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7.xml" ContentType="application/vnd.openxmlformats-officedocument.wordprocessingml.header+xml"/>
  <Override PartName="/word/footer8.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1.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footer12.xml" ContentType="application/vnd.openxmlformats-officedocument.wordprocessingml.foot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header30.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word/header33.xml" ContentType="application/vnd.openxmlformats-officedocument.wordprocessingml.header+xml"/>
  <Override PartName="/word/header34.xml" ContentType="application/vnd.openxmlformats-officedocument.wordprocessingml.header+xml"/>
  <Override PartName="/word/header35.xml" ContentType="application/vnd.openxmlformats-officedocument.wordprocessingml.header+xml"/>
  <Override PartName="/word/header36.xml" ContentType="application/vnd.openxmlformats-officedocument.wordprocessingml.header+xml"/>
  <Override PartName="/word/header37.xml" ContentType="application/vnd.openxmlformats-officedocument.wordprocessingml.header+xml"/>
  <Override PartName="/word/header38.xml" ContentType="application/vnd.openxmlformats-officedocument.wordprocessingml.header+xml"/>
  <Override PartName="/word/header39.xml" ContentType="application/vnd.openxmlformats-officedocument.wordprocessingml.header+xml"/>
  <Override PartName="/word/header40.xml" ContentType="application/vnd.openxmlformats-officedocument.wordprocessingml.header+xml"/>
  <Override PartName="/word/header41.xml" ContentType="application/vnd.openxmlformats-officedocument.wordprocessingml.header+xml"/>
  <Override PartName="/word/header42.xml" ContentType="application/vnd.openxmlformats-officedocument.wordprocessingml.header+xml"/>
  <Override PartName="/word/header43.xml" ContentType="application/vnd.openxmlformats-officedocument.wordprocessingml.header+xml"/>
  <Override PartName="/word/header44.xml" ContentType="application/vnd.openxmlformats-officedocument.wordprocessingml.header+xml"/>
  <Override PartName="/word/header45.xml" ContentType="application/vnd.openxmlformats-officedocument.wordprocessingml.header+xml"/>
  <Override PartName="/word/header46.xml" ContentType="application/vnd.openxmlformats-officedocument.wordprocessingml.header+xml"/>
  <Override PartName="/word/header47.xml" ContentType="application/vnd.openxmlformats-officedocument.wordprocessingml.header+xml"/>
  <Override PartName="/word/header48.xml" ContentType="application/vnd.openxmlformats-officedocument.wordprocessingml.header+xml"/>
  <Override PartName="/word/header49.xml" ContentType="application/vnd.openxmlformats-officedocument.wordprocessingml.header+xml"/>
  <Override PartName="/word/header50.xml" ContentType="application/vnd.openxmlformats-officedocument.wordprocessingml.header+xml"/>
  <Override PartName="/word/header51.xml" ContentType="application/vnd.openxmlformats-officedocument.wordprocessingml.header+xml"/>
  <Override PartName="/word/header52.xml" ContentType="application/vnd.openxmlformats-officedocument.wordprocessingml.header+xml"/>
  <Override PartName="/word/header53.xml" ContentType="application/vnd.openxmlformats-officedocument.wordprocessingml.header+xml"/>
  <Override PartName="/word/header54.xml" ContentType="application/vnd.openxmlformats-officedocument.wordprocessingml.header+xml"/>
  <Override PartName="/word/header55.xml" ContentType="application/vnd.openxmlformats-officedocument.wordprocessingml.header+xml"/>
  <Override PartName="/word/header56.xml" ContentType="application/vnd.openxmlformats-officedocument.wordprocessingml.header+xml"/>
  <Override PartName="/word/header57.xml" ContentType="application/vnd.openxmlformats-officedocument.wordprocessingml.header+xml"/>
  <Override PartName="/word/header58.xml" ContentType="application/vnd.openxmlformats-officedocument.wordprocessingml.header+xml"/>
  <Override PartName="/word/header59.xml" ContentType="application/vnd.openxmlformats-officedocument.wordprocessingml.header+xml"/>
  <Override PartName="/word/header60.xml" ContentType="application/vnd.openxmlformats-officedocument.wordprocessingml.header+xml"/>
  <Override PartName="/word/header61.xml" ContentType="application/vnd.openxmlformats-officedocument.wordprocessingml.header+xml"/>
  <Override PartName="/word/header62.xml" ContentType="application/vnd.openxmlformats-officedocument.wordprocessingml.header+xml"/>
  <Override PartName="/word/header63.xml" ContentType="application/vnd.openxmlformats-officedocument.wordprocessingml.header+xml"/>
  <Override PartName="/word/header64.xml" ContentType="application/vnd.openxmlformats-officedocument.wordprocessingml.header+xml"/>
  <Override PartName="/word/header65.xml" ContentType="application/vnd.openxmlformats-officedocument.wordprocessingml.header+xml"/>
  <Override PartName="/word/header66.xml" ContentType="application/vnd.openxmlformats-officedocument.wordprocessingml.header+xml"/>
  <Override PartName="/word/header67.xml" ContentType="application/vnd.openxmlformats-officedocument.wordprocessingml.header+xml"/>
  <Override PartName="/word/header68.xml" ContentType="application/vnd.openxmlformats-officedocument.wordprocessingml.header+xml"/>
  <Override PartName="/word/header69.xml" ContentType="application/vnd.openxmlformats-officedocument.wordprocessingml.header+xml"/>
  <Override PartName="/word/header70.xml" ContentType="application/vnd.openxmlformats-officedocument.wordprocessingml.header+xml"/>
  <Override PartName="/word/footer13.xml" ContentType="application/vnd.openxmlformats-officedocument.wordprocessingml.footer+xml"/>
  <Override PartName="/word/header71.xml" ContentType="application/vnd.openxmlformats-officedocument.wordprocessingml.header+xml"/>
  <Override PartName="/word/header72.xml" ContentType="application/vnd.openxmlformats-officedocument.wordprocessingml.header+xml"/>
  <Override PartName="/word/footer14.xml" ContentType="application/vnd.openxmlformats-officedocument.wordprocessingml.footer+xml"/>
  <Override PartName="/word/header73.xml" ContentType="application/vnd.openxmlformats-officedocument.wordprocessingml.header+xml"/>
  <Override PartName="/word/footer1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ackground w:color="F3F1E9"/>
  <w:body>
    <w:sdt>
      <w:sdtPr>
        <w:rPr>
          <w:rFonts w:ascii="Times New Roman" w:hAnsi="Times New Roman"/>
          <w:color w:val="4F81BD" w:themeColor="accent1"/>
          <w:sz w:val="14"/>
          <w:lang w:val="en-GB"/>
        </w:rPr>
        <w:id w:val="-941064712"/>
        <w:docPartObj>
          <w:docPartGallery w:val="Cover Pages"/>
          <w:docPartUnique/>
        </w:docPartObj>
      </w:sdtPr>
      <w:sdtEndPr>
        <w:rPr>
          <w:rFonts w:asciiTheme="majorHAnsi" w:hAnsiTheme="majorHAnsi"/>
          <w:color w:val="auto"/>
          <w:sz w:val="26"/>
          <w:szCs w:val="26"/>
        </w:rPr>
      </w:sdtEndPr>
      <w:sdtContent>
        <w:p w14:paraId="447E732E" w14:textId="1B560CEA" w:rsidR="00EA2A45" w:rsidRPr="0009014D" w:rsidRDefault="00A02DBB">
          <w:pPr>
            <w:pStyle w:val="NoSpacing"/>
            <w:spacing w:before="1540" w:after="240"/>
            <w:jc w:val="center"/>
            <w:rPr>
              <w:color w:val="4F81BD" w:themeColor="accent1"/>
              <w:lang w:val="en-GB"/>
            </w:rPr>
          </w:pPr>
          <w:r w:rsidRPr="0009014D">
            <w:rPr>
              <w:rFonts w:asciiTheme="majorHAnsi" w:hAnsiTheme="majorHAnsi"/>
              <w:noProof/>
              <w:sz w:val="26"/>
              <w:szCs w:val="26"/>
              <w:lang w:val="en-GB"/>
            </w:rPr>
            <w:drawing>
              <wp:anchor distT="0" distB="0" distL="114300" distR="114300" simplePos="0" relativeHeight="251668480" behindDoc="1" locked="0" layoutInCell="1" allowOverlap="1" wp14:anchorId="2E5815C8" wp14:editId="6ED64684">
                <wp:simplePos x="0" y="0"/>
                <wp:positionH relativeFrom="column">
                  <wp:posOffset>-620849</wp:posOffset>
                </wp:positionH>
                <wp:positionV relativeFrom="paragraph">
                  <wp:posOffset>-1404117</wp:posOffset>
                </wp:positionV>
                <wp:extent cx="7721936" cy="11582400"/>
                <wp:effectExtent l="0" t="0" r="0" b="0"/>
                <wp:wrapNone/>
                <wp:docPr id="31295375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721936" cy="11582400"/>
                        </a:xfrm>
                        <a:prstGeom prst="rect">
                          <a:avLst/>
                        </a:prstGeom>
                        <a:noFill/>
                      </pic:spPr>
                    </pic:pic>
                  </a:graphicData>
                </a:graphic>
                <wp14:sizeRelH relativeFrom="margin">
                  <wp14:pctWidth>0</wp14:pctWidth>
                </wp14:sizeRelH>
                <wp14:sizeRelV relativeFrom="margin">
                  <wp14:pctHeight>0</wp14:pctHeight>
                </wp14:sizeRelV>
              </wp:anchor>
            </w:drawing>
          </w:r>
        </w:p>
        <w:p w14:paraId="4E7206BD" w14:textId="3A0E171F" w:rsidR="00EA2A45" w:rsidRPr="0009014D" w:rsidRDefault="001A12EF" w:rsidP="002D1CF6">
          <w:pPr>
            <w:pStyle w:val="Title"/>
          </w:pPr>
          <w:r w:rsidRPr="0009014D">
            <w:t>Heroic Chronicles</w:t>
          </w:r>
        </w:p>
        <w:p w14:paraId="2E98C5E3" w14:textId="4715CAEB" w:rsidR="00552CDD" w:rsidRPr="0009014D" w:rsidRDefault="00552CDD" w:rsidP="002D1CF6">
          <w:pPr>
            <w:pStyle w:val="Subtitle"/>
          </w:pPr>
          <w:r w:rsidRPr="0009014D">
            <w:t>Player’s Handbook</w:t>
          </w:r>
        </w:p>
        <w:p w14:paraId="077967FD" w14:textId="4DBE2A97" w:rsidR="00EA2A45" w:rsidRPr="0009014D" w:rsidRDefault="00EA2A45">
          <w:pPr>
            <w:pStyle w:val="NoSpacing"/>
            <w:spacing w:before="480"/>
            <w:jc w:val="center"/>
            <w:rPr>
              <w:color w:val="4F81BD" w:themeColor="accent1"/>
              <w:lang w:val="en-GB"/>
            </w:rPr>
          </w:pPr>
          <w:r w:rsidRPr="0009014D">
            <w:rPr>
              <w:noProof/>
              <w:color w:val="4F81BD" w:themeColor="accent1"/>
              <w:lang w:val="en-GB"/>
            </w:rPr>
            <mc:AlternateContent>
              <mc:Choice Requires="wps">
                <w:drawing>
                  <wp:anchor distT="0" distB="0" distL="114300" distR="114300" simplePos="0" relativeHeight="251667456" behindDoc="0" locked="0" layoutInCell="1" allowOverlap="1" wp14:anchorId="33686499" wp14:editId="46E81F9E">
                    <wp:simplePos x="0" y="0"/>
                    <wp:positionH relativeFrom="margin">
                      <wp:align>center</wp:align>
                    </wp:positionH>
                    <mc:AlternateContent>
                      <mc:Choice Requires="wp14">
                        <wp:positionV relativeFrom="page">
                          <wp14:pctPosVOffset>85000</wp14:pctPosVOffset>
                        </wp:positionV>
                      </mc:Choice>
                      <mc:Fallback>
                        <wp:positionV relativeFrom="page">
                          <wp:posOffset>9088120</wp:posOffset>
                        </wp:positionV>
                      </mc:Fallback>
                    </mc:AlternateContent>
                    <wp:extent cx="6553200" cy="557784"/>
                    <wp:effectExtent l="0" t="0" r="0" b="12700"/>
                    <wp:wrapNone/>
                    <wp:docPr id="142" name="Text Box 44"/>
                    <wp:cNvGraphicFramePr/>
                    <a:graphic xmlns:a="http://schemas.openxmlformats.org/drawingml/2006/main">
                      <a:graphicData uri="http://schemas.microsoft.com/office/word/2010/wordprocessingShape">
                        <wps:wsp>
                          <wps:cNvSpPr txBox="1"/>
                          <wps:spPr>
                            <a:xfrm>
                              <a:off x="0" y="0"/>
                              <a:ext cx="6553200" cy="55778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sdt>
                                <w:sdtPr>
                                  <w:alias w:val="Date"/>
                                  <w:tag w:val=""/>
                                  <w:id w:val="197127006"/>
                                  <w:dataBinding w:prefixMappings="xmlns:ns0='http://schemas.microsoft.com/office/2006/coverPageProps' " w:xpath="/ns0:CoverPageProperties[1]/ns0:PublishDate[1]" w:storeItemID="{55AF091B-3C7A-41E3-B477-F2FDAA23CFDA}"/>
                                  <w:date w:fullDate="2015-05-01T00:00:00Z">
                                    <w:dateFormat w:val="MMMM d, yyyy"/>
                                    <w:lid w:val="en-US"/>
                                    <w:storeMappedDataAs w:val="dateTime"/>
                                    <w:calendar w:val="gregorian"/>
                                  </w:date>
                                </w:sdtPr>
                                <w:sdtContent>
                                  <w:p w14:paraId="3FDF74E4" w14:textId="379ADB16" w:rsidR="00EA2A45" w:rsidRPr="00B73810" w:rsidRDefault="00EA2A45" w:rsidP="002D1CF6">
                                    <w:pPr>
                                      <w:pStyle w:val="Subtitle"/>
                                    </w:pPr>
                                    <w:r w:rsidRPr="00B73810">
                                      <w:t>May 1, 2015</w:t>
                                    </w:r>
                                  </w:p>
                                </w:sdtContent>
                              </w:sdt>
                              <w:p w14:paraId="7A942451" w14:textId="0F52A7BB" w:rsidR="00EA2A45" w:rsidRPr="00B73810" w:rsidRDefault="00000000" w:rsidP="002D1CF6">
                                <w:pPr>
                                  <w:pStyle w:val="Subtitle"/>
                                </w:pPr>
                                <w:sdt>
                                  <w:sdtPr>
                                    <w:alias w:val="Company"/>
                                    <w:tag w:val=""/>
                                    <w:id w:val="1390145197"/>
                                    <w:dataBinding w:prefixMappings="xmlns:ns0='http://schemas.openxmlformats.org/officeDocument/2006/extended-properties' " w:xpath="/ns0:Properties[1]/ns0:Company[1]" w:storeItemID="{6668398D-A668-4E3E-A5EB-62B293D839F1}"/>
                                    <w:text/>
                                  </w:sdtPr>
                                  <w:sdtContent>
                                    <w:r w:rsidR="00EA2A45" w:rsidRPr="00B73810">
                                      <w:t>Version 1</w:t>
                                    </w:r>
                                  </w:sdtContent>
                                </w:sdt>
                              </w:p>
                              <w:p w14:paraId="2042414C" w14:textId="38C0F984" w:rsidR="00EA2A45" w:rsidRPr="00B73810" w:rsidRDefault="00000000" w:rsidP="002D1CF6">
                                <w:pPr>
                                  <w:pStyle w:val="Subtitle"/>
                                </w:pPr>
                                <w:sdt>
                                  <w:sdtPr>
                                    <w:alias w:val="Address"/>
                                    <w:tag w:val=""/>
                                    <w:id w:val="-726379553"/>
                                    <w:dataBinding w:prefixMappings="xmlns:ns0='http://schemas.microsoft.com/office/2006/coverPageProps' " w:xpath="/ns0:CoverPageProperties[1]/ns0:CompanyAddress[1]" w:storeItemID="{55AF091B-3C7A-41E3-B477-F2FDAA23CFDA}"/>
                                    <w:text/>
                                  </w:sdtPr>
                                  <w:sdtContent>
                                    <w:r w:rsidR="00EA2A45" w:rsidRPr="00B73810">
                                      <w:t>Copyright © 2015 - Jonas A. Offersen</w:t>
                                    </w:r>
                                  </w:sdtContent>
                                </w:sdt>
                              </w:p>
                            </w:txbxContent>
                          </wps:txbx>
                          <wps:bodyPr rot="0" spcFirstLastPara="0" vertOverflow="overflow" horzOverflow="overflow" vert="horz" wrap="square" lIns="0" tIns="0" rIns="0" bIns="0" numCol="1" spcCol="0" rtlCol="0" fromWordArt="0" anchor="b" anchorCtr="0" forceAA="0" compatLnSpc="1">
                            <a:prstTxWarp prst="textNoShape">
                              <a:avLst/>
                            </a:prstTxWarp>
                            <a:spAutoFit/>
                          </wps:bodyPr>
                        </wps:wsp>
                      </a:graphicData>
                    </a:graphic>
                    <wp14:sizeRelH relativeFrom="margin">
                      <wp14:pctWidth>100000</wp14:pctWidth>
                    </wp14:sizeRelH>
                    <wp14:sizeRelV relativeFrom="margin">
                      <wp14:pctHeight>0</wp14:pctHeight>
                    </wp14:sizeRelV>
                  </wp:anchor>
                </w:drawing>
              </mc:Choice>
              <mc:Fallback>
                <w:pict>
                  <v:shapetype w14:anchorId="33686499" id="_x0000_t202" coordsize="21600,21600" o:spt="202" path="m,l,21600r21600,l21600,xe">
                    <v:stroke joinstyle="miter"/>
                    <v:path gradientshapeok="t" o:connecttype="rect"/>
                  </v:shapetype>
                  <v:shape id="Text Box 44" o:spid="_x0000_s1026" type="#_x0000_t202" style="position:absolute;left:0;text-align:left;margin-left:0;margin-top:0;width:516pt;height:43.9pt;z-index:251667456;visibility:visible;mso-wrap-style:square;mso-width-percent:1000;mso-height-percent:0;mso-top-percent:850;mso-wrap-distance-left:9pt;mso-wrap-distance-top:0;mso-wrap-distance-right:9pt;mso-wrap-distance-bottom:0;mso-position-horizontal:center;mso-position-horizontal-relative:margin;mso-position-vertical-relative:page;mso-width-percent:1000;mso-height-percent:0;mso-top-percent:85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" filled="f" stroked="f" strokeweight=".5pt">
                    <v:textbox style="mso-fit-shape-to-text:t" inset="0,0,0,0">
                      <w:txbxContent>
                        <w:sdt>
                          <w:sdtPr>
                            <w:alias w:val="Date"/>
                            <w:tag w:val=""/>
                            <w:id w:val="197127006"/>
                            <w:dataBinding w:prefixMappings="xmlns:ns0='http://schemas.microsoft.com/office/2006/coverPageProps' " w:xpath="/ns0:CoverPageProperties[1]/ns0:PublishDate[1]" w:storeItemID="{55AF091B-3C7A-41E3-B477-F2FDAA23CFDA}"/>
                            <w:date w:fullDate="2015-05-01T00:00:00Z">
                              <w:dateFormat w:val="MMMM d, yyyy"/>
                              <w:lid w:val="en-US"/>
                              <w:storeMappedDataAs w:val="dateTime"/>
                              <w:calendar w:val="gregorian"/>
                            </w:date>
                          </w:sdtPr>
                          <w:sdtContent>
                            <w:p w14:paraId="3FDF74E4" w14:textId="379ADB16" w:rsidR="00EA2A45" w:rsidRPr="00B73810" w:rsidRDefault="00EA2A45" w:rsidP="002D1CF6">
                              <w:pPr>
                                <w:pStyle w:val="Subtitle"/>
                              </w:pPr>
                              <w:r w:rsidRPr="00B73810">
                                <w:t>May 1, 2015</w:t>
                              </w:r>
                            </w:p>
                          </w:sdtContent>
                        </w:sdt>
                        <w:p w14:paraId="7A942451" w14:textId="0F52A7BB" w:rsidR="00EA2A45" w:rsidRPr="00B73810" w:rsidRDefault="00000000" w:rsidP="002D1CF6">
                          <w:pPr>
                            <w:pStyle w:val="Subtitle"/>
                          </w:pPr>
                          <w:sdt>
                            <w:sdtPr>
                              <w:alias w:val="Company"/>
                              <w:tag w:val=""/>
                              <w:id w:val="1390145197"/>
                              <w:dataBinding w:prefixMappings="xmlns:ns0='http://schemas.openxmlformats.org/officeDocument/2006/extended-properties' " w:xpath="/ns0:Properties[1]/ns0:Company[1]" w:storeItemID="{6668398D-A668-4E3E-A5EB-62B293D839F1}"/>
                              <w:text/>
                            </w:sdtPr>
                            <w:sdtContent>
                              <w:r w:rsidR="00EA2A45" w:rsidRPr="00B73810">
                                <w:t>Version 1</w:t>
                              </w:r>
                            </w:sdtContent>
                          </w:sdt>
                        </w:p>
                        <w:p w14:paraId="2042414C" w14:textId="38C0F984" w:rsidR="00EA2A45" w:rsidRPr="00B73810" w:rsidRDefault="00000000" w:rsidP="002D1CF6">
                          <w:pPr>
                            <w:pStyle w:val="Subtitle"/>
                          </w:pPr>
                          <w:sdt>
                            <w:sdtPr>
                              <w:alias w:val="Address"/>
                              <w:tag w:val=""/>
                              <w:id w:val="-726379553"/>
                              <w:dataBinding w:prefixMappings="xmlns:ns0='http://schemas.microsoft.com/office/2006/coverPageProps' " w:xpath="/ns0:CoverPageProperties[1]/ns0:CompanyAddress[1]" w:storeItemID="{55AF091B-3C7A-41E3-B477-F2FDAA23CFDA}"/>
                              <w:text/>
                            </w:sdtPr>
                            <w:sdtContent>
                              <w:r w:rsidR="00EA2A45" w:rsidRPr="00B73810">
                                <w:t>Copyright © 2015 - Jonas A. Offersen</w:t>
                              </w:r>
                            </w:sdtContent>
                          </w:sdt>
                        </w:p>
                      </w:txbxContent>
                    </v:textbox>
                    <w10:wrap anchorx="margin" anchory="page"/>
                  </v:shape>
                </w:pict>
              </mc:Fallback>
            </mc:AlternateContent>
          </w:r>
        </w:p>
        <w:p w14:paraId="0C309C0E" w14:textId="1E9A2A50" w:rsidR="00EA2A45" w:rsidRPr="0009014D" w:rsidRDefault="00EA2A45">
          <w:pPr>
            <w:rPr>
              <w:rFonts w:asciiTheme="majorHAnsi" w:eastAsiaTheme="majorEastAsia" w:hAnsiTheme="majorHAnsi" w:cstheme="majorBidi"/>
              <w:b/>
              <w:bCs/>
              <w:sz w:val="26"/>
              <w:szCs w:val="26"/>
              <w:lang w:val="en-GB"/>
            </w:rPr>
          </w:pPr>
          <w:r w:rsidRPr="0009014D">
            <w:rPr>
              <w:rFonts w:asciiTheme="majorHAnsi" w:hAnsiTheme="majorHAnsi"/>
              <w:sz w:val="26"/>
              <w:szCs w:val="26"/>
              <w:lang w:val="en-GB"/>
            </w:rPr>
            <w:br w:type="page"/>
          </w:r>
        </w:p>
      </w:sdtContent>
    </w:sdt>
    <w:p w14:paraId="07739EB1" w14:textId="77777777" w:rsidR="00EA7937" w:rsidRPr="0009014D" w:rsidRDefault="00EA7937" w:rsidP="00EA7937">
      <w:pPr>
        <w:pStyle w:val="Ingenafstand1"/>
        <w:rPr>
          <w:lang w:val="en-GB"/>
        </w:rPr>
      </w:pPr>
      <w:r w:rsidRPr="0009014D">
        <w:rPr>
          <w:b/>
          <w:bCs/>
          <w:lang w:val="en-GB"/>
        </w:rPr>
        <w:lastRenderedPageBreak/>
        <w:t xml:space="preserve">Heroic Chronicles Design and Development: </w:t>
      </w:r>
      <w:r w:rsidRPr="0009014D">
        <w:rPr>
          <w:lang w:val="en-GB"/>
        </w:rPr>
        <w:t>Jonas A. Offersen</w:t>
      </w:r>
    </w:p>
    <w:p w14:paraId="26F27725" w14:textId="77777777" w:rsidR="00EA7937" w:rsidRPr="0009014D" w:rsidRDefault="00EA7937" w:rsidP="00EA7937">
      <w:pPr>
        <w:pStyle w:val="Ingenafstand1"/>
        <w:rPr>
          <w:lang w:val="en-GB"/>
        </w:rPr>
      </w:pPr>
      <w:r w:rsidRPr="0009014D">
        <w:rPr>
          <w:b/>
          <w:bCs/>
          <w:lang w:val="en-GB"/>
        </w:rPr>
        <w:t>Special Thanks to:</w:t>
      </w:r>
      <w:r w:rsidRPr="0009014D">
        <w:rPr>
          <w:lang w:val="en-GB"/>
        </w:rPr>
        <w:t xml:space="preserve"> Frank A. Thaves-Warnsdorf, Johan Ronnenberg, Mikki Ronnenberg, Lasse Ronnenberg &amp; Matti Ronnenberg</w:t>
      </w:r>
    </w:p>
    <w:p w14:paraId="58662AC0" w14:textId="77777777" w:rsidR="00EA7937" w:rsidRPr="0009014D" w:rsidRDefault="00EA7937" w:rsidP="00EA7937">
      <w:pPr>
        <w:pStyle w:val="Ingenafstand1"/>
        <w:rPr>
          <w:lang w:val="en-GB"/>
        </w:rPr>
      </w:pPr>
    </w:p>
    <w:p w14:paraId="236946F1" w14:textId="77777777" w:rsidR="004D57BC" w:rsidRPr="0009014D" w:rsidRDefault="004D57BC" w:rsidP="004D57BC">
      <w:pPr>
        <w:pStyle w:val="Ingenafstand1"/>
        <w:rPr>
          <w:lang w:val="en-GB"/>
        </w:rPr>
      </w:pPr>
      <w:r w:rsidRPr="0009014D">
        <w:rPr>
          <w:b/>
          <w:bCs/>
          <w:lang w:val="en-GB"/>
        </w:rPr>
        <w:t xml:space="preserve">Version: </w:t>
      </w:r>
      <w:r w:rsidRPr="0009014D">
        <w:rPr>
          <w:lang w:val="en-GB"/>
        </w:rPr>
        <w:t>1.0</w:t>
      </w:r>
    </w:p>
    <w:p w14:paraId="74CEB195" w14:textId="77777777" w:rsidR="004D57BC" w:rsidRPr="0009014D" w:rsidRDefault="004D57BC" w:rsidP="00EA7937">
      <w:pPr>
        <w:pStyle w:val="Ingenafstand1"/>
        <w:rPr>
          <w:lang w:val="en-GB"/>
        </w:rPr>
      </w:pPr>
    </w:p>
    <w:p w14:paraId="05C508A0" w14:textId="77777777" w:rsidR="004D57BC" w:rsidRPr="0009014D" w:rsidRDefault="004D57BC" w:rsidP="00EA7937">
      <w:pPr>
        <w:pStyle w:val="Ingenafstand1"/>
        <w:rPr>
          <w:lang w:val="en-GB"/>
        </w:rPr>
      </w:pPr>
    </w:p>
    <w:p w14:paraId="5FD9E574" w14:textId="77777777" w:rsidR="004D57BC" w:rsidRPr="0009014D" w:rsidRDefault="004D57BC" w:rsidP="00EA7937">
      <w:pPr>
        <w:pStyle w:val="Ingenafstand1"/>
        <w:rPr>
          <w:lang w:val="en-GB"/>
        </w:rPr>
      </w:pPr>
    </w:p>
    <w:p w14:paraId="6D38294D" w14:textId="77777777" w:rsidR="004D57BC" w:rsidRPr="0009014D" w:rsidRDefault="004D57BC" w:rsidP="00EA7937">
      <w:pPr>
        <w:pStyle w:val="Ingenafstand1"/>
        <w:rPr>
          <w:lang w:val="en-GB"/>
        </w:rPr>
      </w:pPr>
    </w:p>
    <w:p w14:paraId="0FED7334" w14:textId="77777777" w:rsidR="004D57BC" w:rsidRPr="0009014D" w:rsidRDefault="004D57BC" w:rsidP="00EA7937">
      <w:pPr>
        <w:pStyle w:val="Ingenafstand1"/>
        <w:rPr>
          <w:lang w:val="en-GB"/>
        </w:rPr>
      </w:pPr>
    </w:p>
    <w:p w14:paraId="03C6B459" w14:textId="77777777" w:rsidR="004D57BC" w:rsidRPr="0009014D" w:rsidRDefault="004D57BC" w:rsidP="004D57BC">
      <w:pPr>
        <w:pStyle w:val="Ingenafstand1"/>
        <w:jc w:val="center"/>
        <w:rPr>
          <w:lang w:val="en-GB"/>
        </w:rPr>
      </w:pPr>
      <w:r w:rsidRPr="0009014D">
        <w:rPr>
          <w:lang w:val="en-GB"/>
        </w:rPr>
        <w:t>Furthermore, I extend a warm word of gratitude to everyone who has participated in playtesting, provided inspiration through suggestions or questions, and all the critics. Their assistance has been invaluable in the creation and improvement of the manuscript.</w:t>
      </w:r>
    </w:p>
    <w:p w14:paraId="79015CA5" w14:textId="77777777" w:rsidR="004D57BC" w:rsidRPr="0009014D" w:rsidRDefault="004D57BC" w:rsidP="004D57BC">
      <w:pPr>
        <w:pStyle w:val="Ingenafstand1"/>
        <w:jc w:val="center"/>
        <w:rPr>
          <w:lang w:val="en-GB"/>
        </w:rPr>
      </w:pPr>
      <w:r w:rsidRPr="0009014D">
        <w:rPr>
          <w:lang w:val="en-GB"/>
        </w:rPr>
        <w:t>This game is based on a wide range of other role-playing games, and we wish to express our gratitude for their years of inspiration and hard work in their respective fields.</w:t>
      </w:r>
    </w:p>
    <w:p w14:paraId="595CB898" w14:textId="77777777" w:rsidR="00FE464A" w:rsidRPr="0009014D" w:rsidRDefault="00FE464A" w:rsidP="00EA7937">
      <w:pPr>
        <w:pStyle w:val="Ingenafstand1"/>
        <w:jc w:val="center"/>
        <w:rPr>
          <w:lang w:val="en-GB"/>
        </w:rPr>
      </w:pPr>
    </w:p>
    <w:p w14:paraId="2706A090" w14:textId="77777777" w:rsidR="00FE464A" w:rsidRPr="0009014D" w:rsidRDefault="00FE464A" w:rsidP="00EA7937">
      <w:pPr>
        <w:pStyle w:val="Ingenafstand1"/>
        <w:jc w:val="center"/>
        <w:rPr>
          <w:lang w:val="en-GB"/>
        </w:rPr>
      </w:pPr>
    </w:p>
    <w:p w14:paraId="70F95BE4" w14:textId="77777777" w:rsidR="00FE464A" w:rsidRPr="0009014D" w:rsidRDefault="00FE464A" w:rsidP="00EA7937">
      <w:pPr>
        <w:pStyle w:val="Ingenafstand1"/>
        <w:jc w:val="center"/>
        <w:rPr>
          <w:lang w:val="en-GB"/>
        </w:rPr>
      </w:pPr>
    </w:p>
    <w:p w14:paraId="2AC9AAD4" w14:textId="77777777" w:rsidR="00FE464A" w:rsidRPr="0009014D" w:rsidRDefault="00FE464A" w:rsidP="00EA7937">
      <w:pPr>
        <w:pStyle w:val="Ingenafstand1"/>
        <w:jc w:val="center"/>
        <w:rPr>
          <w:lang w:val="en-GB"/>
        </w:rPr>
      </w:pPr>
    </w:p>
    <w:p w14:paraId="6A452803" w14:textId="77777777" w:rsidR="00FE464A" w:rsidRPr="0009014D" w:rsidRDefault="00FE464A" w:rsidP="00EA7937">
      <w:pPr>
        <w:pStyle w:val="Ingenafstand1"/>
        <w:jc w:val="center"/>
        <w:rPr>
          <w:lang w:val="en-GB"/>
        </w:rPr>
      </w:pPr>
    </w:p>
    <w:p w14:paraId="44AAA060" w14:textId="77777777" w:rsidR="00FE464A" w:rsidRPr="0009014D" w:rsidRDefault="00FE464A" w:rsidP="00EA7937">
      <w:pPr>
        <w:pStyle w:val="Ingenafstand1"/>
        <w:jc w:val="center"/>
        <w:rPr>
          <w:lang w:val="en-GB"/>
        </w:rPr>
      </w:pPr>
    </w:p>
    <w:p w14:paraId="413AA815" w14:textId="77777777" w:rsidR="00FE464A" w:rsidRPr="0009014D" w:rsidRDefault="00FE464A" w:rsidP="00EA7937">
      <w:pPr>
        <w:pStyle w:val="Ingenafstand1"/>
        <w:jc w:val="center"/>
        <w:rPr>
          <w:lang w:val="en-GB"/>
        </w:rPr>
      </w:pPr>
    </w:p>
    <w:p w14:paraId="2E6B066C" w14:textId="77777777" w:rsidR="00FE464A" w:rsidRPr="0009014D" w:rsidRDefault="00FE464A" w:rsidP="00EA7937">
      <w:pPr>
        <w:pStyle w:val="Ingenafstand1"/>
        <w:jc w:val="center"/>
        <w:rPr>
          <w:lang w:val="en-GB"/>
        </w:rPr>
      </w:pPr>
    </w:p>
    <w:p w14:paraId="2E9973EE" w14:textId="77777777" w:rsidR="00FE464A" w:rsidRPr="0009014D" w:rsidRDefault="00FE464A" w:rsidP="00EA7937">
      <w:pPr>
        <w:pStyle w:val="Ingenafstand1"/>
        <w:jc w:val="center"/>
        <w:rPr>
          <w:lang w:val="en-GB"/>
        </w:rPr>
      </w:pPr>
    </w:p>
    <w:p w14:paraId="5B230C9F" w14:textId="77777777" w:rsidR="00FE464A" w:rsidRPr="0009014D" w:rsidRDefault="00FE464A" w:rsidP="00EA7937">
      <w:pPr>
        <w:pStyle w:val="Ingenafstand1"/>
        <w:jc w:val="center"/>
        <w:rPr>
          <w:lang w:val="en-GB"/>
        </w:rPr>
      </w:pPr>
    </w:p>
    <w:p w14:paraId="4B0F4FEB" w14:textId="77777777" w:rsidR="00FE464A" w:rsidRPr="0009014D" w:rsidRDefault="00FE464A" w:rsidP="00EA7937">
      <w:pPr>
        <w:pStyle w:val="Ingenafstand1"/>
        <w:jc w:val="center"/>
        <w:rPr>
          <w:lang w:val="en-GB"/>
        </w:rPr>
      </w:pPr>
    </w:p>
    <w:p w14:paraId="4DAAE34B" w14:textId="77777777" w:rsidR="00FE464A" w:rsidRPr="0009014D" w:rsidRDefault="00FE464A" w:rsidP="00EA7937">
      <w:pPr>
        <w:pStyle w:val="Ingenafstand1"/>
        <w:jc w:val="center"/>
        <w:rPr>
          <w:lang w:val="en-GB"/>
        </w:rPr>
      </w:pPr>
    </w:p>
    <w:p w14:paraId="0A45396A" w14:textId="77777777" w:rsidR="00FE464A" w:rsidRPr="0009014D" w:rsidRDefault="00FE464A" w:rsidP="00EA7937">
      <w:pPr>
        <w:pStyle w:val="Ingenafstand1"/>
        <w:jc w:val="center"/>
        <w:rPr>
          <w:lang w:val="en-GB"/>
        </w:rPr>
      </w:pPr>
    </w:p>
    <w:p w14:paraId="662CCB30" w14:textId="77777777" w:rsidR="00FE464A" w:rsidRPr="0009014D" w:rsidRDefault="00FE464A" w:rsidP="00EA7937">
      <w:pPr>
        <w:pStyle w:val="Ingenafstand1"/>
        <w:jc w:val="center"/>
        <w:rPr>
          <w:lang w:val="en-GB"/>
        </w:rPr>
      </w:pPr>
    </w:p>
    <w:p w14:paraId="30C8B561" w14:textId="77777777" w:rsidR="00FE464A" w:rsidRPr="0009014D" w:rsidRDefault="00FE464A" w:rsidP="00EA7937">
      <w:pPr>
        <w:pStyle w:val="Ingenafstand1"/>
        <w:jc w:val="center"/>
        <w:rPr>
          <w:lang w:val="en-GB"/>
        </w:rPr>
      </w:pPr>
    </w:p>
    <w:p w14:paraId="0B78BE9B" w14:textId="77777777" w:rsidR="00FE464A" w:rsidRPr="0009014D" w:rsidRDefault="00FE464A" w:rsidP="00EA7937">
      <w:pPr>
        <w:pStyle w:val="Ingenafstand1"/>
        <w:jc w:val="center"/>
        <w:rPr>
          <w:lang w:val="en-GB"/>
        </w:rPr>
      </w:pPr>
    </w:p>
    <w:p w14:paraId="32E3E9ED" w14:textId="77777777" w:rsidR="00FE464A" w:rsidRPr="0009014D" w:rsidRDefault="00FE464A" w:rsidP="00EA7937">
      <w:pPr>
        <w:pStyle w:val="Ingenafstand1"/>
        <w:jc w:val="center"/>
        <w:rPr>
          <w:lang w:val="en-GB"/>
        </w:rPr>
      </w:pPr>
    </w:p>
    <w:p w14:paraId="394DD9F0" w14:textId="77777777" w:rsidR="00FE464A" w:rsidRPr="0009014D" w:rsidRDefault="00FE464A" w:rsidP="00EA7937">
      <w:pPr>
        <w:pStyle w:val="Ingenafstand1"/>
        <w:jc w:val="center"/>
        <w:rPr>
          <w:lang w:val="en-GB"/>
        </w:rPr>
      </w:pPr>
    </w:p>
    <w:p w14:paraId="16B74827" w14:textId="77777777" w:rsidR="00FE464A" w:rsidRPr="0009014D" w:rsidRDefault="00FE464A" w:rsidP="00EA7937">
      <w:pPr>
        <w:pStyle w:val="Ingenafstand1"/>
        <w:jc w:val="center"/>
        <w:rPr>
          <w:lang w:val="en-GB"/>
        </w:rPr>
      </w:pPr>
    </w:p>
    <w:p w14:paraId="10B305AF" w14:textId="77777777" w:rsidR="00FE464A" w:rsidRPr="0009014D" w:rsidRDefault="00FE464A" w:rsidP="00EA7937">
      <w:pPr>
        <w:pStyle w:val="Ingenafstand1"/>
        <w:jc w:val="center"/>
        <w:rPr>
          <w:lang w:val="en-GB"/>
        </w:rPr>
      </w:pPr>
    </w:p>
    <w:p w14:paraId="430AFA19" w14:textId="77777777" w:rsidR="00FE464A" w:rsidRPr="0009014D" w:rsidRDefault="00FE464A" w:rsidP="00EA7937">
      <w:pPr>
        <w:pStyle w:val="Ingenafstand1"/>
        <w:jc w:val="center"/>
        <w:rPr>
          <w:lang w:val="en-GB"/>
        </w:rPr>
      </w:pPr>
    </w:p>
    <w:p w14:paraId="2D929367" w14:textId="77777777" w:rsidR="00FE464A" w:rsidRPr="0009014D" w:rsidRDefault="00FE464A" w:rsidP="00EA7937">
      <w:pPr>
        <w:pStyle w:val="Ingenafstand1"/>
        <w:jc w:val="center"/>
        <w:rPr>
          <w:lang w:val="en-GB"/>
        </w:rPr>
      </w:pPr>
    </w:p>
    <w:p w14:paraId="53316140" w14:textId="77777777" w:rsidR="00FE464A" w:rsidRPr="0009014D" w:rsidRDefault="00FE464A" w:rsidP="00EA7937">
      <w:pPr>
        <w:pStyle w:val="Ingenafstand1"/>
        <w:jc w:val="center"/>
        <w:rPr>
          <w:lang w:val="en-GB"/>
        </w:rPr>
      </w:pPr>
    </w:p>
    <w:p w14:paraId="6E4DE3C8" w14:textId="77777777" w:rsidR="00FE464A" w:rsidRPr="0009014D" w:rsidRDefault="00FE464A" w:rsidP="00EA7937">
      <w:pPr>
        <w:pStyle w:val="Ingenafstand1"/>
        <w:jc w:val="center"/>
        <w:rPr>
          <w:lang w:val="en-GB"/>
        </w:rPr>
      </w:pPr>
    </w:p>
    <w:p w14:paraId="50897D00" w14:textId="77777777" w:rsidR="00FE464A" w:rsidRPr="0009014D" w:rsidRDefault="00FE464A" w:rsidP="00EA7937">
      <w:pPr>
        <w:pStyle w:val="Ingenafstand1"/>
        <w:jc w:val="center"/>
        <w:rPr>
          <w:lang w:val="en-GB"/>
        </w:rPr>
      </w:pPr>
    </w:p>
    <w:p w14:paraId="576F6218" w14:textId="77777777" w:rsidR="00FE464A" w:rsidRPr="0009014D" w:rsidRDefault="00FE464A" w:rsidP="00EA7937">
      <w:pPr>
        <w:pStyle w:val="Ingenafstand1"/>
        <w:jc w:val="center"/>
        <w:rPr>
          <w:lang w:val="en-GB"/>
        </w:rPr>
      </w:pPr>
    </w:p>
    <w:p w14:paraId="643C946F" w14:textId="77777777" w:rsidR="00FE464A" w:rsidRPr="0009014D" w:rsidRDefault="00FE464A" w:rsidP="00EA7937">
      <w:pPr>
        <w:pStyle w:val="Ingenafstand1"/>
        <w:jc w:val="center"/>
        <w:rPr>
          <w:lang w:val="en-GB"/>
        </w:rPr>
      </w:pPr>
    </w:p>
    <w:p w14:paraId="308C1FD5" w14:textId="77777777" w:rsidR="00FE464A" w:rsidRPr="0009014D" w:rsidRDefault="00FE464A" w:rsidP="00EA7937">
      <w:pPr>
        <w:pStyle w:val="Ingenafstand1"/>
        <w:jc w:val="center"/>
        <w:rPr>
          <w:lang w:val="en-GB"/>
        </w:rPr>
      </w:pPr>
    </w:p>
    <w:p w14:paraId="5072E10C" w14:textId="77777777" w:rsidR="00FE464A" w:rsidRPr="0009014D" w:rsidRDefault="00FE464A" w:rsidP="00EA7937">
      <w:pPr>
        <w:pStyle w:val="Ingenafstand1"/>
        <w:jc w:val="center"/>
        <w:rPr>
          <w:lang w:val="en-GB"/>
        </w:rPr>
      </w:pPr>
    </w:p>
    <w:p w14:paraId="73DEFE44" w14:textId="77777777" w:rsidR="00FE464A" w:rsidRPr="0009014D" w:rsidRDefault="00FE464A" w:rsidP="00EA7937">
      <w:pPr>
        <w:pStyle w:val="Ingenafstand1"/>
        <w:jc w:val="center"/>
        <w:rPr>
          <w:lang w:val="en-GB"/>
        </w:rPr>
      </w:pPr>
    </w:p>
    <w:p w14:paraId="024EA8E9" w14:textId="77777777" w:rsidR="00FE464A" w:rsidRPr="0009014D" w:rsidRDefault="00FE464A" w:rsidP="00EA7937">
      <w:pPr>
        <w:pStyle w:val="Ingenafstand1"/>
        <w:jc w:val="center"/>
        <w:rPr>
          <w:lang w:val="en-GB"/>
        </w:rPr>
      </w:pPr>
    </w:p>
    <w:p w14:paraId="46372976" w14:textId="77777777" w:rsidR="00FE464A" w:rsidRPr="0009014D" w:rsidRDefault="00FE464A" w:rsidP="00EA7937">
      <w:pPr>
        <w:pStyle w:val="Ingenafstand1"/>
        <w:jc w:val="center"/>
        <w:rPr>
          <w:lang w:val="en-GB"/>
        </w:rPr>
      </w:pPr>
    </w:p>
    <w:p w14:paraId="71033367" w14:textId="77777777" w:rsidR="00FE464A" w:rsidRPr="0009014D" w:rsidRDefault="00FE464A" w:rsidP="00EA7937">
      <w:pPr>
        <w:pStyle w:val="Ingenafstand1"/>
        <w:jc w:val="center"/>
        <w:rPr>
          <w:lang w:val="en-GB"/>
        </w:rPr>
      </w:pPr>
    </w:p>
    <w:p w14:paraId="51598C4D" w14:textId="77777777" w:rsidR="00FE464A" w:rsidRPr="0009014D" w:rsidRDefault="00FE464A" w:rsidP="00EA7937">
      <w:pPr>
        <w:pStyle w:val="Ingenafstand1"/>
        <w:jc w:val="center"/>
        <w:rPr>
          <w:lang w:val="en-GB"/>
        </w:rPr>
      </w:pPr>
    </w:p>
    <w:p w14:paraId="041F60D0" w14:textId="77777777" w:rsidR="00FE464A" w:rsidRPr="0009014D" w:rsidRDefault="00FE464A" w:rsidP="00EA7937">
      <w:pPr>
        <w:pStyle w:val="Ingenafstand1"/>
        <w:jc w:val="center"/>
        <w:rPr>
          <w:lang w:val="en-GB"/>
        </w:rPr>
      </w:pPr>
    </w:p>
    <w:p w14:paraId="02F3FBCF" w14:textId="77777777" w:rsidR="00FE464A" w:rsidRPr="0009014D" w:rsidRDefault="00FE464A" w:rsidP="00EA7937">
      <w:pPr>
        <w:pStyle w:val="Ingenafstand1"/>
        <w:jc w:val="center"/>
        <w:rPr>
          <w:lang w:val="en-GB"/>
        </w:rPr>
      </w:pPr>
    </w:p>
    <w:p w14:paraId="16F49E72" w14:textId="77777777" w:rsidR="00FE464A" w:rsidRPr="0009014D" w:rsidRDefault="00FE464A" w:rsidP="00EA7937">
      <w:pPr>
        <w:pStyle w:val="Ingenafstand1"/>
        <w:jc w:val="center"/>
        <w:rPr>
          <w:lang w:val="en-GB"/>
        </w:rPr>
      </w:pPr>
    </w:p>
    <w:p w14:paraId="602D6098" w14:textId="77777777" w:rsidR="00FE464A" w:rsidRPr="0009014D" w:rsidRDefault="00FE464A" w:rsidP="00EA7937">
      <w:pPr>
        <w:pStyle w:val="Ingenafstand1"/>
        <w:jc w:val="center"/>
        <w:rPr>
          <w:lang w:val="en-GB"/>
        </w:rPr>
      </w:pPr>
    </w:p>
    <w:p w14:paraId="68691FF3" w14:textId="77777777" w:rsidR="00FE464A" w:rsidRPr="0009014D" w:rsidRDefault="00FE464A" w:rsidP="00EA7937">
      <w:pPr>
        <w:pStyle w:val="Ingenafstand1"/>
        <w:jc w:val="center"/>
        <w:rPr>
          <w:lang w:val="en-GB"/>
        </w:rPr>
      </w:pPr>
    </w:p>
    <w:p w14:paraId="07275149" w14:textId="77777777" w:rsidR="00FE464A" w:rsidRPr="0009014D" w:rsidRDefault="00FE464A" w:rsidP="00EA7937">
      <w:pPr>
        <w:pStyle w:val="Ingenafstand1"/>
        <w:jc w:val="center"/>
        <w:rPr>
          <w:lang w:val="en-GB"/>
        </w:rPr>
      </w:pPr>
    </w:p>
    <w:p w14:paraId="07DAC17F" w14:textId="77777777" w:rsidR="00FE464A" w:rsidRPr="0009014D" w:rsidRDefault="00FE464A" w:rsidP="00EA7937">
      <w:pPr>
        <w:pStyle w:val="Ingenafstand1"/>
        <w:jc w:val="center"/>
        <w:rPr>
          <w:lang w:val="en-GB"/>
        </w:rPr>
      </w:pPr>
    </w:p>
    <w:p w14:paraId="53758A2F" w14:textId="77777777" w:rsidR="00FE464A" w:rsidRPr="0009014D" w:rsidRDefault="00FE464A" w:rsidP="00EA7937">
      <w:pPr>
        <w:pStyle w:val="Ingenafstand1"/>
        <w:jc w:val="center"/>
        <w:rPr>
          <w:lang w:val="en-GB"/>
        </w:rPr>
      </w:pPr>
    </w:p>
    <w:p w14:paraId="2A4D4698" w14:textId="77777777" w:rsidR="00FE464A" w:rsidRPr="0009014D" w:rsidRDefault="00FE464A" w:rsidP="00EA7937">
      <w:pPr>
        <w:pStyle w:val="Ingenafstand1"/>
        <w:jc w:val="center"/>
        <w:rPr>
          <w:lang w:val="en-GB"/>
        </w:rPr>
      </w:pPr>
    </w:p>
    <w:p w14:paraId="3C019DFD" w14:textId="77777777" w:rsidR="00FE464A" w:rsidRPr="0009014D" w:rsidRDefault="00FE464A" w:rsidP="00EA7937">
      <w:pPr>
        <w:pStyle w:val="Ingenafstand1"/>
        <w:jc w:val="center"/>
        <w:rPr>
          <w:lang w:val="en-GB"/>
        </w:rPr>
      </w:pPr>
    </w:p>
    <w:p w14:paraId="73B75614" w14:textId="77777777" w:rsidR="00FE464A" w:rsidRPr="0009014D" w:rsidRDefault="00FE464A" w:rsidP="00EA7937">
      <w:pPr>
        <w:pStyle w:val="Ingenafstand1"/>
        <w:jc w:val="center"/>
        <w:rPr>
          <w:lang w:val="en-GB"/>
        </w:rPr>
      </w:pPr>
    </w:p>
    <w:p w14:paraId="2DF14516" w14:textId="77777777" w:rsidR="00FE464A" w:rsidRPr="0009014D" w:rsidRDefault="00FE464A" w:rsidP="00EA7937">
      <w:pPr>
        <w:pStyle w:val="Ingenafstand1"/>
        <w:jc w:val="center"/>
        <w:rPr>
          <w:lang w:val="en-GB"/>
        </w:rPr>
      </w:pPr>
    </w:p>
    <w:p w14:paraId="7F8CE1B7" w14:textId="77777777" w:rsidR="00FE464A" w:rsidRPr="0009014D" w:rsidRDefault="00FE464A" w:rsidP="00EA7937">
      <w:pPr>
        <w:pStyle w:val="Ingenafstand1"/>
        <w:jc w:val="center"/>
        <w:rPr>
          <w:lang w:val="en-GB"/>
        </w:rPr>
      </w:pPr>
    </w:p>
    <w:p w14:paraId="0036094A" w14:textId="77777777" w:rsidR="00FE464A" w:rsidRPr="0009014D" w:rsidRDefault="00FE464A" w:rsidP="00EA7937">
      <w:pPr>
        <w:pStyle w:val="Ingenafstand1"/>
        <w:jc w:val="center"/>
        <w:rPr>
          <w:lang w:val="en-GB"/>
        </w:rPr>
      </w:pPr>
    </w:p>
    <w:p w14:paraId="3D99D2F4" w14:textId="77777777" w:rsidR="00FE464A" w:rsidRPr="0009014D" w:rsidRDefault="00FE464A" w:rsidP="00EA7937">
      <w:pPr>
        <w:pStyle w:val="Ingenafstand1"/>
        <w:jc w:val="center"/>
        <w:rPr>
          <w:lang w:val="en-GB"/>
        </w:rPr>
      </w:pPr>
    </w:p>
    <w:p w14:paraId="21DC3115" w14:textId="77777777" w:rsidR="00FE464A" w:rsidRPr="0009014D" w:rsidRDefault="00FE464A" w:rsidP="00EA7937">
      <w:pPr>
        <w:pStyle w:val="Ingenafstand1"/>
        <w:jc w:val="center"/>
        <w:rPr>
          <w:lang w:val="en-GB"/>
        </w:rPr>
      </w:pPr>
    </w:p>
    <w:p w14:paraId="012633D1" w14:textId="77777777" w:rsidR="00FE464A" w:rsidRPr="0009014D" w:rsidRDefault="00FE464A" w:rsidP="00EA7937">
      <w:pPr>
        <w:pStyle w:val="Ingenafstand1"/>
        <w:jc w:val="center"/>
        <w:rPr>
          <w:lang w:val="en-GB"/>
        </w:rPr>
      </w:pPr>
    </w:p>
    <w:p w14:paraId="2C62E73D" w14:textId="77777777" w:rsidR="00FE464A" w:rsidRPr="0009014D" w:rsidRDefault="00FE464A" w:rsidP="00EA7937">
      <w:pPr>
        <w:pStyle w:val="Ingenafstand1"/>
        <w:jc w:val="center"/>
        <w:rPr>
          <w:lang w:val="en-GB"/>
        </w:rPr>
      </w:pPr>
    </w:p>
    <w:p w14:paraId="67F5A007" w14:textId="77777777" w:rsidR="00FE464A" w:rsidRPr="0009014D" w:rsidRDefault="00FE464A" w:rsidP="00EA7937">
      <w:pPr>
        <w:pStyle w:val="Ingenafstand1"/>
        <w:jc w:val="center"/>
        <w:rPr>
          <w:lang w:val="en-GB"/>
        </w:rPr>
      </w:pPr>
    </w:p>
    <w:p w14:paraId="5707469C" w14:textId="77777777" w:rsidR="00FE464A" w:rsidRPr="0009014D" w:rsidRDefault="00FE464A" w:rsidP="00EA7937">
      <w:pPr>
        <w:pStyle w:val="Ingenafstand1"/>
        <w:jc w:val="center"/>
        <w:rPr>
          <w:lang w:val="en-GB"/>
        </w:rPr>
      </w:pPr>
    </w:p>
    <w:p w14:paraId="4415E91A" w14:textId="77777777" w:rsidR="00FE464A" w:rsidRPr="0009014D" w:rsidRDefault="00FE464A" w:rsidP="00EA7937">
      <w:pPr>
        <w:pStyle w:val="Ingenafstand1"/>
        <w:jc w:val="center"/>
        <w:rPr>
          <w:lang w:val="en-GB"/>
        </w:rPr>
      </w:pPr>
    </w:p>
    <w:p w14:paraId="62C65876" w14:textId="77777777" w:rsidR="00FE464A" w:rsidRPr="0009014D" w:rsidRDefault="00FE464A" w:rsidP="00EA7937">
      <w:pPr>
        <w:pStyle w:val="Ingenafstand1"/>
        <w:jc w:val="center"/>
        <w:rPr>
          <w:lang w:val="en-GB"/>
        </w:rPr>
      </w:pPr>
    </w:p>
    <w:p w14:paraId="779BC99C" w14:textId="77777777" w:rsidR="00FE464A" w:rsidRPr="0009014D" w:rsidRDefault="00FE464A" w:rsidP="00EA7937">
      <w:pPr>
        <w:pStyle w:val="Ingenafstand1"/>
        <w:jc w:val="center"/>
        <w:rPr>
          <w:lang w:val="en-GB"/>
        </w:rPr>
      </w:pPr>
    </w:p>
    <w:p w14:paraId="3F8C4905" w14:textId="145CE7E7" w:rsidR="00FE464A" w:rsidRPr="0009014D" w:rsidRDefault="00FE464A" w:rsidP="00EA7937">
      <w:pPr>
        <w:pStyle w:val="Ingenafstand1"/>
        <w:jc w:val="center"/>
        <w:rPr>
          <w:lang w:val="en-GB"/>
        </w:rPr>
      </w:pPr>
      <w:r w:rsidRPr="0009014D">
        <w:rPr>
          <w:lang w:val="en-GB"/>
        </w:rPr>
        <w:t>This work is protected under copyright law. Any reproduction or unauthorized use of this material or artworks presented herein is prohibited without express written permission from Jonas A. Offersen.</w:t>
      </w:r>
    </w:p>
    <w:p w14:paraId="5FCE9C1C" w14:textId="77777777" w:rsidR="00FE464A" w:rsidRPr="0009014D" w:rsidRDefault="00FE464A" w:rsidP="00EA7937">
      <w:pPr>
        <w:pStyle w:val="Ingenafstand1"/>
        <w:jc w:val="center"/>
        <w:rPr>
          <w:lang w:val="en-GB"/>
        </w:rPr>
      </w:pPr>
    </w:p>
    <w:p w14:paraId="20E6602F" w14:textId="77777777" w:rsidR="00FE464A" w:rsidRPr="0009014D" w:rsidRDefault="00FE464A" w:rsidP="00EA7937">
      <w:pPr>
        <w:pStyle w:val="Ingenafstand1"/>
        <w:jc w:val="center"/>
        <w:rPr>
          <w:lang w:val="en-GB"/>
        </w:rPr>
      </w:pPr>
    </w:p>
    <w:p w14:paraId="1AA594AB" w14:textId="77777777" w:rsidR="00EA7937" w:rsidRPr="0009014D" w:rsidRDefault="00EA7937">
      <w:pPr>
        <w:rPr>
          <w:lang w:val="en-GB"/>
        </w:rPr>
      </w:pPr>
    </w:p>
    <w:p w14:paraId="1935ADF9" w14:textId="77777777" w:rsidR="002F715E" w:rsidRPr="0009014D" w:rsidRDefault="002F715E" w:rsidP="002F715E">
      <w:pPr>
        <w:pStyle w:val="Ingenafstand1"/>
        <w:rPr>
          <w:lang w:val="en-GB"/>
        </w:rPr>
        <w:sectPr w:rsidR="002F715E" w:rsidRPr="0009014D" w:rsidSect="006B1B18">
          <w:headerReference w:type="even" r:id="rId13"/>
          <w:headerReference w:type="default" r:id="rId14"/>
          <w:footerReference w:type="even" r:id="rId15"/>
          <w:footerReference w:type="default" r:id="rId16"/>
          <w:headerReference w:type="first" r:id="rId17"/>
          <w:footerReference w:type="first" r:id="rId18"/>
          <w:type w:val="continuous"/>
          <w:pgSz w:w="11906" w:h="16838" w:code="9"/>
          <w:pgMar w:top="864" w:right="864" w:bottom="864" w:left="864" w:header="708" w:footer="173" w:gutter="0"/>
          <w:pgBorders w:zOrder="back" w:offsetFrom="page">
            <w:top w:val="celticKnotwork" w:sz="12" w:space="24" w:color="auto"/>
            <w:bottom w:val="celticKnotwork" w:sz="12" w:space="24" w:color="auto"/>
          </w:pgBorders>
          <w:pgNumType w:start="0"/>
          <w:cols w:sep="1" w:space="567"/>
          <w:titlePg/>
          <w:docGrid w:linePitch="360"/>
        </w:sectPr>
      </w:pPr>
    </w:p>
    <w:p w14:paraId="4681EF74" w14:textId="07CD41A0" w:rsidR="002F715E" w:rsidRPr="0009014D" w:rsidRDefault="002F715E" w:rsidP="002F715E">
      <w:pPr>
        <w:pStyle w:val="Ingenafstand1"/>
        <w:rPr>
          <w:lang w:val="en-GB"/>
        </w:rPr>
      </w:pPr>
      <w:r w:rsidRPr="0009014D">
        <w:rPr>
          <w:lang w:val="en-GB"/>
        </w:rPr>
        <w:t xml:space="preserve">Are you sitting in an after-school care centre, a youth club, or just at home with friends, and are you unsure of what to do? Then this is an excellent opportunity. There are many people who </w:t>
      </w:r>
      <w:r w:rsidR="00FA518A" w:rsidRPr="0009014D">
        <w:rPr>
          <w:lang w:val="en-GB"/>
        </w:rPr>
        <w:t>do not</w:t>
      </w:r>
      <w:r w:rsidRPr="0009014D">
        <w:rPr>
          <w:lang w:val="en-GB"/>
        </w:rPr>
        <w:t xml:space="preserve"> believe they have enough imagination to play role-playing games, but essentially, role-playing is about:</w:t>
      </w:r>
    </w:p>
    <w:p w14:paraId="01CC12CE" w14:textId="77777777" w:rsidR="002F715E" w:rsidRPr="0009014D" w:rsidRDefault="002F715E" w:rsidP="002F715E">
      <w:pPr>
        <w:pStyle w:val="Ingenafstand1"/>
        <w:rPr>
          <w:lang w:val="en-GB"/>
        </w:rPr>
      </w:pPr>
    </w:p>
    <w:p w14:paraId="0CFA1E43" w14:textId="14044832" w:rsidR="002F715E" w:rsidRPr="0009014D" w:rsidRDefault="002F715E" w:rsidP="002F715E">
      <w:pPr>
        <w:pStyle w:val="Ingenafstand1"/>
        <w:rPr>
          <w:lang w:val="en-GB"/>
        </w:rPr>
      </w:pPr>
      <w:r w:rsidRPr="0009014D">
        <w:rPr>
          <w:lang w:val="en-GB"/>
        </w:rPr>
        <w:t xml:space="preserve">1: Having </w:t>
      </w:r>
      <w:r w:rsidR="00FA518A" w:rsidRPr="0009014D">
        <w:rPr>
          <w:lang w:val="en-GB"/>
        </w:rPr>
        <w:t>a fun time</w:t>
      </w:r>
      <w:r w:rsidRPr="0009014D">
        <w:rPr>
          <w:lang w:val="en-GB"/>
        </w:rPr>
        <w:t xml:space="preserve"> with friends.</w:t>
      </w:r>
    </w:p>
    <w:p w14:paraId="7267B75F" w14:textId="77777777" w:rsidR="002F715E" w:rsidRPr="0009014D" w:rsidRDefault="002F715E" w:rsidP="002F715E">
      <w:pPr>
        <w:pStyle w:val="Ingenafstand1"/>
        <w:rPr>
          <w:lang w:val="en-GB"/>
        </w:rPr>
      </w:pPr>
      <w:r w:rsidRPr="0009014D">
        <w:rPr>
          <w:lang w:val="en-GB"/>
        </w:rPr>
        <w:t>2: Using your imagination for something fun and creative.</w:t>
      </w:r>
    </w:p>
    <w:p w14:paraId="0FF2AFD7" w14:textId="687A892D" w:rsidR="002F715E" w:rsidRPr="0009014D" w:rsidRDefault="002F715E" w:rsidP="002F715E">
      <w:pPr>
        <w:pStyle w:val="Ingenafstand1"/>
        <w:rPr>
          <w:lang w:val="en-GB"/>
        </w:rPr>
      </w:pPr>
      <w:r w:rsidRPr="0009014D">
        <w:rPr>
          <w:lang w:val="en-GB"/>
        </w:rPr>
        <w:t>3: Creating a</w:t>
      </w:r>
      <w:r w:rsidR="00FA518A" w:rsidRPr="0009014D">
        <w:rPr>
          <w:lang w:val="en-GB"/>
        </w:rPr>
        <w:t xml:space="preserve">n exciting </w:t>
      </w:r>
      <w:r w:rsidRPr="0009014D">
        <w:rPr>
          <w:lang w:val="en-GB"/>
        </w:rPr>
        <w:t>story.</w:t>
      </w:r>
    </w:p>
    <w:p w14:paraId="6C508ADE" w14:textId="77777777" w:rsidR="002F715E" w:rsidRPr="0009014D" w:rsidRDefault="002F715E" w:rsidP="002F715E">
      <w:pPr>
        <w:pStyle w:val="Ingenafstand1"/>
        <w:rPr>
          <w:lang w:val="en-GB"/>
        </w:rPr>
      </w:pPr>
    </w:p>
    <w:p w14:paraId="68EC5697" w14:textId="6D5B1976" w:rsidR="002F715E" w:rsidRPr="0009014D" w:rsidRDefault="002F715E" w:rsidP="002F715E">
      <w:pPr>
        <w:pStyle w:val="Ingenafstand1"/>
        <w:rPr>
          <w:lang w:val="en-GB"/>
        </w:rPr>
      </w:pPr>
      <w:r w:rsidRPr="0009014D">
        <w:rPr>
          <w:lang w:val="en-GB"/>
        </w:rPr>
        <w:t>There are only a few things that are necessary to play this game, namely a piece of paper, a pencil, an eraser, and a set of dice, as described later. A calculator can also be handy to have on hand.</w:t>
      </w:r>
    </w:p>
    <w:p w14:paraId="4DC2C715" w14:textId="77777777" w:rsidR="002F715E" w:rsidRPr="0009014D" w:rsidRDefault="002F715E" w:rsidP="002F715E">
      <w:pPr>
        <w:pStyle w:val="Ingenafstand1"/>
        <w:rPr>
          <w:lang w:val="en-GB"/>
        </w:rPr>
      </w:pPr>
    </w:p>
    <w:p w14:paraId="445C3D81" w14:textId="11365284" w:rsidR="002F715E" w:rsidRPr="0009014D" w:rsidRDefault="002F715E" w:rsidP="002F715E">
      <w:pPr>
        <w:pStyle w:val="Ingenafstand1"/>
        <w:rPr>
          <w:lang w:val="en-GB"/>
        </w:rPr>
      </w:pPr>
      <w:r w:rsidRPr="0009014D">
        <w:rPr>
          <w:lang w:val="en-GB"/>
        </w:rPr>
        <w:t xml:space="preserve">The games that usually turn out the best are the ones where 2 to 4 players and a game master (abbreviated as GM) who know each other and know the game work together to build a story. </w:t>
      </w:r>
      <w:r w:rsidR="00F20992" w:rsidRPr="0009014D">
        <w:rPr>
          <w:lang w:val="en-GB"/>
        </w:rPr>
        <w:t>It is</w:t>
      </w:r>
      <w:r w:rsidRPr="0009014D">
        <w:rPr>
          <w:lang w:val="en-GB"/>
        </w:rPr>
        <w:t xml:space="preserve"> possible to run through endless tunnels and mazes and murder all sorts of monsters just for the fun of it, but with the illusion that what you do has value in the world the character lives in, the battles become much more interesting, and the game comes to life.</w:t>
      </w:r>
    </w:p>
    <w:p w14:paraId="21B065A4" w14:textId="77777777" w:rsidR="002F715E" w:rsidRPr="0009014D" w:rsidRDefault="002F715E" w:rsidP="002F715E">
      <w:pPr>
        <w:pStyle w:val="Ingenafstand1"/>
        <w:rPr>
          <w:lang w:val="en-GB"/>
        </w:rPr>
      </w:pPr>
    </w:p>
    <w:p w14:paraId="07380E03" w14:textId="77777777" w:rsidR="002F715E" w:rsidRPr="0009014D" w:rsidRDefault="002F715E" w:rsidP="002F715E">
      <w:pPr>
        <w:pStyle w:val="Ingenafstand1"/>
        <w:rPr>
          <w:lang w:val="en-GB"/>
        </w:rPr>
      </w:pPr>
      <w:r w:rsidRPr="0009014D">
        <w:rPr>
          <w:lang w:val="en-GB"/>
        </w:rPr>
        <w:t>A game master should have a reasonable idea of how their world should look, and it also gives a good impression if they have a decent grasp of the political relations between regions and countries. For example, it seems foolish if the players hear that one country is at war with another while the same person says at another time that they have never been at war.</w:t>
      </w:r>
    </w:p>
    <w:p w14:paraId="0C7E3CDE" w14:textId="77777777" w:rsidR="002F715E" w:rsidRPr="0009014D" w:rsidRDefault="002F715E" w:rsidP="002F715E">
      <w:pPr>
        <w:pStyle w:val="Ingenafstand1"/>
        <w:rPr>
          <w:lang w:val="en-GB"/>
        </w:rPr>
      </w:pPr>
    </w:p>
    <w:p w14:paraId="0AF689B2" w14:textId="7B688066" w:rsidR="002F715E" w:rsidRPr="0009014D" w:rsidRDefault="002F715E" w:rsidP="002F715E">
      <w:pPr>
        <w:pStyle w:val="Ingenafstand1"/>
        <w:rPr>
          <w:lang w:val="en-GB"/>
        </w:rPr>
      </w:pPr>
      <w:r w:rsidRPr="0009014D">
        <w:rPr>
          <w:lang w:val="en-GB"/>
        </w:rPr>
        <w:t xml:space="preserve">As with most works within the high fantasy genre, the game takes place in a uniquely mismatched world that combines elements from the ancient history of our own world, the Antique era, the Middle Ages and so on and so forth, we like swords after all, and we really </w:t>
      </w:r>
      <w:r w:rsidR="00F20992" w:rsidRPr="0009014D">
        <w:rPr>
          <w:lang w:val="en-GB"/>
        </w:rPr>
        <w:t>do not</w:t>
      </w:r>
      <w:r w:rsidRPr="0009014D">
        <w:rPr>
          <w:lang w:val="en-GB"/>
        </w:rPr>
        <w:t xml:space="preserve"> care when they were made, so long as they look cool. </w:t>
      </w:r>
    </w:p>
    <w:p w14:paraId="15F1CF49" w14:textId="164ECB5C" w:rsidR="002F715E" w:rsidRPr="0009014D" w:rsidRDefault="002F715E" w:rsidP="002F715E">
      <w:pPr>
        <w:pStyle w:val="Ingenafstand1"/>
        <w:rPr>
          <w:lang w:val="en-GB"/>
        </w:rPr>
      </w:pPr>
      <w:r w:rsidRPr="0009014D">
        <w:rPr>
          <w:lang w:val="en-GB"/>
        </w:rPr>
        <w:t>No high fantasy world is complete without fantastic element</w:t>
      </w:r>
      <w:r w:rsidR="00F20992" w:rsidRPr="0009014D">
        <w:rPr>
          <w:lang w:val="en-GB"/>
        </w:rPr>
        <w:t>s</w:t>
      </w:r>
      <w:r w:rsidRPr="0009014D">
        <w:rPr>
          <w:lang w:val="en-GB"/>
        </w:rPr>
        <w:t xml:space="preserve"> such as Magical Elves, Crafty Dwarves, Cruel Orcs</w:t>
      </w:r>
      <w:r w:rsidR="00F20992" w:rsidRPr="0009014D">
        <w:rPr>
          <w:lang w:val="en-GB"/>
        </w:rPr>
        <w:t xml:space="preserve">, </w:t>
      </w:r>
      <w:r w:rsidRPr="0009014D">
        <w:rPr>
          <w:lang w:val="en-GB"/>
        </w:rPr>
        <w:t>Evil Goblins, Dark Demons</w:t>
      </w:r>
      <w:r w:rsidR="00CD7AB2" w:rsidRPr="0009014D">
        <w:rPr>
          <w:lang w:val="en-GB"/>
        </w:rPr>
        <w:t xml:space="preserve"> and may other such elements</w:t>
      </w:r>
      <w:r w:rsidRPr="0009014D">
        <w:rPr>
          <w:lang w:val="en-GB"/>
        </w:rPr>
        <w:t>.</w:t>
      </w:r>
    </w:p>
    <w:p w14:paraId="0AD12EF1" w14:textId="77777777" w:rsidR="002F715E" w:rsidRPr="0009014D" w:rsidRDefault="002F715E" w:rsidP="002F715E">
      <w:pPr>
        <w:pStyle w:val="Ingenafstand1"/>
        <w:rPr>
          <w:lang w:val="en-GB"/>
        </w:rPr>
      </w:pPr>
    </w:p>
    <w:p w14:paraId="78A9F33D" w14:textId="451E79D2" w:rsidR="002F715E" w:rsidRPr="0009014D" w:rsidRDefault="002F715E" w:rsidP="002F715E">
      <w:pPr>
        <w:pStyle w:val="Ingenafstand1"/>
        <w:rPr>
          <w:lang w:val="en-GB"/>
        </w:rPr>
      </w:pPr>
      <w:r w:rsidRPr="0009014D">
        <w:rPr>
          <w:lang w:val="en-GB"/>
        </w:rPr>
        <w:t xml:space="preserve">Since magic also plays </w:t>
      </w:r>
      <w:r w:rsidR="00572458" w:rsidRPr="0009014D">
        <w:rPr>
          <w:lang w:val="en-GB"/>
        </w:rPr>
        <w:t>a significant role</w:t>
      </w:r>
      <w:r w:rsidRPr="0009014D">
        <w:rPr>
          <w:lang w:val="en-GB"/>
        </w:rPr>
        <w:t xml:space="preserve"> in most adventures, it is important for the GM to decide how magic fits into their world view. Is practicing magic, for example, illegal? Are witches </w:t>
      </w:r>
      <w:r w:rsidRPr="0009014D">
        <w:rPr>
          <w:lang w:val="en-GB"/>
        </w:rPr>
        <w:t>burned at the stake? Or is magic something that any fool can practice and abuse at will?</w:t>
      </w:r>
    </w:p>
    <w:p w14:paraId="2AE5758E" w14:textId="77777777" w:rsidR="002F715E" w:rsidRPr="0009014D" w:rsidRDefault="002F715E" w:rsidP="002F715E">
      <w:pPr>
        <w:pStyle w:val="Ingenafstand1"/>
        <w:rPr>
          <w:lang w:val="en-GB"/>
        </w:rPr>
      </w:pPr>
    </w:p>
    <w:p w14:paraId="3FDB8EF2" w14:textId="180B1D49" w:rsidR="002F715E" w:rsidRPr="0009014D" w:rsidRDefault="002F715E" w:rsidP="002F715E">
      <w:pPr>
        <w:pStyle w:val="Ingenafstand1"/>
        <w:rPr>
          <w:lang w:val="en-GB"/>
        </w:rPr>
      </w:pPr>
      <w:r w:rsidRPr="0009014D">
        <w:rPr>
          <w:lang w:val="en-GB"/>
        </w:rPr>
        <w:t xml:space="preserve">Role-playing is not about all players being able to achieve everything. </w:t>
      </w:r>
      <w:r w:rsidR="006244DB" w:rsidRPr="0009014D">
        <w:rPr>
          <w:lang w:val="en-GB"/>
        </w:rPr>
        <w:t>It is</w:t>
      </w:r>
      <w:r w:rsidRPr="0009014D">
        <w:rPr>
          <w:lang w:val="en-GB"/>
        </w:rPr>
        <w:t xml:space="preserve"> not about everyone being supermen who can conquer the world in an instant. Stories like that quickly become boring and monotonous. The GM's task is to create a story for the players that challenges both their characters and the players themselves, without the tasks seeming completely </w:t>
      </w:r>
      <w:r w:rsidR="005B3D6B" w:rsidRPr="0009014D">
        <w:rPr>
          <w:lang w:val="en-GB"/>
        </w:rPr>
        <w:t>hopeless</w:t>
      </w:r>
      <w:r w:rsidRPr="0009014D">
        <w:rPr>
          <w:lang w:val="en-GB"/>
        </w:rPr>
        <w:t>.</w:t>
      </w:r>
    </w:p>
    <w:p w14:paraId="6507A2E4" w14:textId="77777777" w:rsidR="002F715E" w:rsidRPr="0009014D" w:rsidRDefault="002F715E" w:rsidP="002F715E">
      <w:pPr>
        <w:pStyle w:val="Ingenafstand1"/>
        <w:rPr>
          <w:lang w:val="en-GB"/>
        </w:rPr>
      </w:pPr>
    </w:p>
    <w:p w14:paraId="710101E1" w14:textId="48243783" w:rsidR="002F715E" w:rsidRPr="0009014D" w:rsidRDefault="002F715E" w:rsidP="002F715E">
      <w:pPr>
        <w:pStyle w:val="Ingenafstand1"/>
        <w:rPr>
          <w:lang w:val="en-GB"/>
        </w:rPr>
      </w:pPr>
      <w:r w:rsidRPr="0009014D">
        <w:rPr>
          <w:lang w:val="en-GB"/>
        </w:rPr>
        <w:t xml:space="preserve">Before you start reading the whole book, remember the golden rule that all players and game masters should remember in all role-playing games: The GM decides the rules. </w:t>
      </w:r>
      <w:r w:rsidR="00611F74" w:rsidRPr="0009014D">
        <w:rPr>
          <w:lang w:val="en-GB"/>
        </w:rPr>
        <w:t xml:space="preserve">For instance, the Flaw Phobia is available in the rules, if the </w:t>
      </w:r>
      <w:r w:rsidRPr="0009014D">
        <w:rPr>
          <w:lang w:val="en-GB"/>
        </w:rPr>
        <w:t>GM tells the players they can</w:t>
      </w:r>
      <w:r w:rsidR="00611F74" w:rsidRPr="0009014D">
        <w:rPr>
          <w:lang w:val="en-GB"/>
        </w:rPr>
        <w:t>not get it</w:t>
      </w:r>
      <w:r w:rsidRPr="0009014D">
        <w:rPr>
          <w:lang w:val="en-GB"/>
        </w:rPr>
        <w:t xml:space="preserve">, </w:t>
      </w:r>
      <w:r w:rsidR="00611F74" w:rsidRPr="0009014D">
        <w:rPr>
          <w:lang w:val="en-GB"/>
        </w:rPr>
        <w:t>then they cannot get it</w:t>
      </w:r>
      <w:r w:rsidRPr="0009014D">
        <w:rPr>
          <w:lang w:val="en-GB"/>
        </w:rPr>
        <w:t xml:space="preserve">, regardless of what is written in the book. Where the rules are incomplete, the GM must also </w:t>
      </w:r>
      <w:r w:rsidR="00611F74" w:rsidRPr="0009014D">
        <w:rPr>
          <w:lang w:val="en-GB"/>
        </w:rPr>
        <w:t>decide how to proceed.</w:t>
      </w:r>
    </w:p>
    <w:p w14:paraId="4EB21B02" w14:textId="77777777" w:rsidR="002F715E" w:rsidRPr="0009014D" w:rsidRDefault="002F715E" w:rsidP="002F715E">
      <w:pPr>
        <w:pStyle w:val="Ingenafstand1"/>
        <w:rPr>
          <w:lang w:val="en-GB"/>
        </w:rPr>
      </w:pPr>
    </w:p>
    <w:p w14:paraId="21C308C0" w14:textId="41CC2C8A" w:rsidR="002F715E" w:rsidRPr="0009014D" w:rsidRDefault="002F715E" w:rsidP="002F715E">
      <w:pPr>
        <w:pStyle w:val="Ingenafstand1"/>
        <w:rPr>
          <w:lang w:val="en-GB"/>
        </w:rPr>
      </w:pPr>
      <w:r w:rsidRPr="0009014D">
        <w:rPr>
          <w:lang w:val="en-GB"/>
        </w:rPr>
        <w:t xml:space="preserve">The reason you have this book in your hands is not for it to dictate everything to you. It is a guide and a tool. It is necessary because the GM </w:t>
      </w:r>
      <w:r w:rsidR="00E640AC" w:rsidRPr="0009014D">
        <w:rPr>
          <w:lang w:val="en-GB"/>
        </w:rPr>
        <w:t>cannot</w:t>
      </w:r>
      <w:r w:rsidRPr="0009014D">
        <w:rPr>
          <w:lang w:val="en-GB"/>
        </w:rPr>
        <w:t xml:space="preserve"> have everything in their head at once. But a rule is not set in stone or written in neon.</w:t>
      </w:r>
    </w:p>
    <w:p w14:paraId="52336C3D" w14:textId="77777777" w:rsidR="002F715E" w:rsidRPr="0009014D" w:rsidRDefault="002F715E" w:rsidP="002F715E">
      <w:pPr>
        <w:pStyle w:val="Ingenafstand1"/>
        <w:rPr>
          <w:lang w:val="en-GB"/>
        </w:rPr>
      </w:pPr>
    </w:p>
    <w:p w14:paraId="19CC4CBC" w14:textId="56D4E5F3" w:rsidR="002F715E" w:rsidRPr="0009014D" w:rsidRDefault="00E640AC" w:rsidP="002F715E">
      <w:pPr>
        <w:pStyle w:val="Ingenafstand1"/>
        <w:rPr>
          <w:lang w:val="en-GB"/>
        </w:rPr>
      </w:pPr>
      <w:r w:rsidRPr="0009014D">
        <w:rPr>
          <w:lang w:val="en-GB"/>
        </w:rPr>
        <w:t>It is</w:t>
      </w:r>
      <w:r w:rsidR="002F715E" w:rsidRPr="0009014D">
        <w:rPr>
          <w:lang w:val="en-GB"/>
        </w:rPr>
        <w:t xml:space="preserve"> nice for the GM to have something to rely on so they can focus on how the story should be rather than how the rules should be. </w:t>
      </w:r>
      <w:r w:rsidRPr="0009014D">
        <w:rPr>
          <w:lang w:val="en-GB"/>
        </w:rPr>
        <w:t>It is</w:t>
      </w:r>
      <w:r w:rsidR="002F715E" w:rsidRPr="0009014D">
        <w:rPr>
          <w:lang w:val="en-GB"/>
        </w:rPr>
        <w:t xml:space="preserve"> important to remember that the GM has created the world. </w:t>
      </w:r>
      <w:r w:rsidRPr="0009014D">
        <w:rPr>
          <w:lang w:val="en-GB"/>
        </w:rPr>
        <w:t>It is</w:t>
      </w:r>
      <w:r w:rsidR="002F715E" w:rsidRPr="0009014D">
        <w:rPr>
          <w:lang w:val="en-GB"/>
        </w:rPr>
        <w:t xml:space="preserve"> okay for a player to question a rule, but in the end, they must defer to the GM's rules.</w:t>
      </w:r>
    </w:p>
    <w:p w14:paraId="4DA88357" w14:textId="77777777" w:rsidR="002F715E" w:rsidRPr="0009014D" w:rsidRDefault="002F715E" w:rsidP="002F715E">
      <w:pPr>
        <w:pStyle w:val="Ingenafstand1"/>
        <w:rPr>
          <w:lang w:val="en-GB"/>
        </w:rPr>
      </w:pPr>
    </w:p>
    <w:p w14:paraId="54C37F8A" w14:textId="446C3292" w:rsidR="002F715E" w:rsidRPr="0009014D" w:rsidRDefault="00797D34" w:rsidP="002F715E">
      <w:pPr>
        <w:pStyle w:val="Ingenafstand1"/>
        <w:rPr>
          <w:lang w:val="en-GB"/>
        </w:rPr>
      </w:pPr>
      <w:r w:rsidRPr="0009014D">
        <w:rPr>
          <w:lang w:val="en-GB"/>
        </w:rPr>
        <w:t>R</w:t>
      </w:r>
      <w:r w:rsidR="002F715E" w:rsidRPr="0009014D">
        <w:rPr>
          <w:lang w:val="en-GB"/>
        </w:rPr>
        <w:t xml:space="preserve">emember to write down any house rules for each individual game. This should apply both when a player develops something new and when the GM bends the rules, for example, by saying that elves do not exist in this world or that players </w:t>
      </w:r>
      <w:r w:rsidR="007D0032" w:rsidRPr="0009014D">
        <w:rPr>
          <w:lang w:val="en-GB"/>
        </w:rPr>
        <w:t xml:space="preserve">have </w:t>
      </w:r>
      <w:r w:rsidR="002F715E" w:rsidRPr="0009014D">
        <w:rPr>
          <w:lang w:val="en-GB"/>
        </w:rPr>
        <w:t>a maximum level of 10.</w:t>
      </w:r>
    </w:p>
    <w:p w14:paraId="6B00B04A" w14:textId="77777777" w:rsidR="002F715E" w:rsidRPr="0009014D" w:rsidRDefault="002F715E" w:rsidP="002F715E">
      <w:pPr>
        <w:pStyle w:val="Ingenafstand1"/>
        <w:rPr>
          <w:lang w:val="en-GB"/>
        </w:rPr>
      </w:pPr>
    </w:p>
    <w:p w14:paraId="3B5FF369" w14:textId="0BC83226" w:rsidR="002F715E" w:rsidRPr="0009014D" w:rsidRDefault="002F715E" w:rsidP="002F715E">
      <w:pPr>
        <w:pStyle w:val="Ingenafstand1"/>
        <w:rPr>
          <w:lang w:val="en-GB"/>
        </w:rPr>
        <w:sectPr w:rsidR="002F715E" w:rsidRPr="0009014D" w:rsidSect="006B1B18">
          <w:headerReference w:type="first" r:id="rId19"/>
          <w:footerReference w:type="first" r:id="rId20"/>
          <w:type w:val="continuous"/>
          <w:pgSz w:w="11906" w:h="16838" w:code="9"/>
          <w:pgMar w:top="864" w:right="864" w:bottom="864" w:left="864" w:header="708" w:footer="173" w:gutter="0"/>
          <w:pgBorders w:zOrder="back" w:offsetFrom="page">
            <w:top w:val="celticKnotwork" w:sz="12" w:space="24" w:color="auto"/>
            <w:bottom w:val="celticKnotwork" w:sz="12" w:space="24" w:color="auto"/>
          </w:pgBorders>
          <w:pgNumType w:start="0"/>
          <w:cols w:num="2" w:sep="1" w:space="567"/>
          <w:titlePg/>
          <w:docGrid w:linePitch="360"/>
        </w:sectPr>
      </w:pPr>
      <w:r w:rsidRPr="0009014D">
        <w:rPr>
          <w:lang w:val="en-GB"/>
        </w:rPr>
        <w:t xml:space="preserve">This game is primarily designed for players who have an idea of what role-playing is. If you are a completely new GM, we suggest you start slowly. First, create a couple of characters so you get an idea of the rules, and then run through a few mazes and slay a horde of monsters. It is also </w:t>
      </w:r>
      <w:r w:rsidR="006E1DA8" w:rsidRPr="0009014D">
        <w:rPr>
          <w:lang w:val="en-GB"/>
        </w:rPr>
        <w:t>advisable</w:t>
      </w:r>
      <w:r w:rsidRPr="0009014D">
        <w:rPr>
          <w:lang w:val="en-GB"/>
        </w:rPr>
        <w:t xml:space="preserve"> to play through a </w:t>
      </w:r>
      <w:r w:rsidR="00B15CF1" w:rsidRPr="0009014D">
        <w:rPr>
          <w:lang w:val="en-GB"/>
        </w:rPr>
        <w:t>few hours</w:t>
      </w:r>
      <w:r w:rsidRPr="0009014D">
        <w:rPr>
          <w:lang w:val="en-GB"/>
        </w:rPr>
        <w:t xml:space="preserve"> without planned combat so you can get a grasp of political play, etc.</w:t>
      </w:r>
    </w:p>
    <w:p w14:paraId="12612A31" w14:textId="1477FAF3" w:rsidR="00EA7937" w:rsidRPr="0009014D" w:rsidRDefault="00EA7937" w:rsidP="002F715E">
      <w:pPr>
        <w:pStyle w:val="Ingenafstand1"/>
        <w:rPr>
          <w:rFonts w:eastAsiaTheme="minorHAnsi" w:cstheme="minorBidi"/>
          <w:sz w:val="14"/>
          <w:lang w:val="en-GB"/>
        </w:rPr>
      </w:pPr>
      <w:r w:rsidRPr="0009014D">
        <w:rPr>
          <w:lang w:val="en-GB"/>
        </w:rPr>
        <w:br w:type="page"/>
      </w:r>
    </w:p>
    <w:p w14:paraId="16256BDE" w14:textId="77777777" w:rsidR="006860E3" w:rsidRPr="0009014D" w:rsidRDefault="006860E3" w:rsidP="006860E3">
      <w:pPr>
        <w:pStyle w:val="TOC1"/>
        <w:rPr>
          <w:rFonts w:asciiTheme="majorHAnsi" w:eastAsiaTheme="majorEastAsia" w:hAnsiTheme="majorHAnsi" w:cstheme="majorBidi"/>
          <w:b w:val="0"/>
          <w:bCs w:val="0"/>
          <w:sz w:val="26"/>
          <w:szCs w:val="26"/>
          <w:lang w:val="en-GB"/>
        </w:rPr>
        <w:sectPr w:rsidR="006860E3" w:rsidRPr="0009014D" w:rsidSect="006B1B18">
          <w:type w:val="continuous"/>
          <w:pgSz w:w="11906" w:h="16838" w:code="9"/>
          <w:pgMar w:top="864" w:right="864" w:bottom="864" w:left="864" w:header="708" w:footer="173" w:gutter="0"/>
          <w:pgBorders w:zOrder="back" w:offsetFrom="page">
            <w:top w:val="celticKnotwork" w:sz="12" w:space="24" w:color="auto"/>
            <w:bottom w:val="celticKnotwork" w:sz="12" w:space="24" w:color="auto"/>
          </w:pgBorders>
          <w:pgNumType w:start="0"/>
          <w:cols w:sep="1" w:space="567"/>
          <w:titlePg/>
          <w:docGrid w:linePitch="360"/>
        </w:sectPr>
      </w:pPr>
    </w:p>
    <w:p w14:paraId="5F49743A" w14:textId="0C8EC955" w:rsidR="00E73C8D" w:rsidRPr="0009014D" w:rsidRDefault="00E73C8D" w:rsidP="00E73C8D">
      <w:pPr>
        <w:pStyle w:val="Heading1"/>
      </w:pPr>
      <w:bookmarkStart w:id="0" w:name="_Toc201082489"/>
      <w:r w:rsidRPr="0009014D">
        <w:lastRenderedPageBreak/>
        <w:t>Table of Contents</w:t>
      </w:r>
      <w:bookmarkEnd w:id="0"/>
    </w:p>
    <w:p w14:paraId="4F17CEDE" w14:textId="77777777" w:rsidR="00E73C8D" w:rsidRPr="0009014D" w:rsidRDefault="00E73C8D" w:rsidP="00E73C8D">
      <w:pPr>
        <w:pStyle w:val="Ingenafstand1"/>
        <w:rPr>
          <w:rFonts w:eastAsiaTheme="majorEastAsia"/>
          <w:lang w:val="en-GB"/>
        </w:rPr>
      </w:pPr>
    </w:p>
    <w:p w14:paraId="5CCE74FB" w14:textId="77777777" w:rsidR="00E73C8D" w:rsidRPr="0009014D" w:rsidRDefault="00E73C8D" w:rsidP="00E73C8D">
      <w:pPr>
        <w:pStyle w:val="Ingenafstand1"/>
        <w:rPr>
          <w:rFonts w:eastAsiaTheme="majorEastAsia"/>
          <w:lang w:val="en-GB"/>
        </w:rPr>
        <w:sectPr w:rsidR="00E73C8D" w:rsidRPr="0009014D" w:rsidSect="006B1B18">
          <w:headerReference w:type="first" r:id="rId21"/>
          <w:footerReference w:type="first" r:id="rId22"/>
          <w:type w:val="continuous"/>
          <w:pgSz w:w="11906" w:h="16838" w:code="9"/>
          <w:pgMar w:top="864" w:right="864" w:bottom="864" w:left="864" w:header="708" w:footer="173" w:gutter="0"/>
          <w:pgBorders w:zOrder="back" w:offsetFrom="page">
            <w:top w:val="celticKnotwork" w:sz="12" w:space="24" w:color="auto"/>
            <w:bottom w:val="celticKnotwork" w:sz="12" w:space="24" w:color="auto"/>
          </w:pgBorders>
          <w:pgNumType w:start="0"/>
          <w:cols w:sep="1" w:space="567"/>
          <w:titlePg/>
          <w:docGrid w:linePitch="360"/>
        </w:sectPr>
      </w:pPr>
    </w:p>
    <w:p w14:paraId="045678A1" w14:textId="5C8F6E8B" w:rsidR="001D65AF" w:rsidRDefault="006860E3">
      <w:pPr>
        <w:pStyle w:val="TOC1"/>
        <w:rPr>
          <w:rFonts w:eastAsiaTheme="minorEastAsia" w:cstheme="minorBidi"/>
          <w:b w:val="0"/>
          <w:bCs w:val="0"/>
          <w:caps w:val="0"/>
          <w:kern w:val="2"/>
          <w:sz w:val="24"/>
          <w:szCs w:val="24"/>
          <w:lang w:val="en-GB" w:eastAsia="en-GB"/>
          <w14:ligatures w14:val="standardContextual"/>
        </w:rPr>
      </w:pPr>
      <w:r w:rsidRPr="0009014D">
        <w:rPr>
          <w:rFonts w:asciiTheme="majorHAnsi" w:eastAsiaTheme="majorEastAsia" w:hAnsiTheme="majorHAnsi" w:cstheme="majorBidi"/>
          <w:b w:val="0"/>
          <w:bCs w:val="0"/>
          <w:sz w:val="26"/>
          <w:szCs w:val="26"/>
          <w:lang w:val="en-GB"/>
        </w:rPr>
        <w:fldChar w:fldCharType="begin"/>
      </w:r>
      <w:r w:rsidRPr="0009014D">
        <w:rPr>
          <w:rFonts w:asciiTheme="majorHAnsi" w:eastAsiaTheme="majorEastAsia" w:hAnsiTheme="majorHAnsi" w:cstheme="majorBidi"/>
          <w:b w:val="0"/>
          <w:bCs w:val="0"/>
          <w:sz w:val="26"/>
          <w:szCs w:val="26"/>
          <w:lang w:val="en-GB"/>
        </w:rPr>
        <w:instrText xml:space="preserve"> TOC \o "1-2" \h \z \u </w:instrText>
      </w:r>
      <w:r w:rsidRPr="0009014D">
        <w:rPr>
          <w:rFonts w:asciiTheme="majorHAnsi" w:eastAsiaTheme="majorEastAsia" w:hAnsiTheme="majorHAnsi" w:cstheme="majorBidi"/>
          <w:b w:val="0"/>
          <w:bCs w:val="0"/>
          <w:sz w:val="26"/>
          <w:szCs w:val="26"/>
          <w:lang w:val="en-GB"/>
        </w:rPr>
        <w:fldChar w:fldCharType="separate"/>
      </w:r>
      <w:hyperlink w:anchor="_Toc201082489" w:history="1">
        <w:r w:rsidR="001D65AF" w:rsidRPr="008828ED">
          <w:rPr>
            <w:rStyle w:val="Hyperlink"/>
          </w:rPr>
          <w:t>Table of Contents</w:t>
        </w:r>
        <w:r w:rsidR="001D65AF">
          <w:rPr>
            <w:webHidden/>
          </w:rPr>
          <w:tab/>
        </w:r>
        <w:r w:rsidR="001D65AF">
          <w:rPr>
            <w:webHidden/>
          </w:rPr>
          <w:fldChar w:fldCharType="begin"/>
        </w:r>
        <w:r w:rsidR="001D65AF">
          <w:rPr>
            <w:webHidden/>
          </w:rPr>
          <w:instrText xml:space="preserve"> PAGEREF _Toc201082489 \h </w:instrText>
        </w:r>
        <w:r w:rsidR="001D65AF">
          <w:rPr>
            <w:webHidden/>
          </w:rPr>
        </w:r>
        <w:r w:rsidR="001D65AF">
          <w:rPr>
            <w:webHidden/>
          </w:rPr>
          <w:fldChar w:fldCharType="separate"/>
        </w:r>
        <w:r w:rsidR="001D65AF">
          <w:rPr>
            <w:webHidden/>
          </w:rPr>
          <w:t>0</w:t>
        </w:r>
        <w:r w:rsidR="001D65AF">
          <w:rPr>
            <w:webHidden/>
          </w:rPr>
          <w:fldChar w:fldCharType="end"/>
        </w:r>
      </w:hyperlink>
    </w:p>
    <w:p w14:paraId="045E6D64" w14:textId="1CA65EC2" w:rsidR="001D65AF" w:rsidRDefault="001D65AF">
      <w:pPr>
        <w:pStyle w:val="TOC1"/>
        <w:rPr>
          <w:rFonts w:eastAsiaTheme="minorEastAsia" w:cstheme="minorBidi"/>
          <w:b w:val="0"/>
          <w:bCs w:val="0"/>
          <w:caps w:val="0"/>
          <w:kern w:val="2"/>
          <w:sz w:val="24"/>
          <w:szCs w:val="24"/>
          <w:lang w:val="en-GB" w:eastAsia="en-GB"/>
          <w14:ligatures w14:val="standardContextual"/>
        </w:rPr>
      </w:pPr>
      <w:hyperlink w:anchor="_Toc201082490" w:history="1">
        <w:r w:rsidRPr="008828ED">
          <w:rPr>
            <w:rStyle w:val="Hyperlink"/>
          </w:rPr>
          <w:t>The Resistance Table</w:t>
        </w:r>
        <w:r>
          <w:rPr>
            <w:webHidden/>
          </w:rPr>
          <w:tab/>
        </w:r>
        <w:r>
          <w:rPr>
            <w:webHidden/>
          </w:rPr>
          <w:fldChar w:fldCharType="begin"/>
        </w:r>
        <w:r>
          <w:rPr>
            <w:webHidden/>
          </w:rPr>
          <w:instrText xml:space="preserve"> PAGEREF _Toc201082490 \h </w:instrText>
        </w:r>
        <w:r>
          <w:rPr>
            <w:webHidden/>
          </w:rPr>
        </w:r>
        <w:r>
          <w:rPr>
            <w:webHidden/>
          </w:rPr>
          <w:fldChar w:fldCharType="separate"/>
        </w:r>
        <w:r>
          <w:rPr>
            <w:webHidden/>
          </w:rPr>
          <w:t>I</w:t>
        </w:r>
        <w:r>
          <w:rPr>
            <w:webHidden/>
          </w:rPr>
          <w:fldChar w:fldCharType="end"/>
        </w:r>
      </w:hyperlink>
    </w:p>
    <w:p w14:paraId="359751F2" w14:textId="2073C362" w:rsidR="001D65AF" w:rsidRDefault="001D65AF">
      <w:pPr>
        <w:pStyle w:val="TOC1"/>
        <w:rPr>
          <w:rFonts w:eastAsiaTheme="minorEastAsia" w:cstheme="minorBidi"/>
          <w:b w:val="0"/>
          <w:bCs w:val="0"/>
          <w:caps w:val="0"/>
          <w:kern w:val="2"/>
          <w:sz w:val="24"/>
          <w:szCs w:val="24"/>
          <w:lang w:val="en-GB" w:eastAsia="en-GB"/>
          <w14:ligatures w14:val="standardContextual"/>
        </w:rPr>
      </w:pPr>
      <w:hyperlink w:anchor="_Toc201082491" w:history="1">
        <w:r w:rsidRPr="008828ED">
          <w:rPr>
            <w:rStyle w:val="Hyperlink"/>
          </w:rPr>
          <w:t>Abbreviations, Acronyms &amp; Definitions</w:t>
        </w:r>
        <w:r>
          <w:rPr>
            <w:webHidden/>
          </w:rPr>
          <w:tab/>
        </w:r>
        <w:r>
          <w:rPr>
            <w:webHidden/>
          </w:rPr>
          <w:fldChar w:fldCharType="begin"/>
        </w:r>
        <w:r>
          <w:rPr>
            <w:webHidden/>
          </w:rPr>
          <w:instrText xml:space="preserve"> PAGEREF _Toc201082491 \h </w:instrText>
        </w:r>
        <w:r>
          <w:rPr>
            <w:webHidden/>
          </w:rPr>
        </w:r>
        <w:r>
          <w:rPr>
            <w:webHidden/>
          </w:rPr>
          <w:fldChar w:fldCharType="separate"/>
        </w:r>
        <w:r>
          <w:rPr>
            <w:webHidden/>
          </w:rPr>
          <w:t>II</w:t>
        </w:r>
        <w:r>
          <w:rPr>
            <w:webHidden/>
          </w:rPr>
          <w:fldChar w:fldCharType="end"/>
        </w:r>
      </w:hyperlink>
    </w:p>
    <w:p w14:paraId="092F88BC" w14:textId="77A0741E" w:rsidR="001D65AF" w:rsidRDefault="001D65AF">
      <w:pPr>
        <w:pStyle w:val="TOC1"/>
        <w:rPr>
          <w:rFonts w:eastAsiaTheme="minorEastAsia" w:cstheme="minorBidi"/>
          <w:b w:val="0"/>
          <w:bCs w:val="0"/>
          <w:caps w:val="0"/>
          <w:kern w:val="2"/>
          <w:sz w:val="24"/>
          <w:szCs w:val="24"/>
          <w:lang w:val="en-GB" w:eastAsia="en-GB"/>
          <w14:ligatures w14:val="standardContextual"/>
        </w:rPr>
      </w:pPr>
      <w:hyperlink w:anchor="_Toc201082492" w:history="1">
        <w:r w:rsidRPr="008828ED">
          <w:rPr>
            <w:rStyle w:val="Hyperlink"/>
          </w:rPr>
          <w:t>The Player’s Role</w:t>
        </w:r>
        <w:r>
          <w:rPr>
            <w:webHidden/>
          </w:rPr>
          <w:tab/>
        </w:r>
        <w:r>
          <w:rPr>
            <w:webHidden/>
          </w:rPr>
          <w:fldChar w:fldCharType="begin"/>
        </w:r>
        <w:r>
          <w:rPr>
            <w:webHidden/>
          </w:rPr>
          <w:instrText xml:space="preserve"> PAGEREF _Toc201082492 \h </w:instrText>
        </w:r>
        <w:r>
          <w:rPr>
            <w:webHidden/>
          </w:rPr>
        </w:r>
        <w:r>
          <w:rPr>
            <w:webHidden/>
          </w:rPr>
          <w:fldChar w:fldCharType="separate"/>
        </w:r>
        <w:r>
          <w:rPr>
            <w:webHidden/>
          </w:rPr>
          <w:t>0</w:t>
        </w:r>
        <w:r>
          <w:rPr>
            <w:webHidden/>
          </w:rPr>
          <w:fldChar w:fldCharType="end"/>
        </w:r>
      </w:hyperlink>
    </w:p>
    <w:p w14:paraId="7F9D4346" w14:textId="787A6777" w:rsidR="001D65AF" w:rsidRDefault="001D65AF">
      <w:pPr>
        <w:pStyle w:val="TOC1"/>
        <w:rPr>
          <w:rFonts w:eastAsiaTheme="minorEastAsia" w:cstheme="minorBidi"/>
          <w:b w:val="0"/>
          <w:bCs w:val="0"/>
          <w:caps w:val="0"/>
          <w:kern w:val="2"/>
          <w:sz w:val="24"/>
          <w:szCs w:val="24"/>
          <w:lang w:val="en-GB" w:eastAsia="en-GB"/>
          <w14:ligatures w14:val="standardContextual"/>
        </w:rPr>
      </w:pPr>
      <w:hyperlink w:anchor="_Toc201082493" w:history="1">
        <w:r w:rsidRPr="008828ED">
          <w:rPr>
            <w:rStyle w:val="Hyperlink"/>
          </w:rPr>
          <w:t>Character Creation</w:t>
        </w:r>
        <w:r>
          <w:rPr>
            <w:webHidden/>
          </w:rPr>
          <w:tab/>
        </w:r>
        <w:r>
          <w:rPr>
            <w:webHidden/>
          </w:rPr>
          <w:fldChar w:fldCharType="begin"/>
        </w:r>
        <w:r>
          <w:rPr>
            <w:webHidden/>
          </w:rPr>
          <w:instrText xml:space="preserve"> PAGEREF _Toc201082493 \h </w:instrText>
        </w:r>
        <w:r>
          <w:rPr>
            <w:webHidden/>
          </w:rPr>
        </w:r>
        <w:r>
          <w:rPr>
            <w:webHidden/>
          </w:rPr>
          <w:fldChar w:fldCharType="separate"/>
        </w:r>
        <w:r>
          <w:rPr>
            <w:webHidden/>
          </w:rPr>
          <w:t>1</w:t>
        </w:r>
        <w:r>
          <w:rPr>
            <w:webHidden/>
          </w:rPr>
          <w:fldChar w:fldCharType="end"/>
        </w:r>
      </w:hyperlink>
    </w:p>
    <w:p w14:paraId="4F2AD05C" w14:textId="55B06FB1" w:rsidR="001D65AF" w:rsidRDefault="001D65AF">
      <w:pPr>
        <w:pStyle w:val="TOC2"/>
        <w:rPr>
          <w:rFonts w:eastAsiaTheme="minorEastAsia" w:cstheme="minorBidi"/>
          <w:noProof/>
          <w:kern w:val="2"/>
          <w:sz w:val="24"/>
          <w:szCs w:val="24"/>
          <w:lang w:val="en-GB" w:eastAsia="en-GB"/>
          <w14:ligatures w14:val="standardContextual"/>
        </w:rPr>
      </w:pPr>
      <w:hyperlink w:anchor="_Toc201082494" w:history="1">
        <w:r w:rsidRPr="008828ED">
          <w:rPr>
            <w:rStyle w:val="Hyperlink"/>
            <w:noProof/>
            <w:lang w:val="en-GB"/>
          </w:rPr>
          <w:t>Before Start</w:t>
        </w:r>
        <w:r>
          <w:rPr>
            <w:noProof/>
            <w:webHidden/>
          </w:rPr>
          <w:tab/>
        </w:r>
        <w:r>
          <w:rPr>
            <w:noProof/>
            <w:webHidden/>
          </w:rPr>
          <w:fldChar w:fldCharType="begin"/>
        </w:r>
        <w:r>
          <w:rPr>
            <w:noProof/>
            <w:webHidden/>
          </w:rPr>
          <w:instrText xml:space="preserve"> PAGEREF _Toc201082494 \h </w:instrText>
        </w:r>
        <w:r>
          <w:rPr>
            <w:noProof/>
            <w:webHidden/>
          </w:rPr>
        </w:r>
        <w:r>
          <w:rPr>
            <w:noProof/>
            <w:webHidden/>
          </w:rPr>
          <w:fldChar w:fldCharType="separate"/>
        </w:r>
        <w:r>
          <w:rPr>
            <w:noProof/>
            <w:webHidden/>
          </w:rPr>
          <w:t>0</w:t>
        </w:r>
        <w:r>
          <w:rPr>
            <w:noProof/>
            <w:webHidden/>
          </w:rPr>
          <w:fldChar w:fldCharType="end"/>
        </w:r>
      </w:hyperlink>
    </w:p>
    <w:p w14:paraId="3888440C" w14:textId="2C704E5D" w:rsidR="001D65AF" w:rsidRDefault="001D65AF">
      <w:pPr>
        <w:pStyle w:val="TOC2"/>
        <w:rPr>
          <w:rFonts w:eastAsiaTheme="minorEastAsia" w:cstheme="minorBidi"/>
          <w:noProof/>
          <w:kern w:val="2"/>
          <w:sz w:val="24"/>
          <w:szCs w:val="24"/>
          <w:lang w:val="en-GB" w:eastAsia="en-GB"/>
          <w14:ligatures w14:val="standardContextual"/>
        </w:rPr>
      </w:pPr>
      <w:hyperlink w:anchor="_Toc201082495" w:history="1">
        <w:r w:rsidRPr="008828ED">
          <w:rPr>
            <w:rStyle w:val="Hyperlink"/>
            <w:noProof/>
            <w:lang w:val="en-GB"/>
          </w:rPr>
          <w:t>Arithmetic</w:t>
        </w:r>
        <w:r>
          <w:rPr>
            <w:noProof/>
            <w:webHidden/>
          </w:rPr>
          <w:tab/>
        </w:r>
        <w:r>
          <w:rPr>
            <w:noProof/>
            <w:webHidden/>
          </w:rPr>
          <w:fldChar w:fldCharType="begin"/>
        </w:r>
        <w:r>
          <w:rPr>
            <w:noProof/>
            <w:webHidden/>
          </w:rPr>
          <w:instrText xml:space="preserve"> PAGEREF _Toc201082495 \h </w:instrText>
        </w:r>
        <w:r>
          <w:rPr>
            <w:noProof/>
            <w:webHidden/>
          </w:rPr>
        </w:r>
        <w:r>
          <w:rPr>
            <w:noProof/>
            <w:webHidden/>
          </w:rPr>
          <w:fldChar w:fldCharType="separate"/>
        </w:r>
        <w:r>
          <w:rPr>
            <w:noProof/>
            <w:webHidden/>
          </w:rPr>
          <w:t>0</w:t>
        </w:r>
        <w:r>
          <w:rPr>
            <w:noProof/>
            <w:webHidden/>
          </w:rPr>
          <w:fldChar w:fldCharType="end"/>
        </w:r>
      </w:hyperlink>
    </w:p>
    <w:p w14:paraId="5EA7460B" w14:textId="68EA034D" w:rsidR="001D65AF" w:rsidRDefault="001D65AF">
      <w:pPr>
        <w:pStyle w:val="TOC2"/>
        <w:rPr>
          <w:rFonts w:eastAsiaTheme="minorEastAsia" w:cstheme="minorBidi"/>
          <w:noProof/>
          <w:kern w:val="2"/>
          <w:sz w:val="24"/>
          <w:szCs w:val="24"/>
          <w:lang w:val="en-GB" w:eastAsia="en-GB"/>
          <w14:ligatures w14:val="standardContextual"/>
        </w:rPr>
      </w:pPr>
      <w:hyperlink w:anchor="_Toc201082496" w:history="1">
        <w:r w:rsidRPr="008828ED">
          <w:rPr>
            <w:rStyle w:val="Hyperlink"/>
            <w:noProof/>
            <w:lang w:val="en-GB"/>
          </w:rPr>
          <w:t>Starting Points</w:t>
        </w:r>
        <w:r>
          <w:rPr>
            <w:noProof/>
            <w:webHidden/>
          </w:rPr>
          <w:tab/>
        </w:r>
        <w:r>
          <w:rPr>
            <w:noProof/>
            <w:webHidden/>
          </w:rPr>
          <w:fldChar w:fldCharType="begin"/>
        </w:r>
        <w:r>
          <w:rPr>
            <w:noProof/>
            <w:webHidden/>
          </w:rPr>
          <w:instrText xml:space="preserve"> PAGEREF _Toc201082496 \h </w:instrText>
        </w:r>
        <w:r>
          <w:rPr>
            <w:noProof/>
            <w:webHidden/>
          </w:rPr>
        </w:r>
        <w:r>
          <w:rPr>
            <w:noProof/>
            <w:webHidden/>
          </w:rPr>
          <w:fldChar w:fldCharType="separate"/>
        </w:r>
        <w:r>
          <w:rPr>
            <w:noProof/>
            <w:webHidden/>
          </w:rPr>
          <w:t>0</w:t>
        </w:r>
        <w:r>
          <w:rPr>
            <w:noProof/>
            <w:webHidden/>
          </w:rPr>
          <w:fldChar w:fldCharType="end"/>
        </w:r>
      </w:hyperlink>
    </w:p>
    <w:p w14:paraId="5236EAFD" w14:textId="7622A766" w:rsidR="001D65AF" w:rsidRDefault="001D65AF">
      <w:pPr>
        <w:pStyle w:val="TOC2"/>
        <w:rPr>
          <w:rFonts w:eastAsiaTheme="minorEastAsia" w:cstheme="minorBidi"/>
          <w:noProof/>
          <w:kern w:val="2"/>
          <w:sz w:val="24"/>
          <w:szCs w:val="24"/>
          <w:lang w:val="en-GB" w:eastAsia="en-GB"/>
          <w14:ligatures w14:val="standardContextual"/>
        </w:rPr>
      </w:pPr>
      <w:hyperlink w:anchor="_Toc201082497" w:history="1">
        <w:r w:rsidRPr="008828ED">
          <w:rPr>
            <w:rStyle w:val="Hyperlink"/>
            <w:noProof/>
            <w:lang w:val="en-GB"/>
          </w:rPr>
          <w:t>Divisions</w:t>
        </w:r>
        <w:r>
          <w:rPr>
            <w:noProof/>
            <w:webHidden/>
          </w:rPr>
          <w:tab/>
        </w:r>
        <w:r>
          <w:rPr>
            <w:noProof/>
            <w:webHidden/>
          </w:rPr>
          <w:fldChar w:fldCharType="begin"/>
        </w:r>
        <w:r>
          <w:rPr>
            <w:noProof/>
            <w:webHidden/>
          </w:rPr>
          <w:instrText xml:space="preserve"> PAGEREF _Toc201082497 \h </w:instrText>
        </w:r>
        <w:r>
          <w:rPr>
            <w:noProof/>
            <w:webHidden/>
          </w:rPr>
        </w:r>
        <w:r>
          <w:rPr>
            <w:noProof/>
            <w:webHidden/>
          </w:rPr>
          <w:fldChar w:fldCharType="separate"/>
        </w:r>
        <w:r>
          <w:rPr>
            <w:noProof/>
            <w:webHidden/>
          </w:rPr>
          <w:t>0</w:t>
        </w:r>
        <w:r>
          <w:rPr>
            <w:noProof/>
            <w:webHidden/>
          </w:rPr>
          <w:fldChar w:fldCharType="end"/>
        </w:r>
      </w:hyperlink>
    </w:p>
    <w:p w14:paraId="1FE1C155" w14:textId="16295FEF" w:rsidR="001D65AF" w:rsidRDefault="001D65AF">
      <w:pPr>
        <w:pStyle w:val="TOC2"/>
        <w:rPr>
          <w:rFonts w:eastAsiaTheme="minorEastAsia" w:cstheme="minorBidi"/>
          <w:noProof/>
          <w:kern w:val="2"/>
          <w:sz w:val="24"/>
          <w:szCs w:val="24"/>
          <w:lang w:val="en-GB" w:eastAsia="en-GB"/>
          <w14:ligatures w14:val="standardContextual"/>
        </w:rPr>
      </w:pPr>
      <w:hyperlink w:anchor="_Toc201082498" w:history="1">
        <w:r w:rsidRPr="008828ED">
          <w:rPr>
            <w:rStyle w:val="Hyperlink"/>
            <w:noProof/>
            <w:lang w:val="en-GB"/>
          </w:rPr>
          <w:t>Checks</w:t>
        </w:r>
        <w:r>
          <w:rPr>
            <w:noProof/>
            <w:webHidden/>
          </w:rPr>
          <w:tab/>
        </w:r>
        <w:r>
          <w:rPr>
            <w:noProof/>
            <w:webHidden/>
          </w:rPr>
          <w:fldChar w:fldCharType="begin"/>
        </w:r>
        <w:r>
          <w:rPr>
            <w:noProof/>
            <w:webHidden/>
          </w:rPr>
          <w:instrText xml:space="preserve"> PAGEREF _Toc201082498 \h </w:instrText>
        </w:r>
        <w:r>
          <w:rPr>
            <w:noProof/>
            <w:webHidden/>
          </w:rPr>
        </w:r>
        <w:r>
          <w:rPr>
            <w:noProof/>
            <w:webHidden/>
          </w:rPr>
          <w:fldChar w:fldCharType="separate"/>
        </w:r>
        <w:r>
          <w:rPr>
            <w:noProof/>
            <w:webHidden/>
          </w:rPr>
          <w:t>0</w:t>
        </w:r>
        <w:r>
          <w:rPr>
            <w:noProof/>
            <w:webHidden/>
          </w:rPr>
          <w:fldChar w:fldCharType="end"/>
        </w:r>
      </w:hyperlink>
    </w:p>
    <w:p w14:paraId="32C2900E" w14:textId="03CEF10D" w:rsidR="001D65AF" w:rsidRDefault="001D65AF">
      <w:pPr>
        <w:pStyle w:val="TOC1"/>
        <w:rPr>
          <w:rFonts w:eastAsiaTheme="minorEastAsia" w:cstheme="minorBidi"/>
          <w:b w:val="0"/>
          <w:bCs w:val="0"/>
          <w:caps w:val="0"/>
          <w:kern w:val="2"/>
          <w:sz w:val="24"/>
          <w:szCs w:val="24"/>
          <w:lang w:val="en-GB" w:eastAsia="en-GB"/>
          <w14:ligatures w14:val="standardContextual"/>
        </w:rPr>
      </w:pPr>
      <w:hyperlink w:anchor="_Toc201082499" w:history="1">
        <w:r w:rsidRPr="008828ED">
          <w:rPr>
            <w:rStyle w:val="Hyperlink"/>
          </w:rPr>
          <w:t>Main Attributes (MA)</w:t>
        </w:r>
        <w:r>
          <w:rPr>
            <w:webHidden/>
          </w:rPr>
          <w:tab/>
        </w:r>
        <w:r>
          <w:rPr>
            <w:webHidden/>
          </w:rPr>
          <w:fldChar w:fldCharType="begin"/>
        </w:r>
        <w:r>
          <w:rPr>
            <w:webHidden/>
          </w:rPr>
          <w:instrText xml:space="preserve"> PAGEREF _Toc201082499 \h </w:instrText>
        </w:r>
        <w:r>
          <w:rPr>
            <w:webHidden/>
          </w:rPr>
        </w:r>
        <w:r>
          <w:rPr>
            <w:webHidden/>
          </w:rPr>
          <w:fldChar w:fldCharType="separate"/>
        </w:r>
        <w:r>
          <w:rPr>
            <w:webHidden/>
          </w:rPr>
          <w:t>1</w:t>
        </w:r>
        <w:r>
          <w:rPr>
            <w:webHidden/>
          </w:rPr>
          <w:fldChar w:fldCharType="end"/>
        </w:r>
      </w:hyperlink>
    </w:p>
    <w:p w14:paraId="6D1D2913" w14:textId="30BAD9F8" w:rsidR="001D65AF" w:rsidRDefault="001D65AF">
      <w:pPr>
        <w:pStyle w:val="TOC2"/>
        <w:rPr>
          <w:rFonts w:eastAsiaTheme="minorEastAsia" w:cstheme="minorBidi"/>
          <w:noProof/>
          <w:kern w:val="2"/>
          <w:sz w:val="24"/>
          <w:szCs w:val="24"/>
          <w:lang w:val="en-GB" w:eastAsia="en-GB"/>
          <w14:ligatures w14:val="standardContextual"/>
        </w:rPr>
      </w:pPr>
      <w:hyperlink w:anchor="_Toc201082500" w:history="1">
        <w:r w:rsidRPr="008828ED">
          <w:rPr>
            <w:rStyle w:val="Hyperlink"/>
            <w:noProof/>
            <w:lang w:val="en-GB"/>
          </w:rPr>
          <w:t>Rolling the Main Attributes</w:t>
        </w:r>
        <w:r>
          <w:rPr>
            <w:noProof/>
            <w:webHidden/>
          </w:rPr>
          <w:tab/>
        </w:r>
        <w:r>
          <w:rPr>
            <w:noProof/>
            <w:webHidden/>
          </w:rPr>
          <w:fldChar w:fldCharType="begin"/>
        </w:r>
        <w:r>
          <w:rPr>
            <w:noProof/>
            <w:webHidden/>
          </w:rPr>
          <w:instrText xml:space="preserve"> PAGEREF _Toc201082500 \h </w:instrText>
        </w:r>
        <w:r>
          <w:rPr>
            <w:noProof/>
            <w:webHidden/>
          </w:rPr>
        </w:r>
        <w:r>
          <w:rPr>
            <w:noProof/>
            <w:webHidden/>
          </w:rPr>
          <w:fldChar w:fldCharType="separate"/>
        </w:r>
        <w:r>
          <w:rPr>
            <w:noProof/>
            <w:webHidden/>
          </w:rPr>
          <w:t>1</w:t>
        </w:r>
        <w:r>
          <w:rPr>
            <w:noProof/>
            <w:webHidden/>
          </w:rPr>
          <w:fldChar w:fldCharType="end"/>
        </w:r>
      </w:hyperlink>
    </w:p>
    <w:p w14:paraId="12BD9C64" w14:textId="00B4E8AB" w:rsidR="001D65AF" w:rsidRDefault="001D65AF">
      <w:pPr>
        <w:pStyle w:val="TOC2"/>
        <w:rPr>
          <w:rFonts w:eastAsiaTheme="minorEastAsia" w:cstheme="minorBidi"/>
          <w:noProof/>
          <w:kern w:val="2"/>
          <w:sz w:val="24"/>
          <w:szCs w:val="24"/>
          <w:lang w:val="en-GB" w:eastAsia="en-GB"/>
          <w14:ligatures w14:val="standardContextual"/>
        </w:rPr>
      </w:pPr>
      <w:hyperlink w:anchor="_Toc201082501" w:history="1">
        <w:r w:rsidRPr="008828ED">
          <w:rPr>
            <w:rStyle w:val="Hyperlink"/>
            <w:noProof/>
            <w:lang w:val="en-GB"/>
          </w:rPr>
          <w:t>Size</w:t>
        </w:r>
        <w:r>
          <w:rPr>
            <w:noProof/>
            <w:webHidden/>
          </w:rPr>
          <w:tab/>
        </w:r>
        <w:r>
          <w:rPr>
            <w:noProof/>
            <w:webHidden/>
          </w:rPr>
          <w:fldChar w:fldCharType="begin"/>
        </w:r>
        <w:r>
          <w:rPr>
            <w:noProof/>
            <w:webHidden/>
          </w:rPr>
          <w:instrText xml:space="preserve"> PAGEREF _Toc201082501 \h </w:instrText>
        </w:r>
        <w:r>
          <w:rPr>
            <w:noProof/>
            <w:webHidden/>
          </w:rPr>
        </w:r>
        <w:r>
          <w:rPr>
            <w:noProof/>
            <w:webHidden/>
          </w:rPr>
          <w:fldChar w:fldCharType="separate"/>
        </w:r>
        <w:r>
          <w:rPr>
            <w:noProof/>
            <w:webHidden/>
          </w:rPr>
          <w:t>2</w:t>
        </w:r>
        <w:r>
          <w:rPr>
            <w:noProof/>
            <w:webHidden/>
          </w:rPr>
          <w:fldChar w:fldCharType="end"/>
        </w:r>
      </w:hyperlink>
    </w:p>
    <w:p w14:paraId="0F255DC1" w14:textId="5FA557E1" w:rsidR="001D65AF" w:rsidRDefault="001D65AF">
      <w:pPr>
        <w:pStyle w:val="TOC2"/>
        <w:rPr>
          <w:rFonts w:eastAsiaTheme="minorEastAsia" w:cstheme="minorBidi"/>
          <w:noProof/>
          <w:kern w:val="2"/>
          <w:sz w:val="24"/>
          <w:szCs w:val="24"/>
          <w:lang w:val="en-GB" w:eastAsia="en-GB"/>
          <w14:ligatures w14:val="standardContextual"/>
        </w:rPr>
      </w:pPr>
      <w:hyperlink w:anchor="_Toc201082502" w:history="1">
        <w:r w:rsidRPr="008828ED">
          <w:rPr>
            <w:rStyle w:val="Hyperlink"/>
            <w:noProof/>
            <w:lang w:val="en-GB"/>
          </w:rPr>
          <w:t>Speed</w:t>
        </w:r>
        <w:r>
          <w:rPr>
            <w:noProof/>
            <w:webHidden/>
          </w:rPr>
          <w:tab/>
        </w:r>
        <w:r>
          <w:rPr>
            <w:noProof/>
            <w:webHidden/>
          </w:rPr>
          <w:fldChar w:fldCharType="begin"/>
        </w:r>
        <w:r>
          <w:rPr>
            <w:noProof/>
            <w:webHidden/>
          </w:rPr>
          <w:instrText xml:space="preserve"> PAGEREF _Toc201082502 \h </w:instrText>
        </w:r>
        <w:r>
          <w:rPr>
            <w:noProof/>
            <w:webHidden/>
          </w:rPr>
        </w:r>
        <w:r>
          <w:rPr>
            <w:noProof/>
            <w:webHidden/>
          </w:rPr>
          <w:fldChar w:fldCharType="separate"/>
        </w:r>
        <w:r>
          <w:rPr>
            <w:noProof/>
            <w:webHidden/>
          </w:rPr>
          <w:t>4</w:t>
        </w:r>
        <w:r>
          <w:rPr>
            <w:noProof/>
            <w:webHidden/>
          </w:rPr>
          <w:fldChar w:fldCharType="end"/>
        </w:r>
      </w:hyperlink>
    </w:p>
    <w:p w14:paraId="278A7C26" w14:textId="7BAACCE0" w:rsidR="001D65AF" w:rsidRDefault="001D65AF">
      <w:pPr>
        <w:pStyle w:val="TOC2"/>
        <w:rPr>
          <w:rFonts w:eastAsiaTheme="minorEastAsia" w:cstheme="minorBidi"/>
          <w:noProof/>
          <w:kern w:val="2"/>
          <w:sz w:val="24"/>
          <w:szCs w:val="24"/>
          <w:lang w:val="en-GB" w:eastAsia="en-GB"/>
          <w14:ligatures w14:val="standardContextual"/>
        </w:rPr>
      </w:pPr>
      <w:hyperlink w:anchor="_Toc201082503" w:history="1">
        <w:r w:rsidRPr="008828ED">
          <w:rPr>
            <w:rStyle w:val="Hyperlink"/>
            <w:noProof/>
            <w:lang w:val="en-GB"/>
          </w:rPr>
          <w:t>Spirit</w:t>
        </w:r>
        <w:r>
          <w:rPr>
            <w:noProof/>
            <w:webHidden/>
          </w:rPr>
          <w:tab/>
        </w:r>
        <w:r>
          <w:rPr>
            <w:noProof/>
            <w:webHidden/>
          </w:rPr>
          <w:fldChar w:fldCharType="begin"/>
        </w:r>
        <w:r>
          <w:rPr>
            <w:noProof/>
            <w:webHidden/>
          </w:rPr>
          <w:instrText xml:space="preserve"> PAGEREF _Toc201082503 \h </w:instrText>
        </w:r>
        <w:r>
          <w:rPr>
            <w:noProof/>
            <w:webHidden/>
          </w:rPr>
        </w:r>
        <w:r>
          <w:rPr>
            <w:noProof/>
            <w:webHidden/>
          </w:rPr>
          <w:fldChar w:fldCharType="separate"/>
        </w:r>
        <w:r>
          <w:rPr>
            <w:noProof/>
            <w:webHidden/>
          </w:rPr>
          <w:t>5</w:t>
        </w:r>
        <w:r>
          <w:rPr>
            <w:noProof/>
            <w:webHidden/>
          </w:rPr>
          <w:fldChar w:fldCharType="end"/>
        </w:r>
      </w:hyperlink>
    </w:p>
    <w:p w14:paraId="06C978C7" w14:textId="4C1B8390" w:rsidR="001D65AF" w:rsidRDefault="001D65AF">
      <w:pPr>
        <w:pStyle w:val="TOC1"/>
        <w:rPr>
          <w:rFonts w:eastAsiaTheme="minorEastAsia" w:cstheme="minorBidi"/>
          <w:b w:val="0"/>
          <w:bCs w:val="0"/>
          <w:caps w:val="0"/>
          <w:kern w:val="2"/>
          <w:sz w:val="24"/>
          <w:szCs w:val="24"/>
          <w:lang w:val="en-GB" w:eastAsia="en-GB"/>
          <w14:ligatures w14:val="standardContextual"/>
        </w:rPr>
      </w:pPr>
      <w:hyperlink w:anchor="_Toc201082504" w:history="1">
        <w:r w:rsidRPr="008828ED">
          <w:rPr>
            <w:rStyle w:val="Hyperlink"/>
          </w:rPr>
          <w:t>Choose Your Race</w:t>
        </w:r>
        <w:r>
          <w:rPr>
            <w:webHidden/>
          </w:rPr>
          <w:tab/>
        </w:r>
        <w:r>
          <w:rPr>
            <w:webHidden/>
          </w:rPr>
          <w:fldChar w:fldCharType="begin"/>
        </w:r>
        <w:r>
          <w:rPr>
            <w:webHidden/>
          </w:rPr>
          <w:instrText xml:space="preserve"> PAGEREF _Toc201082504 \h </w:instrText>
        </w:r>
        <w:r>
          <w:rPr>
            <w:webHidden/>
          </w:rPr>
        </w:r>
        <w:r>
          <w:rPr>
            <w:webHidden/>
          </w:rPr>
          <w:fldChar w:fldCharType="separate"/>
        </w:r>
        <w:r>
          <w:rPr>
            <w:webHidden/>
          </w:rPr>
          <w:t>8</w:t>
        </w:r>
        <w:r>
          <w:rPr>
            <w:webHidden/>
          </w:rPr>
          <w:fldChar w:fldCharType="end"/>
        </w:r>
      </w:hyperlink>
    </w:p>
    <w:p w14:paraId="7A2B1BE4" w14:textId="5FE36A3A" w:rsidR="001D65AF" w:rsidRDefault="001D65AF">
      <w:pPr>
        <w:pStyle w:val="TOC2"/>
        <w:rPr>
          <w:rFonts w:eastAsiaTheme="minorEastAsia" w:cstheme="minorBidi"/>
          <w:noProof/>
          <w:kern w:val="2"/>
          <w:sz w:val="24"/>
          <w:szCs w:val="24"/>
          <w:lang w:val="en-GB" w:eastAsia="en-GB"/>
          <w14:ligatures w14:val="standardContextual"/>
        </w:rPr>
      </w:pPr>
      <w:hyperlink w:anchor="_Toc201082505" w:history="1">
        <w:r w:rsidRPr="008828ED">
          <w:rPr>
            <w:rStyle w:val="Hyperlink"/>
            <w:noProof/>
            <w:lang w:val="en-GB"/>
          </w:rPr>
          <w:t>Humans</w:t>
        </w:r>
        <w:r>
          <w:rPr>
            <w:noProof/>
            <w:webHidden/>
          </w:rPr>
          <w:tab/>
        </w:r>
        <w:r>
          <w:rPr>
            <w:noProof/>
            <w:webHidden/>
          </w:rPr>
          <w:fldChar w:fldCharType="begin"/>
        </w:r>
        <w:r>
          <w:rPr>
            <w:noProof/>
            <w:webHidden/>
          </w:rPr>
          <w:instrText xml:space="preserve"> PAGEREF _Toc201082505 \h </w:instrText>
        </w:r>
        <w:r>
          <w:rPr>
            <w:noProof/>
            <w:webHidden/>
          </w:rPr>
        </w:r>
        <w:r>
          <w:rPr>
            <w:noProof/>
            <w:webHidden/>
          </w:rPr>
          <w:fldChar w:fldCharType="separate"/>
        </w:r>
        <w:r>
          <w:rPr>
            <w:noProof/>
            <w:webHidden/>
          </w:rPr>
          <w:t>10</w:t>
        </w:r>
        <w:r>
          <w:rPr>
            <w:noProof/>
            <w:webHidden/>
          </w:rPr>
          <w:fldChar w:fldCharType="end"/>
        </w:r>
      </w:hyperlink>
    </w:p>
    <w:p w14:paraId="62DA0378" w14:textId="6DBE853B" w:rsidR="001D65AF" w:rsidRDefault="001D65AF">
      <w:pPr>
        <w:pStyle w:val="TOC2"/>
        <w:rPr>
          <w:rFonts w:eastAsiaTheme="minorEastAsia" w:cstheme="minorBidi"/>
          <w:noProof/>
          <w:kern w:val="2"/>
          <w:sz w:val="24"/>
          <w:szCs w:val="24"/>
          <w:lang w:val="en-GB" w:eastAsia="en-GB"/>
          <w14:ligatures w14:val="standardContextual"/>
        </w:rPr>
      </w:pPr>
      <w:hyperlink w:anchor="_Toc201082506" w:history="1">
        <w:r w:rsidRPr="008828ED">
          <w:rPr>
            <w:rStyle w:val="Hyperlink"/>
            <w:noProof/>
            <w:lang w:val="en-GB"/>
          </w:rPr>
          <w:t>Halflings</w:t>
        </w:r>
        <w:r>
          <w:rPr>
            <w:noProof/>
            <w:webHidden/>
          </w:rPr>
          <w:tab/>
        </w:r>
        <w:r>
          <w:rPr>
            <w:noProof/>
            <w:webHidden/>
          </w:rPr>
          <w:fldChar w:fldCharType="begin"/>
        </w:r>
        <w:r>
          <w:rPr>
            <w:noProof/>
            <w:webHidden/>
          </w:rPr>
          <w:instrText xml:space="preserve"> PAGEREF _Toc201082506 \h </w:instrText>
        </w:r>
        <w:r>
          <w:rPr>
            <w:noProof/>
            <w:webHidden/>
          </w:rPr>
        </w:r>
        <w:r>
          <w:rPr>
            <w:noProof/>
            <w:webHidden/>
          </w:rPr>
          <w:fldChar w:fldCharType="separate"/>
        </w:r>
        <w:r>
          <w:rPr>
            <w:noProof/>
            <w:webHidden/>
          </w:rPr>
          <w:t>12</w:t>
        </w:r>
        <w:r>
          <w:rPr>
            <w:noProof/>
            <w:webHidden/>
          </w:rPr>
          <w:fldChar w:fldCharType="end"/>
        </w:r>
      </w:hyperlink>
    </w:p>
    <w:p w14:paraId="60C4065B" w14:textId="3B39443F" w:rsidR="001D65AF" w:rsidRDefault="001D65AF">
      <w:pPr>
        <w:pStyle w:val="TOC2"/>
        <w:rPr>
          <w:rFonts w:eastAsiaTheme="minorEastAsia" w:cstheme="minorBidi"/>
          <w:noProof/>
          <w:kern w:val="2"/>
          <w:sz w:val="24"/>
          <w:szCs w:val="24"/>
          <w:lang w:val="en-GB" w:eastAsia="en-GB"/>
          <w14:ligatures w14:val="standardContextual"/>
        </w:rPr>
      </w:pPr>
      <w:hyperlink w:anchor="_Toc201082507" w:history="1">
        <w:r w:rsidRPr="008828ED">
          <w:rPr>
            <w:rStyle w:val="Hyperlink"/>
            <w:noProof/>
            <w:lang w:val="en-GB"/>
          </w:rPr>
          <w:t>Zyrilians</w:t>
        </w:r>
        <w:r>
          <w:rPr>
            <w:noProof/>
            <w:webHidden/>
          </w:rPr>
          <w:tab/>
        </w:r>
        <w:r>
          <w:rPr>
            <w:noProof/>
            <w:webHidden/>
          </w:rPr>
          <w:fldChar w:fldCharType="begin"/>
        </w:r>
        <w:r>
          <w:rPr>
            <w:noProof/>
            <w:webHidden/>
          </w:rPr>
          <w:instrText xml:space="preserve"> PAGEREF _Toc201082507 \h </w:instrText>
        </w:r>
        <w:r>
          <w:rPr>
            <w:noProof/>
            <w:webHidden/>
          </w:rPr>
        </w:r>
        <w:r>
          <w:rPr>
            <w:noProof/>
            <w:webHidden/>
          </w:rPr>
          <w:fldChar w:fldCharType="separate"/>
        </w:r>
        <w:r>
          <w:rPr>
            <w:noProof/>
            <w:webHidden/>
          </w:rPr>
          <w:t>14</w:t>
        </w:r>
        <w:r>
          <w:rPr>
            <w:noProof/>
            <w:webHidden/>
          </w:rPr>
          <w:fldChar w:fldCharType="end"/>
        </w:r>
      </w:hyperlink>
    </w:p>
    <w:p w14:paraId="5B34C33F" w14:textId="40CD40C2" w:rsidR="001D65AF" w:rsidRDefault="001D65AF">
      <w:pPr>
        <w:pStyle w:val="TOC2"/>
        <w:rPr>
          <w:rFonts w:eastAsiaTheme="minorEastAsia" w:cstheme="minorBidi"/>
          <w:noProof/>
          <w:kern w:val="2"/>
          <w:sz w:val="24"/>
          <w:szCs w:val="24"/>
          <w:lang w:val="en-GB" w:eastAsia="en-GB"/>
          <w14:ligatures w14:val="standardContextual"/>
        </w:rPr>
      </w:pPr>
      <w:hyperlink w:anchor="_Toc201082508" w:history="1">
        <w:r w:rsidRPr="008828ED">
          <w:rPr>
            <w:rStyle w:val="Hyperlink"/>
            <w:noProof/>
            <w:lang w:val="en-GB"/>
          </w:rPr>
          <w:t>Dwarfs</w:t>
        </w:r>
        <w:r>
          <w:rPr>
            <w:noProof/>
            <w:webHidden/>
          </w:rPr>
          <w:tab/>
        </w:r>
        <w:r>
          <w:rPr>
            <w:noProof/>
            <w:webHidden/>
          </w:rPr>
          <w:fldChar w:fldCharType="begin"/>
        </w:r>
        <w:r>
          <w:rPr>
            <w:noProof/>
            <w:webHidden/>
          </w:rPr>
          <w:instrText xml:space="preserve"> PAGEREF _Toc201082508 \h </w:instrText>
        </w:r>
        <w:r>
          <w:rPr>
            <w:noProof/>
            <w:webHidden/>
          </w:rPr>
        </w:r>
        <w:r>
          <w:rPr>
            <w:noProof/>
            <w:webHidden/>
          </w:rPr>
          <w:fldChar w:fldCharType="separate"/>
        </w:r>
        <w:r>
          <w:rPr>
            <w:noProof/>
            <w:webHidden/>
          </w:rPr>
          <w:t>16</w:t>
        </w:r>
        <w:r>
          <w:rPr>
            <w:noProof/>
            <w:webHidden/>
          </w:rPr>
          <w:fldChar w:fldCharType="end"/>
        </w:r>
      </w:hyperlink>
    </w:p>
    <w:p w14:paraId="12334133" w14:textId="58B7F425" w:rsidR="001D65AF" w:rsidRDefault="001D65AF">
      <w:pPr>
        <w:pStyle w:val="TOC2"/>
        <w:rPr>
          <w:rFonts w:eastAsiaTheme="minorEastAsia" w:cstheme="minorBidi"/>
          <w:noProof/>
          <w:kern w:val="2"/>
          <w:sz w:val="24"/>
          <w:szCs w:val="24"/>
          <w:lang w:val="en-GB" w:eastAsia="en-GB"/>
          <w14:ligatures w14:val="standardContextual"/>
        </w:rPr>
      </w:pPr>
      <w:hyperlink w:anchor="_Toc201082509" w:history="1">
        <w:r w:rsidRPr="008828ED">
          <w:rPr>
            <w:rStyle w:val="Hyperlink"/>
            <w:noProof/>
            <w:lang w:val="en-GB"/>
          </w:rPr>
          <w:t>Elves</w:t>
        </w:r>
        <w:r>
          <w:rPr>
            <w:noProof/>
            <w:webHidden/>
          </w:rPr>
          <w:tab/>
        </w:r>
        <w:r>
          <w:rPr>
            <w:noProof/>
            <w:webHidden/>
          </w:rPr>
          <w:fldChar w:fldCharType="begin"/>
        </w:r>
        <w:r>
          <w:rPr>
            <w:noProof/>
            <w:webHidden/>
          </w:rPr>
          <w:instrText xml:space="preserve"> PAGEREF _Toc201082509 \h </w:instrText>
        </w:r>
        <w:r>
          <w:rPr>
            <w:noProof/>
            <w:webHidden/>
          </w:rPr>
        </w:r>
        <w:r>
          <w:rPr>
            <w:noProof/>
            <w:webHidden/>
          </w:rPr>
          <w:fldChar w:fldCharType="separate"/>
        </w:r>
        <w:r>
          <w:rPr>
            <w:noProof/>
            <w:webHidden/>
          </w:rPr>
          <w:t>18</w:t>
        </w:r>
        <w:r>
          <w:rPr>
            <w:noProof/>
            <w:webHidden/>
          </w:rPr>
          <w:fldChar w:fldCharType="end"/>
        </w:r>
      </w:hyperlink>
    </w:p>
    <w:p w14:paraId="5358F7ED" w14:textId="2FE97A3C" w:rsidR="001D65AF" w:rsidRDefault="001D65AF">
      <w:pPr>
        <w:pStyle w:val="TOC2"/>
        <w:rPr>
          <w:rFonts w:eastAsiaTheme="minorEastAsia" w:cstheme="minorBidi"/>
          <w:noProof/>
          <w:kern w:val="2"/>
          <w:sz w:val="24"/>
          <w:szCs w:val="24"/>
          <w:lang w:val="en-GB" w:eastAsia="en-GB"/>
          <w14:ligatures w14:val="standardContextual"/>
        </w:rPr>
      </w:pPr>
      <w:hyperlink w:anchor="_Toc201082510" w:history="1">
        <w:r w:rsidRPr="008828ED">
          <w:rPr>
            <w:rStyle w:val="Hyperlink"/>
            <w:noProof/>
            <w:lang w:val="en-GB"/>
          </w:rPr>
          <w:t>Jotun</w:t>
        </w:r>
        <w:r>
          <w:rPr>
            <w:noProof/>
            <w:webHidden/>
          </w:rPr>
          <w:tab/>
        </w:r>
        <w:r>
          <w:rPr>
            <w:noProof/>
            <w:webHidden/>
          </w:rPr>
          <w:fldChar w:fldCharType="begin"/>
        </w:r>
        <w:r>
          <w:rPr>
            <w:noProof/>
            <w:webHidden/>
          </w:rPr>
          <w:instrText xml:space="preserve"> PAGEREF _Toc201082510 \h </w:instrText>
        </w:r>
        <w:r>
          <w:rPr>
            <w:noProof/>
            <w:webHidden/>
          </w:rPr>
        </w:r>
        <w:r>
          <w:rPr>
            <w:noProof/>
            <w:webHidden/>
          </w:rPr>
          <w:fldChar w:fldCharType="separate"/>
        </w:r>
        <w:r>
          <w:rPr>
            <w:noProof/>
            <w:webHidden/>
          </w:rPr>
          <w:t>20</w:t>
        </w:r>
        <w:r>
          <w:rPr>
            <w:noProof/>
            <w:webHidden/>
          </w:rPr>
          <w:fldChar w:fldCharType="end"/>
        </w:r>
      </w:hyperlink>
    </w:p>
    <w:p w14:paraId="172C13FF" w14:textId="308FA459" w:rsidR="001D65AF" w:rsidRDefault="001D65AF">
      <w:pPr>
        <w:pStyle w:val="TOC1"/>
        <w:rPr>
          <w:rFonts w:eastAsiaTheme="minorEastAsia" w:cstheme="minorBidi"/>
          <w:b w:val="0"/>
          <w:bCs w:val="0"/>
          <w:caps w:val="0"/>
          <w:kern w:val="2"/>
          <w:sz w:val="24"/>
          <w:szCs w:val="24"/>
          <w:lang w:val="en-GB" w:eastAsia="en-GB"/>
          <w14:ligatures w14:val="standardContextual"/>
        </w:rPr>
      </w:pPr>
      <w:hyperlink w:anchor="_Toc201082511" w:history="1">
        <w:r w:rsidRPr="008828ED">
          <w:rPr>
            <w:rStyle w:val="Hyperlink"/>
          </w:rPr>
          <w:t>Social Standing</w:t>
        </w:r>
        <w:r>
          <w:rPr>
            <w:webHidden/>
          </w:rPr>
          <w:tab/>
        </w:r>
        <w:r>
          <w:rPr>
            <w:webHidden/>
          </w:rPr>
          <w:fldChar w:fldCharType="begin"/>
        </w:r>
        <w:r>
          <w:rPr>
            <w:webHidden/>
          </w:rPr>
          <w:instrText xml:space="preserve"> PAGEREF _Toc201082511 \h </w:instrText>
        </w:r>
        <w:r>
          <w:rPr>
            <w:webHidden/>
          </w:rPr>
        </w:r>
        <w:r>
          <w:rPr>
            <w:webHidden/>
          </w:rPr>
          <w:fldChar w:fldCharType="separate"/>
        </w:r>
        <w:r>
          <w:rPr>
            <w:webHidden/>
          </w:rPr>
          <w:t>21</w:t>
        </w:r>
        <w:r>
          <w:rPr>
            <w:webHidden/>
          </w:rPr>
          <w:fldChar w:fldCharType="end"/>
        </w:r>
      </w:hyperlink>
    </w:p>
    <w:p w14:paraId="1107C966" w14:textId="5F4AC0E3" w:rsidR="001D65AF" w:rsidRDefault="001D65AF">
      <w:pPr>
        <w:pStyle w:val="TOC2"/>
        <w:rPr>
          <w:rFonts w:eastAsiaTheme="minorEastAsia" w:cstheme="minorBidi"/>
          <w:noProof/>
          <w:kern w:val="2"/>
          <w:sz w:val="24"/>
          <w:szCs w:val="24"/>
          <w:lang w:val="en-GB" w:eastAsia="en-GB"/>
          <w14:ligatures w14:val="standardContextual"/>
        </w:rPr>
      </w:pPr>
      <w:hyperlink w:anchor="_Toc201082512" w:history="1">
        <w:r w:rsidRPr="008828ED">
          <w:rPr>
            <w:rStyle w:val="Hyperlink"/>
            <w:noProof/>
            <w:lang w:val="en-GB"/>
          </w:rPr>
          <w:t>Feudalism</w:t>
        </w:r>
        <w:r>
          <w:rPr>
            <w:noProof/>
            <w:webHidden/>
          </w:rPr>
          <w:tab/>
        </w:r>
        <w:r>
          <w:rPr>
            <w:noProof/>
            <w:webHidden/>
          </w:rPr>
          <w:fldChar w:fldCharType="begin"/>
        </w:r>
        <w:r>
          <w:rPr>
            <w:noProof/>
            <w:webHidden/>
          </w:rPr>
          <w:instrText xml:space="preserve"> PAGEREF _Toc201082512 \h </w:instrText>
        </w:r>
        <w:r>
          <w:rPr>
            <w:noProof/>
            <w:webHidden/>
          </w:rPr>
        </w:r>
        <w:r>
          <w:rPr>
            <w:noProof/>
            <w:webHidden/>
          </w:rPr>
          <w:fldChar w:fldCharType="separate"/>
        </w:r>
        <w:r>
          <w:rPr>
            <w:noProof/>
            <w:webHidden/>
          </w:rPr>
          <w:t>22</w:t>
        </w:r>
        <w:r>
          <w:rPr>
            <w:noProof/>
            <w:webHidden/>
          </w:rPr>
          <w:fldChar w:fldCharType="end"/>
        </w:r>
      </w:hyperlink>
    </w:p>
    <w:p w14:paraId="72C60486" w14:textId="35639B64" w:rsidR="001D65AF" w:rsidRDefault="001D65AF">
      <w:pPr>
        <w:pStyle w:val="TOC2"/>
        <w:rPr>
          <w:rFonts w:eastAsiaTheme="minorEastAsia" w:cstheme="minorBidi"/>
          <w:noProof/>
          <w:kern w:val="2"/>
          <w:sz w:val="24"/>
          <w:szCs w:val="24"/>
          <w:lang w:val="en-GB" w:eastAsia="en-GB"/>
          <w14:ligatures w14:val="standardContextual"/>
        </w:rPr>
      </w:pPr>
      <w:hyperlink w:anchor="_Toc201082513" w:history="1">
        <w:r w:rsidRPr="008828ED">
          <w:rPr>
            <w:rStyle w:val="Hyperlink"/>
            <w:noProof/>
            <w:lang w:val="en-GB"/>
          </w:rPr>
          <w:t>Tribalism</w:t>
        </w:r>
        <w:r>
          <w:rPr>
            <w:noProof/>
            <w:webHidden/>
          </w:rPr>
          <w:tab/>
        </w:r>
        <w:r>
          <w:rPr>
            <w:noProof/>
            <w:webHidden/>
          </w:rPr>
          <w:fldChar w:fldCharType="begin"/>
        </w:r>
        <w:r>
          <w:rPr>
            <w:noProof/>
            <w:webHidden/>
          </w:rPr>
          <w:instrText xml:space="preserve"> PAGEREF _Toc201082513 \h </w:instrText>
        </w:r>
        <w:r>
          <w:rPr>
            <w:noProof/>
            <w:webHidden/>
          </w:rPr>
        </w:r>
        <w:r>
          <w:rPr>
            <w:noProof/>
            <w:webHidden/>
          </w:rPr>
          <w:fldChar w:fldCharType="separate"/>
        </w:r>
        <w:r>
          <w:rPr>
            <w:noProof/>
            <w:webHidden/>
          </w:rPr>
          <w:t>24</w:t>
        </w:r>
        <w:r>
          <w:rPr>
            <w:noProof/>
            <w:webHidden/>
          </w:rPr>
          <w:fldChar w:fldCharType="end"/>
        </w:r>
      </w:hyperlink>
    </w:p>
    <w:p w14:paraId="31A88AE8" w14:textId="2F2D5914" w:rsidR="001D65AF" w:rsidRDefault="001D65AF">
      <w:pPr>
        <w:pStyle w:val="TOC1"/>
        <w:rPr>
          <w:rFonts w:eastAsiaTheme="minorEastAsia" w:cstheme="minorBidi"/>
          <w:b w:val="0"/>
          <w:bCs w:val="0"/>
          <w:caps w:val="0"/>
          <w:kern w:val="2"/>
          <w:sz w:val="24"/>
          <w:szCs w:val="24"/>
          <w:lang w:val="en-GB" w:eastAsia="en-GB"/>
          <w14:ligatures w14:val="standardContextual"/>
        </w:rPr>
      </w:pPr>
      <w:hyperlink w:anchor="_Toc201082514" w:history="1">
        <w:r w:rsidRPr="008828ED">
          <w:rPr>
            <w:rStyle w:val="Hyperlink"/>
          </w:rPr>
          <w:t>Starting Capital and Equipment</w:t>
        </w:r>
        <w:r>
          <w:rPr>
            <w:webHidden/>
          </w:rPr>
          <w:tab/>
        </w:r>
        <w:r>
          <w:rPr>
            <w:webHidden/>
          </w:rPr>
          <w:fldChar w:fldCharType="begin"/>
        </w:r>
        <w:r>
          <w:rPr>
            <w:webHidden/>
          </w:rPr>
          <w:instrText xml:space="preserve"> PAGEREF _Toc201082514 \h </w:instrText>
        </w:r>
        <w:r>
          <w:rPr>
            <w:webHidden/>
          </w:rPr>
        </w:r>
        <w:r>
          <w:rPr>
            <w:webHidden/>
          </w:rPr>
          <w:fldChar w:fldCharType="separate"/>
        </w:r>
        <w:r>
          <w:rPr>
            <w:webHidden/>
          </w:rPr>
          <w:t>25</w:t>
        </w:r>
        <w:r>
          <w:rPr>
            <w:webHidden/>
          </w:rPr>
          <w:fldChar w:fldCharType="end"/>
        </w:r>
      </w:hyperlink>
    </w:p>
    <w:p w14:paraId="29E5B46F" w14:textId="3621F5F0" w:rsidR="001D65AF" w:rsidRDefault="001D65AF">
      <w:pPr>
        <w:pStyle w:val="TOC1"/>
        <w:rPr>
          <w:rFonts w:eastAsiaTheme="minorEastAsia" w:cstheme="minorBidi"/>
          <w:b w:val="0"/>
          <w:bCs w:val="0"/>
          <w:caps w:val="0"/>
          <w:kern w:val="2"/>
          <w:sz w:val="24"/>
          <w:szCs w:val="24"/>
          <w:lang w:val="en-GB" w:eastAsia="en-GB"/>
          <w14:ligatures w14:val="standardContextual"/>
        </w:rPr>
      </w:pPr>
      <w:hyperlink w:anchor="_Toc201082515" w:history="1">
        <w:r w:rsidRPr="008828ED">
          <w:rPr>
            <w:rStyle w:val="Hyperlink"/>
          </w:rPr>
          <w:t>Personal Data</w:t>
        </w:r>
        <w:r>
          <w:rPr>
            <w:webHidden/>
          </w:rPr>
          <w:tab/>
        </w:r>
        <w:r>
          <w:rPr>
            <w:webHidden/>
          </w:rPr>
          <w:fldChar w:fldCharType="begin"/>
        </w:r>
        <w:r>
          <w:rPr>
            <w:webHidden/>
          </w:rPr>
          <w:instrText xml:space="preserve"> PAGEREF _Toc201082515 \h </w:instrText>
        </w:r>
        <w:r>
          <w:rPr>
            <w:webHidden/>
          </w:rPr>
        </w:r>
        <w:r>
          <w:rPr>
            <w:webHidden/>
          </w:rPr>
          <w:fldChar w:fldCharType="separate"/>
        </w:r>
        <w:r>
          <w:rPr>
            <w:webHidden/>
          </w:rPr>
          <w:t>26</w:t>
        </w:r>
        <w:r>
          <w:rPr>
            <w:webHidden/>
          </w:rPr>
          <w:fldChar w:fldCharType="end"/>
        </w:r>
      </w:hyperlink>
    </w:p>
    <w:p w14:paraId="6C47CB1B" w14:textId="18882626" w:rsidR="001D65AF" w:rsidRDefault="001D65AF">
      <w:pPr>
        <w:pStyle w:val="TOC1"/>
        <w:rPr>
          <w:rFonts w:eastAsiaTheme="minorEastAsia" w:cstheme="minorBidi"/>
          <w:b w:val="0"/>
          <w:bCs w:val="0"/>
          <w:caps w:val="0"/>
          <w:kern w:val="2"/>
          <w:sz w:val="24"/>
          <w:szCs w:val="24"/>
          <w:lang w:val="en-GB" w:eastAsia="en-GB"/>
          <w14:ligatures w14:val="standardContextual"/>
        </w:rPr>
      </w:pPr>
      <w:hyperlink w:anchor="_Toc201082516" w:history="1">
        <w:r w:rsidRPr="008828ED">
          <w:rPr>
            <w:rStyle w:val="Hyperlink"/>
          </w:rPr>
          <w:t>Character traits &amp; Ideologies</w:t>
        </w:r>
        <w:r>
          <w:rPr>
            <w:webHidden/>
          </w:rPr>
          <w:tab/>
        </w:r>
        <w:r>
          <w:rPr>
            <w:webHidden/>
          </w:rPr>
          <w:fldChar w:fldCharType="begin"/>
        </w:r>
        <w:r>
          <w:rPr>
            <w:webHidden/>
          </w:rPr>
          <w:instrText xml:space="preserve"> PAGEREF _Toc201082516 \h </w:instrText>
        </w:r>
        <w:r>
          <w:rPr>
            <w:webHidden/>
          </w:rPr>
        </w:r>
        <w:r>
          <w:rPr>
            <w:webHidden/>
          </w:rPr>
          <w:fldChar w:fldCharType="separate"/>
        </w:r>
        <w:r>
          <w:rPr>
            <w:webHidden/>
          </w:rPr>
          <w:t>27</w:t>
        </w:r>
        <w:r>
          <w:rPr>
            <w:webHidden/>
          </w:rPr>
          <w:fldChar w:fldCharType="end"/>
        </w:r>
      </w:hyperlink>
    </w:p>
    <w:p w14:paraId="1947C146" w14:textId="4E44D0FB" w:rsidR="001D65AF" w:rsidRDefault="001D65AF">
      <w:pPr>
        <w:pStyle w:val="TOC2"/>
        <w:rPr>
          <w:rFonts w:eastAsiaTheme="minorEastAsia" w:cstheme="minorBidi"/>
          <w:noProof/>
          <w:kern w:val="2"/>
          <w:sz w:val="24"/>
          <w:szCs w:val="24"/>
          <w:lang w:val="en-GB" w:eastAsia="en-GB"/>
          <w14:ligatures w14:val="standardContextual"/>
        </w:rPr>
      </w:pPr>
      <w:hyperlink w:anchor="_Toc201082517" w:history="1">
        <w:r w:rsidRPr="008828ED">
          <w:rPr>
            <w:rStyle w:val="Hyperlink"/>
            <w:noProof/>
            <w:lang w:val="en-GB"/>
          </w:rPr>
          <w:t>Character traits</w:t>
        </w:r>
        <w:r>
          <w:rPr>
            <w:noProof/>
            <w:webHidden/>
          </w:rPr>
          <w:tab/>
        </w:r>
        <w:r>
          <w:rPr>
            <w:noProof/>
            <w:webHidden/>
          </w:rPr>
          <w:fldChar w:fldCharType="begin"/>
        </w:r>
        <w:r>
          <w:rPr>
            <w:noProof/>
            <w:webHidden/>
          </w:rPr>
          <w:instrText xml:space="preserve"> PAGEREF _Toc201082517 \h </w:instrText>
        </w:r>
        <w:r>
          <w:rPr>
            <w:noProof/>
            <w:webHidden/>
          </w:rPr>
        </w:r>
        <w:r>
          <w:rPr>
            <w:noProof/>
            <w:webHidden/>
          </w:rPr>
          <w:fldChar w:fldCharType="separate"/>
        </w:r>
        <w:r>
          <w:rPr>
            <w:noProof/>
            <w:webHidden/>
          </w:rPr>
          <w:t>27</w:t>
        </w:r>
        <w:r>
          <w:rPr>
            <w:noProof/>
            <w:webHidden/>
          </w:rPr>
          <w:fldChar w:fldCharType="end"/>
        </w:r>
      </w:hyperlink>
    </w:p>
    <w:p w14:paraId="70CE54A5" w14:textId="6C95B7FC" w:rsidR="001D65AF" w:rsidRDefault="001D65AF">
      <w:pPr>
        <w:pStyle w:val="TOC2"/>
        <w:rPr>
          <w:rFonts w:eastAsiaTheme="minorEastAsia" w:cstheme="minorBidi"/>
          <w:noProof/>
          <w:kern w:val="2"/>
          <w:sz w:val="24"/>
          <w:szCs w:val="24"/>
          <w:lang w:val="en-GB" w:eastAsia="en-GB"/>
          <w14:ligatures w14:val="standardContextual"/>
        </w:rPr>
      </w:pPr>
      <w:hyperlink w:anchor="_Toc201082518" w:history="1">
        <w:r w:rsidRPr="008828ED">
          <w:rPr>
            <w:rStyle w:val="Hyperlink"/>
            <w:noProof/>
            <w:lang w:val="en-GB"/>
          </w:rPr>
          <w:t>Ideologies</w:t>
        </w:r>
        <w:r>
          <w:rPr>
            <w:noProof/>
            <w:webHidden/>
          </w:rPr>
          <w:tab/>
        </w:r>
        <w:r>
          <w:rPr>
            <w:noProof/>
            <w:webHidden/>
          </w:rPr>
          <w:fldChar w:fldCharType="begin"/>
        </w:r>
        <w:r>
          <w:rPr>
            <w:noProof/>
            <w:webHidden/>
          </w:rPr>
          <w:instrText xml:space="preserve"> PAGEREF _Toc201082518 \h </w:instrText>
        </w:r>
        <w:r>
          <w:rPr>
            <w:noProof/>
            <w:webHidden/>
          </w:rPr>
        </w:r>
        <w:r>
          <w:rPr>
            <w:noProof/>
            <w:webHidden/>
          </w:rPr>
          <w:fldChar w:fldCharType="separate"/>
        </w:r>
        <w:r>
          <w:rPr>
            <w:noProof/>
            <w:webHidden/>
          </w:rPr>
          <w:t>28</w:t>
        </w:r>
        <w:r>
          <w:rPr>
            <w:noProof/>
            <w:webHidden/>
          </w:rPr>
          <w:fldChar w:fldCharType="end"/>
        </w:r>
      </w:hyperlink>
    </w:p>
    <w:p w14:paraId="36924351" w14:textId="58005FD3" w:rsidR="001D65AF" w:rsidRDefault="001D65AF">
      <w:pPr>
        <w:pStyle w:val="TOC1"/>
        <w:rPr>
          <w:rFonts w:eastAsiaTheme="minorEastAsia" w:cstheme="minorBidi"/>
          <w:b w:val="0"/>
          <w:bCs w:val="0"/>
          <w:caps w:val="0"/>
          <w:kern w:val="2"/>
          <w:sz w:val="24"/>
          <w:szCs w:val="24"/>
          <w:lang w:val="en-GB" w:eastAsia="en-GB"/>
          <w14:ligatures w14:val="standardContextual"/>
        </w:rPr>
      </w:pPr>
      <w:hyperlink w:anchor="_Toc201082519" w:history="1">
        <w:r w:rsidRPr="008828ED">
          <w:rPr>
            <w:rStyle w:val="Hyperlink"/>
          </w:rPr>
          <w:t>Merits &amp; Flaws</w:t>
        </w:r>
        <w:r>
          <w:rPr>
            <w:webHidden/>
          </w:rPr>
          <w:tab/>
        </w:r>
        <w:r>
          <w:rPr>
            <w:webHidden/>
          </w:rPr>
          <w:fldChar w:fldCharType="begin"/>
        </w:r>
        <w:r>
          <w:rPr>
            <w:webHidden/>
          </w:rPr>
          <w:instrText xml:space="preserve"> PAGEREF _Toc201082519 \h </w:instrText>
        </w:r>
        <w:r>
          <w:rPr>
            <w:webHidden/>
          </w:rPr>
        </w:r>
        <w:r>
          <w:rPr>
            <w:webHidden/>
          </w:rPr>
          <w:fldChar w:fldCharType="separate"/>
        </w:r>
        <w:r>
          <w:rPr>
            <w:webHidden/>
          </w:rPr>
          <w:t>29</w:t>
        </w:r>
        <w:r>
          <w:rPr>
            <w:webHidden/>
          </w:rPr>
          <w:fldChar w:fldCharType="end"/>
        </w:r>
      </w:hyperlink>
    </w:p>
    <w:p w14:paraId="242D3A31" w14:textId="541D3B97" w:rsidR="001D65AF" w:rsidRDefault="001D65AF">
      <w:pPr>
        <w:pStyle w:val="TOC2"/>
        <w:rPr>
          <w:rFonts w:eastAsiaTheme="minorEastAsia" w:cstheme="minorBidi"/>
          <w:noProof/>
          <w:kern w:val="2"/>
          <w:sz w:val="24"/>
          <w:szCs w:val="24"/>
          <w:lang w:val="en-GB" w:eastAsia="en-GB"/>
          <w14:ligatures w14:val="standardContextual"/>
        </w:rPr>
      </w:pPr>
      <w:hyperlink w:anchor="_Toc201082520" w:history="1">
        <w:r w:rsidRPr="008828ED">
          <w:rPr>
            <w:rStyle w:val="Hyperlink"/>
            <w:noProof/>
            <w:lang w:val="en-GB"/>
          </w:rPr>
          <w:t>Attributes</w:t>
        </w:r>
        <w:r>
          <w:rPr>
            <w:noProof/>
            <w:webHidden/>
          </w:rPr>
          <w:tab/>
        </w:r>
        <w:r>
          <w:rPr>
            <w:noProof/>
            <w:webHidden/>
          </w:rPr>
          <w:fldChar w:fldCharType="begin"/>
        </w:r>
        <w:r>
          <w:rPr>
            <w:noProof/>
            <w:webHidden/>
          </w:rPr>
          <w:instrText xml:space="preserve"> PAGEREF _Toc201082520 \h </w:instrText>
        </w:r>
        <w:r>
          <w:rPr>
            <w:noProof/>
            <w:webHidden/>
          </w:rPr>
        </w:r>
        <w:r>
          <w:rPr>
            <w:noProof/>
            <w:webHidden/>
          </w:rPr>
          <w:fldChar w:fldCharType="separate"/>
        </w:r>
        <w:r>
          <w:rPr>
            <w:noProof/>
            <w:webHidden/>
          </w:rPr>
          <w:t>30</w:t>
        </w:r>
        <w:r>
          <w:rPr>
            <w:noProof/>
            <w:webHidden/>
          </w:rPr>
          <w:fldChar w:fldCharType="end"/>
        </w:r>
      </w:hyperlink>
    </w:p>
    <w:p w14:paraId="761E3361" w14:textId="615B2FCE" w:rsidR="001D65AF" w:rsidRDefault="001D65AF">
      <w:pPr>
        <w:pStyle w:val="TOC2"/>
        <w:rPr>
          <w:rFonts w:eastAsiaTheme="minorEastAsia" w:cstheme="minorBidi"/>
          <w:noProof/>
          <w:kern w:val="2"/>
          <w:sz w:val="24"/>
          <w:szCs w:val="24"/>
          <w:lang w:val="en-GB" w:eastAsia="en-GB"/>
          <w14:ligatures w14:val="standardContextual"/>
        </w:rPr>
      </w:pPr>
      <w:hyperlink w:anchor="_Toc201082521" w:history="1">
        <w:r w:rsidRPr="008828ED">
          <w:rPr>
            <w:rStyle w:val="Hyperlink"/>
            <w:noProof/>
            <w:lang w:val="en-GB"/>
          </w:rPr>
          <w:t>Talents</w:t>
        </w:r>
        <w:r>
          <w:rPr>
            <w:noProof/>
            <w:webHidden/>
          </w:rPr>
          <w:tab/>
        </w:r>
        <w:r>
          <w:rPr>
            <w:noProof/>
            <w:webHidden/>
          </w:rPr>
          <w:fldChar w:fldCharType="begin"/>
        </w:r>
        <w:r>
          <w:rPr>
            <w:noProof/>
            <w:webHidden/>
          </w:rPr>
          <w:instrText xml:space="preserve"> PAGEREF _Toc201082521 \h </w:instrText>
        </w:r>
        <w:r>
          <w:rPr>
            <w:noProof/>
            <w:webHidden/>
          </w:rPr>
        </w:r>
        <w:r>
          <w:rPr>
            <w:noProof/>
            <w:webHidden/>
          </w:rPr>
          <w:fldChar w:fldCharType="separate"/>
        </w:r>
        <w:r>
          <w:rPr>
            <w:noProof/>
            <w:webHidden/>
          </w:rPr>
          <w:t>31</w:t>
        </w:r>
        <w:r>
          <w:rPr>
            <w:noProof/>
            <w:webHidden/>
          </w:rPr>
          <w:fldChar w:fldCharType="end"/>
        </w:r>
      </w:hyperlink>
    </w:p>
    <w:p w14:paraId="7FA5F84F" w14:textId="4F0D3628" w:rsidR="001D65AF" w:rsidRDefault="001D65AF">
      <w:pPr>
        <w:pStyle w:val="TOC2"/>
        <w:rPr>
          <w:rFonts w:eastAsiaTheme="minorEastAsia" w:cstheme="minorBidi"/>
          <w:noProof/>
          <w:kern w:val="2"/>
          <w:sz w:val="24"/>
          <w:szCs w:val="24"/>
          <w:lang w:val="en-GB" w:eastAsia="en-GB"/>
          <w14:ligatures w14:val="standardContextual"/>
        </w:rPr>
      </w:pPr>
      <w:hyperlink w:anchor="_Toc201082522" w:history="1">
        <w:r w:rsidRPr="008828ED">
          <w:rPr>
            <w:rStyle w:val="Hyperlink"/>
            <w:noProof/>
            <w:lang w:val="en-GB"/>
          </w:rPr>
          <w:t>Common Merits/Flaws</w:t>
        </w:r>
        <w:r>
          <w:rPr>
            <w:noProof/>
            <w:webHidden/>
          </w:rPr>
          <w:tab/>
        </w:r>
        <w:r>
          <w:rPr>
            <w:noProof/>
            <w:webHidden/>
          </w:rPr>
          <w:fldChar w:fldCharType="begin"/>
        </w:r>
        <w:r>
          <w:rPr>
            <w:noProof/>
            <w:webHidden/>
          </w:rPr>
          <w:instrText xml:space="preserve"> PAGEREF _Toc201082522 \h </w:instrText>
        </w:r>
        <w:r>
          <w:rPr>
            <w:noProof/>
            <w:webHidden/>
          </w:rPr>
        </w:r>
        <w:r>
          <w:rPr>
            <w:noProof/>
            <w:webHidden/>
          </w:rPr>
          <w:fldChar w:fldCharType="separate"/>
        </w:r>
        <w:r>
          <w:rPr>
            <w:noProof/>
            <w:webHidden/>
          </w:rPr>
          <w:t>35</w:t>
        </w:r>
        <w:r>
          <w:rPr>
            <w:noProof/>
            <w:webHidden/>
          </w:rPr>
          <w:fldChar w:fldCharType="end"/>
        </w:r>
      </w:hyperlink>
    </w:p>
    <w:p w14:paraId="1D33FA71" w14:textId="5C7CDDF0" w:rsidR="001D65AF" w:rsidRDefault="001D65AF">
      <w:pPr>
        <w:pStyle w:val="TOC2"/>
        <w:rPr>
          <w:rFonts w:eastAsiaTheme="minorEastAsia" w:cstheme="minorBidi"/>
          <w:noProof/>
          <w:kern w:val="2"/>
          <w:sz w:val="24"/>
          <w:szCs w:val="24"/>
          <w:lang w:val="en-GB" w:eastAsia="en-GB"/>
          <w14:ligatures w14:val="standardContextual"/>
        </w:rPr>
      </w:pPr>
      <w:hyperlink w:anchor="_Toc201082523" w:history="1">
        <w:r w:rsidRPr="008828ED">
          <w:rPr>
            <w:rStyle w:val="Hyperlink"/>
            <w:noProof/>
            <w:lang w:val="en-GB"/>
          </w:rPr>
          <w:t>Battle Merits/Flaws</w:t>
        </w:r>
        <w:r>
          <w:rPr>
            <w:noProof/>
            <w:webHidden/>
          </w:rPr>
          <w:tab/>
        </w:r>
        <w:r>
          <w:rPr>
            <w:noProof/>
            <w:webHidden/>
          </w:rPr>
          <w:fldChar w:fldCharType="begin"/>
        </w:r>
        <w:r>
          <w:rPr>
            <w:noProof/>
            <w:webHidden/>
          </w:rPr>
          <w:instrText xml:space="preserve"> PAGEREF _Toc201082523 \h </w:instrText>
        </w:r>
        <w:r>
          <w:rPr>
            <w:noProof/>
            <w:webHidden/>
          </w:rPr>
        </w:r>
        <w:r>
          <w:rPr>
            <w:noProof/>
            <w:webHidden/>
          </w:rPr>
          <w:fldChar w:fldCharType="separate"/>
        </w:r>
        <w:r>
          <w:rPr>
            <w:noProof/>
            <w:webHidden/>
          </w:rPr>
          <w:t>36</w:t>
        </w:r>
        <w:r>
          <w:rPr>
            <w:noProof/>
            <w:webHidden/>
          </w:rPr>
          <w:fldChar w:fldCharType="end"/>
        </w:r>
      </w:hyperlink>
    </w:p>
    <w:p w14:paraId="6E1B91BF" w14:textId="6FB0FA49" w:rsidR="001D65AF" w:rsidRDefault="001D65AF">
      <w:pPr>
        <w:pStyle w:val="TOC2"/>
        <w:rPr>
          <w:rFonts w:eastAsiaTheme="minorEastAsia" w:cstheme="minorBidi"/>
          <w:noProof/>
          <w:kern w:val="2"/>
          <w:sz w:val="24"/>
          <w:szCs w:val="24"/>
          <w:lang w:val="en-GB" w:eastAsia="en-GB"/>
          <w14:ligatures w14:val="standardContextual"/>
        </w:rPr>
      </w:pPr>
      <w:hyperlink w:anchor="_Toc201082524" w:history="1">
        <w:r w:rsidRPr="008828ED">
          <w:rPr>
            <w:rStyle w:val="Hyperlink"/>
            <w:noProof/>
            <w:lang w:val="en-GB"/>
          </w:rPr>
          <w:t>Social Merits/Flaws</w:t>
        </w:r>
        <w:r>
          <w:rPr>
            <w:noProof/>
            <w:webHidden/>
          </w:rPr>
          <w:tab/>
        </w:r>
        <w:r>
          <w:rPr>
            <w:noProof/>
            <w:webHidden/>
          </w:rPr>
          <w:fldChar w:fldCharType="begin"/>
        </w:r>
        <w:r>
          <w:rPr>
            <w:noProof/>
            <w:webHidden/>
          </w:rPr>
          <w:instrText xml:space="preserve"> PAGEREF _Toc201082524 \h </w:instrText>
        </w:r>
        <w:r>
          <w:rPr>
            <w:noProof/>
            <w:webHidden/>
          </w:rPr>
        </w:r>
        <w:r>
          <w:rPr>
            <w:noProof/>
            <w:webHidden/>
          </w:rPr>
          <w:fldChar w:fldCharType="separate"/>
        </w:r>
        <w:r>
          <w:rPr>
            <w:noProof/>
            <w:webHidden/>
          </w:rPr>
          <w:t>38</w:t>
        </w:r>
        <w:r>
          <w:rPr>
            <w:noProof/>
            <w:webHidden/>
          </w:rPr>
          <w:fldChar w:fldCharType="end"/>
        </w:r>
      </w:hyperlink>
    </w:p>
    <w:p w14:paraId="32B33E47" w14:textId="5C5DDA70" w:rsidR="001D65AF" w:rsidRDefault="001D65AF">
      <w:pPr>
        <w:pStyle w:val="TOC2"/>
        <w:rPr>
          <w:rFonts w:eastAsiaTheme="minorEastAsia" w:cstheme="minorBidi"/>
          <w:noProof/>
          <w:kern w:val="2"/>
          <w:sz w:val="24"/>
          <w:szCs w:val="24"/>
          <w:lang w:val="en-GB" w:eastAsia="en-GB"/>
          <w14:ligatures w14:val="standardContextual"/>
        </w:rPr>
      </w:pPr>
      <w:hyperlink w:anchor="_Toc201082525" w:history="1">
        <w:r w:rsidRPr="008828ED">
          <w:rPr>
            <w:rStyle w:val="Hyperlink"/>
            <w:noProof/>
            <w:lang w:val="en-GB"/>
          </w:rPr>
          <w:t>Social Standing Merits/Flaws</w:t>
        </w:r>
        <w:r>
          <w:rPr>
            <w:noProof/>
            <w:webHidden/>
          </w:rPr>
          <w:tab/>
        </w:r>
        <w:r>
          <w:rPr>
            <w:noProof/>
            <w:webHidden/>
          </w:rPr>
          <w:fldChar w:fldCharType="begin"/>
        </w:r>
        <w:r>
          <w:rPr>
            <w:noProof/>
            <w:webHidden/>
          </w:rPr>
          <w:instrText xml:space="preserve"> PAGEREF _Toc201082525 \h </w:instrText>
        </w:r>
        <w:r>
          <w:rPr>
            <w:noProof/>
            <w:webHidden/>
          </w:rPr>
        </w:r>
        <w:r>
          <w:rPr>
            <w:noProof/>
            <w:webHidden/>
          </w:rPr>
          <w:fldChar w:fldCharType="separate"/>
        </w:r>
        <w:r>
          <w:rPr>
            <w:noProof/>
            <w:webHidden/>
          </w:rPr>
          <w:t>42</w:t>
        </w:r>
        <w:r>
          <w:rPr>
            <w:noProof/>
            <w:webHidden/>
          </w:rPr>
          <w:fldChar w:fldCharType="end"/>
        </w:r>
      </w:hyperlink>
    </w:p>
    <w:p w14:paraId="2169073B" w14:textId="54B4E11F" w:rsidR="001D65AF" w:rsidRDefault="001D65AF">
      <w:pPr>
        <w:pStyle w:val="TOC2"/>
        <w:rPr>
          <w:rFonts w:eastAsiaTheme="minorEastAsia" w:cstheme="minorBidi"/>
          <w:noProof/>
          <w:kern w:val="2"/>
          <w:sz w:val="24"/>
          <w:szCs w:val="24"/>
          <w:lang w:val="en-GB" w:eastAsia="en-GB"/>
          <w14:ligatures w14:val="standardContextual"/>
        </w:rPr>
      </w:pPr>
      <w:hyperlink w:anchor="_Toc201082526" w:history="1">
        <w:r w:rsidRPr="008828ED">
          <w:rPr>
            <w:rStyle w:val="Hyperlink"/>
            <w:noProof/>
            <w:lang w:val="en-GB"/>
          </w:rPr>
          <w:t>Mystical Merits/Flaws</w:t>
        </w:r>
        <w:r>
          <w:rPr>
            <w:noProof/>
            <w:webHidden/>
          </w:rPr>
          <w:tab/>
        </w:r>
        <w:r>
          <w:rPr>
            <w:noProof/>
            <w:webHidden/>
          </w:rPr>
          <w:fldChar w:fldCharType="begin"/>
        </w:r>
        <w:r>
          <w:rPr>
            <w:noProof/>
            <w:webHidden/>
          </w:rPr>
          <w:instrText xml:space="preserve"> PAGEREF _Toc201082526 \h </w:instrText>
        </w:r>
        <w:r>
          <w:rPr>
            <w:noProof/>
            <w:webHidden/>
          </w:rPr>
        </w:r>
        <w:r>
          <w:rPr>
            <w:noProof/>
            <w:webHidden/>
          </w:rPr>
          <w:fldChar w:fldCharType="separate"/>
        </w:r>
        <w:r>
          <w:rPr>
            <w:noProof/>
            <w:webHidden/>
          </w:rPr>
          <w:t>44</w:t>
        </w:r>
        <w:r>
          <w:rPr>
            <w:noProof/>
            <w:webHidden/>
          </w:rPr>
          <w:fldChar w:fldCharType="end"/>
        </w:r>
      </w:hyperlink>
    </w:p>
    <w:p w14:paraId="55472951" w14:textId="770824DA" w:rsidR="001D65AF" w:rsidRDefault="001D65AF">
      <w:pPr>
        <w:pStyle w:val="TOC1"/>
        <w:rPr>
          <w:rFonts w:eastAsiaTheme="minorEastAsia" w:cstheme="minorBidi"/>
          <w:b w:val="0"/>
          <w:bCs w:val="0"/>
          <w:caps w:val="0"/>
          <w:kern w:val="2"/>
          <w:sz w:val="24"/>
          <w:szCs w:val="24"/>
          <w:lang w:val="en-GB" w:eastAsia="en-GB"/>
          <w14:ligatures w14:val="standardContextual"/>
        </w:rPr>
      </w:pPr>
      <w:hyperlink w:anchor="_Toc201082527" w:history="1">
        <w:r w:rsidRPr="008828ED">
          <w:rPr>
            <w:rStyle w:val="Hyperlink"/>
          </w:rPr>
          <w:t>Heroism</w:t>
        </w:r>
        <w:r>
          <w:rPr>
            <w:webHidden/>
          </w:rPr>
          <w:tab/>
        </w:r>
        <w:r>
          <w:rPr>
            <w:webHidden/>
          </w:rPr>
          <w:fldChar w:fldCharType="begin"/>
        </w:r>
        <w:r>
          <w:rPr>
            <w:webHidden/>
          </w:rPr>
          <w:instrText xml:space="preserve"> PAGEREF _Toc201082527 \h </w:instrText>
        </w:r>
        <w:r>
          <w:rPr>
            <w:webHidden/>
          </w:rPr>
        </w:r>
        <w:r>
          <w:rPr>
            <w:webHidden/>
          </w:rPr>
          <w:fldChar w:fldCharType="separate"/>
        </w:r>
        <w:r>
          <w:rPr>
            <w:webHidden/>
          </w:rPr>
          <w:t>46</w:t>
        </w:r>
        <w:r>
          <w:rPr>
            <w:webHidden/>
          </w:rPr>
          <w:fldChar w:fldCharType="end"/>
        </w:r>
      </w:hyperlink>
    </w:p>
    <w:p w14:paraId="2608DBD3" w14:textId="153307A2" w:rsidR="001D65AF" w:rsidRDefault="001D65AF">
      <w:pPr>
        <w:pStyle w:val="TOC1"/>
        <w:rPr>
          <w:rFonts w:eastAsiaTheme="minorEastAsia" w:cstheme="minorBidi"/>
          <w:b w:val="0"/>
          <w:bCs w:val="0"/>
          <w:caps w:val="0"/>
          <w:kern w:val="2"/>
          <w:sz w:val="24"/>
          <w:szCs w:val="24"/>
          <w:lang w:val="en-GB" w:eastAsia="en-GB"/>
          <w14:ligatures w14:val="standardContextual"/>
        </w:rPr>
      </w:pPr>
      <w:hyperlink w:anchor="_Toc201082528" w:history="1">
        <w:r w:rsidRPr="008828ED">
          <w:rPr>
            <w:rStyle w:val="Hyperlink"/>
          </w:rPr>
          <w:t>Heroic Characters</w:t>
        </w:r>
        <w:r>
          <w:rPr>
            <w:webHidden/>
          </w:rPr>
          <w:tab/>
        </w:r>
        <w:r>
          <w:rPr>
            <w:webHidden/>
          </w:rPr>
          <w:fldChar w:fldCharType="begin"/>
        </w:r>
        <w:r>
          <w:rPr>
            <w:webHidden/>
          </w:rPr>
          <w:instrText xml:space="preserve"> PAGEREF _Toc201082528 \h </w:instrText>
        </w:r>
        <w:r>
          <w:rPr>
            <w:webHidden/>
          </w:rPr>
        </w:r>
        <w:r>
          <w:rPr>
            <w:webHidden/>
          </w:rPr>
          <w:fldChar w:fldCharType="separate"/>
        </w:r>
        <w:r>
          <w:rPr>
            <w:webHidden/>
          </w:rPr>
          <w:t>47</w:t>
        </w:r>
        <w:r>
          <w:rPr>
            <w:webHidden/>
          </w:rPr>
          <w:fldChar w:fldCharType="end"/>
        </w:r>
      </w:hyperlink>
    </w:p>
    <w:p w14:paraId="3CE5E77F" w14:textId="00CB4314" w:rsidR="001D65AF" w:rsidRDefault="001D65AF">
      <w:pPr>
        <w:pStyle w:val="TOC1"/>
        <w:rPr>
          <w:rFonts w:eastAsiaTheme="minorEastAsia" w:cstheme="minorBidi"/>
          <w:b w:val="0"/>
          <w:bCs w:val="0"/>
          <w:caps w:val="0"/>
          <w:kern w:val="2"/>
          <w:sz w:val="24"/>
          <w:szCs w:val="24"/>
          <w:lang w:val="en-GB" w:eastAsia="en-GB"/>
          <w14:ligatures w14:val="standardContextual"/>
        </w:rPr>
      </w:pPr>
      <w:hyperlink w:anchor="_Toc201082529" w:history="1">
        <w:r w:rsidRPr="008828ED">
          <w:rPr>
            <w:rStyle w:val="Hyperlink"/>
          </w:rPr>
          <w:t>Heroic Levels</w:t>
        </w:r>
        <w:r>
          <w:rPr>
            <w:webHidden/>
          </w:rPr>
          <w:tab/>
        </w:r>
        <w:r>
          <w:rPr>
            <w:webHidden/>
          </w:rPr>
          <w:fldChar w:fldCharType="begin"/>
        </w:r>
        <w:r>
          <w:rPr>
            <w:webHidden/>
          </w:rPr>
          <w:instrText xml:space="preserve"> PAGEREF _Toc201082529 \h </w:instrText>
        </w:r>
        <w:r>
          <w:rPr>
            <w:webHidden/>
          </w:rPr>
        </w:r>
        <w:r>
          <w:rPr>
            <w:webHidden/>
          </w:rPr>
          <w:fldChar w:fldCharType="separate"/>
        </w:r>
        <w:r>
          <w:rPr>
            <w:webHidden/>
          </w:rPr>
          <w:t>49</w:t>
        </w:r>
        <w:r>
          <w:rPr>
            <w:webHidden/>
          </w:rPr>
          <w:fldChar w:fldCharType="end"/>
        </w:r>
      </w:hyperlink>
    </w:p>
    <w:p w14:paraId="5AEED5AB" w14:textId="6F2708EA" w:rsidR="001D65AF" w:rsidRDefault="001D65AF">
      <w:pPr>
        <w:pStyle w:val="TOC2"/>
        <w:rPr>
          <w:rFonts w:eastAsiaTheme="minorEastAsia" w:cstheme="minorBidi"/>
          <w:noProof/>
          <w:kern w:val="2"/>
          <w:sz w:val="24"/>
          <w:szCs w:val="24"/>
          <w:lang w:val="en-GB" w:eastAsia="en-GB"/>
          <w14:ligatures w14:val="standardContextual"/>
        </w:rPr>
      </w:pPr>
      <w:hyperlink w:anchor="_Toc201082530" w:history="1">
        <w:r w:rsidRPr="008828ED">
          <w:rPr>
            <w:rStyle w:val="Hyperlink"/>
            <w:noProof/>
            <w:lang w:val="en-GB"/>
          </w:rPr>
          <w:t>General Proficiencies</w:t>
        </w:r>
        <w:r>
          <w:rPr>
            <w:noProof/>
            <w:webHidden/>
          </w:rPr>
          <w:tab/>
        </w:r>
        <w:r>
          <w:rPr>
            <w:noProof/>
            <w:webHidden/>
          </w:rPr>
          <w:fldChar w:fldCharType="begin"/>
        </w:r>
        <w:r>
          <w:rPr>
            <w:noProof/>
            <w:webHidden/>
          </w:rPr>
          <w:instrText xml:space="preserve"> PAGEREF _Toc201082530 \h </w:instrText>
        </w:r>
        <w:r>
          <w:rPr>
            <w:noProof/>
            <w:webHidden/>
          </w:rPr>
        </w:r>
        <w:r>
          <w:rPr>
            <w:noProof/>
            <w:webHidden/>
          </w:rPr>
          <w:fldChar w:fldCharType="separate"/>
        </w:r>
        <w:r>
          <w:rPr>
            <w:noProof/>
            <w:webHidden/>
          </w:rPr>
          <w:t>52</w:t>
        </w:r>
        <w:r>
          <w:rPr>
            <w:noProof/>
            <w:webHidden/>
          </w:rPr>
          <w:fldChar w:fldCharType="end"/>
        </w:r>
      </w:hyperlink>
    </w:p>
    <w:p w14:paraId="1787D57E" w14:textId="283900F6" w:rsidR="001D65AF" w:rsidRDefault="001D65AF">
      <w:pPr>
        <w:pStyle w:val="TOC2"/>
        <w:rPr>
          <w:rFonts w:eastAsiaTheme="minorEastAsia" w:cstheme="minorBidi"/>
          <w:noProof/>
          <w:kern w:val="2"/>
          <w:sz w:val="24"/>
          <w:szCs w:val="24"/>
          <w:lang w:val="en-GB" w:eastAsia="en-GB"/>
          <w14:ligatures w14:val="standardContextual"/>
        </w:rPr>
      </w:pPr>
      <w:hyperlink w:anchor="_Toc201082531" w:history="1">
        <w:r w:rsidRPr="008828ED">
          <w:rPr>
            <w:rStyle w:val="Hyperlink"/>
            <w:noProof/>
            <w:lang w:val="en-GB"/>
          </w:rPr>
          <w:t>Heroic Classes</w:t>
        </w:r>
        <w:r>
          <w:rPr>
            <w:noProof/>
            <w:webHidden/>
          </w:rPr>
          <w:tab/>
        </w:r>
        <w:r>
          <w:rPr>
            <w:noProof/>
            <w:webHidden/>
          </w:rPr>
          <w:fldChar w:fldCharType="begin"/>
        </w:r>
        <w:r>
          <w:rPr>
            <w:noProof/>
            <w:webHidden/>
          </w:rPr>
          <w:instrText xml:space="preserve"> PAGEREF _Toc201082531 \h </w:instrText>
        </w:r>
        <w:r>
          <w:rPr>
            <w:noProof/>
            <w:webHidden/>
          </w:rPr>
        </w:r>
        <w:r>
          <w:rPr>
            <w:noProof/>
            <w:webHidden/>
          </w:rPr>
          <w:fldChar w:fldCharType="separate"/>
        </w:r>
        <w:r>
          <w:rPr>
            <w:noProof/>
            <w:webHidden/>
          </w:rPr>
          <w:t>58</w:t>
        </w:r>
        <w:r>
          <w:rPr>
            <w:noProof/>
            <w:webHidden/>
          </w:rPr>
          <w:fldChar w:fldCharType="end"/>
        </w:r>
      </w:hyperlink>
    </w:p>
    <w:p w14:paraId="51160A7B" w14:textId="0215D739" w:rsidR="001D65AF" w:rsidRDefault="001D65AF">
      <w:pPr>
        <w:pStyle w:val="TOC2"/>
        <w:rPr>
          <w:rFonts w:eastAsiaTheme="minorEastAsia" w:cstheme="minorBidi"/>
          <w:noProof/>
          <w:kern w:val="2"/>
          <w:sz w:val="24"/>
          <w:szCs w:val="24"/>
          <w:lang w:val="en-GB" w:eastAsia="en-GB"/>
          <w14:ligatures w14:val="standardContextual"/>
        </w:rPr>
      </w:pPr>
      <w:hyperlink w:anchor="_Toc201082532" w:history="1">
        <w:r w:rsidRPr="008828ED">
          <w:rPr>
            <w:rStyle w:val="Hyperlink"/>
            <w:noProof/>
            <w:lang w:val="en-GB"/>
          </w:rPr>
          <w:t>Tribal Heroic Proficiencies</w:t>
        </w:r>
        <w:r>
          <w:rPr>
            <w:noProof/>
            <w:webHidden/>
          </w:rPr>
          <w:tab/>
        </w:r>
        <w:r>
          <w:rPr>
            <w:noProof/>
            <w:webHidden/>
          </w:rPr>
          <w:fldChar w:fldCharType="begin"/>
        </w:r>
        <w:r>
          <w:rPr>
            <w:noProof/>
            <w:webHidden/>
          </w:rPr>
          <w:instrText xml:space="preserve"> PAGEREF _Toc201082532 \h </w:instrText>
        </w:r>
        <w:r>
          <w:rPr>
            <w:noProof/>
            <w:webHidden/>
          </w:rPr>
        </w:r>
        <w:r>
          <w:rPr>
            <w:noProof/>
            <w:webHidden/>
          </w:rPr>
          <w:fldChar w:fldCharType="separate"/>
        </w:r>
        <w:r>
          <w:rPr>
            <w:noProof/>
            <w:webHidden/>
          </w:rPr>
          <w:t>77</w:t>
        </w:r>
        <w:r>
          <w:rPr>
            <w:noProof/>
            <w:webHidden/>
          </w:rPr>
          <w:fldChar w:fldCharType="end"/>
        </w:r>
      </w:hyperlink>
    </w:p>
    <w:p w14:paraId="559CE401" w14:textId="42706DD0" w:rsidR="001D65AF" w:rsidRDefault="001D65AF">
      <w:pPr>
        <w:pStyle w:val="TOC1"/>
        <w:rPr>
          <w:rFonts w:eastAsiaTheme="minorEastAsia" w:cstheme="minorBidi"/>
          <w:b w:val="0"/>
          <w:bCs w:val="0"/>
          <w:caps w:val="0"/>
          <w:kern w:val="2"/>
          <w:sz w:val="24"/>
          <w:szCs w:val="24"/>
          <w:lang w:val="en-GB" w:eastAsia="en-GB"/>
          <w14:ligatures w14:val="standardContextual"/>
        </w:rPr>
      </w:pPr>
      <w:hyperlink w:anchor="_Toc201082533" w:history="1">
        <w:r w:rsidRPr="008828ED">
          <w:rPr>
            <w:rStyle w:val="Hyperlink"/>
          </w:rPr>
          <w:t>Heroic Abilities</w:t>
        </w:r>
        <w:r>
          <w:rPr>
            <w:webHidden/>
          </w:rPr>
          <w:tab/>
        </w:r>
        <w:r>
          <w:rPr>
            <w:webHidden/>
          </w:rPr>
          <w:fldChar w:fldCharType="begin"/>
        </w:r>
        <w:r>
          <w:rPr>
            <w:webHidden/>
          </w:rPr>
          <w:instrText xml:space="preserve"> PAGEREF _Toc201082533 \h </w:instrText>
        </w:r>
        <w:r>
          <w:rPr>
            <w:webHidden/>
          </w:rPr>
        </w:r>
        <w:r>
          <w:rPr>
            <w:webHidden/>
          </w:rPr>
          <w:fldChar w:fldCharType="separate"/>
        </w:r>
        <w:r>
          <w:rPr>
            <w:webHidden/>
          </w:rPr>
          <w:t>79</w:t>
        </w:r>
        <w:r>
          <w:rPr>
            <w:webHidden/>
          </w:rPr>
          <w:fldChar w:fldCharType="end"/>
        </w:r>
      </w:hyperlink>
    </w:p>
    <w:p w14:paraId="7EE3D399" w14:textId="00012DD2" w:rsidR="001D65AF" w:rsidRDefault="001D65AF">
      <w:pPr>
        <w:pStyle w:val="TOC2"/>
        <w:rPr>
          <w:rFonts w:eastAsiaTheme="minorEastAsia" w:cstheme="minorBidi"/>
          <w:noProof/>
          <w:kern w:val="2"/>
          <w:sz w:val="24"/>
          <w:szCs w:val="24"/>
          <w:lang w:val="en-GB" w:eastAsia="en-GB"/>
          <w14:ligatures w14:val="standardContextual"/>
        </w:rPr>
      </w:pPr>
      <w:hyperlink w:anchor="_Toc201082534" w:history="1">
        <w:r w:rsidRPr="008828ED">
          <w:rPr>
            <w:rStyle w:val="Hyperlink"/>
            <w:noProof/>
            <w:lang w:val="en-GB"/>
          </w:rPr>
          <w:t>Heroic Weapon</w:t>
        </w:r>
        <w:r>
          <w:rPr>
            <w:noProof/>
            <w:webHidden/>
          </w:rPr>
          <w:tab/>
        </w:r>
        <w:r>
          <w:rPr>
            <w:noProof/>
            <w:webHidden/>
          </w:rPr>
          <w:fldChar w:fldCharType="begin"/>
        </w:r>
        <w:r>
          <w:rPr>
            <w:noProof/>
            <w:webHidden/>
          </w:rPr>
          <w:instrText xml:space="preserve"> PAGEREF _Toc201082534 \h </w:instrText>
        </w:r>
        <w:r>
          <w:rPr>
            <w:noProof/>
            <w:webHidden/>
          </w:rPr>
        </w:r>
        <w:r>
          <w:rPr>
            <w:noProof/>
            <w:webHidden/>
          </w:rPr>
          <w:fldChar w:fldCharType="separate"/>
        </w:r>
        <w:r>
          <w:rPr>
            <w:noProof/>
            <w:webHidden/>
          </w:rPr>
          <w:t>82</w:t>
        </w:r>
        <w:r>
          <w:rPr>
            <w:noProof/>
            <w:webHidden/>
          </w:rPr>
          <w:fldChar w:fldCharType="end"/>
        </w:r>
      </w:hyperlink>
    </w:p>
    <w:p w14:paraId="0539A19A" w14:textId="785040CF" w:rsidR="001D65AF" w:rsidRDefault="001D65AF">
      <w:pPr>
        <w:pStyle w:val="TOC1"/>
        <w:rPr>
          <w:rFonts w:eastAsiaTheme="minorEastAsia" w:cstheme="minorBidi"/>
          <w:b w:val="0"/>
          <w:bCs w:val="0"/>
          <w:caps w:val="0"/>
          <w:kern w:val="2"/>
          <w:sz w:val="24"/>
          <w:szCs w:val="24"/>
          <w:lang w:val="en-GB" w:eastAsia="en-GB"/>
          <w14:ligatures w14:val="standardContextual"/>
        </w:rPr>
      </w:pPr>
      <w:hyperlink w:anchor="_Toc201082535" w:history="1">
        <w:r w:rsidRPr="008828ED">
          <w:rPr>
            <w:rStyle w:val="Hyperlink"/>
          </w:rPr>
          <w:t>During The Game</w:t>
        </w:r>
        <w:r>
          <w:rPr>
            <w:webHidden/>
          </w:rPr>
          <w:tab/>
        </w:r>
        <w:r>
          <w:rPr>
            <w:webHidden/>
          </w:rPr>
          <w:fldChar w:fldCharType="begin"/>
        </w:r>
        <w:r>
          <w:rPr>
            <w:webHidden/>
          </w:rPr>
          <w:instrText xml:space="preserve"> PAGEREF _Toc201082535 \h </w:instrText>
        </w:r>
        <w:r>
          <w:rPr>
            <w:webHidden/>
          </w:rPr>
        </w:r>
        <w:r>
          <w:rPr>
            <w:webHidden/>
          </w:rPr>
          <w:fldChar w:fldCharType="separate"/>
        </w:r>
        <w:r>
          <w:rPr>
            <w:webHidden/>
          </w:rPr>
          <w:t>84</w:t>
        </w:r>
        <w:r>
          <w:rPr>
            <w:webHidden/>
          </w:rPr>
          <w:fldChar w:fldCharType="end"/>
        </w:r>
      </w:hyperlink>
    </w:p>
    <w:p w14:paraId="0EF93EBB" w14:textId="76880FDA" w:rsidR="001D65AF" w:rsidRDefault="001D65AF">
      <w:pPr>
        <w:pStyle w:val="TOC1"/>
        <w:rPr>
          <w:rFonts w:eastAsiaTheme="minorEastAsia" w:cstheme="minorBidi"/>
          <w:b w:val="0"/>
          <w:bCs w:val="0"/>
          <w:caps w:val="0"/>
          <w:kern w:val="2"/>
          <w:sz w:val="24"/>
          <w:szCs w:val="24"/>
          <w:lang w:val="en-GB" w:eastAsia="en-GB"/>
          <w14:ligatures w14:val="standardContextual"/>
        </w:rPr>
      </w:pPr>
      <w:hyperlink w:anchor="_Toc201082536" w:history="1">
        <w:r w:rsidRPr="008828ED">
          <w:rPr>
            <w:rStyle w:val="Hyperlink"/>
          </w:rPr>
          <w:t>Character Development</w:t>
        </w:r>
        <w:r>
          <w:rPr>
            <w:webHidden/>
          </w:rPr>
          <w:tab/>
        </w:r>
        <w:r>
          <w:rPr>
            <w:webHidden/>
          </w:rPr>
          <w:fldChar w:fldCharType="begin"/>
        </w:r>
        <w:r>
          <w:rPr>
            <w:webHidden/>
          </w:rPr>
          <w:instrText xml:space="preserve"> PAGEREF _Toc201082536 \h </w:instrText>
        </w:r>
        <w:r>
          <w:rPr>
            <w:webHidden/>
          </w:rPr>
        </w:r>
        <w:r>
          <w:rPr>
            <w:webHidden/>
          </w:rPr>
          <w:fldChar w:fldCharType="separate"/>
        </w:r>
        <w:r>
          <w:rPr>
            <w:webHidden/>
          </w:rPr>
          <w:t>85</w:t>
        </w:r>
        <w:r>
          <w:rPr>
            <w:webHidden/>
          </w:rPr>
          <w:fldChar w:fldCharType="end"/>
        </w:r>
      </w:hyperlink>
    </w:p>
    <w:p w14:paraId="0AE83EBD" w14:textId="76B4241B" w:rsidR="001D65AF" w:rsidRDefault="001D65AF">
      <w:pPr>
        <w:pStyle w:val="TOC2"/>
        <w:rPr>
          <w:rFonts w:eastAsiaTheme="minorEastAsia" w:cstheme="minorBidi"/>
          <w:noProof/>
          <w:kern w:val="2"/>
          <w:sz w:val="24"/>
          <w:szCs w:val="24"/>
          <w:lang w:val="en-GB" w:eastAsia="en-GB"/>
          <w14:ligatures w14:val="standardContextual"/>
        </w:rPr>
      </w:pPr>
      <w:hyperlink w:anchor="_Toc201082537" w:history="1">
        <w:r w:rsidRPr="008828ED">
          <w:rPr>
            <w:rStyle w:val="Hyperlink"/>
            <w:noProof/>
            <w:lang w:val="en-GB"/>
          </w:rPr>
          <w:t>Heroic Experience Points (HEXP)</w:t>
        </w:r>
        <w:r>
          <w:rPr>
            <w:noProof/>
            <w:webHidden/>
          </w:rPr>
          <w:tab/>
        </w:r>
        <w:r>
          <w:rPr>
            <w:noProof/>
            <w:webHidden/>
          </w:rPr>
          <w:fldChar w:fldCharType="begin"/>
        </w:r>
        <w:r>
          <w:rPr>
            <w:noProof/>
            <w:webHidden/>
          </w:rPr>
          <w:instrText xml:space="preserve"> PAGEREF _Toc201082537 \h </w:instrText>
        </w:r>
        <w:r>
          <w:rPr>
            <w:noProof/>
            <w:webHidden/>
          </w:rPr>
        </w:r>
        <w:r>
          <w:rPr>
            <w:noProof/>
            <w:webHidden/>
          </w:rPr>
          <w:fldChar w:fldCharType="separate"/>
        </w:r>
        <w:r>
          <w:rPr>
            <w:noProof/>
            <w:webHidden/>
          </w:rPr>
          <w:t>85</w:t>
        </w:r>
        <w:r>
          <w:rPr>
            <w:noProof/>
            <w:webHidden/>
          </w:rPr>
          <w:fldChar w:fldCharType="end"/>
        </w:r>
      </w:hyperlink>
    </w:p>
    <w:p w14:paraId="0ABB91FC" w14:textId="06418275" w:rsidR="001D65AF" w:rsidRDefault="001D65AF">
      <w:pPr>
        <w:pStyle w:val="TOC2"/>
        <w:rPr>
          <w:rFonts w:eastAsiaTheme="minorEastAsia" w:cstheme="minorBidi"/>
          <w:noProof/>
          <w:kern w:val="2"/>
          <w:sz w:val="24"/>
          <w:szCs w:val="24"/>
          <w:lang w:val="en-GB" w:eastAsia="en-GB"/>
          <w14:ligatures w14:val="standardContextual"/>
        </w:rPr>
      </w:pPr>
      <w:hyperlink w:anchor="_Toc201082538" w:history="1">
        <w:r w:rsidRPr="008828ED">
          <w:rPr>
            <w:rStyle w:val="Hyperlink"/>
            <w:noProof/>
            <w:lang w:val="en-GB"/>
          </w:rPr>
          <w:t>Experience (EXP)</w:t>
        </w:r>
        <w:r>
          <w:rPr>
            <w:noProof/>
            <w:webHidden/>
          </w:rPr>
          <w:tab/>
        </w:r>
        <w:r>
          <w:rPr>
            <w:noProof/>
            <w:webHidden/>
          </w:rPr>
          <w:fldChar w:fldCharType="begin"/>
        </w:r>
        <w:r>
          <w:rPr>
            <w:noProof/>
            <w:webHidden/>
          </w:rPr>
          <w:instrText xml:space="preserve"> PAGEREF _Toc201082538 \h </w:instrText>
        </w:r>
        <w:r>
          <w:rPr>
            <w:noProof/>
            <w:webHidden/>
          </w:rPr>
        </w:r>
        <w:r>
          <w:rPr>
            <w:noProof/>
            <w:webHidden/>
          </w:rPr>
          <w:fldChar w:fldCharType="separate"/>
        </w:r>
        <w:r>
          <w:rPr>
            <w:noProof/>
            <w:webHidden/>
          </w:rPr>
          <w:t>85</w:t>
        </w:r>
        <w:r>
          <w:rPr>
            <w:noProof/>
            <w:webHidden/>
          </w:rPr>
          <w:fldChar w:fldCharType="end"/>
        </w:r>
      </w:hyperlink>
    </w:p>
    <w:p w14:paraId="58DC224C" w14:textId="3824DB2A" w:rsidR="001D65AF" w:rsidRDefault="001D65AF">
      <w:pPr>
        <w:pStyle w:val="TOC2"/>
        <w:rPr>
          <w:rFonts w:eastAsiaTheme="minorEastAsia" w:cstheme="minorBidi"/>
          <w:noProof/>
          <w:kern w:val="2"/>
          <w:sz w:val="24"/>
          <w:szCs w:val="24"/>
          <w:lang w:val="en-GB" w:eastAsia="en-GB"/>
          <w14:ligatures w14:val="standardContextual"/>
        </w:rPr>
      </w:pPr>
      <w:hyperlink w:anchor="_Toc201082539" w:history="1">
        <w:r w:rsidRPr="008828ED">
          <w:rPr>
            <w:rStyle w:val="Hyperlink"/>
            <w:noProof/>
            <w:lang w:val="en-GB"/>
          </w:rPr>
          <w:t>Training between adventures</w:t>
        </w:r>
        <w:r>
          <w:rPr>
            <w:noProof/>
            <w:webHidden/>
          </w:rPr>
          <w:tab/>
        </w:r>
        <w:r>
          <w:rPr>
            <w:noProof/>
            <w:webHidden/>
          </w:rPr>
          <w:fldChar w:fldCharType="begin"/>
        </w:r>
        <w:r>
          <w:rPr>
            <w:noProof/>
            <w:webHidden/>
          </w:rPr>
          <w:instrText xml:space="preserve"> PAGEREF _Toc201082539 \h </w:instrText>
        </w:r>
        <w:r>
          <w:rPr>
            <w:noProof/>
            <w:webHidden/>
          </w:rPr>
        </w:r>
        <w:r>
          <w:rPr>
            <w:noProof/>
            <w:webHidden/>
          </w:rPr>
          <w:fldChar w:fldCharType="separate"/>
        </w:r>
        <w:r>
          <w:rPr>
            <w:noProof/>
            <w:webHidden/>
          </w:rPr>
          <w:t>85</w:t>
        </w:r>
        <w:r>
          <w:rPr>
            <w:noProof/>
            <w:webHidden/>
          </w:rPr>
          <w:fldChar w:fldCharType="end"/>
        </w:r>
      </w:hyperlink>
    </w:p>
    <w:p w14:paraId="101CAED4" w14:textId="76FCC1F1" w:rsidR="001D65AF" w:rsidRDefault="001D65AF">
      <w:pPr>
        <w:pStyle w:val="TOC2"/>
        <w:rPr>
          <w:rFonts w:eastAsiaTheme="minorEastAsia" w:cstheme="minorBidi"/>
          <w:noProof/>
          <w:kern w:val="2"/>
          <w:sz w:val="24"/>
          <w:szCs w:val="24"/>
          <w:lang w:val="en-GB" w:eastAsia="en-GB"/>
          <w14:ligatures w14:val="standardContextual"/>
        </w:rPr>
      </w:pPr>
      <w:hyperlink w:anchor="_Toc201082540" w:history="1">
        <w:r w:rsidRPr="008828ED">
          <w:rPr>
            <w:rStyle w:val="Hyperlink"/>
            <w:noProof/>
            <w:lang w:val="en-GB"/>
          </w:rPr>
          <w:t>Rewarding The Players</w:t>
        </w:r>
        <w:r>
          <w:rPr>
            <w:noProof/>
            <w:webHidden/>
          </w:rPr>
          <w:tab/>
        </w:r>
        <w:r>
          <w:rPr>
            <w:noProof/>
            <w:webHidden/>
          </w:rPr>
          <w:fldChar w:fldCharType="begin"/>
        </w:r>
        <w:r>
          <w:rPr>
            <w:noProof/>
            <w:webHidden/>
          </w:rPr>
          <w:instrText xml:space="preserve"> PAGEREF _Toc201082540 \h </w:instrText>
        </w:r>
        <w:r>
          <w:rPr>
            <w:noProof/>
            <w:webHidden/>
          </w:rPr>
        </w:r>
        <w:r>
          <w:rPr>
            <w:noProof/>
            <w:webHidden/>
          </w:rPr>
          <w:fldChar w:fldCharType="separate"/>
        </w:r>
        <w:r>
          <w:rPr>
            <w:noProof/>
            <w:webHidden/>
          </w:rPr>
          <w:t>85</w:t>
        </w:r>
        <w:r>
          <w:rPr>
            <w:noProof/>
            <w:webHidden/>
          </w:rPr>
          <w:fldChar w:fldCharType="end"/>
        </w:r>
      </w:hyperlink>
    </w:p>
    <w:p w14:paraId="376BC01A" w14:textId="4BEF537B" w:rsidR="001D65AF" w:rsidRDefault="001D65AF">
      <w:pPr>
        <w:pStyle w:val="TOC1"/>
        <w:rPr>
          <w:rFonts w:eastAsiaTheme="minorEastAsia" w:cstheme="minorBidi"/>
          <w:b w:val="0"/>
          <w:bCs w:val="0"/>
          <w:caps w:val="0"/>
          <w:kern w:val="2"/>
          <w:sz w:val="24"/>
          <w:szCs w:val="24"/>
          <w:lang w:val="en-GB" w:eastAsia="en-GB"/>
          <w14:ligatures w14:val="standardContextual"/>
        </w:rPr>
      </w:pPr>
      <w:hyperlink w:anchor="_Toc201082541" w:history="1">
        <w:r w:rsidRPr="008828ED">
          <w:rPr>
            <w:rStyle w:val="Hyperlink"/>
          </w:rPr>
          <w:t>Battle</w:t>
        </w:r>
        <w:r>
          <w:rPr>
            <w:webHidden/>
          </w:rPr>
          <w:tab/>
        </w:r>
        <w:r>
          <w:rPr>
            <w:webHidden/>
          </w:rPr>
          <w:fldChar w:fldCharType="begin"/>
        </w:r>
        <w:r>
          <w:rPr>
            <w:webHidden/>
          </w:rPr>
          <w:instrText xml:space="preserve"> PAGEREF _Toc201082541 \h </w:instrText>
        </w:r>
        <w:r>
          <w:rPr>
            <w:webHidden/>
          </w:rPr>
        </w:r>
        <w:r>
          <w:rPr>
            <w:webHidden/>
          </w:rPr>
          <w:fldChar w:fldCharType="separate"/>
        </w:r>
        <w:r>
          <w:rPr>
            <w:webHidden/>
          </w:rPr>
          <w:t>86</w:t>
        </w:r>
        <w:r>
          <w:rPr>
            <w:webHidden/>
          </w:rPr>
          <w:fldChar w:fldCharType="end"/>
        </w:r>
      </w:hyperlink>
    </w:p>
    <w:p w14:paraId="3BB56B0E" w14:textId="5762CD95" w:rsidR="001D65AF" w:rsidRDefault="001D65AF">
      <w:pPr>
        <w:pStyle w:val="TOC2"/>
        <w:rPr>
          <w:rFonts w:eastAsiaTheme="minorEastAsia" w:cstheme="minorBidi"/>
          <w:noProof/>
          <w:kern w:val="2"/>
          <w:sz w:val="24"/>
          <w:szCs w:val="24"/>
          <w:lang w:val="en-GB" w:eastAsia="en-GB"/>
          <w14:ligatures w14:val="standardContextual"/>
        </w:rPr>
      </w:pPr>
      <w:hyperlink w:anchor="_Toc201082542" w:history="1">
        <w:r w:rsidRPr="008828ED">
          <w:rPr>
            <w:rStyle w:val="Hyperlink"/>
            <w:noProof/>
            <w:lang w:val="en-GB"/>
          </w:rPr>
          <w:t>Combat Time</w:t>
        </w:r>
        <w:r>
          <w:rPr>
            <w:noProof/>
            <w:webHidden/>
          </w:rPr>
          <w:tab/>
        </w:r>
        <w:r>
          <w:rPr>
            <w:noProof/>
            <w:webHidden/>
          </w:rPr>
          <w:fldChar w:fldCharType="begin"/>
        </w:r>
        <w:r>
          <w:rPr>
            <w:noProof/>
            <w:webHidden/>
          </w:rPr>
          <w:instrText xml:space="preserve"> PAGEREF _Toc201082542 \h </w:instrText>
        </w:r>
        <w:r>
          <w:rPr>
            <w:noProof/>
            <w:webHidden/>
          </w:rPr>
        </w:r>
        <w:r>
          <w:rPr>
            <w:noProof/>
            <w:webHidden/>
          </w:rPr>
          <w:fldChar w:fldCharType="separate"/>
        </w:r>
        <w:r>
          <w:rPr>
            <w:noProof/>
            <w:webHidden/>
          </w:rPr>
          <w:t>86</w:t>
        </w:r>
        <w:r>
          <w:rPr>
            <w:noProof/>
            <w:webHidden/>
          </w:rPr>
          <w:fldChar w:fldCharType="end"/>
        </w:r>
      </w:hyperlink>
    </w:p>
    <w:p w14:paraId="39D8C81C" w14:textId="31CC9BAC" w:rsidR="001D65AF" w:rsidRDefault="001D65AF">
      <w:pPr>
        <w:pStyle w:val="TOC2"/>
        <w:rPr>
          <w:rFonts w:eastAsiaTheme="minorEastAsia" w:cstheme="minorBidi"/>
          <w:noProof/>
          <w:kern w:val="2"/>
          <w:sz w:val="24"/>
          <w:szCs w:val="24"/>
          <w:lang w:val="en-GB" w:eastAsia="en-GB"/>
          <w14:ligatures w14:val="standardContextual"/>
        </w:rPr>
      </w:pPr>
      <w:hyperlink w:anchor="_Toc201082543" w:history="1">
        <w:r w:rsidRPr="008828ED">
          <w:rPr>
            <w:rStyle w:val="Hyperlink"/>
            <w:noProof/>
            <w:lang w:val="en-GB"/>
          </w:rPr>
          <w:t>Actions</w:t>
        </w:r>
        <w:r>
          <w:rPr>
            <w:noProof/>
            <w:webHidden/>
          </w:rPr>
          <w:tab/>
        </w:r>
        <w:r>
          <w:rPr>
            <w:noProof/>
            <w:webHidden/>
          </w:rPr>
          <w:fldChar w:fldCharType="begin"/>
        </w:r>
        <w:r>
          <w:rPr>
            <w:noProof/>
            <w:webHidden/>
          </w:rPr>
          <w:instrText xml:space="preserve"> PAGEREF _Toc201082543 \h </w:instrText>
        </w:r>
        <w:r>
          <w:rPr>
            <w:noProof/>
            <w:webHidden/>
          </w:rPr>
        </w:r>
        <w:r>
          <w:rPr>
            <w:noProof/>
            <w:webHidden/>
          </w:rPr>
          <w:fldChar w:fldCharType="separate"/>
        </w:r>
        <w:r>
          <w:rPr>
            <w:noProof/>
            <w:webHidden/>
          </w:rPr>
          <w:t>86</w:t>
        </w:r>
        <w:r>
          <w:rPr>
            <w:noProof/>
            <w:webHidden/>
          </w:rPr>
          <w:fldChar w:fldCharType="end"/>
        </w:r>
      </w:hyperlink>
    </w:p>
    <w:p w14:paraId="4C81B3B6" w14:textId="7CD1648B" w:rsidR="001D65AF" w:rsidRDefault="001D65AF">
      <w:pPr>
        <w:pStyle w:val="TOC2"/>
        <w:rPr>
          <w:rFonts w:eastAsiaTheme="minorEastAsia" w:cstheme="minorBidi"/>
          <w:noProof/>
          <w:kern w:val="2"/>
          <w:sz w:val="24"/>
          <w:szCs w:val="24"/>
          <w:lang w:val="en-GB" w:eastAsia="en-GB"/>
          <w14:ligatures w14:val="standardContextual"/>
        </w:rPr>
      </w:pPr>
      <w:hyperlink w:anchor="_Toc201082544" w:history="1">
        <w:r w:rsidRPr="008828ED">
          <w:rPr>
            <w:rStyle w:val="Hyperlink"/>
            <w:noProof/>
            <w:lang w:val="en-GB"/>
          </w:rPr>
          <w:t>To Hit in combat</w:t>
        </w:r>
        <w:r>
          <w:rPr>
            <w:noProof/>
            <w:webHidden/>
          </w:rPr>
          <w:tab/>
        </w:r>
        <w:r>
          <w:rPr>
            <w:noProof/>
            <w:webHidden/>
          </w:rPr>
          <w:fldChar w:fldCharType="begin"/>
        </w:r>
        <w:r>
          <w:rPr>
            <w:noProof/>
            <w:webHidden/>
          </w:rPr>
          <w:instrText xml:space="preserve"> PAGEREF _Toc201082544 \h </w:instrText>
        </w:r>
        <w:r>
          <w:rPr>
            <w:noProof/>
            <w:webHidden/>
          </w:rPr>
        </w:r>
        <w:r>
          <w:rPr>
            <w:noProof/>
            <w:webHidden/>
          </w:rPr>
          <w:fldChar w:fldCharType="separate"/>
        </w:r>
        <w:r>
          <w:rPr>
            <w:noProof/>
            <w:webHidden/>
          </w:rPr>
          <w:t>87</w:t>
        </w:r>
        <w:r>
          <w:rPr>
            <w:noProof/>
            <w:webHidden/>
          </w:rPr>
          <w:fldChar w:fldCharType="end"/>
        </w:r>
      </w:hyperlink>
    </w:p>
    <w:p w14:paraId="26D82948" w14:textId="2D002567" w:rsidR="001D65AF" w:rsidRDefault="001D65AF">
      <w:pPr>
        <w:pStyle w:val="TOC2"/>
        <w:rPr>
          <w:rFonts w:eastAsiaTheme="minorEastAsia" w:cstheme="minorBidi"/>
          <w:noProof/>
          <w:kern w:val="2"/>
          <w:sz w:val="24"/>
          <w:szCs w:val="24"/>
          <w:lang w:val="en-GB" w:eastAsia="en-GB"/>
          <w14:ligatures w14:val="standardContextual"/>
        </w:rPr>
      </w:pPr>
      <w:hyperlink w:anchor="_Toc201082545" w:history="1">
        <w:r w:rsidRPr="008828ED">
          <w:rPr>
            <w:rStyle w:val="Hyperlink"/>
            <w:noProof/>
            <w:lang w:val="en-GB"/>
          </w:rPr>
          <w:t>Hit Regions</w:t>
        </w:r>
        <w:r>
          <w:rPr>
            <w:noProof/>
            <w:webHidden/>
          </w:rPr>
          <w:tab/>
        </w:r>
        <w:r>
          <w:rPr>
            <w:noProof/>
            <w:webHidden/>
          </w:rPr>
          <w:fldChar w:fldCharType="begin"/>
        </w:r>
        <w:r>
          <w:rPr>
            <w:noProof/>
            <w:webHidden/>
          </w:rPr>
          <w:instrText xml:space="preserve"> PAGEREF _Toc201082545 \h </w:instrText>
        </w:r>
        <w:r>
          <w:rPr>
            <w:noProof/>
            <w:webHidden/>
          </w:rPr>
        </w:r>
        <w:r>
          <w:rPr>
            <w:noProof/>
            <w:webHidden/>
          </w:rPr>
          <w:fldChar w:fldCharType="separate"/>
        </w:r>
        <w:r>
          <w:rPr>
            <w:noProof/>
            <w:webHidden/>
          </w:rPr>
          <w:t>87</w:t>
        </w:r>
        <w:r>
          <w:rPr>
            <w:noProof/>
            <w:webHidden/>
          </w:rPr>
          <w:fldChar w:fldCharType="end"/>
        </w:r>
      </w:hyperlink>
    </w:p>
    <w:p w14:paraId="4DB472AB" w14:textId="2FCA085F" w:rsidR="001D65AF" w:rsidRDefault="001D65AF">
      <w:pPr>
        <w:pStyle w:val="TOC2"/>
        <w:rPr>
          <w:rFonts w:eastAsiaTheme="minorEastAsia" w:cstheme="minorBidi"/>
          <w:noProof/>
          <w:kern w:val="2"/>
          <w:sz w:val="24"/>
          <w:szCs w:val="24"/>
          <w:lang w:val="en-GB" w:eastAsia="en-GB"/>
          <w14:ligatures w14:val="standardContextual"/>
        </w:rPr>
      </w:pPr>
      <w:hyperlink w:anchor="_Toc201082546" w:history="1">
        <w:r w:rsidRPr="008828ED">
          <w:rPr>
            <w:rStyle w:val="Hyperlink"/>
            <w:noProof/>
            <w:lang w:val="en-GB"/>
          </w:rPr>
          <w:t>Special Circumstances</w:t>
        </w:r>
        <w:r>
          <w:rPr>
            <w:noProof/>
            <w:webHidden/>
          </w:rPr>
          <w:tab/>
        </w:r>
        <w:r>
          <w:rPr>
            <w:noProof/>
            <w:webHidden/>
          </w:rPr>
          <w:fldChar w:fldCharType="begin"/>
        </w:r>
        <w:r>
          <w:rPr>
            <w:noProof/>
            <w:webHidden/>
          </w:rPr>
          <w:instrText xml:space="preserve"> PAGEREF _Toc201082546 \h </w:instrText>
        </w:r>
        <w:r>
          <w:rPr>
            <w:noProof/>
            <w:webHidden/>
          </w:rPr>
        </w:r>
        <w:r>
          <w:rPr>
            <w:noProof/>
            <w:webHidden/>
          </w:rPr>
          <w:fldChar w:fldCharType="separate"/>
        </w:r>
        <w:r>
          <w:rPr>
            <w:noProof/>
            <w:webHidden/>
          </w:rPr>
          <w:t>89</w:t>
        </w:r>
        <w:r>
          <w:rPr>
            <w:noProof/>
            <w:webHidden/>
          </w:rPr>
          <w:fldChar w:fldCharType="end"/>
        </w:r>
      </w:hyperlink>
    </w:p>
    <w:p w14:paraId="1E9FD6DA" w14:textId="19F50B76" w:rsidR="001D65AF" w:rsidRDefault="001D65AF">
      <w:pPr>
        <w:pStyle w:val="TOC2"/>
        <w:rPr>
          <w:rFonts w:eastAsiaTheme="minorEastAsia" w:cstheme="minorBidi"/>
          <w:noProof/>
          <w:kern w:val="2"/>
          <w:sz w:val="24"/>
          <w:szCs w:val="24"/>
          <w:lang w:val="en-GB" w:eastAsia="en-GB"/>
          <w14:ligatures w14:val="standardContextual"/>
        </w:rPr>
      </w:pPr>
      <w:hyperlink w:anchor="_Toc201082547" w:history="1">
        <w:r w:rsidRPr="008828ED">
          <w:rPr>
            <w:rStyle w:val="Hyperlink"/>
            <w:noProof/>
            <w:lang w:val="en-GB"/>
          </w:rPr>
          <w:t>Fumbling tables</w:t>
        </w:r>
        <w:r>
          <w:rPr>
            <w:noProof/>
            <w:webHidden/>
          </w:rPr>
          <w:tab/>
        </w:r>
        <w:r>
          <w:rPr>
            <w:noProof/>
            <w:webHidden/>
          </w:rPr>
          <w:fldChar w:fldCharType="begin"/>
        </w:r>
        <w:r>
          <w:rPr>
            <w:noProof/>
            <w:webHidden/>
          </w:rPr>
          <w:instrText xml:space="preserve"> PAGEREF _Toc201082547 \h </w:instrText>
        </w:r>
        <w:r>
          <w:rPr>
            <w:noProof/>
            <w:webHidden/>
          </w:rPr>
        </w:r>
        <w:r>
          <w:rPr>
            <w:noProof/>
            <w:webHidden/>
          </w:rPr>
          <w:fldChar w:fldCharType="separate"/>
        </w:r>
        <w:r>
          <w:rPr>
            <w:noProof/>
            <w:webHidden/>
          </w:rPr>
          <w:t>90</w:t>
        </w:r>
        <w:r>
          <w:rPr>
            <w:noProof/>
            <w:webHidden/>
          </w:rPr>
          <w:fldChar w:fldCharType="end"/>
        </w:r>
      </w:hyperlink>
    </w:p>
    <w:p w14:paraId="75021CAB" w14:textId="7B840CFA" w:rsidR="001D65AF" w:rsidRDefault="001D65AF">
      <w:pPr>
        <w:pStyle w:val="TOC2"/>
        <w:rPr>
          <w:rFonts w:eastAsiaTheme="minorEastAsia" w:cstheme="minorBidi"/>
          <w:noProof/>
          <w:kern w:val="2"/>
          <w:sz w:val="24"/>
          <w:szCs w:val="24"/>
          <w:lang w:val="en-GB" w:eastAsia="en-GB"/>
          <w14:ligatures w14:val="standardContextual"/>
        </w:rPr>
      </w:pPr>
      <w:hyperlink w:anchor="_Toc201082548" w:history="1">
        <w:r w:rsidRPr="008828ED">
          <w:rPr>
            <w:rStyle w:val="Hyperlink"/>
            <w:noProof/>
            <w:lang w:val="en-GB"/>
          </w:rPr>
          <w:t>Damage</w:t>
        </w:r>
        <w:r>
          <w:rPr>
            <w:noProof/>
            <w:webHidden/>
          </w:rPr>
          <w:tab/>
        </w:r>
        <w:r>
          <w:rPr>
            <w:noProof/>
            <w:webHidden/>
          </w:rPr>
          <w:fldChar w:fldCharType="begin"/>
        </w:r>
        <w:r>
          <w:rPr>
            <w:noProof/>
            <w:webHidden/>
          </w:rPr>
          <w:instrText xml:space="preserve"> PAGEREF _Toc201082548 \h </w:instrText>
        </w:r>
        <w:r>
          <w:rPr>
            <w:noProof/>
            <w:webHidden/>
          </w:rPr>
        </w:r>
        <w:r>
          <w:rPr>
            <w:noProof/>
            <w:webHidden/>
          </w:rPr>
          <w:fldChar w:fldCharType="separate"/>
        </w:r>
        <w:r>
          <w:rPr>
            <w:noProof/>
            <w:webHidden/>
          </w:rPr>
          <w:t>91</w:t>
        </w:r>
        <w:r>
          <w:rPr>
            <w:noProof/>
            <w:webHidden/>
          </w:rPr>
          <w:fldChar w:fldCharType="end"/>
        </w:r>
      </w:hyperlink>
    </w:p>
    <w:p w14:paraId="6D12C427" w14:textId="64153041" w:rsidR="001D65AF" w:rsidRDefault="001D65AF">
      <w:pPr>
        <w:pStyle w:val="TOC1"/>
        <w:rPr>
          <w:rFonts w:eastAsiaTheme="minorEastAsia" w:cstheme="minorBidi"/>
          <w:b w:val="0"/>
          <w:bCs w:val="0"/>
          <w:caps w:val="0"/>
          <w:kern w:val="2"/>
          <w:sz w:val="24"/>
          <w:szCs w:val="24"/>
          <w:lang w:val="en-GB" w:eastAsia="en-GB"/>
          <w14:ligatures w14:val="standardContextual"/>
        </w:rPr>
      </w:pPr>
      <w:hyperlink w:anchor="_Toc201082549" w:history="1">
        <w:r w:rsidRPr="008828ED">
          <w:rPr>
            <w:rStyle w:val="Hyperlink"/>
          </w:rPr>
          <w:t>Work And Recovery</w:t>
        </w:r>
        <w:r>
          <w:rPr>
            <w:webHidden/>
          </w:rPr>
          <w:tab/>
        </w:r>
        <w:r>
          <w:rPr>
            <w:webHidden/>
          </w:rPr>
          <w:fldChar w:fldCharType="begin"/>
        </w:r>
        <w:r>
          <w:rPr>
            <w:webHidden/>
          </w:rPr>
          <w:instrText xml:space="preserve"> PAGEREF _Toc201082549 \h </w:instrText>
        </w:r>
        <w:r>
          <w:rPr>
            <w:webHidden/>
          </w:rPr>
        </w:r>
        <w:r>
          <w:rPr>
            <w:webHidden/>
          </w:rPr>
          <w:fldChar w:fldCharType="separate"/>
        </w:r>
        <w:r>
          <w:rPr>
            <w:webHidden/>
          </w:rPr>
          <w:t>97</w:t>
        </w:r>
        <w:r>
          <w:rPr>
            <w:webHidden/>
          </w:rPr>
          <w:fldChar w:fldCharType="end"/>
        </w:r>
      </w:hyperlink>
    </w:p>
    <w:p w14:paraId="03FC0C13" w14:textId="590E7970" w:rsidR="001D65AF" w:rsidRDefault="001D65AF">
      <w:pPr>
        <w:pStyle w:val="TOC1"/>
        <w:rPr>
          <w:rFonts w:eastAsiaTheme="minorEastAsia" w:cstheme="minorBidi"/>
          <w:b w:val="0"/>
          <w:bCs w:val="0"/>
          <w:caps w:val="0"/>
          <w:kern w:val="2"/>
          <w:sz w:val="24"/>
          <w:szCs w:val="24"/>
          <w:lang w:val="en-GB" w:eastAsia="en-GB"/>
          <w14:ligatures w14:val="standardContextual"/>
        </w:rPr>
      </w:pPr>
      <w:hyperlink w:anchor="_Toc201082550" w:history="1">
        <w:r w:rsidRPr="008828ED">
          <w:rPr>
            <w:rStyle w:val="Hyperlink"/>
          </w:rPr>
          <w:t>Skills and Skill extensions</w:t>
        </w:r>
        <w:r>
          <w:rPr>
            <w:webHidden/>
          </w:rPr>
          <w:tab/>
        </w:r>
        <w:r>
          <w:rPr>
            <w:webHidden/>
          </w:rPr>
          <w:fldChar w:fldCharType="begin"/>
        </w:r>
        <w:r>
          <w:rPr>
            <w:webHidden/>
          </w:rPr>
          <w:instrText xml:space="preserve"> PAGEREF _Toc201082550 \h </w:instrText>
        </w:r>
        <w:r>
          <w:rPr>
            <w:webHidden/>
          </w:rPr>
        </w:r>
        <w:r>
          <w:rPr>
            <w:webHidden/>
          </w:rPr>
          <w:fldChar w:fldCharType="separate"/>
        </w:r>
        <w:r>
          <w:rPr>
            <w:webHidden/>
          </w:rPr>
          <w:t>98</w:t>
        </w:r>
        <w:r>
          <w:rPr>
            <w:webHidden/>
          </w:rPr>
          <w:fldChar w:fldCharType="end"/>
        </w:r>
      </w:hyperlink>
    </w:p>
    <w:p w14:paraId="7767EAC6" w14:textId="3D4F8B77" w:rsidR="001D65AF" w:rsidRDefault="001D65AF">
      <w:pPr>
        <w:pStyle w:val="TOC2"/>
        <w:rPr>
          <w:rFonts w:eastAsiaTheme="minorEastAsia" w:cstheme="minorBidi"/>
          <w:noProof/>
          <w:kern w:val="2"/>
          <w:sz w:val="24"/>
          <w:szCs w:val="24"/>
          <w:lang w:val="en-GB" w:eastAsia="en-GB"/>
          <w14:ligatures w14:val="standardContextual"/>
        </w:rPr>
      </w:pPr>
      <w:hyperlink w:anchor="_Toc201082551" w:history="1">
        <w:r w:rsidRPr="008828ED">
          <w:rPr>
            <w:rStyle w:val="Hyperlink"/>
            <w:noProof/>
            <w:lang w:val="en-GB"/>
          </w:rPr>
          <w:t>Skills</w:t>
        </w:r>
        <w:r>
          <w:rPr>
            <w:noProof/>
            <w:webHidden/>
          </w:rPr>
          <w:tab/>
        </w:r>
        <w:r>
          <w:rPr>
            <w:noProof/>
            <w:webHidden/>
          </w:rPr>
          <w:fldChar w:fldCharType="begin"/>
        </w:r>
        <w:r>
          <w:rPr>
            <w:noProof/>
            <w:webHidden/>
          </w:rPr>
          <w:instrText xml:space="preserve"> PAGEREF _Toc201082551 \h </w:instrText>
        </w:r>
        <w:r>
          <w:rPr>
            <w:noProof/>
            <w:webHidden/>
          </w:rPr>
        </w:r>
        <w:r>
          <w:rPr>
            <w:noProof/>
            <w:webHidden/>
          </w:rPr>
          <w:fldChar w:fldCharType="separate"/>
        </w:r>
        <w:r>
          <w:rPr>
            <w:noProof/>
            <w:webHidden/>
          </w:rPr>
          <w:t>98</w:t>
        </w:r>
        <w:r>
          <w:rPr>
            <w:noProof/>
            <w:webHidden/>
          </w:rPr>
          <w:fldChar w:fldCharType="end"/>
        </w:r>
      </w:hyperlink>
    </w:p>
    <w:p w14:paraId="68A69EC5" w14:textId="15DA935C" w:rsidR="001D65AF" w:rsidRDefault="001D65AF">
      <w:pPr>
        <w:pStyle w:val="TOC2"/>
        <w:rPr>
          <w:rFonts w:eastAsiaTheme="minorEastAsia" w:cstheme="minorBidi"/>
          <w:noProof/>
          <w:kern w:val="2"/>
          <w:sz w:val="24"/>
          <w:szCs w:val="24"/>
          <w:lang w:val="en-GB" w:eastAsia="en-GB"/>
          <w14:ligatures w14:val="standardContextual"/>
        </w:rPr>
      </w:pPr>
      <w:hyperlink w:anchor="_Toc201082552" w:history="1">
        <w:r w:rsidRPr="008828ED">
          <w:rPr>
            <w:rStyle w:val="Hyperlink"/>
            <w:noProof/>
            <w:lang w:val="en-GB"/>
          </w:rPr>
          <w:t>Difficulty Chance (DC)</w:t>
        </w:r>
        <w:r>
          <w:rPr>
            <w:noProof/>
            <w:webHidden/>
          </w:rPr>
          <w:tab/>
        </w:r>
        <w:r>
          <w:rPr>
            <w:noProof/>
            <w:webHidden/>
          </w:rPr>
          <w:fldChar w:fldCharType="begin"/>
        </w:r>
        <w:r>
          <w:rPr>
            <w:noProof/>
            <w:webHidden/>
          </w:rPr>
          <w:instrText xml:space="preserve"> PAGEREF _Toc201082552 \h </w:instrText>
        </w:r>
        <w:r>
          <w:rPr>
            <w:noProof/>
            <w:webHidden/>
          </w:rPr>
        </w:r>
        <w:r>
          <w:rPr>
            <w:noProof/>
            <w:webHidden/>
          </w:rPr>
          <w:fldChar w:fldCharType="separate"/>
        </w:r>
        <w:r>
          <w:rPr>
            <w:noProof/>
            <w:webHidden/>
          </w:rPr>
          <w:t>98</w:t>
        </w:r>
        <w:r>
          <w:rPr>
            <w:noProof/>
            <w:webHidden/>
          </w:rPr>
          <w:fldChar w:fldCharType="end"/>
        </w:r>
      </w:hyperlink>
    </w:p>
    <w:p w14:paraId="5B25DAAF" w14:textId="180CCCB3" w:rsidR="001D65AF" w:rsidRDefault="001D65AF">
      <w:pPr>
        <w:pStyle w:val="TOC2"/>
        <w:rPr>
          <w:rFonts w:eastAsiaTheme="minorEastAsia" w:cstheme="minorBidi"/>
          <w:noProof/>
          <w:kern w:val="2"/>
          <w:sz w:val="24"/>
          <w:szCs w:val="24"/>
          <w:lang w:val="en-GB" w:eastAsia="en-GB"/>
          <w14:ligatures w14:val="standardContextual"/>
        </w:rPr>
      </w:pPr>
      <w:hyperlink w:anchor="_Toc201082553" w:history="1">
        <w:r w:rsidRPr="008828ED">
          <w:rPr>
            <w:rStyle w:val="Hyperlink"/>
            <w:noProof/>
            <w:lang w:val="en-GB"/>
          </w:rPr>
          <w:t>Skill Extensions</w:t>
        </w:r>
        <w:r>
          <w:rPr>
            <w:noProof/>
            <w:webHidden/>
          </w:rPr>
          <w:tab/>
        </w:r>
        <w:r>
          <w:rPr>
            <w:noProof/>
            <w:webHidden/>
          </w:rPr>
          <w:fldChar w:fldCharType="begin"/>
        </w:r>
        <w:r>
          <w:rPr>
            <w:noProof/>
            <w:webHidden/>
          </w:rPr>
          <w:instrText xml:space="preserve"> PAGEREF _Toc201082553 \h </w:instrText>
        </w:r>
        <w:r>
          <w:rPr>
            <w:noProof/>
            <w:webHidden/>
          </w:rPr>
        </w:r>
        <w:r>
          <w:rPr>
            <w:noProof/>
            <w:webHidden/>
          </w:rPr>
          <w:fldChar w:fldCharType="separate"/>
        </w:r>
        <w:r>
          <w:rPr>
            <w:noProof/>
            <w:webHidden/>
          </w:rPr>
          <w:t>99</w:t>
        </w:r>
        <w:r>
          <w:rPr>
            <w:noProof/>
            <w:webHidden/>
          </w:rPr>
          <w:fldChar w:fldCharType="end"/>
        </w:r>
      </w:hyperlink>
    </w:p>
    <w:p w14:paraId="564353B9" w14:textId="63748D94" w:rsidR="001D65AF" w:rsidRDefault="001D65AF">
      <w:pPr>
        <w:pStyle w:val="TOC2"/>
        <w:rPr>
          <w:rFonts w:eastAsiaTheme="minorEastAsia" w:cstheme="minorBidi"/>
          <w:noProof/>
          <w:kern w:val="2"/>
          <w:sz w:val="24"/>
          <w:szCs w:val="24"/>
          <w:lang w:val="en-GB" w:eastAsia="en-GB"/>
          <w14:ligatures w14:val="standardContextual"/>
        </w:rPr>
      </w:pPr>
      <w:hyperlink w:anchor="_Toc201082554" w:history="1">
        <w:r w:rsidRPr="008828ED">
          <w:rPr>
            <w:rStyle w:val="Hyperlink"/>
            <w:noProof/>
            <w:lang w:val="en-GB"/>
          </w:rPr>
          <w:t>Mystical Skills</w:t>
        </w:r>
        <w:r>
          <w:rPr>
            <w:noProof/>
            <w:webHidden/>
          </w:rPr>
          <w:tab/>
        </w:r>
        <w:r>
          <w:rPr>
            <w:noProof/>
            <w:webHidden/>
          </w:rPr>
          <w:fldChar w:fldCharType="begin"/>
        </w:r>
        <w:r>
          <w:rPr>
            <w:noProof/>
            <w:webHidden/>
          </w:rPr>
          <w:instrText xml:space="preserve"> PAGEREF _Toc201082554 \h </w:instrText>
        </w:r>
        <w:r>
          <w:rPr>
            <w:noProof/>
            <w:webHidden/>
          </w:rPr>
        </w:r>
        <w:r>
          <w:rPr>
            <w:noProof/>
            <w:webHidden/>
          </w:rPr>
          <w:fldChar w:fldCharType="separate"/>
        </w:r>
        <w:r>
          <w:rPr>
            <w:noProof/>
            <w:webHidden/>
          </w:rPr>
          <w:t>100</w:t>
        </w:r>
        <w:r>
          <w:rPr>
            <w:noProof/>
            <w:webHidden/>
          </w:rPr>
          <w:fldChar w:fldCharType="end"/>
        </w:r>
      </w:hyperlink>
    </w:p>
    <w:p w14:paraId="6FEFCC7A" w14:textId="0354A003" w:rsidR="001D65AF" w:rsidRDefault="001D65AF">
      <w:pPr>
        <w:pStyle w:val="TOC2"/>
        <w:rPr>
          <w:rFonts w:eastAsiaTheme="minorEastAsia" w:cstheme="minorBidi"/>
          <w:noProof/>
          <w:kern w:val="2"/>
          <w:sz w:val="24"/>
          <w:szCs w:val="24"/>
          <w:lang w:val="en-GB" w:eastAsia="en-GB"/>
          <w14:ligatures w14:val="standardContextual"/>
        </w:rPr>
      </w:pPr>
      <w:hyperlink w:anchor="_Toc201082555" w:history="1">
        <w:r w:rsidRPr="008828ED">
          <w:rPr>
            <w:rStyle w:val="Hyperlink"/>
            <w:noProof/>
            <w:lang w:val="en-GB"/>
          </w:rPr>
          <w:t>Academic Skills</w:t>
        </w:r>
        <w:r>
          <w:rPr>
            <w:noProof/>
            <w:webHidden/>
          </w:rPr>
          <w:tab/>
        </w:r>
        <w:r>
          <w:rPr>
            <w:noProof/>
            <w:webHidden/>
          </w:rPr>
          <w:fldChar w:fldCharType="begin"/>
        </w:r>
        <w:r>
          <w:rPr>
            <w:noProof/>
            <w:webHidden/>
          </w:rPr>
          <w:instrText xml:space="preserve"> PAGEREF _Toc201082555 \h </w:instrText>
        </w:r>
        <w:r>
          <w:rPr>
            <w:noProof/>
            <w:webHidden/>
          </w:rPr>
        </w:r>
        <w:r>
          <w:rPr>
            <w:noProof/>
            <w:webHidden/>
          </w:rPr>
          <w:fldChar w:fldCharType="separate"/>
        </w:r>
        <w:r>
          <w:rPr>
            <w:noProof/>
            <w:webHidden/>
          </w:rPr>
          <w:t>111</w:t>
        </w:r>
        <w:r>
          <w:rPr>
            <w:noProof/>
            <w:webHidden/>
          </w:rPr>
          <w:fldChar w:fldCharType="end"/>
        </w:r>
      </w:hyperlink>
    </w:p>
    <w:p w14:paraId="5D845037" w14:textId="5CCB1B92" w:rsidR="001D65AF" w:rsidRDefault="001D65AF">
      <w:pPr>
        <w:pStyle w:val="TOC2"/>
        <w:rPr>
          <w:rFonts w:eastAsiaTheme="minorEastAsia" w:cstheme="minorBidi"/>
          <w:noProof/>
          <w:kern w:val="2"/>
          <w:sz w:val="24"/>
          <w:szCs w:val="24"/>
          <w:lang w:val="en-GB" w:eastAsia="en-GB"/>
          <w14:ligatures w14:val="standardContextual"/>
        </w:rPr>
      </w:pPr>
      <w:hyperlink w:anchor="_Toc201082556" w:history="1">
        <w:r w:rsidRPr="008828ED">
          <w:rPr>
            <w:rStyle w:val="Hyperlink"/>
            <w:noProof/>
            <w:lang w:val="en-GB"/>
          </w:rPr>
          <w:t>Combat Skills</w:t>
        </w:r>
        <w:r>
          <w:rPr>
            <w:noProof/>
            <w:webHidden/>
          </w:rPr>
          <w:tab/>
        </w:r>
        <w:r>
          <w:rPr>
            <w:noProof/>
            <w:webHidden/>
          </w:rPr>
          <w:fldChar w:fldCharType="begin"/>
        </w:r>
        <w:r>
          <w:rPr>
            <w:noProof/>
            <w:webHidden/>
          </w:rPr>
          <w:instrText xml:space="preserve"> PAGEREF _Toc201082556 \h </w:instrText>
        </w:r>
        <w:r>
          <w:rPr>
            <w:noProof/>
            <w:webHidden/>
          </w:rPr>
        </w:r>
        <w:r>
          <w:rPr>
            <w:noProof/>
            <w:webHidden/>
          </w:rPr>
          <w:fldChar w:fldCharType="separate"/>
        </w:r>
        <w:r>
          <w:rPr>
            <w:noProof/>
            <w:webHidden/>
          </w:rPr>
          <w:t>118</w:t>
        </w:r>
        <w:r>
          <w:rPr>
            <w:noProof/>
            <w:webHidden/>
          </w:rPr>
          <w:fldChar w:fldCharType="end"/>
        </w:r>
      </w:hyperlink>
    </w:p>
    <w:p w14:paraId="38063D66" w14:textId="11EEECFE" w:rsidR="001D65AF" w:rsidRDefault="001D65AF">
      <w:pPr>
        <w:pStyle w:val="TOC2"/>
        <w:rPr>
          <w:rFonts w:eastAsiaTheme="minorEastAsia" w:cstheme="minorBidi"/>
          <w:noProof/>
          <w:kern w:val="2"/>
          <w:sz w:val="24"/>
          <w:szCs w:val="24"/>
          <w:lang w:val="en-GB" w:eastAsia="en-GB"/>
          <w14:ligatures w14:val="standardContextual"/>
        </w:rPr>
      </w:pPr>
      <w:hyperlink w:anchor="_Toc201082557" w:history="1">
        <w:r w:rsidRPr="008828ED">
          <w:rPr>
            <w:rStyle w:val="Hyperlink"/>
            <w:noProof/>
          </w:rPr>
          <w:t>Social</w:t>
        </w:r>
        <w:r w:rsidRPr="008828ED">
          <w:rPr>
            <w:rStyle w:val="Hyperlink"/>
            <w:noProof/>
            <w:lang w:val="en-GB"/>
          </w:rPr>
          <w:t xml:space="preserve"> Skills</w:t>
        </w:r>
        <w:r>
          <w:rPr>
            <w:noProof/>
            <w:webHidden/>
          </w:rPr>
          <w:tab/>
        </w:r>
        <w:r>
          <w:rPr>
            <w:noProof/>
            <w:webHidden/>
          </w:rPr>
          <w:fldChar w:fldCharType="begin"/>
        </w:r>
        <w:r>
          <w:rPr>
            <w:noProof/>
            <w:webHidden/>
          </w:rPr>
          <w:instrText xml:space="preserve"> PAGEREF _Toc201082557 \h </w:instrText>
        </w:r>
        <w:r>
          <w:rPr>
            <w:noProof/>
            <w:webHidden/>
          </w:rPr>
        </w:r>
        <w:r>
          <w:rPr>
            <w:noProof/>
            <w:webHidden/>
          </w:rPr>
          <w:fldChar w:fldCharType="separate"/>
        </w:r>
        <w:r>
          <w:rPr>
            <w:noProof/>
            <w:webHidden/>
          </w:rPr>
          <w:t>142</w:t>
        </w:r>
        <w:r>
          <w:rPr>
            <w:noProof/>
            <w:webHidden/>
          </w:rPr>
          <w:fldChar w:fldCharType="end"/>
        </w:r>
      </w:hyperlink>
    </w:p>
    <w:p w14:paraId="626E4FB7" w14:textId="11460719" w:rsidR="001D65AF" w:rsidRDefault="001D65AF">
      <w:pPr>
        <w:pStyle w:val="TOC2"/>
        <w:rPr>
          <w:rFonts w:eastAsiaTheme="minorEastAsia" w:cstheme="minorBidi"/>
          <w:noProof/>
          <w:kern w:val="2"/>
          <w:sz w:val="24"/>
          <w:szCs w:val="24"/>
          <w:lang w:val="en-GB" w:eastAsia="en-GB"/>
          <w14:ligatures w14:val="standardContextual"/>
        </w:rPr>
      </w:pPr>
      <w:hyperlink w:anchor="_Toc201082558" w:history="1">
        <w:r w:rsidRPr="008828ED">
          <w:rPr>
            <w:rStyle w:val="Hyperlink"/>
            <w:noProof/>
            <w:lang w:val="en-GB"/>
          </w:rPr>
          <w:t>Survival Skills</w:t>
        </w:r>
        <w:r>
          <w:rPr>
            <w:noProof/>
            <w:webHidden/>
          </w:rPr>
          <w:tab/>
        </w:r>
        <w:r>
          <w:rPr>
            <w:noProof/>
            <w:webHidden/>
          </w:rPr>
          <w:fldChar w:fldCharType="begin"/>
        </w:r>
        <w:r>
          <w:rPr>
            <w:noProof/>
            <w:webHidden/>
          </w:rPr>
          <w:instrText xml:space="preserve"> PAGEREF _Toc201082558 \h </w:instrText>
        </w:r>
        <w:r>
          <w:rPr>
            <w:noProof/>
            <w:webHidden/>
          </w:rPr>
        </w:r>
        <w:r>
          <w:rPr>
            <w:noProof/>
            <w:webHidden/>
          </w:rPr>
          <w:fldChar w:fldCharType="separate"/>
        </w:r>
        <w:r>
          <w:rPr>
            <w:noProof/>
            <w:webHidden/>
          </w:rPr>
          <w:t>147</w:t>
        </w:r>
        <w:r>
          <w:rPr>
            <w:noProof/>
            <w:webHidden/>
          </w:rPr>
          <w:fldChar w:fldCharType="end"/>
        </w:r>
      </w:hyperlink>
    </w:p>
    <w:p w14:paraId="3CF4FB45" w14:textId="6025067A" w:rsidR="001D65AF" w:rsidRDefault="001D65AF">
      <w:pPr>
        <w:pStyle w:val="TOC2"/>
        <w:rPr>
          <w:rFonts w:eastAsiaTheme="minorEastAsia" w:cstheme="minorBidi"/>
          <w:noProof/>
          <w:kern w:val="2"/>
          <w:sz w:val="24"/>
          <w:szCs w:val="24"/>
          <w:lang w:val="en-GB" w:eastAsia="en-GB"/>
          <w14:ligatures w14:val="standardContextual"/>
        </w:rPr>
      </w:pPr>
      <w:hyperlink w:anchor="_Toc201082559" w:history="1">
        <w:r w:rsidRPr="008828ED">
          <w:rPr>
            <w:rStyle w:val="Hyperlink"/>
            <w:noProof/>
            <w:lang w:val="en-GB"/>
          </w:rPr>
          <w:t>Crafts</w:t>
        </w:r>
        <w:r>
          <w:rPr>
            <w:noProof/>
            <w:webHidden/>
          </w:rPr>
          <w:tab/>
        </w:r>
        <w:r>
          <w:rPr>
            <w:noProof/>
            <w:webHidden/>
          </w:rPr>
          <w:fldChar w:fldCharType="begin"/>
        </w:r>
        <w:r>
          <w:rPr>
            <w:noProof/>
            <w:webHidden/>
          </w:rPr>
          <w:instrText xml:space="preserve"> PAGEREF _Toc201082559 \h </w:instrText>
        </w:r>
        <w:r>
          <w:rPr>
            <w:noProof/>
            <w:webHidden/>
          </w:rPr>
        </w:r>
        <w:r>
          <w:rPr>
            <w:noProof/>
            <w:webHidden/>
          </w:rPr>
          <w:fldChar w:fldCharType="separate"/>
        </w:r>
        <w:r>
          <w:rPr>
            <w:noProof/>
            <w:webHidden/>
          </w:rPr>
          <w:t>154</w:t>
        </w:r>
        <w:r>
          <w:rPr>
            <w:noProof/>
            <w:webHidden/>
          </w:rPr>
          <w:fldChar w:fldCharType="end"/>
        </w:r>
      </w:hyperlink>
    </w:p>
    <w:p w14:paraId="1D584D1A" w14:textId="648B9CEC" w:rsidR="001D65AF" w:rsidRDefault="001D65AF">
      <w:pPr>
        <w:pStyle w:val="TOC1"/>
        <w:rPr>
          <w:rFonts w:eastAsiaTheme="minorEastAsia" w:cstheme="minorBidi"/>
          <w:b w:val="0"/>
          <w:bCs w:val="0"/>
          <w:caps w:val="0"/>
          <w:kern w:val="2"/>
          <w:sz w:val="24"/>
          <w:szCs w:val="24"/>
          <w:lang w:val="en-GB" w:eastAsia="en-GB"/>
          <w14:ligatures w14:val="standardContextual"/>
        </w:rPr>
      </w:pPr>
      <w:hyperlink w:anchor="_Toc201082560" w:history="1">
        <w:r w:rsidRPr="008828ED">
          <w:rPr>
            <w:rStyle w:val="Hyperlink"/>
          </w:rPr>
          <w:t>Table Overview</w:t>
        </w:r>
        <w:r>
          <w:rPr>
            <w:webHidden/>
          </w:rPr>
          <w:tab/>
        </w:r>
        <w:r>
          <w:rPr>
            <w:webHidden/>
          </w:rPr>
          <w:fldChar w:fldCharType="begin"/>
        </w:r>
        <w:r>
          <w:rPr>
            <w:webHidden/>
          </w:rPr>
          <w:instrText xml:space="preserve"> PAGEREF _Toc201082560 \h </w:instrText>
        </w:r>
        <w:r>
          <w:rPr>
            <w:webHidden/>
          </w:rPr>
        </w:r>
        <w:r>
          <w:rPr>
            <w:webHidden/>
          </w:rPr>
          <w:fldChar w:fldCharType="separate"/>
        </w:r>
        <w:r>
          <w:rPr>
            <w:webHidden/>
          </w:rPr>
          <w:t>A</w:t>
        </w:r>
        <w:r>
          <w:rPr>
            <w:webHidden/>
          </w:rPr>
          <w:fldChar w:fldCharType="end"/>
        </w:r>
      </w:hyperlink>
    </w:p>
    <w:p w14:paraId="5F92996A" w14:textId="0DE4B5B2" w:rsidR="001D65AF" w:rsidRDefault="001D65AF">
      <w:pPr>
        <w:pStyle w:val="TOC1"/>
        <w:rPr>
          <w:rFonts w:eastAsiaTheme="minorEastAsia" w:cstheme="minorBidi"/>
          <w:b w:val="0"/>
          <w:bCs w:val="0"/>
          <w:caps w:val="0"/>
          <w:kern w:val="2"/>
          <w:sz w:val="24"/>
          <w:szCs w:val="24"/>
          <w:lang w:val="en-GB" w:eastAsia="en-GB"/>
          <w14:ligatures w14:val="standardContextual"/>
        </w:rPr>
      </w:pPr>
      <w:hyperlink w:anchor="_Toc201082561" w:history="1">
        <w:r w:rsidRPr="008828ED">
          <w:rPr>
            <w:rStyle w:val="Hyperlink"/>
          </w:rPr>
          <w:t>Index</w:t>
        </w:r>
        <w:r>
          <w:rPr>
            <w:webHidden/>
          </w:rPr>
          <w:tab/>
        </w:r>
        <w:r>
          <w:rPr>
            <w:webHidden/>
          </w:rPr>
          <w:fldChar w:fldCharType="begin"/>
        </w:r>
        <w:r>
          <w:rPr>
            <w:webHidden/>
          </w:rPr>
          <w:instrText xml:space="preserve"> PAGEREF _Toc201082561 \h </w:instrText>
        </w:r>
        <w:r>
          <w:rPr>
            <w:webHidden/>
          </w:rPr>
        </w:r>
        <w:r>
          <w:rPr>
            <w:webHidden/>
          </w:rPr>
          <w:fldChar w:fldCharType="separate"/>
        </w:r>
        <w:r>
          <w:rPr>
            <w:webHidden/>
          </w:rPr>
          <w:t>C</w:t>
        </w:r>
        <w:r>
          <w:rPr>
            <w:webHidden/>
          </w:rPr>
          <w:fldChar w:fldCharType="end"/>
        </w:r>
      </w:hyperlink>
    </w:p>
    <w:p w14:paraId="43CEAB57" w14:textId="16144F7A" w:rsidR="00CA0F8B" w:rsidRPr="0009014D" w:rsidRDefault="006860E3">
      <w:pPr>
        <w:rPr>
          <w:rFonts w:asciiTheme="majorHAnsi" w:eastAsiaTheme="majorEastAsia" w:hAnsiTheme="majorHAnsi" w:cstheme="majorBidi"/>
          <w:b/>
          <w:bCs/>
          <w:sz w:val="26"/>
          <w:szCs w:val="26"/>
          <w:lang w:val="en-GB"/>
        </w:rPr>
      </w:pPr>
      <w:r w:rsidRPr="0009014D">
        <w:rPr>
          <w:rFonts w:asciiTheme="majorHAnsi" w:eastAsiaTheme="majorEastAsia" w:hAnsiTheme="majorHAnsi" w:cstheme="majorBidi"/>
          <w:b/>
          <w:bCs/>
          <w:sz w:val="26"/>
          <w:szCs w:val="26"/>
          <w:lang w:val="en-GB"/>
        </w:rPr>
        <w:fldChar w:fldCharType="end"/>
      </w:r>
    </w:p>
    <w:p w14:paraId="4F96C547" w14:textId="77777777" w:rsidR="00CA0F8B" w:rsidRPr="0009014D" w:rsidRDefault="00CA0F8B">
      <w:pPr>
        <w:rPr>
          <w:rFonts w:asciiTheme="majorHAnsi" w:eastAsiaTheme="majorEastAsia" w:hAnsiTheme="majorHAnsi" w:cstheme="majorBidi"/>
          <w:b/>
          <w:bCs/>
          <w:sz w:val="26"/>
          <w:szCs w:val="26"/>
          <w:lang w:val="en-GB"/>
        </w:rPr>
        <w:sectPr w:rsidR="00CA0F8B" w:rsidRPr="0009014D" w:rsidSect="006B1B18">
          <w:headerReference w:type="default" r:id="rId23"/>
          <w:footerReference w:type="default" r:id="rId24"/>
          <w:type w:val="continuous"/>
          <w:pgSz w:w="11906" w:h="16838" w:code="9"/>
          <w:pgMar w:top="864" w:right="864" w:bottom="864" w:left="864" w:header="708" w:footer="57" w:gutter="0"/>
          <w:pgBorders w:zOrder="back" w:offsetFrom="page">
            <w:top w:val="celticKnotwork" w:sz="12" w:space="24" w:color="auto"/>
            <w:bottom w:val="celticKnotwork" w:sz="12" w:space="24" w:color="auto"/>
          </w:pgBorders>
          <w:pgNumType w:fmt="upperRoman" w:start="1"/>
          <w:cols w:num="3" w:sep="1" w:space="567"/>
          <w:titlePg/>
          <w:docGrid w:linePitch="360"/>
        </w:sectPr>
      </w:pPr>
    </w:p>
    <w:p w14:paraId="60336D33" w14:textId="70CB381C" w:rsidR="000E03BB" w:rsidRPr="0009014D" w:rsidRDefault="000E03BB">
      <w:pPr>
        <w:rPr>
          <w:rFonts w:asciiTheme="majorHAnsi" w:eastAsiaTheme="majorEastAsia" w:hAnsiTheme="majorHAnsi" w:cstheme="majorBidi"/>
          <w:b/>
          <w:bCs/>
          <w:sz w:val="26"/>
          <w:szCs w:val="26"/>
          <w:lang w:val="en-GB"/>
        </w:rPr>
      </w:pPr>
      <w:r w:rsidRPr="0009014D">
        <w:rPr>
          <w:rFonts w:asciiTheme="majorHAnsi" w:eastAsiaTheme="majorEastAsia" w:hAnsiTheme="majorHAnsi" w:cstheme="majorBidi"/>
          <w:b/>
          <w:bCs/>
          <w:sz w:val="26"/>
          <w:szCs w:val="26"/>
          <w:lang w:val="en-GB"/>
        </w:rPr>
        <w:br w:type="page"/>
      </w:r>
    </w:p>
    <w:p w14:paraId="3F3478FE" w14:textId="77777777" w:rsidR="00CA0F8B" w:rsidRPr="0009014D" w:rsidRDefault="00CA0F8B">
      <w:pPr>
        <w:rPr>
          <w:rFonts w:asciiTheme="majorHAnsi" w:eastAsiaTheme="majorEastAsia" w:hAnsiTheme="majorHAnsi" w:cstheme="majorBidi"/>
          <w:b/>
          <w:bCs/>
          <w:sz w:val="26"/>
          <w:szCs w:val="26"/>
          <w:lang w:val="en-GB"/>
        </w:rPr>
        <w:sectPr w:rsidR="00CA0F8B" w:rsidRPr="0009014D" w:rsidSect="006B1B18">
          <w:type w:val="continuous"/>
          <w:pgSz w:w="11906" w:h="16838" w:code="9"/>
          <w:pgMar w:top="864" w:right="864" w:bottom="864" w:left="864" w:header="708" w:footer="57" w:gutter="0"/>
          <w:pgBorders w:zOrder="back" w:offsetFrom="page">
            <w:top w:val="celticKnotwork" w:sz="12" w:space="24" w:color="auto"/>
            <w:bottom w:val="celticKnotwork" w:sz="12" w:space="24" w:color="auto"/>
          </w:pgBorders>
          <w:pgNumType w:fmt="upperRoman" w:start="1"/>
          <w:cols w:sep="1" w:space="567"/>
          <w:titlePg/>
          <w:docGrid w:linePitch="360"/>
        </w:sectPr>
      </w:pPr>
    </w:p>
    <w:p w14:paraId="01005C74" w14:textId="5ED10F7B" w:rsidR="00E37E14" w:rsidRPr="0009014D" w:rsidRDefault="00E37E14" w:rsidP="00CA0F8B">
      <w:pPr>
        <w:pStyle w:val="Heading1"/>
      </w:pPr>
      <w:bookmarkStart w:id="1" w:name="_Toc201082490"/>
      <w:r w:rsidRPr="0009014D">
        <w:lastRenderedPageBreak/>
        <w:t>The Resistance Table</w:t>
      </w:r>
      <w:bookmarkEnd w:id="1"/>
    </w:p>
    <w:p w14:paraId="155FE26A" w14:textId="73E3ED60" w:rsidR="00305D2A" w:rsidRPr="0009014D" w:rsidRDefault="00E37E14" w:rsidP="00E37E14">
      <w:pPr>
        <w:pStyle w:val="Ingenafstand1"/>
        <w:rPr>
          <w:lang w:val="en-GB"/>
        </w:rPr>
      </w:pPr>
      <w:r w:rsidRPr="0009014D">
        <w:rPr>
          <w:lang w:val="en-GB"/>
        </w:rPr>
        <w:t>Throughout this book, the resistance table will be mentioned countless times. It is most used when two things are in conflict. The one attempting to resist rolls 1D20 and compares their resistance value to the attacker's value. For example, if the attacker uses a poison with a strength of 12 and the opponent has a poison resistance of 9, the attacker must roll a 13 or higher for the poison to work as intended. It will always be the one attempting to resist who must roll the dice.</w:t>
      </w:r>
      <w:r w:rsidR="00305D2A" w:rsidRPr="0009014D">
        <w:rPr>
          <w:lang w:val="en-GB"/>
        </w:rPr>
        <w:t xml:space="preserve"> </w:t>
      </w:r>
    </w:p>
    <w:p w14:paraId="1A7DAEF0" w14:textId="0898E903" w:rsidR="00305D2A" w:rsidRPr="0009014D" w:rsidRDefault="005510A1" w:rsidP="00305D2A">
      <w:pPr>
        <w:pStyle w:val="Caption"/>
        <w:keepNext/>
        <w:rPr>
          <w:lang w:val="en-GB"/>
        </w:rPr>
      </w:pPr>
      <w:bookmarkStart w:id="2" w:name="_Toc4190641"/>
      <w:bookmarkStart w:id="3" w:name="_Toc24807774"/>
      <w:bookmarkStart w:id="4" w:name="_Toc201083012"/>
      <w:r w:rsidRPr="0009014D">
        <w:rPr>
          <w:lang w:val="en-GB"/>
        </w:rPr>
        <w:t>Table</w:t>
      </w:r>
      <w:r w:rsidR="00305D2A" w:rsidRPr="0009014D">
        <w:rPr>
          <w:lang w:val="en-GB"/>
        </w:rPr>
        <w:t xml:space="preserve"> </w:t>
      </w:r>
      <w:r w:rsidR="00305D2A" w:rsidRPr="0009014D">
        <w:rPr>
          <w:noProof/>
          <w:lang w:val="en-GB"/>
        </w:rPr>
        <w:fldChar w:fldCharType="begin"/>
      </w:r>
      <w:r w:rsidR="00305D2A" w:rsidRPr="0009014D">
        <w:rPr>
          <w:noProof/>
          <w:lang w:val="en-GB"/>
        </w:rPr>
        <w:instrText xml:space="preserve"> SEQ Tabel \* ARABIC </w:instrText>
      </w:r>
      <w:r w:rsidR="00305D2A" w:rsidRPr="0009014D">
        <w:rPr>
          <w:noProof/>
          <w:lang w:val="en-GB"/>
        </w:rPr>
        <w:fldChar w:fldCharType="separate"/>
      </w:r>
      <w:r w:rsidR="001D65AF">
        <w:rPr>
          <w:noProof/>
          <w:lang w:val="en-GB"/>
        </w:rPr>
        <w:t>1</w:t>
      </w:r>
      <w:r w:rsidR="00305D2A" w:rsidRPr="0009014D">
        <w:rPr>
          <w:noProof/>
          <w:lang w:val="en-GB"/>
        </w:rPr>
        <w:fldChar w:fldCharType="end"/>
      </w:r>
      <w:r w:rsidR="00305D2A" w:rsidRPr="0009014D">
        <w:rPr>
          <w:lang w:val="en-GB"/>
        </w:rPr>
        <w:t xml:space="preserve"> - </w:t>
      </w:r>
      <w:bookmarkEnd w:id="2"/>
      <w:bookmarkEnd w:id="3"/>
      <w:r w:rsidRPr="0009014D">
        <w:rPr>
          <w:lang w:val="en-GB"/>
        </w:rPr>
        <w:t>The Resistance Table</w:t>
      </w:r>
      <w:bookmarkEnd w:id="4"/>
    </w:p>
    <w:tbl>
      <w:tblPr>
        <w:tblStyle w:val="Grundegenskaber"/>
        <w:tblW w:w="5000" w:type="pct"/>
        <w:tblLook w:val="04A0" w:firstRow="1" w:lastRow="0" w:firstColumn="1" w:lastColumn="0" w:noHBand="0" w:noVBand="1"/>
      </w:tblPr>
      <w:tblGrid>
        <w:gridCol w:w="376"/>
        <w:gridCol w:w="377"/>
        <w:gridCol w:w="377"/>
        <w:gridCol w:w="377"/>
        <w:gridCol w:w="377"/>
        <w:gridCol w:w="377"/>
        <w:gridCol w:w="377"/>
        <w:gridCol w:w="377"/>
        <w:gridCol w:w="377"/>
        <w:gridCol w:w="377"/>
        <w:gridCol w:w="377"/>
        <w:gridCol w:w="377"/>
        <w:gridCol w:w="377"/>
        <w:gridCol w:w="377"/>
        <w:gridCol w:w="377"/>
        <w:gridCol w:w="377"/>
        <w:gridCol w:w="377"/>
        <w:gridCol w:w="377"/>
        <w:gridCol w:w="377"/>
        <w:gridCol w:w="377"/>
        <w:gridCol w:w="377"/>
        <w:gridCol w:w="377"/>
        <w:gridCol w:w="377"/>
        <w:gridCol w:w="377"/>
        <w:gridCol w:w="377"/>
        <w:gridCol w:w="377"/>
        <w:gridCol w:w="377"/>
      </w:tblGrid>
      <w:tr w:rsidR="00305D2A" w:rsidRPr="0009014D" w14:paraId="3AA628AF" w14:textId="77777777" w:rsidTr="00305D2A">
        <w:trPr>
          <w:cnfStyle w:val="100000000000" w:firstRow="1" w:lastRow="0" w:firstColumn="0" w:lastColumn="0" w:oddVBand="0" w:evenVBand="0" w:oddHBand="0" w:evenHBand="0" w:firstRowFirstColumn="0" w:firstRowLastColumn="0" w:lastRowFirstColumn="0" w:lastRowLastColumn="0"/>
          <w:cantSplit/>
          <w:trHeight w:val="340"/>
        </w:trPr>
        <w:tc>
          <w:tcPr>
            <w:cnfStyle w:val="001000000000" w:firstRow="0" w:lastRow="0" w:firstColumn="1" w:lastColumn="0" w:oddVBand="0" w:evenVBand="0" w:oddHBand="0" w:evenHBand="0" w:firstRowFirstColumn="0" w:firstRowLastColumn="0" w:lastRowFirstColumn="0" w:lastRowLastColumn="0"/>
            <w:tcW w:w="185" w:type="pct"/>
            <w:vMerge w:val="restart"/>
            <w:textDirection w:val="btLr"/>
            <w:vAlign w:val="center"/>
          </w:tcPr>
          <w:p w14:paraId="62ACEA07" w14:textId="17489332" w:rsidR="00305D2A" w:rsidRPr="0009014D" w:rsidRDefault="00305D2A" w:rsidP="000114D6">
            <w:pPr>
              <w:ind w:left="113" w:right="113"/>
              <w:jc w:val="center"/>
              <w:rPr>
                <w:rFonts w:cs="Times New Roman"/>
                <w:b/>
                <w:sz w:val="16"/>
                <w:szCs w:val="16"/>
                <w:lang w:val="en-GB"/>
              </w:rPr>
            </w:pPr>
            <w:r w:rsidRPr="0009014D">
              <w:rPr>
                <w:rFonts w:cs="Times New Roman"/>
                <w:sz w:val="16"/>
                <w:szCs w:val="16"/>
                <w:lang w:val="en-GB"/>
              </w:rPr>
              <w:t>Active</w:t>
            </w:r>
          </w:p>
        </w:tc>
        <w:tc>
          <w:tcPr>
            <w:tcW w:w="4815" w:type="pct"/>
            <w:gridSpan w:val="26"/>
            <w:vAlign w:val="center"/>
          </w:tcPr>
          <w:p w14:paraId="1E9AFB44" w14:textId="02816250" w:rsidR="00305D2A" w:rsidRPr="0009014D" w:rsidRDefault="00305D2A" w:rsidP="000114D6">
            <w:pPr>
              <w:jc w:val="center"/>
              <w:cnfStyle w:val="100000000000" w:firstRow="1" w:lastRow="0" w:firstColumn="0" w:lastColumn="0" w:oddVBand="0" w:evenVBand="0" w:oddHBand="0" w:evenHBand="0" w:firstRowFirstColumn="0" w:firstRowLastColumn="0" w:lastRowFirstColumn="0" w:lastRowLastColumn="0"/>
              <w:rPr>
                <w:rFonts w:cs="Times New Roman"/>
                <w:b/>
                <w:sz w:val="16"/>
                <w:szCs w:val="16"/>
                <w:lang w:val="en-GB"/>
              </w:rPr>
            </w:pPr>
            <w:r w:rsidRPr="0009014D">
              <w:rPr>
                <w:rFonts w:cs="Times New Roman"/>
                <w:sz w:val="16"/>
                <w:szCs w:val="16"/>
                <w:lang w:val="en-GB"/>
              </w:rPr>
              <w:t>Resistance</w:t>
            </w:r>
          </w:p>
        </w:tc>
      </w:tr>
      <w:tr w:rsidR="00305D2A" w:rsidRPr="0009014D" w14:paraId="6B7D6322" w14:textId="77777777" w:rsidTr="00305D2A">
        <w:trPr>
          <w:cnfStyle w:val="000000100000" w:firstRow="0" w:lastRow="0" w:firstColumn="0" w:lastColumn="0" w:oddVBand="0" w:evenVBand="0" w:oddHBand="1" w:evenHBand="0" w:firstRowFirstColumn="0" w:firstRowLastColumn="0" w:lastRowFirstColumn="0" w:lastRowLastColumn="0"/>
          <w:cantSplit/>
          <w:trHeight w:val="454"/>
        </w:trPr>
        <w:tc>
          <w:tcPr>
            <w:cnfStyle w:val="001000000000" w:firstRow="0" w:lastRow="0" w:firstColumn="1" w:lastColumn="0" w:oddVBand="0" w:evenVBand="0" w:oddHBand="0" w:evenHBand="0" w:firstRowFirstColumn="0" w:firstRowLastColumn="0" w:lastRowFirstColumn="0" w:lastRowLastColumn="0"/>
            <w:tcW w:w="185" w:type="pct"/>
            <w:vMerge/>
            <w:vAlign w:val="center"/>
          </w:tcPr>
          <w:p w14:paraId="13739845" w14:textId="77777777" w:rsidR="00305D2A" w:rsidRPr="0009014D" w:rsidRDefault="00305D2A" w:rsidP="000114D6">
            <w:pPr>
              <w:jc w:val="center"/>
              <w:rPr>
                <w:rFonts w:cs="Times New Roman"/>
                <w:b/>
                <w:sz w:val="16"/>
                <w:szCs w:val="16"/>
                <w:lang w:val="en-GB"/>
              </w:rPr>
            </w:pPr>
          </w:p>
        </w:tc>
        <w:tc>
          <w:tcPr>
            <w:tcW w:w="185" w:type="pct"/>
            <w:textDirection w:val="btLr"/>
            <w:vAlign w:val="center"/>
          </w:tcPr>
          <w:p w14:paraId="54A5489C"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b/>
                <w:sz w:val="16"/>
                <w:szCs w:val="16"/>
                <w:lang w:val="en-GB"/>
              </w:rPr>
            </w:pPr>
          </w:p>
        </w:tc>
        <w:tc>
          <w:tcPr>
            <w:tcW w:w="185" w:type="pct"/>
            <w:textDirection w:val="btLr"/>
            <w:vAlign w:val="center"/>
          </w:tcPr>
          <w:p w14:paraId="63DF75B1"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b/>
                <w:sz w:val="16"/>
                <w:szCs w:val="16"/>
                <w:lang w:val="en-GB"/>
              </w:rPr>
            </w:pPr>
            <w:r w:rsidRPr="0009014D">
              <w:rPr>
                <w:rFonts w:cs="Times New Roman"/>
                <w:b/>
                <w:sz w:val="16"/>
                <w:szCs w:val="16"/>
                <w:lang w:val="en-GB"/>
              </w:rPr>
              <w:t>01</w:t>
            </w:r>
          </w:p>
        </w:tc>
        <w:tc>
          <w:tcPr>
            <w:tcW w:w="185" w:type="pct"/>
            <w:textDirection w:val="btLr"/>
            <w:vAlign w:val="center"/>
          </w:tcPr>
          <w:p w14:paraId="0EB2EC28"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b/>
                <w:sz w:val="16"/>
                <w:szCs w:val="16"/>
                <w:lang w:val="en-GB"/>
              </w:rPr>
            </w:pPr>
            <w:r w:rsidRPr="0009014D">
              <w:rPr>
                <w:rFonts w:cs="Times New Roman"/>
                <w:b/>
                <w:sz w:val="16"/>
                <w:szCs w:val="16"/>
                <w:lang w:val="en-GB"/>
              </w:rPr>
              <w:t>02</w:t>
            </w:r>
          </w:p>
        </w:tc>
        <w:tc>
          <w:tcPr>
            <w:tcW w:w="185" w:type="pct"/>
            <w:textDirection w:val="btLr"/>
            <w:vAlign w:val="center"/>
          </w:tcPr>
          <w:p w14:paraId="011A80BE"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b/>
                <w:sz w:val="16"/>
                <w:szCs w:val="16"/>
                <w:lang w:val="en-GB"/>
              </w:rPr>
            </w:pPr>
            <w:r w:rsidRPr="0009014D">
              <w:rPr>
                <w:rFonts w:cs="Times New Roman"/>
                <w:b/>
                <w:sz w:val="16"/>
                <w:szCs w:val="16"/>
                <w:lang w:val="en-GB"/>
              </w:rPr>
              <w:t>03</w:t>
            </w:r>
          </w:p>
        </w:tc>
        <w:tc>
          <w:tcPr>
            <w:tcW w:w="185" w:type="pct"/>
            <w:textDirection w:val="btLr"/>
            <w:vAlign w:val="center"/>
          </w:tcPr>
          <w:p w14:paraId="70C9B410"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b/>
                <w:sz w:val="16"/>
                <w:szCs w:val="16"/>
                <w:lang w:val="en-GB"/>
              </w:rPr>
            </w:pPr>
            <w:r w:rsidRPr="0009014D">
              <w:rPr>
                <w:rFonts w:cs="Times New Roman"/>
                <w:b/>
                <w:sz w:val="16"/>
                <w:szCs w:val="16"/>
                <w:lang w:val="en-GB"/>
              </w:rPr>
              <w:t>04</w:t>
            </w:r>
          </w:p>
        </w:tc>
        <w:tc>
          <w:tcPr>
            <w:tcW w:w="185" w:type="pct"/>
            <w:textDirection w:val="btLr"/>
            <w:vAlign w:val="center"/>
          </w:tcPr>
          <w:p w14:paraId="050DCF1D"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b/>
                <w:sz w:val="16"/>
                <w:szCs w:val="16"/>
                <w:lang w:val="en-GB"/>
              </w:rPr>
            </w:pPr>
            <w:r w:rsidRPr="0009014D">
              <w:rPr>
                <w:rFonts w:cs="Times New Roman"/>
                <w:b/>
                <w:sz w:val="16"/>
                <w:szCs w:val="16"/>
                <w:lang w:val="en-GB"/>
              </w:rPr>
              <w:t>05</w:t>
            </w:r>
          </w:p>
        </w:tc>
        <w:tc>
          <w:tcPr>
            <w:tcW w:w="185" w:type="pct"/>
            <w:textDirection w:val="btLr"/>
            <w:vAlign w:val="center"/>
          </w:tcPr>
          <w:p w14:paraId="7DCF4FF1"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b/>
                <w:sz w:val="16"/>
                <w:szCs w:val="16"/>
                <w:lang w:val="en-GB"/>
              </w:rPr>
            </w:pPr>
            <w:r w:rsidRPr="0009014D">
              <w:rPr>
                <w:rFonts w:cs="Times New Roman"/>
                <w:b/>
                <w:sz w:val="16"/>
                <w:szCs w:val="16"/>
                <w:lang w:val="en-GB"/>
              </w:rPr>
              <w:t>06</w:t>
            </w:r>
          </w:p>
        </w:tc>
        <w:tc>
          <w:tcPr>
            <w:tcW w:w="185" w:type="pct"/>
            <w:textDirection w:val="btLr"/>
            <w:vAlign w:val="center"/>
          </w:tcPr>
          <w:p w14:paraId="153ACA89"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b/>
                <w:sz w:val="16"/>
                <w:szCs w:val="16"/>
                <w:lang w:val="en-GB"/>
              </w:rPr>
            </w:pPr>
            <w:r w:rsidRPr="0009014D">
              <w:rPr>
                <w:rFonts w:cs="Times New Roman"/>
                <w:b/>
                <w:sz w:val="16"/>
                <w:szCs w:val="16"/>
                <w:lang w:val="en-GB"/>
              </w:rPr>
              <w:t>07</w:t>
            </w:r>
          </w:p>
        </w:tc>
        <w:tc>
          <w:tcPr>
            <w:tcW w:w="185" w:type="pct"/>
            <w:textDirection w:val="btLr"/>
            <w:vAlign w:val="center"/>
          </w:tcPr>
          <w:p w14:paraId="0B78B886"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b/>
                <w:sz w:val="16"/>
                <w:szCs w:val="16"/>
                <w:lang w:val="en-GB"/>
              </w:rPr>
            </w:pPr>
            <w:r w:rsidRPr="0009014D">
              <w:rPr>
                <w:rFonts w:cs="Times New Roman"/>
                <w:b/>
                <w:sz w:val="16"/>
                <w:szCs w:val="16"/>
                <w:lang w:val="en-GB"/>
              </w:rPr>
              <w:t>08</w:t>
            </w:r>
          </w:p>
        </w:tc>
        <w:tc>
          <w:tcPr>
            <w:tcW w:w="185" w:type="pct"/>
            <w:textDirection w:val="btLr"/>
            <w:vAlign w:val="center"/>
          </w:tcPr>
          <w:p w14:paraId="314B9C7C"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b/>
                <w:sz w:val="16"/>
                <w:szCs w:val="16"/>
                <w:lang w:val="en-GB"/>
              </w:rPr>
            </w:pPr>
            <w:r w:rsidRPr="0009014D">
              <w:rPr>
                <w:rFonts w:cs="Times New Roman"/>
                <w:b/>
                <w:sz w:val="16"/>
                <w:szCs w:val="16"/>
                <w:lang w:val="en-GB"/>
              </w:rPr>
              <w:t>09</w:t>
            </w:r>
          </w:p>
        </w:tc>
        <w:tc>
          <w:tcPr>
            <w:tcW w:w="185" w:type="pct"/>
            <w:textDirection w:val="btLr"/>
            <w:vAlign w:val="center"/>
          </w:tcPr>
          <w:p w14:paraId="3CBF168A"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b/>
                <w:sz w:val="16"/>
                <w:szCs w:val="16"/>
                <w:lang w:val="en-GB"/>
              </w:rPr>
            </w:pPr>
            <w:r w:rsidRPr="0009014D">
              <w:rPr>
                <w:rFonts w:cs="Times New Roman"/>
                <w:b/>
                <w:sz w:val="16"/>
                <w:szCs w:val="16"/>
                <w:lang w:val="en-GB"/>
              </w:rPr>
              <w:t>10</w:t>
            </w:r>
          </w:p>
        </w:tc>
        <w:tc>
          <w:tcPr>
            <w:tcW w:w="185" w:type="pct"/>
            <w:textDirection w:val="btLr"/>
            <w:vAlign w:val="center"/>
          </w:tcPr>
          <w:p w14:paraId="09D08FA4"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b/>
                <w:sz w:val="16"/>
                <w:szCs w:val="16"/>
                <w:lang w:val="en-GB"/>
              </w:rPr>
            </w:pPr>
            <w:r w:rsidRPr="0009014D">
              <w:rPr>
                <w:rFonts w:cs="Times New Roman"/>
                <w:b/>
                <w:sz w:val="16"/>
                <w:szCs w:val="16"/>
                <w:lang w:val="en-GB"/>
              </w:rPr>
              <w:t>11</w:t>
            </w:r>
          </w:p>
        </w:tc>
        <w:tc>
          <w:tcPr>
            <w:tcW w:w="185" w:type="pct"/>
            <w:textDirection w:val="btLr"/>
            <w:vAlign w:val="center"/>
          </w:tcPr>
          <w:p w14:paraId="21234273"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b/>
                <w:sz w:val="16"/>
                <w:szCs w:val="16"/>
                <w:lang w:val="en-GB"/>
              </w:rPr>
            </w:pPr>
            <w:r w:rsidRPr="0009014D">
              <w:rPr>
                <w:rFonts w:cs="Times New Roman"/>
                <w:b/>
                <w:sz w:val="16"/>
                <w:szCs w:val="16"/>
                <w:lang w:val="en-GB"/>
              </w:rPr>
              <w:t>12</w:t>
            </w:r>
          </w:p>
        </w:tc>
        <w:tc>
          <w:tcPr>
            <w:tcW w:w="185" w:type="pct"/>
            <w:textDirection w:val="btLr"/>
            <w:vAlign w:val="center"/>
          </w:tcPr>
          <w:p w14:paraId="60B8EE46"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b/>
                <w:sz w:val="16"/>
                <w:szCs w:val="16"/>
                <w:lang w:val="en-GB"/>
              </w:rPr>
            </w:pPr>
            <w:r w:rsidRPr="0009014D">
              <w:rPr>
                <w:rFonts w:cs="Times New Roman"/>
                <w:b/>
                <w:sz w:val="16"/>
                <w:szCs w:val="16"/>
                <w:lang w:val="en-GB"/>
              </w:rPr>
              <w:t>13</w:t>
            </w:r>
          </w:p>
        </w:tc>
        <w:tc>
          <w:tcPr>
            <w:tcW w:w="185" w:type="pct"/>
            <w:textDirection w:val="btLr"/>
            <w:vAlign w:val="center"/>
          </w:tcPr>
          <w:p w14:paraId="3199CB9F"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b/>
                <w:sz w:val="16"/>
                <w:szCs w:val="16"/>
                <w:lang w:val="en-GB"/>
              </w:rPr>
            </w:pPr>
            <w:r w:rsidRPr="0009014D">
              <w:rPr>
                <w:rFonts w:cs="Times New Roman"/>
                <w:b/>
                <w:sz w:val="16"/>
                <w:szCs w:val="16"/>
                <w:lang w:val="en-GB"/>
              </w:rPr>
              <w:t>14</w:t>
            </w:r>
          </w:p>
        </w:tc>
        <w:tc>
          <w:tcPr>
            <w:tcW w:w="185" w:type="pct"/>
            <w:textDirection w:val="btLr"/>
            <w:vAlign w:val="center"/>
          </w:tcPr>
          <w:p w14:paraId="74256495"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b/>
                <w:sz w:val="16"/>
                <w:szCs w:val="16"/>
                <w:lang w:val="en-GB"/>
              </w:rPr>
            </w:pPr>
            <w:r w:rsidRPr="0009014D">
              <w:rPr>
                <w:rFonts w:cs="Times New Roman"/>
                <w:b/>
                <w:sz w:val="16"/>
                <w:szCs w:val="16"/>
                <w:lang w:val="en-GB"/>
              </w:rPr>
              <w:t>15</w:t>
            </w:r>
          </w:p>
        </w:tc>
        <w:tc>
          <w:tcPr>
            <w:tcW w:w="185" w:type="pct"/>
            <w:textDirection w:val="btLr"/>
            <w:vAlign w:val="center"/>
          </w:tcPr>
          <w:p w14:paraId="59908F74"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b/>
                <w:sz w:val="16"/>
                <w:szCs w:val="16"/>
                <w:lang w:val="en-GB"/>
              </w:rPr>
            </w:pPr>
            <w:r w:rsidRPr="0009014D">
              <w:rPr>
                <w:rFonts w:cs="Times New Roman"/>
                <w:b/>
                <w:sz w:val="16"/>
                <w:szCs w:val="16"/>
                <w:lang w:val="en-GB"/>
              </w:rPr>
              <w:t>16</w:t>
            </w:r>
          </w:p>
        </w:tc>
        <w:tc>
          <w:tcPr>
            <w:tcW w:w="185" w:type="pct"/>
            <w:textDirection w:val="btLr"/>
            <w:vAlign w:val="center"/>
          </w:tcPr>
          <w:p w14:paraId="19DC4191"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b/>
                <w:sz w:val="16"/>
                <w:szCs w:val="16"/>
                <w:lang w:val="en-GB"/>
              </w:rPr>
            </w:pPr>
            <w:r w:rsidRPr="0009014D">
              <w:rPr>
                <w:rFonts w:cs="Times New Roman"/>
                <w:b/>
                <w:sz w:val="16"/>
                <w:szCs w:val="16"/>
                <w:lang w:val="en-GB"/>
              </w:rPr>
              <w:t>17</w:t>
            </w:r>
          </w:p>
        </w:tc>
        <w:tc>
          <w:tcPr>
            <w:tcW w:w="185" w:type="pct"/>
            <w:textDirection w:val="btLr"/>
            <w:vAlign w:val="center"/>
          </w:tcPr>
          <w:p w14:paraId="31CC04C9"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b/>
                <w:sz w:val="16"/>
                <w:szCs w:val="16"/>
                <w:lang w:val="en-GB"/>
              </w:rPr>
            </w:pPr>
            <w:r w:rsidRPr="0009014D">
              <w:rPr>
                <w:rFonts w:cs="Times New Roman"/>
                <w:b/>
                <w:sz w:val="16"/>
                <w:szCs w:val="16"/>
                <w:lang w:val="en-GB"/>
              </w:rPr>
              <w:t>18</w:t>
            </w:r>
          </w:p>
        </w:tc>
        <w:tc>
          <w:tcPr>
            <w:tcW w:w="185" w:type="pct"/>
            <w:textDirection w:val="btLr"/>
            <w:vAlign w:val="center"/>
          </w:tcPr>
          <w:p w14:paraId="7AE053D4"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b/>
                <w:sz w:val="16"/>
                <w:szCs w:val="16"/>
                <w:lang w:val="en-GB"/>
              </w:rPr>
            </w:pPr>
            <w:r w:rsidRPr="0009014D">
              <w:rPr>
                <w:rFonts w:cs="Times New Roman"/>
                <w:b/>
                <w:sz w:val="16"/>
                <w:szCs w:val="16"/>
                <w:lang w:val="en-GB"/>
              </w:rPr>
              <w:t>19</w:t>
            </w:r>
          </w:p>
        </w:tc>
        <w:tc>
          <w:tcPr>
            <w:tcW w:w="185" w:type="pct"/>
            <w:textDirection w:val="btLr"/>
            <w:vAlign w:val="center"/>
          </w:tcPr>
          <w:p w14:paraId="0AFCF0CB"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b/>
                <w:sz w:val="16"/>
                <w:szCs w:val="16"/>
                <w:lang w:val="en-GB"/>
              </w:rPr>
            </w:pPr>
            <w:r w:rsidRPr="0009014D">
              <w:rPr>
                <w:rFonts w:cs="Times New Roman"/>
                <w:b/>
                <w:sz w:val="16"/>
                <w:szCs w:val="16"/>
                <w:lang w:val="en-GB"/>
              </w:rPr>
              <w:t>20</w:t>
            </w:r>
          </w:p>
        </w:tc>
        <w:tc>
          <w:tcPr>
            <w:tcW w:w="185" w:type="pct"/>
            <w:textDirection w:val="btLr"/>
            <w:vAlign w:val="center"/>
          </w:tcPr>
          <w:p w14:paraId="24AE4A21"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b/>
                <w:sz w:val="16"/>
                <w:szCs w:val="16"/>
                <w:lang w:val="en-GB"/>
              </w:rPr>
            </w:pPr>
            <w:r w:rsidRPr="0009014D">
              <w:rPr>
                <w:rFonts w:cs="Times New Roman"/>
                <w:b/>
                <w:sz w:val="16"/>
                <w:szCs w:val="16"/>
                <w:lang w:val="en-GB"/>
              </w:rPr>
              <w:t>21</w:t>
            </w:r>
          </w:p>
        </w:tc>
        <w:tc>
          <w:tcPr>
            <w:tcW w:w="185" w:type="pct"/>
            <w:textDirection w:val="btLr"/>
            <w:vAlign w:val="center"/>
          </w:tcPr>
          <w:p w14:paraId="4D5E982C"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b/>
                <w:sz w:val="16"/>
                <w:szCs w:val="16"/>
                <w:lang w:val="en-GB"/>
              </w:rPr>
            </w:pPr>
            <w:r w:rsidRPr="0009014D">
              <w:rPr>
                <w:rFonts w:cs="Times New Roman"/>
                <w:b/>
                <w:sz w:val="16"/>
                <w:szCs w:val="16"/>
                <w:lang w:val="en-GB"/>
              </w:rPr>
              <w:t>22</w:t>
            </w:r>
          </w:p>
        </w:tc>
        <w:tc>
          <w:tcPr>
            <w:tcW w:w="185" w:type="pct"/>
            <w:textDirection w:val="btLr"/>
            <w:vAlign w:val="center"/>
          </w:tcPr>
          <w:p w14:paraId="4100B510"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b/>
                <w:sz w:val="16"/>
                <w:szCs w:val="16"/>
                <w:lang w:val="en-GB"/>
              </w:rPr>
            </w:pPr>
            <w:r w:rsidRPr="0009014D">
              <w:rPr>
                <w:rFonts w:cs="Times New Roman"/>
                <w:b/>
                <w:sz w:val="16"/>
                <w:szCs w:val="16"/>
                <w:lang w:val="en-GB"/>
              </w:rPr>
              <w:t>23</w:t>
            </w:r>
          </w:p>
        </w:tc>
        <w:tc>
          <w:tcPr>
            <w:tcW w:w="185" w:type="pct"/>
            <w:textDirection w:val="btLr"/>
            <w:vAlign w:val="center"/>
          </w:tcPr>
          <w:p w14:paraId="532F01ED"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b/>
                <w:sz w:val="16"/>
                <w:szCs w:val="16"/>
                <w:lang w:val="en-GB"/>
              </w:rPr>
            </w:pPr>
            <w:r w:rsidRPr="0009014D">
              <w:rPr>
                <w:rFonts w:cs="Times New Roman"/>
                <w:b/>
                <w:sz w:val="16"/>
                <w:szCs w:val="16"/>
                <w:lang w:val="en-GB"/>
              </w:rPr>
              <w:t>24</w:t>
            </w:r>
          </w:p>
        </w:tc>
        <w:tc>
          <w:tcPr>
            <w:tcW w:w="185" w:type="pct"/>
            <w:textDirection w:val="btLr"/>
            <w:vAlign w:val="center"/>
          </w:tcPr>
          <w:p w14:paraId="4D69B624"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b/>
                <w:sz w:val="16"/>
                <w:szCs w:val="16"/>
                <w:lang w:val="en-GB"/>
              </w:rPr>
            </w:pPr>
            <w:r w:rsidRPr="0009014D">
              <w:rPr>
                <w:rFonts w:cs="Times New Roman"/>
                <w:b/>
                <w:sz w:val="16"/>
                <w:szCs w:val="16"/>
                <w:lang w:val="en-GB"/>
              </w:rPr>
              <w:t>25</w:t>
            </w:r>
          </w:p>
        </w:tc>
      </w:tr>
      <w:tr w:rsidR="00305D2A" w:rsidRPr="0009014D" w14:paraId="40D03A40" w14:textId="77777777" w:rsidTr="00305D2A">
        <w:trPr>
          <w:cnfStyle w:val="000000010000" w:firstRow="0" w:lastRow="0" w:firstColumn="0" w:lastColumn="0" w:oddVBand="0" w:evenVBand="0" w:oddHBand="0" w:evenHBand="1" w:firstRowFirstColumn="0" w:firstRowLastColumn="0" w:lastRowFirstColumn="0" w:lastRowLastColumn="0"/>
          <w:cantSplit/>
          <w:trHeight w:val="454"/>
        </w:trPr>
        <w:tc>
          <w:tcPr>
            <w:cnfStyle w:val="001000000000" w:firstRow="0" w:lastRow="0" w:firstColumn="1" w:lastColumn="0" w:oddVBand="0" w:evenVBand="0" w:oddHBand="0" w:evenHBand="0" w:firstRowFirstColumn="0" w:firstRowLastColumn="0" w:lastRowFirstColumn="0" w:lastRowLastColumn="0"/>
            <w:tcW w:w="185" w:type="pct"/>
            <w:vMerge/>
            <w:vAlign w:val="center"/>
          </w:tcPr>
          <w:p w14:paraId="44510A4F" w14:textId="77777777" w:rsidR="00305D2A" w:rsidRPr="0009014D" w:rsidRDefault="00305D2A" w:rsidP="000114D6">
            <w:pPr>
              <w:jc w:val="center"/>
              <w:rPr>
                <w:rFonts w:cs="Times New Roman"/>
                <w:b/>
                <w:sz w:val="16"/>
                <w:szCs w:val="16"/>
                <w:lang w:val="en-GB"/>
              </w:rPr>
            </w:pPr>
          </w:p>
        </w:tc>
        <w:tc>
          <w:tcPr>
            <w:tcW w:w="185" w:type="pct"/>
            <w:textDirection w:val="btLr"/>
            <w:vAlign w:val="center"/>
          </w:tcPr>
          <w:p w14:paraId="74055562"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b/>
                <w:sz w:val="16"/>
                <w:szCs w:val="16"/>
                <w:lang w:val="en-GB"/>
              </w:rPr>
            </w:pPr>
            <w:r w:rsidRPr="0009014D">
              <w:rPr>
                <w:rFonts w:cs="Times New Roman"/>
                <w:b/>
                <w:sz w:val="16"/>
                <w:szCs w:val="16"/>
                <w:lang w:val="en-GB"/>
              </w:rPr>
              <w:t>01</w:t>
            </w:r>
          </w:p>
        </w:tc>
        <w:tc>
          <w:tcPr>
            <w:tcW w:w="185" w:type="pct"/>
            <w:textDirection w:val="btLr"/>
            <w:vAlign w:val="center"/>
          </w:tcPr>
          <w:p w14:paraId="0BA984E5"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10</w:t>
            </w:r>
          </w:p>
        </w:tc>
        <w:tc>
          <w:tcPr>
            <w:tcW w:w="185" w:type="pct"/>
            <w:textDirection w:val="btLr"/>
            <w:vAlign w:val="center"/>
          </w:tcPr>
          <w:p w14:paraId="015BF513"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11</w:t>
            </w:r>
          </w:p>
        </w:tc>
        <w:tc>
          <w:tcPr>
            <w:tcW w:w="185" w:type="pct"/>
            <w:textDirection w:val="btLr"/>
            <w:vAlign w:val="center"/>
          </w:tcPr>
          <w:p w14:paraId="3FD59000"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12</w:t>
            </w:r>
          </w:p>
        </w:tc>
        <w:tc>
          <w:tcPr>
            <w:tcW w:w="185" w:type="pct"/>
            <w:textDirection w:val="btLr"/>
            <w:vAlign w:val="center"/>
          </w:tcPr>
          <w:p w14:paraId="7F022F62"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13</w:t>
            </w:r>
          </w:p>
        </w:tc>
        <w:tc>
          <w:tcPr>
            <w:tcW w:w="185" w:type="pct"/>
            <w:textDirection w:val="btLr"/>
            <w:vAlign w:val="center"/>
          </w:tcPr>
          <w:p w14:paraId="11E0B0AD"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14</w:t>
            </w:r>
          </w:p>
        </w:tc>
        <w:tc>
          <w:tcPr>
            <w:tcW w:w="185" w:type="pct"/>
            <w:textDirection w:val="btLr"/>
            <w:vAlign w:val="center"/>
          </w:tcPr>
          <w:p w14:paraId="73E689E0"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15</w:t>
            </w:r>
          </w:p>
        </w:tc>
        <w:tc>
          <w:tcPr>
            <w:tcW w:w="185" w:type="pct"/>
            <w:textDirection w:val="btLr"/>
            <w:vAlign w:val="center"/>
          </w:tcPr>
          <w:p w14:paraId="6E445CF2"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16</w:t>
            </w:r>
          </w:p>
        </w:tc>
        <w:tc>
          <w:tcPr>
            <w:tcW w:w="185" w:type="pct"/>
            <w:textDirection w:val="btLr"/>
            <w:vAlign w:val="center"/>
          </w:tcPr>
          <w:p w14:paraId="4FAE9272"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17</w:t>
            </w:r>
          </w:p>
        </w:tc>
        <w:tc>
          <w:tcPr>
            <w:tcW w:w="185" w:type="pct"/>
            <w:textDirection w:val="btLr"/>
            <w:vAlign w:val="center"/>
          </w:tcPr>
          <w:p w14:paraId="7734F3DB"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18</w:t>
            </w:r>
          </w:p>
        </w:tc>
        <w:tc>
          <w:tcPr>
            <w:tcW w:w="185" w:type="pct"/>
            <w:textDirection w:val="btLr"/>
            <w:vAlign w:val="center"/>
          </w:tcPr>
          <w:p w14:paraId="457C0D99"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19</w:t>
            </w:r>
          </w:p>
        </w:tc>
        <w:tc>
          <w:tcPr>
            <w:tcW w:w="185" w:type="pct"/>
            <w:textDirection w:val="btLr"/>
            <w:vAlign w:val="center"/>
          </w:tcPr>
          <w:p w14:paraId="432275EE"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w:t>
            </w:r>
          </w:p>
        </w:tc>
        <w:tc>
          <w:tcPr>
            <w:tcW w:w="185" w:type="pct"/>
            <w:textDirection w:val="btLr"/>
            <w:vAlign w:val="center"/>
          </w:tcPr>
          <w:p w14:paraId="1C131304"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w:t>
            </w:r>
          </w:p>
        </w:tc>
        <w:tc>
          <w:tcPr>
            <w:tcW w:w="185" w:type="pct"/>
            <w:textDirection w:val="btLr"/>
            <w:vAlign w:val="center"/>
          </w:tcPr>
          <w:p w14:paraId="22CD34FB"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w:t>
            </w:r>
          </w:p>
        </w:tc>
        <w:tc>
          <w:tcPr>
            <w:tcW w:w="185" w:type="pct"/>
            <w:textDirection w:val="btLr"/>
            <w:vAlign w:val="center"/>
          </w:tcPr>
          <w:p w14:paraId="35764153"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w:t>
            </w:r>
          </w:p>
        </w:tc>
        <w:tc>
          <w:tcPr>
            <w:tcW w:w="185" w:type="pct"/>
            <w:textDirection w:val="btLr"/>
            <w:vAlign w:val="center"/>
          </w:tcPr>
          <w:p w14:paraId="14B4D337"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w:t>
            </w:r>
          </w:p>
        </w:tc>
        <w:tc>
          <w:tcPr>
            <w:tcW w:w="185" w:type="pct"/>
            <w:textDirection w:val="btLr"/>
            <w:vAlign w:val="center"/>
          </w:tcPr>
          <w:p w14:paraId="78179216"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w:t>
            </w:r>
          </w:p>
        </w:tc>
        <w:tc>
          <w:tcPr>
            <w:tcW w:w="185" w:type="pct"/>
            <w:textDirection w:val="btLr"/>
            <w:vAlign w:val="center"/>
          </w:tcPr>
          <w:p w14:paraId="3B4C3D2B"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w:t>
            </w:r>
          </w:p>
        </w:tc>
        <w:tc>
          <w:tcPr>
            <w:tcW w:w="185" w:type="pct"/>
            <w:textDirection w:val="btLr"/>
            <w:vAlign w:val="center"/>
          </w:tcPr>
          <w:p w14:paraId="76D3791A"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w:t>
            </w:r>
          </w:p>
        </w:tc>
        <w:tc>
          <w:tcPr>
            <w:tcW w:w="185" w:type="pct"/>
            <w:textDirection w:val="btLr"/>
            <w:vAlign w:val="center"/>
          </w:tcPr>
          <w:p w14:paraId="29D9DC86"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w:t>
            </w:r>
          </w:p>
        </w:tc>
        <w:tc>
          <w:tcPr>
            <w:tcW w:w="185" w:type="pct"/>
            <w:textDirection w:val="btLr"/>
            <w:vAlign w:val="center"/>
          </w:tcPr>
          <w:p w14:paraId="25EDC0BF"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w:t>
            </w:r>
          </w:p>
        </w:tc>
        <w:tc>
          <w:tcPr>
            <w:tcW w:w="185" w:type="pct"/>
            <w:textDirection w:val="btLr"/>
            <w:vAlign w:val="center"/>
          </w:tcPr>
          <w:p w14:paraId="2D081E7A"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w:t>
            </w:r>
          </w:p>
        </w:tc>
        <w:tc>
          <w:tcPr>
            <w:tcW w:w="185" w:type="pct"/>
            <w:textDirection w:val="btLr"/>
            <w:vAlign w:val="center"/>
          </w:tcPr>
          <w:p w14:paraId="2B8605EA"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w:t>
            </w:r>
          </w:p>
        </w:tc>
        <w:tc>
          <w:tcPr>
            <w:tcW w:w="185" w:type="pct"/>
            <w:textDirection w:val="btLr"/>
            <w:vAlign w:val="center"/>
          </w:tcPr>
          <w:p w14:paraId="4F9DA272"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w:t>
            </w:r>
          </w:p>
        </w:tc>
        <w:tc>
          <w:tcPr>
            <w:tcW w:w="185" w:type="pct"/>
            <w:textDirection w:val="btLr"/>
            <w:vAlign w:val="center"/>
          </w:tcPr>
          <w:p w14:paraId="6D6DD158"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w:t>
            </w:r>
          </w:p>
        </w:tc>
        <w:tc>
          <w:tcPr>
            <w:tcW w:w="185" w:type="pct"/>
            <w:textDirection w:val="btLr"/>
            <w:vAlign w:val="center"/>
          </w:tcPr>
          <w:p w14:paraId="29050652"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w:t>
            </w:r>
          </w:p>
        </w:tc>
      </w:tr>
      <w:tr w:rsidR="00305D2A" w:rsidRPr="0009014D" w14:paraId="045CC342" w14:textId="77777777" w:rsidTr="00305D2A">
        <w:trPr>
          <w:cnfStyle w:val="000000100000" w:firstRow="0" w:lastRow="0" w:firstColumn="0" w:lastColumn="0" w:oddVBand="0" w:evenVBand="0" w:oddHBand="1" w:evenHBand="0" w:firstRowFirstColumn="0" w:firstRowLastColumn="0" w:lastRowFirstColumn="0" w:lastRowLastColumn="0"/>
          <w:cantSplit/>
          <w:trHeight w:val="454"/>
        </w:trPr>
        <w:tc>
          <w:tcPr>
            <w:cnfStyle w:val="001000000000" w:firstRow="0" w:lastRow="0" w:firstColumn="1" w:lastColumn="0" w:oddVBand="0" w:evenVBand="0" w:oddHBand="0" w:evenHBand="0" w:firstRowFirstColumn="0" w:firstRowLastColumn="0" w:lastRowFirstColumn="0" w:lastRowLastColumn="0"/>
            <w:tcW w:w="185" w:type="pct"/>
            <w:vMerge/>
            <w:vAlign w:val="center"/>
          </w:tcPr>
          <w:p w14:paraId="0F578783" w14:textId="77777777" w:rsidR="00305D2A" w:rsidRPr="0009014D" w:rsidRDefault="00305D2A" w:rsidP="000114D6">
            <w:pPr>
              <w:jc w:val="center"/>
              <w:rPr>
                <w:rFonts w:cs="Times New Roman"/>
                <w:b/>
                <w:sz w:val="16"/>
                <w:szCs w:val="16"/>
                <w:lang w:val="en-GB"/>
              </w:rPr>
            </w:pPr>
          </w:p>
        </w:tc>
        <w:tc>
          <w:tcPr>
            <w:tcW w:w="185" w:type="pct"/>
            <w:textDirection w:val="btLr"/>
            <w:vAlign w:val="center"/>
          </w:tcPr>
          <w:p w14:paraId="2BF67366"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b/>
                <w:sz w:val="16"/>
                <w:szCs w:val="16"/>
                <w:lang w:val="en-GB"/>
              </w:rPr>
            </w:pPr>
            <w:r w:rsidRPr="0009014D">
              <w:rPr>
                <w:rFonts w:cs="Times New Roman"/>
                <w:b/>
                <w:sz w:val="16"/>
                <w:szCs w:val="16"/>
                <w:lang w:val="en-GB"/>
              </w:rPr>
              <w:t>02</w:t>
            </w:r>
          </w:p>
        </w:tc>
        <w:tc>
          <w:tcPr>
            <w:tcW w:w="185" w:type="pct"/>
            <w:textDirection w:val="btLr"/>
            <w:vAlign w:val="center"/>
          </w:tcPr>
          <w:p w14:paraId="28B5DC7C"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9</w:t>
            </w:r>
          </w:p>
        </w:tc>
        <w:tc>
          <w:tcPr>
            <w:tcW w:w="185" w:type="pct"/>
            <w:textDirection w:val="btLr"/>
            <w:vAlign w:val="center"/>
          </w:tcPr>
          <w:p w14:paraId="63D83F03"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10</w:t>
            </w:r>
          </w:p>
        </w:tc>
        <w:tc>
          <w:tcPr>
            <w:tcW w:w="185" w:type="pct"/>
            <w:textDirection w:val="btLr"/>
            <w:vAlign w:val="center"/>
          </w:tcPr>
          <w:p w14:paraId="79F6383E"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11</w:t>
            </w:r>
          </w:p>
        </w:tc>
        <w:tc>
          <w:tcPr>
            <w:tcW w:w="185" w:type="pct"/>
            <w:textDirection w:val="btLr"/>
            <w:vAlign w:val="center"/>
          </w:tcPr>
          <w:p w14:paraId="75D8A0C6"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12</w:t>
            </w:r>
          </w:p>
        </w:tc>
        <w:tc>
          <w:tcPr>
            <w:tcW w:w="185" w:type="pct"/>
            <w:textDirection w:val="btLr"/>
            <w:vAlign w:val="center"/>
          </w:tcPr>
          <w:p w14:paraId="129CCEAF"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13</w:t>
            </w:r>
          </w:p>
        </w:tc>
        <w:tc>
          <w:tcPr>
            <w:tcW w:w="185" w:type="pct"/>
            <w:textDirection w:val="btLr"/>
            <w:vAlign w:val="center"/>
          </w:tcPr>
          <w:p w14:paraId="24B1C1B4"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14</w:t>
            </w:r>
          </w:p>
        </w:tc>
        <w:tc>
          <w:tcPr>
            <w:tcW w:w="185" w:type="pct"/>
            <w:textDirection w:val="btLr"/>
            <w:vAlign w:val="center"/>
          </w:tcPr>
          <w:p w14:paraId="5260DDB9"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15</w:t>
            </w:r>
          </w:p>
        </w:tc>
        <w:tc>
          <w:tcPr>
            <w:tcW w:w="185" w:type="pct"/>
            <w:textDirection w:val="btLr"/>
            <w:vAlign w:val="center"/>
          </w:tcPr>
          <w:p w14:paraId="6926D90C"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16</w:t>
            </w:r>
          </w:p>
        </w:tc>
        <w:tc>
          <w:tcPr>
            <w:tcW w:w="185" w:type="pct"/>
            <w:textDirection w:val="btLr"/>
            <w:vAlign w:val="center"/>
          </w:tcPr>
          <w:p w14:paraId="12618F35"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17</w:t>
            </w:r>
          </w:p>
        </w:tc>
        <w:tc>
          <w:tcPr>
            <w:tcW w:w="185" w:type="pct"/>
            <w:textDirection w:val="btLr"/>
            <w:vAlign w:val="center"/>
          </w:tcPr>
          <w:p w14:paraId="43BFA2AB"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18</w:t>
            </w:r>
          </w:p>
        </w:tc>
        <w:tc>
          <w:tcPr>
            <w:tcW w:w="185" w:type="pct"/>
            <w:textDirection w:val="btLr"/>
            <w:vAlign w:val="center"/>
          </w:tcPr>
          <w:p w14:paraId="29D05FBA"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19</w:t>
            </w:r>
          </w:p>
        </w:tc>
        <w:tc>
          <w:tcPr>
            <w:tcW w:w="185" w:type="pct"/>
            <w:textDirection w:val="btLr"/>
            <w:vAlign w:val="center"/>
          </w:tcPr>
          <w:p w14:paraId="39F521BC"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w:t>
            </w:r>
          </w:p>
        </w:tc>
        <w:tc>
          <w:tcPr>
            <w:tcW w:w="185" w:type="pct"/>
            <w:textDirection w:val="btLr"/>
            <w:vAlign w:val="center"/>
          </w:tcPr>
          <w:p w14:paraId="0C1C07DC"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w:t>
            </w:r>
          </w:p>
        </w:tc>
        <w:tc>
          <w:tcPr>
            <w:tcW w:w="185" w:type="pct"/>
            <w:textDirection w:val="btLr"/>
            <w:vAlign w:val="center"/>
          </w:tcPr>
          <w:p w14:paraId="2A663F3E"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w:t>
            </w:r>
          </w:p>
        </w:tc>
        <w:tc>
          <w:tcPr>
            <w:tcW w:w="185" w:type="pct"/>
            <w:textDirection w:val="btLr"/>
            <w:vAlign w:val="center"/>
          </w:tcPr>
          <w:p w14:paraId="2F94E978"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w:t>
            </w:r>
          </w:p>
        </w:tc>
        <w:tc>
          <w:tcPr>
            <w:tcW w:w="185" w:type="pct"/>
            <w:textDirection w:val="btLr"/>
            <w:vAlign w:val="center"/>
          </w:tcPr>
          <w:p w14:paraId="7ECD600E"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w:t>
            </w:r>
          </w:p>
        </w:tc>
        <w:tc>
          <w:tcPr>
            <w:tcW w:w="185" w:type="pct"/>
            <w:textDirection w:val="btLr"/>
            <w:vAlign w:val="center"/>
          </w:tcPr>
          <w:p w14:paraId="27EAF385"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w:t>
            </w:r>
          </w:p>
        </w:tc>
        <w:tc>
          <w:tcPr>
            <w:tcW w:w="185" w:type="pct"/>
            <w:textDirection w:val="btLr"/>
            <w:vAlign w:val="center"/>
          </w:tcPr>
          <w:p w14:paraId="7B8D07A9"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w:t>
            </w:r>
          </w:p>
        </w:tc>
        <w:tc>
          <w:tcPr>
            <w:tcW w:w="185" w:type="pct"/>
            <w:textDirection w:val="btLr"/>
            <w:vAlign w:val="center"/>
          </w:tcPr>
          <w:p w14:paraId="6C6BD022"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w:t>
            </w:r>
          </w:p>
        </w:tc>
        <w:tc>
          <w:tcPr>
            <w:tcW w:w="185" w:type="pct"/>
            <w:textDirection w:val="btLr"/>
            <w:vAlign w:val="center"/>
          </w:tcPr>
          <w:p w14:paraId="7F1C9E5C"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w:t>
            </w:r>
          </w:p>
        </w:tc>
        <w:tc>
          <w:tcPr>
            <w:tcW w:w="185" w:type="pct"/>
            <w:textDirection w:val="btLr"/>
            <w:vAlign w:val="center"/>
          </w:tcPr>
          <w:p w14:paraId="07F432ED"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w:t>
            </w:r>
          </w:p>
        </w:tc>
        <w:tc>
          <w:tcPr>
            <w:tcW w:w="185" w:type="pct"/>
            <w:textDirection w:val="btLr"/>
            <w:vAlign w:val="center"/>
          </w:tcPr>
          <w:p w14:paraId="3E52592F"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w:t>
            </w:r>
          </w:p>
        </w:tc>
        <w:tc>
          <w:tcPr>
            <w:tcW w:w="185" w:type="pct"/>
            <w:textDirection w:val="btLr"/>
            <w:vAlign w:val="center"/>
          </w:tcPr>
          <w:p w14:paraId="7834248E"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w:t>
            </w:r>
          </w:p>
        </w:tc>
        <w:tc>
          <w:tcPr>
            <w:tcW w:w="185" w:type="pct"/>
            <w:textDirection w:val="btLr"/>
            <w:vAlign w:val="center"/>
          </w:tcPr>
          <w:p w14:paraId="036B5C8B"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w:t>
            </w:r>
          </w:p>
        </w:tc>
        <w:tc>
          <w:tcPr>
            <w:tcW w:w="185" w:type="pct"/>
            <w:textDirection w:val="btLr"/>
            <w:vAlign w:val="center"/>
          </w:tcPr>
          <w:p w14:paraId="48C9E4D6"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w:t>
            </w:r>
          </w:p>
        </w:tc>
      </w:tr>
      <w:tr w:rsidR="00305D2A" w:rsidRPr="0009014D" w14:paraId="5B5CCB29" w14:textId="77777777" w:rsidTr="00305D2A">
        <w:trPr>
          <w:cnfStyle w:val="000000010000" w:firstRow="0" w:lastRow="0" w:firstColumn="0" w:lastColumn="0" w:oddVBand="0" w:evenVBand="0" w:oddHBand="0" w:evenHBand="1" w:firstRowFirstColumn="0" w:firstRowLastColumn="0" w:lastRowFirstColumn="0" w:lastRowLastColumn="0"/>
          <w:cantSplit/>
          <w:trHeight w:val="454"/>
        </w:trPr>
        <w:tc>
          <w:tcPr>
            <w:cnfStyle w:val="001000000000" w:firstRow="0" w:lastRow="0" w:firstColumn="1" w:lastColumn="0" w:oddVBand="0" w:evenVBand="0" w:oddHBand="0" w:evenHBand="0" w:firstRowFirstColumn="0" w:firstRowLastColumn="0" w:lastRowFirstColumn="0" w:lastRowLastColumn="0"/>
            <w:tcW w:w="185" w:type="pct"/>
            <w:vMerge/>
            <w:vAlign w:val="center"/>
          </w:tcPr>
          <w:p w14:paraId="75BB6276" w14:textId="77777777" w:rsidR="00305D2A" w:rsidRPr="0009014D" w:rsidRDefault="00305D2A" w:rsidP="000114D6">
            <w:pPr>
              <w:jc w:val="center"/>
              <w:rPr>
                <w:rFonts w:cs="Times New Roman"/>
                <w:b/>
                <w:sz w:val="16"/>
                <w:szCs w:val="16"/>
                <w:lang w:val="en-GB"/>
              </w:rPr>
            </w:pPr>
          </w:p>
        </w:tc>
        <w:tc>
          <w:tcPr>
            <w:tcW w:w="185" w:type="pct"/>
            <w:textDirection w:val="btLr"/>
            <w:vAlign w:val="center"/>
          </w:tcPr>
          <w:p w14:paraId="30BD3E82"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b/>
                <w:sz w:val="16"/>
                <w:szCs w:val="16"/>
                <w:lang w:val="en-GB"/>
              </w:rPr>
            </w:pPr>
            <w:r w:rsidRPr="0009014D">
              <w:rPr>
                <w:rFonts w:cs="Times New Roman"/>
                <w:b/>
                <w:sz w:val="16"/>
                <w:szCs w:val="16"/>
                <w:lang w:val="en-GB"/>
              </w:rPr>
              <w:t>03</w:t>
            </w:r>
          </w:p>
        </w:tc>
        <w:tc>
          <w:tcPr>
            <w:tcW w:w="185" w:type="pct"/>
            <w:textDirection w:val="btLr"/>
            <w:vAlign w:val="center"/>
          </w:tcPr>
          <w:p w14:paraId="6713BB98"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8</w:t>
            </w:r>
          </w:p>
        </w:tc>
        <w:tc>
          <w:tcPr>
            <w:tcW w:w="185" w:type="pct"/>
            <w:textDirection w:val="btLr"/>
            <w:vAlign w:val="center"/>
          </w:tcPr>
          <w:p w14:paraId="7B10A329"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9</w:t>
            </w:r>
          </w:p>
        </w:tc>
        <w:tc>
          <w:tcPr>
            <w:tcW w:w="185" w:type="pct"/>
            <w:textDirection w:val="btLr"/>
            <w:vAlign w:val="center"/>
          </w:tcPr>
          <w:p w14:paraId="48506025"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10</w:t>
            </w:r>
          </w:p>
        </w:tc>
        <w:tc>
          <w:tcPr>
            <w:tcW w:w="185" w:type="pct"/>
            <w:textDirection w:val="btLr"/>
            <w:vAlign w:val="center"/>
          </w:tcPr>
          <w:p w14:paraId="4E8535D8"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11</w:t>
            </w:r>
          </w:p>
        </w:tc>
        <w:tc>
          <w:tcPr>
            <w:tcW w:w="185" w:type="pct"/>
            <w:textDirection w:val="btLr"/>
            <w:vAlign w:val="center"/>
          </w:tcPr>
          <w:p w14:paraId="676F8778"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12</w:t>
            </w:r>
          </w:p>
        </w:tc>
        <w:tc>
          <w:tcPr>
            <w:tcW w:w="185" w:type="pct"/>
            <w:textDirection w:val="btLr"/>
            <w:vAlign w:val="center"/>
          </w:tcPr>
          <w:p w14:paraId="3CACE4EE"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13</w:t>
            </w:r>
          </w:p>
        </w:tc>
        <w:tc>
          <w:tcPr>
            <w:tcW w:w="185" w:type="pct"/>
            <w:textDirection w:val="btLr"/>
            <w:vAlign w:val="center"/>
          </w:tcPr>
          <w:p w14:paraId="4FD74C3C"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14</w:t>
            </w:r>
          </w:p>
        </w:tc>
        <w:tc>
          <w:tcPr>
            <w:tcW w:w="185" w:type="pct"/>
            <w:textDirection w:val="btLr"/>
            <w:vAlign w:val="center"/>
          </w:tcPr>
          <w:p w14:paraId="11948878"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15</w:t>
            </w:r>
          </w:p>
        </w:tc>
        <w:tc>
          <w:tcPr>
            <w:tcW w:w="185" w:type="pct"/>
            <w:textDirection w:val="btLr"/>
            <w:vAlign w:val="center"/>
          </w:tcPr>
          <w:p w14:paraId="0A4421F0"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16</w:t>
            </w:r>
          </w:p>
        </w:tc>
        <w:tc>
          <w:tcPr>
            <w:tcW w:w="185" w:type="pct"/>
            <w:textDirection w:val="btLr"/>
            <w:vAlign w:val="center"/>
          </w:tcPr>
          <w:p w14:paraId="72D6AC75"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17</w:t>
            </w:r>
          </w:p>
        </w:tc>
        <w:tc>
          <w:tcPr>
            <w:tcW w:w="185" w:type="pct"/>
            <w:textDirection w:val="btLr"/>
            <w:vAlign w:val="center"/>
          </w:tcPr>
          <w:p w14:paraId="30A2EE27"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18</w:t>
            </w:r>
          </w:p>
        </w:tc>
        <w:tc>
          <w:tcPr>
            <w:tcW w:w="185" w:type="pct"/>
            <w:textDirection w:val="btLr"/>
            <w:vAlign w:val="center"/>
          </w:tcPr>
          <w:p w14:paraId="75972C80"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19</w:t>
            </w:r>
          </w:p>
        </w:tc>
        <w:tc>
          <w:tcPr>
            <w:tcW w:w="185" w:type="pct"/>
            <w:textDirection w:val="btLr"/>
            <w:vAlign w:val="center"/>
          </w:tcPr>
          <w:p w14:paraId="43931EA4"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w:t>
            </w:r>
          </w:p>
        </w:tc>
        <w:tc>
          <w:tcPr>
            <w:tcW w:w="185" w:type="pct"/>
            <w:textDirection w:val="btLr"/>
            <w:vAlign w:val="center"/>
          </w:tcPr>
          <w:p w14:paraId="7E0B4208"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w:t>
            </w:r>
          </w:p>
        </w:tc>
        <w:tc>
          <w:tcPr>
            <w:tcW w:w="185" w:type="pct"/>
            <w:textDirection w:val="btLr"/>
            <w:vAlign w:val="center"/>
          </w:tcPr>
          <w:p w14:paraId="10F11F8D"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w:t>
            </w:r>
          </w:p>
        </w:tc>
        <w:tc>
          <w:tcPr>
            <w:tcW w:w="185" w:type="pct"/>
            <w:textDirection w:val="btLr"/>
            <w:vAlign w:val="center"/>
          </w:tcPr>
          <w:p w14:paraId="0D541468"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w:t>
            </w:r>
          </w:p>
        </w:tc>
        <w:tc>
          <w:tcPr>
            <w:tcW w:w="185" w:type="pct"/>
            <w:textDirection w:val="btLr"/>
            <w:vAlign w:val="center"/>
          </w:tcPr>
          <w:p w14:paraId="6D9F8563"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w:t>
            </w:r>
          </w:p>
        </w:tc>
        <w:tc>
          <w:tcPr>
            <w:tcW w:w="185" w:type="pct"/>
            <w:textDirection w:val="btLr"/>
            <w:vAlign w:val="center"/>
          </w:tcPr>
          <w:p w14:paraId="1BCD1C3B"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w:t>
            </w:r>
          </w:p>
        </w:tc>
        <w:tc>
          <w:tcPr>
            <w:tcW w:w="185" w:type="pct"/>
            <w:textDirection w:val="btLr"/>
            <w:vAlign w:val="center"/>
          </w:tcPr>
          <w:p w14:paraId="26C0C140"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w:t>
            </w:r>
          </w:p>
        </w:tc>
        <w:tc>
          <w:tcPr>
            <w:tcW w:w="185" w:type="pct"/>
            <w:textDirection w:val="btLr"/>
            <w:vAlign w:val="center"/>
          </w:tcPr>
          <w:p w14:paraId="4BC28878"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w:t>
            </w:r>
          </w:p>
        </w:tc>
        <w:tc>
          <w:tcPr>
            <w:tcW w:w="185" w:type="pct"/>
            <w:textDirection w:val="btLr"/>
            <w:vAlign w:val="center"/>
          </w:tcPr>
          <w:p w14:paraId="00FA43BB"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w:t>
            </w:r>
          </w:p>
        </w:tc>
        <w:tc>
          <w:tcPr>
            <w:tcW w:w="185" w:type="pct"/>
            <w:textDirection w:val="btLr"/>
            <w:vAlign w:val="center"/>
          </w:tcPr>
          <w:p w14:paraId="1C051223"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w:t>
            </w:r>
          </w:p>
        </w:tc>
        <w:tc>
          <w:tcPr>
            <w:tcW w:w="185" w:type="pct"/>
            <w:textDirection w:val="btLr"/>
            <w:vAlign w:val="center"/>
          </w:tcPr>
          <w:p w14:paraId="09957AD9"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w:t>
            </w:r>
          </w:p>
        </w:tc>
        <w:tc>
          <w:tcPr>
            <w:tcW w:w="185" w:type="pct"/>
            <w:textDirection w:val="btLr"/>
            <w:vAlign w:val="center"/>
          </w:tcPr>
          <w:p w14:paraId="4696834D"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w:t>
            </w:r>
          </w:p>
        </w:tc>
        <w:tc>
          <w:tcPr>
            <w:tcW w:w="185" w:type="pct"/>
            <w:textDirection w:val="btLr"/>
            <w:vAlign w:val="center"/>
          </w:tcPr>
          <w:p w14:paraId="17380677"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w:t>
            </w:r>
          </w:p>
        </w:tc>
      </w:tr>
      <w:tr w:rsidR="00305D2A" w:rsidRPr="0009014D" w14:paraId="019B95AA" w14:textId="77777777" w:rsidTr="00305D2A">
        <w:trPr>
          <w:cnfStyle w:val="000000100000" w:firstRow="0" w:lastRow="0" w:firstColumn="0" w:lastColumn="0" w:oddVBand="0" w:evenVBand="0" w:oddHBand="1" w:evenHBand="0" w:firstRowFirstColumn="0" w:firstRowLastColumn="0" w:lastRowFirstColumn="0" w:lastRowLastColumn="0"/>
          <w:cantSplit/>
          <w:trHeight w:val="454"/>
        </w:trPr>
        <w:tc>
          <w:tcPr>
            <w:cnfStyle w:val="001000000000" w:firstRow="0" w:lastRow="0" w:firstColumn="1" w:lastColumn="0" w:oddVBand="0" w:evenVBand="0" w:oddHBand="0" w:evenHBand="0" w:firstRowFirstColumn="0" w:firstRowLastColumn="0" w:lastRowFirstColumn="0" w:lastRowLastColumn="0"/>
            <w:tcW w:w="185" w:type="pct"/>
            <w:vMerge/>
            <w:vAlign w:val="center"/>
          </w:tcPr>
          <w:p w14:paraId="11EACC1F" w14:textId="77777777" w:rsidR="00305D2A" w:rsidRPr="0009014D" w:rsidRDefault="00305D2A" w:rsidP="000114D6">
            <w:pPr>
              <w:jc w:val="center"/>
              <w:rPr>
                <w:rFonts w:cs="Times New Roman"/>
                <w:b/>
                <w:sz w:val="16"/>
                <w:szCs w:val="16"/>
                <w:lang w:val="en-GB"/>
              </w:rPr>
            </w:pPr>
          </w:p>
        </w:tc>
        <w:tc>
          <w:tcPr>
            <w:tcW w:w="185" w:type="pct"/>
            <w:textDirection w:val="btLr"/>
            <w:vAlign w:val="center"/>
          </w:tcPr>
          <w:p w14:paraId="77A58E23"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b/>
                <w:sz w:val="16"/>
                <w:szCs w:val="16"/>
                <w:lang w:val="en-GB"/>
              </w:rPr>
            </w:pPr>
            <w:r w:rsidRPr="0009014D">
              <w:rPr>
                <w:rFonts w:cs="Times New Roman"/>
                <w:b/>
                <w:sz w:val="16"/>
                <w:szCs w:val="16"/>
                <w:lang w:val="en-GB"/>
              </w:rPr>
              <w:t>04</w:t>
            </w:r>
          </w:p>
        </w:tc>
        <w:tc>
          <w:tcPr>
            <w:tcW w:w="185" w:type="pct"/>
            <w:textDirection w:val="btLr"/>
            <w:vAlign w:val="center"/>
          </w:tcPr>
          <w:p w14:paraId="254ABC7E"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7</w:t>
            </w:r>
          </w:p>
        </w:tc>
        <w:tc>
          <w:tcPr>
            <w:tcW w:w="185" w:type="pct"/>
            <w:textDirection w:val="btLr"/>
            <w:vAlign w:val="center"/>
          </w:tcPr>
          <w:p w14:paraId="3F2DF747"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8</w:t>
            </w:r>
          </w:p>
        </w:tc>
        <w:tc>
          <w:tcPr>
            <w:tcW w:w="185" w:type="pct"/>
            <w:textDirection w:val="btLr"/>
            <w:vAlign w:val="center"/>
          </w:tcPr>
          <w:p w14:paraId="61743FE6"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9</w:t>
            </w:r>
          </w:p>
        </w:tc>
        <w:tc>
          <w:tcPr>
            <w:tcW w:w="185" w:type="pct"/>
            <w:textDirection w:val="btLr"/>
            <w:vAlign w:val="center"/>
          </w:tcPr>
          <w:p w14:paraId="43C443FB"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10</w:t>
            </w:r>
          </w:p>
        </w:tc>
        <w:tc>
          <w:tcPr>
            <w:tcW w:w="185" w:type="pct"/>
            <w:textDirection w:val="btLr"/>
            <w:vAlign w:val="center"/>
          </w:tcPr>
          <w:p w14:paraId="5B70BD76"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11</w:t>
            </w:r>
          </w:p>
        </w:tc>
        <w:tc>
          <w:tcPr>
            <w:tcW w:w="185" w:type="pct"/>
            <w:textDirection w:val="btLr"/>
            <w:vAlign w:val="center"/>
          </w:tcPr>
          <w:p w14:paraId="0F214A70"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12</w:t>
            </w:r>
          </w:p>
        </w:tc>
        <w:tc>
          <w:tcPr>
            <w:tcW w:w="185" w:type="pct"/>
            <w:textDirection w:val="btLr"/>
            <w:vAlign w:val="center"/>
          </w:tcPr>
          <w:p w14:paraId="0B3153C0"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13</w:t>
            </w:r>
          </w:p>
        </w:tc>
        <w:tc>
          <w:tcPr>
            <w:tcW w:w="185" w:type="pct"/>
            <w:textDirection w:val="btLr"/>
            <w:vAlign w:val="center"/>
          </w:tcPr>
          <w:p w14:paraId="7E66B4E7"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14</w:t>
            </w:r>
          </w:p>
        </w:tc>
        <w:tc>
          <w:tcPr>
            <w:tcW w:w="185" w:type="pct"/>
            <w:textDirection w:val="btLr"/>
            <w:vAlign w:val="center"/>
          </w:tcPr>
          <w:p w14:paraId="4536FF0C"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15</w:t>
            </w:r>
          </w:p>
        </w:tc>
        <w:tc>
          <w:tcPr>
            <w:tcW w:w="185" w:type="pct"/>
            <w:textDirection w:val="btLr"/>
            <w:vAlign w:val="center"/>
          </w:tcPr>
          <w:p w14:paraId="69E35662"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16</w:t>
            </w:r>
          </w:p>
        </w:tc>
        <w:tc>
          <w:tcPr>
            <w:tcW w:w="185" w:type="pct"/>
            <w:textDirection w:val="btLr"/>
            <w:vAlign w:val="center"/>
          </w:tcPr>
          <w:p w14:paraId="5175E470"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17</w:t>
            </w:r>
          </w:p>
        </w:tc>
        <w:tc>
          <w:tcPr>
            <w:tcW w:w="185" w:type="pct"/>
            <w:textDirection w:val="btLr"/>
            <w:vAlign w:val="center"/>
          </w:tcPr>
          <w:p w14:paraId="32C979AD"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18</w:t>
            </w:r>
          </w:p>
        </w:tc>
        <w:tc>
          <w:tcPr>
            <w:tcW w:w="185" w:type="pct"/>
            <w:textDirection w:val="btLr"/>
            <w:vAlign w:val="center"/>
          </w:tcPr>
          <w:p w14:paraId="764DA548"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19</w:t>
            </w:r>
          </w:p>
        </w:tc>
        <w:tc>
          <w:tcPr>
            <w:tcW w:w="185" w:type="pct"/>
            <w:textDirection w:val="btLr"/>
            <w:vAlign w:val="center"/>
          </w:tcPr>
          <w:p w14:paraId="1BCAA748"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w:t>
            </w:r>
          </w:p>
        </w:tc>
        <w:tc>
          <w:tcPr>
            <w:tcW w:w="185" w:type="pct"/>
            <w:textDirection w:val="btLr"/>
            <w:vAlign w:val="center"/>
          </w:tcPr>
          <w:p w14:paraId="48802CD4"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w:t>
            </w:r>
          </w:p>
        </w:tc>
        <w:tc>
          <w:tcPr>
            <w:tcW w:w="185" w:type="pct"/>
            <w:textDirection w:val="btLr"/>
            <w:vAlign w:val="center"/>
          </w:tcPr>
          <w:p w14:paraId="78449947"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w:t>
            </w:r>
          </w:p>
        </w:tc>
        <w:tc>
          <w:tcPr>
            <w:tcW w:w="185" w:type="pct"/>
            <w:textDirection w:val="btLr"/>
            <w:vAlign w:val="center"/>
          </w:tcPr>
          <w:p w14:paraId="7AB937F1"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w:t>
            </w:r>
          </w:p>
        </w:tc>
        <w:tc>
          <w:tcPr>
            <w:tcW w:w="185" w:type="pct"/>
            <w:textDirection w:val="btLr"/>
            <w:vAlign w:val="center"/>
          </w:tcPr>
          <w:p w14:paraId="2EA42232"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w:t>
            </w:r>
          </w:p>
        </w:tc>
        <w:tc>
          <w:tcPr>
            <w:tcW w:w="185" w:type="pct"/>
            <w:textDirection w:val="btLr"/>
            <w:vAlign w:val="center"/>
          </w:tcPr>
          <w:p w14:paraId="69C0A590"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w:t>
            </w:r>
          </w:p>
        </w:tc>
        <w:tc>
          <w:tcPr>
            <w:tcW w:w="185" w:type="pct"/>
            <w:textDirection w:val="btLr"/>
            <w:vAlign w:val="center"/>
          </w:tcPr>
          <w:p w14:paraId="1E9C7781"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w:t>
            </w:r>
          </w:p>
        </w:tc>
        <w:tc>
          <w:tcPr>
            <w:tcW w:w="185" w:type="pct"/>
            <w:textDirection w:val="btLr"/>
            <w:vAlign w:val="center"/>
          </w:tcPr>
          <w:p w14:paraId="73A162CE"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w:t>
            </w:r>
          </w:p>
        </w:tc>
        <w:tc>
          <w:tcPr>
            <w:tcW w:w="185" w:type="pct"/>
            <w:textDirection w:val="btLr"/>
            <w:vAlign w:val="center"/>
          </w:tcPr>
          <w:p w14:paraId="11587BF7"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w:t>
            </w:r>
          </w:p>
        </w:tc>
        <w:tc>
          <w:tcPr>
            <w:tcW w:w="185" w:type="pct"/>
            <w:textDirection w:val="btLr"/>
            <w:vAlign w:val="center"/>
          </w:tcPr>
          <w:p w14:paraId="0A98616A"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w:t>
            </w:r>
          </w:p>
        </w:tc>
        <w:tc>
          <w:tcPr>
            <w:tcW w:w="185" w:type="pct"/>
            <w:textDirection w:val="btLr"/>
            <w:vAlign w:val="center"/>
          </w:tcPr>
          <w:p w14:paraId="12DDD935"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w:t>
            </w:r>
          </w:p>
        </w:tc>
        <w:tc>
          <w:tcPr>
            <w:tcW w:w="185" w:type="pct"/>
            <w:textDirection w:val="btLr"/>
            <w:vAlign w:val="center"/>
          </w:tcPr>
          <w:p w14:paraId="63E2747C"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w:t>
            </w:r>
          </w:p>
        </w:tc>
      </w:tr>
      <w:tr w:rsidR="00305D2A" w:rsidRPr="0009014D" w14:paraId="3F660B80" w14:textId="77777777" w:rsidTr="00305D2A">
        <w:trPr>
          <w:cnfStyle w:val="000000010000" w:firstRow="0" w:lastRow="0" w:firstColumn="0" w:lastColumn="0" w:oddVBand="0" w:evenVBand="0" w:oddHBand="0" w:evenHBand="1" w:firstRowFirstColumn="0" w:firstRowLastColumn="0" w:lastRowFirstColumn="0" w:lastRowLastColumn="0"/>
          <w:cantSplit/>
          <w:trHeight w:val="454"/>
        </w:trPr>
        <w:tc>
          <w:tcPr>
            <w:cnfStyle w:val="001000000000" w:firstRow="0" w:lastRow="0" w:firstColumn="1" w:lastColumn="0" w:oddVBand="0" w:evenVBand="0" w:oddHBand="0" w:evenHBand="0" w:firstRowFirstColumn="0" w:firstRowLastColumn="0" w:lastRowFirstColumn="0" w:lastRowLastColumn="0"/>
            <w:tcW w:w="185" w:type="pct"/>
            <w:vMerge/>
            <w:vAlign w:val="center"/>
          </w:tcPr>
          <w:p w14:paraId="48C93B5A" w14:textId="77777777" w:rsidR="00305D2A" w:rsidRPr="0009014D" w:rsidRDefault="00305D2A" w:rsidP="000114D6">
            <w:pPr>
              <w:jc w:val="center"/>
              <w:rPr>
                <w:rFonts w:cs="Times New Roman"/>
                <w:b/>
                <w:sz w:val="16"/>
                <w:szCs w:val="16"/>
                <w:lang w:val="en-GB"/>
              </w:rPr>
            </w:pPr>
          </w:p>
        </w:tc>
        <w:tc>
          <w:tcPr>
            <w:tcW w:w="185" w:type="pct"/>
            <w:textDirection w:val="btLr"/>
            <w:vAlign w:val="center"/>
          </w:tcPr>
          <w:p w14:paraId="6AF6C60F"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b/>
                <w:sz w:val="16"/>
                <w:szCs w:val="16"/>
                <w:lang w:val="en-GB"/>
              </w:rPr>
            </w:pPr>
            <w:r w:rsidRPr="0009014D">
              <w:rPr>
                <w:rFonts w:cs="Times New Roman"/>
                <w:b/>
                <w:sz w:val="16"/>
                <w:szCs w:val="16"/>
                <w:lang w:val="en-GB"/>
              </w:rPr>
              <w:t>05</w:t>
            </w:r>
          </w:p>
        </w:tc>
        <w:tc>
          <w:tcPr>
            <w:tcW w:w="185" w:type="pct"/>
            <w:textDirection w:val="btLr"/>
            <w:vAlign w:val="center"/>
          </w:tcPr>
          <w:p w14:paraId="18191501"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6</w:t>
            </w:r>
          </w:p>
        </w:tc>
        <w:tc>
          <w:tcPr>
            <w:tcW w:w="185" w:type="pct"/>
            <w:textDirection w:val="btLr"/>
            <w:vAlign w:val="center"/>
          </w:tcPr>
          <w:p w14:paraId="15477C0A"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7</w:t>
            </w:r>
          </w:p>
        </w:tc>
        <w:tc>
          <w:tcPr>
            <w:tcW w:w="185" w:type="pct"/>
            <w:textDirection w:val="btLr"/>
            <w:vAlign w:val="center"/>
          </w:tcPr>
          <w:p w14:paraId="726E59B5"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8</w:t>
            </w:r>
          </w:p>
        </w:tc>
        <w:tc>
          <w:tcPr>
            <w:tcW w:w="185" w:type="pct"/>
            <w:textDirection w:val="btLr"/>
            <w:vAlign w:val="center"/>
          </w:tcPr>
          <w:p w14:paraId="0E7458F0"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9</w:t>
            </w:r>
          </w:p>
        </w:tc>
        <w:tc>
          <w:tcPr>
            <w:tcW w:w="185" w:type="pct"/>
            <w:textDirection w:val="btLr"/>
            <w:vAlign w:val="center"/>
          </w:tcPr>
          <w:p w14:paraId="20849D1F"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10</w:t>
            </w:r>
          </w:p>
        </w:tc>
        <w:tc>
          <w:tcPr>
            <w:tcW w:w="185" w:type="pct"/>
            <w:textDirection w:val="btLr"/>
            <w:vAlign w:val="center"/>
          </w:tcPr>
          <w:p w14:paraId="1A8C6F01"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11</w:t>
            </w:r>
          </w:p>
        </w:tc>
        <w:tc>
          <w:tcPr>
            <w:tcW w:w="185" w:type="pct"/>
            <w:textDirection w:val="btLr"/>
            <w:vAlign w:val="center"/>
          </w:tcPr>
          <w:p w14:paraId="188B2A72"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12</w:t>
            </w:r>
          </w:p>
        </w:tc>
        <w:tc>
          <w:tcPr>
            <w:tcW w:w="185" w:type="pct"/>
            <w:textDirection w:val="btLr"/>
            <w:vAlign w:val="center"/>
          </w:tcPr>
          <w:p w14:paraId="2DE809EB"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13</w:t>
            </w:r>
          </w:p>
        </w:tc>
        <w:tc>
          <w:tcPr>
            <w:tcW w:w="185" w:type="pct"/>
            <w:textDirection w:val="btLr"/>
            <w:vAlign w:val="center"/>
          </w:tcPr>
          <w:p w14:paraId="39D1402F"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14</w:t>
            </w:r>
          </w:p>
        </w:tc>
        <w:tc>
          <w:tcPr>
            <w:tcW w:w="185" w:type="pct"/>
            <w:textDirection w:val="btLr"/>
            <w:vAlign w:val="center"/>
          </w:tcPr>
          <w:p w14:paraId="2B980D50"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15</w:t>
            </w:r>
          </w:p>
        </w:tc>
        <w:tc>
          <w:tcPr>
            <w:tcW w:w="185" w:type="pct"/>
            <w:textDirection w:val="btLr"/>
            <w:vAlign w:val="center"/>
          </w:tcPr>
          <w:p w14:paraId="03437F6C"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16</w:t>
            </w:r>
          </w:p>
        </w:tc>
        <w:tc>
          <w:tcPr>
            <w:tcW w:w="185" w:type="pct"/>
            <w:textDirection w:val="btLr"/>
            <w:vAlign w:val="center"/>
          </w:tcPr>
          <w:p w14:paraId="4F7BFF0A"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17</w:t>
            </w:r>
          </w:p>
        </w:tc>
        <w:tc>
          <w:tcPr>
            <w:tcW w:w="185" w:type="pct"/>
            <w:textDirection w:val="btLr"/>
            <w:vAlign w:val="center"/>
          </w:tcPr>
          <w:p w14:paraId="62F4144D"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18</w:t>
            </w:r>
          </w:p>
        </w:tc>
        <w:tc>
          <w:tcPr>
            <w:tcW w:w="185" w:type="pct"/>
            <w:textDirection w:val="btLr"/>
            <w:vAlign w:val="center"/>
          </w:tcPr>
          <w:p w14:paraId="48BBAD82"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19</w:t>
            </w:r>
          </w:p>
        </w:tc>
        <w:tc>
          <w:tcPr>
            <w:tcW w:w="185" w:type="pct"/>
            <w:textDirection w:val="btLr"/>
            <w:vAlign w:val="center"/>
          </w:tcPr>
          <w:p w14:paraId="62FC1E67"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w:t>
            </w:r>
          </w:p>
        </w:tc>
        <w:tc>
          <w:tcPr>
            <w:tcW w:w="185" w:type="pct"/>
            <w:textDirection w:val="btLr"/>
            <w:vAlign w:val="center"/>
          </w:tcPr>
          <w:p w14:paraId="7D274EE0"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w:t>
            </w:r>
          </w:p>
        </w:tc>
        <w:tc>
          <w:tcPr>
            <w:tcW w:w="185" w:type="pct"/>
            <w:textDirection w:val="btLr"/>
            <w:vAlign w:val="center"/>
          </w:tcPr>
          <w:p w14:paraId="6809D212"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w:t>
            </w:r>
          </w:p>
        </w:tc>
        <w:tc>
          <w:tcPr>
            <w:tcW w:w="185" w:type="pct"/>
            <w:textDirection w:val="btLr"/>
            <w:vAlign w:val="center"/>
          </w:tcPr>
          <w:p w14:paraId="5BCCEF8D"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w:t>
            </w:r>
          </w:p>
        </w:tc>
        <w:tc>
          <w:tcPr>
            <w:tcW w:w="185" w:type="pct"/>
            <w:textDirection w:val="btLr"/>
            <w:vAlign w:val="center"/>
          </w:tcPr>
          <w:p w14:paraId="600EED74"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w:t>
            </w:r>
          </w:p>
        </w:tc>
        <w:tc>
          <w:tcPr>
            <w:tcW w:w="185" w:type="pct"/>
            <w:textDirection w:val="btLr"/>
            <w:vAlign w:val="center"/>
          </w:tcPr>
          <w:p w14:paraId="37B8774C"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w:t>
            </w:r>
          </w:p>
        </w:tc>
        <w:tc>
          <w:tcPr>
            <w:tcW w:w="185" w:type="pct"/>
            <w:textDirection w:val="btLr"/>
            <w:vAlign w:val="center"/>
          </w:tcPr>
          <w:p w14:paraId="3AC577A0"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w:t>
            </w:r>
          </w:p>
        </w:tc>
        <w:tc>
          <w:tcPr>
            <w:tcW w:w="185" w:type="pct"/>
            <w:textDirection w:val="btLr"/>
            <w:vAlign w:val="center"/>
          </w:tcPr>
          <w:p w14:paraId="448B06DF"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w:t>
            </w:r>
          </w:p>
        </w:tc>
        <w:tc>
          <w:tcPr>
            <w:tcW w:w="185" w:type="pct"/>
            <w:textDirection w:val="btLr"/>
            <w:vAlign w:val="center"/>
          </w:tcPr>
          <w:p w14:paraId="2493795F"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w:t>
            </w:r>
          </w:p>
        </w:tc>
        <w:tc>
          <w:tcPr>
            <w:tcW w:w="185" w:type="pct"/>
            <w:textDirection w:val="btLr"/>
            <w:vAlign w:val="center"/>
          </w:tcPr>
          <w:p w14:paraId="48A3FB9E"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w:t>
            </w:r>
          </w:p>
        </w:tc>
        <w:tc>
          <w:tcPr>
            <w:tcW w:w="185" w:type="pct"/>
            <w:textDirection w:val="btLr"/>
            <w:vAlign w:val="center"/>
          </w:tcPr>
          <w:p w14:paraId="55F8A886"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w:t>
            </w:r>
          </w:p>
        </w:tc>
      </w:tr>
      <w:tr w:rsidR="00305D2A" w:rsidRPr="0009014D" w14:paraId="5635B920" w14:textId="77777777" w:rsidTr="00305D2A">
        <w:trPr>
          <w:cnfStyle w:val="000000100000" w:firstRow="0" w:lastRow="0" w:firstColumn="0" w:lastColumn="0" w:oddVBand="0" w:evenVBand="0" w:oddHBand="1" w:evenHBand="0" w:firstRowFirstColumn="0" w:firstRowLastColumn="0" w:lastRowFirstColumn="0" w:lastRowLastColumn="0"/>
          <w:cantSplit/>
          <w:trHeight w:val="454"/>
        </w:trPr>
        <w:tc>
          <w:tcPr>
            <w:cnfStyle w:val="001000000000" w:firstRow="0" w:lastRow="0" w:firstColumn="1" w:lastColumn="0" w:oddVBand="0" w:evenVBand="0" w:oddHBand="0" w:evenHBand="0" w:firstRowFirstColumn="0" w:firstRowLastColumn="0" w:lastRowFirstColumn="0" w:lastRowLastColumn="0"/>
            <w:tcW w:w="185" w:type="pct"/>
            <w:vMerge/>
            <w:vAlign w:val="center"/>
          </w:tcPr>
          <w:p w14:paraId="48D3F9C7" w14:textId="77777777" w:rsidR="00305D2A" w:rsidRPr="0009014D" w:rsidRDefault="00305D2A" w:rsidP="000114D6">
            <w:pPr>
              <w:jc w:val="center"/>
              <w:rPr>
                <w:rFonts w:cs="Times New Roman"/>
                <w:b/>
                <w:sz w:val="16"/>
                <w:szCs w:val="16"/>
                <w:lang w:val="en-GB"/>
              </w:rPr>
            </w:pPr>
          </w:p>
        </w:tc>
        <w:tc>
          <w:tcPr>
            <w:tcW w:w="185" w:type="pct"/>
            <w:textDirection w:val="btLr"/>
            <w:vAlign w:val="center"/>
          </w:tcPr>
          <w:p w14:paraId="07221DB0"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b/>
                <w:sz w:val="16"/>
                <w:szCs w:val="16"/>
                <w:lang w:val="en-GB"/>
              </w:rPr>
            </w:pPr>
            <w:r w:rsidRPr="0009014D">
              <w:rPr>
                <w:rFonts w:cs="Times New Roman"/>
                <w:b/>
                <w:sz w:val="16"/>
                <w:szCs w:val="16"/>
                <w:lang w:val="en-GB"/>
              </w:rPr>
              <w:t>06</w:t>
            </w:r>
          </w:p>
        </w:tc>
        <w:tc>
          <w:tcPr>
            <w:tcW w:w="185" w:type="pct"/>
            <w:textDirection w:val="btLr"/>
            <w:vAlign w:val="center"/>
          </w:tcPr>
          <w:p w14:paraId="42D9ACF9"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5</w:t>
            </w:r>
          </w:p>
        </w:tc>
        <w:tc>
          <w:tcPr>
            <w:tcW w:w="185" w:type="pct"/>
            <w:textDirection w:val="btLr"/>
            <w:vAlign w:val="center"/>
          </w:tcPr>
          <w:p w14:paraId="33CDA39A"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6</w:t>
            </w:r>
          </w:p>
        </w:tc>
        <w:tc>
          <w:tcPr>
            <w:tcW w:w="185" w:type="pct"/>
            <w:textDirection w:val="btLr"/>
            <w:vAlign w:val="center"/>
          </w:tcPr>
          <w:p w14:paraId="730A07EF"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7</w:t>
            </w:r>
          </w:p>
        </w:tc>
        <w:tc>
          <w:tcPr>
            <w:tcW w:w="185" w:type="pct"/>
            <w:textDirection w:val="btLr"/>
            <w:vAlign w:val="center"/>
          </w:tcPr>
          <w:p w14:paraId="62DF567B"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8</w:t>
            </w:r>
          </w:p>
        </w:tc>
        <w:tc>
          <w:tcPr>
            <w:tcW w:w="185" w:type="pct"/>
            <w:textDirection w:val="btLr"/>
            <w:vAlign w:val="center"/>
          </w:tcPr>
          <w:p w14:paraId="2D0593DD"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9</w:t>
            </w:r>
          </w:p>
        </w:tc>
        <w:tc>
          <w:tcPr>
            <w:tcW w:w="185" w:type="pct"/>
            <w:textDirection w:val="btLr"/>
            <w:vAlign w:val="center"/>
          </w:tcPr>
          <w:p w14:paraId="4A063D55"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10</w:t>
            </w:r>
          </w:p>
        </w:tc>
        <w:tc>
          <w:tcPr>
            <w:tcW w:w="185" w:type="pct"/>
            <w:textDirection w:val="btLr"/>
            <w:vAlign w:val="center"/>
          </w:tcPr>
          <w:p w14:paraId="6C6BBA9F"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11</w:t>
            </w:r>
          </w:p>
        </w:tc>
        <w:tc>
          <w:tcPr>
            <w:tcW w:w="185" w:type="pct"/>
            <w:textDirection w:val="btLr"/>
            <w:vAlign w:val="center"/>
          </w:tcPr>
          <w:p w14:paraId="7BE3504E"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12</w:t>
            </w:r>
          </w:p>
        </w:tc>
        <w:tc>
          <w:tcPr>
            <w:tcW w:w="185" w:type="pct"/>
            <w:textDirection w:val="btLr"/>
            <w:vAlign w:val="center"/>
          </w:tcPr>
          <w:p w14:paraId="5A8CCBED"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13</w:t>
            </w:r>
          </w:p>
        </w:tc>
        <w:tc>
          <w:tcPr>
            <w:tcW w:w="185" w:type="pct"/>
            <w:textDirection w:val="btLr"/>
            <w:vAlign w:val="center"/>
          </w:tcPr>
          <w:p w14:paraId="66782C38"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14</w:t>
            </w:r>
          </w:p>
        </w:tc>
        <w:tc>
          <w:tcPr>
            <w:tcW w:w="185" w:type="pct"/>
            <w:textDirection w:val="btLr"/>
            <w:vAlign w:val="center"/>
          </w:tcPr>
          <w:p w14:paraId="2B455A7A"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15</w:t>
            </w:r>
          </w:p>
        </w:tc>
        <w:tc>
          <w:tcPr>
            <w:tcW w:w="185" w:type="pct"/>
            <w:textDirection w:val="btLr"/>
            <w:vAlign w:val="center"/>
          </w:tcPr>
          <w:p w14:paraId="1EACD702"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16</w:t>
            </w:r>
          </w:p>
        </w:tc>
        <w:tc>
          <w:tcPr>
            <w:tcW w:w="185" w:type="pct"/>
            <w:textDirection w:val="btLr"/>
            <w:vAlign w:val="center"/>
          </w:tcPr>
          <w:p w14:paraId="67C135A6"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17</w:t>
            </w:r>
          </w:p>
        </w:tc>
        <w:tc>
          <w:tcPr>
            <w:tcW w:w="185" w:type="pct"/>
            <w:textDirection w:val="btLr"/>
            <w:vAlign w:val="center"/>
          </w:tcPr>
          <w:p w14:paraId="7A341DE8"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18</w:t>
            </w:r>
          </w:p>
        </w:tc>
        <w:tc>
          <w:tcPr>
            <w:tcW w:w="185" w:type="pct"/>
            <w:textDirection w:val="btLr"/>
            <w:vAlign w:val="center"/>
          </w:tcPr>
          <w:p w14:paraId="3C6C501B"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19</w:t>
            </w:r>
          </w:p>
        </w:tc>
        <w:tc>
          <w:tcPr>
            <w:tcW w:w="185" w:type="pct"/>
            <w:textDirection w:val="btLr"/>
            <w:vAlign w:val="center"/>
          </w:tcPr>
          <w:p w14:paraId="2249FB58"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w:t>
            </w:r>
          </w:p>
        </w:tc>
        <w:tc>
          <w:tcPr>
            <w:tcW w:w="185" w:type="pct"/>
            <w:textDirection w:val="btLr"/>
            <w:vAlign w:val="center"/>
          </w:tcPr>
          <w:p w14:paraId="0B3C2927"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w:t>
            </w:r>
          </w:p>
        </w:tc>
        <w:tc>
          <w:tcPr>
            <w:tcW w:w="185" w:type="pct"/>
            <w:textDirection w:val="btLr"/>
            <w:vAlign w:val="center"/>
          </w:tcPr>
          <w:p w14:paraId="1E0369E7"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w:t>
            </w:r>
          </w:p>
        </w:tc>
        <w:tc>
          <w:tcPr>
            <w:tcW w:w="185" w:type="pct"/>
            <w:textDirection w:val="btLr"/>
            <w:vAlign w:val="center"/>
          </w:tcPr>
          <w:p w14:paraId="04028742"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w:t>
            </w:r>
          </w:p>
        </w:tc>
        <w:tc>
          <w:tcPr>
            <w:tcW w:w="185" w:type="pct"/>
            <w:textDirection w:val="btLr"/>
            <w:vAlign w:val="center"/>
          </w:tcPr>
          <w:p w14:paraId="700B9543"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w:t>
            </w:r>
          </w:p>
        </w:tc>
        <w:tc>
          <w:tcPr>
            <w:tcW w:w="185" w:type="pct"/>
            <w:textDirection w:val="btLr"/>
            <w:vAlign w:val="center"/>
          </w:tcPr>
          <w:p w14:paraId="076A2494"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w:t>
            </w:r>
          </w:p>
        </w:tc>
        <w:tc>
          <w:tcPr>
            <w:tcW w:w="185" w:type="pct"/>
            <w:textDirection w:val="btLr"/>
            <w:vAlign w:val="center"/>
          </w:tcPr>
          <w:p w14:paraId="0E09F159"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w:t>
            </w:r>
          </w:p>
        </w:tc>
        <w:tc>
          <w:tcPr>
            <w:tcW w:w="185" w:type="pct"/>
            <w:textDirection w:val="btLr"/>
            <w:vAlign w:val="center"/>
          </w:tcPr>
          <w:p w14:paraId="2E7CA3EC"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w:t>
            </w:r>
          </w:p>
        </w:tc>
        <w:tc>
          <w:tcPr>
            <w:tcW w:w="185" w:type="pct"/>
            <w:textDirection w:val="btLr"/>
            <w:vAlign w:val="center"/>
          </w:tcPr>
          <w:p w14:paraId="7EA95E3C"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w:t>
            </w:r>
          </w:p>
        </w:tc>
        <w:tc>
          <w:tcPr>
            <w:tcW w:w="185" w:type="pct"/>
            <w:textDirection w:val="btLr"/>
            <w:vAlign w:val="center"/>
          </w:tcPr>
          <w:p w14:paraId="42912B44"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w:t>
            </w:r>
          </w:p>
        </w:tc>
      </w:tr>
      <w:tr w:rsidR="00305D2A" w:rsidRPr="0009014D" w14:paraId="38F0A587" w14:textId="77777777" w:rsidTr="00305D2A">
        <w:trPr>
          <w:cnfStyle w:val="000000010000" w:firstRow="0" w:lastRow="0" w:firstColumn="0" w:lastColumn="0" w:oddVBand="0" w:evenVBand="0" w:oddHBand="0" w:evenHBand="1" w:firstRowFirstColumn="0" w:firstRowLastColumn="0" w:lastRowFirstColumn="0" w:lastRowLastColumn="0"/>
          <w:cantSplit/>
          <w:trHeight w:val="454"/>
        </w:trPr>
        <w:tc>
          <w:tcPr>
            <w:cnfStyle w:val="001000000000" w:firstRow="0" w:lastRow="0" w:firstColumn="1" w:lastColumn="0" w:oddVBand="0" w:evenVBand="0" w:oddHBand="0" w:evenHBand="0" w:firstRowFirstColumn="0" w:firstRowLastColumn="0" w:lastRowFirstColumn="0" w:lastRowLastColumn="0"/>
            <w:tcW w:w="185" w:type="pct"/>
            <w:vMerge/>
            <w:vAlign w:val="center"/>
          </w:tcPr>
          <w:p w14:paraId="660BF044" w14:textId="77777777" w:rsidR="00305D2A" w:rsidRPr="0009014D" w:rsidRDefault="00305D2A" w:rsidP="000114D6">
            <w:pPr>
              <w:jc w:val="center"/>
              <w:rPr>
                <w:rFonts w:cs="Times New Roman"/>
                <w:b/>
                <w:sz w:val="16"/>
                <w:szCs w:val="16"/>
                <w:lang w:val="en-GB"/>
              </w:rPr>
            </w:pPr>
          </w:p>
        </w:tc>
        <w:tc>
          <w:tcPr>
            <w:tcW w:w="185" w:type="pct"/>
            <w:textDirection w:val="btLr"/>
            <w:vAlign w:val="center"/>
          </w:tcPr>
          <w:p w14:paraId="730D5344"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b/>
                <w:sz w:val="16"/>
                <w:szCs w:val="16"/>
                <w:lang w:val="en-GB"/>
              </w:rPr>
            </w:pPr>
            <w:r w:rsidRPr="0009014D">
              <w:rPr>
                <w:rFonts w:cs="Times New Roman"/>
                <w:b/>
                <w:sz w:val="16"/>
                <w:szCs w:val="16"/>
                <w:lang w:val="en-GB"/>
              </w:rPr>
              <w:t>07</w:t>
            </w:r>
          </w:p>
        </w:tc>
        <w:tc>
          <w:tcPr>
            <w:tcW w:w="185" w:type="pct"/>
            <w:textDirection w:val="btLr"/>
            <w:vAlign w:val="center"/>
          </w:tcPr>
          <w:p w14:paraId="61404D7D"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4</w:t>
            </w:r>
          </w:p>
        </w:tc>
        <w:tc>
          <w:tcPr>
            <w:tcW w:w="185" w:type="pct"/>
            <w:textDirection w:val="btLr"/>
            <w:vAlign w:val="center"/>
          </w:tcPr>
          <w:p w14:paraId="7AE9A2ED"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5</w:t>
            </w:r>
          </w:p>
        </w:tc>
        <w:tc>
          <w:tcPr>
            <w:tcW w:w="185" w:type="pct"/>
            <w:textDirection w:val="btLr"/>
            <w:vAlign w:val="center"/>
          </w:tcPr>
          <w:p w14:paraId="701C5B3A"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6</w:t>
            </w:r>
          </w:p>
        </w:tc>
        <w:tc>
          <w:tcPr>
            <w:tcW w:w="185" w:type="pct"/>
            <w:textDirection w:val="btLr"/>
            <w:vAlign w:val="center"/>
          </w:tcPr>
          <w:p w14:paraId="0AE4A71A"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7</w:t>
            </w:r>
          </w:p>
        </w:tc>
        <w:tc>
          <w:tcPr>
            <w:tcW w:w="185" w:type="pct"/>
            <w:textDirection w:val="btLr"/>
            <w:vAlign w:val="center"/>
          </w:tcPr>
          <w:p w14:paraId="00EB3AA2"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8</w:t>
            </w:r>
          </w:p>
        </w:tc>
        <w:tc>
          <w:tcPr>
            <w:tcW w:w="185" w:type="pct"/>
            <w:textDirection w:val="btLr"/>
            <w:vAlign w:val="center"/>
          </w:tcPr>
          <w:p w14:paraId="5B351671"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9</w:t>
            </w:r>
          </w:p>
        </w:tc>
        <w:tc>
          <w:tcPr>
            <w:tcW w:w="185" w:type="pct"/>
            <w:textDirection w:val="btLr"/>
            <w:vAlign w:val="center"/>
          </w:tcPr>
          <w:p w14:paraId="1EAAD2BB"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10</w:t>
            </w:r>
          </w:p>
        </w:tc>
        <w:tc>
          <w:tcPr>
            <w:tcW w:w="185" w:type="pct"/>
            <w:textDirection w:val="btLr"/>
            <w:vAlign w:val="center"/>
          </w:tcPr>
          <w:p w14:paraId="1A632188"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11</w:t>
            </w:r>
          </w:p>
        </w:tc>
        <w:tc>
          <w:tcPr>
            <w:tcW w:w="185" w:type="pct"/>
            <w:textDirection w:val="btLr"/>
            <w:vAlign w:val="center"/>
          </w:tcPr>
          <w:p w14:paraId="680A30D3"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12</w:t>
            </w:r>
          </w:p>
        </w:tc>
        <w:tc>
          <w:tcPr>
            <w:tcW w:w="185" w:type="pct"/>
            <w:textDirection w:val="btLr"/>
            <w:vAlign w:val="center"/>
          </w:tcPr>
          <w:p w14:paraId="6A00075C"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13</w:t>
            </w:r>
          </w:p>
        </w:tc>
        <w:tc>
          <w:tcPr>
            <w:tcW w:w="185" w:type="pct"/>
            <w:textDirection w:val="btLr"/>
            <w:vAlign w:val="center"/>
          </w:tcPr>
          <w:p w14:paraId="1E27462A"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14</w:t>
            </w:r>
          </w:p>
        </w:tc>
        <w:tc>
          <w:tcPr>
            <w:tcW w:w="185" w:type="pct"/>
            <w:textDirection w:val="btLr"/>
            <w:vAlign w:val="center"/>
          </w:tcPr>
          <w:p w14:paraId="63BB88C1"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15</w:t>
            </w:r>
          </w:p>
        </w:tc>
        <w:tc>
          <w:tcPr>
            <w:tcW w:w="185" w:type="pct"/>
            <w:textDirection w:val="btLr"/>
            <w:vAlign w:val="center"/>
          </w:tcPr>
          <w:p w14:paraId="2C7A499A"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16</w:t>
            </w:r>
          </w:p>
        </w:tc>
        <w:tc>
          <w:tcPr>
            <w:tcW w:w="185" w:type="pct"/>
            <w:textDirection w:val="btLr"/>
            <w:vAlign w:val="center"/>
          </w:tcPr>
          <w:p w14:paraId="6A666B97"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17</w:t>
            </w:r>
          </w:p>
        </w:tc>
        <w:tc>
          <w:tcPr>
            <w:tcW w:w="185" w:type="pct"/>
            <w:textDirection w:val="btLr"/>
            <w:vAlign w:val="center"/>
          </w:tcPr>
          <w:p w14:paraId="763A671B"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18</w:t>
            </w:r>
          </w:p>
        </w:tc>
        <w:tc>
          <w:tcPr>
            <w:tcW w:w="185" w:type="pct"/>
            <w:textDirection w:val="btLr"/>
            <w:vAlign w:val="center"/>
          </w:tcPr>
          <w:p w14:paraId="39925C30"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19</w:t>
            </w:r>
          </w:p>
        </w:tc>
        <w:tc>
          <w:tcPr>
            <w:tcW w:w="185" w:type="pct"/>
            <w:textDirection w:val="btLr"/>
            <w:vAlign w:val="center"/>
          </w:tcPr>
          <w:p w14:paraId="3EE76E23"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w:t>
            </w:r>
          </w:p>
        </w:tc>
        <w:tc>
          <w:tcPr>
            <w:tcW w:w="185" w:type="pct"/>
            <w:textDirection w:val="btLr"/>
            <w:vAlign w:val="center"/>
          </w:tcPr>
          <w:p w14:paraId="4F79003E"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w:t>
            </w:r>
          </w:p>
        </w:tc>
        <w:tc>
          <w:tcPr>
            <w:tcW w:w="185" w:type="pct"/>
            <w:textDirection w:val="btLr"/>
            <w:vAlign w:val="center"/>
          </w:tcPr>
          <w:p w14:paraId="700B27F5"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w:t>
            </w:r>
          </w:p>
        </w:tc>
        <w:tc>
          <w:tcPr>
            <w:tcW w:w="185" w:type="pct"/>
            <w:textDirection w:val="btLr"/>
            <w:vAlign w:val="center"/>
          </w:tcPr>
          <w:p w14:paraId="7708CF3F"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w:t>
            </w:r>
          </w:p>
        </w:tc>
        <w:tc>
          <w:tcPr>
            <w:tcW w:w="185" w:type="pct"/>
            <w:textDirection w:val="btLr"/>
            <w:vAlign w:val="center"/>
          </w:tcPr>
          <w:p w14:paraId="28039DCC"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w:t>
            </w:r>
          </w:p>
        </w:tc>
        <w:tc>
          <w:tcPr>
            <w:tcW w:w="185" w:type="pct"/>
            <w:textDirection w:val="btLr"/>
            <w:vAlign w:val="center"/>
          </w:tcPr>
          <w:p w14:paraId="2DC962F8"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w:t>
            </w:r>
          </w:p>
        </w:tc>
        <w:tc>
          <w:tcPr>
            <w:tcW w:w="185" w:type="pct"/>
            <w:textDirection w:val="btLr"/>
            <w:vAlign w:val="center"/>
          </w:tcPr>
          <w:p w14:paraId="21E67EFD"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w:t>
            </w:r>
          </w:p>
        </w:tc>
        <w:tc>
          <w:tcPr>
            <w:tcW w:w="185" w:type="pct"/>
            <w:textDirection w:val="btLr"/>
            <w:vAlign w:val="center"/>
          </w:tcPr>
          <w:p w14:paraId="22A280E9"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w:t>
            </w:r>
          </w:p>
        </w:tc>
        <w:tc>
          <w:tcPr>
            <w:tcW w:w="185" w:type="pct"/>
            <w:textDirection w:val="btLr"/>
            <w:vAlign w:val="center"/>
          </w:tcPr>
          <w:p w14:paraId="4F382BAF"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w:t>
            </w:r>
          </w:p>
        </w:tc>
      </w:tr>
      <w:tr w:rsidR="00305D2A" w:rsidRPr="0009014D" w14:paraId="4FD46DA8" w14:textId="77777777" w:rsidTr="00305D2A">
        <w:trPr>
          <w:cnfStyle w:val="000000100000" w:firstRow="0" w:lastRow="0" w:firstColumn="0" w:lastColumn="0" w:oddVBand="0" w:evenVBand="0" w:oddHBand="1" w:evenHBand="0" w:firstRowFirstColumn="0" w:firstRowLastColumn="0" w:lastRowFirstColumn="0" w:lastRowLastColumn="0"/>
          <w:cantSplit/>
          <w:trHeight w:val="454"/>
        </w:trPr>
        <w:tc>
          <w:tcPr>
            <w:cnfStyle w:val="001000000000" w:firstRow="0" w:lastRow="0" w:firstColumn="1" w:lastColumn="0" w:oddVBand="0" w:evenVBand="0" w:oddHBand="0" w:evenHBand="0" w:firstRowFirstColumn="0" w:firstRowLastColumn="0" w:lastRowFirstColumn="0" w:lastRowLastColumn="0"/>
            <w:tcW w:w="185" w:type="pct"/>
            <w:vMerge/>
            <w:vAlign w:val="center"/>
          </w:tcPr>
          <w:p w14:paraId="030AF46E" w14:textId="77777777" w:rsidR="00305D2A" w:rsidRPr="0009014D" w:rsidRDefault="00305D2A" w:rsidP="000114D6">
            <w:pPr>
              <w:jc w:val="center"/>
              <w:rPr>
                <w:rFonts w:cs="Times New Roman"/>
                <w:b/>
                <w:sz w:val="16"/>
                <w:szCs w:val="16"/>
                <w:lang w:val="en-GB"/>
              </w:rPr>
            </w:pPr>
          </w:p>
        </w:tc>
        <w:tc>
          <w:tcPr>
            <w:tcW w:w="185" w:type="pct"/>
            <w:textDirection w:val="btLr"/>
            <w:vAlign w:val="center"/>
          </w:tcPr>
          <w:p w14:paraId="564FBEE8"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b/>
                <w:sz w:val="16"/>
                <w:szCs w:val="16"/>
                <w:lang w:val="en-GB"/>
              </w:rPr>
            </w:pPr>
            <w:r w:rsidRPr="0009014D">
              <w:rPr>
                <w:rFonts w:cs="Times New Roman"/>
                <w:b/>
                <w:sz w:val="16"/>
                <w:szCs w:val="16"/>
                <w:lang w:val="en-GB"/>
              </w:rPr>
              <w:t>08</w:t>
            </w:r>
          </w:p>
        </w:tc>
        <w:tc>
          <w:tcPr>
            <w:tcW w:w="185" w:type="pct"/>
            <w:textDirection w:val="btLr"/>
            <w:vAlign w:val="center"/>
          </w:tcPr>
          <w:p w14:paraId="4C5BA4CC"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3</w:t>
            </w:r>
          </w:p>
        </w:tc>
        <w:tc>
          <w:tcPr>
            <w:tcW w:w="185" w:type="pct"/>
            <w:textDirection w:val="btLr"/>
            <w:vAlign w:val="center"/>
          </w:tcPr>
          <w:p w14:paraId="72CE00C5"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4</w:t>
            </w:r>
          </w:p>
        </w:tc>
        <w:tc>
          <w:tcPr>
            <w:tcW w:w="185" w:type="pct"/>
            <w:textDirection w:val="btLr"/>
            <w:vAlign w:val="center"/>
          </w:tcPr>
          <w:p w14:paraId="64007D86"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5</w:t>
            </w:r>
          </w:p>
        </w:tc>
        <w:tc>
          <w:tcPr>
            <w:tcW w:w="185" w:type="pct"/>
            <w:textDirection w:val="btLr"/>
            <w:vAlign w:val="center"/>
          </w:tcPr>
          <w:p w14:paraId="01DC768B"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6</w:t>
            </w:r>
          </w:p>
        </w:tc>
        <w:tc>
          <w:tcPr>
            <w:tcW w:w="185" w:type="pct"/>
            <w:textDirection w:val="btLr"/>
            <w:vAlign w:val="center"/>
          </w:tcPr>
          <w:p w14:paraId="01BC6574"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7</w:t>
            </w:r>
          </w:p>
        </w:tc>
        <w:tc>
          <w:tcPr>
            <w:tcW w:w="185" w:type="pct"/>
            <w:textDirection w:val="btLr"/>
            <w:vAlign w:val="center"/>
          </w:tcPr>
          <w:p w14:paraId="338CB40A"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8</w:t>
            </w:r>
          </w:p>
        </w:tc>
        <w:tc>
          <w:tcPr>
            <w:tcW w:w="185" w:type="pct"/>
            <w:textDirection w:val="btLr"/>
            <w:vAlign w:val="center"/>
          </w:tcPr>
          <w:p w14:paraId="37E3A424"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9</w:t>
            </w:r>
          </w:p>
        </w:tc>
        <w:tc>
          <w:tcPr>
            <w:tcW w:w="185" w:type="pct"/>
            <w:textDirection w:val="btLr"/>
            <w:vAlign w:val="center"/>
          </w:tcPr>
          <w:p w14:paraId="331CDA56"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10</w:t>
            </w:r>
          </w:p>
        </w:tc>
        <w:tc>
          <w:tcPr>
            <w:tcW w:w="185" w:type="pct"/>
            <w:textDirection w:val="btLr"/>
            <w:vAlign w:val="center"/>
          </w:tcPr>
          <w:p w14:paraId="74F0E63D"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11</w:t>
            </w:r>
          </w:p>
        </w:tc>
        <w:tc>
          <w:tcPr>
            <w:tcW w:w="185" w:type="pct"/>
            <w:textDirection w:val="btLr"/>
            <w:vAlign w:val="center"/>
          </w:tcPr>
          <w:p w14:paraId="58BD998F"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12</w:t>
            </w:r>
          </w:p>
        </w:tc>
        <w:tc>
          <w:tcPr>
            <w:tcW w:w="185" w:type="pct"/>
            <w:textDirection w:val="btLr"/>
            <w:vAlign w:val="center"/>
          </w:tcPr>
          <w:p w14:paraId="7CB8F643"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13</w:t>
            </w:r>
          </w:p>
        </w:tc>
        <w:tc>
          <w:tcPr>
            <w:tcW w:w="185" w:type="pct"/>
            <w:textDirection w:val="btLr"/>
            <w:vAlign w:val="center"/>
          </w:tcPr>
          <w:p w14:paraId="5ECC5715"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14</w:t>
            </w:r>
          </w:p>
        </w:tc>
        <w:tc>
          <w:tcPr>
            <w:tcW w:w="185" w:type="pct"/>
            <w:textDirection w:val="btLr"/>
            <w:vAlign w:val="center"/>
          </w:tcPr>
          <w:p w14:paraId="6035AC73"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15</w:t>
            </w:r>
          </w:p>
        </w:tc>
        <w:tc>
          <w:tcPr>
            <w:tcW w:w="185" w:type="pct"/>
            <w:textDirection w:val="btLr"/>
            <w:vAlign w:val="center"/>
          </w:tcPr>
          <w:p w14:paraId="0625A03B"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16</w:t>
            </w:r>
          </w:p>
        </w:tc>
        <w:tc>
          <w:tcPr>
            <w:tcW w:w="185" w:type="pct"/>
            <w:textDirection w:val="btLr"/>
            <w:vAlign w:val="center"/>
          </w:tcPr>
          <w:p w14:paraId="6C80B2D9"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17</w:t>
            </w:r>
          </w:p>
        </w:tc>
        <w:tc>
          <w:tcPr>
            <w:tcW w:w="185" w:type="pct"/>
            <w:textDirection w:val="btLr"/>
            <w:vAlign w:val="center"/>
          </w:tcPr>
          <w:p w14:paraId="205A309C"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18</w:t>
            </w:r>
          </w:p>
        </w:tc>
        <w:tc>
          <w:tcPr>
            <w:tcW w:w="185" w:type="pct"/>
            <w:textDirection w:val="btLr"/>
            <w:vAlign w:val="center"/>
          </w:tcPr>
          <w:p w14:paraId="3F079B3A"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19</w:t>
            </w:r>
          </w:p>
        </w:tc>
        <w:tc>
          <w:tcPr>
            <w:tcW w:w="185" w:type="pct"/>
            <w:textDirection w:val="btLr"/>
            <w:vAlign w:val="center"/>
          </w:tcPr>
          <w:p w14:paraId="21DACFA5"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w:t>
            </w:r>
          </w:p>
        </w:tc>
        <w:tc>
          <w:tcPr>
            <w:tcW w:w="185" w:type="pct"/>
            <w:textDirection w:val="btLr"/>
            <w:vAlign w:val="center"/>
          </w:tcPr>
          <w:p w14:paraId="625CC308"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w:t>
            </w:r>
          </w:p>
        </w:tc>
        <w:tc>
          <w:tcPr>
            <w:tcW w:w="185" w:type="pct"/>
            <w:textDirection w:val="btLr"/>
            <w:vAlign w:val="center"/>
          </w:tcPr>
          <w:p w14:paraId="1BB2FECC"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w:t>
            </w:r>
          </w:p>
        </w:tc>
        <w:tc>
          <w:tcPr>
            <w:tcW w:w="185" w:type="pct"/>
            <w:textDirection w:val="btLr"/>
            <w:vAlign w:val="center"/>
          </w:tcPr>
          <w:p w14:paraId="3CE5995F"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w:t>
            </w:r>
          </w:p>
        </w:tc>
        <w:tc>
          <w:tcPr>
            <w:tcW w:w="185" w:type="pct"/>
            <w:textDirection w:val="btLr"/>
            <w:vAlign w:val="center"/>
          </w:tcPr>
          <w:p w14:paraId="4F39B35E"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w:t>
            </w:r>
          </w:p>
        </w:tc>
        <w:tc>
          <w:tcPr>
            <w:tcW w:w="185" w:type="pct"/>
            <w:textDirection w:val="btLr"/>
            <w:vAlign w:val="center"/>
          </w:tcPr>
          <w:p w14:paraId="73A2FF87"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w:t>
            </w:r>
          </w:p>
        </w:tc>
        <w:tc>
          <w:tcPr>
            <w:tcW w:w="185" w:type="pct"/>
            <w:textDirection w:val="btLr"/>
            <w:vAlign w:val="center"/>
          </w:tcPr>
          <w:p w14:paraId="4F31CAD7"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w:t>
            </w:r>
          </w:p>
        </w:tc>
        <w:tc>
          <w:tcPr>
            <w:tcW w:w="185" w:type="pct"/>
            <w:textDirection w:val="btLr"/>
            <w:vAlign w:val="center"/>
          </w:tcPr>
          <w:p w14:paraId="443F6A0E"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w:t>
            </w:r>
          </w:p>
        </w:tc>
      </w:tr>
      <w:tr w:rsidR="00305D2A" w:rsidRPr="0009014D" w14:paraId="572925DE" w14:textId="77777777" w:rsidTr="00305D2A">
        <w:trPr>
          <w:cnfStyle w:val="000000010000" w:firstRow="0" w:lastRow="0" w:firstColumn="0" w:lastColumn="0" w:oddVBand="0" w:evenVBand="0" w:oddHBand="0" w:evenHBand="1" w:firstRowFirstColumn="0" w:firstRowLastColumn="0" w:lastRowFirstColumn="0" w:lastRowLastColumn="0"/>
          <w:cantSplit/>
          <w:trHeight w:val="454"/>
        </w:trPr>
        <w:tc>
          <w:tcPr>
            <w:cnfStyle w:val="001000000000" w:firstRow="0" w:lastRow="0" w:firstColumn="1" w:lastColumn="0" w:oddVBand="0" w:evenVBand="0" w:oddHBand="0" w:evenHBand="0" w:firstRowFirstColumn="0" w:firstRowLastColumn="0" w:lastRowFirstColumn="0" w:lastRowLastColumn="0"/>
            <w:tcW w:w="185" w:type="pct"/>
            <w:vMerge/>
            <w:vAlign w:val="center"/>
          </w:tcPr>
          <w:p w14:paraId="237FA651" w14:textId="77777777" w:rsidR="00305D2A" w:rsidRPr="0009014D" w:rsidRDefault="00305D2A" w:rsidP="000114D6">
            <w:pPr>
              <w:jc w:val="center"/>
              <w:rPr>
                <w:rFonts w:cs="Times New Roman"/>
                <w:b/>
                <w:sz w:val="16"/>
                <w:szCs w:val="16"/>
                <w:lang w:val="en-GB"/>
              </w:rPr>
            </w:pPr>
          </w:p>
        </w:tc>
        <w:tc>
          <w:tcPr>
            <w:tcW w:w="185" w:type="pct"/>
            <w:textDirection w:val="btLr"/>
            <w:vAlign w:val="center"/>
          </w:tcPr>
          <w:p w14:paraId="731C348F"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b/>
                <w:sz w:val="16"/>
                <w:szCs w:val="16"/>
                <w:lang w:val="en-GB"/>
              </w:rPr>
            </w:pPr>
            <w:r w:rsidRPr="0009014D">
              <w:rPr>
                <w:rFonts w:cs="Times New Roman"/>
                <w:b/>
                <w:sz w:val="16"/>
                <w:szCs w:val="16"/>
                <w:lang w:val="en-GB"/>
              </w:rPr>
              <w:t>09</w:t>
            </w:r>
          </w:p>
        </w:tc>
        <w:tc>
          <w:tcPr>
            <w:tcW w:w="185" w:type="pct"/>
            <w:textDirection w:val="btLr"/>
            <w:vAlign w:val="center"/>
          </w:tcPr>
          <w:p w14:paraId="1C194890"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2</w:t>
            </w:r>
          </w:p>
        </w:tc>
        <w:tc>
          <w:tcPr>
            <w:tcW w:w="185" w:type="pct"/>
            <w:textDirection w:val="btLr"/>
            <w:vAlign w:val="center"/>
          </w:tcPr>
          <w:p w14:paraId="11018479"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3</w:t>
            </w:r>
          </w:p>
        </w:tc>
        <w:tc>
          <w:tcPr>
            <w:tcW w:w="185" w:type="pct"/>
            <w:textDirection w:val="btLr"/>
            <w:vAlign w:val="center"/>
          </w:tcPr>
          <w:p w14:paraId="0243C65D"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4</w:t>
            </w:r>
          </w:p>
        </w:tc>
        <w:tc>
          <w:tcPr>
            <w:tcW w:w="185" w:type="pct"/>
            <w:textDirection w:val="btLr"/>
            <w:vAlign w:val="center"/>
          </w:tcPr>
          <w:p w14:paraId="7D1D9E4C"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5</w:t>
            </w:r>
          </w:p>
        </w:tc>
        <w:tc>
          <w:tcPr>
            <w:tcW w:w="185" w:type="pct"/>
            <w:textDirection w:val="btLr"/>
            <w:vAlign w:val="center"/>
          </w:tcPr>
          <w:p w14:paraId="744EB282"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6</w:t>
            </w:r>
          </w:p>
        </w:tc>
        <w:tc>
          <w:tcPr>
            <w:tcW w:w="185" w:type="pct"/>
            <w:textDirection w:val="btLr"/>
            <w:vAlign w:val="center"/>
          </w:tcPr>
          <w:p w14:paraId="0A232189"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7</w:t>
            </w:r>
          </w:p>
        </w:tc>
        <w:tc>
          <w:tcPr>
            <w:tcW w:w="185" w:type="pct"/>
            <w:textDirection w:val="btLr"/>
            <w:vAlign w:val="center"/>
          </w:tcPr>
          <w:p w14:paraId="00CA4570"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8</w:t>
            </w:r>
          </w:p>
        </w:tc>
        <w:tc>
          <w:tcPr>
            <w:tcW w:w="185" w:type="pct"/>
            <w:textDirection w:val="btLr"/>
            <w:vAlign w:val="center"/>
          </w:tcPr>
          <w:p w14:paraId="6AD683CB"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9</w:t>
            </w:r>
          </w:p>
        </w:tc>
        <w:tc>
          <w:tcPr>
            <w:tcW w:w="185" w:type="pct"/>
            <w:textDirection w:val="btLr"/>
            <w:vAlign w:val="center"/>
          </w:tcPr>
          <w:p w14:paraId="428B0619"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10</w:t>
            </w:r>
          </w:p>
        </w:tc>
        <w:tc>
          <w:tcPr>
            <w:tcW w:w="185" w:type="pct"/>
            <w:textDirection w:val="btLr"/>
            <w:vAlign w:val="center"/>
          </w:tcPr>
          <w:p w14:paraId="6A75BC21"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11</w:t>
            </w:r>
          </w:p>
        </w:tc>
        <w:tc>
          <w:tcPr>
            <w:tcW w:w="185" w:type="pct"/>
            <w:textDirection w:val="btLr"/>
            <w:vAlign w:val="center"/>
          </w:tcPr>
          <w:p w14:paraId="41BF3008"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12</w:t>
            </w:r>
          </w:p>
        </w:tc>
        <w:tc>
          <w:tcPr>
            <w:tcW w:w="185" w:type="pct"/>
            <w:textDirection w:val="btLr"/>
            <w:vAlign w:val="center"/>
          </w:tcPr>
          <w:p w14:paraId="5EA267EA"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13</w:t>
            </w:r>
          </w:p>
        </w:tc>
        <w:tc>
          <w:tcPr>
            <w:tcW w:w="185" w:type="pct"/>
            <w:textDirection w:val="btLr"/>
            <w:vAlign w:val="center"/>
          </w:tcPr>
          <w:p w14:paraId="17796104"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14</w:t>
            </w:r>
          </w:p>
        </w:tc>
        <w:tc>
          <w:tcPr>
            <w:tcW w:w="185" w:type="pct"/>
            <w:textDirection w:val="btLr"/>
            <w:vAlign w:val="center"/>
          </w:tcPr>
          <w:p w14:paraId="268B843C"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15</w:t>
            </w:r>
          </w:p>
        </w:tc>
        <w:tc>
          <w:tcPr>
            <w:tcW w:w="185" w:type="pct"/>
            <w:textDirection w:val="btLr"/>
            <w:vAlign w:val="center"/>
          </w:tcPr>
          <w:p w14:paraId="515CCAF6"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16</w:t>
            </w:r>
          </w:p>
        </w:tc>
        <w:tc>
          <w:tcPr>
            <w:tcW w:w="185" w:type="pct"/>
            <w:textDirection w:val="btLr"/>
            <w:vAlign w:val="center"/>
          </w:tcPr>
          <w:p w14:paraId="6FE31F0C"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17</w:t>
            </w:r>
          </w:p>
        </w:tc>
        <w:tc>
          <w:tcPr>
            <w:tcW w:w="185" w:type="pct"/>
            <w:textDirection w:val="btLr"/>
            <w:vAlign w:val="center"/>
          </w:tcPr>
          <w:p w14:paraId="772B0DD6"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18</w:t>
            </w:r>
          </w:p>
        </w:tc>
        <w:tc>
          <w:tcPr>
            <w:tcW w:w="185" w:type="pct"/>
            <w:textDirection w:val="btLr"/>
            <w:vAlign w:val="center"/>
          </w:tcPr>
          <w:p w14:paraId="49BEBBF5"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19</w:t>
            </w:r>
          </w:p>
        </w:tc>
        <w:tc>
          <w:tcPr>
            <w:tcW w:w="185" w:type="pct"/>
            <w:textDirection w:val="btLr"/>
            <w:vAlign w:val="center"/>
          </w:tcPr>
          <w:p w14:paraId="353D9187"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w:t>
            </w:r>
          </w:p>
        </w:tc>
        <w:tc>
          <w:tcPr>
            <w:tcW w:w="185" w:type="pct"/>
            <w:textDirection w:val="btLr"/>
            <w:vAlign w:val="center"/>
          </w:tcPr>
          <w:p w14:paraId="1604B49F"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w:t>
            </w:r>
          </w:p>
        </w:tc>
        <w:tc>
          <w:tcPr>
            <w:tcW w:w="185" w:type="pct"/>
            <w:textDirection w:val="btLr"/>
            <w:vAlign w:val="center"/>
          </w:tcPr>
          <w:p w14:paraId="4D9203AA"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w:t>
            </w:r>
          </w:p>
        </w:tc>
        <w:tc>
          <w:tcPr>
            <w:tcW w:w="185" w:type="pct"/>
            <w:textDirection w:val="btLr"/>
            <w:vAlign w:val="center"/>
          </w:tcPr>
          <w:p w14:paraId="75A36AAB"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w:t>
            </w:r>
          </w:p>
        </w:tc>
        <w:tc>
          <w:tcPr>
            <w:tcW w:w="185" w:type="pct"/>
            <w:textDirection w:val="btLr"/>
            <w:vAlign w:val="center"/>
          </w:tcPr>
          <w:p w14:paraId="19402121"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w:t>
            </w:r>
          </w:p>
        </w:tc>
        <w:tc>
          <w:tcPr>
            <w:tcW w:w="185" w:type="pct"/>
            <w:textDirection w:val="btLr"/>
            <w:vAlign w:val="center"/>
          </w:tcPr>
          <w:p w14:paraId="4C439DF8"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w:t>
            </w:r>
          </w:p>
        </w:tc>
        <w:tc>
          <w:tcPr>
            <w:tcW w:w="185" w:type="pct"/>
            <w:textDirection w:val="btLr"/>
            <w:vAlign w:val="center"/>
          </w:tcPr>
          <w:p w14:paraId="591008A9"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w:t>
            </w:r>
          </w:p>
        </w:tc>
      </w:tr>
      <w:tr w:rsidR="00305D2A" w:rsidRPr="0009014D" w14:paraId="5B71B752" w14:textId="77777777" w:rsidTr="00305D2A">
        <w:trPr>
          <w:cnfStyle w:val="000000100000" w:firstRow="0" w:lastRow="0" w:firstColumn="0" w:lastColumn="0" w:oddVBand="0" w:evenVBand="0" w:oddHBand="1" w:evenHBand="0" w:firstRowFirstColumn="0" w:firstRowLastColumn="0" w:lastRowFirstColumn="0" w:lastRowLastColumn="0"/>
          <w:cantSplit/>
          <w:trHeight w:val="454"/>
        </w:trPr>
        <w:tc>
          <w:tcPr>
            <w:cnfStyle w:val="001000000000" w:firstRow="0" w:lastRow="0" w:firstColumn="1" w:lastColumn="0" w:oddVBand="0" w:evenVBand="0" w:oddHBand="0" w:evenHBand="0" w:firstRowFirstColumn="0" w:firstRowLastColumn="0" w:lastRowFirstColumn="0" w:lastRowLastColumn="0"/>
            <w:tcW w:w="185" w:type="pct"/>
            <w:vMerge/>
            <w:vAlign w:val="center"/>
          </w:tcPr>
          <w:p w14:paraId="609E93C2" w14:textId="77777777" w:rsidR="00305D2A" w:rsidRPr="0009014D" w:rsidRDefault="00305D2A" w:rsidP="000114D6">
            <w:pPr>
              <w:jc w:val="center"/>
              <w:rPr>
                <w:rFonts w:cs="Times New Roman"/>
                <w:b/>
                <w:sz w:val="16"/>
                <w:szCs w:val="16"/>
                <w:lang w:val="en-GB"/>
              </w:rPr>
            </w:pPr>
          </w:p>
        </w:tc>
        <w:tc>
          <w:tcPr>
            <w:tcW w:w="185" w:type="pct"/>
            <w:textDirection w:val="btLr"/>
            <w:vAlign w:val="center"/>
          </w:tcPr>
          <w:p w14:paraId="3E9758B6"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b/>
                <w:sz w:val="16"/>
                <w:szCs w:val="16"/>
                <w:lang w:val="en-GB"/>
              </w:rPr>
            </w:pPr>
            <w:r w:rsidRPr="0009014D">
              <w:rPr>
                <w:rFonts w:cs="Times New Roman"/>
                <w:b/>
                <w:sz w:val="16"/>
                <w:szCs w:val="16"/>
                <w:lang w:val="en-GB"/>
              </w:rPr>
              <w:t>10</w:t>
            </w:r>
          </w:p>
        </w:tc>
        <w:tc>
          <w:tcPr>
            <w:tcW w:w="185" w:type="pct"/>
            <w:textDirection w:val="btLr"/>
            <w:vAlign w:val="center"/>
          </w:tcPr>
          <w:p w14:paraId="4F3312C9"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1</w:t>
            </w:r>
          </w:p>
        </w:tc>
        <w:tc>
          <w:tcPr>
            <w:tcW w:w="185" w:type="pct"/>
            <w:textDirection w:val="btLr"/>
            <w:vAlign w:val="center"/>
          </w:tcPr>
          <w:p w14:paraId="75648C99"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2</w:t>
            </w:r>
          </w:p>
        </w:tc>
        <w:tc>
          <w:tcPr>
            <w:tcW w:w="185" w:type="pct"/>
            <w:textDirection w:val="btLr"/>
            <w:vAlign w:val="center"/>
          </w:tcPr>
          <w:p w14:paraId="2D72B2C8"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3</w:t>
            </w:r>
          </w:p>
        </w:tc>
        <w:tc>
          <w:tcPr>
            <w:tcW w:w="185" w:type="pct"/>
            <w:textDirection w:val="btLr"/>
            <w:vAlign w:val="center"/>
          </w:tcPr>
          <w:p w14:paraId="24417D65"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4</w:t>
            </w:r>
          </w:p>
        </w:tc>
        <w:tc>
          <w:tcPr>
            <w:tcW w:w="185" w:type="pct"/>
            <w:textDirection w:val="btLr"/>
            <w:vAlign w:val="center"/>
          </w:tcPr>
          <w:p w14:paraId="7F746441"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5</w:t>
            </w:r>
          </w:p>
        </w:tc>
        <w:tc>
          <w:tcPr>
            <w:tcW w:w="185" w:type="pct"/>
            <w:textDirection w:val="btLr"/>
            <w:vAlign w:val="center"/>
          </w:tcPr>
          <w:p w14:paraId="2F370647"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6</w:t>
            </w:r>
          </w:p>
        </w:tc>
        <w:tc>
          <w:tcPr>
            <w:tcW w:w="185" w:type="pct"/>
            <w:textDirection w:val="btLr"/>
            <w:vAlign w:val="center"/>
          </w:tcPr>
          <w:p w14:paraId="6CF8A496"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7</w:t>
            </w:r>
          </w:p>
        </w:tc>
        <w:tc>
          <w:tcPr>
            <w:tcW w:w="185" w:type="pct"/>
            <w:textDirection w:val="btLr"/>
            <w:vAlign w:val="center"/>
          </w:tcPr>
          <w:p w14:paraId="19CF03AF"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8</w:t>
            </w:r>
          </w:p>
        </w:tc>
        <w:tc>
          <w:tcPr>
            <w:tcW w:w="185" w:type="pct"/>
            <w:textDirection w:val="btLr"/>
            <w:vAlign w:val="center"/>
          </w:tcPr>
          <w:p w14:paraId="35CD0759"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9</w:t>
            </w:r>
          </w:p>
        </w:tc>
        <w:tc>
          <w:tcPr>
            <w:tcW w:w="185" w:type="pct"/>
            <w:textDirection w:val="btLr"/>
            <w:vAlign w:val="center"/>
          </w:tcPr>
          <w:p w14:paraId="159FB2B5"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10</w:t>
            </w:r>
          </w:p>
        </w:tc>
        <w:tc>
          <w:tcPr>
            <w:tcW w:w="185" w:type="pct"/>
            <w:textDirection w:val="btLr"/>
            <w:vAlign w:val="center"/>
          </w:tcPr>
          <w:p w14:paraId="2A978746"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11</w:t>
            </w:r>
          </w:p>
        </w:tc>
        <w:tc>
          <w:tcPr>
            <w:tcW w:w="185" w:type="pct"/>
            <w:textDirection w:val="btLr"/>
            <w:vAlign w:val="center"/>
          </w:tcPr>
          <w:p w14:paraId="122D40C7"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12</w:t>
            </w:r>
          </w:p>
        </w:tc>
        <w:tc>
          <w:tcPr>
            <w:tcW w:w="185" w:type="pct"/>
            <w:textDirection w:val="btLr"/>
            <w:vAlign w:val="center"/>
          </w:tcPr>
          <w:p w14:paraId="6D1ADC8B"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13</w:t>
            </w:r>
          </w:p>
        </w:tc>
        <w:tc>
          <w:tcPr>
            <w:tcW w:w="185" w:type="pct"/>
            <w:textDirection w:val="btLr"/>
            <w:vAlign w:val="center"/>
          </w:tcPr>
          <w:p w14:paraId="3A8BC0ED"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14</w:t>
            </w:r>
          </w:p>
        </w:tc>
        <w:tc>
          <w:tcPr>
            <w:tcW w:w="185" w:type="pct"/>
            <w:textDirection w:val="btLr"/>
            <w:vAlign w:val="center"/>
          </w:tcPr>
          <w:p w14:paraId="1E750477"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15</w:t>
            </w:r>
          </w:p>
        </w:tc>
        <w:tc>
          <w:tcPr>
            <w:tcW w:w="185" w:type="pct"/>
            <w:textDirection w:val="btLr"/>
            <w:vAlign w:val="center"/>
          </w:tcPr>
          <w:p w14:paraId="0A38FDD5"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16</w:t>
            </w:r>
          </w:p>
        </w:tc>
        <w:tc>
          <w:tcPr>
            <w:tcW w:w="185" w:type="pct"/>
            <w:textDirection w:val="btLr"/>
            <w:vAlign w:val="center"/>
          </w:tcPr>
          <w:p w14:paraId="476E9B7C"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17</w:t>
            </w:r>
          </w:p>
        </w:tc>
        <w:tc>
          <w:tcPr>
            <w:tcW w:w="185" w:type="pct"/>
            <w:textDirection w:val="btLr"/>
            <w:vAlign w:val="center"/>
          </w:tcPr>
          <w:p w14:paraId="794FCC58"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18</w:t>
            </w:r>
          </w:p>
        </w:tc>
        <w:tc>
          <w:tcPr>
            <w:tcW w:w="185" w:type="pct"/>
            <w:textDirection w:val="btLr"/>
            <w:vAlign w:val="center"/>
          </w:tcPr>
          <w:p w14:paraId="055F462E"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19</w:t>
            </w:r>
          </w:p>
        </w:tc>
        <w:tc>
          <w:tcPr>
            <w:tcW w:w="185" w:type="pct"/>
            <w:textDirection w:val="btLr"/>
            <w:vAlign w:val="center"/>
          </w:tcPr>
          <w:p w14:paraId="33141014"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w:t>
            </w:r>
          </w:p>
        </w:tc>
        <w:tc>
          <w:tcPr>
            <w:tcW w:w="185" w:type="pct"/>
            <w:textDirection w:val="btLr"/>
            <w:vAlign w:val="center"/>
          </w:tcPr>
          <w:p w14:paraId="23B9A00A"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w:t>
            </w:r>
          </w:p>
        </w:tc>
        <w:tc>
          <w:tcPr>
            <w:tcW w:w="185" w:type="pct"/>
            <w:textDirection w:val="btLr"/>
            <w:vAlign w:val="center"/>
          </w:tcPr>
          <w:p w14:paraId="233D7222"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w:t>
            </w:r>
          </w:p>
        </w:tc>
        <w:tc>
          <w:tcPr>
            <w:tcW w:w="185" w:type="pct"/>
            <w:textDirection w:val="btLr"/>
            <w:vAlign w:val="center"/>
          </w:tcPr>
          <w:p w14:paraId="0750354E"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w:t>
            </w:r>
          </w:p>
        </w:tc>
        <w:tc>
          <w:tcPr>
            <w:tcW w:w="185" w:type="pct"/>
            <w:textDirection w:val="btLr"/>
            <w:vAlign w:val="center"/>
          </w:tcPr>
          <w:p w14:paraId="2B19B898"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w:t>
            </w:r>
          </w:p>
        </w:tc>
        <w:tc>
          <w:tcPr>
            <w:tcW w:w="185" w:type="pct"/>
            <w:textDirection w:val="btLr"/>
            <w:vAlign w:val="center"/>
          </w:tcPr>
          <w:p w14:paraId="14CB6F18"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w:t>
            </w:r>
          </w:p>
        </w:tc>
      </w:tr>
      <w:tr w:rsidR="00305D2A" w:rsidRPr="0009014D" w14:paraId="70BACD02" w14:textId="77777777" w:rsidTr="00305D2A">
        <w:trPr>
          <w:cnfStyle w:val="000000010000" w:firstRow="0" w:lastRow="0" w:firstColumn="0" w:lastColumn="0" w:oddVBand="0" w:evenVBand="0" w:oddHBand="0" w:evenHBand="1" w:firstRowFirstColumn="0" w:firstRowLastColumn="0" w:lastRowFirstColumn="0" w:lastRowLastColumn="0"/>
          <w:cantSplit/>
          <w:trHeight w:val="454"/>
        </w:trPr>
        <w:tc>
          <w:tcPr>
            <w:cnfStyle w:val="001000000000" w:firstRow="0" w:lastRow="0" w:firstColumn="1" w:lastColumn="0" w:oddVBand="0" w:evenVBand="0" w:oddHBand="0" w:evenHBand="0" w:firstRowFirstColumn="0" w:firstRowLastColumn="0" w:lastRowFirstColumn="0" w:lastRowLastColumn="0"/>
            <w:tcW w:w="185" w:type="pct"/>
            <w:vMerge/>
            <w:vAlign w:val="center"/>
          </w:tcPr>
          <w:p w14:paraId="3492A932" w14:textId="77777777" w:rsidR="00305D2A" w:rsidRPr="0009014D" w:rsidRDefault="00305D2A" w:rsidP="000114D6">
            <w:pPr>
              <w:jc w:val="center"/>
              <w:rPr>
                <w:rFonts w:cs="Times New Roman"/>
                <w:b/>
                <w:sz w:val="16"/>
                <w:szCs w:val="16"/>
                <w:lang w:val="en-GB"/>
              </w:rPr>
            </w:pPr>
          </w:p>
        </w:tc>
        <w:tc>
          <w:tcPr>
            <w:tcW w:w="185" w:type="pct"/>
            <w:textDirection w:val="btLr"/>
            <w:vAlign w:val="center"/>
          </w:tcPr>
          <w:p w14:paraId="7971A5EC"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b/>
                <w:sz w:val="16"/>
                <w:szCs w:val="16"/>
                <w:lang w:val="en-GB"/>
              </w:rPr>
            </w:pPr>
            <w:r w:rsidRPr="0009014D">
              <w:rPr>
                <w:rFonts w:cs="Times New Roman"/>
                <w:b/>
                <w:sz w:val="16"/>
                <w:szCs w:val="16"/>
                <w:lang w:val="en-GB"/>
              </w:rPr>
              <w:t>11</w:t>
            </w:r>
          </w:p>
        </w:tc>
        <w:tc>
          <w:tcPr>
            <w:tcW w:w="185" w:type="pct"/>
            <w:textDirection w:val="btLr"/>
            <w:vAlign w:val="center"/>
          </w:tcPr>
          <w:p w14:paraId="17F748DF"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w:t>
            </w:r>
          </w:p>
        </w:tc>
        <w:tc>
          <w:tcPr>
            <w:tcW w:w="185" w:type="pct"/>
            <w:textDirection w:val="btLr"/>
            <w:vAlign w:val="center"/>
          </w:tcPr>
          <w:p w14:paraId="04B3497D"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1</w:t>
            </w:r>
          </w:p>
        </w:tc>
        <w:tc>
          <w:tcPr>
            <w:tcW w:w="185" w:type="pct"/>
            <w:textDirection w:val="btLr"/>
            <w:vAlign w:val="center"/>
          </w:tcPr>
          <w:p w14:paraId="6D16F5E8"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2</w:t>
            </w:r>
          </w:p>
        </w:tc>
        <w:tc>
          <w:tcPr>
            <w:tcW w:w="185" w:type="pct"/>
            <w:textDirection w:val="btLr"/>
            <w:vAlign w:val="center"/>
          </w:tcPr>
          <w:p w14:paraId="24E4B9A6"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3</w:t>
            </w:r>
          </w:p>
        </w:tc>
        <w:tc>
          <w:tcPr>
            <w:tcW w:w="185" w:type="pct"/>
            <w:textDirection w:val="btLr"/>
            <w:vAlign w:val="center"/>
          </w:tcPr>
          <w:p w14:paraId="75B2CC39"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4</w:t>
            </w:r>
          </w:p>
        </w:tc>
        <w:tc>
          <w:tcPr>
            <w:tcW w:w="185" w:type="pct"/>
            <w:textDirection w:val="btLr"/>
            <w:vAlign w:val="center"/>
          </w:tcPr>
          <w:p w14:paraId="6751AC61"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5</w:t>
            </w:r>
          </w:p>
        </w:tc>
        <w:tc>
          <w:tcPr>
            <w:tcW w:w="185" w:type="pct"/>
            <w:textDirection w:val="btLr"/>
            <w:vAlign w:val="center"/>
          </w:tcPr>
          <w:p w14:paraId="434EE0E0"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6</w:t>
            </w:r>
          </w:p>
        </w:tc>
        <w:tc>
          <w:tcPr>
            <w:tcW w:w="185" w:type="pct"/>
            <w:textDirection w:val="btLr"/>
            <w:vAlign w:val="center"/>
          </w:tcPr>
          <w:p w14:paraId="4415D0D5"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7</w:t>
            </w:r>
          </w:p>
        </w:tc>
        <w:tc>
          <w:tcPr>
            <w:tcW w:w="185" w:type="pct"/>
            <w:textDirection w:val="btLr"/>
            <w:vAlign w:val="center"/>
          </w:tcPr>
          <w:p w14:paraId="13F964F5"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8</w:t>
            </w:r>
          </w:p>
        </w:tc>
        <w:tc>
          <w:tcPr>
            <w:tcW w:w="185" w:type="pct"/>
            <w:textDirection w:val="btLr"/>
            <w:vAlign w:val="center"/>
          </w:tcPr>
          <w:p w14:paraId="61A2BBDB"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9</w:t>
            </w:r>
          </w:p>
        </w:tc>
        <w:tc>
          <w:tcPr>
            <w:tcW w:w="185" w:type="pct"/>
            <w:textDirection w:val="btLr"/>
            <w:vAlign w:val="center"/>
          </w:tcPr>
          <w:p w14:paraId="3B0DAAE2"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10</w:t>
            </w:r>
          </w:p>
        </w:tc>
        <w:tc>
          <w:tcPr>
            <w:tcW w:w="185" w:type="pct"/>
            <w:textDirection w:val="btLr"/>
            <w:vAlign w:val="center"/>
          </w:tcPr>
          <w:p w14:paraId="16617047"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11</w:t>
            </w:r>
          </w:p>
        </w:tc>
        <w:tc>
          <w:tcPr>
            <w:tcW w:w="185" w:type="pct"/>
            <w:textDirection w:val="btLr"/>
            <w:vAlign w:val="center"/>
          </w:tcPr>
          <w:p w14:paraId="331D14E8"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12</w:t>
            </w:r>
          </w:p>
        </w:tc>
        <w:tc>
          <w:tcPr>
            <w:tcW w:w="185" w:type="pct"/>
            <w:textDirection w:val="btLr"/>
            <w:vAlign w:val="center"/>
          </w:tcPr>
          <w:p w14:paraId="7DB7DC33"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13</w:t>
            </w:r>
          </w:p>
        </w:tc>
        <w:tc>
          <w:tcPr>
            <w:tcW w:w="185" w:type="pct"/>
            <w:textDirection w:val="btLr"/>
            <w:vAlign w:val="center"/>
          </w:tcPr>
          <w:p w14:paraId="11877B27"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14</w:t>
            </w:r>
          </w:p>
        </w:tc>
        <w:tc>
          <w:tcPr>
            <w:tcW w:w="185" w:type="pct"/>
            <w:textDirection w:val="btLr"/>
            <w:vAlign w:val="center"/>
          </w:tcPr>
          <w:p w14:paraId="158C4CEE"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15</w:t>
            </w:r>
          </w:p>
        </w:tc>
        <w:tc>
          <w:tcPr>
            <w:tcW w:w="185" w:type="pct"/>
            <w:textDirection w:val="btLr"/>
            <w:vAlign w:val="center"/>
          </w:tcPr>
          <w:p w14:paraId="426FFE0F"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16</w:t>
            </w:r>
          </w:p>
        </w:tc>
        <w:tc>
          <w:tcPr>
            <w:tcW w:w="185" w:type="pct"/>
            <w:textDirection w:val="btLr"/>
            <w:vAlign w:val="center"/>
          </w:tcPr>
          <w:p w14:paraId="5D7256BF"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17</w:t>
            </w:r>
          </w:p>
        </w:tc>
        <w:tc>
          <w:tcPr>
            <w:tcW w:w="185" w:type="pct"/>
            <w:textDirection w:val="btLr"/>
            <w:vAlign w:val="center"/>
          </w:tcPr>
          <w:p w14:paraId="0676BA4D"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18</w:t>
            </w:r>
          </w:p>
        </w:tc>
        <w:tc>
          <w:tcPr>
            <w:tcW w:w="185" w:type="pct"/>
            <w:textDirection w:val="btLr"/>
            <w:vAlign w:val="center"/>
          </w:tcPr>
          <w:p w14:paraId="13D5D871"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19</w:t>
            </w:r>
          </w:p>
        </w:tc>
        <w:tc>
          <w:tcPr>
            <w:tcW w:w="185" w:type="pct"/>
            <w:textDirection w:val="btLr"/>
            <w:vAlign w:val="center"/>
          </w:tcPr>
          <w:p w14:paraId="0DDD30EF"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w:t>
            </w:r>
          </w:p>
        </w:tc>
        <w:tc>
          <w:tcPr>
            <w:tcW w:w="185" w:type="pct"/>
            <w:textDirection w:val="btLr"/>
            <w:vAlign w:val="center"/>
          </w:tcPr>
          <w:p w14:paraId="79AAF80B"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w:t>
            </w:r>
          </w:p>
        </w:tc>
        <w:tc>
          <w:tcPr>
            <w:tcW w:w="185" w:type="pct"/>
            <w:textDirection w:val="btLr"/>
            <w:vAlign w:val="center"/>
          </w:tcPr>
          <w:p w14:paraId="2EFAB92E"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w:t>
            </w:r>
          </w:p>
        </w:tc>
        <w:tc>
          <w:tcPr>
            <w:tcW w:w="185" w:type="pct"/>
            <w:textDirection w:val="btLr"/>
            <w:vAlign w:val="center"/>
          </w:tcPr>
          <w:p w14:paraId="639EE4DD"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w:t>
            </w:r>
          </w:p>
        </w:tc>
        <w:tc>
          <w:tcPr>
            <w:tcW w:w="185" w:type="pct"/>
            <w:textDirection w:val="btLr"/>
            <w:vAlign w:val="center"/>
          </w:tcPr>
          <w:p w14:paraId="61BED33E"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w:t>
            </w:r>
          </w:p>
        </w:tc>
      </w:tr>
      <w:tr w:rsidR="00305D2A" w:rsidRPr="0009014D" w14:paraId="05C92789" w14:textId="77777777" w:rsidTr="00305D2A">
        <w:trPr>
          <w:cnfStyle w:val="000000100000" w:firstRow="0" w:lastRow="0" w:firstColumn="0" w:lastColumn="0" w:oddVBand="0" w:evenVBand="0" w:oddHBand="1" w:evenHBand="0" w:firstRowFirstColumn="0" w:firstRowLastColumn="0" w:lastRowFirstColumn="0" w:lastRowLastColumn="0"/>
          <w:cantSplit/>
          <w:trHeight w:val="454"/>
        </w:trPr>
        <w:tc>
          <w:tcPr>
            <w:cnfStyle w:val="001000000000" w:firstRow="0" w:lastRow="0" w:firstColumn="1" w:lastColumn="0" w:oddVBand="0" w:evenVBand="0" w:oddHBand="0" w:evenHBand="0" w:firstRowFirstColumn="0" w:firstRowLastColumn="0" w:lastRowFirstColumn="0" w:lastRowLastColumn="0"/>
            <w:tcW w:w="185" w:type="pct"/>
            <w:vMerge/>
            <w:vAlign w:val="center"/>
          </w:tcPr>
          <w:p w14:paraId="4957BD9D" w14:textId="77777777" w:rsidR="00305D2A" w:rsidRPr="0009014D" w:rsidRDefault="00305D2A" w:rsidP="000114D6">
            <w:pPr>
              <w:jc w:val="center"/>
              <w:rPr>
                <w:rFonts w:cs="Times New Roman"/>
                <w:b/>
                <w:sz w:val="16"/>
                <w:szCs w:val="16"/>
                <w:lang w:val="en-GB"/>
              </w:rPr>
            </w:pPr>
          </w:p>
        </w:tc>
        <w:tc>
          <w:tcPr>
            <w:tcW w:w="185" w:type="pct"/>
            <w:textDirection w:val="btLr"/>
            <w:vAlign w:val="center"/>
          </w:tcPr>
          <w:p w14:paraId="4611FB7D"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b/>
                <w:sz w:val="16"/>
                <w:szCs w:val="16"/>
                <w:lang w:val="en-GB"/>
              </w:rPr>
            </w:pPr>
            <w:r w:rsidRPr="0009014D">
              <w:rPr>
                <w:rFonts w:cs="Times New Roman"/>
                <w:b/>
                <w:sz w:val="16"/>
                <w:szCs w:val="16"/>
                <w:lang w:val="en-GB"/>
              </w:rPr>
              <w:t>12</w:t>
            </w:r>
          </w:p>
        </w:tc>
        <w:tc>
          <w:tcPr>
            <w:tcW w:w="185" w:type="pct"/>
            <w:textDirection w:val="btLr"/>
            <w:vAlign w:val="center"/>
          </w:tcPr>
          <w:p w14:paraId="3AE9C0E1"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w:t>
            </w:r>
          </w:p>
        </w:tc>
        <w:tc>
          <w:tcPr>
            <w:tcW w:w="185" w:type="pct"/>
            <w:textDirection w:val="btLr"/>
            <w:vAlign w:val="center"/>
          </w:tcPr>
          <w:p w14:paraId="349942BE"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w:t>
            </w:r>
          </w:p>
        </w:tc>
        <w:tc>
          <w:tcPr>
            <w:tcW w:w="185" w:type="pct"/>
            <w:textDirection w:val="btLr"/>
            <w:vAlign w:val="center"/>
          </w:tcPr>
          <w:p w14:paraId="76A2460A"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1</w:t>
            </w:r>
          </w:p>
        </w:tc>
        <w:tc>
          <w:tcPr>
            <w:tcW w:w="185" w:type="pct"/>
            <w:textDirection w:val="btLr"/>
            <w:vAlign w:val="center"/>
          </w:tcPr>
          <w:p w14:paraId="4A65F7BA"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2</w:t>
            </w:r>
          </w:p>
        </w:tc>
        <w:tc>
          <w:tcPr>
            <w:tcW w:w="185" w:type="pct"/>
            <w:textDirection w:val="btLr"/>
            <w:vAlign w:val="center"/>
          </w:tcPr>
          <w:p w14:paraId="44DD6B6B"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3</w:t>
            </w:r>
          </w:p>
        </w:tc>
        <w:tc>
          <w:tcPr>
            <w:tcW w:w="185" w:type="pct"/>
            <w:textDirection w:val="btLr"/>
            <w:vAlign w:val="center"/>
          </w:tcPr>
          <w:p w14:paraId="7D6EC155"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4</w:t>
            </w:r>
          </w:p>
        </w:tc>
        <w:tc>
          <w:tcPr>
            <w:tcW w:w="185" w:type="pct"/>
            <w:textDirection w:val="btLr"/>
            <w:vAlign w:val="center"/>
          </w:tcPr>
          <w:p w14:paraId="1CFBD570"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5</w:t>
            </w:r>
          </w:p>
        </w:tc>
        <w:tc>
          <w:tcPr>
            <w:tcW w:w="185" w:type="pct"/>
            <w:textDirection w:val="btLr"/>
            <w:vAlign w:val="center"/>
          </w:tcPr>
          <w:p w14:paraId="0437F166"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6</w:t>
            </w:r>
          </w:p>
        </w:tc>
        <w:tc>
          <w:tcPr>
            <w:tcW w:w="185" w:type="pct"/>
            <w:textDirection w:val="btLr"/>
            <w:vAlign w:val="center"/>
          </w:tcPr>
          <w:p w14:paraId="71348302"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7</w:t>
            </w:r>
          </w:p>
        </w:tc>
        <w:tc>
          <w:tcPr>
            <w:tcW w:w="185" w:type="pct"/>
            <w:textDirection w:val="btLr"/>
            <w:vAlign w:val="center"/>
          </w:tcPr>
          <w:p w14:paraId="0692E355"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8</w:t>
            </w:r>
          </w:p>
        </w:tc>
        <w:tc>
          <w:tcPr>
            <w:tcW w:w="185" w:type="pct"/>
            <w:textDirection w:val="btLr"/>
            <w:vAlign w:val="center"/>
          </w:tcPr>
          <w:p w14:paraId="4C27F43E"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9</w:t>
            </w:r>
          </w:p>
        </w:tc>
        <w:tc>
          <w:tcPr>
            <w:tcW w:w="185" w:type="pct"/>
            <w:textDirection w:val="btLr"/>
            <w:vAlign w:val="center"/>
          </w:tcPr>
          <w:p w14:paraId="33D1C97D"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10</w:t>
            </w:r>
          </w:p>
        </w:tc>
        <w:tc>
          <w:tcPr>
            <w:tcW w:w="185" w:type="pct"/>
            <w:textDirection w:val="btLr"/>
            <w:vAlign w:val="center"/>
          </w:tcPr>
          <w:p w14:paraId="122B8785"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11</w:t>
            </w:r>
          </w:p>
        </w:tc>
        <w:tc>
          <w:tcPr>
            <w:tcW w:w="185" w:type="pct"/>
            <w:textDirection w:val="btLr"/>
            <w:vAlign w:val="center"/>
          </w:tcPr>
          <w:p w14:paraId="2AFABB41"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12</w:t>
            </w:r>
          </w:p>
        </w:tc>
        <w:tc>
          <w:tcPr>
            <w:tcW w:w="185" w:type="pct"/>
            <w:textDirection w:val="btLr"/>
            <w:vAlign w:val="center"/>
          </w:tcPr>
          <w:p w14:paraId="6FEE8075"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13</w:t>
            </w:r>
          </w:p>
        </w:tc>
        <w:tc>
          <w:tcPr>
            <w:tcW w:w="185" w:type="pct"/>
            <w:textDirection w:val="btLr"/>
            <w:vAlign w:val="center"/>
          </w:tcPr>
          <w:p w14:paraId="2BC2EC29"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14</w:t>
            </w:r>
          </w:p>
        </w:tc>
        <w:tc>
          <w:tcPr>
            <w:tcW w:w="185" w:type="pct"/>
            <w:textDirection w:val="btLr"/>
            <w:vAlign w:val="center"/>
          </w:tcPr>
          <w:p w14:paraId="6FEAAAD9"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15</w:t>
            </w:r>
          </w:p>
        </w:tc>
        <w:tc>
          <w:tcPr>
            <w:tcW w:w="185" w:type="pct"/>
            <w:textDirection w:val="btLr"/>
            <w:vAlign w:val="center"/>
          </w:tcPr>
          <w:p w14:paraId="18A92B63"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16</w:t>
            </w:r>
          </w:p>
        </w:tc>
        <w:tc>
          <w:tcPr>
            <w:tcW w:w="185" w:type="pct"/>
            <w:textDirection w:val="btLr"/>
            <w:vAlign w:val="center"/>
          </w:tcPr>
          <w:p w14:paraId="2CF245D0"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17</w:t>
            </w:r>
          </w:p>
        </w:tc>
        <w:tc>
          <w:tcPr>
            <w:tcW w:w="185" w:type="pct"/>
            <w:textDirection w:val="btLr"/>
            <w:vAlign w:val="center"/>
          </w:tcPr>
          <w:p w14:paraId="656D1606"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18</w:t>
            </w:r>
          </w:p>
        </w:tc>
        <w:tc>
          <w:tcPr>
            <w:tcW w:w="185" w:type="pct"/>
            <w:textDirection w:val="btLr"/>
            <w:vAlign w:val="center"/>
          </w:tcPr>
          <w:p w14:paraId="24F2DFBD"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19</w:t>
            </w:r>
          </w:p>
        </w:tc>
        <w:tc>
          <w:tcPr>
            <w:tcW w:w="185" w:type="pct"/>
            <w:textDirection w:val="btLr"/>
            <w:vAlign w:val="center"/>
          </w:tcPr>
          <w:p w14:paraId="147E1D4B"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w:t>
            </w:r>
          </w:p>
        </w:tc>
        <w:tc>
          <w:tcPr>
            <w:tcW w:w="185" w:type="pct"/>
            <w:textDirection w:val="btLr"/>
            <w:vAlign w:val="center"/>
          </w:tcPr>
          <w:p w14:paraId="45369299"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w:t>
            </w:r>
          </w:p>
        </w:tc>
        <w:tc>
          <w:tcPr>
            <w:tcW w:w="185" w:type="pct"/>
            <w:textDirection w:val="btLr"/>
            <w:vAlign w:val="center"/>
          </w:tcPr>
          <w:p w14:paraId="59A2D4F1"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w:t>
            </w:r>
          </w:p>
        </w:tc>
        <w:tc>
          <w:tcPr>
            <w:tcW w:w="185" w:type="pct"/>
            <w:textDirection w:val="btLr"/>
            <w:vAlign w:val="center"/>
          </w:tcPr>
          <w:p w14:paraId="56D007D4"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w:t>
            </w:r>
          </w:p>
        </w:tc>
      </w:tr>
      <w:tr w:rsidR="00305D2A" w:rsidRPr="0009014D" w14:paraId="26DCB19D" w14:textId="77777777" w:rsidTr="00305D2A">
        <w:trPr>
          <w:cnfStyle w:val="000000010000" w:firstRow="0" w:lastRow="0" w:firstColumn="0" w:lastColumn="0" w:oddVBand="0" w:evenVBand="0" w:oddHBand="0" w:evenHBand="1" w:firstRowFirstColumn="0" w:firstRowLastColumn="0" w:lastRowFirstColumn="0" w:lastRowLastColumn="0"/>
          <w:cantSplit/>
          <w:trHeight w:val="454"/>
        </w:trPr>
        <w:tc>
          <w:tcPr>
            <w:cnfStyle w:val="001000000000" w:firstRow="0" w:lastRow="0" w:firstColumn="1" w:lastColumn="0" w:oddVBand="0" w:evenVBand="0" w:oddHBand="0" w:evenHBand="0" w:firstRowFirstColumn="0" w:firstRowLastColumn="0" w:lastRowFirstColumn="0" w:lastRowLastColumn="0"/>
            <w:tcW w:w="185" w:type="pct"/>
            <w:vMerge/>
            <w:vAlign w:val="center"/>
          </w:tcPr>
          <w:p w14:paraId="10FE6C3E" w14:textId="77777777" w:rsidR="00305D2A" w:rsidRPr="0009014D" w:rsidRDefault="00305D2A" w:rsidP="000114D6">
            <w:pPr>
              <w:jc w:val="center"/>
              <w:rPr>
                <w:rFonts w:cs="Times New Roman"/>
                <w:b/>
                <w:sz w:val="16"/>
                <w:szCs w:val="16"/>
                <w:lang w:val="en-GB"/>
              </w:rPr>
            </w:pPr>
          </w:p>
        </w:tc>
        <w:tc>
          <w:tcPr>
            <w:tcW w:w="185" w:type="pct"/>
            <w:textDirection w:val="btLr"/>
            <w:vAlign w:val="center"/>
          </w:tcPr>
          <w:p w14:paraId="0B8B4637"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b/>
                <w:sz w:val="16"/>
                <w:szCs w:val="16"/>
                <w:lang w:val="en-GB"/>
              </w:rPr>
            </w:pPr>
            <w:r w:rsidRPr="0009014D">
              <w:rPr>
                <w:rFonts w:cs="Times New Roman"/>
                <w:b/>
                <w:sz w:val="16"/>
                <w:szCs w:val="16"/>
                <w:lang w:val="en-GB"/>
              </w:rPr>
              <w:t>13</w:t>
            </w:r>
          </w:p>
        </w:tc>
        <w:tc>
          <w:tcPr>
            <w:tcW w:w="185" w:type="pct"/>
            <w:textDirection w:val="btLr"/>
            <w:vAlign w:val="center"/>
          </w:tcPr>
          <w:p w14:paraId="79116E97"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w:t>
            </w:r>
          </w:p>
        </w:tc>
        <w:tc>
          <w:tcPr>
            <w:tcW w:w="185" w:type="pct"/>
            <w:textDirection w:val="btLr"/>
            <w:vAlign w:val="center"/>
          </w:tcPr>
          <w:p w14:paraId="2CCC830E"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w:t>
            </w:r>
          </w:p>
        </w:tc>
        <w:tc>
          <w:tcPr>
            <w:tcW w:w="185" w:type="pct"/>
            <w:textDirection w:val="btLr"/>
            <w:vAlign w:val="center"/>
          </w:tcPr>
          <w:p w14:paraId="3CCC6EA7"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w:t>
            </w:r>
          </w:p>
        </w:tc>
        <w:tc>
          <w:tcPr>
            <w:tcW w:w="185" w:type="pct"/>
            <w:textDirection w:val="btLr"/>
            <w:vAlign w:val="center"/>
          </w:tcPr>
          <w:p w14:paraId="09BDC9D9"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1</w:t>
            </w:r>
          </w:p>
        </w:tc>
        <w:tc>
          <w:tcPr>
            <w:tcW w:w="185" w:type="pct"/>
            <w:textDirection w:val="btLr"/>
            <w:vAlign w:val="center"/>
          </w:tcPr>
          <w:p w14:paraId="50F540C1"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2</w:t>
            </w:r>
          </w:p>
        </w:tc>
        <w:tc>
          <w:tcPr>
            <w:tcW w:w="185" w:type="pct"/>
            <w:textDirection w:val="btLr"/>
            <w:vAlign w:val="center"/>
          </w:tcPr>
          <w:p w14:paraId="6BC20B6B"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3</w:t>
            </w:r>
          </w:p>
        </w:tc>
        <w:tc>
          <w:tcPr>
            <w:tcW w:w="185" w:type="pct"/>
            <w:textDirection w:val="btLr"/>
            <w:vAlign w:val="center"/>
          </w:tcPr>
          <w:p w14:paraId="0E3D09E0"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4</w:t>
            </w:r>
          </w:p>
        </w:tc>
        <w:tc>
          <w:tcPr>
            <w:tcW w:w="185" w:type="pct"/>
            <w:textDirection w:val="btLr"/>
            <w:vAlign w:val="center"/>
          </w:tcPr>
          <w:p w14:paraId="56B08F8B"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5</w:t>
            </w:r>
          </w:p>
        </w:tc>
        <w:tc>
          <w:tcPr>
            <w:tcW w:w="185" w:type="pct"/>
            <w:textDirection w:val="btLr"/>
            <w:vAlign w:val="center"/>
          </w:tcPr>
          <w:p w14:paraId="4E7FB80A"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6</w:t>
            </w:r>
          </w:p>
        </w:tc>
        <w:tc>
          <w:tcPr>
            <w:tcW w:w="185" w:type="pct"/>
            <w:textDirection w:val="btLr"/>
            <w:vAlign w:val="center"/>
          </w:tcPr>
          <w:p w14:paraId="14C42ABB"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7</w:t>
            </w:r>
          </w:p>
        </w:tc>
        <w:tc>
          <w:tcPr>
            <w:tcW w:w="185" w:type="pct"/>
            <w:textDirection w:val="btLr"/>
            <w:vAlign w:val="center"/>
          </w:tcPr>
          <w:p w14:paraId="44A80C45"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8</w:t>
            </w:r>
          </w:p>
        </w:tc>
        <w:tc>
          <w:tcPr>
            <w:tcW w:w="185" w:type="pct"/>
            <w:textDirection w:val="btLr"/>
            <w:vAlign w:val="center"/>
          </w:tcPr>
          <w:p w14:paraId="7DEB7FB7"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9</w:t>
            </w:r>
          </w:p>
        </w:tc>
        <w:tc>
          <w:tcPr>
            <w:tcW w:w="185" w:type="pct"/>
            <w:textDirection w:val="btLr"/>
            <w:vAlign w:val="center"/>
          </w:tcPr>
          <w:p w14:paraId="4E8F88B7"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10</w:t>
            </w:r>
          </w:p>
        </w:tc>
        <w:tc>
          <w:tcPr>
            <w:tcW w:w="185" w:type="pct"/>
            <w:textDirection w:val="btLr"/>
            <w:vAlign w:val="center"/>
          </w:tcPr>
          <w:p w14:paraId="737CAA6C"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11</w:t>
            </w:r>
          </w:p>
        </w:tc>
        <w:tc>
          <w:tcPr>
            <w:tcW w:w="185" w:type="pct"/>
            <w:textDirection w:val="btLr"/>
            <w:vAlign w:val="center"/>
          </w:tcPr>
          <w:p w14:paraId="10A2D830"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12</w:t>
            </w:r>
          </w:p>
        </w:tc>
        <w:tc>
          <w:tcPr>
            <w:tcW w:w="185" w:type="pct"/>
            <w:textDirection w:val="btLr"/>
            <w:vAlign w:val="center"/>
          </w:tcPr>
          <w:p w14:paraId="524C7317"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13</w:t>
            </w:r>
          </w:p>
        </w:tc>
        <w:tc>
          <w:tcPr>
            <w:tcW w:w="185" w:type="pct"/>
            <w:textDirection w:val="btLr"/>
            <w:vAlign w:val="center"/>
          </w:tcPr>
          <w:p w14:paraId="59E82866"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14</w:t>
            </w:r>
          </w:p>
        </w:tc>
        <w:tc>
          <w:tcPr>
            <w:tcW w:w="185" w:type="pct"/>
            <w:textDirection w:val="btLr"/>
            <w:vAlign w:val="center"/>
          </w:tcPr>
          <w:p w14:paraId="3A62B23D"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15</w:t>
            </w:r>
          </w:p>
        </w:tc>
        <w:tc>
          <w:tcPr>
            <w:tcW w:w="185" w:type="pct"/>
            <w:textDirection w:val="btLr"/>
            <w:vAlign w:val="center"/>
          </w:tcPr>
          <w:p w14:paraId="775C9830"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16</w:t>
            </w:r>
          </w:p>
        </w:tc>
        <w:tc>
          <w:tcPr>
            <w:tcW w:w="185" w:type="pct"/>
            <w:textDirection w:val="btLr"/>
            <w:vAlign w:val="center"/>
          </w:tcPr>
          <w:p w14:paraId="364754F6"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17</w:t>
            </w:r>
          </w:p>
        </w:tc>
        <w:tc>
          <w:tcPr>
            <w:tcW w:w="185" w:type="pct"/>
            <w:textDirection w:val="btLr"/>
            <w:vAlign w:val="center"/>
          </w:tcPr>
          <w:p w14:paraId="69932E04"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18</w:t>
            </w:r>
          </w:p>
        </w:tc>
        <w:tc>
          <w:tcPr>
            <w:tcW w:w="185" w:type="pct"/>
            <w:textDirection w:val="btLr"/>
            <w:vAlign w:val="center"/>
          </w:tcPr>
          <w:p w14:paraId="4E5948B0"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19</w:t>
            </w:r>
          </w:p>
        </w:tc>
        <w:tc>
          <w:tcPr>
            <w:tcW w:w="185" w:type="pct"/>
            <w:textDirection w:val="btLr"/>
            <w:vAlign w:val="center"/>
          </w:tcPr>
          <w:p w14:paraId="52465DBB"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w:t>
            </w:r>
          </w:p>
        </w:tc>
        <w:tc>
          <w:tcPr>
            <w:tcW w:w="185" w:type="pct"/>
            <w:textDirection w:val="btLr"/>
            <w:vAlign w:val="center"/>
          </w:tcPr>
          <w:p w14:paraId="7086A7F2"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w:t>
            </w:r>
          </w:p>
        </w:tc>
        <w:tc>
          <w:tcPr>
            <w:tcW w:w="185" w:type="pct"/>
            <w:textDirection w:val="btLr"/>
            <w:vAlign w:val="center"/>
          </w:tcPr>
          <w:p w14:paraId="78E5E705"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w:t>
            </w:r>
          </w:p>
        </w:tc>
      </w:tr>
      <w:tr w:rsidR="00305D2A" w:rsidRPr="0009014D" w14:paraId="2B79DFB1" w14:textId="77777777" w:rsidTr="00305D2A">
        <w:trPr>
          <w:cnfStyle w:val="000000100000" w:firstRow="0" w:lastRow="0" w:firstColumn="0" w:lastColumn="0" w:oddVBand="0" w:evenVBand="0" w:oddHBand="1" w:evenHBand="0" w:firstRowFirstColumn="0" w:firstRowLastColumn="0" w:lastRowFirstColumn="0" w:lastRowLastColumn="0"/>
          <w:cantSplit/>
          <w:trHeight w:val="454"/>
        </w:trPr>
        <w:tc>
          <w:tcPr>
            <w:cnfStyle w:val="001000000000" w:firstRow="0" w:lastRow="0" w:firstColumn="1" w:lastColumn="0" w:oddVBand="0" w:evenVBand="0" w:oddHBand="0" w:evenHBand="0" w:firstRowFirstColumn="0" w:firstRowLastColumn="0" w:lastRowFirstColumn="0" w:lastRowLastColumn="0"/>
            <w:tcW w:w="185" w:type="pct"/>
            <w:vMerge/>
            <w:vAlign w:val="center"/>
          </w:tcPr>
          <w:p w14:paraId="7B96A52E" w14:textId="77777777" w:rsidR="00305D2A" w:rsidRPr="0009014D" w:rsidRDefault="00305D2A" w:rsidP="000114D6">
            <w:pPr>
              <w:jc w:val="center"/>
              <w:rPr>
                <w:rFonts w:cs="Times New Roman"/>
                <w:b/>
                <w:sz w:val="16"/>
                <w:szCs w:val="16"/>
                <w:lang w:val="en-GB"/>
              </w:rPr>
            </w:pPr>
          </w:p>
        </w:tc>
        <w:tc>
          <w:tcPr>
            <w:tcW w:w="185" w:type="pct"/>
            <w:textDirection w:val="btLr"/>
            <w:vAlign w:val="center"/>
          </w:tcPr>
          <w:p w14:paraId="5D4BCB0C"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b/>
                <w:sz w:val="16"/>
                <w:szCs w:val="16"/>
                <w:lang w:val="en-GB"/>
              </w:rPr>
            </w:pPr>
            <w:r w:rsidRPr="0009014D">
              <w:rPr>
                <w:rFonts w:cs="Times New Roman"/>
                <w:b/>
                <w:sz w:val="16"/>
                <w:szCs w:val="16"/>
                <w:lang w:val="en-GB"/>
              </w:rPr>
              <w:t>14</w:t>
            </w:r>
          </w:p>
        </w:tc>
        <w:tc>
          <w:tcPr>
            <w:tcW w:w="185" w:type="pct"/>
            <w:textDirection w:val="btLr"/>
            <w:vAlign w:val="center"/>
          </w:tcPr>
          <w:p w14:paraId="3FB97695"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w:t>
            </w:r>
          </w:p>
        </w:tc>
        <w:tc>
          <w:tcPr>
            <w:tcW w:w="185" w:type="pct"/>
            <w:textDirection w:val="btLr"/>
            <w:vAlign w:val="center"/>
          </w:tcPr>
          <w:p w14:paraId="49070932"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w:t>
            </w:r>
          </w:p>
        </w:tc>
        <w:tc>
          <w:tcPr>
            <w:tcW w:w="185" w:type="pct"/>
            <w:textDirection w:val="btLr"/>
            <w:vAlign w:val="center"/>
          </w:tcPr>
          <w:p w14:paraId="2DF89F8D"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w:t>
            </w:r>
          </w:p>
        </w:tc>
        <w:tc>
          <w:tcPr>
            <w:tcW w:w="185" w:type="pct"/>
            <w:textDirection w:val="btLr"/>
            <w:vAlign w:val="center"/>
          </w:tcPr>
          <w:p w14:paraId="360DBCA4"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w:t>
            </w:r>
          </w:p>
        </w:tc>
        <w:tc>
          <w:tcPr>
            <w:tcW w:w="185" w:type="pct"/>
            <w:textDirection w:val="btLr"/>
            <w:vAlign w:val="center"/>
          </w:tcPr>
          <w:p w14:paraId="480A9FF1"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1</w:t>
            </w:r>
          </w:p>
        </w:tc>
        <w:tc>
          <w:tcPr>
            <w:tcW w:w="185" w:type="pct"/>
            <w:textDirection w:val="btLr"/>
            <w:vAlign w:val="center"/>
          </w:tcPr>
          <w:p w14:paraId="5AA6BB83"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2</w:t>
            </w:r>
          </w:p>
        </w:tc>
        <w:tc>
          <w:tcPr>
            <w:tcW w:w="185" w:type="pct"/>
            <w:textDirection w:val="btLr"/>
            <w:vAlign w:val="center"/>
          </w:tcPr>
          <w:p w14:paraId="49747E0F"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3</w:t>
            </w:r>
          </w:p>
        </w:tc>
        <w:tc>
          <w:tcPr>
            <w:tcW w:w="185" w:type="pct"/>
            <w:textDirection w:val="btLr"/>
            <w:vAlign w:val="center"/>
          </w:tcPr>
          <w:p w14:paraId="1514EDC1"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4</w:t>
            </w:r>
          </w:p>
        </w:tc>
        <w:tc>
          <w:tcPr>
            <w:tcW w:w="185" w:type="pct"/>
            <w:textDirection w:val="btLr"/>
            <w:vAlign w:val="center"/>
          </w:tcPr>
          <w:p w14:paraId="5EF1B298"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5</w:t>
            </w:r>
          </w:p>
        </w:tc>
        <w:tc>
          <w:tcPr>
            <w:tcW w:w="185" w:type="pct"/>
            <w:textDirection w:val="btLr"/>
            <w:vAlign w:val="center"/>
          </w:tcPr>
          <w:p w14:paraId="795D54DF"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6</w:t>
            </w:r>
          </w:p>
        </w:tc>
        <w:tc>
          <w:tcPr>
            <w:tcW w:w="185" w:type="pct"/>
            <w:textDirection w:val="btLr"/>
            <w:vAlign w:val="center"/>
          </w:tcPr>
          <w:p w14:paraId="0C8DDF2F"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7</w:t>
            </w:r>
          </w:p>
        </w:tc>
        <w:tc>
          <w:tcPr>
            <w:tcW w:w="185" w:type="pct"/>
            <w:textDirection w:val="btLr"/>
            <w:vAlign w:val="center"/>
          </w:tcPr>
          <w:p w14:paraId="39B7BE67"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8</w:t>
            </w:r>
          </w:p>
        </w:tc>
        <w:tc>
          <w:tcPr>
            <w:tcW w:w="185" w:type="pct"/>
            <w:textDirection w:val="btLr"/>
            <w:vAlign w:val="center"/>
          </w:tcPr>
          <w:p w14:paraId="59105553"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9</w:t>
            </w:r>
          </w:p>
        </w:tc>
        <w:tc>
          <w:tcPr>
            <w:tcW w:w="185" w:type="pct"/>
            <w:textDirection w:val="btLr"/>
            <w:vAlign w:val="center"/>
          </w:tcPr>
          <w:p w14:paraId="62A63E2C"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10</w:t>
            </w:r>
          </w:p>
        </w:tc>
        <w:tc>
          <w:tcPr>
            <w:tcW w:w="185" w:type="pct"/>
            <w:textDirection w:val="btLr"/>
            <w:vAlign w:val="center"/>
          </w:tcPr>
          <w:p w14:paraId="1EAC02D7"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11</w:t>
            </w:r>
          </w:p>
        </w:tc>
        <w:tc>
          <w:tcPr>
            <w:tcW w:w="185" w:type="pct"/>
            <w:textDirection w:val="btLr"/>
            <w:vAlign w:val="center"/>
          </w:tcPr>
          <w:p w14:paraId="47F5B850"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12</w:t>
            </w:r>
          </w:p>
        </w:tc>
        <w:tc>
          <w:tcPr>
            <w:tcW w:w="185" w:type="pct"/>
            <w:textDirection w:val="btLr"/>
            <w:vAlign w:val="center"/>
          </w:tcPr>
          <w:p w14:paraId="38ACB678"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13</w:t>
            </w:r>
          </w:p>
        </w:tc>
        <w:tc>
          <w:tcPr>
            <w:tcW w:w="185" w:type="pct"/>
            <w:textDirection w:val="btLr"/>
            <w:vAlign w:val="center"/>
          </w:tcPr>
          <w:p w14:paraId="54E0F887"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14</w:t>
            </w:r>
          </w:p>
        </w:tc>
        <w:tc>
          <w:tcPr>
            <w:tcW w:w="185" w:type="pct"/>
            <w:textDirection w:val="btLr"/>
            <w:vAlign w:val="center"/>
          </w:tcPr>
          <w:p w14:paraId="55AB3233"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15</w:t>
            </w:r>
          </w:p>
        </w:tc>
        <w:tc>
          <w:tcPr>
            <w:tcW w:w="185" w:type="pct"/>
            <w:textDirection w:val="btLr"/>
            <w:vAlign w:val="center"/>
          </w:tcPr>
          <w:p w14:paraId="23B1C298"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16</w:t>
            </w:r>
          </w:p>
        </w:tc>
        <w:tc>
          <w:tcPr>
            <w:tcW w:w="185" w:type="pct"/>
            <w:textDirection w:val="btLr"/>
            <w:vAlign w:val="center"/>
          </w:tcPr>
          <w:p w14:paraId="7583028E"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17</w:t>
            </w:r>
          </w:p>
        </w:tc>
        <w:tc>
          <w:tcPr>
            <w:tcW w:w="185" w:type="pct"/>
            <w:textDirection w:val="btLr"/>
            <w:vAlign w:val="center"/>
          </w:tcPr>
          <w:p w14:paraId="3E05EA69"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18</w:t>
            </w:r>
          </w:p>
        </w:tc>
        <w:tc>
          <w:tcPr>
            <w:tcW w:w="185" w:type="pct"/>
            <w:textDirection w:val="btLr"/>
            <w:vAlign w:val="center"/>
          </w:tcPr>
          <w:p w14:paraId="03FE9C7C"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19</w:t>
            </w:r>
          </w:p>
        </w:tc>
        <w:tc>
          <w:tcPr>
            <w:tcW w:w="185" w:type="pct"/>
            <w:textDirection w:val="btLr"/>
            <w:vAlign w:val="center"/>
          </w:tcPr>
          <w:p w14:paraId="59C5E875"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w:t>
            </w:r>
          </w:p>
        </w:tc>
        <w:tc>
          <w:tcPr>
            <w:tcW w:w="185" w:type="pct"/>
            <w:textDirection w:val="btLr"/>
            <w:vAlign w:val="center"/>
          </w:tcPr>
          <w:p w14:paraId="1873BF2D"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w:t>
            </w:r>
          </w:p>
        </w:tc>
      </w:tr>
      <w:tr w:rsidR="00305D2A" w:rsidRPr="0009014D" w14:paraId="445C3047" w14:textId="77777777" w:rsidTr="00305D2A">
        <w:trPr>
          <w:cnfStyle w:val="000000010000" w:firstRow="0" w:lastRow="0" w:firstColumn="0" w:lastColumn="0" w:oddVBand="0" w:evenVBand="0" w:oddHBand="0" w:evenHBand="1" w:firstRowFirstColumn="0" w:firstRowLastColumn="0" w:lastRowFirstColumn="0" w:lastRowLastColumn="0"/>
          <w:cantSplit/>
          <w:trHeight w:val="454"/>
        </w:trPr>
        <w:tc>
          <w:tcPr>
            <w:cnfStyle w:val="001000000000" w:firstRow="0" w:lastRow="0" w:firstColumn="1" w:lastColumn="0" w:oddVBand="0" w:evenVBand="0" w:oddHBand="0" w:evenHBand="0" w:firstRowFirstColumn="0" w:firstRowLastColumn="0" w:lastRowFirstColumn="0" w:lastRowLastColumn="0"/>
            <w:tcW w:w="185" w:type="pct"/>
            <w:vMerge/>
            <w:vAlign w:val="center"/>
          </w:tcPr>
          <w:p w14:paraId="7D874192" w14:textId="77777777" w:rsidR="00305D2A" w:rsidRPr="0009014D" w:rsidRDefault="00305D2A" w:rsidP="000114D6">
            <w:pPr>
              <w:jc w:val="center"/>
              <w:rPr>
                <w:rFonts w:cs="Times New Roman"/>
                <w:b/>
                <w:sz w:val="16"/>
                <w:szCs w:val="16"/>
                <w:lang w:val="en-GB"/>
              </w:rPr>
            </w:pPr>
          </w:p>
        </w:tc>
        <w:tc>
          <w:tcPr>
            <w:tcW w:w="185" w:type="pct"/>
            <w:textDirection w:val="btLr"/>
            <w:vAlign w:val="center"/>
          </w:tcPr>
          <w:p w14:paraId="48EB67B0"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b/>
                <w:sz w:val="16"/>
                <w:szCs w:val="16"/>
                <w:lang w:val="en-GB"/>
              </w:rPr>
            </w:pPr>
            <w:r w:rsidRPr="0009014D">
              <w:rPr>
                <w:rFonts w:cs="Times New Roman"/>
                <w:b/>
                <w:sz w:val="16"/>
                <w:szCs w:val="16"/>
                <w:lang w:val="en-GB"/>
              </w:rPr>
              <w:t>15</w:t>
            </w:r>
          </w:p>
        </w:tc>
        <w:tc>
          <w:tcPr>
            <w:tcW w:w="185" w:type="pct"/>
            <w:textDirection w:val="btLr"/>
            <w:vAlign w:val="center"/>
          </w:tcPr>
          <w:p w14:paraId="09F5A947"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w:t>
            </w:r>
          </w:p>
        </w:tc>
        <w:tc>
          <w:tcPr>
            <w:tcW w:w="185" w:type="pct"/>
            <w:textDirection w:val="btLr"/>
            <w:vAlign w:val="center"/>
          </w:tcPr>
          <w:p w14:paraId="306BB035"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w:t>
            </w:r>
          </w:p>
        </w:tc>
        <w:tc>
          <w:tcPr>
            <w:tcW w:w="185" w:type="pct"/>
            <w:textDirection w:val="btLr"/>
            <w:vAlign w:val="center"/>
          </w:tcPr>
          <w:p w14:paraId="2E53A990"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w:t>
            </w:r>
          </w:p>
        </w:tc>
        <w:tc>
          <w:tcPr>
            <w:tcW w:w="185" w:type="pct"/>
            <w:textDirection w:val="btLr"/>
            <w:vAlign w:val="center"/>
          </w:tcPr>
          <w:p w14:paraId="5A9CB7A7"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w:t>
            </w:r>
          </w:p>
        </w:tc>
        <w:tc>
          <w:tcPr>
            <w:tcW w:w="185" w:type="pct"/>
            <w:textDirection w:val="btLr"/>
            <w:vAlign w:val="center"/>
          </w:tcPr>
          <w:p w14:paraId="493E604D"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w:t>
            </w:r>
          </w:p>
        </w:tc>
        <w:tc>
          <w:tcPr>
            <w:tcW w:w="185" w:type="pct"/>
            <w:textDirection w:val="btLr"/>
            <w:vAlign w:val="center"/>
          </w:tcPr>
          <w:p w14:paraId="7901539E"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1</w:t>
            </w:r>
          </w:p>
        </w:tc>
        <w:tc>
          <w:tcPr>
            <w:tcW w:w="185" w:type="pct"/>
            <w:textDirection w:val="btLr"/>
            <w:vAlign w:val="center"/>
          </w:tcPr>
          <w:p w14:paraId="42F1D8F2"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2</w:t>
            </w:r>
          </w:p>
        </w:tc>
        <w:tc>
          <w:tcPr>
            <w:tcW w:w="185" w:type="pct"/>
            <w:textDirection w:val="btLr"/>
            <w:vAlign w:val="center"/>
          </w:tcPr>
          <w:p w14:paraId="531CA231"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3</w:t>
            </w:r>
          </w:p>
        </w:tc>
        <w:tc>
          <w:tcPr>
            <w:tcW w:w="185" w:type="pct"/>
            <w:textDirection w:val="btLr"/>
            <w:vAlign w:val="center"/>
          </w:tcPr>
          <w:p w14:paraId="0C870952"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4</w:t>
            </w:r>
          </w:p>
        </w:tc>
        <w:tc>
          <w:tcPr>
            <w:tcW w:w="185" w:type="pct"/>
            <w:textDirection w:val="btLr"/>
            <w:vAlign w:val="center"/>
          </w:tcPr>
          <w:p w14:paraId="337D4843"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5</w:t>
            </w:r>
          </w:p>
        </w:tc>
        <w:tc>
          <w:tcPr>
            <w:tcW w:w="185" w:type="pct"/>
            <w:textDirection w:val="btLr"/>
            <w:vAlign w:val="center"/>
          </w:tcPr>
          <w:p w14:paraId="6849F207"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6</w:t>
            </w:r>
          </w:p>
        </w:tc>
        <w:tc>
          <w:tcPr>
            <w:tcW w:w="185" w:type="pct"/>
            <w:textDirection w:val="btLr"/>
            <w:vAlign w:val="center"/>
          </w:tcPr>
          <w:p w14:paraId="77D6DF84"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7</w:t>
            </w:r>
          </w:p>
        </w:tc>
        <w:tc>
          <w:tcPr>
            <w:tcW w:w="185" w:type="pct"/>
            <w:textDirection w:val="btLr"/>
            <w:vAlign w:val="center"/>
          </w:tcPr>
          <w:p w14:paraId="0949B727"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8</w:t>
            </w:r>
          </w:p>
        </w:tc>
        <w:tc>
          <w:tcPr>
            <w:tcW w:w="185" w:type="pct"/>
            <w:textDirection w:val="btLr"/>
            <w:vAlign w:val="center"/>
          </w:tcPr>
          <w:p w14:paraId="6C0411BB"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9</w:t>
            </w:r>
          </w:p>
        </w:tc>
        <w:tc>
          <w:tcPr>
            <w:tcW w:w="185" w:type="pct"/>
            <w:textDirection w:val="btLr"/>
            <w:vAlign w:val="center"/>
          </w:tcPr>
          <w:p w14:paraId="73292678"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10</w:t>
            </w:r>
          </w:p>
        </w:tc>
        <w:tc>
          <w:tcPr>
            <w:tcW w:w="185" w:type="pct"/>
            <w:textDirection w:val="btLr"/>
            <w:vAlign w:val="center"/>
          </w:tcPr>
          <w:p w14:paraId="0CB5CD65"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11</w:t>
            </w:r>
          </w:p>
        </w:tc>
        <w:tc>
          <w:tcPr>
            <w:tcW w:w="185" w:type="pct"/>
            <w:textDirection w:val="btLr"/>
            <w:vAlign w:val="center"/>
          </w:tcPr>
          <w:p w14:paraId="359562A6"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12</w:t>
            </w:r>
          </w:p>
        </w:tc>
        <w:tc>
          <w:tcPr>
            <w:tcW w:w="185" w:type="pct"/>
            <w:textDirection w:val="btLr"/>
            <w:vAlign w:val="center"/>
          </w:tcPr>
          <w:p w14:paraId="3EF654AB"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13</w:t>
            </w:r>
          </w:p>
        </w:tc>
        <w:tc>
          <w:tcPr>
            <w:tcW w:w="185" w:type="pct"/>
            <w:textDirection w:val="btLr"/>
            <w:vAlign w:val="center"/>
          </w:tcPr>
          <w:p w14:paraId="0B1B0036"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14</w:t>
            </w:r>
          </w:p>
        </w:tc>
        <w:tc>
          <w:tcPr>
            <w:tcW w:w="185" w:type="pct"/>
            <w:textDirection w:val="btLr"/>
            <w:vAlign w:val="center"/>
          </w:tcPr>
          <w:p w14:paraId="25E3D429"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15</w:t>
            </w:r>
          </w:p>
        </w:tc>
        <w:tc>
          <w:tcPr>
            <w:tcW w:w="185" w:type="pct"/>
            <w:textDirection w:val="btLr"/>
            <w:vAlign w:val="center"/>
          </w:tcPr>
          <w:p w14:paraId="304EF9BE"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16</w:t>
            </w:r>
          </w:p>
        </w:tc>
        <w:tc>
          <w:tcPr>
            <w:tcW w:w="185" w:type="pct"/>
            <w:textDirection w:val="btLr"/>
            <w:vAlign w:val="center"/>
          </w:tcPr>
          <w:p w14:paraId="60CFC77C"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17</w:t>
            </w:r>
          </w:p>
        </w:tc>
        <w:tc>
          <w:tcPr>
            <w:tcW w:w="185" w:type="pct"/>
            <w:textDirection w:val="btLr"/>
            <w:vAlign w:val="center"/>
          </w:tcPr>
          <w:p w14:paraId="1E24DB9B"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18</w:t>
            </w:r>
          </w:p>
        </w:tc>
        <w:tc>
          <w:tcPr>
            <w:tcW w:w="185" w:type="pct"/>
            <w:textDirection w:val="btLr"/>
            <w:vAlign w:val="center"/>
          </w:tcPr>
          <w:p w14:paraId="070990F2"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19</w:t>
            </w:r>
          </w:p>
        </w:tc>
        <w:tc>
          <w:tcPr>
            <w:tcW w:w="185" w:type="pct"/>
            <w:textDirection w:val="btLr"/>
            <w:vAlign w:val="center"/>
          </w:tcPr>
          <w:p w14:paraId="150A39E8"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w:t>
            </w:r>
          </w:p>
        </w:tc>
      </w:tr>
      <w:tr w:rsidR="00305D2A" w:rsidRPr="0009014D" w14:paraId="553F21F7" w14:textId="77777777" w:rsidTr="00305D2A">
        <w:trPr>
          <w:cnfStyle w:val="000000100000" w:firstRow="0" w:lastRow="0" w:firstColumn="0" w:lastColumn="0" w:oddVBand="0" w:evenVBand="0" w:oddHBand="1" w:evenHBand="0" w:firstRowFirstColumn="0" w:firstRowLastColumn="0" w:lastRowFirstColumn="0" w:lastRowLastColumn="0"/>
          <w:cantSplit/>
          <w:trHeight w:val="454"/>
        </w:trPr>
        <w:tc>
          <w:tcPr>
            <w:cnfStyle w:val="001000000000" w:firstRow="0" w:lastRow="0" w:firstColumn="1" w:lastColumn="0" w:oddVBand="0" w:evenVBand="0" w:oddHBand="0" w:evenHBand="0" w:firstRowFirstColumn="0" w:firstRowLastColumn="0" w:lastRowFirstColumn="0" w:lastRowLastColumn="0"/>
            <w:tcW w:w="185" w:type="pct"/>
            <w:vMerge/>
            <w:vAlign w:val="center"/>
          </w:tcPr>
          <w:p w14:paraId="1FB4FA13" w14:textId="77777777" w:rsidR="00305D2A" w:rsidRPr="0009014D" w:rsidRDefault="00305D2A" w:rsidP="000114D6">
            <w:pPr>
              <w:jc w:val="center"/>
              <w:rPr>
                <w:rFonts w:cs="Times New Roman"/>
                <w:b/>
                <w:sz w:val="16"/>
                <w:szCs w:val="16"/>
                <w:lang w:val="en-GB"/>
              </w:rPr>
            </w:pPr>
          </w:p>
        </w:tc>
        <w:tc>
          <w:tcPr>
            <w:tcW w:w="185" w:type="pct"/>
            <w:textDirection w:val="btLr"/>
            <w:vAlign w:val="center"/>
          </w:tcPr>
          <w:p w14:paraId="7CEA5C0D"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b/>
                <w:sz w:val="16"/>
                <w:szCs w:val="16"/>
                <w:lang w:val="en-GB"/>
              </w:rPr>
            </w:pPr>
            <w:r w:rsidRPr="0009014D">
              <w:rPr>
                <w:rFonts w:cs="Times New Roman"/>
                <w:b/>
                <w:sz w:val="16"/>
                <w:szCs w:val="16"/>
                <w:lang w:val="en-GB"/>
              </w:rPr>
              <w:t>16</w:t>
            </w:r>
          </w:p>
        </w:tc>
        <w:tc>
          <w:tcPr>
            <w:tcW w:w="185" w:type="pct"/>
            <w:textDirection w:val="btLr"/>
            <w:vAlign w:val="center"/>
          </w:tcPr>
          <w:p w14:paraId="45DA64EB"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w:t>
            </w:r>
          </w:p>
        </w:tc>
        <w:tc>
          <w:tcPr>
            <w:tcW w:w="185" w:type="pct"/>
            <w:textDirection w:val="btLr"/>
            <w:vAlign w:val="center"/>
          </w:tcPr>
          <w:p w14:paraId="665E717F"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w:t>
            </w:r>
          </w:p>
        </w:tc>
        <w:tc>
          <w:tcPr>
            <w:tcW w:w="185" w:type="pct"/>
            <w:textDirection w:val="btLr"/>
            <w:vAlign w:val="center"/>
          </w:tcPr>
          <w:p w14:paraId="50350514"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w:t>
            </w:r>
          </w:p>
        </w:tc>
        <w:tc>
          <w:tcPr>
            <w:tcW w:w="185" w:type="pct"/>
            <w:textDirection w:val="btLr"/>
            <w:vAlign w:val="center"/>
          </w:tcPr>
          <w:p w14:paraId="1D10B858"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w:t>
            </w:r>
          </w:p>
        </w:tc>
        <w:tc>
          <w:tcPr>
            <w:tcW w:w="185" w:type="pct"/>
            <w:textDirection w:val="btLr"/>
            <w:vAlign w:val="center"/>
          </w:tcPr>
          <w:p w14:paraId="257CC6E9"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w:t>
            </w:r>
          </w:p>
        </w:tc>
        <w:tc>
          <w:tcPr>
            <w:tcW w:w="185" w:type="pct"/>
            <w:textDirection w:val="btLr"/>
            <w:vAlign w:val="center"/>
          </w:tcPr>
          <w:p w14:paraId="3EE7A24D"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w:t>
            </w:r>
          </w:p>
        </w:tc>
        <w:tc>
          <w:tcPr>
            <w:tcW w:w="185" w:type="pct"/>
            <w:textDirection w:val="btLr"/>
            <w:vAlign w:val="center"/>
          </w:tcPr>
          <w:p w14:paraId="574A2CA7"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1</w:t>
            </w:r>
          </w:p>
        </w:tc>
        <w:tc>
          <w:tcPr>
            <w:tcW w:w="185" w:type="pct"/>
            <w:textDirection w:val="btLr"/>
            <w:vAlign w:val="center"/>
          </w:tcPr>
          <w:p w14:paraId="539FE3D9"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2</w:t>
            </w:r>
          </w:p>
        </w:tc>
        <w:tc>
          <w:tcPr>
            <w:tcW w:w="185" w:type="pct"/>
            <w:textDirection w:val="btLr"/>
            <w:vAlign w:val="center"/>
          </w:tcPr>
          <w:p w14:paraId="37F4EC3A"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3</w:t>
            </w:r>
          </w:p>
        </w:tc>
        <w:tc>
          <w:tcPr>
            <w:tcW w:w="185" w:type="pct"/>
            <w:textDirection w:val="btLr"/>
            <w:vAlign w:val="center"/>
          </w:tcPr>
          <w:p w14:paraId="4A17323B"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4</w:t>
            </w:r>
          </w:p>
        </w:tc>
        <w:tc>
          <w:tcPr>
            <w:tcW w:w="185" w:type="pct"/>
            <w:textDirection w:val="btLr"/>
            <w:vAlign w:val="center"/>
          </w:tcPr>
          <w:p w14:paraId="76EECE02"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5</w:t>
            </w:r>
          </w:p>
        </w:tc>
        <w:tc>
          <w:tcPr>
            <w:tcW w:w="185" w:type="pct"/>
            <w:textDirection w:val="btLr"/>
            <w:vAlign w:val="center"/>
          </w:tcPr>
          <w:p w14:paraId="426214FE"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6</w:t>
            </w:r>
          </w:p>
        </w:tc>
        <w:tc>
          <w:tcPr>
            <w:tcW w:w="185" w:type="pct"/>
            <w:textDirection w:val="btLr"/>
            <w:vAlign w:val="center"/>
          </w:tcPr>
          <w:p w14:paraId="47CC2E43"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7</w:t>
            </w:r>
          </w:p>
        </w:tc>
        <w:tc>
          <w:tcPr>
            <w:tcW w:w="185" w:type="pct"/>
            <w:textDirection w:val="btLr"/>
            <w:vAlign w:val="center"/>
          </w:tcPr>
          <w:p w14:paraId="7F179FF2"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8</w:t>
            </w:r>
          </w:p>
        </w:tc>
        <w:tc>
          <w:tcPr>
            <w:tcW w:w="185" w:type="pct"/>
            <w:textDirection w:val="btLr"/>
            <w:vAlign w:val="center"/>
          </w:tcPr>
          <w:p w14:paraId="485FFE6D"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9</w:t>
            </w:r>
          </w:p>
        </w:tc>
        <w:tc>
          <w:tcPr>
            <w:tcW w:w="185" w:type="pct"/>
            <w:textDirection w:val="btLr"/>
            <w:vAlign w:val="center"/>
          </w:tcPr>
          <w:p w14:paraId="25B06AA6"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10</w:t>
            </w:r>
          </w:p>
        </w:tc>
        <w:tc>
          <w:tcPr>
            <w:tcW w:w="185" w:type="pct"/>
            <w:textDirection w:val="btLr"/>
            <w:vAlign w:val="center"/>
          </w:tcPr>
          <w:p w14:paraId="7BF82DFB"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11</w:t>
            </w:r>
          </w:p>
        </w:tc>
        <w:tc>
          <w:tcPr>
            <w:tcW w:w="185" w:type="pct"/>
            <w:textDirection w:val="btLr"/>
            <w:vAlign w:val="center"/>
          </w:tcPr>
          <w:p w14:paraId="7B08E18D"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12</w:t>
            </w:r>
          </w:p>
        </w:tc>
        <w:tc>
          <w:tcPr>
            <w:tcW w:w="185" w:type="pct"/>
            <w:textDirection w:val="btLr"/>
            <w:vAlign w:val="center"/>
          </w:tcPr>
          <w:p w14:paraId="1EC1E9AB"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13</w:t>
            </w:r>
          </w:p>
        </w:tc>
        <w:tc>
          <w:tcPr>
            <w:tcW w:w="185" w:type="pct"/>
            <w:textDirection w:val="btLr"/>
            <w:vAlign w:val="center"/>
          </w:tcPr>
          <w:p w14:paraId="102DF9F3"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14</w:t>
            </w:r>
          </w:p>
        </w:tc>
        <w:tc>
          <w:tcPr>
            <w:tcW w:w="185" w:type="pct"/>
            <w:textDirection w:val="btLr"/>
            <w:vAlign w:val="center"/>
          </w:tcPr>
          <w:p w14:paraId="4EDA94ED"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15</w:t>
            </w:r>
          </w:p>
        </w:tc>
        <w:tc>
          <w:tcPr>
            <w:tcW w:w="185" w:type="pct"/>
            <w:textDirection w:val="btLr"/>
            <w:vAlign w:val="center"/>
          </w:tcPr>
          <w:p w14:paraId="32902409"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16</w:t>
            </w:r>
          </w:p>
        </w:tc>
        <w:tc>
          <w:tcPr>
            <w:tcW w:w="185" w:type="pct"/>
            <w:textDirection w:val="btLr"/>
            <w:vAlign w:val="center"/>
          </w:tcPr>
          <w:p w14:paraId="5EC3423D"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17</w:t>
            </w:r>
          </w:p>
        </w:tc>
        <w:tc>
          <w:tcPr>
            <w:tcW w:w="185" w:type="pct"/>
            <w:textDirection w:val="btLr"/>
            <w:vAlign w:val="center"/>
          </w:tcPr>
          <w:p w14:paraId="03D0F741"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18</w:t>
            </w:r>
          </w:p>
        </w:tc>
        <w:tc>
          <w:tcPr>
            <w:tcW w:w="185" w:type="pct"/>
            <w:textDirection w:val="btLr"/>
            <w:vAlign w:val="center"/>
          </w:tcPr>
          <w:p w14:paraId="02AA2AF8"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19</w:t>
            </w:r>
          </w:p>
        </w:tc>
      </w:tr>
      <w:tr w:rsidR="00305D2A" w:rsidRPr="0009014D" w14:paraId="5D85BE81" w14:textId="77777777" w:rsidTr="00305D2A">
        <w:trPr>
          <w:cnfStyle w:val="000000010000" w:firstRow="0" w:lastRow="0" w:firstColumn="0" w:lastColumn="0" w:oddVBand="0" w:evenVBand="0" w:oddHBand="0" w:evenHBand="1" w:firstRowFirstColumn="0" w:firstRowLastColumn="0" w:lastRowFirstColumn="0" w:lastRowLastColumn="0"/>
          <w:cantSplit/>
          <w:trHeight w:val="454"/>
        </w:trPr>
        <w:tc>
          <w:tcPr>
            <w:cnfStyle w:val="001000000000" w:firstRow="0" w:lastRow="0" w:firstColumn="1" w:lastColumn="0" w:oddVBand="0" w:evenVBand="0" w:oddHBand="0" w:evenHBand="0" w:firstRowFirstColumn="0" w:firstRowLastColumn="0" w:lastRowFirstColumn="0" w:lastRowLastColumn="0"/>
            <w:tcW w:w="185" w:type="pct"/>
            <w:vMerge/>
            <w:vAlign w:val="center"/>
          </w:tcPr>
          <w:p w14:paraId="7206F192" w14:textId="77777777" w:rsidR="00305D2A" w:rsidRPr="0009014D" w:rsidRDefault="00305D2A" w:rsidP="000114D6">
            <w:pPr>
              <w:jc w:val="center"/>
              <w:rPr>
                <w:rFonts w:cs="Times New Roman"/>
                <w:b/>
                <w:sz w:val="16"/>
                <w:szCs w:val="16"/>
                <w:lang w:val="en-GB"/>
              </w:rPr>
            </w:pPr>
          </w:p>
        </w:tc>
        <w:tc>
          <w:tcPr>
            <w:tcW w:w="185" w:type="pct"/>
            <w:textDirection w:val="btLr"/>
            <w:vAlign w:val="center"/>
          </w:tcPr>
          <w:p w14:paraId="0F6E7404"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b/>
                <w:sz w:val="16"/>
                <w:szCs w:val="16"/>
                <w:lang w:val="en-GB"/>
              </w:rPr>
            </w:pPr>
            <w:r w:rsidRPr="0009014D">
              <w:rPr>
                <w:rFonts w:cs="Times New Roman"/>
                <w:b/>
                <w:sz w:val="16"/>
                <w:szCs w:val="16"/>
                <w:lang w:val="en-GB"/>
              </w:rPr>
              <w:t>17</w:t>
            </w:r>
          </w:p>
        </w:tc>
        <w:tc>
          <w:tcPr>
            <w:tcW w:w="185" w:type="pct"/>
            <w:textDirection w:val="btLr"/>
            <w:vAlign w:val="center"/>
          </w:tcPr>
          <w:p w14:paraId="1B65683D"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w:t>
            </w:r>
          </w:p>
        </w:tc>
        <w:tc>
          <w:tcPr>
            <w:tcW w:w="185" w:type="pct"/>
            <w:textDirection w:val="btLr"/>
            <w:vAlign w:val="center"/>
          </w:tcPr>
          <w:p w14:paraId="1C5CBB23"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w:t>
            </w:r>
          </w:p>
        </w:tc>
        <w:tc>
          <w:tcPr>
            <w:tcW w:w="185" w:type="pct"/>
            <w:textDirection w:val="btLr"/>
            <w:vAlign w:val="center"/>
          </w:tcPr>
          <w:p w14:paraId="2C83F26D"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w:t>
            </w:r>
          </w:p>
        </w:tc>
        <w:tc>
          <w:tcPr>
            <w:tcW w:w="185" w:type="pct"/>
            <w:textDirection w:val="btLr"/>
            <w:vAlign w:val="center"/>
          </w:tcPr>
          <w:p w14:paraId="5CF808BA"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w:t>
            </w:r>
          </w:p>
        </w:tc>
        <w:tc>
          <w:tcPr>
            <w:tcW w:w="185" w:type="pct"/>
            <w:textDirection w:val="btLr"/>
            <w:vAlign w:val="center"/>
          </w:tcPr>
          <w:p w14:paraId="3273AC33"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w:t>
            </w:r>
          </w:p>
        </w:tc>
        <w:tc>
          <w:tcPr>
            <w:tcW w:w="185" w:type="pct"/>
            <w:textDirection w:val="btLr"/>
            <w:vAlign w:val="center"/>
          </w:tcPr>
          <w:p w14:paraId="1AA1F832"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w:t>
            </w:r>
          </w:p>
        </w:tc>
        <w:tc>
          <w:tcPr>
            <w:tcW w:w="185" w:type="pct"/>
            <w:textDirection w:val="btLr"/>
            <w:vAlign w:val="center"/>
          </w:tcPr>
          <w:p w14:paraId="52BB5D92"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w:t>
            </w:r>
          </w:p>
        </w:tc>
        <w:tc>
          <w:tcPr>
            <w:tcW w:w="185" w:type="pct"/>
            <w:textDirection w:val="btLr"/>
            <w:vAlign w:val="center"/>
          </w:tcPr>
          <w:p w14:paraId="790187D9"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1</w:t>
            </w:r>
          </w:p>
        </w:tc>
        <w:tc>
          <w:tcPr>
            <w:tcW w:w="185" w:type="pct"/>
            <w:textDirection w:val="btLr"/>
            <w:vAlign w:val="center"/>
          </w:tcPr>
          <w:p w14:paraId="4AC5798E"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2</w:t>
            </w:r>
          </w:p>
        </w:tc>
        <w:tc>
          <w:tcPr>
            <w:tcW w:w="185" w:type="pct"/>
            <w:textDirection w:val="btLr"/>
            <w:vAlign w:val="center"/>
          </w:tcPr>
          <w:p w14:paraId="14D521D1"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3</w:t>
            </w:r>
          </w:p>
        </w:tc>
        <w:tc>
          <w:tcPr>
            <w:tcW w:w="185" w:type="pct"/>
            <w:textDirection w:val="btLr"/>
            <w:vAlign w:val="center"/>
          </w:tcPr>
          <w:p w14:paraId="4F7F119D"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4</w:t>
            </w:r>
          </w:p>
        </w:tc>
        <w:tc>
          <w:tcPr>
            <w:tcW w:w="185" w:type="pct"/>
            <w:textDirection w:val="btLr"/>
            <w:vAlign w:val="center"/>
          </w:tcPr>
          <w:p w14:paraId="58D380D6"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5</w:t>
            </w:r>
          </w:p>
        </w:tc>
        <w:tc>
          <w:tcPr>
            <w:tcW w:w="185" w:type="pct"/>
            <w:textDirection w:val="btLr"/>
            <w:vAlign w:val="center"/>
          </w:tcPr>
          <w:p w14:paraId="4502728D"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6</w:t>
            </w:r>
          </w:p>
        </w:tc>
        <w:tc>
          <w:tcPr>
            <w:tcW w:w="185" w:type="pct"/>
            <w:textDirection w:val="btLr"/>
            <w:vAlign w:val="center"/>
          </w:tcPr>
          <w:p w14:paraId="09F158C7"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7</w:t>
            </w:r>
          </w:p>
        </w:tc>
        <w:tc>
          <w:tcPr>
            <w:tcW w:w="185" w:type="pct"/>
            <w:textDirection w:val="btLr"/>
            <w:vAlign w:val="center"/>
          </w:tcPr>
          <w:p w14:paraId="0AE77DB3"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8</w:t>
            </w:r>
          </w:p>
        </w:tc>
        <w:tc>
          <w:tcPr>
            <w:tcW w:w="185" w:type="pct"/>
            <w:textDirection w:val="btLr"/>
            <w:vAlign w:val="center"/>
          </w:tcPr>
          <w:p w14:paraId="6DCDE05D"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9</w:t>
            </w:r>
          </w:p>
        </w:tc>
        <w:tc>
          <w:tcPr>
            <w:tcW w:w="185" w:type="pct"/>
            <w:textDirection w:val="btLr"/>
            <w:vAlign w:val="center"/>
          </w:tcPr>
          <w:p w14:paraId="0E2553AA"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10</w:t>
            </w:r>
          </w:p>
        </w:tc>
        <w:tc>
          <w:tcPr>
            <w:tcW w:w="185" w:type="pct"/>
            <w:textDirection w:val="btLr"/>
            <w:vAlign w:val="center"/>
          </w:tcPr>
          <w:p w14:paraId="4907483F"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11</w:t>
            </w:r>
          </w:p>
        </w:tc>
        <w:tc>
          <w:tcPr>
            <w:tcW w:w="185" w:type="pct"/>
            <w:textDirection w:val="btLr"/>
            <w:vAlign w:val="center"/>
          </w:tcPr>
          <w:p w14:paraId="376B6829"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12</w:t>
            </w:r>
          </w:p>
        </w:tc>
        <w:tc>
          <w:tcPr>
            <w:tcW w:w="185" w:type="pct"/>
            <w:textDirection w:val="btLr"/>
            <w:vAlign w:val="center"/>
          </w:tcPr>
          <w:p w14:paraId="2E87CD7A"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13</w:t>
            </w:r>
          </w:p>
        </w:tc>
        <w:tc>
          <w:tcPr>
            <w:tcW w:w="185" w:type="pct"/>
            <w:textDirection w:val="btLr"/>
            <w:vAlign w:val="center"/>
          </w:tcPr>
          <w:p w14:paraId="2AE2A055"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14</w:t>
            </w:r>
          </w:p>
        </w:tc>
        <w:tc>
          <w:tcPr>
            <w:tcW w:w="185" w:type="pct"/>
            <w:textDirection w:val="btLr"/>
            <w:vAlign w:val="center"/>
          </w:tcPr>
          <w:p w14:paraId="532D9CA4"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15</w:t>
            </w:r>
          </w:p>
        </w:tc>
        <w:tc>
          <w:tcPr>
            <w:tcW w:w="185" w:type="pct"/>
            <w:textDirection w:val="btLr"/>
            <w:vAlign w:val="center"/>
          </w:tcPr>
          <w:p w14:paraId="17DF2F86"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16</w:t>
            </w:r>
          </w:p>
        </w:tc>
        <w:tc>
          <w:tcPr>
            <w:tcW w:w="185" w:type="pct"/>
            <w:textDirection w:val="btLr"/>
            <w:vAlign w:val="center"/>
          </w:tcPr>
          <w:p w14:paraId="682EE964"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17</w:t>
            </w:r>
          </w:p>
        </w:tc>
        <w:tc>
          <w:tcPr>
            <w:tcW w:w="185" w:type="pct"/>
            <w:textDirection w:val="btLr"/>
            <w:vAlign w:val="center"/>
          </w:tcPr>
          <w:p w14:paraId="6ABC86A1"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18</w:t>
            </w:r>
          </w:p>
        </w:tc>
      </w:tr>
      <w:tr w:rsidR="00305D2A" w:rsidRPr="0009014D" w14:paraId="526427F5" w14:textId="77777777" w:rsidTr="00305D2A">
        <w:trPr>
          <w:cnfStyle w:val="000000100000" w:firstRow="0" w:lastRow="0" w:firstColumn="0" w:lastColumn="0" w:oddVBand="0" w:evenVBand="0" w:oddHBand="1" w:evenHBand="0" w:firstRowFirstColumn="0" w:firstRowLastColumn="0" w:lastRowFirstColumn="0" w:lastRowLastColumn="0"/>
          <w:cantSplit/>
          <w:trHeight w:val="454"/>
        </w:trPr>
        <w:tc>
          <w:tcPr>
            <w:cnfStyle w:val="001000000000" w:firstRow="0" w:lastRow="0" w:firstColumn="1" w:lastColumn="0" w:oddVBand="0" w:evenVBand="0" w:oddHBand="0" w:evenHBand="0" w:firstRowFirstColumn="0" w:firstRowLastColumn="0" w:lastRowFirstColumn="0" w:lastRowLastColumn="0"/>
            <w:tcW w:w="185" w:type="pct"/>
            <w:vMerge/>
            <w:vAlign w:val="center"/>
          </w:tcPr>
          <w:p w14:paraId="6EEA49E8" w14:textId="77777777" w:rsidR="00305D2A" w:rsidRPr="0009014D" w:rsidRDefault="00305D2A" w:rsidP="000114D6">
            <w:pPr>
              <w:jc w:val="center"/>
              <w:rPr>
                <w:rFonts w:cs="Times New Roman"/>
                <w:b/>
                <w:sz w:val="16"/>
                <w:szCs w:val="16"/>
                <w:lang w:val="en-GB"/>
              </w:rPr>
            </w:pPr>
          </w:p>
        </w:tc>
        <w:tc>
          <w:tcPr>
            <w:tcW w:w="185" w:type="pct"/>
            <w:textDirection w:val="btLr"/>
            <w:vAlign w:val="center"/>
          </w:tcPr>
          <w:p w14:paraId="2D222A77"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b/>
                <w:sz w:val="16"/>
                <w:szCs w:val="16"/>
                <w:lang w:val="en-GB"/>
              </w:rPr>
            </w:pPr>
            <w:r w:rsidRPr="0009014D">
              <w:rPr>
                <w:rFonts w:cs="Times New Roman"/>
                <w:b/>
                <w:sz w:val="16"/>
                <w:szCs w:val="16"/>
                <w:lang w:val="en-GB"/>
              </w:rPr>
              <w:t>18</w:t>
            </w:r>
          </w:p>
        </w:tc>
        <w:tc>
          <w:tcPr>
            <w:tcW w:w="185" w:type="pct"/>
            <w:textDirection w:val="btLr"/>
            <w:vAlign w:val="center"/>
          </w:tcPr>
          <w:p w14:paraId="12C3E156"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w:t>
            </w:r>
          </w:p>
        </w:tc>
        <w:tc>
          <w:tcPr>
            <w:tcW w:w="185" w:type="pct"/>
            <w:textDirection w:val="btLr"/>
            <w:vAlign w:val="center"/>
          </w:tcPr>
          <w:p w14:paraId="7FA86C5E"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w:t>
            </w:r>
          </w:p>
        </w:tc>
        <w:tc>
          <w:tcPr>
            <w:tcW w:w="185" w:type="pct"/>
            <w:textDirection w:val="btLr"/>
            <w:vAlign w:val="center"/>
          </w:tcPr>
          <w:p w14:paraId="7B5240F7"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w:t>
            </w:r>
          </w:p>
        </w:tc>
        <w:tc>
          <w:tcPr>
            <w:tcW w:w="185" w:type="pct"/>
            <w:textDirection w:val="btLr"/>
            <w:vAlign w:val="center"/>
          </w:tcPr>
          <w:p w14:paraId="1D933673"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w:t>
            </w:r>
          </w:p>
        </w:tc>
        <w:tc>
          <w:tcPr>
            <w:tcW w:w="185" w:type="pct"/>
            <w:textDirection w:val="btLr"/>
            <w:vAlign w:val="center"/>
          </w:tcPr>
          <w:p w14:paraId="339C90DA"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w:t>
            </w:r>
          </w:p>
        </w:tc>
        <w:tc>
          <w:tcPr>
            <w:tcW w:w="185" w:type="pct"/>
            <w:textDirection w:val="btLr"/>
            <w:vAlign w:val="center"/>
          </w:tcPr>
          <w:p w14:paraId="186DC215"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w:t>
            </w:r>
          </w:p>
        </w:tc>
        <w:tc>
          <w:tcPr>
            <w:tcW w:w="185" w:type="pct"/>
            <w:textDirection w:val="btLr"/>
            <w:vAlign w:val="center"/>
          </w:tcPr>
          <w:p w14:paraId="45BB4CA9"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w:t>
            </w:r>
          </w:p>
        </w:tc>
        <w:tc>
          <w:tcPr>
            <w:tcW w:w="185" w:type="pct"/>
            <w:textDirection w:val="btLr"/>
            <w:vAlign w:val="center"/>
          </w:tcPr>
          <w:p w14:paraId="3D78CF9A"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w:t>
            </w:r>
          </w:p>
        </w:tc>
        <w:tc>
          <w:tcPr>
            <w:tcW w:w="185" w:type="pct"/>
            <w:textDirection w:val="btLr"/>
            <w:vAlign w:val="center"/>
          </w:tcPr>
          <w:p w14:paraId="5EC12979"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1</w:t>
            </w:r>
          </w:p>
        </w:tc>
        <w:tc>
          <w:tcPr>
            <w:tcW w:w="185" w:type="pct"/>
            <w:textDirection w:val="btLr"/>
            <w:vAlign w:val="center"/>
          </w:tcPr>
          <w:p w14:paraId="336101B1"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2</w:t>
            </w:r>
          </w:p>
        </w:tc>
        <w:tc>
          <w:tcPr>
            <w:tcW w:w="185" w:type="pct"/>
            <w:textDirection w:val="btLr"/>
            <w:vAlign w:val="center"/>
          </w:tcPr>
          <w:p w14:paraId="2B8AAB02"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3</w:t>
            </w:r>
          </w:p>
        </w:tc>
        <w:tc>
          <w:tcPr>
            <w:tcW w:w="185" w:type="pct"/>
            <w:textDirection w:val="btLr"/>
            <w:vAlign w:val="center"/>
          </w:tcPr>
          <w:p w14:paraId="01CF3F0D"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4</w:t>
            </w:r>
          </w:p>
        </w:tc>
        <w:tc>
          <w:tcPr>
            <w:tcW w:w="185" w:type="pct"/>
            <w:textDirection w:val="btLr"/>
            <w:vAlign w:val="center"/>
          </w:tcPr>
          <w:p w14:paraId="06B2889A"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5</w:t>
            </w:r>
          </w:p>
        </w:tc>
        <w:tc>
          <w:tcPr>
            <w:tcW w:w="185" w:type="pct"/>
            <w:textDirection w:val="btLr"/>
            <w:vAlign w:val="center"/>
          </w:tcPr>
          <w:p w14:paraId="0A2F3C3D"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6</w:t>
            </w:r>
          </w:p>
        </w:tc>
        <w:tc>
          <w:tcPr>
            <w:tcW w:w="185" w:type="pct"/>
            <w:textDirection w:val="btLr"/>
            <w:vAlign w:val="center"/>
          </w:tcPr>
          <w:p w14:paraId="5126B4C9"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7</w:t>
            </w:r>
          </w:p>
        </w:tc>
        <w:tc>
          <w:tcPr>
            <w:tcW w:w="185" w:type="pct"/>
            <w:textDirection w:val="btLr"/>
            <w:vAlign w:val="center"/>
          </w:tcPr>
          <w:p w14:paraId="54F25C49"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8</w:t>
            </w:r>
          </w:p>
        </w:tc>
        <w:tc>
          <w:tcPr>
            <w:tcW w:w="185" w:type="pct"/>
            <w:textDirection w:val="btLr"/>
            <w:vAlign w:val="center"/>
          </w:tcPr>
          <w:p w14:paraId="70CB4A96"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9</w:t>
            </w:r>
          </w:p>
        </w:tc>
        <w:tc>
          <w:tcPr>
            <w:tcW w:w="185" w:type="pct"/>
            <w:textDirection w:val="btLr"/>
            <w:vAlign w:val="center"/>
          </w:tcPr>
          <w:p w14:paraId="41F9562D"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10</w:t>
            </w:r>
          </w:p>
        </w:tc>
        <w:tc>
          <w:tcPr>
            <w:tcW w:w="185" w:type="pct"/>
            <w:textDirection w:val="btLr"/>
            <w:vAlign w:val="center"/>
          </w:tcPr>
          <w:p w14:paraId="156BD597"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11</w:t>
            </w:r>
          </w:p>
        </w:tc>
        <w:tc>
          <w:tcPr>
            <w:tcW w:w="185" w:type="pct"/>
            <w:textDirection w:val="btLr"/>
            <w:vAlign w:val="center"/>
          </w:tcPr>
          <w:p w14:paraId="64EDC224"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12</w:t>
            </w:r>
          </w:p>
        </w:tc>
        <w:tc>
          <w:tcPr>
            <w:tcW w:w="185" w:type="pct"/>
            <w:textDirection w:val="btLr"/>
            <w:vAlign w:val="center"/>
          </w:tcPr>
          <w:p w14:paraId="103DD970"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13</w:t>
            </w:r>
          </w:p>
        </w:tc>
        <w:tc>
          <w:tcPr>
            <w:tcW w:w="185" w:type="pct"/>
            <w:textDirection w:val="btLr"/>
            <w:vAlign w:val="center"/>
          </w:tcPr>
          <w:p w14:paraId="2FCB68EB"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14</w:t>
            </w:r>
          </w:p>
        </w:tc>
        <w:tc>
          <w:tcPr>
            <w:tcW w:w="185" w:type="pct"/>
            <w:textDirection w:val="btLr"/>
            <w:vAlign w:val="center"/>
          </w:tcPr>
          <w:p w14:paraId="2984C0EF"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15</w:t>
            </w:r>
          </w:p>
        </w:tc>
        <w:tc>
          <w:tcPr>
            <w:tcW w:w="185" w:type="pct"/>
            <w:textDirection w:val="btLr"/>
            <w:vAlign w:val="center"/>
          </w:tcPr>
          <w:p w14:paraId="64EA6830"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16</w:t>
            </w:r>
          </w:p>
        </w:tc>
        <w:tc>
          <w:tcPr>
            <w:tcW w:w="185" w:type="pct"/>
            <w:textDirection w:val="btLr"/>
            <w:vAlign w:val="center"/>
          </w:tcPr>
          <w:p w14:paraId="0FABF1B3"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17</w:t>
            </w:r>
          </w:p>
        </w:tc>
      </w:tr>
      <w:tr w:rsidR="00305D2A" w:rsidRPr="0009014D" w14:paraId="2FECA0DF" w14:textId="77777777" w:rsidTr="00305D2A">
        <w:trPr>
          <w:cnfStyle w:val="000000010000" w:firstRow="0" w:lastRow="0" w:firstColumn="0" w:lastColumn="0" w:oddVBand="0" w:evenVBand="0" w:oddHBand="0" w:evenHBand="1" w:firstRowFirstColumn="0" w:firstRowLastColumn="0" w:lastRowFirstColumn="0" w:lastRowLastColumn="0"/>
          <w:cantSplit/>
          <w:trHeight w:val="454"/>
        </w:trPr>
        <w:tc>
          <w:tcPr>
            <w:cnfStyle w:val="001000000000" w:firstRow="0" w:lastRow="0" w:firstColumn="1" w:lastColumn="0" w:oddVBand="0" w:evenVBand="0" w:oddHBand="0" w:evenHBand="0" w:firstRowFirstColumn="0" w:firstRowLastColumn="0" w:lastRowFirstColumn="0" w:lastRowLastColumn="0"/>
            <w:tcW w:w="185" w:type="pct"/>
            <w:vMerge/>
            <w:vAlign w:val="center"/>
          </w:tcPr>
          <w:p w14:paraId="675DCA3A" w14:textId="77777777" w:rsidR="00305D2A" w:rsidRPr="0009014D" w:rsidRDefault="00305D2A" w:rsidP="000114D6">
            <w:pPr>
              <w:jc w:val="center"/>
              <w:rPr>
                <w:rFonts w:cs="Times New Roman"/>
                <w:b/>
                <w:sz w:val="16"/>
                <w:szCs w:val="16"/>
                <w:lang w:val="en-GB"/>
              </w:rPr>
            </w:pPr>
          </w:p>
        </w:tc>
        <w:tc>
          <w:tcPr>
            <w:tcW w:w="185" w:type="pct"/>
            <w:textDirection w:val="btLr"/>
            <w:vAlign w:val="center"/>
          </w:tcPr>
          <w:p w14:paraId="14240650"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b/>
                <w:sz w:val="16"/>
                <w:szCs w:val="16"/>
                <w:lang w:val="en-GB"/>
              </w:rPr>
            </w:pPr>
            <w:r w:rsidRPr="0009014D">
              <w:rPr>
                <w:rFonts w:cs="Times New Roman"/>
                <w:b/>
                <w:sz w:val="16"/>
                <w:szCs w:val="16"/>
                <w:lang w:val="en-GB"/>
              </w:rPr>
              <w:t>19</w:t>
            </w:r>
          </w:p>
        </w:tc>
        <w:tc>
          <w:tcPr>
            <w:tcW w:w="185" w:type="pct"/>
            <w:textDirection w:val="btLr"/>
            <w:vAlign w:val="center"/>
          </w:tcPr>
          <w:p w14:paraId="4512EC7A"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w:t>
            </w:r>
          </w:p>
        </w:tc>
        <w:tc>
          <w:tcPr>
            <w:tcW w:w="185" w:type="pct"/>
            <w:textDirection w:val="btLr"/>
            <w:vAlign w:val="center"/>
          </w:tcPr>
          <w:p w14:paraId="0206CDC1"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w:t>
            </w:r>
          </w:p>
        </w:tc>
        <w:tc>
          <w:tcPr>
            <w:tcW w:w="185" w:type="pct"/>
            <w:textDirection w:val="btLr"/>
            <w:vAlign w:val="center"/>
          </w:tcPr>
          <w:p w14:paraId="5A1018E3"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w:t>
            </w:r>
          </w:p>
        </w:tc>
        <w:tc>
          <w:tcPr>
            <w:tcW w:w="185" w:type="pct"/>
            <w:textDirection w:val="btLr"/>
            <w:vAlign w:val="center"/>
          </w:tcPr>
          <w:p w14:paraId="3697AA03"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w:t>
            </w:r>
          </w:p>
        </w:tc>
        <w:tc>
          <w:tcPr>
            <w:tcW w:w="185" w:type="pct"/>
            <w:textDirection w:val="btLr"/>
            <w:vAlign w:val="center"/>
          </w:tcPr>
          <w:p w14:paraId="736214FF"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w:t>
            </w:r>
          </w:p>
        </w:tc>
        <w:tc>
          <w:tcPr>
            <w:tcW w:w="185" w:type="pct"/>
            <w:textDirection w:val="btLr"/>
            <w:vAlign w:val="center"/>
          </w:tcPr>
          <w:p w14:paraId="14CC67A9"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w:t>
            </w:r>
          </w:p>
        </w:tc>
        <w:tc>
          <w:tcPr>
            <w:tcW w:w="185" w:type="pct"/>
            <w:textDirection w:val="btLr"/>
            <w:vAlign w:val="center"/>
          </w:tcPr>
          <w:p w14:paraId="00B17CF7"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w:t>
            </w:r>
          </w:p>
        </w:tc>
        <w:tc>
          <w:tcPr>
            <w:tcW w:w="185" w:type="pct"/>
            <w:textDirection w:val="btLr"/>
            <w:vAlign w:val="center"/>
          </w:tcPr>
          <w:p w14:paraId="3413B68B"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w:t>
            </w:r>
          </w:p>
        </w:tc>
        <w:tc>
          <w:tcPr>
            <w:tcW w:w="185" w:type="pct"/>
            <w:textDirection w:val="btLr"/>
            <w:vAlign w:val="center"/>
          </w:tcPr>
          <w:p w14:paraId="734ECFC8"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w:t>
            </w:r>
          </w:p>
        </w:tc>
        <w:tc>
          <w:tcPr>
            <w:tcW w:w="185" w:type="pct"/>
            <w:textDirection w:val="btLr"/>
            <w:vAlign w:val="center"/>
          </w:tcPr>
          <w:p w14:paraId="31861678"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1</w:t>
            </w:r>
          </w:p>
        </w:tc>
        <w:tc>
          <w:tcPr>
            <w:tcW w:w="185" w:type="pct"/>
            <w:textDirection w:val="btLr"/>
            <w:vAlign w:val="center"/>
          </w:tcPr>
          <w:p w14:paraId="0018BD8F"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2</w:t>
            </w:r>
          </w:p>
        </w:tc>
        <w:tc>
          <w:tcPr>
            <w:tcW w:w="185" w:type="pct"/>
            <w:textDirection w:val="btLr"/>
            <w:vAlign w:val="center"/>
          </w:tcPr>
          <w:p w14:paraId="502CC0C2"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3</w:t>
            </w:r>
          </w:p>
        </w:tc>
        <w:tc>
          <w:tcPr>
            <w:tcW w:w="185" w:type="pct"/>
            <w:textDirection w:val="btLr"/>
            <w:vAlign w:val="center"/>
          </w:tcPr>
          <w:p w14:paraId="5FEBB9F4"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4</w:t>
            </w:r>
          </w:p>
        </w:tc>
        <w:tc>
          <w:tcPr>
            <w:tcW w:w="185" w:type="pct"/>
            <w:textDirection w:val="btLr"/>
            <w:vAlign w:val="center"/>
          </w:tcPr>
          <w:p w14:paraId="7149A732"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5</w:t>
            </w:r>
          </w:p>
        </w:tc>
        <w:tc>
          <w:tcPr>
            <w:tcW w:w="185" w:type="pct"/>
            <w:textDirection w:val="btLr"/>
            <w:vAlign w:val="center"/>
          </w:tcPr>
          <w:p w14:paraId="31A01609"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6</w:t>
            </w:r>
          </w:p>
        </w:tc>
        <w:tc>
          <w:tcPr>
            <w:tcW w:w="185" w:type="pct"/>
            <w:textDirection w:val="btLr"/>
            <w:vAlign w:val="center"/>
          </w:tcPr>
          <w:p w14:paraId="657A2E42"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7</w:t>
            </w:r>
          </w:p>
        </w:tc>
        <w:tc>
          <w:tcPr>
            <w:tcW w:w="185" w:type="pct"/>
            <w:textDirection w:val="btLr"/>
            <w:vAlign w:val="center"/>
          </w:tcPr>
          <w:p w14:paraId="1B4D95C3"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8</w:t>
            </w:r>
          </w:p>
        </w:tc>
        <w:tc>
          <w:tcPr>
            <w:tcW w:w="185" w:type="pct"/>
            <w:textDirection w:val="btLr"/>
            <w:vAlign w:val="center"/>
          </w:tcPr>
          <w:p w14:paraId="0A771004"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9</w:t>
            </w:r>
          </w:p>
        </w:tc>
        <w:tc>
          <w:tcPr>
            <w:tcW w:w="185" w:type="pct"/>
            <w:textDirection w:val="btLr"/>
            <w:vAlign w:val="center"/>
          </w:tcPr>
          <w:p w14:paraId="14AE2972"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10</w:t>
            </w:r>
          </w:p>
        </w:tc>
        <w:tc>
          <w:tcPr>
            <w:tcW w:w="185" w:type="pct"/>
            <w:textDirection w:val="btLr"/>
            <w:vAlign w:val="center"/>
          </w:tcPr>
          <w:p w14:paraId="7878B288"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11</w:t>
            </w:r>
          </w:p>
        </w:tc>
        <w:tc>
          <w:tcPr>
            <w:tcW w:w="185" w:type="pct"/>
            <w:textDirection w:val="btLr"/>
            <w:vAlign w:val="center"/>
          </w:tcPr>
          <w:p w14:paraId="49660D7B"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12</w:t>
            </w:r>
          </w:p>
        </w:tc>
        <w:tc>
          <w:tcPr>
            <w:tcW w:w="185" w:type="pct"/>
            <w:textDirection w:val="btLr"/>
            <w:vAlign w:val="center"/>
          </w:tcPr>
          <w:p w14:paraId="6B200E1C"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13</w:t>
            </w:r>
          </w:p>
        </w:tc>
        <w:tc>
          <w:tcPr>
            <w:tcW w:w="185" w:type="pct"/>
            <w:textDirection w:val="btLr"/>
            <w:vAlign w:val="center"/>
          </w:tcPr>
          <w:p w14:paraId="47CA2DA0"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14</w:t>
            </w:r>
          </w:p>
        </w:tc>
        <w:tc>
          <w:tcPr>
            <w:tcW w:w="185" w:type="pct"/>
            <w:textDirection w:val="btLr"/>
            <w:vAlign w:val="center"/>
          </w:tcPr>
          <w:p w14:paraId="32452ADE"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15</w:t>
            </w:r>
          </w:p>
        </w:tc>
        <w:tc>
          <w:tcPr>
            <w:tcW w:w="185" w:type="pct"/>
            <w:textDirection w:val="btLr"/>
            <w:vAlign w:val="center"/>
          </w:tcPr>
          <w:p w14:paraId="228A5507"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16</w:t>
            </w:r>
          </w:p>
        </w:tc>
      </w:tr>
      <w:tr w:rsidR="00305D2A" w:rsidRPr="0009014D" w14:paraId="7627B441" w14:textId="77777777" w:rsidTr="00305D2A">
        <w:trPr>
          <w:cnfStyle w:val="000000100000" w:firstRow="0" w:lastRow="0" w:firstColumn="0" w:lastColumn="0" w:oddVBand="0" w:evenVBand="0" w:oddHBand="1" w:evenHBand="0" w:firstRowFirstColumn="0" w:firstRowLastColumn="0" w:lastRowFirstColumn="0" w:lastRowLastColumn="0"/>
          <w:cantSplit/>
          <w:trHeight w:val="454"/>
        </w:trPr>
        <w:tc>
          <w:tcPr>
            <w:cnfStyle w:val="001000000000" w:firstRow="0" w:lastRow="0" w:firstColumn="1" w:lastColumn="0" w:oddVBand="0" w:evenVBand="0" w:oddHBand="0" w:evenHBand="0" w:firstRowFirstColumn="0" w:firstRowLastColumn="0" w:lastRowFirstColumn="0" w:lastRowLastColumn="0"/>
            <w:tcW w:w="185" w:type="pct"/>
            <w:vMerge/>
            <w:vAlign w:val="center"/>
          </w:tcPr>
          <w:p w14:paraId="23E44EC0" w14:textId="77777777" w:rsidR="00305D2A" w:rsidRPr="0009014D" w:rsidRDefault="00305D2A" w:rsidP="000114D6">
            <w:pPr>
              <w:jc w:val="center"/>
              <w:rPr>
                <w:rFonts w:cs="Times New Roman"/>
                <w:b/>
                <w:sz w:val="16"/>
                <w:szCs w:val="16"/>
                <w:lang w:val="en-GB"/>
              </w:rPr>
            </w:pPr>
          </w:p>
        </w:tc>
        <w:tc>
          <w:tcPr>
            <w:tcW w:w="185" w:type="pct"/>
            <w:textDirection w:val="btLr"/>
            <w:vAlign w:val="center"/>
          </w:tcPr>
          <w:p w14:paraId="08ADD706"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b/>
                <w:sz w:val="16"/>
                <w:szCs w:val="16"/>
                <w:lang w:val="en-GB"/>
              </w:rPr>
            </w:pPr>
            <w:r w:rsidRPr="0009014D">
              <w:rPr>
                <w:rFonts w:cs="Times New Roman"/>
                <w:b/>
                <w:sz w:val="16"/>
                <w:szCs w:val="16"/>
                <w:lang w:val="en-GB"/>
              </w:rPr>
              <w:t>20</w:t>
            </w:r>
          </w:p>
        </w:tc>
        <w:tc>
          <w:tcPr>
            <w:tcW w:w="185" w:type="pct"/>
            <w:textDirection w:val="btLr"/>
            <w:vAlign w:val="center"/>
          </w:tcPr>
          <w:p w14:paraId="101EA84C"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w:t>
            </w:r>
          </w:p>
        </w:tc>
        <w:tc>
          <w:tcPr>
            <w:tcW w:w="185" w:type="pct"/>
            <w:textDirection w:val="btLr"/>
            <w:vAlign w:val="center"/>
          </w:tcPr>
          <w:p w14:paraId="032B180C"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w:t>
            </w:r>
          </w:p>
        </w:tc>
        <w:tc>
          <w:tcPr>
            <w:tcW w:w="185" w:type="pct"/>
            <w:textDirection w:val="btLr"/>
            <w:vAlign w:val="center"/>
          </w:tcPr>
          <w:p w14:paraId="27462CD3"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w:t>
            </w:r>
          </w:p>
        </w:tc>
        <w:tc>
          <w:tcPr>
            <w:tcW w:w="185" w:type="pct"/>
            <w:textDirection w:val="btLr"/>
            <w:vAlign w:val="center"/>
          </w:tcPr>
          <w:p w14:paraId="4A32516D"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w:t>
            </w:r>
          </w:p>
        </w:tc>
        <w:tc>
          <w:tcPr>
            <w:tcW w:w="185" w:type="pct"/>
            <w:textDirection w:val="btLr"/>
            <w:vAlign w:val="center"/>
          </w:tcPr>
          <w:p w14:paraId="076AAAFA"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w:t>
            </w:r>
          </w:p>
        </w:tc>
        <w:tc>
          <w:tcPr>
            <w:tcW w:w="185" w:type="pct"/>
            <w:textDirection w:val="btLr"/>
            <w:vAlign w:val="center"/>
          </w:tcPr>
          <w:p w14:paraId="222DED46"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w:t>
            </w:r>
          </w:p>
        </w:tc>
        <w:tc>
          <w:tcPr>
            <w:tcW w:w="185" w:type="pct"/>
            <w:textDirection w:val="btLr"/>
            <w:vAlign w:val="center"/>
          </w:tcPr>
          <w:p w14:paraId="56F44F99"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w:t>
            </w:r>
          </w:p>
        </w:tc>
        <w:tc>
          <w:tcPr>
            <w:tcW w:w="185" w:type="pct"/>
            <w:textDirection w:val="btLr"/>
            <w:vAlign w:val="center"/>
          </w:tcPr>
          <w:p w14:paraId="759E911F"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w:t>
            </w:r>
          </w:p>
        </w:tc>
        <w:tc>
          <w:tcPr>
            <w:tcW w:w="185" w:type="pct"/>
            <w:textDirection w:val="btLr"/>
            <w:vAlign w:val="center"/>
          </w:tcPr>
          <w:p w14:paraId="5F324BB8"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w:t>
            </w:r>
          </w:p>
        </w:tc>
        <w:tc>
          <w:tcPr>
            <w:tcW w:w="185" w:type="pct"/>
            <w:textDirection w:val="btLr"/>
            <w:vAlign w:val="center"/>
          </w:tcPr>
          <w:p w14:paraId="278FBC9E"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w:t>
            </w:r>
          </w:p>
        </w:tc>
        <w:tc>
          <w:tcPr>
            <w:tcW w:w="185" w:type="pct"/>
            <w:textDirection w:val="btLr"/>
            <w:vAlign w:val="center"/>
          </w:tcPr>
          <w:p w14:paraId="5043CD05"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1</w:t>
            </w:r>
          </w:p>
        </w:tc>
        <w:tc>
          <w:tcPr>
            <w:tcW w:w="185" w:type="pct"/>
            <w:textDirection w:val="btLr"/>
            <w:vAlign w:val="center"/>
          </w:tcPr>
          <w:p w14:paraId="541D0791"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2</w:t>
            </w:r>
          </w:p>
        </w:tc>
        <w:tc>
          <w:tcPr>
            <w:tcW w:w="185" w:type="pct"/>
            <w:textDirection w:val="btLr"/>
            <w:vAlign w:val="center"/>
          </w:tcPr>
          <w:p w14:paraId="78B81BD7"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3</w:t>
            </w:r>
          </w:p>
        </w:tc>
        <w:tc>
          <w:tcPr>
            <w:tcW w:w="185" w:type="pct"/>
            <w:textDirection w:val="btLr"/>
            <w:vAlign w:val="center"/>
          </w:tcPr>
          <w:p w14:paraId="4A1102F6"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4</w:t>
            </w:r>
          </w:p>
        </w:tc>
        <w:tc>
          <w:tcPr>
            <w:tcW w:w="185" w:type="pct"/>
            <w:textDirection w:val="btLr"/>
            <w:vAlign w:val="center"/>
          </w:tcPr>
          <w:p w14:paraId="09AB7AF3"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5</w:t>
            </w:r>
          </w:p>
        </w:tc>
        <w:tc>
          <w:tcPr>
            <w:tcW w:w="185" w:type="pct"/>
            <w:textDirection w:val="btLr"/>
            <w:vAlign w:val="center"/>
          </w:tcPr>
          <w:p w14:paraId="12987F1E"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6</w:t>
            </w:r>
          </w:p>
        </w:tc>
        <w:tc>
          <w:tcPr>
            <w:tcW w:w="185" w:type="pct"/>
            <w:textDirection w:val="btLr"/>
            <w:vAlign w:val="center"/>
          </w:tcPr>
          <w:p w14:paraId="7F515645"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7</w:t>
            </w:r>
          </w:p>
        </w:tc>
        <w:tc>
          <w:tcPr>
            <w:tcW w:w="185" w:type="pct"/>
            <w:textDirection w:val="btLr"/>
            <w:vAlign w:val="center"/>
          </w:tcPr>
          <w:p w14:paraId="6E6793FE"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8</w:t>
            </w:r>
          </w:p>
        </w:tc>
        <w:tc>
          <w:tcPr>
            <w:tcW w:w="185" w:type="pct"/>
            <w:textDirection w:val="btLr"/>
            <w:vAlign w:val="center"/>
          </w:tcPr>
          <w:p w14:paraId="16A56C17"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9</w:t>
            </w:r>
          </w:p>
        </w:tc>
        <w:tc>
          <w:tcPr>
            <w:tcW w:w="185" w:type="pct"/>
            <w:textDirection w:val="btLr"/>
            <w:vAlign w:val="center"/>
          </w:tcPr>
          <w:p w14:paraId="633068B9"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10</w:t>
            </w:r>
          </w:p>
        </w:tc>
        <w:tc>
          <w:tcPr>
            <w:tcW w:w="185" w:type="pct"/>
            <w:textDirection w:val="btLr"/>
            <w:vAlign w:val="center"/>
          </w:tcPr>
          <w:p w14:paraId="532E6E27"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11</w:t>
            </w:r>
          </w:p>
        </w:tc>
        <w:tc>
          <w:tcPr>
            <w:tcW w:w="185" w:type="pct"/>
            <w:textDirection w:val="btLr"/>
            <w:vAlign w:val="center"/>
          </w:tcPr>
          <w:p w14:paraId="3744AC0E"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12</w:t>
            </w:r>
          </w:p>
        </w:tc>
        <w:tc>
          <w:tcPr>
            <w:tcW w:w="185" w:type="pct"/>
            <w:textDirection w:val="btLr"/>
            <w:vAlign w:val="center"/>
          </w:tcPr>
          <w:p w14:paraId="60895F6A"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13</w:t>
            </w:r>
          </w:p>
        </w:tc>
        <w:tc>
          <w:tcPr>
            <w:tcW w:w="185" w:type="pct"/>
            <w:textDirection w:val="btLr"/>
            <w:vAlign w:val="center"/>
          </w:tcPr>
          <w:p w14:paraId="111E468B"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14</w:t>
            </w:r>
          </w:p>
        </w:tc>
        <w:tc>
          <w:tcPr>
            <w:tcW w:w="185" w:type="pct"/>
            <w:textDirection w:val="btLr"/>
            <w:vAlign w:val="center"/>
          </w:tcPr>
          <w:p w14:paraId="5184FE96"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15</w:t>
            </w:r>
          </w:p>
        </w:tc>
      </w:tr>
      <w:tr w:rsidR="00305D2A" w:rsidRPr="0009014D" w14:paraId="41747099" w14:textId="77777777" w:rsidTr="00305D2A">
        <w:trPr>
          <w:cnfStyle w:val="000000010000" w:firstRow="0" w:lastRow="0" w:firstColumn="0" w:lastColumn="0" w:oddVBand="0" w:evenVBand="0" w:oddHBand="0" w:evenHBand="1" w:firstRowFirstColumn="0" w:firstRowLastColumn="0" w:lastRowFirstColumn="0" w:lastRowLastColumn="0"/>
          <w:cantSplit/>
          <w:trHeight w:val="454"/>
        </w:trPr>
        <w:tc>
          <w:tcPr>
            <w:cnfStyle w:val="001000000000" w:firstRow="0" w:lastRow="0" w:firstColumn="1" w:lastColumn="0" w:oddVBand="0" w:evenVBand="0" w:oddHBand="0" w:evenHBand="0" w:firstRowFirstColumn="0" w:firstRowLastColumn="0" w:lastRowFirstColumn="0" w:lastRowLastColumn="0"/>
            <w:tcW w:w="185" w:type="pct"/>
            <w:vMerge/>
            <w:vAlign w:val="center"/>
          </w:tcPr>
          <w:p w14:paraId="6C3B13CD" w14:textId="77777777" w:rsidR="00305D2A" w:rsidRPr="0009014D" w:rsidRDefault="00305D2A" w:rsidP="000114D6">
            <w:pPr>
              <w:jc w:val="center"/>
              <w:rPr>
                <w:rFonts w:cs="Times New Roman"/>
                <w:b/>
                <w:sz w:val="16"/>
                <w:szCs w:val="16"/>
                <w:lang w:val="en-GB"/>
              </w:rPr>
            </w:pPr>
          </w:p>
        </w:tc>
        <w:tc>
          <w:tcPr>
            <w:tcW w:w="185" w:type="pct"/>
            <w:textDirection w:val="btLr"/>
            <w:vAlign w:val="center"/>
          </w:tcPr>
          <w:p w14:paraId="317398C8"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b/>
                <w:sz w:val="16"/>
                <w:szCs w:val="16"/>
                <w:lang w:val="en-GB"/>
              </w:rPr>
            </w:pPr>
            <w:r w:rsidRPr="0009014D">
              <w:rPr>
                <w:rFonts w:cs="Times New Roman"/>
                <w:b/>
                <w:sz w:val="16"/>
                <w:szCs w:val="16"/>
                <w:lang w:val="en-GB"/>
              </w:rPr>
              <w:t>21</w:t>
            </w:r>
          </w:p>
        </w:tc>
        <w:tc>
          <w:tcPr>
            <w:tcW w:w="185" w:type="pct"/>
            <w:textDirection w:val="btLr"/>
            <w:vAlign w:val="center"/>
          </w:tcPr>
          <w:p w14:paraId="3AB90D7E"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w:t>
            </w:r>
          </w:p>
        </w:tc>
        <w:tc>
          <w:tcPr>
            <w:tcW w:w="185" w:type="pct"/>
            <w:textDirection w:val="btLr"/>
            <w:vAlign w:val="center"/>
          </w:tcPr>
          <w:p w14:paraId="684776A2"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w:t>
            </w:r>
          </w:p>
        </w:tc>
        <w:tc>
          <w:tcPr>
            <w:tcW w:w="185" w:type="pct"/>
            <w:textDirection w:val="btLr"/>
            <w:vAlign w:val="center"/>
          </w:tcPr>
          <w:p w14:paraId="189F1938"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w:t>
            </w:r>
          </w:p>
        </w:tc>
        <w:tc>
          <w:tcPr>
            <w:tcW w:w="185" w:type="pct"/>
            <w:textDirection w:val="btLr"/>
            <w:vAlign w:val="center"/>
          </w:tcPr>
          <w:p w14:paraId="2A973031"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w:t>
            </w:r>
          </w:p>
        </w:tc>
        <w:tc>
          <w:tcPr>
            <w:tcW w:w="185" w:type="pct"/>
            <w:textDirection w:val="btLr"/>
            <w:vAlign w:val="center"/>
          </w:tcPr>
          <w:p w14:paraId="0520A025"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w:t>
            </w:r>
          </w:p>
        </w:tc>
        <w:tc>
          <w:tcPr>
            <w:tcW w:w="185" w:type="pct"/>
            <w:textDirection w:val="btLr"/>
            <w:vAlign w:val="center"/>
          </w:tcPr>
          <w:p w14:paraId="4FAC64D6"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w:t>
            </w:r>
          </w:p>
        </w:tc>
        <w:tc>
          <w:tcPr>
            <w:tcW w:w="185" w:type="pct"/>
            <w:textDirection w:val="btLr"/>
            <w:vAlign w:val="center"/>
          </w:tcPr>
          <w:p w14:paraId="23A544D4"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w:t>
            </w:r>
          </w:p>
        </w:tc>
        <w:tc>
          <w:tcPr>
            <w:tcW w:w="185" w:type="pct"/>
            <w:textDirection w:val="btLr"/>
            <w:vAlign w:val="center"/>
          </w:tcPr>
          <w:p w14:paraId="164E3FC0"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w:t>
            </w:r>
          </w:p>
        </w:tc>
        <w:tc>
          <w:tcPr>
            <w:tcW w:w="185" w:type="pct"/>
            <w:textDirection w:val="btLr"/>
            <w:vAlign w:val="center"/>
          </w:tcPr>
          <w:p w14:paraId="52F06E35"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w:t>
            </w:r>
          </w:p>
        </w:tc>
        <w:tc>
          <w:tcPr>
            <w:tcW w:w="185" w:type="pct"/>
            <w:textDirection w:val="btLr"/>
            <w:vAlign w:val="center"/>
          </w:tcPr>
          <w:p w14:paraId="6CC0CFB4"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w:t>
            </w:r>
          </w:p>
        </w:tc>
        <w:tc>
          <w:tcPr>
            <w:tcW w:w="185" w:type="pct"/>
            <w:textDirection w:val="btLr"/>
            <w:vAlign w:val="center"/>
          </w:tcPr>
          <w:p w14:paraId="3BED0E2C"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w:t>
            </w:r>
          </w:p>
        </w:tc>
        <w:tc>
          <w:tcPr>
            <w:tcW w:w="185" w:type="pct"/>
            <w:textDirection w:val="btLr"/>
            <w:vAlign w:val="center"/>
          </w:tcPr>
          <w:p w14:paraId="1045897A"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1</w:t>
            </w:r>
          </w:p>
        </w:tc>
        <w:tc>
          <w:tcPr>
            <w:tcW w:w="185" w:type="pct"/>
            <w:textDirection w:val="btLr"/>
            <w:vAlign w:val="center"/>
          </w:tcPr>
          <w:p w14:paraId="56B7B87A"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2</w:t>
            </w:r>
          </w:p>
        </w:tc>
        <w:tc>
          <w:tcPr>
            <w:tcW w:w="185" w:type="pct"/>
            <w:textDirection w:val="btLr"/>
            <w:vAlign w:val="center"/>
          </w:tcPr>
          <w:p w14:paraId="612D1222"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3</w:t>
            </w:r>
          </w:p>
        </w:tc>
        <w:tc>
          <w:tcPr>
            <w:tcW w:w="185" w:type="pct"/>
            <w:textDirection w:val="btLr"/>
            <w:vAlign w:val="center"/>
          </w:tcPr>
          <w:p w14:paraId="191D9F2F"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4</w:t>
            </w:r>
          </w:p>
        </w:tc>
        <w:tc>
          <w:tcPr>
            <w:tcW w:w="185" w:type="pct"/>
            <w:textDirection w:val="btLr"/>
            <w:vAlign w:val="center"/>
          </w:tcPr>
          <w:p w14:paraId="20709914"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5</w:t>
            </w:r>
          </w:p>
        </w:tc>
        <w:tc>
          <w:tcPr>
            <w:tcW w:w="185" w:type="pct"/>
            <w:textDirection w:val="btLr"/>
            <w:vAlign w:val="center"/>
          </w:tcPr>
          <w:p w14:paraId="1AAD674A"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6</w:t>
            </w:r>
          </w:p>
        </w:tc>
        <w:tc>
          <w:tcPr>
            <w:tcW w:w="185" w:type="pct"/>
            <w:textDirection w:val="btLr"/>
            <w:vAlign w:val="center"/>
          </w:tcPr>
          <w:p w14:paraId="09603F41"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7</w:t>
            </w:r>
          </w:p>
        </w:tc>
        <w:tc>
          <w:tcPr>
            <w:tcW w:w="185" w:type="pct"/>
            <w:textDirection w:val="btLr"/>
            <w:vAlign w:val="center"/>
          </w:tcPr>
          <w:p w14:paraId="4C674B06"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8</w:t>
            </w:r>
          </w:p>
        </w:tc>
        <w:tc>
          <w:tcPr>
            <w:tcW w:w="185" w:type="pct"/>
            <w:textDirection w:val="btLr"/>
            <w:vAlign w:val="center"/>
          </w:tcPr>
          <w:p w14:paraId="31B5F7AD"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9</w:t>
            </w:r>
          </w:p>
        </w:tc>
        <w:tc>
          <w:tcPr>
            <w:tcW w:w="185" w:type="pct"/>
            <w:textDirection w:val="btLr"/>
            <w:vAlign w:val="center"/>
          </w:tcPr>
          <w:p w14:paraId="2CEB812A"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10</w:t>
            </w:r>
          </w:p>
        </w:tc>
        <w:tc>
          <w:tcPr>
            <w:tcW w:w="185" w:type="pct"/>
            <w:textDirection w:val="btLr"/>
            <w:vAlign w:val="center"/>
          </w:tcPr>
          <w:p w14:paraId="61C6EF83"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11</w:t>
            </w:r>
          </w:p>
        </w:tc>
        <w:tc>
          <w:tcPr>
            <w:tcW w:w="185" w:type="pct"/>
            <w:textDirection w:val="btLr"/>
            <w:vAlign w:val="center"/>
          </w:tcPr>
          <w:p w14:paraId="27DF6AD4"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12</w:t>
            </w:r>
          </w:p>
        </w:tc>
        <w:tc>
          <w:tcPr>
            <w:tcW w:w="185" w:type="pct"/>
            <w:textDirection w:val="btLr"/>
            <w:vAlign w:val="center"/>
          </w:tcPr>
          <w:p w14:paraId="4112129E"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13</w:t>
            </w:r>
          </w:p>
        </w:tc>
        <w:tc>
          <w:tcPr>
            <w:tcW w:w="185" w:type="pct"/>
            <w:textDirection w:val="btLr"/>
            <w:vAlign w:val="center"/>
          </w:tcPr>
          <w:p w14:paraId="6D611BCD"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14</w:t>
            </w:r>
          </w:p>
        </w:tc>
      </w:tr>
      <w:tr w:rsidR="00305D2A" w:rsidRPr="0009014D" w14:paraId="515237D7" w14:textId="77777777" w:rsidTr="00305D2A">
        <w:trPr>
          <w:cnfStyle w:val="000000100000" w:firstRow="0" w:lastRow="0" w:firstColumn="0" w:lastColumn="0" w:oddVBand="0" w:evenVBand="0" w:oddHBand="1" w:evenHBand="0" w:firstRowFirstColumn="0" w:firstRowLastColumn="0" w:lastRowFirstColumn="0" w:lastRowLastColumn="0"/>
          <w:cantSplit/>
          <w:trHeight w:val="454"/>
        </w:trPr>
        <w:tc>
          <w:tcPr>
            <w:cnfStyle w:val="001000000000" w:firstRow="0" w:lastRow="0" w:firstColumn="1" w:lastColumn="0" w:oddVBand="0" w:evenVBand="0" w:oddHBand="0" w:evenHBand="0" w:firstRowFirstColumn="0" w:firstRowLastColumn="0" w:lastRowFirstColumn="0" w:lastRowLastColumn="0"/>
            <w:tcW w:w="185" w:type="pct"/>
            <w:vMerge/>
            <w:vAlign w:val="center"/>
          </w:tcPr>
          <w:p w14:paraId="2B10716E" w14:textId="77777777" w:rsidR="00305D2A" w:rsidRPr="0009014D" w:rsidRDefault="00305D2A" w:rsidP="000114D6">
            <w:pPr>
              <w:jc w:val="center"/>
              <w:rPr>
                <w:rFonts w:cs="Times New Roman"/>
                <w:b/>
                <w:sz w:val="16"/>
                <w:szCs w:val="16"/>
                <w:lang w:val="en-GB"/>
              </w:rPr>
            </w:pPr>
          </w:p>
        </w:tc>
        <w:tc>
          <w:tcPr>
            <w:tcW w:w="185" w:type="pct"/>
            <w:textDirection w:val="btLr"/>
            <w:vAlign w:val="center"/>
          </w:tcPr>
          <w:p w14:paraId="30DC4641"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b/>
                <w:sz w:val="16"/>
                <w:szCs w:val="16"/>
                <w:lang w:val="en-GB"/>
              </w:rPr>
            </w:pPr>
            <w:r w:rsidRPr="0009014D">
              <w:rPr>
                <w:rFonts w:cs="Times New Roman"/>
                <w:b/>
                <w:sz w:val="16"/>
                <w:szCs w:val="16"/>
                <w:lang w:val="en-GB"/>
              </w:rPr>
              <w:t>22</w:t>
            </w:r>
          </w:p>
        </w:tc>
        <w:tc>
          <w:tcPr>
            <w:tcW w:w="185" w:type="pct"/>
            <w:textDirection w:val="btLr"/>
            <w:vAlign w:val="center"/>
          </w:tcPr>
          <w:p w14:paraId="0D7FF56C"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w:t>
            </w:r>
          </w:p>
        </w:tc>
        <w:tc>
          <w:tcPr>
            <w:tcW w:w="185" w:type="pct"/>
            <w:textDirection w:val="btLr"/>
            <w:vAlign w:val="center"/>
          </w:tcPr>
          <w:p w14:paraId="00F6E07E"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w:t>
            </w:r>
          </w:p>
        </w:tc>
        <w:tc>
          <w:tcPr>
            <w:tcW w:w="185" w:type="pct"/>
            <w:textDirection w:val="btLr"/>
            <w:vAlign w:val="center"/>
          </w:tcPr>
          <w:p w14:paraId="1A0EF45A"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w:t>
            </w:r>
          </w:p>
        </w:tc>
        <w:tc>
          <w:tcPr>
            <w:tcW w:w="185" w:type="pct"/>
            <w:textDirection w:val="btLr"/>
            <w:vAlign w:val="center"/>
          </w:tcPr>
          <w:p w14:paraId="4AC0EB79"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w:t>
            </w:r>
          </w:p>
        </w:tc>
        <w:tc>
          <w:tcPr>
            <w:tcW w:w="185" w:type="pct"/>
            <w:textDirection w:val="btLr"/>
            <w:vAlign w:val="center"/>
          </w:tcPr>
          <w:p w14:paraId="661670EF"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w:t>
            </w:r>
          </w:p>
        </w:tc>
        <w:tc>
          <w:tcPr>
            <w:tcW w:w="185" w:type="pct"/>
            <w:textDirection w:val="btLr"/>
            <w:vAlign w:val="center"/>
          </w:tcPr>
          <w:p w14:paraId="05F77F9B"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w:t>
            </w:r>
          </w:p>
        </w:tc>
        <w:tc>
          <w:tcPr>
            <w:tcW w:w="185" w:type="pct"/>
            <w:textDirection w:val="btLr"/>
            <w:vAlign w:val="center"/>
          </w:tcPr>
          <w:p w14:paraId="02E71DAD"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w:t>
            </w:r>
          </w:p>
        </w:tc>
        <w:tc>
          <w:tcPr>
            <w:tcW w:w="185" w:type="pct"/>
            <w:textDirection w:val="btLr"/>
            <w:vAlign w:val="center"/>
          </w:tcPr>
          <w:p w14:paraId="776A2A72"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w:t>
            </w:r>
          </w:p>
        </w:tc>
        <w:tc>
          <w:tcPr>
            <w:tcW w:w="185" w:type="pct"/>
            <w:textDirection w:val="btLr"/>
            <w:vAlign w:val="center"/>
          </w:tcPr>
          <w:p w14:paraId="3EEB44E3"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w:t>
            </w:r>
          </w:p>
        </w:tc>
        <w:tc>
          <w:tcPr>
            <w:tcW w:w="185" w:type="pct"/>
            <w:textDirection w:val="btLr"/>
            <w:vAlign w:val="center"/>
          </w:tcPr>
          <w:p w14:paraId="62BE9167"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w:t>
            </w:r>
          </w:p>
        </w:tc>
        <w:tc>
          <w:tcPr>
            <w:tcW w:w="185" w:type="pct"/>
            <w:textDirection w:val="btLr"/>
            <w:vAlign w:val="center"/>
          </w:tcPr>
          <w:p w14:paraId="43DD0D8F"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w:t>
            </w:r>
          </w:p>
        </w:tc>
        <w:tc>
          <w:tcPr>
            <w:tcW w:w="185" w:type="pct"/>
            <w:textDirection w:val="btLr"/>
            <w:vAlign w:val="center"/>
          </w:tcPr>
          <w:p w14:paraId="125E0B6E"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w:t>
            </w:r>
          </w:p>
        </w:tc>
        <w:tc>
          <w:tcPr>
            <w:tcW w:w="185" w:type="pct"/>
            <w:textDirection w:val="btLr"/>
            <w:vAlign w:val="center"/>
          </w:tcPr>
          <w:p w14:paraId="3CE944B1"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1</w:t>
            </w:r>
          </w:p>
        </w:tc>
        <w:tc>
          <w:tcPr>
            <w:tcW w:w="185" w:type="pct"/>
            <w:textDirection w:val="btLr"/>
            <w:vAlign w:val="center"/>
          </w:tcPr>
          <w:p w14:paraId="5BFD09F3"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2</w:t>
            </w:r>
          </w:p>
        </w:tc>
        <w:tc>
          <w:tcPr>
            <w:tcW w:w="185" w:type="pct"/>
            <w:textDirection w:val="btLr"/>
            <w:vAlign w:val="center"/>
          </w:tcPr>
          <w:p w14:paraId="15738C57"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3</w:t>
            </w:r>
          </w:p>
        </w:tc>
        <w:tc>
          <w:tcPr>
            <w:tcW w:w="185" w:type="pct"/>
            <w:textDirection w:val="btLr"/>
            <w:vAlign w:val="center"/>
          </w:tcPr>
          <w:p w14:paraId="0CDBB003"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4</w:t>
            </w:r>
          </w:p>
        </w:tc>
        <w:tc>
          <w:tcPr>
            <w:tcW w:w="185" w:type="pct"/>
            <w:textDirection w:val="btLr"/>
            <w:vAlign w:val="center"/>
          </w:tcPr>
          <w:p w14:paraId="62FC24BA"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5</w:t>
            </w:r>
          </w:p>
        </w:tc>
        <w:tc>
          <w:tcPr>
            <w:tcW w:w="185" w:type="pct"/>
            <w:textDirection w:val="btLr"/>
            <w:vAlign w:val="center"/>
          </w:tcPr>
          <w:p w14:paraId="7E19D1E7"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6</w:t>
            </w:r>
          </w:p>
        </w:tc>
        <w:tc>
          <w:tcPr>
            <w:tcW w:w="185" w:type="pct"/>
            <w:textDirection w:val="btLr"/>
            <w:vAlign w:val="center"/>
          </w:tcPr>
          <w:p w14:paraId="3F967F0F"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7</w:t>
            </w:r>
          </w:p>
        </w:tc>
        <w:tc>
          <w:tcPr>
            <w:tcW w:w="185" w:type="pct"/>
            <w:textDirection w:val="btLr"/>
            <w:vAlign w:val="center"/>
          </w:tcPr>
          <w:p w14:paraId="0B952AE9"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8</w:t>
            </w:r>
          </w:p>
        </w:tc>
        <w:tc>
          <w:tcPr>
            <w:tcW w:w="185" w:type="pct"/>
            <w:textDirection w:val="btLr"/>
            <w:vAlign w:val="center"/>
          </w:tcPr>
          <w:p w14:paraId="749BD28E"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9</w:t>
            </w:r>
          </w:p>
        </w:tc>
        <w:tc>
          <w:tcPr>
            <w:tcW w:w="185" w:type="pct"/>
            <w:textDirection w:val="btLr"/>
            <w:vAlign w:val="center"/>
          </w:tcPr>
          <w:p w14:paraId="18E98E58"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10</w:t>
            </w:r>
          </w:p>
        </w:tc>
        <w:tc>
          <w:tcPr>
            <w:tcW w:w="185" w:type="pct"/>
            <w:textDirection w:val="btLr"/>
            <w:vAlign w:val="center"/>
          </w:tcPr>
          <w:p w14:paraId="53068A14"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11</w:t>
            </w:r>
          </w:p>
        </w:tc>
        <w:tc>
          <w:tcPr>
            <w:tcW w:w="185" w:type="pct"/>
            <w:textDirection w:val="btLr"/>
            <w:vAlign w:val="center"/>
          </w:tcPr>
          <w:p w14:paraId="3CEBFF60"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12</w:t>
            </w:r>
          </w:p>
        </w:tc>
        <w:tc>
          <w:tcPr>
            <w:tcW w:w="185" w:type="pct"/>
            <w:textDirection w:val="btLr"/>
            <w:vAlign w:val="center"/>
          </w:tcPr>
          <w:p w14:paraId="44B0E51C"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13</w:t>
            </w:r>
          </w:p>
        </w:tc>
      </w:tr>
      <w:tr w:rsidR="00305D2A" w:rsidRPr="0009014D" w14:paraId="76629D4F" w14:textId="77777777" w:rsidTr="00305D2A">
        <w:trPr>
          <w:cnfStyle w:val="000000010000" w:firstRow="0" w:lastRow="0" w:firstColumn="0" w:lastColumn="0" w:oddVBand="0" w:evenVBand="0" w:oddHBand="0" w:evenHBand="1" w:firstRowFirstColumn="0" w:firstRowLastColumn="0" w:lastRowFirstColumn="0" w:lastRowLastColumn="0"/>
          <w:cantSplit/>
          <w:trHeight w:val="454"/>
        </w:trPr>
        <w:tc>
          <w:tcPr>
            <w:cnfStyle w:val="001000000000" w:firstRow="0" w:lastRow="0" w:firstColumn="1" w:lastColumn="0" w:oddVBand="0" w:evenVBand="0" w:oddHBand="0" w:evenHBand="0" w:firstRowFirstColumn="0" w:firstRowLastColumn="0" w:lastRowFirstColumn="0" w:lastRowLastColumn="0"/>
            <w:tcW w:w="185" w:type="pct"/>
            <w:vMerge/>
            <w:vAlign w:val="center"/>
          </w:tcPr>
          <w:p w14:paraId="5A3516AF" w14:textId="77777777" w:rsidR="00305D2A" w:rsidRPr="0009014D" w:rsidRDefault="00305D2A" w:rsidP="000114D6">
            <w:pPr>
              <w:jc w:val="center"/>
              <w:rPr>
                <w:rFonts w:cs="Times New Roman"/>
                <w:b/>
                <w:sz w:val="16"/>
                <w:szCs w:val="16"/>
                <w:lang w:val="en-GB"/>
              </w:rPr>
            </w:pPr>
          </w:p>
        </w:tc>
        <w:tc>
          <w:tcPr>
            <w:tcW w:w="185" w:type="pct"/>
            <w:textDirection w:val="btLr"/>
            <w:vAlign w:val="center"/>
          </w:tcPr>
          <w:p w14:paraId="41B420C6"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b/>
                <w:sz w:val="16"/>
                <w:szCs w:val="16"/>
                <w:lang w:val="en-GB"/>
              </w:rPr>
            </w:pPr>
            <w:r w:rsidRPr="0009014D">
              <w:rPr>
                <w:rFonts w:cs="Times New Roman"/>
                <w:b/>
                <w:sz w:val="16"/>
                <w:szCs w:val="16"/>
                <w:lang w:val="en-GB"/>
              </w:rPr>
              <w:t>23</w:t>
            </w:r>
          </w:p>
        </w:tc>
        <w:tc>
          <w:tcPr>
            <w:tcW w:w="185" w:type="pct"/>
            <w:textDirection w:val="btLr"/>
            <w:vAlign w:val="center"/>
          </w:tcPr>
          <w:p w14:paraId="365A26AB"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w:t>
            </w:r>
          </w:p>
        </w:tc>
        <w:tc>
          <w:tcPr>
            <w:tcW w:w="185" w:type="pct"/>
            <w:textDirection w:val="btLr"/>
            <w:vAlign w:val="center"/>
          </w:tcPr>
          <w:p w14:paraId="3B8A46B0"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w:t>
            </w:r>
          </w:p>
        </w:tc>
        <w:tc>
          <w:tcPr>
            <w:tcW w:w="185" w:type="pct"/>
            <w:textDirection w:val="btLr"/>
            <w:vAlign w:val="center"/>
          </w:tcPr>
          <w:p w14:paraId="42C69C3D"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w:t>
            </w:r>
          </w:p>
        </w:tc>
        <w:tc>
          <w:tcPr>
            <w:tcW w:w="185" w:type="pct"/>
            <w:textDirection w:val="btLr"/>
            <w:vAlign w:val="center"/>
          </w:tcPr>
          <w:p w14:paraId="5864A2E1"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w:t>
            </w:r>
          </w:p>
        </w:tc>
        <w:tc>
          <w:tcPr>
            <w:tcW w:w="185" w:type="pct"/>
            <w:textDirection w:val="btLr"/>
            <w:vAlign w:val="center"/>
          </w:tcPr>
          <w:p w14:paraId="27C97FF6"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w:t>
            </w:r>
          </w:p>
        </w:tc>
        <w:tc>
          <w:tcPr>
            <w:tcW w:w="185" w:type="pct"/>
            <w:textDirection w:val="btLr"/>
            <w:vAlign w:val="center"/>
          </w:tcPr>
          <w:p w14:paraId="783EBB42"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w:t>
            </w:r>
          </w:p>
        </w:tc>
        <w:tc>
          <w:tcPr>
            <w:tcW w:w="185" w:type="pct"/>
            <w:textDirection w:val="btLr"/>
            <w:vAlign w:val="center"/>
          </w:tcPr>
          <w:p w14:paraId="19A2CA57"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w:t>
            </w:r>
          </w:p>
        </w:tc>
        <w:tc>
          <w:tcPr>
            <w:tcW w:w="185" w:type="pct"/>
            <w:textDirection w:val="btLr"/>
            <w:vAlign w:val="center"/>
          </w:tcPr>
          <w:p w14:paraId="15392CB9"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w:t>
            </w:r>
          </w:p>
        </w:tc>
        <w:tc>
          <w:tcPr>
            <w:tcW w:w="185" w:type="pct"/>
            <w:textDirection w:val="btLr"/>
            <w:vAlign w:val="center"/>
          </w:tcPr>
          <w:p w14:paraId="4D7562C3"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w:t>
            </w:r>
          </w:p>
        </w:tc>
        <w:tc>
          <w:tcPr>
            <w:tcW w:w="185" w:type="pct"/>
            <w:textDirection w:val="btLr"/>
            <w:vAlign w:val="center"/>
          </w:tcPr>
          <w:p w14:paraId="2B5ABD77"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w:t>
            </w:r>
          </w:p>
        </w:tc>
        <w:tc>
          <w:tcPr>
            <w:tcW w:w="185" w:type="pct"/>
            <w:textDirection w:val="btLr"/>
            <w:vAlign w:val="center"/>
          </w:tcPr>
          <w:p w14:paraId="532343EA"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w:t>
            </w:r>
          </w:p>
        </w:tc>
        <w:tc>
          <w:tcPr>
            <w:tcW w:w="185" w:type="pct"/>
            <w:textDirection w:val="btLr"/>
            <w:vAlign w:val="center"/>
          </w:tcPr>
          <w:p w14:paraId="0AF13F01"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w:t>
            </w:r>
          </w:p>
        </w:tc>
        <w:tc>
          <w:tcPr>
            <w:tcW w:w="185" w:type="pct"/>
            <w:textDirection w:val="btLr"/>
            <w:vAlign w:val="center"/>
          </w:tcPr>
          <w:p w14:paraId="640AB86B"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w:t>
            </w:r>
          </w:p>
        </w:tc>
        <w:tc>
          <w:tcPr>
            <w:tcW w:w="185" w:type="pct"/>
            <w:textDirection w:val="btLr"/>
            <w:vAlign w:val="center"/>
          </w:tcPr>
          <w:p w14:paraId="0A51BD69"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1</w:t>
            </w:r>
          </w:p>
        </w:tc>
        <w:tc>
          <w:tcPr>
            <w:tcW w:w="185" w:type="pct"/>
            <w:textDirection w:val="btLr"/>
            <w:vAlign w:val="center"/>
          </w:tcPr>
          <w:p w14:paraId="7CDC2521"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2</w:t>
            </w:r>
          </w:p>
        </w:tc>
        <w:tc>
          <w:tcPr>
            <w:tcW w:w="185" w:type="pct"/>
            <w:textDirection w:val="btLr"/>
            <w:vAlign w:val="center"/>
          </w:tcPr>
          <w:p w14:paraId="248967D7"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3</w:t>
            </w:r>
          </w:p>
        </w:tc>
        <w:tc>
          <w:tcPr>
            <w:tcW w:w="185" w:type="pct"/>
            <w:textDirection w:val="btLr"/>
            <w:vAlign w:val="center"/>
          </w:tcPr>
          <w:p w14:paraId="46615887"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4</w:t>
            </w:r>
          </w:p>
        </w:tc>
        <w:tc>
          <w:tcPr>
            <w:tcW w:w="185" w:type="pct"/>
            <w:textDirection w:val="btLr"/>
            <w:vAlign w:val="center"/>
          </w:tcPr>
          <w:p w14:paraId="1F8E2071"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5</w:t>
            </w:r>
          </w:p>
        </w:tc>
        <w:tc>
          <w:tcPr>
            <w:tcW w:w="185" w:type="pct"/>
            <w:textDirection w:val="btLr"/>
            <w:vAlign w:val="center"/>
          </w:tcPr>
          <w:p w14:paraId="2A7F4A05"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6</w:t>
            </w:r>
          </w:p>
        </w:tc>
        <w:tc>
          <w:tcPr>
            <w:tcW w:w="185" w:type="pct"/>
            <w:textDirection w:val="btLr"/>
            <w:vAlign w:val="center"/>
          </w:tcPr>
          <w:p w14:paraId="704779C8"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7</w:t>
            </w:r>
          </w:p>
        </w:tc>
        <w:tc>
          <w:tcPr>
            <w:tcW w:w="185" w:type="pct"/>
            <w:textDirection w:val="btLr"/>
            <w:vAlign w:val="center"/>
          </w:tcPr>
          <w:p w14:paraId="0117D0F1"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8</w:t>
            </w:r>
          </w:p>
        </w:tc>
        <w:tc>
          <w:tcPr>
            <w:tcW w:w="185" w:type="pct"/>
            <w:textDirection w:val="btLr"/>
            <w:vAlign w:val="center"/>
          </w:tcPr>
          <w:p w14:paraId="09B75498"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9</w:t>
            </w:r>
          </w:p>
        </w:tc>
        <w:tc>
          <w:tcPr>
            <w:tcW w:w="185" w:type="pct"/>
            <w:textDirection w:val="btLr"/>
            <w:vAlign w:val="center"/>
          </w:tcPr>
          <w:p w14:paraId="5934F0AF"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10</w:t>
            </w:r>
          </w:p>
        </w:tc>
        <w:tc>
          <w:tcPr>
            <w:tcW w:w="185" w:type="pct"/>
            <w:textDirection w:val="btLr"/>
            <w:vAlign w:val="center"/>
          </w:tcPr>
          <w:p w14:paraId="5F024805"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11</w:t>
            </w:r>
          </w:p>
        </w:tc>
        <w:tc>
          <w:tcPr>
            <w:tcW w:w="185" w:type="pct"/>
            <w:textDirection w:val="btLr"/>
            <w:vAlign w:val="center"/>
          </w:tcPr>
          <w:p w14:paraId="7591D343"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12</w:t>
            </w:r>
          </w:p>
        </w:tc>
      </w:tr>
      <w:tr w:rsidR="00305D2A" w:rsidRPr="0009014D" w14:paraId="591711A2" w14:textId="77777777" w:rsidTr="00305D2A">
        <w:trPr>
          <w:cnfStyle w:val="000000100000" w:firstRow="0" w:lastRow="0" w:firstColumn="0" w:lastColumn="0" w:oddVBand="0" w:evenVBand="0" w:oddHBand="1" w:evenHBand="0" w:firstRowFirstColumn="0" w:firstRowLastColumn="0" w:lastRowFirstColumn="0" w:lastRowLastColumn="0"/>
          <w:cantSplit/>
          <w:trHeight w:val="454"/>
        </w:trPr>
        <w:tc>
          <w:tcPr>
            <w:cnfStyle w:val="001000000000" w:firstRow="0" w:lastRow="0" w:firstColumn="1" w:lastColumn="0" w:oddVBand="0" w:evenVBand="0" w:oddHBand="0" w:evenHBand="0" w:firstRowFirstColumn="0" w:firstRowLastColumn="0" w:lastRowFirstColumn="0" w:lastRowLastColumn="0"/>
            <w:tcW w:w="185" w:type="pct"/>
            <w:vMerge/>
            <w:vAlign w:val="center"/>
          </w:tcPr>
          <w:p w14:paraId="4039D629" w14:textId="77777777" w:rsidR="00305D2A" w:rsidRPr="0009014D" w:rsidRDefault="00305D2A" w:rsidP="000114D6">
            <w:pPr>
              <w:jc w:val="center"/>
              <w:rPr>
                <w:rFonts w:cs="Times New Roman"/>
                <w:b/>
                <w:sz w:val="16"/>
                <w:szCs w:val="16"/>
                <w:lang w:val="en-GB"/>
              </w:rPr>
            </w:pPr>
          </w:p>
        </w:tc>
        <w:tc>
          <w:tcPr>
            <w:tcW w:w="185" w:type="pct"/>
            <w:textDirection w:val="btLr"/>
            <w:vAlign w:val="center"/>
          </w:tcPr>
          <w:p w14:paraId="05D9C37B"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b/>
                <w:sz w:val="16"/>
                <w:szCs w:val="16"/>
                <w:lang w:val="en-GB"/>
              </w:rPr>
            </w:pPr>
            <w:r w:rsidRPr="0009014D">
              <w:rPr>
                <w:rFonts w:cs="Times New Roman"/>
                <w:b/>
                <w:sz w:val="16"/>
                <w:szCs w:val="16"/>
                <w:lang w:val="en-GB"/>
              </w:rPr>
              <w:t>24</w:t>
            </w:r>
          </w:p>
        </w:tc>
        <w:tc>
          <w:tcPr>
            <w:tcW w:w="185" w:type="pct"/>
            <w:textDirection w:val="btLr"/>
            <w:vAlign w:val="center"/>
          </w:tcPr>
          <w:p w14:paraId="0E2CFE55"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w:t>
            </w:r>
          </w:p>
        </w:tc>
        <w:tc>
          <w:tcPr>
            <w:tcW w:w="185" w:type="pct"/>
            <w:textDirection w:val="btLr"/>
            <w:vAlign w:val="center"/>
          </w:tcPr>
          <w:p w14:paraId="6F25C2A4"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w:t>
            </w:r>
          </w:p>
        </w:tc>
        <w:tc>
          <w:tcPr>
            <w:tcW w:w="185" w:type="pct"/>
            <w:textDirection w:val="btLr"/>
            <w:vAlign w:val="center"/>
          </w:tcPr>
          <w:p w14:paraId="16A8FD86"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w:t>
            </w:r>
          </w:p>
        </w:tc>
        <w:tc>
          <w:tcPr>
            <w:tcW w:w="185" w:type="pct"/>
            <w:textDirection w:val="btLr"/>
            <w:vAlign w:val="center"/>
          </w:tcPr>
          <w:p w14:paraId="6C12BF8A"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w:t>
            </w:r>
          </w:p>
        </w:tc>
        <w:tc>
          <w:tcPr>
            <w:tcW w:w="185" w:type="pct"/>
            <w:textDirection w:val="btLr"/>
            <w:vAlign w:val="center"/>
          </w:tcPr>
          <w:p w14:paraId="264B0460"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w:t>
            </w:r>
          </w:p>
        </w:tc>
        <w:tc>
          <w:tcPr>
            <w:tcW w:w="185" w:type="pct"/>
            <w:textDirection w:val="btLr"/>
            <w:vAlign w:val="center"/>
          </w:tcPr>
          <w:p w14:paraId="26F39870"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w:t>
            </w:r>
          </w:p>
        </w:tc>
        <w:tc>
          <w:tcPr>
            <w:tcW w:w="185" w:type="pct"/>
            <w:textDirection w:val="btLr"/>
            <w:vAlign w:val="center"/>
          </w:tcPr>
          <w:p w14:paraId="6A2BD80D"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w:t>
            </w:r>
          </w:p>
        </w:tc>
        <w:tc>
          <w:tcPr>
            <w:tcW w:w="185" w:type="pct"/>
            <w:textDirection w:val="btLr"/>
            <w:vAlign w:val="center"/>
          </w:tcPr>
          <w:p w14:paraId="2F0C62FC"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w:t>
            </w:r>
          </w:p>
        </w:tc>
        <w:tc>
          <w:tcPr>
            <w:tcW w:w="185" w:type="pct"/>
            <w:textDirection w:val="btLr"/>
            <w:vAlign w:val="center"/>
          </w:tcPr>
          <w:p w14:paraId="093E257B"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w:t>
            </w:r>
          </w:p>
        </w:tc>
        <w:tc>
          <w:tcPr>
            <w:tcW w:w="185" w:type="pct"/>
            <w:textDirection w:val="btLr"/>
            <w:vAlign w:val="center"/>
          </w:tcPr>
          <w:p w14:paraId="3030A18C"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w:t>
            </w:r>
          </w:p>
        </w:tc>
        <w:tc>
          <w:tcPr>
            <w:tcW w:w="185" w:type="pct"/>
            <w:textDirection w:val="btLr"/>
            <w:vAlign w:val="center"/>
          </w:tcPr>
          <w:p w14:paraId="54B244BC"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w:t>
            </w:r>
          </w:p>
        </w:tc>
        <w:tc>
          <w:tcPr>
            <w:tcW w:w="185" w:type="pct"/>
            <w:textDirection w:val="btLr"/>
            <w:vAlign w:val="center"/>
          </w:tcPr>
          <w:p w14:paraId="5603C812"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w:t>
            </w:r>
          </w:p>
        </w:tc>
        <w:tc>
          <w:tcPr>
            <w:tcW w:w="185" w:type="pct"/>
            <w:textDirection w:val="btLr"/>
            <w:vAlign w:val="center"/>
          </w:tcPr>
          <w:p w14:paraId="6A1F4A54"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w:t>
            </w:r>
          </w:p>
        </w:tc>
        <w:tc>
          <w:tcPr>
            <w:tcW w:w="185" w:type="pct"/>
            <w:textDirection w:val="btLr"/>
            <w:vAlign w:val="center"/>
          </w:tcPr>
          <w:p w14:paraId="4D737904"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w:t>
            </w:r>
          </w:p>
        </w:tc>
        <w:tc>
          <w:tcPr>
            <w:tcW w:w="185" w:type="pct"/>
            <w:textDirection w:val="btLr"/>
            <w:vAlign w:val="center"/>
          </w:tcPr>
          <w:p w14:paraId="61F67BFF"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1</w:t>
            </w:r>
          </w:p>
        </w:tc>
        <w:tc>
          <w:tcPr>
            <w:tcW w:w="185" w:type="pct"/>
            <w:textDirection w:val="btLr"/>
            <w:vAlign w:val="center"/>
          </w:tcPr>
          <w:p w14:paraId="47FFD4E8"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2</w:t>
            </w:r>
          </w:p>
        </w:tc>
        <w:tc>
          <w:tcPr>
            <w:tcW w:w="185" w:type="pct"/>
            <w:textDirection w:val="btLr"/>
            <w:vAlign w:val="center"/>
          </w:tcPr>
          <w:p w14:paraId="3C979801"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3</w:t>
            </w:r>
          </w:p>
        </w:tc>
        <w:tc>
          <w:tcPr>
            <w:tcW w:w="185" w:type="pct"/>
            <w:textDirection w:val="btLr"/>
            <w:vAlign w:val="center"/>
          </w:tcPr>
          <w:p w14:paraId="1EAF4265"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4</w:t>
            </w:r>
          </w:p>
        </w:tc>
        <w:tc>
          <w:tcPr>
            <w:tcW w:w="185" w:type="pct"/>
            <w:textDirection w:val="btLr"/>
            <w:vAlign w:val="center"/>
          </w:tcPr>
          <w:p w14:paraId="4492E2F9"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5</w:t>
            </w:r>
          </w:p>
        </w:tc>
        <w:tc>
          <w:tcPr>
            <w:tcW w:w="185" w:type="pct"/>
            <w:textDirection w:val="btLr"/>
            <w:vAlign w:val="center"/>
          </w:tcPr>
          <w:p w14:paraId="521A52D5"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6</w:t>
            </w:r>
          </w:p>
        </w:tc>
        <w:tc>
          <w:tcPr>
            <w:tcW w:w="185" w:type="pct"/>
            <w:textDirection w:val="btLr"/>
            <w:vAlign w:val="center"/>
          </w:tcPr>
          <w:p w14:paraId="56E89031"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7</w:t>
            </w:r>
          </w:p>
        </w:tc>
        <w:tc>
          <w:tcPr>
            <w:tcW w:w="185" w:type="pct"/>
            <w:textDirection w:val="btLr"/>
            <w:vAlign w:val="center"/>
          </w:tcPr>
          <w:p w14:paraId="32F08756"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8</w:t>
            </w:r>
          </w:p>
        </w:tc>
        <w:tc>
          <w:tcPr>
            <w:tcW w:w="185" w:type="pct"/>
            <w:textDirection w:val="btLr"/>
            <w:vAlign w:val="center"/>
          </w:tcPr>
          <w:p w14:paraId="5084B86C"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9</w:t>
            </w:r>
          </w:p>
        </w:tc>
        <w:tc>
          <w:tcPr>
            <w:tcW w:w="185" w:type="pct"/>
            <w:textDirection w:val="btLr"/>
            <w:vAlign w:val="center"/>
          </w:tcPr>
          <w:p w14:paraId="0EA3DA55"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10</w:t>
            </w:r>
          </w:p>
        </w:tc>
        <w:tc>
          <w:tcPr>
            <w:tcW w:w="185" w:type="pct"/>
            <w:textDirection w:val="btLr"/>
            <w:vAlign w:val="center"/>
          </w:tcPr>
          <w:p w14:paraId="3EFBB337" w14:textId="77777777" w:rsidR="00305D2A" w:rsidRPr="0009014D" w:rsidRDefault="00305D2A" w:rsidP="000114D6">
            <w:pPr>
              <w:ind w:left="113" w:right="113"/>
              <w:jc w:val="center"/>
              <w:cnfStyle w:val="000000100000" w:firstRow="0" w:lastRow="0" w:firstColumn="0" w:lastColumn="0" w:oddVBand="0" w:evenVBand="0" w:oddHBand="1" w:evenHBand="0" w:firstRowFirstColumn="0" w:firstRowLastColumn="0" w:lastRowFirstColumn="0" w:lastRowLastColumn="0"/>
              <w:rPr>
                <w:rFonts w:cs="Times New Roman"/>
                <w:sz w:val="16"/>
                <w:szCs w:val="16"/>
                <w:lang w:val="en-GB"/>
              </w:rPr>
            </w:pPr>
            <w:r w:rsidRPr="0009014D">
              <w:rPr>
                <w:rFonts w:cs="Times New Roman"/>
                <w:sz w:val="16"/>
                <w:szCs w:val="16"/>
                <w:lang w:val="en-GB"/>
              </w:rPr>
              <w:t>11</w:t>
            </w:r>
          </w:p>
        </w:tc>
      </w:tr>
      <w:tr w:rsidR="00305D2A" w:rsidRPr="0009014D" w14:paraId="21F52386" w14:textId="77777777" w:rsidTr="00305D2A">
        <w:trPr>
          <w:cnfStyle w:val="000000010000" w:firstRow="0" w:lastRow="0" w:firstColumn="0" w:lastColumn="0" w:oddVBand="0" w:evenVBand="0" w:oddHBand="0" w:evenHBand="1" w:firstRowFirstColumn="0" w:firstRowLastColumn="0" w:lastRowFirstColumn="0" w:lastRowLastColumn="0"/>
          <w:cantSplit/>
          <w:trHeight w:val="454"/>
        </w:trPr>
        <w:tc>
          <w:tcPr>
            <w:cnfStyle w:val="001000000000" w:firstRow="0" w:lastRow="0" w:firstColumn="1" w:lastColumn="0" w:oddVBand="0" w:evenVBand="0" w:oddHBand="0" w:evenHBand="0" w:firstRowFirstColumn="0" w:firstRowLastColumn="0" w:lastRowFirstColumn="0" w:lastRowLastColumn="0"/>
            <w:tcW w:w="185" w:type="pct"/>
            <w:vMerge/>
            <w:vAlign w:val="center"/>
          </w:tcPr>
          <w:p w14:paraId="650C46B8" w14:textId="77777777" w:rsidR="00305D2A" w:rsidRPr="0009014D" w:rsidRDefault="00305D2A" w:rsidP="000114D6">
            <w:pPr>
              <w:jc w:val="center"/>
              <w:rPr>
                <w:rFonts w:cs="Times New Roman"/>
                <w:b/>
                <w:sz w:val="16"/>
                <w:szCs w:val="16"/>
                <w:lang w:val="en-GB"/>
              </w:rPr>
            </w:pPr>
          </w:p>
        </w:tc>
        <w:tc>
          <w:tcPr>
            <w:tcW w:w="185" w:type="pct"/>
            <w:textDirection w:val="btLr"/>
            <w:vAlign w:val="center"/>
          </w:tcPr>
          <w:p w14:paraId="2301FD01"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b/>
                <w:sz w:val="16"/>
                <w:szCs w:val="16"/>
                <w:lang w:val="en-GB"/>
              </w:rPr>
            </w:pPr>
            <w:r w:rsidRPr="0009014D">
              <w:rPr>
                <w:rFonts w:cs="Times New Roman"/>
                <w:b/>
                <w:sz w:val="16"/>
                <w:szCs w:val="16"/>
                <w:lang w:val="en-GB"/>
              </w:rPr>
              <w:t>25</w:t>
            </w:r>
          </w:p>
        </w:tc>
        <w:tc>
          <w:tcPr>
            <w:tcW w:w="185" w:type="pct"/>
            <w:textDirection w:val="btLr"/>
            <w:vAlign w:val="center"/>
          </w:tcPr>
          <w:p w14:paraId="1E53C204"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w:t>
            </w:r>
          </w:p>
        </w:tc>
        <w:tc>
          <w:tcPr>
            <w:tcW w:w="185" w:type="pct"/>
            <w:textDirection w:val="btLr"/>
            <w:vAlign w:val="center"/>
          </w:tcPr>
          <w:p w14:paraId="0E46E534"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w:t>
            </w:r>
          </w:p>
        </w:tc>
        <w:tc>
          <w:tcPr>
            <w:tcW w:w="185" w:type="pct"/>
            <w:textDirection w:val="btLr"/>
            <w:vAlign w:val="center"/>
          </w:tcPr>
          <w:p w14:paraId="50D3B5E2"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w:t>
            </w:r>
          </w:p>
        </w:tc>
        <w:tc>
          <w:tcPr>
            <w:tcW w:w="185" w:type="pct"/>
            <w:textDirection w:val="btLr"/>
            <w:vAlign w:val="center"/>
          </w:tcPr>
          <w:p w14:paraId="64F58F91"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w:t>
            </w:r>
          </w:p>
        </w:tc>
        <w:tc>
          <w:tcPr>
            <w:tcW w:w="185" w:type="pct"/>
            <w:textDirection w:val="btLr"/>
            <w:vAlign w:val="center"/>
          </w:tcPr>
          <w:p w14:paraId="3B91A02B"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w:t>
            </w:r>
          </w:p>
        </w:tc>
        <w:tc>
          <w:tcPr>
            <w:tcW w:w="185" w:type="pct"/>
            <w:textDirection w:val="btLr"/>
            <w:vAlign w:val="center"/>
          </w:tcPr>
          <w:p w14:paraId="5CBA5A13"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w:t>
            </w:r>
          </w:p>
        </w:tc>
        <w:tc>
          <w:tcPr>
            <w:tcW w:w="185" w:type="pct"/>
            <w:textDirection w:val="btLr"/>
            <w:vAlign w:val="center"/>
          </w:tcPr>
          <w:p w14:paraId="741E7D8A"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w:t>
            </w:r>
          </w:p>
        </w:tc>
        <w:tc>
          <w:tcPr>
            <w:tcW w:w="185" w:type="pct"/>
            <w:textDirection w:val="btLr"/>
            <w:vAlign w:val="center"/>
          </w:tcPr>
          <w:p w14:paraId="50C313E3"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w:t>
            </w:r>
          </w:p>
        </w:tc>
        <w:tc>
          <w:tcPr>
            <w:tcW w:w="185" w:type="pct"/>
            <w:textDirection w:val="btLr"/>
            <w:vAlign w:val="center"/>
          </w:tcPr>
          <w:p w14:paraId="66DED5F0"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w:t>
            </w:r>
          </w:p>
        </w:tc>
        <w:tc>
          <w:tcPr>
            <w:tcW w:w="185" w:type="pct"/>
            <w:textDirection w:val="btLr"/>
            <w:vAlign w:val="center"/>
          </w:tcPr>
          <w:p w14:paraId="0DC2364D"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w:t>
            </w:r>
          </w:p>
        </w:tc>
        <w:tc>
          <w:tcPr>
            <w:tcW w:w="185" w:type="pct"/>
            <w:textDirection w:val="btLr"/>
            <w:vAlign w:val="center"/>
          </w:tcPr>
          <w:p w14:paraId="6EA9E0D7"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w:t>
            </w:r>
          </w:p>
        </w:tc>
        <w:tc>
          <w:tcPr>
            <w:tcW w:w="185" w:type="pct"/>
            <w:textDirection w:val="btLr"/>
            <w:vAlign w:val="center"/>
          </w:tcPr>
          <w:p w14:paraId="06239324"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w:t>
            </w:r>
          </w:p>
        </w:tc>
        <w:tc>
          <w:tcPr>
            <w:tcW w:w="185" w:type="pct"/>
            <w:textDirection w:val="btLr"/>
            <w:vAlign w:val="center"/>
          </w:tcPr>
          <w:p w14:paraId="1DD08972"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w:t>
            </w:r>
          </w:p>
        </w:tc>
        <w:tc>
          <w:tcPr>
            <w:tcW w:w="185" w:type="pct"/>
            <w:textDirection w:val="btLr"/>
            <w:vAlign w:val="center"/>
          </w:tcPr>
          <w:p w14:paraId="6435AB2F"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w:t>
            </w:r>
          </w:p>
        </w:tc>
        <w:tc>
          <w:tcPr>
            <w:tcW w:w="185" w:type="pct"/>
            <w:textDirection w:val="btLr"/>
            <w:vAlign w:val="center"/>
          </w:tcPr>
          <w:p w14:paraId="79F522EE"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w:t>
            </w:r>
          </w:p>
        </w:tc>
        <w:tc>
          <w:tcPr>
            <w:tcW w:w="185" w:type="pct"/>
            <w:textDirection w:val="btLr"/>
            <w:vAlign w:val="center"/>
          </w:tcPr>
          <w:p w14:paraId="4C4A0423"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1</w:t>
            </w:r>
          </w:p>
        </w:tc>
        <w:tc>
          <w:tcPr>
            <w:tcW w:w="185" w:type="pct"/>
            <w:textDirection w:val="btLr"/>
            <w:vAlign w:val="center"/>
          </w:tcPr>
          <w:p w14:paraId="4E8DA056"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2</w:t>
            </w:r>
          </w:p>
        </w:tc>
        <w:tc>
          <w:tcPr>
            <w:tcW w:w="185" w:type="pct"/>
            <w:textDirection w:val="btLr"/>
            <w:vAlign w:val="center"/>
          </w:tcPr>
          <w:p w14:paraId="2A4CD31E"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3</w:t>
            </w:r>
          </w:p>
        </w:tc>
        <w:tc>
          <w:tcPr>
            <w:tcW w:w="185" w:type="pct"/>
            <w:textDirection w:val="btLr"/>
            <w:vAlign w:val="center"/>
          </w:tcPr>
          <w:p w14:paraId="604BF180"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4</w:t>
            </w:r>
          </w:p>
        </w:tc>
        <w:tc>
          <w:tcPr>
            <w:tcW w:w="185" w:type="pct"/>
            <w:textDirection w:val="btLr"/>
            <w:vAlign w:val="center"/>
          </w:tcPr>
          <w:p w14:paraId="5C7C9FE7"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5</w:t>
            </w:r>
          </w:p>
        </w:tc>
        <w:tc>
          <w:tcPr>
            <w:tcW w:w="185" w:type="pct"/>
            <w:textDirection w:val="btLr"/>
            <w:vAlign w:val="center"/>
          </w:tcPr>
          <w:p w14:paraId="340F4A0B"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6</w:t>
            </w:r>
          </w:p>
        </w:tc>
        <w:tc>
          <w:tcPr>
            <w:tcW w:w="185" w:type="pct"/>
            <w:textDirection w:val="btLr"/>
            <w:vAlign w:val="center"/>
          </w:tcPr>
          <w:p w14:paraId="49985BC4"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7</w:t>
            </w:r>
          </w:p>
        </w:tc>
        <w:tc>
          <w:tcPr>
            <w:tcW w:w="185" w:type="pct"/>
            <w:textDirection w:val="btLr"/>
            <w:vAlign w:val="center"/>
          </w:tcPr>
          <w:p w14:paraId="75054AE3"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8</w:t>
            </w:r>
          </w:p>
        </w:tc>
        <w:tc>
          <w:tcPr>
            <w:tcW w:w="185" w:type="pct"/>
            <w:textDirection w:val="btLr"/>
            <w:vAlign w:val="center"/>
          </w:tcPr>
          <w:p w14:paraId="6716DAC0" w14:textId="77777777" w:rsidR="00305D2A" w:rsidRPr="0009014D" w:rsidRDefault="00305D2A" w:rsidP="000114D6">
            <w:pPr>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9</w:t>
            </w:r>
          </w:p>
        </w:tc>
        <w:tc>
          <w:tcPr>
            <w:tcW w:w="185" w:type="pct"/>
            <w:textDirection w:val="btLr"/>
            <w:vAlign w:val="center"/>
          </w:tcPr>
          <w:p w14:paraId="72D2F45A" w14:textId="77777777" w:rsidR="00305D2A" w:rsidRPr="0009014D" w:rsidRDefault="00305D2A" w:rsidP="000114D6">
            <w:pPr>
              <w:keepNext/>
              <w:ind w:left="113" w:right="113"/>
              <w:jc w:val="center"/>
              <w:cnfStyle w:val="000000010000" w:firstRow="0" w:lastRow="0" w:firstColumn="0" w:lastColumn="0" w:oddVBand="0" w:evenVBand="0" w:oddHBand="0" w:evenHBand="1" w:firstRowFirstColumn="0" w:firstRowLastColumn="0" w:lastRowFirstColumn="0" w:lastRowLastColumn="0"/>
              <w:rPr>
                <w:rFonts w:cs="Times New Roman"/>
                <w:sz w:val="16"/>
                <w:szCs w:val="16"/>
                <w:lang w:val="en-GB"/>
              </w:rPr>
            </w:pPr>
            <w:r w:rsidRPr="0009014D">
              <w:rPr>
                <w:rFonts w:cs="Times New Roman"/>
                <w:sz w:val="16"/>
                <w:szCs w:val="16"/>
                <w:lang w:val="en-GB"/>
              </w:rPr>
              <w:t>10</w:t>
            </w:r>
          </w:p>
        </w:tc>
      </w:tr>
    </w:tbl>
    <w:p w14:paraId="546084D9" w14:textId="77E53050" w:rsidR="00305D2A" w:rsidRPr="0009014D" w:rsidRDefault="00305D2A" w:rsidP="00305D2A">
      <w:pPr>
        <w:rPr>
          <w:lang w:val="en-GB"/>
        </w:rPr>
      </w:pPr>
      <w:r w:rsidRPr="0009014D">
        <w:rPr>
          <w:lang w:val="en-GB"/>
        </w:rPr>
        <w:t>For the attack to succeed: roll below the specified target number, using 1D20.</w:t>
      </w:r>
    </w:p>
    <w:p w14:paraId="003E2B35" w14:textId="77777777" w:rsidR="000E03BB" w:rsidRPr="0009014D" w:rsidRDefault="000E03BB">
      <w:pPr>
        <w:rPr>
          <w:rFonts w:eastAsiaTheme="majorEastAsia" w:cstheme="majorBidi"/>
          <w:b/>
          <w:bCs/>
          <w:sz w:val="32"/>
          <w:szCs w:val="28"/>
          <w:lang w:val="en-GB"/>
        </w:rPr>
      </w:pPr>
      <w:r w:rsidRPr="0009014D">
        <w:rPr>
          <w:lang w:val="en-GB"/>
        </w:rPr>
        <w:br w:type="page"/>
      </w:r>
    </w:p>
    <w:p w14:paraId="17DD289C" w14:textId="0005F96B" w:rsidR="00626B1E" w:rsidRPr="0009014D" w:rsidRDefault="00494348" w:rsidP="00494348">
      <w:pPr>
        <w:pStyle w:val="Heading1"/>
      </w:pPr>
      <w:bookmarkStart w:id="5" w:name="_Toc201082491"/>
      <w:r w:rsidRPr="0009014D">
        <w:lastRenderedPageBreak/>
        <w:t>Abbreviations, Acronyms &amp; Definitions</w:t>
      </w:r>
      <w:bookmarkEnd w:id="5"/>
    </w:p>
    <w:p w14:paraId="41D2DBF1" w14:textId="77777777" w:rsidR="000E03BB" w:rsidRPr="0009014D" w:rsidRDefault="000E03BB" w:rsidP="003C794C">
      <w:pPr>
        <w:pStyle w:val="Heading4"/>
        <w:rPr>
          <w:lang w:val="en-GB"/>
        </w:rPr>
        <w:sectPr w:rsidR="000E03BB" w:rsidRPr="0009014D" w:rsidSect="006B1B18">
          <w:footerReference w:type="default" r:id="rId25"/>
          <w:headerReference w:type="first" r:id="rId26"/>
          <w:footerReference w:type="first" r:id="rId27"/>
          <w:pgSz w:w="11906" w:h="16838" w:code="9"/>
          <w:pgMar w:top="864" w:right="864" w:bottom="864" w:left="864" w:header="708" w:footer="227" w:gutter="0"/>
          <w:pgBorders w:zOrder="back" w:offsetFrom="page">
            <w:top w:val="celticKnotwork" w:sz="12" w:space="24" w:color="auto"/>
            <w:bottom w:val="celticKnotwork" w:sz="12" w:space="24" w:color="auto"/>
          </w:pgBorders>
          <w:pgNumType w:fmt="upperRoman" w:start="1"/>
          <w:cols w:sep="1" w:space="567"/>
          <w:titlePg/>
          <w:docGrid w:linePitch="360"/>
        </w:sectPr>
      </w:pPr>
    </w:p>
    <w:p w14:paraId="5FB72296" w14:textId="77777777" w:rsidR="003C794C" w:rsidRPr="0009014D" w:rsidRDefault="003C794C" w:rsidP="003C794C">
      <w:pPr>
        <w:pStyle w:val="Heading4"/>
        <w:rPr>
          <w:lang w:val="en-GB"/>
        </w:rPr>
      </w:pPr>
      <w:r w:rsidRPr="0009014D">
        <w:rPr>
          <w:lang w:val="en-GB"/>
        </w:rPr>
        <w:t>A</w:t>
      </w:r>
    </w:p>
    <w:p w14:paraId="0FB6B4C7" w14:textId="77777777" w:rsidR="003C794C" w:rsidRPr="0009014D" w:rsidRDefault="003C794C" w:rsidP="003C794C">
      <w:pPr>
        <w:pStyle w:val="Ingenafstand1"/>
        <w:rPr>
          <w:lang w:val="en-GB"/>
        </w:rPr>
      </w:pPr>
      <w:r w:rsidRPr="0009014D">
        <w:rPr>
          <w:b/>
          <w:lang w:val="en-GB"/>
        </w:rPr>
        <w:t>Attack:</w:t>
      </w:r>
      <w:r w:rsidRPr="0009014D">
        <w:rPr>
          <w:lang w:val="en-GB"/>
        </w:rPr>
        <w:t xml:space="preserve"> Used to indicate an offensive action.</w:t>
      </w:r>
    </w:p>
    <w:p w14:paraId="42D1B2AC" w14:textId="77777777" w:rsidR="003C794C" w:rsidRPr="0009014D" w:rsidRDefault="003C794C" w:rsidP="003C794C">
      <w:pPr>
        <w:pStyle w:val="Heading4"/>
        <w:rPr>
          <w:lang w:val="en-GB"/>
        </w:rPr>
      </w:pPr>
      <w:r w:rsidRPr="0009014D">
        <w:rPr>
          <w:lang w:val="en-GB"/>
        </w:rPr>
        <w:t xml:space="preserve">ABS </w:t>
      </w:r>
    </w:p>
    <w:p w14:paraId="01C04ED3" w14:textId="77777777" w:rsidR="003C794C" w:rsidRPr="0009014D" w:rsidRDefault="003C794C" w:rsidP="003C794C">
      <w:pPr>
        <w:pStyle w:val="Ingenafstand1"/>
        <w:rPr>
          <w:lang w:val="en-GB"/>
        </w:rPr>
      </w:pPr>
      <w:r w:rsidRPr="0009014D">
        <w:rPr>
          <w:b/>
          <w:lang w:val="en-GB"/>
        </w:rPr>
        <w:t xml:space="preserve">Absorption: </w:t>
      </w:r>
      <w:r w:rsidRPr="0009014D">
        <w:rPr>
          <w:lang w:val="en-GB"/>
        </w:rPr>
        <w:t>Damage is reduced by this value.</w:t>
      </w:r>
    </w:p>
    <w:p w14:paraId="4C89FDDD" w14:textId="43DE34F6" w:rsidR="00626B1E" w:rsidRPr="0009014D" w:rsidRDefault="00626B1E" w:rsidP="00626B1E">
      <w:pPr>
        <w:pStyle w:val="Heading4"/>
        <w:rPr>
          <w:lang w:val="en-GB"/>
        </w:rPr>
      </w:pPr>
      <w:r w:rsidRPr="0009014D">
        <w:rPr>
          <w:lang w:val="en-GB"/>
        </w:rPr>
        <w:t>Arithmetic</w:t>
      </w:r>
    </w:p>
    <w:p w14:paraId="3B1CFDFB" w14:textId="6BD6506F" w:rsidR="00626B1E" w:rsidRPr="0009014D" w:rsidRDefault="00626B1E" w:rsidP="00626B1E">
      <w:pPr>
        <w:pStyle w:val="Ingenafstand1"/>
        <w:rPr>
          <w:lang w:val="en-GB"/>
        </w:rPr>
      </w:pPr>
      <w:r w:rsidRPr="0009014D">
        <w:rPr>
          <w:b/>
          <w:lang w:val="en-GB"/>
        </w:rPr>
        <w:t>REMEMBER!</w:t>
      </w:r>
      <w:r w:rsidRPr="0009014D">
        <w:rPr>
          <w:lang w:val="en-GB"/>
        </w:rPr>
        <w:t xml:space="preserve"> The game and all </w:t>
      </w:r>
      <w:r w:rsidR="001141AC" w:rsidRPr="0009014D">
        <w:rPr>
          <w:lang w:val="en-GB"/>
        </w:rPr>
        <w:t>its</w:t>
      </w:r>
      <w:r w:rsidRPr="0009014D">
        <w:rPr>
          <w:lang w:val="en-GB"/>
        </w:rPr>
        <w:t xml:space="preserve"> rules follow the normal rules for arithmetic!</w:t>
      </w:r>
    </w:p>
    <w:p w14:paraId="35906220" w14:textId="7D3CF659" w:rsidR="00626B1E" w:rsidRPr="0009014D" w:rsidRDefault="00626B1E" w:rsidP="00626B1E">
      <w:pPr>
        <w:pStyle w:val="Heading4"/>
        <w:rPr>
          <w:lang w:val="en-GB"/>
        </w:rPr>
      </w:pPr>
      <w:r w:rsidRPr="0009014D">
        <w:rPr>
          <w:lang w:val="en-GB"/>
        </w:rPr>
        <w:t>BV</w:t>
      </w:r>
    </w:p>
    <w:p w14:paraId="7F1142C2" w14:textId="58841300" w:rsidR="00626B1E" w:rsidRPr="0009014D" w:rsidRDefault="00626B1E" w:rsidP="00626B1E">
      <w:pPr>
        <w:pStyle w:val="Ingenafstand1"/>
        <w:rPr>
          <w:lang w:val="en-GB"/>
        </w:rPr>
      </w:pPr>
      <w:r w:rsidRPr="0009014D">
        <w:rPr>
          <w:b/>
          <w:lang w:val="en-GB"/>
        </w:rPr>
        <w:t xml:space="preserve">Break Value: </w:t>
      </w:r>
      <w:r w:rsidRPr="0009014D">
        <w:rPr>
          <w:lang w:val="en-GB"/>
        </w:rPr>
        <w:t>Shows how much damage an object can resist without taking damage.</w:t>
      </w:r>
    </w:p>
    <w:p w14:paraId="47C3D4C6" w14:textId="77777777" w:rsidR="003C794C" w:rsidRPr="0009014D" w:rsidRDefault="003C794C" w:rsidP="003C794C">
      <w:pPr>
        <w:pStyle w:val="Heading4"/>
        <w:rPr>
          <w:lang w:val="en-GB"/>
        </w:rPr>
      </w:pPr>
      <w:r w:rsidRPr="0009014D">
        <w:rPr>
          <w:lang w:val="en-GB"/>
        </w:rPr>
        <w:t>CC</w:t>
      </w:r>
    </w:p>
    <w:p w14:paraId="3EC69AB4" w14:textId="77777777" w:rsidR="003C794C" w:rsidRPr="0009014D" w:rsidRDefault="003C794C" w:rsidP="003C794C">
      <w:pPr>
        <w:pStyle w:val="Ingenafstand1"/>
        <w:rPr>
          <w:bCs/>
          <w:lang w:val="en-GB"/>
        </w:rPr>
      </w:pPr>
      <w:r w:rsidRPr="0009014D">
        <w:rPr>
          <w:b/>
          <w:lang w:val="en-GB"/>
        </w:rPr>
        <w:t xml:space="preserve">Curses &amp; Consecrations: </w:t>
      </w:r>
      <w:r w:rsidRPr="0009014D">
        <w:rPr>
          <w:bCs/>
          <w:lang w:val="en-GB"/>
        </w:rPr>
        <w:t>The number of Curses and Consecrations which a character can maintain.</w:t>
      </w:r>
    </w:p>
    <w:p w14:paraId="6429BF02" w14:textId="77777777" w:rsidR="003C794C" w:rsidRPr="0009014D" w:rsidRDefault="003C794C" w:rsidP="003C794C">
      <w:pPr>
        <w:pStyle w:val="Heading6"/>
        <w:rPr>
          <w:lang w:val="en-GB"/>
        </w:rPr>
      </w:pPr>
      <w:r w:rsidRPr="0009014D">
        <w:rPr>
          <w:lang w:val="en-GB"/>
        </w:rPr>
        <w:t>CC of Object</w:t>
      </w:r>
    </w:p>
    <w:p w14:paraId="3091A4D7" w14:textId="77777777" w:rsidR="003C794C" w:rsidRPr="0009014D" w:rsidRDefault="003C794C" w:rsidP="003C794C">
      <w:pPr>
        <w:pStyle w:val="Ingenafstand1"/>
        <w:rPr>
          <w:lang w:val="en-GB"/>
        </w:rPr>
      </w:pPr>
      <w:r w:rsidRPr="0009014D">
        <w:rPr>
          <w:lang w:val="en-GB"/>
        </w:rPr>
        <w:t>A curse or consecration of a dead object.</w:t>
      </w:r>
    </w:p>
    <w:p w14:paraId="5E6DA245" w14:textId="77777777" w:rsidR="003C794C" w:rsidRPr="0009014D" w:rsidRDefault="003C794C" w:rsidP="003C794C">
      <w:pPr>
        <w:pStyle w:val="Heading6"/>
        <w:rPr>
          <w:lang w:val="en-GB"/>
        </w:rPr>
      </w:pPr>
      <w:r w:rsidRPr="0009014D">
        <w:rPr>
          <w:lang w:val="en-GB"/>
        </w:rPr>
        <w:t>CC of Subject</w:t>
      </w:r>
    </w:p>
    <w:p w14:paraId="2EF72CED" w14:textId="77777777" w:rsidR="003C794C" w:rsidRPr="0009014D" w:rsidRDefault="003C794C" w:rsidP="003C794C">
      <w:pPr>
        <w:pStyle w:val="Ingenafstand1"/>
        <w:rPr>
          <w:bCs/>
          <w:lang w:val="en-GB"/>
        </w:rPr>
      </w:pPr>
      <w:r w:rsidRPr="0009014D">
        <w:rPr>
          <w:bCs/>
          <w:lang w:val="en-GB"/>
        </w:rPr>
        <w:t>A curse or consecration affecting a living subject.</w:t>
      </w:r>
    </w:p>
    <w:p w14:paraId="1F5379EC" w14:textId="77777777" w:rsidR="003C794C" w:rsidRPr="0009014D" w:rsidRDefault="003C794C" w:rsidP="003C794C">
      <w:pPr>
        <w:pStyle w:val="Heading4"/>
        <w:rPr>
          <w:lang w:val="en-GB"/>
        </w:rPr>
      </w:pPr>
      <w:r w:rsidRPr="0009014D">
        <w:rPr>
          <w:lang w:val="en-GB"/>
        </w:rPr>
        <w:t>Character</w:t>
      </w:r>
    </w:p>
    <w:p w14:paraId="60791D23" w14:textId="77777777" w:rsidR="003C794C" w:rsidRPr="0009014D" w:rsidRDefault="003C794C" w:rsidP="003C794C">
      <w:pPr>
        <w:pStyle w:val="Ingenafstand1"/>
        <w:rPr>
          <w:lang w:val="en-GB"/>
        </w:rPr>
      </w:pPr>
      <w:r w:rsidRPr="0009014D">
        <w:rPr>
          <w:lang w:val="en-GB"/>
        </w:rPr>
        <w:t>Character refers to the person in the game world. Characters are played by players or the GM.</w:t>
      </w:r>
    </w:p>
    <w:p w14:paraId="543B0436" w14:textId="741EB520" w:rsidR="00626B1E" w:rsidRPr="0009014D" w:rsidRDefault="00626B1E" w:rsidP="00626B1E">
      <w:pPr>
        <w:pStyle w:val="Heading4"/>
        <w:rPr>
          <w:lang w:val="en-GB"/>
        </w:rPr>
      </w:pPr>
      <w:r w:rsidRPr="0009014D">
        <w:rPr>
          <w:lang w:val="en-GB"/>
        </w:rPr>
        <w:t>DC</w:t>
      </w:r>
    </w:p>
    <w:p w14:paraId="245B4E10" w14:textId="2469C941" w:rsidR="00626B1E" w:rsidRPr="0009014D" w:rsidRDefault="00626B1E" w:rsidP="00626B1E">
      <w:pPr>
        <w:pStyle w:val="Ingenafstand1"/>
        <w:rPr>
          <w:lang w:val="en-GB"/>
        </w:rPr>
      </w:pPr>
      <w:r w:rsidRPr="0009014D">
        <w:rPr>
          <w:b/>
          <w:lang w:val="en-GB"/>
        </w:rPr>
        <w:t xml:space="preserve">Dice Chance: </w:t>
      </w:r>
      <w:r w:rsidRPr="0009014D">
        <w:rPr>
          <w:lang w:val="en-GB"/>
        </w:rPr>
        <w:t>Is calculated before any check. Roll equal to or less than the DC on 1D20 to succeed.</w:t>
      </w:r>
    </w:p>
    <w:p w14:paraId="3F50F996" w14:textId="16D60333" w:rsidR="00626B1E" w:rsidRPr="0009014D" w:rsidRDefault="00626B1E" w:rsidP="00E45B88">
      <w:pPr>
        <w:pStyle w:val="Heading6"/>
        <w:rPr>
          <w:lang w:val="en-GB"/>
        </w:rPr>
      </w:pPr>
      <w:r w:rsidRPr="0009014D">
        <w:rPr>
          <w:lang w:val="en-GB"/>
        </w:rPr>
        <w:t>Fumble-, Failure-, Success-, Significant Success- og Perfect success</w:t>
      </w:r>
    </w:p>
    <w:p w14:paraId="22B77FEA" w14:textId="1EEBC8C2" w:rsidR="00626B1E" w:rsidRPr="0009014D" w:rsidRDefault="00626B1E" w:rsidP="00626B1E">
      <w:pPr>
        <w:pStyle w:val="Ingenafstand1"/>
        <w:rPr>
          <w:lang w:val="en-GB"/>
        </w:rPr>
      </w:pPr>
      <w:r w:rsidRPr="0009014D">
        <w:rPr>
          <w:lang w:val="en-GB"/>
        </w:rPr>
        <w:t>These notations indicate how well a check succeeds.</w:t>
      </w:r>
    </w:p>
    <w:p w14:paraId="7D02FA33" w14:textId="4B989473" w:rsidR="00626B1E" w:rsidRPr="0009014D" w:rsidRDefault="001141AC" w:rsidP="00E45B88">
      <w:pPr>
        <w:pStyle w:val="Heading6"/>
        <w:rPr>
          <w:lang w:val="en-GB"/>
        </w:rPr>
      </w:pPr>
      <w:r w:rsidRPr="0009014D">
        <w:rPr>
          <w:lang w:val="en-GB"/>
        </w:rPr>
        <w:t>Difficulty Class</w:t>
      </w:r>
    </w:p>
    <w:p w14:paraId="58ADFF73" w14:textId="77777777" w:rsidR="001141AC" w:rsidRPr="0009014D" w:rsidRDefault="001141AC" w:rsidP="001141AC">
      <w:pPr>
        <w:pStyle w:val="Ingenafstand1"/>
        <w:rPr>
          <w:lang w:val="en-GB"/>
        </w:rPr>
      </w:pPr>
      <w:r w:rsidRPr="0009014D">
        <w:rPr>
          <w:lang w:val="en-GB"/>
        </w:rPr>
        <w:t>Any check has a difficulty class. This class adds a modifier to the characters DC roll.</w:t>
      </w:r>
    </w:p>
    <w:p w14:paraId="262DD2D8" w14:textId="77777777" w:rsidR="001141AC" w:rsidRPr="0009014D" w:rsidRDefault="001141AC" w:rsidP="001141AC">
      <w:pPr>
        <w:pStyle w:val="Ingenafstand1"/>
        <w:rPr>
          <w:lang w:val="en-GB"/>
        </w:rPr>
      </w:pPr>
      <w:r w:rsidRPr="0009014D">
        <w:rPr>
          <w:lang w:val="en-GB"/>
        </w:rPr>
        <w:t>The default difficulty class is always a “Normal Roll”.</w:t>
      </w:r>
    </w:p>
    <w:p w14:paraId="46FE69CE" w14:textId="77777777" w:rsidR="001141AC" w:rsidRPr="0009014D" w:rsidRDefault="001141AC" w:rsidP="001141AC">
      <w:pPr>
        <w:pStyle w:val="Ingenafstand1"/>
        <w:rPr>
          <w:lang w:val="en-GB"/>
        </w:rPr>
      </w:pPr>
      <w:r w:rsidRPr="0009014D">
        <w:rPr>
          <w:lang w:val="en-GB"/>
        </w:rPr>
        <w:t>The following table describes the difficulty classes and which effect they have.</w:t>
      </w:r>
    </w:p>
    <w:p w14:paraId="292DECAA" w14:textId="57B7AC70" w:rsidR="001141AC" w:rsidRPr="0009014D" w:rsidRDefault="001141AC" w:rsidP="001141AC">
      <w:pPr>
        <w:pStyle w:val="Caption"/>
        <w:keepNext/>
        <w:rPr>
          <w:lang w:val="en-GB"/>
        </w:rPr>
      </w:pPr>
      <w:bookmarkStart w:id="6" w:name="_Toc201083013"/>
      <w:r w:rsidRPr="0009014D">
        <w:rPr>
          <w:lang w:val="en-GB"/>
        </w:rPr>
        <w:t xml:space="preserve">Table </w:t>
      </w:r>
      <w:r w:rsidRPr="0009014D">
        <w:rPr>
          <w:lang w:val="en-GB"/>
        </w:rPr>
        <w:fldChar w:fldCharType="begin"/>
      </w:r>
      <w:r w:rsidRPr="0009014D">
        <w:rPr>
          <w:lang w:val="en-GB"/>
        </w:rPr>
        <w:instrText xml:space="preserve"> SEQ Tabel \* ARABIC </w:instrText>
      </w:r>
      <w:r w:rsidRPr="0009014D">
        <w:rPr>
          <w:lang w:val="en-GB"/>
        </w:rPr>
        <w:fldChar w:fldCharType="separate"/>
      </w:r>
      <w:r w:rsidR="001D65AF">
        <w:rPr>
          <w:noProof/>
          <w:lang w:val="en-GB"/>
        </w:rPr>
        <w:t>2</w:t>
      </w:r>
      <w:r w:rsidRPr="0009014D">
        <w:rPr>
          <w:noProof/>
          <w:lang w:val="en-GB"/>
        </w:rPr>
        <w:fldChar w:fldCharType="end"/>
      </w:r>
      <w:r w:rsidRPr="0009014D">
        <w:rPr>
          <w:lang w:val="en-GB"/>
        </w:rPr>
        <w:t xml:space="preserve"> – Difficulty classes</w:t>
      </w:r>
      <w:bookmarkEnd w:id="6"/>
    </w:p>
    <w:tbl>
      <w:tblPr>
        <w:tblStyle w:val="Grundegenskaber"/>
        <w:tblW w:w="5000" w:type="pct"/>
        <w:tblLook w:val="04A0" w:firstRow="1" w:lastRow="0" w:firstColumn="1" w:lastColumn="0" w:noHBand="0" w:noVBand="1"/>
      </w:tblPr>
      <w:tblGrid>
        <w:gridCol w:w="1688"/>
        <w:gridCol w:w="3117"/>
      </w:tblGrid>
      <w:tr w:rsidR="001141AC" w:rsidRPr="0009014D" w14:paraId="5E776088" w14:textId="77777777" w:rsidTr="001141A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7" w:type="pct"/>
          </w:tcPr>
          <w:p w14:paraId="61DCEDA7" w14:textId="77777777" w:rsidR="001141AC" w:rsidRPr="0009014D" w:rsidRDefault="001141AC" w:rsidP="000114D6">
            <w:pPr>
              <w:rPr>
                <w:lang w:val="en-GB"/>
              </w:rPr>
            </w:pPr>
            <w:r w:rsidRPr="0009014D">
              <w:rPr>
                <w:lang w:val="en-GB"/>
              </w:rPr>
              <w:t>Difficulty Class</w:t>
            </w:r>
          </w:p>
        </w:tc>
        <w:tc>
          <w:tcPr>
            <w:tcW w:w="3243" w:type="pct"/>
          </w:tcPr>
          <w:p w14:paraId="73960CD6" w14:textId="77777777" w:rsidR="001141AC" w:rsidRPr="0009014D" w:rsidRDefault="001141AC" w:rsidP="000114D6">
            <w:pPr>
              <w:cnfStyle w:val="100000000000" w:firstRow="1" w:lastRow="0" w:firstColumn="0" w:lastColumn="0" w:oddVBand="0" w:evenVBand="0" w:oddHBand="0" w:evenHBand="0" w:firstRowFirstColumn="0" w:firstRowLastColumn="0" w:lastRowFirstColumn="0" w:lastRowLastColumn="0"/>
              <w:rPr>
                <w:lang w:val="en-GB"/>
              </w:rPr>
            </w:pPr>
            <w:r w:rsidRPr="0009014D">
              <w:rPr>
                <w:lang w:val="en-GB"/>
              </w:rPr>
              <w:t>Modifier</w:t>
            </w:r>
          </w:p>
        </w:tc>
      </w:tr>
      <w:tr w:rsidR="001141AC" w:rsidRPr="0009014D" w14:paraId="24815D09" w14:textId="77777777" w:rsidTr="001141A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7" w:type="pct"/>
          </w:tcPr>
          <w:p w14:paraId="24BF25BD" w14:textId="77777777" w:rsidR="001141AC" w:rsidRPr="0009014D" w:rsidRDefault="001141AC" w:rsidP="000114D6">
            <w:pPr>
              <w:rPr>
                <w:lang w:val="en-GB"/>
              </w:rPr>
            </w:pPr>
            <w:r w:rsidRPr="0009014D">
              <w:rPr>
                <w:lang w:val="en-GB"/>
              </w:rPr>
              <w:t>Easy</w:t>
            </w:r>
          </w:p>
        </w:tc>
        <w:tc>
          <w:tcPr>
            <w:tcW w:w="3243" w:type="pct"/>
          </w:tcPr>
          <w:p w14:paraId="54177F74" w14:textId="77777777" w:rsidR="001141AC" w:rsidRPr="0009014D" w:rsidRDefault="001141AC" w:rsidP="000114D6">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+10</w:t>
            </w:r>
          </w:p>
        </w:tc>
      </w:tr>
      <w:tr w:rsidR="001141AC" w:rsidRPr="0009014D" w14:paraId="5609093B" w14:textId="77777777" w:rsidTr="001141A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7" w:type="pct"/>
          </w:tcPr>
          <w:p w14:paraId="11DAD839" w14:textId="77777777" w:rsidR="001141AC" w:rsidRPr="0009014D" w:rsidRDefault="001141AC" w:rsidP="000114D6">
            <w:pPr>
              <w:rPr>
                <w:lang w:val="en-GB"/>
              </w:rPr>
            </w:pPr>
            <w:r w:rsidRPr="0009014D">
              <w:rPr>
                <w:lang w:val="en-GB"/>
              </w:rPr>
              <w:t>Normal</w:t>
            </w:r>
          </w:p>
        </w:tc>
        <w:tc>
          <w:tcPr>
            <w:tcW w:w="3243" w:type="pct"/>
          </w:tcPr>
          <w:p w14:paraId="13A5ADCB" w14:textId="77777777" w:rsidR="001141AC" w:rsidRPr="0009014D" w:rsidRDefault="001141AC" w:rsidP="000114D6">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+/- 0</w:t>
            </w:r>
          </w:p>
        </w:tc>
      </w:tr>
      <w:tr w:rsidR="001141AC" w:rsidRPr="0009014D" w14:paraId="35ECBABE" w14:textId="77777777" w:rsidTr="001141A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7" w:type="pct"/>
          </w:tcPr>
          <w:p w14:paraId="33B3F706" w14:textId="77777777" w:rsidR="001141AC" w:rsidRPr="0009014D" w:rsidRDefault="001141AC" w:rsidP="000114D6">
            <w:pPr>
              <w:rPr>
                <w:lang w:val="en-GB"/>
              </w:rPr>
            </w:pPr>
            <w:r w:rsidRPr="0009014D">
              <w:rPr>
                <w:lang w:val="en-GB"/>
              </w:rPr>
              <w:t>Hard</w:t>
            </w:r>
          </w:p>
        </w:tc>
        <w:tc>
          <w:tcPr>
            <w:tcW w:w="3243" w:type="pct"/>
          </w:tcPr>
          <w:p w14:paraId="1A186BD0" w14:textId="77777777" w:rsidR="001141AC" w:rsidRPr="0009014D" w:rsidRDefault="001141AC" w:rsidP="000114D6">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-10</w:t>
            </w:r>
          </w:p>
        </w:tc>
      </w:tr>
      <w:tr w:rsidR="001141AC" w:rsidRPr="0009014D" w14:paraId="6164F8DF" w14:textId="77777777" w:rsidTr="001141A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7" w:type="pct"/>
          </w:tcPr>
          <w:p w14:paraId="55C4DCFE" w14:textId="77777777" w:rsidR="001141AC" w:rsidRPr="0009014D" w:rsidRDefault="001141AC" w:rsidP="000114D6">
            <w:pPr>
              <w:rPr>
                <w:lang w:val="en-GB"/>
              </w:rPr>
            </w:pPr>
            <w:r w:rsidRPr="0009014D">
              <w:rPr>
                <w:lang w:val="en-GB"/>
              </w:rPr>
              <w:t>Very Hard</w:t>
            </w:r>
          </w:p>
        </w:tc>
        <w:tc>
          <w:tcPr>
            <w:tcW w:w="3243" w:type="pct"/>
          </w:tcPr>
          <w:p w14:paraId="7C5EF188" w14:textId="77777777" w:rsidR="001141AC" w:rsidRPr="0009014D" w:rsidRDefault="001141AC" w:rsidP="000114D6">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 xml:space="preserve">-15 </w:t>
            </w:r>
          </w:p>
        </w:tc>
      </w:tr>
      <w:tr w:rsidR="001141AC" w:rsidRPr="0009014D" w14:paraId="55FAB093" w14:textId="77777777" w:rsidTr="001141A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7" w:type="pct"/>
          </w:tcPr>
          <w:p w14:paraId="79AC769F" w14:textId="77777777" w:rsidR="001141AC" w:rsidRPr="0009014D" w:rsidRDefault="001141AC" w:rsidP="000114D6">
            <w:pPr>
              <w:rPr>
                <w:lang w:val="en-GB"/>
              </w:rPr>
            </w:pPr>
            <w:r w:rsidRPr="0009014D">
              <w:rPr>
                <w:lang w:val="en-GB"/>
              </w:rPr>
              <w:t>Exceptionally hard</w:t>
            </w:r>
          </w:p>
        </w:tc>
        <w:tc>
          <w:tcPr>
            <w:tcW w:w="3243" w:type="pct"/>
          </w:tcPr>
          <w:p w14:paraId="684FBC60" w14:textId="77777777" w:rsidR="001141AC" w:rsidRPr="0009014D" w:rsidRDefault="001141AC" w:rsidP="000114D6">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The character must roll a Significant Success. At a -15 DC.</w:t>
            </w:r>
          </w:p>
        </w:tc>
      </w:tr>
      <w:tr w:rsidR="001141AC" w:rsidRPr="00D24314" w14:paraId="5C4C8B0B" w14:textId="77777777" w:rsidTr="001141A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7" w:type="pct"/>
          </w:tcPr>
          <w:p w14:paraId="0D54E15B" w14:textId="77777777" w:rsidR="001141AC" w:rsidRPr="0009014D" w:rsidRDefault="001141AC" w:rsidP="000114D6">
            <w:pPr>
              <w:rPr>
                <w:lang w:val="en-GB"/>
              </w:rPr>
            </w:pPr>
            <w:r w:rsidRPr="0009014D">
              <w:rPr>
                <w:lang w:val="en-GB"/>
              </w:rPr>
              <w:t>Extremely Hard</w:t>
            </w:r>
          </w:p>
        </w:tc>
        <w:tc>
          <w:tcPr>
            <w:tcW w:w="3243" w:type="pct"/>
          </w:tcPr>
          <w:p w14:paraId="0C560D65" w14:textId="77777777" w:rsidR="001141AC" w:rsidRPr="0009014D" w:rsidRDefault="001141AC" w:rsidP="000114D6">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The character must make a perfect roll.</w:t>
            </w:r>
          </w:p>
        </w:tc>
      </w:tr>
    </w:tbl>
    <w:p w14:paraId="4A8D3E64" w14:textId="77777777" w:rsidR="003C794C" w:rsidRPr="0009014D" w:rsidRDefault="003C794C" w:rsidP="003C794C">
      <w:pPr>
        <w:pStyle w:val="Heading4"/>
        <w:spacing w:before="60"/>
        <w:rPr>
          <w:lang w:val="en-GB"/>
        </w:rPr>
      </w:pPr>
      <w:r w:rsidRPr="0009014D">
        <w:rPr>
          <w:lang w:val="en-GB"/>
        </w:rPr>
        <w:t>Dice</w:t>
      </w:r>
    </w:p>
    <w:p w14:paraId="279F6250" w14:textId="77777777" w:rsidR="003C794C" w:rsidRPr="0009014D" w:rsidRDefault="003C794C" w:rsidP="003C794C">
      <w:pPr>
        <w:pStyle w:val="Ingenafstand1"/>
        <w:spacing w:before="60"/>
        <w:rPr>
          <w:lang w:val="en-GB"/>
        </w:rPr>
      </w:pPr>
      <w:r w:rsidRPr="0009014D">
        <w:rPr>
          <w:lang w:val="en-GB"/>
        </w:rPr>
        <w:t>To play this game, you must have at least 1 set of dice. When dice roles are described in the rules or referred to, first state the number of dice involved, followed by a "D" (Dice), and then the number of sides on the dice. Any modifications to the roll are written at the end. These modifications are added after all the dice have been rolled.</w:t>
      </w:r>
    </w:p>
    <w:p w14:paraId="288B64B1" w14:textId="77777777" w:rsidR="003C794C" w:rsidRPr="0009014D" w:rsidRDefault="003C794C" w:rsidP="003C794C">
      <w:pPr>
        <w:pStyle w:val="Ingenafstand1"/>
        <w:spacing w:before="60"/>
        <w:rPr>
          <w:i/>
          <w:iCs/>
          <w:lang w:val="en-GB"/>
        </w:rPr>
      </w:pPr>
      <w:r w:rsidRPr="0009014D">
        <w:rPr>
          <w:b/>
          <w:bCs/>
          <w:i/>
          <w:iCs/>
          <w:lang w:val="en-GB"/>
        </w:rPr>
        <w:t>Example:</w:t>
      </w:r>
      <w:r w:rsidRPr="0009014D">
        <w:rPr>
          <w:i/>
          <w:iCs/>
          <w:lang w:val="en-GB"/>
        </w:rPr>
        <w:t xml:space="preserve"> 3D6+6</w:t>
      </w:r>
    </w:p>
    <w:p w14:paraId="06A294AC" w14:textId="77777777" w:rsidR="003C794C" w:rsidRPr="0009014D" w:rsidRDefault="003C794C" w:rsidP="003C794C">
      <w:pPr>
        <w:pStyle w:val="Ingenafstand1"/>
        <w:spacing w:before="60"/>
        <w:rPr>
          <w:lang w:val="en-GB"/>
        </w:rPr>
      </w:pPr>
    </w:p>
    <w:p w14:paraId="262E5112" w14:textId="77777777" w:rsidR="003C794C" w:rsidRPr="0009014D" w:rsidRDefault="003C794C" w:rsidP="003C794C">
      <w:pPr>
        <w:pStyle w:val="Ingenafstand1"/>
        <w:spacing w:before="60"/>
        <w:rPr>
          <w:lang w:val="en-GB"/>
        </w:rPr>
      </w:pPr>
      <w:r w:rsidRPr="0009014D">
        <w:rPr>
          <w:lang w:val="en-GB"/>
        </w:rPr>
        <w:t>*Use the larger die. Divide the rolled value by 2 and round up.</w:t>
      </w:r>
    </w:p>
    <w:p w14:paraId="59E8D70F" w14:textId="77777777" w:rsidR="003C794C" w:rsidRPr="0009014D" w:rsidRDefault="003C794C" w:rsidP="003C794C">
      <w:pPr>
        <w:pStyle w:val="Heading6"/>
        <w:rPr>
          <w:lang w:val="en-GB"/>
        </w:rPr>
      </w:pPr>
      <w:r w:rsidRPr="0009014D">
        <w:rPr>
          <w:lang w:val="en-GB"/>
        </w:rPr>
        <w:t>D4, D2*</w:t>
      </w:r>
    </w:p>
    <w:p w14:paraId="548F4B24" w14:textId="77777777" w:rsidR="003C794C" w:rsidRPr="0009014D" w:rsidRDefault="003C794C" w:rsidP="003C794C">
      <w:pPr>
        <w:pStyle w:val="Ingenafstand1"/>
        <w:spacing w:before="60"/>
        <w:rPr>
          <w:lang w:val="en-GB"/>
        </w:rPr>
      </w:pPr>
      <w:r w:rsidRPr="0009014D">
        <w:rPr>
          <w:lang w:val="en-GB"/>
        </w:rPr>
        <w:t>Dice with four sides.</w:t>
      </w:r>
    </w:p>
    <w:p w14:paraId="1842851D" w14:textId="77777777" w:rsidR="003C794C" w:rsidRPr="0009014D" w:rsidRDefault="003C794C" w:rsidP="003C794C">
      <w:pPr>
        <w:pStyle w:val="Heading6"/>
        <w:rPr>
          <w:lang w:val="en-GB"/>
        </w:rPr>
      </w:pPr>
      <w:r w:rsidRPr="0009014D">
        <w:rPr>
          <w:lang w:val="en-GB"/>
        </w:rPr>
        <w:t>D6, D3*</w:t>
      </w:r>
    </w:p>
    <w:p w14:paraId="4AF965A1" w14:textId="77777777" w:rsidR="003C794C" w:rsidRPr="0009014D" w:rsidRDefault="003C794C" w:rsidP="003C794C">
      <w:pPr>
        <w:pStyle w:val="Ingenafstand1"/>
        <w:spacing w:before="60"/>
        <w:rPr>
          <w:lang w:val="en-GB"/>
        </w:rPr>
      </w:pPr>
      <w:r w:rsidRPr="0009014D">
        <w:rPr>
          <w:lang w:val="en-GB"/>
        </w:rPr>
        <w:t>Dice with six sides.</w:t>
      </w:r>
    </w:p>
    <w:p w14:paraId="5CBC9EE3" w14:textId="77777777" w:rsidR="003C794C" w:rsidRPr="0009014D" w:rsidRDefault="003C794C" w:rsidP="003C794C">
      <w:pPr>
        <w:pStyle w:val="Heading6"/>
        <w:rPr>
          <w:lang w:val="en-GB"/>
        </w:rPr>
      </w:pPr>
      <w:r w:rsidRPr="0009014D">
        <w:rPr>
          <w:lang w:val="en-GB"/>
        </w:rPr>
        <w:t>D8</w:t>
      </w:r>
    </w:p>
    <w:p w14:paraId="4B285CA8" w14:textId="77777777" w:rsidR="003C794C" w:rsidRPr="0009014D" w:rsidRDefault="003C794C" w:rsidP="003C794C">
      <w:pPr>
        <w:pStyle w:val="Ingenafstand1"/>
        <w:spacing w:before="60"/>
        <w:rPr>
          <w:lang w:val="en-GB"/>
        </w:rPr>
      </w:pPr>
      <w:r w:rsidRPr="0009014D">
        <w:rPr>
          <w:lang w:val="en-GB"/>
        </w:rPr>
        <w:t>Dice with eight sides.</w:t>
      </w:r>
    </w:p>
    <w:p w14:paraId="66776BFA" w14:textId="77777777" w:rsidR="003C794C" w:rsidRPr="0009014D" w:rsidRDefault="003C794C" w:rsidP="003C794C">
      <w:pPr>
        <w:pStyle w:val="Heading6"/>
        <w:rPr>
          <w:lang w:val="en-GB"/>
        </w:rPr>
      </w:pPr>
      <w:r w:rsidRPr="0009014D">
        <w:rPr>
          <w:lang w:val="en-GB"/>
        </w:rPr>
        <w:t>D10, D5*</w:t>
      </w:r>
    </w:p>
    <w:p w14:paraId="0E763296" w14:textId="77777777" w:rsidR="003C794C" w:rsidRPr="0009014D" w:rsidRDefault="003C794C" w:rsidP="003C794C">
      <w:pPr>
        <w:pStyle w:val="Ingenafstand1"/>
        <w:spacing w:before="60"/>
        <w:rPr>
          <w:lang w:val="en-GB"/>
        </w:rPr>
      </w:pPr>
      <w:r w:rsidRPr="0009014D">
        <w:rPr>
          <w:lang w:val="en-GB"/>
        </w:rPr>
        <w:t>1 die with ten sides. This die usually has numbers from 0 to 9. If you roll a 0 on this die, it means you rolled a 10.</w:t>
      </w:r>
    </w:p>
    <w:p w14:paraId="677F5305" w14:textId="77777777" w:rsidR="003C794C" w:rsidRPr="0009014D" w:rsidRDefault="003C794C" w:rsidP="003C794C">
      <w:pPr>
        <w:pStyle w:val="Heading6"/>
        <w:rPr>
          <w:lang w:val="en-GB"/>
        </w:rPr>
      </w:pPr>
      <w:r w:rsidRPr="0009014D">
        <w:rPr>
          <w:lang w:val="en-GB"/>
        </w:rPr>
        <w:t>D12</w:t>
      </w:r>
    </w:p>
    <w:p w14:paraId="1AA0DF4E" w14:textId="77777777" w:rsidR="003C794C" w:rsidRPr="0009014D" w:rsidRDefault="003C794C" w:rsidP="003C794C">
      <w:pPr>
        <w:pStyle w:val="Ingenafstand1"/>
        <w:spacing w:before="60"/>
        <w:rPr>
          <w:lang w:val="en-GB"/>
        </w:rPr>
      </w:pPr>
      <w:r w:rsidRPr="0009014D">
        <w:rPr>
          <w:lang w:val="en-GB"/>
        </w:rPr>
        <w:t>Dice with twelve sides. These dice usually come with a set, but they are not immediately used in this game.</w:t>
      </w:r>
    </w:p>
    <w:p w14:paraId="28A369D0" w14:textId="77777777" w:rsidR="003C794C" w:rsidRPr="0009014D" w:rsidRDefault="003C794C" w:rsidP="003C794C">
      <w:pPr>
        <w:pStyle w:val="Heading6"/>
        <w:rPr>
          <w:lang w:val="en-GB"/>
        </w:rPr>
      </w:pPr>
      <w:r w:rsidRPr="0009014D">
        <w:rPr>
          <w:lang w:val="en-GB"/>
        </w:rPr>
        <w:t>D20</w:t>
      </w:r>
    </w:p>
    <w:p w14:paraId="201F0610" w14:textId="77777777" w:rsidR="003C794C" w:rsidRPr="0009014D" w:rsidRDefault="003C794C" w:rsidP="003C794C">
      <w:pPr>
        <w:pStyle w:val="Ingenafstand1"/>
        <w:spacing w:before="60"/>
        <w:rPr>
          <w:lang w:val="en-GB"/>
        </w:rPr>
      </w:pPr>
      <w:r w:rsidRPr="0009014D">
        <w:rPr>
          <w:lang w:val="en-GB"/>
        </w:rPr>
        <w:t>Dice with twenty sides.</w:t>
      </w:r>
    </w:p>
    <w:p w14:paraId="613861D0" w14:textId="77777777" w:rsidR="003C794C" w:rsidRPr="0009014D" w:rsidRDefault="003C794C" w:rsidP="003C794C">
      <w:pPr>
        <w:pStyle w:val="Heading6"/>
        <w:rPr>
          <w:lang w:val="en-GB"/>
        </w:rPr>
      </w:pPr>
      <w:r w:rsidRPr="0009014D">
        <w:rPr>
          <w:lang w:val="en-GB"/>
        </w:rPr>
        <w:t>D100</w:t>
      </w:r>
    </w:p>
    <w:p w14:paraId="4B0D45C6" w14:textId="77777777" w:rsidR="003C794C" w:rsidRPr="0009014D" w:rsidRDefault="003C794C" w:rsidP="003C794C">
      <w:pPr>
        <w:pStyle w:val="Ingenafstand1"/>
        <w:rPr>
          <w:lang w:val="en-GB"/>
        </w:rPr>
      </w:pPr>
      <w:r w:rsidRPr="0009014D">
        <w:rPr>
          <w:lang w:val="en-GB"/>
        </w:rPr>
        <w:t>The 1D100 is a unique combination of two dice. The first die is a percentile die, numbered with the sides 00, 10, 20, 30, 40, 50, 60, 70, 80, 90. The second die is a regular 1D10.</w:t>
      </w:r>
    </w:p>
    <w:p w14:paraId="573A9545" w14:textId="77777777" w:rsidR="003C794C" w:rsidRPr="0009014D" w:rsidRDefault="003C794C" w:rsidP="003C794C">
      <w:pPr>
        <w:pStyle w:val="Ingenafstand1"/>
        <w:rPr>
          <w:lang w:val="en-GB"/>
        </w:rPr>
      </w:pPr>
      <w:r w:rsidRPr="0009014D">
        <w:rPr>
          <w:lang w:val="en-GB"/>
        </w:rPr>
        <w:t xml:space="preserve">To determine the result of a roll, you add the values of the two dice together. </w:t>
      </w:r>
    </w:p>
    <w:p w14:paraId="7D7D57D2" w14:textId="77777777" w:rsidR="003C794C" w:rsidRPr="0009014D" w:rsidRDefault="003C794C" w:rsidP="003C794C">
      <w:pPr>
        <w:pStyle w:val="Ingenafstand1"/>
        <w:ind w:firstLine="340"/>
        <w:rPr>
          <w:lang w:val="en-GB"/>
        </w:rPr>
      </w:pPr>
      <w:r w:rsidRPr="0009014D">
        <w:rPr>
          <w:lang w:val="en-GB"/>
        </w:rPr>
        <w:t xml:space="preserve">If the percentile die rolls a 00 and the 1D10 rolls a 0, the total result is 100. </w:t>
      </w:r>
    </w:p>
    <w:p w14:paraId="4C9F18BC" w14:textId="77777777" w:rsidR="003C794C" w:rsidRPr="0009014D" w:rsidRDefault="003C794C" w:rsidP="003C794C">
      <w:pPr>
        <w:pStyle w:val="Ingenafstand1"/>
        <w:ind w:firstLine="340"/>
        <w:rPr>
          <w:lang w:val="en-GB"/>
        </w:rPr>
      </w:pPr>
      <w:r w:rsidRPr="0009014D">
        <w:rPr>
          <w:lang w:val="en-GB"/>
        </w:rPr>
        <w:t>If the D10 is not 0 but the percentile die is 00, disregard the percentile die completely.</w:t>
      </w:r>
    </w:p>
    <w:p w14:paraId="0E84D179" w14:textId="77777777" w:rsidR="003C794C" w:rsidRPr="0009014D" w:rsidRDefault="003C794C" w:rsidP="003C794C">
      <w:pPr>
        <w:pStyle w:val="Ingenafstand1"/>
        <w:ind w:firstLine="340"/>
        <w:rPr>
          <w:lang w:val="en-GB"/>
        </w:rPr>
      </w:pPr>
      <w:r w:rsidRPr="0009014D">
        <w:rPr>
          <w:lang w:val="en-GB"/>
        </w:rPr>
        <w:t>For all other combinations, you simply add the values of the percentile die and the 1D10 to determine the result.</w:t>
      </w:r>
    </w:p>
    <w:p w14:paraId="7E21C30A" w14:textId="77777777" w:rsidR="001141AC" w:rsidRPr="0009014D" w:rsidRDefault="001141AC" w:rsidP="003C794C">
      <w:pPr>
        <w:pStyle w:val="Heading4"/>
        <w:rPr>
          <w:lang w:val="en-GB"/>
        </w:rPr>
      </w:pPr>
      <w:r w:rsidRPr="0009014D">
        <w:rPr>
          <w:rStyle w:val="Emphasis"/>
          <w:b/>
          <w:lang w:val="en-GB"/>
        </w:rPr>
        <w:t>Difference number</w:t>
      </w:r>
    </w:p>
    <w:p w14:paraId="704442AD" w14:textId="77777777" w:rsidR="001141AC" w:rsidRPr="0009014D" w:rsidRDefault="001141AC" w:rsidP="001141AC">
      <w:pPr>
        <w:pStyle w:val="Ingenafstand1"/>
        <w:rPr>
          <w:lang w:val="en-GB"/>
        </w:rPr>
      </w:pPr>
      <w:r w:rsidRPr="0009014D">
        <w:rPr>
          <w:lang w:val="en-GB"/>
        </w:rPr>
        <w:t>The difference number is a value that indicate how well a roll have succeeded, or how poorly it has failed. The difference number is equivalent to the DC minus the dice roll.</w:t>
      </w:r>
    </w:p>
    <w:p w14:paraId="05BEE45B" w14:textId="77777777" w:rsidR="001141AC" w:rsidRPr="0009014D" w:rsidRDefault="001141AC" w:rsidP="001141AC">
      <w:pPr>
        <w:pStyle w:val="Ingenafstand1"/>
        <w:rPr>
          <w:i/>
          <w:iCs/>
          <w:lang w:val="en-GB"/>
        </w:rPr>
      </w:pPr>
      <w:r w:rsidRPr="0009014D">
        <w:rPr>
          <w:b/>
          <w:bCs/>
          <w:i/>
          <w:iCs/>
          <w:lang w:val="en-GB"/>
        </w:rPr>
        <w:t>Example:</w:t>
      </w:r>
      <w:r w:rsidRPr="0009014D">
        <w:rPr>
          <w:i/>
          <w:iCs/>
          <w:lang w:val="en-GB"/>
        </w:rPr>
        <w:t xml:space="preserve"> If you have DC 17 and roll 12, the difference number is 17-12=5.</w:t>
      </w:r>
    </w:p>
    <w:p w14:paraId="074B3421" w14:textId="77777777" w:rsidR="001141AC" w:rsidRPr="0009014D" w:rsidRDefault="001141AC" w:rsidP="001141AC">
      <w:pPr>
        <w:pStyle w:val="Ingenafstand1"/>
        <w:rPr>
          <w:lang w:val="en-GB"/>
        </w:rPr>
      </w:pPr>
    </w:p>
    <w:p w14:paraId="6B1B8AE3" w14:textId="7353F170" w:rsidR="001141AC" w:rsidRPr="0009014D" w:rsidRDefault="001141AC" w:rsidP="001141AC">
      <w:pPr>
        <w:pStyle w:val="Ingenafstand1"/>
        <w:rPr>
          <w:lang w:val="en-GB"/>
        </w:rPr>
      </w:pPr>
      <w:r w:rsidRPr="0009014D">
        <w:rPr>
          <w:lang w:val="en-GB"/>
        </w:rPr>
        <w:t xml:space="preserve">Modifiers to the difference number can change a success to a failure or vice versa. They cannot affect a </w:t>
      </w:r>
      <w:r w:rsidR="00E61AB5">
        <w:rPr>
          <w:lang w:val="en-GB"/>
        </w:rPr>
        <w:t>perfect</w:t>
      </w:r>
      <w:r w:rsidRPr="0009014D">
        <w:rPr>
          <w:lang w:val="en-GB"/>
        </w:rPr>
        <w:t xml:space="preserve"> or significant success, nor can they prevent a fumble.</w:t>
      </w:r>
    </w:p>
    <w:p w14:paraId="1AAC0973" w14:textId="77777777" w:rsidR="001141AC" w:rsidRPr="0009014D" w:rsidRDefault="001141AC" w:rsidP="001141AC">
      <w:pPr>
        <w:pStyle w:val="Ingenafstand1"/>
        <w:rPr>
          <w:lang w:val="en-GB"/>
        </w:rPr>
      </w:pPr>
      <w:r w:rsidRPr="0009014D">
        <w:rPr>
          <w:lang w:val="en-GB"/>
        </w:rPr>
        <w:t>A difference number of 0 or above, is at least a success. A negative difference number is always a failure or a fumble, depending on the dice roll.</w:t>
      </w:r>
    </w:p>
    <w:p w14:paraId="54F3324E" w14:textId="1C9E3EA2" w:rsidR="001141AC" w:rsidRPr="0009014D" w:rsidRDefault="001141AC" w:rsidP="001141AC">
      <w:pPr>
        <w:pStyle w:val="Ingenafstand1"/>
        <w:rPr>
          <w:i/>
          <w:iCs/>
          <w:lang w:val="en-GB"/>
        </w:rPr>
      </w:pPr>
      <w:r w:rsidRPr="0009014D">
        <w:rPr>
          <w:b/>
          <w:bCs/>
          <w:i/>
          <w:iCs/>
          <w:lang w:val="en-GB"/>
        </w:rPr>
        <w:t>Example:</w:t>
      </w:r>
      <w:r w:rsidRPr="0009014D">
        <w:rPr>
          <w:i/>
          <w:iCs/>
          <w:lang w:val="en-GB"/>
        </w:rPr>
        <w:t xml:space="preserve"> Trine has 18 SL in perception. </w:t>
      </w:r>
      <w:r w:rsidR="00295E9B" w:rsidRPr="0009014D">
        <w:rPr>
          <w:i/>
          <w:iCs/>
          <w:lang w:val="en-GB"/>
        </w:rPr>
        <w:t>She is</w:t>
      </w:r>
      <w:r w:rsidRPr="0009014D">
        <w:rPr>
          <w:i/>
          <w:iCs/>
          <w:lang w:val="en-GB"/>
        </w:rPr>
        <w:t xml:space="preserve"> standing guard and is trying to spot possible enemies or wild animals that might attack her camp.</w:t>
      </w:r>
    </w:p>
    <w:p w14:paraId="10DDB6A7" w14:textId="77777777" w:rsidR="001141AC" w:rsidRPr="0009014D" w:rsidRDefault="001141AC" w:rsidP="001141AC">
      <w:pPr>
        <w:pStyle w:val="Ingenafstand1"/>
        <w:rPr>
          <w:i/>
          <w:iCs/>
          <w:lang w:val="en-GB"/>
        </w:rPr>
      </w:pPr>
      <w:r w:rsidRPr="0009014D">
        <w:rPr>
          <w:i/>
          <w:iCs/>
          <w:lang w:val="en-GB"/>
        </w:rPr>
        <w:t>Sam is trying to sneak up on Trine’s camp and succeed with a difference number on 10.</w:t>
      </w:r>
    </w:p>
    <w:p w14:paraId="24B4CFC1" w14:textId="77777777" w:rsidR="001141AC" w:rsidRPr="0009014D" w:rsidRDefault="001141AC" w:rsidP="001141AC">
      <w:pPr>
        <w:pStyle w:val="Ingenafstand1"/>
        <w:rPr>
          <w:i/>
          <w:iCs/>
          <w:lang w:val="en-GB"/>
        </w:rPr>
      </w:pPr>
      <w:r w:rsidRPr="0009014D">
        <w:rPr>
          <w:i/>
          <w:iCs/>
          <w:lang w:val="en-GB"/>
        </w:rPr>
        <w:t>If Trine now must roll a difference number which is higher than Sam’s, she will succeed, otherwise, she will fail.</w:t>
      </w:r>
    </w:p>
    <w:p w14:paraId="5586159F" w14:textId="77777777" w:rsidR="003C794C" w:rsidRPr="0009014D" w:rsidRDefault="003C794C" w:rsidP="003C794C">
      <w:pPr>
        <w:pStyle w:val="Heading4"/>
        <w:rPr>
          <w:lang w:val="en-GB"/>
        </w:rPr>
      </w:pPr>
      <w:r w:rsidRPr="0009014D">
        <w:rPr>
          <w:lang w:val="en-GB"/>
        </w:rPr>
        <w:t>DM</w:t>
      </w:r>
    </w:p>
    <w:p w14:paraId="13F8666E" w14:textId="77777777" w:rsidR="003C794C" w:rsidRPr="0009014D" w:rsidRDefault="003C794C" w:rsidP="003C794C">
      <w:pPr>
        <w:pStyle w:val="Ingenafstand1"/>
        <w:rPr>
          <w:lang w:val="en-GB"/>
        </w:rPr>
      </w:pPr>
      <w:r w:rsidRPr="0009014D">
        <w:rPr>
          <w:b/>
          <w:lang w:val="en-GB"/>
        </w:rPr>
        <w:t>Damage Modifier:</w:t>
      </w:r>
      <w:r w:rsidRPr="0009014D">
        <w:rPr>
          <w:lang w:val="en-GB"/>
        </w:rPr>
        <w:t xml:space="preserve"> A value added to a character’s damage.</w:t>
      </w:r>
    </w:p>
    <w:p w14:paraId="2F2EACDD" w14:textId="77777777" w:rsidR="00D5295A" w:rsidRPr="0009014D" w:rsidRDefault="00D5295A" w:rsidP="00D5295A">
      <w:pPr>
        <w:pStyle w:val="Heading4"/>
        <w:rPr>
          <w:lang w:val="en-GB"/>
        </w:rPr>
      </w:pPr>
      <w:r w:rsidRPr="0009014D">
        <w:rPr>
          <w:lang w:val="en-GB"/>
        </w:rPr>
        <w:t>DP</w:t>
      </w:r>
    </w:p>
    <w:p w14:paraId="2CAA631E" w14:textId="77777777" w:rsidR="00D5295A" w:rsidRPr="0009014D" w:rsidRDefault="00D5295A" w:rsidP="00D5295A">
      <w:pPr>
        <w:pStyle w:val="Ingenafstand1"/>
        <w:rPr>
          <w:b/>
          <w:lang w:val="en-GB"/>
        </w:rPr>
      </w:pPr>
      <w:r w:rsidRPr="0009014D">
        <w:rPr>
          <w:b/>
          <w:lang w:val="en-GB"/>
        </w:rPr>
        <w:t xml:space="preserve">Divine Power: </w:t>
      </w:r>
    </w:p>
    <w:p w14:paraId="1FA93EA8" w14:textId="77777777" w:rsidR="00D5295A" w:rsidRPr="0009014D" w:rsidRDefault="00D5295A" w:rsidP="00D5295A">
      <w:pPr>
        <w:pStyle w:val="Ingenafstand1"/>
        <w:rPr>
          <w:lang w:val="en-GB"/>
        </w:rPr>
      </w:pPr>
      <w:r w:rsidRPr="0009014D">
        <w:rPr>
          <w:lang w:val="en-GB"/>
        </w:rPr>
        <w:t>Ascended spirits have a divine power, which mortals cannot hope to comprehend. They gain this power through the faith of their worshipers. An ascended beings DP can be used to perform what mortals would perceive as miracles.</w:t>
      </w:r>
    </w:p>
    <w:p w14:paraId="1BC5B863" w14:textId="77777777" w:rsidR="00D5295A" w:rsidRPr="0009014D" w:rsidRDefault="00D5295A" w:rsidP="00D5295A">
      <w:pPr>
        <w:pStyle w:val="Heading4"/>
        <w:rPr>
          <w:lang w:val="en-GB"/>
        </w:rPr>
      </w:pPr>
      <w:r w:rsidRPr="0009014D">
        <w:rPr>
          <w:lang w:val="en-GB"/>
        </w:rPr>
        <w:t>Durability</w:t>
      </w:r>
    </w:p>
    <w:p w14:paraId="0B3F5FA5" w14:textId="77777777" w:rsidR="00D5295A" w:rsidRPr="0009014D" w:rsidRDefault="00D5295A" w:rsidP="00D5295A">
      <w:pPr>
        <w:pStyle w:val="Ingenafstand1"/>
        <w:rPr>
          <w:lang w:val="en-GB"/>
        </w:rPr>
      </w:pPr>
      <w:r w:rsidRPr="0009014D">
        <w:rPr>
          <w:lang w:val="en-GB"/>
        </w:rPr>
        <w:t>Soft armour which is easily damaged, such as leather or cloth armour, have durability.</w:t>
      </w:r>
    </w:p>
    <w:p w14:paraId="194500D4" w14:textId="77777777" w:rsidR="00D5295A" w:rsidRPr="0009014D" w:rsidRDefault="00D5295A" w:rsidP="00D5295A">
      <w:pPr>
        <w:pStyle w:val="Ingenafstand1"/>
        <w:rPr>
          <w:lang w:val="en-GB"/>
        </w:rPr>
      </w:pPr>
      <w:r w:rsidRPr="0009014D">
        <w:rPr>
          <w:lang w:val="en-GB"/>
        </w:rPr>
        <w:t>Durability always suffers as much damage as the one wearing the armour.</w:t>
      </w:r>
    </w:p>
    <w:p w14:paraId="3C2B00A9" w14:textId="77777777" w:rsidR="00D5295A" w:rsidRPr="0009014D" w:rsidRDefault="00D5295A" w:rsidP="00D5295A">
      <w:pPr>
        <w:pStyle w:val="Heading4"/>
        <w:rPr>
          <w:lang w:val="en-GB"/>
        </w:rPr>
      </w:pPr>
      <w:r w:rsidRPr="0009014D">
        <w:rPr>
          <w:lang w:val="en-GB"/>
        </w:rPr>
        <w:lastRenderedPageBreak/>
        <w:t>Economy</w:t>
      </w:r>
    </w:p>
    <w:p w14:paraId="58C536E6" w14:textId="3DE0B7C8" w:rsidR="00D5295A" w:rsidRPr="0009014D" w:rsidRDefault="00D5295A" w:rsidP="00D5295A">
      <w:pPr>
        <w:pStyle w:val="Ingenafstand1"/>
        <w:rPr>
          <w:lang w:val="en-GB"/>
        </w:rPr>
      </w:pPr>
      <w:r w:rsidRPr="0009014D">
        <w:rPr>
          <w:lang w:val="en-GB"/>
        </w:rPr>
        <w:t xml:space="preserve">The default currency of the game </w:t>
      </w:r>
      <w:r w:rsidR="00BF23FE" w:rsidRPr="0009014D">
        <w:rPr>
          <w:lang w:val="en-GB"/>
        </w:rPr>
        <w:t>world’s</w:t>
      </w:r>
      <w:r w:rsidRPr="0009014D">
        <w:rPr>
          <w:lang w:val="en-GB"/>
        </w:rPr>
        <w:t xml:space="preserve"> economy is these 6 distinct coins. This is not a reflection of reality, but a strong simplification for the sake of playability:</w:t>
      </w:r>
    </w:p>
    <w:tbl>
      <w:tblPr>
        <w:tblStyle w:val="Grundegenskaber"/>
        <w:tblW w:w="5000" w:type="pct"/>
        <w:tblLook w:val="04A0" w:firstRow="1" w:lastRow="0" w:firstColumn="1" w:lastColumn="0" w:noHBand="0" w:noVBand="1"/>
      </w:tblPr>
      <w:tblGrid>
        <w:gridCol w:w="2997"/>
        <w:gridCol w:w="1793"/>
      </w:tblGrid>
      <w:tr w:rsidR="00D5295A" w:rsidRPr="0009014D" w14:paraId="5F4667ED" w14:textId="77777777" w:rsidTr="00D274C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28" w:type="pct"/>
            <w:tcBorders>
              <w:left w:val="double" w:sz="4" w:space="0" w:color="auto"/>
            </w:tcBorders>
          </w:tcPr>
          <w:p w14:paraId="20D7F7CA" w14:textId="77777777" w:rsidR="00D5295A" w:rsidRPr="0009014D" w:rsidRDefault="00D5295A" w:rsidP="00D274CE">
            <w:pPr>
              <w:rPr>
                <w:lang w:val="en-GB"/>
              </w:rPr>
            </w:pPr>
            <w:r w:rsidRPr="0009014D">
              <w:rPr>
                <w:lang w:val="en-GB"/>
              </w:rPr>
              <w:t>Coin’s Value</w:t>
            </w:r>
          </w:p>
        </w:tc>
        <w:tc>
          <w:tcPr>
            <w:tcW w:w="1872" w:type="pct"/>
          </w:tcPr>
          <w:p w14:paraId="1849B8E2" w14:textId="77777777" w:rsidR="00D5295A" w:rsidRPr="0009014D" w:rsidRDefault="00D5295A" w:rsidP="00D274CE">
            <w:pPr>
              <w:cnfStyle w:val="100000000000" w:firstRow="1" w:lastRow="0" w:firstColumn="0" w:lastColumn="0" w:oddVBand="0" w:evenVBand="0" w:oddHBand="0" w:evenHBand="0" w:firstRowFirstColumn="0" w:firstRowLastColumn="0" w:lastRowFirstColumn="0" w:lastRowLastColumn="0"/>
              <w:rPr>
                <w:lang w:val="en-GB"/>
              </w:rPr>
            </w:pPr>
          </w:p>
        </w:tc>
      </w:tr>
      <w:tr w:rsidR="00D5295A" w:rsidRPr="0009014D" w14:paraId="61760707" w14:textId="77777777" w:rsidTr="00D274C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28" w:type="pct"/>
            <w:tcBorders>
              <w:left w:val="double" w:sz="4" w:space="0" w:color="auto"/>
            </w:tcBorders>
          </w:tcPr>
          <w:p w14:paraId="2B0DE749" w14:textId="77777777" w:rsidR="00D5295A" w:rsidRPr="0009014D" w:rsidRDefault="00D5295A" w:rsidP="00D274CE">
            <w:pPr>
              <w:rPr>
                <w:lang w:val="en-GB"/>
              </w:rPr>
            </w:pPr>
            <w:r w:rsidRPr="0009014D">
              <w:rPr>
                <w:lang w:val="en-GB"/>
              </w:rPr>
              <w:t>Copper Shilling (CS)</w:t>
            </w:r>
          </w:p>
        </w:tc>
        <w:tc>
          <w:tcPr>
            <w:tcW w:w="1872" w:type="pct"/>
          </w:tcPr>
          <w:p w14:paraId="4F6E9C7B" w14:textId="77777777" w:rsidR="00D5295A" w:rsidRPr="0009014D" w:rsidRDefault="00D5295A" w:rsidP="00D274CE">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1CS</w:t>
            </w:r>
          </w:p>
        </w:tc>
      </w:tr>
      <w:tr w:rsidR="00D5295A" w:rsidRPr="0009014D" w14:paraId="6597144C" w14:textId="77777777" w:rsidTr="00D274C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28" w:type="pct"/>
            <w:tcBorders>
              <w:left w:val="double" w:sz="4" w:space="0" w:color="auto"/>
            </w:tcBorders>
          </w:tcPr>
          <w:p w14:paraId="07F88A69" w14:textId="77777777" w:rsidR="00D5295A" w:rsidRPr="0009014D" w:rsidRDefault="00D5295A" w:rsidP="00D274CE">
            <w:pPr>
              <w:rPr>
                <w:lang w:val="en-GB"/>
              </w:rPr>
            </w:pPr>
            <w:r w:rsidRPr="0009014D">
              <w:rPr>
                <w:lang w:val="en-GB"/>
              </w:rPr>
              <w:t>Copper Talon (CT)</w:t>
            </w:r>
          </w:p>
        </w:tc>
        <w:tc>
          <w:tcPr>
            <w:tcW w:w="1872" w:type="pct"/>
          </w:tcPr>
          <w:p w14:paraId="64E2A314" w14:textId="77777777" w:rsidR="00D5295A" w:rsidRPr="0009014D" w:rsidRDefault="00D5295A" w:rsidP="00D274CE">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10CS</w:t>
            </w:r>
          </w:p>
        </w:tc>
      </w:tr>
      <w:tr w:rsidR="00D5295A" w:rsidRPr="0009014D" w14:paraId="19A82F8F" w14:textId="77777777" w:rsidTr="00D274C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28" w:type="pct"/>
            <w:tcBorders>
              <w:left w:val="double" w:sz="4" w:space="0" w:color="auto"/>
            </w:tcBorders>
          </w:tcPr>
          <w:p w14:paraId="6FF2A63C" w14:textId="77777777" w:rsidR="00D5295A" w:rsidRPr="0009014D" w:rsidRDefault="00D5295A" w:rsidP="00D274CE">
            <w:pPr>
              <w:rPr>
                <w:lang w:val="en-GB"/>
              </w:rPr>
            </w:pPr>
            <w:r w:rsidRPr="0009014D">
              <w:rPr>
                <w:lang w:val="en-GB"/>
              </w:rPr>
              <w:t>Silver Shilling (SS)</w:t>
            </w:r>
          </w:p>
        </w:tc>
        <w:tc>
          <w:tcPr>
            <w:tcW w:w="1872" w:type="pct"/>
          </w:tcPr>
          <w:p w14:paraId="4AE04AF3" w14:textId="77777777" w:rsidR="00D5295A" w:rsidRPr="0009014D" w:rsidRDefault="00D5295A" w:rsidP="00D274CE">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100CS</w:t>
            </w:r>
          </w:p>
        </w:tc>
      </w:tr>
      <w:tr w:rsidR="00D5295A" w:rsidRPr="0009014D" w14:paraId="2686E3BD" w14:textId="77777777" w:rsidTr="00D274C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28" w:type="pct"/>
            <w:tcBorders>
              <w:left w:val="double" w:sz="4" w:space="0" w:color="auto"/>
            </w:tcBorders>
          </w:tcPr>
          <w:p w14:paraId="64354E46" w14:textId="77777777" w:rsidR="00D5295A" w:rsidRPr="0009014D" w:rsidRDefault="00D5295A" w:rsidP="00D274CE">
            <w:pPr>
              <w:rPr>
                <w:lang w:val="en-GB"/>
              </w:rPr>
            </w:pPr>
            <w:r w:rsidRPr="0009014D">
              <w:rPr>
                <w:lang w:val="en-GB"/>
              </w:rPr>
              <w:t>Silver Talon (ST)</w:t>
            </w:r>
          </w:p>
        </w:tc>
        <w:tc>
          <w:tcPr>
            <w:tcW w:w="1872" w:type="pct"/>
          </w:tcPr>
          <w:p w14:paraId="6C08BEA6" w14:textId="77777777" w:rsidR="00D5295A" w:rsidRPr="0009014D" w:rsidRDefault="00D5295A" w:rsidP="00D274CE">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1,000CS</w:t>
            </w:r>
          </w:p>
        </w:tc>
      </w:tr>
      <w:tr w:rsidR="00D5295A" w:rsidRPr="0009014D" w14:paraId="7290886A" w14:textId="77777777" w:rsidTr="00D274C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28" w:type="pct"/>
            <w:tcBorders>
              <w:left w:val="double" w:sz="4" w:space="0" w:color="auto"/>
            </w:tcBorders>
          </w:tcPr>
          <w:p w14:paraId="1FDB7FD6" w14:textId="7DB4665C" w:rsidR="00D5295A" w:rsidRPr="0009014D" w:rsidRDefault="004B4731" w:rsidP="00D274CE">
            <w:pPr>
              <w:rPr>
                <w:lang w:val="en-GB"/>
              </w:rPr>
            </w:pPr>
            <w:r w:rsidRPr="0009014D">
              <w:rPr>
                <w:lang w:val="en-GB"/>
              </w:rPr>
              <w:t>Gold</w:t>
            </w:r>
            <w:r w:rsidR="00D5295A" w:rsidRPr="0009014D">
              <w:rPr>
                <w:lang w:val="en-GB"/>
              </w:rPr>
              <w:t xml:space="preserve"> Florin (GF)</w:t>
            </w:r>
          </w:p>
        </w:tc>
        <w:tc>
          <w:tcPr>
            <w:tcW w:w="1872" w:type="pct"/>
          </w:tcPr>
          <w:p w14:paraId="42C3F4BB" w14:textId="77777777" w:rsidR="00D5295A" w:rsidRPr="0009014D" w:rsidRDefault="00D5295A" w:rsidP="00D274CE">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10,000CS</w:t>
            </w:r>
          </w:p>
        </w:tc>
      </w:tr>
      <w:tr w:rsidR="00D5295A" w:rsidRPr="0009014D" w14:paraId="2A9FEB0A" w14:textId="77777777" w:rsidTr="00D274C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28" w:type="pct"/>
            <w:tcBorders>
              <w:left w:val="double" w:sz="4" w:space="0" w:color="auto"/>
            </w:tcBorders>
          </w:tcPr>
          <w:p w14:paraId="2DCE4C96" w14:textId="77777777" w:rsidR="00D5295A" w:rsidRPr="0009014D" w:rsidRDefault="00D5295A" w:rsidP="00D274CE">
            <w:pPr>
              <w:rPr>
                <w:lang w:val="en-GB"/>
              </w:rPr>
            </w:pPr>
            <w:r w:rsidRPr="0009014D">
              <w:rPr>
                <w:lang w:val="en-GB"/>
              </w:rPr>
              <w:t>Gold Ducat (GD)</w:t>
            </w:r>
          </w:p>
        </w:tc>
        <w:tc>
          <w:tcPr>
            <w:tcW w:w="1872" w:type="pct"/>
          </w:tcPr>
          <w:p w14:paraId="5E5CD68E" w14:textId="77777777" w:rsidR="00D5295A" w:rsidRPr="0009014D" w:rsidRDefault="00D5295A" w:rsidP="00D274CE">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100,000CS</w:t>
            </w:r>
          </w:p>
        </w:tc>
      </w:tr>
    </w:tbl>
    <w:p w14:paraId="504A27A1" w14:textId="77777777" w:rsidR="00D5295A" w:rsidRPr="0009014D" w:rsidRDefault="00D5295A" w:rsidP="00D5295A">
      <w:pPr>
        <w:pStyle w:val="Heading4"/>
        <w:rPr>
          <w:lang w:val="en-GB"/>
        </w:rPr>
      </w:pPr>
      <w:r w:rsidRPr="0009014D">
        <w:rPr>
          <w:lang w:val="en-GB"/>
        </w:rPr>
        <w:t>EXP</w:t>
      </w:r>
    </w:p>
    <w:p w14:paraId="47DF3A02" w14:textId="77777777" w:rsidR="00D5295A" w:rsidRPr="0009014D" w:rsidRDefault="00D5295A" w:rsidP="00D5295A">
      <w:pPr>
        <w:pStyle w:val="Ingenafstand1"/>
        <w:rPr>
          <w:lang w:val="en-GB"/>
        </w:rPr>
      </w:pPr>
      <w:r w:rsidRPr="0009014D">
        <w:rPr>
          <w:b/>
          <w:lang w:val="en-GB"/>
        </w:rPr>
        <w:t xml:space="preserve">Experience: </w:t>
      </w:r>
      <w:r w:rsidRPr="0009014D">
        <w:rPr>
          <w:lang w:val="en-GB"/>
        </w:rPr>
        <w:t>These points are used to improve the characters skills, either by skill levels or by skill extensions.</w:t>
      </w:r>
    </w:p>
    <w:p w14:paraId="26AF57D1" w14:textId="77777777" w:rsidR="00D5295A" w:rsidRPr="0009014D" w:rsidRDefault="00D5295A" w:rsidP="00D5295A">
      <w:pPr>
        <w:pStyle w:val="Heading4"/>
        <w:rPr>
          <w:lang w:val="en-GB"/>
        </w:rPr>
      </w:pPr>
      <w:r w:rsidRPr="0009014D">
        <w:rPr>
          <w:lang w:val="en-GB"/>
        </w:rPr>
        <w:t>F</w:t>
      </w:r>
    </w:p>
    <w:p w14:paraId="2FC8B23C" w14:textId="77777777" w:rsidR="00D5295A" w:rsidRPr="0009014D" w:rsidRDefault="00D5295A" w:rsidP="00D5295A">
      <w:pPr>
        <w:pStyle w:val="Ingenafstand1"/>
        <w:rPr>
          <w:lang w:val="en-GB"/>
        </w:rPr>
      </w:pPr>
      <w:r w:rsidRPr="0009014D">
        <w:rPr>
          <w:b/>
          <w:lang w:val="en-GB"/>
        </w:rPr>
        <w:t xml:space="preserve">Physical: </w:t>
      </w:r>
      <w:r w:rsidRPr="0009014D">
        <w:rPr>
          <w:lang w:val="en-GB"/>
        </w:rPr>
        <w:t>Physical spells cannot be resisted through normal means, they do not by default cause magical damage.</w:t>
      </w:r>
    </w:p>
    <w:p w14:paraId="29F7E2A1" w14:textId="77777777" w:rsidR="00D5295A" w:rsidRPr="0009014D" w:rsidRDefault="00D5295A" w:rsidP="00D5295A">
      <w:pPr>
        <w:pStyle w:val="Heading4"/>
        <w:rPr>
          <w:lang w:val="en-GB"/>
        </w:rPr>
      </w:pPr>
      <w:r w:rsidRPr="0009014D">
        <w:rPr>
          <w:rFonts w:cs="Times New Roman"/>
          <w:szCs w:val="14"/>
          <w:lang w:val="en-GB"/>
        </w:rPr>
        <w:t>G</w:t>
      </w:r>
    </w:p>
    <w:p w14:paraId="25BE10F5" w14:textId="77777777" w:rsidR="00D5295A" w:rsidRPr="0009014D" w:rsidRDefault="00D5295A" w:rsidP="00D5295A">
      <w:pPr>
        <w:pStyle w:val="Ingenafstand1"/>
        <w:rPr>
          <w:lang w:val="en-GB"/>
        </w:rPr>
      </w:pPr>
      <w:r w:rsidRPr="0009014D">
        <w:rPr>
          <w:b/>
          <w:bCs/>
          <w:szCs w:val="14"/>
          <w:lang w:val="en-GB"/>
        </w:rPr>
        <w:t xml:space="preserve">Grappling: </w:t>
      </w:r>
      <w:r w:rsidRPr="0009014D">
        <w:rPr>
          <w:szCs w:val="14"/>
          <w:lang w:val="en-GB"/>
        </w:rPr>
        <w:t>Grappling is used during combat to get a hold of an enemy. From the initial grappling, the character can use different grappling techniques. A skill extension marked by Grappling, is such a technique.</w:t>
      </w:r>
    </w:p>
    <w:p w14:paraId="070C5EC3" w14:textId="77777777" w:rsidR="00D5295A" w:rsidRPr="0009014D" w:rsidRDefault="00D5295A" w:rsidP="00D5295A">
      <w:pPr>
        <w:pStyle w:val="Heading4"/>
        <w:rPr>
          <w:lang w:val="en-GB"/>
        </w:rPr>
      </w:pPr>
      <w:r w:rsidRPr="0009014D">
        <w:rPr>
          <w:lang w:val="en-GB"/>
        </w:rPr>
        <w:t>GM</w:t>
      </w:r>
    </w:p>
    <w:p w14:paraId="009C085B" w14:textId="084DD5B7" w:rsidR="00D5295A" w:rsidRPr="0009014D" w:rsidRDefault="00D5295A" w:rsidP="00D5295A">
      <w:pPr>
        <w:pStyle w:val="Ingenafstand1"/>
        <w:rPr>
          <w:lang w:val="en-GB"/>
        </w:rPr>
      </w:pPr>
      <w:r w:rsidRPr="0009014D">
        <w:rPr>
          <w:b/>
          <w:lang w:val="en-GB"/>
        </w:rPr>
        <w:t xml:space="preserve">Game Master: </w:t>
      </w:r>
      <w:r w:rsidRPr="0009014D">
        <w:rPr>
          <w:lang w:val="en-GB"/>
        </w:rPr>
        <w:t xml:space="preserve">The player </w:t>
      </w:r>
      <w:r w:rsidR="00E23435" w:rsidRPr="0009014D">
        <w:rPr>
          <w:lang w:val="en-GB"/>
        </w:rPr>
        <w:t>who is</w:t>
      </w:r>
      <w:r w:rsidRPr="0009014D">
        <w:rPr>
          <w:lang w:val="en-GB"/>
        </w:rPr>
        <w:t xml:space="preserve"> creating the world, telling the story, determines the rules and run the game. </w:t>
      </w:r>
    </w:p>
    <w:p w14:paraId="21141F33" w14:textId="1FA70749" w:rsidR="00D5295A" w:rsidRPr="0009014D" w:rsidRDefault="00F940D7" w:rsidP="00D5295A">
      <w:pPr>
        <w:pStyle w:val="Heading4"/>
        <w:rPr>
          <w:lang w:val="en-GB"/>
        </w:rPr>
      </w:pPr>
      <w:r w:rsidRPr="0009014D">
        <w:rPr>
          <w:lang w:val="en-GB"/>
        </w:rPr>
        <w:t>HP</w:t>
      </w:r>
    </w:p>
    <w:p w14:paraId="1BFDA56C" w14:textId="664FB0AA" w:rsidR="00D5295A" w:rsidRPr="0009014D" w:rsidRDefault="00D5295A" w:rsidP="00D5295A">
      <w:pPr>
        <w:pStyle w:val="Ingenafstand1"/>
        <w:rPr>
          <w:lang w:val="en-GB"/>
        </w:rPr>
      </w:pPr>
      <w:r w:rsidRPr="0009014D">
        <w:rPr>
          <w:b/>
          <w:lang w:val="en-GB"/>
        </w:rPr>
        <w:t>Health</w:t>
      </w:r>
      <w:r w:rsidR="00F940D7" w:rsidRPr="0009014D">
        <w:rPr>
          <w:b/>
          <w:lang w:val="en-GB"/>
        </w:rPr>
        <w:t xml:space="preserve"> Points</w:t>
      </w:r>
      <w:r w:rsidRPr="0009014D">
        <w:rPr>
          <w:b/>
          <w:lang w:val="en-GB"/>
        </w:rPr>
        <w:t>:</w:t>
      </w:r>
      <w:r w:rsidRPr="0009014D">
        <w:rPr>
          <w:lang w:val="en-GB"/>
        </w:rPr>
        <w:t xml:space="preserve"> Determines the quantity of damage a character can sustain without losing consciousness.</w:t>
      </w:r>
    </w:p>
    <w:p w14:paraId="0D917707" w14:textId="77777777" w:rsidR="00D5295A" w:rsidRPr="0009014D" w:rsidRDefault="00D5295A" w:rsidP="00D5295A">
      <w:pPr>
        <w:pStyle w:val="Heading4"/>
        <w:rPr>
          <w:lang w:val="en-GB"/>
        </w:rPr>
      </w:pPr>
      <w:r w:rsidRPr="0009014D">
        <w:rPr>
          <w:lang w:val="en-GB"/>
        </w:rPr>
        <w:t>ISE</w:t>
      </w:r>
    </w:p>
    <w:p w14:paraId="208FF2C7" w14:textId="77777777" w:rsidR="00D5295A" w:rsidRPr="0009014D" w:rsidRDefault="00D5295A" w:rsidP="00D5295A">
      <w:pPr>
        <w:pStyle w:val="Ingenafstand1"/>
        <w:rPr>
          <w:lang w:val="en-GB"/>
        </w:rPr>
      </w:pPr>
      <w:r w:rsidRPr="0009014D">
        <w:rPr>
          <w:b/>
          <w:bCs/>
          <w:lang w:val="en-GB"/>
        </w:rPr>
        <w:t>Inevitable Skill Extensions:</w:t>
      </w:r>
      <w:r w:rsidRPr="0009014D">
        <w:rPr>
          <w:lang w:val="en-GB"/>
        </w:rPr>
        <w:t xml:space="preserve"> Some skill extensions things are part of even the most unskilled </w:t>
      </w:r>
      <w:r w:rsidRPr="0009014D">
        <w:rPr>
          <w:rStyle w:val="tlid-translation"/>
          <w:rFonts w:eastAsiaTheme="majorEastAsia"/>
          <w:lang w:val="en-GB"/>
        </w:rPr>
        <w:t>amateur’s reservoir of abilities</w:t>
      </w:r>
      <w:r w:rsidRPr="0009014D">
        <w:rPr>
          <w:lang w:val="en-GB"/>
        </w:rPr>
        <w:t>.</w:t>
      </w:r>
    </w:p>
    <w:p w14:paraId="4D618EB7" w14:textId="77777777" w:rsidR="00D5295A" w:rsidRPr="0009014D" w:rsidRDefault="00D5295A" w:rsidP="00D5295A">
      <w:pPr>
        <w:pStyle w:val="Ingenafstand1"/>
        <w:rPr>
          <w:lang w:val="en-GB"/>
        </w:rPr>
      </w:pPr>
      <w:r w:rsidRPr="0009014D">
        <w:rPr>
          <w:lang w:val="en-GB"/>
        </w:rPr>
        <w:t>As soon as a character fulfil a skill extensions requirement, if its type is ISE, he automatically learn that skill extension.</w:t>
      </w:r>
    </w:p>
    <w:p w14:paraId="32ACD4D4" w14:textId="0A93BD90" w:rsidR="00D5295A" w:rsidRPr="0009014D" w:rsidRDefault="00D5295A" w:rsidP="00D5295A">
      <w:pPr>
        <w:pStyle w:val="Ingenafstand1"/>
        <w:rPr>
          <w:lang w:val="en-GB"/>
        </w:rPr>
      </w:pPr>
      <w:r w:rsidRPr="0009014D">
        <w:rPr>
          <w:b/>
          <w:bCs/>
          <w:lang w:val="en-GB"/>
        </w:rPr>
        <w:t>Inevitable Spells:</w:t>
      </w:r>
      <w:r w:rsidRPr="0009014D">
        <w:rPr>
          <w:lang w:val="en-GB"/>
        </w:rPr>
        <w:t xml:space="preserve"> The same rules apply to spells as to any other skill extension. However, Spells marked as ISE, does not </w:t>
      </w:r>
      <w:r w:rsidR="00773122" w:rsidRPr="0009014D">
        <w:rPr>
          <w:lang w:val="en-GB"/>
        </w:rPr>
        <w:t>consume</w:t>
      </w:r>
      <w:r w:rsidRPr="0009014D">
        <w:rPr>
          <w:lang w:val="en-GB"/>
        </w:rPr>
        <w:t xml:space="preserve"> the magician’s memory.</w:t>
      </w:r>
    </w:p>
    <w:p w14:paraId="52FC01D3" w14:textId="77777777" w:rsidR="00D5295A" w:rsidRPr="0009014D" w:rsidRDefault="00D5295A" w:rsidP="00D5295A">
      <w:pPr>
        <w:pStyle w:val="Heading4"/>
        <w:rPr>
          <w:lang w:val="en-GB"/>
        </w:rPr>
      </w:pPr>
      <w:r w:rsidRPr="0009014D">
        <w:rPr>
          <w:lang w:val="en-GB"/>
        </w:rPr>
        <w:t>I</w:t>
      </w:r>
    </w:p>
    <w:p w14:paraId="28DED737" w14:textId="77777777" w:rsidR="00D5295A" w:rsidRPr="0009014D" w:rsidRDefault="00D5295A" w:rsidP="00D5295A">
      <w:pPr>
        <w:pStyle w:val="Ingenafstand1"/>
        <w:rPr>
          <w:lang w:val="en-GB"/>
        </w:rPr>
      </w:pPr>
      <w:r w:rsidRPr="0009014D">
        <w:rPr>
          <w:b/>
          <w:lang w:val="en-GB"/>
        </w:rPr>
        <w:t xml:space="preserve">Illusion: </w:t>
      </w:r>
      <w:r w:rsidRPr="0009014D">
        <w:rPr>
          <w:bCs/>
          <w:lang w:val="en-GB"/>
        </w:rPr>
        <w:t>A magical illusion which cannot affect a person who see through it.</w:t>
      </w:r>
    </w:p>
    <w:p w14:paraId="2384FBEC" w14:textId="77777777" w:rsidR="00D5295A" w:rsidRPr="0009014D" w:rsidRDefault="00D5295A" w:rsidP="00D5295A">
      <w:pPr>
        <w:pStyle w:val="Heading4"/>
        <w:rPr>
          <w:lang w:val="en-GB"/>
        </w:rPr>
      </w:pPr>
      <w:r w:rsidRPr="0009014D">
        <w:rPr>
          <w:lang w:val="en-GB"/>
        </w:rPr>
        <w:t>M</w:t>
      </w:r>
    </w:p>
    <w:p w14:paraId="3FC147C7" w14:textId="32D7BD1A" w:rsidR="00D5295A" w:rsidRPr="0009014D" w:rsidRDefault="00D5295A" w:rsidP="00D5295A">
      <w:pPr>
        <w:pStyle w:val="Ingenafstand1"/>
        <w:rPr>
          <w:lang w:val="en-GB"/>
        </w:rPr>
      </w:pPr>
      <w:r w:rsidRPr="0009014D">
        <w:rPr>
          <w:b/>
          <w:lang w:val="en-GB"/>
        </w:rPr>
        <w:t>Movement:</w:t>
      </w:r>
      <w:r w:rsidRPr="0009014D">
        <w:rPr>
          <w:lang w:val="en-GB"/>
        </w:rPr>
        <w:t xml:space="preserve"> The distance a character can move by spending 1</w:t>
      </w:r>
      <w:r w:rsidR="00DA584C">
        <w:rPr>
          <w:lang w:val="en-GB"/>
        </w:rPr>
        <w:t xml:space="preserve"> </w:t>
      </w:r>
      <w:r w:rsidRPr="0009014D">
        <w:rPr>
          <w:lang w:val="en-GB"/>
        </w:rPr>
        <w:t>AP.</w:t>
      </w:r>
    </w:p>
    <w:p w14:paraId="046986FC" w14:textId="77777777" w:rsidR="00D5295A" w:rsidRPr="0009014D" w:rsidRDefault="00D5295A" w:rsidP="00D5295A">
      <w:pPr>
        <w:pStyle w:val="Heading4"/>
        <w:rPr>
          <w:lang w:val="en-GB"/>
        </w:rPr>
      </w:pPr>
      <w:r w:rsidRPr="0009014D">
        <w:rPr>
          <w:lang w:val="en-GB"/>
        </w:rPr>
        <w:t>MA</w:t>
      </w:r>
    </w:p>
    <w:p w14:paraId="5F6C1A38" w14:textId="77777777" w:rsidR="00D5295A" w:rsidRPr="0009014D" w:rsidRDefault="00D5295A" w:rsidP="00D5295A">
      <w:pPr>
        <w:pStyle w:val="Ingenafstand1"/>
        <w:rPr>
          <w:lang w:val="en-GB"/>
        </w:rPr>
      </w:pPr>
      <w:r w:rsidRPr="0009014D">
        <w:rPr>
          <w:b/>
          <w:bCs/>
          <w:lang w:val="en-GB"/>
        </w:rPr>
        <w:t>Main Attributes:</w:t>
      </w:r>
      <w:r w:rsidRPr="0009014D">
        <w:rPr>
          <w:b/>
          <w:lang w:val="en-GB"/>
        </w:rPr>
        <w:t xml:space="preserve"> </w:t>
      </w:r>
      <w:r w:rsidRPr="0009014D">
        <w:rPr>
          <w:lang w:val="en-GB"/>
        </w:rPr>
        <w:t>These describe a character’s physical and mental capabilities.</w:t>
      </w:r>
    </w:p>
    <w:p w14:paraId="5136BCFF" w14:textId="77777777" w:rsidR="00D5295A" w:rsidRPr="0009014D" w:rsidRDefault="00D5295A" w:rsidP="00D5295A">
      <w:pPr>
        <w:pStyle w:val="Heading6"/>
        <w:rPr>
          <w:lang w:val="en-GB"/>
        </w:rPr>
      </w:pPr>
      <w:r w:rsidRPr="0009014D">
        <w:rPr>
          <w:lang w:val="en-GB"/>
        </w:rPr>
        <w:t>STR</w:t>
      </w:r>
    </w:p>
    <w:p w14:paraId="3BFD56A2" w14:textId="594493CC" w:rsidR="00D5295A" w:rsidRPr="0009014D" w:rsidRDefault="00D5295A" w:rsidP="00D5295A">
      <w:pPr>
        <w:pStyle w:val="Ingenafstand1"/>
        <w:rPr>
          <w:b/>
          <w:lang w:val="en-GB"/>
        </w:rPr>
      </w:pPr>
      <w:r w:rsidRPr="0009014D">
        <w:rPr>
          <w:b/>
          <w:lang w:val="en-GB"/>
        </w:rPr>
        <w:t xml:space="preserve">Strength: </w:t>
      </w:r>
      <w:r w:rsidRPr="0009014D">
        <w:rPr>
          <w:bCs/>
          <w:lang w:val="en-GB"/>
        </w:rPr>
        <w:t xml:space="preserve">Describes the characters physical strength, </w:t>
      </w:r>
      <w:r w:rsidR="00BF23FE" w:rsidRPr="0009014D">
        <w:rPr>
          <w:bCs/>
          <w:lang w:val="en-GB"/>
        </w:rPr>
        <w:t>which</w:t>
      </w:r>
      <w:r w:rsidRPr="0009014D">
        <w:rPr>
          <w:bCs/>
          <w:lang w:val="en-GB"/>
        </w:rPr>
        <w:t xml:space="preserve"> is how much they can lift and carry how hard they hit.</w:t>
      </w:r>
    </w:p>
    <w:p w14:paraId="00F15015" w14:textId="77777777" w:rsidR="00D5295A" w:rsidRPr="0009014D" w:rsidRDefault="00D5295A" w:rsidP="00D5295A">
      <w:pPr>
        <w:pStyle w:val="Heading6"/>
        <w:rPr>
          <w:lang w:val="en-GB"/>
        </w:rPr>
      </w:pPr>
      <w:r w:rsidRPr="0009014D">
        <w:rPr>
          <w:lang w:val="en-GB"/>
        </w:rPr>
        <w:t>END</w:t>
      </w:r>
    </w:p>
    <w:p w14:paraId="4499F731" w14:textId="5898276D" w:rsidR="00D5295A" w:rsidRPr="0009014D" w:rsidRDefault="00D5295A" w:rsidP="00D5295A">
      <w:pPr>
        <w:pStyle w:val="Ingenafstand1"/>
        <w:rPr>
          <w:lang w:val="en-GB"/>
        </w:rPr>
      </w:pPr>
      <w:r w:rsidRPr="0009014D">
        <w:rPr>
          <w:b/>
          <w:lang w:val="en-GB"/>
        </w:rPr>
        <w:t>Endurance:</w:t>
      </w:r>
      <w:r w:rsidRPr="0009014D">
        <w:rPr>
          <w:lang w:val="en-GB"/>
        </w:rPr>
        <w:t xml:space="preserve"> Endurance describe a character’s </w:t>
      </w:r>
      <w:r w:rsidR="008D3A95" w:rsidRPr="0009014D">
        <w:rPr>
          <w:szCs w:val="16"/>
          <w:lang w:val="en-GB"/>
        </w:rPr>
        <w:t>HP</w:t>
      </w:r>
      <w:r w:rsidRPr="0009014D">
        <w:rPr>
          <w:lang w:val="en-GB"/>
        </w:rPr>
        <w:t>, Resistance to Toxins and Illnesses as well as their ability to endure physical abuse.</w:t>
      </w:r>
    </w:p>
    <w:p w14:paraId="61ACEA2B" w14:textId="77777777" w:rsidR="00D5295A" w:rsidRPr="0009014D" w:rsidRDefault="00D5295A" w:rsidP="00D5295A">
      <w:pPr>
        <w:pStyle w:val="Heading6"/>
        <w:rPr>
          <w:lang w:val="en-GB"/>
        </w:rPr>
      </w:pPr>
      <w:r w:rsidRPr="0009014D">
        <w:rPr>
          <w:lang w:val="en-GB"/>
        </w:rPr>
        <w:t>DEX</w:t>
      </w:r>
    </w:p>
    <w:p w14:paraId="41A050FB" w14:textId="5BFCEC44" w:rsidR="00D5295A" w:rsidRPr="0009014D" w:rsidRDefault="00D5295A" w:rsidP="00D5295A">
      <w:pPr>
        <w:pStyle w:val="Ingenafstand1"/>
        <w:rPr>
          <w:lang w:val="en-GB"/>
        </w:rPr>
      </w:pPr>
      <w:r w:rsidRPr="0009014D">
        <w:rPr>
          <w:b/>
          <w:lang w:val="en-GB"/>
        </w:rPr>
        <w:t>Dexterity:</w:t>
      </w:r>
      <w:r w:rsidRPr="0009014D">
        <w:rPr>
          <w:lang w:val="en-GB"/>
        </w:rPr>
        <w:t xml:space="preserve"> Dexterity is a description of the characters reflexes, agility, and motor skills. This ability determines the characters action points, how good he is at dodging and how good he is at keeping his balance.</w:t>
      </w:r>
    </w:p>
    <w:p w14:paraId="3E4F9376" w14:textId="77777777" w:rsidR="00D5295A" w:rsidRPr="0009014D" w:rsidRDefault="00D5295A" w:rsidP="00D5295A">
      <w:pPr>
        <w:pStyle w:val="Heading6"/>
        <w:rPr>
          <w:lang w:val="en-GB"/>
        </w:rPr>
      </w:pPr>
      <w:r w:rsidRPr="0009014D">
        <w:rPr>
          <w:lang w:val="en-GB"/>
        </w:rPr>
        <w:t>INT</w:t>
      </w:r>
    </w:p>
    <w:p w14:paraId="0DD8ED63" w14:textId="77777777" w:rsidR="00D5295A" w:rsidRPr="0009014D" w:rsidRDefault="00D5295A" w:rsidP="00D5295A">
      <w:pPr>
        <w:pStyle w:val="Ingenafstand1"/>
        <w:rPr>
          <w:lang w:val="en-GB"/>
        </w:rPr>
      </w:pPr>
      <w:r w:rsidRPr="0009014D">
        <w:rPr>
          <w:b/>
          <w:lang w:val="en-GB"/>
        </w:rPr>
        <w:t xml:space="preserve">Intelligence: </w:t>
      </w:r>
      <w:r w:rsidRPr="0009014D">
        <w:rPr>
          <w:bCs/>
          <w:lang w:val="en-GB"/>
        </w:rPr>
        <w:t>Describes the characters reasoning skills and memory.</w:t>
      </w:r>
    </w:p>
    <w:p w14:paraId="5617A86F" w14:textId="77777777" w:rsidR="00D5295A" w:rsidRPr="0009014D" w:rsidRDefault="00D5295A" w:rsidP="00D5295A">
      <w:pPr>
        <w:pStyle w:val="Heading6"/>
        <w:rPr>
          <w:lang w:val="en-GB"/>
        </w:rPr>
      </w:pPr>
      <w:r w:rsidRPr="0009014D">
        <w:rPr>
          <w:lang w:val="en-GB"/>
        </w:rPr>
        <w:t>PSY</w:t>
      </w:r>
    </w:p>
    <w:p w14:paraId="64A59060" w14:textId="77777777" w:rsidR="00D5295A" w:rsidRPr="0009014D" w:rsidRDefault="00D5295A" w:rsidP="00D5295A">
      <w:pPr>
        <w:pStyle w:val="Ingenafstand1"/>
        <w:rPr>
          <w:lang w:val="en-GB"/>
        </w:rPr>
      </w:pPr>
      <w:r w:rsidRPr="0009014D">
        <w:rPr>
          <w:b/>
          <w:lang w:val="en-GB"/>
        </w:rPr>
        <w:t>Psyche</w:t>
      </w:r>
      <w:r w:rsidRPr="0009014D">
        <w:rPr>
          <w:b/>
          <w:bCs/>
          <w:lang w:val="en-GB"/>
        </w:rPr>
        <w:t xml:space="preserve"> - Basic Spirit:</w:t>
      </w:r>
      <w:r w:rsidRPr="0009014D">
        <w:rPr>
          <w:lang w:val="en-GB"/>
        </w:rPr>
        <w:t xml:space="preserve"> Psyche determines the characters willpower and mana.</w:t>
      </w:r>
    </w:p>
    <w:p w14:paraId="3EA09BDA" w14:textId="77777777" w:rsidR="00D5295A" w:rsidRPr="0009014D" w:rsidRDefault="00D5295A" w:rsidP="00D5295A">
      <w:pPr>
        <w:pStyle w:val="Ingenafstand1"/>
        <w:rPr>
          <w:b/>
          <w:bCs/>
          <w:lang w:val="en-GB"/>
        </w:rPr>
      </w:pPr>
      <w:r w:rsidRPr="0009014D">
        <w:rPr>
          <w:b/>
          <w:lang w:val="en-GB"/>
        </w:rPr>
        <w:t>Psyche</w:t>
      </w:r>
      <w:r w:rsidRPr="0009014D">
        <w:rPr>
          <w:b/>
          <w:bCs/>
          <w:lang w:val="en-GB"/>
        </w:rPr>
        <w:t xml:space="preserve"> - Intelligent Spirit:</w:t>
      </w:r>
      <w:r w:rsidRPr="0009014D">
        <w:rPr>
          <w:lang w:val="en-GB"/>
        </w:rPr>
        <w:t xml:space="preserve"> See basic sprit. Psyche also determines the intelligent spirits courage, ability with magical skills and how many curses or consecrations the character can maintain.</w:t>
      </w:r>
    </w:p>
    <w:p w14:paraId="3287C008" w14:textId="77777777" w:rsidR="00D5295A" w:rsidRPr="0009014D" w:rsidRDefault="00D5295A" w:rsidP="00D5295A">
      <w:pPr>
        <w:pStyle w:val="Ingenafstand1"/>
        <w:rPr>
          <w:lang w:val="en-GB"/>
        </w:rPr>
      </w:pPr>
      <w:r w:rsidRPr="0009014D">
        <w:rPr>
          <w:b/>
          <w:lang w:val="en-GB"/>
        </w:rPr>
        <w:t>Psyche</w:t>
      </w:r>
      <w:r w:rsidRPr="0009014D">
        <w:rPr>
          <w:b/>
          <w:bCs/>
          <w:lang w:val="en-GB"/>
        </w:rPr>
        <w:t xml:space="preserve"> - Ascended Spirit: </w:t>
      </w:r>
      <w:r w:rsidRPr="0009014D">
        <w:rPr>
          <w:lang w:val="en-GB"/>
        </w:rPr>
        <w:t>See intelligent spirit. Psyche also determines the characters’ ability to retain divine energy.</w:t>
      </w:r>
    </w:p>
    <w:p w14:paraId="1CDEB179" w14:textId="77777777" w:rsidR="00D5295A" w:rsidRPr="0009014D" w:rsidRDefault="00D5295A" w:rsidP="00D5295A">
      <w:pPr>
        <w:pStyle w:val="Heading6"/>
        <w:rPr>
          <w:lang w:val="en-GB"/>
        </w:rPr>
      </w:pPr>
      <w:r w:rsidRPr="0009014D">
        <w:rPr>
          <w:lang w:val="en-GB"/>
        </w:rPr>
        <w:t>CHA</w:t>
      </w:r>
    </w:p>
    <w:p w14:paraId="264B3C23" w14:textId="77777777" w:rsidR="00D5295A" w:rsidRPr="0009014D" w:rsidRDefault="00D5295A" w:rsidP="00D5295A">
      <w:pPr>
        <w:pStyle w:val="Ingenafstand1"/>
        <w:rPr>
          <w:lang w:val="en-GB"/>
        </w:rPr>
      </w:pPr>
      <w:r w:rsidRPr="0009014D">
        <w:rPr>
          <w:b/>
          <w:lang w:val="en-GB"/>
        </w:rPr>
        <w:t>Charisma:</w:t>
      </w:r>
      <w:r w:rsidRPr="0009014D">
        <w:rPr>
          <w:lang w:val="en-GB"/>
        </w:rPr>
        <w:t xml:space="preserve"> No intelligent spirit can be fully contained in a body of flesh and blood. CHA is a measure of a character’s radiance, charm, and innate leadership abilities.</w:t>
      </w:r>
    </w:p>
    <w:p w14:paraId="418D0215" w14:textId="77777777" w:rsidR="00D5295A" w:rsidRPr="0009014D" w:rsidRDefault="00D5295A" w:rsidP="00D5295A">
      <w:pPr>
        <w:pStyle w:val="Heading4"/>
        <w:rPr>
          <w:lang w:val="en-GB"/>
        </w:rPr>
      </w:pPr>
      <w:r w:rsidRPr="0009014D">
        <w:rPr>
          <w:lang w:val="en-GB"/>
        </w:rPr>
        <w:t>MP</w:t>
      </w:r>
    </w:p>
    <w:p w14:paraId="5995A40A" w14:textId="77777777" w:rsidR="00D5295A" w:rsidRPr="0009014D" w:rsidRDefault="00D5295A" w:rsidP="00D5295A">
      <w:pPr>
        <w:pStyle w:val="Ingenafstand1"/>
        <w:rPr>
          <w:lang w:val="en-GB"/>
        </w:rPr>
      </w:pPr>
      <w:r w:rsidRPr="0009014D">
        <w:rPr>
          <w:b/>
          <w:lang w:val="en-GB"/>
        </w:rPr>
        <w:t xml:space="preserve">Mana Points: </w:t>
      </w:r>
      <w:r w:rsidRPr="0009014D">
        <w:rPr>
          <w:lang w:val="en-GB"/>
        </w:rPr>
        <w:t>Spent to perform spells.</w:t>
      </w:r>
    </w:p>
    <w:p w14:paraId="7FF13C3D" w14:textId="77777777" w:rsidR="00D5295A" w:rsidRPr="0009014D" w:rsidRDefault="00D5295A" w:rsidP="00D5295A">
      <w:pPr>
        <w:pStyle w:val="Heading4"/>
        <w:rPr>
          <w:lang w:val="en-GB"/>
        </w:rPr>
      </w:pPr>
      <w:r w:rsidRPr="0009014D">
        <w:rPr>
          <w:lang w:val="en-GB"/>
        </w:rPr>
        <w:t>NPC</w:t>
      </w:r>
    </w:p>
    <w:p w14:paraId="64A0EEB6" w14:textId="64509422" w:rsidR="00D5295A" w:rsidRPr="0009014D" w:rsidRDefault="00C1791C" w:rsidP="00D5295A">
      <w:pPr>
        <w:pStyle w:val="Ingenafstand1"/>
        <w:rPr>
          <w:lang w:val="en-GB"/>
        </w:rPr>
      </w:pPr>
      <w:r w:rsidRPr="0009014D">
        <w:rPr>
          <w:b/>
          <w:lang w:val="en-GB"/>
        </w:rPr>
        <w:t>No</w:t>
      </w:r>
      <w:r w:rsidR="00D5295A" w:rsidRPr="0009014D">
        <w:rPr>
          <w:b/>
          <w:lang w:val="en-GB"/>
        </w:rPr>
        <w:t xml:space="preserve"> Player Character: </w:t>
      </w:r>
      <w:r w:rsidR="00D5295A" w:rsidRPr="0009014D">
        <w:rPr>
          <w:lang w:val="en-GB"/>
        </w:rPr>
        <w:t>Any character played by the GM.</w:t>
      </w:r>
    </w:p>
    <w:p w14:paraId="608F5BC0" w14:textId="77777777" w:rsidR="00D5295A" w:rsidRPr="0009014D" w:rsidRDefault="00D5295A" w:rsidP="00D5295A">
      <w:pPr>
        <w:pStyle w:val="Heading4"/>
        <w:rPr>
          <w:lang w:val="en-GB"/>
        </w:rPr>
      </w:pPr>
      <w:r w:rsidRPr="0009014D">
        <w:rPr>
          <w:lang w:val="en-GB"/>
        </w:rPr>
        <w:t>Obedience</w:t>
      </w:r>
    </w:p>
    <w:p w14:paraId="76BFC9B6" w14:textId="77777777" w:rsidR="00D5295A" w:rsidRPr="0009014D" w:rsidRDefault="00D5295A" w:rsidP="00D5295A">
      <w:pPr>
        <w:pStyle w:val="Ingenafstand1"/>
        <w:rPr>
          <w:lang w:val="en-GB"/>
        </w:rPr>
      </w:pPr>
      <w:r w:rsidRPr="0009014D">
        <w:rPr>
          <w:lang w:val="en-GB"/>
        </w:rPr>
        <w:t>Indicates an animals Obedience to its master and how hard it is to train.</w:t>
      </w:r>
    </w:p>
    <w:p w14:paraId="5D349F08" w14:textId="77777777" w:rsidR="00D5295A" w:rsidRPr="0009014D" w:rsidRDefault="00D5295A" w:rsidP="00D5295A">
      <w:pPr>
        <w:pStyle w:val="Heading4"/>
        <w:rPr>
          <w:lang w:val="en-GB"/>
        </w:rPr>
      </w:pPr>
      <w:r w:rsidRPr="0009014D">
        <w:rPr>
          <w:lang w:val="en-GB"/>
        </w:rPr>
        <w:t>P</w:t>
      </w:r>
    </w:p>
    <w:p w14:paraId="46C5CC13" w14:textId="77777777" w:rsidR="00D5295A" w:rsidRPr="0009014D" w:rsidRDefault="00D5295A" w:rsidP="00D5295A">
      <w:pPr>
        <w:pStyle w:val="Ingenafstand1"/>
        <w:rPr>
          <w:lang w:val="en-GB"/>
        </w:rPr>
      </w:pPr>
      <w:r w:rsidRPr="0009014D">
        <w:rPr>
          <w:b/>
          <w:lang w:val="en-GB"/>
        </w:rPr>
        <w:t>Parry:</w:t>
      </w:r>
      <w:r w:rsidRPr="0009014D">
        <w:rPr>
          <w:lang w:val="en-GB"/>
        </w:rPr>
        <w:t xml:space="preserve"> A reaction to someone else’s attacks.</w:t>
      </w:r>
    </w:p>
    <w:p w14:paraId="4BC8EFC9" w14:textId="77777777" w:rsidR="00D5295A" w:rsidRPr="0009014D" w:rsidRDefault="00D5295A" w:rsidP="00D5295A">
      <w:pPr>
        <w:pStyle w:val="Heading4"/>
        <w:rPr>
          <w:lang w:val="en-GB"/>
        </w:rPr>
      </w:pPr>
      <w:r w:rsidRPr="0009014D">
        <w:rPr>
          <w:lang w:val="en-GB"/>
        </w:rPr>
        <w:t>Passive</w:t>
      </w:r>
    </w:p>
    <w:p w14:paraId="76A3E136" w14:textId="77777777" w:rsidR="00D5295A" w:rsidRPr="0009014D" w:rsidRDefault="00D5295A" w:rsidP="00D5295A">
      <w:pPr>
        <w:pStyle w:val="Ingenafstand1"/>
        <w:rPr>
          <w:lang w:val="en-GB"/>
        </w:rPr>
      </w:pPr>
      <w:r w:rsidRPr="0009014D">
        <w:rPr>
          <w:lang w:val="en-GB"/>
        </w:rPr>
        <w:t>Passive abilities extend the use of skills or grant a passive benefit from a skill.</w:t>
      </w:r>
    </w:p>
    <w:p w14:paraId="3596417A" w14:textId="7FA3C310" w:rsidR="00626B1E" w:rsidRPr="0009014D" w:rsidRDefault="001141AC" w:rsidP="00626B1E">
      <w:pPr>
        <w:pStyle w:val="Heading4"/>
        <w:rPr>
          <w:lang w:val="en-GB"/>
        </w:rPr>
      </w:pPr>
      <w:r w:rsidRPr="0009014D">
        <w:rPr>
          <w:lang w:val="en-GB"/>
        </w:rPr>
        <w:t>Power Level</w:t>
      </w:r>
    </w:p>
    <w:p w14:paraId="1AC4A602" w14:textId="00BF3048" w:rsidR="001141AC" w:rsidRPr="0009014D" w:rsidRDefault="001141AC" w:rsidP="00626B1E">
      <w:pPr>
        <w:pStyle w:val="Ingenafstand1"/>
        <w:rPr>
          <w:lang w:val="en-GB"/>
        </w:rPr>
      </w:pPr>
      <w:r w:rsidRPr="0009014D">
        <w:rPr>
          <w:lang w:val="en-GB"/>
        </w:rPr>
        <w:t>Shows how many MP a spell caster has spent on a spell.</w:t>
      </w:r>
    </w:p>
    <w:p w14:paraId="5D0C2E51" w14:textId="77777777" w:rsidR="00D5295A" w:rsidRPr="0009014D" w:rsidRDefault="00D5295A" w:rsidP="00D5295A">
      <w:pPr>
        <w:pStyle w:val="Heading4"/>
        <w:rPr>
          <w:lang w:val="en-GB"/>
        </w:rPr>
      </w:pPr>
      <w:r w:rsidRPr="0009014D">
        <w:rPr>
          <w:lang w:val="en-GB"/>
        </w:rPr>
        <w:t>Q</w:t>
      </w:r>
    </w:p>
    <w:p w14:paraId="3759CF83" w14:textId="2153EB9E" w:rsidR="00D5295A" w:rsidRPr="0009014D" w:rsidRDefault="00D5295A" w:rsidP="00D5295A">
      <w:pPr>
        <w:pStyle w:val="Ingenafstand1"/>
        <w:rPr>
          <w:lang w:val="en-GB"/>
        </w:rPr>
      </w:pPr>
      <w:r w:rsidRPr="0009014D">
        <w:rPr>
          <w:b/>
          <w:lang w:val="en-GB"/>
        </w:rPr>
        <w:t xml:space="preserve">Quick Action: </w:t>
      </w:r>
      <w:r w:rsidRPr="0009014D">
        <w:rPr>
          <w:lang w:val="en-GB"/>
        </w:rPr>
        <w:t>Quick actions cost</w:t>
      </w:r>
      <w:r w:rsidR="00DA584C">
        <w:rPr>
          <w:lang w:val="en-GB"/>
        </w:rPr>
        <w:t xml:space="preserve"> </w:t>
      </w:r>
      <w:r w:rsidRPr="0009014D">
        <w:rPr>
          <w:lang w:val="en-GB"/>
        </w:rPr>
        <w:t>1AP. On a quick action a character may do things such as cantrips, yelling a short word or three or dry the mud off their face.</w:t>
      </w:r>
    </w:p>
    <w:p w14:paraId="0B7AB89F" w14:textId="77777777" w:rsidR="00D5295A" w:rsidRPr="0009014D" w:rsidRDefault="00D5295A" w:rsidP="00D5295A">
      <w:pPr>
        <w:pStyle w:val="Ingenafstand1"/>
        <w:rPr>
          <w:lang w:val="en-GB"/>
        </w:rPr>
      </w:pPr>
      <w:r w:rsidRPr="0009014D">
        <w:rPr>
          <w:b/>
          <w:bCs/>
          <w:lang w:val="en-GB"/>
        </w:rPr>
        <w:t xml:space="preserve">NB! </w:t>
      </w:r>
      <w:r w:rsidRPr="0009014D">
        <w:rPr>
          <w:lang w:val="en-GB"/>
        </w:rPr>
        <w:t>Quick actions which only utilize the characters mouth or thoughts, may be performed as part of another action. For instance, a character may cast a cantrip as part of a spell, for special effects.</w:t>
      </w:r>
    </w:p>
    <w:p w14:paraId="4CFB050D" w14:textId="77777777" w:rsidR="00D5295A" w:rsidRPr="0009014D" w:rsidRDefault="00D5295A" w:rsidP="00D5295A">
      <w:pPr>
        <w:pStyle w:val="Heading4"/>
        <w:rPr>
          <w:lang w:val="en-GB"/>
        </w:rPr>
      </w:pPr>
      <w:r w:rsidRPr="0009014D">
        <w:rPr>
          <w:lang w:val="en-GB"/>
        </w:rPr>
        <w:t>R</w:t>
      </w:r>
    </w:p>
    <w:p w14:paraId="54FDB0BE" w14:textId="2736F93F" w:rsidR="00D5295A" w:rsidRPr="0009014D" w:rsidRDefault="00D5295A" w:rsidP="00D5295A">
      <w:pPr>
        <w:pStyle w:val="Ingenafstand1"/>
        <w:rPr>
          <w:lang w:val="en-GB"/>
        </w:rPr>
      </w:pPr>
      <w:r w:rsidRPr="0009014D">
        <w:rPr>
          <w:b/>
          <w:bCs/>
          <w:lang w:val="en-GB"/>
        </w:rPr>
        <w:t xml:space="preserve">Rituals: </w:t>
      </w:r>
      <w:r w:rsidRPr="0009014D">
        <w:rPr>
          <w:lang w:val="en-GB"/>
        </w:rPr>
        <w:t xml:space="preserve">Rituals are demanding ceremonies that takes a long time to perform, whether </w:t>
      </w:r>
      <w:r w:rsidR="006812A9" w:rsidRPr="0009014D">
        <w:rPr>
          <w:lang w:val="en-GB"/>
        </w:rPr>
        <w:t>they are</w:t>
      </w:r>
      <w:r w:rsidRPr="0009014D">
        <w:rPr>
          <w:lang w:val="en-GB"/>
        </w:rPr>
        <w:t xml:space="preserve"> magical, or not.</w:t>
      </w:r>
    </w:p>
    <w:p w14:paraId="23724DE1" w14:textId="77777777" w:rsidR="00D5295A" w:rsidRPr="0009014D" w:rsidRDefault="00D5295A" w:rsidP="00D5295A">
      <w:pPr>
        <w:pStyle w:val="Ingenafstand1"/>
        <w:rPr>
          <w:lang w:val="en-GB"/>
        </w:rPr>
      </w:pPr>
      <w:r w:rsidRPr="0009014D">
        <w:rPr>
          <w:lang w:val="en-GB"/>
        </w:rPr>
        <w:t>The higher a rituals required division is, the longer it takes to perform.</w:t>
      </w:r>
    </w:p>
    <w:p w14:paraId="732276F1" w14:textId="494E3C04" w:rsidR="00D5295A" w:rsidRPr="0009014D" w:rsidRDefault="00D5295A" w:rsidP="00D5295A">
      <w:pPr>
        <w:pStyle w:val="Caption"/>
        <w:keepNext/>
        <w:rPr>
          <w:lang w:val="en-GB"/>
        </w:rPr>
      </w:pPr>
      <w:bookmarkStart w:id="7" w:name="_Toc201083014"/>
      <w:r w:rsidRPr="0009014D">
        <w:rPr>
          <w:lang w:val="en-GB"/>
        </w:rPr>
        <w:t xml:space="preserve">Table </w:t>
      </w:r>
      <w:r w:rsidRPr="0009014D">
        <w:rPr>
          <w:lang w:val="en-GB"/>
        </w:rPr>
        <w:fldChar w:fldCharType="begin"/>
      </w:r>
      <w:r w:rsidRPr="0009014D">
        <w:rPr>
          <w:lang w:val="en-GB"/>
        </w:rPr>
        <w:instrText xml:space="preserve"> SEQ Tabel \* ARABIC </w:instrText>
      </w:r>
      <w:r w:rsidRPr="0009014D">
        <w:rPr>
          <w:lang w:val="en-GB"/>
        </w:rPr>
        <w:fldChar w:fldCharType="separate"/>
      </w:r>
      <w:r w:rsidR="001D65AF">
        <w:rPr>
          <w:noProof/>
          <w:lang w:val="en-GB"/>
        </w:rPr>
        <w:t>3</w:t>
      </w:r>
      <w:r w:rsidRPr="0009014D">
        <w:rPr>
          <w:noProof/>
          <w:lang w:val="en-GB"/>
        </w:rPr>
        <w:fldChar w:fldCharType="end"/>
      </w:r>
      <w:r w:rsidRPr="0009014D">
        <w:rPr>
          <w:lang w:val="en-GB"/>
        </w:rPr>
        <w:t xml:space="preserve"> – Ritual times</w:t>
      </w:r>
      <w:bookmarkEnd w:id="7"/>
    </w:p>
    <w:tbl>
      <w:tblPr>
        <w:tblStyle w:val="Grundegenskaber"/>
        <w:tblW w:w="5000" w:type="pct"/>
        <w:tblLook w:val="04A0" w:firstRow="1" w:lastRow="0" w:firstColumn="1" w:lastColumn="0" w:noHBand="0" w:noVBand="1"/>
      </w:tblPr>
      <w:tblGrid>
        <w:gridCol w:w="1876"/>
        <w:gridCol w:w="2929"/>
      </w:tblGrid>
      <w:tr w:rsidR="00D5295A" w:rsidRPr="0009014D" w14:paraId="59FF7B5D" w14:textId="77777777" w:rsidTr="000D35DF">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952" w:type="pct"/>
          </w:tcPr>
          <w:p w14:paraId="0C3A0353" w14:textId="77777777" w:rsidR="00D5295A" w:rsidRPr="0009014D" w:rsidRDefault="00D5295A" w:rsidP="000D35DF">
            <w:pPr>
              <w:pStyle w:val="Ingenafstand1"/>
              <w:rPr>
                <w:sz w:val="14"/>
                <w:szCs w:val="14"/>
                <w:lang w:val="en-GB"/>
              </w:rPr>
            </w:pPr>
            <w:r w:rsidRPr="0009014D">
              <w:rPr>
                <w:sz w:val="14"/>
                <w:szCs w:val="14"/>
                <w:lang w:val="en-GB"/>
              </w:rPr>
              <w:t>Division</w:t>
            </w:r>
          </w:p>
        </w:tc>
        <w:tc>
          <w:tcPr>
            <w:tcW w:w="3048" w:type="pct"/>
          </w:tcPr>
          <w:p w14:paraId="289E3FBA" w14:textId="77777777" w:rsidR="00D5295A" w:rsidRPr="0009014D" w:rsidRDefault="00D5295A" w:rsidP="000D35DF">
            <w:pPr>
              <w:pStyle w:val="Ingenafstand1"/>
              <w:cnfStyle w:val="100000000000" w:firstRow="1" w:lastRow="0" w:firstColumn="0" w:lastColumn="0" w:oddVBand="0" w:evenVBand="0" w:oddHBand="0" w:evenHBand="0" w:firstRowFirstColumn="0" w:firstRowLastColumn="0" w:lastRowFirstColumn="0" w:lastRowLastColumn="0"/>
              <w:rPr>
                <w:sz w:val="14"/>
                <w:szCs w:val="14"/>
                <w:lang w:val="en-GB"/>
              </w:rPr>
            </w:pPr>
            <w:r w:rsidRPr="0009014D">
              <w:rPr>
                <w:sz w:val="14"/>
                <w:szCs w:val="14"/>
                <w:lang w:val="en-GB"/>
              </w:rPr>
              <w:t>Time</w:t>
            </w:r>
          </w:p>
        </w:tc>
      </w:tr>
      <w:tr w:rsidR="00D5295A" w:rsidRPr="0009014D" w14:paraId="7272283A" w14:textId="77777777" w:rsidTr="000D35DF">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952" w:type="pct"/>
          </w:tcPr>
          <w:p w14:paraId="392C92DA" w14:textId="77777777" w:rsidR="00D5295A" w:rsidRPr="0009014D" w:rsidRDefault="00D5295A" w:rsidP="000D35DF">
            <w:pPr>
              <w:pStyle w:val="Ingenafstand1"/>
              <w:rPr>
                <w:sz w:val="14"/>
                <w:szCs w:val="14"/>
                <w:lang w:val="en-GB"/>
              </w:rPr>
            </w:pPr>
            <w:r w:rsidRPr="0009014D">
              <w:rPr>
                <w:sz w:val="14"/>
                <w:szCs w:val="14"/>
                <w:lang w:val="en-GB"/>
              </w:rPr>
              <w:t>0</w:t>
            </w:r>
          </w:p>
        </w:tc>
        <w:tc>
          <w:tcPr>
            <w:tcW w:w="3048" w:type="pct"/>
          </w:tcPr>
          <w:p w14:paraId="7E0A7688" w14:textId="77777777" w:rsidR="00D5295A" w:rsidRPr="0009014D" w:rsidRDefault="00D5295A" w:rsidP="000D35DF">
            <w:pPr>
              <w:pStyle w:val="Ingenafstand1"/>
              <w:cnfStyle w:val="000000100000" w:firstRow="0" w:lastRow="0" w:firstColumn="0" w:lastColumn="0" w:oddVBand="0" w:evenVBand="0" w:oddHBand="1" w:evenHBand="0" w:firstRowFirstColumn="0" w:firstRowLastColumn="0" w:lastRowFirstColumn="0" w:lastRowLastColumn="0"/>
              <w:rPr>
                <w:sz w:val="14"/>
                <w:szCs w:val="14"/>
                <w:lang w:val="en-GB"/>
              </w:rPr>
            </w:pPr>
            <w:r w:rsidRPr="0009014D">
              <w:rPr>
                <w:sz w:val="14"/>
                <w:szCs w:val="14"/>
                <w:lang w:val="en-GB"/>
              </w:rPr>
              <w:t>1 hour</w:t>
            </w:r>
          </w:p>
        </w:tc>
      </w:tr>
      <w:tr w:rsidR="00D5295A" w:rsidRPr="0009014D" w14:paraId="7AF5E424" w14:textId="77777777" w:rsidTr="000D35DF">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952" w:type="pct"/>
          </w:tcPr>
          <w:p w14:paraId="207E3DC5" w14:textId="77777777" w:rsidR="00D5295A" w:rsidRPr="0009014D" w:rsidRDefault="00D5295A" w:rsidP="000D35DF">
            <w:pPr>
              <w:pStyle w:val="Ingenafstand1"/>
              <w:rPr>
                <w:sz w:val="14"/>
                <w:szCs w:val="14"/>
                <w:lang w:val="en-GB"/>
              </w:rPr>
            </w:pPr>
            <w:r w:rsidRPr="0009014D">
              <w:rPr>
                <w:sz w:val="14"/>
                <w:szCs w:val="14"/>
                <w:lang w:val="en-GB"/>
              </w:rPr>
              <w:t>1</w:t>
            </w:r>
          </w:p>
        </w:tc>
        <w:tc>
          <w:tcPr>
            <w:tcW w:w="3048" w:type="pct"/>
          </w:tcPr>
          <w:p w14:paraId="26147C6B" w14:textId="77777777" w:rsidR="00D5295A" w:rsidRPr="0009014D" w:rsidRDefault="00D5295A" w:rsidP="000D35DF">
            <w:pPr>
              <w:pStyle w:val="Ingenafstand1"/>
              <w:cnfStyle w:val="000000010000" w:firstRow="0" w:lastRow="0" w:firstColumn="0" w:lastColumn="0" w:oddVBand="0" w:evenVBand="0" w:oddHBand="0" w:evenHBand="1" w:firstRowFirstColumn="0" w:firstRowLastColumn="0" w:lastRowFirstColumn="0" w:lastRowLastColumn="0"/>
              <w:rPr>
                <w:sz w:val="14"/>
                <w:szCs w:val="14"/>
                <w:lang w:val="en-GB"/>
              </w:rPr>
            </w:pPr>
            <w:r w:rsidRPr="0009014D">
              <w:rPr>
                <w:sz w:val="14"/>
                <w:szCs w:val="14"/>
                <w:lang w:val="en-GB"/>
              </w:rPr>
              <w:t>2 hours</w:t>
            </w:r>
          </w:p>
        </w:tc>
      </w:tr>
      <w:tr w:rsidR="00D5295A" w:rsidRPr="0009014D" w14:paraId="5675C86F" w14:textId="77777777" w:rsidTr="000D35DF">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952" w:type="pct"/>
          </w:tcPr>
          <w:p w14:paraId="463E4006" w14:textId="77777777" w:rsidR="00D5295A" w:rsidRPr="0009014D" w:rsidRDefault="00D5295A" w:rsidP="000D35DF">
            <w:pPr>
              <w:pStyle w:val="Ingenafstand1"/>
              <w:rPr>
                <w:sz w:val="14"/>
                <w:szCs w:val="14"/>
                <w:lang w:val="en-GB"/>
              </w:rPr>
            </w:pPr>
            <w:r w:rsidRPr="0009014D">
              <w:rPr>
                <w:sz w:val="14"/>
                <w:szCs w:val="14"/>
                <w:lang w:val="en-GB"/>
              </w:rPr>
              <w:t>2</w:t>
            </w:r>
          </w:p>
        </w:tc>
        <w:tc>
          <w:tcPr>
            <w:tcW w:w="3048" w:type="pct"/>
          </w:tcPr>
          <w:p w14:paraId="5D2B0543" w14:textId="77777777" w:rsidR="00D5295A" w:rsidRPr="0009014D" w:rsidRDefault="00D5295A" w:rsidP="000D35DF">
            <w:pPr>
              <w:pStyle w:val="Ingenafstand1"/>
              <w:cnfStyle w:val="000000100000" w:firstRow="0" w:lastRow="0" w:firstColumn="0" w:lastColumn="0" w:oddVBand="0" w:evenVBand="0" w:oddHBand="1" w:evenHBand="0" w:firstRowFirstColumn="0" w:firstRowLastColumn="0" w:lastRowFirstColumn="0" w:lastRowLastColumn="0"/>
              <w:rPr>
                <w:sz w:val="14"/>
                <w:szCs w:val="14"/>
                <w:lang w:val="en-GB"/>
              </w:rPr>
            </w:pPr>
            <w:r w:rsidRPr="0009014D">
              <w:rPr>
                <w:sz w:val="14"/>
                <w:szCs w:val="14"/>
                <w:lang w:val="en-GB"/>
              </w:rPr>
              <w:t>3 hours</w:t>
            </w:r>
          </w:p>
        </w:tc>
      </w:tr>
      <w:tr w:rsidR="00D5295A" w:rsidRPr="0009014D" w14:paraId="488C39C2" w14:textId="77777777" w:rsidTr="000D35DF">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952" w:type="pct"/>
          </w:tcPr>
          <w:p w14:paraId="7F973624" w14:textId="77777777" w:rsidR="00D5295A" w:rsidRPr="0009014D" w:rsidRDefault="00D5295A" w:rsidP="000D35DF">
            <w:pPr>
              <w:pStyle w:val="Ingenafstand1"/>
              <w:rPr>
                <w:sz w:val="14"/>
                <w:szCs w:val="14"/>
                <w:lang w:val="en-GB"/>
              </w:rPr>
            </w:pPr>
            <w:r w:rsidRPr="0009014D">
              <w:rPr>
                <w:sz w:val="14"/>
                <w:szCs w:val="14"/>
                <w:lang w:val="en-GB"/>
              </w:rPr>
              <w:t>3</w:t>
            </w:r>
          </w:p>
        </w:tc>
        <w:tc>
          <w:tcPr>
            <w:tcW w:w="3048" w:type="pct"/>
          </w:tcPr>
          <w:p w14:paraId="670511E4" w14:textId="77777777" w:rsidR="00D5295A" w:rsidRPr="0009014D" w:rsidRDefault="00D5295A" w:rsidP="000D35DF">
            <w:pPr>
              <w:pStyle w:val="Ingenafstand1"/>
              <w:cnfStyle w:val="000000010000" w:firstRow="0" w:lastRow="0" w:firstColumn="0" w:lastColumn="0" w:oddVBand="0" w:evenVBand="0" w:oddHBand="0" w:evenHBand="1" w:firstRowFirstColumn="0" w:firstRowLastColumn="0" w:lastRowFirstColumn="0" w:lastRowLastColumn="0"/>
              <w:rPr>
                <w:sz w:val="14"/>
                <w:szCs w:val="14"/>
                <w:lang w:val="en-GB"/>
              </w:rPr>
            </w:pPr>
            <w:r w:rsidRPr="0009014D">
              <w:rPr>
                <w:sz w:val="14"/>
                <w:szCs w:val="14"/>
                <w:lang w:val="en-GB"/>
              </w:rPr>
              <w:t>4 hours</w:t>
            </w:r>
          </w:p>
        </w:tc>
      </w:tr>
      <w:tr w:rsidR="00D5295A" w:rsidRPr="0009014D" w14:paraId="1FDAA1D7" w14:textId="77777777" w:rsidTr="000D35DF">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952" w:type="pct"/>
          </w:tcPr>
          <w:p w14:paraId="4690B0D3" w14:textId="77777777" w:rsidR="00D5295A" w:rsidRPr="0009014D" w:rsidRDefault="00D5295A" w:rsidP="000D35DF">
            <w:pPr>
              <w:pStyle w:val="Ingenafstand1"/>
              <w:rPr>
                <w:sz w:val="14"/>
                <w:szCs w:val="14"/>
                <w:lang w:val="en-GB"/>
              </w:rPr>
            </w:pPr>
            <w:r w:rsidRPr="0009014D">
              <w:rPr>
                <w:sz w:val="14"/>
                <w:szCs w:val="14"/>
                <w:lang w:val="en-GB"/>
              </w:rPr>
              <w:t>4</w:t>
            </w:r>
          </w:p>
        </w:tc>
        <w:tc>
          <w:tcPr>
            <w:tcW w:w="3048" w:type="pct"/>
          </w:tcPr>
          <w:p w14:paraId="37DC7754" w14:textId="77777777" w:rsidR="00D5295A" w:rsidRPr="0009014D" w:rsidRDefault="00D5295A" w:rsidP="000D35DF">
            <w:pPr>
              <w:pStyle w:val="Ingenafstand1"/>
              <w:cnfStyle w:val="000000100000" w:firstRow="0" w:lastRow="0" w:firstColumn="0" w:lastColumn="0" w:oddVBand="0" w:evenVBand="0" w:oddHBand="1" w:evenHBand="0" w:firstRowFirstColumn="0" w:firstRowLastColumn="0" w:lastRowFirstColumn="0" w:lastRowLastColumn="0"/>
              <w:rPr>
                <w:sz w:val="14"/>
                <w:szCs w:val="14"/>
                <w:lang w:val="en-GB"/>
              </w:rPr>
            </w:pPr>
            <w:r w:rsidRPr="0009014D">
              <w:rPr>
                <w:sz w:val="14"/>
                <w:szCs w:val="14"/>
                <w:lang w:val="en-GB"/>
              </w:rPr>
              <w:t>5 hours</w:t>
            </w:r>
          </w:p>
        </w:tc>
      </w:tr>
      <w:tr w:rsidR="00D5295A" w:rsidRPr="0009014D" w14:paraId="2876E2A1" w14:textId="77777777" w:rsidTr="000D35DF">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952" w:type="pct"/>
          </w:tcPr>
          <w:p w14:paraId="217F8428" w14:textId="77777777" w:rsidR="00D5295A" w:rsidRPr="0009014D" w:rsidRDefault="00D5295A" w:rsidP="000D35DF">
            <w:pPr>
              <w:pStyle w:val="Ingenafstand1"/>
              <w:rPr>
                <w:sz w:val="14"/>
                <w:szCs w:val="14"/>
                <w:lang w:val="en-GB"/>
              </w:rPr>
            </w:pPr>
            <w:r w:rsidRPr="0009014D">
              <w:rPr>
                <w:sz w:val="14"/>
                <w:szCs w:val="14"/>
                <w:lang w:val="en-GB"/>
              </w:rPr>
              <w:t>5</w:t>
            </w:r>
          </w:p>
        </w:tc>
        <w:tc>
          <w:tcPr>
            <w:tcW w:w="3048" w:type="pct"/>
          </w:tcPr>
          <w:p w14:paraId="33FDBE36" w14:textId="77777777" w:rsidR="00D5295A" w:rsidRPr="0009014D" w:rsidRDefault="00D5295A" w:rsidP="000D35DF">
            <w:pPr>
              <w:pStyle w:val="Ingenafstand1"/>
              <w:cnfStyle w:val="000000010000" w:firstRow="0" w:lastRow="0" w:firstColumn="0" w:lastColumn="0" w:oddVBand="0" w:evenVBand="0" w:oddHBand="0" w:evenHBand="1" w:firstRowFirstColumn="0" w:firstRowLastColumn="0" w:lastRowFirstColumn="0" w:lastRowLastColumn="0"/>
              <w:rPr>
                <w:sz w:val="14"/>
                <w:szCs w:val="14"/>
                <w:lang w:val="en-GB"/>
              </w:rPr>
            </w:pPr>
            <w:r w:rsidRPr="0009014D">
              <w:rPr>
                <w:sz w:val="14"/>
                <w:szCs w:val="14"/>
                <w:lang w:val="en-GB"/>
              </w:rPr>
              <w:t>6 hours</w:t>
            </w:r>
          </w:p>
        </w:tc>
      </w:tr>
      <w:tr w:rsidR="00D5295A" w:rsidRPr="0009014D" w14:paraId="6E636097" w14:textId="77777777" w:rsidTr="000D35DF">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952" w:type="pct"/>
          </w:tcPr>
          <w:p w14:paraId="73E0F920" w14:textId="77777777" w:rsidR="00D5295A" w:rsidRPr="0009014D" w:rsidRDefault="00D5295A" w:rsidP="000D35DF">
            <w:pPr>
              <w:pStyle w:val="Ingenafstand1"/>
              <w:rPr>
                <w:sz w:val="14"/>
                <w:szCs w:val="14"/>
                <w:lang w:val="en-GB"/>
              </w:rPr>
            </w:pPr>
            <w:r w:rsidRPr="0009014D">
              <w:rPr>
                <w:sz w:val="14"/>
                <w:szCs w:val="14"/>
                <w:lang w:val="en-GB"/>
              </w:rPr>
              <w:t>For each +1 division</w:t>
            </w:r>
          </w:p>
        </w:tc>
        <w:tc>
          <w:tcPr>
            <w:tcW w:w="3048" w:type="pct"/>
          </w:tcPr>
          <w:p w14:paraId="18C23B23" w14:textId="77777777" w:rsidR="00D5295A" w:rsidRPr="0009014D" w:rsidRDefault="00D5295A" w:rsidP="000D35DF">
            <w:pPr>
              <w:pStyle w:val="Ingenafstand1"/>
              <w:cnfStyle w:val="000000100000" w:firstRow="0" w:lastRow="0" w:firstColumn="0" w:lastColumn="0" w:oddVBand="0" w:evenVBand="0" w:oddHBand="1" w:evenHBand="0" w:firstRowFirstColumn="0" w:firstRowLastColumn="0" w:lastRowFirstColumn="0" w:lastRowLastColumn="0"/>
              <w:rPr>
                <w:sz w:val="14"/>
                <w:szCs w:val="14"/>
                <w:lang w:val="en-GB"/>
              </w:rPr>
            </w:pPr>
            <w:r w:rsidRPr="0009014D">
              <w:rPr>
                <w:sz w:val="14"/>
                <w:szCs w:val="14"/>
                <w:lang w:val="en-GB"/>
              </w:rPr>
              <w:t>+1 hour</w:t>
            </w:r>
          </w:p>
        </w:tc>
      </w:tr>
    </w:tbl>
    <w:p w14:paraId="757D6781" w14:textId="77777777" w:rsidR="00D5295A" w:rsidRPr="0009014D" w:rsidRDefault="00D5295A" w:rsidP="00D5295A">
      <w:pPr>
        <w:pStyle w:val="Ingenafstand1"/>
        <w:rPr>
          <w:lang w:val="en-GB"/>
        </w:rPr>
      </w:pPr>
      <w:r w:rsidRPr="0009014D">
        <w:rPr>
          <w:lang w:val="en-GB"/>
        </w:rPr>
        <w:t>A peaceful environment is a demand, for anyone to perform a ritual.</w:t>
      </w:r>
    </w:p>
    <w:p w14:paraId="6FD6718D" w14:textId="11269F18" w:rsidR="00D5295A" w:rsidRPr="0009014D" w:rsidRDefault="00D5295A" w:rsidP="00D5295A">
      <w:pPr>
        <w:pStyle w:val="Heading4"/>
        <w:rPr>
          <w:lang w:val="en-GB"/>
        </w:rPr>
      </w:pPr>
      <w:r w:rsidRPr="0009014D">
        <w:rPr>
          <w:lang w:val="en-GB"/>
        </w:rPr>
        <w:t>Rounds/Turns</w:t>
      </w:r>
    </w:p>
    <w:p w14:paraId="10CF2669" w14:textId="77777777" w:rsidR="00D5295A" w:rsidRPr="0009014D" w:rsidRDefault="00D5295A" w:rsidP="00D5295A">
      <w:pPr>
        <w:pStyle w:val="Ingenafstand1"/>
        <w:rPr>
          <w:lang w:val="en-GB"/>
        </w:rPr>
      </w:pPr>
      <w:r w:rsidRPr="0009014D">
        <w:rPr>
          <w:lang w:val="en-GB"/>
        </w:rPr>
        <w:t>1 Round of combat last 1 minute. The round is divided into Turns of 6 seconds.</w:t>
      </w:r>
    </w:p>
    <w:p w14:paraId="7D0566DD" w14:textId="691FB99B" w:rsidR="00626B1E" w:rsidRPr="0009014D" w:rsidRDefault="001841DB" w:rsidP="00626B1E">
      <w:pPr>
        <w:pStyle w:val="Heading4"/>
        <w:rPr>
          <w:lang w:val="en-GB"/>
        </w:rPr>
      </w:pPr>
      <w:r w:rsidRPr="0009014D">
        <w:rPr>
          <w:lang w:val="en-GB"/>
        </w:rPr>
        <w:lastRenderedPageBreak/>
        <w:t>Shape</w:t>
      </w:r>
    </w:p>
    <w:p w14:paraId="22A30FBB" w14:textId="0CB2340B" w:rsidR="009F0F55" w:rsidRPr="0009014D" w:rsidRDefault="001841DB" w:rsidP="00626B1E">
      <w:pPr>
        <w:pStyle w:val="Ingenafstand1"/>
        <w:rPr>
          <w:lang w:val="en-GB"/>
        </w:rPr>
      </w:pPr>
      <w:r w:rsidRPr="0009014D">
        <w:rPr>
          <w:lang w:val="en-GB"/>
        </w:rPr>
        <w:t>A spell caster can spend Power Levels on a shape</w:t>
      </w:r>
      <w:r w:rsidR="009F0F55" w:rsidRPr="0009014D">
        <w:rPr>
          <w:lang w:val="en-GB"/>
        </w:rPr>
        <w:t xml:space="preserve"> to modify the effect of the spell</w:t>
      </w:r>
      <w:r w:rsidRPr="0009014D">
        <w:rPr>
          <w:lang w:val="en-GB"/>
        </w:rPr>
        <w:t>.</w:t>
      </w:r>
    </w:p>
    <w:p w14:paraId="7592C156" w14:textId="77777777" w:rsidR="00D5295A" w:rsidRPr="0009014D" w:rsidRDefault="00D5295A" w:rsidP="00D5295A">
      <w:pPr>
        <w:pStyle w:val="Heading4"/>
        <w:rPr>
          <w:lang w:val="en-GB"/>
        </w:rPr>
      </w:pPr>
      <w:bookmarkStart w:id="8" w:name="_Toc471442292"/>
      <w:r w:rsidRPr="0009014D">
        <w:rPr>
          <w:lang w:val="en-GB"/>
        </w:rPr>
        <w:t>Skill Extensions</w:t>
      </w:r>
    </w:p>
    <w:p w14:paraId="1A0FF2BC" w14:textId="77777777" w:rsidR="00D5295A" w:rsidRPr="0009014D" w:rsidRDefault="00D5295A" w:rsidP="00D5295A">
      <w:pPr>
        <w:pStyle w:val="Ingenafstand1"/>
        <w:rPr>
          <w:lang w:val="en-GB"/>
        </w:rPr>
      </w:pPr>
      <w:r w:rsidRPr="0009014D">
        <w:rPr>
          <w:lang w:val="en-GB"/>
        </w:rPr>
        <w:t>Skill extensions is a measure of a skill’s horizontal development. They extend what a skill can do.</w:t>
      </w:r>
    </w:p>
    <w:bookmarkEnd w:id="8"/>
    <w:p w14:paraId="1375026F" w14:textId="7F4C0B8D" w:rsidR="00626B1E" w:rsidRPr="0009014D" w:rsidRDefault="009F0F55" w:rsidP="00626B1E">
      <w:pPr>
        <w:pStyle w:val="Heading4"/>
        <w:rPr>
          <w:lang w:val="en-GB"/>
        </w:rPr>
      </w:pPr>
      <w:r w:rsidRPr="0009014D">
        <w:rPr>
          <w:lang w:val="en-GB"/>
        </w:rPr>
        <w:t>SL</w:t>
      </w:r>
    </w:p>
    <w:p w14:paraId="0AEB2635" w14:textId="2F75EF76" w:rsidR="00626B1E" w:rsidRPr="0009014D" w:rsidRDefault="009F0F55" w:rsidP="00626B1E">
      <w:pPr>
        <w:pStyle w:val="Ingenafstand1"/>
        <w:rPr>
          <w:lang w:val="en-GB"/>
        </w:rPr>
      </w:pPr>
      <w:r w:rsidRPr="0009014D">
        <w:rPr>
          <w:b/>
          <w:lang w:val="en-GB"/>
        </w:rPr>
        <w:t>Skill Level</w:t>
      </w:r>
      <w:r w:rsidR="00626B1E" w:rsidRPr="0009014D">
        <w:rPr>
          <w:b/>
          <w:lang w:val="en-GB"/>
        </w:rPr>
        <w:t>:</w:t>
      </w:r>
      <w:r w:rsidR="00626B1E" w:rsidRPr="0009014D">
        <w:rPr>
          <w:lang w:val="en-GB"/>
        </w:rPr>
        <w:t xml:space="preserve"> </w:t>
      </w:r>
      <w:r w:rsidRPr="0009014D">
        <w:rPr>
          <w:lang w:val="en-GB"/>
        </w:rPr>
        <w:t>This is the vertical</w:t>
      </w:r>
      <w:r w:rsidR="00832367" w:rsidRPr="0009014D">
        <w:rPr>
          <w:lang w:val="en-GB"/>
        </w:rPr>
        <w:t>, numeric,</w:t>
      </w:r>
      <w:r w:rsidRPr="0009014D">
        <w:rPr>
          <w:lang w:val="en-GB"/>
        </w:rPr>
        <w:t xml:space="preserve"> progression of any skill.</w:t>
      </w:r>
      <w:r w:rsidR="00832367" w:rsidRPr="0009014D">
        <w:rPr>
          <w:lang w:val="en-GB"/>
        </w:rPr>
        <w:t xml:space="preserve"> The value of the skill level is the basis of any DC check.</w:t>
      </w:r>
    </w:p>
    <w:p w14:paraId="4D707691" w14:textId="77777777" w:rsidR="00D5295A" w:rsidRPr="0009014D" w:rsidRDefault="00D5295A" w:rsidP="00D5295A">
      <w:pPr>
        <w:pStyle w:val="Heading4"/>
        <w:rPr>
          <w:lang w:val="en-GB"/>
        </w:rPr>
      </w:pPr>
      <w:r w:rsidRPr="0009014D">
        <w:rPr>
          <w:lang w:val="en-GB"/>
        </w:rPr>
        <w:t>Size</w:t>
      </w:r>
    </w:p>
    <w:p w14:paraId="6E817CED" w14:textId="1FBEF96D" w:rsidR="00D5295A" w:rsidRPr="0009014D" w:rsidRDefault="003D7D54" w:rsidP="00D5295A">
      <w:pPr>
        <w:pStyle w:val="Ingenafstand1"/>
        <w:rPr>
          <w:lang w:val="en-GB"/>
        </w:rPr>
      </w:pPr>
      <w:r w:rsidRPr="0009014D">
        <w:rPr>
          <w:lang w:val="en-GB"/>
        </w:rPr>
        <w:t>Creatures comes in many shapes and sizes, from the smallest insects to the greatest of dragons. The size of a creature determines a range of abilities for that creature.</w:t>
      </w:r>
    </w:p>
    <w:p w14:paraId="7D6A044E" w14:textId="1B213C70" w:rsidR="00D5295A" w:rsidRPr="0009014D" w:rsidRDefault="00D5295A" w:rsidP="00D5295A">
      <w:pPr>
        <w:pStyle w:val="Heading4"/>
        <w:rPr>
          <w:lang w:val="en-GB"/>
        </w:rPr>
      </w:pPr>
      <w:r w:rsidRPr="0009014D">
        <w:rPr>
          <w:lang w:val="en-GB"/>
        </w:rPr>
        <w:t>Speed</w:t>
      </w:r>
    </w:p>
    <w:p w14:paraId="67342283" w14:textId="4251F18F" w:rsidR="00D5295A" w:rsidRPr="0009014D" w:rsidRDefault="00E53E1C" w:rsidP="00D5295A">
      <w:pPr>
        <w:pStyle w:val="Ingenafstand1"/>
        <w:rPr>
          <w:lang w:val="en-GB"/>
        </w:rPr>
      </w:pPr>
      <w:r w:rsidRPr="0009014D">
        <w:rPr>
          <w:lang w:val="en-GB"/>
        </w:rPr>
        <w:t>The Speed of a character determines their Dexterity.</w:t>
      </w:r>
    </w:p>
    <w:p w14:paraId="561CF74C" w14:textId="682468B8" w:rsidR="00D5295A" w:rsidRPr="0009014D" w:rsidRDefault="00D5295A" w:rsidP="00D5295A">
      <w:pPr>
        <w:pStyle w:val="Heading4"/>
        <w:rPr>
          <w:lang w:val="en-GB"/>
        </w:rPr>
      </w:pPr>
      <w:r w:rsidRPr="0009014D">
        <w:rPr>
          <w:lang w:val="en-GB"/>
        </w:rPr>
        <w:t>Spirit</w:t>
      </w:r>
    </w:p>
    <w:p w14:paraId="3047F42E" w14:textId="5E3E8955" w:rsidR="00D5295A" w:rsidRPr="0009014D" w:rsidRDefault="00E53E1C" w:rsidP="00D5295A">
      <w:pPr>
        <w:pStyle w:val="Ingenafstand1"/>
        <w:rPr>
          <w:lang w:val="en-GB"/>
        </w:rPr>
      </w:pPr>
      <w:r w:rsidRPr="0009014D">
        <w:rPr>
          <w:lang w:val="en-GB"/>
        </w:rPr>
        <w:t>Each creature in the world has a distinct type of spirit. These spirits can be divided into three distinct categories, depending on how they use their intelligence.</w:t>
      </w:r>
    </w:p>
    <w:p w14:paraId="6FC2C941" w14:textId="3B15B7AD" w:rsidR="00626B1E" w:rsidRPr="0009014D" w:rsidRDefault="00D14264" w:rsidP="00626B1E">
      <w:pPr>
        <w:pStyle w:val="Heading4"/>
        <w:rPr>
          <w:lang w:val="en-GB"/>
        </w:rPr>
      </w:pPr>
      <w:r w:rsidRPr="0009014D">
        <w:rPr>
          <w:lang w:val="en-GB"/>
        </w:rPr>
        <w:t>Stance</w:t>
      </w:r>
    </w:p>
    <w:p w14:paraId="4A001027" w14:textId="67FD2DBE" w:rsidR="00D14264" w:rsidRPr="0009014D" w:rsidRDefault="00D14264" w:rsidP="00626B1E">
      <w:pPr>
        <w:pStyle w:val="Ingenafstand1"/>
        <w:rPr>
          <w:lang w:val="en-GB"/>
        </w:rPr>
      </w:pPr>
      <w:r w:rsidRPr="0009014D">
        <w:rPr>
          <w:lang w:val="en-GB"/>
        </w:rPr>
        <w:t>While in a stance a character gains an advantage.</w:t>
      </w:r>
    </w:p>
    <w:p w14:paraId="5F0015E1" w14:textId="2461D33B" w:rsidR="00626B1E" w:rsidRPr="0009014D" w:rsidRDefault="00A20DB9" w:rsidP="00626B1E">
      <w:pPr>
        <w:pStyle w:val="Heading4"/>
        <w:rPr>
          <w:lang w:val="en-GB"/>
        </w:rPr>
      </w:pPr>
      <w:r w:rsidRPr="0009014D">
        <w:rPr>
          <w:lang w:val="en-GB"/>
        </w:rPr>
        <w:t>Stray</w:t>
      </w:r>
    </w:p>
    <w:p w14:paraId="215448C2" w14:textId="68E18E07" w:rsidR="00626B1E" w:rsidRPr="0009014D" w:rsidRDefault="00A20DB9" w:rsidP="00626B1E">
      <w:pPr>
        <w:pStyle w:val="Ingenafstand1"/>
        <w:rPr>
          <w:lang w:val="en-GB"/>
        </w:rPr>
      </w:pPr>
      <w:r w:rsidRPr="0009014D">
        <w:rPr>
          <w:lang w:val="en-GB"/>
        </w:rPr>
        <w:t>The risk of being struck by stray projectiles.</w:t>
      </w:r>
    </w:p>
    <w:p w14:paraId="054B6A65" w14:textId="77777777" w:rsidR="003C794C" w:rsidRPr="0009014D" w:rsidRDefault="003C794C" w:rsidP="003C794C">
      <w:pPr>
        <w:pStyle w:val="Heading4"/>
        <w:rPr>
          <w:lang w:val="en-GB"/>
        </w:rPr>
      </w:pPr>
      <w:r w:rsidRPr="0009014D">
        <w:rPr>
          <w:lang w:val="en-GB"/>
        </w:rPr>
        <w:t>Toxic Resistance</w:t>
      </w:r>
    </w:p>
    <w:p w14:paraId="393D53E6" w14:textId="77777777" w:rsidR="003C794C" w:rsidRPr="0009014D" w:rsidRDefault="003C794C" w:rsidP="003C794C">
      <w:pPr>
        <w:pStyle w:val="Ingenafstand1"/>
        <w:rPr>
          <w:lang w:val="en-GB"/>
        </w:rPr>
      </w:pPr>
      <w:r w:rsidRPr="0009014D">
        <w:rPr>
          <w:lang w:val="en-GB"/>
        </w:rPr>
        <w:t>Toxic Resistance is a measure of a character’s immune system. It is used to measure a character’s resistance to venom, poison, toxins, and illnesses.</w:t>
      </w:r>
    </w:p>
    <w:p w14:paraId="5A2080E9" w14:textId="49B5BD16" w:rsidR="00844257" w:rsidRPr="0009014D" w:rsidRDefault="00844257" w:rsidP="00844257">
      <w:pPr>
        <w:pStyle w:val="Heading4"/>
        <w:rPr>
          <w:lang w:val="en-GB"/>
        </w:rPr>
      </w:pPr>
      <w:r w:rsidRPr="0009014D">
        <w:rPr>
          <w:lang w:val="en-GB"/>
        </w:rPr>
        <w:t>Withers Height</w:t>
      </w:r>
    </w:p>
    <w:p w14:paraId="514C87E3" w14:textId="55A2F06A" w:rsidR="000E03BB" w:rsidRPr="0009014D" w:rsidRDefault="00844257" w:rsidP="00844257">
      <w:pPr>
        <w:pStyle w:val="Ingenafstand1"/>
        <w:rPr>
          <w:rFonts w:asciiTheme="majorHAnsi" w:eastAsiaTheme="majorEastAsia" w:hAnsiTheme="majorHAnsi" w:cstheme="majorBidi"/>
          <w:b/>
          <w:bCs/>
          <w:sz w:val="26"/>
          <w:szCs w:val="26"/>
          <w:lang w:val="en-GB"/>
        </w:rPr>
        <w:sectPr w:rsidR="000E03BB" w:rsidRPr="0009014D" w:rsidSect="006B1B18">
          <w:type w:val="continuous"/>
          <w:pgSz w:w="11906" w:h="16838" w:code="9"/>
          <w:pgMar w:top="864" w:right="864" w:bottom="864" w:left="864" w:header="708" w:footer="227" w:gutter="0"/>
          <w:pgBorders w:zOrder="back" w:offsetFrom="page">
            <w:top w:val="celticKnotwork" w:sz="12" w:space="24" w:color="auto"/>
            <w:bottom w:val="celticKnotwork" w:sz="12" w:space="24" w:color="auto"/>
          </w:pgBorders>
          <w:pgNumType w:fmt="upperRoman" w:start="1"/>
          <w:cols w:num="2" w:sep="1" w:space="567"/>
          <w:titlePg/>
          <w:docGrid w:linePitch="360"/>
        </w:sectPr>
      </w:pPr>
      <w:bookmarkStart w:id="9" w:name="_Toc437599930"/>
      <w:bookmarkStart w:id="10" w:name="_Toc463064621"/>
      <w:bookmarkStart w:id="11" w:name="_Toc471442296"/>
      <w:r w:rsidRPr="0009014D">
        <w:rPr>
          <w:lang w:val="en-GB"/>
        </w:rPr>
        <w:t>Withers height refers to the measurement of a horse's height taken from the highest point of its shoulder blades, known as the withers.</w:t>
      </w:r>
    </w:p>
    <w:p w14:paraId="1456396C" w14:textId="77777777" w:rsidR="000E03BB" w:rsidRPr="0009014D" w:rsidRDefault="000E03BB" w:rsidP="000E03BB">
      <w:pPr>
        <w:rPr>
          <w:rFonts w:asciiTheme="majorHAnsi" w:eastAsiaTheme="majorEastAsia" w:hAnsiTheme="majorHAnsi" w:cstheme="majorBidi"/>
          <w:b/>
          <w:bCs/>
          <w:sz w:val="26"/>
          <w:szCs w:val="26"/>
          <w:lang w:val="en-GB"/>
        </w:rPr>
      </w:pPr>
    </w:p>
    <w:p w14:paraId="4AE5ADAA" w14:textId="77777777" w:rsidR="000E03BB" w:rsidRPr="0009014D" w:rsidRDefault="000E03BB" w:rsidP="000E03BB">
      <w:pPr>
        <w:pStyle w:val="Heading2"/>
        <w:rPr>
          <w:lang w:val="en-GB"/>
        </w:rPr>
        <w:sectPr w:rsidR="000E03BB" w:rsidRPr="0009014D" w:rsidSect="006B1B18">
          <w:type w:val="continuous"/>
          <w:pgSz w:w="11906" w:h="16838" w:code="9"/>
          <w:pgMar w:top="864" w:right="864" w:bottom="864" w:left="864" w:header="708" w:footer="227" w:gutter="0"/>
          <w:pgBorders w:zOrder="back" w:offsetFrom="page">
            <w:top w:val="celticKnotwork" w:sz="12" w:space="24" w:color="auto"/>
            <w:bottom w:val="celticKnotwork" w:sz="12" w:space="24" w:color="auto"/>
          </w:pgBorders>
          <w:pgNumType w:fmt="upperRoman" w:start="1"/>
          <w:cols w:sep="1" w:space="567"/>
          <w:titlePg/>
          <w:docGrid w:linePitch="360"/>
        </w:sectPr>
      </w:pPr>
    </w:p>
    <w:p w14:paraId="25051F47" w14:textId="1DB1FBEE" w:rsidR="007741EA" w:rsidRPr="0009014D" w:rsidRDefault="007741EA" w:rsidP="007741EA">
      <w:pPr>
        <w:pStyle w:val="Heading1"/>
      </w:pPr>
      <w:bookmarkStart w:id="12" w:name="_Toc201082492"/>
      <w:bookmarkEnd w:id="9"/>
      <w:bookmarkEnd w:id="10"/>
      <w:bookmarkEnd w:id="11"/>
      <w:r w:rsidRPr="0009014D">
        <w:lastRenderedPageBreak/>
        <w:t>The Player’s Role</w:t>
      </w:r>
      <w:bookmarkEnd w:id="12"/>
    </w:p>
    <w:p w14:paraId="2A86EF8A" w14:textId="77777777" w:rsidR="0033326D" w:rsidRPr="0009014D" w:rsidRDefault="0033326D" w:rsidP="007741EA">
      <w:pPr>
        <w:pStyle w:val="Ingenafstand1"/>
        <w:rPr>
          <w:lang w:val="en-GB"/>
        </w:rPr>
        <w:sectPr w:rsidR="0033326D" w:rsidRPr="0009014D" w:rsidSect="006B1B18">
          <w:headerReference w:type="even" r:id="rId28"/>
          <w:headerReference w:type="default" r:id="rId29"/>
          <w:footerReference w:type="even" r:id="rId30"/>
          <w:footerReference w:type="first" r:id="rId31"/>
          <w:pgSz w:w="11906" w:h="16838" w:code="9"/>
          <w:pgMar w:top="864" w:right="864" w:bottom="864" w:left="864" w:header="708" w:footer="173" w:gutter="0"/>
          <w:pgBorders w:zOrder="back" w:offsetFrom="page">
            <w:top w:val="celticKnotwork" w:sz="12" w:space="24" w:color="auto"/>
            <w:bottom w:val="celticKnotwork" w:sz="12" w:space="24" w:color="auto"/>
          </w:pgBorders>
          <w:pgNumType w:start="0"/>
          <w:cols w:sep="1" w:space="567"/>
          <w:titlePg/>
          <w:docGrid w:linePitch="360"/>
        </w:sectPr>
      </w:pPr>
    </w:p>
    <w:p w14:paraId="436407FE" w14:textId="77777777" w:rsidR="007741EA" w:rsidRPr="0009014D" w:rsidRDefault="007741EA" w:rsidP="007741EA">
      <w:pPr>
        <w:pStyle w:val="Ingenafstand1"/>
        <w:rPr>
          <w:lang w:val="en-GB"/>
        </w:rPr>
      </w:pPr>
      <w:r w:rsidRPr="0009014D">
        <w:rPr>
          <w:lang w:val="en-GB"/>
        </w:rPr>
        <w:t>To play role-playing games, requires the players to work together. When several people are together and let their imagination run wild, they can create truly exciting stories because none of them already know what will happen.</w:t>
      </w:r>
    </w:p>
    <w:p w14:paraId="1E3EF510" w14:textId="0922D2A4" w:rsidR="00C6360C" w:rsidRPr="0009014D" w:rsidRDefault="007741EA" w:rsidP="007741EA">
      <w:pPr>
        <w:pStyle w:val="Ingenafstand1"/>
        <w:rPr>
          <w:lang w:val="en-GB"/>
        </w:rPr>
      </w:pPr>
      <w:r w:rsidRPr="0009014D">
        <w:rPr>
          <w:lang w:val="en-GB"/>
        </w:rPr>
        <w:t>The core of role-playing is the character. When a person enters the story, they take on the persona, essence, and character of someone else. This is your character, the one you will control and be throughout the adventure. The character is not yourself, but a completely different person with a completely different background, living in a completely different universe.</w:t>
      </w:r>
    </w:p>
    <w:p w14:paraId="749FC9C4" w14:textId="77777777" w:rsidR="007741EA" w:rsidRPr="0009014D" w:rsidRDefault="007741EA" w:rsidP="007741EA">
      <w:pPr>
        <w:pStyle w:val="Ingenafstand1"/>
        <w:rPr>
          <w:lang w:val="en-GB"/>
        </w:rPr>
      </w:pPr>
    </w:p>
    <w:p w14:paraId="19037ECD" w14:textId="3141004B" w:rsidR="007741EA" w:rsidRPr="0009014D" w:rsidRDefault="007741EA" w:rsidP="007741EA">
      <w:pPr>
        <w:pStyle w:val="Ingenafstand1"/>
        <w:rPr>
          <w:lang w:val="en-GB"/>
        </w:rPr>
      </w:pPr>
      <w:r w:rsidRPr="0009014D">
        <w:rPr>
          <w:lang w:val="en-GB"/>
        </w:rPr>
        <w:t>Your character has specific attributes that are determined by rolling dice. Your dice rolls can determine attributes such as strength, intelligence, and agility. These three concepts are referred to as Main Attributes. However, a character is not immutable. As the game progresses, the hero can acquire knowledge and experience in many areas.</w:t>
      </w:r>
    </w:p>
    <w:p w14:paraId="42274A88" w14:textId="381F7F80" w:rsidR="007741EA" w:rsidRPr="0009014D" w:rsidRDefault="007741EA" w:rsidP="007741EA">
      <w:pPr>
        <w:pStyle w:val="Ingenafstand1"/>
        <w:rPr>
          <w:lang w:val="en-GB"/>
        </w:rPr>
      </w:pPr>
      <w:r w:rsidRPr="0009014D">
        <w:rPr>
          <w:lang w:val="en-GB"/>
        </w:rPr>
        <w:t>The amount of knowledge and experience a character possesses is represented by numbers, namely those of Experience and Skill Levels.</w:t>
      </w:r>
    </w:p>
    <w:p w14:paraId="4960E03D" w14:textId="77777777" w:rsidR="007741EA" w:rsidRPr="0009014D" w:rsidRDefault="007741EA" w:rsidP="007741EA">
      <w:pPr>
        <w:pStyle w:val="Ingenafstand1"/>
        <w:rPr>
          <w:lang w:val="en-GB"/>
        </w:rPr>
      </w:pPr>
    </w:p>
    <w:p w14:paraId="760EB01D" w14:textId="06852EA8" w:rsidR="007741EA" w:rsidRPr="0009014D" w:rsidRDefault="007741EA" w:rsidP="007741EA">
      <w:pPr>
        <w:pStyle w:val="Ingenafstand1"/>
        <w:rPr>
          <w:lang w:val="en-GB"/>
        </w:rPr>
      </w:pPr>
      <w:r w:rsidRPr="0009014D">
        <w:rPr>
          <w:lang w:val="en-GB"/>
        </w:rPr>
        <w:t>Characters in role-playing games usually live in a mythical world where modern technology doesn't exist, but where magic is prominent instead. An example of such a world could be "The Lord of the Rings". Despite this norm, it is not excluded for the game to take place in a world where technology is far more advanced than today, where space exploration and adventure are open possibilities, or even in a world that closely resembles the one we live in. However, this book does not contain information on "how much damage a gun causes" or "how much a spaceship costs," so let's stay within the theme of heroes and wizards.</w:t>
      </w:r>
    </w:p>
    <w:p w14:paraId="2926CEA7" w14:textId="77777777" w:rsidR="00CD62CA" w:rsidRPr="0009014D" w:rsidRDefault="00CD62CA" w:rsidP="00CD62CA">
      <w:pPr>
        <w:pStyle w:val="Ingenafstand1"/>
        <w:rPr>
          <w:lang w:val="en-GB"/>
        </w:rPr>
      </w:pPr>
    </w:p>
    <w:p w14:paraId="767FC43A" w14:textId="77777777" w:rsidR="00CD62CA" w:rsidRPr="0009014D" w:rsidRDefault="00CD62CA" w:rsidP="00CD62CA">
      <w:pPr>
        <w:pStyle w:val="Ingenafstand1"/>
        <w:rPr>
          <w:lang w:val="en-GB"/>
        </w:rPr>
      </w:pPr>
      <w:r w:rsidRPr="0009014D">
        <w:rPr>
          <w:lang w:val="en-GB"/>
        </w:rPr>
        <w:t xml:space="preserve">In most games, the objective is for one player to win against the others. However, in role-playing games, the players do not </w:t>
      </w:r>
      <w:r w:rsidRPr="0009014D">
        <w:rPr>
          <w:lang w:val="en-GB"/>
        </w:rPr>
        <w:t xml:space="preserve">compete against each other but rather against the dangers their characters encounter in the adventure. Players must cooperate if they are to succeed in battle against evil monsters. Losing in a role-playing game means, for example, losing one's life and not being able to be revived or completely breaking down the collaboration with fellow players. Winning means completing a story after finding the great treasure or saving the beautiful maiden from the evil dragon. </w:t>
      </w:r>
    </w:p>
    <w:p w14:paraId="28410F1D" w14:textId="1E97CD00" w:rsidR="00CD62CA" w:rsidRPr="0009014D" w:rsidRDefault="00CD62CA" w:rsidP="00CD62CA">
      <w:pPr>
        <w:pStyle w:val="Ingenafstand1"/>
        <w:rPr>
          <w:lang w:val="en-GB"/>
        </w:rPr>
      </w:pPr>
      <w:r w:rsidRPr="0009014D">
        <w:rPr>
          <w:lang w:val="en-GB"/>
        </w:rPr>
        <w:t>Even though the adventure ends, it doesn't mean that the same characters cannot start a new one. After all, the characters are not dead. However, for things to go well, the characters must become more skilled, for example, by drawing on each other's experiences and sharing their skills, or by purchasing better equipment and weapons, and perhaps by befriending mighty beings who can aid the players in times of need.</w:t>
      </w:r>
    </w:p>
    <w:p w14:paraId="5B7B1A21" w14:textId="77777777" w:rsidR="00CD62CA" w:rsidRPr="0009014D" w:rsidRDefault="00CD62CA" w:rsidP="00CD62CA">
      <w:pPr>
        <w:pStyle w:val="Ingenafstand1"/>
        <w:rPr>
          <w:lang w:val="en-GB"/>
        </w:rPr>
      </w:pPr>
    </w:p>
    <w:p w14:paraId="695A68F1" w14:textId="77777777" w:rsidR="00CD62CA" w:rsidRPr="0009014D" w:rsidRDefault="00CD62CA" w:rsidP="00CD62CA">
      <w:pPr>
        <w:pStyle w:val="Ingenafstand1"/>
        <w:rPr>
          <w:lang w:val="en-GB"/>
        </w:rPr>
      </w:pPr>
      <w:r w:rsidRPr="0009014D">
        <w:rPr>
          <w:lang w:val="en-GB"/>
        </w:rPr>
        <w:t>Danger is an important part of a role-playing game. The most exciting situation often revolves around life or death, or simply the uncertainty of whether it's a matter of life or death. If a character dies, the player can create a new character who joins the adventure and dives headfirst into the story.</w:t>
      </w:r>
    </w:p>
    <w:p w14:paraId="4C78D352" w14:textId="77777777" w:rsidR="00CD62CA" w:rsidRPr="0009014D" w:rsidRDefault="00CD62CA" w:rsidP="00CD62CA">
      <w:pPr>
        <w:pStyle w:val="Ingenafstand1"/>
        <w:rPr>
          <w:lang w:val="en-GB"/>
        </w:rPr>
      </w:pPr>
    </w:p>
    <w:p w14:paraId="79D7DBF2" w14:textId="5AB13A87" w:rsidR="00CD62CA" w:rsidRPr="0009014D" w:rsidRDefault="00CD62CA" w:rsidP="00CD62CA">
      <w:pPr>
        <w:pStyle w:val="Ingenafstand1"/>
        <w:rPr>
          <w:lang w:val="en-GB"/>
        </w:rPr>
      </w:pPr>
      <w:r w:rsidRPr="0009014D">
        <w:rPr>
          <w:lang w:val="en-GB"/>
        </w:rPr>
        <w:t>A player who controls multiple characters at the same time often loses interest in one character and devotes more time to the other. Therefore, a player should never play more than one character at a time. Only a very few individuals can handle the "split personality" required to play two personalities simultaneously.</w:t>
      </w:r>
    </w:p>
    <w:p w14:paraId="66E34887" w14:textId="77777777" w:rsidR="00CD62CA" w:rsidRPr="0009014D" w:rsidRDefault="00CD62CA" w:rsidP="00CD62CA">
      <w:pPr>
        <w:pStyle w:val="Ingenafstand1"/>
        <w:rPr>
          <w:lang w:val="en-GB"/>
        </w:rPr>
      </w:pPr>
    </w:p>
    <w:p w14:paraId="36454E2F" w14:textId="4A6F752C" w:rsidR="00CD62CA" w:rsidRPr="0009014D" w:rsidRDefault="00CD62CA" w:rsidP="00CD62CA">
      <w:pPr>
        <w:pStyle w:val="Ingenafstand1"/>
        <w:rPr>
          <w:lang w:val="en-GB"/>
        </w:rPr>
      </w:pPr>
      <w:r w:rsidRPr="0009014D">
        <w:rPr>
          <w:lang w:val="en-GB"/>
        </w:rPr>
        <w:t>The exception to this, is summoned beings or hired henchmen. These should be controlled by the player who hire or summon them, because otherwise the GM might be overwhelmed by the amount of characters they need to control.</w:t>
      </w:r>
    </w:p>
    <w:p w14:paraId="6CE0AE1C" w14:textId="77777777" w:rsidR="00CD62CA" w:rsidRPr="0009014D" w:rsidRDefault="00CD62CA" w:rsidP="007741EA">
      <w:pPr>
        <w:pStyle w:val="Ingenafstand1"/>
        <w:rPr>
          <w:lang w:val="en-GB"/>
        </w:rPr>
      </w:pPr>
    </w:p>
    <w:p w14:paraId="17F780DF" w14:textId="77777777" w:rsidR="007741EA" w:rsidRPr="0009014D" w:rsidRDefault="007741EA" w:rsidP="007741EA">
      <w:pPr>
        <w:pStyle w:val="Ingenafstand1"/>
        <w:rPr>
          <w:lang w:val="en-GB"/>
        </w:rPr>
        <w:sectPr w:rsidR="007741EA" w:rsidRPr="0009014D" w:rsidSect="006B1B18">
          <w:type w:val="continuous"/>
          <w:pgSz w:w="11906" w:h="16838" w:code="9"/>
          <w:pgMar w:top="864" w:right="864" w:bottom="864" w:left="864" w:header="708" w:footer="173" w:gutter="0"/>
          <w:pgBorders w:zOrder="back" w:offsetFrom="page">
            <w:top w:val="celticKnotwork" w:sz="12" w:space="24" w:color="auto"/>
            <w:bottom w:val="celticKnotwork" w:sz="12" w:space="24" w:color="auto"/>
          </w:pgBorders>
          <w:pgNumType w:start="0"/>
          <w:cols w:num="2" w:sep="1" w:space="567"/>
          <w:titlePg/>
          <w:docGrid w:linePitch="360"/>
        </w:sectPr>
      </w:pPr>
    </w:p>
    <w:p w14:paraId="48E4E138" w14:textId="77777777" w:rsidR="007741EA" w:rsidRPr="0009014D" w:rsidRDefault="007741EA">
      <w:pPr>
        <w:rPr>
          <w:rFonts w:eastAsiaTheme="majorEastAsia" w:cstheme="majorBidi"/>
          <w:b/>
          <w:bCs/>
          <w:sz w:val="32"/>
          <w:szCs w:val="28"/>
          <w:lang w:val="en-GB"/>
        </w:rPr>
      </w:pPr>
      <w:r w:rsidRPr="0009014D">
        <w:rPr>
          <w:lang w:val="en-GB"/>
        </w:rPr>
        <w:br w:type="page"/>
      </w:r>
    </w:p>
    <w:p w14:paraId="7C604E4C" w14:textId="56A35999" w:rsidR="000E03BB" w:rsidRPr="0009014D" w:rsidRDefault="003A7E34" w:rsidP="004E16C7">
      <w:pPr>
        <w:pStyle w:val="Heading1"/>
      </w:pPr>
      <w:bookmarkStart w:id="13" w:name="_Toc201082493"/>
      <w:r w:rsidRPr="0009014D">
        <w:lastRenderedPageBreak/>
        <w:t>Character Creation</w:t>
      </w:r>
      <w:bookmarkStart w:id="14" w:name="_Toc246967202"/>
      <w:bookmarkStart w:id="15" w:name="_Toc246967404"/>
      <w:bookmarkStart w:id="16" w:name="_Toc246967454"/>
      <w:bookmarkEnd w:id="13"/>
    </w:p>
    <w:p w14:paraId="79B3936A" w14:textId="77777777" w:rsidR="00177E0F" w:rsidRPr="0009014D" w:rsidRDefault="00177E0F" w:rsidP="00177E0F">
      <w:pPr>
        <w:rPr>
          <w:lang w:val="en-GB"/>
        </w:rPr>
      </w:pPr>
    </w:p>
    <w:p w14:paraId="723BA84C" w14:textId="4678B35F" w:rsidR="004E16C7" w:rsidRPr="0009014D" w:rsidRDefault="0005764B" w:rsidP="004E16C7">
      <w:pPr>
        <w:jc w:val="center"/>
        <w:rPr>
          <w:lang w:val="en-GB"/>
        </w:rPr>
        <w:sectPr w:rsidR="004E16C7" w:rsidRPr="0009014D" w:rsidSect="006B1B18">
          <w:type w:val="continuous"/>
          <w:pgSz w:w="11906" w:h="16838" w:code="9"/>
          <w:pgMar w:top="864" w:right="864" w:bottom="864" w:left="864" w:header="708" w:footer="173" w:gutter="0"/>
          <w:pgBorders w:zOrder="back" w:offsetFrom="page">
            <w:top w:val="celticKnotwork" w:sz="12" w:space="24" w:color="auto"/>
            <w:bottom w:val="celticKnotwork" w:sz="12" w:space="24" w:color="auto"/>
          </w:pgBorders>
          <w:pgNumType w:start="0"/>
          <w:cols w:sep="1" w:space="567"/>
          <w:titlePg/>
          <w:docGrid w:linePitch="360"/>
        </w:sectPr>
      </w:pPr>
      <w:r w:rsidRPr="0009014D">
        <w:rPr>
          <w:noProof/>
          <w:lang w:val="en-GB"/>
        </w:rPr>
        <w:drawing>
          <wp:inline distT="0" distB="0" distL="0" distR="0" wp14:anchorId="1F862525" wp14:editId="51396F89">
            <wp:extent cx="6366673" cy="9000000"/>
            <wp:effectExtent l="0" t="0" r="0" b="0"/>
            <wp:docPr id="15683250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8325084" name=""/>
                    <pic:cNvPicPr/>
                  </pic:nvPicPr>
                  <pic:blipFill rotWithShape="1">
                    <a:blip r:embed="rId32"/>
                    <a:srcRect r="29259"/>
                    <a:stretch/>
                  </pic:blipFill>
                  <pic:spPr bwMode="auto">
                    <a:xfrm>
                      <a:off x="0" y="0"/>
                      <a:ext cx="6366673" cy="9000000"/>
                    </a:xfrm>
                    <a:prstGeom prst="rect">
                      <a:avLst/>
                    </a:prstGeom>
                    <a:ln>
                      <a:noFill/>
                    </a:ln>
                    <a:extLst>
                      <a:ext uri="{53640926-AAD7-44D8-BBD7-CCE9431645EC}">
                        <a14:shadowObscured xmlns:a14="http://schemas.microsoft.com/office/drawing/2010/main"/>
                      </a:ext>
                    </a:extLst>
                  </pic:spPr>
                </pic:pic>
              </a:graphicData>
            </a:graphic>
          </wp:inline>
        </w:drawing>
      </w:r>
    </w:p>
    <w:p w14:paraId="2281A051" w14:textId="64542FEB" w:rsidR="00357843" w:rsidRPr="0009014D" w:rsidRDefault="003A7E34" w:rsidP="00357843">
      <w:pPr>
        <w:pStyle w:val="Heading2"/>
        <w:rPr>
          <w:lang w:val="en-GB"/>
        </w:rPr>
      </w:pPr>
      <w:bookmarkStart w:id="17" w:name="_Toc201082494"/>
      <w:r w:rsidRPr="0009014D">
        <w:rPr>
          <w:lang w:val="en-GB"/>
        </w:rPr>
        <w:lastRenderedPageBreak/>
        <w:t>Before Start</w:t>
      </w:r>
      <w:bookmarkEnd w:id="17"/>
    </w:p>
    <w:p w14:paraId="61F008BC" w14:textId="3BD0B8ED" w:rsidR="00357843" w:rsidRPr="0009014D" w:rsidRDefault="003A7E34" w:rsidP="003A7E34">
      <w:pPr>
        <w:pStyle w:val="Ingenafstand1"/>
        <w:rPr>
          <w:lang w:val="en-GB"/>
        </w:rPr>
      </w:pPr>
      <w:r w:rsidRPr="0009014D">
        <w:rPr>
          <w:lang w:val="en-GB"/>
        </w:rPr>
        <w:t>Before a game can begin, each player must create a character, that the player will be playing during the game. This chapter contains rules and guidelines for the creation of such a character.</w:t>
      </w:r>
      <w:bookmarkStart w:id="18" w:name="_Toc314479242"/>
      <w:bookmarkStart w:id="19" w:name="_Toc318410678"/>
      <w:bookmarkStart w:id="20" w:name="_Toc318413388"/>
      <w:bookmarkStart w:id="21" w:name="_Toc318413722"/>
      <w:bookmarkStart w:id="22" w:name="_Toc318414622"/>
    </w:p>
    <w:p w14:paraId="508BEECF" w14:textId="36EA47A1" w:rsidR="00357843" w:rsidRPr="0009014D" w:rsidRDefault="003A7E34" w:rsidP="00357843">
      <w:pPr>
        <w:pStyle w:val="Ingenafstand1"/>
        <w:rPr>
          <w:lang w:val="en-GB"/>
        </w:rPr>
      </w:pPr>
      <w:bookmarkStart w:id="23" w:name="_Toc326309902"/>
      <w:bookmarkStart w:id="24" w:name="_Toc326311826"/>
      <w:r w:rsidRPr="0009014D">
        <w:rPr>
          <w:lang w:val="en-GB"/>
        </w:rPr>
        <w:t>Do everything in the following order</w:t>
      </w:r>
      <w:r w:rsidR="00357843" w:rsidRPr="0009014D">
        <w:rPr>
          <w:lang w:val="en-GB"/>
        </w:rPr>
        <w:t>:</w:t>
      </w:r>
    </w:p>
    <w:p w14:paraId="2355653A" w14:textId="15C34DA3" w:rsidR="00357843" w:rsidRPr="0009014D" w:rsidRDefault="00357843" w:rsidP="00357843">
      <w:pPr>
        <w:pStyle w:val="Caption"/>
        <w:keepNext/>
        <w:rPr>
          <w:lang w:val="en-GB"/>
        </w:rPr>
      </w:pPr>
      <w:bookmarkStart w:id="25" w:name="_Toc4190642"/>
      <w:bookmarkStart w:id="26" w:name="_Ref28210219"/>
      <w:bookmarkStart w:id="27" w:name="_Toc201083015"/>
      <w:bookmarkStart w:id="28" w:name="Tabel_1_AtSkabeEnRolleperson"/>
      <w:r w:rsidRPr="0009014D">
        <w:rPr>
          <w:lang w:val="en-GB"/>
        </w:rPr>
        <w:t>Tabl</w:t>
      </w:r>
      <w:r w:rsidR="00585C99" w:rsidRPr="0009014D">
        <w:rPr>
          <w:lang w:val="en-GB"/>
        </w:rPr>
        <w:t>e</w:t>
      </w:r>
      <w:r w:rsidRPr="0009014D">
        <w:rPr>
          <w:lang w:val="en-GB"/>
        </w:rPr>
        <w:t xml:space="preserve"> </w:t>
      </w:r>
      <w:r w:rsidR="00154DC0" w:rsidRPr="0009014D">
        <w:rPr>
          <w:lang w:val="en-GB"/>
        </w:rPr>
        <w:fldChar w:fldCharType="begin"/>
      </w:r>
      <w:r w:rsidR="00154DC0" w:rsidRPr="0009014D">
        <w:rPr>
          <w:lang w:val="en-GB"/>
        </w:rPr>
        <w:instrText xml:space="preserve"> SEQ Tabel \* ARABIC </w:instrText>
      </w:r>
      <w:r w:rsidR="00154DC0" w:rsidRPr="0009014D">
        <w:rPr>
          <w:lang w:val="en-GB"/>
        </w:rPr>
        <w:fldChar w:fldCharType="separate"/>
      </w:r>
      <w:r w:rsidR="001D65AF">
        <w:rPr>
          <w:noProof/>
          <w:lang w:val="en-GB"/>
        </w:rPr>
        <w:t>4</w:t>
      </w:r>
      <w:r w:rsidR="00154DC0" w:rsidRPr="0009014D">
        <w:rPr>
          <w:lang w:val="en-GB"/>
        </w:rPr>
        <w:fldChar w:fldCharType="end"/>
      </w:r>
      <w:r w:rsidRPr="0009014D">
        <w:rPr>
          <w:lang w:val="en-GB"/>
        </w:rPr>
        <w:t xml:space="preserve"> </w:t>
      </w:r>
      <w:bookmarkEnd w:id="25"/>
      <w:bookmarkEnd w:id="26"/>
      <w:r w:rsidR="003A7E34" w:rsidRPr="0009014D">
        <w:rPr>
          <w:lang w:val="en-GB"/>
        </w:rPr>
        <w:t xml:space="preserve">- To </w:t>
      </w:r>
      <w:r w:rsidR="0017480C" w:rsidRPr="0009014D">
        <w:rPr>
          <w:lang w:val="en-GB"/>
        </w:rPr>
        <w:t>C</w:t>
      </w:r>
      <w:r w:rsidR="003A7E34" w:rsidRPr="0009014D">
        <w:rPr>
          <w:lang w:val="en-GB"/>
        </w:rPr>
        <w:t xml:space="preserve">reate </w:t>
      </w:r>
      <w:r w:rsidR="00BF23FE" w:rsidRPr="0009014D">
        <w:rPr>
          <w:lang w:val="en-GB"/>
        </w:rPr>
        <w:t>a</w:t>
      </w:r>
      <w:r w:rsidR="003A7E34" w:rsidRPr="0009014D">
        <w:rPr>
          <w:lang w:val="en-GB"/>
        </w:rPr>
        <w:t xml:space="preserve"> </w:t>
      </w:r>
      <w:r w:rsidR="0017480C" w:rsidRPr="0009014D">
        <w:rPr>
          <w:lang w:val="en-GB"/>
        </w:rPr>
        <w:t>C</w:t>
      </w:r>
      <w:r w:rsidR="003A7E34" w:rsidRPr="0009014D">
        <w:rPr>
          <w:lang w:val="en-GB"/>
        </w:rPr>
        <w:t>haracter</w:t>
      </w:r>
      <w:bookmarkEnd w:id="27"/>
    </w:p>
    <w:tbl>
      <w:tblPr>
        <w:tblStyle w:val="Grundegenskaber"/>
        <w:tblW w:w="5000" w:type="pct"/>
        <w:tblLook w:val="04A0" w:firstRow="1" w:lastRow="0" w:firstColumn="1" w:lastColumn="0" w:noHBand="0" w:noVBand="1"/>
      </w:tblPr>
      <w:tblGrid>
        <w:gridCol w:w="4805"/>
      </w:tblGrid>
      <w:tr w:rsidR="004E0E82" w:rsidRPr="0009014D" w14:paraId="78840371" w14:textId="77777777" w:rsidTr="004E0E8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tcPr>
          <w:p w14:paraId="43499272" w14:textId="0E4B8C7D" w:rsidR="004E0E82" w:rsidRPr="0009014D" w:rsidRDefault="007B4FD4" w:rsidP="00AE1172">
            <w:pPr>
              <w:pStyle w:val="NoSpacing"/>
              <w:rPr>
                <w:lang w:val="en-GB"/>
              </w:rPr>
            </w:pPr>
            <w:r w:rsidRPr="0009014D">
              <w:rPr>
                <w:lang w:val="en-GB"/>
              </w:rPr>
              <w:t>To Create A character</w:t>
            </w:r>
          </w:p>
        </w:tc>
      </w:tr>
      <w:tr w:rsidR="004E0E82" w:rsidRPr="0009014D" w14:paraId="20115C39" w14:textId="77777777" w:rsidTr="004E0E8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tcPr>
          <w:p w14:paraId="457C603F" w14:textId="16785847" w:rsidR="003A7E34" w:rsidRPr="0009014D" w:rsidRDefault="003A7E34" w:rsidP="00AE1172">
            <w:pPr>
              <w:pStyle w:val="NoSpacing"/>
              <w:rPr>
                <w:b/>
                <w:bCs/>
                <w:smallCaps/>
                <w:lang w:val="en-GB"/>
              </w:rPr>
            </w:pPr>
            <w:r w:rsidRPr="0009014D">
              <w:rPr>
                <w:b/>
                <w:bCs/>
                <w:lang w:val="en-GB"/>
              </w:rPr>
              <w:t xml:space="preserve">Select a </w:t>
            </w:r>
            <w:r w:rsidR="00FC1ACA" w:rsidRPr="0009014D">
              <w:rPr>
                <w:b/>
                <w:bCs/>
                <w:lang w:val="en-GB"/>
              </w:rPr>
              <w:t>Species</w:t>
            </w:r>
            <w:r w:rsidRPr="0009014D">
              <w:rPr>
                <w:b/>
                <w:bCs/>
                <w:lang w:val="en-GB"/>
              </w:rPr>
              <w:t>/Race and roll the main attributes:</w:t>
            </w:r>
          </w:p>
          <w:p w14:paraId="1B76459A" w14:textId="37E22177" w:rsidR="003F1B9B" w:rsidRPr="0009014D" w:rsidRDefault="003F1B9B" w:rsidP="00F10D1F">
            <w:pPr>
              <w:pStyle w:val="NoSpacing"/>
              <w:numPr>
                <w:ilvl w:val="0"/>
                <w:numId w:val="26"/>
              </w:numPr>
              <w:rPr>
                <w:lang w:val="en-GB"/>
              </w:rPr>
            </w:pPr>
            <w:r w:rsidRPr="0009014D">
              <w:rPr>
                <w:lang w:val="en-GB"/>
              </w:rPr>
              <w:t>Decide which Species or race you wish to play,</w:t>
            </w:r>
          </w:p>
          <w:p w14:paraId="698A7B79" w14:textId="1E91E25C" w:rsidR="007B4FD4" w:rsidRPr="0009014D" w:rsidRDefault="007B4FD4" w:rsidP="00F10D1F">
            <w:pPr>
              <w:pStyle w:val="NoSpacing"/>
              <w:numPr>
                <w:ilvl w:val="0"/>
                <w:numId w:val="26"/>
              </w:numPr>
              <w:rPr>
                <w:lang w:val="en-GB"/>
              </w:rPr>
            </w:pPr>
            <w:r w:rsidRPr="0009014D">
              <w:rPr>
                <w:lang w:val="en-GB"/>
              </w:rPr>
              <w:t>Roll the main attributes</w:t>
            </w:r>
            <w:r w:rsidR="003F1B9B" w:rsidRPr="0009014D">
              <w:rPr>
                <w:lang w:val="en-GB"/>
              </w:rPr>
              <w:t>,</w:t>
            </w:r>
          </w:p>
          <w:p w14:paraId="64BD52A8" w14:textId="6D6673B6" w:rsidR="003A7E34" w:rsidRPr="0009014D" w:rsidRDefault="003F1B9B" w:rsidP="00F10D1F">
            <w:pPr>
              <w:pStyle w:val="NoSpacing"/>
              <w:numPr>
                <w:ilvl w:val="0"/>
                <w:numId w:val="26"/>
              </w:numPr>
              <w:rPr>
                <w:lang w:val="en-GB"/>
              </w:rPr>
            </w:pPr>
            <w:r w:rsidRPr="0009014D">
              <w:rPr>
                <w:lang w:val="en-GB"/>
              </w:rPr>
              <w:t>A</w:t>
            </w:r>
            <w:r w:rsidR="003A7E34" w:rsidRPr="0009014D">
              <w:rPr>
                <w:lang w:val="en-GB"/>
              </w:rPr>
              <w:t>dd racial attribute modifications,</w:t>
            </w:r>
          </w:p>
          <w:p w14:paraId="30F607C1" w14:textId="35393F20" w:rsidR="004E0E82" w:rsidRPr="0009014D" w:rsidRDefault="003A7E34" w:rsidP="00F10D1F">
            <w:pPr>
              <w:pStyle w:val="NoSpacing"/>
              <w:numPr>
                <w:ilvl w:val="0"/>
                <w:numId w:val="26"/>
              </w:numPr>
              <w:rPr>
                <w:lang w:val="en-GB"/>
              </w:rPr>
            </w:pPr>
            <w:r w:rsidRPr="0009014D">
              <w:rPr>
                <w:lang w:val="en-GB"/>
              </w:rPr>
              <w:t>Buy merits and flaws that affect the main attributes</w:t>
            </w:r>
            <w:r w:rsidR="003F1B9B" w:rsidRPr="0009014D">
              <w:rPr>
                <w:lang w:val="en-GB"/>
              </w:rPr>
              <w:t>,</w:t>
            </w:r>
          </w:p>
          <w:p w14:paraId="5CDD0F09" w14:textId="38D1613D" w:rsidR="001E4AF7" w:rsidRPr="0009014D" w:rsidRDefault="001E4AF7" w:rsidP="00F10D1F">
            <w:pPr>
              <w:pStyle w:val="NoSpacing"/>
              <w:numPr>
                <w:ilvl w:val="0"/>
                <w:numId w:val="26"/>
              </w:numPr>
              <w:rPr>
                <w:lang w:val="en-GB"/>
              </w:rPr>
            </w:pPr>
            <w:r w:rsidRPr="0009014D">
              <w:rPr>
                <w:lang w:val="en-GB"/>
              </w:rPr>
              <w:t>Select your social standing</w:t>
            </w:r>
            <w:r w:rsidR="00CC1C70" w:rsidRPr="0009014D">
              <w:rPr>
                <w:lang w:val="en-GB"/>
              </w:rPr>
              <w:t>.</w:t>
            </w:r>
          </w:p>
          <w:p w14:paraId="49DC3606" w14:textId="77777777" w:rsidR="004E0E82" w:rsidRPr="0009014D" w:rsidRDefault="004E0E82" w:rsidP="00AE1172">
            <w:pPr>
              <w:pStyle w:val="NoSpacing"/>
              <w:rPr>
                <w:lang w:val="en-GB"/>
              </w:rPr>
            </w:pPr>
          </w:p>
        </w:tc>
      </w:tr>
      <w:tr w:rsidR="004E0E82" w:rsidRPr="0009014D" w14:paraId="04C1FF42" w14:textId="77777777" w:rsidTr="004E0E8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tcPr>
          <w:p w14:paraId="79E099C3" w14:textId="5370DA77" w:rsidR="004E0E82" w:rsidRPr="0009014D" w:rsidRDefault="003A7E34" w:rsidP="00AE1172">
            <w:pPr>
              <w:pStyle w:val="NoSpacing"/>
              <w:rPr>
                <w:b/>
                <w:bCs/>
                <w:lang w:val="en-GB"/>
              </w:rPr>
            </w:pPr>
            <w:r w:rsidRPr="0009014D">
              <w:rPr>
                <w:b/>
                <w:bCs/>
                <w:lang w:val="en-GB"/>
              </w:rPr>
              <w:t>Abilities</w:t>
            </w:r>
            <w:r w:rsidR="004E0E82" w:rsidRPr="0009014D">
              <w:rPr>
                <w:b/>
                <w:bCs/>
                <w:lang w:val="en-GB"/>
              </w:rPr>
              <w:t xml:space="preserve">: </w:t>
            </w:r>
          </w:p>
          <w:p w14:paraId="513F5397" w14:textId="2C2B1952" w:rsidR="00B32B20" w:rsidRPr="0009014D" w:rsidRDefault="00B32B20" w:rsidP="00F10D1F">
            <w:pPr>
              <w:pStyle w:val="NoSpacing"/>
              <w:numPr>
                <w:ilvl w:val="0"/>
                <w:numId w:val="27"/>
              </w:numPr>
              <w:rPr>
                <w:lang w:val="en-GB"/>
              </w:rPr>
            </w:pPr>
            <w:r w:rsidRPr="0009014D">
              <w:rPr>
                <w:lang w:val="en-GB"/>
              </w:rPr>
              <w:t>Buy an Adventur</w:t>
            </w:r>
            <w:r w:rsidR="00CA00A4" w:rsidRPr="0009014D">
              <w:rPr>
                <w:lang w:val="en-GB"/>
              </w:rPr>
              <w:t>ing</w:t>
            </w:r>
            <w:r w:rsidRPr="0009014D">
              <w:rPr>
                <w:lang w:val="en-GB"/>
              </w:rPr>
              <w:t xml:space="preserve"> Class</w:t>
            </w:r>
          </w:p>
          <w:p w14:paraId="671A799E" w14:textId="2D312403" w:rsidR="003F1B9B" w:rsidRPr="0009014D" w:rsidRDefault="003F1B9B" w:rsidP="00F10D1F">
            <w:pPr>
              <w:pStyle w:val="NoSpacing"/>
              <w:numPr>
                <w:ilvl w:val="0"/>
                <w:numId w:val="27"/>
              </w:numPr>
              <w:rPr>
                <w:lang w:val="en-GB"/>
              </w:rPr>
            </w:pPr>
            <w:r w:rsidRPr="0009014D">
              <w:rPr>
                <w:lang w:val="en-GB"/>
              </w:rPr>
              <w:t>Select Racial Abilities</w:t>
            </w:r>
          </w:p>
          <w:p w14:paraId="6562D254" w14:textId="77777777" w:rsidR="003519F4" w:rsidRPr="0009014D" w:rsidRDefault="003519F4" w:rsidP="00F10D1F">
            <w:pPr>
              <w:pStyle w:val="NoSpacing"/>
              <w:numPr>
                <w:ilvl w:val="0"/>
                <w:numId w:val="27"/>
              </w:numPr>
              <w:rPr>
                <w:lang w:val="en-GB"/>
              </w:rPr>
            </w:pPr>
            <w:r w:rsidRPr="0009014D">
              <w:rPr>
                <w:lang w:val="en-GB"/>
              </w:rPr>
              <w:t>Add your racial skills to your character sheet.</w:t>
            </w:r>
          </w:p>
          <w:p w14:paraId="7CDA2A7D" w14:textId="2C821A14" w:rsidR="003A7E34" w:rsidRPr="0009014D" w:rsidRDefault="003A7E34" w:rsidP="00F10D1F">
            <w:pPr>
              <w:pStyle w:val="NoSpacing"/>
              <w:numPr>
                <w:ilvl w:val="0"/>
                <w:numId w:val="27"/>
              </w:numPr>
              <w:rPr>
                <w:lang w:val="en-GB"/>
              </w:rPr>
            </w:pPr>
            <w:r w:rsidRPr="0009014D">
              <w:rPr>
                <w:lang w:val="en-GB"/>
              </w:rPr>
              <w:t>Buy Merits</w:t>
            </w:r>
            <w:r w:rsidR="00013CD4" w:rsidRPr="0009014D">
              <w:rPr>
                <w:lang w:val="en-GB"/>
              </w:rPr>
              <w:t xml:space="preserve"> and </w:t>
            </w:r>
            <w:r w:rsidRPr="0009014D">
              <w:rPr>
                <w:lang w:val="en-GB"/>
              </w:rPr>
              <w:t>Flaws.</w:t>
            </w:r>
          </w:p>
          <w:p w14:paraId="63992234" w14:textId="77777777" w:rsidR="004E0E82" w:rsidRPr="0009014D" w:rsidRDefault="004E0E82" w:rsidP="003A7E34">
            <w:pPr>
              <w:pStyle w:val="NoSpacing"/>
              <w:rPr>
                <w:lang w:val="en-GB"/>
              </w:rPr>
            </w:pPr>
          </w:p>
        </w:tc>
      </w:tr>
      <w:tr w:rsidR="004E0E82" w:rsidRPr="0009014D" w14:paraId="54EBF078" w14:textId="77777777" w:rsidTr="004E0E8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tcPr>
          <w:p w14:paraId="03A781F0" w14:textId="68535566" w:rsidR="004E0E82" w:rsidRPr="0009014D" w:rsidRDefault="00DD1DFF" w:rsidP="00AE1172">
            <w:pPr>
              <w:pStyle w:val="NoSpacing"/>
              <w:rPr>
                <w:b/>
                <w:bCs/>
                <w:lang w:val="en-GB"/>
              </w:rPr>
            </w:pPr>
            <w:r w:rsidRPr="0009014D">
              <w:rPr>
                <w:b/>
                <w:bCs/>
                <w:lang w:val="en-GB"/>
              </w:rPr>
              <w:t>Calculations</w:t>
            </w:r>
            <w:r w:rsidR="004E0E82" w:rsidRPr="0009014D">
              <w:rPr>
                <w:b/>
                <w:bCs/>
                <w:lang w:val="en-GB"/>
              </w:rPr>
              <w:t xml:space="preserve">: </w:t>
            </w:r>
          </w:p>
          <w:p w14:paraId="29B3DFA3" w14:textId="77777777" w:rsidR="003F1B9B" w:rsidRPr="0009014D" w:rsidRDefault="003F1B9B" w:rsidP="00F10D1F">
            <w:pPr>
              <w:pStyle w:val="NoSpacing"/>
              <w:numPr>
                <w:ilvl w:val="0"/>
                <w:numId w:val="27"/>
              </w:numPr>
              <w:rPr>
                <w:lang w:val="en-GB"/>
              </w:rPr>
            </w:pPr>
            <w:r w:rsidRPr="0009014D">
              <w:rPr>
                <w:lang w:val="en-GB"/>
              </w:rPr>
              <w:t>Calculate the attribute divisions,</w:t>
            </w:r>
          </w:p>
          <w:p w14:paraId="34242728" w14:textId="5A19E5FB" w:rsidR="000F651E" w:rsidRPr="0009014D" w:rsidRDefault="000F651E" w:rsidP="00F10D1F">
            <w:pPr>
              <w:pStyle w:val="NoSpacing"/>
              <w:numPr>
                <w:ilvl w:val="0"/>
                <w:numId w:val="27"/>
              </w:numPr>
              <w:rPr>
                <w:lang w:val="en-GB"/>
              </w:rPr>
            </w:pPr>
            <w:r w:rsidRPr="0009014D">
              <w:rPr>
                <w:lang w:val="en-GB"/>
              </w:rPr>
              <w:t>Calculate Skill Divisions,</w:t>
            </w:r>
          </w:p>
          <w:p w14:paraId="32A931E3" w14:textId="4C80D36E" w:rsidR="000F651E" w:rsidRPr="0009014D" w:rsidRDefault="00E879E3" w:rsidP="00F10D1F">
            <w:pPr>
              <w:pStyle w:val="NoSpacing"/>
              <w:numPr>
                <w:ilvl w:val="0"/>
                <w:numId w:val="27"/>
              </w:numPr>
              <w:rPr>
                <w:lang w:val="en-GB"/>
              </w:rPr>
            </w:pPr>
            <w:r w:rsidRPr="0009014D">
              <w:rPr>
                <w:lang w:val="en-GB"/>
              </w:rPr>
              <w:t>Calculate secondary</w:t>
            </w:r>
            <w:r w:rsidR="000F651E" w:rsidRPr="0009014D">
              <w:rPr>
                <w:lang w:val="en-GB"/>
              </w:rPr>
              <w:t xml:space="preserve"> attributes.</w:t>
            </w:r>
          </w:p>
          <w:p w14:paraId="7B7865F2" w14:textId="77777777" w:rsidR="000F651E" w:rsidRPr="0009014D" w:rsidRDefault="000F651E" w:rsidP="000F651E">
            <w:pPr>
              <w:pStyle w:val="NoSpacing"/>
              <w:rPr>
                <w:lang w:val="en-GB"/>
              </w:rPr>
            </w:pPr>
          </w:p>
        </w:tc>
      </w:tr>
      <w:tr w:rsidR="004E0E82" w:rsidRPr="0009014D" w14:paraId="56427B65" w14:textId="77777777" w:rsidTr="004E0E8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tcPr>
          <w:p w14:paraId="79666213" w14:textId="1E0B4AD5" w:rsidR="004E0E82" w:rsidRPr="0009014D" w:rsidRDefault="003A7E34" w:rsidP="00AE1172">
            <w:pPr>
              <w:pStyle w:val="NoSpacing"/>
              <w:rPr>
                <w:b/>
                <w:bCs/>
                <w:lang w:val="en-GB"/>
              </w:rPr>
            </w:pPr>
            <w:r w:rsidRPr="0009014D">
              <w:rPr>
                <w:b/>
                <w:bCs/>
                <w:lang w:val="en-GB"/>
              </w:rPr>
              <w:t>Equipment</w:t>
            </w:r>
            <w:r w:rsidR="004E0E82" w:rsidRPr="0009014D">
              <w:rPr>
                <w:b/>
                <w:bCs/>
                <w:lang w:val="en-GB"/>
              </w:rPr>
              <w:t>:</w:t>
            </w:r>
          </w:p>
          <w:p w14:paraId="67CD7281" w14:textId="4FE2E5EE" w:rsidR="004E0E82" w:rsidRPr="0009014D" w:rsidRDefault="003A7E34" w:rsidP="00F10D1F">
            <w:pPr>
              <w:pStyle w:val="NoSpacing"/>
              <w:numPr>
                <w:ilvl w:val="0"/>
                <w:numId w:val="27"/>
              </w:numPr>
              <w:rPr>
                <w:lang w:val="en-GB"/>
              </w:rPr>
            </w:pPr>
            <w:r w:rsidRPr="0009014D">
              <w:rPr>
                <w:lang w:val="en-GB"/>
              </w:rPr>
              <w:t>Add your starting equipment to your inventory</w:t>
            </w:r>
            <w:r w:rsidR="004E0E82" w:rsidRPr="0009014D">
              <w:rPr>
                <w:lang w:val="en-GB"/>
              </w:rPr>
              <w:t>,</w:t>
            </w:r>
          </w:p>
          <w:p w14:paraId="4E9BAB09" w14:textId="0F13FC0B" w:rsidR="003A7E34" w:rsidRPr="0009014D" w:rsidRDefault="003A7E34" w:rsidP="00F10D1F">
            <w:pPr>
              <w:pStyle w:val="NoSpacing"/>
              <w:numPr>
                <w:ilvl w:val="0"/>
                <w:numId w:val="27"/>
              </w:numPr>
              <w:rPr>
                <w:lang w:val="en-GB"/>
              </w:rPr>
            </w:pPr>
            <w:r w:rsidRPr="0009014D">
              <w:rPr>
                <w:lang w:val="en-GB"/>
              </w:rPr>
              <w:t>Spend your starting capital.</w:t>
            </w:r>
          </w:p>
          <w:p w14:paraId="7A136CD1" w14:textId="77777777" w:rsidR="004E0E82" w:rsidRPr="0009014D" w:rsidRDefault="004E0E82" w:rsidP="003A7E34">
            <w:pPr>
              <w:pStyle w:val="NoSpacing"/>
              <w:ind w:left="360"/>
              <w:rPr>
                <w:lang w:val="en-GB"/>
              </w:rPr>
            </w:pPr>
          </w:p>
        </w:tc>
      </w:tr>
      <w:tr w:rsidR="004E0E82" w:rsidRPr="0009014D" w14:paraId="453AE30D" w14:textId="77777777" w:rsidTr="004E0E8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tcPr>
          <w:p w14:paraId="31E2F8FD" w14:textId="4B53CE85" w:rsidR="004E0E82" w:rsidRPr="0009014D" w:rsidRDefault="003A7E34" w:rsidP="00AE1172">
            <w:pPr>
              <w:pStyle w:val="NoSpacing"/>
              <w:rPr>
                <w:b/>
                <w:bCs/>
                <w:smallCaps/>
                <w:lang w:val="en-GB"/>
              </w:rPr>
            </w:pPr>
            <w:r w:rsidRPr="0009014D">
              <w:rPr>
                <w:b/>
                <w:bCs/>
                <w:lang w:val="en-GB"/>
              </w:rPr>
              <w:t xml:space="preserve">Personal </w:t>
            </w:r>
            <w:r w:rsidR="004E0E82" w:rsidRPr="0009014D">
              <w:rPr>
                <w:b/>
                <w:bCs/>
                <w:lang w:val="en-GB"/>
              </w:rPr>
              <w:t>Data</w:t>
            </w:r>
          </w:p>
          <w:p w14:paraId="6926A7AB" w14:textId="01480355" w:rsidR="00455636" w:rsidRPr="0009014D" w:rsidRDefault="00455636" w:rsidP="00AE1172">
            <w:pPr>
              <w:pStyle w:val="NoSpacing"/>
              <w:rPr>
                <w:b/>
                <w:bCs/>
                <w:lang w:val="en-GB"/>
              </w:rPr>
            </w:pPr>
            <w:r w:rsidRPr="0009014D">
              <w:rPr>
                <w:lang w:val="en-GB"/>
              </w:rPr>
              <w:t>It is not important for your character when you do this step.</w:t>
            </w:r>
          </w:p>
          <w:p w14:paraId="6B76E171" w14:textId="01F4C155" w:rsidR="004E0E82" w:rsidRPr="0009014D" w:rsidRDefault="003A7E34" w:rsidP="00F10D1F">
            <w:pPr>
              <w:pStyle w:val="NoSpacing"/>
              <w:numPr>
                <w:ilvl w:val="0"/>
                <w:numId w:val="28"/>
              </w:numPr>
              <w:rPr>
                <w:lang w:val="en-GB"/>
              </w:rPr>
            </w:pPr>
            <w:r w:rsidRPr="0009014D">
              <w:rPr>
                <w:lang w:val="en-GB"/>
              </w:rPr>
              <w:t>Select a name</w:t>
            </w:r>
            <w:r w:rsidR="004E0E82" w:rsidRPr="0009014D">
              <w:rPr>
                <w:lang w:val="en-GB"/>
              </w:rPr>
              <w:t>,</w:t>
            </w:r>
          </w:p>
          <w:p w14:paraId="4AB39C98" w14:textId="25ADF689" w:rsidR="004E0E82" w:rsidRPr="0009014D" w:rsidRDefault="003A7E34" w:rsidP="00F10D1F">
            <w:pPr>
              <w:pStyle w:val="NoSpacing"/>
              <w:numPr>
                <w:ilvl w:val="0"/>
                <w:numId w:val="28"/>
              </w:numPr>
              <w:rPr>
                <w:lang w:val="en-GB"/>
              </w:rPr>
            </w:pPr>
            <w:r w:rsidRPr="0009014D">
              <w:rPr>
                <w:lang w:val="en-GB"/>
              </w:rPr>
              <w:t>Select your gender</w:t>
            </w:r>
            <w:r w:rsidR="004E0E82" w:rsidRPr="0009014D">
              <w:rPr>
                <w:lang w:val="en-GB"/>
              </w:rPr>
              <w:t>,</w:t>
            </w:r>
          </w:p>
          <w:p w14:paraId="678B4676" w14:textId="1F3D5B62" w:rsidR="004E0E82" w:rsidRPr="0009014D" w:rsidRDefault="003A7E34" w:rsidP="00F10D1F">
            <w:pPr>
              <w:pStyle w:val="NoSpacing"/>
              <w:numPr>
                <w:ilvl w:val="0"/>
                <w:numId w:val="28"/>
              </w:numPr>
              <w:rPr>
                <w:lang w:val="en-GB"/>
              </w:rPr>
            </w:pPr>
            <w:r w:rsidRPr="0009014D">
              <w:rPr>
                <w:lang w:val="en-GB"/>
              </w:rPr>
              <w:t xml:space="preserve">Describe your </w:t>
            </w:r>
            <w:r w:rsidR="00AA1C17" w:rsidRPr="0009014D">
              <w:rPr>
                <w:lang w:val="en-GB"/>
              </w:rPr>
              <w:t>appearance</w:t>
            </w:r>
            <w:r w:rsidRPr="0009014D">
              <w:rPr>
                <w:lang w:val="en-GB"/>
              </w:rPr>
              <w:t>,</w:t>
            </w:r>
          </w:p>
          <w:p w14:paraId="56BA7CD5" w14:textId="77777777" w:rsidR="00455636" w:rsidRPr="0009014D" w:rsidRDefault="003A7E34" w:rsidP="00F10D1F">
            <w:pPr>
              <w:pStyle w:val="NoSpacing"/>
              <w:numPr>
                <w:ilvl w:val="0"/>
                <w:numId w:val="28"/>
              </w:numPr>
              <w:rPr>
                <w:lang w:val="en-GB"/>
              </w:rPr>
            </w:pPr>
            <w:r w:rsidRPr="0009014D">
              <w:rPr>
                <w:lang w:val="en-GB"/>
              </w:rPr>
              <w:t>Select your character traits</w:t>
            </w:r>
            <w:r w:rsidR="004E0E82" w:rsidRPr="0009014D">
              <w:rPr>
                <w:lang w:val="en-GB"/>
              </w:rPr>
              <w:t>.</w:t>
            </w:r>
          </w:p>
          <w:p w14:paraId="5B14BA46" w14:textId="2515F73C" w:rsidR="004E0E82" w:rsidRPr="0009014D" w:rsidRDefault="00455636" w:rsidP="00455636">
            <w:pPr>
              <w:pStyle w:val="NoSpacing"/>
              <w:rPr>
                <w:lang w:val="en-GB"/>
              </w:rPr>
            </w:pPr>
            <w:r w:rsidRPr="0009014D">
              <w:rPr>
                <w:lang w:val="en-GB"/>
              </w:rPr>
              <w:t xml:space="preserve"> </w:t>
            </w:r>
          </w:p>
        </w:tc>
      </w:tr>
    </w:tbl>
    <w:p w14:paraId="093A95D5" w14:textId="77777777" w:rsidR="00870976" w:rsidRPr="0009014D" w:rsidRDefault="00870976" w:rsidP="00870976">
      <w:pPr>
        <w:pStyle w:val="Heading2"/>
        <w:rPr>
          <w:lang w:val="en-GB"/>
        </w:rPr>
      </w:pPr>
      <w:bookmarkStart w:id="29" w:name="_Toc201082495"/>
      <w:bookmarkStart w:id="30" w:name="_Ref281953929"/>
      <w:bookmarkStart w:id="31" w:name="_Toc312337828"/>
      <w:bookmarkStart w:id="32" w:name="_Toc318413912"/>
      <w:bookmarkStart w:id="33" w:name="_Toc318414812"/>
      <w:bookmarkStart w:id="34" w:name="_Toc326312029"/>
      <w:bookmarkStart w:id="35" w:name="_Toc437599931"/>
      <w:bookmarkStart w:id="36" w:name="_Toc463064622"/>
      <w:bookmarkStart w:id="37" w:name="_Toc471442297"/>
      <w:bookmarkStart w:id="38" w:name="_Toc3635325"/>
      <w:bookmarkStart w:id="39" w:name="_Toc24807347"/>
      <w:bookmarkEnd w:id="28"/>
      <w:r w:rsidRPr="0009014D">
        <w:rPr>
          <w:lang w:val="en-GB"/>
        </w:rPr>
        <w:t>Arithmetic</w:t>
      </w:r>
      <w:bookmarkEnd w:id="29"/>
    </w:p>
    <w:bookmarkEnd w:id="30"/>
    <w:bookmarkEnd w:id="31"/>
    <w:bookmarkEnd w:id="32"/>
    <w:bookmarkEnd w:id="33"/>
    <w:bookmarkEnd w:id="34"/>
    <w:p w14:paraId="2792C746" w14:textId="648420AD" w:rsidR="00870976" w:rsidRPr="0009014D" w:rsidRDefault="00870976" w:rsidP="00870976">
      <w:pPr>
        <w:pStyle w:val="Ingenafstand1"/>
        <w:rPr>
          <w:lang w:val="en-GB"/>
        </w:rPr>
      </w:pPr>
      <w:r w:rsidRPr="0009014D">
        <w:rPr>
          <w:lang w:val="en-GB"/>
        </w:rPr>
        <w:t xml:space="preserve">When calculating anything in the game, use the normal mathematical rules for </w:t>
      </w:r>
      <w:r w:rsidR="006621F1" w:rsidRPr="0009014D">
        <w:rPr>
          <w:lang w:val="en-GB"/>
        </w:rPr>
        <w:t>arithmetic</w:t>
      </w:r>
      <w:r w:rsidRPr="0009014D">
        <w:rPr>
          <w:lang w:val="en-GB"/>
        </w:rPr>
        <w:t>.</w:t>
      </w:r>
    </w:p>
    <w:p w14:paraId="44F3996D" w14:textId="2734571F" w:rsidR="00870976" w:rsidRPr="0009014D" w:rsidRDefault="00870976" w:rsidP="00870976">
      <w:pPr>
        <w:pStyle w:val="Ingenafstand1"/>
        <w:rPr>
          <w:lang w:val="en-GB"/>
        </w:rPr>
      </w:pPr>
      <w:r w:rsidRPr="0009014D">
        <w:rPr>
          <w:lang w:val="en-GB"/>
        </w:rPr>
        <w:t>That is: First</w:t>
      </w:r>
      <w:r w:rsidR="00690DD6" w:rsidRPr="0009014D">
        <w:rPr>
          <w:lang w:val="en-GB"/>
        </w:rPr>
        <w:t xml:space="preserve"> multiplication and division,</w:t>
      </w:r>
      <w:r w:rsidRPr="0009014D">
        <w:rPr>
          <w:lang w:val="en-GB"/>
        </w:rPr>
        <w:t xml:space="preserve"> </w:t>
      </w:r>
      <w:r w:rsidR="00690DD6" w:rsidRPr="0009014D">
        <w:rPr>
          <w:lang w:val="en-GB"/>
        </w:rPr>
        <w:t>t</w:t>
      </w:r>
      <w:r w:rsidRPr="0009014D">
        <w:rPr>
          <w:lang w:val="en-GB"/>
        </w:rPr>
        <w:t xml:space="preserve">hen </w:t>
      </w:r>
      <w:r w:rsidR="00690DD6" w:rsidRPr="0009014D">
        <w:rPr>
          <w:lang w:val="en-GB"/>
        </w:rPr>
        <w:t>addition and subtraction</w:t>
      </w:r>
      <w:r w:rsidRPr="0009014D">
        <w:rPr>
          <w:lang w:val="en-GB"/>
        </w:rPr>
        <w:t>.</w:t>
      </w:r>
    </w:p>
    <w:p w14:paraId="5051D1FF" w14:textId="51DE55DD" w:rsidR="00870976" w:rsidRPr="0009014D" w:rsidRDefault="00870976" w:rsidP="00870976">
      <w:pPr>
        <w:pStyle w:val="Ingenafstand1"/>
        <w:rPr>
          <w:lang w:val="en-GB"/>
        </w:rPr>
      </w:pPr>
      <w:r w:rsidRPr="0009014D">
        <w:rPr>
          <w:b/>
          <w:bCs/>
          <w:lang w:val="en-GB"/>
        </w:rPr>
        <w:t>NB!</w:t>
      </w:r>
      <w:r w:rsidRPr="0009014D">
        <w:rPr>
          <w:lang w:val="en-GB"/>
        </w:rPr>
        <w:t xml:space="preserve"> Always round in the </w:t>
      </w:r>
      <w:r w:rsidR="00205F67" w:rsidRPr="0009014D">
        <w:rPr>
          <w:lang w:val="en-GB"/>
        </w:rPr>
        <w:t>player’s</w:t>
      </w:r>
      <w:r w:rsidRPr="0009014D">
        <w:rPr>
          <w:lang w:val="en-GB"/>
        </w:rPr>
        <w:t xml:space="preserve"> favour.</w:t>
      </w:r>
    </w:p>
    <w:p w14:paraId="6DD7CA29" w14:textId="2701577E" w:rsidR="00357843" w:rsidRPr="0009014D" w:rsidRDefault="004D6873" w:rsidP="00357843">
      <w:pPr>
        <w:pStyle w:val="Heading2"/>
        <w:rPr>
          <w:lang w:val="en-GB"/>
        </w:rPr>
      </w:pPr>
      <w:bookmarkStart w:id="40" w:name="_Toc201082496"/>
      <w:bookmarkEnd w:id="18"/>
      <w:bookmarkEnd w:id="19"/>
      <w:bookmarkEnd w:id="20"/>
      <w:bookmarkEnd w:id="21"/>
      <w:bookmarkEnd w:id="22"/>
      <w:bookmarkEnd w:id="23"/>
      <w:bookmarkEnd w:id="24"/>
      <w:bookmarkEnd w:id="35"/>
      <w:bookmarkEnd w:id="36"/>
      <w:bookmarkEnd w:id="37"/>
      <w:bookmarkEnd w:id="38"/>
      <w:bookmarkEnd w:id="39"/>
      <w:r w:rsidRPr="0009014D">
        <w:rPr>
          <w:lang w:val="en-GB"/>
        </w:rPr>
        <w:t xml:space="preserve">Starting </w:t>
      </w:r>
      <w:r w:rsidR="006B38EB" w:rsidRPr="0009014D">
        <w:rPr>
          <w:lang w:val="en-GB"/>
        </w:rPr>
        <w:t>Points</w:t>
      </w:r>
      <w:bookmarkEnd w:id="40"/>
    </w:p>
    <w:p w14:paraId="6D2E9D27" w14:textId="2A03CC3C" w:rsidR="006B38EB" w:rsidRPr="0009014D" w:rsidRDefault="006B38EB" w:rsidP="006B38EB">
      <w:pPr>
        <w:pStyle w:val="Ingenafstand1"/>
        <w:rPr>
          <w:lang w:val="en-GB"/>
        </w:rPr>
      </w:pPr>
      <w:r w:rsidRPr="0009014D">
        <w:rPr>
          <w:lang w:val="en-GB"/>
        </w:rPr>
        <w:t>A level 0 character starts the game with:</w:t>
      </w:r>
    </w:p>
    <w:p w14:paraId="1A79B6D4" w14:textId="3FA206F5" w:rsidR="006B38EB" w:rsidRPr="0009014D" w:rsidRDefault="006B38EB" w:rsidP="00F10D1F">
      <w:pPr>
        <w:pStyle w:val="Ingenafstand1"/>
        <w:numPr>
          <w:ilvl w:val="0"/>
          <w:numId w:val="34"/>
        </w:numPr>
        <w:rPr>
          <w:lang w:val="en-GB"/>
        </w:rPr>
      </w:pPr>
      <w:r w:rsidRPr="0009014D">
        <w:rPr>
          <w:lang w:val="en-GB"/>
        </w:rPr>
        <w:t>3 racial abilities.</w:t>
      </w:r>
    </w:p>
    <w:p w14:paraId="4A679119" w14:textId="5563A11B" w:rsidR="006B38EB" w:rsidRPr="0009014D" w:rsidRDefault="006B38EB" w:rsidP="00F10D1F">
      <w:pPr>
        <w:pStyle w:val="Ingenafstand1"/>
        <w:numPr>
          <w:ilvl w:val="0"/>
          <w:numId w:val="34"/>
        </w:numPr>
        <w:rPr>
          <w:lang w:val="en-GB"/>
        </w:rPr>
      </w:pPr>
      <w:r w:rsidRPr="0009014D">
        <w:rPr>
          <w:lang w:val="en-GB"/>
        </w:rPr>
        <w:t>50 points of EXP to be spent</w:t>
      </w:r>
      <w:r w:rsidR="009A1906" w:rsidRPr="0009014D">
        <w:rPr>
          <w:lang w:val="en-GB"/>
        </w:rPr>
        <w:t xml:space="preserve"> on </w:t>
      </w:r>
      <w:r w:rsidR="00AB2B7B" w:rsidRPr="0009014D">
        <w:rPr>
          <w:lang w:val="en-GB"/>
        </w:rPr>
        <w:t>Merits</w:t>
      </w:r>
      <w:r w:rsidRPr="0009014D">
        <w:rPr>
          <w:lang w:val="en-GB"/>
        </w:rPr>
        <w:t>.</w:t>
      </w:r>
    </w:p>
    <w:p w14:paraId="47E39A5F" w14:textId="39AFDDE5" w:rsidR="004D6873" w:rsidRPr="0009014D" w:rsidRDefault="006B38EB" w:rsidP="00F10D1F">
      <w:pPr>
        <w:pStyle w:val="Ingenafstand1"/>
        <w:numPr>
          <w:ilvl w:val="0"/>
          <w:numId w:val="34"/>
        </w:numPr>
        <w:rPr>
          <w:lang w:val="en-GB"/>
        </w:rPr>
      </w:pPr>
      <w:r w:rsidRPr="0009014D">
        <w:rPr>
          <w:lang w:val="en-GB"/>
        </w:rPr>
        <w:t>Up to 25 additional EXP which can be gained from flaws.</w:t>
      </w:r>
    </w:p>
    <w:p w14:paraId="282AFCBD" w14:textId="0F74C58A" w:rsidR="00357843" w:rsidRPr="0009014D" w:rsidRDefault="0058684C" w:rsidP="00357843">
      <w:pPr>
        <w:pStyle w:val="Heading2"/>
        <w:rPr>
          <w:lang w:val="en-GB"/>
        </w:rPr>
      </w:pPr>
      <w:bookmarkStart w:id="41" w:name="_Toc201082497"/>
      <w:bookmarkStart w:id="42" w:name="_Toc312337835"/>
      <w:bookmarkStart w:id="43" w:name="_Toc312339566"/>
      <w:bookmarkStart w:id="44" w:name="_Toc314479293"/>
      <w:bookmarkStart w:id="45" w:name="_Toc318410729"/>
      <w:bookmarkStart w:id="46" w:name="_Toc318413439"/>
      <w:bookmarkStart w:id="47" w:name="_Toc318413828"/>
      <w:bookmarkStart w:id="48" w:name="_Toc318414728"/>
      <w:bookmarkStart w:id="49" w:name="_Toc312337772"/>
      <w:bookmarkStart w:id="50" w:name="_Toc312339560"/>
      <w:bookmarkStart w:id="51" w:name="_Toc312337669"/>
      <w:bookmarkStart w:id="52" w:name="_Toc312339547"/>
      <w:bookmarkStart w:id="53" w:name="_Toc314479243"/>
      <w:bookmarkStart w:id="54" w:name="_Toc318410679"/>
      <w:bookmarkStart w:id="55" w:name="_Toc318413389"/>
      <w:bookmarkStart w:id="56" w:name="_Toc318413723"/>
      <w:bookmarkStart w:id="57" w:name="_Toc318414623"/>
      <w:bookmarkStart w:id="58" w:name="_Toc312337780"/>
      <w:bookmarkStart w:id="59" w:name="_Toc312339562"/>
      <w:bookmarkStart w:id="60" w:name="_Toc314479304"/>
      <w:bookmarkStart w:id="61" w:name="_Toc318410740"/>
      <w:bookmarkStart w:id="62" w:name="_Toc318413450"/>
      <w:bookmarkStart w:id="63" w:name="_Toc318413864"/>
      <w:bookmarkStart w:id="64" w:name="_Toc318414764"/>
      <w:bookmarkStart w:id="65" w:name="_Toc326309904"/>
      <w:bookmarkStart w:id="66" w:name="_Toc326311828"/>
      <w:bookmarkEnd w:id="14"/>
      <w:bookmarkEnd w:id="15"/>
      <w:bookmarkEnd w:id="16"/>
      <w:r w:rsidRPr="0009014D">
        <w:rPr>
          <w:lang w:val="en-GB"/>
        </w:rPr>
        <w:t>Divisions</w:t>
      </w:r>
      <w:bookmarkEnd w:id="41"/>
    </w:p>
    <w:p w14:paraId="7656F757" w14:textId="0DE30C14" w:rsidR="0058684C" w:rsidRPr="0009014D" w:rsidRDefault="0058684C" w:rsidP="00357843">
      <w:pPr>
        <w:pStyle w:val="Ingenafstand1"/>
        <w:rPr>
          <w:lang w:val="en-GB"/>
        </w:rPr>
      </w:pPr>
      <w:r w:rsidRPr="0009014D">
        <w:rPr>
          <w:lang w:val="en-GB"/>
        </w:rPr>
        <w:t xml:space="preserve">The game contains a lot of numbers and values and sometimes, </w:t>
      </w:r>
      <w:r w:rsidR="006812A9" w:rsidRPr="0009014D">
        <w:rPr>
          <w:lang w:val="en-GB"/>
        </w:rPr>
        <w:t>you will</w:t>
      </w:r>
      <w:r w:rsidRPr="0009014D">
        <w:rPr>
          <w:lang w:val="en-GB"/>
        </w:rPr>
        <w:t xml:space="preserve"> need a more general division of, for instance, a </w:t>
      </w:r>
      <w:r w:rsidR="00392DAF" w:rsidRPr="0009014D">
        <w:rPr>
          <w:lang w:val="en-GB"/>
        </w:rPr>
        <w:t>character’s</w:t>
      </w:r>
      <w:r w:rsidRPr="0009014D">
        <w:rPr>
          <w:lang w:val="en-GB"/>
        </w:rPr>
        <w:t xml:space="preserve"> attribute values or skills levels.</w:t>
      </w:r>
    </w:p>
    <w:p w14:paraId="614B84D6" w14:textId="022FE50F" w:rsidR="0058684C" w:rsidRPr="0009014D" w:rsidRDefault="0058684C" w:rsidP="00357843">
      <w:pPr>
        <w:pStyle w:val="Ingenafstand1"/>
        <w:rPr>
          <w:lang w:val="en-GB"/>
        </w:rPr>
      </w:pPr>
      <w:r w:rsidRPr="0009014D">
        <w:rPr>
          <w:lang w:val="en-GB"/>
        </w:rPr>
        <w:t>When this is the case, use the divisions as shown in the following table:</w:t>
      </w:r>
    </w:p>
    <w:p w14:paraId="5A7DD0D1" w14:textId="49BAA232" w:rsidR="00357843" w:rsidRPr="0009014D" w:rsidRDefault="00357843" w:rsidP="00357843">
      <w:pPr>
        <w:pStyle w:val="Caption"/>
        <w:keepNext/>
        <w:rPr>
          <w:lang w:val="en-GB"/>
        </w:rPr>
      </w:pPr>
      <w:bookmarkStart w:id="67" w:name="_Toc4190643"/>
      <w:bookmarkStart w:id="68" w:name="_Toc201083016"/>
      <w:bookmarkStart w:id="69" w:name="Tabel_2_Grupper"/>
      <w:r w:rsidRPr="0009014D">
        <w:rPr>
          <w:lang w:val="en-GB"/>
        </w:rPr>
        <w:t>Tabl</w:t>
      </w:r>
      <w:r w:rsidR="00585C99" w:rsidRPr="0009014D">
        <w:rPr>
          <w:lang w:val="en-GB"/>
        </w:rPr>
        <w:t>e</w:t>
      </w:r>
      <w:r w:rsidRPr="0009014D">
        <w:rPr>
          <w:lang w:val="en-GB"/>
        </w:rPr>
        <w:t xml:space="preserve"> </w:t>
      </w:r>
      <w:r w:rsidRPr="0009014D">
        <w:rPr>
          <w:lang w:val="en-GB"/>
        </w:rPr>
        <w:fldChar w:fldCharType="begin"/>
      </w:r>
      <w:r w:rsidRPr="0009014D">
        <w:rPr>
          <w:lang w:val="en-GB"/>
        </w:rPr>
        <w:instrText xml:space="preserve"> SEQ Tabel \* ARABIC </w:instrText>
      </w:r>
      <w:r w:rsidRPr="0009014D">
        <w:rPr>
          <w:lang w:val="en-GB"/>
        </w:rPr>
        <w:fldChar w:fldCharType="separate"/>
      </w:r>
      <w:r w:rsidR="001D65AF">
        <w:rPr>
          <w:noProof/>
          <w:lang w:val="en-GB"/>
        </w:rPr>
        <w:t>5</w:t>
      </w:r>
      <w:r w:rsidRPr="0009014D">
        <w:rPr>
          <w:noProof/>
          <w:lang w:val="en-GB"/>
        </w:rPr>
        <w:fldChar w:fldCharType="end"/>
      </w:r>
      <w:r w:rsidRPr="0009014D">
        <w:rPr>
          <w:lang w:val="en-GB"/>
        </w:rPr>
        <w:t xml:space="preserve"> - </w:t>
      </w:r>
      <w:bookmarkEnd w:id="67"/>
      <w:r w:rsidR="00FD7E7C" w:rsidRPr="0009014D">
        <w:rPr>
          <w:lang w:val="en-GB"/>
        </w:rPr>
        <w:t>Divisions</w:t>
      </w:r>
      <w:bookmarkEnd w:id="68"/>
    </w:p>
    <w:tbl>
      <w:tblPr>
        <w:tblStyle w:val="Grundegenskaber"/>
        <w:tblW w:w="0" w:type="auto"/>
        <w:tblLook w:val="04A0" w:firstRow="1" w:lastRow="0" w:firstColumn="1" w:lastColumn="0" w:noHBand="0" w:noVBand="1"/>
      </w:tblPr>
      <w:tblGrid>
        <w:gridCol w:w="2127"/>
        <w:gridCol w:w="2678"/>
      </w:tblGrid>
      <w:tr w:rsidR="00357843" w:rsidRPr="0009014D" w14:paraId="5F83F393" w14:textId="77777777" w:rsidTr="0058684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7" w:type="dxa"/>
          </w:tcPr>
          <w:p w14:paraId="27C0BD44" w14:textId="7EDC8A09" w:rsidR="00357843" w:rsidRPr="0009014D" w:rsidRDefault="0058684C" w:rsidP="0067605F">
            <w:pPr>
              <w:rPr>
                <w:lang w:val="en-GB"/>
              </w:rPr>
            </w:pPr>
            <w:bookmarkStart w:id="70" w:name="_Hlk28213054"/>
            <w:r w:rsidRPr="0009014D">
              <w:rPr>
                <w:lang w:val="en-GB"/>
              </w:rPr>
              <w:t>Value</w:t>
            </w:r>
          </w:p>
        </w:tc>
        <w:tc>
          <w:tcPr>
            <w:tcW w:w="2678" w:type="dxa"/>
          </w:tcPr>
          <w:p w14:paraId="28299D4A" w14:textId="34816E5D" w:rsidR="00357843" w:rsidRPr="0009014D" w:rsidRDefault="004B4731" w:rsidP="0067605F">
            <w:pPr>
              <w:cnfStyle w:val="100000000000" w:firstRow="1" w:lastRow="0" w:firstColumn="0" w:lastColumn="0" w:oddVBand="0" w:evenVBand="0" w:oddHBand="0" w:evenHBand="0" w:firstRowFirstColumn="0" w:firstRowLastColumn="0" w:lastRowFirstColumn="0" w:lastRowLastColumn="0"/>
              <w:rPr>
                <w:lang w:val="en-GB"/>
              </w:rPr>
            </w:pPr>
            <w:r w:rsidRPr="0009014D">
              <w:rPr>
                <w:lang w:val="en-GB"/>
              </w:rPr>
              <w:t>Division</w:t>
            </w:r>
          </w:p>
        </w:tc>
      </w:tr>
      <w:tr w:rsidR="00357843" w:rsidRPr="0009014D" w14:paraId="3FE2F396" w14:textId="77777777" w:rsidTr="005868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7" w:type="dxa"/>
          </w:tcPr>
          <w:p w14:paraId="64244A7B" w14:textId="0CBCB20E" w:rsidR="00357843" w:rsidRPr="0009014D" w:rsidRDefault="00357843" w:rsidP="0067605F">
            <w:pPr>
              <w:rPr>
                <w:lang w:val="en-GB"/>
              </w:rPr>
            </w:pPr>
            <w:r w:rsidRPr="0009014D">
              <w:rPr>
                <w:lang w:val="en-GB"/>
              </w:rPr>
              <w:t>0</w:t>
            </w:r>
          </w:p>
        </w:tc>
        <w:tc>
          <w:tcPr>
            <w:tcW w:w="2678" w:type="dxa"/>
          </w:tcPr>
          <w:p w14:paraId="5F4A4917" w14:textId="77777777" w:rsidR="00357843" w:rsidRPr="0009014D" w:rsidRDefault="00357843" w:rsidP="0067605F">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0</w:t>
            </w:r>
          </w:p>
        </w:tc>
      </w:tr>
      <w:tr w:rsidR="00357843" w:rsidRPr="0009014D" w14:paraId="77142EA5" w14:textId="77777777" w:rsidTr="0058684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7" w:type="dxa"/>
          </w:tcPr>
          <w:p w14:paraId="00A7A17B" w14:textId="5476147C" w:rsidR="00357843" w:rsidRPr="0009014D" w:rsidRDefault="00620457" w:rsidP="0067605F">
            <w:pPr>
              <w:rPr>
                <w:lang w:val="en-GB"/>
              </w:rPr>
            </w:pPr>
            <w:r w:rsidRPr="0009014D">
              <w:rPr>
                <w:lang w:val="en-GB"/>
              </w:rPr>
              <w:t>1</w:t>
            </w:r>
            <w:r w:rsidR="00357843" w:rsidRPr="0009014D">
              <w:rPr>
                <w:lang w:val="en-GB"/>
              </w:rPr>
              <w:t xml:space="preserve"> </w:t>
            </w:r>
            <w:r w:rsidR="0058684C" w:rsidRPr="0009014D">
              <w:rPr>
                <w:lang w:val="en-GB"/>
              </w:rPr>
              <w:t>–</w:t>
            </w:r>
            <w:r w:rsidR="00357843" w:rsidRPr="0009014D">
              <w:rPr>
                <w:lang w:val="en-GB"/>
              </w:rPr>
              <w:t xml:space="preserve"> </w:t>
            </w:r>
            <w:r w:rsidRPr="0009014D">
              <w:rPr>
                <w:lang w:val="en-GB"/>
              </w:rPr>
              <w:t>5</w:t>
            </w:r>
          </w:p>
        </w:tc>
        <w:tc>
          <w:tcPr>
            <w:tcW w:w="2678" w:type="dxa"/>
          </w:tcPr>
          <w:p w14:paraId="39EA92F2" w14:textId="77777777" w:rsidR="00357843" w:rsidRPr="0009014D" w:rsidRDefault="00357843" w:rsidP="0067605F">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1</w:t>
            </w:r>
          </w:p>
        </w:tc>
      </w:tr>
      <w:tr w:rsidR="00357843" w:rsidRPr="0009014D" w14:paraId="5038C62A" w14:textId="77777777" w:rsidTr="005868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7" w:type="dxa"/>
          </w:tcPr>
          <w:p w14:paraId="5C4E685A" w14:textId="07FB8AB7" w:rsidR="001520F8" w:rsidRPr="0009014D" w:rsidRDefault="00620457" w:rsidP="001520F8">
            <w:pPr>
              <w:rPr>
                <w:lang w:val="en-GB"/>
              </w:rPr>
            </w:pPr>
            <w:r w:rsidRPr="0009014D">
              <w:rPr>
                <w:lang w:val="en-GB"/>
              </w:rPr>
              <w:t>6</w:t>
            </w:r>
            <w:r w:rsidR="00357843" w:rsidRPr="0009014D">
              <w:rPr>
                <w:lang w:val="en-GB"/>
              </w:rPr>
              <w:t xml:space="preserve"> </w:t>
            </w:r>
            <w:r w:rsidR="0058684C" w:rsidRPr="0009014D">
              <w:rPr>
                <w:lang w:val="en-GB"/>
              </w:rPr>
              <w:t>–</w:t>
            </w:r>
            <w:r w:rsidR="00357843" w:rsidRPr="0009014D">
              <w:rPr>
                <w:lang w:val="en-GB"/>
              </w:rPr>
              <w:t xml:space="preserve"> 1</w:t>
            </w:r>
            <w:r w:rsidRPr="0009014D">
              <w:rPr>
                <w:lang w:val="en-GB"/>
              </w:rPr>
              <w:t>0</w:t>
            </w:r>
          </w:p>
        </w:tc>
        <w:tc>
          <w:tcPr>
            <w:tcW w:w="2678" w:type="dxa"/>
          </w:tcPr>
          <w:p w14:paraId="47061AA3" w14:textId="77777777" w:rsidR="00357843" w:rsidRPr="0009014D" w:rsidRDefault="00357843" w:rsidP="0067605F">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2</w:t>
            </w:r>
          </w:p>
        </w:tc>
      </w:tr>
      <w:tr w:rsidR="00357843" w:rsidRPr="0009014D" w14:paraId="27909C5C" w14:textId="77777777" w:rsidTr="0058684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7" w:type="dxa"/>
          </w:tcPr>
          <w:p w14:paraId="2D172921" w14:textId="25110493" w:rsidR="00357843" w:rsidRPr="0009014D" w:rsidRDefault="00357843" w:rsidP="0067605F">
            <w:pPr>
              <w:rPr>
                <w:lang w:val="en-GB"/>
              </w:rPr>
            </w:pPr>
            <w:r w:rsidRPr="0009014D">
              <w:rPr>
                <w:lang w:val="en-GB"/>
              </w:rPr>
              <w:t>1</w:t>
            </w:r>
            <w:r w:rsidR="00620457" w:rsidRPr="0009014D">
              <w:rPr>
                <w:lang w:val="en-GB"/>
              </w:rPr>
              <w:t>1</w:t>
            </w:r>
            <w:r w:rsidRPr="0009014D">
              <w:rPr>
                <w:lang w:val="en-GB"/>
              </w:rPr>
              <w:t xml:space="preserve"> </w:t>
            </w:r>
            <w:r w:rsidR="0058684C" w:rsidRPr="0009014D">
              <w:rPr>
                <w:lang w:val="en-GB"/>
              </w:rPr>
              <w:t>–</w:t>
            </w:r>
            <w:r w:rsidRPr="0009014D">
              <w:rPr>
                <w:lang w:val="en-GB"/>
              </w:rPr>
              <w:t xml:space="preserve"> 1</w:t>
            </w:r>
            <w:r w:rsidR="00620457" w:rsidRPr="0009014D">
              <w:rPr>
                <w:lang w:val="en-GB"/>
              </w:rPr>
              <w:t>5</w:t>
            </w:r>
          </w:p>
        </w:tc>
        <w:tc>
          <w:tcPr>
            <w:tcW w:w="2678" w:type="dxa"/>
          </w:tcPr>
          <w:p w14:paraId="6C9191BB" w14:textId="77777777" w:rsidR="00357843" w:rsidRPr="0009014D" w:rsidRDefault="00357843" w:rsidP="0067605F">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3</w:t>
            </w:r>
          </w:p>
        </w:tc>
      </w:tr>
      <w:tr w:rsidR="00357843" w:rsidRPr="0009014D" w14:paraId="75743FAE" w14:textId="77777777" w:rsidTr="005868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7" w:type="dxa"/>
          </w:tcPr>
          <w:p w14:paraId="71CB3EC6" w14:textId="46C9279D" w:rsidR="00357843" w:rsidRPr="0009014D" w:rsidRDefault="00357843" w:rsidP="0067605F">
            <w:pPr>
              <w:rPr>
                <w:lang w:val="en-GB"/>
              </w:rPr>
            </w:pPr>
            <w:r w:rsidRPr="0009014D">
              <w:rPr>
                <w:lang w:val="en-GB"/>
              </w:rPr>
              <w:t>1</w:t>
            </w:r>
            <w:r w:rsidR="00620457" w:rsidRPr="0009014D">
              <w:rPr>
                <w:lang w:val="en-GB"/>
              </w:rPr>
              <w:t>6</w:t>
            </w:r>
            <w:r w:rsidRPr="0009014D">
              <w:rPr>
                <w:lang w:val="en-GB"/>
              </w:rPr>
              <w:t xml:space="preserve"> </w:t>
            </w:r>
            <w:r w:rsidR="0058684C" w:rsidRPr="0009014D">
              <w:rPr>
                <w:lang w:val="en-GB"/>
              </w:rPr>
              <w:t>–</w:t>
            </w:r>
            <w:r w:rsidRPr="0009014D">
              <w:rPr>
                <w:lang w:val="en-GB"/>
              </w:rPr>
              <w:t xml:space="preserve"> 20</w:t>
            </w:r>
          </w:p>
        </w:tc>
        <w:tc>
          <w:tcPr>
            <w:tcW w:w="2678" w:type="dxa"/>
          </w:tcPr>
          <w:p w14:paraId="1D342B77" w14:textId="77777777" w:rsidR="00357843" w:rsidRPr="0009014D" w:rsidRDefault="00357843" w:rsidP="0067605F">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4</w:t>
            </w:r>
          </w:p>
        </w:tc>
      </w:tr>
      <w:tr w:rsidR="00357843" w:rsidRPr="0009014D" w14:paraId="36106AC3" w14:textId="77777777" w:rsidTr="0058684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7" w:type="dxa"/>
          </w:tcPr>
          <w:p w14:paraId="07BBF30C" w14:textId="77777777" w:rsidR="00357843" w:rsidRPr="0009014D" w:rsidRDefault="00357843" w:rsidP="0067605F">
            <w:pPr>
              <w:rPr>
                <w:lang w:val="en-GB"/>
              </w:rPr>
            </w:pPr>
            <w:r w:rsidRPr="0009014D">
              <w:rPr>
                <w:lang w:val="en-GB"/>
              </w:rPr>
              <w:t>21 – 25</w:t>
            </w:r>
          </w:p>
        </w:tc>
        <w:tc>
          <w:tcPr>
            <w:tcW w:w="2678" w:type="dxa"/>
          </w:tcPr>
          <w:p w14:paraId="5067B826" w14:textId="77777777" w:rsidR="00357843" w:rsidRPr="0009014D" w:rsidRDefault="00357843" w:rsidP="0067605F">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5</w:t>
            </w:r>
          </w:p>
        </w:tc>
      </w:tr>
      <w:tr w:rsidR="00357843" w:rsidRPr="0009014D" w14:paraId="48A8D916" w14:textId="77777777" w:rsidTr="005868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7" w:type="dxa"/>
          </w:tcPr>
          <w:p w14:paraId="2EDC9654" w14:textId="77777777" w:rsidR="00357843" w:rsidRPr="0009014D" w:rsidRDefault="00357843" w:rsidP="0067605F">
            <w:pPr>
              <w:rPr>
                <w:lang w:val="en-GB"/>
              </w:rPr>
            </w:pPr>
            <w:r w:rsidRPr="0009014D">
              <w:rPr>
                <w:lang w:val="en-GB"/>
              </w:rPr>
              <w:t>26 – 30</w:t>
            </w:r>
          </w:p>
        </w:tc>
        <w:tc>
          <w:tcPr>
            <w:tcW w:w="2678" w:type="dxa"/>
          </w:tcPr>
          <w:p w14:paraId="5F7FE609" w14:textId="77777777" w:rsidR="00357843" w:rsidRPr="0009014D" w:rsidRDefault="00357843" w:rsidP="0067605F">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6</w:t>
            </w:r>
          </w:p>
        </w:tc>
      </w:tr>
      <w:tr w:rsidR="00357843" w:rsidRPr="0009014D" w14:paraId="31CF2209" w14:textId="77777777" w:rsidTr="0058684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7" w:type="dxa"/>
          </w:tcPr>
          <w:p w14:paraId="109CF776" w14:textId="77777777" w:rsidR="00357843" w:rsidRPr="0009014D" w:rsidRDefault="00357843" w:rsidP="0067605F">
            <w:pPr>
              <w:rPr>
                <w:lang w:val="en-GB"/>
              </w:rPr>
            </w:pPr>
            <w:r w:rsidRPr="0009014D">
              <w:rPr>
                <w:lang w:val="en-GB"/>
              </w:rPr>
              <w:t>31 – 35</w:t>
            </w:r>
          </w:p>
        </w:tc>
        <w:tc>
          <w:tcPr>
            <w:tcW w:w="2678" w:type="dxa"/>
          </w:tcPr>
          <w:p w14:paraId="70CE34DE" w14:textId="77777777" w:rsidR="00357843" w:rsidRPr="0009014D" w:rsidRDefault="00357843" w:rsidP="0067605F">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7</w:t>
            </w:r>
          </w:p>
        </w:tc>
      </w:tr>
      <w:tr w:rsidR="00357843" w:rsidRPr="0009014D" w14:paraId="5EB0D58E" w14:textId="77777777" w:rsidTr="005868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7" w:type="dxa"/>
          </w:tcPr>
          <w:p w14:paraId="725970A2" w14:textId="77777777" w:rsidR="00357843" w:rsidRPr="0009014D" w:rsidRDefault="00357843" w:rsidP="0067605F">
            <w:pPr>
              <w:rPr>
                <w:lang w:val="en-GB"/>
              </w:rPr>
            </w:pPr>
            <w:r w:rsidRPr="0009014D">
              <w:rPr>
                <w:lang w:val="en-GB"/>
              </w:rPr>
              <w:t>36 – 40</w:t>
            </w:r>
          </w:p>
        </w:tc>
        <w:tc>
          <w:tcPr>
            <w:tcW w:w="2678" w:type="dxa"/>
          </w:tcPr>
          <w:p w14:paraId="6C42EDFC" w14:textId="77777777" w:rsidR="00357843" w:rsidRPr="0009014D" w:rsidRDefault="00357843" w:rsidP="0067605F">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8</w:t>
            </w:r>
          </w:p>
        </w:tc>
      </w:tr>
      <w:tr w:rsidR="00357843" w:rsidRPr="0009014D" w14:paraId="7FFFE1C6" w14:textId="77777777" w:rsidTr="0058684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7" w:type="dxa"/>
          </w:tcPr>
          <w:p w14:paraId="40FD8FEA" w14:textId="7508E777" w:rsidR="00357843" w:rsidRPr="0009014D" w:rsidRDefault="0058684C" w:rsidP="0067605F">
            <w:pPr>
              <w:rPr>
                <w:lang w:val="en-GB"/>
              </w:rPr>
            </w:pPr>
            <w:r w:rsidRPr="0009014D">
              <w:rPr>
                <w:lang w:val="en-GB"/>
              </w:rPr>
              <w:t>For each 5 points thereafter</w:t>
            </w:r>
          </w:p>
        </w:tc>
        <w:tc>
          <w:tcPr>
            <w:tcW w:w="2678" w:type="dxa"/>
          </w:tcPr>
          <w:p w14:paraId="5A86C9FD" w14:textId="77777777" w:rsidR="00357843" w:rsidRPr="0009014D" w:rsidRDefault="00357843" w:rsidP="0067605F">
            <w:pPr>
              <w:keepNext/>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+1</w:t>
            </w:r>
          </w:p>
        </w:tc>
      </w:tr>
    </w:tbl>
    <w:p w14:paraId="61485E2A" w14:textId="77777777" w:rsidR="00F6443F" w:rsidRPr="0009014D" w:rsidRDefault="00F6443F" w:rsidP="00F6443F">
      <w:pPr>
        <w:pStyle w:val="Ingenafstand1"/>
        <w:rPr>
          <w:lang w:val="en-GB"/>
        </w:rPr>
      </w:pPr>
      <w:bookmarkStart w:id="71" w:name="_Toc3635328"/>
      <w:bookmarkStart w:id="72" w:name="_Toc24807350"/>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9"/>
      <w:bookmarkEnd w:id="70"/>
    </w:p>
    <w:p w14:paraId="0B2DA617" w14:textId="544EFC20" w:rsidR="0029377C" w:rsidRPr="0009014D" w:rsidRDefault="0029377C" w:rsidP="0029377C">
      <w:pPr>
        <w:pStyle w:val="Heading2"/>
        <w:rPr>
          <w:lang w:val="en-GB"/>
        </w:rPr>
      </w:pPr>
      <w:bookmarkStart w:id="73" w:name="_Toc201082498"/>
      <w:bookmarkEnd w:id="71"/>
      <w:bookmarkEnd w:id="72"/>
      <w:r w:rsidRPr="0009014D">
        <w:rPr>
          <w:lang w:val="en-GB"/>
        </w:rPr>
        <w:t>Checks</w:t>
      </w:r>
      <w:bookmarkEnd w:id="73"/>
    </w:p>
    <w:p w14:paraId="1A20F687" w14:textId="4DF3667E" w:rsidR="0029377C" w:rsidRPr="0009014D" w:rsidRDefault="0029377C" w:rsidP="0029377C">
      <w:pPr>
        <w:pStyle w:val="Ingenafstand1"/>
        <w:rPr>
          <w:lang w:val="en-GB"/>
        </w:rPr>
      </w:pPr>
      <w:r w:rsidRPr="0009014D">
        <w:rPr>
          <w:lang w:val="en-GB"/>
        </w:rPr>
        <w:t xml:space="preserve">A Check is performed with 1D20 against a DC. If </w:t>
      </w:r>
      <w:r w:rsidR="00ED79DC" w:rsidRPr="0009014D">
        <w:rPr>
          <w:lang w:val="en-GB"/>
        </w:rPr>
        <w:t>player rolls</w:t>
      </w:r>
      <w:r w:rsidRPr="0009014D">
        <w:rPr>
          <w:lang w:val="en-GB"/>
        </w:rPr>
        <w:t xml:space="preserve"> bellow the DC, the character succeed with the check. The most common checks a character can make, is a skill check or a main attribute check. Skills and main attributes will be described later.</w:t>
      </w:r>
    </w:p>
    <w:p w14:paraId="66817BBB" w14:textId="6E384C4A" w:rsidR="00996D61" w:rsidRPr="0009014D" w:rsidRDefault="004B1DBD" w:rsidP="0052602C">
      <w:pPr>
        <w:pStyle w:val="Heading3"/>
        <w:rPr>
          <w:lang w:val="en-GB"/>
        </w:rPr>
      </w:pPr>
      <w:r w:rsidRPr="0009014D">
        <w:rPr>
          <w:lang w:val="en-GB"/>
        </w:rPr>
        <w:t>Fate Tokens</w:t>
      </w:r>
    </w:p>
    <w:p w14:paraId="68055501" w14:textId="59EA5F48" w:rsidR="00996D61" w:rsidRPr="0009014D" w:rsidRDefault="004B1DBD" w:rsidP="00996D61">
      <w:pPr>
        <w:pStyle w:val="Ingenafstand1"/>
        <w:rPr>
          <w:lang w:val="en-GB"/>
        </w:rPr>
      </w:pPr>
      <w:r w:rsidRPr="0009014D">
        <w:rPr>
          <w:lang w:val="en-GB"/>
        </w:rPr>
        <w:t>Each player starts each session with 5 Fate Tokens. These tokens can be spent on manipulating the dice.</w:t>
      </w:r>
    </w:p>
    <w:p w14:paraId="7A4D71D6" w14:textId="07863F5E" w:rsidR="00C80693" w:rsidRPr="0009014D" w:rsidRDefault="00C80693" w:rsidP="00996D61">
      <w:pPr>
        <w:pStyle w:val="Ingenafstand1"/>
        <w:rPr>
          <w:lang w:val="en-GB"/>
        </w:rPr>
      </w:pPr>
      <w:r w:rsidRPr="0009014D">
        <w:rPr>
          <w:b/>
          <w:bCs/>
          <w:lang w:val="en-GB"/>
        </w:rPr>
        <w:t>NB!</w:t>
      </w:r>
      <w:r w:rsidRPr="0009014D">
        <w:rPr>
          <w:lang w:val="en-GB"/>
        </w:rPr>
        <w:t xml:space="preserve"> Fate Tokens cannot be gained during the game but are reset at the beginning of each session.</w:t>
      </w:r>
    </w:p>
    <w:p w14:paraId="6978579B" w14:textId="4897EE3C" w:rsidR="00996D61" w:rsidRPr="0009014D" w:rsidRDefault="006F3046" w:rsidP="004B1DBD">
      <w:pPr>
        <w:pStyle w:val="Heading6"/>
        <w:numPr>
          <w:ilvl w:val="0"/>
          <w:numId w:val="0"/>
        </w:numPr>
        <w:rPr>
          <w:lang w:val="en-GB"/>
        </w:rPr>
      </w:pPr>
      <w:r w:rsidRPr="0009014D">
        <w:rPr>
          <w:lang w:val="en-GB"/>
        </w:rPr>
        <w:t>Dice Role</w:t>
      </w:r>
    </w:p>
    <w:p w14:paraId="48C5B6F1" w14:textId="6CC592F5" w:rsidR="00996D61" w:rsidRPr="0009014D" w:rsidRDefault="006F3046" w:rsidP="00996D61">
      <w:pPr>
        <w:pStyle w:val="Ingenafstand1"/>
        <w:rPr>
          <w:lang w:val="en-GB"/>
        </w:rPr>
      </w:pPr>
      <w:r w:rsidRPr="0009014D">
        <w:rPr>
          <w:lang w:val="en-GB"/>
        </w:rPr>
        <w:t>Instead of rolling 1D20, the player may spend Fate Tokens. If they do, they may decide where the die lands.</w:t>
      </w:r>
    </w:p>
    <w:p w14:paraId="64080906" w14:textId="11F7213D" w:rsidR="00996D61" w:rsidRPr="0009014D" w:rsidRDefault="00996D61" w:rsidP="00996D61">
      <w:pPr>
        <w:pStyle w:val="Caption"/>
        <w:keepNext/>
        <w:rPr>
          <w:lang w:val="en-GB"/>
        </w:rPr>
      </w:pPr>
      <w:bookmarkStart w:id="74" w:name="_Toc4190726"/>
      <w:bookmarkStart w:id="75" w:name="_Toc201083017"/>
      <w:bookmarkStart w:id="76" w:name="Tabel_215_GaramteretSucces"/>
      <w:r w:rsidRPr="0009014D">
        <w:rPr>
          <w:lang w:val="en-GB"/>
        </w:rPr>
        <w:t xml:space="preserve">Table </w:t>
      </w:r>
      <w:r w:rsidRPr="0009014D">
        <w:rPr>
          <w:lang w:val="en-GB"/>
        </w:rPr>
        <w:fldChar w:fldCharType="begin"/>
      </w:r>
      <w:r w:rsidRPr="0009014D">
        <w:rPr>
          <w:lang w:val="en-GB"/>
        </w:rPr>
        <w:instrText xml:space="preserve"> SEQ Tabel \* ARABIC </w:instrText>
      </w:r>
      <w:r w:rsidRPr="0009014D">
        <w:rPr>
          <w:lang w:val="en-GB"/>
        </w:rPr>
        <w:fldChar w:fldCharType="separate"/>
      </w:r>
      <w:r w:rsidR="001D65AF">
        <w:rPr>
          <w:noProof/>
          <w:lang w:val="en-GB"/>
        </w:rPr>
        <w:t>6</w:t>
      </w:r>
      <w:r w:rsidRPr="0009014D">
        <w:rPr>
          <w:noProof/>
          <w:lang w:val="en-GB"/>
        </w:rPr>
        <w:fldChar w:fldCharType="end"/>
      </w:r>
      <w:r w:rsidRPr="0009014D">
        <w:rPr>
          <w:lang w:val="en-GB"/>
        </w:rPr>
        <w:t xml:space="preserve"> - Automatic Succes</w:t>
      </w:r>
      <w:bookmarkEnd w:id="74"/>
      <w:r w:rsidRPr="0009014D">
        <w:rPr>
          <w:lang w:val="en-GB"/>
        </w:rPr>
        <w:t>s</w:t>
      </w:r>
      <w:bookmarkEnd w:id="75"/>
    </w:p>
    <w:tbl>
      <w:tblPr>
        <w:tblStyle w:val="Grundegenskaber"/>
        <w:tblW w:w="5000" w:type="pct"/>
        <w:tblLook w:val="04A0" w:firstRow="1" w:lastRow="0" w:firstColumn="1" w:lastColumn="0" w:noHBand="0" w:noVBand="1"/>
      </w:tblPr>
      <w:tblGrid>
        <w:gridCol w:w="576"/>
        <w:gridCol w:w="4229"/>
      </w:tblGrid>
      <w:tr w:rsidR="00996D61" w:rsidRPr="0009014D" w14:paraId="4C481519" w14:textId="77777777" w:rsidTr="0010355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99" w:type="pct"/>
          </w:tcPr>
          <w:p w14:paraId="234F2457" w14:textId="77777777" w:rsidR="00996D61" w:rsidRPr="0009014D" w:rsidRDefault="00996D61" w:rsidP="0010355B">
            <w:pPr>
              <w:rPr>
                <w:rFonts w:cs="Times New Roman"/>
                <w:b/>
                <w:szCs w:val="16"/>
                <w:lang w:val="en-GB"/>
              </w:rPr>
            </w:pPr>
            <w:r w:rsidRPr="0009014D">
              <w:rPr>
                <w:rFonts w:cs="Times New Roman"/>
                <w:b/>
                <w:szCs w:val="16"/>
                <w:lang w:val="en-GB"/>
              </w:rPr>
              <w:t>DC</w:t>
            </w:r>
          </w:p>
        </w:tc>
        <w:tc>
          <w:tcPr>
            <w:tcW w:w="4401" w:type="pct"/>
          </w:tcPr>
          <w:p w14:paraId="2E31EC6E" w14:textId="21AE3B2F" w:rsidR="00996D61" w:rsidRPr="0009014D" w:rsidRDefault="00D051FE" w:rsidP="0010355B">
            <w:pPr>
              <w:cnfStyle w:val="100000000000" w:firstRow="1" w:lastRow="0" w:firstColumn="0" w:lastColumn="0" w:oddVBand="0" w:evenVBand="0" w:oddHBand="0" w:evenHBand="0" w:firstRowFirstColumn="0" w:firstRowLastColumn="0" w:lastRowFirstColumn="0" w:lastRowLastColumn="0"/>
              <w:rPr>
                <w:rFonts w:cs="Times New Roman"/>
                <w:b/>
                <w:szCs w:val="16"/>
                <w:lang w:val="en-GB"/>
              </w:rPr>
            </w:pPr>
            <w:r w:rsidRPr="0009014D">
              <w:rPr>
                <w:rFonts w:cs="Times New Roman"/>
                <w:b/>
                <w:szCs w:val="16"/>
                <w:lang w:val="en-GB"/>
              </w:rPr>
              <w:t>Fate Tokens</w:t>
            </w:r>
          </w:p>
        </w:tc>
      </w:tr>
      <w:tr w:rsidR="00996D61" w:rsidRPr="0009014D" w14:paraId="70683BEE" w14:textId="77777777" w:rsidTr="0010355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99" w:type="pct"/>
          </w:tcPr>
          <w:p w14:paraId="6219564C" w14:textId="77777777" w:rsidR="00996D61" w:rsidRPr="0009014D" w:rsidRDefault="00996D61" w:rsidP="0010355B">
            <w:pPr>
              <w:rPr>
                <w:rFonts w:cs="Times New Roman"/>
                <w:szCs w:val="16"/>
                <w:lang w:val="en-GB"/>
              </w:rPr>
            </w:pPr>
            <w:r w:rsidRPr="0009014D">
              <w:rPr>
                <w:rFonts w:cs="Times New Roman"/>
                <w:szCs w:val="16"/>
                <w:lang w:val="en-GB"/>
              </w:rPr>
              <w:t>1</w:t>
            </w:r>
          </w:p>
        </w:tc>
        <w:tc>
          <w:tcPr>
            <w:tcW w:w="4401" w:type="pct"/>
          </w:tcPr>
          <w:p w14:paraId="01107BC1" w14:textId="0CB9BCB7" w:rsidR="00996D61" w:rsidRPr="0009014D" w:rsidRDefault="006F3046" w:rsidP="0010355B">
            <w:pPr>
              <w:cnfStyle w:val="000000100000" w:firstRow="0" w:lastRow="0" w:firstColumn="0" w:lastColumn="0" w:oddVBand="0" w:evenVBand="0" w:oddHBand="1" w:evenHBand="0" w:firstRowFirstColumn="0" w:firstRowLastColumn="0" w:lastRowFirstColumn="0" w:lastRowLastColumn="0"/>
              <w:rPr>
                <w:rFonts w:cs="Times New Roman"/>
                <w:szCs w:val="16"/>
                <w:lang w:val="en-GB"/>
              </w:rPr>
            </w:pPr>
            <w:r w:rsidRPr="0009014D">
              <w:rPr>
                <w:rFonts w:cs="Times New Roman"/>
                <w:szCs w:val="16"/>
                <w:lang w:val="en-GB"/>
              </w:rPr>
              <w:t>3</w:t>
            </w:r>
          </w:p>
        </w:tc>
      </w:tr>
      <w:tr w:rsidR="00996D61" w:rsidRPr="0009014D" w14:paraId="2C954604" w14:textId="77777777" w:rsidTr="0010355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99" w:type="pct"/>
          </w:tcPr>
          <w:p w14:paraId="69D008BA" w14:textId="4F1C2662" w:rsidR="00996D61" w:rsidRPr="0009014D" w:rsidRDefault="00996D61" w:rsidP="0010355B">
            <w:pPr>
              <w:rPr>
                <w:rFonts w:cs="Times New Roman"/>
                <w:szCs w:val="16"/>
                <w:lang w:val="en-GB"/>
              </w:rPr>
            </w:pPr>
            <w:r w:rsidRPr="0009014D">
              <w:rPr>
                <w:rFonts w:cs="Times New Roman"/>
                <w:szCs w:val="16"/>
                <w:lang w:val="en-GB"/>
              </w:rPr>
              <w:t>2-</w:t>
            </w:r>
            <w:r w:rsidR="006F3046" w:rsidRPr="0009014D">
              <w:rPr>
                <w:rFonts w:cs="Times New Roman"/>
                <w:szCs w:val="16"/>
                <w:lang w:val="en-GB"/>
              </w:rPr>
              <w:t>5</w:t>
            </w:r>
          </w:p>
        </w:tc>
        <w:tc>
          <w:tcPr>
            <w:tcW w:w="4401" w:type="pct"/>
          </w:tcPr>
          <w:p w14:paraId="6CEBC945" w14:textId="491DE16A" w:rsidR="00996D61" w:rsidRPr="0009014D" w:rsidRDefault="006F3046" w:rsidP="0010355B">
            <w:pPr>
              <w:cnfStyle w:val="000000010000" w:firstRow="0" w:lastRow="0" w:firstColumn="0" w:lastColumn="0" w:oddVBand="0" w:evenVBand="0" w:oddHBand="0" w:evenHBand="1" w:firstRowFirstColumn="0" w:firstRowLastColumn="0" w:lastRowFirstColumn="0" w:lastRowLastColumn="0"/>
              <w:rPr>
                <w:rFonts w:cs="Times New Roman"/>
                <w:szCs w:val="16"/>
                <w:lang w:val="en-GB"/>
              </w:rPr>
            </w:pPr>
            <w:r w:rsidRPr="0009014D">
              <w:rPr>
                <w:rFonts w:cs="Times New Roman"/>
                <w:szCs w:val="16"/>
                <w:lang w:val="en-GB"/>
              </w:rPr>
              <w:t>2</w:t>
            </w:r>
          </w:p>
        </w:tc>
      </w:tr>
      <w:tr w:rsidR="00996D61" w:rsidRPr="0009014D" w14:paraId="3710B8A9" w14:textId="77777777" w:rsidTr="0010355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99" w:type="pct"/>
          </w:tcPr>
          <w:p w14:paraId="75ABDB4C" w14:textId="006ECDA8" w:rsidR="00996D61" w:rsidRPr="0009014D" w:rsidRDefault="006F3046" w:rsidP="0010355B">
            <w:pPr>
              <w:rPr>
                <w:rFonts w:cs="Times New Roman"/>
                <w:szCs w:val="16"/>
                <w:lang w:val="en-GB"/>
              </w:rPr>
            </w:pPr>
            <w:r w:rsidRPr="0009014D">
              <w:rPr>
                <w:rFonts w:cs="Times New Roman"/>
                <w:szCs w:val="16"/>
                <w:lang w:val="en-GB"/>
              </w:rPr>
              <w:t>6-20</w:t>
            </w:r>
          </w:p>
        </w:tc>
        <w:tc>
          <w:tcPr>
            <w:tcW w:w="4401" w:type="pct"/>
          </w:tcPr>
          <w:p w14:paraId="5D08D643" w14:textId="2DE25441" w:rsidR="00996D61" w:rsidRPr="0009014D" w:rsidRDefault="006F3046" w:rsidP="0010355B">
            <w:pPr>
              <w:cnfStyle w:val="000000100000" w:firstRow="0" w:lastRow="0" w:firstColumn="0" w:lastColumn="0" w:oddVBand="0" w:evenVBand="0" w:oddHBand="1" w:evenHBand="0" w:firstRowFirstColumn="0" w:firstRowLastColumn="0" w:lastRowFirstColumn="0" w:lastRowLastColumn="0"/>
              <w:rPr>
                <w:rFonts w:cs="Times New Roman"/>
                <w:szCs w:val="16"/>
                <w:lang w:val="en-GB"/>
              </w:rPr>
            </w:pPr>
            <w:r w:rsidRPr="0009014D">
              <w:rPr>
                <w:rFonts w:cs="Times New Roman"/>
                <w:szCs w:val="16"/>
                <w:lang w:val="en-GB"/>
              </w:rPr>
              <w:t>1</w:t>
            </w:r>
          </w:p>
        </w:tc>
      </w:tr>
    </w:tbl>
    <w:bookmarkEnd w:id="76"/>
    <w:p w14:paraId="6BB8521C" w14:textId="47D74C08" w:rsidR="00996D61" w:rsidRPr="0009014D" w:rsidRDefault="002564CF" w:rsidP="00996D61">
      <w:pPr>
        <w:pStyle w:val="Heading6"/>
        <w:rPr>
          <w:lang w:val="en-GB"/>
        </w:rPr>
      </w:pPr>
      <w:r>
        <w:rPr>
          <w:lang w:val="en-GB"/>
        </w:rPr>
        <w:t>Critical Hit Effect</w:t>
      </w:r>
    </w:p>
    <w:p w14:paraId="59BD5C68" w14:textId="5D329960" w:rsidR="000F5A4D" w:rsidRPr="0009014D" w:rsidRDefault="00996D61" w:rsidP="00815AAC">
      <w:pPr>
        <w:pStyle w:val="Ingenafstand1"/>
        <w:rPr>
          <w:lang w:val="en-GB"/>
        </w:rPr>
      </w:pPr>
      <w:r w:rsidRPr="0009014D">
        <w:rPr>
          <w:lang w:val="en-GB"/>
        </w:rPr>
        <w:t>During a fight, the player may spend 1</w:t>
      </w:r>
      <w:r w:rsidR="00815AAC" w:rsidRPr="0009014D">
        <w:rPr>
          <w:lang w:val="en-GB"/>
        </w:rPr>
        <w:t xml:space="preserve"> Fate Token</w:t>
      </w:r>
      <w:r w:rsidR="002564CF">
        <w:rPr>
          <w:lang w:val="en-GB"/>
        </w:rPr>
        <w:t>, to gain one critical hit effect</w:t>
      </w:r>
      <w:r w:rsidR="00815AAC" w:rsidRPr="0009014D">
        <w:rPr>
          <w:lang w:val="en-GB"/>
        </w:rPr>
        <w:t>.</w:t>
      </w:r>
    </w:p>
    <w:p w14:paraId="203EA45C" w14:textId="76ED2A5D" w:rsidR="00112343" w:rsidRPr="0009014D" w:rsidRDefault="00112343" w:rsidP="00112343">
      <w:pPr>
        <w:pStyle w:val="Heading6"/>
        <w:rPr>
          <w:lang w:val="en-GB"/>
        </w:rPr>
      </w:pPr>
      <w:r w:rsidRPr="0009014D">
        <w:rPr>
          <w:lang w:val="en-GB"/>
        </w:rPr>
        <w:t>Reroll</w:t>
      </w:r>
    </w:p>
    <w:p w14:paraId="14190E19" w14:textId="4F4399F8" w:rsidR="00112343" w:rsidRPr="0009014D" w:rsidRDefault="00421741" w:rsidP="00112343">
      <w:pPr>
        <w:pStyle w:val="Ingenafstand1"/>
        <w:rPr>
          <w:lang w:val="en-GB"/>
        </w:rPr>
      </w:pPr>
      <w:r w:rsidRPr="0009014D">
        <w:rPr>
          <w:lang w:val="en-GB"/>
        </w:rPr>
        <w:t>After having rolled a die, the player may choose to reroll that die by spending a Fate Token.</w:t>
      </w:r>
    </w:p>
    <w:p w14:paraId="2A25F9D0" w14:textId="57CDBC18" w:rsidR="00112343" w:rsidRPr="0009014D" w:rsidRDefault="00112343" w:rsidP="00815AAC">
      <w:pPr>
        <w:pStyle w:val="Ingenafstand1"/>
        <w:rPr>
          <w:lang w:val="en-GB"/>
        </w:rPr>
        <w:sectPr w:rsidR="00112343" w:rsidRPr="0009014D" w:rsidSect="006B1B18">
          <w:type w:val="continuous"/>
          <w:pgSz w:w="11906" w:h="16838" w:code="9"/>
          <w:pgMar w:top="864" w:right="864" w:bottom="864" w:left="864" w:header="708" w:footer="173" w:gutter="0"/>
          <w:pgBorders w:zOrder="back" w:offsetFrom="page">
            <w:top w:val="celticKnotwork" w:sz="12" w:space="24" w:color="auto"/>
            <w:bottom w:val="celticKnotwork" w:sz="12" w:space="24" w:color="auto"/>
          </w:pgBorders>
          <w:pgNumType w:start="0"/>
          <w:cols w:num="2" w:sep="1" w:space="567"/>
          <w:docGrid w:linePitch="360"/>
        </w:sectPr>
      </w:pPr>
    </w:p>
    <w:p w14:paraId="78D20391" w14:textId="77777777" w:rsidR="000F5A4D" w:rsidRPr="0009014D" w:rsidRDefault="000F5A4D" w:rsidP="000F5A4D">
      <w:pPr>
        <w:pStyle w:val="Ingenafstand1"/>
        <w:rPr>
          <w:lang w:val="en-GB"/>
        </w:rPr>
      </w:pPr>
    </w:p>
    <w:p w14:paraId="34DB1230" w14:textId="77777777" w:rsidR="00B63862" w:rsidRPr="0009014D" w:rsidRDefault="00B63862">
      <w:pPr>
        <w:rPr>
          <w:rFonts w:eastAsiaTheme="majorEastAsia" w:cstheme="majorBidi"/>
          <w:b/>
          <w:bCs/>
          <w:sz w:val="32"/>
          <w:szCs w:val="28"/>
          <w:lang w:val="en-GB"/>
        </w:rPr>
      </w:pPr>
      <w:r w:rsidRPr="0009014D">
        <w:rPr>
          <w:lang w:val="en-GB"/>
        </w:rPr>
        <w:br w:type="page"/>
      </w:r>
    </w:p>
    <w:p w14:paraId="233F77FF" w14:textId="14CDC3BE" w:rsidR="00F6443F" w:rsidRPr="0009014D" w:rsidRDefault="0058684C" w:rsidP="00F6443F">
      <w:pPr>
        <w:pStyle w:val="Heading1"/>
      </w:pPr>
      <w:bookmarkStart w:id="77" w:name="_Toc201082499"/>
      <w:r w:rsidRPr="0009014D">
        <w:lastRenderedPageBreak/>
        <w:t xml:space="preserve">Main </w:t>
      </w:r>
      <w:r w:rsidR="009A5B2D" w:rsidRPr="0009014D">
        <w:t>Attributes</w:t>
      </w:r>
      <w:r w:rsidR="00973195" w:rsidRPr="0009014D">
        <w:t xml:space="preserve"> (MA)</w:t>
      </w:r>
      <w:bookmarkEnd w:id="77"/>
    </w:p>
    <w:p w14:paraId="69723F1D" w14:textId="77777777" w:rsidR="008D7219" w:rsidRPr="0009014D" w:rsidRDefault="008D7219" w:rsidP="00F6443F">
      <w:pPr>
        <w:pStyle w:val="Ingenafstand1"/>
        <w:rPr>
          <w:rFonts w:eastAsiaTheme="majorEastAsia"/>
          <w:lang w:val="en-GB"/>
        </w:rPr>
        <w:sectPr w:rsidR="008D7219" w:rsidRPr="0009014D" w:rsidSect="006B1B18">
          <w:type w:val="continuous"/>
          <w:pgSz w:w="11906" w:h="16838" w:code="9"/>
          <w:pgMar w:top="864" w:right="864" w:bottom="864" w:left="864" w:header="708" w:footer="173" w:gutter="0"/>
          <w:pgBorders w:zOrder="back" w:offsetFrom="page">
            <w:top w:val="celticKnotwork" w:sz="12" w:space="24" w:color="auto"/>
            <w:bottom w:val="celticKnotwork" w:sz="12" w:space="24" w:color="auto"/>
          </w:pgBorders>
          <w:cols w:sep="1" w:space="567"/>
          <w:docGrid w:linePitch="360"/>
        </w:sectPr>
      </w:pPr>
    </w:p>
    <w:p w14:paraId="5E4FADE3" w14:textId="373C9E74" w:rsidR="00F42203" w:rsidRPr="0009014D" w:rsidRDefault="0058684C" w:rsidP="00F6443F">
      <w:pPr>
        <w:pStyle w:val="Ingenafstand1"/>
        <w:rPr>
          <w:rFonts w:eastAsiaTheme="majorEastAsia"/>
          <w:lang w:val="en-GB"/>
        </w:rPr>
      </w:pPr>
      <w:r w:rsidRPr="0009014D">
        <w:rPr>
          <w:rFonts w:eastAsiaTheme="majorEastAsia"/>
          <w:lang w:val="en-GB"/>
        </w:rPr>
        <w:t xml:space="preserve">A main attribute is an attribute that create the framework of a </w:t>
      </w:r>
      <w:r w:rsidR="009A5B2D" w:rsidRPr="0009014D">
        <w:rPr>
          <w:rFonts w:eastAsiaTheme="majorEastAsia"/>
          <w:lang w:val="en-GB"/>
        </w:rPr>
        <w:t>character’s</w:t>
      </w:r>
      <w:r w:rsidRPr="0009014D">
        <w:rPr>
          <w:rFonts w:eastAsiaTheme="majorEastAsia"/>
          <w:lang w:val="en-GB"/>
        </w:rPr>
        <w:t xml:space="preserve"> body and mind</w:t>
      </w:r>
      <w:r w:rsidR="00F42203" w:rsidRPr="0009014D">
        <w:rPr>
          <w:rFonts w:eastAsiaTheme="majorEastAsia"/>
          <w:lang w:val="en-GB"/>
        </w:rPr>
        <w:t>.</w:t>
      </w:r>
      <w:r w:rsidRPr="0009014D">
        <w:rPr>
          <w:rFonts w:eastAsiaTheme="majorEastAsia"/>
          <w:lang w:val="en-GB"/>
        </w:rPr>
        <w:t xml:space="preserve"> These attributes show a </w:t>
      </w:r>
      <w:r w:rsidR="009A5B2D" w:rsidRPr="0009014D">
        <w:rPr>
          <w:rFonts w:eastAsiaTheme="majorEastAsia"/>
          <w:lang w:val="en-GB"/>
        </w:rPr>
        <w:t>character’s</w:t>
      </w:r>
      <w:r w:rsidRPr="0009014D">
        <w:rPr>
          <w:rFonts w:eastAsiaTheme="majorEastAsia"/>
          <w:lang w:val="en-GB"/>
        </w:rPr>
        <w:t xml:space="preserve"> general abilities and mark the limit for their progression with skills.</w:t>
      </w:r>
    </w:p>
    <w:p w14:paraId="3B5E7CDF" w14:textId="6BD5BEBB" w:rsidR="00863D35" w:rsidRPr="0009014D" w:rsidRDefault="0058684C" w:rsidP="00F6443F">
      <w:pPr>
        <w:pStyle w:val="Ingenafstand1"/>
        <w:rPr>
          <w:rFonts w:eastAsiaTheme="majorEastAsia"/>
          <w:lang w:val="en-GB"/>
        </w:rPr>
      </w:pPr>
      <w:r w:rsidRPr="0009014D">
        <w:rPr>
          <w:rFonts w:eastAsiaTheme="majorEastAsia"/>
          <w:lang w:val="en-GB"/>
        </w:rPr>
        <w:t xml:space="preserve">The Main attributes are divided into </w:t>
      </w:r>
      <w:r w:rsidR="00F42203" w:rsidRPr="0009014D">
        <w:rPr>
          <w:rFonts w:eastAsiaTheme="majorEastAsia"/>
          <w:lang w:val="en-GB"/>
        </w:rPr>
        <w:t xml:space="preserve">3 </w:t>
      </w:r>
      <w:r w:rsidRPr="0009014D">
        <w:rPr>
          <w:rFonts w:eastAsiaTheme="majorEastAsia"/>
          <w:lang w:val="en-GB"/>
        </w:rPr>
        <w:t>categories</w:t>
      </w:r>
      <w:r w:rsidR="00F42203" w:rsidRPr="0009014D">
        <w:rPr>
          <w:rFonts w:eastAsiaTheme="majorEastAsia"/>
          <w:lang w:val="en-GB"/>
        </w:rPr>
        <w:t>:</w:t>
      </w:r>
    </w:p>
    <w:p w14:paraId="32CE049F" w14:textId="722ECFEC" w:rsidR="00F42203" w:rsidRPr="0009014D" w:rsidRDefault="0058684C" w:rsidP="00F6443F">
      <w:pPr>
        <w:pStyle w:val="Ingenafstand1"/>
        <w:rPr>
          <w:rFonts w:eastAsiaTheme="majorEastAsia"/>
          <w:lang w:val="en-GB"/>
        </w:rPr>
      </w:pPr>
      <w:r w:rsidRPr="0009014D">
        <w:rPr>
          <w:rFonts w:eastAsiaTheme="majorEastAsia"/>
          <w:lang w:val="en-GB"/>
        </w:rPr>
        <w:t xml:space="preserve">Size, </w:t>
      </w:r>
      <w:r w:rsidR="00523E47" w:rsidRPr="0009014D">
        <w:rPr>
          <w:rFonts w:eastAsiaTheme="majorEastAsia"/>
          <w:lang w:val="en-GB"/>
        </w:rPr>
        <w:t>Speed</w:t>
      </w:r>
      <w:r w:rsidRPr="0009014D">
        <w:rPr>
          <w:rFonts w:eastAsiaTheme="majorEastAsia"/>
          <w:lang w:val="en-GB"/>
        </w:rPr>
        <w:t xml:space="preserve"> and Spirit</w:t>
      </w:r>
      <w:r w:rsidR="00F42203" w:rsidRPr="0009014D">
        <w:rPr>
          <w:rFonts w:eastAsiaTheme="majorEastAsia"/>
          <w:lang w:val="en-GB"/>
        </w:rPr>
        <w:t xml:space="preserve">. </w:t>
      </w:r>
      <w:r w:rsidR="00F94FBC" w:rsidRPr="0009014D">
        <w:rPr>
          <w:rFonts w:eastAsiaTheme="majorEastAsia"/>
          <w:lang w:val="en-GB"/>
        </w:rPr>
        <w:t xml:space="preserve">These categories determine the base values of a </w:t>
      </w:r>
      <w:r w:rsidR="00BC6BF6" w:rsidRPr="0009014D">
        <w:rPr>
          <w:rFonts w:eastAsiaTheme="majorEastAsia"/>
          <w:lang w:val="en-GB"/>
        </w:rPr>
        <w:t>character’s</w:t>
      </w:r>
      <w:r w:rsidR="00F94FBC" w:rsidRPr="0009014D">
        <w:rPr>
          <w:rFonts w:eastAsiaTheme="majorEastAsia"/>
          <w:lang w:val="en-GB"/>
        </w:rPr>
        <w:t xml:space="preserve"> main </w:t>
      </w:r>
      <w:r w:rsidR="00936EF3" w:rsidRPr="0009014D">
        <w:rPr>
          <w:rFonts w:eastAsiaTheme="majorEastAsia"/>
          <w:lang w:val="en-GB"/>
        </w:rPr>
        <w:t>attributes</w:t>
      </w:r>
      <w:r w:rsidR="00F42203" w:rsidRPr="0009014D">
        <w:rPr>
          <w:rFonts w:eastAsiaTheme="majorEastAsia"/>
          <w:lang w:val="en-GB"/>
        </w:rPr>
        <w:t>.</w:t>
      </w:r>
    </w:p>
    <w:p w14:paraId="2DDF0405" w14:textId="7CF822C3" w:rsidR="00885377" w:rsidRPr="0009014D" w:rsidRDefault="00885377" w:rsidP="00885377">
      <w:pPr>
        <w:pStyle w:val="Heading6"/>
        <w:rPr>
          <w:lang w:val="en-GB"/>
        </w:rPr>
      </w:pPr>
      <w:r w:rsidRPr="0009014D">
        <w:rPr>
          <w:lang w:val="en-GB"/>
        </w:rPr>
        <w:t>Maximum MA</w:t>
      </w:r>
    </w:p>
    <w:p w14:paraId="565A857B" w14:textId="54BADFF7" w:rsidR="00885377" w:rsidRPr="0009014D" w:rsidRDefault="00885377" w:rsidP="00F6443F">
      <w:pPr>
        <w:pStyle w:val="Ingenafstand1"/>
        <w:rPr>
          <w:lang w:val="en-GB"/>
        </w:rPr>
      </w:pPr>
      <w:r w:rsidRPr="0009014D">
        <w:rPr>
          <w:lang w:val="en-GB"/>
        </w:rPr>
        <w:t xml:space="preserve">The maximum value of a MA is </w:t>
      </w:r>
      <w:r w:rsidR="00BC6BF6" w:rsidRPr="0009014D">
        <w:rPr>
          <w:lang w:val="en-GB"/>
        </w:rPr>
        <w:t>equivalent</w:t>
      </w:r>
      <w:r w:rsidRPr="0009014D">
        <w:rPr>
          <w:lang w:val="en-GB"/>
        </w:rPr>
        <w:t xml:space="preserve"> to the highest value the player could have rolled on the dice + 10+ racial modifiers. This value can be improved by merits or reduced by flaws.</w:t>
      </w:r>
    </w:p>
    <w:p w14:paraId="683EA432" w14:textId="5BA38958" w:rsidR="00B14FED" w:rsidRPr="0009014D" w:rsidRDefault="00AE3F15" w:rsidP="00B14FED">
      <w:pPr>
        <w:pStyle w:val="Heading2"/>
        <w:rPr>
          <w:lang w:val="en-GB"/>
        </w:rPr>
      </w:pPr>
      <w:bookmarkStart w:id="78" w:name="_Toc201082500"/>
      <w:r w:rsidRPr="0009014D">
        <w:rPr>
          <w:lang w:val="en-GB"/>
        </w:rPr>
        <w:t>Roll</w:t>
      </w:r>
      <w:r w:rsidR="00761651" w:rsidRPr="0009014D">
        <w:rPr>
          <w:lang w:val="en-GB"/>
        </w:rPr>
        <w:t>ing</w:t>
      </w:r>
      <w:r w:rsidRPr="0009014D">
        <w:rPr>
          <w:lang w:val="en-GB"/>
        </w:rPr>
        <w:t xml:space="preserve"> the </w:t>
      </w:r>
      <w:r w:rsidR="007F72CC" w:rsidRPr="0009014D">
        <w:rPr>
          <w:lang w:val="en-GB"/>
        </w:rPr>
        <w:t>M</w:t>
      </w:r>
      <w:r w:rsidRPr="0009014D">
        <w:rPr>
          <w:lang w:val="en-GB"/>
        </w:rPr>
        <w:t xml:space="preserve">ain </w:t>
      </w:r>
      <w:r w:rsidR="00B07306" w:rsidRPr="0009014D">
        <w:rPr>
          <w:lang w:val="en-GB"/>
        </w:rPr>
        <w:t>A</w:t>
      </w:r>
      <w:r w:rsidRPr="0009014D">
        <w:rPr>
          <w:lang w:val="en-GB"/>
        </w:rPr>
        <w:t>ttributes</w:t>
      </w:r>
      <w:bookmarkEnd w:id="78"/>
    </w:p>
    <w:p w14:paraId="6F7CB4DF" w14:textId="06A384F2" w:rsidR="00AE3F15" w:rsidRPr="0009014D" w:rsidRDefault="008C7318" w:rsidP="00B14FED">
      <w:pPr>
        <w:pStyle w:val="Ingenafstand1"/>
        <w:rPr>
          <w:lang w:val="en-GB"/>
        </w:rPr>
      </w:pPr>
      <w:r w:rsidRPr="0009014D">
        <w:rPr>
          <w:lang w:val="en-GB"/>
        </w:rPr>
        <w:t>One could make a lengthy list</w:t>
      </w:r>
      <w:r w:rsidR="00AE3F15" w:rsidRPr="0009014D">
        <w:rPr>
          <w:lang w:val="en-GB"/>
        </w:rPr>
        <w:t xml:space="preserve"> of methods for rolling a </w:t>
      </w:r>
      <w:r w:rsidR="00934554" w:rsidRPr="0009014D">
        <w:rPr>
          <w:lang w:val="en-GB"/>
        </w:rPr>
        <w:t>character’s</w:t>
      </w:r>
      <w:r w:rsidR="00AE3F15" w:rsidRPr="0009014D">
        <w:rPr>
          <w:lang w:val="en-GB"/>
        </w:rPr>
        <w:t xml:space="preserve"> main </w:t>
      </w:r>
      <w:r w:rsidR="00934554" w:rsidRPr="0009014D">
        <w:rPr>
          <w:lang w:val="en-GB"/>
        </w:rPr>
        <w:t>attributes</w:t>
      </w:r>
      <w:r w:rsidR="00AE3F15" w:rsidRPr="0009014D">
        <w:rPr>
          <w:lang w:val="en-GB"/>
        </w:rPr>
        <w:t xml:space="preserve">, but ultimately, the only fixed rule should always be, that all </w:t>
      </w:r>
      <w:r w:rsidR="00934554" w:rsidRPr="0009014D">
        <w:rPr>
          <w:lang w:val="en-GB"/>
        </w:rPr>
        <w:t>players</w:t>
      </w:r>
      <w:r w:rsidR="00AE3F15" w:rsidRPr="0009014D">
        <w:rPr>
          <w:lang w:val="en-GB"/>
        </w:rPr>
        <w:t xml:space="preserve"> </w:t>
      </w:r>
      <w:r w:rsidR="0024560D" w:rsidRPr="0009014D">
        <w:rPr>
          <w:lang w:val="en-GB"/>
        </w:rPr>
        <w:t>must</w:t>
      </w:r>
      <w:r w:rsidR="00AE3F15" w:rsidRPr="0009014D">
        <w:rPr>
          <w:lang w:val="en-GB"/>
        </w:rPr>
        <w:t xml:space="preserve"> use the same method.</w:t>
      </w:r>
    </w:p>
    <w:p w14:paraId="0ECAC43F" w14:textId="4D51667B" w:rsidR="00AE3F15" w:rsidRPr="0009014D" w:rsidRDefault="00AE3F15" w:rsidP="00B14FED">
      <w:pPr>
        <w:pStyle w:val="Ingenafstand1"/>
        <w:rPr>
          <w:lang w:val="en-GB"/>
        </w:rPr>
      </w:pPr>
      <w:r w:rsidRPr="0009014D">
        <w:rPr>
          <w:lang w:val="en-GB"/>
        </w:rPr>
        <w:t xml:space="preserve">How exactly this is done, is up to the game master. In general, we would suggest using either of the following methods. </w:t>
      </w:r>
    </w:p>
    <w:p w14:paraId="46D54A4F" w14:textId="77777777" w:rsidR="00AE3F15" w:rsidRPr="0009014D" w:rsidRDefault="00AE3F15" w:rsidP="00B14FED">
      <w:pPr>
        <w:pStyle w:val="Ingenafstand1"/>
        <w:rPr>
          <w:lang w:val="en-GB"/>
        </w:rPr>
      </w:pPr>
    </w:p>
    <w:p w14:paraId="09A7B3A9" w14:textId="75557637" w:rsidR="00AE3F15" w:rsidRPr="0009014D" w:rsidRDefault="00AE3F15" w:rsidP="00C40CC0">
      <w:pPr>
        <w:pStyle w:val="Ingenafstand1"/>
        <w:numPr>
          <w:ilvl w:val="0"/>
          <w:numId w:val="6"/>
        </w:numPr>
        <w:rPr>
          <w:lang w:val="en-GB"/>
        </w:rPr>
      </w:pPr>
      <w:r w:rsidRPr="0009014D">
        <w:rPr>
          <w:lang w:val="en-GB"/>
        </w:rPr>
        <w:t xml:space="preserve">The player </w:t>
      </w:r>
      <w:r w:rsidR="00934554" w:rsidRPr="0009014D">
        <w:rPr>
          <w:lang w:val="en-GB"/>
        </w:rPr>
        <w:t>rolls</w:t>
      </w:r>
      <w:r w:rsidRPr="0009014D">
        <w:rPr>
          <w:lang w:val="en-GB"/>
        </w:rPr>
        <w:t xml:space="preserve"> the dice, as described in his racial attribute categories once for each of his main </w:t>
      </w:r>
      <w:r w:rsidR="00934554" w:rsidRPr="0009014D">
        <w:rPr>
          <w:lang w:val="en-GB"/>
        </w:rPr>
        <w:t>attributes</w:t>
      </w:r>
      <w:r w:rsidRPr="0009014D">
        <w:rPr>
          <w:lang w:val="en-GB"/>
        </w:rPr>
        <w:t>.</w:t>
      </w:r>
    </w:p>
    <w:p w14:paraId="34A3D787" w14:textId="543039BB" w:rsidR="00AE3F15" w:rsidRPr="0009014D" w:rsidRDefault="00AE3F15" w:rsidP="00C40CC0">
      <w:pPr>
        <w:pStyle w:val="Ingenafstand1"/>
        <w:numPr>
          <w:ilvl w:val="0"/>
          <w:numId w:val="6"/>
        </w:numPr>
        <w:rPr>
          <w:lang w:val="en-GB"/>
        </w:rPr>
      </w:pPr>
      <w:r w:rsidRPr="0009014D">
        <w:rPr>
          <w:lang w:val="en-GB"/>
        </w:rPr>
        <w:t xml:space="preserve">The player </w:t>
      </w:r>
      <w:r w:rsidR="00934554" w:rsidRPr="0009014D">
        <w:rPr>
          <w:lang w:val="en-GB"/>
        </w:rPr>
        <w:t>rolls</w:t>
      </w:r>
      <w:r w:rsidRPr="0009014D">
        <w:rPr>
          <w:lang w:val="en-GB"/>
        </w:rPr>
        <w:t xml:space="preserve"> after method a. 3 times for each main attribute and select the best of the three values.</w:t>
      </w:r>
    </w:p>
    <w:p w14:paraId="4E8C10B2" w14:textId="14BA1840" w:rsidR="00B5378C" w:rsidRPr="0009014D" w:rsidRDefault="00AE3F15" w:rsidP="00DF0006">
      <w:pPr>
        <w:pStyle w:val="Ingenafstand1"/>
        <w:numPr>
          <w:ilvl w:val="0"/>
          <w:numId w:val="6"/>
        </w:numPr>
        <w:rPr>
          <w:lang w:val="en-GB"/>
        </w:rPr>
      </w:pPr>
      <w:r w:rsidRPr="0009014D">
        <w:rPr>
          <w:lang w:val="en-GB"/>
        </w:rPr>
        <w:t xml:space="preserve">The player </w:t>
      </w:r>
      <w:r w:rsidR="00934554" w:rsidRPr="0009014D">
        <w:rPr>
          <w:lang w:val="en-GB"/>
        </w:rPr>
        <w:t>divides</w:t>
      </w:r>
      <w:r w:rsidRPr="0009014D">
        <w:rPr>
          <w:lang w:val="en-GB"/>
        </w:rPr>
        <w:t xml:space="preserve"> 36 points, between his main attributes and then add 1+modifiers to the value. (The modifiers in question would be the [+6] part, of 2D6+6). </w:t>
      </w:r>
      <w:r w:rsidR="00B5378C" w:rsidRPr="0009014D">
        <w:rPr>
          <w:rFonts w:eastAsiaTheme="majorEastAsia"/>
          <w:lang w:val="en-GB"/>
        </w:rPr>
        <w:br w:type="page"/>
      </w:r>
    </w:p>
    <w:p w14:paraId="2D87598A" w14:textId="77777777" w:rsidR="00F6443F" w:rsidRPr="0009014D" w:rsidRDefault="00F6443F" w:rsidP="00B5378C">
      <w:pPr>
        <w:pStyle w:val="Ingenafstand1"/>
        <w:rPr>
          <w:rFonts w:eastAsiaTheme="majorEastAsia"/>
          <w:lang w:val="en-GB"/>
        </w:rPr>
        <w:sectPr w:rsidR="00F6443F" w:rsidRPr="0009014D" w:rsidSect="006B1B18">
          <w:type w:val="continuous"/>
          <w:pgSz w:w="11906" w:h="16838" w:code="9"/>
          <w:pgMar w:top="864" w:right="864" w:bottom="864" w:left="864" w:header="708" w:footer="173" w:gutter="0"/>
          <w:pgBorders w:zOrder="back" w:offsetFrom="page">
            <w:top w:val="celticKnotwork" w:sz="12" w:space="24" w:color="auto"/>
            <w:bottom w:val="celticKnotwork" w:sz="12" w:space="24" w:color="auto"/>
          </w:pgBorders>
          <w:cols w:num="2" w:sep="1" w:space="567"/>
          <w:docGrid w:linePitch="360"/>
        </w:sectPr>
      </w:pPr>
    </w:p>
    <w:p w14:paraId="42D81A24" w14:textId="765ED415" w:rsidR="00F53A24" w:rsidRPr="0009014D" w:rsidRDefault="00F53A24" w:rsidP="00127100">
      <w:pPr>
        <w:pStyle w:val="Ingenafstand1"/>
        <w:rPr>
          <w:rFonts w:eastAsiaTheme="majorEastAsia"/>
          <w:lang w:val="en-GB"/>
        </w:rPr>
      </w:pPr>
      <w:bookmarkStart w:id="79" w:name="_Toc246967203"/>
      <w:bookmarkStart w:id="80" w:name="_Toc312337670"/>
      <w:bookmarkStart w:id="81" w:name="_Toc312339548"/>
      <w:bookmarkStart w:id="82" w:name="_Toc314479244"/>
      <w:bookmarkStart w:id="83" w:name="_Toc318410680"/>
      <w:bookmarkStart w:id="84" w:name="_Toc318413390"/>
      <w:bookmarkStart w:id="85" w:name="_Toc318413724"/>
      <w:bookmarkStart w:id="86" w:name="_Toc318414624"/>
      <w:bookmarkStart w:id="87" w:name="_Toc326109654"/>
      <w:bookmarkStart w:id="88" w:name="_Toc326309914"/>
      <w:bookmarkStart w:id="89" w:name="_Toc326311910"/>
      <w:bookmarkStart w:id="90" w:name="_Toc332688464"/>
      <w:bookmarkStart w:id="91" w:name="_Toc392177299"/>
      <w:bookmarkStart w:id="92" w:name="_Ref418277755"/>
      <w:bookmarkStart w:id="93" w:name="_Ref418283446"/>
      <w:bookmarkStart w:id="94" w:name="_Toc437599934"/>
      <w:bookmarkStart w:id="95" w:name="_Ref442876150"/>
      <w:bookmarkStart w:id="96" w:name="_Toc463064625"/>
      <w:bookmarkStart w:id="97" w:name="_Toc471442300"/>
    </w:p>
    <w:p w14:paraId="5FBF3674" w14:textId="3403ECE3" w:rsidR="00357843" w:rsidRPr="0009014D" w:rsidRDefault="00AE3F15" w:rsidP="00357843">
      <w:pPr>
        <w:pStyle w:val="Heading2"/>
        <w:spacing w:before="0"/>
        <w:rPr>
          <w:lang w:val="en-GB"/>
        </w:rPr>
      </w:pPr>
      <w:bookmarkStart w:id="98" w:name="_Toc201082501"/>
      <w:bookmarkStart w:id="99" w:name="_Toc312337671"/>
      <w:bookmarkStart w:id="100" w:name="_Toc314479245"/>
      <w:bookmarkStart w:id="101" w:name="_Toc318410681"/>
      <w:bookmarkStart w:id="102" w:name="_Toc318413391"/>
      <w:bookmarkStart w:id="103" w:name="_Toc318413725"/>
      <w:bookmarkStart w:id="104" w:name="_Toc318414625"/>
      <w:bookmarkStart w:id="105" w:name="_Toc326309915"/>
      <w:bookmarkStart w:id="106" w:name="_Toc326311911"/>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r w:rsidRPr="0009014D">
        <w:rPr>
          <w:lang w:val="en-GB"/>
        </w:rPr>
        <w:t>Size</w:t>
      </w:r>
      <w:bookmarkEnd w:id="98"/>
    </w:p>
    <w:p w14:paraId="61A130B6" w14:textId="5A44437B" w:rsidR="00AE3F15" w:rsidRPr="0009014D" w:rsidRDefault="00AE3F15" w:rsidP="00357843">
      <w:pPr>
        <w:pStyle w:val="Ingenafstand1"/>
        <w:rPr>
          <w:lang w:val="en-GB"/>
        </w:rPr>
      </w:pPr>
      <w:r w:rsidRPr="0009014D">
        <w:rPr>
          <w:lang w:val="en-GB"/>
        </w:rPr>
        <w:t xml:space="preserve">Creatures comes in many shapes and sizes, from the smallest </w:t>
      </w:r>
      <w:r w:rsidR="009C2B26" w:rsidRPr="0009014D">
        <w:rPr>
          <w:lang w:val="en-GB"/>
        </w:rPr>
        <w:t>insects</w:t>
      </w:r>
      <w:r w:rsidRPr="0009014D">
        <w:rPr>
          <w:lang w:val="en-GB"/>
        </w:rPr>
        <w:t xml:space="preserve"> to the greatest of dragons. </w:t>
      </w:r>
      <w:r w:rsidR="009C2B26" w:rsidRPr="0009014D">
        <w:rPr>
          <w:lang w:val="en-GB"/>
        </w:rPr>
        <w:t>The size of a creature</w:t>
      </w:r>
      <w:r w:rsidRPr="0009014D">
        <w:rPr>
          <w:lang w:val="en-GB"/>
        </w:rPr>
        <w:t xml:space="preserve"> determines a range of abilities for that creature</w:t>
      </w:r>
      <w:r w:rsidR="00825308" w:rsidRPr="0009014D">
        <w:rPr>
          <w:lang w:val="en-GB"/>
        </w:rPr>
        <w:t xml:space="preserve">. </w:t>
      </w:r>
      <w:r w:rsidRPr="0009014D">
        <w:rPr>
          <w:lang w:val="en-GB"/>
        </w:rPr>
        <w:t>See the following table:</w:t>
      </w:r>
      <w:r w:rsidR="00321CFC" w:rsidRPr="0009014D">
        <w:rPr>
          <w:noProof/>
          <w:lang w:val="en-GB"/>
        </w:rPr>
        <w:t xml:space="preserve"> </w:t>
      </w:r>
      <w:r w:rsidR="00321CFC" w:rsidRPr="0009014D">
        <w:rPr>
          <w:noProof/>
          <w:lang w:val="en-GB"/>
        </w:rPr>
        <w:drawing>
          <wp:inline distT="0" distB="0" distL="0" distR="0" wp14:anchorId="0FB5FDF8" wp14:editId="4CF7375F">
            <wp:extent cx="6472230" cy="3667125"/>
            <wp:effectExtent l="0" t="0" r="5080" b="0"/>
            <wp:docPr id="1152330776" name="Picture 3" descr="A cartoon of a giant person and two m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2330776" name="Picture 3" descr="A cartoon of a giant person and two men&#10;&#10;Description automatically generated"/>
                    <pic:cNvPicPr>
                      <a:picLocks noChangeAspect="1" noChangeArrowheads="1"/>
                    </pic:cNvPicPr>
                  </pic:nvPicPr>
                  <pic:blipFill rotWithShape="1">
                    <a:blip r:embed="rId33">
                      <a:extLst>
                        <a:ext uri="{28A0092B-C50C-407E-A947-70E740481C1C}">
                          <a14:useLocalDpi xmlns:a14="http://schemas.microsoft.com/office/drawing/2010/main" val="0"/>
                        </a:ext>
                      </a:extLst>
                    </a:blip>
                    <a:srcRect t="7948" b="7049"/>
                    <a:stretch/>
                  </pic:blipFill>
                  <pic:spPr bwMode="auto">
                    <a:xfrm>
                      <a:off x="0" y="0"/>
                      <a:ext cx="6493291" cy="3679058"/>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p w14:paraId="168A25DB" w14:textId="78020A27" w:rsidR="00357843" w:rsidRPr="0009014D" w:rsidRDefault="00357843" w:rsidP="00357843">
      <w:pPr>
        <w:pStyle w:val="Caption"/>
        <w:keepNext/>
        <w:rPr>
          <w:lang w:val="en-GB"/>
        </w:rPr>
      </w:pPr>
      <w:bookmarkStart w:id="107" w:name="_Toc4190644"/>
      <w:bookmarkStart w:id="108" w:name="_Toc201083018"/>
      <w:bookmarkStart w:id="109" w:name="_Hlk22482190"/>
      <w:bookmarkStart w:id="110" w:name="Tabel_3_Størrelse"/>
      <w:r w:rsidRPr="0009014D">
        <w:rPr>
          <w:lang w:val="en-GB"/>
        </w:rPr>
        <w:t>Tabl</w:t>
      </w:r>
      <w:r w:rsidR="00585C99" w:rsidRPr="0009014D">
        <w:rPr>
          <w:lang w:val="en-GB"/>
        </w:rPr>
        <w:t>e</w:t>
      </w:r>
      <w:r w:rsidRPr="0009014D">
        <w:rPr>
          <w:lang w:val="en-GB"/>
        </w:rPr>
        <w:t xml:space="preserve"> </w:t>
      </w:r>
      <w:r w:rsidRPr="0009014D">
        <w:rPr>
          <w:lang w:val="en-GB"/>
        </w:rPr>
        <w:fldChar w:fldCharType="begin"/>
      </w:r>
      <w:r w:rsidRPr="0009014D">
        <w:rPr>
          <w:lang w:val="en-GB"/>
        </w:rPr>
        <w:instrText xml:space="preserve"> SEQ Tabel \* ARABIC </w:instrText>
      </w:r>
      <w:r w:rsidRPr="0009014D">
        <w:rPr>
          <w:lang w:val="en-GB"/>
        </w:rPr>
        <w:fldChar w:fldCharType="separate"/>
      </w:r>
      <w:r w:rsidR="001D65AF">
        <w:rPr>
          <w:noProof/>
          <w:lang w:val="en-GB"/>
        </w:rPr>
        <w:t>7</w:t>
      </w:r>
      <w:r w:rsidRPr="0009014D">
        <w:rPr>
          <w:noProof/>
          <w:lang w:val="en-GB"/>
        </w:rPr>
        <w:fldChar w:fldCharType="end"/>
      </w:r>
      <w:r w:rsidRPr="0009014D">
        <w:rPr>
          <w:lang w:val="en-GB"/>
        </w:rPr>
        <w:t xml:space="preserve"> </w:t>
      </w:r>
      <w:r w:rsidR="00AE3F15" w:rsidRPr="0009014D">
        <w:rPr>
          <w:lang w:val="en-GB"/>
        </w:rPr>
        <w:t>–</w:t>
      </w:r>
      <w:r w:rsidRPr="0009014D">
        <w:rPr>
          <w:lang w:val="en-GB"/>
        </w:rPr>
        <w:t xml:space="preserve"> </w:t>
      </w:r>
      <w:bookmarkEnd w:id="107"/>
      <w:r w:rsidR="00AE3F15" w:rsidRPr="0009014D">
        <w:rPr>
          <w:lang w:val="en-GB"/>
        </w:rPr>
        <w:t>Size</w:t>
      </w:r>
      <w:bookmarkEnd w:id="108"/>
    </w:p>
    <w:tbl>
      <w:tblPr>
        <w:tblStyle w:val="Grundegenskaber"/>
        <w:tblpPr w:leftFromText="180" w:rightFromText="180" w:vertAnchor="text" w:tblpY="1"/>
        <w:tblW w:w="5000" w:type="pct"/>
        <w:tblLook w:val="04A0" w:firstRow="1" w:lastRow="0" w:firstColumn="1" w:lastColumn="0" w:noHBand="0" w:noVBand="1"/>
      </w:tblPr>
      <w:tblGrid>
        <w:gridCol w:w="483"/>
        <w:gridCol w:w="1104"/>
        <w:gridCol w:w="2030"/>
        <w:gridCol w:w="579"/>
        <w:gridCol w:w="1204"/>
        <w:gridCol w:w="992"/>
        <w:gridCol w:w="790"/>
        <w:gridCol w:w="916"/>
        <w:gridCol w:w="714"/>
        <w:gridCol w:w="949"/>
        <w:gridCol w:w="417"/>
      </w:tblGrid>
      <w:tr w:rsidR="00A3135E" w:rsidRPr="0009014D" w14:paraId="64B94BD4" w14:textId="77777777" w:rsidTr="009F3A9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7" w:type="pct"/>
          </w:tcPr>
          <w:p w14:paraId="60AA4F97" w14:textId="4171A633" w:rsidR="00F81813" w:rsidRPr="0009014D" w:rsidRDefault="00F81813" w:rsidP="00F81813">
            <w:pPr>
              <w:rPr>
                <w:szCs w:val="14"/>
                <w:lang w:val="en-GB"/>
              </w:rPr>
            </w:pPr>
            <w:bookmarkStart w:id="111" w:name="_Hlk514107638"/>
            <w:r w:rsidRPr="0009014D">
              <w:rPr>
                <w:szCs w:val="14"/>
                <w:lang w:val="en-GB"/>
              </w:rPr>
              <w:t>nr.</w:t>
            </w:r>
          </w:p>
        </w:tc>
        <w:tc>
          <w:tcPr>
            <w:tcW w:w="542" w:type="pct"/>
          </w:tcPr>
          <w:p w14:paraId="5F006624" w14:textId="2DB84F83" w:rsidR="00F81813" w:rsidRPr="0009014D" w:rsidRDefault="00AE3F15" w:rsidP="00F81813">
            <w:pPr>
              <w:cnfStyle w:val="100000000000" w:firstRow="1" w:lastRow="0" w:firstColumn="0" w:lastColumn="0" w:oddVBand="0" w:evenVBand="0" w:oddHBand="0" w:evenHBand="0" w:firstRowFirstColumn="0" w:firstRowLastColumn="0" w:lastRowFirstColumn="0" w:lastRowLastColumn="0"/>
              <w:rPr>
                <w:b/>
                <w:bCs/>
                <w:szCs w:val="14"/>
                <w:lang w:val="en-GB"/>
              </w:rPr>
            </w:pPr>
            <w:r w:rsidRPr="0009014D">
              <w:rPr>
                <w:szCs w:val="14"/>
                <w:lang w:val="en-GB"/>
              </w:rPr>
              <w:t>Size</w:t>
            </w:r>
          </w:p>
        </w:tc>
        <w:tc>
          <w:tcPr>
            <w:tcW w:w="997" w:type="pct"/>
          </w:tcPr>
          <w:p w14:paraId="1A27C033" w14:textId="4E30F0CA" w:rsidR="009F3A90" w:rsidRPr="0009014D" w:rsidRDefault="0099044E" w:rsidP="00F81813">
            <w:pPr>
              <w:cnfStyle w:val="100000000000" w:firstRow="1" w:lastRow="0" w:firstColumn="0" w:lastColumn="0" w:oddVBand="0" w:evenVBand="0" w:oddHBand="0" w:evenHBand="0" w:firstRowFirstColumn="0" w:firstRowLastColumn="0" w:lastRowFirstColumn="0" w:lastRowLastColumn="0"/>
              <w:rPr>
                <w:caps/>
                <w:szCs w:val="14"/>
                <w:lang w:val="en-GB"/>
              </w:rPr>
            </w:pPr>
            <w:r w:rsidRPr="0009014D">
              <w:rPr>
                <w:szCs w:val="14"/>
                <w:lang w:val="en-GB"/>
              </w:rPr>
              <w:t>HP</w:t>
            </w:r>
            <w:r w:rsidR="00F36106" w:rsidRPr="0009014D">
              <w:rPr>
                <w:szCs w:val="14"/>
                <w:lang w:val="en-GB"/>
              </w:rPr>
              <w:t>,</w:t>
            </w:r>
            <w:r w:rsidRPr="0009014D">
              <w:rPr>
                <w:szCs w:val="14"/>
                <w:lang w:val="en-GB"/>
              </w:rPr>
              <w:t xml:space="preserve"> </w:t>
            </w:r>
            <w:r w:rsidR="00AE3F15" w:rsidRPr="0009014D">
              <w:rPr>
                <w:szCs w:val="14"/>
                <w:lang w:val="en-GB"/>
              </w:rPr>
              <w:t>Toxic resistance</w:t>
            </w:r>
          </w:p>
          <w:p w14:paraId="077F448C" w14:textId="512F8B1E" w:rsidR="00F81813" w:rsidRPr="0009014D" w:rsidRDefault="00F81813" w:rsidP="00F81813">
            <w:pPr>
              <w:cnfStyle w:val="100000000000" w:firstRow="1" w:lastRow="0" w:firstColumn="0" w:lastColumn="0" w:oddVBand="0" w:evenVBand="0" w:oddHBand="0" w:evenHBand="0" w:firstRowFirstColumn="0" w:firstRowLastColumn="0" w:lastRowFirstColumn="0" w:lastRowLastColumn="0"/>
              <w:rPr>
                <w:szCs w:val="14"/>
                <w:lang w:val="en-GB"/>
              </w:rPr>
            </w:pPr>
            <w:r w:rsidRPr="0009014D">
              <w:rPr>
                <w:szCs w:val="14"/>
                <w:lang w:val="en-GB"/>
              </w:rPr>
              <w:t>&amp; Stamina</w:t>
            </w:r>
          </w:p>
        </w:tc>
        <w:tc>
          <w:tcPr>
            <w:tcW w:w="284" w:type="pct"/>
          </w:tcPr>
          <w:p w14:paraId="38756F39" w14:textId="0F9D6EF1" w:rsidR="00F81813" w:rsidRPr="0009014D" w:rsidRDefault="00A3135E" w:rsidP="00F81813">
            <w:pPr>
              <w:cnfStyle w:val="100000000000" w:firstRow="1" w:lastRow="0" w:firstColumn="0" w:lastColumn="0" w:oddVBand="0" w:evenVBand="0" w:oddHBand="0" w:evenHBand="0" w:firstRowFirstColumn="0" w:firstRowLastColumn="0" w:lastRowFirstColumn="0" w:lastRowLastColumn="0"/>
              <w:rPr>
                <w:szCs w:val="14"/>
                <w:lang w:val="en-GB"/>
              </w:rPr>
            </w:pPr>
            <w:r w:rsidRPr="0009014D">
              <w:rPr>
                <w:szCs w:val="14"/>
                <w:lang w:val="en-GB"/>
              </w:rPr>
              <w:t>Stray</w:t>
            </w:r>
            <w:r w:rsidR="00390F8C" w:rsidRPr="0009014D">
              <w:rPr>
                <w:szCs w:val="14"/>
                <w:vertAlign w:val="superscript"/>
                <w:lang w:val="en-GB"/>
              </w:rPr>
              <w:t>1</w:t>
            </w:r>
          </w:p>
        </w:tc>
        <w:tc>
          <w:tcPr>
            <w:tcW w:w="591" w:type="pct"/>
          </w:tcPr>
          <w:p w14:paraId="0C38B8AC" w14:textId="1717132A" w:rsidR="00F81813" w:rsidRPr="0009014D" w:rsidRDefault="00AE3F15" w:rsidP="00F81813">
            <w:pPr>
              <w:cnfStyle w:val="100000000000" w:firstRow="1" w:lastRow="0" w:firstColumn="0" w:lastColumn="0" w:oddVBand="0" w:evenVBand="0" w:oddHBand="0" w:evenHBand="0" w:firstRowFirstColumn="0" w:firstRowLastColumn="0" w:lastRowFirstColumn="0" w:lastRowLastColumn="0"/>
              <w:rPr>
                <w:szCs w:val="14"/>
                <w:lang w:val="en-GB"/>
              </w:rPr>
            </w:pPr>
            <w:r w:rsidRPr="0009014D">
              <w:rPr>
                <w:szCs w:val="14"/>
                <w:lang w:val="en-GB"/>
              </w:rPr>
              <w:t xml:space="preserve">Dodge </w:t>
            </w:r>
            <w:r w:rsidR="00F81813" w:rsidRPr="0009014D">
              <w:rPr>
                <w:szCs w:val="14"/>
                <w:lang w:val="en-GB"/>
              </w:rPr>
              <w:t>mod</w:t>
            </w:r>
            <w:r w:rsidR="00F81813" w:rsidRPr="0009014D">
              <w:rPr>
                <w:szCs w:val="14"/>
                <w:vertAlign w:val="superscript"/>
                <w:lang w:val="en-GB"/>
              </w:rPr>
              <w:t>2</w:t>
            </w:r>
          </w:p>
        </w:tc>
        <w:tc>
          <w:tcPr>
            <w:tcW w:w="487" w:type="pct"/>
          </w:tcPr>
          <w:p w14:paraId="77116597" w14:textId="44A0FC41" w:rsidR="00F81813" w:rsidRPr="0009014D" w:rsidRDefault="00AE3F15" w:rsidP="00F81813">
            <w:pPr>
              <w:cnfStyle w:val="100000000000" w:firstRow="1" w:lastRow="0" w:firstColumn="0" w:lastColumn="0" w:oddVBand="0" w:evenVBand="0" w:oddHBand="0" w:evenHBand="0" w:firstRowFirstColumn="0" w:firstRowLastColumn="0" w:lastRowFirstColumn="0" w:lastRowLastColumn="0"/>
              <w:rPr>
                <w:szCs w:val="14"/>
                <w:lang w:val="en-GB"/>
              </w:rPr>
            </w:pPr>
            <w:r w:rsidRPr="0009014D">
              <w:rPr>
                <w:szCs w:val="14"/>
                <w:lang w:val="en-GB"/>
              </w:rPr>
              <w:t>Weight</w:t>
            </w:r>
          </w:p>
        </w:tc>
        <w:tc>
          <w:tcPr>
            <w:tcW w:w="388" w:type="pct"/>
          </w:tcPr>
          <w:p w14:paraId="71733A27" w14:textId="7506829D" w:rsidR="00F81813" w:rsidRPr="0009014D" w:rsidRDefault="00AE3F15" w:rsidP="00F81813">
            <w:pPr>
              <w:cnfStyle w:val="100000000000" w:firstRow="1" w:lastRow="0" w:firstColumn="0" w:lastColumn="0" w:oddVBand="0" w:evenVBand="0" w:oddHBand="0" w:evenHBand="0" w:firstRowFirstColumn="0" w:firstRowLastColumn="0" w:lastRowFirstColumn="0" w:lastRowLastColumn="0"/>
              <w:rPr>
                <w:szCs w:val="14"/>
                <w:lang w:val="en-GB"/>
              </w:rPr>
            </w:pPr>
            <w:r w:rsidRPr="0009014D">
              <w:rPr>
                <w:szCs w:val="14"/>
                <w:lang w:val="en-GB"/>
              </w:rPr>
              <w:t>STR</w:t>
            </w:r>
          </w:p>
        </w:tc>
        <w:tc>
          <w:tcPr>
            <w:tcW w:w="450" w:type="pct"/>
          </w:tcPr>
          <w:p w14:paraId="6C8AE460" w14:textId="1EC7EAF4" w:rsidR="00F81813" w:rsidRPr="0009014D" w:rsidRDefault="009F3A90" w:rsidP="00F81813">
            <w:pPr>
              <w:cnfStyle w:val="100000000000" w:firstRow="1" w:lastRow="0" w:firstColumn="0" w:lastColumn="0" w:oddVBand="0" w:evenVBand="0" w:oddHBand="0" w:evenHBand="0" w:firstRowFirstColumn="0" w:firstRowLastColumn="0" w:lastRowFirstColumn="0" w:lastRowLastColumn="0"/>
              <w:rPr>
                <w:szCs w:val="14"/>
                <w:lang w:val="en-GB"/>
              </w:rPr>
            </w:pPr>
            <w:r w:rsidRPr="0009014D">
              <w:rPr>
                <w:szCs w:val="14"/>
                <w:lang w:val="en-GB"/>
              </w:rPr>
              <w:t>avg.</w:t>
            </w:r>
            <w:r w:rsidR="00F81813" w:rsidRPr="0009014D">
              <w:rPr>
                <w:szCs w:val="14"/>
                <w:lang w:val="en-GB"/>
              </w:rPr>
              <w:t xml:space="preserve"> ST</w:t>
            </w:r>
            <w:r w:rsidR="00AE3F15" w:rsidRPr="0009014D">
              <w:rPr>
                <w:szCs w:val="14"/>
                <w:lang w:val="en-GB"/>
              </w:rPr>
              <w:t>R</w:t>
            </w:r>
          </w:p>
        </w:tc>
        <w:tc>
          <w:tcPr>
            <w:tcW w:w="351" w:type="pct"/>
          </w:tcPr>
          <w:p w14:paraId="27681A9B" w14:textId="0354AEB2" w:rsidR="00F81813" w:rsidRPr="0009014D" w:rsidRDefault="00E92F1F" w:rsidP="00F81813">
            <w:pPr>
              <w:cnfStyle w:val="100000000000" w:firstRow="1" w:lastRow="0" w:firstColumn="0" w:lastColumn="0" w:oddVBand="0" w:evenVBand="0" w:oddHBand="0" w:evenHBand="0" w:firstRowFirstColumn="0" w:firstRowLastColumn="0" w:lastRowFirstColumn="0" w:lastRowLastColumn="0"/>
              <w:rPr>
                <w:bCs/>
                <w:szCs w:val="14"/>
                <w:lang w:val="en-GB"/>
              </w:rPr>
            </w:pPr>
            <w:r w:rsidRPr="0009014D">
              <w:rPr>
                <w:szCs w:val="14"/>
                <w:lang w:val="en-GB"/>
              </w:rPr>
              <w:t>END</w:t>
            </w:r>
          </w:p>
        </w:tc>
        <w:tc>
          <w:tcPr>
            <w:tcW w:w="466" w:type="pct"/>
          </w:tcPr>
          <w:p w14:paraId="5FD17D28" w14:textId="7B10A698" w:rsidR="00F81813" w:rsidRPr="0009014D" w:rsidRDefault="009F3A90" w:rsidP="00F81813">
            <w:pPr>
              <w:cnfStyle w:val="100000000000" w:firstRow="1" w:lastRow="0" w:firstColumn="0" w:lastColumn="0" w:oddVBand="0" w:evenVBand="0" w:oddHBand="0" w:evenHBand="0" w:firstRowFirstColumn="0" w:firstRowLastColumn="0" w:lastRowFirstColumn="0" w:lastRowLastColumn="0"/>
              <w:rPr>
                <w:szCs w:val="14"/>
                <w:lang w:val="en-GB"/>
              </w:rPr>
            </w:pPr>
            <w:r w:rsidRPr="0009014D">
              <w:rPr>
                <w:szCs w:val="14"/>
                <w:lang w:val="en-GB"/>
              </w:rPr>
              <w:t xml:space="preserve">avg. </w:t>
            </w:r>
            <w:r w:rsidR="00AE3F15" w:rsidRPr="0009014D">
              <w:rPr>
                <w:szCs w:val="14"/>
                <w:lang w:val="en-GB"/>
              </w:rPr>
              <w:t>END</w:t>
            </w:r>
          </w:p>
        </w:tc>
        <w:tc>
          <w:tcPr>
            <w:tcW w:w="205" w:type="pct"/>
          </w:tcPr>
          <w:p w14:paraId="02BB4100" w14:textId="69542B8F" w:rsidR="00F81813" w:rsidRPr="0009014D" w:rsidRDefault="00AE3F15" w:rsidP="00F81813">
            <w:pPr>
              <w:cnfStyle w:val="100000000000" w:firstRow="1" w:lastRow="0" w:firstColumn="0" w:lastColumn="0" w:oddVBand="0" w:evenVBand="0" w:oddHBand="0" w:evenHBand="0" w:firstRowFirstColumn="0" w:firstRowLastColumn="0" w:lastRowFirstColumn="0" w:lastRowLastColumn="0"/>
              <w:rPr>
                <w:szCs w:val="14"/>
                <w:lang w:val="en-GB"/>
              </w:rPr>
            </w:pPr>
            <w:r w:rsidRPr="0009014D">
              <w:rPr>
                <w:szCs w:val="14"/>
                <w:lang w:val="en-GB"/>
              </w:rPr>
              <w:t>M</w:t>
            </w:r>
            <w:r w:rsidR="00F81813" w:rsidRPr="0009014D">
              <w:rPr>
                <w:szCs w:val="14"/>
                <w:vertAlign w:val="superscript"/>
                <w:lang w:val="en-GB"/>
              </w:rPr>
              <w:t>3</w:t>
            </w:r>
          </w:p>
        </w:tc>
      </w:tr>
      <w:tr w:rsidR="00A3135E" w:rsidRPr="0009014D" w14:paraId="19059444" w14:textId="77777777" w:rsidTr="009F3A9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7" w:type="pct"/>
          </w:tcPr>
          <w:p w14:paraId="51F1EC24" w14:textId="0B60D9B9" w:rsidR="00F81813" w:rsidRPr="0009014D" w:rsidRDefault="003F5EC0" w:rsidP="00F81813">
            <w:pPr>
              <w:rPr>
                <w:szCs w:val="14"/>
                <w:lang w:val="en-GB"/>
              </w:rPr>
            </w:pPr>
            <w:r w:rsidRPr="0009014D">
              <w:rPr>
                <w:szCs w:val="14"/>
                <w:lang w:val="en-GB"/>
              </w:rPr>
              <w:t>0</w:t>
            </w:r>
          </w:p>
        </w:tc>
        <w:tc>
          <w:tcPr>
            <w:tcW w:w="542" w:type="pct"/>
          </w:tcPr>
          <w:p w14:paraId="2776AD6F" w14:textId="3CD863D1" w:rsidR="00F81813" w:rsidRPr="0009014D" w:rsidRDefault="00AE3F15" w:rsidP="00F81813">
            <w:pPr>
              <w:cnfStyle w:val="000000100000" w:firstRow="0" w:lastRow="0" w:firstColumn="0" w:lastColumn="0" w:oddVBand="0" w:evenVBand="0" w:oddHBand="1" w:evenHBand="0" w:firstRowFirstColumn="0" w:firstRowLastColumn="0" w:lastRowFirstColumn="0" w:lastRowLastColumn="0"/>
              <w:rPr>
                <w:szCs w:val="14"/>
                <w:lang w:val="en-GB"/>
              </w:rPr>
            </w:pPr>
            <w:r w:rsidRPr="0009014D">
              <w:rPr>
                <w:szCs w:val="14"/>
                <w:lang w:val="en-GB"/>
              </w:rPr>
              <w:t>Fine</w:t>
            </w:r>
          </w:p>
        </w:tc>
        <w:tc>
          <w:tcPr>
            <w:tcW w:w="997" w:type="pct"/>
          </w:tcPr>
          <w:p w14:paraId="73B74071" w14:textId="297CD7FA" w:rsidR="00F81813" w:rsidRPr="0009014D" w:rsidRDefault="00F81813" w:rsidP="00F81813">
            <w:pPr>
              <w:cnfStyle w:val="000000100000" w:firstRow="0" w:lastRow="0" w:firstColumn="0" w:lastColumn="0" w:oddVBand="0" w:evenVBand="0" w:oddHBand="1" w:evenHBand="0" w:firstRowFirstColumn="0" w:firstRowLastColumn="0" w:lastRowFirstColumn="0" w:lastRowLastColumn="0"/>
              <w:rPr>
                <w:szCs w:val="14"/>
                <w:lang w:val="en-GB"/>
              </w:rPr>
            </w:pPr>
            <w:r w:rsidRPr="0009014D">
              <w:rPr>
                <w:szCs w:val="14"/>
                <w:lang w:val="en-GB"/>
              </w:rPr>
              <w:t xml:space="preserve">1 + </w:t>
            </w:r>
            <w:r w:rsidR="007F424F" w:rsidRPr="0009014D">
              <w:rPr>
                <w:szCs w:val="14"/>
                <w:lang w:val="en-GB"/>
              </w:rPr>
              <w:t>End Division</w:t>
            </w:r>
          </w:p>
        </w:tc>
        <w:tc>
          <w:tcPr>
            <w:tcW w:w="284" w:type="pct"/>
          </w:tcPr>
          <w:p w14:paraId="583029B5" w14:textId="77777777" w:rsidR="00F81813" w:rsidRPr="0009014D" w:rsidRDefault="00F81813" w:rsidP="00F81813">
            <w:pPr>
              <w:cnfStyle w:val="000000100000" w:firstRow="0" w:lastRow="0" w:firstColumn="0" w:lastColumn="0" w:oddVBand="0" w:evenVBand="0" w:oddHBand="1" w:evenHBand="0" w:firstRowFirstColumn="0" w:firstRowLastColumn="0" w:lastRowFirstColumn="0" w:lastRowLastColumn="0"/>
              <w:rPr>
                <w:szCs w:val="14"/>
                <w:lang w:val="en-GB"/>
              </w:rPr>
            </w:pPr>
            <w:r w:rsidRPr="0009014D">
              <w:rPr>
                <w:szCs w:val="14"/>
                <w:lang w:val="en-GB"/>
              </w:rPr>
              <w:t>1%</w:t>
            </w:r>
          </w:p>
        </w:tc>
        <w:tc>
          <w:tcPr>
            <w:tcW w:w="591" w:type="pct"/>
          </w:tcPr>
          <w:p w14:paraId="4ABCEBEE" w14:textId="0C7FD1B0" w:rsidR="00F81813" w:rsidRPr="0009014D" w:rsidRDefault="00F81813" w:rsidP="00F81813">
            <w:pPr>
              <w:cnfStyle w:val="000000100000" w:firstRow="0" w:lastRow="0" w:firstColumn="0" w:lastColumn="0" w:oddVBand="0" w:evenVBand="0" w:oddHBand="1" w:evenHBand="0" w:firstRowFirstColumn="0" w:firstRowLastColumn="0" w:lastRowFirstColumn="0" w:lastRowLastColumn="0"/>
              <w:rPr>
                <w:szCs w:val="14"/>
                <w:lang w:val="en-GB"/>
              </w:rPr>
            </w:pPr>
            <w:r w:rsidRPr="0009014D">
              <w:rPr>
                <w:szCs w:val="14"/>
                <w:lang w:val="en-GB"/>
              </w:rPr>
              <w:t>+5</w:t>
            </w:r>
          </w:p>
        </w:tc>
        <w:tc>
          <w:tcPr>
            <w:tcW w:w="487" w:type="pct"/>
          </w:tcPr>
          <w:p w14:paraId="4CB3E7DF" w14:textId="44450E1C" w:rsidR="00F81813" w:rsidRPr="0009014D" w:rsidRDefault="00F10ABA" w:rsidP="00F81813">
            <w:pPr>
              <w:cnfStyle w:val="000000100000" w:firstRow="0" w:lastRow="0" w:firstColumn="0" w:lastColumn="0" w:oddVBand="0" w:evenVBand="0" w:oddHBand="1" w:evenHBand="0" w:firstRowFirstColumn="0" w:firstRowLastColumn="0" w:lastRowFirstColumn="0" w:lastRowLastColumn="0"/>
              <w:rPr>
                <w:szCs w:val="14"/>
                <w:lang w:val="en-GB"/>
              </w:rPr>
            </w:pPr>
            <w:r w:rsidRPr="0009014D">
              <w:rPr>
                <w:szCs w:val="14"/>
                <w:lang w:val="en-GB"/>
              </w:rPr>
              <w:t>0</w:t>
            </w:r>
            <w:r w:rsidR="00B37155" w:rsidRPr="0009014D">
              <w:rPr>
                <w:szCs w:val="14"/>
                <w:lang w:val="en-GB"/>
              </w:rPr>
              <w:t xml:space="preserve"> – </w:t>
            </w:r>
            <w:r w:rsidR="00F81813" w:rsidRPr="0009014D">
              <w:rPr>
                <w:szCs w:val="14"/>
                <w:lang w:val="en-GB"/>
              </w:rPr>
              <w:t>9</w:t>
            </w:r>
            <w:r w:rsidR="007F424F" w:rsidRPr="0009014D">
              <w:rPr>
                <w:szCs w:val="14"/>
                <w:lang w:val="en-GB"/>
              </w:rPr>
              <w:t>kg</w:t>
            </w:r>
          </w:p>
        </w:tc>
        <w:tc>
          <w:tcPr>
            <w:tcW w:w="388" w:type="pct"/>
          </w:tcPr>
          <w:p w14:paraId="2CD32AC2" w14:textId="77777777" w:rsidR="00F81813" w:rsidRPr="0009014D" w:rsidRDefault="00F81813" w:rsidP="00F81813">
            <w:pPr>
              <w:cnfStyle w:val="000000100000" w:firstRow="0" w:lastRow="0" w:firstColumn="0" w:lastColumn="0" w:oddVBand="0" w:evenVBand="0" w:oddHBand="1" w:evenHBand="0" w:firstRowFirstColumn="0" w:firstRowLastColumn="0" w:lastRowFirstColumn="0" w:lastRowLastColumn="0"/>
              <w:rPr>
                <w:szCs w:val="14"/>
                <w:lang w:val="en-GB"/>
              </w:rPr>
            </w:pPr>
            <w:r w:rsidRPr="0009014D">
              <w:rPr>
                <w:szCs w:val="14"/>
                <w:lang w:val="en-GB"/>
              </w:rPr>
              <w:t>1</w:t>
            </w:r>
          </w:p>
        </w:tc>
        <w:tc>
          <w:tcPr>
            <w:tcW w:w="450" w:type="pct"/>
          </w:tcPr>
          <w:p w14:paraId="3C1C18A9" w14:textId="77777777" w:rsidR="00F81813" w:rsidRPr="0009014D" w:rsidRDefault="00F81813" w:rsidP="00F81813">
            <w:pPr>
              <w:cnfStyle w:val="000000100000" w:firstRow="0" w:lastRow="0" w:firstColumn="0" w:lastColumn="0" w:oddVBand="0" w:evenVBand="0" w:oddHBand="1" w:evenHBand="0" w:firstRowFirstColumn="0" w:firstRowLastColumn="0" w:lastRowFirstColumn="0" w:lastRowLastColumn="0"/>
              <w:rPr>
                <w:szCs w:val="14"/>
                <w:lang w:val="en-GB"/>
              </w:rPr>
            </w:pPr>
            <w:r w:rsidRPr="0009014D">
              <w:rPr>
                <w:szCs w:val="14"/>
                <w:lang w:val="en-GB"/>
              </w:rPr>
              <w:t>1</w:t>
            </w:r>
          </w:p>
        </w:tc>
        <w:tc>
          <w:tcPr>
            <w:tcW w:w="351" w:type="pct"/>
          </w:tcPr>
          <w:p w14:paraId="1CEAF07A" w14:textId="77777777" w:rsidR="00F81813" w:rsidRPr="0009014D" w:rsidRDefault="00F81813" w:rsidP="00F81813">
            <w:pPr>
              <w:cnfStyle w:val="000000100000" w:firstRow="0" w:lastRow="0" w:firstColumn="0" w:lastColumn="0" w:oddVBand="0" w:evenVBand="0" w:oddHBand="1" w:evenHBand="0" w:firstRowFirstColumn="0" w:firstRowLastColumn="0" w:lastRowFirstColumn="0" w:lastRowLastColumn="0"/>
              <w:rPr>
                <w:szCs w:val="14"/>
                <w:lang w:val="en-GB"/>
              </w:rPr>
            </w:pPr>
            <w:r w:rsidRPr="0009014D">
              <w:rPr>
                <w:szCs w:val="14"/>
                <w:lang w:val="en-GB"/>
              </w:rPr>
              <w:t>1T6</w:t>
            </w:r>
          </w:p>
        </w:tc>
        <w:tc>
          <w:tcPr>
            <w:tcW w:w="466" w:type="pct"/>
          </w:tcPr>
          <w:p w14:paraId="7C182D11" w14:textId="77777777" w:rsidR="00F81813" w:rsidRPr="0009014D" w:rsidRDefault="00F81813" w:rsidP="00F81813">
            <w:pPr>
              <w:cnfStyle w:val="000000100000" w:firstRow="0" w:lastRow="0" w:firstColumn="0" w:lastColumn="0" w:oddVBand="0" w:evenVBand="0" w:oddHBand="1" w:evenHBand="0" w:firstRowFirstColumn="0" w:firstRowLastColumn="0" w:lastRowFirstColumn="0" w:lastRowLastColumn="0"/>
              <w:rPr>
                <w:szCs w:val="14"/>
                <w:lang w:val="en-GB"/>
              </w:rPr>
            </w:pPr>
            <w:r w:rsidRPr="0009014D">
              <w:rPr>
                <w:szCs w:val="14"/>
                <w:lang w:val="en-GB"/>
              </w:rPr>
              <w:t>4</w:t>
            </w:r>
          </w:p>
        </w:tc>
        <w:tc>
          <w:tcPr>
            <w:tcW w:w="205" w:type="pct"/>
          </w:tcPr>
          <w:p w14:paraId="4685E095" w14:textId="435EC262" w:rsidR="00F81813" w:rsidRPr="0009014D" w:rsidRDefault="00F81813" w:rsidP="00F81813">
            <w:pPr>
              <w:cnfStyle w:val="000000100000" w:firstRow="0" w:lastRow="0" w:firstColumn="0" w:lastColumn="0" w:oddVBand="0" w:evenVBand="0" w:oddHBand="1" w:evenHBand="0" w:firstRowFirstColumn="0" w:firstRowLastColumn="0" w:lastRowFirstColumn="0" w:lastRowLastColumn="0"/>
              <w:rPr>
                <w:szCs w:val="14"/>
                <w:lang w:val="en-GB"/>
              </w:rPr>
            </w:pPr>
            <w:r w:rsidRPr="0009014D">
              <w:rPr>
                <w:szCs w:val="14"/>
                <w:lang w:val="en-GB"/>
              </w:rPr>
              <w:t>1</w:t>
            </w:r>
          </w:p>
        </w:tc>
      </w:tr>
      <w:tr w:rsidR="00A3135E" w:rsidRPr="0009014D" w14:paraId="2C28DE8D" w14:textId="77777777" w:rsidTr="009F3A9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7" w:type="pct"/>
          </w:tcPr>
          <w:p w14:paraId="2CD3DF44" w14:textId="5125F0D6" w:rsidR="00F81813" w:rsidRPr="0009014D" w:rsidRDefault="003F5EC0" w:rsidP="00F81813">
            <w:pPr>
              <w:rPr>
                <w:szCs w:val="14"/>
                <w:lang w:val="en-GB"/>
              </w:rPr>
            </w:pPr>
            <w:r w:rsidRPr="0009014D">
              <w:rPr>
                <w:szCs w:val="14"/>
                <w:lang w:val="en-GB"/>
              </w:rPr>
              <w:t>1</w:t>
            </w:r>
          </w:p>
        </w:tc>
        <w:tc>
          <w:tcPr>
            <w:tcW w:w="542" w:type="pct"/>
          </w:tcPr>
          <w:p w14:paraId="00ED0B62" w14:textId="3C448C79" w:rsidR="00F81813" w:rsidRPr="0009014D" w:rsidRDefault="00AE3F15" w:rsidP="00F81813">
            <w:pPr>
              <w:cnfStyle w:val="000000010000" w:firstRow="0" w:lastRow="0" w:firstColumn="0" w:lastColumn="0" w:oddVBand="0" w:evenVBand="0" w:oddHBand="0" w:evenHBand="1" w:firstRowFirstColumn="0" w:firstRowLastColumn="0" w:lastRowFirstColumn="0" w:lastRowLastColumn="0"/>
              <w:rPr>
                <w:szCs w:val="14"/>
                <w:lang w:val="en-GB"/>
              </w:rPr>
            </w:pPr>
            <w:r w:rsidRPr="0009014D">
              <w:rPr>
                <w:szCs w:val="14"/>
                <w:lang w:val="en-GB"/>
              </w:rPr>
              <w:t>Diminutive</w:t>
            </w:r>
          </w:p>
        </w:tc>
        <w:tc>
          <w:tcPr>
            <w:tcW w:w="997" w:type="pct"/>
          </w:tcPr>
          <w:p w14:paraId="0823DB69" w14:textId="29EE3060" w:rsidR="00F81813" w:rsidRPr="0009014D" w:rsidRDefault="00F81813" w:rsidP="00F81813">
            <w:pPr>
              <w:cnfStyle w:val="000000010000" w:firstRow="0" w:lastRow="0" w:firstColumn="0" w:lastColumn="0" w:oddVBand="0" w:evenVBand="0" w:oddHBand="0" w:evenHBand="1" w:firstRowFirstColumn="0" w:firstRowLastColumn="0" w:lastRowFirstColumn="0" w:lastRowLastColumn="0"/>
              <w:rPr>
                <w:szCs w:val="14"/>
                <w:lang w:val="en-GB"/>
              </w:rPr>
            </w:pPr>
            <w:r w:rsidRPr="0009014D">
              <w:rPr>
                <w:szCs w:val="14"/>
                <w:lang w:val="en-GB"/>
              </w:rPr>
              <w:t>3 +</w:t>
            </w:r>
            <w:r w:rsidR="007F424F" w:rsidRPr="0009014D">
              <w:rPr>
                <w:szCs w:val="14"/>
                <w:lang w:val="en-GB"/>
              </w:rPr>
              <w:t xml:space="preserve"> End Division</w:t>
            </w:r>
          </w:p>
        </w:tc>
        <w:tc>
          <w:tcPr>
            <w:tcW w:w="284" w:type="pct"/>
          </w:tcPr>
          <w:p w14:paraId="62A51279" w14:textId="77777777" w:rsidR="00F81813" w:rsidRPr="0009014D" w:rsidRDefault="00F81813" w:rsidP="00F81813">
            <w:pPr>
              <w:cnfStyle w:val="000000010000" w:firstRow="0" w:lastRow="0" w:firstColumn="0" w:lastColumn="0" w:oddVBand="0" w:evenVBand="0" w:oddHBand="0" w:evenHBand="1" w:firstRowFirstColumn="0" w:firstRowLastColumn="0" w:lastRowFirstColumn="0" w:lastRowLastColumn="0"/>
              <w:rPr>
                <w:szCs w:val="14"/>
                <w:lang w:val="en-GB"/>
              </w:rPr>
            </w:pPr>
            <w:r w:rsidRPr="0009014D">
              <w:rPr>
                <w:szCs w:val="14"/>
                <w:lang w:val="en-GB"/>
              </w:rPr>
              <w:t>3%</w:t>
            </w:r>
          </w:p>
        </w:tc>
        <w:tc>
          <w:tcPr>
            <w:tcW w:w="591" w:type="pct"/>
          </w:tcPr>
          <w:p w14:paraId="71C2A929" w14:textId="637500E9" w:rsidR="00F81813" w:rsidRPr="0009014D" w:rsidRDefault="00F81813" w:rsidP="00F81813">
            <w:pPr>
              <w:cnfStyle w:val="000000010000" w:firstRow="0" w:lastRow="0" w:firstColumn="0" w:lastColumn="0" w:oddVBand="0" w:evenVBand="0" w:oddHBand="0" w:evenHBand="1" w:firstRowFirstColumn="0" w:firstRowLastColumn="0" w:lastRowFirstColumn="0" w:lastRowLastColumn="0"/>
              <w:rPr>
                <w:szCs w:val="14"/>
                <w:lang w:val="en-GB"/>
              </w:rPr>
            </w:pPr>
            <w:r w:rsidRPr="0009014D">
              <w:rPr>
                <w:szCs w:val="14"/>
                <w:lang w:val="en-GB"/>
              </w:rPr>
              <w:t>+3</w:t>
            </w:r>
          </w:p>
        </w:tc>
        <w:tc>
          <w:tcPr>
            <w:tcW w:w="487" w:type="pct"/>
          </w:tcPr>
          <w:p w14:paraId="53E077BD" w14:textId="30DEF385" w:rsidR="00F81813" w:rsidRPr="0009014D" w:rsidRDefault="00F81813" w:rsidP="00F81813">
            <w:pPr>
              <w:cnfStyle w:val="000000010000" w:firstRow="0" w:lastRow="0" w:firstColumn="0" w:lastColumn="0" w:oddVBand="0" w:evenVBand="0" w:oddHBand="0" w:evenHBand="1" w:firstRowFirstColumn="0" w:firstRowLastColumn="0" w:lastRowFirstColumn="0" w:lastRowLastColumn="0"/>
              <w:rPr>
                <w:szCs w:val="14"/>
                <w:lang w:val="en-GB"/>
              </w:rPr>
            </w:pPr>
            <w:r w:rsidRPr="0009014D">
              <w:rPr>
                <w:szCs w:val="14"/>
                <w:lang w:val="en-GB"/>
              </w:rPr>
              <w:t>10</w:t>
            </w:r>
            <w:r w:rsidR="00B37155" w:rsidRPr="0009014D">
              <w:rPr>
                <w:szCs w:val="14"/>
                <w:lang w:val="en-GB"/>
              </w:rPr>
              <w:t xml:space="preserve"> – </w:t>
            </w:r>
            <w:r w:rsidRPr="0009014D">
              <w:rPr>
                <w:szCs w:val="14"/>
                <w:lang w:val="en-GB"/>
              </w:rPr>
              <w:t>19</w:t>
            </w:r>
            <w:r w:rsidR="007F424F" w:rsidRPr="0009014D">
              <w:rPr>
                <w:szCs w:val="14"/>
                <w:lang w:val="en-GB"/>
              </w:rPr>
              <w:t>kg</w:t>
            </w:r>
          </w:p>
        </w:tc>
        <w:tc>
          <w:tcPr>
            <w:tcW w:w="388" w:type="pct"/>
          </w:tcPr>
          <w:p w14:paraId="655E7296" w14:textId="77777777" w:rsidR="00F81813" w:rsidRPr="0009014D" w:rsidRDefault="00F81813" w:rsidP="00F81813">
            <w:pPr>
              <w:cnfStyle w:val="000000010000" w:firstRow="0" w:lastRow="0" w:firstColumn="0" w:lastColumn="0" w:oddVBand="0" w:evenVBand="0" w:oddHBand="0" w:evenHBand="1" w:firstRowFirstColumn="0" w:firstRowLastColumn="0" w:lastRowFirstColumn="0" w:lastRowLastColumn="0"/>
              <w:rPr>
                <w:szCs w:val="14"/>
                <w:lang w:val="en-GB"/>
              </w:rPr>
            </w:pPr>
            <w:r w:rsidRPr="0009014D">
              <w:rPr>
                <w:szCs w:val="14"/>
                <w:lang w:val="en-GB"/>
              </w:rPr>
              <w:t>1T3+3</w:t>
            </w:r>
          </w:p>
        </w:tc>
        <w:tc>
          <w:tcPr>
            <w:tcW w:w="450" w:type="pct"/>
          </w:tcPr>
          <w:p w14:paraId="735ED807" w14:textId="77777777" w:rsidR="00F81813" w:rsidRPr="0009014D" w:rsidRDefault="00F81813" w:rsidP="00F81813">
            <w:pPr>
              <w:cnfStyle w:val="000000010000" w:firstRow="0" w:lastRow="0" w:firstColumn="0" w:lastColumn="0" w:oddVBand="0" w:evenVBand="0" w:oddHBand="0" w:evenHBand="1" w:firstRowFirstColumn="0" w:firstRowLastColumn="0" w:lastRowFirstColumn="0" w:lastRowLastColumn="0"/>
              <w:rPr>
                <w:szCs w:val="14"/>
                <w:lang w:val="en-GB"/>
              </w:rPr>
            </w:pPr>
            <w:r w:rsidRPr="0009014D">
              <w:rPr>
                <w:szCs w:val="14"/>
                <w:lang w:val="en-GB"/>
              </w:rPr>
              <w:t>5</w:t>
            </w:r>
          </w:p>
        </w:tc>
        <w:tc>
          <w:tcPr>
            <w:tcW w:w="351" w:type="pct"/>
          </w:tcPr>
          <w:p w14:paraId="18928832" w14:textId="77777777" w:rsidR="00F81813" w:rsidRPr="0009014D" w:rsidRDefault="00F81813" w:rsidP="00F81813">
            <w:pPr>
              <w:cnfStyle w:val="000000010000" w:firstRow="0" w:lastRow="0" w:firstColumn="0" w:lastColumn="0" w:oddVBand="0" w:evenVBand="0" w:oddHBand="0" w:evenHBand="1" w:firstRowFirstColumn="0" w:firstRowLastColumn="0" w:lastRowFirstColumn="0" w:lastRowLastColumn="0"/>
              <w:rPr>
                <w:szCs w:val="14"/>
                <w:lang w:val="en-GB"/>
              </w:rPr>
            </w:pPr>
            <w:r w:rsidRPr="0009014D">
              <w:rPr>
                <w:szCs w:val="14"/>
                <w:lang w:val="en-GB"/>
              </w:rPr>
              <w:t>2T6</w:t>
            </w:r>
          </w:p>
        </w:tc>
        <w:tc>
          <w:tcPr>
            <w:tcW w:w="466" w:type="pct"/>
          </w:tcPr>
          <w:p w14:paraId="487F9F2F" w14:textId="77777777" w:rsidR="00F81813" w:rsidRPr="0009014D" w:rsidRDefault="00F81813" w:rsidP="00F81813">
            <w:pPr>
              <w:cnfStyle w:val="000000010000" w:firstRow="0" w:lastRow="0" w:firstColumn="0" w:lastColumn="0" w:oddVBand="0" w:evenVBand="0" w:oddHBand="0" w:evenHBand="1" w:firstRowFirstColumn="0" w:firstRowLastColumn="0" w:lastRowFirstColumn="0" w:lastRowLastColumn="0"/>
              <w:rPr>
                <w:szCs w:val="14"/>
                <w:lang w:val="en-GB"/>
              </w:rPr>
            </w:pPr>
            <w:r w:rsidRPr="0009014D">
              <w:rPr>
                <w:szCs w:val="14"/>
                <w:lang w:val="en-GB"/>
              </w:rPr>
              <w:t>7</w:t>
            </w:r>
          </w:p>
        </w:tc>
        <w:tc>
          <w:tcPr>
            <w:tcW w:w="205" w:type="pct"/>
          </w:tcPr>
          <w:p w14:paraId="630AB0AE" w14:textId="24FD81BD" w:rsidR="00F81813" w:rsidRPr="0009014D" w:rsidRDefault="00F81813" w:rsidP="00F81813">
            <w:pPr>
              <w:cnfStyle w:val="000000010000" w:firstRow="0" w:lastRow="0" w:firstColumn="0" w:lastColumn="0" w:oddVBand="0" w:evenVBand="0" w:oddHBand="0" w:evenHBand="1" w:firstRowFirstColumn="0" w:firstRowLastColumn="0" w:lastRowFirstColumn="0" w:lastRowLastColumn="0"/>
              <w:rPr>
                <w:szCs w:val="14"/>
                <w:lang w:val="en-GB"/>
              </w:rPr>
            </w:pPr>
            <w:r w:rsidRPr="0009014D">
              <w:rPr>
                <w:szCs w:val="14"/>
                <w:lang w:val="en-GB"/>
              </w:rPr>
              <w:t>1</w:t>
            </w:r>
          </w:p>
        </w:tc>
      </w:tr>
      <w:tr w:rsidR="00A3135E" w:rsidRPr="0009014D" w14:paraId="106E0C0A" w14:textId="77777777" w:rsidTr="009F3A9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7" w:type="pct"/>
          </w:tcPr>
          <w:p w14:paraId="5B9D8ED1" w14:textId="55994AB5" w:rsidR="00F81813" w:rsidRPr="0009014D" w:rsidRDefault="003F5EC0" w:rsidP="00F81813">
            <w:pPr>
              <w:rPr>
                <w:szCs w:val="14"/>
                <w:lang w:val="en-GB"/>
              </w:rPr>
            </w:pPr>
            <w:r w:rsidRPr="0009014D">
              <w:rPr>
                <w:szCs w:val="14"/>
                <w:lang w:val="en-GB"/>
              </w:rPr>
              <w:t>2</w:t>
            </w:r>
          </w:p>
        </w:tc>
        <w:tc>
          <w:tcPr>
            <w:tcW w:w="542" w:type="pct"/>
          </w:tcPr>
          <w:p w14:paraId="75DD2055" w14:textId="362D57B0" w:rsidR="00F81813" w:rsidRPr="0009014D" w:rsidRDefault="00AE3F15" w:rsidP="00F81813">
            <w:pPr>
              <w:cnfStyle w:val="000000100000" w:firstRow="0" w:lastRow="0" w:firstColumn="0" w:lastColumn="0" w:oddVBand="0" w:evenVBand="0" w:oddHBand="1" w:evenHBand="0" w:firstRowFirstColumn="0" w:firstRowLastColumn="0" w:lastRowFirstColumn="0" w:lastRowLastColumn="0"/>
              <w:rPr>
                <w:szCs w:val="14"/>
                <w:lang w:val="en-GB"/>
              </w:rPr>
            </w:pPr>
            <w:r w:rsidRPr="0009014D">
              <w:rPr>
                <w:szCs w:val="14"/>
                <w:lang w:val="en-GB"/>
              </w:rPr>
              <w:t>Tiny</w:t>
            </w:r>
          </w:p>
        </w:tc>
        <w:tc>
          <w:tcPr>
            <w:tcW w:w="997" w:type="pct"/>
          </w:tcPr>
          <w:p w14:paraId="784FFAE4" w14:textId="28E1E217" w:rsidR="00F81813" w:rsidRPr="0009014D" w:rsidRDefault="00F81813" w:rsidP="00F81813">
            <w:pPr>
              <w:cnfStyle w:val="000000100000" w:firstRow="0" w:lastRow="0" w:firstColumn="0" w:lastColumn="0" w:oddVBand="0" w:evenVBand="0" w:oddHBand="1" w:evenHBand="0" w:firstRowFirstColumn="0" w:firstRowLastColumn="0" w:lastRowFirstColumn="0" w:lastRowLastColumn="0"/>
              <w:rPr>
                <w:szCs w:val="14"/>
                <w:lang w:val="en-GB"/>
              </w:rPr>
            </w:pPr>
            <w:r w:rsidRPr="0009014D">
              <w:rPr>
                <w:szCs w:val="14"/>
                <w:lang w:val="en-GB"/>
              </w:rPr>
              <w:t>6 +</w:t>
            </w:r>
            <w:r w:rsidR="007F424F" w:rsidRPr="0009014D">
              <w:rPr>
                <w:szCs w:val="14"/>
                <w:lang w:val="en-GB"/>
              </w:rPr>
              <w:t xml:space="preserve"> End Division</w:t>
            </w:r>
          </w:p>
        </w:tc>
        <w:tc>
          <w:tcPr>
            <w:tcW w:w="284" w:type="pct"/>
          </w:tcPr>
          <w:p w14:paraId="2F58F8E9" w14:textId="77777777" w:rsidR="00F81813" w:rsidRPr="0009014D" w:rsidRDefault="00F81813" w:rsidP="00F81813">
            <w:pPr>
              <w:cnfStyle w:val="000000100000" w:firstRow="0" w:lastRow="0" w:firstColumn="0" w:lastColumn="0" w:oddVBand="0" w:evenVBand="0" w:oddHBand="1" w:evenHBand="0" w:firstRowFirstColumn="0" w:firstRowLastColumn="0" w:lastRowFirstColumn="0" w:lastRowLastColumn="0"/>
              <w:rPr>
                <w:szCs w:val="14"/>
                <w:lang w:val="en-GB"/>
              </w:rPr>
            </w:pPr>
            <w:r w:rsidRPr="0009014D">
              <w:rPr>
                <w:szCs w:val="14"/>
                <w:lang w:val="en-GB"/>
              </w:rPr>
              <w:t>6%</w:t>
            </w:r>
          </w:p>
        </w:tc>
        <w:tc>
          <w:tcPr>
            <w:tcW w:w="591" w:type="pct"/>
          </w:tcPr>
          <w:p w14:paraId="0351D4B2" w14:textId="0A54BBE3" w:rsidR="00F81813" w:rsidRPr="0009014D" w:rsidRDefault="00F81813" w:rsidP="00F81813">
            <w:pPr>
              <w:cnfStyle w:val="000000100000" w:firstRow="0" w:lastRow="0" w:firstColumn="0" w:lastColumn="0" w:oddVBand="0" w:evenVBand="0" w:oddHBand="1" w:evenHBand="0" w:firstRowFirstColumn="0" w:firstRowLastColumn="0" w:lastRowFirstColumn="0" w:lastRowLastColumn="0"/>
              <w:rPr>
                <w:szCs w:val="14"/>
                <w:lang w:val="en-GB"/>
              </w:rPr>
            </w:pPr>
            <w:r w:rsidRPr="0009014D">
              <w:rPr>
                <w:szCs w:val="14"/>
                <w:lang w:val="en-GB"/>
              </w:rPr>
              <w:t>+1</w:t>
            </w:r>
          </w:p>
        </w:tc>
        <w:tc>
          <w:tcPr>
            <w:tcW w:w="487" w:type="pct"/>
          </w:tcPr>
          <w:p w14:paraId="7559602A" w14:textId="4BB401A8" w:rsidR="00F81813" w:rsidRPr="0009014D" w:rsidRDefault="00F81813" w:rsidP="00F81813">
            <w:pPr>
              <w:cnfStyle w:val="000000100000" w:firstRow="0" w:lastRow="0" w:firstColumn="0" w:lastColumn="0" w:oddVBand="0" w:evenVBand="0" w:oddHBand="1" w:evenHBand="0" w:firstRowFirstColumn="0" w:firstRowLastColumn="0" w:lastRowFirstColumn="0" w:lastRowLastColumn="0"/>
              <w:rPr>
                <w:szCs w:val="14"/>
                <w:lang w:val="en-GB"/>
              </w:rPr>
            </w:pPr>
            <w:r w:rsidRPr="0009014D">
              <w:rPr>
                <w:szCs w:val="14"/>
                <w:lang w:val="en-GB"/>
              </w:rPr>
              <w:t>20</w:t>
            </w:r>
            <w:r w:rsidR="00B37155" w:rsidRPr="0009014D">
              <w:rPr>
                <w:szCs w:val="14"/>
                <w:lang w:val="en-GB"/>
              </w:rPr>
              <w:t xml:space="preserve"> – </w:t>
            </w:r>
            <w:r w:rsidRPr="0009014D">
              <w:rPr>
                <w:szCs w:val="14"/>
                <w:lang w:val="en-GB"/>
              </w:rPr>
              <w:t>39</w:t>
            </w:r>
            <w:r w:rsidR="007F424F" w:rsidRPr="0009014D">
              <w:rPr>
                <w:szCs w:val="14"/>
                <w:lang w:val="en-GB"/>
              </w:rPr>
              <w:t>kg</w:t>
            </w:r>
          </w:p>
        </w:tc>
        <w:tc>
          <w:tcPr>
            <w:tcW w:w="388" w:type="pct"/>
          </w:tcPr>
          <w:p w14:paraId="00CB319C" w14:textId="77777777" w:rsidR="00F81813" w:rsidRPr="0009014D" w:rsidRDefault="00F81813" w:rsidP="00F81813">
            <w:pPr>
              <w:cnfStyle w:val="000000100000" w:firstRow="0" w:lastRow="0" w:firstColumn="0" w:lastColumn="0" w:oddVBand="0" w:evenVBand="0" w:oddHBand="1" w:evenHBand="0" w:firstRowFirstColumn="0" w:firstRowLastColumn="0" w:lastRowFirstColumn="0" w:lastRowLastColumn="0"/>
              <w:rPr>
                <w:szCs w:val="14"/>
                <w:lang w:val="en-GB"/>
              </w:rPr>
            </w:pPr>
            <w:r w:rsidRPr="0009014D">
              <w:rPr>
                <w:szCs w:val="14"/>
                <w:lang w:val="en-GB"/>
              </w:rPr>
              <w:t>1T6+6</w:t>
            </w:r>
          </w:p>
        </w:tc>
        <w:tc>
          <w:tcPr>
            <w:tcW w:w="450" w:type="pct"/>
          </w:tcPr>
          <w:p w14:paraId="0E3AEBF1" w14:textId="77777777" w:rsidR="00F81813" w:rsidRPr="0009014D" w:rsidRDefault="00F81813" w:rsidP="00F81813">
            <w:pPr>
              <w:cnfStyle w:val="000000100000" w:firstRow="0" w:lastRow="0" w:firstColumn="0" w:lastColumn="0" w:oddVBand="0" w:evenVBand="0" w:oddHBand="1" w:evenHBand="0" w:firstRowFirstColumn="0" w:firstRowLastColumn="0" w:lastRowFirstColumn="0" w:lastRowLastColumn="0"/>
              <w:rPr>
                <w:szCs w:val="14"/>
                <w:lang w:val="en-GB"/>
              </w:rPr>
            </w:pPr>
            <w:r w:rsidRPr="0009014D">
              <w:rPr>
                <w:szCs w:val="14"/>
                <w:lang w:val="en-GB"/>
              </w:rPr>
              <w:t>10</w:t>
            </w:r>
          </w:p>
        </w:tc>
        <w:tc>
          <w:tcPr>
            <w:tcW w:w="351" w:type="pct"/>
          </w:tcPr>
          <w:p w14:paraId="057A2DDC" w14:textId="77777777" w:rsidR="00F81813" w:rsidRPr="0009014D" w:rsidRDefault="00F81813" w:rsidP="00F81813">
            <w:pPr>
              <w:cnfStyle w:val="000000100000" w:firstRow="0" w:lastRow="0" w:firstColumn="0" w:lastColumn="0" w:oddVBand="0" w:evenVBand="0" w:oddHBand="1" w:evenHBand="0" w:firstRowFirstColumn="0" w:firstRowLastColumn="0" w:lastRowFirstColumn="0" w:lastRowLastColumn="0"/>
              <w:rPr>
                <w:szCs w:val="14"/>
                <w:lang w:val="en-GB"/>
              </w:rPr>
            </w:pPr>
            <w:r w:rsidRPr="0009014D">
              <w:rPr>
                <w:szCs w:val="14"/>
                <w:lang w:val="en-GB"/>
              </w:rPr>
              <w:t>2T6+3</w:t>
            </w:r>
          </w:p>
        </w:tc>
        <w:tc>
          <w:tcPr>
            <w:tcW w:w="466" w:type="pct"/>
          </w:tcPr>
          <w:p w14:paraId="3B3DFD78" w14:textId="77777777" w:rsidR="00F81813" w:rsidRPr="0009014D" w:rsidRDefault="00F81813" w:rsidP="00F81813">
            <w:pPr>
              <w:cnfStyle w:val="000000100000" w:firstRow="0" w:lastRow="0" w:firstColumn="0" w:lastColumn="0" w:oddVBand="0" w:evenVBand="0" w:oddHBand="1" w:evenHBand="0" w:firstRowFirstColumn="0" w:firstRowLastColumn="0" w:lastRowFirstColumn="0" w:lastRowLastColumn="0"/>
              <w:rPr>
                <w:szCs w:val="14"/>
                <w:lang w:val="en-GB"/>
              </w:rPr>
            </w:pPr>
            <w:r w:rsidRPr="0009014D">
              <w:rPr>
                <w:szCs w:val="14"/>
                <w:lang w:val="en-GB"/>
              </w:rPr>
              <w:t>10</w:t>
            </w:r>
          </w:p>
        </w:tc>
        <w:tc>
          <w:tcPr>
            <w:tcW w:w="205" w:type="pct"/>
          </w:tcPr>
          <w:p w14:paraId="5431AAB0" w14:textId="0651D748" w:rsidR="00F81813" w:rsidRPr="0009014D" w:rsidRDefault="00F81813" w:rsidP="00F81813">
            <w:pPr>
              <w:cnfStyle w:val="000000100000" w:firstRow="0" w:lastRow="0" w:firstColumn="0" w:lastColumn="0" w:oddVBand="0" w:evenVBand="0" w:oddHBand="1" w:evenHBand="0" w:firstRowFirstColumn="0" w:firstRowLastColumn="0" w:lastRowFirstColumn="0" w:lastRowLastColumn="0"/>
              <w:rPr>
                <w:szCs w:val="14"/>
                <w:lang w:val="en-GB"/>
              </w:rPr>
            </w:pPr>
            <w:r w:rsidRPr="0009014D">
              <w:rPr>
                <w:szCs w:val="14"/>
                <w:lang w:val="en-GB"/>
              </w:rPr>
              <w:t>1</w:t>
            </w:r>
          </w:p>
        </w:tc>
      </w:tr>
      <w:tr w:rsidR="00A3135E" w:rsidRPr="0009014D" w14:paraId="03E7FCDF" w14:textId="77777777" w:rsidTr="009F3A9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7" w:type="pct"/>
          </w:tcPr>
          <w:p w14:paraId="3B0E2EC8" w14:textId="3040444A" w:rsidR="003F5EC0" w:rsidRPr="0009014D" w:rsidRDefault="003F5EC0" w:rsidP="003F5EC0">
            <w:pPr>
              <w:rPr>
                <w:szCs w:val="14"/>
                <w:lang w:val="en-GB"/>
              </w:rPr>
            </w:pPr>
            <w:r w:rsidRPr="0009014D">
              <w:rPr>
                <w:szCs w:val="14"/>
                <w:lang w:val="en-GB"/>
              </w:rPr>
              <w:t>3</w:t>
            </w:r>
          </w:p>
        </w:tc>
        <w:tc>
          <w:tcPr>
            <w:tcW w:w="542" w:type="pct"/>
          </w:tcPr>
          <w:p w14:paraId="6DB7B2E0" w14:textId="74947DD3" w:rsidR="003F5EC0" w:rsidRPr="0009014D" w:rsidRDefault="003F5EC0" w:rsidP="003F5EC0">
            <w:pPr>
              <w:cnfStyle w:val="000000010000" w:firstRow="0" w:lastRow="0" w:firstColumn="0" w:lastColumn="0" w:oddVBand="0" w:evenVBand="0" w:oddHBand="0" w:evenHBand="1" w:firstRowFirstColumn="0" w:firstRowLastColumn="0" w:lastRowFirstColumn="0" w:lastRowLastColumn="0"/>
              <w:rPr>
                <w:szCs w:val="14"/>
                <w:lang w:val="en-GB"/>
              </w:rPr>
            </w:pPr>
            <w:r w:rsidRPr="0009014D">
              <w:rPr>
                <w:szCs w:val="14"/>
                <w:lang w:val="en-GB"/>
              </w:rPr>
              <w:t>Little</w:t>
            </w:r>
          </w:p>
        </w:tc>
        <w:tc>
          <w:tcPr>
            <w:tcW w:w="997" w:type="pct"/>
          </w:tcPr>
          <w:p w14:paraId="2539E965" w14:textId="7CAB5508" w:rsidR="003F5EC0" w:rsidRPr="0009014D" w:rsidRDefault="003F5EC0" w:rsidP="003F5EC0">
            <w:pPr>
              <w:cnfStyle w:val="000000010000" w:firstRow="0" w:lastRow="0" w:firstColumn="0" w:lastColumn="0" w:oddVBand="0" w:evenVBand="0" w:oddHBand="0" w:evenHBand="1" w:firstRowFirstColumn="0" w:firstRowLastColumn="0" w:lastRowFirstColumn="0" w:lastRowLastColumn="0"/>
              <w:rPr>
                <w:szCs w:val="14"/>
                <w:lang w:val="en-GB"/>
              </w:rPr>
            </w:pPr>
            <w:r w:rsidRPr="0009014D">
              <w:rPr>
                <w:szCs w:val="14"/>
                <w:lang w:val="en-GB"/>
              </w:rPr>
              <w:t>8 + End Division</w:t>
            </w:r>
          </w:p>
        </w:tc>
        <w:tc>
          <w:tcPr>
            <w:tcW w:w="284" w:type="pct"/>
          </w:tcPr>
          <w:p w14:paraId="39BB9A7D" w14:textId="77777777" w:rsidR="003F5EC0" w:rsidRPr="0009014D" w:rsidRDefault="003F5EC0" w:rsidP="003F5EC0">
            <w:pPr>
              <w:cnfStyle w:val="000000010000" w:firstRow="0" w:lastRow="0" w:firstColumn="0" w:lastColumn="0" w:oddVBand="0" w:evenVBand="0" w:oddHBand="0" w:evenHBand="1" w:firstRowFirstColumn="0" w:firstRowLastColumn="0" w:lastRowFirstColumn="0" w:lastRowLastColumn="0"/>
              <w:rPr>
                <w:szCs w:val="14"/>
                <w:lang w:val="en-GB"/>
              </w:rPr>
            </w:pPr>
            <w:r w:rsidRPr="0009014D">
              <w:rPr>
                <w:szCs w:val="14"/>
                <w:lang w:val="en-GB"/>
              </w:rPr>
              <w:t>8%</w:t>
            </w:r>
          </w:p>
        </w:tc>
        <w:tc>
          <w:tcPr>
            <w:tcW w:w="591" w:type="pct"/>
          </w:tcPr>
          <w:p w14:paraId="6D227C3B" w14:textId="19A72033" w:rsidR="003F5EC0" w:rsidRPr="0009014D" w:rsidRDefault="003F5EC0" w:rsidP="003F5EC0">
            <w:pPr>
              <w:cnfStyle w:val="000000010000" w:firstRow="0" w:lastRow="0" w:firstColumn="0" w:lastColumn="0" w:oddVBand="0" w:evenVBand="0" w:oddHBand="0" w:evenHBand="1" w:firstRowFirstColumn="0" w:firstRowLastColumn="0" w:lastRowFirstColumn="0" w:lastRowLastColumn="0"/>
              <w:rPr>
                <w:szCs w:val="14"/>
                <w:lang w:val="en-GB"/>
              </w:rPr>
            </w:pPr>
            <w:r w:rsidRPr="0009014D">
              <w:rPr>
                <w:szCs w:val="14"/>
                <w:lang w:val="en-GB"/>
              </w:rPr>
              <w:t>0</w:t>
            </w:r>
          </w:p>
        </w:tc>
        <w:tc>
          <w:tcPr>
            <w:tcW w:w="487" w:type="pct"/>
          </w:tcPr>
          <w:p w14:paraId="5F04E6EE" w14:textId="5E67C20C" w:rsidR="003F5EC0" w:rsidRPr="0009014D" w:rsidRDefault="003F5EC0" w:rsidP="003F5EC0">
            <w:pPr>
              <w:cnfStyle w:val="000000010000" w:firstRow="0" w:lastRow="0" w:firstColumn="0" w:lastColumn="0" w:oddVBand="0" w:evenVBand="0" w:oddHBand="0" w:evenHBand="1" w:firstRowFirstColumn="0" w:firstRowLastColumn="0" w:lastRowFirstColumn="0" w:lastRowLastColumn="0"/>
              <w:rPr>
                <w:szCs w:val="14"/>
                <w:lang w:val="en-GB"/>
              </w:rPr>
            </w:pPr>
            <w:r w:rsidRPr="0009014D">
              <w:rPr>
                <w:szCs w:val="14"/>
                <w:lang w:val="en-GB"/>
              </w:rPr>
              <w:t>40 – 59kg</w:t>
            </w:r>
          </w:p>
        </w:tc>
        <w:tc>
          <w:tcPr>
            <w:tcW w:w="388" w:type="pct"/>
          </w:tcPr>
          <w:p w14:paraId="5A1C3045" w14:textId="77777777" w:rsidR="003F5EC0" w:rsidRPr="0009014D" w:rsidRDefault="003F5EC0" w:rsidP="003F5EC0">
            <w:pPr>
              <w:cnfStyle w:val="000000010000" w:firstRow="0" w:lastRow="0" w:firstColumn="0" w:lastColumn="0" w:oddVBand="0" w:evenVBand="0" w:oddHBand="0" w:evenHBand="1" w:firstRowFirstColumn="0" w:firstRowLastColumn="0" w:lastRowFirstColumn="0" w:lastRowLastColumn="0"/>
              <w:rPr>
                <w:szCs w:val="14"/>
                <w:lang w:val="en-GB"/>
              </w:rPr>
            </w:pPr>
            <w:r w:rsidRPr="0009014D">
              <w:rPr>
                <w:szCs w:val="14"/>
                <w:lang w:val="en-GB"/>
              </w:rPr>
              <w:t>2T6+6</w:t>
            </w:r>
          </w:p>
        </w:tc>
        <w:tc>
          <w:tcPr>
            <w:tcW w:w="450" w:type="pct"/>
          </w:tcPr>
          <w:p w14:paraId="0674B1EB" w14:textId="77777777" w:rsidR="003F5EC0" w:rsidRPr="0009014D" w:rsidRDefault="003F5EC0" w:rsidP="003F5EC0">
            <w:pPr>
              <w:cnfStyle w:val="000000010000" w:firstRow="0" w:lastRow="0" w:firstColumn="0" w:lastColumn="0" w:oddVBand="0" w:evenVBand="0" w:oddHBand="0" w:evenHBand="1" w:firstRowFirstColumn="0" w:firstRowLastColumn="0" w:lastRowFirstColumn="0" w:lastRowLastColumn="0"/>
              <w:rPr>
                <w:szCs w:val="14"/>
                <w:lang w:val="en-GB"/>
              </w:rPr>
            </w:pPr>
            <w:r w:rsidRPr="0009014D">
              <w:rPr>
                <w:szCs w:val="14"/>
                <w:lang w:val="en-GB"/>
              </w:rPr>
              <w:t>13</w:t>
            </w:r>
          </w:p>
        </w:tc>
        <w:tc>
          <w:tcPr>
            <w:tcW w:w="351" w:type="pct"/>
          </w:tcPr>
          <w:p w14:paraId="45DA3899" w14:textId="77777777" w:rsidR="003F5EC0" w:rsidRPr="0009014D" w:rsidRDefault="003F5EC0" w:rsidP="003F5EC0">
            <w:pPr>
              <w:cnfStyle w:val="000000010000" w:firstRow="0" w:lastRow="0" w:firstColumn="0" w:lastColumn="0" w:oddVBand="0" w:evenVBand="0" w:oddHBand="0" w:evenHBand="1" w:firstRowFirstColumn="0" w:firstRowLastColumn="0" w:lastRowFirstColumn="0" w:lastRowLastColumn="0"/>
              <w:rPr>
                <w:szCs w:val="14"/>
                <w:lang w:val="en-GB"/>
              </w:rPr>
            </w:pPr>
            <w:r w:rsidRPr="0009014D">
              <w:rPr>
                <w:szCs w:val="14"/>
                <w:lang w:val="en-GB"/>
              </w:rPr>
              <w:t>2T6+6</w:t>
            </w:r>
          </w:p>
        </w:tc>
        <w:tc>
          <w:tcPr>
            <w:tcW w:w="466" w:type="pct"/>
          </w:tcPr>
          <w:p w14:paraId="5FBA1036" w14:textId="77777777" w:rsidR="003F5EC0" w:rsidRPr="0009014D" w:rsidRDefault="003F5EC0" w:rsidP="003F5EC0">
            <w:pPr>
              <w:cnfStyle w:val="000000010000" w:firstRow="0" w:lastRow="0" w:firstColumn="0" w:lastColumn="0" w:oddVBand="0" w:evenVBand="0" w:oddHBand="0" w:evenHBand="1" w:firstRowFirstColumn="0" w:firstRowLastColumn="0" w:lastRowFirstColumn="0" w:lastRowLastColumn="0"/>
              <w:rPr>
                <w:szCs w:val="14"/>
                <w:lang w:val="en-GB"/>
              </w:rPr>
            </w:pPr>
            <w:r w:rsidRPr="0009014D">
              <w:rPr>
                <w:szCs w:val="14"/>
                <w:lang w:val="en-GB"/>
              </w:rPr>
              <w:t>13</w:t>
            </w:r>
          </w:p>
        </w:tc>
        <w:tc>
          <w:tcPr>
            <w:tcW w:w="205" w:type="pct"/>
          </w:tcPr>
          <w:p w14:paraId="000CBE2A" w14:textId="3A608EB7" w:rsidR="003F5EC0" w:rsidRPr="0009014D" w:rsidRDefault="003F5EC0" w:rsidP="003F5EC0">
            <w:pPr>
              <w:cnfStyle w:val="000000010000" w:firstRow="0" w:lastRow="0" w:firstColumn="0" w:lastColumn="0" w:oddVBand="0" w:evenVBand="0" w:oddHBand="0" w:evenHBand="1" w:firstRowFirstColumn="0" w:firstRowLastColumn="0" w:lastRowFirstColumn="0" w:lastRowLastColumn="0"/>
              <w:rPr>
                <w:szCs w:val="14"/>
                <w:lang w:val="en-GB"/>
              </w:rPr>
            </w:pPr>
            <w:r w:rsidRPr="0009014D">
              <w:rPr>
                <w:szCs w:val="14"/>
                <w:lang w:val="en-GB"/>
              </w:rPr>
              <w:t>2</w:t>
            </w:r>
          </w:p>
        </w:tc>
      </w:tr>
      <w:tr w:rsidR="00A3135E" w:rsidRPr="0009014D" w14:paraId="2AAAC8F1" w14:textId="77777777" w:rsidTr="009F3A9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7" w:type="pct"/>
          </w:tcPr>
          <w:p w14:paraId="7B73F301" w14:textId="2C8886E7" w:rsidR="003F5EC0" w:rsidRPr="0009014D" w:rsidRDefault="003F5EC0" w:rsidP="003F5EC0">
            <w:pPr>
              <w:rPr>
                <w:szCs w:val="14"/>
                <w:lang w:val="en-GB"/>
              </w:rPr>
            </w:pPr>
            <w:r w:rsidRPr="0009014D">
              <w:rPr>
                <w:szCs w:val="14"/>
                <w:lang w:val="en-GB"/>
              </w:rPr>
              <w:t>4</w:t>
            </w:r>
          </w:p>
        </w:tc>
        <w:tc>
          <w:tcPr>
            <w:tcW w:w="542" w:type="pct"/>
          </w:tcPr>
          <w:p w14:paraId="759495F5" w14:textId="1FF3F049" w:rsidR="003F5EC0" w:rsidRPr="0009014D" w:rsidRDefault="003F5EC0" w:rsidP="003F5EC0">
            <w:pPr>
              <w:cnfStyle w:val="000000100000" w:firstRow="0" w:lastRow="0" w:firstColumn="0" w:lastColumn="0" w:oddVBand="0" w:evenVBand="0" w:oddHBand="1" w:evenHBand="0" w:firstRowFirstColumn="0" w:firstRowLastColumn="0" w:lastRowFirstColumn="0" w:lastRowLastColumn="0"/>
              <w:rPr>
                <w:szCs w:val="14"/>
                <w:lang w:val="en-GB"/>
              </w:rPr>
            </w:pPr>
            <w:r w:rsidRPr="0009014D">
              <w:rPr>
                <w:bCs/>
                <w:lang w:val="en-GB"/>
              </w:rPr>
              <w:t>Average</w:t>
            </w:r>
          </w:p>
        </w:tc>
        <w:tc>
          <w:tcPr>
            <w:tcW w:w="997" w:type="pct"/>
          </w:tcPr>
          <w:p w14:paraId="2BE1AF9F" w14:textId="53EA1B73" w:rsidR="003F5EC0" w:rsidRPr="0009014D" w:rsidRDefault="003F5EC0" w:rsidP="003F5EC0">
            <w:pPr>
              <w:cnfStyle w:val="000000100000" w:firstRow="0" w:lastRow="0" w:firstColumn="0" w:lastColumn="0" w:oddVBand="0" w:evenVBand="0" w:oddHBand="1" w:evenHBand="0" w:firstRowFirstColumn="0" w:firstRowLastColumn="0" w:lastRowFirstColumn="0" w:lastRowLastColumn="0"/>
              <w:rPr>
                <w:szCs w:val="14"/>
                <w:lang w:val="en-GB"/>
              </w:rPr>
            </w:pPr>
            <w:r w:rsidRPr="0009014D">
              <w:rPr>
                <w:szCs w:val="14"/>
                <w:lang w:val="en-GB"/>
              </w:rPr>
              <w:t>10 + End Division</w:t>
            </w:r>
          </w:p>
        </w:tc>
        <w:tc>
          <w:tcPr>
            <w:tcW w:w="284" w:type="pct"/>
          </w:tcPr>
          <w:p w14:paraId="0C1B2E79" w14:textId="77777777" w:rsidR="003F5EC0" w:rsidRPr="0009014D" w:rsidRDefault="003F5EC0" w:rsidP="003F5EC0">
            <w:pPr>
              <w:cnfStyle w:val="000000100000" w:firstRow="0" w:lastRow="0" w:firstColumn="0" w:lastColumn="0" w:oddVBand="0" w:evenVBand="0" w:oddHBand="1" w:evenHBand="0" w:firstRowFirstColumn="0" w:firstRowLastColumn="0" w:lastRowFirstColumn="0" w:lastRowLastColumn="0"/>
              <w:rPr>
                <w:szCs w:val="14"/>
                <w:lang w:val="en-GB"/>
              </w:rPr>
            </w:pPr>
            <w:r w:rsidRPr="0009014D">
              <w:rPr>
                <w:szCs w:val="14"/>
                <w:lang w:val="en-GB"/>
              </w:rPr>
              <w:t>10%</w:t>
            </w:r>
          </w:p>
        </w:tc>
        <w:tc>
          <w:tcPr>
            <w:tcW w:w="591" w:type="pct"/>
          </w:tcPr>
          <w:p w14:paraId="09D284EB" w14:textId="5FFF7183" w:rsidR="003F5EC0" w:rsidRPr="0009014D" w:rsidRDefault="003F5EC0" w:rsidP="003F5EC0">
            <w:pPr>
              <w:cnfStyle w:val="000000100000" w:firstRow="0" w:lastRow="0" w:firstColumn="0" w:lastColumn="0" w:oddVBand="0" w:evenVBand="0" w:oddHBand="1" w:evenHBand="0" w:firstRowFirstColumn="0" w:firstRowLastColumn="0" w:lastRowFirstColumn="0" w:lastRowLastColumn="0"/>
              <w:rPr>
                <w:szCs w:val="14"/>
                <w:lang w:val="en-GB"/>
              </w:rPr>
            </w:pPr>
            <w:r w:rsidRPr="0009014D">
              <w:rPr>
                <w:szCs w:val="14"/>
                <w:lang w:val="en-GB"/>
              </w:rPr>
              <w:t>0</w:t>
            </w:r>
          </w:p>
        </w:tc>
        <w:tc>
          <w:tcPr>
            <w:tcW w:w="487" w:type="pct"/>
          </w:tcPr>
          <w:p w14:paraId="6C41DE3F" w14:textId="65F044E3" w:rsidR="003F5EC0" w:rsidRPr="0009014D" w:rsidRDefault="003F5EC0" w:rsidP="003F5EC0">
            <w:pPr>
              <w:cnfStyle w:val="000000100000" w:firstRow="0" w:lastRow="0" w:firstColumn="0" w:lastColumn="0" w:oddVBand="0" w:evenVBand="0" w:oddHBand="1" w:evenHBand="0" w:firstRowFirstColumn="0" w:firstRowLastColumn="0" w:lastRowFirstColumn="0" w:lastRowLastColumn="0"/>
              <w:rPr>
                <w:szCs w:val="14"/>
                <w:lang w:val="en-GB"/>
              </w:rPr>
            </w:pPr>
            <w:r w:rsidRPr="0009014D">
              <w:rPr>
                <w:szCs w:val="14"/>
                <w:lang w:val="en-GB"/>
              </w:rPr>
              <w:t>60 – 99kg</w:t>
            </w:r>
          </w:p>
        </w:tc>
        <w:tc>
          <w:tcPr>
            <w:tcW w:w="388" w:type="pct"/>
          </w:tcPr>
          <w:p w14:paraId="35F7FD8A" w14:textId="77777777" w:rsidR="003F5EC0" w:rsidRPr="0009014D" w:rsidRDefault="003F5EC0" w:rsidP="003F5EC0">
            <w:pPr>
              <w:cnfStyle w:val="000000100000" w:firstRow="0" w:lastRow="0" w:firstColumn="0" w:lastColumn="0" w:oddVBand="0" w:evenVBand="0" w:oddHBand="1" w:evenHBand="0" w:firstRowFirstColumn="0" w:firstRowLastColumn="0" w:lastRowFirstColumn="0" w:lastRowLastColumn="0"/>
              <w:rPr>
                <w:szCs w:val="14"/>
                <w:lang w:val="en-GB"/>
              </w:rPr>
            </w:pPr>
            <w:r w:rsidRPr="0009014D">
              <w:rPr>
                <w:szCs w:val="14"/>
                <w:lang w:val="en-GB"/>
              </w:rPr>
              <w:t>2T6+6</w:t>
            </w:r>
          </w:p>
        </w:tc>
        <w:tc>
          <w:tcPr>
            <w:tcW w:w="450" w:type="pct"/>
          </w:tcPr>
          <w:p w14:paraId="05C66B48" w14:textId="77777777" w:rsidR="003F5EC0" w:rsidRPr="0009014D" w:rsidRDefault="003F5EC0" w:rsidP="003F5EC0">
            <w:pPr>
              <w:cnfStyle w:val="000000100000" w:firstRow="0" w:lastRow="0" w:firstColumn="0" w:lastColumn="0" w:oddVBand="0" w:evenVBand="0" w:oddHBand="1" w:evenHBand="0" w:firstRowFirstColumn="0" w:firstRowLastColumn="0" w:lastRowFirstColumn="0" w:lastRowLastColumn="0"/>
              <w:rPr>
                <w:szCs w:val="14"/>
                <w:lang w:val="en-GB"/>
              </w:rPr>
            </w:pPr>
            <w:r w:rsidRPr="0009014D">
              <w:rPr>
                <w:szCs w:val="14"/>
                <w:lang w:val="en-GB"/>
              </w:rPr>
              <w:t>13</w:t>
            </w:r>
          </w:p>
        </w:tc>
        <w:tc>
          <w:tcPr>
            <w:tcW w:w="351" w:type="pct"/>
          </w:tcPr>
          <w:p w14:paraId="280E5BF6" w14:textId="77777777" w:rsidR="003F5EC0" w:rsidRPr="0009014D" w:rsidRDefault="003F5EC0" w:rsidP="003F5EC0">
            <w:pPr>
              <w:cnfStyle w:val="000000100000" w:firstRow="0" w:lastRow="0" w:firstColumn="0" w:lastColumn="0" w:oddVBand="0" w:evenVBand="0" w:oddHBand="1" w:evenHBand="0" w:firstRowFirstColumn="0" w:firstRowLastColumn="0" w:lastRowFirstColumn="0" w:lastRowLastColumn="0"/>
              <w:rPr>
                <w:szCs w:val="14"/>
                <w:lang w:val="en-GB"/>
              </w:rPr>
            </w:pPr>
            <w:r w:rsidRPr="0009014D">
              <w:rPr>
                <w:szCs w:val="14"/>
                <w:lang w:val="en-GB"/>
              </w:rPr>
              <w:t>2T6+6</w:t>
            </w:r>
          </w:p>
        </w:tc>
        <w:tc>
          <w:tcPr>
            <w:tcW w:w="466" w:type="pct"/>
          </w:tcPr>
          <w:p w14:paraId="49EAA5B0" w14:textId="77777777" w:rsidR="003F5EC0" w:rsidRPr="0009014D" w:rsidRDefault="003F5EC0" w:rsidP="003F5EC0">
            <w:pPr>
              <w:cnfStyle w:val="000000100000" w:firstRow="0" w:lastRow="0" w:firstColumn="0" w:lastColumn="0" w:oddVBand="0" w:evenVBand="0" w:oddHBand="1" w:evenHBand="0" w:firstRowFirstColumn="0" w:firstRowLastColumn="0" w:lastRowFirstColumn="0" w:lastRowLastColumn="0"/>
              <w:rPr>
                <w:szCs w:val="14"/>
                <w:lang w:val="en-GB"/>
              </w:rPr>
            </w:pPr>
            <w:r w:rsidRPr="0009014D">
              <w:rPr>
                <w:szCs w:val="14"/>
                <w:lang w:val="en-GB"/>
              </w:rPr>
              <w:t>13</w:t>
            </w:r>
          </w:p>
        </w:tc>
        <w:tc>
          <w:tcPr>
            <w:tcW w:w="205" w:type="pct"/>
          </w:tcPr>
          <w:p w14:paraId="49E3290E" w14:textId="00CD299B" w:rsidR="003F5EC0" w:rsidRPr="0009014D" w:rsidRDefault="003F5EC0" w:rsidP="003F5EC0">
            <w:pPr>
              <w:cnfStyle w:val="000000100000" w:firstRow="0" w:lastRow="0" w:firstColumn="0" w:lastColumn="0" w:oddVBand="0" w:evenVBand="0" w:oddHBand="1" w:evenHBand="0" w:firstRowFirstColumn="0" w:firstRowLastColumn="0" w:lastRowFirstColumn="0" w:lastRowLastColumn="0"/>
              <w:rPr>
                <w:szCs w:val="14"/>
                <w:lang w:val="en-GB"/>
              </w:rPr>
            </w:pPr>
            <w:r w:rsidRPr="0009014D">
              <w:rPr>
                <w:szCs w:val="14"/>
                <w:lang w:val="en-GB"/>
              </w:rPr>
              <w:t>2</w:t>
            </w:r>
          </w:p>
        </w:tc>
      </w:tr>
      <w:tr w:rsidR="00A3135E" w:rsidRPr="0009014D" w14:paraId="46C40DD2" w14:textId="77777777" w:rsidTr="009F3A9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7" w:type="pct"/>
          </w:tcPr>
          <w:p w14:paraId="3993731D" w14:textId="0CAC125B" w:rsidR="003F5EC0" w:rsidRPr="0009014D" w:rsidRDefault="003F5EC0" w:rsidP="003F5EC0">
            <w:pPr>
              <w:rPr>
                <w:szCs w:val="14"/>
                <w:lang w:val="en-GB"/>
              </w:rPr>
            </w:pPr>
            <w:r w:rsidRPr="0009014D">
              <w:rPr>
                <w:szCs w:val="14"/>
                <w:lang w:val="en-GB"/>
              </w:rPr>
              <w:t>5</w:t>
            </w:r>
          </w:p>
        </w:tc>
        <w:tc>
          <w:tcPr>
            <w:tcW w:w="542" w:type="pct"/>
          </w:tcPr>
          <w:p w14:paraId="08F2FDDE" w14:textId="708A7CE9" w:rsidR="003F5EC0" w:rsidRPr="0009014D" w:rsidRDefault="003F5EC0" w:rsidP="003F5EC0">
            <w:pPr>
              <w:cnfStyle w:val="000000010000" w:firstRow="0" w:lastRow="0" w:firstColumn="0" w:lastColumn="0" w:oddVBand="0" w:evenVBand="0" w:oddHBand="0" w:evenHBand="1" w:firstRowFirstColumn="0" w:firstRowLastColumn="0" w:lastRowFirstColumn="0" w:lastRowLastColumn="0"/>
              <w:rPr>
                <w:szCs w:val="14"/>
                <w:lang w:val="en-GB"/>
              </w:rPr>
            </w:pPr>
            <w:r w:rsidRPr="0009014D">
              <w:rPr>
                <w:szCs w:val="14"/>
                <w:lang w:val="en-GB"/>
              </w:rPr>
              <w:t>Large</w:t>
            </w:r>
          </w:p>
        </w:tc>
        <w:tc>
          <w:tcPr>
            <w:tcW w:w="997" w:type="pct"/>
          </w:tcPr>
          <w:p w14:paraId="0B3254D4" w14:textId="572BFB3E" w:rsidR="003F5EC0" w:rsidRPr="0009014D" w:rsidRDefault="003F5EC0" w:rsidP="003F5EC0">
            <w:pPr>
              <w:cnfStyle w:val="000000010000" w:firstRow="0" w:lastRow="0" w:firstColumn="0" w:lastColumn="0" w:oddVBand="0" w:evenVBand="0" w:oddHBand="0" w:evenHBand="1" w:firstRowFirstColumn="0" w:firstRowLastColumn="0" w:lastRowFirstColumn="0" w:lastRowLastColumn="0"/>
              <w:rPr>
                <w:szCs w:val="14"/>
                <w:lang w:val="en-GB"/>
              </w:rPr>
            </w:pPr>
            <w:r w:rsidRPr="0009014D">
              <w:rPr>
                <w:szCs w:val="14"/>
                <w:lang w:val="en-GB"/>
              </w:rPr>
              <w:t>12 + End Division</w:t>
            </w:r>
          </w:p>
        </w:tc>
        <w:tc>
          <w:tcPr>
            <w:tcW w:w="284" w:type="pct"/>
          </w:tcPr>
          <w:p w14:paraId="24ECF2C1" w14:textId="77777777" w:rsidR="003F5EC0" w:rsidRPr="0009014D" w:rsidRDefault="003F5EC0" w:rsidP="003F5EC0">
            <w:pPr>
              <w:cnfStyle w:val="000000010000" w:firstRow="0" w:lastRow="0" w:firstColumn="0" w:lastColumn="0" w:oddVBand="0" w:evenVBand="0" w:oddHBand="0" w:evenHBand="1" w:firstRowFirstColumn="0" w:firstRowLastColumn="0" w:lastRowFirstColumn="0" w:lastRowLastColumn="0"/>
              <w:rPr>
                <w:szCs w:val="14"/>
                <w:lang w:val="en-GB"/>
              </w:rPr>
            </w:pPr>
            <w:r w:rsidRPr="0009014D">
              <w:rPr>
                <w:szCs w:val="14"/>
                <w:lang w:val="en-GB"/>
              </w:rPr>
              <w:t>12%</w:t>
            </w:r>
          </w:p>
        </w:tc>
        <w:tc>
          <w:tcPr>
            <w:tcW w:w="591" w:type="pct"/>
          </w:tcPr>
          <w:p w14:paraId="31299042" w14:textId="10D1CB7A" w:rsidR="003F5EC0" w:rsidRPr="0009014D" w:rsidRDefault="003F5EC0" w:rsidP="003F5EC0">
            <w:pPr>
              <w:cnfStyle w:val="000000010000" w:firstRow="0" w:lastRow="0" w:firstColumn="0" w:lastColumn="0" w:oddVBand="0" w:evenVBand="0" w:oddHBand="0" w:evenHBand="1" w:firstRowFirstColumn="0" w:firstRowLastColumn="0" w:lastRowFirstColumn="0" w:lastRowLastColumn="0"/>
              <w:rPr>
                <w:szCs w:val="14"/>
                <w:lang w:val="en-GB"/>
              </w:rPr>
            </w:pPr>
            <w:r w:rsidRPr="0009014D">
              <w:rPr>
                <w:szCs w:val="14"/>
                <w:lang w:val="en-GB"/>
              </w:rPr>
              <w:t>0</w:t>
            </w:r>
          </w:p>
        </w:tc>
        <w:tc>
          <w:tcPr>
            <w:tcW w:w="487" w:type="pct"/>
          </w:tcPr>
          <w:p w14:paraId="22900C05" w14:textId="4B80CCEC" w:rsidR="003F5EC0" w:rsidRPr="0009014D" w:rsidRDefault="003F5EC0" w:rsidP="003F5EC0">
            <w:pPr>
              <w:cnfStyle w:val="000000010000" w:firstRow="0" w:lastRow="0" w:firstColumn="0" w:lastColumn="0" w:oddVBand="0" w:evenVBand="0" w:oddHBand="0" w:evenHBand="1" w:firstRowFirstColumn="0" w:firstRowLastColumn="0" w:lastRowFirstColumn="0" w:lastRowLastColumn="0"/>
              <w:rPr>
                <w:szCs w:val="14"/>
                <w:lang w:val="en-GB"/>
              </w:rPr>
            </w:pPr>
            <w:r w:rsidRPr="0009014D">
              <w:rPr>
                <w:szCs w:val="14"/>
                <w:lang w:val="en-GB"/>
              </w:rPr>
              <w:t>100 – 199kg</w:t>
            </w:r>
          </w:p>
        </w:tc>
        <w:tc>
          <w:tcPr>
            <w:tcW w:w="388" w:type="pct"/>
          </w:tcPr>
          <w:p w14:paraId="0B29DFB4" w14:textId="77777777" w:rsidR="003F5EC0" w:rsidRPr="0009014D" w:rsidRDefault="003F5EC0" w:rsidP="003F5EC0">
            <w:pPr>
              <w:cnfStyle w:val="000000010000" w:firstRow="0" w:lastRow="0" w:firstColumn="0" w:lastColumn="0" w:oddVBand="0" w:evenVBand="0" w:oddHBand="0" w:evenHBand="1" w:firstRowFirstColumn="0" w:firstRowLastColumn="0" w:lastRowFirstColumn="0" w:lastRowLastColumn="0"/>
              <w:rPr>
                <w:szCs w:val="14"/>
                <w:lang w:val="en-GB"/>
              </w:rPr>
            </w:pPr>
            <w:r w:rsidRPr="0009014D">
              <w:rPr>
                <w:szCs w:val="14"/>
                <w:lang w:val="en-GB"/>
              </w:rPr>
              <w:t>2T6+6</w:t>
            </w:r>
          </w:p>
        </w:tc>
        <w:tc>
          <w:tcPr>
            <w:tcW w:w="450" w:type="pct"/>
          </w:tcPr>
          <w:p w14:paraId="6077C598" w14:textId="77777777" w:rsidR="003F5EC0" w:rsidRPr="0009014D" w:rsidRDefault="003F5EC0" w:rsidP="003F5EC0">
            <w:pPr>
              <w:cnfStyle w:val="000000010000" w:firstRow="0" w:lastRow="0" w:firstColumn="0" w:lastColumn="0" w:oddVBand="0" w:evenVBand="0" w:oddHBand="0" w:evenHBand="1" w:firstRowFirstColumn="0" w:firstRowLastColumn="0" w:lastRowFirstColumn="0" w:lastRowLastColumn="0"/>
              <w:rPr>
                <w:szCs w:val="14"/>
                <w:lang w:val="en-GB"/>
              </w:rPr>
            </w:pPr>
            <w:r w:rsidRPr="0009014D">
              <w:rPr>
                <w:szCs w:val="14"/>
                <w:lang w:val="en-GB"/>
              </w:rPr>
              <w:t>13</w:t>
            </w:r>
          </w:p>
        </w:tc>
        <w:tc>
          <w:tcPr>
            <w:tcW w:w="351" w:type="pct"/>
          </w:tcPr>
          <w:p w14:paraId="6DE443D0" w14:textId="77777777" w:rsidR="003F5EC0" w:rsidRPr="0009014D" w:rsidRDefault="003F5EC0" w:rsidP="003F5EC0">
            <w:pPr>
              <w:cnfStyle w:val="000000010000" w:firstRow="0" w:lastRow="0" w:firstColumn="0" w:lastColumn="0" w:oddVBand="0" w:evenVBand="0" w:oddHBand="0" w:evenHBand="1" w:firstRowFirstColumn="0" w:firstRowLastColumn="0" w:lastRowFirstColumn="0" w:lastRowLastColumn="0"/>
              <w:rPr>
                <w:szCs w:val="14"/>
                <w:lang w:val="en-GB"/>
              </w:rPr>
            </w:pPr>
            <w:r w:rsidRPr="0009014D">
              <w:rPr>
                <w:szCs w:val="14"/>
                <w:lang w:val="en-GB"/>
              </w:rPr>
              <w:t>2T6+6</w:t>
            </w:r>
          </w:p>
        </w:tc>
        <w:tc>
          <w:tcPr>
            <w:tcW w:w="466" w:type="pct"/>
          </w:tcPr>
          <w:p w14:paraId="690A7C78" w14:textId="77777777" w:rsidR="003F5EC0" w:rsidRPr="0009014D" w:rsidRDefault="003F5EC0" w:rsidP="003F5EC0">
            <w:pPr>
              <w:cnfStyle w:val="000000010000" w:firstRow="0" w:lastRow="0" w:firstColumn="0" w:lastColumn="0" w:oddVBand="0" w:evenVBand="0" w:oddHBand="0" w:evenHBand="1" w:firstRowFirstColumn="0" w:firstRowLastColumn="0" w:lastRowFirstColumn="0" w:lastRowLastColumn="0"/>
              <w:rPr>
                <w:szCs w:val="14"/>
                <w:lang w:val="en-GB"/>
              </w:rPr>
            </w:pPr>
            <w:r w:rsidRPr="0009014D">
              <w:rPr>
                <w:szCs w:val="14"/>
                <w:lang w:val="en-GB"/>
              </w:rPr>
              <w:t>13</w:t>
            </w:r>
          </w:p>
        </w:tc>
        <w:tc>
          <w:tcPr>
            <w:tcW w:w="205" w:type="pct"/>
          </w:tcPr>
          <w:p w14:paraId="5255F5D0" w14:textId="7DBFE3AB" w:rsidR="003F5EC0" w:rsidRPr="0009014D" w:rsidRDefault="003F5EC0" w:rsidP="003F5EC0">
            <w:pPr>
              <w:cnfStyle w:val="000000010000" w:firstRow="0" w:lastRow="0" w:firstColumn="0" w:lastColumn="0" w:oddVBand="0" w:evenVBand="0" w:oddHBand="0" w:evenHBand="1" w:firstRowFirstColumn="0" w:firstRowLastColumn="0" w:lastRowFirstColumn="0" w:lastRowLastColumn="0"/>
              <w:rPr>
                <w:szCs w:val="14"/>
                <w:lang w:val="en-GB"/>
              </w:rPr>
            </w:pPr>
            <w:r w:rsidRPr="0009014D">
              <w:rPr>
                <w:szCs w:val="14"/>
                <w:lang w:val="en-GB"/>
              </w:rPr>
              <w:t>2</w:t>
            </w:r>
          </w:p>
        </w:tc>
      </w:tr>
      <w:tr w:rsidR="00A3135E" w:rsidRPr="0009014D" w14:paraId="35966A8E" w14:textId="77777777" w:rsidTr="009F3A9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7" w:type="pct"/>
          </w:tcPr>
          <w:p w14:paraId="5A89D405" w14:textId="4048D6A5" w:rsidR="003F5EC0" w:rsidRPr="0009014D" w:rsidRDefault="003F5EC0" w:rsidP="003F5EC0">
            <w:pPr>
              <w:rPr>
                <w:szCs w:val="14"/>
                <w:lang w:val="en-GB"/>
              </w:rPr>
            </w:pPr>
            <w:r w:rsidRPr="0009014D">
              <w:rPr>
                <w:szCs w:val="14"/>
                <w:lang w:val="en-GB"/>
              </w:rPr>
              <w:t>6</w:t>
            </w:r>
          </w:p>
        </w:tc>
        <w:tc>
          <w:tcPr>
            <w:tcW w:w="542" w:type="pct"/>
          </w:tcPr>
          <w:p w14:paraId="7D9369DE" w14:textId="51CAA477" w:rsidR="003F5EC0" w:rsidRPr="0009014D" w:rsidRDefault="003F5EC0" w:rsidP="003F5EC0">
            <w:pPr>
              <w:cnfStyle w:val="000000100000" w:firstRow="0" w:lastRow="0" w:firstColumn="0" w:lastColumn="0" w:oddVBand="0" w:evenVBand="0" w:oddHBand="1" w:evenHBand="0" w:firstRowFirstColumn="0" w:firstRowLastColumn="0" w:lastRowFirstColumn="0" w:lastRowLastColumn="0"/>
              <w:rPr>
                <w:szCs w:val="14"/>
                <w:lang w:val="en-GB"/>
              </w:rPr>
            </w:pPr>
            <w:r w:rsidRPr="0009014D">
              <w:rPr>
                <w:szCs w:val="14"/>
                <w:lang w:val="en-GB"/>
              </w:rPr>
              <w:t>Enormous</w:t>
            </w:r>
          </w:p>
        </w:tc>
        <w:tc>
          <w:tcPr>
            <w:tcW w:w="997" w:type="pct"/>
          </w:tcPr>
          <w:p w14:paraId="0D8B91ED" w14:textId="4D526C03" w:rsidR="003F5EC0" w:rsidRPr="0009014D" w:rsidRDefault="003F5EC0" w:rsidP="003F5EC0">
            <w:pPr>
              <w:cnfStyle w:val="000000100000" w:firstRow="0" w:lastRow="0" w:firstColumn="0" w:lastColumn="0" w:oddVBand="0" w:evenVBand="0" w:oddHBand="1" w:evenHBand="0" w:firstRowFirstColumn="0" w:firstRowLastColumn="0" w:lastRowFirstColumn="0" w:lastRowLastColumn="0"/>
              <w:rPr>
                <w:szCs w:val="14"/>
                <w:lang w:val="en-GB"/>
              </w:rPr>
            </w:pPr>
            <w:r w:rsidRPr="0009014D">
              <w:rPr>
                <w:szCs w:val="14"/>
                <w:lang w:val="en-GB"/>
              </w:rPr>
              <w:t>16 + End Division</w:t>
            </w:r>
          </w:p>
        </w:tc>
        <w:tc>
          <w:tcPr>
            <w:tcW w:w="284" w:type="pct"/>
          </w:tcPr>
          <w:p w14:paraId="3E69D7B0" w14:textId="2D5A553B" w:rsidR="003F5EC0" w:rsidRPr="0009014D" w:rsidRDefault="003F5EC0" w:rsidP="003F5EC0">
            <w:pPr>
              <w:cnfStyle w:val="000000100000" w:firstRow="0" w:lastRow="0" w:firstColumn="0" w:lastColumn="0" w:oddVBand="0" w:evenVBand="0" w:oddHBand="1" w:evenHBand="0" w:firstRowFirstColumn="0" w:firstRowLastColumn="0" w:lastRowFirstColumn="0" w:lastRowLastColumn="0"/>
              <w:rPr>
                <w:szCs w:val="14"/>
                <w:lang w:val="en-GB"/>
              </w:rPr>
            </w:pPr>
            <w:r w:rsidRPr="0009014D">
              <w:rPr>
                <w:szCs w:val="14"/>
                <w:lang w:val="en-GB"/>
              </w:rPr>
              <w:t>17%</w:t>
            </w:r>
          </w:p>
        </w:tc>
        <w:tc>
          <w:tcPr>
            <w:tcW w:w="591" w:type="pct"/>
          </w:tcPr>
          <w:p w14:paraId="7D844351" w14:textId="1B17F7DA" w:rsidR="003F5EC0" w:rsidRPr="0009014D" w:rsidRDefault="003F5EC0" w:rsidP="003F5EC0">
            <w:pPr>
              <w:cnfStyle w:val="000000100000" w:firstRow="0" w:lastRow="0" w:firstColumn="0" w:lastColumn="0" w:oddVBand="0" w:evenVBand="0" w:oddHBand="1" w:evenHBand="0" w:firstRowFirstColumn="0" w:firstRowLastColumn="0" w:lastRowFirstColumn="0" w:lastRowLastColumn="0"/>
              <w:rPr>
                <w:szCs w:val="14"/>
                <w:lang w:val="en-GB"/>
              </w:rPr>
            </w:pPr>
            <w:r w:rsidRPr="0009014D">
              <w:rPr>
                <w:szCs w:val="14"/>
                <w:lang w:val="en-GB"/>
              </w:rPr>
              <w:t>-1</w:t>
            </w:r>
          </w:p>
        </w:tc>
        <w:tc>
          <w:tcPr>
            <w:tcW w:w="487" w:type="pct"/>
          </w:tcPr>
          <w:p w14:paraId="56176619" w14:textId="4FAAD133" w:rsidR="003F5EC0" w:rsidRPr="0009014D" w:rsidRDefault="003F5EC0" w:rsidP="003F5EC0">
            <w:pPr>
              <w:cnfStyle w:val="000000100000" w:firstRow="0" w:lastRow="0" w:firstColumn="0" w:lastColumn="0" w:oddVBand="0" w:evenVBand="0" w:oddHBand="1" w:evenHBand="0" w:firstRowFirstColumn="0" w:firstRowLastColumn="0" w:lastRowFirstColumn="0" w:lastRowLastColumn="0"/>
              <w:rPr>
                <w:szCs w:val="14"/>
                <w:lang w:val="en-GB"/>
              </w:rPr>
            </w:pPr>
            <w:r w:rsidRPr="0009014D">
              <w:rPr>
                <w:szCs w:val="14"/>
                <w:lang w:val="en-GB"/>
              </w:rPr>
              <w:t>200 – 499kg</w:t>
            </w:r>
          </w:p>
        </w:tc>
        <w:tc>
          <w:tcPr>
            <w:tcW w:w="388" w:type="pct"/>
          </w:tcPr>
          <w:p w14:paraId="5AB4A7AB" w14:textId="56B95843" w:rsidR="003F5EC0" w:rsidRPr="0009014D" w:rsidRDefault="003F5EC0" w:rsidP="003F5EC0">
            <w:pPr>
              <w:cnfStyle w:val="000000100000" w:firstRow="0" w:lastRow="0" w:firstColumn="0" w:lastColumn="0" w:oddVBand="0" w:evenVBand="0" w:oddHBand="1" w:evenHBand="0" w:firstRowFirstColumn="0" w:firstRowLastColumn="0" w:lastRowFirstColumn="0" w:lastRowLastColumn="0"/>
              <w:rPr>
                <w:szCs w:val="14"/>
                <w:lang w:val="en-GB"/>
              </w:rPr>
            </w:pPr>
            <w:r w:rsidRPr="0009014D">
              <w:rPr>
                <w:szCs w:val="14"/>
                <w:lang w:val="en-GB"/>
              </w:rPr>
              <w:t>2T6+12</w:t>
            </w:r>
          </w:p>
        </w:tc>
        <w:tc>
          <w:tcPr>
            <w:tcW w:w="450" w:type="pct"/>
          </w:tcPr>
          <w:p w14:paraId="5F913C1D" w14:textId="34C03E04" w:rsidR="003F5EC0" w:rsidRPr="0009014D" w:rsidRDefault="003F5EC0" w:rsidP="003F5EC0">
            <w:pPr>
              <w:cnfStyle w:val="000000100000" w:firstRow="0" w:lastRow="0" w:firstColumn="0" w:lastColumn="0" w:oddVBand="0" w:evenVBand="0" w:oddHBand="1" w:evenHBand="0" w:firstRowFirstColumn="0" w:firstRowLastColumn="0" w:lastRowFirstColumn="0" w:lastRowLastColumn="0"/>
              <w:rPr>
                <w:szCs w:val="14"/>
                <w:lang w:val="en-GB"/>
              </w:rPr>
            </w:pPr>
            <w:r w:rsidRPr="0009014D">
              <w:rPr>
                <w:szCs w:val="14"/>
                <w:lang w:val="en-GB"/>
              </w:rPr>
              <w:t>19</w:t>
            </w:r>
          </w:p>
        </w:tc>
        <w:tc>
          <w:tcPr>
            <w:tcW w:w="351" w:type="pct"/>
          </w:tcPr>
          <w:p w14:paraId="61BBFB13" w14:textId="77777777" w:rsidR="003F5EC0" w:rsidRPr="0009014D" w:rsidRDefault="003F5EC0" w:rsidP="003F5EC0">
            <w:pPr>
              <w:cnfStyle w:val="000000100000" w:firstRow="0" w:lastRow="0" w:firstColumn="0" w:lastColumn="0" w:oddVBand="0" w:evenVBand="0" w:oddHBand="1" w:evenHBand="0" w:firstRowFirstColumn="0" w:firstRowLastColumn="0" w:lastRowFirstColumn="0" w:lastRowLastColumn="0"/>
              <w:rPr>
                <w:szCs w:val="14"/>
                <w:lang w:val="en-GB"/>
              </w:rPr>
            </w:pPr>
            <w:r w:rsidRPr="0009014D">
              <w:rPr>
                <w:szCs w:val="14"/>
                <w:lang w:val="en-GB"/>
              </w:rPr>
              <w:t>2T6+9</w:t>
            </w:r>
          </w:p>
        </w:tc>
        <w:tc>
          <w:tcPr>
            <w:tcW w:w="466" w:type="pct"/>
          </w:tcPr>
          <w:p w14:paraId="039C003E" w14:textId="77777777" w:rsidR="003F5EC0" w:rsidRPr="0009014D" w:rsidRDefault="003F5EC0" w:rsidP="003F5EC0">
            <w:pPr>
              <w:cnfStyle w:val="000000100000" w:firstRow="0" w:lastRow="0" w:firstColumn="0" w:lastColumn="0" w:oddVBand="0" w:evenVBand="0" w:oddHBand="1" w:evenHBand="0" w:firstRowFirstColumn="0" w:firstRowLastColumn="0" w:lastRowFirstColumn="0" w:lastRowLastColumn="0"/>
              <w:rPr>
                <w:szCs w:val="14"/>
                <w:lang w:val="en-GB"/>
              </w:rPr>
            </w:pPr>
            <w:r w:rsidRPr="0009014D">
              <w:rPr>
                <w:szCs w:val="14"/>
                <w:lang w:val="en-GB"/>
              </w:rPr>
              <w:t>16</w:t>
            </w:r>
          </w:p>
        </w:tc>
        <w:tc>
          <w:tcPr>
            <w:tcW w:w="205" w:type="pct"/>
          </w:tcPr>
          <w:p w14:paraId="12C1F310" w14:textId="7815F1D4" w:rsidR="003F5EC0" w:rsidRPr="0009014D" w:rsidRDefault="003F5EC0" w:rsidP="003F5EC0">
            <w:pPr>
              <w:cnfStyle w:val="000000100000" w:firstRow="0" w:lastRow="0" w:firstColumn="0" w:lastColumn="0" w:oddVBand="0" w:evenVBand="0" w:oddHBand="1" w:evenHBand="0" w:firstRowFirstColumn="0" w:firstRowLastColumn="0" w:lastRowFirstColumn="0" w:lastRowLastColumn="0"/>
              <w:rPr>
                <w:szCs w:val="14"/>
                <w:lang w:val="en-GB"/>
              </w:rPr>
            </w:pPr>
            <w:r w:rsidRPr="0009014D">
              <w:rPr>
                <w:szCs w:val="14"/>
                <w:lang w:val="en-GB"/>
              </w:rPr>
              <w:t>3</w:t>
            </w:r>
          </w:p>
        </w:tc>
      </w:tr>
      <w:tr w:rsidR="00A3135E" w:rsidRPr="0009014D" w14:paraId="26AAB0B7" w14:textId="77777777" w:rsidTr="009F3A9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7" w:type="pct"/>
          </w:tcPr>
          <w:p w14:paraId="7B7EBA0C" w14:textId="455F4A83" w:rsidR="003F5EC0" w:rsidRPr="0009014D" w:rsidRDefault="003F5EC0" w:rsidP="003F5EC0">
            <w:pPr>
              <w:rPr>
                <w:szCs w:val="14"/>
                <w:lang w:val="en-GB"/>
              </w:rPr>
            </w:pPr>
            <w:r w:rsidRPr="0009014D">
              <w:rPr>
                <w:szCs w:val="14"/>
                <w:lang w:val="en-GB"/>
              </w:rPr>
              <w:t>7</w:t>
            </w:r>
          </w:p>
        </w:tc>
        <w:tc>
          <w:tcPr>
            <w:tcW w:w="542" w:type="pct"/>
          </w:tcPr>
          <w:p w14:paraId="1F564AED" w14:textId="5A4A63F3" w:rsidR="003F5EC0" w:rsidRPr="0009014D" w:rsidRDefault="003F5EC0" w:rsidP="003F5EC0">
            <w:pPr>
              <w:cnfStyle w:val="000000010000" w:firstRow="0" w:lastRow="0" w:firstColumn="0" w:lastColumn="0" w:oddVBand="0" w:evenVBand="0" w:oddHBand="0" w:evenHBand="1" w:firstRowFirstColumn="0" w:firstRowLastColumn="0" w:lastRowFirstColumn="0" w:lastRowLastColumn="0"/>
              <w:rPr>
                <w:szCs w:val="14"/>
                <w:lang w:val="en-GB"/>
              </w:rPr>
            </w:pPr>
            <w:r w:rsidRPr="0009014D">
              <w:rPr>
                <w:szCs w:val="14"/>
                <w:lang w:val="en-GB"/>
              </w:rPr>
              <w:t>Gigantic</w:t>
            </w:r>
          </w:p>
        </w:tc>
        <w:tc>
          <w:tcPr>
            <w:tcW w:w="997" w:type="pct"/>
          </w:tcPr>
          <w:p w14:paraId="3AE173FF" w14:textId="6E069DE8" w:rsidR="003F5EC0" w:rsidRPr="0009014D" w:rsidRDefault="003F5EC0" w:rsidP="003F5EC0">
            <w:pPr>
              <w:cnfStyle w:val="000000010000" w:firstRow="0" w:lastRow="0" w:firstColumn="0" w:lastColumn="0" w:oddVBand="0" w:evenVBand="0" w:oddHBand="0" w:evenHBand="1" w:firstRowFirstColumn="0" w:firstRowLastColumn="0" w:lastRowFirstColumn="0" w:lastRowLastColumn="0"/>
              <w:rPr>
                <w:szCs w:val="14"/>
                <w:lang w:val="en-GB"/>
              </w:rPr>
            </w:pPr>
            <w:r w:rsidRPr="0009014D">
              <w:rPr>
                <w:szCs w:val="14"/>
                <w:lang w:val="en-GB"/>
              </w:rPr>
              <w:t>24 + End Division</w:t>
            </w:r>
          </w:p>
        </w:tc>
        <w:tc>
          <w:tcPr>
            <w:tcW w:w="284" w:type="pct"/>
          </w:tcPr>
          <w:p w14:paraId="762BD8D2" w14:textId="546CF234" w:rsidR="003F5EC0" w:rsidRPr="0009014D" w:rsidRDefault="003F5EC0" w:rsidP="003F5EC0">
            <w:pPr>
              <w:cnfStyle w:val="000000010000" w:firstRow="0" w:lastRow="0" w:firstColumn="0" w:lastColumn="0" w:oddVBand="0" w:evenVBand="0" w:oddHBand="0" w:evenHBand="1" w:firstRowFirstColumn="0" w:firstRowLastColumn="0" w:lastRowFirstColumn="0" w:lastRowLastColumn="0"/>
              <w:rPr>
                <w:szCs w:val="14"/>
                <w:lang w:val="en-GB"/>
              </w:rPr>
            </w:pPr>
            <w:r w:rsidRPr="0009014D">
              <w:rPr>
                <w:szCs w:val="14"/>
                <w:lang w:val="en-GB"/>
              </w:rPr>
              <w:t>27%</w:t>
            </w:r>
          </w:p>
        </w:tc>
        <w:tc>
          <w:tcPr>
            <w:tcW w:w="591" w:type="pct"/>
          </w:tcPr>
          <w:p w14:paraId="0B29F2AB" w14:textId="7AD23E56" w:rsidR="003F5EC0" w:rsidRPr="0009014D" w:rsidRDefault="003F5EC0" w:rsidP="003F5EC0">
            <w:pPr>
              <w:cnfStyle w:val="000000010000" w:firstRow="0" w:lastRow="0" w:firstColumn="0" w:lastColumn="0" w:oddVBand="0" w:evenVBand="0" w:oddHBand="0" w:evenHBand="1" w:firstRowFirstColumn="0" w:firstRowLastColumn="0" w:lastRowFirstColumn="0" w:lastRowLastColumn="0"/>
              <w:rPr>
                <w:szCs w:val="14"/>
                <w:lang w:val="en-GB"/>
              </w:rPr>
            </w:pPr>
            <w:r w:rsidRPr="0009014D">
              <w:rPr>
                <w:szCs w:val="14"/>
                <w:lang w:val="en-GB"/>
              </w:rPr>
              <w:t>-3</w:t>
            </w:r>
          </w:p>
        </w:tc>
        <w:tc>
          <w:tcPr>
            <w:tcW w:w="487" w:type="pct"/>
          </w:tcPr>
          <w:p w14:paraId="634F3FB1" w14:textId="4BDD5772" w:rsidR="003F5EC0" w:rsidRPr="0009014D" w:rsidRDefault="003F5EC0" w:rsidP="003F5EC0">
            <w:pPr>
              <w:cnfStyle w:val="000000010000" w:firstRow="0" w:lastRow="0" w:firstColumn="0" w:lastColumn="0" w:oddVBand="0" w:evenVBand="0" w:oddHBand="0" w:evenHBand="1" w:firstRowFirstColumn="0" w:firstRowLastColumn="0" w:lastRowFirstColumn="0" w:lastRowLastColumn="0"/>
              <w:rPr>
                <w:szCs w:val="14"/>
                <w:lang w:val="en-GB"/>
              </w:rPr>
            </w:pPr>
            <w:r w:rsidRPr="0009014D">
              <w:rPr>
                <w:szCs w:val="14"/>
                <w:lang w:val="en-GB"/>
              </w:rPr>
              <w:t>500 – 999kg</w:t>
            </w:r>
          </w:p>
        </w:tc>
        <w:tc>
          <w:tcPr>
            <w:tcW w:w="388" w:type="pct"/>
          </w:tcPr>
          <w:p w14:paraId="724B64A1" w14:textId="3C17F873" w:rsidR="003F5EC0" w:rsidRPr="0009014D" w:rsidRDefault="003F5EC0" w:rsidP="003F5EC0">
            <w:pPr>
              <w:cnfStyle w:val="000000010000" w:firstRow="0" w:lastRow="0" w:firstColumn="0" w:lastColumn="0" w:oddVBand="0" w:evenVBand="0" w:oddHBand="0" w:evenHBand="1" w:firstRowFirstColumn="0" w:firstRowLastColumn="0" w:lastRowFirstColumn="0" w:lastRowLastColumn="0"/>
              <w:rPr>
                <w:szCs w:val="14"/>
                <w:lang w:val="en-GB"/>
              </w:rPr>
            </w:pPr>
            <w:r w:rsidRPr="0009014D">
              <w:rPr>
                <w:szCs w:val="14"/>
                <w:lang w:val="en-GB"/>
              </w:rPr>
              <w:t>2T6+18</w:t>
            </w:r>
          </w:p>
        </w:tc>
        <w:tc>
          <w:tcPr>
            <w:tcW w:w="450" w:type="pct"/>
          </w:tcPr>
          <w:p w14:paraId="516073F1" w14:textId="4E1D97D0" w:rsidR="003F5EC0" w:rsidRPr="0009014D" w:rsidRDefault="003F5EC0" w:rsidP="003F5EC0">
            <w:pPr>
              <w:cnfStyle w:val="000000010000" w:firstRow="0" w:lastRow="0" w:firstColumn="0" w:lastColumn="0" w:oddVBand="0" w:evenVBand="0" w:oddHBand="0" w:evenHBand="1" w:firstRowFirstColumn="0" w:firstRowLastColumn="0" w:lastRowFirstColumn="0" w:lastRowLastColumn="0"/>
              <w:rPr>
                <w:szCs w:val="14"/>
                <w:lang w:val="en-GB"/>
              </w:rPr>
            </w:pPr>
            <w:r w:rsidRPr="0009014D">
              <w:rPr>
                <w:szCs w:val="14"/>
                <w:lang w:val="en-GB"/>
              </w:rPr>
              <w:t>25</w:t>
            </w:r>
          </w:p>
        </w:tc>
        <w:tc>
          <w:tcPr>
            <w:tcW w:w="351" w:type="pct"/>
          </w:tcPr>
          <w:p w14:paraId="7C4CBD56" w14:textId="77777777" w:rsidR="003F5EC0" w:rsidRPr="0009014D" w:rsidRDefault="003F5EC0" w:rsidP="003F5EC0">
            <w:pPr>
              <w:cnfStyle w:val="000000010000" w:firstRow="0" w:lastRow="0" w:firstColumn="0" w:lastColumn="0" w:oddVBand="0" w:evenVBand="0" w:oddHBand="0" w:evenHBand="1" w:firstRowFirstColumn="0" w:firstRowLastColumn="0" w:lastRowFirstColumn="0" w:lastRowLastColumn="0"/>
              <w:rPr>
                <w:szCs w:val="14"/>
                <w:lang w:val="en-GB"/>
              </w:rPr>
            </w:pPr>
            <w:r w:rsidRPr="0009014D">
              <w:rPr>
                <w:szCs w:val="14"/>
                <w:lang w:val="en-GB"/>
              </w:rPr>
              <w:t>2T6+12</w:t>
            </w:r>
          </w:p>
        </w:tc>
        <w:tc>
          <w:tcPr>
            <w:tcW w:w="466" w:type="pct"/>
          </w:tcPr>
          <w:p w14:paraId="270895D0" w14:textId="77777777" w:rsidR="003F5EC0" w:rsidRPr="0009014D" w:rsidRDefault="003F5EC0" w:rsidP="003F5EC0">
            <w:pPr>
              <w:cnfStyle w:val="000000010000" w:firstRow="0" w:lastRow="0" w:firstColumn="0" w:lastColumn="0" w:oddVBand="0" w:evenVBand="0" w:oddHBand="0" w:evenHBand="1" w:firstRowFirstColumn="0" w:firstRowLastColumn="0" w:lastRowFirstColumn="0" w:lastRowLastColumn="0"/>
              <w:rPr>
                <w:szCs w:val="14"/>
                <w:lang w:val="en-GB"/>
              </w:rPr>
            </w:pPr>
            <w:r w:rsidRPr="0009014D">
              <w:rPr>
                <w:szCs w:val="14"/>
                <w:lang w:val="en-GB"/>
              </w:rPr>
              <w:t>19</w:t>
            </w:r>
          </w:p>
        </w:tc>
        <w:tc>
          <w:tcPr>
            <w:tcW w:w="205" w:type="pct"/>
          </w:tcPr>
          <w:p w14:paraId="0F6812EC" w14:textId="69EC299B" w:rsidR="003F5EC0" w:rsidRPr="0009014D" w:rsidRDefault="003F5EC0" w:rsidP="003F5EC0">
            <w:pPr>
              <w:cnfStyle w:val="000000010000" w:firstRow="0" w:lastRow="0" w:firstColumn="0" w:lastColumn="0" w:oddVBand="0" w:evenVBand="0" w:oddHBand="0" w:evenHBand="1" w:firstRowFirstColumn="0" w:firstRowLastColumn="0" w:lastRowFirstColumn="0" w:lastRowLastColumn="0"/>
              <w:rPr>
                <w:szCs w:val="14"/>
                <w:lang w:val="en-GB"/>
              </w:rPr>
            </w:pPr>
            <w:r w:rsidRPr="0009014D">
              <w:rPr>
                <w:szCs w:val="14"/>
                <w:lang w:val="en-GB"/>
              </w:rPr>
              <w:t>4</w:t>
            </w:r>
          </w:p>
        </w:tc>
      </w:tr>
      <w:tr w:rsidR="00A3135E" w:rsidRPr="0009014D" w14:paraId="21E6E537" w14:textId="77777777" w:rsidTr="009F3A9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7" w:type="pct"/>
          </w:tcPr>
          <w:p w14:paraId="6E040767" w14:textId="73BA63DF" w:rsidR="003F5EC0" w:rsidRPr="0009014D" w:rsidRDefault="003F5EC0" w:rsidP="003F5EC0">
            <w:pPr>
              <w:rPr>
                <w:szCs w:val="14"/>
                <w:lang w:val="en-GB"/>
              </w:rPr>
            </w:pPr>
            <w:r w:rsidRPr="0009014D">
              <w:rPr>
                <w:szCs w:val="14"/>
                <w:lang w:val="en-GB"/>
              </w:rPr>
              <w:t>8</w:t>
            </w:r>
          </w:p>
        </w:tc>
        <w:tc>
          <w:tcPr>
            <w:tcW w:w="542" w:type="pct"/>
          </w:tcPr>
          <w:p w14:paraId="297ACAD8" w14:textId="0D32592E" w:rsidR="003F5EC0" w:rsidRPr="0009014D" w:rsidRDefault="00034BBF" w:rsidP="003F5EC0">
            <w:pPr>
              <w:cnfStyle w:val="000000100000" w:firstRow="0" w:lastRow="0" w:firstColumn="0" w:lastColumn="0" w:oddVBand="0" w:evenVBand="0" w:oddHBand="1" w:evenHBand="0" w:firstRowFirstColumn="0" w:firstRowLastColumn="0" w:lastRowFirstColumn="0" w:lastRowLastColumn="0"/>
              <w:rPr>
                <w:szCs w:val="14"/>
                <w:lang w:val="en-GB"/>
              </w:rPr>
            </w:pPr>
            <w:bookmarkStart w:id="112" w:name="_Hlk118976342"/>
            <w:r w:rsidRPr="0009014D">
              <w:rPr>
                <w:szCs w:val="14"/>
                <w:lang w:val="en-GB"/>
              </w:rPr>
              <w:t>Colossal</w:t>
            </w:r>
            <w:bookmarkEnd w:id="112"/>
          </w:p>
        </w:tc>
        <w:tc>
          <w:tcPr>
            <w:tcW w:w="997" w:type="pct"/>
          </w:tcPr>
          <w:p w14:paraId="2299FEE5" w14:textId="0EE4BFED" w:rsidR="003F5EC0" w:rsidRPr="0009014D" w:rsidRDefault="003F5EC0" w:rsidP="003F5EC0">
            <w:pPr>
              <w:cnfStyle w:val="000000100000" w:firstRow="0" w:lastRow="0" w:firstColumn="0" w:lastColumn="0" w:oddVBand="0" w:evenVBand="0" w:oddHBand="1" w:evenHBand="0" w:firstRowFirstColumn="0" w:firstRowLastColumn="0" w:lastRowFirstColumn="0" w:lastRowLastColumn="0"/>
              <w:rPr>
                <w:szCs w:val="14"/>
                <w:lang w:val="en-GB"/>
              </w:rPr>
            </w:pPr>
            <w:r w:rsidRPr="0009014D">
              <w:rPr>
                <w:szCs w:val="14"/>
                <w:lang w:val="en-GB"/>
              </w:rPr>
              <w:t>40 + End Division</w:t>
            </w:r>
          </w:p>
        </w:tc>
        <w:tc>
          <w:tcPr>
            <w:tcW w:w="284" w:type="pct"/>
          </w:tcPr>
          <w:p w14:paraId="08D45DDA" w14:textId="109977A9" w:rsidR="003F5EC0" w:rsidRPr="0009014D" w:rsidRDefault="003F5EC0" w:rsidP="003F5EC0">
            <w:pPr>
              <w:cnfStyle w:val="000000100000" w:firstRow="0" w:lastRow="0" w:firstColumn="0" w:lastColumn="0" w:oddVBand="0" w:evenVBand="0" w:oddHBand="1" w:evenHBand="0" w:firstRowFirstColumn="0" w:firstRowLastColumn="0" w:lastRowFirstColumn="0" w:lastRowLastColumn="0"/>
              <w:rPr>
                <w:szCs w:val="14"/>
                <w:lang w:val="en-GB"/>
              </w:rPr>
            </w:pPr>
            <w:r w:rsidRPr="0009014D">
              <w:rPr>
                <w:szCs w:val="14"/>
                <w:lang w:val="en-GB"/>
              </w:rPr>
              <w:t>37%</w:t>
            </w:r>
          </w:p>
        </w:tc>
        <w:tc>
          <w:tcPr>
            <w:tcW w:w="591" w:type="pct"/>
          </w:tcPr>
          <w:p w14:paraId="562132AF" w14:textId="34A590FA" w:rsidR="003F5EC0" w:rsidRPr="0009014D" w:rsidRDefault="003F5EC0" w:rsidP="003F5EC0">
            <w:pPr>
              <w:cnfStyle w:val="000000100000" w:firstRow="0" w:lastRow="0" w:firstColumn="0" w:lastColumn="0" w:oddVBand="0" w:evenVBand="0" w:oddHBand="1" w:evenHBand="0" w:firstRowFirstColumn="0" w:firstRowLastColumn="0" w:lastRowFirstColumn="0" w:lastRowLastColumn="0"/>
              <w:rPr>
                <w:szCs w:val="14"/>
                <w:lang w:val="en-GB"/>
              </w:rPr>
            </w:pPr>
            <w:r w:rsidRPr="0009014D">
              <w:rPr>
                <w:szCs w:val="14"/>
                <w:lang w:val="en-GB"/>
              </w:rPr>
              <w:t>-5</w:t>
            </w:r>
          </w:p>
        </w:tc>
        <w:tc>
          <w:tcPr>
            <w:tcW w:w="487" w:type="pct"/>
          </w:tcPr>
          <w:p w14:paraId="52A25025" w14:textId="43C39492" w:rsidR="003F5EC0" w:rsidRPr="0009014D" w:rsidRDefault="003F5EC0" w:rsidP="003F5EC0">
            <w:pPr>
              <w:ind w:left="340" w:hanging="340"/>
              <w:cnfStyle w:val="000000100000" w:firstRow="0" w:lastRow="0" w:firstColumn="0" w:lastColumn="0" w:oddVBand="0" w:evenVBand="0" w:oddHBand="1" w:evenHBand="0" w:firstRowFirstColumn="0" w:firstRowLastColumn="0" w:lastRowFirstColumn="0" w:lastRowLastColumn="0"/>
              <w:rPr>
                <w:szCs w:val="14"/>
                <w:lang w:val="en-GB"/>
              </w:rPr>
            </w:pPr>
            <w:r w:rsidRPr="0009014D">
              <w:rPr>
                <w:szCs w:val="14"/>
                <w:lang w:val="en-GB"/>
              </w:rPr>
              <w:t>1 – 2t</w:t>
            </w:r>
          </w:p>
        </w:tc>
        <w:tc>
          <w:tcPr>
            <w:tcW w:w="388" w:type="pct"/>
          </w:tcPr>
          <w:p w14:paraId="37E97CD9" w14:textId="68D4B086" w:rsidR="003F5EC0" w:rsidRPr="0009014D" w:rsidRDefault="003F5EC0" w:rsidP="003F5EC0">
            <w:pPr>
              <w:ind w:left="1020" w:hanging="1020"/>
              <w:cnfStyle w:val="000000100000" w:firstRow="0" w:lastRow="0" w:firstColumn="0" w:lastColumn="0" w:oddVBand="0" w:evenVBand="0" w:oddHBand="1" w:evenHBand="0" w:firstRowFirstColumn="0" w:firstRowLastColumn="0" w:lastRowFirstColumn="0" w:lastRowLastColumn="0"/>
              <w:rPr>
                <w:szCs w:val="14"/>
                <w:lang w:val="en-GB"/>
              </w:rPr>
            </w:pPr>
            <w:r w:rsidRPr="0009014D">
              <w:rPr>
                <w:szCs w:val="14"/>
                <w:lang w:val="en-GB"/>
              </w:rPr>
              <w:t>2T6+24</w:t>
            </w:r>
          </w:p>
        </w:tc>
        <w:tc>
          <w:tcPr>
            <w:tcW w:w="450" w:type="pct"/>
          </w:tcPr>
          <w:p w14:paraId="13676FC5" w14:textId="13BC6A55" w:rsidR="003F5EC0" w:rsidRPr="0009014D" w:rsidRDefault="003F5EC0" w:rsidP="003F5EC0">
            <w:pPr>
              <w:cnfStyle w:val="000000100000" w:firstRow="0" w:lastRow="0" w:firstColumn="0" w:lastColumn="0" w:oddVBand="0" w:evenVBand="0" w:oddHBand="1" w:evenHBand="0" w:firstRowFirstColumn="0" w:firstRowLastColumn="0" w:lastRowFirstColumn="0" w:lastRowLastColumn="0"/>
              <w:rPr>
                <w:szCs w:val="14"/>
                <w:lang w:val="en-GB"/>
              </w:rPr>
            </w:pPr>
            <w:r w:rsidRPr="0009014D">
              <w:rPr>
                <w:szCs w:val="14"/>
                <w:lang w:val="en-GB"/>
              </w:rPr>
              <w:t>31</w:t>
            </w:r>
          </w:p>
        </w:tc>
        <w:tc>
          <w:tcPr>
            <w:tcW w:w="351" w:type="pct"/>
          </w:tcPr>
          <w:p w14:paraId="0237915E" w14:textId="77777777" w:rsidR="003F5EC0" w:rsidRPr="0009014D" w:rsidRDefault="003F5EC0" w:rsidP="003F5EC0">
            <w:pPr>
              <w:cnfStyle w:val="000000100000" w:firstRow="0" w:lastRow="0" w:firstColumn="0" w:lastColumn="0" w:oddVBand="0" w:evenVBand="0" w:oddHBand="1" w:evenHBand="0" w:firstRowFirstColumn="0" w:firstRowLastColumn="0" w:lastRowFirstColumn="0" w:lastRowLastColumn="0"/>
              <w:rPr>
                <w:szCs w:val="14"/>
                <w:lang w:val="en-GB"/>
              </w:rPr>
            </w:pPr>
            <w:r w:rsidRPr="0009014D">
              <w:rPr>
                <w:szCs w:val="14"/>
                <w:lang w:val="en-GB"/>
              </w:rPr>
              <w:t>2T6+15</w:t>
            </w:r>
          </w:p>
        </w:tc>
        <w:tc>
          <w:tcPr>
            <w:tcW w:w="466" w:type="pct"/>
          </w:tcPr>
          <w:p w14:paraId="28D06A7D" w14:textId="77777777" w:rsidR="003F5EC0" w:rsidRPr="0009014D" w:rsidRDefault="003F5EC0" w:rsidP="003F5EC0">
            <w:pPr>
              <w:cnfStyle w:val="000000100000" w:firstRow="0" w:lastRow="0" w:firstColumn="0" w:lastColumn="0" w:oddVBand="0" w:evenVBand="0" w:oddHBand="1" w:evenHBand="0" w:firstRowFirstColumn="0" w:firstRowLastColumn="0" w:lastRowFirstColumn="0" w:lastRowLastColumn="0"/>
              <w:rPr>
                <w:szCs w:val="14"/>
                <w:lang w:val="en-GB"/>
              </w:rPr>
            </w:pPr>
            <w:r w:rsidRPr="0009014D">
              <w:rPr>
                <w:szCs w:val="14"/>
                <w:lang w:val="en-GB"/>
              </w:rPr>
              <w:t>22</w:t>
            </w:r>
          </w:p>
        </w:tc>
        <w:tc>
          <w:tcPr>
            <w:tcW w:w="205" w:type="pct"/>
          </w:tcPr>
          <w:p w14:paraId="5E91FEC0" w14:textId="6EF66B8B" w:rsidR="003F5EC0" w:rsidRPr="0009014D" w:rsidRDefault="003F5EC0" w:rsidP="003F5EC0">
            <w:pPr>
              <w:cnfStyle w:val="000000100000" w:firstRow="0" w:lastRow="0" w:firstColumn="0" w:lastColumn="0" w:oddVBand="0" w:evenVBand="0" w:oddHBand="1" w:evenHBand="0" w:firstRowFirstColumn="0" w:firstRowLastColumn="0" w:lastRowFirstColumn="0" w:lastRowLastColumn="0"/>
              <w:rPr>
                <w:szCs w:val="14"/>
                <w:lang w:val="en-GB"/>
              </w:rPr>
            </w:pPr>
            <w:r w:rsidRPr="0009014D">
              <w:rPr>
                <w:szCs w:val="14"/>
                <w:lang w:val="en-GB"/>
              </w:rPr>
              <w:t>5</w:t>
            </w:r>
          </w:p>
        </w:tc>
      </w:tr>
      <w:tr w:rsidR="00A3135E" w:rsidRPr="0009014D" w14:paraId="3147C2A6" w14:textId="77777777" w:rsidTr="009F3A9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7" w:type="pct"/>
          </w:tcPr>
          <w:p w14:paraId="3C4545C1" w14:textId="50964B83" w:rsidR="003F5EC0" w:rsidRPr="0009014D" w:rsidRDefault="003F5EC0" w:rsidP="003F5EC0">
            <w:pPr>
              <w:rPr>
                <w:szCs w:val="14"/>
                <w:lang w:val="en-GB"/>
              </w:rPr>
            </w:pPr>
            <w:r w:rsidRPr="0009014D">
              <w:rPr>
                <w:szCs w:val="14"/>
                <w:lang w:val="en-GB"/>
              </w:rPr>
              <w:t>9</w:t>
            </w:r>
          </w:p>
        </w:tc>
        <w:tc>
          <w:tcPr>
            <w:tcW w:w="542" w:type="pct"/>
          </w:tcPr>
          <w:p w14:paraId="1B5E688B" w14:textId="5B99054D" w:rsidR="003F5EC0" w:rsidRPr="0009014D" w:rsidRDefault="003F5EC0" w:rsidP="003F5EC0">
            <w:pPr>
              <w:cnfStyle w:val="000000010000" w:firstRow="0" w:lastRow="0" w:firstColumn="0" w:lastColumn="0" w:oddVBand="0" w:evenVBand="0" w:oddHBand="0" w:evenHBand="1" w:firstRowFirstColumn="0" w:firstRowLastColumn="0" w:lastRowFirstColumn="0" w:lastRowLastColumn="0"/>
              <w:rPr>
                <w:szCs w:val="14"/>
                <w:lang w:val="en-GB"/>
              </w:rPr>
            </w:pPr>
            <w:r w:rsidRPr="0009014D">
              <w:rPr>
                <w:szCs w:val="14"/>
                <w:lang w:val="en-GB"/>
              </w:rPr>
              <w:t>Little Titan</w:t>
            </w:r>
          </w:p>
        </w:tc>
        <w:tc>
          <w:tcPr>
            <w:tcW w:w="997" w:type="pct"/>
          </w:tcPr>
          <w:p w14:paraId="1ADF63D0" w14:textId="78A39746" w:rsidR="003F5EC0" w:rsidRPr="0009014D" w:rsidRDefault="003F5EC0" w:rsidP="003F5EC0">
            <w:pPr>
              <w:cnfStyle w:val="000000010000" w:firstRow="0" w:lastRow="0" w:firstColumn="0" w:lastColumn="0" w:oddVBand="0" w:evenVBand="0" w:oddHBand="0" w:evenHBand="1" w:firstRowFirstColumn="0" w:firstRowLastColumn="0" w:lastRowFirstColumn="0" w:lastRowLastColumn="0"/>
              <w:rPr>
                <w:szCs w:val="14"/>
                <w:lang w:val="en-GB"/>
              </w:rPr>
            </w:pPr>
            <w:r w:rsidRPr="0009014D">
              <w:rPr>
                <w:szCs w:val="14"/>
                <w:lang w:val="en-GB"/>
              </w:rPr>
              <w:t>60 + End Division</w:t>
            </w:r>
          </w:p>
        </w:tc>
        <w:tc>
          <w:tcPr>
            <w:tcW w:w="284" w:type="pct"/>
          </w:tcPr>
          <w:p w14:paraId="0704D3CB" w14:textId="63E5473B" w:rsidR="003F5EC0" w:rsidRPr="0009014D" w:rsidRDefault="003F5EC0" w:rsidP="003F5EC0">
            <w:pPr>
              <w:cnfStyle w:val="000000010000" w:firstRow="0" w:lastRow="0" w:firstColumn="0" w:lastColumn="0" w:oddVBand="0" w:evenVBand="0" w:oddHBand="0" w:evenHBand="1" w:firstRowFirstColumn="0" w:firstRowLastColumn="0" w:lastRowFirstColumn="0" w:lastRowLastColumn="0"/>
              <w:rPr>
                <w:szCs w:val="14"/>
                <w:lang w:val="en-GB"/>
              </w:rPr>
            </w:pPr>
            <w:r w:rsidRPr="0009014D">
              <w:rPr>
                <w:szCs w:val="14"/>
                <w:lang w:val="en-GB"/>
              </w:rPr>
              <w:t>47%</w:t>
            </w:r>
          </w:p>
        </w:tc>
        <w:tc>
          <w:tcPr>
            <w:tcW w:w="591" w:type="pct"/>
          </w:tcPr>
          <w:p w14:paraId="5F3DD32F" w14:textId="7311A24B" w:rsidR="003F5EC0" w:rsidRPr="0009014D" w:rsidRDefault="003F5EC0" w:rsidP="003F5EC0">
            <w:pPr>
              <w:cnfStyle w:val="000000010000" w:firstRow="0" w:lastRow="0" w:firstColumn="0" w:lastColumn="0" w:oddVBand="0" w:evenVBand="0" w:oddHBand="0" w:evenHBand="1" w:firstRowFirstColumn="0" w:firstRowLastColumn="0" w:lastRowFirstColumn="0" w:lastRowLastColumn="0"/>
              <w:rPr>
                <w:szCs w:val="14"/>
                <w:lang w:val="en-GB"/>
              </w:rPr>
            </w:pPr>
            <w:r w:rsidRPr="0009014D">
              <w:rPr>
                <w:szCs w:val="14"/>
                <w:lang w:val="en-GB"/>
              </w:rPr>
              <w:t>-7</w:t>
            </w:r>
          </w:p>
        </w:tc>
        <w:tc>
          <w:tcPr>
            <w:tcW w:w="487" w:type="pct"/>
          </w:tcPr>
          <w:p w14:paraId="61DB9401" w14:textId="2404865C" w:rsidR="003F5EC0" w:rsidRPr="0009014D" w:rsidRDefault="003F5EC0" w:rsidP="003F5EC0">
            <w:pPr>
              <w:ind w:left="340" w:hanging="340"/>
              <w:cnfStyle w:val="000000010000" w:firstRow="0" w:lastRow="0" w:firstColumn="0" w:lastColumn="0" w:oddVBand="0" w:evenVBand="0" w:oddHBand="0" w:evenHBand="1" w:firstRowFirstColumn="0" w:firstRowLastColumn="0" w:lastRowFirstColumn="0" w:lastRowLastColumn="0"/>
              <w:rPr>
                <w:szCs w:val="14"/>
                <w:lang w:val="en-GB"/>
              </w:rPr>
            </w:pPr>
            <w:r w:rsidRPr="0009014D">
              <w:rPr>
                <w:szCs w:val="14"/>
                <w:lang w:val="en-GB"/>
              </w:rPr>
              <w:t>2 – 5t</w:t>
            </w:r>
          </w:p>
        </w:tc>
        <w:tc>
          <w:tcPr>
            <w:tcW w:w="388" w:type="pct"/>
          </w:tcPr>
          <w:p w14:paraId="3FC9D3B6" w14:textId="674B64C3" w:rsidR="003F5EC0" w:rsidRPr="0009014D" w:rsidRDefault="003F5EC0" w:rsidP="003F5EC0">
            <w:pPr>
              <w:cnfStyle w:val="000000010000" w:firstRow="0" w:lastRow="0" w:firstColumn="0" w:lastColumn="0" w:oddVBand="0" w:evenVBand="0" w:oddHBand="0" w:evenHBand="1" w:firstRowFirstColumn="0" w:firstRowLastColumn="0" w:lastRowFirstColumn="0" w:lastRowLastColumn="0"/>
              <w:rPr>
                <w:szCs w:val="14"/>
                <w:lang w:val="en-GB"/>
              </w:rPr>
            </w:pPr>
            <w:r w:rsidRPr="0009014D">
              <w:rPr>
                <w:szCs w:val="14"/>
                <w:lang w:val="en-GB"/>
              </w:rPr>
              <w:t>2T6+48</w:t>
            </w:r>
          </w:p>
        </w:tc>
        <w:tc>
          <w:tcPr>
            <w:tcW w:w="450" w:type="pct"/>
          </w:tcPr>
          <w:p w14:paraId="3CCBD5CB" w14:textId="7121AEA4" w:rsidR="003F5EC0" w:rsidRPr="0009014D" w:rsidRDefault="003F5EC0" w:rsidP="003F5EC0">
            <w:pPr>
              <w:cnfStyle w:val="000000010000" w:firstRow="0" w:lastRow="0" w:firstColumn="0" w:lastColumn="0" w:oddVBand="0" w:evenVBand="0" w:oddHBand="0" w:evenHBand="1" w:firstRowFirstColumn="0" w:firstRowLastColumn="0" w:lastRowFirstColumn="0" w:lastRowLastColumn="0"/>
              <w:rPr>
                <w:szCs w:val="14"/>
                <w:lang w:val="en-GB"/>
              </w:rPr>
            </w:pPr>
            <w:r w:rsidRPr="0009014D">
              <w:rPr>
                <w:szCs w:val="14"/>
                <w:lang w:val="en-GB"/>
              </w:rPr>
              <w:t>55</w:t>
            </w:r>
          </w:p>
        </w:tc>
        <w:tc>
          <w:tcPr>
            <w:tcW w:w="351" w:type="pct"/>
          </w:tcPr>
          <w:p w14:paraId="72D59D11" w14:textId="3B9AD394" w:rsidR="003F5EC0" w:rsidRPr="0009014D" w:rsidRDefault="003F5EC0" w:rsidP="003F5EC0">
            <w:pPr>
              <w:cnfStyle w:val="000000010000" w:firstRow="0" w:lastRow="0" w:firstColumn="0" w:lastColumn="0" w:oddVBand="0" w:evenVBand="0" w:oddHBand="0" w:evenHBand="1" w:firstRowFirstColumn="0" w:firstRowLastColumn="0" w:lastRowFirstColumn="0" w:lastRowLastColumn="0"/>
              <w:rPr>
                <w:szCs w:val="14"/>
                <w:lang w:val="en-GB"/>
              </w:rPr>
            </w:pPr>
            <w:r w:rsidRPr="0009014D">
              <w:rPr>
                <w:szCs w:val="14"/>
                <w:lang w:val="en-GB"/>
              </w:rPr>
              <w:t>2T6+18</w:t>
            </w:r>
          </w:p>
        </w:tc>
        <w:tc>
          <w:tcPr>
            <w:tcW w:w="466" w:type="pct"/>
          </w:tcPr>
          <w:p w14:paraId="07F78A98" w14:textId="7DDE1984" w:rsidR="003F5EC0" w:rsidRPr="0009014D" w:rsidRDefault="003F5EC0" w:rsidP="003F5EC0">
            <w:pPr>
              <w:cnfStyle w:val="000000010000" w:firstRow="0" w:lastRow="0" w:firstColumn="0" w:lastColumn="0" w:oddVBand="0" w:evenVBand="0" w:oddHBand="0" w:evenHBand="1" w:firstRowFirstColumn="0" w:firstRowLastColumn="0" w:lastRowFirstColumn="0" w:lastRowLastColumn="0"/>
              <w:rPr>
                <w:szCs w:val="14"/>
                <w:lang w:val="en-GB"/>
              </w:rPr>
            </w:pPr>
            <w:r w:rsidRPr="0009014D">
              <w:rPr>
                <w:szCs w:val="14"/>
                <w:lang w:val="en-GB"/>
              </w:rPr>
              <w:t>25</w:t>
            </w:r>
          </w:p>
        </w:tc>
        <w:tc>
          <w:tcPr>
            <w:tcW w:w="205" w:type="pct"/>
          </w:tcPr>
          <w:p w14:paraId="3E8C8E9C" w14:textId="590D1DB1" w:rsidR="003F5EC0" w:rsidRPr="0009014D" w:rsidRDefault="003F5EC0" w:rsidP="003F5EC0">
            <w:pPr>
              <w:cnfStyle w:val="000000010000" w:firstRow="0" w:lastRow="0" w:firstColumn="0" w:lastColumn="0" w:oddVBand="0" w:evenVBand="0" w:oddHBand="0" w:evenHBand="1" w:firstRowFirstColumn="0" w:firstRowLastColumn="0" w:lastRowFirstColumn="0" w:lastRowLastColumn="0"/>
              <w:rPr>
                <w:szCs w:val="14"/>
                <w:lang w:val="en-GB"/>
              </w:rPr>
            </w:pPr>
            <w:r w:rsidRPr="0009014D">
              <w:rPr>
                <w:szCs w:val="14"/>
                <w:lang w:val="en-GB"/>
              </w:rPr>
              <w:t>6</w:t>
            </w:r>
          </w:p>
        </w:tc>
      </w:tr>
      <w:tr w:rsidR="00A3135E" w:rsidRPr="0009014D" w14:paraId="054268FC" w14:textId="77777777" w:rsidTr="009F3A9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7" w:type="pct"/>
          </w:tcPr>
          <w:p w14:paraId="1C38541A" w14:textId="30DBB0D7" w:rsidR="003F5EC0" w:rsidRPr="0009014D" w:rsidRDefault="003F5EC0" w:rsidP="003F5EC0">
            <w:pPr>
              <w:rPr>
                <w:szCs w:val="14"/>
                <w:lang w:val="en-GB"/>
              </w:rPr>
            </w:pPr>
            <w:r w:rsidRPr="0009014D">
              <w:rPr>
                <w:szCs w:val="14"/>
                <w:lang w:val="en-GB"/>
              </w:rPr>
              <w:t>10</w:t>
            </w:r>
          </w:p>
        </w:tc>
        <w:tc>
          <w:tcPr>
            <w:tcW w:w="542" w:type="pct"/>
          </w:tcPr>
          <w:p w14:paraId="3A431EC2" w14:textId="3E693A5B" w:rsidR="003F5EC0" w:rsidRPr="0009014D" w:rsidRDefault="009B125B" w:rsidP="003F5EC0">
            <w:pPr>
              <w:cnfStyle w:val="000000100000" w:firstRow="0" w:lastRow="0" w:firstColumn="0" w:lastColumn="0" w:oddVBand="0" w:evenVBand="0" w:oddHBand="1" w:evenHBand="0" w:firstRowFirstColumn="0" w:firstRowLastColumn="0" w:lastRowFirstColumn="0" w:lastRowLastColumn="0"/>
              <w:rPr>
                <w:szCs w:val="14"/>
                <w:lang w:val="en-GB"/>
              </w:rPr>
            </w:pPr>
            <w:r w:rsidRPr="0009014D">
              <w:rPr>
                <w:szCs w:val="14"/>
                <w:lang w:val="en-GB"/>
              </w:rPr>
              <w:t>Average</w:t>
            </w:r>
            <w:r w:rsidR="003F5EC0" w:rsidRPr="0009014D">
              <w:rPr>
                <w:szCs w:val="14"/>
                <w:lang w:val="en-GB"/>
              </w:rPr>
              <w:t xml:space="preserve"> Titan</w:t>
            </w:r>
          </w:p>
        </w:tc>
        <w:tc>
          <w:tcPr>
            <w:tcW w:w="997" w:type="pct"/>
          </w:tcPr>
          <w:p w14:paraId="794A1F9B" w14:textId="417E0E72" w:rsidR="003F5EC0" w:rsidRPr="0009014D" w:rsidRDefault="003F5EC0" w:rsidP="003F5EC0">
            <w:pPr>
              <w:cnfStyle w:val="000000100000" w:firstRow="0" w:lastRow="0" w:firstColumn="0" w:lastColumn="0" w:oddVBand="0" w:evenVBand="0" w:oddHBand="1" w:evenHBand="0" w:firstRowFirstColumn="0" w:firstRowLastColumn="0" w:lastRowFirstColumn="0" w:lastRowLastColumn="0"/>
              <w:rPr>
                <w:szCs w:val="14"/>
                <w:lang w:val="en-GB"/>
              </w:rPr>
            </w:pPr>
            <w:r w:rsidRPr="0009014D">
              <w:rPr>
                <w:szCs w:val="14"/>
                <w:lang w:val="en-GB"/>
              </w:rPr>
              <w:t>80 + End Division</w:t>
            </w:r>
          </w:p>
        </w:tc>
        <w:tc>
          <w:tcPr>
            <w:tcW w:w="284" w:type="pct"/>
          </w:tcPr>
          <w:p w14:paraId="2BAB672F" w14:textId="71868B12" w:rsidR="003F5EC0" w:rsidRPr="0009014D" w:rsidRDefault="003F5EC0" w:rsidP="003F5EC0">
            <w:pPr>
              <w:cnfStyle w:val="000000100000" w:firstRow="0" w:lastRow="0" w:firstColumn="0" w:lastColumn="0" w:oddVBand="0" w:evenVBand="0" w:oddHBand="1" w:evenHBand="0" w:firstRowFirstColumn="0" w:firstRowLastColumn="0" w:lastRowFirstColumn="0" w:lastRowLastColumn="0"/>
              <w:rPr>
                <w:szCs w:val="14"/>
                <w:lang w:val="en-GB"/>
              </w:rPr>
            </w:pPr>
            <w:r w:rsidRPr="0009014D">
              <w:rPr>
                <w:szCs w:val="14"/>
                <w:lang w:val="en-GB"/>
              </w:rPr>
              <w:t>62%</w:t>
            </w:r>
          </w:p>
        </w:tc>
        <w:tc>
          <w:tcPr>
            <w:tcW w:w="591" w:type="pct"/>
          </w:tcPr>
          <w:p w14:paraId="69A242E0" w14:textId="43339927" w:rsidR="003F5EC0" w:rsidRPr="0009014D" w:rsidRDefault="003F5EC0" w:rsidP="003F5EC0">
            <w:pPr>
              <w:cnfStyle w:val="000000100000" w:firstRow="0" w:lastRow="0" w:firstColumn="0" w:lastColumn="0" w:oddVBand="0" w:evenVBand="0" w:oddHBand="1" w:evenHBand="0" w:firstRowFirstColumn="0" w:firstRowLastColumn="0" w:lastRowFirstColumn="0" w:lastRowLastColumn="0"/>
              <w:rPr>
                <w:szCs w:val="14"/>
                <w:lang w:val="en-GB"/>
              </w:rPr>
            </w:pPr>
            <w:r w:rsidRPr="0009014D">
              <w:rPr>
                <w:szCs w:val="14"/>
                <w:lang w:val="en-GB"/>
              </w:rPr>
              <w:t>-10</w:t>
            </w:r>
          </w:p>
        </w:tc>
        <w:tc>
          <w:tcPr>
            <w:tcW w:w="487" w:type="pct"/>
          </w:tcPr>
          <w:p w14:paraId="10EC6C30" w14:textId="3E4C309B" w:rsidR="003F5EC0" w:rsidRPr="0009014D" w:rsidRDefault="003F5EC0" w:rsidP="003F5EC0">
            <w:pPr>
              <w:cnfStyle w:val="000000100000" w:firstRow="0" w:lastRow="0" w:firstColumn="0" w:lastColumn="0" w:oddVBand="0" w:evenVBand="0" w:oddHBand="1" w:evenHBand="0" w:firstRowFirstColumn="0" w:firstRowLastColumn="0" w:lastRowFirstColumn="0" w:lastRowLastColumn="0"/>
              <w:rPr>
                <w:szCs w:val="14"/>
                <w:lang w:val="en-GB"/>
              </w:rPr>
            </w:pPr>
            <w:r w:rsidRPr="0009014D">
              <w:rPr>
                <w:szCs w:val="14"/>
                <w:lang w:val="en-GB"/>
              </w:rPr>
              <w:t>6 – 10t</w:t>
            </w:r>
          </w:p>
        </w:tc>
        <w:tc>
          <w:tcPr>
            <w:tcW w:w="388" w:type="pct"/>
          </w:tcPr>
          <w:p w14:paraId="58FF14A0" w14:textId="68E3F8B3" w:rsidR="003F5EC0" w:rsidRPr="0009014D" w:rsidRDefault="003F5EC0" w:rsidP="003F5EC0">
            <w:pPr>
              <w:cnfStyle w:val="000000100000" w:firstRow="0" w:lastRow="0" w:firstColumn="0" w:lastColumn="0" w:oddVBand="0" w:evenVBand="0" w:oddHBand="1" w:evenHBand="0" w:firstRowFirstColumn="0" w:firstRowLastColumn="0" w:lastRowFirstColumn="0" w:lastRowLastColumn="0"/>
              <w:rPr>
                <w:szCs w:val="14"/>
                <w:lang w:val="en-GB"/>
              </w:rPr>
            </w:pPr>
            <w:r w:rsidRPr="0009014D">
              <w:rPr>
                <w:szCs w:val="14"/>
                <w:lang w:val="en-GB"/>
              </w:rPr>
              <w:t>2T6+78</w:t>
            </w:r>
          </w:p>
        </w:tc>
        <w:tc>
          <w:tcPr>
            <w:tcW w:w="450" w:type="pct"/>
          </w:tcPr>
          <w:p w14:paraId="4CC717E3" w14:textId="20C59342" w:rsidR="003F5EC0" w:rsidRPr="0009014D" w:rsidRDefault="003F5EC0" w:rsidP="003F5EC0">
            <w:pPr>
              <w:cnfStyle w:val="000000100000" w:firstRow="0" w:lastRow="0" w:firstColumn="0" w:lastColumn="0" w:oddVBand="0" w:evenVBand="0" w:oddHBand="1" w:evenHBand="0" w:firstRowFirstColumn="0" w:firstRowLastColumn="0" w:lastRowFirstColumn="0" w:lastRowLastColumn="0"/>
              <w:rPr>
                <w:szCs w:val="14"/>
                <w:lang w:val="en-GB"/>
              </w:rPr>
            </w:pPr>
            <w:r w:rsidRPr="0009014D">
              <w:rPr>
                <w:szCs w:val="14"/>
                <w:lang w:val="en-GB"/>
              </w:rPr>
              <w:t>85</w:t>
            </w:r>
          </w:p>
        </w:tc>
        <w:tc>
          <w:tcPr>
            <w:tcW w:w="351" w:type="pct"/>
          </w:tcPr>
          <w:p w14:paraId="0CEC5089" w14:textId="494E491E" w:rsidR="003F5EC0" w:rsidRPr="0009014D" w:rsidRDefault="003F5EC0" w:rsidP="003F5EC0">
            <w:pPr>
              <w:cnfStyle w:val="000000100000" w:firstRow="0" w:lastRow="0" w:firstColumn="0" w:lastColumn="0" w:oddVBand="0" w:evenVBand="0" w:oddHBand="1" w:evenHBand="0" w:firstRowFirstColumn="0" w:firstRowLastColumn="0" w:lastRowFirstColumn="0" w:lastRowLastColumn="0"/>
              <w:rPr>
                <w:szCs w:val="14"/>
                <w:lang w:val="en-GB"/>
              </w:rPr>
            </w:pPr>
            <w:r w:rsidRPr="0009014D">
              <w:rPr>
                <w:szCs w:val="14"/>
                <w:lang w:val="en-GB"/>
              </w:rPr>
              <w:t>2T6+21</w:t>
            </w:r>
          </w:p>
        </w:tc>
        <w:tc>
          <w:tcPr>
            <w:tcW w:w="466" w:type="pct"/>
          </w:tcPr>
          <w:p w14:paraId="60DA4EEA" w14:textId="72B32BE1" w:rsidR="003F5EC0" w:rsidRPr="0009014D" w:rsidRDefault="003F5EC0" w:rsidP="003F5EC0">
            <w:pPr>
              <w:cnfStyle w:val="000000100000" w:firstRow="0" w:lastRow="0" w:firstColumn="0" w:lastColumn="0" w:oddVBand="0" w:evenVBand="0" w:oddHBand="1" w:evenHBand="0" w:firstRowFirstColumn="0" w:firstRowLastColumn="0" w:lastRowFirstColumn="0" w:lastRowLastColumn="0"/>
              <w:rPr>
                <w:szCs w:val="14"/>
                <w:lang w:val="en-GB"/>
              </w:rPr>
            </w:pPr>
            <w:r w:rsidRPr="0009014D">
              <w:rPr>
                <w:szCs w:val="14"/>
                <w:lang w:val="en-GB"/>
              </w:rPr>
              <w:t>28</w:t>
            </w:r>
          </w:p>
        </w:tc>
        <w:tc>
          <w:tcPr>
            <w:tcW w:w="205" w:type="pct"/>
          </w:tcPr>
          <w:p w14:paraId="32125B39" w14:textId="10FDF198" w:rsidR="003F5EC0" w:rsidRPr="0009014D" w:rsidRDefault="003F5EC0" w:rsidP="003F5EC0">
            <w:pPr>
              <w:cnfStyle w:val="000000100000" w:firstRow="0" w:lastRow="0" w:firstColumn="0" w:lastColumn="0" w:oddVBand="0" w:evenVBand="0" w:oddHBand="1" w:evenHBand="0" w:firstRowFirstColumn="0" w:firstRowLastColumn="0" w:lastRowFirstColumn="0" w:lastRowLastColumn="0"/>
              <w:rPr>
                <w:szCs w:val="14"/>
                <w:lang w:val="en-GB"/>
              </w:rPr>
            </w:pPr>
            <w:r w:rsidRPr="0009014D">
              <w:rPr>
                <w:szCs w:val="14"/>
                <w:lang w:val="en-GB"/>
              </w:rPr>
              <w:t>7</w:t>
            </w:r>
          </w:p>
        </w:tc>
      </w:tr>
      <w:tr w:rsidR="00A3135E" w:rsidRPr="0009014D" w14:paraId="31176002" w14:textId="77777777" w:rsidTr="009F3A9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7" w:type="pct"/>
          </w:tcPr>
          <w:p w14:paraId="53751F57" w14:textId="05DA313D" w:rsidR="003F5EC0" w:rsidRPr="0009014D" w:rsidRDefault="003F5EC0" w:rsidP="003F5EC0">
            <w:pPr>
              <w:rPr>
                <w:szCs w:val="14"/>
                <w:lang w:val="en-GB"/>
              </w:rPr>
            </w:pPr>
            <w:r w:rsidRPr="0009014D">
              <w:rPr>
                <w:szCs w:val="14"/>
                <w:lang w:val="en-GB"/>
              </w:rPr>
              <w:t>11</w:t>
            </w:r>
          </w:p>
        </w:tc>
        <w:tc>
          <w:tcPr>
            <w:tcW w:w="542" w:type="pct"/>
          </w:tcPr>
          <w:p w14:paraId="5CC7868A" w14:textId="0FCB9C35" w:rsidR="003F5EC0" w:rsidRPr="0009014D" w:rsidRDefault="003F5EC0" w:rsidP="003F5EC0">
            <w:pPr>
              <w:cnfStyle w:val="000000010000" w:firstRow="0" w:lastRow="0" w:firstColumn="0" w:lastColumn="0" w:oddVBand="0" w:evenVBand="0" w:oddHBand="0" w:evenHBand="1" w:firstRowFirstColumn="0" w:firstRowLastColumn="0" w:lastRowFirstColumn="0" w:lastRowLastColumn="0"/>
              <w:rPr>
                <w:szCs w:val="14"/>
                <w:lang w:val="en-GB"/>
              </w:rPr>
            </w:pPr>
            <w:r w:rsidRPr="0009014D">
              <w:rPr>
                <w:szCs w:val="14"/>
                <w:lang w:val="en-GB"/>
              </w:rPr>
              <w:t>Large Titan</w:t>
            </w:r>
          </w:p>
        </w:tc>
        <w:tc>
          <w:tcPr>
            <w:tcW w:w="997" w:type="pct"/>
          </w:tcPr>
          <w:p w14:paraId="02E839FC" w14:textId="15FA3E41" w:rsidR="003F5EC0" w:rsidRPr="0009014D" w:rsidRDefault="003F5EC0" w:rsidP="003F5EC0">
            <w:pPr>
              <w:cnfStyle w:val="000000010000" w:firstRow="0" w:lastRow="0" w:firstColumn="0" w:lastColumn="0" w:oddVBand="0" w:evenVBand="0" w:oddHBand="0" w:evenHBand="1" w:firstRowFirstColumn="0" w:firstRowLastColumn="0" w:lastRowFirstColumn="0" w:lastRowLastColumn="0"/>
              <w:rPr>
                <w:szCs w:val="14"/>
                <w:lang w:val="en-GB"/>
              </w:rPr>
            </w:pPr>
            <w:r w:rsidRPr="0009014D">
              <w:rPr>
                <w:szCs w:val="14"/>
                <w:lang w:val="en-GB"/>
              </w:rPr>
              <w:t>120 + End Division</w:t>
            </w:r>
          </w:p>
        </w:tc>
        <w:tc>
          <w:tcPr>
            <w:tcW w:w="284" w:type="pct"/>
          </w:tcPr>
          <w:p w14:paraId="22051E8A" w14:textId="03C13C38" w:rsidR="003F5EC0" w:rsidRPr="0009014D" w:rsidRDefault="003F5EC0" w:rsidP="003F5EC0">
            <w:pPr>
              <w:cnfStyle w:val="000000010000" w:firstRow="0" w:lastRow="0" w:firstColumn="0" w:lastColumn="0" w:oddVBand="0" w:evenVBand="0" w:oddHBand="0" w:evenHBand="1" w:firstRowFirstColumn="0" w:firstRowLastColumn="0" w:lastRowFirstColumn="0" w:lastRowLastColumn="0"/>
              <w:rPr>
                <w:szCs w:val="14"/>
                <w:lang w:val="en-GB"/>
              </w:rPr>
            </w:pPr>
            <w:r w:rsidRPr="0009014D">
              <w:rPr>
                <w:szCs w:val="14"/>
                <w:lang w:val="en-GB"/>
              </w:rPr>
              <w:t>87%</w:t>
            </w:r>
          </w:p>
        </w:tc>
        <w:tc>
          <w:tcPr>
            <w:tcW w:w="591" w:type="pct"/>
          </w:tcPr>
          <w:p w14:paraId="39714B22" w14:textId="3735267F" w:rsidR="003F5EC0" w:rsidRPr="0009014D" w:rsidRDefault="003F5EC0" w:rsidP="003F5EC0">
            <w:pPr>
              <w:cnfStyle w:val="000000010000" w:firstRow="0" w:lastRow="0" w:firstColumn="0" w:lastColumn="0" w:oddVBand="0" w:evenVBand="0" w:oddHBand="0" w:evenHBand="1" w:firstRowFirstColumn="0" w:firstRowLastColumn="0" w:lastRowFirstColumn="0" w:lastRowLastColumn="0"/>
              <w:rPr>
                <w:szCs w:val="14"/>
                <w:lang w:val="en-GB"/>
              </w:rPr>
            </w:pPr>
            <w:r w:rsidRPr="0009014D">
              <w:rPr>
                <w:szCs w:val="14"/>
                <w:lang w:val="en-GB"/>
              </w:rPr>
              <w:t>-15</w:t>
            </w:r>
          </w:p>
        </w:tc>
        <w:tc>
          <w:tcPr>
            <w:tcW w:w="487" w:type="pct"/>
          </w:tcPr>
          <w:p w14:paraId="4A5C2E45" w14:textId="4AFC4CEC" w:rsidR="003F5EC0" w:rsidRPr="0009014D" w:rsidRDefault="003F5EC0" w:rsidP="003F5EC0">
            <w:pPr>
              <w:cnfStyle w:val="000000010000" w:firstRow="0" w:lastRow="0" w:firstColumn="0" w:lastColumn="0" w:oddVBand="0" w:evenVBand="0" w:oddHBand="0" w:evenHBand="1" w:firstRowFirstColumn="0" w:firstRowLastColumn="0" w:lastRowFirstColumn="0" w:lastRowLastColumn="0"/>
              <w:rPr>
                <w:szCs w:val="14"/>
                <w:lang w:val="en-GB"/>
              </w:rPr>
            </w:pPr>
            <w:r w:rsidRPr="0009014D">
              <w:rPr>
                <w:szCs w:val="14"/>
                <w:lang w:val="en-GB"/>
              </w:rPr>
              <w:t>11t +</w:t>
            </w:r>
          </w:p>
        </w:tc>
        <w:tc>
          <w:tcPr>
            <w:tcW w:w="388" w:type="pct"/>
          </w:tcPr>
          <w:p w14:paraId="4D67DB84" w14:textId="1D8F58CD" w:rsidR="003F5EC0" w:rsidRPr="0009014D" w:rsidRDefault="003F5EC0" w:rsidP="003F5EC0">
            <w:pPr>
              <w:cnfStyle w:val="000000010000" w:firstRow="0" w:lastRow="0" w:firstColumn="0" w:lastColumn="0" w:oddVBand="0" w:evenVBand="0" w:oddHBand="0" w:evenHBand="1" w:firstRowFirstColumn="0" w:firstRowLastColumn="0" w:lastRowFirstColumn="0" w:lastRowLastColumn="0"/>
              <w:rPr>
                <w:szCs w:val="14"/>
                <w:lang w:val="en-GB"/>
              </w:rPr>
            </w:pPr>
            <w:r w:rsidRPr="0009014D">
              <w:rPr>
                <w:szCs w:val="14"/>
                <w:lang w:val="en-GB"/>
              </w:rPr>
              <w:t>2T6+138</w:t>
            </w:r>
          </w:p>
        </w:tc>
        <w:tc>
          <w:tcPr>
            <w:tcW w:w="450" w:type="pct"/>
          </w:tcPr>
          <w:p w14:paraId="245D379D" w14:textId="547F971E" w:rsidR="003F5EC0" w:rsidRPr="0009014D" w:rsidRDefault="003F5EC0" w:rsidP="003F5EC0">
            <w:pPr>
              <w:cnfStyle w:val="000000010000" w:firstRow="0" w:lastRow="0" w:firstColumn="0" w:lastColumn="0" w:oddVBand="0" w:evenVBand="0" w:oddHBand="0" w:evenHBand="1" w:firstRowFirstColumn="0" w:firstRowLastColumn="0" w:lastRowFirstColumn="0" w:lastRowLastColumn="0"/>
              <w:rPr>
                <w:szCs w:val="14"/>
                <w:lang w:val="en-GB"/>
              </w:rPr>
            </w:pPr>
            <w:r w:rsidRPr="0009014D">
              <w:rPr>
                <w:szCs w:val="14"/>
                <w:lang w:val="en-GB"/>
              </w:rPr>
              <w:t>145</w:t>
            </w:r>
          </w:p>
        </w:tc>
        <w:tc>
          <w:tcPr>
            <w:tcW w:w="351" w:type="pct"/>
          </w:tcPr>
          <w:p w14:paraId="272B41A7" w14:textId="6C6D0D78" w:rsidR="003F5EC0" w:rsidRPr="0009014D" w:rsidRDefault="003F5EC0" w:rsidP="003F5EC0">
            <w:pPr>
              <w:cnfStyle w:val="000000010000" w:firstRow="0" w:lastRow="0" w:firstColumn="0" w:lastColumn="0" w:oddVBand="0" w:evenVBand="0" w:oddHBand="0" w:evenHBand="1" w:firstRowFirstColumn="0" w:firstRowLastColumn="0" w:lastRowFirstColumn="0" w:lastRowLastColumn="0"/>
              <w:rPr>
                <w:szCs w:val="14"/>
                <w:lang w:val="en-GB"/>
              </w:rPr>
            </w:pPr>
            <w:r w:rsidRPr="0009014D">
              <w:rPr>
                <w:szCs w:val="14"/>
                <w:lang w:val="en-GB"/>
              </w:rPr>
              <w:t>2T6+24</w:t>
            </w:r>
          </w:p>
        </w:tc>
        <w:tc>
          <w:tcPr>
            <w:tcW w:w="466" w:type="pct"/>
          </w:tcPr>
          <w:p w14:paraId="41825F50" w14:textId="0F700C13" w:rsidR="003F5EC0" w:rsidRPr="0009014D" w:rsidRDefault="003F5EC0" w:rsidP="003F5EC0">
            <w:pPr>
              <w:cnfStyle w:val="000000010000" w:firstRow="0" w:lastRow="0" w:firstColumn="0" w:lastColumn="0" w:oddVBand="0" w:evenVBand="0" w:oddHBand="0" w:evenHBand="1" w:firstRowFirstColumn="0" w:firstRowLastColumn="0" w:lastRowFirstColumn="0" w:lastRowLastColumn="0"/>
              <w:rPr>
                <w:szCs w:val="14"/>
                <w:lang w:val="en-GB"/>
              </w:rPr>
            </w:pPr>
            <w:r w:rsidRPr="0009014D">
              <w:rPr>
                <w:szCs w:val="14"/>
                <w:lang w:val="en-GB"/>
              </w:rPr>
              <w:t>31</w:t>
            </w:r>
          </w:p>
        </w:tc>
        <w:tc>
          <w:tcPr>
            <w:tcW w:w="205" w:type="pct"/>
          </w:tcPr>
          <w:p w14:paraId="418F4A04" w14:textId="5C480B67" w:rsidR="003F5EC0" w:rsidRPr="0009014D" w:rsidRDefault="003F5EC0" w:rsidP="003F5EC0">
            <w:pPr>
              <w:cnfStyle w:val="000000010000" w:firstRow="0" w:lastRow="0" w:firstColumn="0" w:lastColumn="0" w:oddVBand="0" w:evenVBand="0" w:oddHBand="0" w:evenHBand="1" w:firstRowFirstColumn="0" w:firstRowLastColumn="0" w:lastRowFirstColumn="0" w:lastRowLastColumn="0"/>
              <w:rPr>
                <w:szCs w:val="14"/>
                <w:lang w:val="en-GB"/>
              </w:rPr>
            </w:pPr>
            <w:r w:rsidRPr="0009014D">
              <w:rPr>
                <w:szCs w:val="14"/>
                <w:lang w:val="en-GB"/>
              </w:rPr>
              <w:t>8</w:t>
            </w:r>
          </w:p>
        </w:tc>
      </w:tr>
    </w:tbl>
    <w:bookmarkEnd w:id="111"/>
    <w:p w14:paraId="63569B1C" w14:textId="502D1938" w:rsidR="00390F8C" w:rsidRPr="0009014D" w:rsidRDefault="00390F8C" w:rsidP="00F10D1F">
      <w:pPr>
        <w:pStyle w:val="DataBox"/>
        <w:numPr>
          <w:ilvl w:val="0"/>
          <w:numId w:val="29"/>
        </w:numPr>
        <w:rPr>
          <w:lang w:val="en-GB"/>
        </w:rPr>
      </w:pPr>
      <w:r w:rsidRPr="0009014D">
        <w:rPr>
          <w:lang w:val="en-GB"/>
        </w:rPr>
        <w:t>Use</w:t>
      </w:r>
      <w:r w:rsidR="00C71C9F" w:rsidRPr="0009014D">
        <w:rPr>
          <w:lang w:val="en-GB"/>
        </w:rPr>
        <w:t xml:space="preserve"> </w:t>
      </w:r>
      <w:r w:rsidRPr="0009014D">
        <w:rPr>
          <w:lang w:val="en-GB"/>
        </w:rPr>
        <w:t xml:space="preserve">this value to determine whether the character is hit by a shot, which did not hit </w:t>
      </w:r>
      <w:r w:rsidR="00C71C9F" w:rsidRPr="0009014D">
        <w:rPr>
          <w:lang w:val="en-GB"/>
        </w:rPr>
        <w:t>its</w:t>
      </w:r>
      <w:r w:rsidRPr="0009014D">
        <w:rPr>
          <w:lang w:val="en-GB"/>
        </w:rPr>
        <w:t xml:space="preserve"> target.</w:t>
      </w:r>
    </w:p>
    <w:p w14:paraId="7D0FA7CE" w14:textId="6EEB15A7" w:rsidR="00390F8C" w:rsidRPr="0009014D" w:rsidRDefault="00390F8C" w:rsidP="00F10D1F">
      <w:pPr>
        <w:pStyle w:val="DataBox"/>
        <w:numPr>
          <w:ilvl w:val="0"/>
          <w:numId w:val="29"/>
        </w:numPr>
        <w:rPr>
          <w:lang w:val="en-GB"/>
        </w:rPr>
      </w:pPr>
      <w:r w:rsidRPr="0009014D">
        <w:rPr>
          <w:lang w:val="en-GB"/>
        </w:rPr>
        <w:t xml:space="preserve">See dodge on page </w:t>
      </w:r>
      <w:r w:rsidR="00342AA8" w:rsidRPr="0009014D">
        <w:rPr>
          <w:lang w:val="en-GB"/>
        </w:rPr>
        <w:fldChar w:fldCharType="begin"/>
      </w:r>
      <w:r w:rsidR="00342AA8" w:rsidRPr="0009014D">
        <w:rPr>
          <w:lang w:val="en-GB"/>
        </w:rPr>
        <w:instrText xml:space="preserve"> PAGEREF _Ref136977618 \h </w:instrText>
      </w:r>
      <w:r w:rsidR="00342AA8" w:rsidRPr="0009014D">
        <w:rPr>
          <w:lang w:val="en-GB"/>
        </w:rPr>
      </w:r>
      <w:r w:rsidR="00342AA8" w:rsidRPr="0009014D">
        <w:rPr>
          <w:lang w:val="en-GB"/>
        </w:rPr>
        <w:fldChar w:fldCharType="separate"/>
      </w:r>
      <w:r w:rsidR="001D65AF">
        <w:rPr>
          <w:noProof/>
          <w:lang w:val="en-GB"/>
        </w:rPr>
        <w:t>4</w:t>
      </w:r>
      <w:r w:rsidR="00342AA8" w:rsidRPr="0009014D">
        <w:rPr>
          <w:lang w:val="en-GB"/>
        </w:rPr>
        <w:fldChar w:fldCharType="end"/>
      </w:r>
      <w:r w:rsidRPr="0009014D">
        <w:rPr>
          <w:lang w:val="en-GB"/>
        </w:rPr>
        <w:t>.</w:t>
      </w:r>
    </w:p>
    <w:p w14:paraId="6F176DEE" w14:textId="210E88C6" w:rsidR="00A3135E" w:rsidRPr="0009014D" w:rsidRDefault="00390F8C" w:rsidP="00F10D1F">
      <w:pPr>
        <w:pStyle w:val="DataBox"/>
        <w:numPr>
          <w:ilvl w:val="0"/>
          <w:numId w:val="29"/>
        </w:numPr>
        <w:rPr>
          <w:lang w:val="en-GB"/>
        </w:rPr>
      </w:pPr>
      <w:r w:rsidRPr="0009014D">
        <w:rPr>
          <w:lang w:val="en-GB"/>
        </w:rPr>
        <w:t xml:space="preserve">The characters movement is given for when he is moving on his legs. Movement for Flight is described in the </w:t>
      </w:r>
      <w:r w:rsidR="00C71C9F" w:rsidRPr="0009014D">
        <w:rPr>
          <w:lang w:val="en-GB"/>
        </w:rPr>
        <w:t>M</w:t>
      </w:r>
      <w:r w:rsidRPr="0009014D">
        <w:rPr>
          <w:lang w:val="en-GB"/>
        </w:rPr>
        <w:t xml:space="preserve">onster </w:t>
      </w:r>
      <w:r w:rsidR="00C71C9F" w:rsidRPr="0009014D">
        <w:rPr>
          <w:lang w:val="en-GB"/>
        </w:rPr>
        <w:t>M</w:t>
      </w:r>
      <w:r w:rsidRPr="0009014D">
        <w:rPr>
          <w:lang w:val="en-GB"/>
        </w:rPr>
        <w:t>anual</w:t>
      </w:r>
      <w:bookmarkEnd w:id="109"/>
      <w:r w:rsidR="0081741D" w:rsidRPr="0009014D">
        <w:rPr>
          <w:lang w:val="en-GB"/>
        </w:rPr>
        <w:t>.</w:t>
      </w:r>
    </w:p>
    <w:p w14:paraId="76967304" w14:textId="1FC4FA1D" w:rsidR="00F6443F" w:rsidRPr="0009014D" w:rsidRDefault="00F6443F" w:rsidP="00F6443F">
      <w:pPr>
        <w:pStyle w:val="Ingenafstand1"/>
        <w:rPr>
          <w:lang w:val="en-GB"/>
        </w:rPr>
      </w:pPr>
      <w:bookmarkStart w:id="113" w:name="_Ref418283479"/>
      <w:bookmarkStart w:id="114" w:name="_Toc437599936"/>
      <w:bookmarkStart w:id="115" w:name="_Toc463064627"/>
      <w:bookmarkStart w:id="116" w:name="_Toc471442302"/>
      <w:bookmarkStart w:id="117" w:name="_Toc3635330"/>
      <w:bookmarkStart w:id="118" w:name="_Toc24807352"/>
      <w:bookmarkEnd w:id="110"/>
    </w:p>
    <w:p w14:paraId="04C75100" w14:textId="77777777" w:rsidR="00F6443F" w:rsidRPr="0009014D" w:rsidRDefault="00F6443F" w:rsidP="00F6443F">
      <w:pPr>
        <w:pStyle w:val="Ingenafstand1"/>
        <w:rPr>
          <w:lang w:val="en-GB"/>
        </w:rPr>
        <w:sectPr w:rsidR="00F6443F" w:rsidRPr="0009014D" w:rsidSect="006B1B18">
          <w:headerReference w:type="even" r:id="rId34"/>
          <w:headerReference w:type="default" r:id="rId35"/>
          <w:footerReference w:type="even" r:id="rId36"/>
          <w:type w:val="continuous"/>
          <w:pgSz w:w="11906" w:h="16838" w:code="9"/>
          <w:pgMar w:top="864" w:right="864" w:bottom="864" w:left="864" w:header="708" w:footer="173" w:gutter="0"/>
          <w:pgBorders w:zOrder="back" w:offsetFrom="page">
            <w:top w:val="celticKnotwork" w:sz="12" w:space="24" w:color="auto"/>
            <w:bottom w:val="celticKnotwork" w:sz="12" w:space="24" w:color="auto"/>
          </w:pgBorders>
          <w:cols w:sep="1" w:space="567"/>
          <w:docGrid w:linePitch="360"/>
        </w:sectPr>
      </w:pPr>
    </w:p>
    <w:bookmarkEnd w:id="99"/>
    <w:bookmarkEnd w:id="100"/>
    <w:bookmarkEnd w:id="101"/>
    <w:bookmarkEnd w:id="102"/>
    <w:bookmarkEnd w:id="103"/>
    <w:bookmarkEnd w:id="104"/>
    <w:bookmarkEnd w:id="105"/>
    <w:bookmarkEnd w:id="106"/>
    <w:p w14:paraId="557B7042" w14:textId="0022A75D" w:rsidR="00F6443F" w:rsidRPr="0009014D" w:rsidRDefault="007948B4" w:rsidP="00917AA0">
      <w:pPr>
        <w:pStyle w:val="Heading3"/>
        <w:pBdr>
          <w:bottom w:val="single" w:sz="4" w:space="1" w:color="auto"/>
        </w:pBdr>
        <w:rPr>
          <w:lang w:val="en-GB"/>
        </w:rPr>
      </w:pPr>
      <w:r w:rsidRPr="0009014D">
        <w:rPr>
          <w:lang w:val="en-GB"/>
        </w:rPr>
        <w:t>Strength (</w:t>
      </w:r>
      <w:r w:rsidR="00357843" w:rsidRPr="0009014D">
        <w:rPr>
          <w:lang w:val="en-GB"/>
        </w:rPr>
        <w:t>ST</w:t>
      </w:r>
      <w:r w:rsidR="0071665D" w:rsidRPr="0009014D">
        <w:rPr>
          <w:lang w:val="en-GB"/>
        </w:rPr>
        <w:t>R</w:t>
      </w:r>
      <w:r w:rsidR="00357843" w:rsidRPr="0009014D">
        <w:rPr>
          <w:lang w:val="en-GB"/>
        </w:rPr>
        <w:t>)</w:t>
      </w:r>
      <w:bookmarkEnd w:id="113"/>
      <w:bookmarkEnd w:id="114"/>
      <w:bookmarkEnd w:id="115"/>
      <w:bookmarkEnd w:id="116"/>
      <w:bookmarkEnd w:id="117"/>
      <w:bookmarkEnd w:id="118"/>
    </w:p>
    <w:p w14:paraId="40F5A2A8" w14:textId="2EBFE1BE" w:rsidR="00357843" w:rsidRPr="0009014D" w:rsidRDefault="0071665D" w:rsidP="0071665D">
      <w:pPr>
        <w:pStyle w:val="Ingenafstand1"/>
        <w:rPr>
          <w:lang w:val="en-GB"/>
        </w:rPr>
      </w:pPr>
      <w:r w:rsidRPr="0009014D">
        <w:rPr>
          <w:lang w:val="en-GB"/>
        </w:rPr>
        <w:t xml:space="preserve">Strength is a measure of a </w:t>
      </w:r>
      <w:r w:rsidR="00E36131" w:rsidRPr="0009014D">
        <w:rPr>
          <w:lang w:val="en-GB"/>
        </w:rPr>
        <w:t>character’s</w:t>
      </w:r>
      <w:r w:rsidRPr="0009014D">
        <w:rPr>
          <w:lang w:val="en-GB"/>
        </w:rPr>
        <w:t xml:space="preserve"> </w:t>
      </w:r>
      <w:r w:rsidR="00E36131" w:rsidRPr="0009014D">
        <w:rPr>
          <w:lang w:val="en-GB"/>
        </w:rPr>
        <w:t>muscle mass</w:t>
      </w:r>
      <w:r w:rsidRPr="0009014D">
        <w:rPr>
          <w:lang w:val="en-GB"/>
        </w:rPr>
        <w:t>, skeletal strength and more.</w:t>
      </w:r>
    </w:p>
    <w:p w14:paraId="5E67BA47" w14:textId="717077C8" w:rsidR="00357843" w:rsidRPr="0009014D" w:rsidRDefault="0071665D" w:rsidP="00917AA0">
      <w:pPr>
        <w:pStyle w:val="Heading4"/>
        <w:rPr>
          <w:lang w:val="en-GB"/>
        </w:rPr>
      </w:pPr>
      <w:bookmarkStart w:id="119" w:name="_Toc312337690"/>
      <w:bookmarkStart w:id="120" w:name="_Toc312339552"/>
      <w:bookmarkStart w:id="121" w:name="_Ref313471253"/>
      <w:bookmarkStart w:id="122" w:name="_Toc314479263"/>
      <w:bookmarkStart w:id="123" w:name="_Toc318410699"/>
      <w:bookmarkStart w:id="124" w:name="_Toc318413409"/>
      <w:bookmarkStart w:id="125" w:name="_Toc318413746"/>
      <w:bookmarkStart w:id="126" w:name="_Toc318414646"/>
      <w:bookmarkStart w:id="127" w:name="_Toc326109663"/>
      <w:bookmarkStart w:id="128" w:name="_Toc326309958"/>
      <w:bookmarkStart w:id="129" w:name="_Toc326312010"/>
      <w:r w:rsidRPr="0009014D">
        <w:rPr>
          <w:lang w:val="en-GB"/>
        </w:rPr>
        <w:t>Lifting</w:t>
      </w:r>
      <w:r w:rsidR="004B3040" w:rsidRPr="0009014D">
        <w:rPr>
          <w:lang w:val="en-GB"/>
        </w:rPr>
        <w:t>-</w:t>
      </w:r>
      <w:r w:rsidRPr="0009014D">
        <w:rPr>
          <w:lang w:val="en-GB"/>
        </w:rPr>
        <w:t>capacity</w:t>
      </w:r>
    </w:p>
    <w:p w14:paraId="6DC4348F" w14:textId="4D0C5FD9" w:rsidR="00357843" w:rsidRPr="0009014D" w:rsidRDefault="0071665D" w:rsidP="00357843">
      <w:pPr>
        <w:pStyle w:val="Ingenafstand1"/>
        <w:rPr>
          <w:lang w:val="en-GB"/>
        </w:rPr>
      </w:pPr>
      <w:r w:rsidRPr="0009014D">
        <w:rPr>
          <w:lang w:val="en-GB"/>
        </w:rPr>
        <w:t xml:space="preserve">Strength </w:t>
      </w:r>
      <w:r w:rsidR="00E36131" w:rsidRPr="0009014D">
        <w:rPr>
          <w:lang w:val="en-GB"/>
        </w:rPr>
        <w:t>determines</w:t>
      </w:r>
      <w:r w:rsidRPr="0009014D">
        <w:rPr>
          <w:lang w:val="en-GB"/>
        </w:rPr>
        <w:t xml:space="preserve"> how much a character can lift and for how easy that is. A </w:t>
      </w:r>
      <w:r w:rsidR="00E36131" w:rsidRPr="0009014D">
        <w:rPr>
          <w:lang w:val="en-GB"/>
        </w:rPr>
        <w:t>character’s</w:t>
      </w:r>
      <w:r w:rsidRPr="0009014D">
        <w:rPr>
          <w:lang w:val="en-GB"/>
        </w:rPr>
        <w:t xml:space="preserve"> </w:t>
      </w:r>
      <w:r w:rsidR="00357843" w:rsidRPr="0009014D">
        <w:rPr>
          <w:lang w:val="en-GB"/>
        </w:rPr>
        <w:t>normal</w:t>
      </w:r>
      <w:r w:rsidRPr="0009014D">
        <w:rPr>
          <w:lang w:val="en-GB"/>
        </w:rPr>
        <w:t xml:space="preserve"> lifting capacity is </w:t>
      </w:r>
      <w:r w:rsidR="00E36131" w:rsidRPr="0009014D">
        <w:rPr>
          <w:lang w:val="en-GB"/>
        </w:rPr>
        <w:t>equivalent</w:t>
      </w:r>
      <w:r w:rsidRPr="0009014D">
        <w:rPr>
          <w:lang w:val="en-GB"/>
        </w:rPr>
        <w:t xml:space="preserve"> to </w:t>
      </w:r>
      <w:r w:rsidR="00357843" w:rsidRPr="0009014D">
        <w:rPr>
          <w:lang w:val="en-GB"/>
        </w:rPr>
        <w:t>1</w:t>
      </w:r>
      <w:r w:rsidRPr="0009014D">
        <w:rPr>
          <w:lang w:val="en-GB"/>
        </w:rPr>
        <w:t>.</w:t>
      </w:r>
      <w:r w:rsidR="00357843" w:rsidRPr="0009014D">
        <w:rPr>
          <w:lang w:val="en-GB"/>
        </w:rPr>
        <w:t xml:space="preserve">5 </w:t>
      </w:r>
      <w:r w:rsidRPr="0009014D">
        <w:rPr>
          <w:lang w:val="en-GB"/>
        </w:rPr>
        <w:t xml:space="preserve">times the characters </w:t>
      </w:r>
      <w:r w:rsidR="00357843" w:rsidRPr="0009014D">
        <w:rPr>
          <w:lang w:val="en-GB"/>
        </w:rPr>
        <w:t>ST</w:t>
      </w:r>
      <w:r w:rsidRPr="0009014D">
        <w:rPr>
          <w:lang w:val="en-GB"/>
        </w:rPr>
        <w:t>R, in kg</w:t>
      </w:r>
      <w:r w:rsidR="00357843" w:rsidRPr="0009014D">
        <w:rPr>
          <w:lang w:val="en-GB"/>
        </w:rPr>
        <w:t xml:space="preserve">. </w:t>
      </w:r>
      <w:r w:rsidRPr="0009014D">
        <w:rPr>
          <w:lang w:val="en-GB"/>
        </w:rPr>
        <w:t>If the character tries to carry more than this</w:t>
      </w:r>
      <w:r w:rsidR="00357843" w:rsidRPr="0009014D">
        <w:rPr>
          <w:lang w:val="en-GB"/>
        </w:rPr>
        <w:t xml:space="preserve">, </w:t>
      </w:r>
      <w:r w:rsidRPr="0009014D">
        <w:rPr>
          <w:lang w:val="en-GB"/>
        </w:rPr>
        <w:t xml:space="preserve">he will be </w:t>
      </w:r>
      <w:r w:rsidR="00E36131" w:rsidRPr="0009014D">
        <w:rPr>
          <w:lang w:val="en-GB"/>
        </w:rPr>
        <w:t>encumbered</w:t>
      </w:r>
      <w:r w:rsidR="00357843" w:rsidRPr="0009014D">
        <w:rPr>
          <w:lang w:val="en-GB"/>
        </w:rPr>
        <w:t xml:space="preserve">. </w:t>
      </w:r>
      <w:r w:rsidR="00451C7E" w:rsidRPr="0009014D">
        <w:rPr>
          <w:lang w:val="en-GB"/>
        </w:rPr>
        <w:t>Encumbrance</w:t>
      </w:r>
      <w:r w:rsidRPr="0009014D">
        <w:rPr>
          <w:lang w:val="en-GB"/>
        </w:rPr>
        <w:t xml:space="preserve"> comes in</w:t>
      </w:r>
      <w:r w:rsidR="00451C7E" w:rsidRPr="0009014D">
        <w:rPr>
          <w:lang w:val="en-GB"/>
        </w:rPr>
        <w:t xml:space="preserve"> six </w:t>
      </w:r>
      <w:r w:rsidR="00E36131" w:rsidRPr="0009014D">
        <w:rPr>
          <w:lang w:val="en-GB"/>
        </w:rPr>
        <w:t>distinct</w:t>
      </w:r>
      <w:r w:rsidR="00451C7E" w:rsidRPr="0009014D">
        <w:rPr>
          <w:lang w:val="en-GB"/>
        </w:rPr>
        <w:t xml:space="preserve"> steps,</w:t>
      </w:r>
      <w:r w:rsidRPr="0009014D">
        <w:rPr>
          <w:lang w:val="en-GB"/>
        </w:rPr>
        <w:t xml:space="preserve"> </w:t>
      </w:r>
      <w:r w:rsidR="00BF23FE" w:rsidRPr="0009014D">
        <w:rPr>
          <w:lang w:val="en-GB"/>
        </w:rPr>
        <w:t>which</w:t>
      </w:r>
      <w:r w:rsidR="00451C7E" w:rsidRPr="0009014D">
        <w:rPr>
          <w:lang w:val="en-GB"/>
        </w:rPr>
        <w:t xml:space="preserve"> affect</w:t>
      </w:r>
      <w:r w:rsidR="00953AB1" w:rsidRPr="0009014D">
        <w:rPr>
          <w:lang w:val="en-GB"/>
        </w:rPr>
        <w:t>s the characters STR, END, DEX and skills based these</w:t>
      </w:r>
      <w:r w:rsidR="00451C7E" w:rsidRPr="0009014D">
        <w:rPr>
          <w:lang w:val="en-GB"/>
        </w:rPr>
        <w:t>.</w:t>
      </w:r>
    </w:p>
    <w:p w14:paraId="1B21389B" w14:textId="2950EB33" w:rsidR="00357843" w:rsidRPr="0009014D" w:rsidRDefault="00451C7E" w:rsidP="00357843">
      <w:pPr>
        <w:pStyle w:val="Ingenafstand1"/>
        <w:rPr>
          <w:lang w:val="en-GB"/>
        </w:rPr>
      </w:pPr>
      <w:r w:rsidRPr="0009014D">
        <w:rPr>
          <w:lang w:val="en-GB"/>
        </w:rPr>
        <w:t xml:space="preserve">The clothes on a </w:t>
      </w:r>
      <w:r w:rsidR="00E36131" w:rsidRPr="0009014D">
        <w:rPr>
          <w:lang w:val="en-GB"/>
        </w:rPr>
        <w:t>character’s</w:t>
      </w:r>
      <w:r w:rsidRPr="0009014D">
        <w:rPr>
          <w:lang w:val="en-GB"/>
        </w:rPr>
        <w:t xml:space="preserve"> body does not affect how much a character may carry, unless it gets wet, in which case </w:t>
      </w:r>
      <w:r w:rsidR="00C405B9" w:rsidRPr="0009014D">
        <w:rPr>
          <w:lang w:val="en-GB"/>
        </w:rPr>
        <w:t>its</w:t>
      </w:r>
      <w:r w:rsidRPr="0009014D">
        <w:rPr>
          <w:lang w:val="en-GB"/>
        </w:rPr>
        <w:t xml:space="preserve"> weight is multiplied by 10.</w:t>
      </w:r>
    </w:p>
    <w:p w14:paraId="64854016" w14:textId="1456FBD1" w:rsidR="00357843" w:rsidRPr="0009014D" w:rsidRDefault="00357843" w:rsidP="00357843">
      <w:pPr>
        <w:pStyle w:val="Caption"/>
        <w:keepNext/>
        <w:rPr>
          <w:lang w:val="en-GB"/>
        </w:rPr>
      </w:pPr>
      <w:bookmarkStart w:id="130" w:name="_Toc4190646"/>
      <w:bookmarkStart w:id="131" w:name="_Toc201083019"/>
      <w:bookmarkStart w:id="132" w:name="Tabel_4_Bæreevne"/>
      <w:r w:rsidRPr="0009014D">
        <w:rPr>
          <w:lang w:val="en-GB"/>
        </w:rPr>
        <w:t>Tabl</w:t>
      </w:r>
      <w:r w:rsidR="00585C99" w:rsidRPr="0009014D">
        <w:rPr>
          <w:lang w:val="en-GB"/>
        </w:rPr>
        <w:t>e</w:t>
      </w:r>
      <w:r w:rsidRPr="0009014D">
        <w:rPr>
          <w:lang w:val="en-GB"/>
        </w:rPr>
        <w:t xml:space="preserve"> </w:t>
      </w:r>
      <w:r w:rsidRPr="0009014D">
        <w:rPr>
          <w:lang w:val="en-GB"/>
        </w:rPr>
        <w:fldChar w:fldCharType="begin"/>
      </w:r>
      <w:r w:rsidRPr="0009014D">
        <w:rPr>
          <w:lang w:val="en-GB"/>
        </w:rPr>
        <w:instrText xml:space="preserve"> SEQ Tabel \* ARABIC </w:instrText>
      </w:r>
      <w:r w:rsidRPr="0009014D">
        <w:rPr>
          <w:lang w:val="en-GB"/>
        </w:rPr>
        <w:fldChar w:fldCharType="separate"/>
      </w:r>
      <w:r w:rsidR="001D65AF">
        <w:rPr>
          <w:noProof/>
          <w:lang w:val="en-GB"/>
        </w:rPr>
        <w:t>8</w:t>
      </w:r>
      <w:r w:rsidRPr="0009014D">
        <w:rPr>
          <w:noProof/>
          <w:lang w:val="en-GB"/>
        </w:rPr>
        <w:fldChar w:fldCharType="end"/>
      </w:r>
      <w:r w:rsidRPr="0009014D">
        <w:rPr>
          <w:lang w:val="en-GB"/>
        </w:rPr>
        <w:t xml:space="preserve"> </w:t>
      </w:r>
      <w:r w:rsidR="000A41DB" w:rsidRPr="0009014D">
        <w:rPr>
          <w:lang w:val="en-GB"/>
        </w:rPr>
        <w:t>–</w:t>
      </w:r>
      <w:r w:rsidRPr="0009014D">
        <w:rPr>
          <w:lang w:val="en-GB"/>
        </w:rPr>
        <w:t xml:space="preserve"> </w:t>
      </w:r>
      <w:bookmarkEnd w:id="130"/>
      <w:r w:rsidR="000A41DB" w:rsidRPr="0009014D">
        <w:rPr>
          <w:lang w:val="en-GB"/>
        </w:rPr>
        <w:t>Lifting</w:t>
      </w:r>
      <w:r w:rsidR="004B3040" w:rsidRPr="0009014D">
        <w:rPr>
          <w:lang w:val="en-GB"/>
        </w:rPr>
        <w:t>-c</w:t>
      </w:r>
      <w:r w:rsidR="000A41DB" w:rsidRPr="0009014D">
        <w:rPr>
          <w:lang w:val="en-GB"/>
        </w:rPr>
        <w:t>apacity</w:t>
      </w:r>
      <w:bookmarkEnd w:id="131"/>
    </w:p>
    <w:tbl>
      <w:tblPr>
        <w:tblStyle w:val="Grundegenskaber"/>
        <w:tblW w:w="5000" w:type="pct"/>
        <w:tblLook w:val="04A0" w:firstRow="1" w:lastRow="0" w:firstColumn="1" w:lastColumn="0" w:noHBand="0" w:noVBand="1"/>
      </w:tblPr>
      <w:tblGrid>
        <w:gridCol w:w="1271"/>
        <w:gridCol w:w="1193"/>
        <w:gridCol w:w="1649"/>
        <w:gridCol w:w="806"/>
      </w:tblGrid>
      <w:tr w:rsidR="00451C7E" w:rsidRPr="0009014D" w14:paraId="4E1636C0" w14:textId="77777777" w:rsidTr="008863A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92" w:type="pct"/>
          </w:tcPr>
          <w:p w14:paraId="66F88B85" w14:textId="43EA2E37" w:rsidR="00451C7E" w:rsidRPr="0009014D" w:rsidRDefault="00451C7E" w:rsidP="0067605F">
            <w:pPr>
              <w:rPr>
                <w:rFonts w:cs="Times New Roman"/>
                <w:b/>
                <w:szCs w:val="16"/>
                <w:lang w:val="en-GB"/>
              </w:rPr>
            </w:pPr>
            <w:r w:rsidRPr="0009014D">
              <w:rPr>
                <w:rFonts w:cs="Times New Roman"/>
                <w:b/>
                <w:szCs w:val="16"/>
                <w:lang w:val="en-GB"/>
              </w:rPr>
              <w:t>Burden</w:t>
            </w:r>
          </w:p>
        </w:tc>
        <w:tc>
          <w:tcPr>
            <w:tcW w:w="1213" w:type="pct"/>
          </w:tcPr>
          <w:p w14:paraId="3E20170D" w14:textId="77777777" w:rsidR="00451C7E" w:rsidRPr="0009014D" w:rsidRDefault="00451C7E" w:rsidP="0067605F">
            <w:pPr>
              <w:cnfStyle w:val="100000000000" w:firstRow="1" w:lastRow="0" w:firstColumn="0" w:lastColumn="0" w:oddVBand="0" w:evenVBand="0" w:oddHBand="0" w:evenHBand="0" w:firstRowFirstColumn="0" w:firstRowLastColumn="0" w:lastRowFirstColumn="0" w:lastRowLastColumn="0"/>
              <w:rPr>
                <w:rFonts w:cs="Times New Roman"/>
                <w:b/>
                <w:caps/>
                <w:szCs w:val="16"/>
                <w:lang w:val="en-GB"/>
              </w:rPr>
            </w:pPr>
            <w:r w:rsidRPr="0009014D">
              <w:rPr>
                <w:rFonts w:cs="Times New Roman"/>
                <w:b/>
                <w:szCs w:val="16"/>
                <w:lang w:val="en-GB"/>
              </w:rPr>
              <w:t xml:space="preserve">Burden </w:t>
            </w:r>
          </w:p>
          <w:p w14:paraId="680D4CFF" w14:textId="22DAC764" w:rsidR="00451C7E" w:rsidRPr="0009014D" w:rsidRDefault="00451C7E" w:rsidP="0067605F">
            <w:pPr>
              <w:cnfStyle w:val="100000000000" w:firstRow="1" w:lastRow="0" w:firstColumn="0" w:lastColumn="0" w:oddVBand="0" w:evenVBand="0" w:oddHBand="0" w:evenHBand="0" w:firstRowFirstColumn="0" w:firstRowLastColumn="0" w:lastRowFirstColumn="0" w:lastRowLastColumn="0"/>
              <w:rPr>
                <w:rFonts w:cs="Times New Roman"/>
                <w:b/>
                <w:szCs w:val="16"/>
                <w:lang w:val="en-GB"/>
              </w:rPr>
            </w:pPr>
            <w:r w:rsidRPr="0009014D">
              <w:rPr>
                <w:rFonts w:cs="Times New Roman"/>
                <w:b/>
                <w:szCs w:val="16"/>
                <w:lang w:val="en-GB"/>
              </w:rPr>
              <w:t>for Animals**</w:t>
            </w:r>
          </w:p>
        </w:tc>
        <w:tc>
          <w:tcPr>
            <w:tcW w:w="1676" w:type="pct"/>
          </w:tcPr>
          <w:p w14:paraId="456543DC" w14:textId="5632DA2B" w:rsidR="00451C7E" w:rsidRPr="0009014D" w:rsidRDefault="00451C7E" w:rsidP="0067605F">
            <w:pPr>
              <w:cnfStyle w:val="100000000000" w:firstRow="1" w:lastRow="0" w:firstColumn="0" w:lastColumn="0" w:oddVBand="0" w:evenVBand="0" w:oddHBand="0" w:evenHBand="0" w:firstRowFirstColumn="0" w:firstRowLastColumn="0" w:lastRowFirstColumn="0" w:lastRowLastColumn="0"/>
              <w:rPr>
                <w:rFonts w:cs="Times New Roman"/>
                <w:b/>
                <w:szCs w:val="16"/>
                <w:lang w:val="en-GB"/>
              </w:rPr>
            </w:pPr>
            <w:r w:rsidRPr="0009014D">
              <w:rPr>
                <w:rFonts w:cs="Times New Roman"/>
                <w:b/>
                <w:szCs w:val="16"/>
                <w:lang w:val="en-GB"/>
              </w:rPr>
              <w:t>Telekinesis</w:t>
            </w:r>
          </w:p>
        </w:tc>
        <w:tc>
          <w:tcPr>
            <w:tcW w:w="820" w:type="pct"/>
          </w:tcPr>
          <w:p w14:paraId="2BD198AC" w14:textId="77777777" w:rsidR="00451C7E" w:rsidRPr="0009014D" w:rsidRDefault="00451C7E" w:rsidP="0067605F">
            <w:pPr>
              <w:cnfStyle w:val="100000000000" w:firstRow="1" w:lastRow="0" w:firstColumn="0" w:lastColumn="0" w:oddVBand="0" w:evenVBand="0" w:oddHBand="0" w:evenHBand="0" w:firstRowFirstColumn="0" w:firstRowLastColumn="0" w:lastRowFirstColumn="0" w:lastRowLastColumn="0"/>
              <w:rPr>
                <w:rFonts w:cs="Times New Roman"/>
                <w:b/>
                <w:caps/>
                <w:szCs w:val="16"/>
                <w:lang w:val="en-GB"/>
              </w:rPr>
            </w:pPr>
            <w:r w:rsidRPr="0009014D">
              <w:rPr>
                <w:rFonts w:cs="Times New Roman"/>
                <w:b/>
                <w:szCs w:val="16"/>
                <w:lang w:val="en-GB"/>
              </w:rPr>
              <w:t xml:space="preserve">Burden </w:t>
            </w:r>
          </w:p>
          <w:p w14:paraId="614FD11D" w14:textId="77E874B1" w:rsidR="00451C7E" w:rsidRPr="0009014D" w:rsidRDefault="00451C7E" w:rsidP="0067605F">
            <w:pPr>
              <w:cnfStyle w:val="100000000000" w:firstRow="1" w:lastRow="0" w:firstColumn="0" w:lastColumn="0" w:oddVBand="0" w:evenVBand="0" w:oddHBand="0" w:evenHBand="0" w:firstRowFirstColumn="0" w:firstRowLastColumn="0" w:lastRowFirstColumn="0" w:lastRowLastColumn="0"/>
              <w:rPr>
                <w:rFonts w:cs="Times New Roman"/>
                <w:b/>
                <w:szCs w:val="16"/>
                <w:lang w:val="en-GB"/>
              </w:rPr>
            </w:pPr>
            <w:r w:rsidRPr="0009014D">
              <w:rPr>
                <w:rFonts w:cs="Times New Roman"/>
                <w:b/>
                <w:szCs w:val="16"/>
                <w:lang w:val="en-GB"/>
              </w:rPr>
              <w:t>modifier</w:t>
            </w:r>
          </w:p>
        </w:tc>
      </w:tr>
      <w:tr w:rsidR="00451C7E" w:rsidRPr="0009014D" w14:paraId="770A0732" w14:textId="77777777" w:rsidTr="008863A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92" w:type="pct"/>
          </w:tcPr>
          <w:p w14:paraId="453F4F32" w14:textId="7F66CBE9" w:rsidR="00451C7E" w:rsidRPr="0009014D" w:rsidRDefault="00451C7E" w:rsidP="00451C7E">
            <w:pPr>
              <w:rPr>
                <w:rFonts w:cs="Times New Roman"/>
                <w:szCs w:val="16"/>
                <w:lang w:val="en-GB"/>
              </w:rPr>
            </w:pPr>
            <w:r w:rsidRPr="0009014D">
              <w:rPr>
                <w:rFonts w:cs="Times New Roman"/>
                <w:szCs w:val="16"/>
                <w:lang w:val="en-GB"/>
              </w:rPr>
              <w:t>0-1,5 x STR</w:t>
            </w:r>
          </w:p>
        </w:tc>
        <w:tc>
          <w:tcPr>
            <w:tcW w:w="1213" w:type="pct"/>
          </w:tcPr>
          <w:p w14:paraId="28CE1D23" w14:textId="574E4AC7" w:rsidR="00451C7E" w:rsidRPr="0009014D" w:rsidRDefault="00451C7E" w:rsidP="00451C7E">
            <w:pPr>
              <w:cnfStyle w:val="000000100000" w:firstRow="0" w:lastRow="0" w:firstColumn="0" w:lastColumn="0" w:oddVBand="0" w:evenVBand="0" w:oddHBand="1" w:evenHBand="0" w:firstRowFirstColumn="0" w:firstRowLastColumn="0" w:lastRowFirstColumn="0" w:lastRowLastColumn="0"/>
              <w:rPr>
                <w:rFonts w:cs="Times New Roman"/>
                <w:szCs w:val="16"/>
                <w:lang w:val="en-GB"/>
              </w:rPr>
            </w:pPr>
            <w:r w:rsidRPr="0009014D">
              <w:rPr>
                <w:rFonts w:cs="Times New Roman"/>
                <w:szCs w:val="16"/>
                <w:lang w:val="en-GB"/>
              </w:rPr>
              <w:t>0-3 x STR</w:t>
            </w:r>
          </w:p>
        </w:tc>
        <w:tc>
          <w:tcPr>
            <w:tcW w:w="1676" w:type="pct"/>
          </w:tcPr>
          <w:p w14:paraId="050F9B09" w14:textId="394CA0A3" w:rsidR="00451C7E" w:rsidRPr="0009014D" w:rsidRDefault="00451C7E" w:rsidP="00451C7E">
            <w:pPr>
              <w:cnfStyle w:val="000000100000" w:firstRow="0" w:lastRow="0" w:firstColumn="0" w:lastColumn="0" w:oddVBand="0" w:evenVBand="0" w:oddHBand="1" w:evenHBand="0" w:firstRowFirstColumn="0" w:firstRowLastColumn="0" w:lastRowFirstColumn="0" w:lastRowLastColumn="0"/>
              <w:rPr>
                <w:rFonts w:cs="Times New Roman"/>
                <w:szCs w:val="16"/>
                <w:lang w:val="en-GB"/>
              </w:rPr>
            </w:pPr>
            <w:r w:rsidRPr="0009014D">
              <w:rPr>
                <w:rFonts w:cs="Times New Roman"/>
                <w:szCs w:val="16"/>
                <w:lang w:val="en-GB"/>
              </w:rPr>
              <w:t>0-1,5 x Willpower</w:t>
            </w:r>
          </w:p>
        </w:tc>
        <w:tc>
          <w:tcPr>
            <w:tcW w:w="820" w:type="pct"/>
          </w:tcPr>
          <w:p w14:paraId="064097BE" w14:textId="58E93127" w:rsidR="00451C7E" w:rsidRPr="0009014D" w:rsidRDefault="00451C7E" w:rsidP="00451C7E">
            <w:pPr>
              <w:cnfStyle w:val="000000100000" w:firstRow="0" w:lastRow="0" w:firstColumn="0" w:lastColumn="0" w:oddVBand="0" w:evenVBand="0" w:oddHBand="1" w:evenHBand="0" w:firstRowFirstColumn="0" w:firstRowLastColumn="0" w:lastRowFirstColumn="0" w:lastRowLastColumn="0"/>
              <w:rPr>
                <w:rFonts w:cs="Times New Roman"/>
                <w:szCs w:val="16"/>
                <w:lang w:val="en-GB"/>
              </w:rPr>
            </w:pPr>
            <w:r w:rsidRPr="0009014D">
              <w:rPr>
                <w:rFonts w:cs="Times New Roman"/>
                <w:szCs w:val="16"/>
                <w:lang w:val="en-GB"/>
              </w:rPr>
              <w:t>±0</w:t>
            </w:r>
          </w:p>
        </w:tc>
      </w:tr>
      <w:tr w:rsidR="00451C7E" w:rsidRPr="0009014D" w14:paraId="4A926481" w14:textId="77777777" w:rsidTr="008863A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92" w:type="pct"/>
          </w:tcPr>
          <w:p w14:paraId="56C30BB0" w14:textId="7592E1DB" w:rsidR="00451C7E" w:rsidRPr="0009014D" w:rsidRDefault="00451C7E" w:rsidP="00451C7E">
            <w:pPr>
              <w:rPr>
                <w:rFonts w:cs="Times New Roman"/>
                <w:szCs w:val="16"/>
                <w:lang w:val="en-GB"/>
              </w:rPr>
            </w:pPr>
            <w:r w:rsidRPr="0009014D">
              <w:rPr>
                <w:rFonts w:cs="Times New Roman"/>
                <w:szCs w:val="16"/>
                <w:lang w:val="en-GB"/>
              </w:rPr>
              <w:t>1,5 - 3,0 x STR*</w:t>
            </w:r>
          </w:p>
        </w:tc>
        <w:tc>
          <w:tcPr>
            <w:tcW w:w="1213" w:type="pct"/>
          </w:tcPr>
          <w:p w14:paraId="13A448F7" w14:textId="0D2D6245" w:rsidR="00451C7E" w:rsidRPr="0009014D" w:rsidRDefault="00451C7E" w:rsidP="00451C7E">
            <w:pPr>
              <w:cnfStyle w:val="000000010000" w:firstRow="0" w:lastRow="0" w:firstColumn="0" w:lastColumn="0" w:oddVBand="0" w:evenVBand="0" w:oddHBand="0" w:evenHBand="1" w:firstRowFirstColumn="0" w:firstRowLastColumn="0" w:lastRowFirstColumn="0" w:lastRowLastColumn="0"/>
              <w:rPr>
                <w:rFonts w:cs="Times New Roman"/>
                <w:szCs w:val="16"/>
                <w:lang w:val="en-GB"/>
              </w:rPr>
            </w:pPr>
            <w:r w:rsidRPr="0009014D">
              <w:rPr>
                <w:rFonts w:cs="Times New Roman"/>
                <w:szCs w:val="16"/>
                <w:lang w:val="en-GB"/>
              </w:rPr>
              <w:t>3,1-4,5 x STR</w:t>
            </w:r>
          </w:p>
        </w:tc>
        <w:tc>
          <w:tcPr>
            <w:tcW w:w="1676" w:type="pct"/>
          </w:tcPr>
          <w:p w14:paraId="2720728E" w14:textId="432143C4" w:rsidR="00451C7E" w:rsidRPr="0009014D" w:rsidRDefault="00451C7E" w:rsidP="00451C7E">
            <w:pPr>
              <w:cnfStyle w:val="000000010000" w:firstRow="0" w:lastRow="0" w:firstColumn="0" w:lastColumn="0" w:oddVBand="0" w:evenVBand="0" w:oddHBand="0" w:evenHBand="1" w:firstRowFirstColumn="0" w:firstRowLastColumn="0" w:lastRowFirstColumn="0" w:lastRowLastColumn="0"/>
              <w:rPr>
                <w:rFonts w:cs="Times New Roman"/>
                <w:szCs w:val="16"/>
                <w:lang w:val="en-GB"/>
              </w:rPr>
            </w:pPr>
            <w:r w:rsidRPr="0009014D">
              <w:rPr>
                <w:rFonts w:cs="Times New Roman"/>
                <w:szCs w:val="16"/>
                <w:lang w:val="en-GB"/>
              </w:rPr>
              <w:t>1,5 - 3,0 x Willpower*</w:t>
            </w:r>
          </w:p>
        </w:tc>
        <w:tc>
          <w:tcPr>
            <w:tcW w:w="820" w:type="pct"/>
          </w:tcPr>
          <w:p w14:paraId="208FE008" w14:textId="42BB5108" w:rsidR="00451C7E" w:rsidRPr="0009014D" w:rsidRDefault="00451C7E" w:rsidP="00451C7E">
            <w:pPr>
              <w:cnfStyle w:val="000000010000" w:firstRow="0" w:lastRow="0" w:firstColumn="0" w:lastColumn="0" w:oddVBand="0" w:evenVBand="0" w:oddHBand="0" w:evenHBand="1" w:firstRowFirstColumn="0" w:firstRowLastColumn="0" w:lastRowFirstColumn="0" w:lastRowLastColumn="0"/>
              <w:rPr>
                <w:rFonts w:cs="Times New Roman"/>
                <w:szCs w:val="16"/>
                <w:lang w:val="en-GB"/>
              </w:rPr>
            </w:pPr>
            <w:r w:rsidRPr="0009014D">
              <w:rPr>
                <w:rFonts w:cs="Times New Roman"/>
                <w:szCs w:val="16"/>
                <w:lang w:val="en-GB"/>
              </w:rPr>
              <w:t>-1</w:t>
            </w:r>
          </w:p>
        </w:tc>
      </w:tr>
      <w:tr w:rsidR="00451C7E" w:rsidRPr="0009014D" w14:paraId="71E644FC" w14:textId="77777777" w:rsidTr="008863A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92" w:type="pct"/>
          </w:tcPr>
          <w:p w14:paraId="6D267B48" w14:textId="6713C2DC" w:rsidR="00451C7E" w:rsidRPr="0009014D" w:rsidRDefault="00451C7E" w:rsidP="00451C7E">
            <w:pPr>
              <w:rPr>
                <w:rFonts w:cs="Times New Roman"/>
                <w:szCs w:val="16"/>
                <w:lang w:val="en-GB"/>
              </w:rPr>
            </w:pPr>
            <w:r w:rsidRPr="0009014D">
              <w:rPr>
                <w:rFonts w:cs="Times New Roman"/>
                <w:szCs w:val="16"/>
                <w:lang w:val="en-GB"/>
              </w:rPr>
              <w:t>3,1 - 4,5 x STR*</w:t>
            </w:r>
          </w:p>
        </w:tc>
        <w:tc>
          <w:tcPr>
            <w:tcW w:w="1213" w:type="pct"/>
          </w:tcPr>
          <w:p w14:paraId="785471DD" w14:textId="6D4083E1" w:rsidR="00451C7E" w:rsidRPr="0009014D" w:rsidRDefault="00451C7E" w:rsidP="00451C7E">
            <w:pPr>
              <w:cnfStyle w:val="000000100000" w:firstRow="0" w:lastRow="0" w:firstColumn="0" w:lastColumn="0" w:oddVBand="0" w:evenVBand="0" w:oddHBand="1" w:evenHBand="0" w:firstRowFirstColumn="0" w:firstRowLastColumn="0" w:lastRowFirstColumn="0" w:lastRowLastColumn="0"/>
              <w:rPr>
                <w:rFonts w:cs="Times New Roman"/>
                <w:szCs w:val="16"/>
                <w:lang w:val="en-GB"/>
              </w:rPr>
            </w:pPr>
            <w:r w:rsidRPr="0009014D">
              <w:rPr>
                <w:rFonts w:cs="Times New Roman"/>
                <w:szCs w:val="16"/>
                <w:lang w:val="en-GB"/>
              </w:rPr>
              <w:t>4,6-6,0 x STR</w:t>
            </w:r>
          </w:p>
        </w:tc>
        <w:tc>
          <w:tcPr>
            <w:tcW w:w="1676" w:type="pct"/>
          </w:tcPr>
          <w:p w14:paraId="3E4F7156" w14:textId="2DA55B3C" w:rsidR="00451C7E" w:rsidRPr="0009014D" w:rsidRDefault="00451C7E" w:rsidP="00451C7E">
            <w:pPr>
              <w:cnfStyle w:val="000000100000" w:firstRow="0" w:lastRow="0" w:firstColumn="0" w:lastColumn="0" w:oddVBand="0" w:evenVBand="0" w:oddHBand="1" w:evenHBand="0" w:firstRowFirstColumn="0" w:firstRowLastColumn="0" w:lastRowFirstColumn="0" w:lastRowLastColumn="0"/>
              <w:rPr>
                <w:rFonts w:cs="Times New Roman"/>
                <w:szCs w:val="16"/>
                <w:lang w:val="en-GB"/>
              </w:rPr>
            </w:pPr>
            <w:r w:rsidRPr="0009014D">
              <w:rPr>
                <w:rFonts w:cs="Times New Roman"/>
                <w:szCs w:val="16"/>
                <w:lang w:val="en-GB"/>
              </w:rPr>
              <w:t>3,1 - 4,5 x Willpower*</w:t>
            </w:r>
          </w:p>
        </w:tc>
        <w:tc>
          <w:tcPr>
            <w:tcW w:w="820" w:type="pct"/>
          </w:tcPr>
          <w:p w14:paraId="5AA11D1A" w14:textId="22D7727A" w:rsidR="00451C7E" w:rsidRPr="0009014D" w:rsidRDefault="00451C7E" w:rsidP="00451C7E">
            <w:pPr>
              <w:cnfStyle w:val="000000100000" w:firstRow="0" w:lastRow="0" w:firstColumn="0" w:lastColumn="0" w:oddVBand="0" w:evenVBand="0" w:oddHBand="1" w:evenHBand="0" w:firstRowFirstColumn="0" w:firstRowLastColumn="0" w:lastRowFirstColumn="0" w:lastRowLastColumn="0"/>
              <w:rPr>
                <w:rFonts w:cs="Times New Roman"/>
                <w:szCs w:val="16"/>
                <w:lang w:val="en-GB"/>
              </w:rPr>
            </w:pPr>
            <w:r w:rsidRPr="0009014D">
              <w:rPr>
                <w:rFonts w:cs="Times New Roman"/>
                <w:szCs w:val="16"/>
                <w:lang w:val="en-GB"/>
              </w:rPr>
              <w:t>-3</w:t>
            </w:r>
          </w:p>
        </w:tc>
      </w:tr>
      <w:tr w:rsidR="00451C7E" w:rsidRPr="0009014D" w14:paraId="02F280D8" w14:textId="77777777" w:rsidTr="008863A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92" w:type="pct"/>
          </w:tcPr>
          <w:p w14:paraId="29F16FE2" w14:textId="0B97DDBF" w:rsidR="00451C7E" w:rsidRPr="0009014D" w:rsidRDefault="00451C7E" w:rsidP="00451C7E">
            <w:pPr>
              <w:rPr>
                <w:rFonts w:cs="Times New Roman"/>
                <w:szCs w:val="16"/>
                <w:lang w:val="en-GB"/>
              </w:rPr>
            </w:pPr>
            <w:r w:rsidRPr="0009014D">
              <w:rPr>
                <w:rFonts w:cs="Times New Roman"/>
                <w:szCs w:val="16"/>
                <w:lang w:val="en-GB"/>
              </w:rPr>
              <w:t>4,6 - 6,0 x STR*</w:t>
            </w:r>
          </w:p>
        </w:tc>
        <w:tc>
          <w:tcPr>
            <w:tcW w:w="1213" w:type="pct"/>
          </w:tcPr>
          <w:p w14:paraId="2E5E0027" w14:textId="2B1C7714" w:rsidR="00451C7E" w:rsidRPr="0009014D" w:rsidRDefault="00451C7E" w:rsidP="00451C7E">
            <w:pPr>
              <w:cnfStyle w:val="000000010000" w:firstRow="0" w:lastRow="0" w:firstColumn="0" w:lastColumn="0" w:oddVBand="0" w:evenVBand="0" w:oddHBand="0" w:evenHBand="1" w:firstRowFirstColumn="0" w:firstRowLastColumn="0" w:lastRowFirstColumn="0" w:lastRowLastColumn="0"/>
              <w:rPr>
                <w:rFonts w:cs="Times New Roman"/>
                <w:szCs w:val="16"/>
                <w:lang w:val="en-GB"/>
              </w:rPr>
            </w:pPr>
            <w:r w:rsidRPr="0009014D">
              <w:rPr>
                <w:rFonts w:cs="Times New Roman"/>
                <w:szCs w:val="16"/>
                <w:lang w:val="en-GB"/>
              </w:rPr>
              <w:t>6,1-7,5 x STR*</w:t>
            </w:r>
          </w:p>
        </w:tc>
        <w:tc>
          <w:tcPr>
            <w:tcW w:w="1676" w:type="pct"/>
          </w:tcPr>
          <w:p w14:paraId="25E2C936" w14:textId="19D332F4" w:rsidR="00451C7E" w:rsidRPr="0009014D" w:rsidRDefault="00451C7E" w:rsidP="00451C7E">
            <w:pPr>
              <w:cnfStyle w:val="000000010000" w:firstRow="0" w:lastRow="0" w:firstColumn="0" w:lastColumn="0" w:oddVBand="0" w:evenVBand="0" w:oddHBand="0" w:evenHBand="1" w:firstRowFirstColumn="0" w:firstRowLastColumn="0" w:lastRowFirstColumn="0" w:lastRowLastColumn="0"/>
              <w:rPr>
                <w:rFonts w:cs="Times New Roman"/>
                <w:szCs w:val="16"/>
                <w:lang w:val="en-GB"/>
              </w:rPr>
            </w:pPr>
            <w:r w:rsidRPr="0009014D">
              <w:rPr>
                <w:rFonts w:cs="Times New Roman"/>
                <w:szCs w:val="16"/>
                <w:lang w:val="en-GB"/>
              </w:rPr>
              <w:t>4,6 - 6,0 x Willpower*</w:t>
            </w:r>
          </w:p>
        </w:tc>
        <w:tc>
          <w:tcPr>
            <w:tcW w:w="820" w:type="pct"/>
          </w:tcPr>
          <w:p w14:paraId="6738A3D8" w14:textId="64FD8CCF" w:rsidR="00451C7E" w:rsidRPr="0009014D" w:rsidRDefault="00451C7E" w:rsidP="00451C7E">
            <w:pPr>
              <w:cnfStyle w:val="000000010000" w:firstRow="0" w:lastRow="0" w:firstColumn="0" w:lastColumn="0" w:oddVBand="0" w:evenVBand="0" w:oddHBand="0" w:evenHBand="1" w:firstRowFirstColumn="0" w:firstRowLastColumn="0" w:lastRowFirstColumn="0" w:lastRowLastColumn="0"/>
              <w:rPr>
                <w:rFonts w:cs="Times New Roman"/>
                <w:szCs w:val="16"/>
                <w:lang w:val="en-GB"/>
              </w:rPr>
            </w:pPr>
            <w:r w:rsidRPr="0009014D">
              <w:rPr>
                <w:rFonts w:cs="Times New Roman"/>
                <w:szCs w:val="16"/>
                <w:lang w:val="en-GB"/>
              </w:rPr>
              <w:t>-7</w:t>
            </w:r>
            <w:r w:rsidR="00F51C15">
              <w:rPr>
                <w:rFonts w:cs="Times New Roman"/>
                <w:szCs w:val="16"/>
                <w:lang w:val="en-GB"/>
              </w:rPr>
              <w:t>*</w:t>
            </w:r>
          </w:p>
        </w:tc>
      </w:tr>
      <w:tr w:rsidR="00451C7E" w:rsidRPr="0009014D" w14:paraId="1EE14BD7" w14:textId="77777777" w:rsidTr="008863A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92" w:type="pct"/>
          </w:tcPr>
          <w:p w14:paraId="2C459D1C" w14:textId="37FE70BB" w:rsidR="00451C7E" w:rsidRPr="0009014D" w:rsidRDefault="00451C7E" w:rsidP="00451C7E">
            <w:pPr>
              <w:rPr>
                <w:rFonts w:cs="Times New Roman"/>
                <w:szCs w:val="16"/>
                <w:lang w:val="en-GB"/>
              </w:rPr>
            </w:pPr>
            <w:r w:rsidRPr="0009014D">
              <w:rPr>
                <w:rFonts w:cs="Times New Roman"/>
                <w:szCs w:val="16"/>
                <w:lang w:val="en-GB"/>
              </w:rPr>
              <w:t>6,1 - 7,5 x STR*</w:t>
            </w:r>
          </w:p>
        </w:tc>
        <w:tc>
          <w:tcPr>
            <w:tcW w:w="1213" w:type="pct"/>
          </w:tcPr>
          <w:p w14:paraId="05A90F53" w14:textId="3D034C50" w:rsidR="00451C7E" w:rsidRPr="0009014D" w:rsidRDefault="00451C7E" w:rsidP="00451C7E">
            <w:pPr>
              <w:cnfStyle w:val="000000100000" w:firstRow="0" w:lastRow="0" w:firstColumn="0" w:lastColumn="0" w:oddVBand="0" w:evenVBand="0" w:oddHBand="1" w:evenHBand="0" w:firstRowFirstColumn="0" w:firstRowLastColumn="0" w:lastRowFirstColumn="0" w:lastRowLastColumn="0"/>
              <w:rPr>
                <w:rFonts w:cs="Times New Roman"/>
                <w:szCs w:val="16"/>
                <w:lang w:val="en-GB"/>
              </w:rPr>
            </w:pPr>
            <w:r w:rsidRPr="0009014D">
              <w:rPr>
                <w:rFonts w:cs="Times New Roman"/>
                <w:szCs w:val="16"/>
                <w:lang w:val="en-GB"/>
              </w:rPr>
              <w:t>7,6-9,0 x STR*</w:t>
            </w:r>
          </w:p>
        </w:tc>
        <w:tc>
          <w:tcPr>
            <w:tcW w:w="1676" w:type="pct"/>
          </w:tcPr>
          <w:p w14:paraId="2D5D0D12" w14:textId="3C9648F1" w:rsidR="00451C7E" w:rsidRPr="0009014D" w:rsidRDefault="00451C7E" w:rsidP="00451C7E">
            <w:pPr>
              <w:cnfStyle w:val="000000100000" w:firstRow="0" w:lastRow="0" w:firstColumn="0" w:lastColumn="0" w:oddVBand="0" w:evenVBand="0" w:oddHBand="1" w:evenHBand="0" w:firstRowFirstColumn="0" w:firstRowLastColumn="0" w:lastRowFirstColumn="0" w:lastRowLastColumn="0"/>
              <w:rPr>
                <w:rFonts w:cs="Times New Roman"/>
                <w:szCs w:val="16"/>
                <w:lang w:val="en-GB"/>
              </w:rPr>
            </w:pPr>
            <w:r w:rsidRPr="0009014D">
              <w:rPr>
                <w:rFonts w:cs="Times New Roman"/>
                <w:szCs w:val="16"/>
                <w:lang w:val="en-GB"/>
              </w:rPr>
              <w:t>6,1 - 7,5 x Willpower*</w:t>
            </w:r>
          </w:p>
        </w:tc>
        <w:tc>
          <w:tcPr>
            <w:tcW w:w="820" w:type="pct"/>
          </w:tcPr>
          <w:p w14:paraId="41BD8698" w14:textId="6F22224C" w:rsidR="00451C7E" w:rsidRPr="0009014D" w:rsidRDefault="00451C7E" w:rsidP="00451C7E">
            <w:pPr>
              <w:cnfStyle w:val="000000100000" w:firstRow="0" w:lastRow="0" w:firstColumn="0" w:lastColumn="0" w:oddVBand="0" w:evenVBand="0" w:oddHBand="1" w:evenHBand="0" w:firstRowFirstColumn="0" w:firstRowLastColumn="0" w:lastRowFirstColumn="0" w:lastRowLastColumn="0"/>
              <w:rPr>
                <w:rFonts w:cs="Times New Roman"/>
                <w:szCs w:val="16"/>
                <w:lang w:val="en-GB"/>
              </w:rPr>
            </w:pPr>
            <w:r w:rsidRPr="0009014D">
              <w:rPr>
                <w:rFonts w:cs="Times New Roman"/>
                <w:szCs w:val="16"/>
                <w:lang w:val="en-GB"/>
              </w:rPr>
              <w:t>-11</w:t>
            </w:r>
            <w:r w:rsidR="00F51C15">
              <w:rPr>
                <w:rFonts w:cs="Times New Roman"/>
                <w:szCs w:val="16"/>
                <w:lang w:val="en-GB"/>
              </w:rPr>
              <w:t>*</w:t>
            </w:r>
          </w:p>
        </w:tc>
      </w:tr>
      <w:tr w:rsidR="00451C7E" w:rsidRPr="0009014D" w14:paraId="3170B614" w14:textId="77777777" w:rsidTr="008863A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92" w:type="pct"/>
          </w:tcPr>
          <w:p w14:paraId="442729AF" w14:textId="13480B98" w:rsidR="00451C7E" w:rsidRPr="0009014D" w:rsidRDefault="00451C7E" w:rsidP="00451C7E">
            <w:pPr>
              <w:rPr>
                <w:rFonts w:cs="Times New Roman"/>
                <w:szCs w:val="16"/>
                <w:lang w:val="en-GB"/>
              </w:rPr>
            </w:pPr>
            <w:r w:rsidRPr="0009014D">
              <w:rPr>
                <w:rFonts w:cs="Times New Roman"/>
                <w:szCs w:val="16"/>
                <w:lang w:val="en-GB"/>
              </w:rPr>
              <w:t>7,6 - 9,0 x STR</w:t>
            </w:r>
            <w:r w:rsidR="000707E5" w:rsidRPr="0009014D">
              <w:rPr>
                <w:rFonts w:cs="Times New Roman"/>
                <w:szCs w:val="16"/>
                <w:lang w:val="en-GB"/>
              </w:rPr>
              <w:t>†</w:t>
            </w:r>
          </w:p>
        </w:tc>
        <w:tc>
          <w:tcPr>
            <w:tcW w:w="1213" w:type="pct"/>
          </w:tcPr>
          <w:p w14:paraId="2D76E95B" w14:textId="77777777" w:rsidR="00451C7E" w:rsidRPr="0009014D" w:rsidRDefault="00451C7E" w:rsidP="00451C7E">
            <w:pPr>
              <w:cnfStyle w:val="000000010000" w:firstRow="0" w:lastRow="0" w:firstColumn="0" w:lastColumn="0" w:oddVBand="0" w:evenVBand="0" w:oddHBand="0" w:evenHBand="1" w:firstRowFirstColumn="0" w:firstRowLastColumn="0" w:lastRowFirstColumn="0" w:lastRowLastColumn="0"/>
              <w:rPr>
                <w:rFonts w:cs="Times New Roman"/>
                <w:szCs w:val="16"/>
                <w:lang w:val="en-GB"/>
              </w:rPr>
            </w:pPr>
            <w:r w:rsidRPr="0009014D">
              <w:rPr>
                <w:rFonts w:cs="Times New Roman"/>
                <w:szCs w:val="16"/>
                <w:lang w:val="en-GB"/>
              </w:rPr>
              <w:t>-</w:t>
            </w:r>
          </w:p>
        </w:tc>
        <w:tc>
          <w:tcPr>
            <w:tcW w:w="1676" w:type="pct"/>
          </w:tcPr>
          <w:p w14:paraId="41C150F4" w14:textId="2DAD33E9" w:rsidR="00451C7E" w:rsidRPr="0009014D" w:rsidRDefault="00451C7E" w:rsidP="00451C7E">
            <w:pPr>
              <w:keepNext/>
              <w:cnfStyle w:val="000000010000" w:firstRow="0" w:lastRow="0" w:firstColumn="0" w:lastColumn="0" w:oddVBand="0" w:evenVBand="0" w:oddHBand="0" w:evenHBand="1" w:firstRowFirstColumn="0" w:firstRowLastColumn="0" w:lastRowFirstColumn="0" w:lastRowLastColumn="0"/>
              <w:rPr>
                <w:rFonts w:cs="Times New Roman"/>
                <w:szCs w:val="16"/>
                <w:lang w:val="en-GB"/>
              </w:rPr>
            </w:pPr>
            <w:r w:rsidRPr="0009014D">
              <w:rPr>
                <w:rFonts w:cs="Times New Roman"/>
                <w:szCs w:val="16"/>
                <w:lang w:val="en-GB"/>
              </w:rPr>
              <w:t>7,6 - 9,0 x Willpower*</w:t>
            </w:r>
          </w:p>
        </w:tc>
        <w:tc>
          <w:tcPr>
            <w:tcW w:w="820" w:type="pct"/>
          </w:tcPr>
          <w:p w14:paraId="45E3062D" w14:textId="65CB4274" w:rsidR="00451C7E" w:rsidRPr="0009014D" w:rsidRDefault="00451C7E" w:rsidP="00451C7E">
            <w:pPr>
              <w:keepNext/>
              <w:cnfStyle w:val="000000010000" w:firstRow="0" w:lastRow="0" w:firstColumn="0" w:lastColumn="0" w:oddVBand="0" w:evenVBand="0" w:oddHBand="0" w:evenHBand="1" w:firstRowFirstColumn="0" w:firstRowLastColumn="0" w:lastRowFirstColumn="0" w:lastRowLastColumn="0"/>
              <w:rPr>
                <w:rFonts w:cs="Times New Roman"/>
                <w:szCs w:val="16"/>
                <w:lang w:val="en-GB"/>
              </w:rPr>
            </w:pPr>
            <w:r w:rsidRPr="0009014D">
              <w:rPr>
                <w:rFonts w:cs="Times New Roman"/>
                <w:szCs w:val="16"/>
                <w:lang w:val="en-GB"/>
              </w:rPr>
              <w:t>-15†</w:t>
            </w:r>
          </w:p>
        </w:tc>
      </w:tr>
    </w:tbl>
    <w:p w14:paraId="506B3DBA" w14:textId="341AACD9" w:rsidR="00CC2B43" w:rsidRPr="0009014D" w:rsidRDefault="00357843" w:rsidP="00CC2B43">
      <w:pPr>
        <w:pStyle w:val="DataBox"/>
        <w:rPr>
          <w:lang w:val="en-GB"/>
        </w:rPr>
      </w:pPr>
      <w:r w:rsidRPr="0009014D">
        <w:rPr>
          <w:lang w:val="en-GB"/>
        </w:rPr>
        <w:t>*</w:t>
      </w:r>
      <w:r w:rsidR="00451C7E" w:rsidRPr="0009014D">
        <w:rPr>
          <w:lang w:val="en-GB"/>
        </w:rPr>
        <w:t>The character cannot swim with this burden. Animals refuse to move.</w:t>
      </w:r>
    </w:p>
    <w:p w14:paraId="212E7491" w14:textId="35B234B5" w:rsidR="00CC2B43" w:rsidRPr="0009014D" w:rsidRDefault="00357843" w:rsidP="00CC2B43">
      <w:pPr>
        <w:pStyle w:val="DataBox"/>
        <w:rPr>
          <w:lang w:val="en-GB"/>
        </w:rPr>
      </w:pPr>
      <w:r w:rsidRPr="0009014D">
        <w:rPr>
          <w:lang w:val="en-GB"/>
        </w:rPr>
        <w:t>**</w:t>
      </w:r>
      <w:r w:rsidR="00451C7E" w:rsidRPr="0009014D">
        <w:rPr>
          <w:lang w:val="en-GB"/>
        </w:rPr>
        <w:t>Animals can pull 10 times the weight they can lift.</w:t>
      </w:r>
    </w:p>
    <w:p w14:paraId="6B01712A" w14:textId="07ED3BAE" w:rsidR="007E21BE" w:rsidRPr="0009014D" w:rsidRDefault="00357843" w:rsidP="00CC2B43">
      <w:pPr>
        <w:pStyle w:val="DataBox"/>
        <w:rPr>
          <w:lang w:val="en-GB"/>
        </w:rPr>
      </w:pPr>
      <w:r w:rsidRPr="0009014D">
        <w:rPr>
          <w:lang w:val="en-GB"/>
        </w:rPr>
        <w:t>†</w:t>
      </w:r>
      <w:r w:rsidR="00451C7E" w:rsidRPr="0009014D">
        <w:rPr>
          <w:lang w:val="en-GB"/>
        </w:rPr>
        <w:t>The character can</w:t>
      </w:r>
      <w:r w:rsidR="00930790" w:rsidRPr="0009014D">
        <w:rPr>
          <w:lang w:val="en-GB"/>
        </w:rPr>
        <w:t xml:space="preserve"> neither</w:t>
      </w:r>
      <w:r w:rsidR="00451C7E" w:rsidRPr="0009014D">
        <w:rPr>
          <w:lang w:val="en-GB"/>
        </w:rPr>
        <w:t xml:space="preserve"> use any DEX based skills</w:t>
      </w:r>
      <w:r w:rsidR="00930790" w:rsidRPr="0009014D">
        <w:rPr>
          <w:lang w:val="en-GB"/>
        </w:rPr>
        <w:t xml:space="preserve"> nor move</w:t>
      </w:r>
      <w:r w:rsidRPr="0009014D">
        <w:rPr>
          <w:lang w:val="en-GB"/>
        </w:rPr>
        <w:t>.</w:t>
      </w:r>
      <w:bookmarkStart w:id="133" w:name="_Toc312337674"/>
      <w:bookmarkStart w:id="134" w:name="_Toc314479247"/>
      <w:bookmarkStart w:id="135" w:name="_Toc318410683"/>
      <w:bookmarkStart w:id="136" w:name="_Toc318413393"/>
      <w:bookmarkStart w:id="137" w:name="_Toc318413728"/>
      <w:bookmarkStart w:id="138" w:name="_Toc318414628"/>
      <w:bookmarkStart w:id="139" w:name="_Toc326309917"/>
      <w:bookmarkStart w:id="140" w:name="_Toc326311914"/>
      <w:bookmarkStart w:id="141" w:name="_Ref418284131"/>
      <w:bookmarkStart w:id="142" w:name="_Toc437599939"/>
      <w:bookmarkEnd w:id="119"/>
      <w:bookmarkEnd w:id="120"/>
      <w:bookmarkEnd w:id="121"/>
      <w:bookmarkEnd w:id="122"/>
      <w:bookmarkEnd w:id="123"/>
      <w:bookmarkEnd w:id="124"/>
      <w:bookmarkEnd w:id="125"/>
      <w:bookmarkEnd w:id="126"/>
      <w:bookmarkEnd w:id="127"/>
      <w:bookmarkEnd w:id="128"/>
      <w:bookmarkEnd w:id="129"/>
    </w:p>
    <w:bookmarkEnd w:id="132"/>
    <w:p w14:paraId="5C65A123" w14:textId="1D8BAA4B" w:rsidR="007E21BE" w:rsidRPr="0009014D" w:rsidRDefault="000927EE" w:rsidP="00917AA0">
      <w:pPr>
        <w:pStyle w:val="Heading4"/>
        <w:rPr>
          <w:lang w:val="en-GB"/>
        </w:rPr>
      </w:pPr>
      <w:r w:rsidRPr="0009014D">
        <w:rPr>
          <w:lang w:val="en-GB"/>
        </w:rPr>
        <w:t xml:space="preserve">Damage </w:t>
      </w:r>
      <w:r w:rsidR="00EA06A6" w:rsidRPr="0009014D">
        <w:rPr>
          <w:lang w:val="en-GB"/>
        </w:rPr>
        <w:t xml:space="preserve">Modifier </w:t>
      </w:r>
      <w:r w:rsidR="00F951AF" w:rsidRPr="0009014D">
        <w:rPr>
          <w:lang w:val="en-GB"/>
        </w:rPr>
        <w:t xml:space="preserve">Points </w:t>
      </w:r>
      <w:r w:rsidR="00EA06A6" w:rsidRPr="0009014D">
        <w:rPr>
          <w:lang w:val="en-GB"/>
        </w:rPr>
        <w:t>(</w:t>
      </w:r>
      <w:r w:rsidRPr="0009014D">
        <w:rPr>
          <w:lang w:val="en-GB"/>
        </w:rPr>
        <w:t>DM</w:t>
      </w:r>
      <w:r w:rsidR="007E21BE" w:rsidRPr="0009014D">
        <w:rPr>
          <w:lang w:val="en-GB"/>
        </w:rPr>
        <w:t>)</w:t>
      </w:r>
    </w:p>
    <w:p w14:paraId="45E94A90" w14:textId="652755A9" w:rsidR="000927EE" w:rsidRPr="0009014D" w:rsidRDefault="000927EE" w:rsidP="00D52435">
      <w:pPr>
        <w:pStyle w:val="Ingenafstand1"/>
        <w:rPr>
          <w:lang w:val="en-GB"/>
        </w:rPr>
      </w:pPr>
      <w:r w:rsidRPr="0009014D">
        <w:rPr>
          <w:lang w:val="en-GB"/>
        </w:rPr>
        <w:t xml:space="preserve">The basic </w:t>
      </w:r>
      <w:r w:rsidR="00727332" w:rsidRPr="0009014D">
        <w:rPr>
          <w:lang w:val="en-GB"/>
        </w:rPr>
        <w:t xml:space="preserve">amount of points in any character’s </w:t>
      </w:r>
      <w:r w:rsidR="00EA06A6" w:rsidRPr="0009014D">
        <w:rPr>
          <w:lang w:val="en-GB"/>
        </w:rPr>
        <w:t>damage modifier</w:t>
      </w:r>
      <w:r w:rsidRPr="0009014D">
        <w:rPr>
          <w:lang w:val="en-GB"/>
        </w:rPr>
        <w:t xml:space="preserve"> is </w:t>
      </w:r>
      <w:r w:rsidR="00727332" w:rsidRPr="0009014D">
        <w:rPr>
          <w:lang w:val="en-GB"/>
        </w:rPr>
        <w:t>their</w:t>
      </w:r>
      <w:r w:rsidRPr="0009014D">
        <w:rPr>
          <w:lang w:val="en-GB"/>
        </w:rPr>
        <w:t xml:space="preserve"> STR division, though ways of increasing it exist. The </w:t>
      </w:r>
      <w:r w:rsidR="00727332" w:rsidRPr="0009014D">
        <w:rPr>
          <w:lang w:val="en-GB"/>
        </w:rPr>
        <w:t xml:space="preserve">points of a character’s </w:t>
      </w:r>
      <w:r w:rsidRPr="0009014D">
        <w:rPr>
          <w:lang w:val="en-GB"/>
        </w:rPr>
        <w:t xml:space="preserve">damage modifier </w:t>
      </w:r>
      <w:r w:rsidR="00727332" w:rsidRPr="0009014D">
        <w:rPr>
          <w:lang w:val="en-GB"/>
        </w:rPr>
        <w:t>are</w:t>
      </w:r>
      <w:r w:rsidRPr="0009014D">
        <w:rPr>
          <w:lang w:val="en-GB"/>
        </w:rPr>
        <w:t xml:space="preserve"> added to all attacks in melee combat or with slings and throwing weapons.</w:t>
      </w:r>
    </w:p>
    <w:p w14:paraId="6FD9C25E" w14:textId="529DD5D4" w:rsidR="00727332" w:rsidRPr="0009014D" w:rsidRDefault="00727332" w:rsidP="00D52435">
      <w:pPr>
        <w:pStyle w:val="Ingenafstand1"/>
        <w:rPr>
          <w:lang w:val="en-GB"/>
        </w:rPr>
      </w:pPr>
      <w:r w:rsidRPr="0009014D">
        <w:rPr>
          <w:lang w:val="en-GB"/>
        </w:rPr>
        <w:t xml:space="preserve">A character’s actual damage modifier, is then read on </w:t>
      </w:r>
      <w:r w:rsidR="00F15F40" w:rsidRPr="0009014D">
        <w:rPr>
          <w:lang w:val="en-GB"/>
        </w:rPr>
        <w:t xml:space="preserve">the </w:t>
      </w:r>
      <w:r w:rsidRPr="0009014D">
        <w:rPr>
          <w:lang w:val="en-GB"/>
        </w:rPr>
        <w:t>table:</w:t>
      </w:r>
    </w:p>
    <w:p w14:paraId="688A04BC" w14:textId="0BFFC9E9" w:rsidR="00F15F40" w:rsidRPr="0009014D" w:rsidRDefault="00F15F40" w:rsidP="00F15F40">
      <w:pPr>
        <w:pStyle w:val="Caption"/>
        <w:keepNext/>
        <w:rPr>
          <w:lang w:val="en-GB"/>
        </w:rPr>
      </w:pPr>
      <w:bookmarkStart w:id="143" w:name="_Toc201083020"/>
      <w:r w:rsidRPr="0009014D">
        <w:rPr>
          <w:lang w:val="en-GB"/>
        </w:rPr>
        <w:t xml:space="preserve">Table </w:t>
      </w:r>
      <w:r w:rsidRPr="0009014D">
        <w:rPr>
          <w:lang w:val="en-GB"/>
        </w:rPr>
        <w:fldChar w:fldCharType="begin"/>
      </w:r>
      <w:r w:rsidRPr="0009014D">
        <w:rPr>
          <w:lang w:val="en-GB"/>
        </w:rPr>
        <w:instrText xml:space="preserve"> SEQ Tabel \* ARABIC </w:instrText>
      </w:r>
      <w:r w:rsidRPr="0009014D">
        <w:rPr>
          <w:lang w:val="en-GB"/>
        </w:rPr>
        <w:fldChar w:fldCharType="separate"/>
      </w:r>
      <w:r w:rsidR="001D65AF">
        <w:rPr>
          <w:noProof/>
          <w:lang w:val="en-GB"/>
        </w:rPr>
        <w:t>9</w:t>
      </w:r>
      <w:r w:rsidRPr="0009014D">
        <w:rPr>
          <w:noProof/>
          <w:lang w:val="en-GB"/>
        </w:rPr>
        <w:fldChar w:fldCharType="end"/>
      </w:r>
      <w:r w:rsidRPr="0009014D">
        <w:rPr>
          <w:lang w:val="en-GB"/>
        </w:rPr>
        <w:t xml:space="preserve"> - Damage Modifier Table</w:t>
      </w:r>
      <w:bookmarkEnd w:id="143"/>
    </w:p>
    <w:tbl>
      <w:tblPr>
        <w:tblStyle w:val="Grundegenskaber"/>
        <w:tblW w:w="5000" w:type="pct"/>
        <w:tblLook w:val="04A0" w:firstRow="1" w:lastRow="0" w:firstColumn="1" w:lastColumn="0" w:noHBand="0" w:noVBand="1"/>
      </w:tblPr>
      <w:tblGrid>
        <w:gridCol w:w="2003"/>
        <w:gridCol w:w="1127"/>
        <w:gridCol w:w="1789"/>
      </w:tblGrid>
      <w:tr w:rsidR="00727332" w:rsidRPr="0009014D" w14:paraId="1C7E9A5C" w14:textId="77777777" w:rsidTr="00037B5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36" w:type="pct"/>
            <w:vAlign w:val="center"/>
          </w:tcPr>
          <w:p w14:paraId="233C6708" w14:textId="52F51790" w:rsidR="00727332" w:rsidRPr="0009014D" w:rsidRDefault="00727332" w:rsidP="00E869D7">
            <w:pPr>
              <w:pStyle w:val="Afstandogtabeller"/>
              <w:jc w:val="center"/>
              <w:rPr>
                <w:lang w:val="en-GB"/>
              </w:rPr>
            </w:pPr>
            <w:r w:rsidRPr="0009014D">
              <w:rPr>
                <w:lang w:val="en-GB"/>
              </w:rPr>
              <w:t>Damage Modifier Points</w:t>
            </w:r>
          </w:p>
        </w:tc>
        <w:tc>
          <w:tcPr>
            <w:tcW w:w="1146" w:type="pct"/>
            <w:vAlign w:val="center"/>
          </w:tcPr>
          <w:p w14:paraId="4EDEF255" w14:textId="7FB420F7" w:rsidR="00727332" w:rsidRPr="0009014D" w:rsidRDefault="00727332" w:rsidP="00E869D7">
            <w:pPr>
              <w:pStyle w:val="Afstandogtabeller"/>
              <w:jc w:val="center"/>
              <w:cnfStyle w:val="100000000000" w:firstRow="1" w:lastRow="0" w:firstColumn="0" w:lastColumn="0" w:oddVBand="0" w:evenVBand="0" w:oddHBand="0" w:evenHBand="0" w:firstRowFirstColumn="0" w:firstRowLastColumn="0" w:lastRowFirstColumn="0" w:lastRowLastColumn="0"/>
              <w:rPr>
                <w:lang w:val="en-GB"/>
              </w:rPr>
            </w:pPr>
            <w:r w:rsidRPr="0009014D">
              <w:rPr>
                <w:lang w:val="en-GB"/>
              </w:rPr>
              <w:t>One</w:t>
            </w:r>
            <w:r w:rsidR="00E869D7" w:rsidRPr="0009014D">
              <w:rPr>
                <w:lang w:val="en-GB"/>
              </w:rPr>
              <w:t>-</w:t>
            </w:r>
            <w:r w:rsidRPr="0009014D">
              <w:rPr>
                <w:lang w:val="en-GB"/>
              </w:rPr>
              <w:t>handed</w:t>
            </w:r>
          </w:p>
        </w:tc>
        <w:tc>
          <w:tcPr>
            <w:tcW w:w="1818" w:type="pct"/>
            <w:vAlign w:val="center"/>
          </w:tcPr>
          <w:p w14:paraId="5F495CEB" w14:textId="00D40973" w:rsidR="00727332" w:rsidRPr="0009014D" w:rsidRDefault="00727332" w:rsidP="00E869D7">
            <w:pPr>
              <w:pStyle w:val="Afstandogtabeller"/>
              <w:jc w:val="center"/>
              <w:cnfStyle w:val="100000000000" w:firstRow="1" w:lastRow="0" w:firstColumn="0" w:lastColumn="0" w:oddVBand="0" w:evenVBand="0" w:oddHBand="0" w:evenHBand="0" w:firstRowFirstColumn="0" w:firstRowLastColumn="0" w:lastRowFirstColumn="0" w:lastRowLastColumn="0"/>
              <w:rPr>
                <w:lang w:val="en-GB"/>
              </w:rPr>
            </w:pPr>
            <w:r w:rsidRPr="0009014D">
              <w:rPr>
                <w:lang w:val="en-GB"/>
              </w:rPr>
              <w:t>Two</w:t>
            </w:r>
            <w:r w:rsidR="00E869D7" w:rsidRPr="0009014D">
              <w:rPr>
                <w:lang w:val="en-GB"/>
              </w:rPr>
              <w:t>-</w:t>
            </w:r>
            <w:r w:rsidRPr="0009014D">
              <w:rPr>
                <w:lang w:val="en-GB"/>
              </w:rPr>
              <w:t>handed</w:t>
            </w:r>
            <w:r w:rsidR="00E869D7" w:rsidRPr="0009014D">
              <w:rPr>
                <w:lang w:val="en-GB"/>
              </w:rPr>
              <w:t xml:space="preserve"> &amp; Kicks</w:t>
            </w:r>
          </w:p>
        </w:tc>
      </w:tr>
      <w:tr w:rsidR="0059473C" w:rsidRPr="0009014D" w14:paraId="12BFAA13" w14:textId="77777777" w:rsidTr="00037B5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36" w:type="pct"/>
            <w:vAlign w:val="center"/>
          </w:tcPr>
          <w:p w14:paraId="7FEA7E10" w14:textId="6D2A41F2" w:rsidR="0059473C" w:rsidRPr="0009014D" w:rsidRDefault="0059473C" w:rsidP="00E869D7">
            <w:pPr>
              <w:pStyle w:val="Afstandogtabeller"/>
              <w:jc w:val="center"/>
              <w:rPr>
                <w:lang w:val="en-GB"/>
              </w:rPr>
            </w:pPr>
            <w:r w:rsidRPr="0009014D">
              <w:rPr>
                <w:lang w:val="en-GB"/>
              </w:rPr>
              <w:t>0-1</w:t>
            </w:r>
          </w:p>
        </w:tc>
        <w:tc>
          <w:tcPr>
            <w:tcW w:w="1146" w:type="pct"/>
            <w:vAlign w:val="center"/>
          </w:tcPr>
          <w:p w14:paraId="61F32A84" w14:textId="0930D475" w:rsidR="0059473C" w:rsidRPr="0009014D" w:rsidRDefault="0059473C" w:rsidP="00E869D7">
            <w:pPr>
              <w:pStyle w:val="Afstandogtabeller"/>
              <w:jc w:val="cent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0</w:t>
            </w:r>
          </w:p>
        </w:tc>
        <w:tc>
          <w:tcPr>
            <w:tcW w:w="1818" w:type="pct"/>
            <w:vAlign w:val="center"/>
          </w:tcPr>
          <w:p w14:paraId="48B2E9C9" w14:textId="31534394" w:rsidR="0059473C" w:rsidRPr="0009014D" w:rsidRDefault="0059473C" w:rsidP="00E869D7">
            <w:pPr>
              <w:pStyle w:val="Afstandogtabeller"/>
              <w:jc w:val="cent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0</w:t>
            </w:r>
          </w:p>
        </w:tc>
      </w:tr>
      <w:tr w:rsidR="004C76F4" w:rsidRPr="0009014D" w14:paraId="12B77A9E" w14:textId="77777777" w:rsidTr="00037B5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36" w:type="pct"/>
            <w:vAlign w:val="center"/>
          </w:tcPr>
          <w:p w14:paraId="1EB1F1A1" w14:textId="3A44CFE1" w:rsidR="004C76F4" w:rsidRPr="0009014D" w:rsidRDefault="004C76F4" w:rsidP="00E869D7">
            <w:pPr>
              <w:pStyle w:val="Afstandogtabeller"/>
              <w:jc w:val="center"/>
              <w:rPr>
                <w:lang w:val="en-GB"/>
              </w:rPr>
            </w:pPr>
            <w:r w:rsidRPr="0009014D">
              <w:rPr>
                <w:lang w:val="en-GB"/>
              </w:rPr>
              <w:t>2</w:t>
            </w:r>
          </w:p>
        </w:tc>
        <w:tc>
          <w:tcPr>
            <w:tcW w:w="1146" w:type="pct"/>
            <w:vAlign w:val="center"/>
          </w:tcPr>
          <w:p w14:paraId="2B8F74F9" w14:textId="54C9D3DC" w:rsidR="004C76F4" w:rsidRPr="0009014D" w:rsidRDefault="004C76F4" w:rsidP="00E869D7">
            <w:pPr>
              <w:pStyle w:val="Afstandogtabeller"/>
              <w:jc w:val="cent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0</w:t>
            </w:r>
          </w:p>
        </w:tc>
        <w:tc>
          <w:tcPr>
            <w:tcW w:w="1818" w:type="pct"/>
            <w:vAlign w:val="center"/>
          </w:tcPr>
          <w:p w14:paraId="398732DF" w14:textId="1BBE05DB" w:rsidR="004C76F4" w:rsidRPr="0009014D" w:rsidRDefault="004C76F4" w:rsidP="00E869D7">
            <w:pPr>
              <w:pStyle w:val="Afstandogtabeller"/>
              <w:jc w:val="cent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1</w:t>
            </w:r>
          </w:p>
        </w:tc>
      </w:tr>
      <w:tr w:rsidR="00727332" w:rsidRPr="0009014D" w14:paraId="74EFBC87" w14:textId="77777777" w:rsidTr="00037B5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36" w:type="pct"/>
            <w:vAlign w:val="center"/>
          </w:tcPr>
          <w:p w14:paraId="3FF47FFB" w14:textId="4D28258D" w:rsidR="00727332" w:rsidRPr="0009014D" w:rsidRDefault="00727332" w:rsidP="00E869D7">
            <w:pPr>
              <w:pStyle w:val="Afstandogtabeller"/>
              <w:jc w:val="center"/>
              <w:rPr>
                <w:lang w:val="en-GB"/>
              </w:rPr>
            </w:pPr>
            <w:r w:rsidRPr="0009014D">
              <w:rPr>
                <w:lang w:val="en-GB"/>
              </w:rPr>
              <w:t>3</w:t>
            </w:r>
          </w:p>
        </w:tc>
        <w:tc>
          <w:tcPr>
            <w:tcW w:w="1146" w:type="pct"/>
            <w:vAlign w:val="center"/>
          </w:tcPr>
          <w:p w14:paraId="539342D5" w14:textId="37374CA1" w:rsidR="00727332" w:rsidRPr="0009014D" w:rsidRDefault="00C76A63" w:rsidP="00E869D7">
            <w:pPr>
              <w:pStyle w:val="Afstandogtabeller"/>
              <w:jc w:val="cent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1</w:t>
            </w:r>
          </w:p>
        </w:tc>
        <w:tc>
          <w:tcPr>
            <w:tcW w:w="1818" w:type="pct"/>
            <w:vAlign w:val="center"/>
          </w:tcPr>
          <w:p w14:paraId="21DEA1BE" w14:textId="780F1404" w:rsidR="00727332" w:rsidRPr="0009014D" w:rsidRDefault="00727332" w:rsidP="00E869D7">
            <w:pPr>
              <w:pStyle w:val="Afstandogtabeller"/>
              <w:jc w:val="cent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1D2</w:t>
            </w:r>
          </w:p>
        </w:tc>
      </w:tr>
      <w:tr w:rsidR="00727332" w:rsidRPr="0009014D" w14:paraId="557F1E9A" w14:textId="77777777" w:rsidTr="00037B5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36" w:type="pct"/>
            <w:vAlign w:val="center"/>
          </w:tcPr>
          <w:p w14:paraId="2C208453" w14:textId="07DB3811" w:rsidR="00727332" w:rsidRPr="0009014D" w:rsidRDefault="00727332" w:rsidP="00E869D7">
            <w:pPr>
              <w:pStyle w:val="Afstandogtabeller"/>
              <w:jc w:val="center"/>
              <w:rPr>
                <w:lang w:val="en-GB"/>
              </w:rPr>
            </w:pPr>
            <w:r w:rsidRPr="0009014D">
              <w:rPr>
                <w:lang w:val="en-GB"/>
              </w:rPr>
              <w:t>4-6</w:t>
            </w:r>
          </w:p>
        </w:tc>
        <w:tc>
          <w:tcPr>
            <w:tcW w:w="1146" w:type="pct"/>
            <w:vAlign w:val="center"/>
          </w:tcPr>
          <w:p w14:paraId="375691D5" w14:textId="2254E551" w:rsidR="00727332" w:rsidRPr="0009014D" w:rsidRDefault="00727332" w:rsidP="00E869D7">
            <w:pPr>
              <w:pStyle w:val="Afstandogtabeller"/>
              <w:jc w:val="cent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1D2</w:t>
            </w:r>
          </w:p>
        </w:tc>
        <w:tc>
          <w:tcPr>
            <w:tcW w:w="1818" w:type="pct"/>
            <w:vAlign w:val="center"/>
          </w:tcPr>
          <w:p w14:paraId="76813299" w14:textId="40DBD588" w:rsidR="00727332" w:rsidRPr="0009014D" w:rsidRDefault="00727332" w:rsidP="00E869D7">
            <w:pPr>
              <w:pStyle w:val="Afstandogtabeller"/>
              <w:jc w:val="cent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1D4</w:t>
            </w:r>
          </w:p>
        </w:tc>
      </w:tr>
      <w:tr w:rsidR="00727332" w:rsidRPr="0009014D" w14:paraId="5B9610C2" w14:textId="77777777" w:rsidTr="00037B5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36" w:type="pct"/>
            <w:vAlign w:val="center"/>
          </w:tcPr>
          <w:p w14:paraId="08C5E014" w14:textId="6541EA45" w:rsidR="00727332" w:rsidRPr="0009014D" w:rsidRDefault="00727332" w:rsidP="00E869D7">
            <w:pPr>
              <w:pStyle w:val="Afstandogtabeller"/>
              <w:jc w:val="center"/>
              <w:rPr>
                <w:lang w:val="en-GB"/>
              </w:rPr>
            </w:pPr>
            <w:r w:rsidRPr="0009014D">
              <w:rPr>
                <w:lang w:val="en-GB"/>
              </w:rPr>
              <w:t>7-9</w:t>
            </w:r>
          </w:p>
        </w:tc>
        <w:tc>
          <w:tcPr>
            <w:tcW w:w="1146" w:type="pct"/>
            <w:vAlign w:val="center"/>
          </w:tcPr>
          <w:p w14:paraId="2762A522" w14:textId="5BE9D164" w:rsidR="00727332" w:rsidRPr="0009014D" w:rsidRDefault="00727332" w:rsidP="00E869D7">
            <w:pPr>
              <w:pStyle w:val="Afstandogtabeller"/>
              <w:jc w:val="cent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1D3</w:t>
            </w:r>
          </w:p>
        </w:tc>
        <w:tc>
          <w:tcPr>
            <w:tcW w:w="1818" w:type="pct"/>
            <w:vAlign w:val="center"/>
          </w:tcPr>
          <w:p w14:paraId="2A32027C" w14:textId="3C076812" w:rsidR="00727332" w:rsidRPr="0009014D" w:rsidRDefault="00727332" w:rsidP="00E869D7">
            <w:pPr>
              <w:pStyle w:val="Afstandogtabeller"/>
              <w:jc w:val="cent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1D6</w:t>
            </w:r>
          </w:p>
        </w:tc>
      </w:tr>
      <w:tr w:rsidR="00727332" w:rsidRPr="0009014D" w14:paraId="21297EBF" w14:textId="77777777" w:rsidTr="00037B5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36" w:type="pct"/>
            <w:vAlign w:val="center"/>
          </w:tcPr>
          <w:p w14:paraId="270DC7C8" w14:textId="72D4D910" w:rsidR="00727332" w:rsidRPr="0009014D" w:rsidRDefault="00727332" w:rsidP="00E869D7">
            <w:pPr>
              <w:pStyle w:val="Afstandogtabeller"/>
              <w:jc w:val="center"/>
              <w:rPr>
                <w:lang w:val="en-GB"/>
              </w:rPr>
            </w:pPr>
            <w:r w:rsidRPr="0009014D">
              <w:rPr>
                <w:lang w:val="en-GB"/>
              </w:rPr>
              <w:t>10-12</w:t>
            </w:r>
          </w:p>
        </w:tc>
        <w:tc>
          <w:tcPr>
            <w:tcW w:w="1146" w:type="pct"/>
            <w:vAlign w:val="center"/>
          </w:tcPr>
          <w:p w14:paraId="74BE4C7F" w14:textId="76E8E12E" w:rsidR="00727332" w:rsidRPr="0009014D" w:rsidRDefault="00727332" w:rsidP="00E869D7">
            <w:pPr>
              <w:pStyle w:val="Afstandogtabeller"/>
              <w:jc w:val="cent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1D4</w:t>
            </w:r>
          </w:p>
        </w:tc>
        <w:tc>
          <w:tcPr>
            <w:tcW w:w="1818" w:type="pct"/>
            <w:vAlign w:val="center"/>
          </w:tcPr>
          <w:p w14:paraId="56B60D4F" w14:textId="06EDECB0" w:rsidR="00727332" w:rsidRPr="0009014D" w:rsidRDefault="00727332" w:rsidP="00E869D7">
            <w:pPr>
              <w:pStyle w:val="Afstandogtabeller"/>
              <w:jc w:val="cent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1D8</w:t>
            </w:r>
          </w:p>
        </w:tc>
      </w:tr>
      <w:tr w:rsidR="00727332" w:rsidRPr="0009014D" w14:paraId="708AC4AD" w14:textId="77777777" w:rsidTr="00037B5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36" w:type="pct"/>
            <w:vAlign w:val="center"/>
          </w:tcPr>
          <w:p w14:paraId="4FF02034" w14:textId="7A504F1D" w:rsidR="00727332" w:rsidRPr="0009014D" w:rsidRDefault="00727332" w:rsidP="00E869D7">
            <w:pPr>
              <w:pStyle w:val="Afstandogtabeller"/>
              <w:jc w:val="center"/>
              <w:rPr>
                <w:lang w:val="en-GB"/>
              </w:rPr>
            </w:pPr>
            <w:r w:rsidRPr="0009014D">
              <w:rPr>
                <w:lang w:val="en-GB"/>
              </w:rPr>
              <w:t>13-15</w:t>
            </w:r>
          </w:p>
        </w:tc>
        <w:tc>
          <w:tcPr>
            <w:tcW w:w="1146" w:type="pct"/>
            <w:vAlign w:val="center"/>
          </w:tcPr>
          <w:p w14:paraId="1252D0B4" w14:textId="2A018DE3" w:rsidR="00727332" w:rsidRPr="0009014D" w:rsidRDefault="00727332" w:rsidP="00E869D7">
            <w:pPr>
              <w:pStyle w:val="Afstandogtabeller"/>
              <w:jc w:val="cent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1D5</w:t>
            </w:r>
          </w:p>
        </w:tc>
        <w:tc>
          <w:tcPr>
            <w:tcW w:w="1818" w:type="pct"/>
            <w:vAlign w:val="center"/>
          </w:tcPr>
          <w:p w14:paraId="4A105B48" w14:textId="2133BC94" w:rsidR="00727332" w:rsidRPr="0009014D" w:rsidRDefault="00727332" w:rsidP="00E869D7">
            <w:pPr>
              <w:pStyle w:val="Afstandogtabeller"/>
              <w:jc w:val="cent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2D5</w:t>
            </w:r>
          </w:p>
        </w:tc>
      </w:tr>
      <w:tr w:rsidR="00727332" w:rsidRPr="0009014D" w14:paraId="6B46A22C" w14:textId="77777777" w:rsidTr="00037B5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36" w:type="pct"/>
            <w:vAlign w:val="center"/>
          </w:tcPr>
          <w:p w14:paraId="16A813CA" w14:textId="4B63AED6" w:rsidR="00727332" w:rsidRPr="0009014D" w:rsidRDefault="00727332" w:rsidP="00E869D7">
            <w:pPr>
              <w:pStyle w:val="Afstandogtabeller"/>
              <w:jc w:val="center"/>
              <w:rPr>
                <w:lang w:val="en-GB"/>
              </w:rPr>
            </w:pPr>
            <w:r w:rsidRPr="0009014D">
              <w:rPr>
                <w:lang w:val="en-GB"/>
              </w:rPr>
              <w:t>16-18</w:t>
            </w:r>
          </w:p>
        </w:tc>
        <w:tc>
          <w:tcPr>
            <w:tcW w:w="1146" w:type="pct"/>
            <w:vAlign w:val="center"/>
          </w:tcPr>
          <w:p w14:paraId="13AEF712" w14:textId="14BF4AAE" w:rsidR="00727332" w:rsidRPr="0009014D" w:rsidRDefault="00727332" w:rsidP="00E869D7">
            <w:pPr>
              <w:pStyle w:val="Afstandogtabeller"/>
              <w:jc w:val="cent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2D3</w:t>
            </w:r>
          </w:p>
        </w:tc>
        <w:tc>
          <w:tcPr>
            <w:tcW w:w="1818" w:type="pct"/>
            <w:vAlign w:val="center"/>
          </w:tcPr>
          <w:p w14:paraId="490BF86F" w14:textId="484E3380" w:rsidR="00727332" w:rsidRPr="0009014D" w:rsidRDefault="00727332" w:rsidP="00E869D7">
            <w:pPr>
              <w:pStyle w:val="Afstandogtabeller"/>
              <w:jc w:val="cent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2D6</w:t>
            </w:r>
          </w:p>
        </w:tc>
      </w:tr>
      <w:tr w:rsidR="00727332" w:rsidRPr="0009014D" w14:paraId="7B91A405" w14:textId="77777777" w:rsidTr="00037B5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36" w:type="pct"/>
            <w:vAlign w:val="center"/>
          </w:tcPr>
          <w:p w14:paraId="1F38C37A" w14:textId="186DF17C" w:rsidR="00727332" w:rsidRPr="0009014D" w:rsidRDefault="00727332" w:rsidP="00E869D7">
            <w:pPr>
              <w:pStyle w:val="Afstandogtabeller"/>
              <w:jc w:val="center"/>
              <w:rPr>
                <w:lang w:val="en-GB"/>
              </w:rPr>
            </w:pPr>
            <w:r w:rsidRPr="0009014D">
              <w:rPr>
                <w:lang w:val="en-GB"/>
              </w:rPr>
              <w:t>19-21</w:t>
            </w:r>
          </w:p>
        </w:tc>
        <w:tc>
          <w:tcPr>
            <w:tcW w:w="1146" w:type="pct"/>
            <w:vAlign w:val="center"/>
          </w:tcPr>
          <w:p w14:paraId="5FAFDFD5" w14:textId="6608F851" w:rsidR="00727332" w:rsidRPr="0009014D" w:rsidRDefault="00727332" w:rsidP="00E869D7">
            <w:pPr>
              <w:pStyle w:val="Afstandogtabeller"/>
              <w:jc w:val="cent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3D3</w:t>
            </w:r>
          </w:p>
        </w:tc>
        <w:tc>
          <w:tcPr>
            <w:tcW w:w="1818" w:type="pct"/>
            <w:vAlign w:val="center"/>
          </w:tcPr>
          <w:p w14:paraId="792AD746" w14:textId="5BF6265F" w:rsidR="00727332" w:rsidRPr="0009014D" w:rsidRDefault="00727332" w:rsidP="00E869D7">
            <w:pPr>
              <w:pStyle w:val="Afstandogtabeller"/>
              <w:jc w:val="cent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3D6</w:t>
            </w:r>
          </w:p>
        </w:tc>
      </w:tr>
      <w:tr w:rsidR="00727332" w:rsidRPr="0009014D" w14:paraId="008C707E" w14:textId="77777777" w:rsidTr="00037B5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36" w:type="pct"/>
            <w:vAlign w:val="center"/>
          </w:tcPr>
          <w:p w14:paraId="1D3D5819" w14:textId="3E6128A0" w:rsidR="00727332" w:rsidRPr="0009014D" w:rsidRDefault="00727332" w:rsidP="00E869D7">
            <w:pPr>
              <w:pStyle w:val="Afstandogtabeller"/>
              <w:jc w:val="center"/>
              <w:rPr>
                <w:lang w:val="en-GB"/>
              </w:rPr>
            </w:pPr>
            <w:r w:rsidRPr="0009014D">
              <w:rPr>
                <w:lang w:val="en-GB"/>
              </w:rPr>
              <w:t>22-24</w:t>
            </w:r>
          </w:p>
        </w:tc>
        <w:tc>
          <w:tcPr>
            <w:tcW w:w="1146" w:type="pct"/>
            <w:vAlign w:val="center"/>
          </w:tcPr>
          <w:p w14:paraId="55697D83" w14:textId="79C80B68" w:rsidR="00727332" w:rsidRPr="0009014D" w:rsidRDefault="00727332" w:rsidP="00E869D7">
            <w:pPr>
              <w:pStyle w:val="Afstandogtabeller"/>
              <w:jc w:val="cent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4D3</w:t>
            </w:r>
          </w:p>
        </w:tc>
        <w:tc>
          <w:tcPr>
            <w:tcW w:w="1818" w:type="pct"/>
            <w:vAlign w:val="center"/>
          </w:tcPr>
          <w:p w14:paraId="4B0100E7" w14:textId="011E8E99" w:rsidR="00727332" w:rsidRPr="0009014D" w:rsidRDefault="00727332" w:rsidP="00E869D7">
            <w:pPr>
              <w:pStyle w:val="Afstandogtabeller"/>
              <w:jc w:val="cent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4D6</w:t>
            </w:r>
          </w:p>
        </w:tc>
      </w:tr>
      <w:tr w:rsidR="00727332" w:rsidRPr="0009014D" w14:paraId="2A3AE153" w14:textId="77777777" w:rsidTr="00037B5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36" w:type="pct"/>
            <w:vAlign w:val="center"/>
          </w:tcPr>
          <w:p w14:paraId="1FC76534" w14:textId="1AFC9563" w:rsidR="00727332" w:rsidRPr="0009014D" w:rsidRDefault="00727332" w:rsidP="00E869D7">
            <w:pPr>
              <w:pStyle w:val="Afstandogtabeller"/>
              <w:jc w:val="center"/>
              <w:rPr>
                <w:lang w:val="en-GB"/>
              </w:rPr>
            </w:pPr>
            <w:r w:rsidRPr="0009014D">
              <w:rPr>
                <w:lang w:val="en-GB"/>
              </w:rPr>
              <w:t>2</w:t>
            </w:r>
            <w:r w:rsidR="00C76A63" w:rsidRPr="0009014D">
              <w:rPr>
                <w:lang w:val="en-GB"/>
              </w:rPr>
              <w:t>5</w:t>
            </w:r>
            <w:r w:rsidRPr="0009014D">
              <w:rPr>
                <w:lang w:val="en-GB"/>
              </w:rPr>
              <w:t>-2</w:t>
            </w:r>
            <w:r w:rsidR="00C76A63" w:rsidRPr="0009014D">
              <w:rPr>
                <w:lang w:val="en-GB"/>
              </w:rPr>
              <w:t>7</w:t>
            </w:r>
          </w:p>
        </w:tc>
        <w:tc>
          <w:tcPr>
            <w:tcW w:w="1146" w:type="pct"/>
            <w:vAlign w:val="center"/>
          </w:tcPr>
          <w:p w14:paraId="3F8237D5" w14:textId="785CB82E" w:rsidR="00727332" w:rsidRPr="0009014D" w:rsidRDefault="00727332" w:rsidP="00E869D7">
            <w:pPr>
              <w:pStyle w:val="Afstandogtabeller"/>
              <w:jc w:val="cent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5D3</w:t>
            </w:r>
          </w:p>
        </w:tc>
        <w:tc>
          <w:tcPr>
            <w:tcW w:w="1818" w:type="pct"/>
            <w:vAlign w:val="center"/>
          </w:tcPr>
          <w:p w14:paraId="01A4CC36" w14:textId="39B17EFD" w:rsidR="00727332" w:rsidRPr="0009014D" w:rsidRDefault="00727332" w:rsidP="00E869D7">
            <w:pPr>
              <w:pStyle w:val="Afstandogtabeller"/>
              <w:jc w:val="cent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5D6</w:t>
            </w:r>
          </w:p>
        </w:tc>
      </w:tr>
      <w:tr w:rsidR="00727332" w:rsidRPr="0009014D" w14:paraId="1CEB1573" w14:textId="77777777" w:rsidTr="00037B5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36" w:type="pct"/>
            <w:vAlign w:val="center"/>
          </w:tcPr>
          <w:p w14:paraId="39DC0D75" w14:textId="66370A0E" w:rsidR="00727332" w:rsidRPr="0009014D" w:rsidRDefault="00C76A63" w:rsidP="00E869D7">
            <w:pPr>
              <w:pStyle w:val="Afstandogtabeller"/>
              <w:jc w:val="center"/>
              <w:rPr>
                <w:lang w:val="en-GB"/>
              </w:rPr>
            </w:pPr>
            <w:r w:rsidRPr="0009014D">
              <w:rPr>
                <w:lang w:val="en-GB"/>
              </w:rPr>
              <w:t>28-30</w:t>
            </w:r>
          </w:p>
        </w:tc>
        <w:tc>
          <w:tcPr>
            <w:tcW w:w="1146" w:type="pct"/>
            <w:vAlign w:val="center"/>
          </w:tcPr>
          <w:p w14:paraId="49FD0EAE" w14:textId="12E30B2F" w:rsidR="00727332" w:rsidRPr="0009014D" w:rsidRDefault="00C76A63" w:rsidP="00E869D7">
            <w:pPr>
              <w:pStyle w:val="Afstandogtabeller"/>
              <w:jc w:val="cent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6D3</w:t>
            </w:r>
          </w:p>
        </w:tc>
        <w:tc>
          <w:tcPr>
            <w:tcW w:w="1818" w:type="pct"/>
            <w:vAlign w:val="center"/>
          </w:tcPr>
          <w:p w14:paraId="0C290680" w14:textId="538700EF" w:rsidR="00727332" w:rsidRPr="0009014D" w:rsidRDefault="00C76A63" w:rsidP="00E869D7">
            <w:pPr>
              <w:pStyle w:val="Afstandogtabeller"/>
              <w:jc w:val="cent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6D6</w:t>
            </w:r>
          </w:p>
        </w:tc>
      </w:tr>
      <w:tr w:rsidR="00727332" w:rsidRPr="0009014D" w14:paraId="7D9ECCF7" w14:textId="77777777" w:rsidTr="00037B5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36" w:type="pct"/>
            <w:vAlign w:val="center"/>
          </w:tcPr>
          <w:p w14:paraId="7E6F031E" w14:textId="26D6DFF7" w:rsidR="00727332" w:rsidRPr="0009014D" w:rsidRDefault="00C76A63" w:rsidP="00E869D7">
            <w:pPr>
              <w:pStyle w:val="Afstandogtabeller"/>
              <w:jc w:val="center"/>
              <w:rPr>
                <w:lang w:val="en-GB"/>
              </w:rPr>
            </w:pPr>
            <w:r w:rsidRPr="0009014D">
              <w:rPr>
                <w:lang w:val="en-GB"/>
              </w:rPr>
              <w:t>For each +3</w:t>
            </w:r>
          </w:p>
        </w:tc>
        <w:tc>
          <w:tcPr>
            <w:tcW w:w="1146" w:type="pct"/>
            <w:vAlign w:val="center"/>
          </w:tcPr>
          <w:p w14:paraId="03D78E03" w14:textId="4F9A5030" w:rsidR="00727332" w:rsidRPr="0009014D" w:rsidRDefault="00C76A63" w:rsidP="00E869D7">
            <w:pPr>
              <w:pStyle w:val="Afstandogtabeller"/>
              <w:jc w:val="cent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+1D3</w:t>
            </w:r>
          </w:p>
        </w:tc>
        <w:tc>
          <w:tcPr>
            <w:tcW w:w="1818" w:type="pct"/>
            <w:vAlign w:val="center"/>
          </w:tcPr>
          <w:p w14:paraId="7F6FC328" w14:textId="502A4D47" w:rsidR="00727332" w:rsidRPr="0009014D" w:rsidRDefault="00C76A63" w:rsidP="00E869D7">
            <w:pPr>
              <w:pStyle w:val="Afstandogtabeller"/>
              <w:jc w:val="cent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+1D6</w:t>
            </w:r>
          </w:p>
        </w:tc>
      </w:tr>
    </w:tbl>
    <w:p w14:paraId="50E687FE" w14:textId="38FDFD98" w:rsidR="00727332" w:rsidRPr="0009014D" w:rsidRDefault="00727332" w:rsidP="00D52435">
      <w:pPr>
        <w:pStyle w:val="Ingenafstand1"/>
        <w:rPr>
          <w:lang w:val="en-GB"/>
        </w:rPr>
      </w:pPr>
    </w:p>
    <w:p w14:paraId="3CAF3EF2" w14:textId="343015D3" w:rsidR="00357843" w:rsidRPr="0009014D" w:rsidRDefault="00D521CB" w:rsidP="00917AA0">
      <w:pPr>
        <w:pStyle w:val="Heading3"/>
        <w:pBdr>
          <w:bottom w:val="single" w:sz="4" w:space="1" w:color="auto"/>
        </w:pBdr>
        <w:rPr>
          <w:lang w:val="en-GB"/>
        </w:rPr>
      </w:pPr>
      <w:bookmarkStart w:id="144" w:name="_Toc463064628"/>
      <w:bookmarkStart w:id="145" w:name="_Toc471442303"/>
      <w:bookmarkStart w:id="146" w:name="_Toc3635331"/>
      <w:bookmarkStart w:id="147" w:name="_Toc24807354"/>
      <w:bookmarkEnd w:id="133"/>
      <w:bookmarkEnd w:id="134"/>
      <w:bookmarkEnd w:id="135"/>
      <w:bookmarkEnd w:id="136"/>
      <w:bookmarkEnd w:id="137"/>
      <w:bookmarkEnd w:id="138"/>
      <w:bookmarkEnd w:id="139"/>
      <w:bookmarkEnd w:id="140"/>
      <w:r w:rsidRPr="0009014D">
        <w:rPr>
          <w:lang w:val="en-GB"/>
        </w:rPr>
        <w:br w:type="column"/>
      </w:r>
      <w:r w:rsidR="00E814DD" w:rsidRPr="0009014D">
        <w:rPr>
          <w:lang w:val="en-GB"/>
        </w:rPr>
        <w:lastRenderedPageBreak/>
        <w:t>Endurance (</w:t>
      </w:r>
      <w:r w:rsidR="000927EE" w:rsidRPr="0009014D">
        <w:rPr>
          <w:lang w:val="en-GB"/>
        </w:rPr>
        <w:t>END</w:t>
      </w:r>
      <w:r w:rsidR="00357843" w:rsidRPr="0009014D">
        <w:rPr>
          <w:lang w:val="en-GB"/>
        </w:rPr>
        <w:t>)</w:t>
      </w:r>
      <w:bookmarkEnd w:id="141"/>
      <w:bookmarkEnd w:id="142"/>
      <w:bookmarkEnd w:id="144"/>
      <w:bookmarkEnd w:id="145"/>
      <w:bookmarkEnd w:id="146"/>
      <w:bookmarkEnd w:id="147"/>
    </w:p>
    <w:p w14:paraId="0B0C7E90" w14:textId="2B9675A2" w:rsidR="00357843" w:rsidRPr="0009014D" w:rsidRDefault="000927EE" w:rsidP="004566DD">
      <w:pPr>
        <w:pStyle w:val="Ingenafstand1"/>
        <w:rPr>
          <w:lang w:val="en-GB"/>
        </w:rPr>
      </w:pPr>
      <w:r w:rsidRPr="0009014D">
        <w:rPr>
          <w:lang w:val="en-GB"/>
        </w:rPr>
        <w:t xml:space="preserve">Endurance </w:t>
      </w:r>
      <w:r w:rsidR="00E814DD" w:rsidRPr="0009014D">
        <w:rPr>
          <w:lang w:val="en-GB"/>
        </w:rPr>
        <w:t>determines</w:t>
      </w:r>
      <w:r w:rsidRPr="0009014D">
        <w:rPr>
          <w:lang w:val="en-GB"/>
        </w:rPr>
        <w:t xml:space="preserve"> a </w:t>
      </w:r>
      <w:r w:rsidR="00E814DD" w:rsidRPr="0009014D">
        <w:rPr>
          <w:lang w:val="en-GB"/>
        </w:rPr>
        <w:t>character’s</w:t>
      </w:r>
      <w:r w:rsidRPr="0009014D">
        <w:rPr>
          <w:lang w:val="en-GB"/>
        </w:rPr>
        <w:t xml:space="preserve"> general health and </w:t>
      </w:r>
      <w:r w:rsidR="00E814DD" w:rsidRPr="0009014D">
        <w:rPr>
          <w:lang w:val="en-GB"/>
        </w:rPr>
        <w:t>vigour</w:t>
      </w:r>
      <w:r w:rsidRPr="0009014D">
        <w:rPr>
          <w:lang w:val="en-GB"/>
        </w:rPr>
        <w:t>. It shows the characters resistance to toxins and disease</w:t>
      </w:r>
      <w:r w:rsidR="004566DD" w:rsidRPr="0009014D">
        <w:rPr>
          <w:lang w:val="en-GB"/>
        </w:rPr>
        <w:t xml:space="preserve"> as well as how much physical abuse a character can withstand</w:t>
      </w:r>
      <w:r w:rsidR="00357843" w:rsidRPr="0009014D">
        <w:rPr>
          <w:lang w:val="en-GB"/>
        </w:rPr>
        <w:t>.</w:t>
      </w:r>
    </w:p>
    <w:p w14:paraId="3DBCAEAE" w14:textId="06698E87" w:rsidR="007B5476" w:rsidRPr="0009014D" w:rsidRDefault="004566DD" w:rsidP="00917AA0">
      <w:pPr>
        <w:pStyle w:val="Heading4"/>
        <w:rPr>
          <w:lang w:val="en-GB"/>
        </w:rPr>
      </w:pPr>
      <w:r w:rsidRPr="0009014D">
        <w:rPr>
          <w:lang w:val="en-GB"/>
        </w:rPr>
        <w:t>Toxic Resistance</w:t>
      </w:r>
    </w:p>
    <w:p w14:paraId="549C9229" w14:textId="2264F149" w:rsidR="007B5476" w:rsidRPr="0009014D" w:rsidRDefault="009E251A" w:rsidP="007B5476">
      <w:pPr>
        <w:pStyle w:val="Ingenafstand1"/>
        <w:rPr>
          <w:lang w:val="en-GB"/>
        </w:rPr>
      </w:pPr>
      <w:r w:rsidRPr="0009014D">
        <w:rPr>
          <w:lang w:val="en-GB"/>
        </w:rPr>
        <w:t xml:space="preserve">Toxic Resistance shows how good a character is at resisting toxic substances and illnesses. It is used against a </w:t>
      </w:r>
      <w:r w:rsidR="00E814DD" w:rsidRPr="0009014D">
        <w:rPr>
          <w:lang w:val="en-GB"/>
        </w:rPr>
        <w:t>toxin’s</w:t>
      </w:r>
      <w:r w:rsidRPr="0009014D">
        <w:rPr>
          <w:lang w:val="en-GB"/>
        </w:rPr>
        <w:t xml:space="preserve"> toxicity level, after the resistance table.</w:t>
      </w:r>
    </w:p>
    <w:p w14:paraId="22475AAE" w14:textId="099BE567" w:rsidR="00EA7013" w:rsidRPr="0009014D" w:rsidRDefault="004566DD" w:rsidP="00917AA0">
      <w:pPr>
        <w:pStyle w:val="Heading4"/>
        <w:rPr>
          <w:lang w:val="en-GB"/>
        </w:rPr>
      </w:pPr>
      <w:r w:rsidRPr="0009014D">
        <w:rPr>
          <w:lang w:val="en-GB"/>
        </w:rPr>
        <w:t>Breath</w:t>
      </w:r>
    </w:p>
    <w:p w14:paraId="150936D7" w14:textId="1819290F" w:rsidR="004566DD" w:rsidRPr="0009014D" w:rsidRDefault="004566DD" w:rsidP="00EA7013">
      <w:pPr>
        <w:pStyle w:val="Ingenafstand1"/>
        <w:rPr>
          <w:lang w:val="en-GB"/>
        </w:rPr>
      </w:pPr>
      <w:r w:rsidRPr="0009014D">
        <w:rPr>
          <w:lang w:val="en-GB"/>
        </w:rPr>
        <w:t xml:space="preserve">This value determines how long a character can hold his breath and how well he </w:t>
      </w:r>
      <w:r w:rsidR="003C39BA" w:rsidRPr="0009014D">
        <w:rPr>
          <w:lang w:val="en-GB"/>
        </w:rPr>
        <w:t>resists</w:t>
      </w:r>
      <w:r w:rsidRPr="0009014D">
        <w:rPr>
          <w:lang w:val="en-GB"/>
        </w:rPr>
        <w:t xml:space="preserve"> being choked.</w:t>
      </w:r>
    </w:p>
    <w:p w14:paraId="36D16C35" w14:textId="6CBCEE32" w:rsidR="004566DD" w:rsidRPr="0009014D" w:rsidRDefault="004566DD" w:rsidP="00EA7013">
      <w:pPr>
        <w:pStyle w:val="Ingenafstand1"/>
        <w:rPr>
          <w:lang w:val="en-GB"/>
        </w:rPr>
      </w:pPr>
      <w:r w:rsidRPr="0009014D">
        <w:rPr>
          <w:lang w:val="en-GB"/>
        </w:rPr>
        <w:t xml:space="preserve">The value of this ability is </w:t>
      </w:r>
      <w:r w:rsidR="003C39BA" w:rsidRPr="0009014D">
        <w:rPr>
          <w:lang w:val="en-GB"/>
        </w:rPr>
        <w:t>equivalent</w:t>
      </w:r>
      <w:r w:rsidRPr="0009014D">
        <w:rPr>
          <w:lang w:val="en-GB"/>
        </w:rPr>
        <w:t xml:space="preserve"> to the </w:t>
      </w:r>
      <w:r w:rsidR="003C39BA" w:rsidRPr="0009014D">
        <w:rPr>
          <w:lang w:val="en-GB"/>
        </w:rPr>
        <w:t>character’s</w:t>
      </w:r>
      <w:r w:rsidRPr="0009014D">
        <w:rPr>
          <w:lang w:val="en-GB"/>
        </w:rPr>
        <w:t xml:space="preserve"> END + 20.</w:t>
      </w:r>
    </w:p>
    <w:p w14:paraId="3CF5C790" w14:textId="49C06EC4" w:rsidR="004566DD" w:rsidRPr="0009014D" w:rsidRDefault="004566DD" w:rsidP="00EA7013">
      <w:pPr>
        <w:pStyle w:val="Ingenafstand1"/>
        <w:rPr>
          <w:lang w:val="en-GB"/>
        </w:rPr>
      </w:pPr>
      <w:r w:rsidRPr="0009014D">
        <w:rPr>
          <w:lang w:val="en-GB"/>
        </w:rPr>
        <w:t xml:space="preserve">See the </w:t>
      </w:r>
      <w:r w:rsidR="003C39BA" w:rsidRPr="0009014D">
        <w:rPr>
          <w:lang w:val="en-GB"/>
        </w:rPr>
        <w:t xml:space="preserve">extension </w:t>
      </w:r>
      <w:r w:rsidR="004B21DB" w:rsidRPr="0009014D">
        <w:rPr>
          <w:lang w:val="en-GB"/>
        </w:rPr>
        <w:t>“</w:t>
      </w:r>
      <w:r w:rsidR="003C39BA" w:rsidRPr="0009014D">
        <w:rPr>
          <w:lang w:val="en-GB"/>
        </w:rPr>
        <w:t>Athletics</w:t>
      </w:r>
      <w:r w:rsidR="004B21DB" w:rsidRPr="0009014D">
        <w:rPr>
          <w:lang w:val="en-GB"/>
        </w:rPr>
        <w:t>”</w:t>
      </w:r>
      <w:r w:rsidRPr="0009014D">
        <w:rPr>
          <w:lang w:val="en-GB"/>
        </w:rPr>
        <w:t xml:space="preserve"> on page </w:t>
      </w:r>
      <w:r w:rsidR="00342AA8" w:rsidRPr="0009014D">
        <w:rPr>
          <w:lang w:val="en-GB"/>
        </w:rPr>
        <w:fldChar w:fldCharType="begin"/>
      </w:r>
      <w:r w:rsidR="00342AA8" w:rsidRPr="0009014D">
        <w:rPr>
          <w:lang w:val="en-GB"/>
        </w:rPr>
        <w:instrText xml:space="preserve"> PAGEREF _Ref136977619 \h </w:instrText>
      </w:r>
      <w:r w:rsidR="00342AA8" w:rsidRPr="0009014D">
        <w:rPr>
          <w:lang w:val="en-GB"/>
        </w:rPr>
      </w:r>
      <w:r w:rsidR="00342AA8" w:rsidRPr="0009014D">
        <w:rPr>
          <w:lang w:val="en-GB"/>
        </w:rPr>
        <w:fldChar w:fldCharType="separate"/>
      </w:r>
      <w:r w:rsidR="001D65AF">
        <w:rPr>
          <w:noProof/>
          <w:lang w:val="en-GB"/>
        </w:rPr>
        <w:t>105</w:t>
      </w:r>
      <w:r w:rsidR="00342AA8" w:rsidRPr="0009014D">
        <w:rPr>
          <w:lang w:val="en-GB"/>
        </w:rPr>
        <w:fldChar w:fldCharType="end"/>
      </w:r>
      <w:r w:rsidRPr="0009014D">
        <w:rPr>
          <w:lang w:val="en-GB"/>
        </w:rPr>
        <w:t>.</w:t>
      </w:r>
    </w:p>
    <w:p w14:paraId="406660C0" w14:textId="535271A0" w:rsidR="001247BE" w:rsidRPr="0009014D" w:rsidRDefault="001247BE" w:rsidP="001247BE">
      <w:pPr>
        <w:pStyle w:val="Heading6"/>
        <w:rPr>
          <w:lang w:val="en-GB"/>
        </w:rPr>
      </w:pPr>
      <w:r w:rsidRPr="0009014D">
        <w:rPr>
          <w:lang w:val="en-GB"/>
        </w:rPr>
        <w:t>Regaining Breath</w:t>
      </w:r>
    </w:p>
    <w:p w14:paraId="1CDDDC79" w14:textId="68C9F5BC" w:rsidR="001247BE" w:rsidRPr="0009014D" w:rsidRDefault="001247BE" w:rsidP="00EA7013">
      <w:pPr>
        <w:pStyle w:val="Ingenafstand1"/>
        <w:rPr>
          <w:lang w:val="en-GB"/>
        </w:rPr>
      </w:pPr>
      <w:r w:rsidRPr="0009014D">
        <w:rPr>
          <w:lang w:val="en-GB"/>
        </w:rPr>
        <w:t xml:space="preserve">When out of combat, the character </w:t>
      </w:r>
      <w:r w:rsidR="00D35E58" w:rsidRPr="0009014D">
        <w:rPr>
          <w:lang w:val="en-GB"/>
        </w:rPr>
        <w:t>regains</w:t>
      </w:r>
      <w:r w:rsidRPr="0009014D">
        <w:rPr>
          <w:lang w:val="en-GB"/>
        </w:rPr>
        <w:t xml:space="preserve"> 1</w:t>
      </w:r>
      <w:r w:rsidR="00C2309F" w:rsidRPr="0009014D">
        <w:rPr>
          <w:lang w:val="en-GB"/>
        </w:rPr>
        <w:t>0</w:t>
      </w:r>
      <w:r w:rsidRPr="0009014D">
        <w:rPr>
          <w:lang w:val="en-GB"/>
        </w:rPr>
        <w:t xml:space="preserve"> breath each </w:t>
      </w:r>
      <w:r w:rsidR="007C3897" w:rsidRPr="0009014D">
        <w:rPr>
          <w:lang w:val="en-GB"/>
        </w:rPr>
        <w:t>minute</w:t>
      </w:r>
      <w:r w:rsidRPr="0009014D">
        <w:rPr>
          <w:lang w:val="en-GB"/>
        </w:rPr>
        <w:t>.</w:t>
      </w:r>
    </w:p>
    <w:p w14:paraId="4AD9F1D8" w14:textId="16918E0E" w:rsidR="00E2036A" w:rsidRPr="0009014D" w:rsidRDefault="00E2036A" w:rsidP="00E2036A">
      <w:pPr>
        <w:pStyle w:val="Heading6"/>
        <w:rPr>
          <w:lang w:val="en-GB"/>
        </w:rPr>
      </w:pPr>
      <w:bookmarkStart w:id="148" w:name="_Toc437599940"/>
      <w:r w:rsidRPr="0009014D">
        <w:rPr>
          <w:lang w:val="en-GB"/>
        </w:rPr>
        <w:t>Bated Breath</w:t>
      </w:r>
    </w:p>
    <w:p w14:paraId="261FB5B9" w14:textId="07726546" w:rsidR="00E2036A" w:rsidRPr="0009014D" w:rsidRDefault="00E2036A" w:rsidP="00E2036A">
      <w:pPr>
        <w:pStyle w:val="Ingenafstand1"/>
        <w:rPr>
          <w:lang w:val="en-GB"/>
        </w:rPr>
      </w:pPr>
      <w:r w:rsidRPr="0009014D">
        <w:rPr>
          <w:lang w:val="en-GB"/>
        </w:rPr>
        <w:t>When holding their breath, the character loose breath over time. When breath reach 0, the character must breathe or pass out. A willpower check is required each round, after breath reach 50%.</w:t>
      </w:r>
    </w:p>
    <w:p w14:paraId="32B1D93C" w14:textId="7083C919" w:rsidR="00AA7E3C" w:rsidRPr="0009014D" w:rsidRDefault="00AA7E3C" w:rsidP="00AA7E3C">
      <w:pPr>
        <w:pStyle w:val="Caption"/>
        <w:keepNext/>
        <w:rPr>
          <w:lang w:val="en-GB"/>
        </w:rPr>
      </w:pPr>
      <w:bookmarkStart w:id="149" w:name="_Toc201083021"/>
      <w:r w:rsidRPr="0009014D">
        <w:rPr>
          <w:lang w:val="en-GB"/>
        </w:rPr>
        <w:t xml:space="preserve">Table </w:t>
      </w:r>
      <w:r w:rsidRPr="0009014D">
        <w:rPr>
          <w:lang w:val="en-GB"/>
        </w:rPr>
        <w:fldChar w:fldCharType="begin"/>
      </w:r>
      <w:r w:rsidRPr="0009014D">
        <w:rPr>
          <w:lang w:val="en-GB"/>
        </w:rPr>
        <w:instrText xml:space="preserve"> SEQ Tabel \* ARABIC </w:instrText>
      </w:r>
      <w:r w:rsidRPr="0009014D">
        <w:rPr>
          <w:lang w:val="en-GB"/>
        </w:rPr>
        <w:fldChar w:fldCharType="separate"/>
      </w:r>
      <w:r w:rsidR="001D65AF">
        <w:rPr>
          <w:noProof/>
          <w:lang w:val="en-GB"/>
        </w:rPr>
        <w:t>10</w:t>
      </w:r>
      <w:r w:rsidRPr="0009014D">
        <w:rPr>
          <w:noProof/>
          <w:lang w:val="en-GB"/>
        </w:rPr>
        <w:fldChar w:fldCharType="end"/>
      </w:r>
      <w:r w:rsidRPr="0009014D">
        <w:rPr>
          <w:lang w:val="en-GB"/>
        </w:rPr>
        <w:t xml:space="preserve"> – Bated Breath</w:t>
      </w:r>
      <w:bookmarkEnd w:id="149"/>
    </w:p>
    <w:tbl>
      <w:tblPr>
        <w:tblStyle w:val="Grundegenskaber"/>
        <w:tblW w:w="5000" w:type="pct"/>
        <w:tblLook w:val="04A0" w:firstRow="1" w:lastRow="0" w:firstColumn="1" w:lastColumn="0" w:noHBand="0" w:noVBand="1"/>
      </w:tblPr>
      <w:tblGrid>
        <w:gridCol w:w="2550"/>
        <w:gridCol w:w="2369"/>
      </w:tblGrid>
      <w:tr w:rsidR="00E2036A" w:rsidRPr="0009014D" w14:paraId="7604C4D0" w14:textId="77777777" w:rsidTr="00952FA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92" w:type="pct"/>
          </w:tcPr>
          <w:p w14:paraId="67D62F6A" w14:textId="77777777" w:rsidR="00E2036A" w:rsidRPr="0009014D" w:rsidRDefault="00E2036A" w:rsidP="00952FAA">
            <w:pPr>
              <w:rPr>
                <w:lang w:val="en-GB"/>
              </w:rPr>
            </w:pPr>
            <w:r w:rsidRPr="0009014D">
              <w:rPr>
                <w:lang w:val="en-GB"/>
              </w:rPr>
              <w:t>Activity</w:t>
            </w:r>
          </w:p>
        </w:tc>
        <w:tc>
          <w:tcPr>
            <w:tcW w:w="2408" w:type="pct"/>
          </w:tcPr>
          <w:p w14:paraId="1EE5EEBE" w14:textId="77777777" w:rsidR="00E2036A" w:rsidRPr="0009014D" w:rsidRDefault="00E2036A" w:rsidP="00952FAA">
            <w:pPr>
              <w:cnfStyle w:val="100000000000" w:firstRow="1" w:lastRow="0" w:firstColumn="0" w:lastColumn="0" w:oddVBand="0" w:evenVBand="0" w:oddHBand="0" w:evenHBand="0" w:firstRowFirstColumn="0" w:firstRowLastColumn="0" w:lastRowFirstColumn="0" w:lastRowLastColumn="0"/>
              <w:rPr>
                <w:lang w:val="en-GB"/>
              </w:rPr>
            </w:pPr>
            <w:r w:rsidRPr="0009014D">
              <w:rPr>
                <w:lang w:val="en-GB"/>
              </w:rPr>
              <w:t>Breath-consumption</w:t>
            </w:r>
          </w:p>
        </w:tc>
      </w:tr>
      <w:tr w:rsidR="00E2036A" w:rsidRPr="0009014D" w14:paraId="193FE4F8" w14:textId="77777777" w:rsidTr="00952FA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92" w:type="pct"/>
          </w:tcPr>
          <w:p w14:paraId="2FFF5EF1" w14:textId="7BADB545" w:rsidR="00E2036A" w:rsidRPr="0009014D" w:rsidRDefault="002C678F" w:rsidP="00952FAA">
            <w:pPr>
              <w:rPr>
                <w:lang w:val="en-GB"/>
              </w:rPr>
            </w:pPr>
            <w:r w:rsidRPr="0009014D">
              <w:rPr>
                <w:lang w:val="en-GB"/>
              </w:rPr>
              <w:t xml:space="preserve">Standing </w:t>
            </w:r>
            <w:r w:rsidR="00E2036A" w:rsidRPr="0009014D">
              <w:rPr>
                <w:lang w:val="en-GB"/>
              </w:rPr>
              <w:t>still</w:t>
            </w:r>
          </w:p>
        </w:tc>
        <w:tc>
          <w:tcPr>
            <w:tcW w:w="2408" w:type="pct"/>
          </w:tcPr>
          <w:p w14:paraId="72EA154B" w14:textId="4CD72E1B" w:rsidR="00E2036A" w:rsidRPr="0009014D" w:rsidRDefault="002A4316" w:rsidP="00952FAA">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5</w:t>
            </w:r>
            <w:r w:rsidR="00E2036A" w:rsidRPr="0009014D">
              <w:rPr>
                <w:lang w:val="en-GB"/>
              </w:rPr>
              <w:t xml:space="preserve"> Breath / </w:t>
            </w:r>
            <w:r w:rsidRPr="0009014D">
              <w:rPr>
                <w:lang w:val="en-GB"/>
              </w:rPr>
              <w:t>Round</w:t>
            </w:r>
          </w:p>
        </w:tc>
      </w:tr>
      <w:tr w:rsidR="00E2036A" w:rsidRPr="0009014D" w14:paraId="727B8144" w14:textId="77777777" w:rsidTr="00952FA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92" w:type="pct"/>
          </w:tcPr>
          <w:p w14:paraId="433FC859" w14:textId="062BC6F2" w:rsidR="00E2036A" w:rsidRPr="0009014D" w:rsidRDefault="002C678F" w:rsidP="00952FAA">
            <w:pPr>
              <w:rPr>
                <w:lang w:val="en-GB"/>
              </w:rPr>
            </w:pPr>
            <w:r w:rsidRPr="0009014D">
              <w:rPr>
                <w:lang w:val="en-GB"/>
              </w:rPr>
              <w:t>Moving</w:t>
            </w:r>
          </w:p>
        </w:tc>
        <w:tc>
          <w:tcPr>
            <w:tcW w:w="2408" w:type="pct"/>
          </w:tcPr>
          <w:p w14:paraId="00F5D866" w14:textId="11981397" w:rsidR="00E2036A" w:rsidRPr="0009014D" w:rsidRDefault="002A4316" w:rsidP="00952FAA">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10</w:t>
            </w:r>
            <w:r w:rsidR="00E2036A" w:rsidRPr="0009014D">
              <w:rPr>
                <w:lang w:val="en-GB"/>
              </w:rPr>
              <w:t xml:space="preserve"> Breath / </w:t>
            </w:r>
            <w:r w:rsidRPr="0009014D">
              <w:rPr>
                <w:lang w:val="en-GB"/>
              </w:rPr>
              <w:t>Round</w:t>
            </w:r>
          </w:p>
        </w:tc>
      </w:tr>
      <w:tr w:rsidR="00E2036A" w:rsidRPr="0009014D" w14:paraId="2420B0D0" w14:textId="77777777" w:rsidTr="00952FA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92" w:type="pct"/>
          </w:tcPr>
          <w:p w14:paraId="071B0119" w14:textId="49FB2ABC" w:rsidR="00E2036A" w:rsidRPr="0009014D" w:rsidRDefault="00E2036A" w:rsidP="00952FAA">
            <w:pPr>
              <w:rPr>
                <w:lang w:val="en-GB"/>
              </w:rPr>
            </w:pPr>
            <w:r w:rsidRPr="0009014D">
              <w:rPr>
                <w:lang w:val="en-GB"/>
              </w:rPr>
              <w:t>Fight</w:t>
            </w:r>
            <w:r w:rsidR="002C678F" w:rsidRPr="0009014D">
              <w:rPr>
                <w:lang w:val="en-GB"/>
              </w:rPr>
              <w:t>ing</w:t>
            </w:r>
          </w:p>
        </w:tc>
        <w:tc>
          <w:tcPr>
            <w:tcW w:w="2408" w:type="pct"/>
          </w:tcPr>
          <w:p w14:paraId="3205D09C" w14:textId="539DF44E" w:rsidR="00E2036A" w:rsidRPr="0009014D" w:rsidRDefault="002A4316" w:rsidP="00952FAA">
            <w:pPr>
              <w:keepNext/>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15</w:t>
            </w:r>
            <w:r w:rsidR="00E2036A" w:rsidRPr="0009014D">
              <w:rPr>
                <w:lang w:val="en-GB"/>
              </w:rPr>
              <w:t xml:space="preserve"> Breath / </w:t>
            </w:r>
            <w:r w:rsidRPr="0009014D">
              <w:rPr>
                <w:lang w:val="en-GB"/>
              </w:rPr>
              <w:t>Round</w:t>
            </w:r>
          </w:p>
        </w:tc>
      </w:tr>
    </w:tbl>
    <w:p w14:paraId="3142B994" w14:textId="77777777" w:rsidR="00E2036A" w:rsidRPr="0009014D" w:rsidRDefault="00E2036A" w:rsidP="00E2036A">
      <w:pPr>
        <w:pStyle w:val="Ingenafstand1"/>
        <w:rPr>
          <w:lang w:val="en-GB"/>
        </w:rPr>
      </w:pPr>
    </w:p>
    <w:p w14:paraId="796001B9" w14:textId="75980BD2" w:rsidR="00357843" w:rsidRPr="0009014D" w:rsidRDefault="00F36106" w:rsidP="00917AA0">
      <w:pPr>
        <w:pStyle w:val="Heading4"/>
        <w:rPr>
          <w:lang w:val="en-GB"/>
        </w:rPr>
      </w:pPr>
      <w:r w:rsidRPr="0009014D">
        <w:rPr>
          <w:lang w:val="en-GB"/>
        </w:rPr>
        <w:t>Health</w:t>
      </w:r>
      <w:bookmarkEnd w:id="148"/>
      <w:r w:rsidR="00A74DF1" w:rsidRPr="0009014D">
        <w:rPr>
          <w:lang w:val="en-GB"/>
        </w:rPr>
        <w:t xml:space="preserve"> Points (HP)</w:t>
      </w:r>
    </w:p>
    <w:p w14:paraId="43CDE1C9" w14:textId="045F8D8D" w:rsidR="004C4E97" w:rsidRPr="0009014D" w:rsidRDefault="004C4E97" w:rsidP="00357843">
      <w:pPr>
        <w:pStyle w:val="Ingenafstand1"/>
        <w:rPr>
          <w:lang w:val="en-GB"/>
        </w:rPr>
      </w:pPr>
      <w:r w:rsidRPr="0009014D">
        <w:rPr>
          <w:lang w:val="en-GB"/>
        </w:rPr>
        <w:t xml:space="preserve">For information on </w:t>
      </w:r>
      <w:r w:rsidR="00227F6D" w:rsidRPr="0009014D">
        <w:rPr>
          <w:lang w:val="en-GB"/>
        </w:rPr>
        <w:t>damage and healing</w:t>
      </w:r>
      <w:r w:rsidRPr="0009014D">
        <w:rPr>
          <w:lang w:val="en-GB"/>
        </w:rPr>
        <w:t xml:space="preserve">, see the </w:t>
      </w:r>
      <w:r w:rsidR="00342AA8" w:rsidRPr="0009014D">
        <w:rPr>
          <w:lang w:val="en-GB"/>
        </w:rPr>
        <w:t xml:space="preserve">damage </w:t>
      </w:r>
      <w:r w:rsidRPr="0009014D">
        <w:rPr>
          <w:lang w:val="en-GB"/>
        </w:rPr>
        <w:t xml:space="preserve">section on page </w:t>
      </w:r>
      <w:r w:rsidR="00342AA8" w:rsidRPr="0009014D">
        <w:rPr>
          <w:lang w:val="en-GB"/>
        </w:rPr>
        <w:fldChar w:fldCharType="begin"/>
      </w:r>
      <w:r w:rsidR="00342AA8" w:rsidRPr="0009014D">
        <w:rPr>
          <w:lang w:val="en-GB"/>
        </w:rPr>
        <w:instrText xml:space="preserve"> PAGEREF _Ref136977620 \h </w:instrText>
      </w:r>
      <w:r w:rsidR="00342AA8" w:rsidRPr="0009014D">
        <w:rPr>
          <w:lang w:val="en-GB"/>
        </w:rPr>
      </w:r>
      <w:r w:rsidR="00342AA8" w:rsidRPr="0009014D">
        <w:rPr>
          <w:lang w:val="en-GB"/>
        </w:rPr>
        <w:fldChar w:fldCharType="separate"/>
      </w:r>
      <w:r w:rsidR="001D65AF">
        <w:rPr>
          <w:noProof/>
          <w:lang w:val="en-GB"/>
        </w:rPr>
        <w:t>91</w:t>
      </w:r>
      <w:r w:rsidR="00342AA8" w:rsidRPr="0009014D">
        <w:rPr>
          <w:lang w:val="en-GB"/>
        </w:rPr>
        <w:fldChar w:fldCharType="end"/>
      </w:r>
      <w:r w:rsidRPr="0009014D">
        <w:rPr>
          <w:lang w:val="en-GB"/>
        </w:rPr>
        <w:t>.</w:t>
      </w:r>
    </w:p>
    <w:p w14:paraId="0E760807" w14:textId="19204EA1" w:rsidR="00037708" w:rsidRPr="0009014D" w:rsidRDefault="00037708" w:rsidP="00357843">
      <w:pPr>
        <w:pStyle w:val="Ingenafstand1"/>
        <w:rPr>
          <w:lang w:val="en-GB"/>
        </w:rPr>
      </w:pPr>
      <w:r w:rsidRPr="0009014D">
        <w:rPr>
          <w:lang w:val="en-GB"/>
        </w:rPr>
        <w:t xml:space="preserve">Any </w:t>
      </w:r>
      <w:r w:rsidR="0052211B" w:rsidRPr="0009014D">
        <w:rPr>
          <w:lang w:val="en-GB"/>
        </w:rPr>
        <w:t>creature’s</w:t>
      </w:r>
      <w:r w:rsidRPr="0009014D">
        <w:rPr>
          <w:lang w:val="en-GB"/>
        </w:rPr>
        <w:t xml:space="preserve"> total </w:t>
      </w:r>
      <w:r w:rsidR="00956B75" w:rsidRPr="0009014D">
        <w:rPr>
          <w:lang w:val="en-GB"/>
        </w:rPr>
        <w:t>HP</w:t>
      </w:r>
      <w:r w:rsidR="00B55F9A" w:rsidRPr="0009014D">
        <w:rPr>
          <w:lang w:val="en-GB"/>
        </w:rPr>
        <w:t xml:space="preserve"> </w:t>
      </w:r>
      <w:r w:rsidR="0052211B" w:rsidRPr="0009014D">
        <w:rPr>
          <w:lang w:val="en-GB"/>
        </w:rPr>
        <w:t>determines</w:t>
      </w:r>
      <w:r w:rsidRPr="0009014D">
        <w:rPr>
          <w:lang w:val="en-GB"/>
        </w:rPr>
        <w:t xml:space="preserve"> how much damage that creature can take, before being rendered unconscious and eventually die.</w:t>
      </w:r>
      <w:r w:rsidR="003067C4" w:rsidRPr="0009014D">
        <w:rPr>
          <w:lang w:val="en-GB"/>
        </w:rPr>
        <w:t xml:space="preserve"> </w:t>
      </w:r>
      <w:r w:rsidRPr="0009014D">
        <w:rPr>
          <w:lang w:val="en-GB"/>
        </w:rPr>
        <w:t xml:space="preserve">The </w:t>
      </w:r>
      <w:r w:rsidR="0052211B" w:rsidRPr="0009014D">
        <w:rPr>
          <w:lang w:val="en-GB"/>
        </w:rPr>
        <w:t>creature’s</w:t>
      </w:r>
      <w:r w:rsidRPr="0009014D">
        <w:rPr>
          <w:lang w:val="en-GB"/>
        </w:rPr>
        <w:t xml:space="preserve"> body </w:t>
      </w:r>
      <w:r w:rsidR="006C2775" w:rsidRPr="0009014D">
        <w:rPr>
          <w:lang w:val="en-GB"/>
        </w:rPr>
        <w:t xml:space="preserve">is divided into </w:t>
      </w:r>
      <w:r w:rsidR="0052211B" w:rsidRPr="0009014D">
        <w:rPr>
          <w:lang w:val="en-GB"/>
        </w:rPr>
        <w:t>body</w:t>
      </w:r>
      <w:r w:rsidR="006B168D" w:rsidRPr="0009014D">
        <w:rPr>
          <w:lang w:val="en-GB"/>
        </w:rPr>
        <w:t>-</w:t>
      </w:r>
      <w:r w:rsidR="0052211B" w:rsidRPr="0009014D">
        <w:rPr>
          <w:lang w:val="en-GB"/>
        </w:rPr>
        <w:t>regions</w:t>
      </w:r>
      <w:r w:rsidRPr="0009014D">
        <w:rPr>
          <w:lang w:val="en-GB"/>
        </w:rPr>
        <w:t xml:space="preserve">, </w:t>
      </w:r>
      <w:r w:rsidR="00BF23FE" w:rsidRPr="0009014D">
        <w:rPr>
          <w:lang w:val="en-GB"/>
        </w:rPr>
        <w:t>which</w:t>
      </w:r>
      <w:r w:rsidRPr="0009014D">
        <w:rPr>
          <w:lang w:val="en-GB"/>
        </w:rPr>
        <w:t xml:space="preserve"> have their own </w:t>
      </w:r>
      <w:r w:rsidR="00956B75" w:rsidRPr="0009014D">
        <w:rPr>
          <w:lang w:val="en-GB"/>
        </w:rPr>
        <w:t>HP</w:t>
      </w:r>
      <w:r w:rsidRPr="0009014D">
        <w:rPr>
          <w:lang w:val="en-GB"/>
        </w:rPr>
        <w:t xml:space="preserve">, separate from the </w:t>
      </w:r>
      <w:r w:rsidR="0052211B" w:rsidRPr="0009014D">
        <w:rPr>
          <w:lang w:val="en-GB"/>
        </w:rPr>
        <w:t>creature’s</w:t>
      </w:r>
      <w:r w:rsidRPr="0009014D">
        <w:rPr>
          <w:lang w:val="en-GB"/>
        </w:rPr>
        <w:t xml:space="preserve"> total </w:t>
      </w:r>
      <w:r w:rsidR="00956B75" w:rsidRPr="0009014D">
        <w:rPr>
          <w:lang w:val="en-GB"/>
        </w:rPr>
        <w:t>HP</w:t>
      </w:r>
      <w:r w:rsidR="006C2775" w:rsidRPr="0009014D">
        <w:rPr>
          <w:lang w:val="en-GB"/>
        </w:rPr>
        <w:t xml:space="preserve">. What comprise these regions depend on the </w:t>
      </w:r>
      <w:r w:rsidR="0052211B" w:rsidRPr="0009014D">
        <w:rPr>
          <w:lang w:val="en-GB"/>
        </w:rPr>
        <w:t>creature’s</w:t>
      </w:r>
      <w:r w:rsidRPr="0009014D">
        <w:rPr>
          <w:lang w:val="en-GB"/>
        </w:rPr>
        <w:t xml:space="preserve"> </w:t>
      </w:r>
      <w:r w:rsidR="0052211B" w:rsidRPr="0009014D">
        <w:rPr>
          <w:lang w:val="en-GB"/>
        </w:rPr>
        <w:t>appearance</w:t>
      </w:r>
      <w:r w:rsidR="006C2775" w:rsidRPr="0009014D">
        <w:rPr>
          <w:lang w:val="en-GB"/>
        </w:rPr>
        <w:t xml:space="preserve">. </w:t>
      </w:r>
    </w:p>
    <w:p w14:paraId="39AEE2EC" w14:textId="05AEE3E9" w:rsidR="006C2775" w:rsidRPr="0009014D" w:rsidRDefault="006C2775" w:rsidP="00357843">
      <w:pPr>
        <w:pStyle w:val="Ingenafstand1"/>
        <w:rPr>
          <w:lang w:val="en-GB"/>
        </w:rPr>
      </w:pPr>
      <w:r w:rsidRPr="0009014D">
        <w:rPr>
          <w:lang w:val="en-GB"/>
        </w:rPr>
        <w:t xml:space="preserve">The </w:t>
      </w:r>
      <w:r w:rsidR="00037708" w:rsidRPr="0009014D">
        <w:rPr>
          <w:lang w:val="en-GB"/>
        </w:rPr>
        <w:t xml:space="preserve">hereafter </w:t>
      </w:r>
      <w:r w:rsidRPr="0009014D">
        <w:rPr>
          <w:lang w:val="en-GB"/>
        </w:rPr>
        <w:t>following tables show the most normal creature types, for players</w:t>
      </w:r>
      <w:r w:rsidR="00037708" w:rsidRPr="0009014D">
        <w:rPr>
          <w:lang w:val="en-GB"/>
        </w:rPr>
        <w:t xml:space="preserve"> and</w:t>
      </w:r>
      <w:r w:rsidRPr="0009014D">
        <w:rPr>
          <w:lang w:val="en-GB"/>
        </w:rPr>
        <w:t xml:space="preserve"> their mounts</w:t>
      </w:r>
      <w:r w:rsidR="00357843" w:rsidRPr="0009014D">
        <w:rPr>
          <w:lang w:val="en-GB"/>
        </w:rPr>
        <w:t xml:space="preserve">. </w:t>
      </w:r>
      <w:r w:rsidRPr="0009014D">
        <w:rPr>
          <w:lang w:val="en-GB"/>
        </w:rPr>
        <w:t xml:space="preserve">A longer list of tables can be found the monsters manual. The </w:t>
      </w:r>
      <w:r w:rsidR="00956B75" w:rsidRPr="0009014D">
        <w:rPr>
          <w:lang w:val="en-GB"/>
        </w:rPr>
        <w:t>HP</w:t>
      </w:r>
      <w:r w:rsidRPr="0009014D">
        <w:rPr>
          <w:lang w:val="en-GB"/>
        </w:rPr>
        <w:t xml:space="preserve"> of each </w:t>
      </w:r>
      <w:r w:rsidR="0052211B" w:rsidRPr="0009014D">
        <w:rPr>
          <w:lang w:val="en-GB"/>
        </w:rPr>
        <w:t>body</w:t>
      </w:r>
      <w:r w:rsidR="006B168D" w:rsidRPr="0009014D">
        <w:rPr>
          <w:lang w:val="en-GB"/>
        </w:rPr>
        <w:t>-</w:t>
      </w:r>
      <w:r w:rsidR="0052211B" w:rsidRPr="0009014D">
        <w:rPr>
          <w:lang w:val="en-GB"/>
        </w:rPr>
        <w:t>region</w:t>
      </w:r>
      <w:r w:rsidRPr="0009014D">
        <w:rPr>
          <w:lang w:val="en-GB"/>
        </w:rPr>
        <w:t xml:space="preserve"> shows how much damage that </w:t>
      </w:r>
      <w:r w:rsidR="0052211B" w:rsidRPr="0009014D">
        <w:rPr>
          <w:lang w:val="en-GB"/>
        </w:rPr>
        <w:t>body</w:t>
      </w:r>
      <w:r w:rsidR="006B168D" w:rsidRPr="0009014D">
        <w:rPr>
          <w:lang w:val="en-GB"/>
        </w:rPr>
        <w:t>-</w:t>
      </w:r>
      <w:r w:rsidR="0052211B" w:rsidRPr="0009014D">
        <w:rPr>
          <w:lang w:val="en-GB"/>
        </w:rPr>
        <w:t>regions</w:t>
      </w:r>
      <w:r w:rsidR="00B55F9A" w:rsidRPr="0009014D">
        <w:rPr>
          <w:lang w:val="en-GB"/>
        </w:rPr>
        <w:t xml:space="preserve"> </w:t>
      </w:r>
      <w:r w:rsidRPr="0009014D">
        <w:rPr>
          <w:lang w:val="en-GB"/>
        </w:rPr>
        <w:t>ca</w:t>
      </w:r>
      <w:r w:rsidR="0052211B" w:rsidRPr="0009014D">
        <w:rPr>
          <w:lang w:val="en-GB"/>
        </w:rPr>
        <w:t>n</w:t>
      </w:r>
      <w:r w:rsidRPr="0009014D">
        <w:rPr>
          <w:lang w:val="en-GB"/>
        </w:rPr>
        <w:t xml:space="preserve"> withstand.</w:t>
      </w:r>
      <w:r w:rsidR="003067C4" w:rsidRPr="0009014D">
        <w:rPr>
          <w:lang w:val="en-GB"/>
        </w:rPr>
        <w:t xml:space="preserve"> </w:t>
      </w:r>
      <w:r w:rsidRPr="0009014D">
        <w:rPr>
          <w:lang w:val="en-GB"/>
        </w:rPr>
        <w:t xml:space="preserve">The following table shows 4 headlines: A, B </w:t>
      </w:r>
      <w:r w:rsidR="0052211B" w:rsidRPr="0009014D">
        <w:rPr>
          <w:lang w:val="en-GB"/>
        </w:rPr>
        <w:t>body</w:t>
      </w:r>
      <w:r w:rsidR="006B168D" w:rsidRPr="0009014D">
        <w:rPr>
          <w:lang w:val="en-GB"/>
        </w:rPr>
        <w:t>-</w:t>
      </w:r>
      <w:r w:rsidR="0052211B" w:rsidRPr="0009014D">
        <w:rPr>
          <w:lang w:val="en-GB"/>
        </w:rPr>
        <w:t>regions</w:t>
      </w:r>
      <w:r w:rsidR="00B55F9A" w:rsidRPr="0009014D">
        <w:rPr>
          <w:lang w:val="en-GB"/>
        </w:rPr>
        <w:t xml:space="preserve"> </w:t>
      </w:r>
      <w:r w:rsidRPr="0009014D">
        <w:rPr>
          <w:lang w:val="en-GB"/>
        </w:rPr>
        <w:t xml:space="preserve">and </w:t>
      </w:r>
      <w:r w:rsidR="00956B75" w:rsidRPr="0009014D">
        <w:rPr>
          <w:lang w:val="en-GB"/>
        </w:rPr>
        <w:t>HP</w:t>
      </w:r>
      <w:r w:rsidRPr="0009014D">
        <w:rPr>
          <w:lang w:val="en-GB"/>
        </w:rPr>
        <w:t xml:space="preserve"> letter.</w:t>
      </w:r>
      <w:r w:rsidR="003067C4" w:rsidRPr="0009014D">
        <w:rPr>
          <w:lang w:val="en-GB"/>
        </w:rPr>
        <w:t xml:space="preserve"> </w:t>
      </w:r>
      <w:r w:rsidRPr="0009014D">
        <w:rPr>
          <w:lang w:val="en-GB"/>
        </w:rPr>
        <w:t xml:space="preserve">A </w:t>
      </w:r>
      <w:r w:rsidR="00037708" w:rsidRPr="0009014D">
        <w:rPr>
          <w:lang w:val="en-GB"/>
        </w:rPr>
        <w:t xml:space="preserve">and B </w:t>
      </w:r>
      <w:r w:rsidRPr="0009014D">
        <w:rPr>
          <w:lang w:val="en-GB"/>
        </w:rPr>
        <w:t xml:space="preserve">is the chance on 1D20, to hit the </w:t>
      </w:r>
      <w:r w:rsidR="0052211B" w:rsidRPr="0009014D">
        <w:rPr>
          <w:lang w:val="en-GB"/>
        </w:rPr>
        <w:t>body</w:t>
      </w:r>
      <w:r w:rsidR="006B168D" w:rsidRPr="0009014D">
        <w:rPr>
          <w:lang w:val="en-GB"/>
        </w:rPr>
        <w:t>-</w:t>
      </w:r>
      <w:r w:rsidR="0052211B" w:rsidRPr="0009014D">
        <w:rPr>
          <w:lang w:val="en-GB"/>
        </w:rPr>
        <w:t>region</w:t>
      </w:r>
      <w:r w:rsidR="00037708" w:rsidRPr="0009014D">
        <w:rPr>
          <w:lang w:val="en-GB"/>
        </w:rPr>
        <w:t xml:space="preserve">. A is used </w:t>
      </w:r>
      <w:r w:rsidRPr="0009014D">
        <w:rPr>
          <w:lang w:val="en-GB"/>
        </w:rPr>
        <w:t xml:space="preserve">with a ranged weapon or in a melee situation with an enemy that does not defend himself. B is used </w:t>
      </w:r>
      <w:r w:rsidR="00037708" w:rsidRPr="0009014D">
        <w:rPr>
          <w:lang w:val="en-GB"/>
        </w:rPr>
        <w:t>with</w:t>
      </w:r>
      <w:r w:rsidRPr="0009014D">
        <w:rPr>
          <w:lang w:val="en-GB"/>
        </w:rPr>
        <w:t xml:space="preserve"> melee combat with an enemy that defend himself.</w:t>
      </w:r>
    </w:p>
    <w:p w14:paraId="2DEA6482" w14:textId="7ACCFD3F" w:rsidR="006C2775" w:rsidRPr="0009014D" w:rsidRDefault="006C2775" w:rsidP="00357843">
      <w:pPr>
        <w:pStyle w:val="Ingenafstand1"/>
        <w:rPr>
          <w:lang w:val="en-GB"/>
        </w:rPr>
      </w:pPr>
      <w:r w:rsidRPr="0009014D">
        <w:rPr>
          <w:lang w:val="en-GB"/>
        </w:rPr>
        <w:t xml:space="preserve">Use the </w:t>
      </w:r>
      <w:r w:rsidR="00956B75" w:rsidRPr="0009014D">
        <w:rPr>
          <w:lang w:val="en-GB"/>
        </w:rPr>
        <w:t>HP</w:t>
      </w:r>
      <w:r w:rsidRPr="0009014D">
        <w:rPr>
          <w:lang w:val="en-GB"/>
        </w:rPr>
        <w:t xml:space="preserve"> letter and the </w:t>
      </w:r>
      <w:r w:rsidR="0052211B" w:rsidRPr="0009014D">
        <w:rPr>
          <w:lang w:val="en-GB"/>
        </w:rPr>
        <w:t>body</w:t>
      </w:r>
      <w:r w:rsidR="006B168D" w:rsidRPr="0009014D">
        <w:rPr>
          <w:lang w:val="en-GB"/>
        </w:rPr>
        <w:t>-</w:t>
      </w:r>
      <w:r w:rsidR="0052211B" w:rsidRPr="0009014D">
        <w:rPr>
          <w:lang w:val="en-GB"/>
        </w:rPr>
        <w:t>regions</w:t>
      </w:r>
      <w:r w:rsidRPr="0009014D">
        <w:rPr>
          <w:lang w:val="en-GB"/>
        </w:rPr>
        <w:t xml:space="preserve"> name in the small </w:t>
      </w:r>
      <w:r w:rsidR="00956B75" w:rsidRPr="0009014D">
        <w:rPr>
          <w:lang w:val="en-GB"/>
        </w:rPr>
        <w:t>HP</w:t>
      </w:r>
      <w:r w:rsidRPr="0009014D">
        <w:rPr>
          <w:lang w:val="en-GB"/>
        </w:rPr>
        <w:t xml:space="preserve"> table, to find the </w:t>
      </w:r>
      <w:r w:rsidR="0052211B" w:rsidRPr="0009014D">
        <w:rPr>
          <w:lang w:val="en-GB"/>
        </w:rPr>
        <w:t>body</w:t>
      </w:r>
      <w:r w:rsidR="006B168D" w:rsidRPr="0009014D">
        <w:rPr>
          <w:lang w:val="en-GB"/>
        </w:rPr>
        <w:t>-</w:t>
      </w:r>
      <w:r w:rsidR="0052211B" w:rsidRPr="0009014D">
        <w:rPr>
          <w:lang w:val="en-GB"/>
        </w:rPr>
        <w:t>regions</w:t>
      </w:r>
      <w:r w:rsidRPr="0009014D">
        <w:rPr>
          <w:lang w:val="en-GB"/>
        </w:rPr>
        <w:t xml:space="preserve"> </w:t>
      </w:r>
      <w:r w:rsidR="00956B75" w:rsidRPr="0009014D">
        <w:rPr>
          <w:lang w:val="en-GB"/>
        </w:rPr>
        <w:t>HP</w:t>
      </w:r>
      <w:r w:rsidRPr="0009014D">
        <w:rPr>
          <w:lang w:val="en-GB"/>
        </w:rPr>
        <w:t>.</w:t>
      </w:r>
    </w:p>
    <w:p w14:paraId="26A7F3FA" w14:textId="60DD14CB" w:rsidR="003F4535" w:rsidRPr="0009014D" w:rsidRDefault="003F4535" w:rsidP="003F4535">
      <w:pPr>
        <w:pStyle w:val="Caption"/>
        <w:keepNext/>
        <w:rPr>
          <w:lang w:val="en-GB"/>
        </w:rPr>
      </w:pPr>
      <w:bookmarkStart w:id="150" w:name="_Toc201083022"/>
      <w:bookmarkStart w:id="151" w:name="Tabel_5_MenneskelignendeVæsener"/>
      <w:r w:rsidRPr="0009014D">
        <w:rPr>
          <w:lang w:val="en-GB"/>
        </w:rPr>
        <w:t>Tabl</w:t>
      </w:r>
      <w:r w:rsidR="00585C99" w:rsidRPr="0009014D">
        <w:rPr>
          <w:lang w:val="en-GB"/>
        </w:rPr>
        <w:t>e</w:t>
      </w:r>
      <w:r w:rsidRPr="0009014D">
        <w:rPr>
          <w:lang w:val="en-GB"/>
        </w:rPr>
        <w:t xml:space="preserve"> </w:t>
      </w:r>
      <w:r w:rsidRPr="0009014D">
        <w:rPr>
          <w:lang w:val="en-GB"/>
        </w:rPr>
        <w:fldChar w:fldCharType="begin"/>
      </w:r>
      <w:r w:rsidRPr="0009014D">
        <w:rPr>
          <w:lang w:val="en-GB"/>
        </w:rPr>
        <w:instrText xml:space="preserve"> SEQ Tabel \* ARABIC </w:instrText>
      </w:r>
      <w:r w:rsidRPr="0009014D">
        <w:rPr>
          <w:lang w:val="en-GB"/>
        </w:rPr>
        <w:fldChar w:fldCharType="separate"/>
      </w:r>
      <w:r w:rsidR="001D65AF">
        <w:rPr>
          <w:noProof/>
          <w:lang w:val="en-GB"/>
        </w:rPr>
        <w:t>11</w:t>
      </w:r>
      <w:r w:rsidRPr="0009014D">
        <w:rPr>
          <w:noProof/>
          <w:lang w:val="en-GB"/>
        </w:rPr>
        <w:fldChar w:fldCharType="end"/>
      </w:r>
      <w:r w:rsidRPr="0009014D">
        <w:rPr>
          <w:lang w:val="en-GB"/>
        </w:rPr>
        <w:t xml:space="preserve"> - </w:t>
      </w:r>
      <w:r w:rsidR="006C2775" w:rsidRPr="0009014D">
        <w:rPr>
          <w:lang w:val="en-GB"/>
        </w:rPr>
        <w:t>Humanoids</w:t>
      </w:r>
      <w:bookmarkEnd w:id="150"/>
    </w:p>
    <w:tbl>
      <w:tblPr>
        <w:tblStyle w:val="Grundegenskaber"/>
        <w:tblW w:w="5000" w:type="pct"/>
        <w:tblLook w:val="04A0" w:firstRow="1" w:lastRow="0" w:firstColumn="1" w:lastColumn="0" w:noHBand="0" w:noVBand="1"/>
      </w:tblPr>
      <w:tblGrid>
        <w:gridCol w:w="836"/>
        <w:gridCol w:w="894"/>
        <w:gridCol w:w="2002"/>
        <w:gridCol w:w="1187"/>
      </w:tblGrid>
      <w:tr w:rsidR="00357843" w:rsidRPr="0009014D" w14:paraId="59364600" w14:textId="77777777" w:rsidTr="0067605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4"/>
          </w:tcPr>
          <w:p w14:paraId="467031E0" w14:textId="41E0E428" w:rsidR="00357843" w:rsidRPr="0009014D" w:rsidRDefault="00F54F84" w:rsidP="004B75C9">
            <w:pPr>
              <w:rPr>
                <w:rFonts w:cs="Times New Roman"/>
                <w:b/>
                <w:szCs w:val="16"/>
                <w:lang w:val="en-GB"/>
              </w:rPr>
            </w:pPr>
            <w:r w:rsidRPr="0009014D">
              <w:rPr>
                <w:rFonts w:cs="Times New Roman"/>
                <w:b/>
                <w:szCs w:val="16"/>
                <w:lang w:val="en-GB"/>
              </w:rPr>
              <w:t>Humanoids</w:t>
            </w:r>
          </w:p>
        </w:tc>
      </w:tr>
      <w:tr w:rsidR="00357843" w:rsidRPr="0009014D" w14:paraId="7BB87AB4" w14:textId="77777777" w:rsidTr="003F453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9" w:type="pct"/>
          </w:tcPr>
          <w:p w14:paraId="12284FDC" w14:textId="1B5736C6" w:rsidR="00357843" w:rsidRPr="0009014D" w:rsidRDefault="00357843" w:rsidP="009B5C74">
            <w:pPr>
              <w:rPr>
                <w:rFonts w:cs="Times New Roman"/>
                <w:szCs w:val="16"/>
                <w:lang w:val="en-GB"/>
              </w:rPr>
            </w:pPr>
            <w:r w:rsidRPr="0009014D">
              <w:rPr>
                <w:rFonts w:cs="Times New Roman"/>
                <w:szCs w:val="16"/>
                <w:lang w:val="en-GB"/>
              </w:rPr>
              <w:t>A</w:t>
            </w:r>
          </w:p>
        </w:tc>
        <w:tc>
          <w:tcPr>
            <w:tcW w:w="909" w:type="pct"/>
          </w:tcPr>
          <w:p w14:paraId="2F8C66F1" w14:textId="2BD9476E" w:rsidR="00357843" w:rsidRPr="0009014D" w:rsidRDefault="00357843" w:rsidP="009B5C74">
            <w:pPr>
              <w:cnfStyle w:val="000000100000" w:firstRow="0" w:lastRow="0" w:firstColumn="0" w:lastColumn="0" w:oddVBand="0" w:evenVBand="0" w:oddHBand="1" w:evenHBand="0" w:firstRowFirstColumn="0" w:firstRowLastColumn="0" w:lastRowFirstColumn="0" w:lastRowLastColumn="0"/>
              <w:rPr>
                <w:rFonts w:cs="Times New Roman"/>
                <w:szCs w:val="16"/>
                <w:lang w:val="en-GB"/>
              </w:rPr>
            </w:pPr>
            <w:r w:rsidRPr="0009014D">
              <w:rPr>
                <w:rFonts w:cs="Times New Roman"/>
                <w:szCs w:val="16"/>
                <w:lang w:val="en-GB"/>
              </w:rPr>
              <w:t>B</w:t>
            </w:r>
          </w:p>
        </w:tc>
        <w:tc>
          <w:tcPr>
            <w:tcW w:w="2035" w:type="pct"/>
          </w:tcPr>
          <w:p w14:paraId="3855F1FC" w14:textId="55A5C0F9" w:rsidR="00357843" w:rsidRPr="0009014D" w:rsidRDefault="006C2775" w:rsidP="0067605F">
            <w:pPr>
              <w:cnfStyle w:val="000000100000" w:firstRow="0" w:lastRow="0" w:firstColumn="0" w:lastColumn="0" w:oddVBand="0" w:evenVBand="0" w:oddHBand="1" w:evenHBand="0" w:firstRowFirstColumn="0" w:firstRowLastColumn="0" w:lastRowFirstColumn="0" w:lastRowLastColumn="0"/>
              <w:rPr>
                <w:rFonts w:cs="Times New Roman"/>
                <w:szCs w:val="16"/>
                <w:lang w:val="en-GB"/>
              </w:rPr>
            </w:pPr>
            <w:r w:rsidRPr="0009014D">
              <w:rPr>
                <w:rFonts w:cs="Times New Roman"/>
                <w:szCs w:val="16"/>
                <w:lang w:val="en-GB"/>
              </w:rPr>
              <w:t>Body</w:t>
            </w:r>
            <w:r w:rsidR="006B168D" w:rsidRPr="0009014D">
              <w:rPr>
                <w:rFonts w:cs="Times New Roman"/>
                <w:szCs w:val="16"/>
                <w:lang w:val="en-GB"/>
              </w:rPr>
              <w:t>-</w:t>
            </w:r>
            <w:r w:rsidRPr="0009014D">
              <w:rPr>
                <w:rFonts w:cs="Times New Roman"/>
                <w:szCs w:val="16"/>
                <w:lang w:val="en-GB"/>
              </w:rPr>
              <w:t>regions</w:t>
            </w:r>
          </w:p>
        </w:tc>
        <w:tc>
          <w:tcPr>
            <w:tcW w:w="1206" w:type="pct"/>
          </w:tcPr>
          <w:p w14:paraId="5431207F" w14:textId="7407A3C6" w:rsidR="00357843" w:rsidRPr="0009014D" w:rsidRDefault="00956B75" w:rsidP="004B75C9">
            <w:pPr>
              <w:cnfStyle w:val="000000100000" w:firstRow="0" w:lastRow="0" w:firstColumn="0" w:lastColumn="0" w:oddVBand="0" w:evenVBand="0" w:oddHBand="1" w:evenHBand="0" w:firstRowFirstColumn="0" w:firstRowLastColumn="0" w:lastRowFirstColumn="0" w:lastRowLastColumn="0"/>
              <w:rPr>
                <w:rFonts w:cs="Times New Roman"/>
                <w:szCs w:val="16"/>
                <w:lang w:val="en-GB"/>
              </w:rPr>
            </w:pPr>
            <w:r w:rsidRPr="0009014D">
              <w:rPr>
                <w:rFonts w:cs="Times New Roman"/>
                <w:szCs w:val="16"/>
                <w:lang w:val="en-GB"/>
              </w:rPr>
              <w:t>HP</w:t>
            </w:r>
            <w:r w:rsidR="00357843" w:rsidRPr="0009014D">
              <w:rPr>
                <w:rFonts w:cs="Times New Roman"/>
                <w:szCs w:val="16"/>
                <w:lang w:val="en-GB"/>
              </w:rPr>
              <w:t xml:space="preserve"> </w:t>
            </w:r>
            <w:r w:rsidR="006C2775" w:rsidRPr="0009014D">
              <w:rPr>
                <w:rFonts w:cs="Times New Roman"/>
                <w:szCs w:val="16"/>
                <w:lang w:val="en-GB"/>
              </w:rPr>
              <w:t>letter</w:t>
            </w:r>
          </w:p>
        </w:tc>
      </w:tr>
      <w:tr w:rsidR="00357843" w:rsidRPr="0009014D" w14:paraId="3B5F419F" w14:textId="77777777" w:rsidTr="003F453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9" w:type="pct"/>
          </w:tcPr>
          <w:p w14:paraId="6F485209" w14:textId="77777777" w:rsidR="00357843" w:rsidRPr="0009014D" w:rsidRDefault="00357843" w:rsidP="0067605F">
            <w:pPr>
              <w:rPr>
                <w:rFonts w:cs="Times New Roman"/>
                <w:szCs w:val="16"/>
                <w:lang w:val="en-GB"/>
              </w:rPr>
            </w:pPr>
            <w:r w:rsidRPr="0009014D">
              <w:rPr>
                <w:rFonts w:cs="Times New Roman"/>
                <w:szCs w:val="16"/>
                <w:lang w:val="en-GB"/>
              </w:rPr>
              <w:t>1-3</w:t>
            </w:r>
          </w:p>
        </w:tc>
        <w:tc>
          <w:tcPr>
            <w:tcW w:w="909" w:type="pct"/>
          </w:tcPr>
          <w:p w14:paraId="44800CD8" w14:textId="77777777" w:rsidR="00357843" w:rsidRPr="0009014D" w:rsidRDefault="00357843" w:rsidP="0067605F">
            <w:pPr>
              <w:cnfStyle w:val="000000010000" w:firstRow="0" w:lastRow="0" w:firstColumn="0" w:lastColumn="0" w:oddVBand="0" w:evenVBand="0" w:oddHBand="0" w:evenHBand="1" w:firstRowFirstColumn="0" w:firstRowLastColumn="0" w:lastRowFirstColumn="0" w:lastRowLastColumn="0"/>
              <w:rPr>
                <w:rFonts w:cs="Times New Roman"/>
                <w:szCs w:val="16"/>
                <w:lang w:val="en-GB"/>
              </w:rPr>
            </w:pPr>
            <w:r w:rsidRPr="0009014D">
              <w:rPr>
                <w:rFonts w:cs="Times New Roman"/>
                <w:szCs w:val="16"/>
                <w:lang w:val="en-GB"/>
              </w:rPr>
              <w:t>1-2</w:t>
            </w:r>
          </w:p>
        </w:tc>
        <w:tc>
          <w:tcPr>
            <w:tcW w:w="2035" w:type="pct"/>
          </w:tcPr>
          <w:p w14:paraId="7F7991C2" w14:textId="73C60027" w:rsidR="00357843" w:rsidRPr="0009014D" w:rsidRDefault="006C2775" w:rsidP="0067605F">
            <w:pPr>
              <w:cnfStyle w:val="000000010000" w:firstRow="0" w:lastRow="0" w:firstColumn="0" w:lastColumn="0" w:oddVBand="0" w:evenVBand="0" w:oddHBand="0" w:evenHBand="1" w:firstRowFirstColumn="0" w:firstRowLastColumn="0" w:lastRowFirstColumn="0" w:lastRowLastColumn="0"/>
              <w:rPr>
                <w:rFonts w:cs="Times New Roman"/>
                <w:szCs w:val="16"/>
                <w:lang w:val="en-GB"/>
              </w:rPr>
            </w:pPr>
            <w:r w:rsidRPr="0009014D">
              <w:rPr>
                <w:rFonts w:cs="Times New Roman"/>
                <w:szCs w:val="16"/>
                <w:lang w:val="en-GB"/>
              </w:rPr>
              <w:t>Right Leg</w:t>
            </w:r>
          </w:p>
        </w:tc>
        <w:tc>
          <w:tcPr>
            <w:tcW w:w="1206" w:type="pct"/>
          </w:tcPr>
          <w:p w14:paraId="75D9B0C4" w14:textId="77777777" w:rsidR="00357843" w:rsidRPr="0009014D" w:rsidRDefault="00357843" w:rsidP="0067605F">
            <w:pPr>
              <w:cnfStyle w:val="000000010000" w:firstRow="0" w:lastRow="0" w:firstColumn="0" w:lastColumn="0" w:oddVBand="0" w:evenVBand="0" w:oddHBand="0" w:evenHBand="1" w:firstRowFirstColumn="0" w:firstRowLastColumn="0" w:lastRowFirstColumn="0" w:lastRowLastColumn="0"/>
              <w:rPr>
                <w:rFonts w:cs="Times New Roman"/>
                <w:szCs w:val="16"/>
                <w:lang w:val="en-GB"/>
              </w:rPr>
            </w:pPr>
            <w:r w:rsidRPr="0009014D">
              <w:rPr>
                <w:rFonts w:cs="Times New Roman"/>
                <w:szCs w:val="16"/>
                <w:lang w:val="en-GB"/>
              </w:rPr>
              <w:t>D</w:t>
            </w:r>
          </w:p>
        </w:tc>
      </w:tr>
      <w:tr w:rsidR="00357843" w:rsidRPr="0009014D" w14:paraId="30B998DF" w14:textId="77777777" w:rsidTr="003F453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9" w:type="pct"/>
          </w:tcPr>
          <w:p w14:paraId="50653253" w14:textId="77777777" w:rsidR="00357843" w:rsidRPr="0009014D" w:rsidRDefault="00357843" w:rsidP="0067605F">
            <w:pPr>
              <w:rPr>
                <w:rFonts w:cs="Times New Roman"/>
                <w:szCs w:val="16"/>
                <w:lang w:val="en-GB"/>
              </w:rPr>
            </w:pPr>
            <w:r w:rsidRPr="0009014D">
              <w:rPr>
                <w:rFonts w:cs="Times New Roman"/>
                <w:szCs w:val="16"/>
                <w:lang w:val="en-GB"/>
              </w:rPr>
              <w:t>4-6</w:t>
            </w:r>
          </w:p>
        </w:tc>
        <w:tc>
          <w:tcPr>
            <w:tcW w:w="909" w:type="pct"/>
          </w:tcPr>
          <w:p w14:paraId="55487185" w14:textId="77777777" w:rsidR="00357843" w:rsidRPr="0009014D" w:rsidRDefault="00357843" w:rsidP="0067605F">
            <w:pPr>
              <w:cnfStyle w:val="000000100000" w:firstRow="0" w:lastRow="0" w:firstColumn="0" w:lastColumn="0" w:oddVBand="0" w:evenVBand="0" w:oddHBand="1" w:evenHBand="0" w:firstRowFirstColumn="0" w:firstRowLastColumn="0" w:lastRowFirstColumn="0" w:lastRowLastColumn="0"/>
              <w:rPr>
                <w:rFonts w:cs="Times New Roman"/>
                <w:szCs w:val="16"/>
                <w:lang w:val="en-GB"/>
              </w:rPr>
            </w:pPr>
            <w:r w:rsidRPr="0009014D">
              <w:rPr>
                <w:rFonts w:cs="Times New Roman"/>
                <w:szCs w:val="16"/>
                <w:lang w:val="en-GB"/>
              </w:rPr>
              <w:t>3-4</w:t>
            </w:r>
          </w:p>
        </w:tc>
        <w:tc>
          <w:tcPr>
            <w:tcW w:w="2035" w:type="pct"/>
          </w:tcPr>
          <w:p w14:paraId="5737CD36" w14:textId="3E2635C4" w:rsidR="00357843" w:rsidRPr="0009014D" w:rsidRDefault="006C2775" w:rsidP="0067605F">
            <w:pPr>
              <w:cnfStyle w:val="000000100000" w:firstRow="0" w:lastRow="0" w:firstColumn="0" w:lastColumn="0" w:oddVBand="0" w:evenVBand="0" w:oddHBand="1" w:evenHBand="0" w:firstRowFirstColumn="0" w:firstRowLastColumn="0" w:lastRowFirstColumn="0" w:lastRowLastColumn="0"/>
              <w:rPr>
                <w:rFonts w:cs="Times New Roman"/>
                <w:szCs w:val="16"/>
                <w:lang w:val="en-GB"/>
              </w:rPr>
            </w:pPr>
            <w:r w:rsidRPr="0009014D">
              <w:rPr>
                <w:rFonts w:cs="Times New Roman"/>
                <w:szCs w:val="16"/>
                <w:lang w:val="en-GB"/>
              </w:rPr>
              <w:t>Left L</w:t>
            </w:r>
            <w:r w:rsidR="003B7E4B" w:rsidRPr="0009014D">
              <w:rPr>
                <w:rFonts w:cs="Times New Roman"/>
                <w:szCs w:val="16"/>
                <w:lang w:val="en-GB"/>
              </w:rPr>
              <w:t>e</w:t>
            </w:r>
            <w:r w:rsidRPr="0009014D">
              <w:rPr>
                <w:rFonts w:cs="Times New Roman"/>
                <w:szCs w:val="16"/>
                <w:lang w:val="en-GB"/>
              </w:rPr>
              <w:t>g</w:t>
            </w:r>
          </w:p>
        </w:tc>
        <w:tc>
          <w:tcPr>
            <w:tcW w:w="1206" w:type="pct"/>
          </w:tcPr>
          <w:p w14:paraId="12C87EEA" w14:textId="77777777" w:rsidR="00357843" w:rsidRPr="0009014D" w:rsidRDefault="00357843" w:rsidP="0067605F">
            <w:pPr>
              <w:cnfStyle w:val="000000100000" w:firstRow="0" w:lastRow="0" w:firstColumn="0" w:lastColumn="0" w:oddVBand="0" w:evenVBand="0" w:oddHBand="1" w:evenHBand="0" w:firstRowFirstColumn="0" w:firstRowLastColumn="0" w:lastRowFirstColumn="0" w:lastRowLastColumn="0"/>
              <w:rPr>
                <w:rFonts w:cs="Times New Roman"/>
                <w:szCs w:val="16"/>
                <w:lang w:val="en-GB"/>
              </w:rPr>
            </w:pPr>
            <w:r w:rsidRPr="0009014D">
              <w:rPr>
                <w:rFonts w:cs="Times New Roman"/>
                <w:szCs w:val="16"/>
                <w:lang w:val="en-GB"/>
              </w:rPr>
              <w:t>D</w:t>
            </w:r>
          </w:p>
        </w:tc>
      </w:tr>
      <w:tr w:rsidR="00357843" w:rsidRPr="0009014D" w14:paraId="23CE67D7" w14:textId="77777777" w:rsidTr="003F453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9" w:type="pct"/>
          </w:tcPr>
          <w:p w14:paraId="5B2A6FE3" w14:textId="77777777" w:rsidR="00357843" w:rsidRPr="0009014D" w:rsidRDefault="00357843" w:rsidP="0067605F">
            <w:pPr>
              <w:rPr>
                <w:rFonts w:cs="Times New Roman"/>
                <w:szCs w:val="16"/>
                <w:lang w:val="en-GB"/>
              </w:rPr>
            </w:pPr>
            <w:r w:rsidRPr="0009014D">
              <w:rPr>
                <w:rFonts w:cs="Times New Roman"/>
                <w:szCs w:val="16"/>
                <w:lang w:val="en-GB"/>
              </w:rPr>
              <w:t>7-9</w:t>
            </w:r>
          </w:p>
        </w:tc>
        <w:tc>
          <w:tcPr>
            <w:tcW w:w="909" w:type="pct"/>
          </w:tcPr>
          <w:p w14:paraId="06133F3F" w14:textId="77777777" w:rsidR="00357843" w:rsidRPr="0009014D" w:rsidRDefault="00357843" w:rsidP="0067605F">
            <w:pPr>
              <w:cnfStyle w:val="000000010000" w:firstRow="0" w:lastRow="0" w:firstColumn="0" w:lastColumn="0" w:oddVBand="0" w:evenVBand="0" w:oddHBand="0" w:evenHBand="1" w:firstRowFirstColumn="0" w:firstRowLastColumn="0" w:lastRowFirstColumn="0" w:lastRowLastColumn="0"/>
              <w:rPr>
                <w:rFonts w:cs="Times New Roman"/>
                <w:szCs w:val="16"/>
                <w:lang w:val="en-GB"/>
              </w:rPr>
            </w:pPr>
            <w:r w:rsidRPr="0009014D">
              <w:rPr>
                <w:rFonts w:cs="Times New Roman"/>
                <w:szCs w:val="16"/>
                <w:lang w:val="en-GB"/>
              </w:rPr>
              <w:t>5-6</w:t>
            </w:r>
          </w:p>
        </w:tc>
        <w:tc>
          <w:tcPr>
            <w:tcW w:w="2035" w:type="pct"/>
          </w:tcPr>
          <w:p w14:paraId="2B6DF6F4" w14:textId="45E43898" w:rsidR="00357843" w:rsidRPr="0009014D" w:rsidRDefault="006C2775" w:rsidP="0067605F">
            <w:pPr>
              <w:cnfStyle w:val="000000010000" w:firstRow="0" w:lastRow="0" w:firstColumn="0" w:lastColumn="0" w:oddVBand="0" w:evenVBand="0" w:oddHBand="0" w:evenHBand="1" w:firstRowFirstColumn="0" w:firstRowLastColumn="0" w:lastRowFirstColumn="0" w:lastRowLastColumn="0"/>
              <w:rPr>
                <w:rFonts w:cs="Times New Roman"/>
                <w:szCs w:val="16"/>
                <w:lang w:val="en-GB"/>
              </w:rPr>
            </w:pPr>
            <w:r w:rsidRPr="0009014D">
              <w:rPr>
                <w:rFonts w:cs="Times New Roman"/>
                <w:szCs w:val="16"/>
                <w:lang w:val="en-GB"/>
              </w:rPr>
              <w:t>Lower body</w:t>
            </w:r>
          </w:p>
        </w:tc>
        <w:tc>
          <w:tcPr>
            <w:tcW w:w="1206" w:type="pct"/>
          </w:tcPr>
          <w:p w14:paraId="34A7C8C8" w14:textId="77777777" w:rsidR="00357843" w:rsidRPr="0009014D" w:rsidRDefault="00357843" w:rsidP="0067605F">
            <w:pPr>
              <w:cnfStyle w:val="000000010000" w:firstRow="0" w:lastRow="0" w:firstColumn="0" w:lastColumn="0" w:oddVBand="0" w:evenVBand="0" w:oddHBand="0" w:evenHBand="1" w:firstRowFirstColumn="0" w:firstRowLastColumn="0" w:lastRowFirstColumn="0" w:lastRowLastColumn="0"/>
              <w:rPr>
                <w:rFonts w:cs="Times New Roman"/>
                <w:szCs w:val="16"/>
                <w:lang w:val="en-GB"/>
              </w:rPr>
            </w:pPr>
            <w:r w:rsidRPr="0009014D">
              <w:rPr>
                <w:rFonts w:cs="Times New Roman"/>
                <w:szCs w:val="16"/>
                <w:lang w:val="en-GB"/>
              </w:rPr>
              <w:t>D</w:t>
            </w:r>
          </w:p>
        </w:tc>
      </w:tr>
      <w:tr w:rsidR="00357843" w:rsidRPr="0009014D" w14:paraId="3B539861" w14:textId="77777777" w:rsidTr="003F453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9" w:type="pct"/>
          </w:tcPr>
          <w:p w14:paraId="40726C03" w14:textId="77777777" w:rsidR="00357843" w:rsidRPr="0009014D" w:rsidRDefault="00357843" w:rsidP="0067605F">
            <w:pPr>
              <w:rPr>
                <w:rFonts w:cs="Times New Roman"/>
                <w:szCs w:val="16"/>
                <w:lang w:val="en-GB"/>
              </w:rPr>
            </w:pPr>
            <w:r w:rsidRPr="0009014D">
              <w:rPr>
                <w:rFonts w:cs="Times New Roman"/>
                <w:szCs w:val="16"/>
                <w:lang w:val="en-GB"/>
              </w:rPr>
              <w:t>10-14</w:t>
            </w:r>
          </w:p>
        </w:tc>
        <w:tc>
          <w:tcPr>
            <w:tcW w:w="909" w:type="pct"/>
          </w:tcPr>
          <w:p w14:paraId="00A67ED1" w14:textId="77777777" w:rsidR="00357843" w:rsidRPr="0009014D" w:rsidRDefault="00357843" w:rsidP="0067605F">
            <w:pPr>
              <w:cnfStyle w:val="000000100000" w:firstRow="0" w:lastRow="0" w:firstColumn="0" w:lastColumn="0" w:oddVBand="0" w:evenVBand="0" w:oddHBand="1" w:evenHBand="0" w:firstRowFirstColumn="0" w:firstRowLastColumn="0" w:lastRowFirstColumn="0" w:lastRowLastColumn="0"/>
              <w:rPr>
                <w:rFonts w:cs="Times New Roman"/>
                <w:szCs w:val="16"/>
                <w:lang w:val="en-GB"/>
              </w:rPr>
            </w:pPr>
            <w:r w:rsidRPr="0009014D">
              <w:rPr>
                <w:rFonts w:cs="Times New Roman"/>
                <w:szCs w:val="16"/>
                <w:lang w:val="en-GB"/>
              </w:rPr>
              <w:t>7-8</w:t>
            </w:r>
          </w:p>
        </w:tc>
        <w:tc>
          <w:tcPr>
            <w:tcW w:w="2035" w:type="pct"/>
          </w:tcPr>
          <w:p w14:paraId="0E5BD598" w14:textId="0D66664F" w:rsidR="00357843" w:rsidRPr="0009014D" w:rsidRDefault="006C2775" w:rsidP="0067605F">
            <w:pPr>
              <w:cnfStyle w:val="000000100000" w:firstRow="0" w:lastRow="0" w:firstColumn="0" w:lastColumn="0" w:oddVBand="0" w:evenVBand="0" w:oddHBand="1" w:evenHBand="0" w:firstRowFirstColumn="0" w:firstRowLastColumn="0" w:lastRowFirstColumn="0" w:lastRowLastColumn="0"/>
              <w:rPr>
                <w:rFonts w:cs="Times New Roman"/>
                <w:szCs w:val="16"/>
                <w:lang w:val="en-GB"/>
              </w:rPr>
            </w:pPr>
            <w:r w:rsidRPr="0009014D">
              <w:rPr>
                <w:rFonts w:cs="Times New Roman"/>
                <w:szCs w:val="16"/>
                <w:lang w:val="en-GB"/>
              </w:rPr>
              <w:t>Upper body</w:t>
            </w:r>
          </w:p>
        </w:tc>
        <w:tc>
          <w:tcPr>
            <w:tcW w:w="1206" w:type="pct"/>
          </w:tcPr>
          <w:p w14:paraId="741DEE80" w14:textId="721A6CA1" w:rsidR="00357843" w:rsidRPr="0009014D" w:rsidRDefault="00357843" w:rsidP="004B75C9">
            <w:pPr>
              <w:cnfStyle w:val="000000100000" w:firstRow="0" w:lastRow="0" w:firstColumn="0" w:lastColumn="0" w:oddVBand="0" w:evenVBand="0" w:oddHBand="1" w:evenHBand="0" w:firstRowFirstColumn="0" w:firstRowLastColumn="0" w:lastRowFirstColumn="0" w:lastRowLastColumn="0"/>
              <w:rPr>
                <w:rFonts w:cs="Times New Roman"/>
                <w:szCs w:val="16"/>
                <w:lang w:val="en-GB"/>
              </w:rPr>
            </w:pPr>
            <w:r w:rsidRPr="0009014D">
              <w:rPr>
                <w:rFonts w:cs="Times New Roman"/>
                <w:szCs w:val="16"/>
                <w:lang w:val="en-GB"/>
              </w:rPr>
              <w:t>F</w:t>
            </w:r>
          </w:p>
        </w:tc>
      </w:tr>
      <w:tr w:rsidR="00357843" w:rsidRPr="0009014D" w14:paraId="6152E496" w14:textId="77777777" w:rsidTr="003F453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9" w:type="pct"/>
          </w:tcPr>
          <w:p w14:paraId="11098474" w14:textId="77777777" w:rsidR="00357843" w:rsidRPr="0009014D" w:rsidRDefault="00357843" w:rsidP="0067605F">
            <w:pPr>
              <w:rPr>
                <w:rFonts w:cs="Times New Roman"/>
                <w:szCs w:val="16"/>
                <w:lang w:val="en-GB"/>
              </w:rPr>
            </w:pPr>
            <w:r w:rsidRPr="0009014D">
              <w:rPr>
                <w:rFonts w:cs="Times New Roman"/>
                <w:szCs w:val="16"/>
                <w:lang w:val="en-GB"/>
              </w:rPr>
              <w:t>15-16</w:t>
            </w:r>
          </w:p>
        </w:tc>
        <w:tc>
          <w:tcPr>
            <w:tcW w:w="909" w:type="pct"/>
          </w:tcPr>
          <w:p w14:paraId="352B06FF" w14:textId="77777777" w:rsidR="00357843" w:rsidRPr="0009014D" w:rsidRDefault="00357843" w:rsidP="0067605F">
            <w:pPr>
              <w:cnfStyle w:val="000000010000" w:firstRow="0" w:lastRow="0" w:firstColumn="0" w:lastColumn="0" w:oddVBand="0" w:evenVBand="0" w:oddHBand="0" w:evenHBand="1" w:firstRowFirstColumn="0" w:firstRowLastColumn="0" w:lastRowFirstColumn="0" w:lastRowLastColumn="0"/>
              <w:rPr>
                <w:rFonts w:cs="Times New Roman"/>
                <w:szCs w:val="16"/>
                <w:lang w:val="en-GB"/>
              </w:rPr>
            </w:pPr>
            <w:r w:rsidRPr="0009014D">
              <w:rPr>
                <w:rFonts w:cs="Times New Roman"/>
                <w:szCs w:val="16"/>
                <w:lang w:val="en-GB"/>
              </w:rPr>
              <w:t>9-12</w:t>
            </w:r>
          </w:p>
        </w:tc>
        <w:tc>
          <w:tcPr>
            <w:tcW w:w="2035" w:type="pct"/>
          </w:tcPr>
          <w:p w14:paraId="4EB82899" w14:textId="49B6124F" w:rsidR="00357843" w:rsidRPr="0009014D" w:rsidRDefault="006C2775" w:rsidP="0067605F">
            <w:pPr>
              <w:cnfStyle w:val="000000010000" w:firstRow="0" w:lastRow="0" w:firstColumn="0" w:lastColumn="0" w:oddVBand="0" w:evenVBand="0" w:oddHBand="0" w:evenHBand="1" w:firstRowFirstColumn="0" w:firstRowLastColumn="0" w:lastRowFirstColumn="0" w:lastRowLastColumn="0"/>
              <w:rPr>
                <w:rFonts w:cs="Times New Roman"/>
                <w:szCs w:val="16"/>
                <w:lang w:val="en-GB"/>
              </w:rPr>
            </w:pPr>
            <w:r w:rsidRPr="0009014D">
              <w:rPr>
                <w:rFonts w:cs="Times New Roman"/>
                <w:szCs w:val="16"/>
                <w:lang w:val="en-GB"/>
              </w:rPr>
              <w:t>Right arm</w:t>
            </w:r>
          </w:p>
        </w:tc>
        <w:tc>
          <w:tcPr>
            <w:tcW w:w="1206" w:type="pct"/>
          </w:tcPr>
          <w:p w14:paraId="09FA45C2" w14:textId="77777777" w:rsidR="00357843" w:rsidRPr="0009014D" w:rsidRDefault="00357843" w:rsidP="0067605F">
            <w:pPr>
              <w:cnfStyle w:val="000000010000" w:firstRow="0" w:lastRow="0" w:firstColumn="0" w:lastColumn="0" w:oddVBand="0" w:evenVBand="0" w:oddHBand="0" w:evenHBand="1" w:firstRowFirstColumn="0" w:firstRowLastColumn="0" w:lastRowFirstColumn="0" w:lastRowLastColumn="0"/>
              <w:rPr>
                <w:rFonts w:cs="Times New Roman"/>
                <w:szCs w:val="16"/>
                <w:lang w:val="en-GB"/>
              </w:rPr>
            </w:pPr>
            <w:r w:rsidRPr="0009014D">
              <w:rPr>
                <w:rFonts w:cs="Times New Roman"/>
                <w:szCs w:val="16"/>
                <w:lang w:val="en-GB"/>
              </w:rPr>
              <w:t>C</w:t>
            </w:r>
          </w:p>
        </w:tc>
      </w:tr>
      <w:tr w:rsidR="00357843" w:rsidRPr="0009014D" w14:paraId="5379759C" w14:textId="77777777" w:rsidTr="003F453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9" w:type="pct"/>
          </w:tcPr>
          <w:p w14:paraId="441848C6" w14:textId="77777777" w:rsidR="00357843" w:rsidRPr="0009014D" w:rsidRDefault="00357843" w:rsidP="0067605F">
            <w:pPr>
              <w:rPr>
                <w:rFonts w:cs="Times New Roman"/>
                <w:szCs w:val="16"/>
                <w:lang w:val="en-GB"/>
              </w:rPr>
            </w:pPr>
            <w:r w:rsidRPr="0009014D">
              <w:rPr>
                <w:rFonts w:cs="Times New Roman"/>
                <w:szCs w:val="16"/>
                <w:lang w:val="en-GB"/>
              </w:rPr>
              <w:t>17-18</w:t>
            </w:r>
          </w:p>
        </w:tc>
        <w:tc>
          <w:tcPr>
            <w:tcW w:w="909" w:type="pct"/>
          </w:tcPr>
          <w:p w14:paraId="72ACBE8D" w14:textId="77777777" w:rsidR="00357843" w:rsidRPr="0009014D" w:rsidRDefault="00357843" w:rsidP="0067605F">
            <w:pPr>
              <w:cnfStyle w:val="000000100000" w:firstRow="0" w:lastRow="0" w:firstColumn="0" w:lastColumn="0" w:oddVBand="0" w:evenVBand="0" w:oddHBand="1" w:evenHBand="0" w:firstRowFirstColumn="0" w:firstRowLastColumn="0" w:lastRowFirstColumn="0" w:lastRowLastColumn="0"/>
              <w:rPr>
                <w:rFonts w:cs="Times New Roman"/>
                <w:szCs w:val="16"/>
                <w:lang w:val="en-GB"/>
              </w:rPr>
            </w:pPr>
            <w:r w:rsidRPr="0009014D">
              <w:rPr>
                <w:rFonts w:cs="Times New Roman"/>
                <w:szCs w:val="16"/>
                <w:lang w:val="en-GB"/>
              </w:rPr>
              <w:t>13-16</w:t>
            </w:r>
          </w:p>
        </w:tc>
        <w:tc>
          <w:tcPr>
            <w:tcW w:w="2035" w:type="pct"/>
          </w:tcPr>
          <w:p w14:paraId="68171344" w14:textId="732262F0" w:rsidR="00357843" w:rsidRPr="0009014D" w:rsidRDefault="006C2775" w:rsidP="0067605F">
            <w:pPr>
              <w:cnfStyle w:val="000000100000" w:firstRow="0" w:lastRow="0" w:firstColumn="0" w:lastColumn="0" w:oddVBand="0" w:evenVBand="0" w:oddHBand="1" w:evenHBand="0" w:firstRowFirstColumn="0" w:firstRowLastColumn="0" w:lastRowFirstColumn="0" w:lastRowLastColumn="0"/>
              <w:rPr>
                <w:rFonts w:cs="Times New Roman"/>
                <w:szCs w:val="16"/>
                <w:lang w:val="en-GB"/>
              </w:rPr>
            </w:pPr>
            <w:r w:rsidRPr="0009014D">
              <w:rPr>
                <w:rFonts w:cs="Times New Roman"/>
                <w:szCs w:val="16"/>
                <w:lang w:val="en-GB"/>
              </w:rPr>
              <w:t>Left Arm</w:t>
            </w:r>
          </w:p>
        </w:tc>
        <w:tc>
          <w:tcPr>
            <w:tcW w:w="1206" w:type="pct"/>
          </w:tcPr>
          <w:p w14:paraId="584B1535" w14:textId="77777777" w:rsidR="00357843" w:rsidRPr="0009014D" w:rsidRDefault="00357843" w:rsidP="0067605F">
            <w:pPr>
              <w:cnfStyle w:val="000000100000" w:firstRow="0" w:lastRow="0" w:firstColumn="0" w:lastColumn="0" w:oddVBand="0" w:evenVBand="0" w:oddHBand="1" w:evenHBand="0" w:firstRowFirstColumn="0" w:firstRowLastColumn="0" w:lastRowFirstColumn="0" w:lastRowLastColumn="0"/>
              <w:rPr>
                <w:rFonts w:cs="Times New Roman"/>
                <w:szCs w:val="16"/>
                <w:lang w:val="en-GB"/>
              </w:rPr>
            </w:pPr>
            <w:r w:rsidRPr="0009014D">
              <w:rPr>
                <w:rFonts w:cs="Times New Roman"/>
                <w:szCs w:val="16"/>
                <w:lang w:val="en-GB"/>
              </w:rPr>
              <w:t>C</w:t>
            </w:r>
          </w:p>
        </w:tc>
      </w:tr>
      <w:tr w:rsidR="00357843" w:rsidRPr="0009014D" w14:paraId="4B31D857" w14:textId="77777777" w:rsidTr="003F453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9" w:type="pct"/>
          </w:tcPr>
          <w:p w14:paraId="75A1B5F7" w14:textId="77777777" w:rsidR="00357843" w:rsidRPr="0009014D" w:rsidRDefault="00357843" w:rsidP="0067605F">
            <w:pPr>
              <w:rPr>
                <w:rFonts w:cs="Times New Roman"/>
                <w:szCs w:val="16"/>
                <w:lang w:val="en-GB"/>
              </w:rPr>
            </w:pPr>
            <w:r w:rsidRPr="0009014D">
              <w:rPr>
                <w:rFonts w:cs="Times New Roman"/>
                <w:szCs w:val="16"/>
                <w:lang w:val="en-GB"/>
              </w:rPr>
              <w:t>19-20</w:t>
            </w:r>
          </w:p>
        </w:tc>
        <w:tc>
          <w:tcPr>
            <w:tcW w:w="909" w:type="pct"/>
          </w:tcPr>
          <w:p w14:paraId="57CEABD5" w14:textId="77777777" w:rsidR="00357843" w:rsidRPr="0009014D" w:rsidRDefault="00357843" w:rsidP="0067605F">
            <w:pPr>
              <w:cnfStyle w:val="000000010000" w:firstRow="0" w:lastRow="0" w:firstColumn="0" w:lastColumn="0" w:oddVBand="0" w:evenVBand="0" w:oddHBand="0" w:evenHBand="1" w:firstRowFirstColumn="0" w:firstRowLastColumn="0" w:lastRowFirstColumn="0" w:lastRowLastColumn="0"/>
              <w:rPr>
                <w:rFonts w:cs="Times New Roman"/>
                <w:szCs w:val="16"/>
                <w:lang w:val="en-GB"/>
              </w:rPr>
            </w:pPr>
            <w:r w:rsidRPr="0009014D">
              <w:rPr>
                <w:rFonts w:cs="Times New Roman"/>
                <w:szCs w:val="16"/>
                <w:lang w:val="en-GB"/>
              </w:rPr>
              <w:t>17-20</w:t>
            </w:r>
          </w:p>
        </w:tc>
        <w:tc>
          <w:tcPr>
            <w:tcW w:w="2035" w:type="pct"/>
          </w:tcPr>
          <w:p w14:paraId="2EA2E1D2" w14:textId="2E59657A" w:rsidR="00357843" w:rsidRPr="0009014D" w:rsidRDefault="006C2775" w:rsidP="0067605F">
            <w:pPr>
              <w:cnfStyle w:val="000000010000" w:firstRow="0" w:lastRow="0" w:firstColumn="0" w:lastColumn="0" w:oddVBand="0" w:evenVBand="0" w:oddHBand="0" w:evenHBand="1" w:firstRowFirstColumn="0" w:firstRowLastColumn="0" w:lastRowFirstColumn="0" w:lastRowLastColumn="0"/>
              <w:rPr>
                <w:rFonts w:cs="Times New Roman"/>
                <w:szCs w:val="16"/>
                <w:lang w:val="en-GB"/>
              </w:rPr>
            </w:pPr>
            <w:r w:rsidRPr="0009014D">
              <w:rPr>
                <w:rFonts w:cs="Times New Roman"/>
                <w:szCs w:val="16"/>
                <w:lang w:val="en-GB"/>
              </w:rPr>
              <w:t>Head</w:t>
            </w:r>
          </w:p>
        </w:tc>
        <w:tc>
          <w:tcPr>
            <w:tcW w:w="1206" w:type="pct"/>
          </w:tcPr>
          <w:p w14:paraId="39BE0E28" w14:textId="77777777" w:rsidR="00357843" w:rsidRPr="0009014D" w:rsidRDefault="00357843" w:rsidP="0067605F">
            <w:pPr>
              <w:keepNext/>
              <w:cnfStyle w:val="000000010000" w:firstRow="0" w:lastRow="0" w:firstColumn="0" w:lastColumn="0" w:oddVBand="0" w:evenVBand="0" w:oddHBand="0" w:evenHBand="1" w:firstRowFirstColumn="0" w:firstRowLastColumn="0" w:lastRowFirstColumn="0" w:lastRowLastColumn="0"/>
              <w:rPr>
                <w:rFonts w:cs="Times New Roman"/>
                <w:szCs w:val="16"/>
                <w:lang w:val="en-GB"/>
              </w:rPr>
            </w:pPr>
            <w:r w:rsidRPr="0009014D">
              <w:rPr>
                <w:rFonts w:cs="Times New Roman"/>
                <w:szCs w:val="16"/>
                <w:lang w:val="en-GB"/>
              </w:rPr>
              <w:t>D</w:t>
            </w:r>
          </w:p>
        </w:tc>
      </w:tr>
    </w:tbl>
    <w:p w14:paraId="5D11B144" w14:textId="3E6BA48B" w:rsidR="003F4535" w:rsidRPr="0009014D" w:rsidRDefault="003F4535" w:rsidP="003F4535">
      <w:pPr>
        <w:pStyle w:val="Caption"/>
        <w:keepNext/>
        <w:rPr>
          <w:lang w:val="en-GB"/>
        </w:rPr>
      </w:pPr>
      <w:bookmarkStart w:id="152" w:name="_Toc201083023"/>
      <w:bookmarkStart w:id="153" w:name="Tabel_6_FirbenedeDyrMedSpinkleBen"/>
      <w:bookmarkEnd w:id="151"/>
      <w:r w:rsidRPr="0009014D">
        <w:rPr>
          <w:lang w:val="en-GB"/>
        </w:rPr>
        <w:t>Tabl</w:t>
      </w:r>
      <w:r w:rsidR="00585C99" w:rsidRPr="0009014D">
        <w:rPr>
          <w:lang w:val="en-GB"/>
        </w:rPr>
        <w:t>e</w:t>
      </w:r>
      <w:r w:rsidRPr="0009014D">
        <w:rPr>
          <w:lang w:val="en-GB"/>
        </w:rPr>
        <w:t xml:space="preserve"> </w:t>
      </w:r>
      <w:r w:rsidR="00154DC0" w:rsidRPr="0009014D">
        <w:rPr>
          <w:lang w:val="en-GB"/>
        </w:rPr>
        <w:fldChar w:fldCharType="begin"/>
      </w:r>
      <w:r w:rsidR="00154DC0" w:rsidRPr="0009014D">
        <w:rPr>
          <w:lang w:val="en-GB"/>
        </w:rPr>
        <w:instrText xml:space="preserve"> SEQ Tabel \* ARABIC </w:instrText>
      </w:r>
      <w:r w:rsidR="00154DC0" w:rsidRPr="0009014D">
        <w:rPr>
          <w:lang w:val="en-GB"/>
        </w:rPr>
        <w:fldChar w:fldCharType="separate"/>
      </w:r>
      <w:r w:rsidR="001D65AF">
        <w:rPr>
          <w:noProof/>
          <w:lang w:val="en-GB"/>
        </w:rPr>
        <w:t>12</w:t>
      </w:r>
      <w:r w:rsidR="00154DC0" w:rsidRPr="0009014D">
        <w:rPr>
          <w:lang w:val="en-GB"/>
        </w:rPr>
        <w:fldChar w:fldCharType="end"/>
      </w:r>
      <w:r w:rsidRPr="0009014D">
        <w:rPr>
          <w:lang w:val="en-GB"/>
        </w:rPr>
        <w:t xml:space="preserve"> </w:t>
      </w:r>
      <w:r w:rsidR="006C2775" w:rsidRPr="0009014D">
        <w:rPr>
          <w:lang w:val="en-GB"/>
        </w:rPr>
        <w:t>–</w:t>
      </w:r>
      <w:r w:rsidRPr="0009014D">
        <w:rPr>
          <w:lang w:val="en-GB"/>
        </w:rPr>
        <w:t xml:space="preserve"> </w:t>
      </w:r>
      <w:r w:rsidR="006C2775" w:rsidRPr="0009014D">
        <w:rPr>
          <w:lang w:val="en-GB"/>
        </w:rPr>
        <w:t>Quadrupedal animals with slender legs</w:t>
      </w:r>
      <w:bookmarkEnd w:id="152"/>
    </w:p>
    <w:tbl>
      <w:tblPr>
        <w:tblStyle w:val="Grundegenskaber"/>
        <w:tblW w:w="5000" w:type="pct"/>
        <w:tblLook w:val="04A0" w:firstRow="1" w:lastRow="0" w:firstColumn="1" w:lastColumn="0" w:noHBand="0" w:noVBand="1"/>
      </w:tblPr>
      <w:tblGrid>
        <w:gridCol w:w="839"/>
        <w:gridCol w:w="894"/>
        <w:gridCol w:w="2002"/>
        <w:gridCol w:w="1184"/>
      </w:tblGrid>
      <w:tr w:rsidR="00357843" w:rsidRPr="004D33F8" w14:paraId="61A8CCC5" w14:textId="77777777" w:rsidTr="00F81AD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4"/>
          </w:tcPr>
          <w:p w14:paraId="4C083C9C" w14:textId="322E601D" w:rsidR="00357843" w:rsidRPr="0009014D" w:rsidRDefault="006C2775" w:rsidP="0067605F">
            <w:pPr>
              <w:rPr>
                <w:rFonts w:cs="Times New Roman"/>
                <w:b/>
                <w:szCs w:val="16"/>
                <w:lang w:val="en-GB"/>
              </w:rPr>
            </w:pPr>
            <w:r w:rsidRPr="0009014D">
              <w:rPr>
                <w:rFonts w:cs="Times New Roman"/>
                <w:b/>
                <w:szCs w:val="16"/>
                <w:lang w:val="en-GB"/>
              </w:rPr>
              <w:t>Quadrupedal animals with slender legs</w:t>
            </w:r>
          </w:p>
          <w:p w14:paraId="7309FFD7" w14:textId="28E988FE" w:rsidR="00357843" w:rsidRPr="0009014D" w:rsidRDefault="006C2775" w:rsidP="0067605F">
            <w:pPr>
              <w:rPr>
                <w:rFonts w:cs="Times New Roman"/>
                <w:b/>
                <w:szCs w:val="16"/>
                <w:lang w:val="en-GB"/>
              </w:rPr>
            </w:pPr>
            <w:r w:rsidRPr="0009014D">
              <w:rPr>
                <w:rFonts w:cs="Times New Roman"/>
                <w:b/>
                <w:szCs w:val="16"/>
                <w:lang w:val="en-GB"/>
              </w:rPr>
              <w:t xml:space="preserve">(e.g.: Horses, </w:t>
            </w:r>
            <w:r w:rsidR="00475E41" w:rsidRPr="0009014D">
              <w:rPr>
                <w:rFonts w:cs="Times New Roman"/>
                <w:b/>
                <w:szCs w:val="16"/>
                <w:lang w:val="en-GB"/>
              </w:rPr>
              <w:t>deer,</w:t>
            </w:r>
            <w:r w:rsidRPr="0009014D">
              <w:rPr>
                <w:rFonts w:cs="Times New Roman"/>
                <w:b/>
                <w:szCs w:val="16"/>
                <w:lang w:val="en-GB"/>
              </w:rPr>
              <w:t xml:space="preserve"> or cows)</w:t>
            </w:r>
          </w:p>
        </w:tc>
      </w:tr>
      <w:tr w:rsidR="006C2775" w:rsidRPr="0009014D" w14:paraId="0F9124AA" w14:textId="77777777" w:rsidTr="006C277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 w:type="pct"/>
          </w:tcPr>
          <w:p w14:paraId="23C4908A" w14:textId="547AEC33" w:rsidR="006C2775" w:rsidRPr="0009014D" w:rsidRDefault="006C2775" w:rsidP="006C2775">
            <w:pPr>
              <w:rPr>
                <w:rFonts w:cs="Times New Roman"/>
                <w:szCs w:val="16"/>
                <w:lang w:val="en-GB"/>
              </w:rPr>
            </w:pPr>
            <w:r w:rsidRPr="0009014D">
              <w:rPr>
                <w:rFonts w:cs="Times New Roman"/>
                <w:szCs w:val="16"/>
                <w:lang w:val="en-GB"/>
              </w:rPr>
              <w:t>A</w:t>
            </w:r>
          </w:p>
        </w:tc>
        <w:tc>
          <w:tcPr>
            <w:tcW w:w="909" w:type="pct"/>
          </w:tcPr>
          <w:p w14:paraId="46E9B1FC" w14:textId="64385906" w:rsidR="006C2775" w:rsidRPr="0009014D" w:rsidRDefault="006C2775" w:rsidP="006C2775">
            <w:pPr>
              <w:cnfStyle w:val="000000100000" w:firstRow="0" w:lastRow="0" w:firstColumn="0" w:lastColumn="0" w:oddVBand="0" w:evenVBand="0" w:oddHBand="1" w:evenHBand="0" w:firstRowFirstColumn="0" w:firstRowLastColumn="0" w:lastRowFirstColumn="0" w:lastRowLastColumn="0"/>
              <w:rPr>
                <w:rFonts w:cs="Times New Roman"/>
                <w:szCs w:val="16"/>
                <w:lang w:val="en-GB"/>
              </w:rPr>
            </w:pPr>
            <w:r w:rsidRPr="0009014D">
              <w:rPr>
                <w:rFonts w:cs="Times New Roman"/>
                <w:szCs w:val="16"/>
                <w:lang w:val="en-GB"/>
              </w:rPr>
              <w:t>B</w:t>
            </w:r>
          </w:p>
        </w:tc>
        <w:tc>
          <w:tcPr>
            <w:tcW w:w="2035" w:type="pct"/>
          </w:tcPr>
          <w:p w14:paraId="0E5DDEB3" w14:textId="4EF7FA2F" w:rsidR="006C2775" w:rsidRPr="0009014D" w:rsidRDefault="006C2775" w:rsidP="006C2775">
            <w:pPr>
              <w:cnfStyle w:val="000000100000" w:firstRow="0" w:lastRow="0" w:firstColumn="0" w:lastColumn="0" w:oddVBand="0" w:evenVBand="0" w:oddHBand="1" w:evenHBand="0" w:firstRowFirstColumn="0" w:firstRowLastColumn="0" w:lastRowFirstColumn="0" w:lastRowLastColumn="0"/>
              <w:rPr>
                <w:rFonts w:cs="Times New Roman"/>
                <w:szCs w:val="16"/>
                <w:lang w:val="en-GB"/>
              </w:rPr>
            </w:pPr>
            <w:r w:rsidRPr="0009014D">
              <w:rPr>
                <w:rFonts w:cs="Times New Roman"/>
                <w:szCs w:val="16"/>
                <w:lang w:val="en-GB"/>
              </w:rPr>
              <w:t>Body</w:t>
            </w:r>
            <w:r w:rsidR="006B168D" w:rsidRPr="0009014D">
              <w:rPr>
                <w:rFonts w:cs="Times New Roman"/>
                <w:szCs w:val="16"/>
                <w:lang w:val="en-GB"/>
              </w:rPr>
              <w:t>-</w:t>
            </w:r>
            <w:r w:rsidRPr="0009014D">
              <w:rPr>
                <w:rFonts w:cs="Times New Roman"/>
                <w:szCs w:val="16"/>
                <w:lang w:val="en-GB"/>
              </w:rPr>
              <w:t>regions</w:t>
            </w:r>
          </w:p>
        </w:tc>
        <w:tc>
          <w:tcPr>
            <w:tcW w:w="1205" w:type="pct"/>
          </w:tcPr>
          <w:p w14:paraId="42353DD0" w14:textId="3FFAB73F" w:rsidR="006C2775" w:rsidRPr="0009014D" w:rsidRDefault="00956B75" w:rsidP="006C2775">
            <w:pPr>
              <w:cnfStyle w:val="000000100000" w:firstRow="0" w:lastRow="0" w:firstColumn="0" w:lastColumn="0" w:oddVBand="0" w:evenVBand="0" w:oddHBand="1" w:evenHBand="0" w:firstRowFirstColumn="0" w:firstRowLastColumn="0" w:lastRowFirstColumn="0" w:lastRowLastColumn="0"/>
              <w:rPr>
                <w:rFonts w:cs="Times New Roman"/>
                <w:szCs w:val="16"/>
                <w:lang w:val="en-GB"/>
              </w:rPr>
            </w:pPr>
            <w:r w:rsidRPr="0009014D">
              <w:rPr>
                <w:rFonts w:cs="Times New Roman"/>
                <w:szCs w:val="16"/>
                <w:lang w:val="en-GB"/>
              </w:rPr>
              <w:t>HP</w:t>
            </w:r>
            <w:r w:rsidR="006C2775" w:rsidRPr="0009014D">
              <w:rPr>
                <w:rFonts w:cs="Times New Roman"/>
                <w:szCs w:val="16"/>
                <w:lang w:val="en-GB"/>
              </w:rPr>
              <w:t xml:space="preserve"> letter</w:t>
            </w:r>
          </w:p>
        </w:tc>
      </w:tr>
      <w:tr w:rsidR="006C2775" w:rsidRPr="0009014D" w14:paraId="51EB9499" w14:textId="77777777" w:rsidTr="006C277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 w:type="pct"/>
          </w:tcPr>
          <w:p w14:paraId="4E3847E7" w14:textId="77777777" w:rsidR="006C2775" w:rsidRPr="0009014D" w:rsidRDefault="006C2775" w:rsidP="006C2775">
            <w:pPr>
              <w:rPr>
                <w:rFonts w:cs="Times New Roman"/>
                <w:szCs w:val="16"/>
                <w:lang w:val="en-GB"/>
              </w:rPr>
            </w:pPr>
            <w:r w:rsidRPr="0009014D">
              <w:rPr>
                <w:rFonts w:cs="Times New Roman"/>
                <w:szCs w:val="16"/>
                <w:lang w:val="en-GB"/>
              </w:rPr>
              <w:t>1-5</w:t>
            </w:r>
          </w:p>
        </w:tc>
        <w:tc>
          <w:tcPr>
            <w:tcW w:w="909" w:type="pct"/>
          </w:tcPr>
          <w:p w14:paraId="602B40F5" w14:textId="77777777" w:rsidR="006C2775" w:rsidRPr="0009014D" w:rsidRDefault="006C2775" w:rsidP="006C2775">
            <w:pPr>
              <w:cnfStyle w:val="000000010000" w:firstRow="0" w:lastRow="0" w:firstColumn="0" w:lastColumn="0" w:oddVBand="0" w:evenVBand="0" w:oddHBand="0" w:evenHBand="1" w:firstRowFirstColumn="0" w:firstRowLastColumn="0" w:lastRowFirstColumn="0" w:lastRowLastColumn="0"/>
              <w:rPr>
                <w:rFonts w:cs="Times New Roman"/>
                <w:szCs w:val="16"/>
                <w:lang w:val="en-GB"/>
              </w:rPr>
            </w:pPr>
            <w:r w:rsidRPr="0009014D">
              <w:rPr>
                <w:rFonts w:cs="Times New Roman"/>
                <w:szCs w:val="16"/>
                <w:lang w:val="en-GB"/>
              </w:rPr>
              <w:t>1-10</w:t>
            </w:r>
          </w:p>
        </w:tc>
        <w:tc>
          <w:tcPr>
            <w:tcW w:w="2035" w:type="pct"/>
          </w:tcPr>
          <w:p w14:paraId="7667E140" w14:textId="08540B54" w:rsidR="006C2775" w:rsidRPr="0009014D" w:rsidRDefault="006C2775" w:rsidP="006C2775">
            <w:pPr>
              <w:cnfStyle w:val="000000010000" w:firstRow="0" w:lastRow="0" w:firstColumn="0" w:lastColumn="0" w:oddVBand="0" w:evenVBand="0" w:oddHBand="0" w:evenHBand="1" w:firstRowFirstColumn="0" w:firstRowLastColumn="0" w:lastRowFirstColumn="0" w:lastRowLastColumn="0"/>
              <w:rPr>
                <w:rFonts w:cs="Times New Roman"/>
                <w:szCs w:val="16"/>
                <w:lang w:val="en-GB"/>
              </w:rPr>
            </w:pPr>
            <w:r w:rsidRPr="0009014D">
              <w:rPr>
                <w:rFonts w:cs="Times New Roman"/>
                <w:szCs w:val="16"/>
                <w:lang w:val="en-GB"/>
              </w:rPr>
              <w:t>Legs*</w:t>
            </w:r>
          </w:p>
        </w:tc>
        <w:tc>
          <w:tcPr>
            <w:tcW w:w="1205" w:type="pct"/>
          </w:tcPr>
          <w:p w14:paraId="0A3943D2" w14:textId="77777777" w:rsidR="006C2775" w:rsidRPr="0009014D" w:rsidRDefault="006C2775" w:rsidP="006C2775">
            <w:pPr>
              <w:cnfStyle w:val="000000010000" w:firstRow="0" w:lastRow="0" w:firstColumn="0" w:lastColumn="0" w:oddVBand="0" w:evenVBand="0" w:oddHBand="0" w:evenHBand="1" w:firstRowFirstColumn="0" w:firstRowLastColumn="0" w:lastRowFirstColumn="0" w:lastRowLastColumn="0"/>
              <w:rPr>
                <w:rFonts w:cs="Times New Roman"/>
                <w:szCs w:val="16"/>
                <w:lang w:val="en-GB"/>
              </w:rPr>
            </w:pPr>
            <w:r w:rsidRPr="0009014D">
              <w:rPr>
                <w:rFonts w:cs="Times New Roman"/>
                <w:szCs w:val="16"/>
                <w:lang w:val="en-GB"/>
              </w:rPr>
              <w:t>C</w:t>
            </w:r>
          </w:p>
        </w:tc>
      </w:tr>
      <w:tr w:rsidR="006C2775" w:rsidRPr="0009014D" w14:paraId="1CBBE802" w14:textId="77777777" w:rsidTr="006C277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 w:type="pct"/>
          </w:tcPr>
          <w:p w14:paraId="55B08C18" w14:textId="77777777" w:rsidR="006C2775" w:rsidRPr="0009014D" w:rsidRDefault="006C2775" w:rsidP="006C2775">
            <w:pPr>
              <w:rPr>
                <w:rFonts w:cs="Times New Roman"/>
                <w:szCs w:val="16"/>
                <w:lang w:val="en-GB"/>
              </w:rPr>
            </w:pPr>
            <w:r w:rsidRPr="0009014D">
              <w:rPr>
                <w:rFonts w:cs="Times New Roman"/>
                <w:szCs w:val="16"/>
                <w:lang w:val="en-GB"/>
              </w:rPr>
              <w:t>6-16</w:t>
            </w:r>
          </w:p>
        </w:tc>
        <w:tc>
          <w:tcPr>
            <w:tcW w:w="909" w:type="pct"/>
          </w:tcPr>
          <w:p w14:paraId="70FB5EBD" w14:textId="77777777" w:rsidR="006C2775" w:rsidRPr="0009014D" w:rsidRDefault="006C2775" w:rsidP="006C2775">
            <w:pPr>
              <w:cnfStyle w:val="000000100000" w:firstRow="0" w:lastRow="0" w:firstColumn="0" w:lastColumn="0" w:oddVBand="0" w:evenVBand="0" w:oddHBand="1" w:evenHBand="0" w:firstRowFirstColumn="0" w:firstRowLastColumn="0" w:lastRowFirstColumn="0" w:lastRowLastColumn="0"/>
              <w:rPr>
                <w:rFonts w:cs="Times New Roman"/>
                <w:szCs w:val="16"/>
                <w:lang w:val="en-GB"/>
              </w:rPr>
            </w:pPr>
            <w:r w:rsidRPr="0009014D">
              <w:rPr>
                <w:rFonts w:cs="Times New Roman"/>
                <w:szCs w:val="16"/>
                <w:lang w:val="en-GB"/>
              </w:rPr>
              <w:t>11-15</w:t>
            </w:r>
          </w:p>
        </w:tc>
        <w:tc>
          <w:tcPr>
            <w:tcW w:w="2035" w:type="pct"/>
          </w:tcPr>
          <w:p w14:paraId="766E79AF" w14:textId="6DBD0ACB" w:rsidR="006C2775" w:rsidRPr="0009014D" w:rsidRDefault="006C2775" w:rsidP="006C2775">
            <w:pPr>
              <w:cnfStyle w:val="000000100000" w:firstRow="0" w:lastRow="0" w:firstColumn="0" w:lastColumn="0" w:oddVBand="0" w:evenVBand="0" w:oddHBand="1" w:evenHBand="0" w:firstRowFirstColumn="0" w:firstRowLastColumn="0" w:lastRowFirstColumn="0" w:lastRowLastColumn="0"/>
              <w:rPr>
                <w:rFonts w:cs="Times New Roman"/>
                <w:szCs w:val="16"/>
                <w:lang w:val="en-GB"/>
              </w:rPr>
            </w:pPr>
            <w:r w:rsidRPr="0009014D">
              <w:rPr>
                <w:rFonts w:cs="Times New Roman"/>
                <w:szCs w:val="16"/>
                <w:lang w:val="en-GB"/>
              </w:rPr>
              <w:t>Body</w:t>
            </w:r>
          </w:p>
        </w:tc>
        <w:tc>
          <w:tcPr>
            <w:tcW w:w="1205" w:type="pct"/>
          </w:tcPr>
          <w:p w14:paraId="073F26B0" w14:textId="77777777" w:rsidR="006C2775" w:rsidRPr="0009014D" w:rsidRDefault="006C2775" w:rsidP="006C2775">
            <w:pPr>
              <w:cnfStyle w:val="000000100000" w:firstRow="0" w:lastRow="0" w:firstColumn="0" w:lastColumn="0" w:oddVBand="0" w:evenVBand="0" w:oddHBand="1" w:evenHBand="0" w:firstRowFirstColumn="0" w:firstRowLastColumn="0" w:lastRowFirstColumn="0" w:lastRowLastColumn="0"/>
              <w:rPr>
                <w:rFonts w:cs="Times New Roman"/>
                <w:szCs w:val="16"/>
                <w:lang w:val="en-GB"/>
              </w:rPr>
            </w:pPr>
            <w:r w:rsidRPr="0009014D">
              <w:rPr>
                <w:rFonts w:cs="Times New Roman"/>
                <w:szCs w:val="16"/>
                <w:lang w:val="en-GB"/>
              </w:rPr>
              <w:t>N</w:t>
            </w:r>
          </w:p>
        </w:tc>
      </w:tr>
      <w:tr w:rsidR="006C2775" w:rsidRPr="0009014D" w14:paraId="624EE5CB" w14:textId="77777777" w:rsidTr="006C277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2" w:type="pct"/>
          </w:tcPr>
          <w:p w14:paraId="6FC065CC" w14:textId="77777777" w:rsidR="006C2775" w:rsidRPr="0009014D" w:rsidRDefault="006C2775" w:rsidP="006C2775">
            <w:pPr>
              <w:rPr>
                <w:rFonts w:cs="Times New Roman"/>
                <w:szCs w:val="16"/>
                <w:lang w:val="en-GB"/>
              </w:rPr>
            </w:pPr>
            <w:r w:rsidRPr="0009014D">
              <w:rPr>
                <w:rFonts w:cs="Times New Roman"/>
                <w:szCs w:val="16"/>
                <w:lang w:val="en-GB"/>
              </w:rPr>
              <w:t>17-20</w:t>
            </w:r>
          </w:p>
        </w:tc>
        <w:tc>
          <w:tcPr>
            <w:tcW w:w="909" w:type="pct"/>
          </w:tcPr>
          <w:p w14:paraId="430E317B" w14:textId="77777777" w:rsidR="006C2775" w:rsidRPr="0009014D" w:rsidRDefault="006C2775" w:rsidP="006C2775">
            <w:pPr>
              <w:cnfStyle w:val="000000010000" w:firstRow="0" w:lastRow="0" w:firstColumn="0" w:lastColumn="0" w:oddVBand="0" w:evenVBand="0" w:oddHBand="0" w:evenHBand="1" w:firstRowFirstColumn="0" w:firstRowLastColumn="0" w:lastRowFirstColumn="0" w:lastRowLastColumn="0"/>
              <w:rPr>
                <w:rFonts w:cs="Times New Roman"/>
                <w:szCs w:val="16"/>
                <w:lang w:val="en-GB"/>
              </w:rPr>
            </w:pPr>
            <w:r w:rsidRPr="0009014D">
              <w:rPr>
                <w:rFonts w:cs="Times New Roman"/>
                <w:szCs w:val="16"/>
                <w:lang w:val="en-GB"/>
              </w:rPr>
              <w:t>16-20</w:t>
            </w:r>
          </w:p>
        </w:tc>
        <w:tc>
          <w:tcPr>
            <w:tcW w:w="2035" w:type="pct"/>
          </w:tcPr>
          <w:p w14:paraId="128D0498" w14:textId="4D9B63F8" w:rsidR="006C2775" w:rsidRPr="0009014D" w:rsidRDefault="006C2775" w:rsidP="006C2775">
            <w:pPr>
              <w:cnfStyle w:val="000000010000" w:firstRow="0" w:lastRow="0" w:firstColumn="0" w:lastColumn="0" w:oddVBand="0" w:evenVBand="0" w:oddHBand="0" w:evenHBand="1" w:firstRowFirstColumn="0" w:firstRowLastColumn="0" w:lastRowFirstColumn="0" w:lastRowLastColumn="0"/>
              <w:rPr>
                <w:rFonts w:cs="Times New Roman"/>
                <w:szCs w:val="16"/>
                <w:lang w:val="en-GB"/>
              </w:rPr>
            </w:pPr>
            <w:r w:rsidRPr="0009014D">
              <w:rPr>
                <w:rFonts w:cs="Times New Roman"/>
                <w:szCs w:val="16"/>
                <w:lang w:val="en-GB"/>
              </w:rPr>
              <w:t>Head</w:t>
            </w:r>
          </w:p>
        </w:tc>
        <w:tc>
          <w:tcPr>
            <w:tcW w:w="1205" w:type="pct"/>
          </w:tcPr>
          <w:p w14:paraId="46F5E494" w14:textId="77777777" w:rsidR="006C2775" w:rsidRPr="0009014D" w:rsidRDefault="006C2775" w:rsidP="006C2775">
            <w:pPr>
              <w:keepNext/>
              <w:cnfStyle w:val="000000010000" w:firstRow="0" w:lastRow="0" w:firstColumn="0" w:lastColumn="0" w:oddVBand="0" w:evenVBand="0" w:oddHBand="0" w:evenHBand="1" w:firstRowFirstColumn="0" w:firstRowLastColumn="0" w:lastRowFirstColumn="0" w:lastRowLastColumn="0"/>
              <w:rPr>
                <w:rFonts w:cs="Times New Roman"/>
                <w:szCs w:val="16"/>
                <w:lang w:val="en-GB"/>
              </w:rPr>
            </w:pPr>
            <w:r w:rsidRPr="0009014D">
              <w:rPr>
                <w:rFonts w:cs="Times New Roman"/>
                <w:szCs w:val="16"/>
                <w:lang w:val="en-GB"/>
              </w:rPr>
              <w:t>D</w:t>
            </w:r>
          </w:p>
        </w:tc>
      </w:tr>
    </w:tbl>
    <w:p w14:paraId="07D28965" w14:textId="664ECF23" w:rsidR="00357843" w:rsidRPr="0009014D" w:rsidRDefault="00357843" w:rsidP="00357843">
      <w:pPr>
        <w:rPr>
          <w:lang w:val="en-GB"/>
        </w:rPr>
      </w:pPr>
      <w:r w:rsidRPr="0009014D">
        <w:rPr>
          <w:lang w:val="en-GB"/>
        </w:rPr>
        <w:t>*</w:t>
      </w:r>
      <w:r w:rsidR="00492ABD" w:rsidRPr="0009014D">
        <w:rPr>
          <w:lang w:val="en-GB"/>
        </w:rPr>
        <w:t>Whichever</w:t>
      </w:r>
      <w:r w:rsidR="00DC4D8D" w:rsidRPr="0009014D">
        <w:rPr>
          <w:lang w:val="en-GB"/>
        </w:rPr>
        <w:t xml:space="preserve"> leg is hit is determined by which side of the animal the attacker is located on</w:t>
      </w:r>
      <w:r w:rsidRPr="0009014D">
        <w:rPr>
          <w:lang w:val="en-GB"/>
        </w:rPr>
        <w:t>.</w:t>
      </w:r>
      <w:r w:rsidR="00DC4D8D" w:rsidRPr="0009014D">
        <w:rPr>
          <w:lang w:val="en-GB"/>
        </w:rPr>
        <w:t xml:space="preserve"> It is impossible to hit a leg on the </w:t>
      </w:r>
      <w:r w:rsidR="00492ABD" w:rsidRPr="0009014D">
        <w:rPr>
          <w:lang w:val="en-GB"/>
        </w:rPr>
        <w:t>far side</w:t>
      </w:r>
      <w:r w:rsidR="00DC4D8D" w:rsidRPr="0009014D">
        <w:rPr>
          <w:lang w:val="en-GB"/>
        </w:rPr>
        <w:t xml:space="preserve"> of the animal, from the characters location.</w:t>
      </w:r>
    </w:p>
    <w:p w14:paraId="08C17EB4" w14:textId="5FC149F4" w:rsidR="003F4535" w:rsidRPr="0009014D" w:rsidRDefault="003F4535" w:rsidP="003F4535">
      <w:pPr>
        <w:pStyle w:val="Caption"/>
        <w:keepNext/>
        <w:rPr>
          <w:lang w:val="en-GB"/>
        </w:rPr>
      </w:pPr>
      <w:bookmarkStart w:id="154" w:name="_Toc201083024"/>
      <w:bookmarkStart w:id="155" w:name="Tabel_7_DenLilleKPTabel"/>
      <w:bookmarkEnd w:id="153"/>
      <w:r w:rsidRPr="0009014D">
        <w:rPr>
          <w:lang w:val="en-GB"/>
        </w:rPr>
        <w:t>Tabl</w:t>
      </w:r>
      <w:r w:rsidR="00585C99" w:rsidRPr="0009014D">
        <w:rPr>
          <w:lang w:val="en-GB"/>
        </w:rPr>
        <w:t>e</w:t>
      </w:r>
      <w:r w:rsidRPr="0009014D">
        <w:rPr>
          <w:lang w:val="en-GB"/>
        </w:rPr>
        <w:t xml:space="preserve"> </w:t>
      </w:r>
      <w:r w:rsidR="00154DC0" w:rsidRPr="0009014D">
        <w:rPr>
          <w:lang w:val="en-GB"/>
        </w:rPr>
        <w:fldChar w:fldCharType="begin"/>
      </w:r>
      <w:r w:rsidR="00154DC0" w:rsidRPr="0009014D">
        <w:rPr>
          <w:lang w:val="en-GB"/>
        </w:rPr>
        <w:instrText xml:space="preserve"> SEQ Tabel \* ARABIC </w:instrText>
      </w:r>
      <w:r w:rsidR="00154DC0" w:rsidRPr="0009014D">
        <w:rPr>
          <w:lang w:val="en-GB"/>
        </w:rPr>
        <w:fldChar w:fldCharType="separate"/>
      </w:r>
      <w:r w:rsidR="001D65AF">
        <w:rPr>
          <w:noProof/>
          <w:lang w:val="en-GB"/>
        </w:rPr>
        <w:t>13</w:t>
      </w:r>
      <w:r w:rsidR="00154DC0" w:rsidRPr="0009014D">
        <w:rPr>
          <w:lang w:val="en-GB"/>
        </w:rPr>
        <w:fldChar w:fldCharType="end"/>
      </w:r>
      <w:r w:rsidRPr="0009014D">
        <w:rPr>
          <w:lang w:val="en-GB"/>
        </w:rPr>
        <w:t xml:space="preserve"> </w:t>
      </w:r>
      <w:r w:rsidR="00DC4D8D" w:rsidRPr="0009014D">
        <w:rPr>
          <w:lang w:val="en-GB"/>
        </w:rPr>
        <w:t>–</w:t>
      </w:r>
      <w:r w:rsidRPr="0009014D">
        <w:rPr>
          <w:lang w:val="en-GB"/>
        </w:rPr>
        <w:t xml:space="preserve"> </w:t>
      </w:r>
      <w:r w:rsidR="00DC4D8D" w:rsidRPr="0009014D">
        <w:rPr>
          <w:lang w:val="en-GB"/>
        </w:rPr>
        <w:t xml:space="preserve">The Small </w:t>
      </w:r>
      <w:r w:rsidR="00956B75" w:rsidRPr="0009014D">
        <w:rPr>
          <w:lang w:val="en-GB"/>
        </w:rPr>
        <w:t>HP</w:t>
      </w:r>
      <w:r w:rsidR="00DC4D8D" w:rsidRPr="0009014D">
        <w:rPr>
          <w:lang w:val="en-GB"/>
        </w:rPr>
        <w:t xml:space="preserve"> Table</w:t>
      </w:r>
      <w:bookmarkEnd w:id="154"/>
    </w:p>
    <w:tbl>
      <w:tblPr>
        <w:tblStyle w:val="Grundegenskaber"/>
        <w:tblW w:w="5000" w:type="pct"/>
        <w:tblLook w:val="04A0" w:firstRow="1" w:lastRow="0" w:firstColumn="1" w:lastColumn="0" w:noHBand="0" w:noVBand="1"/>
      </w:tblPr>
      <w:tblGrid>
        <w:gridCol w:w="1540"/>
        <w:gridCol w:w="732"/>
        <w:gridCol w:w="1052"/>
        <w:gridCol w:w="685"/>
        <w:gridCol w:w="910"/>
      </w:tblGrid>
      <w:tr w:rsidR="00F81ADE" w:rsidRPr="0009014D" w14:paraId="32A5D2E7" w14:textId="77777777" w:rsidTr="00F81ADE">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000" w:type="pct"/>
            <w:gridSpan w:val="5"/>
          </w:tcPr>
          <w:p w14:paraId="2D47B2DF" w14:textId="157D16F2" w:rsidR="00F81ADE" w:rsidRPr="0009014D" w:rsidRDefault="00DC4D8D" w:rsidP="004B75C9">
            <w:pPr>
              <w:jc w:val="center"/>
              <w:rPr>
                <w:lang w:val="en-GB"/>
              </w:rPr>
            </w:pPr>
            <w:r w:rsidRPr="0009014D">
              <w:rPr>
                <w:lang w:val="en-GB"/>
              </w:rPr>
              <w:t xml:space="preserve">The Small </w:t>
            </w:r>
            <w:r w:rsidR="00956B75" w:rsidRPr="0009014D">
              <w:rPr>
                <w:lang w:val="en-GB"/>
              </w:rPr>
              <w:t>HP</w:t>
            </w:r>
            <w:r w:rsidRPr="0009014D">
              <w:rPr>
                <w:lang w:val="en-GB"/>
              </w:rPr>
              <w:t xml:space="preserve"> Table</w:t>
            </w:r>
          </w:p>
        </w:tc>
      </w:tr>
      <w:tr w:rsidR="00F81ADE" w:rsidRPr="0009014D" w14:paraId="53FCB3F9" w14:textId="77777777" w:rsidTr="00F81AD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566" w:type="pct"/>
          </w:tcPr>
          <w:p w14:paraId="4106A368" w14:textId="725E2317" w:rsidR="00357843" w:rsidRPr="0009014D" w:rsidRDefault="00956B75" w:rsidP="004B75C9">
            <w:pPr>
              <w:rPr>
                <w:lang w:val="en-GB"/>
              </w:rPr>
            </w:pPr>
            <w:r w:rsidRPr="0009014D">
              <w:rPr>
                <w:lang w:val="en-GB"/>
              </w:rPr>
              <w:t xml:space="preserve">HP </w:t>
            </w:r>
            <w:r w:rsidR="00DC4D8D" w:rsidRPr="0009014D">
              <w:rPr>
                <w:lang w:val="en-GB"/>
              </w:rPr>
              <w:t>letter</w:t>
            </w:r>
          </w:p>
        </w:tc>
        <w:tc>
          <w:tcPr>
            <w:tcW w:w="744" w:type="pct"/>
          </w:tcPr>
          <w:p w14:paraId="36B79131" w14:textId="110A4A4B" w:rsidR="00357843" w:rsidRPr="0009014D" w:rsidRDefault="00DC4D8D" w:rsidP="0067605F">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Little</w:t>
            </w:r>
          </w:p>
        </w:tc>
        <w:tc>
          <w:tcPr>
            <w:tcW w:w="1069" w:type="pct"/>
          </w:tcPr>
          <w:p w14:paraId="3B49D86C" w14:textId="7D396CFE" w:rsidR="00357843" w:rsidRPr="0009014D" w:rsidRDefault="00D437CD" w:rsidP="0067605F">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Average</w:t>
            </w:r>
          </w:p>
        </w:tc>
        <w:tc>
          <w:tcPr>
            <w:tcW w:w="696" w:type="pct"/>
          </w:tcPr>
          <w:p w14:paraId="1B0075FD" w14:textId="1A04B125" w:rsidR="00357843" w:rsidRPr="0009014D" w:rsidRDefault="00DC4D8D" w:rsidP="0067605F">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Large</w:t>
            </w:r>
          </w:p>
        </w:tc>
        <w:tc>
          <w:tcPr>
            <w:tcW w:w="925" w:type="pct"/>
          </w:tcPr>
          <w:p w14:paraId="7BBB1AB6" w14:textId="5D66BD76" w:rsidR="00357843" w:rsidRPr="0009014D" w:rsidRDefault="004B4731" w:rsidP="0067605F">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Enormous</w:t>
            </w:r>
          </w:p>
        </w:tc>
      </w:tr>
      <w:tr w:rsidR="00357843" w:rsidRPr="0009014D" w14:paraId="23D6CC18" w14:textId="77777777" w:rsidTr="00F81ADE">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566" w:type="pct"/>
          </w:tcPr>
          <w:p w14:paraId="20913B0A" w14:textId="0C298836" w:rsidR="00357843" w:rsidRPr="0009014D" w:rsidRDefault="00357843" w:rsidP="005337A8">
            <w:pPr>
              <w:rPr>
                <w:rFonts w:cs="Times New Roman"/>
                <w:szCs w:val="16"/>
                <w:lang w:val="en-GB"/>
              </w:rPr>
            </w:pPr>
            <w:r w:rsidRPr="0009014D">
              <w:rPr>
                <w:rFonts w:cs="Times New Roman"/>
                <w:szCs w:val="16"/>
                <w:lang w:val="en-GB"/>
              </w:rPr>
              <w:t>A</w:t>
            </w:r>
          </w:p>
        </w:tc>
        <w:tc>
          <w:tcPr>
            <w:tcW w:w="744" w:type="pct"/>
          </w:tcPr>
          <w:p w14:paraId="7E92B177" w14:textId="77777777" w:rsidR="00357843" w:rsidRPr="0009014D" w:rsidRDefault="00357843" w:rsidP="0067605F">
            <w:pPr>
              <w:cnfStyle w:val="000000010000" w:firstRow="0" w:lastRow="0" w:firstColumn="0" w:lastColumn="0" w:oddVBand="0" w:evenVBand="0" w:oddHBand="0" w:evenHBand="1" w:firstRowFirstColumn="0" w:firstRowLastColumn="0" w:lastRowFirstColumn="0" w:lastRowLastColumn="0"/>
              <w:rPr>
                <w:rFonts w:cs="Times New Roman"/>
                <w:szCs w:val="16"/>
                <w:lang w:val="en-GB"/>
              </w:rPr>
            </w:pPr>
            <w:r w:rsidRPr="0009014D">
              <w:rPr>
                <w:rFonts w:cs="Times New Roman"/>
                <w:szCs w:val="16"/>
                <w:lang w:val="en-GB"/>
              </w:rPr>
              <w:t>1</w:t>
            </w:r>
          </w:p>
        </w:tc>
        <w:tc>
          <w:tcPr>
            <w:tcW w:w="1069" w:type="pct"/>
          </w:tcPr>
          <w:p w14:paraId="5CAF2355" w14:textId="77777777" w:rsidR="00357843" w:rsidRPr="0009014D" w:rsidRDefault="00357843" w:rsidP="0067605F">
            <w:pPr>
              <w:cnfStyle w:val="000000010000" w:firstRow="0" w:lastRow="0" w:firstColumn="0" w:lastColumn="0" w:oddVBand="0" w:evenVBand="0" w:oddHBand="0" w:evenHBand="1" w:firstRowFirstColumn="0" w:firstRowLastColumn="0" w:lastRowFirstColumn="0" w:lastRowLastColumn="0"/>
              <w:rPr>
                <w:rFonts w:cs="Times New Roman"/>
                <w:szCs w:val="16"/>
                <w:lang w:val="en-GB"/>
              </w:rPr>
            </w:pPr>
            <w:r w:rsidRPr="0009014D">
              <w:rPr>
                <w:rFonts w:cs="Times New Roman"/>
                <w:szCs w:val="16"/>
                <w:lang w:val="en-GB"/>
              </w:rPr>
              <w:t>1</w:t>
            </w:r>
          </w:p>
        </w:tc>
        <w:tc>
          <w:tcPr>
            <w:tcW w:w="696" w:type="pct"/>
          </w:tcPr>
          <w:p w14:paraId="45EB4C85" w14:textId="77777777" w:rsidR="00357843" w:rsidRPr="0009014D" w:rsidRDefault="00357843" w:rsidP="0067605F">
            <w:pPr>
              <w:cnfStyle w:val="000000010000" w:firstRow="0" w:lastRow="0" w:firstColumn="0" w:lastColumn="0" w:oddVBand="0" w:evenVBand="0" w:oddHBand="0" w:evenHBand="1" w:firstRowFirstColumn="0" w:firstRowLastColumn="0" w:lastRowFirstColumn="0" w:lastRowLastColumn="0"/>
              <w:rPr>
                <w:rFonts w:cs="Times New Roman"/>
                <w:szCs w:val="16"/>
                <w:lang w:val="en-GB"/>
              </w:rPr>
            </w:pPr>
            <w:r w:rsidRPr="0009014D">
              <w:rPr>
                <w:rFonts w:cs="Times New Roman"/>
                <w:szCs w:val="16"/>
                <w:lang w:val="en-GB"/>
              </w:rPr>
              <w:t>2</w:t>
            </w:r>
          </w:p>
        </w:tc>
        <w:tc>
          <w:tcPr>
            <w:tcW w:w="925" w:type="pct"/>
          </w:tcPr>
          <w:p w14:paraId="6EE35F95" w14:textId="77777777" w:rsidR="00357843" w:rsidRPr="0009014D" w:rsidRDefault="00357843" w:rsidP="0067605F">
            <w:pPr>
              <w:cnfStyle w:val="000000010000" w:firstRow="0" w:lastRow="0" w:firstColumn="0" w:lastColumn="0" w:oddVBand="0" w:evenVBand="0" w:oddHBand="0" w:evenHBand="1" w:firstRowFirstColumn="0" w:firstRowLastColumn="0" w:lastRowFirstColumn="0" w:lastRowLastColumn="0"/>
              <w:rPr>
                <w:rFonts w:cs="Times New Roman"/>
                <w:szCs w:val="16"/>
                <w:lang w:val="en-GB"/>
              </w:rPr>
            </w:pPr>
            <w:r w:rsidRPr="0009014D">
              <w:rPr>
                <w:rFonts w:cs="Times New Roman"/>
                <w:szCs w:val="16"/>
                <w:lang w:val="en-GB"/>
              </w:rPr>
              <w:t>3</w:t>
            </w:r>
          </w:p>
        </w:tc>
      </w:tr>
      <w:tr w:rsidR="00F81ADE" w:rsidRPr="0009014D" w14:paraId="3E9AC7B8" w14:textId="77777777" w:rsidTr="00F81AD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566" w:type="pct"/>
          </w:tcPr>
          <w:p w14:paraId="02607D07" w14:textId="09414917" w:rsidR="00357843" w:rsidRPr="0009014D" w:rsidRDefault="00357843" w:rsidP="005337A8">
            <w:pPr>
              <w:rPr>
                <w:rFonts w:cs="Times New Roman"/>
                <w:szCs w:val="16"/>
                <w:lang w:val="en-GB"/>
              </w:rPr>
            </w:pPr>
            <w:r w:rsidRPr="0009014D">
              <w:rPr>
                <w:rFonts w:cs="Times New Roman"/>
                <w:szCs w:val="16"/>
                <w:lang w:val="en-GB"/>
              </w:rPr>
              <w:t>B</w:t>
            </w:r>
          </w:p>
        </w:tc>
        <w:tc>
          <w:tcPr>
            <w:tcW w:w="744" w:type="pct"/>
          </w:tcPr>
          <w:p w14:paraId="4AA933E2" w14:textId="77777777" w:rsidR="00357843" w:rsidRPr="0009014D" w:rsidRDefault="00357843" w:rsidP="0067605F">
            <w:pPr>
              <w:cnfStyle w:val="000000100000" w:firstRow="0" w:lastRow="0" w:firstColumn="0" w:lastColumn="0" w:oddVBand="0" w:evenVBand="0" w:oddHBand="1" w:evenHBand="0" w:firstRowFirstColumn="0" w:firstRowLastColumn="0" w:lastRowFirstColumn="0" w:lastRowLastColumn="0"/>
              <w:rPr>
                <w:rFonts w:cs="Times New Roman"/>
                <w:szCs w:val="16"/>
                <w:lang w:val="en-GB"/>
              </w:rPr>
            </w:pPr>
            <w:r w:rsidRPr="0009014D">
              <w:rPr>
                <w:rFonts w:cs="Times New Roman"/>
                <w:szCs w:val="16"/>
                <w:lang w:val="en-GB"/>
              </w:rPr>
              <w:t>1</w:t>
            </w:r>
          </w:p>
        </w:tc>
        <w:tc>
          <w:tcPr>
            <w:tcW w:w="1069" w:type="pct"/>
          </w:tcPr>
          <w:p w14:paraId="583843BD" w14:textId="77777777" w:rsidR="00357843" w:rsidRPr="0009014D" w:rsidRDefault="00357843" w:rsidP="0067605F">
            <w:pPr>
              <w:cnfStyle w:val="000000100000" w:firstRow="0" w:lastRow="0" w:firstColumn="0" w:lastColumn="0" w:oddVBand="0" w:evenVBand="0" w:oddHBand="1" w:evenHBand="0" w:firstRowFirstColumn="0" w:firstRowLastColumn="0" w:lastRowFirstColumn="0" w:lastRowLastColumn="0"/>
              <w:rPr>
                <w:rFonts w:cs="Times New Roman"/>
                <w:szCs w:val="16"/>
                <w:lang w:val="en-GB"/>
              </w:rPr>
            </w:pPr>
            <w:r w:rsidRPr="0009014D">
              <w:rPr>
                <w:rFonts w:cs="Times New Roman"/>
                <w:szCs w:val="16"/>
                <w:lang w:val="en-GB"/>
              </w:rPr>
              <w:t>2</w:t>
            </w:r>
          </w:p>
        </w:tc>
        <w:tc>
          <w:tcPr>
            <w:tcW w:w="696" w:type="pct"/>
          </w:tcPr>
          <w:p w14:paraId="018B83F4" w14:textId="77777777" w:rsidR="00357843" w:rsidRPr="0009014D" w:rsidRDefault="00357843" w:rsidP="0067605F">
            <w:pPr>
              <w:cnfStyle w:val="000000100000" w:firstRow="0" w:lastRow="0" w:firstColumn="0" w:lastColumn="0" w:oddVBand="0" w:evenVBand="0" w:oddHBand="1" w:evenHBand="0" w:firstRowFirstColumn="0" w:firstRowLastColumn="0" w:lastRowFirstColumn="0" w:lastRowLastColumn="0"/>
              <w:rPr>
                <w:rFonts w:cs="Times New Roman"/>
                <w:szCs w:val="16"/>
                <w:lang w:val="en-GB"/>
              </w:rPr>
            </w:pPr>
            <w:r w:rsidRPr="0009014D">
              <w:rPr>
                <w:rFonts w:cs="Times New Roman"/>
                <w:szCs w:val="16"/>
                <w:lang w:val="en-GB"/>
              </w:rPr>
              <w:t>3</w:t>
            </w:r>
          </w:p>
        </w:tc>
        <w:tc>
          <w:tcPr>
            <w:tcW w:w="925" w:type="pct"/>
          </w:tcPr>
          <w:p w14:paraId="6051D665" w14:textId="77777777" w:rsidR="00357843" w:rsidRPr="0009014D" w:rsidRDefault="00357843" w:rsidP="0067605F">
            <w:pPr>
              <w:cnfStyle w:val="000000100000" w:firstRow="0" w:lastRow="0" w:firstColumn="0" w:lastColumn="0" w:oddVBand="0" w:evenVBand="0" w:oddHBand="1" w:evenHBand="0" w:firstRowFirstColumn="0" w:firstRowLastColumn="0" w:lastRowFirstColumn="0" w:lastRowLastColumn="0"/>
              <w:rPr>
                <w:rFonts w:cs="Times New Roman"/>
                <w:szCs w:val="16"/>
                <w:lang w:val="en-GB"/>
              </w:rPr>
            </w:pPr>
            <w:r w:rsidRPr="0009014D">
              <w:rPr>
                <w:rFonts w:cs="Times New Roman"/>
                <w:szCs w:val="16"/>
                <w:lang w:val="en-GB"/>
              </w:rPr>
              <w:t>4</w:t>
            </w:r>
          </w:p>
        </w:tc>
      </w:tr>
      <w:tr w:rsidR="00357843" w:rsidRPr="0009014D" w14:paraId="2C87D766" w14:textId="77777777" w:rsidTr="00F81ADE">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566" w:type="pct"/>
          </w:tcPr>
          <w:p w14:paraId="52ECB9C8" w14:textId="77777777" w:rsidR="00357843" w:rsidRPr="0009014D" w:rsidRDefault="00357843" w:rsidP="0067605F">
            <w:pPr>
              <w:rPr>
                <w:rFonts w:cs="Times New Roman"/>
                <w:szCs w:val="16"/>
                <w:lang w:val="en-GB"/>
              </w:rPr>
            </w:pPr>
            <w:r w:rsidRPr="0009014D">
              <w:rPr>
                <w:rFonts w:cs="Times New Roman"/>
                <w:szCs w:val="16"/>
                <w:lang w:val="en-GB"/>
              </w:rPr>
              <w:t>C</w:t>
            </w:r>
          </w:p>
        </w:tc>
        <w:tc>
          <w:tcPr>
            <w:tcW w:w="744" w:type="pct"/>
          </w:tcPr>
          <w:p w14:paraId="5EA002A0" w14:textId="77777777" w:rsidR="00357843" w:rsidRPr="0009014D" w:rsidRDefault="00357843" w:rsidP="0067605F">
            <w:pPr>
              <w:cnfStyle w:val="000000010000" w:firstRow="0" w:lastRow="0" w:firstColumn="0" w:lastColumn="0" w:oddVBand="0" w:evenVBand="0" w:oddHBand="0" w:evenHBand="1" w:firstRowFirstColumn="0" w:firstRowLastColumn="0" w:lastRowFirstColumn="0" w:lastRowLastColumn="0"/>
              <w:rPr>
                <w:rFonts w:cs="Times New Roman"/>
                <w:szCs w:val="16"/>
                <w:lang w:val="en-GB"/>
              </w:rPr>
            </w:pPr>
            <w:r w:rsidRPr="0009014D">
              <w:rPr>
                <w:rFonts w:cs="Times New Roman"/>
                <w:szCs w:val="16"/>
                <w:lang w:val="en-GB"/>
              </w:rPr>
              <w:t>2</w:t>
            </w:r>
          </w:p>
        </w:tc>
        <w:tc>
          <w:tcPr>
            <w:tcW w:w="1069" w:type="pct"/>
          </w:tcPr>
          <w:p w14:paraId="3B918D37" w14:textId="77777777" w:rsidR="00357843" w:rsidRPr="0009014D" w:rsidRDefault="00357843" w:rsidP="0067605F">
            <w:pPr>
              <w:cnfStyle w:val="000000010000" w:firstRow="0" w:lastRow="0" w:firstColumn="0" w:lastColumn="0" w:oddVBand="0" w:evenVBand="0" w:oddHBand="0" w:evenHBand="1" w:firstRowFirstColumn="0" w:firstRowLastColumn="0" w:lastRowFirstColumn="0" w:lastRowLastColumn="0"/>
              <w:rPr>
                <w:rFonts w:cs="Times New Roman"/>
                <w:szCs w:val="16"/>
                <w:lang w:val="en-GB"/>
              </w:rPr>
            </w:pPr>
            <w:r w:rsidRPr="0009014D">
              <w:rPr>
                <w:rFonts w:cs="Times New Roman"/>
                <w:szCs w:val="16"/>
                <w:lang w:val="en-GB"/>
              </w:rPr>
              <w:t>3</w:t>
            </w:r>
          </w:p>
        </w:tc>
        <w:tc>
          <w:tcPr>
            <w:tcW w:w="696" w:type="pct"/>
          </w:tcPr>
          <w:p w14:paraId="59E34FB2" w14:textId="77777777" w:rsidR="00357843" w:rsidRPr="0009014D" w:rsidRDefault="00357843" w:rsidP="0067605F">
            <w:pPr>
              <w:cnfStyle w:val="000000010000" w:firstRow="0" w:lastRow="0" w:firstColumn="0" w:lastColumn="0" w:oddVBand="0" w:evenVBand="0" w:oddHBand="0" w:evenHBand="1" w:firstRowFirstColumn="0" w:firstRowLastColumn="0" w:lastRowFirstColumn="0" w:lastRowLastColumn="0"/>
              <w:rPr>
                <w:rFonts w:cs="Times New Roman"/>
                <w:szCs w:val="16"/>
                <w:lang w:val="en-GB"/>
              </w:rPr>
            </w:pPr>
            <w:r w:rsidRPr="0009014D">
              <w:rPr>
                <w:rFonts w:cs="Times New Roman"/>
                <w:szCs w:val="16"/>
                <w:lang w:val="en-GB"/>
              </w:rPr>
              <w:t>4</w:t>
            </w:r>
          </w:p>
        </w:tc>
        <w:tc>
          <w:tcPr>
            <w:tcW w:w="925" w:type="pct"/>
          </w:tcPr>
          <w:p w14:paraId="00753BE8" w14:textId="77777777" w:rsidR="00357843" w:rsidRPr="0009014D" w:rsidRDefault="00357843" w:rsidP="0067605F">
            <w:pPr>
              <w:cnfStyle w:val="000000010000" w:firstRow="0" w:lastRow="0" w:firstColumn="0" w:lastColumn="0" w:oddVBand="0" w:evenVBand="0" w:oddHBand="0" w:evenHBand="1" w:firstRowFirstColumn="0" w:firstRowLastColumn="0" w:lastRowFirstColumn="0" w:lastRowLastColumn="0"/>
              <w:rPr>
                <w:rFonts w:cs="Times New Roman"/>
                <w:szCs w:val="16"/>
                <w:lang w:val="en-GB"/>
              </w:rPr>
            </w:pPr>
            <w:r w:rsidRPr="0009014D">
              <w:rPr>
                <w:rFonts w:cs="Times New Roman"/>
                <w:szCs w:val="16"/>
                <w:lang w:val="en-GB"/>
              </w:rPr>
              <w:t>5</w:t>
            </w:r>
          </w:p>
        </w:tc>
      </w:tr>
      <w:tr w:rsidR="00F81ADE" w:rsidRPr="0009014D" w14:paraId="16D99CC6" w14:textId="77777777" w:rsidTr="00F81AD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566" w:type="pct"/>
          </w:tcPr>
          <w:p w14:paraId="725F2CA9" w14:textId="77777777" w:rsidR="00357843" w:rsidRPr="0009014D" w:rsidRDefault="00357843" w:rsidP="0067605F">
            <w:pPr>
              <w:rPr>
                <w:rFonts w:cs="Times New Roman"/>
                <w:szCs w:val="16"/>
                <w:lang w:val="en-GB"/>
              </w:rPr>
            </w:pPr>
            <w:r w:rsidRPr="0009014D">
              <w:rPr>
                <w:rFonts w:cs="Times New Roman"/>
                <w:szCs w:val="16"/>
                <w:lang w:val="en-GB"/>
              </w:rPr>
              <w:t>D</w:t>
            </w:r>
          </w:p>
        </w:tc>
        <w:tc>
          <w:tcPr>
            <w:tcW w:w="744" w:type="pct"/>
          </w:tcPr>
          <w:p w14:paraId="4841351C" w14:textId="77777777" w:rsidR="00357843" w:rsidRPr="0009014D" w:rsidRDefault="00357843" w:rsidP="0067605F">
            <w:pPr>
              <w:cnfStyle w:val="000000100000" w:firstRow="0" w:lastRow="0" w:firstColumn="0" w:lastColumn="0" w:oddVBand="0" w:evenVBand="0" w:oddHBand="1" w:evenHBand="0" w:firstRowFirstColumn="0" w:firstRowLastColumn="0" w:lastRowFirstColumn="0" w:lastRowLastColumn="0"/>
              <w:rPr>
                <w:rFonts w:cs="Times New Roman"/>
                <w:szCs w:val="16"/>
                <w:lang w:val="en-GB"/>
              </w:rPr>
            </w:pPr>
            <w:r w:rsidRPr="0009014D">
              <w:rPr>
                <w:rFonts w:cs="Times New Roman"/>
                <w:szCs w:val="16"/>
                <w:lang w:val="en-GB"/>
              </w:rPr>
              <w:t>3</w:t>
            </w:r>
          </w:p>
        </w:tc>
        <w:tc>
          <w:tcPr>
            <w:tcW w:w="1069" w:type="pct"/>
          </w:tcPr>
          <w:p w14:paraId="089F5003" w14:textId="77777777" w:rsidR="00357843" w:rsidRPr="0009014D" w:rsidRDefault="00357843" w:rsidP="0067605F">
            <w:pPr>
              <w:cnfStyle w:val="000000100000" w:firstRow="0" w:lastRow="0" w:firstColumn="0" w:lastColumn="0" w:oddVBand="0" w:evenVBand="0" w:oddHBand="1" w:evenHBand="0" w:firstRowFirstColumn="0" w:firstRowLastColumn="0" w:lastRowFirstColumn="0" w:lastRowLastColumn="0"/>
              <w:rPr>
                <w:rFonts w:cs="Times New Roman"/>
                <w:szCs w:val="16"/>
                <w:lang w:val="en-GB"/>
              </w:rPr>
            </w:pPr>
            <w:r w:rsidRPr="0009014D">
              <w:rPr>
                <w:rFonts w:cs="Times New Roman"/>
                <w:szCs w:val="16"/>
                <w:lang w:val="en-GB"/>
              </w:rPr>
              <w:t>4</w:t>
            </w:r>
          </w:p>
        </w:tc>
        <w:tc>
          <w:tcPr>
            <w:tcW w:w="696" w:type="pct"/>
          </w:tcPr>
          <w:p w14:paraId="62CD3896" w14:textId="77777777" w:rsidR="00357843" w:rsidRPr="0009014D" w:rsidRDefault="00357843" w:rsidP="0067605F">
            <w:pPr>
              <w:cnfStyle w:val="000000100000" w:firstRow="0" w:lastRow="0" w:firstColumn="0" w:lastColumn="0" w:oddVBand="0" w:evenVBand="0" w:oddHBand="1" w:evenHBand="0" w:firstRowFirstColumn="0" w:firstRowLastColumn="0" w:lastRowFirstColumn="0" w:lastRowLastColumn="0"/>
              <w:rPr>
                <w:rFonts w:cs="Times New Roman"/>
                <w:szCs w:val="16"/>
                <w:lang w:val="en-GB"/>
              </w:rPr>
            </w:pPr>
            <w:r w:rsidRPr="0009014D">
              <w:rPr>
                <w:rFonts w:cs="Times New Roman"/>
                <w:szCs w:val="16"/>
                <w:lang w:val="en-GB"/>
              </w:rPr>
              <w:t>5</w:t>
            </w:r>
          </w:p>
        </w:tc>
        <w:tc>
          <w:tcPr>
            <w:tcW w:w="925" w:type="pct"/>
          </w:tcPr>
          <w:p w14:paraId="7600C6DA" w14:textId="77777777" w:rsidR="00357843" w:rsidRPr="0009014D" w:rsidRDefault="00357843" w:rsidP="0067605F">
            <w:pPr>
              <w:cnfStyle w:val="000000100000" w:firstRow="0" w:lastRow="0" w:firstColumn="0" w:lastColumn="0" w:oddVBand="0" w:evenVBand="0" w:oddHBand="1" w:evenHBand="0" w:firstRowFirstColumn="0" w:firstRowLastColumn="0" w:lastRowFirstColumn="0" w:lastRowLastColumn="0"/>
              <w:rPr>
                <w:rFonts w:cs="Times New Roman"/>
                <w:szCs w:val="16"/>
                <w:lang w:val="en-GB"/>
              </w:rPr>
            </w:pPr>
            <w:r w:rsidRPr="0009014D">
              <w:rPr>
                <w:rFonts w:cs="Times New Roman"/>
                <w:szCs w:val="16"/>
                <w:lang w:val="en-GB"/>
              </w:rPr>
              <w:t>6</w:t>
            </w:r>
          </w:p>
        </w:tc>
      </w:tr>
      <w:tr w:rsidR="00357843" w:rsidRPr="0009014D" w14:paraId="5059AA3B" w14:textId="77777777" w:rsidTr="00F81ADE">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566" w:type="pct"/>
          </w:tcPr>
          <w:p w14:paraId="356009E8" w14:textId="6E7896C7" w:rsidR="00357843" w:rsidRPr="0009014D" w:rsidRDefault="00357843" w:rsidP="005337A8">
            <w:pPr>
              <w:rPr>
                <w:rFonts w:cs="Times New Roman"/>
                <w:szCs w:val="16"/>
                <w:lang w:val="en-GB"/>
              </w:rPr>
            </w:pPr>
            <w:r w:rsidRPr="0009014D">
              <w:rPr>
                <w:rFonts w:cs="Times New Roman"/>
                <w:szCs w:val="16"/>
                <w:lang w:val="en-GB"/>
              </w:rPr>
              <w:t>E</w:t>
            </w:r>
          </w:p>
        </w:tc>
        <w:tc>
          <w:tcPr>
            <w:tcW w:w="744" w:type="pct"/>
          </w:tcPr>
          <w:p w14:paraId="4068E90A" w14:textId="77777777" w:rsidR="00357843" w:rsidRPr="0009014D" w:rsidRDefault="00357843" w:rsidP="0067605F">
            <w:pPr>
              <w:cnfStyle w:val="000000010000" w:firstRow="0" w:lastRow="0" w:firstColumn="0" w:lastColumn="0" w:oddVBand="0" w:evenVBand="0" w:oddHBand="0" w:evenHBand="1" w:firstRowFirstColumn="0" w:firstRowLastColumn="0" w:lastRowFirstColumn="0" w:lastRowLastColumn="0"/>
              <w:rPr>
                <w:rFonts w:cs="Times New Roman"/>
                <w:szCs w:val="16"/>
                <w:lang w:val="en-GB"/>
              </w:rPr>
            </w:pPr>
            <w:r w:rsidRPr="0009014D">
              <w:rPr>
                <w:rFonts w:cs="Times New Roman"/>
                <w:szCs w:val="16"/>
                <w:lang w:val="en-GB"/>
              </w:rPr>
              <w:t>4</w:t>
            </w:r>
          </w:p>
        </w:tc>
        <w:tc>
          <w:tcPr>
            <w:tcW w:w="1069" w:type="pct"/>
          </w:tcPr>
          <w:p w14:paraId="13C103B8" w14:textId="77777777" w:rsidR="00357843" w:rsidRPr="0009014D" w:rsidRDefault="00357843" w:rsidP="0067605F">
            <w:pPr>
              <w:cnfStyle w:val="000000010000" w:firstRow="0" w:lastRow="0" w:firstColumn="0" w:lastColumn="0" w:oddVBand="0" w:evenVBand="0" w:oddHBand="0" w:evenHBand="1" w:firstRowFirstColumn="0" w:firstRowLastColumn="0" w:lastRowFirstColumn="0" w:lastRowLastColumn="0"/>
              <w:rPr>
                <w:rFonts w:cs="Times New Roman"/>
                <w:szCs w:val="16"/>
                <w:lang w:val="en-GB"/>
              </w:rPr>
            </w:pPr>
            <w:r w:rsidRPr="0009014D">
              <w:rPr>
                <w:rFonts w:cs="Times New Roman"/>
                <w:szCs w:val="16"/>
                <w:lang w:val="en-GB"/>
              </w:rPr>
              <w:t>5</w:t>
            </w:r>
          </w:p>
        </w:tc>
        <w:tc>
          <w:tcPr>
            <w:tcW w:w="696" w:type="pct"/>
          </w:tcPr>
          <w:p w14:paraId="6EB87093" w14:textId="77777777" w:rsidR="00357843" w:rsidRPr="0009014D" w:rsidRDefault="00357843" w:rsidP="0067605F">
            <w:pPr>
              <w:cnfStyle w:val="000000010000" w:firstRow="0" w:lastRow="0" w:firstColumn="0" w:lastColumn="0" w:oddVBand="0" w:evenVBand="0" w:oddHBand="0" w:evenHBand="1" w:firstRowFirstColumn="0" w:firstRowLastColumn="0" w:lastRowFirstColumn="0" w:lastRowLastColumn="0"/>
              <w:rPr>
                <w:rFonts w:cs="Times New Roman"/>
                <w:szCs w:val="16"/>
                <w:lang w:val="en-GB"/>
              </w:rPr>
            </w:pPr>
            <w:r w:rsidRPr="0009014D">
              <w:rPr>
                <w:rFonts w:cs="Times New Roman"/>
                <w:szCs w:val="16"/>
                <w:lang w:val="en-GB"/>
              </w:rPr>
              <w:t>6</w:t>
            </w:r>
          </w:p>
        </w:tc>
        <w:tc>
          <w:tcPr>
            <w:tcW w:w="925" w:type="pct"/>
          </w:tcPr>
          <w:p w14:paraId="34C3A33A" w14:textId="77777777" w:rsidR="00357843" w:rsidRPr="0009014D" w:rsidRDefault="00357843" w:rsidP="0067605F">
            <w:pPr>
              <w:cnfStyle w:val="000000010000" w:firstRow="0" w:lastRow="0" w:firstColumn="0" w:lastColumn="0" w:oddVBand="0" w:evenVBand="0" w:oddHBand="0" w:evenHBand="1" w:firstRowFirstColumn="0" w:firstRowLastColumn="0" w:lastRowFirstColumn="0" w:lastRowLastColumn="0"/>
              <w:rPr>
                <w:rFonts w:cs="Times New Roman"/>
                <w:szCs w:val="16"/>
                <w:lang w:val="en-GB"/>
              </w:rPr>
            </w:pPr>
            <w:r w:rsidRPr="0009014D">
              <w:rPr>
                <w:rFonts w:cs="Times New Roman"/>
                <w:szCs w:val="16"/>
                <w:lang w:val="en-GB"/>
              </w:rPr>
              <w:t>7</w:t>
            </w:r>
          </w:p>
        </w:tc>
      </w:tr>
      <w:tr w:rsidR="00F81ADE" w:rsidRPr="0009014D" w14:paraId="6E941730" w14:textId="77777777" w:rsidTr="00F81AD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6" w:type="pct"/>
          </w:tcPr>
          <w:p w14:paraId="1AE48230" w14:textId="439E1D63" w:rsidR="00357843" w:rsidRPr="0009014D" w:rsidRDefault="00357843" w:rsidP="005337A8">
            <w:pPr>
              <w:rPr>
                <w:rFonts w:cs="Times New Roman"/>
                <w:szCs w:val="16"/>
                <w:lang w:val="en-GB"/>
              </w:rPr>
            </w:pPr>
            <w:r w:rsidRPr="0009014D">
              <w:rPr>
                <w:rFonts w:cs="Times New Roman"/>
                <w:szCs w:val="16"/>
                <w:lang w:val="en-GB"/>
              </w:rPr>
              <w:t>F</w:t>
            </w:r>
          </w:p>
        </w:tc>
        <w:tc>
          <w:tcPr>
            <w:tcW w:w="744" w:type="pct"/>
          </w:tcPr>
          <w:p w14:paraId="4B631C5E" w14:textId="77777777" w:rsidR="00357843" w:rsidRPr="0009014D" w:rsidRDefault="00357843" w:rsidP="0067605F">
            <w:pPr>
              <w:cnfStyle w:val="000000100000" w:firstRow="0" w:lastRow="0" w:firstColumn="0" w:lastColumn="0" w:oddVBand="0" w:evenVBand="0" w:oddHBand="1" w:evenHBand="0" w:firstRowFirstColumn="0" w:firstRowLastColumn="0" w:lastRowFirstColumn="0" w:lastRowLastColumn="0"/>
              <w:rPr>
                <w:rFonts w:cs="Times New Roman"/>
                <w:szCs w:val="16"/>
                <w:lang w:val="en-GB"/>
              </w:rPr>
            </w:pPr>
            <w:r w:rsidRPr="0009014D">
              <w:rPr>
                <w:rFonts w:cs="Times New Roman"/>
                <w:szCs w:val="16"/>
                <w:lang w:val="en-GB"/>
              </w:rPr>
              <w:t>5</w:t>
            </w:r>
          </w:p>
        </w:tc>
        <w:tc>
          <w:tcPr>
            <w:tcW w:w="1069" w:type="pct"/>
          </w:tcPr>
          <w:p w14:paraId="34440D14" w14:textId="77777777" w:rsidR="00357843" w:rsidRPr="0009014D" w:rsidRDefault="00357843" w:rsidP="0067605F">
            <w:pPr>
              <w:cnfStyle w:val="000000100000" w:firstRow="0" w:lastRow="0" w:firstColumn="0" w:lastColumn="0" w:oddVBand="0" w:evenVBand="0" w:oddHBand="1" w:evenHBand="0" w:firstRowFirstColumn="0" w:firstRowLastColumn="0" w:lastRowFirstColumn="0" w:lastRowLastColumn="0"/>
              <w:rPr>
                <w:rFonts w:cs="Times New Roman"/>
                <w:szCs w:val="16"/>
                <w:lang w:val="en-GB"/>
              </w:rPr>
            </w:pPr>
            <w:r w:rsidRPr="0009014D">
              <w:rPr>
                <w:rFonts w:cs="Times New Roman"/>
                <w:szCs w:val="16"/>
                <w:lang w:val="en-GB"/>
              </w:rPr>
              <w:t>6</w:t>
            </w:r>
          </w:p>
        </w:tc>
        <w:tc>
          <w:tcPr>
            <w:tcW w:w="696" w:type="pct"/>
          </w:tcPr>
          <w:p w14:paraId="31B68452" w14:textId="77777777" w:rsidR="00357843" w:rsidRPr="0009014D" w:rsidRDefault="00357843" w:rsidP="0067605F">
            <w:pPr>
              <w:cnfStyle w:val="000000100000" w:firstRow="0" w:lastRow="0" w:firstColumn="0" w:lastColumn="0" w:oddVBand="0" w:evenVBand="0" w:oddHBand="1" w:evenHBand="0" w:firstRowFirstColumn="0" w:firstRowLastColumn="0" w:lastRowFirstColumn="0" w:lastRowLastColumn="0"/>
              <w:rPr>
                <w:rFonts w:cs="Times New Roman"/>
                <w:szCs w:val="16"/>
                <w:lang w:val="en-GB"/>
              </w:rPr>
            </w:pPr>
            <w:r w:rsidRPr="0009014D">
              <w:rPr>
                <w:rFonts w:cs="Times New Roman"/>
                <w:szCs w:val="16"/>
                <w:lang w:val="en-GB"/>
              </w:rPr>
              <w:t>7</w:t>
            </w:r>
          </w:p>
        </w:tc>
        <w:tc>
          <w:tcPr>
            <w:tcW w:w="925" w:type="pct"/>
          </w:tcPr>
          <w:p w14:paraId="41FEFF47" w14:textId="77777777" w:rsidR="00357843" w:rsidRPr="0009014D" w:rsidRDefault="00357843" w:rsidP="0067605F">
            <w:pPr>
              <w:cnfStyle w:val="000000100000" w:firstRow="0" w:lastRow="0" w:firstColumn="0" w:lastColumn="0" w:oddVBand="0" w:evenVBand="0" w:oddHBand="1" w:evenHBand="0" w:firstRowFirstColumn="0" w:firstRowLastColumn="0" w:lastRowFirstColumn="0" w:lastRowLastColumn="0"/>
              <w:rPr>
                <w:rFonts w:cs="Times New Roman"/>
                <w:szCs w:val="16"/>
                <w:lang w:val="en-GB"/>
              </w:rPr>
            </w:pPr>
            <w:r w:rsidRPr="0009014D">
              <w:rPr>
                <w:rFonts w:cs="Times New Roman"/>
                <w:szCs w:val="16"/>
                <w:lang w:val="en-GB"/>
              </w:rPr>
              <w:t>8</w:t>
            </w:r>
          </w:p>
        </w:tc>
      </w:tr>
      <w:tr w:rsidR="00357843" w:rsidRPr="0009014D" w14:paraId="4AC1449B" w14:textId="77777777" w:rsidTr="00F81AD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6" w:type="pct"/>
          </w:tcPr>
          <w:p w14:paraId="424A88D2" w14:textId="2BDCDB0B" w:rsidR="00357843" w:rsidRPr="0009014D" w:rsidRDefault="00357843" w:rsidP="005337A8">
            <w:pPr>
              <w:rPr>
                <w:rFonts w:cs="Times New Roman"/>
                <w:szCs w:val="16"/>
                <w:lang w:val="en-GB"/>
              </w:rPr>
            </w:pPr>
            <w:r w:rsidRPr="0009014D">
              <w:rPr>
                <w:rFonts w:cs="Times New Roman"/>
                <w:szCs w:val="16"/>
                <w:lang w:val="en-GB"/>
              </w:rPr>
              <w:t>G</w:t>
            </w:r>
          </w:p>
        </w:tc>
        <w:tc>
          <w:tcPr>
            <w:tcW w:w="744" w:type="pct"/>
          </w:tcPr>
          <w:p w14:paraId="406FA7D9" w14:textId="77777777" w:rsidR="00357843" w:rsidRPr="0009014D" w:rsidRDefault="00357843" w:rsidP="0067605F">
            <w:pPr>
              <w:cnfStyle w:val="000000010000" w:firstRow="0" w:lastRow="0" w:firstColumn="0" w:lastColumn="0" w:oddVBand="0" w:evenVBand="0" w:oddHBand="0" w:evenHBand="1" w:firstRowFirstColumn="0" w:firstRowLastColumn="0" w:lastRowFirstColumn="0" w:lastRowLastColumn="0"/>
              <w:rPr>
                <w:rFonts w:cs="Times New Roman"/>
                <w:szCs w:val="16"/>
                <w:lang w:val="en-GB"/>
              </w:rPr>
            </w:pPr>
            <w:r w:rsidRPr="0009014D">
              <w:rPr>
                <w:rFonts w:cs="Times New Roman"/>
                <w:szCs w:val="16"/>
                <w:lang w:val="en-GB"/>
              </w:rPr>
              <w:t>6</w:t>
            </w:r>
          </w:p>
        </w:tc>
        <w:tc>
          <w:tcPr>
            <w:tcW w:w="1069" w:type="pct"/>
          </w:tcPr>
          <w:p w14:paraId="1686F538" w14:textId="77777777" w:rsidR="00357843" w:rsidRPr="0009014D" w:rsidRDefault="00357843" w:rsidP="0067605F">
            <w:pPr>
              <w:cnfStyle w:val="000000010000" w:firstRow="0" w:lastRow="0" w:firstColumn="0" w:lastColumn="0" w:oddVBand="0" w:evenVBand="0" w:oddHBand="0" w:evenHBand="1" w:firstRowFirstColumn="0" w:firstRowLastColumn="0" w:lastRowFirstColumn="0" w:lastRowLastColumn="0"/>
              <w:rPr>
                <w:rFonts w:cs="Times New Roman"/>
                <w:szCs w:val="16"/>
                <w:lang w:val="en-GB"/>
              </w:rPr>
            </w:pPr>
            <w:r w:rsidRPr="0009014D">
              <w:rPr>
                <w:rFonts w:cs="Times New Roman"/>
                <w:szCs w:val="16"/>
                <w:lang w:val="en-GB"/>
              </w:rPr>
              <w:t>7</w:t>
            </w:r>
          </w:p>
        </w:tc>
        <w:tc>
          <w:tcPr>
            <w:tcW w:w="696" w:type="pct"/>
          </w:tcPr>
          <w:p w14:paraId="527A2076" w14:textId="77777777" w:rsidR="00357843" w:rsidRPr="0009014D" w:rsidRDefault="00357843" w:rsidP="0067605F">
            <w:pPr>
              <w:cnfStyle w:val="000000010000" w:firstRow="0" w:lastRow="0" w:firstColumn="0" w:lastColumn="0" w:oddVBand="0" w:evenVBand="0" w:oddHBand="0" w:evenHBand="1" w:firstRowFirstColumn="0" w:firstRowLastColumn="0" w:lastRowFirstColumn="0" w:lastRowLastColumn="0"/>
              <w:rPr>
                <w:rFonts w:cs="Times New Roman"/>
                <w:szCs w:val="16"/>
                <w:lang w:val="en-GB"/>
              </w:rPr>
            </w:pPr>
            <w:r w:rsidRPr="0009014D">
              <w:rPr>
                <w:rFonts w:cs="Times New Roman"/>
                <w:szCs w:val="16"/>
                <w:lang w:val="en-GB"/>
              </w:rPr>
              <w:t>8</w:t>
            </w:r>
          </w:p>
        </w:tc>
        <w:tc>
          <w:tcPr>
            <w:tcW w:w="925" w:type="pct"/>
          </w:tcPr>
          <w:p w14:paraId="323C34C5" w14:textId="77777777" w:rsidR="00357843" w:rsidRPr="0009014D" w:rsidRDefault="00357843" w:rsidP="0067605F">
            <w:pPr>
              <w:cnfStyle w:val="000000010000" w:firstRow="0" w:lastRow="0" w:firstColumn="0" w:lastColumn="0" w:oddVBand="0" w:evenVBand="0" w:oddHBand="0" w:evenHBand="1" w:firstRowFirstColumn="0" w:firstRowLastColumn="0" w:lastRowFirstColumn="0" w:lastRowLastColumn="0"/>
              <w:rPr>
                <w:rFonts w:cs="Times New Roman"/>
                <w:szCs w:val="16"/>
                <w:lang w:val="en-GB"/>
              </w:rPr>
            </w:pPr>
            <w:r w:rsidRPr="0009014D">
              <w:rPr>
                <w:rFonts w:cs="Times New Roman"/>
                <w:szCs w:val="16"/>
                <w:lang w:val="en-GB"/>
              </w:rPr>
              <w:t>9</w:t>
            </w:r>
          </w:p>
        </w:tc>
      </w:tr>
      <w:tr w:rsidR="00F81ADE" w:rsidRPr="0009014D" w14:paraId="0760B9D7" w14:textId="77777777" w:rsidTr="00F81AD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6" w:type="pct"/>
          </w:tcPr>
          <w:p w14:paraId="7371BC62" w14:textId="77777777" w:rsidR="00357843" w:rsidRPr="0009014D" w:rsidRDefault="00357843" w:rsidP="0067605F">
            <w:pPr>
              <w:rPr>
                <w:rFonts w:cs="Times New Roman"/>
                <w:szCs w:val="16"/>
                <w:lang w:val="en-GB"/>
              </w:rPr>
            </w:pPr>
            <w:r w:rsidRPr="0009014D">
              <w:rPr>
                <w:rFonts w:cs="Times New Roman"/>
                <w:szCs w:val="16"/>
                <w:lang w:val="en-GB"/>
              </w:rPr>
              <w:t>H</w:t>
            </w:r>
          </w:p>
        </w:tc>
        <w:tc>
          <w:tcPr>
            <w:tcW w:w="744" w:type="pct"/>
          </w:tcPr>
          <w:p w14:paraId="6D54DFC7" w14:textId="77777777" w:rsidR="00357843" w:rsidRPr="0009014D" w:rsidRDefault="00357843" w:rsidP="0067605F">
            <w:pPr>
              <w:cnfStyle w:val="000000100000" w:firstRow="0" w:lastRow="0" w:firstColumn="0" w:lastColumn="0" w:oddVBand="0" w:evenVBand="0" w:oddHBand="1" w:evenHBand="0" w:firstRowFirstColumn="0" w:firstRowLastColumn="0" w:lastRowFirstColumn="0" w:lastRowLastColumn="0"/>
              <w:rPr>
                <w:rFonts w:cs="Times New Roman"/>
                <w:szCs w:val="16"/>
                <w:lang w:val="en-GB"/>
              </w:rPr>
            </w:pPr>
            <w:r w:rsidRPr="0009014D">
              <w:rPr>
                <w:rFonts w:cs="Times New Roman"/>
                <w:szCs w:val="16"/>
                <w:lang w:val="en-GB"/>
              </w:rPr>
              <w:t>7</w:t>
            </w:r>
          </w:p>
        </w:tc>
        <w:tc>
          <w:tcPr>
            <w:tcW w:w="1069" w:type="pct"/>
          </w:tcPr>
          <w:p w14:paraId="6C19CFF3" w14:textId="77777777" w:rsidR="00357843" w:rsidRPr="0009014D" w:rsidRDefault="00357843" w:rsidP="0067605F">
            <w:pPr>
              <w:cnfStyle w:val="000000100000" w:firstRow="0" w:lastRow="0" w:firstColumn="0" w:lastColumn="0" w:oddVBand="0" w:evenVBand="0" w:oddHBand="1" w:evenHBand="0" w:firstRowFirstColumn="0" w:firstRowLastColumn="0" w:lastRowFirstColumn="0" w:lastRowLastColumn="0"/>
              <w:rPr>
                <w:rFonts w:cs="Times New Roman"/>
                <w:szCs w:val="16"/>
                <w:lang w:val="en-GB"/>
              </w:rPr>
            </w:pPr>
            <w:r w:rsidRPr="0009014D">
              <w:rPr>
                <w:rFonts w:cs="Times New Roman"/>
                <w:szCs w:val="16"/>
                <w:lang w:val="en-GB"/>
              </w:rPr>
              <w:t>8</w:t>
            </w:r>
          </w:p>
        </w:tc>
        <w:tc>
          <w:tcPr>
            <w:tcW w:w="696" w:type="pct"/>
          </w:tcPr>
          <w:p w14:paraId="354B8474" w14:textId="77777777" w:rsidR="00357843" w:rsidRPr="0009014D" w:rsidRDefault="00357843" w:rsidP="0067605F">
            <w:pPr>
              <w:cnfStyle w:val="000000100000" w:firstRow="0" w:lastRow="0" w:firstColumn="0" w:lastColumn="0" w:oddVBand="0" w:evenVBand="0" w:oddHBand="1" w:evenHBand="0" w:firstRowFirstColumn="0" w:firstRowLastColumn="0" w:lastRowFirstColumn="0" w:lastRowLastColumn="0"/>
              <w:rPr>
                <w:rFonts w:cs="Times New Roman"/>
                <w:szCs w:val="16"/>
                <w:lang w:val="en-GB"/>
              </w:rPr>
            </w:pPr>
            <w:r w:rsidRPr="0009014D">
              <w:rPr>
                <w:rFonts w:cs="Times New Roman"/>
                <w:szCs w:val="16"/>
                <w:lang w:val="en-GB"/>
              </w:rPr>
              <w:t>9</w:t>
            </w:r>
          </w:p>
        </w:tc>
        <w:tc>
          <w:tcPr>
            <w:tcW w:w="925" w:type="pct"/>
          </w:tcPr>
          <w:p w14:paraId="2D2534A0" w14:textId="77777777" w:rsidR="00357843" w:rsidRPr="0009014D" w:rsidRDefault="00357843" w:rsidP="0067605F">
            <w:pPr>
              <w:cnfStyle w:val="000000100000" w:firstRow="0" w:lastRow="0" w:firstColumn="0" w:lastColumn="0" w:oddVBand="0" w:evenVBand="0" w:oddHBand="1" w:evenHBand="0" w:firstRowFirstColumn="0" w:firstRowLastColumn="0" w:lastRowFirstColumn="0" w:lastRowLastColumn="0"/>
              <w:rPr>
                <w:rFonts w:cs="Times New Roman"/>
                <w:szCs w:val="16"/>
                <w:lang w:val="en-GB"/>
              </w:rPr>
            </w:pPr>
            <w:r w:rsidRPr="0009014D">
              <w:rPr>
                <w:rFonts w:cs="Times New Roman"/>
                <w:szCs w:val="16"/>
                <w:lang w:val="en-GB"/>
              </w:rPr>
              <w:t>10</w:t>
            </w:r>
          </w:p>
        </w:tc>
      </w:tr>
      <w:tr w:rsidR="00357843" w:rsidRPr="0009014D" w14:paraId="6617733A" w14:textId="77777777" w:rsidTr="00F81AD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6" w:type="pct"/>
          </w:tcPr>
          <w:p w14:paraId="24C62D2C" w14:textId="5129D39B" w:rsidR="00357843" w:rsidRPr="0009014D" w:rsidRDefault="00357843" w:rsidP="005337A8">
            <w:pPr>
              <w:rPr>
                <w:rFonts w:cs="Times New Roman"/>
                <w:szCs w:val="16"/>
                <w:lang w:val="en-GB"/>
              </w:rPr>
            </w:pPr>
            <w:r w:rsidRPr="0009014D">
              <w:rPr>
                <w:rFonts w:cs="Times New Roman"/>
                <w:szCs w:val="16"/>
                <w:lang w:val="en-GB"/>
              </w:rPr>
              <w:t>I</w:t>
            </w:r>
          </w:p>
        </w:tc>
        <w:tc>
          <w:tcPr>
            <w:tcW w:w="744" w:type="pct"/>
          </w:tcPr>
          <w:p w14:paraId="61BFB013" w14:textId="77777777" w:rsidR="00357843" w:rsidRPr="0009014D" w:rsidRDefault="00357843" w:rsidP="0067605F">
            <w:pPr>
              <w:cnfStyle w:val="000000010000" w:firstRow="0" w:lastRow="0" w:firstColumn="0" w:lastColumn="0" w:oddVBand="0" w:evenVBand="0" w:oddHBand="0" w:evenHBand="1" w:firstRowFirstColumn="0" w:firstRowLastColumn="0" w:lastRowFirstColumn="0" w:lastRowLastColumn="0"/>
              <w:rPr>
                <w:rFonts w:cs="Times New Roman"/>
                <w:szCs w:val="16"/>
                <w:lang w:val="en-GB"/>
              </w:rPr>
            </w:pPr>
            <w:r w:rsidRPr="0009014D">
              <w:rPr>
                <w:rFonts w:cs="Times New Roman"/>
                <w:szCs w:val="16"/>
                <w:lang w:val="en-GB"/>
              </w:rPr>
              <w:t>8</w:t>
            </w:r>
          </w:p>
        </w:tc>
        <w:tc>
          <w:tcPr>
            <w:tcW w:w="1069" w:type="pct"/>
          </w:tcPr>
          <w:p w14:paraId="11D2A07F" w14:textId="77777777" w:rsidR="00357843" w:rsidRPr="0009014D" w:rsidRDefault="00357843" w:rsidP="0067605F">
            <w:pPr>
              <w:cnfStyle w:val="000000010000" w:firstRow="0" w:lastRow="0" w:firstColumn="0" w:lastColumn="0" w:oddVBand="0" w:evenVBand="0" w:oddHBand="0" w:evenHBand="1" w:firstRowFirstColumn="0" w:firstRowLastColumn="0" w:lastRowFirstColumn="0" w:lastRowLastColumn="0"/>
              <w:rPr>
                <w:rFonts w:cs="Times New Roman"/>
                <w:szCs w:val="16"/>
                <w:lang w:val="en-GB"/>
              </w:rPr>
            </w:pPr>
            <w:r w:rsidRPr="0009014D">
              <w:rPr>
                <w:rFonts w:cs="Times New Roman"/>
                <w:szCs w:val="16"/>
                <w:lang w:val="en-GB"/>
              </w:rPr>
              <w:t>9</w:t>
            </w:r>
          </w:p>
        </w:tc>
        <w:tc>
          <w:tcPr>
            <w:tcW w:w="696" w:type="pct"/>
          </w:tcPr>
          <w:p w14:paraId="5863E893" w14:textId="77777777" w:rsidR="00357843" w:rsidRPr="0009014D" w:rsidRDefault="00357843" w:rsidP="0067605F">
            <w:pPr>
              <w:cnfStyle w:val="000000010000" w:firstRow="0" w:lastRow="0" w:firstColumn="0" w:lastColumn="0" w:oddVBand="0" w:evenVBand="0" w:oddHBand="0" w:evenHBand="1" w:firstRowFirstColumn="0" w:firstRowLastColumn="0" w:lastRowFirstColumn="0" w:lastRowLastColumn="0"/>
              <w:rPr>
                <w:rFonts w:cs="Times New Roman"/>
                <w:szCs w:val="16"/>
                <w:lang w:val="en-GB"/>
              </w:rPr>
            </w:pPr>
            <w:r w:rsidRPr="0009014D">
              <w:rPr>
                <w:rFonts w:cs="Times New Roman"/>
                <w:szCs w:val="16"/>
                <w:lang w:val="en-GB"/>
              </w:rPr>
              <w:t>10</w:t>
            </w:r>
          </w:p>
        </w:tc>
        <w:tc>
          <w:tcPr>
            <w:tcW w:w="925" w:type="pct"/>
          </w:tcPr>
          <w:p w14:paraId="0BDE3156" w14:textId="77777777" w:rsidR="00357843" w:rsidRPr="0009014D" w:rsidRDefault="00357843" w:rsidP="0067605F">
            <w:pPr>
              <w:cnfStyle w:val="000000010000" w:firstRow="0" w:lastRow="0" w:firstColumn="0" w:lastColumn="0" w:oddVBand="0" w:evenVBand="0" w:oddHBand="0" w:evenHBand="1" w:firstRowFirstColumn="0" w:firstRowLastColumn="0" w:lastRowFirstColumn="0" w:lastRowLastColumn="0"/>
              <w:rPr>
                <w:rFonts w:cs="Times New Roman"/>
                <w:szCs w:val="16"/>
                <w:lang w:val="en-GB"/>
              </w:rPr>
            </w:pPr>
            <w:r w:rsidRPr="0009014D">
              <w:rPr>
                <w:rFonts w:cs="Times New Roman"/>
                <w:szCs w:val="16"/>
                <w:lang w:val="en-GB"/>
              </w:rPr>
              <w:t>11</w:t>
            </w:r>
          </w:p>
        </w:tc>
      </w:tr>
      <w:tr w:rsidR="00F81ADE" w:rsidRPr="0009014D" w14:paraId="07C70F15" w14:textId="77777777" w:rsidTr="00F81AD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6" w:type="pct"/>
          </w:tcPr>
          <w:p w14:paraId="2CAC60BF" w14:textId="77777777" w:rsidR="00357843" w:rsidRPr="0009014D" w:rsidRDefault="00357843" w:rsidP="0067605F">
            <w:pPr>
              <w:rPr>
                <w:rFonts w:cs="Times New Roman"/>
                <w:szCs w:val="16"/>
                <w:lang w:val="en-GB"/>
              </w:rPr>
            </w:pPr>
            <w:r w:rsidRPr="0009014D">
              <w:rPr>
                <w:rFonts w:cs="Times New Roman"/>
                <w:szCs w:val="16"/>
                <w:lang w:val="en-GB"/>
              </w:rPr>
              <w:t>J</w:t>
            </w:r>
          </w:p>
        </w:tc>
        <w:tc>
          <w:tcPr>
            <w:tcW w:w="744" w:type="pct"/>
          </w:tcPr>
          <w:p w14:paraId="6C084FB5" w14:textId="77777777" w:rsidR="00357843" w:rsidRPr="0009014D" w:rsidRDefault="00357843" w:rsidP="0067605F">
            <w:pPr>
              <w:cnfStyle w:val="000000100000" w:firstRow="0" w:lastRow="0" w:firstColumn="0" w:lastColumn="0" w:oddVBand="0" w:evenVBand="0" w:oddHBand="1" w:evenHBand="0" w:firstRowFirstColumn="0" w:firstRowLastColumn="0" w:lastRowFirstColumn="0" w:lastRowLastColumn="0"/>
              <w:rPr>
                <w:rFonts w:cs="Times New Roman"/>
                <w:szCs w:val="16"/>
                <w:lang w:val="en-GB"/>
              </w:rPr>
            </w:pPr>
            <w:r w:rsidRPr="0009014D">
              <w:rPr>
                <w:rFonts w:cs="Times New Roman"/>
                <w:szCs w:val="16"/>
                <w:lang w:val="en-GB"/>
              </w:rPr>
              <w:t>9</w:t>
            </w:r>
          </w:p>
        </w:tc>
        <w:tc>
          <w:tcPr>
            <w:tcW w:w="1069" w:type="pct"/>
          </w:tcPr>
          <w:p w14:paraId="15E6C82B" w14:textId="77777777" w:rsidR="00357843" w:rsidRPr="0009014D" w:rsidRDefault="00357843" w:rsidP="0067605F">
            <w:pPr>
              <w:cnfStyle w:val="000000100000" w:firstRow="0" w:lastRow="0" w:firstColumn="0" w:lastColumn="0" w:oddVBand="0" w:evenVBand="0" w:oddHBand="1" w:evenHBand="0" w:firstRowFirstColumn="0" w:firstRowLastColumn="0" w:lastRowFirstColumn="0" w:lastRowLastColumn="0"/>
              <w:rPr>
                <w:rFonts w:cs="Times New Roman"/>
                <w:szCs w:val="16"/>
                <w:lang w:val="en-GB"/>
              </w:rPr>
            </w:pPr>
            <w:r w:rsidRPr="0009014D">
              <w:rPr>
                <w:rFonts w:cs="Times New Roman"/>
                <w:szCs w:val="16"/>
                <w:lang w:val="en-GB"/>
              </w:rPr>
              <w:t>10</w:t>
            </w:r>
          </w:p>
        </w:tc>
        <w:tc>
          <w:tcPr>
            <w:tcW w:w="696" w:type="pct"/>
          </w:tcPr>
          <w:p w14:paraId="5199E55F" w14:textId="77777777" w:rsidR="00357843" w:rsidRPr="0009014D" w:rsidRDefault="00357843" w:rsidP="0067605F">
            <w:pPr>
              <w:cnfStyle w:val="000000100000" w:firstRow="0" w:lastRow="0" w:firstColumn="0" w:lastColumn="0" w:oddVBand="0" w:evenVBand="0" w:oddHBand="1" w:evenHBand="0" w:firstRowFirstColumn="0" w:firstRowLastColumn="0" w:lastRowFirstColumn="0" w:lastRowLastColumn="0"/>
              <w:rPr>
                <w:rFonts w:cs="Times New Roman"/>
                <w:szCs w:val="16"/>
                <w:lang w:val="en-GB"/>
              </w:rPr>
            </w:pPr>
            <w:r w:rsidRPr="0009014D">
              <w:rPr>
                <w:rFonts w:cs="Times New Roman"/>
                <w:szCs w:val="16"/>
                <w:lang w:val="en-GB"/>
              </w:rPr>
              <w:t>11</w:t>
            </w:r>
          </w:p>
        </w:tc>
        <w:tc>
          <w:tcPr>
            <w:tcW w:w="925" w:type="pct"/>
          </w:tcPr>
          <w:p w14:paraId="18015FDB" w14:textId="77777777" w:rsidR="00357843" w:rsidRPr="0009014D" w:rsidRDefault="00357843" w:rsidP="0067605F">
            <w:pPr>
              <w:cnfStyle w:val="000000100000" w:firstRow="0" w:lastRow="0" w:firstColumn="0" w:lastColumn="0" w:oddVBand="0" w:evenVBand="0" w:oddHBand="1" w:evenHBand="0" w:firstRowFirstColumn="0" w:firstRowLastColumn="0" w:lastRowFirstColumn="0" w:lastRowLastColumn="0"/>
              <w:rPr>
                <w:rFonts w:cs="Times New Roman"/>
                <w:szCs w:val="16"/>
                <w:lang w:val="en-GB"/>
              </w:rPr>
            </w:pPr>
            <w:r w:rsidRPr="0009014D">
              <w:rPr>
                <w:rFonts w:cs="Times New Roman"/>
                <w:szCs w:val="16"/>
                <w:lang w:val="en-GB"/>
              </w:rPr>
              <w:t>12</w:t>
            </w:r>
          </w:p>
        </w:tc>
      </w:tr>
      <w:tr w:rsidR="00357843" w:rsidRPr="0009014D" w14:paraId="3261FFD9" w14:textId="77777777" w:rsidTr="00F81AD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6" w:type="pct"/>
          </w:tcPr>
          <w:p w14:paraId="7A9A46C8" w14:textId="1481AF5E" w:rsidR="00357843" w:rsidRPr="0009014D" w:rsidRDefault="00357843" w:rsidP="005337A8">
            <w:pPr>
              <w:rPr>
                <w:rFonts w:cs="Times New Roman"/>
                <w:szCs w:val="16"/>
                <w:lang w:val="en-GB"/>
              </w:rPr>
            </w:pPr>
            <w:r w:rsidRPr="0009014D">
              <w:rPr>
                <w:rFonts w:cs="Times New Roman"/>
                <w:szCs w:val="16"/>
                <w:lang w:val="en-GB"/>
              </w:rPr>
              <w:t>K</w:t>
            </w:r>
          </w:p>
        </w:tc>
        <w:tc>
          <w:tcPr>
            <w:tcW w:w="744" w:type="pct"/>
          </w:tcPr>
          <w:p w14:paraId="0B9A62AB" w14:textId="77777777" w:rsidR="00357843" w:rsidRPr="0009014D" w:rsidRDefault="00357843" w:rsidP="0067605F">
            <w:pPr>
              <w:cnfStyle w:val="000000010000" w:firstRow="0" w:lastRow="0" w:firstColumn="0" w:lastColumn="0" w:oddVBand="0" w:evenVBand="0" w:oddHBand="0" w:evenHBand="1" w:firstRowFirstColumn="0" w:firstRowLastColumn="0" w:lastRowFirstColumn="0" w:lastRowLastColumn="0"/>
              <w:rPr>
                <w:rFonts w:cs="Times New Roman"/>
                <w:szCs w:val="16"/>
                <w:lang w:val="en-GB"/>
              </w:rPr>
            </w:pPr>
            <w:r w:rsidRPr="0009014D">
              <w:rPr>
                <w:rFonts w:cs="Times New Roman"/>
                <w:szCs w:val="16"/>
                <w:lang w:val="en-GB"/>
              </w:rPr>
              <w:t>10</w:t>
            </w:r>
          </w:p>
        </w:tc>
        <w:tc>
          <w:tcPr>
            <w:tcW w:w="1069" w:type="pct"/>
          </w:tcPr>
          <w:p w14:paraId="3CC7DEE9" w14:textId="77777777" w:rsidR="00357843" w:rsidRPr="0009014D" w:rsidRDefault="00357843" w:rsidP="0067605F">
            <w:pPr>
              <w:cnfStyle w:val="000000010000" w:firstRow="0" w:lastRow="0" w:firstColumn="0" w:lastColumn="0" w:oddVBand="0" w:evenVBand="0" w:oddHBand="0" w:evenHBand="1" w:firstRowFirstColumn="0" w:firstRowLastColumn="0" w:lastRowFirstColumn="0" w:lastRowLastColumn="0"/>
              <w:rPr>
                <w:rFonts w:cs="Times New Roman"/>
                <w:szCs w:val="16"/>
                <w:lang w:val="en-GB"/>
              </w:rPr>
            </w:pPr>
            <w:r w:rsidRPr="0009014D">
              <w:rPr>
                <w:rFonts w:cs="Times New Roman"/>
                <w:szCs w:val="16"/>
                <w:lang w:val="en-GB"/>
              </w:rPr>
              <w:t>11</w:t>
            </w:r>
          </w:p>
        </w:tc>
        <w:tc>
          <w:tcPr>
            <w:tcW w:w="696" w:type="pct"/>
          </w:tcPr>
          <w:p w14:paraId="5ABF719A" w14:textId="77777777" w:rsidR="00357843" w:rsidRPr="0009014D" w:rsidRDefault="00357843" w:rsidP="0067605F">
            <w:pPr>
              <w:cnfStyle w:val="000000010000" w:firstRow="0" w:lastRow="0" w:firstColumn="0" w:lastColumn="0" w:oddVBand="0" w:evenVBand="0" w:oddHBand="0" w:evenHBand="1" w:firstRowFirstColumn="0" w:firstRowLastColumn="0" w:lastRowFirstColumn="0" w:lastRowLastColumn="0"/>
              <w:rPr>
                <w:rFonts w:cs="Times New Roman"/>
                <w:szCs w:val="16"/>
                <w:lang w:val="en-GB"/>
              </w:rPr>
            </w:pPr>
            <w:r w:rsidRPr="0009014D">
              <w:rPr>
                <w:rFonts w:cs="Times New Roman"/>
                <w:szCs w:val="16"/>
                <w:lang w:val="en-GB"/>
              </w:rPr>
              <w:t>12</w:t>
            </w:r>
          </w:p>
        </w:tc>
        <w:tc>
          <w:tcPr>
            <w:tcW w:w="925" w:type="pct"/>
          </w:tcPr>
          <w:p w14:paraId="7D75FC6E" w14:textId="77777777" w:rsidR="00357843" w:rsidRPr="0009014D" w:rsidRDefault="00357843" w:rsidP="0067605F">
            <w:pPr>
              <w:cnfStyle w:val="000000010000" w:firstRow="0" w:lastRow="0" w:firstColumn="0" w:lastColumn="0" w:oddVBand="0" w:evenVBand="0" w:oddHBand="0" w:evenHBand="1" w:firstRowFirstColumn="0" w:firstRowLastColumn="0" w:lastRowFirstColumn="0" w:lastRowLastColumn="0"/>
              <w:rPr>
                <w:rFonts w:cs="Times New Roman"/>
                <w:szCs w:val="16"/>
                <w:lang w:val="en-GB"/>
              </w:rPr>
            </w:pPr>
            <w:r w:rsidRPr="0009014D">
              <w:rPr>
                <w:rFonts w:cs="Times New Roman"/>
                <w:szCs w:val="16"/>
                <w:lang w:val="en-GB"/>
              </w:rPr>
              <w:t>13</w:t>
            </w:r>
          </w:p>
        </w:tc>
      </w:tr>
      <w:tr w:rsidR="00F81ADE" w:rsidRPr="0009014D" w14:paraId="1C73439C" w14:textId="77777777" w:rsidTr="00F81AD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6" w:type="pct"/>
          </w:tcPr>
          <w:p w14:paraId="74A0F348" w14:textId="77777777" w:rsidR="00357843" w:rsidRPr="0009014D" w:rsidRDefault="00357843" w:rsidP="0067605F">
            <w:pPr>
              <w:rPr>
                <w:rFonts w:cs="Times New Roman"/>
                <w:szCs w:val="16"/>
                <w:lang w:val="en-GB"/>
              </w:rPr>
            </w:pPr>
            <w:r w:rsidRPr="0009014D">
              <w:rPr>
                <w:rFonts w:cs="Times New Roman"/>
                <w:szCs w:val="16"/>
                <w:lang w:val="en-GB"/>
              </w:rPr>
              <w:t>L</w:t>
            </w:r>
          </w:p>
        </w:tc>
        <w:tc>
          <w:tcPr>
            <w:tcW w:w="744" w:type="pct"/>
          </w:tcPr>
          <w:p w14:paraId="5DA20DFC" w14:textId="77777777" w:rsidR="00357843" w:rsidRPr="0009014D" w:rsidRDefault="00357843" w:rsidP="0067605F">
            <w:pPr>
              <w:cnfStyle w:val="000000100000" w:firstRow="0" w:lastRow="0" w:firstColumn="0" w:lastColumn="0" w:oddVBand="0" w:evenVBand="0" w:oddHBand="1" w:evenHBand="0" w:firstRowFirstColumn="0" w:firstRowLastColumn="0" w:lastRowFirstColumn="0" w:lastRowLastColumn="0"/>
              <w:rPr>
                <w:rFonts w:cs="Times New Roman"/>
                <w:szCs w:val="16"/>
                <w:lang w:val="en-GB"/>
              </w:rPr>
            </w:pPr>
            <w:r w:rsidRPr="0009014D">
              <w:rPr>
                <w:rFonts w:cs="Times New Roman"/>
                <w:szCs w:val="16"/>
                <w:lang w:val="en-GB"/>
              </w:rPr>
              <w:t>11</w:t>
            </w:r>
          </w:p>
        </w:tc>
        <w:tc>
          <w:tcPr>
            <w:tcW w:w="1069" w:type="pct"/>
          </w:tcPr>
          <w:p w14:paraId="2CFF6E11" w14:textId="77777777" w:rsidR="00357843" w:rsidRPr="0009014D" w:rsidRDefault="00357843" w:rsidP="0067605F">
            <w:pPr>
              <w:cnfStyle w:val="000000100000" w:firstRow="0" w:lastRow="0" w:firstColumn="0" w:lastColumn="0" w:oddVBand="0" w:evenVBand="0" w:oddHBand="1" w:evenHBand="0" w:firstRowFirstColumn="0" w:firstRowLastColumn="0" w:lastRowFirstColumn="0" w:lastRowLastColumn="0"/>
              <w:rPr>
                <w:rFonts w:cs="Times New Roman"/>
                <w:szCs w:val="16"/>
                <w:lang w:val="en-GB"/>
              </w:rPr>
            </w:pPr>
            <w:r w:rsidRPr="0009014D">
              <w:rPr>
                <w:rFonts w:cs="Times New Roman"/>
                <w:szCs w:val="16"/>
                <w:lang w:val="en-GB"/>
              </w:rPr>
              <w:t>12</w:t>
            </w:r>
          </w:p>
        </w:tc>
        <w:tc>
          <w:tcPr>
            <w:tcW w:w="696" w:type="pct"/>
          </w:tcPr>
          <w:p w14:paraId="5E2E3CC5" w14:textId="77777777" w:rsidR="00357843" w:rsidRPr="0009014D" w:rsidRDefault="00357843" w:rsidP="0067605F">
            <w:pPr>
              <w:cnfStyle w:val="000000100000" w:firstRow="0" w:lastRow="0" w:firstColumn="0" w:lastColumn="0" w:oddVBand="0" w:evenVBand="0" w:oddHBand="1" w:evenHBand="0" w:firstRowFirstColumn="0" w:firstRowLastColumn="0" w:lastRowFirstColumn="0" w:lastRowLastColumn="0"/>
              <w:rPr>
                <w:rFonts w:cs="Times New Roman"/>
                <w:szCs w:val="16"/>
                <w:lang w:val="en-GB"/>
              </w:rPr>
            </w:pPr>
            <w:r w:rsidRPr="0009014D">
              <w:rPr>
                <w:rFonts w:cs="Times New Roman"/>
                <w:szCs w:val="16"/>
                <w:lang w:val="en-GB"/>
              </w:rPr>
              <w:t>13</w:t>
            </w:r>
          </w:p>
        </w:tc>
        <w:tc>
          <w:tcPr>
            <w:tcW w:w="925" w:type="pct"/>
          </w:tcPr>
          <w:p w14:paraId="2EDE2D0E" w14:textId="77777777" w:rsidR="00357843" w:rsidRPr="0009014D" w:rsidRDefault="00357843" w:rsidP="0067605F">
            <w:pPr>
              <w:cnfStyle w:val="000000100000" w:firstRow="0" w:lastRow="0" w:firstColumn="0" w:lastColumn="0" w:oddVBand="0" w:evenVBand="0" w:oddHBand="1" w:evenHBand="0" w:firstRowFirstColumn="0" w:firstRowLastColumn="0" w:lastRowFirstColumn="0" w:lastRowLastColumn="0"/>
              <w:rPr>
                <w:rFonts w:cs="Times New Roman"/>
                <w:szCs w:val="16"/>
                <w:lang w:val="en-GB"/>
              </w:rPr>
            </w:pPr>
            <w:r w:rsidRPr="0009014D">
              <w:rPr>
                <w:rFonts w:cs="Times New Roman"/>
                <w:szCs w:val="16"/>
                <w:lang w:val="en-GB"/>
              </w:rPr>
              <w:t>14</w:t>
            </w:r>
          </w:p>
        </w:tc>
      </w:tr>
      <w:tr w:rsidR="00357843" w:rsidRPr="0009014D" w14:paraId="10E7B140" w14:textId="77777777" w:rsidTr="00F81AD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6" w:type="pct"/>
          </w:tcPr>
          <w:p w14:paraId="0CF58321" w14:textId="149C5EA6" w:rsidR="00357843" w:rsidRPr="0009014D" w:rsidRDefault="00357843" w:rsidP="005337A8">
            <w:pPr>
              <w:rPr>
                <w:rFonts w:cs="Times New Roman"/>
                <w:szCs w:val="16"/>
                <w:lang w:val="en-GB"/>
              </w:rPr>
            </w:pPr>
            <w:r w:rsidRPr="0009014D">
              <w:rPr>
                <w:rFonts w:cs="Times New Roman"/>
                <w:szCs w:val="16"/>
                <w:lang w:val="en-GB"/>
              </w:rPr>
              <w:t>M</w:t>
            </w:r>
          </w:p>
        </w:tc>
        <w:tc>
          <w:tcPr>
            <w:tcW w:w="744" w:type="pct"/>
          </w:tcPr>
          <w:p w14:paraId="41B43918" w14:textId="77777777" w:rsidR="00357843" w:rsidRPr="0009014D" w:rsidRDefault="00357843" w:rsidP="0067605F">
            <w:pPr>
              <w:cnfStyle w:val="000000010000" w:firstRow="0" w:lastRow="0" w:firstColumn="0" w:lastColumn="0" w:oddVBand="0" w:evenVBand="0" w:oddHBand="0" w:evenHBand="1" w:firstRowFirstColumn="0" w:firstRowLastColumn="0" w:lastRowFirstColumn="0" w:lastRowLastColumn="0"/>
              <w:rPr>
                <w:rFonts w:cs="Times New Roman"/>
                <w:szCs w:val="16"/>
                <w:lang w:val="en-GB"/>
              </w:rPr>
            </w:pPr>
            <w:r w:rsidRPr="0009014D">
              <w:rPr>
                <w:rFonts w:cs="Times New Roman"/>
                <w:szCs w:val="16"/>
                <w:lang w:val="en-GB"/>
              </w:rPr>
              <w:t>11</w:t>
            </w:r>
          </w:p>
        </w:tc>
        <w:tc>
          <w:tcPr>
            <w:tcW w:w="1069" w:type="pct"/>
          </w:tcPr>
          <w:p w14:paraId="39FF18B9" w14:textId="77777777" w:rsidR="00357843" w:rsidRPr="0009014D" w:rsidRDefault="00357843" w:rsidP="0067605F">
            <w:pPr>
              <w:cnfStyle w:val="000000010000" w:firstRow="0" w:lastRow="0" w:firstColumn="0" w:lastColumn="0" w:oddVBand="0" w:evenVBand="0" w:oddHBand="0" w:evenHBand="1" w:firstRowFirstColumn="0" w:firstRowLastColumn="0" w:lastRowFirstColumn="0" w:lastRowLastColumn="0"/>
              <w:rPr>
                <w:rFonts w:cs="Times New Roman"/>
                <w:szCs w:val="16"/>
                <w:lang w:val="en-GB"/>
              </w:rPr>
            </w:pPr>
            <w:r w:rsidRPr="0009014D">
              <w:rPr>
                <w:rFonts w:cs="Times New Roman"/>
                <w:szCs w:val="16"/>
                <w:lang w:val="en-GB"/>
              </w:rPr>
              <w:t>13</w:t>
            </w:r>
          </w:p>
        </w:tc>
        <w:tc>
          <w:tcPr>
            <w:tcW w:w="696" w:type="pct"/>
          </w:tcPr>
          <w:p w14:paraId="0A64443B" w14:textId="77777777" w:rsidR="00357843" w:rsidRPr="0009014D" w:rsidRDefault="00357843" w:rsidP="0067605F">
            <w:pPr>
              <w:cnfStyle w:val="000000010000" w:firstRow="0" w:lastRow="0" w:firstColumn="0" w:lastColumn="0" w:oddVBand="0" w:evenVBand="0" w:oddHBand="0" w:evenHBand="1" w:firstRowFirstColumn="0" w:firstRowLastColumn="0" w:lastRowFirstColumn="0" w:lastRowLastColumn="0"/>
              <w:rPr>
                <w:rFonts w:cs="Times New Roman"/>
                <w:szCs w:val="16"/>
                <w:lang w:val="en-GB"/>
              </w:rPr>
            </w:pPr>
            <w:r w:rsidRPr="0009014D">
              <w:rPr>
                <w:rFonts w:cs="Times New Roman"/>
                <w:szCs w:val="16"/>
                <w:lang w:val="en-GB"/>
              </w:rPr>
              <w:t>14</w:t>
            </w:r>
          </w:p>
        </w:tc>
        <w:tc>
          <w:tcPr>
            <w:tcW w:w="925" w:type="pct"/>
          </w:tcPr>
          <w:p w14:paraId="439A48CD" w14:textId="77777777" w:rsidR="00357843" w:rsidRPr="0009014D" w:rsidRDefault="00357843" w:rsidP="0067605F">
            <w:pPr>
              <w:cnfStyle w:val="000000010000" w:firstRow="0" w:lastRow="0" w:firstColumn="0" w:lastColumn="0" w:oddVBand="0" w:evenVBand="0" w:oddHBand="0" w:evenHBand="1" w:firstRowFirstColumn="0" w:firstRowLastColumn="0" w:lastRowFirstColumn="0" w:lastRowLastColumn="0"/>
              <w:rPr>
                <w:rFonts w:cs="Times New Roman"/>
                <w:szCs w:val="16"/>
                <w:lang w:val="en-GB"/>
              </w:rPr>
            </w:pPr>
            <w:r w:rsidRPr="0009014D">
              <w:rPr>
                <w:rFonts w:cs="Times New Roman"/>
                <w:szCs w:val="16"/>
                <w:lang w:val="en-GB"/>
              </w:rPr>
              <w:t>15</w:t>
            </w:r>
          </w:p>
        </w:tc>
      </w:tr>
      <w:tr w:rsidR="00F81ADE" w:rsidRPr="0009014D" w14:paraId="789C272F" w14:textId="77777777" w:rsidTr="00F81AD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6" w:type="pct"/>
          </w:tcPr>
          <w:p w14:paraId="23879063" w14:textId="77777777" w:rsidR="00357843" w:rsidRPr="0009014D" w:rsidRDefault="00357843" w:rsidP="0067605F">
            <w:pPr>
              <w:rPr>
                <w:rFonts w:cs="Times New Roman"/>
                <w:szCs w:val="16"/>
                <w:lang w:val="en-GB"/>
              </w:rPr>
            </w:pPr>
            <w:r w:rsidRPr="0009014D">
              <w:rPr>
                <w:rFonts w:cs="Times New Roman"/>
                <w:szCs w:val="16"/>
                <w:lang w:val="en-GB"/>
              </w:rPr>
              <w:t>N</w:t>
            </w:r>
          </w:p>
        </w:tc>
        <w:tc>
          <w:tcPr>
            <w:tcW w:w="744" w:type="pct"/>
          </w:tcPr>
          <w:p w14:paraId="22BAD8EB" w14:textId="77777777" w:rsidR="00357843" w:rsidRPr="0009014D" w:rsidRDefault="00357843" w:rsidP="0067605F">
            <w:pPr>
              <w:cnfStyle w:val="000000100000" w:firstRow="0" w:lastRow="0" w:firstColumn="0" w:lastColumn="0" w:oddVBand="0" w:evenVBand="0" w:oddHBand="1" w:evenHBand="0" w:firstRowFirstColumn="0" w:firstRowLastColumn="0" w:lastRowFirstColumn="0" w:lastRowLastColumn="0"/>
              <w:rPr>
                <w:rFonts w:cs="Times New Roman"/>
                <w:szCs w:val="16"/>
                <w:lang w:val="en-GB"/>
              </w:rPr>
            </w:pPr>
            <w:r w:rsidRPr="0009014D">
              <w:rPr>
                <w:rFonts w:cs="Times New Roman"/>
                <w:szCs w:val="16"/>
                <w:lang w:val="en-GB"/>
              </w:rPr>
              <w:t>11</w:t>
            </w:r>
          </w:p>
        </w:tc>
        <w:tc>
          <w:tcPr>
            <w:tcW w:w="1069" w:type="pct"/>
          </w:tcPr>
          <w:p w14:paraId="752076A0" w14:textId="77777777" w:rsidR="00357843" w:rsidRPr="0009014D" w:rsidRDefault="00357843" w:rsidP="0067605F">
            <w:pPr>
              <w:cnfStyle w:val="000000100000" w:firstRow="0" w:lastRow="0" w:firstColumn="0" w:lastColumn="0" w:oddVBand="0" w:evenVBand="0" w:oddHBand="1" w:evenHBand="0" w:firstRowFirstColumn="0" w:firstRowLastColumn="0" w:lastRowFirstColumn="0" w:lastRowLastColumn="0"/>
              <w:rPr>
                <w:rFonts w:cs="Times New Roman"/>
                <w:szCs w:val="16"/>
                <w:lang w:val="en-GB"/>
              </w:rPr>
            </w:pPr>
            <w:r w:rsidRPr="0009014D">
              <w:rPr>
                <w:rFonts w:cs="Times New Roman"/>
                <w:szCs w:val="16"/>
                <w:lang w:val="en-GB"/>
              </w:rPr>
              <w:t>14</w:t>
            </w:r>
          </w:p>
        </w:tc>
        <w:tc>
          <w:tcPr>
            <w:tcW w:w="696" w:type="pct"/>
          </w:tcPr>
          <w:p w14:paraId="7973CE5C" w14:textId="77777777" w:rsidR="00357843" w:rsidRPr="0009014D" w:rsidRDefault="00357843" w:rsidP="0067605F">
            <w:pPr>
              <w:cnfStyle w:val="000000100000" w:firstRow="0" w:lastRow="0" w:firstColumn="0" w:lastColumn="0" w:oddVBand="0" w:evenVBand="0" w:oddHBand="1" w:evenHBand="0" w:firstRowFirstColumn="0" w:firstRowLastColumn="0" w:lastRowFirstColumn="0" w:lastRowLastColumn="0"/>
              <w:rPr>
                <w:rFonts w:cs="Times New Roman"/>
                <w:szCs w:val="16"/>
                <w:lang w:val="en-GB"/>
              </w:rPr>
            </w:pPr>
            <w:r w:rsidRPr="0009014D">
              <w:rPr>
                <w:rFonts w:cs="Times New Roman"/>
                <w:szCs w:val="16"/>
                <w:lang w:val="en-GB"/>
              </w:rPr>
              <w:t>15</w:t>
            </w:r>
          </w:p>
        </w:tc>
        <w:tc>
          <w:tcPr>
            <w:tcW w:w="925" w:type="pct"/>
          </w:tcPr>
          <w:p w14:paraId="6AC09189" w14:textId="77777777" w:rsidR="00357843" w:rsidRPr="0009014D" w:rsidRDefault="00357843" w:rsidP="0067605F">
            <w:pPr>
              <w:cnfStyle w:val="000000100000" w:firstRow="0" w:lastRow="0" w:firstColumn="0" w:lastColumn="0" w:oddVBand="0" w:evenVBand="0" w:oddHBand="1" w:evenHBand="0" w:firstRowFirstColumn="0" w:firstRowLastColumn="0" w:lastRowFirstColumn="0" w:lastRowLastColumn="0"/>
              <w:rPr>
                <w:rFonts w:cs="Times New Roman"/>
                <w:szCs w:val="16"/>
                <w:lang w:val="en-GB"/>
              </w:rPr>
            </w:pPr>
            <w:r w:rsidRPr="0009014D">
              <w:rPr>
                <w:rFonts w:cs="Times New Roman"/>
                <w:szCs w:val="16"/>
                <w:lang w:val="en-GB"/>
              </w:rPr>
              <w:t>16</w:t>
            </w:r>
          </w:p>
        </w:tc>
      </w:tr>
      <w:tr w:rsidR="00357843" w:rsidRPr="0009014D" w14:paraId="425FEAD0" w14:textId="77777777" w:rsidTr="00F81AD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6" w:type="pct"/>
          </w:tcPr>
          <w:p w14:paraId="19981DED" w14:textId="77777777" w:rsidR="00357843" w:rsidRPr="0009014D" w:rsidRDefault="00357843" w:rsidP="0067605F">
            <w:pPr>
              <w:rPr>
                <w:rFonts w:cs="Times New Roman"/>
                <w:szCs w:val="16"/>
                <w:lang w:val="en-GB"/>
              </w:rPr>
            </w:pPr>
            <w:r w:rsidRPr="0009014D">
              <w:rPr>
                <w:rFonts w:cs="Times New Roman"/>
                <w:szCs w:val="16"/>
                <w:lang w:val="en-GB"/>
              </w:rPr>
              <w:t>O</w:t>
            </w:r>
          </w:p>
        </w:tc>
        <w:tc>
          <w:tcPr>
            <w:tcW w:w="744" w:type="pct"/>
          </w:tcPr>
          <w:p w14:paraId="7BC0DDA4" w14:textId="77777777" w:rsidR="00357843" w:rsidRPr="0009014D" w:rsidRDefault="00357843" w:rsidP="0067605F">
            <w:pPr>
              <w:cnfStyle w:val="000000010000" w:firstRow="0" w:lastRow="0" w:firstColumn="0" w:lastColumn="0" w:oddVBand="0" w:evenVBand="0" w:oddHBand="0" w:evenHBand="1" w:firstRowFirstColumn="0" w:firstRowLastColumn="0" w:lastRowFirstColumn="0" w:lastRowLastColumn="0"/>
              <w:rPr>
                <w:rFonts w:cs="Times New Roman"/>
                <w:szCs w:val="16"/>
                <w:lang w:val="en-GB"/>
              </w:rPr>
            </w:pPr>
            <w:r w:rsidRPr="0009014D">
              <w:rPr>
                <w:rFonts w:cs="Times New Roman"/>
                <w:szCs w:val="16"/>
                <w:lang w:val="en-GB"/>
              </w:rPr>
              <w:t>11</w:t>
            </w:r>
          </w:p>
        </w:tc>
        <w:tc>
          <w:tcPr>
            <w:tcW w:w="1069" w:type="pct"/>
          </w:tcPr>
          <w:p w14:paraId="3103E6E6" w14:textId="77777777" w:rsidR="00357843" w:rsidRPr="0009014D" w:rsidRDefault="00357843" w:rsidP="0067605F">
            <w:pPr>
              <w:cnfStyle w:val="000000010000" w:firstRow="0" w:lastRow="0" w:firstColumn="0" w:lastColumn="0" w:oddVBand="0" w:evenVBand="0" w:oddHBand="0" w:evenHBand="1" w:firstRowFirstColumn="0" w:firstRowLastColumn="0" w:lastRowFirstColumn="0" w:lastRowLastColumn="0"/>
              <w:rPr>
                <w:rFonts w:cs="Times New Roman"/>
                <w:szCs w:val="16"/>
                <w:lang w:val="en-GB"/>
              </w:rPr>
            </w:pPr>
            <w:r w:rsidRPr="0009014D">
              <w:rPr>
                <w:rFonts w:cs="Times New Roman"/>
                <w:szCs w:val="16"/>
                <w:lang w:val="en-GB"/>
              </w:rPr>
              <w:t>15</w:t>
            </w:r>
          </w:p>
        </w:tc>
        <w:tc>
          <w:tcPr>
            <w:tcW w:w="696" w:type="pct"/>
          </w:tcPr>
          <w:p w14:paraId="7DBDC504" w14:textId="77777777" w:rsidR="00357843" w:rsidRPr="0009014D" w:rsidRDefault="00357843" w:rsidP="0067605F">
            <w:pPr>
              <w:cnfStyle w:val="000000010000" w:firstRow="0" w:lastRow="0" w:firstColumn="0" w:lastColumn="0" w:oddVBand="0" w:evenVBand="0" w:oddHBand="0" w:evenHBand="1" w:firstRowFirstColumn="0" w:firstRowLastColumn="0" w:lastRowFirstColumn="0" w:lastRowLastColumn="0"/>
              <w:rPr>
                <w:rFonts w:cs="Times New Roman"/>
                <w:szCs w:val="16"/>
                <w:lang w:val="en-GB"/>
              </w:rPr>
            </w:pPr>
            <w:r w:rsidRPr="0009014D">
              <w:rPr>
                <w:rFonts w:cs="Times New Roman"/>
                <w:szCs w:val="16"/>
                <w:lang w:val="en-GB"/>
              </w:rPr>
              <w:t>16</w:t>
            </w:r>
          </w:p>
        </w:tc>
        <w:tc>
          <w:tcPr>
            <w:tcW w:w="925" w:type="pct"/>
          </w:tcPr>
          <w:p w14:paraId="743C24E2" w14:textId="77777777" w:rsidR="00357843" w:rsidRPr="0009014D" w:rsidRDefault="00357843" w:rsidP="0067605F">
            <w:pPr>
              <w:cnfStyle w:val="000000010000" w:firstRow="0" w:lastRow="0" w:firstColumn="0" w:lastColumn="0" w:oddVBand="0" w:evenVBand="0" w:oddHBand="0" w:evenHBand="1" w:firstRowFirstColumn="0" w:firstRowLastColumn="0" w:lastRowFirstColumn="0" w:lastRowLastColumn="0"/>
              <w:rPr>
                <w:rFonts w:cs="Times New Roman"/>
                <w:szCs w:val="16"/>
                <w:lang w:val="en-GB"/>
              </w:rPr>
            </w:pPr>
            <w:r w:rsidRPr="0009014D">
              <w:rPr>
                <w:rFonts w:cs="Times New Roman"/>
                <w:szCs w:val="16"/>
                <w:lang w:val="en-GB"/>
              </w:rPr>
              <w:t>17</w:t>
            </w:r>
          </w:p>
        </w:tc>
      </w:tr>
    </w:tbl>
    <w:p w14:paraId="6CFF7963" w14:textId="162004B5" w:rsidR="00B0307A" w:rsidRPr="0009014D" w:rsidRDefault="00E23F56" w:rsidP="00933628">
      <w:pPr>
        <w:rPr>
          <w:lang w:val="en-GB"/>
        </w:rPr>
      </w:pPr>
      <w:bookmarkStart w:id="156" w:name="_Toc312337675"/>
      <w:bookmarkStart w:id="157" w:name="_Toc314479248"/>
      <w:bookmarkStart w:id="158" w:name="_Toc318410684"/>
      <w:bookmarkStart w:id="159" w:name="_Toc318413394"/>
      <w:bookmarkStart w:id="160" w:name="_Toc318413729"/>
      <w:bookmarkStart w:id="161" w:name="_Toc318414629"/>
      <w:bookmarkStart w:id="162" w:name="_Toc326309918"/>
      <w:bookmarkStart w:id="163" w:name="_Toc326311915"/>
      <w:bookmarkStart w:id="164" w:name="_Ref342101547"/>
      <w:r w:rsidRPr="0009014D">
        <w:rPr>
          <w:lang w:val="en-GB"/>
        </w:rPr>
        <w:t xml:space="preserve">A creature cannot have a higher </w:t>
      </w:r>
      <w:r w:rsidR="00956B75" w:rsidRPr="0009014D">
        <w:rPr>
          <w:lang w:val="en-GB"/>
        </w:rPr>
        <w:t>HP</w:t>
      </w:r>
      <w:r w:rsidRPr="0009014D">
        <w:rPr>
          <w:lang w:val="en-GB"/>
        </w:rPr>
        <w:t xml:space="preserve"> in a </w:t>
      </w:r>
      <w:r w:rsidR="00F314E1" w:rsidRPr="0009014D">
        <w:rPr>
          <w:lang w:val="en-GB"/>
        </w:rPr>
        <w:t>body</w:t>
      </w:r>
      <w:r w:rsidR="006B168D" w:rsidRPr="0009014D">
        <w:rPr>
          <w:lang w:val="en-GB"/>
        </w:rPr>
        <w:t>-</w:t>
      </w:r>
      <w:r w:rsidR="00F314E1" w:rsidRPr="0009014D">
        <w:rPr>
          <w:lang w:val="en-GB"/>
        </w:rPr>
        <w:t>region</w:t>
      </w:r>
      <w:r w:rsidRPr="0009014D">
        <w:rPr>
          <w:lang w:val="en-GB"/>
        </w:rPr>
        <w:t xml:space="preserve">, than </w:t>
      </w:r>
      <w:r w:rsidR="008A4E89" w:rsidRPr="0009014D">
        <w:rPr>
          <w:lang w:val="en-GB"/>
        </w:rPr>
        <w:t>its</w:t>
      </w:r>
      <w:r w:rsidRPr="0009014D">
        <w:rPr>
          <w:lang w:val="en-GB"/>
        </w:rPr>
        <w:t xml:space="preserve"> total </w:t>
      </w:r>
      <w:r w:rsidR="00956B75" w:rsidRPr="0009014D">
        <w:rPr>
          <w:lang w:val="en-GB"/>
        </w:rPr>
        <w:t>HP</w:t>
      </w:r>
      <w:r w:rsidR="00357843" w:rsidRPr="0009014D">
        <w:rPr>
          <w:lang w:val="en-GB"/>
        </w:rPr>
        <w:t>.</w:t>
      </w:r>
    </w:p>
    <w:p w14:paraId="38EB1854" w14:textId="1D445FA7" w:rsidR="00C0584E" w:rsidRPr="0009014D" w:rsidRDefault="00C0584E" w:rsidP="00C0584E">
      <w:pPr>
        <w:pStyle w:val="Heading6"/>
        <w:rPr>
          <w:lang w:val="en-GB"/>
        </w:rPr>
      </w:pPr>
      <w:bookmarkStart w:id="165" w:name="_Toc437599942"/>
      <w:bookmarkStart w:id="166" w:name="_Toc463064629"/>
      <w:bookmarkStart w:id="167" w:name="_Toc471442304"/>
      <w:bookmarkEnd w:id="155"/>
      <w:r w:rsidRPr="0009014D">
        <w:rPr>
          <w:lang w:val="en-GB"/>
        </w:rPr>
        <w:t xml:space="preserve">Regaining </w:t>
      </w:r>
      <w:r w:rsidR="00956B75" w:rsidRPr="0009014D">
        <w:rPr>
          <w:lang w:val="en-GB"/>
        </w:rPr>
        <w:t>HP</w:t>
      </w:r>
    </w:p>
    <w:p w14:paraId="26B613C2" w14:textId="2A1737A0" w:rsidR="00C0584E" w:rsidRDefault="003A68F7" w:rsidP="00C0584E">
      <w:pPr>
        <w:pStyle w:val="Ingenafstand1"/>
        <w:rPr>
          <w:lang w:val="en-GB"/>
        </w:rPr>
      </w:pPr>
      <w:r>
        <w:rPr>
          <w:lang w:val="en-GB"/>
        </w:rPr>
        <w:t xml:space="preserve">See downtime </w:t>
      </w:r>
      <w:r w:rsidR="0021664C">
        <w:rPr>
          <w:lang w:val="en-GB"/>
        </w:rPr>
        <w:fldChar w:fldCharType="begin"/>
      </w:r>
      <w:r w:rsidR="0021664C">
        <w:rPr>
          <w:lang w:val="en-GB"/>
        </w:rPr>
        <w:instrText xml:space="preserve"> PAGEREF _Ref177221782 \p \h </w:instrText>
      </w:r>
      <w:r w:rsidR="0021664C">
        <w:rPr>
          <w:lang w:val="en-GB"/>
        </w:rPr>
      </w:r>
      <w:r w:rsidR="0021664C">
        <w:rPr>
          <w:lang w:val="en-GB"/>
        </w:rPr>
        <w:fldChar w:fldCharType="separate"/>
      </w:r>
      <w:r w:rsidR="001D65AF">
        <w:rPr>
          <w:noProof/>
          <w:lang w:val="en-GB"/>
        </w:rPr>
        <w:t>on page 97</w:t>
      </w:r>
      <w:r w:rsidR="0021664C">
        <w:rPr>
          <w:lang w:val="en-GB"/>
        </w:rPr>
        <w:fldChar w:fldCharType="end"/>
      </w:r>
      <w:r w:rsidR="0021664C">
        <w:rPr>
          <w:lang w:val="en-GB"/>
        </w:rPr>
        <w:t>.</w:t>
      </w:r>
    </w:p>
    <w:p w14:paraId="298D4AE1" w14:textId="385B00D2" w:rsidR="00C9063F" w:rsidRDefault="00C9063F" w:rsidP="00C9063F">
      <w:pPr>
        <w:pStyle w:val="Heading6"/>
        <w:rPr>
          <w:lang w:val="en-GB"/>
        </w:rPr>
      </w:pPr>
      <w:r>
        <w:rPr>
          <w:lang w:val="en-GB"/>
        </w:rPr>
        <w:t>Temporary HP</w:t>
      </w:r>
    </w:p>
    <w:p w14:paraId="4EF3F46A" w14:textId="3587C5FB" w:rsidR="00216819" w:rsidRPr="0009014D" w:rsidRDefault="00C9063F" w:rsidP="00C0584E">
      <w:pPr>
        <w:pStyle w:val="Ingenafstand1"/>
        <w:rPr>
          <w:lang w:val="en-GB"/>
        </w:rPr>
      </w:pPr>
      <w:r>
        <w:rPr>
          <w:lang w:val="en-GB"/>
        </w:rPr>
        <w:t>There are some things which can make the characters HP exceed their maximum HP. These temporary HP is shown as instant regeneration and practically works as though the character isn’t wounded at</w:t>
      </w:r>
      <w:r w:rsidR="00C1653B">
        <w:rPr>
          <w:lang w:val="en-GB"/>
        </w:rPr>
        <w:t xml:space="preserve"> all</w:t>
      </w:r>
      <w:r w:rsidR="00216819">
        <w:rPr>
          <w:lang w:val="en-GB"/>
        </w:rPr>
        <w:t xml:space="preserve">, when receiving damage. Unless anything else </w:t>
      </w:r>
      <w:r w:rsidR="008C0DED">
        <w:rPr>
          <w:lang w:val="en-GB"/>
        </w:rPr>
        <w:t>i</w:t>
      </w:r>
      <w:r w:rsidR="00216819">
        <w:rPr>
          <w:lang w:val="en-GB"/>
        </w:rPr>
        <w:t>s explicitly declared under the source of the temporary HP, they all dissipate after combat.</w:t>
      </w:r>
    </w:p>
    <w:p w14:paraId="10BE7F83" w14:textId="580B7ECE" w:rsidR="0072293F" w:rsidRPr="0009014D" w:rsidRDefault="0072293F" w:rsidP="00917AA0">
      <w:pPr>
        <w:pStyle w:val="Heading4"/>
        <w:rPr>
          <w:lang w:val="en-GB"/>
        </w:rPr>
      </w:pPr>
      <w:r w:rsidRPr="0009014D">
        <w:rPr>
          <w:lang w:val="en-GB"/>
        </w:rPr>
        <w:t>Stamina</w:t>
      </w:r>
      <w:r w:rsidR="00EE5142" w:rsidRPr="0009014D">
        <w:rPr>
          <w:lang w:val="en-GB"/>
        </w:rPr>
        <w:t xml:space="preserve"> Point</w:t>
      </w:r>
      <w:r w:rsidR="00903B38" w:rsidRPr="0009014D">
        <w:rPr>
          <w:lang w:val="en-GB"/>
        </w:rPr>
        <w:t>s</w:t>
      </w:r>
      <w:r w:rsidR="00EE5142" w:rsidRPr="0009014D">
        <w:rPr>
          <w:lang w:val="en-GB"/>
        </w:rPr>
        <w:t xml:space="preserve"> (SP)</w:t>
      </w:r>
    </w:p>
    <w:p w14:paraId="5DFBBBDE" w14:textId="04E12CB3" w:rsidR="00671ABF" w:rsidRPr="0009014D" w:rsidRDefault="00671ABF" w:rsidP="0072293F">
      <w:pPr>
        <w:pStyle w:val="Ingenafstand1"/>
        <w:rPr>
          <w:lang w:val="en-GB"/>
        </w:rPr>
      </w:pPr>
      <w:r w:rsidRPr="0009014D">
        <w:rPr>
          <w:lang w:val="en-GB"/>
        </w:rPr>
        <w:t xml:space="preserve">SP is a measure of the energies of the body. Like MP shows the spirits energy. SP are used to show the characters persistence, both in combat, during travels and when doing hard, physical </w:t>
      </w:r>
      <w:r w:rsidR="00E232CA" w:rsidRPr="0009014D">
        <w:rPr>
          <w:lang w:val="en-GB"/>
        </w:rPr>
        <w:t>labour</w:t>
      </w:r>
      <w:r w:rsidRPr="0009014D">
        <w:rPr>
          <w:lang w:val="en-GB"/>
        </w:rPr>
        <w:t>.</w:t>
      </w:r>
    </w:p>
    <w:p w14:paraId="5248AADB" w14:textId="4B72A57B" w:rsidR="0072293F" w:rsidRPr="0009014D" w:rsidRDefault="008610D6" w:rsidP="0072293F">
      <w:pPr>
        <w:pStyle w:val="Heading6"/>
        <w:rPr>
          <w:lang w:val="en-GB"/>
        </w:rPr>
      </w:pPr>
      <w:r w:rsidRPr="0009014D">
        <w:rPr>
          <w:lang w:val="en-GB"/>
        </w:rPr>
        <w:t>Labour</w:t>
      </w:r>
    </w:p>
    <w:p w14:paraId="48CF6BAD" w14:textId="3035663E" w:rsidR="0072293F" w:rsidRPr="0009014D" w:rsidRDefault="00671ABF" w:rsidP="0072293F">
      <w:pPr>
        <w:pStyle w:val="Ingenafstand1"/>
        <w:rPr>
          <w:lang w:val="en-GB"/>
        </w:rPr>
      </w:pPr>
      <w:r w:rsidRPr="0009014D">
        <w:rPr>
          <w:lang w:val="en-GB"/>
        </w:rPr>
        <w:t xml:space="preserve">How long a character can maintain </w:t>
      </w:r>
      <w:r w:rsidR="008610D6" w:rsidRPr="0009014D">
        <w:rPr>
          <w:lang w:val="en-GB"/>
        </w:rPr>
        <w:t>labour</w:t>
      </w:r>
      <w:r w:rsidRPr="0009014D">
        <w:rPr>
          <w:lang w:val="en-GB"/>
        </w:rPr>
        <w:t xml:space="preserve"> with his strength, depends on his stamina.</w:t>
      </w:r>
    </w:p>
    <w:p w14:paraId="586296B3" w14:textId="6BE95DF6" w:rsidR="0072293F" w:rsidRPr="0009014D" w:rsidRDefault="0072293F" w:rsidP="0072293F">
      <w:pPr>
        <w:pStyle w:val="Caption"/>
        <w:keepNext/>
        <w:rPr>
          <w:lang w:val="en-GB"/>
        </w:rPr>
      </w:pPr>
      <w:bookmarkStart w:id="168" w:name="_Ref505371551"/>
      <w:bookmarkStart w:id="169" w:name="_Toc4190645"/>
      <w:bookmarkStart w:id="170" w:name="_Toc201083025"/>
      <w:bookmarkStart w:id="171" w:name="Tabel_8_UdholdenhedOgHårdtArbejde"/>
      <w:r w:rsidRPr="0009014D">
        <w:rPr>
          <w:lang w:val="en-GB"/>
        </w:rPr>
        <w:t>Tabl</w:t>
      </w:r>
      <w:r w:rsidR="00585C99" w:rsidRPr="0009014D">
        <w:rPr>
          <w:lang w:val="en-GB"/>
        </w:rPr>
        <w:t>e</w:t>
      </w:r>
      <w:r w:rsidRPr="0009014D">
        <w:rPr>
          <w:lang w:val="en-GB"/>
        </w:rPr>
        <w:t xml:space="preserve"> </w:t>
      </w:r>
      <w:r w:rsidRPr="0009014D">
        <w:rPr>
          <w:lang w:val="en-GB"/>
        </w:rPr>
        <w:fldChar w:fldCharType="begin"/>
      </w:r>
      <w:r w:rsidRPr="0009014D">
        <w:rPr>
          <w:lang w:val="en-GB"/>
        </w:rPr>
        <w:instrText xml:space="preserve"> SEQ Tabel \* ARABIC </w:instrText>
      </w:r>
      <w:r w:rsidRPr="0009014D">
        <w:rPr>
          <w:lang w:val="en-GB"/>
        </w:rPr>
        <w:fldChar w:fldCharType="separate"/>
      </w:r>
      <w:r w:rsidR="001D65AF">
        <w:rPr>
          <w:noProof/>
          <w:lang w:val="en-GB"/>
        </w:rPr>
        <w:t>14</w:t>
      </w:r>
      <w:r w:rsidRPr="0009014D">
        <w:rPr>
          <w:noProof/>
          <w:lang w:val="en-GB"/>
        </w:rPr>
        <w:fldChar w:fldCharType="end"/>
      </w:r>
      <w:r w:rsidRPr="0009014D">
        <w:rPr>
          <w:lang w:val="en-GB"/>
        </w:rPr>
        <w:t xml:space="preserve"> - </w:t>
      </w:r>
      <w:bookmarkEnd w:id="168"/>
      <w:bookmarkEnd w:id="169"/>
      <w:r w:rsidR="008610D6" w:rsidRPr="0009014D">
        <w:rPr>
          <w:lang w:val="en-GB"/>
        </w:rPr>
        <w:t>Labour</w:t>
      </w:r>
      <w:bookmarkEnd w:id="170"/>
    </w:p>
    <w:tbl>
      <w:tblPr>
        <w:tblStyle w:val="Grundegenskaber"/>
        <w:tblW w:w="5000" w:type="pct"/>
        <w:tblLook w:val="04A0" w:firstRow="1" w:lastRow="0" w:firstColumn="1" w:lastColumn="0" w:noHBand="0" w:noVBand="1"/>
      </w:tblPr>
      <w:tblGrid>
        <w:gridCol w:w="2023"/>
        <w:gridCol w:w="2039"/>
        <w:gridCol w:w="857"/>
      </w:tblGrid>
      <w:tr w:rsidR="0072293F" w:rsidRPr="0009014D" w14:paraId="59DF2196" w14:textId="77777777" w:rsidTr="00CC2F3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56" w:type="pct"/>
          </w:tcPr>
          <w:p w14:paraId="593C3C79" w14:textId="6BCCD4A4" w:rsidR="0072293F" w:rsidRPr="0009014D" w:rsidRDefault="008610D6" w:rsidP="00EE5142">
            <w:pPr>
              <w:pStyle w:val="Afstandogtabeller"/>
              <w:rPr>
                <w:b/>
                <w:bCs/>
                <w:lang w:val="en-GB"/>
              </w:rPr>
            </w:pPr>
            <w:r w:rsidRPr="0009014D">
              <w:rPr>
                <w:b/>
                <w:bCs/>
                <w:lang w:val="en-GB"/>
              </w:rPr>
              <w:t>Name</w:t>
            </w:r>
          </w:p>
        </w:tc>
        <w:tc>
          <w:tcPr>
            <w:tcW w:w="2073" w:type="pct"/>
          </w:tcPr>
          <w:p w14:paraId="76E8D9ED" w14:textId="70863982" w:rsidR="0072293F" w:rsidRPr="0009014D" w:rsidRDefault="00671ABF" w:rsidP="00EE5142">
            <w:pPr>
              <w:pStyle w:val="Afstandogtabeller"/>
              <w:cnfStyle w:val="100000000000" w:firstRow="1" w:lastRow="0" w:firstColumn="0" w:lastColumn="0" w:oddVBand="0" w:evenVBand="0" w:oddHBand="0" w:evenHBand="0" w:firstRowFirstColumn="0" w:firstRowLastColumn="0" w:lastRowFirstColumn="0" w:lastRowLastColumn="0"/>
              <w:rPr>
                <w:b/>
                <w:bCs/>
                <w:lang w:val="en-GB"/>
              </w:rPr>
            </w:pPr>
            <w:r w:rsidRPr="0009014D">
              <w:rPr>
                <w:b/>
                <w:bCs/>
                <w:lang w:val="en-GB"/>
              </w:rPr>
              <w:t>Burden</w:t>
            </w:r>
          </w:p>
        </w:tc>
        <w:tc>
          <w:tcPr>
            <w:tcW w:w="871" w:type="pct"/>
          </w:tcPr>
          <w:p w14:paraId="5DFD4F7C" w14:textId="3D1959C3" w:rsidR="0072293F" w:rsidRPr="0009014D" w:rsidRDefault="00671ABF" w:rsidP="00EE5142">
            <w:pPr>
              <w:pStyle w:val="Afstandogtabeller"/>
              <w:cnfStyle w:val="100000000000" w:firstRow="1" w:lastRow="0" w:firstColumn="0" w:lastColumn="0" w:oddVBand="0" w:evenVBand="0" w:oddHBand="0" w:evenHBand="0" w:firstRowFirstColumn="0" w:firstRowLastColumn="0" w:lastRowFirstColumn="0" w:lastRowLastColumn="0"/>
              <w:rPr>
                <w:b/>
                <w:bCs/>
                <w:lang w:val="en-GB"/>
              </w:rPr>
            </w:pPr>
            <w:r w:rsidRPr="0009014D">
              <w:rPr>
                <w:b/>
                <w:bCs/>
                <w:lang w:val="en-GB"/>
              </w:rPr>
              <w:t>Time</w:t>
            </w:r>
            <w:r w:rsidR="0072293F" w:rsidRPr="0009014D">
              <w:rPr>
                <w:b/>
                <w:bCs/>
                <w:lang w:val="en-GB"/>
              </w:rPr>
              <w:t>/</w:t>
            </w:r>
            <w:r w:rsidR="00EE5142" w:rsidRPr="0009014D">
              <w:rPr>
                <w:b/>
                <w:bCs/>
                <w:lang w:val="en-GB"/>
              </w:rPr>
              <w:t>SP</w:t>
            </w:r>
            <w:r w:rsidR="0072293F" w:rsidRPr="0009014D">
              <w:rPr>
                <w:b/>
                <w:bCs/>
                <w:lang w:val="en-GB"/>
              </w:rPr>
              <w:t>*</w:t>
            </w:r>
          </w:p>
        </w:tc>
      </w:tr>
      <w:tr w:rsidR="0072293F" w:rsidRPr="0009014D" w14:paraId="217DF08C" w14:textId="77777777" w:rsidTr="00CC2F3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56" w:type="pct"/>
          </w:tcPr>
          <w:p w14:paraId="601853A7" w14:textId="38ADBF78" w:rsidR="0072293F" w:rsidRPr="0009014D" w:rsidRDefault="008610D6" w:rsidP="00EE5142">
            <w:pPr>
              <w:pStyle w:val="Afstandogtabeller"/>
              <w:rPr>
                <w:lang w:val="en-GB"/>
              </w:rPr>
            </w:pPr>
            <w:r w:rsidRPr="0009014D">
              <w:rPr>
                <w:b/>
                <w:lang w:val="en-GB"/>
              </w:rPr>
              <w:t>Labour</w:t>
            </w:r>
          </w:p>
        </w:tc>
        <w:tc>
          <w:tcPr>
            <w:tcW w:w="2073" w:type="pct"/>
          </w:tcPr>
          <w:p w14:paraId="204E178B" w14:textId="77777777" w:rsidR="0072293F" w:rsidRPr="0009014D" w:rsidRDefault="0072293F" w:rsidP="00EE5142">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rFonts w:cs="Times New Roman"/>
                <w:szCs w:val="16"/>
                <w:lang w:val="en-GB"/>
              </w:rPr>
              <w:t>-1</w:t>
            </w:r>
          </w:p>
        </w:tc>
        <w:tc>
          <w:tcPr>
            <w:tcW w:w="871" w:type="pct"/>
          </w:tcPr>
          <w:p w14:paraId="6EE9FC38" w14:textId="6F4DEAD1" w:rsidR="0072293F" w:rsidRPr="0009014D" w:rsidRDefault="0072293F" w:rsidP="00EE5142">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37</w:t>
            </w:r>
            <w:r w:rsidR="007A3A09" w:rsidRPr="0009014D">
              <w:rPr>
                <w:lang w:val="en-GB"/>
              </w:rPr>
              <w:t xml:space="preserve"> </w:t>
            </w:r>
            <w:r w:rsidRPr="0009014D">
              <w:rPr>
                <w:lang w:val="en-GB"/>
              </w:rPr>
              <w:t>min</w:t>
            </w:r>
          </w:p>
        </w:tc>
      </w:tr>
      <w:tr w:rsidR="0072293F" w:rsidRPr="0009014D" w14:paraId="1EC014F1" w14:textId="77777777" w:rsidTr="00CC2F3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56" w:type="pct"/>
          </w:tcPr>
          <w:p w14:paraId="7781FC9A" w14:textId="1B3CEB79" w:rsidR="0072293F" w:rsidRPr="0009014D" w:rsidRDefault="00671ABF" w:rsidP="00EE5142">
            <w:pPr>
              <w:pStyle w:val="Afstandogtabeller"/>
              <w:rPr>
                <w:b/>
                <w:lang w:val="en-GB"/>
              </w:rPr>
            </w:pPr>
            <w:r w:rsidRPr="0009014D">
              <w:rPr>
                <w:b/>
                <w:lang w:val="en-GB"/>
              </w:rPr>
              <w:t xml:space="preserve">Hard </w:t>
            </w:r>
            <w:r w:rsidR="008610D6" w:rsidRPr="0009014D">
              <w:rPr>
                <w:b/>
                <w:lang w:val="en-GB"/>
              </w:rPr>
              <w:t>Labour</w:t>
            </w:r>
          </w:p>
        </w:tc>
        <w:tc>
          <w:tcPr>
            <w:tcW w:w="2073" w:type="pct"/>
          </w:tcPr>
          <w:p w14:paraId="50C4A6AA" w14:textId="77777777" w:rsidR="0072293F" w:rsidRPr="0009014D" w:rsidRDefault="0072293F" w:rsidP="00EE5142">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rFonts w:cs="Times New Roman"/>
                <w:szCs w:val="16"/>
                <w:lang w:val="en-GB"/>
              </w:rPr>
              <w:t>-3</w:t>
            </w:r>
          </w:p>
        </w:tc>
        <w:tc>
          <w:tcPr>
            <w:tcW w:w="871" w:type="pct"/>
          </w:tcPr>
          <w:p w14:paraId="233AB861" w14:textId="5238FCFA" w:rsidR="0072293F" w:rsidRPr="0009014D" w:rsidRDefault="0072293F" w:rsidP="00EE5142">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14</w:t>
            </w:r>
            <w:r w:rsidR="007A3A09" w:rsidRPr="0009014D">
              <w:rPr>
                <w:lang w:val="en-GB"/>
              </w:rPr>
              <w:t xml:space="preserve"> </w:t>
            </w:r>
            <w:r w:rsidRPr="0009014D">
              <w:rPr>
                <w:lang w:val="en-GB"/>
              </w:rPr>
              <w:t>min</w:t>
            </w:r>
          </w:p>
        </w:tc>
      </w:tr>
      <w:tr w:rsidR="0072293F" w:rsidRPr="0009014D" w14:paraId="31BD5F35" w14:textId="77777777" w:rsidTr="00CC2F3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56" w:type="pct"/>
          </w:tcPr>
          <w:p w14:paraId="49F021C4" w14:textId="08300344" w:rsidR="0072293F" w:rsidRPr="0009014D" w:rsidRDefault="00671ABF" w:rsidP="00EE5142">
            <w:pPr>
              <w:pStyle w:val="Afstandogtabeller"/>
              <w:rPr>
                <w:b/>
                <w:lang w:val="en-GB"/>
              </w:rPr>
            </w:pPr>
            <w:r w:rsidRPr="0009014D">
              <w:rPr>
                <w:b/>
                <w:lang w:val="en-GB"/>
              </w:rPr>
              <w:t>Struggle</w:t>
            </w:r>
          </w:p>
        </w:tc>
        <w:tc>
          <w:tcPr>
            <w:tcW w:w="2073" w:type="pct"/>
          </w:tcPr>
          <w:p w14:paraId="1C4C293B" w14:textId="77777777" w:rsidR="0072293F" w:rsidRPr="0009014D" w:rsidRDefault="0072293F" w:rsidP="00EE5142">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rFonts w:cs="Times New Roman"/>
                <w:szCs w:val="16"/>
                <w:lang w:val="en-GB"/>
              </w:rPr>
              <w:t>-7†</w:t>
            </w:r>
          </w:p>
        </w:tc>
        <w:tc>
          <w:tcPr>
            <w:tcW w:w="871" w:type="pct"/>
          </w:tcPr>
          <w:p w14:paraId="30D68BC9" w14:textId="11284DAF" w:rsidR="0072293F" w:rsidRPr="0009014D" w:rsidRDefault="0072293F" w:rsidP="00EE5142">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5</w:t>
            </w:r>
            <w:r w:rsidR="007A3A09" w:rsidRPr="0009014D">
              <w:rPr>
                <w:lang w:val="en-GB"/>
              </w:rPr>
              <w:t xml:space="preserve"> </w:t>
            </w:r>
            <w:r w:rsidRPr="0009014D">
              <w:rPr>
                <w:lang w:val="en-GB"/>
              </w:rPr>
              <w:t>min</w:t>
            </w:r>
          </w:p>
        </w:tc>
      </w:tr>
      <w:tr w:rsidR="0072293F" w:rsidRPr="0009014D" w14:paraId="7C07E4E7" w14:textId="77777777" w:rsidTr="00CC2F3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56" w:type="pct"/>
          </w:tcPr>
          <w:p w14:paraId="48FA4F24" w14:textId="52AA6EFA" w:rsidR="0072293F" w:rsidRPr="0009014D" w:rsidRDefault="00671ABF" w:rsidP="00EE5142">
            <w:pPr>
              <w:pStyle w:val="Afstandogtabeller"/>
              <w:rPr>
                <w:b/>
                <w:lang w:val="en-GB"/>
              </w:rPr>
            </w:pPr>
            <w:r w:rsidRPr="0009014D">
              <w:rPr>
                <w:b/>
                <w:lang w:val="en-GB"/>
              </w:rPr>
              <w:t>Major Struggle</w:t>
            </w:r>
          </w:p>
        </w:tc>
        <w:tc>
          <w:tcPr>
            <w:tcW w:w="2073" w:type="pct"/>
          </w:tcPr>
          <w:p w14:paraId="45BAFE94" w14:textId="77777777" w:rsidR="0072293F" w:rsidRPr="0009014D" w:rsidRDefault="0072293F" w:rsidP="00EE5142">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rFonts w:cs="Times New Roman"/>
                <w:szCs w:val="16"/>
                <w:lang w:val="en-GB"/>
              </w:rPr>
              <w:t>-11†</w:t>
            </w:r>
          </w:p>
        </w:tc>
        <w:tc>
          <w:tcPr>
            <w:tcW w:w="871" w:type="pct"/>
          </w:tcPr>
          <w:p w14:paraId="31C56030" w14:textId="413B0B2B" w:rsidR="0072293F" w:rsidRPr="0009014D" w:rsidRDefault="0072293F" w:rsidP="00EE5142">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1</w:t>
            </w:r>
            <w:r w:rsidR="007A3A09" w:rsidRPr="0009014D">
              <w:rPr>
                <w:lang w:val="en-GB"/>
              </w:rPr>
              <w:t xml:space="preserve"> </w:t>
            </w:r>
            <w:r w:rsidRPr="0009014D">
              <w:rPr>
                <w:lang w:val="en-GB"/>
              </w:rPr>
              <w:t>min</w:t>
            </w:r>
          </w:p>
        </w:tc>
      </w:tr>
      <w:tr w:rsidR="0072293F" w:rsidRPr="0009014D" w14:paraId="01B3DC31" w14:textId="77777777" w:rsidTr="00CC2F3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56" w:type="pct"/>
          </w:tcPr>
          <w:p w14:paraId="55E57F75" w14:textId="3AAF9315" w:rsidR="0072293F" w:rsidRPr="0009014D" w:rsidRDefault="008610D6" w:rsidP="00EE5142">
            <w:pPr>
              <w:pStyle w:val="Afstandogtabeller"/>
              <w:rPr>
                <w:b/>
                <w:lang w:val="en-GB"/>
              </w:rPr>
            </w:pPr>
            <w:r w:rsidRPr="0009014D">
              <w:rPr>
                <w:b/>
                <w:lang w:val="en-GB"/>
              </w:rPr>
              <w:t>Extreme</w:t>
            </w:r>
            <w:r w:rsidR="00671ABF" w:rsidRPr="0009014D">
              <w:rPr>
                <w:b/>
                <w:lang w:val="en-GB"/>
              </w:rPr>
              <w:t xml:space="preserve"> Struggle</w:t>
            </w:r>
          </w:p>
        </w:tc>
        <w:tc>
          <w:tcPr>
            <w:tcW w:w="2073" w:type="pct"/>
          </w:tcPr>
          <w:p w14:paraId="605789FD" w14:textId="77777777" w:rsidR="0072293F" w:rsidRPr="0009014D" w:rsidRDefault="0072293F" w:rsidP="00EE5142">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rFonts w:cs="Times New Roman"/>
                <w:szCs w:val="16"/>
                <w:lang w:val="en-GB"/>
              </w:rPr>
              <w:t>-15†</w:t>
            </w:r>
          </w:p>
        </w:tc>
        <w:tc>
          <w:tcPr>
            <w:tcW w:w="871" w:type="pct"/>
          </w:tcPr>
          <w:p w14:paraId="19558AA0" w14:textId="552C751D" w:rsidR="0072293F" w:rsidRPr="0009014D" w:rsidRDefault="007A3A09" w:rsidP="00EE5142">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6 sec</w:t>
            </w:r>
          </w:p>
        </w:tc>
      </w:tr>
    </w:tbl>
    <w:p w14:paraId="6C1302E3" w14:textId="2F9FE179" w:rsidR="0072293F" w:rsidRPr="0009014D" w:rsidRDefault="0072293F" w:rsidP="0072293F">
      <w:pPr>
        <w:rPr>
          <w:lang w:val="en-GB"/>
        </w:rPr>
      </w:pPr>
      <w:r w:rsidRPr="0009014D">
        <w:rPr>
          <w:lang w:val="en-GB"/>
        </w:rPr>
        <w:t>*</w:t>
      </w:r>
      <w:r w:rsidR="00671ABF" w:rsidRPr="0009014D">
        <w:rPr>
          <w:lang w:val="en-GB"/>
        </w:rPr>
        <w:t xml:space="preserve">This </w:t>
      </w:r>
      <w:r w:rsidR="008610D6" w:rsidRPr="0009014D">
        <w:rPr>
          <w:lang w:val="en-GB"/>
        </w:rPr>
        <w:t>column</w:t>
      </w:r>
      <w:r w:rsidR="00671ABF" w:rsidRPr="0009014D">
        <w:rPr>
          <w:lang w:val="en-GB"/>
        </w:rPr>
        <w:t xml:space="preserve"> shows how fast a character spend SP during work</w:t>
      </w:r>
      <w:r w:rsidRPr="0009014D">
        <w:rPr>
          <w:lang w:val="en-GB"/>
        </w:rPr>
        <w:t>.</w:t>
      </w:r>
      <w:r w:rsidR="007C3F13" w:rsidRPr="0009014D">
        <w:rPr>
          <w:lang w:val="en-GB"/>
        </w:rPr>
        <w:br/>
      </w:r>
      <w:r w:rsidR="007C3F13" w:rsidRPr="0009014D">
        <w:rPr>
          <w:rFonts w:cs="Times New Roman"/>
          <w:szCs w:val="16"/>
          <w:lang w:val="en-GB"/>
        </w:rPr>
        <w:t>†</w:t>
      </w:r>
      <w:r w:rsidR="00671ABF" w:rsidRPr="0009014D">
        <w:rPr>
          <w:rFonts w:cs="Times New Roman"/>
          <w:szCs w:val="16"/>
          <w:lang w:val="en-GB"/>
        </w:rPr>
        <w:t>It is not possible to fly or swim with this modifier</w:t>
      </w:r>
      <w:r w:rsidR="007C3F13" w:rsidRPr="0009014D">
        <w:rPr>
          <w:rFonts w:cs="Times New Roman"/>
          <w:szCs w:val="16"/>
          <w:lang w:val="en-GB"/>
        </w:rPr>
        <w:t>.</w:t>
      </w:r>
    </w:p>
    <w:p w14:paraId="58DF5245" w14:textId="36C999D2" w:rsidR="00E465D7" w:rsidRPr="0009014D" w:rsidRDefault="00637BED" w:rsidP="00E465D7">
      <w:pPr>
        <w:pStyle w:val="Heading6"/>
        <w:rPr>
          <w:lang w:val="en-GB"/>
        </w:rPr>
      </w:pPr>
      <w:bookmarkStart w:id="172" w:name="_Ref534454239"/>
      <w:bookmarkEnd w:id="171"/>
      <w:r w:rsidRPr="0009014D">
        <w:rPr>
          <w:lang w:val="en-GB"/>
        </w:rPr>
        <w:t>Regaining SP</w:t>
      </w:r>
    </w:p>
    <w:p w14:paraId="0A63F7C3" w14:textId="5C2DB1F3" w:rsidR="00E465D7" w:rsidRPr="0009014D" w:rsidRDefault="00637BED" w:rsidP="00637BED">
      <w:pPr>
        <w:pStyle w:val="Ingenafstand1"/>
        <w:rPr>
          <w:lang w:val="en-GB"/>
        </w:rPr>
      </w:pPr>
      <w:r w:rsidRPr="0009014D">
        <w:rPr>
          <w:lang w:val="en-GB"/>
        </w:rPr>
        <w:t>S</w:t>
      </w:r>
      <w:r w:rsidR="008610D6" w:rsidRPr="0009014D">
        <w:rPr>
          <w:lang w:val="en-GB"/>
        </w:rPr>
        <w:t>P</w:t>
      </w:r>
      <w:r w:rsidRPr="0009014D">
        <w:rPr>
          <w:lang w:val="en-GB"/>
        </w:rPr>
        <w:t xml:space="preserve"> regenerate 1 point for each hour of complete rest or 2 points for each hour of sleep.</w:t>
      </w:r>
    </w:p>
    <w:p w14:paraId="3062BC6C" w14:textId="726A09EE" w:rsidR="0072293F" w:rsidRPr="0009014D" w:rsidRDefault="0059290F" w:rsidP="00917AA0">
      <w:pPr>
        <w:pStyle w:val="Heading4"/>
        <w:rPr>
          <w:lang w:val="en-GB"/>
        </w:rPr>
      </w:pPr>
      <w:r w:rsidRPr="0009014D">
        <w:rPr>
          <w:lang w:val="en-GB"/>
        </w:rPr>
        <w:t xml:space="preserve">Movement </w:t>
      </w:r>
      <w:r w:rsidR="0072293F" w:rsidRPr="0009014D">
        <w:rPr>
          <w:lang w:val="en-GB"/>
        </w:rPr>
        <w:t>(</w:t>
      </w:r>
      <w:r w:rsidRPr="0009014D">
        <w:rPr>
          <w:lang w:val="en-GB"/>
        </w:rPr>
        <w:t>M</w:t>
      </w:r>
      <w:r w:rsidR="0072293F" w:rsidRPr="0009014D">
        <w:rPr>
          <w:lang w:val="en-GB"/>
        </w:rPr>
        <w:t>)</w:t>
      </w:r>
      <w:bookmarkEnd w:id="172"/>
    </w:p>
    <w:p w14:paraId="5201BBEA" w14:textId="3A0CD170" w:rsidR="0059290F" w:rsidRPr="0009014D" w:rsidRDefault="0059290F" w:rsidP="0072293F">
      <w:pPr>
        <w:pStyle w:val="Ingenafstand1"/>
        <w:rPr>
          <w:lang w:val="en-GB"/>
        </w:rPr>
      </w:pPr>
      <w:r w:rsidRPr="0009014D">
        <w:rPr>
          <w:lang w:val="en-GB"/>
        </w:rPr>
        <w:t xml:space="preserve">Movement is the highest </w:t>
      </w:r>
      <w:r w:rsidR="008610D6" w:rsidRPr="0009014D">
        <w:rPr>
          <w:lang w:val="en-GB"/>
        </w:rPr>
        <w:t>number</w:t>
      </w:r>
      <w:r w:rsidRPr="0009014D">
        <w:rPr>
          <w:lang w:val="en-GB"/>
        </w:rPr>
        <w:t xml:space="preserve"> of </w:t>
      </w:r>
      <w:r w:rsidR="00141D1B" w:rsidRPr="0009014D">
        <w:rPr>
          <w:lang w:val="en-GB"/>
        </w:rPr>
        <w:t>areas</w:t>
      </w:r>
      <w:r w:rsidRPr="0009014D">
        <w:rPr>
          <w:lang w:val="en-GB"/>
        </w:rPr>
        <w:t xml:space="preserve"> a character can move, by spending 1 AP, across even terrain without obstacles.</w:t>
      </w:r>
      <w:r w:rsidR="003067C4" w:rsidRPr="0009014D">
        <w:rPr>
          <w:lang w:val="en-GB"/>
        </w:rPr>
        <w:t xml:space="preserve"> </w:t>
      </w:r>
      <w:r w:rsidRPr="0009014D">
        <w:rPr>
          <w:lang w:val="en-GB"/>
        </w:rPr>
        <w:t xml:space="preserve">See the table for Movement Modifiers bellow. (See also </w:t>
      </w:r>
      <w:r w:rsidR="000A41DB" w:rsidRPr="0009014D">
        <w:rPr>
          <w:lang w:val="en-GB"/>
        </w:rPr>
        <w:t>table 4</w:t>
      </w:r>
      <w:r w:rsidR="00A174B9" w:rsidRPr="0009014D">
        <w:rPr>
          <w:lang w:val="en-GB"/>
        </w:rPr>
        <w:t xml:space="preserve"> – lifting capacity).</w:t>
      </w:r>
    </w:p>
    <w:p w14:paraId="51DA000E" w14:textId="1640CFEB" w:rsidR="0072293F" w:rsidRPr="0009014D" w:rsidRDefault="0072293F" w:rsidP="0072293F">
      <w:pPr>
        <w:pStyle w:val="Caption"/>
        <w:keepNext/>
        <w:rPr>
          <w:lang w:val="en-GB"/>
        </w:rPr>
      </w:pPr>
      <w:bookmarkStart w:id="173" w:name="_Toc4190649"/>
      <w:bookmarkStart w:id="174" w:name="_Toc201083026"/>
      <w:bookmarkStart w:id="175" w:name="Tabel_9_TerrænOgBevægelse"/>
      <w:r w:rsidRPr="0009014D">
        <w:rPr>
          <w:lang w:val="en-GB"/>
        </w:rPr>
        <w:t>Tabl</w:t>
      </w:r>
      <w:r w:rsidR="00585C99" w:rsidRPr="0009014D">
        <w:rPr>
          <w:lang w:val="en-GB"/>
        </w:rPr>
        <w:t>e</w:t>
      </w:r>
      <w:r w:rsidRPr="0009014D">
        <w:rPr>
          <w:lang w:val="en-GB"/>
        </w:rPr>
        <w:t xml:space="preserve"> </w:t>
      </w:r>
      <w:r w:rsidRPr="0009014D">
        <w:rPr>
          <w:lang w:val="en-GB"/>
        </w:rPr>
        <w:fldChar w:fldCharType="begin"/>
      </w:r>
      <w:r w:rsidRPr="0009014D">
        <w:rPr>
          <w:lang w:val="en-GB"/>
        </w:rPr>
        <w:instrText xml:space="preserve"> SEQ Tabel \* ARABIC </w:instrText>
      </w:r>
      <w:r w:rsidRPr="0009014D">
        <w:rPr>
          <w:lang w:val="en-GB"/>
        </w:rPr>
        <w:fldChar w:fldCharType="separate"/>
      </w:r>
      <w:r w:rsidR="001D65AF">
        <w:rPr>
          <w:noProof/>
          <w:lang w:val="en-GB"/>
        </w:rPr>
        <w:t>15</w:t>
      </w:r>
      <w:r w:rsidRPr="0009014D">
        <w:rPr>
          <w:noProof/>
          <w:lang w:val="en-GB"/>
        </w:rPr>
        <w:fldChar w:fldCharType="end"/>
      </w:r>
      <w:r w:rsidRPr="0009014D">
        <w:rPr>
          <w:lang w:val="en-GB"/>
        </w:rPr>
        <w:t xml:space="preserve"> </w:t>
      </w:r>
      <w:r w:rsidR="001333AF" w:rsidRPr="0009014D">
        <w:rPr>
          <w:lang w:val="en-GB"/>
        </w:rPr>
        <w:t>–</w:t>
      </w:r>
      <w:r w:rsidRPr="0009014D">
        <w:rPr>
          <w:lang w:val="en-GB"/>
        </w:rPr>
        <w:t xml:space="preserve"> </w:t>
      </w:r>
      <w:bookmarkEnd w:id="173"/>
      <w:r w:rsidR="001333AF" w:rsidRPr="0009014D">
        <w:rPr>
          <w:lang w:val="en-GB"/>
        </w:rPr>
        <w:t>Terrain and Movement</w:t>
      </w:r>
      <w:bookmarkEnd w:id="174"/>
    </w:p>
    <w:tbl>
      <w:tblPr>
        <w:tblStyle w:val="Grundegenskaber"/>
        <w:tblW w:w="5000" w:type="pct"/>
        <w:tblLook w:val="04A0" w:firstRow="1" w:lastRow="0" w:firstColumn="1" w:lastColumn="0" w:noHBand="0" w:noVBand="1"/>
      </w:tblPr>
      <w:tblGrid>
        <w:gridCol w:w="1726"/>
        <w:gridCol w:w="3193"/>
      </w:tblGrid>
      <w:tr w:rsidR="0072293F" w:rsidRPr="0009014D" w14:paraId="27F2B3FD" w14:textId="77777777" w:rsidTr="001333A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4" w:type="pct"/>
          </w:tcPr>
          <w:p w14:paraId="3340F446" w14:textId="3895DB04" w:rsidR="0072293F" w:rsidRPr="0009014D" w:rsidRDefault="001333AF" w:rsidP="00EE5142">
            <w:pPr>
              <w:rPr>
                <w:lang w:val="en-GB"/>
              </w:rPr>
            </w:pPr>
            <w:r w:rsidRPr="0009014D">
              <w:rPr>
                <w:lang w:val="en-GB"/>
              </w:rPr>
              <w:t>Terrain</w:t>
            </w:r>
          </w:p>
        </w:tc>
        <w:tc>
          <w:tcPr>
            <w:tcW w:w="3246" w:type="pct"/>
          </w:tcPr>
          <w:p w14:paraId="5DE7FD71" w14:textId="01BDB9FA" w:rsidR="0072293F" w:rsidRPr="0009014D" w:rsidRDefault="001333AF" w:rsidP="00EE5142">
            <w:pPr>
              <w:cnfStyle w:val="100000000000" w:firstRow="1" w:lastRow="0" w:firstColumn="0" w:lastColumn="0" w:oddVBand="0" w:evenVBand="0" w:oddHBand="0" w:evenHBand="0" w:firstRowFirstColumn="0" w:firstRowLastColumn="0" w:lastRowFirstColumn="0" w:lastRowLastColumn="0"/>
              <w:rPr>
                <w:lang w:val="en-GB"/>
              </w:rPr>
            </w:pPr>
            <w:r w:rsidRPr="0009014D">
              <w:rPr>
                <w:lang w:val="en-GB"/>
              </w:rPr>
              <w:t>Movement</w:t>
            </w:r>
            <w:r w:rsidR="0072293F" w:rsidRPr="0009014D">
              <w:rPr>
                <w:lang w:val="en-GB"/>
              </w:rPr>
              <w:t xml:space="preserve"> </w:t>
            </w:r>
            <w:r w:rsidR="00F314E1" w:rsidRPr="0009014D">
              <w:rPr>
                <w:lang w:val="en-GB"/>
              </w:rPr>
              <w:t>reduction</w:t>
            </w:r>
          </w:p>
        </w:tc>
      </w:tr>
      <w:tr w:rsidR="0072293F" w:rsidRPr="0009014D" w14:paraId="64299ABB" w14:textId="77777777" w:rsidTr="001333A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4" w:type="pct"/>
          </w:tcPr>
          <w:p w14:paraId="24EFC5E1" w14:textId="14FD48FC" w:rsidR="0072293F" w:rsidRPr="0009014D" w:rsidRDefault="008B1C3F" w:rsidP="00EE5142">
            <w:pPr>
              <w:rPr>
                <w:lang w:val="en-GB"/>
              </w:rPr>
            </w:pPr>
            <w:r w:rsidRPr="0009014D">
              <w:rPr>
                <w:lang w:val="en-GB"/>
              </w:rPr>
              <w:t>E</w:t>
            </w:r>
            <w:r w:rsidR="001333AF" w:rsidRPr="0009014D">
              <w:rPr>
                <w:lang w:val="en-GB"/>
              </w:rPr>
              <w:t>ven terrain</w:t>
            </w:r>
          </w:p>
        </w:tc>
        <w:tc>
          <w:tcPr>
            <w:tcW w:w="3246" w:type="pct"/>
          </w:tcPr>
          <w:p w14:paraId="1D8721D5" w14:textId="77777777" w:rsidR="0072293F" w:rsidRPr="0009014D" w:rsidRDefault="0072293F" w:rsidP="00EE5142">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±0</w:t>
            </w:r>
          </w:p>
        </w:tc>
      </w:tr>
      <w:tr w:rsidR="0072293F" w:rsidRPr="0009014D" w14:paraId="54C8ABD6" w14:textId="77777777" w:rsidTr="001333A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4" w:type="pct"/>
          </w:tcPr>
          <w:p w14:paraId="2B21D42C" w14:textId="6BF3C05D" w:rsidR="0072293F" w:rsidRPr="0009014D" w:rsidRDefault="006E42FC" w:rsidP="00EE5142">
            <w:pPr>
              <w:rPr>
                <w:lang w:val="en-GB"/>
              </w:rPr>
            </w:pPr>
            <w:r w:rsidRPr="0009014D">
              <w:rPr>
                <w:lang w:val="en-GB"/>
              </w:rPr>
              <w:t xml:space="preserve">Up </w:t>
            </w:r>
            <w:r w:rsidR="001333AF" w:rsidRPr="0009014D">
              <w:rPr>
                <w:lang w:val="en-GB"/>
              </w:rPr>
              <w:t>Hills</w:t>
            </w:r>
          </w:p>
        </w:tc>
        <w:tc>
          <w:tcPr>
            <w:tcW w:w="3246" w:type="pct"/>
          </w:tcPr>
          <w:p w14:paraId="4BD56676" w14:textId="43D0A970" w:rsidR="0072293F" w:rsidRPr="0009014D" w:rsidRDefault="006E42FC" w:rsidP="00EE5142">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-1</w:t>
            </w:r>
          </w:p>
        </w:tc>
      </w:tr>
      <w:tr w:rsidR="0072293F" w:rsidRPr="0009014D" w14:paraId="0914EE52" w14:textId="77777777" w:rsidTr="001333A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4" w:type="pct"/>
          </w:tcPr>
          <w:p w14:paraId="31750AF5" w14:textId="2F1EF802" w:rsidR="0072293F" w:rsidRPr="0009014D" w:rsidRDefault="006E42FC" w:rsidP="00EE5142">
            <w:pPr>
              <w:rPr>
                <w:lang w:val="en-GB"/>
              </w:rPr>
            </w:pPr>
            <w:r w:rsidRPr="0009014D">
              <w:rPr>
                <w:lang w:val="en-GB"/>
              </w:rPr>
              <w:t>Down hill</w:t>
            </w:r>
          </w:p>
        </w:tc>
        <w:tc>
          <w:tcPr>
            <w:tcW w:w="3246" w:type="pct"/>
          </w:tcPr>
          <w:p w14:paraId="72322727" w14:textId="3FA41F88" w:rsidR="0072293F" w:rsidRPr="0009014D" w:rsidRDefault="006E42FC" w:rsidP="00EE5142">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+1</w:t>
            </w:r>
          </w:p>
        </w:tc>
      </w:tr>
      <w:tr w:rsidR="0072293F" w:rsidRPr="0009014D" w14:paraId="674E4F43" w14:textId="77777777" w:rsidTr="001333A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4" w:type="pct"/>
          </w:tcPr>
          <w:p w14:paraId="030769AE" w14:textId="688A39E6" w:rsidR="0072293F" w:rsidRPr="0009014D" w:rsidRDefault="006E42FC" w:rsidP="00EE5142">
            <w:pPr>
              <w:rPr>
                <w:lang w:val="en-GB"/>
              </w:rPr>
            </w:pPr>
            <w:r w:rsidRPr="0009014D">
              <w:rPr>
                <w:lang w:val="en-GB"/>
              </w:rPr>
              <w:t>Dense forest</w:t>
            </w:r>
          </w:p>
        </w:tc>
        <w:tc>
          <w:tcPr>
            <w:tcW w:w="3246" w:type="pct"/>
          </w:tcPr>
          <w:p w14:paraId="4E6DD9EE" w14:textId="43D2E274" w:rsidR="0072293F" w:rsidRPr="0009014D" w:rsidRDefault="006E42FC" w:rsidP="00EE5142">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x0.5</w:t>
            </w:r>
          </w:p>
        </w:tc>
      </w:tr>
      <w:tr w:rsidR="00A174B9" w:rsidRPr="0009014D" w14:paraId="78ED0482" w14:textId="77777777" w:rsidTr="001333A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4" w:type="pct"/>
          </w:tcPr>
          <w:p w14:paraId="2C4BE92C" w14:textId="5DBF43C8" w:rsidR="00A174B9" w:rsidRPr="0009014D" w:rsidRDefault="006E42FC" w:rsidP="00A174B9">
            <w:pPr>
              <w:rPr>
                <w:lang w:val="en-GB"/>
              </w:rPr>
            </w:pPr>
            <w:r w:rsidRPr="0009014D">
              <w:rPr>
                <w:lang w:val="en-GB"/>
              </w:rPr>
              <w:t>Swamp</w:t>
            </w:r>
          </w:p>
        </w:tc>
        <w:tc>
          <w:tcPr>
            <w:tcW w:w="3246" w:type="pct"/>
          </w:tcPr>
          <w:p w14:paraId="773CF76D" w14:textId="72A0189D" w:rsidR="00A174B9" w:rsidRPr="0009014D" w:rsidRDefault="006E42FC" w:rsidP="00A174B9">
            <w:pPr>
              <w:keepNext/>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x0.25</w:t>
            </w:r>
          </w:p>
        </w:tc>
      </w:tr>
    </w:tbl>
    <w:p w14:paraId="55126D39" w14:textId="26C1C7BE" w:rsidR="00A174B9" w:rsidRPr="0009014D" w:rsidRDefault="001333AF" w:rsidP="00A174B9">
      <w:pPr>
        <w:pStyle w:val="Afstandogtabeller"/>
        <w:rPr>
          <w:lang w:val="en-GB"/>
        </w:rPr>
      </w:pPr>
      <w:r w:rsidRPr="0009014D">
        <w:rPr>
          <w:b/>
          <w:bCs/>
          <w:lang w:val="en-GB"/>
        </w:rPr>
        <w:t>NB</w:t>
      </w:r>
      <w:r w:rsidR="00A174B9" w:rsidRPr="0009014D">
        <w:rPr>
          <w:b/>
          <w:bCs/>
          <w:lang w:val="en-GB"/>
        </w:rPr>
        <w:t xml:space="preserve">! </w:t>
      </w:r>
      <w:r w:rsidR="00A174B9" w:rsidRPr="0009014D">
        <w:rPr>
          <w:lang w:val="en-GB"/>
        </w:rPr>
        <w:t>Use the value in the players favour when two values overlap.</w:t>
      </w:r>
    </w:p>
    <w:p w14:paraId="5738ED8E" w14:textId="7CB5A10D" w:rsidR="005004E0" w:rsidRPr="0009014D" w:rsidRDefault="00917AA0" w:rsidP="005004E0">
      <w:pPr>
        <w:pStyle w:val="Heading6"/>
        <w:rPr>
          <w:lang w:val="en-GB"/>
        </w:rPr>
      </w:pPr>
      <w:bookmarkStart w:id="176" w:name="_Ref4191568"/>
      <w:bookmarkStart w:id="177" w:name="_Toc4190648"/>
      <w:bookmarkStart w:id="178" w:name="_Ref4191587"/>
      <w:bookmarkEnd w:id="175"/>
      <w:r w:rsidRPr="0009014D">
        <w:rPr>
          <w:lang w:val="en-GB"/>
        </w:rPr>
        <w:t>Endurance and speed</w:t>
      </w:r>
      <w:r w:rsidR="001C50E6" w:rsidRPr="0009014D">
        <w:rPr>
          <w:lang w:val="en-GB"/>
        </w:rPr>
        <w:t xml:space="preserve"> (Advanced Rule)</w:t>
      </w:r>
    </w:p>
    <w:p w14:paraId="43DCBBF1" w14:textId="722D8ED3" w:rsidR="00917AA0" w:rsidRPr="0009014D" w:rsidRDefault="00917AA0" w:rsidP="00492D73">
      <w:pPr>
        <w:pStyle w:val="Ingenafstand1"/>
        <w:rPr>
          <w:lang w:val="en-GB"/>
        </w:rPr>
      </w:pPr>
      <w:r w:rsidRPr="0009014D">
        <w:rPr>
          <w:lang w:val="en-GB"/>
        </w:rPr>
        <w:t>The following table shows how fast the character can move, from point A to point B, when he is not in combat.</w:t>
      </w:r>
    </w:p>
    <w:p w14:paraId="527FB5CF" w14:textId="4EA03A21" w:rsidR="005004E0" w:rsidRPr="0009014D" w:rsidRDefault="005004E0" w:rsidP="005004E0">
      <w:pPr>
        <w:pStyle w:val="Caption"/>
        <w:keepNext/>
        <w:rPr>
          <w:lang w:val="en-GB"/>
        </w:rPr>
      </w:pPr>
      <w:bookmarkStart w:id="179" w:name="_Toc201083027"/>
      <w:bookmarkStart w:id="180" w:name="Tabel_10_UdholdenhedOgTempo"/>
      <w:r w:rsidRPr="0009014D">
        <w:rPr>
          <w:lang w:val="en-GB"/>
        </w:rPr>
        <w:t>Tabl</w:t>
      </w:r>
      <w:r w:rsidR="00585C99" w:rsidRPr="0009014D">
        <w:rPr>
          <w:lang w:val="en-GB"/>
        </w:rPr>
        <w:t>e</w:t>
      </w:r>
      <w:r w:rsidRPr="0009014D">
        <w:rPr>
          <w:lang w:val="en-GB"/>
        </w:rPr>
        <w:t xml:space="preserve"> </w:t>
      </w:r>
      <w:r w:rsidRPr="0009014D">
        <w:rPr>
          <w:lang w:val="en-GB"/>
        </w:rPr>
        <w:fldChar w:fldCharType="begin"/>
      </w:r>
      <w:r w:rsidRPr="0009014D">
        <w:rPr>
          <w:lang w:val="en-GB"/>
        </w:rPr>
        <w:instrText xml:space="preserve"> SEQ Tabel \* ARABIC </w:instrText>
      </w:r>
      <w:r w:rsidRPr="0009014D">
        <w:rPr>
          <w:lang w:val="en-GB"/>
        </w:rPr>
        <w:fldChar w:fldCharType="separate"/>
      </w:r>
      <w:r w:rsidR="001D65AF">
        <w:rPr>
          <w:noProof/>
          <w:lang w:val="en-GB"/>
        </w:rPr>
        <w:t>16</w:t>
      </w:r>
      <w:r w:rsidRPr="0009014D">
        <w:rPr>
          <w:noProof/>
          <w:lang w:val="en-GB"/>
        </w:rPr>
        <w:fldChar w:fldCharType="end"/>
      </w:r>
      <w:bookmarkEnd w:id="176"/>
      <w:r w:rsidRPr="0009014D">
        <w:rPr>
          <w:lang w:val="en-GB"/>
        </w:rPr>
        <w:t xml:space="preserve"> </w:t>
      </w:r>
      <w:r w:rsidR="00917AA0" w:rsidRPr="0009014D">
        <w:rPr>
          <w:lang w:val="en-GB"/>
        </w:rPr>
        <w:t>–</w:t>
      </w:r>
      <w:r w:rsidRPr="0009014D">
        <w:rPr>
          <w:lang w:val="en-GB"/>
        </w:rPr>
        <w:t xml:space="preserve"> </w:t>
      </w:r>
      <w:bookmarkEnd w:id="177"/>
      <w:bookmarkEnd w:id="178"/>
      <w:r w:rsidR="00917AA0" w:rsidRPr="0009014D">
        <w:rPr>
          <w:lang w:val="en-GB"/>
        </w:rPr>
        <w:t>Endurance and speed</w:t>
      </w:r>
      <w:bookmarkEnd w:id="179"/>
    </w:p>
    <w:tbl>
      <w:tblPr>
        <w:tblStyle w:val="Grundegenskaber"/>
        <w:tblW w:w="5000" w:type="pct"/>
        <w:tblLook w:val="04A0" w:firstRow="1" w:lastRow="0" w:firstColumn="1" w:lastColumn="0" w:noHBand="0" w:noVBand="1"/>
      </w:tblPr>
      <w:tblGrid>
        <w:gridCol w:w="2904"/>
        <w:gridCol w:w="1192"/>
        <w:gridCol w:w="823"/>
      </w:tblGrid>
      <w:tr w:rsidR="005004E0" w:rsidRPr="0009014D" w14:paraId="2DE17996" w14:textId="77777777" w:rsidTr="00CC2F3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94" w:type="pct"/>
          </w:tcPr>
          <w:p w14:paraId="086EA523" w14:textId="3F7CBC2F" w:rsidR="005004E0" w:rsidRPr="0009014D" w:rsidRDefault="00917AA0" w:rsidP="00C321B4">
            <w:pPr>
              <w:rPr>
                <w:lang w:val="en-GB"/>
              </w:rPr>
            </w:pPr>
            <w:r w:rsidRPr="0009014D">
              <w:rPr>
                <w:lang w:val="en-GB"/>
              </w:rPr>
              <w:t>Designation</w:t>
            </w:r>
          </w:p>
        </w:tc>
        <w:tc>
          <w:tcPr>
            <w:tcW w:w="1252" w:type="pct"/>
          </w:tcPr>
          <w:p w14:paraId="17C1E883" w14:textId="518DB33E" w:rsidR="005004E0" w:rsidRPr="0009014D" w:rsidRDefault="00917AA0" w:rsidP="00C321B4">
            <w:pPr>
              <w:cnfStyle w:val="100000000000" w:firstRow="1" w:lastRow="0" w:firstColumn="0" w:lastColumn="0" w:oddVBand="0" w:evenVBand="0" w:oddHBand="0" w:evenHBand="0" w:firstRowFirstColumn="0" w:firstRowLastColumn="0" w:lastRowFirstColumn="0" w:lastRowLastColumn="0"/>
              <w:rPr>
                <w:lang w:val="en-GB"/>
              </w:rPr>
            </w:pPr>
            <w:r w:rsidRPr="0009014D">
              <w:rPr>
                <w:lang w:val="en-GB"/>
              </w:rPr>
              <w:t>Speed</w:t>
            </w:r>
          </w:p>
        </w:tc>
        <w:tc>
          <w:tcPr>
            <w:tcW w:w="754" w:type="pct"/>
          </w:tcPr>
          <w:p w14:paraId="0501B74B" w14:textId="1D8DEDEC" w:rsidR="005004E0" w:rsidRPr="0009014D" w:rsidRDefault="00837513" w:rsidP="00C321B4">
            <w:pPr>
              <w:cnfStyle w:val="100000000000" w:firstRow="1" w:lastRow="0" w:firstColumn="0" w:lastColumn="0" w:oddVBand="0" w:evenVBand="0" w:oddHBand="0" w:evenHBand="0" w:firstRowFirstColumn="0" w:firstRowLastColumn="0" w:lastRowFirstColumn="0" w:lastRowLastColumn="0"/>
              <w:rPr>
                <w:lang w:val="en-GB"/>
              </w:rPr>
            </w:pPr>
            <w:r w:rsidRPr="0009014D">
              <w:rPr>
                <w:lang w:val="en-GB"/>
              </w:rPr>
              <w:t>TIME/SP*</w:t>
            </w:r>
          </w:p>
        </w:tc>
      </w:tr>
      <w:tr w:rsidR="005004E0" w:rsidRPr="0009014D" w14:paraId="3D905313" w14:textId="77777777" w:rsidTr="00CC2F3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94" w:type="pct"/>
          </w:tcPr>
          <w:p w14:paraId="3E0231F4" w14:textId="59A8AF06" w:rsidR="005004E0" w:rsidRPr="0009014D" w:rsidRDefault="00917AA0" w:rsidP="00C321B4">
            <w:pPr>
              <w:rPr>
                <w:b/>
                <w:lang w:val="en-GB"/>
              </w:rPr>
            </w:pPr>
            <w:r w:rsidRPr="0009014D">
              <w:rPr>
                <w:b/>
                <w:lang w:val="en-GB"/>
              </w:rPr>
              <w:t>Walk</w:t>
            </w:r>
            <w:r w:rsidR="000166AE" w:rsidRPr="0009014D">
              <w:rPr>
                <w:b/>
                <w:lang w:val="en-GB"/>
              </w:rPr>
              <w:t>ing</w:t>
            </w:r>
          </w:p>
        </w:tc>
        <w:tc>
          <w:tcPr>
            <w:tcW w:w="1252" w:type="pct"/>
          </w:tcPr>
          <w:p w14:paraId="75433BE6" w14:textId="0EC6FC23" w:rsidR="005004E0" w:rsidRPr="0009014D" w:rsidRDefault="000166AE" w:rsidP="00C321B4">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Up to</w:t>
            </w:r>
            <w:r w:rsidR="00DB58EA" w:rsidRPr="0009014D">
              <w:rPr>
                <w:lang w:val="en-GB"/>
              </w:rPr>
              <w:t xml:space="preserve"> 5km/</w:t>
            </w:r>
            <w:r w:rsidRPr="0009014D">
              <w:rPr>
                <w:lang w:val="en-GB"/>
              </w:rPr>
              <w:t>h</w:t>
            </w:r>
          </w:p>
        </w:tc>
        <w:tc>
          <w:tcPr>
            <w:tcW w:w="754" w:type="pct"/>
          </w:tcPr>
          <w:p w14:paraId="2F5DD3BA" w14:textId="4D5C72BB" w:rsidR="005004E0" w:rsidRPr="0009014D" w:rsidRDefault="005004E0" w:rsidP="00C321B4">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37</w:t>
            </w:r>
            <w:r w:rsidR="00543827" w:rsidRPr="0009014D">
              <w:rPr>
                <w:lang w:val="en-GB"/>
              </w:rPr>
              <w:t xml:space="preserve"> </w:t>
            </w:r>
            <w:r w:rsidRPr="0009014D">
              <w:rPr>
                <w:lang w:val="en-GB"/>
              </w:rPr>
              <w:t>min</w:t>
            </w:r>
          </w:p>
        </w:tc>
      </w:tr>
      <w:tr w:rsidR="005004E0" w:rsidRPr="0009014D" w14:paraId="77C783BC" w14:textId="77777777" w:rsidTr="00CC2F3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94" w:type="pct"/>
          </w:tcPr>
          <w:p w14:paraId="64CFC4D6" w14:textId="7A8104FC" w:rsidR="005004E0" w:rsidRPr="0009014D" w:rsidRDefault="00917AA0" w:rsidP="00C321B4">
            <w:pPr>
              <w:rPr>
                <w:b/>
                <w:lang w:val="en-GB"/>
              </w:rPr>
            </w:pPr>
            <w:r w:rsidRPr="0009014D">
              <w:rPr>
                <w:b/>
                <w:lang w:val="en-GB"/>
              </w:rPr>
              <w:t>March</w:t>
            </w:r>
            <w:r w:rsidR="000166AE" w:rsidRPr="0009014D">
              <w:rPr>
                <w:b/>
                <w:lang w:val="en-GB"/>
              </w:rPr>
              <w:t>ing</w:t>
            </w:r>
          </w:p>
        </w:tc>
        <w:tc>
          <w:tcPr>
            <w:tcW w:w="1252" w:type="pct"/>
          </w:tcPr>
          <w:p w14:paraId="11BF23C8" w14:textId="3823220A" w:rsidR="005004E0" w:rsidRPr="0009014D" w:rsidRDefault="00DB58EA" w:rsidP="00C321B4">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 xml:space="preserve">6 </w:t>
            </w:r>
            <w:r w:rsidR="000166AE" w:rsidRPr="0009014D">
              <w:rPr>
                <w:lang w:val="en-GB"/>
              </w:rPr>
              <w:t xml:space="preserve">to </w:t>
            </w:r>
            <w:r w:rsidRPr="0009014D">
              <w:rPr>
                <w:lang w:val="en-GB"/>
              </w:rPr>
              <w:t>8 km/</w:t>
            </w:r>
            <w:r w:rsidR="000166AE" w:rsidRPr="0009014D">
              <w:rPr>
                <w:lang w:val="en-GB"/>
              </w:rPr>
              <w:t>h</w:t>
            </w:r>
          </w:p>
        </w:tc>
        <w:tc>
          <w:tcPr>
            <w:tcW w:w="754" w:type="pct"/>
          </w:tcPr>
          <w:p w14:paraId="6CCC618E" w14:textId="7943E77B" w:rsidR="005004E0" w:rsidRPr="0009014D" w:rsidRDefault="005004E0" w:rsidP="00C321B4">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14</w:t>
            </w:r>
            <w:r w:rsidR="00543827" w:rsidRPr="0009014D">
              <w:rPr>
                <w:lang w:val="en-GB"/>
              </w:rPr>
              <w:t xml:space="preserve"> </w:t>
            </w:r>
            <w:r w:rsidRPr="0009014D">
              <w:rPr>
                <w:lang w:val="en-GB"/>
              </w:rPr>
              <w:t>min</w:t>
            </w:r>
          </w:p>
        </w:tc>
      </w:tr>
      <w:tr w:rsidR="005004E0" w:rsidRPr="0009014D" w14:paraId="33ABF08A" w14:textId="77777777" w:rsidTr="00CC2F3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94" w:type="pct"/>
          </w:tcPr>
          <w:p w14:paraId="3C15CCF1" w14:textId="3C531682" w:rsidR="005004E0" w:rsidRPr="0009014D" w:rsidRDefault="00917AA0" w:rsidP="00C321B4">
            <w:pPr>
              <w:rPr>
                <w:b/>
                <w:lang w:val="en-GB"/>
              </w:rPr>
            </w:pPr>
            <w:r w:rsidRPr="0009014D">
              <w:rPr>
                <w:b/>
                <w:lang w:val="en-GB"/>
              </w:rPr>
              <w:t>Easy</w:t>
            </w:r>
            <w:r w:rsidR="000166AE" w:rsidRPr="0009014D">
              <w:rPr>
                <w:b/>
                <w:lang w:val="en-GB"/>
              </w:rPr>
              <w:t xml:space="preserve"> running</w:t>
            </w:r>
          </w:p>
        </w:tc>
        <w:tc>
          <w:tcPr>
            <w:tcW w:w="1252" w:type="pct"/>
          </w:tcPr>
          <w:p w14:paraId="2B6406F4" w14:textId="0D893A82" w:rsidR="005004E0" w:rsidRPr="0009014D" w:rsidRDefault="00DB58EA" w:rsidP="00C321B4">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 xml:space="preserve">9 </w:t>
            </w:r>
            <w:r w:rsidR="000166AE" w:rsidRPr="0009014D">
              <w:rPr>
                <w:lang w:val="en-GB"/>
              </w:rPr>
              <w:t>to</w:t>
            </w:r>
            <w:r w:rsidRPr="0009014D">
              <w:rPr>
                <w:lang w:val="en-GB"/>
              </w:rPr>
              <w:t xml:space="preserve"> 10 km/</w:t>
            </w:r>
            <w:r w:rsidR="000166AE" w:rsidRPr="0009014D">
              <w:rPr>
                <w:lang w:val="en-GB"/>
              </w:rPr>
              <w:t>h</w:t>
            </w:r>
          </w:p>
        </w:tc>
        <w:tc>
          <w:tcPr>
            <w:tcW w:w="754" w:type="pct"/>
          </w:tcPr>
          <w:p w14:paraId="376B8A78" w14:textId="12E428B7" w:rsidR="005004E0" w:rsidRPr="0009014D" w:rsidRDefault="005004E0" w:rsidP="00C321B4">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5</w:t>
            </w:r>
            <w:r w:rsidR="00543827" w:rsidRPr="0009014D">
              <w:rPr>
                <w:lang w:val="en-GB"/>
              </w:rPr>
              <w:t xml:space="preserve"> </w:t>
            </w:r>
            <w:r w:rsidRPr="0009014D">
              <w:rPr>
                <w:lang w:val="en-GB"/>
              </w:rPr>
              <w:t>min</w:t>
            </w:r>
          </w:p>
        </w:tc>
      </w:tr>
      <w:tr w:rsidR="005004E0" w:rsidRPr="0009014D" w14:paraId="2BD99360" w14:textId="77777777" w:rsidTr="00CC2F3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94" w:type="pct"/>
          </w:tcPr>
          <w:p w14:paraId="6637BAE4" w14:textId="2E913EFE" w:rsidR="005004E0" w:rsidRPr="0009014D" w:rsidRDefault="00917AA0" w:rsidP="00C321B4">
            <w:pPr>
              <w:rPr>
                <w:b/>
                <w:lang w:val="en-GB"/>
              </w:rPr>
            </w:pPr>
            <w:r w:rsidRPr="0009014D">
              <w:rPr>
                <w:b/>
                <w:lang w:val="en-GB"/>
              </w:rPr>
              <w:t>Fast run</w:t>
            </w:r>
            <w:r w:rsidR="000166AE" w:rsidRPr="0009014D">
              <w:rPr>
                <w:b/>
                <w:lang w:val="en-GB"/>
              </w:rPr>
              <w:t>ning</w:t>
            </w:r>
          </w:p>
        </w:tc>
        <w:tc>
          <w:tcPr>
            <w:tcW w:w="1252" w:type="pct"/>
          </w:tcPr>
          <w:p w14:paraId="0309B817" w14:textId="4C613E26" w:rsidR="005004E0" w:rsidRPr="0009014D" w:rsidRDefault="00DB58EA" w:rsidP="00C321B4">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 xml:space="preserve">11 </w:t>
            </w:r>
            <w:r w:rsidR="000166AE" w:rsidRPr="0009014D">
              <w:rPr>
                <w:lang w:val="en-GB"/>
              </w:rPr>
              <w:t>to</w:t>
            </w:r>
            <w:r w:rsidRPr="0009014D">
              <w:rPr>
                <w:lang w:val="en-GB"/>
              </w:rPr>
              <w:t xml:space="preserve"> 12 km/</w:t>
            </w:r>
            <w:r w:rsidR="000166AE" w:rsidRPr="0009014D">
              <w:rPr>
                <w:lang w:val="en-GB"/>
              </w:rPr>
              <w:t>h</w:t>
            </w:r>
          </w:p>
        </w:tc>
        <w:tc>
          <w:tcPr>
            <w:tcW w:w="754" w:type="pct"/>
          </w:tcPr>
          <w:p w14:paraId="26E7F61E" w14:textId="709B7659" w:rsidR="005004E0" w:rsidRPr="0009014D" w:rsidRDefault="005004E0" w:rsidP="00C321B4">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1</w:t>
            </w:r>
            <w:r w:rsidR="00543827" w:rsidRPr="0009014D">
              <w:rPr>
                <w:lang w:val="en-GB"/>
              </w:rPr>
              <w:t xml:space="preserve"> </w:t>
            </w:r>
            <w:r w:rsidRPr="0009014D">
              <w:rPr>
                <w:lang w:val="en-GB"/>
              </w:rPr>
              <w:t>min</w:t>
            </w:r>
          </w:p>
        </w:tc>
      </w:tr>
      <w:tr w:rsidR="005004E0" w:rsidRPr="0009014D" w14:paraId="2FAFA215" w14:textId="77777777" w:rsidTr="00CC2F3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94" w:type="pct"/>
          </w:tcPr>
          <w:p w14:paraId="54F79660" w14:textId="6A1A3E27" w:rsidR="005004E0" w:rsidRPr="0009014D" w:rsidRDefault="000166AE" w:rsidP="00C321B4">
            <w:pPr>
              <w:rPr>
                <w:b/>
                <w:lang w:val="en-GB"/>
              </w:rPr>
            </w:pPr>
            <w:r w:rsidRPr="0009014D">
              <w:rPr>
                <w:b/>
                <w:lang w:val="en-GB"/>
              </w:rPr>
              <w:t>Fleeing</w:t>
            </w:r>
          </w:p>
        </w:tc>
        <w:tc>
          <w:tcPr>
            <w:tcW w:w="1252" w:type="pct"/>
          </w:tcPr>
          <w:p w14:paraId="3950CC2C" w14:textId="26DC5385" w:rsidR="005004E0" w:rsidRPr="0009014D" w:rsidRDefault="00DB58EA" w:rsidP="00C321B4">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13+ km/</w:t>
            </w:r>
            <w:r w:rsidR="000166AE" w:rsidRPr="0009014D">
              <w:rPr>
                <w:lang w:val="en-GB"/>
              </w:rPr>
              <w:t>h</w:t>
            </w:r>
          </w:p>
        </w:tc>
        <w:tc>
          <w:tcPr>
            <w:tcW w:w="754" w:type="pct"/>
          </w:tcPr>
          <w:p w14:paraId="6BB59204" w14:textId="0608E8FE" w:rsidR="005004E0" w:rsidRPr="0009014D" w:rsidRDefault="00543827" w:rsidP="00C321B4">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6 sec</w:t>
            </w:r>
          </w:p>
        </w:tc>
      </w:tr>
    </w:tbl>
    <w:p w14:paraId="7FE9D891" w14:textId="3BC0757F" w:rsidR="005004E0" w:rsidRPr="0009014D" w:rsidRDefault="00837513" w:rsidP="005004E0">
      <w:pPr>
        <w:rPr>
          <w:lang w:val="en-GB"/>
        </w:rPr>
      </w:pPr>
      <w:r w:rsidRPr="0009014D">
        <w:rPr>
          <w:lang w:val="en-GB"/>
        </w:rPr>
        <w:t xml:space="preserve">*This </w:t>
      </w:r>
      <w:r w:rsidR="00F314E1" w:rsidRPr="0009014D">
        <w:rPr>
          <w:lang w:val="en-GB"/>
        </w:rPr>
        <w:t>column</w:t>
      </w:r>
      <w:r w:rsidRPr="0009014D">
        <w:rPr>
          <w:lang w:val="en-GB"/>
        </w:rPr>
        <w:t xml:space="preserve"> shows how fast a character spend SP during movement.</w:t>
      </w:r>
    </w:p>
    <w:p w14:paraId="5B9BDE62" w14:textId="77777777" w:rsidR="006F2995" w:rsidRPr="0009014D" w:rsidRDefault="006F2995" w:rsidP="00F6443F">
      <w:pPr>
        <w:pStyle w:val="Heading2"/>
        <w:pBdr>
          <w:bottom w:val="single" w:sz="4" w:space="1" w:color="auto"/>
        </w:pBdr>
        <w:rPr>
          <w:lang w:val="en-GB"/>
        </w:rPr>
        <w:sectPr w:rsidR="006F2995" w:rsidRPr="0009014D" w:rsidSect="006B1B18">
          <w:headerReference w:type="even" r:id="rId37"/>
          <w:headerReference w:type="default" r:id="rId38"/>
          <w:footerReference w:type="even" r:id="rId39"/>
          <w:type w:val="continuous"/>
          <w:pgSz w:w="11906" w:h="16838" w:code="9"/>
          <w:pgMar w:top="864" w:right="864" w:bottom="864" w:left="864" w:header="708" w:footer="173" w:gutter="0"/>
          <w:pgBorders w:zOrder="back" w:offsetFrom="page">
            <w:top w:val="celticKnotwork" w:sz="12" w:space="24" w:color="auto"/>
            <w:bottom w:val="celticKnotwork" w:sz="12" w:space="24" w:color="auto"/>
          </w:pgBorders>
          <w:cols w:num="2" w:sep="1" w:space="340"/>
          <w:docGrid w:linePitch="360"/>
        </w:sectPr>
      </w:pPr>
      <w:bookmarkStart w:id="181" w:name="_Toc24807353"/>
      <w:bookmarkStart w:id="182" w:name="_Toc437599943"/>
      <w:bookmarkStart w:id="183" w:name="_Toc463064630"/>
      <w:bookmarkStart w:id="184" w:name="_Toc471442305"/>
      <w:bookmarkStart w:id="185" w:name="_Toc3635333"/>
      <w:bookmarkStart w:id="186" w:name="_Toc24807355"/>
      <w:bookmarkStart w:id="187" w:name="_Toc312337677"/>
      <w:bookmarkStart w:id="188" w:name="_Toc314479250"/>
      <w:bookmarkStart w:id="189" w:name="_Toc318410686"/>
      <w:bookmarkStart w:id="190" w:name="_Toc318413396"/>
      <w:bookmarkStart w:id="191" w:name="_Toc318413731"/>
      <w:bookmarkStart w:id="192" w:name="_Toc318414631"/>
      <w:bookmarkStart w:id="193" w:name="_Toc326309920"/>
      <w:bookmarkStart w:id="194" w:name="_Toc326311917"/>
      <w:bookmarkEnd w:id="156"/>
      <w:bookmarkEnd w:id="157"/>
      <w:bookmarkEnd w:id="158"/>
      <w:bookmarkEnd w:id="159"/>
      <w:bookmarkEnd w:id="160"/>
      <w:bookmarkEnd w:id="161"/>
      <w:bookmarkEnd w:id="162"/>
      <w:bookmarkEnd w:id="163"/>
      <w:bookmarkEnd w:id="164"/>
      <w:bookmarkEnd w:id="165"/>
      <w:bookmarkEnd w:id="166"/>
      <w:bookmarkEnd w:id="167"/>
      <w:bookmarkEnd w:id="180"/>
    </w:p>
    <w:bookmarkEnd w:id="181"/>
    <w:p w14:paraId="441288BC" w14:textId="77777777" w:rsidR="00F57480" w:rsidRPr="0009014D" w:rsidRDefault="00F57480">
      <w:pPr>
        <w:rPr>
          <w:rFonts w:asciiTheme="majorHAnsi" w:eastAsiaTheme="majorEastAsia" w:hAnsiTheme="majorHAnsi" w:cstheme="majorBidi"/>
          <w:b/>
          <w:bCs/>
          <w:sz w:val="26"/>
          <w:szCs w:val="26"/>
          <w:lang w:val="en-GB"/>
        </w:rPr>
      </w:pPr>
      <w:r w:rsidRPr="0009014D">
        <w:rPr>
          <w:lang w:val="en-GB"/>
        </w:rPr>
        <w:br w:type="page"/>
      </w:r>
    </w:p>
    <w:p w14:paraId="345D794B" w14:textId="35922E9A" w:rsidR="00F6443F" w:rsidRPr="0009014D" w:rsidRDefault="00523E47" w:rsidP="00F6443F">
      <w:pPr>
        <w:pStyle w:val="Heading2"/>
        <w:pBdr>
          <w:bottom w:val="single" w:sz="4" w:space="1" w:color="auto"/>
        </w:pBdr>
        <w:rPr>
          <w:lang w:val="en-GB"/>
        </w:rPr>
      </w:pPr>
      <w:bookmarkStart w:id="195" w:name="_Toc201082502"/>
      <w:r w:rsidRPr="0009014D">
        <w:rPr>
          <w:lang w:val="en-GB"/>
        </w:rPr>
        <w:lastRenderedPageBreak/>
        <w:t>Speed</w:t>
      </w:r>
      <w:bookmarkEnd w:id="195"/>
    </w:p>
    <w:p w14:paraId="375906C6" w14:textId="5F61F595" w:rsidR="00ED30E1" w:rsidRPr="0009014D" w:rsidRDefault="00523E47" w:rsidP="00F6443F">
      <w:pPr>
        <w:pStyle w:val="Ingenafstand1"/>
        <w:rPr>
          <w:lang w:val="en-GB"/>
        </w:rPr>
      </w:pPr>
      <w:r w:rsidRPr="0009014D">
        <w:rPr>
          <w:lang w:val="en-GB"/>
        </w:rPr>
        <w:t xml:space="preserve">Speed only contains one </w:t>
      </w:r>
      <w:r w:rsidR="003D7D54" w:rsidRPr="0009014D">
        <w:rPr>
          <w:lang w:val="en-GB"/>
        </w:rPr>
        <w:t>MA</w:t>
      </w:r>
      <w:r w:rsidRPr="0009014D">
        <w:rPr>
          <w:lang w:val="en-GB"/>
        </w:rPr>
        <w:t xml:space="preserve">, but an important one: Dexterity. The category is a measure both the characters reflexes, how fast he can run, how fast he </w:t>
      </w:r>
      <w:r w:rsidR="00C43A89" w:rsidRPr="0009014D">
        <w:rPr>
          <w:lang w:val="en-GB"/>
        </w:rPr>
        <w:t>reacts</w:t>
      </w:r>
      <w:r w:rsidR="00A10129" w:rsidRPr="0009014D">
        <w:rPr>
          <w:lang w:val="en-GB"/>
        </w:rPr>
        <w:t>, how nimble he is</w:t>
      </w:r>
      <w:r w:rsidRPr="0009014D">
        <w:rPr>
          <w:lang w:val="en-GB"/>
        </w:rPr>
        <w:t xml:space="preserve"> and more.</w:t>
      </w:r>
    </w:p>
    <w:p w14:paraId="2ADF60BE" w14:textId="77777777" w:rsidR="00C13F5E" w:rsidRPr="0009014D" w:rsidRDefault="00C13F5E" w:rsidP="00F6443F">
      <w:pPr>
        <w:pStyle w:val="Ingenafstand1"/>
        <w:rPr>
          <w:lang w:val="en-GB"/>
        </w:rPr>
      </w:pPr>
    </w:p>
    <w:p w14:paraId="2CA7B4A1" w14:textId="77777777" w:rsidR="006F2995" w:rsidRPr="0009014D" w:rsidRDefault="006F2995" w:rsidP="00F6443F">
      <w:pPr>
        <w:pStyle w:val="Heading6"/>
        <w:rPr>
          <w:lang w:val="en-GB"/>
        </w:rPr>
        <w:sectPr w:rsidR="006F2995" w:rsidRPr="0009014D" w:rsidSect="006B1B18">
          <w:type w:val="continuous"/>
          <w:pgSz w:w="11906" w:h="16838" w:code="9"/>
          <w:pgMar w:top="864" w:right="864" w:bottom="864" w:left="864" w:header="708" w:footer="173" w:gutter="0"/>
          <w:pgBorders w:zOrder="back" w:offsetFrom="page">
            <w:top w:val="celticKnotwork" w:sz="12" w:space="24" w:color="auto"/>
            <w:bottom w:val="celticKnotwork" w:sz="12" w:space="24" w:color="auto"/>
          </w:pgBorders>
          <w:cols w:sep="1" w:space="340"/>
          <w:docGrid w:linePitch="360"/>
        </w:sectPr>
      </w:pPr>
    </w:p>
    <w:p w14:paraId="1B139296" w14:textId="19F91873" w:rsidR="00F6443F" w:rsidRPr="0009014D" w:rsidRDefault="00F6443F" w:rsidP="00F6443F">
      <w:pPr>
        <w:pStyle w:val="Caption"/>
        <w:keepNext/>
        <w:rPr>
          <w:lang w:val="en-GB"/>
        </w:rPr>
      </w:pPr>
      <w:bookmarkStart w:id="196" w:name="_Toc4190647"/>
      <w:bookmarkStart w:id="197" w:name="_Toc201083028"/>
      <w:bookmarkStart w:id="198" w:name="Tabel_11_Smidighedsniveau"/>
      <w:r w:rsidRPr="0009014D">
        <w:rPr>
          <w:lang w:val="en-GB"/>
        </w:rPr>
        <w:t>Tabl</w:t>
      </w:r>
      <w:r w:rsidR="00585C99" w:rsidRPr="0009014D">
        <w:rPr>
          <w:lang w:val="en-GB"/>
        </w:rPr>
        <w:t>e</w:t>
      </w:r>
      <w:r w:rsidRPr="0009014D">
        <w:rPr>
          <w:lang w:val="en-GB"/>
        </w:rPr>
        <w:t xml:space="preserve"> </w:t>
      </w:r>
      <w:r w:rsidRPr="0009014D">
        <w:rPr>
          <w:lang w:val="en-GB"/>
        </w:rPr>
        <w:fldChar w:fldCharType="begin"/>
      </w:r>
      <w:r w:rsidRPr="0009014D">
        <w:rPr>
          <w:lang w:val="en-GB"/>
        </w:rPr>
        <w:instrText xml:space="preserve"> SEQ Tabel \* ARABIC </w:instrText>
      </w:r>
      <w:r w:rsidRPr="0009014D">
        <w:rPr>
          <w:lang w:val="en-GB"/>
        </w:rPr>
        <w:fldChar w:fldCharType="separate"/>
      </w:r>
      <w:r w:rsidR="001D65AF">
        <w:rPr>
          <w:noProof/>
          <w:lang w:val="en-GB"/>
        </w:rPr>
        <w:t>17</w:t>
      </w:r>
      <w:r w:rsidRPr="0009014D">
        <w:rPr>
          <w:noProof/>
          <w:lang w:val="en-GB"/>
        </w:rPr>
        <w:fldChar w:fldCharType="end"/>
      </w:r>
      <w:r w:rsidRPr="0009014D">
        <w:rPr>
          <w:lang w:val="en-GB"/>
        </w:rPr>
        <w:t xml:space="preserve"> </w:t>
      </w:r>
      <w:r w:rsidR="0078030D" w:rsidRPr="0009014D">
        <w:rPr>
          <w:lang w:val="en-GB"/>
        </w:rPr>
        <w:t>–</w:t>
      </w:r>
      <w:r w:rsidRPr="0009014D">
        <w:rPr>
          <w:lang w:val="en-GB"/>
        </w:rPr>
        <w:t xml:space="preserve"> </w:t>
      </w:r>
      <w:bookmarkEnd w:id="196"/>
      <w:r w:rsidR="0078030D" w:rsidRPr="0009014D">
        <w:rPr>
          <w:lang w:val="en-GB"/>
        </w:rPr>
        <w:t>Speed</w:t>
      </w:r>
      <w:bookmarkEnd w:id="197"/>
    </w:p>
    <w:tbl>
      <w:tblPr>
        <w:tblStyle w:val="Grundegenskaber"/>
        <w:tblW w:w="5000" w:type="pct"/>
        <w:tblLook w:val="04A0" w:firstRow="1" w:lastRow="0" w:firstColumn="1" w:lastColumn="0" w:noHBand="0" w:noVBand="1"/>
      </w:tblPr>
      <w:tblGrid>
        <w:gridCol w:w="631"/>
        <w:gridCol w:w="2111"/>
        <w:gridCol w:w="935"/>
        <w:gridCol w:w="1242"/>
      </w:tblGrid>
      <w:tr w:rsidR="009239BA" w:rsidRPr="0009014D" w14:paraId="791FF983" w14:textId="77777777" w:rsidTr="009239B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41" w:type="pct"/>
          </w:tcPr>
          <w:p w14:paraId="58EB4335" w14:textId="616D84FA" w:rsidR="009239BA" w:rsidRPr="0009014D" w:rsidRDefault="009239BA" w:rsidP="008F74DB">
            <w:pPr>
              <w:pStyle w:val="Afstandogtabeller"/>
              <w:rPr>
                <w:lang w:val="en-GB"/>
              </w:rPr>
            </w:pPr>
            <w:bookmarkStart w:id="199" w:name="_Hlk514107678"/>
            <w:r w:rsidRPr="0009014D">
              <w:rPr>
                <w:lang w:val="en-GB"/>
              </w:rPr>
              <w:t>nr.</w:t>
            </w:r>
          </w:p>
        </w:tc>
        <w:tc>
          <w:tcPr>
            <w:tcW w:w="2146" w:type="pct"/>
          </w:tcPr>
          <w:p w14:paraId="1410A0A4" w14:textId="337A91CB" w:rsidR="009239BA" w:rsidRPr="0009014D" w:rsidRDefault="009239BA" w:rsidP="008F74DB">
            <w:pPr>
              <w:pStyle w:val="Afstandogtabeller"/>
              <w:cnfStyle w:val="100000000000" w:firstRow="1" w:lastRow="0" w:firstColumn="0" w:lastColumn="0" w:oddVBand="0" w:evenVBand="0" w:oddHBand="0" w:evenHBand="0" w:firstRowFirstColumn="0" w:firstRowLastColumn="0" w:lastRowFirstColumn="0" w:lastRowLastColumn="0"/>
              <w:rPr>
                <w:lang w:val="en-GB"/>
              </w:rPr>
            </w:pPr>
            <w:r w:rsidRPr="0009014D">
              <w:rPr>
                <w:lang w:val="en-GB"/>
              </w:rPr>
              <w:t>Speed</w:t>
            </w:r>
          </w:p>
        </w:tc>
        <w:tc>
          <w:tcPr>
            <w:tcW w:w="950" w:type="pct"/>
          </w:tcPr>
          <w:p w14:paraId="547E235E" w14:textId="758DC7A7" w:rsidR="009239BA" w:rsidRPr="0009014D" w:rsidRDefault="009239BA" w:rsidP="008F74DB">
            <w:pPr>
              <w:pStyle w:val="Afstandogtabeller"/>
              <w:cnfStyle w:val="100000000000" w:firstRow="1" w:lastRow="0" w:firstColumn="0" w:lastColumn="0" w:oddVBand="0" w:evenVBand="0" w:oddHBand="0" w:evenHBand="0" w:firstRowFirstColumn="0" w:firstRowLastColumn="0" w:lastRowFirstColumn="0" w:lastRowLastColumn="0"/>
              <w:rPr>
                <w:bCs/>
                <w:lang w:val="en-GB"/>
              </w:rPr>
            </w:pPr>
            <w:r w:rsidRPr="0009014D">
              <w:rPr>
                <w:lang w:val="en-GB"/>
              </w:rPr>
              <w:t>DEX</w:t>
            </w:r>
          </w:p>
        </w:tc>
        <w:tc>
          <w:tcPr>
            <w:tcW w:w="1262" w:type="pct"/>
          </w:tcPr>
          <w:p w14:paraId="061FA232" w14:textId="3417BC49" w:rsidR="009239BA" w:rsidRPr="0009014D" w:rsidRDefault="009239BA" w:rsidP="008F74DB">
            <w:pPr>
              <w:pStyle w:val="Afstandogtabeller"/>
              <w:cnfStyle w:val="100000000000" w:firstRow="1" w:lastRow="0" w:firstColumn="0" w:lastColumn="0" w:oddVBand="0" w:evenVBand="0" w:oddHBand="0" w:evenHBand="0" w:firstRowFirstColumn="0" w:firstRowLastColumn="0" w:lastRowFirstColumn="0" w:lastRowLastColumn="0"/>
              <w:rPr>
                <w:lang w:val="en-GB"/>
              </w:rPr>
            </w:pPr>
            <w:r w:rsidRPr="0009014D">
              <w:rPr>
                <w:szCs w:val="14"/>
                <w:lang w:val="en-GB"/>
              </w:rPr>
              <w:t xml:space="preserve">avg. </w:t>
            </w:r>
            <w:r w:rsidRPr="0009014D">
              <w:rPr>
                <w:lang w:val="en-GB"/>
              </w:rPr>
              <w:t>Dex</w:t>
            </w:r>
          </w:p>
        </w:tc>
      </w:tr>
      <w:tr w:rsidR="009239BA" w:rsidRPr="0009014D" w14:paraId="5EA5B814" w14:textId="77777777" w:rsidTr="009239B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41" w:type="pct"/>
          </w:tcPr>
          <w:p w14:paraId="5AB41990" w14:textId="20FA1E6F" w:rsidR="009239BA" w:rsidRPr="0009014D" w:rsidRDefault="009239BA" w:rsidP="008F74DB">
            <w:pPr>
              <w:pStyle w:val="Afstandogtabeller"/>
              <w:rPr>
                <w:lang w:val="en-GB"/>
              </w:rPr>
            </w:pPr>
            <w:r w:rsidRPr="0009014D">
              <w:rPr>
                <w:lang w:val="en-GB"/>
              </w:rPr>
              <w:t>1</w:t>
            </w:r>
          </w:p>
        </w:tc>
        <w:tc>
          <w:tcPr>
            <w:tcW w:w="2146" w:type="pct"/>
          </w:tcPr>
          <w:p w14:paraId="661AE3B9" w14:textId="78B9E3F4" w:rsidR="009239BA" w:rsidRPr="0009014D" w:rsidRDefault="009239BA" w:rsidP="008F74DB">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Ungainly</w:t>
            </w:r>
          </w:p>
        </w:tc>
        <w:tc>
          <w:tcPr>
            <w:tcW w:w="950" w:type="pct"/>
          </w:tcPr>
          <w:p w14:paraId="4A4596A2" w14:textId="5CEF5EF6" w:rsidR="009239BA" w:rsidRPr="0009014D" w:rsidRDefault="009239BA" w:rsidP="008F74DB">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1</w:t>
            </w:r>
          </w:p>
        </w:tc>
        <w:tc>
          <w:tcPr>
            <w:tcW w:w="1262" w:type="pct"/>
          </w:tcPr>
          <w:p w14:paraId="6AB09F36" w14:textId="77777777" w:rsidR="009239BA" w:rsidRPr="0009014D" w:rsidRDefault="009239BA" w:rsidP="008F74DB">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1</w:t>
            </w:r>
          </w:p>
        </w:tc>
      </w:tr>
      <w:tr w:rsidR="009239BA" w:rsidRPr="0009014D" w14:paraId="5A538B63" w14:textId="77777777" w:rsidTr="009239B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41" w:type="pct"/>
          </w:tcPr>
          <w:p w14:paraId="1693CE7B" w14:textId="366E4D2F" w:rsidR="009239BA" w:rsidRPr="0009014D" w:rsidRDefault="009239BA" w:rsidP="008F74DB">
            <w:pPr>
              <w:pStyle w:val="Afstandogtabeller"/>
              <w:rPr>
                <w:lang w:val="en-GB"/>
              </w:rPr>
            </w:pPr>
            <w:r w:rsidRPr="0009014D">
              <w:rPr>
                <w:lang w:val="en-GB"/>
              </w:rPr>
              <w:t>2</w:t>
            </w:r>
          </w:p>
        </w:tc>
        <w:tc>
          <w:tcPr>
            <w:tcW w:w="2146" w:type="pct"/>
          </w:tcPr>
          <w:p w14:paraId="63B558F9" w14:textId="0E6AFF87" w:rsidR="009239BA" w:rsidRPr="0009014D" w:rsidRDefault="009239BA" w:rsidP="008F74DB">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Inelegant</w:t>
            </w:r>
          </w:p>
        </w:tc>
        <w:tc>
          <w:tcPr>
            <w:tcW w:w="950" w:type="pct"/>
          </w:tcPr>
          <w:p w14:paraId="3F64F7C9" w14:textId="73122C4C" w:rsidR="009239BA" w:rsidRPr="0009014D" w:rsidRDefault="009239BA" w:rsidP="008F74DB">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1D3+3</w:t>
            </w:r>
          </w:p>
        </w:tc>
        <w:tc>
          <w:tcPr>
            <w:tcW w:w="1262" w:type="pct"/>
          </w:tcPr>
          <w:p w14:paraId="1F82AF37" w14:textId="77777777" w:rsidR="009239BA" w:rsidRPr="0009014D" w:rsidRDefault="009239BA" w:rsidP="008F74DB">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5</w:t>
            </w:r>
          </w:p>
        </w:tc>
      </w:tr>
      <w:tr w:rsidR="009239BA" w:rsidRPr="0009014D" w14:paraId="47FEC897" w14:textId="77777777" w:rsidTr="009239B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41" w:type="pct"/>
          </w:tcPr>
          <w:p w14:paraId="52173266" w14:textId="4093DB24" w:rsidR="009239BA" w:rsidRPr="0009014D" w:rsidRDefault="009239BA" w:rsidP="008F74DB">
            <w:pPr>
              <w:pStyle w:val="Afstandogtabeller"/>
              <w:rPr>
                <w:lang w:val="en-GB"/>
              </w:rPr>
            </w:pPr>
            <w:r w:rsidRPr="0009014D">
              <w:rPr>
                <w:lang w:val="en-GB"/>
              </w:rPr>
              <w:t>3</w:t>
            </w:r>
          </w:p>
        </w:tc>
        <w:tc>
          <w:tcPr>
            <w:tcW w:w="2146" w:type="pct"/>
          </w:tcPr>
          <w:p w14:paraId="450C6B12" w14:textId="2B6B7D55" w:rsidR="009239BA" w:rsidRPr="0009014D" w:rsidRDefault="009239BA" w:rsidP="008F74DB">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Clumsy</w:t>
            </w:r>
          </w:p>
        </w:tc>
        <w:tc>
          <w:tcPr>
            <w:tcW w:w="950" w:type="pct"/>
          </w:tcPr>
          <w:p w14:paraId="5EF5604C" w14:textId="266403CD" w:rsidR="009239BA" w:rsidRPr="0009014D" w:rsidRDefault="009239BA" w:rsidP="008F74DB">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2D6+3</w:t>
            </w:r>
          </w:p>
        </w:tc>
        <w:tc>
          <w:tcPr>
            <w:tcW w:w="1262" w:type="pct"/>
          </w:tcPr>
          <w:p w14:paraId="067C3D5F" w14:textId="77777777" w:rsidR="009239BA" w:rsidRPr="0009014D" w:rsidRDefault="009239BA" w:rsidP="008F74DB">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10</w:t>
            </w:r>
          </w:p>
        </w:tc>
      </w:tr>
      <w:tr w:rsidR="009239BA" w:rsidRPr="0009014D" w14:paraId="3BCAD615" w14:textId="77777777" w:rsidTr="009239B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41" w:type="pct"/>
          </w:tcPr>
          <w:p w14:paraId="14621D3A" w14:textId="034AD078" w:rsidR="009239BA" w:rsidRPr="0009014D" w:rsidRDefault="009239BA" w:rsidP="008F74DB">
            <w:pPr>
              <w:pStyle w:val="Afstandogtabeller"/>
              <w:rPr>
                <w:lang w:val="en-GB"/>
              </w:rPr>
            </w:pPr>
            <w:r w:rsidRPr="0009014D">
              <w:rPr>
                <w:lang w:val="en-GB"/>
              </w:rPr>
              <w:t>4</w:t>
            </w:r>
          </w:p>
        </w:tc>
        <w:tc>
          <w:tcPr>
            <w:tcW w:w="2146" w:type="pct"/>
          </w:tcPr>
          <w:p w14:paraId="74C3FFDB" w14:textId="1BFAD22B" w:rsidR="009239BA" w:rsidRPr="0009014D" w:rsidRDefault="009239BA" w:rsidP="008F74DB">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bCs/>
                <w:lang w:val="en-GB"/>
              </w:rPr>
              <w:t>Average</w:t>
            </w:r>
          </w:p>
        </w:tc>
        <w:tc>
          <w:tcPr>
            <w:tcW w:w="950" w:type="pct"/>
          </w:tcPr>
          <w:p w14:paraId="130801C8" w14:textId="26A172E7" w:rsidR="009239BA" w:rsidRPr="0009014D" w:rsidRDefault="009239BA" w:rsidP="008F74DB">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2D6+6</w:t>
            </w:r>
          </w:p>
        </w:tc>
        <w:tc>
          <w:tcPr>
            <w:tcW w:w="1262" w:type="pct"/>
          </w:tcPr>
          <w:p w14:paraId="3539029D" w14:textId="77777777" w:rsidR="009239BA" w:rsidRPr="0009014D" w:rsidRDefault="009239BA" w:rsidP="008F74DB">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13</w:t>
            </w:r>
          </w:p>
        </w:tc>
      </w:tr>
      <w:tr w:rsidR="009239BA" w:rsidRPr="0009014D" w14:paraId="521BA6E2" w14:textId="77777777" w:rsidTr="009239B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41" w:type="pct"/>
          </w:tcPr>
          <w:p w14:paraId="6F83B79F" w14:textId="682C3DA5" w:rsidR="009239BA" w:rsidRPr="0009014D" w:rsidRDefault="009239BA" w:rsidP="008F74DB">
            <w:pPr>
              <w:pStyle w:val="Afstandogtabeller"/>
              <w:rPr>
                <w:lang w:val="en-GB"/>
              </w:rPr>
            </w:pPr>
            <w:r w:rsidRPr="0009014D">
              <w:rPr>
                <w:lang w:val="en-GB"/>
              </w:rPr>
              <w:t>5</w:t>
            </w:r>
          </w:p>
        </w:tc>
        <w:tc>
          <w:tcPr>
            <w:tcW w:w="2146" w:type="pct"/>
          </w:tcPr>
          <w:p w14:paraId="6993B33D" w14:textId="1E3CD3C1" w:rsidR="009239BA" w:rsidRPr="0009014D" w:rsidRDefault="009239BA" w:rsidP="008F74DB">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Nimble</w:t>
            </w:r>
          </w:p>
        </w:tc>
        <w:tc>
          <w:tcPr>
            <w:tcW w:w="950" w:type="pct"/>
          </w:tcPr>
          <w:p w14:paraId="2B28405B" w14:textId="1A49894C" w:rsidR="009239BA" w:rsidRPr="0009014D" w:rsidRDefault="009239BA" w:rsidP="008F74DB">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2D6+9</w:t>
            </w:r>
          </w:p>
        </w:tc>
        <w:tc>
          <w:tcPr>
            <w:tcW w:w="1262" w:type="pct"/>
          </w:tcPr>
          <w:p w14:paraId="4239A49F" w14:textId="77777777" w:rsidR="009239BA" w:rsidRPr="0009014D" w:rsidRDefault="009239BA" w:rsidP="008F74DB">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16</w:t>
            </w:r>
          </w:p>
        </w:tc>
      </w:tr>
      <w:tr w:rsidR="009239BA" w:rsidRPr="0009014D" w14:paraId="6320CB30" w14:textId="77777777" w:rsidTr="009239B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41" w:type="pct"/>
          </w:tcPr>
          <w:p w14:paraId="09DE1A66" w14:textId="0445C9AD" w:rsidR="009239BA" w:rsidRPr="0009014D" w:rsidRDefault="009239BA" w:rsidP="008F74DB">
            <w:pPr>
              <w:pStyle w:val="Afstandogtabeller"/>
              <w:rPr>
                <w:lang w:val="en-GB"/>
              </w:rPr>
            </w:pPr>
            <w:r w:rsidRPr="0009014D">
              <w:rPr>
                <w:lang w:val="en-GB"/>
              </w:rPr>
              <w:t>6</w:t>
            </w:r>
          </w:p>
        </w:tc>
        <w:tc>
          <w:tcPr>
            <w:tcW w:w="2146" w:type="pct"/>
          </w:tcPr>
          <w:p w14:paraId="38D2FE00" w14:textId="1A2E6E65" w:rsidR="009239BA" w:rsidRPr="0009014D" w:rsidRDefault="009239BA" w:rsidP="008F74DB">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Elegant</w:t>
            </w:r>
          </w:p>
        </w:tc>
        <w:tc>
          <w:tcPr>
            <w:tcW w:w="950" w:type="pct"/>
          </w:tcPr>
          <w:p w14:paraId="28A77CEB" w14:textId="2F74779E" w:rsidR="009239BA" w:rsidRPr="0009014D" w:rsidRDefault="009239BA" w:rsidP="008F74DB">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2D6+12</w:t>
            </w:r>
          </w:p>
        </w:tc>
        <w:tc>
          <w:tcPr>
            <w:tcW w:w="1262" w:type="pct"/>
          </w:tcPr>
          <w:p w14:paraId="3C701040" w14:textId="77777777" w:rsidR="009239BA" w:rsidRPr="0009014D" w:rsidRDefault="009239BA" w:rsidP="008F74DB">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19</w:t>
            </w:r>
          </w:p>
        </w:tc>
      </w:tr>
      <w:tr w:rsidR="009239BA" w:rsidRPr="0009014D" w14:paraId="4C1B34EB" w14:textId="77777777" w:rsidTr="009239B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41" w:type="pct"/>
          </w:tcPr>
          <w:p w14:paraId="7C1FCA93" w14:textId="3815D45A" w:rsidR="009239BA" w:rsidRPr="0009014D" w:rsidRDefault="009239BA" w:rsidP="008F74DB">
            <w:pPr>
              <w:pStyle w:val="Afstandogtabeller"/>
              <w:rPr>
                <w:lang w:val="en-GB"/>
              </w:rPr>
            </w:pPr>
            <w:r w:rsidRPr="0009014D">
              <w:rPr>
                <w:lang w:val="en-GB"/>
              </w:rPr>
              <w:t>7</w:t>
            </w:r>
          </w:p>
        </w:tc>
        <w:tc>
          <w:tcPr>
            <w:tcW w:w="2146" w:type="pct"/>
          </w:tcPr>
          <w:p w14:paraId="3BEFB045" w14:textId="0FB41CC1" w:rsidR="009239BA" w:rsidRPr="0009014D" w:rsidRDefault="009239BA" w:rsidP="008F74DB">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Graceful</w:t>
            </w:r>
          </w:p>
        </w:tc>
        <w:tc>
          <w:tcPr>
            <w:tcW w:w="950" w:type="pct"/>
          </w:tcPr>
          <w:p w14:paraId="6AAB56F2" w14:textId="6755F680" w:rsidR="009239BA" w:rsidRPr="0009014D" w:rsidRDefault="009239BA" w:rsidP="008F74DB">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2D6+18</w:t>
            </w:r>
          </w:p>
        </w:tc>
        <w:tc>
          <w:tcPr>
            <w:tcW w:w="1262" w:type="pct"/>
          </w:tcPr>
          <w:p w14:paraId="4A337155" w14:textId="77777777" w:rsidR="009239BA" w:rsidRPr="0009014D" w:rsidRDefault="009239BA" w:rsidP="008F74DB">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25</w:t>
            </w:r>
          </w:p>
        </w:tc>
      </w:tr>
    </w:tbl>
    <w:p w14:paraId="479EDD94" w14:textId="77777777" w:rsidR="00A81778" w:rsidRPr="0009014D" w:rsidRDefault="00A81778" w:rsidP="00A81778">
      <w:pPr>
        <w:pStyle w:val="Ingenafstand1"/>
        <w:rPr>
          <w:lang w:val="en-GB"/>
        </w:rPr>
      </w:pPr>
      <w:bookmarkStart w:id="200" w:name="_Ref533705606"/>
      <w:bookmarkStart w:id="201" w:name="_Ref505371518"/>
      <w:bookmarkEnd w:id="198"/>
      <w:bookmarkEnd w:id="199"/>
    </w:p>
    <w:p w14:paraId="036BE743" w14:textId="51856DD5" w:rsidR="00523E47" w:rsidRPr="0009014D" w:rsidRDefault="00523E47" w:rsidP="00F04A66">
      <w:pPr>
        <w:pStyle w:val="Heading3"/>
        <w:pBdr>
          <w:bottom w:val="single" w:sz="2" w:space="1" w:color="auto"/>
        </w:pBdr>
        <w:rPr>
          <w:lang w:val="en-GB"/>
        </w:rPr>
      </w:pPr>
      <w:r w:rsidRPr="0009014D">
        <w:rPr>
          <w:lang w:val="en-GB"/>
        </w:rPr>
        <w:t>Dexterity (DEX)</w:t>
      </w:r>
    </w:p>
    <w:p w14:paraId="33DB8A74" w14:textId="4B2E5315" w:rsidR="00312684" w:rsidRPr="0009014D" w:rsidRDefault="00523E47" w:rsidP="00523E47">
      <w:pPr>
        <w:pStyle w:val="Ingenafstand1"/>
        <w:rPr>
          <w:lang w:val="en-GB"/>
        </w:rPr>
      </w:pPr>
      <w:r w:rsidRPr="0009014D">
        <w:rPr>
          <w:lang w:val="en-GB"/>
        </w:rPr>
        <w:t xml:space="preserve">Dexterity is a description of the characters reflexes, </w:t>
      </w:r>
      <w:r w:rsidR="00B040B8" w:rsidRPr="0009014D">
        <w:rPr>
          <w:lang w:val="en-GB"/>
        </w:rPr>
        <w:t>agility,</w:t>
      </w:r>
      <w:r w:rsidRPr="0009014D">
        <w:rPr>
          <w:lang w:val="en-GB"/>
        </w:rPr>
        <w:t xml:space="preserve"> and motor skills. This ability determines the characters action points, how good he is at dodging and how good he is at keeping his balance.</w:t>
      </w:r>
    </w:p>
    <w:p w14:paraId="23E6884C" w14:textId="134DB8FE" w:rsidR="00F204B2" w:rsidRPr="0009014D" w:rsidRDefault="00F204B2" w:rsidP="00A81778">
      <w:pPr>
        <w:pStyle w:val="Ingenafstand1"/>
        <w:rPr>
          <w:lang w:val="en-GB"/>
        </w:rPr>
      </w:pPr>
      <w:r w:rsidRPr="0009014D">
        <w:rPr>
          <w:lang w:val="en-GB"/>
        </w:rPr>
        <w:t>T</w:t>
      </w:r>
      <w:r w:rsidR="00312684" w:rsidRPr="0009014D">
        <w:rPr>
          <w:lang w:val="en-GB"/>
        </w:rPr>
        <w:t xml:space="preserve">he secondary attributes Dodge and </w:t>
      </w:r>
      <w:r w:rsidR="0026785C" w:rsidRPr="0009014D">
        <w:rPr>
          <w:lang w:val="en-GB"/>
        </w:rPr>
        <w:t>Initiative</w:t>
      </w:r>
      <w:r w:rsidR="00312684" w:rsidRPr="0009014D">
        <w:rPr>
          <w:lang w:val="en-GB"/>
        </w:rPr>
        <w:t xml:space="preserve"> are bound</w:t>
      </w:r>
      <w:bookmarkStart w:id="202" w:name="_Ref136977618"/>
      <w:r w:rsidRPr="0009014D">
        <w:rPr>
          <w:lang w:val="en-GB"/>
        </w:rPr>
        <w:t xml:space="preserve"> to DEX.</w:t>
      </w:r>
    </w:p>
    <w:p w14:paraId="4ACA08C4" w14:textId="6CE42DB9" w:rsidR="00F6443F" w:rsidRPr="0009014D" w:rsidRDefault="00811B8B" w:rsidP="00523E47">
      <w:pPr>
        <w:pStyle w:val="Heading4"/>
        <w:rPr>
          <w:lang w:val="en-GB"/>
        </w:rPr>
      </w:pPr>
      <w:r w:rsidRPr="0009014D">
        <w:rPr>
          <w:noProof/>
          <w:lang w:val="en-GB"/>
        </w:rPr>
        <w:drawing>
          <wp:inline distT="0" distB="0" distL="0" distR="0" wp14:anchorId="08BB0766" wp14:editId="10BAEA2E">
            <wp:extent cx="3123565" cy="4685665"/>
            <wp:effectExtent l="0" t="0" r="635" b="635"/>
            <wp:docPr id="1486952226" name="Picture 5" descr="A person in a red dress jumping in the ai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6952226" name="Picture 5" descr="A person in a red dress jumping in the air&#10;&#10;Description automatically generated"/>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123565" cy="4685665"/>
                    </a:xfrm>
                    <a:prstGeom prst="rect">
                      <a:avLst/>
                    </a:prstGeom>
                    <a:ln>
                      <a:noFill/>
                    </a:ln>
                    <a:effectLst>
                      <a:softEdge rad="112500"/>
                    </a:effectLst>
                  </pic:spPr>
                </pic:pic>
              </a:graphicData>
            </a:graphic>
          </wp:inline>
        </w:drawing>
      </w:r>
      <w:r w:rsidR="00D476DC" w:rsidRPr="0009014D">
        <w:rPr>
          <w:lang w:val="en-GB"/>
        </w:rPr>
        <w:t>Dodge</w:t>
      </w:r>
      <w:bookmarkEnd w:id="200"/>
      <w:bookmarkEnd w:id="202"/>
    </w:p>
    <w:p w14:paraId="7CCE1E89" w14:textId="45E9B2DA" w:rsidR="0002533B" w:rsidRPr="0009014D" w:rsidRDefault="00D476DC" w:rsidP="00F6443F">
      <w:pPr>
        <w:pStyle w:val="Ingenafstand1"/>
        <w:rPr>
          <w:lang w:val="en-GB"/>
        </w:rPr>
      </w:pPr>
      <w:r w:rsidRPr="0009014D">
        <w:rPr>
          <w:lang w:val="en-GB"/>
        </w:rPr>
        <w:t xml:space="preserve">The characters dodge is a modifier showing how hard a character is to hit, in combat. To hit a character that are attentive of the attack, </w:t>
      </w:r>
      <w:r w:rsidRPr="0009014D">
        <w:rPr>
          <w:lang w:val="en-GB"/>
        </w:rPr>
        <w:t>the difference</w:t>
      </w:r>
      <w:r w:rsidR="0002533B" w:rsidRPr="0009014D">
        <w:rPr>
          <w:lang w:val="en-GB"/>
        </w:rPr>
        <w:t xml:space="preserve"> number</w:t>
      </w:r>
      <w:r w:rsidRPr="0009014D">
        <w:rPr>
          <w:lang w:val="en-GB"/>
        </w:rPr>
        <w:t xml:space="preserve"> </w:t>
      </w:r>
      <w:r w:rsidR="0002533B" w:rsidRPr="0009014D">
        <w:rPr>
          <w:lang w:val="en-GB"/>
        </w:rPr>
        <w:t xml:space="preserve">of the attack </w:t>
      </w:r>
      <w:r w:rsidRPr="0009014D">
        <w:rPr>
          <w:lang w:val="en-GB"/>
        </w:rPr>
        <w:t xml:space="preserve">must </w:t>
      </w:r>
      <w:r w:rsidR="0002533B" w:rsidRPr="0009014D">
        <w:rPr>
          <w:lang w:val="en-GB"/>
        </w:rPr>
        <w:t xml:space="preserve">surpass </w:t>
      </w:r>
      <w:r w:rsidRPr="0009014D">
        <w:rPr>
          <w:lang w:val="en-GB"/>
        </w:rPr>
        <w:t>defenders dodge</w:t>
      </w:r>
      <w:r w:rsidR="0002533B" w:rsidRPr="0009014D">
        <w:rPr>
          <w:lang w:val="en-GB"/>
        </w:rPr>
        <w:t xml:space="preserve"> value</w:t>
      </w:r>
      <w:r w:rsidRPr="0009014D">
        <w:rPr>
          <w:lang w:val="en-GB"/>
        </w:rPr>
        <w:t>.</w:t>
      </w:r>
    </w:p>
    <w:p w14:paraId="43BF2889" w14:textId="3B01D249" w:rsidR="00F6443F" w:rsidRPr="0009014D" w:rsidRDefault="0002533B" w:rsidP="00F6443F">
      <w:pPr>
        <w:pStyle w:val="Ingenafstand1"/>
        <w:rPr>
          <w:lang w:val="en-GB"/>
        </w:rPr>
      </w:pPr>
      <w:r w:rsidRPr="0009014D">
        <w:rPr>
          <w:lang w:val="en-GB"/>
        </w:rPr>
        <w:t xml:space="preserve">A </w:t>
      </w:r>
      <w:r w:rsidR="00C43A89" w:rsidRPr="0009014D">
        <w:rPr>
          <w:lang w:val="en-GB"/>
        </w:rPr>
        <w:t>character’s</w:t>
      </w:r>
      <w:r w:rsidRPr="0009014D">
        <w:rPr>
          <w:lang w:val="en-GB"/>
        </w:rPr>
        <w:t xml:space="preserve"> </w:t>
      </w:r>
      <w:r w:rsidR="00C43A89" w:rsidRPr="0009014D">
        <w:rPr>
          <w:lang w:val="en-GB"/>
        </w:rPr>
        <w:t>dodge rate</w:t>
      </w:r>
      <w:r w:rsidRPr="0009014D">
        <w:rPr>
          <w:lang w:val="en-GB"/>
        </w:rPr>
        <w:t xml:space="preserve"> </w:t>
      </w:r>
      <w:r w:rsidR="00C43A89" w:rsidRPr="0009014D">
        <w:rPr>
          <w:lang w:val="en-GB"/>
        </w:rPr>
        <w:t>has</w:t>
      </w:r>
      <w:r w:rsidRPr="0009014D">
        <w:rPr>
          <w:lang w:val="en-GB"/>
        </w:rPr>
        <w:t xml:space="preserve"> no effect on attacks </w:t>
      </w:r>
      <w:r w:rsidR="006812A9" w:rsidRPr="0009014D">
        <w:rPr>
          <w:lang w:val="en-GB"/>
        </w:rPr>
        <w:t>of which he is not aware</w:t>
      </w:r>
      <w:r w:rsidRPr="0009014D">
        <w:rPr>
          <w:lang w:val="en-GB"/>
        </w:rPr>
        <w:t xml:space="preserve">. A </w:t>
      </w:r>
      <w:r w:rsidR="00C43A89" w:rsidRPr="0009014D">
        <w:rPr>
          <w:lang w:val="en-GB"/>
        </w:rPr>
        <w:t>character’s</w:t>
      </w:r>
      <w:r w:rsidRPr="0009014D">
        <w:rPr>
          <w:lang w:val="en-GB"/>
        </w:rPr>
        <w:t xml:space="preserve"> dodge is </w:t>
      </w:r>
      <w:r w:rsidR="00C43A89" w:rsidRPr="0009014D">
        <w:rPr>
          <w:lang w:val="en-GB"/>
        </w:rPr>
        <w:t>equivalent</w:t>
      </w:r>
      <w:r w:rsidRPr="0009014D">
        <w:rPr>
          <w:lang w:val="en-GB"/>
        </w:rPr>
        <w:t xml:space="preserve"> to his DEX division + modifiers.</w:t>
      </w:r>
    </w:p>
    <w:bookmarkEnd w:id="201"/>
    <w:p w14:paraId="6719699F" w14:textId="3E1C08B2" w:rsidR="00F6443F" w:rsidRPr="0009014D" w:rsidRDefault="008C0027" w:rsidP="00523E47">
      <w:pPr>
        <w:pStyle w:val="Heading4"/>
        <w:rPr>
          <w:lang w:val="en-GB"/>
        </w:rPr>
      </w:pPr>
      <w:r w:rsidRPr="0009014D">
        <w:rPr>
          <w:lang w:val="en-GB"/>
        </w:rPr>
        <w:t>Initiative</w:t>
      </w:r>
    </w:p>
    <w:p w14:paraId="3F6C9666" w14:textId="1A90F0B8" w:rsidR="008C0027" w:rsidRPr="0009014D" w:rsidRDefault="008C0027" w:rsidP="008F74DB">
      <w:pPr>
        <w:pStyle w:val="Ingenafstand1"/>
        <w:rPr>
          <w:rFonts w:eastAsia="Calibri"/>
          <w:lang w:val="en-GB"/>
        </w:rPr>
      </w:pPr>
      <w:r w:rsidRPr="0009014D">
        <w:rPr>
          <w:rFonts w:eastAsia="Calibri"/>
          <w:lang w:val="en-GB"/>
        </w:rPr>
        <w:t>Is a symbol how quickly the character can react and how good their overview of the battle is.</w:t>
      </w:r>
      <w:r w:rsidR="00C01413" w:rsidRPr="0009014D">
        <w:rPr>
          <w:rFonts w:eastAsia="Calibri"/>
          <w:lang w:val="en-GB"/>
        </w:rPr>
        <w:t xml:space="preserve"> See the battle section on page </w:t>
      </w:r>
      <w:r w:rsidR="00C01413" w:rsidRPr="0009014D">
        <w:rPr>
          <w:rFonts w:eastAsia="Calibri"/>
          <w:lang w:val="en-GB"/>
        </w:rPr>
        <w:fldChar w:fldCharType="begin"/>
      </w:r>
      <w:r w:rsidR="00C01413" w:rsidRPr="0009014D">
        <w:rPr>
          <w:rFonts w:eastAsia="Calibri"/>
          <w:lang w:val="en-GB"/>
        </w:rPr>
        <w:instrText xml:space="preserve"> PAGEREF _Ref163303805 \h </w:instrText>
      </w:r>
      <w:r w:rsidR="00C01413" w:rsidRPr="0009014D">
        <w:rPr>
          <w:rFonts w:eastAsia="Calibri"/>
          <w:lang w:val="en-GB"/>
        </w:rPr>
      </w:r>
      <w:r w:rsidR="00C01413" w:rsidRPr="0009014D">
        <w:rPr>
          <w:rFonts w:eastAsia="Calibri"/>
          <w:lang w:val="en-GB"/>
        </w:rPr>
        <w:fldChar w:fldCharType="separate"/>
      </w:r>
      <w:r w:rsidR="001D65AF">
        <w:rPr>
          <w:rFonts w:eastAsia="Calibri"/>
          <w:noProof/>
          <w:lang w:val="en-GB"/>
        </w:rPr>
        <w:t>86</w:t>
      </w:r>
      <w:r w:rsidR="00C01413" w:rsidRPr="0009014D">
        <w:rPr>
          <w:rFonts w:eastAsia="Calibri"/>
          <w:lang w:val="en-GB"/>
        </w:rPr>
        <w:fldChar w:fldCharType="end"/>
      </w:r>
      <w:r w:rsidR="00C01413" w:rsidRPr="0009014D">
        <w:rPr>
          <w:rFonts w:eastAsia="Calibri"/>
          <w:lang w:val="en-GB"/>
        </w:rPr>
        <w:t xml:space="preserve"> for information on how it is used.</w:t>
      </w:r>
    </w:p>
    <w:p w14:paraId="7CFD0CD9" w14:textId="7AC42EE2" w:rsidR="002459B7" w:rsidRPr="0009014D" w:rsidRDefault="002E02F6" w:rsidP="002459B7">
      <w:pPr>
        <w:pStyle w:val="Heading4"/>
        <w:rPr>
          <w:lang w:val="en-GB"/>
        </w:rPr>
      </w:pPr>
      <w:r w:rsidRPr="0009014D">
        <w:rPr>
          <w:lang w:val="en-GB"/>
        </w:rPr>
        <w:t>Hand Dominance</w:t>
      </w:r>
    </w:p>
    <w:p w14:paraId="12E2D20D" w14:textId="2C4BC2EF" w:rsidR="002459B7" w:rsidRPr="0009014D" w:rsidRDefault="002459B7" w:rsidP="002459B7">
      <w:pPr>
        <w:pStyle w:val="Ingenafstand1"/>
        <w:rPr>
          <w:lang w:val="en-GB"/>
        </w:rPr>
      </w:pPr>
      <w:r w:rsidRPr="0009014D">
        <w:rPr>
          <w:lang w:val="en-GB"/>
        </w:rPr>
        <w:t xml:space="preserve">The main hand is the characters dominant hand. The </w:t>
      </w:r>
      <w:r w:rsidR="002E02F6" w:rsidRPr="0009014D">
        <w:rPr>
          <w:lang w:val="en-GB"/>
        </w:rPr>
        <w:t>undominant</w:t>
      </w:r>
      <w:r w:rsidRPr="0009014D">
        <w:rPr>
          <w:lang w:val="en-GB"/>
        </w:rPr>
        <w:t xml:space="preserve"> hand is called the offhand. The main hand may also be called the sword hand, as the offhand may be called the shield hand.</w:t>
      </w:r>
    </w:p>
    <w:p w14:paraId="22A101E2" w14:textId="77777777" w:rsidR="002459B7" w:rsidRPr="0009014D" w:rsidRDefault="002459B7" w:rsidP="002459B7">
      <w:pPr>
        <w:pStyle w:val="Ingenafstand1"/>
        <w:rPr>
          <w:lang w:val="en-GB"/>
        </w:rPr>
      </w:pPr>
      <w:r w:rsidRPr="0009014D">
        <w:rPr>
          <w:lang w:val="en-GB"/>
        </w:rPr>
        <w:t>From time to time, it is relevant to know which hand is dominant for the character. This is especially true if a character’s hand is damaged or lost.</w:t>
      </w:r>
    </w:p>
    <w:p w14:paraId="15D207AE" w14:textId="605476DF" w:rsidR="002459B7" w:rsidRPr="0009014D" w:rsidRDefault="002459B7" w:rsidP="002459B7">
      <w:pPr>
        <w:pStyle w:val="Ingenafstand1"/>
        <w:rPr>
          <w:lang w:val="en-GB"/>
        </w:rPr>
      </w:pPr>
      <w:r w:rsidRPr="0009014D">
        <w:rPr>
          <w:lang w:val="en-GB"/>
        </w:rPr>
        <w:t xml:space="preserve">The player may choose which hand is dominant, though he may not choose both unless he acquires the Ambidextrous Merit on page </w:t>
      </w:r>
      <w:r w:rsidRPr="0009014D">
        <w:rPr>
          <w:lang w:val="en-GB"/>
        </w:rPr>
        <w:fldChar w:fldCharType="begin"/>
      </w:r>
      <w:r w:rsidRPr="0009014D">
        <w:rPr>
          <w:lang w:val="en-GB"/>
        </w:rPr>
        <w:instrText xml:space="preserve"> PAGEREF _Ref136980091 \h </w:instrText>
      </w:r>
      <w:r w:rsidRPr="0009014D">
        <w:rPr>
          <w:lang w:val="en-GB"/>
        </w:rPr>
      </w:r>
      <w:r w:rsidRPr="0009014D">
        <w:rPr>
          <w:lang w:val="en-GB"/>
        </w:rPr>
        <w:fldChar w:fldCharType="separate"/>
      </w:r>
      <w:r w:rsidR="001D65AF">
        <w:rPr>
          <w:noProof/>
          <w:lang w:val="en-GB"/>
        </w:rPr>
        <w:t>36</w:t>
      </w:r>
      <w:r w:rsidRPr="0009014D">
        <w:rPr>
          <w:lang w:val="en-GB"/>
        </w:rPr>
        <w:fldChar w:fldCharType="end"/>
      </w:r>
      <w:r w:rsidRPr="0009014D">
        <w:rPr>
          <w:lang w:val="en-GB"/>
        </w:rPr>
        <w:t>.</w:t>
      </w:r>
    </w:p>
    <w:p w14:paraId="357D6A1D" w14:textId="77777777" w:rsidR="002459B7" w:rsidRPr="0009014D" w:rsidRDefault="002459B7" w:rsidP="002459B7">
      <w:pPr>
        <w:pStyle w:val="Heading6"/>
        <w:rPr>
          <w:lang w:val="en-GB"/>
        </w:rPr>
      </w:pPr>
      <w:r w:rsidRPr="0009014D">
        <w:rPr>
          <w:lang w:val="en-GB"/>
        </w:rPr>
        <w:t>Offhand</w:t>
      </w:r>
    </w:p>
    <w:p w14:paraId="40359F74" w14:textId="64330978" w:rsidR="00BC4D36" w:rsidRPr="0009014D" w:rsidRDefault="002459B7" w:rsidP="002459B7">
      <w:pPr>
        <w:pStyle w:val="Ingenafstand1"/>
        <w:rPr>
          <w:lang w:val="en-GB"/>
        </w:rPr>
      </w:pPr>
      <w:r w:rsidRPr="0009014D">
        <w:rPr>
          <w:lang w:val="en-GB"/>
        </w:rPr>
        <w:t xml:space="preserve">The offhand is often lesser than the main hand for performing precise tasks, such as writing or using a sword. Because of this, all actions which utilize the </w:t>
      </w:r>
      <w:r w:rsidR="00B03B69" w:rsidRPr="0009014D">
        <w:rPr>
          <w:lang w:val="en-GB"/>
        </w:rPr>
        <w:t>off</w:t>
      </w:r>
      <w:r w:rsidRPr="0009014D">
        <w:rPr>
          <w:lang w:val="en-GB"/>
        </w:rPr>
        <w:t>hand, such as using weapons or writing, are hard to use in the offhand.</w:t>
      </w:r>
    </w:p>
    <w:p w14:paraId="29AE44D4" w14:textId="1D934405" w:rsidR="0085198B" w:rsidRDefault="002459B7" w:rsidP="002459B7">
      <w:pPr>
        <w:pStyle w:val="Ingenafstand1"/>
        <w:rPr>
          <w:lang w:val="en-GB"/>
        </w:rPr>
      </w:pPr>
      <w:r w:rsidRPr="0009014D">
        <w:rPr>
          <w:b/>
          <w:lang w:val="en-GB"/>
        </w:rPr>
        <w:t>NB!</w:t>
      </w:r>
      <w:r w:rsidRPr="0009014D">
        <w:rPr>
          <w:lang w:val="en-GB"/>
        </w:rPr>
        <w:t xml:space="preserve"> This is true even for shields.</w:t>
      </w:r>
    </w:p>
    <w:p w14:paraId="10AF7625" w14:textId="2634954E" w:rsidR="002459B7" w:rsidRPr="0009014D" w:rsidRDefault="00B4139B" w:rsidP="002459B7">
      <w:pPr>
        <w:pStyle w:val="Heading6"/>
        <w:rPr>
          <w:lang w:val="en-GB"/>
        </w:rPr>
      </w:pPr>
      <w:r w:rsidRPr="0009014D">
        <w:rPr>
          <w:lang w:val="en-GB"/>
        </w:rPr>
        <w:t>Dual Wielding</w:t>
      </w:r>
    </w:p>
    <w:p w14:paraId="365411AE" w14:textId="77777777" w:rsidR="002459B7" w:rsidRPr="0009014D" w:rsidRDefault="002459B7" w:rsidP="002459B7">
      <w:pPr>
        <w:pStyle w:val="Ingenafstand1"/>
        <w:rPr>
          <w:lang w:val="en-GB"/>
        </w:rPr>
      </w:pPr>
      <w:r w:rsidRPr="0009014D">
        <w:rPr>
          <w:lang w:val="en-GB"/>
        </w:rPr>
        <w:t xml:space="preserve">A character may use two weapons, so long as he is specialized in using both weapons. </w:t>
      </w:r>
    </w:p>
    <w:p w14:paraId="52370871" w14:textId="4FE4BBF2" w:rsidR="002459B7" w:rsidRPr="0009014D" w:rsidRDefault="002459B7" w:rsidP="002459B7">
      <w:pPr>
        <w:pStyle w:val="Ingenafstand1"/>
        <w:rPr>
          <w:lang w:val="en-GB"/>
        </w:rPr>
      </w:pPr>
      <w:r w:rsidRPr="0009014D">
        <w:rPr>
          <w:lang w:val="en-GB"/>
        </w:rPr>
        <w:t>When using two weapons, each hand has separate modifiers.</w:t>
      </w:r>
    </w:p>
    <w:p w14:paraId="244BB4CA" w14:textId="6556DF41" w:rsidR="002459B7" w:rsidRPr="0009014D" w:rsidRDefault="002459B7" w:rsidP="002459B7">
      <w:pPr>
        <w:pStyle w:val="Ingenafstand1"/>
        <w:rPr>
          <w:lang w:val="en-GB"/>
        </w:rPr>
      </w:pPr>
      <w:r w:rsidRPr="0009014D">
        <w:rPr>
          <w:b/>
          <w:bCs/>
          <w:lang w:val="en-GB"/>
        </w:rPr>
        <w:t>NB!</w:t>
      </w:r>
      <w:r w:rsidRPr="0009014D">
        <w:rPr>
          <w:lang w:val="en-GB"/>
        </w:rPr>
        <w:t xml:space="preserve"> See ambidextrous on page </w:t>
      </w:r>
      <w:r w:rsidRPr="0009014D">
        <w:rPr>
          <w:lang w:val="en-GB"/>
        </w:rPr>
        <w:fldChar w:fldCharType="begin"/>
      </w:r>
      <w:r w:rsidRPr="0009014D">
        <w:rPr>
          <w:lang w:val="en-GB"/>
        </w:rPr>
        <w:instrText xml:space="preserve"> PAGEREF _Ref136980091 \h </w:instrText>
      </w:r>
      <w:r w:rsidRPr="0009014D">
        <w:rPr>
          <w:lang w:val="en-GB"/>
        </w:rPr>
      </w:r>
      <w:r w:rsidRPr="0009014D">
        <w:rPr>
          <w:lang w:val="en-GB"/>
        </w:rPr>
        <w:fldChar w:fldCharType="separate"/>
      </w:r>
      <w:r w:rsidR="001D65AF">
        <w:rPr>
          <w:noProof/>
          <w:lang w:val="en-GB"/>
        </w:rPr>
        <w:t>36</w:t>
      </w:r>
      <w:r w:rsidRPr="0009014D">
        <w:rPr>
          <w:lang w:val="en-GB"/>
        </w:rPr>
        <w:fldChar w:fldCharType="end"/>
      </w:r>
      <w:r w:rsidRPr="0009014D">
        <w:rPr>
          <w:lang w:val="en-GB"/>
        </w:rPr>
        <w:t xml:space="preserve"> if the character has the Merit.</w:t>
      </w:r>
    </w:p>
    <w:p w14:paraId="076365C7" w14:textId="19D1B299" w:rsidR="002459B7" w:rsidRPr="0009014D" w:rsidRDefault="002459B7" w:rsidP="002459B7">
      <w:pPr>
        <w:pStyle w:val="Caption"/>
        <w:keepNext/>
        <w:rPr>
          <w:lang w:val="en-GB"/>
        </w:rPr>
      </w:pPr>
      <w:bookmarkStart w:id="203" w:name="_Toc201083029"/>
      <w:bookmarkStart w:id="204" w:name="Tabel_217_ToVåbenSværdhånden"/>
      <w:r w:rsidRPr="0009014D">
        <w:rPr>
          <w:lang w:val="en-GB"/>
        </w:rPr>
        <w:t xml:space="preserve">Table </w:t>
      </w:r>
      <w:r w:rsidRPr="0009014D">
        <w:rPr>
          <w:lang w:val="en-GB"/>
        </w:rPr>
        <w:fldChar w:fldCharType="begin"/>
      </w:r>
      <w:r w:rsidRPr="0009014D">
        <w:rPr>
          <w:lang w:val="en-GB"/>
        </w:rPr>
        <w:instrText xml:space="preserve"> SEQ Tabel \* ARABIC </w:instrText>
      </w:r>
      <w:r w:rsidRPr="0009014D">
        <w:rPr>
          <w:lang w:val="en-GB"/>
        </w:rPr>
        <w:fldChar w:fldCharType="separate"/>
      </w:r>
      <w:r w:rsidR="001D65AF">
        <w:rPr>
          <w:noProof/>
          <w:lang w:val="en-GB"/>
        </w:rPr>
        <w:t>18</w:t>
      </w:r>
      <w:r w:rsidRPr="0009014D">
        <w:rPr>
          <w:noProof/>
          <w:lang w:val="en-GB"/>
        </w:rPr>
        <w:fldChar w:fldCharType="end"/>
      </w:r>
      <w:r w:rsidRPr="0009014D">
        <w:rPr>
          <w:lang w:val="en-GB"/>
        </w:rPr>
        <w:t xml:space="preserve"> – Two weapons: main hand</w:t>
      </w:r>
      <w:bookmarkEnd w:id="203"/>
    </w:p>
    <w:tbl>
      <w:tblPr>
        <w:tblStyle w:val="Grundegenskaber"/>
        <w:tblW w:w="5000" w:type="pct"/>
        <w:tblLook w:val="04A0" w:firstRow="1" w:lastRow="0" w:firstColumn="1" w:lastColumn="0" w:noHBand="0" w:noVBand="1"/>
      </w:tblPr>
      <w:tblGrid>
        <w:gridCol w:w="1370"/>
        <w:gridCol w:w="3549"/>
      </w:tblGrid>
      <w:tr w:rsidR="002459B7" w:rsidRPr="0009014D" w14:paraId="55461A99" w14:textId="77777777" w:rsidTr="0027072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2"/>
          </w:tcPr>
          <w:p w14:paraId="0B444635" w14:textId="77777777" w:rsidR="002459B7" w:rsidRPr="0009014D" w:rsidRDefault="002459B7" w:rsidP="00270720">
            <w:pPr>
              <w:jc w:val="center"/>
              <w:rPr>
                <w:lang w:val="en-GB"/>
              </w:rPr>
            </w:pPr>
            <w:r w:rsidRPr="0009014D">
              <w:rPr>
                <w:lang w:val="en-GB"/>
              </w:rPr>
              <w:t>Main hand</w:t>
            </w:r>
          </w:p>
        </w:tc>
      </w:tr>
      <w:tr w:rsidR="002459B7" w:rsidRPr="0009014D" w14:paraId="4D9B96B1" w14:textId="77777777" w:rsidTr="0027072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93" w:type="pct"/>
          </w:tcPr>
          <w:p w14:paraId="7D773406" w14:textId="77777777" w:rsidR="002459B7" w:rsidRPr="0009014D" w:rsidRDefault="002459B7" w:rsidP="00270720">
            <w:pPr>
              <w:rPr>
                <w:lang w:val="en-GB"/>
              </w:rPr>
            </w:pPr>
            <w:r w:rsidRPr="0009014D">
              <w:rPr>
                <w:lang w:val="en-GB"/>
              </w:rPr>
              <w:t>Modifiers</w:t>
            </w:r>
          </w:p>
        </w:tc>
        <w:tc>
          <w:tcPr>
            <w:tcW w:w="3607" w:type="pct"/>
          </w:tcPr>
          <w:p w14:paraId="6113BF37" w14:textId="77777777" w:rsidR="002459B7" w:rsidRPr="0009014D" w:rsidRDefault="002459B7" w:rsidP="00270720">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Weapon type</w:t>
            </w:r>
          </w:p>
        </w:tc>
      </w:tr>
      <w:tr w:rsidR="002459B7" w:rsidRPr="0009014D" w14:paraId="30253D22" w14:textId="77777777" w:rsidTr="0027072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93" w:type="pct"/>
          </w:tcPr>
          <w:p w14:paraId="64F0EBDA" w14:textId="77777777" w:rsidR="002459B7" w:rsidRPr="0009014D" w:rsidRDefault="002459B7" w:rsidP="00270720">
            <w:pPr>
              <w:rPr>
                <w:rFonts w:eastAsiaTheme="majorEastAsia"/>
                <w:lang w:val="en-GB"/>
              </w:rPr>
            </w:pPr>
            <w:r w:rsidRPr="0009014D">
              <w:rPr>
                <w:rFonts w:eastAsiaTheme="majorEastAsia"/>
                <w:lang w:val="en-GB"/>
              </w:rPr>
              <w:t>-</w:t>
            </w:r>
          </w:p>
        </w:tc>
        <w:tc>
          <w:tcPr>
            <w:tcW w:w="3607" w:type="pct"/>
          </w:tcPr>
          <w:p w14:paraId="0994E516" w14:textId="77777777" w:rsidR="002459B7" w:rsidRPr="0009014D" w:rsidRDefault="002459B7" w:rsidP="00270720">
            <w:pPr>
              <w:cnfStyle w:val="000000010000" w:firstRow="0" w:lastRow="0" w:firstColumn="0" w:lastColumn="0" w:oddVBand="0" w:evenVBand="0" w:oddHBand="0" w:evenHBand="1" w:firstRowFirstColumn="0" w:firstRowLastColumn="0" w:lastRowFirstColumn="0" w:lastRowLastColumn="0"/>
              <w:rPr>
                <w:rFonts w:eastAsiaTheme="majorEastAsia"/>
                <w:lang w:val="en-GB"/>
              </w:rPr>
            </w:pPr>
            <w:r w:rsidRPr="0009014D">
              <w:rPr>
                <w:rFonts w:eastAsiaTheme="majorEastAsia"/>
                <w:lang w:val="en-GB"/>
              </w:rPr>
              <w:t>Natural weapons</w:t>
            </w:r>
          </w:p>
        </w:tc>
      </w:tr>
      <w:tr w:rsidR="002459B7" w:rsidRPr="0009014D" w14:paraId="150DE037" w14:textId="77777777" w:rsidTr="0027072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93" w:type="pct"/>
          </w:tcPr>
          <w:p w14:paraId="1FA70769" w14:textId="77777777" w:rsidR="002459B7" w:rsidRPr="0009014D" w:rsidRDefault="002459B7" w:rsidP="00270720">
            <w:pPr>
              <w:rPr>
                <w:rFonts w:eastAsiaTheme="majorEastAsia"/>
                <w:lang w:val="en-GB"/>
              </w:rPr>
            </w:pPr>
            <w:r w:rsidRPr="0009014D">
              <w:rPr>
                <w:rFonts w:eastAsiaTheme="majorEastAsia"/>
                <w:lang w:val="en-GB"/>
              </w:rPr>
              <w:t>-</w:t>
            </w:r>
          </w:p>
        </w:tc>
        <w:tc>
          <w:tcPr>
            <w:tcW w:w="3607" w:type="pct"/>
          </w:tcPr>
          <w:p w14:paraId="65D41A9D" w14:textId="77777777" w:rsidR="002459B7" w:rsidRPr="0009014D" w:rsidRDefault="002459B7" w:rsidP="00270720">
            <w:pPr>
              <w:cnfStyle w:val="000000100000" w:firstRow="0" w:lastRow="0" w:firstColumn="0" w:lastColumn="0" w:oddVBand="0" w:evenVBand="0" w:oddHBand="1" w:evenHBand="0" w:firstRowFirstColumn="0" w:firstRowLastColumn="0" w:lastRowFirstColumn="0" w:lastRowLastColumn="0"/>
              <w:rPr>
                <w:rFonts w:eastAsiaTheme="majorEastAsia"/>
                <w:lang w:val="en-GB"/>
              </w:rPr>
            </w:pPr>
            <w:r w:rsidRPr="0009014D">
              <w:rPr>
                <w:rFonts w:eastAsiaTheme="majorEastAsia"/>
                <w:lang w:val="en-GB"/>
              </w:rPr>
              <w:t>Shield</w:t>
            </w:r>
          </w:p>
        </w:tc>
      </w:tr>
      <w:tr w:rsidR="002459B7" w:rsidRPr="0009014D" w14:paraId="25E11E12" w14:textId="77777777" w:rsidTr="0027072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93" w:type="pct"/>
          </w:tcPr>
          <w:p w14:paraId="505F5607" w14:textId="77777777" w:rsidR="002459B7" w:rsidRPr="0009014D" w:rsidRDefault="002459B7" w:rsidP="00270720">
            <w:pPr>
              <w:rPr>
                <w:rFonts w:eastAsiaTheme="majorEastAsia"/>
                <w:lang w:val="en-GB"/>
              </w:rPr>
            </w:pPr>
            <w:r w:rsidRPr="0009014D">
              <w:rPr>
                <w:rFonts w:eastAsiaTheme="majorEastAsia"/>
                <w:lang w:val="en-GB"/>
              </w:rPr>
              <w:t>-</w:t>
            </w:r>
          </w:p>
        </w:tc>
        <w:tc>
          <w:tcPr>
            <w:tcW w:w="3607" w:type="pct"/>
          </w:tcPr>
          <w:p w14:paraId="74741F49" w14:textId="77777777" w:rsidR="002459B7" w:rsidRPr="0009014D" w:rsidRDefault="002459B7" w:rsidP="00270720">
            <w:pPr>
              <w:cnfStyle w:val="000000010000" w:firstRow="0" w:lastRow="0" w:firstColumn="0" w:lastColumn="0" w:oddVBand="0" w:evenVBand="0" w:oddHBand="0" w:evenHBand="1" w:firstRowFirstColumn="0" w:firstRowLastColumn="0" w:lastRowFirstColumn="0" w:lastRowLastColumn="0"/>
              <w:rPr>
                <w:rFonts w:eastAsiaTheme="majorEastAsia"/>
                <w:lang w:val="en-GB"/>
              </w:rPr>
            </w:pPr>
            <w:r w:rsidRPr="0009014D">
              <w:rPr>
                <w:lang w:val="en-GB"/>
              </w:rPr>
              <w:t>Light Onehanded weapon</w:t>
            </w:r>
          </w:p>
        </w:tc>
      </w:tr>
      <w:tr w:rsidR="002459B7" w:rsidRPr="0009014D" w14:paraId="74DD0F64" w14:textId="77777777" w:rsidTr="0027072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93" w:type="pct"/>
          </w:tcPr>
          <w:p w14:paraId="484B5767" w14:textId="77777777" w:rsidR="002459B7" w:rsidRPr="0009014D" w:rsidRDefault="002459B7" w:rsidP="00270720">
            <w:pPr>
              <w:rPr>
                <w:rFonts w:eastAsiaTheme="majorEastAsia"/>
                <w:lang w:val="en-GB"/>
              </w:rPr>
            </w:pPr>
            <w:r w:rsidRPr="0009014D">
              <w:rPr>
                <w:rFonts w:eastAsiaTheme="majorEastAsia"/>
                <w:lang w:val="en-GB"/>
              </w:rPr>
              <w:t>-2 DC</w:t>
            </w:r>
          </w:p>
        </w:tc>
        <w:tc>
          <w:tcPr>
            <w:tcW w:w="3607" w:type="pct"/>
          </w:tcPr>
          <w:p w14:paraId="0D64F379" w14:textId="77777777" w:rsidR="002459B7" w:rsidRPr="0009014D" w:rsidRDefault="002459B7" w:rsidP="00270720">
            <w:pPr>
              <w:cnfStyle w:val="000000100000" w:firstRow="0" w:lastRow="0" w:firstColumn="0" w:lastColumn="0" w:oddVBand="0" w:evenVBand="0" w:oddHBand="1" w:evenHBand="0" w:firstRowFirstColumn="0" w:firstRowLastColumn="0" w:lastRowFirstColumn="0" w:lastRowLastColumn="0"/>
              <w:rPr>
                <w:rFonts w:eastAsiaTheme="majorEastAsia"/>
                <w:lang w:val="en-GB"/>
              </w:rPr>
            </w:pPr>
            <w:r w:rsidRPr="0009014D">
              <w:rPr>
                <w:lang w:val="en-GB"/>
              </w:rPr>
              <w:t>Heavy Onehanded weapon</w:t>
            </w:r>
          </w:p>
        </w:tc>
      </w:tr>
      <w:tr w:rsidR="002459B7" w:rsidRPr="004D33F8" w14:paraId="4253FE7D" w14:textId="77777777" w:rsidTr="0027072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93" w:type="pct"/>
          </w:tcPr>
          <w:p w14:paraId="5FA4767F" w14:textId="77777777" w:rsidR="002459B7" w:rsidRPr="0009014D" w:rsidRDefault="002459B7" w:rsidP="00270720">
            <w:pPr>
              <w:rPr>
                <w:rFonts w:eastAsiaTheme="majorEastAsia"/>
                <w:lang w:val="en-GB"/>
              </w:rPr>
            </w:pPr>
            <w:r w:rsidRPr="0009014D">
              <w:rPr>
                <w:rFonts w:eastAsiaTheme="majorEastAsia"/>
                <w:lang w:val="en-GB"/>
              </w:rPr>
              <w:t>-4 DC</w:t>
            </w:r>
          </w:p>
        </w:tc>
        <w:tc>
          <w:tcPr>
            <w:tcW w:w="3607" w:type="pct"/>
          </w:tcPr>
          <w:p w14:paraId="4362DA0D" w14:textId="77777777" w:rsidR="002459B7" w:rsidRPr="0009014D" w:rsidRDefault="002459B7" w:rsidP="00270720">
            <w:pPr>
              <w:cnfStyle w:val="000000010000" w:firstRow="0" w:lastRow="0" w:firstColumn="0" w:lastColumn="0" w:oddVBand="0" w:evenVBand="0" w:oddHBand="0" w:evenHBand="1" w:firstRowFirstColumn="0" w:firstRowLastColumn="0" w:lastRowFirstColumn="0" w:lastRowLastColumn="0"/>
              <w:rPr>
                <w:rFonts w:eastAsiaTheme="majorEastAsia"/>
                <w:lang w:val="en-GB"/>
              </w:rPr>
            </w:pPr>
            <w:r w:rsidRPr="0009014D">
              <w:rPr>
                <w:rFonts w:eastAsiaTheme="majorEastAsia"/>
                <w:lang w:val="en-GB"/>
              </w:rPr>
              <w:t>Light hand and a half weapon</w:t>
            </w:r>
          </w:p>
        </w:tc>
      </w:tr>
      <w:tr w:rsidR="002459B7" w:rsidRPr="004D33F8" w14:paraId="4E156436" w14:textId="77777777" w:rsidTr="0027072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93" w:type="pct"/>
          </w:tcPr>
          <w:p w14:paraId="2B56CC1E" w14:textId="77777777" w:rsidR="002459B7" w:rsidRPr="0009014D" w:rsidRDefault="002459B7" w:rsidP="00270720">
            <w:pPr>
              <w:rPr>
                <w:rFonts w:eastAsiaTheme="majorEastAsia"/>
                <w:lang w:val="en-GB"/>
              </w:rPr>
            </w:pPr>
            <w:r w:rsidRPr="0009014D">
              <w:rPr>
                <w:rFonts w:eastAsiaTheme="majorEastAsia"/>
                <w:lang w:val="en-GB"/>
              </w:rPr>
              <w:t>-6 DC</w:t>
            </w:r>
          </w:p>
        </w:tc>
        <w:tc>
          <w:tcPr>
            <w:tcW w:w="3607" w:type="pct"/>
          </w:tcPr>
          <w:p w14:paraId="3BE1520C" w14:textId="77777777" w:rsidR="002459B7" w:rsidRPr="0009014D" w:rsidRDefault="002459B7" w:rsidP="00270720">
            <w:pPr>
              <w:cnfStyle w:val="000000100000" w:firstRow="0" w:lastRow="0" w:firstColumn="0" w:lastColumn="0" w:oddVBand="0" w:evenVBand="0" w:oddHBand="1" w:evenHBand="0" w:firstRowFirstColumn="0" w:firstRowLastColumn="0" w:lastRowFirstColumn="0" w:lastRowLastColumn="0"/>
              <w:rPr>
                <w:rFonts w:eastAsiaTheme="majorEastAsia"/>
                <w:lang w:val="en-GB"/>
              </w:rPr>
            </w:pPr>
            <w:r w:rsidRPr="0009014D">
              <w:rPr>
                <w:rFonts w:eastAsiaTheme="majorEastAsia"/>
                <w:lang w:val="en-GB"/>
              </w:rPr>
              <w:t>Heavy hand and a half weapon</w:t>
            </w:r>
          </w:p>
        </w:tc>
      </w:tr>
    </w:tbl>
    <w:p w14:paraId="25B23AE5" w14:textId="094D3D8D" w:rsidR="002459B7" w:rsidRPr="0009014D" w:rsidRDefault="002459B7" w:rsidP="002459B7">
      <w:pPr>
        <w:pStyle w:val="Caption"/>
        <w:keepNext/>
        <w:rPr>
          <w:lang w:val="en-GB"/>
        </w:rPr>
      </w:pPr>
      <w:bookmarkStart w:id="205" w:name="_Toc201083030"/>
      <w:bookmarkStart w:id="206" w:name="Tabel_218_ToVåbenSkjoldhånden"/>
      <w:bookmarkEnd w:id="204"/>
      <w:r w:rsidRPr="0009014D">
        <w:rPr>
          <w:lang w:val="en-GB"/>
        </w:rPr>
        <w:t xml:space="preserve">Table </w:t>
      </w:r>
      <w:r w:rsidRPr="0009014D">
        <w:rPr>
          <w:lang w:val="en-GB"/>
        </w:rPr>
        <w:fldChar w:fldCharType="begin"/>
      </w:r>
      <w:r w:rsidRPr="0009014D">
        <w:rPr>
          <w:lang w:val="en-GB"/>
        </w:rPr>
        <w:instrText xml:space="preserve"> SEQ Tabel \* ARABIC </w:instrText>
      </w:r>
      <w:r w:rsidRPr="0009014D">
        <w:rPr>
          <w:lang w:val="en-GB"/>
        </w:rPr>
        <w:fldChar w:fldCharType="separate"/>
      </w:r>
      <w:r w:rsidR="001D65AF">
        <w:rPr>
          <w:noProof/>
          <w:lang w:val="en-GB"/>
        </w:rPr>
        <w:t>19</w:t>
      </w:r>
      <w:r w:rsidRPr="0009014D">
        <w:rPr>
          <w:noProof/>
          <w:lang w:val="en-GB"/>
        </w:rPr>
        <w:fldChar w:fldCharType="end"/>
      </w:r>
      <w:r w:rsidRPr="0009014D">
        <w:rPr>
          <w:lang w:val="en-GB"/>
        </w:rPr>
        <w:t xml:space="preserve"> – Two weapons: offhand</w:t>
      </w:r>
      <w:bookmarkEnd w:id="205"/>
    </w:p>
    <w:tbl>
      <w:tblPr>
        <w:tblStyle w:val="Grundegenskaber"/>
        <w:tblW w:w="5000" w:type="pct"/>
        <w:tblLook w:val="04A0" w:firstRow="1" w:lastRow="0" w:firstColumn="1" w:lastColumn="0" w:noHBand="0" w:noVBand="1"/>
      </w:tblPr>
      <w:tblGrid>
        <w:gridCol w:w="1752"/>
        <w:gridCol w:w="3167"/>
      </w:tblGrid>
      <w:tr w:rsidR="002459B7" w:rsidRPr="0009014D" w14:paraId="6A972427" w14:textId="77777777" w:rsidTr="0027072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2"/>
          </w:tcPr>
          <w:p w14:paraId="418A1D69" w14:textId="77777777" w:rsidR="002459B7" w:rsidRPr="0009014D" w:rsidRDefault="002459B7" w:rsidP="00270720">
            <w:pPr>
              <w:jc w:val="center"/>
              <w:rPr>
                <w:lang w:val="en-GB"/>
              </w:rPr>
            </w:pPr>
            <w:r w:rsidRPr="0009014D">
              <w:rPr>
                <w:lang w:val="en-GB"/>
              </w:rPr>
              <w:t>Offhand</w:t>
            </w:r>
          </w:p>
        </w:tc>
      </w:tr>
      <w:tr w:rsidR="002459B7" w:rsidRPr="0009014D" w14:paraId="389B5484" w14:textId="77777777" w:rsidTr="0027072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81" w:type="pct"/>
          </w:tcPr>
          <w:p w14:paraId="4352D24C" w14:textId="77777777" w:rsidR="002459B7" w:rsidRPr="0009014D" w:rsidRDefault="002459B7" w:rsidP="00270720">
            <w:pPr>
              <w:rPr>
                <w:lang w:val="en-GB"/>
              </w:rPr>
            </w:pPr>
            <w:r w:rsidRPr="0009014D">
              <w:rPr>
                <w:lang w:val="en-GB"/>
              </w:rPr>
              <w:t>Modifiers</w:t>
            </w:r>
          </w:p>
        </w:tc>
        <w:tc>
          <w:tcPr>
            <w:tcW w:w="3219" w:type="pct"/>
          </w:tcPr>
          <w:p w14:paraId="5B5A7730" w14:textId="77777777" w:rsidR="002459B7" w:rsidRPr="0009014D" w:rsidRDefault="002459B7" w:rsidP="00270720">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Weapon type</w:t>
            </w:r>
          </w:p>
        </w:tc>
      </w:tr>
      <w:tr w:rsidR="002459B7" w:rsidRPr="0009014D" w14:paraId="73459982" w14:textId="77777777" w:rsidTr="0027072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81" w:type="pct"/>
          </w:tcPr>
          <w:p w14:paraId="3A060AE5" w14:textId="77777777" w:rsidR="002459B7" w:rsidRPr="0009014D" w:rsidRDefault="002459B7" w:rsidP="00270720">
            <w:pPr>
              <w:rPr>
                <w:rFonts w:eastAsiaTheme="majorEastAsia"/>
                <w:lang w:val="en-GB"/>
              </w:rPr>
            </w:pPr>
            <w:r w:rsidRPr="0009014D">
              <w:rPr>
                <w:rFonts w:eastAsiaTheme="majorEastAsia"/>
                <w:lang w:val="en-GB"/>
              </w:rPr>
              <w:t>-</w:t>
            </w:r>
          </w:p>
        </w:tc>
        <w:tc>
          <w:tcPr>
            <w:tcW w:w="3219" w:type="pct"/>
          </w:tcPr>
          <w:p w14:paraId="14DCBCD9" w14:textId="77777777" w:rsidR="002459B7" w:rsidRPr="0009014D" w:rsidRDefault="002459B7" w:rsidP="00270720">
            <w:pPr>
              <w:cnfStyle w:val="000000010000" w:firstRow="0" w:lastRow="0" w:firstColumn="0" w:lastColumn="0" w:oddVBand="0" w:evenVBand="0" w:oddHBand="0" w:evenHBand="1" w:firstRowFirstColumn="0" w:firstRowLastColumn="0" w:lastRowFirstColumn="0" w:lastRowLastColumn="0"/>
              <w:rPr>
                <w:rFonts w:eastAsiaTheme="majorEastAsia"/>
                <w:lang w:val="en-GB"/>
              </w:rPr>
            </w:pPr>
            <w:r w:rsidRPr="0009014D">
              <w:rPr>
                <w:rFonts w:eastAsiaTheme="majorEastAsia"/>
                <w:lang w:val="en-GB"/>
              </w:rPr>
              <w:t>Natural weapons</w:t>
            </w:r>
          </w:p>
        </w:tc>
      </w:tr>
      <w:tr w:rsidR="002459B7" w:rsidRPr="0009014D" w14:paraId="4C631265" w14:textId="77777777" w:rsidTr="0027072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81" w:type="pct"/>
          </w:tcPr>
          <w:p w14:paraId="501F17C5" w14:textId="77777777" w:rsidR="002459B7" w:rsidRPr="0009014D" w:rsidRDefault="002459B7" w:rsidP="00270720">
            <w:pPr>
              <w:rPr>
                <w:rFonts w:eastAsiaTheme="majorEastAsia"/>
                <w:lang w:val="en-GB"/>
              </w:rPr>
            </w:pPr>
            <w:r w:rsidRPr="0009014D">
              <w:rPr>
                <w:rFonts w:eastAsiaTheme="majorEastAsia"/>
                <w:lang w:val="en-GB"/>
              </w:rPr>
              <w:t>-</w:t>
            </w:r>
          </w:p>
        </w:tc>
        <w:tc>
          <w:tcPr>
            <w:tcW w:w="3219" w:type="pct"/>
          </w:tcPr>
          <w:p w14:paraId="53DFD108" w14:textId="77777777" w:rsidR="002459B7" w:rsidRPr="0009014D" w:rsidRDefault="002459B7" w:rsidP="00270720">
            <w:pPr>
              <w:cnfStyle w:val="000000100000" w:firstRow="0" w:lastRow="0" w:firstColumn="0" w:lastColumn="0" w:oddVBand="0" w:evenVBand="0" w:oddHBand="1" w:evenHBand="0" w:firstRowFirstColumn="0" w:firstRowLastColumn="0" w:lastRowFirstColumn="0" w:lastRowLastColumn="0"/>
              <w:rPr>
                <w:rFonts w:eastAsiaTheme="majorEastAsia"/>
                <w:lang w:val="en-GB"/>
              </w:rPr>
            </w:pPr>
            <w:r w:rsidRPr="0009014D">
              <w:rPr>
                <w:rFonts w:eastAsiaTheme="majorEastAsia"/>
                <w:lang w:val="en-GB"/>
              </w:rPr>
              <w:t>Shield</w:t>
            </w:r>
          </w:p>
        </w:tc>
      </w:tr>
      <w:tr w:rsidR="002459B7" w:rsidRPr="0009014D" w14:paraId="30B9670B" w14:textId="77777777" w:rsidTr="0027072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81" w:type="pct"/>
          </w:tcPr>
          <w:p w14:paraId="0FC59B83" w14:textId="77777777" w:rsidR="002459B7" w:rsidRPr="0009014D" w:rsidRDefault="002459B7" w:rsidP="00270720">
            <w:pPr>
              <w:rPr>
                <w:rFonts w:eastAsiaTheme="majorEastAsia"/>
                <w:lang w:val="en-GB"/>
              </w:rPr>
            </w:pPr>
            <w:r w:rsidRPr="0009014D">
              <w:rPr>
                <w:rFonts w:eastAsiaTheme="majorEastAsia"/>
                <w:lang w:val="en-GB"/>
              </w:rPr>
              <w:t>-</w:t>
            </w:r>
          </w:p>
        </w:tc>
        <w:tc>
          <w:tcPr>
            <w:tcW w:w="3219" w:type="pct"/>
          </w:tcPr>
          <w:p w14:paraId="2AEBBCDE" w14:textId="77777777" w:rsidR="002459B7" w:rsidRPr="0009014D" w:rsidRDefault="002459B7" w:rsidP="00270720">
            <w:pPr>
              <w:cnfStyle w:val="000000010000" w:firstRow="0" w:lastRow="0" w:firstColumn="0" w:lastColumn="0" w:oddVBand="0" w:evenVBand="0" w:oddHBand="0" w:evenHBand="1" w:firstRowFirstColumn="0" w:firstRowLastColumn="0" w:lastRowFirstColumn="0" w:lastRowLastColumn="0"/>
              <w:rPr>
                <w:rFonts w:eastAsiaTheme="majorEastAsia"/>
                <w:lang w:val="en-GB"/>
              </w:rPr>
            </w:pPr>
            <w:r w:rsidRPr="0009014D">
              <w:rPr>
                <w:lang w:val="en-GB"/>
              </w:rPr>
              <w:t>Light Onehanded weapon</w:t>
            </w:r>
          </w:p>
        </w:tc>
      </w:tr>
      <w:tr w:rsidR="002459B7" w:rsidRPr="0009014D" w14:paraId="2E4E8EB7" w14:textId="77777777" w:rsidTr="0027072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81" w:type="pct"/>
          </w:tcPr>
          <w:p w14:paraId="53B2D508" w14:textId="77777777" w:rsidR="002459B7" w:rsidRPr="0009014D" w:rsidRDefault="002459B7" w:rsidP="00270720">
            <w:pPr>
              <w:rPr>
                <w:rFonts w:eastAsiaTheme="majorEastAsia"/>
                <w:lang w:val="en-GB"/>
              </w:rPr>
            </w:pPr>
            <w:r w:rsidRPr="0009014D">
              <w:rPr>
                <w:rFonts w:eastAsiaTheme="majorEastAsia"/>
                <w:lang w:val="en-GB"/>
              </w:rPr>
              <w:t>-3 DC</w:t>
            </w:r>
          </w:p>
        </w:tc>
        <w:tc>
          <w:tcPr>
            <w:tcW w:w="3219" w:type="pct"/>
          </w:tcPr>
          <w:p w14:paraId="0EA36B0D" w14:textId="77777777" w:rsidR="002459B7" w:rsidRPr="0009014D" w:rsidRDefault="002459B7" w:rsidP="00270720">
            <w:pPr>
              <w:cnfStyle w:val="000000100000" w:firstRow="0" w:lastRow="0" w:firstColumn="0" w:lastColumn="0" w:oddVBand="0" w:evenVBand="0" w:oddHBand="1" w:evenHBand="0" w:firstRowFirstColumn="0" w:firstRowLastColumn="0" w:lastRowFirstColumn="0" w:lastRowLastColumn="0"/>
              <w:rPr>
                <w:rFonts w:eastAsiaTheme="majorEastAsia"/>
                <w:lang w:val="en-GB"/>
              </w:rPr>
            </w:pPr>
            <w:r w:rsidRPr="0009014D">
              <w:rPr>
                <w:lang w:val="en-GB"/>
              </w:rPr>
              <w:t>Heavy Onehanded weapon</w:t>
            </w:r>
          </w:p>
        </w:tc>
      </w:tr>
      <w:tr w:rsidR="002459B7" w:rsidRPr="004D33F8" w14:paraId="65AA7758" w14:textId="77777777" w:rsidTr="0027072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81" w:type="pct"/>
          </w:tcPr>
          <w:p w14:paraId="16C5D6C7" w14:textId="77777777" w:rsidR="002459B7" w:rsidRPr="0009014D" w:rsidRDefault="002459B7" w:rsidP="00270720">
            <w:pPr>
              <w:rPr>
                <w:rFonts w:eastAsiaTheme="majorEastAsia"/>
                <w:lang w:val="en-GB"/>
              </w:rPr>
            </w:pPr>
            <w:r w:rsidRPr="0009014D">
              <w:rPr>
                <w:rFonts w:eastAsiaTheme="majorEastAsia"/>
                <w:lang w:val="en-GB"/>
              </w:rPr>
              <w:t>-6 DC</w:t>
            </w:r>
          </w:p>
        </w:tc>
        <w:tc>
          <w:tcPr>
            <w:tcW w:w="3219" w:type="pct"/>
          </w:tcPr>
          <w:p w14:paraId="3ECD5108" w14:textId="77777777" w:rsidR="002459B7" w:rsidRPr="0009014D" w:rsidRDefault="002459B7" w:rsidP="00270720">
            <w:pPr>
              <w:cnfStyle w:val="000000010000" w:firstRow="0" w:lastRow="0" w:firstColumn="0" w:lastColumn="0" w:oddVBand="0" w:evenVBand="0" w:oddHBand="0" w:evenHBand="1" w:firstRowFirstColumn="0" w:firstRowLastColumn="0" w:lastRowFirstColumn="0" w:lastRowLastColumn="0"/>
              <w:rPr>
                <w:rFonts w:eastAsiaTheme="majorEastAsia"/>
                <w:lang w:val="en-GB"/>
              </w:rPr>
            </w:pPr>
            <w:r w:rsidRPr="0009014D">
              <w:rPr>
                <w:rFonts w:eastAsiaTheme="majorEastAsia"/>
                <w:lang w:val="en-GB"/>
              </w:rPr>
              <w:t>Light hand and a half weapon</w:t>
            </w:r>
          </w:p>
        </w:tc>
      </w:tr>
      <w:tr w:rsidR="002459B7" w:rsidRPr="004D33F8" w14:paraId="6481CDD7" w14:textId="77777777" w:rsidTr="0027072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81" w:type="pct"/>
          </w:tcPr>
          <w:p w14:paraId="57B16A32" w14:textId="77777777" w:rsidR="002459B7" w:rsidRPr="0009014D" w:rsidRDefault="002459B7" w:rsidP="00270720">
            <w:pPr>
              <w:rPr>
                <w:rFonts w:eastAsiaTheme="majorEastAsia"/>
                <w:lang w:val="en-GB"/>
              </w:rPr>
            </w:pPr>
            <w:r w:rsidRPr="0009014D">
              <w:rPr>
                <w:rFonts w:eastAsiaTheme="majorEastAsia"/>
                <w:lang w:val="en-GB"/>
              </w:rPr>
              <w:t>-9 DC</w:t>
            </w:r>
          </w:p>
        </w:tc>
        <w:tc>
          <w:tcPr>
            <w:tcW w:w="3219" w:type="pct"/>
          </w:tcPr>
          <w:p w14:paraId="4C43EA56" w14:textId="77777777" w:rsidR="002459B7" w:rsidRPr="0009014D" w:rsidRDefault="002459B7" w:rsidP="00270720">
            <w:pPr>
              <w:cnfStyle w:val="000000100000" w:firstRow="0" w:lastRow="0" w:firstColumn="0" w:lastColumn="0" w:oddVBand="0" w:evenVBand="0" w:oddHBand="1" w:evenHBand="0" w:firstRowFirstColumn="0" w:firstRowLastColumn="0" w:lastRowFirstColumn="0" w:lastRowLastColumn="0"/>
              <w:rPr>
                <w:rFonts w:eastAsiaTheme="majorEastAsia"/>
                <w:lang w:val="en-GB"/>
              </w:rPr>
            </w:pPr>
            <w:r w:rsidRPr="0009014D">
              <w:rPr>
                <w:rFonts w:eastAsiaTheme="majorEastAsia"/>
                <w:lang w:val="en-GB"/>
              </w:rPr>
              <w:t>Heavy hand and a half weapon</w:t>
            </w:r>
          </w:p>
        </w:tc>
      </w:tr>
    </w:tbl>
    <w:bookmarkEnd w:id="206"/>
    <w:p w14:paraId="4E40FEAD" w14:textId="7CBA9023" w:rsidR="002459B7" w:rsidRPr="0009014D" w:rsidRDefault="007B3314" w:rsidP="00050636">
      <w:pPr>
        <w:pStyle w:val="Heading4"/>
        <w:rPr>
          <w:lang w:val="en-GB"/>
        </w:rPr>
      </w:pPr>
      <w:r w:rsidRPr="0009014D">
        <w:rPr>
          <w:lang w:val="en-GB"/>
        </w:rPr>
        <w:t>Extremities</w:t>
      </w:r>
    </w:p>
    <w:p w14:paraId="25AB1D90" w14:textId="6436306B" w:rsidR="001557C2" w:rsidRPr="0009014D" w:rsidRDefault="001557C2" w:rsidP="001557C2">
      <w:pPr>
        <w:pStyle w:val="Ingenafstand1"/>
        <w:rPr>
          <w:lang w:val="en-GB"/>
        </w:rPr>
      </w:pPr>
      <w:r w:rsidRPr="0009014D">
        <w:rPr>
          <w:rFonts w:eastAsia="Calibri"/>
          <w:lang w:val="en-GB"/>
        </w:rPr>
        <w:t>A</w:t>
      </w:r>
      <w:r w:rsidRPr="0009014D">
        <w:rPr>
          <w:lang w:val="en-GB"/>
        </w:rPr>
        <w:t xml:space="preserve"> character gain one </w:t>
      </w:r>
      <w:r w:rsidR="0043392D" w:rsidRPr="0009014D">
        <w:rPr>
          <w:lang w:val="en-GB"/>
        </w:rPr>
        <w:t xml:space="preserve">extra </w:t>
      </w:r>
      <w:r w:rsidRPr="0009014D">
        <w:rPr>
          <w:lang w:val="en-GB"/>
        </w:rPr>
        <w:t>reaction each turn, for each weapon they wield beyond the first.</w:t>
      </w:r>
    </w:p>
    <w:p w14:paraId="0148081E" w14:textId="27AB7A52" w:rsidR="00D77401" w:rsidRPr="0009014D" w:rsidRDefault="00731BB6" w:rsidP="003E7FA2">
      <w:pPr>
        <w:pStyle w:val="Ingenafstand1"/>
        <w:ind w:firstLine="340"/>
        <w:rPr>
          <w:rFonts w:eastAsia="Calibri"/>
          <w:lang w:val="en-GB"/>
        </w:rPr>
      </w:pPr>
      <w:r w:rsidRPr="0009014D">
        <w:rPr>
          <w:rFonts w:eastAsia="Calibri"/>
          <w:b/>
          <w:bCs/>
          <w:lang w:val="en-GB"/>
        </w:rPr>
        <w:t>Unarmed Combat</w:t>
      </w:r>
      <w:r w:rsidR="004C7512" w:rsidRPr="0009014D">
        <w:rPr>
          <w:rFonts w:eastAsia="Calibri"/>
          <w:b/>
          <w:bCs/>
          <w:lang w:val="en-GB"/>
        </w:rPr>
        <w:t xml:space="preserve">: </w:t>
      </w:r>
      <w:r w:rsidRPr="0009014D">
        <w:rPr>
          <w:rFonts w:eastAsia="Calibri"/>
          <w:lang w:val="en-GB"/>
        </w:rPr>
        <w:t>If the character is specialized in unarmed combat, both hands count as being equipped with weapons. The characters legs count as only one single weapon.</w:t>
      </w:r>
    </w:p>
    <w:p w14:paraId="1400FA94" w14:textId="1E8CE0C0" w:rsidR="008F74DB" w:rsidRPr="0009014D" w:rsidRDefault="008F74DB" w:rsidP="00F6443F">
      <w:pPr>
        <w:pStyle w:val="Ingenafstand1"/>
        <w:rPr>
          <w:lang w:val="en-GB"/>
        </w:rPr>
        <w:sectPr w:rsidR="008F74DB" w:rsidRPr="0009014D" w:rsidSect="006B1B18">
          <w:type w:val="continuous"/>
          <w:pgSz w:w="11906" w:h="16838" w:code="9"/>
          <w:pgMar w:top="864" w:right="864" w:bottom="864" w:left="864" w:header="708" w:footer="173" w:gutter="0"/>
          <w:pgBorders w:zOrder="back" w:offsetFrom="page">
            <w:top w:val="celticKnotwork" w:sz="12" w:space="24" w:color="auto"/>
            <w:bottom w:val="celticKnotwork" w:sz="12" w:space="24" w:color="auto"/>
          </w:pgBorders>
          <w:cols w:num="2" w:sep="1" w:space="340"/>
          <w:docGrid w:linePitch="360"/>
        </w:sectPr>
      </w:pPr>
    </w:p>
    <w:bookmarkEnd w:id="182"/>
    <w:bookmarkEnd w:id="183"/>
    <w:bookmarkEnd w:id="184"/>
    <w:bookmarkEnd w:id="185"/>
    <w:bookmarkEnd w:id="186"/>
    <w:p w14:paraId="2A0E382A" w14:textId="77777777" w:rsidR="00F57480" w:rsidRPr="0009014D" w:rsidRDefault="00F57480">
      <w:pPr>
        <w:rPr>
          <w:rFonts w:asciiTheme="majorHAnsi" w:eastAsiaTheme="majorEastAsia" w:hAnsiTheme="majorHAnsi" w:cstheme="majorBidi"/>
          <w:b/>
          <w:bCs/>
          <w:sz w:val="26"/>
          <w:szCs w:val="26"/>
          <w:lang w:val="en-GB"/>
        </w:rPr>
      </w:pPr>
      <w:r w:rsidRPr="0009014D">
        <w:rPr>
          <w:lang w:val="en-GB"/>
        </w:rPr>
        <w:br w:type="page"/>
      </w:r>
    </w:p>
    <w:p w14:paraId="2572CFE8" w14:textId="16147662" w:rsidR="00357843" w:rsidRPr="0009014D" w:rsidRDefault="0002250D" w:rsidP="00F57480">
      <w:pPr>
        <w:pStyle w:val="Heading2"/>
        <w:pBdr>
          <w:bottom w:val="single" w:sz="2" w:space="1" w:color="auto"/>
        </w:pBdr>
        <w:rPr>
          <w:lang w:val="en-GB"/>
        </w:rPr>
      </w:pPr>
      <w:bookmarkStart w:id="207" w:name="_Toc201082503"/>
      <w:r w:rsidRPr="0009014D">
        <w:rPr>
          <w:lang w:val="en-GB"/>
        </w:rPr>
        <w:lastRenderedPageBreak/>
        <w:t>Spirit</w:t>
      </w:r>
      <w:bookmarkEnd w:id="207"/>
    </w:p>
    <w:p w14:paraId="409ECAD4" w14:textId="642516AD" w:rsidR="00357843" w:rsidRPr="0009014D" w:rsidRDefault="00283F27" w:rsidP="00357843">
      <w:pPr>
        <w:pStyle w:val="Ingenafstand1"/>
        <w:rPr>
          <w:lang w:val="en-GB"/>
        </w:rPr>
      </w:pPr>
      <w:r w:rsidRPr="0009014D">
        <w:rPr>
          <w:lang w:val="en-GB"/>
        </w:rPr>
        <w:t xml:space="preserve">Each creature in the world </w:t>
      </w:r>
      <w:r w:rsidR="00B040B8" w:rsidRPr="0009014D">
        <w:rPr>
          <w:lang w:val="en-GB"/>
        </w:rPr>
        <w:t>has</w:t>
      </w:r>
      <w:r w:rsidRPr="0009014D">
        <w:rPr>
          <w:lang w:val="en-GB"/>
        </w:rPr>
        <w:t xml:space="preserve"> a distinct type of spirit. These spirits </w:t>
      </w:r>
      <w:r w:rsidR="00FA6834" w:rsidRPr="0009014D">
        <w:rPr>
          <w:lang w:val="en-GB"/>
        </w:rPr>
        <w:t>can be divided into three distinct categories, depending on how they use their intelligence. The following table show the three categories, which are further explained under intelligence.</w:t>
      </w:r>
    </w:p>
    <w:p w14:paraId="26D7EECC" w14:textId="07C8DB4F" w:rsidR="00357843" w:rsidRPr="0009014D" w:rsidRDefault="00357843" w:rsidP="00357843">
      <w:pPr>
        <w:pStyle w:val="Caption"/>
        <w:keepNext/>
        <w:rPr>
          <w:lang w:val="en-GB"/>
        </w:rPr>
      </w:pPr>
      <w:bookmarkStart w:id="208" w:name="_Toc4190650"/>
      <w:bookmarkStart w:id="209" w:name="_Toc201083031"/>
      <w:bookmarkStart w:id="210" w:name="Tabel_12_PsykiskeGrundegenskaber"/>
      <w:r w:rsidRPr="0009014D">
        <w:rPr>
          <w:lang w:val="en-GB"/>
        </w:rPr>
        <w:t>Tabl</w:t>
      </w:r>
      <w:r w:rsidR="00585C99" w:rsidRPr="0009014D">
        <w:rPr>
          <w:lang w:val="en-GB"/>
        </w:rPr>
        <w:t>e</w:t>
      </w:r>
      <w:r w:rsidRPr="0009014D">
        <w:rPr>
          <w:lang w:val="en-GB"/>
        </w:rPr>
        <w:t xml:space="preserve"> </w:t>
      </w:r>
      <w:r w:rsidRPr="0009014D">
        <w:rPr>
          <w:lang w:val="en-GB"/>
        </w:rPr>
        <w:fldChar w:fldCharType="begin"/>
      </w:r>
      <w:r w:rsidRPr="0009014D">
        <w:rPr>
          <w:lang w:val="en-GB"/>
        </w:rPr>
        <w:instrText xml:space="preserve"> SEQ Tabel \* ARABIC </w:instrText>
      </w:r>
      <w:r w:rsidRPr="0009014D">
        <w:rPr>
          <w:lang w:val="en-GB"/>
        </w:rPr>
        <w:fldChar w:fldCharType="separate"/>
      </w:r>
      <w:r w:rsidR="001D65AF">
        <w:rPr>
          <w:noProof/>
          <w:lang w:val="en-GB"/>
        </w:rPr>
        <w:t>20</w:t>
      </w:r>
      <w:r w:rsidRPr="0009014D">
        <w:rPr>
          <w:noProof/>
          <w:lang w:val="en-GB"/>
        </w:rPr>
        <w:fldChar w:fldCharType="end"/>
      </w:r>
      <w:r w:rsidRPr="0009014D">
        <w:rPr>
          <w:lang w:val="en-GB"/>
        </w:rPr>
        <w:t xml:space="preserve"> </w:t>
      </w:r>
      <w:r w:rsidR="00B040B8" w:rsidRPr="0009014D">
        <w:rPr>
          <w:lang w:val="en-GB"/>
        </w:rPr>
        <w:t>–</w:t>
      </w:r>
      <w:r w:rsidRPr="0009014D">
        <w:rPr>
          <w:lang w:val="en-GB"/>
        </w:rPr>
        <w:t xml:space="preserve"> </w:t>
      </w:r>
      <w:bookmarkEnd w:id="208"/>
      <w:r w:rsidR="00B040B8" w:rsidRPr="0009014D">
        <w:rPr>
          <w:lang w:val="en-GB"/>
        </w:rPr>
        <w:t>Spirit</w:t>
      </w:r>
      <w:bookmarkEnd w:id="209"/>
    </w:p>
    <w:tbl>
      <w:tblPr>
        <w:tblStyle w:val="Grundegenskaber"/>
        <w:tblW w:w="5000" w:type="pct"/>
        <w:tblLook w:val="04A0" w:firstRow="1" w:lastRow="0" w:firstColumn="1" w:lastColumn="0" w:noHBand="0" w:noVBand="1"/>
      </w:tblPr>
      <w:tblGrid>
        <w:gridCol w:w="424"/>
        <w:gridCol w:w="1028"/>
        <w:gridCol w:w="1356"/>
        <w:gridCol w:w="739"/>
        <w:gridCol w:w="741"/>
        <w:gridCol w:w="1284"/>
        <w:gridCol w:w="700"/>
        <w:gridCol w:w="806"/>
        <w:gridCol w:w="700"/>
        <w:gridCol w:w="831"/>
        <w:gridCol w:w="700"/>
        <w:gridCol w:w="869"/>
      </w:tblGrid>
      <w:tr w:rsidR="00357843" w:rsidRPr="0009014D" w14:paraId="682A382C" w14:textId="77777777" w:rsidTr="00E23FC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12"/>
            <w:tcBorders>
              <w:bottom w:val="single" w:sz="4" w:space="0" w:color="FFFFFF" w:themeColor="background1"/>
            </w:tcBorders>
          </w:tcPr>
          <w:p w14:paraId="44F0E266" w14:textId="517FEAF4" w:rsidR="00357843" w:rsidRPr="0009014D" w:rsidRDefault="008F2628" w:rsidP="0067605F">
            <w:pPr>
              <w:pStyle w:val="Ingenafstand1"/>
              <w:jc w:val="center"/>
              <w:rPr>
                <w:sz w:val="14"/>
                <w:szCs w:val="14"/>
                <w:lang w:val="en-GB"/>
              </w:rPr>
            </w:pPr>
            <w:r w:rsidRPr="0009014D">
              <w:rPr>
                <w:sz w:val="14"/>
                <w:szCs w:val="14"/>
                <w:lang w:val="en-GB"/>
              </w:rPr>
              <w:t>Spirit</w:t>
            </w:r>
          </w:p>
        </w:tc>
      </w:tr>
      <w:tr w:rsidR="00357843" w:rsidRPr="0009014D" w14:paraId="127A5E91" w14:textId="77777777" w:rsidTr="00E23FC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12"/>
            <w:tcBorders>
              <w:top w:val="single" w:sz="4" w:space="0" w:color="FFFFFF" w:themeColor="background1"/>
            </w:tcBorders>
            <w:shd w:val="clear" w:color="auto" w:fill="000000" w:themeFill="text1"/>
          </w:tcPr>
          <w:p w14:paraId="36B9D703" w14:textId="2E8DD845" w:rsidR="00357843" w:rsidRPr="0009014D" w:rsidRDefault="00FA6834" w:rsidP="0067605F">
            <w:pPr>
              <w:pStyle w:val="Ingenafstand1"/>
              <w:jc w:val="center"/>
              <w:rPr>
                <w:sz w:val="14"/>
                <w:szCs w:val="14"/>
                <w:lang w:val="en-GB"/>
              </w:rPr>
            </w:pPr>
            <w:r w:rsidRPr="0009014D">
              <w:rPr>
                <w:sz w:val="14"/>
                <w:szCs w:val="14"/>
                <w:lang w:val="en-GB"/>
              </w:rPr>
              <w:t>Basic Spirits</w:t>
            </w:r>
          </w:p>
        </w:tc>
      </w:tr>
      <w:tr w:rsidR="00923E18" w:rsidRPr="0009014D" w14:paraId="5B5D370E" w14:textId="77777777" w:rsidTr="00E23FC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8" w:type="pct"/>
          </w:tcPr>
          <w:p w14:paraId="5541EB65" w14:textId="00251967" w:rsidR="00923E18" w:rsidRPr="0009014D" w:rsidRDefault="00923E18" w:rsidP="00F81813">
            <w:pPr>
              <w:pStyle w:val="Ingenafstand1"/>
              <w:rPr>
                <w:smallCaps/>
                <w:sz w:val="14"/>
                <w:szCs w:val="14"/>
                <w:lang w:val="en-GB"/>
              </w:rPr>
            </w:pPr>
            <w:bookmarkStart w:id="211" w:name="_Hlk514107766"/>
            <w:r w:rsidRPr="0009014D">
              <w:rPr>
                <w:sz w:val="14"/>
                <w:szCs w:val="14"/>
                <w:lang w:val="en-GB"/>
              </w:rPr>
              <w:t>Nr.</w:t>
            </w:r>
          </w:p>
        </w:tc>
        <w:tc>
          <w:tcPr>
            <w:tcW w:w="505" w:type="pct"/>
          </w:tcPr>
          <w:p w14:paraId="7B8A974C" w14:textId="1BF46A88" w:rsidR="00923E18" w:rsidRPr="0009014D" w:rsidRDefault="00923E18" w:rsidP="00F81813">
            <w:pPr>
              <w:pStyle w:val="Ingenafstand1"/>
              <w:cnfStyle w:val="000000010000" w:firstRow="0" w:lastRow="0" w:firstColumn="0" w:lastColumn="0" w:oddVBand="0" w:evenVBand="0" w:oddHBand="0" w:evenHBand="1" w:firstRowFirstColumn="0" w:firstRowLastColumn="0" w:lastRowFirstColumn="0" w:lastRowLastColumn="0"/>
              <w:rPr>
                <w:sz w:val="14"/>
                <w:szCs w:val="14"/>
                <w:lang w:val="en-GB"/>
              </w:rPr>
            </w:pPr>
            <w:r w:rsidRPr="0009014D">
              <w:rPr>
                <w:sz w:val="14"/>
                <w:szCs w:val="14"/>
                <w:lang w:val="en-GB"/>
              </w:rPr>
              <w:t>Level</w:t>
            </w:r>
          </w:p>
        </w:tc>
        <w:tc>
          <w:tcPr>
            <w:tcW w:w="666" w:type="pct"/>
          </w:tcPr>
          <w:p w14:paraId="51608707" w14:textId="77777777" w:rsidR="00923E18" w:rsidRPr="0009014D" w:rsidRDefault="00923E18" w:rsidP="00F81813">
            <w:pPr>
              <w:jc w:val="cent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MP</w:t>
            </w:r>
          </w:p>
        </w:tc>
        <w:tc>
          <w:tcPr>
            <w:tcW w:w="727" w:type="pct"/>
            <w:gridSpan w:val="2"/>
          </w:tcPr>
          <w:p w14:paraId="47164C57" w14:textId="77777777" w:rsidR="00923E18" w:rsidRPr="0009014D" w:rsidRDefault="00923E18" w:rsidP="00923E18">
            <w:pPr>
              <w:tabs>
                <w:tab w:val="left" w:pos="271"/>
                <w:tab w:val="center" w:pos="594"/>
              </w:tabs>
              <w:jc w:val="center"/>
              <w:cnfStyle w:val="000000010000" w:firstRow="0" w:lastRow="0" w:firstColumn="0" w:lastColumn="0" w:oddVBand="0" w:evenVBand="0" w:oddHBand="0" w:evenHBand="1" w:firstRowFirstColumn="0" w:firstRowLastColumn="0" w:lastRowFirstColumn="0" w:lastRowLastColumn="0"/>
              <w:rPr>
                <w:lang w:val="en-GB"/>
              </w:rPr>
            </w:pPr>
            <w:r w:rsidRPr="0009014D">
              <w:rPr>
                <w:szCs w:val="14"/>
                <w:lang w:val="en-GB"/>
              </w:rPr>
              <w:t>Willpower &amp; Morale</w:t>
            </w:r>
          </w:p>
        </w:tc>
        <w:tc>
          <w:tcPr>
            <w:tcW w:w="631" w:type="pct"/>
          </w:tcPr>
          <w:p w14:paraId="0EDB2869" w14:textId="316ED542" w:rsidR="00923E18" w:rsidRPr="0009014D" w:rsidRDefault="00923E18" w:rsidP="00923E18">
            <w:pPr>
              <w:tabs>
                <w:tab w:val="left" w:pos="271"/>
                <w:tab w:val="center" w:pos="594"/>
              </w:tabs>
              <w:jc w:val="center"/>
              <w:cnfStyle w:val="000000010000" w:firstRow="0" w:lastRow="0" w:firstColumn="0" w:lastColumn="0" w:oddVBand="0" w:evenVBand="0" w:oddHBand="0" w:evenHBand="1" w:firstRowFirstColumn="0" w:firstRowLastColumn="0" w:lastRowFirstColumn="0" w:lastRowLastColumn="0"/>
              <w:rPr>
                <w:lang w:val="en-GB"/>
              </w:rPr>
            </w:pPr>
            <w:r w:rsidRPr="0009014D">
              <w:rPr>
                <w:szCs w:val="14"/>
                <w:lang w:val="en-GB"/>
              </w:rPr>
              <w:t>Magic Resistance</w:t>
            </w:r>
          </w:p>
        </w:tc>
        <w:tc>
          <w:tcPr>
            <w:tcW w:w="344" w:type="pct"/>
          </w:tcPr>
          <w:p w14:paraId="7E4AC0E0" w14:textId="217371B0" w:rsidR="00923E18" w:rsidRPr="0009014D" w:rsidRDefault="00923E18" w:rsidP="00F81813">
            <w:pPr>
              <w:pStyle w:val="Ingenafstand1"/>
              <w:jc w:val="center"/>
              <w:cnfStyle w:val="000000010000" w:firstRow="0" w:lastRow="0" w:firstColumn="0" w:lastColumn="0" w:oddVBand="0" w:evenVBand="0" w:oddHBand="0" w:evenHBand="1" w:firstRowFirstColumn="0" w:firstRowLastColumn="0" w:lastRowFirstColumn="0" w:lastRowLastColumn="0"/>
              <w:rPr>
                <w:sz w:val="14"/>
                <w:szCs w:val="14"/>
                <w:lang w:val="en-GB"/>
              </w:rPr>
            </w:pPr>
            <w:r w:rsidRPr="0009014D">
              <w:rPr>
                <w:sz w:val="14"/>
                <w:szCs w:val="14"/>
                <w:lang w:val="en-GB"/>
              </w:rPr>
              <w:t>INT</w:t>
            </w:r>
          </w:p>
        </w:tc>
        <w:tc>
          <w:tcPr>
            <w:tcW w:w="396" w:type="pct"/>
          </w:tcPr>
          <w:p w14:paraId="14D6490A" w14:textId="579BD7CE" w:rsidR="00923E18" w:rsidRPr="0009014D" w:rsidRDefault="00923E18" w:rsidP="00F81813">
            <w:pPr>
              <w:pStyle w:val="Ingenafstand1"/>
              <w:jc w:val="center"/>
              <w:cnfStyle w:val="000000010000" w:firstRow="0" w:lastRow="0" w:firstColumn="0" w:lastColumn="0" w:oddVBand="0" w:evenVBand="0" w:oddHBand="0" w:evenHBand="1" w:firstRowFirstColumn="0" w:firstRowLastColumn="0" w:lastRowFirstColumn="0" w:lastRowLastColumn="0"/>
              <w:rPr>
                <w:sz w:val="14"/>
                <w:szCs w:val="14"/>
                <w:lang w:val="en-GB"/>
              </w:rPr>
            </w:pPr>
            <w:r w:rsidRPr="0009014D">
              <w:rPr>
                <w:sz w:val="14"/>
                <w:szCs w:val="14"/>
                <w:lang w:val="en-GB"/>
              </w:rPr>
              <w:t>Avg. INT</w:t>
            </w:r>
          </w:p>
        </w:tc>
        <w:tc>
          <w:tcPr>
            <w:tcW w:w="344" w:type="pct"/>
          </w:tcPr>
          <w:p w14:paraId="7BBCBB41" w14:textId="38B52135" w:rsidR="00923E18" w:rsidRPr="0009014D" w:rsidRDefault="00923E18" w:rsidP="00F81813">
            <w:pPr>
              <w:pStyle w:val="Ingenafstand1"/>
              <w:jc w:val="center"/>
              <w:cnfStyle w:val="000000010000" w:firstRow="0" w:lastRow="0" w:firstColumn="0" w:lastColumn="0" w:oddVBand="0" w:evenVBand="0" w:oddHBand="0" w:evenHBand="1" w:firstRowFirstColumn="0" w:firstRowLastColumn="0" w:lastRowFirstColumn="0" w:lastRowLastColumn="0"/>
              <w:rPr>
                <w:sz w:val="14"/>
                <w:szCs w:val="14"/>
                <w:lang w:val="en-GB"/>
              </w:rPr>
            </w:pPr>
            <w:r w:rsidRPr="0009014D">
              <w:rPr>
                <w:sz w:val="14"/>
                <w:szCs w:val="14"/>
                <w:lang w:val="en-GB"/>
              </w:rPr>
              <w:t>PSY</w:t>
            </w:r>
          </w:p>
        </w:tc>
        <w:tc>
          <w:tcPr>
            <w:tcW w:w="408" w:type="pct"/>
          </w:tcPr>
          <w:p w14:paraId="1268966A" w14:textId="02F7C667" w:rsidR="00923E18" w:rsidRPr="0009014D" w:rsidRDefault="00923E18" w:rsidP="00F81813">
            <w:pPr>
              <w:pStyle w:val="Ingenafstand1"/>
              <w:jc w:val="center"/>
              <w:cnfStyle w:val="000000010000" w:firstRow="0" w:lastRow="0" w:firstColumn="0" w:lastColumn="0" w:oddVBand="0" w:evenVBand="0" w:oddHBand="0" w:evenHBand="1" w:firstRowFirstColumn="0" w:firstRowLastColumn="0" w:lastRowFirstColumn="0" w:lastRowLastColumn="0"/>
              <w:rPr>
                <w:sz w:val="14"/>
                <w:szCs w:val="14"/>
                <w:lang w:val="en-GB"/>
              </w:rPr>
            </w:pPr>
            <w:r w:rsidRPr="0009014D">
              <w:rPr>
                <w:sz w:val="14"/>
                <w:szCs w:val="14"/>
                <w:lang w:val="en-GB"/>
              </w:rPr>
              <w:t>Avg. PSY</w:t>
            </w:r>
          </w:p>
        </w:tc>
        <w:tc>
          <w:tcPr>
            <w:tcW w:w="344" w:type="pct"/>
          </w:tcPr>
          <w:p w14:paraId="515F2644" w14:textId="1914F88C" w:rsidR="00923E18" w:rsidRPr="0009014D" w:rsidRDefault="00923E18" w:rsidP="00F81813">
            <w:pPr>
              <w:pStyle w:val="Ingenafstand1"/>
              <w:jc w:val="center"/>
              <w:cnfStyle w:val="000000010000" w:firstRow="0" w:lastRow="0" w:firstColumn="0" w:lastColumn="0" w:oddVBand="0" w:evenVBand="0" w:oddHBand="0" w:evenHBand="1" w:firstRowFirstColumn="0" w:firstRowLastColumn="0" w:lastRowFirstColumn="0" w:lastRowLastColumn="0"/>
              <w:rPr>
                <w:sz w:val="14"/>
                <w:szCs w:val="14"/>
                <w:lang w:val="en-GB"/>
              </w:rPr>
            </w:pPr>
            <w:r w:rsidRPr="0009014D">
              <w:rPr>
                <w:sz w:val="14"/>
                <w:szCs w:val="14"/>
                <w:lang w:val="en-GB"/>
              </w:rPr>
              <w:t>CHA</w:t>
            </w:r>
          </w:p>
        </w:tc>
        <w:tc>
          <w:tcPr>
            <w:tcW w:w="428" w:type="pct"/>
          </w:tcPr>
          <w:p w14:paraId="4A4BDCAA" w14:textId="68593398" w:rsidR="00923E18" w:rsidRPr="0009014D" w:rsidRDefault="00923E18" w:rsidP="00F81813">
            <w:pPr>
              <w:pStyle w:val="Ingenafstand1"/>
              <w:jc w:val="center"/>
              <w:cnfStyle w:val="000000010000" w:firstRow="0" w:lastRow="0" w:firstColumn="0" w:lastColumn="0" w:oddVBand="0" w:evenVBand="0" w:oddHBand="0" w:evenHBand="1" w:firstRowFirstColumn="0" w:firstRowLastColumn="0" w:lastRowFirstColumn="0" w:lastRowLastColumn="0"/>
              <w:rPr>
                <w:sz w:val="14"/>
                <w:szCs w:val="14"/>
                <w:lang w:val="en-GB"/>
              </w:rPr>
            </w:pPr>
            <w:r w:rsidRPr="0009014D">
              <w:rPr>
                <w:sz w:val="14"/>
                <w:szCs w:val="14"/>
                <w:lang w:val="en-GB"/>
              </w:rPr>
              <w:t>Avg. CHA</w:t>
            </w:r>
          </w:p>
        </w:tc>
      </w:tr>
      <w:bookmarkEnd w:id="210"/>
      <w:bookmarkEnd w:id="211"/>
      <w:tr w:rsidR="00923E18" w:rsidRPr="0009014D" w14:paraId="09AD7131" w14:textId="77777777" w:rsidTr="00E23FC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8" w:type="pct"/>
          </w:tcPr>
          <w:p w14:paraId="7573ECB6" w14:textId="747CCC89" w:rsidR="00923E18" w:rsidRPr="0009014D" w:rsidRDefault="00923E18" w:rsidP="00923E18">
            <w:pPr>
              <w:pStyle w:val="Ingenafstand1"/>
              <w:rPr>
                <w:smallCaps/>
                <w:sz w:val="14"/>
                <w:szCs w:val="14"/>
                <w:lang w:val="en-GB"/>
              </w:rPr>
            </w:pPr>
            <w:r w:rsidRPr="0009014D">
              <w:rPr>
                <w:sz w:val="14"/>
                <w:szCs w:val="14"/>
                <w:lang w:val="en-GB"/>
              </w:rPr>
              <w:t>0</w:t>
            </w:r>
          </w:p>
        </w:tc>
        <w:tc>
          <w:tcPr>
            <w:tcW w:w="505" w:type="pct"/>
          </w:tcPr>
          <w:p w14:paraId="2215F100" w14:textId="24F78D6D" w:rsidR="00923E18" w:rsidRPr="0009014D" w:rsidRDefault="00923E18" w:rsidP="00923E18">
            <w:pPr>
              <w:pStyle w:val="Ingenafstand1"/>
              <w:cnfStyle w:val="000000100000" w:firstRow="0" w:lastRow="0" w:firstColumn="0" w:lastColumn="0" w:oddVBand="0" w:evenVBand="0" w:oddHBand="1" w:evenHBand="0" w:firstRowFirstColumn="0" w:firstRowLastColumn="0" w:lastRowFirstColumn="0" w:lastRowLastColumn="0"/>
              <w:rPr>
                <w:sz w:val="14"/>
                <w:szCs w:val="14"/>
                <w:lang w:val="en-GB"/>
              </w:rPr>
            </w:pPr>
            <w:r w:rsidRPr="0009014D">
              <w:rPr>
                <w:sz w:val="14"/>
                <w:szCs w:val="14"/>
                <w:lang w:val="en-GB"/>
              </w:rPr>
              <w:t>Instinct</w:t>
            </w:r>
          </w:p>
        </w:tc>
        <w:tc>
          <w:tcPr>
            <w:tcW w:w="666" w:type="pct"/>
          </w:tcPr>
          <w:p w14:paraId="2B8F7652" w14:textId="60221434" w:rsidR="00923E18" w:rsidRPr="0009014D" w:rsidRDefault="00923E18" w:rsidP="00923E18">
            <w:pPr>
              <w:pStyle w:val="Ingenafstand1"/>
              <w:jc w:val="center"/>
              <w:cnfStyle w:val="000000100000" w:firstRow="0" w:lastRow="0" w:firstColumn="0" w:lastColumn="0" w:oddVBand="0" w:evenVBand="0" w:oddHBand="1" w:evenHBand="0" w:firstRowFirstColumn="0" w:firstRowLastColumn="0" w:lastRowFirstColumn="0" w:lastRowLastColumn="0"/>
              <w:rPr>
                <w:sz w:val="14"/>
                <w:szCs w:val="14"/>
                <w:lang w:val="en-GB"/>
              </w:rPr>
            </w:pPr>
            <w:r w:rsidRPr="0009014D">
              <w:rPr>
                <w:sz w:val="14"/>
                <w:szCs w:val="14"/>
                <w:lang w:val="en-GB"/>
              </w:rPr>
              <w:t>1 + PSY Division</w:t>
            </w:r>
          </w:p>
        </w:tc>
        <w:tc>
          <w:tcPr>
            <w:tcW w:w="727" w:type="pct"/>
            <w:gridSpan w:val="2"/>
          </w:tcPr>
          <w:p w14:paraId="7B0F4F19" w14:textId="77777777" w:rsidR="00923E18" w:rsidRPr="0009014D" w:rsidRDefault="00923E18" w:rsidP="00923E18">
            <w:pPr>
              <w:pStyle w:val="Afstandogtabeller"/>
              <w:jc w:val="cent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 xml:space="preserve">2+ PSY </w:t>
            </w:r>
            <w:r w:rsidRPr="0009014D">
              <w:rPr>
                <w:szCs w:val="14"/>
                <w:lang w:val="en-GB"/>
              </w:rPr>
              <w:t>Division</w:t>
            </w:r>
          </w:p>
        </w:tc>
        <w:tc>
          <w:tcPr>
            <w:tcW w:w="631" w:type="pct"/>
          </w:tcPr>
          <w:p w14:paraId="3ECB4978" w14:textId="6552FF8C" w:rsidR="00923E18" w:rsidRPr="0009014D" w:rsidRDefault="009E73DC" w:rsidP="00923E18">
            <w:pPr>
              <w:pStyle w:val="Afstandogtabeller"/>
              <w:jc w:val="cent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1</w:t>
            </w:r>
            <w:r w:rsidR="00923E18" w:rsidRPr="0009014D">
              <w:rPr>
                <w:lang w:val="en-GB"/>
              </w:rPr>
              <w:t xml:space="preserve">+ CHA </w:t>
            </w:r>
            <w:r w:rsidR="00923E18" w:rsidRPr="0009014D">
              <w:rPr>
                <w:szCs w:val="14"/>
                <w:lang w:val="en-GB"/>
              </w:rPr>
              <w:t>Division</w:t>
            </w:r>
          </w:p>
        </w:tc>
        <w:tc>
          <w:tcPr>
            <w:tcW w:w="344" w:type="pct"/>
          </w:tcPr>
          <w:p w14:paraId="600BE18A" w14:textId="77777777" w:rsidR="00923E18" w:rsidRPr="0009014D" w:rsidRDefault="00923E18" w:rsidP="00923E18">
            <w:pPr>
              <w:pStyle w:val="Ingenafstand1"/>
              <w:jc w:val="center"/>
              <w:cnfStyle w:val="000000100000" w:firstRow="0" w:lastRow="0" w:firstColumn="0" w:lastColumn="0" w:oddVBand="0" w:evenVBand="0" w:oddHBand="1" w:evenHBand="0" w:firstRowFirstColumn="0" w:firstRowLastColumn="0" w:lastRowFirstColumn="0" w:lastRowLastColumn="0"/>
              <w:rPr>
                <w:sz w:val="14"/>
                <w:szCs w:val="14"/>
                <w:lang w:val="en-GB"/>
              </w:rPr>
            </w:pPr>
            <w:r w:rsidRPr="0009014D">
              <w:rPr>
                <w:sz w:val="14"/>
                <w:szCs w:val="14"/>
                <w:lang w:val="en-GB"/>
              </w:rPr>
              <w:t>1</w:t>
            </w:r>
          </w:p>
        </w:tc>
        <w:tc>
          <w:tcPr>
            <w:tcW w:w="396" w:type="pct"/>
          </w:tcPr>
          <w:p w14:paraId="42D86651" w14:textId="77777777" w:rsidR="00923E18" w:rsidRPr="0009014D" w:rsidRDefault="00923E18" w:rsidP="00923E18">
            <w:pPr>
              <w:pStyle w:val="Ingenafstand1"/>
              <w:jc w:val="center"/>
              <w:cnfStyle w:val="000000100000" w:firstRow="0" w:lastRow="0" w:firstColumn="0" w:lastColumn="0" w:oddVBand="0" w:evenVBand="0" w:oddHBand="1" w:evenHBand="0" w:firstRowFirstColumn="0" w:firstRowLastColumn="0" w:lastRowFirstColumn="0" w:lastRowLastColumn="0"/>
              <w:rPr>
                <w:sz w:val="14"/>
                <w:szCs w:val="14"/>
                <w:lang w:val="en-GB"/>
              </w:rPr>
            </w:pPr>
            <w:r w:rsidRPr="0009014D">
              <w:rPr>
                <w:sz w:val="14"/>
                <w:szCs w:val="14"/>
                <w:lang w:val="en-GB"/>
              </w:rPr>
              <w:t>1</w:t>
            </w:r>
          </w:p>
        </w:tc>
        <w:tc>
          <w:tcPr>
            <w:tcW w:w="344" w:type="pct"/>
          </w:tcPr>
          <w:p w14:paraId="02D9FC95" w14:textId="77777777" w:rsidR="00923E18" w:rsidRPr="0009014D" w:rsidRDefault="00923E18" w:rsidP="00923E18">
            <w:pPr>
              <w:pStyle w:val="Ingenafstand1"/>
              <w:jc w:val="center"/>
              <w:cnfStyle w:val="000000100000" w:firstRow="0" w:lastRow="0" w:firstColumn="0" w:lastColumn="0" w:oddVBand="0" w:evenVBand="0" w:oddHBand="1" w:evenHBand="0" w:firstRowFirstColumn="0" w:firstRowLastColumn="0" w:lastRowFirstColumn="0" w:lastRowLastColumn="0"/>
              <w:rPr>
                <w:sz w:val="14"/>
                <w:szCs w:val="14"/>
                <w:lang w:val="en-GB"/>
              </w:rPr>
            </w:pPr>
            <w:r w:rsidRPr="0009014D">
              <w:rPr>
                <w:sz w:val="14"/>
                <w:szCs w:val="14"/>
                <w:lang w:val="en-GB"/>
              </w:rPr>
              <w:t>1T6</w:t>
            </w:r>
          </w:p>
        </w:tc>
        <w:tc>
          <w:tcPr>
            <w:tcW w:w="408" w:type="pct"/>
          </w:tcPr>
          <w:p w14:paraId="7FBB9AB8" w14:textId="77777777" w:rsidR="00923E18" w:rsidRPr="0009014D" w:rsidRDefault="00923E18" w:rsidP="00923E18">
            <w:pPr>
              <w:pStyle w:val="Ingenafstand1"/>
              <w:jc w:val="center"/>
              <w:cnfStyle w:val="000000100000" w:firstRow="0" w:lastRow="0" w:firstColumn="0" w:lastColumn="0" w:oddVBand="0" w:evenVBand="0" w:oddHBand="1" w:evenHBand="0" w:firstRowFirstColumn="0" w:firstRowLastColumn="0" w:lastRowFirstColumn="0" w:lastRowLastColumn="0"/>
              <w:rPr>
                <w:sz w:val="14"/>
                <w:szCs w:val="14"/>
                <w:lang w:val="en-GB"/>
              </w:rPr>
            </w:pPr>
            <w:r w:rsidRPr="0009014D">
              <w:rPr>
                <w:sz w:val="14"/>
                <w:szCs w:val="14"/>
                <w:lang w:val="en-GB"/>
              </w:rPr>
              <w:t>4</w:t>
            </w:r>
          </w:p>
        </w:tc>
        <w:tc>
          <w:tcPr>
            <w:tcW w:w="344" w:type="pct"/>
          </w:tcPr>
          <w:p w14:paraId="5B2B86B2" w14:textId="77777777" w:rsidR="00923E18" w:rsidRPr="0009014D" w:rsidRDefault="00923E18" w:rsidP="00923E18">
            <w:pPr>
              <w:pStyle w:val="Ingenafstand1"/>
              <w:jc w:val="center"/>
              <w:cnfStyle w:val="000000100000" w:firstRow="0" w:lastRow="0" w:firstColumn="0" w:lastColumn="0" w:oddVBand="0" w:evenVBand="0" w:oddHBand="1" w:evenHBand="0" w:firstRowFirstColumn="0" w:firstRowLastColumn="0" w:lastRowFirstColumn="0" w:lastRowLastColumn="0"/>
              <w:rPr>
                <w:sz w:val="14"/>
                <w:szCs w:val="14"/>
                <w:lang w:val="en-GB"/>
              </w:rPr>
            </w:pPr>
            <w:r w:rsidRPr="0009014D">
              <w:rPr>
                <w:sz w:val="14"/>
                <w:szCs w:val="14"/>
                <w:lang w:val="en-GB"/>
              </w:rPr>
              <w:t>0</w:t>
            </w:r>
          </w:p>
        </w:tc>
        <w:tc>
          <w:tcPr>
            <w:tcW w:w="428" w:type="pct"/>
          </w:tcPr>
          <w:p w14:paraId="2FDB4331" w14:textId="77777777" w:rsidR="00923E18" w:rsidRPr="0009014D" w:rsidRDefault="00923E18" w:rsidP="00923E18">
            <w:pPr>
              <w:pStyle w:val="Ingenafstand1"/>
              <w:jc w:val="center"/>
              <w:cnfStyle w:val="000000100000" w:firstRow="0" w:lastRow="0" w:firstColumn="0" w:lastColumn="0" w:oddVBand="0" w:evenVBand="0" w:oddHBand="1" w:evenHBand="0" w:firstRowFirstColumn="0" w:firstRowLastColumn="0" w:lastRowFirstColumn="0" w:lastRowLastColumn="0"/>
              <w:rPr>
                <w:sz w:val="14"/>
                <w:szCs w:val="14"/>
                <w:lang w:val="en-GB"/>
              </w:rPr>
            </w:pPr>
            <w:r w:rsidRPr="0009014D">
              <w:rPr>
                <w:sz w:val="14"/>
                <w:szCs w:val="14"/>
                <w:lang w:val="en-GB"/>
              </w:rPr>
              <w:t>0</w:t>
            </w:r>
          </w:p>
        </w:tc>
      </w:tr>
      <w:tr w:rsidR="00923E18" w:rsidRPr="0009014D" w14:paraId="7D1C462D" w14:textId="77777777" w:rsidTr="00E23FC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8" w:type="pct"/>
          </w:tcPr>
          <w:p w14:paraId="0683CEB3" w14:textId="3C2AC2D4" w:rsidR="00923E18" w:rsidRPr="0009014D" w:rsidRDefault="00923E18" w:rsidP="00923E18">
            <w:pPr>
              <w:pStyle w:val="Ingenafstand1"/>
              <w:rPr>
                <w:smallCaps/>
                <w:sz w:val="14"/>
                <w:szCs w:val="14"/>
                <w:lang w:val="en-GB"/>
              </w:rPr>
            </w:pPr>
            <w:r w:rsidRPr="0009014D">
              <w:rPr>
                <w:sz w:val="14"/>
                <w:szCs w:val="14"/>
                <w:lang w:val="en-GB"/>
              </w:rPr>
              <w:t>1</w:t>
            </w:r>
          </w:p>
        </w:tc>
        <w:tc>
          <w:tcPr>
            <w:tcW w:w="505" w:type="pct"/>
          </w:tcPr>
          <w:p w14:paraId="5DDC15BA" w14:textId="52457129" w:rsidR="00923E18" w:rsidRPr="0009014D" w:rsidRDefault="00923E18" w:rsidP="00923E18">
            <w:pPr>
              <w:pStyle w:val="Ingenafstand1"/>
              <w:cnfStyle w:val="000000010000" w:firstRow="0" w:lastRow="0" w:firstColumn="0" w:lastColumn="0" w:oddVBand="0" w:evenVBand="0" w:oddHBand="0" w:evenHBand="1" w:firstRowFirstColumn="0" w:firstRowLastColumn="0" w:lastRowFirstColumn="0" w:lastRowLastColumn="0"/>
              <w:rPr>
                <w:sz w:val="14"/>
                <w:szCs w:val="14"/>
                <w:lang w:val="en-GB"/>
              </w:rPr>
            </w:pPr>
            <w:r w:rsidRPr="0009014D">
              <w:rPr>
                <w:sz w:val="14"/>
                <w:szCs w:val="14"/>
                <w:lang w:val="en-GB"/>
              </w:rPr>
              <w:t>Animalistic</w:t>
            </w:r>
          </w:p>
        </w:tc>
        <w:tc>
          <w:tcPr>
            <w:tcW w:w="666" w:type="pct"/>
          </w:tcPr>
          <w:p w14:paraId="44695DF2" w14:textId="5FCDC14C" w:rsidR="00923E18" w:rsidRPr="0009014D" w:rsidRDefault="00923E18" w:rsidP="00923E18">
            <w:pPr>
              <w:pStyle w:val="Ingenafstand1"/>
              <w:jc w:val="center"/>
              <w:cnfStyle w:val="000000010000" w:firstRow="0" w:lastRow="0" w:firstColumn="0" w:lastColumn="0" w:oddVBand="0" w:evenVBand="0" w:oddHBand="0" w:evenHBand="1" w:firstRowFirstColumn="0" w:firstRowLastColumn="0" w:lastRowFirstColumn="0" w:lastRowLastColumn="0"/>
              <w:rPr>
                <w:sz w:val="14"/>
                <w:szCs w:val="14"/>
                <w:lang w:val="en-GB"/>
              </w:rPr>
            </w:pPr>
            <w:r w:rsidRPr="0009014D">
              <w:rPr>
                <w:sz w:val="14"/>
                <w:szCs w:val="14"/>
                <w:lang w:val="en-GB"/>
              </w:rPr>
              <w:t>3 + PSY Division</w:t>
            </w:r>
          </w:p>
        </w:tc>
        <w:tc>
          <w:tcPr>
            <w:tcW w:w="727" w:type="pct"/>
            <w:gridSpan w:val="2"/>
          </w:tcPr>
          <w:p w14:paraId="378CE176" w14:textId="77777777" w:rsidR="00923E18" w:rsidRPr="0009014D" w:rsidRDefault="00923E18" w:rsidP="00923E18">
            <w:pPr>
              <w:pStyle w:val="Afstandogtabeller"/>
              <w:jc w:val="cent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 xml:space="preserve">4+ PSY </w:t>
            </w:r>
            <w:r w:rsidRPr="0009014D">
              <w:rPr>
                <w:szCs w:val="14"/>
                <w:lang w:val="en-GB"/>
              </w:rPr>
              <w:t>Division</w:t>
            </w:r>
          </w:p>
        </w:tc>
        <w:tc>
          <w:tcPr>
            <w:tcW w:w="631" w:type="pct"/>
          </w:tcPr>
          <w:p w14:paraId="5F3A71DC" w14:textId="166A253F" w:rsidR="00923E18" w:rsidRPr="0009014D" w:rsidRDefault="009E73DC" w:rsidP="00923E18">
            <w:pPr>
              <w:pStyle w:val="Afstandogtabeller"/>
              <w:jc w:val="cent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2</w:t>
            </w:r>
            <w:r w:rsidR="00923E18" w:rsidRPr="0009014D">
              <w:rPr>
                <w:lang w:val="en-GB"/>
              </w:rPr>
              <w:t xml:space="preserve">+ CHA </w:t>
            </w:r>
            <w:r w:rsidR="00923E18" w:rsidRPr="0009014D">
              <w:rPr>
                <w:szCs w:val="14"/>
                <w:lang w:val="en-GB"/>
              </w:rPr>
              <w:t>Division</w:t>
            </w:r>
          </w:p>
        </w:tc>
        <w:tc>
          <w:tcPr>
            <w:tcW w:w="344" w:type="pct"/>
          </w:tcPr>
          <w:p w14:paraId="04D38619" w14:textId="77777777" w:rsidR="00923E18" w:rsidRPr="0009014D" w:rsidRDefault="00923E18" w:rsidP="00923E18">
            <w:pPr>
              <w:pStyle w:val="Ingenafstand1"/>
              <w:jc w:val="center"/>
              <w:cnfStyle w:val="000000010000" w:firstRow="0" w:lastRow="0" w:firstColumn="0" w:lastColumn="0" w:oddVBand="0" w:evenVBand="0" w:oddHBand="0" w:evenHBand="1" w:firstRowFirstColumn="0" w:firstRowLastColumn="0" w:lastRowFirstColumn="0" w:lastRowLastColumn="0"/>
              <w:rPr>
                <w:sz w:val="14"/>
                <w:szCs w:val="14"/>
                <w:lang w:val="en-GB"/>
              </w:rPr>
            </w:pPr>
            <w:r w:rsidRPr="0009014D">
              <w:rPr>
                <w:sz w:val="14"/>
                <w:szCs w:val="14"/>
                <w:lang w:val="en-GB"/>
              </w:rPr>
              <w:t>1T3+3</w:t>
            </w:r>
          </w:p>
        </w:tc>
        <w:tc>
          <w:tcPr>
            <w:tcW w:w="396" w:type="pct"/>
          </w:tcPr>
          <w:p w14:paraId="41CC171E" w14:textId="77777777" w:rsidR="00923E18" w:rsidRPr="0009014D" w:rsidRDefault="00923E18" w:rsidP="00923E18">
            <w:pPr>
              <w:pStyle w:val="Ingenafstand1"/>
              <w:jc w:val="center"/>
              <w:cnfStyle w:val="000000010000" w:firstRow="0" w:lastRow="0" w:firstColumn="0" w:lastColumn="0" w:oddVBand="0" w:evenVBand="0" w:oddHBand="0" w:evenHBand="1" w:firstRowFirstColumn="0" w:firstRowLastColumn="0" w:lastRowFirstColumn="0" w:lastRowLastColumn="0"/>
              <w:rPr>
                <w:sz w:val="14"/>
                <w:szCs w:val="14"/>
                <w:lang w:val="en-GB"/>
              </w:rPr>
            </w:pPr>
            <w:r w:rsidRPr="0009014D">
              <w:rPr>
                <w:sz w:val="14"/>
                <w:szCs w:val="14"/>
                <w:lang w:val="en-GB"/>
              </w:rPr>
              <w:t>5</w:t>
            </w:r>
          </w:p>
        </w:tc>
        <w:tc>
          <w:tcPr>
            <w:tcW w:w="344" w:type="pct"/>
          </w:tcPr>
          <w:p w14:paraId="4D9FAFEA" w14:textId="77777777" w:rsidR="00923E18" w:rsidRPr="0009014D" w:rsidRDefault="00923E18" w:rsidP="00923E18">
            <w:pPr>
              <w:pStyle w:val="Ingenafstand1"/>
              <w:jc w:val="center"/>
              <w:cnfStyle w:val="000000010000" w:firstRow="0" w:lastRow="0" w:firstColumn="0" w:lastColumn="0" w:oddVBand="0" w:evenVBand="0" w:oddHBand="0" w:evenHBand="1" w:firstRowFirstColumn="0" w:firstRowLastColumn="0" w:lastRowFirstColumn="0" w:lastRowLastColumn="0"/>
              <w:rPr>
                <w:sz w:val="14"/>
                <w:szCs w:val="14"/>
                <w:lang w:val="en-GB"/>
              </w:rPr>
            </w:pPr>
            <w:r w:rsidRPr="0009014D">
              <w:rPr>
                <w:sz w:val="14"/>
                <w:szCs w:val="14"/>
                <w:lang w:val="en-GB"/>
              </w:rPr>
              <w:t>2T6</w:t>
            </w:r>
          </w:p>
        </w:tc>
        <w:tc>
          <w:tcPr>
            <w:tcW w:w="408" w:type="pct"/>
          </w:tcPr>
          <w:p w14:paraId="022C91EF" w14:textId="77777777" w:rsidR="00923E18" w:rsidRPr="0009014D" w:rsidRDefault="00923E18" w:rsidP="00923E18">
            <w:pPr>
              <w:pStyle w:val="Ingenafstand1"/>
              <w:jc w:val="center"/>
              <w:cnfStyle w:val="000000010000" w:firstRow="0" w:lastRow="0" w:firstColumn="0" w:lastColumn="0" w:oddVBand="0" w:evenVBand="0" w:oddHBand="0" w:evenHBand="1" w:firstRowFirstColumn="0" w:firstRowLastColumn="0" w:lastRowFirstColumn="0" w:lastRowLastColumn="0"/>
              <w:rPr>
                <w:sz w:val="14"/>
                <w:szCs w:val="14"/>
                <w:lang w:val="en-GB"/>
              </w:rPr>
            </w:pPr>
            <w:r w:rsidRPr="0009014D">
              <w:rPr>
                <w:sz w:val="14"/>
                <w:szCs w:val="14"/>
                <w:lang w:val="en-GB"/>
              </w:rPr>
              <w:t>7</w:t>
            </w:r>
          </w:p>
        </w:tc>
        <w:tc>
          <w:tcPr>
            <w:tcW w:w="344" w:type="pct"/>
          </w:tcPr>
          <w:p w14:paraId="02E71CD9" w14:textId="77777777" w:rsidR="00923E18" w:rsidRPr="0009014D" w:rsidRDefault="00923E18" w:rsidP="00923E18">
            <w:pPr>
              <w:pStyle w:val="Ingenafstand1"/>
              <w:jc w:val="center"/>
              <w:cnfStyle w:val="000000010000" w:firstRow="0" w:lastRow="0" w:firstColumn="0" w:lastColumn="0" w:oddVBand="0" w:evenVBand="0" w:oddHBand="0" w:evenHBand="1" w:firstRowFirstColumn="0" w:firstRowLastColumn="0" w:lastRowFirstColumn="0" w:lastRowLastColumn="0"/>
              <w:rPr>
                <w:sz w:val="14"/>
                <w:szCs w:val="14"/>
                <w:lang w:val="en-GB"/>
              </w:rPr>
            </w:pPr>
            <w:r w:rsidRPr="0009014D">
              <w:rPr>
                <w:sz w:val="14"/>
                <w:szCs w:val="14"/>
                <w:lang w:val="en-GB"/>
              </w:rPr>
              <w:t>0</w:t>
            </w:r>
          </w:p>
        </w:tc>
        <w:tc>
          <w:tcPr>
            <w:tcW w:w="428" w:type="pct"/>
          </w:tcPr>
          <w:p w14:paraId="774A6BF3" w14:textId="77777777" w:rsidR="00923E18" w:rsidRPr="0009014D" w:rsidRDefault="00923E18" w:rsidP="00923E18">
            <w:pPr>
              <w:pStyle w:val="Ingenafstand1"/>
              <w:jc w:val="center"/>
              <w:cnfStyle w:val="000000010000" w:firstRow="0" w:lastRow="0" w:firstColumn="0" w:lastColumn="0" w:oddVBand="0" w:evenVBand="0" w:oddHBand="0" w:evenHBand="1" w:firstRowFirstColumn="0" w:firstRowLastColumn="0" w:lastRowFirstColumn="0" w:lastRowLastColumn="0"/>
              <w:rPr>
                <w:sz w:val="14"/>
                <w:szCs w:val="14"/>
                <w:lang w:val="en-GB"/>
              </w:rPr>
            </w:pPr>
            <w:r w:rsidRPr="0009014D">
              <w:rPr>
                <w:sz w:val="14"/>
                <w:szCs w:val="14"/>
                <w:lang w:val="en-GB"/>
              </w:rPr>
              <w:t>0</w:t>
            </w:r>
          </w:p>
        </w:tc>
      </w:tr>
      <w:tr w:rsidR="00923E18" w:rsidRPr="0009014D" w14:paraId="3212C99D" w14:textId="77777777" w:rsidTr="00E23FC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12"/>
            <w:shd w:val="clear" w:color="auto" w:fill="000000" w:themeFill="text1"/>
          </w:tcPr>
          <w:p w14:paraId="40BD1D1D" w14:textId="257A4F28" w:rsidR="00923E18" w:rsidRPr="0009014D" w:rsidRDefault="00923E18" w:rsidP="00923E18">
            <w:pPr>
              <w:pStyle w:val="Ingenafstand1"/>
              <w:jc w:val="center"/>
              <w:rPr>
                <w:sz w:val="14"/>
                <w:szCs w:val="14"/>
                <w:lang w:val="en-GB"/>
              </w:rPr>
            </w:pPr>
            <w:bookmarkStart w:id="212" w:name="_Hlk514107805"/>
            <w:bookmarkStart w:id="213" w:name="_Hlk22481793"/>
            <w:r w:rsidRPr="0009014D">
              <w:rPr>
                <w:sz w:val="14"/>
                <w:szCs w:val="14"/>
                <w:lang w:val="en-GB"/>
              </w:rPr>
              <w:t>Intelligent Spirits</w:t>
            </w:r>
          </w:p>
        </w:tc>
      </w:tr>
      <w:tr w:rsidR="00923E18" w:rsidRPr="0009014D" w14:paraId="20C024E4" w14:textId="77777777" w:rsidTr="00E23FC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8" w:type="pct"/>
          </w:tcPr>
          <w:p w14:paraId="16997416" w14:textId="6BA74A89" w:rsidR="00923E18" w:rsidRPr="0009014D" w:rsidRDefault="00923E18" w:rsidP="00923E18">
            <w:pPr>
              <w:pStyle w:val="Ingenafstand1"/>
              <w:rPr>
                <w:smallCaps/>
                <w:sz w:val="14"/>
                <w:szCs w:val="14"/>
                <w:lang w:val="en-GB"/>
              </w:rPr>
            </w:pPr>
            <w:bookmarkStart w:id="214" w:name="_Hlk514107797"/>
            <w:bookmarkEnd w:id="212"/>
            <w:r w:rsidRPr="0009014D">
              <w:rPr>
                <w:sz w:val="14"/>
                <w:szCs w:val="14"/>
                <w:lang w:val="en-GB"/>
              </w:rPr>
              <w:t>Nr.</w:t>
            </w:r>
          </w:p>
        </w:tc>
        <w:tc>
          <w:tcPr>
            <w:tcW w:w="505" w:type="pct"/>
          </w:tcPr>
          <w:p w14:paraId="15CD4AFA" w14:textId="14EF621B" w:rsidR="00923E18" w:rsidRPr="0009014D" w:rsidRDefault="00923E18" w:rsidP="00923E18">
            <w:pPr>
              <w:pStyle w:val="Ingenafstand1"/>
              <w:cnfStyle w:val="000000010000" w:firstRow="0" w:lastRow="0" w:firstColumn="0" w:lastColumn="0" w:oddVBand="0" w:evenVBand="0" w:oddHBand="0" w:evenHBand="1" w:firstRowFirstColumn="0" w:firstRowLastColumn="0" w:lastRowFirstColumn="0" w:lastRowLastColumn="0"/>
              <w:rPr>
                <w:sz w:val="14"/>
                <w:szCs w:val="14"/>
                <w:lang w:val="en-GB"/>
              </w:rPr>
            </w:pPr>
            <w:r w:rsidRPr="0009014D">
              <w:rPr>
                <w:sz w:val="14"/>
                <w:szCs w:val="14"/>
                <w:lang w:val="en-GB"/>
              </w:rPr>
              <w:t>Level</w:t>
            </w:r>
          </w:p>
        </w:tc>
        <w:tc>
          <w:tcPr>
            <w:tcW w:w="1029" w:type="pct"/>
            <w:gridSpan w:val="2"/>
          </w:tcPr>
          <w:p w14:paraId="1598099F" w14:textId="77777777" w:rsidR="00923E18" w:rsidRPr="0009014D" w:rsidRDefault="00923E18" w:rsidP="00923E18">
            <w:pPr>
              <w:pStyle w:val="Afstandogtabeller"/>
              <w:jc w:val="center"/>
              <w:cnfStyle w:val="000000010000" w:firstRow="0" w:lastRow="0" w:firstColumn="0" w:lastColumn="0" w:oddVBand="0" w:evenVBand="0" w:oddHBand="0" w:evenHBand="1" w:firstRowFirstColumn="0" w:firstRowLastColumn="0" w:lastRowFirstColumn="0" w:lastRowLastColumn="0"/>
              <w:rPr>
                <w:szCs w:val="14"/>
                <w:lang w:val="en-GB"/>
              </w:rPr>
            </w:pPr>
            <w:r w:rsidRPr="0009014D">
              <w:rPr>
                <w:szCs w:val="14"/>
                <w:lang w:val="en-GB"/>
              </w:rPr>
              <w:t>MP,</w:t>
            </w:r>
            <w:r w:rsidRPr="0009014D">
              <w:rPr>
                <w:lang w:val="en-GB"/>
              </w:rPr>
              <w:t xml:space="preserve"> </w:t>
            </w:r>
            <w:r w:rsidRPr="0009014D">
              <w:rPr>
                <w:szCs w:val="14"/>
                <w:lang w:val="en-GB"/>
              </w:rPr>
              <w:t>Willpower &amp; Morale</w:t>
            </w:r>
          </w:p>
        </w:tc>
        <w:tc>
          <w:tcPr>
            <w:tcW w:w="995" w:type="pct"/>
            <w:gridSpan w:val="2"/>
          </w:tcPr>
          <w:p w14:paraId="7FC22279" w14:textId="27F3DB98" w:rsidR="00923E18" w:rsidRPr="0009014D" w:rsidRDefault="00923E18" w:rsidP="00923E18">
            <w:pPr>
              <w:pStyle w:val="Afstandogtabeller"/>
              <w:jc w:val="center"/>
              <w:cnfStyle w:val="000000010000" w:firstRow="0" w:lastRow="0" w:firstColumn="0" w:lastColumn="0" w:oddVBand="0" w:evenVBand="0" w:oddHBand="0" w:evenHBand="1" w:firstRowFirstColumn="0" w:firstRowLastColumn="0" w:lastRowFirstColumn="0" w:lastRowLastColumn="0"/>
              <w:rPr>
                <w:szCs w:val="14"/>
                <w:lang w:val="en-GB"/>
              </w:rPr>
            </w:pPr>
            <w:r w:rsidRPr="0009014D">
              <w:rPr>
                <w:szCs w:val="14"/>
                <w:lang w:val="en-GB"/>
              </w:rPr>
              <w:t>Magic Resistance</w:t>
            </w:r>
          </w:p>
        </w:tc>
        <w:tc>
          <w:tcPr>
            <w:tcW w:w="344" w:type="pct"/>
          </w:tcPr>
          <w:p w14:paraId="1262C056" w14:textId="3B185921" w:rsidR="00923E18" w:rsidRPr="0009014D" w:rsidRDefault="00923E18" w:rsidP="00923E18">
            <w:pPr>
              <w:pStyle w:val="Ingenafstand1"/>
              <w:jc w:val="center"/>
              <w:cnfStyle w:val="000000010000" w:firstRow="0" w:lastRow="0" w:firstColumn="0" w:lastColumn="0" w:oddVBand="0" w:evenVBand="0" w:oddHBand="0" w:evenHBand="1" w:firstRowFirstColumn="0" w:firstRowLastColumn="0" w:lastRowFirstColumn="0" w:lastRowLastColumn="0"/>
              <w:rPr>
                <w:sz w:val="14"/>
                <w:szCs w:val="14"/>
                <w:lang w:val="en-GB"/>
              </w:rPr>
            </w:pPr>
            <w:r w:rsidRPr="0009014D">
              <w:rPr>
                <w:sz w:val="14"/>
                <w:szCs w:val="14"/>
                <w:lang w:val="en-GB"/>
              </w:rPr>
              <w:t>INT</w:t>
            </w:r>
          </w:p>
        </w:tc>
        <w:tc>
          <w:tcPr>
            <w:tcW w:w="396" w:type="pct"/>
          </w:tcPr>
          <w:p w14:paraId="717954D8" w14:textId="71719A02" w:rsidR="00923E18" w:rsidRPr="0009014D" w:rsidRDefault="00923E18" w:rsidP="00923E18">
            <w:pPr>
              <w:pStyle w:val="Ingenafstand1"/>
              <w:jc w:val="center"/>
              <w:cnfStyle w:val="000000010000" w:firstRow="0" w:lastRow="0" w:firstColumn="0" w:lastColumn="0" w:oddVBand="0" w:evenVBand="0" w:oddHBand="0" w:evenHBand="1" w:firstRowFirstColumn="0" w:firstRowLastColumn="0" w:lastRowFirstColumn="0" w:lastRowLastColumn="0"/>
              <w:rPr>
                <w:sz w:val="14"/>
                <w:szCs w:val="14"/>
                <w:lang w:val="en-GB"/>
              </w:rPr>
            </w:pPr>
            <w:r w:rsidRPr="0009014D">
              <w:rPr>
                <w:sz w:val="14"/>
                <w:szCs w:val="14"/>
                <w:lang w:val="en-GB"/>
              </w:rPr>
              <w:t>Avg. INT</w:t>
            </w:r>
          </w:p>
        </w:tc>
        <w:tc>
          <w:tcPr>
            <w:tcW w:w="344" w:type="pct"/>
          </w:tcPr>
          <w:p w14:paraId="56B8C5BF" w14:textId="21C6B568" w:rsidR="00923E18" w:rsidRPr="0009014D" w:rsidRDefault="00923E18" w:rsidP="00923E18">
            <w:pPr>
              <w:pStyle w:val="Ingenafstand1"/>
              <w:jc w:val="center"/>
              <w:cnfStyle w:val="000000010000" w:firstRow="0" w:lastRow="0" w:firstColumn="0" w:lastColumn="0" w:oddVBand="0" w:evenVBand="0" w:oddHBand="0" w:evenHBand="1" w:firstRowFirstColumn="0" w:firstRowLastColumn="0" w:lastRowFirstColumn="0" w:lastRowLastColumn="0"/>
              <w:rPr>
                <w:sz w:val="14"/>
                <w:szCs w:val="14"/>
                <w:lang w:val="en-GB"/>
              </w:rPr>
            </w:pPr>
            <w:r w:rsidRPr="0009014D">
              <w:rPr>
                <w:sz w:val="14"/>
                <w:szCs w:val="14"/>
                <w:lang w:val="en-GB"/>
              </w:rPr>
              <w:t>PSY</w:t>
            </w:r>
          </w:p>
        </w:tc>
        <w:tc>
          <w:tcPr>
            <w:tcW w:w="408" w:type="pct"/>
          </w:tcPr>
          <w:p w14:paraId="09872428" w14:textId="7E2DE94F" w:rsidR="00923E18" w:rsidRPr="0009014D" w:rsidRDefault="00923E18" w:rsidP="00923E18">
            <w:pPr>
              <w:pStyle w:val="Ingenafstand1"/>
              <w:jc w:val="center"/>
              <w:cnfStyle w:val="000000010000" w:firstRow="0" w:lastRow="0" w:firstColumn="0" w:lastColumn="0" w:oddVBand="0" w:evenVBand="0" w:oddHBand="0" w:evenHBand="1" w:firstRowFirstColumn="0" w:firstRowLastColumn="0" w:lastRowFirstColumn="0" w:lastRowLastColumn="0"/>
              <w:rPr>
                <w:sz w:val="14"/>
                <w:szCs w:val="14"/>
                <w:lang w:val="en-GB"/>
              </w:rPr>
            </w:pPr>
            <w:r w:rsidRPr="0009014D">
              <w:rPr>
                <w:sz w:val="14"/>
                <w:szCs w:val="14"/>
                <w:lang w:val="en-GB"/>
              </w:rPr>
              <w:t>Avg. PSY</w:t>
            </w:r>
          </w:p>
        </w:tc>
        <w:tc>
          <w:tcPr>
            <w:tcW w:w="344" w:type="pct"/>
          </w:tcPr>
          <w:p w14:paraId="2082B7FF" w14:textId="31F98CEC" w:rsidR="00923E18" w:rsidRPr="0009014D" w:rsidRDefault="00923E18" w:rsidP="00923E18">
            <w:pPr>
              <w:pStyle w:val="Ingenafstand1"/>
              <w:jc w:val="center"/>
              <w:cnfStyle w:val="000000010000" w:firstRow="0" w:lastRow="0" w:firstColumn="0" w:lastColumn="0" w:oddVBand="0" w:evenVBand="0" w:oddHBand="0" w:evenHBand="1" w:firstRowFirstColumn="0" w:firstRowLastColumn="0" w:lastRowFirstColumn="0" w:lastRowLastColumn="0"/>
              <w:rPr>
                <w:sz w:val="14"/>
                <w:szCs w:val="14"/>
                <w:lang w:val="en-GB"/>
              </w:rPr>
            </w:pPr>
            <w:r w:rsidRPr="0009014D">
              <w:rPr>
                <w:sz w:val="14"/>
                <w:szCs w:val="14"/>
                <w:lang w:val="en-GB"/>
              </w:rPr>
              <w:t>CHA</w:t>
            </w:r>
          </w:p>
        </w:tc>
        <w:tc>
          <w:tcPr>
            <w:tcW w:w="428" w:type="pct"/>
          </w:tcPr>
          <w:p w14:paraId="51D98495" w14:textId="191A7C28" w:rsidR="00923E18" w:rsidRPr="0009014D" w:rsidRDefault="00923E18" w:rsidP="00923E18">
            <w:pPr>
              <w:pStyle w:val="Ingenafstand1"/>
              <w:jc w:val="center"/>
              <w:cnfStyle w:val="000000010000" w:firstRow="0" w:lastRow="0" w:firstColumn="0" w:lastColumn="0" w:oddVBand="0" w:evenVBand="0" w:oddHBand="0" w:evenHBand="1" w:firstRowFirstColumn="0" w:firstRowLastColumn="0" w:lastRowFirstColumn="0" w:lastRowLastColumn="0"/>
              <w:rPr>
                <w:sz w:val="14"/>
                <w:szCs w:val="14"/>
                <w:lang w:val="en-GB"/>
              </w:rPr>
            </w:pPr>
            <w:r w:rsidRPr="0009014D">
              <w:rPr>
                <w:sz w:val="14"/>
                <w:szCs w:val="14"/>
                <w:lang w:val="en-GB"/>
              </w:rPr>
              <w:t>Avg. CHA</w:t>
            </w:r>
          </w:p>
        </w:tc>
      </w:tr>
      <w:bookmarkEnd w:id="213"/>
      <w:bookmarkEnd w:id="214"/>
      <w:tr w:rsidR="00923E18" w:rsidRPr="0009014D" w14:paraId="19EA17F8" w14:textId="77777777" w:rsidTr="00E23FC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8" w:type="pct"/>
          </w:tcPr>
          <w:p w14:paraId="3A890C60" w14:textId="26E85821" w:rsidR="00923E18" w:rsidRPr="0009014D" w:rsidRDefault="00923E18" w:rsidP="00923E18">
            <w:pPr>
              <w:pStyle w:val="Ingenafstand1"/>
              <w:rPr>
                <w:smallCaps/>
                <w:sz w:val="14"/>
                <w:szCs w:val="14"/>
                <w:lang w:val="en-GB"/>
              </w:rPr>
            </w:pPr>
            <w:r w:rsidRPr="0009014D">
              <w:rPr>
                <w:sz w:val="14"/>
                <w:szCs w:val="14"/>
                <w:lang w:val="en-GB"/>
              </w:rPr>
              <w:t>2</w:t>
            </w:r>
          </w:p>
        </w:tc>
        <w:tc>
          <w:tcPr>
            <w:tcW w:w="505" w:type="pct"/>
          </w:tcPr>
          <w:p w14:paraId="065413BA" w14:textId="06B875A6" w:rsidR="00923E18" w:rsidRPr="0009014D" w:rsidRDefault="00923E18" w:rsidP="00923E18">
            <w:pPr>
              <w:pStyle w:val="Ingenafstand1"/>
              <w:cnfStyle w:val="000000100000" w:firstRow="0" w:lastRow="0" w:firstColumn="0" w:lastColumn="0" w:oddVBand="0" w:evenVBand="0" w:oddHBand="1" w:evenHBand="0" w:firstRowFirstColumn="0" w:firstRowLastColumn="0" w:lastRowFirstColumn="0" w:lastRowLastColumn="0"/>
              <w:rPr>
                <w:sz w:val="14"/>
                <w:szCs w:val="14"/>
                <w:lang w:val="en-GB"/>
              </w:rPr>
            </w:pPr>
            <w:r w:rsidRPr="0009014D">
              <w:rPr>
                <w:sz w:val="14"/>
                <w:szCs w:val="14"/>
                <w:lang w:val="en-GB"/>
              </w:rPr>
              <w:t>Stupid</w:t>
            </w:r>
          </w:p>
        </w:tc>
        <w:tc>
          <w:tcPr>
            <w:tcW w:w="1029" w:type="pct"/>
            <w:gridSpan w:val="2"/>
          </w:tcPr>
          <w:p w14:paraId="45A23CE0" w14:textId="77777777" w:rsidR="00923E18" w:rsidRPr="0009014D" w:rsidRDefault="00923E18" w:rsidP="00923E18">
            <w:pPr>
              <w:pStyle w:val="Afstandogtabeller"/>
              <w:jc w:val="center"/>
              <w:cnfStyle w:val="000000100000" w:firstRow="0" w:lastRow="0" w:firstColumn="0" w:lastColumn="0" w:oddVBand="0" w:evenVBand="0" w:oddHBand="1" w:evenHBand="0" w:firstRowFirstColumn="0" w:firstRowLastColumn="0" w:lastRowFirstColumn="0" w:lastRowLastColumn="0"/>
              <w:rPr>
                <w:szCs w:val="14"/>
                <w:lang w:val="en-GB"/>
              </w:rPr>
            </w:pPr>
            <w:r w:rsidRPr="0009014D">
              <w:rPr>
                <w:szCs w:val="14"/>
                <w:lang w:val="en-GB"/>
              </w:rPr>
              <w:t>6 + PSY Division</w:t>
            </w:r>
          </w:p>
        </w:tc>
        <w:tc>
          <w:tcPr>
            <w:tcW w:w="995" w:type="pct"/>
            <w:gridSpan w:val="2"/>
          </w:tcPr>
          <w:p w14:paraId="62857254" w14:textId="6E9DDF35" w:rsidR="00923E18" w:rsidRPr="0009014D" w:rsidRDefault="009E73DC" w:rsidP="00923E18">
            <w:pPr>
              <w:pStyle w:val="Afstandogtabeller"/>
              <w:jc w:val="center"/>
              <w:cnfStyle w:val="000000100000" w:firstRow="0" w:lastRow="0" w:firstColumn="0" w:lastColumn="0" w:oddVBand="0" w:evenVBand="0" w:oddHBand="1" w:evenHBand="0" w:firstRowFirstColumn="0" w:firstRowLastColumn="0" w:lastRowFirstColumn="0" w:lastRowLastColumn="0"/>
              <w:rPr>
                <w:szCs w:val="14"/>
                <w:lang w:val="en-GB"/>
              </w:rPr>
            </w:pPr>
            <w:r w:rsidRPr="0009014D">
              <w:rPr>
                <w:szCs w:val="14"/>
                <w:lang w:val="en-GB"/>
              </w:rPr>
              <w:t>3</w:t>
            </w:r>
            <w:r w:rsidR="00923E18" w:rsidRPr="0009014D">
              <w:rPr>
                <w:szCs w:val="14"/>
                <w:lang w:val="en-GB"/>
              </w:rPr>
              <w:t xml:space="preserve"> + CHA Division</w:t>
            </w:r>
          </w:p>
        </w:tc>
        <w:tc>
          <w:tcPr>
            <w:tcW w:w="344" w:type="pct"/>
          </w:tcPr>
          <w:p w14:paraId="285BA18F" w14:textId="77777777" w:rsidR="00923E18" w:rsidRPr="0009014D" w:rsidRDefault="00923E18" w:rsidP="00923E18">
            <w:pPr>
              <w:pStyle w:val="Ingenafstand1"/>
              <w:jc w:val="center"/>
              <w:cnfStyle w:val="000000100000" w:firstRow="0" w:lastRow="0" w:firstColumn="0" w:lastColumn="0" w:oddVBand="0" w:evenVBand="0" w:oddHBand="1" w:evenHBand="0" w:firstRowFirstColumn="0" w:firstRowLastColumn="0" w:lastRowFirstColumn="0" w:lastRowLastColumn="0"/>
              <w:rPr>
                <w:sz w:val="14"/>
                <w:szCs w:val="14"/>
                <w:lang w:val="en-GB"/>
              </w:rPr>
            </w:pPr>
            <w:r w:rsidRPr="0009014D">
              <w:rPr>
                <w:sz w:val="14"/>
                <w:szCs w:val="14"/>
                <w:lang w:val="en-GB"/>
              </w:rPr>
              <w:t>1T6+6</w:t>
            </w:r>
          </w:p>
        </w:tc>
        <w:tc>
          <w:tcPr>
            <w:tcW w:w="396" w:type="pct"/>
          </w:tcPr>
          <w:p w14:paraId="5E51B8F3" w14:textId="77777777" w:rsidR="00923E18" w:rsidRPr="0009014D" w:rsidRDefault="00923E18" w:rsidP="00923E18">
            <w:pPr>
              <w:pStyle w:val="Ingenafstand1"/>
              <w:jc w:val="center"/>
              <w:cnfStyle w:val="000000100000" w:firstRow="0" w:lastRow="0" w:firstColumn="0" w:lastColumn="0" w:oddVBand="0" w:evenVBand="0" w:oddHBand="1" w:evenHBand="0" w:firstRowFirstColumn="0" w:firstRowLastColumn="0" w:lastRowFirstColumn="0" w:lastRowLastColumn="0"/>
              <w:rPr>
                <w:sz w:val="14"/>
                <w:szCs w:val="14"/>
                <w:lang w:val="en-GB"/>
              </w:rPr>
            </w:pPr>
            <w:r w:rsidRPr="0009014D">
              <w:rPr>
                <w:sz w:val="14"/>
                <w:szCs w:val="14"/>
                <w:lang w:val="en-GB"/>
              </w:rPr>
              <w:t>10</w:t>
            </w:r>
          </w:p>
        </w:tc>
        <w:tc>
          <w:tcPr>
            <w:tcW w:w="344" w:type="pct"/>
          </w:tcPr>
          <w:p w14:paraId="00311F7E" w14:textId="77777777" w:rsidR="00923E18" w:rsidRPr="0009014D" w:rsidRDefault="00923E18" w:rsidP="00923E18">
            <w:pPr>
              <w:pStyle w:val="Ingenafstand1"/>
              <w:jc w:val="center"/>
              <w:cnfStyle w:val="000000100000" w:firstRow="0" w:lastRow="0" w:firstColumn="0" w:lastColumn="0" w:oddVBand="0" w:evenVBand="0" w:oddHBand="1" w:evenHBand="0" w:firstRowFirstColumn="0" w:firstRowLastColumn="0" w:lastRowFirstColumn="0" w:lastRowLastColumn="0"/>
              <w:rPr>
                <w:sz w:val="14"/>
                <w:szCs w:val="14"/>
                <w:lang w:val="en-GB"/>
              </w:rPr>
            </w:pPr>
            <w:r w:rsidRPr="0009014D">
              <w:rPr>
                <w:sz w:val="14"/>
                <w:szCs w:val="14"/>
                <w:lang w:val="en-GB"/>
              </w:rPr>
              <w:t>1T6+6</w:t>
            </w:r>
          </w:p>
        </w:tc>
        <w:tc>
          <w:tcPr>
            <w:tcW w:w="408" w:type="pct"/>
          </w:tcPr>
          <w:p w14:paraId="7791D6BF" w14:textId="77777777" w:rsidR="00923E18" w:rsidRPr="0009014D" w:rsidRDefault="00923E18" w:rsidP="00923E18">
            <w:pPr>
              <w:pStyle w:val="Ingenafstand1"/>
              <w:jc w:val="center"/>
              <w:cnfStyle w:val="000000100000" w:firstRow="0" w:lastRow="0" w:firstColumn="0" w:lastColumn="0" w:oddVBand="0" w:evenVBand="0" w:oddHBand="1" w:evenHBand="0" w:firstRowFirstColumn="0" w:firstRowLastColumn="0" w:lastRowFirstColumn="0" w:lastRowLastColumn="0"/>
              <w:rPr>
                <w:sz w:val="14"/>
                <w:szCs w:val="14"/>
                <w:lang w:val="en-GB"/>
              </w:rPr>
            </w:pPr>
            <w:r w:rsidRPr="0009014D">
              <w:rPr>
                <w:sz w:val="14"/>
                <w:szCs w:val="14"/>
                <w:lang w:val="en-GB"/>
              </w:rPr>
              <w:t>10</w:t>
            </w:r>
          </w:p>
        </w:tc>
        <w:tc>
          <w:tcPr>
            <w:tcW w:w="344" w:type="pct"/>
          </w:tcPr>
          <w:p w14:paraId="30E86383" w14:textId="77777777" w:rsidR="00923E18" w:rsidRPr="0009014D" w:rsidRDefault="00923E18" w:rsidP="00923E18">
            <w:pPr>
              <w:pStyle w:val="Ingenafstand1"/>
              <w:jc w:val="center"/>
              <w:cnfStyle w:val="000000100000" w:firstRow="0" w:lastRow="0" w:firstColumn="0" w:lastColumn="0" w:oddVBand="0" w:evenVBand="0" w:oddHBand="1" w:evenHBand="0" w:firstRowFirstColumn="0" w:firstRowLastColumn="0" w:lastRowFirstColumn="0" w:lastRowLastColumn="0"/>
              <w:rPr>
                <w:sz w:val="14"/>
                <w:szCs w:val="14"/>
                <w:lang w:val="en-GB"/>
              </w:rPr>
            </w:pPr>
            <w:r w:rsidRPr="0009014D">
              <w:rPr>
                <w:sz w:val="14"/>
                <w:szCs w:val="14"/>
                <w:lang w:val="en-GB"/>
              </w:rPr>
              <w:t>1T6+6</w:t>
            </w:r>
          </w:p>
        </w:tc>
        <w:tc>
          <w:tcPr>
            <w:tcW w:w="428" w:type="pct"/>
          </w:tcPr>
          <w:p w14:paraId="5E3E5FB2" w14:textId="77777777" w:rsidR="00923E18" w:rsidRPr="0009014D" w:rsidRDefault="00923E18" w:rsidP="00923E18">
            <w:pPr>
              <w:pStyle w:val="Ingenafstand1"/>
              <w:jc w:val="center"/>
              <w:cnfStyle w:val="000000100000" w:firstRow="0" w:lastRow="0" w:firstColumn="0" w:lastColumn="0" w:oddVBand="0" w:evenVBand="0" w:oddHBand="1" w:evenHBand="0" w:firstRowFirstColumn="0" w:firstRowLastColumn="0" w:lastRowFirstColumn="0" w:lastRowLastColumn="0"/>
              <w:rPr>
                <w:sz w:val="14"/>
                <w:szCs w:val="14"/>
                <w:lang w:val="en-GB"/>
              </w:rPr>
            </w:pPr>
            <w:r w:rsidRPr="0009014D">
              <w:rPr>
                <w:sz w:val="14"/>
                <w:szCs w:val="14"/>
                <w:lang w:val="en-GB"/>
              </w:rPr>
              <w:t>10</w:t>
            </w:r>
          </w:p>
        </w:tc>
      </w:tr>
      <w:tr w:rsidR="00923E18" w:rsidRPr="0009014D" w14:paraId="1495954E" w14:textId="77777777" w:rsidTr="00E23FC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8" w:type="pct"/>
          </w:tcPr>
          <w:p w14:paraId="3C59C17A" w14:textId="4EC654BE" w:rsidR="00923E18" w:rsidRPr="0009014D" w:rsidRDefault="00923E18" w:rsidP="00923E18">
            <w:pPr>
              <w:pStyle w:val="Ingenafstand1"/>
              <w:rPr>
                <w:smallCaps/>
                <w:sz w:val="14"/>
                <w:szCs w:val="14"/>
                <w:lang w:val="en-GB"/>
              </w:rPr>
            </w:pPr>
            <w:r w:rsidRPr="0009014D">
              <w:rPr>
                <w:sz w:val="14"/>
                <w:szCs w:val="14"/>
                <w:lang w:val="en-GB"/>
              </w:rPr>
              <w:t>3</w:t>
            </w:r>
          </w:p>
        </w:tc>
        <w:tc>
          <w:tcPr>
            <w:tcW w:w="505" w:type="pct"/>
          </w:tcPr>
          <w:p w14:paraId="44A63293" w14:textId="4072986F" w:rsidR="00923E18" w:rsidRPr="0009014D" w:rsidRDefault="00923E18" w:rsidP="00923E18">
            <w:pPr>
              <w:pStyle w:val="Ingenafstand1"/>
              <w:cnfStyle w:val="000000010000" w:firstRow="0" w:lastRow="0" w:firstColumn="0" w:lastColumn="0" w:oddVBand="0" w:evenVBand="0" w:oddHBand="0" w:evenHBand="1" w:firstRowFirstColumn="0" w:firstRowLastColumn="0" w:lastRowFirstColumn="0" w:lastRowLastColumn="0"/>
              <w:rPr>
                <w:sz w:val="14"/>
                <w:szCs w:val="14"/>
                <w:lang w:val="en-GB"/>
              </w:rPr>
            </w:pPr>
            <w:r w:rsidRPr="0009014D">
              <w:rPr>
                <w:sz w:val="14"/>
                <w:szCs w:val="14"/>
                <w:lang w:val="en-GB"/>
              </w:rPr>
              <w:t>Dumb</w:t>
            </w:r>
          </w:p>
        </w:tc>
        <w:tc>
          <w:tcPr>
            <w:tcW w:w="1029" w:type="pct"/>
            <w:gridSpan w:val="2"/>
          </w:tcPr>
          <w:p w14:paraId="2D14275C" w14:textId="77777777" w:rsidR="00923E18" w:rsidRPr="0009014D" w:rsidRDefault="00923E18" w:rsidP="00923E18">
            <w:pPr>
              <w:pStyle w:val="Afstandogtabeller"/>
              <w:jc w:val="center"/>
              <w:cnfStyle w:val="000000010000" w:firstRow="0" w:lastRow="0" w:firstColumn="0" w:lastColumn="0" w:oddVBand="0" w:evenVBand="0" w:oddHBand="0" w:evenHBand="1" w:firstRowFirstColumn="0" w:firstRowLastColumn="0" w:lastRowFirstColumn="0" w:lastRowLastColumn="0"/>
              <w:rPr>
                <w:szCs w:val="14"/>
                <w:lang w:val="en-GB"/>
              </w:rPr>
            </w:pPr>
            <w:r w:rsidRPr="0009014D">
              <w:rPr>
                <w:szCs w:val="14"/>
                <w:lang w:val="en-GB"/>
              </w:rPr>
              <w:t>8 + PSY Division</w:t>
            </w:r>
          </w:p>
        </w:tc>
        <w:tc>
          <w:tcPr>
            <w:tcW w:w="995" w:type="pct"/>
            <w:gridSpan w:val="2"/>
          </w:tcPr>
          <w:p w14:paraId="36EF150F" w14:textId="4BF12629" w:rsidR="00923E18" w:rsidRPr="0009014D" w:rsidRDefault="009E73DC" w:rsidP="00923E18">
            <w:pPr>
              <w:pStyle w:val="Afstandogtabeller"/>
              <w:jc w:val="center"/>
              <w:cnfStyle w:val="000000010000" w:firstRow="0" w:lastRow="0" w:firstColumn="0" w:lastColumn="0" w:oddVBand="0" w:evenVBand="0" w:oddHBand="0" w:evenHBand="1" w:firstRowFirstColumn="0" w:firstRowLastColumn="0" w:lastRowFirstColumn="0" w:lastRowLastColumn="0"/>
              <w:rPr>
                <w:szCs w:val="14"/>
                <w:lang w:val="en-GB"/>
              </w:rPr>
            </w:pPr>
            <w:r w:rsidRPr="0009014D">
              <w:rPr>
                <w:szCs w:val="14"/>
                <w:lang w:val="en-GB"/>
              </w:rPr>
              <w:t>5</w:t>
            </w:r>
            <w:r w:rsidR="00923E18" w:rsidRPr="0009014D">
              <w:rPr>
                <w:szCs w:val="14"/>
                <w:lang w:val="en-GB"/>
              </w:rPr>
              <w:t xml:space="preserve"> + CHA Division</w:t>
            </w:r>
          </w:p>
        </w:tc>
        <w:tc>
          <w:tcPr>
            <w:tcW w:w="344" w:type="pct"/>
          </w:tcPr>
          <w:p w14:paraId="7A1B563A" w14:textId="77777777" w:rsidR="00923E18" w:rsidRPr="0009014D" w:rsidRDefault="00923E18" w:rsidP="00923E18">
            <w:pPr>
              <w:pStyle w:val="Ingenafstand1"/>
              <w:jc w:val="center"/>
              <w:cnfStyle w:val="000000010000" w:firstRow="0" w:lastRow="0" w:firstColumn="0" w:lastColumn="0" w:oddVBand="0" w:evenVBand="0" w:oddHBand="0" w:evenHBand="1" w:firstRowFirstColumn="0" w:firstRowLastColumn="0" w:lastRowFirstColumn="0" w:lastRowLastColumn="0"/>
              <w:rPr>
                <w:sz w:val="14"/>
                <w:szCs w:val="14"/>
                <w:lang w:val="en-GB"/>
              </w:rPr>
            </w:pPr>
            <w:r w:rsidRPr="0009014D">
              <w:rPr>
                <w:sz w:val="14"/>
                <w:szCs w:val="14"/>
                <w:lang w:val="en-GB"/>
              </w:rPr>
              <w:t>2T6+6</w:t>
            </w:r>
          </w:p>
        </w:tc>
        <w:tc>
          <w:tcPr>
            <w:tcW w:w="396" w:type="pct"/>
          </w:tcPr>
          <w:p w14:paraId="05C7EE61" w14:textId="77777777" w:rsidR="00923E18" w:rsidRPr="0009014D" w:rsidRDefault="00923E18" w:rsidP="00923E18">
            <w:pPr>
              <w:pStyle w:val="Ingenafstand1"/>
              <w:jc w:val="center"/>
              <w:cnfStyle w:val="000000010000" w:firstRow="0" w:lastRow="0" w:firstColumn="0" w:lastColumn="0" w:oddVBand="0" w:evenVBand="0" w:oddHBand="0" w:evenHBand="1" w:firstRowFirstColumn="0" w:firstRowLastColumn="0" w:lastRowFirstColumn="0" w:lastRowLastColumn="0"/>
              <w:rPr>
                <w:sz w:val="14"/>
                <w:szCs w:val="14"/>
                <w:lang w:val="en-GB"/>
              </w:rPr>
            </w:pPr>
            <w:r w:rsidRPr="0009014D">
              <w:rPr>
                <w:sz w:val="14"/>
                <w:szCs w:val="14"/>
                <w:lang w:val="en-GB"/>
              </w:rPr>
              <w:t>13</w:t>
            </w:r>
          </w:p>
        </w:tc>
        <w:tc>
          <w:tcPr>
            <w:tcW w:w="344" w:type="pct"/>
          </w:tcPr>
          <w:p w14:paraId="6210A3BA" w14:textId="77777777" w:rsidR="00923E18" w:rsidRPr="0009014D" w:rsidRDefault="00923E18" w:rsidP="00923E18">
            <w:pPr>
              <w:pStyle w:val="Ingenafstand1"/>
              <w:jc w:val="center"/>
              <w:cnfStyle w:val="000000010000" w:firstRow="0" w:lastRow="0" w:firstColumn="0" w:lastColumn="0" w:oddVBand="0" w:evenVBand="0" w:oddHBand="0" w:evenHBand="1" w:firstRowFirstColumn="0" w:firstRowLastColumn="0" w:lastRowFirstColumn="0" w:lastRowLastColumn="0"/>
              <w:rPr>
                <w:sz w:val="14"/>
                <w:szCs w:val="14"/>
                <w:lang w:val="en-GB"/>
              </w:rPr>
            </w:pPr>
            <w:r w:rsidRPr="0009014D">
              <w:rPr>
                <w:sz w:val="14"/>
                <w:szCs w:val="14"/>
                <w:lang w:val="en-GB"/>
              </w:rPr>
              <w:t>2T6+6</w:t>
            </w:r>
          </w:p>
        </w:tc>
        <w:tc>
          <w:tcPr>
            <w:tcW w:w="408" w:type="pct"/>
          </w:tcPr>
          <w:p w14:paraId="33660205" w14:textId="77777777" w:rsidR="00923E18" w:rsidRPr="0009014D" w:rsidRDefault="00923E18" w:rsidP="00923E18">
            <w:pPr>
              <w:pStyle w:val="Ingenafstand1"/>
              <w:jc w:val="center"/>
              <w:cnfStyle w:val="000000010000" w:firstRow="0" w:lastRow="0" w:firstColumn="0" w:lastColumn="0" w:oddVBand="0" w:evenVBand="0" w:oddHBand="0" w:evenHBand="1" w:firstRowFirstColumn="0" w:firstRowLastColumn="0" w:lastRowFirstColumn="0" w:lastRowLastColumn="0"/>
              <w:rPr>
                <w:sz w:val="14"/>
                <w:szCs w:val="14"/>
                <w:lang w:val="en-GB"/>
              </w:rPr>
            </w:pPr>
            <w:r w:rsidRPr="0009014D">
              <w:rPr>
                <w:sz w:val="14"/>
                <w:szCs w:val="14"/>
                <w:lang w:val="en-GB"/>
              </w:rPr>
              <w:t>13</w:t>
            </w:r>
          </w:p>
        </w:tc>
        <w:tc>
          <w:tcPr>
            <w:tcW w:w="344" w:type="pct"/>
          </w:tcPr>
          <w:p w14:paraId="6B683F6C" w14:textId="77777777" w:rsidR="00923E18" w:rsidRPr="0009014D" w:rsidRDefault="00923E18" w:rsidP="00923E18">
            <w:pPr>
              <w:pStyle w:val="Ingenafstand1"/>
              <w:jc w:val="center"/>
              <w:cnfStyle w:val="000000010000" w:firstRow="0" w:lastRow="0" w:firstColumn="0" w:lastColumn="0" w:oddVBand="0" w:evenVBand="0" w:oddHBand="0" w:evenHBand="1" w:firstRowFirstColumn="0" w:firstRowLastColumn="0" w:lastRowFirstColumn="0" w:lastRowLastColumn="0"/>
              <w:rPr>
                <w:sz w:val="14"/>
                <w:szCs w:val="14"/>
                <w:lang w:val="en-GB"/>
              </w:rPr>
            </w:pPr>
            <w:r w:rsidRPr="0009014D">
              <w:rPr>
                <w:sz w:val="14"/>
                <w:szCs w:val="14"/>
                <w:lang w:val="en-GB"/>
              </w:rPr>
              <w:t>2T6+6</w:t>
            </w:r>
          </w:p>
        </w:tc>
        <w:tc>
          <w:tcPr>
            <w:tcW w:w="428" w:type="pct"/>
          </w:tcPr>
          <w:p w14:paraId="195608A0" w14:textId="77777777" w:rsidR="00923E18" w:rsidRPr="0009014D" w:rsidRDefault="00923E18" w:rsidP="00923E18">
            <w:pPr>
              <w:pStyle w:val="Ingenafstand1"/>
              <w:jc w:val="center"/>
              <w:cnfStyle w:val="000000010000" w:firstRow="0" w:lastRow="0" w:firstColumn="0" w:lastColumn="0" w:oddVBand="0" w:evenVBand="0" w:oddHBand="0" w:evenHBand="1" w:firstRowFirstColumn="0" w:firstRowLastColumn="0" w:lastRowFirstColumn="0" w:lastRowLastColumn="0"/>
              <w:rPr>
                <w:sz w:val="14"/>
                <w:szCs w:val="14"/>
                <w:lang w:val="en-GB"/>
              </w:rPr>
            </w:pPr>
            <w:r w:rsidRPr="0009014D">
              <w:rPr>
                <w:sz w:val="14"/>
                <w:szCs w:val="14"/>
                <w:lang w:val="en-GB"/>
              </w:rPr>
              <w:t>13</w:t>
            </w:r>
          </w:p>
        </w:tc>
      </w:tr>
      <w:tr w:rsidR="00923E18" w:rsidRPr="0009014D" w14:paraId="28352FA9" w14:textId="77777777" w:rsidTr="00E23FC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8" w:type="pct"/>
          </w:tcPr>
          <w:p w14:paraId="4B08D87C" w14:textId="0F911182" w:rsidR="00923E18" w:rsidRPr="0009014D" w:rsidRDefault="00923E18" w:rsidP="00923E18">
            <w:pPr>
              <w:pStyle w:val="Ingenafstand1"/>
              <w:rPr>
                <w:smallCaps/>
                <w:sz w:val="14"/>
                <w:szCs w:val="14"/>
                <w:lang w:val="en-GB"/>
              </w:rPr>
            </w:pPr>
            <w:r w:rsidRPr="0009014D">
              <w:rPr>
                <w:sz w:val="14"/>
                <w:szCs w:val="14"/>
                <w:lang w:val="en-GB"/>
              </w:rPr>
              <w:t>4</w:t>
            </w:r>
          </w:p>
        </w:tc>
        <w:tc>
          <w:tcPr>
            <w:tcW w:w="505" w:type="pct"/>
          </w:tcPr>
          <w:p w14:paraId="498D8722" w14:textId="0E52595E" w:rsidR="00923E18" w:rsidRPr="0009014D" w:rsidRDefault="00923E18" w:rsidP="00923E18">
            <w:pPr>
              <w:pStyle w:val="Ingenafstand1"/>
              <w:cnfStyle w:val="000000100000" w:firstRow="0" w:lastRow="0" w:firstColumn="0" w:lastColumn="0" w:oddVBand="0" w:evenVBand="0" w:oddHBand="1" w:evenHBand="0" w:firstRowFirstColumn="0" w:firstRowLastColumn="0" w:lastRowFirstColumn="0" w:lastRowLastColumn="0"/>
              <w:rPr>
                <w:sz w:val="14"/>
                <w:szCs w:val="14"/>
                <w:lang w:val="en-GB"/>
              </w:rPr>
            </w:pPr>
            <w:r w:rsidRPr="0009014D">
              <w:rPr>
                <w:sz w:val="14"/>
                <w:szCs w:val="14"/>
                <w:lang w:val="en-GB"/>
              </w:rPr>
              <w:t>Average</w:t>
            </w:r>
          </w:p>
        </w:tc>
        <w:tc>
          <w:tcPr>
            <w:tcW w:w="1029" w:type="pct"/>
            <w:gridSpan w:val="2"/>
          </w:tcPr>
          <w:p w14:paraId="37AE9067" w14:textId="77777777" w:rsidR="00923E18" w:rsidRPr="0009014D" w:rsidRDefault="00923E18" w:rsidP="00923E18">
            <w:pPr>
              <w:pStyle w:val="Afstandogtabeller"/>
              <w:jc w:val="center"/>
              <w:cnfStyle w:val="000000100000" w:firstRow="0" w:lastRow="0" w:firstColumn="0" w:lastColumn="0" w:oddVBand="0" w:evenVBand="0" w:oddHBand="1" w:evenHBand="0" w:firstRowFirstColumn="0" w:firstRowLastColumn="0" w:lastRowFirstColumn="0" w:lastRowLastColumn="0"/>
              <w:rPr>
                <w:szCs w:val="14"/>
                <w:lang w:val="en-GB"/>
              </w:rPr>
            </w:pPr>
            <w:r w:rsidRPr="0009014D">
              <w:rPr>
                <w:szCs w:val="14"/>
                <w:lang w:val="en-GB"/>
              </w:rPr>
              <w:t>10 + PSY Division</w:t>
            </w:r>
          </w:p>
        </w:tc>
        <w:tc>
          <w:tcPr>
            <w:tcW w:w="995" w:type="pct"/>
            <w:gridSpan w:val="2"/>
          </w:tcPr>
          <w:p w14:paraId="55860D39" w14:textId="470E1E02" w:rsidR="00923E18" w:rsidRPr="0009014D" w:rsidRDefault="009E73DC" w:rsidP="00923E18">
            <w:pPr>
              <w:pStyle w:val="Afstandogtabeller"/>
              <w:jc w:val="center"/>
              <w:cnfStyle w:val="000000100000" w:firstRow="0" w:lastRow="0" w:firstColumn="0" w:lastColumn="0" w:oddVBand="0" w:evenVBand="0" w:oddHBand="1" w:evenHBand="0" w:firstRowFirstColumn="0" w:firstRowLastColumn="0" w:lastRowFirstColumn="0" w:lastRowLastColumn="0"/>
              <w:rPr>
                <w:szCs w:val="14"/>
                <w:lang w:val="en-GB"/>
              </w:rPr>
            </w:pPr>
            <w:r w:rsidRPr="0009014D">
              <w:rPr>
                <w:szCs w:val="14"/>
                <w:lang w:val="en-GB"/>
              </w:rPr>
              <w:t>7</w:t>
            </w:r>
            <w:r w:rsidR="00923E18" w:rsidRPr="0009014D">
              <w:rPr>
                <w:szCs w:val="14"/>
                <w:lang w:val="en-GB"/>
              </w:rPr>
              <w:t xml:space="preserve"> + CHA Division</w:t>
            </w:r>
          </w:p>
        </w:tc>
        <w:tc>
          <w:tcPr>
            <w:tcW w:w="344" w:type="pct"/>
          </w:tcPr>
          <w:p w14:paraId="736109F2" w14:textId="77777777" w:rsidR="00923E18" w:rsidRPr="0009014D" w:rsidRDefault="00923E18" w:rsidP="00923E18">
            <w:pPr>
              <w:pStyle w:val="Ingenafstand1"/>
              <w:jc w:val="center"/>
              <w:cnfStyle w:val="000000100000" w:firstRow="0" w:lastRow="0" w:firstColumn="0" w:lastColumn="0" w:oddVBand="0" w:evenVBand="0" w:oddHBand="1" w:evenHBand="0" w:firstRowFirstColumn="0" w:firstRowLastColumn="0" w:lastRowFirstColumn="0" w:lastRowLastColumn="0"/>
              <w:rPr>
                <w:sz w:val="14"/>
                <w:szCs w:val="14"/>
                <w:lang w:val="en-GB"/>
              </w:rPr>
            </w:pPr>
            <w:r w:rsidRPr="0009014D">
              <w:rPr>
                <w:sz w:val="14"/>
                <w:szCs w:val="14"/>
                <w:lang w:val="en-GB"/>
              </w:rPr>
              <w:t>2T6+6</w:t>
            </w:r>
          </w:p>
        </w:tc>
        <w:tc>
          <w:tcPr>
            <w:tcW w:w="396" w:type="pct"/>
          </w:tcPr>
          <w:p w14:paraId="6CC780F2" w14:textId="77777777" w:rsidR="00923E18" w:rsidRPr="0009014D" w:rsidRDefault="00923E18" w:rsidP="00923E18">
            <w:pPr>
              <w:pStyle w:val="Ingenafstand1"/>
              <w:jc w:val="center"/>
              <w:cnfStyle w:val="000000100000" w:firstRow="0" w:lastRow="0" w:firstColumn="0" w:lastColumn="0" w:oddVBand="0" w:evenVBand="0" w:oddHBand="1" w:evenHBand="0" w:firstRowFirstColumn="0" w:firstRowLastColumn="0" w:lastRowFirstColumn="0" w:lastRowLastColumn="0"/>
              <w:rPr>
                <w:sz w:val="14"/>
                <w:szCs w:val="14"/>
                <w:lang w:val="en-GB"/>
              </w:rPr>
            </w:pPr>
            <w:r w:rsidRPr="0009014D">
              <w:rPr>
                <w:sz w:val="14"/>
                <w:szCs w:val="14"/>
                <w:lang w:val="en-GB"/>
              </w:rPr>
              <w:t>13</w:t>
            </w:r>
          </w:p>
        </w:tc>
        <w:tc>
          <w:tcPr>
            <w:tcW w:w="344" w:type="pct"/>
          </w:tcPr>
          <w:p w14:paraId="3CAAC3D1" w14:textId="77777777" w:rsidR="00923E18" w:rsidRPr="0009014D" w:rsidRDefault="00923E18" w:rsidP="00923E18">
            <w:pPr>
              <w:pStyle w:val="Ingenafstand1"/>
              <w:jc w:val="center"/>
              <w:cnfStyle w:val="000000100000" w:firstRow="0" w:lastRow="0" w:firstColumn="0" w:lastColumn="0" w:oddVBand="0" w:evenVBand="0" w:oddHBand="1" w:evenHBand="0" w:firstRowFirstColumn="0" w:firstRowLastColumn="0" w:lastRowFirstColumn="0" w:lastRowLastColumn="0"/>
              <w:rPr>
                <w:sz w:val="14"/>
                <w:szCs w:val="14"/>
                <w:lang w:val="en-GB"/>
              </w:rPr>
            </w:pPr>
            <w:r w:rsidRPr="0009014D">
              <w:rPr>
                <w:sz w:val="14"/>
                <w:szCs w:val="14"/>
                <w:lang w:val="en-GB"/>
              </w:rPr>
              <w:t>2T6+6</w:t>
            </w:r>
          </w:p>
        </w:tc>
        <w:tc>
          <w:tcPr>
            <w:tcW w:w="408" w:type="pct"/>
          </w:tcPr>
          <w:p w14:paraId="7E270529" w14:textId="77777777" w:rsidR="00923E18" w:rsidRPr="0009014D" w:rsidRDefault="00923E18" w:rsidP="00923E18">
            <w:pPr>
              <w:pStyle w:val="Ingenafstand1"/>
              <w:jc w:val="center"/>
              <w:cnfStyle w:val="000000100000" w:firstRow="0" w:lastRow="0" w:firstColumn="0" w:lastColumn="0" w:oddVBand="0" w:evenVBand="0" w:oddHBand="1" w:evenHBand="0" w:firstRowFirstColumn="0" w:firstRowLastColumn="0" w:lastRowFirstColumn="0" w:lastRowLastColumn="0"/>
              <w:rPr>
                <w:sz w:val="14"/>
                <w:szCs w:val="14"/>
                <w:lang w:val="en-GB"/>
              </w:rPr>
            </w:pPr>
            <w:r w:rsidRPr="0009014D">
              <w:rPr>
                <w:sz w:val="14"/>
                <w:szCs w:val="14"/>
                <w:lang w:val="en-GB"/>
              </w:rPr>
              <w:t>13</w:t>
            </w:r>
          </w:p>
        </w:tc>
        <w:tc>
          <w:tcPr>
            <w:tcW w:w="344" w:type="pct"/>
          </w:tcPr>
          <w:p w14:paraId="39FDE6BD" w14:textId="77777777" w:rsidR="00923E18" w:rsidRPr="0009014D" w:rsidRDefault="00923E18" w:rsidP="00923E18">
            <w:pPr>
              <w:pStyle w:val="Ingenafstand1"/>
              <w:jc w:val="center"/>
              <w:cnfStyle w:val="000000100000" w:firstRow="0" w:lastRow="0" w:firstColumn="0" w:lastColumn="0" w:oddVBand="0" w:evenVBand="0" w:oddHBand="1" w:evenHBand="0" w:firstRowFirstColumn="0" w:firstRowLastColumn="0" w:lastRowFirstColumn="0" w:lastRowLastColumn="0"/>
              <w:rPr>
                <w:sz w:val="14"/>
                <w:szCs w:val="14"/>
                <w:lang w:val="en-GB"/>
              </w:rPr>
            </w:pPr>
            <w:r w:rsidRPr="0009014D">
              <w:rPr>
                <w:sz w:val="14"/>
                <w:szCs w:val="14"/>
                <w:lang w:val="en-GB"/>
              </w:rPr>
              <w:t>2T6+6</w:t>
            </w:r>
          </w:p>
        </w:tc>
        <w:tc>
          <w:tcPr>
            <w:tcW w:w="428" w:type="pct"/>
          </w:tcPr>
          <w:p w14:paraId="5C89A96A" w14:textId="77777777" w:rsidR="00923E18" w:rsidRPr="0009014D" w:rsidRDefault="00923E18" w:rsidP="00923E18">
            <w:pPr>
              <w:pStyle w:val="Ingenafstand1"/>
              <w:jc w:val="center"/>
              <w:cnfStyle w:val="000000100000" w:firstRow="0" w:lastRow="0" w:firstColumn="0" w:lastColumn="0" w:oddVBand="0" w:evenVBand="0" w:oddHBand="1" w:evenHBand="0" w:firstRowFirstColumn="0" w:firstRowLastColumn="0" w:lastRowFirstColumn="0" w:lastRowLastColumn="0"/>
              <w:rPr>
                <w:sz w:val="14"/>
                <w:szCs w:val="14"/>
                <w:lang w:val="en-GB"/>
              </w:rPr>
            </w:pPr>
            <w:r w:rsidRPr="0009014D">
              <w:rPr>
                <w:sz w:val="14"/>
                <w:szCs w:val="14"/>
                <w:lang w:val="en-GB"/>
              </w:rPr>
              <w:t>13</w:t>
            </w:r>
          </w:p>
        </w:tc>
      </w:tr>
      <w:tr w:rsidR="00923E18" w:rsidRPr="0009014D" w14:paraId="7AE092C0" w14:textId="77777777" w:rsidTr="00E23FC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8" w:type="pct"/>
          </w:tcPr>
          <w:p w14:paraId="59C24B19" w14:textId="402B0287" w:rsidR="00923E18" w:rsidRPr="0009014D" w:rsidRDefault="00923E18" w:rsidP="00923E18">
            <w:pPr>
              <w:pStyle w:val="Ingenafstand1"/>
              <w:rPr>
                <w:smallCaps/>
                <w:sz w:val="14"/>
                <w:szCs w:val="14"/>
                <w:lang w:val="en-GB"/>
              </w:rPr>
            </w:pPr>
            <w:r w:rsidRPr="0009014D">
              <w:rPr>
                <w:sz w:val="14"/>
                <w:szCs w:val="14"/>
                <w:lang w:val="en-GB"/>
              </w:rPr>
              <w:t>5</w:t>
            </w:r>
          </w:p>
        </w:tc>
        <w:tc>
          <w:tcPr>
            <w:tcW w:w="505" w:type="pct"/>
          </w:tcPr>
          <w:p w14:paraId="1B722C4E" w14:textId="1B81963F" w:rsidR="00923E18" w:rsidRPr="0009014D" w:rsidRDefault="00923E18" w:rsidP="00923E18">
            <w:pPr>
              <w:pStyle w:val="Ingenafstand1"/>
              <w:cnfStyle w:val="000000010000" w:firstRow="0" w:lastRow="0" w:firstColumn="0" w:lastColumn="0" w:oddVBand="0" w:evenVBand="0" w:oddHBand="0" w:evenHBand="1" w:firstRowFirstColumn="0" w:firstRowLastColumn="0" w:lastRowFirstColumn="0" w:lastRowLastColumn="0"/>
              <w:rPr>
                <w:sz w:val="14"/>
                <w:szCs w:val="14"/>
                <w:lang w:val="en-GB"/>
              </w:rPr>
            </w:pPr>
            <w:r w:rsidRPr="0009014D">
              <w:rPr>
                <w:sz w:val="14"/>
                <w:szCs w:val="14"/>
                <w:lang w:val="en-GB"/>
              </w:rPr>
              <w:t>Intelligent</w:t>
            </w:r>
          </w:p>
        </w:tc>
        <w:tc>
          <w:tcPr>
            <w:tcW w:w="1029" w:type="pct"/>
            <w:gridSpan w:val="2"/>
          </w:tcPr>
          <w:p w14:paraId="25F418DD" w14:textId="77777777" w:rsidR="00923E18" w:rsidRPr="0009014D" w:rsidRDefault="00923E18" w:rsidP="00923E18">
            <w:pPr>
              <w:pStyle w:val="Afstandogtabeller"/>
              <w:jc w:val="center"/>
              <w:cnfStyle w:val="000000010000" w:firstRow="0" w:lastRow="0" w:firstColumn="0" w:lastColumn="0" w:oddVBand="0" w:evenVBand="0" w:oddHBand="0" w:evenHBand="1" w:firstRowFirstColumn="0" w:firstRowLastColumn="0" w:lastRowFirstColumn="0" w:lastRowLastColumn="0"/>
              <w:rPr>
                <w:szCs w:val="14"/>
                <w:lang w:val="en-GB"/>
              </w:rPr>
            </w:pPr>
            <w:r w:rsidRPr="0009014D">
              <w:rPr>
                <w:szCs w:val="14"/>
                <w:lang w:val="en-GB"/>
              </w:rPr>
              <w:t>12 + PSY Division</w:t>
            </w:r>
          </w:p>
        </w:tc>
        <w:tc>
          <w:tcPr>
            <w:tcW w:w="995" w:type="pct"/>
            <w:gridSpan w:val="2"/>
          </w:tcPr>
          <w:p w14:paraId="061A71E0" w14:textId="7C5B563D" w:rsidR="00923E18" w:rsidRPr="0009014D" w:rsidRDefault="009E73DC" w:rsidP="00923E18">
            <w:pPr>
              <w:pStyle w:val="Afstandogtabeller"/>
              <w:jc w:val="center"/>
              <w:cnfStyle w:val="000000010000" w:firstRow="0" w:lastRow="0" w:firstColumn="0" w:lastColumn="0" w:oddVBand="0" w:evenVBand="0" w:oddHBand="0" w:evenHBand="1" w:firstRowFirstColumn="0" w:firstRowLastColumn="0" w:lastRowFirstColumn="0" w:lastRowLastColumn="0"/>
              <w:rPr>
                <w:szCs w:val="14"/>
                <w:lang w:val="en-GB"/>
              </w:rPr>
            </w:pPr>
            <w:r w:rsidRPr="0009014D">
              <w:rPr>
                <w:szCs w:val="14"/>
                <w:lang w:val="en-GB"/>
              </w:rPr>
              <w:t>9</w:t>
            </w:r>
            <w:r w:rsidR="00923E18" w:rsidRPr="0009014D">
              <w:rPr>
                <w:szCs w:val="14"/>
                <w:lang w:val="en-GB"/>
              </w:rPr>
              <w:t xml:space="preserve"> + CHA Division</w:t>
            </w:r>
          </w:p>
        </w:tc>
        <w:tc>
          <w:tcPr>
            <w:tcW w:w="344" w:type="pct"/>
          </w:tcPr>
          <w:p w14:paraId="75C006D5" w14:textId="77777777" w:rsidR="00923E18" w:rsidRPr="0009014D" w:rsidRDefault="00923E18" w:rsidP="00923E18">
            <w:pPr>
              <w:pStyle w:val="Ingenafstand1"/>
              <w:jc w:val="center"/>
              <w:cnfStyle w:val="000000010000" w:firstRow="0" w:lastRow="0" w:firstColumn="0" w:lastColumn="0" w:oddVBand="0" w:evenVBand="0" w:oddHBand="0" w:evenHBand="1" w:firstRowFirstColumn="0" w:firstRowLastColumn="0" w:lastRowFirstColumn="0" w:lastRowLastColumn="0"/>
              <w:rPr>
                <w:sz w:val="14"/>
                <w:szCs w:val="14"/>
                <w:lang w:val="en-GB"/>
              </w:rPr>
            </w:pPr>
            <w:r w:rsidRPr="0009014D">
              <w:rPr>
                <w:sz w:val="14"/>
                <w:szCs w:val="14"/>
                <w:lang w:val="en-GB"/>
              </w:rPr>
              <w:t>2T6+6</w:t>
            </w:r>
          </w:p>
        </w:tc>
        <w:tc>
          <w:tcPr>
            <w:tcW w:w="396" w:type="pct"/>
          </w:tcPr>
          <w:p w14:paraId="62D31B87" w14:textId="77777777" w:rsidR="00923E18" w:rsidRPr="0009014D" w:rsidRDefault="00923E18" w:rsidP="00923E18">
            <w:pPr>
              <w:pStyle w:val="Ingenafstand1"/>
              <w:jc w:val="center"/>
              <w:cnfStyle w:val="000000010000" w:firstRow="0" w:lastRow="0" w:firstColumn="0" w:lastColumn="0" w:oddVBand="0" w:evenVBand="0" w:oddHBand="0" w:evenHBand="1" w:firstRowFirstColumn="0" w:firstRowLastColumn="0" w:lastRowFirstColumn="0" w:lastRowLastColumn="0"/>
              <w:rPr>
                <w:sz w:val="14"/>
                <w:szCs w:val="14"/>
                <w:lang w:val="en-GB"/>
              </w:rPr>
            </w:pPr>
            <w:r w:rsidRPr="0009014D">
              <w:rPr>
                <w:sz w:val="14"/>
                <w:szCs w:val="14"/>
                <w:lang w:val="en-GB"/>
              </w:rPr>
              <w:t>13</w:t>
            </w:r>
          </w:p>
        </w:tc>
        <w:tc>
          <w:tcPr>
            <w:tcW w:w="344" w:type="pct"/>
          </w:tcPr>
          <w:p w14:paraId="57D3F783" w14:textId="77777777" w:rsidR="00923E18" w:rsidRPr="0009014D" w:rsidRDefault="00923E18" w:rsidP="00923E18">
            <w:pPr>
              <w:pStyle w:val="Ingenafstand1"/>
              <w:jc w:val="center"/>
              <w:cnfStyle w:val="000000010000" w:firstRow="0" w:lastRow="0" w:firstColumn="0" w:lastColumn="0" w:oddVBand="0" w:evenVBand="0" w:oddHBand="0" w:evenHBand="1" w:firstRowFirstColumn="0" w:firstRowLastColumn="0" w:lastRowFirstColumn="0" w:lastRowLastColumn="0"/>
              <w:rPr>
                <w:sz w:val="14"/>
                <w:szCs w:val="14"/>
                <w:lang w:val="en-GB"/>
              </w:rPr>
            </w:pPr>
            <w:r w:rsidRPr="0009014D">
              <w:rPr>
                <w:sz w:val="14"/>
                <w:szCs w:val="14"/>
                <w:lang w:val="en-GB"/>
              </w:rPr>
              <w:t>2T6+6</w:t>
            </w:r>
          </w:p>
        </w:tc>
        <w:tc>
          <w:tcPr>
            <w:tcW w:w="408" w:type="pct"/>
          </w:tcPr>
          <w:p w14:paraId="79CB44E3" w14:textId="77777777" w:rsidR="00923E18" w:rsidRPr="0009014D" w:rsidRDefault="00923E18" w:rsidP="00923E18">
            <w:pPr>
              <w:pStyle w:val="Ingenafstand1"/>
              <w:jc w:val="center"/>
              <w:cnfStyle w:val="000000010000" w:firstRow="0" w:lastRow="0" w:firstColumn="0" w:lastColumn="0" w:oddVBand="0" w:evenVBand="0" w:oddHBand="0" w:evenHBand="1" w:firstRowFirstColumn="0" w:firstRowLastColumn="0" w:lastRowFirstColumn="0" w:lastRowLastColumn="0"/>
              <w:rPr>
                <w:sz w:val="14"/>
                <w:szCs w:val="14"/>
                <w:lang w:val="en-GB"/>
              </w:rPr>
            </w:pPr>
            <w:r w:rsidRPr="0009014D">
              <w:rPr>
                <w:sz w:val="14"/>
                <w:szCs w:val="14"/>
                <w:lang w:val="en-GB"/>
              </w:rPr>
              <w:t>13</w:t>
            </w:r>
          </w:p>
        </w:tc>
        <w:tc>
          <w:tcPr>
            <w:tcW w:w="344" w:type="pct"/>
          </w:tcPr>
          <w:p w14:paraId="061EB2AD" w14:textId="77777777" w:rsidR="00923E18" w:rsidRPr="0009014D" w:rsidRDefault="00923E18" w:rsidP="00923E18">
            <w:pPr>
              <w:pStyle w:val="Ingenafstand1"/>
              <w:jc w:val="center"/>
              <w:cnfStyle w:val="000000010000" w:firstRow="0" w:lastRow="0" w:firstColumn="0" w:lastColumn="0" w:oddVBand="0" w:evenVBand="0" w:oddHBand="0" w:evenHBand="1" w:firstRowFirstColumn="0" w:firstRowLastColumn="0" w:lastRowFirstColumn="0" w:lastRowLastColumn="0"/>
              <w:rPr>
                <w:sz w:val="14"/>
                <w:szCs w:val="14"/>
                <w:lang w:val="en-GB"/>
              </w:rPr>
            </w:pPr>
            <w:r w:rsidRPr="0009014D">
              <w:rPr>
                <w:sz w:val="14"/>
                <w:szCs w:val="14"/>
                <w:lang w:val="en-GB"/>
              </w:rPr>
              <w:t>2T6+6</w:t>
            </w:r>
          </w:p>
        </w:tc>
        <w:tc>
          <w:tcPr>
            <w:tcW w:w="428" w:type="pct"/>
          </w:tcPr>
          <w:p w14:paraId="62B95436" w14:textId="77777777" w:rsidR="00923E18" w:rsidRPr="0009014D" w:rsidRDefault="00923E18" w:rsidP="00923E18">
            <w:pPr>
              <w:pStyle w:val="Ingenafstand1"/>
              <w:jc w:val="center"/>
              <w:cnfStyle w:val="000000010000" w:firstRow="0" w:lastRow="0" w:firstColumn="0" w:lastColumn="0" w:oddVBand="0" w:evenVBand="0" w:oddHBand="0" w:evenHBand="1" w:firstRowFirstColumn="0" w:firstRowLastColumn="0" w:lastRowFirstColumn="0" w:lastRowLastColumn="0"/>
              <w:rPr>
                <w:sz w:val="14"/>
                <w:szCs w:val="14"/>
                <w:lang w:val="en-GB"/>
              </w:rPr>
            </w:pPr>
            <w:r w:rsidRPr="0009014D">
              <w:rPr>
                <w:sz w:val="14"/>
                <w:szCs w:val="14"/>
                <w:lang w:val="en-GB"/>
              </w:rPr>
              <w:t>13</w:t>
            </w:r>
          </w:p>
        </w:tc>
      </w:tr>
      <w:tr w:rsidR="00923E18" w:rsidRPr="0009014D" w14:paraId="72D9A0ED" w14:textId="77777777" w:rsidTr="00E23FC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8" w:type="pct"/>
          </w:tcPr>
          <w:p w14:paraId="7659E969" w14:textId="7C2DAB04" w:rsidR="00923E18" w:rsidRPr="0009014D" w:rsidRDefault="00923E18" w:rsidP="00923E18">
            <w:pPr>
              <w:pStyle w:val="Ingenafstand1"/>
              <w:rPr>
                <w:smallCaps/>
                <w:sz w:val="14"/>
                <w:szCs w:val="14"/>
                <w:lang w:val="en-GB"/>
              </w:rPr>
            </w:pPr>
            <w:r w:rsidRPr="0009014D">
              <w:rPr>
                <w:sz w:val="14"/>
                <w:szCs w:val="14"/>
                <w:lang w:val="en-GB"/>
              </w:rPr>
              <w:t>6</w:t>
            </w:r>
          </w:p>
        </w:tc>
        <w:tc>
          <w:tcPr>
            <w:tcW w:w="505" w:type="pct"/>
          </w:tcPr>
          <w:p w14:paraId="146AC89D" w14:textId="3705C97C" w:rsidR="00923E18" w:rsidRPr="0009014D" w:rsidRDefault="00923E18" w:rsidP="00923E18">
            <w:pPr>
              <w:pStyle w:val="Ingenafstand1"/>
              <w:cnfStyle w:val="000000100000" w:firstRow="0" w:lastRow="0" w:firstColumn="0" w:lastColumn="0" w:oddVBand="0" w:evenVBand="0" w:oddHBand="1" w:evenHBand="0" w:firstRowFirstColumn="0" w:firstRowLastColumn="0" w:lastRowFirstColumn="0" w:lastRowLastColumn="0"/>
              <w:rPr>
                <w:sz w:val="14"/>
                <w:szCs w:val="14"/>
                <w:lang w:val="en-GB"/>
              </w:rPr>
            </w:pPr>
            <w:r w:rsidRPr="0009014D">
              <w:rPr>
                <w:sz w:val="14"/>
                <w:szCs w:val="14"/>
                <w:lang w:val="en-GB"/>
              </w:rPr>
              <w:t>Genius</w:t>
            </w:r>
          </w:p>
        </w:tc>
        <w:tc>
          <w:tcPr>
            <w:tcW w:w="1029" w:type="pct"/>
            <w:gridSpan w:val="2"/>
          </w:tcPr>
          <w:p w14:paraId="5199CA16" w14:textId="77777777" w:rsidR="00923E18" w:rsidRPr="0009014D" w:rsidRDefault="00923E18" w:rsidP="00923E18">
            <w:pPr>
              <w:pStyle w:val="Afstandogtabeller"/>
              <w:jc w:val="center"/>
              <w:cnfStyle w:val="000000100000" w:firstRow="0" w:lastRow="0" w:firstColumn="0" w:lastColumn="0" w:oddVBand="0" w:evenVBand="0" w:oddHBand="1" w:evenHBand="0" w:firstRowFirstColumn="0" w:firstRowLastColumn="0" w:lastRowFirstColumn="0" w:lastRowLastColumn="0"/>
              <w:rPr>
                <w:szCs w:val="14"/>
                <w:lang w:val="en-GB"/>
              </w:rPr>
            </w:pPr>
            <w:r w:rsidRPr="0009014D">
              <w:rPr>
                <w:szCs w:val="14"/>
                <w:lang w:val="en-GB"/>
              </w:rPr>
              <w:t>16 + PSY Division</w:t>
            </w:r>
          </w:p>
        </w:tc>
        <w:tc>
          <w:tcPr>
            <w:tcW w:w="995" w:type="pct"/>
            <w:gridSpan w:val="2"/>
          </w:tcPr>
          <w:p w14:paraId="5F9EE20F" w14:textId="5D478F9B" w:rsidR="00923E18" w:rsidRPr="0009014D" w:rsidRDefault="009E73DC" w:rsidP="00923E18">
            <w:pPr>
              <w:pStyle w:val="Afstandogtabeller"/>
              <w:jc w:val="center"/>
              <w:cnfStyle w:val="000000100000" w:firstRow="0" w:lastRow="0" w:firstColumn="0" w:lastColumn="0" w:oddVBand="0" w:evenVBand="0" w:oddHBand="1" w:evenHBand="0" w:firstRowFirstColumn="0" w:firstRowLastColumn="0" w:lastRowFirstColumn="0" w:lastRowLastColumn="0"/>
              <w:rPr>
                <w:szCs w:val="14"/>
                <w:lang w:val="en-GB"/>
              </w:rPr>
            </w:pPr>
            <w:r w:rsidRPr="0009014D">
              <w:rPr>
                <w:szCs w:val="14"/>
                <w:lang w:val="en-GB"/>
              </w:rPr>
              <w:t>13</w:t>
            </w:r>
            <w:r w:rsidR="00923E18" w:rsidRPr="0009014D">
              <w:rPr>
                <w:szCs w:val="14"/>
                <w:lang w:val="en-GB"/>
              </w:rPr>
              <w:t xml:space="preserve"> + CHA Division</w:t>
            </w:r>
          </w:p>
        </w:tc>
        <w:tc>
          <w:tcPr>
            <w:tcW w:w="344" w:type="pct"/>
          </w:tcPr>
          <w:p w14:paraId="2FE5A163" w14:textId="77777777" w:rsidR="00923E18" w:rsidRPr="0009014D" w:rsidRDefault="00923E18" w:rsidP="00923E18">
            <w:pPr>
              <w:pStyle w:val="Ingenafstand1"/>
              <w:jc w:val="center"/>
              <w:cnfStyle w:val="000000100000" w:firstRow="0" w:lastRow="0" w:firstColumn="0" w:lastColumn="0" w:oddVBand="0" w:evenVBand="0" w:oddHBand="1" w:evenHBand="0" w:firstRowFirstColumn="0" w:firstRowLastColumn="0" w:lastRowFirstColumn="0" w:lastRowLastColumn="0"/>
              <w:rPr>
                <w:sz w:val="14"/>
                <w:szCs w:val="14"/>
                <w:lang w:val="en-GB"/>
              </w:rPr>
            </w:pPr>
            <w:r w:rsidRPr="0009014D">
              <w:rPr>
                <w:sz w:val="14"/>
                <w:szCs w:val="14"/>
                <w:lang w:val="en-GB"/>
              </w:rPr>
              <w:t>2T6+9</w:t>
            </w:r>
          </w:p>
        </w:tc>
        <w:tc>
          <w:tcPr>
            <w:tcW w:w="396" w:type="pct"/>
          </w:tcPr>
          <w:p w14:paraId="176D1F05" w14:textId="77777777" w:rsidR="00923E18" w:rsidRPr="0009014D" w:rsidRDefault="00923E18" w:rsidP="00923E18">
            <w:pPr>
              <w:pStyle w:val="Ingenafstand1"/>
              <w:jc w:val="center"/>
              <w:cnfStyle w:val="000000100000" w:firstRow="0" w:lastRow="0" w:firstColumn="0" w:lastColumn="0" w:oddVBand="0" w:evenVBand="0" w:oddHBand="1" w:evenHBand="0" w:firstRowFirstColumn="0" w:firstRowLastColumn="0" w:lastRowFirstColumn="0" w:lastRowLastColumn="0"/>
              <w:rPr>
                <w:sz w:val="14"/>
                <w:szCs w:val="14"/>
                <w:lang w:val="en-GB"/>
              </w:rPr>
            </w:pPr>
            <w:r w:rsidRPr="0009014D">
              <w:rPr>
                <w:sz w:val="14"/>
                <w:szCs w:val="14"/>
                <w:lang w:val="en-GB"/>
              </w:rPr>
              <w:t>16</w:t>
            </w:r>
          </w:p>
        </w:tc>
        <w:tc>
          <w:tcPr>
            <w:tcW w:w="344" w:type="pct"/>
          </w:tcPr>
          <w:p w14:paraId="504BC44E" w14:textId="77777777" w:rsidR="00923E18" w:rsidRPr="0009014D" w:rsidRDefault="00923E18" w:rsidP="00923E18">
            <w:pPr>
              <w:pStyle w:val="Ingenafstand1"/>
              <w:jc w:val="center"/>
              <w:cnfStyle w:val="000000100000" w:firstRow="0" w:lastRow="0" w:firstColumn="0" w:lastColumn="0" w:oddVBand="0" w:evenVBand="0" w:oddHBand="1" w:evenHBand="0" w:firstRowFirstColumn="0" w:firstRowLastColumn="0" w:lastRowFirstColumn="0" w:lastRowLastColumn="0"/>
              <w:rPr>
                <w:sz w:val="14"/>
                <w:szCs w:val="14"/>
                <w:lang w:val="en-GB"/>
              </w:rPr>
            </w:pPr>
            <w:r w:rsidRPr="0009014D">
              <w:rPr>
                <w:sz w:val="14"/>
                <w:szCs w:val="14"/>
                <w:lang w:val="en-GB"/>
              </w:rPr>
              <w:t>2T6+9</w:t>
            </w:r>
          </w:p>
        </w:tc>
        <w:tc>
          <w:tcPr>
            <w:tcW w:w="408" w:type="pct"/>
          </w:tcPr>
          <w:p w14:paraId="05B6B4BD" w14:textId="77777777" w:rsidR="00923E18" w:rsidRPr="0009014D" w:rsidRDefault="00923E18" w:rsidP="00923E18">
            <w:pPr>
              <w:pStyle w:val="Ingenafstand1"/>
              <w:jc w:val="center"/>
              <w:cnfStyle w:val="000000100000" w:firstRow="0" w:lastRow="0" w:firstColumn="0" w:lastColumn="0" w:oddVBand="0" w:evenVBand="0" w:oddHBand="1" w:evenHBand="0" w:firstRowFirstColumn="0" w:firstRowLastColumn="0" w:lastRowFirstColumn="0" w:lastRowLastColumn="0"/>
              <w:rPr>
                <w:sz w:val="14"/>
                <w:szCs w:val="14"/>
                <w:lang w:val="en-GB"/>
              </w:rPr>
            </w:pPr>
            <w:r w:rsidRPr="0009014D">
              <w:rPr>
                <w:sz w:val="14"/>
                <w:szCs w:val="14"/>
                <w:lang w:val="en-GB"/>
              </w:rPr>
              <w:t>16</w:t>
            </w:r>
          </w:p>
        </w:tc>
        <w:tc>
          <w:tcPr>
            <w:tcW w:w="344" w:type="pct"/>
          </w:tcPr>
          <w:p w14:paraId="4D406650" w14:textId="77777777" w:rsidR="00923E18" w:rsidRPr="0009014D" w:rsidRDefault="00923E18" w:rsidP="00923E18">
            <w:pPr>
              <w:pStyle w:val="Ingenafstand1"/>
              <w:jc w:val="center"/>
              <w:cnfStyle w:val="000000100000" w:firstRow="0" w:lastRow="0" w:firstColumn="0" w:lastColumn="0" w:oddVBand="0" w:evenVBand="0" w:oddHBand="1" w:evenHBand="0" w:firstRowFirstColumn="0" w:firstRowLastColumn="0" w:lastRowFirstColumn="0" w:lastRowLastColumn="0"/>
              <w:rPr>
                <w:sz w:val="14"/>
                <w:szCs w:val="14"/>
                <w:lang w:val="en-GB"/>
              </w:rPr>
            </w:pPr>
            <w:r w:rsidRPr="0009014D">
              <w:rPr>
                <w:sz w:val="14"/>
                <w:szCs w:val="14"/>
                <w:lang w:val="en-GB"/>
              </w:rPr>
              <w:t>2T6+9</w:t>
            </w:r>
          </w:p>
        </w:tc>
        <w:tc>
          <w:tcPr>
            <w:tcW w:w="428" w:type="pct"/>
          </w:tcPr>
          <w:p w14:paraId="3AA1F8FC" w14:textId="77777777" w:rsidR="00923E18" w:rsidRPr="0009014D" w:rsidRDefault="00923E18" w:rsidP="00923E18">
            <w:pPr>
              <w:pStyle w:val="Ingenafstand1"/>
              <w:jc w:val="center"/>
              <w:cnfStyle w:val="000000100000" w:firstRow="0" w:lastRow="0" w:firstColumn="0" w:lastColumn="0" w:oddVBand="0" w:evenVBand="0" w:oddHBand="1" w:evenHBand="0" w:firstRowFirstColumn="0" w:firstRowLastColumn="0" w:lastRowFirstColumn="0" w:lastRowLastColumn="0"/>
              <w:rPr>
                <w:sz w:val="14"/>
                <w:szCs w:val="14"/>
                <w:lang w:val="en-GB"/>
              </w:rPr>
            </w:pPr>
            <w:r w:rsidRPr="0009014D">
              <w:rPr>
                <w:sz w:val="14"/>
                <w:szCs w:val="14"/>
                <w:lang w:val="en-GB"/>
              </w:rPr>
              <w:t>16</w:t>
            </w:r>
          </w:p>
        </w:tc>
      </w:tr>
      <w:tr w:rsidR="00923E18" w:rsidRPr="0009014D" w14:paraId="68742287" w14:textId="77777777" w:rsidTr="00E23FC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12"/>
            <w:shd w:val="clear" w:color="auto" w:fill="000000" w:themeFill="text1"/>
          </w:tcPr>
          <w:p w14:paraId="21FFABF2" w14:textId="1801823E" w:rsidR="00923E18" w:rsidRPr="0009014D" w:rsidRDefault="00923E18" w:rsidP="00923E18">
            <w:pPr>
              <w:pStyle w:val="Ingenafstand1"/>
              <w:jc w:val="center"/>
              <w:rPr>
                <w:sz w:val="14"/>
                <w:szCs w:val="14"/>
                <w:lang w:val="en-GB"/>
              </w:rPr>
            </w:pPr>
            <w:bookmarkStart w:id="215" w:name="_Hlk514107826"/>
            <w:r w:rsidRPr="0009014D">
              <w:rPr>
                <w:sz w:val="14"/>
                <w:szCs w:val="14"/>
                <w:lang w:val="en-GB"/>
              </w:rPr>
              <w:t>Ascended Spirits</w:t>
            </w:r>
          </w:p>
        </w:tc>
      </w:tr>
      <w:tr w:rsidR="00923E18" w:rsidRPr="0009014D" w14:paraId="718C1919" w14:textId="77777777" w:rsidTr="00E23FC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8" w:type="pct"/>
          </w:tcPr>
          <w:p w14:paraId="4B223580" w14:textId="03CEDD48" w:rsidR="00923E18" w:rsidRPr="0009014D" w:rsidRDefault="00923E18" w:rsidP="00923E18">
            <w:pPr>
              <w:pStyle w:val="Ingenafstand1"/>
              <w:rPr>
                <w:smallCaps/>
                <w:sz w:val="14"/>
                <w:szCs w:val="14"/>
                <w:lang w:val="en-GB"/>
              </w:rPr>
            </w:pPr>
            <w:bookmarkStart w:id="216" w:name="_Hlk514107815"/>
            <w:bookmarkEnd w:id="215"/>
            <w:r w:rsidRPr="0009014D">
              <w:rPr>
                <w:sz w:val="14"/>
                <w:szCs w:val="14"/>
                <w:lang w:val="en-GB"/>
              </w:rPr>
              <w:t>Nr.</w:t>
            </w:r>
          </w:p>
        </w:tc>
        <w:tc>
          <w:tcPr>
            <w:tcW w:w="505" w:type="pct"/>
          </w:tcPr>
          <w:p w14:paraId="4A5D770D" w14:textId="4A06FE90" w:rsidR="00923E18" w:rsidRPr="0009014D" w:rsidRDefault="00923E18" w:rsidP="00923E18">
            <w:pPr>
              <w:pStyle w:val="Ingenafstand1"/>
              <w:cnfStyle w:val="000000100000" w:firstRow="0" w:lastRow="0" w:firstColumn="0" w:lastColumn="0" w:oddVBand="0" w:evenVBand="0" w:oddHBand="1" w:evenHBand="0" w:firstRowFirstColumn="0" w:firstRowLastColumn="0" w:lastRowFirstColumn="0" w:lastRowLastColumn="0"/>
              <w:rPr>
                <w:sz w:val="14"/>
                <w:szCs w:val="14"/>
                <w:lang w:val="en-GB"/>
              </w:rPr>
            </w:pPr>
            <w:r w:rsidRPr="0009014D">
              <w:rPr>
                <w:sz w:val="14"/>
                <w:szCs w:val="14"/>
                <w:lang w:val="en-GB"/>
              </w:rPr>
              <w:t>Level</w:t>
            </w:r>
          </w:p>
        </w:tc>
        <w:tc>
          <w:tcPr>
            <w:tcW w:w="666" w:type="pct"/>
          </w:tcPr>
          <w:p w14:paraId="107BC72E" w14:textId="77777777" w:rsidR="00923E18" w:rsidRPr="0009014D" w:rsidRDefault="00923E18" w:rsidP="00923E18">
            <w:pPr>
              <w:pStyle w:val="Ingenafstand1"/>
              <w:jc w:val="center"/>
              <w:cnfStyle w:val="000000100000" w:firstRow="0" w:lastRow="0" w:firstColumn="0" w:lastColumn="0" w:oddVBand="0" w:evenVBand="0" w:oddHBand="1" w:evenHBand="0" w:firstRowFirstColumn="0" w:firstRowLastColumn="0" w:lastRowFirstColumn="0" w:lastRowLastColumn="0"/>
              <w:rPr>
                <w:sz w:val="14"/>
                <w:szCs w:val="14"/>
                <w:lang w:val="en-GB"/>
              </w:rPr>
            </w:pPr>
            <w:r w:rsidRPr="0009014D">
              <w:rPr>
                <w:sz w:val="14"/>
                <w:szCs w:val="14"/>
                <w:lang w:val="en-GB"/>
              </w:rPr>
              <w:t>MP</w:t>
            </w:r>
          </w:p>
        </w:tc>
        <w:tc>
          <w:tcPr>
            <w:tcW w:w="727" w:type="pct"/>
            <w:gridSpan w:val="2"/>
          </w:tcPr>
          <w:p w14:paraId="515A4B77" w14:textId="77777777" w:rsidR="00923E18" w:rsidRPr="0009014D" w:rsidRDefault="00923E18" w:rsidP="00923E18">
            <w:pPr>
              <w:pStyle w:val="Afstandogtabeller"/>
              <w:jc w:val="center"/>
              <w:cnfStyle w:val="000000100000" w:firstRow="0" w:lastRow="0" w:firstColumn="0" w:lastColumn="0" w:oddVBand="0" w:evenVBand="0" w:oddHBand="1" w:evenHBand="0" w:firstRowFirstColumn="0" w:firstRowLastColumn="0" w:lastRowFirstColumn="0" w:lastRowLastColumn="0"/>
              <w:rPr>
                <w:szCs w:val="14"/>
                <w:lang w:val="en-GB"/>
              </w:rPr>
            </w:pPr>
            <w:r w:rsidRPr="0009014D">
              <w:rPr>
                <w:lang w:val="en-GB"/>
              </w:rPr>
              <w:t>Willpower &amp; Morale</w:t>
            </w:r>
          </w:p>
        </w:tc>
        <w:tc>
          <w:tcPr>
            <w:tcW w:w="631" w:type="pct"/>
          </w:tcPr>
          <w:p w14:paraId="7EACF7AC" w14:textId="3A45D1B2" w:rsidR="00923E18" w:rsidRPr="0009014D" w:rsidRDefault="00923E18" w:rsidP="00923E18">
            <w:pPr>
              <w:pStyle w:val="Afstandogtabeller"/>
              <w:jc w:val="center"/>
              <w:cnfStyle w:val="000000100000" w:firstRow="0" w:lastRow="0" w:firstColumn="0" w:lastColumn="0" w:oddVBand="0" w:evenVBand="0" w:oddHBand="1" w:evenHBand="0" w:firstRowFirstColumn="0" w:firstRowLastColumn="0" w:lastRowFirstColumn="0" w:lastRowLastColumn="0"/>
              <w:rPr>
                <w:szCs w:val="14"/>
                <w:lang w:val="en-GB"/>
              </w:rPr>
            </w:pPr>
            <w:r w:rsidRPr="0009014D">
              <w:rPr>
                <w:szCs w:val="14"/>
                <w:lang w:val="en-GB"/>
              </w:rPr>
              <w:t>Magic Resistance</w:t>
            </w:r>
          </w:p>
        </w:tc>
        <w:tc>
          <w:tcPr>
            <w:tcW w:w="344" w:type="pct"/>
          </w:tcPr>
          <w:p w14:paraId="2C651C44" w14:textId="55E45B96" w:rsidR="00923E18" w:rsidRPr="0009014D" w:rsidRDefault="00923E18" w:rsidP="00923E18">
            <w:pPr>
              <w:pStyle w:val="Ingenafstand1"/>
              <w:jc w:val="center"/>
              <w:cnfStyle w:val="000000100000" w:firstRow="0" w:lastRow="0" w:firstColumn="0" w:lastColumn="0" w:oddVBand="0" w:evenVBand="0" w:oddHBand="1" w:evenHBand="0" w:firstRowFirstColumn="0" w:firstRowLastColumn="0" w:lastRowFirstColumn="0" w:lastRowLastColumn="0"/>
              <w:rPr>
                <w:sz w:val="14"/>
                <w:szCs w:val="14"/>
                <w:lang w:val="en-GB"/>
              </w:rPr>
            </w:pPr>
            <w:r w:rsidRPr="0009014D">
              <w:rPr>
                <w:sz w:val="14"/>
                <w:szCs w:val="14"/>
                <w:lang w:val="en-GB"/>
              </w:rPr>
              <w:t>INT</w:t>
            </w:r>
          </w:p>
        </w:tc>
        <w:tc>
          <w:tcPr>
            <w:tcW w:w="396" w:type="pct"/>
          </w:tcPr>
          <w:p w14:paraId="3DFA362B" w14:textId="278961A5" w:rsidR="00923E18" w:rsidRPr="0009014D" w:rsidRDefault="00923E18" w:rsidP="00923E18">
            <w:pPr>
              <w:pStyle w:val="Ingenafstand1"/>
              <w:jc w:val="center"/>
              <w:cnfStyle w:val="000000100000" w:firstRow="0" w:lastRow="0" w:firstColumn="0" w:lastColumn="0" w:oddVBand="0" w:evenVBand="0" w:oddHBand="1" w:evenHBand="0" w:firstRowFirstColumn="0" w:firstRowLastColumn="0" w:lastRowFirstColumn="0" w:lastRowLastColumn="0"/>
              <w:rPr>
                <w:sz w:val="14"/>
                <w:szCs w:val="14"/>
                <w:lang w:val="en-GB"/>
              </w:rPr>
            </w:pPr>
            <w:r w:rsidRPr="0009014D">
              <w:rPr>
                <w:sz w:val="14"/>
                <w:szCs w:val="14"/>
                <w:lang w:val="en-GB"/>
              </w:rPr>
              <w:t>Avg. INT</w:t>
            </w:r>
          </w:p>
        </w:tc>
        <w:tc>
          <w:tcPr>
            <w:tcW w:w="344" w:type="pct"/>
          </w:tcPr>
          <w:p w14:paraId="42FCE4D1" w14:textId="39743BFA" w:rsidR="00923E18" w:rsidRPr="0009014D" w:rsidRDefault="00923E18" w:rsidP="00923E18">
            <w:pPr>
              <w:pStyle w:val="Ingenafstand1"/>
              <w:jc w:val="center"/>
              <w:cnfStyle w:val="000000100000" w:firstRow="0" w:lastRow="0" w:firstColumn="0" w:lastColumn="0" w:oddVBand="0" w:evenVBand="0" w:oddHBand="1" w:evenHBand="0" w:firstRowFirstColumn="0" w:firstRowLastColumn="0" w:lastRowFirstColumn="0" w:lastRowLastColumn="0"/>
              <w:rPr>
                <w:sz w:val="14"/>
                <w:szCs w:val="14"/>
                <w:lang w:val="en-GB"/>
              </w:rPr>
            </w:pPr>
            <w:r w:rsidRPr="0009014D">
              <w:rPr>
                <w:sz w:val="14"/>
                <w:szCs w:val="14"/>
                <w:lang w:val="en-GB"/>
              </w:rPr>
              <w:t>PSY</w:t>
            </w:r>
          </w:p>
        </w:tc>
        <w:tc>
          <w:tcPr>
            <w:tcW w:w="408" w:type="pct"/>
          </w:tcPr>
          <w:p w14:paraId="7AE2ED8E" w14:textId="5ECD607A" w:rsidR="00923E18" w:rsidRPr="0009014D" w:rsidRDefault="00923E18" w:rsidP="00923E18">
            <w:pPr>
              <w:pStyle w:val="Ingenafstand1"/>
              <w:jc w:val="center"/>
              <w:cnfStyle w:val="000000100000" w:firstRow="0" w:lastRow="0" w:firstColumn="0" w:lastColumn="0" w:oddVBand="0" w:evenVBand="0" w:oddHBand="1" w:evenHBand="0" w:firstRowFirstColumn="0" w:firstRowLastColumn="0" w:lastRowFirstColumn="0" w:lastRowLastColumn="0"/>
              <w:rPr>
                <w:sz w:val="14"/>
                <w:szCs w:val="14"/>
                <w:lang w:val="en-GB"/>
              </w:rPr>
            </w:pPr>
            <w:r w:rsidRPr="0009014D">
              <w:rPr>
                <w:sz w:val="14"/>
                <w:szCs w:val="14"/>
                <w:lang w:val="en-GB"/>
              </w:rPr>
              <w:t>Avg. PSY</w:t>
            </w:r>
          </w:p>
        </w:tc>
        <w:tc>
          <w:tcPr>
            <w:tcW w:w="344" w:type="pct"/>
          </w:tcPr>
          <w:p w14:paraId="6EC0534C" w14:textId="159488A8" w:rsidR="00923E18" w:rsidRPr="0009014D" w:rsidRDefault="00923E18" w:rsidP="00923E18">
            <w:pPr>
              <w:pStyle w:val="Ingenafstand1"/>
              <w:jc w:val="center"/>
              <w:cnfStyle w:val="000000100000" w:firstRow="0" w:lastRow="0" w:firstColumn="0" w:lastColumn="0" w:oddVBand="0" w:evenVBand="0" w:oddHBand="1" w:evenHBand="0" w:firstRowFirstColumn="0" w:firstRowLastColumn="0" w:lastRowFirstColumn="0" w:lastRowLastColumn="0"/>
              <w:rPr>
                <w:sz w:val="14"/>
                <w:szCs w:val="14"/>
                <w:lang w:val="en-GB"/>
              </w:rPr>
            </w:pPr>
            <w:r w:rsidRPr="0009014D">
              <w:rPr>
                <w:sz w:val="14"/>
                <w:szCs w:val="14"/>
                <w:lang w:val="en-GB"/>
              </w:rPr>
              <w:t>CHA</w:t>
            </w:r>
          </w:p>
        </w:tc>
        <w:tc>
          <w:tcPr>
            <w:tcW w:w="428" w:type="pct"/>
          </w:tcPr>
          <w:p w14:paraId="63488E68" w14:textId="19CDC180" w:rsidR="00923E18" w:rsidRPr="0009014D" w:rsidRDefault="00923E18" w:rsidP="00923E18">
            <w:pPr>
              <w:pStyle w:val="Ingenafstand1"/>
              <w:jc w:val="center"/>
              <w:cnfStyle w:val="000000100000" w:firstRow="0" w:lastRow="0" w:firstColumn="0" w:lastColumn="0" w:oddVBand="0" w:evenVBand="0" w:oddHBand="1" w:evenHBand="0" w:firstRowFirstColumn="0" w:firstRowLastColumn="0" w:lastRowFirstColumn="0" w:lastRowLastColumn="0"/>
              <w:rPr>
                <w:sz w:val="14"/>
                <w:szCs w:val="14"/>
                <w:lang w:val="en-GB"/>
              </w:rPr>
            </w:pPr>
            <w:r w:rsidRPr="0009014D">
              <w:rPr>
                <w:sz w:val="14"/>
                <w:szCs w:val="14"/>
                <w:lang w:val="en-GB"/>
              </w:rPr>
              <w:t>Avg. CHA</w:t>
            </w:r>
          </w:p>
        </w:tc>
      </w:tr>
      <w:bookmarkEnd w:id="216"/>
      <w:tr w:rsidR="00923E18" w:rsidRPr="0009014D" w14:paraId="58B2971D" w14:textId="77777777" w:rsidTr="00E23FC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8" w:type="pct"/>
          </w:tcPr>
          <w:p w14:paraId="30BC805A" w14:textId="3F799BB1" w:rsidR="00923E18" w:rsidRPr="0009014D" w:rsidRDefault="00923E18" w:rsidP="00923E18">
            <w:pPr>
              <w:pStyle w:val="Ingenafstand1"/>
              <w:rPr>
                <w:smallCaps/>
                <w:sz w:val="14"/>
                <w:szCs w:val="14"/>
                <w:lang w:val="en-GB"/>
              </w:rPr>
            </w:pPr>
            <w:r w:rsidRPr="0009014D">
              <w:rPr>
                <w:sz w:val="14"/>
                <w:szCs w:val="14"/>
                <w:lang w:val="en-GB"/>
              </w:rPr>
              <w:t>7</w:t>
            </w:r>
          </w:p>
        </w:tc>
        <w:tc>
          <w:tcPr>
            <w:tcW w:w="505" w:type="pct"/>
          </w:tcPr>
          <w:p w14:paraId="26ABD4D0" w14:textId="5F81D039" w:rsidR="00923E18" w:rsidRPr="0009014D" w:rsidRDefault="00923E18" w:rsidP="00923E18">
            <w:pPr>
              <w:pStyle w:val="Ingenafstand1"/>
              <w:cnfStyle w:val="000000010000" w:firstRow="0" w:lastRow="0" w:firstColumn="0" w:lastColumn="0" w:oddVBand="0" w:evenVBand="0" w:oddHBand="0" w:evenHBand="1" w:firstRowFirstColumn="0" w:firstRowLastColumn="0" w:lastRowFirstColumn="0" w:lastRowLastColumn="0"/>
              <w:rPr>
                <w:sz w:val="14"/>
                <w:szCs w:val="14"/>
                <w:lang w:val="en-GB"/>
              </w:rPr>
            </w:pPr>
            <w:r w:rsidRPr="0009014D">
              <w:rPr>
                <w:sz w:val="14"/>
                <w:szCs w:val="14"/>
                <w:lang w:val="en-GB"/>
              </w:rPr>
              <w:t>Wise</w:t>
            </w:r>
          </w:p>
        </w:tc>
        <w:tc>
          <w:tcPr>
            <w:tcW w:w="666" w:type="pct"/>
          </w:tcPr>
          <w:p w14:paraId="010C8741" w14:textId="5E33C28C" w:rsidR="00923E18" w:rsidRPr="0009014D" w:rsidRDefault="00923E18" w:rsidP="00923E18">
            <w:pPr>
              <w:pStyle w:val="Ingenafstand1"/>
              <w:jc w:val="center"/>
              <w:cnfStyle w:val="000000010000" w:firstRow="0" w:lastRow="0" w:firstColumn="0" w:lastColumn="0" w:oddVBand="0" w:evenVBand="0" w:oddHBand="0" w:evenHBand="1" w:firstRowFirstColumn="0" w:firstRowLastColumn="0" w:lastRowFirstColumn="0" w:lastRowLastColumn="0"/>
              <w:rPr>
                <w:sz w:val="14"/>
                <w:szCs w:val="14"/>
                <w:lang w:val="en-GB"/>
              </w:rPr>
            </w:pPr>
            <w:r w:rsidRPr="0009014D">
              <w:rPr>
                <w:sz w:val="14"/>
                <w:szCs w:val="14"/>
                <w:lang w:val="en-GB"/>
              </w:rPr>
              <w:t>20 + PSY Division</w:t>
            </w:r>
          </w:p>
        </w:tc>
        <w:tc>
          <w:tcPr>
            <w:tcW w:w="727" w:type="pct"/>
            <w:gridSpan w:val="2"/>
          </w:tcPr>
          <w:p w14:paraId="2F06C00F" w14:textId="77777777" w:rsidR="00923E18" w:rsidRPr="0009014D" w:rsidRDefault="00923E18" w:rsidP="00923E18">
            <w:pPr>
              <w:pStyle w:val="Afstandogtabeller"/>
              <w:jc w:val="center"/>
              <w:cnfStyle w:val="000000010000" w:firstRow="0" w:lastRow="0" w:firstColumn="0" w:lastColumn="0" w:oddVBand="0" w:evenVBand="0" w:oddHBand="0" w:evenHBand="1" w:firstRowFirstColumn="0" w:firstRowLastColumn="0" w:lastRowFirstColumn="0" w:lastRowLastColumn="0"/>
              <w:rPr>
                <w:szCs w:val="14"/>
                <w:lang w:val="en-GB"/>
              </w:rPr>
            </w:pPr>
            <w:r w:rsidRPr="0009014D">
              <w:rPr>
                <w:lang w:val="en-GB"/>
              </w:rPr>
              <w:t xml:space="preserve">20+PSY </w:t>
            </w:r>
            <w:r w:rsidRPr="0009014D">
              <w:rPr>
                <w:szCs w:val="14"/>
                <w:lang w:val="en-GB"/>
              </w:rPr>
              <w:t>Division</w:t>
            </w:r>
          </w:p>
        </w:tc>
        <w:tc>
          <w:tcPr>
            <w:tcW w:w="631" w:type="pct"/>
          </w:tcPr>
          <w:p w14:paraId="290FE570" w14:textId="3CCF5CE8" w:rsidR="00923E18" w:rsidRPr="0009014D" w:rsidRDefault="009E73DC" w:rsidP="00923E18">
            <w:pPr>
              <w:pStyle w:val="Afstandogtabeller"/>
              <w:jc w:val="center"/>
              <w:cnfStyle w:val="000000010000" w:firstRow="0" w:lastRow="0" w:firstColumn="0" w:lastColumn="0" w:oddVBand="0" w:evenVBand="0" w:oddHBand="0" w:evenHBand="1" w:firstRowFirstColumn="0" w:firstRowLastColumn="0" w:lastRowFirstColumn="0" w:lastRowLastColumn="0"/>
              <w:rPr>
                <w:szCs w:val="14"/>
                <w:lang w:val="en-GB"/>
              </w:rPr>
            </w:pPr>
            <w:r w:rsidRPr="0009014D">
              <w:rPr>
                <w:lang w:val="en-GB"/>
              </w:rPr>
              <w:t>16</w:t>
            </w:r>
            <w:r w:rsidR="00923E18" w:rsidRPr="0009014D">
              <w:rPr>
                <w:lang w:val="en-GB"/>
              </w:rPr>
              <w:t xml:space="preserve">+PSY </w:t>
            </w:r>
            <w:r w:rsidR="00923E18" w:rsidRPr="0009014D">
              <w:rPr>
                <w:szCs w:val="14"/>
                <w:lang w:val="en-GB"/>
              </w:rPr>
              <w:t>Division</w:t>
            </w:r>
          </w:p>
        </w:tc>
        <w:tc>
          <w:tcPr>
            <w:tcW w:w="344" w:type="pct"/>
          </w:tcPr>
          <w:p w14:paraId="2D2F6E3A" w14:textId="77777777" w:rsidR="00923E18" w:rsidRPr="0009014D" w:rsidRDefault="00923E18" w:rsidP="00923E18">
            <w:pPr>
              <w:pStyle w:val="Ingenafstand1"/>
              <w:jc w:val="center"/>
              <w:cnfStyle w:val="000000010000" w:firstRow="0" w:lastRow="0" w:firstColumn="0" w:lastColumn="0" w:oddVBand="0" w:evenVBand="0" w:oddHBand="0" w:evenHBand="1" w:firstRowFirstColumn="0" w:firstRowLastColumn="0" w:lastRowFirstColumn="0" w:lastRowLastColumn="0"/>
              <w:rPr>
                <w:sz w:val="14"/>
                <w:szCs w:val="14"/>
                <w:lang w:val="en-GB"/>
              </w:rPr>
            </w:pPr>
            <w:r w:rsidRPr="0009014D">
              <w:rPr>
                <w:sz w:val="14"/>
                <w:szCs w:val="14"/>
                <w:lang w:val="en-GB"/>
              </w:rPr>
              <w:t>2T6+12</w:t>
            </w:r>
          </w:p>
        </w:tc>
        <w:tc>
          <w:tcPr>
            <w:tcW w:w="396" w:type="pct"/>
          </w:tcPr>
          <w:p w14:paraId="0FA4814A" w14:textId="77777777" w:rsidR="00923E18" w:rsidRPr="0009014D" w:rsidRDefault="00923E18" w:rsidP="00923E18">
            <w:pPr>
              <w:pStyle w:val="Ingenafstand1"/>
              <w:jc w:val="center"/>
              <w:cnfStyle w:val="000000010000" w:firstRow="0" w:lastRow="0" w:firstColumn="0" w:lastColumn="0" w:oddVBand="0" w:evenVBand="0" w:oddHBand="0" w:evenHBand="1" w:firstRowFirstColumn="0" w:firstRowLastColumn="0" w:lastRowFirstColumn="0" w:lastRowLastColumn="0"/>
              <w:rPr>
                <w:sz w:val="14"/>
                <w:szCs w:val="14"/>
                <w:lang w:val="en-GB"/>
              </w:rPr>
            </w:pPr>
            <w:r w:rsidRPr="0009014D">
              <w:rPr>
                <w:sz w:val="14"/>
                <w:szCs w:val="14"/>
                <w:lang w:val="en-GB"/>
              </w:rPr>
              <w:t>19</w:t>
            </w:r>
          </w:p>
        </w:tc>
        <w:tc>
          <w:tcPr>
            <w:tcW w:w="344" w:type="pct"/>
          </w:tcPr>
          <w:p w14:paraId="35009BAC" w14:textId="113CE6BD" w:rsidR="00923E18" w:rsidRPr="0009014D" w:rsidRDefault="00923E18" w:rsidP="00923E18">
            <w:pPr>
              <w:pStyle w:val="Ingenafstand1"/>
              <w:jc w:val="center"/>
              <w:cnfStyle w:val="000000010000" w:firstRow="0" w:lastRow="0" w:firstColumn="0" w:lastColumn="0" w:oddVBand="0" w:evenVBand="0" w:oddHBand="0" w:evenHBand="1" w:firstRowFirstColumn="0" w:firstRowLastColumn="0" w:lastRowFirstColumn="0" w:lastRowLastColumn="0"/>
              <w:rPr>
                <w:sz w:val="14"/>
                <w:szCs w:val="14"/>
                <w:lang w:val="en-GB"/>
              </w:rPr>
            </w:pPr>
            <w:r w:rsidRPr="0009014D">
              <w:rPr>
                <w:sz w:val="14"/>
                <w:szCs w:val="14"/>
                <w:lang w:val="en-GB"/>
              </w:rPr>
              <w:t>2T6+12</w:t>
            </w:r>
          </w:p>
        </w:tc>
        <w:tc>
          <w:tcPr>
            <w:tcW w:w="408" w:type="pct"/>
          </w:tcPr>
          <w:p w14:paraId="7360DA44" w14:textId="2B55F38A" w:rsidR="00923E18" w:rsidRPr="0009014D" w:rsidRDefault="00923E18" w:rsidP="00923E18">
            <w:pPr>
              <w:pStyle w:val="Ingenafstand1"/>
              <w:jc w:val="center"/>
              <w:cnfStyle w:val="000000010000" w:firstRow="0" w:lastRow="0" w:firstColumn="0" w:lastColumn="0" w:oddVBand="0" w:evenVBand="0" w:oddHBand="0" w:evenHBand="1" w:firstRowFirstColumn="0" w:firstRowLastColumn="0" w:lastRowFirstColumn="0" w:lastRowLastColumn="0"/>
              <w:rPr>
                <w:sz w:val="14"/>
                <w:szCs w:val="14"/>
                <w:lang w:val="en-GB"/>
              </w:rPr>
            </w:pPr>
            <w:r w:rsidRPr="0009014D">
              <w:rPr>
                <w:sz w:val="14"/>
                <w:szCs w:val="14"/>
                <w:lang w:val="en-GB"/>
              </w:rPr>
              <w:t>19</w:t>
            </w:r>
          </w:p>
        </w:tc>
        <w:tc>
          <w:tcPr>
            <w:tcW w:w="344" w:type="pct"/>
          </w:tcPr>
          <w:p w14:paraId="65A2592A" w14:textId="179BCF0A" w:rsidR="00923E18" w:rsidRPr="0009014D" w:rsidRDefault="00923E18" w:rsidP="00923E18">
            <w:pPr>
              <w:pStyle w:val="Ingenafstand1"/>
              <w:jc w:val="center"/>
              <w:cnfStyle w:val="000000010000" w:firstRow="0" w:lastRow="0" w:firstColumn="0" w:lastColumn="0" w:oddVBand="0" w:evenVBand="0" w:oddHBand="0" w:evenHBand="1" w:firstRowFirstColumn="0" w:firstRowLastColumn="0" w:lastRowFirstColumn="0" w:lastRowLastColumn="0"/>
              <w:rPr>
                <w:sz w:val="14"/>
                <w:szCs w:val="14"/>
                <w:lang w:val="en-GB"/>
              </w:rPr>
            </w:pPr>
            <w:r w:rsidRPr="0009014D">
              <w:rPr>
                <w:sz w:val="14"/>
                <w:szCs w:val="14"/>
                <w:lang w:val="en-GB"/>
              </w:rPr>
              <w:t>2T6+12</w:t>
            </w:r>
          </w:p>
        </w:tc>
        <w:tc>
          <w:tcPr>
            <w:tcW w:w="428" w:type="pct"/>
          </w:tcPr>
          <w:p w14:paraId="204380D8" w14:textId="0BEB9DBF" w:rsidR="00923E18" w:rsidRPr="0009014D" w:rsidRDefault="00923E18" w:rsidP="00923E18">
            <w:pPr>
              <w:pStyle w:val="Ingenafstand1"/>
              <w:jc w:val="center"/>
              <w:cnfStyle w:val="000000010000" w:firstRow="0" w:lastRow="0" w:firstColumn="0" w:lastColumn="0" w:oddVBand="0" w:evenVBand="0" w:oddHBand="0" w:evenHBand="1" w:firstRowFirstColumn="0" w:firstRowLastColumn="0" w:lastRowFirstColumn="0" w:lastRowLastColumn="0"/>
              <w:rPr>
                <w:sz w:val="14"/>
                <w:szCs w:val="14"/>
                <w:lang w:val="en-GB"/>
              </w:rPr>
            </w:pPr>
            <w:r w:rsidRPr="0009014D">
              <w:rPr>
                <w:sz w:val="14"/>
                <w:szCs w:val="14"/>
                <w:lang w:val="en-GB"/>
              </w:rPr>
              <w:t>19</w:t>
            </w:r>
          </w:p>
        </w:tc>
      </w:tr>
      <w:tr w:rsidR="00923E18" w:rsidRPr="0009014D" w14:paraId="74F0DA97" w14:textId="77777777" w:rsidTr="00E23FC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8" w:type="pct"/>
          </w:tcPr>
          <w:p w14:paraId="6B6C8C3E" w14:textId="14FF78F1" w:rsidR="00923E18" w:rsidRPr="0009014D" w:rsidRDefault="00923E18" w:rsidP="00923E18">
            <w:pPr>
              <w:pStyle w:val="Ingenafstand1"/>
              <w:rPr>
                <w:smallCaps/>
                <w:sz w:val="14"/>
                <w:szCs w:val="14"/>
                <w:lang w:val="en-GB"/>
              </w:rPr>
            </w:pPr>
            <w:r w:rsidRPr="0009014D">
              <w:rPr>
                <w:sz w:val="14"/>
                <w:szCs w:val="14"/>
                <w:lang w:val="en-GB"/>
              </w:rPr>
              <w:t>8</w:t>
            </w:r>
          </w:p>
        </w:tc>
        <w:tc>
          <w:tcPr>
            <w:tcW w:w="505" w:type="pct"/>
          </w:tcPr>
          <w:p w14:paraId="565C19A9" w14:textId="7CE16D3C" w:rsidR="00923E18" w:rsidRPr="0009014D" w:rsidRDefault="00923E18" w:rsidP="00923E18">
            <w:pPr>
              <w:pStyle w:val="Ingenafstand1"/>
              <w:cnfStyle w:val="000000100000" w:firstRow="0" w:lastRow="0" w:firstColumn="0" w:lastColumn="0" w:oddVBand="0" w:evenVBand="0" w:oddHBand="1" w:evenHBand="0" w:firstRowFirstColumn="0" w:firstRowLastColumn="0" w:lastRowFirstColumn="0" w:lastRowLastColumn="0"/>
              <w:rPr>
                <w:sz w:val="14"/>
                <w:szCs w:val="14"/>
                <w:lang w:val="en-GB"/>
              </w:rPr>
            </w:pPr>
            <w:r w:rsidRPr="0009014D">
              <w:rPr>
                <w:sz w:val="14"/>
                <w:szCs w:val="14"/>
                <w:lang w:val="en-GB"/>
              </w:rPr>
              <w:t>Arcane</w:t>
            </w:r>
          </w:p>
        </w:tc>
        <w:tc>
          <w:tcPr>
            <w:tcW w:w="666" w:type="pct"/>
          </w:tcPr>
          <w:p w14:paraId="4CB0944A" w14:textId="402AB9FD" w:rsidR="00923E18" w:rsidRPr="0009014D" w:rsidRDefault="00923E18" w:rsidP="00923E18">
            <w:pPr>
              <w:pStyle w:val="Ingenafstand1"/>
              <w:jc w:val="center"/>
              <w:cnfStyle w:val="000000100000" w:firstRow="0" w:lastRow="0" w:firstColumn="0" w:lastColumn="0" w:oddVBand="0" w:evenVBand="0" w:oddHBand="1" w:evenHBand="0" w:firstRowFirstColumn="0" w:firstRowLastColumn="0" w:lastRowFirstColumn="0" w:lastRowLastColumn="0"/>
              <w:rPr>
                <w:sz w:val="14"/>
                <w:szCs w:val="14"/>
                <w:lang w:val="en-GB"/>
              </w:rPr>
            </w:pPr>
            <w:r w:rsidRPr="0009014D">
              <w:rPr>
                <w:sz w:val="14"/>
                <w:szCs w:val="14"/>
                <w:lang w:val="en-GB"/>
              </w:rPr>
              <w:t>30 + PSY Division</w:t>
            </w:r>
          </w:p>
        </w:tc>
        <w:tc>
          <w:tcPr>
            <w:tcW w:w="727" w:type="pct"/>
            <w:gridSpan w:val="2"/>
          </w:tcPr>
          <w:p w14:paraId="7ABF0FE8" w14:textId="77777777" w:rsidR="00923E18" w:rsidRPr="0009014D" w:rsidRDefault="00923E18" w:rsidP="00923E18">
            <w:pPr>
              <w:pStyle w:val="Afstandogtabeller"/>
              <w:jc w:val="center"/>
              <w:cnfStyle w:val="000000100000" w:firstRow="0" w:lastRow="0" w:firstColumn="0" w:lastColumn="0" w:oddVBand="0" w:evenVBand="0" w:oddHBand="1" w:evenHBand="0" w:firstRowFirstColumn="0" w:firstRowLastColumn="0" w:lastRowFirstColumn="0" w:lastRowLastColumn="0"/>
              <w:rPr>
                <w:szCs w:val="14"/>
                <w:lang w:val="en-GB"/>
              </w:rPr>
            </w:pPr>
            <w:r w:rsidRPr="0009014D">
              <w:rPr>
                <w:lang w:val="en-GB"/>
              </w:rPr>
              <w:t xml:space="preserve">24+PSY </w:t>
            </w:r>
            <w:r w:rsidRPr="0009014D">
              <w:rPr>
                <w:szCs w:val="14"/>
                <w:lang w:val="en-GB"/>
              </w:rPr>
              <w:t>Division</w:t>
            </w:r>
          </w:p>
        </w:tc>
        <w:tc>
          <w:tcPr>
            <w:tcW w:w="631" w:type="pct"/>
          </w:tcPr>
          <w:p w14:paraId="26515857" w14:textId="04446F2C" w:rsidR="00923E18" w:rsidRPr="0009014D" w:rsidRDefault="009E73DC" w:rsidP="00923E18">
            <w:pPr>
              <w:pStyle w:val="Afstandogtabeller"/>
              <w:jc w:val="center"/>
              <w:cnfStyle w:val="000000100000" w:firstRow="0" w:lastRow="0" w:firstColumn="0" w:lastColumn="0" w:oddVBand="0" w:evenVBand="0" w:oddHBand="1" w:evenHBand="0" w:firstRowFirstColumn="0" w:firstRowLastColumn="0" w:lastRowFirstColumn="0" w:lastRowLastColumn="0"/>
              <w:rPr>
                <w:szCs w:val="14"/>
                <w:lang w:val="en-GB"/>
              </w:rPr>
            </w:pPr>
            <w:r w:rsidRPr="0009014D">
              <w:rPr>
                <w:lang w:val="en-GB"/>
              </w:rPr>
              <w:t>19</w:t>
            </w:r>
            <w:r w:rsidR="00923E18" w:rsidRPr="0009014D">
              <w:rPr>
                <w:lang w:val="en-GB"/>
              </w:rPr>
              <w:t xml:space="preserve">+PSY </w:t>
            </w:r>
            <w:r w:rsidR="00923E18" w:rsidRPr="0009014D">
              <w:rPr>
                <w:szCs w:val="14"/>
                <w:lang w:val="en-GB"/>
              </w:rPr>
              <w:t>Division</w:t>
            </w:r>
          </w:p>
        </w:tc>
        <w:tc>
          <w:tcPr>
            <w:tcW w:w="344" w:type="pct"/>
          </w:tcPr>
          <w:p w14:paraId="136FDFBB" w14:textId="77777777" w:rsidR="00923E18" w:rsidRPr="0009014D" w:rsidRDefault="00923E18" w:rsidP="00923E18">
            <w:pPr>
              <w:pStyle w:val="Ingenafstand1"/>
              <w:jc w:val="center"/>
              <w:cnfStyle w:val="000000100000" w:firstRow="0" w:lastRow="0" w:firstColumn="0" w:lastColumn="0" w:oddVBand="0" w:evenVBand="0" w:oddHBand="1" w:evenHBand="0" w:firstRowFirstColumn="0" w:firstRowLastColumn="0" w:lastRowFirstColumn="0" w:lastRowLastColumn="0"/>
              <w:rPr>
                <w:sz w:val="14"/>
                <w:szCs w:val="14"/>
                <w:lang w:val="en-GB"/>
              </w:rPr>
            </w:pPr>
            <w:r w:rsidRPr="0009014D">
              <w:rPr>
                <w:sz w:val="14"/>
                <w:szCs w:val="14"/>
                <w:lang w:val="en-GB"/>
              </w:rPr>
              <w:t>2T6+15</w:t>
            </w:r>
          </w:p>
        </w:tc>
        <w:tc>
          <w:tcPr>
            <w:tcW w:w="396" w:type="pct"/>
          </w:tcPr>
          <w:p w14:paraId="45E6D297" w14:textId="77777777" w:rsidR="00923E18" w:rsidRPr="0009014D" w:rsidRDefault="00923E18" w:rsidP="00923E18">
            <w:pPr>
              <w:pStyle w:val="Ingenafstand1"/>
              <w:jc w:val="center"/>
              <w:cnfStyle w:val="000000100000" w:firstRow="0" w:lastRow="0" w:firstColumn="0" w:lastColumn="0" w:oddVBand="0" w:evenVBand="0" w:oddHBand="1" w:evenHBand="0" w:firstRowFirstColumn="0" w:firstRowLastColumn="0" w:lastRowFirstColumn="0" w:lastRowLastColumn="0"/>
              <w:rPr>
                <w:sz w:val="14"/>
                <w:szCs w:val="14"/>
                <w:lang w:val="en-GB"/>
              </w:rPr>
            </w:pPr>
            <w:r w:rsidRPr="0009014D">
              <w:rPr>
                <w:sz w:val="14"/>
                <w:szCs w:val="14"/>
                <w:lang w:val="en-GB"/>
              </w:rPr>
              <w:t>22</w:t>
            </w:r>
          </w:p>
        </w:tc>
        <w:tc>
          <w:tcPr>
            <w:tcW w:w="344" w:type="pct"/>
          </w:tcPr>
          <w:p w14:paraId="4329B389" w14:textId="36980BCA" w:rsidR="00923E18" w:rsidRPr="0009014D" w:rsidRDefault="00923E18" w:rsidP="00923E18">
            <w:pPr>
              <w:pStyle w:val="Ingenafstand1"/>
              <w:jc w:val="center"/>
              <w:cnfStyle w:val="000000100000" w:firstRow="0" w:lastRow="0" w:firstColumn="0" w:lastColumn="0" w:oddVBand="0" w:evenVBand="0" w:oddHBand="1" w:evenHBand="0" w:firstRowFirstColumn="0" w:firstRowLastColumn="0" w:lastRowFirstColumn="0" w:lastRowLastColumn="0"/>
              <w:rPr>
                <w:sz w:val="14"/>
                <w:szCs w:val="14"/>
                <w:lang w:val="en-GB"/>
              </w:rPr>
            </w:pPr>
            <w:r w:rsidRPr="0009014D">
              <w:rPr>
                <w:sz w:val="14"/>
                <w:szCs w:val="14"/>
                <w:lang w:val="en-GB"/>
              </w:rPr>
              <w:t>2T6+15</w:t>
            </w:r>
          </w:p>
        </w:tc>
        <w:tc>
          <w:tcPr>
            <w:tcW w:w="408" w:type="pct"/>
          </w:tcPr>
          <w:p w14:paraId="31D96FF4" w14:textId="2EEB2FA5" w:rsidR="00923E18" w:rsidRPr="0009014D" w:rsidRDefault="00923E18" w:rsidP="00923E18">
            <w:pPr>
              <w:pStyle w:val="Ingenafstand1"/>
              <w:jc w:val="center"/>
              <w:cnfStyle w:val="000000100000" w:firstRow="0" w:lastRow="0" w:firstColumn="0" w:lastColumn="0" w:oddVBand="0" w:evenVBand="0" w:oddHBand="1" w:evenHBand="0" w:firstRowFirstColumn="0" w:firstRowLastColumn="0" w:lastRowFirstColumn="0" w:lastRowLastColumn="0"/>
              <w:rPr>
                <w:sz w:val="14"/>
                <w:szCs w:val="14"/>
                <w:lang w:val="en-GB"/>
              </w:rPr>
            </w:pPr>
            <w:r w:rsidRPr="0009014D">
              <w:rPr>
                <w:sz w:val="14"/>
                <w:szCs w:val="14"/>
                <w:lang w:val="en-GB"/>
              </w:rPr>
              <w:t>22</w:t>
            </w:r>
          </w:p>
        </w:tc>
        <w:tc>
          <w:tcPr>
            <w:tcW w:w="344" w:type="pct"/>
          </w:tcPr>
          <w:p w14:paraId="7DA8ADAB" w14:textId="0C86477F" w:rsidR="00923E18" w:rsidRPr="0009014D" w:rsidRDefault="00923E18" w:rsidP="00923E18">
            <w:pPr>
              <w:pStyle w:val="Ingenafstand1"/>
              <w:jc w:val="center"/>
              <w:cnfStyle w:val="000000100000" w:firstRow="0" w:lastRow="0" w:firstColumn="0" w:lastColumn="0" w:oddVBand="0" w:evenVBand="0" w:oddHBand="1" w:evenHBand="0" w:firstRowFirstColumn="0" w:firstRowLastColumn="0" w:lastRowFirstColumn="0" w:lastRowLastColumn="0"/>
              <w:rPr>
                <w:sz w:val="14"/>
                <w:szCs w:val="14"/>
                <w:lang w:val="en-GB"/>
              </w:rPr>
            </w:pPr>
            <w:r w:rsidRPr="0009014D">
              <w:rPr>
                <w:sz w:val="14"/>
                <w:szCs w:val="14"/>
                <w:lang w:val="en-GB"/>
              </w:rPr>
              <w:t>2T6+15</w:t>
            </w:r>
          </w:p>
        </w:tc>
        <w:tc>
          <w:tcPr>
            <w:tcW w:w="428" w:type="pct"/>
          </w:tcPr>
          <w:p w14:paraId="4B1B64A5" w14:textId="1CB90189" w:rsidR="00923E18" w:rsidRPr="0009014D" w:rsidRDefault="00923E18" w:rsidP="00923E18">
            <w:pPr>
              <w:pStyle w:val="Ingenafstand1"/>
              <w:jc w:val="center"/>
              <w:cnfStyle w:val="000000100000" w:firstRow="0" w:lastRow="0" w:firstColumn="0" w:lastColumn="0" w:oddVBand="0" w:evenVBand="0" w:oddHBand="1" w:evenHBand="0" w:firstRowFirstColumn="0" w:firstRowLastColumn="0" w:lastRowFirstColumn="0" w:lastRowLastColumn="0"/>
              <w:rPr>
                <w:sz w:val="14"/>
                <w:szCs w:val="14"/>
                <w:lang w:val="en-GB"/>
              </w:rPr>
            </w:pPr>
            <w:r w:rsidRPr="0009014D">
              <w:rPr>
                <w:sz w:val="14"/>
                <w:szCs w:val="14"/>
                <w:lang w:val="en-GB"/>
              </w:rPr>
              <w:t>22</w:t>
            </w:r>
          </w:p>
        </w:tc>
      </w:tr>
      <w:tr w:rsidR="00923E18" w:rsidRPr="0009014D" w14:paraId="22A8E8A9" w14:textId="77777777" w:rsidTr="00E23FC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8" w:type="pct"/>
          </w:tcPr>
          <w:p w14:paraId="1E1382CC" w14:textId="5B1F81A9" w:rsidR="00923E18" w:rsidRPr="0009014D" w:rsidRDefault="00923E18" w:rsidP="00923E18">
            <w:pPr>
              <w:pStyle w:val="Ingenafstand1"/>
              <w:rPr>
                <w:smallCaps/>
                <w:sz w:val="14"/>
                <w:szCs w:val="14"/>
                <w:lang w:val="en-GB"/>
              </w:rPr>
            </w:pPr>
            <w:r w:rsidRPr="0009014D">
              <w:rPr>
                <w:sz w:val="14"/>
                <w:szCs w:val="14"/>
                <w:lang w:val="en-GB"/>
              </w:rPr>
              <w:t>9</w:t>
            </w:r>
          </w:p>
        </w:tc>
        <w:tc>
          <w:tcPr>
            <w:tcW w:w="505" w:type="pct"/>
          </w:tcPr>
          <w:p w14:paraId="56FECC17" w14:textId="3F3BB1ED" w:rsidR="00923E18" w:rsidRPr="0009014D" w:rsidRDefault="00923E18" w:rsidP="00923E18">
            <w:pPr>
              <w:pStyle w:val="Ingenafstand1"/>
              <w:cnfStyle w:val="000000010000" w:firstRow="0" w:lastRow="0" w:firstColumn="0" w:lastColumn="0" w:oddVBand="0" w:evenVBand="0" w:oddHBand="0" w:evenHBand="1" w:firstRowFirstColumn="0" w:firstRowLastColumn="0" w:lastRowFirstColumn="0" w:lastRowLastColumn="0"/>
              <w:rPr>
                <w:sz w:val="14"/>
                <w:szCs w:val="14"/>
                <w:lang w:val="en-GB"/>
              </w:rPr>
            </w:pPr>
            <w:r w:rsidRPr="0009014D">
              <w:rPr>
                <w:sz w:val="14"/>
                <w:szCs w:val="14"/>
                <w:lang w:val="en-GB"/>
              </w:rPr>
              <w:t>Transcendent</w:t>
            </w:r>
          </w:p>
        </w:tc>
        <w:tc>
          <w:tcPr>
            <w:tcW w:w="666" w:type="pct"/>
          </w:tcPr>
          <w:p w14:paraId="6BA78901" w14:textId="17DE9DF8" w:rsidR="00923E18" w:rsidRPr="0009014D" w:rsidRDefault="00923E18" w:rsidP="00923E18">
            <w:pPr>
              <w:pStyle w:val="Ingenafstand1"/>
              <w:jc w:val="center"/>
              <w:cnfStyle w:val="000000010000" w:firstRow="0" w:lastRow="0" w:firstColumn="0" w:lastColumn="0" w:oddVBand="0" w:evenVBand="0" w:oddHBand="0" w:evenHBand="1" w:firstRowFirstColumn="0" w:firstRowLastColumn="0" w:lastRowFirstColumn="0" w:lastRowLastColumn="0"/>
              <w:rPr>
                <w:sz w:val="14"/>
                <w:szCs w:val="14"/>
                <w:lang w:val="en-GB"/>
              </w:rPr>
            </w:pPr>
            <w:r w:rsidRPr="0009014D">
              <w:rPr>
                <w:sz w:val="14"/>
                <w:szCs w:val="14"/>
                <w:lang w:val="en-GB"/>
              </w:rPr>
              <w:t>50 + PSY Division</w:t>
            </w:r>
          </w:p>
        </w:tc>
        <w:tc>
          <w:tcPr>
            <w:tcW w:w="727" w:type="pct"/>
            <w:gridSpan w:val="2"/>
          </w:tcPr>
          <w:p w14:paraId="5272064E" w14:textId="77777777" w:rsidR="00923E18" w:rsidRPr="0009014D" w:rsidRDefault="00923E18" w:rsidP="00923E18">
            <w:pPr>
              <w:pStyle w:val="Afstandogtabeller"/>
              <w:jc w:val="center"/>
              <w:cnfStyle w:val="000000010000" w:firstRow="0" w:lastRow="0" w:firstColumn="0" w:lastColumn="0" w:oddVBand="0" w:evenVBand="0" w:oddHBand="0" w:evenHBand="1" w:firstRowFirstColumn="0" w:firstRowLastColumn="0" w:lastRowFirstColumn="0" w:lastRowLastColumn="0"/>
              <w:rPr>
                <w:szCs w:val="14"/>
                <w:lang w:val="en-GB"/>
              </w:rPr>
            </w:pPr>
            <w:r w:rsidRPr="0009014D">
              <w:rPr>
                <w:lang w:val="en-GB"/>
              </w:rPr>
              <w:t xml:space="preserve">32+PSY </w:t>
            </w:r>
            <w:r w:rsidRPr="0009014D">
              <w:rPr>
                <w:szCs w:val="14"/>
                <w:lang w:val="en-GB"/>
              </w:rPr>
              <w:t>Division</w:t>
            </w:r>
          </w:p>
        </w:tc>
        <w:tc>
          <w:tcPr>
            <w:tcW w:w="631" w:type="pct"/>
          </w:tcPr>
          <w:p w14:paraId="07E8644D" w14:textId="5EF32509" w:rsidR="00923E18" w:rsidRPr="0009014D" w:rsidRDefault="009E73DC" w:rsidP="00923E18">
            <w:pPr>
              <w:pStyle w:val="Afstandogtabeller"/>
              <w:jc w:val="center"/>
              <w:cnfStyle w:val="000000010000" w:firstRow="0" w:lastRow="0" w:firstColumn="0" w:lastColumn="0" w:oddVBand="0" w:evenVBand="0" w:oddHBand="0" w:evenHBand="1" w:firstRowFirstColumn="0" w:firstRowLastColumn="0" w:lastRowFirstColumn="0" w:lastRowLastColumn="0"/>
              <w:rPr>
                <w:szCs w:val="14"/>
                <w:lang w:val="en-GB"/>
              </w:rPr>
            </w:pPr>
            <w:r w:rsidRPr="0009014D">
              <w:rPr>
                <w:lang w:val="en-GB"/>
              </w:rPr>
              <w:t>25</w:t>
            </w:r>
            <w:r w:rsidR="00923E18" w:rsidRPr="0009014D">
              <w:rPr>
                <w:lang w:val="en-GB"/>
              </w:rPr>
              <w:t xml:space="preserve">+PSY </w:t>
            </w:r>
            <w:r w:rsidR="00923E18" w:rsidRPr="0009014D">
              <w:rPr>
                <w:szCs w:val="14"/>
                <w:lang w:val="en-GB"/>
              </w:rPr>
              <w:t>Division</w:t>
            </w:r>
          </w:p>
        </w:tc>
        <w:tc>
          <w:tcPr>
            <w:tcW w:w="344" w:type="pct"/>
          </w:tcPr>
          <w:p w14:paraId="713BC3D1" w14:textId="77777777" w:rsidR="00923E18" w:rsidRPr="0009014D" w:rsidRDefault="00923E18" w:rsidP="00923E18">
            <w:pPr>
              <w:pStyle w:val="Ingenafstand1"/>
              <w:jc w:val="center"/>
              <w:cnfStyle w:val="000000010000" w:firstRow="0" w:lastRow="0" w:firstColumn="0" w:lastColumn="0" w:oddVBand="0" w:evenVBand="0" w:oddHBand="0" w:evenHBand="1" w:firstRowFirstColumn="0" w:firstRowLastColumn="0" w:lastRowFirstColumn="0" w:lastRowLastColumn="0"/>
              <w:rPr>
                <w:sz w:val="14"/>
                <w:szCs w:val="14"/>
                <w:lang w:val="en-GB"/>
              </w:rPr>
            </w:pPr>
            <w:r w:rsidRPr="0009014D">
              <w:rPr>
                <w:sz w:val="14"/>
                <w:szCs w:val="14"/>
                <w:lang w:val="en-GB"/>
              </w:rPr>
              <w:t>2T6+18</w:t>
            </w:r>
          </w:p>
        </w:tc>
        <w:tc>
          <w:tcPr>
            <w:tcW w:w="396" w:type="pct"/>
          </w:tcPr>
          <w:p w14:paraId="1CD40A1C" w14:textId="77777777" w:rsidR="00923E18" w:rsidRPr="0009014D" w:rsidRDefault="00923E18" w:rsidP="00923E18">
            <w:pPr>
              <w:pStyle w:val="Ingenafstand1"/>
              <w:jc w:val="center"/>
              <w:cnfStyle w:val="000000010000" w:firstRow="0" w:lastRow="0" w:firstColumn="0" w:lastColumn="0" w:oddVBand="0" w:evenVBand="0" w:oddHBand="0" w:evenHBand="1" w:firstRowFirstColumn="0" w:firstRowLastColumn="0" w:lastRowFirstColumn="0" w:lastRowLastColumn="0"/>
              <w:rPr>
                <w:sz w:val="14"/>
                <w:szCs w:val="14"/>
                <w:lang w:val="en-GB"/>
              </w:rPr>
            </w:pPr>
            <w:r w:rsidRPr="0009014D">
              <w:rPr>
                <w:sz w:val="14"/>
                <w:szCs w:val="14"/>
                <w:lang w:val="en-GB"/>
              </w:rPr>
              <w:t>25</w:t>
            </w:r>
          </w:p>
        </w:tc>
        <w:tc>
          <w:tcPr>
            <w:tcW w:w="344" w:type="pct"/>
          </w:tcPr>
          <w:p w14:paraId="0D949E48" w14:textId="129CCAC0" w:rsidR="00923E18" w:rsidRPr="0009014D" w:rsidRDefault="00923E18" w:rsidP="00923E18">
            <w:pPr>
              <w:pStyle w:val="Ingenafstand1"/>
              <w:jc w:val="center"/>
              <w:cnfStyle w:val="000000010000" w:firstRow="0" w:lastRow="0" w:firstColumn="0" w:lastColumn="0" w:oddVBand="0" w:evenVBand="0" w:oddHBand="0" w:evenHBand="1" w:firstRowFirstColumn="0" w:firstRowLastColumn="0" w:lastRowFirstColumn="0" w:lastRowLastColumn="0"/>
              <w:rPr>
                <w:sz w:val="14"/>
                <w:szCs w:val="14"/>
                <w:lang w:val="en-GB"/>
              </w:rPr>
            </w:pPr>
            <w:r w:rsidRPr="0009014D">
              <w:rPr>
                <w:sz w:val="14"/>
                <w:szCs w:val="14"/>
                <w:lang w:val="en-GB"/>
              </w:rPr>
              <w:t>2T6+18</w:t>
            </w:r>
          </w:p>
        </w:tc>
        <w:tc>
          <w:tcPr>
            <w:tcW w:w="408" w:type="pct"/>
          </w:tcPr>
          <w:p w14:paraId="1988D5EC" w14:textId="385E4EF4" w:rsidR="00923E18" w:rsidRPr="0009014D" w:rsidRDefault="00923E18" w:rsidP="00923E18">
            <w:pPr>
              <w:pStyle w:val="Ingenafstand1"/>
              <w:jc w:val="center"/>
              <w:cnfStyle w:val="000000010000" w:firstRow="0" w:lastRow="0" w:firstColumn="0" w:lastColumn="0" w:oddVBand="0" w:evenVBand="0" w:oddHBand="0" w:evenHBand="1" w:firstRowFirstColumn="0" w:firstRowLastColumn="0" w:lastRowFirstColumn="0" w:lastRowLastColumn="0"/>
              <w:rPr>
                <w:sz w:val="14"/>
                <w:szCs w:val="14"/>
                <w:lang w:val="en-GB"/>
              </w:rPr>
            </w:pPr>
            <w:r w:rsidRPr="0009014D">
              <w:rPr>
                <w:sz w:val="14"/>
                <w:szCs w:val="14"/>
                <w:lang w:val="en-GB"/>
              </w:rPr>
              <w:t>25</w:t>
            </w:r>
          </w:p>
        </w:tc>
        <w:tc>
          <w:tcPr>
            <w:tcW w:w="344" w:type="pct"/>
          </w:tcPr>
          <w:p w14:paraId="31838731" w14:textId="4AE30CC7" w:rsidR="00923E18" w:rsidRPr="0009014D" w:rsidRDefault="00923E18" w:rsidP="00923E18">
            <w:pPr>
              <w:pStyle w:val="Ingenafstand1"/>
              <w:jc w:val="center"/>
              <w:cnfStyle w:val="000000010000" w:firstRow="0" w:lastRow="0" w:firstColumn="0" w:lastColumn="0" w:oddVBand="0" w:evenVBand="0" w:oddHBand="0" w:evenHBand="1" w:firstRowFirstColumn="0" w:firstRowLastColumn="0" w:lastRowFirstColumn="0" w:lastRowLastColumn="0"/>
              <w:rPr>
                <w:sz w:val="14"/>
                <w:szCs w:val="14"/>
                <w:lang w:val="en-GB"/>
              </w:rPr>
            </w:pPr>
            <w:r w:rsidRPr="0009014D">
              <w:rPr>
                <w:sz w:val="14"/>
                <w:szCs w:val="14"/>
                <w:lang w:val="en-GB"/>
              </w:rPr>
              <w:t>2T6+18</w:t>
            </w:r>
          </w:p>
        </w:tc>
        <w:tc>
          <w:tcPr>
            <w:tcW w:w="428" w:type="pct"/>
          </w:tcPr>
          <w:p w14:paraId="1DE62F15" w14:textId="2F016013" w:rsidR="00923E18" w:rsidRPr="0009014D" w:rsidRDefault="00923E18" w:rsidP="00923E18">
            <w:pPr>
              <w:pStyle w:val="Ingenafstand1"/>
              <w:jc w:val="center"/>
              <w:cnfStyle w:val="000000010000" w:firstRow="0" w:lastRow="0" w:firstColumn="0" w:lastColumn="0" w:oddVBand="0" w:evenVBand="0" w:oddHBand="0" w:evenHBand="1" w:firstRowFirstColumn="0" w:firstRowLastColumn="0" w:lastRowFirstColumn="0" w:lastRowLastColumn="0"/>
              <w:rPr>
                <w:sz w:val="14"/>
                <w:szCs w:val="14"/>
                <w:lang w:val="en-GB"/>
              </w:rPr>
            </w:pPr>
            <w:r w:rsidRPr="0009014D">
              <w:rPr>
                <w:sz w:val="14"/>
                <w:szCs w:val="14"/>
                <w:lang w:val="en-GB"/>
              </w:rPr>
              <w:t>25</w:t>
            </w:r>
          </w:p>
        </w:tc>
      </w:tr>
      <w:tr w:rsidR="00923E18" w:rsidRPr="0009014D" w14:paraId="00A01EA8" w14:textId="77777777" w:rsidTr="00E23FC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8" w:type="pct"/>
          </w:tcPr>
          <w:p w14:paraId="47232682" w14:textId="6DF0FF4D" w:rsidR="00923E18" w:rsidRPr="0009014D" w:rsidRDefault="00923E18" w:rsidP="00923E18">
            <w:pPr>
              <w:pStyle w:val="Ingenafstand1"/>
              <w:rPr>
                <w:sz w:val="14"/>
                <w:szCs w:val="14"/>
                <w:lang w:val="en-GB"/>
              </w:rPr>
            </w:pPr>
            <w:r w:rsidRPr="0009014D">
              <w:rPr>
                <w:sz w:val="14"/>
                <w:szCs w:val="14"/>
                <w:lang w:val="en-GB"/>
              </w:rPr>
              <w:t>10</w:t>
            </w:r>
          </w:p>
        </w:tc>
        <w:tc>
          <w:tcPr>
            <w:tcW w:w="505" w:type="pct"/>
          </w:tcPr>
          <w:p w14:paraId="2A891129" w14:textId="6AC1A7D5" w:rsidR="00923E18" w:rsidRPr="0009014D" w:rsidRDefault="00923E18" w:rsidP="00923E18">
            <w:pPr>
              <w:pStyle w:val="Ingenafstand1"/>
              <w:cnfStyle w:val="000000100000" w:firstRow="0" w:lastRow="0" w:firstColumn="0" w:lastColumn="0" w:oddVBand="0" w:evenVBand="0" w:oddHBand="1" w:evenHBand="0" w:firstRowFirstColumn="0" w:firstRowLastColumn="0" w:lastRowFirstColumn="0" w:lastRowLastColumn="0"/>
              <w:rPr>
                <w:sz w:val="14"/>
                <w:szCs w:val="14"/>
                <w:lang w:val="en-GB"/>
              </w:rPr>
            </w:pPr>
            <w:r w:rsidRPr="0009014D">
              <w:rPr>
                <w:sz w:val="14"/>
                <w:szCs w:val="14"/>
                <w:lang w:val="en-GB"/>
              </w:rPr>
              <w:t>Angelic</w:t>
            </w:r>
          </w:p>
        </w:tc>
        <w:tc>
          <w:tcPr>
            <w:tcW w:w="666" w:type="pct"/>
          </w:tcPr>
          <w:p w14:paraId="676413C1" w14:textId="3E338012" w:rsidR="00923E18" w:rsidRPr="0009014D" w:rsidRDefault="00923E18" w:rsidP="00923E18">
            <w:pPr>
              <w:pStyle w:val="Ingenafstand1"/>
              <w:jc w:val="center"/>
              <w:cnfStyle w:val="000000100000" w:firstRow="0" w:lastRow="0" w:firstColumn="0" w:lastColumn="0" w:oddVBand="0" w:evenVBand="0" w:oddHBand="1" w:evenHBand="0" w:firstRowFirstColumn="0" w:firstRowLastColumn="0" w:lastRowFirstColumn="0" w:lastRowLastColumn="0"/>
              <w:rPr>
                <w:sz w:val="14"/>
                <w:szCs w:val="14"/>
                <w:lang w:val="en-GB"/>
              </w:rPr>
            </w:pPr>
            <w:r w:rsidRPr="0009014D">
              <w:rPr>
                <w:sz w:val="14"/>
                <w:szCs w:val="14"/>
                <w:lang w:val="en-GB"/>
              </w:rPr>
              <w:t>70 + PSY Division</w:t>
            </w:r>
          </w:p>
        </w:tc>
        <w:tc>
          <w:tcPr>
            <w:tcW w:w="727" w:type="pct"/>
            <w:gridSpan w:val="2"/>
          </w:tcPr>
          <w:p w14:paraId="5E19BE68" w14:textId="77777777" w:rsidR="00923E18" w:rsidRPr="0009014D" w:rsidRDefault="00923E18" w:rsidP="00923E18">
            <w:pPr>
              <w:pStyle w:val="Afstandogtabeller"/>
              <w:jc w:val="cent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 xml:space="preserve">40+PSY </w:t>
            </w:r>
            <w:r w:rsidRPr="0009014D">
              <w:rPr>
                <w:szCs w:val="14"/>
                <w:lang w:val="en-GB"/>
              </w:rPr>
              <w:t>Division</w:t>
            </w:r>
          </w:p>
        </w:tc>
        <w:tc>
          <w:tcPr>
            <w:tcW w:w="631" w:type="pct"/>
          </w:tcPr>
          <w:p w14:paraId="0556C65B" w14:textId="6078A7BE" w:rsidR="00923E18" w:rsidRPr="0009014D" w:rsidRDefault="009E73DC" w:rsidP="00923E18">
            <w:pPr>
              <w:pStyle w:val="Afstandogtabeller"/>
              <w:jc w:val="cent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31</w:t>
            </w:r>
            <w:r w:rsidR="00923E18" w:rsidRPr="0009014D">
              <w:rPr>
                <w:lang w:val="en-GB"/>
              </w:rPr>
              <w:t xml:space="preserve">+PSY </w:t>
            </w:r>
            <w:r w:rsidR="00923E18" w:rsidRPr="0009014D">
              <w:rPr>
                <w:szCs w:val="14"/>
                <w:lang w:val="en-GB"/>
              </w:rPr>
              <w:t>Division</w:t>
            </w:r>
          </w:p>
        </w:tc>
        <w:tc>
          <w:tcPr>
            <w:tcW w:w="344" w:type="pct"/>
          </w:tcPr>
          <w:p w14:paraId="6D045278" w14:textId="1DB40080" w:rsidR="00923E18" w:rsidRPr="0009014D" w:rsidRDefault="00923E18" w:rsidP="00923E18">
            <w:pPr>
              <w:pStyle w:val="Ingenafstand1"/>
              <w:jc w:val="center"/>
              <w:cnfStyle w:val="000000100000" w:firstRow="0" w:lastRow="0" w:firstColumn="0" w:lastColumn="0" w:oddVBand="0" w:evenVBand="0" w:oddHBand="1" w:evenHBand="0" w:firstRowFirstColumn="0" w:firstRowLastColumn="0" w:lastRowFirstColumn="0" w:lastRowLastColumn="0"/>
              <w:rPr>
                <w:sz w:val="14"/>
                <w:szCs w:val="14"/>
                <w:lang w:val="en-GB"/>
              </w:rPr>
            </w:pPr>
            <w:r w:rsidRPr="0009014D">
              <w:rPr>
                <w:sz w:val="14"/>
                <w:szCs w:val="14"/>
                <w:lang w:val="en-GB"/>
              </w:rPr>
              <w:t>2T6+21</w:t>
            </w:r>
          </w:p>
        </w:tc>
        <w:tc>
          <w:tcPr>
            <w:tcW w:w="396" w:type="pct"/>
          </w:tcPr>
          <w:p w14:paraId="59DCB563" w14:textId="2D29C8AA" w:rsidR="00923E18" w:rsidRPr="0009014D" w:rsidRDefault="00923E18" w:rsidP="00923E18">
            <w:pPr>
              <w:pStyle w:val="Ingenafstand1"/>
              <w:jc w:val="center"/>
              <w:cnfStyle w:val="000000100000" w:firstRow="0" w:lastRow="0" w:firstColumn="0" w:lastColumn="0" w:oddVBand="0" w:evenVBand="0" w:oddHBand="1" w:evenHBand="0" w:firstRowFirstColumn="0" w:firstRowLastColumn="0" w:lastRowFirstColumn="0" w:lastRowLastColumn="0"/>
              <w:rPr>
                <w:sz w:val="14"/>
                <w:szCs w:val="14"/>
                <w:lang w:val="en-GB"/>
              </w:rPr>
            </w:pPr>
            <w:r w:rsidRPr="0009014D">
              <w:rPr>
                <w:sz w:val="14"/>
                <w:szCs w:val="14"/>
                <w:lang w:val="en-GB"/>
              </w:rPr>
              <w:t>28</w:t>
            </w:r>
          </w:p>
        </w:tc>
        <w:tc>
          <w:tcPr>
            <w:tcW w:w="344" w:type="pct"/>
          </w:tcPr>
          <w:p w14:paraId="0327711C" w14:textId="65F71A46" w:rsidR="00923E18" w:rsidRPr="0009014D" w:rsidRDefault="00923E18" w:rsidP="00923E18">
            <w:pPr>
              <w:pStyle w:val="Ingenafstand1"/>
              <w:jc w:val="center"/>
              <w:cnfStyle w:val="000000100000" w:firstRow="0" w:lastRow="0" w:firstColumn="0" w:lastColumn="0" w:oddVBand="0" w:evenVBand="0" w:oddHBand="1" w:evenHBand="0" w:firstRowFirstColumn="0" w:firstRowLastColumn="0" w:lastRowFirstColumn="0" w:lastRowLastColumn="0"/>
              <w:rPr>
                <w:sz w:val="14"/>
                <w:szCs w:val="14"/>
                <w:lang w:val="en-GB"/>
              </w:rPr>
            </w:pPr>
            <w:r w:rsidRPr="0009014D">
              <w:rPr>
                <w:sz w:val="14"/>
                <w:szCs w:val="14"/>
                <w:lang w:val="en-GB"/>
              </w:rPr>
              <w:t>2T6+21</w:t>
            </w:r>
          </w:p>
        </w:tc>
        <w:tc>
          <w:tcPr>
            <w:tcW w:w="408" w:type="pct"/>
          </w:tcPr>
          <w:p w14:paraId="1B2ADFFE" w14:textId="5217CF88" w:rsidR="00923E18" w:rsidRPr="0009014D" w:rsidRDefault="00923E18" w:rsidP="00923E18">
            <w:pPr>
              <w:pStyle w:val="Ingenafstand1"/>
              <w:jc w:val="center"/>
              <w:cnfStyle w:val="000000100000" w:firstRow="0" w:lastRow="0" w:firstColumn="0" w:lastColumn="0" w:oddVBand="0" w:evenVBand="0" w:oddHBand="1" w:evenHBand="0" w:firstRowFirstColumn="0" w:firstRowLastColumn="0" w:lastRowFirstColumn="0" w:lastRowLastColumn="0"/>
              <w:rPr>
                <w:sz w:val="14"/>
                <w:szCs w:val="14"/>
                <w:lang w:val="en-GB"/>
              </w:rPr>
            </w:pPr>
            <w:r w:rsidRPr="0009014D">
              <w:rPr>
                <w:sz w:val="14"/>
                <w:szCs w:val="14"/>
                <w:lang w:val="en-GB"/>
              </w:rPr>
              <w:t>28</w:t>
            </w:r>
          </w:p>
        </w:tc>
        <w:tc>
          <w:tcPr>
            <w:tcW w:w="344" w:type="pct"/>
          </w:tcPr>
          <w:p w14:paraId="56DFDC2E" w14:textId="4FD2F97B" w:rsidR="00923E18" w:rsidRPr="0009014D" w:rsidRDefault="00923E18" w:rsidP="00923E18">
            <w:pPr>
              <w:pStyle w:val="Ingenafstand1"/>
              <w:jc w:val="center"/>
              <w:cnfStyle w:val="000000100000" w:firstRow="0" w:lastRow="0" w:firstColumn="0" w:lastColumn="0" w:oddVBand="0" w:evenVBand="0" w:oddHBand="1" w:evenHBand="0" w:firstRowFirstColumn="0" w:firstRowLastColumn="0" w:lastRowFirstColumn="0" w:lastRowLastColumn="0"/>
              <w:rPr>
                <w:sz w:val="14"/>
                <w:szCs w:val="14"/>
                <w:lang w:val="en-GB"/>
              </w:rPr>
            </w:pPr>
            <w:r w:rsidRPr="0009014D">
              <w:rPr>
                <w:sz w:val="14"/>
                <w:szCs w:val="14"/>
                <w:lang w:val="en-GB"/>
              </w:rPr>
              <w:t>2T6+21</w:t>
            </w:r>
          </w:p>
        </w:tc>
        <w:tc>
          <w:tcPr>
            <w:tcW w:w="428" w:type="pct"/>
          </w:tcPr>
          <w:p w14:paraId="650EB770" w14:textId="4F71F1CF" w:rsidR="00923E18" w:rsidRPr="0009014D" w:rsidRDefault="00923E18" w:rsidP="00923E18">
            <w:pPr>
              <w:pStyle w:val="Ingenafstand1"/>
              <w:jc w:val="center"/>
              <w:cnfStyle w:val="000000100000" w:firstRow="0" w:lastRow="0" w:firstColumn="0" w:lastColumn="0" w:oddVBand="0" w:evenVBand="0" w:oddHBand="1" w:evenHBand="0" w:firstRowFirstColumn="0" w:firstRowLastColumn="0" w:lastRowFirstColumn="0" w:lastRowLastColumn="0"/>
              <w:rPr>
                <w:sz w:val="14"/>
                <w:szCs w:val="14"/>
                <w:lang w:val="en-GB"/>
              </w:rPr>
            </w:pPr>
            <w:r w:rsidRPr="0009014D">
              <w:rPr>
                <w:sz w:val="14"/>
                <w:szCs w:val="14"/>
                <w:lang w:val="en-GB"/>
              </w:rPr>
              <w:t>28</w:t>
            </w:r>
          </w:p>
        </w:tc>
      </w:tr>
      <w:tr w:rsidR="00923E18" w:rsidRPr="0009014D" w14:paraId="54056D07" w14:textId="77777777" w:rsidTr="00E23FC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8" w:type="pct"/>
          </w:tcPr>
          <w:p w14:paraId="15196B85" w14:textId="76A3A21A" w:rsidR="00923E18" w:rsidRPr="0009014D" w:rsidRDefault="00923E18" w:rsidP="00923E18">
            <w:pPr>
              <w:pStyle w:val="Ingenafstand1"/>
              <w:rPr>
                <w:sz w:val="14"/>
                <w:szCs w:val="14"/>
                <w:lang w:val="en-GB"/>
              </w:rPr>
            </w:pPr>
            <w:r w:rsidRPr="0009014D">
              <w:rPr>
                <w:sz w:val="14"/>
                <w:szCs w:val="14"/>
                <w:lang w:val="en-GB"/>
              </w:rPr>
              <w:t>11</w:t>
            </w:r>
          </w:p>
        </w:tc>
        <w:tc>
          <w:tcPr>
            <w:tcW w:w="505" w:type="pct"/>
          </w:tcPr>
          <w:p w14:paraId="0B3E93E7" w14:textId="4623067A" w:rsidR="00923E18" w:rsidRPr="0009014D" w:rsidRDefault="00923E18" w:rsidP="00923E18">
            <w:pPr>
              <w:pStyle w:val="Ingenafstand1"/>
              <w:cnfStyle w:val="000000010000" w:firstRow="0" w:lastRow="0" w:firstColumn="0" w:lastColumn="0" w:oddVBand="0" w:evenVBand="0" w:oddHBand="0" w:evenHBand="1" w:firstRowFirstColumn="0" w:firstRowLastColumn="0" w:lastRowFirstColumn="0" w:lastRowLastColumn="0"/>
              <w:rPr>
                <w:sz w:val="14"/>
                <w:szCs w:val="14"/>
                <w:lang w:val="en-GB"/>
              </w:rPr>
            </w:pPr>
            <w:r w:rsidRPr="0009014D">
              <w:rPr>
                <w:sz w:val="14"/>
                <w:szCs w:val="14"/>
                <w:lang w:val="en-GB"/>
              </w:rPr>
              <w:t>Divine</w:t>
            </w:r>
          </w:p>
        </w:tc>
        <w:tc>
          <w:tcPr>
            <w:tcW w:w="666" w:type="pct"/>
          </w:tcPr>
          <w:p w14:paraId="7ABCBC70" w14:textId="54F067CE" w:rsidR="00923E18" w:rsidRPr="0009014D" w:rsidRDefault="00923E18" w:rsidP="00923E18">
            <w:pPr>
              <w:pStyle w:val="Ingenafstand1"/>
              <w:jc w:val="center"/>
              <w:cnfStyle w:val="000000010000" w:firstRow="0" w:lastRow="0" w:firstColumn="0" w:lastColumn="0" w:oddVBand="0" w:evenVBand="0" w:oddHBand="0" w:evenHBand="1" w:firstRowFirstColumn="0" w:firstRowLastColumn="0" w:lastRowFirstColumn="0" w:lastRowLastColumn="0"/>
              <w:rPr>
                <w:sz w:val="14"/>
                <w:szCs w:val="14"/>
                <w:lang w:val="en-GB"/>
              </w:rPr>
            </w:pPr>
            <w:r w:rsidRPr="0009014D">
              <w:rPr>
                <w:sz w:val="14"/>
                <w:szCs w:val="14"/>
                <w:lang w:val="en-GB"/>
              </w:rPr>
              <w:t>90 + PSY Division</w:t>
            </w:r>
          </w:p>
        </w:tc>
        <w:tc>
          <w:tcPr>
            <w:tcW w:w="727" w:type="pct"/>
            <w:gridSpan w:val="2"/>
          </w:tcPr>
          <w:p w14:paraId="4ED7FD55" w14:textId="77777777" w:rsidR="00923E18" w:rsidRPr="0009014D" w:rsidRDefault="00923E18" w:rsidP="00923E18">
            <w:pPr>
              <w:pStyle w:val="Afstandogtabeller"/>
              <w:jc w:val="cent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 xml:space="preserve">48+PSY </w:t>
            </w:r>
            <w:r w:rsidRPr="0009014D">
              <w:rPr>
                <w:szCs w:val="14"/>
                <w:lang w:val="en-GB"/>
              </w:rPr>
              <w:t>Division</w:t>
            </w:r>
          </w:p>
        </w:tc>
        <w:tc>
          <w:tcPr>
            <w:tcW w:w="631" w:type="pct"/>
          </w:tcPr>
          <w:p w14:paraId="35960561" w14:textId="5FF143B9" w:rsidR="00923E18" w:rsidRPr="0009014D" w:rsidRDefault="009E73DC" w:rsidP="00923E18">
            <w:pPr>
              <w:pStyle w:val="Afstandogtabeller"/>
              <w:jc w:val="cent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37</w:t>
            </w:r>
            <w:r w:rsidR="00923E18" w:rsidRPr="0009014D">
              <w:rPr>
                <w:lang w:val="en-GB"/>
              </w:rPr>
              <w:t xml:space="preserve">+PSY </w:t>
            </w:r>
            <w:r w:rsidR="00923E18" w:rsidRPr="0009014D">
              <w:rPr>
                <w:szCs w:val="14"/>
                <w:lang w:val="en-GB"/>
              </w:rPr>
              <w:t>Division</w:t>
            </w:r>
          </w:p>
        </w:tc>
        <w:tc>
          <w:tcPr>
            <w:tcW w:w="344" w:type="pct"/>
          </w:tcPr>
          <w:p w14:paraId="57593B45" w14:textId="2E4F9E7E" w:rsidR="00923E18" w:rsidRPr="0009014D" w:rsidRDefault="00923E18" w:rsidP="00923E18">
            <w:pPr>
              <w:pStyle w:val="Ingenafstand1"/>
              <w:jc w:val="center"/>
              <w:cnfStyle w:val="000000010000" w:firstRow="0" w:lastRow="0" w:firstColumn="0" w:lastColumn="0" w:oddVBand="0" w:evenVBand="0" w:oddHBand="0" w:evenHBand="1" w:firstRowFirstColumn="0" w:firstRowLastColumn="0" w:lastRowFirstColumn="0" w:lastRowLastColumn="0"/>
              <w:rPr>
                <w:sz w:val="14"/>
                <w:szCs w:val="14"/>
                <w:lang w:val="en-GB"/>
              </w:rPr>
            </w:pPr>
            <w:r w:rsidRPr="0009014D">
              <w:rPr>
                <w:sz w:val="14"/>
                <w:szCs w:val="14"/>
                <w:lang w:val="en-GB"/>
              </w:rPr>
              <w:t>2T6+24</w:t>
            </w:r>
          </w:p>
        </w:tc>
        <w:tc>
          <w:tcPr>
            <w:tcW w:w="396" w:type="pct"/>
          </w:tcPr>
          <w:p w14:paraId="1543A886" w14:textId="0C0A737E" w:rsidR="00923E18" w:rsidRPr="0009014D" w:rsidRDefault="00923E18" w:rsidP="00923E18">
            <w:pPr>
              <w:pStyle w:val="Ingenafstand1"/>
              <w:jc w:val="center"/>
              <w:cnfStyle w:val="000000010000" w:firstRow="0" w:lastRow="0" w:firstColumn="0" w:lastColumn="0" w:oddVBand="0" w:evenVBand="0" w:oddHBand="0" w:evenHBand="1" w:firstRowFirstColumn="0" w:firstRowLastColumn="0" w:lastRowFirstColumn="0" w:lastRowLastColumn="0"/>
              <w:rPr>
                <w:sz w:val="14"/>
                <w:szCs w:val="14"/>
                <w:lang w:val="en-GB"/>
              </w:rPr>
            </w:pPr>
            <w:r w:rsidRPr="0009014D">
              <w:rPr>
                <w:sz w:val="14"/>
                <w:szCs w:val="14"/>
                <w:lang w:val="en-GB"/>
              </w:rPr>
              <w:t>31</w:t>
            </w:r>
          </w:p>
        </w:tc>
        <w:tc>
          <w:tcPr>
            <w:tcW w:w="344" w:type="pct"/>
          </w:tcPr>
          <w:p w14:paraId="5FA4EA14" w14:textId="6043C37A" w:rsidR="00923E18" w:rsidRPr="0009014D" w:rsidRDefault="00923E18" w:rsidP="00923E18">
            <w:pPr>
              <w:pStyle w:val="Ingenafstand1"/>
              <w:jc w:val="center"/>
              <w:cnfStyle w:val="000000010000" w:firstRow="0" w:lastRow="0" w:firstColumn="0" w:lastColumn="0" w:oddVBand="0" w:evenVBand="0" w:oddHBand="0" w:evenHBand="1" w:firstRowFirstColumn="0" w:firstRowLastColumn="0" w:lastRowFirstColumn="0" w:lastRowLastColumn="0"/>
              <w:rPr>
                <w:sz w:val="14"/>
                <w:szCs w:val="14"/>
                <w:lang w:val="en-GB"/>
              </w:rPr>
            </w:pPr>
            <w:r w:rsidRPr="0009014D">
              <w:rPr>
                <w:sz w:val="14"/>
                <w:szCs w:val="14"/>
                <w:lang w:val="en-GB"/>
              </w:rPr>
              <w:t>2T6+24</w:t>
            </w:r>
          </w:p>
        </w:tc>
        <w:tc>
          <w:tcPr>
            <w:tcW w:w="408" w:type="pct"/>
          </w:tcPr>
          <w:p w14:paraId="54B4F375" w14:textId="305C8BC1" w:rsidR="00923E18" w:rsidRPr="0009014D" w:rsidRDefault="00923E18" w:rsidP="00923E18">
            <w:pPr>
              <w:pStyle w:val="Ingenafstand1"/>
              <w:jc w:val="center"/>
              <w:cnfStyle w:val="000000010000" w:firstRow="0" w:lastRow="0" w:firstColumn="0" w:lastColumn="0" w:oddVBand="0" w:evenVBand="0" w:oddHBand="0" w:evenHBand="1" w:firstRowFirstColumn="0" w:firstRowLastColumn="0" w:lastRowFirstColumn="0" w:lastRowLastColumn="0"/>
              <w:rPr>
                <w:sz w:val="14"/>
                <w:szCs w:val="14"/>
                <w:lang w:val="en-GB"/>
              </w:rPr>
            </w:pPr>
            <w:r w:rsidRPr="0009014D">
              <w:rPr>
                <w:sz w:val="14"/>
                <w:szCs w:val="14"/>
                <w:lang w:val="en-GB"/>
              </w:rPr>
              <w:t>31</w:t>
            </w:r>
          </w:p>
        </w:tc>
        <w:tc>
          <w:tcPr>
            <w:tcW w:w="344" w:type="pct"/>
          </w:tcPr>
          <w:p w14:paraId="3CECA273" w14:textId="4BA98B3C" w:rsidR="00923E18" w:rsidRPr="0009014D" w:rsidRDefault="00923E18" w:rsidP="00923E18">
            <w:pPr>
              <w:pStyle w:val="Ingenafstand1"/>
              <w:jc w:val="center"/>
              <w:cnfStyle w:val="000000010000" w:firstRow="0" w:lastRow="0" w:firstColumn="0" w:lastColumn="0" w:oddVBand="0" w:evenVBand="0" w:oddHBand="0" w:evenHBand="1" w:firstRowFirstColumn="0" w:firstRowLastColumn="0" w:lastRowFirstColumn="0" w:lastRowLastColumn="0"/>
              <w:rPr>
                <w:sz w:val="14"/>
                <w:szCs w:val="14"/>
                <w:lang w:val="en-GB"/>
              </w:rPr>
            </w:pPr>
            <w:r w:rsidRPr="0009014D">
              <w:rPr>
                <w:sz w:val="14"/>
                <w:szCs w:val="14"/>
                <w:lang w:val="en-GB"/>
              </w:rPr>
              <w:t>2T6+24</w:t>
            </w:r>
          </w:p>
        </w:tc>
        <w:tc>
          <w:tcPr>
            <w:tcW w:w="428" w:type="pct"/>
          </w:tcPr>
          <w:p w14:paraId="5D20F28A" w14:textId="7A482B09" w:rsidR="00923E18" w:rsidRPr="0009014D" w:rsidRDefault="00923E18" w:rsidP="00923E18">
            <w:pPr>
              <w:pStyle w:val="Ingenafstand1"/>
              <w:jc w:val="center"/>
              <w:cnfStyle w:val="000000010000" w:firstRow="0" w:lastRow="0" w:firstColumn="0" w:lastColumn="0" w:oddVBand="0" w:evenVBand="0" w:oddHBand="0" w:evenHBand="1" w:firstRowFirstColumn="0" w:firstRowLastColumn="0" w:lastRowFirstColumn="0" w:lastRowLastColumn="0"/>
              <w:rPr>
                <w:sz w:val="14"/>
                <w:szCs w:val="14"/>
                <w:lang w:val="en-GB"/>
              </w:rPr>
            </w:pPr>
            <w:r w:rsidRPr="0009014D">
              <w:rPr>
                <w:sz w:val="14"/>
                <w:szCs w:val="14"/>
                <w:lang w:val="en-GB"/>
              </w:rPr>
              <w:t>31</w:t>
            </w:r>
          </w:p>
        </w:tc>
      </w:tr>
    </w:tbl>
    <w:p w14:paraId="51DDFF17" w14:textId="77777777" w:rsidR="006F2995" w:rsidRPr="0009014D" w:rsidRDefault="006F2995" w:rsidP="006F2995">
      <w:pPr>
        <w:pStyle w:val="Ingenafstand1"/>
        <w:rPr>
          <w:i/>
          <w:lang w:val="en-GB"/>
        </w:rPr>
      </w:pPr>
      <w:bookmarkStart w:id="217" w:name="_Toc437599944"/>
      <w:bookmarkStart w:id="218" w:name="_Ref442875962"/>
      <w:bookmarkStart w:id="219" w:name="_Ref442875994"/>
      <w:bookmarkStart w:id="220" w:name="_Toc463064631"/>
      <w:bookmarkStart w:id="221" w:name="_Toc471442306"/>
      <w:bookmarkStart w:id="222" w:name="_Toc3635334"/>
      <w:bookmarkStart w:id="223" w:name="_Toc24807356"/>
    </w:p>
    <w:p w14:paraId="4C9006B9" w14:textId="77777777" w:rsidR="006F2995" w:rsidRPr="0009014D" w:rsidRDefault="006F2995" w:rsidP="006F2995">
      <w:pPr>
        <w:pStyle w:val="Ingenafstand1"/>
        <w:rPr>
          <w:lang w:val="en-GB"/>
        </w:rPr>
        <w:sectPr w:rsidR="006F2995" w:rsidRPr="0009014D" w:rsidSect="006B1B18">
          <w:type w:val="continuous"/>
          <w:pgSz w:w="11906" w:h="16838" w:code="9"/>
          <w:pgMar w:top="864" w:right="864" w:bottom="864" w:left="864" w:header="708" w:footer="173" w:gutter="0"/>
          <w:pgBorders w:zOrder="back" w:offsetFrom="page">
            <w:top w:val="celticKnotwork" w:sz="12" w:space="24" w:color="auto"/>
            <w:bottom w:val="celticKnotwork" w:sz="12" w:space="24" w:color="auto"/>
          </w:pgBorders>
          <w:cols w:sep="1" w:space="567"/>
          <w:docGrid w:linePitch="360"/>
        </w:sectPr>
      </w:pPr>
    </w:p>
    <w:bookmarkEnd w:id="187"/>
    <w:bookmarkEnd w:id="188"/>
    <w:bookmarkEnd w:id="189"/>
    <w:bookmarkEnd w:id="190"/>
    <w:bookmarkEnd w:id="191"/>
    <w:bookmarkEnd w:id="192"/>
    <w:bookmarkEnd w:id="193"/>
    <w:bookmarkEnd w:id="194"/>
    <w:p w14:paraId="2143D61B" w14:textId="0BFE1385" w:rsidR="00357843" w:rsidRPr="0009014D" w:rsidRDefault="00F442D9" w:rsidP="006C256A">
      <w:pPr>
        <w:pStyle w:val="Heading3"/>
        <w:pBdr>
          <w:bottom w:val="single" w:sz="4" w:space="1" w:color="auto"/>
        </w:pBdr>
        <w:rPr>
          <w:lang w:val="en-GB"/>
        </w:rPr>
      </w:pPr>
      <w:r w:rsidRPr="0009014D">
        <w:rPr>
          <w:lang w:val="en-GB"/>
        </w:rPr>
        <w:t>Intelligence</w:t>
      </w:r>
      <w:r w:rsidR="00357843" w:rsidRPr="0009014D">
        <w:rPr>
          <w:lang w:val="en-GB"/>
        </w:rPr>
        <w:t xml:space="preserve"> (INT)</w:t>
      </w:r>
      <w:bookmarkEnd w:id="217"/>
      <w:bookmarkEnd w:id="218"/>
      <w:bookmarkEnd w:id="219"/>
      <w:bookmarkEnd w:id="220"/>
      <w:bookmarkEnd w:id="221"/>
      <w:bookmarkEnd w:id="222"/>
      <w:bookmarkEnd w:id="223"/>
    </w:p>
    <w:p w14:paraId="6E126647" w14:textId="0E7CE4E1" w:rsidR="00F75A9A" w:rsidRPr="0009014D" w:rsidRDefault="00F75A9A" w:rsidP="00357843">
      <w:pPr>
        <w:pStyle w:val="Ingenafstand1"/>
        <w:rPr>
          <w:lang w:val="en-GB"/>
        </w:rPr>
      </w:pPr>
      <w:r w:rsidRPr="0009014D">
        <w:rPr>
          <w:lang w:val="en-GB"/>
        </w:rPr>
        <w:t xml:space="preserve">Intelligence is, as described above, divided in three main groups. </w:t>
      </w:r>
    </w:p>
    <w:p w14:paraId="6865370B" w14:textId="7B04ADFD" w:rsidR="00F75A9A" w:rsidRPr="0009014D" w:rsidRDefault="00F75A9A" w:rsidP="00357843">
      <w:pPr>
        <w:pStyle w:val="Ingenafstand1"/>
        <w:rPr>
          <w:lang w:val="en-GB"/>
        </w:rPr>
      </w:pPr>
      <w:r w:rsidRPr="0009014D">
        <w:rPr>
          <w:lang w:val="en-GB"/>
        </w:rPr>
        <w:t>Basic, Intelligent and Ascended. These groups serve as a remark as to how the intelligence is used by the spirit.</w:t>
      </w:r>
    </w:p>
    <w:p w14:paraId="7D93AAC2" w14:textId="3FA45FB1" w:rsidR="00F75A9A" w:rsidRPr="0009014D" w:rsidRDefault="00F75A9A" w:rsidP="00357843">
      <w:pPr>
        <w:pStyle w:val="Ingenafstand1"/>
        <w:rPr>
          <w:lang w:val="en-GB"/>
        </w:rPr>
      </w:pPr>
      <w:r w:rsidRPr="0009014D">
        <w:rPr>
          <w:lang w:val="en-GB"/>
        </w:rPr>
        <w:t xml:space="preserve">It is possible to move from one group of intelligence to another. However, this is fraught with peril, regardless of whether </w:t>
      </w:r>
      <w:r w:rsidR="00775F4D" w:rsidRPr="0009014D">
        <w:rPr>
          <w:lang w:val="en-GB"/>
        </w:rPr>
        <w:t>one’s</w:t>
      </w:r>
      <w:r w:rsidRPr="0009014D">
        <w:rPr>
          <w:lang w:val="en-GB"/>
        </w:rPr>
        <w:t xml:space="preserve"> intelligence </w:t>
      </w:r>
      <w:r w:rsidR="00775F4D" w:rsidRPr="0009014D">
        <w:rPr>
          <w:lang w:val="en-GB"/>
        </w:rPr>
        <w:t>decrease</w:t>
      </w:r>
      <w:r w:rsidRPr="0009014D">
        <w:rPr>
          <w:lang w:val="en-GB"/>
        </w:rPr>
        <w:t xml:space="preserve"> or ascend.</w:t>
      </w:r>
    </w:p>
    <w:p w14:paraId="244AE32F" w14:textId="2171D4CB" w:rsidR="00F75A9A" w:rsidRPr="0009014D" w:rsidRDefault="00F442D9" w:rsidP="00357843">
      <w:pPr>
        <w:pStyle w:val="Ingenafstand1"/>
        <w:rPr>
          <w:lang w:val="en-GB"/>
        </w:rPr>
      </w:pPr>
      <w:r w:rsidRPr="0009014D">
        <w:rPr>
          <w:b/>
          <w:bCs/>
          <w:lang w:val="en-GB"/>
        </w:rPr>
        <w:t>Decreasing</w:t>
      </w:r>
      <w:r w:rsidR="00F75A9A" w:rsidRPr="0009014D">
        <w:rPr>
          <w:b/>
          <w:bCs/>
          <w:lang w:val="en-GB"/>
        </w:rPr>
        <w:t xml:space="preserve"> Intelligence: </w:t>
      </w:r>
      <w:r w:rsidR="00F75A9A" w:rsidRPr="0009014D">
        <w:rPr>
          <w:lang w:val="en-GB"/>
        </w:rPr>
        <w:t xml:space="preserve">If a </w:t>
      </w:r>
      <w:r w:rsidR="00775F4D" w:rsidRPr="0009014D">
        <w:rPr>
          <w:lang w:val="en-GB"/>
        </w:rPr>
        <w:t>character’s</w:t>
      </w:r>
      <w:r w:rsidR="00F75A9A" w:rsidRPr="0009014D">
        <w:rPr>
          <w:lang w:val="en-GB"/>
        </w:rPr>
        <w:t xml:space="preserve"> intelligence is reduced to 0, by any means, he is intelligence is raised to the highest level of the lower category.</w:t>
      </w:r>
    </w:p>
    <w:p w14:paraId="775C4A74" w14:textId="422875CC" w:rsidR="00F75A9A" w:rsidRPr="0009014D" w:rsidRDefault="00F75A9A" w:rsidP="00357843">
      <w:pPr>
        <w:pStyle w:val="Ingenafstand1"/>
        <w:rPr>
          <w:i/>
          <w:iCs/>
          <w:lang w:val="en-GB"/>
        </w:rPr>
      </w:pPr>
      <w:r w:rsidRPr="0009014D">
        <w:rPr>
          <w:b/>
          <w:bCs/>
          <w:i/>
          <w:iCs/>
          <w:lang w:val="en-GB"/>
        </w:rPr>
        <w:t>Example:</w:t>
      </w:r>
      <w:r w:rsidRPr="0009014D">
        <w:rPr>
          <w:i/>
          <w:iCs/>
          <w:lang w:val="en-GB"/>
        </w:rPr>
        <w:t xml:space="preserve"> Sigmund is born a regular human with 11 </w:t>
      </w:r>
      <w:r w:rsidR="00775F4D" w:rsidRPr="0009014D">
        <w:rPr>
          <w:i/>
          <w:iCs/>
          <w:lang w:val="en-GB"/>
        </w:rPr>
        <w:t>intelligences</w:t>
      </w:r>
      <w:r w:rsidRPr="0009014D">
        <w:rPr>
          <w:i/>
          <w:iCs/>
          <w:lang w:val="en-GB"/>
        </w:rPr>
        <w:t xml:space="preserve">. His father is an abusive blacksmith who enjoy </w:t>
      </w:r>
      <w:r w:rsidR="00775F4D" w:rsidRPr="0009014D">
        <w:rPr>
          <w:i/>
          <w:iCs/>
          <w:lang w:val="en-GB"/>
        </w:rPr>
        <w:t>slapping</w:t>
      </w:r>
      <w:r w:rsidRPr="0009014D">
        <w:rPr>
          <w:i/>
          <w:iCs/>
          <w:lang w:val="en-GB"/>
        </w:rPr>
        <w:t xml:space="preserve"> his son in the forehead with a hammer and the continual abuse </w:t>
      </w:r>
      <w:r w:rsidR="00775F4D" w:rsidRPr="0009014D">
        <w:rPr>
          <w:i/>
          <w:iCs/>
          <w:lang w:val="en-GB"/>
        </w:rPr>
        <w:t>decrease</w:t>
      </w:r>
      <w:r w:rsidRPr="0009014D">
        <w:rPr>
          <w:i/>
          <w:iCs/>
          <w:lang w:val="en-GB"/>
        </w:rPr>
        <w:t xml:space="preserve"> the </w:t>
      </w:r>
      <w:r w:rsidR="00775F4D" w:rsidRPr="0009014D">
        <w:rPr>
          <w:i/>
          <w:iCs/>
          <w:lang w:val="en-GB"/>
        </w:rPr>
        <w:t>boy’s</w:t>
      </w:r>
      <w:r w:rsidRPr="0009014D">
        <w:rPr>
          <w:i/>
          <w:iCs/>
          <w:lang w:val="en-GB"/>
        </w:rPr>
        <w:t xml:space="preserve"> intelligence. At some point, it hits 0. The </w:t>
      </w:r>
      <w:r w:rsidR="00775F4D" w:rsidRPr="0009014D">
        <w:rPr>
          <w:i/>
          <w:iCs/>
          <w:lang w:val="en-GB"/>
        </w:rPr>
        <w:t>boy’s</w:t>
      </w:r>
      <w:r w:rsidRPr="0009014D">
        <w:rPr>
          <w:i/>
          <w:iCs/>
          <w:lang w:val="en-GB"/>
        </w:rPr>
        <w:t xml:space="preserve"> intelligence is then raised to 6, his CHA and PSY </w:t>
      </w:r>
      <w:r w:rsidR="00775F4D" w:rsidRPr="0009014D">
        <w:rPr>
          <w:i/>
          <w:iCs/>
          <w:lang w:val="en-GB"/>
        </w:rPr>
        <w:t>remain</w:t>
      </w:r>
      <w:r w:rsidRPr="0009014D">
        <w:rPr>
          <w:i/>
          <w:iCs/>
          <w:lang w:val="en-GB"/>
        </w:rPr>
        <w:t xml:space="preserve"> as they were. From here on his intelligence is animalistic.</w:t>
      </w:r>
    </w:p>
    <w:p w14:paraId="1AE682B8" w14:textId="54F453CF" w:rsidR="00F75A9A" w:rsidRPr="0009014D" w:rsidRDefault="00F75A9A" w:rsidP="00357843">
      <w:pPr>
        <w:pStyle w:val="Ingenafstand1"/>
        <w:rPr>
          <w:lang w:val="en-GB"/>
        </w:rPr>
      </w:pPr>
      <w:r w:rsidRPr="0009014D">
        <w:rPr>
          <w:b/>
          <w:bCs/>
          <w:lang w:val="en-GB"/>
        </w:rPr>
        <w:t>NB!</w:t>
      </w:r>
      <w:r w:rsidRPr="0009014D">
        <w:rPr>
          <w:lang w:val="en-GB"/>
        </w:rPr>
        <w:t xml:space="preserve"> If the loss of intelligence can be restored, the character will regain his previous category of </w:t>
      </w:r>
      <w:r w:rsidR="00F6553B" w:rsidRPr="0009014D">
        <w:rPr>
          <w:lang w:val="en-GB"/>
        </w:rPr>
        <w:t>intelligence once</w:t>
      </w:r>
      <w:r w:rsidRPr="0009014D">
        <w:rPr>
          <w:lang w:val="en-GB"/>
        </w:rPr>
        <w:t xml:space="preserve"> it is restored.</w:t>
      </w:r>
    </w:p>
    <w:p w14:paraId="3FEB2364" w14:textId="13A21F75" w:rsidR="00F75A9A" w:rsidRPr="0009014D" w:rsidRDefault="00F75A9A" w:rsidP="00357843">
      <w:pPr>
        <w:pStyle w:val="Ingenafstand1"/>
        <w:rPr>
          <w:lang w:val="en-GB"/>
        </w:rPr>
      </w:pPr>
      <w:r w:rsidRPr="0009014D">
        <w:rPr>
          <w:b/>
          <w:bCs/>
          <w:lang w:val="en-GB"/>
        </w:rPr>
        <w:t>Increasing intelligence:</w:t>
      </w:r>
      <w:r w:rsidRPr="0009014D">
        <w:rPr>
          <w:lang w:val="en-GB"/>
        </w:rPr>
        <w:t xml:space="preserve"> </w:t>
      </w:r>
      <w:r w:rsidR="007D14BE" w:rsidRPr="0009014D">
        <w:rPr>
          <w:lang w:val="en-GB"/>
        </w:rPr>
        <w:t xml:space="preserve">If </w:t>
      </w:r>
      <w:r w:rsidRPr="0009014D">
        <w:rPr>
          <w:lang w:val="en-GB"/>
        </w:rPr>
        <w:t xml:space="preserve">a </w:t>
      </w:r>
      <w:r w:rsidR="00F6553B" w:rsidRPr="0009014D">
        <w:rPr>
          <w:lang w:val="en-GB"/>
        </w:rPr>
        <w:t>character’s</w:t>
      </w:r>
      <w:r w:rsidRPr="0009014D">
        <w:rPr>
          <w:lang w:val="en-GB"/>
        </w:rPr>
        <w:t xml:space="preserve"> intelligence </w:t>
      </w:r>
      <w:r w:rsidR="00F6553B" w:rsidRPr="0009014D">
        <w:rPr>
          <w:lang w:val="en-GB"/>
        </w:rPr>
        <w:t>ascends</w:t>
      </w:r>
      <w:r w:rsidR="007D14BE" w:rsidRPr="0009014D">
        <w:rPr>
          <w:lang w:val="en-GB"/>
        </w:rPr>
        <w:t xml:space="preserve"> from </w:t>
      </w:r>
      <w:r w:rsidR="00F6553B" w:rsidRPr="0009014D">
        <w:rPr>
          <w:lang w:val="en-GB"/>
        </w:rPr>
        <w:t>genius</w:t>
      </w:r>
      <w:r w:rsidR="007D14BE" w:rsidRPr="0009014D">
        <w:rPr>
          <w:lang w:val="en-GB"/>
        </w:rPr>
        <w:t xml:space="preserve"> to wise, during the game, his intelligence is lowered to 14+ any bonuses he might have.</w:t>
      </w:r>
    </w:p>
    <w:p w14:paraId="3656CE29" w14:textId="2A46EB4D" w:rsidR="00357843" w:rsidRPr="0009014D" w:rsidRDefault="007D14BE" w:rsidP="00357843">
      <w:pPr>
        <w:pStyle w:val="Heading6"/>
        <w:rPr>
          <w:lang w:val="en-GB"/>
        </w:rPr>
      </w:pPr>
      <w:bookmarkStart w:id="224" w:name="_Toc312337678"/>
      <w:bookmarkStart w:id="225" w:name="_Toc314479251"/>
      <w:bookmarkStart w:id="226" w:name="_Toc318410687"/>
      <w:bookmarkStart w:id="227" w:name="_Toc318413397"/>
      <w:bookmarkStart w:id="228" w:name="_Toc318413732"/>
      <w:bookmarkStart w:id="229" w:name="_Toc318414632"/>
      <w:bookmarkStart w:id="230" w:name="_Toc326309921"/>
      <w:bookmarkStart w:id="231" w:name="_Toc326311918"/>
      <w:r w:rsidRPr="0009014D">
        <w:rPr>
          <w:lang w:val="en-GB"/>
        </w:rPr>
        <w:t>Basic</w:t>
      </w:r>
      <w:r w:rsidR="000E1716" w:rsidRPr="0009014D">
        <w:rPr>
          <w:lang w:val="en-GB"/>
        </w:rPr>
        <w:t xml:space="preserve"> Spirits</w:t>
      </w:r>
    </w:p>
    <w:p w14:paraId="1D8CE82E" w14:textId="5AF2BA96" w:rsidR="007D14BE" w:rsidRPr="0009014D" w:rsidRDefault="007D14BE" w:rsidP="00357843">
      <w:pPr>
        <w:pStyle w:val="Ingenafstand1"/>
        <w:rPr>
          <w:lang w:val="en-GB"/>
        </w:rPr>
      </w:pPr>
      <w:r w:rsidRPr="0009014D">
        <w:rPr>
          <w:lang w:val="en-GB"/>
        </w:rPr>
        <w:t xml:space="preserve">Creatures with a basic spirit, primarily use their INT to give an indicator of the </w:t>
      </w:r>
      <w:r w:rsidR="008F2587" w:rsidRPr="0009014D">
        <w:rPr>
          <w:lang w:val="en-GB"/>
        </w:rPr>
        <w:t>creature’s</w:t>
      </w:r>
      <w:r w:rsidRPr="0009014D">
        <w:rPr>
          <w:lang w:val="en-GB"/>
        </w:rPr>
        <w:t xml:space="preserve"> mental health and to resistance rolls based on INT.</w:t>
      </w:r>
      <w:r w:rsidR="000E1716" w:rsidRPr="0009014D">
        <w:rPr>
          <w:lang w:val="en-GB"/>
        </w:rPr>
        <w:t xml:space="preserve"> </w:t>
      </w:r>
      <w:r w:rsidRPr="0009014D">
        <w:rPr>
          <w:lang w:val="en-GB"/>
        </w:rPr>
        <w:t xml:space="preserve">A creature with basic intelligence </w:t>
      </w:r>
      <w:r w:rsidR="008F2587" w:rsidRPr="0009014D">
        <w:rPr>
          <w:lang w:val="en-GB"/>
        </w:rPr>
        <w:t>has</w:t>
      </w:r>
      <w:r w:rsidRPr="0009014D">
        <w:rPr>
          <w:lang w:val="en-GB"/>
        </w:rPr>
        <w:t xml:space="preserve"> limited reasoning skills and </w:t>
      </w:r>
      <w:r w:rsidR="008F2587" w:rsidRPr="0009014D">
        <w:rPr>
          <w:lang w:val="en-GB"/>
        </w:rPr>
        <w:t>its</w:t>
      </w:r>
      <w:r w:rsidRPr="0009014D">
        <w:rPr>
          <w:lang w:val="en-GB"/>
        </w:rPr>
        <w:t xml:space="preserve"> logic is limited.</w:t>
      </w:r>
    </w:p>
    <w:p w14:paraId="3DDEE78A" w14:textId="26A996FB" w:rsidR="000E1716" w:rsidRPr="0009014D" w:rsidRDefault="000E1716" w:rsidP="00357843">
      <w:pPr>
        <w:pStyle w:val="Ingenafstand1"/>
        <w:rPr>
          <w:lang w:val="en-GB"/>
        </w:rPr>
      </w:pPr>
      <w:r w:rsidRPr="0009014D">
        <w:rPr>
          <w:lang w:val="en-GB"/>
        </w:rPr>
        <w:t xml:space="preserve">A creature with a Basic spirit </w:t>
      </w:r>
      <w:r w:rsidR="008F2587" w:rsidRPr="0009014D">
        <w:rPr>
          <w:lang w:val="en-GB"/>
        </w:rPr>
        <w:t>has</w:t>
      </w:r>
      <w:r w:rsidRPr="0009014D">
        <w:rPr>
          <w:lang w:val="en-GB"/>
        </w:rPr>
        <w:t xml:space="preserve"> skills, </w:t>
      </w:r>
      <w:r w:rsidR="00BF23FE" w:rsidRPr="0009014D">
        <w:rPr>
          <w:lang w:val="en-GB"/>
        </w:rPr>
        <w:t>which</w:t>
      </w:r>
      <w:r w:rsidRPr="0009014D">
        <w:rPr>
          <w:lang w:val="en-GB"/>
        </w:rPr>
        <w:t xml:space="preserve"> are directly tied to </w:t>
      </w:r>
      <w:r w:rsidR="008F2587" w:rsidRPr="0009014D">
        <w:rPr>
          <w:lang w:val="en-GB"/>
        </w:rPr>
        <w:t>its</w:t>
      </w:r>
      <w:r w:rsidRPr="0009014D">
        <w:rPr>
          <w:lang w:val="en-GB"/>
        </w:rPr>
        <w:t xml:space="preserve"> survival. </w:t>
      </w:r>
      <w:r w:rsidR="008F2587" w:rsidRPr="0009014D">
        <w:rPr>
          <w:lang w:val="en-GB"/>
        </w:rPr>
        <w:t>E.g.,</w:t>
      </w:r>
      <w:r w:rsidRPr="0009014D">
        <w:rPr>
          <w:lang w:val="en-GB"/>
        </w:rPr>
        <w:t xml:space="preserve"> Most predators are in </w:t>
      </w:r>
      <w:r w:rsidR="008F2587" w:rsidRPr="0009014D">
        <w:rPr>
          <w:lang w:val="en-GB"/>
        </w:rPr>
        <w:t>possession</w:t>
      </w:r>
      <w:r w:rsidRPr="0009014D">
        <w:rPr>
          <w:lang w:val="en-GB"/>
        </w:rPr>
        <w:t xml:space="preserve"> of hunting and tracking skills. A creature with a basic spirit can often learn tricks from an intelligence trainer, but it cannot learn completely new skills.</w:t>
      </w:r>
    </w:p>
    <w:p w14:paraId="29C149B3" w14:textId="32BB9369" w:rsidR="00357843" w:rsidRPr="0009014D" w:rsidRDefault="000E1716" w:rsidP="00357843">
      <w:pPr>
        <w:pStyle w:val="Heading6"/>
        <w:rPr>
          <w:lang w:val="en-GB"/>
        </w:rPr>
      </w:pPr>
      <w:r w:rsidRPr="0009014D">
        <w:rPr>
          <w:lang w:val="en-GB"/>
        </w:rPr>
        <w:t>Intelligent Spirits</w:t>
      </w:r>
    </w:p>
    <w:p w14:paraId="19A0BB6F" w14:textId="77777777" w:rsidR="00736058" w:rsidRPr="0009014D" w:rsidRDefault="00736058" w:rsidP="00357843">
      <w:pPr>
        <w:pStyle w:val="Ingenafstand1"/>
        <w:rPr>
          <w:lang w:val="en-GB"/>
        </w:rPr>
      </w:pPr>
      <w:r w:rsidRPr="0009014D">
        <w:rPr>
          <w:lang w:val="en-GB"/>
        </w:rPr>
        <w:t xml:space="preserve">For intelligent spirits, intelligence signifies the spirits ability to learn new skills and knowledge. </w:t>
      </w:r>
    </w:p>
    <w:p w14:paraId="382DB219" w14:textId="58B60AC7" w:rsidR="00736058" w:rsidRPr="0009014D" w:rsidRDefault="00736058" w:rsidP="00357843">
      <w:pPr>
        <w:pStyle w:val="Ingenafstand1"/>
        <w:rPr>
          <w:lang w:val="en-GB"/>
        </w:rPr>
      </w:pPr>
      <w:r w:rsidRPr="0009014D">
        <w:rPr>
          <w:lang w:val="en-GB"/>
        </w:rPr>
        <w:t xml:space="preserve">It is also a measure for a </w:t>
      </w:r>
      <w:r w:rsidR="008F2587" w:rsidRPr="0009014D">
        <w:rPr>
          <w:lang w:val="en-GB"/>
        </w:rPr>
        <w:t>character’s</w:t>
      </w:r>
      <w:r w:rsidRPr="0009014D">
        <w:rPr>
          <w:lang w:val="en-GB"/>
        </w:rPr>
        <w:t xml:space="preserve"> memory. If a player </w:t>
      </w:r>
      <w:r w:rsidR="008F2587" w:rsidRPr="0009014D">
        <w:rPr>
          <w:lang w:val="en-GB"/>
        </w:rPr>
        <w:t>has</w:t>
      </w:r>
      <w:r w:rsidRPr="0009014D">
        <w:rPr>
          <w:lang w:val="en-GB"/>
        </w:rPr>
        <w:t xml:space="preserve"> forgotten something that his character might be able to remember, the characters memory is determined by an INT roll.</w:t>
      </w:r>
    </w:p>
    <w:p w14:paraId="13817B15" w14:textId="66D08795" w:rsidR="00736058" w:rsidRPr="0009014D" w:rsidRDefault="00736058" w:rsidP="00357843">
      <w:pPr>
        <w:pStyle w:val="Ingenafstand1"/>
        <w:rPr>
          <w:lang w:val="en-GB"/>
        </w:rPr>
      </w:pPr>
      <w:r w:rsidRPr="0009014D">
        <w:rPr>
          <w:lang w:val="en-GB"/>
        </w:rPr>
        <w:t>An intelligence roll can also be used to determine if a character can solve a puzzle, that the player cannot solve.</w:t>
      </w:r>
    </w:p>
    <w:p w14:paraId="3D820D83" w14:textId="55D10D54" w:rsidR="00357843" w:rsidRPr="0009014D" w:rsidRDefault="00736058" w:rsidP="00357843">
      <w:pPr>
        <w:pStyle w:val="Ingenafstand1"/>
        <w:rPr>
          <w:lang w:val="en-GB"/>
        </w:rPr>
      </w:pPr>
      <w:r w:rsidRPr="0009014D">
        <w:rPr>
          <w:b/>
          <w:bCs/>
          <w:lang w:val="en-GB"/>
        </w:rPr>
        <w:t>NB!</w:t>
      </w:r>
      <w:r w:rsidRPr="0009014D">
        <w:rPr>
          <w:lang w:val="en-GB"/>
        </w:rPr>
        <w:t xml:space="preserve"> Remember that a character does not automatically know everything that the player knows. If the character was not present in a situation and have not been told of it, he </w:t>
      </w:r>
      <w:r w:rsidR="008F2587" w:rsidRPr="0009014D">
        <w:rPr>
          <w:lang w:val="en-GB"/>
        </w:rPr>
        <w:t>has</w:t>
      </w:r>
      <w:r w:rsidRPr="0009014D">
        <w:rPr>
          <w:lang w:val="en-GB"/>
        </w:rPr>
        <w:t xml:space="preserve"> no chance of remember anything about it.</w:t>
      </w:r>
    </w:p>
    <w:p w14:paraId="414D25F8" w14:textId="3937FAF5" w:rsidR="00357843" w:rsidRPr="0009014D" w:rsidRDefault="00736058" w:rsidP="00736058">
      <w:pPr>
        <w:pStyle w:val="Heading6"/>
        <w:numPr>
          <w:ilvl w:val="0"/>
          <w:numId w:val="0"/>
        </w:numPr>
        <w:rPr>
          <w:lang w:val="en-GB"/>
        </w:rPr>
      </w:pPr>
      <w:r w:rsidRPr="0009014D">
        <w:rPr>
          <w:lang w:val="en-GB"/>
        </w:rPr>
        <w:t>Ascended Spirits</w:t>
      </w:r>
    </w:p>
    <w:p w14:paraId="0F022753" w14:textId="698928E7" w:rsidR="008A2341" w:rsidRPr="0009014D" w:rsidRDefault="00736058" w:rsidP="008A2341">
      <w:pPr>
        <w:pStyle w:val="Ingenafstand1"/>
        <w:rPr>
          <w:lang w:val="en-GB"/>
        </w:rPr>
      </w:pPr>
      <w:r w:rsidRPr="0009014D">
        <w:rPr>
          <w:lang w:val="en-GB"/>
        </w:rPr>
        <w:t xml:space="preserve">Creatures such as gods, angels, devils, some demons, and legendary heroes </w:t>
      </w:r>
      <w:r w:rsidR="00973195" w:rsidRPr="0009014D">
        <w:rPr>
          <w:lang w:val="en-GB"/>
        </w:rPr>
        <w:t>belong in this category. They generally use their intelligence the same way as mortals.</w:t>
      </w:r>
    </w:p>
    <w:p w14:paraId="01AEA019" w14:textId="143A53FB" w:rsidR="008A2341" w:rsidRPr="0009014D" w:rsidRDefault="008A2341" w:rsidP="008A2341">
      <w:pPr>
        <w:pStyle w:val="Ingenafstand1"/>
        <w:rPr>
          <w:lang w:val="en-GB"/>
        </w:rPr>
      </w:pPr>
      <w:r w:rsidRPr="0009014D">
        <w:rPr>
          <w:lang w:val="en-GB"/>
        </w:rPr>
        <w:t>Ascended spirits may add their INT division to all INT based skills.</w:t>
      </w:r>
    </w:p>
    <w:p w14:paraId="0001D5E7" w14:textId="2D3F8892" w:rsidR="00357843" w:rsidRPr="0009014D" w:rsidRDefault="00357843" w:rsidP="006C256A">
      <w:pPr>
        <w:pStyle w:val="Heading3"/>
        <w:pBdr>
          <w:bottom w:val="single" w:sz="4" w:space="1" w:color="auto"/>
        </w:pBdr>
        <w:rPr>
          <w:lang w:val="en-GB"/>
        </w:rPr>
      </w:pPr>
      <w:bookmarkStart w:id="232" w:name="_Toc437599945"/>
      <w:bookmarkStart w:id="233" w:name="_Toc463064632"/>
      <w:bookmarkStart w:id="234" w:name="_Toc471442307"/>
      <w:bookmarkStart w:id="235" w:name="_Toc3635335"/>
      <w:bookmarkStart w:id="236" w:name="_Toc24807357"/>
      <w:r w:rsidRPr="0009014D">
        <w:rPr>
          <w:lang w:val="en-GB"/>
        </w:rPr>
        <w:t>Psy</w:t>
      </w:r>
      <w:r w:rsidR="00C13F5E" w:rsidRPr="0009014D">
        <w:rPr>
          <w:lang w:val="en-GB"/>
        </w:rPr>
        <w:t>ch</w:t>
      </w:r>
      <w:r w:rsidRPr="0009014D">
        <w:rPr>
          <w:lang w:val="en-GB"/>
        </w:rPr>
        <w:t>e</w:t>
      </w:r>
      <w:bookmarkEnd w:id="224"/>
      <w:bookmarkEnd w:id="225"/>
      <w:bookmarkEnd w:id="226"/>
      <w:bookmarkEnd w:id="227"/>
      <w:bookmarkEnd w:id="228"/>
      <w:bookmarkEnd w:id="229"/>
      <w:bookmarkEnd w:id="230"/>
      <w:bookmarkEnd w:id="231"/>
      <w:r w:rsidRPr="0009014D">
        <w:rPr>
          <w:lang w:val="en-GB"/>
        </w:rPr>
        <w:t xml:space="preserve"> (PSY)</w:t>
      </w:r>
      <w:bookmarkEnd w:id="232"/>
      <w:bookmarkEnd w:id="233"/>
      <w:bookmarkEnd w:id="234"/>
      <w:bookmarkEnd w:id="235"/>
      <w:bookmarkEnd w:id="236"/>
    </w:p>
    <w:p w14:paraId="614CB55E" w14:textId="592466E3" w:rsidR="00C13F5E" w:rsidRPr="0009014D" w:rsidRDefault="00C13F5E" w:rsidP="00357843">
      <w:pPr>
        <w:pStyle w:val="Ingenafstand1"/>
        <w:rPr>
          <w:lang w:val="en-GB"/>
        </w:rPr>
      </w:pPr>
      <w:r w:rsidRPr="0009014D">
        <w:rPr>
          <w:b/>
          <w:bCs/>
          <w:lang w:val="en-GB"/>
        </w:rPr>
        <w:t>Basic Spirit</w:t>
      </w:r>
      <w:r w:rsidR="009016E8" w:rsidRPr="0009014D">
        <w:rPr>
          <w:b/>
          <w:bCs/>
          <w:lang w:val="en-GB"/>
        </w:rPr>
        <w:t>:</w:t>
      </w:r>
      <w:r w:rsidR="009016E8" w:rsidRPr="0009014D">
        <w:rPr>
          <w:lang w:val="en-GB"/>
        </w:rPr>
        <w:t xml:space="preserve"> Psyche determines the characters willpower and mana.</w:t>
      </w:r>
    </w:p>
    <w:p w14:paraId="654A43B3" w14:textId="738E2D25" w:rsidR="00C13F5E" w:rsidRPr="0009014D" w:rsidRDefault="00C13F5E" w:rsidP="00357843">
      <w:pPr>
        <w:pStyle w:val="Ingenafstand1"/>
        <w:rPr>
          <w:b/>
          <w:bCs/>
          <w:lang w:val="en-GB"/>
        </w:rPr>
      </w:pPr>
      <w:r w:rsidRPr="0009014D">
        <w:rPr>
          <w:b/>
          <w:bCs/>
          <w:lang w:val="en-GB"/>
        </w:rPr>
        <w:t>Intelligent Spirit:</w:t>
      </w:r>
      <w:r w:rsidR="009016E8" w:rsidRPr="0009014D">
        <w:rPr>
          <w:lang w:val="en-GB"/>
        </w:rPr>
        <w:t xml:space="preserve"> See basic sprit. Psyche also determines the intelligent spirits courage, ability with magical skills and how many curses or consecrations the character can maintain.</w:t>
      </w:r>
    </w:p>
    <w:p w14:paraId="520A5C7C" w14:textId="00D58F1B" w:rsidR="00357843" w:rsidRPr="0009014D" w:rsidRDefault="00C13F5E" w:rsidP="00357843">
      <w:pPr>
        <w:pStyle w:val="Ingenafstand1"/>
        <w:rPr>
          <w:b/>
          <w:bCs/>
          <w:lang w:val="en-GB"/>
        </w:rPr>
      </w:pPr>
      <w:r w:rsidRPr="0009014D">
        <w:rPr>
          <w:b/>
          <w:bCs/>
          <w:lang w:val="en-GB"/>
        </w:rPr>
        <w:t xml:space="preserve">Ascended Spirit: </w:t>
      </w:r>
      <w:r w:rsidR="009016E8" w:rsidRPr="0009014D">
        <w:rPr>
          <w:lang w:val="en-GB"/>
        </w:rPr>
        <w:t xml:space="preserve">See intelligent spirit. Psyche also determines the </w:t>
      </w:r>
      <w:r w:rsidR="008F2587" w:rsidRPr="0009014D">
        <w:rPr>
          <w:lang w:val="en-GB"/>
        </w:rPr>
        <w:t>characters’</w:t>
      </w:r>
      <w:r w:rsidR="009016E8" w:rsidRPr="0009014D">
        <w:rPr>
          <w:lang w:val="en-GB"/>
        </w:rPr>
        <w:t xml:space="preserve"> ability to retain divine energy.</w:t>
      </w:r>
    </w:p>
    <w:p w14:paraId="7DD977A6" w14:textId="398536BA" w:rsidR="00EA6E1B" w:rsidRPr="0009014D" w:rsidRDefault="00EA6E1B" w:rsidP="006C256A">
      <w:pPr>
        <w:pStyle w:val="Heading4"/>
        <w:rPr>
          <w:lang w:val="en-GB"/>
        </w:rPr>
      </w:pPr>
      <w:bookmarkStart w:id="237" w:name="_Toc437599946"/>
      <w:bookmarkStart w:id="238" w:name="_Toc312337679"/>
      <w:bookmarkStart w:id="239" w:name="_Toc314479252"/>
      <w:bookmarkStart w:id="240" w:name="_Toc318410688"/>
      <w:bookmarkStart w:id="241" w:name="_Toc318413398"/>
      <w:bookmarkStart w:id="242" w:name="_Toc318413733"/>
      <w:bookmarkStart w:id="243" w:name="_Toc318414633"/>
      <w:bookmarkStart w:id="244" w:name="_Toc326309922"/>
      <w:bookmarkStart w:id="245" w:name="_Toc326311919"/>
      <w:r w:rsidRPr="0009014D">
        <w:rPr>
          <w:lang w:val="en-GB"/>
        </w:rPr>
        <w:t>Morale</w:t>
      </w:r>
    </w:p>
    <w:p w14:paraId="1AD00661" w14:textId="5341829A" w:rsidR="00EA6E1B" w:rsidRPr="0009014D" w:rsidRDefault="00EA6E1B" w:rsidP="00EA6E1B">
      <w:pPr>
        <w:pStyle w:val="Ingenafstand1"/>
        <w:rPr>
          <w:lang w:val="en-GB"/>
        </w:rPr>
      </w:pPr>
      <w:r w:rsidRPr="0009014D">
        <w:rPr>
          <w:lang w:val="en-GB"/>
        </w:rPr>
        <w:t xml:space="preserve">A </w:t>
      </w:r>
      <w:r w:rsidR="008F2587" w:rsidRPr="0009014D">
        <w:rPr>
          <w:lang w:val="en-GB"/>
        </w:rPr>
        <w:t>character’s</w:t>
      </w:r>
      <w:r w:rsidRPr="0009014D">
        <w:rPr>
          <w:lang w:val="en-GB"/>
        </w:rPr>
        <w:t xml:space="preserve"> morale is a measure </w:t>
      </w:r>
      <w:r w:rsidR="007D0AC8" w:rsidRPr="0009014D">
        <w:rPr>
          <w:lang w:val="en-GB"/>
        </w:rPr>
        <w:t>for his courage, steadfastness, and loyalty</w:t>
      </w:r>
      <w:r w:rsidRPr="0009014D">
        <w:rPr>
          <w:lang w:val="en-GB"/>
        </w:rPr>
        <w:t xml:space="preserve">. </w:t>
      </w:r>
      <w:r w:rsidR="007D0AC8" w:rsidRPr="0009014D">
        <w:rPr>
          <w:lang w:val="en-GB"/>
        </w:rPr>
        <w:t>It is in other words, a resistance to things which cause fear or conflict with the characters instinctual self-preservation.</w:t>
      </w:r>
    </w:p>
    <w:p w14:paraId="133C2790" w14:textId="65B17268" w:rsidR="007D0AC8" w:rsidRPr="0009014D" w:rsidRDefault="007D0AC8" w:rsidP="00EA6E1B">
      <w:pPr>
        <w:pStyle w:val="Ingenafstand1"/>
        <w:rPr>
          <w:i/>
          <w:iCs/>
          <w:lang w:val="en-GB"/>
        </w:rPr>
      </w:pPr>
      <w:r w:rsidRPr="0009014D">
        <w:rPr>
          <w:b/>
          <w:bCs/>
          <w:i/>
          <w:iCs/>
          <w:lang w:val="en-GB"/>
        </w:rPr>
        <w:t xml:space="preserve">Examples: </w:t>
      </w:r>
      <w:r w:rsidRPr="0009014D">
        <w:rPr>
          <w:i/>
          <w:iCs/>
          <w:lang w:val="en-GB"/>
        </w:rPr>
        <w:t xml:space="preserve">A character with high morale might knowingly </w:t>
      </w:r>
      <w:r w:rsidR="00185C19" w:rsidRPr="0009014D">
        <w:rPr>
          <w:i/>
          <w:iCs/>
          <w:lang w:val="en-GB"/>
        </w:rPr>
        <w:t xml:space="preserve">and willingly </w:t>
      </w:r>
      <w:r w:rsidRPr="0009014D">
        <w:rPr>
          <w:i/>
          <w:iCs/>
          <w:lang w:val="en-GB"/>
        </w:rPr>
        <w:t>engage on a suicide mission, for the sake of victory in a war. A character with low morale might flee from combat, leaving their friends to die.</w:t>
      </w:r>
    </w:p>
    <w:p w14:paraId="728ADEB4" w14:textId="14B58F1C" w:rsidR="00357843" w:rsidRPr="0009014D" w:rsidRDefault="00357843" w:rsidP="006C256A">
      <w:pPr>
        <w:pStyle w:val="Heading4"/>
        <w:rPr>
          <w:lang w:val="en-GB"/>
        </w:rPr>
      </w:pPr>
      <w:r w:rsidRPr="0009014D">
        <w:rPr>
          <w:lang w:val="en-GB"/>
        </w:rPr>
        <w:t>Mana</w:t>
      </w:r>
      <w:r w:rsidR="00411262" w:rsidRPr="0009014D">
        <w:rPr>
          <w:lang w:val="en-GB"/>
        </w:rPr>
        <w:t xml:space="preserve"> point</w:t>
      </w:r>
      <w:r w:rsidR="009016E8" w:rsidRPr="0009014D">
        <w:rPr>
          <w:lang w:val="en-GB"/>
        </w:rPr>
        <w:t>s</w:t>
      </w:r>
      <w:r w:rsidRPr="0009014D">
        <w:rPr>
          <w:lang w:val="en-GB"/>
        </w:rPr>
        <w:t xml:space="preserve"> (MP)</w:t>
      </w:r>
      <w:bookmarkEnd w:id="237"/>
    </w:p>
    <w:p w14:paraId="7B9BC6DD" w14:textId="3A3F136B" w:rsidR="004D0F26" w:rsidRPr="0009014D" w:rsidRDefault="004D0F26" w:rsidP="00357843">
      <w:pPr>
        <w:pStyle w:val="Ingenafstand1"/>
        <w:rPr>
          <w:lang w:val="en-GB"/>
        </w:rPr>
      </w:pPr>
      <w:r w:rsidRPr="0009014D">
        <w:rPr>
          <w:lang w:val="en-GB"/>
        </w:rPr>
        <w:t xml:space="preserve">When trying to </w:t>
      </w:r>
      <w:r w:rsidR="00185C19" w:rsidRPr="0009014D">
        <w:rPr>
          <w:lang w:val="en-GB"/>
        </w:rPr>
        <w:t>achieve</w:t>
      </w:r>
      <w:r w:rsidRPr="0009014D">
        <w:rPr>
          <w:lang w:val="en-GB"/>
        </w:rPr>
        <w:t xml:space="preserve"> a supernatural effect, such as casting a spell, the character must draw power from his spiritual energy. This energy is represented as MP. Each </w:t>
      </w:r>
      <w:r w:rsidR="009E2B1B" w:rsidRPr="0009014D">
        <w:rPr>
          <w:lang w:val="en-GB"/>
        </w:rPr>
        <w:t>power level</w:t>
      </w:r>
      <w:r w:rsidRPr="0009014D">
        <w:rPr>
          <w:lang w:val="en-GB"/>
        </w:rPr>
        <w:t xml:space="preserve"> of a spell</w:t>
      </w:r>
      <w:r w:rsidR="009E2B1B" w:rsidRPr="0009014D">
        <w:rPr>
          <w:lang w:val="en-GB"/>
        </w:rPr>
        <w:t xml:space="preserve"> </w:t>
      </w:r>
      <w:r w:rsidR="00D33D94" w:rsidRPr="0009014D">
        <w:rPr>
          <w:lang w:val="en-GB"/>
        </w:rPr>
        <w:t>consumes</w:t>
      </w:r>
      <w:r w:rsidR="009E2B1B" w:rsidRPr="0009014D">
        <w:rPr>
          <w:lang w:val="en-GB"/>
        </w:rPr>
        <w:t xml:space="preserve"> </w:t>
      </w:r>
      <w:r w:rsidRPr="0009014D">
        <w:rPr>
          <w:lang w:val="en-GB"/>
        </w:rPr>
        <w:t>1 MP.</w:t>
      </w:r>
    </w:p>
    <w:p w14:paraId="1B53840C" w14:textId="4FFC22D3" w:rsidR="004D0F26" w:rsidRPr="0009014D" w:rsidRDefault="004D0F26" w:rsidP="00357843">
      <w:pPr>
        <w:pStyle w:val="Ingenafstand1"/>
        <w:rPr>
          <w:lang w:val="en-GB"/>
        </w:rPr>
      </w:pPr>
      <w:r w:rsidRPr="0009014D">
        <w:rPr>
          <w:lang w:val="en-GB"/>
        </w:rPr>
        <w:t>The starting amount of MP a character has, is determined by his Spirit + PSY division. See the table above.</w:t>
      </w:r>
    </w:p>
    <w:p w14:paraId="16D0D771" w14:textId="53B0BDF0" w:rsidR="004D0F26" w:rsidRPr="0009014D" w:rsidRDefault="004D0F26" w:rsidP="00357843">
      <w:pPr>
        <w:pStyle w:val="Ingenafstand1"/>
        <w:rPr>
          <w:lang w:val="en-GB"/>
        </w:rPr>
      </w:pPr>
      <w:r w:rsidRPr="0009014D">
        <w:rPr>
          <w:lang w:val="en-GB"/>
        </w:rPr>
        <w:t>If a character loose or gain PSY and a change in his PSY division occurs, his MP is changed accordingly</w:t>
      </w:r>
      <w:r w:rsidR="00825308" w:rsidRPr="0009014D">
        <w:rPr>
          <w:lang w:val="en-GB"/>
        </w:rPr>
        <w:t xml:space="preserve">. </w:t>
      </w:r>
    </w:p>
    <w:p w14:paraId="116B1B0C" w14:textId="23431FE5" w:rsidR="007231E7" w:rsidRPr="0009014D" w:rsidRDefault="004D0F26" w:rsidP="007231E7">
      <w:pPr>
        <w:pStyle w:val="Heading6"/>
        <w:rPr>
          <w:lang w:val="en-GB"/>
        </w:rPr>
      </w:pPr>
      <w:r w:rsidRPr="0009014D">
        <w:rPr>
          <w:lang w:val="en-GB"/>
        </w:rPr>
        <w:t xml:space="preserve">Regaining </w:t>
      </w:r>
      <w:r w:rsidR="007231E7" w:rsidRPr="0009014D">
        <w:rPr>
          <w:lang w:val="en-GB"/>
        </w:rPr>
        <w:t>MP</w:t>
      </w:r>
    </w:p>
    <w:p w14:paraId="2BA61234" w14:textId="443B2FDA" w:rsidR="004D0F26" w:rsidRPr="0009014D" w:rsidRDefault="004D0F26" w:rsidP="004D0F26">
      <w:pPr>
        <w:pStyle w:val="Ingenafstand1"/>
        <w:rPr>
          <w:lang w:val="en-GB"/>
        </w:rPr>
      </w:pPr>
      <w:r w:rsidRPr="0009014D">
        <w:rPr>
          <w:lang w:val="en-GB"/>
        </w:rPr>
        <w:t>MP regenerate 1 point for each hour of complete rest or 2 points for each hour of sleep.</w:t>
      </w:r>
    </w:p>
    <w:p w14:paraId="1CE158A2" w14:textId="06B2818A" w:rsidR="007231E7" w:rsidRPr="0009014D" w:rsidRDefault="007231E7" w:rsidP="007231E7">
      <w:pPr>
        <w:pStyle w:val="Heading6"/>
        <w:rPr>
          <w:lang w:val="en-GB"/>
        </w:rPr>
      </w:pPr>
      <w:r w:rsidRPr="0009014D">
        <w:rPr>
          <w:lang w:val="en-GB"/>
        </w:rPr>
        <w:t xml:space="preserve">Permanent </w:t>
      </w:r>
      <w:r w:rsidR="00626D30" w:rsidRPr="0009014D">
        <w:rPr>
          <w:lang w:val="en-GB"/>
        </w:rPr>
        <w:t xml:space="preserve">lost </w:t>
      </w:r>
      <w:r w:rsidRPr="0009014D">
        <w:rPr>
          <w:lang w:val="en-GB"/>
        </w:rPr>
        <w:t>MP</w:t>
      </w:r>
    </w:p>
    <w:p w14:paraId="34D1560B" w14:textId="4F7AC296" w:rsidR="00FE084F" w:rsidRPr="0009014D" w:rsidRDefault="00626D30" w:rsidP="00357843">
      <w:pPr>
        <w:pStyle w:val="Ingenafstand1"/>
        <w:rPr>
          <w:lang w:val="en-GB"/>
        </w:rPr>
      </w:pPr>
      <w:r w:rsidRPr="0009014D">
        <w:rPr>
          <w:lang w:val="en-GB"/>
        </w:rPr>
        <w:t>At times MP is lost permanently</w:t>
      </w:r>
      <w:r w:rsidR="00FE084F" w:rsidRPr="0009014D">
        <w:rPr>
          <w:lang w:val="en-GB"/>
        </w:rPr>
        <w:t>. These points cannot be recovered through normal means.</w:t>
      </w:r>
    </w:p>
    <w:p w14:paraId="7A0B9B59" w14:textId="258D7487" w:rsidR="00B92535" w:rsidRPr="0009014D" w:rsidRDefault="00AB5E6C" w:rsidP="006C256A">
      <w:pPr>
        <w:pStyle w:val="Heading4"/>
        <w:rPr>
          <w:lang w:val="en-GB"/>
        </w:rPr>
      </w:pPr>
      <w:r w:rsidRPr="0009014D">
        <w:rPr>
          <w:lang w:val="en-GB"/>
        </w:rPr>
        <w:t>Curses &amp; Consecrations</w:t>
      </w:r>
      <w:r w:rsidR="00B92535" w:rsidRPr="0009014D">
        <w:rPr>
          <w:lang w:val="en-GB"/>
        </w:rPr>
        <w:t xml:space="preserve"> (</w:t>
      </w:r>
      <w:r w:rsidR="00BB7D41" w:rsidRPr="0009014D">
        <w:rPr>
          <w:lang w:val="en-GB"/>
        </w:rPr>
        <w:t>CC</w:t>
      </w:r>
      <w:r w:rsidR="00B92535" w:rsidRPr="0009014D">
        <w:rPr>
          <w:lang w:val="en-GB"/>
        </w:rPr>
        <w:t>)</w:t>
      </w:r>
    </w:p>
    <w:p w14:paraId="3593EF78" w14:textId="46656145" w:rsidR="00FE084F" w:rsidRPr="0009014D" w:rsidRDefault="00FE084F" w:rsidP="00B92535">
      <w:pPr>
        <w:pStyle w:val="Ingenafstand1"/>
        <w:rPr>
          <w:lang w:val="en-GB"/>
        </w:rPr>
      </w:pPr>
      <w:r w:rsidRPr="0009014D">
        <w:rPr>
          <w:lang w:val="en-GB"/>
        </w:rPr>
        <w:t xml:space="preserve">CC is an especially complex and powerful form of magic, </w:t>
      </w:r>
      <w:r w:rsidR="00BF23FE" w:rsidRPr="0009014D">
        <w:rPr>
          <w:lang w:val="en-GB"/>
        </w:rPr>
        <w:t>which</w:t>
      </w:r>
      <w:r w:rsidRPr="0009014D">
        <w:rPr>
          <w:lang w:val="en-GB"/>
        </w:rPr>
        <w:t xml:space="preserve"> cause a strain on the characters spirit, for as long as they are maintained.</w:t>
      </w:r>
    </w:p>
    <w:p w14:paraId="24810071" w14:textId="411A6820" w:rsidR="00B92535" w:rsidRPr="0009014D" w:rsidRDefault="00FE084F" w:rsidP="00357843">
      <w:pPr>
        <w:pStyle w:val="Ingenafstand1"/>
        <w:rPr>
          <w:lang w:val="en-GB"/>
        </w:rPr>
      </w:pPr>
      <w:r w:rsidRPr="0009014D">
        <w:rPr>
          <w:lang w:val="en-GB"/>
        </w:rPr>
        <w:t>A character can maintain no more CC, than his PSY division.</w:t>
      </w:r>
    </w:p>
    <w:p w14:paraId="394A5BD0" w14:textId="5CCB2170" w:rsidR="00532A5A" w:rsidRPr="0009014D" w:rsidRDefault="00FE084F" w:rsidP="006C256A">
      <w:pPr>
        <w:pStyle w:val="Heading4"/>
        <w:rPr>
          <w:lang w:val="en-GB"/>
        </w:rPr>
      </w:pPr>
      <w:bookmarkStart w:id="246" w:name="_Toc437600421"/>
      <w:r w:rsidRPr="0009014D">
        <w:rPr>
          <w:lang w:val="en-GB"/>
        </w:rPr>
        <w:lastRenderedPageBreak/>
        <w:t xml:space="preserve">Willpower </w:t>
      </w:r>
      <w:r w:rsidR="00532A5A" w:rsidRPr="0009014D">
        <w:rPr>
          <w:lang w:val="en-GB"/>
        </w:rPr>
        <w:t>(</w:t>
      </w:r>
      <w:r w:rsidRPr="0009014D">
        <w:rPr>
          <w:lang w:val="en-GB"/>
        </w:rPr>
        <w:t>Magical Combat</w:t>
      </w:r>
      <w:r w:rsidR="00532A5A" w:rsidRPr="0009014D">
        <w:rPr>
          <w:lang w:val="en-GB"/>
        </w:rPr>
        <w:t>)</w:t>
      </w:r>
      <w:bookmarkEnd w:id="246"/>
    </w:p>
    <w:p w14:paraId="318CE0E6" w14:textId="0D1A20CE" w:rsidR="00FE084F" w:rsidRPr="0009014D" w:rsidRDefault="00FE084F" w:rsidP="00532A5A">
      <w:pPr>
        <w:pStyle w:val="Ingenafstand1"/>
        <w:rPr>
          <w:lang w:val="en-GB"/>
        </w:rPr>
      </w:pPr>
      <w:r w:rsidRPr="0009014D">
        <w:rPr>
          <w:lang w:val="en-GB"/>
        </w:rPr>
        <w:t>A conscious creature, targeted by a spell, will always try to resist it.</w:t>
      </w:r>
    </w:p>
    <w:p w14:paraId="3E693C6D" w14:textId="355A1228" w:rsidR="00FE084F" w:rsidRPr="0009014D" w:rsidRDefault="00FE084F" w:rsidP="00532A5A">
      <w:pPr>
        <w:pStyle w:val="Ingenafstand1"/>
        <w:rPr>
          <w:lang w:val="en-GB"/>
        </w:rPr>
      </w:pPr>
      <w:r w:rsidRPr="0009014D">
        <w:rPr>
          <w:lang w:val="en-GB"/>
        </w:rPr>
        <w:t>This is a natural defen</w:t>
      </w:r>
      <w:r w:rsidR="005C32D7" w:rsidRPr="0009014D">
        <w:rPr>
          <w:lang w:val="en-GB"/>
        </w:rPr>
        <w:t>c</w:t>
      </w:r>
      <w:r w:rsidRPr="0009014D">
        <w:rPr>
          <w:lang w:val="en-GB"/>
        </w:rPr>
        <w:t>e mechanism, which all spirits have, this includes elementals and the undead.</w:t>
      </w:r>
    </w:p>
    <w:p w14:paraId="0FB2855C" w14:textId="0D565013" w:rsidR="00FE084F" w:rsidRPr="0009014D" w:rsidRDefault="00FE084F" w:rsidP="00532A5A">
      <w:pPr>
        <w:pStyle w:val="Ingenafstand1"/>
        <w:rPr>
          <w:lang w:val="en-GB"/>
        </w:rPr>
      </w:pPr>
      <w:r w:rsidRPr="0009014D">
        <w:rPr>
          <w:lang w:val="en-GB"/>
        </w:rPr>
        <w:t>In a normal magical combat, the defender must make a resistance roll against the spellcasters willpower, using his own willpower as a counter. If the defen</w:t>
      </w:r>
      <w:r w:rsidR="005C32D7" w:rsidRPr="0009014D">
        <w:rPr>
          <w:lang w:val="en-GB"/>
        </w:rPr>
        <w:t>c</w:t>
      </w:r>
      <w:r w:rsidRPr="0009014D">
        <w:rPr>
          <w:lang w:val="en-GB"/>
        </w:rPr>
        <w:t>e roll is successful, the spell is resisted and have no effect.</w:t>
      </w:r>
    </w:p>
    <w:p w14:paraId="2E00A641" w14:textId="7DB7340D" w:rsidR="00FE084F" w:rsidRPr="0009014D" w:rsidRDefault="00FE084F" w:rsidP="00532A5A">
      <w:pPr>
        <w:pStyle w:val="Ingenafstand1"/>
        <w:rPr>
          <w:lang w:val="en-GB"/>
        </w:rPr>
      </w:pPr>
      <w:r w:rsidRPr="0009014D">
        <w:rPr>
          <w:lang w:val="en-GB"/>
        </w:rPr>
        <w:t>A character which is aware of a spell being cast on him, can accept the spell. If he does, he cannot resist it.</w:t>
      </w:r>
    </w:p>
    <w:p w14:paraId="143EC9F3" w14:textId="1F733D3D" w:rsidR="00532A5A" w:rsidRPr="0009014D" w:rsidRDefault="00FE084F" w:rsidP="00532A5A">
      <w:pPr>
        <w:pStyle w:val="Ingenafstand1"/>
        <w:rPr>
          <w:lang w:val="en-GB"/>
        </w:rPr>
      </w:pPr>
      <w:r w:rsidRPr="0009014D">
        <w:rPr>
          <w:lang w:val="en-GB"/>
        </w:rPr>
        <w:t xml:space="preserve">Some spells use a different method of resistance. How they function are described </w:t>
      </w:r>
      <w:r w:rsidR="006D4381" w:rsidRPr="0009014D">
        <w:rPr>
          <w:lang w:val="en-GB"/>
        </w:rPr>
        <w:t xml:space="preserve">where </w:t>
      </w:r>
      <w:r w:rsidR="006812A9" w:rsidRPr="0009014D">
        <w:rPr>
          <w:lang w:val="en-GB"/>
        </w:rPr>
        <w:t>it is</w:t>
      </w:r>
      <w:r w:rsidR="006D4381" w:rsidRPr="0009014D">
        <w:rPr>
          <w:lang w:val="en-GB"/>
        </w:rPr>
        <w:t xml:space="preserve"> relevant.</w:t>
      </w:r>
    </w:p>
    <w:p w14:paraId="11A7902B" w14:textId="3B97B8FE" w:rsidR="00036F63" w:rsidRPr="0009014D" w:rsidRDefault="00036F63" w:rsidP="00036F63">
      <w:pPr>
        <w:pStyle w:val="Heading4"/>
        <w:rPr>
          <w:lang w:val="en-GB"/>
        </w:rPr>
      </w:pPr>
      <w:bookmarkStart w:id="247" w:name="_Ref136979413"/>
      <w:r w:rsidRPr="0009014D">
        <w:rPr>
          <w:lang w:val="en-GB"/>
        </w:rPr>
        <w:t>Magic Resistance</w:t>
      </w:r>
      <w:bookmarkEnd w:id="247"/>
    </w:p>
    <w:p w14:paraId="46A0C0EA" w14:textId="4B9F5551" w:rsidR="00036F63" w:rsidRPr="0009014D" w:rsidRDefault="00A4618E" w:rsidP="00532A5A">
      <w:pPr>
        <w:pStyle w:val="Ingenafstand1"/>
        <w:rPr>
          <w:lang w:val="en-GB"/>
        </w:rPr>
      </w:pPr>
      <w:r w:rsidRPr="0009014D">
        <w:rPr>
          <w:lang w:val="en-GB"/>
        </w:rPr>
        <w:t xml:space="preserve">The character must have magical </w:t>
      </w:r>
      <w:r w:rsidR="004633CB" w:rsidRPr="0009014D">
        <w:rPr>
          <w:lang w:val="en-GB"/>
        </w:rPr>
        <w:t>dissonance</w:t>
      </w:r>
      <w:r w:rsidRPr="0009014D">
        <w:rPr>
          <w:lang w:val="en-GB"/>
        </w:rPr>
        <w:t xml:space="preserve"> to have a magic resistance. </w:t>
      </w:r>
      <w:r w:rsidR="00036F63" w:rsidRPr="0009014D">
        <w:rPr>
          <w:lang w:val="en-GB"/>
        </w:rPr>
        <w:t>None-physical spells must have a greater might than characters magic resistance or be dissolved when successfully cast upon the character.</w:t>
      </w:r>
    </w:p>
    <w:p w14:paraId="3D74B059" w14:textId="71F6C65D" w:rsidR="00060EFA" w:rsidRPr="0009014D" w:rsidRDefault="00060EFA" w:rsidP="006C256A">
      <w:pPr>
        <w:pStyle w:val="Heading4"/>
        <w:rPr>
          <w:lang w:val="en-GB"/>
        </w:rPr>
      </w:pPr>
      <w:bookmarkStart w:id="248" w:name="_Toc437600196"/>
      <w:bookmarkStart w:id="249" w:name="_Toc463064709"/>
      <w:bookmarkStart w:id="250" w:name="_Toc471442386"/>
      <w:bookmarkStart w:id="251" w:name="_Toc3635438"/>
      <w:bookmarkStart w:id="252" w:name="_Toc24807459"/>
      <w:r w:rsidRPr="0009014D">
        <w:rPr>
          <w:lang w:val="en-GB"/>
        </w:rPr>
        <w:t>Divine Power (DP)</w:t>
      </w:r>
      <w:bookmarkEnd w:id="248"/>
      <w:bookmarkEnd w:id="249"/>
      <w:bookmarkEnd w:id="250"/>
      <w:bookmarkEnd w:id="251"/>
      <w:bookmarkEnd w:id="252"/>
    </w:p>
    <w:p w14:paraId="23108670" w14:textId="6D112A9B" w:rsidR="00060EFA" w:rsidRPr="0009014D" w:rsidRDefault="00060EFA" w:rsidP="00060EFA">
      <w:pPr>
        <w:pStyle w:val="Ingenafstand1"/>
        <w:rPr>
          <w:lang w:val="en-GB"/>
        </w:rPr>
      </w:pPr>
      <w:r w:rsidRPr="0009014D">
        <w:rPr>
          <w:lang w:val="en-GB"/>
        </w:rPr>
        <w:t>Ascended spirits have a divine power, which mortals cannot hope to comprehend. They gain this power through the faith of their worshipers. An ascended beings DP can be used to perform what mortals would perceive as miracles.</w:t>
      </w:r>
    </w:p>
    <w:p w14:paraId="59634565" w14:textId="409749FA" w:rsidR="00060EFA" w:rsidRPr="0009014D" w:rsidRDefault="00060EFA" w:rsidP="00060EFA">
      <w:pPr>
        <w:pStyle w:val="Ingenafstand1"/>
        <w:rPr>
          <w:lang w:val="en-GB"/>
        </w:rPr>
      </w:pPr>
      <w:r w:rsidRPr="0009014D">
        <w:rPr>
          <w:lang w:val="en-GB"/>
        </w:rPr>
        <w:t xml:space="preserve">Most miracles which an ascended spirit perform, the spirit will perform using </w:t>
      </w:r>
      <w:r w:rsidR="00A62420" w:rsidRPr="0009014D">
        <w:rPr>
          <w:lang w:val="en-GB"/>
        </w:rPr>
        <w:t>its</w:t>
      </w:r>
      <w:r w:rsidRPr="0009014D">
        <w:rPr>
          <w:lang w:val="en-GB"/>
        </w:rPr>
        <w:t xml:space="preserve"> worshipers as a medium. The spirit will perform the miracle, using the </w:t>
      </w:r>
      <w:r w:rsidR="00A62420" w:rsidRPr="0009014D">
        <w:rPr>
          <w:lang w:val="en-GB"/>
        </w:rPr>
        <w:t>worshiper’s</w:t>
      </w:r>
      <w:r w:rsidRPr="0009014D">
        <w:rPr>
          <w:lang w:val="en-GB"/>
        </w:rPr>
        <w:t xml:space="preserve"> mana, rather than his own. </w:t>
      </w:r>
    </w:p>
    <w:p w14:paraId="34443DF3" w14:textId="707287FD" w:rsidR="00060EFA" w:rsidRPr="0009014D" w:rsidRDefault="00060EFA" w:rsidP="00060EFA">
      <w:pPr>
        <w:pStyle w:val="Ingenafstand1"/>
        <w:rPr>
          <w:lang w:val="en-GB"/>
        </w:rPr>
      </w:pPr>
      <w:r w:rsidRPr="0009014D">
        <w:rPr>
          <w:lang w:val="en-GB"/>
        </w:rPr>
        <w:t xml:space="preserve">When an ascended spirit </w:t>
      </w:r>
      <w:r w:rsidR="00A62420" w:rsidRPr="0009014D">
        <w:rPr>
          <w:lang w:val="en-GB"/>
        </w:rPr>
        <w:t>spends</w:t>
      </w:r>
      <w:r w:rsidRPr="0009014D">
        <w:rPr>
          <w:lang w:val="en-GB"/>
        </w:rPr>
        <w:t xml:space="preserve"> DP, miracles on an overwhelming scale is performed. An ascended spirit can retain as much DP as his PSY division.</w:t>
      </w:r>
    </w:p>
    <w:p w14:paraId="4866FB06" w14:textId="16DA2A18" w:rsidR="00060EFA" w:rsidRPr="0009014D" w:rsidRDefault="00060EFA" w:rsidP="00060EFA">
      <w:pPr>
        <w:pStyle w:val="Heading6"/>
        <w:rPr>
          <w:lang w:val="en-GB"/>
        </w:rPr>
      </w:pPr>
      <w:r w:rsidRPr="0009014D">
        <w:rPr>
          <w:lang w:val="en-GB"/>
        </w:rPr>
        <w:t>Regaining DP</w:t>
      </w:r>
    </w:p>
    <w:p w14:paraId="014E13DC" w14:textId="2DC04636" w:rsidR="00060EFA" w:rsidRPr="0009014D" w:rsidRDefault="00184D73" w:rsidP="00060EFA">
      <w:pPr>
        <w:pStyle w:val="Ingenafstand1"/>
        <w:rPr>
          <w:lang w:val="en-GB"/>
        </w:rPr>
      </w:pPr>
      <w:r w:rsidRPr="0009014D">
        <w:rPr>
          <w:lang w:val="en-GB"/>
        </w:rPr>
        <w:t>DP is gained 1 point for each faithful worshiper, each year. The more worshipers the ascended being have, the faster it will gain DP.</w:t>
      </w:r>
    </w:p>
    <w:p w14:paraId="559906B9" w14:textId="521A34B0" w:rsidR="00060EFA" w:rsidRPr="0009014D" w:rsidRDefault="00060EFA" w:rsidP="00060EFA">
      <w:pPr>
        <w:pStyle w:val="Ingenafstand1"/>
        <w:rPr>
          <w:lang w:val="en-GB"/>
        </w:rPr>
      </w:pPr>
      <w:r w:rsidRPr="0009014D">
        <w:rPr>
          <w:lang w:val="en-GB"/>
        </w:rPr>
        <w:t xml:space="preserve">2 </w:t>
      </w:r>
      <w:r w:rsidR="00184D73" w:rsidRPr="0009014D">
        <w:rPr>
          <w:lang w:val="en-GB"/>
        </w:rPr>
        <w:t>worshipers produce 1 DP in 6 months, 12 worshipers produce 1 DP in 1 month and so on and so forth</w:t>
      </w:r>
      <w:r w:rsidRPr="0009014D">
        <w:rPr>
          <w:lang w:val="en-GB"/>
        </w:rPr>
        <w:t>.</w:t>
      </w:r>
    </w:p>
    <w:p w14:paraId="526431EE" w14:textId="05FEBE34" w:rsidR="00A256DB" w:rsidRPr="0009014D" w:rsidRDefault="00A256DB" w:rsidP="00A256DB">
      <w:pPr>
        <w:pStyle w:val="Heading6"/>
        <w:rPr>
          <w:lang w:val="en-GB"/>
        </w:rPr>
      </w:pPr>
      <w:r w:rsidRPr="0009014D">
        <w:rPr>
          <w:lang w:val="en-GB"/>
        </w:rPr>
        <w:t xml:space="preserve">The </w:t>
      </w:r>
      <w:r w:rsidR="003E7C24" w:rsidRPr="0009014D">
        <w:rPr>
          <w:lang w:val="en-GB"/>
        </w:rPr>
        <w:t xml:space="preserve">worshipers of </w:t>
      </w:r>
      <w:r w:rsidRPr="0009014D">
        <w:rPr>
          <w:lang w:val="en-GB"/>
        </w:rPr>
        <w:t>ascended spirits</w:t>
      </w:r>
    </w:p>
    <w:p w14:paraId="6AA153AD" w14:textId="42ED69C4" w:rsidR="00A256DB" w:rsidRPr="0009014D" w:rsidRDefault="003E7C24" w:rsidP="00060EFA">
      <w:pPr>
        <w:pStyle w:val="Ingenafstand1"/>
        <w:rPr>
          <w:lang w:val="en-GB"/>
        </w:rPr>
      </w:pPr>
      <w:r w:rsidRPr="0009014D">
        <w:rPr>
          <w:lang w:val="en-GB"/>
        </w:rPr>
        <w:t>M</w:t>
      </w:r>
      <w:r w:rsidR="00A256DB" w:rsidRPr="0009014D">
        <w:rPr>
          <w:lang w:val="en-GB"/>
        </w:rPr>
        <w:t>edium</w:t>
      </w:r>
      <w:r w:rsidRPr="0009014D">
        <w:rPr>
          <w:lang w:val="en-GB"/>
        </w:rPr>
        <w:t>s</w:t>
      </w:r>
      <w:r w:rsidR="00A256DB" w:rsidRPr="0009014D">
        <w:rPr>
          <w:lang w:val="en-GB"/>
        </w:rPr>
        <w:t xml:space="preserve"> for ascended </w:t>
      </w:r>
      <w:r w:rsidRPr="0009014D">
        <w:rPr>
          <w:lang w:val="en-GB"/>
        </w:rPr>
        <w:t>beings</w:t>
      </w:r>
      <w:r w:rsidR="00A256DB" w:rsidRPr="0009014D">
        <w:rPr>
          <w:lang w:val="en-GB"/>
        </w:rPr>
        <w:t xml:space="preserve"> always count as worshipers</w:t>
      </w:r>
      <w:r w:rsidRPr="0009014D">
        <w:rPr>
          <w:lang w:val="en-GB"/>
        </w:rPr>
        <w:t xml:space="preserve"> their worshippers</w:t>
      </w:r>
      <w:r w:rsidR="00A256DB" w:rsidRPr="0009014D">
        <w:rPr>
          <w:lang w:val="en-GB"/>
        </w:rPr>
        <w:t>.</w:t>
      </w:r>
    </w:p>
    <w:p w14:paraId="3439012F" w14:textId="06162F72" w:rsidR="00A62420" w:rsidRPr="0009014D" w:rsidRDefault="00A256DB" w:rsidP="00060EFA">
      <w:pPr>
        <w:pStyle w:val="Ingenafstand1"/>
        <w:rPr>
          <w:lang w:val="en-GB"/>
        </w:rPr>
      </w:pPr>
      <w:r w:rsidRPr="0009014D">
        <w:rPr>
          <w:lang w:val="en-GB"/>
        </w:rPr>
        <w:t xml:space="preserve">Fanatics, </w:t>
      </w:r>
      <w:r w:rsidR="00A62420" w:rsidRPr="0009014D">
        <w:rPr>
          <w:lang w:val="en-GB"/>
        </w:rPr>
        <w:t xml:space="preserve">nonbelievers, false worshipers, doubters, and anyone else who </w:t>
      </w:r>
      <w:r w:rsidR="006812A9" w:rsidRPr="0009014D">
        <w:rPr>
          <w:lang w:val="en-GB"/>
        </w:rPr>
        <w:t>do not</w:t>
      </w:r>
      <w:r w:rsidR="00A62420" w:rsidRPr="0009014D">
        <w:rPr>
          <w:lang w:val="en-GB"/>
        </w:rPr>
        <w:t xml:space="preserve"> believe </w:t>
      </w:r>
      <w:r w:rsidR="003E7C24" w:rsidRPr="0009014D">
        <w:rPr>
          <w:lang w:val="en-GB"/>
        </w:rPr>
        <w:t>full heartedly</w:t>
      </w:r>
      <w:r w:rsidRPr="0009014D">
        <w:rPr>
          <w:lang w:val="en-GB"/>
        </w:rPr>
        <w:t xml:space="preserve"> </w:t>
      </w:r>
      <w:r w:rsidR="00A62420" w:rsidRPr="0009014D">
        <w:rPr>
          <w:lang w:val="en-GB"/>
        </w:rPr>
        <w:t xml:space="preserve">in the ascended being, </w:t>
      </w:r>
      <w:r w:rsidRPr="0009014D">
        <w:rPr>
          <w:lang w:val="en-GB"/>
        </w:rPr>
        <w:t xml:space="preserve">can neither be </w:t>
      </w:r>
      <w:r w:rsidR="00A62420" w:rsidRPr="0009014D">
        <w:rPr>
          <w:lang w:val="en-GB"/>
        </w:rPr>
        <w:t xml:space="preserve">their </w:t>
      </w:r>
      <w:r w:rsidRPr="0009014D">
        <w:rPr>
          <w:lang w:val="en-GB"/>
        </w:rPr>
        <w:t>medium</w:t>
      </w:r>
      <w:r w:rsidR="00A62420" w:rsidRPr="0009014D">
        <w:rPr>
          <w:lang w:val="en-GB"/>
        </w:rPr>
        <w:t xml:space="preserve">, </w:t>
      </w:r>
      <w:r w:rsidRPr="0009014D">
        <w:rPr>
          <w:lang w:val="en-GB"/>
        </w:rPr>
        <w:t xml:space="preserve">nor </w:t>
      </w:r>
      <w:r w:rsidR="00A62420" w:rsidRPr="0009014D">
        <w:rPr>
          <w:lang w:val="en-GB"/>
        </w:rPr>
        <w:t xml:space="preserve">do they </w:t>
      </w:r>
      <w:r w:rsidRPr="0009014D">
        <w:rPr>
          <w:lang w:val="en-GB"/>
        </w:rPr>
        <w:t xml:space="preserve">count towards </w:t>
      </w:r>
      <w:r w:rsidR="00A62420" w:rsidRPr="0009014D">
        <w:rPr>
          <w:lang w:val="en-GB"/>
        </w:rPr>
        <w:t xml:space="preserve">the being’s </w:t>
      </w:r>
      <w:r w:rsidRPr="0009014D">
        <w:rPr>
          <w:lang w:val="en-GB"/>
        </w:rPr>
        <w:t>worshipers</w:t>
      </w:r>
      <w:r w:rsidR="00A62420" w:rsidRPr="0009014D">
        <w:rPr>
          <w:lang w:val="en-GB"/>
        </w:rPr>
        <w:t xml:space="preserve">. </w:t>
      </w:r>
    </w:p>
    <w:p w14:paraId="294E22B8" w14:textId="6727129D" w:rsidR="00060EFA" w:rsidRPr="0009014D" w:rsidRDefault="00A62420" w:rsidP="00060EFA">
      <w:pPr>
        <w:pStyle w:val="Ingenafstand1"/>
        <w:rPr>
          <w:lang w:val="en-GB"/>
        </w:rPr>
      </w:pPr>
      <w:r w:rsidRPr="0009014D">
        <w:rPr>
          <w:lang w:val="en-GB"/>
        </w:rPr>
        <w:t>Hence, a proclamation of faith is not enough to make a person a worshipper.</w:t>
      </w:r>
    </w:p>
    <w:p w14:paraId="54ECF7A9" w14:textId="0876AE29" w:rsidR="00357843" w:rsidRPr="0009014D" w:rsidRDefault="006D4381" w:rsidP="006C256A">
      <w:pPr>
        <w:pStyle w:val="Heading3"/>
        <w:pBdr>
          <w:bottom w:val="single" w:sz="4" w:space="1" w:color="auto"/>
        </w:pBdr>
        <w:rPr>
          <w:lang w:val="en-GB"/>
        </w:rPr>
      </w:pPr>
      <w:bookmarkStart w:id="253" w:name="_Toc437599948"/>
      <w:bookmarkStart w:id="254" w:name="_Toc463064633"/>
      <w:bookmarkStart w:id="255" w:name="_Toc471442308"/>
      <w:bookmarkStart w:id="256" w:name="_Toc3635336"/>
      <w:bookmarkStart w:id="257" w:name="_Toc24807358"/>
      <w:bookmarkEnd w:id="238"/>
      <w:bookmarkEnd w:id="239"/>
      <w:bookmarkEnd w:id="240"/>
      <w:bookmarkEnd w:id="241"/>
      <w:bookmarkEnd w:id="242"/>
      <w:bookmarkEnd w:id="243"/>
      <w:bookmarkEnd w:id="244"/>
      <w:bookmarkEnd w:id="245"/>
      <w:r w:rsidRPr="0009014D">
        <w:rPr>
          <w:lang w:val="en-GB"/>
        </w:rPr>
        <w:t xml:space="preserve">Charisma </w:t>
      </w:r>
      <w:r w:rsidR="00357843" w:rsidRPr="0009014D">
        <w:rPr>
          <w:lang w:val="en-GB"/>
        </w:rPr>
        <w:t>(</w:t>
      </w:r>
      <w:r w:rsidRPr="0009014D">
        <w:rPr>
          <w:lang w:val="en-GB"/>
        </w:rPr>
        <w:t>CHA</w:t>
      </w:r>
      <w:r w:rsidR="00357843" w:rsidRPr="0009014D">
        <w:rPr>
          <w:lang w:val="en-GB"/>
        </w:rPr>
        <w:t>)</w:t>
      </w:r>
      <w:bookmarkEnd w:id="253"/>
      <w:bookmarkEnd w:id="254"/>
      <w:bookmarkEnd w:id="255"/>
      <w:bookmarkEnd w:id="256"/>
      <w:bookmarkEnd w:id="257"/>
    </w:p>
    <w:p w14:paraId="18858923" w14:textId="153329B9" w:rsidR="001F5EB2" w:rsidRPr="0009014D" w:rsidRDefault="001F5EB2" w:rsidP="00357843">
      <w:pPr>
        <w:pStyle w:val="Ingenafstand1"/>
        <w:rPr>
          <w:lang w:val="en-GB"/>
        </w:rPr>
      </w:pPr>
      <w:r w:rsidRPr="0009014D">
        <w:rPr>
          <w:lang w:val="en-GB"/>
        </w:rPr>
        <w:t xml:space="preserve">No intelligent spirit can be fully contained in a body of flesh and blood. </w:t>
      </w:r>
      <w:r w:rsidR="00A62420" w:rsidRPr="0009014D">
        <w:rPr>
          <w:lang w:val="en-GB"/>
        </w:rPr>
        <w:t>CHA</w:t>
      </w:r>
      <w:r w:rsidRPr="0009014D">
        <w:rPr>
          <w:lang w:val="en-GB"/>
        </w:rPr>
        <w:t xml:space="preserve"> is a measure of a </w:t>
      </w:r>
      <w:r w:rsidR="00A62420" w:rsidRPr="0009014D">
        <w:rPr>
          <w:lang w:val="en-GB"/>
        </w:rPr>
        <w:t>character’s</w:t>
      </w:r>
      <w:r w:rsidRPr="0009014D">
        <w:rPr>
          <w:lang w:val="en-GB"/>
        </w:rPr>
        <w:t xml:space="preserve"> radiance, </w:t>
      </w:r>
      <w:r w:rsidR="00A62420" w:rsidRPr="0009014D">
        <w:rPr>
          <w:lang w:val="en-GB"/>
        </w:rPr>
        <w:t>charm,</w:t>
      </w:r>
      <w:r w:rsidRPr="0009014D">
        <w:rPr>
          <w:lang w:val="en-GB"/>
        </w:rPr>
        <w:t xml:space="preserve"> and </w:t>
      </w:r>
      <w:r w:rsidR="00A62420" w:rsidRPr="0009014D">
        <w:rPr>
          <w:lang w:val="en-GB"/>
        </w:rPr>
        <w:t xml:space="preserve">innate </w:t>
      </w:r>
      <w:r w:rsidRPr="0009014D">
        <w:rPr>
          <w:lang w:val="en-GB"/>
        </w:rPr>
        <w:t xml:space="preserve">leadership </w:t>
      </w:r>
      <w:r w:rsidR="00A62420" w:rsidRPr="0009014D">
        <w:rPr>
          <w:lang w:val="en-GB"/>
        </w:rPr>
        <w:t>abilities</w:t>
      </w:r>
      <w:r w:rsidRPr="0009014D">
        <w:rPr>
          <w:lang w:val="en-GB"/>
        </w:rPr>
        <w:t>.</w:t>
      </w:r>
    </w:p>
    <w:p w14:paraId="1BCAAFAC" w14:textId="53E77116" w:rsidR="001F5EB2" w:rsidRPr="0009014D" w:rsidRDefault="001F5EB2" w:rsidP="00357843">
      <w:pPr>
        <w:pStyle w:val="Ingenafstand1"/>
        <w:rPr>
          <w:lang w:val="en-GB"/>
        </w:rPr>
      </w:pPr>
      <w:r w:rsidRPr="0009014D">
        <w:rPr>
          <w:lang w:val="en-GB"/>
        </w:rPr>
        <w:t xml:space="preserve">CHA determines how </w:t>
      </w:r>
      <w:r w:rsidR="00A62420" w:rsidRPr="0009014D">
        <w:rPr>
          <w:lang w:val="en-GB"/>
        </w:rPr>
        <w:t xml:space="preserve">easily </w:t>
      </w:r>
      <w:r w:rsidRPr="0009014D">
        <w:rPr>
          <w:lang w:val="en-GB"/>
        </w:rPr>
        <w:t xml:space="preserve">a character is perceived by strangers, how </w:t>
      </w:r>
      <w:r w:rsidR="00A62420" w:rsidRPr="0009014D">
        <w:rPr>
          <w:lang w:val="en-GB"/>
        </w:rPr>
        <w:t xml:space="preserve">their </w:t>
      </w:r>
      <w:r w:rsidRPr="0009014D">
        <w:rPr>
          <w:lang w:val="en-GB"/>
        </w:rPr>
        <w:t>subordinates react to orders and how easy it is for the character to gain l</w:t>
      </w:r>
      <w:r w:rsidR="00A62420" w:rsidRPr="0009014D">
        <w:rPr>
          <w:lang w:val="en-GB"/>
        </w:rPr>
        <w:t>o</w:t>
      </w:r>
      <w:r w:rsidRPr="0009014D">
        <w:rPr>
          <w:lang w:val="en-GB"/>
        </w:rPr>
        <w:t>ya</w:t>
      </w:r>
      <w:r w:rsidR="00A62420" w:rsidRPr="0009014D">
        <w:rPr>
          <w:lang w:val="en-GB"/>
        </w:rPr>
        <w:t>l</w:t>
      </w:r>
      <w:r w:rsidRPr="0009014D">
        <w:rPr>
          <w:lang w:val="en-GB"/>
        </w:rPr>
        <w:t xml:space="preserve"> foll</w:t>
      </w:r>
      <w:r w:rsidR="00A62420" w:rsidRPr="0009014D">
        <w:rPr>
          <w:lang w:val="en-GB"/>
        </w:rPr>
        <w:t>o</w:t>
      </w:r>
      <w:r w:rsidRPr="0009014D">
        <w:rPr>
          <w:lang w:val="en-GB"/>
        </w:rPr>
        <w:t>wers.</w:t>
      </w:r>
    </w:p>
    <w:p w14:paraId="47D56A54" w14:textId="32F2B5FC" w:rsidR="009464A7" w:rsidRPr="0009014D" w:rsidRDefault="00A62420" w:rsidP="00357843">
      <w:pPr>
        <w:pStyle w:val="Ingenafstand1"/>
        <w:rPr>
          <w:rStyle w:val="IngenafstandChar"/>
          <w:lang w:val="en-GB"/>
        </w:rPr>
      </w:pPr>
      <w:r w:rsidRPr="0009014D">
        <w:rPr>
          <w:lang w:val="en-GB"/>
        </w:rPr>
        <w:t>Regarding</w:t>
      </w:r>
      <w:r w:rsidR="001F5EB2" w:rsidRPr="0009014D">
        <w:rPr>
          <w:lang w:val="en-GB"/>
        </w:rPr>
        <w:t xml:space="preserve"> radiance CHA only determines how powerful a radiance he have. It is in no way a symbol of what kind of radiance </w:t>
      </w:r>
      <w:r w:rsidRPr="0009014D">
        <w:rPr>
          <w:lang w:val="en-GB"/>
        </w:rPr>
        <w:t>t</w:t>
      </w:r>
      <w:r w:rsidR="001F5EB2" w:rsidRPr="0009014D">
        <w:rPr>
          <w:lang w:val="en-GB"/>
        </w:rPr>
        <w:t>he</w:t>
      </w:r>
      <w:r w:rsidRPr="0009014D">
        <w:rPr>
          <w:lang w:val="en-GB"/>
        </w:rPr>
        <w:t>y</w:t>
      </w:r>
      <w:r w:rsidR="001F5EB2" w:rsidRPr="0009014D">
        <w:rPr>
          <w:lang w:val="en-GB"/>
        </w:rPr>
        <w:t xml:space="preserve"> have. </w:t>
      </w:r>
    </w:p>
    <w:p w14:paraId="66BBF81F" w14:textId="787E8CEC" w:rsidR="001F5EB2" w:rsidRPr="0009014D" w:rsidRDefault="001F5EB2" w:rsidP="00357843">
      <w:pPr>
        <w:pStyle w:val="Ingenafstand1"/>
        <w:rPr>
          <w:lang w:val="en-GB"/>
        </w:rPr>
      </w:pPr>
      <w:r w:rsidRPr="0009014D">
        <w:rPr>
          <w:lang w:val="en-GB"/>
        </w:rPr>
        <w:t xml:space="preserve">A character with low CHA, </w:t>
      </w:r>
      <w:r w:rsidR="00A62420" w:rsidRPr="0009014D">
        <w:rPr>
          <w:lang w:val="en-GB"/>
        </w:rPr>
        <w:t>tend to</w:t>
      </w:r>
      <w:r w:rsidRPr="0009014D">
        <w:rPr>
          <w:lang w:val="en-GB"/>
        </w:rPr>
        <w:t xml:space="preserve"> be overlooked in a crowd or </w:t>
      </w:r>
      <w:r w:rsidR="00A62420" w:rsidRPr="0009014D">
        <w:rPr>
          <w:lang w:val="en-GB"/>
        </w:rPr>
        <w:t xml:space="preserve">ignored </w:t>
      </w:r>
      <w:r w:rsidRPr="0009014D">
        <w:rPr>
          <w:lang w:val="en-GB"/>
        </w:rPr>
        <w:t>in a conversation.</w:t>
      </w:r>
      <w:r w:rsidR="009464A7" w:rsidRPr="0009014D">
        <w:rPr>
          <w:lang w:val="en-GB"/>
        </w:rPr>
        <w:t xml:space="preserve"> When a character with high CHA enters a room, it is hard not to notice him.</w:t>
      </w:r>
    </w:p>
    <w:p w14:paraId="54FBA870" w14:textId="7F75140C" w:rsidR="004404A4" w:rsidRPr="0009014D" w:rsidRDefault="00955CAD" w:rsidP="006C256A">
      <w:pPr>
        <w:pStyle w:val="Heading4"/>
        <w:rPr>
          <w:lang w:val="en-GB"/>
        </w:rPr>
      </w:pPr>
      <w:bookmarkStart w:id="258" w:name="_Toc312337666"/>
      <w:bookmarkStart w:id="259" w:name="_Toc314479239"/>
      <w:bookmarkStart w:id="260" w:name="_Toc318410675"/>
      <w:bookmarkStart w:id="261" w:name="_Toc318413385"/>
      <w:bookmarkStart w:id="262" w:name="_Toc318413719"/>
      <w:bookmarkStart w:id="263" w:name="_Toc318414619"/>
      <w:bookmarkStart w:id="264" w:name="_Toc326309899"/>
      <w:bookmarkStart w:id="265" w:name="_Toc326311823"/>
      <w:bookmarkStart w:id="266" w:name="_Ref442876198"/>
      <w:r w:rsidRPr="0009014D">
        <w:rPr>
          <w:lang w:val="en-GB"/>
        </w:rPr>
        <w:t>Leadership</w:t>
      </w:r>
    </w:p>
    <w:p w14:paraId="3889FF77" w14:textId="247B2136" w:rsidR="00272FE6" w:rsidRPr="0009014D" w:rsidRDefault="00955CAD" w:rsidP="004404A4">
      <w:pPr>
        <w:pStyle w:val="Ingenafstand1"/>
        <w:rPr>
          <w:lang w:val="en-GB"/>
        </w:rPr>
      </w:pPr>
      <w:r w:rsidRPr="0009014D">
        <w:rPr>
          <w:lang w:val="en-GB"/>
        </w:rPr>
        <w:t xml:space="preserve">A character’s </w:t>
      </w:r>
      <w:r w:rsidR="00A62420" w:rsidRPr="0009014D">
        <w:rPr>
          <w:lang w:val="en-GB"/>
        </w:rPr>
        <w:t xml:space="preserve">initial </w:t>
      </w:r>
      <w:r w:rsidRPr="0009014D">
        <w:rPr>
          <w:lang w:val="en-GB"/>
        </w:rPr>
        <w:t xml:space="preserve">leadership is </w:t>
      </w:r>
      <w:r w:rsidR="00A62420" w:rsidRPr="0009014D">
        <w:rPr>
          <w:lang w:val="en-GB"/>
        </w:rPr>
        <w:t>equivalent</w:t>
      </w:r>
      <w:r w:rsidRPr="0009014D">
        <w:rPr>
          <w:lang w:val="en-GB"/>
        </w:rPr>
        <w:t xml:space="preserve"> to his CHA division. </w:t>
      </w:r>
      <w:r w:rsidR="00272FE6" w:rsidRPr="0009014D">
        <w:rPr>
          <w:lang w:val="en-GB"/>
        </w:rPr>
        <w:t xml:space="preserve">Leadership is </w:t>
      </w:r>
      <w:r w:rsidR="00A62420" w:rsidRPr="0009014D">
        <w:rPr>
          <w:lang w:val="en-GB"/>
        </w:rPr>
        <w:t xml:space="preserve">not </w:t>
      </w:r>
      <w:r w:rsidR="00272FE6" w:rsidRPr="0009014D">
        <w:rPr>
          <w:lang w:val="en-GB"/>
        </w:rPr>
        <w:t>the ability to lead people, but a measure for how many people the character can focus on, at any single time</w:t>
      </w:r>
      <w:r w:rsidR="00A62420" w:rsidRPr="0009014D">
        <w:rPr>
          <w:lang w:val="en-GB"/>
        </w:rPr>
        <w:t>.</w:t>
      </w:r>
    </w:p>
    <w:p w14:paraId="098D57E6" w14:textId="192CB170" w:rsidR="004404A4" w:rsidRPr="0009014D" w:rsidRDefault="00A62420" w:rsidP="00A62420">
      <w:pPr>
        <w:pStyle w:val="Ingenafstand1"/>
        <w:ind w:firstLine="340"/>
        <w:rPr>
          <w:lang w:val="en-GB"/>
        </w:rPr>
      </w:pPr>
      <w:r w:rsidRPr="0009014D">
        <w:rPr>
          <w:lang w:val="en-GB"/>
        </w:rPr>
        <w:t xml:space="preserve">Thus, the </w:t>
      </w:r>
      <w:r w:rsidR="00272FE6" w:rsidRPr="0009014D">
        <w:rPr>
          <w:lang w:val="en-GB"/>
        </w:rPr>
        <w:t xml:space="preserve">number indicate </w:t>
      </w:r>
      <w:r w:rsidR="009A3F76" w:rsidRPr="0009014D">
        <w:rPr>
          <w:lang w:val="en-GB"/>
        </w:rPr>
        <w:t>how many people he can lead, other than himself.</w:t>
      </w:r>
    </w:p>
    <w:p w14:paraId="2C9F4DE4" w14:textId="3D64F508" w:rsidR="00D66CE0" w:rsidRPr="0009014D" w:rsidRDefault="009A3F76" w:rsidP="00D66CE0">
      <w:pPr>
        <w:pStyle w:val="Heading6"/>
        <w:rPr>
          <w:lang w:val="en-GB"/>
        </w:rPr>
      </w:pPr>
      <w:r w:rsidRPr="0009014D">
        <w:rPr>
          <w:lang w:val="en-GB"/>
        </w:rPr>
        <w:t>Leader</w:t>
      </w:r>
      <w:r w:rsidR="004C7286" w:rsidRPr="0009014D">
        <w:rPr>
          <w:lang w:val="en-GB"/>
        </w:rPr>
        <w:t>ship</w:t>
      </w:r>
      <w:r w:rsidRPr="0009014D">
        <w:rPr>
          <w:lang w:val="en-GB"/>
        </w:rPr>
        <w:t xml:space="preserve"> </w:t>
      </w:r>
      <w:r w:rsidR="004C7286" w:rsidRPr="0009014D">
        <w:rPr>
          <w:lang w:val="en-GB"/>
        </w:rPr>
        <w:t>A</w:t>
      </w:r>
      <w:r w:rsidRPr="0009014D">
        <w:rPr>
          <w:lang w:val="en-GB"/>
        </w:rPr>
        <w:t>bilities</w:t>
      </w:r>
    </w:p>
    <w:p w14:paraId="3CB8E362" w14:textId="6193B39A" w:rsidR="009A3F76" w:rsidRPr="0009014D" w:rsidRDefault="00A62420" w:rsidP="00D66CE0">
      <w:pPr>
        <w:pStyle w:val="Ingenafstand1"/>
        <w:rPr>
          <w:lang w:val="en-GB"/>
        </w:rPr>
      </w:pPr>
      <w:r w:rsidRPr="0009014D">
        <w:rPr>
          <w:lang w:val="en-GB"/>
        </w:rPr>
        <w:t xml:space="preserve">Several skills and abilities are dependent on leadership. Skills and Abilities which are specifically marked as Leadership Abilities, </w:t>
      </w:r>
      <w:r w:rsidR="009A3F76" w:rsidRPr="0009014D">
        <w:rPr>
          <w:lang w:val="en-GB"/>
        </w:rPr>
        <w:t xml:space="preserve">affect everyone that the </w:t>
      </w:r>
      <w:r w:rsidR="00B16E75" w:rsidRPr="0009014D">
        <w:rPr>
          <w:lang w:val="en-GB"/>
        </w:rPr>
        <w:t>character</w:t>
      </w:r>
      <w:r w:rsidR="009A3F76" w:rsidRPr="0009014D">
        <w:rPr>
          <w:lang w:val="en-GB"/>
        </w:rPr>
        <w:t xml:space="preserve"> is leading, including himself</w:t>
      </w:r>
      <w:r w:rsidRPr="0009014D">
        <w:rPr>
          <w:lang w:val="en-GB"/>
        </w:rPr>
        <w:t>.</w:t>
      </w:r>
    </w:p>
    <w:p w14:paraId="14EC950B" w14:textId="7D0AFC8C" w:rsidR="00917143" w:rsidRPr="0009014D" w:rsidRDefault="00A76E58" w:rsidP="00A76E58">
      <w:pPr>
        <w:pStyle w:val="Ingenafstand1"/>
        <w:ind w:firstLine="340"/>
        <w:rPr>
          <w:lang w:val="en-GB"/>
        </w:rPr>
      </w:pPr>
      <w:r w:rsidRPr="0009014D">
        <w:rPr>
          <w:lang w:val="en-GB"/>
        </w:rPr>
        <w:t>All</w:t>
      </w:r>
      <w:r w:rsidR="00917143" w:rsidRPr="0009014D">
        <w:rPr>
          <w:lang w:val="en-GB"/>
        </w:rPr>
        <w:t xml:space="preserve"> these abilities may be used during the Preparation </w:t>
      </w:r>
      <w:r w:rsidR="00CA4C90">
        <w:rPr>
          <w:lang w:val="en-GB"/>
        </w:rPr>
        <w:t>Turn</w:t>
      </w:r>
      <w:r w:rsidRPr="0009014D">
        <w:rPr>
          <w:lang w:val="en-GB"/>
        </w:rPr>
        <w:t xml:space="preserve"> and none of them may be used on people who does not share the leader’s initiative</w:t>
      </w:r>
      <w:r w:rsidR="00917143" w:rsidRPr="0009014D">
        <w:rPr>
          <w:lang w:val="en-GB"/>
        </w:rPr>
        <w:t>.</w:t>
      </w:r>
    </w:p>
    <w:bookmarkEnd w:id="258"/>
    <w:bookmarkEnd w:id="259"/>
    <w:bookmarkEnd w:id="260"/>
    <w:bookmarkEnd w:id="261"/>
    <w:bookmarkEnd w:id="262"/>
    <w:bookmarkEnd w:id="263"/>
    <w:bookmarkEnd w:id="264"/>
    <w:bookmarkEnd w:id="265"/>
    <w:bookmarkEnd w:id="266"/>
    <w:p w14:paraId="60BABB21" w14:textId="589AA820" w:rsidR="00600888" w:rsidRPr="0009014D" w:rsidRDefault="00600888" w:rsidP="00600888">
      <w:pPr>
        <w:pStyle w:val="Heading4"/>
        <w:rPr>
          <w:lang w:val="en-GB"/>
        </w:rPr>
      </w:pPr>
      <w:r w:rsidRPr="0009014D">
        <w:rPr>
          <w:lang w:val="en-GB"/>
        </w:rPr>
        <w:t>Aura</w:t>
      </w:r>
      <w:r w:rsidR="00866C52" w:rsidRPr="0009014D">
        <w:rPr>
          <w:lang w:val="en-GB"/>
        </w:rPr>
        <w:t>s</w:t>
      </w:r>
    </w:p>
    <w:p w14:paraId="7FC4A276" w14:textId="6707C757" w:rsidR="00866C52" w:rsidRPr="0009014D" w:rsidRDefault="00600888" w:rsidP="00600888">
      <w:pPr>
        <w:pStyle w:val="Ingenafstand1"/>
        <w:rPr>
          <w:lang w:val="en-GB"/>
        </w:rPr>
      </w:pPr>
      <w:r w:rsidRPr="0009014D">
        <w:rPr>
          <w:lang w:val="en-GB"/>
        </w:rPr>
        <w:t>All creatures have an aura, some a more powerful aura than others</w:t>
      </w:r>
      <w:r w:rsidR="00866C52" w:rsidRPr="0009014D">
        <w:rPr>
          <w:lang w:val="en-GB"/>
        </w:rPr>
        <w:t xml:space="preserve">. The same is true for Spells, enchantments, magical seals, magical sprigs and other such magical places or objects. </w:t>
      </w:r>
    </w:p>
    <w:p w14:paraId="76A9D6EC" w14:textId="661D355A" w:rsidR="00600888" w:rsidRPr="0009014D" w:rsidRDefault="00B31B1F" w:rsidP="00600888">
      <w:pPr>
        <w:pStyle w:val="Ingenafstand1"/>
        <w:rPr>
          <w:lang w:val="en-GB"/>
        </w:rPr>
      </w:pPr>
      <w:r w:rsidRPr="0009014D">
        <w:rPr>
          <w:lang w:val="en-GB"/>
        </w:rPr>
        <w:t>An aura is the radiance of the Spirit</w:t>
      </w:r>
      <w:r w:rsidR="00866C52" w:rsidRPr="0009014D">
        <w:rPr>
          <w:lang w:val="en-GB"/>
        </w:rPr>
        <w:t xml:space="preserve"> or spell</w:t>
      </w:r>
      <w:r w:rsidRPr="0009014D">
        <w:rPr>
          <w:lang w:val="en-GB"/>
        </w:rPr>
        <w:t xml:space="preserve">. It can be perceived by means such as danger sense or The </w:t>
      </w:r>
      <w:r w:rsidR="00E970F9" w:rsidRPr="0009014D">
        <w:rPr>
          <w:lang w:val="en-GB"/>
        </w:rPr>
        <w:t>H</w:t>
      </w:r>
      <w:r w:rsidRPr="0009014D">
        <w:rPr>
          <w:lang w:val="en-GB"/>
        </w:rPr>
        <w:t>ealer</w:t>
      </w:r>
      <w:r w:rsidR="005D2B97">
        <w:rPr>
          <w:lang w:val="en-GB"/>
        </w:rPr>
        <w:t>’</w:t>
      </w:r>
      <w:r w:rsidRPr="0009014D">
        <w:rPr>
          <w:lang w:val="en-GB"/>
        </w:rPr>
        <w:t xml:space="preserve">s </w:t>
      </w:r>
      <w:r w:rsidR="00E970F9" w:rsidRPr="0009014D">
        <w:rPr>
          <w:lang w:val="en-GB"/>
        </w:rPr>
        <w:t>E</w:t>
      </w:r>
      <w:r w:rsidRPr="0009014D">
        <w:rPr>
          <w:lang w:val="en-GB"/>
        </w:rPr>
        <w:t>ye.</w:t>
      </w:r>
    </w:p>
    <w:p w14:paraId="5741B897" w14:textId="2DFE8D16" w:rsidR="00B31B1F" w:rsidRPr="0009014D" w:rsidRDefault="00B31B1F" w:rsidP="00600888">
      <w:pPr>
        <w:pStyle w:val="Ingenafstand1"/>
        <w:rPr>
          <w:lang w:val="en-GB"/>
        </w:rPr>
      </w:pPr>
      <w:r w:rsidRPr="0009014D">
        <w:rPr>
          <w:lang w:val="en-GB"/>
        </w:rPr>
        <w:t>As it is, an aura has no effect of its own, but there are certain abilities</w:t>
      </w:r>
      <w:r w:rsidR="00ED7795" w:rsidRPr="0009014D">
        <w:rPr>
          <w:lang w:val="en-GB"/>
        </w:rPr>
        <w:t>,</w:t>
      </w:r>
      <w:r w:rsidRPr="0009014D">
        <w:rPr>
          <w:lang w:val="en-GB"/>
        </w:rPr>
        <w:t xml:space="preserve"> spells, and types of magic that can affect a person’s aura or make the aura affect others.</w:t>
      </w:r>
    </w:p>
    <w:p w14:paraId="513C3170" w14:textId="6C6E12FA" w:rsidR="004F70C3" w:rsidRPr="0009014D" w:rsidRDefault="004F70C3" w:rsidP="00600888">
      <w:pPr>
        <w:pStyle w:val="Ingenafstand1"/>
        <w:rPr>
          <w:lang w:val="en-GB"/>
        </w:rPr>
      </w:pPr>
      <w:r w:rsidRPr="0009014D">
        <w:rPr>
          <w:lang w:val="en-GB"/>
        </w:rPr>
        <w:t xml:space="preserve">The characters aura </w:t>
      </w:r>
      <w:r w:rsidR="00607898" w:rsidRPr="0009014D">
        <w:rPr>
          <w:lang w:val="en-GB"/>
        </w:rPr>
        <w:t>has</w:t>
      </w:r>
      <w:r w:rsidRPr="0009014D">
        <w:rPr>
          <w:lang w:val="en-GB"/>
        </w:rPr>
        <w:t xml:space="preserve"> a range equivalent to </w:t>
      </w:r>
      <w:r w:rsidR="00D57989" w:rsidRPr="0009014D">
        <w:rPr>
          <w:lang w:val="en-GB"/>
        </w:rPr>
        <w:t xml:space="preserve">their </w:t>
      </w:r>
      <w:r w:rsidRPr="0009014D">
        <w:rPr>
          <w:lang w:val="en-GB"/>
        </w:rPr>
        <w:t>CHA</w:t>
      </w:r>
      <w:r w:rsidR="00002424" w:rsidRPr="0009014D">
        <w:rPr>
          <w:lang w:val="en-GB"/>
        </w:rPr>
        <w:t xml:space="preserve"> Division</w:t>
      </w:r>
      <w:r w:rsidRPr="0009014D">
        <w:rPr>
          <w:lang w:val="en-GB"/>
        </w:rPr>
        <w:t>.</w:t>
      </w:r>
    </w:p>
    <w:p w14:paraId="296F7DE4" w14:textId="18D07F28" w:rsidR="00866C52" w:rsidRPr="0009014D" w:rsidRDefault="00C13E8C" w:rsidP="00866C52">
      <w:pPr>
        <w:pStyle w:val="Heading6"/>
        <w:rPr>
          <w:lang w:val="en-GB"/>
        </w:rPr>
      </w:pPr>
      <w:r w:rsidRPr="0009014D">
        <w:rPr>
          <w:lang w:val="en-GB"/>
        </w:rPr>
        <w:t xml:space="preserve">The </w:t>
      </w:r>
      <w:r w:rsidR="00866C52" w:rsidRPr="0009014D">
        <w:rPr>
          <w:lang w:val="en-GB"/>
        </w:rPr>
        <w:t>Auras</w:t>
      </w:r>
      <w:r w:rsidRPr="0009014D">
        <w:rPr>
          <w:lang w:val="en-GB"/>
        </w:rPr>
        <w:t xml:space="preserve"> Colour</w:t>
      </w:r>
    </w:p>
    <w:p w14:paraId="1DD73B11" w14:textId="03F6EA50" w:rsidR="00866C52" w:rsidRPr="0009014D" w:rsidRDefault="00C13E8C" w:rsidP="00600888">
      <w:pPr>
        <w:pStyle w:val="Ingenafstand1"/>
        <w:rPr>
          <w:lang w:val="en-GB"/>
        </w:rPr>
      </w:pPr>
      <w:r w:rsidRPr="0009014D">
        <w:rPr>
          <w:lang w:val="en-GB"/>
        </w:rPr>
        <w:t>The colour of an aura might change, depending on the state of the being projecting it. There are however some things that can be distinguished by those who can see magical auras.</w:t>
      </w:r>
    </w:p>
    <w:p w14:paraId="75A4BE8E" w14:textId="77777777" w:rsidR="00303C99" w:rsidRPr="0009014D" w:rsidRDefault="00303C99" w:rsidP="00303C99">
      <w:pPr>
        <w:pStyle w:val="Ingenafstand1"/>
        <w:rPr>
          <w:lang w:val="en-GB"/>
        </w:rPr>
      </w:pPr>
    </w:p>
    <w:tbl>
      <w:tblPr>
        <w:tblStyle w:val="Grundegenskaber"/>
        <w:tblW w:w="5000" w:type="pct"/>
        <w:tblLook w:val="04A0" w:firstRow="1" w:lastRow="0" w:firstColumn="1" w:lastColumn="0" w:noHBand="0" w:noVBand="1"/>
      </w:tblPr>
      <w:tblGrid>
        <w:gridCol w:w="1376"/>
        <w:gridCol w:w="796"/>
        <w:gridCol w:w="2747"/>
      </w:tblGrid>
      <w:tr w:rsidR="008B3F46" w:rsidRPr="0009014D" w14:paraId="70489F6F" w14:textId="77777777" w:rsidTr="008B3F4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99" w:type="pct"/>
          </w:tcPr>
          <w:p w14:paraId="70CF7A10" w14:textId="071D58EC" w:rsidR="00303C99" w:rsidRPr="0009014D" w:rsidRDefault="00303C99" w:rsidP="00303C99">
            <w:pPr>
              <w:pStyle w:val="Ingenafstand1"/>
              <w:rPr>
                <w:lang w:val="en-GB"/>
              </w:rPr>
            </w:pPr>
            <w:r w:rsidRPr="0009014D">
              <w:rPr>
                <w:lang w:val="en-GB"/>
              </w:rPr>
              <w:t>Colour</w:t>
            </w:r>
          </w:p>
        </w:tc>
        <w:tc>
          <w:tcPr>
            <w:tcW w:w="809" w:type="pct"/>
          </w:tcPr>
          <w:p w14:paraId="628AA522" w14:textId="66482C4E" w:rsidR="00303C99" w:rsidRPr="0009014D" w:rsidRDefault="00303C99" w:rsidP="00303C99">
            <w:pPr>
              <w:pStyle w:val="Ingenafstand1"/>
              <w:cnfStyle w:val="100000000000" w:firstRow="1" w:lastRow="0" w:firstColumn="0" w:lastColumn="0" w:oddVBand="0" w:evenVBand="0" w:oddHBand="0" w:evenHBand="0" w:firstRowFirstColumn="0" w:firstRowLastColumn="0" w:lastRowFirstColumn="0" w:lastRowLastColumn="0"/>
              <w:rPr>
                <w:lang w:val="en-GB"/>
              </w:rPr>
            </w:pPr>
            <w:r w:rsidRPr="0009014D">
              <w:rPr>
                <w:lang w:val="en-GB"/>
              </w:rPr>
              <w:t>Domain</w:t>
            </w:r>
          </w:p>
        </w:tc>
        <w:tc>
          <w:tcPr>
            <w:tcW w:w="2792" w:type="pct"/>
          </w:tcPr>
          <w:p w14:paraId="7BEDE3C9" w14:textId="5D1A1A62" w:rsidR="00303C99" w:rsidRPr="0009014D" w:rsidRDefault="00303C99" w:rsidP="00303C99">
            <w:pPr>
              <w:pStyle w:val="Ingenafstand1"/>
              <w:cnfStyle w:val="100000000000" w:firstRow="1" w:lastRow="0" w:firstColumn="0" w:lastColumn="0" w:oddVBand="0" w:evenVBand="0" w:oddHBand="0" w:evenHBand="0" w:firstRowFirstColumn="0" w:firstRowLastColumn="0" w:lastRowFirstColumn="0" w:lastRowLastColumn="0"/>
              <w:rPr>
                <w:lang w:val="en-GB"/>
              </w:rPr>
            </w:pPr>
            <w:r w:rsidRPr="0009014D">
              <w:rPr>
                <w:lang w:val="en-GB"/>
              </w:rPr>
              <w:t>Examples</w:t>
            </w:r>
          </w:p>
        </w:tc>
      </w:tr>
      <w:tr w:rsidR="008B3F46" w:rsidRPr="0009014D" w14:paraId="5FCE66EA" w14:textId="77777777" w:rsidTr="008B3F4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99" w:type="pct"/>
          </w:tcPr>
          <w:p w14:paraId="2D196AA0" w14:textId="1BA3BE51" w:rsidR="00303C99" w:rsidRPr="0009014D" w:rsidRDefault="00303C99" w:rsidP="00303C99">
            <w:pPr>
              <w:pStyle w:val="Ingenafstand1"/>
              <w:rPr>
                <w:lang w:val="en-GB"/>
              </w:rPr>
            </w:pPr>
            <w:r w:rsidRPr="0009014D">
              <w:rPr>
                <w:lang w:val="en-GB"/>
              </w:rPr>
              <w:t>Golden</w:t>
            </w:r>
          </w:p>
        </w:tc>
        <w:tc>
          <w:tcPr>
            <w:tcW w:w="809" w:type="pct"/>
          </w:tcPr>
          <w:p w14:paraId="431C34FF" w14:textId="661ACBF2" w:rsidR="00303C99" w:rsidRPr="0009014D" w:rsidRDefault="00303C99" w:rsidP="00303C99">
            <w:pPr>
              <w:pStyle w:val="Ingenafstand1"/>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Divine</w:t>
            </w:r>
          </w:p>
        </w:tc>
        <w:tc>
          <w:tcPr>
            <w:tcW w:w="2792" w:type="pct"/>
          </w:tcPr>
          <w:p w14:paraId="2C29EF4F" w14:textId="695FF02E" w:rsidR="00303C99" w:rsidRPr="0009014D" w:rsidRDefault="00303C99" w:rsidP="00303C99">
            <w:pPr>
              <w:pStyle w:val="Ingenafstand1"/>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Gods</w:t>
            </w:r>
            <w:r w:rsidR="00346F2F" w:rsidRPr="0009014D">
              <w:rPr>
                <w:lang w:val="en-GB"/>
              </w:rPr>
              <w:t xml:space="preserve">, </w:t>
            </w:r>
            <w:r w:rsidRPr="0009014D">
              <w:rPr>
                <w:lang w:val="en-GB"/>
              </w:rPr>
              <w:t>Angels</w:t>
            </w:r>
            <w:r w:rsidR="00346F2F" w:rsidRPr="0009014D">
              <w:rPr>
                <w:lang w:val="en-GB"/>
              </w:rPr>
              <w:t>, Demigods</w:t>
            </w:r>
            <w:r w:rsidR="00CA2156" w:rsidRPr="0009014D">
              <w:rPr>
                <w:lang w:val="en-GB"/>
              </w:rPr>
              <w:t>, Serving Spirits &amp; Hobbits</w:t>
            </w:r>
          </w:p>
        </w:tc>
      </w:tr>
      <w:tr w:rsidR="00303C99" w:rsidRPr="0009014D" w14:paraId="3118D968" w14:textId="77777777" w:rsidTr="008B3F4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99" w:type="pct"/>
          </w:tcPr>
          <w:p w14:paraId="0C4F0836" w14:textId="41ADB089" w:rsidR="00303C99" w:rsidRPr="0009014D" w:rsidRDefault="00303C99" w:rsidP="00303C99">
            <w:pPr>
              <w:pStyle w:val="Ingenafstand1"/>
              <w:rPr>
                <w:lang w:val="en-GB"/>
              </w:rPr>
            </w:pPr>
            <w:r w:rsidRPr="0009014D">
              <w:rPr>
                <w:lang w:val="en-GB"/>
              </w:rPr>
              <w:t>Blue</w:t>
            </w:r>
          </w:p>
        </w:tc>
        <w:tc>
          <w:tcPr>
            <w:tcW w:w="809" w:type="pct"/>
          </w:tcPr>
          <w:p w14:paraId="4EFAB3FE" w14:textId="26726882" w:rsidR="00303C99" w:rsidRPr="0009014D" w:rsidRDefault="00303C99" w:rsidP="00303C99">
            <w:pPr>
              <w:pStyle w:val="Ingenafstand1"/>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Primal</w:t>
            </w:r>
          </w:p>
        </w:tc>
        <w:tc>
          <w:tcPr>
            <w:tcW w:w="2792" w:type="pct"/>
          </w:tcPr>
          <w:p w14:paraId="02D7EFD8" w14:textId="55C72DC9" w:rsidR="00303C99" w:rsidRPr="0009014D" w:rsidRDefault="00303C99" w:rsidP="00303C99">
            <w:pPr>
              <w:pStyle w:val="Ingenafstand1"/>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Titans, Elementals</w:t>
            </w:r>
            <w:r w:rsidR="00346F2F" w:rsidRPr="0009014D">
              <w:rPr>
                <w:lang w:val="en-GB"/>
              </w:rPr>
              <w:t>,</w:t>
            </w:r>
            <w:r w:rsidRPr="0009014D">
              <w:rPr>
                <w:lang w:val="en-GB"/>
              </w:rPr>
              <w:t xml:space="preserve"> </w:t>
            </w:r>
            <w:r w:rsidR="00346F2F" w:rsidRPr="0009014D">
              <w:rPr>
                <w:lang w:val="en-GB"/>
              </w:rPr>
              <w:t xml:space="preserve">Dwarves </w:t>
            </w:r>
            <w:r w:rsidRPr="0009014D">
              <w:rPr>
                <w:lang w:val="en-GB"/>
              </w:rPr>
              <w:t>&amp; Zyrilians</w:t>
            </w:r>
          </w:p>
        </w:tc>
      </w:tr>
      <w:tr w:rsidR="008B3F46" w:rsidRPr="004D33F8" w14:paraId="42B403F4" w14:textId="77777777" w:rsidTr="008B3F4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99" w:type="pct"/>
          </w:tcPr>
          <w:p w14:paraId="21593D82" w14:textId="31D97836" w:rsidR="00303C99" w:rsidRPr="0009014D" w:rsidRDefault="00303C99" w:rsidP="00303C99">
            <w:pPr>
              <w:pStyle w:val="Ingenafstand1"/>
              <w:rPr>
                <w:lang w:val="en-GB"/>
              </w:rPr>
            </w:pPr>
            <w:r w:rsidRPr="0009014D">
              <w:rPr>
                <w:lang w:val="en-GB"/>
              </w:rPr>
              <w:t>Green</w:t>
            </w:r>
          </w:p>
        </w:tc>
        <w:tc>
          <w:tcPr>
            <w:tcW w:w="809" w:type="pct"/>
          </w:tcPr>
          <w:p w14:paraId="77995CB8" w14:textId="02508268" w:rsidR="00303C99" w:rsidRPr="0009014D" w:rsidRDefault="00303C99" w:rsidP="00303C99">
            <w:pPr>
              <w:pStyle w:val="Ingenafstand1"/>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Gaia</w:t>
            </w:r>
          </w:p>
        </w:tc>
        <w:tc>
          <w:tcPr>
            <w:tcW w:w="2792" w:type="pct"/>
          </w:tcPr>
          <w:p w14:paraId="5186FD66" w14:textId="3BF905B0" w:rsidR="00303C99" w:rsidRPr="0009014D" w:rsidRDefault="00303C99" w:rsidP="00303C99">
            <w:pPr>
              <w:pStyle w:val="Ingenafstand1"/>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Dragons,</w:t>
            </w:r>
            <w:r w:rsidR="009463B5" w:rsidRPr="0009014D">
              <w:rPr>
                <w:lang w:val="en-GB"/>
              </w:rPr>
              <w:t xml:space="preserve"> Nymphs, Sylvans, Herbligns</w:t>
            </w:r>
            <w:r w:rsidRPr="0009014D">
              <w:rPr>
                <w:lang w:val="en-GB"/>
              </w:rPr>
              <w:t xml:space="preserve"> &amp; Elves.</w:t>
            </w:r>
          </w:p>
        </w:tc>
      </w:tr>
      <w:tr w:rsidR="00303C99" w:rsidRPr="004D33F8" w14:paraId="2EA1FA8B" w14:textId="77777777" w:rsidTr="008B3F4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99" w:type="pct"/>
          </w:tcPr>
          <w:p w14:paraId="0F086F93" w14:textId="352BF098" w:rsidR="00303C99" w:rsidRPr="0009014D" w:rsidRDefault="00303C99" w:rsidP="00303C99">
            <w:pPr>
              <w:pStyle w:val="Ingenafstand1"/>
              <w:rPr>
                <w:lang w:val="en-GB"/>
              </w:rPr>
            </w:pPr>
            <w:r w:rsidRPr="0009014D">
              <w:rPr>
                <w:lang w:val="en-GB"/>
              </w:rPr>
              <w:t>White</w:t>
            </w:r>
          </w:p>
        </w:tc>
        <w:tc>
          <w:tcPr>
            <w:tcW w:w="809" w:type="pct"/>
          </w:tcPr>
          <w:p w14:paraId="51AD1C43" w14:textId="2962FF1E" w:rsidR="00303C99" w:rsidRPr="0009014D" w:rsidRDefault="00303C99" w:rsidP="00303C99">
            <w:pPr>
              <w:pStyle w:val="Ingenafstand1"/>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Time</w:t>
            </w:r>
          </w:p>
        </w:tc>
        <w:tc>
          <w:tcPr>
            <w:tcW w:w="2792" w:type="pct"/>
          </w:tcPr>
          <w:p w14:paraId="79222994" w14:textId="5F2F66FE" w:rsidR="00303C99" w:rsidRPr="0009014D" w:rsidRDefault="00303C99" w:rsidP="00303C99">
            <w:pPr>
              <w:pStyle w:val="Ingenafstand1"/>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Angels of Death, Librarians</w:t>
            </w:r>
            <w:r w:rsidR="008B3F46" w:rsidRPr="0009014D">
              <w:rPr>
                <w:lang w:val="en-GB"/>
              </w:rPr>
              <w:t>, Undead beings</w:t>
            </w:r>
            <w:r w:rsidR="005A0652" w:rsidRPr="0009014D">
              <w:rPr>
                <w:lang w:val="en-GB"/>
              </w:rPr>
              <w:t xml:space="preserve"> &amp; Angels of shadows</w:t>
            </w:r>
          </w:p>
        </w:tc>
      </w:tr>
      <w:tr w:rsidR="008B3F46" w:rsidRPr="0009014D" w14:paraId="15C1A114" w14:textId="77777777" w:rsidTr="008B3F4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99" w:type="pct"/>
          </w:tcPr>
          <w:p w14:paraId="17157001" w14:textId="40F294DE" w:rsidR="00303C99" w:rsidRPr="0009014D" w:rsidRDefault="00303C99" w:rsidP="00303C99">
            <w:pPr>
              <w:pStyle w:val="Ingenafstand1"/>
              <w:rPr>
                <w:lang w:val="en-GB"/>
              </w:rPr>
            </w:pPr>
            <w:r w:rsidRPr="0009014D">
              <w:rPr>
                <w:lang w:val="en-GB"/>
              </w:rPr>
              <w:t>Undeterminable</w:t>
            </w:r>
          </w:p>
        </w:tc>
        <w:tc>
          <w:tcPr>
            <w:tcW w:w="809" w:type="pct"/>
          </w:tcPr>
          <w:p w14:paraId="2C76911C" w14:textId="0BE5FF8F" w:rsidR="00303C99" w:rsidRPr="0009014D" w:rsidRDefault="00303C99" w:rsidP="00303C99">
            <w:pPr>
              <w:pStyle w:val="Ingenafstand1"/>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Chaos</w:t>
            </w:r>
          </w:p>
        </w:tc>
        <w:tc>
          <w:tcPr>
            <w:tcW w:w="2792" w:type="pct"/>
          </w:tcPr>
          <w:p w14:paraId="5BA9A23B" w14:textId="4FEF32A0" w:rsidR="00303C99" w:rsidRPr="0009014D" w:rsidRDefault="00303C99" w:rsidP="00303C99">
            <w:pPr>
              <w:pStyle w:val="Ingenafstand1"/>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 xml:space="preserve">Demons, </w:t>
            </w:r>
            <w:r w:rsidR="005531E5" w:rsidRPr="0009014D">
              <w:rPr>
                <w:lang w:val="en-GB"/>
              </w:rPr>
              <w:t>Jotun</w:t>
            </w:r>
            <w:r w:rsidR="00163235" w:rsidRPr="0009014D">
              <w:rPr>
                <w:lang w:val="en-GB"/>
              </w:rPr>
              <w:t>, Vampires &amp; Ghouls</w:t>
            </w:r>
          </w:p>
        </w:tc>
      </w:tr>
    </w:tbl>
    <w:p w14:paraId="015AC794" w14:textId="479A7039" w:rsidR="00357843" w:rsidRPr="0009014D" w:rsidRDefault="009A3F76" w:rsidP="006C256A">
      <w:pPr>
        <w:pStyle w:val="Heading4"/>
        <w:rPr>
          <w:lang w:val="en-GB"/>
        </w:rPr>
      </w:pPr>
      <w:r w:rsidRPr="0009014D">
        <w:rPr>
          <w:lang w:val="en-GB"/>
        </w:rPr>
        <w:t xml:space="preserve">The Reaction </w:t>
      </w:r>
      <w:r w:rsidR="00A62420" w:rsidRPr="0009014D">
        <w:rPr>
          <w:lang w:val="en-GB"/>
        </w:rPr>
        <w:t>Table</w:t>
      </w:r>
    </w:p>
    <w:p w14:paraId="51DE49FD" w14:textId="29277735" w:rsidR="0021695F" w:rsidRPr="0009014D" w:rsidRDefault="00A62420" w:rsidP="00357843">
      <w:pPr>
        <w:pStyle w:val="Ingenafstand1"/>
        <w:rPr>
          <w:lang w:val="en-GB"/>
        </w:rPr>
      </w:pPr>
      <w:r w:rsidRPr="0009014D">
        <w:rPr>
          <w:lang w:val="en-GB"/>
        </w:rPr>
        <w:t>Usually,</w:t>
      </w:r>
      <w:r w:rsidR="009A3F76" w:rsidRPr="0009014D">
        <w:rPr>
          <w:lang w:val="en-GB"/>
        </w:rPr>
        <w:t xml:space="preserve"> it is </w:t>
      </w:r>
      <w:r w:rsidR="002F6AE6" w:rsidRPr="0009014D">
        <w:rPr>
          <w:lang w:val="en-GB"/>
        </w:rPr>
        <w:t>quite simple</w:t>
      </w:r>
      <w:r w:rsidR="009A3F76" w:rsidRPr="0009014D">
        <w:rPr>
          <w:lang w:val="en-GB"/>
        </w:rPr>
        <w:t xml:space="preserve"> to </w:t>
      </w:r>
      <w:r w:rsidR="0021695F" w:rsidRPr="0009014D">
        <w:rPr>
          <w:lang w:val="en-GB"/>
        </w:rPr>
        <w:t xml:space="preserve">determine how an NPC will behave towards another character. For </w:t>
      </w:r>
      <w:r w:rsidRPr="0009014D">
        <w:rPr>
          <w:lang w:val="en-GB"/>
        </w:rPr>
        <w:t>instance,</w:t>
      </w:r>
      <w:r w:rsidR="0021695F" w:rsidRPr="0009014D">
        <w:rPr>
          <w:lang w:val="en-GB"/>
        </w:rPr>
        <w:t xml:space="preserve"> a merchant will usually be friendly towards a possible customer, and aggressive towards a </w:t>
      </w:r>
      <w:r w:rsidRPr="0009014D">
        <w:rPr>
          <w:lang w:val="en-GB"/>
        </w:rPr>
        <w:t>thief</w:t>
      </w:r>
      <w:r w:rsidR="0021695F" w:rsidRPr="0009014D">
        <w:rPr>
          <w:lang w:val="en-GB"/>
        </w:rPr>
        <w:t xml:space="preserve">. However, there are no fixed rules for </w:t>
      </w:r>
      <w:r w:rsidRPr="0009014D">
        <w:rPr>
          <w:lang w:val="en-GB"/>
        </w:rPr>
        <w:t>this because</w:t>
      </w:r>
      <w:r w:rsidR="0021695F" w:rsidRPr="0009014D">
        <w:rPr>
          <w:lang w:val="en-GB"/>
        </w:rPr>
        <w:t xml:space="preserve"> many </w:t>
      </w:r>
      <w:r w:rsidR="002F6AE6" w:rsidRPr="0009014D">
        <w:rPr>
          <w:lang w:val="en-GB"/>
        </w:rPr>
        <w:t>varied factors</w:t>
      </w:r>
      <w:r w:rsidR="0021695F" w:rsidRPr="0009014D">
        <w:rPr>
          <w:lang w:val="en-GB"/>
        </w:rPr>
        <w:t xml:space="preserve"> can affect a person. </w:t>
      </w:r>
      <w:r w:rsidR="00CC6DC0" w:rsidRPr="0009014D">
        <w:rPr>
          <w:lang w:val="en-GB"/>
        </w:rPr>
        <w:t>S</w:t>
      </w:r>
      <w:r w:rsidR="0021695F" w:rsidRPr="0009014D">
        <w:rPr>
          <w:lang w:val="en-GB"/>
        </w:rPr>
        <w:t xml:space="preserve">aid merchant </w:t>
      </w:r>
      <w:r w:rsidRPr="0009014D">
        <w:rPr>
          <w:lang w:val="en-GB"/>
        </w:rPr>
        <w:t xml:space="preserve">might </w:t>
      </w:r>
      <w:r w:rsidR="0021695F" w:rsidRPr="0009014D">
        <w:rPr>
          <w:lang w:val="en-GB"/>
        </w:rPr>
        <w:t xml:space="preserve">have </w:t>
      </w:r>
      <w:r w:rsidRPr="0009014D">
        <w:rPr>
          <w:lang w:val="en-GB"/>
        </w:rPr>
        <w:t xml:space="preserve">dropped and broken a precious vase </w:t>
      </w:r>
      <w:r w:rsidR="0021695F" w:rsidRPr="0009014D">
        <w:rPr>
          <w:lang w:val="en-GB"/>
        </w:rPr>
        <w:t xml:space="preserve">and thus have </w:t>
      </w:r>
      <w:r w:rsidR="00CC6DC0" w:rsidRPr="0009014D">
        <w:rPr>
          <w:lang w:val="en-GB"/>
        </w:rPr>
        <w:t xml:space="preserve">a </w:t>
      </w:r>
      <w:r w:rsidR="0022068E" w:rsidRPr="0009014D">
        <w:rPr>
          <w:lang w:val="en-GB"/>
        </w:rPr>
        <w:t xml:space="preserve">rather </w:t>
      </w:r>
      <w:r w:rsidR="00CC6DC0" w:rsidRPr="0009014D">
        <w:rPr>
          <w:lang w:val="en-GB"/>
        </w:rPr>
        <w:t>difficult day</w:t>
      </w:r>
      <w:r w:rsidR="0021695F" w:rsidRPr="0009014D">
        <w:rPr>
          <w:lang w:val="en-GB"/>
        </w:rPr>
        <w:t xml:space="preserve">, or </w:t>
      </w:r>
      <w:r w:rsidR="0022068E" w:rsidRPr="0009014D">
        <w:rPr>
          <w:lang w:val="en-GB"/>
        </w:rPr>
        <w:t xml:space="preserve">maybe </w:t>
      </w:r>
      <w:r w:rsidR="0021695F" w:rsidRPr="0009014D">
        <w:rPr>
          <w:lang w:val="en-GB"/>
        </w:rPr>
        <w:t xml:space="preserve">he just made a </w:t>
      </w:r>
      <w:r w:rsidRPr="0009014D">
        <w:rPr>
          <w:lang w:val="en-GB"/>
        </w:rPr>
        <w:t xml:space="preserve">very lucrative trade agreement making his day </w:t>
      </w:r>
      <w:r w:rsidR="0022068E" w:rsidRPr="0009014D">
        <w:rPr>
          <w:lang w:val="en-GB"/>
        </w:rPr>
        <w:t>particularly good</w:t>
      </w:r>
      <w:r w:rsidR="0021695F" w:rsidRPr="0009014D">
        <w:rPr>
          <w:lang w:val="en-GB"/>
        </w:rPr>
        <w:t>.</w:t>
      </w:r>
    </w:p>
    <w:p w14:paraId="12A72F8B" w14:textId="29FBA783" w:rsidR="00357843" w:rsidRPr="0009014D" w:rsidRDefault="0021695F" w:rsidP="00357843">
      <w:pPr>
        <w:pStyle w:val="Ingenafstand1"/>
        <w:rPr>
          <w:b/>
          <w:bCs/>
          <w:lang w:val="en-GB"/>
        </w:rPr>
      </w:pPr>
      <w:r w:rsidRPr="0009014D">
        <w:rPr>
          <w:lang w:val="en-GB"/>
        </w:rPr>
        <w:t xml:space="preserve">If the GM </w:t>
      </w:r>
      <w:r w:rsidR="006812A9" w:rsidRPr="0009014D">
        <w:rPr>
          <w:lang w:val="en-GB"/>
        </w:rPr>
        <w:t>are not</w:t>
      </w:r>
      <w:r w:rsidRPr="0009014D">
        <w:rPr>
          <w:lang w:val="en-GB"/>
        </w:rPr>
        <w:t xml:space="preserve"> sure of how a person react to a </w:t>
      </w:r>
      <w:r w:rsidR="00A62420" w:rsidRPr="0009014D">
        <w:rPr>
          <w:lang w:val="en-GB"/>
        </w:rPr>
        <w:t>player’s</w:t>
      </w:r>
      <w:r w:rsidRPr="0009014D">
        <w:rPr>
          <w:lang w:val="en-GB"/>
        </w:rPr>
        <w:t xml:space="preserve"> character, he can determine it with a roll on the following table.</w:t>
      </w:r>
    </w:p>
    <w:p w14:paraId="2D0A4A7E" w14:textId="634E9871" w:rsidR="00A62420" w:rsidRPr="0009014D" w:rsidRDefault="00A62420" w:rsidP="00357843">
      <w:pPr>
        <w:pStyle w:val="Ingenafstand1"/>
        <w:rPr>
          <w:lang w:val="en-GB"/>
        </w:rPr>
      </w:pPr>
      <w:r w:rsidRPr="0009014D">
        <w:rPr>
          <w:b/>
          <w:bCs/>
          <w:lang w:val="en-GB"/>
        </w:rPr>
        <w:t xml:space="preserve">NB! </w:t>
      </w:r>
      <w:r w:rsidRPr="0009014D">
        <w:rPr>
          <w:lang w:val="en-GB"/>
        </w:rPr>
        <w:t>If the GM know exactly how the character should react, but the player has a modifier to the reaction table, the GM should take the modifier into account.</w:t>
      </w:r>
    </w:p>
    <w:p w14:paraId="32D79282" w14:textId="002B38EE" w:rsidR="00357843" w:rsidRPr="0009014D" w:rsidRDefault="00357843" w:rsidP="00357843">
      <w:pPr>
        <w:pStyle w:val="Caption"/>
        <w:keepNext/>
        <w:rPr>
          <w:lang w:val="en-GB"/>
        </w:rPr>
      </w:pPr>
      <w:bookmarkStart w:id="267" w:name="_Toc4190651"/>
      <w:bookmarkStart w:id="268" w:name="_Toc201083032"/>
      <w:bookmarkStart w:id="269" w:name="Tabel_13_Reaktionstabellen"/>
      <w:r w:rsidRPr="0009014D">
        <w:rPr>
          <w:lang w:val="en-GB"/>
        </w:rPr>
        <w:t>Tabl</w:t>
      </w:r>
      <w:r w:rsidR="00585C99" w:rsidRPr="0009014D">
        <w:rPr>
          <w:lang w:val="en-GB"/>
        </w:rPr>
        <w:t>e</w:t>
      </w:r>
      <w:r w:rsidRPr="0009014D">
        <w:rPr>
          <w:lang w:val="en-GB"/>
        </w:rPr>
        <w:t xml:space="preserve"> </w:t>
      </w:r>
      <w:r w:rsidR="00154DC0" w:rsidRPr="0009014D">
        <w:rPr>
          <w:lang w:val="en-GB"/>
        </w:rPr>
        <w:fldChar w:fldCharType="begin"/>
      </w:r>
      <w:r w:rsidR="00154DC0" w:rsidRPr="0009014D">
        <w:rPr>
          <w:lang w:val="en-GB"/>
        </w:rPr>
        <w:instrText xml:space="preserve"> SEQ Tabel \* ARABIC </w:instrText>
      </w:r>
      <w:r w:rsidR="00154DC0" w:rsidRPr="0009014D">
        <w:rPr>
          <w:lang w:val="en-GB"/>
        </w:rPr>
        <w:fldChar w:fldCharType="separate"/>
      </w:r>
      <w:r w:rsidR="001D65AF">
        <w:rPr>
          <w:noProof/>
          <w:lang w:val="en-GB"/>
        </w:rPr>
        <w:t>21</w:t>
      </w:r>
      <w:r w:rsidR="00154DC0" w:rsidRPr="0009014D">
        <w:rPr>
          <w:lang w:val="en-GB"/>
        </w:rPr>
        <w:fldChar w:fldCharType="end"/>
      </w:r>
      <w:r w:rsidRPr="0009014D">
        <w:rPr>
          <w:lang w:val="en-GB"/>
        </w:rPr>
        <w:t xml:space="preserve"> </w:t>
      </w:r>
      <w:r w:rsidR="0021695F" w:rsidRPr="0009014D">
        <w:rPr>
          <w:lang w:val="en-GB"/>
        </w:rPr>
        <w:t>–</w:t>
      </w:r>
      <w:r w:rsidRPr="0009014D">
        <w:rPr>
          <w:lang w:val="en-GB"/>
        </w:rPr>
        <w:t xml:space="preserve"> </w:t>
      </w:r>
      <w:bookmarkEnd w:id="267"/>
      <w:r w:rsidR="0021695F" w:rsidRPr="0009014D">
        <w:rPr>
          <w:lang w:val="en-GB"/>
        </w:rPr>
        <w:t>The Reaction Table</w:t>
      </w:r>
      <w:bookmarkEnd w:id="268"/>
    </w:p>
    <w:tbl>
      <w:tblPr>
        <w:tblStyle w:val="Grundegenskaber"/>
        <w:tblW w:w="5000" w:type="pct"/>
        <w:tblLook w:val="04A0" w:firstRow="1" w:lastRow="0" w:firstColumn="1" w:lastColumn="0" w:noHBand="0" w:noVBand="1"/>
      </w:tblPr>
      <w:tblGrid>
        <w:gridCol w:w="666"/>
        <w:gridCol w:w="3500"/>
        <w:gridCol w:w="753"/>
      </w:tblGrid>
      <w:tr w:rsidR="00C07BD9" w:rsidRPr="0009014D" w14:paraId="5739E1C4" w14:textId="595CC760" w:rsidTr="0097187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22" w:type="pct"/>
          </w:tcPr>
          <w:p w14:paraId="131C4E3F" w14:textId="00B17087" w:rsidR="00C07BD9" w:rsidRPr="0009014D" w:rsidRDefault="00C07BD9" w:rsidP="0067605F">
            <w:pPr>
              <w:rPr>
                <w:lang w:val="en-GB"/>
              </w:rPr>
            </w:pPr>
            <w:r w:rsidRPr="0009014D">
              <w:rPr>
                <w:lang w:val="en-GB"/>
              </w:rPr>
              <w:br w:type="column"/>
            </w:r>
            <w:r w:rsidRPr="0009014D">
              <w:rPr>
                <w:lang w:val="en-GB"/>
              </w:rPr>
              <w:br w:type="column"/>
              <w:t>1</w:t>
            </w:r>
            <w:r w:rsidR="00330149" w:rsidRPr="0009014D">
              <w:rPr>
                <w:lang w:val="en-GB"/>
              </w:rPr>
              <w:t>D</w:t>
            </w:r>
            <w:r w:rsidRPr="0009014D">
              <w:rPr>
                <w:lang w:val="en-GB"/>
              </w:rPr>
              <w:t>20</w:t>
            </w:r>
          </w:p>
        </w:tc>
        <w:tc>
          <w:tcPr>
            <w:tcW w:w="3601" w:type="pct"/>
          </w:tcPr>
          <w:p w14:paraId="3FF28DE2" w14:textId="0E65FA93" w:rsidR="00C07BD9" w:rsidRPr="0009014D" w:rsidRDefault="00C07BD9" w:rsidP="0067605F">
            <w:pPr>
              <w:cnfStyle w:val="100000000000" w:firstRow="1" w:lastRow="0" w:firstColumn="0" w:lastColumn="0" w:oddVBand="0" w:evenVBand="0" w:oddHBand="0" w:evenHBand="0" w:firstRowFirstColumn="0" w:firstRowLastColumn="0" w:lastRowFirstColumn="0" w:lastRowLastColumn="0"/>
              <w:rPr>
                <w:lang w:val="en-GB"/>
              </w:rPr>
            </w:pPr>
            <w:r w:rsidRPr="0009014D">
              <w:rPr>
                <w:lang w:val="en-GB"/>
              </w:rPr>
              <w:t>Reaction</w:t>
            </w:r>
          </w:p>
        </w:tc>
        <w:tc>
          <w:tcPr>
            <w:tcW w:w="677" w:type="pct"/>
          </w:tcPr>
          <w:p w14:paraId="5759987F" w14:textId="290AD51B" w:rsidR="00C07BD9" w:rsidRPr="0009014D" w:rsidRDefault="00C07BD9" w:rsidP="0067605F">
            <w:pPr>
              <w:cnfStyle w:val="100000000000" w:firstRow="1" w:lastRow="0" w:firstColumn="0" w:lastColumn="0" w:oddVBand="0" w:evenVBand="0" w:oddHBand="0" w:evenHBand="0" w:firstRowFirstColumn="0" w:firstRowLastColumn="0" w:lastRowFirstColumn="0" w:lastRowLastColumn="0"/>
              <w:rPr>
                <w:lang w:val="en-GB"/>
              </w:rPr>
            </w:pPr>
            <w:r w:rsidRPr="0009014D">
              <w:rPr>
                <w:lang w:val="en-GB"/>
              </w:rPr>
              <w:t>Ability modifiers</w:t>
            </w:r>
          </w:p>
        </w:tc>
      </w:tr>
      <w:tr w:rsidR="006331B2" w:rsidRPr="0009014D" w14:paraId="598E677E" w14:textId="77777777" w:rsidTr="0097187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22" w:type="pct"/>
          </w:tcPr>
          <w:p w14:paraId="4D5EACCE" w14:textId="5D0658F8" w:rsidR="006331B2" w:rsidRPr="0009014D" w:rsidRDefault="006331B2" w:rsidP="0067605F">
            <w:pPr>
              <w:rPr>
                <w:lang w:val="en-GB"/>
              </w:rPr>
            </w:pPr>
            <w:r w:rsidRPr="0009014D">
              <w:rPr>
                <w:lang w:val="en-GB"/>
              </w:rPr>
              <w:t>-11-</w:t>
            </w:r>
          </w:p>
        </w:tc>
        <w:tc>
          <w:tcPr>
            <w:tcW w:w="3601" w:type="pct"/>
          </w:tcPr>
          <w:p w14:paraId="68FB0FC3" w14:textId="646D6465" w:rsidR="006331B2" w:rsidRPr="0009014D" w:rsidRDefault="006331B2" w:rsidP="0067605F">
            <w:pPr>
              <w:cnfStyle w:val="000000100000" w:firstRow="0" w:lastRow="0" w:firstColumn="0" w:lastColumn="0" w:oddVBand="0" w:evenVBand="0" w:oddHBand="1" w:evenHBand="0" w:firstRowFirstColumn="0" w:firstRowLastColumn="0" w:lastRowFirstColumn="0" w:lastRowLastColumn="0"/>
              <w:rPr>
                <w:lang w:val="en-GB"/>
              </w:rPr>
            </w:pPr>
            <w:r w:rsidRPr="0009014D">
              <w:rPr>
                <w:b/>
                <w:lang w:val="en-GB"/>
              </w:rPr>
              <w:t xml:space="preserve">Hateful: </w:t>
            </w:r>
            <w:r w:rsidRPr="0009014D">
              <w:rPr>
                <w:lang w:val="en-GB"/>
              </w:rPr>
              <w:t>The NPC want the character dead and is willing to do something about it.</w:t>
            </w:r>
          </w:p>
          <w:p w14:paraId="44183E6A" w14:textId="4E99450E" w:rsidR="006331B2" w:rsidRPr="0009014D" w:rsidRDefault="006331B2" w:rsidP="0067605F">
            <w:pPr>
              <w:cnfStyle w:val="000000100000" w:firstRow="0" w:lastRow="0" w:firstColumn="0" w:lastColumn="0" w:oddVBand="0" w:evenVBand="0" w:oddHBand="1" w:evenHBand="0" w:firstRowFirstColumn="0" w:firstRowLastColumn="0" w:lastRowFirstColumn="0" w:lastRowLastColumn="0"/>
              <w:rPr>
                <w:lang w:val="en-GB"/>
              </w:rPr>
            </w:pPr>
          </w:p>
        </w:tc>
        <w:tc>
          <w:tcPr>
            <w:tcW w:w="677" w:type="pct"/>
          </w:tcPr>
          <w:p w14:paraId="711F51B4" w14:textId="218AEC14" w:rsidR="006331B2" w:rsidRPr="0009014D" w:rsidRDefault="006331B2" w:rsidP="0067605F">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-15</w:t>
            </w:r>
          </w:p>
        </w:tc>
      </w:tr>
      <w:tr w:rsidR="00C07BD9" w:rsidRPr="0009014D" w14:paraId="589EC655" w14:textId="233C2C2F" w:rsidTr="0097187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22" w:type="pct"/>
          </w:tcPr>
          <w:p w14:paraId="62970972" w14:textId="4B6FFE19" w:rsidR="00C07BD9" w:rsidRPr="0009014D" w:rsidRDefault="006331B2" w:rsidP="0067605F">
            <w:pPr>
              <w:rPr>
                <w:lang w:val="en-GB"/>
              </w:rPr>
            </w:pPr>
            <w:r w:rsidRPr="0009014D">
              <w:rPr>
                <w:lang w:val="en-GB"/>
              </w:rPr>
              <w:t>-10-0</w:t>
            </w:r>
          </w:p>
        </w:tc>
        <w:tc>
          <w:tcPr>
            <w:tcW w:w="3601" w:type="pct"/>
          </w:tcPr>
          <w:p w14:paraId="4FBA1E71" w14:textId="53113D4E" w:rsidR="00C07BD9" w:rsidRPr="0009014D" w:rsidRDefault="006331B2" w:rsidP="002E0F55">
            <w:pPr>
              <w:cnfStyle w:val="000000010000" w:firstRow="0" w:lastRow="0" w:firstColumn="0" w:lastColumn="0" w:oddVBand="0" w:evenVBand="0" w:oddHBand="0" w:evenHBand="1" w:firstRowFirstColumn="0" w:firstRowLastColumn="0" w:lastRowFirstColumn="0" w:lastRowLastColumn="0"/>
              <w:rPr>
                <w:lang w:val="en-GB"/>
              </w:rPr>
            </w:pPr>
            <w:r w:rsidRPr="0009014D">
              <w:rPr>
                <w:b/>
                <w:lang w:val="en-GB"/>
              </w:rPr>
              <w:t xml:space="preserve">Aggressive: </w:t>
            </w:r>
            <w:r w:rsidRPr="0009014D">
              <w:rPr>
                <w:lang w:val="en-GB"/>
              </w:rPr>
              <w:t xml:space="preserve">The NPC is aggressive. He either </w:t>
            </w:r>
            <w:r w:rsidR="006812A9" w:rsidRPr="0009014D">
              <w:rPr>
                <w:lang w:val="en-GB"/>
              </w:rPr>
              <w:t>does not</w:t>
            </w:r>
            <w:r w:rsidRPr="0009014D">
              <w:rPr>
                <w:lang w:val="en-GB"/>
              </w:rPr>
              <w:t xml:space="preserve"> wish to talk to the Character or he intend to do him harm.</w:t>
            </w:r>
          </w:p>
          <w:p w14:paraId="0C73FC32" w14:textId="0A3288E3" w:rsidR="00C07BD9" w:rsidRPr="0009014D" w:rsidRDefault="00C07BD9" w:rsidP="002E0F55">
            <w:pPr>
              <w:cnfStyle w:val="000000010000" w:firstRow="0" w:lastRow="0" w:firstColumn="0" w:lastColumn="0" w:oddVBand="0" w:evenVBand="0" w:oddHBand="0" w:evenHBand="1" w:firstRowFirstColumn="0" w:firstRowLastColumn="0" w:lastRowFirstColumn="0" w:lastRowLastColumn="0"/>
              <w:rPr>
                <w:lang w:val="en-GB"/>
              </w:rPr>
            </w:pPr>
          </w:p>
        </w:tc>
        <w:tc>
          <w:tcPr>
            <w:tcW w:w="677" w:type="pct"/>
          </w:tcPr>
          <w:p w14:paraId="5677DE11" w14:textId="5C11E749" w:rsidR="00C07BD9" w:rsidRPr="0009014D" w:rsidRDefault="009E7DA0" w:rsidP="002E0F55">
            <w:pPr>
              <w:cnfStyle w:val="000000010000" w:firstRow="0" w:lastRow="0" w:firstColumn="0" w:lastColumn="0" w:oddVBand="0" w:evenVBand="0" w:oddHBand="0" w:evenHBand="1" w:firstRowFirstColumn="0" w:firstRowLastColumn="0" w:lastRowFirstColumn="0" w:lastRowLastColumn="0"/>
              <w:rPr>
                <w:bCs/>
                <w:lang w:val="en-GB"/>
              </w:rPr>
            </w:pPr>
            <w:r w:rsidRPr="0009014D">
              <w:rPr>
                <w:bCs/>
                <w:lang w:val="en-GB"/>
              </w:rPr>
              <w:t>-10</w:t>
            </w:r>
          </w:p>
        </w:tc>
      </w:tr>
      <w:tr w:rsidR="00C07BD9" w:rsidRPr="0009014D" w14:paraId="3F9BB464" w14:textId="4F8F0798" w:rsidTr="0097187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22" w:type="pct"/>
          </w:tcPr>
          <w:p w14:paraId="5E2B7F3F" w14:textId="294272DF" w:rsidR="00C07BD9" w:rsidRPr="0009014D" w:rsidRDefault="00FE46EF" w:rsidP="0067605F">
            <w:pPr>
              <w:rPr>
                <w:lang w:val="en-GB"/>
              </w:rPr>
            </w:pPr>
            <w:r w:rsidRPr="0009014D">
              <w:rPr>
                <w:lang w:val="en-GB"/>
              </w:rPr>
              <w:t>1</w:t>
            </w:r>
            <w:r w:rsidR="00C07BD9" w:rsidRPr="0009014D">
              <w:rPr>
                <w:lang w:val="en-GB"/>
              </w:rPr>
              <w:t>-</w:t>
            </w:r>
            <w:r w:rsidR="009E7DA0" w:rsidRPr="0009014D">
              <w:rPr>
                <w:lang w:val="en-GB"/>
              </w:rPr>
              <w:t>6</w:t>
            </w:r>
          </w:p>
        </w:tc>
        <w:tc>
          <w:tcPr>
            <w:tcW w:w="3601" w:type="pct"/>
          </w:tcPr>
          <w:p w14:paraId="44DB4849" w14:textId="77777777" w:rsidR="00C07BD9" w:rsidRPr="0009014D" w:rsidRDefault="00C07BD9" w:rsidP="0021695F">
            <w:pPr>
              <w:cnfStyle w:val="000000100000" w:firstRow="0" w:lastRow="0" w:firstColumn="0" w:lastColumn="0" w:oddVBand="0" w:evenVBand="0" w:oddHBand="1" w:evenHBand="0" w:firstRowFirstColumn="0" w:firstRowLastColumn="0" w:lastRowFirstColumn="0" w:lastRowLastColumn="0"/>
              <w:rPr>
                <w:bCs/>
                <w:lang w:val="en-GB"/>
              </w:rPr>
            </w:pPr>
            <w:r w:rsidRPr="0009014D">
              <w:rPr>
                <w:b/>
                <w:lang w:val="en-GB"/>
              </w:rPr>
              <w:t xml:space="preserve">Rejecting or Suspecting: </w:t>
            </w:r>
            <w:r w:rsidRPr="0009014D">
              <w:rPr>
                <w:bCs/>
                <w:lang w:val="en-GB"/>
              </w:rPr>
              <w:t>The NPC feels bad in the character presence, suspect the character of misdeeds or is generally rejecting the character.</w:t>
            </w:r>
          </w:p>
          <w:p w14:paraId="122F6754" w14:textId="322EB4CF" w:rsidR="00C07BD9" w:rsidRPr="0009014D" w:rsidRDefault="00C07BD9" w:rsidP="0021695F">
            <w:pPr>
              <w:cnfStyle w:val="000000100000" w:firstRow="0" w:lastRow="0" w:firstColumn="0" w:lastColumn="0" w:oddVBand="0" w:evenVBand="0" w:oddHBand="1" w:evenHBand="0" w:firstRowFirstColumn="0" w:firstRowLastColumn="0" w:lastRowFirstColumn="0" w:lastRowLastColumn="0"/>
              <w:rPr>
                <w:b/>
                <w:lang w:val="en-GB"/>
              </w:rPr>
            </w:pPr>
          </w:p>
        </w:tc>
        <w:tc>
          <w:tcPr>
            <w:tcW w:w="677" w:type="pct"/>
          </w:tcPr>
          <w:p w14:paraId="3D232EC1" w14:textId="577C4343" w:rsidR="00C07BD9" w:rsidRPr="0009014D" w:rsidRDefault="009E7DA0" w:rsidP="0021695F">
            <w:pPr>
              <w:cnfStyle w:val="000000100000" w:firstRow="0" w:lastRow="0" w:firstColumn="0" w:lastColumn="0" w:oddVBand="0" w:evenVBand="0" w:oddHBand="1" w:evenHBand="0" w:firstRowFirstColumn="0" w:firstRowLastColumn="0" w:lastRowFirstColumn="0" w:lastRowLastColumn="0"/>
              <w:rPr>
                <w:bCs/>
                <w:lang w:val="en-GB"/>
              </w:rPr>
            </w:pPr>
            <w:r w:rsidRPr="0009014D">
              <w:rPr>
                <w:bCs/>
                <w:lang w:val="en-GB"/>
              </w:rPr>
              <w:t>-5</w:t>
            </w:r>
          </w:p>
        </w:tc>
      </w:tr>
      <w:tr w:rsidR="00C07BD9" w:rsidRPr="0009014D" w14:paraId="6DFE891C" w14:textId="09C58878" w:rsidTr="0097187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22" w:type="pct"/>
          </w:tcPr>
          <w:p w14:paraId="536446FB" w14:textId="6FD710AC" w:rsidR="00C07BD9" w:rsidRPr="0009014D" w:rsidRDefault="009E7DA0" w:rsidP="0067605F">
            <w:pPr>
              <w:rPr>
                <w:lang w:val="en-GB"/>
              </w:rPr>
            </w:pPr>
            <w:r w:rsidRPr="0009014D">
              <w:rPr>
                <w:lang w:val="en-GB"/>
              </w:rPr>
              <w:t>7</w:t>
            </w:r>
            <w:r w:rsidR="00C07BD9" w:rsidRPr="0009014D">
              <w:rPr>
                <w:lang w:val="en-GB"/>
              </w:rPr>
              <w:t>-16</w:t>
            </w:r>
          </w:p>
        </w:tc>
        <w:tc>
          <w:tcPr>
            <w:tcW w:w="3601" w:type="pct"/>
          </w:tcPr>
          <w:p w14:paraId="24318613" w14:textId="031EFD8D" w:rsidR="00C07BD9" w:rsidRPr="0009014D" w:rsidRDefault="00C07BD9" w:rsidP="002E0F55">
            <w:pPr>
              <w:cnfStyle w:val="000000010000" w:firstRow="0" w:lastRow="0" w:firstColumn="0" w:lastColumn="0" w:oddVBand="0" w:evenVBand="0" w:oddHBand="0" w:evenHBand="1" w:firstRowFirstColumn="0" w:firstRowLastColumn="0" w:lastRowFirstColumn="0" w:lastRowLastColumn="0"/>
              <w:rPr>
                <w:lang w:val="en-GB"/>
              </w:rPr>
            </w:pPr>
            <w:r w:rsidRPr="0009014D">
              <w:rPr>
                <w:b/>
                <w:lang w:val="en-GB"/>
              </w:rPr>
              <w:t xml:space="preserve">Indifferent: </w:t>
            </w:r>
            <w:r w:rsidRPr="0009014D">
              <w:rPr>
                <w:bCs/>
                <w:lang w:val="en-GB"/>
              </w:rPr>
              <w:t xml:space="preserve">The NPC is indifferent towards the character. If the character approach him, he </w:t>
            </w:r>
            <w:r w:rsidR="006812A9" w:rsidRPr="0009014D">
              <w:rPr>
                <w:bCs/>
                <w:lang w:val="en-GB"/>
              </w:rPr>
              <w:t>will not</w:t>
            </w:r>
            <w:r w:rsidRPr="0009014D">
              <w:rPr>
                <w:bCs/>
                <w:lang w:val="en-GB"/>
              </w:rPr>
              <w:t xml:space="preserve"> reject the character.</w:t>
            </w:r>
          </w:p>
          <w:p w14:paraId="3495B2F1" w14:textId="2B70DF41" w:rsidR="00C07BD9" w:rsidRPr="0009014D" w:rsidRDefault="00C07BD9" w:rsidP="002E0F55">
            <w:pPr>
              <w:cnfStyle w:val="000000010000" w:firstRow="0" w:lastRow="0" w:firstColumn="0" w:lastColumn="0" w:oddVBand="0" w:evenVBand="0" w:oddHBand="0" w:evenHBand="1" w:firstRowFirstColumn="0" w:firstRowLastColumn="0" w:lastRowFirstColumn="0" w:lastRowLastColumn="0"/>
              <w:rPr>
                <w:lang w:val="en-GB"/>
              </w:rPr>
            </w:pPr>
          </w:p>
        </w:tc>
        <w:tc>
          <w:tcPr>
            <w:tcW w:w="677" w:type="pct"/>
          </w:tcPr>
          <w:p w14:paraId="7A111BB6" w14:textId="455ACD54" w:rsidR="00C07BD9" w:rsidRPr="0009014D" w:rsidRDefault="009E7DA0" w:rsidP="002E0F55">
            <w:pPr>
              <w:cnfStyle w:val="000000010000" w:firstRow="0" w:lastRow="0" w:firstColumn="0" w:lastColumn="0" w:oddVBand="0" w:evenVBand="0" w:oddHBand="0" w:evenHBand="1" w:firstRowFirstColumn="0" w:firstRowLastColumn="0" w:lastRowFirstColumn="0" w:lastRowLastColumn="0"/>
              <w:rPr>
                <w:bCs/>
                <w:lang w:val="en-GB"/>
              </w:rPr>
            </w:pPr>
            <w:r w:rsidRPr="0009014D">
              <w:rPr>
                <w:rFonts w:cs="Times New Roman"/>
                <w:bCs/>
                <w:lang w:val="en-GB"/>
              </w:rPr>
              <w:t>±</w:t>
            </w:r>
            <w:r w:rsidRPr="0009014D">
              <w:rPr>
                <w:bCs/>
                <w:lang w:val="en-GB"/>
              </w:rPr>
              <w:t>0</w:t>
            </w:r>
          </w:p>
        </w:tc>
      </w:tr>
      <w:tr w:rsidR="00C07BD9" w:rsidRPr="0009014D" w14:paraId="17A18DB8" w14:textId="7D611730" w:rsidTr="0097187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22" w:type="pct"/>
          </w:tcPr>
          <w:p w14:paraId="58DEF4E6" w14:textId="77777777" w:rsidR="00C07BD9" w:rsidRPr="0009014D" w:rsidRDefault="00C07BD9" w:rsidP="0067605F">
            <w:pPr>
              <w:rPr>
                <w:lang w:val="en-GB"/>
              </w:rPr>
            </w:pPr>
            <w:r w:rsidRPr="0009014D">
              <w:rPr>
                <w:lang w:val="en-GB"/>
              </w:rPr>
              <w:t>17-19</w:t>
            </w:r>
          </w:p>
        </w:tc>
        <w:tc>
          <w:tcPr>
            <w:tcW w:w="3601" w:type="pct"/>
          </w:tcPr>
          <w:p w14:paraId="3589F3B1" w14:textId="5121F522" w:rsidR="00C07BD9" w:rsidRPr="0009014D" w:rsidRDefault="00C07BD9" w:rsidP="002E0F55">
            <w:pPr>
              <w:cnfStyle w:val="000000100000" w:firstRow="0" w:lastRow="0" w:firstColumn="0" w:lastColumn="0" w:oddVBand="0" w:evenVBand="0" w:oddHBand="1" w:evenHBand="0" w:firstRowFirstColumn="0" w:firstRowLastColumn="0" w:lastRowFirstColumn="0" w:lastRowLastColumn="0"/>
              <w:rPr>
                <w:lang w:val="en-GB"/>
              </w:rPr>
            </w:pPr>
            <w:r w:rsidRPr="0009014D">
              <w:rPr>
                <w:b/>
                <w:lang w:val="en-GB"/>
              </w:rPr>
              <w:t xml:space="preserve">Approachable: </w:t>
            </w:r>
            <w:r w:rsidRPr="0009014D">
              <w:rPr>
                <w:bCs/>
                <w:lang w:val="en-GB"/>
              </w:rPr>
              <w:t>The NPC is easily approachable and feels safe in the characters presence.</w:t>
            </w:r>
          </w:p>
          <w:p w14:paraId="7318C098" w14:textId="1AF148FE" w:rsidR="00C07BD9" w:rsidRPr="0009014D" w:rsidRDefault="00C07BD9" w:rsidP="002E0F55">
            <w:pPr>
              <w:cnfStyle w:val="000000100000" w:firstRow="0" w:lastRow="0" w:firstColumn="0" w:lastColumn="0" w:oddVBand="0" w:evenVBand="0" w:oddHBand="1" w:evenHBand="0" w:firstRowFirstColumn="0" w:firstRowLastColumn="0" w:lastRowFirstColumn="0" w:lastRowLastColumn="0"/>
              <w:rPr>
                <w:lang w:val="en-GB"/>
              </w:rPr>
            </w:pPr>
          </w:p>
        </w:tc>
        <w:tc>
          <w:tcPr>
            <w:tcW w:w="677" w:type="pct"/>
          </w:tcPr>
          <w:p w14:paraId="10C3993B" w14:textId="6F815F9A" w:rsidR="00C07BD9" w:rsidRPr="0009014D" w:rsidRDefault="009E7DA0" w:rsidP="002E0F55">
            <w:pPr>
              <w:cnfStyle w:val="000000100000" w:firstRow="0" w:lastRow="0" w:firstColumn="0" w:lastColumn="0" w:oddVBand="0" w:evenVBand="0" w:oddHBand="1" w:evenHBand="0" w:firstRowFirstColumn="0" w:firstRowLastColumn="0" w:lastRowFirstColumn="0" w:lastRowLastColumn="0"/>
              <w:rPr>
                <w:bCs/>
                <w:lang w:val="en-GB"/>
              </w:rPr>
            </w:pPr>
            <w:r w:rsidRPr="0009014D">
              <w:rPr>
                <w:bCs/>
                <w:lang w:val="en-GB"/>
              </w:rPr>
              <w:t>+</w:t>
            </w:r>
            <w:r w:rsidR="00CC176F" w:rsidRPr="0009014D">
              <w:rPr>
                <w:bCs/>
                <w:lang w:val="en-GB"/>
              </w:rPr>
              <w:t>5</w:t>
            </w:r>
          </w:p>
        </w:tc>
      </w:tr>
      <w:tr w:rsidR="00C07BD9" w:rsidRPr="0009014D" w14:paraId="5C434D24" w14:textId="3ADA2B99" w:rsidTr="0097187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22" w:type="pct"/>
          </w:tcPr>
          <w:p w14:paraId="2BC6811F" w14:textId="64B223B8" w:rsidR="00C07BD9" w:rsidRPr="0009014D" w:rsidRDefault="00C07BD9" w:rsidP="0067605F">
            <w:pPr>
              <w:rPr>
                <w:lang w:val="en-GB"/>
              </w:rPr>
            </w:pPr>
            <w:r w:rsidRPr="0009014D">
              <w:rPr>
                <w:lang w:val="en-GB"/>
              </w:rPr>
              <w:t>20-30</w:t>
            </w:r>
          </w:p>
        </w:tc>
        <w:tc>
          <w:tcPr>
            <w:tcW w:w="3601" w:type="pct"/>
          </w:tcPr>
          <w:p w14:paraId="2DF6526B" w14:textId="00099F09" w:rsidR="00C07BD9" w:rsidRPr="0009014D" w:rsidRDefault="00C07BD9" w:rsidP="002E0F55">
            <w:pPr>
              <w:cnfStyle w:val="000000010000" w:firstRow="0" w:lastRow="0" w:firstColumn="0" w:lastColumn="0" w:oddVBand="0" w:evenVBand="0" w:oddHBand="0" w:evenHBand="1" w:firstRowFirstColumn="0" w:firstRowLastColumn="0" w:lastRowFirstColumn="0" w:lastRowLastColumn="0"/>
              <w:rPr>
                <w:b/>
                <w:lang w:val="en-GB"/>
              </w:rPr>
            </w:pPr>
            <w:r w:rsidRPr="0009014D">
              <w:rPr>
                <w:b/>
                <w:lang w:val="en-GB"/>
              </w:rPr>
              <w:t xml:space="preserve">Friendly: </w:t>
            </w:r>
            <w:r w:rsidRPr="0009014D">
              <w:rPr>
                <w:bCs/>
                <w:lang w:val="en-GB"/>
              </w:rPr>
              <w:t xml:space="preserve">The NPC will take initiative to approach the character to get to know them. </w:t>
            </w:r>
          </w:p>
          <w:p w14:paraId="2F75FBA2" w14:textId="75B2907E" w:rsidR="00C07BD9" w:rsidRPr="0009014D" w:rsidRDefault="00C07BD9" w:rsidP="002E0F55">
            <w:pPr>
              <w:cnfStyle w:val="000000010000" w:firstRow="0" w:lastRow="0" w:firstColumn="0" w:lastColumn="0" w:oddVBand="0" w:evenVBand="0" w:oddHBand="0" w:evenHBand="1" w:firstRowFirstColumn="0" w:firstRowLastColumn="0" w:lastRowFirstColumn="0" w:lastRowLastColumn="0"/>
              <w:rPr>
                <w:lang w:val="en-GB"/>
              </w:rPr>
            </w:pPr>
          </w:p>
        </w:tc>
        <w:tc>
          <w:tcPr>
            <w:tcW w:w="677" w:type="pct"/>
          </w:tcPr>
          <w:p w14:paraId="5EC76B24" w14:textId="31635497" w:rsidR="00C07BD9" w:rsidRPr="0009014D" w:rsidRDefault="009E7DA0" w:rsidP="002E0F55">
            <w:pPr>
              <w:cnfStyle w:val="000000010000" w:firstRow="0" w:lastRow="0" w:firstColumn="0" w:lastColumn="0" w:oddVBand="0" w:evenVBand="0" w:oddHBand="0" w:evenHBand="1" w:firstRowFirstColumn="0" w:firstRowLastColumn="0" w:lastRowFirstColumn="0" w:lastRowLastColumn="0"/>
              <w:rPr>
                <w:bCs/>
                <w:lang w:val="en-GB"/>
              </w:rPr>
            </w:pPr>
            <w:r w:rsidRPr="0009014D">
              <w:rPr>
                <w:bCs/>
                <w:lang w:val="en-GB"/>
              </w:rPr>
              <w:t>+</w:t>
            </w:r>
            <w:r w:rsidR="00CC176F" w:rsidRPr="0009014D">
              <w:rPr>
                <w:bCs/>
                <w:lang w:val="en-GB"/>
              </w:rPr>
              <w:t>10</w:t>
            </w:r>
          </w:p>
        </w:tc>
      </w:tr>
      <w:tr w:rsidR="00C07BD9" w:rsidRPr="0009014D" w14:paraId="2167714F" w14:textId="236626C3" w:rsidTr="0097187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22" w:type="pct"/>
          </w:tcPr>
          <w:p w14:paraId="52393FF3" w14:textId="56B395B7" w:rsidR="00C07BD9" w:rsidRPr="0009014D" w:rsidRDefault="00C07BD9" w:rsidP="0067605F">
            <w:pPr>
              <w:rPr>
                <w:lang w:val="en-GB"/>
              </w:rPr>
            </w:pPr>
            <w:r w:rsidRPr="0009014D">
              <w:rPr>
                <w:lang w:val="en-GB"/>
              </w:rPr>
              <w:lastRenderedPageBreak/>
              <w:t>31+</w:t>
            </w:r>
          </w:p>
        </w:tc>
        <w:tc>
          <w:tcPr>
            <w:tcW w:w="3601" w:type="pct"/>
          </w:tcPr>
          <w:p w14:paraId="4FB48C86" w14:textId="77777777" w:rsidR="00C07BD9" w:rsidRPr="0009014D" w:rsidRDefault="00C07BD9" w:rsidP="002E0F55">
            <w:pPr>
              <w:cnfStyle w:val="000000100000" w:firstRow="0" w:lastRow="0" w:firstColumn="0" w:lastColumn="0" w:oddVBand="0" w:evenVBand="0" w:oddHBand="1" w:evenHBand="0" w:firstRowFirstColumn="0" w:firstRowLastColumn="0" w:lastRowFirstColumn="0" w:lastRowLastColumn="0"/>
              <w:rPr>
                <w:bCs/>
                <w:lang w:val="en-GB"/>
              </w:rPr>
            </w:pPr>
            <w:r w:rsidRPr="0009014D">
              <w:rPr>
                <w:b/>
                <w:lang w:val="en-GB"/>
              </w:rPr>
              <w:t xml:space="preserve">Enchanted: </w:t>
            </w:r>
            <w:r w:rsidRPr="0009014D">
              <w:rPr>
                <w:bCs/>
                <w:lang w:val="en-GB"/>
              </w:rPr>
              <w:t>The NPC is taken aback by the character. And immediately feel strong affection and/or admiration towards them.</w:t>
            </w:r>
          </w:p>
          <w:p w14:paraId="795733B4" w14:textId="2104C98B" w:rsidR="00C07BD9" w:rsidRPr="0009014D" w:rsidRDefault="00C07BD9" w:rsidP="002E0F55">
            <w:pPr>
              <w:cnfStyle w:val="000000100000" w:firstRow="0" w:lastRow="0" w:firstColumn="0" w:lastColumn="0" w:oddVBand="0" w:evenVBand="0" w:oddHBand="1" w:evenHBand="0" w:firstRowFirstColumn="0" w:firstRowLastColumn="0" w:lastRowFirstColumn="0" w:lastRowLastColumn="0"/>
              <w:rPr>
                <w:b/>
                <w:lang w:val="en-GB"/>
              </w:rPr>
            </w:pPr>
          </w:p>
        </w:tc>
        <w:tc>
          <w:tcPr>
            <w:tcW w:w="677" w:type="pct"/>
          </w:tcPr>
          <w:p w14:paraId="20E9C2C9" w14:textId="00C0A004" w:rsidR="00C07BD9" w:rsidRPr="0009014D" w:rsidRDefault="009E7DA0" w:rsidP="002E0F55">
            <w:pPr>
              <w:cnfStyle w:val="000000100000" w:firstRow="0" w:lastRow="0" w:firstColumn="0" w:lastColumn="0" w:oddVBand="0" w:evenVBand="0" w:oddHBand="1" w:evenHBand="0" w:firstRowFirstColumn="0" w:firstRowLastColumn="0" w:lastRowFirstColumn="0" w:lastRowLastColumn="0"/>
              <w:rPr>
                <w:bCs/>
                <w:lang w:val="en-GB"/>
              </w:rPr>
            </w:pPr>
            <w:r w:rsidRPr="0009014D">
              <w:rPr>
                <w:bCs/>
                <w:lang w:val="en-GB"/>
              </w:rPr>
              <w:t>+1</w:t>
            </w:r>
            <w:r w:rsidR="00CC176F" w:rsidRPr="0009014D">
              <w:rPr>
                <w:bCs/>
                <w:lang w:val="en-GB"/>
              </w:rPr>
              <w:t>5</w:t>
            </w:r>
          </w:p>
        </w:tc>
      </w:tr>
    </w:tbl>
    <w:bookmarkEnd w:id="269"/>
    <w:p w14:paraId="2942AD3A" w14:textId="0CD22A32" w:rsidR="00CC176F" w:rsidRPr="0009014D" w:rsidRDefault="00CC176F" w:rsidP="00CC176F">
      <w:pPr>
        <w:pStyle w:val="Heading6"/>
        <w:rPr>
          <w:sz w:val="32"/>
          <w:szCs w:val="28"/>
          <w:lang w:val="en-GB"/>
        </w:rPr>
      </w:pPr>
      <w:r w:rsidRPr="0009014D">
        <w:rPr>
          <w:lang w:val="en-GB"/>
        </w:rPr>
        <w:t>Ability Modifiers</w:t>
      </w:r>
    </w:p>
    <w:p w14:paraId="7CD0D364" w14:textId="1F028205" w:rsidR="00155A53" w:rsidRPr="0009014D" w:rsidRDefault="00CC176F" w:rsidP="00CC176F">
      <w:pPr>
        <w:pStyle w:val="Ingenafstand1"/>
        <w:rPr>
          <w:lang w:val="en-GB"/>
        </w:rPr>
      </w:pPr>
      <w:r w:rsidRPr="0009014D">
        <w:rPr>
          <w:lang w:val="en-GB"/>
        </w:rPr>
        <w:t xml:space="preserve">The ability modifier </w:t>
      </w:r>
      <w:r w:rsidR="007A214E" w:rsidRPr="0009014D">
        <w:rPr>
          <w:lang w:val="en-GB"/>
        </w:rPr>
        <w:t>affects</w:t>
      </w:r>
      <w:r w:rsidRPr="0009014D">
        <w:rPr>
          <w:lang w:val="en-GB"/>
        </w:rPr>
        <w:t xml:space="preserve"> all </w:t>
      </w:r>
      <w:r w:rsidR="007A214E" w:rsidRPr="0009014D">
        <w:rPr>
          <w:lang w:val="en-GB"/>
        </w:rPr>
        <w:t xml:space="preserve">rolls during </w:t>
      </w:r>
      <w:r w:rsidRPr="0009014D">
        <w:rPr>
          <w:lang w:val="en-GB"/>
        </w:rPr>
        <w:t>social interaction with the NPC</w:t>
      </w:r>
      <w:r w:rsidR="007A214E" w:rsidRPr="0009014D">
        <w:rPr>
          <w:lang w:val="en-GB"/>
        </w:rPr>
        <w:t>.</w:t>
      </w:r>
      <w:r w:rsidR="00155A53" w:rsidRPr="0009014D">
        <w:rPr>
          <w:lang w:val="en-GB"/>
        </w:rPr>
        <w:t xml:space="preserve"> Skills such as Cultural Lore and Speech craft, should </w:t>
      </w:r>
      <w:r w:rsidR="00155A53" w:rsidRPr="0009014D">
        <w:rPr>
          <w:lang w:val="en-GB"/>
        </w:rPr>
        <w:t>always be modified by the ability modifier</w:t>
      </w:r>
      <w:r w:rsidR="00514839" w:rsidRPr="0009014D">
        <w:rPr>
          <w:lang w:val="en-GB"/>
        </w:rPr>
        <w:t xml:space="preserve"> from the reaction table</w:t>
      </w:r>
      <w:r w:rsidR="000661E5" w:rsidRPr="0009014D">
        <w:rPr>
          <w:lang w:val="en-GB"/>
        </w:rPr>
        <w:t>, even if no role is made.</w:t>
      </w:r>
    </w:p>
    <w:p w14:paraId="10DD03D9" w14:textId="52A0A764" w:rsidR="00C07BD9" w:rsidRPr="0009014D" w:rsidRDefault="00C07BD9" w:rsidP="00C07BD9">
      <w:pPr>
        <w:pStyle w:val="Heading6"/>
        <w:rPr>
          <w:sz w:val="32"/>
          <w:szCs w:val="28"/>
          <w:lang w:val="en-GB"/>
        </w:rPr>
      </w:pPr>
      <w:r w:rsidRPr="0009014D">
        <w:rPr>
          <w:lang w:val="en-GB"/>
        </w:rPr>
        <w:t>Reaction Modifiers</w:t>
      </w:r>
    </w:p>
    <w:p w14:paraId="1236DC10" w14:textId="0309A92F" w:rsidR="00C07BD9" w:rsidRPr="0009014D" w:rsidRDefault="00C07BD9" w:rsidP="00C07BD9">
      <w:pPr>
        <w:pStyle w:val="Ingenafstand1"/>
        <w:rPr>
          <w:lang w:val="en-GB"/>
        </w:rPr>
      </w:pPr>
      <w:r w:rsidRPr="0009014D">
        <w:rPr>
          <w:lang w:val="en-GB"/>
        </w:rPr>
        <w:t>Several modifiers exist that affect how people will react to the character. All modifiers apply and are added together. Always add the characters CHA division to the roll.</w:t>
      </w:r>
    </w:p>
    <w:p w14:paraId="6754EDB2" w14:textId="783A19EB" w:rsidR="00A86723" w:rsidRPr="0009014D" w:rsidRDefault="00A86723" w:rsidP="00C07BD9">
      <w:pPr>
        <w:pStyle w:val="Ingenafstand1"/>
        <w:rPr>
          <w:rFonts w:eastAsiaTheme="majorEastAsia"/>
          <w:lang w:val="en-GB"/>
        </w:rPr>
      </w:pPr>
      <w:r w:rsidRPr="0009014D">
        <w:rPr>
          <w:lang w:val="en-GB"/>
        </w:rPr>
        <w:br w:type="page"/>
      </w:r>
    </w:p>
    <w:p w14:paraId="1CF34F5F" w14:textId="77777777" w:rsidR="00357843" w:rsidRPr="0009014D" w:rsidRDefault="00357843" w:rsidP="00357843">
      <w:pPr>
        <w:rPr>
          <w:lang w:val="en-GB"/>
        </w:rPr>
        <w:sectPr w:rsidR="00357843" w:rsidRPr="0009014D" w:rsidSect="006B1B18">
          <w:type w:val="continuous"/>
          <w:pgSz w:w="11906" w:h="16838" w:code="9"/>
          <w:pgMar w:top="864" w:right="864" w:bottom="864" w:left="864" w:header="708" w:footer="173" w:gutter="0"/>
          <w:pgBorders w:zOrder="back" w:offsetFrom="page">
            <w:top w:val="celticKnotwork" w:sz="12" w:space="24" w:color="auto"/>
            <w:bottom w:val="celticKnotwork" w:sz="12" w:space="24" w:color="auto"/>
          </w:pgBorders>
          <w:cols w:num="2" w:sep="1" w:space="340"/>
          <w:docGrid w:linePitch="360"/>
        </w:sectPr>
      </w:pPr>
    </w:p>
    <w:p w14:paraId="3D38BB90" w14:textId="5E740BA9" w:rsidR="00357843" w:rsidRPr="0009014D" w:rsidRDefault="00C9515C" w:rsidP="00505EBD">
      <w:pPr>
        <w:pStyle w:val="Heading1"/>
      </w:pPr>
      <w:bookmarkStart w:id="270" w:name="_Toc201082504"/>
      <w:bookmarkStart w:id="271" w:name="_Toc221627222"/>
      <w:bookmarkStart w:id="272" w:name="_Toc312339379"/>
      <w:bookmarkStart w:id="273" w:name="_Toc312339596"/>
      <w:bookmarkStart w:id="274" w:name="_Toc314479549"/>
      <w:bookmarkStart w:id="275" w:name="_Toc318410985"/>
      <w:bookmarkStart w:id="276" w:name="_Toc318413692"/>
      <w:bookmarkStart w:id="277" w:name="_Toc318415469"/>
      <w:bookmarkStart w:id="278" w:name="_Toc326109695"/>
      <w:bookmarkStart w:id="279" w:name="_Toc326310324"/>
      <w:bookmarkStart w:id="280" w:name="_Toc326312907"/>
      <w:bookmarkStart w:id="281" w:name="_Toc332688516"/>
      <w:bookmarkStart w:id="282" w:name="_Ref342092698"/>
      <w:bookmarkStart w:id="283" w:name="_Toc356334762"/>
      <w:r w:rsidRPr="0009014D">
        <w:lastRenderedPageBreak/>
        <w:t>Choose</w:t>
      </w:r>
      <w:r w:rsidR="00FC673A" w:rsidRPr="0009014D">
        <w:t xml:space="preserve"> </w:t>
      </w:r>
      <w:r w:rsidR="00BF23FE" w:rsidRPr="0009014D">
        <w:t>Y</w:t>
      </w:r>
      <w:r w:rsidR="00FC673A" w:rsidRPr="0009014D">
        <w:t xml:space="preserve">our </w:t>
      </w:r>
      <w:r w:rsidR="00380EBC" w:rsidRPr="0009014D">
        <w:t>R</w:t>
      </w:r>
      <w:r w:rsidR="007A214E" w:rsidRPr="0009014D">
        <w:t>ace</w:t>
      </w:r>
      <w:bookmarkEnd w:id="270"/>
    </w:p>
    <w:p w14:paraId="0C7FB323" w14:textId="77777777" w:rsidR="007E5C27" w:rsidRPr="0009014D" w:rsidRDefault="007E5C27" w:rsidP="00357843">
      <w:pPr>
        <w:pStyle w:val="Ingenafstand1"/>
        <w:rPr>
          <w:lang w:val="en-GB"/>
        </w:rPr>
        <w:sectPr w:rsidR="007E5C27" w:rsidRPr="0009014D" w:rsidSect="006B1B18">
          <w:headerReference w:type="even" r:id="rId41"/>
          <w:headerReference w:type="default" r:id="rId42"/>
          <w:type w:val="continuous"/>
          <w:pgSz w:w="11906" w:h="16838" w:code="9"/>
          <w:pgMar w:top="864" w:right="864" w:bottom="864" w:left="864" w:header="708" w:footer="173" w:gutter="0"/>
          <w:pgBorders w:zOrder="back" w:offsetFrom="page">
            <w:top w:val="celticKnotwork" w:sz="12" w:space="24" w:color="auto"/>
            <w:bottom w:val="celticKnotwork" w:sz="12" w:space="24" w:color="auto"/>
          </w:pgBorders>
          <w:cols w:sep="1" w:space="567"/>
          <w:docGrid w:linePitch="360"/>
        </w:sectPr>
      </w:pPr>
    </w:p>
    <w:p w14:paraId="32CFCC35" w14:textId="05BE65A8" w:rsidR="006C1075" w:rsidRPr="0009014D" w:rsidRDefault="006C1075" w:rsidP="00357843">
      <w:pPr>
        <w:pStyle w:val="Ingenafstand1"/>
        <w:rPr>
          <w:lang w:val="en-GB"/>
        </w:rPr>
      </w:pPr>
      <w:r w:rsidRPr="0009014D">
        <w:rPr>
          <w:lang w:val="en-GB"/>
        </w:rPr>
        <w:t xml:space="preserve">In this section, </w:t>
      </w:r>
      <w:r w:rsidR="00AA12BF" w:rsidRPr="0009014D">
        <w:rPr>
          <w:lang w:val="en-GB"/>
        </w:rPr>
        <w:t>a brief list</w:t>
      </w:r>
      <w:r w:rsidRPr="0009014D">
        <w:rPr>
          <w:lang w:val="en-GB"/>
        </w:rPr>
        <w:t xml:space="preserve"> of the most common, playable races </w:t>
      </w:r>
      <w:r w:rsidR="00C9515C" w:rsidRPr="0009014D">
        <w:rPr>
          <w:lang w:val="en-GB"/>
        </w:rPr>
        <w:t>is</w:t>
      </w:r>
      <w:r w:rsidRPr="0009014D">
        <w:rPr>
          <w:lang w:val="en-GB"/>
        </w:rPr>
        <w:t xml:space="preserve"> described. The most </w:t>
      </w:r>
      <w:r w:rsidR="00C9515C" w:rsidRPr="0009014D">
        <w:rPr>
          <w:lang w:val="en-GB"/>
        </w:rPr>
        <w:t>common</w:t>
      </w:r>
      <w:r w:rsidRPr="0009014D">
        <w:rPr>
          <w:lang w:val="en-GB"/>
        </w:rPr>
        <w:t xml:space="preserve"> thing amongst them, is that </w:t>
      </w:r>
      <w:r w:rsidR="006812A9" w:rsidRPr="0009014D">
        <w:rPr>
          <w:lang w:val="en-GB"/>
        </w:rPr>
        <w:t>they are</w:t>
      </w:r>
      <w:r w:rsidRPr="0009014D">
        <w:rPr>
          <w:lang w:val="en-GB"/>
        </w:rPr>
        <w:t xml:space="preserve"> easy for players to relate to. An experienced player should have a fair amount of freedom, to select his race. </w:t>
      </w:r>
    </w:p>
    <w:p w14:paraId="1F3234EF" w14:textId="2E6560D1" w:rsidR="00357843" w:rsidRPr="0009014D" w:rsidRDefault="006C1075" w:rsidP="00357843">
      <w:pPr>
        <w:pStyle w:val="Ingenafstand1"/>
        <w:rPr>
          <w:lang w:val="en-GB"/>
        </w:rPr>
      </w:pPr>
      <w:r w:rsidRPr="0009014D">
        <w:rPr>
          <w:lang w:val="en-GB"/>
        </w:rPr>
        <w:t xml:space="preserve">The GM should always inform his players of their races culture, </w:t>
      </w:r>
      <w:r w:rsidR="0052214F" w:rsidRPr="0009014D">
        <w:rPr>
          <w:lang w:val="en-GB"/>
        </w:rPr>
        <w:t>customs,</w:t>
      </w:r>
      <w:r w:rsidRPr="0009014D">
        <w:rPr>
          <w:lang w:val="en-GB"/>
        </w:rPr>
        <w:t xml:space="preserve"> and religion, in accordance </w:t>
      </w:r>
      <w:r w:rsidR="00C9515C" w:rsidRPr="0009014D">
        <w:rPr>
          <w:lang w:val="en-GB"/>
        </w:rPr>
        <w:t>with</w:t>
      </w:r>
      <w:r w:rsidRPr="0009014D">
        <w:rPr>
          <w:lang w:val="en-GB"/>
        </w:rPr>
        <w:t xml:space="preserve"> his world, before they chose their race. A player should not select a race that he is unwilling to play.</w:t>
      </w:r>
      <w:bookmarkStart w:id="284" w:name="_Toc221627223"/>
      <w:bookmarkEnd w:id="271"/>
      <w:bookmarkEnd w:id="272"/>
      <w:bookmarkEnd w:id="273"/>
      <w:bookmarkEnd w:id="274"/>
      <w:bookmarkEnd w:id="275"/>
      <w:bookmarkEnd w:id="276"/>
      <w:bookmarkEnd w:id="277"/>
      <w:bookmarkEnd w:id="278"/>
      <w:bookmarkEnd w:id="279"/>
      <w:bookmarkEnd w:id="280"/>
      <w:bookmarkEnd w:id="281"/>
      <w:bookmarkEnd w:id="282"/>
      <w:bookmarkEnd w:id="283"/>
    </w:p>
    <w:p w14:paraId="64258093" w14:textId="77777777" w:rsidR="00F67F4A" w:rsidRPr="0009014D" w:rsidRDefault="00F67F4A" w:rsidP="00F67F4A">
      <w:pPr>
        <w:pStyle w:val="Ingenafstand1"/>
        <w:rPr>
          <w:lang w:val="en-GB"/>
        </w:rPr>
      </w:pPr>
      <w:r w:rsidRPr="0009014D">
        <w:rPr>
          <w:lang w:val="en-GB"/>
        </w:rPr>
        <w:t>Before character creation, the GM should remember to take things such as environment into account and modify characters racial skills accordingly.</w:t>
      </w:r>
    </w:p>
    <w:p w14:paraId="0DC279BF" w14:textId="752F213A" w:rsidR="00F67F4A" w:rsidRPr="0009014D" w:rsidRDefault="00F67F4A" w:rsidP="00F67F4A">
      <w:pPr>
        <w:pStyle w:val="Ingenafstand1"/>
        <w:rPr>
          <w:i/>
          <w:iCs/>
          <w:lang w:val="en-GB"/>
        </w:rPr>
      </w:pPr>
      <w:r w:rsidRPr="0009014D">
        <w:rPr>
          <w:b/>
          <w:bCs/>
          <w:i/>
          <w:iCs/>
          <w:lang w:val="en-GB"/>
        </w:rPr>
        <w:t xml:space="preserve">Example: </w:t>
      </w:r>
      <w:r w:rsidR="0052214F" w:rsidRPr="0009014D">
        <w:rPr>
          <w:i/>
          <w:iCs/>
          <w:lang w:val="en-GB"/>
        </w:rPr>
        <w:t>E</w:t>
      </w:r>
      <w:r w:rsidRPr="0009014D">
        <w:rPr>
          <w:i/>
          <w:iCs/>
          <w:lang w:val="en-GB"/>
        </w:rPr>
        <w:t xml:space="preserve">veryone who lives on a tundra, will know how to </w:t>
      </w:r>
      <w:r w:rsidR="0052214F" w:rsidRPr="0009014D">
        <w:rPr>
          <w:i/>
          <w:iCs/>
          <w:lang w:val="en-GB"/>
        </w:rPr>
        <w:t>ski,</w:t>
      </w:r>
      <w:r w:rsidRPr="0009014D">
        <w:rPr>
          <w:i/>
          <w:iCs/>
          <w:lang w:val="en-GB"/>
        </w:rPr>
        <w:t xml:space="preserve"> and </w:t>
      </w:r>
      <w:r w:rsidR="0052214F" w:rsidRPr="0009014D">
        <w:rPr>
          <w:i/>
          <w:iCs/>
          <w:lang w:val="en-GB"/>
        </w:rPr>
        <w:t>skate</w:t>
      </w:r>
      <w:r w:rsidR="001F4585" w:rsidRPr="0009014D">
        <w:rPr>
          <w:i/>
          <w:iCs/>
          <w:lang w:val="en-GB"/>
        </w:rPr>
        <w:t xml:space="preserve"> and islanders will usually know how to swim</w:t>
      </w:r>
      <w:r w:rsidRPr="0009014D">
        <w:rPr>
          <w:i/>
          <w:iCs/>
          <w:lang w:val="en-GB"/>
        </w:rPr>
        <w:t xml:space="preserve">. </w:t>
      </w:r>
    </w:p>
    <w:p w14:paraId="5FBEC663" w14:textId="77777777" w:rsidR="00347EEB" w:rsidRPr="0009014D" w:rsidRDefault="00347EEB" w:rsidP="00347EEB">
      <w:pPr>
        <w:pStyle w:val="Heading3"/>
        <w:rPr>
          <w:sz w:val="26"/>
          <w:szCs w:val="26"/>
          <w:lang w:val="en-GB"/>
        </w:rPr>
      </w:pPr>
      <w:bookmarkStart w:id="285" w:name="_Toc221627226"/>
      <w:bookmarkStart w:id="286" w:name="_Toc312339381"/>
      <w:bookmarkStart w:id="287" w:name="_Toc314479551"/>
      <w:bookmarkStart w:id="288" w:name="_Toc318410987"/>
      <w:bookmarkStart w:id="289" w:name="_Toc318413694"/>
      <w:bookmarkStart w:id="290" w:name="_Toc318415471"/>
      <w:bookmarkStart w:id="291" w:name="_Toc326310326"/>
      <w:bookmarkStart w:id="292" w:name="_Toc326312912"/>
      <w:bookmarkEnd w:id="284"/>
      <w:r w:rsidRPr="0009014D">
        <w:rPr>
          <w:lang w:val="en-GB"/>
        </w:rPr>
        <w:t>Racial Abilities</w:t>
      </w:r>
    </w:p>
    <w:p w14:paraId="5DD5F63B" w14:textId="7BCC0A60" w:rsidR="007E5C27" w:rsidRPr="0009014D" w:rsidRDefault="00347EEB" w:rsidP="00347EEB">
      <w:pPr>
        <w:pStyle w:val="Ingenafstand1"/>
        <w:rPr>
          <w:lang w:val="en-GB"/>
        </w:rPr>
      </w:pPr>
      <w:r w:rsidRPr="0009014D">
        <w:rPr>
          <w:lang w:val="en-GB"/>
        </w:rPr>
        <w:t xml:space="preserve">A racial ability is an ability which all members of a race </w:t>
      </w:r>
      <w:r w:rsidR="007E5C27" w:rsidRPr="0009014D">
        <w:rPr>
          <w:lang w:val="en-GB"/>
        </w:rPr>
        <w:t>can either start the game with or develop</w:t>
      </w:r>
      <w:r w:rsidR="00BB0208" w:rsidRPr="0009014D">
        <w:rPr>
          <w:lang w:val="en-GB"/>
        </w:rPr>
        <w:t>, as the character gain heroic levels</w:t>
      </w:r>
      <w:r w:rsidR="007E5C27" w:rsidRPr="0009014D">
        <w:rPr>
          <w:lang w:val="en-GB"/>
        </w:rPr>
        <w:t>.</w:t>
      </w:r>
      <w:r w:rsidR="00BB0208" w:rsidRPr="0009014D">
        <w:rPr>
          <w:lang w:val="en-GB"/>
        </w:rPr>
        <w:t xml:space="preserve"> See heroic levels on page </w:t>
      </w:r>
      <w:r w:rsidR="00BB0208" w:rsidRPr="0009014D">
        <w:rPr>
          <w:lang w:val="en-GB"/>
        </w:rPr>
        <w:fldChar w:fldCharType="begin"/>
      </w:r>
      <w:r w:rsidR="00BB0208" w:rsidRPr="0009014D">
        <w:rPr>
          <w:lang w:val="en-GB"/>
        </w:rPr>
        <w:instrText xml:space="preserve"> PAGEREF _Ref144327556 \h </w:instrText>
      </w:r>
      <w:r w:rsidR="00BB0208" w:rsidRPr="0009014D">
        <w:rPr>
          <w:lang w:val="en-GB"/>
        </w:rPr>
      </w:r>
      <w:r w:rsidR="00BB0208" w:rsidRPr="0009014D">
        <w:rPr>
          <w:lang w:val="en-GB"/>
        </w:rPr>
        <w:fldChar w:fldCharType="separate"/>
      </w:r>
      <w:r w:rsidR="001D65AF">
        <w:rPr>
          <w:noProof/>
          <w:lang w:val="en-GB"/>
        </w:rPr>
        <w:t>49</w:t>
      </w:r>
      <w:r w:rsidR="00BB0208" w:rsidRPr="0009014D">
        <w:rPr>
          <w:lang w:val="en-GB"/>
        </w:rPr>
        <w:fldChar w:fldCharType="end"/>
      </w:r>
      <w:r w:rsidR="00BB0208" w:rsidRPr="0009014D">
        <w:rPr>
          <w:lang w:val="en-GB"/>
        </w:rPr>
        <w:t>.</w:t>
      </w:r>
    </w:p>
    <w:p w14:paraId="55B4DB9D" w14:textId="635945EB" w:rsidR="00BB0208" w:rsidRPr="0009014D" w:rsidRDefault="00D40186" w:rsidP="00347EEB">
      <w:pPr>
        <w:pStyle w:val="Ingenafstand1"/>
        <w:rPr>
          <w:lang w:val="en-GB"/>
        </w:rPr>
      </w:pPr>
      <w:r w:rsidRPr="0009014D">
        <w:rPr>
          <w:b/>
          <w:bCs/>
          <w:lang w:val="en-GB"/>
        </w:rPr>
        <w:t xml:space="preserve">NB! </w:t>
      </w:r>
      <w:r w:rsidR="00BB0208" w:rsidRPr="0009014D">
        <w:rPr>
          <w:lang w:val="en-GB"/>
        </w:rPr>
        <w:t>A character who has a class</w:t>
      </w:r>
      <w:r w:rsidR="00330B56" w:rsidRPr="0009014D">
        <w:rPr>
          <w:lang w:val="en-GB"/>
        </w:rPr>
        <w:t xml:space="preserve"> see page </w:t>
      </w:r>
      <w:r w:rsidR="00330B56" w:rsidRPr="0009014D">
        <w:rPr>
          <w:lang w:val="en-GB"/>
        </w:rPr>
        <w:fldChar w:fldCharType="begin"/>
      </w:r>
      <w:r w:rsidR="00330B56" w:rsidRPr="0009014D">
        <w:rPr>
          <w:lang w:val="en-GB"/>
        </w:rPr>
        <w:instrText xml:space="preserve"> PAGEREF _Ref144327652 \h </w:instrText>
      </w:r>
      <w:r w:rsidR="00330B56" w:rsidRPr="0009014D">
        <w:rPr>
          <w:lang w:val="en-GB"/>
        </w:rPr>
      </w:r>
      <w:r w:rsidR="00330B56" w:rsidRPr="0009014D">
        <w:rPr>
          <w:lang w:val="en-GB"/>
        </w:rPr>
        <w:fldChar w:fldCharType="separate"/>
      </w:r>
      <w:r w:rsidR="001D65AF">
        <w:rPr>
          <w:noProof/>
          <w:lang w:val="en-GB"/>
        </w:rPr>
        <w:t>31</w:t>
      </w:r>
      <w:r w:rsidR="00330B56" w:rsidRPr="0009014D">
        <w:rPr>
          <w:lang w:val="en-GB"/>
        </w:rPr>
        <w:fldChar w:fldCharType="end"/>
      </w:r>
      <w:r w:rsidR="00BB0208" w:rsidRPr="0009014D">
        <w:rPr>
          <w:lang w:val="en-GB"/>
        </w:rPr>
        <w:t xml:space="preserve">, may instead chose Class </w:t>
      </w:r>
      <w:r w:rsidR="00330B56" w:rsidRPr="0009014D">
        <w:rPr>
          <w:lang w:val="en-GB"/>
        </w:rPr>
        <w:t>Proficiencies,</w:t>
      </w:r>
      <w:r w:rsidR="00BB0208" w:rsidRPr="0009014D">
        <w:rPr>
          <w:lang w:val="en-GB"/>
        </w:rPr>
        <w:t xml:space="preserve"> </w:t>
      </w:r>
      <w:r w:rsidR="00330B56" w:rsidRPr="0009014D">
        <w:rPr>
          <w:lang w:val="en-GB"/>
        </w:rPr>
        <w:t xml:space="preserve">see page </w:t>
      </w:r>
      <w:r w:rsidR="00330B56" w:rsidRPr="0009014D">
        <w:rPr>
          <w:lang w:val="en-GB"/>
        </w:rPr>
        <w:fldChar w:fldCharType="begin"/>
      </w:r>
      <w:r w:rsidR="00330B56" w:rsidRPr="0009014D">
        <w:rPr>
          <w:lang w:val="en-GB"/>
        </w:rPr>
        <w:instrText xml:space="preserve"> PAGEREF _Ref144327698 \h </w:instrText>
      </w:r>
      <w:r w:rsidR="00330B56" w:rsidRPr="0009014D">
        <w:rPr>
          <w:lang w:val="en-GB"/>
        </w:rPr>
      </w:r>
      <w:r w:rsidR="00330B56" w:rsidRPr="0009014D">
        <w:rPr>
          <w:lang w:val="en-GB"/>
        </w:rPr>
        <w:fldChar w:fldCharType="separate"/>
      </w:r>
      <w:r w:rsidR="001D65AF">
        <w:rPr>
          <w:noProof/>
          <w:lang w:val="en-GB"/>
        </w:rPr>
        <w:t>58</w:t>
      </w:r>
      <w:r w:rsidR="00330B56" w:rsidRPr="0009014D">
        <w:rPr>
          <w:lang w:val="en-GB"/>
        </w:rPr>
        <w:fldChar w:fldCharType="end"/>
      </w:r>
      <w:r w:rsidR="00330B56" w:rsidRPr="0009014D">
        <w:rPr>
          <w:lang w:val="en-GB"/>
        </w:rPr>
        <w:t xml:space="preserve">. </w:t>
      </w:r>
    </w:p>
    <w:p w14:paraId="588A1A36" w14:textId="77777777" w:rsidR="007E5C27" w:rsidRPr="0009014D" w:rsidRDefault="007E5C27" w:rsidP="00347EEB">
      <w:pPr>
        <w:pStyle w:val="Ingenafstand1"/>
        <w:rPr>
          <w:lang w:val="en-GB"/>
        </w:rPr>
      </w:pPr>
    </w:p>
    <w:p w14:paraId="1A080BC7" w14:textId="77777777" w:rsidR="007E5C27" w:rsidRPr="0009014D" w:rsidRDefault="007E5C27" w:rsidP="00347EEB">
      <w:pPr>
        <w:pStyle w:val="Ingenafstand1"/>
        <w:rPr>
          <w:lang w:val="en-GB"/>
        </w:rPr>
        <w:sectPr w:rsidR="007E5C27" w:rsidRPr="0009014D" w:rsidSect="006B1B18">
          <w:type w:val="continuous"/>
          <w:pgSz w:w="11906" w:h="16838" w:code="9"/>
          <w:pgMar w:top="864" w:right="864" w:bottom="864" w:left="864" w:header="708" w:footer="173" w:gutter="0"/>
          <w:pgBorders w:zOrder="back" w:offsetFrom="page">
            <w:top w:val="celticKnotwork" w:sz="12" w:space="24" w:color="auto"/>
            <w:bottom w:val="celticKnotwork" w:sz="12" w:space="24" w:color="auto"/>
          </w:pgBorders>
          <w:cols w:num="2" w:sep="1" w:space="340"/>
          <w:docGrid w:linePitch="360"/>
        </w:sectPr>
      </w:pPr>
    </w:p>
    <w:p w14:paraId="24E5AE09" w14:textId="0DE7B10B" w:rsidR="0013684F" w:rsidRPr="0009014D" w:rsidRDefault="0013684F" w:rsidP="00347EEB">
      <w:pPr>
        <w:pStyle w:val="Ingenafstand1"/>
        <w:rPr>
          <w:rFonts w:eastAsiaTheme="majorEastAsia"/>
          <w:sz w:val="26"/>
          <w:szCs w:val="26"/>
          <w:lang w:val="en-GB"/>
        </w:rPr>
      </w:pPr>
      <w:r w:rsidRPr="0009014D">
        <w:rPr>
          <w:lang w:val="en-GB"/>
        </w:rPr>
        <w:br w:type="page"/>
      </w:r>
    </w:p>
    <w:p w14:paraId="59FEC12E" w14:textId="77777777" w:rsidR="000A4BC4" w:rsidRPr="0009014D" w:rsidRDefault="000A4BC4">
      <w:pPr>
        <w:rPr>
          <w:lang w:val="en-GB"/>
        </w:rPr>
      </w:pPr>
    </w:p>
    <w:p w14:paraId="71A093A5" w14:textId="013143B2" w:rsidR="000A4BC4" w:rsidRPr="0009014D" w:rsidRDefault="000A4BC4" w:rsidP="000A4BC4">
      <w:pPr>
        <w:jc w:val="center"/>
        <w:rPr>
          <w:rFonts w:asciiTheme="majorHAnsi" w:eastAsiaTheme="majorEastAsia" w:hAnsiTheme="majorHAnsi" w:cstheme="majorBidi"/>
          <w:b/>
          <w:bCs/>
          <w:sz w:val="26"/>
          <w:szCs w:val="26"/>
          <w:lang w:val="en-GB"/>
        </w:rPr>
      </w:pPr>
      <w:r w:rsidRPr="0009014D">
        <w:rPr>
          <w:noProof/>
          <w:lang w:val="en-GB"/>
        </w:rPr>
        <w:drawing>
          <wp:inline distT="0" distB="0" distL="0" distR="0" wp14:anchorId="1C3B6A4C" wp14:editId="3FE92FE6">
            <wp:extent cx="6000000" cy="9000000"/>
            <wp:effectExtent l="0" t="0" r="1270" b="0"/>
            <wp:docPr id="780198905" name="Picture 7" descr="A person holding a guit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0198905" name="Picture 7" descr="A person holding a guitar&#10;&#10;Description automatically generated"/>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000000" cy="9000000"/>
                    </a:xfrm>
                    <a:prstGeom prst="rect">
                      <a:avLst/>
                    </a:prstGeom>
                    <a:ln>
                      <a:noFill/>
                    </a:ln>
                    <a:effectLst>
                      <a:softEdge rad="112500"/>
                    </a:effectLst>
                  </pic:spPr>
                </pic:pic>
              </a:graphicData>
            </a:graphic>
          </wp:inline>
        </w:drawing>
      </w:r>
      <w:r w:rsidRPr="0009014D">
        <w:rPr>
          <w:lang w:val="en-GB"/>
        </w:rPr>
        <w:br w:type="page"/>
      </w:r>
    </w:p>
    <w:p w14:paraId="6A785E8A" w14:textId="3C5DB2C9" w:rsidR="00357843" w:rsidRPr="0009014D" w:rsidRDefault="005A373F" w:rsidP="006C1075">
      <w:pPr>
        <w:pStyle w:val="Heading2"/>
        <w:pBdr>
          <w:bottom w:val="single" w:sz="4" w:space="1" w:color="auto"/>
        </w:pBdr>
        <w:rPr>
          <w:lang w:val="en-GB"/>
        </w:rPr>
      </w:pPr>
      <w:bookmarkStart w:id="293" w:name="_Toc201082505"/>
      <w:bookmarkStart w:id="294" w:name="_Hlk172137340"/>
      <w:r w:rsidRPr="0009014D">
        <w:rPr>
          <w:lang w:val="en-GB"/>
        </w:rPr>
        <w:lastRenderedPageBreak/>
        <w:t>Humans</w:t>
      </w:r>
      <w:bookmarkEnd w:id="293"/>
    </w:p>
    <w:p w14:paraId="459C4ABB" w14:textId="77777777" w:rsidR="00421226" w:rsidRPr="0009014D" w:rsidRDefault="00421226" w:rsidP="00357843">
      <w:pPr>
        <w:pStyle w:val="Ingenafstand1"/>
        <w:rPr>
          <w:b/>
          <w:lang w:val="en-GB"/>
        </w:rPr>
        <w:sectPr w:rsidR="00421226" w:rsidRPr="0009014D" w:rsidSect="006B1B18">
          <w:type w:val="continuous"/>
          <w:pgSz w:w="11906" w:h="16838" w:code="9"/>
          <w:pgMar w:top="864" w:right="864" w:bottom="864" w:left="864" w:header="708" w:footer="173" w:gutter="0"/>
          <w:pgBorders w:zOrder="back" w:offsetFrom="page">
            <w:top w:val="celticKnotwork" w:sz="12" w:space="24" w:color="auto"/>
            <w:bottom w:val="celticKnotwork" w:sz="12" w:space="24" w:color="auto"/>
          </w:pgBorders>
          <w:cols w:sep="1" w:space="340"/>
          <w:docGrid w:linePitch="360"/>
        </w:sectPr>
      </w:pPr>
    </w:p>
    <w:p w14:paraId="26CFB5C4" w14:textId="0B1CEFCF" w:rsidR="00357843" w:rsidRPr="0009014D" w:rsidRDefault="005A373F" w:rsidP="00AF3ED4">
      <w:pPr>
        <w:pStyle w:val="Ingenafstand1"/>
        <w:rPr>
          <w:lang w:val="en-GB"/>
        </w:rPr>
      </w:pPr>
      <w:r w:rsidRPr="0009014D">
        <w:rPr>
          <w:b/>
          <w:bCs/>
          <w:lang w:val="en-GB"/>
        </w:rPr>
        <w:t>Size</w:t>
      </w:r>
      <w:r w:rsidR="00357843" w:rsidRPr="0009014D">
        <w:rPr>
          <w:b/>
          <w:bCs/>
          <w:lang w:val="en-GB"/>
        </w:rPr>
        <w:t xml:space="preserve">: </w:t>
      </w:r>
      <w:r w:rsidR="00181288" w:rsidRPr="0009014D">
        <w:rPr>
          <w:lang w:val="en-GB"/>
        </w:rPr>
        <w:t>Average</w:t>
      </w:r>
    </w:p>
    <w:p w14:paraId="097CEDAF" w14:textId="6D49B794" w:rsidR="00357843" w:rsidRPr="0009014D" w:rsidRDefault="005A373F" w:rsidP="00AF3ED4">
      <w:pPr>
        <w:pStyle w:val="Ingenafstand1"/>
        <w:rPr>
          <w:lang w:val="en-GB"/>
        </w:rPr>
      </w:pPr>
      <w:r w:rsidRPr="0009014D">
        <w:rPr>
          <w:b/>
          <w:bCs/>
          <w:lang w:val="en-GB"/>
        </w:rPr>
        <w:t>Spirit</w:t>
      </w:r>
      <w:r w:rsidR="00357843" w:rsidRPr="0009014D">
        <w:rPr>
          <w:b/>
          <w:bCs/>
          <w:lang w:val="en-GB"/>
        </w:rPr>
        <w:t xml:space="preserve">: </w:t>
      </w:r>
      <w:r w:rsidR="002C2CB6" w:rsidRPr="0009014D">
        <w:rPr>
          <w:lang w:val="en-GB"/>
        </w:rPr>
        <w:t>Average</w:t>
      </w:r>
    </w:p>
    <w:p w14:paraId="18B6FF02" w14:textId="2894BBD8" w:rsidR="00357843" w:rsidRPr="0009014D" w:rsidRDefault="00863503" w:rsidP="00AF3ED4">
      <w:pPr>
        <w:pStyle w:val="Ingenafstand1"/>
        <w:rPr>
          <w:lang w:val="en-GB"/>
        </w:rPr>
      </w:pPr>
      <w:r w:rsidRPr="0009014D">
        <w:rPr>
          <w:b/>
          <w:bCs/>
          <w:lang w:val="en-GB"/>
        </w:rPr>
        <w:t>Speed</w:t>
      </w:r>
      <w:r w:rsidR="00357843" w:rsidRPr="0009014D">
        <w:rPr>
          <w:b/>
          <w:bCs/>
          <w:lang w:val="en-GB"/>
        </w:rPr>
        <w:t xml:space="preserve">: </w:t>
      </w:r>
      <w:r w:rsidR="00181288" w:rsidRPr="0009014D">
        <w:rPr>
          <w:lang w:val="en-GB"/>
        </w:rPr>
        <w:t>Average</w:t>
      </w:r>
    </w:p>
    <w:p w14:paraId="3F61BE8D" w14:textId="244DA73D" w:rsidR="00357843" w:rsidRPr="0009014D" w:rsidRDefault="004B7B52" w:rsidP="00AF3ED4">
      <w:pPr>
        <w:pStyle w:val="Ingenafstand1"/>
        <w:rPr>
          <w:lang w:val="en-GB"/>
        </w:rPr>
      </w:pPr>
      <w:r w:rsidRPr="0009014D">
        <w:rPr>
          <w:b/>
          <w:bCs/>
          <w:lang w:val="en-GB"/>
        </w:rPr>
        <w:t>MA</w:t>
      </w:r>
      <w:r w:rsidR="00357843" w:rsidRPr="0009014D">
        <w:rPr>
          <w:b/>
          <w:bCs/>
          <w:lang w:val="en-GB"/>
        </w:rPr>
        <w:t xml:space="preserve">: </w:t>
      </w:r>
      <w:r w:rsidRPr="0009014D">
        <w:rPr>
          <w:lang w:val="en-GB"/>
        </w:rPr>
        <w:t xml:space="preserve">+2 to </w:t>
      </w:r>
      <w:r w:rsidR="00DD383F" w:rsidRPr="0009014D">
        <w:rPr>
          <w:lang w:val="en-GB"/>
        </w:rPr>
        <w:t>an optional</w:t>
      </w:r>
      <w:r w:rsidRPr="0009014D">
        <w:rPr>
          <w:lang w:val="en-GB"/>
        </w:rPr>
        <w:t xml:space="preserve"> MA.</w:t>
      </w:r>
    </w:p>
    <w:p w14:paraId="23D8045C" w14:textId="0A464897" w:rsidR="00357843" w:rsidRPr="0009014D" w:rsidRDefault="004B7B52" w:rsidP="00AF3ED4">
      <w:pPr>
        <w:pStyle w:val="Ingenafstand1"/>
        <w:rPr>
          <w:lang w:val="en-GB"/>
        </w:rPr>
      </w:pPr>
      <w:r w:rsidRPr="0009014D">
        <w:rPr>
          <w:b/>
          <w:bCs/>
          <w:lang w:val="en-GB"/>
        </w:rPr>
        <w:t>Berserk Value</w:t>
      </w:r>
      <w:r w:rsidR="00CC191C" w:rsidRPr="0009014D">
        <w:rPr>
          <w:b/>
          <w:bCs/>
          <w:lang w:val="en-GB"/>
        </w:rPr>
        <w:t xml:space="preserve">: </w:t>
      </w:r>
      <w:r w:rsidR="00CC191C" w:rsidRPr="0009014D">
        <w:rPr>
          <w:lang w:val="en-GB"/>
        </w:rPr>
        <w:t>1</w:t>
      </w:r>
    </w:p>
    <w:p w14:paraId="536CC65C" w14:textId="5D5A7EF3" w:rsidR="00491B9D" w:rsidRPr="0009014D" w:rsidRDefault="00F01970" w:rsidP="00491B9D">
      <w:pPr>
        <w:pStyle w:val="Caption"/>
        <w:keepNext/>
        <w:rPr>
          <w:lang w:val="en-GB"/>
        </w:rPr>
      </w:pPr>
      <w:bookmarkStart w:id="295" w:name="_Toc201083033"/>
      <w:bookmarkStart w:id="296" w:name="Tabel_MenneskeRaceevner"/>
      <w:r w:rsidRPr="0009014D">
        <w:rPr>
          <w:lang w:val="en-GB"/>
        </w:rPr>
        <w:t xml:space="preserve">Table </w:t>
      </w:r>
      <w:r w:rsidR="00154DC0" w:rsidRPr="0009014D">
        <w:rPr>
          <w:lang w:val="en-GB"/>
        </w:rPr>
        <w:fldChar w:fldCharType="begin"/>
      </w:r>
      <w:r w:rsidR="00154DC0" w:rsidRPr="0009014D">
        <w:rPr>
          <w:lang w:val="en-GB"/>
        </w:rPr>
        <w:instrText xml:space="preserve"> SEQ Tabel \* ARABIC </w:instrText>
      </w:r>
      <w:r w:rsidR="00154DC0" w:rsidRPr="0009014D">
        <w:rPr>
          <w:lang w:val="en-GB"/>
        </w:rPr>
        <w:fldChar w:fldCharType="separate"/>
      </w:r>
      <w:r w:rsidR="001D65AF">
        <w:rPr>
          <w:noProof/>
          <w:lang w:val="en-GB"/>
        </w:rPr>
        <w:t>22</w:t>
      </w:r>
      <w:r w:rsidR="00154DC0" w:rsidRPr="0009014D">
        <w:rPr>
          <w:lang w:val="en-GB"/>
        </w:rPr>
        <w:fldChar w:fldCharType="end"/>
      </w:r>
      <w:r w:rsidR="00491B9D" w:rsidRPr="0009014D">
        <w:rPr>
          <w:lang w:val="en-GB"/>
        </w:rPr>
        <w:t xml:space="preserve"> </w:t>
      </w:r>
      <w:r w:rsidR="008B2D9F" w:rsidRPr="0009014D">
        <w:rPr>
          <w:lang w:val="en-GB"/>
        </w:rPr>
        <w:t>–</w:t>
      </w:r>
      <w:r w:rsidR="00491B9D" w:rsidRPr="0009014D">
        <w:rPr>
          <w:lang w:val="en-GB"/>
        </w:rPr>
        <w:t xml:space="preserve"> </w:t>
      </w:r>
      <w:r w:rsidR="008B2D9F" w:rsidRPr="0009014D">
        <w:rPr>
          <w:lang w:val="en-GB"/>
        </w:rPr>
        <w:t xml:space="preserve">Humans Racial </w:t>
      </w:r>
      <w:r w:rsidR="00EC6BAB" w:rsidRPr="0009014D">
        <w:rPr>
          <w:lang w:val="en-GB"/>
        </w:rPr>
        <w:t>Abilities</w:t>
      </w:r>
      <w:bookmarkEnd w:id="295"/>
    </w:p>
    <w:tbl>
      <w:tblPr>
        <w:tblStyle w:val="Grundegenskaber"/>
        <w:tblW w:w="5000" w:type="pct"/>
        <w:tblLook w:val="04A0" w:firstRow="1" w:lastRow="0" w:firstColumn="1" w:lastColumn="0" w:noHBand="0" w:noVBand="1"/>
      </w:tblPr>
      <w:tblGrid>
        <w:gridCol w:w="3851"/>
        <w:gridCol w:w="1068"/>
      </w:tblGrid>
      <w:tr w:rsidR="00491B9D" w:rsidRPr="0009014D" w14:paraId="74851B3A" w14:textId="77777777" w:rsidTr="00D8592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2"/>
          </w:tcPr>
          <w:p w14:paraId="0F02ABCA" w14:textId="3AD85A15" w:rsidR="00491B9D" w:rsidRPr="0009014D" w:rsidRDefault="00EC6BAB" w:rsidP="002E22FB">
            <w:pPr>
              <w:jc w:val="center"/>
              <w:rPr>
                <w:lang w:val="en-GB"/>
              </w:rPr>
            </w:pPr>
            <w:r w:rsidRPr="0009014D">
              <w:rPr>
                <w:lang w:val="en-GB"/>
              </w:rPr>
              <w:t xml:space="preserve">Chose </w:t>
            </w:r>
            <w:r w:rsidR="000E6BD2" w:rsidRPr="0009014D">
              <w:rPr>
                <w:lang w:val="en-GB"/>
              </w:rPr>
              <w:t>3</w:t>
            </w:r>
            <w:r w:rsidRPr="0009014D">
              <w:rPr>
                <w:lang w:val="en-GB"/>
              </w:rPr>
              <w:t xml:space="preserve"> Racial </w:t>
            </w:r>
            <w:r w:rsidR="000E6BD2" w:rsidRPr="0009014D">
              <w:rPr>
                <w:lang w:val="en-GB"/>
              </w:rPr>
              <w:t>Abilities</w:t>
            </w:r>
          </w:p>
        </w:tc>
      </w:tr>
      <w:tr w:rsidR="00491B9D" w:rsidRPr="0009014D" w14:paraId="0EC7BB0E" w14:textId="77777777" w:rsidTr="00D8592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14" w:type="pct"/>
          </w:tcPr>
          <w:p w14:paraId="6FA292CD" w14:textId="026061DE" w:rsidR="00491B9D" w:rsidRPr="0009014D" w:rsidRDefault="009100A9" w:rsidP="002E22FB">
            <w:pPr>
              <w:rPr>
                <w:lang w:val="en-GB"/>
              </w:rPr>
            </w:pPr>
            <w:r w:rsidRPr="0009014D">
              <w:rPr>
                <w:lang w:val="en-GB"/>
              </w:rPr>
              <w:t>EXP</w:t>
            </w:r>
          </w:p>
        </w:tc>
        <w:tc>
          <w:tcPr>
            <w:tcW w:w="1086" w:type="pct"/>
          </w:tcPr>
          <w:p w14:paraId="4AE6AEAB" w14:textId="342B23CA" w:rsidR="00491B9D" w:rsidRPr="0009014D" w:rsidRDefault="00491B9D" w:rsidP="002E22FB">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w:t>
            </w:r>
            <w:r w:rsidR="009100A9" w:rsidRPr="0009014D">
              <w:rPr>
                <w:lang w:val="en-GB"/>
              </w:rPr>
              <w:t>6</w:t>
            </w:r>
          </w:p>
        </w:tc>
      </w:tr>
      <w:tr w:rsidR="001D5E02" w:rsidRPr="0009014D" w14:paraId="40C29FC5" w14:textId="77777777" w:rsidTr="00D8592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14" w:type="pct"/>
          </w:tcPr>
          <w:p w14:paraId="18DDEC2C" w14:textId="0BE5B7A6" w:rsidR="001D5E02" w:rsidRPr="0009014D" w:rsidRDefault="001D5E02" w:rsidP="002E22FB">
            <w:pPr>
              <w:rPr>
                <w:lang w:val="en-GB"/>
              </w:rPr>
            </w:pPr>
            <w:r w:rsidRPr="0009014D">
              <w:rPr>
                <w:lang w:val="en-GB"/>
              </w:rPr>
              <w:t>Any Heroic Ability</w:t>
            </w:r>
          </w:p>
        </w:tc>
        <w:tc>
          <w:tcPr>
            <w:tcW w:w="1086" w:type="pct"/>
          </w:tcPr>
          <w:p w14:paraId="14BA0E48" w14:textId="050154BF" w:rsidR="001D5E02" w:rsidRPr="0009014D" w:rsidRDefault="00D85921" w:rsidP="002E22FB">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r w:rsidR="001D5E02" w:rsidRPr="0009014D">
              <w:rPr>
                <w:lang w:val="en-GB"/>
              </w:rPr>
              <w:t>1 Level</w:t>
            </w:r>
          </w:p>
        </w:tc>
      </w:tr>
      <w:tr w:rsidR="00491B9D" w:rsidRPr="0009014D" w14:paraId="196C396B" w14:textId="77777777" w:rsidTr="00D8592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14" w:type="pct"/>
          </w:tcPr>
          <w:p w14:paraId="1F5FAEE7" w14:textId="2926F65C" w:rsidR="00491B9D" w:rsidRPr="0009014D" w:rsidRDefault="00732493" w:rsidP="002E22FB">
            <w:pPr>
              <w:rPr>
                <w:lang w:val="en-GB"/>
              </w:rPr>
            </w:pPr>
            <w:r w:rsidRPr="0009014D">
              <w:rPr>
                <w:lang w:val="en-GB"/>
              </w:rPr>
              <w:t>MA of the players choice</w:t>
            </w:r>
          </w:p>
        </w:tc>
        <w:tc>
          <w:tcPr>
            <w:tcW w:w="1086" w:type="pct"/>
          </w:tcPr>
          <w:p w14:paraId="34C58AD7" w14:textId="77777777" w:rsidR="00491B9D" w:rsidRPr="0009014D" w:rsidRDefault="00491B9D" w:rsidP="002E22FB">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+2</w:t>
            </w:r>
          </w:p>
        </w:tc>
      </w:tr>
      <w:tr w:rsidR="00066977" w:rsidRPr="0009014D" w14:paraId="0AE190F6" w14:textId="77777777" w:rsidTr="00D8592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14" w:type="pct"/>
          </w:tcPr>
          <w:p w14:paraId="76379C13" w14:textId="6DCC23F5" w:rsidR="00066977" w:rsidRPr="0009014D" w:rsidRDefault="00066977" w:rsidP="00066977">
            <w:pPr>
              <w:rPr>
                <w:lang w:val="en-GB"/>
              </w:rPr>
            </w:pPr>
            <w:r w:rsidRPr="0009014D">
              <w:rPr>
                <w:b/>
                <w:bCs/>
                <w:lang w:val="en-GB"/>
              </w:rPr>
              <w:t>Heroic Proficiency:</w:t>
            </w:r>
            <w:r w:rsidRPr="0009014D">
              <w:rPr>
                <w:lang w:val="en-GB"/>
              </w:rPr>
              <w:t xml:space="preserve"> Magical Consonance</w:t>
            </w:r>
          </w:p>
        </w:tc>
        <w:tc>
          <w:tcPr>
            <w:tcW w:w="1086" w:type="pct"/>
          </w:tcPr>
          <w:p w14:paraId="4E6B712C" w14:textId="44158D7D" w:rsidR="00066977" w:rsidRPr="0009014D" w:rsidRDefault="00066977" w:rsidP="00066977">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r>
      <w:tr w:rsidR="00066977" w:rsidRPr="0009014D" w14:paraId="1298A4B7" w14:textId="77777777" w:rsidTr="00D8592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14" w:type="pct"/>
          </w:tcPr>
          <w:p w14:paraId="2F7FAF5E" w14:textId="19D3CF80" w:rsidR="00066977" w:rsidRPr="0009014D" w:rsidRDefault="00066977" w:rsidP="00066977">
            <w:pPr>
              <w:rPr>
                <w:lang w:val="en-GB"/>
              </w:rPr>
            </w:pPr>
            <w:r w:rsidRPr="0009014D">
              <w:rPr>
                <w:b/>
                <w:bCs/>
                <w:lang w:val="en-GB"/>
              </w:rPr>
              <w:t xml:space="preserve">Heroic Proficiency: </w:t>
            </w:r>
            <w:r w:rsidRPr="0009014D">
              <w:rPr>
                <w:lang w:val="en-GB"/>
              </w:rPr>
              <w:t>Magical Dissonance</w:t>
            </w:r>
          </w:p>
        </w:tc>
        <w:tc>
          <w:tcPr>
            <w:tcW w:w="1086" w:type="pct"/>
          </w:tcPr>
          <w:p w14:paraId="50777A38" w14:textId="3681611F" w:rsidR="00066977" w:rsidRPr="0009014D" w:rsidRDefault="00066977" w:rsidP="00066977">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w:t>
            </w:r>
          </w:p>
        </w:tc>
      </w:tr>
    </w:tbl>
    <w:bookmarkEnd w:id="296"/>
    <w:p w14:paraId="4958D9C2" w14:textId="02FB23AE" w:rsidR="00CC191C" w:rsidRPr="0009014D" w:rsidRDefault="00066977" w:rsidP="00A46DF9">
      <w:pPr>
        <w:pStyle w:val="DataBox"/>
        <w:rPr>
          <w:lang w:val="en-GB"/>
        </w:rPr>
      </w:pPr>
      <w:r w:rsidRPr="0009014D">
        <w:rPr>
          <w:lang w:val="en-GB"/>
        </w:rPr>
        <w:t>† Chose only one of these.</w:t>
      </w:r>
    </w:p>
    <w:p w14:paraId="29E38460" w14:textId="77777777" w:rsidR="00066977" w:rsidRPr="0009014D" w:rsidRDefault="00066977" w:rsidP="00357843">
      <w:pPr>
        <w:pStyle w:val="Ingenafstand1"/>
        <w:rPr>
          <w:lang w:val="en-GB"/>
        </w:rPr>
      </w:pPr>
    </w:p>
    <w:p w14:paraId="3BBFD8AA" w14:textId="0BCCADA4" w:rsidR="008120A2" w:rsidRPr="0009014D" w:rsidRDefault="008120A2" w:rsidP="00357843">
      <w:pPr>
        <w:pStyle w:val="Ingenafstand1"/>
        <w:rPr>
          <w:lang w:val="en-GB"/>
        </w:rPr>
      </w:pPr>
      <w:r w:rsidRPr="0009014D">
        <w:rPr>
          <w:lang w:val="en-GB"/>
        </w:rPr>
        <w:t>In most worlds, the human is the most common, intelligent creature. They can usually be found all over the world, with strongly v</w:t>
      </w:r>
      <w:r w:rsidR="00CC3E5C" w:rsidRPr="0009014D">
        <w:rPr>
          <w:lang w:val="en-GB"/>
        </w:rPr>
        <w:t>a</w:t>
      </w:r>
      <w:r w:rsidRPr="0009014D">
        <w:rPr>
          <w:lang w:val="en-GB"/>
        </w:rPr>
        <w:t>riating societies, cultures, customs</w:t>
      </w:r>
      <w:r w:rsidR="00CC3E5C" w:rsidRPr="0009014D">
        <w:rPr>
          <w:lang w:val="en-GB"/>
        </w:rPr>
        <w:t>,</w:t>
      </w:r>
      <w:r w:rsidRPr="0009014D">
        <w:rPr>
          <w:lang w:val="en-GB"/>
        </w:rPr>
        <w:t xml:space="preserve"> and religions. </w:t>
      </w:r>
    </w:p>
    <w:p w14:paraId="7745409E" w14:textId="70B91FF7" w:rsidR="008120A2" w:rsidRPr="0009014D" w:rsidRDefault="008120A2" w:rsidP="00357843">
      <w:pPr>
        <w:pStyle w:val="Ingenafstand1"/>
        <w:rPr>
          <w:lang w:val="en-GB"/>
        </w:rPr>
      </w:pPr>
      <w:r w:rsidRPr="0009014D">
        <w:rPr>
          <w:lang w:val="en-GB"/>
        </w:rPr>
        <w:t xml:space="preserve">Humans are usually aggressive towards other </w:t>
      </w:r>
      <w:r w:rsidR="00CC3E5C" w:rsidRPr="0009014D">
        <w:rPr>
          <w:lang w:val="en-GB"/>
        </w:rPr>
        <w:t>species</w:t>
      </w:r>
      <w:r w:rsidRPr="0009014D">
        <w:rPr>
          <w:lang w:val="en-GB"/>
        </w:rPr>
        <w:t>. They are industrious and their societies are often larger than those of the other races.</w:t>
      </w:r>
    </w:p>
    <w:p w14:paraId="0A0084D6" w14:textId="610EED91" w:rsidR="008120A2" w:rsidRPr="0009014D" w:rsidRDefault="008120A2" w:rsidP="00357843">
      <w:pPr>
        <w:pStyle w:val="Ingenafstand1"/>
        <w:rPr>
          <w:lang w:val="en-GB"/>
        </w:rPr>
      </w:pPr>
      <w:r w:rsidRPr="0009014D">
        <w:rPr>
          <w:lang w:val="en-GB"/>
        </w:rPr>
        <w:t xml:space="preserve">Humans </w:t>
      </w:r>
      <w:r w:rsidR="00CC3E5C" w:rsidRPr="0009014D">
        <w:rPr>
          <w:lang w:val="en-GB"/>
        </w:rPr>
        <w:t>is</w:t>
      </w:r>
      <w:r w:rsidRPr="0009014D">
        <w:rPr>
          <w:lang w:val="en-GB"/>
        </w:rPr>
        <w:t xml:space="preserve"> the race with the greatest tendency to go adventur</w:t>
      </w:r>
      <w:r w:rsidR="00CC3E5C" w:rsidRPr="0009014D">
        <w:rPr>
          <w:lang w:val="en-GB"/>
        </w:rPr>
        <w:t>es</w:t>
      </w:r>
      <w:r w:rsidRPr="0009014D">
        <w:rPr>
          <w:lang w:val="en-GB"/>
        </w:rPr>
        <w:t xml:space="preserve">. Their societies thrive on trade and wars, across borders. </w:t>
      </w:r>
    </w:p>
    <w:p w14:paraId="3F1C85C2" w14:textId="29F9BD58" w:rsidR="002A4DC4" w:rsidRPr="0009014D" w:rsidRDefault="00CC3E5C" w:rsidP="002A4DC4">
      <w:pPr>
        <w:pStyle w:val="Heading6"/>
        <w:rPr>
          <w:lang w:val="en-GB"/>
        </w:rPr>
      </w:pPr>
      <w:r w:rsidRPr="0009014D">
        <w:rPr>
          <w:lang w:val="en-GB"/>
        </w:rPr>
        <w:t>Adventuring</w:t>
      </w:r>
      <w:r w:rsidR="002A4DC4" w:rsidRPr="0009014D">
        <w:rPr>
          <w:lang w:val="en-GB"/>
        </w:rPr>
        <w:t xml:space="preserve"> Guilds</w:t>
      </w:r>
    </w:p>
    <w:p w14:paraId="5E28E5C0" w14:textId="77777777" w:rsidR="00E9536D" w:rsidRPr="0009014D" w:rsidRDefault="008120A2" w:rsidP="00357843">
      <w:pPr>
        <w:pStyle w:val="Ingenafstand1"/>
        <w:rPr>
          <w:lang w:val="en-GB"/>
        </w:rPr>
      </w:pPr>
      <w:r w:rsidRPr="0009014D">
        <w:rPr>
          <w:lang w:val="en-GB"/>
        </w:rPr>
        <w:t xml:space="preserve">Adventuring guilds is common in most major human </w:t>
      </w:r>
      <w:r w:rsidR="00E9536D" w:rsidRPr="0009014D">
        <w:rPr>
          <w:lang w:val="en-GB"/>
        </w:rPr>
        <w:t xml:space="preserve">settlements, they </w:t>
      </w:r>
      <w:r w:rsidR="002A4DC4" w:rsidRPr="0009014D">
        <w:rPr>
          <w:lang w:val="en-GB"/>
        </w:rPr>
        <w:t xml:space="preserve">exist </w:t>
      </w:r>
      <w:r w:rsidR="00E9536D" w:rsidRPr="0009014D">
        <w:rPr>
          <w:lang w:val="en-GB"/>
        </w:rPr>
        <w:t xml:space="preserve">in all major cities and </w:t>
      </w:r>
      <w:r w:rsidR="002A4DC4" w:rsidRPr="0009014D">
        <w:rPr>
          <w:lang w:val="en-GB"/>
        </w:rPr>
        <w:t xml:space="preserve">in some </w:t>
      </w:r>
      <w:r w:rsidR="00E9536D" w:rsidRPr="0009014D">
        <w:rPr>
          <w:lang w:val="en-GB"/>
        </w:rPr>
        <w:t xml:space="preserve">larger </w:t>
      </w:r>
      <w:r w:rsidR="002A4DC4" w:rsidRPr="0009014D">
        <w:rPr>
          <w:lang w:val="en-GB"/>
        </w:rPr>
        <w:t xml:space="preserve">villages. </w:t>
      </w:r>
    </w:p>
    <w:p w14:paraId="4AF982D8" w14:textId="40159A05" w:rsidR="008120A2" w:rsidRPr="0009014D" w:rsidRDefault="000C2C70" w:rsidP="00357843">
      <w:pPr>
        <w:pStyle w:val="Ingenafstand1"/>
        <w:rPr>
          <w:lang w:val="en-GB"/>
        </w:rPr>
      </w:pPr>
      <w:r w:rsidRPr="0009014D">
        <w:rPr>
          <w:lang w:val="en-GB"/>
        </w:rPr>
        <w:t>Adventurers tend to be adept fighters and often have a rank system based on their abilities in combat.</w:t>
      </w:r>
      <w:r w:rsidR="002A4DC4" w:rsidRPr="0009014D">
        <w:rPr>
          <w:lang w:val="en-GB"/>
        </w:rPr>
        <w:t xml:space="preserve"> </w:t>
      </w:r>
      <w:r w:rsidRPr="0009014D">
        <w:rPr>
          <w:lang w:val="en-GB"/>
        </w:rPr>
        <w:t xml:space="preserve">On occasion </w:t>
      </w:r>
      <w:r w:rsidR="00E9536D" w:rsidRPr="0009014D">
        <w:rPr>
          <w:lang w:val="en-GB"/>
        </w:rPr>
        <w:t>Shadow priests</w:t>
      </w:r>
      <w:r w:rsidR="00C56D62" w:rsidRPr="0009014D">
        <w:rPr>
          <w:lang w:val="en-GB"/>
        </w:rPr>
        <w:t xml:space="preserve"> </w:t>
      </w:r>
      <w:r w:rsidRPr="0009014D">
        <w:rPr>
          <w:lang w:val="en-GB"/>
        </w:rPr>
        <w:t xml:space="preserve">will </w:t>
      </w:r>
      <w:r w:rsidR="00C56D62" w:rsidRPr="0009014D">
        <w:rPr>
          <w:lang w:val="en-GB"/>
        </w:rPr>
        <w:t>make a living at the guild headquarters.</w:t>
      </w:r>
    </w:p>
    <w:p w14:paraId="428EA8AC" w14:textId="42AB889E" w:rsidR="008120A2" w:rsidRPr="0009014D" w:rsidRDefault="00E9536D" w:rsidP="008120A2">
      <w:pPr>
        <w:pStyle w:val="Heading6"/>
        <w:rPr>
          <w:lang w:val="en-GB"/>
        </w:rPr>
      </w:pPr>
      <w:r w:rsidRPr="0009014D">
        <w:rPr>
          <w:lang w:val="en-GB"/>
        </w:rPr>
        <w:t>Humans’</w:t>
      </w:r>
      <w:r w:rsidR="008120A2" w:rsidRPr="0009014D">
        <w:rPr>
          <w:lang w:val="en-GB"/>
        </w:rPr>
        <w:t xml:space="preserve"> relation to magic</w:t>
      </w:r>
    </w:p>
    <w:p w14:paraId="7E998BF1" w14:textId="77777777" w:rsidR="00AE3305" w:rsidRPr="0009014D" w:rsidRDefault="00C56D62" w:rsidP="001F352E">
      <w:pPr>
        <w:pStyle w:val="Ingenafstand1"/>
        <w:rPr>
          <w:lang w:val="en-GB"/>
        </w:rPr>
      </w:pPr>
      <w:r w:rsidRPr="0009014D">
        <w:rPr>
          <w:lang w:val="en-GB"/>
        </w:rPr>
        <w:t xml:space="preserve">In </w:t>
      </w:r>
      <w:r w:rsidR="00440A3B" w:rsidRPr="0009014D">
        <w:rPr>
          <w:lang w:val="en-GB"/>
        </w:rPr>
        <w:t xml:space="preserve">civilized </w:t>
      </w:r>
      <w:r w:rsidR="008968FD" w:rsidRPr="0009014D">
        <w:rPr>
          <w:lang w:val="en-GB"/>
        </w:rPr>
        <w:t>human societ</w:t>
      </w:r>
      <w:r w:rsidR="00440A3B" w:rsidRPr="0009014D">
        <w:rPr>
          <w:lang w:val="en-GB"/>
        </w:rPr>
        <w:t>ies</w:t>
      </w:r>
      <w:r w:rsidR="008968FD" w:rsidRPr="0009014D">
        <w:rPr>
          <w:lang w:val="en-GB"/>
        </w:rPr>
        <w:t xml:space="preserve">, </w:t>
      </w:r>
      <w:r w:rsidR="002A4DC4" w:rsidRPr="0009014D">
        <w:rPr>
          <w:lang w:val="en-GB"/>
        </w:rPr>
        <w:t>religious people</w:t>
      </w:r>
      <w:r w:rsidR="008968FD" w:rsidRPr="0009014D">
        <w:rPr>
          <w:lang w:val="en-GB"/>
        </w:rPr>
        <w:t xml:space="preserve"> are held in high regard</w:t>
      </w:r>
      <w:r w:rsidR="00AC2B76" w:rsidRPr="0009014D">
        <w:rPr>
          <w:lang w:val="en-GB"/>
        </w:rPr>
        <w:t>,</w:t>
      </w:r>
      <w:r w:rsidR="008968FD" w:rsidRPr="0009014D">
        <w:rPr>
          <w:lang w:val="en-GB"/>
        </w:rPr>
        <w:t xml:space="preserve"> </w:t>
      </w:r>
      <w:r w:rsidR="00AC2B76" w:rsidRPr="0009014D">
        <w:rPr>
          <w:lang w:val="en-GB"/>
        </w:rPr>
        <w:t>l</w:t>
      </w:r>
      <w:r w:rsidR="000C2C70" w:rsidRPr="0009014D">
        <w:rPr>
          <w:lang w:val="en-GB"/>
        </w:rPr>
        <w:t>ithomancy is</w:t>
      </w:r>
      <w:r w:rsidR="008968FD" w:rsidRPr="0009014D">
        <w:rPr>
          <w:lang w:val="en-GB"/>
        </w:rPr>
        <w:t xml:space="preserve"> respected and </w:t>
      </w:r>
      <w:r w:rsidR="00E9536D" w:rsidRPr="0009014D">
        <w:rPr>
          <w:lang w:val="en-GB"/>
        </w:rPr>
        <w:t>channelling</w:t>
      </w:r>
      <w:r w:rsidR="000C2C70" w:rsidRPr="0009014D">
        <w:rPr>
          <w:lang w:val="en-GB"/>
        </w:rPr>
        <w:t xml:space="preserve">, </w:t>
      </w:r>
      <w:r w:rsidR="008968FD" w:rsidRPr="0009014D">
        <w:rPr>
          <w:lang w:val="en-GB"/>
        </w:rPr>
        <w:t>feared</w:t>
      </w:r>
      <w:r w:rsidR="00AE3305" w:rsidRPr="0009014D">
        <w:rPr>
          <w:lang w:val="en-GB"/>
        </w:rPr>
        <w:t>.</w:t>
      </w:r>
    </w:p>
    <w:p w14:paraId="7A062CBE" w14:textId="0F49705A" w:rsidR="001F352E" w:rsidRPr="0009014D" w:rsidRDefault="00AE3305" w:rsidP="001F352E">
      <w:pPr>
        <w:pStyle w:val="Ingenafstand1"/>
        <w:rPr>
          <w:lang w:val="en-GB"/>
        </w:rPr>
      </w:pPr>
      <w:r w:rsidRPr="0009014D">
        <w:rPr>
          <w:lang w:val="en-GB"/>
        </w:rPr>
        <w:t>H</w:t>
      </w:r>
      <w:r w:rsidR="009466C6" w:rsidRPr="0009014D">
        <w:rPr>
          <w:lang w:val="en-GB"/>
        </w:rPr>
        <w:t xml:space="preserve">ence </w:t>
      </w:r>
      <w:r w:rsidRPr="0009014D">
        <w:rPr>
          <w:lang w:val="en-GB"/>
        </w:rPr>
        <w:t xml:space="preserve">humans have a tendency towards </w:t>
      </w:r>
      <w:r w:rsidR="009466C6" w:rsidRPr="0009014D">
        <w:rPr>
          <w:lang w:val="en-GB"/>
        </w:rPr>
        <w:t>rever</w:t>
      </w:r>
      <w:r w:rsidRPr="0009014D">
        <w:rPr>
          <w:lang w:val="en-GB"/>
        </w:rPr>
        <w:t>ence for</w:t>
      </w:r>
      <w:r w:rsidR="009466C6" w:rsidRPr="0009014D">
        <w:rPr>
          <w:lang w:val="en-GB"/>
        </w:rPr>
        <w:t xml:space="preserve"> the priest</w:t>
      </w:r>
      <w:r w:rsidRPr="0009014D">
        <w:rPr>
          <w:lang w:val="en-GB"/>
        </w:rPr>
        <w:t>hood</w:t>
      </w:r>
      <w:r w:rsidR="009466C6" w:rsidRPr="0009014D">
        <w:rPr>
          <w:lang w:val="en-GB"/>
        </w:rPr>
        <w:t>, respect</w:t>
      </w:r>
      <w:r w:rsidR="00546723" w:rsidRPr="0009014D">
        <w:rPr>
          <w:lang w:val="en-GB"/>
        </w:rPr>
        <w:t xml:space="preserve"> for the</w:t>
      </w:r>
      <w:r w:rsidR="009466C6" w:rsidRPr="0009014D">
        <w:rPr>
          <w:lang w:val="en-GB"/>
        </w:rPr>
        <w:t xml:space="preserve"> </w:t>
      </w:r>
      <w:r w:rsidRPr="0009014D">
        <w:rPr>
          <w:lang w:val="en-GB"/>
        </w:rPr>
        <w:t>learned</w:t>
      </w:r>
      <w:r w:rsidR="00546723" w:rsidRPr="0009014D">
        <w:rPr>
          <w:lang w:val="en-GB"/>
        </w:rPr>
        <w:t xml:space="preserve"> and </w:t>
      </w:r>
      <w:r w:rsidRPr="0009014D">
        <w:rPr>
          <w:lang w:val="en-GB"/>
        </w:rPr>
        <w:t xml:space="preserve">animosity for the </w:t>
      </w:r>
      <w:bookmarkStart w:id="297" w:name="_Toc437599951"/>
      <w:r w:rsidRPr="0009014D">
        <w:rPr>
          <w:lang w:val="en-GB"/>
        </w:rPr>
        <w:t>coven and the wizard.</w:t>
      </w:r>
    </w:p>
    <w:p w14:paraId="206CEF03" w14:textId="572D258B" w:rsidR="00AE3305" w:rsidRPr="0009014D" w:rsidRDefault="00AE3305" w:rsidP="001F352E">
      <w:pPr>
        <w:pStyle w:val="Ingenafstand1"/>
        <w:rPr>
          <w:lang w:val="en-GB"/>
        </w:rPr>
        <w:sectPr w:rsidR="00AE3305" w:rsidRPr="0009014D" w:rsidSect="006B1B18">
          <w:type w:val="continuous"/>
          <w:pgSz w:w="11906" w:h="16838" w:code="9"/>
          <w:pgMar w:top="864" w:right="864" w:bottom="864" w:left="864" w:header="708" w:footer="173" w:gutter="0"/>
          <w:pgBorders w:zOrder="back" w:offsetFrom="page">
            <w:top w:val="celticKnotwork" w:sz="12" w:space="24" w:color="auto"/>
            <w:bottom w:val="celticKnotwork" w:sz="12" w:space="24" w:color="auto"/>
          </w:pgBorders>
          <w:cols w:num="2" w:sep="1" w:space="340"/>
          <w:docGrid w:linePitch="360"/>
        </w:sectPr>
      </w:pPr>
    </w:p>
    <w:p w14:paraId="0E0C7D7C" w14:textId="1036C695" w:rsidR="001F352E" w:rsidRPr="0009014D" w:rsidRDefault="001F352E" w:rsidP="001F352E">
      <w:pPr>
        <w:pStyle w:val="Ingenafstand1"/>
        <w:rPr>
          <w:lang w:val="en-GB"/>
        </w:rPr>
      </w:pPr>
    </w:p>
    <w:p w14:paraId="0486DFE7" w14:textId="2A994445" w:rsidR="00FC7EAF" w:rsidRPr="0009014D" w:rsidRDefault="00FC7EAF" w:rsidP="001F352E">
      <w:pPr>
        <w:pStyle w:val="Caption"/>
        <w:rPr>
          <w:lang w:val="en-GB"/>
        </w:rPr>
      </w:pPr>
      <w:bookmarkStart w:id="298" w:name="_Toc201083034"/>
      <w:bookmarkStart w:id="299" w:name="Tabel_15_MenneskeFærdigheder"/>
      <w:r w:rsidRPr="0009014D">
        <w:rPr>
          <w:lang w:val="en-GB"/>
        </w:rPr>
        <w:t>Tabl</w:t>
      </w:r>
      <w:r w:rsidR="00F01970" w:rsidRPr="0009014D">
        <w:rPr>
          <w:lang w:val="en-GB"/>
        </w:rPr>
        <w:t>e</w:t>
      </w:r>
      <w:r w:rsidRPr="0009014D">
        <w:rPr>
          <w:lang w:val="en-GB"/>
        </w:rPr>
        <w:t xml:space="preserve"> </w:t>
      </w:r>
      <w:r w:rsidR="00154DC0" w:rsidRPr="0009014D">
        <w:rPr>
          <w:lang w:val="en-GB"/>
        </w:rPr>
        <w:fldChar w:fldCharType="begin"/>
      </w:r>
      <w:r w:rsidR="00154DC0" w:rsidRPr="0009014D">
        <w:rPr>
          <w:lang w:val="en-GB"/>
        </w:rPr>
        <w:instrText xml:space="preserve"> SEQ Tabel \* ARABIC </w:instrText>
      </w:r>
      <w:r w:rsidR="00154DC0" w:rsidRPr="0009014D">
        <w:rPr>
          <w:lang w:val="en-GB"/>
        </w:rPr>
        <w:fldChar w:fldCharType="separate"/>
      </w:r>
      <w:r w:rsidR="001D65AF">
        <w:rPr>
          <w:noProof/>
          <w:lang w:val="en-GB"/>
        </w:rPr>
        <w:t>23</w:t>
      </w:r>
      <w:r w:rsidR="00154DC0" w:rsidRPr="0009014D">
        <w:rPr>
          <w:lang w:val="en-GB"/>
        </w:rPr>
        <w:fldChar w:fldCharType="end"/>
      </w:r>
      <w:r w:rsidRPr="0009014D">
        <w:rPr>
          <w:lang w:val="en-GB"/>
        </w:rPr>
        <w:t xml:space="preserve"> </w:t>
      </w:r>
      <w:r w:rsidR="00F01970" w:rsidRPr="0009014D">
        <w:rPr>
          <w:lang w:val="en-GB"/>
        </w:rPr>
        <w:t>–</w:t>
      </w:r>
      <w:r w:rsidRPr="0009014D">
        <w:rPr>
          <w:lang w:val="en-GB"/>
        </w:rPr>
        <w:t xml:space="preserve"> </w:t>
      </w:r>
      <w:r w:rsidR="00F01970" w:rsidRPr="0009014D">
        <w:rPr>
          <w:lang w:val="en-GB"/>
        </w:rPr>
        <w:t>Human Skills</w:t>
      </w:r>
      <w:bookmarkEnd w:id="298"/>
    </w:p>
    <w:tbl>
      <w:tblPr>
        <w:tblStyle w:val="Grundegenskaber"/>
        <w:tblW w:w="5000" w:type="pct"/>
        <w:tblLook w:val="04A0" w:firstRow="1" w:lastRow="0" w:firstColumn="1" w:lastColumn="0" w:noHBand="0" w:noVBand="1"/>
      </w:tblPr>
      <w:tblGrid>
        <w:gridCol w:w="2125"/>
        <w:gridCol w:w="900"/>
        <w:gridCol w:w="7153"/>
      </w:tblGrid>
      <w:tr w:rsidR="007027DB" w:rsidRPr="0009014D" w14:paraId="3E3B46A7" w14:textId="77777777" w:rsidTr="00A91D1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3"/>
          </w:tcPr>
          <w:p w14:paraId="1B08DE0D" w14:textId="45E5F1E7" w:rsidR="007027DB" w:rsidRPr="0009014D" w:rsidRDefault="001C4ECD" w:rsidP="00C44759">
            <w:pPr>
              <w:jc w:val="center"/>
              <w:rPr>
                <w:lang w:val="en-GB"/>
              </w:rPr>
            </w:pPr>
            <w:r w:rsidRPr="0009014D">
              <w:rPr>
                <w:lang w:val="en-GB"/>
              </w:rPr>
              <w:t>Skills</w:t>
            </w:r>
          </w:p>
        </w:tc>
      </w:tr>
      <w:tr w:rsidR="00A91D14" w:rsidRPr="0009014D" w14:paraId="1ED76199" w14:textId="77777777" w:rsidTr="00A91D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44" w:type="pct"/>
          </w:tcPr>
          <w:p w14:paraId="2F88D4BA" w14:textId="77777777" w:rsidR="00A91D14" w:rsidRPr="0009014D" w:rsidRDefault="00A91D14" w:rsidP="0087240F">
            <w:pPr>
              <w:jc w:val="center"/>
              <w:rPr>
                <w:lang w:val="en-GB"/>
              </w:rPr>
            </w:pPr>
            <w:r w:rsidRPr="0009014D">
              <w:rPr>
                <w:lang w:val="en-GB"/>
              </w:rPr>
              <w:t>Skills</w:t>
            </w:r>
          </w:p>
        </w:tc>
        <w:tc>
          <w:tcPr>
            <w:tcW w:w="442" w:type="pct"/>
          </w:tcPr>
          <w:p w14:paraId="03125BC6" w14:textId="3FC64760" w:rsidR="00A91D14" w:rsidRPr="0009014D" w:rsidRDefault="00A91D14" w:rsidP="0087240F">
            <w:pPr>
              <w:jc w:val="cent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Level</w:t>
            </w:r>
          </w:p>
        </w:tc>
        <w:tc>
          <w:tcPr>
            <w:tcW w:w="3514" w:type="pct"/>
          </w:tcPr>
          <w:p w14:paraId="72576C01" w14:textId="364FFAEB" w:rsidR="00A91D14" w:rsidRPr="0009014D" w:rsidRDefault="00A91D14" w:rsidP="0013424F">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Skill Extension</w:t>
            </w:r>
          </w:p>
        </w:tc>
      </w:tr>
      <w:tr w:rsidR="00622F88" w:rsidRPr="0009014D" w14:paraId="573A18A7" w14:textId="77777777" w:rsidTr="00A91D1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44" w:type="pct"/>
          </w:tcPr>
          <w:p w14:paraId="0C847CEF" w14:textId="77777777" w:rsidR="00622F88" w:rsidRPr="0009014D" w:rsidRDefault="00622F88" w:rsidP="00A91D14">
            <w:pPr>
              <w:rPr>
                <w:lang w:val="en-GB"/>
              </w:rPr>
            </w:pPr>
            <w:r w:rsidRPr="0009014D">
              <w:rPr>
                <w:lang w:val="en-GB"/>
              </w:rPr>
              <w:t>Climbing</w:t>
            </w:r>
          </w:p>
        </w:tc>
        <w:tc>
          <w:tcPr>
            <w:tcW w:w="442" w:type="pct"/>
          </w:tcPr>
          <w:p w14:paraId="51B9A761" w14:textId="77777777" w:rsidR="00622F88" w:rsidRPr="0009014D" w:rsidRDefault="00622F88" w:rsidP="00A91D14">
            <w:pPr>
              <w:jc w:val="cent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Talent</w:t>
            </w:r>
          </w:p>
        </w:tc>
        <w:tc>
          <w:tcPr>
            <w:tcW w:w="3514" w:type="pct"/>
          </w:tcPr>
          <w:p w14:paraId="5A5703D0" w14:textId="77777777" w:rsidR="00622F88" w:rsidRPr="0009014D" w:rsidRDefault="00622F88" w:rsidP="00A91D14">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r>
      <w:tr w:rsidR="00622F88" w:rsidRPr="0009014D" w14:paraId="552BBF35" w14:textId="77777777" w:rsidTr="00A91D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44" w:type="pct"/>
          </w:tcPr>
          <w:p w14:paraId="6AD0B38E" w14:textId="77777777" w:rsidR="00622F88" w:rsidRPr="0009014D" w:rsidRDefault="00622F88" w:rsidP="00A91D14">
            <w:pPr>
              <w:rPr>
                <w:lang w:val="en-GB"/>
              </w:rPr>
            </w:pPr>
            <w:r w:rsidRPr="0009014D">
              <w:rPr>
                <w:lang w:val="en-GB"/>
              </w:rPr>
              <w:t>Driving</w:t>
            </w:r>
          </w:p>
        </w:tc>
        <w:tc>
          <w:tcPr>
            <w:tcW w:w="442" w:type="pct"/>
          </w:tcPr>
          <w:p w14:paraId="63853636" w14:textId="77777777" w:rsidR="00622F88" w:rsidRPr="0009014D" w:rsidRDefault="00622F88" w:rsidP="00A91D14">
            <w:pPr>
              <w:jc w:val="cent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Talent</w:t>
            </w:r>
          </w:p>
        </w:tc>
        <w:tc>
          <w:tcPr>
            <w:tcW w:w="3514" w:type="pct"/>
          </w:tcPr>
          <w:p w14:paraId="087D978D" w14:textId="77777777" w:rsidR="00622F88" w:rsidRPr="0009014D" w:rsidRDefault="00622F88" w:rsidP="00A91D14">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w:t>
            </w:r>
          </w:p>
        </w:tc>
      </w:tr>
      <w:tr w:rsidR="00622F88" w:rsidRPr="0009014D" w14:paraId="309DEA38" w14:textId="77777777" w:rsidTr="00A91D1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44" w:type="pct"/>
          </w:tcPr>
          <w:p w14:paraId="0A533CEF" w14:textId="77777777" w:rsidR="00622F88" w:rsidRPr="0009014D" w:rsidRDefault="00622F88" w:rsidP="00A91D14">
            <w:pPr>
              <w:rPr>
                <w:lang w:val="en-GB"/>
              </w:rPr>
            </w:pPr>
            <w:r w:rsidRPr="0009014D">
              <w:rPr>
                <w:lang w:val="en-GB"/>
              </w:rPr>
              <w:t>Geography</w:t>
            </w:r>
          </w:p>
        </w:tc>
        <w:tc>
          <w:tcPr>
            <w:tcW w:w="442" w:type="pct"/>
          </w:tcPr>
          <w:p w14:paraId="365546C9" w14:textId="77777777" w:rsidR="00622F88" w:rsidRPr="0009014D" w:rsidRDefault="00622F88" w:rsidP="00A91D14">
            <w:pPr>
              <w:jc w:val="cent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Talent</w:t>
            </w:r>
          </w:p>
        </w:tc>
        <w:tc>
          <w:tcPr>
            <w:tcW w:w="3514" w:type="pct"/>
          </w:tcPr>
          <w:p w14:paraId="00895C13" w14:textId="77777777" w:rsidR="00622F88" w:rsidRPr="0009014D" w:rsidRDefault="00622F88" w:rsidP="00A91D14">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*Home Country</w:t>
            </w:r>
          </w:p>
        </w:tc>
      </w:tr>
      <w:tr w:rsidR="00622F88" w:rsidRPr="0009014D" w14:paraId="6F549A7A" w14:textId="77777777" w:rsidTr="00A91D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44" w:type="pct"/>
          </w:tcPr>
          <w:p w14:paraId="352F2B5B" w14:textId="77777777" w:rsidR="00622F88" w:rsidRPr="0009014D" w:rsidRDefault="00622F88" w:rsidP="00A91D14">
            <w:pPr>
              <w:rPr>
                <w:lang w:val="en-GB"/>
              </w:rPr>
            </w:pPr>
            <w:r w:rsidRPr="0009014D">
              <w:rPr>
                <w:lang w:val="en-GB"/>
              </w:rPr>
              <w:t>Jumping</w:t>
            </w:r>
          </w:p>
        </w:tc>
        <w:tc>
          <w:tcPr>
            <w:tcW w:w="442" w:type="pct"/>
          </w:tcPr>
          <w:p w14:paraId="6D9F0C33" w14:textId="77777777" w:rsidR="00622F88" w:rsidRPr="0009014D" w:rsidRDefault="00622F88" w:rsidP="00A91D14">
            <w:pPr>
              <w:jc w:val="cent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Talent</w:t>
            </w:r>
          </w:p>
        </w:tc>
        <w:tc>
          <w:tcPr>
            <w:tcW w:w="3514" w:type="pct"/>
          </w:tcPr>
          <w:p w14:paraId="09A3E353" w14:textId="77777777" w:rsidR="00622F88" w:rsidRPr="0009014D" w:rsidRDefault="00622F88" w:rsidP="00A91D14">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Evasive Leap</w:t>
            </w:r>
          </w:p>
        </w:tc>
      </w:tr>
      <w:tr w:rsidR="00622F88" w:rsidRPr="0009014D" w14:paraId="3DFBA467" w14:textId="77777777" w:rsidTr="00A91D1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44" w:type="pct"/>
          </w:tcPr>
          <w:p w14:paraId="1BB7246C" w14:textId="77777777" w:rsidR="00622F88" w:rsidRPr="0009014D" w:rsidRDefault="00622F88" w:rsidP="00A91D14">
            <w:pPr>
              <w:rPr>
                <w:lang w:val="en-GB"/>
              </w:rPr>
            </w:pPr>
            <w:r w:rsidRPr="0009014D">
              <w:rPr>
                <w:lang w:val="en-GB"/>
              </w:rPr>
              <w:t>Melee combat</w:t>
            </w:r>
          </w:p>
        </w:tc>
        <w:tc>
          <w:tcPr>
            <w:tcW w:w="442" w:type="pct"/>
          </w:tcPr>
          <w:p w14:paraId="5BFCFE80" w14:textId="77777777" w:rsidR="00622F88" w:rsidRPr="0009014D" w:rsidRDefault="00622F88" w:rsidP="00A91D14">
            <w:pPr>
              <w:jc w:val="cent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Talent</w:t>
            </w:r>
          </w:p>
        </w:tc>
        <w:tc>
          <w:tcPr>
            <w:tcW w:w="3514" w:type="pct"/>
          </w:tcPr>
          <w:p w14:paraId="13BC6858" w14:textId="10206A18" w:rsidR="00622F88" w:rsidRPr="0009014D" w:rsidRDefault="00622F88" w:rsidP="00A91D14">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Hold, Draw Weapon</w:t>
            </w:r>
          </w:p>
        </w:tc>
      </w:tr>
      <w:tr w:rsidR="00622F88" w:rsidRPr="0009014D" w14:paraId="64F9F007" w14:textId="77777777" w:rsidTr="00A91D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44" w:type="pct"/>
          </w:tcPr>
          <w:p w14:paraId="79DED23D" w14:textId="355E76B5" w:rsidR="00622F88" w:rsidRPr="0009014D" w:rsidRDefault="00622F88" w:rsidP="00A91D14">
            <w:pPr>
              <w:rPr>
                <w:lang w:val="en-GB"/>
              </w:rPr>
            </w:pPr>
            <w:r w:rsidRPr="0009014D">
              <w:rPr>
                <w:lang w:val="en-GB"/>
              </w:rPr>
              <w:t>Mother Tongue</w:t>
            </w:r>
            <w:r w:rsidR="00F122BD" w:rsidRPr="0009014D">
              <w:rPr>
                <w:lang w:val="en-GB"/>
              </w:rPr>
              <w:t>*</w:t>
            </w:r>
          </w:p>
        </w:tc>
        <w:tc>
          <w:tcPr>
            <w:tcW w:w="442" w:type="pct"/>
          </w:tcPr>
          <w:p w14:paraId="743471A8" w14:textId="77777777" w:rsidR="00622F88" w:rsidRPr="0009014D" w:rsidRDefault="00622F88" w:rsidP="00A91D14">
            <w:pPr>
              <w:jc w:val="cent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Adept</w:t>
            </w:r>
          </w:p>
        </w:tc>
        <w:tc>
          <w:tcPr>
            <w:tcW w:w="3514" w:type="pct"/>
          </w:tcPr>
          <w:p w14:paraId="1AF931D8" w14:textId="77777777" w:rsidR="00622F88" w:rsidRPr="0009014D" w:rsidRDefault="00622F88" w:rsidP="00A91D14">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w:t>
            </w:r>
          </w:p>
        </w:tc>
      </w:tr>
      <w:tr w:rsidR="00622F88" w:rsidRPr="0009014D" w14:paraId="07868067" w14:textId="77777777" w:rsidTr="00A91D1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44" w:type="pct"/>
          </w:tcPr>
          <w:p w14:paraId="637A1E19" w14:textId="77777777" w:rsidR="00622F88" w:rsidRPr="0009014D" w:rsidRDefault="00622F88" w:rsidP="00A91D14">
            <w:pPr>
              <w:rPr>
                <w:lang w:val="en-GB"/>
              </w:rPr>
            </w:pPr>
            <w:r w:rsidRPr="0009014D">
              <w:rPr>
                <w:lang w:val="en-GB"/>
              </w:rPr>
              <w:t>Perception</w:t>
            </w:r>
          </w:p>
        </w:tc>
        <w:tc>
          <w:tcPr>
            <w:tcW w:w="442" w:type="pct"/>
          </w:tcPr>
          <w:p w14:paraId="5EE191F4" w14:textId="77777777" w:rsidR="00622F88" w:rsidRPr="0009014D" w:rsidRDefault="00622F88" w:rsidP="00A91D14">
            <w:pPr>
              <w:jc w:val="cent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Talent</w:t>
            </w:r>
          </w:p>
        </w:tc>
        <w:tc>
          <w:tcPr>
            <w:tcW w:w="3514" w:type="pct"/>
          </w:tcPr>
          <w:p w14:paraId="0EA91490" w14:textId="77777777" w:rsidR="00622F88" w:rsidRPr="0009014D" w:rsidRDefault="00622F88" w:rsidP="00A91D14">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Spotting, Listening, Tasting, Danger Sense</w:t>
            </w:r>
          </w:p>
        </w:tc>
      </w:tr>
      <w:tr w:rsidR="00622F88" w:rsidRPr="002564CF" w14:paraId="462AD486" w14:textId="77777777" w:rsidTr="00A91D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44" w:type="pct"/>
          </w:tcPr>
          <w:p w14:paraId="4DF8A9B6" w14:textId="77777777" w:rsidR="00622F88" w:rsidRPr="0009014D" w:rsidRDefault="00622F88" w:rsidP="00A91D14">
            <w:pPr>
              <w:rPr>
                <w:lang w:val="en-GB"/>
              </w:rPr>
            </w:pPr>
            <w:r w:rsidRPr="0009014D">
              <w:rPr>
                <w:lang w:val="en-GB"/>
              </w:rPr>
              <w:t>Performance</w:t>
            </w:r>
          </w:p>
        </w:tc>
        <w:tc>
          <w:tcPr>
            <w:tcW w:w="442" w:type="pct"/>
          </w:tcPr>
          <w:p w14:paraId="57939118" w14:textId="77777777" w:rsidR="00622F88" w:rsidRPr="0009014D" w:rsidRDefault="00622F88" w:rsidP="00A91D14">
            <w:pPr>
              <w:jc w:val="cent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Talent</w:t>
            </w:r>
          </w:p>
        </w:tc>
        <w:tc>
          <w:tcPr>
            <w:tcW w:w="3514" w:type="pct"/>
          </w:tcPr>
          <w:p w14:paraId="533227B9" w14:textId="77777777" w:rsidR="00622F88" w:rsidRPr="0009014D" w:rsidRDefault="00622F88" w:rsidP="00A91D14">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*Select one (Singing, Dancing, Storytelling, playing an instrument or Acting)</w:t>
            </w:r>
          </w:p>
        </w:tc>
      </w:tr>
      <w:tr w:rsidR="00622F88" w:rsidRPr="0009014D" w14:paraId="47AF8D10" w14:textId="77777777" w:rsidTr="00A91D1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44" w:type="pct"/>
          </w:tcPr>
          <w:p w14:paraId="7427FD3B" w14:textId="77777777" w:rsidR="00622F88" w:rsidRPr="0009014D" w:rsidRDefault="00622F88" w:rsidP="00A91D14">
            <w:pPr>
              <w:rPr>
                <w:lang w:val="en-GB"/>
              </w:rPr>
            </w:pPr>
            <w:r w:rsidRPr="0009014D">
              <w:rPr>
                <w:lang w:val="en-GB"/>
              </w:rPr>
              <w:t>Ranged combat</w:t>
            </w:r>
          </w:p>
        </w:tc>
        <w:tc>
          <w:tcPr>
            <w:tcW w:w="442" w:type="pct"/>
          </w:tcPr>
          <w:p w14:paraId="3D2AB77F" w14:textId="77777777" w:rsidR="00622F88" w:rsidRPr="0009014D" w:rsidRDefault="00622F88" w:rsidP="00A91D14">
            <w:pPr>
              <w:jc w:val="cent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Talent</w:t>
            </w:r>
          </w:p>
        </w:tc>
        <w:tc>
          <w:tcPr>
            <w:tcW w:w="3514" w:type="pct"/>
          </w:tcPr>
          <w:p w14:paraId="2ACE4EBE" w14:textId="68E0AD99" w:rsidR="00622F88" w:rsidRPr="0009014D" w:rsidRDefault="00622F88" w:rsidP="00A91D14">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Draw Weapon</w:t>
            </w:r>
          </w:p>
        </w:tc>
      </w:tr>
      <w:tr w:rsidR="00622F88" w:rsidRPr="0009014D" w14:paraId="7AB5F839" w14:textId="77777777" w:rsidTr="00A91D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44" w:type="pct"/>
          </w:tcPr>
          <w:p w14:paraId="34C387F0" w14:textId="03FCD86C" w:rsidR="00622F88" w:rsidRPr="0009014D" w:rsidRDefault="00622F88" w:rsidP="00A91D14">
            <w:pPr>
              <w:rPr>
                <w:lang w:val="en-GB"/>
              </w:rPr>
            </w:pPr>
            <w:r w:rsidRPr="0009014D">
              <w:rPr>
                <w:lang w:val="en-GB"/>
              </w:rPr>
              <w:t>Riding</w:t>
            </w:r>
            <w:r w:rsidR="00F122BD" w:rsidRPr="0009014D">
              <w:rPr>
                <w:lang w:val="en-GB"/>
              </w:rPr>
              <w:t>*</w:t>
            </w:r>
          </w:p>
        </w:tc>
        <w:tc>
          <w:tcPr>
            <w:tcW w:w="442" w:type="pct"/>
          </w:tcPr>
          <w:p w14:paraId="4C42D5F5" w14:textId="77777777" w:rsidR="00622F88" w:rsidRPr="0009014D" w:rsidRDefault="00622F88" w:rsidP="00A91D14">
            <w:pPr>
              <w:jc w:val="cent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Talent</w:t>
            </w:r>
          </w:p>
        </w:tc>
        <w:tc>
          <w:tcPr>
            <w:tcW w:w="3514" w:type="pct"/>
          </w:tcPr>
          <w:p w14:paraId="3B16F4B1" w14:textId="77777777" w:rsidR="00622F88" w:rsidRPr="0009014D" w:rsidRDefault="00622F88" w:rsidP="00A91D14">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w:t>
            </w:r>
          </w:p>
        </w:tc>
      </w:tr>
      <w:tr w:rsidR="00622F88" w:rsidRPr="0009014D" w14:paraId="5178D24F" w14:textId="77777777" w:rsidTr="00A91D1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44" w:type="pct"/>
          </w:tcPr>
          <w:p w14:paraId="32009F50" w14:textId="16075279" w:rsidR="00622F88" w:rsidRPr="0009014D" w:rsidRDefault="00622F88" w:rsidP="00A91D14">
            <w:pPr>
              <w:rPr>
                <w:lang w:val="en-GB"/>
              </w:rPr>
            </w:pPr>
            <w:r w:rsidRPr="0009014D">
              <w:rPr>
                <w:lang w:val="en-GB"/>
              </w:rPr>
              <w:t>Sailing</w:t>
            </w:r>
            <w:r w:rsidR="00F122BD" w:rsidRPr="0009014D">
              <w:rPr>
                <w:lang w:val="en-GB"/>
              </w:rPr>
              <w:t>*</w:t>
            </w:r>
          </w:p>
        </w:tc>
        <w:tc>
          <w:tcPr>
            <w:tcW w:w="442" w:type="pct"/>
          </w:tcPr>
          <w:p w14:paraId="5CEC9C99" w14:textId="77777777" w:rsidR="00622F88" w:rsidRPr="0009014D" w:rsidRDefault="00622F88" w:rsidP="00A91D14">
            <w:pPr>
              <w:jc w:val="cent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Talent</w:t>
            </w:r>
          </w:p>
        </w:tc>
        <w:tc>
          <w:tcPr>
            <w:tcW w:w="3514" w:type="pct"/>
          </w:tcPr>
          <w:p w14:paraId="7C407FEE" w14:textId="77777777" w:rsidR="00622F88" w:rsidRPr="0009014D" w:rsidRDefault="00622F88" w:rsidP="00A91D14">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r>
      <w:tr w:rsidR="00622F88" w:rsidRPr="0009014D" w14:paraId="573415A4" w14:textId="77777777" w:rsidTr="00A91D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44" w:type="pct"/>
          </w:tcPr>
          <w:p w14:paraId="2328FC7D" w14:textId="77777777" w:rsidR="00622F88" w:rsidRPr="0009014D" w:rsidRDefault="00622F88" w:rsidP="00A91D14">
            <w:pPr>
              <w:rPr>
                <w:lang w:val="en-GB"/>
              </w:rPr>
            </w:pPr>
            <w:r w:rsidRPr="0009014D">
              <w:rPr>
                <w:lang w:val="en-GB"/>
              </w:rPr>
              <w:t>Speech Craft</w:t>
            </w:r>
          </w:p>
        </w:tc>
        <w:tc>
          <w:tcPr>
            <w:tcW w:w="442" w:type="pct"/>
          </w:tcPr>
          <w:p w14:paraId="766B0E70" w14:textId="77777777" w:rsidR="00622F88" w:rsidRPr="0009014D" w:rsidRDefault="00622F88" w:rsidP="00A91D14">
            <w:pPr>
              <w:jc w:val="cent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Talent</w:t>
            </w:r>
          </w:p>
        </w:tc>
        <w:tc>
          <w:tcPr>
            <w:tcW w:w="3514" w:type="pct"/>
          </w:tcPr>
          <w:p w14:paraId="0415E663" w14:textId="77777777" w:rsidR="00622F88" w:rsidRPr="0009014D" w:rsidRDefault="00622F88" w:rsidP="00A91D14">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Bluff, Bargaining</w:t>
            </w:r>
          </w:p>
        </w:tc>
      </w:tr>
      <w:tr w:rsidR="00622F88" w:rsidRPr="0009014D" w14:paraId="66D5B818" w14:textId="77777777" w:rsidTr="00A91D1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44" w:type="pct"/>
          </w:tcPr>
          <w:p w14:paraId="042F1ED5" w14:textId="77777777" w:rsidR="00622F88" w:rsidRPr="0009014D" w:rsidRDefault="00622F88" w:rsidP="00A91D14">
            <w:pPr>
              <w:rPr>
                <w:lang w:val="en-GB"/>
              </w:rPr>
            </w:pPr>
            <w:r w:rsidRPr="0009014D">
              <w:rPr>
                <w:lang w:val="en-GB"/>
              </w:rPr>
              <w:t>Stealth</w:t>
            </w:r>
          </w:p>
        </w:tc>
        <w:tc>
          <w:tcPr>
            <w:tcW w:w="442" w:type="pct"/>
          </w:tcPr>
          <w:p w14:paraId="1EBE7439" w14:textId="77777777" w:rsidR="00622F88" w:rsidRPr="0009014D" w:rsidRDefault="00622F88" w:rsidP="00A91D14">
            <w:pPr>
              <w:jc w:val="cent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Talent</w:t>
            </w:r>
          </w:p>
        </w:tc>
        <w:tc>
          <w:tcPr>
            <w:tcW w:w="3514" w:type="pct"/>
          </w:tcPr>
          <w:p w14:paraId="0B7D73F2" w14:textId="77777777" w:rsidR="00622F88" w:rsidRPr="0009014D" w:rsidRDefault="00622F88" w:rsidP="00A91D14">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Shadowing</w:t>
            </w:r>
          </w:p>
        </w:tc>
      </w:tr>
      <w:tr w:rsidR="00622F88" w:rsidRPr="0009014D" w14:paraId="46284F58" w14:textId="77777777" w:rsidTr="00A91D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44" w:type="pct"/>
          </w:tcPr>
          <w:p w14:paraId="30045EDD" w14:textId="77777777" w:rsidR="00622F88" w:rsidRPr="0009014D" w:rsidRDefault="00622F88" w:rsidP="00A91D14">
            <w:pPr>
              <w:rPr>
                <w:lang w:val="en-GB"/>
              </w:rPr>
            </w:pPr>
            <w:r w:rsidRPr="0009014D">
              <w:rPr>
                <w:lang w:val="en-GB"/>
              </w:rPr>
              <w:t>Urban Knowledge</w:t>
            </w:r>
          </w:p>
        </w:tc>
        <w:tc>
          <w:tcPr>
            <w:tcW w:w="442" w:type="pct"/>
          </w:tcPr>
          <w:p w14:paraId="32B81E93" w14:textId="77777777" w:rsidR="00622F88" w:rsidRPr="0009014D" w:rsidRDefault="00622F88" w:rsidP="00A91D14">
            <w:pPr>
              <w:jc w:val="cent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Talent</w:t>
            </w:r>
          </w:p>
        </w:tc>
        <w:tc>
          <w:tcPr>
            <w:tcW w:w="3514" w:type="pct"/>
          </w:tcPr>
          <w:p w14:paraId="5C79C285" w14:textId="77777777" w:rsidR="00622F88" w:rsidRPr="0009014D" w:rsidRDefault="00622F88" w:rsidP="00A91D14">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*Hometown</w:t>
            </w:r>
          </w:p>
        </w:tc>
      </w:tr>
      <w:tr w:rsidR="00622F88" w:rsidRPr="004D33F8" w14:paraId="41647A4C" w14:textId="77777777" w:rsidTr="00A91D1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44" w:type="pct"/>
          </w:tcPr>
          <w:p w14:paraId="1378B372" w14:textId="77777777" w:rsidR="00622F88" w:rsidRPr="0009014D" w:rsidRDefault="00622F88" w:rsidP="00A91D14">
            <w:pPr>
              <w:rPr>
                <w:lang w:val="en-GB"/>
              </w:rPr>
            </w:pPr>
            <w:r w:rsidRPr="0009014D">
              <w:rPr>
                <w:lang w:val="en-GB"/>
              </w:rPr>
              <w:t>Wilderness Survival</w:t>
            </w:r>
          </w:p>
        </w:tc>
        <w:tc>
          <w:tcPr>
            <w:tcW w:w="442" w:type="pct"/>
          </w:tcPr>
          <w:p w14:paraId="1888D30A" w14:textId="77777777" w:rsidR="00622F88" w:rsidRPr="0009014D" w:rsidRDefault="00622F88" w:rsidP="00A91D14">
            <w:pPr>
              <w:jc w:val="cent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Talent</w:t>
            </w:r>
          </w:p>
        </w:tc>
        <w:tc>
          <w:tcPr>
            <w:tcW w:w="3514" w:type="pct"/>
          </w:tcPr>
          <w:p w14:paraId="5414EA11" w14:textId="77777777" w:rsidR="00622F88" w:rsidRPr="0009014D" w:rsidRDefault="00622F88" w:rsidP="00A91D14">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Fishing, First aid, Orientation, *Seafaring, Pitfall, Tripwire</w:t>
            </w:r>
          </w:p>
        </w:tc>
      </w:tr>
    </w:tbl>
    <w:p w14:paraId="4B9D3351" w14:textId="2B0B1FD3" w:rsidR="009E7A8E" w:rsidRPr="0009014D" w:rsidRDefault="009E7A8E" w:rsidP="009E7A8E">
      <w:pPr>
        <w:pStyle w:val="Afstandogtabeller"/>
        <w:rPr>
          <w:lang w:val="en-GB"/>
        </w:rPr>
      </w:pPr>
      <w:r w:rsidRPr="0009014D">
        <w:rPr>
          <w:lang w:val="en-GB"/>
        </w:rPr>
        <w:t>*</w:t>
      </w:r>
      <w:r w:rsidR="001763B6" w:rsidRPr="0009014D">
        <w:rPr>
          <w:lang w:val="en-GB"/>
        </w:rPr>
        <w:t xml:space="preserve">This extension is not written on the </w:t>
      </w:r>
      <w:r w:rsidR="00456414" w:rsidRPr="0009014D">
        <w:rPr>
          <w:lang w:val="en-GB"/>
        </w:rPr>
        <w:t>character sheet</w:t>
      </w:r>
      <w:r w:rsidRPr="0009014D">
        <w:rPr>
          <w:lang w:val="en-GB"/>
        </w:rPr>
        <w:t>!</w:t>
      </w:r>
    </w:p>
    <w:p w14:paraId="020A8639" w14:textId="24A12847" w:rsidR="005C56E7" w:rsidRPr="0009014D" w:rsidRDefault="009C5199" w:rsidP="005C56E7">
      <w:pPr>
        <w:pStyle w:val="Heading3"/>
        <w:rPr>
          <w:lang w:val="en-GB"/>
        </w:rPr>
      </w:pPr>
      <w:bookmarkStart w:id="300" w:name="Tabel_Menneskers_Udseende"/>
      <w:bookmarkEnd w:id="299"/>
      <w:r w:rsidRPr="0009014D">
        <w:rPr>
          <w:lang w:val="en-GB"/>
        </w:rPr>
        <w:t>Appearance</w:t>
      </w:r>
    </w:p>
    <w:p w14:paraId="456D5520" w14:textId="0B79F0AB" w:rsidR="00A63098" w:rsidRPr="0009014D" w:rsidRDefault="009C5199" w:rsidP="009C5199">
      <w:pPr>
        <w:pStyle w:val="Ingenafstand1"/>
        <w:rPr>
          <w:lang w:val="en-GB"/>
        </w:rPr>
      </w:pPr>
      <w:r w:rsidRPr="0009014D">
        <w:rPr>
          <w:lang w:val="en-GB"/>
        </w:rPr>
        <w:t xml:space="preserve">The appearance of humans can vary as much in the </w:t>
      </w:r>
      <w:r w:rsidR="00D606FB" w:rsidRPr="0009014D">
        <w:rPr>
          <w:lang w:val="en-GB"/>
        </w:rPr>
        <w:t>fantasy</w:t>
      </w:r>
      <w:r w:rsidRPr="0009014D">
        <w:rPr>
          <w:lang w:val="en-GB"/>
        </w:rPr>
        <w:t xml:space="preserve"> world as in reality. The gamemaster should alter human appearance in accordance </w:t>
      </w:r>
      <w:r w:rsidR="00D606FB" w:rsidRPr="0009014D">
        <w:rPr>
          <w:lang w:val="en-GB"/>
        </w:rPr>
        <w:t>with</w:t>
      </w:r>
      <w:r w:rsidRPr="0009014D">
        <w:rPr>
          <w:lang w:val="en-GB"/>
        </w:rPr>
        <w:t xml:space="preserve"> the surroundings the humans live in. A player can customize his character or roll his appearance on the tables bellow.</w:t>
      </w:r>
    </w:p>
    <w:p w14:paraId="75CE4E9D" w14:textId="77777777" w:rsidR="00A63098" w:rsidRPr="0009014D" w:rsidRDefault="00A63098" w:rsidP="00A63098">
      <w:pPr>
        <w:pStyle w:val="Ingenafstand1"/>
        <w:rPr>
          <w:lang w:val="en-GB"/>
        </w:rPr>
      </w:pPr>
    </w:p>
    <w:p w14:paraId="07150115" w14:textId="204E6C97" w:rsidR="001D07F7" w:rsidRPr="0009014D" w:rsidRDefault="00A63098" w:rsidP="00E86201">
      <w:pPr>
        <w:pStyle w:val="Ingenafstand1"/>
        <w:jc w:val="center"/>
        <w:rPr>
          <w:lang w:val="en-GB"/>
        </w:rPr>
      </w:pPr>
      <w:r w:rsidRPr="0009014D">
        <w:rPr>
          <w:noProof/>
          <w:lang w:val="en-GB"/>
        </w:rPr>
        <mc:AlternateContent>
          <mc:Choice Requires="wps">
            <w:drawing>
              <wp:inline distT="0" distB="0" distL="0" distR="0" wp14:anchorId="5D6B8D6F" wp14:editId="17437656">
                <wp:extent cx="1188720" cy="1188720"/>
                <wp:effectExtent l="0" t="0" r="11430" b="11430"/>
                <wp:docPr id="287" name="Text Box 287"/>
                <wp:cNvGraphicFramePr/>
                <a:graphic xmlns:a="http://schemas.openxmlformats.org/drawingml/2006/main">
                  <a:graphicData uri="http://schemas.microsoft.com/office/word/2010/wordprocessingShape">
                    <wps:wsp>
                      <wps:cNvSpPr txBox="1"/>
                      <wps:spPr>
                        <a:xfrm>
                          <a:off x="0" y="0"/>
                          <a:ext cx="1188720" cy="1188720"/>
                        </a:xfrm>
                        <a:prstGeom prst="rect">
                          <a:avLst/>
                        </a:prstGeom>
                        <a:noFill/>
                        <a:ln w="6350">
                          <a:noFill/>
                        </a:ln>
                        <a:effectLst/>
                      </wps:spPr>
                      <wps:style>
                        <a:lnRef idx="0">
                          <a:scrgbClr r="0" g="0" b="0"/>
                        </a:lnRef>
                        <a:fillRef idx="0">
                          <a:scrgbClr r="0" g="0" b="0"/>
                        </a:fillRef>
                        <a:effectRef idx="0">
                          <a:scrgbClr r="0" g="0" b="0"/>
                        </a:effectRef>
                        <a:fontRef idx="minor">
                          <a:schemeClr val="dk1"/>
                        </a:fontRef>
                      </wps:style>
                      <wps:txbx>
                        <w:txbxContent>
                          <w:tbl>
                            <w:tblPr>
                              <w:tblStyle w:val="Grundegenskaber"/>
                              <w:tblW w:w="5000" w:type="pct"/>
                              <w:tblLook w:val="04A0" w:firstRow="1" w:lastRow="0" w:firstColumn="1" w:lastColumn="0" w:noHBand="0" w:noVBand="1"/>
                            </w:tblPr>
                            <w:tblGrid>
                              <w:gridCol w:w="708"/>
                              <w:gridCol w:w="1169"/>
                            </w:tblGrid>
                            <w:tr w:rsidR="005C4296" w:rsidRPr="00B73810" w14:paraId="3B0254BF" w14:textId="77777777" w:rsidTr="00A6309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2"/>
                                </w:tcPr>
                                <w:p w14:paraId="7C96A9F0" w14:textId="12458053" w:rsidR="005C4296" w:rsidRPr="00B73810" w:rsidRDefault="005C4296" w:rsidP="00BC1D74">
                                  <w:pPr>
                                    <w:jc w:val="center"/>
                                    <w:rPr>
                                      <w:lang w:val="en-GB"/>
                                    </w:rPr>
                                  </w:pPr>
                                  <w:r w:rsidRPr="00B73810">
                                    <w:rPr>
                                      <w:lang w:val="en-GB"/>
                                    </w:rPr>
                                    <w:t>Hair colo</w:t>
                                  </w:r>
                                  <w:r w:rsidR="00CA06A9" w:rsidRPr="00B73810">
                                    <w:rPr>
                                      <w:lang w:val="en-GB"/>
                                    </w:rPr>
                                    <w:t>u</w:t>
                                  </w:r>
                                  <w:r w:rsidRPr="00B73810">
                                    <w:rPr>
                                      <w:lang w:val="en-GB"/>
                                    </w:rPr>
                                    <w:t>r</w:t>
                                  </w:r>
                                </w:p>
                              </w:tc>
                            </w:tr>
                            <w:tr w:rsidR="005C4296" w:rsidRPr="00B73810" w14:paraId="49B19EC3" w14:textId="77777777" w:rsidTr="00A630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85" w:type="pct"/>
                                </w:tcPr>
                                <w:p w14:paraId="637A0744" w14:textId="77777777" w:rsidR="005C4296" w:rsidRPr="00B73810" w:rsidRDefault="005C4296" w:rsidP="00370985">
                                  <w:pPr>
                                    <w:jc w:val="center"/>
                                    <w:rPr>
                                      <w:lang w:val="en-GB"/>
                                    </w:rPr>
                                  </w:pPr>
                                  <w:r w:rsidRPr="00B73810">
                                    <w:rPr>
                                      <w:lang w:val="en-GB"/>
                                    </w:rPr>
                                    <w:t>1T20</w:t>
                                  </w:r>
                                </w:p>
                              </w:tc>
                              <w:tc>
                                <w:tcPr>
                                  <w:tcW w:w="3115" w:type="pct"/>
                                </w:tcPr>
                                <w:p w14:paraId="5B759A69" w14:textId="5992463E" w:rsidR="005C4296" w:rsidRPr="00B73810" w:rsidRDefault="005C4296" w:rsidP="00BC1D74">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Re</w:t>
                                  </w:r>
                                  <w:r w:rsidR="00CA06A9" w:rsidRPr="00B73810">
                                    <w:rPr>
                                      <w:lang w:val="en-GB"/>
                                    </w:rPr>
                                    <w:t>s</w:t>
                                  </w:r>
                                  <w:r w:rsidRPr="00B73810">
                                    <w:rPr>
                                      <w:lang w:val="en-GB"/>
                                    </w:rPr>
                                    <w:t>ult</w:t>
                                  </w:r>
                                </w:p>
                              </w:tc>
                            </w:tr>
                            <w:tr w:rsidR="005C4296" w:rsidRPr="00B73810" w14:paraId="4835012A" w14:textId="77777777" w:rsidTr="00A6309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85" w:type="pct"/>
                                </w:tcPr>
                                <w:p w14:paraId="3E2478E7" w14:textId="3AB79D01" w:rsidR="005C4296" w:rsidRPr="00B73810" w:rsidRDefault="005C4296" w:rsidP="00370985">
                                  <w:pPr>
                                    <w:jc w:val="center"/>
                                    <w:rPr>
                                      <w:lang w:val="en-GB"/>
                                    </w:rPr>
                                  </w:pPr>
                                  <w:r w:rsidRPr="00B73810">
                                    <w:rPr>
                                      <w:lang w:val="en-GB"/>
                                    </w:rPr>
                                    <w:t>1-4</w:t>
                                  </w:r>
                                </w:p>
                              </w:tc>
                              <w:tc>
                                <w:tcPr>
                                  <w:tcW w:w="3115" w:type="pct"/>
                                </w:tcPr>
                                <w:p w14:paraId="183F1C7F" w14:textId="59F6426D" w:rsidR="005C4296" w:rsidRPr="00B73810" w:rsidRDefault="005C4296" w:rsidP="00BC1D74">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Black</w:t>
                                  </w:r>
                                </w:p>
                              </w:tc>
                            </w:tr>
                            <w:tr w:rsidR="005C4296" w:rsidRPr="00B73810" w14:paraId="3B363ECF" w14:textId="77777777" w:rsidTr="00A630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85" w:type="pct"/>
                                </w:tcPr>
                                <w:p w14:paraId="347A779C" w14:textId="06245403" w:rsidR="005C4296" w:rsidRPr="00B73810" w:rsidRDefault="005C4296" w:rsidP="00370985">
                                  <w:pPr>
                                    <w:jc w:val="center"/>
                                    <w:rPr>
                                      <w:lang w:val="en-GB"/>
                                    </w:rPr>
                                  </w:pPr>
                                  <w:r w:rsidRPr="00B73810">
                                    <w:rPr>
                                      <w:lang w:val="en-GB"/>
                                    </w:rPr>
                                    <w:t>5-9</w:t>
                                  </w:r>
                                </w:p>
                              </w:tc>
                              <w:tc>
                                <w:tcPr>
                                  <w:tcW w:w="3115" w:type="pct"/>
                                </w:tcPr>
                                <w:p w14:paraId="594B5CDC" w14:textId="3EB979A5" w:rsidR="005C4296" w:rsidRPr="00B73810" w:rsidRDefault="005C4296" w:rsidP="00BC1D74">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Brown</w:t>
                                  </w:r>
                                </w:p>
                              </w:tc>
                            </w:tr>
                            <w:tr w:rsidR="005C4296" w:rsidRPr="00B73810" w14:paraId="18622B40" w14:textId="77777777" w:rsidTr="00A6309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85" w:type="pct"/>
                                </w:tcPr>
                                <w:p w14:paraId="2B1471B4" w14:textId="69CA06EE" w:rsidR="005C4296" w:rsidRPr="00B73810" w:rsidRDefault="005C4296" w:rsidP="00370985">
                                  <w:pPr>
                                    <w:jc w:val="center"/>
                                    <w:rPr>
                                      <w:lang w:val="en-GB"/>
                                    </w:rPr>
                                  </w:pPr>
                                  <w:r w:rsidRPr="00B73810">
                                    <w:rPr>
                                      <w:lang w:val="en-GB"/>
                                    </w:rPr>
                                    <w:t>10-13</w:t>
                                  </w:r>
                                </w:p>
                              </w:tc>
                              <w:tc>
                                <w:tcPr>
                                  <w:tcW w:w="3115" w:type="pct"/>
                                </w:tcPr>
                                <w:p w14:paraId="4A5ACC73" w14:textId="0B7F5A2C" w:rsidR="005C4296" w:rsidRPr="00B73810" w:rsidRDefault="005C4296" w:rsidP="00BC1D74">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Blonde</w:t>
                                  </w:r>
                                </w:p>
                              </w:tc>
                            </w:tr>
                            <w:tr w:rsidR="005C4296" w:rsidRPr="00B73810" w14:paraId="51101C9F" w14:textId="77777777" w:rsidTr="00A630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85" w:type="pct"/>
                                </w:tcPr>
                                <w:p w14:paraId="1E738103" w14:textId="64704B30" w:rsidR="005C4296" w:rsidRPr="00B73810" w:rsidRDefault="005C4296" w:rsidP="00370985">
                                  <w:pPr>
                                    <w:jc w:val="center"/>
                                    <w:rPr>
                                      <w:lang w:val="en-GB"/>
                                    </w:rPr>
                                  </w:pPr>
                                  <w:r w:rsidRPr="00B73810">
                                    <w:rPr>
                                      <w:lang w:val="en-GB"/>
                                    </w:rPr>
                                    <w:t>14</w:t>
                                  </w:r>
                                </w:p>
                              </w:tc>
                              <w:tc>
                                <w:tcPr>
                                  <w:tcW w:w="3115" w:type="pct"/>
                                </w:tcPr>
                                <w:p w14:paraId="50290776" w14:textId="03BD667F" w:rsidR="005C4296" w:rsidRPr="00B73810" w:rsidRDefault="005C4296" w:rsidP="00BC1D74">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Platin</w:t>
                                  </w:r>
                                </w:p>
                              </w:tc>
                            </w:tr>
                            <w:tr w:rsidR="005C4296" w:rsidRPr="00B73810" w14:paraId="3BBF0274" w14:textId="77777777" w:rsidTr="00A6309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85" w:type="pct"/>
                                </w:tcPr>
                                <w:p w14:paraId="0921F711" w14:textId="77777777" w:rsidR="005C4296" w:rsidRPr="00B73810" w:rsidRDefault="005C4296" w:rsidP="00370985">
                                  <w:pPr>
                                    <w:jc w:val="center"/>
                                    <w:rPr>
                                      <w:lang w:val="en-GB"/>
                                    </w:rPr>
                                  </w:pPr>
                                  <w:r w:rsidRPr="00B73810">
                                    <w:rPr>
                                      <w:lang w:val="en-GB"/>
                                    </w:rPr>
                                    <w:t>15-17</w:t>
                                  </w:r>
                                </w:p>
                              </w:tc>
                              <w:tc>
                                <w:tcPr>
                                  <w:tcW w:w="3115" w:type="pct"/>
                                </w:tcPr>
                                <w:p w14:paraId="770FFF38" w14:textId="58A816E4" w:rsidR="005C4296" w:rsidRPr="00B73810" w:rsidRDefault="005C4296" w:rsidP="00BC1D74">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Red</w:t>
                                  </w:r>
                                </w:p>
                              </w:tc>
                            </w:tr>
                            <w:tr w:rsidR="005C4296" w:rsidRPr="00B73810" w14:paraId="1532DD71" w14:textId="77777777" w:rsidTr="00A630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85" w:type="pct"/>
                                </w:tcPr>
                                <w:p w14:paraId="29CDE067" w14:textId="77777777" w:rsidR="005C4296" w:rsidRPr="00B73810" w:rsidRDefault="005C4296" w:rsidP="00370985">
                                  <w:pPr>
                                    <w:jc w:val="center"/>
                                    <w:rPr>
                                      <w:lang w:val="en-GB"/>
                                    </w:rPr>
                                  </w:pPr>
                                  <w:r w:rsidRPr="00B73810">
                                    <w:rPr>
                                      <w:lang w:val="en-GB"/>
                                    </w:rPr>
                                    <w:t>18-19</w:t>
                                  </w:r>
                                </w:p>
                              </w:tc>
                              <w:tc>
                                <w:tcPr>
                                  <w:tcW w:w="3115" w:type="pct"/>
                                </w:tcPr>
                                <w:p w14:paraId="5A26951A" w14:textId="75264B6E" w:rsidR="005C4296" w:rsidRPr="00B73810" w:rsidRDefault="005C4296" w:rsidP="00BC1D74">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White</w:t>
                                  </w:r>
                                </w:p>
                              </w:tc>
                            </w:tr>
                            <w:tr w:rsidR="005C4296" w:rsidRPr="00B73810" w14:paraId="4A3BBD52" w14:textId="77777777" w:rsidTr="00A6309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85" w:type="pct"/>
                                </w:tcPr>
                                <w:p w14:paraId="5B65E71B" w14:textId="77777777" w:rsidR="005C4296" w:rsidRPr="00B73810" w:rsidRDefault="005C4296" w:rsidP="00370985">
                                  <w:pPr>
                                    <w:jc w:val="center"/>
                                    <w:rPr>
                                      <w:lang w:val="en-GB"/>
                                    </w:rPr>
                                  </w:pPr>
                                  <w:r w:rsidRPr="00B73810">
                                    <w:rPr>
                                      <w:lang w:val="en-GB"/>
                                    </w:rPr>
                                    <w:t>20</w:t>
                                  </w:r>
                                </w:p>
                              </w:tc>
                              <w:tc>
                                <w:tcPr>
                                  <w:tcW w:w="3115" w:type="pct"/>
                                </w:tcPr>
                                <w:p w14:paraId="6F5FD358" w14:textId="346B8E73" w:rsidR="005C4296" w:rsidRPr="00B73810" w:rsidRDefault="005C4296" w:rsidP="00BC1D74">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Gray</w:t>
                                  </w:r>
                                </w:p>
                              </w:tc>
                            </w:tr>
                          </w:tbl>
                          <w:p w14:paraId="70DAD16C" w14:textId="77777777" w:rsidR="005C4296" w:rsidRPr="00B73810" w:rsidRDefault="005C4296" w:rsidP="00BC1D74">
                            <w:pPr>
                              <w:rPr>
                                <w:lang w:val="en-GB"/>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inline>
            </w:drawing>
          </mc:Choice>
          <mc:Fallback>
            <w:pict>
              <v:shapetype w14:anchorId="5D6B8D6F" id="_x0000_t202" coordsize="21600,21600" o:spt="202" path="m,l,21600r21600,l21600,xe">
                <v:stroke joinstyle="miter"/>
                <v:path gradientshapeok="t" o:connecttype="rect"/>
              </v:shapetype>
              <v:shape id="Text Box 287" o:spid="_x0000_s1027" type="#_x0000_t202" style="width:93.6pt;height:93.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" filled="f" stroked="f" strokeweight=".5pt">
                <v:textbox inset="0,0,0,0">
                  <w:txbxContent>
                    <w:tbl>
                      <w:tblPr>
                        <w:tblStyle w:val="Grundegenskaber"/>
                        <w:tblW w:w="5000" w:type="pct"/>
                        <w:tblLook w:val="04A0" w:firstRow="1" w:lastRow="0" w:firstColumn="1" w:lastColumn="0" w:noHBand="0" w:noVBand="1"/>
                      </w:tblPr>
                      <w:tblGrid>
                        <w:gridCol w:w="708"/>
                        <w:gridCol w:w="1169"/>
                      </w:tblGrid>
                      <w:tr w:rsidR="005C4296" w:rsidRPr="00B73810" w14:paraId="3B0254BF" w14:textId="77777777" w:rsidTr="00A6309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2"/>
                          </w:tcPr>
                          <w:p w14:paraId="7C96A9F0" w14:textId="12458053" w:rsidR="005C4296" w:rsidRPr="00B73810" w:rsidRDefault="005C4296" w:rsidP="00BC1D74">
                            <w:pPr>
                              <w:jc w:val="center"/>
                              <w:rPr>
                                <w:lang w:val="en-GB"/>
                              </w:rPr>
                            </w:pPr>
                            <w:r w:rsidRPr="00B73810">
                              <w:rPr>
                                <w:lang w:val="en-GB"/>
                              </w:rPr>
                              <w:t>Hair colo</w:t>
                            </w:r>
                            <w:r w:rsidR="00CA06A9" w:rsidRPr="00B73810">
                              <w:rPr>
                                <w:lang w:val="en-GB"/>
                              </w:rPr>
                              <w:t>u</w:t>
                            </w:r>
                            <w:r w:rsidRPr="00B73810">
                              <w:rPr>
                                <w:lang w:val="en-GB"/>
                              </w:rPr>
                              <w:t>r</w:t>
                            </w:r>
                          </w:p>
                        </w:tc>
                      </w:tr>
                      <w:tr w:rsidR="005C4296" w:rsidRPr="00B73810" w14:paraId="49B19EC3" w14:textId="77777777" w:rsidTr="00A630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85" w:type="pct"/>
                          </w:tcPr>
                          <w:p w14:paraId="637A0744" w14:textId="77777777" w:rsidR="005C4296" w:rsidRPr="00B73810" w:rsidRDefault="005C4296" w:rsidP="00370985">
                            <w:pPr>
                              <w:jc w:val="center"/>
                              <w:rPr>
                                <w:lang w:val="en-GB"/>
                              </w:rPr>
                            </w:pPr>
                            <w:r w:rsidRPr="00B73810">
                              <w:rPr>
                                <w:lang w:val="en-GB"/>
                              </w:rPr>
                              <w:t>1T20</w:t>
                            </w:r>
                          </w:p>
                        </w:tc>
                        <w:tc>
                          <w:tcPr>
                            <w:tcW w:w="3115" w:type="pct"/>
                          </w:tcPr>
                          <w:p w14:paraId="5B759A69" w14:textId="5992463E" w:rsidR="005C4296" w:rsidRPr="00B73810" w:rsidRDefault="005C4296" w:rsidP="00BC1D74">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Re</w:t>
                            </w:r>
                            <w:r w:rsidR="00CA06A9" w:rsidRPr="00B73810">
                              <w:rPr>
                                <w:lang w:val="en-GB"/>
                              </w:rPr>
                              <w:t>s</w:t>
                            </w:r>
                            <w:r w:rsidRPr="00B73810">
                              <w:rPr>
                                <w:lang w:val="en-GB"/>
                              </w:rPr>
                              <w:t>ult</w:t>
                            </w:r>
                          </w:p>
                        </w:tc>
                      </w:tr>
                      <w:tr w:rsidR="005C4296" w:rsidRPr="00B73810" w14:paraId="4835012A" w14:textId="77777777" w:rsidTr="00A6309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85" w:type="pct"/>
                          </w:tcPr>
                          <w:p w14:paraId="3E2478E7" w14:textId="3AB79D01" w:rsidR="005C4296" w:rsidRPr="00B73810" w:rsidRDefault="005C4296" w:rsidP="00370985">
                            <w:pPr>
                              <w:jc w:val="center"/>
                              <w:rPr>
                                <w:lang w:val="en-GB"/>
                              </w:rPr>
                            </w:pPr>
                            <w:r w:rsidRPr="00B73810">
                              <w:rPr>
                                <w:lang w:val="en-GB"/>
                              </w:rPr>
                              <w:t>1-4</w:t>
                            </w:r>
                          </w:p>
                        </w:tc>
                        <w:tc>
                          <w:tcPr>
                            <w:tcW w:w="3115" w:type="pct"/>
                          </w:tcPr>
                          <w:p w14:paraId="183F1C7F" w14:textId="59F6426D" w:rsidR="005C4296" w:rsidRPr="00B73810" w:rsidRDefault="005C4296" w:rsidP="00BC1D74">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Black</w:t>
                            </w:r>
                          </w:p>
                        </w:tc>
                      </w:tr>
                      <w:tr w:rsidR="005C4296" w:rsidRPr="00B73810" w14:paraId="3B363ECF" w14:textId="77777777" w:rsidTr="00A630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85" w:type="pct"/>
                          </w:tcPr>
                          <w:p w14:paraId="347A779C" w14:textId="06245403" w:rsidR="005C4296" w:rsidRPr="00B73810" w:rsidRDefault="005C4296" w:rsidP="00370985">
                            <w:pPr>
                              <w:jc w:val="center"/>
                              <w:rPr>
                                <w:lang w:val="en-GB"/>
                              </w:rPr>
                            </w:pPr>
                            <w:r w:rsidRPr="00B73810">
                              <w:rPr>
                                <w:lang w:val="en-GB"/>
                              </w:rPr>
                              <w:t>5-9</w:t>
                            </w:r>
                          </w:p>
                        </w:tc>
                        <w:tc>
                          <w:tcPr>
                            <w:tcW w:w="3115" w:type="pct"/>
                          </w:tcPr>
                          <w:p w14:paraId="594B5CDC" w14:textId="3EB979A5" w:rsidR="005C4296" w:rsidRPr="00B73810" w:rsidRDefault="005C4296" w:rsidP="00BC1D74">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Brown</w:t>
                            </w:r>
                          </w:p>
                        </w:tc>
                      </w:tr>
                      <w:tr w:rsidR="005C4296" w:rsidRPr="00B73810" w14:paraId="18622B40" w14:textId="77777777" w:rsidTr="00A6309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85" w:type="pct"/>
                          </w:tcPr>
                          <w:p w14:paraId="2B1471B4" w14:textId="69CA06EE" w:rsidR="005C4296" w:rsidRPr="00B73810" w:rsidRDefault="005C4296" w:rsidP="00370985">
                            <w:pPr>
                              <w:jc w:val="center"/>
                              <w:rPr>
                                <w:lang w:val="en-GB"/>
                              </w:rPr>
                            </w:pPr>
                            <w:r w:rsidRPr="00B73810">
                              <w:rPr>
                                <w:lang w:val="en-GB"/>
                              </w:rPr>
                              <w:t>10-13</w:t>
                            </w:r>
                          </w:p>
                        </w:tc>
                        <w:tc>
                          <w:tcPr>
                            <w:tcW w:w="3115" w:type="pct"/>
                          </w:tcPr>
                          <w:p w14:paraId="4A5ACC73" w14:textId="0B7F5A2C" w:rsidR="005C4296" w:rsidRPr="00B73810" w:rsidRDefault="005C4296" w:rsidP="00BC1D74">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Blonde</w:t>
                            </w:r>
                          </w:p>
                        </w:tc>
                      </w:tr>
                      <w:tr w:rsidR="005C4296" w:rsidRPr="00B73810" w14:paraId="51101C9F" w14:textId="77777777" w:rsidTr="00A630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85" w:type="pct"/>
                          </w:tcPr>
                          <w:p w14:paraId="1E738103" w14:textId="64704B30" w:rsidR="005C4296" w:rsidRPr="00B73810" w:rsidRDefault="005C4296" w:rsidP="00370985">
                            <w:pPr>
                              <w:jc w:val="center"/>
                              <w:rPr>
                                <w:lang w:val="en-GB"/>
                              </w:rPr>
                            </w:pPr>
                            <w:r w:rsidRPr="00B73810">
                              <w:rPr>
                                <w:lang w:val="en-GB"/>
                              </w:rPr>
                              <w:t>14</w:t>
                            </w:r>
                          </w:p>
                        </w:tc>
                        <w:tc>
                          <w:tcPr>
                            <w:tcW w:w="3115" w:type="pct"/>
                          </w:tcPr>
                          <w:p w14:paraId="50290776" w14:textId="03BD667F" w:rsidR="005C4296" w:rsidRPr="00B73810" w:rsidRDefault="005C4296" w:rsidP="00BC1D74">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Platin</w:t>
                            </w:r>
                          </w:p>
                        </w:tc>
                      </w:tr>
                      <w:tr w:rsidR="005C4296" w:rsidRPr="00B73810" w14:paraId="3BBF0274" w14:textId="77777777" w:rsidTr="00A6309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85" w:type="pct"/>
                          </w:tcPr>
                          <w:p w14:paraId="0921F711" w14:textId="77777777" w:rsidR="005C4296" w:rsidRPr="00B73810" w:rsidRDefault="005C4296" w:rsidP="00370985">
                            <w:pPr>
                              <w:jc w:val="center"/>
                              <w:rPr>
                                <w:lang w:val="en-GB"/>
                              </w:rPr>
                            </w:pPr>
                            <w:r w:rsidRPr="00B73810">
                              <w:rPr>
                                <w:lang w:val="en-GB"/>
                              </w:rPr>
                              <w:t>15-17</w:t>
                            </w:r>
                          </w:p>
                        </w:tc>
                        <w:tc>
                          <w:tcPr>
                            <w:tcW w:w="3115" w:type="pct"/>
                          </w:tcPr>
                          <w:p w14:paraId="770FFF38" w14:textId="58A816E4" w:rsidR="005C4296" w:rsidRPr="00B73810" w:rsidRDefault="005C4296" w:rsidP="00BC1D74">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Red</w:t>
                            </w:r>
                          </w:p>
                        </w:tc>
                      </w:tr>
                      <w:tr w:rsidR="005C4296" w:rsidRPr="00B73810" w14:paraId="1532DD71" w14:textId="77777777" w:rsidTr="00A630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85" w:type="pct"/>
                          </w:tcPr>
                          <w:p w14:paraId="29CDE067" w14:textId="77777777" w:rsidR="005C4296" w:rsidRPr="00B73810" w:rsidRDefault="005C4296" w:rsidP="00370985">
                            <w:pPr>
                              <w:jc w:val="center"/>
                              <w:rPr>
                                <w:lang w:val="en-GB"/>
                              </w:rPr>
                            </w:pPr>
                            <w:r w:rsidRPr="00B73810">
                              <w:rPr>
                                <w:lang w:val="en-GB"/>
                              </w:rPr>
                              <w:t>18-19</w:t>
                            </w:r>
                          </w:p>
                        </w:tc>
                        <w:tc>
                          <w:tcPr>
                            <w:tcW w:w="3115" w:type="pct"/>
                          </w:tcPr>
                          <w:p w14:paraId="5A26951A" w14:textId="75264B6E" w:rsidR="005C4296" w:rsidRPr="00B73810" w:rsidRDefault="005C4296" w:rsidP="00BC1D74">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White</w:t>
                            </w:r>
                          </w:p>
                        </w:tc>
                      </w:tr>
                      <w:tr w:rsidR="005C4296" w:rsidRPr="00B73810" w14:paraId="4A3BBD52" w14:textId="77777777" w:rsidTr="00A6309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85" w:type="pct"/>
                          </w:tcPr>
                          <w:p w14:paraId="5B65E71B" w14:textId="77777777" w:rsidR="005C4296" w:rsidRPr="00B73810" w:rsidRDefault="005C4296" w:rsidP="00370985">
                            <w:pPr>
                              <w:jc w:val="center"/>
                              <w:rPr>
                                <w:lang w:val="en-GB"/>
                              </w:rPr>
                            </w:pPr>
                            <w:r w:rsidRPr="00B73810">
                              <w:rPr>
                                <w:lang w:val="en-GB"/>
                              </w:rPr>
                              <w:t>20</w:t>
                            </w:r>
                          </w:p>
                        </w:tc>
                        <w:tc>
                          <w:tcPr>
                            <w:tcW w:w="3115" w:type="pct"/>
                          </w:tcPr>
                          <w:p w14:paraId="6F5FD358" w14:textId="346B8E73" w:rsidR="005C4296" w:rsidRPr="00B73810" w:rsidRDefault="005C4296" w:rsidP="00BC1D74">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Gray</w:t>
                            </w:r>
                          </w:p>
                        </w:tc>
                      </w:tr>
                    </w:tbl>
                    <w:p w14:paraId="70DAD16C" w14:textId="77777777" w:rsidR="005C4296" w:rsidRPr="00B73810" w:rsidRDefault="005C4296" w:rsidP="00BC1D74">
                      <w:pPr>
                        <w:rPr>
                          <w:lang w:val="en-GB"/>
                        </w:rPr>
                      </w:pPr>
                    </w:p>
                  </w:txbxContent>
                </v:textbox>
                <w10:anchorlock/>
              </v:shape>
            </w:pict>
          </mc:Fallback>
        </mc:AlternateContent>
      </w:r>
      <w:r w:rsidR="00E86201" w:rsidRPr="0009014D">
        <w:rPr>
          <w:lang w:val="en-GB"/>
        </w:rPr>
        <w:t xml:space="preserve"> </w:t>
      </w:r>
      <w:r w:rsidR="00BC1D74" w:rsidRPr="0009014D">
        <w:rPr>
          <w:noProof/>
          <w:lang w:val="en-GB"/>
        </w:rPr>
        <mc:AlternateContent>
          <mc:Choice Requires="wps">
            <w:drawing>
              <wp:inline distT="0" distB="0" distL="0" distR="0" wp14:anchorId="6C1E14A6" wp14:editId="121F7EE9">
                <wp:extent cx="1188720" cy="1188720"/>
                <wp:effectExtent l="0" t="0" r="11430" b="11430"/>
                <wp:docPr id="286" name="Text Box 286"/>
                <wp:cNvGraphicFramePr/>
                <a:graphic xmlns:a="http://schemas.openxmlformats.org/drawingml/2006/main">
                  <a:graphicData uri="http://schemas.microsoft.com/office/word/2010/wordprocessingShape">
                    <wps:wsp>
                      <wps:cNvSpPr txBox="1"/>
                      <wps:spPr>
                        <a:xfrm>
                          <a:off x="0" y="0"/>
                          <a:ext cx="1188720" cy="1188720"/>
                        </a:xfrm>
                        <a:prstGeom prst="rect">
                          <a:avLst/>
                        </a:prstGeom>
                        <a:noFill/>
                        <a:ln w="6350">
                          <a:noFill/>
                        </a:ln>
                        <a:effectLst/>
                      </wps:spPr>
                      <wps:style>
                        <a:lnRef idx="0">
                          <a:scrgbClr r="0" g="0" b="0"/>
                        </a:lnRef>
                        <a:fillRef idx="0">
                          <a:scrgbClr r="0" g="0" b="0"/>
                        </a:fillRef>
                        <a:effectRef idx="0">
                          <a:scrgbClr r="0" g="0" b="0"/>
                        </a:effectRef>
                        <a:fontRef idx="minor">
                          <a:schemeClr val="dk1"/>
                        </a:fontRef>
                      </wps:style>
                      <wps:txbx>
                        <w:txbxContent>
                          <w:tbl>
                            <w:tblPr>
                              <w:tblStyle w:val="Grundegenskaber"/>
                              <w:tblW w:w="4960" w:type="pct"/>
                              <w:tblLook w:val="04A0" w:firstRow="1" w:lastRow="0" w:firstColumn="1" w:lastColumn="0" w:noHBand="0" w:noVBand="1"/>
                            </w:tblPr>
                            <w:tblGrid>
                              <w:gridCol w:w="560"/>
                              <w:gridCol w:w="1302"/>
                            </w:tblGrid>
                            <w:tr w:rsidR="005C4296" w:rsidRPr="00B73810" w14:paraId="0EE6DFCE" w14:textId="77777777" w:rsidTr="00BC471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2"/>
                                </w:tcPr>
                                <w:p w14:paraId="2405D5C6" w14:textId="36DA204D" w:rsidR="005C4296" w:rsidRPr="00B73810" w:rsidRDefault="005C4296" w:rsidP="00BC1D74">
                                  <w:pPr>
                                    <w:jc w:val="center"/>
                                    <w:rPr>
                                      <w:lang w:val="en-GB"/>
                                    </w:rPr>
                                  </w:pPr>
                                  <w:r w:rsidRPr="00B73810">
                                    <w:rPr>
                                      <w:lang w:val="en-GB"/>
                                    </w:rPr>
                                    <w:t>Hair Length – Men</w:t>
                                  </w:r>
                                </w:p>
                              </w:tc>
                            </w:tr>
                            <w:tr w:rsidR="005C4296" w:rsidRPr="00B73810" w14:paraId="429F8297" w14:textId="77777777" w:rsidTr="00BC471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04" w:type="pct"/>
                                </w:tcPr>
                                <w:p w14:paraId="4A249144" w14:textId="77777777" w:rsidR="005C4296" w:rsidRPr="00B73810" w:rsidRDefault="005C4296" w:rsidP="00370985">
                                  <w:pPr>
                                    <w:jc w:val="center"/>
                                    <w:rPr>
                                      <w:lang w:val="en-GB"/>
                                    </w:rPr>
                                  </w:pPr>
                                  <w:r w:rsidRPr="00B73810">
                                    <w:rPr>
                                      <w:lang w:val="en-GB"/>
                                    </w:rPr>
                                    <w:t>1T20</w:t>
                                  </w:r>
                                </w:p>
                              </w:tc>
                              <w:tc>
                                <w:tcPr>
                                  <w:tcW w:w="3496" w:type="pct"/>
                                </w:tcPr>
                                <w:p w14:paraId="77E5B6B7" w14:textId="46EDCC7E" w:rsidR="005C4296" w:rsidRPr="00B73810" w:rsidRDefault="00CA06A9" w:rsidP="00BC1D74">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Result</w:t>
                                  </w:r>
                                </w:p>
                              </w:tc>
                            </w:tr>
                            <w:tr w:rsidR="005C4296" w:rsidRPr="00B73810" w14:paraId="53F53D29" w14:textId="77777777" w:rsidTr="00BC471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04" w:type="pct"/>
                                </w:tcPr>
                                <w:p w14:paraId="7C61BB49" w14:textId="310F05C2" w:rsidR="005C4296" w:rsidRPr="00B73810" w:rsidRDefault="005C4296" w:rsidP="00BC471B">
                                  <w:pPr>
                                    <w:jc w:val="center"/>
                                    <w:rPr>
                                      <w:lang w:val="en-GB"/>
                                    </w:rPr>
                                  </w:pPr>
                                  <w:r w:rsidRPr="00B73810">
                                    <w:rPr>
                                      <w:lang w:val="en-GB"/>
                                    </w:rPr>
                                    <w:t>1</w:t>
                                  </w:r>
                                </w:p>
                              </w:tc>
                              <w:tc>
                                <w:tcPr>
                                  <w:tcW w:w="3496" w:type="pct"/>
                                </w:tcPr>
                                <w:p w14:paraId="4C5AD6F4" w14:textId="30B16ADF" w:rsidR="005C4296" w:rsidRPr="00B73810" w:rsidRDefault="005C4296" w:rsidP="00BC471B">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Bald</w:t>
                                  </w:r>
                                </w:p>
                              </w:tc>
                            </w:tr>
                            <w:tr w:rsidR="005C4296" w:rsidRPr="00B73810" w14:paraId="313E95F8" w14:textId="77777777" w:rsidTr="00BC471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04" w:type="pct"/>
                                </w:tcPr>
                                <w:p w14:paraId="023824AA" w14:textId="29E80B2E" w:rsidR="005C4296" w:rsidRPr="00B73810" w:rsidRDefault="005C4296" w:rsidP="00BC471B">
                                  <w:pPr>
                                    <w:jc w:val="center"/>
                                    <w:rPr>
                                      <w:lang w:val="en-GB"/>
                                    </w:rPr>
                                  </w:pPr>
                                  <w:r w:rsidRPr="00B73810">
                                    <w:rPr>
                                      <w:lang w:val="en-GB"/>
                                    </w:rPr>
                                    <w:t>2-3</w:t>
                                  </w:r>
                                </w:p>
                              </w:tc>
                              <w:tc>
                                <w:tcPr>
                                  <w:tcW w:w="3496" w:type="pct"/>
                                </w:tcPr>
                                <w:p w14:paraId="3EE34E45" w14:textId="245D997C" w:rsidR="005C4296" w:rsidRPr="00B73810" w:rsidRDefault="005C4296" w:rsidP="00BC471B">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Half Bald</w:t>
                                  </w:r>
                                </w:p>
                              </w:tc>
                            </w:tr>
                            <w:tr w:rsidR="005C4296" w:rsidRPr="00B73810" w14:paraId="0C5F1353" w14:textId="77777777" w:rsidTr="00BC471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04" w:type="pct"/>
                                </w:tcPr>
                                <w:p w14:paraId="490C20F6" w14:textId="78CEA049" w:rsidR="005C4296" w:rsidRPr="00B73810" w:rsidRDefault="005C4296" w:rsidP="00BC471B">
                                  <w:pPr>
                                    <w:jc w:val="center"/>
                                    <w:rPr>
                                      <w:lang w:val="en-GB"/>
                                    </w:rPr>
                                  </w:pPr>
                                  <w:r w:rsidRPr="00B73810">
                                    <w:rPr>
                                      <w:lang w:val="en-GB"/>
                                    </w:rPr>
                                    <w:t>4-7</w:t>
                                  </w:r>
                                </w:p>
                              </w:tc>
                              <w:tc>
                                <w:tcPr>
                                  <w:tcW w:w="3496" w:type="pct"/>
                                </w:tcPr>
                                <w:p w14:paraId="71595D59" w14:textId="695B06F1" w:rsidR="005C4296" w:rsidRPr="00B73810" w:rsidRDefault="005C4296" w:rsidP="00BC471B">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Crew cut</w:t>
                                  </w:r>
                                </w:p>
                              </w:tc>
                            </w:tr>
                            <w:tr w:rsidR="005C4296" w:rsidRPr="00B73810" w14:paraId="34FFD03A" w14:textId="77777777" w:rsidTr="00BC471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04" w:type="pct"/>
                                </w:tcPr>
                                <w:p w14:paraId="36751186" w14:textId="77777777" w:rsidR="005C4296" w:rsidRPr="00B73810" w:rsidRDefault="005C4296" w:rsidP="00BC471B">
                                  <w:pPr>
                                    <w:jc w:val="center"/>
                                    <w:rPr>
                                      <w:lang w:val="en-GB"/>
                                    </w:rPr>
                                  </w:pPr>
                                  <w:r w:rsidRPr="00B73810">
                                    <w:rPr>
                                      <w:lang w:val="en-GB"/>
                                    </w:rPr>
                                    <w:t>08-15</w:t>
                                  </w:r>
                                </w:p>
                              </w:tc>
                              <w:tc>
                                <w:tcPr>
                                  <w:tcW w:w="3496" w:type="pct"/>
                                </w:tcPr>
                                <w:p w14:paraId="442E0843" w14:textId="2C3D9C66" w:rsidR="005C4296" w:rsidRPr="00B73810" w:rsidRDefault="005C4296" w:rsidP="00BC471B">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Short</w:t>
                                  </w:r>
                                </w:p>
                              </w:tc>
                            </w:tr>
                            <w:tr w:rsidR="005C4296" w:rsidRPr="00B73810" w14:paraId="5AB31372" w14:textId="77777777" w:rsidTr="00BC471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04" w:type="pct"/>
                                </w:tcPr>
                                <w:p w14:paraId="54E40B66" w14:textId="77777777" w:rsidR="005C4296" w:rsidRPr="00B73810" w:rsidRDefault="005C4296" w:rsidP="00BC471B">
                                  <w:pPr>
                                    <w:jc w:val="center"/>
                                    <w:rPr>
                                      <w:lang w:val="en-GB"/>
                                    </w:rPr>
                                  </w:pPr>
                                  <w:r w:rsidRPr="00B73810">
                                    <w:rPr>
                                      <w:lang w:val="en-GB"/>
                                    </w:rPr>
                                    <w:t>16-19</w:t>
                                  </w:r>
                                </w:p>
                              </w:tc>
                              <w:tc>
                                <w:tcPr>
                                  <w:tcW w:w="3496" w:type="pct"/>
                                </w:tcPr>
                                <w:p w14:paraId="4B962916" w14:textId="3C136EFB" w:rsidR="005C4296" w:rsidRPr="00B73810" w:rsidRDefault="005C4296" w:rsidP="00BC471B">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Shoulder Length</w:t>
                                  </w:r>
                                </w:p>
                              </w:tc>
                            </w:tr>
                            <w:tr w:rsidR="005C4296" w:rsidRPr="00B73810" w14:paraId="60F9E114" w14:textId="77777777" w:rsidTr="00BC471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04" w:type="pct"/>
                                </w:tcPr>
                                <w:p w14:paraId="22FDF02E" w14:textId="77777777" w:rsidR="005C4296" w:rsidRPr="00B73810" w:rsidRDefault="005C4296" w:rsidP="00BC471B">
                                  <w:pPr>
                                    <w:jc w:val="center"/>
                                    <w:rPr>
                                      <w:lang w:val="en-GB"/>
                                    </w:rPr>
                                  </w:pPr>
                                  <w:r w:rsidRPr="00B73810">
                                    <w:rPr>
                                      <w:lang w:val="en-GB"/>
                                    </w:rPr>
                                    <w:t>20</w:t>
                                  </w:r>
                                </w:p>
                              </w:tc>
                              <w:tc>
                                <w:tcPr>
                                  <w:tcW w:w="3496" w:type="pct"/>
                                </w:tcPr>
                                <w:p w14:paraId="02F3E08B" w14:textId="0BD29B67" w:rsidR="005C4296" w:rsidRPr="00B73810" w:rsidRDefault="005C4296" w:rsidP="00BC471B">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Waist Length</w:t>
                                  </w:r>
                                </w:p>
                              </w:tc>
                            </w:tr>
                          </w:tbl>
                          <w:p w14:paraId="6C7E0334" w14:textId="77777777" w:rsidR="005C4296" w:rsidRPr="00B73810" w:rsidRDefault="005C4296" w:rsidP="00BC1D74">
                            <w:pPr>
                              <w:rPr>
                                <w:lang w:val="en-GB"/>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inline>
            </w:drawing>
          </mc:Choice>
          <mc:Fallback>
            <w:pict>
              <v:shape w14:anchorId="6C1E14A6" id="Text Box 286" o:spid="_x0000_s1028" type="#_x0000_t202" style="width:93.6pt;height:93.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" filled="f" stroked="f" strokeweight=".5pt">
                <v:textbox inset="0,0,0,0">
                  <w:txbxContent>
                    <w:tbl>
                      <w:tblPr>
                        <w:tblStyle w:val="Grundegenskaber"/>
                        <w:tblW w:w="4960" w:type="pct"/>
                        <w:tblLook w:val="04A0" w:firstRow="1" w:lastRow="0" w:firstColumn="1" w:lastColumn="0" w:noHBand="0" w:noVBand="1"/>
                      </w:tblPr>
                      <w:tblGrid>
                        <w:gridCol w:w="560"/>
                        <w:gridCol w:w="1302"/>
                      </w:tblGrid>
                      <w:tr w:rsidR="005C4296" w:rsidRPr="00B73810" w14:paraId="0EE6DFCE" w14:textId="77777777" w:rsidTr="00BC471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2"/>
                          </w:tcPr>
                          <w:p w14:paraId="2405D5C6" w14:textId="36DA204D" w:rsidR="005C4296" w:rsidRPr="00B73810" w:rsidRDefault="005C4296" w:rsidP="00BC1D74">
                            <w:pPr>
                              <w:jc w:val="center"/>
                              <w:rPr>
                                <w:lang w:val="en-GB"/>
                              </w:rPr>
                            </w:pPr>
                            <w:r w:rsidRPr="00B73810">
                              <w:rPr>
                                <w:lang w:val="en-GB"/>
                              </w:rPr>
                              <w:t>Hair Length – Men</w:t>
                            </w:r>
                          </w:p>
                        </w:tc>
                      </w:tr>
                      <w:tr w:rsidR="005C4296" w:rsidRPr="00B73810" w14:paraId="429F8297" w14:textId="77777777" w:rsidTr="00BC471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04" w:type="pct"/>
                          </w:tcPr>
                          <w:p w14:paraId="4A249144" w14:textId="77777777" w:rsidR="005C4296" w:rsidRPr="00B73810" w:rsidRDefault="005C4296" w:rsidP="00370985">
                            <w:pPr>
                              <w:jc w:val="center"/>
                              <w:rPr>
                                <w:lang w:val="en-GB"/>
                              </w:rPr>
                            </w:pPr>
                            <w:r w:rsidRPr="00B73810">
                              <w:rPr>
                                <w:lang w:val="en-GB"/>
                              </w:rPr>
                              <w:t>1T20</w:t>
                            </w:r>
                          </w:p>
                        </w:tc>
                        <w:tc>
                          <w:tcPr>
                            <w:tcW w:w="3496" w:type="pct"/>
                          </w:tcPr>
                          <w:p w14:paraId="77E5B6B7" w14:textId="46EDCC7E" w:rsidR="005C4296" w:rsidRPr="00B73810" w:rsidRDefault="00CA06A9" w:rsidP="00BC1D74">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Result</w:t>
                            </w:r>
                          </w:p>
                        </w:tc>
                      </w:tr>
                      <w:tr w:rsidR="005C4296" w:rsidRPr="00B73810" w14:paraId="53F53D29" w14:textId="77777777" w:rsidTr="00BC471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04" w:type="pct"/>
                          </w:tcPr>
                          <w:p w14:paraId="7C61BB49" w14:textId="310F05C2" w:rsidR="005C4296" w:rsidRPr="00B73810" w:rsidRDefault="005C4296" w:rsidP="00BC471B">
                            <w:pPr>
                              <w:jc w:val="center"/>
                              <w:rPr>
                                <w:lang w:val="en-GB"/>
                              </w:rPr>
                            </w:pPr>
                            <w:r w:rsidRPr="00B73810">
                              <w:rPr>
                                <w:lang w:val="en-GB"/>
                              </w:rPr>
                              <w:t>1</w:t>
                            </w:r>
                          </w:p>
                        </w:tc>
                        <w:tc>
                          <w:tcPr>
                            <w:tcW w:w="3496" w:type="pct"/>
                          </w:tcPr>
                          <w:p w14:paraId="4C5AD6F4" w14:textId="30B16ADF" w:rsidR="005C4296" w:rsidRPr="00B73810" w:rsidRDefault="005C4296" w:rsidP="00BC471B">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Bald</w:t>
                            </w:r>
                          </w:p>
                        </w:tc>
                      </w:tr>
                      <w:tr w:rsidR="005C4296" w:rsidRPr="00B73810" w14:paraId="313E95F8" w14:textId="77777777" w:rsidTr="00BC471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04" w:type="pct"/>
                          </w:tcPr>
                          <w:p w14:paraId="023824AA" w14:textId="29E80B2E" w:rsidR="005C4296" w:rsidRPr="00B73810" w:rsidRDefault="005C4296" w:rsidP="00BC471B">
                            <w:pPr>
                              <w:jc w:val="center"/>
                              <w:rPr>
                                <w:lang w:val="en-GB"/>
                              </w:rPr>
                            </w:pPr>
                            <w:r w:rsidRPr="00B73810">
                              <w:rPr>
                                <w:lang w:val="en-GB"/>
                              </w:rPr>
                              <w:t>2-3</w:t>
                            </w:r>
                          </w:p>
                        </w:tc>
                        <w:tc>
                          <w:tcPr>
                            <w:tcW w:w="3496" w:type="pct"/>
                          </w:tcPr>
                          <w:p w14:paraId="3EE34E45" w14:textId="245D997C" w:rsidR="005C4296" w:rsidRPr="00B73810" w:rsidRDefault="005C4296" w:rsidP="00BC471B">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Half Bald</w:t>
                            </w:r>
                          </w:p>
                        </w:tc>
                      </w:tr>
                      <w:tr w:rsidR="005C4296" w:rsidRPr="00B73810" w14:paraId="0C5F1353" w14:textId="77777777" w:rsidTr="00BC471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04" w:type="pct"/>
                          </w:tcPr>
                          <w:p w14:paraId="490C20F6" w14:textId="78CEA049" w:rsidR="005C4296" w:rsidRPr="00B73810" w:rsidRDefault="005C4296" w:rsidP="00BC471B">
                            <w:pPr>
                              <w:jc w:val="center"/>
                              <w:rPr>
                                <w:lang w:val="en-GB"/>
                              </w:rPr>
                            </w:pPr>
                            <w:r w:rsidRPr="00B73810">
                              <w:rPr>
                                <w:lang w:val="en-GB"/>
                              </w:rPr>
                              <w:t>4-7</w:t>
                            </w:r>
                          </w:p>
                        </w:tc>
                        <w:tc>
                          <w:tcPr>
                            <w:tcW w:w="3496" w:type="pct"/>
                          </w:tcPr>
                          <w:p w14:paraId="71595D59" w14:textId="695B06F1" w:rsidR="005C4296" w:rsidRPr="00B73810" w:rsidRDefault="005C4296" w:rsidP="00BC471B">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Crew cut</w:t>
                            </w:r>
                          </w:p>
                        </w:tc>
                      </w:tr>
                      <w:tr w:rsidR="005C4296" w:rsidRPr="00B73810" w14:paraId="34FFD03A" w14:textId="77777777" w:rsidTr="00BC471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04" w:type="pct"/>
                          </w:tcPr>
                          <w:p w14:paraId="36751186" w14:textId="77777777" w:rsidR="005C4296" w:rsidRPr="00B73810" w:rsidRDefault="005C4296" w:rsidP="00BC471B">
                            <w:pPr>
                              <w:jc w:val="center"/>
                              <w:rPr>
                                <w:lang w:val="en-GB"/>
                              </w:rPr>
                            </w:pPr>
                            <w:r w:rsidRPr="00B73810">
                              <w:rPr>
                                <w:lang w:val="en-GB"/>
                              </w:rPr>
                              <w:t>08-15</w:t>
                            </w:r>
                          </w:p>
                        </w:tc>
                        <w:tc>
                          <w:tcPr>
                            <w:tcW w:w="3496" w:type="pct"/>
                          </w:tcPr>
                          <w:p w14:paraId="442E0843" w14:textId="2C3D9C66" w:rsidR="005C4296" w:rsidRPr="00B73810" w:rsidRDefault="005C4296" w:rsidP="00BC471B">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Short</w:t>
                            </w:r>
                          </w:p>
                        </w:tc>
                      </w:tr>
                      <w:tr w:rsidR="005C4296" w:rsidRPr="00B73810" w14:paraId="5AB31372" w14:textId="77777777" w:rsidTr="00BC471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04" w:type="pct"/>
                          </w:tcPr>
                          <w:p w14:paraId="54E40B66" w14:textId="77777777" w:rsidR="005C4296" w:rsidRPr="00B73810" w:rsidRDefault="005C4296" w:rsidP="00BC471B">
                            <w:pPr>
                              <w:jc w:val="center"/>
                              <w:rPr>
                                <w:lang w:val="en-GB"/>
                              </w:rPr>
                            </w:pPr>
                            <w:r w:rsidRPr="00B73810">
                              <w:rPr>
                                <w:lang w:val="en-GB"/>
                              </w:rPr>
                              <w:t>16-19</w:t>
                            </w:r>
                          </w:p>
                        </w:tc>
                        <w:tc>
                          <w:tcPr>
                            <w:tcW w:w="3496" w:type="pct"/>
                          </w:tcPr>
                          <w:p w14:paraId="4B962916" w14:textId="3C136EFB" w:rsidR="005C4296" w:rsidRPr="00B73810" w:rsidRDefault="005C4296" w:rsidP="00BC471B">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Shoulder Length</w:t>
                            </w:r>
                          </w:p>
                        </w:tc>
                      </w:tr>
                      <w:tr w:rsidR="005C4296" w:rsidRPr="00B73810" w14:paraId="60F9E114" w14:textId="77777777" w:rsidTr="00BC471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04" w:type="pct"/>
                          </w:tcPr>
                          <w:p w14:paraId="22FDF02E" w14:textId="77777777" w:rsidR="005C4296" w:rsidRPr="00B73810" w:rsidRDefault="005C4296" w:rsidP="00BC471B">
                            <w:pPr>
                              <w:jc w:val="center"/>
                              <w:rPr>
                                <w:lang w:val="en-GB"/>
                              </w:rPr>
                            </w:pPr>
                            <w:r w:rsidRPr="00B73810">
                              <w:rPr>
                                <w:lang w:val="en-GB"/>
                              </w:rPr>
                              <w:t>20</w:t>
                            </w:r>
                          </w:p>
                        </w:tc>
                        <w:tc>
                          <w:tcPr>
                            <w:tcW w:w="3496" w:type="pct"/>
                          </w:tcPr>
                          <w:p w14:paraId="02F3E08B" w14:textId="0BD29B67" w:rsidR="005C4296" w:rsidRPr="00B73810" w:rsidRDefault="005C4296" w:rsidP="00BC471B">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Waist Length</w:t>
                            </w:r>
                          </w:p>
                        </w:tc>
                      </w:tr>
                    </w:tbl>
                    <w:p w14:paraId="6C7E0334" w14:textId="77777777" w:rsidR="005C4296" w:rsidRPr="00B73810" w:rsidRDefault="005C4296" w:rsidP="00BC1D74">
                      <w:pPr>
                        <w:rPr>
                          <w:lang w:val="en-GB"/>
                        </w:rPr>
                      </w:pPr>
                    </w:p>
                  </w:txbxContent>
                </v:textbox>
                <w10:anchorlock/>
              </v:shape>
            </w:pict>
          </mc:Fallback>
        </mc:AlternateContent>
      </w:r>
      <w:r w:rsidR="00E86201" w:rsidRPr="0009014D">
        <w:rPr>
          <w:lang w:val="en-GB"/>
        </w:rPr>
        <w:t xml:space="preserve"> </w:t>
      </w:r>
      <w:r w:rsidRPr="0009014D">
        <w:rPr>
          <w:noProof/>
          <w:lang w:val="en-GB"/>
        </w:rPr>
        <mc:AlternateContent>
          <mc:Choice Requires="wps">
            <w:drawing>
              <wp:inline distT="0" distB="0" distL="0" distR="0" wp14:anchorId="046E875D" wp14:editId="5D5476ED">
                <wp:extent cx="1188720" cy="1188720"/>
                <wp:effectExtent l="0" t="0" r="11430" b="11430"/>
                <wp:docPr id="480" name="Text Box 480"/>
                <wp:cNvGraphicFramePr/>
                <a:graphic xmlns:a="http://schemas.openxmlformats.org/drawingml/2006/main">
                  <a:graphicData uri="http://schemas.microsoft.com/office/word/2010/wordprocessingShape">
                    <wps:wsp>
                      <wps:cNvSpPr txBox="1"/>
                      <wps:spPr>
                        <a:xfrm>
                          <a:off x="0" y="0"/>
                          <a:ext cx="1188720" cy="1188720"/>
                        </a:xfrm>
                        <a:prstGeom prst="rect">
                          <a:avLst/>
                        </a:prstGeom>
                        <a:noFill/>
                        <a:ln w="6350">
                          <a:noFill/>
                        </a:ln>
                        <a:effectLst/>
                      </wps:spPr>
                      <wps:style>
                        <a:lnRef idx="0">
                          <a:scrgbClr r="0" g="0" b="0"/>
                        </a:lnRef>
                        <a:fillRef idx="0">
                          <a:scrgbClr r="0" g="0" b="0"/>
                        </a:fillRef>
                        <a:effectRef idx="0">
                          <a:scrgbClr r="0" g="0" b="0"/>
                        </a:effectRef>
                        <a:fontRef idx="minor">
                          <a:schemeClr val="dk1"/>
                        </a:fontRef>
                      </wps:style>
                      <wps:txbx>
                        <w:txbxContent>
                          <w:tbl>
                            <w:tblPr>
                              <w:tblStyle w:val="Grundegenskaber"/>
                              <w:tblW w:w="4960" w:type="pct"/>
                              <w:tblLook w:val="04A0" w:firstRow="1" w:lastRow="0" w:firstColumn="1" w:lastColumn="0" w:noHBand="0" w:noVBand="1"/>
                            </w:tblPr>
                            <w:tblGrid>
                              <w:gridCol w:w="560"/>
                              <w:gridCol w:w="1302"/>
                            </w:tblGrid>
                            <w:tr w:rsidR="005C4296" w:rsidRPr="00B73810" w14:paraId="50CD6A81" w14:textId="77777777" w:rsidTr="00780DF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2"/>
                                </w:tcPr>
                                <w:p w14:paraId="5973F6BC" w14:textId="02645169" w:rsidR="005C4296" w:rsidRPr="00B73810" w:rsidRDefault="005C4296" w:rsidP="00BC1D74">
                                  <w:pPr>
                                    <w:jc w:val="center"/>
                                    <w:rPr>
                                      <w:lang w:val="en-GB"/>
                                    </w:rPr>
                                  </w:pPr>
                                  <w:r w:rsidRPr="00B73810">
                                    <w:rPr>
                                      <w:lang w:val="en-GB"/>
                                    </w:rPr>
                                    <w:t>Hair Length – Women</w:t>
                                  </w:r>
                                </w:p>
                              </w:tc>
                            </w:tr>
                            <w:tr w:rsidR="005C4296" w:rsidRPr="00B73810" w14:paraId="259B29AC" w14:textId="77777777" w:rsidTr="00780DF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04" w:type="pct"/>
                                </w:tcPr>
                                <w:p w14:paraId="737BB964" w14:textId="77777777" w:rsidR="005C4296" w:rsidRPr="00B73810" w:rsidRDefault="005C4296" w:rsidP="00370985">
                                  <w:pPr>
                                    <w:jc w:val="center"/>
                                    <w:rPr>
                                      <w:lang w:val="en-GB"/>
                                    </w:rPr>
                                  </w:pPr>
                                  <w:r w:rsidRPr="00B73810">
                                    <w:rPr>
                                      <w:lang w:val="en-GB"/>
                                    </w:rPr>
                                    <w:t>1T20</w:t>
                                  </w:r>
                                </w:p>
                              </w:tc>
                              <w:tc>
                                <w:tcPr>
                                  <w:tcW w:w="3496" w:type="pct"/>
                                </w:tcPr>
                                <w:p w14:paraId="6C842C0F" w14:textId="3ABCA9DA" w:rsidR="005C4296" w:rsidRPr="00B73810" w:rsidRDefault="00CA06A9" w:rsidP="00BC1D74">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Result</w:t>
                                  </w:r>
                                </w:p>
                              </w:tc>
                            </w:tr>
                            <w:tr w:rsidR="005C4296" w:rsidRPr="00B73810" w14:paraId="2E301717" w14:textId="77777777" w:rsidTr="00780DF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04" w:type="pct"/>
                                </w:tcPr>
                                <w:p w14:paraId="4C9A6674" w14:textId="4601A486" w:rsidR="005C4296" w:rsidRPr="00B73810" w:rsidRDefault="005C4296" w:rsidP="00780DFD">
                                  <w:pPr>
                                    <w:jc w:val="center"/>
                                    <w:rPr>
                                      <w:lang w:val="en-GB"/>
                                    </w:rPr>
                                  </w:pPr>
                                  <w:r w:rsidRPr="00B73810">
                                    <w:rPr>
                                      <w:lang w:val="en-GB"/>
                                    </w:rPr>
                                    <w:t>1</w:t>
                                  </w:r>
                                </w:p>
                              </w:tc>
                              <w:tc>
                                <w:tcPr>
                                  <w:tcW w:w="3496" w:type="pct"/>
                                </w:tcPr>
                                <w:p w14:paraId="5A59481B" w14:textId="0CD98D85" w:rsidR="005C4296" w:rsidRPr="00B73810" w:rsidRDefault="005C4296" w:rsidP="00780DFD">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Short</w:t>
                                  </w:r>
                                </w:p>
                              </w:tc>
                            </w:tr>
                            <w:tr w:rsidR="005C4296" w:rsidRPr="00B73810" w14:paraId="6F28A963" w14:textId="77777777" w:rsidTr="00780DF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04" w:type="pct"/>
                                </w:tcPr>
                                <w:p w14:paraId="05F29AAF" w14:textId="19F273A2" w:rsidR="005C4296" w:rsidRPr="00B73810" w:rsidRDefault="005C4296" w:rsidP="00780DFD">
                                  <w:pPr>
                                    <w:jc w:val="center"/>
                                    <w:rPr>
                                      <w:lang w:val="en-GB"/>
                                    </w:rPr>
                                  </w:pPr>
                                  <w:r w:rsidRPr="00B73810">
                                    <w:rPr>
                                      <w:lang w:val="en-GB"/>
                                    </w:rPr>
                                    <w:t>2-6</w:t>
                                  </w:r>
                                </w:p>
                              </w:tc>
                              <w:tc>
                                <w:tcPr>
                                  <w:tcW w:w="3496" w:type="pct"/>
                                </w:tcPr>
                                <w:p w14:paraId="4724F06F" w14:textId="1116D1CE" w:rsidR="005C4296" w:rsidRPr="00B73810" w:rsidRDefault="005C4296" w:rsidP="00780DFD">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To the neck</w:t>
                                  </w:r>
                                </w:p>
                              </w:tc>
                            </w:tr>
                            <w:tr w:rsidR="005C4296" w:rsidRPr="00B73810" w14:paraId="2D12B0CA" w14:textId="77777777" w:rsidTr="00780DF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04" w:type="pct"/>
                                </w:tcPr>
                                <w:p w14:paraId="05F73DB8" w14:textId="63785219" w:rsidR="005C4296" w:rsidRPr="00B73810" w:rsidRDefault="005C4296" w:rsidP="00780DFD">
                                  <w:pPr>
                                    <w:jc w:val="center"/>
                                    <w:rPr>
                                      <w:lang w:val="en-GB"/>
                                    </w:rPr>
                                  </w:pPr>
                                  <w:r w:rsidRPr="00B73810">
                                    <w:rPr>
                                      <w:lang w:val="en-GB"/>
                                    </w:rPr>
                                    <w:t>7-16</w:t>
                                  </w:r>
                                </w:p>
                              </w:tc>
                              <w:tc>
                                <w:tcPr>
                                  <w:tcW w:w="3496" w:type="pct"/>
                                </w:tcPr>
                                <w:p w14:paraId="79076DF8" w14:textId="337B7EF0" w:rsidR="005C4296" w:rsidRPr="00B73810" w:rsidRDefault="005C4296" w:rsidP="00780DFD">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To the shoulders</w:t>
                                  </w:r>
                                </w:p>
                              </w:tc>
                            </w:tr>
                            <w:tr w:rsidR="005C4296" w:rsidRPr="004D33F8" w14:paraId="39210A00" w14:textId="77777777" w:rsidTr="00780DF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04" w:type="pct"/>
                                </w:tcPr>
                                <w:p w14:paraId="41150C3A" w14:textId="77777777" w:rsidR="005C4296" w:rsidRPr="00B73810" w:rsidRDefault="005C4296" w:rsidP="00780DFD">
                                  <w:pPr>
                                    <w:jc w:val="center"/>
                                    <w:rPr>
                                      <w:lang w:val="en-GB"/>
                                    </w:rPr>
                                  </w:pPr>
                                  <w:r w:rsidRPr="00B73810">
                                    <w:rPr>
                                      <w:lang w:val="en-GB"/>
                                    </w:rPr>
                                    <w:t>17-19</w:t>
                                  </w:r>
                                </w:p>
                              </w:tc>
                              <w:tc>
                                <w:tcPr>
                                  <w:tcW w:w="3496" w:type="pct"/>
                                </w:tcPr>
                                <w:p w14:paraId="5F82D48D" w14:textId="23C19262" w:rsidR="005C4296" w:rsidRPr="00B73810" w:rsidRDefault="005C4296" w:rsidP="00780DFD">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To the middle of the back</w:t>
                                  </w:r>
                                </w:p>
                              </w:tc>
                            </w:tr>
                            <w:tr w:rsidR="005C4296" w:rsidRPr="00B73810" w14:paraId="16CC7485" w14:textId="77777777" w:rsidTr="00780DF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04" w:type="pct"/>
                                </w:tcPr>
                                <w:p w14:paraId="4389879A" w14:textId="77777777" w:rsidR="005C4296" w:rsidRPr="00B73810" w:rsidRDefault="005C4296" w:rsidP="00780DFD">
                                  <w:pPr>
                                    <w:jc w:val="center"/>
                                    <w:rPr>
                                      <w:lang w:val="en-GB"/>
                                    </w:rPr>
                                  </w:pPr>
                                  <w:r w:rsidRPr="00B73810">
                                    <w:rPr>
                                      <w:lang w:val="en-GB"/>
                                    </w:rPr>
                                    <w:t>20</w:t>
                                  </w:r>
                                </w:p>
                              </w:tc>
                              <w:tc>
                                <w:tcPr>
                                  <w:tcW w:w="3496" w:type="pct"/>
                                </w:tcPr>
                                <w:p w14:paraId="0E24047A" w14:textId="42C9B84B" w:rsidR="005C4296" w:rsidRPr="00B73810" w:rsidRDefault="005C4296" w:rsidP="00780DFD">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To the hips</w:t>
                                  </w:r>
                                </w:p>
                              </w:tc>
                            </w:tr>
                          </w:tbl>
                          <w:p w14:paraId="3C9ECEA2" w14:textId="77777777" w:rsidR="005C4296" w:rsidRPr="00B73810" w:rsidRDefault="005C4296" w:rsidP="00A63098">
                            <w:pPr>
                              <w:rPr>
                                <w:lang w:val="en-GB"/>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inline>
            </w:drawing>
          </mc:Choice>
          <mc:Fallback>
            <w:pict>
              <v:shape w14:anchorId="046E875D" id="Text Box 480" o:spid="_x0000_s1029" type="#_x0000_t202" style="width:93.6pt;height:93.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" filled="f" stroked="f" strokeweight=".5pt">
                <v:textbox inset="0,0,0,0">
                  <w:txbxContent>
                    <w:tbl>
                      <w:tblPr>
                        <w:tblStyle w:val="Grundegenskaber"/>
                        <w:tblW w:w="4960" w:type="pct"/>
                        <w:tblLook w:val="04A0" w:firstRow="1" w:lastRow="0" w:firstColumn="1" w:lastColumn="0" w:noHBand="0" w:noVBand="1"/>
                      </w:tblPr>
                      <w:tblGrid>
                        <w:gridCol w:w="560"/>
                        <w:gridCol w:w="1302"/>
                      </w:tblGrid>
                      <w:tr w:rsidR="005C4296" w:rsidRPr="00B73810" w14:paraId="50CD6A81" w14:textId="77777777" w:rsidTr="00780DF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2"/>
                          </w:tcPr>
                          <w:p w14:paraId="5973F6BC" w14:textId="02645169" w:rsidR="005C4296" w:rsidRPr="00B73810" w:rsidRDefault="005C4296" w:rsidP="00BC1D74">
                            <w:pPr>
                              <w:jc w:val="center"/>
                              <w:rPr>
                                <w:lang w:val="en-GB"/>
                              </w:rPr>
                            </w:pPr>
                            <w:r w:rsidRPr="00B73810">
                              <w:rPr>
                                <w:lang w:val="en-GB"/>
                              </w:rPr>
                              <w:t>Hair Length – Women</w:t>
                            </w:r>
                          </w:p>
                        </w:tc>
                      </w:tr>
                      <w:tr w:rsidR="005C4296" w:rsidRPr="00B73810" w14:paraId="259B29AC" w14:textId="77777777" w:rsidTr="00780DF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04" w:type="pct"/>
                          </w:tcPr>
                          <w:p w14:paraId="737BB964" w14:textId="77777777" w:rsidR="005C4296" w:rsidRPr="00B73810" w:rsidRDefault="005C4296" w:rsidP="00370985">
                            <w:pPr>
                              <w:jc w:val="center"/>
                              <w:rPr>
                                <w:lang w:val="en-GB"/>
                              </w:rPr>
                            </w:pPr>
                            <w:r w:rsidRPr="00B73810">
                              <w:rPr>
                                <w:lang w:val="en-GB"/>
                              </w:rPr>
                              <w:t>1T20</w:t>
                            </w:r>
                          </w:p>
                        </w:tc>
                        <w:tc>
                          <w:tcPr>
                            <w:tcW w:w="3496" w:type="pct"/>
                          </w:tcPr>
                          <w:p w14:paraId="6C842C0F" w14:textId="3ABCA9DA" w:rsidR="005C4296" w:rsidRPr="00B73810" w:rsidRDefault="00CA06A9" w:rsidP="00BC1D74">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Result</w:t>
                            </w:r>
                          </w:p>
                        </w:tc>
                      </w:tr>
                      <w:tr w:rsidR="005C4296" w:rsidRPr="00B73810" w14:paraId="2E301717" w14:textId="77777777" w:rsidTr="00780DF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04" w:type="pct"/>
                          </w:tcPr>
                          <w:p w14:paraId="4C9A6674" w14:textId="4601A486" w:rsidR="005C4296" w:rsidRPr="00B73810" w:rsidRDefault="005C4296" w:rsidP="00780DFD">
                            <w:pPr>
                              <w:jc w:val="center"/>
                              <w:rPr>
                                <w:lang w:val="en-GB"/>
                              </w:rPr>
                            </w:pPr>
                            <w:r w:rsidRPr="00B73810">
                              <w:rPr>
                                <w:lang w:val="en-GB"/>
                              </w:rPr>
                              <w:t>1</w:t>
                            </w:r>
                          </w:p>
                        </w:tc>
                        <w:tc>
                          <w:tcPr>
                            <w:tcW w:w="3496" w:type="pct"/>
                          </w:tcPr>
                          <w:p w14:paraId="5A59481B" w14:textId="0CD98D85" w:rsidR="005C4296" w:rsidRPr="00B73810" w:rsidRDefault="005C4296" w:rsidP="00780DFD">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Short</w:t>
                            </w:r>
                          </w:p>
                        </w:tc>
                      </w:tr>
                      <w:tr w:rsidR="005C4296" w:rsidRPr="00B73810" w14:paraId="6F28A963" w14:textId="77777777" w:rsidTr="00780DF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04" w:type="pct"/>
                          </w:tcPr>
                          <w:p w14:paraId="05F29AAF" w14:textId="19F273A2" w:rsidR="005C4296" w:rsidRPr="00B73810" w:rsidRDefault="005C4296" w:rsidP="00780DFD">
                            <w:pPr>
                              <w:jc w:val="center"/>
                              <w:rPr>
                                <w:lang w:val="en-GB"/>
                              </w:rPr>
                            </w:pPr>
                            <w:r w:rsidRPr="00B73810">
                              <w:rPr>
                                <w:lang w:val="en-GB"/>
                              </w:rPr>
                              <w:t>2-6</w:t>
                            </w:r>
                          </w:p>
                        </w:tc>
                        <w:tc>
                          <w:tcPr>
                            <w:tcW w:w="3496" w:type="pct"/>
                          </w:tcPr>
                          <w:p w14:paraId="4724F06F" w14:textId="1116D1CE" w:rsidR="005C4296" w:rsidRPr="00B73810" w:rsidRDefault="005C4296" w:rsidP="00780DFD">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To the neck</w:t>
                            </w:r>
                          </w:p>
                        </w:tc>
                      </w:tr>
                      <w:tr w:rsidR="005C4296" w:rsidRPr="00B73810" w14:paraId="2D12B0CA" w14:textId="77777777" w:rsidTr="00780DF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04" w:type="pct"/>
                          </w:tcPr>
                          <w:p w14:paraId="05F73DB8" w14:textId="63785219" w:rsidR="005C4296" w:rsidRPr="00B73810" w:rsidRDefault="005C4296" w:rsidP="00780DFD">
                            <w:pPr>
                              <w:jc w:val="center"/>
                              <w:rPr>
                                <w:lang w:val="en-GB"/>
                              </w:rPr>
                            </w:pPr>
                            <w:r w:rsidRPr="00B73810">
                              <w:rPr>
                                <w:lang w:val="en-GB"/>
                              </w:rPr>
                              <w:t>7-16</w:t>
                            </w:r>
                          </w:p>
                        </w:tc>
                        <w:tc>
                          <w:tcPr>
                            <w:tcW w:w="3496" w:type="pct"/>
                          </w:tcPr>
                          <w:p w14:paraId="79076DF8" w14:textId="337B7EF0" w:rsidR="005C4296" w:rsidRPr="00B73810" w:rsidRDefault="005C4296" w:rsidP="00780DFD">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To the shoulders</w:t>
                            </w:r>
                          </w:p>
                        </w:tc>
                      </w:tr>
                      <w:tr w:rsidR="005C4296" w:rsidRPr="004D33F8" w14:paraId="39210A00" w14:textId="77777777" w:rsidTr="00780DF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04" w:type="pct"/>
                          </w:tcPr>
                          <w:p w14:paraId="41150C3A" w14:textId="77777777" w:rsidR="005C4296" w:rsidRPr="00B73810" w:rsidRDefault="005C4296" w:rsidP="00780DFD">
                            <w:pPr>
                              <w:jc w:val="center"/>
                              <w:rPr>
                                <w:lang w:val="en-GB"/>
                              </w:rPr>
                            </w:pPr>
                            <w:r w:rsidRPr="00B73810">
                              <w:rPr>
                                <w:lang w:val="en-GB"/>
                              </w:rPr>
                              <w:t>17-19</w:t>
                            </w:r>
                          </w:p>
                        </w:tc>
                        <w:tc>
                          <w:tcPr>
                            <w:tcW w:w="3496" w:type="pct"/>
                          </w:tcPr>
                          <w:p w14:paraId="5F82D48D" w14:textId="23C19262" w:rsidR="005C4296" w:rsidRPr="00B73810" w:rsidRDefault="005C4296" w:rsidP="00780DFD">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To the middle of the back</w:t>
                            </w:r>
                          </w:p>
                        </w:tc>
                      </w:tr>
                      <w:tr w:rsidR="005C4296" w:rsidRPr="00B73810" w14:paraId="16CC7485" w14:textId="77777777" w:rsidTr="00780DF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04" w:type="pct"/>
                          </w:tcPr>
                          <w:p w14:paraId="4389879A" w14:textId="77777777" w:rsidR="005C4296" w:rsidRPr="00B73810" w:rsidRDefault="005C4296" w:rsidP="00780DFD">
                            <w:pPr>
                              <w:jc w:val="center"/>
                              <w:rPr>
                                <w:lang w:val="en-GB"/>
                              </w:rPr>
                            </w:pPr>
                            <w:r w:rsidRPr="00B73810">
                              <w:rPr>
                                <w:lang w:val="en-GB"/>
                              </w:rPr>
                              <w:t>20</w:t>
                            </w:r>
                          </w:p>
                        </w:tc>
                        <w:tc>
                          <w:tcPr>
                            <w:tcW w:w="3496" w:type="pct"/>
                          </w:tcPr>
                          <w:p w14:paraId="0E24047A" w14:textId="42C9B84B" w:rsidR="005C4296" w:rsidRPr="00B73810" w:rsidRDefault="005C4296" w:rsidP="00780DFD">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To the hips</w:t>
                            </w:r>
                          </w:p>
                        </w:tc>
                      </w:tr>
                    </w:tbl>
                    <w:p w14:paraId="3C9ECEA2" w14:textId="77777777" w:rsidR="005C4296" w:rsidRPr="00B73810" w:rsidRDefault="005C4296" w:rsidP="00A63098">
                      <w:pPr>
                        <w:rPr>
                          <w:lang w:val="en-GB"/>
                        </w:rPr>
                      </w:pPr>
                    </w:p>
                  </w:txbxContent>
                </v:textbox>
                <w10:anchorlock/>
              </v:shape>
            </w:pict>
          </mc:Fallback>
        </mc:AlternateContent>
      </w:r>
      <w:r w:rsidR="00E86201" w:rsidRPr="0009014D">
        <w:rPr>
          <w:lang w:val="en-GB"/>
        </w:rPr>
        <w:t xml:space="preserve"> </w:t>
      </w:r>
      <w:r w:rsidRPr="0009014D">
        <w:rPr>
          <w:noProof/>
          <w:lang w:val="en-GB"/>
        </w:rPr>
        <mc:AlternateContent>
          <mc:Choice Requires="wps">
            <w:drawing>
              <wp:inline distT="0" distB="0" distL="0" distR="0" wp14:anchorId="4E8F8E6E" wp14:editId="0C634A7A">
                <wp:extent cx="2194560" cy="1188720"/>
                <wp:effectExtent l="0" t="0" r="15240" b="11430"/>
                <wp:docPr id="481" name="Text Box 481"/>
                <wp:cNvGraphicFramePr/>
                <a:graphic xmlns:a="http://schemas.openxmlformats.org/drawingml/2006/main">
                  <a:graphicData uri="http://schemas.microsoft.com/office/word/2010/wordprocessingShape">
                    <wps:wsp>
                      <wps:cNvSpPr txBox="1"/>
                      <wps:spPr>
                        <a:xfrm>
                          <a:off x="0" y="0"/>
                          <a:ext cx="2194560" cy="1188720"/>
                        </a:xfrm>
                        <a:prstGeom prst="rect">
                          <a:avLst/>
                        </a:prstGeom>
                        <a:noFill/>
                        <a:ln w="6350">
                          <a:noFill/>
                        </a:ln>
                        <a:effectLst/>
                      </wps:spPr>
                      <wps:style>
                        <a:lnRef idx="0">
                          <a:scrgbClr r="0" g="0" b="0"/>
                        </a:lnRef>
                        <a:fillRef idx="0">
                          <a:scrgbClr r="0" g="0" b="0"/>
                        </a:fillRef>
                        <a:effectRef idx="0">
                          <a:scrgbClr r="0" g="0" b="0"/>
                        </a:effectRef>
                        <a:fontRef idx="minor">
                          <a:schemeClr val="dk1"/>
                        </a:fontRef>
                      </wps:style>
                      <wps:txbx>
                        <w:txbxContent>
                          <w:tbl>
                            <w:tblPr>
                              <w:tblStyle w:val="Grundegenskaber"/>
                              <w:tblW w:w="5000" w:type="pct"/>
                              <w:tblLook w:val="04A0" w:firstRow="1" w:lastRow="0" w:firstColumn="1" w:lastColumn="0" w:noHBand="0" w:noVBand="1"/>
                            </w:tblPr>
                            <w:tblGrid>
                              <w:gridCol w:w="564"/>
                              <w:gridCol w:w="2897"/>
                            </w:tblGrid>
                            <w:tr w:rsidR="005C4296" w:rsidRPr="00B73810" w14:paraId="2C7B7E7C" w14:textId="77777777" w:rsidTr="00A6309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2"/>
                                </w:tcPr>
                                <w:p w14:paraId="3310F45E" w14:textId="114DD188" w:rsidR="005C4296" w:rsidRPr="00B73810" w:rsidRDefault="005C4296" w:rsidP="00BC1D74">
                                  <w:pPr>
                                    <w:jc w:val="center"/>
                                    <w:rPr>
                                      <w:lang w:val="en-GB"/>
                                    </w:rPr>
                                  </w:pPr>
                                  <w:r w:rsidRPr="00B73810">
                                    <w:rPr>
                                      <w:lang w:val="en-GB"/>
                                    </w:rPr>
                                    <w:t>Beard</w:t>
                                  </w:r>
                                </w:p>
                              </w:tc>
                            </w:tr>
                            <w:tr w:rsidR="005C4296" w:rsidRPr="00B73810" w14:paraId="632DDD59" w14:textId="77777777" w:rsidTr="00A630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5" w:type="pct"/>
                                </w:tcPr>
                                <w:p w14:paraId="18B027B4" w14:textId="77777777" w:rsidR="005C4296" w:rsidRPr="00B73810" w:rsidRDefault="005C4296" w:rsidP="00370985">
                                  <w:pPr>
                                    <w:jc w:val="center"/>
                                    <w:rPr>
                                      <w:lang w:val="en-GB"/>
                                    </w:rPr>
                                  </w:pPr>
                                  <w:r w:rsidRPr="00B73810">
                                    <w:rPr>
                                      <w:lang w:val="en-GB"/>
                                    </w:rPr>
                                    <w:t>1T20</w:t>
                                  </w:r>
                                </w:p>
                              </w:tc>
                              <w:tc>
                                <w:tcPr>
                                  <w:tcW w:w="4185" w:type="pct"/>
                                </w:tcPr>
                                <w:p w14:paraId="38EFD0E6" w14:textId="390A7AA7" w:rsidR="005C4296" w:rsidRPr="00B73810" w:rsidRDefault="00CA06A9" w:rsidP="00BC1D74">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Result</w:t>
                                  </w:r>
                                </w:p>
                              </w:tc>
                            </w:tr>
                            <w:tr w:rsidR="005C4296" w:rsidRPr="00B73810" w14:paraId="6E4F9FB2" w14:textId="77777777" w:rsidTr="00A6309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5" w:type="pct"/>
                                </w:tcPr>
                                <w:p w14:paraId="71917858" w14:textId="77777777" w:rsidR="005C4296" w:rsidRPr="00B73810" w:rsidRDefault="005C4296" w:rsidP="00370985">
                                  <w:pPr>
                                    <w:jc w:val="center"/>
                                    <w:rPr>
                                      <w:lang w:val="en-GB"/>
                                    </w:rPr>
                                  </w:pPr>
                                  <w:r w:rsidRPr="00B73810">
                                    <w:rPr>
                                      <w:lang w:val="en-GB"/>
                                    </w:rPr>
                                    <w:t>1 -3</w:t>
                                  </w:r>
                                </w:p>
                              </w:tc>
                              <w:tc>
                                <w:tcPr>
                                  <w:tcW w:w="4185" w:type="pct"/>
                                </w:tcPr>
                                <w:p w14:paraId="74C2C013" w14:textId="5F382DC7" w:rsidR="005C4296" w:rsidRPr="00B73810" w:rsidRDefault="005C4296" w:rsidP="00BC1D74">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None</w:t>
                                  </w:r>
                                </w:p>
                              </w:tc>
                            </w:tr>
                            <w:tr w:rsidR="005C4296" w:rsidRPr="00B73810" w14:paraId="331E2CCF" w14:textId="77777777" w:rsidTr="00A630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5" w:type="pct"/>
                                </w:tcPr>
                                <w:p w14:paraId="7FAE672C" w14:textId="77777777" w:rsidR="005C4296" w:rsidRPr="00B73810" w:rsidRDefault="005C4296" w:rsidP="00370985">
                                  <w:pPr>
                                    <w:jc w:val="center"/>
                                    <w:rPr>
                                      <w:lang w:val="en-GB"/>
                                    </w:rPr>
                                  </w:pPr>
                                  <w:r w:rsidRPr="00B73810">
                                    <w:rPr>
                                      <w:lang w:val="en-GB"/>
                                    </w:rPr>
                                    <w:t>4-5</w:t>
                                  </w:r>
                                </w:p>
                              </w:tc>
                              <w:tc>
                                <w:tcPr>
                                  <w:tcW w:w="4185" w:type="pct"/>
                                </w:tcPr>
                                <w:p w14:paraId="60B8F865" w14:textId="3BB9E725" w:rsidR="005C4296" w:rsidRPr="00B73810" w:rsidRDefault="005C4296" w:rsidP="00BC1D74">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 xml:space="preserve">Beard </w:t>
                                  </w:r>
                                </w:p>
                              </w:tc>
                            </w:tr>
                            <w:tr w:rsidR="005C4296" w:rsidRPr="00B73810" w14:paraId="4E7B63F4" w14:textId="77777777" w:rsidTr="00A6309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5" w:type="pct"/>
                                </w:tcPr>
                                <w:p w14:paraId="27A9CD2E" w14:textId="77777777" w:rsidR="005C4296" w:rsidRPr="00B73810" w:rsidRDefault="005C4296" w:rsidP="00370985">
                                  <w:pPr>
                                    <w:jc w:val="center"/>
                                    <w:rPr>
                                      <w:lang w:val="en-GB"/>
                                    </w:rPr>
                                  </w:pPr>
                                  <w:r w:rsidRPr="00B73810">
                                    <w:rPr>
                                      <w:lang w:val="en-GB"/>
                                    </w:rPr>
                                    <w:t>6-8</w:t>
                                  </w:r>
                                </w:p>
                              </w:tc>
                              <w:tc>
                                <w:tcPr>
                                  <w:tcW w:w="4185" w:type="pct"/>
                                </w:tcPr>
                                <w:p w14:paraId="3831183B" w14:textId="77777777" w:rsidR="005C4296" w:rsidRPr="00B73810" w:rsidRDefault="005C4296" w:rsidP="00BC1D74">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Moustache</w:t>
                                  </w:r>
                                </w:p>
                              </w:tc>
                            </w:tr>
                            <w:tr w:rsidR="005C4296" w:rsidRPr="00B73810" w14:paraId="6B5CBBB8" w14:textId="77777777" w:rsidTr="00A630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5" w:type="pct"/>
                                </w:tcPr>
                                <w:p w14:paraId="6EB65D48" w14:textId="77777777" w:rsidR="005C4296" w:rsidRPr="00B73810" w:rsidRDefault="005C4296" w:rsidP="00370985">
                                  <w:pPr>
                                    <w:jc w:val="center"/>
                                    <w:rPr>
                                      <w:lang w:val="en-GB"/>
                                    </w:rPr>
                                  </w:pPr>
                                  <w:r w:rsidRPr="00B73810">
                                    <w:rPr>
                                      <w:lang w:val="en-GB"/>
                                    </w:rPr>
                                    <w:t>9-10</w:t>
                                  </w:r>
                                </w:p>
                              </w:tc>
                              <w:tc>
                                <w:tcPr>
                                  <w:tcW w:w="4185" w:type="pct"/>
                                </w:tcPr>
                                <w:p w14:paraId="65258499" w14:textId="5719809C" w:rsidR="005C4296" w:rsidRPr="00B73810" w:rsidRDefault="005C4296" w:rsidP="00BC1D74">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Sideburns</w:t>
                                  </w:r>
                                </w:p>
                              </w:tc>
                            </w:tr>
                            <w:tr w:rsidR="005C4296" w:rsidRPr="00B73810" w14:paraId="78A44542" w14:textId="77777777" w:rsidTr="00A6309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5" w:type="pct"/>
                                </w:tcPr>
                                <w:p w14:paraId="5F9A6F63" w14:textId="77777777" w:rsidR="005C4296" w:rsidRPr="00B73810" w:rsidRDefault="005C4296" w:rsidP="00370985">
                                  <w:pPr>
                                    <w:jc w:val="center"/>
                                    <w:rPr>
                                      <w:lang w:val="en-GB"/>
                                    </w:rPr>
                                  </w:pPr>
                                  <w:r w:rsidRPr="00B73810">
                                    <w:rPr>
                                      <w:lang w:val="en-GB"/>
                                    </w:rPr>
                                    <w:t>11-13</w:t>
                                  </w:r>
                                </w:p>
                              </w:tc>
                              <w:tc>
                                <w:tcPr>
                                  <w:tcW w:w="4185" w:type="pct"/>
                                </w:tcPr>
                                <w:p w14:paraId="42B01862" w14:textId="4E607346" w:rsidR="005C4296" w:rsidRPr="00B73810" w:rsidRDefault="005C4296" w:rsidP="00BC1D74">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Beard and Moustache</w:t>
                                  </w:r>
                                </w:p>
                              </w:tc>
                            </w:tr>
                            <w:tr w:rsidR="005C4296" w:rsidRPr="00B73810" w14:paraId="68DCA504" w14:textId="77777777" w:rsidTr="00A630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5" w:type="pct"/>
                                </w:tcPr>
                                <w:p w14:paraId="5101F720" w14:textId="77777777" w:rsidR="005C4296" w:rsidRPr="00B73810" w:rsidRDefault="005C4296" w:rsidP="00370985">
                                  <w:pPr>
                                    <w:jc w:val="center"/>
                                    <w:rPr>
                                      <w:lang w:val="en-GB"/>
                                    </w:rPr>
                                  </w:pPr>
                                  <w:r w:rsidRPr="00B73810">
                                    <w:rPr>
                                      <w:lang w:val="en-GB"/>
                                    </w:rPr>
                                    <w:t>14-15</w:t>
                                  </w:r>
                                </w:p>
                              </w:tc>
                              <w:tc>
                                <w:tcPr>
                                  <w:tcW w:w="4185" w:type="pct"/>
                                </w:tcPr>
                                <w:p w14:paraId="53727418" w14:textId="724EB8DC" w:rsidR="005C4296" w:rsidRPr="00B73810" w:rsidRDefault="005C4296" w:rsidP="00BC1D74">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Beard and sideburns</w:t>
                                  </w:r>
                                </w:p>
                              </w:tc>
                            </w:tr>
                            <w:tr w:rsidR="005C4296" w:rsidRPr="00B73810" w14:paraId="00815BAE" w14:textId="77777777" w:rsidTr="00A6309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5" w:type="pct"/>
                                </w:tcPr>
                                <w:p w14:paraId="73B384A9" w14:textId="77777777" w:rsidR="005C4296" w:rsidRPr="00B73810" w:rsidRDefault="005C4296" w:rsidP="00370985">
                                  <w:pPr>
                                    <w:jc w:val="center"/>
                                    <w:rPr>
                                      <w:lang w:val="en-GB"/>
                                    </w:rPr>
                                  </w:pPr>
                                  <w:r w:rsidRPr="00B73810">
                                    <w:rPr>
                                      <w:lang w:val="en-GB"/>
                                    </w:rPr>
                                    <w:t>16-17</w:t>
                                  </w:r>
                                </w:p>
                              </w:tc>
                              <w:tc>
                                <w:tcPr>
                                  <w:tcW w:w="4185" w:type="pct"/>
                                </w:tcPr>
                                <w:p w14:paraId="48F52B0D" w14:textId="5EF30890" w:rsidR="005C4296" w:rsidRPr="00B73810" w:rsidRDefault="005C4296" w:rsidP="00BC1D74">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Moustache and sideburns</w:t>
                                  </w:r>
                                </w:p>
                              </w:tc>
                            </w:tr>
                            <w:tr w:rsidR="005C4296" w:rsidRPr="004D33F8" w14:paraId="213A760B" w14:textId="77777777" w:rsidTr="00A630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5" w:type="pct"/>
                                </w:tcPr>
                                <w:p w14:paraId="7DA6E066" w14:textId="77777777" w:rsidR="005C4296" w:rsidRPr="00B73810" w:rsidRDefault="005C4296" w:rsidP="00370985">
                                  <w:pPr>
                                    <w:jc w:val="center"/>
                                    <w:rPr>
                                      <w:lang w:val="en-GB"/>
                                    </w:rPr>
                                  </w:pPr>
                                  <w:r w:rsidRPr="00B73810">
                                    <w:rPr>
                                      <w:lang w:val="en-GB"/>
                                    </w:rPr>
                                    <w:t>18-20</w:t>
                                  </w:r>
                                </w:p>
                              </w:tc>
                              <w:tc>
                                <w:tcPr>
                                  <w:tcW w:w="4185" w:type="pct"/>
                                </w:tcPr>
                                <w:p w14:paraId="05FBA01F" w14:textId="32A2FC1D" w:rsidR="005C4296" w:rsidRPr="00B73810" w:rsidRDefault="005C4296" w:rsidP="00BC1D74">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Full beard (Beard, Moustache and Sideburns)</w:t>
                                  </w:r>
                                </w:p>
                              </w:tc>
                            </w:tr>
                          </w:tbl>
                          <w:p w14:paraId="2F81E86C" w14:textId="77777777" w:rsidR="005C4296" w:rsidRPr="00B73810" w:rsidRDefault="005C4296" w:rsidP="00BC1D74">
                            <w:pPr>
                              <w:rPr>
                                <w:lang w:val="en-GB"/>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inline>
            </w:drawing>
          </mc:Choice>
          <mc:Fallback>
            <w:pict>
              <v:shape w14:anchorId="4E8F8E6E" id="Text Box 481" o:spid="_x0000_s1030" type="#_x0000_t202" style="width:172.8pt;height:93.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" filled="f" stroked="f" strokeweight=".5pt">
                <v:textbox inset="0,0,0,0">
                  <w:txbxContent>
                    <w:tbl>
                      <w:tblPr>
                        <w:tblStyle w:val="Grundegenskaber"/>
                        <w:tblW w:w="5000" w:type="pct"/>
                        <w:tblLook w:val="04A0" w:firstRow="1" w:lastRow="0" w:firstColumn="1" w:lastColumn="0" w:noHBand="0" w:noVBand="1"/>
                      </w:tblPr>
                      <w:tblGrid>
                        <w:gridCol w:w="564"/>
                        <w:gridCol w:w="2897"/>
                      </w:tblGrid>
                      <w:tr w:rsidR="005C4296" w:rsidRPr="00B73810" w14:paraId="2C7B7E7C" w14:textId="77777777" w:rsidTr="00A6309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2"/>
                          </w:tcPr>
                          <w:p w14:paraId="3310F45E" w14:textId="114DD188" w:rsidR="005C4296" w:rsidRPr="00B73810" w:rsidRDefault="005C4296" w:rsidP="00BC1D74">
                            <w:pPr>
                              <w:jc w:val="center"/>
                              <w:rPr>
                                <w:lang w:val="en-GB"/>
                              </w:rPr>
                            </w:pPr>
                            <w:r w:rsidRPr="00B73810">
                              <w:rPr>
                                <w:lang w:val="en-GB"/>
                              </w:rPr>
                              <w:t>Beard</w:t>
                            </w:r>
                          </w:p>
                        </w:tc>
                      </w:tr>
                      <w:tr w:rsidR="005C4296" w:rsidRPr="00B73810" w14:paraId="632DDD59" w14:textId="77777777" w:rsidTr="00A630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5" w:type="pct"/>
                          </w:tcPr>
                          <w:p w14:paraId="18B027B4" w14:textId="77777777" w:rsidR="005C4296" w:rsidRPr="00B73810" w:rsidRDefault="005C4296" w:rsidP="00370985">
                            <w:pPr>
                              <w:jc w:val="center"/>
                              <w:rPr>
                                <w:lang w:val="en-GB"/>
                              </w:rPr>
                            </w:pPr>
                            <w:r w:rsidRPr="00B73810">
                              <w:rPr>
                                <w:lang w:val="en-GB"/>
                              </w:rPr>
                              <w:t>1T20</w:t>
                            </w:r>
                          </w:p>
                        </w:tc>
                        <w:tc>
                          <w:tcPr>
                            <w:tcW w:w="4185" w:type="pct"/>
                          </w:tcPr>
                          <w:p w14:paraId="38EFD0E6" w14:textId="390A7AA7" w:rsidR="005C4296" w:rsidRPr="00B73810" w:rsidRDefault="00CA06A9" w:rsidP="00BC1D74">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Result</w:t>
                            </w:r>
                          </w:p>
                        </w:tc>
                      </w:tr>
                      <w:tr w:rsidR="005C4296" w:rsidRPr="00B73810" w14:paraId="6E4F9FB2" w14:textId="77777777" w:rsidTr="00A6309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5" w:type="pct"/>
                          </w:tcPr>
                          <w:p w14:paraId="71917858" w14:textId="77777777" w:rsidR="005C4296" w:rsidRPr="00B73810" w:rsidRDefault="005C4296" w:rsidP="00370985">
                            <w:pPr>
                              <w:jc w:val="center"/>
                              <w:rPr>
                                <w:lang w:val="en-GB"/>
                              </w:rPr>
                            </w:pPr>
                            <w:r w:rsidRPr="00B73810">
                              <w:rPr>
                                <w:lang w:val="en-GB"/>
                              </w:rPr>
                              <w:t>1 -3</w:t>
                            </w:r>
                          </w:p>
                        </w:tc>
                        <w:tc>
                          <w:tcPr>
                            <w:tcW w:w="4185" w:type="pct"/>
                          </w:tcPr>
                          <w:p w14:paraId="74C2C013" w14:textId="5F382DC7" w:rsidR="005C4296" w:rsidRPr="00B73810" w:rsidRDefault="005C4296" w:rsidP="00BC1D74">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None</w:t>
                            </w:r>
                          </w:p>
                        </w:tc>
                      </w:tr>
                      <w:tr w:rsidR="005C4296" w:rsidRPr="00B73810" w14:paraId="331E2CCF" w14:textId="77777777" w:rsidTr="00A630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5" w:type="pct"/>
                          </w:tcPr>
                          <w:p w14:paraId="7FAE672C" w14:textId="77777777" w:rsidR="005C4296" w:rsidRPr="00B73810" w:rsidRDefault="005C4296" w:rsidP="00370985">
                            <w:pPr>
                              <w:jc w:val="center"/>
                              <w:rPr>
                                <w:lang w:val="en-GB"/>
                              </w:rPr>
                            </w:pPr>
                            <w:r w:rsidRPr="00B73810">
                              <w:rPr>
                                <w:lang w:val="en-GB"/>
                              </w:rPr>
                              <w:t>4-5</w:t>
                            </w:r>
                          </w:p>
                        </w:tc>
                        <w:tc>
                          <w:tcPr>
                            <w:tcW w:w="4185" w:type="pct"/>
                          </w:tcPr>
                          <w:p w14:paraId="60B8F865" w14:textId="3BB9E725" w:rsidR="005C4296" w:rsidRPr="00B73810" w:rsidRDefault="005C4296" w:rsidP="00BC1D74">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 xml:space="preserve">Beard </w:t>
                            </w:r>
                          </w:p>
                        </w:tc>
                      </w:tr>
                      <w:tr w:rsidR="005C4296" w:rsidRPr="00B73810" w14:paraId="4E7B63F4" w14:textId="77777777" w:rsidTr="00A6309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5" w:type="pct"/>
                          </w:tcPr>
                          <w:p w14:paraId="27A9CD2E" w14:textId="77777777" w:rsidR="005C4296" w:rsidRPr="00B73810" w:rsidRDefault="005C4296" w:rsidP="00370985">
                            <w:pPr>
                              <w:jc w:val="center"/>
                              <w:rPr>
                                <w:lang w:val="en-GB"/>
                              </w:rPr>
                            </w:pPr>
                            <w:r w:rsidRPr="00B73810">
                              <w:rPr>
                                <w:lang w:val="en-GB"/>
                              </w:rPr>
                              <w:t>6-8</w:t>
                            </w:r>
                          </w:p>
                        </w:tc>
                        <w:tc>
                          <w:tcPr>
                            <w:tcW w:w="4185" w:type="pct"/>
                          </w:tcPr>
                          <w:p w14:paraId="3831183B" w14:textId="77777777" w:rsidR="005C4296" w:rsidRPr="00B73810" w:rsidRDefault="005C4296" w:rsidP="00BC1D74">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Moustache</w:t>
                            </w:r>
                          </w:p>
                        </w:tc>
                      </w:tr>
                      <w:tr w:rsidR="005C4296" w:rsidRPr="00B73810" w14:paraId="6B5CBBB8" w14:textId="77777777" w:rsidTr="00A630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5" w:type="pct"/>
                          </w:tcPr>
                          <w:p w14:paraId="6EB65D48" w14:textId="77777777" w:rsidR="005C4296" w:rsidRPr="00B73810" w:rsidRDefault="005C4296" w:rsidP="00370985">
                            <w:pPr>
                              <w:jc w:val="center"/>
                              <w:rPr>
                                <w:lang w:val="en-GB"/>
                              </w:rPr>
                            </w:pPr>
                            <w:r w:rsidRPr="00B73810">
                              <w:rPr>
                                <w:lang w:val="en-GB"/>
                              </w:rPr>
                              <w:t>9-10</w:t>
                            </w:r>
                          </w:p>
                        </w:tc>
                        <w:tc>
                          <w:tcPr>
                            <w:tcW w:w="4185" w:type="pct"/>
                          </w:tcPr>
                          <w:p w14:paraId="65258499" w14:textId="5719809C" w:rsidR="005C4296" w:rsidRPr="00B73810" w:rsidRDefault="005C4296" w:rsidP="00BC1D74">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Sideburns</w:t>
                            </w:r>
                          </w:p>
                        </w:tc>
                      </w:tr>
                      <w:tr w:rsidR="005C4296" w:rsidRPr="00B73810" w14:paraId="78A44542" w14:textId="77777777" w:rsidTr="00A6309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5" w:type="pct"/>
                          </w:tcPr>
                          <w:p w14:paraId="5F9A6F63" w14:textId="77777777" w:rsidR="005C4296" w:rsidRPr="00B73810" w:rsidRDefault="005C4296" w:rsidP="00370985">
                            <w:pPr>
                              <w:jc w:val="center"/>
                              <w:rPr>
                                <w:lang w:val="en-GB"/>
                              </w:rPr>
                            </w:pPr>
                            <w:r w:rsidRPr="00B73810">
                              <w:rPr>
                                <w:lang w:val="en-GB"/>
                              </w:rPr>
                              <w:t>11-13</w:t>
                            </w:r>
                          </w:p>
                        </w:tc>
                        <w:tc>
                          <w:tcPr>
                            <w:tcW w:w="4185" w:type="pct"/>
                          </w:tcPr>
                          <w:p w14:paraId="42B01862" w14:textId="4E607346" w:rsidR="005C4296" w:rsidRPr="00B73810" w:rsidRDefault="005C4296" w:rsidP="00BC1D74">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Beard and Moustache</w:t>
                            </w:r>
                          </w:p>
                        </w:tc>
                      </w:tr>
                      <w:tr w:rsidR="005C4296" w:rsidRPr="00B73810" w14:paraId="68DCA504" w14:textId="77777777" w:rsidTr="00A630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5" w:type="pct"/>
                          </w:tcPr>
                          <w:p w14:paraId="5101F720" w14:textId="77777777" w:rsidR="005C4296" w:rsidRPr="00B73810" w:rsidRDefault="005C4296" w:rsidP="00370985">
                            <w:pPr>
                              <w:jc w:val="center"/>
                              <w:rPr>
                                <w:lang w:val="en-GB"/>
                              </w:rPr>
                            </w:pPr>
                            <w:r w:rsidRPr="00B73810">
                              <w:rPr>
                                <w:lang w:val="en-GB"/>
                              </w:rPr>
                              <w:t>14-15</w:t>
                            </w:r>
                          </w:p>
                        </w:tc>
                        <w:tc>
                          <w:tcPr>
                            <w:tcW w:w="4185" w:type="pct"/>
                          </w:tcPr>
                          <w:p w14:paraId="53727418" w14:textId="724EB8DC" w:rsidR="005C4296" w:rsidRPr="00B73810" w:rsidRDefault="005C4296" w:rsidP="00BC1D74">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Beard and sideburns</w:t>
                            </w:r>
                          </w:p>
                        </w:tc>
                      </w:tr>
                      <w:tr w:rsidR="005C4296" w:rsidRPr="00B73810" w14:paraId="00815BAE" w14:textId="77777777" w:rsidTr="00A6309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5" w:type="pct"/>
                          </w:tcPr>
                          <w:p w14:paraId="73B384A9" w14:textId="77777777" w:rsidR="005C4296" w:rsidRPr="00B73810" w:rsidRDefault="005C4296" w:rsidP="00370985">
                            <w:pPr>
                              <w:jc w:val="center"/>
                              <w:rPr>
                                <w:lang w:val="en-GB"/>
                              </w:rPr>
                            </w:pPr>
                            <w:r w:rsidRPr="00B73810">
                              <w:rPr>
                                <w:lang w:val="en-GB"/>
                              </w:rPr>
                              <w:t>16-17</w:t>
                            </w:r>
                          </w:p>
                        </w:tc>
                        <w:tc>
                          <w:tcPr>
                            <w:tcW w:w="4185" w:type="pct"/>
                          </w:tcPr>
                          <w:p w14:paraId="48F52B0D" w14:textId="5EF30890" w:rsidR="005C4296" w:rsidRPr="00B73810" w:rsidRDefault="005C4296" w:rsidP="00BC1D74">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Moustache and sideburns</w:t>
                            </w:r>
                          </w:p>
                        </w:tc>
                      </w:tr>
                      <w:tr w:rsidR="005C4296" w:rsidRPr="004D33F8" w14:paraId="213A760B" w14:textId="77777777" w:rsidTr="00A630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5" w:type="pct"/>
                          </w:tcPr>
                          <w:p w14:paraId="7DA6E066" w14:textId="77777777" w:rsidR="005C4296" w:rsidRPr="00B73810" w:rsidRDefault="005C4296" w:rsidP="00370985">
                            <w:pPr>
                              <w:jc w:val="center"/>
                              <w:rPr>
                                <w:lang w:val="en-GB"/>
                              </w:rPr>
                            </w:pPr>
                            <w:r w:rsidRPr="00B73810">
                              <w:rPr>
                                <w:lang w:val="en-GB"/>
                              </w:rPr>
                              <w:t>18-20</w:t>
                            </w:r>
                          </w:p>
                        </w:tc>
                        <w:tc>
                          <w:tcPr>
                            <w:tcW w:w="4185" w:type="pct"/>
                          </w:tcPr>
                          <w:p w14:paraId="05FBA01F" w14:textId="32A2FC1D" w:rsidR="005C4296" w:rsidRPr="00B73810" w:rsidRDefault="005C4296" w:rsidP="00BC1D74">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Full beard (Beard, Moustache and Sideburns)</w:t>
                            </w:r>
                          </w:p>
                        </w:tc>
                      </w:tr>
                    </w:tbl>
                    <w:p w14:paraId="2F81E86C" w14:textId="77777777" w:rsidR="005C4296" w:rsidRPr="00B73810" w:rsidRDefault="005C4296" w:rsidP="00BC1D74">
                      <w:pPr>
                        <w:rPr>
                          <w:lang w:val="en-GB"/>
                        </w:rPr>
                      </w:pPr>
                    </w:p>
                  </w:txbxContent>
                </v:textbox>
                <w10:anchorlock/>
              </v:shape>
            </w:pict>
          </mc:Fallback>
        </mc:AlternateContent>
      </w:r>
      <w:r w:rsidR="00E86201" w:rsidRPr="0009014D">
        <w:rPr>
          <w:noProof/>
          <w:lang w:val="en-GB"/>
        </w:rPr>
        <mc:AlternateContent>
          <mc:Choice Requires="wps">
            <w:drawing>
              <wp:inline distT="0" distB="0" distL="0" distR="0" wp14:anchorId="1F2884CE" wp14:editId="4C6B0B19">
                <wp:extent cx="1371600" cy="1645920"/>
                <wp:effectExtent l="0" t="0" r="0" b="11430"/>
                <wp:docPr id="26" name="Text Box 26"/>
                <wp:cNvGraphicFramePr/>
                <a:graphic xmlns:a="http://schemas.openxmlformats.org/drawingml/2006/main">
                  <a:graphicData uri="http://schemas.microsoft.com/office/word/2010/wordprocessingShape">
                    <wps:wsp>
                      <wps:cNvSpPr txBox="1"/>
                      <wps:spPr>
                        <a:xfrm>
                          <a:off x="0" y="0"/>
                          <a:ext cx="1371600" cy="1645920"/>
                        </a:xfrm>
                        <a:prstGeom prst="rect">
                          <a:avLst/>
                        </a:prstGeom>
                        <a:noFill/>
                        <a:ln w="6350">
                          <a:noFill/>
                        </a:ln>
                        <a:effectLst/>
                      </wps:spPr>
                      <wps:style>
                        <a:lnRef idx="0">
                          <a:scrgbClr r="0" g="0" b="0"/>
                        </a:lnRef>
                        <a:fillRef idx="0">
                          <a:scrgbClr r="0" g="0" b="0"/>
                        </a:fillRef>
                        <a:effectRef idx="0">
                          <a:scrgbClr r="0" g="0" b="0"/>
                        </a:effectRef>
                        <a:fontRef idx="minor">
                          <a:schemeClr val="dk1"/>
                        </a:fontRef>
                      </wps:style>
                      <wps:txbx>
                        <w:txbxContent>
                          <w:tbl>
                            <w:tblPr>
                              <w:tblStyle w:val="Grundegenskaber"/>
                              <w:tblW w:w="4896" w:type="pct"/>
                              <w:tblLook w:val="04A0" w:firstRow="1" w:lastRow="0" w:firstColumn="1" w:lastColumn="0" w:noHBand="0" w:noVBand="1"/>
                            </w:tblPr>
                            <w:tblGrid>
                              <w:gridCol w:w="735"/>
                              <w:gridCol w:w="1385"/>
                            </w:tblGrid>
                            <w:tr w:rsidR="005C4296" w:rsidRPr="00B73810" w14:paraId="79145411" w14:textId="77777777" w:rsidTr="0047643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2"/>
                                </w:tcPr>
                                <w:p w14:paraId="5A61E829" w14:textId="2ACFD1EF" w:rsidR="005C4296" w:rsidRPr="00B73810" w:rsidRDefault="005C4296" w:rsidP="00BC1D74">
                                  <w:pPr>
                                    <w:jc w:val="center"/>
                                    <w:rPr>
                                      <w:lang w:val="en-GB"/>
                                    </w:rPr>
                                  </w:pPr>
                                  <w:r w:rsidRPr="00B73810">
                                    <w:rPr>
                                      <w:lang w:val="en-GB"/>
                                    </w:rPr>
                                    <w:t xml:space="preserve">Eye </w:t>
                                  </w:r>
                                  <w:r w:rsidR="00CA06A9" w:rsidRPr="00B73810">
                                    <w:rPr>
                                      <w:lang w:val="en-GB"/>
                                    </w:rPr>
                                    <w:t>colour</w:t>
                                  </w:r>
                                </w:p>
                              </w:tc>
                            </w:tr>
                            <w:tr w:rsidR="005C4296" w:rsidRPr="00B73810" w14:paraId="72D9415D" w14:textId="77777777" w:rsidTr="0047643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33" w:type="pct"/>
                                </w:tcPr>
                                <w:p w14:paraId="1BEA14F4" w14:textId="77777777" w:rsidR="005C4296" w:rsidRPr="00B73810" w:rsidRDefault="005C4296" w:rsidP="00370985">
                                  <w:pPr>
                                    <w:jc w:val="center"/>
                                    <w:rPr>
                                      <w:lang w:val="en-GB"/>
                                    </w:rPr>
                                  </w:pPr>
                                  <w:r w:rsidRPr="00B73810">
                                    <w:rPr>
                                      <w:lang w:val="en-GB"/>
                                    </w:rPr>
                                    <w:t>1T20</w:t>
                                  </w:r>
                                </w:p>
                              </w:tc>
                              <w:tc>
                                <w:tcPr>
                                  <w:tcW w:w="3267" w:type="pct"/>
                                </w:tcPr>
                                <w:p w14:paraId="7E328305" w14:textId="2C12A2C1" w:rsidR="005C4296" w:rsidRPr="00B73810" w:rsidRDefault="00CA06A9" w:rsidP="00BC1D74">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Result</w:t>
                                  </w:r>
                                </w:p>
                              </w:tc>
                            </w:tr>
                            <w:tr w:rsidR="00822357" w:rsidRPr="00B73810" w14:paraId="78EFFFBF" w14:textId="77777777" w:rsidTr="0047643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33" w:type="pct"/>
                                </w:tcPr>
                                <w:p w14:paraId="13AD7204" w14:textId="39F08950" w:rsidR="00822357" w:rsidRPr="00B73810" w:rsidRDefault="00475E31" w:rsidP="00822357">
                                  <w:pPr>
                                    <w:jc w:val="center"/>
                                    <w:rPr>
                                      <w:lang w:val="en-GB"/>
                                    </w:rPr>
                                  </w:pPr>
                                  <w:r w:rsidRPr="00B73810">
                                    <w:rPr>
                                      <w:lang w:val="en-GB"/>
                                    </w:rPr>
                                    <w:t>1-2</w:t>
                                  </w:r>
                                </w:p>
                              </w:tc>
                              <w:tc>
                                <w:tcPr>
                                  <w:tcW w:w="3267" w:type="pct"/>
                                </w:tcPr>
                                <w:p w14:paraId="7FFBC636" w14:textId="38D5C569" w:rsidR="00822357" w:rsidRPr="00B73810" w:rsidRDefault="0047643F" w:rsidP="00822357">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Amber</w:t>
                                  </w:r>
                                </w:p>
                              </w:tc>
                            </w:tr>
                            <w:tr w:rsidR="00822357" w:rsidRPr="00B73810" w14:paraId="2CE9BBEE" w14:textId="77777777" w:rsidTr="0047643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33" w:type="pct"/>
                                </w:tcPr>
                                <w:p w14:paraId="2A334596" w14:textId="3700A3A6" w:rsidR="00822357" w:rsidRPr="00B73810" w:rsidRDefault="00475E31" w:rsidP="00822357">
                                  <w:pPr>
                                    <w:jc w:val="center"/>
                                    <w:rPr>
                                      <w:lang w:val="en-GB"/>
                                    </w:rPr>
                                  </w:pPr>
                                  <w:r w:rsidRPr="00B73810">
                                    <w:rPr>
                                      <w:lang w:val="en-GB"/>
                                    </w:rPr>
                                    <w:t>3-4</w:t>
                                  </w:r>
                                </w:p>
                              </w:tc>
                              <w:tc>
                                <w:tcPr>
                                  <w:tcW w:w="3267" w:type="pct"/>
                                </w:tcPr>
                                <w:p w14:paraId="0C01676F" w14:textId="4642B51B" w:rsidR="00822357" w:rsidRPr="00B73810" w:rsidRDefault="0047643F" w:rsidP="00822357">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Blue</w:t>
                                  </w:r>
                                </w:p>
                              </w:tc>
                            </w:tr>
                            <w:tr w:rsidR="00822357" w:rsidRPr="00B73810" w14:paraId="03F4CA6E" w14:textId="77777777" w:rsidTr="0047643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33" w:type="pct"/>
                                </w:tcPr>
                                <w:p w14:paraId="1DDB728E" w14:textId="2EA2F409" w:rsidR="00822357" w:rsidRPr="00B73810" w:rsidRDefault="00475E31" w:rsidP="00822357">
                                  <w:pPr>
                                    <w:jc w:val="center"/>
                                    <w:rPr>
                                      <w:lang w:val="en-GB"/>
                                    </w:rPr>
                                  </w:pPr>
                                  <w:r w:rsidRPr="00B73810">
                                    <w:rPr>
                                      <w:lang w:val="en-GB"/>
                                    </w:rPr>
                                    <w:t>5-</w:t>
                                  </w:r>
                                  <w:r w:rsidR="00EF3C1C" w:rsidRPr="00B73810">
                                    <w:rPr>
                                      <w:lang w:val="en-GB"/>
                                    </w:rPr>
                                    <w:t>1</w:t>
                                  </w:r>
                                  <w:r w:rsidRPr="00B73810">
                                    <w:rPr>
                                      <w:lang w:val="en-GB"/>
                                    </w:rPr>
                                    <w:t>5</w:t>
                                  </w:r>
                                </w:p>
                              </w:tc>
                              <w:tc>
                                <w:tcPr>
                                  <w:tcW w:w="3267" w:type="pct"/>
                                </w:tcPr>
                                <w:p w14:paraId="06C663F1" w14:textId="2DAED881" w:rsidR="00822357" w:rsidRPr="00B73810" w:rsidRDefault="0047643F" w:rsidP="00822357">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Brown</w:t>
                                  </w:r>
                                </w:p>
                              </w:tc>
                            </w:tr>
                            <w:tr w:rsidR="00822357" w:rsidRPr="00B73810" w14:paraId="4189A23A" w14:textId="77777777" w:rsidTr="0047643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33" w:type="pct"/>
                                </w:tcPr>
                                <w:p w14:paraId="61068213" w14:textId="6B3C2DD2" w:rsidR="00822357" w:rsidRPr="00B73810" w:rsidRDefault="00475E31" w:rsidP="00822357">
                                  <w:pPr>
                                    <w:jc w:val="center"/>
                                    <w:rPr>
                                      <w:lang w:val="en-GB"/>
                                    </w:rPr>
                                  </w:pPr>
                                  <w:r w:rsidRPr="00B73810">
                                    <w:rPr>
                                      <w:lang w:val="en-GB"/>
                                    </w:rPr>
                                    <w:t>16-17</w:t>
                                  </w:r>
                                </w:p>
                              </w:tc>
                              <w:tc>
                                <w:tcPr>
                                  <w:tcW w:w="3267" w:type="pct"/>
                                </w:tcPr>
                                <w:p w14:paraId="51B901DF" w14:textId="7E08287F" w:rsidR="00822357" w:rsidRPr="00B73810" w:rsidRDefault="0047643F" w:rsidP="00822357">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Gray</w:t>
                                  </w:r>
                                </w:p>
                              </w:tc>
                            </w:tr>
                            <w:tr w:rsidR="00822357" w:rsidRPr="00B73810" w14:paraId="537B45DF" w14:textId="77777777" w:rsidTr="0047643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33" w:type="pct"/>
                                </w:tcPr>
                                <w:p w14:paraId="58215938" w14:textId="7EB6D05D" w:rsidR="00822357" w:rsidRPr="00B73810" w:rsidRDefault="00EF3C1C" w:rsidP="00822357">
                                  <w:pPr>
                                    <w:jc w:val="center"/>
                                    <w:rPr>
                                      <w:lang w:val="en-GB"/>
                                    </w:rPr>
                                  </w:pPr>
                                  <w:r w:rsidRPr="00B73810">
                                    <w:rPr>
                                      <w:lang w:val="en-GB"/>
                                    </w:rPr>
                                    <w:t>1</w:t>
                                  </w:r>
                                  <w:r w:rsidR="00475E31" w:rsidRPr="00B73810">
                                    <w:rPr>
                                      <w:lang w:val="en-GB"/>
                                    </w:rPr>
                                    <w:t>8</w:t>
                                  </w:r>
                                </w:p>
                              </w:tc>
                              <w:tc>
                                <w:tcPr>
                                  <w:tcW w:w="3267" w:type="pct"/>
                                </w:tcPr>
                                <w:p w14:paraId="1268A47F" w14:textId="5F666DA6" w:rsidR="00822357" w:rsidRPr="00B73810" w:rsidRDefault="0047643F" w:rsidP="00822357">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Green</w:t>
                                  </w:r>
                                </w:p>
                              </w:tc>
                            </w:tr>
                            <w:tr w:rsidR="00822357" w:rsidRPr="00B73810" w14:paraId="1B6EB74F" w14:textId="77777777" w:rsidTr="0047643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33" w:type="pct"/>
                                </w:tcPr>
                                <w:p w14:paraId="3B345C85" w14:textId="24C3729B" w:rsidR="00822357" w:rsidRPr="00B73810" w:rsidRDefault="00475E31" w:rsidP="00822357">
                                  <w:pPr>
                                    <w:jc w:val="center"/>
                                    <w:rPr>
                                      <w:lang w:val="en-GB"/>
                                    </w:rPr>
                                  </w:pPr>
                                  <w:r w:rsidRPr="00B73810">
                                    <w:rPr>
                                      <w:lang w:val="en-GB"/>
                                    </w:rPr>
                                    <w:t>19-20</w:t>
                                  </w:r>
                                </w:p>
                              </w:tc>
                              <w:tc>
                                <w:tcPr>
                                  <w:tcW w:w="3267" w:type="pct"/>
                                </w:tcPr>
                                <w:p w14:paraId="62CE325B" w14:textId="189C76AD" w:rsidR="00822357" w:rsidRPr="00B73810" w:rsidRDefault="0047643F" w:rsidP="00822357">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Hazel</w:t>
                                  </w:r>
                                </w:p>
                              </w:tc>
                            </w:tr>
                            <w:tr w:rsidR="00822357" w:rsidRPr="00B73810" w14:paraId="7B94CA7F" w14:textId="77777777" w:rsidTr="0047643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33" w:type="pct"/>
                                </w:tcPr>
                                <w:p w14:paraId="017B1AE9" w14:textId="057912ED" w:rsidR="00822357" w:rsidRPr="00B73810" w:rsidRDefault="00475E31" w:rsidP="00822357">
                                  <w:pPr>
                                    <w:jc w:val="center"/>
                                    <w:rPr>
                                      <w:lang w:val="en-GB"/>
                                    </w:rPr>
                                  </w:pPr>
                                  <w:r w:rsidRPr="00B73810">
                                    <w:rPr>
                                      <w:lang w:val="en-GB"/>
                                    </w:rPr>
                                    <w:t>Flaw</w:t>
                                  </w:r>
                                </w:p>
                              </w:tc>
                              <w:tc>
                                <w:tcPr>
                                  <w:tcW w:w="3267" w:type="pct"/>
                                </w:tcPr>
                                <w:p w14:paraId="6AC3FB83" w14:textId="1B325416" w:rsidR="00822357" w:rsidRPr="00B73810" w:rsidRDefault="0047643F" w:rsidP="00822357">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Red (Albino)</w:t>
                                  </w:r>
                                </w:p>
                              </w:tc>
                            </w:tr>
                          </w:tbl>
                          <w:p w14:paraId="7702B9F2" w14:textId="6F07B13F" w:rsidR="005C4296" w:rsidRPr="00B73810" w:rsidRDefault="005C4296" w:rsidP="00E86201">
                            <w:pPr>
                              <w:rPr>
                                <w:lang w:val="en-GB"/>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inline>
            </w:drawing>
          </mc:Choice>
          <mc:Fallback>
            <w:pict>
              <v:shape w14:anchorId="1F2884CE" id="Text Box 26" o:spid="_x0000_s1031" type="#_x0000_t202" style="width:108pt;height:129.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" filled="f" stroked="f" strokeweight=".5pt">
                <v:textbox inset="0,0,0,0">
                  <w:txbxContent>
                    <w:tbl>
                      <w:tblPr>
                        <w:tblStyle w:val="Grundegenskaber"/>
                        <w:tblW w:w="4896" w:type="pct"/>
                        <w:tblLook w:val="04A0" w:firstRow="1" w:lastRow="0" w:firstColumn="1" w:lastColumn="0" w:noHBand="0" w:noVBand="1"/>
                      </w:tblPr>
                      <w:tblGrid>
                        <w:gridCol w:w="735"/>
                        <w:gridCol w:w="1385"/>
                      </w:tblGrid>
                      <w:tr w:rsidR="005C4296" w:rsidRPr="00B73810" w14:paraId="79145411" w14:textId="77777777" w:rsidTr="0047643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2"/>
                          </w:tcPr>
                          <w:p w14:paraId="5A61E829" w14:textId="2ACFD1EF" w:rsidR="005C4296" w:rsidRPr="00B73810" w:rsidRDefault="005C4296" w:rsidP="00BC1D74">
                            <w:pPr>
                              <w:jc w:val="center"/>
                              <w:rPr>
                                <w:lang w:val="en-GB"/>
                              </w:rPr>
                            </w:pPr>
                            <w:r w:rsidRPr="00B73810">
                              <w:rPr>
                                <w:lang w:val="en-GB"/>
                              </w:rPr>
                              <w:t xml:space="preserve">Eye </w:t>
                            </w:r>
                            <w:r w:rsidR="00CA06A9" w:rsidRPr="00B73810">
                              <w:rPr>
                                <w:lang w:val="en-GB"/>
                              </w:rPr>
                              <w:t>colour</w:t>
                            </w:r>
                          </w:p>
                        </w:tc>
                      </w:tr>
                      <w:tr w:rsidR="005C4296" w:rsidRPr="00B73810" w14:paraId="72D9415D" w14:textId="77777777" w:rsidTr="0047643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33" w:type="pct"/>
                          </w:tcPr>
                          <w:p w14:paraId="1BEA14F4" w14:textId="77777777" w:rsidR="005C4296" w:rsidRPr="00B73810" w:rsidRDefault="005C4296" w:rsidP="00370985">
                            <w:pPr>
                              <w:jc w:val="center"/>
                              <w:rPr>
                                <w:lang w:val="en-GB"/>
                              </w:rPr>
                            </w:pPr>
                            <w:r w:rsidRPr="00B73810">
                              <w:rPr>
                                <w:lang w:val="en-GB"/>
                              </w:rPr>
                              <w:t>1T20</w:t>
                            </w:r>
                          </w:p>
                        </w:tc>
                        <w:tc>
                          <w:tcPr>
                            <w:tcW w:w="3267" w:type="pct"/>
                          </w:tcPr>
                          <w:p w14:paraId="7E328305" w14:textId="2C12A2C1" w:rsidR="005C4296" w:rsidRPr="00B73810" w:rsidRDefault="00CA06A9" w:rsidP="00BC1D74">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Result</w:t>
                            </w:r>
                          </w:p>
                        </w:tc>
                      </w:tr>
                      <w:tr w:rsidR="00822357" w:rsidRPr="00B73810" w14:paraId="78EFFFBF" w14:textId="77777777" w:rsidTr="0047643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33" w:type="pct"/>
                          </w:tcPr>
                          <w:p w14:paraId="13AD7204" w14:textId="39F08950" w:rsidR="00822357" w:rsidRPr="00B73810" w:rsidRDefault="00475E31" w:rsidP="00822357">
                            <w:pPr>
                              <w:jc w:val="center"/>
                              <w:rPr>
                                <w:lang w:val="en-GB"/>
                              </w:rPr>
                            </w:pPr>
                            <w:r w:rsidRPr="00B73810">
                              <w:rPr>
                                <w:lang w:val="en-GB"/>
                              </w:rPr>
                              <w:t>1-2</w:t>
                            </w:r>
                          </w:p>
                        </w:tc>
                        <w:tc>
                          <w:tcPr>
                            <w:tcW w:w="3267" w:type="pct"/>
                          </w:tcPr>
                          <w:p w14:paraId="7FFBC636" w14:textId="38D5C569" w:rsidR="00822357" w:rsidRPr="00B73810" w:rsidRDefault="0047643F" w:rsidP="00822357">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Amber</w:t>
                            </w:r>
                          </w:p>
                        </w:tc>
                      </w:tr>
                      <w:tr w:rsidR="00822357" w:rsidRPr="00B73810" w14:paraId="2CE9BBEE" w14:textId="77777777" w:rsidTr="0047643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33" w:type="pct"/>
                          </w:tcPr>
                          <w:p w14:paraId="2A334596" w14:textId="3700A3A6" w:rsidR="00822357" w:rsidRPr="00B73810" w:rsidRDefault="00475E31" w:rsidP="00822357">
                            <w:pPr>
                              <w:jc w:val="center"/>
                              <w:rPr>
                                <w:lang w:val="en-GB"/>
                              </w:rPr>
                            </w:pPr>
                            <w:r w:rsidRPr="00B73810">
                              <w:rPr>
                                <w:lang w:val="en-GB"/>
                              </w:rPr>
                              <w:t>3-4</w:t>
                            </w:r>
                          </w:p>
                        </w:tc>
                        <w:tc>
                          <w:tcPr>
                            <w:tcW w:w="3267" w:type="pct"/>
                          </w:tcPr>
                          <w:p w14:paraId="0C01676F" w14:textId="4642B51B" w:rsidR="00822357" w:rsidRPr="00B73810" w:rsidRDefault="0047643F" w:rsidP="00822357">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Blue</w:t>
                            </w:r>
                          </w:p>
                        </w:tc>
                      </w:tr>
                      <w:tr w:rsidR="00822357" w:rsidRPr="00B73810" w14:paraId="03F4CA6E" w14:textId="77777777" w:rsidTr="0047643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33" w:type="pct"/>
                          </w:tcPr>
                          <w:p w14:paraId="1DDB728E" w14:textId="2EA2F409" w:rsidR="00822357" w:rsidRPr="00B73810" w:rsidRDefault="00475E31" w:rsidP="00822357">
                            <w:pPr>
                              <w:jc w:val="center"/>
                              <w:rPr>
                                <w:lang w:val="en-GB"/>
                              </w:rPr>
                            </w:pPr>
                            <w:r w:rsidRPr="00B73810">
                              <w:rPr>
                                <w:lang w:val="en-GB"/>
                              </w:rPr>
                              <w:t>5-</w:t>
                            </w:r>
                            <w:r w:rsidR="00EF3C1C" w:rsidRPr="00B73810">
                              <w:rPr>
                                <w:lang w:val="en-GB"/>
                              </w:rPr>
                              <w:t>1</w:t>
                            </w:r>
                            <w:r w:rsidRPr="00B73810">
                              <w:rPr>
                                <w:lang w:val="en-GB"/>
                              </w:rPr>
                              <w:t>5</w:t>
                            </w:r>
                          </w:p>
                        </w:tc>
                        <w:tc>
                          <w:tcPr>
                            <w:tcW w:w="3267" w:type="pct"/>
                          </w:tcPr>
                          <w:p w14:paraId="06C663F1" w14:textId="2DAED881" w:rsidR="00822357" w:rsidRPr="00B73810" w:rsidRDefault="0047643F" w:rsidP="00822357">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Brown</w:t>
                            </w:r>
                          </w:p>
                        </w:tc>
                      </w:tr>
                      <w:tr w:rsidR="00822357" w:rsidRPr="00B73810" w14:paraId="4189A23A" w14:textId="77777777" w:rsidTr="0047643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33" w:type="pct"/>
                          </w:tcPr>
                          <w:p w14:paraId="61068213" w14:textId="6B3C2DD2" w:rsidR="00822357" w:rsidRPr="00B73810" w:rsidRDefault="00475E31" w:rsidP="00822357">
                            <w:pPr>
                              <w:jc w:val="center"/>
                              <w:rPr>
                                <w:lang w:val="en-GB"/>
                              </w:rPr>
                            </w:pPr>
                            <w:r w:rsidRPr="00B73810">
                              <w:rPr>
                                <w:lang w:val="en-GB"/>
                              </w:rPr>
                              <w:t>16-17</w:t>
                            </w:r>
                          </w:p>
                        </w:tc>
                        <w:tc>
                          <w:tcPr>
                            <w:tcW w:w="3267" w:type="pct"/>
                          </w:tcPr>
                          <w:p w14:paraId="51B901DF" w14:textId="7E08287F" w:rsidR="00822357" w:rsidRPr="00B73810" w:rsidRDefault="0047643F" w:rsidP="00822357">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Gray</w:t>
                            </w:r>
                          </w:p>
                        </w:tc>
                      </w:tr>
                      <w:tr w:rsidR="00822357" w:rsidRPr="00B73810" w14:paraId="537B45DF" w14:textId="77777777" w:rsidTr="0047643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33" w:type="pct"/>
                          </w:tcPr>
                          <w:p w14:paraId="58215938" w14:textId="7EB6D05D" w:rsidR="00822357" w:rsidRPr="00B73810" w:rsidRDefault="00EF3C1C" w:rsidP="00822357">
                            <w:pPr>
                              <w:jc w:val="center"/>
                              <w:rPr>
                                <w:lang w:val="en-GB"/>
                              </w:rPr>
                            </w:pPr>
                            <w:r w:rsidRPr="00B73810">
                              <w:rPr>
                                <w:lang w:val="en-GB"/>
                              </w:rPr>
                              <w:t>1</w:t>
                            </w:r>
                            <w:r w:rsidR="00475E31" w:rsidRPr="00B73810">
                              <w:rPr>
                                <w:lang w:val="en-GB"/>
                              </w:rPr>
                              <w:t>8</w:t>
                            </w:r>
                          </w:p>
                        </w:tc>
                        <w:tc>
                          <w:tcPr>
                            <w:tcW w:w="3267" w:type="pct"/>
                          </w:tcPr>
                          <w:p w14:paraId="1268A47F" w14:textId="5F666DA6" w:rsidR="00822357" w:rsidRPr="00B73810" w:rsidRDefault="0047643F" w:rsidP="00822357">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Green</w:t>
                            </w:r>
                          </w:p>
                        </w:tc>
                      </w:tr>
                      <w:tr w:rsidR="00822357" w:rsidRPr="00B73810" w14:paraId="1B6EB74F" w14:textId="77777777" w:rsidTr="0047643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33" w:type="pct"/>
                          </w:tcPr>
                          <w:p w14:paraId="3B345C85" w14:textId="24C3729B" w:rsidR="00822357" w:rsidRPr="00B73810" w:rsidRDefault="00475E31" w:rsidP="00822357">
                            <w:pPr>
                              <w:jc w:val="center"/>
                              <w:rPr>
                                <w:lang w:val="en-GB"/>
                              </w:rPr>
                            </w:pPr>
                            <w:r w:rsidRPr="00B73810">
                              <w:rPr>
                                <w:lang w:val="en-GB"/>
                              </w:rPr>
                              <w:t>19-20</w:t>
                            </w:r>
                          </w:p>
                        </w:tc>
                        <w:tc>
                          <w:tcPr>
                            <w:tcW w:w="3267" w:type="pct"/>
                          </w:tcPr>
                          <w:p w14:paraId="62CE325B" w14:textId="189C76AD" w:rsidR="00822357" w:rsidRPr="00B73810" w:rsidRDefault="0047643F" w:rsidP="00822357">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Hazel</w:t>
                            </w:r>
                          </w:p>
                        </w:tc>
                      </w:tr>
                      <w:tr w:rsidR="00822357" w:rsidRPr="00B73810" w14:paraId="7B94CA7F" w14:textId="77777777" w:rsidTr="0047643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33" w:type="pct"/>
                          </w:tcPr>
                          <w:p w14:paraId="017B1AE9" w14:textId="057912ED" w:rsidR="00822357" w:rsidRPr="00B73810" w:rsidRDefault="00475E31" w:rsidP="00822357">
                            <w:pPr>
                              <w:jc w:val="center"/>
                              <w:rPr>
                                <w:lang w:val="en-GB"/>
                              </w:rPr>
                            </w:pPr>
                            <w:r w:rsidRPr="00B73810">
                              <w:rPr>
                                <w:lang w:val="en-GB"/>
                              </w:rPr>
                              <w:t>Flaw</w:t>
                            </w:r>
                          </w:p>
                        </w:tc>
                        <w:tc>
                          <w:tcPr>
                            <w:tcW w:w="3267" w:type="pct"/>
                          </w:tcPr>
                          <w:p w14:paraId="6AC3FB83" w14:textId="1B325416" w:rsidR="00822357" w:rsidRPr="00B73810" w:rsidRDefault="0047643F" w:rsidP="00822357">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Red (Albino)</w:t>
                            </w:r>
                          </w:p>
                        </w:tc>
                      </w:tr>
                    </w:tbl>
                    <w:p w14:paraId="7702B9F2" w14:textId="6F07B13F" w:rsidR="005C4296" w:rsidRPr="00B73810" w:rsidRDefault="005C4296" w:rsidP="00E86201">
                      <w:pPr>
                        <w:rPr>
                          <w:lang w:val="en-GB"/>
                        </w:rPr>
                      </w:pPr>
                    </w:p>
                  </w:txbxContent>
                </v:textbox>
                <w10:anchorlock/>
              </v:shape>
            </w:pict>
          </mc:Fallback>
        </mc:AlternateContent>
      </w:r>
      <w:r w:rsidR="00E86201" w:rsidRPr="0009014D">
        <w:rPr>
          <w:lang w:val="en-GB"/>
        </w:rPr>
        <w:t xml:space="preserve"> </w:t>
      </w:r>
      <w:r w:rsidR="00E86201" w:rsidRPr="0009014D">
        <w:rPr>
          <w:noProof/>
          <w:lang w:val="en-GB"/>
        </w:rPr>
        <mc:AlternateContent>
          <mc:Choice Requires="wps">
            <w:drawing>
              <wp:inline distT="0" distB="0" distL="0" distR="0" wp14:anchorId="509F9CEB" wp14:editId="26590339">
                <wp:extent cx="1371600" cy="1645920"/>
                <wp:effectExtent l="0" t="0" r="0" b="11430"/>
                <wp:docPr id="489" name="Text Box 489"/>
                <wp:cNvGraphicFramePr/>
                <a:graphic xmlns:a="http://schemas.openxmlformats.org/drawingml/2006/main">
                  <a:graphicData uri="http://schemas.microsoft.com/office/word/2010/wordprocessingShape">
                    <wps:wsp>
                      <wps:cNvSpPr txBox="1"/>
                      <wps:spPr>
                        <a:xfrm>
                          <a:off x="0" y="0"/>
                          <a:ext cx="1371600" cy="1645920"/>
                        </a:xfrm>
                        <a:prstGeom prst="rect">
                          <a:avLst/>
                        </a:prstGeom>
                        <a:noFill/>
                        <a:ln w="6350">
                          <a:noFill/>
                        </a:ln>
                        <a:effectLst/>
                      </wps:spPr>
                      <wps:style>
                        <a:lnRef idx="0">
                          <a:scrgbClr r="0" g="0" b="0"/>
                        </a:lnRef>
                        <a:fillRef idx="0">
                          <a:scrgbClr r="0" g="0" b="0"/>
                        </a:fillRef>
                        <a:effectRef idx="0">
                          <a:scrgbClr r="0" g="0" b="0"/>
                        </a:effectRef>
                        <a:fontRef idx="minor">
                          <a:schemeClr val="dk1"/>
                        </a:fontRef>
                      </wps:style>
                      <wps:txbx>
                        <w:txbxContent>
                          <w:tbl>
                            <w:tblPr>
                              <w:tblStyle w:val="Grundegenskaber"/>
                              <w:tblW w:w="5000" w:type="pct"/>
                              <w:tblLook w:val="04A0" w:firstRow="1" w:lastRow="0" w:firstColumn="1" w:lastColumn="0" w:noHBand="0" w:noVBand="1"/>
                            </w:tblPr>
                            <w:tblGrid>
                              <w:gridCol w:w="863"/>
                              <w:gridCol w:w="1302"/>
                            </w:tblGrid>
                            <w:tr w:rsidR="005C4296" w:rsidRPr="00B73810" w14:paraId="42D0935F" w14:textId="77777777" w:rsidTr="00A6309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2"/>
                                </w:tcPr>
                                <w:p w14:paraId="3EA45EAB" w14:textId="4EDEC445" w:rsidR="005C4296" w:rsidRPr="00B73810" w:rsidRDefault="005C4296" w:rsidP="00BC1D74">
                                  <w:pPr>
                                    <w:jc w:val="center"/>
                                    <w:rPr>
                                      <w:lang w:val="en-GB"/>
                                    </w:rPr>
                                  </w:pPr>
                                  <w:r w:rsidRPr="00B73810">
                                    <w:rPr>
                                      <w:lang w:val="en-GB"/>
                                    </w:rPr>
                                    <w:t xml:space="preserve">Skin </w:t>
                                  </w:r>
                                  <w:r w:rsidR="00CA06A9" w:rsidRPr="00B73810">
                                    <w:rPr>
                                      <w:lang w:val="en-GB"/>
                                    </w:rPr>
                                    <w:t>colour</w:t>
                                  </w:r>
                                </w:p>
                              </w:tc>
                            </w:tr>
                            <w:tr w:rsidR="005C4296" w:rsidRPr="00B73810" w14:paraId="56E5E957" w14:textId="77777777" w:rsidTr="00A630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3" w:type="pct"/>
                                </w:tcPr>
                                <w:p w14:paraId="56B287C4" w14:textId="77777777" w:rsidR="005C4296" w:rsidRPr="00B73810" w:rsidRDefault="005C4296" w:rsidP="00370985">
                                  <w:pPr>
                                    <w:jc w:val="center"/>
                                    <w:rPr>
                                      <w:lang w:val="en-GB"/>
                                    </w:rPr>
                                  </w:pPr>
                                  <w:r w:rsidRPr="00B73810">
                                    <w:rPr>
                                      <w:lang w:val="en-GB"/>
                                    </w:rPr>
                                    <w:t>1T20</w:t>
                                  </w:r>
                                </w:p>
                              </w:tc>
                              <w:tc>
                                <w:tcPr>
                                  <w:tcW w:w="3007" w:type="pct"/>
                                </w:tcPr>
                                <w:p w14:paraId="1A0F4565" w14:textId="640B7C84" w:rsidR="005C4296" w:rsidRPr="00B73810" w:rsidRDefault="00CA06A9" w:rsidP="00BC1D74">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Result</w:t>
                                  </w:r>
                                </w:p>
                              </w:tc>
                            </w:tr>
                            <w:tr w:rsidR="005C4296" w:rsidRPr="00B73810" w14:paraId="115A6D53" w14:textId="77777777" w:rsidTr="00A6309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3" w:type="pct"/>
                                </w:tcPr>
                                <w:p w14:paraId="4D358A8B" w14:textId="77777777" w:rsidR="005C4296" w:rsidRPr="00B73810" w:rsidRDefault="005C4296" w:rsidP="00370985">
                                  <w:pPr>
                                    <w:jc w:val="center"/>
                                    <w:rPr>
                                      <w:lang w:val="en-GB"/>
                                    </w:rPr>
                                  </w:pPr>
                                  <w:r w:rsidRPr="00B73810">
                                    <w:rPr>
                                      <w:lang w:val="en-GB"/>
                                    </w:rPr>
                                    <w:t>1-2</w:t>
                                  </w:r>
                                </w:p>
                              </w:tc>
                              <w:tc>
                                <w:tcPr>
                                  <w:tcW w:w="3007" w:type="pct"/>
                                </w:tcPr>
                                <w:p w14:paraId="1A10CB78" w14:textId="4D5CA744" w:rsidR="005C4296" w:rsidRPr="00B73810" w:rsidRDefault="005C4296" w:rsidP="00BC1D74">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Pale</w:t>
                                  </w:r>
                                </w:p>
                              </w:tc>
                            </w:tr>
                            <w:tr w:rsidR="005C4296" w:rsidRPr="00B73810" w14:paraId="42CA4FED" w14:textId="77777777" w:rsidTr="00A630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3" w:type="pct"/>
                                </w:tcPr>
                                <w:p w14:paraId="5520BB81" w14:textId="77777777" w:rsidR="005C4296" w:rsidRPr="00B73810" w:rsidRDefault="005C4296" w:rsidP="00370985">
                                  <w:pPr>
                                    <w:jc w:val="center"/>
                                    <w:rPr>
                                      <w:lang w:val="en-GB"/>
                                    </w:rPr>
                                  </w:pPr>
                                  <w:r w:rsidRPr="00B73810">
                                    <w:rPr>
                                      <w:lang w:val="en-GB"/>
                                    </w:rPr>
                                    <w:t>3-5</w:t>
                                  </w:r>
                                </w:p>
                              </w:tc>
                              <w:tc>
                                <w:tcPr>
                                  <w:tcW w:w="3007" w:type="pct"/>
                                </w:tcPr>
                                <w:p w14:paraId="63C62019" w14:textId="5DF8A7B7" w:rsidR="005C4296" w:rsidRPr="00B73810" w:rsidRDefault="005C4296" w:rsidP="00BC1D74">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Fair</w:t>
                                  </w:r>
                                </w:p>
                              </w:tc>
                            </w:tr>
                            <w:tr w:rsidR="005C4296" w:rsidRPr="00B73810" w14:paraId="0FA0E676" w14:textId="77777777" w:rsidTr="00A6309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3" w:type="pct"/>
                                </w:tcPr>
                                <w:p w14:paraId="6668FFB3" w14:textId="77777777" w:rsidR="005C4296" w:rsidRPr="00B73810" w:rsidRDefault="005C4296" w:rsidP="00370985">
                                  <w:pPr>
                                    <w:jc w:val="center"/>
                                    <w:rPr>
                                      <w:lang w:val="en-GB"/>
                                    </w:rPr>
                                  </w:pPr>
                                  <w:r w:rsidRPr="00B73810">
                                    <w:rPr>
                                      <w:lang w:val="en-GB"/>
                                    </w:rPr>
                                    <w:t>5-11</w:t>
                                  </w:r>
                                </w:p>
                              </w:tc>
                              <w:tc>
                                <w:tcPr>
                                  <w:tcW w:w="3007" w:type="pct"/>
                                </w:tcPr>
                                <w:p w14:paraId="6526769A" w14:textId="30485630" w:rsidR="005C4296" w:rsidRPr="00B73810" w:rsidRDefault="005C4296" w:rsidP="00BC1D74">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Light</w:t>
                                  </w:r>
                                </w:p>
                              </w:tc>
                            </w:tr>
                            <w:tr w:rsidR="005C4296" w:rsidRPr="00B73810" w14:paraId="3C50C6B6" w14:textId="77777777" w:rsidTr="00A630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3" w:type="pct"/>
                                </w:tcPr>
                                <w:p w14:paraId="2AB601A7" w14:textId="77777777" w:rsidR="005C4296" w:rsidRPr="00B73810" w:rsidRDefault="005C4296" w:rsidP="00370985">
                                  <w:pPr>
                                    <w:jc w:val="center"/>
                                    <w:rPr>
                                      <w:lang w:val="en-GB"/>
                                    </w:rPr>
                                  </w:pPr>
                                  <w:r w:rsidRPr="00B73810">
                                    <w:rPr>
                                      <w:lang w:val="en-GB"/>
                                    </w:rPr>
                                    <w:t>12</w:t>
                                  </w:r>
                                </w:p>
                              </w:tc>
                              <w:tc>
                                <w:tcPr>
                                  <w:tcW w:w="3007" w:type="pct"/>
                                </w:tcPr>
                                <w:p w14:paraId="236A33C5" w14:textId="77A4D569" w:rsidR="005C4296" w:rsidRPr="00B73810" w:rsidRDefault="005C4296" w:rsidP="00BC1D74">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Yellow</w:t>
                                  </w:r>
                                </w:p>
                              </w:tc>
                            </w:tr>
                            <w:tr w:rsidR="005C4296" w:rsidRPr="00B73810" w14:paraId="0C6275DE" w14:textId="77777777" w:rsidTr="00A6309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3" w:type="pct"/>
                                </w:tcPr>
                                <w:p w14:paraId="01E40C29" w14:textId="77777777" w:rsidR="005C4296" w:rsidRPr="00B73810" w:rsidRDefault="005C4296" w:rsidP="00370985">
                                  <w:pPr>
                                    <w:jc w:val="center"/>
                                    <w:rPr>
                                      <w:lang w:val="en-GB"/>
                                    </w:rPr>
                                  </w:pPr>
                                  <w:r w:rsidRPr="00B73810">
                                    <w:rPr>
                                      <w:lang w:val="en-GB"/>
                                    </w:rPr>
                                    <w:t>13-16</w:t>
                                  </w:r>
                                </w:p>
                              </w:tc>
                              <w:tc>
                                <w:tcPr>
                                  <w:tcW w:w="3007" w:type="pct"/>
                                </w:tcPr>
                                <w:p w14:paraId="24B344C8" w14:textId="3B616553" w:rsidR="005C4296" w:rsidRPr="00B73810" w:rsidRDefault="005C4296" w:rsidP="00BC1D74">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Olive</w:t>
                                  </w:r>
                                </w:p>
                              </w:tc>
                            </w:tr>
                            <w:tr w:rsidR="005C4296" w:rsidRPr="00B73810" w14:paraId="3E1D8380" w14:textId="77777777" w:rsidTr="00A630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3" w:type="pct"/>
                                </w:tcPr>
                                <w:p w14:paraId="38507B86" w14:textId="77777777" w:rsidR="005C4296" w:rsidRPr="00B73810" w:rsidRDefault="005C4296" w:rsidP="00370985">
                                  <w:pPr>
                                    <w:jc w:val="center"/>
                                    <w:rPr>
                                      <w:lang w:val="en-GB"/>
                                    </w:rPr>
                                  </w:pPr>
                                  <w:r w:rsidRPr="00B73810">
                                    <w:rPr>
                                      <w:lang w:val="en-GB"/>
                                    </w:rPr>
                                    <w:t>17-18</w:t>
                                  </w:r>
                                </w:p>
                              </w:tc>
                              <w:tc>
                                <w:tcPr>
                                  <w:tcW w:w="3007" w:type="pct"/>
                                </w:tcPr>
                                <w:p w14:paraId="029F8E2A" w14:textId="3BFB2625" w:rsidR="005C4296" w:rsidRPr="00B73810" w:rsidRDefault="005C4296" w:rsidP="00BC1D74">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Brown</w:t>
                                  </w:r>
                                </w:p>
                              </w:tc>
                            </w:tr>
                            <w:tr w:rsidR="005C4296" w:rsidRPr="00B73810" w14:paraId="1CCA6CEF" w14:textId="77777777" w:rsidTr="00A6309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3" w:type="pct"/>
                                </w:tcPr>
                                <w:p w14:paraId="0D4A9FB8" w14:textId="77777777" w:rsidR="005C4296" w:rsidRPr="00B73810" w:rsidRDefault="005C4296" w:rsidP="00370985">
                                  <w:pPr>
                                    <w:jc w:val="center"/>
                                    <w:rPr>
                                      <w:lang w:val="en-GB"/>
                                    </w:rPr>
                                  </w:pPr>
                                  <w:r w:rsidRPr="00B73810">
                                    <w:rPr>
                                      <w:lang w:val="en-GB"/>
                                    </w:rPr>
                                    <w:t>19</w:t>
                                  </w:r>
                                </w:p>
                              </w:tc>
                              <w:tc>
                                <w:tcPr>
                                  <w:tcW w:w="3007" w:type="pct"/>
                                </w:tcPr>
                                <w:p w14:paraId="02DE14A3" w14:textId="6C7E1684" w:rsidR="005C4296" w:rsidRPr="00B73810" w:rsidRDefault="005C4296" w:rsidP="00BC1D74">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Dark Brown</w:t>
                                  </w:r>
                                </w:p>
                              </w:tc>
                            </w:tr>
                            <w:tr w:rsidR="005C4296" w:rsidRPr="00B73810" w14:paraId="3CEB69A9" w14:textId="77777777" w:rsidTr="00A630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3" w:type="pct"/>
                                </w:tcPr>
                                <w:p w14:paraId="1CC1DDC0" w14:textId="77777777" w:rsidR="005C4296" w:rsidRPr="00B73810" w:rsidRDefault="005C4296" w:rsidP="00370985">
                                  <w:pPr>
                                    <w:jc w:val="center"/>
                                    <w:rPr>
                                      <w:lang w:val="en-GB"/>
                                    </w:rPr>
                                  </w:pPr>
                                  <w:r w:rsidRPr="00B73810">
                                    <w:rPr>
                                      <w:lang w:val="en-GB"/>
                                    </w:rPr>
                                    <w:t>20</w:t>
                                  </w:r>
                                </w:p>
                              </w:tc>
                              <w:tc>
                                <w:tcPr>
                                  <w:tcW w:w="3007" w:type="pct"/>
                                </w:tcPr>
                                <w:p w14:paraId="5464DFD2" w14:textId="0AFC57BC" w:rsidR="005C4296" w:rsidRPr="00B73810" w:rsidRDefault="005C4296" w:rsidP="00BC1D74">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Black</w:t>
                                  </w:r>
                                </w:p>
                              </w:tc>
                            </w:tr>
                          </w:tbl>
                          <w:p w14:paraId="2E41413A" w14:textId="77777777" w:rsidR="005C4296" w:rsidRPr="00B73810" w:rsidRDefault="005C4296" w:rsidP="00E86201">
                            <w:pPr>
                              <w:rPr>
                                <w:lang w:val="en-GB"/>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inline>
            </w:drawing>
          </mc:Choice>
          <mc:Fallback>
            <w:pict>
              <v:shape w14:anchorId="509F9CEB" id="Text Box 489" o:spid="_x0000_s1032" type="#_x0000_t202" style="width:108pt;height:129.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" filled="f" stroked="f" strokeweight=".5pt">
                <v:textbox inset="0,0,0,0">
                  <w:txbxContent>
                    <w:tbl>
                      <w:tblPr>
                        <w:tblStyle w:val="Grundegenskaber"/>
                        <w:tblW w:w="5000" w:type="pct"/>
                        <w:tblLook w:val="04A0" w:firstRow="1" w:lastRow="0" w:firstColumn="1" w:lastColumn="0" w:noHBand="0" w:noVBand="1"/>
                      </w:tblPr>
                      <w:tblGrid>
                        <w:gridCol w:w="863"/>
                        <w:gridCol w:w="1302"/>
                      </w:tblGrid>
                      <w:tr w:rsidR="005C4296" w:rsidRPr="00B73810" w14:paraId="42D0935F" w14:textId="77777777" w:rsidTr="00A6309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2"/>
                          </w:tcPr>
                          <w:p w14:paraId="3EA45EAB" w14:textId="4EDEC445" w:rsidR="005C4296" w:rsidRPr="00B73810" w:rsidRDefault="005C4296" w:rsidP="00BC1D74">
                            <w:pPr>
                              <w:jc w:val="center"/>
                              <w:rPr>
                                <w:lang w:val="en-GB"/>
                              </w:rPr>
                            </w:pPr>
                            <w:r w:rsidRPr="00B73810">
                              <w:rPr>
                                <w:lang w:val="en-GB"/>
                              </w:rPr>
                              <w:t xml:space="preserve">Skin </w:t>
                            </w:r>
                            <w:r w:rsidR="00CA06A9" w:rsidRPr="00B73810">
                              <w:rPr>
                                <w:lang w:val="en-GB"/>
                              </w:rPr>
                              <w:t>colour</w:t>
                            </w:r>
                          </w:p>
                        </w:tc>
                      </w:tr>
                      <w:tr w:rsidR="005C4296" w:rsidRPr="00B73810" w14:paraId="56E5E957" w14:textId="77777777" w:rsidTr="00A630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3" w:type="pct"/>
                          </w:tcPr>
                          <w:p w14:paraId="56B287C4" w14:textId="77777777" w:rsidR="005C4296" w:rsidRPr="00B73810" w:rsidRDefault="005C4296" w:rsidP="00370985">
                            <w:pPr>
                              <w:jc w:val="center"/>
                              <w:rPr>
                                <w:lang w:val="en-GB"/>
                              </w:rPr>
                            </w:pPr>
                            <w:r w:rsidRPr="00B73810">
                              <w:rPr>
                                <w:lang w:val="en-GB"/>
                              </w:rPr>
                              <w:t>1T20</w:t>
                            </w:r>
                          </w:p>
                        </w:tc>
                        <w:tc>
                          <w:tcPr>
                            <w:tcW w:w="3007" w:type="pct"/>
                          </w:tcPr>
                          <w:p w14:paraId="1A0F4565" w14:textId="640B7C84" w:rsidR="005C4296" w:rsidRPr="00B73810" w:rsidRDefault="00CA06A9" w:rsidP="00BC1D74">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Result</w:t>
                            </w:r>
                          </w:p>
                        </w:tc>
                      </w:tr>
                      <w:tr w:rsidR="005C4296" w:rsidRPr="00B73810" w14:paraId="115A6D53" w14:textId="77777777" w:rsidTr="00A6309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3" w:type="pct"/>
                          </w:tcPr>
                          <w:p w14:paraId="4D358A8B" w14:textId="77777777" w:rsidR="005C4296" w:rsidRPr="00B73810" w:rsidRDefault="005C4296" w:rsidP="00370985">
                            <w:pPr>
                              <w:jc w:val="center"/>
                              <w:rPr>
                                <w:lang w:val="en-GB"/>
                              </w:rPr>
                            </w:pPr>
                            <w:r w:rsidRPr="00B73810">
                              <w:rPr>
                                <w:lang w:val="en-GB"/>
                              </w:rPr>
                              <w:t>1-2</w:t>
                            </w:r>
                          </w:p>
                        </w:tc>
                        <w:tc>
                          <w:tcPr>
                            <w:tcW w:w="3007" w:type="pct"/>
                          </w:tcPr>
                          <w:p w14:paraId="1A10CB78" w14:textId="4D5CA744" w:rsidR="005C4296" w:rsidRPr="00B73810" w:rsidRDefault="005C4296" w:rsidP="00BC1D74">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Pale</w:t>
                            </w:r>
                          </w:p>
                        </w:tc>
                      </w:tr>
                      <w:tr w:rsidR="005C4296" w:rsidRPr="00B73810" w14:paraId="42CA4FED" w14:textId="77777777" w:rsidTr="00A630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3" w:type="pct"/>
                          </w:tcPr>
                          <w:p w14:paraId="5520BB81" w14:textId="77777777" w:rsidR="005C4296" w:rsidRPr="00B73810" w:rsidRDefault="005C4296" w:rsidP="00370985">
                            <w:pPr>
                              <w:jc w:val="center"/>
                              <w:rPr>
                                <w:lang w:val="en-GB"/>
                              </w:rPr>
                            </w:pPr>
                            <w:r w:rsidRPr="00B73810">
                              <w:rPr>
                                <w:lang w:val="en-GB"/>
                              </w:rPr>
                              <w:t>3-5</w:t>
                            </w:r>
                          </w:p>
                        </w:tc>
                        <w:tc>
                          <w:tcPr>
                            <w:tcW w:w="3007" w:type="pct"/>
                          </w:tcPr>
                          <w:p w14:paraId="63C62019" w14:textId="5DF8A7B7" w:rsidR="005C4296" w:rsidRPr="00B73810" w:rsidRDefault="005C4296" w:rsidP="00BC1D74">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Fair</w:t>
                            </w:r>
                          </w:p>
                        </w:tc>
                      </w:tr>
                      <w:tr w:rsidR="005C4296" w:rsidRPr="00B73810" w14:paraId="0FA0E676" w14:textId="77777777" w:rsidTr="00A6309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3" w:type="pct"/>
                          </w:tcPr>
                          <w:p w14:paraId="6668FFB3" w14:textId="77777777" w:rsidR="005C4296" w:rsidRPr="00B73810" w:rsidRDefault="005C4296" w:rsidP="00370985">
                            <w:pPr>
                              <w:jc w:val="center"/>
                              <w:rPr>
                                <w:lang w:val="en-GB"/>
                              </w:rPr>
                            </w:pPr>
                            <w:r w:rsidRPr="00B73810">
                              <w:rPr>
                                <w:lang w:val="en-GB"/>
                              </w:rPr>
                              <w:t>5-11</w:t>
                            </w:r>
                          </w:p>
                        </w:tc>
                        <w:tc>
                          <w:tcPr>
                            <w:tcW w:w="3007" w:type="pct"/>
                          </w:tcPr>
                          <w:p w14:paraId="6526769A" w14:textId="30485630" w:rsidR="005C4296" w:rsidRPr="00B73810" w:rsidRDefault="005C4296" w:rsidP="00BC1D74">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Light</w:t>
                            </w:r>
                          </w:p>
                        </w:tc>
                      </w:tr>
                      <w:tr w:rsidR="005C4296" w:rsidRPr="00B73810" w14:paraId="3C50C6B6" w14:textId="77777777" w:rsidTr="00A630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3" w:type="pct"/>
                          </w:tcPr>
                          <w:p w14:paraId="2AB601A7" w14:textId="77777777" w:rsidR="005C4296" w:rsidRPr="00B73810" w:rsidRDefault="005C4296" w:rsidP="00370985">
                            <w:pPr>
                              <w:jc w:val="center"/>
                              <w:rPr>
                                <w:lang w:val="en-GB"/>
                              </w:rPr>
                            </w:pPr>
                            <w:r w:rsidRPr="00B73810">
                              <w:rPr>
                                <w:lang w:val="en-GB"/>
                              </w:rPr>
                              <w:t>12</w:t>
                            </w:r>
                          </w:p>
                        </w:tc>
                        <w:tc>
                          <w:tcPr>
                            <w:tcW w:w="3007" w:type="pct"/>
                          </w:tcPr>
                          <w:p w14:paraId="236A33C5" w14:textId="77A4D569" w:rsidR="005C4296" w:rsidRPr="00B73810" w:rsidRDefault="005C4296" w:rsidP="00BC1D74">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Yellow</w:t>
                            </w:r>
                          </w:p>
                        </w:tc>
                      </w:tr>
                      <w:tr w:rsidR="005C4296" w:rsidRPr="00B73810" w14:paraId="0C6275DE" w14:textId="77777777" w:rsidTr="00A6309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3" w:type="pct"/>
                          </w:tcPr>
                          <w:p w14:paraId="01E40C29" w14:textId="77777777" w:rsidR="005C4296" w:rsidRPr="00B73810" w:rsidRDefault="005C4296" w:rsidP="00370985">
                            <w:pPr>
                              <w:jc w:val="center"/>
                              <w:rPr>
                                <w:lang w:val="en-GB"/>
                              </w:rPr>
                            </w:pPr>
                            <w:r w:rsidRPr="00B73810">
                              <w:rPr>
                                <w:lang w:val="en-GB"/>
                              </w:rPr>
                              <w:t>13-16</w:t>
                            </w:r>
                          </w:p>
                        </w:tc>
                        <w:tc>
                          <w:tcPr>
                            <w:tcW w:w="3007" w:type="pct"/>
                          </w:tcPr>
                          <w:p w14:paraId="24B344C8" w14:textId="3B616553" w:rsidR="005C4296" w:rsidRPr="00B73810" w:rsidRDefault="005C4296" w:rsidP="00BC1D74">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Olive</w:t>
                            </w:r>
                          </w:p>
                        </w:tc>
                      </w:tr>
                      <w:tr w:rsidR="005C4296" w:rsidRPr="00B73810" w14:paraId="3E1D8380" w14:textId="77777777" w:rsidTr="00A630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3" w:type="pct"/>
                          </w:tcPr>
                          <w:p w14:paraId="38507B86" w14:textId="77777777" w:rsidR="005C4296" w:rsidRPr="00B73810" w:rsidRDefault="005C4296" w:rsidP="00370985">
                            <w:pPr>
                              <w:jc w:val="center"/>
                              <w:rPr>
                                <w:lang w:val="en-GB"/>
                              </w:rPr>
                            </w:pPr>
                            <w:r w:rsidRPr="00B73810">
                              <w:rPr>
                                <w:lang w:val="en-GB"/>
                              </w:rPr>
                              <w:t>17-18</w:t>
                            </w:r>
                          </w:p>
                        </w:tc>
                        <w:tc>
                          <w:tcPr>
                            <w:tcW w:w="3007" w:type="pct"/>
                          </w:tcPr>
                          <w:p w14:paraId="029F8E2A" w14:textId="3BFB2625" w:rsidR="005C4296" w:rsidRPr="00B73810" w:rsidRDefault="005C4296" w:rsidP="00BC1D74">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Brown</w:t>
                            </w:r>
                          </w:p>
                        </w:tc>
                      </w:tr>
                      <w:tr w:rsidR="005C4296" w:rsidRPr="00B73810" w14:paraId="1CCA6CEF" w14:textId="77777777" w:rsidTr="00A6309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3" w:type="pct"/>
                          </w:tcPr>
                          <w:p w14:paraId="0D4A9FB8" w14:textId="77777777" w:rsidR="005C4296" w:rsidRPr="00B73810" w:rsidRDefault="005C4296" w:rsidP="00370985">
                            <w:pPr>
                              <w:jc w:val="center"/>
                              <w:rPr>
                                <w:lang w:val="en-GB"/>
                              </w:rPr>
                            </w:pPr>
                            <w:r w:rsidRPr="00B73810">
                              <w:rPr>
                                <w:lang w:val="en-GB"/>
                              </w:rPr>
                              <w:t>19</w:t>
                            </w:r>
                          </w:p>
                        </w:tc>
                        <w:tc>
                          <w:tcPr>
                            <w:tcW w:w="3007" w:type="pct"/>
                          </w:tcPr>
                          <w:p w14:paraId="02DE14A3" w14:textId="6C7E1684" w:rsidR="005C4296" w:rsidRPr="00B73810" w:rsidRDefault="005C4296" w:rsidP="00BC1D74">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Dark Brown</w:t>
                            </w:r>
                          </w:p>
                        </w:tc>
                      </w:tr>
                      <w:tr w:rsidR="005C4296" w:rsidRPr="00B73810" w14:paraId="3CEB69A9" w14:textId="77777777" w:rsidTr="00A630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3" w:type="pct"/>
                          </w:tcPr>
                          <w:p w14:paraId="1CC1DDC0" w14:textId="77777777" w:rsidR="005C4296" w:rsidRPr="00B73810" w:rsidRDefault="005C4296" w:rsidP="00370985">
                            <w:pPr>
                              <w:jc w:val="center"/>
                              <w:rPr>
                                <w:lang w:val="en-GB"/>
                              </w:rPr>
                            </w:pPr>
                            <w:r w:rsidRPr="00B73810">
                              <w:rPr>
                                <w:lang w:val="en-GB"/>
                              </w:rPr>
                              <w:t>20</w:t>
                            </w:r>
                          </w:p>
                        </w:tc>
                        <w:tc>
                          <w:tcPr>
                            <w:tcW w:w="3007" w:type="pct"/>
                          </w:tcPr>
                          <w:p w14:paraId="5464DFD2" w14:textId="0AFC57BC" w:rsidR="005C4296" w:rsidRPr="00B73810" w:rsidRDefault="005C4296" w:rsidP="00BC1D74">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Black</w:t>
                            </w:r>
                          </w:p>
                        </w:tc>
                      </w:tr>
                    </w:tbl>
                    <w:p w14:paraId="2E41413A" w14:textId="77777777" w:rsidR="005C4296" w:rsidRPr="00B73810" w:rsidRDefault="005C4296" w:rsidP="00E86201">
                      <w:pPr>
                        <w:rPr>
                          <w:lang w:val="en-GB"/>
                        </w:rPr>
                      </w:pPr>
                    </w:p>
                  </w:txbxContent>
                </v:textbox>
                <w10:anchorlock/>
              </v:shape>
            </w:pict>
          </mc:Fallback>
        </mc:AlternateContent>
      </w:r>
      <w:r w:rsidR="00E86201" w:rsidRPr="0009014D">
        <w:rPr>
          <w:lang w:val="en-GB"/>
        </w:rPr>
        <w:t xml:space="preserve"> </w:t>
      </w:r>
      <w:r w:rsidR="00E86201" w:rsidRPr="0009014D">
        <w:rPr>
          <w:noProof/>
          <w:lang w:val="en-GB"/>
        </w:rPr>
        <mc:AlternateContent>
          <mc:Choice Requires="wps">
            <w:drawing>
              <wp:inline distT="0" distB="0" distL="0" distR="0" wp14:anchorId="634E6251" wp14:editId="2BA080A6">
                <wp:extent cx="1371600" cy="1645920"/>
                <wp:effectExtent l="0" t="0" r="0" b="11430"/>
                <wp:docPr id="488" name="Text Box 488"/>
                <wp:cNvGraphicFramePr/>
                <a:graphic xmlns:a="http://schemas.openxmlformats.org/drawingml/2006/main">
                  <a:graphicData uri="http://schemas.microsoft.com/office/word/2010/wordprocessingShape">
                    <wps:wsp>
                      <wps:cNvSpPr txBox="1"/>
                      <wps:spPr>
                        <a:xfrm>
                          <a:off x="0" y="0"/>
                          <a:ext cx="1371600" cy="1645920"/>
                        </a:xfrm>
                        <a:prstGeom prst="rect">
                          <a:avLst/>
                        </a:prstGeom>
                        <a:noFill/>
                        <a:ln w="6350">
                          <a:noFill/>
                        </a:ln>
                        <a:effectLst/>
                      </wps:spPr>
                      <wps:style>
                        <a:lnRef idx="0">
                          <a:scrgbClr r="0" g="0" b="0"/>
                        </a:lnRef>
                        <a:fillRef idx="0">
                          <a:scrgbClr r="0" g="0" b="0"/>
                        </a:fillRef>
                        <a:effectRef idx="0">
                          <a:scrgbClr r="0" g="0" b="0"/>
                        </a:effectRef>
                        <a:fontRef idx="minor">
                          <a:schemeClr val="dk1"/>
                        </a:fontRef>
                      </wps:style>
                      <wps:txbx>
                        <w:txbxContent>
                          <w:tbl>
                            <w:tblPr>
                              <w:tblStyle w:val="Grundegenskaber"/>
                              <w:tblW w:w="5000" w:type="pct"/>
                              <w:tblLook w:val="04A0" w:firstRow="1" w:lastRow="0" w:firstColumn="1" w:lastColumn="0" w:noHBand="0" w:noVBand="1"/>
                            </w:tblPr>
                            <w:tblGrid>
                              <w:gridCol w:w="876"/>
                              <w:gridCol w:w="1289"/>
                            </w:tblGrid>
                            <w:tr w:rsidR="005C4296" w:rsidRPr="00B73810" w14:paraId="6DA9771B" w14:textId="77777777" w:rsidTr="00A6309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2"/>
                                </w:tcPr>
                                <w:p w14:paraId="6ED49D75" w14:textId="068CFDA8" w:rsidR="005C4296" w:rsidRPr="00B73810" w:rsidRDefault="005C4296" w:rsidP="00BC1D74">
                                  <w:pPr>
                                    <w:jc w:val="center"/>
                                    <w:rPr>
                                      <w:lang w:val="en-GB"/>
                                    </w:rPr>
                                  </w:pPr>
                                  <w:r w:rsidRPr="00B73810">
                                    <w:rPr>
                                      <w:lang w:val="en-GB"/>
                                    </w:rPr>
                                    <w:t>Voice</w:t>
                                  </w:r>
                                </w:p>
                              </w:tc>
                            </w:tr>
                            <w:tr w:rsidR="005C4296" w:rsidRPr="00B73810" w14:paraId="75B12405" w14:textId="77777777" w:rsidTr="00A630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22" w:type="pct"/>
                                </w:tcPr>
                                <w:p w14:paraId="194B2C57" w14:textId="77777777" w:rsidR="005C4296" w:rsidRPr="00B73810" w:rsidRDefault="005C4296" w:rsidP="00370985">
                                  <w:pPr>
                                    <w:jc w:val="center"/>
                                    <w:rPr>
                                      <w:lang w:val="en-GB"/>
                                    </w:rPr>
                                  </w:pPr>
                                  <w:r w:rsidRPr="00B73810">
                                    <w:rPr>
                                      <w:lang w:val="en-GB"/>
                                    </w:rPr>
                                    <w:t>1T20</w:t>
                                  </w:r>
                                </w:p>
                              </w:tc>
                              <w:tc>
                                <w:tcPr>
                                  <w:tcW w:w="2978" w:type="pct"/>
                                </w:tcPr>
                                <w:p w14:paraId="73F0BDE0" w14:textId="047A3CE5" w:rsidR="005C4296" w:rsidRPr="00B73810" w:rsidRDefault="00CA06A9" w:rsidP="00BC1D74">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Result</w:t>
                                  </w:r>
                                </w:p>
                              </w:tc>
                            </w:tr>
                            <w:tr w:rsidR="005C4296" w:rsidRPr="00B73810" w14:paraId="4C38671C" w14:textId="77777777" w:rsidTr="00A6309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22" w:type="pct"/>
                                </w:tcPr>
                                <w:p w14:paraId="27BFD884" w14:textId="508DD3BC" w:rsidR="005C4296" w:rsidRPr="00B73810" w:rsidRDefault="005C4296" w:rsidP="00370985">
                                  <w:pPr>
                                    <w:jc w:val="center"/>
                                    <w:rPr>
                                      <w:lang w:val="en-GB"/>
                                    </w:rPr>
                                  </w:pPr>
                                  <w:r w:rsidRPr="00B73810">
                                    <w:rPr>
                                      <w:lang w:val="en-GB"/>
                                    </w:rPr>
                                    <w:t>1-3</w:t>
                                  </w:r>
                                </w:p>
                              </w:tc>
                              <w:tc>
                                <w:tcPr>
                                  <w:tcW w:w="2978" w:type="pct"/>
                                </w:tcPr>
                                <w:p w14:paraId="05E20DCF" w14:textId="7743AEBB" w:rsidR="005C4296" w:rsidRPr="00B73810" w:rsidRDefault="005C4296" w:rsidP="00BC1D74">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Soft</w:t>
                                  </w:r>
                                </w:p>
                              </w:tc>
                            </w:tr>
                            <w:tr w:rsidR="005C4296" w:rsidRPr="00B73810" w14:paraId="68A56F63" w14:textId="77777777" w:rsidTr="00A630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22" w:type="pct"/>
                                </w:tcPr>
                                <w:p w14:paraId="2AD87DC2" w14:textId="1CE321A1" w:rsidR="005C4296" w:rsidRPr="00B73810" w:rsidRDefault="005C4296" w:rsidP="00370985">
                                  <w:pPr>
                                    <w:jc w:val="center"/>
                                    <w:rPr>
                                      <w:lang w:val="en-GB"/>
                                    </w:rPr>
                                  </w:pPr>
                                  <w:r w:rsidRPr="00B73810">
                                    <w:rPr>
                                      <w:lang w:val="en-GB"/>
                                    </w:rPr>
                                    <w:t>4-6</w:t>
                                  </w:r>
                                </w:p>
                              </w:tc>
                              <w:tc>
                                <w:tcPr>
                                  <w:tcW w:w="2978" w:type="pct"/>
                                </w:tcPr>
                                <w:p w14:paraId="4E5D341F" w14:textId="44964FDB" w:rsidR="005C4296" w:rsidRPr="00B73810" w:rsidRDefault="005C4296" w:rsidP="00BC1D74">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Loud</w:t>
                                  </w:r>
                                </w:p>
                              </w:tc>
                            </w:tr>
                            <w:tr w:rsidR="005C4296" w:rsidRPr="00B73810" w14:paraId="1A25DC5D" w14:textId="77777777" w:rsidTr="00A6309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22" w:type="pct"/>
                                </w:tcPr>
                                <w:p w14:paraId="2DAF18E9" w14:textId="0E9FA0A9" w:rsidR="005C4296" w:rsidRPr="00B73810" w:rsidRDefault="005C4296" w:rsidP="00370985">
                                  <w:pPr>
                                    <w:jc w:val="center"/>
                                    <w:rPr>
                                      <w:lang w:val="en-GB"/>
                                    </w:rPr>
                                  </w:pPr>
                                  <w:r w:rsidRPr="00B73810">
                                    <w:rPr>
                                      <w:lang w:val="en-GB"/>
                                    </w:rPr>
                                    <w:t>7-9</w:t>
                                  </w:r>
                                </w:p>
                              </w:tc>
                              <w:tc>
                                <w:tcPr>
                                  <w:tcW w:w="2978" w:type="pct"/>
                                </w:tcPr>
                                <w:p w14:paraId="315B645C" w14:textId="0AC35647" w:rsidR="005C4296" w:rsidRPr="00B73810" w:rsidRDefault="005C4296" w:rsidP="00BC1D74">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Sharp</w:t>
                                  </w:r>
                                </w:p>
                              </w:tc>
                            </w:tr>
                            <w:tr w:rsidR="005C4296" w:rsidRPr="00B73810" w14:paraId="524BEF1D" w14:textId="77777777" w:rsidTr="00A630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22" w:type="pct"/>
                                </w:tcPr>
                                <w:p w14:paraId="3983A571" w14:textId="77777777" w:rsidR="005C4296" w:rsidRPr="00B73810" w:rsidRDefault="005C4296" w:rsidP="00370985">
                                  <w:pPr>
                                    <w:jc w:val="center"/>
                                    <w:rPr>
                                      <w:lang w:val="en-GB"/>
                                    </w:rPr>
                                  </w:pPr>
                                  <w:r w:rsidRPr="00B73810">
                                    <w:rPr>
                                      <w:lang w:val="en-GB"/>
                                    </w:rPr>
                                    <w:t>10-12</w:t>
                                  </w:r>
                                </w:p>
                              </w:tc>
                              <w:tc>
                                <w:tcPr>
                                  <w:tcW w:w="2978" w:type="pct"/>
                                </w:tcPr>
                                <w:p w14:paraId="0A6EA8BC" w14:textId="5DCF02FB" w:rsidR="005C4296" w:rsidRPr="00B73810" w:rsidRDefault="005C4296" w:rsidP="00BC1D74">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Normal</w:t>
                                  </w:r>
                                </w:p>
                              </w:tc>
                            </w:tr>
                            <w:tr w:rsidR="005C4296" w:rsidRPr="00B73810" w14:paraId="52242656" w14:textId="77777777" w:rsidTr="00A6309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22" w:type="pct"/>
                                </w:tcPr>
                                <w:p w14:paraId="46211BED" w14:textId="77777777" w:rsidR="005C4296" w:rsidRPr="00B73810" w:rsidRDefault="005C4296" w:rsidP="00370985">
                                  <w:pPr>
                                    <w:jc w:val="center"/>
                                    <w:rPr>
                                      <w:lang w:val="en-GB"/>
                                    </w:rPr>
                                  </w:pPr>
                                  <w:r w:rsidRPr="00B73810">
                                    <w:rPr>
                                      <w:lang w:val="en-GB"/>
                                    </w:rPr>
                                    <w:t>13-15</w:t>
                                  </w:r>
                                </w:p>
                              </w:tc>
                              <w:tc>
                                <w:tcPr>
                                  <w:tcW w:w="2978" w:type="pct"/>
                                </w:tcPr>
                                <w:p w14:paraId="7F393E9E" w14:textId="013C1318" w:rsidR="005C4296" w:rsidRPr="00B73810" w:rsidRDefault="005C4296" w:rsidP="00BC1D74">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Hoarse</w:t>
                                  </w:r>
                                </w:p>
                              </w:tc>
                            </w:tr>
                            <w:tr w:rsidR="005C4296" w:rsidRPr="00B73810" w14:paraId="0DE9ED81" w14:textId="77777777" w:rsidTr="00A630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22" w:type="pct"/>
                                </w:tcPr>
                                <w:p w14:paraId="4FDFA3A8" w14:textId="77777777" w:rsidR="005C4296" w:rsidRPr="00B73810" w:rsidRDefault="005C4296" w:rsidP="00370985">
                                  <w:pPr>
                                    <w:jc w:val="center"/>
                                    <w:rPr>
                                      <w:lang w:val="en-GB"/>
                                    </w:rPr>
                                  </w:pPr>
                                  <w:r w:rsidRPr="00B73810">
                                    <w:rPr>
                                      <w:lang w:val="en-GB"/>
                                    </w:rPr>
                                    <w:t>16-18</w:t>
                                  </w:r>
                                </w:p>
                              </w:tc>
                              <w:tc>
                                <w:tcPr>
                                  <w:tcW w:w="2978" w:type="pct"/>
                                </w:tcPr>
                                <w:p w14:paraId="51964BE2" w14:textId="05179014" w:rsidR="005C4296" w:rsidRPr="00B73810" w:rsidRDefault="005C4296" w:rsidP="00BC1D74">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Thundering</w:t>
                                  </w:r>
                                </w:p>
                              </w:tc>
                            </w:tr>
                            <w:tr w:rsidR="005C4296" w:rsidRPr="00B73810" w14:paraId="19BEDCC3" w14:textId="77777777" w:rsidTr="00A6309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22" w:type="pct"/>
                                </w:tcPr>
                                <w:p w14:paraId="62491D84" w14:textId="77777777" w:rsidR="005C4296" w:rsidRPr="00B73810" w:rsidRDefault="005C4296" w:rsidP="00370985">
                                  <w:pPr>
                                    <w:jc w:val="center"/>
                                    <w:rPr>
                                      <w:lang w:val="en-GB"/>
                                    </w:rPr>
                                  </w:pPr>
                                  <w:r w:rsidRPr="00B73810">
                                    <w:rPr>
                                      <w:lang w:val="en-GB"/>
                                    </w:rPr>
                                    <w:t>19-20</w:t>
                                  </w:r>
                                </w:p>
                              </w:tc>
                              <w:tc>
                                <w:tcPr>
                                  <w:tcW w:w="2978" w:type="pct"/>
                                </w:tcPr>
                                <w:p w14:paraId="29FE3EE0" w14:textId="04E717BA" w:rsidR="005C4296" w:rsidRPr="00B73810" w:rsidRDefault="005C4296" w:rsidP="00BC1D74">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Hissing</w:t>
                                  </w:r>
                                </w:p>
                              </w:tc>
                            </w:tr>
                          </w:tbl>
                          <w:p w14:paraId="4A27DFF5" w14:textId="77777777" w:rsidR="005C4296" w:rsidRPr="00B73810" w:rsidRDefault="005C4296" w:rsidP="00E86201">
                            <w:pPr>
                              <w:rPr>
                                <w:lang w:val="en-GB"/>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inline>
            </w:drawing>
          </mc:Choice>
          <mc:Fallback>
            <w:pict>
              <v:shape w14:anchorId="634E6251" id="Text Box 488" o:spid="_x0000_s1033" type="#_x0000_t202" style="width:108pt;height:129.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" filled="f" stroked="f" strokeweight=".5pt">
                <v:textbox inset="0,0,0,0">
                  <w:txbxContent>
                    <w:tbl>
                      <w:tblPr>
                        <w:tblStyle w:val="Grundegenskaber"/>
                        <w:tblW w:w="5000" w:type="pct"/>
                        <w:tblLook w:val="04A0" w:firstRow="1" w:lastRow="0" w:firstColumn="1" w:lastColumn="0" w:noHBand="0" w:noVBand="1"/>
                      </w:tblPr>
                      <w:tblGrid>
                        <w:gridCol w:w="876"/>
                        <w:gridCol w:w="1289"/>
                      </w:tblGrid>
                      <w:tr w:rsidR="005C4296" w:rsidRPr="00B73810" w14:paraId="6DA9771B" w14:textId="77777777" w:rsidTr="00A6309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2"/>
                          </w:tcPr>
                          <w:p w14:paraId="6ED49D75" w14:textId="068CFDA8" w:rsidR="005C4296" w:rsidRPr="00B73810" w:rsidRDefault="005C4296" w:rsidP="00BC1D74">
                            <w:pPr>
                              <w:jc w:val="center"/>
                              <w:rPr>
                                <w:lang w:val="en-GB"/>
                              </w:rPr>
                            </w:pPr>
                            <w:r w:rsidRPr="00B73810">
                              <w:rPr>
                                <w:lang w:val="en-GB"/>
                              </w:rPr>
                              <w:t>Voice</w:t>
                            </w:r>
                          </w:p>
                        </w:tc>
                      </w:tr>
                      <w:tr w:rsidR="005C4296" w:rsidRPr="00B73810" w14:paraId="75B12405" w14:textId="77777777" w:rsidTr="00A630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22" w:type="pct"/>
                          </w:tcPr>
                          <w:p w14:paraId="194B2C57" w14:textId="77777777" w:rsidR="005C4296" w:rsidRPr="00B73810" w:rsidRDefault="005C4296" w:rsidP="00370985">
                            <w:pPr>
                              <w:jc w:val="center"/>
                              <w:rPr>
                                <w:lang w:val="en-GB"/>
                              </w:rPr>
                            </w:pPr>
                            <w:r w:rsidRPr="00B73810">
                              <w:rPr>
                                <w:lang w:val="en-GB"/>
                              </w:rPr>
                              <w:t>1T20</w:t>
                            </w:r>
                          </w:p>
                        </w:tc>
                        <w:tc>
                          <w:tcPr>
                            <w:tcW w:w="2978" w:type="pct"/>
                          </w:tcPr>
                          <w:p w14:paraId="73F0BDE0" w14:textId="047A3CE5" w:rsidR="005C4296" w:rsidRPr="00B73810" w:rsidRDefault="00CA06A9" w:rsidP="00BC1D74">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Result</w:t>
                            </w:r>
                          </w:p>
                        </w:tc>
                      </w:tr>
                      <w:tr w:rsidR="005C4296" w:rsidRPr="00B73810" w14:paraId="4C38671C" w14:textId="77777777" w:rsidTr="00A6309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22" w:type="pct"/>
                          </w:tcPr>
                          <w:p w14:paraId="27BFD884" w14:textId="508DD3BC" w:rsidR="005C4296" w:rsidRPr="00B73810" w:rsidRDefault="005C4296" w:rsidP="00370985">
                            <w:pPr>
                              <w:jc w:val="center"/>
                              <w:rPr>
                                <w:lang w:val="en-GB"/>
                              </w:rPr>
                            </w:pPr>
                            <w:r w:rsidRPr="00B73810">
                              <w:rPr>
                                <w:lang w:val="en-GB"/>
                              </w:rPr>
                              <w:t>1-3</w:t>
                            </w:r>
                          </w:p>
                        </w:tc>
                        <w:tc>
                          <w:tcPr>
                            <w:tcW w:w="2978" w:type="pct"/>
                          </w:tcPr>
                          <w:p w14:paraId="05E20DCF" w14:textId="7743AEBB" w:rsidR="005C4296" w:rsidRPr="00B73810" w:rsidRDefault="005C4296" w:rsidP="00BC1D74">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Soft</w:t>
                            </w:r>
                          </w:p>
                        </w:tc>
                      </w:tr>
                      <w:tr w:rsidR="005C4296" w:rsidRPr="00B73810" w14:paraId="68A56F63" w14:textId="77777777" w:rsidTr="00A630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22" w:type="pct"/>
                          </w:tcPr>
                          <w:p w14:paraId="2AD87DC2" w14:textId="1CE321A1" w:rsidR="005C4296" w:rsidRPr="00B73810" w:rsidRDefault="005C4296" w:rsidP="00370985">
                            <w:pPr>
                              <w:jc w:val="center"/>
                              <w:rPr>
                                <w:lang w:val="en-GB"/>
                              </w:rPr>
                            </w:pPr>
                            <w:r w:rsidRPr="00B73810">
                              <w:rPr>
                                <w:lang w:val="en-GB"/>
                              </w:rPr>
                              <w:t>4-6</w:t>
                            </w:r>
                          </w:p>
                        </w:tc>
                        <w:tc>
                          <w:tcPr>
                            <w:tcW w:w="2978" w:type="pct"/>
                          </w:tcPr>
                          <w:p w14:paraId="4E5D341F" w14:textId="44964FDB" w:rsidR="005C4296" w:rsidRPr="00B73810" w:rsidRDefault="005C4296" w:rsidP="00BC1D74">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Loud</w:t>
                            </w:r>
                          </w:p>
                        </w:tc>
                      </w:tr>
                      <w:tr w:rsidR="005C4296" w:rsidRPr="00B73810" w14:paraId="1A25DC5D" w14:textId="77777777" w:rsidTr="00A6309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22" w:type="pct"/>
                          </w:tcPr>
                          <w:p w14:paraId="2DAF18E9" w14:textId="0E9FA0A9" w:rsidR="005C4296" w:rsidRPr="00B73810" w:rsidRDefault="005C4296" w:rsidP="00370985">
                            <w:pPr>
                              <w:jc w:val="center"/>
                              <w:rPr>
                                <w:lang w:val="en-GB"/>
                              </w:rPr>
                            </w:pPr>
                            <w:r w:rsidRPr="00B73810">
                              <w:rPr>
                                <w:lang w:val="en-GB"/>
                              </w:rPr>
                              <w:t>7-9</w:t>
                            </w:r>
                          </w:p>
                        </w:tc>
                        <w:tc>
                          <w:tcPr>
                            <w:tcW w:w="2978" w:type="pct"/>
                          </w:tcPr>
                          <w:p w14:paraId="315B645C" w14:textId="0AC35647" w:rsidR="005C4296" w:rsidRPr="00B73810" w:rsidRDefault="005C4296" w:rsidP="00BC1D74">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Sharp</w:t>
                            </w:r>
                          </w:p>
                        </w:tc>
                      </w:tr>
                      <w:tr w:rsidR="005C4296" w:rsidRPr="00B73810" w14:paraId="524BEF1D" w14:textId="77777777" w:rsidTr="00A630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22" w:type="pct"/>
                          </w:tcPr>
                          <w:p w14:paraId="3983A571" w14:textId="77777777" w:rsidR="005C4296" w:rsidRPr="00B73810" w:rsidRDefault="005C4296" w:rsidP="00370985">
                            <w:pPr>
                              <w:jc w:val="center"/>
                              <w:rPr>
                                <w:lang w:val="en-GB"/>
                              </w:rPr>
                            </w:pPr>
                            <w:r w:rsidRPr="00B73810">
                              <w:rPr>
                                <w:lang w:val="en-GB"/>
                              </w:rPr>
                              <w:t>10-12</w:t>
                            </w:r>
                          </w:p>
                        </w:tc>
                        <w:tc>
                          <w:tcPr>
                            <w:tcW w:w="2978" w:type="pct"/>
                          </w:tcPr>
                          <w:p w14:paraId="0A6EA8BC" w14:textId="5DCF02FB" w:rsidR="005C4296" w:rsidRPr="00B73810" w:rsidRDefault="005C4296" w:rsidP="00BC1D74">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Normal</w:t>
                            </w:r>
                          </w:p>
                        </w:tc>
                      </w:tr>
                      <w:tr w:rsidR="005C4296" w:rsidRPr="00B73810" w14:paraId="52242656" w14:textId="77777777" w:rsidTr="00A6309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22" w:type="pct"/>
                          </w:tcPr>
                          <w:p w14:paraId="46211BED" w14:textId="77777777" w:rsidR="005C4296" w:rsidRPr="00B73810" w:rsidRDefault="005C4296" w:rsidP="00370985">
                            <w:pPr>
                              <w:jc w:val="center"/>
                              <w:rPr>
                                <w:lang w:val="en-GB"/>
                              </w:rPr>
                            </w:pPr>
                            <w:r w:rsidRPr="00B73810">
                              <w:rPr>
                                <w:lang w:val="en-GB"/>
                              </w:rPr>
                              <w:t>13-15</w:t>
                            </w:r>
                          </w:p>
                        </w:tc>
                        <w:tc>
                          <w:tcPr>
                            <w:tcW w:w="2978" w:type="pct"/>
                          </w:tcPr>
                          <w:p w14:paraId="7F393E9E" w14:textId="013C1318" w:rsidR="005C4296" w:rsidRPr="00B73810" w:rsidRDefault="005C4296" w:rsidP="00BC1D74">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Hoarse</w:t>
                            </w:r>
                          </w:p>
                        </w:tc>
                      </w:tr>
                      <w:tr w:rsidR="005C4296" w:rsidRPr="00B73810" w14:paraId="0DE9ED81" w14:textId="77777777" w:rsidTr="00A630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22" w:type="pct"/>
                          </w:tcPr>
                          <w:p w14:paraId="4FDFA3A8" w14:textId="77777777" w:rsidR="005C4296" w:rsidRPr="00B73810" w:rsidRDefault="005C4296" w:rsidP="00370985">
                            <w:pPr>
                              <w:jc w:val="center"/>
                              <w:rPr>
                                <w:lang w:val="en-GB"/>
                              </w:rPr>
                            </w:pPr>
                            <w:r w:rsidRPr="00B73810">
                              <w:rPr>
                                <w:lang w:val="en-GB"/>
                              </w:rPr>
                              <w:t>16-18</w:t>
                            </w:r>
                          </w:p>
                        </w:tc>
                        <w:tc>
                          <w:tcPr>
                            <w:tcW w:w="2978" w:type="pct"/>
                          </w:tcPr>
                          <w:p w14:paraId="51964BE2" w14:textId="05179014" w:rsidR="005C4296" w:rsidRPr="00B73810" w:rsidRDefault="005C4296" w:rsidP="00BC1D74">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Thundering</w:t>
                            </w:r>
                          </w:p>
                        </w:tc>
                      </w:tr>
                      <w:tr w:rsidR="005C4296" w:rsidRPr="00B73810" w14:paraId="19BEDCC3" w14:textId="77777777" w:rsidTr="00A6309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22" w:type="pct"/>
                          </w:tcPr>
                          <w:p w14:paraId="62491D84" w14:textId="77777777" w:rsidR="005C4296" w:rsidRPr="00B73810" w:rsidRDefault="005C4296" w:rsidP="00370985">
                            <w:pPr>
                              <w:jc w:val="center"/>
                              <w:rPr>
                                <w:lang w:val="en-GB"/>
                              </w:rPr>
                            </w:pPr>
                            <w:r w:rsidRPr="00B73810">
                              <w:rPr>
                                <w:lang w:val="en-GB"/>
                              </w:rPr>
                              <w:t>19-20</w:t>
                            </w:r>
                          </w:p>
                        </w:tc>
                        <w:tc>
                          <w:tcPr>
                            <w:tcW w:w="2978" w:type="pct"/>
                          </w:tcPr>
                          <w:p w14:paraId="29FE3EE0" w14:textId="04E717BA" w:rsidR="005C4296" w:rsidRPr="00B73810" w:rsidRDefault="005C4296" w:rsidP="00BC1D74">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Hissing</w:t>
                            </w:r>
                          </w:p>
                        </w:tc>
                      </w:tr>
                    </w:tbl>
                    <w:p w14:paraId="4A27DFF5" w14:textId="77777777" w:rsidR="005C4296" w:rsidRPr="00B73810" w:rsidRDefault="005C4296" w:rsidP="00E86201">
                      <w:pPr>
                        <w:rPr>
                          <w:lang w:val="en-GB"/>
                        </w:rPr>
                      </w:pPr>
                    </w:p>
                  </w:txbxContent>
                </v:textbox>
                <w10:anchorlock/>
              </v:shape>
            </w:pict>
          </mc:Fallback>
        </mc:AlternateContent>
      </w:r>
      <w:bookmarkEnd w:id="294"/>
      <w:bookmarkEnd w:id="300"/>
      <w:r w:rsidR="001D07F7" w:rsidRPr="0009014D">
        <w:rPr>
          <w:lang w:val="en-GB"/>
        </w:rPr>
        <w:br w:type="page"/>
      </w:r>
    </w:p>
    <w:p w14:paraId="1075DC27" w14:textId="77777777" w:rsidR="00EE64A9" w:rsidRPr="0009014D" w:rsidRDefault="00EE64A9" w:rsidP="002F4615">
      <w:pPr>
        <w:jc w:val="center"/>
        <w:rPr>
          <w:lang w:val="en-GB"/>
        </w:rPr>
      </w:pPr>
      <w:bookmarkStart w:id="301" w:name="_Hlk98359203"/>
      <w:bookmarkEnd w:id="285"/>
      <w:bookmarkEnd w:id="286"/>
      <w:bookmarkEnd w:id="287"/>
      <w:bookmarkEnd w:id="288"/>
      <w:bookmarkEnd w:id="289"/>
      <w:bookmarkEnd w:id="290"/>
      <w:bookmarkEnd w:id="291"/>
      <w:bookmarkEnd w:id="292"/>
      <w:bookmarkEnd w:id="297"/>
    </w:p>
    <w:p w14:paraId="670D7F21" w14:textId="45342DC8" w:rsidR="002F4615" w:rsidRPr="0009014D" w:rsidRDefault="007C3C75" w:rsidP="002F4615">
      <w:pPr>
        <w:jc w:val="center"/>
        <w:rPr>
          <w:rFonts w:asciiTheme="majorHAnsi" w:eastAsiaTheme="majorEastAsia" w:hAnsiTheme="majorHAnsi" w:cstheme="majorBidi"/>
          <w:b/>
          <w:bCs/>
          <w:sz w:val="26"/>
          <w:szCs w:val="26"/>
          <w:lang w:val="en-GB"/>
        </w:rPr>
      </w:pPr>
      <w:r w:rsidRPr="0009014D">
        <w:rPr>
          <w:noProof/>
          <w:lang w:val="en-GB"/>
        </w:rPr>
        <w:drawing>
          <wp:inline distT="0" distB="0" distL="0" distR="0" wp14:anchorId="7820919C" wp14:editId="3EE447B3">
            <wp:extent cx="6000000" cy="9000000"/>
            <wp:effectExtent l="0" t="0" r="1270" b="0"/>
            <wp:docPr id="137060424" name="Picture 1" descr="A cartoon of a person holding two po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060424" name="Picture 1" descr="A cartoon of a person holding two pots&#10;&#10;Description automatically generated"/>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000000" cy="9000000"/>
                    </a:xfrm>
                    <a:prstGeom prst="rect">
                      <a:avLst/>
                    </a:prstGeom>
                    <a:ln>
                      <a:noFill/>
                    </a:ln>
                    <a:effectLst>
                      <a:softEdge rad="112500"/>
                    </a:effectLst>
                  </pic:spPr>
                </pic:pic>
              </a:graphicData>
            </a:graphic>
          </wp:inline>
        </w:drawing>
      </w:r>
      <w:r w:rsidR="002F4615" w:rsidRPr="0009014D">
        <w:rPr>
          <w:lang w:val="en-GB"/>
        </w:rPr>
        <w:br w:type="page"/>
      </w:r>
    </w:p>
    <w:p w14:paraId="34A8021A" w14:textId="7028C4A9" w:rsidR="00357843" w:rsidRPr="0009014D" w:rsidRDefault="002A3009" w:rsidP="00421226">
      <w:pPr>
        <w:pStyle w:val="Heading2"/>
        <w:pBdr>
          <w:bottom w:val="single" w:sz="4" w:space="1" w:color="auto"/>
        </w:pBdr>
        <w:rPr>
          <w:szCs w:val="18"/>
          <w:lang w:val="en-GB"/>
        </w:rPr>
      </w:pPr>
      <w:bookmarkStart w:id="302" w:name="_Toc201082506"/>
      <w:r w:rsidRPr="0009014D">
        <w:rPr>
          <w:lang w:val="en-GB"/>
        </w:rPr>
        <w:lastRenderedPageBreak/>
        <w:t>Halflings</w:t>
      </w:r>
      <w:bookmarkEnd w:id="301"/>
      <w:bookmarkEnd w:id="302"/>
    </w:p>
    <w:p w14:paraId="054FFE7E" w14:textId="77777777" w:rsidR="00421226" w:rsidRPr="0009014D" w:rsidRDefault="00421226" w:rsidP="00357843">
      <w:pPr>
        <w:pStyle w:val="Ingenafstand1"/>
        <w:rPr>
          <w:b/>
          <w:lang w:val="en-GB"/>
        </w:rPr>
        <w:sectPr w:rsidR="00421226" w:rsidRPr="0009014D" w:rsidSect="006B1B18">
          <w:type w:val="continuous"/>
          <w:pgSz w:w="11906" w:h="16838" w:code="9"/>
          <w:pgMar w:top="864" w:right="864" w:bottom="864" w:left="864" w:header="708" w:footer="173" w:gutter="0"/>
          <w:pgBorders w:zOrder="back" w:offsetFrom="page">
            <w:top w:val="celticKnotwork" w:sz="12" w:space="24" w:color="auto"/>
            <w:bottom w:val="celticKnotwork" w:sz="12" w:space="24" w:color="auto"/>
          </w:pgBorders>
          <w:cols w:sep="1" w:space="340"/>
          <w:docGrid w:linePitch="360"/>
        </w:sectPr>
      </w:pPr>
    </w:p>
    <w:p w14:paraId="62DF8318" w14:textId="42C7186D" w:rsidR="00666190" w:rsidRPr="0009014D" w:rsidRDefault="00666190" w:rsidP="00666190">
      <w:pPr>
        <w:pStyle w:val="Ingenafstand1"/>
        <w:rPr>
          <w:lang w:val="en-GB"/>
        </w:rPr>
      </w:pPr>
      <w:r w:rsidRPr="0009014D">
        <w:rPr>
          <w:b/>
          <w:bCs/>
          <w:lang w:val="en-GB"/>
        </w:rPr>
        <w:t xml:space="preserve">Size: </w:t>
      </w:r>
      <w:r w:rsidR="00301BDF" w:rsidRPr="0009014D">
        <w:rPr>
          <w:lang w:val="en-GB"/>
        </w:rPr>
        <w:t>Tiny</w:t>
      </w:r>
    </w:p>
    <w:p w14:paraId="33B50D15" w14:textId="77777777" w:rsidR="00666190" w:rsidRPr="0009014D" w:rsidRDefault="00666190" w:rsidP="00666190">
      <w:pPr>
        <w:pStyle w:val="Ingenafstand1"/>
        <w:rPr>
          <w:lang w:val="en-GB"/>
        </w:rPr>
      </w:pPr>
      <w:r w:rsidRPr="0009014D">
        <w:rPr>
          <w:b/>
          <w:bCs/>
          <w:lang w:val="en-GB"/>
        </w:rPr>
        <w:t xml:space="preserve">Spirit: </w:t>
      </w:r>
      <w:r w:rsidRPr="0009014D">
        <w:rPr>
          <w:lang w:val="en-GB"/>
        </w:rPr>
        <w:t>Average</w:t>
      </w:r>
    </w:p>
    <w:p w14:paraId="43C39E8B" w14:textId="024FD0DE" w:rsidR="00666190" w:rsidRPr="0009014D" w:rsidRDefault="00863503" w:rsidP="00666190">
      <w:pPr>
        <w:pStyle w:val="Ingenafstand1"/>
        <w:rPr>
          <w:lang w:val="en-GB"/>
        </w:rPr>
      </w:pPr>
      <w:r w:rsidRPr="0009014D">
        <w:rPr>
          <w:b/>
          <w:bCs/>
          <w:lang w:val="en-GB"/>
        </w:rPr>
        <w:t>Speed</w:t>
      </w:r>
      <w:r w:rsidR="00666190" w:rsidRPr="0009014D">
        <w:rPr>
          <w:b/>
          <w:bCs/>
          <w:lang w:val="en-GB"/>
        </w:rPr>
        <w:t xml:space="preserve">: </w:t>
      </w:r>
      <w:r w:rsidR="00301BDF" w:rsidRPr="0009014D">
        <w:rPr>
          <w:lang w:val="en-GB"/>
        </w:rPr>
        <w:t>Nimble</w:t>
      </w:r>
    </w:p>
    <w:p w14:paraId="42A61203" w14:textId="5361A538" w:rsidR="00666190" w:rsidRPr="0009014D" w:rsidRDefault="00666190" w:rsidP="00666190">
      <w:pPr>
        <w:pStyle w:val="Ingenafstand1"/>
        <w:rPr>
          <w:lang w:val="en-GB"/>
        </w:rPr>
      </w:pPr>
      <w:r w:rsidRPr="0009014D">
        <w:rPr>
          <w:b/>
          <w:bCs/>
          <w:lang w:val="en-GB"/>
        </w:rPr>
        <w:t xml:space="preserve">MA: </w:t>
      </w:r>
      <w:r w:rsidR="00301BDF" w:rsidRPr="0009014D">
        <w:rPr>
          <w:lang w:val="en-GB"/>
        </w:rPr>
        <w:t>DEX +2, END +3</w:t>
      </w:r>
    </w:p>
    <w:p w14:paraId="780DDCEC" w14:textId="235B254F" w:rsidR="00666190" w:rsidRPr="0009014D" w:rsidRDefault="00666190" w:rsidP="00666190">
      <w:pPr>
        <w:pStyle w:val="Ingenafstand1"/>
        <w:rPr>
          <w:lang w:val="en-GB"/>
        </w:rPr>
      </w:pPr>
      <w:r w:rsidRPr="0009014D">
        <w:rPr>
          <w:b/>
          <w:bCs/>
          <w:lang w:val="en-GB"/>
        </w:rPr>
        <w:t xml:space="preserve">Berserk Value: </w:t>
      </w:r>
      <w:r w:rsidR="00301BDF" w:rsidRPr="0009014D">
        <w:rPr>
          <w:lang w:val="en-GB"/>
        </w:rPr>
        <w:t>0</w:t>
      </w:r>
    </w:p>
    <w:p w14:paraId="19D1E490" w14:textId="500F878F" w:rsidR="00EC0384" w:rsidRPr="0009014D" w:rsidRDefault="0093485E" w:rsidP="00EC0384">
      <w:pPr>
        <w:pStyle w:val="Caption"/>
        <w:keepNext/>
        <w:rPr>
          <w:lang w:val="en-GB"/>
        </w:rPr>
      </w:pPr>
      <w:bookmarkStart w:id="303" w:name="_Toc201083035"/>
      <w:bookmarkStart w:id="304" w:name="Tabel_HobbittersRaceevner"/>
      <w:r w:rsidRPr="0009014D">
        <w:rPr>
          <w:lang w:val="en-GB"/>
        </w:rPr>
        <w:t>Table</w:t>
      </w:r>
      <w:r w:rsidR="00EC0384" w:rsidRPr="0009014D">
        <w:rPr>
          <w:lang w:val="en-GB"/>
        </w:rPr>
        <w:t xml:space="preserve"> </w:t>
      </w:r>
      <w:r w:rsidRPr="0009014D">
        <w:rPr>
          <w:lang w:val="en-GB"/>
        </w:rPr>
        <w:fldChar w:fldCharType="begin"/>
      </w:r>
      <w:r w:rsidRPr="0009014D">
        <w:rPr>
          <w:lang w:val="en-GB"/>
        </w:rPr>
        <w:instrText xml:space="preserve"> SEQ Tabel \* ARABIC </w:instrText>
      </w:r>
      <w:r w:rsidRPr="0009014D">
        <w:rPr>
          <w:lang w:val="en-GB"/>
        </w:rPr>
        <w:fldChar w:fldCharType="separate"/>
      </w:r>
      <w:r w:rsidR="001D65AF">
        <w:rPr>
          <w:noProof/>
          <w:lang w:val="en-GB"/>
        </w:rPr>
        <w:t>24</w:t>
      </w:r>
      <w:r w:rsidRPr="0009014D">
        <w:rPr>
          <w:noProof/>
          <w:lang w:val="en-GB"/>
        </w:rPr>
        <w:fldChar w:fldCharType="end"/>
      </w:r>
      <w:r w:rsidR="00EC0384" w:rsidRPr="0009014D">
        <w:rPr>
          <w:lang w:val="en-GB"/>
        </w:rPr>
        <w:t xml:space="preserve"> – </w:t>
      </w:r>
      <w:r w:rsidR="002A3009" w:rsidRPr="0009014D">
        <w:rPr>
          <w:lang w:val="en-GB"/>
        </w:rPr>
        <w:t>Halflings</w:t>
      </w:r>
      <w:r w:rsidR="00EC0384" w:rsidRPr="0009014D">
        <w:rPr>
          <w:lang w:val="en-GB"/>
        </w:rPr>
        <w:t xml:space="preserve"> Racial </w:t>
      </w:r>
      <w:r w:rsidR="00D36208" w:rsidRPr="0009014D">
        <w:rPr>
          <w:lang w:val="en-GB"/>
        </w:rPr>
        <w:t>Abilities</w:t>
      </w:r>
      <w:bookmarkEnd w:id="303"/>
    </w:p>
    <w:tbl>
      <w:tblPr>
        <w:tblStyle w:val="Grundegenskaber"/>
        <w:tblW w:w="5000" w:type="pct"/>
        <w:tblLook w:val="04A0" w:firstRow="1" w:lastRow="0" w:firstColumn="1" w:lastColumn="0" w:noHBand="0" w:noVBand="1"/>
      </w:tblPr>
      <w:tblGrid>
        <w:gridCol w:w="4161"/>
        <w:gridCol w:w="758"/>
      </w:tblGrid>
      <w:tr w:rsidR="00EC0384" w:rsidRPr="0009014D" w14:paraId="66EC67A9" w14:textId="77777777" w:rsidTr="002E22F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2"/>
          </w:tcPr>
          <w:p w14:paraId="243A2D66" w14:textId="275641B8" w:rsidR="00EC0384" w:rsidRPr="0009014D" w:rsidRDefault="00EC6BAB" w:rsidP="002E22FB">
            <w:pPr>
              <w:jc w:val="center"/>
              <w:rPr>
                <w:lang w:val="en-GB"/>
              </w:rPr>
            </w:pPr>
            <w:r w:rsidRPr="0009014D">
              <w:rPr>
                <w:lang w:val="en-GB"/>
              </w:rPr>
              <w:t xml:space="preserve">Chose </w:t>
            </w:r>
            <w:r w:rsidR="00361F7B" w:rsidRPr="0009014D">
              <w:rPr>
                <w:lang w:val="en-GB"/>
              </w:rPr>
              <w:t>3</w:t>
            </w:r>
            <w:r w:rsidRPr="0009014D">
              <w:rPr>
                <w:lang w:val="en-GB"/>
              </w:rPr>
              <w:t xml:space="preserve"> Racial </w:t>
            </w:r>
            <w:r w:rsidR="00361F7B" w:rsidRPr="0009014D">
              <w:rPr>
                <w:lang w:val="en-GB"/>
              </w:rPr>
              <w:t>Abilities</w:t>
            </w:r>
          </w:p>
        </w:tc>
      </w:tr>
      <w:tr w:rsidR="00EC0384" w:rsidRPr="0009014D" w14:paraId="78D8F853" w14:textId="77777777" w:rsidTr="002E22F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30" w:type="pct"/>
          </w:tcPr>
          <w:p w14:paraId="1651B4C9" w14:textId="237C00DA" w:rsidR="00EC0384" w:rsidRPr="0009014D" w:rsidRDefault="00B73675" w:rsidP="002E22FB">
            <w:pPr>
              <w:rPr>
                <w:lang w:val="en-GB"/>
              </w:rPr>
            </w:pPr>
            <w:r w:rsidRPr="0009014D">
              <w:rPr>
                <w:b/>
                <w:bCs/>
                <w:lang w:val="en-GB"/>
              </w:rPr>
              <w:t xml:space="preserve">Heroic Ability: </w:t>
            </w:r>
            <w:r w:rsidR="00EC0384" w:rsidRPr="0009014D">
              <w:rPr>
                <w:lang w:val="en-GB"/>
              </w:rPr>
              <w:t xml:space="preserve">Bonus </w:t>
            </w:r>
            <w:r w:rsidR="00D36208" w:rsidRPr="0009014D">
              <w:rPr>
                <w:lang w:val="en-GB"/>
              </w:rPr>
              <w:t>DC</w:t>
            </w:r>
            <w:r w:rsidR="00EC0384" w:rsidRPr="0009014D">
              <w:rPr>
                <w:lang w:val="en-GB"/>
              </w:rPr>
              <w:t xml:space="preserve">: </w:t>
            </w:r>
            <w:r w:rsidR="00D36208" w:rsidRPr="0009014D">
              <w:rPr>
                <w:lang w:val="en-GB"/>
              </w:rPr>
              <w:t>Stealth</w:t>
            </w:r>
          </w:p>
        </w:tc>
        <w:tc>
          <w:tcPr>
            <w:tcW w:w="770" w:type="pct"/>
          </w:tcPr>
          <w:p w14:paraId="57913632" w14:textId="77777777" w:rsidR="00EC0384" w:rsidRPr="0009014D" w:rsidRDefault="00EC0384" w:rsidP="002E22FB">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+1</w:t>
            </w:r>
          </w:p>
        </w:tc>
      </w:tr>
      <w:tr w:rsidR="00EC0384" w:rsidRPr="0009014D" w14:paraId="67AE67C6" w14:textId="77777777" w:rsidTr="002E22F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30" w:type="pct"/>
          </w:tcPr>
          <w:p w14:paraId="36BB7207" w14:textId="01FEA593" w:rsidR="00EC0384" w:rsidRPr="0009014D" w:rsidRDefault="00B73675" w:rsidP="002E22FB">
            <w:pPr>
              <w:rPr>
                <w:lang w:val="en-GB"/>
              </w:rPr>
            </w:pPr>
            <w:r w:rsidRPr="0009014D">
              <w:rPr>
                <w:b/>
                <w:bCs/>
                <w:lang w:val="en-GB"/>
              </w:rPr>
              <w:t xml:space="preserve">Heroic Ability: </w:t>
            </w:r>
            <w:r w:rsidR="008B6119" w:rsidRPr="0009014D">
              <w:rPr>
                <w:lang w:val="en-GB"/>
              </w:rPr>
              <w:t>Increased</w:t>
            </w:r>
            <w:r w:rsidR="008B6119" w:rsidRPr="0009014D">
              <w:rPr>
                <w:b/>
                <w:bCs/>
                <w:lang w:val="en-GB"/>
              </w:rPr>
              <w:t xml:space="preserve"> </w:t>
            </w:r>
            <w:r w:rsidR="00D36208" w:rsidRPr="0009014D">
              <w:rPr>
                <w:lang w:val="en-GB"/>
              </w:rPr>
              <w:t>Toxic Resistance</w:t>
            </w:r>
          </w:p>
        </w:tc>
        <w:tc>
          <w:tcPr>
            <w:tcW w:w="770" w:type="pct"/>
          </w:tcPr>
          <w:p w14:paraId="50124358" w14:textId="77777777" w:rsidR="00EC0384" w:rsidRPr="0009014D" w:rsidRDefault="00EC0384" w:rsidP="002E22FB">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+1</w:t>
            </w:r>
          </w:p>
        </w:tc>
      </w:tr>
      <w:tr w:rsidR="00EC0384" w:rsidRPr="0009014D" w14:paraId="498CFA80" w14:textId="77777777" w:rsidTr="002E22F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30" w:type="pct"/>
          </w:tcPr>
          <w:p w14:paraId="28D00AD8" w14:textId="4FF7C65F" w:rsidR="00EC0384" w:rsidRPr="0009014D" w:rsidRDefault="00B73675" w:rsidP="002E22FB">
            <w:pPr>
              <w:rPr>
                <w:lang w:val="en-GB"/>
              </w:rPr>
            </w:pPr>
            <w:r w:rsidRPr="0009014D">
              <w:rPr>
                <w:b/>
                <w:bCs/>
                <w:lang w:val="en-GB"/>
              </w:rPr>
              <w:t xml:space="preserve">Heroic Ability: </w:t>
            </w:r>
            <w:r w:rsidR="00D36208" w:rsidRPr="0009014D">
              <w:rPr>
                <w:lang w:val="en-GB"/>
              </w:rPr>
              <w:t>Dark vision</w:t>
            </w:r>
          </w:p>
        </w:tc>
        <w:tc>
          <w:tcPr>
            <w:tcW w:w="770" w:type="pct"/>
          </w:tcPr>
          <w:p w14:paraId="503CDA3B" w14:textId="77777777" w:rsidR="00EC0384" w:rsidRPr="0009014D" w:rsidRDefault="00EC0384" w:rsidP="002E22FB">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+1</w:t>
            </w:r>
          </w:p>
        </w:tc>
      </w:tr>
      <w:tr w:rsidR="00EC0384" w:rsidRPr="0009014D" w14:paraId="70977AD3" w14:textId="77777777" w:rsidTr="002E22F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30" w:type="pct"/>
          </w:tcPr>
          <w:p w14:paraId="4072DE03" w14:textId="5A523927" w:rsidR="00EC0384" w:rsidRPr="0009014D" w:rsidRDefault="006E16B9" w:rsidP="002E22FB">
            <w:pPr>
              <w:rPr>
                <w:lang w:val="en-GB"/>
              </w:rPr>
            </w:pPr>
            <w:r w:rsidRPr="0009014D">
              <w:rPr>
                <w:b/>
                <w:bCs/>
                <w:lang w:val="en-GB"/>
              </w:rPr>
              <w:t xml:space="preserve">Merit: </w:t>
            </w:r>
            <w:r w:rsidRPr="0009014D">
              <w:rPr>
                <w:lang w:val="en-GB"/>
              </w:rPr>
              <w:t>Runner</w:t>
            </w:r>
          </w:p>
        </w:tc>
        <w:tc>
          <w:tcPr>
            <w:tcW w:w="770" w:type="pct"/>
          </w:tcPr>
          <w:p w14:paraId="11BBE6F2" w14:textId="77777777" w:rsidR="00EC0384" w:rsidRPr="0009014D" w:rsidRDefault="00EC0384" w:rsidP="002E22FB">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+1</w:t>
            </w:r>
          </w:p>
        </w:tc>
      </w:tr>
      <w:tr w:rsidR="00A46DF9" w:rsidRPr="0009014D" w14:paraId="340DE6CE" w14:textId="77777777" w:rsidTr="00A46DF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30" w:type="pct"/>
          </w:tcPr>
          <w:p w14:paraId="2C2861B3" w14:textId="77777777" w:rsidR="00A46DF9" w:rsidRPr="0009014D" w:rsidRDefault="00A46DF9" w:rsidP="005A455E">
            <w:pPr>
              <w:rPr>
                <w:lang w:val="en-GB"/>
              </w:rPr>
            </w:pPr>
            <w:r w:rsidRPr="0009014D">
              <w:rPr>
                <w:b/>
                <w:bCs/>
                <w:lang w:val="en-GB"/>
              </w:rPr>
              <w:t xml:space="preserve">Heroic Proficiency: </w:t>
            </w:r>
            <w:r w:rsidRPr="0009014D">
              <w:rPr>
                <w:lang w:val="en-GB"/>
              </w:rPr>
              <w:t>Magical Consonance</w:t>
            </w:r>
          </w:p>
        </w:tc>
        <w:tc>
          <w:tcPr>
            <w:tcW w:w="770" w:type="pct"/>
          </w:tcPr>
          <w:p w14:paraId="2438D9F2" w14:textId="77777777" w:rsidR="00A46DF9" w:rsidRPr="0009014D" w:rsidRDefault="00A46DF9" w:rsidP="005A455E">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w:t>
            </w:r>
          </w:p>
        </w:tc>
      </w:tr>
      <w:tr w:rsidR="00A46DF9" w:rsidRPr="0009014D" w14:paraId="1320C908" w14:textId="77777777" w:rsidTr="00A46DF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30" w:type="pct"/>
          </w:tcPr>
          <w:p w14:paraId="145C2C6A" w14:textId="77777777" w:rsidR="00A46DF9" w:rsidRPr="0009014D" w:rsidRDefault="00A46DF9" w:rsidP="005A455E">
            <w:pPr>
              <w:rPr>
                <w:lang w:val="en-GB"/>
              </w:rPr>
            </w:pPr>
            <w:r w:rsidRPr="0009014D">
              <w:rPr>
                <w:b/>
                <w:bCs/>
                <w:lang w:val="en-GB"/>
              </w:rPr>
              <w:t xml:space="preserve">Heroic Proficiency: </w:t>
            </w:r>
            <w:r w:rsidRPr="0009014D">
              <w:rPr>
                <w:lang w:val="en-GB"/>
              </w:rPr>
              <w:t>Magical Dissonance</w:t>
            </w:r>
          </w:p>
        </w:tc>
        <w:tc>
          <w:tcPr>
            <w:tcW w:w="770" w:type="pct"/>
          </w:tcPr>
          <w:p w14:paraId="2F20A9D9" w14:textId="77777777" w:rsidR="00A46DF9" w:rsidRPr="0009014D" w:rsidRDefault="00A46DF9" w:rsidP="005A455E">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r>
    </w:tbl>
    <w:bookmarkEnd w:id="304"/>
    <w:p w14:paraId="30168680" w14:textId="145EAFB6" w:rsidR="00A46DF9" w:rsidRPr="0009014D" w:rsidRDefault="00A46DF9" w:rsidP="00A46DF9">
      <w:pPr>
        <w:pStyle w:val="DataBox"/>
        <w:rPr>
          <w:lang w:val="en-GB"/>
        </w:rPr>
      </w:pPr>
      <w:r w:rsidRPr="0009014D">
        <w:rPr>
          <w:lang w:val="en-GB"/>
        </w:rPr>
        <w:t>† Chose only one of these.</w:t>
      </w:r>
    </w:p>
    <w:p w14:paraId="05ECD6E1" w14:textId="77777777" w:rsidR="00EC0384" w:rsidRPr="0009014D" w:rsidRDefault="00EC0384" w:rsidP="00357843">
      <w:pPr>
        <w:pStyle w:val="Ingenafstand1"/>
        <w:rPr>
          <w:lang w:val="en-GB"/>
        </w:rPr>
      </w:pPr>
    </w:p>
    <w:p w14:paraId="648617DB" w14:textId="06469079" w:rsidR="000C5B24" w:rsidRPr="0009014D" w:rsidRDefault="000C5B24" w:rsidP="00357843">
      <w:pPr>
        <w:pStyle w:val="Ingenafstand1"/>
        <w:rPr>
          <w:lang w:val="en-GB"/>
        </w:rPr>
      </w:pPr>
      <w:r w:rsidRPr="0009014D">
        <w:rPr>
          <w:lang w:val="en-GB"/>
        </w:rPr>
        <w:t xml:space="preserve">Most </w:t>
      </w:r>
      <w:r w:rsidR="002A3009" w:rsidRPr="0009014D">
        <w:rPr>
          <w:lang w:val="en-GB"/>
        </w:rPr>
        <w:t xml:space="preserve">Halflings </w:t>
      </w:r>
      <w:r w:rsidRPr="0009014D">
        <w:rPr>
          <w:lang w:val="en-GB"/>
        </w:rPr>
        <w:t xml:space="preserve">are gentle, peaceful folk, that value </w:t>
      </w:r>
      <w:r w:rsidR="00AA12BF" w:rsidRPr="0009014D">
        <w:rPr>
          <w:lang w:val="en-GB"/>
        </w:rPr>
        <w:t>tasty food</w:t>
      </w:r>
      <w:r w:rsidRPr="0009014D">
        <w:rPr>
          <w:lang w:val="en-GB"/>
        </w:rPr>
        <w:t xml:space="preserve"> and drink</w:t>
      </w:r>
      <w:r w:rsidR="00345ABD" w:rsidRPr="0009014D">
        <w:rPr>
          <w:lang w:val="en-GB"/>
        </w:rPr>
        <w:t>,</w:t>
      </w:r>
      <w:r w:rsidRPr="0009014D">
        <w:rPr>
          <w:lang w:val="en-GB"/>
        </w:rPr>
        <w:t xml:space="preserve"> they </w:t>
      </w:r>
      <w:r w:rsidR="00345ABD" w:rsidRPr="0009014D">
        <w:rPr>
          <w:lang w:val="en-GB"/>
        </w:rPr>
        <w:t>tend to</w:t>
      </w:r>
      <w:r w:rsidRPr="0009014D">
        <w:rPr>
          <w:lang w:val="en-GB"/>
        </w:rPr>
        <w:t xml:space="preserve"> get a little bulky. Regardless of their size, </w:t>
      </w:r>
      <w:r w:rsidR="002A3009" w:rsidRPr="0009014D">
        <w:rPr>
          <w:lang w:val="en-GB"/>
        </w:rPr>
        <w:t xml:space="preserve">Halflings </w:t>
      </w:r>
      <w:r w:rsidRPr="0009014D">
        <w:rPr>
          <w:lang w:val="en-GB"/>
        </w:rPr>
        <w:t xml:space="preserve">are sturdy and brave folk. </w:t>
      </w:r>
    </w:p>
    <w:p w14:paraId="6B4DF37B" w14:textId="3B16C3F1" w:rsidR="000C5B24" w:rsidRPr="0009014D" w:rsidRDefault="00272A7B" w:rsidP="00272A7B">
      <w:pPr>
        <w:pStyle w:val="Heading6"/>
        <w:rPr>
          <w:lang w:val="en-GB"/>
        </w:rPr>
      </w:pPr>
      <w:r w:rsidRPr="0009014D">
        <w:rPr>
          <w:lang w:val="en-GB"/>
        </w:rPr>
        <w:t>Society</w:t>
      </w:r>
    </w:p>
    <w:p w14:paraId="39EA52D1" w14:textId="5BBC8356" w:rsidR="000C5B24" w:rsidRPr="0009014D" w:rsidRDefault="002A3009" w:rsidP="00357843">
      <w:pPr>
        <w:pStyle w:val="Ingenafstand1"/>
        <w:rPr>
          <w:lang w:val="en-GB"/>
        </w:rPr>
      </w:pPr>
      <w:r w:rsidRPr="0009014D">
        <w:rPr>
          <w:lang w:val="en-GB"/>
        </w:rPr>
        <w:t xml:space="preserve">Halflings </w:t>
      </w:r>
      <w:r w:rsidR="000C5B24" w:rsidRPr="0009014D">
        <w:rPr>
          <w:lang w:val="en-GB"/>
        </w:rPr>
        <w:t xml:space="preserve">live in small villages. Their homes are dug into hillsides, they are well furnished and contain everything that the heart could desire from a </w:t>
      </w:r>
      <w:r w:rsidR="00E545D5" w:rsidRPr="0009014D">
        <w:rPr>
          <w:lang w:val="en-GB"/>
        </w:rPr>
        <w:t>cosy</w:t>
      </w:r>
      <w:r w:rsidR="000C5B24" w:rsidRPr="0009014D">
        <w:rPr>
          <w:lang w:val="en-GB"/>
        </w:rPr>
        <w:t xml:space="preserve"> home. </w:t>
      </w:r>
    </w:p>
    <w:p w14:paraId="67554BB3" w14:textId="5BF1457F" w:rsidR="00357843" w:rsidRPr="0009014D" w:rsidRDefault="002A3009" w:rsidP="0065007B">
      <w:pPr>
        <w:pStyle w:val="Ingenafstand1"/>
        <w:rPr>
          <w:lang w:val="en-GB"/>
        </w:rPr>
      </w:pPr>
      <w:r w:rsidRPr="0009014D">
        <w:rPr>
          <w:lang w:val="en-GB"/>
        </w:rPr>
        <w:t xml:space="preserve">Halflings </w:t>
      </w:r>
      <w:r w:rsidR="000C5B24" w:rsidRPr="0009014D">
        <w:rPr>
          <w:lang w:val="en-GB"/>
        </w:rPr>
        <w:t xml:space="preserve">have a certain love of parties and pleasures. They rarely go on </w:t>
      </w:r>
      <w:r w:rsidR="00E545D5" w:rsidRPr="0009014D">
        <w:rPr>
          <w:lang w:val="en-GB"/>
        </w:rPr>
        <w:t>adventures,</w:t>
      </w:r>
      <w:r w:rsidR="000C5B24" w:rsidRPr="0009014D">
        <w:rPr>
          <w:lang w:val="en-GB"/>
        </w:rPr>
        <w:t xml:space="preserve"> and they prefer living </w:t>
      </w:r>
      <w:r w:rsidR="0065007B" w:rsidRPr="0009014D">
        <w:rPr>
          <w:lang w:val="en-GB"/>
        </w:rPr>
        <w:t xml:space="preserve">a peaceful life, as </w:t>
      </w:r>
      <w:r w:rsidR="000C5B24" w:rsidRPr="0009014D">
        <w:rPr>
          <w:lang w:val="en-GB"/>
        </w:rPr>
        <w:t>farmers</w:t>
      </w:r>
      <w:r w:rsidR="0065007B" w:rsidRPr="0009014D">
        <w:rPr>
          <w:lang w:val="en-GB"/>
        </w:rPr>
        <w:t xml:space="preserve"> or craftsmen</w:t>
      </w:r>
      <w:r w:rsidR="00357843" w:rsidRPr="0009014D">
        <w:rPr>
          <w:lang w:val="en-GB"/>
        </w:rPr>
        <w:t>.</w:t>
      </w:r>
    </w:p>
    <w:p w14:paraId="6CC80DA4" w14:textId="38222ECF" w:rsidR="00272A7B" w:rsidRPr="0009014D" w:rsidRDefault="002A3009" w:rsidP="0065007B">
      <w:pPr>
        <w:pStyle w:val="Ingenafstand1"/>
        <w:rPr>
          <w:lang w:val="en-GB"/>
        </w:rPr>
      </w:pPr>
      <w:r w:rsidRPr="0009014D">
        <w:rPr>
          <w:lang w:val="en-GB"/>
        </w:rPr>
        <w:t>T</w:t>
      </w:r>
      <w:r w:rsidR="00272A7B" w:rsidRPr="0009014D">
        <w:rPr>
          <w:lang w:val="en-GB"/>
        </w:rPr>
        <w:t xml:space="preserve">here is neither tale nor legend of </w:t>
      </w:r>
      <w:r w:rsidRPr="0009014D">
        <w:rPr>
          <w:lang w:val="en-GB"/>
        </w:rPr>
        <w:t xml:space="preserve">Halfling </w:t>
      </w:r>
      <w:r w:rsidR="00E545D5" w:rsidRPr="0009014D">
        <w:rPr>
          <w:lang w:val="en-GB"/>
        </w:rPr>
        <w:t>magicians</w:t>
      </w:r>
      <w:r w:rsidRPr="0009014D">
        <w:rPr>
          <w:lang w:val="en-GB"/>
        </w:rPr>
        <w:t>, within the Halfling societies</w:t>
      </w:r>
      <w:r w:rsidR="00272A7B" w:rsidRPr="0009014D">
        <w:rPr>
          <w:lang w:val="en-GB"/>
        </w:rPr>
        <w:t xml:space="preserve">. </w:t>
      </w:r>
      <w:r w:rsidRPr="0009014D">
        <w:rPr>
          <w:lang w:val="en-GB"/>
        </w:rPr>
        <w:t>O</w:t>
      </w:r>
      <w:r w:rsidR="00272A7B" w:rsidRPr="0009014D">
        <w:rPr>
          <w:lang w:val="en-GB"/>
        </w:rPr>
        <w:t xml:space="preserve">nly </w:t>
      </w:r>
      <w:r w:rsidRPr="0009014D">
        <w:rPr>
          <w:lang w:val="en-GB"/>
        </w:rPr>
        <w:t xml:space="preserve">Halflings who become </w:t>
      </w:r>
      <w:r w:rsidR="00272A7B" w:rsidRPr="0009014D">
        <w:rPr>
          <w:lang w:val="en-GB"/>
        </w:rPr>
        <w:t xml:space="preserve">adventurers learn magic and </w:t>
      </w:r>
      <w:r w:rsidR="00E545D5" w:rsidRPr="0009014D">
        <w:rPr>
          <w:lang w:val="en-GB"/>
        </w:rPr>
        <w:t xml:space="preserve">few </w:t>
      </w:r>
      <w:r w:rsidRPr="0009014D">
        <w:rPr>
          <w:lang w:val="en-GB"/>
        </w:rPr>
        <w:t>Halfling adventurer</w:t>
      </w:r>
      <w:r w:rsidR="00E545D5" w:rsidRPr="0009014D">
        <w:rPr>
          <w:lang w:val="en-GB"/>
        </w:rPr>
        <w:t>s</w:t>
      </w:r>
      <w:r w:rsidR="00272A7B" w:rsidRPr="0009014D">
        <w:rPr>
          <w:lang w:val="en-GB"/>
        </w:rPr>
        <w:t>, have ever returned to their society.</w:t>
      </w:r>
    </w:p>
    <w:p w14:paraId="6E72E0AD" w14:textId="6F4C422F" w:rsidR="00E42993" w:rsidRPr="0009014D" w:rsidRDefault="00272A7B" w:rsidP="00272A7B">
      <w:pPr>
        <w:pStyle w:val="Heading6"/>
        <w:rPr>
          <w:lang w:val="en-GB"/>
        </w:rPr>
      </w:pPr>
      <w:r w:rsidRPr="0009014D">
        <w:rPr>
          <w:lang w:val="en-GB"/>
        </w:rPr>
        <w:t>Subcultures</w:t>
      </w:r>
    </w:p>
    <w:p w14:paraId="6CC1489B" w14:textId="0DA17F3D" w:rsidR="00E42993" w:rsidRPr="0009014D" w:rsidRDefault="0065007B" w:rsidP="00357843">
      <w:pPr>
        <w:pStyle w:val="Ingenafstand1"/>
        <w:rPr>
          <w:lang w:val="en-GB"/>
        </w:rPr>
      </w:pPr>
      <w:r w:rsidRPr="0009014D">
        <w:rPr>
          <w:lang w:val="en-GB"/>
        </w:rPr>
        <w:t xml:space="preserve">There are small </w:t>
      </w:r>
      <w:r w:rsidR="00FE61B9" w:rsidRPr="0009014D">
        <w:rPr>
          <w:lang w:val="en-GB"/>
        </w:rPr>
        <w:t>clans</w:t>
      </w:r>
      <w:r w:rsidRPr="0009014D">
        <w:rPr>
          <w:lang w:val="en-GB"/>
        </w:rPr>
        <w:t xml:space="preserve"> of </w:t>
      </w:r>
      <w:r w:rsidR="002A3009" w:rsidRPr="0009014D">
        <w:rPr>
          <w:lang w:val="en-GB"/>
        </w:rPr>
        <w:t xml:space="preserve">Halflings </w:t>
      </w:r>
      <w:r w:rsidRPr="0009014D">
        <w:rPr>
          <w:lang w:val="en-GB"/>
        </w:rPr>
        <w:t>that live as subcultures in either human, dwarven or elven societies or as tribal nomads, roaming the wilderness.</w:t>
      </w:r>
      <w:r w:rsidR="0083603B" w:rsidRPr="0009014D">
        <w:rPr>
          <w:lang w:val="en-GB"/>
        </w:rPr>
        <w:t xml:space="preserve"> Such subcultures speak the same language as </w:t>
      </w:r>
      <w:r w:rsidR="00E545D5" w:rsidRPr="0009014D">
        <w:rPr>
          <w:lang w:val="en-GB"/>
        </w:rPr>
        <w:t>mother tongue</w:t>
      </w:r>
      <w:r w:rsidR="0083603B" w:rsidRPr="0009014D">
        <w:rPr>
          <w:lang w:val="en-GB"/>
        </w:rPr>
        <w:t xml:space="preserve"> as the other races. They often work </w:t>
      </w:r>
      <w:r w:rsidR="0020772B" w:rsidRPr="0009014D">
        <w:rPr>
          <w:lang w:val="en-GB"/>
        </w:rPr>
        <w:t>at,</w:t>
      </w:r>
      <w:r w:rsidR="0083603B" w:rsidRPr="0009014D">
        <w:rPr>
          <w:lang w:val="en-GB"/>
        </w:rPr>
        <w:t xml:space="preserve"> or own inns and the majority of </w:t>
      </w:r>
      <w:r w:rsidR="002A3009" w:rsidRPr="0009014D">
        <w:rPr>
          <w:lang w:val="en-GB"/>
        </w:rPr>
        <w:t xml:space="preserve">Halfling </w:t>
      </w:r>
      <w:r w:rsidR="0083603B" w:rsidRPr="0009014D">
        <w:rPr>
          <w:lang w:val="en-GB"/>
        </w:rPr>
        <w:t>adventurers are from such subcultures.</w:t>
      </w:r>
    </w:p>
    <w:p w14:paraId="695508DA" w14:textId="77777777" w:rsidR="00224E87" w:rsidRPr="0009014D" w:rsidRDefault="00224E87" w:rsidP="00C44759">
      <w:pPr>
        <w:jc w:val="center"/>
        <w:rPr>
          <w:caps/>
          <w:lang w:val="en-GB"/>
        </w:rPr>
        <w:sectPr w:rsidR="00224E87" w:rsidRPr="0009014D" w:rsidSect="006B1B18">
          <w:type w:val="continuous"/>
          <w:pgSz w:w="11906" w:h="16838" w:code="9"/>
          <w:pgMar w:top="864" w:right="864" w:bottom="864" w:left="864" w:header="708" w:footer="173" w:gutter="0"/>
          <w:pgBorders w:zOrder="back" w:offsetFrom="page">
            <w:top w:val="celticKnotwork" w:sz="12" w:space="24" w:color="auto"/>
            <w:bottom w:val="celticKnotwork" w:sz="12" w:space="24" w:color="auto"/>
          </w:pgBorders>
          <w:cols w:num="2" w:sep="1" w:space="340"/>
          <w:docGrid w:linePitch="360"/>
        </w:sectPr>
      </w:pPr>
      <w:bookmarkStart w:id="305" w:name="_Toc207554156"/>
      <w:bookmarkStart w:id="306" w:name="_Toc221627251"/>
      <w:bookmarkStart w:id="307" w:name="_Toc312339384"/>
      <w:bookmarkStart w:id="308" w:name="_Toc318415473"/>
      <w:bookmarkStart w:id="309" w:name="_Toc326310328"/>
      <w:bookmarkStart w:id="310" w:name="_Toc326312917"/>
      <w:bookmarkStart w:id="311" w:name="_Toc437599952"/>
    </w:p>
    <w:p w14:paraId="5C542480" w14:textId="68E6AB34" w:rsidR="00206AEB" w:rsidRPr="0009014D" w:rsidRDefault="0093485E" w:rsidP="00206AEB">
      <w:pPr>
        <w:pStyle w:val="Caption"/>
        <w:keepNext/>
        <w:rPr>
          <w:lang w:val="en-GB"/>
        </w:rPr>
      </w:pPr>
      <w:bookmarkStart w:id="312" w:name="_Toc201083036"/>
      <w:bookmarkStart w:id="313" w:name="Tabel_17_HobbittersFærdigheder"/>
      <w:r w:rsidRPr="0009014D">
        <w:rPr>
          <w:lang w:val="en-GB"/>
        </w:rPr>
        <w:t>Table</w:t>
      </w:r>
      <w:r w:rsidR="00206AEB" w:rsidRPr="0009014D">
        <w:rPr>
          <w:lang w:val="en-GB"/>
        </w:rPr>
        <w:t xml:space="preserve"> </w:t>
      </w:r>
      <w:r w:rsidRPr="0009014D">
        <w:rPr>
          <w:lang w:val="en-GB"/>
        </w:rPr>
        <w:fldChar w:fldCharType="begin"/>
      </w:r>
      <w:r w:rsidRPr="0009014D">
        <w:rPr>
          <w:lang w:val="en-GB"/>
        </w:rPr>
        <w:instrText xml:space="preserve"> SEQ Tabel \* ARABIC </w:instrText>
      </w:r>
      <w:r w:rsidRPr="0009014D">
        <w:rPr>
          <w:lang w:val="en-GB"/>
        </w:rPr>
        <w:fldChar w:fldCharType="separate"/>
      </w:r>
      <w:r w:rsidR="001D65AF">
        <w:rPr>
          <w:noProof/>
          <w:lang w:val="en-GB"/>
        </w:rPr>
        <w:t>25</w:t>
      </w:r>
      <w:r w:rsidRPr="0009014D">
        <w:rPr>
          <w:noProof/>
          <w:lang w:val="en-GB"/>
        </w:rPr>
        <w:fldChar w:fldCharType="end"/>
      </w:r>
      <w:r w:rsidR="00206AEB" w:rsidRPr="0009014D">
        <w:rPr>
          <w:lang w:val="en-GB"/>
        </w:rPr>
        <w:t xml:space="preserve"> </w:t>
      </w:r>
      <w:r w:rsidR="0013424F" w:rsidRPr="0009014D">
        <w:rPr>
          <w:lang w:val="en-GB"/>
        </w:rPr>
        <w:t>–</w:t>
      </w:r>
      <w:r w:rsidR="00206AEB" w:rsidRPr="0009014D">
        <w:rPr>
          <w:lang w:val="en-GB"/>
        </w:rPr>
        <w:t xml:space="preserve"> </w:t>
      </w:r>
      <w:r w:rsidR="002A3009" w:rsidRPr="0009014D">
        <w:rPr>
          <w:lang w:val="en-GB"/>
        </w:rPr>
        <w:t xml:space="preserve">Halflings </w:t>
      </w:r>
      <w:r w:rsidR="0013424F" w:rsidRPr="0009014D">
        <w:rPr>
          <w:lang w:val="en-GB"/>
        </w:rPr>
        <w:t>Skills</w:t>
      </w:r>
      <w:bookmarkEnd w:id="312"/>
    </w:p>
    <w:tbl>
      <w:tblPr>
        <w:tblStyle w:val="Grundegenskaber"/>
        <w:tblW w:w="5000" w:type="pct"/>
        <w:tblLook w:val="04A0" w:firstRow="1" w:lastRow="0" w:firstColumn="1" w:lastColumn="0" w:noHBand="0" w:noVBand="1"/>
      </w:tblPr>
      <w:tblGrid>
        <w:gridCol w:w="2300"/>
        <w:gridCol w:w="973"/>
        <w:gridCol w:w="6905"/>
      </w:tblGrid>
      <w:tr w:rsidR="004F6F8B" w:rsidRPr="0009014D" w14:paraId="15A596B4" w14:textId="77777777" w:rsidTr="00DE6B8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3"/>
          </w:tcPr>
          <w:p w14:paraId="08CC0341" w14:textId="7547A527" w:rsidR="004F6F8B" w:rsidRPr="0009014D" w:rsidRDefault="0013424F" w:rsidP="00C44759">
            <w:pPr>
              <w:jc w:val="center"/>
              <w:rPr>
                <w:lang w:val="en-GB"/>
              </w:rPr>
            </w:pPr>
            <w:r w:rsidRPr="0009014D">
              <w:rPr>
                <w:lang w:val="en-GB"/>
              </w:rPr>
              <w:t>Skills</w:t>
            </w:r>
          </w:p>
        </w:tc>
      </w:tr>
      <w:tr w:rsidR="00DE6B86" w:rsidRPr="0009014D" w14:paraId="291DB76E" w14:textId="77777777" w:rsidTr="00DE6B8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0" w:type="pct"/>
          </w:tcPr>
          <w:p w14:paraId="6C2602CE" w14:textId="77777777" w:rsidR="00DE6B86" w:rsidRPr="0009014D" w:rsidRDefault="00DE6B86" w:rsidP="00C44759">
            <w:pPr>
              <w:jc w:val="center"/>
              <w:rPr>
                <w:lang w:val="en-GB"/>
              </w:rPr>
            </w:pPr>
            <w:r w:rsidRPr="0009014D">
              <w:rPr>
                <w:lang w:val="en-GB"/>
              </w:rPr>
              <w:t>Skills</w:t>
            </w:r>
          </w:p>
        </w:tc>
        <w:tc>
          <w:tcPr>
            <w:tcW w:w="478" w:type="pct"/>
          </w:tcPr>
          <w:p w14:paraId="0C9332D0" w14:textId="3FA383CE" w:rsidR="00DE6B86" w:rsidRPr="0009014D" w:rsidRDefault="00DE6B86" w:rsidP="00C44759">
            <w:pPr>
              <w:jc w:val="cent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Level</w:t>
            </w:r>
          </w:p>
        </w:tc>
        <w:tc>
          <w:tcPr>
            <w:tcW w:w="3392" w:type="pct"/>
          </w:tcPr>
          <w:p w14:paraId="56D0F396" w14:textId="0C95CF0A" w:rsidR="00DE6B86" w:rsidRPr="0009014D" w:rsidRDefault="00DE6B86" w:rsidP="00C44759">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Skill Extensions</w:t>
            </w:r>
          </w:p>
        </w:tc>
      </w:tr>
      <w:tr w:rsidR="00D95D6D" w:rsidRPr="0009014D" w14:paraId="0730DDD1" w14:textId="77777777" w:rsidTr="00DE6B8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0" w:type="pct"/>
          </w:tcPr>
          <w:p w14:paraId="3A648894" w14:textId="77777777" w:rsidR="00D95D6D" w:rsidRPr="0009014D" w:rsidRDefault="00D95D6D" w:rsidP="00DE6B86">
            <w:pPr>
              <w:rPr>
                <w:lang w:val="en-GB"/>
              </w:rPr>
            </w:pPr>
            <w:r w:rsidRPr="0009014D">
              <w:rPr>
                <w:lang w:val="en-GB"/>
              </w:rPr>
              <w:t>Climbing</w:t>
            </w:r>
          </w:p>
        </w:tc>
        <w:tc>
          <w:tcPr>
            <w:tcW w:w="478" w:type="pct"/>
          </w:tcPr>
          <w:p w14:paraId="3DD858D4" w14:textId="77777777" w:rsidR="00D95D6D" w:rsidRPr="0009014D" w:rsidRDefault="00D95D6D" w:rsidP="00DE6B86">
            <w:pPr>
              <w:jc w:val="cent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Talent</w:t>
            </w:r>
          </w:p>
        </w:tc>
        <w:tc>
          <w:tcPr>
            <w:tcW w:w="3392" w:type="pct"/>
          </w:tcPr>
          <w:p w14:paraId="2FD4864C" w14:textId="77777777" w:rsidR="00D95D6D" w:rsidRPr="0009014D" w:rsidRDefault="00D95D6D" w:rsidP="00DE6B86">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r>
      <w:tr w:rsidR="00D95D6D" w:rsidRPr="0009014D" w14:paraId="67898F4C" w14:textId="77777777" w:rsidTr="00DE6B8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0" w:type="pct"/>
          </w:tcPr>
          <w:p w14:paraId="78BA43FC" w14:textId="77777777" w:rsidR="00D95D6D" w:rsidRPr="0009014D" w:rsidRDefault="00D95D6D" w:rsidP="00DE6B86">
            <w:pPr>
              <w:rPr>
                <w:lang w:val="en-GB"/>
              </w:rPr>
            </w:pPr>
            <w:r w:rsidRPr="0009014D">
              <w:rPr>
                <w:lang w:val="en-GB"/>
              </w:rPr>
              <w:t>Driving</w:t>
            </w:r>
          </w:p>
        </w:tc>
        <w:tc>
          <w:tcPr>
            <w:tcW w:w="478" w:type="pct"/>
          </w:tcPr>
          <w:p w14:paraId="1CCF0912" w14:textId="77777777" w:rsidR="00D95D6D" w:rsidRPr="0009014D" w:rsidRDefault="00D95D6D" w:rsidP="00DE6B86">
            <w:pPr>
              <w:jc w:val="cent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Talent</w:t>
            </w:r>
          </w:p>
        </w:tc>
        <w:tc>
          <w:tcPr>
            <w:tcW w:w="3392" w:type="pct"/>
          </w:tcPr>
          <w:p w14:paraId="4D9BA804" w14:textId="77777777" w:rsidR="00D95D6D" w:rsidRPr="0009014D" w:rsidRDefault="00D95D6D" w:rsidP="00DE6B86">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w:t>
            </w:r>
          </w:p>
        </w:tc>
      </w:tr>
      <w:tr w:rsidR="00D95D6D" w:rsidRPr="0009014D" w14:paraId="78CDC372" w14:textId="77777777" w:rsidTr="00DE6B8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0" w:type="pct"/>
          </w:tcPr>
          <w:p w14:paraId="234B3B64" w14:textId="77777777" w:rsidR="00D95D6D" w:rsidRPr="0009014D" w:rsidRDefault="00D95D6D" w:rsidP="00DE6B86">
            <w:pPr>
              <w:rPr>
                <w:lang w:val="en-GB"/>
              </w:rPr>
            </w:pPr>
            <w:r w:rsidRPr="0009014D">
              <w:rPr>
                <w:lang w:val="en-GB"/>
              </w:rPr>
              <w:t>Geography</w:t>
            </w:r>
          </w:p>
        </w:tc>
        <w:tc>
          <w:tcPr>
            <w:tcW w:w="478" w:type="pct"/>
          </w:tcPr>
          <w:p w14:paraId="18322A92" w14:textId="77777777" w:rsidR="00D95D6D" w:rsidRPr="0009014D" w:rsidRDefault="00D95D6D" w:rsidP="00DE6B86">
            <w:pPr>
              <w:jc w:val="cent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Talent</w:t>
            </w:r>
          </w:p>
        </w:tc>
        <w:tc>
          <w:tcPr>
            <w:tcW w:w="3392" w:type="pct"/>
          </w:tcPr>
          <w:p w14:paraId="5797E234" w14:textId="77777777" w:rsidR="00D95D6D" w:rsidRPr="0009014D" w:rsidRDefault="00D95D6D" w:rsidP="00DE6B86">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*Home Country</w:t>
            </w:r>
          </w:p>
        </w:tc>
      </w:tr>
      <w:tr w:rsidR="00D95D6D" w:rsidRPr="0009014D" w14:paraId="54C5AC81" w14:textId="77777777" w:rsidTr="00DE6B8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0" w:type="pct"/>
          </w:tcPr>
          <w:p w14:paraId="08CFF576" w14:textId="77777777" w:rsidR="00D95D6D" w:rsidRPr="0009014D" w:rsidRDefault="00D95D6D" w:rsidP="00DE6B86">
            <w:pPr>
              <w:rPr>
                <w:lang w:val="en-GB"/>
              </w:rPr>
            </w:pPr>
            <w:r w:rsidRPr="0009014D">
              <w:rPr>
                <w:lang w:val="en-GB"/>
              </w:rPr>
              <w:t>Jumping</w:t>
            </w:r>
          </w:p>
        </w:tc>
        <w:tc>
          <w:tcPr>
            <w:tcW w:w="478" w:type="pct"/>
          </w:tcPr>
          <w:p w14:paraId="2D086BE3" w14:textId="77777777" w:rsidR="00D95D6D" w:rsidRPr="0009014D" w:rsidRDefault="00D95D6D" w:rsidP="00DE6B86">
            <w:pPr>
              <w:jc w:val="cent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Talent</w:t>
            </w:r>
          </w:p>
        </w:tc>
        <w:tc>
          <w:tcPr>
            <w:tcW w:w="3392" w:type="pct"/>
          </w:tcPr>
          <w:p w14:paraId="371FA9E6" w14:textId="77777777" w:rsidR="00D95D6D" w:rsidRPr="0009014D" w:rsidRDefault="00D95D6D" w:rsidP="00DE6B86">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Evasive Leap</w:t>
            </w:r>
          </w:p>
        </w:tc>
      </w:tr>
      <w:tr w:rsidR="00D95D6D" w:rsidRPr="0009014D" w14:paraId="6E51CD72" w14:textId="77777777" w:rsidTr="00DE6B8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0" w:type="pct"/>
          </w:tcPr>
          <w:p w14:paraId="3E77A36F" w14:textId="77777777" w:rsidR="00D95D6D" w:rsidRPr="0009014D" w:rsidRDefault="00D95D6D" w:rsidP="00DE6B86">
            <w:pPr>
              <w:rPr>
                <w:lang w:val="en-GB"/>
              </w:rPr>
            </w:pPr>
            <w:r w:rsidRPr="0009014D">
              <w:rPr>
                <w:lang w:val="en-GB"/>
              </w:rPr>
              <w:t>Melee Combat</w:t>
            </w:r>
          </w:p>
        </w:tc>
        <w:tc>
          <w:tcPr>
            <w:tcW w:w="478" w:type="pct"/>
          </w:tcPr>
          <w:p w14:paraId="0EC5B99C" w14:textId="77777777" w:rsidR="00D95D6D" w:rsidRPr="0009014D" w:rsidRDefault="00D95D6D" w:rsidP="00DE6B86">
            <w:pPr>
              <w:jc w:val="cent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Talent</w:t>
            </w:r>
          </w:p>
        </w:tc>
        <w:tc>
          <w:tcPr>
            <w:tcW w:w="3392" w:type="pct"/>
          </w:tcPr>
          <w:p w14:paraId="526E58CF" w14:textId="36B47FF9" w:rsidR="00D95D6D" w:rsidRPr="0009014D" w:rsidRDefault="00D95D6D" w:rsidP="00DE6B86">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Hold, Draw Weapon</w:t>
            </w:r>
          </w:p>
        </w:tc>
      </w:tr>
      <w:tr w:rsidR="00D95D6D" w:rsidRPr="0009014D" w14:paraId="010B086A" w14:textId="77777777" w:rsidTr="00DE6B8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0" w:type="pct"/>
          </w:tcPr>
          <w:p w14:paraId="53437CDC" w14:textId="0A1F92BD" w:rsidR="00D95D6D" w:rsidRPr="0009014D" w:rsidRDefault="00D95D6D" w:rsidP="00DE6B86">
            <w:pPr>
              <w:rPr>
                <w:lang w:val="en-GB"/>
              </w:rPr>
            </w:pPr>
            <w:r w:rsidRPr="0009014D">
              <w:rPr>
                <w:lang w:val="en-GB"/>
              </w:rPr>
              <w:t>Mother Tongue*</w:t>
            </w:r>
          </w:p>
        </w:tc>
        <w:tc>
          <w:tcPr>
            <w:tcW w:w="478" w:type="pct"/>
          </w:tcPr>
          <w:p w14:paraId="5F19D3DE" w14:textId="77777777" w:rsidR="00D95D6D" w:rsidRPr="0009014D" w:rsidRDefault="00D95D6D" w:rsidP="00DE6B86">
            <w:pPr>
              <w:jc w:val="cent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Adept</w:t>
            </w:r>
          </w:p>
        </w:tc>
        <w:tc>
          <w:tcPr>
            <w:tcW w:w="3392" w:type="pct"/>
          </w:tcPr>
          <w:p w14:paraId="7CE1E494" w14:textId="77777777" w:rsidR="00D95D6D" w:rsidRPr="0009014D" w:rsidRDefault="00D95D6D" w:rsidP="00DE6B86">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w:t>
            </w:r>
          </w:p>
        </w:tc>
      </w:tr>
      <w:tr w:rsidR="00D95D6D" w:rsidRPr="0009014D" w14:paraId="22299841" w14:textId="77777777" w:rsidTr="00DE6B8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0" w:type="pct"/>
          </w:tcPr>
          <w:p w14:paraId="1F4E8DB9" w14:textId="41C9A55C" w:rsidR="00D95D6D" w:rsidRPr="0009014D" w:rsidRDefault="00D95D6D" w:rsidP="00DE6B86">
            <w:pPr>
              <w:rPr>
                <w:lang w:val="en-GB"/>
              </w:rPr>
            </w:pPr>
            <w:r w:rsidRPr="0009014D">
              <w:rPr>
                <w:lang w:val="en-GB"/>
              </w:rPr>
              <w:t>Perception</w:t>
            </w:r>
          </w:p>
        </w:tc>
        <w:tc>
          <w:tcPr>
            <w:tcW w:w="478" w:type="pct"/>
          </w:tcPr>
          <w:p w14:paraId="239FA310" w14:textId="77777777" w:rsidR="00D95D6D" w:rsidRPr="0009014D" w:rsidRDefault="00D95D6D" w:rsidP="00DE6B86">
            <w:pPr>
              <w:jc w:val="cent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Talent</w:t>
            </w:r>
          </w:p>
        </w:tc>
        <w:tc>
          <w:tcPr>
            <w:tcW w:w="3392" w:type="pct"/>
          </w:tcPr>
          <w:p w14:paraId="3E3F6C46" w14:textId="77777777" w:rsidR="00D95D6D" w:rsidRPr="0009014D" w:rsidRDefault="00D95D6D" w:rsidP="00DE6B86">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Spotting, Listening, Tasting, Danger Sense</w:t>
            </w:r>
          </w:p>
        </w:tc>
      </w:tr>
      <w:tr w:rsidR="00D95D6D" w:rsidRPr="002564CF" w14:paraId="38C816F8" w14:textId="77777777" w:rsidTr="00DE6B8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0" w:type="pct"/>
          </w:tcPr>
          <w:p w14:paraId="30C2B71A" w14:textId="77777777" w:rsidR="00D95D6D" w:rsidRPr="0009014D" w:rsidRDefault="00D95D6D" w:rsidP="00DE6B86">
            <w:pPr>
              <w:rPr>
                <w:lang w:val="en-GB"/>
              </w:rPr>
            </w:pPr>
            <w:r w:rsidRPr="0009014D">
              <w:rPr>
                <w:lang w:val="en-GB"/>
              </w:rPr>
              <w:t>Performance</w:t>
            </w:r>
          </w:p>
        </w:tc>
        <w:tc>
          <w:tcPr>
            <w:tcW w:w="478" w:type="pct"/>
          </w:tcPr>
          <w:p w14:paraId="38F730D8" w14:textId="77777777" w:rsidR="00D95D6D" w:rsidRPr="0009014D" w:rsidRDefault="00D95D6D" w:rsidP="00DE6B86">
            <w:pPr>
              <w:jc w:val="cent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Talent</w:t>
            </w:r>
          </w:p>
        </w:tc>
        <w:tc>
          <w:tcPr>
            <w:tcW w:w="3392" w:type="pct"/>
          </w:tcPr>
          <w:p w14:paraId="7E19A47C" w14:textId="77777777" w:rsidR="00D95D6D" w:rsidRPr="0009014D" w:rsidRDefault="00D95D6D" w:rsidP="00DE6B86">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*Select one (Singing, Dancing, playing an instrument or Acting)</w:t>
            </w:r>
          </w:p>
        </w:tc>
      </w:tr>
      <w:tr w:rsidR="00D95D6D" w:rsidRPr="0009014D" w14:paraId="7E5B85DA" w14:textId="77777777" w:rsidTr="00DE6B8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0" w:type="pct"/>
          </w:tcPr>
          <w:p w14:paraId="6F25ED8D" w14:textId="77777777" w:rsidR="00D95D6D" w:rsidRPr="0009014D" w:rsidRDefault="00D95D6D" w:rsidP="00DE6B86">
            <w:pPr>
              <w:rPr>
                <w:lang w:val="en-GB"/>
              </w:rPr>
            </w:pPr>
            <w:r w:rsidRPr="0009014D">
              <w:rPr>
                <w:szCs w:val="14"/>
                <w:lang w:val="en-GB"/>
              </w:rPr>
              <w:t>Ranged Combat</w:t>
            </w:r>
          </w:p>
        </w:tc>
        <w:tc>
          <w:tcPr>
            <w:tcW w:w="478" w:type="pct"/>
          </w:tcPr>
          <w:p w14:paraId="1D1722AD" w14:textId="77777777" w:rsidR="00D95D6D" w:rsidRPr="0009014D" w:rsidRDefault="00D95D6D" w:rsidP="00DE6B86">
            <w:pPr>
              <w:jc w:val="cent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Talent</w:t>
            </w:r>
          </w:p>
        </w:tc>
        <w:tc>
          <w:tcPr>
            <w:tcW w:w="3392" w:type="pct"/>
          </w:tcPr>
          <w:p w14:paraId="1B9A026B" w14:textId="2995BFFB" w:rsidR="00D95D6D" w:rsidRPr="0009014D" w:rsidRDefault="00D95D6D" w:rsidP="00DE6B86">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Draw Weapon</w:t>
            </w:r>
          </w:p>
        </w:tc>
      </w:tr>
      <w:tr w:rsidR="00D95D6D" w:rsidRPr="0009014D" w14:paraId="2F924BA2" w14:textId="77777777" w:rsidTr="00DE6B8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0" w:type="pct"/>
          </w:tcPr>
          <w:p w14:paraId="182B0B3C" w14:textId="6070C96B" w:rsidR="00D95D6D" w:rsidRPr="0009014D" w:rsidRDefault="00D95D6D" w:rsidP="00DE6B86">
            <w:pPr>
              <w:rPr>
                <w:lang w:val="en-GB"/>
              </w:rPr>
            </w:pPr>
            <w:r w:rsidRPr="0009014D">
              <w:rPr>
                <w:lang w:val="en-GB"/>
              </w:rPr>
              <w:t>Riding</w:t>
            </w:r>
            <w:r w:rsidR="00280026" w:rsidRPr="0009014D">
              <w:rPr>
                <w:lang w:val="en-GB"/>
              </w:rPr>
              <w:t>*</w:t>
            </w:r>
          </w:p>
        </w:tc>
        <w:tc>
          <w:tcPr>
            <w:tcW w:w="478" w:type="pct"/>
          </w:tcPr>
          <w:p w14:paraId="465ACD32" w14:textId="77777777" w:rsidR="00D95D6D" w:rsidRPr="0009014D" w:rsidRDefault="00D95D6D" w:rsidP="00DE6B86">
            <w:pPr>
              <w:jc w:val="cent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Talent</w:t>
            </w:r>
          </w:p>
        </w:tc>
        <w:tc>
          <w:tcPr>
            <w:tcW w:w="3392" w:type="pct"/>
          </w:tcPr>
          <w:p w14:paraId="247ECD2F" w14:textId="77777777" w:rsidR="00D95D6D" w:rsidRPr="0009014D" w:rsidRDefault="00D95D6D" w:rsidP="00DE6B86">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w:t>
            </w:r>
          </w:p>
        </w:tc>
      </w:tr>
      <w:tr w:rsidR="00D95D6D" w:rsidRPr="0009014D" w14:paraId="2B8EDAB4" w14:textId="77777777" w:rsidTr="00DE6B8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0" w:type="pct"/>
          </w:tcPr>
          <w:p w14:paraId="1A6C4B3D" w14:textId="61EBF725" w:rsidR="00D95D6D" w:rsidRPr="0009014D" w:rsidRDefault="00D95D6D" w:rsidP="00DE6B86">
            <w:pPr>
              <w:rPr>
                <w:lang w:val="en-GB"/>
              </w:rPr>
            </w:pPr>
            <w:r w:rsidRPr="0009014D">
              <w:rPr>
                <w:lang w:val="en-GB"/>
              </w:rPr>
              <w:t>Sailing</w:t>
            </w:r>
            <w:r w:rsidR="00280026" w:rsidRPr="0009014D">
              <w:rPr>
                <w:lang w:val="en-GB"/>
              </w:rPr>
              <w:t>*</w:t>
            </w:r>
          </w:p>
        </w:tc>
        <w:tc>
          <w:tcPr>
            <w:tcW w:w="478" w:type="pct"/>
          </w:tcPr>
          <w:p w14:paraId="478F1E47" w14:textId="77777777" w:rsidR="00D95D6D" w:rsidRPr="0009014D" w:rsidRDefault="00D95D6D" w:rsidP="00DE6B86">
            <w:pPr>
              <w:jc w:val="cent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Talent</w:t>
            </w:r>
          </w:p>
        </w:tc>
        <w:tc>
          <w:tcPr>
            <w:tcW w:w="3392" w:type="pct"/>
          </w:tcPr>
          <w:p w14:paraId="58896FB2" w14:textId="77777777" w:rsidR="00D95D6D" w:rsidRPr="0009014D" w:rsidRDefault="00D95D6D" w:rsidP="00DE6B86">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r>
      <w:tr w:rsidR="00D95D6D" w:rsidRPr="0009014D" w14:paraId="1C243DEC" w14:textId="77777777" w:rsidTr="00DE6B8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0" w:type="pct"/>
          </w:tcPr>
          <w:p w14:paraId="2268F978" w14:textId="77777777" w:rsidR="00D95D6D" w:rsidRPr="0009014D" w:rsidRDefault="00D95D6D" w:rsidP="00DE6B86">
            <w:pPr>
              <w:rPr>
                <w:lang w:val="en-GB"/>
              </w:rPr>
            </w:pPr>
            <w:r w:rsidRPr="0009014D">
              <w:rPr>
                <w:lang w:val="en-GB"/>
              </w:rPr>
              <w:t>Speech Craft</w:t>
            </w:r>
          </w:p>
        </w:tc>
        <w:tc>
          <w:tcPr>
            <w:tcW w:w="478" w:type="pct"/>
          </w:tcPr>
          <w:p w14:paraId="30372E69" w14:textId="77777777" w:rsidR="00D95D6D" w:rsidRPr="0009014D" w:rsidRDefault="00D95D6D" w:rsidP="00DE6B86">
            <w:pPr>
              <w:jc w:val="cent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Talent</w:t>
            </w:r>
          </w:p>
        </w:tc>
        <w:tc>
          <w:tcPr>
            <w:tcW w:w="3392" w:type="pct"/>
          </w:tcPr>
          <w:p w14:paraId="4FFC465D" w14:textId="77777777" w:rsidR="00D95D6D" w:rsidRPr="0009014D" w:rsidRDefault="00D95D6D" w:rsidP="00DE6B86">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Bluff, Bargaining</w:t>
            </w:r>
          </w:p>
        </w:tc>
      </w:tr>
      <w:tr w:rsidR="00D95D6D" w:rsidRPr="0009014D" w14:paraId="1D0DC352" w14:textId="77777777" w:rsidTr="00DE6B8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0" w:type="pct"/>
          </w:tcPr>
          <w:p w14:paraId="35683BEF" w14:textId="77777777" w:rsidR="00D95D6D" w:rsidRPr="0009014D" w:rsidRDefault="00D95D6D" w:rsidP="00DE6B86">
            <w:pPr>
              <w:rPr>
                <w:lang w:val="en-GB"/>
              </w:rPr>
            </w:pPr>
            <w:r w:rsidRPr="0009014D">
              <w:rPr>
                <w:lang w:val="en-GB"/>
              </w:rPr>
              <w:t>Stealth</w:t>
            </w:r>
          </w:p>
        </w:tc>
        <w:tc>
          <w:tcPr>
            <w:tcW w:w="478" w:type="pct"/>
          </w:tcPr>
          <w:p w14:paraId="7AD01850" w14:textId="77777777" w:rsidR="00D95D6D" w:rsidRPr="0009014D" w:rsidRDefault="00D95D6D" w:rsidP="00DE6B86">
            <w:pPr>
              <w:jc w:val="cent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Talent</w:t>
            </w:r>
          </w:p>
        </w:tc>
        <w:tc>
          <w:tcPr>
            <w:tcW w:w="3392" w:type="pct"/>
          </w:tcPr>
          <w:p w14:paraId="1C41A2C3" w14:textId="77777777" w:rsidR="00D95D6D" w:rsidRPr="0009014D" w:rsidRDefault="00D95D6D" w:rsidP="00DE6B86">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r>
      <w:tr w:rsidR="00D95D6D" w:rsidRPr="0009014D" w14:paraId="64DC2711" w14:textId="77777777" w:rsidTr="00DE6B8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0" w:type="pct"/>
          </w:tcPr>
          <w:p w14:paraId="340AE846" w14:textId="77777777" w:rsidR="00D95D6D" w:rsidRPr="0009014D" w:rsidRDefault="00D95D6D" w:rsidP="00DE6B86">
            <w:pPr>
              <w:rPr>
                <w:lang w:val="en-GB"/>
              </w:rPr>
            </w:pPr>
            <w:r w:rsidRPr="0009014D">
              <w:rPr>
                <w:lang w:val="en-GB"/>
              </w:rPr>
              <w:t>Urban Knowledge</w:t>
            </w:r>
          </w:p>
        </w:tc>
        <w:tc>
          <w:tcPr>
            <w:tcW w:w="478" w:type="pct"/>
          </w:tcPr>
          <w:p w14:paraId="217D83D9" w14:textId="77777777" w:rsidR="00D95D6D" w:rsidRPr="0009014D" w:rsidRDefault="00D95D6D" w:rsidP="00DE6B86">
            <w:pPr>
              <w:jc w:val="cent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Talent</w:t>
            </w:r>
          </w:p>
        </w:tc>
        <w:tc>
          <w:tcPr>
            <w:tcW w:w="3392" w:type="pct"/>
          </w:tcPr>
          <w:p w14:paraId="6737DB12" w14:textId="77777777" w:rsidR="00D95D6D" w:rsidRPr="0009014D" w:rsidRDefault="00D95D6D" w:rsidP="00DE6B86">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*Hometown</w:t>
            </w:r>
          </w:p>
        </w:tc>
      </w:tr>
      <w:tr w:rsidR="00D95D6D" w:rsidRPr="004D33F8" w14:paraId="45B0CD53" w14:textId="77777777" w:rsidTr="00DE6B8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0" w:type="pct"/>
          </w:tcPr>
          <w:p w14:paraId="6CD395BC" w14:textId="77777777" w:rsidR="00D95D6D" w:rsidRPr="0009014D" w:rsidRDefault="00D95D6D" w:rsidP="00DE6B86">
            <w:pPr>
              <w:rPr>
                <w:lang w:val="en-GB"/>
              </w:rPr>
            </w:pPr>
            <w:r w:rsidRPr="0009014D">
              <w:rPr>
                <w:lang w:val="en-GB"/>
              </w:rPr>
              <w:t>Wilderness Survival</w:t>
            </w:r>
          </w:p>
        </w:tc>
        <w:tc>
          <w:tcPr>
            <w:tcW w:w="478" w:type="pct"/>
          </w:tcPr>
          <w:p w14:paraId="0C242FFB" w14:textId="77777777" w:rsidR="00D95D6D" w:rsidRPr="0009014D" w:rsidRDefault="00D95D6D" w:rsidP="00DE6B86">
            <w:pPr>
              <w:jc w:val="cent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Talent</w:t>
            </w:r>
          </w:p>
        </w:tc>
        <w:tc>
          <w:tcPr>
            <w:tcW w:w="3392" w:type="pct"/>
          </w:tcPr>
          <w:p w14:paraId="63516C33" w14:textId="77777777" w:rsidR="00D95D6D" w:rsidRPr="0009014D" w:rsidRDefault="00D95D6D" w:rsidP="00DE6B86">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Fishing, First aid, Orientation, *Seafaring, Pitfall, Tripwire, *Botany</w:t>
            </w:r>
          </w:p>
        </w:tc>
      </w:tr>
    </w:tbl>
    <w:p w14:paraId="0B9AC5A6" w14:textId="61E78725" w:rsidR="009E7A8E" w:rsidRPr="0009014D" w:rsidRDefault="009E7A8E" w:rsidP="009E7A8E">
      <w:pPr>
        <w:pStyle w:val="Afstandogtabeller"/>
        <w:rPr>
          <w:lang w:val="en-GB"/>
        </w:rPr>
      </w:pPr>
      <w:r w:rsidRPr="0009014D">
        <w:rPr>
          <w:lang w:val="en-GB"/>
        </w:rPr>
        <w:t>*</w:t>
      </w:r>
      <w:r w:rsidR="00F07177" w:rsidRPr="0009014D">
        <w:rPr>
          <w:lang w:val="en-GB"/>
        </w:rPr>
        <w:t xml:space="preserve">This extension is not </w:t>
      </w:r>
      <w:r w:rsidR="00F9412D" w:rsidRPr="0009014D">
        <w:rPr>
          <w:lang w:val="en-GB"/>
        </w:rPr>
        <w:t xml:space="preserve">by default </w:t>
      </w:r>
      <w:r w:rsidR="00F07177" w:rsidRPr="0009014D">
        <w:rPr>
          <w:lang w:val="en-GB"/>
        </w:rPr>
        <w:t xml:space="preserve">written on the </w:t>
      </w:r>
      <w:r w:rsidR="004E698E" w:rsidRPr="0009014D">
        <w:rPr>
          <w:lang w:val="en-GB"/>
        </w:rPr>
        <w:t>character sheet</w:t>
      </w:r>
      <w:r w:rsidRPr="0009014D">
        <w:rPr>
          <w:lang w:val="en-GB"/>
        </w:rPr>
        <w:t>!</w:t>
      </w:r>
    </w:p>
    <w:p w14:paraId="48117054" w14:textId="644E3761" w:rsidR="005C56E7" w:rsidRPr="0009014D" w:rsidRDefault="00FD097E" w:rsidP="005C56E7">
      <w:pPr>
        <w:pStyle w:val="Heading3"/>
        <w:rPr>
          <w:lang w:val="en-GB"/>
        </w:rPr>
      </w:pPr>
      <w:bookmarkStart w:id="314" w:name="Tabel_Hobbitters_Udseende"/>
      <w:bookmarkEnd w:id="313"/>
      <w:r w:rsidRPr="0009014D">
        <w:rPr>
          <w:lang w:val="en-GB"/>
        </w:rPr>
        <w:t>Appearance</w:t>
      </w:r>
    </w:p>
    <w:p w14:paraId="600F3363" w14:textId="5CBBA709" w:rsidR="005C56E7" w:rsidRPr="0009014D" w:rsidRDefault="00FD097E" w:rsidP="005C56E7">
      <w:pPr>
        <w:pStyle w:val="Ingenafstand1"/>
        <w:rPr>
          <w:lang w:val="en-GB"/>
        </w:rPr>
      </w:pPr>
      <w:r w:rsidRPr="0009014D">
        <w:rPr>
          <w:lang w:val="en-GB"/>
        </w:rPr>
        <w:t xml:space="preserve">Most common amongst the </w:t>
      </w:r>
      <w:r w:rsidR="002A3009" w:rsidRPr="0009014D">
        <w:rPr>
          <w:lang w:val="en-GB"/>
        </w:rPr>
        <w:t xml:space="preserve">Halflings </w:t>
      </w:r>
      <w:r w:rsidRPr="0009014D">
        <w:rPr>
          <w:lang w:val="en-GB"/>
        </w:rPr>
        <w:t xml:space="preserve">are those with large, hairy feet. They never use shoes, the soles of their feet are covered with a layer of tough skin, making shoes redundant. </w:t>
      </w:r>
      <w:r w:rsidR="002A3009" w:rsidRPr="0009014D">
        <w:rPr>
          <w:lang w:val="en-GB"/>
        </w:rPr>
        <w:t xml:space="preserve">Halflings </w:t>
      </w:r>
      <w:r w:rsidRPr="0009014D">
        <w:rPr>
          <w:lang w:val="en-GB"/>
        </w:rPr>
        <w:t xml:space="preserve">are between 90 and 125cm tall. Most of them appear almost like </w:t>
      </w:r>
      <w:r w:rsidR="00C64531" w:rsidRPr="0009014D">
        <w:rPr>
          <w:lang w:val="en-GB"/>
        </w:rPr>
        <w:t>well-developed</w:t>
      </w:r>
      <w:r w:rsidRPr="0009014D">
        <w:rPr>
          <w:lang w:val="en-GB"/>
        </w:rPr>
        <w:t xml:space="preserve"> children, in the eyes of humans. A few rare races of </w:t>
      </w:r>
      <w:r w:rsidR="002A3009" w:rsidRPr="0009014D">
        <w:rPr>
          <w:lang w:val="en-GB"/>
        </w:rPr>
        <w:t xml:space="preserve">Halflings </w:t>
      </w:r>
      <w:r w:rsidR="00C64531" w:rsidRPr="0009014D">
        <w:rPr>
          <w:lang w:val="en-GB"/>
        </w:rPr>
        <w:t>can</w:t>
      </w:r>
      <w:r w:rsidRPr="0009014D">
        <w:rPr>
          <w:lang w:val="en-GB"/>
        </w:rPr>
        <w:t xml:space="preserve"> develop a beard, though these are rather rare.</w:t>
      </w:r>
      <w:r w:rsidR="00342286" w:rsidRPr="0009014D">
        <w:rPr>
          <w:lang w:val="en-GB"/>
        </w:rPr>
        <w:t xml:space="preserve"> </w:t>
      </w:r>
      <w:r w:rsidR="002A1265" w:rsidRPr="0009014D">
        <w:rPr>
          <w:lang w:val="en-GB"/>
        </w:rPr>
        <w:t>A player can customize his character or roll his appearance on the tables bellow.</w:t>
      </w:r>
    </w:p>
    <w:p w14:paraId="423333E2" w14:textId="77777777" w:rsidR="005C56E7" w:rsidRPr="0009014D" w:rsidRDefault="005C56E7" w:rsidP="005C56E7">
      <w:pPr>
        <w:pStyle w:val="Ingenafstand1"/>
        <w:rPr>
          <w:lang w:val="en-GB"/>
        </w:rPr>
      </w:pPr>
    </w:p>
    <w:p w14:paraId="373E8DEB" w14:textId="77777777" w:rsidR="0045243B" w:rsidRPr="0009014D" w:rsidRDefault="0045243B" w:rsidP="0045243B">
      <w:pPr>
        <w:pStyle w:val="Ingenafstand1"/>
        <w:jc w:val="center"/>
        <w:rPr>
          <w:lang w:val="en-GB"/>
        </w:rPr>
      </w:pPr>
      <w:r w:rsidRPr="0009014D">
        <w:rPr>
          <w:noProof/>
          <w:lang w:val="en-GB"/>
        </w:rPr>
        <mc:AlternateContent>
          <mc:Choice Requires="wps">
            <w:drawing>
              <wp:inline distT="0" distB="0" distL="0" distR="0" wp14:anchorId="75D750BA" wp14:editId="6040E009">
                <wp:extent cx="1188720" cy="1188720"/>
                <wp:effectExtent l="0" t="0" r="11430" b="11430"/>
                <wp:docPr id="490" name="Text Box 490"/>
                <wp:cNvGraphicFramePr/>
                <a:graphic xmlns:a="http://schemas.openxmlformats.org/drawingml/2006/main">
                  <a:graphicData uri="http://schemas.microsoft.com/office/word/2010/wordprocessingShape">
                    <wps:wsp>
                      <wps:cNvSpPr txBox="1"/>
                      <wps:spPr>
                        <a:xfrm>
                          <a:off x="0" y="0"/>
                          <a:ext cx="1188720" cy="1188720"/>
                        </a:xfrm>
                        <a:prstGeom prst="rect">
                          <a:avLst/>
                        </a:prstGeom>
                        <a:noFill/>
                        <a:ln w="6350">
                          <a:noFill/>
                        </a:ln>
                        <a:effectLst/>
                      </wps:spPr>
                      <wps:style>
                        <a:lnRef idx="0">
                          <a:scrgbClr r="0" g="0" b="0"/>
                        </a:lnRef>
                        <a:fillRef idx="0">
                          <a:scrgbClr r="0" g="0" b="0"/>
                        </a:fillRef>
                        <a:effectRef idx="0">
                          <a:scrgbClr r="0" g="0" b="0"/>
                        </a:effectRef>
                        <a:fontRef idx="minor">
                          <a:schemeClr val="dk1"/>
                        </a:fontRef>
                      </wps:style>
                      <wps:txbx>
                        <w:txbxContent>
                          <w:tbl>
                            <w:tblPr>
                              <w:tblStyle w:val="Grundegenskaber"/>
                              <w:tblW w:w="5000" w:type="pct"/>
                              <w:tblLook w:val="04A0" w:firstRow="1" w:lastRow="0" w:firstColumn="1" w:lastColumn="0" w:noHBand="0" w:noVBand="1"/>
                            </w:tblPr>
                            <w:tblGrid>
                              <w:gridCol w:w="708"/>
                              <w:gridCol w:w="1169"/>
                            </w:tblGrid>
                            <w:tr w:rsidR="005C4296" w:rsidRPr="00B73810" w14:paraId="67D33C0A" w14:textId="77777777" w:rsidTr="00A6309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2"/>
                                </w:tcPr>
                                <w:p w14:paraId="15B8A65F" w14:textId="73DE9108" w:rsidR="005C4296" w:rsidRPr="00B73810" w:rsidRDefault="005C4296" w:rsidP="00BC1D74">
                                  <w:pPr>
                                    <w:jc w:val="center"/>
                                    <w:rPr>
                                      <w:lang w:val="en-GB"/>
                                    </w:rPr>
                                  </w:pPr>
                                  <w:r w:rsidRPr="00B73810">
                                    <w:rPr>
                                      <w:lang w:val="en-GB"/>
                                    </w:rPr>
                                    <w:t xml:space="preserve">Hair </w:t>
                                  </w:r>
                                  <w:r w:rsidR="00701032" w:rsidRPr="00B73810">
                                    <w:rPr>
                                      <w:lang w:val="en-GB"/>
                                    </w:rPr>
                                    <w:t>Colour</w:t>
                                  </w:r>
                                </w:p>
                              </w:tc>
                            </w:tr>
                            <w:tr w:rsidR="005C4296" w:rsidRPr="00B73810" w14:paraId="0381F446" w14:textId="77777777" w:rsidTr="006D06E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85" w:type="pct"/>
                                </w:tcPr>
                                <w:p w14:paraId="2DB327F2" w14:textId="77777777" w:rsidR="005C4296" w:rsidRPr="00B73810" w:rsidRDefault="005C4296" w:rsidP="006D06E5">
                                  <w:pPr>
                                    <w:jc w:val="center"/>
                                    <w:rPr>
                                      <w:lang w:val="en-GB"/>
                                    </w:rPr>
                                  </w:pPr>
                                  <w:r w:rsidRPr="00B73810">
                                    <w:rPr>
                                      <w:lang w:val="en-GB"/>
                                    </w:rPr>
                                    <w:t>1T20</w:t>
                                  </w:r>
                                </w:p>
                              </w:tc>
                              <w:tc>
                                <w:tcPr>
                                  <w:tcW w:w="3115" w:type="pct"/>
                                </w:tcPr>
                                <w:p w14:paraId="4D10405C" w14:textId="64C959EE" w:rsidR="005C4296" w:rsidRPr="00B73810" w:rsidRDefault="005C4296" w:rsidP="00BC1D74">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Result</w:t>
                                  </w:r>
                                </w:p>
                              </w:tc>
                            </w:tr>
                            <w:tr w:rsidR="005C4296" w:rsidRPr="00B73810" w14:paraId="422721F0" w14:textId="77777777" w:rsidTr="006D06E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85" w:type="pct"/>
                                </w:tcPr>
                                <w:p w14:paraId="2B84D5A8" w14:textId="059823B7" w:rsidR="005C4296" w:rsidRPr="00B73810" w:rsidRDefault="005C4296" w:rsidP="006D06E5">
                                  <w:pPr>
                                    <w:jc w:val="center"/>
                                    <w:rPr>
                                      <w:lang w:val="en-GB"/>
                                    </w:rPr>
                                  </w:pPr>
                                  <w:r w:rsidRPr="00B73810">
                                    <w:rPr>
                                      <w:lang w:val="en-GB"/>
                                    </w:rPr>
                                    <w:t>1-4</w:t>
                                  </w:r>
                                </w:p>
                              </w:tc>
                              <w:tc>
                                <w:tcPr>
                                  <w:tcW w:w="3115" w:type="pct"/>
                                </w:tcPr>
                                <w:p w14:paraId="220558A9" w14:textId="732CB9CD" w:rsidR="005C4296" w:rsidRPr="00B73810" w:rsidRDefault="005C4296" w:rsidP="00BC1D74">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Black</w:t>
                                  </w:r>
                                </w:p>
                              </w:tc>
                            </w:tr>
                            <w:tr w:rsidR="005C4296" w:rsidRPr="00B73810" w14:paraId="255E0CED" w14:textId="77777777" w:rsidTr="006D06E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85" w:type="pct"/>
                                </w:tcPr>
                                <w:p w14:paraId="724DC628" w14:textId="1E718F6E" w:rsidR="005C4296" w:rsidRPr="00B73810" w:rsidRDefault="005C4296" w:rsidP="006D06E5">
                                  <w:pPr>
                                    <w:jc w:val="center"/>
                                    <w:rPr>
                                      <w:lang w:val="en-GB"/>
                                    </w:rPr>
                                  </w:pPr>
                                  <w:r w:rsidRPr="00B73810">
                                    <w:rPr>
                                      <w:lang w:val="en-GB"/>
                                    </w:rPr>
                                    <w:t>5-9</w:t>
                                  </w:r>
                                </w:p>
                              </w:tc>
                              <w:tc>
                                <w:tcPr>
                                  <w:tcW w:w="3115" w:type="pct"/>
                                </w:tcPr>
                                <w:p w14:paraId="2CB7E1CC" w14:textId="340AEF36" w:rsidR="005C4296" w:rsidRPr="00B73810" w:rsidRDefault="005C4296" w:rsidP="00BC1D74">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Brown</w:t>
                                  </w:r>
                                </w:p>
                              </w:tc>
                            </w:tr>
                            <w:tr w:rsidR="005C4296" w:rsidRPr="00B73810" w14:paraId="73CDB482" w14:textId="77777777" w:rsidTr="006D06E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85" w:type="pct"/>
                                </w:tcPr>
                                <w:p w14:paraId="2422B452" w14:textId="77777777" w:rsidR="005C4296" w:rsidRPr="00B73810" w:rsidRDefault="005C4296" w:rsidP="006D06E5">
                                  <w:pPr>
                                    <w:jc w:val="center"/>
                                    <w:rPr>
                                      <w:lang w:val="en-GB"/>
                                    </w:rPr>
                                  </w:pPr>
                                  <w:r w:rsidRPr="00B73810">
                                    <w:rPr>
                                      <w:lang w:val="en-GB"/>
                                    </w:rPr>
                                    <w:t>10-13</w:t>
                                  </w:r>
                                </w:p>
                              </w:tc>
                              <w:tc>
                                <w:tcPr>
                                  <w:tcW w:w="3115" w:type="pct"/>
                                </w:tcPr>
                                <w:p w14:paraId="626C678F" w14:textId="019EA645" w:rsidR="005C4296" w:rsidRPr="00B73810" w:rsidRDefault="00701032" w:rsidP="00BC1D74">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Blonde</w:t>
                                  </w:r>
                                </w:p>
                              </w:tc>
                            </w:tr>
                            <w:tr w:rsidR="005C4296" w:rsidRPr="00B73810" w14:paraId="6D3B9E14" w14:textId="77777777" w:rsidTr="006D06E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85" w:type="pct"/>
                                </w:tcPr>
                                <w:p w14:paraId="3592DE15" w14:textId="77777777" w:rsidR="005C4296" w:rsidRPr="00B73810" w:rsidRDefault="005C4296" w:rsidP="006D06E5">
                                  <w:pPr>
                                    <w:jc w:val="center"/>
                                    <w:rPr>
                                      <w:lang w:val="en-GB"/>
                                    </w:rPr>
                                  </w:pPr>
                                  <w:r w:rsidRPr="00B73810">
                                    <w:rPr>
                                      <w:lang w:val="en-GB"/>
                                    </w:rPr>
                                    <w:t>14</w:t>
                                  </w:r>
                                </w:p>
                              </w:tc>
                              <w:tc>
                                <w:tcPr>
                                  <w:tcW w:w="3115" w:type="pct"/>
                                </w:tcPr>
                                <w:p w14:paraId="5E5E9309" w14:textId="3B1ACB03" w:rsidR="005C4296" w:rsidRPr="00B73810" w:rsidRDefault="005C4296" w:rsidP="00BC1D74">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Platin</w:t>
                                  </w:r>
                                </w:p>
                              </w:tc>
                            </w:tr>
                            <w:tr w:rsidR="005C4296" w:rsidRPr="00B73810" w14:paraId="0CA098C5" w14:textId="77777777" w:rsidTr="006D06E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85" w:type="pct"/>
                                </w:tcPr>
                                <w:p w14:paraId="232C4EFE" w14:textId="77777777" w:rsidR="005C4296" w:rsidRPr="00B73810" w:rsidRDefault="005C4296" w:rsidP="006D06E5">
                                  <w:pPr>
                                    <w:jc w:val="center"/>
                                    <w:rPr>
                                      <w:lang w:val="en-GB"/>
                                    </w:rPr>
                                  </w:pPr>
                                  <w:r w:rsidRPr="00B73810">
                                    <w:rPr>
                                      <w:lang w:val="en-GB"/>
                                    </w:rPr>
                                    <w:t>15-17</w:t>
                                  </w:r>
                                </w:p>
                              </w:tc>
                              <w:tc>
                                <w:tcPr>
                                  <w:tcW w:w="3115" w:type="pct"/>
                                </w:tcPr>
                                <w:p w14:paraId="75DF2523" w14:textId="1B425F7A" w:rsidR="005C4296" w:rsidRPr="00B73810" w:rsidRDefault="005C4296" w:rsidP="00BC1D74">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Red</w:t>
                                  </w:r>
                                </w:p>
                              </w:tc>
                            </w:tr>
                            <w:tr w:rsidR="005C4296" w:rsidRPr="00B73810" w14:paraId="02E14852" w14:textId="77777777" w:rsidTr="006D06E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85" w:type="pct"/>
                                </w:tcPr>
                                <w:p w14:paraId="08116429" w14:textId="77777777" w:rsidR="005C4296" w:rsidRPr="00B73810" w:rsidRDefault="005C4296" w:rsidP="006D06E5">
                                  <w:pPr>
                                    <w:jc w:val="center"/>
                                    <w:rPr>
                                      <w:lang w:val="en-GB"/>
                                    </w:rPr>
                                  </w:pPr>
                                  <w:r w:rsidRPr="00B73810">
                                    <w:rPr>
                                      <w:lang w:val="en-GB"/>
                                    </w:rPr>
                                    <w:t>18-19</w:t>
                                  </w:r>
                                </w:p>
                              </w:tc>
                              <w:tc>
                                <w:tcPr>
                                  <w:tcW w:w="3115" w:type="pct"/>
                                </w:tcPr>
                                <w:p w14:paraId="1E3C1AEA" w14:textId="401A9AFD" w:rsidR="005C4296" w:rsidRPr="00B73810" w:rsidRDefault="005C4296" w:rsidP="00BC1D74">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White</w:t>
                                  </w:r>
                                </w:p>
                              </w:tc>
                            </w:tr>
                            <w:tr w:rsidR="005C4296" w:rsidRPr="00B73810" w14:paraId="204AD349" w14:textId="77777777" w:rsidTr="006D06E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85" w:type="pct"/>
                                </w:tcPr>
                                <w:p w14:paraId="17A025F1" w14:textId="77777777" w:rsidR="005C4296" w:rsidRPr="00B73810" w:rsidRDefault="005C4296" w:rsidP="006D06E5">
                                  <w:pPr>
                                    <w:jc w:val="center"/>
                                    <w:rPr>
                                      <w:lang w:val="en-GB"/>
                                    </w:rPr>
                                  </w:pPr>
                                  <w:r w:rsidRPr="00B73810">
                                    <w:rPr>
                                      <w:lang w:val="en-GB"/>
                                    </w:rPr>
                                    <w:t>20</w:t>
                                  </w:r>
                                </w:p>
                              </w:tc>
                              <w:tc>
                                <w:tcPr>
                                  <w:tcW w:w="3115" w:type="pct"/>
                                </w:tcPr>
                                <w:p w14:paraId="75DC5236" w14:textId="1E901518" w:rsidR="005C4296" w:rsidRPr="00B73810" w:rsidRDefault="005C4296" w:rsidP="00BC1D74">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Gray</w:t>
                                  </w:r>
                                </w:p>
                              </w:tc>
                            </w:tr>
                          </w:tbl>
                          <w:p w14:paraId="7198601F" w14:textId="77777777" w:rsidR="005C4296" w:rsidRPr="00B73810" w:rsidRDefault="005C4296" w:rsidP="0045243B">
                            <w:pPr>
                              <w:rPr>
                                <w:lang w:val="en-GB"/>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inline>
            </w:drawing>
          </mc:Choice>
          <mc:Fallback>
            <w:pict>
              <v:shape w14:anchorId="75D750BA" id="Text Box 490" o:spid="_x0000_s1034" type="#_x0000_t202" style="width:93.6pt;height:93.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" filled="f" stroked="f" strokeweight=".5pt">
                <v:textbox inset="0,0,0,0">
                  <w:txbxContent>
                    <w:tbl>
                      <w:tblPr>
                        <w:tblStyle w:val="Grundegenskaber"/>
                        <w:tblW w:w="5000" w:type="pct"/>
                        <w:tblLook w:val="04A0" w:firstRow="1" w:lastRow="0" w:firstColumn="1" w:lastColumn="0" w:noHBand="0" w:noVBand="1"/>
                      </w:tblPr>
                      <w:tblGrid>
                        <w:gridCol w:w="708"/>
                        <w:gridCol w:w="1169"/>
                      </w:tblGrid>
                      <w:tr w:rsidR="005C4296" w:rsidRPr="00B73810" w14:paraId="67D33C0A" w14:textId="77777777" w:rsidTr="00A6309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2"/>
                          </w:tcPr>
                          <w:p w14:paraId="15B8A65F" w14:textId="73DE9108" w:rsidR="005C4296" w:rsidRPr="00B73810" w:rsidRDefault="005C4296" w:rsidP="00BC1D74">
                            <w:pPr>
                              <w:jc w:val="center"/>
                              <w:rPr>
                                <w:lang w:val="en-GB"/>
                              </w:rPr>
                            </w:pPr>
                            <w:r w:rsidRPr="00B73810">
                              <w:rPr>
                                <w:lang w:val="en-GB"/>
                              </w:rPr>
                              <w:t xml:space="preserve">Hair </w:t>
                            </w:r>
                            <w:r w:rsidR="00701032" w:rsidRPr="00B73810">
                              <w:rPr>
                                <w:lang w:val="en-GB"/>
                              </w:rPr>
                              <w:t>Colour</w:t>
                            </w:r>
                          </w:p>
                        </w:tc>
                      </w:tr>
                      <w:tr w:rsidR="005C4296" w:rsidRPr="00B73810" w14:paraId="0381F446" w14:textId="77777777" w:rsidTr="006D06E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85" w:type="pct"/>
                          </w:tcPr>
                          <w:p w14:paraId="2DB327F2" w14:textId="77777777" w:rsidR="005C4296" w:rsidRPr="00B73810" w:rsidRDefault="005C4296" w:rsidP="006D06E5">
                            <w:pPr>
                              <w:jc w:val="center"/>
                              <w:rPr>
                                <w:lang w:val="en-GB"/>
                              </w:rPr>
                            </w:pPr>
                            <w:r w:rsidRPr="00B73810">
                              <w:rPr>
                                <w:lang w:val="en-GB"/>
                              </w:rPr>
                              <w:t>1T20</w:t>
                            </w:r>
                          </w:p>
                        </w:tc>
                        <w:tc>
                          <w:tcPr>
                            <w:tcW w:w="3115" w:type="pct"/>
                          </w:tcPr>
                          <w:p w14:paraId="4D10405C" w14:textId="64C959EE" w:rsidR="005C4296" w:rsidRPr="00B73810" w:rsidRDefault="005C4296" w:rsidP="00BC1D74">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Result</w:t>
                            </w:r>
                          </w:p>
                        </w:tc>
                      </w:tr>
                      <w:tr w:rsidR="005C4296" w:rsidRPr="00B73810" w14:paraId="422721F0" w14:textId="77777777" w:rsidTr="006D06E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85" w:type="pct"/>
                          </w:tcPr>
                          <w:p w14:paraId="2B84D5A8" w14:textId="059823B7" w:rsidR="005C4296" w:rsidRPr="00B73810" w:rsidRDefault="005C4296" w:rsidP="006D06E5">
                            <w:pPr>
                              <w:jc w:val="center"/>
                              <w:rPr>
                                <w:lang w:val="en-GB"/>
                              </w:rPr>
                            </w:pPr>
                            <w:r w:rsidRPr="00B73810">
                              <w:rPr>
                                <w:lang w:val="en-GB"/>
                              </w:rPr>
                              <w:t>1-4</w:t>
                            </w:r>
                          </w:p>
                        </w:tc>
                        <w:tc>
                          <w:tcPr>
                            <w:tcW w:w="3115" w:type="pct"/>
                          </w:tcPr>
                          <w:p w14:paraId="220558A9" w14:textId="732CB9CD" w:rsidR="005C4296" w:rsidRPr="00B73810" w:rsidRDefault="005C4296" w:rsidP="00BC1D74">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Black</w:t>
                            </w:r>
                          </w:p>
                        </w:tc>
                      </w:tr>
                      <w:tr w:rsidR="005C4296" w:rsidRPr="00B73810" w14:paraId="255E0CED" w14:textId="77777777" w:rsidTr="006D06E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85" w:type="pct"/>
                          </w:tcPr>
                          <w:p w14:paraId="724DC628" w14:textId="1E718F6E" w:rsidR="005C4296" w:rsidRPr="00B73810" w:rsidRDefault="005C4296" w:rsidP="006D06E5">
                            <w:pPr>
                              <w:jc w:val="center"/>
                              <w:rPr>
                                <w:lang w:val="en-GB"/>
                              </w:rPr>
                            </w:pPr>
                            <w:r w:rsidRPr="00B73810">
                              <w:rPr>
                                <w:lang w:val="en-GB"/>
                              </w:rPr>
                              <w:t>5-9</w:t>
                            </w:r>
                          </w:p>
                        </w:tc>
                        <w:tc>
                          <w:tcPr>
                            <w:tcW w:w="3115" w:type="pct"/>
                          </w:tcPr>
                          <w:p w14:paraId="2CB7E1CC" w14:textId="340AEF36" w:rsidR="005C4296" w:rsidRPr="00B73810" w:rsidRDefault="005C4296" w:rsidP="00BC1D74">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Brown</w:t>
                            </w:r>
                          </w:p>
                        </w:tc>
                      </w:tr>
                      <w:tr w:rsidR="005C4296" w:rsidRPr="00B73810" w14:paraId="73CDB482" w14:textId="77777777" w:rsidTr="006D06E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85" w:type="pct"/>
                          </w:tcPr>
                          <w:p w14:paraId="2422B452" w14:textId="77777777" w:rsidR="005C4296" w:rsidRPr="00B73810" w:rsidRDefault="005C4296" w:rsidP="006D06E5">
                            <w:pPr>
                              <w:jc w:val="center"/>
                              <w:rPr>
                                <w:lang w:val="en-GB"/>
                              </w:rPr>
                            </w:pPr>
                            <w:r w:rsidRPr="00B73810">
                              <w:rPr>
                                <w:lang w:val="en-GB"/>
                              </w:rPr>
                              <w:t>10-13</w:t>
                            </w:r>
                          </w:p>
                        </w:tc>
                        <w:tc>
                          <w:tcPr>
                            <w:tcW w:w="3115" w:type="pct"/>
                          </w:tcPr>
                          <w:p w14:paraId="626C678F" w14:textId="019EA645" w:rsidR="005C4296" w:rsidRPr="00B73810" w:rsidRDefault="00701032" w:rsidP="00BC1D74">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Blonde</w:t>
                            </w:r>
                          </w:p>
                        </w:tc>
                      </w:tr>
                      <w:tr w:rsidR="005C4296" w:rsidRPr="00B73810" w14:paraId="6D3B9E14" w14:textId="77777777" w:rsidTr="006D06E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85" w:type="pct"/>
                          </w:tcPr>
                          <w:p w14:paraId="3592DE15" w14:textId="77777777" w:rsidR="005C4296" w:rsidRPr="00B73810" w:rsidRDefault="005C4296" w:rsidP="006D06E5">
                            <w:pPr>
                              <w:jc w:val="center"/>
                              <w:rPr>
                                <w:lang w:val="en-GB"/>
                              </w:rPr>
                            </w:pPr>
                            <w:r w:rsidRPr="00B73810">
                              <w:rPr>
                                <w:lang w:val="en-GB"/>
                              </w:rPr>
                              <w:t>14</w:t>
                            </w:r>
                          </w:p>
                        </w:tc>
                        <w:tc>
                          <w:tcPr>
                            <w:tcW w:w="3115" w:type="pct"/>
                          </w:tcPr>
                          <w:p w14:paraId="5E5E9309" w14:textId="3B1ACB03" w:rsidR="005C4296" w:rsidRPr="00B73810" w:rsidRDefault="005C4296" w:rsidP="00BC1D74">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Platin</w:t>
                            </w:r>
                          </w:p>
                        </w:tc>
                      </w:tr>
                      <w:tr w:rsidR="005C4296" w:rsidRPr="00B73810" w14:paraId="0CA098C5" w14:textId="77777777" w:rsidTr="006D06E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85" w:type="pct"/>
                          </w:tcPr>
                          <w:p w14:paraId="232C4EFE" w14:textId="77777777" w:rsidR="005C4296" w:rsidRPr="00B73810" w:rsidRDefault="005C4296" w:rsidP="006D06E5">
                            <w:pPr>
                              <w:jc w:val="center"/>
                              <w:rPr>
                                <w:lang w:val="en-GB"/>
                              </w:rPr>
                            </w:pPr>
                            <w:r w:rsidRPr="00B73810">
                              <w:rPr>
                                <w:lang w:val="en-GB"/>
                              </w:rPr>
                              <w:t>15-17</w:t>
                            </w:r>
                          </w:p>
                        </w:tc>
                        <w:tc>
                          <w:tcPr>
                            <w:tcW w:w="3115" w:type="pct"/>
                          </w:tcPr>
                          <w:p w14:paraId="75DF2523" w14:textId="1B425F7A" w:rsidR="005C4296" w:rsidRPr="00B73810" w:rsidRDefault="005C4296" w:rsidP="00BC1D74">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Red</w:t>
                            </w:r>
                          </w:p>
                        </w:tc>
                      </w:tr>
                      <w:tr w:rsidR="005C4296" w:rsidRPr="00B73810" w14:paraId="02E14852" w14:textId="77777777" w:rsidTr="006D06E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85" w:type="pct"/>
                          </w:tcPr>
                          <w:p w14:paraId="08116429" w14:textId="77777777" w:rsidR="005C4296" w:rsidRPr="00B73810" w:rsidRDefault="005C4296" w:rsidP="006D06E5">
                            <w:pPr>
                              <w:jc w:val="center"/>
                              <w:rPr>
                                <w:lang w:val="en-GB"/>
                              </w:rPr>
                            </w:pPr>
                            <w:r w:rsidRPr="00B73810">
                              <w:rPr>
                                <w:lang w:val="en-GB"/>
                              </w:rPr>
                              <w:t>18-19</w:t>
                            </w:r>
                          </w:p>
                        </w:tc>
                        <w:tc>
                          <w:tcPr>
                            <w:tcW w:w="3115" w:type="pct"/>
                          </w:tcPr>
                          <w:p w14:paraId="1E3C1AEA" w14:textId="401A9AFD" w:rsidR="005C4296" w:rsidRPr="00B73810" w:rsidRDefault="005C4296" w:rsidP="00BC1D74">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White</w:t>
                            </w:r>
                          </w:p>
                        </w:tc>
                      </w:tr>
                      <w:tr w:rsidR="005C4296" w:rsidRPr="00B73810" w14:paraId="204AD349" w14:textId="77777777" w:rsidTr="006D06E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85" w:type="pct"/>
                          </w:tcPr>
                          <w:p w14:paraId="17A025F1" w14:textId="77777777" w:rsidR="005C4296" w:rsidRPr="00B73810" w:rsidRDefault="005C4296" w:rsidP="006D06E5">
                            <w:pPr>
                              <w:jc w:val="center"/>
                              <w:rPr>
                                <w:lang w:val="en-GB"/>
                              </w:rPr>
                            </w:pPr>
                            <w:r w:rsidRPr="00B73810">
                              <w:rPr>
                                <w:lang w:val="en-GB"/>
                              </w:rPr>
                              <w:t>20</w:t>
                            </w:r>
                          </w:p>
                        </w:tc>
                        <w:tc>
                          <w:tcPr>
                            <w:tcW w:w="3115" w:type="pct"/>
                          </w:tcPr>
                          <w:p w14:paraId="75DC5236" w14:textId="1E901518" w:rsidR="005C4296" w:rsidRPr="00B73810" w:rsidRDefault="005C4296" w:rsidP="00BC1D74">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Gray</w:t>
                            </w:r>
                          </w:p>
                        </w:tc>
                      </w:tr>
                    </w:tbl>
                    <w:p w14:paraId="7198601F" w14:textId="77777777" w:rsidR="005C4296" w:rsidRPr="00B73810" w:rsidRDefault="005C4296" w:rsidP="0045243B">
                      <w:pPr>
                        <w:rPr>
                          <w:lang w:val="en-GB"/>
                        </w:rPr>
                      </w:pPr>
                    </w:p>
                  </w:txbxContent>
                </v:textbox>
                <w10:anchorlock/>
              </v:shape>
            </w:pict>
          </mc:Fallback>
        </mc:AlternateContent>
      </w:r>
      <w:r w:rsidRPr="0009014D">
        <w:rPr>
          <w:lang w:val="en-GB"/>
        </w:rPr>
        <w:t xml:space="preserve"> </w:t>
      </w:r>
      <w:r w:rsidRPr="0009014D">
        <w:rPr>
          <w:noProof/>
          <w:lang w:val="en-GB"/>
        </w:rPr>
        <mc:AlternateContent>
          <mc:Choice Requires="wps">
            <w:drawing>
              <wp:inline distT="0" distB="0" distL="0" distR="0" wp14:anchorId="33DFABD6" wp14:editId="26D0002B">
                <wp:extent cx="1188720" cy="1188720"/>
                <wp:effectExtent l="0" t="0" r="11430" b="11430"/>
                <wp:docPr id="491" name="Text Box 491"/>
                <wp:cNvGraphicFramePr/>
                <a:graphic xmlns:a="http://schemas.openxmlformats.org/drawingml/2006/main">
                  <a:graphicData uri="http://schemas.microsoft.com/office/word/2010/wordprocessingShape">
                    <wps:wsp>
                      <wps:cNvSpPr txBox="1"/>
                      <wps:spPr>
                        <a:xfrm>
                          <a:off x="0" y="0"/>
                          <a:ext cx="1188720" cy="1188720"/>
                        </a:xfrm>
                        <a:prstGeom prst="rect">
                          <a:avLst/>
                        </a:prstGeom>
                        <a:noFill/>
                        <a:ln w="6350">
                          <a:noFill/>
                        </a:ln>
                        <a:effectLst/>
                      </wps:spPr>
                      <wps:style>
                        <a:lnRef idx="0">
                          <a:scrgbClr r="0" g="0" b="0"/>
                        </a:lnRef>
                        <a:fillRef idx="0">
                          <a:scrgbClr r="0" g="0" b="0"/>
                        </a:fillRef>
                        <a:effectRef idx="0">
                          <a:scrgbClr r="0" g="0" b="0"/>
                        </a:effectRef>
                        <a:fontRef idx="minor">
                          <a:schemeClr val="dk1"/>
                        </a:fontRef>
                      </wps:style>
                      <wps:txbx>
                        <w:txbxContent>
                          <w:tbl>
                            <w:tblPr>
                              <w:tblStyle w:val="Grundegenskaber"/>
                              <w:tblW w:w="4920" w:type="pct"/>
                              <w:tblLook w:val="04A0" w:firstRow="1" w:lastRow="0" w:firstColumn="1" w:lastColumn="0" w:noHBand="0" w:noVBand="1"/>
                            </w:tblPr>
                            <w:tblGrid>
                              <w:gridCol w:w="556"/>
                              <w:gridCol w:w="1291"/>
                            </w:tblGrid>
                            <w:tr w:rsidR="005C4296" w:rsidRPr="00B73810" w14:paraId="6EFB43D5" w14:textId="77777777" w:rsidTr="00BC471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2"/>
                                </w:tcPr>
                                <w:p w14:paraId="5E975741" w14:textId="5203377A" w:rsidR="005C4296" w:rsidRPr="00B73810" w:rsidRDefault="005C4296" w:rsidP="00BC1D74">
                                  <w:pPr>
                                    <w:jc w:val="center"/>
                                    <w:rPr>
                                      <w:lang w:val="en-GB"/>
                                    </w:rPr>
                                  </w:pPr>
                                  <w:r w:rsidRPr="00B73810">
                                    <w:rPr>
                                      <w:lang w:val="en-GB"/>
                                    </w:rPr>
                                    <w:t>Hair length – Men</w:t>
                                  </w:r>
                                </w:p>
                              </w:tc>
                            </w:tr>
                            <w:tr w:rsidR="005C4296" w:rsidRPr="00B73810" w14:paraId="434A46A6" w14:textId="77777777" w:rsidTr="00BC471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05" w:type="pct"/>
                                </w:tcPr>
                                <w:p w14:paraId="38663FCF" w14:textId="77777777" w:rsidR="005C4296" w:rsidRPr="00B73810" w:rsidRDefault="005C4296" w:rsidP="00387A2B">
                                  <w:pPr>
                                    <w:jc w:val="center"/>
                                    <w:rPr>
                                      <w:lang w:val="en-GB"/>
                                    </w:rPr>
                                  </w:pPr>
                                  <w:r w:rsidRPr="00B73810">
                                    <w:rPr>
                                      <w:lang w:val="en-GB"/>
                                    </w:rPr>
                                    <w:t>1T20</w:t>
                                  </w:r>
                                </w:p>
                              </w:tc>
                              <w:tc>
                                <w:tcPr>
                                  <w:tcW w:w="3495" w:type="pct"/>
                                </w:tcPr>
                                <w:p w14:paraId="45AAC4BC" w14:textId="132803F6" w:rsidR="005C4296" w:rsidRPr="00B73810" w:rsidRDefault="005C4296" w:rsidP="00387A2B">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Result</w:t>
                                  </w:r>
                                </w:p>
                              </w:tc>
                            </w:tr>
                            <w:tr w:rsidR="005C4296" w:rsidRPr="00B73810" w14:paraId="59AD0825" w14:textId="77777777" w:rsidTr="00BC471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05" w:type="pct"/>
                                </w:tcPr>
                                <w:p w14:paraId="13852CCB" w14:textId="389ED229" w:rsidR="005C4296" w:rsidRPr="00B73810" w:rsidRDefault="005C4296" w:rsidP="00387A2B">
                                  <w:pPr>
                                    <w:jc w:val="center"/>
                                    <w:rPr>
                                      <w:lang w:val="en-GB"/>
                                    </w:rPr>
                                  </w:pPr>
                                  <w:r w:rsidRPr="00B73810">
                                    <w:rPr>
                                      <w:lang w:val="en-GB"/>
                                    </w:rPr>
                                    <w:t>1</w:t>
                                  </w:r>
                                </w:p>
                              </w:tc>
                              <w:tc>
                                <w:tcPr>
                                  <w:tcW w:w="3495" w:type="pct"/>
                                </w:tcPr>
                                <w:p w14:paraId="77141D18" w14:textId="67C181D4" w:rsidR="005C4296" w:rsidRPr="00B73810" w:rsidRDefault="005C4296" w:rsidP="00387A2B">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Bald</w:t>
                                  </w:r>
                                </w:p>
                              </w:tc>
                            </w:tr>
                            <w:tr w:rsidR="005C4296" w:rsidRPr="00B73810" w14:paraId="5E4DE959" w14:textId="77777777" w:rsidTr="00BC471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05" w:type="pct"/>
                                </w:tcPr>
                                <w:p w14:paraId="5E1E58F8" w14:textId="243A27D0" w:rsidR="005C4296" w:rsidRPr="00B73810" w:rsidRDefault="005C4296" w:rsidP="00387A2B">
                                  <w:pPr>
                                    <w:jc w:val="center"/>
                                    <w:rPr>
                                      <w:lang w:val="en-GB"/>
                                    </w:rPr>
                                  </w:pPr>
                                  <w:r w:rsidRPr="00B73810">
                                    <w:rPr>
                                      <w:lang w:val="en-GB"/>
                                    </w:rPr>
                                    <w:t>2-3</w:t>
                                  </w:r>
                                </w:p>
                              </w:tc>
                              <w:tc>
                                <w:tcPr>
                                  <w:tcW w:w="3495" w:type="pct"/>
                                </w:tcPr>
                                <w:p w14:paraId="4D4800A7" w14:textId="2E97A244" w:rsidR="005C4296" w:rsidRPr="00B73810" w:rsidRDefault="005C4296" w:rsidP="00387A2B">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Half Bald</w:t>
                                  </w:r>
                                </w:p>
                              </w:tc>
                            </w:tr>
                            <w:tr w:rsidR="005C4296" w:rsidRPr="00B73810" w14:paraId="2D6B2624" w14:textId="77777777" w:rsidTr="00BC471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05" w:type="pct"/>
                                </w:tcPr>
                                <w:p w14:paraId="6DFDDDA3" w14:textId="6B688819" w:rsidR="005C4296" w:rsidRPr="00B73810" w:rsidRDefault="005C4296" w:rsidP="00BC471B">
                                  <w:pPr>
                                    <w:jc w:val="center"/>
                                    <w:rPr>
                                      <w:lang w:val="en-GB"/>
                                    </w:rPr>
                                  </w:pPr>
                                  <w:r w:rsidRPr="00B73810">
                                    <w:rPr>
                                      <w:lang w:val="en-GB"/>
                                    </w:rPr>
                                    <w:t>4-7</w:t>
                                  </w:r>
                                </w:p>
                              </w:tc>
                              <w:tc>
                                <w:tcPr>
                                  <w:tcW w:w="3495" w:type="pct"/>
                                </w:tcPr>
                                <w:p w14:paraId="3F2C9C0B" w14:textId="28150613" w:rsidR="005C4296" w:rsidRPr="00B73810" w:rsidRDefault="005C4296" w:rsidP="00BC471B">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Crew cut</w:t>
                                  </w:r>
                                </w:p>
                              </w:tc>
                            </w:tr>
                            <w:tr w:rsidR="005C4296" w:rsidRPr="00B73810" w14:paraId="223E7760" w14:textId="77777777" w:rsidTr="00BC471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05" w:type="pct"/>
                                </w:tcPr>
                                <w:p w14:paraId="02A30C3F" w14:textId="5E11C968" w:rsidR="005C4296" w:rsidRPr="00B73810" w:rsidRDefault="005C4296" w:rsidP="00BC471B">
                                  <w:pPr>
                                    <w:jc w:val="center"/>
                                    <w:rPr>
                                      <w:lang w:val="en-GB"/>
                                    </w:rPr>
                                  </w:pPr>
                                  <w:r w:rsidRPr="00B73810">
                                    <w:rPr>
                                      <w:lang w:val="en-GB"/>
                                    </w:rPr>
                                    <w:t>8-15</w:t>
                                  </w:r>
                                </w:p>
                              </w:tc>
                              <w:tc>
                                <w:tcPr>
                                  <w:tcW w:w="3495" w:type="pct"/>
                                </w:tcPr>
                                <w:p w14:paraId="44198635" w14:textId="39502C31" w:rsidR="005C4296" w:rsidRPr="00B73810" w:rsidRDefault="005C4296" w:rsidP="00BC471B">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Short</w:t>
                                  </w:r>
                                </w:p>
                              </w:tc>
                            </w:tr>
                            <w:tr w:rsidR="005C4296" w:rsidRPr="00B73810" w14:paraId="315E20D7" w14:textId="77777777" w:rsidTr="00BC471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05" w:type="pct"/>
                                </w:tcPr>
                                <w:p w14:paraId="5176595E" w14:textId="77777777" w:rsidR="005C4296" w:rsidRPr="00B73810" w:rsidRDefault="005C4296" w:rsidP="00BC471B">
                                  <w:pPr>
                                    <w:jc w:val="center"/>
                                    <w:rPr>
                                      <w:lang w:val="en-GB"/>
                                    </w:rPr>
                                  </w:pPr>
                                  <w:r w:rsidRPr="00B73810">
                                    <w:rPr>
                                      <w:lang w:val="en-GB"/>
                                    </w:rPr>
                                    <w:t>16-19</w:t>
                                  </w:r>
                                </w:p>
                              </w:tc>
                              <w:tc>
                                <w:tcPr>
                                  <w:tcW w:w="3495" w:type="pct"/>
                                </w:tcPr>
                                <w:p w14:paraId="444F4D88" w14:textId="7418EACB" w:rsidR="005C4296" w:rsidRPr="00B73810" w:rsidRDefault="005C4296" w:rsidP="00BC471B">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Shoulder Length</w:t>
                                  </w:r>
                                </w:p>
                              </w:tc>
                            </w:tr>
                            <w:tr w:rsidR="005C4296" w:rsidRPr="00B73810" w14:paraId="138D5452" w14:textId="77777777" w:rsidTr="00BC471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05" w:type="pct"/>
                                </w:tcPr>
                                <w:p w14:paraId="031EA80F" w14:textId="77777777" w:rsidR="005C4296" w:rsidRPr="00B73810" w:rsidRDefault="005C4296" w:rsidP="00BC471B">
                                  <w:pPr>
                                    <w:jc w:val="center"/>
                                    <w:rPr>
                                      <w:lang w:val="en-GB"/>
                                    </w:rPr>
                                  </w:pPr>
                                  <w:r w:rsidRPr="00B73810">
                                    <w:rPr>
                                      <w:lang w:val="en-GB"/>
                                    </w:rPr>
                                    <w:t>20</w:t>
                                  </w:r>
                                </w:p>
                              </w:tc>
                              <w:tc>
                                <w:tcPr>
                                  <w:tcW w:w="3495" w:type="pct"/>
                                </w:tcPr>
                                <w:p w14:paraId="4A21F3A8" w14:textId="7AF4573E" w:rsidR="005C4296" w:rsidRPr="00B73810" w:rsidRDefault="005C4296" w:rsidP="00BC471B">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Waist Length</w:t>
                                  </w:r>
                                </w:p>
                              </w:tc>
                            </w:tr>
                          </w:tbl>
                          <w:p w14:paraId="2FE88191" w14:textId="77777777" w:rsidR="005C4296" w:rsidRPr="00B73810" w:rsidRDefault="005C4296" w:rsidP="0045243B">
                            <w:pPr>
                              <w:rPr>
                                <w:lang w:val="en-GB"/>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inline>
            </w:drawing>
          </mc:Choice>
          <mc:Fallback>
            <w:pict>
              <v:shape w14:anchorId="33DFABD6" id="Text Box 491" o:spid="_x0000_s1035" type="#_x0000_t202" style="width:93.6pt;height:93.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" filled="f" stroked="f" strokeweight=".5pt">
                <v:textbox inset="0,0,0,0">
                  <w:txbxContent>
                    <w:tbl>
                      <w:tblPr>
                        <w:tblStyle w:val="Grundegenskaber"/>
                        <w:tblW w:w="4920" w:type="pct"/>
                        <w:tblLook w:val="04A0" w:firstRow="1" w:lastRow="0" w:firstColumn="1" w:lastColumn="0" w:noHBand="0" w:noVBand="1"/>
                      </w:tblPr>
                      <w:tblGrid>
                        <w:gridCol w:w="556"/>
                        <w:gridCol w:w="1291"/>
                      </w:tblGrid>
                      <w:tr w:rsidR="005C4296" w:rsidRPr="00B73810" w14:paraId="6EFB43D5" w14:textId="77777777" w:rsidTr="00BC471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2"/>
                          </w:tcPr>
                          <w:p w14:paraId="5E975741" w14:textId="5203377A" w:rsidR="005C4296" w:rsidRPr="00B73810" w:rsidRDefault="005C4296" w:rsidP="00BC1D74">
                            <w:pPr>
                              <w:jc w:val="center"/>
                              <w:rPr>
                                <w:lang w:val="en-GB"/>
                              </w:rPr>
                            </w:pPr>
                            <w:r w:rsidRPr="00B73810">
                              <w:rPr>
                                <w:lang w:val="en-GB"/>
                              </w:rPr>
                              <w:t>Hair length – Men</w:t>
                            </w:r>
                          </w:p>
                        </w:tc>
                      </w:tr>
                      <w:tr w:rsidR="005C4296" w:rsidRPr="00B73810" w14:paraId="434A46A6" w14:textId="77777777" w:rsidTr="00BC471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05" w:type="pct"/>
                          </w:tcPr>
                          <w:p w14:paraId="38663FCF" w14:textId="77777777" w:rsidR="005C4296" w:rsidRPr="00B73810" w:rsidRDefault="005C4296" w:rsidP="00387A2B">
                            <w:pPr>
                              <w:jc w:val="center"/>
                              <w:rPr>
                                <w:lang w:val="en-GB"/>
                              </w:rPr>
                            </w:pPr>
                            <w:r w:rsidRPr="00B73810">
                              <w:rPr>
                                <w:lang w:val="en-GB"/>
                              </w:rPr>
                              <w:t>1T20</w:t>
                            </w:r>
                          </w:p>
                        </w:tc>
                        <w:tc>
                          <w:tcPr>
                            <w:tcW w:w="3495" w:type="pct"/>
                          </w:tcPr>
                          <w:p w14:paraId="45AAC4BC" w14:textId="132803F6" w:rsidR="005C4296" w:rsidRPr="00B73810" w:rsidRDefault="005C4296" w:rsidP="00387A2B">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Result</w:t>
                            </w:r>
                          </w:p>
                        </w:tc>
                      </w:tr>
                      <w:tr w:rsidR="005C4296" w:rsidRPr="00B73810" w14:paraId="59AD0825" w14:textId="77777777" w:rsidTr="00BC471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05" w:type="pct"/>
                          </w:tcPr>
                          <w:p w14:paraId="13852CCB" w14:textId="389ED229" w:rsidR="005C4296" w:rsidRPr="00B73810" w:rsidRDefault="005C4296" w:rsidP="00387A2B">
                            <w:pPr>
                              <w:jc w:val="center"/>
                              <w:rPr>
                                <w:lang w:val="en-GB"/>
                              </w:rPr>
                            </w:pPr>
                            <w:r w:rsidRPr="00B73810">
                              <w:rPr>
                                <w:lang w:val="en-GB"/>
                              </w:rPr>
                              <w:t>1</w:t>
                            </w:r>
                          </w:p>
                        </w:tc>
                        <w:tc>
                          <w:tcPr>
                            <w:tcW w:w="3495" w:type="pct"/>
                          </w:tcPr>
                          <w:p w14:paraId="77141D18" w14:textId="67C181D4" w:rsidR="005C4296" w:rsidRPr="00B73810" w:rsidRDefault="005C4296" w:rsidP="00387A2B">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Bald</w:t>
                            </w:r>
                          </w:p>
                        </w:tc>
                      </w:tr>
                      <w:tr w:rsidR="005C4296" w:rsidRPr="00B73810" w14:paraId="5E4DE959" w14:textId="77777777" w:rsidTr="00BC471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05" w:type="pct"/>
                          </w:tcPr>
                          <w:p w14:paraId="5E1E58F8" w14:textId="243A27D0" w:rsidR="005C4296" w:rsidRPr="00B73810" w:rsidRDefault="005C4296" w:rsidP="00387A2B">
                            <w:pPr>
                              <w:jc w:val="center"/>
                              <w:rPr>
                                <w:lang w:val="en-GB"/>
                              </w:rPr>
                            </w:pPr>
                            <w:r w:rsidRPr="00B73810">
                              <w:rPr>
                                <w:lang w:val="en-GB"/>
                              </w:rPr>
                              <w:t>2-3</w:t>
                            </w:r>
                          </w:p>
                        </w:tc>
                        <w:tc>
                          <w:tcPr>
                            <w:tcW w:w="3495" w:type="pct"/>
                          </w:tcPr>
                          <w:p w14:paraId="4D4800A7" w14:textId="2E97A244" w:rsidR="005C4296" w:rsidRPr="00B73810" w:rsidRDefault="005C4296" w:rsidP="00387A2B">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Half Bald</w:t>
                            </w:r>
                          </w:p>
                        </w:tc>
                      </w:tr>
                      <w:tr w:rsidR="005C4296" w:rsidRPr="00B73810" w14:paraId="2D6B2624" w14:textId="77777777" w:rsidTr="00BC471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05" w:type="pct"/>
                          </w:tcPr>
                          <w:p w14:paraId="6DFDDDA3" w14:textId="6B688819" w:rsidR="005C4296" w:rsidRPr="00B73810" w:rsidRDefault="005C4296" w:rsidP="00BC471B">
                            <w:pPr>
                              <w:jc w:val="center"/>
                              <w:rPr>
                                <w:lang w:val="en-GB"/>
                              </w:rPr>
                            </w:pPr>
                            <w:r w:rsidRPr="00B73810">
                              <w:rPr>
                                <w:lang w:val="en-GB"/>
                              </w:rPr>
                              <w:t>4-7</w:t>
                            </w:r>
                          </w:p>
                        </w:tc>
                        <w:tc>
                          <w:tcPr>
                            <w:tcW w:w="3495" w:type="pct"/>
                          </w:tcPr>
                          <w:p w14:paraId="3F2C9C0B" w14:textId="28150613" w:rsidR="005C4296" w:rsidRPr="00B73810" w:rsidRDefault="005C4296" w:rsidP="00BC471B">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Crew cut</w:t>
                            </w:r>
                          </w:p>
                        </w:tc>
                      </w:tr>
                      <w:tr w:rsidR="005C4296" w:rsidRPr="00B73810" w14:paraId="223E7760" w14:textId="77777777" w:rsidTr="00BC471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05" w:type="pct"/>
                          </w:tcPr>
                          <w:p w14:paraId="02A30C3F" w14:textId="5E11C968" w:rsidR="005C4296" w:rsidRPr="00B73810" w:rsidRDefault="005C4296" w:rsidP="00BC471B">
                            <w:pPr>
                              <w:jc w:val="center"/>
                              <w:rPr>
                                <w:lang w:val="en-GB"/>
                              </w:rPr>
                            </w:pPr>
                            <w:r w:rsidRPr="00B73810">
                              <w:rPr>
                                <w:lang w:val="en-GB"/>
                              </w:rPr>
                              <w:t>8-15</w:t>
                            </w:r>
                          </w:p>
                        </w:tc>
                        <w:tc>
                          <w:tcPr>
                            <w:tcW w:w="3495" w:type="pct"/>
                          </w:tcPr>
                          <w:p w14:paraId="44198635" w14:textId="39502C31" w:rsidR="005C4296" w:rsidRPr="00B73810" w:rsidRDefault="005C4296" w:rsidP="00BC471B">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Short</w:t>
                            </w:r>
                          </w:p>
                        </w:tc>
                      </w:tr>
                      <w:tr w:rsidR="005C4296" w:rsidRPr="00B73810" w14:paraId="315E20D7" w14:textId="77777777" w:rsidTr="00BC471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05" w:type="pct"/>
                          </w:tcPr>
                          <w:p w14:paraId="5176595E" w14:textId="77777777" w:rsidR="005C4296" w:rsidRPr="00B73810" w:rsidRDefault="005C4296" w:rsidP="00BC471B">
                            <w:pPr>
                              <w:jc w:val="center"/>
                              <w:rPr>
                                <w:lang w:val="en-GB"/>
                              </w:rPr>
                            </w:pPr>
                            <w:r w:rsidRPr="00B73810">
                              <w:rPr>
                                <w:lang w:val="en-GB"/>
                              </w:rPr>
                              <w:t>16-19</w:t>
                            </w:r>
                          </w:p>
                        </w:tc>
                        <w:tc>
                          <w:tcPr>
                            <w:tcW w:w="3495" w:type="pct"/>
                          </w:tcPr>
                          <w:p w14:paraId="444F4D88" w14:textId="7418EACB" w:rsidR="005C4296" w:rsidRPr="00B73810" w:rsidRDefault="005C4296" w:rsidP="00BC471B">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Shoulder Length</w:t>
                            </w:r>
                          </w:p>
                        </w:tc>
                      </w:tr>
                      <w:tr w:rsidR="005C4296" w:rsidRPr="00B73810" w14:paraId="138D5452" w14:textId="77777777" w:rsidTr="00BC471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05" w:type="pct"/>
                          </w:tcPr>
                          <w:p w14:paraId="031EA80F" w14:textId="77777777" w:rsidR="005C4296" w:rsidRPr="00B73810" w:rsidRDefault="005C4296" w:rsidP="00BC471B">
                            <w:pPr>
                              <w:jc w:val="center"/>
                              <w:rPr>
                                <w:lang w:val="en-GB"/>
                              </w:rPr>
                            </w:pPr>
                            <w:r w:rsidRPr="00B73810">
                              <w:rPr>
                                <w:lang w:val="en-GB"/>
                              </w:rPr>
                              <w:t>20</w:t>
                            </w:r>
                          </w:p>
                        </w:tc>
                        <w:tc>
                          <w:tcPr>
                            <w:tcW w:w="3495" w:type="pct"/>
                          </w:tcPr>
                          <w:p w14:paraId="4A21F3A8" w14:textId="7AF4573E" w:rsidR="005C4296" w:rsidRPr="00B73810" w:rsidRDefault="005C4296" w:rsidP="00BC471B">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Waist Length</w:t>
                            </w:r>
                          </w:p>
                        </w:tc>
                      </w:tr>
                    </w:tbl>
                    <w:p w14:paraId="2FE88191" w14:textId="77777777" w:rsidR="005C4296" w:rsidRPr="00B73810" w:rsidRDefault="005C4296" w:rsidP="0045243B">
                      <w:pPr>
                        <w:rPr>
                          <w:lang w:val="en-GB"/>
                        </w:rPr>
                      </w:pPr>
                    </w:p>
                  </w:txbxContent>
                </v:textbox>
                <w10:anchorlock/>
              </v:shape>
            </w:pict>
          </mc:Fallback>
        </mc:AlternateContent>
      </w:r>
      <w:r w:rsidRPr="0009014D">
        <w:rPr>
          <w:lang w:val="en-GB"/>
        </w:rPr>
        <w:t xml:space="preserve"> </w:t>
      </w:r>
      <w:r w:rsidRPr="0009014D">
        <w:rPr>
          <w:noProof/>
          <w:lang w:val="en-GB"/>
        </w:rPr>
        <mc:AlternateContent>
          <mc:Choice Requires="wps">
            <w:drawing>
              <wp:inline distT="0" distB="0" distL="0" distR="0" wp14:anchorId="14A339C8" wp14:editId="54EC5E0F">
                <wp:extent cx="1188720" cy="1188720"/>
                <wp:effectExtent l="0" t="0" r="11430" b="11430"/>
                <wp:docPr id="289" name="Text Box 289"/>
                <wp:cNvGraphicFramePr/>
                <a:graphic xmlns:a="http://schemas.openxmlformats.org/drawingml/2006/main">
                  <a:graphicData uri="http://schemas.microsoft.com/office/word/2010/wordprocessingShape">
                    <wps:wsp>
                      <wps:cNvSpPr txBox="1"/>
                      <wps:spPr>
                        <a:xfrm>
                          <a:off x="0" y="0"/>
                          <a:ext cx="1188720" cy="1188720"/>
                        </a:xfrm>
                        <a:prstGeom prst="rect">
                          <a:avLst/>
                        </a:prstGeom>
                        <a:noFill/>
                        <a:ln w="6350">
                          <a:noFill/>
                        </a:ln>
                        <a:effectLst/>
                      </wps:spPr>
                      <wps:style>
                        <a:lnRef idx="0">
                          <a:scrgbClr r="0" g="0" b="0"/>
                        </a:lnRef>
                        <a:fillRef idx="0">
                          <a:scrgbClr r="0" g="0" b="0"/>
                        </a:fillRef>
                        <a:effectRef idx="0">
                          <a:scrgbClr r="0" g="0" b="0"/>
                        </a:effectRef>
                        <a:fontRef idx="minor">
                          <a:schemeClr val="dk1"/>
                        </a:fontRef>
                      </wps:style>
                      <wps:txbx>
                        <w:txbxContent>
                          <w:tbl>
                            <w:tblPr>
                              <w:tblStyle w:val="Grundegenskaber"/>
                              <w:tblW w:w="4960" w:type="pct"/>
                              <w:tblLook w:val="04A0" w:firstRow="1" w:lastRow="0" w:firstColumn="1" w:lastColumn="0" w:noHBand="0" w:noVBand="1"/>
                            </w:tblPr>
                            <w:tblGrid>
                              <w:gridCol w:w="560"/>
                              <w:gridCol w:w="1302"/>
                            </w:tblGrid>
                            <w:tr w:rsidR="005C4296" w:rsidRPr="00B73810" w14:paraId="32F222BE" w14:textId="77777777" w:rsidTr="00387A2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2"/>
                                </w:tcPr>
                                <w:p w14:paraId="19A6E6D4" w14:textId="3E22C4EB" w:rsidR="005C4296" w:rsidRPr="00B73810" w:rsidRDefault="005C4296" w:rsidP="00BC1D74">
                                  <w:pPr>
                                    <w:jc w:val="center"/>
                                    <w:rPr>
                                      <w:lang w:val="en-GB"/>
                                    </w:rPr>
                                  </w:pPr>
                                  <w:r w:rsidRPr="00B73810">
                                    <w:rPr>
                                      <w:lang w:val="en-GB"/>
                                    </w:rPr>
                                    <w:t>Hair length – Women</w:t>
                                  </w:r>
                                </w:p>
                              </w:tc>
                            </w:tr>
                            <w:tr w:rsidR="005C4296" w:rsidRPr="00B73810" w14:paraId="0735E882" w14:textId="77777777" w:rsidTr="00387A2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04" w:type="pct"/>
                                </w:tcPr>
                                <w:p w14:paraId="0E2B90B1" w14:textId="77777777" w:rsidR="005C4296" w:rsidRPr="00B73810" w:rsidRDefault="005C4296" w:rsidP="00387A2B">
                                  <w:pPr>
                                    <w:jc w:val="center"/>
                                    <w:rPr>
                                      <w:lang w:val="en-GB"/>
                                    </w:rPr>
                                  </w:pPr>
                                  <w:r w:rsidRPr="00B73810">
                                    <w:rPr>
                                      <w:lang w:val="en-GB"/>
                                    </w:rPr>
                                    <w:t>1T20</w:t>
                                  </w:r>
                                </w:p>
                              </w:tc>
                              <w:tc>
                                <w:tcPr>
                                  <w:tcW w:w="3496" w:type="pct"/>
                                </w:tcPr>
                                <w:p w14:paraId="385A9C96" w14:textId="00F85FFC" w:rsidR="005C4296" w:rsidRPr="00B73810" w:rsidRDefault="005C4296" w:rsidP="00387A2B">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Result</w:t>
                                  </w:r>
                                </w:p>
                              </w:tc>
                            </w:tr>
                            <w:tr w:rsidR="005C4296" w:rsidRPr="00B73810" w14:paraId="53C104C8" w14:textId="77777777" w:rsidTr="00387A2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04" w:type="pct"/>
                                </w:tcPr>
                                <w:p w14:paraId="3A2577AD" w14:textId="66160C6F" w:rsidR="005C4296" w:rsidRPr="00B73810" w:rsidRDefault="005C4296" w:rsidP="00387A2B">
                                  <w:pPr>
                                    <w:jc w:val="center"/>
                                    <w:rPr>
                                      <w:lang w:val="en-GB"/>
                                    </w:rPr>
                                  </w:pPr>
                                  <w:r w:rsidRPr="00B73810">
                                    <w:rPr>
                                      <w:lang w:val="en-GB"/>
                                    </w:rPr>
                                    <w:t>1</w:t>
                                  </w:r>
                                </w:p>
                              </w:tc>
                              <w:tc>
                                <w:tcPr>
                                  <w:tcW w:w="3496" w:type="pct"/>
                                </w:tcPr>
                                <w:p w14:paraId="4A6D0762" w14:textId="4240373E" w:rsidR="005C4296" w:rsidRPr="00B73810" w:rsidRDefault="005C4296" w:rsidP="00387A2B">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Crew cut</w:t>
                                  </w:r>
                                </w:p>
                              </w:tc>
                            </w:tr>
                            <w:tr w:rsidR="005C4296" w:rsidRPr="00B73810" w14:paraId="44C06F6E" w14:textId="77777777" w:rsidTr="00387A2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04" w:type="pct"/>
                                </w:tcPr>
                                <w:p w14:paraId="2EE13FC1" w14:textId="343B445C" w:rsidR="005C4296" w:rsidRPr="00B73810" w:rsidRDefault="005C4296" w:rsidP="00387A2B">
                                  <w:pPr>
                                    <w:jc w:val="center"/>
                                    <w:rPr>
                                      <w:lang w:val="en-GB"/>
                                    </w:rPr>
                                  </w:pPr>
                                  <w:r w:rsidRPr="00B73810">
                                    <w:rPr>
                                      <w:lang w:val="en-GB"/>
                                    </w:rPr>
                                    <w:t>2-6</w:t>
                                  </w:r>
                                </w:p>
                              </w:tc>
                              <w:tc>
                                <w:tcPr>
                                  <w:tcW w:w="3496" w:type="pct"/>
                                </w:tcPr>
                                <w:p w14:paraId="12579373" w14:textId="694FC718" w:rsidR="005C4296" w:rsidRPr="00B73810" w:rsidRDefault="005C4296" w:rsidP="00387A2B">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Short</w:t>
                                  </w:r>
                                </w:p>
                              </w:tc>
                            </w:tr>
                            <w:tr w:rsidR="005C4296" w:rsidRPr="00B73810" w14:paraId="690DF6FF" w14:textId="77777777" w:rsidTr="00387A2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04" w:type="pct"/>
                                </w:tcPr>
                                <w:p w14:paraId="257FA1D5" w14:textId="3ACF0D3A" w:rsidR="005C4296" w:rsidRPr="00B73810" w:rsidRDefault="005C4296" w:rsidP="00387A2B">
                                  <w:pPr>
                                    <w:jc w:val="center"/>
                                    <w:rPr>
                                      <w:lang w:val="en-GB"/>
                                    </w:rPr>
                                  </w:pPr>
                                  <w:r w:rsidRPr="00B73810">
                                    <w:rPr>
                                      <w:lang w:val="en-GB"/>
                                    </w:rPr>
                                    <w:t>7-16</w:t>
                                  </w:r>
                                </w:p>
                              </w:tc>
                              <w:tc>
                                <w:tcPr>
                                  <w:tcW w:w="3496" w:type="pct"/>
                                </w:tcPr>
                                <w:p w14:paraId="2C703E2C" w14:textId="218976AE" w:rsidR="005C4296" w:rsidRPr="00B73810" w:rsidRDefault="005C4296" w:rsidP="00387A2B">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Shoulder Length</w:t>
                                  </w:r>
                                </w:p>
                              </w:tc>
                            </w:tr>
                            <w:tr w:rsidR="005C4296" w:rsidRPr="00B73810" w14:paraId="4FB1787D" w14:textId="77777777" w:rsidTr="00387A2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04" w:type="pct"/>
                                </w:tcPr>
                                <w:p w14:paraId="57C98CBF" w14:textId="77777777" w:rsidR="005C4296" w:rsidRPr="00B73810" w:rsidRDefault="005C4296" w:rsidP="00387A2B">
                                  <w:pPr>
                                    <w:jc w:val="center"/>
                                    <w:rPr>
                                      <w:lang w:val="en-GB"/>
                                    </w:rPr>
                                  </w:pPr>
                                  <w:r w:rsidRPr="00B73810">
                                    <w:rPr>
                                      <w:lang w:val="en-GB"/>
                                    </w:rPr>
                                    <w:t>17-19</w:t>
                                  </w:r>
                                </w:p>
                              </w:tc>
                              <w:tc>
                                <w:tcPr>
                                  <w:tcW w:w="3496" w:type="pct"/>
                                </w:tcPr>
                                <w:p w14:paraId="6A295BBE" w14:textId="06652D16" w:rsidR="005C4296" w:rsidRPr="00B73810" w:rsidRDefault="005C4296" w:rsidP="00387A2B">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Waist Length</w:t>
                                  </w:r>
                                </w:p>
                              </w:tc>
                            </w:tr>
                            <w:tr w:rsidR="005C4296" w:rsidRPr="00B73810" w14:paraId="62466A26" w14:textId="77777777" w:rsidTr="00387A2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04" w:type="pct"/>
                                </w:tcPr>
                                <w:p w14:paraId="666845E6" w14:textId="77777777" w:rsidR="005C4296" w:rsidRPr="00B73810" w:rsidRDefault="005C4296" w:rsidP="00387A2B">
                                  <w:pPr>
                                    <w:jc w:val="center"/>
                                    <w:rPr>
                                      <w:lang w:val="en-GB"/>
                                    </w:rPr>
                                  </w:pPr>
                                  <w:r w:rsidRPr="00B73810">
                                    <w:rPr>
                                      <w:lang w:val="en-GB"/>
                                    </w:rPr>
                                    <w:t>20</w:t>
                                  </w:r>
                                </w:p>
                              </w:tc>
                              <w:tc>
                                <w:tcPr>
                                  <w:tcW w:w="3496" w:type="pct"/>
                                </w:tcPr>
                                <w:p w14:paraId="494E7760" w14:textId="1901D5D2" w:rsidR="005C4296" w:rsidRPr="00B73810" w:rsidRDefault="005C4296" w:rsidP="00387A2B">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Hip Length</w:t>
                                  </w:r>
                                </w:p>
                              </w:tc>
                            </w:tr>
                          </w:tbl>
                          <w:p w14:paraId="4263308F" w14:textId="77777777" w:rsidR="005C4296" w:rsidRPr="00B73810" w:rsidRDefault="005C4296" w:rsidP="0045243B">
                            <w:pPr>
                              <w:rPr>
                                <w:lang w:val="en-GB"/>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inline>
            </w:drawing>
          </mc:Choice>
          <mc:Fallback>
            <w:pict>
              <v:shape w14:anchorId="14A339C8" id="Text Box 289" o:spid="_x0000_s1036" type="#_x0000_t202" style="width:93.6pt;height:93.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" filled="f" stroked="f" strokeweight=".5pt">
                <v:textbox inset="0,0,0,0">
                  <w:txbxContent>
                    <w:tbl>
                      <w:tblPr>
                        <w:tblStyle w:val="Grundegenskaber"/>
                        <w:tblW w:w="4960" w:type="pct"/>
                        <w:tblLook w:val="04A0" w:firstRow="1" w:lastRow="0" w:firstColumn="1" w:lastColumn="0" w:noHBand="0" w:noVBand="1"/>
                      </w:tblPr>
                      <w:tblGrid>
                        <w:gridCol w:w="560"/>
                        <w:gridCol w:w="1302"/>
                      </w:tblGrid>
                      <w:tr w:rsidR="005C4296" w:rsidRPr="00B73810" w14:paraId="32F222BE" w14:textId="77777777" w:rsidTr="00387A2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2"/>
                          </w:tcPr>
                          <w:p w14:paraId="19A6E6D4" w14:textId="3E22C4EB" w:rsidR="005C4296" w:rsidRPr="00B73810" w:rsidRDefault="005C4296" w:rsidP="00BC1D74">
                            <w:pPr>
                              <w:jc w:val="center"/>
                              <w:rPr>
                                <w:lang w:val="en-GB"/>
                              </w:rPr>
                            </w:pPr>
                            <w:r w:rsidRPr="00B73810">
                              <w:rPr>
                                <w:lang w:val="en-GB"/>
                              </w:rPr>
                              <w:t>Hair length – Women</w:t>
                            </w:r>
                          </w:p>
                        </w:tc>
                      </w:tr>
                      <w:tr w:rsidR="005C4296" w:rsidRPr="00B73810" w14:paraId="0735E882" w14:textId="77777777" w:rsidTr="00387A2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04" w:type="pct"/>
                          </w:tcPr>
                          <w:p w14:paraId="0E2B90B1" w14:textId="77777777" w:rsidR="005C4296" w:rsidRPr="00B73810" w:rsidRDefault="005C4296" w:rsidP="00387A2B">
                            <w:pPr>
                              <w:jc w:val="center"/>
                              <w:rPr>
                                <w:lang w:val="en-GB"/>
                              </w:rPr>
                            </w:pPr>
                            <w:r w:rsidRPr="00B73810">
                              <w:rPr>
                                <w:lang w:val="en-GB"/>
                              </w:rPr>
                              <w:t>1T20</w:t>
                            </w:r>
                          </w:p>
                        </w:tc>
                        <w:tc>
                          <w:tcPr>
                            <w:tcW w:w="3496" w:type="pct"/>
                          </w:tcPr>
                          <w:p w14:paraId="385A9C96" w14:textId="00F85FFC" w:rsidR="005C4296" w:rsidRPr="00B73810" w:rsidRDefault="005C4296" w:rsidP="00387A2B">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Result</w:t>
                            </w:r>
                          </w:p>
                        </w:tc>
                      </w:tr>
                      <w:tr w:rsidR="005C4296" w:rsidRPr="00B73810" w14:paraId="53C104C8" w14:textId="77777777" w:rsidTr="00387A2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04" w:type="pct"/>
                          </w:tcPr>
                          <w:p w14:paraId="3A2577AD" w14:textId="66160C6F" w:rsidR="005C4296" w:rsidRPr="00B73810" w:rsidRDefault="005C4296" w:rsidP="00387A2B">
                            <w:pPr>
                              <w:jc w:val="center"/>
                              <w:rPr>
                                <w:lang w:val="en-GB"/>
                              </w:rPr>
                            </w:pPr>
                            <w:r w:rsidRPr="00B73810">
                              <w:rPr>
                                <w:lang w:val="en-GB"/>
                              </w:rPr>
                              <w:t>1</w:t>
                            </w:r>
                          </w:p>
                        </w:tc>
                        <w:tc>
                          <w:tcPr>
                            <w:tcW w:w="3496" w:type="pct"/>
                          </w:tcPr>
                          <w:p w14:paraId="4A6D0762" w14:textId="4240373E" w:rsidR="005C4296" w:rsidRPr="00B73810" w:rsidRDefault="005C4296" w:rsidP="00387A2B">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Crew cut</w:t>
                            </w:r>
                          </w:p>
                        </w:tc>
                      </w:tr>
                      <w:tr w:rsidR="005C4296" w:rsidRPr="00B73810" w14:paraId="44C06F6E" w14:textId="77777777" w:rsidTr="00387A2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04" w:type="pct"/>
                          </w:tcPr>
                          <w:p w14:paraId="2EE13FC1" w14:textId="343B445C" w:rsidR="005C4296" w:rsidRPr="00B73810" w:rsidRDefault="005C4296" w:rsidP="00387A2B">
                            <w:pPr>
                              <w:jc w:val="center"/>
                              <w:rPr>
                                <w:lang w:val="en-GB"/>
                              </w:rPr>
                            </w:pPr>
                            <w:r w:rsidRPr="00B73810">
                              <w:rPr>
                                <w:lang w:val="en-GB"/>
                              </w:rPr>
                              <w:t>2-6</w:t>
                            </w:r>
                          </w:p>
                        </w:tc>
                        <w:tc>
                          <w:tcPr>
                            <w:tcW w:w="3496" w:type="pct"/>
                          </w:tcPr>
                          <w:p w14:paraId="12579373" w14:textId="694FC718" w:rsidR="005C4296" w:rsidRPr="00B73810" w:rsidRDefault="005C4296" w:rsidP="00387A2B">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Short</w:t>
                            </w:r>
                          </w:p>
                        </w:tc>
                      </w:tr>
                      <w:tr w:rsidR="005C4296" w:rsidRPr="00B73810" w14:paraId="690DF6FF" w14:textId="77777777" w:rsidTr="00387A2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04" w:type="pct"/>
                          </w:tcPr>
                          <w:p w14:paraId="257FA1D5" w14:textId="3ACF0D3A" w:rsidR="005C4296" w:rsidRPr="00B73810" w:rsidRDefault="005C4296" w:rsidP="00387A2B">
                            <w:pPr>
                              <w:jc w:val="center"/>
                              <w:rPr>
                                <w:lang w:val="en-GB"/>
                              </w:rPr>
                            </w:pPr>
                            <w:r w:rsidRPr="00B73810">
                              <w:rPr>
                                <w:lang w:val="en-GB"/>
                              </w:rPr>
                              <w:t>7-16</w:t>
                            </w:r>
                          </w:p>
                        </w:tc>
                        <w:tc>
                          <w:tcPr>
                            <w:tcW w:w="3496" w:type="pct"/>
                          </w:tcPr>
                          <w:p w14:paraId="2C703E2C" w14:textId="218976AE" w:rsidR="005C4296" w:rsidRPr="00B73810" w:rsidRDefault="005C4296" w:rsidP="00387A2B">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Shoulder Length</w:t>
                            </w:r>
                          </w:p>
                        </w:tc>
                      </w:tr>
                      <w:tr w:rsidR="005C4296" w:rsidRPr="00B73810" w14:paraId="4FB1787D" w14:textId="77777777" w:rsidTr="00387A2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04" w:type="pct"/>
                          </w:tcPr>
                          <w:p w14:paraId="57C98CBF" w14:textId="77777777" w:rsidR="005C4296" w:rsidRPr="00B73810" w:rsidRDefault="005C4296" w:rsidP="00387A2B">
                            <w:pPr>
                              <w:jc w:val="center"/>
                              <w:rPr>
                                <w:lang w:val="en-GB"/>
                              </w:rPr>
                            </w:pPr>
                            <w:r w:rsidRPr="00B73810">
                              <w:rPr>
                                <w:lang w:val="en-GB"/>
                              </w:rPr>
                              <w:t>17-19</w:t>
                            </w:r>
                          </w:p>
                        </w:tc>
                        <w:tc>
                          <w:tcPr>
                            <w:tcW w:w="3496" w:type="pct"/>
                          </w:tcPr>
                          <w:p w14:paraId="6A295BBE" w14:textId="06652D16" w:rsidR="005C4296" w:rsidRPr="00B73810" w:rsidRDefault="005C4296" w:rsidP="00387A2B">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Waist Length</w:t>
                            </w:r>
                          </w:p>
                        </w:tc>
                      </w:tr>
                      <w:tr w:rsidR="005C4296" w:rsidRPr="00B73810" w14:paraId="62466A26" w14:textId="77777777" w:rsidTr="00387A2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04" w:type="pct"/>
                          </w:tcPr>
                          <w:p w14:paraId="666845E6" w14:textId="77777777" w:rsidR="005C4296" w:rsidRPr="00B73810" w:rsidRDefault="005C4296" w:rsidP="00387A2B">
                            <w:pPr>
                              <w:jc w:val="center"/>
                              <w:rPr>
                                <w:lang w:val="en-GB"/>
                              </w:rPr>
                            </w:pPr>
                            <w:r w:rsidRPr="00B73810">
                              <w:rPr>
                                <w:lang w:val="en-GB"/>
                              </w:rPr>
                              <w:t>20</w:t>
                            </w:r>
                          </w:p>
                        </w:tc>
                        <w:tc>
                          <w:tcPr>
                            <w:tcW w:w="3496" w:type="pct"/>
                          </w:tcPr>
                          <w:p w14:paraId="494E7760" w14:textId="1901D5D2" w:rsidR="005C4296" w:rsidRPr="00B73810" w:rsidRDefault="005C4296" w:rsidP="00387A2B">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Hip Length</w:t>
                            </w:r>
                          </w:p>
                        </w:tc>
                      </w:tr>
                    </w:tbl>
                    <w:p w14:paraId="4263308F" w14:textId="77777777" w:rsidR="005C4296" w:rsidRPr="00B73810" w:rsidRDefault="005C4296" w:rsidP="0045243B">
                      <w:pPr>
                        <w:rPr>
                          <w:lang w:val="en-GB"/>
                        </w:rPr>
                      </w:pPr>
                    </w:p>
                  </w:txbxContent>
                </v:textbox>
                <w10:anchorlock/>
              </v:shape>
            </w:pict>
          </mc:Fallback>
        </mc:AlternateContent>
      </w:r>
      <w:r w:rsidRPr="0009014D">
        <w:rPr>
          <w:lang w:val="en-GB"/>
        </w:rPr>
        <w:t xml:space="preserve"> </w:t>
      </w:r>
      <w:r w:rsidRPr="0009014D">
        <w:rPr>
          <w:noProof/>
          <w:lang w:val="en-GB"/>
        </w:rPr>
        <mc:AlternateContent>
          <mc:Choice Requires="wps">
            <w:drawing>
              <wp:inline distT="0" distB="0" distL="0" distR="0" wp14:anchorId="0AE14C54" wp14:editId="0039F50E">
                <wp:extent cx="2194560" cy="1188720"/>
                <wp:effectExtent l="0" t="0" r="15240" b="11430"/>
                <wp:docPr id="290" name="Text Box 290"/>
                <wp:cNvGraphicFramePr/>
                <a:graphic xmlns:a="http://schemas.openxmlformats.org/drawingml/2006/main">
                  <a:graphicData uri="http://schemas.microsoft.com/office/word/2010/wordprocessingShape">
                    <wps:wsp>
                      <wps:cNvSpPr txBox="1"/>
                      <wps:spPr>
                        <a:xfrm>
                          <a:off x="0" y="0"/>
                          <a:ext cx="2194560" cy="1188720"/>
                        </a:xfrm>
                        <a:prstGeom prst="rect">
                          <a:avLst/>
                        </a:prstGeom>
                        <a:noFill/>
                        <a:ln w="6350">
                          <a:noFill/>
                        </a:ln>
                        <a:effectLst/>
                      </wps:spPr>
                      <wps:style>
                        <a:lnRef idx="0">
                          <a:scrgbClr r="0" g="0" b="0"/>
                        </a:lnRef>
                        <a:fillRef idx="0">
                          <a:scrgbClr r="0" g="0" b="0"/>
                        </a:fillRef>
                        <a:effectRef idx="0">
                          <a:scrgbClr r="0" g="0" b="0"/>
                        </a:effectRef>
                        <a:fontRef idx="minor">
                          <a:schemeClr val="dk1"/>
                        </a:fontRef>
                      </wps:style>
                      <wps:txbx>
                        <w:txbxContent>
                          <w:tbl>
                            <w:tblPr>
                              <w:tblStyle w:val="Grundegenskaber"/>
                              <w:tblW w:w="4957" w:type="pct"/>
                              <w:tblLook w:val="04A0" w:firstRow="1" w:lastRow="0" w:firstColumn="1" w:lastColumn="0" w:noHBand="0" w:noVBand="1"/>
                            </w:tblPr>
                            <w:tblGrid>
                              <w:gridCol w:w="559"/>
                              <w:gridCol w:w="2872"/>
                            </w:tblGrid>
                            <w:tr w:rsidR="005C4296" w:rsidRPr="00B73810" w14:paraId="00AE6664" w14:textId="77777777" w:rsidTr="00047BC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2"/>
                                </w:tcPr>
                                <w:p w14:paraId="39F4D579" w14:textId="194B9484" w:rsidR="005C4296" w:rsidRPr="00B73810" w:rsidRDefault="005C4296" w:rsidP="00BC1D74">
                                  <w:pPr>
                                    <w:jc w:val="center"/>
                                    <w:rPr>
                                      <w:lang w:val="en-GB"/>
                                    </w:rPr>
                                  </w:pPr>
                                  <w:r w:rsidRPr="00B73810">
                                    <w:rPr>
                                      <w:lang w:val="en-GB"/>
                                    </w:rPr>
                                    <w:t>Beard – If available</w:t>
                                  </w:r>
                                </w:p>
                              </w:tc>
                            </w:tr>
                            <w:tr w:rsidR="005C4296" w:rsidRPr="00B73810" w14:paraId="44609101" w14:textId="77777777" w:rsidTr="00047BC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5" w:type="pct"/>
                                </w:tcPr>
                                <w:p w14:paraId="3D9ABF3A" w14:textId="77777777" w:rsidR="005C4296" w:rsidRPr="00B73810" w:rsidRDefault="005C4296" w:rsidP="00387A2B">
                                  <w:pPr>
                                    <w:jc w:val="center"/>
                                    <w:rPr>
                                      <w:lang w:val="en-GB"/>
                                    </w:rPr>
                                  </w:pPr>
                                  <w:r w:rsidRPr="00B73810">
                                    <w:rPr>
                                      <w:lang w:val="en-GB"/>
                                    </w:rPr>
                                    <w:t>1T20</w:t>
                                  </w:r>
                                </w:p>
                              </w:tc>
                              <w:tc>
                                <w:tcPr>
                                  <w:tcW w:w="4185" w:type="pct"/>
                                </w:tcPr>
                                <w:p w14:paraId="74A6F70D" w14:textId="6EEA4C9B" w:rsidR="005C4296" w:rsidRPr="00B73810" w:rsidRDefault="005C4296" w:rsidP="00387A2B">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Result</w:t>
                                  </w:r>
                                </w:p>
                              </w:tc>
                            </w:tr>
                            <w:tr w:rsidR="005C4296" w:rsidRPr="00B73810" w14:paraId="1F7E44DB" w14:textId="77777777" w:rsidTr="00047BC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5" w:type="pct"/>
                                </w:tcPr>
                                <w:p w14:paraId="47A7A0C4" w14:textId="246FF8C1" w:rsidR="005C4296" w:rsidRPr="00B73810" w:rsidRDefault="005C4296" w:rsidP="00387A2B">
                                  <w:pPr>
                                    <w:jc w:val="center"/>
                                    <w:rPr>
                                      <w:lang w:val="en-GB"/>
                                    </w:rPr>
                                  </w:pPr>
                                  <w:r w:rsidRPr="00B73810">
                                    <w:rPr>
                                      <w:lang w:val="en-GB"/>
                                    </w:rPr>
                                    <w:t>1 -13</w:t>
                                  </w:r>
                                </w:p>
                              </w:tc>
                              <w:tc>
                                <w:tcPr>
                                  <w:tcW w:w="4185" w:type="pct"/>
                                </w:tcPr>
                                <w:p w14:paraId="04CF4B09" w14:textId="47ED7AA9" w:rsidR="005C4296" w:rsidRPr="00B73810" w:rsidRDefault="005C4296" w:rsidP="00387A2B">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None</w:t>
                                  </w:r>
                                </w:p>
                              </w:tc>
                            </w:tr>
                            <w:tr w:rsidR="005C4296" w:rsidRPr="00B73810" w14:paraId="51D21BAD" w14:textId="77777777" w:rsidTr="00047BC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5" w:type="pct"/>
                                </w:tcPr>
                                <w:p w14:paraId="4A243BF5" w14:textId="10A47D7E" w:rsidR="005C4296" w:rsidRPr="00B73810" w:rsidRDefault="005C4296" w:rsidP="00047BC2">
                                  <w:pPr>
                                    <w:jc w:val="center"/>
                                    <w:rPr>
                                      <w:lang w:val="en-GB"/>
                                    </w:rPr>
                                  </w:pPr>
                                  <w:r w:rsidRPr="00B73810">
                                    <w:rPr>
                                      <w:lang w:val="en-GB"/>
                                    </w:rPr>
                                    <w:t>14</w:t>
                                  </w:r>
                                </w:p>
                              </w:tc>
                              <w:tc>
                                <w:tcPr>
                                  <w:tcW w:w="4185" w:type="pct"/>
                                </w:tcPr>
                                <w:p w14:paraId="6B1CFAE5" w14:textId="605E5B35" w:rsidR="005C4296" w:rsidRPr="00B73810" w:rsidRDefault="005C4296" w:rsidP="00047BC2">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 xml:space="preserve">Beard </w:t>
                                  </w:r>
                                </w:p>
                              </w:tc>
                            </w:tr>
                            <w:tr w:rsidR="005C4296" w:rsidRPr="00B73810" w14:paraId="2F798FB0" w14:textId="77777777" w:rsidTr="00047BC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5" w:type="pct"/>
                                </w:tcPr>
                                <w:p w14:paraId="047C98B0" w14:textId="747CA9CE" w:rsidR="005C4296" w:rsidRPr="00B73810" w:rsidRDefault="005C4296" w:rsidP="00047BC2">
                                  <w:pPr>
                                    <w:jc w:val="center"/>
                                    <w:rPr>
                                      <w:lang w:val="en-GB"/>
                                    </w:rPr>
                                  </w:pPr>
                                  <w:r w:rsidRPr="00B73810">
                                    <w:rPr>
                                      <w:lang w:val="en-GB"/>
                                    </w:rPr>
                                    <w:t>15</w:t>
                                  </w:r>
                                </w:p>
                              </w:tc>
                              <w:tc>
                                <w:tcPr>
                                  <w:tcW w:w="4185" w:type="pct"/>
                                </w:tcPr>
                                <w:p w14:paraId="3AFA4D70" w14:textId="453A6062" w:rsidR="005C4296" w:rsidRPr="00B73810" w:rsidRDefault="005C4296" w:rsidP="00047BC2">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Moustache</w:t>
                                  </w:r>
                                </w:p>
                              </w:tc>
                            </w:tr>
                            <w:tr w:rsidR="005C4296" w:rsidRPr="00B73810" w14:paraId="403A3D33" w14:textId="77777777" w:rsidTr="00047BC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5" w:type="pct"/>
                                </w:tcPr>
                                <w:p w14:paraId="658A3025" w14:textId="24F65230" w:rsidR="005C4296" w:rsidRPr="00B73810" w:rsidRDefault="005C4296" w:rsidP="00047BC2">
                                  <w:pPr>
                                    <w:jc w:val="center"/>
                                    <w:rPr>
                                      <w:lang w:val="en-GB"/>
                                    </w:rPr>
                                  </w:pPr>
                                  <w:r w:rsidRPr="00B73810">
                                    <w:rPr>
                                      <w:lang w:val="en-GB"/>
                                    </w:rPr>
                                    <w:t>16</w:t>
                                  </w:r>
                                </w:p>
                              </w:tc>
                              <w:tc>
                                <w:tcPr>
                                  <w:tcW w:w="4185" w:type="pct"/>
                                </w:tcPr>
                                <w:p w14:paraId="0165FA26" w14:textId="1EFE9C28" w:rsidR="005C4296" w:rsidRPr="00B73810" w:rsidRDefault="005C4296" w:rsidP="00047BC2">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Sideburns</w:t>
                                  </w:r>
                                </w:p>
                              </w:tc>
                            </w:tr>
                            <w:tr w:rsidR="005C4296" w:rsidRPr="00B73810" w14:paraId="091D1C3E" w14:textId="77777777" w:rsidTr="00047BC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5" w:type="pct"/>
                                </w:tcPr>
                                <w:p w14:paraId="154AAC9E" w14:textId="34E0490B" w:rsidR="005C4296" w:rsidRPr="00B73810" w:rsidRDefault="005C4296" w:rsidP="00047BC2">
                                  <w:pPr>
                                    <w:jc w:val="center"/>
                                    <w:rPr>
                                      <w:lang w:val="en-GB"/>
                                    </w:rPr>
                                  </w:pPr>
                                  <w:r w:rsidRPr="00B73810">
                                    <w:rPr>
                                      <w:lang w:val="en-GB"/>
                                    </w:rPr>
                                    <w:t>17</w:t>
                                  </w:r>
                                </w:p>
                              </w:tc>
                              <w:tc>
                                <w:tcPr>
                                  <w:tcW w:w="4185" w:type="pct"/>
                                </w:tcPr>
                                <w:p w14:paraId="6CCCD53B" w14:textId="6A91C1CF" w:rsidR="005C4296" w:rsidRPr="00B73810" w:rsidRDefault="005C4296" w:rsidP="00047BC2">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Beard and Moustache</w:t>
                                  </w:r>
                                </w:p>
                              </w:tc>
                            </w:tr>
                            <w:tr w:rsidR="005C4296" w:rsidRPr="00B73810" w14:paraId="485CF1EF" w14:textId="77777777" w:rsidTr="00047BC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5" w:type="pct"/>
                                </w:tcPr>
                                <w:p w14:paraId="3CD127E7" w14:textId="5328D84E" w:rsidR="005C4296" w:rsidRPr="00B73810" w:rsidRDefault="005C4296" w:rsidP="00047BC2">
                                  <w:pPr>
                                    <w:jc w:val="center"/>
                                    <w:rPr>
                                      <w:lang w:val="en-GB"/>
                                    </w:rPr>
                                  </w:pPr>
                                  <w:r w:rsidRPr="00B73810">
                                    <w:rPr>
                                      <w:lang w:val="en-GB"/>
                                    </w:rPr>
                                    <w:t>18</w:t>
                                  </w:r>
                                </w:p>
                              </w:tc>
                              <w:tc>
                                <w:tcPr>
                                  <w:tcW w:w="4185" w:type="pct"/>
                                </w:tcPr>
                                <w:p w14:paraId="3EF4974B" w14:textId="48D9E5B2" w:rsidR="005C4296" w:rsidRPr="00B73810" w:rsidRDefault="005C4296" w:rsidP="00047BC2">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Beard and sideburns</w:t>
                                  </w:r>
                                </w:p>
                              </w:tc>
                            </w:tr>
                            <w:tr w:rsidR="005C4296" w:rsidRPr="00B73810" w14:paraId="66A8859F" w14:textId="77777777" w:rsidTr="00047BC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5" w:type="pct"/>
                                </w:tcPr>
                                <w:p w14:paraId="30BA47ED" w14:textId="2CFD9E5B" w:rsidR="005C4296" w:rsidRPr="00B73810" w:rsidRDefault="005C4296" w:rsidP="00047BC2">
                                  <w:pPr>
                                    <w:jc w:val="center"/>
                                    <w:rPr>
                                      <w:lang w:val="en-GB"/>
                                    </w:rPr>
                                  </w:pPr>
                                  <w:r w:rsidRPr="00B73810">
                                    <w:rPr>
                                      <w:lang w:val="en-GB"/>
                                    </w:rPr>
                                    <w:t>19</w:t>
                                  </w:r>
                                </w:p>
                              </w:tc>
                              <w:tc>
                                <w:tcPr>
                                  <w:tcW w:w="4185" w:type="pct"/>
                                </w:tcPr>
                                <w:p w14:paraId="75660A5D" w14:textId="415AAEFC" w:rsidR="005C4296" w:rsidRPr="00B73810" w:rsidRDefault="005C4296" w:rsidP="00047BC2">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Moustache and sideburns</w:t>
                                  </w:r>
                                </w:p>
                              </w:tc>
                            </w:tr>
                            <w:tr w:rsidR="005C4296" w:rsidRPr="004D33F8" w14:paraId="7569DFDD" w14:textId="77777777" w:rsidTr="00047BC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5" w:type="pct"/>
                                </w:tcPr>
                                <w:p w14:paraId="6A1B1E12" w14:textId="59EE0263" w:rsidR="005C4296" w:rsidRPr="00B73810" w:rsidRDefault="005C4296" w:rsidP="00047BC2">
                                  <w:pPr>
                                    <w:jc w:val="center"/>
                                    <w:rPr>
                                      <w:lang w:val="en-GB"/>
                                    </w:rPr>
                                  </w:pPr>
                                  <w:r w:rsidRPr="00B73810">
                                    <w:rPr>
                                      <w:lang w:val="en-GB"/>
                                    </w:rPr>
                                    <w:t>20</w:t>
                                  </w:r>
                                </w:p>
                              </w:tc>
                              <w:tc>
                                <w:tcPr>
                                  <w:tcW w:w="4185" w:type="pct"/>
                                </w:tcPr>
                                <w:p w14:paraId="2D5D754D" w14:textId="15610409" w:rsidR="005C4296" w:rsidRPr="00B73810" w:rsidRDefault="005C4296" w:rsidP="00047BC2">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Full beard (Beard, Moustache and Sideburns)</w:t>
                                  </w:r>
                                </w:p>
                              </w:tc>
                            </w:tr>
                          </w:tbl>
                          <w:p w14:paraId="79BE19C4" w14:textId="77777777" w:rsidR="005C4296" w:rsidRPr="00B73810" w:rsidRDefault="005C4296" w:rsidP="0045243B">
                            <w:pPr>
                              <w:rPr>
                                <w:lang w:val="en-GB"/>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inline>
            </w:drawing>
          </mc:Choice>
          <mc:Fallback>
            <w:pict>
              <v:shape w14:anchorId="0AE14C54" id="Text Box 290" o:spid="_x0000_s1037" type="#_x0000_t202" style="width:172.8pt;height:93.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" filled="f" stroked="f" strokeweight=".5pt">
                <v:textbox inset="0,0,0,0">
                  <w:txbxContent>
                    <w:tbl>
                      <w:tblPr>
                        <w:tblStyle w:val="Grundegenskaber"/>
                        <w:tblW w:w="4957" w:type="pct"/>
                        <w:tblLook w:val="04A0" w:firstRow="1" w:lastRow="0" w:firstColumn="1" w:lastColumn="0" w:noHBand="0" w:noVBand="1"/>
                      </w:tblPr>
                      <w:tblGrid>
                        <w:gridCol w:w="559"/>
                        <w:gridCol w:w="2872"/>
                      </w:tblGrid>
                      <w:tr w:rsidR="005C4296" w:rsidRPr="00B73810" w14:paraId="00AE6664" w14:textId="77777777" w:rsidTr="00047BC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2"/>
                          </w:tcPr>
                          <w:p w14:paraId="39F4D579" w14:textId="194B9484" w:rsidR="005C4296" w:rsidRPr="00B73810" w:rsidRDefault="005C4296" w:rsidP="00BC1D74">
                            <w:pPr>
                              <w:jc w:val="center"/>
                              <w:rPr>
                                <w:lang w:val="en-GB"/>
                              </w:rPr>
                            </w:pPr>
                            <w:r w:rsidRPr="00B73810">
                              <w:rPr>
                                <w:lang w:val="en-GB"/>
                              </w:rPr>
                              <w:t>Beard – If available</w:t>
                            </w:r>
                          </w:p>
                        </w:tc>
                      </w:tr>
                      <w:tr w:rsidR="005C4296" w:rsidRPr="00B73810" w14:paraId="44609101" w14:textId="77777777" w:rsidTr="00047BC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5" w:type="pct"/>
                          </w:tcPr>
                          <w:p w14:paraId="3D9ABF3A" w14:textId="77777777" w:rsidR="005C4296" w:rsidRPr="00B73810" w:rsidRDefault="005C4296" w:rsidP="00387A2B">
                            <w:pPr>
                              <w:jc w:val="center"/>
                              <w:rPr>
                                <w:lang w:val="en-GB"/>
                              </w:rPr>
                            </w:pPr>
                            <w:r w:rsidRPr="00B73810">
                              <w:rPr>
                                <w:lang w:val="en-GB"/>
                              </w:rPr>
                              <w:t>1T20</w:t>
                            </w:r>
                          </w:p>
                        </w:tc>
                        <w:tc>
                          <w:tcPr>
                            <w:tcW w:w="4185" w:type="pct"/>
                          </w:tcPr>
                          <w:p w14:paraId="74A6F70D" w14:textId="6EEA4C9B" w:rsidR="005C4296" w:rsidRPr="00B73810" w:rsidRDefault="005C4296" w:rsidP="00387A2B">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Result</w:t>
                            </w:r>
                          </w:p>
                        </w:tc>
                      </w:tr>
                      <w:tr w:rsidR="005C4296" w:rsidRPr="00B73810" w14:paraId="1F7E44DB" w14:textId="77777777" w:rsidTr="00047BC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5" w:type="pct"/>
                          </w:tcPr>
                          <w:p w14:paraId="47A7A0C4" w14:textId="246FF8C1" w:rsidR="005C4296" w:rsidRPr="00B73810" w:rsidRDefault="005C4296" w:rsidP="00387A2B">
                            <w:pPr>
                              <w:jc w:val="center"/>
                              <w:rPr>
                                <w:lang w:val="en-GB"/>
                              </w:rPr>
                            </w:pPr>
                            <w:r w:rsidRPr="00B73810">
                              <w:rPr>
                                <w:lang w:val="en-GB"/>
                              </w:rPr>
                              <w:t>1 -13</w:t>
                            </w:r>
                          </w:p>
                        </w:tc>
                        <w:tc>
                          <w:tcPr>
                            <w:tcW w:w="4185" w:type="pct"/>
                          </w:tcPr>
                          <w:p w14:paraId="04CF4B09" w14:textId="47ED7AA9" w:rsidR="005C4296" w:rsidRPr="00B73810" w:rsidRDefault="005C4296" w:rsidP="00387A2B">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None</w:t>
                            </w:r>
                          </w:p>
                        </w:tc>
                      </w:tr>
                      <w:tr w:rsidR="005C4296" w:rsidRPr="00B73810" w14:paraId="51D21BAD" w14:textId="77777777" w:rsidTr="00047BC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5" w:type="pct"/>
                          </w:tcPr>
                          <w:p w14:paraId="4A243BF5" w14:textId="10A47D7E" w:rsidR="005C4296" w:rsidRPr="00B73810" w:rsidRDefault="005C4296" w:rsidP="00047BC2">
                            <w:pPr>
                              <w:jc w:val="center"/>
                              <w:rPr>
                                <w:lang w:val="en-GB"/>
                              </w:rPr>
                            </w:pPr>
                            <w:r w:rsidRPr="00B73810">
                              <w:rPr>
                                <w:lang w:val="en-GB"/>
                              </w:rPr>
                              <w:t>14</w:t>
                            </w:r>
                          </w:p>
                        </w:tc>
                        <w:tc>
                          <w:tcPr>
                            <w:tcW w:w="4185" w:type="pct"/>
                          </w:tcPr>
                          <w:p w14:paraId="6B1CFAE5" w14:textId="605E5B35" w:rsidR="005C4296" w:rsidRPr="00B73810" w:rsidRDefault="005C4296" w:rsidP="00047BC2">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 xml:space="preserve">Beard </w:t>
                            </w:r>
                          </w:p>
                        </w:tc>
                      </w:tr>
                      <w:tr w:rsidR="005C4296" w:rsidRPr="00B73810" w14:paraId="2F798FB0" w14:textId="77777777" w:rsidTr="00047BC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5" w:type="pct"/>
                          </w:tcPr>
                          <w:p w14:paraId="047C98B0" w14:textId="747CA9CE" w:rsidR="005C4296" w:rsidRPr="00B73810" w:rsidRDefault="005C4296" w:rsidP="00047BC2">
                            <w:pPr>
                              <w:jc w:val="center"/>
                              <w:rPr>
                                <w:lang w:val="en-GB"/>
                              </w:rPr>
                            </w:pPr>
                            <w:r w:rsidRPr="00B73810">
                              <w:rPr>
                                <w:lang w:val="en-GB"/>
                              </w:rPr>
                              <w:t>15</w:t>
                            </w:r>
                          </w:p>
                        </w:tc>
                        <w:tc>
                          <w:tcPr>
                            <w:tcW w:w="4185" w:type="pct"/>
                          </w:tcPr>
                          <w:p w14:paraId="3AFA4D70" w14:textId="453A6062" w:rsidR="005C4296" w:rsidRPr="00B73810" w:rsidRDefault="005C4296" w:rsidP="00047BC2">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Moustache</w:t>
                            </w:r>
                          </w:p>
                        </w:tc>
                      </w:tr>
                      <w:tr w:rsidR="005C4296" w:rsidRPr="00B73810" w14:paraId="403A3D33" w14:textId="77777777" w:rsidTr="00047BC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5" w:type="pct"/>
                          </w:tcPr>
                          <w:p w14:paraId="658A3025" w14:textId="24F65230" w:rsidR="005C4296" w:rsidRPr="00B73810" w:rsidRDefault="005C4296" w:rsidP="00047BC2">
                            <w:pPr>
                              <w:jc w:val="center"/>
                              <w:rPr>
                                <w:lang w:val="en-GB"/>
                              </w:rPr>
                            </w:pPr>
                            <w:r w:rsidRPr="00B73810">
                              <w:rPr>
                                <w:lang w:val="en-GB"/>
                              </w:rPr>
                              <w:t>16</w:t>
                            </w:r>
                          </w:p>
                        </w:tc>
                        <w:tc>
                          <w:tcPr>
                            <w:tcW w:w="4185" w:type="pct"/>
                          </w:tcPr>
                          <w:p w14:paraId="0165FA26" w14:textId="1EFE9C28" w:rsidR="005C4296" w:rsidRPr="00B73810" w:rsidRDefault="005C4296" w:rsidP="00047BC2">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Sideburns</w:t>
                            </w:r>
                          </w:p>
                        </w:tc>
                      </w:tr>
                      <w:tr w:rsidR="005C4296" w:rsidRPr="00B73810" w14:paraId="091D1C3E" w14:textId="77777777" w:rsidTr="00047BC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5" w:type="pct"/>
                          </w:tcPr>
                          <w:p w14:paraId="154AAC9E" w14:textId="34E0490B" w:rsidR="005C4296" w:rsidRPr="00B73810" w:rsidRDefault="005C4296" w:rsidP="00047BC2">
                            <w:pPr>
                              <w:jc w:val="center"/>
                              <w:rPr>
                                <w:lang w:val="en-GB"/>
                              </w:rPr>
                            </w:pPr>
                            <w:r w:rsidRPr="00B73810">
                              <w:rPr>
                                <w:lang w:val="en-GB"/>
                              </w:rPr>
                              <w:t>17</w:t>
                            </w:r>
                          </w:p>
                        </w:tc>
                        <w:tc>
                          <w:tcPr>
                            <w:tcW w:w="4185" w:type="pct"/>
                          </w:tcPr>
                          <w:p w14:paraId="6CCCD53B" w14:textId="6A91C1CF" w:rsidR="005C4296" w:rsidRPr="00B73810" w:rsidRDefault="005C4296" w:rsidP="00047BC2">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Beard and Moustache</w:t>
                            </w:r>
                          </w:p>
                        </w:tc>
                      </w:tr>
                      <w:tr w:rsidR="005C4296" w:rsidRPr="00B73810" w14:paraId="485CF1EF" w14:textId="77777777" w:rsidTr="00047BC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5" w:type="pct"/>
                          </w:tcPr>
                          <w:p w14:paraId="3CD127E7" w14:textId="5328D84E" w:rsidR="005C4296" w:rsidRPr="00B73810" w:rsidRDefault="005C4296" w:rsidP="00047BC2">
                            <w:pPr>
                              <w:jc w:val="center"/>
                              <w:rPr>
                                <w:lang w:val="en-GB"/>
                              </w:rPr>
                            </w:pPr>
                            <w:r w:rsidRPr="00B73810">
                              <w:rPr>
                                <w:lang w:val="en-GB"/>
                              </w:rPr>
                              <w:t>18</w:t>
                            </w:r>
                          </w:p>
                        </w:tc>
                        <w:tc>
                          <w:tcPr>
                            <w:tcW w:w="4185" w:type="pct"/>
                          </w:tcPr>
                          <w:p w14:paraId="3EF4974B" w14:textId="48D9E5B2" w:rsidR="005C4296" w:rsidRPr="00B73810" w:rsidRDefault="005C4296" w:rsidP="00047BC2">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Beard and sideburns</w:t>
                            </w:r>
                          </w:p>
                        </w:tc>
                      </w:tr>
                      <w:tr w:rsidR="005C4296" w:rsidRPr="00B73810" w14:paraId="66A8859F" w14:textId="77777777" w:rsidTr="00047BC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5" w:type="pct"/>
                          </w:tcPr>
                          <w:p w14:paraId="30BA47ED" w14:textId="2CFD9E5B" w:rsidR="005C4296" w:rsidRPr="00B73810" w:rsidRDefault="005C4296" w:rsidP="00047BC2">
                            <w:pPr>
                              <w:jc w:val="center"/>
                              <w:rPr>
                                <w:lang w:val="en-GB"/>
                              </w:rPr>
                            </w:pPr>
                            <w:r w:rsidRPr="00B73810">
                              <w:rPr>
                                <w:lang w:val="en-GB"/>
                              </w:rPr>
                              <w:t>19</w:t>
                            </w:r>
                          </w:p>
                        </w:tc>
                        <w:tc>
                          <w:tcPr>
                            <w:tcW w:w="4185" w:type="pct"/>
                          </w:tcPr>
                          <w:p w14:paraId="75660A5D" w14:textId="415AAEFC" w:rsidR="005C4296" w:rsidRPr="00B73810" w:rsidRDefault="005C4296" w:rsidP="00047BC2">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Moustache and sideburns</w:t>
                            </w:r>
                          </w:p>
                        </w:tc>
                      </w:tr>
                      <w:tr w:rsidR="005C4296" w:rsidRPr="004D33F8" w14:paraId="7569DFDD" w14:textId="77777777" w:rsidTr="00047BC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5" w:type="pct"/>
                          </w:tcPr>
                          <w:p w14:paraId="6A1B1E12" w14:textId="59EE0263" w:rsidR="005C4296" w:rsidRPr="00B73810" w:rsidRDefault="005C4296" w:rsidP="00047BC2">
                            <w:pPr>
                              <w:jc w:val="center"/>
                              <w:rPr>
                                <w:lang w:val="en-GB"/>
                              </w:rPr>
                            </w:pPr>
                            <w:r w:rsidRPr="00B73810">
                              <w:rPr>
                                <w:lang w:val="en-GB"/>
                              </w:rPr>
                              <w:t>20</w:t>
                            </w:r>
                          </w:p>
                        </w:tc>
                        <w:tc>
                          <w:tcPr>
                            <w:tcW w:w="4185" w:type="pct"/>
                          </w:tcPr>
                          <w:p w14:paraId="2D5D754D" w14:textId="15610409" w:rsidR="005C4296" w:rsidRPr="00B73810" w:rsidRDefault="005C4296" w:rsidP="00047BC2">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Full beard (Beard, Moustache and Sideburns)</w:t>
                            </w:r>
                          </w:p>
                        </w:tc>
                      </w:tr>
                    </w:tbl>
                    <w:p w14:paraId="79BE19C4" w14:textId="77777777" w:rsidR="005C4296" w:rsidRPr="00B73810" w:rsidRDefault="005C4296" w:rsidP="0045243B">
                      <w:pPr>
                        <w:rPr>
                          <w:lang w:val="en-GB"/>
                        </w:rPr>
                      </w:pPr>
                    </w:p>
                  </w:txbxContent>
                </v:textbox>
                <w10:anchorlock/>
              </v:shape>
            </w:pict>
          </mc:Fallback>
        </mc:AlternateContent>
      </w:r>
      <w:r w:rsidRPr="0009014D">
        <w:rPr>
          <w:noProof/>
          <w:lang w:val="en-GB"/>
        </w:rPr>
        <mc:AlternateContent>
          <mc:Choice Requires="wps">
            <w:drawing>
              <wp:inline distT="0" distB="0" distL="0" distR="0" wp14:anchorId="4A7AD8F3" wp14:editId="65E1CB54">
                <wp:extent cx="1371600" cy="1645920"/>
                <wp:effectExtent l="0" t="0" r="0" b="11430"/>
                <wp:docPr id="291" name="Text Box 291"/>
                <wp:cNvGraphicFramePr/>
                <a:graphic xmlns:a="http://schemas.openxmlformats.org/drawingml/2006/main">
                  <a:graphicData uri="http://schemas.microsoft.com/office/word/2010/wordprocessingShape">
                    <wps:wsp>
                      <wps:cNvSpPr txBox="1"/>
                      <wps:spPr>
                        <a:xfrm>
                          <a:off x="0" y="0"/>
                          <a:ext cx="1371600" cy="1645920"/>
                        </a:xfrm>
                        <a:prstGeom prst="rect">
                          <a:avLst/>
                        </a:prstGeom>
                        <a:noFill/>
                        <a:ln w="6350">
                          <a:noFill/>
                        </a:ln>
                        <a:effectLst/>
                      </wps:spPr>
                      <wps:style>
                        <a:lnRef idx="0">
                          <a:scrgbClr r="0" g="0" b="0"/>
                        </a:lnRef>
                        <a:fillRef idx="0">
                          <a:scrgbClr r="0" g="0" b="0"/>
                        </a:fillRef>
                        <a:effectRef idx="0">
                          <a:scrgbClr r="0" g="0" b="0"/>
                        </a:effectRef>
                        <a:fontRef idx="minor">
                          <a:schemeClr val="dk1"/>
                        </a:fontRef>
                      </wps:style>
                      <wps:txbx>
                        <w:txbxContent>
                          <w:tbl>
                            <w:tblPr>
                              <w:tblStyle w:val="Grundegenskaber"/>
                              <w:tblW w:w="4827" w:type="pct"/>
                              <w:tblLook w:val="04A0" w:firstRow="1" w:lastRow="0" w:firstColumn="1" w:lastColumn="0" w:noHBand="0" w:noVBand="1"/>
                            </w:tblPr>
                            <w:tblGrid>
                              <w:gridCol w:w="725"/>
                              <w:gridCol w:w="1365"/>
                            </w:tblGrid>
                            <w:tr w:rsidR="005C4296" w:rsidRPr="00B73810" w14:paraId="63632607" w14:textId="77777777" w:rsidTr="00475E3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2"/>
                                </w:tcPr>
                                <w:p w14:paraId="59C4865B" w14:textId="6E9E44A4" w:rsidR="005C4296" w:rsidRPr="00B73810" w:rsidRDefault="005C4296" w:rsidP="00BC1D74">
                                  <w:pPr>
                                    <w:jc w:val="center"/>
                                    <w:rPr>
                                      <w:lang w:val="en-GB"/>
                                    </w:rPr>
                                  </w:pPr>
                                  <w:r w:rsidRPr="00B73810">
                                    <w:rPr>
                                      <w:lang w:val="en-GB"/>
                                    </w:rPr>
                                    <w:t xml:space="preserve">Eye </w:t>
                                  </w:r>
                                  <w:r w:rsidR="00701032" w:rsidRPr="00B73810">
                                    <w:rPr>
                                      <w:lang w:val="en-GB"/>
                                    </w:rPr>
                                    <w:t>Colour</w:t>
                                  </w:r>
                                </w:p>
                              </w:tc>
                            </w:tr>
                            <w:tr w:rsidR="005C4296" w:rsidRPr="00B73810" w14:paraId="0DD264EA" w14:textId="77777777" w:rsidTr="00475E3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34" w:type="pct"/>
                                </w:tcPr>
                                <w:p w14:paraId="6DB6B3A1" w14:textId="77777777" w:rsidR="005C4296" w:rsidRPr="00B73810" w:rsidRDefault="005C4296" w:rsidP="00387A2B">
                                  <w:pPr>
                                    <w:jc w:val="center"/>
                                    <w:rPr>
                                      <w:lang w:val="en-GB"/>
                                    </w:rPr>
                                  </w:pPr>
                                  <w:r w:rsidRPr="00B73810">
                                    <w:rPr>
                                      <w:lang w:val="en-GB"/>
                                    </w:rPr>
                                    <w:t>1T20</w:t>
                                  </w:r>
                                </w:p>
                              </w:tc>
                              <w:tc>
                                <w:tcPr>
                                  <w:tcW w:w="3266" w:type="pct"/>
                                </w:tcPr>
                                <w:p w14:paraId="15162692" w14:textId="5EEECBD9" w:rsidR="005C4296" w:rsidRPr="00B73810" w:rsidRDefault="005C4296" w:rsidP="00387A2B">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Result</w:t>
                                  </w:r>
                                </w:p>
                              </w:tc>
                            </w:tr>
                            <w:tr w:rsidR="00475E31" w:rsidRPr="00B73810" w14:paraId="44964EAB" w14:textId="77777777" w:rsidTr="00475E3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34" w:type="pct"/>
                                </w:tcPr>
                                <w:p w14:paraId="5B762F7C" w14:textId="2FAB51A8" w:rsidR="00475E31" w:rsidRPr="00B73810" w:rsidRDefault="00475E31" w:rsidP="00475E31">
                                  <w:pPr>
                                    <w:jc w:val="center"/>
                                    <w:rPr>
                                      <w:lang w:val="en-GB"/>
                                    </w:rPr>
                                  </w:pPr>
                                  <w:r w:rsidRPr="00B73810">
                                    <w:rPr>
                                      <w:lang w:val="en-GB"/>
                                    </w:rPr>
                                    <w:t>1-2</w:t>
                                  </w:r>
                                </w:p>
                              </w:tc>
                              <w:tc>
                                <w:tcPr>
                                  <w:tcW w:w="3266" w:type="pct"/>
                                </w:tcPr>
                                <w:p w14:paraId="60089704" w14:textId="70B9CBA5" w:rsidR="00475E31" w:rsidRPr="00B73810" w:rsidRDefault="00475E31" w:rsidP="00475E31">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Amber</w:t>
                                  </w:r>
                                </w:p>
                              </w:tc>
                            </w:tr>
                            <w:tr w:rsidR="00475E31" w:rsidRPr="00B73810" w14:paraId="3695EC14" w14:textId="77777777" w:rsidTr="00475E3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34" w:type="pct"/>
                                </w:tcPr>
                                <w:p w14:paraId="5554C445" w14:textId="2E6DE84D" w:rsidR="00475E31" w:rsidRPr="00B73810" w:rsidRDefault="00475E31" w:rsidP="00475E31">
                                  <w:pPr>
                                    <w:jc w:val="center"/>
                                    <w:rPr>
                                      <w:lang w:val="en-GB"/>
                                    </w:rPr>
                                  </w:pPr>
                                  <w:r w:rsidRPr="00B73810">
                                    <w:rPr>
                                      <w:lang w:val="en-GB"/>
                                    </w:rPr>
                                    <w:t>3-4</w:t>
                                  </w:r>
                                </w:p>
                              </w:tc>
                              <w:tc>
                                <w:tcPr>
                                  <w:tcW w:w="3266" w:type="pct"/>
                                </w:tcPr>
                                <w:p w14:paraId="2FFA7637" w14:textId="424A3C5D" w:rsidR="00475E31" w:rsidRPr="00B73810" w:rsidRDefault="00475E31" w:rsidP="00475E31">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Blue</w:t>
                                  </w:r>
                                </w:p>
                              </w:tc>
                            </w:tr>
                            <w:tr w:rsidR="00475E31" w:rsidRPr="00B73810" w14:paraId="567C5E57" w14:textId="77777777" w:rsidTr="00475E3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34" w:type="pct"/>
                                </w:tcPr>
                                <w:p w14:paraId="308E9BC6" w14:textId="0CD7C677" w:rsidR="00475E31" w:rsidRPr="00B73810" w:rsidRDefault="00475E31" w:rsidP="00475E31">
                                  <w:pPr>
                                    <w:jc w:val="center"/>
                                    <w:rPr>
                                      <w:lang w:val="en-GB"/>
                                    </w:rPr>
                                  </w:pPr>
                                  <w:r w:rsidRPr="00B73810">
                                    <w:rPr>
                                      <w:lang w:val="en-GB"/>
                                    </w:rPr>
                                    <w:t>5-15</w:t>
                                  </w:r>
                                </w:p>
                              </w:tc>
                              <w:tc>
                                <w:tcPr>
                                  <w:tcW w:w="3266" w:type="pct"/>
                                </w:tcPr>
                                <w:p w14:paraId="69FAD2F8" w14:textId="187281AA" w:rsidR="00475E31" w:rsidRPr="00B73810" w:rsidRDefault="00475E31" w:rsidP="00475E31">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Brown</w:t>
                                  </w:r>
                                </w:p>
                              </w:tc>
                            </w:tr>
                            <w:tr w:rsidR="00475E31" w:rsidRPr="00B73810" w14:paraId="65C315AC" w14:textId="77777777" w:rsidTr="00475E3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34" w:type="pct"/>
                                </w:tcPr>
                                <w:p w14:paraId="7C3C1F2C" w14:textId="1D8CC88C" w:rsidR="00475E31" w:rsidRPr="00B73810" w:rsidRDefault="00475E31" w:rsidP="00475E31">
                                  <w:pPr>
                                    <w:jc w:val="center"/>
                                    <w:rPr>
                                      <w:lang w:val="en-GB"/>
                                    </w:rPr>
                                  </w:pPr>
                                  <w:r w:rsidRPr="00B73810">
                                    <w:rPr>
                                      <w:lang w:val="en-GB"/>
                                    </w:rPr>
                                    <w:t>16-17</w:t>
                                  </w:r>
                                </w:p>
                              </w:tc>
                              <w:tc>
                                <w:tcPr>
                                  <w:tcW w:w="3266" w:type="pct"/>
                                </w:tcPr>
                                <w:p w14:paraId="2984C695" w14:textId="54ADCCA2" w:rsidR="00475E31" w:rsidRPr="00B73810" w:rsidRDefault="00475E31" w:rsidP="00475E31">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Gray</w:t>
                                  </w:r>
                                </w:p>
                              </w:tc>
                            </w:tr>
                            <w:tr w:rsidR="00475E31" w:rsidRPr="00B73810" w14:paraId="59343669" w14:textId="77777777" w:rsidTr="00475E3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34" w:type="pct"/>
                                </w:tcPr>
                                <w:p w14:paraId="082355A2" w14:textId="7B8ED74C" w:rsidR="00475E31" w:rsidRPr="00B73810" w:rsidRDefault="00475E31" w:rsidP="00475E31">
                                  <w:pPr>
                                    <w:jc w:val="center"/>
                                    <w:rPr>
                                      <w:lang w:val="en-GB"/>
                                    </w:rPr>
                                  </w:pPr>
                                  <w:r w:rsidRPr="00B73810">
                                    <w:rPr>
                                      <w:lang w:val="en-GB"/>
                                    </w:rPr>
                                    <w:t>18</w:t>
                                  </w:r>
                                </w:p>
                              </w:tc>
                              <w:tc>
                                <w:tcPr>
                                  <w:tcW w:w="3266" w:type="pct"/>
                                </w:tcPr>
                                <w:p w14:paraId="4E98DBC7" w14:textId="6F826700" w:rsidR="00475E31" w:rsidRPr="00B73810" w:rsidRDefault="00475E31" w:rsidP="00475E31">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Green</w:t>
                                  </w:r>
                                </w:p>
                              </w:tc>
                            </w:tr>
                            <w:tr w:rsidR="00475E31" w:rsidRPr="00B73810" w14:paraId="67A3367D" w14:textId="77777777" w:rsidTr="00475E3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34" w:type="pct"/>
                                </w:tcPr>
                                <w:p w14:paraId="4318412C" w14:textId="083027BE" w:rsidR="00475E31" w:rsidRPr="00B73810" w:rsidRDefault="00475E31" w:rsidP="00475E31">
                                  <w:pPr>
                                    <w:jc w:val="center"/>
                                    <w:rPr>
                                      <w:lang w:val="en-GB"/>
                                    </w:rPr>
                                  </w:pPr>
                                  <w:r w:rsidRPr="00B73810">
                                    <w:rPr>
                                      <w:lang w:val="en-GB"/>
                                    </w:rPr>
                                    <w:t>19-20</w:t>
                                  </w:r>
                                </w:p>
                              </w:tc>
                              <w:tc>
                                <w:tcPr>
                                  <w:tcW w:w="3266" w:type="pct"/>
                                </w:tcPr>
                                <w:p w14:paraId="14890576" w14:textId="2B308469" w:rsidR="00475E31" w:rsidRPr="00B73810" w:rsidRDefault="00475E31" w:rsidP="00475E31">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Hazel</w:t>
                                  </w:r>
                                </w:p>
                              </w:tc>
                            </w:tr>
                            <w:tr w:rsidR="00475E31" w:rsidRPr="00B73810" w14:paraId="588724E9" w14:textId="77777777" w:rsidTr="00475E3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34" w:type="pct"/>
                                </w:tcPr>
                                <w:p w14:paraId="7B6E4335" w14:textId="69B714C9" w:rsidR="00475E31" w:rsidRPr="00B73810" w:rsidRDefault="00475E31" w:rsidP="00475E31">
                                  <w:pPr>
                                    <w:jc w:val="center"/>
                                    <w:rPr>
                                      <w:lang w:val="en-GB"/>
                                    </w:rPr>
                                  </w:pPr>
                                  <w:r w:rsidRPr="00B73810">
                                    <w:rPr>
                                      <w:lang w:val="en-GB"/>
                                    </w:rPr>
                                    <w:t>Flaw</w:t>
                                  </w:r>
                                </w:p>
                              </w:tc>
                              <w:tc>
                                <w:tcPr>
                                  <w:tcW w:w="3266" w:type="pct"/>
                                </w:tcPr>
                                <w:p w14:paraId="50153460" w14:textId="73D9F609" w:rsidR="00475E31" w:rsidRPr="00B73810" w:rsidRDefault="00475E31" w:rsidP="00475E31">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Red (Albino)</w:t>
                                  </w:r>
                                </w:p>
                              </w:tc>
                            </w:tr>
                          </w:tbl>
                          <w:p w14:paraId="660C291C" w14:textId="15A00CE8" w:rsidR="005C4296" w:rsidRPr="00B73810" w:rsidRDefault="005C4296" w:rsidP="00D12E12">
                            <w:pPr>
                              <w:rPr>
                                <w:lang w:val="en-GB"/>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inline>
            </w:drawing>
          </mc:Choice>
          <mc:Fallback>
            <w:pict>
              <v:shape w14:anchorId="4A7AD8F3" id="Text Box 291" o:spid="_x0000_s1038" type="#_x0000_t202" style="width:108pt;height:129.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" filled="f" stroked="f" strokeweight=".5pt">
                <v:textbox inset="0,0,0,0">
                  <w:txbxContent>
                    <w:tbl>
                      <w:tblPr>
                        <w:tblStyle w:val="Grundegenskaber"/>
                        <w:tblW w:w="4827" w:type="pct"/>
                        <w:tblLook w:val="04A0" w:firstRow="1" w:lastRow="0" w:firstColumn="1" w:lastColumn="0" w:noHBand="0" w:noVBand="1"/>
                      </w:tblPr>
                      <w:tblGrid>
                        <w:gridCol w:w="725"/>
                        <w:gridCol w:w="1365"/>
                      </w:tblGrid>
                      <w:tr w:rsidR="005C4296" w:rsidRPr="00B73810" w14:paraId="63632607" w14:textId="77777777" w:rsidTr="00475E3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2"/>
                          </w:tcPr>
                          <w:p w14:paraId="59C4865B" w14:textId="6E9E44A4" w:rsidR="005C4296" w:rsidRPr="00B73810" w:rsidRDefault="005C4296" w:rsidP="00BC1D74">
                            <w:pPr>
                              <w:jc w:val="center"/>
                              <w:rPr>
                                <w:lang w:val="en-GB"/>
                              </w:rPr>
                            </w:pPr>
                            <w:r w:rsidRPr="00B73810">
                              <w:rPr>
                                <w:lang w:val="en-GB"/>
                              </w:rPr>
                              <w:t xml:space="preserve">Eye </w:t>
                            </w:r>
                            <w:r w:rsidR="00701032" w:rsidRPr="00B73810">
                              <w:rPr>
                                <w:lang w:val="en-GB"/>
                              </w:rPr>
                              <w:t>Colour</w:t>
                            </w:r>
                          </w:p>
                        </w:tc>
                      </w:tr>
                      <w:tr w:rsidR="005C4296" w:rsidRPr="00B73810" w14:paraId="0DD264EA" w14:textId="77777777" w:rsidTr="00475E3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34" w:type="pct"/>
                          </w:tcPr>
                          <w:p w14:paraId="6DB6B3A1" w14:textId="77777777" w:rsidR="005C4296" w:rsidRPr="00B73810" w:rsidRDefault="005C4296" w:rsidP="00387A2B">
                            <w:pPr>
                              <w:jc w:val="center"/>
                              <w:rPr>
                                <w:lang w:val="en-GB"/>
                              </w:rPr>
                            </w:pPr>
                            <w:r w:rsidRPr="00B73810">
                              <w:rPr>
                                <w:lang w:val="en-GB"/>
                              </w:rPr>
                              <w:t>1T20</w:t>
                            </w:r>
                          </w:p>
                        </w:tc>
                        <w:tc>
                          <w:tcPr>
                            <w:tcW w:w="3266" w:type="pct"/>
                          </w:tcPr>
                          <w:p w14:paraId="15162692" w14:textId="5EEECBD9" w:rsidR="005C4296" w:rsidRPr="00B73810" w:rsidRDefault="005C4296" w:rsidP="00387A2B">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Result</w:t>
                            </w:r>
                          </w:p>
                        </w:tc>
                      </w:tr>
                      <w:tr w:rsidR="00475E31" w:rsidRPr="00B73810" w14:paraId="44964EAB" w14:textId="77777777" w:rsidTr="00475E3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34" w:type="pct"/>
                          </w:tcPr>
                          <w:p w14:paraId="5B762F7C" w14:textId="2FAB51A8" w:rsidR="00475E31" w:rsidRPr="00B73810" w:rsidRDefault="00475E31" w:rsidP="00475E31">
                            <w:pPr>
                              <w:jc w:val="center"/>
                              <w:rPr>
                                <w:lang w:val="en-GB"/>
                              </w:rPr>
                            </w:pPr>
                            <w:r w:rsidRPr="00B73810">
                              <w:rPr>
                                <w:lang w:val="en-GB"/>
                              </w:rPr>
                              <w:t>1-2</w:t>
                            </w:r>
                          </w:p>
                        </w:tc>
                        <w:tc>
                          <w:tcPr>
                            <w:tcW w:w="3266" w:type="pct"/>
                          </w:tcPr>
                          <w:p w14:paraId="60089704" w14:textId="70B9CBA5" w:rsidR="00475E31" w:rsidRPr="00B73810" w:rsidRDefault="00475E31" w:rsidP="00475E31">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Amber</w:t>
                            </w:r>
                          </w:p>
                        </w:tc>
                      </w:tr>
                      <w:tr w:rsidR="00475E31" w:rsidRPr="00B73810" w14:paraId="3695EC14" w14:textId="77777777" w:rsidTr="00475E3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34" w:type="pct"/>
                          </w:tcPr>
                          <w:p w14:paraId="5554C445" w14:textId="2E6DE84D" w:rsidR="00475E31" w:rsidRPr="00B73810" w:rsidRDefault="00475E31" w:rsidP="00475E31">
                            <w:pPr>
                              <w:jc w:val="center"/>
                              <w:rPr>
                                <w:lang w:val="en-GB"/>
                              </w:rPr>
                            </w:pPr>
                            <w:r w:rsidRPr="00B73810">
                              <w:rPr>
                                <w:lang w:val="en-GB"/>
                              </w:rPr>
                              <w:t>3-4</w:t>
                            </w:r>
                          </w:p>
                        </w:tc>
                        <w:tc>
                          <w:tcPr>
                            <w:tcW w:w="3266" w:type="pct"/>
                          </w:tcPr>
                          <w:p w14:paraId="2FFA7637" w14:textId="424A3C5D" w:rsidR="00475E31" w:rsidRPr="00B73810" w:rsidRDefault="00475E31" w:rsidP="00475E31">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Blue</w:t>
                            </w:r>
                          </w:p>
                        </w:tc>
                      </w:tr>
                      <w:tr w:rsidR="00475E31" w:rsidRPr="00B73810" w14:paraId="567C5E57" w14:textId="77777777" w:rsidTr="00475E3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34" w:type="pct"/>
                          </w:tcPr>
                          <w:p w14:paraId="308E9BC6" w14:textId="0CD7C677" w:rsidR="00475E31" w:rsidRPr="00B73810" w:rsidRDefault="00475E31" w:rsidP="00475E31">
                            <w:pPr>
                              <w:jc w:val="center"/>
                              <w:rPr>
                                <w:lang w:val="en-GB"/>
                              </w:rPr>
                            </w:pPr>
                            <w:r w:rsidRPr="00B73810">
                              <w:rPr>
                                <w:lang w:val="en-GB"/>
                              </w:rPr>
                              <w:t>5-15</w:t>
                            </w:r>
                          </w:p>
                        </w:tc>
                        <w:tc>
                          <w:tcPr>
                            <w:tcW w:w="3266" w:type="pct"/>
                          </w:tcPr>
                          <w:p w14:paraId="69FAD2F8" w14:textId="187281AA" w:rsidR="00475E31" w:rsidRPr="00B73810" w:rsidRDefault="00475E31" w:rsidP="00475E31">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Brown</w:t>
                            </w:r>
                          </w:p>
                        </w:tc>
                      </w:tr>
                      <w:tr w:rsidR="00475E31" w:rsidRPr="00B73810" w14:paraId="65C315AC" w14:textId="77777777" w:rsidTr="00475E3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34" w:type="pct"/>
                          </w:tcPr>
                          <w:p w14:paraId="7C3C1F2C" w14:textId="1D8CC88C" w:rsidR="00475E31" w:rsidRPr="00B73810" w:rsidRDefault="00475E31" w:rsidP="00475E31">
                            <w:pPr>
                              <w:jc w:val="center"/>
                              <w:rPr>
                                <w:lang w:val="en-GB"/>
                              </w:rPr>
                            </w:pPr>
                            <w:r w:rsidRPr="00B73810">
                              <w:rPr>
                                <w:lang w:val="en-GB"/>
                              </w:rPr>
                              <w:t>16-17</w:t>
                            </w:r>
                          </w:p>
                        </w:tc>
                        <w:tc>
                          <w:tcPr>
                            <w:tcW w:w="3266" w:type="pct"/>
                          </w:tcPr>
                          <w:p w14:paraId="2984C695" w14:textId="54ADCCA2" w:rsidR="00475E31" w:rsidRPr="00B73810" w:rsidRDefault="00475E31" w:rsidP="00475E31">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Gray</w:t>
                            </w:r>
                          </w:p>
                        </w:tc>
                      </w:tr>
                      <w:tr w:rsidR="00475E31" w:rsidRPr="00B73810" w14:paraId="59343669" w14:textId="77777777" w:rsidTr="00475E3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34" w:type="pct"/>
                          </w:tcPr>
                          <w:p w14:paraId="082355A2" w14:textId="7B8ED74C" w:rsidR="00475E31" w:rsidRPr="00B73810" w:rsidRDefault="00475E31" w:rsidP="00475E31">
                            <w:pPr>
                              <w:jc w:val="center"/>
                              <w:rPr>
                                <w:lang w:val="en-GB"/>
                              </w:rPr>
                            </w:pPr>
                            <w:r w:rsidRPr="00B73810">
                              <w:rPr>
                                <w:lang w:val="en-GB"/>
                              </w:rPr>
                              <w:t>18</w:t>
                            </w:r>
                          </w:p>
                        </w:tc>
                        <w:tc>
                          <w:tcPr>
                            <w:tcW w:w="3266" w:type="pct"/>
                          </w:tcPr>
                          <w:p w14:paraId="4E98DBC7" w14:textId="6F826700" w:rsidR="00475E31" w:rsidRPr="00B73810" w:rsidRDefault="00475E31" w:rsidP="00475E31">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Green</w:t>
                            </w:r>
                          </w:p>
                        </w:tc>
                      </w:tr>
                      <w:tr w:rsidR="00475E31" w:rsidRPr="00B73810" w14:paraId="67A3367D" w14:textId="77777777" w:rsidTr="00475E3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34" w:type="pct"/>
                          </w:tcPr>
                          <w:p w14:paraId="4318412C" w14:textId="083027BE" w:rsidR="00475E31" w:rsidRPr="00B73810" w:rsidRDefault="00475E31" w:rsidP="00475E31">
                            <w:pPr>
                              <w:jc w:val="center"/>
                              <w:rPr>
                                <w:lang w:val="en-GB"/>
                              </w:rPr>
                            </w:pPr>
                            <w:r w:rsidRPr="00B73810">
                              <w:rPr>
                                <w:lang w:val="en-GB"/>
                              </w:rPr>
                              <w:t>19-20</w:t>
                            </w:r>
                          </w:p>
                        </w:tc>
                        <w:tc>
                          <w:tcPr>
                            <w:tcW w:w="3266" w:type="pct"/>
                          </w:tcPr>
                          <w:p w14:paraId="14890576" w14:textId="2B308469" w:rsidR="00475E31" w:rsidRPr="00B73810" w:rsidRDefault="00475E31" w:rsidP="00475E31">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Hazel</w:t>
                            </w:r>
                          </w:p>
                        </w:tc>
                      </w:tr>
                      <w:tr w:rsidR="00475E31" w:rsidRPr="00B73810" w14:paraId="588724E9" w14:textId="77777777" w:rsidTr="00475E3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34" w:type="pct"/>
                          </w:tcPr>
                          <w:p w14:paraId="7B6E4335" w14:textId="69B714C9" w:rsidR="00475E31" w:rsidRPr="00B73810" w:rsidRDefault="00475E31" w:rsidP="00475E31">
                            <w:pPr>
                              <w:jc w:val="center"/>
                              <w:rPr>
                                <w:lang w:val="en-GB"/>
                              </w:rPr>
                            </w:pPr>
                            <w:r w:rsidRPr="00B73810">
                              <w:rPr>
                                <w:lang w:val="en-GB"/>
                              </w:rPr>
                              <w:t>Flaw</w:t>
                            </w:r>
                          </w:p>
                        </w:tc>
                        <w:tc>
                          <w:tcPr>
                            <w:tcW w:w="3266" w:type="pct"/>
                          </w:tcPr>
                          <w:p w14:paraId="50153460" w14:textId="73D9F609" w:rsidR="00475E31" w:rsidRPr="00B73810" w:rsidRDefault="00475E31" w:rsidP="00475E31">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Red (Albino)</w:t>
                            </w:r>
                          </w:p>
                        </w:tc>
                      </w:tr>
                    </w:tbl>
                    <w:p w14:paraId="660C291C" w14:textId="15A00CE8" w:rsidR="005C4296" w:rsidRPr="00B73810" w:rsidRDefault="005C4296" w:rsidP="00D12E12">
                      <w:pPr>
                        <w:rPr>
                          <w:lang w:val="en-GB"/>
                        </w:rPr>
                      </w:pPr>
                    </w:p>
                  </w:txbxContent>
                </v:textbox>
                <w10:anchorlock/>
              </v:shape>
            </w:pict>
          </mc:Fallback>
        </mc:AlternateContent>
      </w:r>
      <w:r w:rsidRPr="0009014D">
        <w:rPr>
          <w:lang w:val="en-GB"/>
        </w:rPr>
        <w:t xml:space="preserve"> </w:t>
      </w:r>
      <w:r w:rsidRPr="0009014D">
        <w:rPr>
          <w:noProof/>
          <w:lang w:val="en-GB"/>
        </w:rPr>
        <mc:AlternateContent>
          <mc:Choice Requires="wps">
            <w:drawing>
              <wp:inline distT="0" distB="0" distL="0" distR="0" wp14:anchorId="224230B5" wp14:editId="60534567">
                <wp:extent cx="1371600" cy="1645920"/>
                <wp:effectExtent l="0" t="0" r="0" b="11430"/>
                <wp:docPr id="292" name="Text Box 292"/>
                <wp:cNvGraphicFramePr/>
                <a:graphic xmlns:a="http://schemas.openxmlformats.org/drawingml/2006/main">
                  <a:graphicData uri="http://schemas.microsoft.com/office/word/2010/wordprocessingShape">
                    <wps:wsp>
                      <wps:cNvSpPr txBox="1"/>
                      <wps:spPr>
                        <a:xfrm>
                          <a:off x="0" y="0"/>
                          <a:ext cx="1371600" cy="1645920"/>
                        </a:xfrm>
                        <a:prstGeom prst="rect">
                          <a:avLst/>
                        </a:prstGeom>
                        <a:noFill/>
                        <a:ln w="6350">
                          <a:noFill/>
                        </a:ln>
                        <a:effectLst/>
                      </wps:spPr>
                      <wps:style>
                        <a:lnRef idx="0">
                          <a:scrgbClr r="0" g="0" b="0"/>
                        </a:lnRef>
                        <a:fillRef idx="0">
                          <a:scrgbClr r="0" g="0" b="0"/>
                        </a:fillRef>
                        <a:effectRef idx="0">
                          <a:scrgbClr r="0" g="0" b="0"/>
                        </a:effectRef>
                        <a:fontRef idx="minor">
                          <a:schemeClr val="dk1"/>
                        </a:fontRef>
                      </wps:style>
                      <wps:txbx>
                        <w:txbxContent>
                          <w:tbl>
                            <w:tblPr>
                              <w:tblStyle w:val="Grundegenskaber"/>
                              <w:tblW w:w="4965" w:type="pct"/>
                              <w:tblLook w:val="04A0" w:firstRow="1" w:lastRow="0" w:firstColumn="1" w:lastColumn="0" w:noHBand="0" w:noVBand="1"/>
                            </w:tblPr>
                            <w:tblGrid>
                              <w:gridCol w:w="857"/>
                              <w:gridCol w:w="1293"/>
                            </w:tblGrid>
                            <w:tr w:rsidR="005C4296" w:rsidRPr="00B73810" w14:paraId="4100E364" w14:textId="77777777" w:rsidTr="00387A2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2"/>
                                </w:tcPr>
                                <w:p w14:paraId="2BB7B0A8" w14:textId="4BBCA26A" w:rsidR="005C4296" w:rsidRPr="00B73810" w:rsidRDefault="005C4296" w:rsidP="00BC1D74">
                                  <w:pPr>
                                    <w:jc w:val="center"/>
                                    <w:rPr>
                                      <w:lang w:val="en-GB"/>
                                    </w:rPr>
                                  </w:pPr>
                                  <w:r w:rsidRPr="00B73810">
                                    <w:rPr>
                                      <w:lang w:val="en-GB"/>
                                    </w:rPr>
                                    <w:t xml:space="preserve">Skin </w:t>
                                  </w:r>
                                  <w:r w:rsidR="00701032" w:rsidRPr="00B73810">
                                    <w:rPr>
                                      <w:lang w:val="en-GB"/>
                                    </w:rPr>
                                    <w:t>colour</w:t>
                                  </w:r>
                                </w:p>
                              </w:tc>
                            </w:tr>
                            <w:tr w:rsidR="005C4296" w:rsidRPr="00B73810" w14:paraId="705BD13C" w14:textId="77777777" w:rsidTr="00387A2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3" w:type="pct"/>
                                </w:tcPr>
                                <w:p w14:paraId="5A203C4F" w14:textId="77777777" w:rsidR="005C4296" w:rsidRPr="00B73810" w:rsidRDefault="005C4296" w:rsidP="00387A2B">
                                  <w:pPr>
                                    <w:jc w:val="center"/>
                                    <w:rPr>
                                      <w:lang w:val="en-GB"/>
                                    </w:rPr>
                                  </w:pPr>
                                  <w:r w:rsidRPr="00B73810">
                                    <w:rPr>
                                      <w:lang w:val="en-GB"/>
                                    </w:rPr>
                                    <w:t>1T20</w:t>
                                  </w:r>
                                </w:p>
                              </w:tc>
                              <w:tc>
                                <w:tcPr>
                                  <w:tcW w:w="3007" w:type="pct"/>
                                </w:tcPr>
                                <w:p w14:paraId="21B67965" w14:textId="2FDCF36D" w:rsidR="005C4296" w:rsidRPr="00B73810" w:rsidRDefault="005C4296" w:rsidP="00387A2B">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Result</w:t>
                                  </w:r>
                                </w:p>
                              </w:tc>
                            </w:tr>
                            <w:tr w:rsidR="005C4296" w:rsidRPr="00B73810" w14:paraId="424B0BBC" w14:textId="77777777" w:rsidTr="00387A2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3" w:type="pct"/>
                                </w:tcPr>
                                <w:p w14:paraId="0D76D7D2" w14:textId="77777777" w:rsidR="005C4296" w:rsidRPr="00B73810" w:rsidRDefault="005C4296" w:rsidP="00387A2B">
                                  <w:pPr>
                                    <w:jc w:val="center"/>
                                    <w:rPr>
                                      <w:lang w:val="en-GB"/>
                                    </w:rPr>
                                  </w:pPr>
                                  <w:r w:rsidRPr="00B73810">
                                    <w:rPr>
                                      <w:lang w:val="en-GB"/>
                                    </w:rPr>
                                    <w:t>1-2</w:t>
                                  </w:r>
                                </w:p>
                              </w:tc>
                              <w:tc>
                                <w:tcPr>
                                  <w:tcW w:w="3007" w:type="pct"/>
                                </w:tcPr>
                                <w:p w14:paraId="234251DB" w14:textId="075DF95B" w:rsidR="005C4296" w:rsidRPr="00B73810" w:rsidRDefault="005C4296" w:rsidP="00387A2B">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Pale</w:t>
                                  </w:r>
                                </w:p>
                              </w:tc>
                            </w:tr>
                            <w:tr w:rsidR="005C4296" w:rsidRPr="00B73810" w14:paraId="03657354" w14:textId="77777777" w:rsidTr="00387A2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3" w:type="pct"/>
                                </w:tcPr>
                                <w:p w14:paraId="540E0895" w14:textId="77777777" w:rsidR="005C4296" w:rsidRPr="00B73810" w:rsidRDefault="005C4296" w:rsidP="00387A2B">
                                  <w:pPr>
                                    <w:jc w:val="center"/>
                                    <w:rPr>
                                      <w:lang w:val="en-GB"/>
                                    </w:rPr>
                                  </w:pPr>
                                  <w:r w:rsidRPr="00B73810">
                                    <w:rPr>
                                      <w:lang w:val="en-GB"/>
                                    </w:rPr>
                                    <w:t>3-5</w:t>
                                  </w:r>
                                </w:p>
                              </w:tc>
                              <w:tc>
                                <w:tcPr>
                                  <w:tcW w:w="3007" w:type="pct"/>
                                </w:tcPr>
                                <w:p w14:paraId="396C1B70" w14:textId="4BB17C9F" w:rsidR="005C4296" w:rsidRPr="00B73810" w:rsidRDefault="005C4296" w:rsidP="00387A2B">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Fair</w:t>
                                  </w:r>
                                </w:p>
                              </w:tc>
                            </w:tr>
                            <w:tr w:rsidR="005C4296" w:rsidRPr="00B73810" w14:paraId="5D46701A" w14:textId="77777777" w:rsidTr="00387A2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3" w:type="pct"/>
                                </w:tcPr>
                                <w:p w14:paraId="6606169C" w14:textId="77777777" w:rsidR="005C4296" w:rsidRPr="00B73810" w:rsidRDefault="005C4296" w:rsidP="00387A2B">
                                  <w:pPr>
                                    <w:jc w:val="center"/>
                                    <w:rPr>
                                      <w:lang w:val="en-GB"/>
                                    </w:rPr>
                                  </w:pPr>
                                  <w:r w:rsidRPr="00B73810">
                                    <w:rPr>
                                      <w:lang w:val="en-GB"/>
                                    </w:rPr>
                                    <w:t>5-11</w:t>
                                  </w:r>
                                </w:p>
                              </w:tc>
                              <w:tc>
                                <w:tcPr>
                                  <w:tcW w:w="3007" w:type="pct"/>
                                </w:tcPr>
                                <w:p w14:paraId="129E4840" w14:textId="7BB2AF3F" w:rsidR="005C4296" w:rsidRPr="00B73810" w:rsidRDefault="005C4296" w:rsidP="00387A2B">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Light</w:t>
                                  </w:r>
                                </w:p>
                              </w:tc>
                            </w:tr>
                            <w:tr w:rsidR="005C4296" w:rsidRPr="00B73810" w14:paraId="060DD24A" w14:textId="77777777" w:rsidTr="00387A2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3" w:type="pct"/>
                                </w:tcPr>
                                <w:p w14:paraId="72477FC4" w14:textId="77777777" w:rsidR="005C4296" w:rsidRPr="00B73810" w:rsidRDefault="005C4296" w:rsidP="00387A2B">
                                  <w:pPr>
                                    <w:jc w:val="center"/>
                                    <w:rPr>
                                      <w:lang w:val="en-GB"/>
                                    </w:rPr>
                                  </w:pPr>
                                  <w:r w:rsidRPr="00B73810">
                                    <w:rPr>
                                      <w:lang w:val="en-GB"/>
                                    </w:rPr>
                                    <w:t>12</w:t>
                                  </w:r>
                                </w:p>
                              </w:tc>
                              <w:tc>
                                <w:tcPr>
                                  <w:tcW w:w="3007" w:type="pct"/>
                                </w:tcPr>
                                <w:p w14:paraId="3BFD78BE" w14:textId="5D6DD177" w:rsidR="005C4296" w:rsidRPr="00B73810" w:rsidRDefault="005C4296" w:rsidP="00387A2B">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Yellow</w:t>
                                  </w:r>
                                </w:p>
                              </w:tc>
                            </w:tr>
                            <w:tr w:rsidR="005C4296" w:rsidRPr="00B73810" w14:paraId="0A4FB76A" w14:textId="77777777" w:rsidTr="00387A2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3" w:type="pct"/>
                                </w:tcPr>
                                <w:p w14:paraId="5B491C60" w14:textId="77777777" w:rsidR="005C4296" w:rsidRPr="00B73810" w:rsidRDefault="005C4296" w:rsidP="00387A2B">
                                  <w:pPr>
                                    <w:jc w:val="center"/>
                                    <w:rPr>
                                      <w:lang w:val="en-GB"/>
                                    </w:rPr>
                                  </w:pPr>
                                  <w:r w:rsidRPr="00B73810">
                                    <w:rPr>
                                      <w:lang w:val="en-GB"/>
                                    </w:rPr>
                                    <w:t>13-16</w:t>
                                  </w:r>
                                </w:p>
                              </w:tc>
                              <w:tc>
                                <w:tcPr>
                                  <w:tcW w:w="3007" w:type="pct"/>
                                </w:tcPr>
                                <w:p w14:paraId="1ED27142" w14:textId="2ABFABD2" w:rsidR="005C4296" w:rsidRPr="00B73810" w:rsidRDefault="005C4296" w:rsidP="00387A2B">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Olive</w:t>
                                  </w:r>
                                </w:p>
                              </w:tc>
                            </w:tr>
                            <w:tr w:rsidR="005C4296" w:rsidRPr="00B73810" w14:paraId="003D552B" w14:textId="77777777" w:rsidTr="00387A2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3" w:type="pct"/>
                                </w:tcPr>
                                <w:p w14:paraId="2F3C0718" w14:textId="77777777" w:rsidR="005C4296" w:rsidRPr="00B73810" w:rsidRDefault="005C4296" w:rsidP="00387A2B">
                                  <w:pPr>
                                    <w:jc w:val="center"/>
                                    <w:rPr>
                                      <w:lang w:val="en-GB"/>
                                    </w:rPr>
                                  </w:pPr>
                                  <w:r w:rsidRPr="00B73810">
                                    <w:rPr>
                                      <w:lang w:val="en-GB"/>
                                    </w:rPr>
                                    <w:t>17-18</w:t>
                                  </w:r>
                                </w:p>
                              </w:tc>
                              <w:tc>
                                <w:tcPr>
                                  <w:tcW w:w="3007" w:type="pct"/>
                                </w:tcPr>
                                <w:p w14:paraId="2CE8F64B" w14:textId="479C8202" w:rsidR="005C4296" w:rsidRPr="00B73810" w:rsidRDefault="005C4296" w:rsidP="00387A2B">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Brown</w:t>
                                  </w:r>
                                </w:p>
                              </w:tc>
                            </w:tr>
                            <w:tr w:rsidR="005C4296" w:rsidRPr="00B73810" w14:paraId="66FE4D09" w14:textId="77777777" w:rsidTr="00387A2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3" w:type="pct"/>
                                </w:tcPr>
                                <w:p w14:paraId="4BF915C2" w14:textId="77777777" w:rsidR="005C4296" w:rsidRPr="00B73810" w:rsidRDefault="005C4296" w:rsidP="00387A2B">
                                  <w:pPr>
                                    <w:jc w:val="center"/>
                                    <w:rPr>
                                      <w:lang w:val="en-GB"/>
                                    </w:rPr>
                                  </w:pPr>
                                  <w:r w:rsidRPr="00B73810">
                                    <w:rPr>
                                      <w:lang w:val="en-GB"/>
                                    </w:rPr>
                                    <w:t>19</w:t>
                                  </w:r>
                                </w:p>
                              </w:tc>
                              <w:tc>
                                <w:tcPr>
                                  <w:tcW w:w="3007" w:type="pct"/>
                                </w:tcPr>
                                <w:p w14:paraId="2DC483BA" w14:textId="586102A4" w:rsidR="005C4296" w:rsidRPr="00B73810" w:rsidRDefault="005C4296" w:rsidP="00387A2B">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Dark Brown</w:t>
                                  </w:r>
                                </w:p>
                              </w:tc>
                            </w:tr>
                            <w:tr w:rsidR="005C4296" w:rsidRPr="00B73810" w14:paraId="2617BC87" w14:textId="77777777" w:rsidTr="00387A2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3" w:type="pct"/>
                                </w:tcPr>
                                <w:p w14:paraId="44DE43A3" w14:textId="77777777" w:rsidR="005C4296" w:rsidRPr="00B73810" w:rsidRDefault="005C4296" w:rsidP="00387A2B">
                                  <w:pPr>
                                    <w:jc w:val="center"/>
                                    <w:rPr>
                                      <w:lang w:val="en-GB"/>
                                    </w:rPr>
                                  </w:pPr>
                                  <w:r w:rsidRPr="00B73810">
                                    <w:rPr>
                                      <w:lang w:val="en-GB"/>
                                    </w:rPr>
                                    <w:t>20</w:t>
                                  </w:r>
                                </w:p>
                              </w:tc>
                              <w:tc>
                                <w:tcPr>
                                  <w:tcW w:w="3007" w:type="pct"/>
                                </w:tcPr>
                                <w:p w14:paraId="1DD5973D" w14:textId="61C6FE6F" w:rsidR="005C4296" w:rsidRPr="00B73810" w:rsidRDefault="005C4296" w:rsidP="00387A2B">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Black</w:t>
                                  </w:r>
                                </w:p>
                              </w:tc>
                            </w:tr>
                          </w:tbl>
                          <w:p w14:paraId="77A857D0" w14:textId="77777777" w:rsidR="005C4296" w:rsidRPr="00B73810" w:rsidRDefault="005C4296" w:rsidP="0045243B">
                            <w:pPr>
                              <w:rPr>
                                <w:lang w:val="en-GB"/>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inline>
            </w:drawing>
          </mc:Choice>
          <mc:Fallback>
            <w:pict>
              <v:shape w14:anchorId="224230B5" id="Text Box 292" o:spid="_x0000_s1039" type="#_x0000_t202" style="width:108pt;height:129.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" filled="f" stroked="f" strokeweight=".5pt">
                <v:textbox inset="0,0,0,0">
                  <w:txbxContent>
                    <w:tbl>
                      <w:tblPr>
                        <w:tblStyle w:val="Grundegenskaber"/>
                        <w:tblW w:w="4965" w:type="pct"/>
                        <w:tblLook w:val="04A0" w:firstRow="1" w:lastRow="0" w:firstColumn="1" w:lastColumn="0" w:noHBand="0" w:noVBand="1"/>
                      </w:tblPr>
                      <w:tblGrid>
                        <w:gridCol w:w="857"/>
                        <w:gridCol w:w="1293"/>
                      </w:tblGrid>
                      <w:tr w:rsidR="005C4296" w:rsidRPr="00B73810" w14:paraId="4100E364" w14:textId="77777777" w:rsidTr="00387A2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2"/>
                          </w:tcPr>
                          <w:p w14:paraId="2BB7B0A8" w14:textId="4BBCA26A" w:rsidR="005C4296" w:rsidRPr="00B73810" w:rsidRDefault="005C4296" w:rsidP="00BC1D74">
                            <w:pPr>
                              <w:jc w:val="center"/>
                              <w:rPr>
                                <w:lang w:val="en-GB"/>
                              </w:rPr>
                            </w:pPr>
                            <w:r w:rsidRPr="00B73810">
                              <w:rPr>
                                <w:lang w:val="en-GB"/>
                              </w:rPr>
                              <w:t xml:space="preserve">Skin </w:t>
                            </w:r>
                            <w:r w:rsidR="00701032" w:rsidRPr="00B73810">
                              <w:rPr>
                                <w:lang w:val="en-GB"/>
                              </w:rPr>
                              <w:t>colour</w:t>
                            </w:r>
                          </w:p>
                        </w:tc>
                      </w:tr>
                      <w:tr w:rsidR="005C4296" w:rsidRPr="00B73810" w14:paraId="705BD13C" w14:textId="77777777" w:rsidTr="00387A2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3" w:type="pct"/>
                          </w:tcPr>
                          <w:p w14:paraId="5A203C4F" w14:textId="77777777" w:rsidR="005C4296" w:rsidRPr="00B73810" w:rsidRDefault="005C4296" w:rsidP="00387A2B">
                            <w:pPr>
                              <w:jc w:val="center"/>
                              <w:rPr>
                                <w:lang w:val="en-GB"/>
                              </w:rPr>
                            </w:pPr>
                            <w:r w:rsidRPr="00B73810">
                              <w:rPr>
                                <w:lang w:val="en-GB"/>
                              </w:rPr>
                              <w:t>1T20</w:t>
                            </w:r>
                          </w:p>
                        </w:tc>
                        <w:tc>
                          <w:tcPr>
                            <w:tcW w:w="3007" w:type="pct"/>
                          </w:tcPr>
                          <w:p w14:paraId="21B67965" w14:textId="2FDCF36D" w:rsidR="005C4296" w:rsidRPr="00B73810" w:rsidRDefault="005C4296" w:rsidP="00387A2B">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Result</w:t>
                            </w:r>
                          </w:p>
                        </w:tc>
                      </w:tr>
                      <w:tr w:rsidR="005C4296" w:rsidRPr="00B73810" w14:paraId="424B0BBC" w14:textId="77777777" w:rsidTr="00387A2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3" w:type="pct"/>
                          </w:tcPr>
                          <w:p w14:paraId="0D76D7D2" w14:textId="77777777" w:rsidR="005C4296" w:rsidRPr="00B73810" w:rsidRDefault="005C4296" w:rsidP="00387A2B">
                            <w:pPr>
                              <w:jc w:val="center"/>
                              <w:rPr>
                                <w:lang w:val="en-GB"/>
                              </w:rPr>
                            </w:pPr>
                            <w:r w:rsidRPr="00B73810">
                              <w:rPr>
                                <w:lang w:val="en-GB"/>
                              </w:rPr>
                              <w:t>1-2</w:t>
                            </w:r>
                          </w:p>
                        </w:tc>
                        <w:tc>
                          <w:tcPr>
                            <w:tcW w:w="3007" w:type="pct"/>
                          </w:tcPr>
                          <w:p w14:paraId="234251DB" w14:textId="075DF95B" w:rsidR="005C4296" w:rsidRPr="00B73810" w:rsidRDefault="005C4296" w:rsidP="00387A2B">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Pale</w:t>
                            </w:r>
                          </w:p>
                        </w:tc>
                      </w:tr>
                      <w:tr w:rsidR="005C4296" w:rsidRPr="00B73810" w14:paraId="03657354" w14:textId="77777777" w:rsidTr="00387A2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3" w:type="pct"/>
                          </w:tcPr>
                          <w:p w14:paraId="540E0895" w14:textId="77777777" w:rsidR="005C4296" w:rsidRPr="00B73810" w:rsidRDefault="005C4296" w:rsidP="00387A2B">
                            <w:pPr>
                              <w:jc w:val="center"/>
                              <w:rPr>
                                <w:lang w:val="en-GB"/>
                              </w:rPr>
                            </w:pPr>
                            <w:r w:rsidRPr="00B73810">
                              <w:rPr>
                                <w:lang w:val="en-GB"/>
                              </w:rPr>
                              <w:t>3-5</w:t>
                            </w:r>
                          </w:p>
                        </w:tc>
                        <w:tc>
                          <w:tcPr>
                            <w:tcW w:w="3007" w:type="pct"/>
                          </w:tcPr>
                          <w:p w14:paraId="396C1B70" w14:textId="4BB17C9F" w:rsidR="005C4296" w:rsidRPr="00B73810" w:rsidRDefault="005C4296" w:rsidP="00387A2B">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Fair</w:t>
                            </w:r>
                          </w:p>
                        </w:tc>
                      </w:tr>
                      <w:tr w:rsidR="005C4296" w:rsidRPr="00B73810" w14:paraId="5D46701A" w14:textId="77777777" w:rsidTr="00387A2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3" w:type="pct"/>
                          </w:tcPr>
                          <w:p w14:paraId="6606169C" w14:textId="77777777" w:rsidR="005C4296" w:rsidRPr="00B73810" w:rsidRDefault="005C4296" w:rsidP="00387A2B">
                            <w:pPr>
                              <w:jc w:val="center"/>
                              <w:rPr>
                                <w:lang w:val="en-GB"/>
                              </w:rPr>
                            </w:pPr>
                            <w:r w:rsidRPr="00B73810">
                              <w:rPr>
                                <w:lang w:val="en-GB"/>
                              </w:rPr>
                              <w:t>5-11</w:t>
                            </w:r>
                          </w:p>
                        </w:tc>
                        <w:tc>
                          <w:tcPr>
                            <w:tcW w:w="3007" w:type="pct"/>
                          </w:tcPr>
                          <w:p w14:paraId="129E4840" w14:textId="7BB2AF3F" w:rsidR="005C4296" w:rsidRPr="00B73810" w:rsidRDefault="005C4296" w:rsidP="00387A2B">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Light</w:t>
                            </w:r>
                          </w:p>
                        </w:tc>
                      </w:tr>
                      <w:tr w:rsidR="005C4296" w:rsidRPr="00B73810" w14:paraId="060DD24A" w14:textId="77777777" w:rsidTr="00387A2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3" w:type="pct"/>
                          </w:tcPr>
                          <w:p w14:paraId="72477FC4" w14:textId="77777777" w:rsidR="005C4296" w:rsidRPr="00B73810" w:rsidRDefault="005C4296" w:rsidP="00387A2B">
                            <w:pPr>
                              <w:jc w:val="center"/>
                              <w:rPr>
                                <w:lang w:val="en-GB"/>
                              </w:rPr>
                            </w:pPr>
                            <w:r w:rsidRPr="00B73810">
                              <w:rPr>
                                <w:lang w:val="en-GB"/>
                              </w:rPr>
                              <w:t>12</w:t>
                            </w:r>
                          </w:p>
                        </w:tc>
                        <w:tc>
                          <w:tcPr>
                            <w:tcW w:w="3007" w:type="pct"/>
                          </w:tcPr>
                          <w:p w14:paraId="3BFD78BE" w14:textId="5D6DD177" w:rsidR="005C4296" w:rsidRPr="00B73810" w:rsidRDefault="005C4296" w:rsidP="00387A2B">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Yellow</w:t>
                            </w:r>
                          </w:p>
                        </w:tc>
                      </w:tr>
                      <w:tr w:rsidR="005C4296" w:rsidRPr="00B73810" w14:paraId="0A4FB76A" w14:textId="77777777" w:rsidTr="00387A2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3" w:type="pct"/>
                          </w:tcPr>
                          <w:p w14:paraId="5B491C60" w14:textId="77777777" w:rsidR="005C4296" w:rsidRPr="00B73810" w:rsidRDefault="005C4296" w:rsidP="00387A2B">
                            <w:pPr>
                              <w:jc w:val="center"/>
                              <w:rPr>
                                <w:lang w:val="en-GB"/>
                              </w:rPr>
                            </w:pPr>
                            <w:r w:rsidRPr="00B73810">
                              <w:rPr>
                                <w:lang w:val="en-GB"/>
                              </w:rPr>
                              <w:t>13-16</w:t>
                            </w:r>
                          </w:p>
                        </w:tc>
                        <w:tc>
                          <w:tcPr>
                            <w:tcW w:w="3007" w:type="pct"/>
                          </w:tcPr>
                          <w:p w14:paraId="1ED27142" w14:textId="2ABFABD2" w:rsidR="005C4296" w:rsidRPr="00B73810" w:rsidRDefault="005C4296" w:rsidP="00387A2B">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Olive</w:t>
                            </w:r>
                          </w:p>
                        </w:tc>
                      </w:tr>
                      <w:tr w:rsidR="005C4296" w:rsidRPr="00B73810" w14:paraId="003D552B" w14:textId="77777777" w:rsidTr="00387A2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3" w:type="pct"/>
                          </w:tcPr>
                          <w:p w14:paraId="2F3C0718" w14:textId="77777777" w:rsidR="005C4296" w:rsidRPr="00B73810" w:rsidRDefault="005C4296" w:rsidP="00387A2B">
                            <w:pPr>
                              <w:jc w:val="center"/>
                              <w:rPr>
                                <w:lang w:val="en-GB"/>
                              </w:rPr>
                            </w:pPr>
                            <w:r w:rsidRPr="00B73810">
                              <w:rPr>
                                <w:lang w:val="en-GB"/>
                              </w:rPr>
                              <w:t>17-18</w:t>
                            </w:r>
                          </w:p>
                        </w:tc>
                        <w:tc>
                          <w:tcPr>
                            <w:tcW w:w="3007" w:type="pct"/>
                          </w:tcPr>
                          <w:p w14:paraId="2CE8F64B" w14:textId="479C8202" w:rsidR="005C4296" w:rsidRPr="00B73810" w:rsidRDefault="005C4296" w:rsidP="00387A2B">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Brown</w:t>
                            </w:r>
                          </w:p>
                        </w:tc>
                      </w:tr>
                      <w:tr w:rsidR="005C4296" w:rsidRPr="00B73810" w14:paraId="66FE4D09" w14:textId="77777777" w:rsidTr="00387A2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3" w:type="pct"/>
                          </w:tcPr>
                          <w:p w14:paraId="4BF915C2" w14:textId="77777777" w:rsidR="005C4296" w:rsidRPr="00B73810" w:rsidRDefault="005C4296" w:rsidP="00387A2B">
                            <w:pPr>
                              <w:jc w:val="center"/>
                              <w:rPr>
                                <w:lang w:val="en-GB"/>
                              </w:rPr>
                            </w:pPr>
                            <w:r w:rsidRPr="00B73810">
                              <w:rPr>
                                <w:lang w:val="en-GB"/>
                              </w:rPr>
                              <w:t>19</w:t>
                            </w:r>
                          </w:p>
                        </w:tc>
                        <w:tc>
                          <w:tcPr>
                            <w:tcW w:w="3007" w:type="pct"/>
                          </w:tcPr>
                          <w:p w14:paraId="2DC483BA" w14:textId="586102A4" w:rsidR="005C4296" w:rsidRPr="00B73810" w:rsidRDefault="005C4296" w:rsidP="00387A2B">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Dark Brown</w:t>
                            </w:r>
                          </w:p>
                        </w:tc>
                      </w:tr>
                      <w:tr w:rsidR="005C4296" w:rsidRPr="00B73810" w14:paraId="2617BC87" w14:textId="77777777" w:rsidTr="00387A2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3" w:type="pct"/>
                          </w:tcPr>
                          <w:p w14:paraId="44DE43A3" w14:textId="77777777" w:rsidR="005C4296" w:rsidRPr="00B73810" w:rsidRDefault="005C4296" w:rsidP="00387A2B">
                            <w:pPr>
                              <w:jc w:val="center"/>
                              <w:rPr>
                                <w:lang w:val="en-GB"/>
                              </w:rPr>
                            </w:pPr>
                            <w:r w:rsidRPr="00B73810">
                              <w:rPr>
                                <w:lang w:val="en-GB"/>
                              </w:rPr>
                              <w:t>20</w:t>
                            </w:r>
                          </w:p>
                        </w:tc>
                        <w:tc>
                          <w:tcPr>
                            <w:tcW w:w="3007" w:type="pct"/>
                          </w:tcPr>
                          <w:p w14:paraId="1DD5973D" w14:textId="61C6FE6F" w:rsidR="005C4296" w:rsidRPr="00B73810" w:rsidRDefault="005C4296" w:rsidP="00387A2B">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Black</w:t>
                            </w:r>
                          </w:p>
                        </w:tc>
                      </w:tr>
                    </w:tbl>
                    <w:p w14:paraId="77A857D0" w14:textId="77777777" w:rsidR="005C4296" w:rsidRPr="00B73810" w:rsidRDefault="005C4296" w:rsidP="0045243B">
                      <w:pPr>
                        <w:rPr>
                          <w:lang w:val="en-GB"/>
                        </w:rPr>
                      </w:pPr>
                    </w:p>
                  </w:txbxContent>
                </v:textbox>
                <w10:anchorlock/>
              </v:shape>
            </w:pict>
          </mc:Fallback>
        </mc:AlternateContent>
      </w:r>
      <w:r w:rsidRPr="0009014D">
        <w:rPr>
          <w:lang w:val="en-GB"/>
        </w:rPr>
        <w:t xml:space="preserve"> </w:t>
      </w:r>
      <w:r w:rsidRPr="0009014D">
        <w:rPr>
          <w:noProof/>
          <w:lang w:val="en-GB"/>
        </w:rPr>
        <mc:AlternateContent>
          <mc:Choice Requires="wps">
            <w:drawing>
              <wp:inline distT="0" distB="0" distL="0" distR="0" wp14:anchorId="759A5C5A" wp14:editId="3DD5E407">
                <wp:extent cx="1371600" cy="1645920"/>
                <wp:effectExtent l="0" t="0" r="0" b="11430"/>
                <wp:docPr id="297" name="Text Box 297"/>
                <wp:cNvGraphicFramePr/>
                <a:graphic xmlns:a="http://schemas.openxmlformats.org/drawingml/2006/main">
                  <a:graphicData uri="http://schemas.microsoft.com/office/word/2010/wordprocessingShape">
                    <wps:wsp>
                      <wps:cNvSpPr txBox="1"/>
                      <wps:spPr>
                        <a:xfrm>
                          <a:off x="0" y="0"/>
                          <a:ext cx="1371600" cy="1645920"/>
                        </a:xfrm>
                        <a:prstGeom prst="rect">
                          <a:avLst/>
                        </a:prstGeom>
                        <a:noFill/>
                        <a:ln w="6350">
                          <a:noFill/>
                        </a:ln>
                        <a:effectLst/>
                      </wps:spPr>
                      <wps:style>
                        <a:lnRef idx="0">
                          <a:scrgbClr r="0" g="0" b="0"/>
                        </a:lnRef>
                        <a:fillRef idx="0">
                          <a:scrgbClr r="0" g="0" b="0"/>
                        </a:fillRef>
                        <a:effectRef idx="0">
                          <a:scrgbClr r="0" g="0" b="0"/>
                        </a:effectRef>
                        <a:fontRef idx="minor">
                          <a:schemeClr val="dk1"/>
                        </a:fontRef>
                      </wps:style>
                      <wps:txbx>
                        <w:txbxContent>
                          <w:tbl>
                            <w:tblPr>
                              <w:tblStyle w:val="Grundegenskaber"/>
                              <w:tblW w:w="4931" w:type="pct"/>
                              <w:tblLook w:val="04A0" w:firstRow="1" w:lastRow="0" w:firstColumn="1" w:lastColumn="0" w:noHBand="0" w:noVBand="1"/>
                            </w:tblPr>
                            <w:tblGrid>
                              <w:gridCol w:w="863"/>
                              <w:gridCol w:w="1272"/>
                            </w:tblGrid>
                            <w:tr w:rsidR="005C4296" w:rsidRPr="00B73810" w14:paraId="1B5EA75A" w14:textId="77777777" w:rsidTr="00D12E1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2"/>
                                </w:tcPr>
                                <w:p w14:paraId="2BE56BA0" w14:textId="33F95315" w:rsidR="005C4296" w:rsidRPr="00B73810" w:rsidRDefault="005C4296" w:rsidP="00BC1D74">
                                  <w:pPr>
                                    <w:jc w:val="center"/>
                                    <w:rPr>
                                      <w:lang w:val="en-GB"/>
                                    </w:rPr>
                                  </w:pPr>
                                  <w:r w:rsidRPr="00B73810">
                                    <w:rPr>
                                      <w:lang w:val="en-GB"/>
                                    </w:rPr>
                                    <w:t>Voice</w:t>
                                  </w:r>
                                </w:p>
                              </w:tc>
                            </w:tr>
                            <w:tr w:rsidR="005C4296" w:rsidRPr="00B73810" w14:paraId="713822FE" w14:textId="77777777" w:rsidTr="00D12E1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21" w:type="pct"/>
                                </w:tcPr>
                                <w:p w14:paraId="1946F373" w14:textId="77777777" w:rsidR="005C4296" w:rsidRPr="00B73810" w:rsidRDefault="005C4296" w:rsidP="00387A2B">
                                  <w:pPr>
                                    <w:jc w:val="center"/>
                                    <w:rPr>
                                      <w:lang w:val="en-GB"/>
                                    </w:rPr>
                                  </w:pPr>
                                  <w:r w:rsidRPr="00B73810">
                                    <w:rPr>
                                      <w:lang w:val="en-GB"/>
                                    </w:rPr>
                                    <w:t>1T20</w:t>
                                  </w:r>
                                </w:p>
                              </w:tc>
                              <w:tc>
                                <w:tcPr>
                                  <w:tcW w:w="2979" w:type="pct"/>
                                </w:tcPr>
                                <w:p w14:paraId="51F64EC1" w14:textId="009ACF4E" w:rsidR="005C4296" w:rsidRPr="00B73810" w:rsidRDefault="005C4296" w:rsidP="00387A2B">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Result</w:t>
                                  </w:r>
                                </w:p>
                              </w:tc>
                            </w:tr>
                            <w:tr w:rsidR="005C4296" w:rsidRPr="00B73810" w14:paraId="123DDA6E" w14:textId="77777777" w:rsidTr="00D12E1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21" w:type="pct"/>
                                </w:tcPr>
                                <w:p w14:paraId="11A36529" w14:textId="43537AED" w:rsidR="005C4296" w:rsidRPr="00B73810" w:rsidRDefault="005C4296" w:rsidP="00D12E12">
                                  <w:pPr>
                                    <w:jc w:val="center"/>
                                    <w:rPr>
                                      <w:lang w:val="en-GB"/>
                                    </w:rPr>
                                  </w:pPr>
                                  <w:r w:rsidRPr="00B73810">
                                    <w:rPr>
                                      <w:lang w:val="en-GB"/>
                                    </w:rPr>
                                    <w:t>1-3</w:t>
                                  </w:r>
                                </w:p>
                              </w:tc>
                              <w:tc>
                                <w:tcPr>
                                  <w:tcW w:w="2979" w:type="pct"/>
                                </w:tcPr>
                                <w:p w14:paraId="446C852D" w14:textId="335BD96F" w:rsidR="005C4296" w:rsidRPr="00B73810" w:rsidRDefault="005C4296" w:rsidP="00D12E12">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Soft</w:t>
                                  </w:r>
                                </w:p>
                              </w:tc>
                            </w:tr>
                            <w:tr w:rsidR="005C4296" w:rsidRPr="00B73810" w14:paraId="78669197" w14:textId="77777777" w:rsidTr="00D12E1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21" w:type="pct"/>
                                </w:tcPr>
                                <w:p w14:paraId="69F16196" w14:textId="41DC8127" w:rsidR="005C4296" w:rsidRPr="00B73810" w:rsidRDefault="005C4296" w:rsidP="00D12E12">
                                  <w:pPr>
                                    <w:jc w:val="center"/>
                                    <w:rPr>
                                      <w:lang w:val="en-GB"/>
                                    </w:rPr>
                                  </w:pPr>
                                  <w:r w:rsidRPr="00B73810">
                                    <w:rPr>
                                      <w:lang w:val="en-GB"/>
                                    </w:rPr>
                                    <w:t>4-6</w:t>
                                  </w:r>
                                </w:p>
                              </w:tc>
                              <w:tc>
                                <w:tcPr>
                                  <w:tcW w:w="2979" w:type="pct"/>
                                </w:tcPr>
                                <w:p w14:paraId="6C399719" w14:textId="5B47AF2D" w:rsidR="005C4296" w:rsidRPr="00B73810" w:rsidRDefault="005C4296" w:rsidP="00D12E12">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Loud</w:t>
                                  </w:r>
                                </w:p>
                              </w:tc>
                            </w:tr>
                            <w:tr w:rsidR="005C4296" w:rsidRPr="00B73810" w14:paraId="5E973944" w14:textId="77777777" w:rsidTr="00D12E1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21" w:type="pct"/>
                                </w:tcPr>
                                <w:p w14:paraId="11EC4345" w14:textId="0E6E8B23" w:rsidR="005C4296" w:rsidRPr="00B73810" w:rsidRDefault="005C4296" w:rsidP="00D12E12">
                                  <w:pPr>
                                    <w:jc w:val="center"/>
                                    <w:rPr>
                                      <w:lang w:val="en-GB"/>
                                    </w:rPr>
                                  </w:pPr>
                                  <w:r w:rsidRPr="00B73810">
                                    <w:rPr>
                                      <w:lang w:val="en-GB"/>
                                    </w:rPr>
                                    <w:t>7-9</w:t>
                                  </w:r>
                                </w:p>
                              </w:tc>
                              <w:tc>
                                <w:tcPr>
                                  <w:tcW w:w="2979" w:type="pct"/>
                                </w:tcPr>
                                <w:p w14:paraId="2FDD79D2" w14:textId="01D06707" w:rsidR="005C4296" w:rsidRPr="00B73810" w:rsidRDefault="005C4296" w:rsidP="00D12E12">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Sharp</w:t>
                                  </w:r>
                                </w:p>
                              </w:tc>
                            </w:tr>
                            <w:tr w:rsidR="005C4296" w:rsidRPr="00B73810" w14:paraId="28C071BC" w14:textId="77777777" w:rsidTr="00D12E1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21" w:type="pct"/>
                                </w:tcPr>
                                <w:p w14:paraId="6A7CC695" w14:textId="77777777" w:rsidR="005C4296" w:rsidRPr="00B73810" w:rsidRDefault="005C4296" w:rsidP="00D12E12">
                                  <w:pPr>
                                    <w:jc w:val="center"/>
                                    <w:rPr>
                                      <w:lang w:val="en-GB"/>
                                    </w:rPr>
                                  </w:pPr>
                                  <w:r w:rsidRPr="00B73810">
                                    <w:rPr>
                                      <w:lang w:val="en-GB"/>
                                    </w:rPr>
                                    <w:t>10-12</w:t>
                                  </w:r>
                                </w:p>
                              </w:tc>
                              <w:tc>
                                <w:tcPr>
                                  <w:tcW w:w="2979" w:type="pct"/>
                                </w:tcPr>
                                <w:p w14:paraId="4FDB3D03" w14:textId="1B9FABD6" w:rsidR="005C4296" w:rsidRPr="00B73810" w:rsidRDefault="005C4296" w:rsidP="00D12E12">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Normal</w:t>
                                  </w:r>
                                </w:p>
                              </w:tc>
                            </w:tr>
                            <w:tr w:rsidR="005C4296" w:rsidRPr="00B73810" w14:paraId="2089EDF9" w14:textId="77777777" w:rsidTr="00D12E1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21" w:type="pct"/>
                                </w:tcPr>
                                <w:p w14:paraId="79D8045F" w14:textId="77777777" w:rsidR="005C4296" w:rsidRPr="00B73810" w:rsidRDefault="005C4296" w:rsidP="00D12E12">
                                  <w:pPr>
                                    <w:jc w:val="center"/>
                                    <w:rPr>
                                      <w:lang w:val="en-GB"/>
                                    </w:rPr>
                                  </w:pPr>
                                  <w:r w:rsidRPr="00B73810">
                                    <w:rPr>
                                      <w:lang w:val="en-GB"/>
                                    </w:rPr>
                                    <w:t>13-15</w:t>
                                  </w:r>
                                </w:p>
                              </w:tc>
                              <w:tc>
                                <w:tcPr>
                                  <w:tcW w:w="2979" w:type="pct"/>
                                </w:tcPr>
                                <w:p w14:paraId="6F2CB0DD" w14:textId="4A57BA4B" w:rsidR="005C4296" w:rsidRPr="00B73810" w:rsidRDefault="005C4296" w:rsidP="00D12E12">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Hoarse</w:t>
                                  </w:r>
                                </w:p>
                              </w:tc>
                            </w:tr>
                            <w:tr w:rsidR="005C4296" w:rsidRPr="00B73810" w14:paraId="781E9DEE" w14:textId="77777777" w:rsidTr="00D12E1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21" w:type="pct"/>
                                </w:tcPr>
                                <w:p w14:paraId="667B1B48" w14:textId="77777777" w:rsidR="005C4296" w:rsidRPr="00B73810" w:rsidRDefault="005C4296" w:rsidP="00D12E12">
                                  <w:pPr>
                                    <w:jc w:val="center"/>
                                    <w:rPr>
                                      <w:lang w:val="en-GB"/>
                                    </w:rPr>
                                  </w:pPr>
                                  <w:r w:rsidRPr="00B73810">
                                    <w:rPr>
                                      <w:lang w:val="en-GB"/>
                                    </w:rPr>
                                    <w:t>16-18</w:t>
                                  </w:r>
                                </w:p>
                              </w:tc>
                              <w:tc>
                                <w:tcPr>
                                  <w:tcW w:w="2979" w:type="pct"/>
                                </w:tcPr>
                                <w:p w14:paraId="1BD29158" w14:textId="71700B83" w:rsidR="005C4296" w:rsidRPr="00B73810" w:rsidRDefault="005C4296" w:rsidP="00D12E12">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Thundering</w:t>
                                  </w:r>
                                </w:p>
                              </w:tc>
                            </w:tr>
                            <w:tr w:rsidR="005C4296" w:rsidRPr="00B73810" w14:paraId="47434211" w14:textId="77777777" w:rsidTr="00D12E1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21" w:type="pct"/>
                                </w:tcPr>
                                <w:p w14:paraId="499D9FCF" w14:textId="77777777" w:rsidR="005C4296" w:rsidRPr="00B73810" w:rsidRDefault="005C4296" w:rsidP="00D12E12">
                                  <w:pPr>
                                    <w:jc w:val="center"/>
                                    <w:rPr>
                                      <w:lang w:val="en-GB"/>
                                    </w:rPr>
                                  </w:pPr>
                                  <w:r w:rsidRPr="00B73810">
                                    <w:rPr>
                                      <w:lang w:val="en-GB"/>
                                    </w:rPr>
                                    <w:t>19-20</w:t>
                                  </w:r>
                                </w:p>
                              </w:tc>
                              <w:tc>
                                <w:tcPr>
                                  <w:tcW w:w="2979" w:type="pct"/>
                                </w:tcPr>
                                <w:p w14:paraId="3F0894DA" w14:textId="4AA1CD53" w:rsidR="005C4296" w:rsidRPr="00B73810" w:rsidRDefault="005C4296" w:rsidP="00D12E12">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Hissing</w:t>
                                  </w:r>
                                </w:p>
                              </w:tc>
                            </w:tr>
                          </w:tbl>
                          <w:p w14:paraId="7A4A5BF7" w14:textId="77777777" w:rsidR="005C4296" w:rsidRPr="00B73810" w:rsidRDefault="005C4296" w:rsidP="0045243B">
                            <w:pPr>
                              <w:rPr>
                                <w:lang w:val="en-GB"/>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inline>
            </w:drawing>
          </mc:Choice>
          <mc:Fallback>
            <w:pict>
              <v:shape w14:anchorId="759A5C5A" id="Text Box 297" o:spid="_x0000_s1040" type="#_x0000_t202" style="width:108pt;height:129.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" filled="f" stroked="f" strokeweight=".5pt">
                <v:textbox inset="0,0,0,0">
                  <w:txbxContent>
                    <w:tbl>
                      <w:tblPr>
                        <w:tblStyle w:val="Grundegenskaber"/>
                        <w:tblW w:w="4931" w:type="pct"/>
                        <w:tblLook w:val="04A0" w:firstRow="1" w:lastRow="0" w:firstColumn="1" w:lastColumn="0" w:noHBand="0" w:noVBand="1"/>
                      </w:tblPr>
                      <w:tblGrid>
                        <w:gridCol w:w="863"/>
                        <w:gridCol w:w="1272"/>
                      </w:tblGrid>
                      <w:tr w:rsidR="005C4296" w:rsidRPr="00B73810" w14:paraId="1B5EA75A" w14:textId="77777777" w:rsidTr="00D12E1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2"/>
                          </w:tcPr>
                          <w:p w14:paraId="2BE56BA0" w14:textId="33F95315" w:rsidR="005C4296" w:rsidRPr="00B73810" w:rsidRDefault="005C4296" w:rsidP="00BC1D74">
                            <w:pPr>
                              <w:jc w:val="center"/>
                              <w:rPr>
                                <w:lang w:val="en-GB"/>
                              </w:rPr>
                            </w:pPr>
                            <w:r w:rsidRPr="00B73810">
                              <w:rPr>
                                <w:lang w:val="en-GB"/>
                              </w:rPr>
                              <w:t>Voice</w:t>
                            </w:r>
                          </w:p>
                        </w:tc>
                      </w:tr>
                      <w:tr w:rsidR="005C4296" w:rsidRPr="00B73810" w14:paraId="713822FE" w14:textId="77777777" w:rsidTr="00D12E1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21" w:type="pct"/>
                          </w:tcPr>
                          <w:p w14:paraId="1946F373" w14:textId="77777777" w:rsidR="005C4296" w:rsidRPr="00B73810" w:rsidRDefault="005C4296" w:rsidP="00387A2B">
                            <w:pPr>
                              <w:jc w:val="center"/>
                              <w:rPr>
                                <w:lang w:val="en-GB"/>
                              </w:rPr>
                            </w:pPr>
                            <w:r w:rsidRPr="00B73810">
                              <w:rPr>
                                <w:lang w:val="en-GB"/>
                              </w:rPr>
                              <w:t>1T20</w:t>
                            </w:r>
                          </w:p>
                        </w:tc>
                        <w:tc>
                          <w:tcPr>
                            <w:tcW w:w="2979" w:type="pct"/>
                          </w:tcPr>
                          <w:p w14:paraId="51F64EC1" w14:textId="009ACF4E" w:rsidR="005C4296" w:rsidRPr="00B73810" w:rsidRDefault="005C4296" w:rsidP="00387A2B">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Result</w:t>
                            </w:r>
                          </w:p>
                        </w:tc>
                      </w:tr>
                      <w:tr w:rsidR="005C4296" w:rsidRPr="00B73810" w14:paraId="123DDA6E" w14:textId="77777777" w:rsidTr="00D12E1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21" w:type="pct"/>
                          </w:tcPr>
                          <w:p w14:paraId="11A36529" w14:textId="43537AED" w:rsidR="005C4296" w:rsidRPr="00B73810" w:rsidRDefault="005C4296" w:rsidP="00D12E12">
                            <w:pPr>
                              <w:jc w:val="center"/>
                              <w:rPr>
                                <w:lang w:val="en-GB"/>
                              </w:rPr>
                            </w:pPr>
                            <w:r w:rsidRPr="00B73810">
                              <w:rPr>
                                <w:lang w:val="en-GB"/>
                              </w:rPr>
                              <w:t>1-3</w:t>
                            </w:r>
                          </w:p>
                        </w:tc>
                        <w:tc>
                          <w:tcPr>
                            <w:tcW w:w="2979" w:type="pct"/>
                          </w:tcPr>
                          <w:p w14:paraId="446C852D" w14:textId="335BD96F" w:rsidR="005C4296" w:rsidRPr="00B73810" w:rsidRDefault="005C4296" w:rsidP="00D12E12">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Soft</w:t>
                            </w:r>
                          </w:p>
                        </w:tc>
                      </w:tr>
                      <w:tr w:rsidR="005C4296" w:rsidRPr="00B73810" w14:paraId="78669197" w14:textId="77777777" w:rsidTr="00D12E1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21" w:type="pct"/>
                          </w:tcPr>
                          <w:p w14:paraId="69F16196" w14:textId="41DC8127" w:rsidR="005C4296" w:rsidRPr="00B73810" w:rsidRDefault="005C4296" w:rsidP="00D12E12">
                            <w:pPr>
                              <w:jc w:val="center"/>
                              <w:rPr>
                                <w:lang w:val="en-GB"/>
                              </w:rPr>
                            </w:pPr>
                            <w:r w:rsidRPr="00B73810">
                              <w:rPr>
                                <w:lang w:val="en-GB"/>
                              </w:rPr>
                              <w:t>4-6</w:t>
                            </w:r>
                          </w:p>
                        </w:tc>
                        <w:tc>
                          <w:tcPr>
                            <w:tcW w:w="2979" w:type="pct"/>
                          </w:tcPr>
                          <w:p w14:paraId="6C399719" w14:textId="5B47AF2D" w:rsidR="005C4296" w:rsidRPr="00B73810" w:rsidRDefault="005C4296" w:rsidP="00D12E12">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Loud</w:t>
                            </w:r>
                          </w:p>
                        </w:tc>
                      </w:tr>
                      <w:tr w:rsidR="005C4296" w:rsidRPr="00B73810" w14:paraId="5E973944" w14:textId="77777777" w:rsidTr="00D12E1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21" w:type="pct"/>
                          </w:tcPr>
                          <w:p w14:paraId="11EC4345" w14:textId="0E6E8B23" w:rsidR="005C4296" w:rsidRPr="00B73810" w:rsidRDefault="005C4296" w:rsidP="00D12E12">
                            <w:pPr>
                              <w:jc w:val="center"/>
                              <w:rPr>
                                <w:lang w:val="en-GB"/>
                              </w:rPr>
                            </w:pPr>
                            <w:r w:rsidRPr="00B73810">
                              <w:rPr>
                                <w:lang w:val="en-GB"/>
                              </w:rPr>
                              <w:t>7-9</w:t>
                            </w:r>
                          </w:p>
                        </w:tc>
                        <w:tc>
                          <w:tcPr>
                            <w:tcW w:w="2979" w:type="pct"/>
                          </w:tcPr>
                          <w:p w14:paraId="2FDD79D2" w14:textId="01D06707" w:rsidR="005C4296" w:rsidRPr="00B73810" w:rsidRDefault="005C4296" w:rsidP="00D12E12">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Sharp</w:t>
                            </w:r>
                          </w:p>
                        </w:tc>
                      </w:tr>
                      <w:tr w:rsidR="005C4296" w:rsidRPr="00B73810" w14:paraId="28C071BC" w14:textId="77777777" w:rsidTr="00D12E1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21" w:type="pct"/>
                          </w:tcPr>
                          <w:p w14:paraId="6A7CC695" w14:textId="77777777" w:rsidR="005C4296" w:rsidRPr="00B73810" w:rsidRDefault="005C4296" w:rsidP="00D12E12">
                            <w:pPr>
                              <w:jc w:val="center"/>
                              <w:rPr>
                                <w:lang w:val="en-GB"/>
                              </w:rPr>
                            </w:pPr>
                            <w:r w:rsidRPr="00B73810">
                              <w:rPr>
                                <w:lang w:val="en-GB"/>
                              </w:rPr>
                              <w:t>10-12</w:t>
                            </w:r>
                          </w:p>
                        </w:tc>
                        <w:tc>
                          <w:tcPr>
                            <w:tcW w:w="2979" w:type="pct"/>
                          </w:tcPr>
                          <w:p w14:paraId="4FDB3D03" w14:textId="1B9FABD6" w:rsidR="005C4296" w:rsidRPr="00B73810" w:rsidRDefault="005C4296" w:rsidP="00D12E12">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Normal</w:t>
                            </w:r>
                          </w:p>
                        </w:tc>
                      </w:tr>
                      <w:tr w:rsidR="005C4296" w:rsidRPr="00B73810" w14:paraId="2089EDF9" w14:textId="77777777" w:rsidTr="00D12E1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21" w:type="pct"/>
                          </w:tcPr>
                          <w:p w14:paraId="79D8045F" w14:textId="77777777" w:rsidR="005C4296" w:rsidRPr="00B73810" w:rsidRDefault="005C4296" w:rsidP="00D12E12">
                            <w:pPr>
                              <w:jc w:val="center"/>
                              <w:rPr>
                                <w:lang w:val="en-GB"/>
                              </w:rPr>
                            </w:pPr>
                            <w:r w:rsidRPr="00B73810">
                              <w:rPr>
                                <w:lang w:val="en-GB"/>
                              </w:rPr>
                              <w:t>13-15</w:t>
                            </w:r>
                          </w:p>
                        </w:tc>
                        <w:tc>
                          <w:tcPr>
                            <w:tcW w:w="2979" w:type="pct"/>
                          </w:tcPr>
                          <w:p w14:paraId="6F2CB0DD" w14:textId="4A57BA4B" w:rsidR="005C4296" w:rsidRPr="00B73810" w:rsidRDefault="005C4296" w:rsidP="00D12E12">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Hoarse</w:t>
                            </w:r>
                          </w:p>
                        </w:tc>
                      </w:tr>
                      <w:tr w:rsidR="005C4296" w:rsidRPr="00B73810" w14:paraId="781E9DEE" w14:textId="77777777" w:rsidTr="00D12E1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21" w:type="pct"/>
                          </w:tcPr>
                          <w:p w14:paraId="667B1B48" w14:textId="77777777" w:rsidR="005C4296" w:rsidRPr="00B73810" w:rsidRDefault="005C4296" w:rsidP="00D12E12">
                            <w:pPr>
                              <w:jc w:val="center"/>
                              <w:rPr>
                                <w:lang w:val="en-GB"/>
                              </w:rPr>
                            </w:pPr>
                            <w:r w:rsidRPr="00B73810">
                              <w:rPr>
                                <w:lang w:val="en-GB"/>
                              </w:rPr>
                              <w:t>16-18</w:t>
                            </w:r>
                          </w:p>
                        </w:tc>
                        <w:tc>
                          <w:tcPr>
                            <w:tcW w:w="2979" w:type="pct"/>
                          </w:tcPr>
                          <w:p w14:paraId="1BD29158" w14:textId="71700B83" w:rsidR="005C4296" w:rsidRPr="00B73810" w:rsidRDefault="005C4296" w:rsidP="00D12E12">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Thundering</w:t>
                            </w:r>
                          </w:p>
                        </w:tc>
                      </w:tr>
                      <w:tr w:rsidR="005C4296" w:rsidRPr="00B73810" w14:paraId="47434211" w14:textId="77777777" w:rsidTr="00D12E1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21" w:type="pct"/>
                          </w:tcPr>
                          <w:p w14:paraId="499D9FCF" w14:textId="77777777" w:rsidR="005C4296" w:rsidRPr="00B73810" w:rsidRDefault="005C4296" w:rsidP="00D12E12">
                            <w:pPr>
                              <w:jc w:val="center"/>
                              <w:rPr>
                                <w:lang w:val="en-GB"/>
                              </w:rPr>
                            </w:pPr>
                            <w:r w:rsidRPr="00B73810">
                              <w:rPr>
                                <w:lang w:val="en-GB"/>
                              </w:rPr>
                              <w:t>19-20</w:t>
                            </w:r>
                          </w:p>
                        </w:tc>
                        <w:tc>
                          <w:tcPr>
                            <w:tcW w:w="2979" w:type="pct"/>
                          </w:tcPr>
                          <w:p w14:paraId="3F0894DA" w14:textId="4AA1CD53" w:rsidR="005C4296" w:rsidRPr="00B73810" w:rsidRDefault="005C4296" w:rsidP="00D12E12">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Hissing</w:t>
                            </w:r>
                          </w:p>
                        </w:tc>
                      </w:tr>
                    </w:tbl>
                    <w:p w14:paraId="7A4A5BF7" w14:textId="77777777" w:rsidR="005C4296" w:rsidRPr="00B73810" w:rsidRDefault="005C4296" w:rsidP="0045243B">
                      <w:pPr>
                        <w:rPr>
                          <w:lang w:val="en-GB"/>
                        </w:rPr>
                      </w:pPr>
                    </w:p>
                  </w:txbxContent>
                </v:textbox>
                <w10:anchorlock/>
              </v:shape>
            </w:pict>
          </mc:Fallback>
        </mc:AlternateContent>
      </w:r>
      <w:bookmarkEnd w:id="314"/>
      <w:r w:rsidRPr="0009014D">
        <w:rPr>
          <w:lang w:val="en-GB"/>
        </w:rPr>
        <w:br w:type="page"/>
      </w:r>
    </w:p>
    <w:p w14:paraId="609711FA" w14:textId="77777777" w:rsidR="00EE64A9" w:rsidRPr="0009014D" w:rsidRDefault="00EE64A9" w:rsidP="00554EF6">
      <w:pPr>
        <w:jc w:val="center"/>
        <w:rPr>
          <w:lang w:val="en-GB"/>
        </w:rPr>
      </w:pPr>
      <w:bookmarkStart w:id="315" w:name="_Toc463064637"/>
      <w:bookmarkStart w:id="316" w:name="_Toc471442312"/>
      <w:bookmarkStart w:id="317" w:name="_Toc3635340"/>
      <w:bookmarkStart w:id="318" w:name="_Toc24807362"/>
    </w:p>
    <w:p w14:paraId="659DAE8B" w14:textId="2F85149D" w:rsidR="00554EF6" w:rsidRPr="0009014D" w:rsidRDefault="009441DA" w:rsidP="00554EF6">
      <w:pPr>
        <w:jc w:val="center"/>
        <w:rPr>
          <w:rFonts w:asciiTheme="majorHAnsi" w:eastAsiaTheme="majorEastAsia" w:hAnsiTheme="majorHAnsi" w:cstheme="majorBidi"/>
          <w:b/>
          <w:bCs/>
          <w:sz w:val="26"/>
          <w:szCs w:val="26"/>
          <w:lang w:val="en-GB"/>
        </w:rPr>
      </w:pPr>
      <w:r w:rsidRPr="0009014D">
        <w:rPr>
          <w:noProof/>
          <w:lang w:val="en-GB"/>
        </w:rPr>
        <w:drawing>
          <wp:inline distT="0" distB="0" distL="0" distR="0" wp14:anchorId="3FCFD791" wp14:editId="7551D32B">
            <wp:extent cx="6000000" cy="9000000"/>
            <wp:effectExtent l="0" t="0" r="1270" b="0"/>
            <wp:docPr id="194840332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000000" cy="9000000"/>
                    </a:xfrm>
                    <a:prstGeom prst="rect">
                      <a:avLst/>
                    </a:prstGeom>
                    <a:ln>
                      <a:noFill/>
                    </a:ln>
                    <a:effectLst>
                      <a:softEdge rad="112500"/>
                    </a:effectLst>
                  </pic:spPr>
                </pic:pic>
              </a:graphicData>
            </a:graphic>
          </wp:inline>
        </w:drawing>
      </w:r>
      <w:r w:rsidR="00554EF6" w:rsidRPr="0009014D">
        <w:rPr>
          <w:lang w:val="en-GB"/>
        </w:rPr>
        <w:br w:type="page"/>
      </w:r>
    </w:p>
    <w:p w14:paraId="24538F6D" w14:textId="023FD366" w:rsidR="00357843" w:rsidRPr="0009014D" w:rsidRDefault="00357843" w:rsidP="00421226">
      <w:pPr>
        <w:pStyle w:val="Heading2"/>
        <w:pBdr>
          <w:bottom w:val="single" w:sz="4" w:space="1" w:color="auto"/>
        </w:pBdr>
        <w:rPr>
          <w:lang w:val="en-GB"/>
        </w:rPr>
      </w:pPr>
      <w:bookmarkStart w:id="319" w:name="_Toc201082507"/>
      <w:r w:rsidRPr="0009014D">
        <w:rPr>
          <w:lang w:val="en-GB"/>
        </w:rPr>
        <w:lastRenderedPageBreak/>
        <w:t>Zyrilia</w:t>
      </w:r>
      <w:bookmarkEnd w:id="305"/>
      <w:bookmarkEnd w:id="306"/>
      <w:bookmarkEnd w:id="307"/>
      <w:bookmarkEnd w:id="308"/>
      <w:bookmarkEnd w:id="309"/>
      <w:bookmarkEnd w:id="310"/>
      <w:bookmarkEnd w:id="311"/>
      <w:bookmarkEnd w:id="315"/>
      <w:bookmarkEnd w:id="316"/>
      <w:bookmarkEnd w:id="317"/>
      <w:bookmarkEnd w:id="318"/>
      <w:r w:rsidR="00F719D0" w:rsidRPr="0009014D">
        <w:rPr>
          <w:lang w:val="en-GB"/>
        </w:rPr>
        <w:t>ns</w:t>
      </w:r>
      <w:bookmarkEnd w:id="319"/>
    </w:p>
    <w:p w14:paraId="5D967E4F" w14:textId="77777777" w:rsidR="00421226" w:rsidRPr="0009014D" w:rsidRDefault="00421226" w:rsidP="00357843">
      <w:pPr>
        <w:pStyle w:val="Ingenafstand1"/>
        <w:rPr>
          <w:b/>
          <w:lang w:val="en-GB"/>
        </w:rPr>
        <w:sectPr w:rsidR="00421226" w:rsidRPr="0009014D" w:rsidSect="006B1B18">
          <w:type w:val="continuous"/>
          <w:pgSz w:w="11906" w:h="16838" w:code="9"/>
          <w:pgMar w:top="864" w:right="864" w:bottom="864" w:left="864" w:header="708" w:footer="173" w:gutter="0"/>
          <w:pgBorders w:zOrder="back" w:offsetFrom="page">
            <w:top w:val="celticKnotwork" w:sz="12" w:space="24" w:color="auto"/>
            <w:bottom w:val="celticKnotwork" w:sz="12" w:space="24" w:color="auto"/>
          </w:pgBorders>
          <w:cols w:sep="1" w:space="340"/>
          <w:docGrid w:linePitch="360"/>
        </w:sectPr>
      </w:pPr>
    </w:p>
    <w:p w14:paraId="336CA6A2" w14:textId="51AAC622" w:rsidR="002E22FB" w:rsidRPr="0009014D" w:rsidRDefault="002E22FB" w:rsidP="002E22FB">
      <w:pPr>
        <w:pStyle w:val="Ingenafstand1"/>
        <w:rPr>
          <w:lang w:val="en-GB"/>
        </w:rPr>
      </w:pPr>
      <w:r w:rsidRPr="0009014D">
        <w:rPr>
          <w:b/>
          <w:bCs/>
          <w:lang w:val="en-GB"/>
        </w:rPr>
        <w:t xml:space="preserve">Size: </w:t>
      </w:r>
      <w:r w:rsidRPr="0009014D">
        <w:rPr>
          <w:lang w:val="en-GB"/>
        </w:rPr>
        <w:t>Average</w:t>
      </w:r>
    </w:p>
    <w:p w14:paraId="6A41549D" w14:textId="77777777" w:rsidR="002E22FB" w:rsidRPr="0009014D" w:rsidRDefault="002E22FB" w:rsidP="002E22FB">
      <w:pPr>
        <w:pStyle w:val="Ingenafstand1"/>
        <w:rPr>
          <w:lang w:val="en-GB"/>
        </w:rPr>
      </w:pPr>
      <w:r w:rsidRPr="0009014D">
        <w:rPr>
          <w:b/>
          <w:bCs/>
          <w:lang w:val="en-GB"/>
        </w:rPr>
        <w:t xml:space="preserve">Spirit: </w:t>
      </w:r>
      <w:r w:rsidRPr="0009014D">
        <w:rPr>
          <w:lang w:val="en-GB"/>
        </w:rPr>
        <w:t>Average</w:t>
      </w:r>
    </w:p>
    <w:p w14:paraId="6757FAFA" w14:textId="111937F0" w:rsidR="002E22FB" w:rsidRPr="0009014D" w:rsidRDefault="00863503" w:rsidP="002E22FB">
      <w:pPr>
        <w:pStyle w:val="Ingenafstand1"/>
        <w:rPr>
          <w:lang w:val="en-GB"/>
        </w:rPr>
      </w:pPr>
      <w:r w:rsidRPr="0009014D">
        <w:rPr>
          <w:b/>
          <w:bCs/>
          <w:lang w:val="en-GB"/>
        </w:rPr>
        <w:t>Speed</w:t>
      </w:r>
      <w:r w:rsidR="002E22FB" w:rsidRPr="0009014D">
        <w:rPr>
          <w:b/>
          <w:bCs/>
          <w:lang w:val="en-GB"/>
        </w:rPr>
        <w:t xml:space="preserve">: </w:t>
      </w:r>
      <w:r w:rsidR="002E22FB" w:rsidRPr="0009014D">
        <w:rPr>
          <w:lang w:val="en-GB"/>
        </w:rPr>
        <w:t>Average</w:t>
      </w:r>
    </w:p>
    <w:p w14:paraId="354430E6" w14:textId="5DEC9473" w:rsidR="002E22FB" w:rsidRPr="000042E0" w:rsidRDefault="002E22FB" w:rsidP="002E22FB">
      <w:pPr>
        <w:pStyle w:val="Ingenafstand1"/>
        <w:rPr>
          <w:lang w:val="de-DE"/>
        </w:rPr>
      </w:pPr>
      <w:r w:rsidRPr="000042E0">
        <w:rPr>
          <w:b/>
          <w:bCs/>
          <w:lang w:val="de-DE"/>
        </w:rPr>
        <w:t xml:space="preserve">MA: </w:t>
      </w:r>
      <w:r w:rsidRPr="000042E0">
        <w:rPr>
          <w:lang w:val="de-DE"/>
        </w:rPr>
        <w:t xml:space="preserve">INT +2, PSY +2, </w:t>
      </w:r>
      <w:r w:rsidR="002826A9" w:rsidRPr="000042E0">
        <w:rPr>
          <w:lang w:val="de-DE"/>
        </w:rPr>
        <w:t>CHA</w:t>
      </w:r>
      <w:r w:rsidRPr="000042E0">
        <w:rPr>
          <w:lang w:val="de-DE"/>
        </w:rPr>
        <w:t xml:space="preserve"> +2, END -2, STR -2</w:t>
      </w:r>
    </w:p>
    <w:p w14:paraId="1414A67F" w14:textId="1AD08E08" w:rsidR="002E22FB" w:rsidRPr="0009014D" w:rsidRDefault="002E22FB" w:rsidP="002E22FB">
      <w:pPr>
        <w:pStyle w:val="Ingenafstand1"/>
        <w:rPr>
          <w:lang w:val="en-GB"/>
        </w:rPr>
      </w:pPr>
      <w:r w:rsidRPr="0009014D">
        <w:rPr>
          <w:b/>
          <w:bCs/>
          <w:lang w:val="en-GB"/>
        </w:rPr>
        <w:t xml:space="preserve">Berserk Value: </w:t>
      </w:r>
      <w:r w:rsidRPr="0009014D">
        <w:rPr>
          <w:lang w:val="en-GB"/>
        </w:rPr>
        <w:t>2</w:t>
      </w:r>
    </w:p>
    <w:p w14:paraId="06B5A9D5" w14:textId="7C5BCF5B" w:rsidR="002E22FB" w:rsidRPr="0009014D" w:rsidRDefault="0093485E" w:rsidP="002E22FB">
      <w:pPr>
        <w:pStyle w:val="Caption"/>
        <w:keepNext/>
        <w:rPr>
          <w:lang w:val="en-GB"/>
        </w:rPr>
      </w:pPr>
      <w:bookmarkStart w:id="320" w:name="_Toc201083037"/>
      <w:bookmarkStart w:id="321" w:name="Tabel_ZyrilianeresRaceevner"/>
      <w:r w:rsidRPr="0009014D">
        <w:rPr>
          <w:lang w:val="en-GB"/>
        </w:rPr>
        <w:t>Table</w:t>
      </w:r>
      <w:r w:rsidR="002E22FB" w:rsidRPr="0009014D">
        <w:rPr>
          <w:lang w:val="en-GB"/>
        </w:rPr>
        <w:t xml:space="preserve"> </w:t>
      </w:r>
      <w:r w:rsidR="00154DC0" w:rsidRPr="0009014D">
        <w:rPr>
          <w:lang w:val="en-GB"/>
        </w:rPr>
        <w:fldChar w:fldCharType="begin"/>
      </w:r>
      <w:r w:rsidR="00154DC0" w:rsidRPr="0009014D">
        <w:rPr>
          <w:lang w:val="en-GB"/>
        </w:rPr>
        <w:instrText xml:space="preserve"> SEQ Tabel \* ARABIC </w:instrText>
      </w:r>
      <w:r w:rsidR="00154DC0" w:rsidRPr="0009014D">
        <w:rPr>
          <w:lang w:val="en-GB"/>
        </w:rPr>
        <w:fldChar w:fldCharType="separate"/>
      </w:r>
      <w:r w:rsidR="001D65AF">
        <w:rPr>
          <w:noProof/>
          <w:lang w:val="en-GB"/>
        </w:rPr>
        <w:t>26</w:t>
      </w:r>
      <w:r w:rsidR="00154DC0" w:rsidRPr="0009014D">
        <w:rPr>
          <w:lang w:val="en-GB"/>
        </w:rPr>
        <w:fldChar w:fldCharType="end"/>
      </w:r>
      <w:r w:rsidR="002E22FB" w:rsidRPr="0009014D">
        <w:rPr>
          <w:lang w:val="en-GB"/>
        </w:rPr>
        <w:t xml:space="preserve"> </w:t>
      </w:r>
      <w:r w:rsidR="00F62D3F" w:rsidRPr="0009014D">
        <w:rPr>
          <w:lang w:val="en-GB"/>
        </w:rPr>
        <w:t>–</w:t>
      </w:r>
      <w:r w:rsidR="002E22FB" w:rsidRPr="0009014D">
        <w:rPr>
          <w:lang w:val="en-GB"/>
        </w:rPr>
        <w:t xml:space="preserve"> </w:t>
      </w:r>
      <w:r w:rsidR="00D30EB0" w:rsidRPr="0009014D">
        <w:rPr>
          <w:lang w:val="en-GB"/>
        </w:rPr>
        <w:t>Zyrilian</w:t>
      </w:r>
      <w:r w:rsidR="002E22FB" w:rsidRPr="0009014D">
        <w:rPr>
          <w:lang w:val="en-GB"/>
        </w:rPr>
        <w:t xml:space="preserve"> </w:t>
      </w:r>
      <w:r w:rsidR="00265D45" w:rsidRPr="0009014D">
        <w:rPr>
          <w:lang w:val="en-GB"/>
        </w:rPr>
        <w:t>Racial Abilities</w:t>
      </w:r>
      <w:bookmarkEnd w:id="320"/>
    </w:p>
    <w:tbl>
      <w:tblPr>
        <w:tblStyle w:val="Grundegenskaber"/>
        <w:tblW w:w="5000" w:type="pct"/>
        <w:tblLook w:val="04A0" w:firstRow="1" w:lastRow="0" w:firstColumn="1" w:lastColumn="0" w:noHBand="0" w:noVBand="1"/>
      </w:tblPr>
      <w:tblGrid>
        <w:gridCol w:w="4389"/>
        <w:gridCol w:w="530"/>
      </w:tblGrid>
      <w:tr w:rsidR="002E22FB" w:rsidRPr="0009014D" w14:paraId="13C1F449" w14:textId="77777777" w:rsidTr="002E22F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2"/>
          </w:tcPr>
          <w:p w14:paraId="0241074E" w14:textId="6CD5F606" w:rsidR="002E22FB" w:rsidRPr="0009014D" w:rsidRDefault="00265D45" w:rsidP="002E22FB">
            <w:pPr>
              <w:pStyle w:val="Afstandogtabeller"/>
              <w:jc w:val="center"/>
              <w:rPr>
                <w:lang w:val="en-GB"/>
              </w:rPr>
            </w:pPr>
            <w:r w:rsidRPr="0009014D">
              <w:rPr>
                <w:lang w:val="en-GB"/>
              </w:rPr>
              <w:t xml:space="preserve">Chose </w:t>
            </w:r>
            <w:r w:rsidR="00630BD7" w:rsidRPr="0009014D">
              <w:rPr>
                <w:lang w:val="en-GB"/>
              </w:rPr>
              <w:t>3</w:t>
            </w:r>
            <w:r w:rsidRPr="0009014D">
              <w:rPr>
                <w:lang w:val="en-GB"/>
              </w:rPr>
              <w:t xml:space="preserve"> Racial Abilit</w:t>
            </w:r>
            <w:r w:rsidR="00CD0C74" w:rsidRPr="0009014D">
              <w:rPr>
                <w:lang w:val="en-GB"/>
              </w:rPr>
              <w:t>i</w:t>
            </w:r>
            <w:r w:rsidR="00DC4109" w:rsidRPr="0009014D">
              <w:rPr>
                <w:lang w:val="en-GB"/>
              </w:rPr>
              <w:t>es</w:t>
            </w:r>
          </w:p>
        </w:tc>
      </w:tr>
      <w:tr w:rsidR="002E22FB" w:rsidRPr="0009014D" w14:paraId="452EBCC3" w14:textId="77777777" w:rsidTr="002E22F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61" w:type="pct"/>
          </w:tcPr>
          <w:p w14:paraId="12C549CD" w14:textId="3FF0C1A1" w:rsidR="002E22FB" w:rsidRPr="0009014D" w:rsidRDefault="009C2DDB" w:rsidP="002E22FB">
            <w:pPr>
              <w:pStyle w:val="Afstandogtabeller"/>
              <w:rPr>
                <w:b/>
                <w:bCs/>
                <w:lang w:val="en-GB"/>
              </w:rPr>
            </w:pPr>
            <w:r w:rsidRPr="0009014D">
              <w:rPr>
                <w:b/>
                <w:bCs/>
                <w:lang w:val="en-GB"/>
              </w:rPr>
              <w:t>Spirit</w:t>
            </w:r>
            <w:r w:rsidR="00BA0F0E" w:rsidRPr="0009014D">
              <w:rPr>
                <w:b/>
                <w:bCs/>
                <w:vertAlign w:val="superscript"/>
                <w:lang w:val="en-GB"/>
              </w:rPr>
              <w:t>1</w:t>
            </w:r>
          </w:p>
        </w:tc>
        <w:tc>
          <w:tcPr>
            <w:tcW w:w="539" w:type="pct"/>
          </w:tcPr>
          <w:p w14:paraId="35ACE735" w14:textId="77777777" w:rsidR="002E22FB" w:rsidRPr="0009014D" w:rsidRDefault="002E22FB" w:rsidP="002E22FB">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 xml:space="preserve">+ 1 </w:t>
            </w:r>
          </w:p>
        </w:tc>
      </w:tr>
      <w:tr w:rsidR="002E22FB" w:rsidRPr="0009014D" w14:paraId="09A96C1E" w14:textId="77777777" w:rsidTr="002E22F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61" w:type="pct"/>
          </w:tcPr>
          <w:p w14:paraId="2D0C5CE2" w14:textId="2D76089D" w:rsidR="002E22FB" w:rsidRPr="0009014D" w:rsidRDefault="00740250" w:rsidP="002E22FB">
            <w:pPr>
              <w:pStyle w:val="Afstandogtabeller"/>
              <w:rPr>
                <w:lang w:val="en-GB"/>
              </w:rPr>
            </w:pPr>
            <w:r w:rsidRPr="0009014D">
              <w:rPr>
                <w:b/>
                <w:bCs/>
                <w:lang w:val="en-GB"/>
              </w:rPr>
              <w:t>Merit</w:t>
            </w:r>
            <w:r w:rsidR="00172268" w:rsidRPr="0009014D">
              <w:rPr>
                <w:b/>
                <w:bCs/>
                <w:lang w:val="en-GB"/>
              </w:rPr>
              <w:t>:</w:t>
            </w:r>
            <w:r w:rsidR="00B10595" w:rsidRPr="0009014D">
              <w:rPr>
                <w:lang w:val="en-GB"/>
              </w:rPr>
              <w:t xml:space="preserve"> </w:t>
            </w:r>
            <w:r w:rsidRPr="0009014D">
              <w:rPr>
                <w:lang w:val="en-GB"/>
              </w:rPr>
              <w:t>Ascended Magic</w:t>
            </w:r>
          </w:p>
        </w:tc>
        <w:tc>
          <w:tcPr>
            <w:tcW w:w="539" w:type="pct"/>
          </w:tcPr>
          <w:p w14:paraId="4E540DFC" w14:textId="40FFF235" w:rsidR="002E22FB" w:rsidRPr="0009014D" w:rsidRDefault="0010219C" w:rsidP="002E22FB">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r>
      <w:tr w:rsidR="00635F03" w:rsidRPr="0009014D" w14:paraId="05710C55" w14:textId="77777777" w:rsidTr="002E22F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61" w:type="pct"/>
          </w:tcPr>
          <w:p w14:paraId="3A061FB1" w14:textId="39F8E1FD" w:rsidR="00635F03" w:rsidRPr="0009014D" w:rsidRDefault="00635F03" w:rsidP="00635F03">
            <w:pPr>
              <w:pStyle w:val="Afstandogtabeller"/>
              <w:rPr>
                <w:lang w:val="en-GB"/>
              </w:rPr>
            </w:pPr>
            <w:r w:rsidRPr="0009014D">
              <w:rPr>
                <w:b/>
                <w:bCs/>
                <w:lang w:val="en-GB"/>
              </w:rPr>
              <w:t>Sorcery from:</w:t>
            </w:r>
            <w:r w:rsidRPr="0009014D">
              <w:rPr>
                <w:lang w:val="en-GB"/>
              </w:rPr>
              <w:t xml:space="preserve"> Primal magic, </w:t>
            </w:r>
            <w:r w:rsidR="00AA2124" w:rsidRPr="0009014D">
              <w:rPr>
                <w:lang w:val="en-GB"/>
              </w:rPr>
              <w:t>L</w:t>
            </w:r>
            <w:r w:rsidRPr="0009014D">
              <w:rPr>
                <w:lang w:val="en-GB"/>
              </w:rPr>
              <w:t xml:space="preserve">ife magic or </w:t>
            </w:r>
            <w:r w:rsidR="00AA2124" w:rsidRPr="0009014D">
              <w:rPr>
                <w:lang w:val="en-GB"/>
              </w:rPr>
              <w:t>Weather</w:t>
            </w:r>
            <w:r w:rsidRPr="0009014D">
              <w:rPr>
                <w:lang w:val="en-GB"/>
              </w:rPr>
              <w:t xml:space="preserve"> magic</w:t>
            </w:r>
          </w:p>
        </w:tc>
        <w:tc>
          <w:tcPr>
            <w:tcW w:w="539" w:type="pct"/>
          </w:tcPr>
          <w:p w14:paraId="17FAA3F7" w14:textId="6A61FD4F" w:rsidR="00635F03" w:rsidRPr="0009014D" w:rsidRDefault="00635F03" w:rsidP="00635F03">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w:t>
            </w:r>
            <w:r w:rsidR="00F84099" w:rsidRPr="0009014D">
              <w:rPr>
                <w:lang w:val="en-GB"/>
              </w:rPr>
              <w:t xml:space="preserve"> </w:t>
            </w:r>
            <w:r w:rsidRPr="0009014D">
              <w:rPr>
                <w:lang w:val="en-GB"/>
              </w:rPr>
              <w:t>1</w:t>
            </w:r>
          </w:p>
        </w:tc>
      </w:tr>
      <w:tr w:rsidR="00635F03" w:rsidRPr="0009014D" w14:paraId="66051E56" w14:textId="77777777" w:rsidTr="002E22F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61" w:type="pct"/>
          </w:tcPr>
          <w:p w14:paraId="43A58022" w14:textId="232D99D6" w:rsidR="00635F03" w:rsidRPr="0009014D" w:rsidRDefault="00635F03" w:rsidP="00635F03">
            <w:pPr>
              <w:pStyle w:val="Afstandogtabeller"/>
              <w:rPr>
                <w:lang w:val="en-GB"/>
              </w:rPr>
            </w:pPr>
            <w:r w:rsidRPr="0009014D">
              <w:rPr>
                <w:b/>
                <w:bCs/>
                <w:lang w:val="en-GB"/>
              </w:rPr>
              <w:t xml:space="preserve">Heroic Ability: </w:t>
            </w:r>
            <w:r w:rsidR="00540681" w:rsidRPr="0009014D">
              <w:rPr>
                <w:lang w:val="en-GB"/>
              </w:rPr>
              <w:t>Increased Willpower</w:t>
            </w:r>
          </w:p>
        </w:tc>
        <w:tc>
          <w:tcPr>
            <w:tcW w:w="539" w:type="pct"/>
          </w:tcPr>
          <w:p w14:paraId="3F316BE6" w14:textId="77777777" w:rsidR="00635F03" w:rsidRPr="0009014D" w:rsidRDefault="00635F03" w:rsidP="00635F03">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 xml:space="preserve">+ 1 </w:t>
            </w:r>
          </w:p>
        </w:tc>
      </w:tr>
      <w:tr w:rsidR="00635F03" w:rsidRPr="0009014D" w14:paraId="667D94B4" w14:textId="77777777" w:rsidTr="002E22F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61" w:type="pct"/>
          </w:tcPr>
          <w:p w14:paraId="6D69A387" w14:textId="5F158928" w:rsidR="00635F03" w:rsidRPr="0009014D" w:rsidRDefault="00635F03" w:rsidP="00635F03">
            <w:pPr>
              <w:pStyle w:val="Afstandogtabeller"/>
              <w:rPr>
                <w:lang w:val="en-GB"/>
              </w:rPr>
            </w:pPr>
            <w:r w:rsidRPr="0009014D">
              <w:rPr>
                <w:b/>
                <w:bCs/>
                <w:lang w:val="en-GB"/>
              </w:rPr>
              <w:t xml:space="preserve">Heroic Ability: </w:t>
            </w:r>
            <w:r w:rsidRPr="0009014D">
              <w:rPr>
                <w:lang w:val="en-GB"/>
              </w:rPr>
              <w:t>Extra Power Level</w:t>
            </w:r>
          </w:p>
        </w:tc>
        <w:tc>
          <w:tcPr>
            <w:tcW w:w="539" w:type="pct"/>
          </w:tcPr>
          <w:p w14:paraId="08B36D87" w14:textId="77777777" w:rsidR="00635F03" w:rsidRPr="0009014D" w:rsidRDefault="00635F03" w:rsidP="00635F03">
            <w:pPr>
              <w:pStyle w:val="Afstandogtabeller"/>
              <w:cnfStyle w:val="000000100000" w:firstRow="0" w:lastRow="0" w:firstColumn="0" w:lastColumn="0" w:oddVBand="0" w:evenVBand="0" w:oddHBand="1" w:evenHBand="0" w:firstRowFirstColumn="0" w:firstRowLastColumn="0" w:lastRowFirstColumn="0" w:lastRowLastColumn="0"/>
              <w:rPr>
                <w:b/>
                <w:lang w:val="en-GB"/>
              </w:rPr>
            </w:pPr>
            <w:r w:rsidRPr="0009014D">
              <w:rPr>
                <w:lang w:val="en-GB"/>
              </w:rPr>
              <w:t xml:space="preserve">+ 1 </w:t>
            </w:r>
          </w:p>
        </w:tc>
      </w:tr>
      <w:tr w:rsidR="00A46DF9" w:rsidRPr="0009014D" w14:paraId="128F46AB" w14:textId="77777777" w:rsidTr="00A46DF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61" w:type="pct"/>
          </w:tcPr>
          <w:p w14:paraId="71A7E9FD" w14:textId="77777777" w:rsidR="00A46DF9" w:rsidRPr="0009014D" w:rsidRDefault="00A46DF9" w:rsidP="005A455E">
            <w:pPr>
              <w:rPr>
                <w:lang w:val="en-GB"/>
              </w:rPr>
            </w:pPr>
            <w:r w:rsidRPr="0009014D">
              <w:rPr>
                <w:b/>
                <w:bCs/>
                <w:lang w:val="en-GB"/>
              </w:rPr>
              <w:t xml:space="preserve">Heroic Proficiency: </w:t>
            </w:r>
            <w:r w:rsidRPr="0009014D">
              <w:rPr>
                <w:lang w:val="en-GB"/>
              </w:rPr>
              <w:t>Magical Consonance</w:t>
            </w:r>
          </w:p>
        </w:tc>
        <w:tc>
          <w:tcPr>
            <w:tcW w:w="539" w:type="pct"/>
          </w:tcPr>
          <w:p w14:paraId="51C87722" w14:textId="773AF70B" w:rsidR="00A46DF9" w:rsidRPr="0009014D" w:rsidRDefault="00A46DF9" w:rsidP="00A46DF9">
            <w:pPr>
              <w:jc w:val="cent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r>
    </w:tbl>
    <w:p w14:paraId="7ABEB439" w14:textId="67DE7E89" w:rsidR="002E22FB" w:rsidRPr="0009014D" w:rsidRDefault="00BA0F0E" w:rsidP="00BA0F0E">
      <w:pPr>
        <w:pStyle w:val="DataBox"/>
        <w:rPr>
          <w:lang w:val="en-GB"/>
        </w:rPr>
      </w:pPr>
      <w:r w:rsidRPr="0009014D">
        <w:rPr>
          <w:lang w:val="en-GB"/>
        </w:rPr>
        <w:t>1:</w:t>
      </w:r>
      <w:r w:rsidR="00AA2124" w:rsidRPr="0009014D">
        <w:rPr>
          <w:lang w:val="en-GB"/>
        </w:rPr>
        <w:t xml:space="preserve"> </w:t>
      </w:r>
      <w:r w:rsidR="002E22FB" w:rsidRPr="0009014D">
        <w:rPr>
          <w:lang w:val="en-GB"/>
        </w:rPr>
        <w:t xml:space="preserve">This ability can only be </w:t>
      </w:r>
      <w:r w:rsidR="00AA2124" w:rsidRPr="0009014D">
        <w:rPr>
          <w:lang w:val="en-GB"/>
        </w:rPr>
        <w:t>acquired</w:t>
      </w:r>
      <w:r w:rsidR="002E22FB" w:rsidRPr="0009014D">
        <w:rPr>
          <w:lang w:val="en-GB"/>
        </w:rPr>
        <w:t xml:space="preserve"> once</w:t>
      </w:r>
      <w:r w:rsidR="005D7865" w:rsidRPr="0009014D">
        <w:rPr>
          <w:lang w:val="en-GB"/>
        </w:rPr>
        <w:t>!</w:t>
      </w:r>
    </w:p>
    <w:bookmarkEnd w:id="321"/>
    <w:p w14:paraId="002DDD04" w14:textId="77777777" w:rsidR="00BA0F0E" w:rsidRPr="0009014D" w:rsidRDefault="00BA0F0E" w:rsidP="00357843">
      <w:pPr>
        <w:pStyle w:val="Ingenafstand1"/>
        <w:rPr>
          <w:lang w:val="en-GB"/>
        </w:rPr>
      </w:pPr>
    </w:p>
    <w:p w14:paraId="450F8B57" w14:textId="4EA4F3AB" w:rsidR="002E22FB" w:rsidRPr="0009014D" w:rsidRDefault="002E22FB" w:rsidP="00357843">
      <w:pPr>
        <w:pStyle w:val="Ingenafstand1"/>
        <w:rPr>
          <w:lang w:val="en-GB"/>
        </w:rPr>
      </w:pPr>
      <w:r w:rsidRPr="0009014D">
        <w:rPr>
          <w:lang w:val="en-GB"/>
        </w:rPr>
        <w:t xml:space="preserve">Zyrilians blend in amongst humans in their societies. They try to keep a low </w:t>
      </w:r>
      <w:r w:rsidR="0055287D" w:rsidRPr="0009014D">
        <w:rPr>
          <w:lang w:val="en-GB"/>
        </w:rPr>
        <w:t>profile</w:t>
      </w:r>
      <w:r w:rsidRPr="0009014D">
        <w:rPr>
          <w:lang w:val="en-GB"/>
        </w:rPr>
        <w:t xml:space="preserve"> and keep their lineage hidden, as to not alert the humans to their existence.</w:t>
      </w:r>
    </w:p>
    <w:p w14:paraId="2D923C5D" w14:textId="2C0FD90D" w:rsidR="002E22FB" w:rsidRPr="0009014D" w:rsidRDefault="00BE0DF8" w:rsidP="00357843">
      <w:pPr>
        <w:pStyle w:val="Ingenafstand1"/>
        <w:rPr>
          <w:lang w:val="en-GB"/>
        </w:rPr>
      </w:pPr>
      <w:r w:rsidRPr="0009014D">
        <w:rPr>
          <w:lang w:val="en-GB"/>
        </w:rPr>
        <w:t xml:space="preserve">As </w:t>
      </w:r>
      <w:r w:rsidR="002E22FB" w:rsidRPr="0009014D">
        <w:rPr>
          <w:lang w:val="en-GB"/>
        </w:rPr>
        <w:t xml:space="preserve">they become </w:t>
      </w:r>
      <w:r w:rsidR="004752FA" w:rsidRPr="0009014D">
        <w:rPr>
          <w:lang w:val="en-GB"/>
        </w:rPr>
        <w:t>incredibly old</w:t>
      </w:r>
      <w:r w:rsidR="002E22FB" w:rsidRPr="0009014D">
        <w:rPr>
          <w:lang w:val="en-GB"/>
        </w:rPr>
        <w:t>, 600 years of age</w:t>
      </w:r>
      <w:r w:rsidRPr="0009014D">
        <w:rPr>
          <w:lang w:val="en-GB"/>
        </w:rPr>
        <w:t xml:space="preserve"> or so, it is rare for them to linger in the same place, for extended periods of time. Indeed, it is common for them to move every 10 to 15 years, give or take.</w:t>
      </w:r>
    </w:p>
    <w:p w14:paraId="631B0F8D" w14:textId="01817540" w:rsidR="00BE0DF8" w:rsidRPr="0009014D" w:rsidRDefault="0055287D" w:rsidP="00357843">
      <w:pPr>
        <w:pStyle w:val="Ingenafstand1"/>
        <w:rPr>
          <w:lang w:val="en-GB"/>
        </w:rPr>
      </w:pPr>
      <w:r w:rsidRPr="0009014D">
        <w:rPr>
          <w:lang w:val="en-GB"/>
        </w:rPr>
        <w:t>A few odd cases</w:t>
      </w:r>
      <w:r w:rsidR="00BE0DF8" w:rsidRPr="0009014D">
        <w:rPr>
          <w:lang w:val="en-GB"/>
        </w:rPr>
        <w:t xml:space="preserve"> will instead settle on remote places, far from human civilization.</w:t>
      </w:r>
    </w:p>
    <w:p w14:paraId="6C0A6F31" w14:textId="1522E268" w:rsidR="00BE0DF8" w:rsidRPr="0009014D" w:rsidRDefault="00BE0DF8" w:rsidP="00BE0DF8">
      <w:pPr>
        <w:pStyle w:val="Heading6"/>
        <w:rPr>
          <w:lang w:val="en-GB"/>
        </w:rPr>
      </w:pPr>
      <w:r w:rsidRPr="0009014D">
        <w:rPr>
          <w:lang w:val="en-GB"/>
        </w:rPr>
        <w:t>Zyrilian Personality</w:t>
      </w:r>
    </w:p>
    <w:p w14:paraId="6CFC7970" w14:textId="060FAE88" w:rsidR="00BE0DF8" w:rsidRPr="0009014D" w:rsidRDefault="00BE0DF8" w:rsidP="00357843">
      <w:pPr>
        <w:pStyle w:val="Ingenafstand1"/>
        <w:rPr>
          <w:lang w:val="en-GB"/>
        </w:rPr>
      </w:pPr>
      <w:r w:rsidRPr="0009014D">
        <w:rPr>
          <w:lang w:val="en-GB"/>
        </w:rPr>
        <w:t xml:space="preserve">Zyrilians often have a rather bizarre of extreme personality. </w:t>
      </w:r>
      <w:r w:rsidR="006812A9" w:rsidRPr="0009014D">
        <w:rPr>
          <w:lang w:val="en-GB"/>
        </w:rPr>
        <w:t>There is</w:t>
      </w:r>
      <w:r w:rsidR="00807210" w:rsidRPr="0009014D">
        <w:rPr>
          <w:lang w:val="en-GB"/>
        </w:rPr>
        <w:t xml:space="preserve"> no fixed rule as to how this manifest, they </w:t>
      </w:r>
      <w:r w:rsidR="0055287D" w:rsidRPr="0009014D">
        <w:rPr>
          <w:lang w:val="en-GB"/>
        </w:rPr>
        <w:t>may be obsessed with</w:t>
      </w:r>
      <w:r w:rsidR="00807210" w:rsidRPr="0009014D">
        <w:rPr>
          <w:lang w:val="en-GB"/>
        </w:rPr>
        <w:t xml:space="preserve"> </w:t>
      </w:r>
      <w:r w:rsidR="00807210" w:rsidRPr="0009014D">
        <w:rPr>
          <w:lang w:val="en-GB"/>
        </w:rPr>
        <w:t xml:space="preserve">mushrooms and </w:t>
      </w:r>
      <w:r w:rsidR="00825181" w:rsidRPr="0009014D">
        <w:rPr>
          <w:lang w:val="en-GB"/>
        </w:rPr>
        <w:t>cannot</w:t>
      </w:r>
      <w:r w:rsidR="00807210" w:rsidRPr="0009014D">
        <w:rPr>
          <w:lang w:val="en-GB"/>
        </w:rPr>
        <w:t xml:space="preserve"> stop talking about them or they could be cynical with a disability to understand other </w:t>
      </w:r>
      <w:r w:rsidR="0055287D" w:rsidRPr="0009014D">
        <w:rPr>
          <w:lang w:val="en-GB"/>
        </w:rPr>
        <w:t>people’s</w:t>
      </w:r>
      <w:r w:rsidR="00807210" w:rsidRPr="0009014D">
        <w:rPr>
          <w:lang w:val="en-GB"/>
        </w:rPr>
        <w:t xml:space="preserve"> emotions. It is however entirely up to the player to determine his characters personality</w:t>
      </w:r>
      <w:r w:rsidR="00942D70" w:rsidRPr="0009014D">
        <w:rPr>
          <w:lang w:val="en-GB"/>
        </w:rPr>
        <w:t>;</w:t>
      </w:r>
      <w:r w:rsidR="00807210" w:rsidRPr="0009014D">
        <w:rPr>
          <w:lang w:val="en-GB"/>
        </w:rPr>
        <w:t xml:space="preserve"> </w:t>
      </w:r>
      <w:r w:rsidR="00942D70" w:rsidRPr="0009014D">
        <w:rPr>
          <w:lang w:val="en-GB"/>
        </w:rPr>
        <w:t>i</w:t>
      </w:r>
      <w:r w:rsidR="00807210" w:rsidRPr="0009014D">
        <w:rPr>
          <w:lang w:val="en-GB"/>
        </w:rPr>
        <w:t xml:space="preserve">t does not have to be </w:t>
      </w:r>
      <w:r w:rsidR="0055287D" w:rsidRPr="0009014D">
        <w:rPr>
          <w:lang w:val="en-GB"/>
        </w:rPr>
        <w:t>something immediately</w:t>
      </w:r>
      <w:r w:rsidR="00807210" w:rsidRPr="0009014D">
        <w:rPr>
          <w:lang w:val="en-GB"/>
        </w:rPr>
        <w:t xml:space="preserve"> noticeable.</w:t>
      </w:r>
    </w:p>
    <w:p w14:paraId="2E25343C" w14:textId="1E9DE51E" w:rsidR="00D61C74" w:rsidRPr="0009014D" w:rsidRDefault="00D61C74" w:rsidP="00D61C74">
      <w:pPr>
        <w:pStyle w:val="Heading6"/>
        <w:rPr>
          <w:lang w:val="en-GB"/>
        </w:rPr>
      </w:pPr>
      <w:r w:rsidRPr="0009014D">
        <w:rPr>
          <w:lang w:val="en-GB"/>
        </w:rPr>
        <w:t>Zyrilians and Magic</w:t>
      </w:r>
    </w:p>
    <w:p w14:paraId="61E8ED47" w14:textId="7A42155C" w:rsidR="00357843" w:rsidRPr="0009014D" w:rsidRDefault="00D61C74" w:rsidP="00357843">
      <w:pPr>
        <w:pStyle w:val="Ingenafstand1"/>
        <w:rPr>
          <w:lang w:val="en-GB"/>
        </w:rPr>
      </w:pPr>
      <w:r w:rsidRPr="0009014D">
        <w:rPr>
          <w:lang w:val="en-GB"/>
        </w:rPr>
        <w:t>Zyrilians</w:t>
      </w:r>
      <w:r w:rsidR="007C1F9B" w:rsidRPr="0009014D">
        <w:rPr>
          <w:lang w:val="en-GB"/>
        </w:rPr>
        <w:t xml:space="preserve"> have </w:t>
      </w:r>
      <w:r w:rsidR="00E252C2" w:rsidRPr="0009014D">
        <w:rPr>
          <w:lang w:val="en-GB"/>
        </w:rPr>
        <w:t xml:space="preserve">such </w:t>
      </w:r>
      <w:r w:rsidR="007C1F9B" w:rsidRPr="0009014D">
        <w:rPr>
          <w:lang w:val="en-GB"/>
        </w:rPr>
        <w:t>an innate affinity for magic</w:t>
      </w:r>
      <w:r w:rsidR="00E252C2" w:rsidRPr="0009014D">
        <w:rPr>
          <w:lang w:val="en-GB"/>
        </w:rPr>
        <w:t>, that a</w:t>
      </w:r>
      <w:r w:rsidR="007C1F9B" w:rsidRPr="0009014D">
        <w:rPr>
          <w:lang w:val="en-GB"/>
        </w:rPr>
        <w:t xml:space="preserve"> zyrilian who cannot channel, is as rare as a human who </w:t>
      </w:r>
      <w:r w:rsidR="000F01F5" w:rsidRPr="0009014D">
        <w:rPr>
          <w:lang w:val="en-GB"/>
        </w:rPr>
        <w:t xml:space="preserve">cannot walk, simply because that human </w:t>
      </w:r>
      <w:r w:rsidR="008844CB" w:rsidRPr="0009014D">
        <w:rPr>
          <w:lang w:val="en-GB"/>
        </w:rPr>
        <w:t>has</w:t>
      </w:r>
      <w:r w:rsidR="000F01F5" w:rsidRPr="0009014D">
        <w:rPr>
          <w:lang w:val="en-GB"/>
        </w:rPr>
        <w:t xml:space="preserve"> not learned how.</w:t>
      </w:r>
    </w:p>
    <w:p w14:paraId="6FF8EB07" w14:textId="17EF5E32" w:rsidR="000F01F5" w:rsidRPr="0009014D" w:rsidRDefault="00E252C2" w:rsidP="00357843">
      <w:pPr>
        <w:pStyle w:val="Ingenafstand1"/>
        <w:rPr>
          <w:lang w:val="en-GB"/>
        </w:rPr>
      </w:pPr>
      <w:r w:rsidRPr="0009014D">
        <w:rPr>
          <w:lang w:val="en-GB"/>
        </w:rPr>
        <w:t xml:space="preserve">Regardless of their magical abilities, they do not all chose to become wizards. Instead, many </w:t>
      </w:r>
      <w:r w:rsidR="008844CB" w:rsidRPr="0009014D">
        <w:rPr>
          <w:lang w:val="en-GB"/>
        </w:rPr>
        <w:t>zyrilians</w:t>
      </w:r>
      <w:r w:rsidRPr="0009014D">
        <w:rPr>
          <w:lang w:val="en-GB"/>
        </w:rPr>
        <w:t xml:space="preserve"> take other paths in life.</w:t>
      </w:r>
    </w:p>
    <w:p w14:paraId="09079FBA" w14:textId="62D493EE" w:rsidR="000F01F5" w:rsidRPr="0009014D" w:rsidRDefault="000F01F5" w:rsidP="00357843">
      <w:pPr>
        <w:pStyle w:val="Ingenafstand1"/>
        <w:rPr>
          <w:lang w:val="en-GB"/>
        </w:rPr>
      </w:pPr>
      <w:r w:rsidRPr="0009014D">
        <w:rPr>
          <w:b/>
          <w:bCs/>
          <w:lang w:val="en-GB"/>
        </w:rPr>
        <w:t xml:space="preserve">NB! </w:t>
      </w:r>
      <w:r w:rsidRPr="0009014D">
        <w:rPr>
          <w:lang w:val="en-GB"/>
        </w:rPr>
        <w:t>Zyrilians who chose a sorcery as their racial ability, may have that sorcery from the womb. Until the character is born, the mother may use the sorcery of the unborn child.</w:t>
      </w:r>
    </w:p>
    <w:p w14:paraId="499987B6" w14:textId="22F0248D" w:rsidR="00E252C2" w:rsidRPr="0009014D" w:rsidRDefault="00E252C2" w:rsidP="00E252C2">
      <w:pPr>
        <w:pStyle w:val="Heading6"/>
        <w:rPr>
          <w:lang w:val="en-GB"/>
        </w:rPr>
      </w:pPr>
      <w:r w:rsidRPr="0009014D">
        <w:rPr>
          <w:lang w:val="en-GB"/>
        </w:rPr>
        <w:t>Nomadic Tribes</w:t>
      </w:r>
    </w:p>
    <w:p w14:paraId="43114E0A" w14:textId="3A706E91" w:rsidR="00E252C2" w:rsidRPr="0009014D" w:rsidRDefault="00E252C2" w:rsidP="00E252C2">
      <w:pPr>
        <w:pStyle w:val="Ingenafstand1"/>
        <w:rPr>
          <w:lang w:val="en-GB"/>
        </w:rPr>
        <w:sectPr w:rsidR="00E252C2" w:rsidRPr="0009014D" w:rsidSect="006B1B18">
          <w:type w:val="continuous"/>
          <w:pgSz w:w="11906" w:h="16838" w:code="9"/>
          <w:pgMar w:top="864" w:right="864" w:bottom="864" w:left="864" w:header="708" w:footer="173" w:gutter="0"/>
          <w:pgBorders w:zOrder="back" w:offsetFrom="page">
            <w:top w:val="celticKnotwork" w:sz="12" w:space="24" w:color="auto"/>
            <w:bottom w:val="celticKnotwork" w:sz="12" w:space="24" w:color="auto"/>
          </w:pgBorders>
          <w:cols w:num="2" w:sep="1" w:space="340"/>
          <w:docGrid w:linePitch="360"/>
        </w:sectPr>
      </w:pPr>
      <w:r w:rsidRPr="0009014D">
        <w:rPr>
          <w:lang w:val="en-GB"/>
        </w:rPr>
        <w:t xml:space="preserve">It can happen that a zyrilian chose to reside with a nomadic tribe </w:t>
      </w:r>
      <w:r w:rsidR="00D84E08" w:rsidRPr="0009014D">
        <w:rPr>
          <w:lang w:val="en-GB"/>
        </w:rPr>
        <w:t xml:space="preserve">of </w:t>
      </w:r>
      <w:r w:rsidRPr="0009014D">
        <w:rPr>
          <w:lang w:val="en-GB"/>
        </w:rPr>
        <w:t>humans or</w:t>
      </w:r>
      <w:r w:rsidR="00555DAA" w:rsidRPr="0009014D">
        <w:rPr>
          <w:lang w:val="en-GB"/>
        </w:rPr>
        <w:t xml:space="preserve"> j</w:t>
      </w:r>
      <w:r w:rsidR="00D84E08" w:rsidRPr="0009014D">
        <w:rPr>
          <w:lang w:val="en-GB"/>
        </w:rPr>
        <w:t>o</w:t>
      </w:r>
      <w:r w:rsidR="00555DAA" w:rsidRPr="0009014D">
        <w:rPr>
          <w:lang w:val="en-GB"/>
        </w:rPr>
        <w:t>tun</w:t>
      </w:r>
      <w:r w:rsidRPr="0009014D">
        <w:rPr>
          <w:lang w:val="en-GB"/>
        </w:rPr>
        <w:t xml:space="preserve">. This is, </w:t>
      </w:r>
      <w:r w:rsidR="00D84E08" w:rsidRPr="0009014D">
        <w:rPr>
          <w:lang w:val="en-GB"/>
        </w:rPr>
        <w:t>however,</w:t>
      </w:r>
      <w:r w:rsidRPr="0009014D">
        <w:rPr>
          <w:lang w:val="en-GB"/>
        </w:rPr>
        <w:t xml:space="preserve"> exceedingly rare. Those who do, most commonly have lost their parents and have been found by the nomadic tribe. Most often, such an infant would be killed off, from the belief that the child is either cursed or possessed by demons, due t</w:t>
      </w:r>
      <w:r w:rsidR="00D84E08" w:rsidRPr="0009014D">
        <w:rPr>
          <w:lang w:val="en-GB"/>
        </w:rPr>
        <w:t>o</w:t>
      </w:r>
      <w:r w:rsidRPr="0009014D">
        <w:rPr>
          <w:lang w:val="en-GB"/>
        </w:rPr>
        <w:t xml:space="preserve"> the uncanny fact that the infant ha</w:t>
      </w:r>
      <w:r w:rsidR="00D84E08" w:rsidRPr="0009014D">
        <w:rPr>
          <w:lang w:val="en-GB"/>
        </w:rPr>
        <w:t>s</w:t>
      </w:r>
      <w:r w:rsidRPr="0009014D">
        <w:rPr>
          <w:lang w:val="en-GB"/>
        </w:rPr>
        <w:t xml:space="preserve"> enough magical abilities</w:t>
      </w:r>
      <w:bookmarkStart w:id="322" w:name="_Toc221627260"/>
      <w:bookmarkStart w:id="323" w:name="_Toc312339397"/>
      <w:bookmarkStart w:id="324" w:name="_Toc318415476"/>
      <w:bookmarkStart w:id="325" w:name="_Toc326310339"/>
      <w:bookmarkStart w:id="326" w:name="_Toc326312947"/>
      <w:bookmarkStart w:id="327" w:name="_Toc437599953"/>
      <w:r w:rsidRPr="0009014D">
        <w:rPr>
          <w:lang w:val="en-GB"/>
        </w:rPr>
        <w:t xml:space="preserve">, to cast cantrips within its first year of life. In the cases where this </w:t>
      </w:r>
      <w:r w:rsidR="006812A9" w:rsidRPr="0009014D">
        <w:rPr>
          <w:lang w:val="en-GB"/>
        </w:rPr>
        <w:t>is not</w:t>
      </w:r>
      <w:r w:rsidRPr="0009014D">
        <w:rPr>
          <w:lang w:val="en-GB"/>
        </w:rPr>
        <w:t xml:space="preserve"> true, the infant becomes the tribes </w:t>
      </w:r>
      <w:r w:rsidR="00D84E08" w:rsidRPr="0009014D">
        <w:rPr>
          <w:lang w:val="en-GB"/>
        </w:rPr>
        <w:t>medicine man</w:t>
      </w:r>
      <w:r w:rsidRPr="0009014D">
        <w:rPr>
          <w:lang w:val="en-GB"/>
        </w:rPr>
        <w:t xml:space="preserve"> or shaman.</w:t>
      </w:r>
    </w:p>
    <w:p w14:paraId="705A4BBD" w14:textId="247A4D2B" w:rsidR="007B1D86" w:rsidRPr="0009014D" w:rsidRDefault="0093485E" w:rsidP="007B1D86">
      <w:pPr>
        <w:pStyle w:val="Caption"/>
        <w:rPr>
          <w:lang w:val="en-GB"/>
        </w:rPr>
      </w:pPr>
      <w:bookmarkStart w:id="328" w:name="_Toc201083038"/>
      <w:bookmarkStart w:id="329" w:name="Tabel_19_ZyrilianeresFærdigheder"/>
      <w:r w:rsidRPr="0009014D">
        <w:rPr>
          <w:lang w:val="en-GB"/>
        </w:rPr>
        <w:t>Table</w:t>
      </w:r>
      <w:r w:rsidR="007B1D86" w:rsidRPr="0009014D">
        <w:rPr>
          <w:lang w:val="en-GB"/>
        </w:rPr>
        <w:t xml:space="preserve"> </w:t>
      </w:r>
      <w:r w:rsidRPr="0009014D">
        <w:rPr>
          <w:lang w:val="en-GB"/>
        </w:rPr>
        <w:fldChar w:fldCharType="begin"/>
      </w:r>
      <w:r w:rsidRPr="0009014D">
        <w:rPr>
          <w:lang w:val="en-GB"/>
        </w:rPr>
        <w:instrText xml:space="preserve"> SEQ Tabel \* ARABIC </w:instrText>
      </w:r>
      <w:r w:rsidRPr="0009014D">
        <w:rPr>
          <w:lang w:val="en-GB"/>
        </w:rPr>
        <w:fldChar w:fldCharType="separate"/>
      </w:r>
      <w:r w:rsidR="001D65AF">
        <w:rPr>
          <w:noProof/>
          <w:lang w:val="en-GB"/>
        </w:rPr>
        <w:t>27</w:t>
      </w:r>
      <w:r w:rsidRPr="0009014D">
        <w:rPr>
          <w:noProof/>
          <w:lang w:val="en-GB"/>
        </w:rPr>
        <w:fldChar w:fldCharType="end"/>
      </w:r>
      <w:r w:rsidR="007B1D86" w:rsidRPr="0009014D">
        <w:rPr>
          <w:lang w:val="en-GB"/>
        </w:rPr>
        <w:t xml:space="preserve"> </w:t>
      </w:r>
      <w:r w:rsidR="001E7BE6" w:rsidRPr="0009014D">
        <w:rPr>
          <w:lang w:val="en-GB"/>
        </w:rPr>
        <w:t>–</w:t>
      </w:r>
      <w:r w:rsidR="007B1D86" w:rsidRPr="0009014D">
        <w:rPr>
          <w:lang w:val="en-GB"/>
        </w:rPr>
        <w:t xml:space="preserve"> </w:t>
      </w:r>
      <w:r w:rsidR="001E7BE6" w:rsidRPr="0009014D">
        <w:rPr>
          <w:lang w:val="en-GB"/>
        </w:rPr>
        <w:t>Zyrilians Skills</w:t>
      </w:r>
      <w:bookmarkEnd w:id="328"/>
    </w:p>
    <w:tbl>
      <w:tblPr>
        <w:tblStyle w:val="Grundegenskaber"/>
        <w:tblW w:w="5000" w:type="pct"/>
        <w:tblLook w:val="04A0" w:firstRow="1" w:lastRow="0" w:firstColumn="1" w:lastColumn="0" w:noHBand="0" w:noVBand="1"/>
      </w:tblPr>
      <w:tblGrid>
        <w:gridCol w:w="2706"/>
        <w:gridCol w:w="1046"/>
        <w:gridCol w:w="6426"/>
      </w:tblGrid>
      <w:tr w:rsidR="004F6F8B" w:rsidRPr="0009014D" w14:paraId="6DA33B7A" w14:textId="77777777" w:rsidTr="00E52A5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3"/>
          </w:tcPr>
          <w:p w14:paraId="7F97624E" w14:textId="62A5C9AC" w:rsidR="004F6F8B" w:rsidRPr="0009014D" w:rsidRDefault="00F13849" w:rsidP="00AB1FDD">
            <w:pPr>
              <w:jc w:val="center"/>
              <w:rPr>
                <w:lang w:val="en-GB"/>
              </w:rPr>
            </w:pPr>
            <w:r w:rsidRPr="0009014D">
              <w:rPr>
                <w:lang w:val="en-GB"/>
              </w:rPr>
              <w:t>Skills</w:t>
            </w:r>
          </w:p>
        </w:tc>
      </w:tr>
      <w:tr w:rsidR="005B3194" w:rsidRPr="0009014D" w14:paraId="1C77A07E" w14:textId="77777777" w:rsidTr="00E52A5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29" w:type="pct"/>
          </w:tcPr>
          <w:p w14:paraId="38AF763E" w14:textId="77777777" w:rsidR="005B3194" w:rsidRPr="0009014D" w:rsidRDefault="005B3194" w:rsidP="004E6EA3">
            <w:pPr>
              <w:jc w:val="center"/>
              <w:rPr>
                <w:lang w:val="en-GB"/>
              </w:rPr>
            </w:pPr>
            <w:r w:rsidRPr="0009014D">
              <w:rPr>
                <w:lang w:val="en-GB"/>
              </w:rPr>
              <w:t>Skills</w:t>
            </w:r>
          </w:p>
        </w:tc>
        <w:tc>
          <w:tcPr>
            <w:tcW w:w="514" w:type="pct"/>
          </w:tcPr>
          <w:p w14:paraId="2A2D9BF3" w14:textId="66C8827C" w:rsidR="005B3194" w:rsidRPr="0009014D" w:rsidRDefault="005B3194" w:rsidP="004E6EA3">
            <w:pPr>
              <w:jc w:val="cent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Level</w:t>
            </w:r>
          </w:p>
        </w:tc>
        <w:tc>
          <w:tcPr>
            <w:tcW w:w="3157" w:type="pct"/>
          </w:tcPr>
          <w:p w14:paraId="39FC3B31" w14:textId="420624DA" w:rsidR="005B3194" w:rsidRPr="0009014D" w:rsidRDefault="005B3194" w:rsidP="00F13849">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Skill Extensions</w:t>
            </w:r>
          </w:p>
        </w:tc>
      </w:tr>
      <w:tr w:rsidR="00736970" w:rsidRPr="0009014D" w14:paraId="41BAAD61" w14:textId="77777777" w:rsidTr="003146C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29" w:type="pct"/>
          </w:tcPr>
          <w:p w14:paraId="3F94A9F1" w14:textId="77777777" w:rsidR="00736970" w:rsidRPr="0009014D" w:rsidRDefault="00736970" w:rsidP="005B3194">
            <w:pPr>
              <w:rPr>
                <w:lang w:val="en-GB"/>
              </w:rPr>
            </w:pPr>
            <w:r w:rsidRPr="0009014D">
              <w:rPr>
                <w:lang w:val="en-GB"/>
              </w:rPr>
              <w:t>Climbing</w:t>
            </w:r>
          </w:p>
        </w:tc>
        <w:tc>
          <w:tcPr>
            <w:tcW w:w="514" w:type="pct"/>
          </w:tcPr>
          <w:p w14:paraId="4548578F" w14:textId="77777777" w:rsidR="00736970" w:rsidRPr="0009014D" w:rsidRDefault="00736970" w:rsidP="003146CF">
            <w:pPr>
              <w:jc w:val="cent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Talent</w:t>
            </w:r>
          </w:p>
        </w:tc>
        <w:tc>
          <w:tcPr>
            <w:tcW w:w="3157" w:type="pct"/>
          </w:tcPr>
          <w:p w14:paraId="0353D262" w14:textId="77777777" w:rsidR="00736970" w:rsidRPr="0009014D" w:rsidRDefault="00736970" w:rsidP="005B3194">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r>
      <w:tr w:rsidR="00736970" w:rsidRPr="0009014D" w14:paraId="4AD301F0" w14:textId="77777777" w:rsidTr="003146C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29" w:type="pct"/>
          </w:tcPr>
          <w:p w14:paraId="319A296C" w14:textId="77777777" w:rsidR="00736970" w:rsidRPr="0009014D" w:rsidRDefault="00736970" w:rsidP="005B3194">
            <w:pPr>
              <w:rPr>
                <w:lang w:val="en-GB"/>
              </w:rPr>
            </w:pPr>
            <w:r w:rsidRPr="0009014D">
              <w:rPr>
                <w:lang w:val="en-GB"/>
              </w:rPr>
              <w:t>Driving</w:t>
            </w:r>
          </w:p>
        </w:tc>
        <w:tc>
          <w:tcPr>
            <w:tcW w:w="514" w:type="pct"/>
          </w:tcPr>
          <w:p w14:paraId="0233F426" w14:textId="77777777" w:rsidR="00736970" w:rsidRPr="0009014D" w:rsidRDefault="00736970" w:rsidP="003146CF">
            <w:pPr>
              <w:jc w:val="cent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Talent</w:t>
            </w:r>
          </w:p>
        </w:tc>
        <w:tc>
          <w:tcPr>
            <w:tcW w:w="3157" w:type="pct"/>
          </w:tcPr>
          <w:p w14:paraId="1E29F61A" w14:textId="77777777" w:rsidR="00736970" w:rsidRPr="0009014D" w:rsidRDefault="00736970" w:rsidP="005B3194">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w:t>
            </w:r>
          </w:p>
        </w:tc>
      </w:tr>
      <w:tr w:rsidR="00736970" w:rsidRPr="0009014D" w14:paraId="4E48B2DD" w14:textId="77777777" w:rsidTr="003146C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29" w:type="pct"/>
          </w:tcPr>
          <w:p w14:paraId="1BFE3167" w14:textId="77777777" w:rsidR="00736970" w:rsidRPr="0009014D" w:rsidRDefault="00736970" w:rsidP="005B3194">
            <w:pPr>
              <w:rPr>
                <w:lang w:val="en-GB"/>
              </w:rPr>
            </w:pPr>
            <w:r w:rsidRPr="0009014D">
              <w:rPr>
                <w:lang w:val="en-GB"/>
              </w:rPr>
              <w:t>Geography</w:t>
            </w:r>
          </w:p>
        </w:tc>
        <w:tc>
          <w:tcPr>
            <w:tcW w:w="514" w:type="pct"/>
          </w:tcPr>
          <w:p w14:paraId="01B9EE66" w14:textId="77777777" w:rsidR="00736970" w:rsidRPr="0009014D" w:rsidRDefault="00736970" w:rsidP="003146CF">
            <w:pPr>
              <w:jc w:val="cent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Talent</w:t>
            </w:r>
          </w:p>
        </w:tc>
        <w:tc>
          <w:tcPr>
            <w:tcW w:w="3157" w:type="pct"/>
          </w:tcPr>
          <w:p w14:paraId="54FB7873" w14:textId="77777777" w:rsidR="00736970" w:rsidRPr="0009014D" w:rsidRDefault="00736970" w:rsidP="005B3194">
            <w:pPr>
              <w:tabs>
                <w:tab w:val="left" w:pos="1232"/>
              </w:tabs>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*Home Country</w:t>
            </w:r>
          </w:p>
        </w:tc>
      </w:tr>
      <w:tr w:rsidR="00736970" w:rsidRPr="0009014D" w14:paraId="5EC3B0C4" w14:textId="77777777" w:rsidTr="003146C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29" w:type="pct"/>
          </w:tcPr>
          <w:p w14:paraId="5602A605" w14:textId="77777777" w:rsidR="00736970" w:rsidRPr="0009014D" w:rsidRDefault="00736970" w:rsidP="005B3194">
            <w:pPr>
              <w:rPr>
                <w:lang w:val="en-GB"/>
              </w:rPr>
            </w:pPr>
            <w:r w:rsidRPr="0009014D">
              <w:rPr>
                <w:lang w:val="en-GB"/>
              </w:rPr>
              <w:t>Jumping</w:t>
            </w:r>
          </w:p>
        </w:tc>
        <w:tc>
          <w:tcPr>
            <w:tcW w:w="514" w:type="pct"/>
          </w:tcPr>
          <w:p w14:paraId="3EA7F093" w14:textId="77777777" w:rsidR="00736970" w:rsidRPr="0009014D" w:rsidRDefault="00736970" w:rsidP="003146CF">
            <w:pPr>
              <w:jc w:val="cent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Talent</w:t>
            </w:r>
          </w:p>
        </w:tc>
        <w:tc>
          <w:tcPr>
            <w:tcW w:w="3157" w:type="pct"/>
          </w:tcPr>
          <w:p w14:paraId="4BC4FA50" w14:textId="77777777" w:rsidR="00736970" w:rsidRPr="0009014D" w:rsidRDefault="00736970" w:rsidP="005B3194">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Evasive Leap</w:t>
            </w:r>
          </w:p>
        </w:tc>
      </w:tr>
      <w:tr w:rsidR="00736970" w:rsidRPr="0009014D" w14:paraId="275E7A1C" w14:textId="77777777" w:rsidTr="003146C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29" w:type="pct"/>
          </w:tcPr>
          <w:p w14:paraId="14614A03" w14:textId="77777777" w:rsidR="00736970" w:rsidRPr="0009014D" w:rsidRDefault="00736970" w:rsidP="005B3194">
            <w:pPr>
              <w:rPr>
                <w:lang w:val="en-GB"/>
              </w:rPr>
            </w:pPr>
            <w:r w:rsidRPr="0009014D">
              <w:rPr>
                <w:lang w:val="en-GB"/>
              </w:rPr>
              <w:t>Melee combat</w:t>
            </w:r>
          </w:p>
        </w:tc>
        <w:tc>
          <w:tcPr>
            <w:tcW w:w="514" w:type="pct"/>
          </w:tcPr>
          <w:p w14:paraId="736123C3" w14:textId="77777777" w:rsidR="00736970" w:rsidRPr="0009014D" w:rsidRDefault="00736970" w:rsidP="003146CF">
            <w:pPr>
              <w:jc w:val="cent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Talent</w:t>
            </w:r>
          </w:p>
        </w:tc>
        <w:tc>
          <w:tcPr>
            <w:tcW w:w="3157" w:type="pct"/>
          </w:tcPr>
          <w:p w14:paraId="70A5E566" w14:textId="129AD4CB" w:rsidR="00736970" w:rsidRPr="0009014D" w:rsidRDefault="00736970" w:rsidP="005B3194">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Hold, Draw Weapon</w:t>
            </w:r>
          </w:p>
        </w:tc>
      </w:tr>
      <w:tr w:rsidR="00736970" w:rsidRPr="0009014D" w14:paraId="56F14E0B" w14:textId="77777777" w:rsidTr="003146C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29" w:type="pct"/>
          </w:tcPr>
          <w:p w14:paraId="6E7F47FB" w14:textId="7EBCDBFE" w:rsidR="00736970" w:rsidRPr="0009014D" w:rsidRDefault="00736970" w:rsidP="005B3194">
            <w:pPr>
              <w:rPr>
                <w:lang w:val="en-GB"/>
              </w:rPr>
            </w:pPr>
            <w:r w:rsidRPr="0009014D">
              <w:rPr>
                <w:lang w:val="en-GB"/>
              </w:rPr>
              <w:t>Mother Tongue*</w:t>
            </w:r>
          </w:p>
        </w:tc>
        <w:tc>
          <w:tcPr>
            <w:tcW w:w="514" w:type="pct"/>
          </w:tcPr>
          <w:p w14:paraId="23F950C9" w14:textId="77777777" w:rsidR="00736970" w:rsidRPr="0009014D" w:rsidRDefault="00736970" w:rsidP="003146CF">
            <w:pPr>
              <w:jc w:val="cent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Adept</w:t>
            </w:r>
          </w:p>
        </w:tc>
        <w:tc>
          <w:tcPr>
            <w:tcW w:w="3157" w:type="pct"/>
          </w:tcPr>
          <w:p w14:paraId="2E9CF860" w14:textId="77777777" w:rsidR="00736970" w:rsidRPr="0009014D" w:rsidRDefault="00736970" w:rsidP="005B3194">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w:t>
            </w:r>
          </w:p>
        </w:tc>
      </w:tr>
      <w:tr w:rsidR="00736970" w:rsidRPr="0009014D" w14:paraId="00E55044" w14:textId="77777777" w:rsidTr="003146C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29" w:type="pct"/>
          </w:tcPr>
          <w:p w14:paraId="024BEDAB" w14:textId="2E5098E2" w:rsidR="00736970" w:rsidRPr="0009014D" w:rsidRDefault="00736970" w:rsidP="005B3194">
            <w:pPr>
              <w:rPr>
                <w:lang w:val="en-GB"/>
              </w:rPr>
            </w:pPr>
            <w:r w:rsidRPr="0009014D">
              <w:rPr>
                <w:lang w:val="en-GB"/>
              </w:rPr>
              <w:t>One Human Language*</w:t>
            </w:r>
          </w:p>
        </w:tc>
        <w:tc>
          <w:tcPr>
            <w:tcW w:w="514" w:type="pct"/>
          </w:tcPr>
          <w:p w14:paraId="35E95B4A" w14:textId="77777777" w:rsidR="00736970" w:rsidRPr="0009014D" w:rsidRDefault="00736970" w:rsidP="003146CF">
            <w:pPr>
              <w:jc w:val="cent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Talent</w:t>
            </w:r>
          </w:p>
        </w:tc>
        <w:tc>
          <w:tcPr>
            <w:tcW w:w="3157" w:type="pct"/>
          </w:tcPr>
          <w:p w14:paraId="545FF921" w14:textId="77777777" w:rsidR="00736970" w:rsidRPr="0009014D" w:rsidRDefault="00736970" w:rsidP="005B3194">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r>
      <w:tr w:rsidR="00736970" w:rsidRPr="0009014D" w14:paraId="543E61BE" w14:textId="77777777" w:rsidTr="003146C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29" w:type="pct"/>
          </w:tcPr>
          <w:p w14:paraId="7844FC0B" w14:textId="77777777" w:rsidR="00736970" w:rsidRPr="0009014D" w:rsidRDefault="00736970" w:rsidP="005B3194">
            <w:pPr>
              <w:rPr>
                <w:lang w:val="en-GB"/>
              </w:rPr>
            </w:pPr>
            <w:r w:rsidRPr="0009014D">
              <w:rPr>
                <w:lang w:val="en-GB"/>
              </w:rPr>
              <w:t>Perception</w:t>
            </w:r>
          </w:p>
        </w:tc>
        <w:tc>
          <w:tcPr>
            <w:tcW w:w="514" w:type="pct"/>
          </w:tcPr>
          <w:p w14:paraId="09862CCF" w14:textId="77777777" w:rsidR="00736970" w:rsidRPr="0009014D" w:rsidRDefault="00736970" w:rsidP="003146CF">
            <w:pPr>
              <w:jc w:val="cent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Talent</w:t>
            </w:r>
          </w:p>
        </w:tc>
        <w:tc>
          <w:tcPr>
            <w:tcW w:w="3157" w:type="pct"/>
          </w:tcPr>
          <w:p w14:paraId="7B71B51F" w14:textId="77777777" w:rsidR="00736970" w:rsidRPr="0009014D" w:rsidRDefault="00736970" w:rsidP="005B3194">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Spotting, Listening, Tasting, Danger Sense</w:t>
            </w:r>
          </w:p>
        </w:tc>
      </w:tr>
      <w:tr w:rsidR="00736970" w:rsidRPr="0009014D" w14:paraId="13509659" w14:textId="77777777" w:rsidTr="003146C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29" w:type="pct"/>
          </w:tcPr>
          <w:p w14:paraId="78389D0C" w14:textId="77777777" w:rsidR="00736970" w:rsidRPr="0009014D" w:rsidRDefault="00736970" w:rsidP="005B3194">
            <w:pPr>
              <w:rPr>
                <w:lang w:val="en-GB"/>
              </w:rPr>
            </w:pPr>
            <w:r w:rsidRPr="0009014D">
              <w:rPr>
                <w:lang w:val="en-GB"/>
              </w:rPr>
              <w:t>Performance</w:t>
            </w:r>
          </w:p>
        </w:tc>
        <w:tc>
          <w:tcPr>
            <w:tcW w:w="514" w:type="pct"/>
          </w:tcPr>
          <w:p w14:paraId="2EEDCC32" w14:textId="77777777" w:rsidR="00736970" w:rsidRPr="0009014D" w:rsidRDefault="00736970" w:rsidP="003146CF">
            <w:pPr>
              <w:jc w:val="cent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Talent</w:t>
            </w:r>
          </w:p>
        </w:tc>
        <w:tc>
          <w:tcPr>
            <w:tcW w:w="3157" w:type="pct"/>
          </w:tcPr>
          <w:p w14:paraId="73BF774C" w14:textId="77777777" w:rsidR="00736970" w:rsidRPr="0009014D" w:rsidRDefault="00736970" w:rsidP="005B3194">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*Acting</w:t>
            </w:r>
          </w:p>
        </w:tc>
      </w:tr>
      <w:tr w:rsidR="00736970" w:rsidRPr="0009014D" w14:paraId="30A53638" w14:textId="77777777" w:rsidTr="003146C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29" w:type="pct"/>
          </w:tcPr>
          <w:p w14:paraId="15A49200" w14:textId="77777777" w:rsidR="00736970" w:rsidRPr="0009014D" w:rsidRDefault="00736970" w:rsidP="005B3194">
            <w:pPr>
              <w:rPr>
                <w:lang w:val="en-GB"/>
              </w:rPr>
            </w:pPr>
            <w:r w:rsidRPr="0009014D">
              <w:rPr>
                <w:lang w:val="en-GB"/>
              </w:rPr>
              <w:t>Ranged combat</w:t>
            </w:r>
          </w:p>
        </w:tc>
        <w:tc>
          <w:tcPr>
            <w:tcW w:w="514" w:type="pct"/>
          </w:tcPr>
          <w:p w14:paraId="6581D048" w14:textId="77777777" w:rsidR="00736970" w:rsidRPr="0009014D" w:rsidRDefault="00736970" w:rsidP="003146CF">
            <w:pPr>
              <w:jc w:val="cent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Talent</w:t>
            </w:r>
          </w:p>
        </w:tc>
        <w:tc>
          <w:tcPr>
            <w:tcW w:w="3157" w:type="pct"/>
          </w:tcPr>
          <w:p w14:paraId="40204288" w14:textId="4EA3541C" w:rsidR="00736970" w:rsidRPr="0009014D" w:rsidRDefault="00736970" w:rsidP="005B3194">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Draw Weapon</w:t>
            </w:r>
          </w:p>
        </w:tc>
      </w:tr>
      <w:tr w:rsidR="00736970" w:rsidRPr="0009014D" w14:paraId="552C0FED" w14:textId="77777777" w:rsidTr="003146C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29" w:type="pct"/>
          </w:tcPr>
          <w:p w14:paraId="4D1DE1E0" w14:textId="6505E872" w:rsidR="00736970" w:rsidRPr="0009014D" w:rsidRDefault="00736970" w:rsidP="005B3194">
            <w:pPr>
              <w:rPr>
                <w:lang w:val="en-GB"/>
              </w:rPr>
            </w:pPr>
            <w:r w:rsidRPr="0009014D">
              <w:rPr>
                <w:lang w:val="en-GB"/>
              </w:rPr>
              <w:t>Riding*</w:t>
            </w:r>
          </w:p>
        </w:tc>
        <w:tc>
          <w:tcPr>
            <w:tcW w:w="514" w:type="pct"/>
          </w:tcPr>
          <w:p w14:paraId="0E6F3EEC" w14:textId="77777777" w:rsidR="00736970" w:rsidRPr="0009014D" w:rsidRDefault="00736970" w:rsidP="003146CF">
            <w:pPr>
              <w:jc w:val="cent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Talent</w:t>
            </w:r>
          </w:p>
        </w:tc>
        <w:tc>
          <w:tcPr>
            <w:tcW w:w="3157" w:type="pct"/>
          </w:tcPr>
          <w:p w14:paraId="5CCD9077" w14:textId="77777777" w:rsidR="00736970" w:rsidRPr="0009014D" w:rsidRDefault="00736970" w:rsidP="005B3194">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r>
      <w:tr w:rsidR="00736970" w:rsidRPr="0009014D" w14:paraId="4B7D146B" w14:textId="77777777" w:rsidTr="003146C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29" w:type="pct"/>
          </w:tcPr>
          <w:p w14:paraId="166BEA1E" w14:textId="2EB34F28" w:rsidR="00736970" w:rsidRPr="0009014D" w:rsidRDefault="00736970" w:rsidP="005B3194">
            <w:pPr>
              <w:rPr>
                <w:lang w:val="en-GB"/>
              </w:rPr>
            </w:pPr>
            <w:r w:rsidRPr="0009014D">
              <w:rPr>
                <w:lang w:val="en-GB"/>
              </w:rPr>
              <w:t>Sailing*</w:t>
            </w:r>
          </w:p>
        </w:tc>
        <w:tc>
          <w:tcPr>
            <w:tcW w:w="514" w:type="pct"/>
          </w:tcPr>
          <w:p w14:paraId="45012D68" w14:textId="77777777" w:rsidR="00736970" w:rsidRPr="0009014D" w:rsidRDefault="00736970" w:rsidP="003146CF">
            <w:pPr>
              <w:jc w:val="cent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Talent</w:t>
            </w:r>
          </w:p>
        </w:tc>
        <w:tc>
          <w:tcPr>
            <w:tcW w:w="3157" w:type="pct"/>
          </w:tcPr>
          <w:p w14:paraId="5937C493" w14:textId="77777777" w:rsidR="00736970" w:rsidRPr="0009014D" w:rsidRDefault="00736970" w:rsidP="005B3194">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w:t>
            </w:r>
          </w:p>
        </w:tc>
      </w:tr>
      <w:tr w:rsidR="00736970" w:rsidRPr="0009014D" w14:paraId="62D55741" w14:textId="77777777" w:rsidTr="003146C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29" w:type="pct"/>
          </w:tcPr>
          <w:p w14:paraId="18851E9F" w14:textId="77777777" w:rsidR="00736970" w:rsidRPr="0009014D" w:rsidRDefault="00736970" w:rsidP="005B3194">
            <w:pPr>
              <w:rPr>
                <w:lang w:val="en-GB"/>
              </w:rPr>
            </w:pPr>
            <w:r w:rsidRPr="0009014D">
              <w:rPr>
                <w:lang w:val="en-GB"/>
              </w:rPr>
              <w:t>Speech Craft</w:t>
            </w:r>
          </w:p>
        </w:tc>
        <w:tc>
          <w:tcPr>
            <w:tcW w:w="514" w:type="pct"/>
          </w:tcPr>
          <w:p w14:paraId="45F473C2" w14:textId="77777777" w:rsidR="00736970" w:rsidRPr="0009014D" w:rsidRDefault="00736970" w:rsidP="003146CF">
            <w:pPr>
              <w:jc w:val="cent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Talent</w:t>
            </w:r>
          </w:p>
        </w:tc>
        <w:tc>
          <w:tcPr>
            <w:tcW w:w="3157" w:type="pct"/>
          </w:tcPr>
          <w:p w14:paraId="4E09A395" w14:textId="77777777" w:rsidR="00736970" w:rsidRPr="0009014D" w:rsidRDefault="00736970" w:rsidP="005B3194">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Bluff, Bargaining</w:t>
            </w:r>
          </w:p>
        </w:tc>
      </w:tr>
      <w:tr w:rsidR="00736970" w:rsidRPr="0009014D" w14:paraId="4A3190A4" w14:textId="77777777" w:rsidTr="003146C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29" w:type="pct"/>
          </w:tcPr>
          <w:p w14:paraId="2D81476F" w14:textId="77777777" w:rsidR="00736970" w:rsidRPr="0009014D" w:rsidRDefault="00736970" w:rsidP="005B3194">
            <w:pPr>
              <w:rPr>
                <w:lang w:val="en-GB"/>
              </w:rPr>
            </w:pPr>
            <w:r w:rsidRPr="0009014D">
              <w:rPr>
                <w:lang w:val="en-GB"/>
              </w:rPr>
              <w:t>Stealth</w:t>
            </w:r>
          </w:p>
        </w:tc>
        <w:tc>
          <w:tcPr>
            <w:tcW w:w="514" w:type="pct"/>
          </w:tcPr>
          <w:p w14:paraId="539E399A" w14:textId="77777777" w:rsidR="00736970" w:rsidRPr="0009014D" w:rsidRDefault="00736970" w:rsidP="003146CF">
            <w:pPr>
              <w:jc w:val="cent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Talent</w:t>
            </w:r>
          </w:p>
        </w:tc>
        <w:tc>
          <w:tcPr>
            <w:tcW w:w="3157" w:type="pct"/>
          </w:tcPr>
          <w:p w14:paraId="78149F56" w14:textId="77777777" w:rsidR="00736970" w:rsidRPr="0009014D" w:rsidRDefault="00736970" w:rsidP="005B3194">
            <w:pPr>
              <w:tabs>
                <w:tab w:val="left" w:pos="716"/>
              </w:tabs>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Shadowing</w:t>
            </w:r>
          </w:p>
        </w:tc>
      </w:tr>
      <w:tr w:rsidR="00736970" w:rsidRPr="0009014D" w14:paraId="5B403F64" w14:textId="77777777" w:rsidTr="003146C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29" w:type="pct"/>
          </w:tcPr>
          <w:p w14:paraId="6A86BAB8" w14:textId="77777777" w:rsidR="00736970" w:rsidRPr="0009014D" w:rsidRDefault="00736970" w:rsidP="005B3194">
            <w:pPr>
              <w:rPr>
                <w:lang w:val="en-GB"/>
              </w:rPr>
            </w:pPr>
            <w:r w:rsidRPr="0009014D">
              <w:rPr>
                <w:lang w:val="en-GB"/>
              </w:rPr>
              <w:t>Urban Knowledge</w:t>
            </w:r>
          </w:p>
        </w:tc>
        <w:tc>
          <w:tcPr>
            <w:tcW w:w="514" w:type="pct"/>
          </w:tcPr>
          <w:p w14:paraId="4DB60833" w14:textId="77777777" w:rsidR="00736970" w:rsidRPr="0009014D" w:rsidRDefault="00736970" w:rsidP="003146CF">
            <w:pPr>
              <w:jc w:val="cent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Talent</w:t>
            </w:r>
          </w:p>
        </w:tc>
        <w:tc>
          <w:tcPr>
            <w:tcW w:w="3157" w:type="pct"/>
          </w:tcPr>
          <w:p w14:paraId="5B6560D2" w14:textId="77777777" w:rsidR="00736970" w:rsidRPr="0009014D" w:rsidRDefault="00736970" w:rsidP="005B3194">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*Hometown</w:t>
            </w:r>
          </w:p>
        </w:tc>
      </w:tr>
      <w:tr w:rsidR="00736970" w:rsidRPr="004D33F8" w14:paraId="75BD6AF3" w14:textId="77777777" w:rsidTr="003146C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29" w:type="pct"/>
          </w:tcPr>
          <w:p w14:paraId="4ACCB6C5" w14:textId="77777777" w:rsidR="00736970" w:rsidRPr="0009014D" w:rsidRDefault="00736970" w:rsidP="005B3194">
            <w:pPr>
              <w:rPr>
                <w:lang w:val="en-GB"/>
              </w:rPr>
            </w:pPr>
            <w:r w:rsidRPr="0009014D">
              <w:rPr>
                <w:lang w:val="en-GB"/>
              </w:rPr>
              <w:t>Wilderness Survival</w:t>
            </w:r>
          </w:p>
        </w:tc>
        <w:tc>
          <w:tcPr>
            <w:tcW w:w="514" w:type="pct"/>
          </w:tcPr>
          <w:p w14:paraId="2A8C7C6F" w14:textId="77777777" w:rsidR="00736970" w:rsidRPr="0009014D" w:rsidRDefault="00736970" w:rsidP="003146CF">
            <w:pPr>
              <w:jc w:val="cent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Talent</w:t>
            </w:r>
          </w:p>
        </w:tc>
        <w:tc>
          <w:tcPr>
            <w:tcW w:w="3157" w:type="pct"/>
          </w:tcPr>
          <w:p w14:paraId="6A8E7222" w14:textId="77777777" w:rsidR="00736970" w:rsidRPr="0009014D" w:rsidRDefault="00736970" w:rsidP="005B3194">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Fishing, First aid, Orientation, *Seafaring, Pitfall, Tripwire</w:t>
            </w:r>
          </w:p>
        </w:tc>
      </w:tr>
    </w:tbl>
    <w:p w14:paraId="4F1A2551" w14:textId="61127A73" w:rsidR="0002572C" w:rsidRPr="0009014D" w:rsidRDefault="0002572C">
      <w:pPr>
        <w:rPr>
          <w:lang w:val="en-GB"/>
        </w:rPr>
      </w:pPr>
      <w:r w:rsidRPr="0009014D">
        <w:rPr>
          <w:lang w:val="en-GB"/>
        </w:rPr>
        <w:t xml:space="preserve">*This extension is not by default written on the </w:t>
      </w:r>
      <w:r w:rsidR="008557A0" w:rsidRPr="0009014D">
        <w:rPr>
          <w:lang w:val="en-GB"/>
        </w:rPr>
        <w:t>character sheet</w:t>
      </w:r>
      <w:r w:rsidRPr="0009014D">
        <w:rPr>
          <w:lang w:val="en-GB"/>
        </w:rPr>
        <w:t>!</w:t>
      </w:r>
    </w:p>
    <w:p w14:paraId="3EED1708" w14:textId="5148B11A" w:rsidR="005C56E7" w:rsidRPr="0009014D" w:rsidRDefault="00544115" w:rsidP="005C56E7">
      <w:pPr>
        <w:pStyle w:val="Heading3"/>
        <w:rPr>
          <w:lang w:val="en-GB"/>
        </w:rPr>
      </w:pPr>
      <w:bookmarkStart w:id="330" w:name="Tabel_Zyrilianeres_Udseende"/>
      <w:bookmarkStart w:id="331" w:name="_Toc463064638"/>
      <w:bookmarkStart w:id="332" w:name="_Toc471442313"/>
      <w:bookmarkEnd w:id="329"/>
      <w:r w:rsidRPr="0009014D">
        <w:rPr>
          <w:lang w:val="en-GB"/>
        </w:rPr>
        <w:t>Appearance</w:t>
      </w:r>
    </w:p>
    <w:p w14:paraId="24CF3C00" w14:textId="57B7EFE7" w:rsidR="0081773D" w:rsidRPr="0009014D" w:rsidRDefault="0081773D" w:rsidP="00F24436">
      <w:pPr>
        <w:pStyle w:val="Ingenafstand1"/>
        <w:rPr>
          <w:lang w:val="en-GB"/>
        </w:rPr>
      </w:pPr>
      <w:r w:rsidRPr="0009014D">
        <w:rPr>
          <w:lang w:val="en-GB"/>
        </w:rPr>
        <w:t xml:space="preserve">Zyrilians have slightly </w:t>
      </w:r>
      <w:r w:rsidR="00544115" w:rsidRPr="0009014D">
        <w:rPr>
          <w:lang w:val="en-GB"/>
        </w:rPr>
        <w:t>almond shaped</w:t>
      </w:r>
      <w:r w:rsidRPr="0009014D">
        <w:rPr>
          <w:lang w:val="en-GB"/>
        </w:rPr>
        <w:t xml:space="preserve"> eyes, and a slight point to their ears. Their skin-, eye- and hair </w:t>
      </w:r>
      <w:r w:rsidR="00544115" w:rsidRPr="0009014D">
        <w:rPr>
          <w:lang w:val="en-GB"/>
        </w:rPr>
        <w:t>colours</w:t>
      </w:r>
      <w:r w:rsidRPr="0009014D">
        <w:rPr>
          <w:lang w:val="en-GB"/>
        </w:rPr>
        <w:t xml:space="preserve"> all have the same variations as humans. Their average height is between 135cm and 175cm. The growth of their body and facial hair is significantly stronger than that of average </w:t>
      </w:r>
      <w:r w:rsidR="00544115" w:rsidRPr="0009014D">
        <w:rPr>
          <w:lang w:val="en-GB"/>
        </w:rPr>
        <w:t>humans</w:t>
      </w:r>
      <w:r w:rsidRPr="0009014D">
        <w:rPr>
          <w:lang w:val="en-GB"/>
        </w:rPr>
        <w:t>, though the</w:t>
      </w:r>
      <w:r w:rsidR="00544115" w:rsidRPr="0009014D">
        <w:rPr>
          <w:lang w:val="en-GB"/>
        </w:rPr>
        <w:t>i</w:t>
      </w:r>
      <w:r w:rsidRPr="0009014D">
        <w:rPr>
          <w:lang w:val="en-GB"/>
        </w:rPr>
        <w:t xml:space="preserve">r women </w:t>
      </w:r>
      <w:r w:rsidR="006812A9" w:rsidRPr="0009014D">
        <w:rPr>
          <w:lang w:val="en-GB"/>
        </w:rPr>
        <w:t>does not</w:t>
      </w:r>
      <w:r w:rsidRPr="0009014D">
        <w:rPr>
          <w:lang w:val="en-GB"/>
        </w:rPr>
        <w:t xml:space="preserve"> grow beards, all men who does not either shave or prevent it through magical means, have a beard. They generally dress as the society they are part of. A player can customize his character or roll his appearance on the tables bellow.</w:t>
      </w:r>
    </w:p>
    <w:p w14:paraId="52EBFB89" w14:textId="77777777" w:rsidR="00AB5141" w:rsidRPr="0009014D" w:rsidRDefault="00AB5141" w:rsidP="00F24436">
      <w:pPr>
        <w:pStyle w:val="Ingenafstand1"/>
        <w:rPr>
          <w:lang w:val="en-GB"/>
        </w:rPr>
      </w:pPr>
    </w:p>
    <w:p w14:paraId="3B93866E" w14:textId="3860B950" w:rsidR="005C56E7" w:rsidRPr="0009014D" w:rsidRDefault="004E5A3F" w:rsidP="004E5A3F">
      <w:pPr>
        <w:pStyle w:val="Ingenafstand1"/>
        <w:jc w:val="center"/>
        <w:rPr>
          <w:lang w:val="en-GB"/>
        </w:rPr>
      </w:pPr>
      <w:r w:rsidRPr="0009014D">
        <w:rPr>
          <w:noProof/>
          <w:lang w:val="en-GB"/>
        </w:rPr>
        <mc:AlternateContent>
          <mc:Choice Requires="wps">
            <w:drawing>
              <wp:inline distT="0" distB="0" distL="0" distR="0" wp14:anchorId="40E2B6EC" wp14:editId="54905CFE">
                <wp:extent cx="1188720" cy="1188720"/>
                <wp:effectExtent l="0" t="0" r="11430" b="11430"/>
                <wp:docPr id="298" name="Text Box 298"/>
                <wp:cNvGraphicFramePr/>
                <a:graphic xmlns:a="http://schemas.openxmlformats.org/drawingml/2006/main">
                  <a:graphicData uri="http://schemas.microsoft.com/office/word/2010/wordprocessingShape">
                    <wps:wsp>
                      <wps:cNvSpPr txBox="1"/>
                      <wps:spPr>
                        <a:xfrm>
                          <a:off x="0" y="0"/>
                          <a:ext cx="1188720" cy="1188720"/>
                        </a:xfrm>
                        <a:prstGeom prst="rect">
                          <a:avLst/>
                        </a:prstGeom>
                        <a:noFill/>
                        <a:ln w="6350">
                          <a:noFill/>
                        </a:ln>
                        <a:effectLst/>
                      </wps:spPr>
                      <wps:style>
                        <a:lnRef idx="0">
                          <a:scrgbClr r="0" g="0" b="0"/>
                        </a:lnRef>
                        <a:fillRef idx="0">
                          <a:scrgbClr r="0" g="0" b="0"/>
                        </a:fillRef>
                        <a:effectRef idx="0">
                          <a:scrgbClr r="0" g="0" b="0"/>
                        </a:effectRef>
                        <a:fontRef idx="minor">
                          <a:schemeClr val="dk1"/>
                        </a:fontRef>
                      </wps:style>
                      <wps:txbx>
                        <w:txbxContent>
                          <w:tbl>
                            <w:tblPr>
                              <w:tblStyle w:val="Grundegenskaber"/>
                              <w:tblW w:w="5000" w:type="pct"/>
                              <w:tblLook w:val="04A0" w:firstRow="1" w:lastRow="0" w:firstColumn="1" w:lastColumn="0" w:noHBand="0" w:noVBand="1"/>
                            </w:tblPr>
                            <w:tblGrid>
                              <w:gridCol w:w="708"/>
                              <w:gridCol w:w="1169"/>
                            </w:tblGrid>
                            <w:tr w:rsidR="005C4296" w:rsidRPr="00B73810" w14:paraId="7F381511" w14:textId="77777777" w:rsidTr="00A6309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2"/>
                                </w:tcPr>
                                <w:p w14:paraId="243E25AD" w14:textId="18FBEC0F" w:rsidR="005C4296" w:rsidRPr="00B73810" w:rsidRDefault="005C4296" w:rsidP="00BC1D74">
                                  <w:pPr>
                                    <w:jc w:val="center"/>
                                    <w:rPr>
                                      <w:lang w:val="en-GB"/>
                                    </w:rPr>
                                  </w:pPr>
                                  <w:r w:rsidRPr="00B73810">
                                    <w:rPr>
                                      <w:lang w:val="en-GB"/>
                                    </w:rPr>
                                    <w:t xml:space="preserve">Hair </w:t>
                                  </w:r>
                                  <w:r w:rsidR="00701032" w:rsidRPr="00B73810">
                                    <w:rPr>
                                      <w:lang w:val="en-GB"/>
                                    </w:rPr>
                                    <w:t>Colour</w:t>
                                  </w:r>
                                </w:p>
                              </w:tc>
                            </w:tr>
                            <w:tr w:rsidR="005C4296" w:rsidRPr="00B73810" w14:paraId="701F145B" w14:textId="77777777" w:rsidTr="00A630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85" w:type="pct"/>
                                </w:tcPr>
                                <w:p w14:paraId="258D285C" w14:textId="77777777" w:rsidR="005C4296" w:rsidRPr="00B73810" w:rsidRDefault="005C4296" w:rsidP="00BC1D74">
                                  <w:pPr>
                                    <w:rPr>
                                      <w:lang w:val="en-GB"/>
                                    </w:rPr>
                                  </w:pPr>
                                  <w:r w:rsidRPr="00B73810">
                                    <w:rPr>
                                      <w:lang w:val="en-GB"/>
                                    </w:rPr>
                                    <w:t>1T20</w:t>
                                  </w:r>
                                </w:p>
                              </w:tc>
                              <w:tc>
                                <w:tcPr>
                                  <w:tcW w:w="3115" w:type="pct"/>
                                </w:tcPr>
                                <w:p w14:paraId="33521C93" w14:textId="3E2D0D5F" w:rsidR="005C4296" w:rsidRPr="00B73810" w:rsidRDefault="005C4296" w:rsidP="00BC1D74">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Result</w:t>
                                  </w:r>
                                </w:p>
                              </w:tc>
                            </w:tr>
                            <w:tr w:rsidR="005C4296" w:rsidRPr="00B73810" w14:paraId="548F9105" w14:textId="77777777" w:rsidTr="00A6309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85" w:type="pct"/>
                                </w:tcPr>
                                <w:p w14:paraId="735CE8E8" w14:textId="031915C6" w:rsidR="005C4296" w:rsidRPr="00B73810" w:rsidRDefault="005C4296" w:rsidP="00BC1D74">
                                  <w:pPr>
                                    <w:rPr>
                                      <w:lang w:val="en-GB"/>
                                    </w:rPr>
                                  </w:pPr>
                                  <w:r w:rsidRPr="00B73810">
                                    <w:rPr>
                                      <w:lang w:val="en-GB"/>
                                    </w:rPr>
                                    <w:t>1-4</w:t>
                                  </w:r>
                                </w:p>
                              </w:tc>
                              <w:tc>
                                <w:tcPr>
                                  <w:tcW w:w="3115" w:type="pct"/>
                                </w:tcPr>
                                <w:p w14:paraId="4E60043E" w14:textId="23B819E9" w:rsidR="005C4296" w:rsidRPr="00B73810" w:rsidRDefault="005C4296" w:rsidP="00BC1D74">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Black</w:t>
                                  </w:r>
                                </w:p>
                              </w:tc>
                            </w:tr>
                            <w:tr w:rsidR="005C4296" w:rsidRPr="00B73810" w14:paraId="5974298B" w14:textId="77777777" w:rsidTr="00A630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85" w:type="pct"/>
                                </w:tcPr>
                                <w:p w14:paraId="22BB4622" w14:textId="74650965" w:rsidR="005C4296" w:rsidRPr="00B73810" w:rsidRDefault="005C4296" w:rsidP="00BC1D74">
                                  <w:pPr>
                                    <w:rPr>
                                      <w:lang w:val="en-GB"/>
                                    </w:rPr>
                                  </w:pPr>
                                  <w:r w:rsidRPr="00B73810">
                                    <w:rPr>
                                      <w:lang w:val="en-GB"/>
                                    </w:rPr>
                                    <w:t>5-9</w:t>
                                  </w:r>
                                </w:p>
                              </w:tc>
                              <w:tc>
                                <w:tcPr>
                                  <w:tcW w:w="3115" w:type="pct"/>
                                </w:tcPr>
                                <w:p w14:paraId="057E4D9D" w14:textId="2AAE289B" w:rsidR="005C4296" w:rsidRPr="00B73810" w:rsidRDefault="005C4296" w:rsidP="00BC1D74">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Brown</w:t>
                                  </w:r>
                                </w:p>
                              </w:tc>
                            </w:tr>
                            <w:tr w:rsidR="005C4296" w:rsidRPr="00B73810" w14:paraId="4003EA31" w14:textId="77777777" w:rsidTr="00A6309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85" w:type="pct"/>
                                </w:tcPr>
                                <w:p w14:paraId="586AAB76" w14:textId="77777777" w:rsidR="005C4296" w:rsidRPr="00B73810" w:rsidRDefault="005C4296" w:rsidP="00BC1D74">
                                  <w:pPr>
                                    <w:rPr>
                                      <w:lang w:val="en-GB"/>
                                    </w:rPr>
                                  </w:pPr>
                                  <w:r w:rsidRPr="00B73810">
                                    <w:rPr>
                                      <w:lang w:val="en-GB"/>
                                    </w:rPr>
                                    <w:t>10-13</w:t>
                                  </w:r>
                                </w:p>
                              </w:tc>
                              <w:tc>
                                <w:tcPr>
                                  <w:tcW w:w="3115" w:type="pct"/>
                                </w:tcPr>
                                <w:p w14:paraId="0F40B246" w14:textId="76588747" w:rsidR="005C4296" w:rsidRPr="00B73810" w:rsidRDefault="005C4296" w:rsidP="00BC1D74">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Blonde</w:t>
                                  </w:r>
                                </w:p>
                              </w:tc>
                            </w:tr>
                            <w:tr w:rsidR="005C4296" w:rsidRPr="00B73810" w14:paraId="074DAB93" w14:textId="77777777" w:rsidTr="00A630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85" w:type="pct"/>
                                </w:tcPr>
                                <w:p w14:paraId="713C2D91" w14:textId="77777777" w:rsidR="005C4296" w:rsidRPr="00B73810" w:rsidRDefault="005C4296" w:rsidP="00BC1D74">
                                  <w:pPr>
                                    <w:rPr>
                                      <w:lang w:val="en-GB"/>
                                    </w:rPr>
                                  </w:pPr>
                                  <w:r w:rsidRPr="00B73810">
                                    <w:rPr>
                                      <w:lang w:val="en-GB"/>
                                    </w:rPr>
                                    <w:t>14</w:t>
                                  </w:r>
                                </w:p>
                              </w:tc>
                              <w:tc>
                                <w:tcPr>
                                  <w:tcW w:w="3115" w:type="pct"/>
                                </w:tcPr>
                                <w:p w14:paraId="2CAD16BA" w14:textId="04B427D0" w:rsidR="005C4296" w:rsidRPr="00B73810" w:rsidRDefault="005C4296" w:rsidP="00BC1D74">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Platin</w:t>
                                  </w:r>
                                </w:p>
                              </w:tc>
                            </w:tr>
                            <w:tr w:rsidR="005C4296" w:rsidRPr="00B73810" w14:paraId="406D589D" w14:textId="77777777" w:rsidTr="00A6309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85" w:type="pct"/>
                                </w:tcPr>
                                <w:p w14:paraId="49BBDD40" w14:textId="77777777" w:rsidR="005C4296" w:rsidRPr="00B73810" w:rsidRDefault="005C4296" w:rsidP="00BC1D74">
                                  <w:pPr>
                                    <w:rPr>
                                      <w:lang w:val="en-GB"/>
                                    </w:rPr>
                                  </w:pPr>
                                  <w:r w:rsidRPr="00B73810">
                                    <w:rPr>
                                      <w:lang w:val="en-GB"/>
                                    </w:rPr>
                                    <w:t>15-17</w:t>
                                  </w:r>
                                </w:p>
                              </w:tc>
                              <w:tc>
                                <w:tcPr>
                                  <w:tcW w:w="3115" w:type="pct"/>
                                </w:tcPr>
                                <w:p w14:paraId="4723B897" w14:textId="0FF18D1B" w:rsidR="005C4296" w:rsidRPr="00B73810" w:rsidRDefault="005C4296" w:rsidP="00BC1D74">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Red</w:t>
                                  </w:r>
                                </w:p>
                              </w:tc>
                            </w:tr>
                            <w:tr w:rsidR="005C4296" w:rsidRPr="00B73810" w14:paraId="062DA919" w14:textId="77777777" w:rsidTr="00A630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85" w:type="pct"/>
                                </w:tcPr>
                                <w:p w14:paraId="3DED5E1F" w14:textId="77777777" w:rsidR="005C4296" w:rsidRPr="00B73810" w:rsidRDefault="005C4296" w:rsidP="00BC1D74">
                                  <w:pPr>
                                    <w:rPr>
                                      <w:lang w:val="en-GB"/>
                                    </w:rPr>
                                  </w:pPr>
                                  <w:r w:rsidRPr="00B73810">
                                    <w:rPr>
                                      <w:lang w:val="en-GB"/>
                                    </w:rPr>
                                    <w:t>18-19</w:t>
                                  </w:r>
                                </w:p>
                              </w:tc>
                              <w:tc>
                                <w:tcPr>
                                  <w:tcW w:w="3115" w:type="pct"/>
                                </w:tcPr>
                                <w:p w14:paraId="564091FE" w14:textId="0B453004" w:rsidR="005C4296" w:rsidRPr="00B73810" w:rsidRDefault="005C4296" w:rsidP="00BC1D74">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White</w:t>
                                  </w:r>
                                </w:p>
                              </w:tc>
                            </w:tr>
                            <w:tr w:rsidR="005C4296" w:rsidRPr="00B73810" w14:paraId="139207D5" w14:textId="77777777" w:rsidTr="00A6309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85" w:type="pct"/>
                                </w:tcPr>
                                <w:p w14:paraId="20BCE62C" w14:textId="77777777" w:rsidR="005C4296" w:rsidRPr="00B73810" w:rsidRDefault="005C4296" w:rsidP="00BC1D74">
                                  <w:pPr>
                                    <w:rPr>
                                      <w:lang w:val="en-GB"/>
                                    </w:rPr>
                                  </w:pPr>
                                  <w:r w:rsidRPr="00B73810">
                                    <w:rPr>
                                      <w:lang w:val="en-GB"/>
                                    </w:rPr>
                                    <w:t>20</w:t>
                                  </w:r>
                                </w:p>
                              </w:tc>
                              <w:tc>
                                <w:tcPr>
                                  <w:tcW w:w="3115" w:type="pct"/>
                                </w:tcPr>
                                <w:p w14:paraId="09D6E168" w14:textId="6D43E113" w:rsidR="005C4296" w:rsidRPr="00B73810" w:rsidRDefault="005C4296" w:rsidP="00BC1D74">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Gray</w:t>
                                  </w:r>
                                </w:p>
                              </w:tc>
                            </w:tr>
                          </w:tbl>
                          <w:p w14:paraId="644340EE" w14:textId="77777777" w:rsidR="005C4296" w:rsidRPr="00B73810" w:rsidRDefault="005C4296" w:rsidP="004E5A3F">
                            <w:pPr>
                              <w:rPr>
                                <w:lang w:val="en-GB"/>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inline>
            </w:drawing>
          </mc:Choice>
          <mc:Fallback>
            <w:pict>
              <v:shape w14:anchorId="40E2B6EC" id="Text Box 298" o:spid="_x0000_s1041" type="#_x0000_t202" style="width:93.6pt;height:93.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" filled="f" stroked="f" strokeweight=".5pt">
                <v:textbox inset="0,0,0,0">
                  <w:txbxContent>
                    <w:tbl>
                      <w:tblPr>
                        <w:tblStyle w:val="Grundegenskaber"/>
                        <w:tblW w:w="5000" w:type="pct"/>
                        <w:tblLook w:val="04A0" w:firstRow="1" w:lastRow="0" w:firstColumn="1" w:lastColumn="0" w:noHBand="0" w:noVBand="1"/>
                      </w:tblPr>
                      <w:tblGrid>
                        <w:gridCol w:w="708"/>
                        <w:gridCol w:w="1169"/>
                      </w:tblGrid>
                      <w:tr w:rsidR="005C4296" w:rsidRPr="00B73810" w14:paraId="7F381511" w14:textId="77777777" w:rsidTr="00A6309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2"/>
                          </w:tcPr>
                          <w:p w14:paraId="243E25AD" w14:textId="18FBEC0F" w:rsidR="005C4296" w:rsidRPr="00B73810" w:rsidRDefault="005C4296" w:rsidP="00BC1D74">
                            <w:pPr>
                              <w:jc w:val="center"/>
                              <w:rPr>
                                <w:lang w:val="en-GB"/>
                              </w:rPr>
                            </w:pPr>
                            <w:r w:rsidRPr="00B73810">
                              <w:rPr>
                                <w:lang w:val="en-GB"/>
                              </w:rPr>
                              <w:t xml:space="preserve">Hair </w:t>
                            </w:r>
                            <w:r w:rsidR="00701032" w:rsidRPr="00B73810">
                              <w:rPr>
                                <w:lang w:val="en-GB"/>
                              </w:rPr>
                              <w:t>Colour</w:t>
                            </w:r>
                          </w:p>
                        </w:tc>
                      </w:tr>
                      <w:tr w:rsidR="005C4296" w:rsidRPr="00B73810" w14:paraId="701F145B" w14:textId="77777777" w:rsidTr="00A630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85" w:type="pct"/>
                          </w:tcPr>
                          <w:p w14:paraId="258D285C" w14:textId="77777777" w:rsidR="005C4296" w:rsidRPr="00B73810" w:rsidRDefault="005C4296" w:rsidP="00BC1D74">
                            <w:pPr>
                              <w:rPr>
                                <w:lang w:val="en-GB"/>
                              </w:rPr>
                            </w:pPr>
                            <w:r w:rsidRPr="00B73810">
                              <w:rPr>
                                <w:lang w:val="en-GB"/>
                              </w:rPr>
                              <w:t>1T20</w:t>
                            </w:r>
                          </w:p>
                        </w:tc>
                        <w:tc>
                          <w:tcPr>
                            <w:tcW w:w="3115" w:type="pct"/>
                          </w:tcPr>
                          <w:p w14:paraId="33521C93" w14:textId="3E2D0D5F" w:rsidR="005C4296" w:rsidRPr="00B73810" w:rsidRDefault="005C4296" w:rsidP="00BC1D74">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Result</w:t>
                            </w:r>
                          </w:p>
                        </w:tc>
                      </w:tr>
                      <w:tr w:rsidR="005C4296" w:rsidRPr="00B73810" w14:paraId="548F9105" w14:textId="77777777" w:rsidTr="00A6309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85" w:type="pct"/>
                          </w:tcPr>
                          <w:p w14:paraId="735CE8E8" w14:textId="031915C6" w:rsidR="005C4296" w:rsidRPr="00B73810" w:rsidRDefault="005C4296" w:rsidP="00BC1D74">
                            <w:pPr>
                              <w:rPr>
                                <w:lang w:val="en-GB"/>
                              </w:rPr>
                            </w:pPr>
                            <w:r w:rsidRPr="00B73810">
                              <w:rPr>
                                <w:lang w:val="en-GB"/>
                              </w:rPr>
                              <w:t>1-4</w:t>
                            </w:r>
                          </w:p>
                        </w:tc>
                        <w:tc>
                          <w:tcPr>
                            <w:tcW w:w="3115" w:type="pct"/>
                          </w:tcPr>
                          <w:p w14:paraId="4E60043E" w14:textId="23B819E9" w:rsidR="005C4296" w:rsidRPr="00B73810" w:rsidRDefault="005C4296" w:rsidP="00BC1D74">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Black</w:t>
                            </w:r>
                          </w:p>
                        </w:tc>
                      </w:tr>
                      <w:tr w:rsidR="005C4296" w:rsidRPr="00B73810" w14:paraId="5974298B" w14:textId="77777777" w:rsidTr="00A630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85" w:type="pct"/>
                          </w:tcPr>
                          <w:p w14:paraId="22BB4622" w14:textId="74650965" w:rsidR="005C4296" w:rsidRPr="00B73810" w:rsidRDefault="005C4296" w:rsidP="00BC1D74">
                            <w:pPr>
                              <w:rPr>
                                <w:lang w:val="en-GB"/>
                              </w:rPr>
                            </w:pPr>
                            <w:r w:rsidRPr="00B73810">
                              <w:rPr>
                                <w:lang w:val="en-GB"/>
                              </w:rPr>
                              <w:t>5-9</w:t>
                            </w:r>
                          </w:p>
                        </w:tc>
                        <w:tc>
                          <w:tcPr>
                            <w:tcW w:w="3115" w:type="pct"/>
                          </w:tcPr>
                          <w:p w14:paraId="057E4D9D" w14:textId="2AAE289B" w:rsidR="005C4296" w:rsidRPr="00B73810" w:rsidRDefault="005C4296" w:rsidP="00BC1D74">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Brown</w:t>
                            </w:r>
                          </w:p>
                        </w:tc>
                      </w:tr>
                      <w:tr w:rsidR="005C4296" w:rsidRPr="00B73810" w14:paraId="4003EA31" w14:textId="77777777" w:rsidTr="00A6309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85" w:type="pct"/>
                          </w:tcPr>
                          <w:p w14:paraId="586AAB76" w14:textId="77777777" w:rsidR="005C4296" w:rsidRPr="00B73810" w:rsidRDefault="005C4296" w:rsidP="00BC1D74">
                            <w:pPr>
                              <w:rPr>
                                <w:lang w:val="en-GB"/>
                              </w:rPr>
                            </w:pPr>
                            <w:r w:rsidRPr="00B73810">
                              <w:rPr>
                                <w:lang w:val="en-GB"/>
                              </w:rPr>
                              <w:t>10-13</w:t>
                            </w:r>
                          </w:p>
                        </w:tc>
                        <w:tc>
                          <w:tcPr>
                            <w:tcW w:w="3115" w:type="pct"/>
                          </w:tcPr>
                          <w:p w14:paraId="0F40B246" w14:textId="76588747" w:rsidR="005C4296" w:rsidRPr="00B73810" w:rsidRDefault="005C4296" w:rsidP="00BC1D74">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Blonde</w:t>
                            </w:r>
                          </w:p>
                        </w:tc>
                      </w:tr>
                      <w:tr w:rsidR="005C4296" w:rsidRPr="00B73810" w14:paraId="074DAB93" w14:textId="77777777" w:rsidTr="00A630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85" w:type="pct"/>
                          </w:tcPr>
                          <w:p w14:paraId="713C2D91" w14:textId="77777777" w:rsidR="005C4296" w:rsidRPr="00B73810" w:rsidRDefault="005C4296" w:rsidP="00BC1D74">
                            <w:pPr>
                              <w:rPr>
                                <w:lang w:val="en-GB"/>
                              </w:rPr>
                            </w:pPr>
                            <w:r w:rsidRPr="00B73810">
                              <w:rPr>
                                <w:lang w:val="en-GB"/>
                              </w:rPr>
                              <w:t>14</w:t>
                            </w:r>
                          </w:p>
                        </w:tc>
                        <w:tc>
                          <w:tcPr>
                            <w:tcW w:w="3115" w:type="pct"/>
                          </w:tcPr>
                          <w:p w14:paraId="2CAD16BA" w14:textId="04B427D0" w:rsidR="005C4296" w:rsidRPr="00B73810" w:rsidRDefault="005C4296" w:rsidP="00BC1D74">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Platin</w:t>
                            </w:r>
                          </w:p>
                        </w:tc>
                      </w:tr>
                      <w:tr w:rsidR="005C4296" w:rsidRPr="00B73810" w14:paraId="406D589D" w14:textId="77777777" w:rsidTr="00A6309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85" w:type="pct"/>
                          </w:tcPr>
                          <w:p w14:paraId="49BBDD40" w14:textId="77777777" w:rsidR="005C4296" w:rsidRPr="00B73810" w:rsidRDefault="005C4296" w:rsidP="00BC1D74">
                            <w:pPr>
                              <w:rPr>
                                <w:lang w:val="en-GB"/>
                              </w:rPr>
                            </w:pPr>
                            <w:r w:rsidRPr="00B73810">
                              <w:rPr>
                                <w:lang w:val="en-GB"/>
                              </w:rPr>
                              <w:t>15-17</w:t>
                            </w:r>
                          </w:p>
                        </w:tc>
                        <w:tc>
                          <w:tcPr>
                            <w:tcW w:w="3115" w:type="pct"/>
                          </w:tcPr>
                          <w:p w14:paraId="4723B897" w14:textId="0FF18D1B" w:rsidR="005C4296" w:rsidRPr="00B73810" w:rsidRDefault="005C4296" w:rsidP="00BC1D74">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Red</w:t>
                            </w:r>
                          </w:p>
                        </w:tc>
                      </w:tr>
                      <w:tr w:rsidR="005C4296" w:rsidRPr="00B73810" w14:paraId="062DA919" w14:textId="77777777" w:rsidTr="00A630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85" w:type="pct"/>
                          </w:tcPr>
                          <w:p w14:paraId="3DED5E1F" w14:textId="77777777" w:rsidR="005C4296" w:rsidRPr="00B73810" w:rsidRDefault="005C4296" w:rsidP="00BC1D74">
                            <w:pPr>
                              <w:rPr>
                                <w:lang w:val="en-GB"/>
                              </w:rPr>
                            </w:pPr>
                            <w:r w:rsidRPr="00B73810">
                              <w:rPr>
                                <w:lang w:val="en-GB"/>
                              </w:rPr>
                              <w:t>18-19</w:t>
                            </w:r>
                          </w:p>
                        </w:tc>
                        <w:tc>
                          <w:tcPr>
                            <w:tcW w:w="3115" w:type="pct"/>
                          </w:tcPr>
                          <w:p w14:paraId="564091FE" w14:textId="0B453004" w:rsidR="005C4296" w:rsidRPr="00B73810" w:rsidRDefault="005C4296" w:rsidP="00BC1D74">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White</w:t>
                            </w:r>
                          </w:p>
                        </w:tc>
                      </w:tr>
                      <w:tr w:rsidR="005C4296" w:rsidRPr="00B73810" w14:paraId="139207D5" w14:textId="77777777" w:rsidTr="00A6309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85" w:type="pct"/>
                          </w:tcPr>
                          <w:p w14:paraId="20BCE62C" w14:textId="77777777" w:rsidR="005C4296" w:rsidRPr="00B73810" w:rsidRDefault="005C4296" w:rsidP="00BC1D74">
                            <w:pPr>
                              <w:rPr>
                                <w:lang w:val="en-GB"/>
                              </w:rPr>
                            </w:pPr>
                            <w:r w:rsidRPr="00B73810">
                              <w:rPr>
                                <w:lang w:val="en-GB"/>
                              </w:rPr>
                              <w:t>20</w:t>
                            </w:r>
                          </w:p>
                        </w:tc>
                        <w:tc>
                          <w:tcPr>
                            <w:tcW w:w="3115" w:type="pct"/>
                          </w:tcPr>
                          <w:p w14:paraId="09D6E168" w14:textId="6D43E113" w:rsidR="005C4296" w:rsidRPr="00B73810" w:rsidRDefault="005C4296" w:rsidP="00BC1D74">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Gray</w:t>
                            </w:r>
                          </w:p>
                        </w:tc>
                      </w:tr>
                    </w:tbl>
                    <w:p w14:paraId="644340EE" w14:textId="77777777" w:rsidR="005C4296" w:rsidRPr="00B73810" w:rsidRDefault="005C4296" w:rsidP="004E5A3F">
                      <w:pPr>
                        <w:rPr>
                          <w:lang w:val="en-GB"/>
                        </w:rPr>
                      </w:pPr>
                    </w:p>
                  </w:txbxContent>
                </v:textbox>
                <w10:anchorlock/>
              </v:shape>
            </w:pict>
          </mc:Fallback>
        </mc:AlternateContent>
      </w:r>
      <w:r w:rsidRPr="0009014D">
        <w:rPr>
          <w:lang w:val="en-GB"/>
        </w:rPr>
        <w:t xml:space="preserve"> </w:t>
      </w:r>
      <w:r w:rsidRPr="0009014D">
        <w:rPr>
          <w:noProof/>
          <w:lang w:val="en-GB"/>
        </w:rPr>
        <mc:AlternateContent>
          <mc:Choice Requires="wps">
            <w:drawing>
              <wp:inline distT="0" distB="0" distL="0" distR="0" wp14:anchorId="414C4D45" wp14:editId="273D3778">
                <wp:extent cx="1188720" cy="1188720"/>
                <wp:effectExtent l="0" t="0" r="11430" b="11430"/>
                <wp:docPr id="299" name="Text Box 299"/>
                <wp:cNvGraphicFramePr/>
                <a:graphic xmlns:a="http://schemas.openxmlformats.org/drawingml/2006/main">
                  <a:graphicData uri="http://schemas.microsoft.com/office/word/2010/wordprocessingShape">
                    <wps:wsp>
                      <wps:cNvSpPr txBox="1"/>
                      <wps:spPr>
                        <a:xfrm>
                          <a:off x="0" y="0"/>
                          <a:ext cx="1188720" cy="1188720"/>
                        </a:xfrm>
                        <a:prstGeom prst="rect">
                          <a:avLst/>
                        </a:prstGeom>
                        <a:noFill/>
                        <a:ln w="6350">
                          <a:noFill/>
                        </a:ln>
                        <a:effectLst/>
                      </wps:spPr>
                      <wps:style>
                        <a:lnRef idx="0">
                          <a:scrgbClr r="0" g="0" b="0"/>
                        </a:lnRef>
                        <a:fillRef idx="0">
                          <a:scrgbClr r="0" g="0" b="0"/>
                        </a:fillRef>
                        <a:effectRef idx="0">
                          <a:scrgbClr r="0" g="0" b="0"/>
                        </a:effectRef>
                        <a:fontRef idx="minor">
                          <a:schemeClr val="dk1"/>
                        </a:fontRef>
                      </wps:style>
                      <wps:txbx>
                        <w:txbxContent>
                          <w:tbl>
                            <w:tblPr>
                              <w:tblStyle w:val="Grundegenskaber"/>
                              <w:tblW w:w="4880" w:type="pct"/>
                              <w:tblLook w:val="04A0" w:firstRow="1" w:lastRow="0" w:firstColumn="1" w:lastColumn="0" w:noHBand="0" w:noVBand="1"/>
                            </w:tblPr>
                            <w:tblGrid>
                              <w:gridCol w:w="551"/>
                              <w:gridCol w:w="1281"/>
                            </w:tblGrid>
                            <w:tr w:rsidR="005C4296" w:rsidRPr="00B73810" w14:paraId="7F81A354" w14:textId="77777777" w:rsidTr="007319B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2"/>
                                </w:tcPr>
                                <w:p w14:paraId="52937F26" w14:textId="04B72A03" w:rsidR="005C4296" w:rsidRPr="00B73810" w:rsidRDefault="005C4296" w:rsidP="007D5B8A">
                                  <w:pPr>
                                    <w:jc w:val="center"/>
                                    <w:rPr>
                                      <w:lang w:val="en-GB"/>
                                    </w:rPr>
                                  </w:pPr>
                                  <w:r w:rsidRPr="00B73810">
                                    <w:rPr>
                                      <w:lang w:val="en-GB"/>
                                    </w:rPr>
                                    <w:t>Hair length – Men</w:t>
                                  </w:r>
                                </w:p>
                              </w:tc>
                            </w:tr>
                            <w:tr w:rsidR="005C4296" w:rsidRPr="00B73810" w14:paraId="1E98FA62" w14:textId="77777777" w:rsidTr="007319B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04" w:type="pct"/>
                                </w:tcPr>
                                <w:p w14:paraId="2B63CC25" w14:textId="77777777" w:rsidR="005C4296" w:rsidRPr="00B73810" w:rsidRDefault="005C4296" w:rsidP="00421D49">
                                  <w:pPr>
                                    <w:rPr>
                                      <w:lang w:val="en-GB"/>
                                    </w:rPr>
                                  </w:pPr>
                                  <w:r w:rsidRPr="00B73810">
                                    <w:rPr>
                                      <w:lang w:val="en-GB"/>
                                    </w:rPr>
                                    <w:t>1T20</w:t>
                                  </w:r>
                                </w:p>
                              </w:tc>
                              <w:tc>
                                <w:tcPr>
                                  <w:tcW w:w="3496" w:type="pct"/>
                                </w:tcPr>
                                <w:p w14:paraId="2E9B8062" w14:textId="2A8962FC" w:rsidR="005C4296" w:rsidRPr="00B73810" w:rsidRDefault="005C4296" w:rsidP="00421D49">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Result</w:t>
                                  </w:r>
                                </w:p>
                              </w:tc>
                            </w:tr>
                            <w:tr w:rsidR="005C4296" w:rsidRPr="00B73810" w14:paraId="7BC2BA0C" w14:textId="77777777" w:rsidTr="007319B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04" w:type="pct"/>
                                </w:tcPr>
                                <w:p w14:paraId="6DCA3FB7" w14:textId="632657EF" w:rsidR="005C4296" w:rsidRPr="00B73810" w:rsidRDefault="005C4296" w:rsidP="007319B9">
                                  <w:pPr>
                                    <w:rPr>
                                      <w:lang w:val="en-GB"/>
                                    </w:rPr>
                                  </w:pPr>
                                  <w:r w:rsidRPr="00B73810">
                                    <w:rPr>
                                      <w:lang w:val="en-GB"/>
                                    </w:rPr>
                                    <w:t>1</w:t>
                                  </w:r>
                                </w:p>
                              </w:tc>
                              <w:tc>
                                <w:tcPr>
                                  <w:tcW w:w="3496" w:type="pct"/>
                                </w:tcPr>
                                <w:p w14:paraId="02FB3F94" w14:textId="46BEC416" w:rsidR="005C4296" w:rsidRPr="00B73810" w:rsidRDefault="005C4296" w:rsidP="007319B9">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Bald</w:t>
                                  </w:r>
                                </w:p>
                              </w:tc>
                            </w:tr>
                            <w:tr w:rsidR="005C4296" w:rsidRPr="00B73810" w14:paraId="54503D7A" w14:textId="77777777" w:rsidTr="007319B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04" w:type="pct"/>
                                </w:tcPr>
                                <w:p w14:paraId="786861C8" w14:textId="130FD636" w:rsidR="005C4296" w:rsidRPr="00B73810" w:rsidRDefault="005C4296" w:rsidP="007319B9">
                                  <w:pPr>
                                    <w:rPr>
                                      <w:lang w:val="en-GB"/>
                                    </w:rPr>
                                  </w:pPr>
                                  <w:r w:rsidRPr="00B73810">
                                    <w:rPr>
                                      <w:lang w:val="en-GB"/>
                                    </w:rPr>
                                    <w:t>2-3</w:t>
                                  </w:r>
                                </w:p>
                              </w:tc>
                              <w:tc>
                                <w:tcPr>
                                  <w:tcW w:w="3496" w:type="pct"/>
                                </w:tcPr>
                                <w:p w14:paraId="577C3D80" w14:textId="72748406" w:rsidR="005C4296" w:rsidRPr="00B73810" w:rsidRDefault="005C4296" w:rsidP="007319B9">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Half Bald</w:t>
                                  </w:r>
                                </w:p>
                              </w:tc>
                            </w:tr>
                            <w:tr w:rsidR="005C4296" w:rsidRPr="00B73810" w14:paraId="7749EB25" w14:textId="77777777" w:rsidTr="007319B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04" w:type="pct"/>
                                </w:tcPr>
                                <w:p w14:paraId="25535354" w14:textId="61999082" w:rsidR="005C4296" w:rsidRPr="00B73810" w:rsidRDefault="005C4296" w:rsidP="007319B9">
                                  <w:pPr>
                                    <w:rPr>
                                      <w:lang w:val="en-GB"/>
                                    </w:rPr>
                                  </w:pPr>
                                  <w:r w:rsidRPr="00B73810">
                                    <w:rPr>
                                      <w:lang w:val="en-GB"/>
                                    </w:rPr>
                                    <w:t>4-7</w:t>
                                  </w:r>
                                </w:p>
                              </w:tc>
                              <w:tc>
                                <w:tcPr>
                                  <w:tcW w:w="3496" w:type="pct"/>
                                </w:tcPr>
                                <w:p w14:paraId="08B08779" w14:textId="5DC5D8B9" w:rsidR="005C4296" w:rsidRPr="00B73810" w:rsidRDefault="005C4296" w:rsidP="007319B9">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Crew cut</w:t>
                                  </w:r>
                                </w:p>
                              </w:tc>
                            </w:tr>
                            <w:tr w:rsidR="005C4296" w:rsidRPr="00B73810" w14:paraId="691602A2" w14:textId="77777777" w:rsidTr="007319B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04" w:type="pct"/>
                                </w:tcPr>
                                <w:p w14:paraId="69CEE180" w14:textId="5B49C296" w:rsidR="005C4296" w:rsidRPr="00B73810" w:rsidRDefault="005C4296" w:rsidP="007319B9">
                                  <w:pPr>
                                    <w:rPr>
                                      <w:lang w:val="en-GB"/>
                                    </w:rPr>
                                  </w:pPr>
                                  <w:r w:rsidRPr="00B73810">
                                    <w:rPr>
                                      <w:lang w:val="en-GB"/>
                                    </w:rPr>
                                    <w:t>8-15</w:t>
                                  </w:r>
                                </w:p>
                              </w:tc>
                              <w:tc>
                                <w:tcPr>
                                  <w:tcW w:w="3496" w:type="pct"/>
                                </w:tcPr>
                                <w:p w14:paraId="40ADDD77" w14:textId="5BC7EADA" w:rsidR="005C4296" w:rsidRPr="00B73810" w:rsidRDefault="005C4296" w:rsidP="007319B9">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Short</w:t>
                                  </w:r>
                                </w:p>
                              </w:tc>
                            </w:tr>
                            <w:tr w:rsidR="005C4296" w:rsidRPr="00B73810" w14:paraId="2D47508B" w14:textId="77777777" w:rsidTr="007319B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04" w:type="pct"/>
                                </w:tcPr>
                                <w:p w14:paraId="0C6FE9FB" w14:textId="77777777" w:rsidR="005C4296" w:rsidRPr="00B73810" w:rsidRDefault="005C4296" w:rsidP="007319B9">
                                  <w:pPr>
                                    <w:rPr>
                                      <w:lang w:val="en-GB"/>
                                    </w:rPr>
                                  </w:pPr>
                                  <w:r w:rsidRPr="00B73810">
                                    <w:rPr>
                                      <w:lang w:val="en-GB"/>
                                    </w:rPr>
                                    <w:t>16-19</w:t>
                                  </w:r>
                                </w:p>
                              </w:tc>
                              <w:tc>
                                <w:tcPr>
                                  <w:tcW w:w="3496" w:type="pct"/>
                                </w:tcPr>
                                <w:p w14:paraId="3C6FEF97" w14:textId="7BD46181" w:rsidR="005C4296" w:rsidRPr="00B73810" w:rsidRDefault="005C4296" w:rsidP="007319B9">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Shoulder Length</w:t>
                                  </w:r>
                                </w:p>
                              </w:tc>
                            </w:tr>
                            <w:tr w:rsidR="005C4296" w:rsidRPr="00B73810" w14:paraId="4C4EB7C8" w14:textId="77777777" w:rsidTr="007319B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04" w:type="pct"/>
                                </w:tcPr>
                                <w:p w14:paraId="23E9B26C" w14:textId="77777777" w:rsidR="005C4296" w:rsidRPr="00B73810" w:rsidRDefault="005C4296" w:rsidP="007319B9">
                                  <w:pPr>
                                    <w:rPr>
                                      <w:lang w:val="en-GB"/>
                                    </w:rPr>
                                  </w:pPr>
                                  <w:r w:rsidRPr="00B73810">
                                    <w:rPr>
                                      <w:lang w:val="en-GB"/>
                                    </w:rPr>
                                    <w:t>20</w:t>
                                  </w:r>
                                </w:p>
                              </w:tc>
                              <w:tc>
                                <w:tcPr>
                                  <w:tcW w:w="3496" w:type="pct"/>
                                </w:tcPr>
                                <w:p w14:paraId="576EAF7A" w14:textId="26E066E4" w:rsidR="005C4296" w:rsidRPr="00B73810" w:rsidRDefault="005C4296" w:rsidP="007319B9">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Waist Length</w:t>
                                  </w:r>
                                </w:p>
                              </w:tc>
                            </w:tr>
                          </w:tbl>
                          <w:p w14:paraId="02ED530B" w14:textId="77777777" w:rsidR="005C4296" w:rsidRPr="00B73810" w:rsidRDefault="005C4296" w:rsidP="004E5A3F">
                            <w:pPr>
                              <w:rPr>
                                <w:lang w:val="en-GB"/>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inline>
            </w:drawing>
          </mc:Choice>
          <mc:Fallback>
            <w:pict>
              <v:shape w14:anchorId="414C4D45" id="Text Box 299" o:spid="_x0000_s1042" type="#_x0000_t202" style="width:93.6pt;height:93.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" filled="f" stroked="f" strokeweight=".5pt">
                <v:textbox inset="0,0,0,0">
                  <w:txbxContent>
                    <w:tbl>
                      <w:tblPr>
                        <w:tblStyle w:val="Grundegenskaber"/>
                        <w:tblW w:w="4880" w:type="pct"/>
                        <w:tblLook w:val="04A0" w:firstRow="1" w:lastRow="0" w:firstColumn="1" w:lastColumn="0" w:noHBand="0" w:noVBand="1"/>
                      </w:tblPr>
                      <w:tblGrid>
                        <w:gridCol w:w="551"/>
                        <w:gridCol w:w="1281"/>
                      </w:tblGrid>
                      <w:tr w:rsidR="005C4296" w:rsidRPr="00B73810" w14:paraId="7F81A354" w14:textId="77777777" w:rsidTr="007319B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2"/>
                          </w:tcPr>
                          <w:p w14:paraId="52937F26" w14:textId="04B72A03" w:rsidR="005C4296" w:rsidRPr="00B73810" w:rsidRDefault="005C4296" w:rsidP="007D5B8A">
                            <w:pPr>
                              <w:jc w:val="center"/>
                              <w:rPr>
                                <w:lang w:val="en-GB"/>
                              </w:rPr>
                            </w:pPr>
                            <w:r w:rsidRPr="00B73810">
                              <w:rPr>
                                <w:lang w:val="en-GB"/>
                              </w:rPr>
                              <w:t>Hair length – Men</w:t>
                            </w:r>
                          </w:p>
                        </w:tc>
                      </w:tr>
                      <w:tr w:rsidR="005C4296" w:rsidRPr="00B73810" w14:paraId="1E98FA62" w14:textId="77777777" w:rsidTr="007319B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04" w:type="pct"/>
                          </w:tcPr>
                          <w:p w14:paraId="2B63CC25" w14:textId="77777777" w:rsidR="005C4296" w:rsidRPr="00B73810" w:rsidRDefault="005C4296" w:rsidP="00421D49">
                            <w:pPr>
                              <w:rPr>
                                <w:lang w:val="en-GB"/>
                              </w:rPr>
                            </w:pPr>
                            <w:r w:rsidRPr="00B73810">
                              <w:rPr>
                                <w:lang w:val="en-GB"/>
                              </w:rPr>
                              <w:t>1T20</w:t>
                            </w:r>
                          </w:p>
                        </w:tc>
                        <w:tc>
                          <w:tcPr>
                            <w:tcW w:w="3496" w:type="pct"/>
                          </w:tcPr>
                          <w:p w14:paraId="2E9B8062" w14:textId="2A8962FC" w:rsidR="005C4296" w:rsidRPr="00B73810" w:rsidRDefault="005C4296" w:rsidP="00421D49">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Result</w:t>
                            </w:r>
                          </w:p>
                        </w:tc>
                      </w:tr>
                      <w:tr w:rsidR="005C4296" w:rsidRPr="00B73810" w14:paraId="7BC2BA0C" w14:textId="77777777" w:rsidTr="007319B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04" w:type="pct"/>
                          </w:tcPr>
                          <w:p w14:paraId="6DCA3FB7" w14:textId="632657EF" w:rsidR="005C4296" w:rsidRPr="00B73810" w:rsidRDefault="005C4296" w:rsidP="007319B9">
                            <w:pPr>
                              <w:rPr>
                                <w:lang w:val="en-GB"/>
                              </w:rPr>
                            </w:pPr>
                            <w:r w:rsidRPr="00B73810">
                              <w:rPr>
                                <w:lang w:val="en-GB"/>
                              </w:rPr>
                              <w:t>1</w:t>
                            </w:r>
                          </w:p>
                        </w:tc>
                        <w:tc>
                          <w:tcPr>
                            <w:tcW w:w="3496" w:type="pct"/>
                          </w:tcPr>
                          <w:p w14:paraId="02FB3F94" w14:textId="46BEC416" w:rsidR="005C4296" w:rsidRPr="00B73810" w:rsidRDefault="005C4296" w:rsidP="007319B9">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Bald</w:t>
                            </w:r>
                          </w:p>
                        </w:tc>
                      </w:tr>
                      <w:tr w:rsidR="005C4296" w:rsidRPr="00B73810" w14:paraId="54503D7A" w14:textId="77777777" w:rsidTr="007319B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04" w:type="pct"/>
                          </w:tcPr>
                          <w:p w14:paraId="786861C8" w14:textId="130FD636" w:rsidR="005C4296" w:rsidRPr="00B73810" w:rsidRDefault="005C4296" w:rsidP="007319B9">
                            <w:pPr>
                              <w:rPr>
                                <w:lang w:val="en-GB"/>
                              </w:rPr>
                            </w:pPr>
                            <w:r w:rsidRPr="00B73810">
                              <w:rPr>
                                <w:lang w:val="en-GB"/>
                              </w:rPr>
                              <w:t>2-3</w:t>
                            </w:r>
                          </w:p>
                        </w:tc>
                        <w:tc>
                          <w:tcPr>
                            <w:tcW w:w="3496" w:type="pct"/>
                          </w:tcPr>
                          <w:p w14:paraId="577C3D80" w14:textId="72748406" w:rsidR="005C4296" w:rsidRPr="00B73810" w:rsidRDefault="005C4296" w:rsidP="007319B9">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Half Bald</w:t>
                            </w:r>
                          </w:p>
                        </w:tc>
                      </w:tr>
                      <w:tr w:rsidR="005C4296" w:rsidRPr="00B73810" w14:paraId="7749EB25" w14:textId="77777777" w:rsidTr="007319B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04" w:type="pct"/>
                          </w:tcPr>
                          <w:p w14:paraId="25535354" w14:textId="61999082" w:rsidR="005C4296" w:rsidRPr="00B73810" w:rsidRDefault="005C4296" w:rsidP="007319B9">
                            <w:pPr>
                              <w:rPr>
                                <w:lang w:val="en-GB"/>
                              </w:rPr>
                            </w:pPr>
                            <w:r w:rsidRPr="00B73810">
                              <w:rPr>
                                <w:lang w:val="en-GB"/>
                              </w:rPr>
                              <w:t>4-7</w:t>
                            </w:r>
                          </w:p>
                        </w:tc>
                        <w:tc>
                          <w:tcPr>
                            <w:tcW w:w="3496" w:type="pct"/>
                          </w:tcPr>
                          <w:p w14:paraId="08B08779" w14:textId="5DC5D8B9" w:rsidR="005C4296" w:rsidRPr="00B73810" w:rsidRDefault="005C4296" w:rsidP="007319B9">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Crew cut</w:t>
                            </w:r>
                          </w:p>
                        </w:tc>
                      </w:tr>
                      <w:tr w:rsidR="005C4296" w:rsidRPr="00B73810" w14:paraId="691602A2" w14:textId="77777777" w:rsidTr="007319B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04" w:type="pct"/>
                          </w:tcPr>
                          <w:p w14:paraId="69CEE180" w14:textId="5B49C296" w:rsidR="005C4296" w:rsidRPr="00B73810" w:rsidRDefault="005C4296" w:rsidP="007319B9">
                            <w:pPr>
                              <w:rPr>
                                <w:lang w:val="en-GB"/>
                              </w:rPr>
                            </w:pPr>
                            <w:r w:rsidRPr="00B73810">
                              <w:rPr>
                                <w:lang w:val="en-GB"/>
                              </w:rPr>
                              <w:t>8-15</w:t>
                            </w:r>
                          </w:p>
                        </w:tc>
                        <w:tc>
                          <w:tcPr>
                            <w:tcW w:w="3496" w:type="pct"/>
                          </w:tcPr>
                          <w:p w14:paraId="40ADDD77" w14:textId="5BC7EADA" w:rsidR="005C4296" w:rsidRPr="00B73810" w:rsidRDefault="005C4296" w:rsidP="007319B9">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Short</w:t>
                            </w:r>
                          </w:p>
                        </w:tc>
                      </w:tr>
                      <w:tr w:rsidR="005C4296" w:rsidRPr="00B73810" w14:paraId="2D47508B" w14:textId="77777777" w:rsidTr="007319B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04" w:type="pct"/>
                          </w:tcPr>
                          <w:p w14:paraId="0C6FE9FB" w14:textId="77777777" w:rsidR="005C4296" w:rsidRPr="00B73810" w:rsidRDefault="005C4296" w:rsidP="007319B9">
                            <w:pPr>
                              <w:rPr>
                                <w:lang w:val="en-GB"/>
                              </w:rPr>
                            </w:pPr>
                            <w:r w:rsidRPr="00B73810">
                              <w:rPr>
                                <w:lang w:val="en-GB"/>
                              </w:rPr>
                              <w:t>16-19</w:t>
                            </w:r>
                          </w:p>
                        </w:tc>
                        <w:tc>
                          <w:tcPr>
                            <w:tcW w:w="3496" w:type="pct"/>
                          </w:tcPr>
                          <w:p w14:paraId="3C6FEF97" w14:textId="7BD46181" w:rsidR="005C4296" w:rsidRPr="00B73810" w:rsidRDefault="005C4296" w:rsidP="007319B9">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Shoulder Length</w:t>
                            </w:r>
                          </w:p>
                        </w:tc>
                      </w:tr>
                      <w:tr w:rsidR="005C4296" w:rsidRPr="00B73810" w14:paraId="4C4EB7C8" w14:textId="77777777" w:rsidTr="007319B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04" w:type="pct"/>
                          </w:tcPr>
                          <w:p w14:paraId="23E9B26C" w14:textId="77777777" w:rsidR="005C4296" w:rsidRPr="00B73810" w:rsidRDefault="005C4296" w:rsidP="007319B9">
                            <w:pPr>
                              <w:rPr>
                                <w:lang w:val="en-GB"/>
                              </w:rPr>
                            </w:pPr>
                            <w:r w:rsidRPr="00B73810">
                              <w:rPr>
                                <w:lang w:val="en-GB"/>
                              </w:rPr>
                              <w:t>20</w:t>
                            </w:r>
                          </w:p>
                        </w:tc>
                        <w:tc>
                          <w:tcPr>
                            <w:tcW w:w="3496" w:type="pct"/>
                          </w:tcPr>
                          <w:p w14:paraId="576EAF7A" w14:textId="26E066E4" w:rsidR="005C4296" w:rsidRPr="00B73810" w:rsidRDefault="005C4296" w:rsidP="007319B9">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Waist Length</w:t>
                            </w:r>
                          </w:p>
                        </w:tc>
                      </w:tr>
                    </w:tbl>
                    <w:p w14:paraId="02ED530B" w14:textId="77777777" w:rsidR="005C4296" w:rsidRPr="00B73810" w:rsidRDefault="005C4296" w:rsidP="004E5A3F">
                      <w:pPr>
                        <w:rPr>
                          <w:lang w:val="en-GB"/>
                        </w:rPr>
                      </w:pPr>
                    </w:p>
                  </w:txbxContent>
                </v:textbox>
                <w10:anchorlock/>
              </v:shape>
            </w:pict>
          </mc:Fallback>
        </mc:AlternateContent>
      </w:r>
      <w:r w:rsidRPr="0009014D">
        <w:rPr>
          <w:lang w:val="en-GB"/>
        </w:rPr>
        <w:t xml:space="preserve"> </w:t>
      </w:r>
      <w:r w:rsidRPr="0009014D">
        <w:rPr>
          <w:noProof/>
          <w:lang w:val="en-GB"/>
        </w:rPr>
        <mc:AlternateContent>
          <mc:Choice Requires="wps">
            <w:drawing>
              <wp:inline distT="0" distB="0" distL="0" distR="0" wp14:anchorId="7285C38B" wp14:editId="10AB9A3E">
                <wp:extent cx="1188720" cy="1188720"/>
                <wp:effectExtent l="0" t="0" r="11430" b="11430"/>
                <wp:docPr id="300" name="Text Box 300"/>
                <wp:cNvGraphicFramePr/>
                <a:graphic xmlns:a="http://schemas.openxmlformats.org/drawingml/2006/main">
                  <a:graphicData uri="http://schemas.microsoft.com/office/word/2010/wordprocessingShape">
                    <wps:wsp>
                      <wps:cNvSpPr txBox="1"/>
                      <wps:spPr>
                        <a:xfrm>
                          <a:off x="0" y="0"/>
                          <a:ext cx="1188720" cy="1188720"/>
                        </a:xfrm>
                        <a:prstGeom prst="rect">
                          <a:avLst/>
                        </a:prstGeom>
                        <a:noFill/>
                        <a:ln w="6350">
                          <a:noFill/>
                        </a:ln>
                        <a:effectLst/>
                      </wps:spPr>
                      <wps:style>
                        <a:lnRef idx="0">
                          <a:scrgbClr r="0" g="0" b="0"/>
                        </a:lnRef>
                        <a:fillRef idx="0">
                          <a:scrgbClr r="0" g="0" b="0"/>
                        </a:fillRef>
                        <a:effectRef idx="0">
                          <a:scrgbClr r="0" g="0" b="0"/>
                        </a:effectRef>
                        <a:fontRef idx="minor">
                          <a:schemeClr val="dk1"/>
                        </a:fontRef>
                      </wps:style>
                      <wps:txbx>
                        <w:txbxContent>
                          <w:tbl>
                            <w:tblPr>
                              <w:tblStyle w:val="Grundegenskaber"/>
                              <w:tblW w:w="4960" w:type="pct"/>
                              <w:tblLook w:val="04A0" w:firstRow="1" w:lastRow="0" w:firstColumn="1" w:lastColumn="0" w:noHBand="0" w:noVBand="1"/>
                            </w:tblPr>
                            <w:tblGrid>
                              <w:gridCol w:w="596"/>
                              <w:gridCol w:w="1266"/>
                            </w:tblGrid>
                            <w:tr w:rsidR="005C4296" w:rsidRPr="00B73810" w14:paraId="11173D17" w14:textId="77777777" w:rsidTr="00421D4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2"/>
                                </w:tcPr>
                                <w:p w14:paraId="0178C481" w14:textId="01B0A064" w:rsidR="005C4296" w:rsidRPr="00B73810" w:rsidRDefault="005C4296" w:rsidP="007D5B8A">
                                  <w:pPr>
                                    <w:jc w:val="center"/>
                                    <w:rPr>
                                      <w:lang w:val="en-GB"/>
                                    </w:rPr>
                                  </w:pPr>
                                  <w:r w:rsidRPr="00B73810">
                                    <w:rPr>
                                      <w:lang w:val="en-GB"/>
                                    </w:rPr>
                                    <w:t>Hair length – Women</w:t>
                                  </w:r>
                                </w:p>
                              </w:tc>
                            </w:tr>
                            <w:tr w:rsidR="005C4296" w:rsidRPr="00B73810" w14:paraId="452EBF83" w14:textId="77777777" w:rsidTr="00421D4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00" w:type="pct"/>
                                </w:tcPr>
                                <w:p w14:paraId="438F65FC" w14:textId="77777777" w:rsidR="005C4296" w:rsidRPr="00B73810" w:rsidRDefault="005C4296" w:rsidP="00421D49">
                                  <w:pPr>
                                    <w:rPr>
                                      <w:lang w:val="en-GB"/>
                                    </w:rPr>
                                  </w:pPr>
                                  <w:r w:rsidRPr="00B73810">
                                    <w:rPr>
                                      <w:lang w:val="en-GB"/>
                                    </w:rPr>
                                    <w:t>1T20</w:t>
                                  </w:r>
                                </w:p>
                              </w:tc>
                              <w:tc>
                                <w:tcPr>
                                  <w:tcW w:w="3400" w:type="pct"/>
                                </w:tcPr>
                                <w:p w14:paraId="6F485697" w14:textId="4B0EFF0F" w:rsidR="005C4296" w:rsidRPr="00B73810" w:rsidRDefault="005C4296" w:rsidP="00421D49">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Result</w:t>
                                  </w:r>
                                </w:p>
                              </w:tc>
                            </w:tr>
                            <w:tr w:rsidR="005C4296" w:rsidRPr="00B73810" w14:paraId="4BC53D4F" w14:textId="77777777" w:rsidTr="00421D4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00" w:type="pct"/>
                                </w:tcPr>
                                <w:p w14:paraId="2D75EAB8" w14:textId="37BADBE5" w:rsidR="005C4296" w:rsidRPr="00B73810" w:rsidRDefault="005C4296" w:rsidP="00421D49">
                                  <w:pPr>
                                    <w:rPr>
                                      <w:lang w:val="en-GB"/>
                                    </w:rPr>
                                  </w:pPr>
                                  <w:r w:rsidRPr="00B73810">
                                    <w:rPr>
                                      <w:lang w:val="en-GB"/>
                                    </w:rPr>
                                    <w:t>1</w:t>
                                  </w:r>
                                </w:p>
                              </w:tc>
                              <w:tc>
                                <w:tcPr>
                                  <w:tcW w:w="3400" w:type="pct"/>
                                </w:tcPr>
                                <w:p w14:paraId="1FBA5E6D" w14:textId="4D684E4C" w:rsidR="005C4296" w:rsidRPr="00B73810" w:rsidRDefault="005C4296" w:rsidP="00421D49">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Crew cut</w:t>
                                  </w:r>
                                </w:p>
                              </w:tc>
                            </w:tr>
                            <w:tr w:rsidR="005C4296" w:rsidRPr="00B73810" w14:paraId="011A8580" w14:textId="77777777" w:rsidTr="00421D4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00" w:type="pct"/>
                                </w:tcPr>
                                <w:p w14:paraId="68CDE500" w14:textId="3F095FF6" w:rsidR="005C4296" w:rsidRPr="00B73810" w:rsidRDefault="005C4296" w:rsidP="00421D49">
                                  <w:pPr>
                                    <w:rPr>
                                      <w:lang w:val="en-GB"/>
                                    </w:rPr>
                                  </w:pPr>
                                  <w:r w:rsidRPr="00B73810">
                                    <w:rPr>
                                      <w:lang w:val="en-GB"/>
                                    </w:rPr>
                                    <w:t>2-6</w:t>
                                  </w:r>
                                </w:p>
                              </w:tc>
                              <w:tc>
                                <w:tcPr>
                                  <w:tcW w:w="3400" w:type="pct"/>
                                </w:tcPr>
                                <w:p w14:paraId="3DD72105" w14:textId="05C05C9A" w:rsidR="005C4296" w:rsidRPr="00B73810" w:rsidRDefault="005C4296" w:rsidP="00421D49">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Short</w:t>
                                  </w:r>
                                </w:p>
                              </w:tc>
                            </w:tr>
                            <w:tr w:rsidR="005C4296" w:rsidRPr="00B73810" w14:paraId="3A99B9FD" w14:textId="77777777" w:rsidTr="00421D4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00" w:type="pct"/>
                                </w:tcPr>
                                <w:p w14:paraId="71803A51" w14:textId="14092CD3" w:rsidR="005C4296" w:rsidRPr="00B73810" w:rsidRDefault="005C4296" w:rsidP="00421D49">
                                  <w:pPr>
                                    <w:rPr>
                                      <w:lang w:val="en-GB"/>
                                    </w:rPr>
                                  </w:pPr>
                                  <w:r w:rsidRPr="00B73810">
                                    <w:rPr>
                                      <w:lang w:val="en-GB"/>
                                    </w:rPr>
                                    <w:t>7-16</w:t>
                                  </w:r>
                                </w:p>
                              </w:tc>
                              <w:tc>
                                <w:tcPr>
                                  <w:tcW w:w="3400" w:type="pct"/>
                                </w:tcPr>
                                <w:p w14:paraId="5F4A25D1" w14:textId="71333812" w:rsidR="005C4296" w:rsidRPr="00B73810" w:rsidRDefault="005C4296" w:rsidP="00421D49">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Shoulder Length</w:t>
                                  </w:r>
                                </w:p>
                              </w:tc>
                            </w:tr>
                            <w:tr w:rsidR="005C4296" w:rsidRPr="00B73810" w14:paraId="69749A81" w14:textId="77777777" w:rsidTr="00421D4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00" w:type="pct"/>
                                </w:tcPr>
                                <w:p w14:paraId="3680EA70" w14:textId="77777777" w:rsidR="005C4296" w:rsidRPr="00B73810" w:rsidRDefault="005C4296" w:rsidP="00421D49">
                                  <w:pPr>
                                    <w:rPr>
                                      <w:lang w:val="en-GB"/>
                                    </w:rPr>
                                  </w:pPr>
                                  <w:r w:rsidRPr="00B73810">
                                    <w:rPr>
                                      <w:lang w:val="en-GB"/>
                                    </w:rPr>
                                    <w:t>17-19</w:t>
                                  </w:r>
                                </w:p>
                              </w:tc>
                              <w:tc>
                                <w:tcPr>
                                  <w:tcW w:w="3400" w:type="pct"/>
                                </w:tcPr>
                                <w:p w14:paraId="0AAEA820" w14:textId="3A7C735D" w:rsidR="005C4296" w:rsidRPr="00B73810" w:rsidRDefault="005C4296" w:rsidP="00421D49">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Waist Length</w:t>
                                  </w:r>
                                </w:p>
                              </w:tc>
                            </w:tr>
                            <w:tr w:rsidR="005C4296" w:rsidRPr="00B73810" w14:paraId="57A353A0" w14:textId="77777777" w:rsidTr="00421D4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00" w:type="pct"/>
                                </w:tcPr>
                                <w:p w14:paraId="3958409F" w14:textId="77777777" w:rsidR="005C4296" w:rsidRPr="00B73810" w:rsidRDefault="005C4296" w:rsidP="00421D49">
                                  <w:pPr>
                                    <w:rPr>
                                      <w:lang w:val="en-GB"/>
                                    </w:rPr>
                                  </w:pPr>
                                  <w:r w:rsidRPr="00B73810">
                                    <w:rPr>
                                      <w:lang w:val="en-GB"/>
                                    </w:rPr>
                                    <w:t>20</w:t>
                                  </w:r>
                                </w:p>
                              </w:tc>
                              <w:tc>
                                <w:tcPr>
                                  <w:tcW w:w="3400" w:type="pct"/>
                                </w:tcPr>
                                <w:p w14:paraId="09B3F3F9" w14:textId="07F134B0" w:rsidR="005C4296" w:rsidRPr="00B73810" w:rsidRDefault="005C4296" w:rsidP="00421D49">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Hip Length</w:t>
                                  </w:r>
                                </w:p>
                              </w:tc>
                            </w:tr>
                          </w:tbl>
                          <w:p w14:paraId="2FCBF57F" w14:textId="77777777" w:rsidR="005C4296" w:rsidRPr="00B73810" w:rsidRDefault="005C4296" w:rsidP="004E5A3F">
                            <w:pPr>
                              <w:rPr>
                                <w:lang w:val="en-GB"/>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inline>
            </w:drawing>
          </mc:Choice>
          <mc:Fallback>
            <w:pict>
              <v:shape w14:anchorId="7285C38B" id="Text Box 300" o:spid="_x0000_s1043" type="#_x0000_t202" style="width:93.6pt;height:93.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" filled="f" stroked="f" strokeweight=".5pt">
                <v:textbox inset="0,0,0,0">
                  <w:txbxContent>
                    <w:tbl>
                      <w:tblPr>
                        <w:tblStyle w:val="Grundegenskaber"/>
                        <w:tblW w:w="4960" w:type="pct"/>
                        <w:tblLook w:val="04A0" w:firstRow="1" w:lastRow="0" w:firstColumn="1" w:lastColumn="0" w:noHBand="0" w:noVBand="1"/>
                      </w:tblPr>
                      <w:tblGrid>
                        <w:gridCol w:w="596"/>
                        <w:gridCol w:w="1266"/>
                      </w:tblGrid>
                      <w:tr w:rsidR="005C4296" w:rsidRPr="00B73810" w14:paraId="11173D17" w14:textId="77777777" w:rsidTr="00421D4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2"/>
                          </w:tcPr>
                          <w:p w14:paraId="0178C481" w14:textId="01B0A064" w:rsidR="005C4296" w:rsidRPr="00B73810" w:rsidRDefault="005C4296" w:rsidP="007D5B8A">
                            <w:pPr>
                              <w:jc w:val="center"/>
                              <w:rPr>
                                <w:lang w:val="en-GB"/>
                              </w:rPr>
                            </w:pPr>
                            <w:r w:rsidRPr="00B73810">
                              <w:rPr>
                                <w:lang w:val="en-GB"/>
                              </w:rPr>
                              <w:t>Hair length – Women</w:t>
                            </w:r>
                          </w:p>
                        </w:tc>
                      </w:tr>
                      <w:tr w:rsidR="005C4296" w:rsidRPr="00B73810" w14:paraId="452EBF83" w14:textId="77777777" w:rsidTr="00421D4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00" w:type="pct"/>
                          </w:tcPr>
                          <w:p w14:paraId="438F65FC" w14:textId="77777777" w:rsidR="005C4296" w:rsidRPr="00B73810" w:rsidRDefault="005C4296" w:rsidP="00421D49">
                            <w:pPr>
                              <w:rPr>
                                <w:lang w:val="en-GB"/>
                              </w:rPr>
                            </w:pPr>
                            <w:r w:rsidRPr="00B73810">
                              <w:rPr>
                                <w:lang w:val="en-GB"/>
                              </w:rPr>
                              <w:t>1T20</w:t>
                            </w:r>
                          </w:p>
                        </w:tc>
                        <w:tc>
                          <w:tcPr>
                            <w:tcW w:w="3400" w:type="pct"/>
                          </w:tcPr>
                          <w:p w14:paraId="6F485697" w14:textId="4B0EFF0F" w:rsidR="005C4296" w:rsidRPr="00B73810" w:rsidRDefault="005C4296" w:rsidP="00421D49">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Result</w:t>
                            </w:r>
                          </w:p>
                        </w:tc>
                      </w:tr>
                      <w:tr w:rsidR="005C4296" w:rsidRPr="00B73810" w14:paraId="4BC53D4F" w14:textId="77777777" w:rsidTr="00421D4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00" w:type="pct"/>
                          </w:tcPr>
                          <w:p w14:paraId="2D75EAB8" w14:textId="37BADBE5" w:rsidR="005C4296" w:rsidRPr="00B73810" w:rsidRDefault="005C4296" w:rsidP="00421D49">
                            <w:pPr>
                              <w:rPr>
                                <w:lang w:val="en-GB"/>
                              </w:rPr>
                            </w:pPr>
                            <w:r w:rsidRPr="00B73810">
                              <w:rPr>
                                <w:lang w:val="en-GB"/>
                              </w:rPr>
                              <w:t>1</w:t>
                            </w:r>
                          </w:p>
                        </w:tc>
                        <w:tc>
                          <w:tcPr>
                            <w:tcW w:w="3400" w:type="pct"/>
                          </w:tcPr>
                          <w:p w14:paraId="1FBA5E6D" w14:textId="4D684E4C" w:rsidR="005C4296" w:rsidRPr="00B73810" w:rsidRDefault="005C4296" w:rsidP="00421D49">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Crew cut</w:t>
                            </w:r>
                          </w:p>
                        </w:tc>
                      </w:tr>
                      <w:tr w:rsidR="005C4296" w:rsidRPr="00B73810" w14:paraId="011A8580" w14:textId="77777777" w:rsidTr="00421D4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00" w:type="pct"/>
                          </w:tcPr>
                          <w:p w14:paraId="68CDE500" w14:textId="3F095FF6" w:rsidR="005C4296" w:rsidRPr="00B73810" w:rsidRDefault="005C4296" w:rsidP="00421D49">
                            <w:pPr>
                              <w:rPr>
                                <w:lang w:val="en-GB"/>
                              </w:rPr>
                            </w:pPr>
                            <w:r w:rsidRPr="00B73810">
                              <w:rPr>
                                <w:lang w:val="en-GB"/>
                              </w:rPr>
                              <w:t>2-6</w:t>
                            </w:r>
                          </w:p>
                        </w:tc>
                        <w:tc>
                          <w:tcPr>
                            <w:tcW w:w="3400" w:type="pct"/>
                          </w:tcPr>
                          <w:p w14:paraId="3DD72105" w14:textId="05C05C9A" w:rsidR="005C4296" w:rsidRPr="00B73810" w:rsidRDefault="005C4296" w:rsidP="00421D49">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Short</w:t>
                            </w:r>
                          </w:p>
                        </w:tc>
                      </w:tr>
                      <w:tr w:rsidR="005C4296" w:rsidRPr="00B73810" w14:paraId="3A99B9FD" w14:textId="77777777" w:rsidTr="00421D4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00" w:type="pct"/>
                          </w:tcPr>
                          <w:p w14:paraId="71803A51" w14:textId="14092CD3" w:rsidR="005C4296" w:rsidRPr="00B73810" w:rsidRDefault="005C4296" w:rsidP="00421D49">
                            <w:pPr>
                              <w:rPr>
                                <w:lang w:val="en-GB"/>
                              </w:rPr>
                            </w:pPr>
                            <w:r w:rsidRPr="00B73810">
                              <w:rPr>
                                <w:lang w:val="en-GB"/>
                              </w:rPr>
                              <w:t>7-16</w:t>
                            </w:r>
                          </w:p>
                        </w:tc>
                        <w:tc>
                          <w:tcPr>
                            <w:tcW w:w="3400" w:type="pct"/>
                          </w:tcPr>
                          <w:p w14:paraId="5F4A25D1" w14:textId="71333812" w:rsidR="005C4296" w:rsidRPr="00B73810" w:rsidRDefault="005C4296" w:rsidP="00421D49">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Shoulder Length</w:t>
                            </w:r>
                          </w:p>
                        </w:tc>
                      </w:tr>
                      <w:tr w:rsidR="005C4296" w:rsidRPr="00B73810" w14:paraId="69749A81" w14:textId="77777777" w:rsidTr="00421D4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00" w:type="pct"/>
                          </w:tcPr>
                          <w:p w14:paraId="3680EA70" w14:textId="77777777" w:rsidR="005C4296" w:rsidRPr="00B73810" w:rsidRDefault="005C4296" w:rsidP="00421D49">
                            <w:pPr>
                              <w:rPr>
                                <w:lang w:val="en-GB"/>
                              </w:rPr>
                            </w:pPr>
                            <w:r w:rsidRPr="00B73810">
                              <w:rPr>
                                <w:lang w:val="en-GB"/>
                              </w:rPr>
                              <w:t>17-19</w:t>
                            </w:r>
                          </w:p>
                        </w:tc>
                        <w:tc>
                          <w:tcPr>
                            <w:tcW w:w="3400" w:type="pct"/>
                          </w:tcPr>
                          <w:p w14:paraId="0AAEA820" w14:textId="3A7C735D" w:rsidR="005C4296" w:rsidRPr="00B73810" w:rsidRDefault="005C4296" w:rsidP="00421D49">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Waist Length</w:t>
                            </w:r>
                          </w:p>
                        </w:tc>
                      </w:tr>
                      <w:tr w:rsidR="005C4296" w:rsidRPr="00B73810" w14:paraId="57A353A0" w14:textId="77777777" w:rsidTr="00421D4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00" w:type="pct"/>
                          </w:tcPr>
                          <w:p w14:paraId="3958409F" w14:textId="77777777" w:rsidR="005C4296" w:rsidRPr="00B73810" w:rsidRDefault="005C4296" w:rsidP="00421D49">
                            <w:pPr>
                              <w:rPr>
                                <w:lang w:val="en-GB"/>
                              </w:rPr>
                            </w:pPr>
                            <w:r w:rsidRPr="00B73810">
                              <w:rPr>
                                <w:lang w:val="en-GB"/>
                              </w:rPr>
                              <w:t>20</w:t>
                            </w:r>
                          </w:p>
                        </w:tc>
                        <w:tc>
                          <w:tcPr>
                            <w:tcW w:w="3400" w:type="pct"/>
                          </w:tcPr>
                          <w:p w14:paraId="09B3F3F9" w14:textId="07F134B0" w:rsidR="005C4296" w:rsidRPr="00B73810" w:rsidRDefault="005C4296" w:rsidP="00421D49">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Hip Length</w:t>
                            </w:r>
                          </w:p>
                        </w:tc>
                      </w:tr>
                    </w:tbl>
                    <w:p w14:paraId="2FCBF57F" w14:textId="77777777" w:rsidR="005C4296" w:rsidRPr="00B73810" w:rsidRDefault="005C4296" w:rsidP="004E5A3F">
                      <w:pPr>
                        <w:rPr>
                          <w:lang w:val="en-GB"/>
                        </w:rPr>
                      </w:pPr>
                    </w:p>
                  </w:txbxContent>
                </v:textbox>
                <w10:anchorlock/>
              </v:shape>
            </w:pict>
          </mc:Fallback>
        </mc:AlternateContent>
      </w:r>
      <w:r w:rsidRPr="0009014D">
        <w:rPr>
          <w:lang w:val="en-GB"/>
        </w:rPr>
        <w:t xml:space="preserve"> </w:t>
      </w:r>
      <w:r w:rsidRPr="0009014D">
        <w:rPr>
          <w:noProof/>
          <w:lang w:val="en-GB"/>
        </w:rPr>
        <mc:AlternateContent>
          <mc:Choice Requires="wps">
            <w:drawing>
              <wp:inline distT="0" distB="0" distL="0" distR="0" wp14:anchorId="224901FC" wp14:editId="65DDE2A2">
                <wp:extent cx="2194560" cy="1188720"/>
                <wp:effectExtent l="0" t="0" r="15240" b="11430"/>
                <wp:docPr id="301" name="Text Box 301"/>
                <wp:cNvGraphicFramePr/>
                <a:graphic xmlns:a="http://schemas.openxmlformats.org/drawingml/2006/main">
                  <a:graphicData uri="http://schemas.microsoft.com/office/word/2010/wordprocessingShape">
                    <wps:wsp>
                      <wps:cNvSpPr txBox="1"/>
                      <wps:spPr>
                        <a:xfrm>
                          <a:off x="0" y="0"/>
                          <a:ext cx="2194560" cy="1188720"/>
                        </a:xfrm>
                        <a:prstGeom prst="rect">
                          <a:avLst/>
                        </a:prstGeom>
                        <a:noFill/>
                        <a:ln w="6350">
                          <a:noFill/>
                        </a:ln>
                        <a:effectLst/>
                      </wps:spPr>
                      <wps:style>
                        <a:lnRef idx="0">
                          <a:scrgbClr r="0" g="0" b="0"/>
                        </a:lnRef>
                        <a:fillRef idx="0">
                          <a:scrgbClr r="0" g="0" b="0"/>
                        </a:fillRef>
                        <a:effectRef idx="0">
                          <a:scrgbClr r="0" g="0" b="0"/>
                        </a:effectRef>
                        <a:fontRef idx="minor">
                          <a:schemeClr val="dk1"/>
                        </a:fontRef>
                      </wps:style>
                      <wps:txbx>
                        <w:txbxContent>
                          <w:tbl>
                            <w:tblPr>
                              <w:tblStyle w:val="Grundegenskaber"/>
                              <w:tblW w:w="4935" w:type="pct"/>
                              <w:tblLook w:val="04A0" w:firstRow="1" w:lastRow="0" w:firstColumn="1" w:lastColumn="0" w:noHBand="0" w:noVBand="1"/>
                            </w:tblPr>
                            <w:tblGrid>
                              <w:gridCol w:w="557"/>
                              <w:gridCol w:w="2859"/>
                            </w:tblGrid>
                            <w:tr w:rsidR="005C4296" w:rsidRPr="00B73810" w14:paraId="1E0C3BA0" w14:textId="77777777" w:rsidTr="00421D4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2"/>
                                </w:tcPr>
                                <w:p w14:paraId="1479C1CB" w14:textId="21D3379A" w:rsidR="005C4296" w:rsidRPr="00B73810" w:rsidRDefault="005C4296" w:rsidP="00BC1D74">
                                  <w:pPr>
                                    <w:jc w:val="center"/>
                                    <w:rPr>
                                      <w:lang w:val="en-GB"/>
                                    </w:rPr>
                                  </w:pPr>
                                  <w:r w:rsidRPr="00B73810">
                                    <w:rPr>
                                      <w:lang w:val="en-GB"/>
                                    </w:rPr>
                                    <w:t>Beard</w:t>
                                  </w:r>
                                </w:p>
                              </w:tc>
                            </w:tr>
                            <w:tr w:rsidR="005C4296" w:rsidRPr="00B73810" w14:paraId="300F6F18" w14:textId="77777777" w:rsidTr="00421D4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5" w:type="pct"/>
                                </w:tcPr>
                                <w:p w14:paraId="5658296A" w14:textId="77777777" w:rsidR="005C4296" w:rsidRPr="00B73810" w:rsidRDefault="005C4296" w:rsidP="00421D49">
                                  <w:pPr>
                                    <w:rPr>
                                      <w:lang w:val="en-GB"/>
                                    </w:rPr>
                                  </w:pPr>
                                  <w:r w:rsidRPr="00B73810">
                                    <w:rPr>
                                      <w:lang w:val="en-GB"/>
                                    </w:rPr>
                                    <w:t>1T20</w:t>
                                  </w:r>
                                </w:p>
                              </w:tc>
                              <w:tc>
                                <w:tcPr>
                                  <w:tcW w:w="4185" w:type="pct"/>
                                </w:tcPr>
                                <w:p w14:paraId="0F399B81" w14:textId="6FBB0886" w:rsidR="005C4296" w:rsidRPr="00B73810" w:rsidRDefault="005C4296" w:rsidP="00421D49">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Result</w:t>
                                  </w:r>
                                </w:p>
                              </w:tc>
                            </w:tr>
                            <w:tr w:rsidR="005C4296" w:rsidRPr="00B73810" w14:paraId="68EA3893" w14:textId="77777777" w:rsidTr="00421D4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5" w:type="pct"/>
                                </w:tcPr>
                                <w:p w14:paraId="5B25AD48" w14:textId="17F24975" w:rsidR="005C4296" w:rsidRPr="00B73810" w:rsidRDefault="005C4296" w:rsidP="00421D49">
                                  <w:pPr>
                                    <w:rPr>
                                      <w:lang w:val="en-GB"/>
                                    </w:rPr>
                                  </w:pPr>
                                  <w:r w:rsidRPr="00B73810">
                                    <w:rPr>
                                      <w:lang w:val="en-GB"/>
                                    </w:rPr>
                                    <w:t>1-4</w:t>
                                  </w:r>
                                </w:p>
                              </w:tc>
                              <w:tc>
                                <w:tcPr>
                                  <w:tcW w:w="4185" w:type="pct"/>
                                </w:tcPr>
                                <w:p w14:paraId="4F757A86" w14:textId="1485D83B" w:rsidR="005C4296" w:rsidRPr="00B73810" w:rsidRDefault="005C4296" w:rsidP="00421D49">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None</w:t>
                                  </w:r>
                                </w:p>
                              </w:tc>
                            </w:tr>
                            <w:tr w:rsidR="005C4296" w:rsidRPr="00B73810" w14:paraId="712E30C7" w14:textId="77777777" w:rsidTr="00421D4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5" w:type="pct"/>
                                </w:tcPr>
                                <w:p w14:paraId="7C894DB2" w14:textId="454286FD" w:rsidR="005C4296" w:rsidRPr="00B73810" w:rsidRDefault="005C4296" w:rsidP="00421D49">
                                  <w:pPr>
                                    <w:rPr>
                                      <w:lang w:val="en-GB"/>
                                    </w:rPr>
                                  </w:pPr>
                                  <w:r w:rsidRPr="00B73810">
                                    <w:rPr>
                                      <w:lang w:val="en-GB"/>
                                    </w:rPr>
                                    <w:t>5</w:t>
                                  </w:r>
                                </w:p>
                              </w:tc>
                              <w:tc>
                                <w:tcPr>
                                  <w:tcW w:w="4185" w:type="pct"/>
                                </w:tcPr>
                                <w:p w14:paraId="3A768DE4" w14:textId="395B3E56" w:rsidR="005C4296" w:rsidRPr="00B73810" w:rsidRDefault="005C4296" w:rsidP="00421D49">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 xml:space="preserve">Beard </w:t>
                                  </w:r>
                                </w:p>
                              </w:tc>
                            </w:tr>
                            <w:tr w:rsidR="005C4296" w:rsidRPr="00B73810" w14:paraId="4CF2E4CE" w14:textId="77777777" w:rsidTr="00421D4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5" w:type="pct"/>
                                </w:tcPr>
                                <w:p w14:paraId="1412310A" w14:textId="244161F1" w:rsidR="005C4296" w:rsidRPr="00B73810" w:rsidRDefault="005C4296" w:rsidP="00421D49">
                                  <w:pPr>
                                    <w:rPr>
                                      <w:lang w:val="en-GB"/>
                                    </w:rPr>
                                  </w:pPr>
                                  <w:r w:rsidRPr="00B73810">
                                    <w:rPr>
                                      <w:lang w:val="en-GB"/>
                                    </w:rPr>
                                    <w:t>6</w:t>
                                  </w:r>
                                </w:p>
                              </w:tc>
                              <w:tc>
                                <w:tcPr>
                                  <w:tcW w:w="4185" w:type="pct"/>
                                </w:tcPr>
                                <w:p w14:paraId="18F01218" w14:textId="6ADBE594" w:rsidR="005C4296" w:rsidRPr="00B73810" w:rsidRDefault="005C4296" w:rsidP="00421D49">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Moustache</w:t>
                                  </w:r>
                                </w:p>
                              </w:tc>
                            </w:tr>
                            <w:tr w:rsidR="005C4296" w:rsidRPr="00B73810" w14:paraId="7499921D" w14:textId="77777777" w:rsidTr="00421D4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5" w:type="pct"/>
                                </w:tcPr>
                                <w:p w14:paraId="1D40949F" w14:textId="7B571FB5" w:rsidR="005C4296" w:rsidRPr="00B73810" w:rsidRDefault="005C4296" w:rsidP="00421D49">
                                  <w:pPr>
                                    <w:rPr>
                                      <w:lang w:val="en-GB"/>
                                    </w:rPr>
                                  </w:pPr>
                                  <w:r w:rsidRPr="00B73810">
                                    <w:rPr>
                                      <w:lang w:val="en-GB"/>
                                    </w:rPr>
                                    <w:t>7</w:t>
                                  </w:r>
                                </w:p>
                              </w:tc>
                              <w:tc>
                                <w:tcPr>
                                  <w:tcW w:w="4185" w:type="pct"/>
                                </w:tcPr>
                                <w:p w14:paraId="51924CCF" w14:textId="45824E54" w:rsidR="005C4296" w:rsidRPr="00B73810" w:rsidRDefault="005C4296" w:rsidP="00421D49">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Sideburns</w:t>
                                  </w:r>
                                </w:p>
                              </w:tc>
                            </w:tr>
                            <w:tr w:rsidR="005C4296" w:rsidRPr="00B73810" w14:paraId="5E60B0FD" w14:textId="77777777" w:rsidTr="00421D4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5" w:type="pct"/>
                                </w:tcPr>
                                <w:p w14:paraId="42875879" w14:textId="586855B1" w:rsidR="005C4296" w:rsidRPr="00B73810" w:rsidRDefault="005C4296" w:rsidP="00421D49">
                                  <w:pPr>
                                    <w:rPr>
                                      <w:lang w:val="en-GB"/>
                                    </w:rPr>
                                  </w:pPr>
                                  <w:r w:rsidRPr="00B73810">
                                    <w:rPr>
                                      <w:lang w:val="en-GB"/>
                                    </w:rPr>
                                    <w:t>8</w:t>
                                  </w:r>
                                </w:p>
                              </w:tc>
                              <w:tc>
                                <w:tcPr>
                                  <w:tcW w:w="4185" w:type="pct"/>
                                </w:tcPr>
                                <w:p w14:paraId="5D59F033" w14:textId="33927A96" w:rsidR="005C4296" w:rsidRPr="00B73810" w:rsidRDefault="005C4296" w:rsidP="00421D49">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Beard and Moustache</w:t>
                                  </w:r>
                                </w:p>
                              </w:tc>
                            </w:tr>
                            <w:tr w:rsidR="005C4296" w:rsidRPr="00B73810" w14:paraId="49330A88" w14:textId="77777777" w:rsidTr="00421D4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5" w:type="pct"/>
                                </w:tcPr>
                                <w:p w14:paraId="3E72B94B" w14:textId="35AC59B8" w:rsidR="005C4296" w:rsidRPr="00B73810" w:rsidRDefault="005C4296" w:rsidP="00421D49">
                                  <w:pPr>
                                    <w:rPr>
                                      <w:lang w:val="en-GB"/>
                                    </w:rPr>
                                  </w:pPr>
                                  <w:r w:rsidRPr="00B73810">
                                    <w:rPr>
                                      <w:lang w:val="en-GB"/>
                                    </w:rPr>
                                    <w:t>9</w:t>
                                  </w:r>
                                </w:p>
                              </w:tc>
                              <w:tc>
                                <w:tcPr>
                                  <w:tcW w:w="4185" w:type="pct"/>
                                </w:tcPr>
                                <w:p w14:paraId="523B54DA" w14:textId="58FFF027" w:rsidR="005C4296" w:rsidRPr="00B73810" w:rsidRDefault="005C4296" w:rsidP="00421D49">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Beard and sideburns</w:t>
                                  </w:r>
                                </w:p>
                              </w:tc>
                            </w:tr>
                            <w:tr w:rsidR="005C4296" w:rsidRPr="00B73810" w14:paraId="439CB4D5" w14:textId="77777777" w:rsidTr="00421D4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5" w:type="pct"/>
                                </w:tcPr>
                                <w:p w14:paraId="4627ED5B" w14:textId="3E3EF247" w:rsidR="005C4296" w:rsidRPr="00B73810" w:rsidRDefault="005C4296" w:rsidP="00421D49">
                                  <w:pPr>
                                    <w:rPr>
                                      <w:lang w:val="en-GB"/>
                                    </w:rPr>
                                  </w:pPr>
                                  <w:r w:rsidRPr="00B73810">
                                    <w:rPr>
                                      <w:lang w:val="en-GB"/>
                                    </w:rPr>
                                    <w:t>10</w:t>
                                  </w:r>
                                </w:p>
                              </w:tc>
                              <w:tc>
                                <w:tcPr>
                                  <w:tcW w:w="4185" w:type="pct"/>
                                </w:tcPr>
                                <w:p w14:paraId="04C98FC2" w14:textId="1B89E25C" w:rsidR="005C4296" w:rsidRPr="00B73810" w:rsidRDefault="005C4296" w:rsidP="00421D49">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Moustache and sideburns</w:t>
                                  </w:r>
                                </w:p>
                              </w:tc>
                            </w:tr>
                            <w:tr w:rsidR="005C4296" w:rsidRPr="004D33F8" w14:paraId="44723D5D" w14:textId="77777777" w:rsidTr="00421D4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5" w:type="pct"/>
                                </w:tcPr>
                                <w:p w14:paraId="6DD2216C" w14:textId="3B286CA5" w:rsidR="005C4296" w:rsidRPr="00B73810" w:rsidRDefault="005C4296" w:rsidP="00421D49">
                                  <w:pPr>
                                    <w:rPr>
                                      <w:lang w:val="en-GB"/>
                                    </w:rPr>
                                  </w:pPr>
                                  <w:r w:rsidRPr="00B73810">
                                    <w:rPr>
                                      <w:lang w:val="en-GB"/>
                                    </w:rPr>
                                    <w:t>11-20</w:t>
                                  </w:r>
                                </w:p>
                              </w:tc>
                              <w:tc>
                                <w:tcPr>
                                  <w:tcW w:w="4185" w:type="pct"/>
                                </w:tcPr>
                                <w:p w14:paraId="31592877" w14:textId="6CD3F5E5" w:rsidR="005C4296" w:rsidRPr="00B73810" w:rsidRDefault="005C4296" w:rsidP="00421D49">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Full beard (Beard, Moustache and Sideburns)</w:t>
                                  </w:r>
                                </w:p>
                              </w:tc>
                            </w:tr>
                          </w:tbl>
                          <w:p w14:paraId="6DA8F458" w14:textId="77777777" w:rsidR="005C4296" w:rsidRPr="00B73810" w:rsidRDefault="005C4296" w:rsidP="004E5A3F">
                            <w:pPr>
                              <w:rPr>
                                <w:lang w:val="en-GB"/>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inline>
            </w:drawing>
          </mc:Choice>
          <mc:Fallback>
            <w:pict>
              <v:shape w14:anchorId="224901FC" id="Text Box 301" o:spid="_x0000_s1044" type="#_x0000_t202" style="width:172.8pt;height:93.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" filled="f" stroked="f" strokeweight=".5pt">
                <v:textbox inset="0,0,0,0">
                  <w:txbxContent>
                    <w:tbl>
                      <w:tblPr>
                        <w:tblStyle w:val="Grundegenskaber"/>
                        <w:tblW w:w="4935" w:type="pct"/>
                        <w:tblLook w:val="04A0" w:firstRow="1" w:lastRow="0" w:firstColumn="1" w:lastColumn="0" w:noHBand="0" w:noVBand="1"/>
                      </w:tblPr>
                      <w:tblGrid>
                        <w:gridCol w:w="557"/>
                        <w:gridCol w:w="2859"/>
                      </w:tblGrid>
                      <w:tr w:rsidR="005C4296" w:rsidRPr="00B73810" w14:paraId="1E0C3BA0" w14:textId="77777777" w:rsidTr="00421D4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2"/>
                          </w:tcPr>
                          <w:p w14:paraId="1479C1CB" w14:textId="21D3379A" w:rsidR="005C4296" w:rsidRPr="00B73810" w:rsidRDefault="005C4296" w:rsidP="00BC1D74">
                            <w:pPr>
                              <w:jc w:val="center"/>
                              <w:rPr>
                                <w:lang w:val="en-GB"/>
                              </w:rPr>
                            </w:pPr>
                            <w:r w:rsidRPr="00B73810">
                              <w:rPr>
                                <w:lang w:val="en-GB"/>
                              </w:rPr>
                              <w:t>Beard</w:t>
                            </w:r>
                          </w:p>
                        </w:tc>
                      </w:tr>
                      <w:tr w:rsidR="005C4296" w:rsidRPr="00B73810" w14:paraId="300F6F18" w14:textId="77777777" w:rsidTr="00421D4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5" w:type="pct"/>
                          </w:tcPr>
                          <w:p w14:paraId="5658296A" w14:textId="77777777" w:rsidR="005C4296" w:rsidRPr="00B73810" w:rsidRDefault="005C4296" w:rsidP="00421D49">
                            <w:pPr>
                              <w:rPr>
                                <w:lang w:val="en-GB"/>
                              </w:rPr>
                            </w:pPr>
                            <w:r w:rsidRPr="00B73810">
                              <w:rPr>
                                <w:lang w:val="en-GB"/>
                              </w:rPr>
                              <w:t>1T20</w:t>
                            </w:r>
                          </w:p>
                        </w:tc>
                        <w:tc>
                          <w:tcPr>
                            <w:tcW w:w="4185" w:type="pct"/>
                          </w:tcPr>
                          <w:p w14:paraId="0F399B81" w14:textId="6FBB0886" w:rsidR="005C4296" w:rsidRPr="00B73810" w:rsidRDefault="005C4296" w:rsidP="00421D49">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Result</w:t>
                            </w:r>
                          </w:p>
                        </w:tc>
                      </w:tr>
                      <w:tr w:rsidR="005C4296" w:rsidRPr="00B73810" w14:paraId="68EA3893" w14:textId="77777777" w:rsidTr="00421D4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5" w:type="pct"/>
                          </w:tcPr>
                          <w:p w14:paraId="5B25AD48" w14:textId="17F24975" w:rsidR="005C4296" w:rsidRPr="00B73810" w:rsidRDefault="005C4296" w:rsidP="00421D49">
                            <w:pPr>
                              <w:rPr>
                                <w:lang w:val="en-GB"/>
                              </w:rPr>
                            </w:pPr>
                            <w:r w:rsidRPr="00B73810">
                              <w:rPr>
                                <w:lang w:val="en-GB"/>
                              </w:rPr>
                              <w:t>1-4</w:t>
                            </w:r>
                          </w:p>
                        </w:tc>
                        <w:tc>
                          <w:tcPr>
                            <w:tcW w:w="4185" w:type="pct"/>
                          </w:tcPr>
                          <w:p w14:paraId="4F757A86" w14:textId="1485D83B" w:rsidR="005C4296" w:rsidRPr="00B73810" w:rsidRDefault="005C4296" w:rsidP="00421D49">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None</w:t>
                            </w:r>
                          </w:p>
                        </w:tc>
                      </w:tr>
                      <w:tr w:rsidR="005C4296" w:rsidRPr="00B73810" w14:paraId="712E30C7" w14:textId="77777777" w:rsidTr="00421D4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5" w:type="pct"/>
                          </w:tcPr>
                          <w:p w14:paraId="7C894DB2" w14:textId="454286FD" w:rsidR="005C4296" w:rsidRPr="00B73810" w:rsidRDefault="005C4296" w:rsidP="00421D49">
                            <w:pPr>
                              <w:rPr>
                                <w:lang w:val="en-GB"/>
                              </w:rPr>
                            </w:pPr>
                            <w:r w:rsidRPr="00B73810">
                              <w:rPr>
                                <w:lang w:val="en-GB"/>
                              </w:rPr>
                              <w:t>5</w:t>
                            </w:r>
                          </w:p>
                        </w:tc>
                        <w:tc>
                          <w:tcPr>
                            <w:tcW w:w="4185" w:type="pct"/>
                          </w:tcPr>
                          <w:p w14:paraId="3A768DE4" w14:textId="395B3E56" w:rsidR="005C4296" w:rsidRPr="00B73810" w:rsidRDefault="005C4296" w:rsidP="00421D49">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 xml:space="preserve">Beard </w:t>
                            </w:r>
                          </w:p>
                        </w:tc>
                      </w:tr>
                      <w:tr w:rsidR="005C4296" w:rsidRPr="00B73810" w14:paraId="4CF2E4CE" w14:textId="77777777" w:rsidTr="00421D4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5" w:type="pct"/>
                          </w:tcPr>
                          <w:p w14:paraId="1412310A" w14:textId="244161F1" w:rsidR="005C4296" w:rsidRPr="00B73810" w:rsidRDefault="005C4296" w:rsidP="00421D49">
                            <w:pPr>
                              <w:rPr>
                                <w:lang w:val="en-GB"/>
                              </w:rPr>
                            </w:pPr>
                            <w:r w:rsidRPr="00B73810">
                              <w:rPr>
                                <w:lang w:val="en-GB"/>
                              </w:rPr>
                              <w:t>6</w:t>
                            </w:r>
                          </w:p>
                        </w:tc>
                        <w:tc>
                          <w:tcPr>
                            <w:tcW w:w="4185" w:type="pct"/>
                          </w:tcPr>
                          <w:p w14:paraId="18F01218" w14:textId="6ADBE594" w:rsidR="005C4296" w:rsidRPr="00B73810" w:rsidRDefault="005C4296" w:rsidP="00421D49">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Moustache</w:t>
                            </w:r>
                          </w:p>
                        </w:tc>
                      </w:tr>
                      <w:tr w:rsidR="005C4296" w:rsidRPr="00B73810" w14:paraId="7499921D" w14:textId="77777777" w:rsidTr="00421D4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5" w:type="pct"/>
                          </w:tcPr>
                          <w:p w14:paraId="1D40949F" w14:textId="7B571FB5" w:rsidR="005C4296" w:rsidRPr="00B73810" w:rsidRDefault="005C4296" w:rsidP="00421D49">
                            <w:pPr>
                              <w:rPr>
                                <w:lang w:val="en-GB"/>
                              </w:rPr>
                            </w:pPr>
                            <w:r w:rsidRPr="00B73810">
                              <w:rPr>
                                <w:lang w:val="en-GB"/>
                              </w:rPr>
                              <w:t>7</w:t>
                            </w:r>
                          </w:p>
                        </w:tc>
                        <w:tc>
                          <w:tcPr>
                            <w:tcW w:w="4185" w:type="pct"/>
                          </w:tcPr>
                          <w:p w14:paraId="51924CCF" w14:textId="45824E54" w:rsidR="005C4296" w:rsidRPr="00B73810" w:rsidRDefault="005C4296" w:rsidP="00421D49">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Sideburns</w:t>
                            </w:r>
                          </w:p>
                        </w:tc>
                      </w:tr>
                      <w:tr w:rsidR="005C4296" w:rsidRPr="00B73810" w14:paraId="5E60B0FD" w14:textId="77777777" w:rsidTr="00421D4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5" w:type="pct"/>
                          </w:tcPr>
                          <w:p w14:paraId="42875879" w14:textId="586855B1" w:rsidR="005C4296" w:rsidRPr="00B73810" w:rsidRDefault="005C4296" w:rsidP="00421D49">
                            <w:pPr>
                              <w:rPr>
                                <w:lang w:val="en-GB"/>
                              </w:rPr>
                            </w:pPr>
                            <w:r w:rsidRPr="00B73810">
                              <w:rPr>
                                <w:lang w:val="en-GB"/>
                              </w:rPr>
                              <w:t>8</w:t>
                            </w:r>
                          </w:p>
                        </w:tc>
                        <w:tc>
                          <w:tcPr>
                            <w:tcW w:w="4185" w:type="pct"/>
                          </w:tcPr>
                          <w:p w14:paraId="5D59F033" w14:textId="33927A96" w:rsidR="005C4296" w:rsidRPr="00B73810" w:rsidRDefault="005C4296" w:rsidP="00421D49">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Beard and Moustache</w:t>
                            </w:r>
                          </w:p>
                        </w:tc>
                      </w:tr>
                      <w:tr w:rsidR="005C4296" w:rsidRPr="00B73810" w14:paraId="49330A88" w14:textId="77777777" w:rsidTr="00421D4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5" w:type="pct"/>
                          </w:tcPr>
                          <w:p w14:paraId="3E72B94B" w14:textId="35AC59B8" w:rsidR="005C4296" w:rsidRPr="00B73810" w:rsidRDefault="005C4296" w:rsidP="00421D49">
                            <w:pPr>
                              <w:rPr>
                                <w:lang w:val="en-GB"/>
                              </w:rPr>
                            </w:pPr>
                            <w:r w:rsidRPr="00B73810">
                              <w:rPr>
                                <w:lang w:val="en-GB"/>
                              </w:rPr>
                              <w:t>9</w:t>
                            </w:r>
                          </w:p>
                        </w:tc>
                        <w:tc>
                          <w:tcPr>
                            <w:tcW w:w="4185" w:type="pct"/>
                          </w:tcPr>
                          <w:p w14:paraId="523B54DA" w14:textId="58FFF027" w:rsidR="005C4296" w:rsidRPr="00B73810" w:rsidRDefault="005C4296" w:rsidP="00421D49">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Beard and sideburns</w:t>
                            </w:r>
                          </w:p>
                        </w:tc>
                      </w:tr>
                      <w:tr w:rsidR="005C4296" w:rsidRPr="00B73810" w14:paraId="439CB4D5" w14:textId="77777777" w:rsidTr="00421D4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5" w:type="pct"/>
                          </w:tcPr>
                          <w:p w14:paraId="4627ED5B" w14:textId="3E3EF247" w:rsidR="005C4296" w:rsidRPr="00B73810" w:rsidRDefault="005C4296" w:rsidP="00421D49">
                            <w:pPr>
                              <w:rPr>
                                <w:lang w:val="en-GB"/>
                              </w:rPr>
                            </w:pPr>
                            <w:r w:rsidRPr="00B73810">
                              <w:rPr>
                                <w:lang w:val="en-GB"/>
                              </w:rPr>
                              <w:t>10</w:t>
                            </w:r>
                          </w:p>
                        </w:tc>
                        <w:tc>
                          <w:tcPr>
                            <w:tcW w:w="4185" w:type="pct"/>
                          </w:tcPr>
                          <w:p w14:paraId="04C98FC2" w14:textId="1B89E25C" w:rsidR="005C4296" w:rsidRPr="00B73810" w:rsidRDefault="005C4296" w:rsidP="00421D49">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Moustache and sideburns</w:t>
                            </w:r>
                          </w:p>
                        </w:tc>
                      </w:tr>
                      <w:tr w:rsidR="005C4296" w:rsidRPr="004D33F8" w14:paraId="44723D5D" w14:textId="77777777" w:rsidTr="00421D4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5" w:type="pct"/>
                          </w:tcPr>
                          <w:p w14:paraId="6DD2216C" w14:textId="3B286CA5" w:rsidR="005C4296" w:rsidRPr="00B73810" w:rsidRDefault="005C4296" w:rsidP="00421D49">
                            <w:pPr>
                              <w:rPr>
                                <w:lang w:val="en-GB"/>
                              </w:rPr>
                            </w:pPr>
                            <w:r w:rsidRPr="00B73810">
                              <w:rPr>
                                <w:lang w:val="en-GB"/>
                              </w:rPr>
                              <w:t>11-20</w:t>
                            </w:r>
                          </w:p>
                        </w:tc>
                        <w:tc>
                          <w:tcPr>
                            <w:tcW w:w="4185" w:type="pct"/>
                          </w:tcPr>
                          <w:p w14:paraId="31592877" w14:textId="6CD3F5E5" w:rsidR="005C4296" w:rsidRPr="00B73810" w:rsidRDefault="005C4296" w:rsidP="00421D49">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Full beard (Beard, Moustache and Sideburns)</w:t>
                            </w:r>
                          </w:p>
                        </w:tc>
                      </w:tr>
                    </w:tbl>
                    <w:p w14:paraId="6DA8F458" w14:textId="77777777" w:rsidR="005C4296" w:rsidRPr="00B73810" w:rsidRDefault="005C4296" w:rsidP="004E5A3F">
                      <w:pPr>
                        <w:rPr>
                          <w:lang w:val="en-GB"/>
                        </w:rPr>
                      </w:pPr>
                    </w:p>
                  </w:txbxContent>
                </v:textbox>
                <w10:anchorlock/>
              </v:shape>
            </w:pict>
          </mc:Fallback>
        </mc:AlternateContent>
      </w:r>
      <w:r w:rsidRPr="0009014D">
        <w:rPr>
          <w:noProof/>
          <w:lang w:val="en-GB"/>
        </w:rPr>
        <mc:AlternateContent>
          <mc:Choice Requires="wps">
            <w:drawing>
              <wp:inline distT="0" distB="0" distL="0" distR="0" wp14:anchorId="0C4C42A3" wp14:editId="77AFBC08">
                <wp:extent cx="1371600" cy="1296063"/>
                <wp:effectExtent l="0" t="0" r="0" b="0"/>
                <wp:docPr id="302" name="Text Box 302"/>
                <wp:cNvGraphicFramePr/>
                <a:graphic xmlns:a="http://schemas.openxmlformats.org/drawingml/2006/main">
                  <a:graphicData uri="http://schemas.microsoft.com/office/word/2010/wordprocessingShape">
                    <wps:wsp>
                      <wps:cNvSpPr txBox="1"/>
                      <wps:spPr>
                        <a:xfrm>
                          <a:off x="0" y="0"/>
                          <a:ext cx="1371600" cy="1296063"/>
                        </a:xfrm>
                        <a:prstGeom prst="rect">
                          <a:avLst/>
                        </a:prstGeom>
                        <a:noFill/>
                        <a:ln w="6350">
                          <a:noFill/>
                        </a:ln>
                        <a:effectLst/>
                      </wps:spPr>
                      <wps:style>
                        <a:lnRef idx="0">
                          <a:scrgbClr r="0" g="0" b="0"/>
                        </a:lnRef>
                        <a:fillRef idx="0">
                          <a:scrgbClr r="0" g="0" b="0"/>
                        </a:fillRef>
                        <a:effectRef idx="0">
                          <a:scrgbClr r="0" g="0" b="0"/>
                        </a:effectRef>
                        <a:fontRef idx="minor">
                          <a:schemeClr val="dk1"/>
                        </a:fontRef>
                      </wps:style>
                      <wps:txbx>
                        <w:txbxContent>
                          <w:tbl>
                            <w:tblPr>
                              <w:tblStyle w:val="Grundegenskaber"/>
                              <w:tblW w:w="4663" w:type="pct"/>
                              <w:tblLook w:val="04A0" w:firstRow="1" w:lastRow="0" w:firstColumn="1" w:lastColumn="0" w:noHBand="0" w:noVBand="1"/>
                            </w:tblPr>
                            <w:tblGrid>
                              <w:gridCol w:w="700"/>
                              <w:gridCol w:w="1319"/>
                            </w:tblGrid>
                            <w:tr w:rsidR="005C4296" w:rsidRPr="00B73810" w14:paraId="3DC50D43" w14:textId="77777777" w:rsidTr="006C03E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2"/>
                                </w:tcPr>
                                <w:p w14:paraId="384EB00F" w14:textId="5054307C" w:rsidR="005C4296" w:rsidRPr="00B73810" w:rsidRDefault="005C4296" w:rsidP="00A95547">
                                  <w:pPr>
                                    <w:jc w:val="center"/>
                                    <w:rPr>
                                      <w:lang w:val="en-GB"/>
                                    </w:rPr>
                                  </w:pPr>
                                  <w:r w:rsidRPr="00B73810">
                                    <w:rPr>
                                      <w:lang w:val="en-GB"/>
                                    </w:rPr>
                                    <w:t xml:space="preserve">Eye </w:t>
                                  </w:r>
                                  <w:r w:rsidR="00701032" w:rsidRPr="00B73810">
                                    <w:rPr>
                                      <w:lang w:val="en-GB"/>
                                    </w:rPr>
                                    <w:t>Colour</w:t>
                                  </w:r>
                                </w:p>
                              </w:tc>
                            </w:tr>
                            <w:tr w:rsidR="005C4296" w:rsidRPr="00B73810" w14:paraId="4912D4CB" w14:textId="77777777" w:rsidTr="006C03E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34" w:type="pct"/>
                                </w:tcPr>
                                <w:p w14:paraId="4B9A86B3" w14:textId="23A2C15E" w:rsidR="005C4296" w:rsidRPr="00B73810" w:rsidRDefault="005C4296" w:rsidP="00A95547">
                                  <w:pPr>
                                    <w:rPr>
                                      <w:lang w:val="en-GB"/>
                                    </w:rPr>
                                  </w:pPr>
                                  <w:r w:rsidRPr="00B73810">
                                    <w:rPr>
                                      <w:lang w:val="en-GB"/>
                                    </w:rPr>
                                    <w:t>1T20</w:t>
                                  </w:r>
                                </w:p>
                              </w:tc>
                              <w:tc>
                                <w:tcPr>
                                  <w:tcW w:w="3266" w:type="pct"/>
                                </w:tcPr>
                                <w:p w14:paraId="022E662F" w14:textId="35BFF3BD" w:rsidR="005C4296" w:rsidRPr="00B73810" w:rsidRDefault="005C4296" w:rsidP="00A95547">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Result</w:t>
                                  </w:r>
                                </w:p>
                              </w:tc>
                            </w:tr>
                            <w:tr w:rsidR="00475E31" w:rsidRPr="00B73810" w14:paraId="15CD511C" w14:textId="77777777" w:rsidTr="006C03E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34" w:type="pct"/>
                                </w:tcPr>
                                <w:p w14:paraId="727A40AB" w14:textId="0FE3EEDC" w:rsidR="00475E31" w:rsidRPr="00B73810" w:rsidRDefault="00475E31" w:rsidP="00475E31">
                                  <w:pPr>
                                    <w:rPr>
                                      <w:lang w:val="en-GB"/>
                                    </w:rPr>
                                  </w:pPr>
                                  <w:r w:rsidRPr="00B73810">
                                    <w:rPr>
                                      <w:lang w:val="en-GB"/>
                                    </w:rPr>
                                    <w:t>1-2</w:t>
                                  </w:r>
                                </w:p>
                              </w:tc>
                              <w:tc>
                                <w:tcPr>
                                  <w:tcW w:w="3266" w:type="pct"/>
                                </w:tcPr>
                                <w:p w14:paraId="570FD78E" w14:textId="364F3781" w:rsidR="00475E31" w:rsidRPr="00B73810" w:rsidRDefault="00475E31" w:rsidP="00475E31">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Amber</w:t>
                                  </w:r>
                                </w:p>
                              </w:tc>
                            </w:tr>
                            <w:tr w:rsidR="00475E31" w:rsidRPr="00B73810" w14:paraId="768AE804" w14:textId="77777777" w:rsidTr="006C03E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34" w:type="pct"/>
                                </w:tcPr>
                                <w:p w14:paraId="30DC2E3E" w14:textId="05B02535" w:rsidR="00475E31" w:rsidRPr="00B73810" w:rsidRDefault="00475E31" w:rsidP="00475E31">
                                  <w:pPr>
                                    <w:rPr>
                                      <w:lang w:val="en-GB"/>
                                    </w:rPr>
                                  </w:pPr>
                                  <w:r w:rsidRPr="00B73810">
                                    <w:rPr>
                                      <w:lang w:val="en-GB"/>
                                    </w:rPr>
                                    <w:t>3-9</w:t>
                                  </w:r>
                                </w:p>
                              </w:tc>
                              <w:tc>
                                <w:tcPr>
                                  <w:tcW w:w="3266" w:type="pct"/>
                                </w:tcPr>
                                <w:p w14:paraId="09E6CE74" w14:textId="61DC19B4" w:rsidR="00475E31" w:rsidRPr="00B73810" w:rsidRDefault="00475E31" w:rsidP="00475E31">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Blue</w:t>
                                  </w:r>
                                </w:p>
                              </w:tc>
                            </w:tr>
                            <w:tr w:rsidR="00475E31" w:rsidRPr="00B73810" w14:paraId="128209B2" w14:textId="77777777" w:rsidTr="006C03E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34" w:type="pct"/>
                                </w:tcPr>
                                <w:p w14:paraId="00AD4F94" w14:textId="5109C42D" w:rsidR="00475E31" w:rsidRPr="00B73810" w:rsidRDefault="00475E31" w:rsidP="00475E31">
                                  <w:pPr>
                                    <w:rPr>
                                      <w:lang w:val="en-GB"/>
                                    </w:rPr>
                                  </w:pPr>
                                  <w:r w:rsidRPr="00B73810">
                                    <w:rPr>
                                      <w:lang w:val="en-GB"/>
                                    </w:rPr>
                                    <w:t>10-12</w:t>
                                  </w:r>
                                </w:p>
                              </w:tc>
                              <w:tc>
                                <w:tcPr>
                                  <w:tcW w:w="3266" w:type="pct"/>
                                </w:tcPr>
                                <w:p w14:paraId="13D2A148" w14:textId="6076CAD3" w:rsidR="00475E31" w:rsidRPr="00B73810" w:rsidRDefault="00475E31" w:rsidP="00475E31">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Brown</w:t>
                                  </w:r>
                                </w:p>
                              </w:tc>
                            </w:tr>
                            <w:tr w:rsidR="00475E31" w:rsidRPr="00B73810" w14:paraId="202F27BD" w14:textId="77777777" w:rsidTr="006C03E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34" w:type="pct"/>
                                </w:tcPr>
                                <w:p w14:paraId="21BABC08" w14:textId="2904CD07" w:rsidR="00475E31" w:rsidRPr="00B73810" w:rsidRDefault="00475E31" w:rsidP="00475E31">
                                  <w:pPr>
                                    <w:rPr>
                                      <w:lang w:val="en-GB"/>
                                    </w:rPr>
                                  </w:pPr>
                                  <w:r w:rsidRPr="00B73810">
                                    <w:rPr>
                                      <w:lang w:val="en-GB"/>
                                    </w:rPr>
                                    <w:t>13-14</w:t>
                                  </w:r>
                                </w:p>
                              </w:tc>
                              <w:tc>
                                <w:tcPr>
                                  <w:tcW w:w="3266" w:type="pct"/>
                                </w:tcPr>
                                <w:p w14:paraId="13CC503E" w14:textId="3B9798C6" w:rsidR="00475E31" w:rsidRPr="00B73810" w:rsidRDefault="00475E31" w:rsidP="00475E31">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Gray</w:t>
                                  </w:r>
                                </w:p>
                              </w:tc>
                            </w:tr>
                            <w:tr w:rsidR="00475E31" w:rsidRPr="00B73810" w14:paraId="70EE1F49" w14:textId="77777777" w:rsidTr="006C03E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34" w:type="pct"/>
                                </w:tcPr>
                                <w:p w14:paraId="4C144B3F" w14:textId="242EF1AE" w:rsidR="00475E31" w:rsidRPr="00B73810" w:rsidRDefault="00475E31" w:rsidP="00475E31">
                                  <w:pPr>
                                    <w:rPr>
                                      <w:lang w:val="en-GB"/>
                                    </w:rPr>
                                  </w:pPr>
                                  <w:r w:rsidRPr="00B73810">
                                    <w:rPr>
                                      <w:lang w:val="en-GB"/>
                                    </w:rPr>
                                    <w:t>15-16</w:t>
                                  </w:r>
                                </w:p>
                              </w:tc>
                              <w:tc>
                                <w:tcPr>
                                  <w:tcW w:w="3266" w:type="pct"/>
                                </w:tcPr>
                                <w:p w14:paraId="4197A051" w14:textId="637FA3EE" w:rsidR="00475E31" w:rsidRPr="00B73810" w:rsidRDefault="00475E31" w:rsidP="00475E31">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Green</w:t>
                                  </w:r>
                                </w:p>
                              </w:tc>
                            </w:tr>
                            <w:tr w:rsidR="00475E31" w:rsidRPr="00B73810" w14:paraId="39CC4359" w14:textId="77777777" w:rsidTr="006C03E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34" w:type="pct"/>
                                </w:tcPr>
                                <w:p w14:paraId="7A3327E1" w14:textId="7209F512" w:rsidR="00475E31" w:rsidRPr="00B73810" w:rsidRDefault="00475E31" w:rsidP="00475E31">
                                  <w:pPr>
                                    <w:rPr>
                                      <w:lang w:val="en-GB"/>
                                    </w:rPr>
                                  </w:pPr>
                                  <w:r w:rsidRPr="00B73810">
                                    <w:rPr>
                                      <w:lang w:val="en-GB"/>
                                    </w:rPr>
                                    <w:t>17-18</w:t>
                                  </w:r>
                                </w:p>
                              </w:tc>
                              <w:tc>
                                <w:tcPr>
                                  <w:tcW w:w="3266" w:type="pct"/>
                                </w:tcPr>
                                <w:p w14:paraId="178DE664" w14:textId="2A87607C" w:rsidR="00475E31" w:rsidRPr="00B73810" w:rsidRDefault="00475E31" w:rsidP="00475E31">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Hazel</w:t>
                                  </w:r>
                                </w:p>
                              </w:tc>
                            </w:tr>
                            <w:tr w:rsidR="00475E31" w:rsidRPr="00B73810" w14:paraId="144C8FB5" w14:textId="77777777" w:rsidTr="006C03E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34" w:type="pct"/>
                                </w:tcPr>
                                <w:p w14:paraId="6C408FEF" w14:textId="0B9C7767" w:rsidR="00475E31" w:rsidRPr="00B73810" w:rsidRDefault="00475E31" w:rsidP="00475E31">
                                  <w:pPr>
                                    <w:rPr>
                                      <w:lang w:val="en-GB"/>
                                    </w:rPr>
                                  </w:pPr>
                                  <w:r w:rsidRPr="00B73810">
                                    <w:rPr>
                                      <w:lang w:val="en-GB"/>
                                    </w:rPr>
                                    <w:t>19-20</w:t>
                                  </w:r>
                                </w:p>
                              </w:tc>
                              <w:tc>
                                <w:tcPr>
                                  <w:tcW w:w="3266" w:type="pct"/>
                                </w:tcPr>
                                <w:p w14:paraId="03DEC587" w14:textId="0050D1F9" w:rsidR="00475E31" w:rsidRPr="00B73810" w:rsidRDefault="00475E31" w:rsidP="00475E31">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Purple</w:t>
                                  </w:r>
                                </w:p>
                              </w:tc>
                            </w:tr>
                            <w:tr w:rsidR="00475E31" w:rsidRPr="00B73810" w14:paraId="1E4E4CFF" w14:textId="77777777" w:rsidTr="006C03E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34" w:type="pct"/>
                                </w:tcPr>
                                <w:p w14:paraId="5831C70D" w14:textId="322F630D" w:rsidR="00475E31" w:rsidRPr="00B73810" w:rsidRDefault="00475E31" w:rsidP="00475E31">
                                  <w:pPr>
                                    <w:rPr>
                                      <w:lang w:val="en-GB"/>
                                    </w:rPr>
                                  </w:pPr>
                                  <w:r w:rsidRPr="00B73810">
                                    <w:rPr>
                                      <w:lang w:val="en-GB"/>
                                    </w:rPr>
                                    <w:t>Flaw</w:t>
                                  </w:r>
                                </w:p>
                              </w:tc>
                              <w:tc>
                                <w:tcPr>
                                  <w:tcW w:w="3266" w:type="pct"/>
                                </w:tcPr>
                                <w:p w14:paraId="08AE35B0" w14:textId="5EF7C6EF" w:rsidR="00475E31" w:rsidRPr="00B73810" w:rsidRDefault="00475E31" w:rsidP="00475E31">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Red (Albino)</w:t>
                                  </w:r>
                                </w:p>
                              </w:tc>
                            </w:tr>
                          </w:tbl>
                          <w:p w14:paraId="2A59F0B7" w14:textId="623A3F13" w:rsidR="005C4296" w:rsidRPr="00B73810" w:rsidRDefault="005C4296" w:rsidP="008530FF">
                            <w:pPr>
                              <w:rPr>
                                <w:lang w:val="en-GB"/>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inline>
            </w:drawing>
          </mc:Choice>
          <mc:Fallback>
            <w:pict>
              <v:shape w14:anchorId="0C4C42A3" id="Text Box 302" o:spid="_x0000_s1045" type="#_x0000_t202" style="width:108pt;height:102.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" filled="f" stroked="f" strokeweight=".5pt">
                <v:textbox inset="0,0,0,0">
                  <w:txbxContent>
                    <w:tbl>
                      <w:tblPr>
                        <w:tblStyle w:val="Grundegenskaber"/>
                        <w:tblW w:w="4663" w:type="pct"/>
                        <w:tblLook w:val="04A0" w:firstRow="1" w:lastRow="0" w:firstColumn="1" w:lastColumn="0" w:noHBand="0" w:noVBand="1"/>
                      </w:tblPr>
                      <w:tblGrid>
                        <w:gridCol w:w="700"/>
                        <w:gridCol w:w="1319"/>
                      </w:tblGrid>
                      <w:tr w:rsidR="005C4296" w:rsidRPr="00B73810" w14:paraId="3DC50D43" w14:textId="77777777" w:rsidTr="006C03E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2"/>
                          </w:tcPr>
                          <w:p w14:paraId="384EB00F" w14:textId="5054307C" w:rsidR="005C4296" w:rsidRPr="00B73810" w:rsidRDefault="005C4296" w:rsidP="00A95547">
                            <w:pPr>
                              <w:jc w:val="center"/>
                              <w:rPr>
                                <w:lang w:val="en-GB"/>
                              </w:rPr>
                            </w:pPr>
                            <w:r w:rsidRPr="00B73810">
                              <w:rPr>
                                <w:lang w:val="en-GB"/>
                              </w:rPr>
                              <w:t xml:space="preserve">Eye </w:t>
                            </w:r>
                            <w:r w:rsidR="00701032" w:rsidRPr="00B73810">
                              <w:rPr>
                                <w:lang w:val="en-GB"/>
                              </w:rPr>
                              <w:t>Colour</w:t>
                            </w:r>
                          </w:p>
                        </w:tc>
                      </w:tr>
                      <w:tr w:rsidR="005C4296" w:rsidRPr="00B73810" w14:paraId="4912D4CB" w14:textId="77777777" w:rsidTr="006C03E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34" w:type="pct"/>
                          </w:tcPr>
                          <w:p w14:paraId="4B9A86B3" w14:textId="23A2C15E" w:rsidR="005C4296" w:rsidRPr="00B73810" w:rsidRDefault="005C4296" w:rsidP="00A95547">
                            <w:pPr>
                              <w:rPr>
                                <w:lang w:val="en-GB"/>
                              </w:rPr>
                            </w:pPr>
                            <w:r w:rsidRPr="00B73810">
                              <w:rPr>
                                <w:lang w:val="en-GB"/>
                              </w:rPr>
                              <w:t>1T20</w:t>
                            </w:r>
                          </w:p>
                        </w:tc>
                        <w:tc>
                          <w:tcPr>
                            <w:tcW w:w="3266" w:type="pct"/>
                          </w:tcPr>
                          <w:p w14:paraId="022E662F" w14:textId="35BFF3BD" w:rsidR="005C4296" w:rsidRPr="00B73810" w:rsidRDefault="005C4296" w:rsidP="00A95547">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Result</w:t>
                            </w:r>
                          </w:p>
                        </w:tc>
                      </w:tr>
                      <w:tr w:rsidR="00475E31" w:rsidRPr="00B73810" w14:paraId="15CD511C" w14:textId="77777777" w:rsidTr="006C03E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34" w:type="pct"/>
                          </w:tcPr>
                          <w:p w14:paraId="727A40AB" w14:textId="0FE3EEDC" w:rsidR="00475E31" w:rsidRPr="00B73810" w:rsidRDefault="00475E31" w:rsidP="00475E31">
                            <w:pPr>
                              <w:rPr>
                                <w:lang w:val="en-GB"/>
                              </w:rPr>
                            </w:pPr>
                            <w:r w:rsidRPr="00B73810">
                              <w:rPr>
                                <w:lang w:val="en-GB"/>
                              </w:rPr>
                              <w:t>1-2</w:t>
                            </w:r>
                          </w:p>
                        </w:tc>
                        <w:tc>
                          <w:tcPr>
                            <w:tcW w:w="3266" w:type="pct"/>
                          </w:tcPr>
                          <w:p w14:paraId="570FD78E" w14:textId="364F3781" w:rsidR="00475E31" w:rsidRPr="00B73810" w:rsidRDefault="00475E31" w:rsidP="00475E31">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Amber</w:t>
                            </w:r>
                          </w:p>
                        </w:tc>
                      </w:tr>
                      <w:tr w:rsidR="00475E31" w:rsidRPr="00B73810" w14:paraId="768AE804" w14:textId="77777777" w:rsidTr="006C03E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34" w:type="pct"/>
                          </w:tcPr>
                          <w:p w14:paraId="30DC2E3E" w14:textId="05B02535" w:rsidR="00475E31" w:rsidRPr="00B73810" w:rsidRDefault="00475E31" w:rsidP="00475E31">
                            <w:pPr>
                              <w:rPr>
                                <w:lang w:val="en-GB"/>
                              </w:rPr>
                            </w:pPr>
                            <w:r w:rsidRPr="00B73810">
                              <w:rPr>
                                <w:lang w:val="en-GB"/>
                              </w:rPr>
                              <w:t>3-9</w:t>
                            </w:r>
                          </w:p>
                        </w:tc>
                        <w:tc>
                          <w:tcPr>
                            <w:tcW w:w="3266" w:type="pct"/>
                          </w:tcPr>
                          <w:p w14:paraId="09E6CE74" w14:textId="61DC19B4" w:rsidR="00475E31" w:rsidRPr="00B73810" w:rsidRDefault="00475E31" w:rsidP="00475E31">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Blue</w:t>
                            </w:r>
                          </w:p>
                        </w:tc>
                      </w:tr>
                      <w:tr w:rsidR="00475E31" w:rsidRPr="00B73810" w14:paraId="128209B2" w14:textId="77777777" w:rsidTr="006C03E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34" w:type="pct"/>
                          </w:tcPr>
                          <w:p w14:paraId="00AD4F94" w14:textId="5109C42D" w:rsidR="00475E31" w:rsidRPr="00B73810" w:rsidRDefault="00475E31" w:rsidP="00475E31">
                            <w:pPr>
                              <w:rPr>
                                <w:lang w:val="en-GB"/>
                              </w:rPr>
                            </w:pPr>
                            <w:r w:rsidRPr="00B73810">
                              <w:rPr>
                                <w:lang w:val="en-GB"/>
                              </w:rPr>
                              <w:t>10-12</w:t>
                            </w:r>
                          </w:p>
                        </w:tc>
                        <w:tc>
                          <w:tcPr>
                            <w:tcW w:w="3266" w:type="pct"/>
                          </w:tcPr>
                          <w:p w14:paraId="13D2A148" w14:textId="6076CAD3" w:rsidR="00475E31" w:rsidRPr="00B73810" w:rsidRDefault="00475E31" w:rsidP="00475E31">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Brown</w:t>
                            </w:r>
                          </w:p>
                        </w:tc>
                      </w:tr>
                      <w:tr w:rsidR="00475E31" w:rsidRPr="00B73810" w14:paraId="202F27BD" w14:textId="77777777" w:rsidTr="006C03E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34" w:type="pct"/>
                          </w:tcPr>
                          <w:p w14:paraId="21BABC08" w14:textId="2904CD07" w:rsidR="00475E31" w:rsidRPr="00B73810" w:rsidRDefault="00475E31" w:rsidP="00475E31">
                            <w:pPr>
                              <w:rPr>
                                <w:lang w:val="en-GB"/>
                              </w:rPr>
                            </w:pPr>
                            <w:r w:rsidRPr="00B73810">
                              <w:rPr>
                                <w:lang w:val="en-GB"/>
                              </w:rPr>
                              <w:t>13-14</w:t>
                            </w:r>
                          </w:p>
                        </w:tc>
                        <w:tc>
                          <w:tcPr>
                            <w:tcW w:w="3266" w:type="pct"/>
                          </w:tcPr>
                          <w:p w14:paraId="13CC503E" w14:textId="3B9798C6" w:rsidR="00475E31" w:rsidRPr="00B73810" w:rsidRDefault="00475E31" w:rsidP="00475E31">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Gray</w:t>
                            </w:r>
                          </w:p>
                        </w:tc>
                      </w:tr>
                      <w:tr w:rsidR="00475E31" w:rsidRPr="00B73810" w14:paraId="70EE1F49" w14:textId="77777777" w:rsidTr="006C03E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34" w:type="pct"/>
                          </w:tcPr>
                          <w:p w14:paraId="4C144B3F" w14:textId="242EF1AE" w:rsidR="00475E31" w:rsidRPr="00B73810" w:rsidRDefault="00475E31" w:rsidP="00475E31">
                            <w:pPr>
                              <w:rPr>
                                <w:lang w:val="en-GB"/>
                              </w:rPr>
                            </w:pPr>
                            <w:r w:rsidRPr="00B73810">
                              <w:rPr>
                                <w:lang w:val="en-GB"/>
                              </w:rPr>
                              <w:t>15-16</w:t>
                            </w:r>
                          </w:p>
                        </w:tc>
                        <w:tc>
                          <w:tcPr>
                            <w:tcW w:w="3266" w:type="pct"/>
                          </w:tcPr>
                          <w:p w14:paraId="4197A051" w14:textId="637FA3EE" w:rsidR="00475E31" w:rsidRPr="00B73810" w:rsidRDefault="00475E31" w:rsidP="00475E31">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Green</w:t>
                            </w:r>
                          </w:p>
                        </w:tc>
                      </w:tr>
                      <w:tr w:rsidR="00475E31" w:rsidRPr="00B73810" w14:paraId="39CC4359" w14:textId="77777777" w:rsidTr="006C03E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34" w:type="pct"/>
                          </w:tcPr>
                          <w:p w14:paraId="7A3327E1" w14:textId="7209F512" w:rsidR="00475E31" w:rsidRPr="00B73810" w:rsidRDefault="00475E31" w:rsidP="00475E31">
                            <w:pPr>
                              <w:rPr>
                                <w:lang w:val="en-GB"/>
                              </w:rPr>
                            </w:pPr>
                            <w:r w:rsidRPr="00B73810">
                              <w:rPr>
                                <w:lang w:val="en-GB"/>
                              </w:rPr>
                              <w:t>17-18</w:t>
                            </w:r>
                          </w:p>
                        </w:tc>
                        <w:tc>
                          <w:tcPr>
                            <w:tcW w:w="3266" w:type="pct"/>
                          </w:tcPr>
                          <w:p w14:paraId="178DE664" w14:textId="2A87607C" w:rsidR="00475E31" w:rsidRPr="00B73810" w:rsidRDefault="00475E31" w:rsidP="00475E31">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Hazel</w:t>
                            </w:r>
                          </w:p>
                        </w:tc>
                      </w:tr>
                      <w:tr w:rsidR="00475E31" w:rsidRPr="00B73810" w14:paraId="144C8FB5" w14:textId="77777777" w:rsidTr="006C03E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34" w:type="pct"/>
                          </w:tcPr>
                          <w:p w14:paraId="6C408FEF" w14:textId="0B9C7767" w:rsidR="00475E31" w:rsidRPr="00B73810" w:rsidRDefault="00475E31" w:rsidP="00475E31">
                            <w:pPr>
                              <w:rPr>
                                <w:lang w:val="en-GB"/>
                              </w:rPr>
                            </w:pPr>
                            <w:r w:rsidRPr="00B73810">
                              <w:rPr>
                                <w:lang w:val="en-GB"/>
                              </w:rPr>
                              <w:t>19-20</w:t>
                            </w:r>
                          </w:p>
                        </w:tc>
                        <w:tc>
                          <w:tcPr>
                            <w:tcW w:w="3266" w:type="pct"/>
                          </w:tcPr>
                          <w:p w14:paraId="03DEC587" w14:textId="0050D1F9" w:rsidR="00475E31" w:rsidRPr="00B73810" w:rsidRDefault="00475E31" w:rsidP="00475E31">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Purple</w:t>
                            </w:r>
                          </w:p>
                        </w:tc>
                      </w:tr>
                      <w:tr w:rsidR="00475E31" w:rsidRPr="00B73810" w14:paraId="1E4E4CFF" w14:textId="77777777" w:rsidTr="006C03E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34" w:type="pct"/>
                          </w:tcPr>
                          <w:p w14:paraId="5831C70D" w14:textId="322F630D" w:rsidR="00475E31" w:rsidRPr="00B73810" w:rsidRDefault="00475E31" w:rsidP="00475E31">
                            <w:pPr>
                              <w:rPr>
                                <w:lang w:val="en-GB"/>
                              </w:rPr>
                            </w:pPr>
                            <w:r w:rsidRPr="00B73810">
                              <w:rPr>
                                <w:lang w:val="en-GB"/>
                              </w:rPr>
                              <w:t>Flaw</w:t>
                            </w:r>
                          </w:p>
                        </w:tc>
                        <w:tc>
                          <w:tcPr>
                            <w:tcW w:w="3266" w:type="pct"/>
                          </w:tcPr>
                          <w:p w14:paraId="08AE35B0" w14:textId="5EF7C6EF" w:rsidR="00475E31" w:rsidRPr="00B73810" w:rsidRDefault="00475E31" w:rsidP="00475E31">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Red (Albino)</w:t>
                            </w:r>
                          </w:p>
                        </w:tc>
                      </w:tr>
                    </w:tbl>
                    <w:p w14:paraId="2A59F0B7" w14:textId="623A3F13" w:rsidR="005C4296" w:rsidRPr="00B73810" w:rsidRDefault="005C4296" w:rsidP="008530FF">
                      <w:pPr>
                        <w:rPr>
                          <w:lang w:val="en-GB"/>
                        </w:rPr>
                      </w:pPr>
                    </w:p>
                  </w:txbxContent>
                </v:textbox>
                <w10:anchorlock/>
              </v:shape>
            </w:pict>
          </mc:Fallback>
        </mc:AlternateContent>
      </w:r>
      <w:r w:rsidRPr="0009014D">
        <w:rPr>
          <w:noProof/>
          <w:lang w:val="en-GB"/>
        </w:rPr>
        <mc:AlternateContent>
          <mc:Choice Requires="wps">
            <w:drawing>
              <wp:inline distT="0" distB="0" distL="0" distR="0" wp14:anchorId="2D3A2742" wp14:editId="402BF423">
                <wp:extent cx="1371600" cy="1280160"/>
                <wp:effectExtent l="0" t="0" r="0" b="15240"/>
                <wp:docPr id="303" name="Text Box 303"/>
                <wp:cNvGraphicFramePr/>
                <a:graphic xmlns:a="http://schemas.openxmlformats.org/drawingml/2006/main">
                  <a:graphicData uri="http://schemas.microsoft.com/office/word/2010/wordprocessingShape">
                    <wps:wsp>
                      <wps:cNvSpPr txBox="1"/>
                      <wps:spPr>
                        <a:xfrm>
                          <a:off x="0" y="0"/>
                          <a:ext cx="1371600" cy="1280160"/>
                        </a:xfrm>
                        <a:prstGeom prst="rect">
                          <a:avLst/>
                        </a:prstGeom>
                        <a:noFill/>
                        <a:ln w="6350">
                          <a:noFill/>
                        </a:ln>
                        <a:effectLst/>
                      </wps:spPr>
                      <wps:style>
                        <a:lnRef idx="0">
                          <a:scrgbClr r="0" g="0" b="0"/>
                        </a:lnRef>
                        <a:fillRef idx="0">
                          <a:scrgbClr r="0" g="0" b="0"/>
                        </a:fillRef>
                        <a:effectRef idx="0">
                          <a:scrgbClr r="0" g="0" b="0"/>
                        </a:effectRef>
                        <a:fontRef idx="minor">
                          <a:schemeClr val="dk1"/>
                        </a:fontRef>
                      </wps:style>
                      <wps:txbx>
                        <w:txbxContent>
                          <w:tbl>
                            <w:tblPr>
                              <w:tblStyle w:val="Grundegenskaber"/>
                              <w:tblW w:w="4896" w:type="pct"/>
                              <w:tblLook w:val="04A0" w:firstRow="1" w:lastRow="0" w:firstColumn="1" w:lastColumn="0" w:noHBand="0" w:noVBand="1"/>
                            </w:tblPr>
                            <w:tblGrid>
                              <w:gridCol w:w="845"/>
                              <w:gridCol w:w="1275"/>
                            </w:tblGrid>
                            <w:tr w:rsidR="005C4296" w:rsidRPr="00B73810" w14:paraId="632103DF" w14:textId="77777777" w:rsidTr="00A9554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2"/>
                                </w:tcPr>
                                <w:p w14:paraId="288A77C2" w14:textId="033D4BA5" w:rsidR="005C4296" w:rsidRPr="00B73810" w:rsidRDefault="005C4296" w:rsidP="00A95547">
                                  <w:pPr>
                                    <w:jc w:val="center"/>
                                    <w:rPr>
                                      <w:lang w:val="en-GB"/>
                                    </w:rPr>
                                  </w:pPr>
                                  <w:r w:rsidRPr="00B73810">
                                    <w:rPr>
                                      <w:lang w:val="en-GB"/>
                                    </w:rPr>
                                    <w:t xml:space="preserve">Skin </w:t>
                                  </w:r>
                                  <w:r w:rsidR="00701032" w:rsidRPr="00B73810">
                                    <w:rPr>
                                      <w:lang w:val="en-GB"/>
                                    </w:rPr>
                                    <w:t>colour</w:t>
                                  </w:r>
                                </w:p>
                              </w:tc>
                            </w:tr>
                            <w:tr w:rsidR="005C4296" w:rsidRPr="00B73810" w14:paraId="484D1846" w14:textId="77777777" w:rsidTr="00A9554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3" w:type="pct"/>
                                </w:tcPr>
                                <w:p w14:paraId="049E7D46" w14:textId="77777777" w:rsidR="005C4296" w:rsidRPr="00B73810" w:rsidRDefault="005C4296" w:rsidP="00A95547">
                                  <w:pPr>
                                    <w:rPr>
                                      <w:lang w:val="en-GB"/>
                                    </w:rPr>
                                  </w:pPr>
                                  <w:r w:rsidRPr="00B73810">
                                    <w:rPr>
                                      <w:lang w:val="en-GB"/>
                                    </w:rPr>
                                    <w:t>1T20</w:t>
                                  </w:r>
                                </w:p>
                              </w:tc>
                              <w:tc>
                                <w:tcPr>
                                  <w:tcW w:w="3007" w:type="pct"/>
                                </w:tcPr>
                                <w:p w14:paraId="4F389230" w14:textId="5986EC1A" w:rsidR="005C4296" w:rsidRPr="00B73810" w:rsidRDefault="005C4296" w:rsidP="00A95547">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Result</w:t>
                                  </w:r>
                                </w:p>
                              </w:tc>
                            </w:tr>
                            <w:tr w:rsidR="005C4296" w:rsidRPr="00B73810" w14:paraId="59BFA619" w14:textId="77777777" w:rsidTr="00A9554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3" w:type="pct"/>
                                </w:tcPr>
                                <w:p w14:paraId="50A9114B" w14:textId="77777777" w:rsidR="005C4296" w:rsidRPr="00B73810" w:rsidRDefault="005C4296" w:rsidP="00A95547">
                                  <w:pPr>
                                    <w:rPr>
                                      <w:lang w:val="en-GB"/>
                                    </w:rPr>
                                  </w:pPr>
                                  <w:r w:rsidRPr="00B73810">
                                    <w:rPr>
                                      <w:lang w:val="en-GB"/>
                                    </w:rPr>
                                    <w:t>1-2</w:t>
                                  </w:r>
                                </w:p>
                              </w:tc>
                              <w:tc>
                                <w:tcPr>
                                  <w:tcW w:w="3007" w:type="pct"/>
                                </w:tcPr>
                                <w:p w14:paraId="01093840" w14:textId="5514E92A" w:rsidR="005C4296" w:rsidRPr="00B73810" w:rsidRDefault="005C4296" w:rsidP="00A95547">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Pale</w:t>
                                  </w:r>
                                </w:p>
                              </w:tc>
                            </w:tr>
                            <w:tr w:rsidR="005C4296" w:rsidRPr="00B73810" w14:paraId="3B7C9E92" w14:textId="77777777" w:rsidTr="00A9554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3" w:type="pct"/>
                                </w:tcPr>
                                <w:p w14:paraId="2853E56D" w14:textId="77777777" w:rsidR="005C4296" w:rsidRPr="00B73810" w:rsidRDefault="005C4296" w:rsidP="00A95547">
                                  <w:pPr>
                                    <w:rPr>
                                      <w:lang w:val="en-GB"/>
                                    </w:rPr>
                                  </w:pPr>
                                  <w:r w:rsidRPr="00B73810">
                                    <w:rPr>
                                      <w:lang w:val="en-GB"/>
                                    </w:rPr>
                                    <w:t>3-5</w:t>
                                  </w:r>
                                </w:p>
                              </w:tc>
                              <w:tc>
                                <w:tcPr>
                                  <w:tcW w:w="3007" w:type="pct"/>
                                </w:tcPr>
                                <w:p w14:paraId="35954B75" w14:textId="60206E27" w:rsidR="005C4296" w:rsidRPr="00B73810" w:rsidRDefault="005C4296" w:rsidP="00A95547">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Fair</w:t>
                                  </w:r>
                                </w:p>
                              </w:tc>
                            </w:tr>
                            <w:tr w:rsidR="005C4296" w:rsidRPr="00B73810" w14:paraId="7F298AD0" w14:textId="77777777" w:rsidTr="00A9554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3" w:type="pct"/>
                                </w:tcPr>
                                <w:p w14:paraId="36DC236D" w14:textId="77777777" w:rsidR="005C4296" w:rsidRPr="00B73810" w:rsidRDefault="005C4296" w:rsidP="00A95547">
                                  <w:pPr>
                                    <w:rPr>
                                      <w:lang w:val="en-GB"/>
                                    </w:rPr>
                                  </w:pPr>
                                  <w:r w:rsidRPr="00B73810">
                                    <w:rPr>
                                      <w:lang w:val="en-GB"/>
                                    </w:rPr>
                                    <w:t>5-11</w:t>
                                  </w:r>
                                </w:p>
                              </w:tc>
                              <w:tc>
                                <w:tcPr>
                                  <w:tcW w:w="3007" w:type="pct"/>
                                </w:tcPr>
                                <w:p w14:paraId="3647E504" w14:textId="37515F79" w:rsidR="005C4296" w:rsidRPr="00B73810" w:rsidRDefault="005C4296" w:rsidP="00A95547">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Light</w:t>
                                  </w:r>
                                </w:p>
                              </w:tc>
                            </w:tr>
                            <w:tr w:rsidR="005C4296" w:rsidRPr="00B73810" w14:paraId="66D443F0" w14:textId="77777777" w:rsidTr="00A9554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3" w:type="pct"/>
                                </w:tcPr>
                                <w:p w14:paraId="77BF4EE3" w14:textId="77777777" w:rsidR="005C4296" w:rsidRPr="00B73810" w:rsidRDefault="005C4296" w:rsidP="00A95547">
                                  <w:pPr>
                                    <w:rPr>
                                      <w:lang w:val="en-GB"/>
                                    </w:rPr>
                                  </w:pPr>
                                  <w:r w:rsidRPr="00B73810">
                                    <w:rPr>
                                      <w:lang w:val="en-GB"/>
                                    </w:rPr>
                                    <w:t>12</w:t>
                                  </w:r>
                                </w:p>
                              </w:tc>
                              <w:tc>
                                <w:tcPr>
                                  <w:tcW w:w="3007" w:type="pct"/>
                                </w:tcPr>
                                <w:p w14:paraId="01424817" w14:textId="6C8EC61F" w:rsidR="005C4296" w:rsidRPr="00B73810" w:rsidRDefault="005C4296" w:rsidP="00A95547">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Yellowish</w:t>
                                  </w:r>
                                </w:p>
                              </w:tc>
                            </w:tr>
                            <w:tr w:rsidR="005C4296" w:rsidRPr="00B73810" w14:paraId="260E9A5C" w14:textId="77777777" w:rsidTr="00A9554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3" w:type="pct"/>
                                </w:tcPr>
                                <w:p w14:paraId="783F471F" w14:textId="77777777" w:rsidR="005C4296" w:rsidRPr="00B73810" w:rsidRDefault="005C4296" w:rsidP="00A95547">
                                  <w:pPr>
                                    <w:rPr>
                                      <w:lang w:val="en-GB"/>
                                    </w:rPr>
                                  </w:pPr>
                                  <w:r w:rsidRPr="00B73810">
                                    <w:rPr>
                                      <w:lang w:val="en-GB"/>
                                    </w:rPr>
                                    <w:t>13-16</w:t>
                                  </w:r>
                                </w:p>
                              </w:tc>
                              <w:tc>
                                <w:tcPr>
                                  <w:tcW w:w="3007" w:type="pct"/>
                                </w:tcPr>
                                <w:p w14:paraId="2E985C03" w14:textId="2A87A1B2" w:rsidR="005C4296" w:rsidRPr="00B73810" w:rsidRDefault="005C4296" w:rsidP="00A95547">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Olive</w:t>
                                  </w:r>
                                </w:p>
                              </w:tc>
                            </w:tr>
                            <w:tr w:rsidR="005C4296" w:rsidRPr="00B73810" w14:paraId="677AF585" w14:textId="77777777" w:rsidTr="00A9554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3" w:type="pct"/>
                                </w:tcPr>
                                <w:p w14:paraId="194488E7" w14:textId="77777777" w:rsidR="005C4296" w:rsidRPr="00B73810" w:rsidRDefault="005C4296" w:rsidP="00A95547">
                                  <w:pPr>
                                    <w:rPr>
                                      <w:lang w:val="en-GB"/>
                                    </w:rPr>
                                  </w:pPr>
                                  <w:r w:rsidRPr="00B73810">
                                    <w:rPr>
                                      <w:lang w:val="en-GB"/>
                                    </w:rPr>
                                    <w:t>17-18</w:t>
                                  </w:r>
                                </w:p>
                              </w:tc>
                              <w:tc>
                                <w:tcPr>
                                  <w:tcW w:w="3007" w:type="pct"/>
                                </w:tcPr>
                                <w:p w14:paraId="7544B259" w14:textId="7B0AE56C" w:rsidR="005C4296" w:rsidRPr="00B73810" w:rsidRDefault="005C4296" w:rsidP="00A95547">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Brown</w:t>
                                  </w:r>
                                </w:p>
                              </w:tc>
                            </w:tr>
                            <w:tr w:rsidR="005C4296" w:rsidRPr="00B73810" w14:paraId="6C18389E" w14:textId="77777777" w:rsidTr="00A9554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3" w:type="pct"/>
                                </w:tcPr>
                                <w:p w14:paraId="7329CC73" w14:textId="77777777" w:rsidR="005C4296" w:rsidRPr="00B73810" w:rsidRDefault="005C4296" w:rsidP="00A95547">
                                  <w:pPr>
                                    <w:rPr>
                                      <w:lang w:val="en-GB"/>
                                    </w:rPr>
                                  </w:pPr>
                                  <w:r w:rsidRPr="00B73810">
                                    <w:rPr>
                                      <w:lang w:val="en-GB"/>
                                    </w:rPr>
                                    <w:t>19</w:t>
                                  </w:r>
                                </w:p>
                              </w:tc>
                              <w:tc>
                                <w:tcPr>
                                  <w:tcW w:w="3007" w:type="pct"/>
                                </w:tcPr>
                                <w:p w14:paraId="25954F84" w14:textId="48ACF8C0" w:rsidR="005C4296" w:rsidRPr="00B73810" w:rsidRDefault="005C4296" w:rsidP="00A95547">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Dark Brown</w:t>
                                  </w:r>
                                </w:p>
                              </w:tc>
                            </w:tr>
                            <w:tr w:rsidR="005C4296" w:rsidRPr="00B73810" w14:paraId="04266F25" w14:textId="77777777" w:rsidTr="00A9554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3" w:type="pct"/>
                                </w:tcPr>
                                <w:p w14:paraId="7840F20B" w14:textId="77777777" w:rsidR="005C4296" w:rsidRPr="00B73810" w:rsidRDefault="005C4296" w:rsidP="00A95547">
                                  <w:pPr>
                                    <w:rPr>
                                      <w:lang w:val="en-GB"/>
                                    </w:rPr>
                                  </w:pPr>
                                  <w:r w:rsidRPr="00B73810">
                                    <w:rPr>
                                      <w:lang w:val="en-GB"/>
                                    </w:rPr>
                                    <w:t>20</w:t>
                                  </w:r>
                                </w:p>
                              </w:tc>
                              <w:tc>
                                <w:tcPr>
                                  <w:tcW w:w="3007" w:type="pct"/>
                                </w:tcPr>
                                <w:p w14:paraId="6E927885" w14:textId="731BDE01" w:rsidR="005C4296" w:rsidRPr="00B73810" w:rsidRDefault="005C4296" w:rsidP="00A95547">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Black</w:t>
                                  </w:r>
                                </w:p>
                              </w:tc>
                            </w:tr>
                          </w:tbl>
                          <w:p w14:paraId="51829669" w14:textId="77777777" w:rsidR="005C4296" w:rsidRPr="00B73810" w:rsidRDefault="005C4296" w:rsidP="004E5A3F">
                            <w:pPr>
                              <w:rPr>
                                <w:lang w:val="en-GB"/>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inline>
            </w:drawing>
          </mc:Choice>
          <mc:Fallback>
            <w:pict>
              <v:shape w14:anchorId="2D3A2742" id="Text Box 303" o:spid="_x0000_s1046" type="#_x0000_t202" style="width:108pt;height:100.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" filled="f" stroked="f" strokeweight=".5pt">
                <v:textbox inset="0,0,0,0">
                  <w:txbxContent>
                    <w:tbl>
                      <w:tblPr>
                        <w:tblStyle w:val="Grundegenskaber"/>
                        <w:tblW w:w="4896" w:type="pct"/>
                        <w:tblLook w:val="04A0" w:firstRow="1" w:lastRow="0" w:firstColumn="1" w:lastColumn="0" w:noHBand="0" w:noVBand="1"/>
                      </w:tblPr>
                      <w:tblGrid>
                        <w:gridCol w:w="845"/>
                        <w:gridCol w:w="1275"/>
                      </w:tblGrid>
                      <w:tr w:rsidR="005C4296" w:rsidRPr="00B73810" w14:paraId="632103DF" w14:textId="77777777" w:rsidTr="00A9554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2"/>
                          </w:tcPr>
                          <w:p w14:paraId="288A77C2" w14:textId="033D4BA5" w:rsidR="005C4296" w:rsidRPr="00B73810" w:rsidRDefault="005C4296" w:rsidP="00A95547">
                            <w:pPr>
                              <w:jc w:val="center"/>
                              <w:rPr>
                                <w:lang w:val="en-GB"/>
                              </w:rPr>
                            </w:pPr>
                            <w:r w:rsidRPr="00B73810">
                              <w:rPr>
                                <w:lang w:val="en-GB"/>
                              </w:rPr>
                              <w:t xml:space="preserve">Skin </w:t>
                            </w:r>
                            <w:r w:rsidR="00701032" w:rsidRPr="00B73810">
                              <w:rPr>
                                <w:lang w:val="en-GB"/>
                              </w:rPr>
                              <w:t>colour</w:t>
                            </w:r>
                          </w:p>
                        </w:tc>
                      </w:tr>
                      <w:tr w:rsidR="005C4296" w:rsidRPr="00B73810" w14:paraId="484D1846" w14:textId="77777777" w:rsidTr="00A9554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3" w:type="pct"/>
                          </w:tcPr>
                          <w:p w14:paraId="049E7D46" w14:textId="77777777" w:rsidR="005C4296" w:rsidRPr="00B73810" w:rsidRDefault="005C4296" w:rsidP="00A95547">
                            <w:pPr>
                              <w:rPr>
                                <w:lang w:val="en-GB"/>
                              </w:rPr>
                            </w:pPr>
                            <w:r w:rsidRPr="00B73810">
                              <w:rPr>
                                <w:lang w:val="en-GB"/>
                              </w:rPr>
                              <w:t>1T20</w:t>
                            </w:r>
                          </w:p>
                        </w:tc>
                        <w:tc>
                          <w:tcPr>
                            <w:tcW w:w="3007" w:type="pct"/>
                          </w:tcPr>
                          <w:p w14:paraId="4F389230" w14:textId="5986EC1A" w:rsidR="005C4296" w:rsidRPr="00B73810" w:rsidRDefault="005C4296" w:rsidP="00A95547">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Result</w:t>
                            </w:r>
                          </w:p>
                        </w:tc>
                      </w:tr>
                      <w:tr w:rsidR="005C4296" w:rsidRPr="00B73810" w14:paraId="59BFA619" w14:textId="77777777" w:rsidTr="00A9554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3" w:type="pct"/>
                          </w:tcPr>
                          <w:p w14:paraId="50A9114B" w14:textId="77777777" w:rsidR="005C4296" w:rsidRPr="00B73810" w:rsidRDefault="005C4296" w:rsidP="00A95547">
                            <w:pPr>
                              <w:rPr>
                                <w:lang w:val="en-GB"/>
                              </w:rPr>
                            </w:pPr>
                            <w:r w:rsidRPr="00B73810">
                              <w:rPr>
                                <w:lang w:val="en-GB"/>
                              </w:rPr>
                              <w:t>1-2</w:t>
                            </w:r>
                          </w:p>
                        </w:tc>
                        <w:tc>
                          <w:tcPr>
                            <w:tcW w:w="3007" w:type="pct"/>
                          </w:tcPr>
                          <w:p w14:paraId="01093840" w14:textId="5514E92A" w:rsidR="005C4296" w:rsidRPr="00B73810" w:rsidRDefault="005C4296" w:rsidP="00A95547">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Pale</w:t>
                            </w:r>
                          </w:p>
                        </w:tc>
                      </w:tr>
                      <w:tr w:rsidR="005C4296" w:rsidRPr="00B73810" w14:paraId="3B7C9E92" w14:textId="77777777" w:rsidTr="00A9554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3" w:type="pct"/>
                          </w:tcPr>
                          <w:p w14:paraId="2853E56D" w14:textId="77777777" w:rsidR="005C4296" w:rsidRPr="00B73810" w:rsidRDefault="005C4296" w:rsidP="00A95547">
                            <w:pPr>
                              <w:rPr>
                                <w:lang w:val="en-GB"/>
                              </w:rPr>
                            </w:pPr>
                            <w:r w:rsidRPr="00B73810">
                              <w:rPr>
                                <w:lang w:val="en-GB"/>
                              </w:rPr>
                              <w:t>3-5</w:t>
                            </w:r>
                          </w:p>
                        </w:tc>
                        <w:tc>
                          <w:tcPr>
                            <w:tcW w:w="3007" w:type="pct"/>
                          </w:tcPr>
                          <w:p w14:paraId="35954B75" w14:textId="60206E27" w:rsidR="005C4296" w:rsidRPr="00B73810" w:rsidRDefault="005C4296" w:rsidP="00A95547">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Fair</w:t>
                            </w:r>
                          </w:p>
                        </w:tc>
                      </w:tr>
                      <w:tr w:rsidR="005C4296" w:rsidRPr="00B73810" w14:paraId="7F298AD0" w14:textId="77777777" w:rsidTr="00A9554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3" w:type="pct"/>
                          </w:tcPr>
                          <w:p w14:paraId="36DC236D" w14:textId="77777777" w:rsidR="005C4296" w:rsidRPr="00B73810" w:rsidRDefault="005C4296" w:rsidP="00A95547">
                            <w:pPr>
                              <w:rPr>
                                <w:lang w:val="en-GB"/>
                              </w:rPr>
                            </w:pPr>
                            <w:r w:rsidRPr="00B73810">
                              <w:rPr>
                                <w:lang w:val="en-GB"/>
                              </w:rPr>
                              <w:t>5-11</w:t>
                            </w:r>
                          </w:p>
                        </w:tc>
                        <w:tc>
                          <w:tcPr>
                            <w:tcW w:w="3007" w:type="pct"/>
                          </w:tcPr>
                          <w:p w14:paraId="3647E504" w14:textId="37515F79" w:rsidR="005C4296" w:rsidRPr="00B73810" w:rsidRDefault="005C4296" w:rsidP="00A95547">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Light</w:t>
                            </w:r>
                          </w:p>
                        </w:tc>
                      </w:tr>
                      <w:tr w:rsidR="005C4296" w:rsidRPr="00B73810" w14:paraId="66D443F0" w14:textId="77777777" w:rsidTr="00A9554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3" w:type="pct"/>
                          </w:tcPr>
                          <w:p w14:paraId="77BF4EE3" w14:textId="77777777" w:rsidR="005C4296" w:rsidRPr="00B73810" w:rsidRDefault="005C4296" w:rsidP="00A95547">
                            <w:pPr>
                              <w:rPr>
                                <w:lang w:val="en-GB"/>
                              </w:rPr>
                            </w:pPr>
                            <w:r w:rsidRPr="00B73810">
                              <w:rPr>
                                <w:lang w:val="en-GB"/>
                              </w:rPr>
                              <w:t>12</w:t>
                            </w:r>
                          </w:p>
                        </w:tc>
                        <w:tc>
                          <w:tcPr>
                            <w:tcW w:w="3007" w:type="pct"/>
                          </w:tcPr>
                          <w:p w14:paraId="01424817" w14:textId="6C8EC61F" w:rsidR="005C4296" w:rsidRPr="00B73810" w:rsidRDefault="005C4296" w:rsidP="00A95547">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Yellowish</w:t>
                            </w:r>
                          </w:p>
                        </w:tc>
                      </w:tr>
                      <w:tr w:rsidR="005C4296" w:rsidRPr="00B73810" w14:paraId="260E9A5C" w14:textId="77777777" w:rsidTr="00A9554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3" w:type="pct"/>
                          </w:tcPr>
                          <w:p w14:paraId="783F471F" w14:textId="77777777" w:rsidR="005C4296" w:rsidRPr="00B73810" w:rsidRDefault="005C4296" w:rsidP="00A95547">
                            <w:pPr>
                              <w:rPr>
                                <w:lang w:val="en-GB"/>
                              </w:rPr>
                            </w:pPr>
                            <w:r w:rsidRPr="00B73810">
                              <w:rPr>
                                <w:lang w:val="en-GB"/>
                              </w:rPr>
                              <w:t>13-16</w:t>
                            </w:r>
                          </w:p>
                        </w:tc>
                        <w:tc>
                          <w:tcPr>
                            <w:tcW w:w="3007" w:type="pct"/>
                          </w:tcPr>
                          <w:p w14:paraId="2E985C03" w14:textId="2A87A1B2" w:rsidR="005C4296" w:rsidRPr="00B73810" w:rsidRDefault="005C4296" w:rsidP="00A95547">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Olive</w:t>
                            </w:r>
                          </w:p>
                        </w:tc>
                      </w:tr>
                      <w:tr w:rsidR="005C4296" w:rsidRPr="00B73810" w14:paraId="677AF585" w14:textId="77777777" w:rsidTr="00A9554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3" w:type="pct"/>
                          </w:tcPr>
                          <w:p w14:paraId="194488E7" w14:textId="77777777" w:rsidR="005C4296" w:rsidRPr="00B73810" w:rsidRDefault="005C4296" w:rsidP="00A95547">
                            <w:pPr>
                              <w:rPr>
                                <w:lang w:val="en-GB"/>
                              </w:rPr>
                            </w:pPr>
                            <w:r w:rsidRPr="00B73810">
                              <w:rPr>
                                <w:lang w:val="en-GB"/>
                              </w:rPr>
                              <w:t>17-18</w:t>
                            </w:r>
                          </w:p>
                        </w:tc>
                        <w:tc>
                          <w:tcPr>
                            <w:tcW w:w="3007" w:type="pct"/>
                          </w:tcPr>
                          <w:p w14:paraId="7544B259" w14:textId="7B0AE56C" w:rsidR="005C4296" w:rsidRPr="00B73810" w:rsidRDefault="005C4296" w:rsidP="00A95547">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Brown</w:t>
                            </w:r>
                          </w:p>
                        </w:tc>
                      </w:tr>
                      <w:tr w:rsidR="005C4296" w:rsidRPr="00B73810" w14:paraId="6C18389E" w14:textId="77777777" w:rsidTr="00A9554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3" w:type="pct"/>
                          </w:tcPr>
                          <w:p w14:paraId="7329CC73" w14:textId="77777777" w:rsidR="005C4296" w:rsidRPr="00B73810" w:rsidRDefault="005C4296" w:rsidP="00A95547">
                            <w:pPr>
                              <w:rPr>
                                <w:lang w:val="en-GB"/>
                              </w:rPr>
                            </w:pPr>
                            <w:r w:rsidRPr="00B73810">
                              <w:rPr>
                                <w:lang w:val="en-GB"/>
                              </w:rPr>
                              <w:t>19</w:t>
                            </w:r>
                          </w:p>
                        </w:tc>
                        <w:tc>
                          <w:tcPr>
                            <w:tcW w:w="3007" w:type="pct"/>
                          </w:tcPr>
                          <w:p w14:paraId="25954F84" w14:textId="48ACF8C0" w:rsidR="005C4296" w:rsidRPr="00B73810" w:rsidRDefault="005C4296" w:rsidP="00A95547">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Dark Brown</w:t>
                            </w:r>
                          </w:p>
                        </w:tc>
                      </w:tr>
                      <w:tr w:rsidR="005C4296" w:rsidRPr="00B73810" w14:paraId="04266F25" w14:textId="77777777" w:rsidTr="00A9554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3" w:type="pct"/>
                          </w:tcPr>
                          <w:p w14:paraId="7840F20B" w14:textId="77777777" w:rsidR="005C4296" w:rsidRPr="00B73810" w:rsidRDefault="005C4296" w:rsidP="00A95547">
                            <w:pPr>
                              <w:rPr>
                                <w:lang w:val="en-GB"/>
                              </w:rPr>
                            </w:pPr>
                            <w:r w:rsidRPr="00B73810">
                              <w:rPr>
                                <w:lang w:val="en-GB"/>
                              </w:rPr>
                              <w:t>20</w:t>
                            </w:r>
                          </w:p>
                        </w:tc>
                        <w:tc>
                          <w:tcPr>
                            <w:tcW w:w="3007" w:type="pct"/>
                          </w:tcPr>
                          <w:p w14:paraId="6E927885" w14:textId="731BDE01" w:rsidR="005C4296" w:rsidRPr="00B73810" w:rsidRDefault="005C4296" w:rsidP="00A95547">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Black</w:t>
                            </w:r>
                          </w:p>
                        </w:tc>
                      </w:tr>
                    </w:tbl>
                    <w:p w14:paraId="51829669" w14:textId="77777777" w:rsidR="005C4296" w:rsidRPr="00B73810" w:rsidRDefault="005C4296" w:rsidP="004E5A3F">
                      <w:pPr>
                        <w:rPr>
                          <w:lang w:val="en-GB"/>
                        </w:rPr>
                      </w:pPr>
                    </w:p>
                  </w:txbxContent>
                </v:textbox>
                <w10:anchorlock/>
              </v:shape>
            </w:pict>
          </mc:Fallback>
        </mc:AlternateContent>
      </w:r>
      <w:r w:rsidRPr="0009014D">
        <w:rPr>
          <w:lang w:val="en-GB"/>
        </w:rPr>
        <w:t xml:space="preserve"> </w:t>
      </w:r>
      <w:r w:rsidRPr="0009014D">
        <w:rPr>
          <w:noProof/>
          <w:lang w:val="en-GB"/>
        </w:rPr>
        <mc:AlternateContent>
          <mc:Choice Requires="wps">
            <w:drawing>
              <wp:inline distT="0" distB="0" distL="0" distR="0" wp14:anchorId="5B669D50" wp14:editId="3F6ED88C">
                <wp:extent cx="1371600" cy="1280160"/>
                <wp:effectExtent l="0" t="0" r="0" b="15240"/>
                <wp:docPr id="304" name="Text Box 304"/>
                <wp:cNvGraphicFramePr/>
                <a:graphic xmlns:a="http://schemas.openxmlformats.org/drawingml/2006/main">
                  <a:graphicData uri="http://schemas.microsoft.com/office/word/2010/wordprocessingShape">
                    <wps:wsp>
                      <wps:cNvSpPr txBox="1"/>
                      <wps:spPr>
                        <a:xfrm>
                          <a:off x="0" y="0"/>
                          <a:ext cx="1371600" cy="1280160"/>
                        </a:xfrm>
                        <a:prstGeom prst="rect">
                          <a:avLst/>
                        </a:prstGeom>
                        <a:noFill/>
                        <a:ln w="6350">
                          <a:noFill/>
                        </a:ln>
                        <a:effectLst/>
                      </wps:spPr>
                      <wps:style>
                        <a:lnRef idx="0">
                          <a:scrgbClr r="0" g="0" b="0"/>
                        </a:lnRef>
                        <a:fillRef idx="0">
                          <a:scrgbClr r="0" g="0" b="0"/>
                        </a:fillRef>
                        <a:effectRef idx="0">
                          <a:scrgbClr r="0" g="0" b="0"/>
                        </a:effectRef>
                        <a:fontRef idx="minor">
                          <a:schemeClr val="dk1"/>
                        </a:fontRef>
                      </wps:style>
                      <wps:txbx>
                        <w:txbxContent>
                          <w:tbl>
                            <w:tblPr>
                              <w:tblStyle w:val="Grundegenskaber"/>
                              <w:tblW w:w="4896" w:type="pct"/>
                              <w:tblLook w:val="04A0" w:firstRow="1" w:lastRow="0" w:firstColumn="1" w:lastColumn="0" w:noHBand="0" w:noVBand="1"/>
                            </w:tblPr>
                            <w:tblGrid>
                              <w:gridCol w:w="857"/>
                              <w:gridCol w:w="1263"/>
                            </w:tblGrid>
                            <w:tr w:rsidR="005C4296" w:rsidRPr="00B73810" w14:paraId="7E4D795A" w14:textId="77777777" w:rsidTr="00A9554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2"/>
                                </w:tcPr>
                                <w:p w14:paraId="08E96ED4" w14:textId="12B3ADE6" w:rsidR="005C4296" w:rsidRPr="00B73810" w:rsidRDefault="005C4296" w:rsidP="00A95547">
                                  <w:pPr>
                                    <w:jc w:val="center"/>
                                    <w:rPr>
                                      <w:lang w:val="en-GB"/>
                                    </w:rPr>
                                  </w:pPr>
                                  <w:r w:rsidRPr="00B73810">
                                    <w:rPr>
                                      <w:lang w:val="en-GB"/>
                                    </w:rPr>
                                    <w:t>Voice</w:t>
                                  </w:r>
                                </w:p>
                              </w:tc>
                            </w:tr>
                            <w:tr w:rsidR="005C4296" w:rsidRPr="00B73810" w14:paraId="24192169" w14:textId="77777777" w:rsidTr="00A9554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21" w:type="pct"/>
                                </w:tcPr>
                                <w:p w14:paraId="7D3576B1" w14:textId="77777777" w:rsidR="005C4296" w:rsidRPr="00B73810" w:rsidRDefault="005C4296" w:rsidP="00A95547">
                                  <w:pPr>
                                    <w:rPr>
                                      <w:lang w:val="en-GB"/>
                                    </w:rPr>
                                  </w:pPr>
                                  <w:r w:rsidRPr="00B73810">
                                    <w:rPr>
                                      <w:lang w:val="en-GB"/>
                                    </w:rPr>
                                    <w:t>1T20</w:t>
                                  </w:r>
                                </w:p>
                              </w:tc>
                              <w:tc>
                                <w:tcPr>
                                  <w:tcW w:w="2979" w:type="pct"/>
                                </w:tcPr>
                                <w:p w14:paraId="07174E07" w14:textId="361DB815" w:rsidR="005C4296" w:rsidRPr="00B73810" w:rsidRDefault="005C4296" w:rsidP="00A95547">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Result</w:t>
                                  </w:r>
                                </w:p>
                              </w:tc>
                            </w:tr>
                            <w:tr w:rsidR="005C4296" w:rsidRPr="00B73810" w14:paraId="7B4D3097" w14:textId="77777777" w:rsidTr="00A9554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21" w:type="pct"/>
                                </w:tcPr>
                                <w:p w14:paraId="73237BD4" w14:textId="27E6B3C3" w:rsidR="005C4296" w:rsidRPr="00B73810" w:rsidRDefault="005C4296" w:rsidP="00A95547">
                                  <w:pPr>
                                    <w:rPr>
                                      <w:lang w:val="en-GB"/>
                                    </w:rPr>
                                  </w:pPr>
                                  <w:r w:rsidRPr="00B73810">
                                    <w:rPr>
                                      <w:lang w:val="en-GB"/>
                                    </w:rPr>
                                    <w:t>1-3</w:t>
                                  </w:r>
                                </w:p>
                              </w:tc>
                              <w:tc>
                                <w:tcPr>
                                  <w:tcW w:w="2979" w:type="pct"/>
                                </w:tcPr>
                                <w:p w14:paraId="3352672E" w14:textId="289157FB" w:rsidR="005C4296" w:rsidRPr="00B73810" w:rsidRDefault="005C4296" w:rsidP="00A95547">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Soft</w:t>
                                  </w:r>
                                </w:p>
                              </w:tc>
                            </w:tr>
                            <w:tr w:rsidR="005C4296" w:rsidRPr="00B73810" w14:paraId="1861A66B" w14:textId="77777777" w:rsidTr="00A9554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21" w:type="pct"/>
                                </w:tcPr>
                                <w:p w14:paraId="5B4E0BBD" w14:textId="33A61E3B" w:rsidR="005C4296" w:rsidRPr="00B73810" w:rsidRDefault="005C4296" w:rsidP="00A95547">
                                  <w:pPr>
                                    <w:rPr>
                                      <w:lang w:val="en-GB"/>
                                    </w:rPr>
                                  </w:pPr>
                                  <w:r w:rsidRPr="00B73810">
                                    <w:rPr>
                                      <w:lang w:val="en-GB"/>
                                    </w:rPr>
                                    <w:t>4-6</w:t>
                                  </w:r>
                                </w:p>
                              </w:tc>
                              <w:tc>
                                <w:tcPr>
                                  <w:tcW w:w="2979" w:type="pct"/>
                                </w:tcPr>
                                <w:p w14:paraId="5C25274D" w14:textId="09F806C5" w:rsidR="005C4296" w:rsidRPr="00B73810" w:rsidRDefault="005C4296" w:rsidP="00A95547">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Loud</w:t>
                                  </w:r>
                                </w:p>
                              </w:tc>
                            </w:tr>
                            <w:tr w:rsidR="005C4296" w:rsidRPr="00B73810" w14:paraId="0BFE358A" w14:textId="77777777" w:rsidTr="00A9554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21" w:type="pct"/>
                                </w:tcPr>
                                <w:p w14:paraId="753A0A7E" w14:textId="58D9B94A" w:rsidR="005C4296" w:rsidRPr="00B73810" w:rsidRDefault="005C4296" w:rsidP="00A95547">
                                  <w:pPr>
                                    <w:rPr>
                                      <w:lang w:val="en-GB"/>
                                    </w:rPr>
                                  </w:pPr>
                                  <w:r w:rsidRPr="00B73810">
                                    <w:rPr>
                                      <w:lang w:val="en-GB"/>
                                    </w:rPr>
                                    <w:t>7-9</w:t>
                                  </w:r>
                                </w:p>
                              </w:tc>
                              <w:tc>
                                <w:tcPr>
                                  <w:tcW w:w="2979" w:type="pct"/>
                                </w:tcPr>
                                <w:p w14:paraId="4EB189BF" w14:textId="286D5E04" w:rsidR="005C4296" w:rsidRPr="00B73810" w:rsidRDefault="005C4296" w:rsidP="00A95547">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Sharp</w:t>
                                  </w:r>
                                </w:p>
                              </w:tc>
                            </w:tr>
                            <w:tr w:rsidR="005C4296" w:rsidRPr="00B73810" w14:paraId="35FB6B37" w14:textId="77777777" w:rsidTr="00A9554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21" w:type="pct"/>
                                </w:tcPr>
                                <w:p w14:paraId="325897BF" w14:textId="77777777" w:rsidR="005C4296" w:rsidRPr="00B73810" w:rsidRDefault="005C4296" w:rsidP="00A95547">
                                  <w:pPr>
                                    <w:rPr>
                                      <w:lang w:val="en-GB"/>
                                    </w:rPr>
                                  </w:pPr>
                                  <w:r w:rsidRPr="00B73810">
                                    <w:rPr>
                                      <w:lang w:val="en-GB"/>
                                    </w:rPr>
                                    <w:t>10-12</w:t>
                                  </w:r>
                                </w:p>
                              </w:tc>
                              <w:tc>
                                <w:tcPr>
                                  <w:tcW w:w="2979" w:type="pct"/>
                                </w:tcPr>
                                <w:p w14:paraId="0BC23F19" w14:textId="07441E1E" w:rsidR="005C4296" w:rsidRPr="00B73810" w:rsidRDefault="005C4296" w:rsidP="00A95547">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Normal</w:t>
                                  </w:r>
                                </w:p>
                              </w:tc>
                            </w:tr>
                            <w:tr w:rsidR="005C4296" w:rsidRPr="00B73810" w14:paraId="30F129FE" w14:textId="77777777" w:rsidTr="00A9554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21" w:type="pct"/>
                                </w:tcPr>
                                <w:p w14:paraId="094CDB40" w14:textId="77777777" w:rsidR="005C4296" w:rsidRPr="00B73810" w:rsidRDefault="005C4296" w:rsidP="00A95547">
                                  <w:pPr>
                                    <w:rPr>
                                      <w:lang w:val="en-GB"/>
                                    </w:rPr>
                                  </w:pPr>
                                  <w:r w:rsidRPr="00B73810">
                                    <w:rPr>
                                      <w:lang w:val="en-GB"/>
                                    </w:rPr>
                                    <w:t>13-15</w:t>
                                  </w:r>
                                </w:p>
                              </w:tc>
                              <w:tc>
                                <w:tcPr>
                                  <w:tcW w:w="2979" w:type="pct"/>
                                </w:tcPr>
                                <w:p w14:paraId="6483D78D" w14:textId="604AD6D2" w:rsidR="005C4296" w:rsidRPr="00B73810" w:rsidRDefault="005C4296" w:rsidP="00A95547">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Hoarse</w:t>
                                  </w:r>
                                </w:p>
                              </w:tc>
                            </w:tr>
                            <w:tr w:rsidR="005C4296" w:rsidRPr="00B73810" w14:paraId="009A7FDA" w14:textId="77777777" w:rsidTr="00A9554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21" w:type="pct"/>
                                </w:tcPr>
                                <w:p w14:paraId="2EE4D316" w14:textId="77777777" w:rsidR="005C4296" w:rsidRPr="00B73810" w:rsidRDefault="005C4296" w:rsidP="00A95547">
                                  <w:pPr>
                                    <w:rPr>
                                      <w:lang w:val="en-GB"/>
                                    </w:rPr>
                                  </w:pPr>
                                  <w:r w:rsidRPr="00B73810">
                                    <w:rPr>
                                      <w:lang w:val="en-GB"/>
                                    </w:rPr>
                                    <w:t>16-18</w:t>
                                  </w:r>
                                </w:p>
                              </w:tc>
                              <w:tc>
                                <w:tcPr>
                                  <w:tcW w:w="2979" w:type="pct"/>
                                </w:tcPr>
                                <w:p w14:paraId="1B82B65B" w14:textId="12C1578B" w:rsidR="005C4296" w:rsidRPr="00B73810" w:rsidRDefault="005C4296" w:rsidP="00A95547">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Thundering</w:t>
                                  </w:r>
                                </w:p>
                              </w:tc>
                            </w:tr>
                            <w:tr w:rsidR="005C4296" w:rsidRPr="00B73810" w14:paraId="6F2AE45B" w14:textId="77777777" w:rsidTr="00A9554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21" w:type="pct"/>
                                </w:tcPr>
                                <w:p w14:paraId="422789EA" w14:textId="77777777" w:rsidR="005C4296" w:rsidRPr="00B73810" w:rsidRDefault="005C4296" w:rsidP="00A95547">
                                  <w:pPr>
                                    <w:rPr>
                                      <w:lang w:val="en-GB"/>
                                    </w:rPr>
                                  </w:pPr>
                                  <w:r w:rsidRPr="00B73810">
                                    <w:rPr>
                                      <w:lang w:val="en-GB"/>
                                    </w:rPr>
                                    <w:t>19-20</w:t>
                                  </w:r>
                                </w:p>
                              </w:tc>
                              <w:tc>
                                <w:tcPr>
                                  <w:tcW w:w="2979" w:type="pct"/>
                                </w:tcPr>
                                <w:p w14:paraId="01E2A6F0" w14:textId="51A8EE29" w:rsidR="005C4296" w:rsidRPr="00B73810" w:rsidRDefault="005C4296" w:rsidP="00A95547">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Hissing</w:t>
                                  </w:r>
                                </w:p>
                              </w:tc>
                            </w:tr>
                          </w:tbl>
                          <w:p w14:paraId="5B87667A" w14:textId="77777777" w:rsidR="005C4296" w:rsidRPr="00B73810" w:rsidRDefault="005C4296" w:rsidP="004E5A3F">
                            <w:pPr>
                              <w:rPr>
                                <w:lang w:val="en-GB"/>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inline>
            </w:drawing>
          </mc:Choice>
          <mc:Fallback>
            <w:pict>
              <v:shape w14:anchorId="5B669D50" id="Text Box 304" o:spid="_x0000_s1047" type="#_x0000_t202" style="width:108pt;height:100.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" filled="f" stroked="f" strokeweight=".5pt">
                <v:textbox inset="0,0,0,0">
                  <w:txbxContent>
                    <w:tbl>
                      <w:tblPr>
                        <w:tblStyle w:val="Grundegenskaber"/>
                        <w:tblW w:w="4896" w:type="pct"/>
                        <w:tblLook w:val="04A0" w:firstRow="1" w:lastRow="0" w:firstColumn="1" w:lastColumn="0" w:noHBand="0" w:noVBand="1"/>
                      </w:tblPr>
                      <w:tblGrid>
                        <w:gridCol w:w="857"/>
                        <w:gridCol w:w="1263"/>
                      </w:tblGrid>
                      <w:tr w:rsidR="005C4296" w:rsidRPr="00B73810" w14:paraId="7E4D795A" w14:textId="77777777" w:rsidTr="00A9554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2"/>
                          </w:tcPr>
                          <w:p w14:paraId="08E96ED4" w14:textId="12B3ADE6" w:rsidR="005C4296" w:rsidRPr="00B73810" w:rsidRDefault="005C4296" w:rsidP="00A95547">
                            <w:pPr>
                              <w:jc w:val="center"/>
                              <w:rPr>
                                <w:lang w:val="en-GB"/>
                              </w:rPr>
                            </w:pPr>
                            <w:r w:rsidRPr="00B73810">
                              <w:rPr>
                                <w:lang w:val="en-GB"/>
                              </w:rPr>
                              <w:t>Voice</w:t>
                            </w:r>
                          </w:p>
                        </w:tc>
                      </w:tr>
                      <w:tr w:rsidR="005C4296" w:rsidRPr="00B73810" w14:paraId="24192169" w14:textId="77777777" w:rsidTr="00A9554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21" w:type="pct"/>
                          </w:tcPr>
                          <w:p w14:paraId="7D3576B1" w14:textId="77777777" w:rsidR="005C4296" w:rsidRPr="00B73810" w:rsidRDefault="005C4296" w:rsidP="00A95547">
                            <w:pPr>
                              <w:rPr>
                                <w:lang w:val="en-GB"/>
                              </w:rPr>
                            </w:pPr>
                            <w:r w:rsidRPr="00B73810">
                              <w:rPr>
                                <w:lang w:val="en-GB"/>
                              </w:rPr>
                              <w:t>1T20</w:t>
                            </w:r>
                          </w:p>
                        </w:tc>
                        <w:tc>
                          <w:tcPr>
                            <w:tcW w:w="2979" w:type="pct"/>
                          </w:tcPr>
                          <w:p w14:paraId="07174E07" w14:textId="361DB815" w:rsidR="005C4296" w:rsidRPr="00B73810" w:rsidRDefault="005C4296" w:rsidP="00A95547">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Result</w:t>
                            </w:r>
                          </w:p>
                        </w:tc>
                      </w:tr>
                      <w:tr w:rsidR="005C4296" w:rsidRPr="00B73810" w14:paraId="7B4D3097" w14:textId="77777777" w:rsidTr="00A9554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21" w:type="pct"/>
                          </w:tcPr>
                          <w:p w14:paraId="73237BD4" w14:textId="27E6B3C3" w:rsidR="005C4296" w:rsidRPr="00B73810" w:rsidRDefault="005C4296" w:rsidP="00A95547">
                            <w:pPr>
                              <w:rPr>
                                <w:lang w:val="en-GB"/>
                              </w:rPr>
                            </w:pPr>
                            <w:r w:rsidRPr="00B73810">
                              <w:rPr>
                                <w:lang w:val="en-GB"/>
                              </w:rPr>
                              <w:t>1-3</w:t>
                            </w:r>
                          </w:p>
                        </w:tc>
                        <w:tc>
                          <w:tcPr>
                            <w:tcW w:w="2979" w:type="pct"/>
                          </w:tcPr>
                          <w:p w14:paraId="3352672E" w14:textId="289157FB" w:rsidR="005C4296" w:rsidRPr="00B73810" w:rsidRDefault="005C4296" w:rsidP="00A95547">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Soft</w:t>
                            </w:r>
                          </w:p>
                        </w:tc>
                      </w:tr>
                      <w:tr w:rsidR="005C4296" w:rsidRPr="00B73810" w14:paraId="1861A66B" w14:textId="77777777" w:rsidTr="00A9554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21" w:type="pct"/>
                          </w:tcPr>
                          <w:p w14:paraId="5B4E0BBD" w14:textId="33A61E3B" w:rsidR="005C4296" w:rsidRPr="00B73810" w:rsidRDefault="005C4296" w:rsidP="00A95547">
                            <w:pPr>
                              <w:rPr>
                                <w:lang w:val="en-GB"/>
                              </w:rPr>
                            </w:pPr>
                            <w:r w:rsidRPr="00B73810">
                              <w:rPr>
                                <w:lang w:val="en-GB"/>
                              </w:rPr>
                              <w:t>4-6</w:t>
                            </w:r>
                          </w:p>
                        </w:tc>
                        <w:tc>
                          <w:tcPr>
                            <w:tcW w:w="2979" w:type="pct"/>
                          </w:tcPr>
                          <w:p w14:paraId="5C25274D" w14:textId="09F806C5" w:rsidR="005C4296" w:rsidRPr="00B73810" w:rsidRDefault="005C4296" w:rsidP="00A95547">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Loud</w:t>
                            </w:r>
                          </w:p>
                        </w:tc>
                      </w:tr>
                      <w:tr w:rsidR="005C4296" w:rsidRPr="00B73810" w14:paraId="0BFE358A" w14:textId="77777777" w:rsidTr="00A9554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21" w:type="pct"/>
                          </w:tcPr>
                          <w:p w14:paraId="753A0A7E" w14:textId="58D9B94A" w:rsidR="005C4296" w:rsidRPr="00B73810" w:rsidRDefault="005C4296" w:rsidP="00A95547">
                            <w:pPr>
                              <w:rPr>
                                <w:lang w:val="en-GB"/>
                              </w:rPr>
                            </w:pPr>
                            <w:r w:rsidRPr="00B73810">
                              <w:rPr>
                                <w:lang w:val="en-GB"/>
                              </w:rPr>
                              <w:t>7-9</w:t>
                            </w:r>
                          </w:p>
                        </w:tc>
                        <w:tc>
                          <w:tcPr>
                            <w:tcW w:w="2979" w:type="pct"/>
                          </w:tcPr>
                          <w:p w14:paraId="4EB189BF" w14:textId="286D5E04" w:rsidR="005C4296" w:rsidRPr="00B73810" w:rsidRDefault="005C4296" w:rsidP="00A95547">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Sharp</w:t>
                            </w:r>
                          </w:p>
                        </w:tc>
                      </w:tr>
                      <w:tr w:rsidR="005C4296" w:rsidRPr="00B73810" w14:paraId="35FB6B37" w14:textId="77777777" w:rsidTr="00A9554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21" w:type="pct"/>
                          </w:tcPr>
                          <w:p w14:paraId="325897BF" w14:textId="77777777" w:rsidR="005C4296" w:rsidRPr="00B73810" w:rsidRDefault="005C4296" w:rsidP="00A95547">
                            <w:pPr>
                              <w:rPr>
                                <w:lang w:val="en-GB"/>
                              </w:rPr>
                            </w:pPr>
                            <w:r w:rsidRPr="00B73810">
                              <w:rPr>
                                <w:lang w:val="en-GB"/>
                              </w:rPr>
                              <w:t>10-12</w:t>
                            </w:r>
                          </w:p>
                        </w:tc>
                        <w:tc>
                          <w:tcPr>
                            <w:tcW w:w="2979" w:type="pct"/>
                          </w:tcPr>
                          <w:p w14:paraId="0BC23F19" w14:textId="07441E1E" w:rsidR="005C4296" w:rsidRPr="00B73810" w:rsidRDefault="005C4296" w:rsidP="00A95547">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Normal</w:t>
                            </w:r>
                          </w:p>
                        </w:tc>
                      </w:tr>
                      <w:tr w:rsidR="005C4296" w:rsidRPr="00B73810" w14:paraId="30F129FE" w14:textId="77777777" w:rsidTr="00A9554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21" w:type="pct"/>
                          </w:tcPr>
                          <w:p w14:paraId="094CDB40" w14:textId="77777777" w:rsidR="005C4296" w:rsidRPr="00B73810" w:rsidRDefault="005C4296" w:rsidP="00A95547">
                            <w:pPr>
                              <w:rPr>
                                <w:lang w:val="en-GB"/>
                              </w:rPr>
                            </w:pPr>
                            <w:r w:rsidRPr="00B73810">
                              <w:rPr>
                                <w:lang w:val="en-GB"/>
                              </w:rPr>
                              <w:t>13-15</w:t>
                            </w:r>
                          </w:p>
                        </w:tc>
                        <w:tc>
                          <w:tcPr>
                            <w:tcW w:w="2979" w:type="pct"/>
                          </w:tcPr>
                          <w:p w14:paraId="6483D78D" w14:textId="604AD6D2" w:rsidR="005C4296" w:rsidRPr="00B73810" w:rsidRDefault="005C4296" w:rsidP="00A95547">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Hoarse</w:t>
                            </w:r>
                          </w:p>
                        </w:tc>
                      </w:tr>
                      <w:tr w:rsidR="005C4296" w:rsidRPr="00B73810" w14:paraId="009A7FDA" w14:textId="77777777" w:rsidTr="00A9554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21" w:type="pct"/>
                          </w:tcPr>
                          <w:p w14:paraId="2EE4D316" w14:textId="77777777" w:rsidR="005C4296" w:rsidRPr="00B73810" w:rsidRDefault="005C4296" w:rsidP="00A95547">
                            <w:pPr>
                              <w:rPr>
                                <w:lang w:val="en-GB"/>
                              </w:rPr>
                            </w:pPr>
                            <w:r w:rsidRPr="00B73810">
                              <w:rPr>
                                <w:lang w:val="en-GB"/>
                              </w:rPr>
                              <w:t>16-18</w:t>
                            </w:r>
                          </w:p>
                        </w:tc>
                        <w:tc>
                          <w:tcPr>
                            <w:tcW w:w="2979" w:type="pct"/>
                          </w:tcPr>
                          <w:p w14:paraId="1B82B65B" w14:textId="12C1578B" w:rsidR="005C4296" w:rsidRPr="00B73810" w:rsidRDefault="005C4296" w:rsidP="00A95547">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Thundering</w:t>
                            </w:r>
                          </w:p>
                        </w:tc>
                      </w:tr>
                      <w:tr w:rsidR="005C4296" w:rsidRPr="00B73810" w14:paraId="6F2AE45B" w14:textId="77777777" w:rsidTr="00A9554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21" w:type="pct"/>
                          </w:tcPr>
                          <w:p w14:paraId="422789EA" w14:textId="77777777" w:rsidR="005C4296" w:rsidRPr="00B73810" w:rsidRDefault="005C4296" w:rsidP="00A95547">
                            <w:pPr>
                              <w:rPr>
                                <w:lang w:val="en-GB"/>
                              </w:rPr>
                            </w:pPr>
                            <w:r w:rsidRPr="00B73810">
                              <w:rPr>
                                <w:lang w:val="en-GB"/>
                              </w:rPr>
                              <w:t>19-20</w:t>
                            </w:r>
                          </w:p>
                        </w:tc>
                        <w:tc>
                          <w:tcPr>
                            <w:tcW w:w="2979" w:type="pct"/>
                          </w:tcPr>
                          <w:p w14:paraId="01E2A6F0" w14:textId="51A8EE29" w:rsidR="005C4296" w:rsidRPr="00B73810" w:rsidRDefault="005C4296" w:rsidP="00A95547">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Hissing</w:t>
                            </w:r>
                          </w:p>
                        </w:tc>
                      </w:tr>
                    </w:tbl>
                    <w:p w14:paraId="5B87667A" w14:textId="77777777" w:rsidR="005C4296" w:rsidRPr="00B73810" w:rsidRDefault="005C4296" w:rsidP="004E5A3F">
                      <w:pPr>
                        <w:rPr>
                          <w:lang w:val="en-GB"/>
                        </w:rPr>
                      </w:pPr>
                    </w:p>
                  </w:txbxContent>
                </v:textbox>
                <w10:anchorlock/>
              </v:shape>
            </w:pict>
          </mc:Fallback>
        </mc:AlternateContent>
      </w:r>
      <w:bookmarkEnd w:id="330"/>
      <w:r w:rsidRPr="0009014D">
        <w:rPr>
          <w:lang w:val="en-GB"/>
        </w:rPr>
        <w:br w:type="page"/>
      </w:r>
    </w:p>
    <w:bookmarkEnd w:id="322"/>
    <w:bookmarkEnd w:id="323"/>
    <w:bookmarkEnd w:id="324"/>
    <w:bookmarkEnd w:id="325"/>
    <w:bookmarkEnd w:id="326"/>
    <w:bookmarkEnd w:id="327"/>
    <w:bookmarkEnd w:id="331"/>
    <w:bookmarkEnd w:id="332"/>
    <w:p w14:paraId="50F6DF73" w14:textId="77777777" w:rsidR="00C80A93" w:rsidRPr="0009014D" w:rsidRDefault="00C80A93" w:rsidP="00C80A93">
      <w:pPr>
        <w:jc w:val="center"/>
        <w:rPr>
          <w:lang w:val="en-GB"/>
        </w:rPr>
      </w:pPr>
    </w:p>
    <w:p w14:paraId="2B624649" w14:textId="09D3FE09" w:rsidR="00C80A93" w:rsidRPr="0009014D" w:rsidRDefault="005A34F9" w:rsidP="00C80A93">
      <w:pPr>
        <w:jc w:val="center"/>
        <w:rPr>
          <w:rFonts w:asciiTheme="majorHAnsi" w:eastAsiaTheme="majorEastAsia" w:hAnsiTheme="majorHAnsi" w:cstheme="majorBidi"/>
          <w:b/>
          <w:bCs/>
          <w:sz w:val="26"/>
          <w:szCs w:val="26"/>
          <w:lang w:val="en-GB"/>
        </w:rPr>
      </w:pPr>
      <w:r w:rsidRPr="0009014D">
        <w:rPr>
          <w:noProof/>
          <w:lang w:val="en-GB"/>
        </w:rPr>
        <w:drawing>
          <wp:inline distT="0" distB="0" distL="0" distR="0" wp14:anchorId="61A24F04" wp14:editId="11EBBEF6">
            <wp:extent cx="6000000" cy="9000000"/>
            <wp:effectExtent l="0" t="0" r="1270" b="0"/>
            <wp:docPr id="1084831456" name="Picture 2" descr="A screenshot of a video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4831456" name="Picture 2" descr="A screenshot of a video game&#10;&#10;Description automatically generated"/>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000000" cy="9000000"/>
                    </a:xfrm>
                    <a:prstGeom prst="rect">
                      <a:avLst/>
                    </a:prstGeom>
                    <a:ln>
                      <a:noFill/>
                    </a:ln>
                    <a:effectLst>
                      <a:softEdge rad="112500"/>
                    </a:effectLst>
                  </pic:spPr>
                </pic:pic>
              </a:graphicData>
            </a:graphic>
          </wp:inline>
        </w:drawing>
      </w:r>
      <w:r w:rsidRPr="0009014D">
        <w:rPr>
          <w:lang w:val="en-GB"/>
        </w:rPr>
        <w:t xml:space="preserve"> </w:t>
      </w:r>
      <w:r w:rsidR="00C80A93" w:rsidRPr="0009014D">
        <w:rPr>
          <w:lang w:val="en-GB"/>
        </w:rPr>
        <w:br w:type="page"/>
      </w:r>
    </w:p>
    <w:p w14:paraId="3E309628" w14:textId="5507E829" w:rsidR="00357843" w:rsidRPr="0009014D" w:rsidRDefault="00CB3F7D" w:rsidP="00421226">
      <w:pPr>
        <w:pStyle w:val="Heading2"/>
        <w:pBdr>
          <w:bottom w:val="single" w:sz="4" w:space="1" w:color="auto"/>
        </w:pBdr>
        <w:rPr>
          <w:szCs w:val="18"/>
          <w:lang w:val="en-GB"/>
        </w:rPr>
      </w:pPr>
      <w:bookmarkStart w:id="333" w:name="_Toc201082508"/>
      <w:r w:rsidRPr="0009014D">
        <w:rPr>
          <w:lang w:val="en-GB"/>
        </w:rPr>
        <w:lastRenderedPageBreak/>
        <w:t>Dwarfs</w:t>
      </w:r>
      <w:bookmarkEnd w:id="333"/>
    </w:p>
    <w:p w14:paraId="02C247BB" w14:textId="77777777" w:rsidR="00421226" w:rsidRPr="0009014D" w:rsidRDefault="00421226" w:rsidP="00357843">
      <w:pPr>
        <w:pStyle w:val="Ingenafstand1"/>
        <w:rPr>
          <w:b/>
          <w:lang w:val="en-GB"/>
        </w:rPr>
        <w:sectPr w:rsidR="00421226" w:rsidRPr="0009014D" w:rsidSect="006B1B18">
          <w:type w:val="continuous"/>
          <w:pgSz w:w="11906" w:h="16838" w:code="9"/>
          <w:pgMar w:top="864" w:right="864" w:bottom="864" w:left="864" w:header="708" w:footer="173" w:gutter="0"/>
          <w:pgBorders w:zOrder="back" w:offsetFrom="page">
            <w:top w:val="celticKnotwork" w:sz="12" w:space="24" w:color="auto"/>
            <w:bottom w:val="celticKnotwork" w:sz="12" w:space="24" w:color="auto"/>
          </w:pgBorders>
          <w:cols w:sep="1" w:space="340"/>
          <w:docGrid w:linePitch="360"/>
        </w:sectPr>
      </w:pPr>
    </w:p>
    <w:p w14:paraId="5D431883" w14:textId="15DE4145" w:rsidR="002A6BB5" w:rsidRPr="0009014D" w:rsidRDefault="002A6BB5" w:rsidP="002A6BB5">
      <w:pPr>
        <w:pStyle w:val="Ingenafstand1"/>
        <w:rPr>
          <w:lang w:val="en-GB"/>
        </w:rPr>
      </w:pPr>
      <w:r w:rsidRPr="0009014D">
        <w:rPr>
          <w:b/>
          <w:bCs/>
          <w:lang w:val="en-GB"/>
        </w:rPr>
        <w:t xml:space="preserve">Size: </w:t>
      </w:r>
      <w:r w:rsidR="00CB3F7D" w:rsidRPr="0009014D">
        <w:rPr>
          <w:lang w:val="en-GB"/>
        </w:rPr>
        <w:t>Little</w:t>
      </w:r>
    </w:p>
    <w:p w14:paraId="7210378C" w14:textId="77777777" w:rsidR="002A6BB5" w:rsidRPr="0009014D" w:rsidRDefault="002A6BB5" w:rsidP="002A6BB5">
      <w:pPr>
        <w:pStyle w:val="Ingenafstand1"/>
        <w:rPr>
          <w:lang w:val="en-GB"/>
        </w:rPr>
      </w:pPr>
      <w:r w:rsidRPr="0009014D">
        <w:rPr>
          <w:b/>
          <w:bCs/>
          <w:lang w:val="en-GB"/>
        </w:rPr>
        <w:t xml:space="preserve">Spirit: </w:t>
      </w:r>
      <w:r w:rsidRPr="0009014D">
        <w:rPr>
          <w:lang w:val="en-GB"/>
        </w:rPr>
        <w:t>Average</w:t>
      </w:r>
    </w:p>
    <w:p w14:paraId="732FED84" w14:textId="18FC2B98" w:rsidR="002A6BB5" w:rsidRPr="0009014D" w:rsidRDefault="00863503" w:rsidP="002A6BB5">
      <w:pPr>
        <w:pStyle w:val="Ingenafstand1"/>
        <w:rPr>
          <w:lang w:val="en-GB"/>
        </w:rPr>
      </w:pPr>
      <w:r w:rsidRPr="0009014D">
        <w:rPr>
          <w:b/>
          <w:bCs/>
          <w:lang w:val="en-GB"/>
        </w:rPr>
        <w:t>Speed</w:t>
      </w:r>
      <w:r w:rsidR="002A6BB5" w:rsidRPr="0009014D">
        <w:rPr>
          <w:b/>
          <w:bCs/>
          <w:lang w:val="en-GB"/>
        </w:rPr>
        <w:t xml:space="preserve">: </w:t>
      </w:r>
      <w:r w:rsidR="002A6BB5" w:rsidRPr="0009014D">
        <w:rPr>
          <w:lang w:val="en-GB"/>
        </w:rPr>
        <w:t>Average</w:t>
      </w:r>
    </w:p>
    <w:p w14:paraId="10B7E44E" w14:textId="19F7E788" w:rsidR="002A6BB5" w:rsidRPr="0009014D" w:rsidRDefault="002A6BB5" w:rsidP="002A6BB5">
      <w:pPr>
        <w:pStyle w:val="Ingenafstand1"/>
        <w:rPr>
          <w:lang w:val="en-GB"/>
        </w:rPr>
      </w:pPr>
      <w:r w:rsidRPr="0009014D">
        <w:rPr>
          <w:b/>
          <w:bCs/>
          <w:lang w:val="en-GB"/>
        </w:rPr>
        <w:t xml:space="preserve">MA: </w:t>
      </w:r>
      <w:r w:rsidRPr="0009014D">
        <w:rPr>
          <w:lang w:val="en-GB"/>
        </w:rPr>
        <w:t>STR +4, END +4, DEX -2</w:t>
      </w:r>
    </w:p>
    <w:p w14:paraId="79BE47D8" w14:textId="77777777" w:rsidR="002A6BB5" w:rsidRPr="0009014D" w:rsidRDefault="002A6BB5" w:rsidP="002A6BB5">
      <w:pPr>
        <w:pStyle w:val="Ingenafstand1"/>
        <w:rPr>
          <w:lang w:val="en-GB"/>
        </w:rPr>
      </w:pPr>
      <w:r w:rsidRPr="0009014D">
        <w:rPr>
          <w:b/>
          <w:bCs/>
          <w:lang w:val="en-GB"/>
        </w:rPr>
        <w:t xml:space="preserve">Berserk Value: </w:t>
      </w:r>
      <w:r w:rsidRPr="0009014D">
        <w:rPr>
          <w:lang w:val="en-GB"/>
        </w:rPr>
        <w:t>2</w:t>
      </w:r>
    </w:p>
    <w:p w14:paraId="521FBD0C" w14:textId="0C3A3543" w:rsidR="00265D45" w:rsidRPr="0009014D" w:rsidRDefault="0093485E" w:rsidP="00265D45">
      <w:pPr>
        <w:pStyle w:val="Caption"/>
        <w:keepNext/>
        <w:rPr>
          <w:lang w:val="en-GB"/>
        </w:rPr>
      </w:pPr>
      <w:bookmarkStart w:id="334" w:name="_Toc201083039"/>
      <w:bookmarkStart w:id="335" w:name="Tabel_20_DværgesRaceevner"/>
      <w:r w:rsidRPr="0009014D">
        <w:rPr>
          <w:lang w:val="en-GB"/>
        </w:rPr>
        <w:t>Table</w:t>
      </w:r>
      <w:r w:rsidR="00265D45" w:rsidRPr="0009014D">
        <w:rPr>
          <w:lang w:val="en-GB"/>
        </w:rPr>
        <w:t xml:space="preserve"> </w:t>
      </w:r>
      <w:r w:rsidRPr="0009014D">
        <w:rPr>
          <w:lang w:val="en-GB"/>
        </w:rPr>
        <w:fldChar w:fldCharType="begin"/>
      </w:r>
      <w:r w:rsidRPr="0009014D">
        <w:rPr>
          <w:lang w:val="en-GB"/>
        </w:rPr>
        <w:instrText xml:space="preserve"> SEQ Tabel \* ARABIC </w:instrText>
      </w:r>
      <w:r w:rsidRPr="0009014D">
        <w:rPr>
          <w:lang w:val="en-GB"/>
        </w:rPr>
        <w:fldChar w:fldCharType="separate"/>
      </w:r>
      <w:r w:rsidR="001D65AF">
        <w:rPr>
          <w:noProof/>
          <w:lang w:val="en-GB"/>
        </w:rPr>
        <w:t>28</w:t>
      </w:r>
      <w:r w:rsidRPr="0009014D">
        <w:rPr>
          <w:noProof/>
          <w:lang w:val="en-GB"/>
        </w:rPr>
        <w:fldChar w:fldCharType="end"/>
      </w:r>
      <w:r w:rsidR="00265D45" w:rsidRPr="0009014D">
        <w:rPr>
          <w:lang w:val="en-GB"/>
        </w:rPr>
        <w:t xml:space="preserve"> </w:t>
      </w:r>
      <w:r w:rsidR="001455F6" w:rsidRPr="0009014D">
        <w:rPr>
          <w:lang w:val="en-GB"/>
        </w:rPr>
        <w:t>–</w:t>
      </w:r>
      <w:r w:rsidR="00265D45" w:rsidRPr="0009014D">
        <w:rPr>
          <w:lang w:val="en-GB"/>
        </w:rPr>
        <w:t xml:space="preserve"> </w:t>
      </w:r>
      <w:r w:rsidR="001455F6" w:rsidRPr="0009014D">
        <w:rPr>
          <w:lang w:val="en-GB"/>
        </w:rPr>
        <w:t>Dwarfs Racial Abilities</w:t>
      </w:r>
      <w:bookmarkEnd w:id="334"/>
    </w:p>
    <w:tbl>
      <w:tblPr>
        <w:tblStyle w:val="Grundegenskaber"/>
        <w:tblW w:w="5000" w:type="pct"/>
        <w:tblLook w:val="04A0" w:firstRow="1" w:lastRow="0" w:firstColumn="1" w:lastColumn="0" w:noHBand="0" w:noVBand="1"/>
      </w:tblPr>
      <w:tblGrid>
        <w:gridCol w:w="3907"/>
        <w:gridCol w:w="62"/>
        <w:gridCol w:w="950"/>
      </w:tblGrid>
      <w:tr w:rsidR="00102E94" w:rsidRPr="0009014D" w14:paraId="0748B72C" w14:textId="77777777" w:rsidTr="00313F2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3"/>
          </w:tcPr>
          <w:bookmarkEnd w:id="335"/>
          <w:p w14:paraId="26A4471C" w14:textId="3898DD6A" w:rsidR="00102E94" w:rsidRPr="0009014D" w:rsidRDefault="00102E94" w:rsidP="00102E94">
            <w:pPr>
              <w:jc w:val="center"/>
              <w:rPr>
                <w:lang w:val="en-GB"/>
              </w:rPr>
            </w:pPr>
            <w:r w:rsidRPr="0009014D">
              <w:rPr>
                <w:lang w:val="en-GB"/>
              </w:rPr>
              <w:t>Chose 3 Racial Abilities</w:t>
            </w:r>
          </w:p>
        </w:tc>
      </w:tr>
      <w:tr w:rsidR="00102E94" w:rsidRPr="0009014D" w14:paraId="445BA07C" w14:textId="77777777" w:rsidTr="00313F2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71" w:type="pct"/>
          </w:tcPr>
          <w:p w14:paraId="0BA7B6BB" w14:textId="6F820ADE" w:rsidR="00102E94" w:rsidRPr="0009014D" w:rsidRDefault="00102E94" w:rsidP="00102E94">
            <w:pPr>
              <w:rPr>
                <w:lang w:val="en-GB"/>
              </w:rPr>
            </w:pPr>
            <w:r w:rsidRPr="0009014D">
              <w:rPr>
                <w:b/>
                <w:bCs/>
                <w:lang w:val="en-GB"/>
              </w:rPr>
              <w:t xml:space="preserve">Heroic Ability: </w:t>
            </w:r>
            <w:r w:rsidRPr="0009014D">
              <w:rPr>
                <w:lang w:val="en-GB"/>
              </w:rPr>
              <w:t>Dark Vision</w:t>
            </w:r>
          </w:p>
        </w:tc>
        <w:tc>
          <w:tcPr>
            <w:tcW w:w="1029" w:type="pct"/>
            <w:gridSpan w:val="2"/>
          </w:tcPr>
          <w:p w14:paraId="3C19C9B3" w14:textId="77777777" w:rsidR="00102E94" w:rsidRPr="0009014D" w:rsidRDefault="00102E94" w:rsidP="00102E94">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+1</w:t>
            </w:r>
          </w:p>
        </w:tc>
      </w:tr>
      <w:tr w:rsidR="00102E94" w:rsidRPr="0009014D" w14:paraId="53BE75E5" w14:textId="77777777" w:rsidTr="00313F2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71" w:type="pct"/>
          </w:tcPr>
          <w:p w14:paraId="0A288154" w14:textId="01815DA7" w:rsidR="00102E94" w:rsidRPr="0009014D" w:rsidRDefault="00102E94" w:rsidP="00102E94">
            <w:pPr>
              <w:rPr>
                <w:lang w:val="en-GB"/>
              </w:rPr>
            </w:pPr>
            <w:r w:rsidRPr="0009014D">
              <w:rPr>
                <w:b/>
                <w:bCs/>
                <w:lang w:val="en-GB"/>
              </w:rPr>
              <w:t xml:space="preserve">Heroic Ability: </w:t>
            </w:r>
            <w:r w:rsidRPr="0009014D">
              <w:rPr>
                <w:lang w:val="en-GB"/>
              </w:rPr>
              <w:t>Anti-Magic</w:t>
            </w:r>
          </w:p>
        </w:tc>
        <w:tc>
          <w:tcPr>
            <w:tcW w:w="1029" w:type="pct"/>
            <w:gridSpan w:val="2"/>
          </w:tcPr>
          <w:p w14:paraId="4EF6238B" w14:textId="77777777" w:rsidR="00102E94" w:rsidRPr="0009014D" w:rsidRDefault="00102E94" w:rsidP="00102E94">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+1</w:t>
            </w:r>
          </w:p>
        </w:tc>
      </w:tr>
      <w:tr w:rsidR="00102E94" w:rsidRPr="0009014D" w14:paraId="1ED3A318" w14:textId="77777777" w:rsidTr="00313F2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71" w:type="pct"/>
          </w:tcPr>
          <w:p w14:paraId="4CBDA955" w14:textId="49D58F08" w:rsidR="00102E94" w:rsidRPr="0009014D" w:rsidRDefault="00102E94" w:rsidP="00102E94">
            <w:pPr>
              <w:rPr>
                <w:lang w:val="en-GB"/>
              </w:rPr>
            </w:pPr>
            <w:r w:rsidRPr="0009014D">
              <w:rPr>
                <w:b/>
                <w:bCs/>
                <w:lang w:val="en-GB"/>
              </w:rPr>
              <w:t xml:space="preserve">Heroic Ability: </w:t>
            </w:r>
            <w:r w:rsidRPr="0009014D">
              <w:rPr>
                <w:lang w:val="en-GB"/>
              </w:rPr>
              <w:t>Increased</w:t>
            </w:r>
            <w:r w:rsidRPr="0009014D">
              <w:rPr>
                <w:b/>
                <w:bCs/>
                <w:lang w:val="en-GB"/>
              </w:rPr>
              <w:t xml:space="preserve"> </w:t>
            </w:r>
            <w:r w:rsidRPr="0009014D">
              <w:rPr>
                <w:lang w:val="en-GB"/>
              </w:rPr>
              <w:t>Toxic Resistance</w:t>
            </w:r>
          </w:p>
        </w:tc>
        <w:tc>
          <w:tcPr>
            <w:tcW w:w="1029" w:type="pct"/>
            <w:gridSpan w:val="2"/>
          </w:tcPr>
          <w:p w14:paraId="2316053C" w14:textId="77777777" w:rsidR="00102E94" w:rsidRPr="0009014D" w:rsidRDefault="00102E94" w:rsidP="00102E94">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+1</w:t>
            </w:r>
          </w:p>
        </w:tc>
      </w:tr>
      <w:tr w:rsidR="00102E94" w:rsidRPr="0009014D" w14:paraId="7A58AFC7" w14:textId="77777777" w:rsidTr="00313F2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71" w:type="pct"/>
          </w:tcPr>
          <w:p w14:paraId="38249075" w14:textId="26AEDC52" w:rsidR="00102E94" w:rsidRPr="0009014D" w:rsidRDefault="00102E94" w:rsidP="00102E94">
            <w:pPr>
              <w:rPr>
                <w:lang w:val="en-GB"/>
              </w:rPr>
            </w:pPr>
            <w:r w:rsidRPr="0009014D">
              <w:rPr>
                <w:b/>
                <w:bCs/>
                <w:lang w:val="en-GB"/>
              </w:rPr>
              <w:t xml:space="preserve">Heroic Ability: </w:t>
            </w:r>
            <w:r w:rsidRPr="0009014D">
              <w:rPr>
                <w:lang w:val="en-GB"/>
              </w:rPr>
              <w:t>Courage</w:t>
            </w:r>
          </w:p>
        </w:tc>
        <w:tc>
          <w:tcPr>
            <w:tcW w:w="1029" w:type="pct"/>
            <w:gridSpan w:val="2"/>
          </w:tcPr>
          <w:p w14:paraId="6DC6AFF1" w14:textId="77777777" w:rsidR="00102E94" w:rsidRPr="0009014D" w:rsidRDefault="00102E94" w:rsidP="00102E94">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+1</w:t>
            </w:r>
          </w:p>
        </w:tc>
      </w:tr>
      <w:tr w:rsidR="00102E94" w:rsidRPr="0009014D" w14:paraId="447B845F" w14:textId="77777777" w:rsidTr="00CD0C7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34" w:type="pct"/>
            <w:gridSpan w:val="2"/>
          </w:tcPr>
          <w:p w14:paraId="5DCF8203" w14:textId="77777777" w:rsidR="00102E94" w:rsidRPr="0009014D" w:rsidRDefault="00102E94" w:rsidP="00102E94">
            <w:pPr>
              <w:rPr>
                <w:lang w:val="en-GB"/>
              </w:rPr>
            </w:pPr>
            <w:r w:rsidRPr="0009014D">
              <w:rPr>
                <w:b/>
                <w:bCs/>
                <w:lang w:val="en-GB"/>
              </w:rPr>
              <w:t xml:space="preserve">Heroic Proficiency: </w:t>
            </w:r>
            <w:r w:rsidRPr="0009014D">
              <w:rPr>
                <w:lang w:val="en-GB"/>
              </w:rPr>
              <w:t>Magical Dissonance</w:t>
            </w:r>
          </w:p>
        </w:tc>
        <w:tc>
          <w:tcPr>
            <w:tcW w:w="966" w:type="pct"/>
          </w:tcPr>
          <w:p w14:paraId="7CBB9CCE" w14:textId="66DCD042" w:rsidR="00102E94" w:rsidRPr="0009014D" w:rsidRDefault="00E351EA" w:rsidP="00102E94">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w:t>
            </w:r>
          </w:p>
        </w:tc>
      </w:tr>
    </w:tbl>
    <w:p w14:paraId="1F972FE7" w14:textId="72DCBFCC" w:rsidR="00357843" w:rsidRPr="0009014D" w:rsidRDefault="00357843" w:rsidP="00357843">
      <w:pPr>
        <w:pStyle w:val="Ingenafstand1"/>
        <w:rPr>
          <w:color w:val="000000"/>
          <w:szCs w:val="18"/>
          <w:lang w:val="en-GB"/>
        </w:rPr>
      </w:pPr>
    </w:p>
    <w:p w14:paraId="19B6DDDD" w14:textId="12EF1F97" w:rsidR="00265D45" w:rsidRPr="0009014D" w:rsidRDefault="00265D45" w:rsidP="00357843">
      <w:pPr>
        <w:pStyle w:val="Ingenafstand1"/>
        <w:rPr>
          <w:color w:val="000000"/>
          <w:szCs w:val="18"/>
          <w:lang w:val="en-GB"/>
        </w:rPr>
      </w:pPr>
      <w:r w:rsidRPr="0009014D">
        <w:rPr>
          <w:color w:val="000000"/>
          <w:szCs w:val="18"/>
          <w:lang w:val="en-GB"/>
        </w:rPr>
        <w:t xml:space="preserve">Dwarfs </w:t>
      </w:r>
      <w:r w:rsidR="006410DC" w:rsidRPr="0009014D">
        <w:rPr>
          <w:color w:val="000000"/>
          <w:szCs w:val="18"/>
          <w:lang w:val="en-GB"/>
        </w:rPr>
        <w:t xml:space="preserve">are the most civilized of all the generally playable races. Their underground cities and societies are without a doubt more organized than those of any surface dwellers. This is in part due to the productive, </w:t>
      </w:r>
      <w:r w:rsidR="00764F4C" w:rsidRPr="0009014D">
        <w:rPr>
          <w:color w:val="000000"/>
          <w:szCs w:val="18"/>
          <w:lang w:val="en-GB"/>
        </w:rPr>
        <w:t>disciplined,</w:t>
      </w:r>
      <w:r w:rsidR="006410DC" w:rsidRPr="0009014D">
        <w:rPr>
          <w:color w:val="000000"/>
          <w:szCs w:val="18"/>
          <w:lang w:val="en-GB"/>
        </w:rPr>
        <w:t xml:space="preserve"> and loyal nature of the dwarfs. </w:t>
      </w:r>
    </w:p>
    <w:p w14:paraId="51F9BCD0" w14:textId="0BF098C7" w:rsidR="00357843" w:rsidRPr="0009014D" w:rsidRDefault="006410DC" w:rsidP="00357843">
      <w:pPr>
        <w:pStyle w:val="Ingenafstand1"/>
        <w:rPr>
          <w:color w:val="000000"/>
          <w:szCs w:val="18"/>
          <w:lang w:val="en-GB"/>
        </w:rPr>
      </w:pPr>
      <w:r w:rsidRPr="0009014D">
        <w:rPr>
          <w:color w:val="000000"/>
          <w:szCs w:val="18"/>
          <w:lang w:val="en-GB"/>
        </w:rPr>
        <w:t xml:space="preserve">Dwarfs, from any part of the world, feel a significantly greater familiarity with each other, than the average humans </w:t>
      </w:r>
      <w:r w:rsidR="00764F4C" w:rsidRPr="0009014D">
        <w:rPr>
          <w:color w:val="000000"/>
          <w:szCs w:val="18"/>
          <w:lang w:val="en-GB"/>
        </w:rPr>
        <w:t>do</w:t>
      </w:r>
      <w:r w:rsidRPr="0009014D">
        <w:rPr>
          <w:color w:val="000000"/>
          <w:szCs w:val="18"/>
          <w:lang w:val="en-GB"/>
        </w:rPr>
        <w:t xml:space="preserve"> towards other humans of </w:t>
      </w:r>
      <w:r w:rsidR="00D03969" w:rsidRPr="0009014D">
        <w:rPr>
          <w:color w:val="000000"/>
          <w:szCs w:val="18"/>
          <w:lang w:val="en-GB"/>
        </w:rPr>
        <w:t>diverse cultures</w:t>
      </w:r>
      <w:r w:rsidRPr="0009014D">
        <w:rPr>
          <w:color w:val="000000"/>
          <w:szCs w:val="18"/>
          <w:lang w:val="en-GB"/>
        </w:rPr>
        <w:t xml:space="preserve">. On the other hand, dwarfs tend to have a greater need for socializing than humans do. A dwarf that </w:t>
      </w:r>
      <w:r w:rsidR="00764F4C" w:rsidRPr="0009014D">
        <w:rPr>
          <w:color w:val="000000"/>
          <w:szCs w:val="18"/>
          <w:lang w:val="en-GB"/>
        </w:rPr>
        <w:t>has</w:t>
      </w:r>
      <w:r w:rsidRPr="0009014D">
        <w:rPr>
          <w:color w:val="000000"/>
          <w:szCs w:val="18"/>
          <w:lang w:val="en-GB"/>
        </w:rPr>
        <w:t xml:space="preserve"> been cast out from his society, is a lonely dwarf, and without a doubt, a very miserable dwarf.</w:t>
      </w:r>
    </w:p>
    <w:p w14:paraId="2A325BE3" w14:textId="2E4FA67A" w:rsidR="00357843" w:rsidRPr="0009014D" w:rsidRDefault="006410DC" w:rsidP="006410DC">
      <w:pPr>
        <w:pStyle w:val="Heading6"/>
        <w:rPr>
          <w:lang w:val="en-GB"/>
        </w:rPr>
      </w:pPr>
      <w:bookmarkStart w:id="336" w:name="_Toc207554168"/>
      <w:bookmarkStart w:id="337" w:name="_Toc221627273"/>
      <w:bookmarkStart w:id="338" w:name="_Toc312339415"/>
      <w:bookmarkStart w:id="339" w:name="_Toc318415486"/>
      <w:bookmarkStart w:id="340" w:name="_Toc326310346"/>
      <w:bookmarkStart w:id="341" w:name="_Toc326312968"/>
      <w:r w:rsidRPr="0009014D">
        <w:rPr>
          <w:lang w:val="en-GB"/>
        </w:rPr>
        <w:t>Cities under ground</w:t>
      </w:r>
    </w:p>
    <w:p w14:paraId="40B251BE" w14:textId="31ED0868" w:rsidR="006410DC" w:rsidRPr="0009014D" w:rsidRDefault="006410DC" w:rsidP="004F6F8B">
      <w:pPr>
        <w:pStyle w:val="Ingenafstand1"/>
        <w:rPr>
          <w:lang w:val="en-GB"/>
        </w:rPr>
      </w:pPr>
      <w:r w:rsidRPr="0009014D">
        <w:rPr>
          <w:lang w:val="en-GB"/>
        </w:rPr>
        <w:t xml:space="preserve">The dwarfs build their cities under the mountains. On occasion their roads in the deep may pass to places without mountain, though this only occurs if there is </w:t>
      </w:r>
      <w:r w:rsidR="00764F4C" w:rsidRPr="0009014D">
        <w:rPr>
          <w:lang w:val="en-GB"/>
        </w:rPr>
        <w:t>bedrock to</w:t>
      </w:r>
      <w:r w:rsidRPr="0009014D">
        <w:rPr>
          <w:lang w:val="en-GB"/>
        </w:rPr>
        <w:t xml:space="preserve"> dig into. Dwarfs </w:t>
      </w:r>
      <w:r w:rsidR="003656B9" w:rsidRPr="0009014D">
        <w:rPr>
          <w:lang w:val="en-GB"/>
        </w:rPr>
        <w:t>generally avoid digging tunnels into soft soil.</w:t>
      </w:r>
    </w:p>
    <w:p w14:paraId="0BE53957" w14:textId="6F9B3B00" w:rsidR="003656B9" w:rsidRPr="0009014D" w:rsidRDefault="003656B9" w:rsidP="004F6F8B">
      <w:pPr>
        <w:pStyle w:val="Ingenafstand1"/>
        <w:rPr>
          <w:lang w:val="en-GB"/>
        </w:rPr>
      </w:pPr>
      <w:r w:rsidRPr="0009014D">
        <w:rPr>
          <w:lang w:val="en-GB"/>
        </w:rPr>
        <w:t>The dwar</w:t>
      </w:r>
      <w:r w:rsidR="00764F4C" w:rsidRPr="0009014D">
        <w:rPr>
          <w:lang w:val="en-GB"/>
        </w:rPr>
        <w:t>f</w:t>
      </w:r>
      <w:r w:rsidRPr="0009014D">
        <w:rPr>
          <w:lang w:val="en-GB"/>
        </w:rPr>
        <w:t xml:space="preserve">s generally stay away from natural caves and tunnels, as </w:t>
      </w:r>
      <w:r w:rsidR="00764F4C" w:rsidRPr="0009014D">
        <w:rPr>
          <w:lang w:val="en-GB"/>
        </w:rPr>
        <w:t>Goblins</w:t>
      </w:r>
      <w:r w:rsidR="00555DAA" w:rsidRPr="0009014D">
        <w:rPr>
          <w:lang w:val="en-GB"/>
        </w:rPr>
        <w:t xml:space="preserve"> </w:t>
      </w:r>
      <w:r w:rsidRPr="0009014D">
        <w:rPr>
          <w:lang w:val="en-GB"/>
        </w:rPr>
        <w:t>or other creatures of the underground world may inhabit those.</w:t>
      </w:r>
    </w:p>
    <w:p w14:paraId="5B147F8B" w14:textId="51EFD784" w:rsidR="003656B9" w:rsidRPr="0009014D" w:rsidRDefault="003656B9" w:rsidP="004F6F8B">
      <w:pPr>
        <w:pStyle w:val="Ingenafstand1"/>
        <w:rPr>
          <w:lang w:val="en-GB"/>
        </w:rPr>
      </w:pPr>
      <w:r w:rsidRPr="0009014D">
        <w:rPr>
          <w:lang w:val="en-GB"/>
        </w:rPr>
        <w:t xml:space="preserve">The </w:t>
      </w:r>
      <w:r w:rsidR="00764F4C" w:rsidRPr="0009014D">
        <w:rPr>
          <w:lang w:val="en-GB"/>
        </w:rPr>
        <w:t>D</w:t>
      </w:r>
      <w:r w:rsidRPr="0009014D">
        <w:rPr>
          <w:lang w:val="en-GB"/>
        </w:rPr>
        <w:t>war</w:t>
      </w:r>
      <w:r w:rsidR="00764F4C" w:rsidRPr="0009014D">
        <w:rPr>
          <w:lang w:val="en-GB"/>
        </w:rPr>
        <w:t>f</w:t>
      </w:r>
      <w:r w:rsidRPr="0009014D">
        <w:rPr>
          <w:lang w:val="en-GB"/>
        </w:rPr>
        <w:t>s would rather dig into the solid rock and dig out their cities in defensible ways.</w:t>
      </w:r>
    </w:p>
    <w:p w14:paraId="17BA9C64" w14:textId="5F83C403" w:rsidR="003656B9" w:rsidRPr="0009014D" w:rsidRDefault="003656B9" w:rsidP="003656B9">
      <w:pPr>
        <w:pStyle w:val="Heading6"/>
        <w:rPr>
          <w:lang w:val="en-GB"/>
        </w:rPr>
      </w:pPr>
      <w:r w:rsidRPr="0009014D">
        <w:rPr>
          <w:lang w:val="en-GB"/>
        </w:rPr>
        <w:t>Entrance to the mountains</w:t>
      </w:r>
    </w:p>
    <w:p w14:paraId="4069FEFB" w14:textId="740DB498" w:rsidR="003656B9" w:rsidRPr="0009014D" w:rsidRDefault="003656B9" w:rsidP="004F6F8B">
      <w:pPr>
        <w:pStyle w:val="Ingenafstand1"/>
        <w:rPr>
          <w:lang w:val="en-GB"/>
        </w:rPr>
      </w:pPr>
      <w:r w:rsidRPr="0009014D">
        <w:rPr>
          <w:lang w:val="en-GB"/>
        </w:rPr>
        <w:t xml:space="preserve">The dwarfs can hide the </w:t>
      </w:r>
      <w:r w:rsidR="00764F4C" w:rsidRPr="0009014D">
        <w:rPr>
          <w:lang w:val="en-GB"/>
        </w:rPr>
        <w:t>entrances</w:t>
      </w:r>
      <w:r w:rsidRPr="0009014D">
        <w:rPr>
          <w:lang w:val="en-GB"/>
        </w:rPr>
        <w:t xml:space="preserve"> to their mountain holds quite well, </w:t>
      </w:r>
      <w:r w:rsidR="00E5517A" w:rsidRPr="0009014D">
        <w:rPr>
          <w:lang w:val="en-GB"/>
        </w:rPr>
        <w:t>often</w:t>
      </w:r>
      <w:r w:rsidR="00764F4C" w:rsidRPr="0009014D">
        <w:rPr>
          <w:lang w:val="en-GB"/>
        </w:rPr>
        <w:t xml:space="preserve"> they</w:t>
      </w:r>
      <w:r w:rsidRPr="0009014D">
        <w:rPr>
          <w:lang w:val="en-GB"/>
        </w:rPr>
        <w:t xml:space="preserve"> prefer a big, </w:t>
      </w:r>
      <w:r w:rsidR="00E5517A" w:rsidRPr="0009014D">
        <w:rPr>
          <w:lang w:val="en-GB"/>
        </w:rPr>
        <w:t>chunky,</w:t>
      </w:r>
      <w:r w:rsidRPr="0009014D">
        <w:rPr>
          <w:lang w:val="en-GB"/>
        </w:rPr>
        <w:t xml:space="preserve"> and solid wall, to defend their gates.</w:t>
      </w:r>
    </w:p>
    <w:p w14:paraId="2787A8F9" w14:textId="4721071C" w:rsidR="003656B9" w:rsidRPr="0009014D" w:rsidRDefault="003656B9" w:rsidP="004F6F8B">
      <w:pPr>
        <w:pStyle w:val="Ingenafstand1"/>
        <w:rPr>
          <w:lang w:val="en-GB"/>
        </w:rPr>
      </w:pPr>
      <w:r w:rsidRPr="0009014D">
        <w:rPr>
          <w:lang w:val="en-GB"/>
        </w:rPr>
        <w:t xml:space="preserve">After all, in time, all secrets will be found. In opposition to the fortresses and castles of the humans, the fortifications of the dwarfs are meant to outlast a siege. The dwarfs tend to be </w:t>
      </w:r>
      <w:r w:rsidR="00E5517A" w:rsidRPr="0009014D">
        <w:rPr>
          <w:lang w:val="en-GB"/>
        </w:rPr>
        <w:t>stubborn;</w:t>
      </w:r>
      <w:r w:rsidRPr="0009014D">
        <w:rPr>
          <w:lang w:val="en-GB"/>
        </w:rPr>
        <w:t xml:space="preserve"> they </w:t>
      </w:r>
      <w:r w:rsidR="006812A9" w:rsidRPr="0009014D">
        <w:rPr>
          <w:lang w:val="en-GB"/>
        </w:rPr>
        <w:t>do not</w:t>
      </w:r>
      <w:r w:rsidRPr="0009014D">
        <w:rPr>
          <w:lang w:val="en-GB"/>
        </w:rPr>
        <w:t xml:space="preserve"> yield unless they have no other option. Indeed</w:t>
      </w:r>
      <w:r w:rsidR="00E5517A" w:rsidRPr="0009014D">
        <w:rPr>
          <w:lang w:val="en-GB"/>
        </w:rPr>
        <w:t>,</w:t>
      </w:r>
      <w:r w:rsidRPr="0009014D">
        <w:rPr>
          <w:lang w:val="en-GB"/>
        </w:rPr>
        <w:t xml:space="preserve"> a defending himself, will rather face death, than yield in combat. Dwarfs does not need to trade with the surface dwellers, to them, that is merely a convenience, easily discarded when conflicts </w:t>
      </w:r>
      <w:r w:rsidR="00112AA4" w:rsidRPr="0009014D">
        <w:rPr>
          <w:lang w:val="en-GB"/>
        </w:rPr>
        <w:t>emerge</w:t>
      </w:r>
      <w:r w:rsidRPr="0009014D">
        <w:rPr>
          <w:lang w:val="en-GB"/>
        </w:rPr>
        <w:t>.</w:t>
      </w:r>
    </w:p>
    <w:p w14:paraId="7F274980" w14:textId="77777777" w:rsidR="00F217DF" w:rsidRPr="0009014D" w:rsidRDefault="00F217DF" w:rsidP="00316A2C">
      <w:pPr>
        <w:jc w:val="center"/>
        <w:rPr>
          <w:caps/>
          <w:lang w:val="en-GB"/>
        </w:rPr>
        <w:sectPr w:rsidR="00F217DF" w:rsidRPr="0009014D" w:rsidSect="006B1B18">
          <w:type w:val="continuous"/>
          <w:pgSz w:w="11906" w:h="16838" w:code="9"/>
          <w:pgMar w:top="864" w:right="864" w:bottom="864" w:left="864" w:header="708" w:footer="173" w:gutter="0"/>
          <w:pgBorders w:zOrder="back" w:offsetFrom="page">
            <w:top w:val="celticKnotwork" w:sz="12" w:space="24" w:color="auto"/>
            <w:bottom w:val="celticKnotwork" w:sz="12" w:space="24" w:color="auto"/>
          </w:pgBorders>
          <w:cols w:num="2" w:sep="1" w:space="340"/>
          <w:docGrid w:linePitch="360"/>
        </w:sectPr>
      </w:pPr>
    </w:p>
    <w:p w14:paraId="4BBE6436" w14:textId="77777777" w:rsidR="006E07F9" w:rsidRPr="0009014D" w:rsidRDefault="006E07F9" w:rsidP="006E07F9">
      <w:pPr>
        <w:pStyle w:val="Ingenafstand2"/>
        <w:rPr>
          <w:lang w:val="en-GB"/>
        </w:rPr>
      </w:pPr>
    </w:p>
    <w:p w14:paraId="55995C64" w14:textId="3A7952E7" w:rsidR="00B44FD8" w:rsidRPr="0009014D" w:rsidRDefault="0093485E" w:rsidP="00B44FD8">
      <w:pPr>
        <w:pStyle w:val="Caption"/>
        <w:keepNext/>
        <w:rPr>
          <w:lang w:val="en-GB"/>
        </w:rPr>
      </w:pPr>
      <w:bookmarkStart w:id="342" w:name="_Toc201083040"/>
      <w:bookmarkStart w:id="343" w:name="Tabel_21_DværgesFærdigheder"/>
      <w:r w:rsidRPr="0009014D">
        <w:rPr>
          <w:lang w:val="en-GB"/>
        </w:rPr>
        <w:t>Table</w:t>
      </w:r>
      <w:r w:rsidR="00B44FD8" w:rsidRPr="0009014D">
        <w:rPr>
          <w:lang w:val="en-GB"/>
        </w:rPr>
        <w:t xml:space="preserve"> </w:t>
      </w:r>
      <w:r w:rsidRPr="0009014D">
        <w:rPr>
          <w:lang w:val="en-GB"/>
        </w:rPr>
        <w:fldChar w:fldCharType="begin"/>
      </w:r>
      <w:r w:rsidRPr="0009014D">
        <w:rPr>
          <w:lang w:val="en-GB"/>
        </w:rPr>
        <w:instrText xml:space="preserve"> SEQ Tabel \* ARABIC </w:instrText>
      </w:r>
      <w:r w:rsidRPr="0009014D">
        <w:rPr>
          <w:lang w:val="en-GB"/>
        </w:rPr>
        <w:fldChar w:fldCharType="separate"/>
      </w:r>
      <w:r w:rsidR="001D65AF">
        <w:rPr>
          <w:noProof/>
          <w:lang w:val="en-GB"/>
        </w:rPr>
        <w:t>29</w:t>
      </w:r>
      <w:r w:rsidRPr="0009014D">
        <w:rPr>
          <w:noProof/>
          <w:lang w:val="en-GB"/>
        </w:rPr>
        <w:fldChar w:fldCharType="end"/>
      </w:r>
      <w:r w:rsidR="00B44FD8" w:rsidRPr="0009014D">
        <w:rPr>
          <w:lang w:val="en-GB"/>
        </w:rPr>
        <w:t xml:space="preserve"> </w:t>
      </w:r>
      <w:r w:rsidR="001E7BE6" w:rsidRPr="0009014D">
        <w:rPr>
          <w:lang w:val="en-GB"/>
        </w:rPr>
        <w:t>–</w:t>
      </w:r>
      <w:r w:rsidR="00B44FD8" w:rsidRPr="0009014D">
        <w:rPr>
          <w:lang w:val="en-GB"/>
        </w:rPr>
        <w:t xml:space="preserve"> </w:t>
      </w:r>
      <w:r w:rsidR="001E7BE6" w:rsidRPr="0009014D">
        <w:rPr>
          <w:lang w:val="en-GB"/>
        </w:rPr>
        <w:t>Dwarfs skills</w:t>
      </w:r>
      <w:bookmarkEnd w:id="342"/>
    </w:p>
    <w:tbl>
      <w:tblPr>
        <w:tblStyle w:val="Grundegenskaber"/>
        <w:tblW w:w="5000" w:type="pct"/>
        <w:tblLook w:val="04A0" w:firstRow="1" w:lastRow="0" w:firstColumn="1" w:lastColumn="0" w:noHBand="0" w:noVBand="1"/>
      </w:tblPr>
      <w:tblGrid>
        <w:gridCol w:w="2565"/>
        <w:gridCol w:w="991"/>
        <w:gridCol w:w="6622"/>
      </w:tblGrid>
      <w:tr w:rsidR="004F6F8B" w:rsidRPr="0009014D" w14:paraId="3503BA63" w14:textId="77777777" w:rsidTr="001C05F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3"/>
          </w:tcPr>
          <w:p w14:paraId="0CAF1D4D" w14:textId="4322D295" w:rsidR="004F6F8B" w:rsidRPr="0009014D" w:rsidRDefault="001E7BE6" w:rsidP="00316A2C">
            <w:pPr>
              <w:jc w:val="center"/>
              <w:rPr>
                <w:lang w:val="en-GB"/>
              </w:rPr>
            </w:pPr>
            <w:r w:rsidRPr="0009014D">
              <w:rPr>
                <w:lang w:val="en-GB"/>
              </w:rPr>
              <w:t>Skills</w:t>
            </w:r>
          </w:p>
        </w:tc>
      </w:tr>
      <w:bookmarkEnd w:id="336"/>
      <w:bookmarkEnd w:id="337"/>
      <w:bookmarkEnd w:id="338"/>
      <w:bookmarkEnd w:id="339"/>
      <w:bookmarkEnd w:id="340"/>
      <w:bookmarkEnd w:id="341"/>
      <w:tr w:rsidR="009F7ECE" w:rsidRPr="0009014D" w14:paraId="11FA252E" w14:textId="77777777" w:rsidTr="001C05F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60" w:type="pct"/>
          </w:tcPr>
          <w:p w14:paraId="4030C19D" w14:textId="77777777" w:rsidR="009F7ECE" w:rsidRPr="0009014D" w:rsidRDefault="009F7ECE" w:rsidP="001E7BE6">
            <w:pPr>
              <w:jc w:val="center"/>
              <w:rPr>
                <w:lang w:val="en-GB"/>
              </w:rPr>
            </w:pPr>
            <w:r w:rsidRPr="0009014D">
              <w:rPr>
                <w:lang w:val="en-GB"/>
              </w:rPr>
              <w:t>Skills</w:t>
            </w:r>
          </w:p>
        </w:tc>
        <w:tc>
          <w:tcPr>
            <w:tcW w:w="487" w:type="pct"/>
          </w:tcPr>
          <w:p w14:paraId="6B123045" w14:textId="4B5E7407" w:rsidR="009F7ECE" w:rsidRPr="0009014D" w:rsidRDefault="009F7ECE" w:rsidP="001E7BE6">
            <w:pPr>
              <w:jc w:val="cent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Level</w:t>
            </w:r>
          </w:p>
        </w:tc>
        <w:tc>
          <w:tcPr>
            <w:tcW w:w="3253" w:type="pct"/>
          </w:tcPr>
          <w:p w14:paraId="34148334" w14:textId="5ECF8858" w:rsidR="009F7ECE" w:rsidRPr="0009014D" w:rsidRDefault="009F7ECE" w:rsidP="001E7BE6">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Skill Extensions</w:t>
            </w:r>
          </w:p>
        </w:tc>
      </w:tr>
      <w:tr w:rsidR="00FA5C5F" w:rsidRPr="0009014D" w14:paraId="594E4C41" w14:textId="77777777" w:rsidTr="00570EE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60" w:type="pct"/>
          </w:tcPr>
          <w:p w14:paraId="4DD6E3CC" w14:textId="0F3AD4A8" w:rsidR="00FA5C5F" w:rsidRPr="0009014D" w:rsidRDefault="00FA5C5F" w:rsidP="009F7ECE">
            <w:pPr>
              <w:rPr>
                <w:lang w:val="en-GB"/>
              </w:rPr>
            </w:pPr>
            <w:r w:rsidRPr="0009014D">
              <w:rPr>
                <w:lang w:val="en-GB"/>
              </w:rPr>
              <w:t>Appraisal*</w:t>
            </w:r>
          </w:p>
        </w:tc>
        <w:tc>
          <w:tcPr>
            <w:tcW w:w="487" w:type="pct"/>
          </w:tcPr>
          <w:p w14:paraId="47EDDB01" w14:textId="77777777" w:rsidR="00FA5C5F" w:rsidRPr="0009014D" w:rsidRDefault="00FA5C5F" w:rsidP="00570EE0">
            <w:pPr>
              <w:jc w:val="cent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Talent</w:t>
            </w:r>
          </w:p>
        </w:tc>
        <w:tc>
          <w:tcPr>
            <w:tcW w:w="3253" w:type="pct"/>
          </w:tcPr>
          <w:p w14:paraId="0AF7A3A9" w14:textId="77777777" w:rsidR="00FA5C5F" w:rsidRPr="0009014D" w:rsidRDefault="00FA5C5F" w:rsidP="009F7ECE">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r>
      <w:tr w:rsidR="00FA5C5F" w:rsidRPr="0009014D" w14:paraId="101B119B" w14:textId="77777777" w:rsidTr="00570EE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60" w:type="pct"/>
          </w:tcPr>
          <w:p w14:paraId="2BD04CDB" w14:textId="77777777" w:rsidR="00FA5C5F" w:rsidRPr="00C46CA1" w:rsidRDefault="00FA5C5F" w:rsidP="009F7ECE">
            <w:r w:rsidRPr="0009014D">
              <w:rPr>
                <w:lang w:val="en-GB"/>
              </w:rPr>
              <w:t>Climbing</w:t>
            </w:r>
          </w:p>
        </w:tc>
        <w:tc>
          <w:tcPr>
            <w:tcW w:w="487" w:type="pct"/>
          </w:tcPr>
          <w:p w14:paraId="71212EF8" w14:textId="77777777" w:rsidR="00FA5C5F" w:rsidRPr="0009014D" w:rsidRDefault="00FA5C5F" w:rsidP="00570EE0">
            <w:pPr>
              <w:jc w:val="cent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Talent</w:t>
            </w:r>
          </w:p>
        </w:tc>
        <w:tc>
          <w:tcPr>
            <w:tcW w:w="3253" w:type="pct"/>
          </w:tcPr>
          <w:p w14:paraId="2113CFE4" w14:textId="77777777" w:rsidR="00FA5C5F" w:rsidRPr="0009014D" w:rsidRDefault="00FA5C5F" w:rsidP="009F7ECE">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w:t>
            </w:r>
          </w:p>
        </w:tc>
      </w:tr>
      <w:tr w:rsidR="00FA5C5F" w:rsidRPr="0009014D" w14:paraId="65AA0EB9" w14:textId="77777777" w:rsidTr="00570EE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60" w:type="pct"/>
          </w:tcPr>
          <w:p w14:paraId="797F2E7D" w14:textId="77777777" w:rsidR="00FA5C5F" w:rsidRPr="0009014D" w:rsidRDefault="00FA5C5F" w:rsidP="009F7ECE">
            <w:pPr>
              <w:rPr>
                <w:lang w:val="en-GB"/>
              </w:rPr>
            </w:pPr>
            <w:r w:rsidRPr="0009014D">
              <w:rPr>
                <w:lang w:val="en-GB"/>
              </w:rPr>
              <w:t>Driving</w:t>
            </w:r>
          </w:p>
        </w:tc>
        <w:tc>
          <w:tcPr>
            <w:tcW w:w="487" w:type="pct"/>
          </w:tcPr>
          <w:p w14:paraId="1F2760AE" w14:textId="77777777" w:rsidR="00FA5C5F" w:rsidRPr="0009014D" w:rsidRDefault="00FA5C5F" w:rsidP="00570EE0">
            <w:pPr>
              <w:jc w:val="cent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Talent</w:t>
            </w:r>
          </w:p>
        </w:tc>
        <w:tc>
          <w:tcPr>
            <w:tcW w:w="3253" w:type="pct"/>
          </w:tcPr>
          <w:p w14:paraId="44B4C302" w14:textId="77777777" w:rsidR="00FA5C5F" w:rsidRPr="0009014D" w:rsidRDefault="00FA5C5F" w:rsidP="009F7ECE">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r>
      <w:tr w:rsidR="00FA5C5F" w:rsidRPr="0009014D" w14:paraId="05A25095" w14:textId="77777777" w:rsidTr="00570EE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60" w:type="pct"/>
          </w:tcPr>
          <w:p w14:paraId="4803B7BB" w14:textId="77777777" w:rsidR="00FA5C5F" w:rsidRPr="0009014D" w:rsidRDefault="00FA5C5F" w:rsidP="009F7ECE">
            <w:pPr>
              <w:rPr>
                <w:lang w:val="en-GB"/>
              </w:rPr>
            </w:pPr>
            <w:r w:rsidRPr="0009014D">
              <w:rPr>
                <w:lang w:val="en-GB"/>
              </w:rPr>
              <w:t>Geography</w:t>
            </w:r>
          </w:p>
        </w:tc>
        <w:tc>
          <w:tcPr>
            <w:tcW w:w="487" w:type="pct"/>
          </w:tcPr>
          <w:p w14:paraId="51AC69AF" w14:textId="77777777" w:rsidR="00FA5C5F" w:rsidRPr="0009014D" w:rsidRDefault="00FA5C5F" w:rsidP="00570EE0">
            <w:pPr>
              <w:jc w:val="cent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Talent</w:t>
            </w:r>
          </w:p>
        </w:tc>
        <w:tc>
          <w:tcPr>
            <w:tcW w:w="3253" w:type="pct"/>
          </w:tcPr>
          <w:p w14:paraId="5E5F35DD" w14:textId="77777777" w:rsidR="00FA5C5F" w:rsidRPr="0009014D" w:rsidRDefault="00FA5C5F" w:rsidP="009F7ECE">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*Home Country</w:t>
            </w:r>
          </w:p>
        </w:tc>
      </w:tr>
      <w:tr w:rsidR="00FA5C5F" w:rsidRPr="0009014D" w14:paraId="4D682451" w14:textId="77777777" w:rsidTr="00570EE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60" w:type="pct"/>
          </w:tcPr>
          <w:p w14:paraId="3EFA09D1" w14:textId="77777777" w:rsidR="00FA5C5F" w:rsidRPr="0009014D" w:rsidRDefault="00FA5C5F" w:rsidP="009F7ECE">
            <w:pPr>
              <w:rPr>
                <w:lang w:val="en-GB"/>
              </w:rPr>
            </w:pPr>
            <w:r w:rsidRPr="0009014D">
              <w:rPr>
                <w:lang w:val="en-GB"/>
              </w:rPr>
              <w:t>Jumping</w:t>
            </w:r>
          </w:p>
        </w:tc>
        <w:tc>
          <w:tcPr>
            <w:tcW w:w="487" w:type="pct"/>
          </w:tcPr>
          <w:p w14:paraId="19577EC7" w14:textId="77777777" w:rsidR="00FA5C5F" w:rsidRPr="0009014D" w:rsidRDefault="00FA5C5F" w:rsidP="00570EE0">
            <w:pPr>
              <w:jc w:val="cent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Talent</w:t>
            </w:r>
          </w:p>
        </w:tc>
        <w:tc>
          <w:tcPr>
            <w:tcW w:w="3253" w:type="pct"/>
          </w:tcPr>
          <w:p w14:paraId="4CA768B1" w14:textId="77777777" w:rsidR="00FA5C5F" w:rsidRPr="0009014D" w:rsidRDefault="00FA5C5F" w:rsidP="009F7ECE">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Evasive Leap</w:t>
            </w:r>
          </w:p>
        </w:tc>
      </w:tr>
      <w:tr w:rsidR="00FA5C5F" w:rsidRPr="0009014D" w14:paraId="5EF8A845" w14:textId="77777777" w:rsidTr="00570EE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60" w:type="pct"/>
          </w:tcPr>
          <w:p w14:paraId="2F462559" w14:textId="77777777" w:rsidR="00FA5C5F" w:rsidRPr="0009014D" w:rsidRDefault="00FA5C5F" w:rsidP="009F7ECE">
            <w:pPr>
              <w:rPr>
                <w:lang w:val="en-GB"/>
              </w:rPr>
            </w:pPr>
            <w:r w:rsidRPr="0009014D">
              <w:rPr>
                <w:lang w:val="en-GB"/>
              </w:rPr>
              <w:t>Melee Combat</w:t>
            </w:r>
          </w:p>
        </w:tc>
        <w:tc>
          <w:tcPr>
            <w:tcW w:w="487" w:type="pct"/>
          </w:tcPr>
          <w:p w14:paraId="31138CB8" w14:textId="77777777" w:rsidR="00FA5C5F" w:rsidRPr="0009014D" w:rsidRDefault="00FA5C5F" w:rsidP="00570EE0">
            <w:pPr>
              <w:jc w:val="cent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Talent</w:t>
            </w:r>
          </w:p>
        </w:tc>
        <w:tc>
          <w:tcPr>
            <w:tcW w:w="3253" w:type="pct"/>
          </w:tcPr>
          <w:p w14:paraId="560A29F6" w14:textId="09F1B5C3" w:rsidR="00FA5C5F" w:rsidRPr="0009014D" w:rsidRDefault="00FA5C5F" w:rsidP="009F7ECE">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Hold, Draw Weapon</w:t>
            </w:r>
          </w:p>
        </w:tc>
      </w:tr>
      <w:tr w:rsidR="00FA5C5F" w:rsidRPr="0009014D" w14:paraId="746C9B5F" w14:textId="77777777" w:rsidTr="00570EE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60" w:type="pct"/>
          </w:tcPr>
          <w:p w14:paraId="045C3A1C" w14:textId="5EFCDE23" w:rsidR="00FA5C5F" w:rsidRPr="0009014D" w:rsidRDefault="00FA5C5F" w:rsidP="009F7ECE">
            <w:pPr>
              <w:rPr>
                <w:lang w:val="en-GB"/>
              </w:rPr>
            </w:pPr>
            <w:r w:rsidRPr="0009014D">
              <w:rPr>
                <w:lang w:val="en-GB"/>
              </w:rPr>
              <w:t>Mother Tongue*</w:t>
            </w:r>
          </w:p>
        </w:tc>
        <w:tc>
          <w:tcPr>
            <w:tcW w:w="487" w:type="pct"/>
          </w:tcPr>
          <w:p w14:paraId="612DEBE2" w14:textId="77777777" w:rsidR="00FA5C5F" w:rsidRPr="0009014D" w:rsidRDefault="00FA5C5F" w:rsidP="00570EE0">
            <w:pPr>
              <w:jc w:val="cent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Adept</w:t>
            </w:r>
          </w:p>
        </w:tc>
        <w:tc>
          <w:tcPr>
            <w:tcW w:w="3253" w:type="pct"/>
          </w:tcPr>
          <w:p w14:paraId="39BF2148" w14:textId="77777777" w:rsidR="00FA5C5F" w:rsidRPr="0009014D" w:rsidRDefault="00FA5C5F" w:rsidP="009F7ECE">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r>
      <w:tr w:rsidR="00FA5C5F" w:rsidRPr="0009014D" w14:paraId="6651A918" w14:textId="77777777" w:rsidTr="00570EE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60" w:type="pct"/>
          </w:tcPr>
          <w:p w14:paraId="05919203" w14:textId="25E2CBE5" w:rsidR="00FA5C5F" w:rsidRPr="0009014D" w:rsidRDefault="00FA5C5F" w:rsidP="009F7ECE">
            <w:pPr>
              <w:rPr>
                <w:lang w:val="en-GB"/>
              </w:rPr>
            </w:pPr>
            <w:r w:rsidRPr="0009014D">
              <w:rPr>
                <w:lang w:val="en-GB"/>
              </w:rPr>
              <w:t>One Human Language*</w:t>
            </w:r>
          </w:p>
        </w:tc>
        <w:tc>
          <w:tcPr>
            <w:tcW w:w="487" w:type="pct"/>
          </w:tcPr>
          <w:p w14:paraId="3C9B325D" w14:textId="77777777" w:rsidR="00FA5C5F" w:rsidRPr="0009014D" w:rsidRDefault="00FA5C5F" w:rsidP="00570EE0">
            <w:pPr>
              <w:jc w:val="cent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Talent</w:t>
            </w:r>
          </w:p>
        </w:tc>
        <w:tc>
          <w:tcPr>
            <w:tcW w:w="3253" w:type="pct"/>
          </w:tcPr>
          <w:p w14:paraId="28E7F93F" w14:textId="77777777" w:rsidR="00FA5C5F" w:rsidRPr="0009014D" w:rsidRDefault="00FA5C5F" w:rsidP="009F7ECE">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w:t>
            </w:r>
          </w:p>
        </w:tc>
      </w:tr>
      <w:tr w:rsidR="00FA5C5F" w:rsidRPr="0009014D" w14:paraId="7FB79A1C" w14:textId="77777777" w:rsidTr="00570EE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60" w:type="pct"/>
          </w:tcPr>
          <w:p w14:paraId="65D0FB4C" w14:textId="08B4C83E" w:rsidR="00FA5C5F" w:rsidRPr="0009014D" w:rsidRDefault="00FA5C5F" w:rsidP="009F7ECE">
            <w:pPr>
              <w:rPr>
                <w:lang w:val="en-GB"/>
              </w:rPr>
            </w:pPr>
            <w:r w:rsidRPr="0009014D">
              <w:rPr>
                <w:lang w:val="en-GB"/>
              </w:rPr>
              <w:t>One Optional Craft*</w:t>
            </w:r>
          </w:p>
        </w:tc>
        <w:tc>
          <w:tcPr>
            <w:tcW w:w="487" w:type="pct"/>
          </w:tcPr>
          <w:p w14:paraId="1D457CEF" w14:textId="77777777" w:rsidR="00FA5C5F" w:rsidRPr="0009014D" w:rsidRDefault="00FA5C5F" w:rsidP="00570EE0">
            <w:pPr>
              <w:jc w:val="cent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Talent</w:t>
            </w:r>
          </w:p>
        </w:tc>
        <w:tc>
          <w:tcPr>
            <w:tcW w:w="3253" w:type="pct"/>
          </w:tcPr>
          <w:p w14:paraId="0DD6AD00" w14:textId="77777777" w:rsidR="00FA5C5F" w:rsidRPr="0009014D" w:rsidRDefault="00FA5C5F" w:rsidP="009F7ECE">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r>
      <w:tr w:rsidR="00FA5C5F" w:rsidRPr="0009014D" w14:paraId="314C3175" w14:textId="77777777" w:rsidTr="00570EE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60" w:type="pct"/>
          </w:tcPr>
          <w:p w14:paraId="41A01E74" w14:textId="77777777" w:rsidR="00FA5C5F" w:rsidRPr="0009014D" w:rsidRDefault="00FA5C5F" w:rsidP="009F7ECE">
            <w:pPr>
              <w:rPr>
                <w:lang w:val="en-GB"/>
              </w:rPr>
            </w:pPr>
            <w:r w:rsidRPr="0009014D">
              <w:rPr>
                <w:lang w:val="en-GB"/>
              </w:rPr>
              <w:t>Perception</w:t>
            </w:r>
          </w:p>
        </w:tc>
        <w:tc>
          <w:tcPr>
            <w:tcW w:w="487" w:type="pct"/>
          </w:tcPr>
          <w:p w14:paraId="36BD32C4" w14:textId="77777777" w:rsidR="00FA5C5F" w:rsidRPr="0009014D" w:rsidRDefault="00FA5C5F" w:rsidP="00570EE0">
            <w:pPr>
              <w:jc w:val="cent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Talent</w:t>
            </w:r>
          </w:p>
        </w:tc>
        <w:tc>
          <w:tcPr>
            <w:tcW w:w="3253" w:type="pct"/>
          </w:tcPr>
          <w:p w14:paraId="13514EE4" w14:textId="77777777" w:rsidR="00FA5C5F" w:rsidRPr="0009014D" w:rsidRDefault="00FA5C5F" w:rsidP="009F7ECE">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Spotting, Listening, Tasting, Danger Sense</w:t>
            </w:r>
          </w:p>
        </w:tc>
      </w:tr>
      <w:tr w:rsidR="00FA5C5F" w:rsidRPr="002564CF" w14:paraId="0D766C82" w14:textId="77777777" w:rsidTr="00570EE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60" w:type="pct"/>
          </w:tcPr>
          <w:p w14:paraId="53122AEC" w14:textId="77777777" w:rsidR="00FA5C5F" w:rsidRPr="0009014D" w:rsidRDefault="00FA5C5F" w:rsidP="009F7ECE">
            <w:pPr>
              <w:rPr>
                <w:lang w:val="en-GB"/>
              </w:rPr>
            </w:pPr>
            <w:r w:rsidRPr="0009014D">
              <w:rPr>
                <w:lang w:val="en-GB"/>
              </w:rPr>
              <w:t>Performance</w:t>
            </w:r>
          </w:p>
        </w:tc>
        <w:tc>
          <w:tcPr>
            <w:tcW w:w="487" w:type="pct"/>
          </w:tcPr>
          <w:p w14:paraId="7B057C44" w14:textId="77777777" w:rsidR="00FA5C5F" w:rsidRPr="0009014D" w:rsidRDefault="00FA5C5F" w:rsidP="00570EE0">
            <w:pPr>
              <w:jc w:val="cent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Talent</w:t>
            </w:r>
          </w:p>
        </w:tc>
        <w:tc>
          <w:tcPr>
            <w:tcW w:w="3253" w:type="pct"/>
          </w:tcPr>
          <w:p w14:paraId="1C7D496C" w14:textId="77777777" w:rsidR="00FA5C5F" w:rsidRPr="0009014D" w:rsidRDefault="00FA5C5F" w:rsidP="009F7ECE">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*Select one (Singing, Dancing, Playing an instrument or Acting)</w:t>
            </w:r>
          </w:p>
        </w:tc>
      </w:tr>
      <w:tr w:rsidR="00FA5C5F" w:rsidRPr="0009014D" w14:paraId="4BAF0BE6" w14:textId="77777777" w:rsidTr="00570EE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60" w:type="pct"/>
          </w:tcPr>
          <w:p w14:paraId="132D7A84" w14:textId="77777777" w:rsidR="00FA5C5F" w:rsidRPr="0009014D" w:rsidRDefault="00FA5C5F" w:rsidP="009F7ECE">
            <w:pPr>
              <w:rPr>
                <w:lang w:val="en-GB"/>
              </w:rPr>
            </w:pPr>
            <w:r w:rsidRPr="0009014D">
              <w:rPr>
                <w:lang w:val="en-GB"/>
              </w:rPr>
              <w:t>Ranged Combat</w:t>
            </w:r>
          </w:p>
        </w:tc>
        <w:tc>
          <w:tcPr>
            <w:tcW w:w="487" w:type="pct"/>
          </w:tcPr>
          <w:p w14:paraId="52C1D1C6" w14:textId="77777777" w:rsidR="00FA5C5F" w:rsidRPr="0009014D" w:rsidRDefault="00FA5C5F" w:rsidP="00570EE0">
            <w:pPr>
              <w:jc w:val="cent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Talent</w:t>
            </w:r>
          </w:p>
        </w:tc>
        <w:tc>
          <w:tcPr>
            <w:tcW w:w="3253" w:type="pct"/>
          </w:tcPr>
          <w:p w14:paraId="70997F21" w14:textId="55CA3FDB" w:rsidR="00FA5C5F" w:rsidRPr="0009014D" w:rsidRDefault="00FA5C5F" w:rsidP="009F7ECE">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Draw Weapon</w:t>
            </w:r>
          </w:p>
        </w:tc>
      </w:tr>
      <w:tr w:rsidR="00FA5C5F" w:rsidRPr="0009014D" w14:paraId="7FCF5125" w14:textId="77777777" w:rsidTr="00570EE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60" w:type="pct"/>
          </w:tcPr>
          <w:p w14:paraId="15685A96" w14:textId="77777777" w:rsidR="00FA5C5F" w:rsidRPr="0009014D" w:rsidRDefault="00FA5C5F" w:rsidP="009F7ECE">
            <w:pPr>
              <w:rPr>
                <w:lang w:val="en-GB"/>
              </w:rPr>
            </w:pPr>
            <w:r w:rsidRPr="0009014D">
              <w:rPr>
                <w:lang w:val="en-GB"/>
              </w:rPr>
              <w:t>Speech Craft</w:t>
            </w:r>
          </w:p>
        </w:tc>
        <w:tc>
          <w:tcPr>
            <w:tcW w:w="487" w:type="pct"/>
          </w:tcPr>
          <w:p w14:paraId="5F67F2C6" w14:textId="77777777" w:rsidR="00FA5C5F" w:rsidRPr="0009014D" w:rsidRDefault="00FA5C5F" w:rsidP="00570EE0">
            <w:pPr>
              <w:jc w:val="cent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Talent</w:t>
            </w:r>
          </w:p>
        </w:tc>
        <w:tc>
          <w:tcPr>
            <w:tcW w:w="3253" w:type="pct"/>
          </w:tcPr>
          <w:p w14:paraId="31D97E4E" w14:textId="77777777" w:rsidR="00FA5C5F" w:rsidRPr="0009014D" w:rsidRDefault="00FA5C5F" w:rsidP="009F7ECE">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Bluff, Bargaining</w:t>
            </w:r>
          </w:p>
        </w:tc>
      </w:tr>
      <w:tr w:rsidR="00FA5C5F" w:rsidRPr="0009014D" w14:paraId="7A68381F" w14:textId="77777777" w:rsidTr="00570EE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60" w:type="pct"/>
          </w:tcPr>
          <w:p w14:paraId="4F68FE56" w14:textId="77777777" w:rsidR="00FA5C5F" w:rsidRPr="0009014D" w:rsidRDefault="00FA5C5F" w:rsidP="009F7ECE">
            <w:pPr>
              <w:rPr>
                <w:lang w:val="en-GB"/>
              </w:rPr>
            </w:pPr>
            <w:r w:rsidRPr="0009014D">
              <w:rPr>
                <w:lang w:val="en-GB"/>
              </w:rPr>
              <w:t>Stealth</w:t>
            </w:r>
          </w:p>
        </w:tc>
        <w:tc>
          <w:tcPr>
            <w:tcW w:w="487" w:type="pct"/>
          </w:tcPr>
          <w:p w14:paraId="09F219DD" w14:textId="77777777" w:rsidR="00FA5C5F" w:rsidRPr="0009014D" w:rsidRDefault="00FA5C5F" w:rsidP="00570EE0">
            <w:pPr>
              <w:jc w:val="cent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Talent</w:t>
            </w:r>
          </w:p>
        </w:tc>
        <w:tc>
          <w:tcPr>
            <w:tcW w:w="3253" w:type="pct"/>
          </w:tcPr>
          <w:p w14:paraId="27D6E6FD" w14:textId="77777777" w:rsidR="00FA5C5F" w:rsidRPr="0009014D" w:rsidRDefault="00FA5C5F" w:rsidP="009F7ECE">
            <w:pPr>
              <w:tabs>
                <w:tab w:val="left" w:pos="791"/>
              </w:tabs>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Shadowing</w:t>
            </w:r>
          </w:p>
        </w:tc>
      </w:tr>
      <w:tr w:rsidR="00FA5C5F" w:rsidRPr="0009014D" w14:paraId="45839440" w14:textId="77777777" w:rsidTr="00570EE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60" w:type="pct"/>
          </w:tcPr>
          <w:p w14:paraId="0B3DF0A8" w14:textId="77777777" w:rsidR="00FA5C5F" w:rsidRPr="0009014D" w:rsidRDefault="00FA5C5F" w:rsidP="009F7ECE">
            <w:pPr>
              <w:rPr>
                <w:lang w:val="en-GB"/>
              </w:rPr>
            </w:pPr>
            <w:r w:rsidRPr="0009014D">
              <w:rPr>
                <w:lang w:val="en-GB"/>
              </w:rPr>
              <w:t>Urban Knowledge</w:t>
            </w:r>
          </w:p>
        </w:tc>
        <w:tc>
          <w:tcPr>
            <w:tcW w:w="487" w:type="pct"/>
          </w:tcPr>
          <w:p w14:paraId="62460604" w14:textId="77777777" w:rsidR="00FA5C5F" w:rsidRPr="0009014D" w:rsidRDefault="00FA5C5F" w:rsidP="00570EE0">
            <w:pPr>
              <w:jc w:val="cent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Talent</w:t>
            </w:r>
          </w:p>
        </w:tc>
        <w:tc>
          <w:tcPr>
            <w:tcW w:w="3253" w:type="pct"/>
          </w:tcPr>
          <w:p w14:paraId="3361AF01" w14:textId="77777777" w:rsidR="00FA5C5F" w:rsidRPr="0009014D" w:rsidRDefault="00FA5C5F" w:rsidP="009F7ECE">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*Hometown</w:t>
            </w:r>
          </w:p>
        </w:tc>
      </w:tr>
      <w:tr w:rsidR="00FA5C5F" w:rsidRPr="004D33F8" w14:paraId="0E452F78" w14:textId="77777777" w:rsidTr="00570EE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60" w:type="pct"/>
          </w:tcPr>
          <w:p w14:paraId="63DB41C0" w14:textId="77777777" w:rsidR="00FA5C5F" w:rsidRPr="0009014D" w:rsidRDefault="00FA5C5F" w:rsidP="009F7ECE">
            <w:pPr>
              <w:rPr>
                <w:lang w:val="en-GB"/>
              </w:rPr>
            </w:pPr>
            <w:r w:rsidRPr="0009014D">
              <w:rPr>
                <w:lang w:val="en-GB"/>
              </w:rPr>
              <w:t>Wilderness Survival</w:t>
            </w:r>
          </w:p>
        </w:tc>
        <w:tc>
          <w:tcPr>
            <w:tcW w:w="487" w:type="pct"/>
          </w:tcPr>
          <w:p w14:paraId="6D764F2B" w14:textId="77777777" w:rsidR="00FA5C5F" w:rsidRPr="0009014D" w:rsidRDefault="00FA5C5F" w:rsidP="00570EE0">
            <w:pPr>
              <w:jc w:val="cent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Talent</w:t>
            </w:r>
          </w:p>
        </w:tc>
        <w:tc>
          <w:tcPr>
            <w:tcW w:w="3253" w:type="pct"/>
          </w:tcPr>
          <w:p w14:paraId="6EC81E74" w14:textId="77777777" w:rsidR="00FA5C5F" w:rsidRPr="0009014D" w:rsidRDefault="00FA5C5F" w:rsidP="009F7ECE">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Fishing, First aid, Orientation, *Caving, Pitfall, Tripwire.</w:t>
            </w:r>
          </w:p>
        </w:tc>
      </w:tr>
    </w:tbl>
    <w:p w14:paraId="1731F766" w14:textId="062C8EA1" w:rsidR="002F2F02" w:rsidRPr="0009014D" w:rsidRDefault="004F0D7A" w:rsidP="002F2F02">
      <w:pPr>
        <w:pStyle w:val="Afstandogtabeller"/>
        <w:rPr>
          <w:lang w:val="en-GB"/>
        </w:rPr>
      </w:pPr>
      <w:bookmarkStart w:id="344" w:name="_Toc463064639"/>
      <w:bookmarkStart w:id="345" w:name="_Toc471442314"/>
      <w:r w:rsidRPr="0009014D">
        <w:rPr>
          <w:lang w:val="en-GB"/>
        </w:rPr>
        <w:t xml:space="preserve">*This extension is not by default written on the </w:t>
      </w:r>
      <w:r w:rsidR="00764F4C" w:rsidRPr="0009014D">
        <w:rPr>
          <w:lang w:val="en-GB"/>
        </w:rPr>
        <w:t>character sheet</w:t>
      </w:r>
      <w:r w:rsidRPr="0009014D">
        <w:rPr>
          <w:lang w:val="en-GB"/>
        </w:rPr>
        <w:t>!</w:t>
      </w:r>
    </w:p>
    <w:p w14:paraId="5075D7FF" w14:textId="36B8C54A" w:rsidR="005C56E7" w:rsidRPr="0009014D" w:rsidRDefault="005B6E81" w:rsidP="005C56E7">
      <w:pPr>
        <w:pStyle w:val="Heading3"/>
        <w:rPr>
          <w:lang w:val="en-GB"/>
        </w:rPr>
      </w:pPr>
      <w:bookmarkStart w:id="346" w:name="Tabel_Dværges_Udseende"/>
      <w:bookmarkEnd w:id="343"/>
      <w:r w:rsidRPr="0009014D">
        <w:rPr>
          <w:lang w:val="en-GB"/>
        </w:rPr>
        <w:t>Appearance</w:t>
      </w:r>
    </w:p>
    <w:p w14:paraId="308D5969" w14:textId="7D67CB97" w:rsidR="005128DF" w:rsidRPr="0009014D" w:rsidRDefault="00CF0E74" w:rsidP="005128DF">
      <w:pPr>
        <w:pStyle w:val="Ingenafstand1"/>
        <w:rPr>
          <w:szCs w:val="18"/>
          <w:lang w:val="en-GB"/>
        </w:rPr>
      </w:pPr>
      <w:r w:rsidRPr="0009014D">
        <w:rPr>
          <w:szCs w:val="18"/>
          <w:lang w:val="en-GB"/>
        </w:rPr>
        <w:t>Dwarfs are short, about 120-</w:t>
      </w:r>
      <w:r w:rsidR="00821897" w:rsidRPr="0009014D">
        <w:rPr>
          <w:szCs w:val="18"/>
          <w:lang w:val="en-GB"/>
        </w:rPr>
        <w:t>1</w:t>
      </w:r>
      <w:r w:rsidRPr="0009014D">
        <w:rPr>
          <w:szCs w:val="18"/>
          <w:lang w:val="en-GB"/>
        </w:rPr>
        <w:t xml:space="preserve">50cm tall, and </w:t>
      </w:r>
      <w:r w:rsidR="005B6E81" w:rsidRPr="0009014D">
        <w:rPr>
          <w:szCs w:val="18"/>
          <w:lang w:val="en-GB"/>
        </w:rPr>
        <w:t>robust</w:t>
      </w:r>
      <w:r w:rsidRPr="0009014D">
        <w:rPr>
          <w:szCs w:val="18"/>
          <w:lang w:val="en-GB"/>
        </w:rPr>
        <w:t xml:space="preserve">. Their men always have a full beard, though the length can vary. A dwarf </w:t>
      </w:r>
      <w:r w:rsidR="005B6E81" w:rsidRPr="0009014D">
        <w:rPr>
          <w:szCs w:val="18"/>
          <w:lang w:val="en-GB"/>
        </w:rPr>
        <w:t>man’s</w:t>
      </w:r>
      <w:r w:rsidRPr="0009014D">
        <w:rPr>
          <w:szCs w:val="18"/>
          <w:lang w:val="en-GB"/>
        </w:rPr>
        <w:t xml:space="preserve"> beard is a great symbol of status and age. The longer and better kept a beard is, the higher </w:t>
      </w:r>
      <w:r w:rsidR="006812A9" w:rsidRPr="0009014D">
        <w:rPr>
          <w:szCs w:val="18"/>
          <w:lang w:val="en-GB"/>
        </w:rPr>
        <w:t>he is</w:t>
      </w:r>
      <w:r w:rsidRPr="0009014D">
        <w:rPr>
          <w:szCs w:val="18"/>
          <w:lang w:val="en-GB"/>
        </w:rPr>
        <w:t xml:space="preserve"> </w:t>
      </w:r>
      <w:r w:rsidR="005B6E81" w:rsidRPr="0009014D">
        <w:rPr>
          <w:szCs w:val="18"/>
          <w:lang w:val="en-GB"/>
        </w:rPr>
        <w:t>regard</w:t>
      </w:r>
      <w:r w:rsidRPr="0009014D">
        <w:rPr>
          <w:szCs w:val="18"/>
          <w:lang w:val="en-GB"/>
        </w:rPr>
        <w:t xml:space="preserve"> in society. The same is true for women</w:t>
      </w:r>
      <w:r w:rsidR="005B6E81" w:rsidRPr="0009014D">
        <w:rPr>
          <w:szCs w:val="18"/>
          <w:lang w:val="en-GB"/>
        </w:rPr>
        <w:t>’</w:t>
      </w:r>
      <w:r w:rsidRPr="0009014D">
        <w:rPr>
          <w:szCs w:val="18"/>
          <w:lang w:val="en-GB"/>
        </w:rPr>
        <w:t>s hair and sideburns. The dwar</w:t>
      </w:r>
      <w:r w:rsidR="005B6E81" w:rsidRPr="0009014D">
        <w:rPr>
          <w:szCs w:val="18"/>
          <w:lang w:val="en-GB"/>
        </w:rPr>
        <w:t>f</w:t>
      </w:r>
      <w:r w:rsidRPr="0009014D">
        <w:rPr>
          <w:szCs w:val="18"/>
          <w:lang w:val="en-GB"/>
        </w:rPr>
        <w:t xml:space="preserve">s prefer wearing durable workwear, though </w:t>
      </w:r>
      <w:r w:rsidR="006812A9" w:rsidRPr="0009014D">
        <w:rPr>
          <w:szCs w:val="18"/>
          <w:lang w:val="en-GB"/>
        </w:rPr>
        <w:t>they are</w:t>
      </w:r>
      <w:r w:rsidRPr="0009014D">
        <w:rPr>
          <w:szCs w:val="18"/>
          <w:lang w:val="en-GB"/>
        </w:rPr>
        <w:t xml:space="preserve"> capable of producing the </w:t>
      </w:r>
      <w:r w:rsidR="00211B40" w:rsidRPr="0009014D">
        <w:rPr>
          <w:szCs w:val="18"/>
          <w:lang w:val="en-GB"/>
        </w:rPr>
        <w:t>finest of linens and most exquisite of clothes.</w:t>
      </w:r>
      <w:r w:rsidR="00211B40" w:rsidRPr="0009014D">
        <w:rPr>
          <w:lang w:val="en-GB"/>
        </w:rPr>
        <w:t xml:space="preserve"> A player can customize his character or roll his appearance on the tables bellow.</w:t>
      </w:r>
    </w:p>
    <w:p w14:paraId="2963356E" w14:textId="77777777" w:rsidR="005C56E7" w:rsidRPr="0009014D" w:rsidRDefault="005C56E7" w:rsidP="005C56E7">
      <w:pPr>
        <w:pStyle w:val="Ingenafstand1"/>
        <w:rPr>
          <w:lang w:val="en-GB"/>
        </w:rPr>
      </w:pPr>
    </w:p>
    <w:p w14:paraId="637AAAB1" w14:textId="0B428429" w:rsidR="005C56E7" w:rsidRPr="0009014D" w:rsidRDefault="00293530" w:rsidP="00293530">
      <w:pPr>
        <w:pStyle w:val="Ingenafstand1"/>
        <w:jc w:val="center"/>
        <w:rPr>
          <w:lang w:val="en-GB"/>
        </w:rPr>
      </w:pPr>
      <w:r w:rsidRPr="0009014D">
        <w:rPr>
          <w:noProof/>
          <w:lang w:val="en-GB"/>
        </w:rPr>
        <mc:AlternateContent>
          <mc:Choice Requires="wps">
            <w:drawing>
              <wp:inline distT="0" distB="0" distL="0" distR="0" wp14:anchorId="603EE1C5" wp14:editId="4CC4E047">
                <wp:extent cx="1188720" cy="1097280"/>
                <wp:effectExtent l="0" t="0" r="11430" b="7620"/>
                <wp:docPr id="305" name="Text Box 305"/>
                <wp:cNvGraphicFramePr/>
                <a:graphic xmlns:a="http://schemas.openxmlformats.org/drawingml/2006/main">
                  <a:graphicData uri="http://schemas.microsoft.com/office/word/2010/wordprocessingShape">
                    <wps:wsp>
                      <wps:cNvSpPr txBox="1"/>
                      <wps:spPr>
                        <a:xfrm>
                          <a:off x="0" y="0"/>
                          <a:ext cx="1188720" cy="1097280"/>
                        </a:xfrm>
                        <a:prstGeom prst="rect">
                          <a:avLst/>
                        </a:prstGeom>
                        <a:noFill/>
                        <a:ln w="6350">
                          <a:noFill/>
                        </a:ln>
                        <a:effectLst/>
                      </wps:spPr>
                      <wps:style>
                        <a:lnRef idx="0">
                          <a:scrgbClr r="0" g="0" b="0"/>
                        </a:lnRef>
                        <a:fillRef idx="0">
                          <a:scrgbClr r="0" g="0" b="0"/>
                        </a:fillRef>
                        <a:effectRef idx="0">
                          <a:scrgbClr r="0" g="0" b="0"/>
                        </a:effectRef>
                        <a:fontRef idx="minor">
                          <a:schemeClr val="dk1"/>
                        </a:fontRef>
                      </wps:style>
                      <wps:txbx>
                        <w:txbxContent>
                          <w:tbl>
                            <w:tblPr>
                              <w:tblStyle w:val="Grundegenskaber"/>
                              <w:tblW w:w="5000" w:type="pct"/>
                              <w:tblLook w:val="04A0" w:firstRow="1" w:lastRow="0" w:firstColumn="1" w:lastColumn="0" w:noHBand="0" w:noVBand="1"/>
                            </w:tblPr>
                            <w:tblGrid>
                              <w:gridCol w:w="707"/>
                              <w:gridCol w:w="1170"/>
                            </w:tblGrid>
                            <w:tr w:rsidR="005C4296" w:rsidRPr="00B73810" w14:paraId="1DCE764B" w14:textId="77777777" w:rsidTr="009951E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2"/>
                                </w:tcPr>
                                <w:p w14:paraId="4DB7C35C" w14:textId="7CF0E37E" w:rsidR="005C4296" w:rsidRPr="00B73810" w:rsidRDefault="005C4296" w:rsidP="00BC1D74">
                                  <w:pPr>
                                    <w:jc w:val="center"/>
                                    <w:rPr>
                                      <w:lang w:val="en-GB"/>
                                    </w:rPr>
                                  </w:pPr>
                                  <w:r w:rsidRPr="00B73810">
                                    <w:rPr>
                                      <w:lang w:val="en-GB"/>
                                    </w:rPr>
                                    <w:t xml:space="preserve">Hair </w:t>
                                  </w:r>
                                  <w:r w:rsidR="00701032" w:rsidRPr="00B73810">
                                    <w:rPr>
                                      <w:lang w:val="en-GB"/>
                                    </w:rPr>
                                    <w:t>Colour</w:t>
                                  </w:r>
                                </w:p>
                              </w:tc>
                            </w:tr>
                            <w:tr w:rsidR="005C4296" w:rsidRPr="00B73810" w14:paraId="75265C29" w14:textId="77777777" w:rsidTr="009951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84" w:type="pct"/>
                                </w:tcPr>
                                <w:p w14:paraId="149CD4DE" w14:textId="77777777" w:rsidR="005C4296" w:rsidRPr="00B73810" w:rsidRDefault="005C4296" w:rsidP="00B334C0">
                                  <w:pPr>
                                    <w:jc w:val="center"/>
                                    <w:rPr>
                                      <w:lang w:val="en-GB"/>
                                    </w:rPr>
                                  </w:pPr>
                                  <w:r w:rsidRPr="00B73810">
                                    <w:rPr>
                                      <w:lang w:val="en-GB"/>
                                    </w:rPr>
                                    <w:t>1T20</w:t>
                                  </w:r>
                                </w:p>
                              </w:tc>
                              <w:tc>
                                <w:tcPr>
                                  <w:tcW w:w="3116" w:type="pct"/>
                                </w:tcPr>
                                <w:p w14:paraId="5F9F1646" w14:textId="5B73EE79" w:rsidR="005C4296" w:rsidRPr="00B73810" w:rsidRDefault="005C4296" w:rsidP="00B334C0">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Result</w:t>
                                  </w:r>
                                </w:p>
                              </w:tc>
                            </w:tr>
                            <w:tr w:rsidR="005C4296" w:rsidRPr="00B73810" w14:paraId="45DC6058" w14:textId="77777777" w:rsidTr="009951E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84" w:type="pct"/>
                                </w:tcPr>
                                <w:p w14:paraId="5BAA7DD7" w14:textId="75E77CDF" w:rsidR="005C4296" w:rsidRPr="00B73810" w:rsidRDefault="005C4296" w:rsidP="00B334C0">
                                  <w:pPr>
                                    <w:jc w:val="center"/>
                                    <w:rPr>
                                      <w:lang w:val="en-GB"/>
                                    </w:rPr>
                                  </w:pPr>
                                  <w:r w:rsidRPr="00B73810">
                                    <w:rPr>
                                      <w:lang w:val="en-GB"/>
                                    </w:rPr>
                                    <w:t>1-4</w:t>
                                  </w:r>
                                </w:p>
                              </w:tc>
                              <w:tc>
                                <w:tcPr>
                                  <w:tcW w:w="3116" w:type="pct"/>
                                </w:tcPr>
                                <w:p w14:paraId="36AA7F24" w14:textId="03D412A2" w:rsidR="005C4296" w:rsidRPr="00B73810" w:rsidRDefault="005C4296" w:rsidP="00B334C0">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Black</w:t>
                                  </w:r>
                                </w:p>
                              </w:tc>
                            </w:tr>
                            <w:tr w:rsidR="005C4296" w:rsidRPr="00B73810" w14:paraId="536928EE" w14:textId="77777777" w:rsidTr="009951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84" w:type="pct"/>
                                </w:tcPr>
                                <w:p w14:paraId="3268E8C3" w14:textId="3403191F" w:rsidR="005C4296" w:rsidRPr="00B73810" w:rsidRDefault="005C4296" w:rsidP="00B334C0">
                                  <w:pPr>
                                    <w:jc w:val="center"/>
                                    <w:rPr>
                                      <w:lang w:val="en-GB"/>
                                    </w:rPr>
                                  </w:pPr>
                                  <w:r w:rsidRPr="00B73810">
                                    <w:rPr>
                                      <w:lang w:val="en-GB"/>
                                    </w:rPr>
                                    <w:t>5-9</w:t>
                                  </w:r>
                                </w:p>
                              </w:tc>
                              <w:tc>
                                <w:tcPr>
                                  <w:tcW w:w="3116" w:type="pct"/>
                                </w:tcPr>
                                <w:p w14:paraId="7DB63DAE" w14:textId="345AFBAA" w:rsidR="005C4296" w:rsidRPr="00B73810" w:rsidRDefault="005C4296" w:rsidP="00B334C0">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Brown</w:t>
                                  </w:r>
                                </w:p>
                              </w:tc>
                            </w:tr>
                            <w:tr w:rsidR="005C4296" w:rsidRPr="00B73810" w14:paraId="06912ED8" w14:textId="77777777" w:rsidTr="009951E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84" w:type="pct"/>
                                </w:tcPr>
                                <w:p w14:paraId="045421E2" w14:textId="77777777" w:rsidR="005C4296" w:rsidRPr="00B73810" w:rsidRDefault="005C4296" w:rsidP="00B334C0">
                                  <w:pPr>
                                    <w:jc w:val="center"/>
                                    <w:rPr>
                                      <w:lang w:val="en-GB"/>
                                    </w:rPr>
                                  </w:pPr>
                                  <w:r w:rsidRPr="00B73810">
                                    <w:rPr>
                                      <w:lang w:val="en-GB"/>
                                    </w:rPr>
                                    <w:t>10-13</w:t>
                                  </w:r>
                                </w:p>
                              </w:tc>
                              <w:tc>
                                <w:tcPr>
                                  <w:tcW w:w="3116" w:type="pct"/>
                                </w:tcPr>
                                <w:p w14:paraId="2AA49266" w14:textId="21757809" w:rsidR="005C4296" w:rsidRPr="00B73810" w:rsidRDefault="005C4296" w:rsidP="00B334C0">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Blonde</w:t>
                                  </w:r>
                                </w:p>
                              </w:tc>
                            </w:tr>
                            <w:tr w:rsidR="005C4296" w:rsidRPr="00B73810" w14:paraId="74952958" w14:textId="77777777" w:rsidTr="009951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84" w:type="pct"/>
                                </w:tcPr>
                                <w:p w14:paraId="0ABEDB81" w14:textId="77777777" w:rsidR="005C4296" w:rsidRPr="00B73810" w:rsidRDefault="005C4296" w:rsidP="00B334C0">
                                  <w:pPr>
                                    <w:jc w:val="center"/>
                                    <w:rPr>
                                      <w:lang w:val="en-GB"/>
                                    </w:rPr>
                                  </w:pPr>
                                  <w:r w:rsidRPr="00B73810">
                                    <w:rPr>
                                      <w:lang w:val="en-GB"/>
                                    </w:rPr>
                                    <w:t>14</w:t>
                                  </w:r>
                                </w:p>
                              </w:tc>
                              <w:tc>
                                <w:tcPr>
                                  <w:tcW w:w="3116" w:type="pct"/>
                                </w:tcPr>
                                <w:p w14:paraId="56F79ED5" w14:textId="0CE1B96C" w:rsidR="005C4296" w:rsidRPr="00B73810" w:rsidRDefault="005C4296" w:rsidP="00B334C0">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Platin</w:t>
                                  </w:r>
                                </w:p>
                              </w:tc>
                            </w:tr>
                            <w:tr w:rsidR="005C4296" w:rsidRPr="00B73810" w14:paraId="1391DE80" w14:textId="77777777" w:rsidTr="009951E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84" w:type="pct"/>
                                </w:tcPr>
                                <w:p w14:paraId="195FF840" w14:textId="77777777" w:rsidR="005C4296" w:rsidRPr="00B73810" w:rsidRDefault="005C4296" w:rsidP="00B334C0">
                                  <w:pPr>
                                    <w:jc w:val="center"/>
                                    <w:rPr>
                                      <w:lang w:val="en-GB"/>
                                    </w:rPr>
                                  </w:pPr>
                                  <w:r w:rsidRPr="00B73810">
                                    <w:rPr>
                                      <w:lang w:val="en-GB"/>
                                    </w:rPr>
                                    <w:t>15-17</w:t>
                                  </w:r>
                                </w:p>
                              </w:tc>
                              <w:tc>
                                <w:tcPr>
                                  <w:tcW w:w="3116" w:type="pct"/>
                                </w:tcPr>
                                <w:p w14:paraId="11C37CA7" w14:textId="65784368" w:rsidR="005C4296" w:rsidRPr="00B73810" w:rsidRDefault="005C4296" w:rsidP="00B334C0">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Red</w:t>
                                  </w:r>
                                </w:p>
                              </w:tc>
                            </w:tr>
                            <w:tr w:rsidR="005C4296" w:rsidRPr="00B73810" w14:paraId="5733D439" w14:textId="77777777" w:rsidTr="009951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84" w:type="pct"/>
                                </w:tcPr>
                                <w:p w14:paraId="5E118115" w14:textId="77777777" w:rsidR="005C4296" w:rsidRPr="00B73810" w:rsidRDefault="005C4296" w:rsidP="00B334C0">
                                  <w:pPr>
                                    <w:jc w:val="center"/>
                                    <w:rPr>
                                      <w:lang w:val="en-GB"/>
                                    </w:rPr>
                                  </w:pPr>
                                  <w:r w:rsidRPr="00B73810">
                                    <w:rPr>
                                      <w:lang w:val="en-GB"/>
                                    </w:rPr>
                                    <w:t>18-19</w:t>
                                  </w:r>
                                </w:p>
                              </w:tc>
                              <w:tc>
                                <w:tcPr>
                                  <w:tcW w:w="3116" w:type="pct"/>
                                </w:tcPr>
                                <w:p w14:paraId="6091DF63" w14:textId="5C342B65" w:rsidR="005C4296" w:rsidRPr="00B73810" w:rsidRDefault="005C4296" w:rsidP="00B334C0">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White</w:t>
                                  </w:r>
                                </w:p>
                              </w:tc>
                            </w:tr>
                            <w:tr w:rsidR="005C4296" w:rsidRPr="00B73810" w14:paraId="349E6422" w14:textId="77777777" w:rsidTr="009951E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84" w:type="pct"/>
                                </w:tcPr>
                                <w:p w14:paraId="7A6160D3" w14:textId="77777777" w:rsidR="005C4296" w:rsidRPr="00B73810" w:rsidRDefault="005C4296" w:rsidP="00B334C0">
                                  <w:pPr>
                                    <w:jc w:val="center"/>
                                    <w:rPr>
                                      <w:lang w:val="en-GB"/>
                                    </w:rPr>
                                  </w:pPr>
                                  <w:r w:rsidRPr="00B73810">
                                    <w:rPr>
                                      <w:lang w:val="en-GB"/>
                                    </w:rPr>
                                    <w:t>20</w:t>
                                  </w:r>
                                </w:p>
                              </w:tc>
                              <w:tc>
                                <w:tcPr>
                                  <w:tcW w:w="3116" w:type="pct"/>
                                </w:tcPr>
                                <w:p w14:paraId="04CC81DB" w14:textId="045CC922" w:rsidR="005C4296" w:rsidRPr="00B73810" w:rsidRDefault="005C4296" w:rsidP="00B334C0">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Gray</w:t>
                                  </w:r>
                                </w:p>
                              </w:tc>
                            </w:tr>
                          </w:tbl>
                          <w:p w14:paraId="3B744152" w14:textId="77777777" w:rsidR="005C4296" w:rsidRPr="00B73810" w:rsidRDefault="005C4296" w:rsidP="00293530">
                            <w:pPr>
                              <w:rPr>
                                <w:lang w:val="en-GB"/>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inline>
            </w:drawing>
          </mc:Choice>
          <mc:Fallback>
            <w:pict>
              <v:shape w14:anchorId="603EE1C5" id="Text Box 305" o:spid="_x0000_s1048" type="#_x0000_t202" style="width:93.6pt;height:86.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" filled="f" stroked="f" strokeweight=".5pt">
                <v:textbox inset="0,0,0,0">
                  <w:txbxContent>
                    <w:tbl>
                      <w:tblPr>
                        <w:tblStyle w:val="Grundegenskaber"/>
                        <w:tblW w:w="5000" w:type="pct"/>
                        <w:tblLook w:val="04A0" w:firstRow="1" w:lastRow="0" w:firstColumn="1" w:lastColumn="0" w:noHBand="0" w:noVBand="1"/>
                      </w:tblPr>
                      <w:tblGrid>
                        <w:gridCol w:w="707"/>
                        <w:gridCol w:w="1170"/>
                      </w:tblGrid>
                      <w:tr w:rsidR="005C4296" w:rsidRPr="00B73810" w14:paraId="1DCE764B" w14:textId="77777777" w:rsidTr="009951E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2"/>
                          </w:tcPr>
                          <w:p w14:paraId="4DB7C35C" w14:textId="7CF0E37E" w:rsidR="005C4296" w:rsidRPr="00B73810" w:rsidRDefault="005C4296" w:rsidP="00BC1D74">
                            <w:pPr>
                              <w:jc w:val="center"/>
                              <w:rPr>
                                <w:lang w:val="en-GB"/>
                              </w:rPr>
                            </w:pPr>
                            <w:r w:rsidRPr="00B73810">
                              <w:rPr>
                                <w:lang w:val="en-GB"/>
                              </w:rPr>
                              <w:t xml:space="preserve">Hair </w:t>
                            </w:r>
                            <w:r w:rsidR="00701032" w:rsidRPr="00B73810">
                              <w:rPr>
                                <w:lang w:val="en-GB"/>
                              </w:rPr>
                              <w:t>Colour</w:t>
                            </w:r>
                          </w:p>
                        </w:tc>
                      </w:tr>
                      <w:tr w:rsidR="005C4296" w:rsidRPr="00B73810" w14:paraId="75265C29" w14:textId="77777777" w:rsidTr="009951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84" w:type="pct"/>
                          </w:tcPr>
                          <w:p w14:paraId="149CD4DE" w14:textId="77777777" w:rsidR="005C4296" w:rsidRPr="00B73810" w:rsidRDefault="005C4296" w:rsidP="00B334C0">
                            <w:pPr>
                              <w:jc w:val="center"/>
                              <w:rPr>
                                <w:lang w:val="en-GB"/>
                              </w:rPr>
                            </w:pPr>
                            <w:r w:rsidRPr="00B73810">
                              <w:rPr>
                                <w:lang w:val="en-GB"/>
                              </w:rPr>
                              <w:t>1T20</w:t>
                            </w:r>
                          </w:p>
                        </w:tc>
                        <w:tc>
                          <w:tcPr>
                            <w:tcW w:w="3116" w:type="pct"/>
                          </w:tcPr>
                          <w:p w14:paraId="5F9F1646" w14:textId="5B73EE79" w:rsidR="005C4296" w:rsidRPr="00B73810" w:rsidRDefault="005C4296" w:rsidP="00B334C0">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Result</w:t>
                            </w:r>
                          </w:p>
                        </w:tc>
                      </w:tr>
                      <w:tr w:rsidR="005C4296" w:rsidRPr="00B73810" w14:paraId="45DC6058" w14:textId="77777777" w:rsidTr="009951E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84" w:type="pct"/>
                          </w:tcPr>
                          <w:p w14:paraId="5BAA7DD7" w14:textId="75E77CDF" w:rsidR="005C4296" w:rsidRPr="00B73810" w:rsidRDefault="005C4296" w:rsidP="00B334C0">
                            <w:pPr>
                              <w:jc w:val="center"/>
                              <w:rPr>
                                <w:lang w:val="en-GB"/>
                              </w:rPr>
                            </w:pPr>
                            <w:r w:rsidRPr="00B73810">
                              <w:rPr>
                                <w:lang w:val="en-GB"/>
                              </w:rPr>
                              <w:t>1-4</w:t>
                            </w:r>
                          </w:p>
                        </w:tc>
                        <w:tc>
                          <w:tcPr>
                            <w:tcW w:w="3116" w:type="pct"/>
                          </w:tcPr>
                          <w:p w14:paraId="36AA7F24" w14:textId="03D412A2" w:rsidR="005C4296" w:rsidRPr="00B73810" w:rsidRDefault="005C4296" w:rsidP="00B334C0">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Black</w:t>
                            </w:r>
                          </w:p>
                        </w:tc>
                      </w:tr>
                      <w:tr w:rsidR="005C4296" w:rsidRPr="00B73810" w14:paraId="536928EE" w14:textId="77777777" w:rsidTr="009951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84" w:type="pct"/>
                          </w:tcPr>
                          <w:p w14:paraId="3268E8C3" w14:textId="3403191F" w:rsidR="005C4296" w:rsidRPr="00B73810" w:rsidRDefault="005C4296" w:rsidP="00B334C0">
                            <w:pPr>
                              <w:jc w:val="center"/>
                              <w:rPr>
                                <w:lang w:val="en-GB"/>
                              </w:rPr>
                            </w:pPr>
                            <w:r w:rsidRPr="00B73810">
                              <w:rPr>
                                <w:lang w:val="en-GB"/>
                              </w:rPr>
                              <w:t>5-9</w:t>
                            </w:r>
                          </w:p>
                        </w:tc>
                        <w:tc>
                          <w:tcPr>
                            <w:tcW w:w="3116" w:type="pct"/>
                          </w:tcPr>
                          <w:p w14:paraId="7DB63DAE" w14:textId="345AFBAA" w:rsidR="005C4296" w:rsidRPr="00B73810" w:rsidRDefault="005C4296" w:rsidP="00B334C0">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Brown</w:t>
                            </w:r>
                          </w:p>
                        </w:tc>
                      </w:tr>
                      <w:tr w:rsidR="005C4296" w:rsidRPr="00B73810" w14:paraId="06912ED8" w14:textId="77777777" w:rsidTr="009951E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84" w:type="pct"/>
                          </w:tcPr>
                          <w:p w14:paraId="045421E2" w14:textId="77777777" w:rsidR="005C4296" w:rsidRPr="00B73810" w:rsidRDefault="005C4296" w:rsidP="00B334C0">
                            <w:pPr>
                              <w:jc w:val="center"/>
                              <w:rPr>
                                <w:lang w:val="en-GB"/>
                              </w:rPr>
                            </w:pPr>
                            <w:r w:rsidRPr="00B73810">
                              <w:rPr>
                                <w:lang w:val="en-GB"/>
                              </w:rPr>
                              <w:t>10-13</w:t>
                            </w:r>
                          </w:p>
                        </w:tc>
                        <w:tc>
                          <w:tcPr>
                            <w:tcW w:w="3116" w:type="pct"/>
                          </w:tcPr>
                          <w:p w14:paraId="2AA49266" w14:textId="21757809" w:rsidR="005C4296" w:rsidRPr="00B73810" w:rsidRDefault="005C4296" w:rsidP="00B334C0">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Blonde</w:t>
                            </w:r>
                          </w:p>
                        </w:tc>
                      </w:tr>
                      <w:tr w:rsidR="005C4296" w:rsidRPr="00B73810" w14:paraId="74952958" w14:textId="77777777" w:rsidTr="009951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84" w:type="pct"/>
                          </w:tcPr>
                          <w:p w14:paraId="0ABEDB81" w14:textId="77777777" w:rsidR="005C4296" w:rsidRPr="00B73810" w:rsidRDefault="005C4296" w:rsidP="00B334C0">
                            <w:pPr>
                              <w:jc w:val="center"/>
                              <w:rPr>
                                <w:lang w:val="en-GB"/>
                              </w:rPr>
                            </w:pPr>
                            <w:r w:rsidRPr="00B73810">
                              <w:rPr>
                                <w:lang w:val="en-GB"/>
                              </w:rPr>
                              <w:t>14</w:t>
                            </w:r>
                          </w:p>
                        </w:tc>
                        <w:tc>
                          <w:tcPr>
                            <w:tcW w:w="3116" w:type="pct"/>
                          </w:tcPr>
                          <w:p w14:paraId="56F79ED5" w14:textId="0CE1B96C" w:rsidR="005C4296" w:rsidRPr="00B73810" w:rsidRDefault="005C4296" w:rsidP="00B334C0">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Platin</w:t>
                            </w:r>
                          </w:p>
                        </w:tc>
                      </w:tr>
                      <w:tr w:rsidR="005C4296" w:rsidRPr="00B73810" w14:paraId="1391DE80" w14:textId="77777777" w:rsidTr="009951E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84" w:type="pct"/>
                          </w:tcPr>
                          <w:p w14:paraId="195FF840" w14:textId="77777777" w:rsidR="005C4296" w:rsidRPr="00B73810" w:rsidRDefault="005C4296" w:rsidP="00B334C0">
                            <w:pPr>
                              <w:jc w:val="center"/>
                              <w:rPr>
                                <w:lang w:val="en-GB"/>
                              </w:rPr>
                            </w:pPr>
                            <w:r w:rsidRPr="00B73810">
                              <w:rPr>
                                <w:lang w:val="en-GB"/>
                              </w:rPr>
                              <w:t>15-17</w:t>
                            </w:r>
                          </w:p>
                        </w:tc>
                        <w:tc>
                          <w:tcPr>
                            <w:tcW w:w="3116" w:type="pct"/>
                          </w:tcPr>
                          <w:p w14:paraId="11C37CA7" w14:textId="65784368" w:rsidR="005C4296" w:rsidRPr="00B73810" w:rsidRDefault="005C4296" w:rsidP="00B334C0">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Red</w:t>
                            </w:r>
                          </w:p>
                        </w:tc>
                      </w:tr>
                      <w:tr w:rsidR="005C4296" w:rsidRPr="00B73810" w14:paraId="5733D439" w14:textId="77777777" w:rsidTr="009951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84" w:type="pct"/>
                          </w:tcPr>
                          <w:p w14:paraId="5E118115" w14:textId="77777777" w:rsidR="005C4296" w:rsidRPr="00B73810" w:rsidRDefault="005C4296" w:rsidP="00B334C0">
                            <w:pPr>
                              <w:jc w:val="center"/>
                              <w:rPr>
                                <w:lang w:val="en-GB"/>
                              </w:rPr>
                            </w:pPr>
                            <w:r w:rsidRPr="00B73810">
                              <w:rPr>
                                <w:lang w:val="en-GB"/>
                              </w:rPr>
                              <w:t>18-19</w:t>
                            </w:r>
                          </w:p>
                        </w:tc>
                        <w:tc>
                          <w:tcPr>
                            <w:tcW w:w="3116" w:type="pct"/>
                          </w:tcPr>
                          <w:p w14:paraId="6091DF63" w14:textId="5C342B65" w:rsidR="005C4296" w:rsidRPr="00B73810" w:rsidRDefault="005C4296" w:rsidP="00B334C0">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White</w:t>
                            </w:r>
                          </w:p>
                        </w:tc>
                      </w:tr>
                      <w:tr w:rsidR="005C4296" w:rsidRPr="00B73810" w14:paraId="349E6422" w14:textId="77777777" w:rsidTr="009951E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84" w:type="pct"/>
                          </w:tcPr>
                          <w:p w14:paraId="7A6160D3" w14:textId="77777777" w:rsidR="005C4296" w:rsidRPr="00B73810" w:rsidRDefault="005C4296" w:rsidP="00B334C0">
                            <w:pPr>
                              <w:jc w:val="center"/>
                              <w:rPr>
                                <w:lang w:val="en-GB"/>
                              </w:rPr>
                            </w:pPr>
                            <w:r w:rsidRPr="00B73810">
                              <w:rPr>
                                <w:lang w:val="en-GB"/>
                              </w:rPr>
                              <w:t>20</w:t>
                            </w:r>
                          </w:p>
                        </w:tc>
                        <w:tc>
                          <w:tcPr>
                            <w:tcW w:w="3116" w:type="pct"/>
                          </w:tcPr>
                          <w:p w14:paraId="04CC81DB" w14:textId="045CC922" w:rsidR="005C4296" w:rsidRPr="00B73810" w:rsidRDefault="005C4296" w:rsidP="00B334C0">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Gray</w:t>
                            </w:r>
                          </w:p>
                        </w:tc>
                      </w:tr>
                    </w:tbl>
                    <w:p w14:paraId="3B744152" w14:textId="77777777" w:rsidR="005C4296" w:rsidRPr="00B73810" w:rsidRDefault="005C4296" w:rsidP="00293530">
                      <w:pPr>
                        <w:rPr>
                          <w:lang w:val="en-GB"/>
                        </w:rPr>
                      </w:pPr>
                    </w:p>
                  </w:txbxContent>
                </v:textbox>
                <w10:anchorlock/>
              </v:shape>
            </w:pict>
          </mc:Fallback>
        </mc:AlternateContent>
      </w:r>
      <w:r w:rsidR="00BE1F76" w:rsidRPr="0009014D">
        <w:rPr>
          <w:lang w:val="en-GB"/>
        </w:rPr>
        <w:t xml:space="preserve"> </w:t>
      </w:r>
      <w:r w:rsidRPr="0009014D">
        <w:rPr>
          <w:noProof/>
          <w:lang w:val="en-GB"/>
        </w:rPr>
        <mc:AlternateContent>
          <mc:Choice Requires="wps">
            <w:drawing>
              <wp:inline distT="0" distB="0" distL="0" distR="0" wp14:anchorId="23440EDB" wp14:editId="397405C5">
                <wp:extent cx="1188720" cy="1097280"/>
                <wp:effectExtent l="0" t="0" r="11430" b="7620"/>
                <wp:docPr id="306" name="Text Box 306"/>
                <wp:cNvGraphicFramePr/>
                <a:graphic xmlns:a="http://schemas.openxmlformats.org/drawingml/2006/main">
                  <a:graphicData uri="http://schemas.microsoft.com/office/word/2010/wordprocessingShape">
                    <wps:wsp>
                      <wps:cNvSpPr txBox="1"/>
                      <wps:spPr>
                        <a:xfrm>
                          <a:off x="0" y="0"/>
                          <a:ext cx="1188720" cy="1097280"/>
                        </a:xfrm>
                        <a:prstGeom prst="rect">
                          <a:avLst/>
                        </a:prstGeom>
                        <a:noFill/>
                        <a:ln w="6350">
                          <a:noFill/>
                        </a:ln>
                        <a:effectLst/>
                      </wps:spPr>
                      <wps:style>
                        <a:lnRef idx="0">
                          <a:scrgbClr r="0" g="0" b="0"/>
                        </a:lnRef>
                        <a:fillRef idx="0">
                          <a:scrgbClr r="0" g="0" b="0"/>
                        </a:fillRef>
                        <a:effectRef idx="0">
                          <a:scrgbClr r="0" g="0" b="0"/>
                        </a:effectRef>
                        <a:fontRef idx="minor">
                          <a:schemeClr val="dk1"/>
                        </a:fontRef>
                      </wps:style>
                      <wps:txbx>
                        <w:txbxContent>
                          <w:tbl>
                            <w:tblPr>
                              <w:tblStyle w:val="Grundegenskaber"/>
                              <w:tblW w:w="4960" w:type="pct"/>
                              <w:tblLook w:val="04A0" w:firstRow="1" w:lastRow="0" w:firstColumn="1" w:lastColumn="0" w:noHBand="0" w:noVBand="1"/>
                            </w:tblPr>
                            <w:tblGrid>
                              <w:gridCol w:w="560"/>
                              <w:gridCol w:w="1302"/>
                            </w:tblGrid>
                            <w:tr w:rsidR="005C4296" w:rsidRPr="00B73810" w14:paraId="264B8561" w14:textId="77777777" w:rsidTr="000B320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2"/>
                                </w:tcPr>
                                <w:p w14:paraId="2F9FF374" w14:textId="0944E227" w:rsidR="005C4296" w:rsidRPr="00B73810" w:rsidRDefault="005C4296" w:rsidP="007D5B8A">
                                  <w:pPr>
                                    <w:jc w:val="center"/>
                                    <w:rPr>
                                      <w:lang w:val="en-GB"/>
                                    </w:rPr>
                                  </w:pPr>
                                  <w:r w:rsidRPr="00B73810">
                                    <w:rPr>
                                      <w:lang w:val="en-GB"/>
                                    </w:rPr>
                                    <w:t>Hair length – Men</w:t>
                                  </w:r>
                                </w:p>
                              </w:tc>
                            </w:tr>
                            <w:tr w:rsidR="005C4296" w:rsidRPr="00B73810" w14:paraId="3665E8FE" w14:textId="77777777" w:rsidTr="000B32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04" w:type="pct"/>
                                </w:tcPr>
                                <w:p w14:paraId="3A48A4B8" w14:textId="77777777" w:rsidR="005C4296" w:rsidRPr="00B73810" w:rsidRDefault="005C4296" w:rsidP="00B334C0">
                                  <w:pPr>
                                    <w:jc w:val="center"/>
                                    <w:rPr>
                                      <w:lang w:val="en-GB"/>
                                    </w:rPr>
                                  </w:pPr>
                                  <w:r w:rsidRPr="00B73810">
                                    <w:rPr>
                                      <w:lang w:val="en-GB"/>
                                    </w:rPr>
                                    <w:t>1T20</w:t>
                                  </w:r>
                                </w:p>
                              </w:tc>
                              <w:tc>
                                <w:tcPr>
                                  <w:tcW w:w="3496" w:type="pct"/>
                                </w:tcPr>
                                <w:p w14:paraId="0FE3EF74" w14:textId="1391DA55" w:rsidR="005C4296" w:rsidRPr="00B73810" w:rsidRDefault="005C4296" w:rsidP="00B334C0">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Result</w:t>
                                  </w:r>
                                </w:p>
                              </w:tc>
                            </w:tr>
                            <w:tr w:rsidR="005C4296" w:rsidRPr="00B73810" w14:paraId="369DC7DA" w14:textId="77777777" w:rsidTr="000B320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04" w:type="pct"/>
                                </w:tcPr>
                                <w:p w14:paraId="7EA8266C" w14:textId="095B6105" w:rsidR="005C4296" w:rsidRPr="00B73810" w:rsidRDefault="005C4296" w:rsidP="000B320B">
                                  <w:pPr>
                                    <w:jc w:val="center"/>
                                    <w:rPr>
                                      <w:lang w:val="en-GB"/>
                                    </w:rPr>
                                  </w:pPr>
                                  <w:r w:rsidRPr="00B73810">
                                    <w:rPr>
                                      <w:lang w:val="en-GB"/>
                                    </w:rPr>
                                    <w:t>1</w:t>
                                  </w:r>
                                </w:p>
                              </w:tc>
                              <w:tc>
                                <w:tcPr>
                                  <w:tcW w:w="3496" w:type="pct"/>
                                </w:tcPr>
                                <w:p w14:paraId="13D6E863" w14:textId="6C165A91" w:rsidR="005C4296" w:rsidRPr="00B73810" w:rsidRDefault="005C4296" w:rsidP="000B320B">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Bald</w:t>
                                  </w:r>
                                </w:p>
                              </w:tc>
                            </w:tr>
                            <w:tr w:rsidR="005C4296" w:rsidRPr="00B73810" w14:paraId="78DD80DA" w14:textId="77777777" w:rsidTr="000B32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04" w:type="pct"/>
                                </w:tcPr>
                                <w:p w14:paraId="5E08BE46" w14:textId="11A5C473" w:rsidR="005C4296" w:rsidRPr="00B73810" w:rsidRDefault="005C4296" w:rsidP="000B320B">
                                  <w:pPr>
                                    <w:jc w:val="center"/>
                                    <w:rPr>
                                      <w:lang w:val="en-GB"/>
                                    </w:rPr>
                                  </w:pPr>
                                  <w:r w:rsidRPr="00B73810">
                                    <w:rPr>
                                      <w:lang w:val="en-GB"/>
                                    </w:rPr>
                                    <w:t>2</w:t>
                                  </w:r>
                                </w:p>
                              </w:tc>
                              <w:tc>
                                <w:tcPr>
                                  <w:tcW w:w="3496" w:type="pct"/>
                                </w:tcPr>
                                <w:p w14:paraId="10787998" w14:textId="1F4D692E" w:rsidR="005C4296" w:rsidRPr="00B73810" w:rsidRDefault="005C4296" w:rsidP="000B320B">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Half Bald</w:t>
                                  </w:r>
                                </w:p>
                              </w:tc>
                            </w:tr>
                            <w:tr w:rsidR="005C4296" w:rsidRPr="00B73810" w14:paraId="0CC01862" w14:textId="77777777" w:rsidTr="000B320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04" w:type="pct"/>
                                </w:tcPr>
                                <w:p w14:paraId="64A513B8" w14:textId="1E04E7B1" w:rsidR="005C4296" w:rsidRPr="00B73810" w:rsidRDefault="005C4296" w:rsidP="000B320B">
                                  <w:pPr>
                                    <w:jc w:val="center"/>
                                    <w:rPr>
                                      <w:lang w:val="en-GB"/>
                                    </w:rPr>
                                  </w:pPr>
                                  <w:r w:rsidRPr="00B73810">
                                    <w:rPr>
                                      <w:lang w:val="en-GB"/>
                                    </w:rPr>
                                    <w:t>3-4</w:t>
                                  </w:r>
                                </w:p>
                              </w:tc>
                              <w:tc>
                                <w:tcPr>
                                  <w:tcW w:w="3496" w:type="pct"/>
                                </w:tcPr>
                                <w:p w14:paraId="2BF262AC" w14:textId="6FC315EB" w:rsidR="005C4296" w:rsidRPr="00B73810" w:rsidRDefault="005C4296" w:rsidP="000B320B">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Crew cut</w:t>
                                  </w:r>
                                </w:p>
                              </w:tc>
                            </w:tr>
                            <w:tr w:rsidR="005C4296" w:rsidRPr="00B73810" w14:paraId="63DE4B5E" w14:textId="77777777" w:rsidTr="000B32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04" w:type="pct"/>
                                </w:tcPr>
                                <w:p w14:paraId="40742E69" w14:textId="0EBEF5CD" w:rsidR="005C4296" w:rsidRPr="00B73810" w:rsidRDefault="005C4296" w:rsidP="000B320B">
                                  <w:pPr>
                                    <w:jc w:val="center"/>
                                    <w:rPr>
                                      <w:lang w:val="en-GB"/>
                                    </w:rPr>
                                  </w:pPr>
                                  <w:r w:rsidRPr="00B73810">
                                    <w:rPr>
                                      <w:lang w:val="en-GB"/>
                                    </w:rPr>
                                    <w:t>5-6</w:t>
                                  </w:r>
                                </w:p>
                              </w:tc>
                              <w:tc>
                                <w:tcPr>
                                  <w:tcW w:w="3496" w:type="pct"/>
                                </w:tcPr>
                                <w:p w14:paraId="44253E92" w14:textId="15609272" w:rsidR="005C4296" w:rsidRPr="00B73810" w:rsidRDefault="005C4296" w:rsidP="000B320B">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Short</w:t>
                                  </w:r>
                                </w:p>
                              </w:tc>
                            </w:tr>
                            <w:tr w:rsidR="005C4296" w:rsidRPr="00B73810" w14:paraId="3F632462" w14:textId="77777777" w:rsidTr="000B320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04" w:type="pct"/>
                                </w:tcPr>
                                <w:p w14:paraId="61FE374E" w14:textId="1FEE4AEF" w:rsidR="005C4296" w:rsidRPr="00B73810" w:rsidRDefault="005C4296" w:rsidP="000B320B">
                                  <w:pPr>
                                    <w:jc w:val="center"/>
                                    <w:rPr>
                                      <w:lang w:val="en-GB"/>
                                    </w:rPr>
                                  </w:pPr>
                                  <w:r w:rsidRPr="00B73810">
                                    <w:rPr>
                                      <w:lang w:val="en-GB"/>
                                    </w:rPr>
                                    <w:t>7-13</w:t>
                                  </w:r>
                                </w:p>
                              </w:tc>
                              <w:tc>
                                <w:tcPr>
                                  <w:tcW w:w="3496" w:type="pct"/>
                                </w:tcPr>
                                <w:p w14:paraId="709C8339" w14:textId="64B49655" w:rsidR="005C4296" w:rsidRPr="00B73810" w:rsidRDefault="005C4296" w:rsidP="000B320B">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Shoulder Length</w:t>
                                  </w:r>
                                </w:p>
                              </w:tc>
                            </w:tr>
                            <w:tr w:rsidR="005C4296" w:rsidRPr="00B73810" w14:paraId="517C43D7" w14:textId="77777777" w:rsidTr="000B32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04" w:type="pct"/>
                                </w:tcPr>
                                <w:p w14:paraId="5977950C" w14:textId="4AFF9FDA" w:rsidR="005C4296" w:rsidRPr="00B73810" w:rsidRDefault="005C4296" w:rsidP="000B320B">
                                  <w:pPr>
                                    <w:jc w:val="center"/>
                                    <w:rPr>
                                      <w:lang w:val="en-GB"/>
                                    </w:rPr>
                                  </w:pPr>
                                  <w:r w:rsidRPr="00B73810">
                                    <w:rPr>
                                      <w:lang w:val="en-GB"/>
                                    </w:rPr>
                                    <w:t>14-20</w:t>
                                  </w:r>
                                </w:p>
                              </w:tc>
                              <w:tc>
                                <w:tcPr>
                                  <w:tcW w:w="3496" w:type="pct"/>
                                </w:tcPr>
                                <w:p w14:paraId="5B9DD835" w14:textId="1178A367" w:rsidR="005C4296" w:rsidRPr="00B73810" w:rsidRDefault="005C4296" w:rsidP="000B320B">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Waist Length</w:t>
                                  </w:r>
                                </w:p>
                              </w:tc>
                            </w:tr>
                          </w:tbl>
                          <w:p w14:paraId="27438019" w14:textId="77777777" w:rsidR="005C4296" w:rsidRPr="00B73810" w:rsidRDefault="005C4296" w:rsidP="00293530">
                            <w:pPr>
                              <w:rPr>
                                <w:lang w:val="en-GB"/>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inline>
            </w:drawing>
          </mc:Choice>
          <mc:Fallback>
            <w:pict>
              <v:shape w14:anchorId="23440EDB" id="Text Box 306" o:spid="_x0000_s1049" type="#_x0000_t202" style="width:93.6pt;height:86.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" filled="f" stroked="f" strokeweight=".5pt">
                <v:textbox inset="0,0,0,0">
                  <w:txbxContent>
                    <w:tbl>
                      <w:tblPr>
                        <w:tblStyle w:val="Grundegenskaber"/>
                        <w:tblW w:w="4960" w:type="pct"/>
                        <w:tblLook w:val="04A0" w:firstRow="1" w:lastRow="0" w:firstColumn="1" w:lastColumn="0" w:noHBand="0" w:noVBand="1"/>
                      </w:tblPr>
                      <w:tblGrid>
                        <w:gridCol w:w="560"/>
                        <w:gridCol w:w="1302"/>
                      </w:tblGrid>
                      <w:tr w:rsidR="005C4296" w:rsidRPr="00B73810" w14:paraId="264B8561" w14:textId="77777777" w:rsidTr="000B320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2"/>
                          </w:tcPr>
                          <w:p w14:paraId="2F9FF374" w14:textId="0944E227" w:rsidR="005C4296" w:rsidRPr="00B73810" w:rsidRDefault="005C4296" w:rsidP="007D5B8A">
                            <w:pPr>
                              <w:jc w:val="center"/>
                              <w:rPr>
                                <w:lang w:val="en-GB"/>
                              </w:rPr>
                            </w:pPr>
                            <w:r w:rsidRPr="00B73810">
                              <w:rPr>
                                <w:lang w:val="en-GB"/>
                              </w:rPr>
                              <w:t>Hair length – Men</w:t>
                            </w:r>
                          </w:p>
                        </w:tc>
                      </w:tr>
                      <w:tr w:rsidR="005C4296" w:rsidRPr="00B73810" w14:paraId="3665E8FE" w14:textId="77777777" w:rsidTr="000B32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04" w:type="pct"/>
                          </w:tcPr>
                          <w:p w14:paraId="3A48A4B8" w14:textId="77777777" w:rsidR="005C4296" w:rsidRPr="00B73810" w:rsidRDefault="005C4296" w:rsidP="00B334C0">
                            <w:pPr>
                              <w:jc w:val="center"/>
                              <w:rPr>
                                <w:lang w:val="en-GB"/>
                              </w:rPr>
                            </w:pPr>
                            <w:r w:rsidRPr="00B73810">
                              <w:rPr>
                                <w:lang w:val="en-GB"/>
                              </w:rPr>
                              <w:t>1T20</w:t>
                            </w:r>
                          </w:p>
                        </w:tc>
                        <w:tc>
                          <w:tcPr>
                            <w:tcW w:w="3496" w:type="pct"/>
                          </w:tcPr>
                          <w:p w14:paraId="0FE3EF74" w14:textId="1391DA55" w:rsidR="005C4296" w:rsidRPr="00B73810" w:rsidRDefault="005C4296" w:rsidP="00B334C0">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Result</w:t>
                            </w:r>
                          </w:p>
                        </w:tc>
                      </w:tr>
                      <w:tr w:rsidR="005C4296" w:rsidRPr="00B73810" w14:paraId="369DC7DA" w14:textId="77777777" w:rsidTr="000B320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04" w:type="pct"/>
                          </w:tcPr>
                          <w:p w14:paraId="7EA8266C" w14:textId="095B6105" w:rsidR="005C4296" w:rsidRPr="00B73810" w:rsidRDefault="005C4296" w:rsidP="000B320B">
                            <w:pPr>
                              <w:jc w:val="center"/>
                              <w:rPr>
                                <w:lang w:val="en-GB"/>
                              </w:rPr>
                            </w:pPr>
                            <w:r w:rsidRPr="00B73810">
                              <w:rPr>
                                <w:lang w:val="en-GB"/>
                              </w:rPr>
                              <w:t>1</w:t>
                            </w:r>
                          </w:p>
                        </w:tc>
                        <w:tc>
                          <w:tcPr>
                            <w:tcW w:w="3496" w:type="pct"/>
                          </w:tcPr>
                          <w:p w14:paraId="13D6E863" w14:textId="6C165A91" w:rsidR="005C4296" w:rsidRPr="00B73810" w:rsidRDefault="005C4296" w:rsidP="000B320B">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Bald</w:t>
                            </w:r>
                          </w:p>
                        </w:tc>
                      </w:tr>
                      <w:tr w:rsidR="005C4296" w:rsidRPr="00B73810" w14:paraId="78DD80DA" w14:textId="77777777" w:rsidTr="000B32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04" w:type="pct"/>
                          </w:tcPr>
                          <w:p w14:paraId="5E08BE46" w14:textId="11A5C473" w:rsidR="005C4296" w:rsidRPr="00B73810" w:rsidRDefault="005C4296" w:rsidP="000B320B">
                            <w:pPr>
                              <w:jc w:val="center"/>
                              <w:rPr>
                                <w:lang w:val="en-GB"/>
                              </w:rPr>
                            </w:pPr>
                            <w:r w:rsidRPr="00B73810">
                              <w:rPr>
                                <w:lang w:val="en-GB"/>
                              </w:rPr>
                              <w:t>2</w:t>
                            </w:r>
                          </w:p>
                        </w:tc>
                        <w:tc>
                          <w:tcPr>
                            <w:tcW w:w="3496" w:type="pct"/>
                          </w:tcPr>
                          <w:p w14:paraId="10787998" w14:textId="1F4D692E" w:rsidR="005C4296" w:rsidRPr="00B73810" w:rsidRDefault="005C4296" w:rsidP="000B320B">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Half Bald</w:t>
                            </w:r>
                          </w:p>
                        </w:tc>
                      </w:tr>
                      <w:tr w:rsidR="005C4296" w:rsidRPr="00B73810" w14:paraId="0CC01862" w14:textId="77777777" w:rsidTr="000B320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04" w:type="pct"/>
                          </w:tcPr>
                          <w:p w14:paraId="64A513B8" w14:textId="1E04E7B1" w:rsidR="005C4296" w:rsidRPr="00B73810" w:rsidRDefault="005C4296" w:rsidP="000B320B">
                            <w:pPr>
                              <w:jc w:val="center"/>
                              <w:rPr>
                                <w:lang w:val="en-GB"/>
                              </w:rPr>
                            </w:pPr>
                            <w:r w:rsidRPr="00B73810">
                              <w:rPr>
                                <w:lang w:val="en-GB"/>
                              </w:rPr>
                              <w:t>3-4</w:t>
                            </w:r>
                          </w:p>
                        </w:tc>
                        <w:tc>
                          <w:tcPr>
                            <w:tcW w:w="3496" w:type="pct"/>
                          </w:tcPr>
                          <w:p w14:paraId="2BF262AC" w14:textId="6FC315EB" w:rsidR="005C4296" w:rsidRPr="00B73810" w:rsidRDefault="005C4296" w:rsidP="000B320B">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Crew cut</w:t>
                            </w:r>
                          </w:p>
                        </w:tc>
                      </w:tr>
                      <w:tr w:rsidR="005C4296" w:rsidRPr="00B73810" w14:paraId="63DE4B5E" w14:textId="77777777" w:rsidTr="000B32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04" w:type="pct"/>
                          </w:tcPr>
                          <w:p w14:paraId="40742E69" w14:textId="0EBEF5CD" w:rsidR="005C4296" w:rsidRPr="00B73810" w:rsidRDefault="005C4296" w:rsidP="000B320B">
                            <w:pPr>
                              <w:jc w:val="center"/>
                              <w:rPr>
                                <w:lang w:val="en-GB"/>
                              </w:rPr>
                            </w:pPr>
                            <w:r w:rsidRPr="00B73810">
                              <w:rPr>
                                <w:lang w:val="en-GB"/>
                              </w:rPr>
                              <w:t>5-6</w:t>
                            </w:r>
                          </w:p>
                        </w:tc>
                        <w:tc>
                          <w:tcPr>
                            <w:tcW w:w="3496" w:type="pct"/>
                          </w:tcPr>
                          <w:p w14:paraId="44253E92" w14:textId="15609272" w:rsidR="005C4296" w:rsidRPr="00B73810" w:rsidRDefault="005C4296" w:rsidP="000B320B">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Short</w:t>
                            </w:r>
                          </w:p>
                        </w:tc>
                      </w:tr>
                      <w:tr w:rsidR="005C4296" w:rsidRPr="00B73810" w14:paraId="3F632462" w14:textId="77777777" w:rsidTr="000B320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04" w:type="pct"/>
                          </w:tcPr>
                          <w:p w14:paraId="61FE374E" w14:textId="1FEE4AEF" w:rsidR="005C4296" w:rsidRPr="00B73810" w:rsidRDefault="005C4296" w:rsidP="000B320B">
                            <w:pPr>
                              <w:jc w:val="center"/>
                              <w:rPr>
                                <w:lang w:val="en-GB"/>
                              </w:rPr>
                            </w:pPr>
                            <w:r w:rsidRPr="00B73810">
                              <w:rPr>
                                <w:lang w:val="en-GB"/>
                              </w:rPr>
                              <w:t>7-13</w:t>
                            </w:r>
                          </w:p>
                        </w:tc>
                        <w:tc>
                          <w:tcPr>
                            <w:tcW w:w="3496" w:type="pct"/>
                          </w:tcPr>
                          <w:p w14:paraId="709C8339" w14:textId="64B49655" w:rsidR="005C4296" w:rsidRPr="00B73810" w:rsidRDefault="005C4296" w:rsidP="000B320B">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Shoulder Length</w:t>
                            </w:r>
                          </w:p>
                        </w:tc>
                      </w:tr>
                      <w:tr w:rsidR="005C4296" w:rsidRPr="00B73810" w14:paraId="517C43D7" w14:textId="77777777" w:rsidTr="000B32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04" w:type="pct"/>
                          </w:tcPr>
                          <w:p w14:paraId="5977950C" w14:textId="4AFF9FDA" w:rsidR="005C4296" w:rsidRPr="00B73810" w:rsidRDefault="005C4296" w:rsidP="000B320B">
                            <w:pPr>
                              <w:jc w:val="center"/>
                              <w:rPr>
                                <w:lang w:val="en-GB"/>
                              </w:rPr>
                            </w:pPr>
                            <w:r w:rsidRPr="00B73810">
                              <w:rPr>
                                <w:lang w:val="en-GB"/>
                              </w:rPr>
                              <w:t>14-20</w:t>
                            </w:r>
                          </w:p>
                        </w:tc>
                        <w:tc>
                          <w:tcPr>
                            <w:tcW w:w="3496" w:type="pct"/>
                          </w:tcPr>
                          <w:p w14:paraId="5B9DD835" w14:textId="1178A367" w:rsidR="005C4296" w:rsidRPr="00B73810" w:rsidRDefault="005C4296" w:rsidP="000B320B">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Waist Length</w:t>
                            </w:r>
                          </w:p>
                        </w:tc>
                      </w:tr>
                    </w:tbl>
                    <w:p w14:paraId="27438019" w14:textId="77777777" w:rsidR="005C4296" w:rsidRPr="00B73810" w:rsidRDefault="005C4296" w:rsidP="00293530">
                      <w:pPr>
                        <w:rPr>
                          <w:lang w:val="en-GB"/>
                        </w:rPr>
                      </w:pPr>
                    </w:p>
                  </w:txbxContent>
                </v:textbox>
                <w10:anchorlock/>
              </v:shape>
            </w:pict>
          </mc:Fallback>
        </mc:AlternateContent>
      </w:r>
      <w:r w:rsidR="00BE1F76" w:rsidRPr="0009014D">
        <w:rPr>
          <w:lang w:val="en-GB"/>
        </w:rPr>
        <w:t xml:space="preserve"> </w:t>
      </w:r>
      <w:r w:rsidRPr="0009014D">
        <w:rPr>
          <w:noProof/>
          <w:lang w:val="en-GB"/>
        </w:rPr>
        <mc:AlternateContent>
          <mc:Choice Requires="wps">
            <w:drawing>
              <wp:inline distT="0" distB="0" distL="0" distR="0" wp14:anchorId="207BB304" wp14:editId="17856921">
                <wp:extent cx="1188720" cy="1097280"/>
                <wp:effectExtent l="0" t="0" r="11430" b="7620"/>
                <wp:docPr id="307" name="Text Box 307"/>
                <wp:cNvGraphicFramePr/>
                <a:graphic xmlns:a="http://schemas.openxmlformats.org/drawingml/2006/main">
                  <a:graphicData uri="http://schemas.microsoft.com/office/word/2010/wordprocessingShape">
                    <wps:wsp>
                      <wps:cNvSpPr txBox="1"/>
                      <wps:spPr>
                        <a:xfrm>
                          <a:off x="0" y="0"/>
                          <a:ext cx="1188720" cy="1097280"/>
                        </a:xfrm>
                        <a:prstGeom prst="rect">
                          <a:avLst/>
                        </a:prstGeom>
                        <a:noFill/>
                        <a:ln w="6350">
                          <a:noFill/>
                        </a:ln>
                        <a:effectLst/>
                      </wps:spPr>
                      <wps:style>
                        <a:lnRef idx="0">
                          <a:scrgbClr r="0" g="0" b="0"/>
                        </a:lnRef>
                        <a:fillRef idx="0">
                          <a:scrgbClr r="0" g="0" b="0"/>
                        </a:fillRef>
                        <a:effectRef idx="0">
                          <a:scrgbClr r="0" g="0" b="0"/>
                        </a:effectRef>
                        <a:fontRef idx="minor">
                          <a:schemeClr val="dk1"/>
                        </a:fontRef>
                      </wps:style>
                      <wps:txbx>
                        <w:txbxContent>
                          <w:tbl>
                            <w:tblPr>
                              <w:tblStyle w:val="Grundegenskaber"/>
                              <w:tblW w:w="5000" w:type="pct"/>
                              <w:tblLook w:val="04A0" w:firstRow="1" w:lastRow="0" w:firstColumn="1" w:lastColumn="0" w:noHBand="0" w:noVBand="1"/>
                            </w:tblPr>
                            <w:tblGrid>
                              <w:gridCol w:w="601"/>
                              <w:gridCol w:w="1276"/>
                            </w:tblGrid>
                            <w:tr w:rsidR="005C4296" w:rsidRPr="00B73810" w14:paraId="170E26FC" w14:textId="77777777" w:rsidTr="009951E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2"/>
                                </w:tcPr>
                                <w:p w14:paraId="0FC86D1A" w14:textId="187909FC" w:rsidR="005C4296" w:rsidRPr="00B73810" w:rsidRDefault="005C4296" w:rsidP="007D5B8A">
                                  <w:pPr>
                                    <w:jc w:val="center"/>
                                    <w:rPr>
                                      <w:lang w:val="en-GB"/>
                                    </w:rPr>
                                  </w:pPr>
                                  <w:r w:rsidRPr="00B73810">
                                    <w:rPr>
                                      <w:lang w:val="en-GB"/>
                                    </w:rPr>
                                    <w:t>Hair length – Women</w:t>
                                  </w:r>
                                </w:p>
                              </w:tc>
                            </w:tr>
                            <w:tr w:rsidR="005C4296" w:rsidRPr="00B73810" w14:paraId="3472D79B" w14:textId="77777777" w:rsidTr="009951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00" w:type="pct"/>
                                </w:tcPr>
                                <w:p w14:paraId="14FA4F4A" w14:textId="77777777" w:rsidR="005C4296" w:rsidRPr="00B73810" w:rsidRDefault="005C4296" w:rsidP="00B334C0">
                                  <w:pPr>
                                    <w:jc w:val="center"/>
                                    <w:rPr>
                                      <w:lang w:val="en-GB"/>
                                    </w:rPr>
                                  </w:pPr>
                                  <w:r w:rsidRPr="00B73810">
                                    <w:rPr>
                                      <w:lang w:val="en-GB"/>
                                    </w:rPr>
                                    <w:t>1T20</w:t>
                                  </w:r>
                                </w:p>
                              </w:tc>
                              <w:tc>
                                <w:tcPr>
                                  <w:tcW w:w="3400" w:type="pct"/>
                                </w:tcPr>
                                <w:p w14:paraId="61C09722" w14:textId="73744C9F" w:rsidR="005C4296" w:rsidRPr="00B73810" w:rsidRDefault="005C4296" w:rsidP="00B334C0">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Result</w:t>
                                  </w:r>
                                </w:p>
                              </w:tc>
                            </w:tr>
                            <w:tr w:rsidR="005C4296" w:rsidRPr="00B73810" w14:paraId="428C11BE" w14:textId="77777777" w:rsidTr="009951E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00" w:type="pct"/>
                                </w:tcPr>
                                <w:p w14:paraId="34C6307F" w14:textId="4BA4555F" w:rsidR="005C4296" w:rsidRPr="00B73810" w:rsidRDefault="005C4296" w:rsidP="00B334C0">
                                  <w:pPr>
                                    <w:jc w:val="center"/>
                                    <w:rPr>
                                      <w:lang w:val="en-GB"/>
                                    </w:rPr>
                                  </w:pPr>
                                  <w:r w:rsidRPr="00B73810">
                                    <w:rPr>
                                      <w:lang w:val="en-GB"/>
                                    </w:rPr>
                                    <w:t>1</w:t>
                                  </w:r>
                                </w:p>
                              </w:tc>
                              <w:tc>
                                <w:tcPr>
                                  <w:tcW w:w="3400" w:type="pct"/>
                                </w:tcPr>
                                <w:p w14:paraId="323F5426" w14:textId="4555D631" w:rsidR="005C4296" w:rsidRPr="00B73810" w:rsidRDefault="005C4296" w:rsidP="00B334C0">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Crew cut</w:t>
                                  </w:r>
                                </w:p>
                              </w:tc>
                            </w:tr>
                            <w:tr w:rsidR="005C4296" w:rsidRPr="00B73810" w14:paraId="0C7A3781" w14:textId="77777777" w:rsidTr="009951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00" w:type="pct"/>
                                </w:tcPr>
                                <w:p w14:paraId="12917AFF" w14:textId="73E75C98" w:rsidR="005C4296" w:rsidRPr="00B73810" w:rsidRDefault="005C4296" w:rsidP="00B334C0">
                                  <w:pPr>
                                    <w:jc w:val="center"/>
                                    <w:rPr>
                                      <w:lang w:val="en-GB"/>
                                    </w:rPr>
                                  </w:pPr>
                                  <w:r w:rsidRPr="00B73810">
                                    <w:rPr>
                                      <w:lang w:val="en-GB"/>
                                    </w:rPr>
                                    <w:t>2</w:t>
                                  </w:r>
                                </w:p>
                              </w:tc>
                              <w:tc>
                                <w:tcPr>
                                  <w:tcW w:w="3400" w:type="pct"/>
                                </w:tcPr>
                                <w:p w14:paraId="72283B5C" w14:textId="6BEA63D0" w:rsidR="005C4296" w:rsidRPr="00B73810" w:rsidRDefault="005C4296" w:rsidP="00B334C0">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Short</w:t>
                                  </w:r>
                                </w:p>
                              </w:tc>
                            </w:tr>
                            <w:tr w:rsidR="005C4296" w:rsidRPr="00B73810" w14:paraId="0B34A3B0" w14:textId="77777777" w:rsidTr="009951E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00" w:type="pct"/>
                                </w:tcPr>
                                <w:p w14:paraId="47B005BD" w14:textId="61C8B952" w:rsidR="005C4296" w:rsidRPr="00B73810" w:rsidRDefault="005C4296" w:rsidP="00B334C0">
                                  <w:pPr>
                                    <w:jc w:val="center"/>
                                    <w:rPr>
                                      <w:lang w:val="en-GB"/>
                                    </w:rPr>
                                  </w:pPr>
                                  <w:r w:rsidRPr="00B73810">
                                    <w:rPr>
                                      <w:lang w:val="en-GB"/>
                                    </w:rPr>
                                    <w:t>3-8</w:t>
                                  </w:r>
                                </w:p>
                              </w:tc>
                              <w:tc>
                                <w:tcPr>
                                  <w:tcW w:w="3400" w:type="pct"/>
                                </w:tcPr>
                                <w:p w14:paraId="46D8EE24" w14:textId="2BCD89EB" w:rsidR="005C4296" w:rsidRPr="00B73810" w:rsidRDefault="005C4296" w:rsidP="00B334C0">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Shoulder Length</w:t>
                                  </w:r>
                                </w:p>
                              </w:tc>
                            </w:tr>
                            <w:tr w:rsidR="005C4296" w:rsidRPr="00B73810" w14:paraId="66AD4DA0" w14:textId="77777777" w:rsidTr="009951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00" w:type="pct"/>
                                </w:tcPr>
                                <w:p w14:paraId="7D784AC9" w14:textId="3626270A" w:rsidR="005C4296" w:rsidRPr="00B73810" w:rsidRDefault="005C4296" w:rsidP="00B334C0">
                                  <w:pPr>
                                    <w:jc w:val="center"/>
                                    <w:rPr>
                                      <w:lang w:val="en-GB"/>
                                    </w:rPr>
                                  </w:pPr>
                                  <w:r w:rsidRPr="00B73810">
                                    <w:rPr>
                                      <w:lang w:val="en-GB"/>
                                    </w:rPr>
                                    <w:t>9-14</w:t>
                                  </w:r>
                                </w:p>
                              </w:tc>
                              <w:tc>
                                <w:tcPr>
                                  <w:tcW w:w="3400" w:type="pct"/>
                                </w:tcPr>
                                <w:p w14:paraId="0AD9F589" w14:textId="739FF4F0" w:rsidR="005C4296" w:rsidRPr="00B73810" w:rsidRDefault="005C4296" w:rsidP="00B334C0">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Waist Length</w:t>
                                  </w:r>
                                </w:p>
                              </w:tc>
                            </w:tr>
                            <w:tr w:rsidR="005C4296" w:rsidRPr="00B73810" w14:paraId="47B64FDF" w14:textId="77777777" w:rsidTr="009951E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00" w:type="pct"/>
                                </w:tcPr>
                                <w:p w14:paraId="2187F08F" w14:textId="2F7A618E" w:rsidR="005C4296" w:rsidRPr="00B73810" w:rsidRDefault="005C4296" w:rsidP="00B334C0">
                                  <w:pPr>
                                    <w:jc w:val="center"/>
                                    <w:rPr>
                                      <w:lang w:val="en-GB"/>
                                    </w:rPr>
                                  </w:pPr>
                                  <w:r w:rsidRPr="00B73810">
                                    <w:rPr>
                                      <w:lang w:val="en-GB"/>
                                    </w:rPr>
                                    <w:t>15-20</w:t>
                                  </w:r>
                                </w:p>
                              </w:tc>
                              <w:tc>
                                <w:tcPr>
                                  <w:tcW w:w="3400" w:type="pct"/>
                                </w:tcPr>
                                <w:p w14:paraId="772453F8" w14:textId="2BC30314" w:rsidR="005C4296" w:rsidRPr="00B73810" w:rsidRDefault="005C4296" w:rsidP="00B334C0">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Hip Length</w:t>
                                  </w:r>
                                </w:p>
                              </w:tc>
                            </w:tr>
                          </w:tbl>
                          <w:p w14:paraId="382304BD" w14:textId="77777777" w:rsidR="005C4296" w:rsidRPr="00B73810" w:rsidRDefault="005C4296" w:rsidP="00293530">
                            <w:pPr>
                              <w:rPr>
                                <w:lang w:val="en-GB"/>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inline>
            </w:drawing>
          </mc:Choice>
          <mc:Fallback>
            <w:pict>
              <v:shape w14:anchorId="207BB304" id="Text Box 307" o:spid="_x0000_s1050" type="#_x0000_t202" style="width:93.6pt;height:86.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" filled="f" stroked="f" strokeweight=".5pt">
                <v:textbox inset="0,0,0,0">
                  <w:txbxContent>
                    <w:tbl>
                      <w:tblPr>
                        <w:tblStyle w:val="Grundegenskaber"/>
                        <w:tblW w:w="5000" w:type="pct"/>
                        <w:tblLook w:val="04A0" w:firstRow="1" w:lastRow="0" w:firstColumn="1" w:lastColumn="0" w:noHBand="0" w:noVBand="1"/>
                      </w:tblPr>
                      <w:tblGrid>
                        <w:gridCol w:w="601"/>
                        <w:gridCol w:w="1276"/>
                      </w:tblGrid>
                      <w:tr w:rsidR="005C4296" w:rsidRPr="00B73810" w14:paraId="170E26FC" w14:textId="77777777" w:rsidTr="009951E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2"/>
                          </w:tcPr>
                          <w:p w14:paraId="0FC86D1A" w14:textId="187909FC" w:rsidR="005C4296" w:rsidRPr="00B73810" w:rsidRDefault="005C4296" w:rsidP="007D5B8A">
                            <w:pPr>
                              <w:jc w:val="center"/>
                              <w:rPr>
                                <w:lang w:val="en-GB"/>
                              </w:rPr>
                            </w:pPr>
                            <w:r w:rsidRPr="00B73810">
                              <w:rPr>
                                <w:lang w:val="en-GB"/>
                              </w:rPr>
                              <w:t>Hair length – Women</w:t>
                            </w:r>
                          </w:p>
                        </w:tc>
                      </w:tr>
                      <w:tr w:rsidR="005C4296" w:rsidRPr="00B73810" w14:paraId="3472D79B" w14:textId="77777777" w:rsidTr="009951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00" w:type="pct"/>
                          </w:tcPr>
                          <w:p w14:paraId="14FA4F4A" w14:textId="77777777" w:rsidR="005C4296" w:rsidRPr="00B73810" w:rsidRDefault="005C4296" w:rsidP="00B334C0">
                            <w:pPr>
                              <w:jc w:val="center"/>
                              <w:rPr>
                                <w:lang w:val="en-GB"/>
                              </w:rPr>
                            </w:pPr>
                            <w:r w:rsidRPr="00B73810">
                              <w:rPr>
                                <w:lang w:val="en-GB"/>
                              </w:rPr>
                              <w:t>1T20</w:t>
                            </w:r>
                          </w:p>
                        </w:tc>
                        <w:tc>
                          <w:tcPr>
                            <w:tcW w:w="3400" w:type="pct"/>
                          </w:tcPr>
                          <w:p w14:paraId="61C09722" w14:textId="73744C9F" w:rsidR="005C4296" w:rsidRPr="00B73810" w:rsidRDefault="005C4296" w:rsidP="00B334C0">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Result</w:t>
                            </w:r>
                          </w:p>
                        </w:tc>
                      </w:tr>
                      <w:tr w:rsidR="005C4296" w:rsidRPr="00B73810" w14:paraId="428C11BE" w14:textId="77777777" w:rsidTr="009951E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00" w:type="pct"/>
                          </w:tcPr>
                          <w:p w14:paraId="34C6307F" w14:textId="4BA4555F" w:rsidR="005C4296" w:rsidRPr="00B73810" w:rsidRDefault="005C4296" w:rsidP="00B334C0">
                            <w:pPr>
                              <w:jc w:val="center"/>
                              <w:rPr>
                                <w:lang w:val="en-GB"/>
                              </w:rPr>
                            </w:pPr>
                            <w:r w:rsidRPr="00B73810">
                              <w:rPr>
                                <w:lang w:val="en-GB"/>
                              </w:rPr>
                              <w:t>1</w:t>
                            </w:r>
                          </w:p>
                        </w:tc>
                        <w:tc>
                          <w:tcPr>
                            <w:tcW w:w="3400" w:type="pct"/>
                          </w:tcPr>
                          <w:p w14:paraId="323F5426" w14:textId="4555D631" w:rsidR="005C4296" w:rsidRPr="00B73810" w:rsidRDefault="005C4296" w:rsidP="00B334C0">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Crew cut</w:t>
                            </w:r>
                          </w:p>
                        </w:tc>
                      </w:tr>
                      <w:tr w:rsidR="005C4296" w:rsidRPr="00B73810" w14:paraId="0C7A3781" w14:textId="77777777" w:rsidTr="009951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00" w:type="pct"/>
                          </w:tcPr>
                          <w:p w14:paraId="12917AFF" w14:textId="73E75C98" w:rsidR="005C4296" w:rsidRPr="00B73810" w:rsidRDefault="005C4296" w:rsidP="00B334C0">
                            <w:pPr>
                              <w:jc w:val="center"/>
                              <w:rPr>
                                <w:lang w:val="en-GB"/>
                              </w:rPr>
                            </w:pPr>
                            <w:r w:rsidRPr="00B73810">
                              <w:rPr>
                                <w:lang w:val="en-GB"/>
                              </w:rPr>
                              <w:t>2</w:t>
                            </w:r>
                          </w:p>
                        </w:tc>
                        <w:tc>
                          <w:tcPr>
                            <w:tcW w:w="3400" w:type="pct"/>
                          </w:tcPr>
                          <w:p w14:paraId="72283B5C" w14:textId="6BEA63D0" w:rsidR="005C4296" w:rsidRPr="00B73810" w:rsidRDefault="005C4296" w:rsidP="00B334C0">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Short</w:t>
                            </w:r>
                          </w:p>
                        </w:tc>
                      </w:tr>
                      <w:tr w:rsidR="005C4296" w:rsidRPr="00B73810" w14:paraId="0B34A3B0" w14:textId="77777777" w:rsidTr="009951E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00" w:type="pct"/>
                          </w:tcPr>
                          <w:p w14:paraId="47B005BD" w14:textId="61C8B952" w:rsidR="005C4296" w:rsidRPr="00B73810" w:rsidRDefault="005C4296" w:rsidP="00B334C0">
                            <w:pPr>
                              <w:jc w:val="center"/>
                              <w:rPr>
                                <w:lang w:val="en-GB"/>
                              </w:rPr>
                            </w:pPr>
                            <w:r w:rsidRPr="00B73810">
                              <w:rPr>
                                <w:lang w:val="en-GB"/>
                              </w:rPr>
                              <w:t>3-8</w:t>
                            </w:r>
                          </w:p>
                        </w:tc>
                        <w:tc>
                          <w:tcPr>
                            <w:tcW w:w="3400" w:type="pct"/>
                          </w:tcPr>
                          <w:p w14:paraId="46D8EE24" w14:textId="2BCD89EB" w:rsidR="005C4296" w:rsidRPr="00B73810" w:rsidRDefault="005C4296" w:rsidP="00B334C0">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Shoulder Length</w:t>
                            </w:r>
                          </w:p>
                        </w:tc>
                      </w:tr>
                      <w:tr w:rsidR="005C4296" w:rsidRPr="00B73810" w14:paraId="66AD4DA0" w14:textId="77777777" w:rsidTr="009951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00" w:type="pct"/>
                          </w:tcPr>
                          <w:p w14:paraId="7D784AC9" w14:textId="3626270A" w:rsidR="005C4296" w:rsidRPr="00B73810" w:rsidRDefault="005C4296" w:rsidP="00B334C0">
                            <w:pPr>
                              <w:jc w:val="center"/>
                              <w:rPr>
                                <w:lang w:val="en-GB"/>
                              </w:rPr>
                            </w:pPr>
                            <w:r w:rsidRPr="00B73810">
                              <w:rPr>
                                <w:lang w:val="en-GB"/>
                              </w:rPr>
                              <w:t>9-14</w:t>
                            </w:r>
                          </w:p>
                        </w:tc>
                        <w:tc>
                          <w:tcPr>
                            <w:tcW w:w="3400" w:type="pct"/>
                          </w:tcPr>
                          <w:p w14:paraId="0AD9F589" w14:textId="739FF4F0" w:rsidR="005C4296" w:rsidRPr="00B73810" w:rsidRDefault="005C4296" w:rsidP="00B334C0">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Waist Length</w:t>
                            </w:r>
                          </w:p>
                        </w:tc>
                      </w:tr>
                      <w:tr w:rsidR="005C4296" w:rsidRPr="00B73810" w14:paraId="47B64FDF" w14:textId="77777777" w:rsidTr="009951E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00" w:type="pct"/>
                          </w:tcPr>
                          <w:p w14:paraId="2187F08F" w14:textId="2F7A618E" w:rsidR="005C4296" w:rsidRPr="00B73810" w:rsidRDefault="005C4296" w:rsidP="00B334C0">
                            <w:pPr>
                              <w:jc w:val="center"/>
                              <w:rPr>
                                <w:lang w:val="en-GB"/>
                              </w:rPr>
                            </w:pPr>
                            <w:r w:rsidRPr="00B73810">
                              <w:rPr>
                                <w:lang w:val="en-GB"/>
                              </w:rPr>
                              <w:t>15-20</w:t>
                            </w:r>
                          </w:p>
                        </w:tc>
                        <w:tc>
                          <w:tcPr>
                            <w:tcW w:w="3400" w:type="pct"/>
                          </w:tcPr>
                          <w:p w14:paraId="772453F8" w14:textId="2BC30314" w:rsidR="005C4296" w:rsidRPr="00B73810" w:rsidRDefault="005C4296" w:rsidP="00B334C0">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Hip Length</w:t>
                            </w:r>
                          </w:p>
                        </w:tc>
                      </w:tr>
                    </w:tbl>
                    <w:p w14:paraId="382304BD" w14:textId="77777777" w:rsidR="005C4296" w:rsidRPr="00B73810" w:rsidRDefault="005C4296" w:rsidP="00293530">
                      <w:pPr>
                        <w:rPr>
                          <w:lang w:val="en-GB"/>
                        </w:rPr>
                      </w:pPr>
                    </w:p>
                  </w:txbxContent>
                </v:textbox>
                <w10:anchorlock/>
              </v:shape>
            </w:pict>
          </mc:Fallback>
        </mc:AlternateContent>
      </w:r>
      <w:r w:rsidR="00BE1F76" w:rsidRPr="0009014D">
        <w:rPr>
          <w:lang w:val="en-GB"/>
        </w:rPr>
        <w:t xml:space="preserve"> </w:t>
      </w:r>
      <w:r w:rsidRPr="0009014D">
        <w:rPr>
          <w:noProof/>
          <w:lang w:val="en-GB"/>
        </w:rPr>
        <mc:AlternateContent>
          <mc:Choice Requires="wps">
            <w:drawing>
              <wp:inline distT="0" distB="0" distL="0" distR="0" wp14:anchorId="4D5697CF" wp14:editId="1EA36F27">
                <wp:extent cx="2194560" cy="1097280"/>
                <wp:effectExtent l="0" t="0" r="15240" b="7620"/>
                <wp:docPr id="308" name="Text Box 308"/>
                <wp:cNvGraphicFramePr/>
                <a:graphic xmlns:a="http://schemas.openxmlformats.org/drawingml/2006/main">
                  <a:graphicData uri="http://schemas.microsoft.com/office/word/2010/wordprocessingShape">
                    <wps:wsp>
                      <wps:cNvSpPr txBox="1"/>
                      <wps:spPr>
                        <a:xfrm>
                          <a:off x="0" y="0"/>
                          <a:ext cx="2194560" cy="1097280"/>
                        </a:xfrm>
                        <a:prstGeom prst="rect">
                          <a:avLst/>
                        </a:prstGeom>
                        <a:noFill/>
                        <a:ln w="6350">
                          <a:noFill/>
                        </a:ln>
                        <a:effectLst/>
                      </wps:spPr>
                      <wps:style>
                        <a:lnRef idx="0">
                          <a:scrgbClr r="0" g="0" b="0"/>
                        </a:lnRef>
                        <a:fillRef idx="0">
                          <a:scrgbClr r="0" g="0" b="0"/>
                        </a:fillRef>
                        <a:effectRef idx="0">
                          <a:scrgbClr r="0" g="0" b="0"/>
                        </a:effectRef>
                        <a:fontRef idx="minor">
                          <a:schemeClr val="dk1"/>
                        </a:fontRef>
                      </wps:style>
                      <wps:txbx>
                        <w:txbxContent>
                          <w:tbl>
                            <w:tblPr>
                              <w:tblStyle w:val="Grundegenskaber"/>
                              <w:tblW w:w="5000" w:type="pct"/>
                              <w:tblLook w:val="04A0" w:firstRow="1" w:lastRow="0" w:firstColumn="1" w:lastColumn="0" w:noHBand="0" w:noVBand="1"/>
                            </w:tblPr>
                            <w:tblGrid>
                              <w:gridCol w:w="564"/>
                              <w:gridCol w:w="2897"/>
                            </w:tblGrid>
                            <w:tr w:rsidR="005C4296" w:rsidRPr="00B73810" w14:paraId="787245BB" w14:textId="77777777" w:rsidTr="009951E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2"/>
                                </w:tcPr>
                                <w:p w14:paraId="7F3A3E3A" w14:textId="6F97F11F" w:rsidR="005C4296" w:rsidRPr="00B73810" w:rsidRDefault="005C4296" w:rsidP="00BC1D74">
                                  <w:pPr>
                                    <w:jc w:val="center"/>
                                    <w:rPr>
                                      <w:lang w:val="en-GB"/>
                                    </w:rPr>
                                  </w:pPr>
                                  <w:r w:rsidRPr="00B73810">
                                    <w:rPr>
                                      <w:lang w:val="en-GB"/>
                                    </w:rPr>
                                    <w:t xml:space="preserve">Beard – Women </w:t>
                                  </w:r>
                                </w:p>
                              </w:tc>
                            </w:tr>
                            <w:tr w:rsidR="005C4296" w:rsidRPr="00B73810" w14:paraId="3ED456F9" w14:textId="77777777" w:rsidTr="009951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5" w:type="pct"/>
                                </w:tcPr>
                                <w:p w14:paraId="52EA1124" w14:textId="77777777" w:rsidR="005C4296" w:rsidRPr="00B73810" w:rsidRDefault="005C4296" w:rsidP="00B334C0">
                                  <w:pPr>
                                    <w:rPr>
                                      <w:lang w:val="en-GB"/>
                                    </w:rPr>
                                  </w:pPr>
                                  <w:r w:rsidRPr="00B73810">
                                    <w:rPr>
                                      <w:lang w:val="en-GB"/>
                                    </w:rPr>
                                    <w:t>1T20</w:t>
                                  </w:r>
                                </w:p>
                              </w:tc>
                              <w:tc>
                                <w:tcPr>
                                  <w:tcW w:w="4185" w:type="pct"/>
                                </w:tcPr>
                                <w:p w14:paraId="78A075CE" w14:textId="71872683" w:rsidR="005C4296" w:rsidRPr="00B73810" w:rsidRDefault="005C4296" w:rsidP="00B334C0">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Result</w:t>
                                  </w:r>
                                </w:p>
                              </w:tc>
                            </w:tr>
                            <w:tr w:rsidR="005C4296" w:rsidRPr="00B73810" w14:paraId="3CAF8562" w14:textId="77777777" w:rsidTr="009951E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5" w:type="pct"/>
                                </w:tcPr>
                                <w:p w14:paraId="735AF231" w14:textId="7C684A80" w:rsidR="005C4296" w:rsidRPr="00B73810" w:rsidRDefault="005C4296" w:rsidP="00B334C0">
                                  <w:pPr>
                                    <w:jc w:val="center"/>
                                    <w:rPr>
                                      <w:lang w:val="en-GB"/>
                                    </w:rPr>
                                  </w:pPr>
                                  <w:r w:rsidRPr="00B73810">
                                    <w:rPr>
                                      <w:lang w:val="en-GB"/>
                                    </w:rPr>
                                    <w:t>1-10</w:t>
                                  </w:r>
                                </w:p>
                              </w:tc>
                              <w:tc>
                                <w:tcPr>
                                  <w:tcW w:w="4185" w:type="pct"/>
                                </w:tcPr>
                                <w:p w14:paraId="030A496D" w14:textId="00230AF4" w:rsidR="005C4296" w:rsidRPr="00B73810" w:rsidRDefault="005C4296" w:rsidP="00B334C0">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Sideburns</w:t>
                                  </w:r>
                                </w:p>
                              </w:tc>
                            </w:tr>
                            <w:tr w:rsidR="005C4296" w:rsidRPr="00B73810" w14:paraId="2460DCC1" w14:textId="77777777" w:rsidTr="009951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5" w:type="pct"/>
                                </w:tcPr>
                                <w:p w14:paraId="3933515C" w14:textId="70976C8C" w:rsidR="005C4296" w:rsidRPr="00B73810" w:rsidRDefault="005C4296" w:rsidP="00B334C0">
                                  <w:pPr>
                                    <w:jc w:val="center"/>
                                    <w:rPr>
                                      <w:lang w:val="en-GB"/>
                                    </w:rPr>
                                  </w:pPr>
                                  <w:r w:rsidRPr="00B73810">
                                    <w:rPr>
                                      <w:lang w:val="en-GB"/>
                                    </w:rPr>
                                    <w:t>11-13</w:t>
                                  </w:r>
                                </w:p>
                              </w:tc>
                              <w:tc>
                                <w:tcPr>
                                  <w:tcW w:w="4185" w:type="pct"/>
                                </w:tcPr>
                                <w:p w14:paraId="00C5191B" w14:textId="74B163E3" w:rsidR="005C4296" w:rsidRPr="00B73810" w:rsidRDefault="005C4296" w:rsidP="00B334C0">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Beard &amp; Sideburns</w:t>
                                  </w:r>
                                </w:p>
                              </w:tc>
                            </w:tr>
                            <w:tr w:rsidR="005C4296" w:rsidRPr="00B73810" w14:paraId="0C7E0C17" w14:textId="77777777" w:rsidTr="009951E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5" w:type="pct"/>
                                </w:tcPr>
                                <w:p w14:paraId="33019794" w14:textId="46B6E147" w:rsidR="005C4296" w:rsidRPr="00B73810" w:rsidRDefault="005C4296" w:rsidP="00B334C0">
                                  <w:pPr>
                                    <w:jc w:val="center"/>
                                    <w:rPr>
                                      <w:lang w:val="en-GB"/>
                                    </w:rPr>
                                  </w:pPr>
                                  <w:r w:rsidRPr="00B73810">
                                    <w:rPr>
                                      <w:lang w:val="en-GB"/>
                                    </w:rPr>
                                    <w:t>14-16</w:t>
                                  </w:r>
                                </w:p>
                              </w:tc>
                              <w:tc>
                                <w:tcPr>
                                  <w:tcW w:w="4185" w:type="pct"/>
                                </w:tcPr>
                                <w:p w14:paraId="5F20E856" w14:textId="65312B17" w:rsidR="005C4296" w:rsidRPr="00B73810" w:rsidRDefault="005C4296" w:rsidP="00B334C0">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Moustache and sideburns</w:t>
                                  </w:r>
                                </w:p>
                              </w:tc>
                            </w:tr>
                            <w:tr w:rsidR="005C4296" w:rsidRPr="004D33F8" w14:paraId="7CBC1A7C" w14:textId="77777777" w:rsidTr="009951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5" w:type="pct"/>
                                </w:tcPr>
                                <w:p w14:paraId="3BD3D205" w14:textId="66FA9000" w:rsidR="005C4296" w:rsidRPr="00B73810" w:rsidRDefault="005C4296" w:rsidP="00B334C0">
                                  <w:pPr>
                                    <w:jc w:val="center"/>
                                    <w:rPr>
                                      <w:lang w:val="en-GB"/>
                                    </w:rPr>
                                  </w:pPr>
                                  <w:r w:rsidRPr="00B73810">
                                    <w:rPr>
                                      <w:lang w:val="en-GB"/>
                                    </w:rPr>
                                    <w:t>17-20</w:t>
                                  </w:r>
                                </w:p>
                              </w:tc>
                              <w:tc>
                                <w:tcPr>
                                  <w:tcW w:w="4185" w:type="pct"/>
                                </w:tcPr>
                                <w:p w14:paraId="482CE0E2" w14:textId="3436A595" w:rsidR="005C4296" w:rsidRPr="00B73810" w:rsidRDefault="005C4296" w:rsidP="00B334C0">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Full beard (Beard, Moustache and Sideburns)</w:t>
                                  </w:r>
                                </w:p>
                              </w:tc>
                            </w:tr>
                          </w:tbl>
                          <w:p w14:paraId="575105D3" w14:textId="77777777" w:rsidR="005C4296" w:rsidRPr="00B73810" w:rsidRDefault="005C4296" w:rsidP="00293530">
                            <w:pPr>
                              <w:rPr>
                                <w:lang w:val="en-GB"/>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inline>
            </w:drawing>
          </mc:Choice>
          <mc:Fallback>
            <w:pict>
              <v:shape w14:anchorId="4D5697CF" id="Text Box 308" o:spid="_x0000_s1051" type="#_x0000_t202" style="width:172.8pt;height:86.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" filled="f" stroked="f" strokeweight=".5pt">
                <v:textbox inset="0,0,0,0">
                  <w:txbxContent>
                    <w:tbl>
                      <w:tblPr>
                        <w:tblStyle w:val="Grundegenskaber"/>
                        <w:tblW w:w="5000" w:type="pct"/>
                        <w:tblLook w:val="04A0" w:firstRow="1" w:lastRow="0" w:firstColumn="1" w:lastColumn="0" w:noHBand="0" w:noVBand="1"/>
                      </w:tblPr>
                      <w:tblGrid>
                        <w:gridCol w:w="564"/>
                        <w:gridCol w:w="2897"/>
                      </w:tblGrid>
                      <w:tr w:rsidR="005C4296" w:rsidRPr="00B73810" w14:paraId="787245BB" w14:textId="77777777" w:rsidTr="009951E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2"/>
                          </w:tcPr>
                          <w:p w14:paraId="7F3A3E3A" w14:textId="6F97F11F" w:rsidR="005C4296" w:rsidRPr="00B73810" w:rsidRDefault="005C4296" w:rsidP="00BC1D74">
                            <w:pPr>
                              <w:jc w:val="center"/>
                              <w:rPr>
                                <w:lang w:val="en-GB"/>
                              </w:rPr>
                            </w:pPr>
                            <w:r w:rsidRPr="00B73810">
                              <w:rPr>
                                <w:lang w:val="en-GB"/>
                              </w:rPr>
                              <w:t xml:space="preserve">Beard – Women </w:t>
                            </w:r>
                          </w:p>
                        </w:tc>
                      </w:tr>
                      <w:tr w:rsidR="005C4296" w:rsidRPr="00B73810" w14:paraId="3ED456F9" w14:textId="77777777" w:rsidTr="009951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5" w:type="pct"/>
                          </w:tcPr>
                          <w:p w14:paraId="52EA1124" w14:textId="77777777" w:rsidR="005C4296" w:rsidRPr="00B73810" w:rsidRDefault="005C4296" w:rsidP="00B334C0">
                            <w:pPr>
                              <w:rPr>
                                <w:lang w:val="en-GB"/>
                              </w:rPr>
                            </w:pPr>
                            <w:r w:rsidRPr="00B73810">
                              <w:rPr>
                                <w:lang w:val="en-GB"/>
                              </w:rPr>
                              <w:t>1T20</w:t>
                            </w:r>
                          </w:p>
                        </w:tc>
                        <w:tc>
                          <w:tcPr>
                            <w:tcW w:w="4185" w:type="pct"/>
                          </w:tcPr>
                          <w:p w14:paraId="78A075CE" w14:textId="71872683" w:rsidR="005C4296" w:rsidRPr="00B73810" w:rsidRDefault="005C4296" w:rsidP="00B334C0">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Result</w:t>
                            </w:r>
                          </w:p>
                        </w:tc>
                      </w:tr>
                      <w:tr w:rsidR="005C4296" w:rsidRPr="00B73810" w14:paraId="3CAF8562" w14:textId="77777777" w:rsidTr="009951E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5" w:type="pct"/>
                          </w:tcPr>
                          <w:p w14:paraId="735AF231" w14:textId="7C684A80" w:rsidR="005C4296" w:rsidRPr="00B73810" w:rsidRDefault="005C4296" w:rsidP="00B334C0">
                            <w:pPr>
                              <w:jc w:val="center"/>
                              <w:rPr>
                                <w:lang w:val="en-GB"/>
                              </w:rPr>
                            </w:pPr>
                            <w:r w:rsidRPr="00B73810">
                              <w:rPr>
                                <w:lang w:val="en-GB"/>
                              </w:rPr>
                              <w:t>1-10</w:t>
                            </w:r>
                          </w:p>
                        </w:tc>
                        <w:tc>
                          <w:tcPr>
                            <w:tcW w:w="4185" w:type="pct"/>
                          </w:tcPr>
                          <w:p w14:paraId="030A496D" w14:textId="00230AF4" w:rsidR="005C4296" w:rsidRPr="00B73810" w:rsidRDefault="005C4296" w:rsidP="00B334C0">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Sideburns</w:t>
                            </w:r>
                          </w:p>
                        </w:tc>
                      </w:tr>
                      <w:tr w:rsidR="005C4296" w:rsidRPr="00B73810" w14:paraId="2460DCC1" w14:textId="77777777" w:rsidTr="009951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5" w:type="pct"/>
                          </w:tcPr>
                          <w:p w14:paraId="3933515C" w14:textId="70976C8C" w:rsidR="005C4296" w:rsidRPr="00B73810" w:rsidRDefault="005C4296" w:rsidP="00B334C0">
                            <w:pPr>
                              <w:jc w:val="center"/>
                              <w:rPr>
                                <w:lang w:val="en-GB"/>
                              </w:rPr>
                            </w:pPr>
                            <w:r w:rsidRPr="00B73810">
                              <w:rPr>
                                <w:lang w:val="en-GB"/>
                              </w:rPr>
                              <w:t>11-13</w:t>
                            </w:r>
                          </w:p>
                        </w:tc>
                        <w:tc>
                          <w:tcPr>
                            <w:tcW w:w="4185" w:type="pct"/>
                          </w:tcPr>
                          <w:p w14:paraId="00C5191B" w14:textId="74B163E3" w:rsidR="005C4296" w:rsidRPr="00B73810" w:rsidRDefault="005C4296" w:rsidP="00B334C0">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Beard &amp; Sideburns</w:t>
                            </w:r>
                          </w:p>
                        </w:tc>
                      </w:tr>
                      <w:tr w:rsidR="005C4296" w:rsidRPr="00B73810" w14:paraId="0C7E0C17" w14:textId="77777777" w:rsidTr="009951E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5" w:type="pct"/>
                          </w:tcPr>
                          <w:p w14:paraId="33019794" w14:textId="46B6E147" w:rsidR="005C4296" w:rsidRPr="00B73810" w:rsidRDefault="005C4296" w:rsidP="00B334C0">
                            <w:pPr>
                              <w:jc w:val="center"/>
                              <w:rPr>
                                <w:lang w:val="en-GB"/>
                              </w:rPr>
                            </w:pPr>
                            <w:r w:rsidRPr="00B73810">
                              <w:rPr>
                                <w:lang w:val="en-GB"/>
                              </w:rPr>
                              <w:t>14-16</w:t>
                            </w:r>
                          </w:p>
                        </w:tc>
                        <w:tc>
                          <w:tcPr>
                            <w:tcW w:w="4185" w:type="pct"/>
                          </w:tcPr>
                          <w:p w14:paraId="5F20E856" w14:textId="65312B17" w:rsidR="005C4296" w:rsidRPr="00B73810" w:rsidRDefault="005C4296" w:rsidP="00B334C0">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Moustache and sideburns</w:t>
                            </w:r>
                          </w:p>
                        </w:tc>
                      </w:tr>
                      <w:tr w:rsidR="005C4296" w:rsidRPr="004D33F8" w14:paraId="7CBC1A7C" w14:textId="77777777" w:rsidTr="009951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5" w:type="pct"/>
                          </w:tcPr>
                          <w:p w14:paraId="3BD3D205" w14:textId="66FA9000" w:rsidR="005C4296" w:rsidRPr="00B73810" w:rsidRDefault="005C4296" w:rsidP="00B334C0">
                            <w:pPr>
                              <w:jc w:val="center"/>
                              <w:rPr>
                                <w:lang w:val="en-GB"/>
                              </w:rPr>
                            </w:pPr>
                            <w:r w:rsidRPr="00B73810">
                              <w:rPr>
                                <w:lang w:val="en-GB"/>
                              </w:rPr>
                              <w:t>17-20</w:t>
                            </w:r>
                          </w:p>
                        </w:tc>
                        <w:tc>
                          <w:tcPr>
                            <w:tcW w:w="4185" w:type="pct"/>
                          </w:tcPr>
                          <w:p w14:paraId="482CE0E2" w14:textId="3436A595" w:rsidR="005C4296" w:rsidRPr="00B73810" w:rsidRDefault="005C4296" w:rsidP="00B334C0">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Full beard (Beard, Moustache and Sideburns)</w:t>
                            </w:r>
                          </w:p>
                        </w:tc>
                      </w:tr>
                    </w:tbl>
                    <w:p w14:paraId="575105D3" w14:textId="77777777" w:rsidR="005C4296" w:rsidRPr="00B73810" w:rsidRDefault="005C4296" w:rsidP="00293530">
                      <w:pPr>
                        <w:rPr>
                          <w:lang w:val="en-GB"/>
                        </w:rPr>
                      </w:pPr>
                    </w:p>
                  </w:txbxContent>
                </v:textbox>
                <w10:anchorlock/>
              </v:shape>
            </w:pict>
          </mc:Fallback>
        </mc:AlternateContent>
      </w:r>
      <w:r w:rsidR="00262A60" w:rsidRPr="0009014D">
        <w:rPr>
          <w:noProof/>
          <w:lang w:val="en-GB"/>
        </w:rPr>
        <mc:AlternateContent>
          <mc:Choice Requires="wps">
            <w:drawing>
              <wp:inline distT="0" distB="0" distL="0" distR="0" wp14:anchorId="4D3C4C50" wp14:editId="0C4752E9">
                <wp:extent cx="1188720" cy="1280160"/>
                <wp:effectExtent l="0" t="0" r="11430" b="15240"/>
                <wp:docPr id="320" name="Text Box 320"/>
                <wp:cNvGraphicFramePr/>
                <a:graphic xmlns:a="http://schemas.openxmlformats.org/drawingml/2006/main">
                  <a:graphicData uri="http://schemas.microsoft.com/office/word/2010/wordprocessingShape">
                    <wps:wsp>
                      <wps:cNvSpPr txBox="1"/>
                      <wps:spPr>
                        <a:xfrm>
                          <a:off x="0" y="0"/>
                          <a:ext cx="1188720" cy="1280160"/>
                        </a:xfrm>
                        <a:prstGeom prst="rect">
                          <a:avLst/>
                        </a:prstGeom>
                        <a:noFill/>
                        <a:ln w="6350">
                          <a:noFill/>
                        </a:ln>
                        <a:effectLst/>
                      </wps:spPr>
                      <wps:style>
                        <a:lnRef idx="0">
                          <a:scrgbClr r="0" g="0" b="0"/>
                        </a:lnRef>
                        <a:fillRef idx="0">
                          <a:scrgbClr r="0" g="0" b="0"/>
                        </a:fillRef>
                        <a:effectRef idx="0">
                          <a:scrgbClr r="0" g="0" b="0"/>
                        </a:effectRef>
                        <a:fontRef idx="minor">
                          <a:schemeClr val="dk1"/>
                        </a:fontRef>
                      </wps:style>
                      <wps:txbx>
                        <w:txbxContent>
                          <w:tbl>
                            <w:tblPr>
                              <w:tblStyle w:val="Grundegenskaber"/>
                              <w:tblW w:w="5000" w:type="pct"/>
                              <w:tblLook w:val="04A0" w:firstRow="1" w:lastRow="0" w:firstColumn="1" w:lastColumn="0" w:noHBand="0" w:noVBand="1"/>
                            </w:tblPr>
                            <w:tblGrid>
                              <w:gridCol w:w="579"/>
                              <w:gridCol w:w="1298"/>
                            </w:tblGrid>
                            <w:tr w:rsidR="005C4296" w:rsidRPr="00B73810" w14:paraId="3515A7E0" w14:textId="77777777" w:rsidTr="009951E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2"/>
                                </w:tcPr>
                                <w:p w14:paraId="4FB02F5B" w14:textId="5D910302" w:rsidR="005C4296" w:rsidRPr="00B73810" w:rsidRDefault="005C4296" w:rsidP="00BE1F76">
                                  <w:pPr>
                                    <w:jc w:val="center"/>
                                    <w:rPr>
                                      <w:lang w:val="en-GB"/>
                                    </w:rPr>
                                  </w:pPr>
                                  <w:r w:rsidRPr="00B73810">
                                    <w:rPr>
                                      <w:lang w:val="en-GB"/>
                                    </w:rPr>
                                    <w:t>Beard Length – Men</w:t>
                                  </w:r>
                                </w:p>
                              </w:tc>
                            </w:tr>
                            <w:tr w:rsidR="005C4296" w:rsidRPr="00B73810" w14:paraId="39FAFBFA" w14:textId="77777777" w:rsidTr="009951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43" w:type="pct"/>
                                </w:tcPr>
                                <w:p w14:paraId="1AD612D8" w14:textId="77777777" w:rsidR="005C4296" w:rsidRPr="00B73810" w:rsidRDefault="005C4296" w:rsidP="00B334C0">
                                  <w:pPr>
                                    <w:jc w:val="center"/>
                                    <w:rPr>
                                      <w:lang w:val="en-GB"/>
                                    </w:rPr>
                                  </w:pPr>
                                  <w:r w:rsidRPr="00B73810">
                                    <w:rPr>
                                      <w:lang w:val="en-GB"/>
                                    </w:rPr>
                                    <w:t>1T20</w:t>
                                  </w:r>
                                </w:p>
                              </w:tc>
                              <w:tc>
                                <w:tcPr>
                                  <w:tcW w:w="3457" w:type="pct"/>
                                </w:tcPr>
                                <w:p w14:paraId="219DB379" w14:textId="0D9F8570" w:rsidR="005C4296" w:rsidRPr="00B73810" w:rsidRDefault="005C4296" w:rsidP="00B334C0">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Result</w:t>
                                  </w:r>
                                </w:p>
                              </w:tc>
                            </w:tr>
                            <w:tr w:rsidR="005C4296" w:rsidRPr="00B73810" w14:paraId="44472748" w14:textId="77777777" w:rsidTr="009951E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43" w:type="pct"/>
                                </w:tcPr>
                                <w:p w14:paraId="6CA1898C" w14:textId="77777777" w:rsidR="005C4296" w:rsidRPr="00B73810" w:rsidRDefault="005C4296" w:rsidP="00B334C0">
                                  <w:pPr>
                                    <w:jc w:val="center"/>
                                    <w:rPr>
                                      <w:lang w:val="en-GB"/>
                                    </w:rPr>
                                  </w:pPr>
                                  <w:r w:rsidRPr="00B73810">
                                    <w:rPr>
                                      <w:lang w:val="en-GB"/>
                                    </w:rPr>
                                    <w:t>1-4</w:t>
                                  </w:r>
                                </w:p>
                              </w:tc>
                              <w:tc>
                                <w:tcPr>
                                  <w:tcW w:w="3457" w:type="pct"/>
                                </w:tcPr>
                                <w:p w14:paraId="0C26B700" w14:textId="7334B510" w:rsidR="005C4296" w:rsidRPr="00B73810" w:rsidRDefault="005C4296" w:rsidP="00B334C0">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Short</w:t>
                                  </w:r>
                                </w:p>
                              </w:tc>
                            </w:tr>
                            <w:tr w:rsidR="005C4296" w:rsidRPr="00B73810" w14:paraId="11D06098" w14:textId="77777777" w:rsidTr="009951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43" w:type="pct"/>
                                </w:tcPr>
                                <w:p w14:paraId="78BADC68" w14:textId="77777777" w:rsidR="005C4296" w:rsidRPr="00B73810" w:rsidRDefault="005C4296" w:rsidP="00B334C0">
                                  <w:pPr>
                                    <w:jc w:val="center"/>
                                    <w:rPr>
                                      <w:lang w:val="en-GB"/>
                                    </w:rPr>
                                  </w:pPr>
                                  <w:r w:rsidRPr="00B73810">
                                    <w:rPr>
                                      <w:lang w:val="en-GB"/>
                                    </w:rPr>
                                    <w:t>5-9</w:t>
                                  </w:r>
                                </w:p>
                              </w:tc>
                              <w:tc>
                                <w:tcPr>
                                  <w:tcW w:w="3457" w:type="pct"/>
                                </w:tcPr>
                                <w:p w14:paraId="33A66729" w14:textId="0BBD2487" w:rsidR="005C4296" w:rsidRPr="00B73810" w:rsidRDefault="005C4296" w:rsidP="00B334C0">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Chest length</w:t>
                                  </w:r>
                                </w:p>
                              </w:tc>
                            </w:tr>
                            <w:tr w:rsidR="005C4296" w:rsidRPr="00B73810" w14:paraId="656FF389" w14:textId="77777777" w:rsidTr="009951E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43" w:type="pct"/>
                                </w:tcPr>
                                <w:p w14:paraId="021672C0" w14:textId="77777777" w:rsidR="005C4296" w:rsidRPr="00B73810" w:rsidRDefault="005C4296" w:rsidP="00B334C0">
                                  <w:pPr>
                                    <w:jc w:val="center"/>
                                    <w:rPr>
                                      <w:lang w:val="en-GB"/>
                                    </w:rPr>
                                  </w:pPr>
                                  <w:r w:rsidRPr="00B73810">
                                    <w:rPr>
                                      <w:lang w:val="en-GB"/>
                                    </w:rPr>
                                    <w:t>10-13</w:t>
                                  </w:r>
                                </w:p>
                              </w:tc>
                              <w:tc>
                                <w:tcPr>
                                  <w:tcW w:w="3457" w:type="pct"/>
                                </w:tcPr>
                                <w:p w14:paraId="323CE6D3" w14:textId="2C4E3038" w:rsidR="005C4296" w:rsidRPr="00B73810" w:rsidRDefault="005C4296" w:rsidP="00B334C0">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Belle Length</w:t>
                                  </w:r>
                                </w:p>
                              </w:tc>
                            </w:tr>
                            <w:tr w:rsidR="005C4296" w:rsidRPr="00B73810" w14:paraId="144F8533" w14:textId="77777777" w:rsidTr="009951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43" w:type="pct"/>
                                </w:tcPr>
                                <w:p w14:paraId="12DEB92C" w14:textId="77777777" w:rsidR="005C4296" w:rsidRPr="00B73810" w:rsidRDefault="005C4296" w:rsidP="00B334C0">
                                  <w:pPr>
                                    <w:jc w:val="center"/>
                                    <w:rPr>
                                      <w:lang w:val="en-GB"/>
                                    </w:rPr>
                                  </w:pPr>
                                  <w:r w:rsidRPr="00B73810">
                                    <w:rPr>
                                      <w:lang w:val="en-GB"/>
                                    </w:rPr>
                                    <w:t>14</w:t>
                                  </w:r>
                                </w:p>
                              </w:tc>
                              <w:tc>
                                <w:tcPr>
                                  <w:tcW w:w="3457" w:type="pct"/>
                                  <w:tcBorders>
                                    <w:bottom w:val="nil"/>
                                  </w:tcBorders>
                                </w:tcPr>
                                <w:p w14:paraId="05727DC4" w14:textId="1A90F051" w:rsidR="005C4296" w:rsidRPr="00B73810" w:rsidRDefault="005C4296" w:rsidP="00B334C0">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Hip Length</w:t>
                                  </w:r>
                                </w:p>
                              </w:tc>
                            </w:tr>
                            <w:tr w:rsidR="005C4296" w:rsidRPr="00B73810" w14:paraId="0FA05FC1" w14:textId="77777777" w:rsidTr="009951E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43" w:type="pct"/>
                                </w:tcPr>
                                <w:p w14:paraId="49B5A375" w14:textId="77777777" w:rsidR="005C4296" w:rsidRPr="00B73810" w:rsidRDefault="005C4296" w:rsidP="00B334C0">
                                  <w:pPr>
                                    <w:jc w:val="center"/>
                                    <w:rPr>
                                      <w:lang w:val="en-GB"/>
                                    </w:rPr>
                                  </w:pPr>
                                  <w:r w:rsidRPr="00B73810">
                                    <w:rPr>
                                      <w:lang w:val="en-GB"/>
                                    </w:rPr>
                                    <w:t>15-17</w:t>
                                  </w:r>
                                </w:p>
                              </w:tc>
                              <w:tc>
                                <w:tcPr>
                                  <w:tcW w:w="3457" w:type="pct"/>
                                  <w:tcBorders>
                                    <w:bottom w:val="single" w:sz="18" w:space="0" w:color="auto"/>
                                    <w:right w:val="nil"/>
                                  </w:tcBorders>
                                </w:tcPr>
                                <w:p w14:paraId="584CA69B" w14:textId="577B5D65" w:rsidR="005C4296" w:rsidRPr="00B73810" w:rsidRDefault="005C4296" w:rsidP="00B334C0">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Thigh Length</w:t>
                                  </w:r>
                                </w:p>
                              </w:tc>
                            </w:tr>
                          </w:tbl>
                          <w:p w14:paraId="677216CC" w14:textId="77777777" w:rsidR="005C4296" w:rsidRPr="00B73810" w:rsidRDefault="005C4296" w:rsidP="00BE1F76">
                            <w:pPr>
                              <w:jc w:val="center"/>
                              <w:rPr>
                                <w:lang w:val="en-GB"/>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inline>
            </w:drawing>
          </mc:Choice>
          <mc:Fallback>
            <w:pict>
              <v:shape w14:anchorId="4D3C4C50" id="Text Box 320" o:spid="_x0000_s1052" type="#_x0000_t202" style="width:93.6pt;height:100.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" filled="f" stroked="f" strokeweight=".5pt">
                <v:textbox inset="0,0,0,0">
                  <w:txbxContent>
                    <w:tbl>
                      <w:tblPr>
                        <w:tblStyle w:val="Grundegenskaber"/>
                        <w:tblW w:w="5000" w:type="pct"/>
                        <w:tblLook w:val="04A0" w:firstRow="1" w:lastRow="0" w:firstColumn="1" w:lastColumn="0" w:noHBand="0" w:noVBand="1"/>
                      </w:tblPr>
                      <w:tblGrid>
                        <w:gridCol w:w="579"/>
                        <w:gridCol w:w="1298"/>
                      </w:tblGrid>
                      <w:tr w:rsidR="005C4296" w:rsidRPr="00B73810" w14:paraId="3515A7E0" w14:textId="77777777" w:rsidTr="009951E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2"/>
                          </w:tcPr>
                          <w:p w14:paraId="4FB02F5B" w14:textId="5D910302" w:rsidR="005C4296" w:rsidRPr="00B73810" w:rsidRDefault="005C4296" w:rsidP="00BE1F76">
                            <w:pPr>
                              <w:jc w:val="center"/>
                              <w:rPr>
                                <w:lang w:val="en-GB"/>
                              </w:rPr>
                            </w:pPr>
                            <w:r w:rsidRPr="00B73810">
                              <w:rPr>
                                <w:lang w:val="en-GB"/>
                              </w:rPr>
                              <w:t>Beard Length – Men</w:t>
                            </w:r>
                          </w:p>
                        </w:tc>
                      </w:tr>
                      <w:tr w:rsidR="005C4296" w:rsidRPr="00B73810" w14:paraId="39FAFBFA" w14:textId="77777777" w:rsidTr="009951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43" w:type="pct"/>
                          </w:tcPr>
                          <w:p w14:paraId="1AD612D8" w14:textId="77777777" w:rsidR="005C4296" w:rsidRPr="00B73810" w:rsidRDefault="005C4296" w:rsidP="00B334C0">
                            <w:pPr>
                              <w:jc w:val="center"/>
                              <w:rPr>
                                <w:lang w:val="en-GB"/>
                              </w:rPr>
                            </w:pPr>
                            <w:r w:rsidRPr="00B73810">
                              <w:rPr>
                                <w:lang w:val="en-GB"/>
                              </w:rPr>
                              <w:t>1T20</w:t>
                            </w:r>
                          </w:p>
                        </w:tc>
                        <w:tc>
                          <w:tcPr>
                            <w:tcW w:w="3457" w:type="pct"/>
                          </w:tcPr>
                          <w:p w14:paraId="219DB379" w14:textId="0D9F8570" w:rsidR="005C4296" w:rsidRPr="00B73810" w:rsidRDefault="005C4296" w:rsidP="00B334C0">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Result</w:t>
                            </w:r>
                          </w:p>
                        </w:tc>
                      </w:tr>
                      <w:tr w:rsidR="005C4296" w:rsidRPr="00B73810" w14:paraId="44472748" w14:textId="77777777" w:rsidTr="009951E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43" w:type="pct"/>
                          </w:tcPr>
                          <w:p w14:paraId="6CA1898C" w14:textId="77777777" w:rsidR="005C4296" w:rsidRPr="00B73810" w:rsidRDefault="005C4296" w:rsidP="00B334C0">
                            <w:pPr>
                              <w:jc w:val="center"/>
                              <w:rPr>
                                <w:lang w:val="en-GB"/>
                              </w:rPr>
                            </w:pPr>
                            <w:r w:rsidRPr="00B73810">
                              <w:rPr>
                                <w:lang w:val="en-GB"/>
                              </w:rPr>
                              <w:t>1-4</w:t>
                            </w:r>
                          </w:p>
                        </w:tc>
                        <w:tc>
                          <w:tcPr>
                            <w:tcW w:w="3457" w:type="pct"/>
                          </w:tcPr>
                          <w:p w14:paraId="0C26B700" w14:textId="7334B510" w:rsidR="005C4296" w:rsidRPr="00B73810" w:rsidRDefault="005C4296" w:rsidP="00B334C0">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Short</w:t>
                            </w:r>
                          </w:p>
                        </w:tc>
                      </w:tr>
                      <w:tr w:rsidR="005C4296" w:rsidRPr="00B73810" w14:paraId="11D06098" w14:textId="77777777" w:rsidTr="009951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43" w:type="pct"/>
                          </w:tcPr>
                          <w:p w14:paraId="78BADC68" w14:textId="77777777" w:rsidR="005C4296" w:rsidRPr="00B73810" w:rsidRDefault="005C4296" w:rsidP="00B334C0">
                            <w:pPr>
                              <w:jc w:val="center"/>
                              <w:rPr>
                                <w:lang w:val="en-GB"/>
                              </w:rPr>
                            </w:pPr>
                            <w:r w:rsidRPr="00B73810">
                              <w:rPr>
                                <w:lang w:val="en-GB"/>
                              </w:rPr>
                              <w:t>5-9</w:t>
                            </w:r>
                          </w:p>
                        </w:tc>
                        <w:tc>
                          <w:tcPr>
                            <w:tcW w:w="3457" w:type="pct"/>
                          </w:tcPr>
                          <w:p w14:paraId="33A66729" w14:textId="0BBD2487" w:rsidR="005C4296" w:rsidRPr="00B73810" w:rsidRDefault="005C4296" w:rsidP="00B334C0">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Chest length</w:t>
                            </w:r>
                          </w:p>
                        </w:tc>
                      </w:tr>
                      <w:tr w:rsidR="005C4296" w:rsidRPr="00B73810" w14:paraId="656FF389" w14:textId="77777777" w:rsidTr="009951E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43" w:type="pct"/>
                          </w:tcPr>
                          <w:p w14:paraId="021672C0" w14:textId="77777777" w:rsidR="005C4296" w:rsidRPr="00B73810" w:rsidRDefault="005C4296" w:rsidP="00B334C0">
                            <w:pPr>
                              <w:jc w:val="center"/>
                              <w:rPr>
                                <w:lang w:val="en-GB"/>
                              </w:rPr>
                            </w:pPr>
                            <w:r w:rsidRPr="00B73810">
                              <w:rPr>
                                <w:lang w:val="en-GB"/>
                              </w:rPr>
                              <w:t>10-13</w:t>
                            </w:r>
                          </w:p>
                        </w:tc>
                        <w:tc>
                          <w:tcPr>
                            <w:tcW w:w="3457" w:type="pct"/>
                          </w:tcPr>
                          <w:p w14:paraId="323CE6D3" w14:textId="2C4E3038" w:rsidR="005C4296" w:rsidRPr="00B73810" w:rsidRDefault="005C4296" w:rsidP="00B334C0">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Belle Length</w:t>
                            </w:r>
                          </w:p>
                        </w:tc>
                      </w:tr>
                      <w:tr w:rsidR="005C4296" w:rsidRPr="00B73810" w14:paraId="144F8533" w14:textId="77777777" w:rsidTr="009951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43" w:type="pct"/>
                          </w:tcPr>
                          <w:p w14:paraId="12DEB92C" w14:textId="77777777" w:rsidR="005C4296" w:rsidRPr="00B73810" w:rsidRDefault="005C4296" w:rsidP="00B334C0">
                            <w:pPr>
                              <w:jc w:val="center"/>
                              <w:rPr>
                                <w:lang w:val="en-GB"/>
                              </w:rPr>
                            </w:pPr>
                            <w:r w:rsidRPr="00B73810">
                              <w:rPr>
                                <w:lang w:val="en-GB"/>
                              </w:rPr>
                              <w:t>14</w:t>
                            </w:r>
                          </w:p>
                        </w:tc>
                        <w:tc>
                          <w:tcPr>
                            <w:tcW w:w="3457" w:type="pct"/>
                            <w:tcBorders>
                              <w:bottom w:val="nil"/>
                            </w:tcBorders>
                          </w:tcPr>
                          <w:p w14:paraId="05727DC4" w14:textId="1A90F051" w:rsidR="005C4296" w:rsidRPr="00B73810" w:rsidRDefault="005C4296" w:rsidP="00B334C0">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Hip Length</w:t>
                            </w:r>
                          </w:p>
                        </w:tc>
                      </w:tr>
                      <w:tr w:rsidR="005C4296" w:rsidRPr="00B73810" w14:paraId="0FA05FC1" w14:textId="77777777" w:rsidTr="009951E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43" w:type="pct"/>
                          </w:tcPr>
                          <w:p w14:paraId="49B5A375" w14:textId="77777777" w:rsidR="005C4296" w:rsidRPr="00B73810" w:rsidRDefault="005C4296" w:rsidP="00B334C0">
                            <w:pPr>
                              <w:jc w:val="center"/>
                              <w:rPr>
                                <w:lang w:val="en-GB"/>
                              </w:rPr>
                            </w:pPr>
                            <w:r w:rsidRPr="00B73810">
                              <w:rPr>
                                <w:lang w:val="en-GB"/>
                              </w:rPr>
                              <w:t>15-17</w:t>
                            </w:r>
                          </w:p>
                        </w:tc>
                        <w:tc>
                          <w:tcPr>
                            <w:tcW w:w="3457" w:type="pct"/>
                            <w:tcBorders>
                              <w:bottom w:val="single" w:sz="18" w:space="0" w:color="auto"/>
                              <w:right w:val="nil"/>
                            </w:tcBorders>
                          </w:tcPr>
                          <w:p w14:paraId="584CA69B" w14:textId="577B5D65" w:rsidR="005C4296" w:rsidRPr="00B73810" w:rsidRDefault="005C4296" w:rsidP="00B334C0">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Thigh Length</w:t>
                            </w:r>
                          </w:p>
                        </w:tc>
                      </w:tr>
                    </w:tbl>
                    <w:p w14:paraId="677216CC" w14:textId="77777777" w:rsidR="005C4296" w:rsidRPr="00B73810" w:rsidRDefault="005C4296" w:rsidP="00BE1F76">
                      <w:pPr>
                        <w:jc w:val="center"/>
                        <w:rPr>
                          <w:lang w:val="en-GB"/>
                        </w:rPr>
                      </w:pPr>
                    </w:p>
                  </w:txbxContent>
                </v:textbox>
                <w10:anchorlock/>
              </v:shape>
            </w:pict>
          </mc:Fallback>
        </mc:AlternateContent>
      </w:r>
      <w:r w:rsidR="00BE1F76" w:rsidRPr="0009014D">
        <w:rPr>
          <w:lang w:val="en-GB"/>
        </w:rPr>
        <w:t xml:space="preserve"> </w:t>
      </w:r>
      <w:r w:rsidRPr="0009014D">
        <w:rPr>
          <w:noProof/>
          <w:lang w:val="en-GB"/>
        </w:rPr>
        <mc:AlternateContent>
          <mc:Choice Requires="wps">
            <w:drawing>
              <wp:inline distT="0" distB="0" distL="0" distR="0" wp14:anchorId="4C92C32D" wp14:editId="35566A9E">
                <wp:extent cx="1371600" cy="1280160"/>
                <wp:effectExtent l="0" t="0" r="0" b="15240"/>
                <wp:docPr id="309" name="Text Box 309"/>
                <wp:cNvGraphicFramePr/>
                <a:graphic xmlns:a="http://schemas.openxmlformats.org/drawingml/2006/main">
                  <a:graphicData uri="http://schemas.microsoft.com/office/word/2010/wordprocessingShape">
                    <wps:wsp>
                      <wps:cNvSpPr txBox="1"/>
                      <wps:spPr>
                        <a:xfrm>
                          <a:off x="0" y="0"/>
                          <a:ext cx="1371600" cy="1280160"/>
                        </a:xfrm>
                        <a:prstGeom prst="rect">
                          <a:avLst/>
                        </a:prstGeom>
                        <a:noFill/>
                        <a:ln w="6350">
                          <a:noFill/>
                        </a:ln>
                        <a:effectLst/>
                      </wps:spPr>
                      <wps:style>
                        <a:lnRef idx="0">
                          <a:scrgbClr r="0" g="0" b="0"/>
                        </a:lnRef>
                        <a:fillRef idx="0">
                          <a:scrgbClr r="0" g="0" b="0"/>
                        </a:fillRef>
                        <a:effectRef idx="0">
                          <a:scrgbClr r="0" g="0" b="0"/>
                        </a:effectRef>
                        <a:fontRef idx="minor">
                          <a:schemeClr val="dk1"/>
                        </a:fontRef>
                      </wps:style>
                      <wps:txbx>
                        <w:txbxContent>
                          <w:tbl>
                            <w:tblPr>
                              <w:tblStyle w:val="Grundegenskaber"/>
                              <w:tblW w:w="4861" w:type="pct"/>
                              <w:tblLook w:val="04A0" w:firstRow="1" w:lastRow="0" w:firstColumn="1" w:lastColumn="0" w:noHBand="0" w:noVBand="1"/>
                            </w:tblPr>
                            <w:tblGrid>
                              <w:gridCol w:w="731"/>
                              <w:gridCol w:w="1374"/>
                            </w:tblGrid>
                            <w:tr w:rsidR="005C4296" w:rsidRPr="00B73810" w14:paraId="13826C00" w14:textId="77777777" w:rsidTr="003A0BD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2"/>
                                </w:tcPr>
                                <w:p w14:paraId="3053A234" w14:textId="1FCDBC22" w:rsidR="005C4296" w:rsidRPr="00B73810" w:rsidRDefault="005C4296" w:rsidP="00BC1D74">
                                  <w:pPr>
                                    <w:jc w:val="center"/>
                                    <w:rPr>
                                      <w:lang w:val="en-GB"/>
                                    </w:rPr>
                                  </w:pPr>
                                  <w:r w:rsidRPr="00B73810">
                                    <w:rPr>
                                      <w:lang w:val="en-GB"/>
                                    </w:rPr>
                                    <w:t xml:space="preserve">Eye </w:t>
                                  </w:r>
                                  <w:r w:rsidR="00701032" w:rsidRPr="00B73810">
                                    <w:rPr>
                                      <w:lang w:val="en-GB"/>
                                    </w:rPr>
                                    <w:t>colour</w:t>
                                  </w:r>
                                </w:p>
                              </w:tc>
                            </w:tr>
                            <w:tr w:rsidR="005C4296" w:rsidRPr="00B73810" w14:paraId="2A567A90" w14:textId="77777777" w:rsidTr="003A0BD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36" w:type="pct"/>
                                </w:tcPr>
                                <w:p w14:paraId="0D75FDF1" w14:textId="77777777" w:rsidR="005C4296" w:rsidRPr="00B73810" w:rsidRDefault="005C4296" w:rsidP="00B334C0">
                                  <w:pPr>
                                    <w:jc w:val="center"/>
                                    <w:rPr>
                                      <w:lang w:val="en-GB"/>
                                    </w:rPr>
                                  </w:pPr>
                                  <w:r w:rsidRPr="00B73810">
                                    <w:rPr>
                                      <w:lang w:val="en-GB"/>
                                    </w:rPr>
                                    <w:t>1T12</w:t>
                                  </w:r>
                                </w:p>
                              </w:tc>
                              <w:tc>
                                <w:tcPr>
                                  <w:tcW w:w="3264" w:type="pct"/>
                                </w:tcPr>
                                <w:p w14:paraId="029BB409" w14:textId="3F8F9EB6" w:rsidR="005C4296" w:rsidRPr="00B73810" w:rsidRDefault="005C4296" w:rsidP="00B334C0">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Result</w:t>
                                  </w:r>
                                </w:p>
                              </w:tc>
                            </w:tr>
                            <w:tr w:rsidR="003A0BDB" w:rsidRPr="00B73810" w14:paraId="46DF2A31" w14:textId="77777777" w:rsidTr="003A0BD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36" w:type="pct"/>
                                </w:tcPr>
                                <w:p w14:paraId="52A8B01E" w14:textId="3512AC9B" w:rsidR="003A0BDB" w:rsidRPr="00B73810" w:rsidRDefault="003A0BDB" w:rsidP="003A0BDB">
                                  <w:pPr>
                                    <w:jc w:val="center"/>
                                    <w:rPr>
                                      <w:lang w:val="en-GB"/>
                                    </w:rPr>
                                  </w:pPr>
                                  <w:r w:rsidRPr="00B73810">
                                    <w:rPr>
                                      <w:lang w:val="en-GB"/>
                                    </w:rPr>
                                    <w:t>1-2</w:t>
                                  </w:r>
                                </w:p>
                              </w:tc>
                              <w:tc>
                                <w:tcPr>
                                  <w:tcW w:w="3264" w:type="pct"/>
                                </w:tcPr>
                                <w:p w14:paraId="2C795C85" w14:textId="19D67E79" w:rsidR="003A0BDB" w:rsidRPr="00B73810" w:rsidRDefault="003A0BDB" w:rsidP="003A0BDB">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Amber</w:t>
                                  </w:r>
                                </w:p>
                              </w:tc>
                            </w:tr>
                            <w:tr w:rsidR="003A0BDB" w:rsidRPr="00B73810" w14:paraId="78FFCB9B" w14:textId="77777777" w:rsidTr="003A0BD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36" w:type="pct"/>
                                </w:tcPr>
                                <w:p w14:paraId="31FA1747" w14:textId="2834CABC" w:rsidR="003A0BDB" w:rsidRPr="00B73810" w:rsidRDefault="003A0BDB" w:rsidP="003A0BDB">
                                  <w:pPr>
                                    <w:jc w:val="center"/>
                                    <w:rPr>
                                      <w:lang w:val="en-GB"/>
                                    </w:rPr>
                                  </w:pPr>
                                  <w:r w:rsidRPr="00B73810">
                                    <w:rPr>
                                      <w:lang w:val="en-GB"/>
                                    </w:rPr>
                                    <w:t>3-15</w:t>
                                  </w:r>
                                </w:p>
                              </w:tc>
                              <w:tc>
                                <w:tcPr>
                                  <w:tcW w:w="3264" w:type="pct"/>
                                </w:tcPr>
                                <w:p w14:paraId="625BDB7A" w14:textId="3699327A" w:rsidR="003A0BDB" w:rsidRPr="00B73810" w:rsidRDefault="003A0BDB" w:rsidP="003A0BDB">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Brown</w:t>
                                  </w:r>
                                </w:p>
                              </w:tc>
                            </w:tr>
                            <w:tr w:rsidR="003A0BDB" w:rsidRPr="00B73810" w14:paraId="729C30D8" w14:textId="77777777" w:rsidTr="003A0BD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36" w:type="pct"/>
                                </w:tcPr>
                                <w:p w14:paraId="0832F5EB" w14:textId="57537896" w:rsidR="003A0BDB" w:rsidRPr="00B73810" w:rsidRDefault="003A0BDB" w:rsidP="003A0BDB">
                                  <w:pPr>
                                    <w:jc w:val="center"/>
                                    <w:rPr>
                                      <w:lang w:val="en-GB"/>
                                    </w:rPr>
                                  </w:pPr>
                                  <w:r w:rsidRPr="00B73810">
                                    <w:rPr>
                                      <w:lang w:val="en-GB"/>
                                    </w:rPr>
                                    <w:t>16-17</w:t>
                                  </w:r>
                                </w:p>
                              </w:tc>
                              <w:tc>
                                <w:tcPr>
                                  <w:tcW w:w="3264" w:type="pct"/>
                                </w:tcPr>
                                <w:p w14:paraId="2610EE8C" w14:textId="70CFA4C9" w:rsidR="003A0BDB" w:rsidRPr="00B73810" w:rsidRDefault="003A0BDB" w:rsidP="003A0BDB">
                                  <w:pPr>
                                    <w:cnfStyle w:val="000000010000" w:firstRow="0" w:lastRow="0" w:firstColumn="0" w:lastColumn="0" w:oddVBand="0" w:evenVBand="0" w:oddHBand="0" w:evenHBand="1" w:firstRowFirstColumn="0" w:firstRowLastColumn="0" w:lastRowFirstColumn="0" w:lastRowLastColumn="0"/>
                                    <w:rPr>
                                      <w:szCs w:val="14"/>
                                      <w:lang w:val="en-GB"/>
                                    </w:rPr>
                                  </w:pPr>
                                  <w:r w:rsidRPr="00B73810">
                                    <w:rPr>
                                      <w:lang w:val="en-GB"/>
                                    </w:rPr>
                                    <w:t>Gray</w:t>
                                  </w:r>
                                </w:p>
                              </w:tc>
                            </w:tr>
                            <w:tr w:rsidR="003A0BDB" w:rsidRPr="00B73810" w14:paraId="77BCF602" w14:textId="77777777" w:rsidTr="003A0BD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36" w:type="pct"/>
                                </w:tcPr>
                                <w:p w14:paraId="0B625B4C" w14:textId="4E3E71BC" w:rsidR="003A0BDB" w:rsidRPr="00B73810" w:rsidRDefault="003A0BDB" w:rsidP="003A0BDB">
                                  <w:pPr>
                                    <w:jc w:val="center"/>
                                    <w:rPr>
                                      <w:lang w:val="en-GB"/>
                                    </w:rPr>
                                  </w:pPr>
                                  <w:r w:rsidRPr="00B73810">
                                    <w:rPr>
                                      <w:lang w:val="en-GB"/>
                                    </w:rPr>
                                    <w:t>18-20</w:t>
                                  </w:r>
                                </w:p>
                              </w:tc>
                              <w:tc>
                                <w:tcPr>
                                  <w:tcW w:w="3264" w:type="pct"/>
                                </w:tcPr>
                                <w:p w14:paraId="57552017" w14:textId="66127D6E" w:rsidR="003A0BDB" w:rsidRPr="00B73810" w:rsidRDefault="003A0BDB" w:rsidP="003A0BDB">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Hazel</w:t>
                                  </w:r>
                                </w:p>
                              </w:tc>
                            </w:tr>
                            <w:tr w:rsidR="003A0BDB" w:rsidRPr="00B73810" w14:paraId="7AAAD302" w14:textId="77777777" w:rsidTr="003A0BD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36" w:type="pct"/>
                                </w:tcPr>
                                <w:p w14:paraId="27369AE5" w14:textId="60384DDF" w:rsidR="003A0BDB" w:rsidRPr="00B73810" w:rsidRDefault="003A0BDB" w:rsidP="003A0BDB">
                                  <w:pPr>
                                    <w:jc w:val="center"/>
                                    <w:rPr>
                                      <w:lang w:val="en-GB"/>
                                    </w:rPr>
                                  </w:pPr>
                                  <w:r w:rsidRPr="00B73810">
                                    <w:rPr>
                                      <w:lang w:val="en-GB"/>
                                    </w:rPr>
                                    <w:t>Flaw</w:t>
                                  </w:r>
                                </w:p>
                              </w:tc>
                              <w:tc>
                                <w:tcPr>
                                  <w:tcW w:w="3264" w:type="pct"/>
                                </w:tcPr>
                                <w:p w14:paraId="74E119E1" w14:textId="6C240335" w:rsidR="003A0BDB" w:rsidRPr="00B73810" w:rsidRDefault="003A0BDB" w:rsidP="003A0BDB">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Red (Albino)</w:t>
                                  </w:r>
                                </w:p>
                              </w:tc>
                            </w:tr>
                          </w:tbl>
                          <w:p w14:paraId="0B546EE4" w14:textId="77777777" w:rsidR="005C4296" w:rsidRPr="00B73810" w:rsidRDefault="005C4296" w:rsidP="00293530">
                            <w:pPr>
                              <w:rPr>
                                <w:lang w:val="en-GB"/>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inline>
            </w:drawing>
          </mc:Choice>
          <mc:Fallback>
            <w:pict>
              <v:shape w14:anchorId="4C92C32D" id="Text Box 309" o:spid="_x0000_s1053" type="#_x0000_t202" style="width:108pt;height:100.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" filled="f" stroked="f" strokeweight=".5pt">
                <v:textbox inset="0,0,0,0">
                  <w:txbxContent>
                    <w:tbl>
                      <w:tblPr>
                        <w:tblStyle w:val="Grundegenskaber"/>
                        <w:tblW w:w="4861" w:type="pct"/>
                        <w:tblLook w:val="04A0" w:firstRow="1" w:lastRow="0" w:firstColumn="1" w:lastColumn="0" w:noHBand="0" w:noVBand="1"/>
                      </w:tblPr>
                      <w:tblGrid>
                        <w:gridCol w:w="731"/>
                        <w:gridCol w:w="1374"/>
                      </w:tblGrid>
                      <w:tr w:rsidR="005C4296" w:rsidRPr="00B73810" w14:paraId="13826C00" w14:textId="77777777" w:rsidTr="003A0BD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2"/>
                          </w:tcPr>
                          <w:p w14:paraId="3053A234" w14:textId="1FCDBC22" w:rsidR="005C4296" w:rsidRPr="00B73810" w:rsidRDefault="005C4296" w:rsidP="00BC1D74">
                            <w:pPr>
                              <w:jc w:val="center"/>
                              <w:rPr>
                                <w:lang w:val="en-GB"/>
                              </w:rPr>
                            </w:pPr>
                            <w:r w:rsidRPr="00B73810">
                              <w:rPr>
                                <w:lang w:val="en-GB"/>
                              </w:rPr>
                              <w:t xml:space="preserve">Eye </w:t>
                            </w:r>
                            <w:r w:rsidR="00701032" w:rsidRPr="00B73810">
                              <w:rPr>
                                <w:lang w:val="en-GB"/>
                              </w:rPr>
                              <w:t>colour</w:t>
                            </w:r>
                          </w:p>
                        </w:tc>
                      </w:tr>
                      <w:tr w:rsidR="005C4296" w:rsidRPr="00B73810" w14:paraId="2A567A90" w14:textId="77777777" w:rsidTr="003A0BD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36" w:type="pct"/>
                          </w:tcPr>
                          <w:p w14:paraId="0D75FDF1" w14:textId="77777777" w:rsidR="005C4296" w:rsidRPr="00B73810" w:rsidRDefault="005C4296" w:rsidP="00B334C0">
                            <w:pPr>
                              <w:jc w:val="center"/>
                              <w:rPr>
                                <w:lang w:val="en-GB"/>
                              </w:rPr>
                            </w:pPr>
                            <w:r w:rsidRPr="00B73810">
                              <w:rPr>
                                <w:lang w:val="en-GB"/>
                              </w:rPr>
                              <w:t>1T12</w:t>
                            </w:r>
                          </w:p>
                        </w:tc>
                        <w:tc>
                          <w:tcPr>
                            <w:tcW w:w="3264" w:type="pct"/>
                          </w:tcPr>
                          <w:p w14:paraId="029BB409" w14:textId="3F8F9EB6" w:rsidR="005C4296" w:rsidRPr="00B73810" w:rsidRDefault="005C4296" w:rsidP="00B334C0">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Result</w:t>
                            </w:r>
                          </w:p>
                        </w:tc>
                      </w:tr>
                      <w:tr w:rsidR="003A0BDB" w:rsidRPr="00B73810" w14:paraId="46DF2A31" w14:textId="77777777" w:rsidTr="003A0BD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36" w:type="pct"/>
                          </w:tcPr>
                          <w:p w14:paraId="52A8B01E" w14:textId="3512AC9B" w:rsidR="003A0BDB" w:rsidRPr="00B73810" w:rsidRDefault="003A0BDB" w:rsidP="003A0BDB">
                            <w:pPr>
                              <w:jc w:val="center"/>
                              <w:rPr>
                                <w:lang w:val="en-GB"/>
                              </w:rPr>
                            </w:pPr>
                            <w:r w:rsidRPr="00B73810">
                              <w:rPr>
                                <w:lang w:val="en-GB"/>
                              </w:rPr>
                              <w:t>1-2</w:t>
                            </w:r>
                          </w:p>
                        </w:tc>
                        <w:tc>
                          <w:tcPr>
                            <w:tcW w:w="3264" w:type="pct"/>
                          </w:tcPr>
                          <w:p w14:paraId="2C795C85" w14:textId="19D67E79" w:rsidR="003A0BDB" w:rsidRPr="00B73810" w:rsidRDefault="003A0BDB" w:rsidP="003A0BDB">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Amber</w:t>
                            </w:r>
                          </w:p>
                        </w:tc>
                      </w:tr>
                      <w:tr w:rsidR="003A0BDB" w:rsidRPr="00B73810" w14:paraId="78FFCB9B" w14:textId="77777777" w:rsidTr="003A0BD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36" w:type="pct"/>
                          </w:tcPr>
                          <w:p w14:paraId="31FA1747" w14:textId="2834CABC" w:rsidR="003A0BDB" w:rsidRPr="00B73810" w:rsidRDefault="003A0BDB" w:rsidP="003A0BDB">
                            <w:pPr>
                              <w:jc w:val="center"/>
                              <w:rPr>
                                <w:lang w:val="en-GB"/>
                              </w:rPr>
                            </w:pPr>
                            <w:r w:rsidRPr="00B73810">
                              <w:rPr>
                                <w:lang w:val="en-GB"/>
                              </w:rPr>
                              <w:t>3-15</w:t>
                            </w:r>
                          </w:p>
                        </w:tc>
                        <w:tc>
                          <w:tcPr>
                            <w:tcW w:w="3264" w:type="pct"/>
                          </w:tcPr>
                          <w:p w14:paraId="625BDB7A" w14:textId="3699327A" w:rsidR="003A0BDB" w:rsidRPr="00B73810" w:rsidRDefault="003A0BDB" w:rsidP="003A0BDB">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Brown</w:t>
                            </w:r>
                          </w:p>
                        </w:tc>
                      </w:tr>
                      <w:tr w:rsidR="003A0BDB" w:rsidRPr="00B73810" w14:paraId="729C30D8" w14:textId="77777777" w:rsidTr="003A0BD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36" w:type="pct"/>
                          </w:tcPr>
                          <w:p w14:paraId="0832F5EB" w14:textId="57537896" w:rsidR="003A0BDB" w:rsidRPr="00B73810" w:rsidRDefault="003A0BDB" w:rsidP="003A0BDB">
                            <w:pPr>
                              <w:jc w:val="center"/>
                              <w:rPr>
                                <w:lang w:val="en-GB"/>
                              </w:rPr>
                            </w:pPr>
                            <w:r w:rsidRPr="00B73810">
                              <w:rPr>
                                <w:lang w:val="en-GB"/>
                              </w:rPr>
                              <w:t>16-17</w:t>
                            </w:r>
                          </w:p>
                        </w:tc>
                        <w:tc>
                          <w:tcPr>
                            <w:tcW w:w="3264" w:type="pct"/>
                          </w:tcPr>
                          <w:p w14:paraId="2610EE8C" w14:textId="70CFA4C9" w:rsidR="003A0BDB" w:rsidRPr="00B73810" w:rsidRDefault="003A0BDB" w:rsidP="003A0BDB">
                            <w:pPr>
                              <w:cnfStyle w:val="000000010000" w:firstRow="0" w:lastRow="0" w:firstColumn="0" w:lastColumn="0" w:oddVBand="0" w:evenVBand="0" w:oddHBand="0" w:evenHBand="1" w:firstRowFirstColumn="0" w:firstRowLastColumn="0" w:lastRowFirstColumn="0" w:lastRowLastColumn="0"/>
                              <w:rPr>
                                <w:szCs w:val="14"/>
                                <w:lang w:val="en-GB"/>
                              </w:rPr>
                            </w:pPr>
                            <w:r w:rsidRPr="00B73810">
                              <w:rPr>
                                <w:lang w:val="en-GB"/>
                              </w:rPr>
                              <w:t>Gray</w:t>
                            </w:r>
                          </w:p>
                        </w:tc>
                      </w:tr>
                      <w:tr w:rsidR="003A0BDB" w:rsidRPr="00B73810" w14:paraId="77BCF602" w14:textId="77777777" w:rsidTr="003A0BD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36" w:type="pct"/>
                          </w:tcPr>
                          <w:p w14:paraId="0B625B4C" w14:textId="4E3E71BC" w:rsidR="003A0BDB" w:rsidRPr="00B73810" w:rsidRDefault="003A0BDB" w:rsidP="003A0BDB">
                            <w:pPr>
                              <w:jc w:val="center"/>
                              <w:rPr>
                                <w:lang w:val="en-GB"/>
                              </w:rPr>
                            </w:pPr>
                            <w:r w:rsidRPr="00B73810">
                              <w:rPr>
                                <w:lang w:val="en-GB"/>
                              </w:rPr>
                              <w:t>18-20</w:t>
                            </w:r>
                          </w:p>
                        </w:tc>
                        <w:tc>
                          <w:tcPr>
                            <w:tcW w:w="3264" w:type="pct"/>
                          </w:tcPr>
                          <w:p w14:paraId="57552017" w14:textId="66127D6E" w:rsidR="003A0BDB" w:rsidRPr="00B73810" w:rsidRDefault="003A0BDB" w:rsidP="003A0BDB">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Hazel</w:t>
                            </w:r>
                          </w:p>
                        </w:tc>
                      </w:tr>
                      <w:tr w:rsidR="003A0BDB" w:rsidRPr="00B73810" w14:paraId="7AAAD302" w14:textId="77777777" w:rsidTr="003A0BD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36" w:type="pct"/>
                          </w:tcPr>
                          <w:p w14:paraId="27369AE5" w14:textId="60384DDF" w:rsidR="003A0BDB" w:rsidRPr="00B73810" w:rsidRDefault="003A0BDB" w:rsidP="003A0BDB">
                            <w:pPr>
                              <w:jc w:val="center"/>
                              <w:rPr>
                                <w:lang w:val="en-GB"/>
                              </w:rPr>
                            </w:pPr>
                            <w:r w:rsidRPr="00B73810">
                              <w:rPr>
                                <w:lang w:val="en-GB"/>
                              </w:rPr>
                              <w:t>Flaw</w:t>
                            </w:r>
                          </w:p>
                        </w:tc>
                        <w:tc>
                          <w:tcPr>
                            <w:tcW w:w="3264" w:type="pct"/>
                          </w:tcPr>
                          <w:p w14:paraId="74E119E1" w14:textId="6C240335" w:rsidR="003A0BDB" w:rsidRPr="00B73810" w:rsidRDefault="003A0BDB" w:rsidP="003A0BDB">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Red (Albino)</w:t>
                            </w:r>
                          </w:p>
                        </w:tc>
                      </w:tr>
                    </w:tbl>
                    <w:p w14:paraId="0B546EE4" w14:textId="77777777" w:rsidR="005C4296" w:rsidRPr="00B73810" w:rsidRDefault="005C4296" w:rsidP="00293530">
                      <w:pPr>
                        <w:rPr>
                          <w:lang w:val="en-GB"/>
                        </w:rPr>
                      </w:pPr>
                    </w:p>
                  </w:txbxContent>
                </v:textbox>
                <w10:anchorlock/>
              </v:shape>
            </w:pict>
          </mc:Fallback>
        </mc:AlternateContent>
      </w:r>
      <w:r w:rsidR="00BE1F76" w:rsidRPr="0009014D">
        <w:rPr>
          <w:lang w:val="en-GB"/>
        </w:rPr>
        <w:t xml:space="preserve"> </w:t>
      </w:r>
      <w:r w:rsidRPr="0009014D">
        <w:rPr>
          <w:noProof/>
          <w:lang w:val="en-GB"/>
        </w:rPr>
        <mc:AlternateContent>
          <mc:Choice Requires="wps">
            <w:drawing>
              <wp:inline distT="0" distB="0" distL="0" distR="0" wp14:anchorId="4F44FDFF" wp14:editId="24D10E3C">
                <wp:extent cx="1371600" cy="1280160"/>
                <wp:effectExtent l="0" t="0" r="0" b="15240"/>
                <wp:docPr id="315" name="Text Box 315"/>
                <wp:cNvGraphicFramePr/>
                <a:graphic xmlns:a="http://schemas.openxmlformats.org/drawingml/2006/main">
                  <a:graphicData uri="http://schemas.microsoft.com/office/word/2010/wordprocessingShape">
                    <wps:wsp>
                      <wps:cNvSpPr txBox="1"/>
                      <wps:spPr>
                        <a:xfrm>
                          <a:off x="0" y="0"/>
                          <a:ext cx="1371600" cy="1280160"/>
                        </a:xfrm>
                        <a:prstGeom prst="rect">
                          <a:avLst/>
                        </a:prstGeom>
                        <a:noFill/>
                        <a:ln w="6350">
                          <a:noFill/>
                        </a:ln>
                        <a:effectLst/>
                      </wps:spPr>
                      <wps:style>
                        <a:lnRef idx="0">
                          <a:scrgbClr r="0" g="0" b="0"/>
                        </a:lnRef>
                        <a:fillRef idx="0">
                          <a:scrgbClr r="0" g="0" b="0"/>
                        </a:fillRef>
                        <a:effectRef idx="0">
                          <a:scrgbClr r="0" g="0" b="0"/>
                        </a:effectRef>
                        <a:fontRef idx="minor">
                          <a:schemeClr val="dk1"/>
                        </a:fontRef>
                      </wps:style>
                      <wps:txbx>
                        <w:txbxContent>
                          <w:tbl>
                            <w:tblPr>
                              <w:tblStyle w:val="Grundegenskaber"/>
                              <w:tblW w:w="5000" w:type="pct"/>
                              <w:tblLook w:val="04A0" w:firstRow="1" w:lastRow="0" w:firstColumn="1" w:lastColumn="0" w:noHBand="0" w:noVBand="1"/>
                            </w:tblPr>
                            <w:tblGrid>
                              <w:gridCol w:w="863"/>
                              <w:gridCol w:w="1302"/>
                            </w:tblGrid>
                            <w:tr w:rsidR="005C4296" w:rsidRPr="00B73810" w14:paraId="35EDCF7D" w14:textId="77777777" w:rsidTr="009951E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2"/>
                                </w:tcPr>
                                <w:p w14:paraId="3B689375" w14:textId="4F0D5B44" w:rsidR="005C4296" w:rsidRPr="00B73810" w:rsidRDefault="005C4296" w:rsidP="00BC1D74">
                                  <w:pPr>
                                    <w:jc w:val="center"/>
                                    <w:rPr>
                                      <w:lang w:val="en-GB"/>
                                    </w:rPr>
                                  </w:pPr>
                                  <w:r w:rsidRPr="00B73810">
                                    <w:rPr>
                                      <w:lang w:val="en-GB"/>
                                    </w:rPr>
                                    <w:t xml:space="preserve">Skin </w:t>
                                  </w:r>
                                  <w:r w:rsidR="00701032" w:rsidRPr="00B73810">
                                    <w:rPr>
                                      <w:lang w:val="en-GB"/>
                                    </w:rPr>
                                    <w:t>colour</w:t>
                                  </w:r>
                                </w:p>
                              </w:tc>
                            </w:tr>
                            <w:tr w:rsidR="005C4296" w:rsidRPr="00B73810" w14:paraId="4B189B05" w14:textId="77777777" w:rsidTr="009951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3" w:type="pct"/>
                                </w:tcPr>
                                <w:p w14:paraId="7F3DBC08" w14:textId="77777777" w:rsidR="005C4296" w:rsidRPr="00B73810" w:rsidRDefault="005C4296" w:rsidP="00B334C0">
                                  <w:pPr>
                                    <w:jc w:val="center"/>
                                    <w:rPr>
                                      <w:lang w:val="en-GB"/>
                                    </w:rPr>
                                  </w:pPr>
                                  <w:r w:rsidRPr="00B73810">
                                    <w:rPr>
                                      <w:lang w:val="en-GB"/>
                                    </w:rPr>
                                    <w:t>1T20</w:t>
                                  </w:r>
                                </w:p>
                              </w:tc>
                              <w:tc>
                                <w:tcPr>
                                  <w:tcW w:w="3007" w:type="pct"/>
                                </w:tcPr>
                                <w:p w14:paraId="7E638600" w14:textId="0529C143" w:rsidR="005C4296" w:rsidRPr="00B73810" w:rsidRDefault="005C4296" w:rsidP="00B334C0">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Result</w:t>
                                  </w:r>
                                </w:p>
                              </w:tc>
                            </w:tr>
                            <w:tr w:rsidR="005C4296" w:rsidRPr="00B73810" w14:paraId="3C937899" w14:textId="77777777" w:rsidTr="009951E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3" w:type="pct"/>
                                </w:tcPr>
                                <w:p w14:paraId="09FFF3C0" w14:textId="77777777" w:rsidR="005C4296" w:rsidRPr="00B73810" w:rsidRDefault="005C4296" w:rsidP="00B334C0">
                                  <w:pPr>
                                    <w:jc w:val="center"/>
                                    <w:rPr>
                                      <w:lang w:val="en-GB"/>
                                    </w:rPr>
                                  </w:pPr>
                                  <w:r w:rsidRPr="00B73810">
                                    <w:rPr>
                                      <w:lang w:val="en-GB"/>
                                    </w:rPr>
                                    <w:t>1-2</w:t>
                                  </w:r>
                                </w:p>
                              </w:tc>
                              <w:tc>
                                <w:tcPr>
                                  <w:tcW w:w="3007" w:type="pct"/>
                                </w:tcPr>
                                <w:p w14:paraId="3B36B390" w14:textId="30C4B474" w:rsidR="005C4296" w:rsidRPr="00B73810" w:rsidRDefault="005C4296" w:rsidP="00B334C0">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Pale</w:t>
                                  </w:r>
                                </w:p>
                              </w:tc>
                            </w:tr>
                            <w:tr w:rsidR="005C4296" w:rsidRPr="00B73810" w14:paraId="337066B1" w14:textId="77777777" w:rsidTr="009951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3" w:type="pct"/>
                                </w:tcPr>
                                <w:p w14:paraId="008664E5" w14:textId="77777777" w:rsidR="005C4296" w:rsidRPr="00B73810" w:rsidRDefault="005C4296" w:rsidP="00B334C0">
                                  <w:pPr>
                                    <w:jc w:val="center"/>
                                    <w:rPr>
                                      <w:lang w:val="en-GB"/>
                                    </w:rPr>
                                  </w:pPr>
                                  <w:r w:rsidRPr="00B73810">
                                    <w:rPr>
                                      <w:lang w:val="en-GB"/>
                                    </w:rPr>
                                    <w:t>3-5</w:t>
                                  </w:r>
                                </w:p>
                              </w:tc>
                              <w:tc>
                                <w:tcPr>
                                  <w:tcW w:w="3007" w:type="pct"/>
                                </w:tcPr>
                                <w:p w14:paraId="3ED95A77" w14:textId="3BC7ADCC" w:rsidR="005C4296" w:rsidRPr="00B73810" w:rsidRDefault="005C4296" w:rsidP="00B334C0">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Fair</w:t>
                                  </w:r>
                                </w:p>
                              </w:tc>
                            </w:tr>
                            <w:tr w:rsidR="005C4296" w:rsidRPr="00B73810" w14:paraId="5C7BF981" w14:textId="77777777" w:rsidTr="009951E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3" w:type="pct"/>
                                </w:tcPr>
                                <w:p w14:paraId="7A2062F9" w14:textId="77777777" w:rsidR="005C4296" w:rsidRPr="00B73810" w:rsidRDefault="005C4296" w:rsidP="00B334C0">
                                  <w:pPr>
                                    <w:jc w:val="center"/>
                                    <w:rPr>
                                      <w:lang w:val="en-GB"/>
                                    </w:rPr>
                                  </w:pPr>
                                  <w:r w:rsidRPr="00B73810">
                                    <w:rPr>
                                      <w:lang w:val="en-GB"/>
                                    </w:rPr>
                                    <w:t>5-11</w:t>
                                  </w:r>
                                </w:p>
                              </w:tc>
                              <w:tc>
                                <w:tcPr>
                                  <w:tcW w:w="3007" w:type="pct"/>
                                </w:tcPr>
                                <w:p w14:paraId="4781E005" w14:textId="4D1ABA9A" w:rsidR="005C4296" w:rsidRPr="00B73810" w:rsidRDefault="005C4296" w:rsidP="00B334C0">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Light</w:t>
                                  </w:r>
                                </w:p>
                              </w:tc>
                            </w:tr>
                            <w:tr w:rsidR="005C4296" w:rsidRPr="00B73810" w14:paraId="1E83BB7A" w14:textId="77777777" w:rsidTr="009951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3" w:type="pct"/>
                                </w:tcPr>
                                <w:p w14:paraId="1B1FB3F7" w14:textId="77777777" w:rsidR="005C4296" w:rsidRPr="00B73810" w:rsidRDefault="005C4296" w:rsidP="00B334C0">
                                  <w:pPr>
                                    <w:jc w:val="center"/>
                                    <w:rPr>
                                      <w:lang w:val="en-GB"/>
                                    </w:rPr>
                                  </w:pPr>
                                  <w:r w:rsidRPr="00B73810">
                                    <w:rPr>
                                      <w:lang w:val="en-GB"/>
                                    </w:rPr>
                                    <w:t>12</w:t>
                                  </w:r>
                                </w:p>
                              </w:tc>
                              <w:tc>
                                <w:tcPr>
                                  <w:tcW w:w="3007" w:type="pct"/>
                                </w:tcPr>
                                <w:p w14:paraId="2A47C600" w14:textId="36E2D265" w:rsidR="005C4296" w:rsidRPr="00B73810" w:rsidRDefault="005C4296" w:rsidP="00B334C0">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Yellow</w:t>
                                  </w:r>
                                </w:p>
                              </w:tc>
                            </w:tr>
                            <w:tr w:rsidR="005C4296" w:rsidRPr="00B73810" w14:paraId="0CE56959" w14:textId="77777777" w:rsidTr="009951E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3" w:type="pct"/>
                                </w:tcPr>
                                <w:p w14:paraId="3EBC0A1E" w14:textId="77777777" w:rsidR="005C4296" w:rsidRPr="00B73810" w:rsidRDefault="005C4296" w:rsidP="00B334C0">
                                  <w:pPr>
                                    <w:jc w:val="center"/>
                                    <w:rPr>
                                      <w:lang w:val="en-GB"/>
                                    </w:rPr>
                                  </w:pPr>
                                  <w:r w:rsidRPr="00B73810">
                                    <w:rPr>
                                      <w:lang w:val="en-GB"/>
                                    </w:rPr>
                                    <w:t>13-16</w:t>
                                  </w:r>
                                </w:p>
                              </w:tc>
                              <w:tc>
                                <w:tcPr>
                                  <w:tcW w:w="3007" w:type="pct"/>
                                </w:tcPr>
                                <w:p w14:paraId="4EDCEFB9" w14:textId="1FAC8F2F" w:rsidR="005C4296" w:rsidRPr="00B73810" w:rsidRDefault="005C4296" w:rsidP="00B334C0">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Olive</w:t>
                                  </w:r>
                                </w:p>
                              </w:tc>
                            </w:tr>
                            <w:tr w:rsidR="005C4296" w:rsidRPr="00B73810" w14:paraId="0B6362C3" w14:textId="77777777" w:rsidTr="009951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3" w:type="pct"/>
                                </w:tcPr>
                                <w:p w14:paraId="58072657" w14:textId="77777777" w:rsidR="005C4296" w:rsidRPr="00B73810" w:rsidRDefault="005C4296" w:rsidP="00B334C0">
                                  <w:pPr>
                                    <w:jc w:val="center"/>
                                    <w:rPr>
                                      <w:lang w:val="en-GB"/>
                                    </w:rPr>
                                  </w:pPr>
                                  <w:r w:rsidRPr="00B73810">
                                    <w:rPr>
                                      <w:lang w:val="en-GB"/>
                                    </w:rPr>
                                    <w:t>17-18</w:t>
                                  </w:r>
                                </w:p>
                              </w:tc>
                              <w:tc>
                                <w:tcPr>
                                  <w:tcW w:w="3007" w:type="pct"/>
                                </w:tcPr>
                                <w:p w14:paraId="2556BB7D" w14:textId="6067230D" w:rsidR="005C4296" w:rsidRPr="00B73810" w:rsidRDefault="005C4296" w:rsidP="00B334C0">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Brown</w:t>
                                  </w:r>
                                </w:p>
                              </w:tc>
                            </w:tr>
                            <w:tr w:rsidR="005C4296" w:rsidRPr="00B73810" w14:paraId="0CF0C65E" w14:textId="77777777" w:rsidTr="009951E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3" w:type="pct"/>
                                </w:tcPr>
                                <w:p w14:paraId="7ED076BA" w14:textId="77777777" w:rsidR="005C4296" w:rsidRPr="00B73810" w:rsidRDefault="005C4296" w:rsidP="00B334C0">
                                  <w:pPr>
                                    <w:jc w:val="center"/>
                                    <w:rPr>
                                      <w:lang w:val="en-GB"/>
                                    </w:rPr>
                                  </w:pPr>
                                  <w:r w:rsidRPr="00B73810">
                                    <w:rPr>
                                      <w:lang w:val="en-GB"/>
                                    </w:rPr>
                                    <w:t>19</w:t>
                                  </w:r>
                                </w:p>
                              </w:tc>
                              <w:tc>
                                <w:tcPr>
                                  <w:tcW w:w="3007" w:type="pct"/>
                                </w:tcPr>
                                <w:p w14:paraId="1E67BE00" w14:textId="3BCFD0AB" w:rsidR="005C4296" w:rsidRPr="00B73810" w:rsidRDefault="005C4296" w:rsidP="00B334C0">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Dark Brown</w:t>
                                  </w:r>
                                </w:p>
                              </w:tc>
                            </w:tr>
                            <w:tr w:rsidR="005C4296" w:rsidRPr="00B73810" w14:paraId="769C0DDB" w14:textId="77777777" w:rsidTr="009951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3" w:type="pct"/>
                                </w:tcPr>
                                <w:p w14:paraId="0BF6B8C0" w14:textId="77777777" w:rsidR="005C4296" w:rsidRPr="00B73810" w:rsidRDefault="005C4296" w:rsidP="00B334C0">
                                  <w:pPr>
                                    <w:jc w:val="center"/>
                                    <w:rPr>
                                      <w:lang w:val="en-GB"/>
                                    </w:rPr>
                                  </w:pPr>
                                  <w:r w:rsidRPr="00B73810">
                                    <w:rPr>
                                      <w:lang w:val="en-GB"/>
                                    </w:rPr>
                                    <w:t>20</w:t>
                                  </w:r>
                                </w:p>
                              </w:tc>
                              <w:tc>
                                <w:tcPr>
                                  <w:tcW w:w="3007" w:type="pct"/>
                                </w:tcPr>
                                <w:p w14:paraId="131A64DC" w14:textId="5EF6BB2E" w:rsidR="005C4296" w:rsidRPr="00B73810" w:rsidRDefault="005C4296" w:rsidP="00B334C0">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Black</w:t>
                                  </w:r>
                                </w:p>
                              </w:tc>
                            </w:tr>
                          </w:tbl>
                          <w:p w14:paraId="5BCC84C4" w14:textId="77777777" w:rsidR="005C4296" w:rsidRPr="00B73810" w:rsidRDefault="005C4296" w:rsidP="00293530">
                            <w:pPr>
                              <w:rPr>
                                <w:lang w:val="en-GB"/>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inline>
            </w:drawing>
          </mc:Choice>
          <mc:Fallback>
            <w:pict>
              <v:shape w14:anchorId="4F44FDFF" id="Text Box 315" o:spid="_x0000_s1054" type="#_x0000_t202" style="width:108pt;height:100.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" filled="f" stroked="f" strokeweight=".5pt">
                <v:textbox inset="0,0,0,0">
                  <w:txbxContent>
                    <w:tbl>
                      <w:tblPr>
                        <w:tblStyle w:val="Grundegenskaber"/>
                        <w:tblW w:w="5000" w:type="pct"/>
                        <w:tblLook w:val="04A0" w:firstRow="1" w:lastRow="0" w:firstColumn="1" w:lastColumn="0" w:noHBand="0" w:noVBand="1"/>
                      </w:tblPr>
                      <w:tblGrid>
                        <w:gridCol w:w="863"/>
                        <w:gridCol w:w="1302"/>
                      </w:tblGrid>
                      <w:tr w:rsidR="005C4296" w:rsidRPr="00B73810" w14:paraId="35EDCF7D" w14:textId="77777777" w:rsidTr="009951E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2"/>
                          </w:tcPr>
                          <w:p w14:paraId="3B689375" w14:textId="4F0D5B44" w:rsidR="005C4296" w:rsidRPr="00B73810" w:rsidRDefault="005C4296" w:rsidP="00BC1D74">
                            <w:pPr>
                              <w:jc w:val="center"/>
                              <w:rPr>
                                <w:lang w:val="en-GB"/>
                              </w:rPr>
                            </w:pPr>
                            <w:r w:rsidRPr="00B73810">
                              <w:rPr>
                                <w:lang w:val="en-GB"/>
                              </w:rPr>
                              <w:t xml:space="preserve">Skin </w:t>
                            </w:r>
                            <w:r w:rsidR="00701032" w:rsidRPr="00B73810">
                              <w:rPr>
                                <w:lang w:val="en-GB"/>
                              </w:rPr>
                              <w:t>colour</w:t>
                            </w:r>
                          </w:p>
                        </w:tc>
                      </w:tr>
                      <w:tr w:rsidR="005C4296" w:rsidRPr="00B73810" w14:paraId="4B189B05" w14:textId="77777777" w:rsidTr="009951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3" w:type="pct"/>
                          </w:tcPr>
                          <w:p w14:paraId="7F3DBC08" w14:textId="77777777" w:rsidR="005C4296" w:rsidRPr="00B73810" w:rsidRDefault="005C4296" w:rsidP="00B334C0">
                            <w:pPr>
                              <w:jc w:val="center"/>
                              <w:rPr>
                                <w:lang w:val="en-GB"/>
                              </w:rPr>
                            </w:pPr>
                            <w:r w:rsidRPr="00B73810">
                              <w:rPr>
                                <w:lang w:val="en-GB"/>
                              </w:rPr>
                              <w:t>1T20</w:t>
                            </w:r>
                          </w:p>
                        </w:tc>
                        <w:tc>
                          <w:tcPr>
                            <w:tcW w:w="3007" w:type="pct"/>
                          </w:tcPr>
                          <w:p w14:paraId="7E638600" w14:textId="0529C143" w:rsidR="005C4296" w:rsidRPr="00B73810" w:rsidRDefault="005C4296" w:rsidP="00B334C0">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Result</w:t>
                            </w:r>
                          </w:p>
                        </w:tc>
                      </w:tr>
                      <w:tr w:rsidR="005C4296" w:rsidRPr="00B73810" w14:paraId="3C937899" w14:textId="77777777" w:rsidTr="009951E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3" w:type="pct"/>
                          </w:tcPr>
                          <w:p w14:paraId="09FFF3C0" w14:textId="77777777" w:rsidR="005C4296" w:rsidRPr="00B73810" w:rsidRDefault="005C4296" w:rsidP="00B334C0">
                            <w:pPr>
                              <w:jc w:val="center"/>
                              <w:rPr>
                                <w:lang w:val="en-GB"/>
                              </w:rPr>
                            </w:pPr>
                            <w:r w:rsidRPr="00B73810">
                              <w:rPr>
                                <w:lang w:val="en-GB"/>
                              </w:rPr>
                              <w:t>1-2</w:t>
                            </w:r>
                          </w:p>
                        </w:tc>
                        <w:tc>
                          <w:tcPr>
                            <w:tcW w:w="3007" w:type="pct"/>
                          </w:tcPr>
                          <w:p w14:paraId="3B36B390" w14:textId="30C4B474" w:rsidR="005C4296" w:rsidRPr="00B73810" w:rsidRDefault="005C4296" w:rsidP="00B334C0">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Pale</w:t>
                            </w:r>
                          </w:p>
                        </w:tc>
                      </w:tr>
                      <w:tr w:rsidR="005C4296" w:rsidRPr="00B73810" w14:paraId="337066B1" w14:textId="77777777" w:rsidTr="009951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3" w:type="pct"/>
                          </w:tcPr>
                          <w:p w14:paraId="008664E5" w14:textId="77777777" w:rsidR="005C4296" w:rsidRPr="00B73810" w:rsidRDefault="005C4296" w:rsidP="00B334C0">
                            <w:pPr>
                              <w:jc w:val="center"/>
                              <w:rPr>
                                <w:lang w:val="en-GB"/>
                              </w:rPr>
                            </w:pPr>
                            <w:r w:rsidRPr="00B73810">
                              <w:rPr>
                                <w:lang w:val="en-GB"/>
                              </w:rPr>
                              <w:t>3-5</w:t>
                            </w:r>
                          </w:p>
                        </w:tc>
                        <w:tc>
                          <w:tcPr>
                            <w:tcW w:w="3007" w:type="pct"/>
                          </w:tcPr>
                          <w:p w14:paraId="3ED95A77" w14:textId="3BC7ADCC" w:rsidR="005C4296" w:rsidRPr="00B73810" w:rsidRDefault="005C4296" w:rsidP="00B334C0">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Fair</w:t>
                            </w:r>
                          </w:p>
                        </w:tc>
                      </w:tr>
                      <w:tr w:rsidR="005C4296" w:rsidRPr="00B73810" w14:paraId="5C7BF981" w14:textId="77777777" w:rsidTr="009951E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3" w:type="pct"/>
                          </w:tcPr>
                          <w:p w14:paraId="7A2062F9" w14:textId="77777777" w:rsidR="005C4296" w:rsidRPr="00B73810" w:rsidRDefault="005C4296" w:rsidP="00B334C0">
                            <w:pPr>
                              <w:jc w:val="center"/>
                              <w:rPr>
                                <w:lang w:val="en-GB"/>
                              </w:rPr>
                            </w:pPr>
                            <w:r w:rsidRPr="00B73810">
                              <w:rPr>
                                <w:lang w:val="en-GB"/>
                              </w:rPr>
                              <w:t>5-11</w:t>
                            </w:r>
                          </w:p>
                        </w:tc>
                        <w:tc>
                          <w:tcPr>
                            <w:tcW w:w="3007" w:type="pct"/>
                          </w:tcPr>
                          <w:p w14:paraId="4781E005" w14:textId="4D1ABA9A" w:rsidR="005C4296" w:rsidRPr="00B73810" w:rsidRDefault="005C4296" w:rsidP="00B334C0">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Light</w:t>
                            </w:r>
                          </w:p>
                        </w:tc>
                      </w:tr>
                      <w:tr w:rsidR="005C4296" w:rsidRPr="00B73810" w14:paraId="1E83BB7A" w14:textId="77777777" w:rsidTr="009951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3" w:type="pct"/>
                          </w:tcPr>
                          <w:p w14:paraId="1B1FB3F7" w14:textId="77777777" w:rsidR="005C4296" w:rsidRPr="00B73810" w:rsidRDefault="005C4296" w:rsidP="00B334C0">
                            <w:pPr>
                              <w:jc w:val="center"/>
                              <w:rPr>
                                <w:lang w:val="en-GB"/>
                              </w:rPr>
                            </w:pPr>
                            <w:r w:rsidRPr="00B73810">
                              <w:rPr>
                                <w:lang w:val="en-GB"/>
                              </w:rPr>
                              <w:t>12</w:t>
                            </w:r>
                          </w:p>
                        </w:tc>
                        <w:tc>
                          <w:tcPr>
                            <w:tcW w:w="3007" w:type="pct"/>
                          </w:tcPr>
                          <w:p w14:paraId="2A47C600" w14:textId="36E2D265" w:rsidR="005C4296" w:rsidRPr="00B73810" w:rsidRDefault="005C4296" w:rsidP="00B334C0">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Yellow</w:t>
                            </w:r>
                          </w:p>
                        </w:tc>
                      </w:tr>
                      <w:tr w:rsidR="005C4296" w:rsidRPr="00B73810" w14:paraId="0CE56959" w14:textId="77777777" w:rsidTr="009951E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3" w:type="pct"/>
                          </w:tcPr>
                          <w:p w14:paraId="3EBC0A1E" w14:textId="77777777" w:rsidR="005C4296" w:rsidRPr="00B73810" w:rsidRDefault="005C4296" w:rsidP="00B334C0">
                            <w:pPr>
                              <w:jc w:val="center"/>
                              <w:rPr>
                                <w:lang w:val="en-GB"/>
                              </w:rPr>
                            </w:pPr>
                            <w:r w:rsidRPr="00B73810">
                              <w:rPr>
                                <w:lang w:val="en-GB"/>
                              </w:rPr>
                              <w:t>13-16</w:t>
                            </w:r>
                          </w:p>
                        </w:tc>
                        <w:tc>
                          <w:tcPr>
                            <w:tcW w:w="3007" w:type="pct"/>
                          </w:tcPr>
                          <w:p w14:paraId="4EDCEFB9" w14:textId="1FAC8F2F" w:rsidR="005C4296" w:rsidRPr="00B73810" w:rsidRDefault="005C4296" w:rsidP="00B334C0">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Olive</w:t>
                            </w:r>
                          </w:p>
                        </w:tc>
                      </w:tr>
                      <w:tr w:rsidR="005C4296" w:rsidRPr="00B73810" w14:paraId="0B6362C3" w14:textId="77777777" w:rsidTr="009951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3" w:type="pct"/>
                          </w:tcPr>
                          <w:p w14:paraId="58072657" w14:textId="77777777" w:rsidR="005C4296" w:rsidRPr="00B73810" w:rsidRDefault="005C4296" w:rsidP="00B334C0">
                            <w:pPr>
                              <w:jc w:val="center"/>
                              <w:rPr>
                                <w:lang w:val="en-GB"/>
                              </w:rPr>
                            </w:pPr>
                            <w:r w:rsidRPr="00B73810">
                              <w:rPr>
                                <w:lang w:val="en-GB"/>
                              </w:rPr>
                              <w:t>17-18</w:t>
                            </w:r>
                          </w:p>
                        </w:tc>
                        <w:tc>
                          <w:tcPr>
                            <w:tcW w:w="3007" w:type="pct"/>
                          </w:tcPr>
                          <w:p w14:paraId="2556BB7D" w14:textId="6067230D" w:rsidR="005C4296" w:rsidRPr="00B73810" w:rsidRDefault="005C4296" w:rsidP="00B334C0">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Brown</w:t>
                            </w:r>
                          </w:p>
                        </w:tc>
                      </w:tr>
                      <w:tr w:rsidR="005C4296" w:rsidRPr="00B73810" w14:paraId="0CF0C65E" w14:textId="77777777" w:rsidTr="009951E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3" w:type="pct"/>
                          </w:tcPr>
                          <w:p w14:paraId="7ED076BA" w14:textId="77777777" w:rsidR="005C4296" w:rsidRPr="00B73810" w:rsidRDefault="005C4296" w:rsidP="00B334C0">
                            <w:pPr>
                              <w:jc w:val="center"/>
                              <w:rPr>
                                <w:lang w:val="en-GB"/>
                              </w:rPr>
                            </w:pPr>
                            <w:r w:rsidRPr="00B73810">
                              <w:rPr>
                                <w:lang w:val="en-GB"/>
                              </w:rPr>
                              <w:t>19</w:t>
                            </w:r>
                          </w:p>
                        </w:tc>
                        <w:tc>
                          <w:tcPr>
                            <w:tcW w:w="3007" w:type="pct"/>
                          </w:tcPr>
                          <w:p w14:paraId="1E67BE00" w14:textId="3BCFD0AB" w:rsidR="005C4296" w:rsidRPr="00B73810" w:rsidRDefault="005C4296" w:rsidP="00B334C0">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Dark Brown</w:t>
                            </w:r>
                          </w:p>
                        </w:tc>
                      </w:tr>
                      <w:tr w:rsidR="005C4296" w:rsidRPr="00B73810" w14:paraId="769C0DDB" w14:textId="77777777" w:rsidTr="009951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3" w:type="pct"/>
                          </w:tcPr>
                          <w:p w14:paraId="0BF6B8C0" w14:textId="77777777" w:rsidR="005C4296" w:rsidRPr="00B73810" w:rsidRDefault="005C4296" w:rsidP="00B334C0">
                            <w:pPr>
                              <w:jc w:val="center"/>
                              <w:rPr>
                                <w:lang w:val="en-GB"/>
                              </w:rPr>
                            </w:pPr>
                            <w:r w:rsidRPr="00B73810">
                              <w:rPr>
                                <w:lang w:val="en-GB"/>
                              </w:rPr>
                              <w:t>20</w:t>
                            </w:r>
                          </w:p>
                        </w:tc>
                        <w:tc>
                          <w:tcPr>
                            <w:tcW w:w="3007" w:type="pct"/>
                          </w:tcPr>
                          <w:p w14:paraId="131A64DC" w14:textId="5EF6BB2E" w:rsidR="005C4296" w:rsidRPr="00B73810" w:rsidRDefault="005C4296" w:rsidP="00B334C0">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Black</w:t>
                            </w:r>
                          </w:p>
                        </w:tc>
                      </w:tr>
                    </w:tbl>
                    <w:p w14:paraId="5BCC84C4" w14:textId="77777777" w:rsidR="005C4296" w:rsidRPr="00B73810" w:rsidRDefault="005C4296" w:rsidP="00293530">
                      <w:pPr>
                        <w:rPr>
                          <w:lang w:val="en-GB"/>
                        </w:rPr>
                      </w:pPr>
                    </w:p>
                  </w:txbxContent>
                </v:textbox>
                <w10:anchorlock/>
              </v:shape>
            </w:pict>
          </mc:Fallback>
        </mc:AlternateContent>
      </w:r>
      <w:r w:rsidR="00BE1F76" w:rsidRPr="0009014D">
        <w:rPr>
          <w:lang w:val="en-GB"/>
        </w:rPr>
        <w:t xml:space="preserve"> </w:t>
      </w:r>
      <w:r w:rsidRPr="0009014D">
        <w:rPr>
          <w:noProof/>
          <w:lang w:val="en-GB"/>
        </w:rPr>
        <mc:AlternateContent>
          <mc:Choice Requires="wps">
            <w:drawing>
              <wp:inline distT="0" distB="0" distL="0" distR="0" wp14:anchorId="031BCB2C" wp14:editId="5C4E1360">
                <wp:extent cx="1371600" cy="1280160"/>
                <wp:effectExtent l="0" t="0" r="0" b="15240"/>
                <wp:docPr id="316" name="Text Box 316"/>
                <wp:cNvGraphicFramePr/>
                <a:graphic xmlns:a="http://schemas.openxmlformats.org/drawingml/2006/main">
                  <a:graphicData uri="http://schemas.microsoft.com/office/word/2010/wordprocessingShape">
                    <wps:wsp>
                      <wps:cNvSpPr txBox="1"/>
                      <wps:spPr>
                        <a:xfrm>
                          <a:off x="0" y="0"/>
                          <a:ext cx="1371600" cy="1280160"/>
                        </a:xfrm>
                        <a:prstGeom prst="rect">
                          <a:avLst/>
                        </a:prstGeom>
                        <a:noFill/>
                        <a:ln w="6350">
                          <a:noFill/>
                        </a:ln>
                        <a:effectLst/>
                      </wps:spPr>
                      <wps:style>
                        <a:lnRef idx="0">
                          <a:scrgbClr r="0" g="0" b="0"/>
                        </a:lnRef>
                        <a:fillRef idx="0">
                          <a:scrgbClr r="0" g="0" b="0"/>
                        </a:fillRef>
                        <a:effectRef idx="0">
                          <a:scrgbClr r="0" g="0" b="0"/>
                        </a:effectRef>
                        <a:fontRef idx="minor">
                          <a:schemeClr val="dk1"/>
                        </a:fontRef>
                      </wps:style>
                      <wps:txbx>
                        <w:txbxContent>
                          <w:tbl>
                            <w:tblPr>
                              <w:tblStyle w:val="Grundegenskaber"/>
                              <w:tblW w:w="5000" w:type="pct"/>
                              <w:tblLook w:val="04A0" w:firstRow="1" w:lastRow="0" w:firstColumn="1" w:lastColumn="0" w:noHBand="0" w:noVBand="1"/>
                            </w:tblPr>
                            <w:tblGrid>
                              <w:gridCol w:w="875"/>
                              <w:gridCol w:w="1290"/>
                            </w:tblGrid>
                            <w:tr w:rsidR="005C4296" w:rsidRPr="00B73810" w14:paraId="56BAA314" w14:textId="77777777" w:rsidTr="009951E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2"/>
                                </w:tcPr>
                                <w:p w14:paraId="4C5E3F99" w14:textId="784A78BE" w:rsidR="005C4296" w:rsidRPr="00B73810" w:rsidRDefault="005C4296" w:rsidP="00BC1D74">
                                  <w:pPr>
                                    <w:jc w:val="center"/>
                                    <w:rPr>
                                      <w:lang w:val="en-GB"/>
                                    </w:rPr>
                                  </w:pPr>
                                  <w:r w:rsidRPr="00B73810">
                                    <w:rPr>
                                      <w:lang w:val="en-GB"/>
                                    </w:rPr>
                                    <w:t>Voice</w:t>
                                  </w:r>
                                </w:p>
                              </w:tc>
                            </w:tr>
                            <w:tr w:rsidR="005C4296" w:rsidRPr="00B73810" w14:paraId="20C43BD7" w14:textId="77777777" w:rsidTr="009951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21" w:type="pct"/>
                                </w:tcPr>
                                <w:p w14:paraId="510F0F94" w14:textId="77777777" w:rsidR="005C4296" w:rsidRPr="00B73810" w:rsidRDefault="005C4296" w:rsidP="00B334C0">
                                  <w:pPr>
                                    <w:jc w:val="center"/>
                                    <w:rPr>
                                      <w:lang w:val="en-GB"/>
                                    </w:rPr>
                                  </w:pPr>
                                  <w:r w:rsidRPr="00B73810">
                                    <w:rPr>
                                      <w:lang w:val="en-GB"/>
                                    </w:rPr>
                                    <w:t>1T20</w:t>
                                  </w:r>
                                </w:p>
                              </w:tc>
                              <w:tc>
                                <w:tcPr>
                                  <w:tcW w:w="2979" w:type="pct"/>
                                </w:tcPr>
                                <w:p w14:paraId="49D58E63" w14:textId="61A7AEC8" w:rsidR="005C4296" w:rsidRPr="00B73810" w:rsidRDefault="005C4296" w:rsidP="00B334C0">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Result</w:t>
                                  </w:r>
                                </w:p>
                              </w:tc>
                            </w:tr>
                            <w:tr w:rsidR="005C4296" w:rsidRPr="00B73810" w14:paraId="4AAFDDA8" w14:textId="77777777" w:rsidTr="009951E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21" w:type="pct"/>
                                </w:tcPr>
                                <w:p w14:paraId="233872B6" w14:textId="6D1188A9" w:rsidR="005C4296" w:rsidRPr="00B73810" w:rsidRDefault="005C4296" w:rsidP="00B334C0">
                                  <w:pPr>
                                    <w:jc w:val="center"/>
                                    <w:rPr>
                                      <w:lang w:val="en-GB"/>
                                    </w:rPr>
                                  </w:pPr>
                                  <w:r w:rsidRPr="00B73810">
                                    <w:rPr>
                                      <w:lang w:val="en-GB"/>
                                    </w:rPr>
                                    <w:t>1-3</w:t>
                                  </w:r>
                                </w:p>
                              </w:tc>
                              <w:tc>
                                <w:tcPr>
                                  <w:tcW w:w="2979" w:type="pct"/>
                                </w:tcPr>
                                <w:p w14:paraId="47956E28" w14:textId="200E9544" w:rsidR="005C4296" w:rsidRPr="00B73810" w:rsidRDefault="005C4296" w:rsidP="00B334C0">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Soft</w:t>
                                  </w:r>
                                </w:p>
                              </w:tc>
                            </w:tr>
                            <w:tr w:rsidR="005C4296" w:rsidRPr="00B73810" w14:paraId="51F364D2" w14:textId="77777777" w:rsidTr="009951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21" w:type="pct"/>
                                </w:tcPr>
                                <w:p w14:paraId="57D749CD" w14:textId="5C34B506" w:rsidR="005C4296" w:rsidRPr="00B73810" w:rsidRDefault="005C4296" w:rsidP="00B334C0">
                                  <w:pPr>
                                    <w:jc w:val="center"/>
                                    <w:rPr>
                                      <w:lang w:val="en-GB"/>
                                    </w:rPr>
                                  </w:pPr>
                                  <w:r w:rsidRPr="00B73810">
                                    <w:rPr>
                                      <w:lang w:val="en-GB"/>
                                    </w:rPr>
                                    <w:t>4-6</w:t>
                                  </w:r>
                                </w:p>
                              </w:tc>
                              <w:tc>
                                <w:tcPr>
                                  <w:tcW w:w="2979" w:type="pct"/>
                                </w:tcPr>
                                <w:p w14:paraId="79371A28" w14:textId="75F7E19E" w:rsidR="005C4296" w:rsidRPr="00B73810" w:rsidRDefault="005C4296" w:rsidP="00B334C0">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Loud</w:t>
                                  </w:r>
                                </w:p>
                              </w:tc>
                            </w:tr>
                            <w:tr w:rsidR="005C4296" w:rsidRPr="00B73810" w14:paraId="4E8F7F08" w14:textId="77777777" w:rsidTr="009951E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21" w:type="pct"/>
                                </w:tcPr>
                                <w:p w14:paraId="016FA289" w14:textId="7D12FB04" w:rsidR="005C4296" w:rsidRPr="00B73810" w:rsidRDefault="005C4296" w:rsidP="00B334C0">
                                  <w:pPr>
                                    <w:jc w:val="center"/>
                                    <w:rPr>
                                      <w:lang w:val="en-GB"/>
                                    </w:rPr>
                                  </w:pPr>
                                  <w:r w:rsidRPr="00B73810">
                                    <w:rPr>
                                      <w:lang w:val="en-GB"/>
                                    </w:rPr>
                                    <w:t>7-9</w:t>
                                  </w:r>
                                </w:p>
                              </w:tc>
                              <w:tc>
                                <w:tcPr>
                                  <w:tcW w:w="2979" w:type="pct"/>
                                </w:tcPr>
                                <w:p w14:paraId="32BB17DE" w14:textId="66B3C0C7" w:rsidR="005C4296" w:rsidRPr="00B73810" w:rsidRDefault="005C4296" w:rsidP="00B334C0">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Sharp</w:t>
                                  </w:r>
                                </w:p>
                              </w:tc>
                            </w:tr>
                            <w:tr w:rsidR="005C4296" w:rsidRPr="00B73810" w14:paraId="0731807B" w14:textId="77777777" w:rsidTr="009951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21" w:type="pct"/>
                                </w:tcPr>
                                <w:p w14:paraId="72094403" w14:textId="77777777" w:rsidR="005C4296" w:rsidRPr="00B73810" w:rsidRDefault="005C4296" w:rsidP="00B334C0">
                                  <w:pPr>
                                    <w:jc w:val="center"/>
                                    <w:rPr>
                                      <w:lang w:val="en-GB"/>
                                    </w:rPr>
                                  </w:pPr>
                                  <w:r w:rsidRPr="00B73810">
                                    <w:rPr>
                                      <w:lang w:val="en-GB"/>
                                    </w:rPr>
                                    <w:t>10-12</w:t>
                                  </w:r>
                                </w:p>
                              </w:tc>
                              <w:tc>
                                <w:tcPr>
                                  <w:tcW w:w="2979" w:type="pct"/>
                                </w:tcPr>
                                <w:p w14:paraId="68831109" w14:textId="6CCA4329" w:rsidR="005C4296" w:rsidRPr="00B73810" w:rsidRDefault="005C4296" w:rsidP="00B334C0">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Normal</w:t>
                                  </w:r>
                                </w:p>
                              </w:tc>
                            </w:tr>
                            <w:tr w:rsidR="005C4296" w:rsidRPr="00B73810" w14:paraId="251553BE" w14:textId="77777777" w:rsidTr="009951E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21" w:type="pct"/>
                                </w:tcPr>
                                <w:p w14:paraId="111AABFA" w14:textId="77777777" w:rsidR="005C4296" w:rsidRPr="00B73810" w:rsidRDefault="005C4296" w:rsidP="00B334C0">
                                  <w:pPr>
                                    <w:jc w:val="center"/>
                                    <w:rPr>
                                      <w:lang w:val="en-GB"/>
                                    </w:rPr>
                                  </w:pPr>
                                  <w:r w:rsidRPr="00B73810">
                                    <w:rPr>
                                      <w:lang w:val="en-GB"/>
                                    </w:rPr>
                                    <w:t>13-15</w:t>
                                  </w:r>
                                </w:p>
                              </w:tc>
                              <w:tc>
                                <w:tcPr>
                                  <w:tcW w:w="2979" w:type="pct"/>
                                </w:tcPr>
                                <w:p w14:paraId="47445FA0" w14:textId="00A0E140" w:rsidR="005C4296" w:rsidRPr="00B73810" w:rsidRDefault="005C4296" w:rsidP="00B334C0">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Hoarse</w:t>
                                  </w:r>
                                </w:p>
                              </w:tc>
                            </w:tr>
                            <w:tr w:rsidR="005C4296" w:rsidRPr="00B73810" w14:paraId="6F4C6DB4" w14:textId="77777777" w:rsidTr="009951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21" w:type="pct"/>
                                </w:tcPr>
                                <w:p w14:paraId="3E3A78F7" w14:textId="77777777" w:rsidR="005C4296" w:rsidRPr="00B73810" w:rsidRDefault="005C4296" w:rsidP="00B334C0">
                                  <w:pPr>
                                    <w:jc w:val="center"/>
                                    <w:rPr>
                                      <w:lang w:val="en-GB"/>
                                    </w:rPr>
                                  </w:pPr>
                                  <w:r w:rsidRPr="00B73810">
                                    <w:rPr>
                                      <w:lang w:val="en-GB"/>
                                    </w:rPr>
                                    <w:t>16-18</w:t>
                                  </w:r>
                                </w:p>
                              </w:tc>
                              <w:tc>
                                <w:tcPr>
                                  <w:tcW w:w="2979" w:type="pct"/>
                                </w:tcPr>
                                <w:p w14:paraId="643F6682" w14:textId="6201FAE4" w:rsidR="005C4296" w:rsidRPr="00B73810" w:rsidRDefault="005C4296" w:rsidP="00B334C0">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Thundering</w:t>
                                  </w:r>
                                </w:p>
                              </w:tc>
                            </w:tr>
                            <w:tr w:rsidR="005C4296" w:rsidRPr="00B73810" w14:paraId="7767EFB9" w14:textId="77777777" w:rsidTr="009951E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21" w:type="pct"/>
                                </w:tcPr>
                                <w:p w14:paraId="6219827B" w14:textId="77777777" w:rsidR="005C4296" w:rsidRPr="00B73810" w:rsidRDefault="005C4296" w:rsidP="00B334C0">
                                  <w:pPr>
                                    <w:jc w:val="center"/>
                                    <w:rPr>
                                      <w:lang w:val="en-GB"/>
                                    </w:rPr>
                                  </w:pPr>
                                  <w:r w:rsidRPr="00B73810">
                                    <w:rPr>
                                      <w:lang w:val="en-GB"/>
                                    </w:rPr>
                                    <w:t>19-20</w:t>
                                  </w:r>
                                </w:p>
                              </w:tc>
                              <w:tc>
                                <w:tcPr>
                                  <w:tcW w:w="2979" w:type="pct"/>
                                </w:tcPr>
                                <w:p w14:paraId="07AF9EB3" w14:textId="693C3E63" w:rsidR="005C4296" w:rsidRPr="00B73810" w:rsidRDefault="005C4296" w:rsidP="00B334C0">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Hissing</w:t>
                                  </w:r>
                                </w:p>
                              </w:tc>
                            </w:tr>
                          </w:tbl>
                          <w:p w14:paraId="69647CF9" w14:textId="77777777" w:rsidR="005C4296" w:rsidRPr="00B73810" w:rsidRDefault="005C4296" w:rsidP="00293530">
                            <w:pPr>
                              <w:rPr>
                                <w:lang w:val="en-GB"/>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inline>
            </w:drawing>
          </mc:Choice>
          <mc:Fallback>
            <w:pict>
              <v:shape w14:anchorId="031BCB2C" id="Text Box 316" o:spid="_x0000_s1055" type="#_x0000_t202" style="width:108pt;height:100.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" filled="f" stroked="f" strokeweight=".5pt">
                <v:textbox inset="0,0,0,0">
                  <w:txbxContent>
                    <w:tbl>
                      <w:tblPr>
                        <w:tblStyle w:val="Grundegenskaber"/>
                        <w:tblW w:w="5000" w:type="pct"/>
                        <w:tblLook w:val="04A0" w:firstRow="1" w:lastRow="0" w:firstColumn="1" w:lastColumn="0" w:noHBand="0" w:noVBand="1"/>
                      </w:tblPr>
                      <w:tblGrid>
                        <w:gridCol w:w="875"/>
                        <w:gridCol w:w="1290"/>
                      </w:tblGrid>
                      <w:tr w:rsidR="005C4296" w:rsidRPr="00B73810" w14:paraId="56BAA314" w14:textId="77777777" w:rsidTr="009951E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2"/>
                          </w:tcPr>
                          <w:p w14:paraId="4C5E3F99" w14:textId="784A78BE" w:rsidR="005C4296" w:rsidRPr="00B73810" w:rsidRDefault="005C4296" w:rsidP="00BC1D74">
                            <w:pPr>
                              <w:jc w:val="center"/>
                              <w:rPr>
                                <w:lang w:val="en-GB"/>
                              </w:rPr>
                            </w:pPr>
                            <w:r w:rsidRPr="00B73810">
                              <w:rPr>
                                <w:lang w:val="en-GB"/>
                              </w:rPr>
                              <w:t>Voice</w:t>
                            </w:r>
                          </w:p>
                        </w:tc>
                      </w:tr>
                      <w:tr w:rsidR="005C4296" w:rsidRPr="00B73810" w14:paraId="20C43BD7" w14:textId="77777777" w:rsidTr="009951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21" w:type="pct"/>
                          </w:tcPr>
                          <w:p w14:paraId="510F0F94" w14:textId="77777777" w:rsidR="005C4296" w:rsidRPr="00B73810" w:rsidRDefault="005C4296" w:rsidP="00B334C0">
                            <w:pPr>
                              <w:jc w:val="center"/>
                              <w:rPr>
                                <w:lang w:val="en-GB"/>
                              </w:rPr>
                            </w:pPr>
                            <w:r w:rsidRPr="00B73810">
                              <w:rPr>
                                <w:lang w:val="en-GB"/>
                              </w:rPr>
                              <w:t>1T20</w:t>
                            </w:r>
                          </w:p>
                        </w:tc>
                        <w:tc>
                          <w:tcPr>
                            <w:tcW w:w="2979" w:type="pct"/>
                          </w:tcPr>
                          <w:p w14:paraId="49D58E63" w14:textId="61A7AEC8" w:rsidR="005C4296" w:rsidRPr="00B73810" w:rsidRDefault="005C4296" w:rsidP="00B334C0">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Result</w:t>
                            </w:r>
                          </w:p>
                        </w:tc>
                      </w:tr>
                      <w:tr w:rsidR="005C4296" w:rsidRPr="00B73810" w14:paraId="4AAFDDA8" w14:textId="77777777" w:rsidTr="009951E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21" w:type="pct"/>
                          </w:tcPr>
                          <w:p w14:paraId="233872B6" w14:textId="6D1188A9" w:rsidR="005C4296" w:rsidRPr="00B73810" w:rsidRDefault="005C4296" w:rsidP="00B334C0">
                            <w:pPr>
                              <w:jc w:val="center"/>
                              <w:rPr>
                                <w:lang w:val="en-GB"/>
                              </w:rPr>
                            </w:pPr>
                            <w:r w:rsidRPr="00B73810">
                              <w:rPr>
                                <w:lang w:val="en-GB"/>
                              </w:rPr>
                              <w:t>1-3</w:t>
                            </w:r>
                          </w:p>
                        </w:tc>
                        <w:tc>
                          <w:tcPr>
                            <w:tcW w:w="2979" w:type="pct"/>
                          </w:tcPr>
                          <w:p w14:paraId="47956E28" w14:textId="200E9544" w:rsidR="005C4296" w:rsidRPr="00B73810" w:rsidRDefault="005C4296" w:rsidP="00B334C0">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Soft</w:t>
                            </w:r>
                          </w:p>
                        </w:tc>
                      </w:tr>
                      <w:tr w:rsidR="005C4296" w:rsidRPr="00B73810" w14:paraId="51F364D2" w14:textId="77777777" w:rsidTr="009951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21" w:type="pct"/>
                          </w:tcPr>
                          <w:p w14:paraId="57D749CD" w14:textId="5C34B506" w:rsidR="005C4296" w:rsidRPr="00B73810" w:rsidRDefault="005C4296" w:rsidP="00B334C0">
                            <w:pPr>
                              <w:jc w:val="center"/>
                              <w:rPr>
                                <w:lang w:val="en-GB"/>
                              </w:rPr>
                            </w:pPr>
                            <w:r w:rsidRPr="00B73810">
                              <w:rPr>
                                <w:lang w:val="en-GB"/>
                              </w:rPr>
                              <w:t>4-6</w:t>
                            </w:r>
                          </w:p>
                        </w:tc>
                        <w:tc>
                          <w:tcPr>
                            <w:tcW w:w="2979" w:type="pct"/>
                          </w:tcPr>
                          <w:p w14:paraId="79371A28" w14:textId="75F7E19E" w:rsidR="005C4296" w:rsidRPr="00B73810" w:rsidRDefault="005C4296" w:rsidP="00B334C0">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Loud</w:t>
                            </w:r>
                          </w:p>
                        </w:tc>
                      </w:tr>
                      <w:tr w:rsidR="005C4296" w:rsidRPr="00B73810" w14:paraId="4E8F7F08" w14:textId="77777777" w:rsidTr="009951E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21" w:type="pct"/>
                          </w:tcPr>
                          <w:p w14:paraId="016FA289" w14:textId="7D12FB04" w:rsidR="005C4296" w:rsidRPr="00B73810" w:rsidRDefault="005C4296" w:rsidP="00B334C0">
                            <w:pPr>
                              <w:jc w:val="center"/>
                              <w:rPr>
                                <w:lang w:val="en-GB"/>
                              </w:rPr>
                            </w:pPr>
                            <w:r w:rsidRPr="00B73810">
                              <w:rPr>
                                <w:lang w:val="en-GB"/>
                              </w:rPr>
                              <w:t>7-9</w:t>
                            </w:r>
                          </w:p>
                        </w:tc>
                        <w:tc>
                          <w:tcPr>
                            <w:tcW w:w="2979" w:type="pct"/>
                          </w:tcPr>
                          <w:p w14:paraId="32BB17DE" w14:textId="66B3C0C7" w:rsidR="005C4296" w:rsidRPr="00B73810" w:rsidRDefault="005C4296" w:rsidP="00B334C0">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Sharp</w:t>
                            </w:r>
                          </w:p>
                        </w:tc>
                      </w:tr>
                      <w:tr w:rsidR="005C4296" w:rsidRPr="00B73810" w14:paraId="0731807B" w14:textId="77777777" w:rsidTr="009951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21" w:type="pct"/>
                          </w:tcPr>
                          <w:p w14:paraId="72094403" w14:textId="77777777" w:rsidR="005C4296" w:rsidRPr="00B73810" w:rsidRDefault="005C4296" w:rsidP="00B334C0">
                            <w:pPr>
                              <w:jc w:val="center"/>
                              <w:rPr>
                                <w:lang w:val="en-GB"/>
                              </w:rPr>
                            </w:pPr>
                            <w:r w:rsidRPr="00B73810">
                              <w:rPr>
                                <w:lang w:val="en-GB"/>
                              </w:rPr>
                              <w:t>10-12</w:t>
                            </w:r>
                          </w:p>
                        </w:tc>
                        <w:tc>
                          <w:tcPr>
                            <w:tcW w:w="2979" w:type="pct"/>
                          </w:tcPr>
                          <w:p w14:paraId="68831109" w14:textId="6CCA4329" w:rsidR="005C4296" w:rsidRPr="00B73810" w:rsidRDefault="005C4296" w:rsidP="00B334C0">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Normal</w:t>
                            </w:r>
                          </w:p>
                        </w:tc>
                      </w:tr>
                      <w:tr w:rsidR="005C4296" w:rsidRPr="00B73810" w14:paraId="251553BE" w14:textId="77777777" w:rsidTr="009951E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21" w:type="pct"/>
                          </w:tcPr>
                          <w:p w14:paraId="111AABFA" w14:textId="77777777" w:rsidR="005C4296" w:rsidRPr="00B73810" w:rsidRDefault="005C4296" w:rsidP="00B334C0">
                            <w:pPr>
                              <w:jc w:val="center"/>
                              <w:rPr>
                                <w:lang w:val="en-GB"/>
                              </w:rPr>
                            </w:pPr>
                            <w:r w:rsidRPr="00B73810">
                              <w:rPr>
                                <w:lang w:val="en-GB"/>
                              </w:rPr>
                              <w:t>13-15</w:t>
                            </w:r>
                          </w:p>
                        </w:tc>
                        <w:tc>
                          <w:tcPr>
                            <w:tcW w:w="2979" w:type="pct"/>
                          </w:tcPr>
                          <w:p w14:paraId="47445FA0" w14:textId="00A0E140" w:rsidR="005C4296" w:rsidRPr="00B73810" w:rsidRDefault="005C4296" w:rsidP="00B334C0">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Hoarse</w:t>
                            </w:r>
                          </w:p>
                        </w:tc>
                      </w:tr>
                      <w:tr w:rsidR="005C4296" w:rsidRPr="00B73810" w14:paraId="6F4C6DB4" w14:textId="77777777" w:rsidTr="009951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21" w:type="pct"/>
                          </w:tcPr>
                          <w:p w14:paraId="3E3A78F7" w14:textId="77777777" w:rsidR="005C4296" w:rsidRPr="00B73810" w:rsidRDefault="005C4296" w:rsidP="00B334C0">
                            <w:pPr>
                              <w:jc w:val="center"/>
                              <w:rPr>
                                <w:lang w:val="en-GB"/>
                              </w:rPr>
                            </w:pPr>
                            <w:r w:rsidRPr="00B73810">
                              <w:rPr>
                                <w:lang w:val="en-GB"/>
                              </w:rPr>
                              <w:t>16-18</w:t>
                            </w:r>
                          </w:p>
                        </w:tc>
                        <w:tc>
                          <w:tcPr>
                            <w:tcW w:w="2979" w:type="pct"/>
                          </w:tcPr>
                          <w:p w14:paraId="643F6682" w14:textId="6201FAE4" w:rsidR="005C4296" w:rsidRPr="00B73810" w:rsidRDefault="005C4296" w:rsidP="00B334C0">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Thundering</w:t>
                            </w:r>
                          </w:p>
                        </w:tc>
                      </w:tr>
                      <w:tr w:rsidR="005C4296" w:rsidRPr="00B73810" w14:paraId="7767EFB9" w14:textId="77777777" w:rsidTr="009951E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21" w:type="pct"/>
                          </w:tcPr>
                          <w:p w14:paraId="6219827B" w14:textId="77777777" w:rsidR="005C4296" w:rsidRPr="00B73810" w:rsidRDefault="005C4296" w:rsidP="00B334C0">
                            <w:pPr>
                              <w:jc w:val="center"/>
                              <w:rPr>
                                <w:lang w:val="en-GB"/>
                              </w:rPr>
                            </w:pPr>
                            <w:r w:rsidRPr="00B73810">
                              <w:rPr>
                                <w:lang w:val="en-GB"/>
                              </w:rPr>
                              <w:t>19-20</w:t>
                            </w:r>
                          </w:p>
                        </w:tc>
                        <w:tc>
                          <w:tcPr>
                            <w:tcW w:w="2979" w:type="pct"/>
                          </w:tcPr>
                          <w:p w14:paraId="07AF9EB3" w14:textId="693C3E63" w:rsidR="005C4296" w:rsidRPr="00B73810" w:rsidRDefault="005C4296" w:rsidP="00B334C0">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Hissing</w:t>
                            </w:r>
                          </w:p>
                        </w:tc>
                      </w:tr>
                    </w:tbl>
                    <w:p w14:paraId="69647CF9" w14:textId="77777777" w:rsidR="005C4296" w:rsidRPr="00B73810" w:rsidRDefault="005C4296" w:rsidP="00293530">
                      <w:pPr>
                        <w:rPr>
                          <w:lang w:val="en-GB"/>
                        </w:rPr>
                      </w:pPr>
                    </w:p>
                  </w:txbxContent>
                </v:textbox>
                <w10:anchorlock/>
              </v:shape>
            </w:pict>
          </mc:Fallback>
        </mc:AlternateContent>
      </w:r>
    </w:p>
    <w:bookmarkEnd w:id="344"/>
    <w:bookmarkEnd w:id="345"/>
    <w:bookmarkEnd w:id="346"/>
    <w:p w14:paraId="1862D329" w14:textId="3339FAA6" w:rsidR="00612A1D" w:rsidRPr="0009014D" w:rsidRDefault="00612A1D" w:rsidP="009B2180">
      <w:pPr>
        <w:pStyle w:val="Ingenafstand1"/>
        <w:rPr>
          <w:rFonts w:asciiTheme="majorHAnsi" w:eastAsiaTheme="majorEastAsia" w:hAnsiTheme="majorHAnsi" w:cstheme="majorBidi"/>
          <w:b/>
          <w:bCs/>
          <w:sz w:val="26"/>
          <w:szCs w:val="26"/>
          <w:lang w:val="en-GB"/>
        </w:rPr>
      </w:pPr>
      <w:r w:rsidRPr="0009014D">
        <w:rPr>
          <w:lang w:val="en-GB"/>
        </w:rPr>
        <w:br w:type="page"/>
      </w:r>
    </w:p>
    <w:p w14:paraId="36A43FEF" w14:textId="77777777" w:rsidR="002D5E0E" w:rsidRPr="0009014D" w:rsidRDefault="002D5E0E" w:rsidP="002D5E0E">
      <w:pPr>
        <w:jc w:val="center"/>
        <w:rPr>
          <w:lang w:val="en-GB"/>
        </w:rPr>
      </w:pPr>
    </w:p>
    <w:p w14:paraId="2CD16E59" w14:textId="48A705F0" w:rsidR="002D5E0E" w:rsidRPr="0009014D" w:rsidRDefault="00C262FB" w:rsidP="002D5E0E">
      <w:pPr>
        <w:jc w:val="center"/>
        <w:rPr>
          <w:rFonts w:asciiTheme="majorHAnsi" w:eastAsiaTheme="majorEastAsia" w:hAnsiTheme="majorHAnsi" w:cstheme="majorBidi"/>
          <w:b/>
          <w:bCs/>
          <w:sz w:val="26"/>
          <w:szCs w:val="26"/>
          <w:lang w:val="en-GB"/>
        </w:rPr>
      </w:pPr>
      <w:r w:rsidRPr="0009014D">
        <w:rPr>
          <w:noProof/>
          <w:lang w:val="en-GB"/>
        </w:rPr>
        <w:drawing>
          <wp:inline distT="0" distB="0" distL="0" distR="0" wp14:anchorId="4E72683E" wp14:editId="51495E3F">
            <wp:extent cx="6000000" cy="9000000"/>
            <wp:effectExtent l="0" t="0" r="1270" b="0"/>
            <wp:docPr id="1946066198" name="Picture 4" descr="A person in a gar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6066198" name="Picture 4" descr="A person in a garment&#10;&#10;Description automatically generated"/>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000000" cy="9000000"/>
                    </a:xfrm>
                    <a:prstGeom prst="rect">
                      <a:avLst/>
                    </a:prstGeom>
                    <a:ln>
                      <a:noFill/>
                    </a:ln>
                    <a:effectLst>
                      <a:softEdge rad="112500"/>
                    </a:effectLst>
                  </pic:spPr>
                </pic:pic>
              </a:graphicData>
            </a:graphic>
          </wp:inline>
        </w:drawing>
      </w:r>
      <w:r w:rsidR="002D5E0E" w:rsidRPr="0009014D">
        <w:rPr>
          <w:lang w:val="en-GB"/>
        </w:rPr>
        <w:br w:type="page"/>
      </w:r>
    </w:p>
    <w:p w14:paraId="1EE38A87" w14:textId="0FF7B46D" w:rsidR="00357843" w:rsidRPr="0009014D" w:rsidRDefault="000C548C" w:rsidP="00421226">
      <w:pPr>
        <w:pStyle w:val="Heading2"/>
        <w:pBdr>
          <w:bottom w:val="single" w:sz="4" w:space="1" w:color="auto"/>
        </w:pBdr>
        <w:rPr>
          <w:lang w:val="en-GB"/>
        </w:rPr>
      </w:pPr>
      <w:bookmarkStart w:id="347" w:name="_Toc201082509"/>
      <w:r w:rsidRPr="0009014D">
        <w:rPr>
          <w:lang w:val="en-GB"/>
        </w:rPr>
        <w:lastRenderedPageBreak/>
        <w:t>Elves</w:t>
      </w:r>
      <w:bookmarkEnd w:id="347"/>
    </w:p>
    <w:p w14:paraId="6B985E39" w14:textId="77777777" w:rsidR="00421226" w:rsidRPr="0009014D" w:rsidRDefault="00421226" w:rsidP="00357843">
      <w:pPr>
        <w:pStyle w:val="Ingenafstand1"/>
        <w:rPr>
          <w:b/>
          <w:lang w:val="en-GB"/>
        </w:rPr>
        <w:sectPr w:rsidR="00421226" w:rsidRPr="0009014D" w:rsidSect="006B1B18">
          <w:type w:val="continuous"/>
          <w:pgSz w:w="11906" w:h="16838" w:code="9"/>
          <w:pgMar w:top="864" w:right="864" w:bottom="864" w:left="864" w:header="708" w:footer="173" w:gutter="0"/>
          <w:pgBorders w:zOrder="back" w:offsetFrom="page">
            <w:top w:val="celticKnotwork" w:sz="12" w:space="24" w:color="auto"/>
            <w:bottom w:val="celticKnotwork" w:sz="12" w:space="24" w:color="auto"/>
          </w:pgBorders>
          <w:cols w:sep="1" w:space="340"/>
          <w:docGrid w:linePitch="360"/>
        </w:sectPr>
      </w:pPr>
    </w:p>
    <w:p w14:paraId="588C8059" w14:textId="77777777" w:rsidR="009D3A5B" w:rsidRPr="0009014D" w:rsidRDefault="009D3A5B" w:rsidP="009D3A5B">
      <w:pPr>
        <w:pStyle w:val="Ingenafstand1"/>
        <w:rPr>
          <w:lang w:val="en-GB"/>
        </w:rPr>
      </w:pPr>
      <w:r w:rsidRPr="0009014D">
        <w:rPr>
          <w:b/>
          <w:bCs/>
          <w:lang w:val="en-GB"/>
        </w:rPr>
        <w:t xml:space="preserve">Size: </w:t>
      </w:r>
      <w:r w:rsidRPr="0009014D">
        <w:rPr>
          <w:lang w:val="en-GB"/>
        </w:rPr>
        <w:t>Little</w:t>
      </w:r>
    </w:p>
    <w:p w14:paraId="2124B68B" w14:textId="77777777" w:rsidR="009D3A5B" w:rsidRPr="0009014D" w:rsidRDefault="009D3A5B" w:rsidP="009D3A5B">
      <w:pPr>
        <w:pStyle w:val="Ingenafstand1"/>
        <w:rPr>
          <w:lang w:val="en-GB"/>
        </w:rPr>
      </w:pPr>
      <w:r w:rsidRPr="0009014D">
        <w:rPr>
          <w:b/>
          <w:bCs/>
          <w:lang w:val="en-GB"/>
        </w:rPr>
        <w:t xml:space="preserve">Spirit: </w:t>
      </w:r>
      <w:r w:rsidRPr="0009014D">
        <w:rPr>
          <w:lang w:val="en-GB"/>
        </w:rPr>
        <w:t>Average</w:t>
      </w:r>
    </w:p>
    <w:p w14:paraId="187BAEAB" w14:textId="4677484A" w:rsidR="009D3A5B" w:rsidRPr="0009014D" w:rsidRDefault="00863503" w:rsidP="009D3A5B">
      <w:pPr>
        <w:pStyle w:val="Ingenafstand1"/>
        <w:rPr>
          <w:lang w:val="en-GB"/>
        </w:rPr>
      </w:pPr>
      <w:r w:rsidRPr="0009014D">
        <w:rPr>
          <w:b/>
          <w:bCs/>
          <w:lang w:val="en-GB"/>
        </w:rPr>
        <w:t>Speed</w:t>
      </w:r>
      <w:r w:rsidR="009D3A5B" w:rsidRPr="0009014D">
        <w:rPr>
          <w:b/>
          <w:bCs/>
          <w:lang w:val="en-GB"/>
        </w:rPr>
        <w:t xml:space="preserve">: </w:t>
      </w:r>
      <w:r w:rsidR="009D3A5B" w:rsidRPr="0009014D">
        <w:rPr>
          <w:lang w:val="en-GB"/>
        </w:rPr>
        <w:t>Nimble</w:t>
      </w:r>
    </w:p>
    <w:p w14:paraId="5BE88420" w14:textId="17F15F5E" w:rsidR="009D3A5B" w:rsidRPr="0009014D" w:rsidRDefault="009D3A5B" w:rsidP="009D3A5B">
      <w:pPr>
        <w:pStyle w:val="Ingenafstand1"/>
        <w:rPr>
          <w:lang w:val="en-GB"/>
        </w:rPr>
      </w:pPr>
      <w:r w:rsidRPr="0009014D">
        <w:rPr>
          <w:b/>
          <w:bCs/>
          <w:lang w:val="en-GB"/>
        </w:rPr>
        <w:t xml:space="preserve">MA: </w:t>
      </w:r>
      <w:r w:rsidR="00007F5D" w:rsidRPr="0009014D">
        <w:rPr>
          <w:lang w:val="en-GB"/>
        </w:rPr>
        <w:t xml:space="preserve">INT +4, </w:t>
      </w:r>
      <w:r w:rsidRPr="0009014D">
        <w:rPr>
          <w:lang w:val="en-GB"/>
        </w:rPr>
        <w:t>END +2,</w:t>
      </w:r>
      <w:r w:rsidR="00007F5D" w:rsidRPr="0009014D">
        <w:rPr>
          <w:lang w:val="en-GB"/>
        </w:rPr>
        <w:t xml:space="preserve"> </w:t>
      </w:r>
      <w:r w:rsidRPr="0009014D">
        <w:rPr>
          <w:lang w:val="en-GB"/>
        </w:rPr>
        <w:t>STR -4</w:t>
      </w:r>
    </w:p>
    <w:p w14:paraId="0221ADB3" w14:textId="521C094C" w:rsidR="009D3A5B" w:rsidRPr="0009014D" w:rsidRDefault="009D3A5B" w:rsidP="009D3A5B">
      <w:pPr>
        <w:pStyle w:val="Ingenafstand1"/>
        <w:rPr>
          <w:lang w:val="en-GB"/>
        </w:rPr>
      </w:pPr>
      <w:r w:rsidRPr="0009014D">
        <w:rPr>
          <w:b/>
          <w:bCs/>
          <w:lang w:val="en-GB"/>
        </w:rPr>
        <w:t xml:space="preserve">Berserk Value: </w:t>
      </w:r>
      <w:r w:rsidRPr="0009014D">
        <w:rPr>
          <w:lang w:val="en-GB"/>
        </w:rPr>
        <w:t>0</w:t>
      </w:r>
    </w:p>
    <w:p w14:paraId="3EBE9932" w14:textId="14FE255E" w:rsidR="00DF4CD8" w:rsidRPr="0009014D" w:rsidRDefault="0093485E" w:rsidP="00DF4CD8">
      <w:pPr>
        <w:pStyle w:val="Caption"/>
        <w:keepNext/>
        <w:rPr>
          <w:lang w:val="en-GB"/>
        </w:rPr>
      </w:pPr>
      <w:bookmarkStart w:id="348" w:name="_Toc201083041"/>
      <w:bookmarkStart w:id="349" w:name="Tabel_ElveresRaceevner"/>
      <w:r w:rsidRPr="0009014D">
        <w:rPr>
          <w:lang w:val="en-GB"/>
        </w:rPr>
        <w:t>Table</w:t>
      </w:r>
      <w:r w:rsidR="00DF4CD8" w:rsidRPr="0009014D">
        <w:rPr>
          <w:lang w:val="en-GB"/>
        </w:rPr>
        <w:t xml:space="preserve"> </w:t>
      </w:r>
      <w:r w:rsidR="00154DC0" w:rsidRPr="0009014D">
        <w:rPr>
          <w:lang w:val="en-GB"/>
        </w:rPr>
        <w:fldChar w:fldCharType="begin"/>
      </w:r>
      <w:r w:rsidR="00154DC0" w:rsidRPr="0009014D">
        <w:rPr>
          <w:lang w:val="en-GB"/>
        </w:rPr>
        <w:instrText xml:space="preserve"> SEQ Tabel \* ARABIC </w:instrText>
      </w:r>
      <w:r w:rsidR="00154DC0" w:rsidRPr="0009014D">
        <w:rPr>
          <w:lang w:val="en-GB"/>
        </w:rPr>
        <w:fldChar w:fldCharType="separate"/>
      </w:r>
      <w:r w:rsidR="001D65AF">
        <w:rPr>
          <w:noProof/>
          <w:lang w:val="en-GB"/>
        </w:rPr>
        <w:t>30</w:t>
      </w:r>
      <w:r w:rsidR="00154DC0" w:rsidRPr="0009014D">
        <w:rPr>
          <w:lang w:val="en-GB"/>
        </w:rPr>
        <w:fldChar w:fldCharType="end"/>
      </w:r>
      <w:r w:rsidR="00DF4CD8" w:rsidRPr="0009014D">
        <w:rPr>
          <w:lang w:val="en-GB"/>
        </w:rPr>
        <w:t xml:space="preserve"> </w:t>
      </w:r>
      <w:r w:rsidR="00C428E9" w:rsidRPr="0009014D">
        <w:rPr>
          <w:lang w:val="en-GB"/>
        </w:rPr>
        <w:t>–</w:t>
      </w:r>
      <w:r w:rsidR="00DF4CD8" w:rsidRPr="0009014D">
        <w:rPr>
          <w:lang w:val="en-GB"/>
        </w:rPr>
        <w:t xml:space="preserve"> </w:t>
      </w:r>
      <w:r w:rsidR="00DD383F" w:rsidRPr="0009014D">
        <w:rPr>
          <w:lang w:val="en-GB"/>
        </w:rPr>
        <w:t xml:space="preserve">Elven </w:t>
      </w:r>
      <w:r w:rsidR="00C428E9" w:rsidRPr="0009014D">
        <w:rPr>
          <w:lang w:val="en-GB"/>
        </w:rPr>
        <w:t>Racial Abilities</w:t>
      </w:r>
      <w:bookmarkEnd w:id="348"/>
    </w:p>
    <w:tbl>
      <w:tblPr>
        <w:tblStyle w:val="Grundegenskaber"/>
        <w:tblW w:w="5000" w:type="pct"/>
        <w:tblLook w:val="04A0" w:firstRow="1" w:lastRow="0" w:firstColumn="1" w:lastColumn="0" w:noHBand="0" w:noVBand="1"/>
      </w:tblPr>
      <w:tblGrid>
        <w:gridCol w:w="4161"/>
        <w:gridCol w:w="758"/>
      </w:tblGrid>
      <w:tr w:rsidR="00102E94" w:rsidRPr="0009014D" w14:paraId="17ABF615" w14:textId="77777777" w:rsidTr="00B0005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2"/>
          </w:tcPr>
          <w:p w14:paraId="3107EA15" w14:textId="5A6F0CE8" w:rsidR="00102E94" w:rsidRPr="0009014D" w:rsidRDefault="00102E94" w:rsidP="00102E94">
            <w:pPr>
              <w:jc w:val="center"/>
              <w:rPr>
                <w:lang w:val="en-GB"/>
              </w:rPr>
            </w:pPr>
            <w:r w:rsidRPr="0009014D">
              <w:rPr>
                <w:lang w:val="en-GB"/>
              </w:rPr>
              <w:t>Chose 3 Racial Abilities</w:t>
            </w:r>
          </w:p>
        </w:tc>
      </w:tr>
      <w:tr w:rsidR="00102E94" w:rsidRPr="0009014D" w14:paraId="0E476420" w14:textId="77777777" w:rsidTr="00B0005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30" w:type="pct"/>
          </w:tcPr>
          <w:p w14:paraId="3B0C3DEC" w14:textId="6AE7D71D" w:rsidR="00102E94" w:rsidRPr="0009014D" w:rsidRDefault="00102E94" w:rsidP="00102E94">
            <w:pPr>
              <w:rPr>
                <w:lang w:val="en-GB"/>
              </w:rPr>
            </w:pPr>
            <w:r w:rsidRPr="0009014D">
              <w:rPr>
                <w:b/>
                <w:bCs/>
                <w:lang w:val="en-GB"/>
              </w:rPr>
              <w:t xml:space="preserve">Heroic Ability: </w:t>
            </w:r>
            <w:r w:rsidRPr="0009014D">
              <w:rPr>
                <w:lang w:val="en-GB"/>
              </w:rPr>
              <w:t>Dark Vision</w:t>
            </w:r>
          </w:p>
        </w:tc>
        <w:tc>
          <w:tcPr>
            <w:tcW w:w="770" w:type="pct"/>
          </w:tcPr>
          <w:p w14:paraId="5FB06CB6" w14:textId="77777777" w:rsidR="00102E94" w:rsidRPr="0009014D" w:rsidRDefault="00102E94" w:rsidP="00102E94">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+1</w:t>
            </w:r>
          </w:p>
        </w:tc>
      </w:tr>
      <w:tr w:rsidR="00102E94" w:rsidRPr="0009014D" w14:paraId="0BD6957E" w14:textId="77777777" w:rsidTr="00B0005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30" w:type="pct"/>
          </w:tcPr>
          <w:p w14:paraId="63D8E994" w14:textId="1061B9AD" w:rsidR="00102E94" w:rsidRPr="0009014D" w:rsidRDefault="00102E94" w:rsidP="00102E94">
            <w:pPr>
              <w:rPr>
                <w:lang w:val="en-GB"/>
              </w:rPr>
            </w:pPr>
            <w:r w:rsidRPr="0009014D">
              <w:rPr>
                <w:b/>
                <w:bCs/>
                <w:lang w:val="en-GB"/>
              </w:rPr>
              <w:t xml:space="preserve">Heroic Ability: </w:t>
            </w:r>
            <w:r w:rsidRPr="0009014D">
              <w:rPr>
                <w:lang w:val="en-GB"/>
              </w:rPr>
              <w:t>Bonus DC: Perception</w:t>
            </w:r>
          </w:p>
        </w:tc>
        <w:tc>
          <w:tcPr>
            <w:tcW w:w="770" w:type="pct"/>
          </w:tcPr>
          <w:p w14:paraId="1385B753" w14:textId="77777777" w:rsidR="00102E94" w:rsidRPr="0009014D" w:rsidRDefault="00102E94" w:rsidP="00102E94">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+1</w:t>
            </w:r>
          </w:p>
        </w:tc>
      </w:tr>
      <w:tr w:rsidR="00102E94" w:rsidRPr="0009014D" w14:paraId="75A0E401" w14:textId="77777777" w:rsidTr="00B0005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30" w:type="pct"/>
          </w:tcPr>
          <w:p w14:paraId="4231A7F0" w14:textId="101CCA9D" w:rsidR="00102E94" w:rsidRPr="0009014D" w:rsidRDefault="00102E94" w:rsidP="00102E94">
            <w:pPr>
              <w:rPr>
                <w:lang w:val="en-GB"/>
              </w:rPr>
            </w:pPr>
            <w:r w:rsidRPr="0009014D">
              <w:rPr>
                <w:b/>
                <w:bCs/>
                <w:lang w:val="en-GB"/>
              </w:rPr>
              <w:t xml:space="preserve">Heroic Ability: </w:t>
            </w:r>
            <w:r w:rsidRPr="0009014D">
              <w:rPr>
                <w:lang w:val="en-GB"/>
              </w:rPr>
              <w:t>Bonus DC: Stealth</w:t>
            </w:r>
          </w:p>
        </w:tc>
        <w:tc>
          <w:tcPr>
            <w:tcW w:w="770" w:type="pct"/>
          </w:tcPr>
          <w:p w14:paraId="06047FA0" w14:textId="77777777" w:rsidR="00102E94" w:rsidRPr="0009014D" w:rsidRDefault="00102E94" w:rsidP="00102E94">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+1</w:t>
            </w:r>
          </w:p>
        </w:tc>
      </w:tr>
      <w:tr w:rsidR="00102E94" w:rsidRPr="0009014D" w14:paraId="2F2F63DF" w14:textId="77777777" w:rsidTr="00B0005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30" w:type="pct"/>
          </w:tcPr>
          <w:p w14:paraId="4597116F" w14:textId="186C3431" w:rsidR="00102E94" w:rsidRPr="0009014D" w:rsidRDefault="00102E94" w:rsidP="00102E94">
            <w:pPr>
              <w:rPr>
                <w:b/>
                <w:bCs/>
                <w:lang w:val="en-GB"/>
              </w:rPr>
            </w:pPr>
            <w:r w:rsidRPr="0009014D">
              <w:rPr>
                <w:b/>
                <w:bCs/>
                <w:lang w:val="en-GB"/>
              </w:rPr>
              <w:t>Sorcery from:</w:t>
            </w:r>
            <w:r w:rsidRPr="0009014D">
              <w:rPr>
                <w:lang w:val="en-GB"/>
              </w:rPr>
              <w:t xml:space="preserve"> Nature Magic, life magic or animal magic</w:t>
            </w:r>
          </w:p>
        </w:tc>
        <w:tc>
          <w:tcPr>
            <w:tcW w:w="770" w:type="pct"/>
          </w:tcPr>
          <w:p w14:paraId="4F84A80A" w14:textId="4831B341" w:rsidR="00102E94" w:rsidRPr="0009014D" w:rsidRDefault="00102E94" w:rsidP="00102E94">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+1</w:t>
            </w:r>
          </w:p>
        </w:tc>
      </w:tr>
      <w:tr w:rsidR="00102E94" w:rsidRPr="0009014D" w14:paraId="426FA2FF" w14:textId="77777777" w:rsidTr="00B0005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30" w:type="pct"/>
          </w:tcPr>
          <w:p w14:paraId="3857F41F" w14:textId="0AC8C917" w:rsidR="00102E94" w:rsidRPr="0009014D" w:rsidRDefault="00102E94" w:rsidP="00102E94">
            <w:pPr>
              <w:rPr>
                <w:lang w:val="en-GB"/>
              </w:rPr>
            </w:pPr>
            <w:r w:rsidRPr="0009014D">
              <w:rPr>
                <w:b/>
                <w:bCs/>
                <w:lang w:val="en-GB"/>
              </w:rPr>
              <w:t xml:space="preserve">Merit: </w:t>
            </w:r>
            <w:r w:rsidRPr="0009014D">
              <w:rPr>
                <w:lang w:val="en-GB"/>
              </w:rPr>
              <w:t>Light Sleep</w:t>
            </w:r>
          </w:p>
        </w:tc>
        <w:tc>
          <w:tcPr>
            <w:tcW w:w="770" w:type="pct"/>
          </w:tcPr>
          <w:p w14:paraId="213D298C" w14:textId="7B00908A" w:rsidR="00102E94" w:rsidRPr="0009014D" w:rsidRDefault="0029265D" w:rsidP="00102E94">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w:t>
            </w:r>
          </w:p>
        </w:tc>
      </w:tr>
      <w:tr w:rsidR="00102E94" w:rsidRPr="0009014D" w14:paraId="5E115B56" w14:textId="77777777" w:rsidTr="00B0005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30" w:type="pct"/>
          </w:tcPr>
          <w:p w14:paraId="7A70DF07" w14:textId="59E3949A" w:rsidR="00102E94" w:rsidRPr="0009014D" w:rsidRDefault="00102E94" w:rsidP="00102E94">
            <w:pPr>
              <w:rPr>
                <w:lang w:val="en-GB"/>
              </w:rPr>
            </w:pPr>
            <w:r w:rsidRPr="0009014D">
              <w:rPr>
                <w:b/>
                <w:bCs/>
                <w:lang w:val="en-GB"/>
              </w:rPr>
              <w:t xml:space="preserve">Merit: </w:t>
            </w:r>
            <w:r w:rsidRPr="0009014D">
              <w:rPr>
                <w:lang w:val="en-GB"/>
              </w:rPr>
              <w:t>Elven Magic</w:t>
            </w:r>
          </w:p>
        </w:tc>
        <w:tc>
          <w:tcPr>
            <w:tcW w:w="770" w:type="pct"/>
          </w:tcPr>
          <w:p w14:paraId="572914D7" w14:textId="6AC50D37" w:rsidR="00102E94" w:rsidRPr="0009014D" w:rsidRDefault="0029265D" w:rsidP="00102E94">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r>
      <w:tr w:rsidR="00102E94" w:rsidRPr="0009014D" w14:paraId="2DE67650" w14:textId="77777777" w:rsidTr="0095181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30" w:type="pct"/>
          </w:tcPr>
          <w:p w14:paraId="6EDAF7AB" w14:textId="77777777" w:rsidR="00102E94" w:rsidRPr="0009014D" w:rsidRDefault="00102E94" w:rsidP="00102E94">
            <w:pPr>
              <w:rPr>
                <w:lang w:val="en-GB"/>
              </w:rPr>
            </w:pPr>
            <w:r w:rsidRPr="0009014D">
              <w:rPr>
                <w:b/>
                <w:bCs/>
                <w:lang w:val="en-GB"/>
              </w:rPr>
              <w:t>Heroic Proficiency:</w:t>
            </w:r>
            <w:r w:rsidRPr="0009014D">
              <w:rPr>
                <w:lang w:val="en-GB"/>
              </w:rPr>
              <w:t xml:space="preserve"> Magical Consonance</w:t>
            </w:r>
          </w:p>
        </w:tc>
        <w:tc>
          <w:tcPr>
            <w:tcW w:w="770" w:type="pct"/>
          </w:tcPr>
          <w:p w14:paraId="615C52EF" w14:textId="2498EF18" w:rsidR="00102E94" w:rsidRPr="0009014D" w:rsidRDefault="0029265D" w:rsidP="00102E94">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w:t>
            </w:r>
          </w:p>
        </w:tc>
      </w:tr>
      <w:bookmarkEnd w:id="349"/>
    </w:tbl>
    <w:p w14:paraId="022B2CB1" w14:textId="77777777" w:rsidR="005511ED" w:rsidRPr="0009014D" w:rsidRDefault="005511ED" w:rsidP="00357843">
      <w:pPr>
        <w:pStyle w:val="Ingenafstand1"/>
        <w:rPr>
          <w:szCs w:val="18"/>
          <w:lang w:val="en-GB"/>
        </w:rPr>
      </w:pPr>
    </w:p>
    <w:p w14:paraId="46F8CDA4" w14:textId="53D73578" w:rsidR="00357843" w:rsidRPr="0009014D" w:rsidRDefault="00313F25" w:rsidP="00357843">
      <w:pPr>
        <w:pStyle w:val="Ingenafstand1"/>
        <w:rPr>
          <w:szCs w:val="18"/>
          <w:lang w:val="en-GB"/>
        </w:rPr>
      </w:pPr>
      <w:r w:rsidRPr="0009014D">
        <w:rPr>
          <w:szCs w:val="18"/>
          <w:lang w:val="en-GB"/>
        </w:rPr>
        <w:t>Most elves live a simple</w:t>
      </w:r>
      <w:r w:rsidR="009402DA" w:rsidRPr="0009014D">
        <w:rPr>
          <w:szCs w:val="18"/>
          <w:lang w:val="en-GB"/>
        </w:rPr>
        <w:t>, tribal</w:t>
      </w:r>
      <w:r w:rsidRPr="0009014D">
        <w:rPr>
          <w:szCs w:val="18"/>
          <w:lang w:val="en-GB"/>
        </w:rPr>
        <w:t xml:space="preserve"> life, in harmony with nature.</w:t>
      </w:r>
    </w:p>
    <w:p w14:paraId="7D4C0698" w14:textId="4590E374" w:rsidR="00313F25" w:rsidRPr="0009014D" w:rsidRDefault="00313F25" w:rsidP="00357843">
      <w:pPr>
        <w:pStyle w:val="Ingenafstand1"/>
        <w:rPr>
          <w:szCs w:val="18"/>
          <w:lang w:val="en-GB"/>
        </w:rPr>
      </w:pPr>
      <w:r w:rsidRPr="0009014D">
        <w:rPr>
          <w:szCs w:val="18"/>
          <w:lang w:val="en-GB"/>
        </w:rPr>
        <w:t xml:space="preserve">They believe that they have been created by mother nature, as the guardians of her creation. In any place where elves utilize natural resources, whether by farming, </w:t>
      </w:r>
      <w:r w:rsidR="005F5F87" w:rsidRPr="0009014D">
        <w:rPr>
          <w:szCs w:val="18"/>
          <w:lang w:val="en-GB"/>
        </w:rPr>
        <w:t>hunting,</w:t>
      </w:r>
      <w:r w:rsidRPr="0009014D">
        <w:rPr>
          <w:szCs w:val="18"/>
          <w:lang w:val="en-GB"/>
        </w:rPr>
        <w:t xml:space="preserve"> or mining, they do so with uttermost care, making sure not to cause more harm than absolutely needed.</w:t>
      </w:r>
    </w:p>
    <w:p w14:paraId="174D6EC7" w14:textId="6BF8C029" w:rsidR="00313F25" w:rsidRPr="0009014D" w:rsidRDefault="00313F25" w:rsidP="00313F25">
      <w:pPr>
        <w:pStyle w:val="Heading6"/>
        <w:rPr>
          <w:lang w:val="en-GB"/>
        </w:rPr>
      </w:pPr>
      <w:r w:rsidRPr="0009014D">
        <w:rPr>
          <w:lang w:val="en-GB"/>
        </w:rPr>
        <w:t>Elven technology</w:t>
      </w:r>
    </w:p>
    <w:p w14:paraId="30D5FA90" w14:textId="2AC404B6" w:rsidR="00313F25" w:rsidRPr="0009014D" w:rsidRDefault="00313F25" w:rsidP="00357843">
      <w:pPr>
        <w:pStyle w:val="Ingenafstand1"/>
        <w:rPr>
          <w:szCs w:val="18"/>
          <w:lang w:val="en-GB"/>
        </w:rPr>
      </w:pPr>
      <w:r w:rsidRPr="0009014D">
        <w:rPr>
          <w:szCs w:val="18"/>
          <w:lang w:val="en-GB"/>
        </w:rPr>
        <w:t xml:space="preserve">Though their abilities in farming and woodworking is exceptional, most elves have a </w:t>
      </w:r>
      <w:r w:rsidR="005F5F87" w:rsidRPr="0009014D">
        <w:rPr>
          <w:szCs w:val="18"/>
          <w:lang w:val="en-GB"/>
        </w:rPr>
        <w:t>stone age</w:t>
      </w:r>
      <w:r w:rsidRPr="0009014D">
        <w:rPr>
          <w:szCs w:val="18"/>
          <w:lang w:val="en-GB"/>
        </w:rPr>
        <w:t xml:space="preserve"> level of technology.</w:t>
      </w:r>
    </w:p>
    <w:p w14:paraId="0DD2EA79" w14:textId="39BA7375" w:rsidR="00313F25" w:rsidRPr="0009014D" w:rsidRDefault="00DF4CD8" w:rsidP="00DF4CD8">
      <w:pPr>
        <w:pStyle w:val="Heading6"/>
        <w:rPr>
          <w:lang w:val="en-GB"/>
        </w:rPr>
      </w:pPr>
      <w:r w:rsidRPr="0009014D">
        <w:rPr>
          <w:lang w:val="en-GB"/>
        </w:rPr>
        <w:t>El</w:t>
      </w:r>
      <w:r w:rsidR="00F016C2" w:rsidRPr="0009014D">
        <w:rPr>
          <w:lang w:val="en-GB"/>
        </w:rPr>
        <w:t>vish</w:t>
      </w:r>
      <w:r w:rsidRPr="0009014D">
        <w:rPr>
          <w:lang w:val="en-GB"/>
        </w:rPr>
        <w:t xml:space="preserve"> Magi</w:t>
      </w:r>
    </w:p>
    <w:p w14:paraId="326F6A63" w14:textId="4F5B9774" w:rsidR="00DF4CD8" w:rsidRPr="0009014D" w:rsidRDefault="00DF4CD8" w:rsidP="00357843">
      <w:pPr>
        <w:pStyle w:val="Ingenafstand1"/>
        <w:rPr>
          <w:szCs w:val="18"/>
          <w:lang w:val="en-GB"/>
        </w:rPr>
      </w:pPr>
      <w:r w:rsidRPr="0009014D">
        <w:rPr>
          <w:szCs w:val="18"/>
          <w:lang w:val="en-GB"/>
        </w:rPr>
        <w:t>Elves utilize magic, far more so than any other races. They use it to build their homes, secure their food sources and commune with nature. Magic is no more mystical to an elf, than blacksmithing is to a human.</w:t>
      </w:r>
    </w:p>
    <w:p w14:paraId="07CE23CC" w14:textId="33C373AF" w:rsidR="00723358" w:rsidRPr="0009014D" w:rsidRDefault="00723358" w:rsidP="00357843">
      <w:pPr>
        <w:pStyle w:val="Ingenafstand1"/>
        <w:rPr>
          <w:szCs w:val="18"/>
          <w:lang w:val="en-GB"/>
        </w:rPr>
      </w:pPr>
      <w:r w:rsidRPr="0009014D">
        <w:rPr>
          <w:szCs w:val="18"/>
          <w:lang w:val="en-GB"/>
        </w:rPr>
        <w:t xml:space="preserve">Amongst elves the most common magical ability, is </w:t>
      </w:r>
      <w:r w:rsidR="0097415B" w:rsidRPr="0009014D">
        <w:rPr>
          <w:szCs w:val="18"/>
          <w:lang w:val="en-GB"/>
        </w:rPr>
        <w:t>channelling</w:t>
      </w:r>
      <w:r w:rsidRPr="0009014D">
        <w:rPr>
          <w:szCs w:val="18"/>
          <w:lang w:val="en-GB"/>
        </w:rPr>
        <w:t xml:space="preserve">. Though the other forms, lithomancy, medium and chakra, does occur, they are far </w:t>
      </w:r>
      <w:r w:rsidR="009367EE" w:rsidRPr="0009014D">
        <w:rPr>
          <w:szCs w:val="18"/>
          <w:lang w:val="en-GB"/>
        </w:rPr>
        <w:t>rarer and more seen</w:t>
      </w:r>
      <w:r w:rsidRPr="0009014D">
        <w:rPr>
          <w:szCs w:val="18"/>
          <w:lang w:val="en-GB"/>
        </w:rPr>
        <w:t xml:space="preserve"> more as a side note to real magic than a true craft.</w:t>
      </w:r>
    </w:p>
    <w:p w14:paraId="585ACA3F" w14:textId="5DDEE475" w:rsidR="00723358" w:rsidRPr="0009014D" w:rsidRDefault="00723358" w:rsidP="00723358">
      <w:pPr>
        <w:pStyle w:val="Heading6"/>
        <w:rPr>
          <w:lang w:val="en-GB"/>
        </w:rPr>
      </w:pPr>
      <w:r w:rsidRPr="0009014D">
        <w:rPr>
          <w:lang w:val="en-GB"/>
        </w:rPr>
        <w:t>Xenophobia</w:t>
      </w:r>
    </w:p>
    <w:p w14:paraId="4AEF4E9F" w14:textId="3CCE5CBA" w:rsidR="00723358" w:rsidRPr="0009014D" w:rsidRDefault="00723358" w:rsidP="00357843">
      <w:pPr>
        <w:pStyle w:val="Ingenafstand1"/>
        <w:rPr>
          <w:szCs w:val="18"/>
          <w:lang w:val="en-GB"/>
        </w:rPr>
      </w:pPr>
      <w:r w:rsidRPr="0009014D">
        <w:rPr>
          <w:szCs w:val="18"/>
          <w:lang w:val="en-GB"/>
        </w:rPr>
        <w:t xml:space="preserve">It is </w:t>
      </w:r>
      <w:r w:rsidR="0027118B" w:rsidRPr="0009014D">
        <w:rPr>
          <w:szCs w:val="18"/>
          <w:lang w:val="en-GB"/>
        </w:rPr>
        <w:t>common</w:t>
      </w:r>
      <w:r w:rsidRPr="0009014D">
        <w:rPr>
          <w:szCs w:val="18"/>
          <w:lang w:val="en-GB"/>
        </w:rPr>
        <w:t xml:space="preserve"> for elves to dislike or even fear the more industrious races. Dwarfs and</w:t>
      </w:r>
      <w:r w:rsidR="00E83B16" w:rsidRPr="0009014D">
        <w:rPr>
          <w:szCs w:val="18"/>
          <w:lang w:val="en-GB"/>
        </w:rPr>
        <w:t xml:space="preserve"> </w:t>
      </w:r>
      <w:r w:rsidR="005F5F87" w:rsidRPr="0009014D">
        <w:rPr>
          <w:szCs w:val="18"/>
          <w:lang w:val="en-GB"/>
        </w:rPr>
        <w:t>Jotun</w:t>
      </w:r>
      <w:r w:rsidRPr="0009014D">
        <w:rPr>
          <w:szCs w:val="18"/>
          <w:lang w:val="en-GB"/>
        </w:rPr>
        <w:t xml:space="preserve"> especially are seen with distrust at best and pure hatred at worst.</w:t>
      </w:r>
      <w:r w:rsidR="00F32AD1" w:rsidRPr="0009014D">
        <w:rPr>
          <w:szCs w:val="18"/>
          <w:lang w:val="en-GB"/>
        </w:rPr>
        <w:t xml:space="preserve"> Because of this xenophobia, elves are often perceived as being arrogant. </w:t>
      </w:r>
    </w:p>
    <w:p w14:paraId="46B8CE5B" w14:textId="77777777" w:rsidR="002050CE" w:rsidRPr="0009014D" w:rsidRDefault="002050CE" w:rsidP="0092358E">
      <w:pPr>
        <w:jc w:val="center"/>
        <w:rPr>
          <w:caps/>
          <w:lang w:val="en-GB"/>
        </w:rPr>
        <w:sectPr w:rsidR="002050CE" w:rsidRPr="0009014D" w:rsidSect="006B1B18">
          <w:type w:val="continuous"/>
          <w:pgSz w:w="11906" w:h="16838" w:code="9"/>
          <w:pgMar w:top="864" w:right="864" w:bottom="864" w:left="864" w:header="708" w:footer="173" w:gutter="0"/>
          <w:pgBorders w:zOrder="back" w:offsetFrom="page">
            <w:top w:val="celticKnotwork" w:sz="12" w:space="24" w:color="auto"/>
            <w:bottom w:val="celticKnotwork" w:sz="12" w:space="24" w:color="auto"/>
          </w:pgBorders>
          <w:cols w:num="2" w:sep="1" w:space="340"/>
          <w:docGrid w:linePitch="360"/>
        </w:sectPr>
      </w:pPr>
    </w:p>
    <w:p w14:paraId="17DC82F0" w14:textId="77777777" w:rsidR="006E07F9" w:rsidRPr="0009014D" w:rsidRDefault="006E07F9" w:rsidP="006E07F9">
      <w:pPr>
        <w:pStyle w:val="Ingenafstand2"/>
        <w:rPr>
          <w:lang w:val="en-GB"/>
        </w:rPr>
      </w:pPr>
    </w:p>
    <w:p w14:paraId="00824ED7" w14:textId="7A3A2707" w:rsidR="00792ECB" w:rsidRPr="0009014D" w:rsidRDefault="0093485E" w:rsidP="00792ECB">
      <w:pPr>
        <w:pStyle w:val="Caption"/>
        <w:keepNext/>
        <w:rPr>
          <w:lang w:val="en-GB"/>
        </w:rPr>
      </w:pPr>
      <w:bookmarkStart w:id="350" w:name="_Toc201083042"/>
      <w:bookmarkStart w:id="351" w:name="Tabel_23_ElveresFærdigheder"/>
      <w:r w:rsidRPr="0009014D">
        <w:rPr>
          <w:lang w:val="en-GB"/>
        </w:rPr>
        <w:t>Table</w:t>
      </w:r>
      <w:r w:rsidR="00792ECB" w:rsidRPr="0009014D">
        <w:rPr>
          <w:lang w:val="en-GB"/>
        </w:rPr>
        <w:t xml:space="preserve"> </w:t>
      </w:r>
      <w:r w:rsidRPr="0009014D">
        <w:rPr>
          <w:lang w:val="en-GB"/>
        </w:rPr>
        <w:fldChar w:fldCharType="begin"/>
      </w:r>
      <w:r w:rsidRPr="0009014D">
        <w:rPr>
          <w:lang w:val="en-GB"/>
        </w:rPr>
        <w:instrText xml:space="preserve"> SEQ Tabel \* ARABIC </w:instrText>
      </w:r>
      <w:r w:rsidRPr="0009014D">
        <w:rPr>
          <w:lang w:val="en-GB"/>
        </w:rPr>
        <w:fldChar w:fldCharType="separate"/>
      </w:r>
      <w:r w:rsidR="001D65AF">
        <w:rPr>
          <w:noProof/>
          <w:lang w:val="en-GB"/>
        </w:rPr>
        <w:t>31</w:t>
      </w:r>
      <w:r w:rsidRPr="0009014D">
        <w:rPr>
          <w:noProof/>
          <w:lang w:val="en-GB"/>
        </w:rPr>
        <w:fldChar w:fldCharType="end"/>
      </w:r>
      <w:r w:rsidR="00792ECB" w:rsidRPr="0009014D">
        <w:rPr>
          <w:lang w:val="en-GB"/>
        </w:rPr>
        <w:t xml:space="preserve"> </w:t>
      </w:r>
      <w:r w:rsidR="00EA68F6" w:rsidRPr="0009014D">
        <w:rPr>
          <w:lang w:val="en-GB"/>
        </w:rPr>
        <w:t>–</w:t>
      </w:r>
      <w:r w:rsidR="00792ECB" w:rsidRPr="0009014D">
        <w:rPr>
          <w:lang w:val="en-GB"/>
        </w:rPr>
        <w:t xml:space="preserve"> </w:t>
      </w:r>
      <w:r w:rsidR="00EA68F6" w:rsidRPr="0009014D">
        <w:rPr>
          <w:lang w:val="en-GB"/>
        </w:rPr>
        <w:t>Elven Skills</w:t>
      </w:r>
      <w:bookmarkEnd w:id="350"/>
    </w:p>
    <w:tbl>
      <w:tblPr>
        <w:tblStyle w:val="Grundegenskaber"/>
        <w:tblW w:w="5000" w:type="pct"/>
        <w:tblLook w:val="04A0" w:firstRow="1" w:lastRow="0" w:firstColumn="1" w:lastColumn="0" w:noHBand="0" w:noVBand="1"/>
      </w:tblPr>
      <w:tblGrid>
        <w:gridCol w:w="2565"/>
        <w:gridCol w:w="991"/>
        <w:gridCol w:w="6622"/>
      </w:tblGrid>
      <w:tr w:rsidR="00AD6883" w:rsidRPr="0009014D" w14:paraId="75286B42" w14:textId="77777777" w:rsidTr="00A3057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3"/>
          </w:tcPr>
          <w:p w14:paraId="6968D10A" w14:textId="25A0D261" w:rsidR="00AD6883" w:rsidRPr="0009014D" w:rsidRDefault="00AD6883" w:rsidP="00AD6883">
            <w:pPr>
              <w:jc w:val="center"/>
              <w:rPr>
                <w:lang w:val="en-GB"/>
              </w:rPr>
            </w:pPr>
            <w:r w:rsidRPr="0009014D">
              <w:rPr>
                <w:lang w:val="en-GB"/>
              </w:rPr>
              <w:t>Skills</w:t>
            </w:r>
          </w:p>
        </w:tc>
      </w:tr>
      <w:tr w:rsidR="00A3057D" w:rsidRPr="0009014D" w14:paraId="02F4028E" w14:textId="77777777" w:rsidTr="00A3057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60" w:type="pct"/>
          </w:tcPr>
          <w:p w14:paraId="7296ACF5" w14:textId="77777777" w:rsidR="00A3057D" w:rsidRPr="0009014D" w:rsidRDefault="00A3057D" w:rsidP="00AD6883">
            <w:pPr>
              <w:jc w:val="center"/>
              <w:rPr>
                <w:lang w:val="en-GB"/>
              </w:rPr>
            </w:pPr>
            <w:r w:rsidRPr="0009014D">
              <w:rPr>
                <w:lang w:val="en-GB"/>
              </w:rPr>
              <w:t>Skills</w:t>
            </w:r>
          </w:p>
        </w:tc>
        <w:tc>
          <w:tcPr>
            <w:tcW w:w="487" w:type="pct"/>
          </w:tcPr>
          <w:p w14:paraId="2AA7C222" w14:textId="16ABD0C1" w:rsidR="00A3057D" w:rsidRPr="0009014D" w:rsidRDefault="00A3057D" w:rsidP="00AD6883">
            <w:pPr>
              <w:jc w:val="cent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Level</w:t>
            </w:r>
          </w:p>
        </w:tc>
        <w:tc>
          <w:tcPr>
            <w:tcW w:w="3253" w:type="pct"/>
          </w:tcPr>
          <w:p w14:paraId="2C20D765" w14:textId="1D4D23BA" w:rsidR="00A3057D" w:rsidRPr="0009014D" w:rsidRDefault="00A3057D" w:rsidP="00AD6883">
            <w:pPr>
              <w:jc w:val="cent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Skill Extensions</w:t>
            </w:r>
          </w:p>
        </w:tc>
      </w:tr>
      <w:tr w:rsidR="00A763D2" w:rsidRPr="0009014D" w14:paraId="718B3569" w14:textId="77777777" w:rsidTr="00BE0D5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60" w:type="pct"/>
          </w:tcPr>
          <w:p w14:paraId="5207F6A9" w14:textId="77777777" w:rsidR="00A763D2" w:rsidRPr="0009014D" w:rsidRDefault="00A763D2" w:rsidP="00A3057D">
            <w:pPr>
              <w:rPr>
                <w:lang w:val="en-GB"/>
              </w:rPr>
            </w:pPr>
            <w:r w:rsidRPr="0009014D">
              <w:rPr>
                <w:lang w:val="en-GB"/>
              </w:rPr>
              <w:t>Climbing</w:t>
            </w:r>
          </w:p>
        </w:tc>
        <w:tc>
          <w:tcPr>
            <w:tcW w:w="487" w:type="pct"/>
          </w:tcPr>
          <w:p w14:paraId="168E98A6" w14:textId="77777777" w:rsidR="00A763D2" w:rsidRPr="0009014D" w:rsidRDefault="00A763D2" w:rsidP="00BE0D58">
            <w:pPr>
              <w:jc w:val="cent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Talent</w:t>
            </w:r>
          </w:p>
        </w:tc>
        <w:tc>
          <w:tcPr>
            <w:tcW w:w="3253" w:type="pct"/>
          </w:tcPr>
          <w:p w14:paraId="7782D751" w14:textId="77777777" w:rsidR="00A763D2" w:rsidRPr="0009014D" w:rsidRDefault="00A763D2" w:rsidP="00A3057D">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r>
      <w:tr w:rsidR="00A763D2" w:rsidRPr="0009014D" w14:paraId="54D426A4" w14:textId="77777777" w:rsidTr="00BE0D5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60" w:type="pct"/>
          </w:tcPr>
          <w:p w14:paraId="048CE812" w14:textId="77777777" w:rsidR="00A763D2" w:rsidRPr="0009014D" w:rsidRDefault="00A763D2" w:rsidP="00A3057D">
            <w:pPr>
              <w:rPr>
                <w:lang w:val="en-GB"/>
              </w:rPr>
            </w:pPr>
            <w:r w:rsidRPr="0009014D">
              <w:rPr>
                <w:lang w:val="en-GB"/>
              </w:rPr>
              <w:t>Driving</w:t>
            </w:r>
          </w:p>
        </w:tc>
        <w:tc>
          <w:tcPr>
            <w:tcW w:w="487" w:type="pct"/>
          </w:tcPr>
          <w:p w14:paraId="2CAFB5CF" w14:textId="77777777" w:rsidR="00A763D2" w:rsidRPr="0009014D" w:rsidRDefault="00A763D2" w:rsidP="00BE0D58">
            <w:pPr>
              <w:jc w:val="cent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Talent</w:t>
            </w:r>
          </w:p>
        </w:tc>
        <w:tc>
          <w:tcPr>
            <w:tcW w:w="3253" w:type="pct"/>
          </w:tcPr>
          <w:p w14:paraId="6BDE93AC" w14:textId="77777777" w:rsidR="00A763D2" w:rsidRPr="0009014D" w:rsidRDefault="00A763D2" w:rsidP="00A3057D">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w:t>
            </w:r>
          </w:p>
        </w:tc>
      </w:tr>
      <w:tr w:rsidR="00A763D2" w:rsidRPr="0009014D" w14:paraId="622CA6E7" w14:textId="77777777" w:rsidTr="00BE0D5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60" w:type="pct"/>
          </w:tcPr>
          <w:p w14:paraId="69DB56D7" w14:textId="77777777" w:rsidR="00A763D2" w:rsidRPr="0009014D" w:rsidRDefault="00A763D2" w:rsidP="00A3057D">
            <w:pPr>
              <w:rPr>
                <w:lang w:val="en-GB"/>
              </w:rPr>
            </w:pPr>
            <w:r w:rsidRPr="0009014D">
              <w:rPr>
                <w:lang w:val="en-GB"/>
              </w:rPr>
              <w:t>Geography</w:t>
            </w:r>
          </w:p>
        </w:tc>
        <w:tc>
          <w:tcPr>
            <w:tcW w:w="487" w:type="pct"/>
          </w:tcPr>
          <w:p w14:paraId="1E9F5A36" w14:textId="77777777" w:rsidR="00A763D2" w:rsidRPr="0009014D" w:rsidRDefault="00A763D2" w:rsidP="00BE0D58">
            <w:pPr>
              <w:jc w:val="cent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Talent</w:t>
            </w:r>
          </w:p>
        </w:tc>
        <w:tc>
          <w:tcPr>
            <w:tcW w:w="3253" w:type="pct"/>
          </w:tcPr>
          <w:p w14:paraId="625496DE" w14:textId="77777777" w:rsidR="00A763D2" w:rsidRPr="0009014D" w:rsidRDefault="00A763D2" w:rsidP="00A3057D">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*Home Country</w:t>
            </w:r>
          </w:p>
        </w:tc>
      </w:tr>
      <w:tr w:rsidR="00A763D2" w:rsidRPr="0009014D" w14:paraId="592B4C1D" w14:textId="77777777" w:rsidTr="00BE0D5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60" w:type="pct"/>
          </w:tcPr>
          <w:p w14:paraId="660BC71B" w14:textId="77777777" w:rsidR="00A763D2" w:rsidRPr="0009014D" w:rsidRDefault="00A763D2" w:rsidP="00A3057D">
            <w:pPr>
              <w:rPr>
                <w:lang w:val="en-GB"/>
              </w:rPr>
            </w:pPr>
            <w:r w:rsidRPr="0009014D">
              <w:rPr>
                <w:lang w:val="en-GB"/>
              </w:rPr>
              <w:t>Jumping</w:t>
            </w:r>
          </w:p>
        </w:tc>
        <w:tc>
          <w:tcPr>
            <w:tcW w:w="487" w:type="pct"/>
          </w:tcPr>
          <w:p w14:paraId="6CE232D1" w14:textId="77777777" w:rsidR="00A763D2" w:rsidRPr="0009014D" w:rsidRDefault="00A763D2" w:rsidP="00BE0D58">
            <w:pPr>
              <w:jc w:val="cent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Talent</w:t>
            </w:r>
          </w:p>
        </w:tc>
        <w:tc>
          <w:tcPr>
            <w:tcW w:w="3253" w:type="pct"/>
          </w:tcPr>
          <w:p w14:paraId="3CC47E3A" w14:textId="77777777" w:rsidR="00A763D2" w:rsidRPr="0009014D" w:rsidRDefault="00A763D2" w:rsidP="00A3057D">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Evasive Leap</w:t>
            </w:r>
          </w:p>
        </w:tc>
      </w:tr>
      <w:tr w:rsidR="00A763D2" w:rsidRPr="0009014D" w14:paraId="1BAC242E" w14:textId="77777777" w:rsidTr="00BE0D5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60" w:type="pct"/>
          </w:tcPr>
          <w:p w14:paraId="6D13D497" w14:textId="77777777" w:rsidR="00A763D2" w:rsidRPr="0009014D" w:rsidRDefault="00A763D2" w:rsidP="00A3057D">
            <w:pPr>
              <w:rPr>
                <w:lang w:val="en-GB"/>
              </w:rPr>
            </w:pPr>
            <w:r w:rsidRPr="0009014D">
              <w:rPr>
                <w:lang w:val="en-GB"/>
              </w:rPr>
              <w:t>Melee combat</w:t>
            </w:r>
          </w:p>
        </w:tc>
        <w:tc>
          <w:tcPr>
            <w:tcW w:w="487" w:type="pct"/>
          </w:tcPr>
          <w:p w14:paraId="2CCF9FD0" w14:textId="77777777" w:rsidR="00A763D2" w:rsidRPr="0009014D" w:rsidRDefault="00A763D2" w:rsidP="00BE0D58">
            <w:pPr>
              <w:jc w:val="cent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Talent</w:t>
            </w:r>
          </w:p>
        </w:tc>
        <w:tc>
          <w:tcPr>
            <w:tcW w:w="3253" w:type="pct"/>
          </w:tcPr>
          <w:p w14:paraId="3432CB40" w14:textId="14BB8B19" w:rsidR="00A763D2" w:rsidRPr="0009014D" w:rsidRDefault="00A763D2" w:rsidP="00A3057D">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Hold, Draw Weapon</w:t>
            </w:r>
          </w:p>
        </w:tc>
      </w:tr>
      <w:tr w:rsidR="00A763D2" w:rsidRPr="0009014D" w14:paraId="17BB0ECF" w14:textId="77777777" w:rsidTr="00BE0D5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60" w:type="pct"/>
          </w:tcPr>
          <w:p w14:paraId="35F4A897" w14:textId="2B337043" w:rsidR="00A763D2" w:rsidRPr="0009014D" w:rsidRDefault="00A763D2" w:rsidP="00A3057D">
            <w:pPr>
              <w:rPr>
                <w:lang w:val="en-GB"/>
              </w:rPr>
            </w:pPr>
            <w:r w:rsidRPr="0009014D">
              <w:rPr>
                <w:lang w:val="en-GB"/>
              </w:rPr>
              <w:t>Mother Tongue</w:t>
            </w:r>
            <w:r w:rsidR="00F173B1" w:rsidRPr="0009014D">
              <w:rPr>
                <w:lang w:val="en-GB"/>
              </w:rPr>
              <w:t>*</w:t>
            </w:r>
          </w:p>
        </w:tc>
        <w:tc>
          <w:tcPr>
            <w:tcW w:w="487" w:type="pct"/>
          </w:tcPr>
          <w:p w14:paraId="05F48552" w14:textId="77777777" w:rsidR="00A763D2" w:rsidRPr="0009014D" w:rsidRDefault="00A763D2" w:rsidP="00BE0D58">
            <w:pPr>
              <w:jc w:val="cent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Adept</w:t>
            </w:r>
          </w:p>
        </w:tc>
        <w:tc>
          <w:tcPr>
            <w:tcW w:w="3253" w:type="pct"/>
          </w:tcPr>
          <w:p w14:paraId="10AB53D0" w14:textId="77777777" w:rsidR="00A763D2" w:rsidRPr="0009014D" w:rsidRDefault="00A763D2" w:rsidP="00A3057D">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w:t>
            </w:r>
          </w:p>
        </w:tc>
      </w:tr>
      <w:tr w:rsidR="00A763D2" w:rsidRPr="0009014D" w14:paraId="7D3A70C6" w14:textId="77777777" w:rsidTr="00BE0D5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60" w:type="pct"/>
          </w:tcPr>
          <w:p w14:paraId="7E33D02C" w14:textId="6F66839E" w:rsidR="00A763D2" w:rsidRPr="0009014D" w:rsidRDefault="00A763D2" w:rsidP="00A3057D">
            <w:pPr>
              <w:rPr>
                <w:lang w:val="en-GB"/>
              </w:rPr>
            </w:pPr>
            <w:r w:rsidRPr="0009014D">
              <w:rPr>
                <w:lang w:val="en-GB"/>
              </w:rPr>
              <w:t>One Human Language</w:t>
            </w:r>
            <w:r w:rsidR="00F173B1" w:rsidRPr="0009014D">
              <w:rPr>
                <w:lang w:val="en-GB"/>
              </w:rPr>
              <w:t>*</w:t>
            </w:r>
          </w:p>
        </w:tc>
        <w:tc>
          <w:tcPr>
            <w:tcW w:w="487" w:type="pct"/>
          </w:tcPr>
          <w:p w14:paraId="24C611EF" w14:textId="77777777" w:rsidR="00A763D2" w:rsidRPr="0009014D" w:rsidRDefault="00A763D2" w:rsidP="00BE0D58">
            <w:pPr>
              <w:jc w:val="cent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Talent</w:t>
            </w:r>
          </w:p>
        </w:tc>
        <w:tc>
          <w:tcPr>
            <w:tcW w:w="3253" w:type="pct"/>
          </w:tcPr>
          <w:p w14:paraId="5DAAD1AB" w14:textId="77777777" w:rsidR="00A763D2" w:rsidRPr="0009014D" w:rsidRDefault="00A763D2" w:rsidP="00A3057D">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r>
      <w:tr w:rsidR="00A763D2" w:rsidRPr="0009014D" w14:paraId="18C3F6C4" w14:textId="77777777" w:rsidTr="00BE0D5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60" w:type="pct"/>
          </w:tcPr>
          <w:p w14:paraId="46054C19" w14:textId="77777777" w:rsidR="00A763D2" w:rsidRPr="0009014D" w:rsidRDefault="00A763D2" w:rsidP="00A3057D">
            <w:pPr>
              <w:rPr>
                <w:lang w:val="en-GB"/>
              </w:rPr>
            </w:pPr>
            <w:r w:rsidRPr="0009014D">
              <w:rPr>
                <w:lang w:val="en-GB"/>
              </w:rPr>
              <w:t>Perception</w:t>
            </w:r>
          </w:p>
        </w:tc>
        <w:tc>
          <w:tcPr>
            <w:tcW w:w="487" w:type="pct"/>
          </w:tcPr>
          <w:p w14:paraId="544531C6" w14:textId="77777777" w:rsidR="00A763D2" w:rsidRPr="0009014D" w:rsidRDefault="00A763D2" w:rsidP="00BE0D58">
            <w:pPr>
              <w:jc w:val="cent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Talent</w:t>
            </w:r>
          </w:p>
        </w:tc>
        <w:tc>
          <w:tcPr>
            <w:tcW w:w="3253" w:type="pct"/>
          </w:tcPr>
          <w:p w14:paraId="7D9358D6" w14:textId="77777777" w:rsidR="00A763D2" w:rsidRPr="0009014D" w:rsidRDefault="00A763D2" w:rsidP="00A3057D">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w:t>
            </w:r>
          </w:p>
        </w:tc>
      </w:tr>
      <w:tr w:rsidR="00A763D2" w:rsidRPr="002564CF" w14:paraId="0215BD03" w14:textId="77777777" w:rsidTr="00BE0D5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60" w:type="pct"/>
          </w:tcPr>
          <w:p w14:paraId="30DE7BC5" w14:textId="77777777" w:rsidR="00A763D2" w:rsidRPr="0009014D" w:rsidRDefault="00A763D2" w:rsidP="00A3057D">
            <w:pPr>
              <w:rPr>
                <w:lang w:val="en-GB"/>
              </w:rPr>
            </w:pPr>
            <w:r w:rsidRPr="0009014D">
              <w:rPr>
                <w:lang w:val="en-GB"/>
              </w:rPr>
              <w:t>Performance</w:t>
            </w:r>
          </w:p>
        </w:tc>
        <w:tc>
          <w:tcPr>
            <w:tcW w:w="487" w:type="pct"/>
          </w:tcPr>
          <w:p w14:paraId="623F01BE" w14:textId="77777777" w:rsidR="00A763D2" w:rsidRPr="0009014D" w:rsidRDefault="00A763D2" w:rsidP="00BE0D58">
            <w:pPr>
              <w:jc w:val="cent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Talent</w:t>
            </w:r>
          </w:p>
        </w:tc>
        <w:tc>
          <w:tcPr>
            <w:tcW w:w="3253" w:type="pct"/>
          </w:tcPr>
          <w:p w14:paraId="2632B350" w14:textId="77777777" w:rsidR="00A763D2" w:rsidRPr="0009014D" w:rsidRDefault="00A763D2" w:rsidP="00A3057D">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*Select one (Singing, Dancing, playing an instrument or Acting)</w:t>
            </w:r>
          </w:p>
        </w:tc>
      </w:tr>
      <w:tr w:rsidR="00A763D2" w:rsidRPr="0009014D" w14:paraId="1E778E99" w14:textId="77777777" w:rsidTr="00BE0D5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60" w:type="pct"/>
          </w:tcPr>
          <w:p w14:paraId="1700D15E" w14:textId="77777777" w:rsidR="00A763D2" w:rsidRPr="0009014D" w:rsidRDefault="00A763D2" w:rsidP="00A3057D">
            <w:pPr>
              <w:rPr>
                <w:lang w:val="en-GB"/>
              </w:rPr>
            </w:pPr>
            <w:r w:rsidRPr="0009014D">
              <w:rPr>
                <w:lang w:val="en-GB"/>
              </w:rPr>
              <w:t>Ranged combat</w:t>
            </w:r>
          </w:p>
        </w:tc>
        <w:tc>
          <w:tcPr>
            <w:tcW w:w="487" w:type="pct"/>
          </w:tcPr>
          <w:p w14:paraId="156CBC40" w14:textId="77777777" w:rsidR="00A763D2" w:rsidRPr="0009014D" w:rsidRDefault="00A763D2" w:rsidP="00BE0D58">
            <w:pPr>
              <w:jc w:val="cent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Talent</w:t>
            </w:r>
          </w:p>
        </w:tc>
        <w:tc>
          <w:tcPr>
            <w:tcW w:w="3253" w:type="pct"/>
          </w:tcPr>
          <w:p w14:paraId="077E971B" w14:textId="463723EE" w:rsidR="00A763D2" w:rsidRPr="0009014D" w:rsidRDefault="00A763D2" w:rsidP="00A3057D">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Draw Weapon</w:t>
            </w:r>
          </w:p>
        </w:tc>
      </w:tr>
      <w:tr w:rsidR="00A763D2" w:rsidRPr="0009014D" w14:paraId="5AAC459A" w14:textId="77777777" w:rsidTr="00BE0D5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60" w:type="pct"/>
          </w:tcPr>
          <w:p w14:paraId="6BA6485D" w14:textId="4ED9D61F" w:rsidR="00A763D2" w:rsidRPr="0009014D" w:rsidRDefault="00A763D2" w:rsidP="00A3057D">
            <w:pPr>
              <w:rPr>
                <w:lang w:val="en-GB"/>
              </w:rPr>
            </w:pPr>
            <w:r w:rsidRPr="0009014D">
              <w:rPr>
                <w:lang w:val="en-GB"/>
              </w:rPr>
              <w:t>Riding</w:t>
            </w:r>
            <w:r w:rsidR="00F173B1" w:rsidRPr="0009014D">
              <w:rPr>
                <w:lang w:val="en-GB"/>
              </w:rPr>
              <w:t>*</w:t>
            </w:r>
          </w:p>
        </w:tc>
        <w:tc>
          <w:tcPr>
            <w:tcW w:w="487" w:type="pct"/>
          </w:tcPr>
          <w:p w14:paraId="65330E3F" w14:textId="77777777" w:rsidR="00A763D2" w:rsidRPr="0009014D" w:rsidRDefault="00A763D2" w:rsidP="00BE0D58">
            <w:pPr>
              <w:jc w:val="cent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Talent</w:t>
            </w:r>
          </w:p>
        </w:tc>
        <w:tc>
          <w:tcPr>
            <w:tcW w:w="3253" w:type="pct"/>
          </w:tcPr>
          <w:p w14:paraId="72B66777" w14:textId="77777777" w:rsidR="00A763D2" w:rsidRPr="0009014D" w:rsidRDefault="00A763D2" w:rsidP="00A3057D">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r>
      <w:tr w:rsidR="00A763D2" w:rsidRPr="0009014D" w14:paraId="6B9B9EC7" w14:textId="77777777" w:rsidTr="00BE0D5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60" w:type="pct"/>
          </w:tcPr>
          <w:p w14:paraId="1DF70B13" w14:textId="15F841D3" w:rsidR="00A763D2" w:rsidRPr="0009014D" w:rsidRDefault="00A763D2" w:rsidP="00A3057D">
            <w:pPr>
              <w:rPr>
                <w:lang w:val="en-GB"/>
              </w:rPr>
            </w:pPr>
            <w:r w:rsidRPr="0009014D">
              <w:rPr>
                <w:lang w:val="en-GB"/>
              </w:rPr>
              <w:t>Sailing</w:t>
            </w:r>
            <w:r w:rsidR="00F173B1" w:rsidRPr="0009014D">
              <w:rPr>
                <w:lang w:val="en-GB"/>
              </w:rPr>
              <w:t>*</w:t>
            </w:r>
          </w:p>
        </w:tc>
        <w:tc>
          <w:tcPr>
            <w:tcW w:w="487" w:type="pct"/>
          </w:tcPr>
          <w:p w14:paraId="2970A17C" w14:textId="77777777" w:rsidR="00A763D2" w:rsidRPr="0009014D" w:rsidRDefault="00A763D2" w:rsidP="00BE0D58">
            <w:pPr>
              <w:jc w:val="cent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Talent</w:t>
            </w:r>
          </w:p>
        </w:tc>
        <w:tc>
          <w:tcPr>
            <w:tcW w:w="3253" w:type="pct"/>
          </w:tcPr>
          <w:p w14:paraId="60EFD3C2" w14:textId="77777777" w:rsidR="00A763D2" w:rsidRPr="0009014D" w:rsidRDefault="00A763D2" w:rsidP="00A3057D">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w:t>
            </w:r>
          </w:p>
        </w:tc>
      </w:tr>
      <w:tr w:rsidR="00A763D2" w:rsidRPr="0009014D" w14:paraId="21A44C2D" w14:textId="77777777" w:rsidTr="00BE0D5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60" w:type="pct"/>
          </w:tcPr>
          <w:p w14:paraId="4C27284F" w14:textId="77777777" w:rsidR="00A763D2" w:rsidRPr="0009014D" w:rsidRDefault="00A763D2" w:rsidP="00A3057D">
            <w:pPr>
              <w:rPr>
                <w:lang w:val="en-GB"/>
              </w:rPr>
            </w:pPr>
            <w:r w:rsidRPr="0009014D">
              <w:rPr>
                <w:lang w:val="en-GB"/>
              </w:rPr>
              <w:t>Speech Craft</w:t>
            </w:r>
          </w:p>
        </w:tc>
        <w:tc>
          <w:tcPr>
            <w:tcW w:w="487" w:type="pct"/>
          </w:tcPr>
          <w:p w14:paraId="15424DD2" w14:textId="77777777" w:rsidR="00A763D2" w:rsidRPr="0009014D" w:rsidRDefault="00A763D2" w:rsidP="00BE0D58">
            <w:pPr>
              <w:jc w:val="cent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Talent</w:t>
            </w:r>
          </w:p>
        </w:tc>
        <w:tc>
          <w:tcPr>
            <w:tcW w:w="3253" w:type="pct"/>
          </w:tcPr>
          <w:p w14:paraId="2BB03314" w14:textId="77777777" w:rsidR="00A763D2" w:rsidRPr="0009014D" w:rsidRDefault="00A763D2" w:rsidP="00A3057D">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Bluff, Bargaining</w:t>
            </w:r>
          </w:p>
        </w:tc>
      </w:tr>
      <w:tr w:rsidR="00A763D2" w:rsidRPr="0009014D" w14:paraId="6FF1D996" w14:textId="77777777" w:rsidTr="00BE0D5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60" w:type="pct"/>
          </w:tcPr>
          <w:p w14:paraId="370B1FE2" w14:textId="77777777" w:rsidR="00A763D2" w:rsidRPr="0009014D" w:rsidRDefault="00A763D2" w:rsidP="00A3057D">
            <w:pPr>
              <w:rPr>
                <w:lang w:val="en-GB"/>
              </w:rPr>
            </w:pPr>
            <w:r w:rsidRPr="0009014D">
              <w:rPr>
                <w:lang w:val="en-GB"/>
              </w:rPr>
              <w:t>Stealth</w:t>
            </w:r>
          </w:p>
        </w:tc>
        <w:tc>
          <w:tcPr>
            <w:tcW w:w="487" w:type="pct"/>
          </w:tcPr>
          <w:p w14:paraId="40D2EA28" w14:textId="77777777" w:rsidR="00A763D2" w:rsidRPr="0009014D" w:rsidRDefault="00A763D2" w:rsidP="00BE0D58">
            <w:pPr>
              <w:jc w:val="cent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Talent</w:t>
            </w:r>
          </w:p>
        </w:tc>
        <w:tc>
          <w:tcPr>
            <w:tcW w:w="3253" w:type="pct"/>
          </w:tcPr>
          <w:p w14:paraId="766DDE30" w14:textId="77777777" w:rsidR="00A763D2" w:rsidRPr="0009014D" w:rsidRDefault="00A763D2" w:rsidP="00A3057D">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Shadowing</w:t>
            </w:r>
          </w:p>
        </w:tc>
      </w:tr>
      <w:tr w:rsidR="00A763D2" w:rsidRPr="0009014D" w14:paraId="16F0F147" w14:textId="77777777" w:rsidTr="00BE0D5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60" w:type="pct"/>
          </w:tcPr>
          <w:p w14:paraId="2C353CF7" w14:textId="77777777" w:rsidR="00A763D2" w:rsidRPr="0009014D" w:rsidRDefault="00A763D2" w:rsidP="00A3057D">
            <w:pPr>
              <w:rPr>
                <w:lang w:val="en-GB"/>
              </w:rPr>
            </w:pPr>
            <w:r w:rsidRPr="0009014D">
              <w:rPr>
                <w:lang w:val="en-GB"/>
              </w:rPr>
              <w:t>Urban Knowledge</w:t>
            </w:r>
          </w:p>
        </w:tc>
        <w:tc>
          <w:tcPr>
            <w:tcW w:w="487" w:type="pct"/>
          </w:tcPr>
          <w:p w14:paraId="117091BF" w14:textId="77777777" w:rsidR="00A763D2" w:rsidRPr="0009014D" w:rsidRDefault="00A763D2" w:rsidP="00BE0D58">
            <w:pPr>
              <w:jc w:val="cent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Talent</w:t>
            </w:r>
          </w:p>
        </w:tc>
        <w:tc>
          <w:tcPr>
            <w:tcW w:w="3253" w:type="pct"/>
          </w:tcPr>
          <w:p w14:paraId="269400D7" w14:textId="77777777" w:rsidR="00A763D2" w:rsidRPr="0009014D" w:rsidRDefault="00A763D2" w:rsidP="00A3057D">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*Hometown</w:t>
            </w:r>
          </w:p>
        </w:tc>
      </w:tr>
      <w:tr w:rsidR="00A763D2" w:rsidRPr="004D33F8" w14:paraId="76AD8662" w14:textId="77777777" w:rsidTr="00BE0D5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60" w:type="pct"/>
          </w:tcPr>
          <w:p w14:paraId="3464FAF9" w14:textId="77777777" w:rsidR="00A763D2" w:rsidRPr="0009014D" w:rsidRDefault="00A763D2" w:rsidP="00A3057D">
            <w:pPr>
              <w:rPr>
                <w:lang w:val="en-GB"/>
              </w:rPr>
            </w:pPr>
            <w:r w:rsidRPr="0009014D">
              <w:rPr>
                <w:lang w:val="en-GB"/>
              </w:rPr>
              <w:t>Wilderness Survival</w:t>
            </w:r>
          </w:p>
        </w:tc>
        <w:tc>
          <w:tcPr>
            <w:tcW w:w="487" w:type="pct"/>
          </w:tcPr>
          <w:p w14:paraId="20FCF58E" w14:textId="77777777" w:rsidR="00A763D2" w:rsidRPr="0009014D" w:rsidRDefault="00A763D2" w:rsidP="00BE0D58">
            <w:pPr>
              <w:jc w:val="cent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Talent</w:t>
            </w:r>
          </w:p>
        </w:tc>
        <w:tc>
          <w:tcPr>
            <w:tcW w:w="3253" w:type="pct"/>
          </w:tcPr>
          <w:p w14:paraId="23650CEC" w14:textId="77777777" w:rsidR="00A763D2" w:rsidRPr="0009014D" w:rsidRDefault="00A763D2" w:rsidP="00A3057D">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Fishing, First aid, Orientation, *Seafaring, Pitfall, Tripwire</w:t>
            </w:r>
          </w:p>
        </w:tc>
      </w:tr>
    </w:tbl>
    <w:p w14:paraId="78DAB0A9" w14:textId="6CA76DFF" w:rsidR="005C56E7" w:rsidRPr="0009014D" w:rsidRDefault="00BF1A2E" w:rsidP="00B56495">
      <w:pPr>
        <w:pStyle w:val="Afstandogtabeller"/>
        <w:rPr>
          <w:lang w:val="en-GB"/>
        </w:rPr>
      </w:pPr>
      <w:bookmarkStart w:id="352" w:name="_Toc437599955"/>
      <w:bookmarkStart w:id="353" w:name="_Toc463064640"/>
      <w:bookmarkStart w:id="354" w:name="_Toc471442315"/>
      <w:r w:rsidRPr="0009014D">
        <w:rPr>
          <w:lang w:val="en-GB"/>
        </w:rPr>
        <w:t>*This is not written on the character sheet by default!</w:t>
      </w:r>
    </w:p>
    <w:p w14:paraId="78B83EF3" w14:textId="716D3252" w:rsidR="005C56E7" w:rsidRPr="0009014D" w:rsidRDefault="00103FA3" w:rsidP="005C56E7">
      <w:pPr>
        <w:pStyle w:val="Heading3"/>
        <w:rPr>
          <w:lang w:val="en-GB"/>
        </w:rPr>
      </w:pPr>
      <w:bookmarkStart w:id="355" w:name="Tabel_Elveres_Udseende"/>
      <w:bookmarkEnd w:id="351"/>
      <w:r w:rsidRPr="0009014D">
        <w:rPr>
          <w:lang w:val="en-GB"/>
        </w:rPr>
        <w:t>Appearance</w:t>
      </w:r>
    </w:p>
    <w:p w14:paraId="1FEFFB1E" w14:textId="37619F7C" w:rsidR="00F249D7" w:rsidRPr="0009014D" w:rsidRDefault="008A162E" w:rsidP="005C56E7">
      <w:pPr>
        <w:pStyle w:val="Ingenafstand1"/>
        <w:rPr>
          <w:szCs w:val="18"/>
          <w:lang w:val="en-GB"/>
        </w:rPr>
      </w:pPr>
      <w:r w:rsidRPr="0009014D">
        <w:rPr>
          <w:szCs w:val="18"/>
          <w:lang w:val="en-GB"/>
        </w:rPr>
        <w:t xml:space="preserve">A wide </w:t>
      </w:r>
      <w:r w:rsidR="00103FA3" w:rsidRPr="0009014D">
        <w:rPr>
          <w:szCs w:val="18"/>
          <w:lang w:val="en-GB"/>
        </w:rPr>
        <w:t>variety</w:t>
      </w:r>
      <w:r w:rsidRPr="0009014D">
        <w:rPr>
          <w:szCs w:val="18"/>
          <w:lang w:val="en-GB"/>
        </w:rPr>
        <w:t xml:space="preserve"> of elves exist within the world. They have the proportions of humans, but there are major differences. Elves have strongly pointed ears and eyes. There is no such thing as an </w:t>
      </w:r>
      <w:r w:rsidR="00103FA3" w:rsidRPr="0009014D">
        <w:rPr>
          <w:szCs w:val="18"/>
          <w:lang w:val="en-GB"/>
        </w:rPr>
        <w:t>obese</w:t>
      </w:r>
      <w:r w:rsidRPr="0009014D">
        <w:rPr>
          <w:szCs w:val="18"/>
          <w:lang w:val="en-GB"/>
        </w:rPr>
        <w:t xml:space="preserve"> elf and in general, they are </w:t>
      </w:r>
      <w:r w:rsidR="00420251" w:rsidRPr="0009014D">
        <w:rPr>
          <w:szCs w:val="18"/>
          <w:lang w:val="en-GB"/>
        </w:rPr>
        <w:t xml:space="preserve">slimmer </w:t>
      </w:r>
      <w:r w:rsidRPr="0009014D">
        <w:rPr>
          <w:szCs w:val="18"/>
          <w:lang w:val="en-GB"/>
        </w:rPr>
        <w:t>than the regular human. On average, an elf is between 125-155cm tall. Compared to humans, elves</w:t>
      </w:r>
      <w:r w:rsidR="00AF2D8D" w:rsidRPr="0009014D">
        <w:rPr>
          <w:szCs w:val="18"/>
          <w:lang w:val="en-GB"/>
        </w:rPr>
        <w:t>’</w:t>
      </w:r>
      <w:r w:rsidRPr="0009014D">
        <w:rPr>
          <w:szCs w:val="18"/>
          <w:lang w:val="en-GB"/>
        </w:rPr>
        <w:t xml:space="preserve"> hair growth </w:t>
      </w:r>
      <w:r w:rsidR="00103FA3" w:rsidRPr="0009014D">
        <w:rPr>
          <w:szCs w:val="18"/>
          <w:lang w:val="en-GB"/>
        </w:rPr>
        <w:t>is</w:t>
      </w:r>
      <w:r w:rsidRPr="0009014D">
        <w:rPr>
          <w:szCs w:val="18"/>
          <w:lang w:val="en-GB"/>
        </w:rPr>
        <w:t xml:space="preserve"> limited and even their elders are incapable of growing a beard. Elven men have as long hair as women.</w:t>
      </w:r>
      <w:r w:rsidRPr="0009014D">
        <w:rPr>
          <w:lang w:val="en-GB"/>
        </w:rPr>
        <w:t xml:space="preserve"> A player can customize his character or roll his appearance on the tables bellow.</w:t>
      </w:r>
    </w:p>
    <w:p w14:paraId="4F53DE59" w14:textId="2A77FB7B" w:rsidR="005C56E7" w:rsidRPr="0009014D" w:rsidRDefault="005C56E7" w:rsidP="005C56E7">
      <w:pPr>
        <w:pStyle w:val="Ingenafstand1"/>
        <w:rPr>
          <w:lang w:val="en-GB"/>
        </w:rPr>
      </w:pPr>
    </w:p>
    <w:p w14:paraId="5F85CFBA" w14:textId="244B6905" w:rsidR="005C56E7" w:rsidRPr="0009014D" w:rsidRDefault="005C56E7" w:rsidP="005C56E7">
      <w:pPr>
        <w:pStyle w:val="Ingenafstand1"/>
        <w:rPr>
          <w:lang w:val="en-GB"/>
        </w:rPr>
      </w:pPr>
    </w:p>
    <w:p w14:paraId="590760F8" w14:textId="77777777" w:rsidR="00513362" w:rsidRPr="0009014D" w:rsidRDefault="009A3571" w:rsidP="009A3571">
      <w:pPr>
        <w:pStyle w:val="Ingenafstand1"/>
        <w:jc w:val="center"/>
        <w:rPr>
          <w:lang w:val="en-GB"/>
        </w:rPr>
      </w:pPr>
      <w:r w:rsidRPr="0009014D">
        <w:rPr>
          <w:noProof/>
          <w:lang w:val="en-GB"/>
        </w:rPr>
        <mc:AlternateContent>
          <mc:Choice Requires="wps">
            <w:drawing>
              <wp:inline distT="0" distB="0" distL="0" distR="0" wp14:anchorId="23D5A041" wp14:editId="39CE3FC5">
                <wp:extent cx="1188720" cy="1097280"/>
                <wp:effectExtent l="0" t="0" r="11430" b="7620"/>
                <wp:docPr id="321" name="Text Box 321"/>
                <wp:cNvGraphicFramePr/>
                <a:graphic xmlns:a="http://schemas.openxmlformats.org/drawingml/2006/main">
                  <a:graphicData uri="http://schemas.microsoft.com/office/word/2010/wordprocessingShape">
                    <wps:wsp>
                      <wps:cNvSpPr txBox="1"/>
                      <wps:spPr>
                        <a:xfrm>
                          <a:off x="0" y="0"/>
                          <a:ext cx="1188720" cy="1097280"/>
                        </a:xfrm>
                        <a:prstGeom prst="rect">
                          <a:avLst/>
                        </a:prstGeom>
                        <a:noFill/>
                        <a:ln w="6350">
                          <a:noFill/>
                        </a:ln>
                        <a:effectLst/>
                      </wps:spPr>
                      <wps:style>
                        <a:lnRef idx="0">
                          <a:scrgbClr r="0" g="0" b="0"/>
                        </a:lnRef>
                        <a:fillRef idx="0">
                          <a:scrgbClr r="0" g="0" b="0"/>
                        </a:fillRef>
                        <a:effectRef idx="0">
                          <a:scrgbClr r="0" g="0" b="0"/>
                        </a:effectRef>
                        <a:fontRef idx="minor">
                          <a:schemeClr val="dk1"/>
                        </a:fontRef>
                      </wps:style>
                      <wps:txbx>
                        <w:txbxContent>
                          <w:tbl>
                            <w:tblPr>
                              <w:tblStyle w:val="Grundegenskaber"/>
                              <w:tblW w:w="5000" w:type="pct"/>
                              <w:tblLook w:val="04A0" w:firstRow="1" w:lastRow="0" w:firstColumn="1" w:lastColumn="0" w:noHBand="0" w:noVBand="1"/>
                            </w:tblPr>
                            <w:tblGrid>
                              <w:gridCol w:w="708"/>
                              <w:gridCol w:w="1169"/>
                            </w:tblGrid>
                            <w:tr w:rsidR="005C4296" w:rsidRPr="00B73810" w14:paraId="7FBEA18E" w14:textId="77777777" w:rsidTr="00A6309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2"/>
                                </w:tcPr>
                                <w:p w14:paraId="75D4CCB8" w14:textId="37A405A7" w:rsidR="005C4296" w:rsidRPr="00B73810" w:rsidRDefault="005C4296" w:rsidP="00BC1D74">
                                  <w:pPr>
                                    <w:jc w:val="center"/>
                                    <w:rPr>
                                      <w:lang w:val="en-GB"/>
                                    </w:rPr>
                                  </w:pPr>
                                  <w:r w:rsidRPr="00B73810">
                                    <w:rPr>
                                      <w:lang w:val="en-GB"/>
                                    </w:rPr>
                                    <w:t xml:space="preserve">Hair </w:t>
                                  </w:r>
                                  <w:r w:rsidR="00701032" w:rsidRPr="00B73810">
                                    <w:rPr>
                                      <w:lang w:val="en-GB"/>
                                    </w:rPr>
                                    <w:t>colour</w:t>
                                  </w:r>
                                </w:p>
                              </w:tc>
                            </w:tr>
                            <w:tr w:rsidR="005C4296" w:rsidRPr="00B73810" w14:paraId="412CEC19" w14:textId="77777777" w:rsidTr="00A630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85" w:type="pct"/>
                                </w:tcPr>
                                <w:p w14:paraId="4F48C862" w14:textId="77777777" w:rsidR="005C4296" w:rsidRPr="00B73810" w:rsidRDefault="005C4296" w:rsidP="009F10F4">
                                  <w:pPr>
                                    <w:jc w:val="center"/>
                                    <w:rPr>
                                      <w:lang w:val="en-GB"/>
                                    </w:rPr>
                                  </w:pPr>
                                  <w:r w:rsidRPr="00B73810">
                                    <w:rPr>
                                      <w:lang w:val="en-GB"/>
                                    </w:rPr>
                                    <w:t>1T20</w:t>
                                  </w:r>
                                </w:p>
                              </w:tc>
                              <w:tc>
                                <w:tcPr>
                                  <w:tcW w:w="3115" w:type="pct"/>
                                </w:tcPr>
                                <w:p w14:paraId="363C44EC" w14:textId="1D8AEB6E" w:rsidR="005C4296" w:rsidRPr="00B73810" w:rsidRDefault="005C4296" w:rsidP="00BC1D74">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Result</w:t>
                                  </w:r>
                                </w:p>
                              </w:tc>
                            </w:tr>
                            <w:tr w:rsidR="005C4296" w:rsidRPr="00B73810" w14:paraId="5957DEE4" w14:textId="77777777" w:rsidTr="00A6309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85" w:type="pct"/>
                                </w:tcPr>
                                <w:p w14:paraId="736A572B" w14:textId="25AC2D12" w:rsidR="005C4296" w:rsidRPr="00B73810" w:rsidRDefault="005C4296" w:rsidP="009F10F4">
                                  <w:pPr>
                                    <w:jc w:val="center"/>
                                    <w:rPr>
                                      <w:lang w:val="en-GB"/>
                                    </w:rPr>
                                  </w:pPr>
                                  <w:r w:rsidRPr="00B73810">
                                    <w:rPr>
                                      <w:lang w:val="en-GB"/>
                                    </w:rPr>
                                    <w:t>1-4</w:t>
                                  </w:r>
                                </w:p>
                              </w:tc>
                              <w:tc>
                                <w:tcPr>
                                  <w:tcW w:w="3115" w:type="pct"/>
                                </w:tcPr>
                                <w:p w14:paraId="519EEF87" w14:textId="525F1828" w:rsidR="005C4296" w:rsidRPr="00B73810" w:rsidRDefault="005C4296" w:rsidP="00BC1D74">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Black</w:t>
                                  </w:r>
                                </w:p>
                              </w:tc>
                            </w:tr>
                            <w:tr w:rsidR="005C4296" w:rsidRPr="00B73810" w14:paraId="6D8DBAAE" w14:textId="77777777" w:rsidTr="00A630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85" w:type="pct"/>
                                </w:tcPr>
                                <w:p w14:paraId="1B0EAA4C" w14:textId="731F4F54" w:rsidR="005C4296" w:rsidRPr="00B73810" w:rsidRDefault="005C4296" w:rsidP="009F10F4">
                                  <w:pPr>
                                    <w:jc w:val="center"/>
                                    <w:rPr>
                                      <w:lang w:val="en-GB"/>
                                    </w:rPr>
                                  </w:pPr>
                                  <w:r w:rsidRPr="00B73810">
                                    <w:rPr>
                                      <w:lang w:val="en-GB"/>
                                    </w:rPr>
                                    <w:t>5-9</w:t>
                                  </w:r>
                                </w:p>
                              </w:tc>
                              <w:tc>
                                <w:tcPr>
                                  <w:tcW w:w="3115" w:type="pct"/>
                                </w:tcPr>
                                <w:p w14:paraId="1CA7D471" w14:textId="2322CA0E" w:rsidR="005C4296" w:rsidRPr="00B73810" w:rsidRDefault="005C4296" w:rsidP="00BC1D74">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Brown</w:t>
                                  </w:r>
                                </w:p>
                              </w:tc>
                            </w:tr>
                            <w:tr w:rsidR="005C4296" w:rsidRPr="00B73810" w14:paraId="30831ABA" w14:textId="77777777" w:rsidTr="00A6309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85" w:type="pct"/>
                                </w:tcPr>
                                <w:p w14:paraId="713F97EC" w14:textId="77777777" w:rsidR="005C4296" w:rsidRPr="00B73810" w:rsidRDefault="005C4296" w:rsidP="009F10F4">
                                  <w:pPr>
                                    <w:jc w:val="center"/>
                                    <w:rPr>
                                      <w:lang w:val="en-GB"/>
                                    </w:rPr>
                                  </w:pPr>
                                  <w:r w:rsidRPr="00B73810">
                                    <w:rPr>
                                      <w:lang w:val="en-GB"/>
                                    </w:rPr>
                                    <w:t>10-13</w:t>
                                  </w:r>
                                </w:p>
                              </w:tc>
                              <w:tc>
                                <w:tcPr>
                                  <w:tcW w:w="3115" w:type="pct"/>
                                </w:tcPr>
                                <w:p w14:paraId="2FB43C89" w14:textId="6C751A94" w:rsidR="005C4296" w:rsidRPr="00B73810" w:rsidRDefault="005C4296" w:rsidP="00BC1D74">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Blonde</w:t>
                                  </w:r>
                                </w:p>
                              </w:tc>
                            </w:tr>
                            <w:tr w:rsidR="005C4296" w:rsidRPr="00B73810" w14:paraId="6CD40C8C" w14:textId="77777777" w:rsidTr="00A630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85" w:type="pct"/>
                                </w:tcPr>
                                <w:p w14:paraId="30A52BEF" w14:textId="77777777" w:rsidR="005C4296" w:rsidRPr="00B73810" w:rsidRDefault="005C4296" w:rsidP="009F10F4">
                                  <w:pPr>
                                    <w:jc w:val="center"/>
                                    <w:rPr>
                                      <w:lang w:val="en-GB"/>
                                    </w:rPr>
                                  </w:pPr>
                                  <w:r w:rsidRPr="00B73810">
                                    <w:rPr>
                                      <w:lang w:val="en-GB"/>
                                    </w:rPr>
                                    <w:t>14</w:t>
                                  </w:r>
                                </w:p>
                              </w:tc>
                              <w:tc>
                                <w:tcPr>
                                  <w:tcW w:w="3115" w:type="pct"/>
                                </w:tcPr>
                                <w:p w14:paraId="4B934BE9" w14:textId="2E9D435E" w:rsidR="005C4296" w:rsidRPr="00B73810" w:rsidRDefault="005C4296" w:rsidP="00BC1D74">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Platin</w:t>
                                  </w:r>
                                </w:p>
                              </w:tc>
                            </w:tr>
                            <w:tr w:rsidR="005C4296" w:rsidRPr="00B73810" w14:paraId="5752F56D" w14:textId="77777777" w:rsidTr="00A6309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85" w:type="pct"/>
                                </w:tcPr>
                                <w:p w14:paraId="1DF24E13" w14:textId="77777777" w:rsidR="005C4296" w:rsidRPr="00B73810" w:rsidRDefault="005C4296" w:rsidP="009F10F4">
                                  <w:pPr>
                                    <w:jc w:val="center"/>
                                    <w:rPr>
                                      <w:lang w:val="en-GB"/>
                                    </w:rPr>
                                  </w:pPr>
                                  <w:r w:rsidRPr="00B73810">
                                    <w:rPr>
                                      <w:lang w:val="en-GB"/>
                                    </w:rPr>
                                    <w:t>15-17</w:t>
                                  </w:r>
                                </w:p>
                              </w:tc>
                              <w:tc>
                                <w:tcPr>
                                  <w:tcW w:w="3115" w:type="pct"/>
                                </w:tcPr>
                                <w:p w14:paraId="73A9E213" w14:textId="3EC33713" w:rsidR="005C4296" w:rsidRPr="00B73810" w:rsidRDefault="005C4296" w:rsidP="00BC1D74">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Red</w:t>
                                  </w:r>
                                </w:p>
                              </w:tc>
                            </w:tr>
                            <w:tr w:rsidR="005C4296" w:rsidRPr="00B73810" w14:paraId="3EC49D32" w14:textId="77777777" w:rsidTr="00A630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85" w:type="pct"/>
                                </w:tcPr>
                                <w:p w14:paraId="249E40A0" w14:textId="77777777" w:rsidR="005C4296" w:rsidRPr="00B73810" w:rsidRDefault="005C4296" w:rsidP="009F10F4">
                                  <w:pPr>
                                    <w:jc w:val="center"/>
                                    <w:rPr>
                                      <w:lang w:val="en-GB"/>
                                    </w:rPr>
                                  </w:pPr>
                                  <w:r w:rsidRPr="00B73810">
                                    <w:rPr>
                                      <w:lang w:val="en-GB"/>
                                    </w:rPr>
                                    <w:t>18-19</w:t>
                                  </w:r>
                                </w:p>
                              </w:tc>
                              <w:tc>
                                <w:tcPr>
                                  <w:tcW w:w="3115" w:type="pct"/>
                                </w:tcPr>
                                <w:p w14:paraId="6621EE6C" w14:textId="60BF358E" w:rsidR="005C4296" w:rsidRPr="00B73810" w:rsidRDefault="005C4296" w:rsidP="00BC1D74">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White</w:t>
                                  </w:r>
                                </w:p>
                              </w:tc>
                            </w:tr>
                            <w:tr w:rsidR="005C4296" w:rsidRPr="00B73810" w14:paraId="61C9807B" w14:textId="77777777" w:rsidTr="00A6309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85" w:type="pct"/>
                                </w:tcPr>
                                <w:p w14:paraId="17CF5997" w14:textId="77777777" w:rsidR="005C4296" w:rsidRPr="00B73810" w:rsidRDefault="005C4296" w:rsidP="009F10F4">
                                  <w:pPr>
                                    <w:jc w:val="center"/>
                                    <w:rPr>
                                      <w:lang w:val="en-GB"/>
                                    </w:rPr>
                                  </w:pPr>
                                  <w:r w:rsidRPr="00B73810">
                                    <w:rPr>
                                      <w:lang w:val="en-GB"/>
                                    </w:rPr>
                                    <w:t>20</w:t>
                                  </w:r>
                                </w:p>
                              </w:tc>
                              <w:tc>
                                <w:tcPr>
                                  <w:tcW w:w="3115" w:type="pct"/>
                                </w:tcPr>
                                <w:p w14:paraId="08ACA1D8" w14:textId="7CF030B4" w:rsidR="005C4296" w:rsidRPr="00B73810" w:rsidRDefault="005C4296" w:rsidP="00BC1D74">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Steel Gray</w:t>
                                  </w:r>
                                </w:p>
                              </w:tc>
                            </w:tr>
                          </w:tbl>
                          <w:p w14:paraId="0A52E48D" w14:textId="77777777" w:rsidR="005C4296" w:rsidRPr="00B73810" w:rsidRDefault="005C4296" w:rsidP="009A3571">
                            <w:pPr>
                              <w:rPr>
                                <w:lang w:val="en-GB"/>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inline>
            </w:drawing>
          </mc:Choice>
          <mc:Fallback>
            <w:pict>
              <v:shape w14:anchorId="23D5A041" id="Text Box 321" o:spid="_x0000_s1056" type="#_x0000_t202" style="width:93.6pt;height:86.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" filled="f" stroked="f" strokeweight=".5pt">
                <v:textbox inset="0,0,0,0">
                  <w:txbxContent>
                    <w:tbl>
                      <w:tblPr>
                        <w:tblStyle w:val="Grundegenskaber"/>
                        <w:tblW w:w="5000" w:type="pct"/>
                        <w:tblLook w:val="04A0" w:firstRow="1" w:lastRow="0" w:firstColumn="1" w:lastColumn="0" w:noHBand="0" w:noVBand="1"/>
                      </w:tblPr>
                      <w:tblGrid>
                        <w:gridCol w:w="708"/>
                        <w:gridCol w:w="1169"/>
                      </w:tblGrid>
                      <w:tr w:rsidR="005C4296" w:rsidRPr="00B73810" w14:paraId="7FBEA18E" w14:textId="77777777" w:rsidTr="00A6309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2"/>
                          </w:tcPr>
                          <w:p w14:paraId="75D4CCB8" w14:textId="37A405A7" w:rsidR="005C4296" w:rsidRPr="00B73810" w:rsidRDefault="005C4296" w:rsidP="00BC1D74">
                            <w:pPr>
                              <w:jc w:val="center"/>
                              <w:rPr>
                                <w:lang w:val="en-GB"/>
                              </w:rPr>
                            </w:pPr>
                            <w:r w:rsidRPr="00B73810">
                              <w:rPr>
                                <w:lang w:val="en-GB"/>
                              </w:rPr>
                              <w:t xml:space="preserve">Hair </w:t>
                            </w:r>
                            <w:r w:rsidR="00701032" w:rsidRPr="00B73810">
                              <w:rPr>
                                <w:lang w:val="en-GB"/>
                              </w:rPr>
                              <w:t>colour</w:t>
                            </w:r>
                          </w:p>
                        </w:tc>
                      </w:tr>
                      <w:tr w:rsidR="005C4296" w:rsidRPr="00B73810" w14:paraId="412CEC19" w14:textId="77777777" w:rsidTr="00A630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85" w:type="pct"/>
                          </w:tcPr>
                          <w:p w14:paraId="4F48C862" w14:textId="77777777" w:rsidR="005C4296" w:rsidRPr="00B73810" w:rsidRDefault="005C4296" w:rsidP="009F10F4">
                            <w:pPr>
                              <w:jc w:val="center"/>
                              <w:rPr>
                                <w:lang w:val="en-GB"/>
                              </w:rPr>
                            </w:pPr>
                            <w:r w:rsidRPr="00B73810">
                              <w:rPr>
                                <w:lang w:val="en-GB"/>
                              </w:rPr>
                              <w:t>1T20</w:t>
                            </w:r>
                          </w:p>
                        </w:tc>
                        <w:tc>
                          <w:tcPr>
                            <w:tcW w:w="3115" w:type="pct"/>
                          </w:tcPr>
                          <w:p w14:paraId="363C44EC" w14:textId="1D8AEB6E" w:rsidR="005C4296" w:rsidRPr="00B73810" w:rsidRDefault="005C4296" w:rsidP="00BC1D74">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Result</w:t>
                            </w:r>
                          </w:p>
                        </w:tc>
                      </w:tr>
                      <w:tr w:rsidR="005C4296" w:rsidRPr="00B73810" w14:paraId="5957DEE4" w14:textId="77777777" w:rsidTr="00A6309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85" w:type="pct"/>
                          </w:tcPr>
                          <w:p w14:paraId="736A572B" w14:textId="25AC2D12" w:rsidR="005C4296" w:rsidRPr="00B73810" w:rsidRDefault="005C4296" w:rsidP="009F10F4">
                            <w:pPr>
                              <w:jc w:val="center"/>
                              <w:rPr>
                                <w:lang w:val="en-GB"/>
                              </w:rPr>
                            </w:pPr>
                            <w:r w:rsidRPr="00B73810">
                              <w:rPr>
                                <w:lang w:val="en-GB"/>
                              </w:rPr>
                              <w:t>1-4</w:t>
                            </w:r>
                          </w:p>
                        </w:tc>
                        <w:tc>
                          <w:tcPr>
                            <w:tcW w:w="3115" w:type="pct"/>
                          </w:tcPr>
                          <w:p w14:paraId="519EEF87" w14:textId="525F1828" w:rsidR="005C4296" w:rsidRPr="00B73810" w:rsidRDefault="005C4296" w:rsidP="00BC1D74">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Black</w:t>
                            </w:r>
                          </w:p>
                        </w:tc>
                      </w:tr>
                      <w:tr w:rsidR="005C4296" w:rsidRPr="00B73810" w14:paraId="6D8DBAAE" w14:textId="77777777" w:rsidTr="00A630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85" w:type="pct"/>
                          </w:tcPr>
                          <w:p w14:paraId="1B0EAA4C" w14:textId="731F4F54" w:rsidR="005C4296" w:rsidRPr="00B73810" w:rsidRDefault="005C4296" w:rsidP="009F10F4">
                            <w:pPr>
                              <w:jc w:val="center"/>
                              <w:rPr>
                                <w:lang w:val="en-GB"/>
                              </w:rPr>
                            </w:pPr>
                            <w:r w:rsidRPr="00B73810">
                              <w:rPr>
                                <w:lang w:val="en-GB"/>
                              </w:rPr>
                              <w:t>5-9</w:t>
                            </w:r>
                          </w:p>
                        </w:tc>
                        <w:tc>
                          <w:tcPr>
                            <w:tcW w:w="3115" w:type="pct"/>
                          </w:tcPr>
                          <w:p w14:paraId="1CA7D471" w14:textId="2322CA0E" w:rsidR="005C4296" w:rsidRPr="00B73810" w:rsidRDefault="005C4296" w:rsidP="00BC1D74">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Brown</w:t>
                            </w:r>
                          </w:p>
                        </w:tc>
                      </w:tr>
                      <w:tr w:rsidR="005C4296" w:rsidRPr="00B73810" w14:paraId="30831ABA" w14:textId="77777777" w:rsidTr="00A6309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85" w:type="pct"/>
                          </w:tcPr>
                          <w:p w14:paraId="713F97EC" w14:textId="77777777" w:rsidR="005C4296" w:rsidRPr="00B73810" w:rsidRDefault="005C4296" w:rsidP="009F10F4">
                            <w:pPr>
                              <w:jc w:val="center"/>
                              <w:rPr>
                                <w:lang w:val="en-GB"/>
                              </w:rPr>
                            </w:pPr>
                            <w:r w:rsidRPr="00B73810">
                              <w:rPr>
                                <w:lang w:val="en-GB"/>
                              </w:rPr>
                              <w:t>10-13</w:t>
                            </w:r>
                          </w:p>
                        </w:tc>
                        <w:tc>
                          <w:tcPr>
                            <w:tcW w:w="3115" w:type="pct"/>
                          </w:tcPr>
                          <w:p w14:paraId="2FB43C89" w14:textId="6C751A94" w:rsidR="005C4296" w:rsidRPr="00B73810" w:rsidRDefault="005C4296" w:rsidP="00BC1D74">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Blonde</w:t>
                            </w:r>
                          </w:p>
                        </w:tc>
                      </w:tr>
                      <w:tr w:rsidR="005C4296" w:rsidRPr="00B73810" w14:paraId="6CD40C8C" w14:textId="77777777" w:rsidTr="00A630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85" w:type="pct"/>
                          </w:tcPr>
                          <w:p w14:paraId="30A52BEF" w14:textId="77777777" w:rsidR="005C4296" w:rsidRPr="00B73810" w:rsidRDefault="005C4296" w:rsidP="009F10F4">
                            <w:pPr>
                              <w:jc w:val="center"/>
                              <w:rPr>
                                <w:lang w:val="en-GB"/>
                              </w:rPr>
                            </w:pPr>
                            <w:r w:rsidRPr="00B73810">
                              <w:rPr>
                                <w:lang w:val="en-GB"/>
                              </w:rPr>
                              <w:t>14</w:t>
                            </w:r>
                          </w:p>
                        </w:tc>
                        <w:tc>
                          <w:tcPr>
                            <w:tcW w:w="3115" w:type="pct"/>
                          </w:tcPr>
                          <w:p w14:paraId="4B934BE9" w14:textId="2E9D435E" w:rsidR="005C4296" w:rsidRPr="00B73810" w:rsidRDefault="005C4296" w:rsidP="00BC1D74">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Platin</w:t>
                            </w:r>
                          </w:p>
                        </w:tc>
                      </w:tr>
                      <w:tr w:rsidR="005C4296" w:rsidRPr="00B73810" w14:paraId="5752F56D" w14:textId="77777777" w:rsidTr="00A6309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85" w:type="pct"/>
                          </w:tcPr>
                          <w:p w14:paraId="1DF24E13" w14:textId="77777777" w:rsidR="005C4296" w:rsidRPr="00B73810" w:rsidRDefault="005C4296" w:rsidP="009F10F4">
                            <w:pPr>
                              <w:jc w:val="center"/>
                              <w:rPr>
                                <w:lang w:val="en-GB"/>
                              </w:rPr>
                            </w:pPr>
                            <w:r w:rsidRPr="00B73810">
                              <w:rPr>
                                <w:lang w:val="en-GB"/>
                              </w:rPr>
                              <w:t>15-17</w:t>
                            </w:r>
                          </w:p>
                        </w:tc>
                        <w:tc>
                          <w:tcPr>
                            <w:tcW w:w="3115" w:type="pct"/>
                          </w:tcPr>
                          <w:p w14:paraId="73A9E213" w14:textId="3EC33713" w:rsidR="005C4296" w:rsidRPr="00B73810" w:rsidRDefault="005C4296" w:rsidP="00BC1D74">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Red</w:t>
                            </w:r>
                          </w:p>
                        </w:tc>
                      </w:tr>
                      <w:tr w:rsidR="005C4296" w:rsidRPr="00B73810" w14:paraId="3EC49D32" w14:textId="77777777" w:rsidTr="00A630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85" w:type="pct"/>
                          </w:tcPr>
                          <w:p w14:paraId="249E40A0" w14:textId="77777777" w:rsidR="005C4296" w:rsidRPr="00B73810" w:rsidRDefault="005C4296" w:rsidP="009F10F4">
                            <w:pPr>
                              <w:jc w:val="center"/>
                              <w:rPr>
                                <w:lang w:val="en-GB"/>
                              </w:rPr>
                            </w:pPr>
                            <w:r w:rsidRPr="00B73810">
                              <w:rPr>
                                <w:lang w:val="en-GB"/>
                              </w:rPr>
                              <w:t>18-19</w:t>
                            </w:r>
                          </w:p>
                        </w:tc>
                        <w:tc>
                          <w:tcPr>
                            <w:tcW w:w="3115" w:type="pct"/>
                          </w:tcPr>
                          <w:p w14:paraId="6621EE6C" w14:textId="60BF358E" w:rsidR="005C4296" w:rsidRPr="00B73810" w:rsidRDefault="005C4296" w:rsidP="00BC1D74">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White</w:t>
                            </w:r>
                          </w:p>
                        </w:tc>
                      </w:tr>
                      <w:tr w:rsidR="005C4296" w:rsidRPr="00B73810" w14:paraId="61C9807B" w14:textId="77777777" w:rsidTr="00A6309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85" w:type="pct"/>
                          </w:tcPr>
                          <w:p w14:paraId="17CF5997" w14:textId="77777777" w:rsidR="005C4296" w:rsidRPr="00B73810" w:rsidRDefault="005C4296" w:rsidP="009F10F4">
                            <w:pPr>
                              <w:jc w:val="center"/>
                              <w:rPr>
                                <w:lang w:val="en-GB"/>
                              </w:rPr>
                            </w:pPr>
                            <w:r w:rsidRPr="00B73810">
                              <w:rPr>
                                <w:lang w:val="en-GB"/>
                              </w:rPr>
                              <w:t>20</w:t>
                            </w:r>
                          </w:p>
                        </w:tc>
                        <w:tc>
                          <w:tcPr>
                            <w:tcW w:w="3115" w:type="pct"/>
                          </w:tcPr>
                          <w:p w14:paraId="08ACA1D8" w14:textId="7CF030B4" w:rsidR="005C4296" w:rsidRPr="00B73810" w:rsidRDefault="005C4296" w:rsidP="00BC1D74">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Steel Gray</w:t>
                            </w:r>
                          </w:p>
                        </w:tc>
                      </w:tr>
                    </w:tbl>
                    <w:p w14:paraId="0A52E48D" w14:textId="77777777" w:rsidR="005C4296" w:rsidRPr="00B73810" w:rsidRDefault="005C4296" w:rsidP="009A3571">
                      <w:pPr>
                        <w:rPr>
                          <w:lang w:val="en-GB"/>
                        </w:rPr>
                      </w:pPr>
                    </w:p>
                  </w:txbxContent>
                </v:textbox>
                <w10:anchorlock/>
              </v:shape>
            </w:pict>
          </mc:Fallback>
        </mc:AlternateContent>
      </w:r>
      <w:r w:rsidR="00513362" w:rsidRPr="0009014D">
        <w:rPr>
          <w:lang w:val="en-GB"/>
        </w:rPr>
        <w:t xml:space="preserve"> </w:t>
      </w:r>
      <w:r w:rsidRPr="0009014D">
        <w:rPr>
          <w:noProof/>
          <w:lang w:val="en-GB"/>
        </w:rPr>
        <mc:AlternateContent>
          <mc:Choice Requires="wps">
            <w:drawing>
              <wp:inline distT="0" distB="0" distL="0" distR="0" wp14:anchorId="410CCEBA" wp14:editId="6241FE94">
                <wp:extent cx="1188720" cy="1097280"/>
                <wp:effectExtent l="0" t="0" r="11430" b="7620"/>
                <wp:docPr id="328" name="Text Box 328"/>
                <wp:cNvGraphicFramePr/>
                <a:graphic xmlns:a="http://schemas.openxmlformats.org/drawingml/2006/main">
                  <a:graphicData uri="http://schemas.microsoft.com/office/word/2010/wordprocessingShape">
                    <wps:wsp>
                      <wps:cNvSpPr txBox="1"/>
                      <wps:spPr>
                        <a:xfrm>
                          <a:off x="0" y="0"/>
                          <a:ext cx="1188720" cy="1097280"/>
                        </a:xfrm>
                        <a:prstGeom prst="rect">
                          <a:avLst/>
                        </a:prstGeom>
                        <a:noFill/>
                        <a:ln w="6350">
                          <a:noFill/>
                        </a:ln>
                        <a:effectLst/>
                      </wps:spPr>
                      <wps:style>
                        <a:lnRef idx="0">
                          <a:scrgbClr r="0" g="0" b="0"/>
                        </a:lnRef>
                        <a:fillRef idx="0">
                          <a:scrgbClr r="0" g="0" b="0"/>
                        </a:fillRef>
                        <a:effectRef idx="0">
                          <a:scrgbClr r="0" g="0" b="0"/>
                        </a:effectRef>
                        <a:fontRef idx="minor">
                          <a:schemeClr val="dk1"/>
                        </a:fontRef>
                      </wps:style>
                      <wps:txbx>
                        <w:txbxContent>
                          <w:tbl>
                            <w:tblPr>
                              <w:tblStyle w:val="Grundegenskaber"/>
                              <w:tblW w:w="5000" w:type="pct"/>
                              <w:tblLook w:val="04A0" w:firstRow="1" w:lastRow="0" w:firstColumn="1" w:lastColumn="0" w:noHBand="0" w:noVBand="1"/>
                            </w:tblPr>
                            <w:tblGrid>
                              <w:gridCol w:w="565"/>
                              <w:gridCol w:w="1312"/>
                            </w:tblGrid>
                            <w:tr w:rsidR="005C4296" w:rsidRPr="00B73810" w14:paraId="73BFAC5F" w14:textId="77777777" w:rsidTr="00B7112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2"/>
                                </w:tcPr>
                                <w:p w14:paraId="2CE8A2F0" w14:textId="6C5ADA9A" w:rsidR="005C4296" w:rsidRPr="00B73810" w:rsidRDefault="005C4296" w:rsidP="00BC1D74">
                                  <w:pPr>
                                    <w:jc w:val="center"/>
                                    <w:rPr>
                                      <w:lang w:val="en-GB"/>
                                    </w:rPr>
                                  </w:pPr>
                                  <w:r w:rsidRPr="00B73810">
                                    <w:rPr>
                                      <w:lang w:val="en-GB"/>
                                    </w:rPr>
                                    <w:t>Hair length</w:t>
                                  </w:r>
                                </w:p>
                              </w:tc>
                            </w:tr>
                            <w:tr w:rsidR="005C4296" w:rsidRPr="00B73810" w14:paraId="5CABAE63" w14:textId="77777777" w:rsidTr="00B711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05" w:type="pct"/>
                                </w:tcPr>
                                <w:p w14:paraId="1B44BAE4" w14:textId="77777777" w:rsidR="005C4296" w:rsidRPr="00B73810" w:rsidRDefault="005C4296" w:rsidP="009F10F4">
                                  <w:pPr>
                                    <w:jc w:val="center"/>
                                    <w:rPr>
                                      <w:lang w:val="en-GB"/>
                                    </w:rPr>
                                  </w:pPr>
                                  <w:r w:rsidRPr="00B73810">
                                    <w:rPr>
                                      <w:lang w:val="en-GB"/>
                                    </w:rPr>
                                    <w:t>1T20</w:t>
                                  </w:r>
                                </w:p>
                              </w:tc>
                              <w:tc>
                                <w:tcPr>
                                  <w:tcW w:w="3495" w:type="pct"/>
                                </w:tcPr>
                                <w:p w14:paraId="36C27267" w14:textId="1AA49CF4" w:rsidR="005C4296" w:rsidRPr="00B73810" w:rsidRDefault="005C4296" w:rsidP="00BC1D74">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Result</w:t>
                                  </w:r>
                                </w:p>
                              </w:tc>
                            </w:tr>
                            <w:tr w:rsidR="005C4296" w:rsidRPr="00B73810" w14:paraId="4A98EEB6" w14:textId="77777777" w:rsidTr="00B7112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05" w:type="pct"/>
                                </w:tcPr>
                                <w:p w14:paraId="414DE50E" w14:textId="5949C11D" w:rsidR="005C4296" w:rsidRPr="00B73810" w:rsidRDefault="005C4296" w:rsidP="0005502C">
                                  <w:pPr>
                                    <w:jc w:val="center"/>
                                    <w:rPr>
                                      <w:lang w:val="en-GB"/>
                                    </w:rPr>
                                  </w:pPr>
                                  <w:r w:rsidRPr="00B73810">
                                    <w:rPr>
                                      <w:lang w:val="en-GB"/>
                                    </w:rPr>
                                    <w:t>1</w:t>
                                  </w:r>
                                </w:p>
                              </w:tc>
                              <w:tc>
                                <w:tcPr>
                                  <w:tcW w:w="3495" w:type="pct"/>
                                </w:tcPr>
                                <w:p w14:paraId="645922CD" w14:textId="3B476DC2" w:rsidR="005C4296" w:rsidRPr="00B73810" w:rsidRDefault="005C4296" w:rsidP="0005502C">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Crew cut</w:t>
                                  </w:r>
                                </w:p>
                              </w:tc>
                            </w:tr>
                            <w:tr w:rsidR="005C4296" w:rsidRPr="00B73810" w14:paraId="33425FA7" w14:textId="77777777" w:rsidTr="00B711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05" w:type="pct"/>
                                </w:tcPr>
                                <w:p w14:paraId="680A8698" w14:textId="2E7DDC6F" w:rsidR="005C4296" w:rsidRPr="00B73810" w:rsidRDefault="005C4296" w:rsidP="0005502C">
                                  <w:pPr>
                                    <w:jc w:val="center"/>
                                    <w:rPr>
                                      <w:lang w:val="en-GB"/>
                                    </w:rPr>
                                  </w:pPr>
                                  <w:r w:rsidRPr="00B73810">
                                    <w:rPr>
                                      <w:lang w:val="en-GB"/>
                                    </w:rPr>
                                    <w:t>2-6</w:t>
                                  </w:r>
                                </w:p>
                              </w:tc>
                              <w:tc>
                                <w:tcPr>
                                  <w:tcW w:w="3495" w:type="pct"/>
                                </w:tcPr>
                                <w:p w14:paraId="76DA642F" w14:textId="49EC7CFD" w:rsidR="005C4296" w:rsidRPr="00B73810" w:rsidRDefault="005C4296" w:rsidP="0005502C">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Short</w:t>
                                  </w:r>
                                </w:p>
                              </w:tc>
                            </w:tr>
                            <w:tr w:rsidR="005C4296" w:rsidRPr="00B73810" w14:paraId="1CEB2101" w14:textId="77777777" w:rsidTr="00B7112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05" w:type="pct"/>
                                </w:tcPr>
                                <w:p w14:paraId="145C57D2" w14:textId="0A710FF5" w:rsidR="005C4296" w:rsidRPr="00B73810" w:rsidRDefault="005C4296" w:rsidP="0005502C">
                                  <w:pPr>
                                    <w:jc w:val="center"/>
                                    <w:rPr>
                                      <w:lang w:val="en-GB"/>
                                    </w:rPr>
                                  </w:pPr>
                                  <w:r w:rsidRPr="00B73810">
                                    <w:rPr>
                                      <w:lang w:val="en-GB"/>
                                    </w:rPr>
                                    <w:t>7-16</w:t>
                                  </w:r>
                                </w:p>
                              </w:tc>
                              <w:tc>
                                <w:tcPr>
                                  <w:tcW w:w="3495" w:type="pct"/>
                                </w:tcPr>
                                <w:p w14:paraId="35A1D813" w14:textId="2BC8AA4B" w:rsidR="005C4296" w:rsidRPr="00B73810" w:rsidRDefault="005C4296" w:rsidP="0005502C">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Shoulder Length</w:t>
                                  </w:r>
                                </w:p>
                              </w:tc>
                            </w:tr>
                            <w:tr w:rsidR="005C4296" w:rsidRPr="00B73810" w14:paraId="1602C6F4" w14:textId="77777777" w:rsidTr="00B711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05" w:type="pct"/>
                                </w:tcPr>
                                <w:p w14:paraId="035DDD83" w14:textId="77777777" w:rsidR="005C4296" w:rsidRPr="00B73810" w:rsidRDefault="005C4296" w:rsidP="0005502C">
                                  <w:pPr>
                                    <w:jc w:val="center"/>
                                    <w:rPr>
                                      <w:lang w:val="en-GB"/>
                                    </w:rPr>
                                  </w:pPr>
                                  <w:r w:rsidRPr="00B73810">
                                    <w:rPr>
                                      <w:lang w:val="en-GB"/>
                                    </w:rPr>
                                    <w:t>17-19</w:t>
                                  </w:r>
                                </w:p>
                              </w:tc>
                              <w:tc>
                                <w:tcPr>
                                  <w:tcW w:w="3495" w:type="pct"/>
                                </w:tcPr>
                                <w:p w14:paraId="43079C44" w14:textId="619A9A8D" w:rsidR="005C4296" w:rsidRPr="00B73810" w:rsidRDefault="005C4296" w:rsidP="0005502C">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Waist Length</w:t>
                                  </w:r>
                                </w:p>
                              </w:tc>
                            </w:tr>
                            <w:tr w:rsidR="005C4296" w:rsidRPr="00B73810" w14:paraId="2DB100B9" w14:textId="77777777" w:rsidTr="00B7112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05" w:type="pct"/>
                                </w:tcPr>
                                <w:p w14:paraId="039747D9" w14:textId="77777777" w:rsidR="005C4296" w:rsidRPr="00B73810" w:rsidRDefault="005C4296" w:rsidP="0005502C">
                                  <w:pPr>
                                    <w:jc w:val="center"/>
                                    <w:rPr>
                                      <w:lang w:val="en-GB"/>
                                    </w:rPr>
                                  </w:pPr>
                                  <w:r w:rsidRPr="00B73810">
                                    <w:rPr>
                                      <w:lang w:val="en-GB"/>
                                    </w:rPr>
                                    <w:t>20</w:t>
                                  </w:r>
                                </w:p>
                              </w:tc>
                              <w:tc>
                                <w:tcPr>
                                  <w:tcW w:w="3495" w:type="pct"/>
                                </w:tcPr>
                                <w:p w14:paraId="5DAC1510" w14:textId="30DA8CAA" w:rsidR="005C4296" w:rsidRPr="00B73810" w:rsidRDefault="005C4296" w:rsidP="0005502C">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Hip Length</w:t>
                                  </w:r>
                                </w:p>
                              </w:tc>
                            </w:tr>
                          </w:tbl>
                          <w:p w14:paraId="7A7580FC" w14:textId="77777777" w:rsidR="005C4296" w:rsidRPr="00B73810" w:rsidRDefault="005C4296" w:rsidP="009A3571">
                            <w:pPr>
                              <w:rPr>
                                <w:lang w:val="en-GB"/>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inline>
            </w:drawing>
          </mc:Choice>
          <mc:Fallback>
            <w:pict>
              <v:shape w14:anchorId="410CCEBA" id="Text Box 328" o:spid="_x0000_s1057" type="#_x0000_t202" style="width:93.6pt;height:86.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" filled="f" stroked="f" strokeweight=".5pt">
                <v:textbox inset="0,0,0,0">
                  <w:txbxContent>
                    <w:tbl>
                      <w:tblPr>
                        <w:tblStyle w:val="Grundegenskaber"/>
                        <w:tblW w:w="5000" w:type="pct"/>
                        <w:tblLook w:val="04A0" w:firstRow="1" w:lastRow="0" w:firstColumn="1" w:lastColumn="0" w:noHBand="0" w:noVBand="1"/>
                      </w:tblPr>
                      <w:tblGrid>
                        <w:gridCol w:w="565"/>
                        <w:gridCol w:w="1312"/>
                      </w:tblGrid>
                      <w:tr w:rsidR="005C4296" w:rsidRPr="00B73810" w14:paraId="73BFAC5F" w14:textId="77777777" w:rsidTr="00B7112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2"/>
                          </w:tcPr>
                          <w:p w14:paraId="2CE8A2F0" w14:textId="6C5ADA9A" w:rsidR="005C4296" w:rsidRPr="00B73810" w:rsidRDefault="005C4296" w:rsidP="00BC1D74">
                            <w:pPr>
                              <w:jc w:val="center"/>
                              <w:rPr>
                                <w:lang w:val="en-GB"/>
                              </w:rPr>
                            </w:pPr>
                            <w:r w:rsidRPr="00B73810">
                              <w:rPr>
                                <w:lang w:val="en-GB"/>
                              </w:rPr>
                              <w:t>Hair length</w:t>
                            </w:r>
                          </w:p>
                        </w:tc>
                      </w:tr>
                      <w:tr w:rsidR="005C4296" w:rsidRPr="00B73810" w14:paraId="5CABAE63" w14:textId="77777777" w:rsidTr="00B711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05" w:type="pct"/>
                          </w:tcPr>
                          <w:p w14:paraId="1B44BAE4" w14:textId="77777777" w:rsidR="005C4296" w:rsidRPr="00B73810" w:rsidRDefault="005C4296" w:rsidP="009F10F4">
                            <w:pPr>
                              <w:jc w:val="center"/>
                              <w:rPr>
                                <w:lang w:val="en-GB"/>
                              </w:rPr>
                            </w:pPr>
                            <w:r w:rsidRPr="00B73810">
                              <w:rPr>
                                <w:lang w:val="en-GB"/>
                              </w:rPr>
                              <w:t>1T20</w:t>
                            </w:r>
                          </w:p>
                        </w:tc>
                        <w:tc>
                          <w:tcPr>
                            <w:tcW w:w="3495" w:type="pct"/>
                          </w:tcPr>
                          <w:p w14:paraId="36C27267" w14:textId="1AA49CF4" w:rsidR="005C4296" w:rsidRPr="00B73810" w:rsidRDefault="005C4296" w:rsidP="00BC1D74">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Result</w:t>
                            </w:r>
                          </w:p>
                        </w:tc>
                      </w:tr>
                      <w:tr w:rsidR="005C4296" w:rsidRPr="00B73810" w14:paraId="4A98EEB6" w14:textId="77777777" w:rsidTr="00B7112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05" w:type="pct"/>
                          </w:tcPr>
                          <w:p w14:paraId="414DE50E" w14:textId="5949C11D" w:rsidR="005C4296" w:rsidRPr="00B73810" w:rsidRDefault="005C4296" w:rsidP="0005502C">
                            <w:pPr>
                              <w:jc w:val="center"/>
                              <w:rPr>
                                <w:lang w:val="en-GB"/>
                              </w:rPr>
                            </w:pPr>
                            <w:r w:rsidRPr="00B73810">
                              <w:rPr>
                                <w:lang w:val="en-GB"/>
                              </w:rPr>
                              <w:t>1</w:t>
                            </w:r>
                          </w:p>
                        </w:tc>
                        <w:tc>
                          <w:tcPr>
                            <w:tcW w:w="3495" w:type="pct"/>
                          </w:tcPr>
                          <w:p w14:paraId="645922CD" w14:textId="3B476DC2" w:rsidR="005C4296" w:rsidRPr="00B73810" w:rsidRDefault="005C4296" w:rsidP="0005502C">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Crew cut</w:t>
                            </w:r>
                          </w:p>
                        </w:tc>
                      </w:tr>
                      <w:tr w:rsidR="005C4296" w:rsidRPr="00B73810" w14:paraId="33425FA7" w14:textId="77777777" w:rsidTr="00B711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05" w:type="pct"/>
                          </w:tcPr>
                          <w:p w14:paraId="680A8698" w14:textId="2E7DDC6F" w:rsidR="005C4296" w:rsidRPr="00B73810" w:rsidRDefault="005C4296" w:rsidP="0005502C">
                            <w:pPr>
                              <w:jc w:val="center"/>
                              <w:rPr>
                                <w:lang w:val="en-GB"/>
                              </w:rPr>
                            </w:pPr>
                            <w:r w:rsidRPr="00B73810">
                              <w:rPr>
                                <w:lang w:val="en-GB"/>
                              </w:rPr>
                              <w:t>2-6</w:t>
                            </w:r>
                          </w:p>
                        </w:tc>
                        <w:tc>
                          <w:tcPr>
                            <w:tcW w:w="3495" w:type="pct"/>
                          </w:tcPr>
                          <w:p w14:paraId="76DA642F" w14:textId="49EC7CFD" w:rsidR="005C4296" w:rsidRPr="00B73810" w:rsidRDefault="005C4296" w:rsidP="0005502C">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Short</w:t>
                            </w:r>
                          </w:p>
                        </w:tc>
                      </w:tr>
                      <w:tr w:rsidR="005C4296" w:rsidRPr="00B73810" w14:paraId="1CEB2101" w14:textId="77777777" w:rsidTr="00B7112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05" w:type="pct"/>
                          </w:tcPr>
                          <w:p w14:paraId="145C57D2" w14:textId="0A710FF5" w:rsidR="005C4296" w:rsidRPr="00B73810" w:rsidRDefault="005C4296" w:rsidP="0005502C">
                            <w:pPr>
                              <w:jc w:val="center"/>
                              <w:rPr>
                                <w:lang w:val="en-GB"/>
                              </w:rPr>
                            </w:pPr>
                            <w:r w:rsidRPr="00B73810">
                              <w:rPr>
                                <w:lang w:val="en-GB"/>
                              </w:rPr>
                              <w:t>7-16</w:t>
                            </w:r>
                          </w:p>
                        </w:tc>
                        <w:tc>
                          <w:tcPr>
                            <w:tcW w:w="3495" w:type="pct"/>
                          </w:tcPr>
                          <w:p w14:paraId="35A1D813" w14:textId="2BC8AA4B" w:rsidR="005C4296" w:rsidRPr="00B73810" w:rsidRDefault="005C4296" w:rsidP="0005502C">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Shoulder Length</w:t>
                            </w:r>
                          </w:p>
                        </w:tc>
                      </w:tr>
                      <w:tr w:rsidR="005C4296" w:rsidRPr="00B73810" w14:paraId="1602C6F4" w14:textId="77777777" w:rsidTr="00B711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05" w:type="pct"/>
                          </w:tcPr>
                          <w:p w14:paraId="035DDD83" w14:textId="77777777" w:rsidR="005C4296" w:rsidRPr="00B73810" w:rsidRDefault="005C4296" w:rsidP="0005502C">
                            <w:pPr>
                              <w:jc w:val="center"/>
                              <w:rPr>
                                <w:lang w:val="en-GB"/>
                              </w:rPr>
                            </w:pPr>
                            <w:r w:rsidRPr="00B73810">
                              <w:rPr>
                                <w:lang w:val="en-GB"/>
                              </w:rPr>
                              <w:t>17-19</w:t>
                            </w:r>
                          </w:p>
                        </w:tc>
                        <w:tc>
                          <w:tcPr>
                            <w:tcW w:w="3495" w:type="pct"/>
                          </w:tcPr>
                          <w:p w14:paraId="43079C44" w14:textId="619A9A8D" w:rsidR="005C4296" w:rsidRPr="00B73810" w:rsidRDefault="005C4296" w:rsidP="0005502C">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Waist Length</w:t>
                            </w:r>
                          </w:p>
                        </w:tc>
                      </w:tr>
                      <w:tr w:rsidR="005C4296" w:rsidRPr="00B73810" w14:paraId="2DB100B9" w14:textId="77777777" w:rsidTr="00B7112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05" w:type="pct"/>
                          </w:tcPr>
                          <w:p w14:paraId="039747D9" w14:textId="77777777" w:rsidR="005C4296" w:rsidRPr="00B73810" w:rsidRDefault="005C4296" w:rsidP="0005502C">
                            <w:pPr>
                              <w:jc w:val="center"/>
                              <w:rPr>
                                <w:lang w:val="en-GB"/>
                              </w:rPr>
                            </w:pPr>
                            <w:r w:rsidRPr="00B73810">
                              <w:rPr>
                                <w:lang w:val="en-GB"/>
                              </w:rPr>
                              <w:t>20</w:t>
                            </w:r>
                          </w:p>
                        </w:tc>
                        <w:tc>
                          <w:tcPr>
                            <w:tcW w:w="3495" w:type="pct"/>
                          </w:tcPr>
                          <w:p w14:paraId="5DAC1510" w14:textId="30DA8CAA" w:rsidR="005C4296" w:rsidRPr="00B73810" w:rsidRDefault="005C4296" w:rsidP="0005502C">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Hip Length</w:t>
                            </w:r>
                          </w:p>
                        </w:tc>
                      </w:tr>
                    </w:tbl>
                    <w:p w14:paraId="7A7580FC" w14:textId="77777777" w:rsidR="005C4296" w:rsidRPr="00B73810" w:rsidRDefault="005C4296" w:rsidP="009A3571">
                      <w:pPr>
                        <w:rPr>
                          <w:lang w:val="en-GB"/>
                        </w:rPr>
                      </w:pPr>
                    </w:p>
                  </w:txbxContent>
                </v:textbox>
                <w10:anchorlock/>
              </v:shape>
            </w:pict>
          </mc:Fallback>
        </mc:AlternateContent>
      </w:r>
    </w:p>
    <w:p w14:paraId="7C08BA02" w14:textId="0022FB17" w:rsidR="009A3571" w:rsidRPr="0009014D" w:rsidRDefault="009A3571" w:rsidP="009A3571">
      <w:pPr>
        <w:pStyle w:val="Ingenafstand1"/>
        <w:jc w:val="center"/>
        <w:rPr>
          <w:lang w:val="en-GB"/>
        </w:rPr>
      </w:pPr>
      <w:r w:rsidRPr="0009014D">
        <w:rPr>
          <w:noProof/>
          <w:lang w:val="en-GB"/>
        </w:rPr>
        <mc:AlternateContent>
          <mc:Choice Requires="wps">
            <w:drawing>
              <wp:inline distT="0" distB="0" distL="0" distR="0" wp14:anchorId="49A36336" wp14:editId="234FF4E1">
                <wp:extent cx="1371600" cy="1280160"/>
                <wp:effectExtent l="0" t="0" r="0" b="15240"/>
                <wp:docPr id="331" name="Text Box 331"/>
                <wp:cNvGraphicFramePr/>
                <a:graphic xmlns:a="http://schemas.openxmlformats.org/drawingml/2006/main">
                  <a:graphicData uri="http://schemas.microsoft.com/office/word/2010/wordprocessingShape">
                    <wps:wsp>
                      <wps:cNvSpPr txBox="1"/>
                      <wps:spPr>
                        <a:xfrm>
                          <a:off x="0" y="0"/>
                          <a:ext cx="1371600" cy="1280160"/>
                        </a:xfrm>
                        <a:prstGeom prst="rect">
                          <a:avLst/>
                        </a:prstGeom>
                        <a:noFill/>
                        <a:ln w="6350">
                          <a:noFill/>
                        </a:ln>
                        <a:effectLst/>
                      </wps:spPr>
                      <wps:style>
                        <a:lnRef idx="0">
                          <a:scrgbClr r="0" g="0" b="0"/>
                        </a:lnRef>
                        <a:fillRef idx="0">
                          <a:scrgbClr r="0" g="0" b="0"/>
                        </a:fillRef>
                        <a:effectRef idx="0">
                          <a:scrgbClr r="0" g="0" b="0"/>
                        </a:effectRef>
                        <a:fontRef idx="minor">
                          <a:schemeClr val="dk1"/>
                        </a:fontRef>
                      </wps:style>
                      <wps:txbx>
                        <w:txbxContent>
                          <w:tbl>
                            <w:tblPr>
                              <w:tblStyle w:val="Grundegenskaber"/>
                              <w:tblW w:w="4896" w:type="pct"/>
                              <w:tblLook w:val="04A0" w:firstRow="1" w:lastRow="0" w:firstColumn="1" w:lastColumn="0" w:noHBand="0" w:noVBand="1"/>
                            </w:tblPr>
                            <w:tblGrid>
                              <w:gridCol w:w="735"/>
                              <w:gridCol w:w="1385"/>
                            </w:tblGrid>
                            <w:tr w:rsidR="005C4296" w:rsidRPr="00B73810" w14:paraId="7B8554C9" w14:textId="77777777" w:rsidTr="00EA702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2"/>
                                </w:tcPr>
                                <w:p w14:paraId="4CD75283" w14:textId="6E28C317" w:rsidR="005C4296" w:rsidRPr="00B73810" w:rsidRDefault="005C4296" w:rsidP="002344C5">
                                  <w:pPr>
                                    <w:jc w:val="center"/>
                                    <w:rPr>
                                      <w:lang w:val="en-GB"/>
                                    </w:rPr>
                                  </w:pPr>
                                  <w:r w:rsidRPr="00B73810">
                                    <w:rPr>
                                      <w:lang w:val="en-GB"/>
                                    </w:rPr>
                                    <w:t xml:space="preserve">Eye </w:t>
                                  </w:r>
                                  <w:r w:rsidR="00701032" w:rsidRPr="00B73810">
                                    <w:rPr>
                                      <w:lang w:val="en-GB"/>
                                    </w:rPr>
                                    <w:t>colour</w:t>
                                  </w:r>
                                </w:p>
                              </w:tc>
                            </w:tr>
                            <w:tr w:rsidR="005C4296" w:rsidRPr="00B73810" w14:paraId="63CEA02F" w14:textId="77777777" w:rsidTr="00EA70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33" w:type="pct"/>
                                </w:tcPr>
                                <w:p w14:paraId="4512A41F" w14:textId="77777777" w:rsidR="005C4296" w:rsidRPr="00B73810" w:rsidRDefault="005C4296" w:rsidP="002344C5">
                                  <w:pPr>
                                    <w:jc w:val="center"/>
                                    <w:rPr>
                                      <w:lang w:val="en-GB"/>
                                    </w:rPr>
                                  </w:pPr>
                                  <w:r w:rsidRPr="00B73810">
                                    <w:rPr>
                                      <w:lang w:val="en-GB"/>
                                    </w:rPr>
                                    <w:t>1T20</w:t>
                                  </w:r>
                                </w:p>
                              </w:tc>
                              <w:tc>
                                <w:tcPr>
                                  <w:tcW w:w="3267" w:type="pct"/>
                                </w:tcPr>
                                <w:p w14:paraId="772F11E6" w14:textId="21E4074C" w:rsidR="005C4296" w:rsidRPr="00B73810" w:rsidRDefault="005C4296" w:rsidP="002344C5">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Result</w:t>
                                  </w:r>
                                </w:p>
                              </w:tc>
                            </w:tr>
                            <w:tr w:rsidR="00EA7023" w:rsidRPr="00B73810" w14:paraId="3131BACE" w14:textId="77777777" w:rsidTr="00EA702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33" w:type="pct"/>
                                </w:tcPr>
                                <w:p w14:paraId="08E42031" w14:textId="6C1333A1" w:rsidR="00EA7023" w:rsidRPr="00B73810" w:rsidRDefault="00EA7023" w:rsidP="00EA7023">
                                  <w:pPr>
                                    <w:jc w:val="center"/>
                                    <w:rPr>
                                      <w:lang w:val="en-GB"/>
                                    </w:rPr>
                                  </w:pPr>
                                  <w:r w:rsidRPr="00B73810">
                                    <w:rPr>
                                      <w:lang w:val="en-GB"/>
                                    </w:rPr>
                                    <w:t>1-2</w:t>
                                  </w:r>
                                </w:p>
                              </w:tc>
                              <w:tc>
                                <w:tcPr>
                                  <w:tcW w:w="3267" w:type="pct"/>
                                </w:tcPr>
                                <w:p w14:paraId="32B3A79B" w14:textId="0F715F3A" w:rsidR="00EA7023" w:rsidRPr="00B73810" w:rsidRDefault="00EA7023" w:rsidP="00EA7023">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Amber</w:t>
                                  </w:r>
                                </w:p>
                              </w:tc>
                            </w:tr>
                            <w:tr w:rsidR="00EA7023" w:rsidRPr="00B73810" w14:paraId="3E837B95" w14:textId="77777777" w:rsidTr="00EA70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33" w:type="pct"/>
                                </w:tcPr>
                                <w:p w14:paraId="5BD82DFA" w14:textId="522ADFF0" w:rsidR="00EA7023" w:rsidRPr="00B73810" w:rsidRDefault="00EA7023" w:rsidP="00EA7023">
                                  <w:pPr>
                                    <w:jc w:val="center"/>
                                    <w:rPr>
                                      <w:lang w:val="en-GB"/>
                                    </w:rPr>
                                  </w:pPr>
                                  <w:r w:rsidRPr="00B73810">
                                    <w:rPr>
                                      <w:lang w:val="en-GB"/>
                                    </w:rPr>
                                    <w:t>3-4</w:t>
                                  </w:r>
                                </w:p>
                              </w:tc>
                              <w:tc>
                                <w:tcPr>
                                  <w:tcW w:w="3267" w:type="pct"/>
                                </w:tcPr>
                                <w:p w14:paraId="0F68B20E" w14:textId="45F0C428" w:rsidR="00EA7023" w:rsidRPr="00B73810" w:rsidRDefault="00EA7023" w:rsidP="00EA7023">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Blue</w:t>
                                  </w:r>
                                </w:p>
                              </w:tc>
                            </w:tr>
                            <w:tr w:rsidR="00EA7023" w:rsidRPr="00B73810" w14:paraId="19080A00" w14:textId="77777777" w:rsidTr="00EA702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33" w:type="pct"/>
                                </w:tcPr>
                                <w:p w14:paraId="5528DB52" w14:textId="217424B3" w:rsidR="00EA7023" w:rsidRPr="00B73810" w:rsidRDefault="00EA7023" w:rsidP="00EA7023">
                                  <w:pPr>
                                    <w:jc w:val="center"/>
                                    <w:rPr>
                                      <w:lang w:val="en-GB"/>
                                    </w:rPr>
                                  </w:pPr>
                                  <w:r w:rsidRPr="00B73810">
                                    <w:rPr>
                                      <w:lang w:val="en-GB"/>
                                    </w:rPr>
                                    <w:t>5-15</w:t>
                                  </w:r>
                                </w:p>
                              </w:tc>
                              <w:tc>
                                <w:tcPr>
                                  <w:tcW w:w="3267" w:type="pct"/>
                                </w:tcPr>
                                <w:p w14:paraId="1B72AA9D" w14:textId="353277E4" w:rsidR="00EA7023" w:rsidRPr="00B73810" w:rsidRDefault="00EA7023" w:rsidP="00EA7023">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Brown</w:t>
                                  </w:r>
                                </w:p>
                              </w:tc>
                            </w:tr>
                            <w:tr w:rsidR="00EA7023" w:rsidRPr="00B73810" w14:paraId="263CE6A9" w14:textId="77777777" w:rsidTr="00EA70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33" w:type="pct"/>
                                </w:tcPr>
                                <w:p w14:paraId="647467FB" w14:textId="42287901" w:rsidR="00EA7023" w:rsidRPr="00B73810" w:rsidRDefault="00EA7023" w:rsidP="00EA7023">
                                  <w:pPr>
                                    <w:jc w:val="center"/>
                                    <w:rPr>
                                      <w:lang w:val="en-GB"/>
                                    </w:rPr>
                                  </w:pPr>
                                  <w:r w:rsidRPr="00B73810">
                                    <w:rPr>
                                      <w:lang w:val="en-GB"/>
                                    </w:rPr>
                                    <w:t>16-17</w:t>
                                  </w:r>
                                </w:p>
                              </w:tc>
                              <w:tc>
                                <w:tcPr>
                                  <w:tcW w:w="3267" w:type="pct"/>
                                </w:tcPr>
                                <w:p w14:paraId="60C5FB0C" w14:textId="775118E7" w:rsidR="00EA7023" w:rsidRPr="00B73810" w:rsidRDefault="00EA7023" w:rsidP="00EA7023">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Gray</w:t>
                                  </w:r>
                                </w:p>
                              </w:tc>
                            </w:tr>
                            <w:tr w:rsidR="00EA7023" w:rsidRPr="00B73810" w14:paraId="396B3CD7" w14:textId="77777777" w:rsidTr="00EA702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33" w:type="pct"/>
                                </w:tcPr>
                                <w:p w14:paraId="09699912" w14:textId="02E7ECFF" w:rsidR="00EA7023" w:rsidRPr="00B73810" w:rsidRDefault="00EA7023" w:rsidP="00EA7023">
                                  <w:pPr>
                                    <w:jc w:val="center"/>
                                    <w:rPr>
                                      <w:lang w:val="en-GB"/>
                                    </w:rPr>
                                  </w:pPr>
                                  <w:r w:rsidRPr="00B73810">
                                    <w:rPr>
                                      <w:lang w:val="en-GB"/>
                                    </w:rPr>
                                    <w:t>18</w:t>
                                  </w:r>
                                </w:p>
                              </w:tc>
                              <w:tc>
                                <w:tcPr>
                                  <w:tcW w:w="3267" w:type="pct"/>
                                </w:tcPr>
                                <w:p w14:paraId="3321F971" w14:textId="1DD1D88B" w:rsidR="00EA7023" w:rsidRPr="00B73810" w:rsidRDefault="00EA7023" w:rsidP="00EA7023">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Green</w:t>
                                  </w:r>
                                </w:p>
                              </w:tc>
                            </w:tr>
                            <w:tr w:rsidR="00EA7023" w:rsidRPr="00B73810" w14:paraId="425F2E37" w14:textId="77777777" w:rsidTr="00EA70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33" w:type="pct"/>
                                </w:tcPr>
                                <w:p w14:paraId="6209E74F" w14:textId="713147C5" w:rsidR="00EA7023" w:rsidRPr="00B73810" w:rsidRDefault="00EA7023" w:rsidP="00EA7023">
                                  <w:pPr>
                                    <w:jc w:val="center"/>
                                    <w:rPr>
                                      <w:lang w:val="en-GB"/>
                                    </w:rPr>
                                  </w:pPr>
                                  <w:r w:rsidRPr="00B73810">
                                    <w:rPr>
                                      <w:lang w:val="en-GB"/>
                                    </w:rPr>
                                    <w:t>19-20</w:t>
                                  </w:r>
                                </w:p>
                              </w:tc>
                              <w:tc>
                                <w:tcPr>
                                  <w:tcW w:w="3267" w:type="pct"/>
                                </w:tcPr>
                                <w:p w14:paraId="30FBAE6C" w14:textId="012EE17F" w:rsidR="00EA7023" w:rsidRPr="00B73810" w:rsidRDefault="00EA7023" w:rsidP="00EA7023">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Hazel</w:t>
                                  </w:r>
                                </w:p>
                              </w:tc>
                            </w:tr>
                          </w:tbl>
                          <w:p w14:paraId="073E2680" w14:textId="2629F861" w:rsidR="005C4296" w:rsidRPr="00B73810" w:rsidRDefault="005C4296" w:rsidP="00513362">
                            <w:pPr>
                              <w:rPr>
                                <w:lang w:val="en-GB"/>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inline>
            </w:drawing>
          </mc:Choice>
          <mc:Fallback>
            <w:pict>
              <v:shape w14:anchorId="49A36336" id="Text Box 331" o:spid="_x0000_s1058" type="#_x0000_t202" style="width:108pt;height:100.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" filled="f" stroked="f" strokeweight=".5pt">
                <v:textbox inset="0,0,0,0">
                  <w:txbxContent>
                    <w:tbl>
                      <w:tblPr>
                        <w:tblStyle w:val="Grundegenskaber"/>
                        <w:tblW w:w="4896" w:type="pct"/>
                        <w:tblLook w:val="04A0" w:firstRow="1" w:lastRow="0" w:firstColumn="1" w:lastColumn="0" w:noHBand="0" w:noVBand="1"/>
                      </w:tblPr>
                      <w:tblGrid>
                        <w:gridCol w:w="735"/>
                        <w:gridCol w:w="1385"/>
                      </w:tblGrid>
                      <w:tr w:rsidR="005C4296" w:rsidRPr="00B73810" w14:paraId="7B8554C9" w14:textId="77777777" w:rsidTr="00EA702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2"/>
                          </w:tcPr>
                          <w:p w14:paraId="4CD75283" w14:textId="6E28C317" w:rsidR="005C4296" w:rsidRPr="00B73810" w:rsidRDefault="005C4296" w:rsidP="002344C5">
                            <w:pPr>
                              <w:jc w:val="center"/>
                              <w:rPr>
                                <w:lang w:val="en-GB"/>
                              </w:rPr>
                            </w:pPr>
                            <w:r w:rsidRPr="00B73810">
                              <w:rPr>
                                <w:lang w:val="en-GB"/>
                              </w:rPr>
                              <w:t xml:space="preserve">Eye </w:t>
                            </w:r>
                            <w:r w:rsidR="00701032" w:rsidRPr="00B73810">
                              <w:rPr>
                                <w:lang w:val="en-GB"/>
                              </w:rPr>
                              <w:t>colour</w:t>
                            </w:r>
                          </w:p>
                        </w:tc>
                      </w:tr>
                      <w:tr w:rsidR="005C4296" w:rsidRPr="00B73810" w14:paraId="63CEA02F" w14:textId="77777777" w:rsidTr="00EA70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33" w:type="pct"/>
                          </w:tcPr>
                          <w:p w14:paraId="4512A41F" w14:textId="77777777" w:rsidR="005C4296" w:rsidRPr="00B73810" w:rsidRDefault="005C4296" w:rsidP="002344C5">
                            <w:pPr>
                              <w:jc w:val="center"/>
                              <w:rPr>
                                <w:lang w:val="en-GB"/>
                              </w:rPr>
                            </w:pPr>
                            <w:r w:rsidRPr="00B73810">
                              <w:rPr>
                                <w:lang w:val="en-GB"/>
                              </w:rPr>
                              <w:t>1T20</w:t>
                            </w:r>
                          </w:p>
                        </w:tc>
                        <w:tc>
                          <w:tcPr>
                            <w:tcW w:w="3267" w:type="pct"/>
                          </w:tcPr>
                          <w:p w14:paraId="772F11E6" w14:textId="21E4074C" w:rsidR="005C4296" w:rsidRPr="00B73810" w:rsidRDefault="005C4296" w:rsidP="002344C5">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Result</w:t>
                            </w:r>
                          </w:p>
                        </w:tc>
                      </w:tr>
                      <w:tr w:rsidR="00EA7023" w:rsidRPr="00B73810" w14:paraId="3131BACE" w14:textId="77777777" w:rsidTr="00EA702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33" w:type="pct"/>
                          </w:tcPr>
                          <w:p w14:paraId="08E42031" w14:textId="6C1333A1" w:rsidR="00EA7023" w:rsidRPr="00B73810" w:rsidRDefault="00EA7023" w:rsidP="00EA7023">
                            <w:pPr>
                              <w:jc w:val="center"/>
                              <w:rPr>
                                <w:lang w:val="en-GB"/>
                              </w:rPr>
                            </w:pPr>
                            <w:r w:rsidRPr="00B73810">
                              <w:rPr>
                                <w:lang w:val="en-GB"/>
                              </w:rPr>
                              <w:t>1-2</w:t>
                            </w:r>
                          </w:p>
                        </w:tc>
                        <w:tc>
                          <w:tcPr>
                            <w:tcW w:w="3267" w:type="pct"/>
                          </w:tcPr>
                          <w:p w14:paraId="32B3A79B" w14:textId="0F715F3A" w:rsidR="00EA7023" w:rsidRPr="00B73810" w:rsidRDefault="00EA7023" w:rsidP="00EA7023">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Amber</w:t>
                            </w:r>
                          </w:p>
                        </w:tc>
                      </w:tr>
                      <w:tr w:rsidR="00EA7023" w:rsidRPr="00B73810" w14:paraId="3E837B95" w14:textId="77777777" w:rsidTr="00EA70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33" w:type="pct"/>
                          </w:tcPr>
                          <w:p w14:paraId="5BD82DFA" w14:textId="522ADFF0" w:rsidR="00EA7023" w:rsidRPr="00B73810" w:rsidRDefault="00EA7023" w:rsidP="00EA7023">
                            <w:pPr>
                              <w:jc w:val="center"/>
                              <w:rPr>
                                <w:lang w:val="en-GB"/>
                              </w:rPr>
                            </w:pPr>
                            <w:r w:rsidRPr="00B73810">
                              <w:rPr>
                                <w:lang w:val="en-GB"/>
                              </w:rPr>
                              <w:t>3-4</w:t>
                            </w:r>
                          </w:p>
                        </w:tc>
                        <w:tc>
                          <w:tcPr>
                            <w:tcW w:w="3267" w:type="pct"/>
                          </w:tcPr>
                          <w:p w14:paraId="0F68B20E" w14:textId="45F0C428" w:rsidR="00EA7023" w:rsidRPr="00B73810" w:rsidRDefault="00EA7023" w:rsidP="00EA7023">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Blue</w:t>
                            </w:r>
                          </w:p>
                        </w:tc>
                      </w:tr>
                      <w:tr w:rsidR="00EA7023" w:rsidRPr="00B73810" w14:paraId="19080A00" w14:textId="77777777" w:rsidTr="00EA702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33" w:type="pct"/>
                          </w:tcPr>
                          <w:p w14:paraId="5528DB52" w14:textId="217424B3" w:rsidR="00EA7023" w:rsidRPr="00B73810" w:rsidRDefault="00EA7023" w:rsidP="00EA7023">
                            <w:pPr>
                              <w:jc w:val="center"/>
                              <w:rPr>
                                <w:lang w:val="en-GB"/>
                              </w:rPr>
                            </w:pPr>
                            <w:r w:rsidRPr="00B73810">
                              <w:rPr>
                                <w:lang w:val="en-GB"/>
                              </w:rPr>
                              <w:t>5-15</w:t>
                            </w:r>
                          </w:p>
                        </w:tc>
                        <w:tc>
                          <w:tcPr>
                            <w:tcW w:w="3267" w:type="pct"/>
                          </w:tcPr>
                          <w:p w14:paraId="1B72AA9D" w14:textId="353277E4" w:rsidR="00EA7023" w:rsidRPr="00B73810" w:rsidRDefault="00EA7023" w:rsidP="00EA7023">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Brown</w:t>
                            </w:r>
                          </w:p>
                        </w:tc>
                      </w:tr>
                      <w:tr w:rsidR="00EA7023" w:rsidRPr="00B73810" w14:paraId="263CE6A9" w14:textId="77777777" w:rsidTr="00EA70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33" w:type="pct"/>
                          </w:tcPr>
                          <w:p w14:paraId="647467FB" w14:textId="42287901" w:rsidR="00EA7023" w:rsidRPr="00B73810" w:rsidRDefault="00EA7023" w:rsidP="00EA7023">
                            <w:pPr>
                              <w:jc w:val="center"/>
                              <w:rPr>
                                <w:lang w:val="en-GB"/>
                              </w:rPr>
                            </w:pPr>
                            <w:r w:rsidRPr="00B73810">
                              <w:rPr>
                                <w:lang w:val="en-GB"/>
                              </w:rPr>
                              <w:t>16-17</w:t>
                            </w:r>
                          </w:p>
                        </w:tc>
                        <w:tc>
                          <w:tcPr>
                            <w:tcW w:w="3267" w:type="pct"/>
                          </w:tcPr>
                          <w:p w14:paraId="60C5FB0C" w14:textId="775118E7" w:rsidR="00EA7023" w:rsidRPr="00B73810" w:rsidRDefault="00EA7023" w:rsidP="00EA7023">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Gray</w:t>
                            </w:r>
                          </w:p>
                        </w:tc>
                      </w:tr>
                      <w:tr w:rsidR="00EA7023" w:rsidRPr="00B73810" w14:paraId="396B3CD7" w14:textId="77777777" w:rsidTr="00EA702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33" w:type="pct"/>
                          </w:tcPr>
                          <w:p w14:paraId="09699912" w14:textId="02E7ECFF" w:rsidR="00EA7023" w:rsidRPr="00B73810" w:rsidRDefault="00EA7023" w:rsidP="00EA7023">
                            <w:pPr>
                              <w:jc w:val="center"/>
                              <w:rPr>
                                <w:lang w:val="en-GB"/>
                              </w:rPr>
                            </w:pPr>
                            <w:r w:rsidRPr="00B73810">
                              <w:rPr>
                                <w:lang w:val="en-GB"/>
                              </w:rPr>
                              <w:t>18</w:t>
                            </w:r>
                          </w:p>
                        </w:tc>
                        <w:tc>
                          <w:tcPr>
                            <w:tcW w:w="3267" w:type="pct"/>
                          </w:tcPr>
                          <w:p w14:paraId="3321F971" w14:textId="1DD1D88B" w:rsidR="00EA7023" w:rsidRPr="00B73810" w:rsidRDefault="00EA7023" w:rsidP="00EA7023">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Green</w:t>
                            </w:r>
                          </w:p>
                        </w:tc>
                      </w:tr>
                      <w:tr w:rsidR="00EA7023" w:rsidRPr="00B73810" w14:paraId="425F2E37" w14:textId="77777777" w:rsidTr="00EA70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33" w:type="pct"/>
                          </w:tcPr>
                          <w:p w14:paraId="6209E74F" w14:textId="713147C5" w:rsidR="00EA7023" w:rsidRPr="00B73810" w:rsidRDefault="00EA7023" w:rsidP="00EA7023">
                            <w:pPr>
                              <w:jc w:val="center"/>
                              <w:rPr>
                                <w:lang w:val="en-GB"/>
                              </w:rPr>
                            </w:pPr>
                            <w:r w:rsidRPr="00B73810">
                              <w:rPr>
                                <w:lang w:val="en-GB"/>
                              </w:rPr>
                              <w:t>19-20</w:t>
                            </w:r>
                          </w:p>
                        </w:tc>
                        <w:tc>
                          <w:tcPr>
                            <w:tcW w:w="3267" w:type="pct"/>
                          </w:tcPr>
                          <w:p w14:paraId="30FBAE6C" w14:textId="012EE17F" w:rsidR="00EA7023" w:rsidRPr="00B73810" w:rsidRDefault="00EA7023" w:rsidP="00EA7023">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Hazel</w:t>
                            </w:r>
                          </w:p>
                        </w:tc>
                      </w:tr>
                    </w:tbl>
                    <w:p w14:paraId="073E2680" w14:textId="2629F861" w:rsidR="005C4296" w:rsidRPr="00B73810" w:rsidRDefault="005C4296" w:rsidP="00513362">
                      <w:pPr>
                        <w:rPr>
                          <w:lang w:val="en-GB"/>
                        </w:rPr>
                      </w:pPr>
                    </w:p>
                  </w:txbxContent>
                </v:textbox>
                <w10:anchorlock/>
              </v:shape>
            </w:pict>
          </mc:Fallback>
        </mc:AlternateContent>
      </w:r>
      <w:r w:rsidRPr="0009014D">
        <w:rPr>
          <w:lang w:val="en-GB"/>
        </w:rPr>
        <w:t xml:space="preserve"> </w:t>
      </w:r>
      <w:r w:rsidRPr="0009014D">
        <w:rPr>
          <w:noProof/>
          <w:lang w:val="en-GB"/>
        </w:rPr>
        <mc:AlternateContent>
          <mc:Choice Requires="wps">
            <w:drawing>
              <wp:inline distT="0" distB="0" distL="0" distR="0" wp14:anchorId="59A0BC0A" wp14:editId="12C63AB9">
                <wp:extent cx="1371600" cy="1280160"/>
                <wp:effectExtent l="0" t="0" r="0" b="15240"/>
                <wp:docPr id="332" name="Text Box 332"/>
                <wp:cNvGraphicFramePr/>
                <a:graphic xmlns:a="http://schemas.openxmlformats.org/drawingml/2006/main">
                  <a:graphicData uri="http://schemas.microsoft.com/office/word/2010/wordprocessingShape">
                    <wps:wsp>
                      <wps:cNvSpPr txBox="1"/>
                      <wps:spPr>
                        <a:xfrm>
                          <a:off x="0" y="0"/>
                          <a:ext cx="1371600" cy="1280160"/>
                        </a:xfrm>
                        <a:prstGeom prst="rect">
                          <a:avLst/>
                        </a:prstGeom>
                        <a:noFill/>
                        <a:ln w="6350">
                          <a:noFill/>
                        </a:ln>
                        <a:effectLst/>
                      </wps:spPr>
                      <wps:style>
                        <a:lnRef idx="0">
                          <a:scrgbClr r="0" g="0" b="0"/>
                        </a:lnRef>
                        <a:fillRef idx="0">
                          <a:scrgbClr r="0" g="0" b="0"/>
                        </a:fillRef>
                        <a:effectRef idx="0">
                          <a:scrgbClr r="0" g="0" b="0"/>
                        </a:effectRef>
                        <a:fontRef idx="minor">
                          <a:schemeClr val="dk1"/>
                        </a:fontRef>
                      </wps:style>
                      <wps:txbx>
                        <w:txbxContent>
                          <w:tbl>
                            <w:tblPr>
                              <w:tblStyle w:val="Grundegenskaber"/>
                              <w:tblW w:w="5000" w:type="pct"/>
                              <w:tblLook w:val="04A0" w:firstRow="1" w:lastRow="0" w:firstColumn="1" w:lastColumn="0" w:noHBand="0" w:noVBand="1"/>
                            </w:tblPr>
                            <w:tblGrid>
                              <w:gridCol w:w="863"/>
                              <w:gridCol w:w="1302"/>
                            </w:tblGrid>
                            <w:tr w:rsidR="005C4296" w:rsidRPr="00B73810" w14:paraId="428D8C8A" w14:textId="77777777" w:rsidTr="00B7112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2"/>
                                </w:tcPr>
                                <w:p w14:paraId="1E3A6DA8" w14:textId="2AE2659E" w:rsidR="005C4296" w:rsidRPr="00B73810" w:rsidRDefault="005C4296" w:rsidP="002344C5">
                                  <w:pPr>
                                    <w:jc w:val="center"/>
                                    <w:rPr>
                                      <w:lang w:val="en-GB"/>
                                    </w:rPr>
                                  </w:pPr>
                                  <w:r w:rsidRPr="00B73810">
                                    <w:rPr>
                                      <w:lang w:val="en-GB"/>
                                    </w:rPr>
                                    <w:t xml:space="preserve">Skin </w:t>
                                  </w:r>
                                  <w:r w:rsidR="00701032" w:rsidRPr="00B73810">
                                    <w:rPr>
                                      <w:lang w:val="en-GB"/>
                                    </w:rPr>
                                    <w:t>colour</w:t>
                                  </w:r>
                                </w:p>
                              </w:tc>
                            </w:tr>
                            <w:tr w:rsidR="005C4296" w:rsidRPr="00B73810" w14:paraId="2DBBBEA5" w14:textId="77777777" w:rsidTr="00B711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3" w:type="pct"/>
                                </w:tcPr>
                                <w:p w14:paraId="4B55610D" w14:textId="77777777" w:rsidR="005C4296" w:rsidRPr="00B73810" w:rsidRDefault="005C4296" w:rsidP="002344C5">
                                  <w:pPr>
                                    <w:jc w:val="center"/>
                                    <w:rPr>
                                      <w:lang w:val="en-GB"/>
                                    </w:rPr>
                                  </w:pPr>
                                  <w:r w:rsidRPr="00B73810">
                                    <w:rPr>
                                      <w:lang w:val="en-GB"/>
                                    </w:rPr>
                                    <w:t>1T20</w:t>
                                  </w:r>
                                </w:p>
                              </w:tc>
                              <w:tc>
                                <w:tcPr>
                                  <w:tcW w:w="3007" w:type="pct"/>
                                </w:tcPr>
                                <w:p w14:paraId="2578FE2D" w14:textId="37BC11A5" w:rsidR="005C4296" w:rsidRPr="00B73810" w:rsidRDefault="005C4296" w:rsidP="002344C5">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Result</w:t>
                                  </w:r>
                                </w:p>
                              </w:tc>
                            </w:tr>
                            <w:tr w:rsidR="005C4296" w:rsidRPr="00B73810" w14:paraId="757E2D2C" w14:textId="77777777" w:rsidTr="00B7112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3" w:type="pct"/>
                                </w:tcPr>
                                <w:p w14:paraId="168D7F8F" w14:textId="77777777" w:rsidR="005C4296" w:rsidRPr="00B73810" w:rsidRDefault="005C4296" w:rsidP="002344C5">
                                  <w:pPr>
                                    <w:jc w:val="center"/>
                                    <w:rPr>
                                      <w:lang w:val="en-GB"/>
                                    </w:rPr>
                                  </w:pPr>
                                  <w:r w:rsidRPr="00B73810">
                                    <w:rPr>
                                      <w:lang w:val="en-GB"/>
                                    </w:rPr>
                                    <w:t>1-2</w:t>
                                  </w:r>
                                </w:p>
                              </w:tc>
                              <w:tc>
                                <w:tcPr>
                                  <w:tcW w:w="3007" w:type="pct"/>
                                </w:tcPr>
                                <w:p w14:paraId="4D634C97" w14:textId="7CD41E3D" w:rsidR="005C4296" w:rsidRPr="00B73810" w:rsidRDefault="005C4296" w:rsidP="002344C5">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Pale</w:t>
                                  </w:r>
                                </w:p>
                              </w:tc>
                            </w:tr>
                            <w:tr w:rsidR="005C4296" w:rsidRPr="00B73810" w14:paraId="0D8879A7" w14:textId="77777777" w:rsidTr="00B711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3" w:type="pct"/>
                                </w:tcPr>
                                <w:p w14:paraId="0497D58B" w14:textId="77777777" w:rsidR="005C4296" w:rsidRPr="00B73810" w:rsidRDefault="005C4296" w:rsidP="002344C5">
                                  <w:pPr>
                                    <w:jc w:val="center"/>
                                    <w:rPr>
                                      <w:lang w:val="en-GB"/>
                                    </w:rPr>
                                  </w:pPr>
                                  <w:r w:rsidRPr="00B73810">
                                    <w:rPr>
                                      <w:lang w:val="en-GB"/>
                                    </w:rPr>
                                    <w:t>3-5</w:t>
                                  </w:r>
                                </w:p>
                              </w:tc>
                              <w:tc>
                                <w:tcPr>
                                  <w:tcW w:w="3007" w:type="pct"/>
                                </w:tcPr>
                                <w:p w14:paraId="4FE7DFFB" w14:textId="6CCA8CBB" w:rsidR="005C4296" w:rsidRPr="00B73810" w:rsidRDefault="005C4296" w:rsidP="002344C5">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Fair</w:t>
                                  </w:r>
                                </w:p>
                              </w:tc>
                            </w:tr>
                            <w:tr w:rsidR="005C4296" w:rsidRPr="00B73810" w14:paraId="03A0BCB5" w14:textId="77777777" w:rsidTr="00B7112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3" w:type="pct"/>
                                </w:tcPr>
                                <w:p w14:paraId="47AFAA7F" w14:textId="77777777" w:rsidR="005C4296" w:rsidRPr="00B73810" w:rsidRDefault="005C4296" w:rsidP="002344C5">
                                  <w:pPr>
                                    <w:jc w:val="center"/>
                                    <w:rPr>
                                      <w:lang w:val="en-GB"/>
                                    </w:rPr>
                                  </w:pPr>
                                  <w:r w:rsidRPr="00B73810">
                                    <w:rPr>
                                      <w:lang w:val="en-GB"/>
                                    </w:rPr>
                                    <w:t>5-11</w:t>
                                  </w:r>
                                </w:p>
                              </w:tc>
                              <w:tc>
                                <w:tcPr>
                                  <w:tcW w:w="3007" w:type="pct"/>
                                </w:tcPr>
                                <w:p w14:paraId="392CB822" w14:textId="3679318F" w:rsidR="005C4296" w:rsidRPr="00B73810" w:rsidRDefault="005C4296" w:rsidP="002344C5">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Light</w:t>
                                  </w:r>
                                </w:p>
                              </w:tc>
                            </w:tr>
                            <w:tr w:rsidR="005C4296" w:rsidRPr="00B73810" w14:paraId="27021210" w14:textId="77777777" w:rsidTr="00B711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3" w:type="pct"/>
                                </w:tcPr>
                                <w:p w14:paraId="487422C0" w14:textId="77777777" w:rsidR="005C4296" w:rsidRPr="00B73810" w:rsidRDefault="005C4296" w:rsidP="002344C5">
                                  <w:pPr>
                                    <w:jc w:val="center"/>
                                    <w:rPr>
                                      <w:lang w:val="en-GB"/>
                                    </w:rPr>
                                  </w:pPr>
                                  <w:r w:rsidRPr="00B73810">
                                    <w:rPr>
                                      <w:lang w:val="en-GB"/>
                                    </w:rPr>
                                    <w:t>12</w:t>
                                  </w:r>
                                </w:p>
                              </w:tc>
                              <w:tc>
                                <w:tcPr>
                                  <w:tcW w:w="3007" w:type="pct"/>
                                </w:tcPr>
                                <w:p w14:paraId="2A660607" w14:textId="3E44F7F4" w:rsidR="005C4296" w:rsidRPr="00B73810" w:rsidRDefault="005C4296" w:rsidP="002344C5">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Yellow</w:t>
                                  </w:r>
                                </w:p>
                              </w:tc>
                            </w:tr>
                            <w:tr w:rsidR="005C4296" w:rsidRPr="00B73810" w14:paraId="37AC7B3B" w14:textId="77777777" w:rsidTr="00B7112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3" w:type="pct"/>
                                </w:tcPr>
                                <w:p w14:paraId="157BA949" w14:textId="77777777" w:rsidR="005C4296" w:rsidRPr="00B73810" w:rsidRDefault="005C4296" w:rsidP="002344C5">
                                  <w:pPr>
                                    <w:jc w:val="center"/>
                                    <w:rPr>
                                      <w:lang w:val="en-GB"/>
                                    </w:rPr>
                                  </w:pPr>
                                  <w:r w:rsidRPr="00B73810">
                                    <w:rPr>
                                      <w:lang w:val="en-GB"/>
                                    </w:rPr>
                                    <w:t>13-16</w:t>
                                  </w:r>
                                </w:p>
                              </w:tc>
                              <w:tc>
                                <w:tcPr>
                                  <w:tcW w:w="3007" w:type="pct"/>
                                </w:tcPr>
                                <w:p w14:paraId="441A1535" w14:textId="031BDF7E" w:rsidR="005C4296" w:rsidRPr="00B73810" w:rsidRDefault="005C4296" w:rsidP="002344C5">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Olive</w:t>
                                  </w:r>
                                </w:p>
                              </w:tc>
                            </w:tr>
                            <w:tr w:rsidR="005C4296" w:rsidRPr="00B73810" w14:paraId="72FD611A" w14:textId="77777777" w:rsidTr="00B711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3" w:type="pct"/>
                                </w:tcPr>
                                <w:p w14:paraId="6F004C44" w14:textId="77777777" w:rsidR="005C4296" w:rsidRPr="00B73810" w:rsidRDefault="005C4296" w:rsidP="002344C5">
                                  <w:pPr>
                                    <w:jc w:val="center"/>
                                    <w:rPr>
                                      <w:lang w:val="en-GB"/>
                                    </w:rPr>
                                  </w:pPr>
                                  <w:r w:rsidRPr="00B73810">
                                    <w:rPr>
                                      <w:lang w:val="en-GB"/>
                                    </w:rPr>
                                    <w:t>17-18</w:t>
                                  </w:r>
                                </w:p>
                              </w:tc>
                              <w:tc>
                                <w:tcPr>
                                  <w:tcW w:w="3007" w:type="pct"/>
                                </w:tcPr>
                                <w:p w14:paraId="797AB1A1" w14:textId="7003CB49" w:rsidR="005C4296" w:rsidRPr="00B73810" w:rsidRDefault="005C4296" w:rsidP="002344C5">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Brown</w:t>
                                  </w:r>
                                </w:p>
                              </w:tc>
                            </w:tr>
                            <w:tr w:rsidR="005C4296" w:rsidRPr="00B73810" w14:paraId="0BEA4FD5" w14:textId="77777777" w:rsidTr="00B7112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3" w:type="pct"/>
                                </w:tcPr>
                                <w:p w14:paraId="7D8306C5" w14:textId="77777777" w:rsidR="005C4296" w:rsidRPr="00B73810" w:rsidRDefault="005C4296" w:rsidP="002344C5">
                                  <w:pPr>
                                    <w:jc w:val="center"/>
                                    <w:rPr>
                                      <w:lang w:val="en-GB"/>
                                    </w:rPr>
                                  </w:pPr>
                                  <w:r w:rsidRPr="00B73810">
                                    <w:rPr>
                                      <w:lang w:val="en-GB"/>
                                    </w:rPr>
                                    <w:t>19</w:t>
                                  </w:r>
                                </w:p>
                              </w:tc>
                              <w:tc>
                                <w:tcPr>
                                  <w:tcW w:w="3007" w:type="pct"/>
                                </w:tcPr>
                                <w:p w14:paraId="26A7BC2A" w14:textId="2BD44AD5" w:rsidR="005C4296" w:rsidRPr="00B73810" w:rsidRDefault="005C4296" w:rsidP="002344C5">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Dark Brown</w:t>
                                  </w:r>
                                </w:p>
                              </w:tc>
                            </w:tr>
                            <w:tr w:rsidR="005C4296" w:rsidRPr="00B73810" w14:paraId="655CDF0F" w14:textId="77777777" w:rsidTr="00B711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3" w:type="pct"/>
                                </w:tcPr>
                                <w:p w14:paraId="3705572D" w14:textId="77777777" w:rsidR="005C4296" w:rsidRPr="00B73810" w:rsidRDefault="005C4296" w:rsidP="002344C5">
                                  <w:pPr>
                                    <w:jc w:val="center"/>
                                    <w:rPr>
                                      <w:lang w:val="en-GB"/>
                                    </w:rPr>
                                  </w:pPr>
                                  <w:r w:rsidRPr="00B73810">
                                    <w:rPr>
                                      <w:lang w:val="en-GB"/>
                                    </w:rPr>
                                    <w:t>20</w:t>
                                  </w:r>
                                </w:p>
                              </w:tc>
                              <w:tc>
                                <w:tcPr>
                                  <w:tcW w:w="3007" w:type="pct"/>
                                </w:tcPr>
                                <w:p w14:paraId="62EE270C" w14:textId="689265B0" w:rsidR="005C4296" w:rsidRPr="00B73810" w:rsidRDefault="005C4296" w:rsidP="002344C5">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Black</w:t>
                                  </w:r>
                                </w:p>
                              </w:tc>
                            </w:tr>
                          </w:tbl>
                          <w:p w14:paraId="36E62B46" w14:textId="77777777" w:rsidR="005C4296" w:rsidRPr="00B73810" w:rsidRDefault="005C4296" w:rsidP="009A3571">
                            <w:pPr>
                              <w:rPr>
                                <w:lang w:val="en-GB"/>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inline>
            </w:drawing>
          </mc:Choice>
          <mc:Fallback>
            <w:pict>
              <v:shape w14:anchorId="59A0BC0A" id="Text Box 332" o:spid="_x0000_s1059" type="#_x0000_t202" style="width:108pt;height:100.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" filled="f" stroked="f" strokeweight=".5pt">
                <v:textbox inset="0,0,0,0">
                  <w:txbxContent>
                    <w:tbl>
                      <w:tblPr>
                        <w:tblStyle w:val="Grundegenskaber"/>
                        <w:tblW w:w="5000" w:type="pct"/>
                        <w:tblLook w:val="04A0" w:firstRow="1" w:lastRow="0" w:firstColumn="1" w:lastColumn="0" w:noHBand="0" w:noVBand="1"/>
                      </w:tblPr>
                      <w:tblGrid>
                        <w:gridCol w:w="863"/>
                        <w:gridCol w:w="1302"/>
                      </w:tblGrid>
                      <w:tr w:rsidR="005C4296" w:rsidRPr="00B73810" w14:paraId="428D8C8A" w14:textId="77777777" w:rsidTr="00B7112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2"/>
                          </w:tcPr>
                          <w:p w14:paraId="1E3A6DA8" w14:textId="2AE2659E" w:rsidR="005C4296" w:rsidRPr="00B73810" w:rsidRDefault="005C4296" w:rsidP="002344C5">
                            <w:pPr>
                              <w:jc w:val="center"/>
                              <w:rPr>
                                <w:lang w:val="en-GB"/>
                              </w:rPr>
                            </w:pPr>
                            <w:r w:rsidRPr="00B73810">
                              <w:rPr>
                                <w:lang w:val="en-GB"/>
                              </w:rPr>
                              <w:t xml:space="preserve">Skin </w:t>
                            </w:r>
                            <w:r w:rsidR="00701032" w:rsidRPr="00B73810">
                              <w:rPr>
                                <w:lang w:val="en-GB"/>
                              </w:rPr>
                              <w:t>colour</w:t>
                            </w:r>
                          </w:p>
                        </w:tc>
                      </w:tr>
                      <w:tr w:rsidR="005C4296" w:rsidRPr="00B73810" w14:paraId="2DBBBEA5" w14:textId="77777777" w:rsidTr="00B711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3" w:type="pct"/>
                          </w:tcPr>
                          <w:p w14:paraId="4B55610D" w14:textId="77777777" w:rsidR="005C4296" w:rsidRPr="00B73810" w:rsidRDefault="005C4296" w:rsidP="002344C5">
                            <w:pPr>
                              <w:jc w:val="center"/>
                              <w:rPr>
                                <w:lang w:val="en-GB"/>
                              </w:rPr>
                            </w:pPr>
                            <w:r w:rsidRPr="00B73810">
                              <w:rPr>
                                <w:lang w:val="en-GB"/>
                              </w:rPr>
                              <w:t>1T20</w:t>
                            </w:r>
                          </w:p>
                        </w:tc>
                        <w:tc>
                          <w:tcPr>
                            <w:tcW w:w="3007" w:type="pct"/>
                          </w:tcPr>
                          <w:p w14:paraId="2578FE2D" w14:textId="37BC11A5" w:rsidR="005C4296" w:rsidRPr="00B73810" w:rsidRDefault="005C4296" w:rsidP="002344C5">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Result</w:t>
                            </w:r>
                          </w:p>
                        </w:tc>
                      </w:tr>
                      <w:tr w:rsidR="005C4296" w:rsidRPr="00B73810" w14:paraId="757E2D2C" w14:textId="77777777" w:rsidTr="00B7112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3" w:type="pct"/>
                          </w:tcPr>
                          <w:p w14:paraId="168D7F8F" w14:textId="77777777" w:rsidR="005C4296" w:rsidRPr="00B73810" w:rsidRDefault="005C4296" w:rsidP="002344C5">
                            <w:pPr>
                              <w:jc w:val="center"/>
                              <w:rPr>
                                <w:lang w:val="en-GB"/>
                              </w:rPr>
                            </w:pPr>
                            <w:r w:rsidRPr="00B73810">
                              <w:rPr>
                                <w:lang w:val="en-GB"/>
                              </w:rPr>
                              <w:t>1-2</w:t>
                            </w:r>
                          </w:p>
                        </w:tc>
                        <w:tc>
                          <w:tcPr>
                            <w:tcW w:w="3007" w:type="pct"/>
                          </w:tcPr>
                          <w:p w14:paraId="4D634C97" w14:textId="7CD41E3D" w:rsidR="005C4296" w:rsidRPr="00B73810" w:rsidRDefault="005C4296" w:rsidP="002344C5">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Pale</w:t>
                            </w:r>
                          </w:p>
                        </w:tc>
                      </w:tr>
                      <w:tr w:rsidR="005C4296" w:rsidRPr="00B73810" w14:paraId="0D8879A7" w14:textId="77777777" w:rsidTr="00B711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3" w:type="pct"/>
                          </w:tcPr>
                          <w:p w14:paraId="0497D58B" w14:textId="77777777" w:rsidR="005C4296" w:rsidRPr="00B73810" w:rsidRDefault="005C4296" w:rsidP="002344C5">
                            <w:pPr>
                              <w:jc w:val="center"/>
                              <w:rPr>
                                <w:lang w:val="en-GB"/>
                              </w:rPr>
                            </w:pPr>
                            <w:r w:rsidRPr="00B73810">
                              <w:rPr>
                                <w:lang w:val="en-GB"/>
                              </w:rPr>
                              <w:t>3-5</w:t>
                            </w:r>
                          </w:p>
                        </w:tc>
                        <w:tc>
                          <w:tcPr>
                            <w:tcW w:w="3007" w:type="pct"/>
                          </w:tcPr>
                          <w:p w14:paraId="4FE7DFFB" w14:textId="6CCA8CBB" w:rsidR="005C4296" w:rsidRPr="00B73810" w:rsidRDefault="005C4296" w:rsidP="002344C5">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Fair</w:t>
                            </w:r>
                          </w:p>
                        </w:tc>
                      </w:tr>
                      <w:tr w:rsidR="005C4296" w:rsidRPr="00B73810" w14:paraId="03A0BCB5" w14:textId="77777777" w:rsidTr="00B7112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3" w:type="pct"/>
                          </w:tcPr>
                          <w:p w14:paraId="47AFAA7F" w14:textId="77777777" w:rsidR="005C4296" w:rsidRPr="00B73810" w:rsidRDefault="005C4296" w:rsidP="002344C5">
                            <w:pPr>
                              <w:jc w:val="center"/>
                              <w:rPr>
                                <w:lang w:val="en-GB"/>
                              </w:rPr>
                            </w:pPr>
                            <w:r w:rsidRPr="00B73810">
                              <w:rPr>
                                <w:lang w:val="en-GB"/>
                              </w:rPr>
                              <w:t>5-11</w:t>
                            </w:r>
                          </w:p>
                        </w:tc>
                        <w:tc>
                          <w:tcPr>
                            <w:tcW w:w="3007" w:type="pct"/>
                          </w:tcPr>
                          <w:p w14:paraId="392CB822" w14:textId="3679318F" w:rsidR="005C4296" w:rsidRPr="00B73810" w:rsidRDefault="005C4296" w:rsidP="002344C5">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Light</w:t>
                            </w:r>
                          </w:p>
                        </w:tc>
                      </w:tr>
                      <w:tr w:rsidR="005C4296" w:rsidRPr="00B73810" w14:paraId="27021210" w14:textId="77777777" w:rsidTr="00B711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3" w:type="pct"/>
                          </w:tcPr>
                          <w:p w14:paraId="487422C0" w14:textId="77777777" w:rsidR="005C4296" w:rsidRPr="00B73810" w:rsidRDefault="005C4296" w:rsidP="002344C5">
                            <w:pPr>
                              <w:jc w:val="center"/>
                              <w:rPr>
                                <w:lang w:val="en-GB"/>
                              </w:rPr>
                            </w:pPr>
                            <w:r w:rsidRPr="00B73810">
                              <w:rPr>
                                <w:lang w:val="en-GB"/>
                              </w:rPr>
                              <w:t>12</w:t>
                            </w:r>
                          </w:p>
                        </w:tc>
                        <w:tc>
                          <w:tcPr>
                            <w:tcW w:w="3007" w:type="pct"/>
                          </w:tcPr>
                          <w:p w14:paraId="2A660607" w14:textId="3E44F7F4" w:rsidR="005C4296" w:rsidRPr="00B73810" w:rsidRDefault="005C4296" w:rsidP="002344C5">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Yellow</w:t>
                            </w:r>
                          </w:p>
                        </w:tc>
                      </w:tr>
                      <w:tr w:rsidR="005C4296" w:rsidRPr="00B73810" w14:paraId="37AC7B3B" w14:textId="77777777" w:rsidTr="00B7112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3" w:type="pct"/>
                          </w:tcPr>
                          <w:p w14:paraId="157BA949" w14:textId="77777777" w:rsidR="005C4296" w:rsidRPr="00B73810" w:rsidRDefault="005C4296" w:rsidP="002344C5">
                            <w:pPr>
                              <w:jc w:val="center"/>
                              <w:rPr>
                                <w:lang w:val="en-GB"/>
                              </w:rPr>
                            </w:pPr>
                            <w:r w:rsidRPr="00B73810">
                              <w:rPr>
                                <w:lang w:val="en-GB"/>
                              </w:rPr>
                              <w:t>13-16</w:t>
                            </w:r>
                          </w:p>
                        </w:tc>
                        <w:tc>
                          <w:tcPr>
                            <w:tcW w:w="3007" w:type="pct"/>
                          </w:tcPr>
                          <w:p w14:paraId="441A1535" w14:textId="031BDF7E" w:rsidR="005C4296" w:rsidRPr="00B73810" w:rsidRDefault="005C4296" w:rsidP="002344C5">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Olive</w:t>
                            </w:r>
                          </w:p>
                        </w:tc>
                      </w:tr>
                      <w:tr w:rsidR="005C4296" w:rsidRPr="00B73810" w14:paraId="72FD611A" w14:textId="77777777" w:rsidTr="00B711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3" w:type="pct"/>
                          </w:tcPr>
                          <w:p w14:paraId="6F004C44" w14:textId="77777777" w:rsidR="005C4296" w:rsidRPr="00B73810" w:rsidRDefault="005C4296" w:rsidP="002344C5">
                            <w:pPr>
                              <w:jc w:val="center"/>
                              <w:rPr>
                                <w:lang w:val="en-GB"/>
                              </w:rPr>
                            </w:pPr>
                            <w:r w:rsidRPr="00B73810">
                              <w:rPr>
                                <w:lang w:val="en-GB"/>
                              </w:rPr>
                              <w:t>17-18</w:t>
                            </w:r>
                          </w:p>
                        </w:tc>
                        <w:tc>
                          <w:tcPr>
                            <w:tcW w:w="3007" w:type="pct"/>
                          </w:tcPr>
                          <w:p w14:paraId="797AB1A1" w14:textId="7003CB49" w:rsidR="005C4296" w:rsidRPr="00B73810" w:rsidRDefault="005C4296" w:rsidP="002344C5">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Brown</w:t>
                            </w:r>
                          </w:p>
                        </w:tc>
                      </w:tr>
                      <w:tr w:rsidR="005C4296" w:rsidRPr="00B73810" w14:paraId="0BEA4FD5" w14:textId="77777777" w:rsidTr="00B7112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3" w:type="pct"/>
                          </w:tcPr>
                          <w:p w14:paraId="7D8306C5" w14:textId="77777777" w:rsidR="005C4296" w:rsidRPr="00B73810" w:rsidRDefault="005C4296" w:rsidP="002344C5">
                            <w:pPr>
                              <w:jc w:val="center"/>
                              <w:rPr>
                                <w:lang w:val="en-GB"/>
                              </w:rPr>
                            </w:pPr>
                            <w:r w:rsidRPr="00B73810">
                              <w:rPr>
                                <w:lang w:val="en-GB"/>
                              </w:rPr>
                              <w:t>19</w:t>
                            </w:r>
                          </w:p>
                        </w:tc>
                        <w:tc>
                          <w:tcPr>
                            <w:tcW w:w="3007" w:type="pct"/>
                          </w:tcPr>
                          <w:p w14:paraId="26A7BC2A" w14:textId="2BD44AD5" w:rsidR="005C4296" w:rsidRPr="00B73810" w:rsidRDefault="005C4296" w:rsidP="002344C5">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Dark Brown</w:t>
                            </w:r>
                          </w:p>
                        </w:tc>
                      </w:tr>
                      <w:tr w:rsidR="005C4296" w:rsidRPr="00B73810" w14:paraId="655CDF0F" w14:textId="77777777" w:rsidTr="00B711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3" w:type="pct"/>
                          </w:tcPr>
                          <w:p w14:paraId="3705572D" w14:textId="77777777" w:rsidR="005C4296" w:rsidRPr="00B73810" w:rsidRDefault="005C4296" w:rsidP="002344C5">
                            <w:pPr>
                              <w:jc w:val="center"/>
                              <w:rPr>
                                <w:lang w:val="en-GB"/>
                              </w:rPr>
                            </w:pPr>
                            <w:r w:rsidRPr="00B73810">
                              <w:rPr>
                                <w:lang w:val="en-GB"/>
                              </w:rPr>
                              <w:t>20</w:t>
                            </w:r>
                          </w:p>
                        </w:tc>
                        <w:tc>
                          <w:tcPr>
                            <w:tcW w:w="3007" w:type="pct"/>
                          </w:tcPr>
                          <w:p w14:paraId="62EE270C" w14:textId="689265B0" w:rsidR="005C4296" w:rsidRPr="00B73810" w:rsidRDefault="005C4296" w:rsidP="002344C5">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Black</w:t>
                            </w:r>
                          </w:p>
                        </w:tc>
                      </w:tr>
                    </w:tbl>
                    <w:p w14:paraId="36E62B46" w14:textId="77777777" w:rsidR="005C4296" w:rsidRPr="00B73810" w:rsidRDefault="005C4296" w:rsidP="009A3571">
                      <w:pPr>
                        <w:rPr>
                          <w:lang w:val="en-GB"/>
                        </w:rPr>
                      </w:pPr>
                    </w:p>
                  </w:txbxContent>
                </v:textbox>
                <w10:anchorlock/>
              </v:shape>
            </w:pict>
          </mc:Fallback>
        </mc:AlternateContent>
      </w:r>
      <w:r w:rsidRPr="0009014D">
        <w:rPr>
          <w:lang w:val="en-GB"/>
        </w:rPr>
        <w:t xml:space="preserve"> </w:t>
      </w:r>
      <w:r w:rsidRPr="0009014D">
        <w:rPr>
          <w:noProof/>
          <w:lang w:val="en-GB"/>
        </w:rPr>
        <mc:AlternateContent>
          <mc:Choice Requires="wps">
            <w:drawing>
              <wp:inline distT="0" distB="0" distL="0" distR="0" wp14:anchorId="61428555" wp14:editId="2CFF90A4">
                <wp:extent cx="1371600" cy="1280160"/>
                <wp:effectExtent l="0" t="0" r="0" b="15240"/>
                <wp:docPr id="333" name="Text Box 333"/>
                <wp:cNvGraphicFramePr/>
                <a:graphic xmlns:a="http://schemas.openxmlformats.org/drawingml/2006/main">
                  <a:graphicData uri="http://schemas.microsoft.com/office/word/2010/wordprocessingShape">
                    <wps:wsp>
                      <wps:cNvSpPr txBox="1"/>
                      <wps:spPr>
                        <a:xfrm>
                          <a:off x="0" y="0"/>
                          <a:ext cx="1371600" cy="1280160"/>
                        </a:xfrm>
                        <a:prstGeom prst="rect">
                          <a:avLst/>
                        </a:prstGeom>
                        <a:noFill/>
                        <a:ln w="6350">
                          <a:noFill/>
                        </a:ln>
                        <a:effectLst/>
                      </wps:spPr>
                      <wps:style>
                        <a:lnRef idx="0">
                          <a:scrgbClr r="0" g="0" b="0"/>
                        </a:lnRef>
                        <a:fillRef idx="0">
                          <a:scrgbClr r="0" g="0" b="0"/>
                        </a:fillRef>
                        <a:effectRef idx="0">
                          <a:scrgbClr r="0" g="0" b="0"/>
                        </a:effectRef>
                        <a:fontRef idx="minor">
                          <a:schemeClr val="dk1"/>
                        </a:fontRef>
                      </wps:style>
                      <wps:txbx>
                        <w:txbxContent>
                          <w:tbl>
                            <w:tblPr>
                              <w:tblStyle w:val="Grundegenskaber"/>
                              <w:tblW w:w="5000" w:type="pct"/>
                              <w:tblLook w:val="04A0" w:firstRow="1" w:lastRow="0" w:firstColumn="1" w:lastColumn="0" w:noHBand="0" w:noVBand="1"/>
                            </w:tblPr>
                            <w:tblGrid>
                              <w:gridCol w:w="875"/>
                              <w:gridCol w:w="1290"/>
                            </w:tblGrid>
                            <w:tr w:rsidR="005C4296" w:rsidRPr="00B73810" w14:paraId="0B62419A" w14:textId="77777777" w:rsidTr="00B7112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2"/>
                                </w:tcPr>
                                <w:p w14:paraId="079C1F1D" w14:textId="27746DF3" w:rsidR="005C4296" w:rsidRPr="00B73810" w:rsidRDefault="005C4296" w:rsidP="002344C5">
                                  <w:pPr>
                                    <w:jc w:val="center"/>
                                    <w:rPr>
                                      <w:lang w:val="en-GB"/>
                                    </w:rPr>
                                  </w:pPr>
                                  <w:r w:rsidRPr="00B73810">
                                    <w:rPr>
                                      <w:lang w:val="en-GB"/>
                                    </w:rPr>
                                    <w:t>Voice</w:t>
                                  </w:r>
                                </w:p>
                              </w:tc>
                            </w:tr>
                            <w:tr w:rsidR="005C4296" w:rsidRPr="00B73810" w14:paraId="51F00A5D" w14:textId="77777777" w:rsidTr="00B711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21" w:type="pct"/>
                                </w:tcPr>
                                <w:p w14:paraId="537B6EE9" w14:textId="77777777" w:rsidR="005C4296" w:rsidRPr="00B73810" w:rsidRDefault="005C4296" w:rsidP="002344C5">
                                  <w:pPr>
                                    <w:jc w:val="center"/>
                                    <w:rPr>
                                      <w:lang w:val="en-GB"/>
                                    </w:rPr>
                                  </w:pPr>
                                  <w:r w:rsidRPr="00B73810">
                                    <w:rPr>
                                      <w:lang w:val="en-GB"/>
                                    </w:rPr>
                                    <w:t>1T20</w:t>
                                  </w:r>
                                </w:p>
                              </w:tc>
                              <w:tc>
                                <w:tcPr>
                                  <w:tcW w:w="2979" w:type="pct"/>
                                </w:tcPr>
                                <w:p w14:paraId="415AC2CD" w14:textId="526FB1A4" w:rsidR="005C4296" w:rsidRPr="00B73810" w:rsidRDefault="005C4296" w:rsidP="002344C5">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Result</w:t>
                                  </w:r>
                                </w:p>
                              </w:tc>
                            </w:tr>
                            <w:tr w:rsidR="005C4296" w:rsidRPr="00B73810" w14:paraId="09ABD3E5" w14:textId="77777777" w:rsidTr="00B7112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21" w:type="pct"/>
                                </w:tcPr>
                                <w:p w14:paraId="00CA6E1A" w14:textId="1EAC54B0" w:rsidR="005C4296" w:rsidRPr="00B73810" w:rsidRDefault="005C4296" w:rsidP="002344C5">
                                  <w:pPr>
                                    <w:jc w:val="center"/>
                                    <w:rPr>
                                      <w:lang w:val="en-GB"/>
                                    </w:rPr>
                                  </w:pPr>
                                  <w:r w:rsidRPr="00B73810">
                                    <w:rPr>
                                      <w:lang w:val="en-GB"/>
                                    </w:rPr>
                                    <w:t>1-3</w:t>
                                  </w:r>
                                </w:p>
                              </w:tc>
                              <w:tc>
                                <w:tcPr>
                                  <w:tcW w:w="2979" w:type="pct"/>
                                </w:tcPr>
                                <w:p w14:paraId="70EE8687" w14:textId="045C76E4" w:rsidR="005C4296" w:rsidRPr="00B73810" w:rsidRDefault="005C4296" w:rsidP="002344C5">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Soft</w:t>
                                  </w:r>
                                </w:p>
                              </w:tc>
                            </w:tr>
                            <w:tr w:rsidR="005C4296" w:rsidRPr="00B73810" w14:paraId="32156B35" w14:textId="77777777" w:rsidTr="00B711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21" w:type="pct"/>
                                </w:tcPr>
                                <w:p w14:paraId="1FECB7F5" w14:textId="30B80533" w:rsidR="005C4296" w:rsidRPr="00B73810" w:rsidRDefault="005C4296" w:rsidP="002344C5">
                                  <w:pPr>
                                    <w:jc w:val="center"/>
                                    <w:rPr>
                                      <w:lang w:val="en-GB"/>
                                    </w:rPr>
                                  </w:pPr>
                                  <w:r w:rsidRPr="00B73810">
                                    <w:rPr>
                                      <w:lang w:val="en-GB"/>
                                    </w:rPr>
                                    <w:t>4-6</w:t>
                                  </w:r>
                                </w:p>
                              </w:tc>
                              <w:tc>
                                <w:tcPr>
                                  <w:tcW w:w="2979" w:type="pct"/>
                                </w:tcPr>
                                <w:p w14:paraId="5759FB95" w14:textId="27FB02D5" w:rsidR="005C4296" w:rsidRPr="00B73810" w:rsidRDefault="005C4296" w:rsidP="002344C5">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Loud</w:t>
                                  </w:r>
                                </w:p>
                              </w:tc>
                            </w:tr>
                            <w:tr w:rsidR="005C4296" w:rsidRPr="00B73810" w14:paraId="3445530C" w14:textId="77777777" w:rsidTr="00B7112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21" w:type="pct"/>
                                </w:tcPr>
                                <w:p w14:paraId="7ABE8F31" w14:textId="2A985315" w:rsidR="005C4296" w:rsidRPr="00B73810" w:rsidRDefault="005C4296" w:rsidP="002344C5">
                                  <w:pPr>
                                    <w:jc w:val="center"/>
                                    <w:rPr>
                                      <w:lang w:val="en-GB"/>
                                    </w:rPr>
                                  </w:pPr>
                                  <w:r w:rsidRPr="00B73810">
                                    <w:rPr>
                                      <w:lang w:val="en-GB"/>
                                    </w:rPr>
                                    <w:t>7-9</w:t>
                                  </w:r>
                                </w:p>
                              </w:tc>
                              <w:tc>
                                <w:tcPr>
                                  <w:tcW w:w="2979" w:type="pct"/>
                                </w:tcPr>
                                <w:p w14:paraId="7B883AD1" w14:textId="4E06687A" w:rsidR="005C4296" w:rsidRPr="00B73810" w:rsidRDefault="005C4296" w:rsidP="002344C5">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Sharp</w:t>
                                  </w:r>
                                </w:p>
                              </w:tc>
                            </w:tr>
                            <w:tr w:rsidR="005C4296" w:rsidRPr="00B73810" w14:paraId="2343F3E8" w14:textId="77777777" w:rsidTr="00B711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21" w:type="pct"/>
                                </w:tcPr>
                                <w:p w14:paraId="628FB538" w14:textId="77777777" w:rsidR="005C4296" w:rsidRPr="00B73810" w:rsidRDefault="005C4296" w:rsidP="002344C5">
                                  <w:pPr>
                                    <w:jc w:val="center"/>
                                    <w:rPr>
                                      <w:lang w:val="en-GB"/>
                                    </w:rPr>
                                  </w:pPr>
                                  <w:r w:rsidRPr="00B73810">
                                    <w:rPr>
                                      <w:lang w:val="en-GB"/>
                                    </w:rPr>
                                    <w:t>10-12</w:t>
                                  </w:r>
                                </w:p>
                              </w:tc>
                              <w:tc>
                                <w:tcPr>
                                  <w:tcW w:w="2979" w:type="pct"/>
                                </w:tcPr>
                                <w:p w14:paraId="3E281895" w14:textId="2C9C7D48" w:rsidR="005C4296" w:rsidRPr="00B73810" w:rsidRDefault="005C4296" w:rsidP="002344C5">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Normal</w:t>
                                  </w:r>
                                </w:p>
                              </w:tc>
                            </w:tr>
                            <w:tr w:rsidR="005C4296" w:rsidRPr="00B73810" w14:paraId="2304BF29" w14:textId="77777777" w:rsidTr="00B7112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21" w:type="pct"/>
                                </w:tcPr>
                                <w:p w14:paraId="00F0D4B7" w14:textId="77777777" w:rsidR="005C4296" w:rsidRPr="00B73810" w:rsidRDefault="005C4296" w:rsidP="002344C5">
                                  <w:pPr>
                                    <w:jc w:val="center"/>
                                    <w:rPr>
                                      <w:lang w:val="en-GB"/>
                                    </w:rPr>
                                  </w:pPr>
                                  <w:r w:rsidRPr="00B73810">
                                    <w:rPr>
                                      <w:lang w:val="en-GB"/>
                                    </w:rPr>
                                    <w:t>13-15</w:t>
                                  </w:r>
                                </w:p>
                              </w:tc>
                              <w:tc>
                                <w:tcPr>
                                  <w:tcW w:w="2979" w:type="pct"/>
                                </w:tcPr>
                                <w:p w14:paraId="321D2442" w14:textId="433CF12F" w:rsidR="005C4296" w:rsidRPr="00B73810" w:rsidRDefault="005C4296" w:rsidP="002344C5">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Hoarse</w:t>
                                  </w:r>
                                </w:p>
                              </w:tc>
                            </w:tr>
                            <w:tr w:rsidR="005C4296" w:rsidRPr="00B73810" w14:paraId="6E721868" w14:textId="77777777" w:rsidTr="00B711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21" w:type="pct"/>
                                </w:tcPr>
                                <w:p w14:paraId="08265C4E" w14:textId="77777777" w:rsidR="005C4296" w:rsidRPr="00B73810" w:rsidRDefault="005C4296" w:rsidP="002344C5">
                                  <w:pPr>
                                    <w:jc w:val="center"/>
                                    <w:rPr>
                                      <w:lang w:val="en-GB"/>
                                    </w:rPr>
                                  </w:pPr>
                                  <w:r w:rsidRPr="00B73810">
                                    <w:rPr>
                                      <w:lang w:val="en-GB"/>
                                    </w:rPr>
                                    <w:t>16-18</w:t>
                                  </w:r>
                                </w:p>
                              </w:tc>
                              <w:tc>
                                <w:tcPr>
                                  <w:tcW w:w="2979" w:type="pct"/>
                                </w:tcPr>
                                <w:p w14:paraId="42AFD458" w14:textId="7E8BFE38" w:rsidR="005C4296" w:rsidRPr="00B73810" w:rsidRDefault="005C4296" w:rsidP="002344C5">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Thundering</w:t>
                                  </w:r>
                                </w:p>
                              </w:tc>
                            </w:tr>
                            <w:tr w:rsidR="005C4296" w:rsidRPr="00B73810" w14:paraId="78A58205" w14:textId="77777777" w:rsidTr="00B7112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21" w:type="pct"/>
                                </w:tcPr>
                                <w:p w14:paraId="2A1F4D9C" w14:textId="77777777" w:rsidR="005C4296" w:rsidRPr="00B73810" w:rsidRDefault="005C4296" w:rsidP="002344C5">
                                  <w:pPr>
                                    <w:jc w:val="center"/>
                                    <w:rPr>
                                      <w:lang w:val="en-GB"/>
                                    </w:rPr>
                                  </w:pPr>
                                  <w:r w:rsidRPr="00B73810">
                                    <w:rPr>
                                      <w:lang w:val="en-GB"/>
                                    </w:rPr>
                                    <w:t>19-20</w:t>
                                  </w:r>
                                </w:p>
                              </w:tc>
                              <w:tc>
                                <w:tcPr>
                                  <w:tcW w:w="2979" w:type="pct"/>
                                </w:tcPr>
                                <w:p w14:paraId="0DF12F05" w14:textId="543B908B" w:rsidR="005C4296" w:rsidRPr="00B73810" w:rsidRDefault="005C4296" w:rsidP="002344C5">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Hissing</w:t>
                                  </w:r>
                                </w:p>
                              </w:tc>
                            </w:tr>
                          </w:tbl>
                          <w:p w14:paraId="0079E44B" w14:textId="77777777" w:rsidR="005C4296" w:rsidRPr="00B73810" w:rsidRDefault="005C4296" w:rsidP="009A3571">
                            <w:pPr>
                              <w:rPr>
                                <w:lang w:val="en-GB"/>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inline>
            </w:drawing>
          </mc:Choice>
          <mc:Fallback>
            <w:pict>
              <v:shape w14:anchorId="61428555" id="Text Box 333" o:spid="_x0000_s1060" type="#_x0000_t202" style="width:108pt;height:100.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" filled="f" stroked="f" strokeweight=".5pt">
                <v:textbox inset="0,0,0,0">
                  <w:txbxContent>
                    <w:tbl>
                      <w:tblPr>
                        <w:tblStyle w:val="Grundegenskaber"/>
                        <w:tblW w:w="5000" w:type="pct"/>
                        <w:tblLook w:val="04A0" w:firstRow="1" w:lastRow="0" w:firstColumn="1" w:lastColumn="0" w:noHBand="0" w:noVBand="1"/>
                      </w:tblPr>
                      <w:tblGrid>
                        <w:gridCol w:w="875"/>
                        <w:gridCol w:w="1290"/>
                      </w:tblGrid>
                      <w:tr w:rsidR="005C4296" w:rsidRPr="00B73810" w14:paraId="0B62419A" w14:textId="77777777" w:rsidTr="00B7112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2"/>
                          </w:tcPr>
                          <w:p w14:paraId="079C1F1D" w14:textId="27746DF3" w:rsidR="005C4296" w:rsidRPr="00B73810" w:rsidRDefault="005C4296" w:rsidP="002344C5">
                            <w:pPr>
                              <w:jc w:val="center"/>
                              <w:rPr>
                                <w:lang w:val="en-GB"/>
                              </w:rPr>
                            </w:pPr>
                            <w:r w:rsidRPr="00B73810">
                              <w:rPr>
                                <w:lang w:val="en-GB"/>
                              </w:rPr>
                              <w:t>Voice</w:t>
                            </w:r>
                          </w:p>
                        </w:tc>
                      </w:tr>
                      <w:tr w:rsidR="005C4296" w:rsidRPr="00B73810" w14:paraId="51F00A5D" w14:textId="77777777" w:rsidTr="00B711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21" w:type="pct"/>
                          </w:tcPr>
                          <w:p w14:paraId="537B6EE9" w14:textId="77777777" w:rsidR="005C4296" w:rsidRPr="00B73810" w:rsidRDefault="005C4296" w:rsidP="002344C5">
                            <w:pPr>
                              <w:jc w:val="center"/>
                              <w:rPr>
                                <w:lang w:val="en-GB"/>
                              </w:rPr>
                            </w:pPr>
                            <w:r w:rsidRPr="00B73810">
                              <w:rPr>
                                <w:lang w:val="en-GB"/>
                              </w:rPr>
                              <w:t>1T20</w:t>
                            </w:r>
                          </w:p>
                        </w:tc>
                        <w:tc>
                          <w:tcPr>
                            <w:tcW w:w="2979" w:type="pct"/>
                          </w:tcPr>
                          <w:p w14:paraId="415AC2CD" w14:textId="526FB1A4" w:rsidR="005C4296" w:rsidRPr="00B73810" w:rsidRDefault="005C4296" w:rsidP="002344C5">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Result</w:t>
                            </w:r>
                          </w:p>
                        </w:tc>
                      </w:tr>
                      <w:tr w:rsidR="005C4296" w:rsidRPr="00B73810" w14:paraId="09ABD3E5" w14:textId="77777777" w:rsidTr="00B7112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21" w:type="pct"/>
                          </w:tcPr>
                          <w:p w14:paraId="00CA6E1A" w14:textId="1EAC54B0" w:rsidR="005C4296" w:rsidRPr="00B73810" w:rsidRDefault="005C4296" w:rsidP="002344C5">
                            <w:pPr>
                              <w:jc w:val="center"/>
                              <w:rPr>
                                <w:lang w:val="en-GB"/>
                              </w:rPr>
                            </w:pPr>
                            <w:r w:rsidRPr="00B73810">
                              <w:rPr>
                                <w:lang w:val="en-GB"/>
                              </w:rPr>
                              <w:t>1-3</w:t>
                            </w:r>
                          </w:p>
                        </w:tc>
                        <w:tc>
                          <w:tcPr>
                            <w:tcW w:w="2979" w:type="pct"/>
                          </w:tcPr>
                          <w:p w14:paraId="70EE8687" w14:textId="045C76E4" w:rsidR="005C4296" w:rsidRPr="00B73810" w:rsidRDefault="005C4296" w:rsidP="002344C5">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Soft</w:t>
                            </w:r>
                          </w:p>
                        </w:tc>
                      </w:tr>
                      <w:tr w:rsidR="005C4296" w:rsidRPr="00B73810" w14:paraId="32156B35" w14:textId="77777777" w:rsidTr="00B711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21" w:type="pct"/>
                          </w:tcPr>
                          <w:p w14:paraId="1FECB7F5" w14:textId="30B80533" w:rsidR="005C4296" w:rsidRPr="00B73810" w:rsidRDefault="005C4296" w:rsidP="002344C5">
                            <w:pPr>
                              <w:jc w:val="center"/>
                              <w:rPr>
                                <w:lang w:val="en-GB"/>
                              </w:rPr>
                            </w:pPr>
                            <w:r w:rsidRPr="00B73810">
                              <w:rPr>
                                <w:lang w:val="en-GB"/>
                              </w:rPr>
                              <w:t>4-6</w:t>
                            </w:r>
                          </w:p>
                        </w:tc>
                        <w:tc>
                          <w:tcPr>
                            <w:tcW w:w="2979" w:type="pct"/>
                          </w:tcPr>
                          <w:p w14:paraId="5759FB95" w14:textId="27FB02D5" w:rsidR="005C4296" w:rsidRPr="00B73810" w:rsidRDefault="005C4296" w:rsidP="002344C5">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Loud</w:t>
                            </w:r>
                          </w:p>
                        </w:tc>
                      </w:tr>
                      <w:tr w:rsidR="005C4296" w:rsidRPr="00B73810" w14:paraId="3445530C" w14:textId="77777777" w:rsidTr="00B7112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21" w:type="pct"/>
                          </w:tcPr>
                          <w:p w14:paraId="7ABE8F31" w14:textId="2A985315" w:rsidR="005C4296" w:rsidRPr="00B73810" w:rsidRDefault="005C4296" w:rsidP="002344C5">
                            <w:pPr>
                              <w:jc w:val="center"/>
                              <w:rPr>
                                <w:lang w:val="en-GB"/>
                              </w:rPr>
                            </w:pPr>
                            <w:r w:rsidRPr="00B73810">
                              <w:rPr>
                                <w:lang w:val="en-GB"/>
                              </w:rPr>
                              <w:t>7-9</w:t>
                            </w:r>
                          </w:p>
                        </w:tc>
                        <w:tc>
                          <w:tcPr>
                            <w:tcW w:w="2979" w:type="pct"/>
                          </w:tcPr>
                          <w:p w14:paraId="7B883AD1" w14:textId="4E06687A" w:rsidR="005C4296" w:rsidRPr="00B73810" w:rsidRDefault="005C4296" w:rsidP="002344C5">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Sharp</w:t>
                            </w:r>
                          </w:p>
                        </w:tc>
                      </w:tr>
                      <w:tr w:rsidR="005C4296" w:rsidRPr="00B73810" w14:paraId="2343F3E8" w14:textId="77777777" w:rsidTr="00B711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21" w:type="pct"/>
                          </w:tcPr>
                          <w:p w14:paraId="628FB538" w14:textId="77777777" w:rsidR="005C4296" w:rsidRPr="00B73810" w:rsidRDefault="005C4296" w:rsidP="002344C5">
                            <w:pPr>
                              <w:jc w:val="center"/>
                              <w:rPr>
                                <w:lang w:val="en-GB"/>
                              </w:rPr>
                            </w:pPr>
                            <w:r w:rsidRPr="00B73810">
                              <w:rPr>
                                <w:lang w:val="en-GB"/>
                              </w:rPr>
                              <w:t>10-12</w:t>
                            </w:r>
                          </w:p>
                        </w:tc>
                        <w:tc>
                          <w:tcPr>
                            <w:tcW w:w="2979" w:type="pct"/>
                          </w:tcPr>
                          <w:p w14:paraId="3E281895" w14:textId="2C9C7D48" w:rsidR="005C4296" w:rsidRPr="00B73810" w:rsidRDefault="005C4296" w:rsidP="002344C5">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Normal</w:t>
                            </w:r>
                          </w:p>
                        </w:tc>
                      </w:tr>
                      <w:tr w:rsidR="005C4296" w:rsidRPr="00B73810" w14:paraId="2304BF29" w14:textId="77777777" w:rsidTr="00B7112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21" w:type="pct"/>
                          </w:tcPr>
                          <w:p w14:paraId="00F0D4B7" w14:textId="77777777" w:rsidR="005C4296" w:rsidRPr="00B73810" w:rsidRDefault="005C4296" w:rsidP="002344C5">
                            <w:pPr>
                              <w:jc w:val="center"/>
                              <w:rPr>
                                <w:lang w:val="en-GB"/>
                              </w:rPr>
                            </w:pPr>
                            <w:r w:rsidRPr="00B73810">
                              <w:rPr>
                                <w:lang w:val="en-GB"/>
                              </w:rPr>
                              <w:t>13-15</w:t>
                            </w:r>
                          </w:p>
                        </w:tc>
                        <w:tc>
                          <w:tcPr>
                            <w:tcW w:w="2979" w:type="pct"/>
                          </w:tcPr>
                          <w:p w14:paraId="321D2442" w14:textId="433CF12F" w:rsidR="005C4296" w:rsidRPr="00B73810" w:rsidRDefault="005C4296" w:rsidP="002344C5">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Hoarse</w:t>
                            </w:r>
                          </w:p>
                        </w:tc>
                      </w:tr>
                      <w:tr w:rsidR="005C4296" w:rsidRPr="00B73810" w14:paraId="6E721868" w14:textId="77777777" w:rsidTr="00B711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21" w:type="pct"/>
                          </w:tcPr>
                          <w:p w14:paraId="08265C4E" w14:textId="77777777" w:rsidR="005C4296" w:rsidRPr="00B73810" w:rsidRDefault="005C4296" w:rsidP="002344C5">
                            <w:pPr>
                              <w:jc w:val="center"/>
                              <w:rPr>
                                <w:lang w:val="en-GB"/>
                              </w:rPr>
                            </w:pPr>
                            <w:r w:rsidRPr="00B73810">
                              <w:rPr>
                                <w:lang w:val="en-GB"/>
                              </w:rPr>
                              <w:t>16-18</w:t>
                            </w:r>
                          </w:p>
                        </w:tc>
                        <w:tc>
                          <w:tcPr>
                            <w:tcW w:w="2979" w:type="pct"/>
                          </w:tcPr>
                          <w:p w14:paraId="42AFD458" w14:textId="7E8BFE38" w:rsidR="005C4296" w:rsidRPr="00B73810" w:rsidRDefault="005C4296" w:rsidP="002344C5">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Thundering</w:t>
                            </w:r>
                          </w:p>
                        </w:tc>
                      </w:tr>
                      <w:tr w:rsidR="005C4296" w:rsidRPr="00B73810" w14:paraId="78A58205" w14:textId="77777777" w:rsidTr="00B7112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21" w:type="pct"/>
                          </w:tcPr>
                          <w:p w14:paraId="2A1F4D9C" w14:textId="77777777" w:rsidR="005C4296" w:rsidRPr="00B73810" w:rsidRDefault="005C4296" w:rsidP="002344C5">
                            <w:pPr>
                              <w:jc w:val="center"/>
                              <w:rPr>
                                <w:lang w:val="en-GB"/>
                              </w:rPr>
                            </w:pPr>
                            <w:r w:rsidRPr="00B73810">
                              <w:rPr>
                                <w:lang w:val="en-GB"/>
                              </w:rPr>
                              <w:t>19-20</w:t>
                            </w:r>
                          </w:p>
                        </w:tc>
                        <w:tc>
                          <w:tcPr>
                            <w:tcW w:w="2979" w:type="pct"/>
                          </w:tcPr>
                          <w:p w14:paraId="0DF12F05" w14:textId="543B908B" w:rsidR="005C4296" w:rsidRPr="00B73810" w:rsidRDefault="005C4296" w:rsidP="002344C5">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Hissing</w:t>
                            </w:r>
                          </w:p>
                        </w:tc>
                      </w:tr>
                    </w:tbl>
                    <w:p w14:paraId="0079E44B" w14:textId="77777777" w:rsidR="005C4296" w:rsidRPr="00B73810" w:rsidRDefault="005C4296" w:rsidP="009A3571">
                      <w:pPr>
                        <w:rPr>
                          <w:lang w:val="en-GB"/>
                        </w:rPr>
                      </w:pPr>
                    </w:p>
                  </w:txbxContent>
                </v:textbox>
                <w10:anchorlock/>
              </v:shape>
            </w:pict>
          </mc:Fallback>
        </mc:AlternateContent>
      </w:r>
    </w:p>
    <w:bookmarkEnd w:id="355"/>
    <w:p w14:paraId="63DB5E1A" w14:textId="77777777" w:rsidR="005C56E7" w:rsidRPr="0009014D" w:rsidRDefault="005C56E7" w:rsidP="005C56E7">
      <w:pPr>
        <w:pStyle w:val="Ingenafstand1"/>
        <w:rPr>
          <w:lang w:val="en-GB"/>
        </w:rPr>
      </w:pPr>
    </w:p>
    <w:p w14:paraId="71B5FD69" w14:textId="77777777" w:rsidR="005C56E7" w:rsidRPr="0009014D" w:rsidRDefault="005C56E7" w:rsidP="005C56E7">
      <w:pPr>
        <w:pStyle w:val="Ingenafstand1"/>
        <w:rPr>
          <w:rFonts w:asciiTheme="majorHAnsi" w:eastAsiaTheme="majorEastAsia" w:hAnsiTheme="majorHAnsi" w:cstheme="majorBidi"/>
          <w:b/>
          <w:bCs/>
          <w:sz w:val="26"/>
          <w:szCs w:val="26"/>
          <w:lang w:val="en-GB"/>
        </w:rPr>
      </w:pPr>
      <w:r w:rsidRPr="0009014D">
        <w:rPr>
          <w:lang w:val="en-GB"/>
        </w:rPr>
        <w:br w:type="page"/>
      </w:r>
    </w:p>
    <w:p w14:paraId="6A99A511" w14:textId="77777777" w:rsidR="002A7958" w:rsidRPr="0009014D" w:rsidRDefault="002A7958" w:rsidP="002A7958">
      <w:pPr>
        <w:jc w:val="center"/>
        <w:rPr>
          <w:lang w:val="en-GB"/>
        </w:rPr>
      </w:pPr>
      <w:bookmarkStart w:id="356" w:name="_Hlk12739543"/>
      <w:bookmarkEnd w:id="352"/>
      <w:bookmarkEnd w:id="353"/>
      <w:bookmarkEnd w:id="354"/>
    </w:p>
    <w:p w14:paraId="133E493C" w14:textId="0A4CC277" w:rsidR="002A7958" w:rsidRPr="0009014D" w:rsidRDefault="0015624C" w:rsidP="002A7958">
      <w:pPr>
        <w:jc w:val="center"/>
        <w:rPr>
          <w:rFonts w:asciiTheme="majorHAnsi" w:eastAsiaTheme="majorEastAsia" w:hAnsiTheme="majorHAnsi" w:cstheme="majorBidi"/>
          <w:b/>
          <w:bCs/>
          <w:sz w:val="26"/>
          <w:szCs w:val="26"/>
          <w:lang w:val="en-GB"/>
        </w:rPr>
      </w:pPr>
      <w:r w:rsidRPr="0009014D">
        <w:rPr>
          <w:noProof/>
          <w:lang w:val="en-GB"/>
        </w:rPr>
        <w:drawing>
          <wp:inline distT="0" distB="0" distL="0" distR="0" wp14:anchorId="3DCCF97E" wp14:editId="1DE9C2B3">
            <wp:extent cx="5999999" cy="9000000"/>
            <wp:effectExtent l="0" t="0" r="1270" b="0"/>
            <wp:docPr id="19850459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5045997" name=""/>
                    <pic:cNvPicPr/>
                  </pic:nvPicPr>
                  <pic:blipFill>
                    <a:blip r:embed="rId48"/>
                    <a:stretch>
                      <a:fillRect/>
                    </a:stretch>
                  </pic:blipFill>
                  <pic:spPr>
                    <a:xfrm>
                      <a:off x="0" y="0"/>
                      <a:ext cx="5999999" cy="9000000"/>
                    </a:xfrm>
                    <a:prstGeom prst="rect">
                      <a:avLst/>
                    </a:prstGeom>
                    <a:ln>
                      <a:noFill/>
                    </a:ln>
                    <a:effectLst>
                      <a:softEdge rad="112500"/>
                    </a:effectLst>
                  </pic:spPr>
                </pic:pic>
              </a:graphicData>
            </a:graphic>
          </wp:inline>
        </w:drawing>
      </w:r>
      <w:r w:rsidR="002A7958" w:rsidRPr="0009014D">
        <w:rPr>
          <w:lang w:val="en-GB"/>
        </w:rPr>
        <w:br w:type="page"/>
      </w:r>
    </w:p>
    <w:p w14:paraId="64895F62" w14:textId="01C23A2C" w:rsidR="00357843" w:rsidRPr="0009014D" w:rsidRDefault="001C54CE" w:rsidP="00421226">
      <w:pPr>
        <w:pStyle w:val="Heading2"/>
        <w:pBdr>
          <w:bottom w:val="single" w:sz="4" w:space="1" w:color="auto"/>
        </w:pBdr>
        <w:rPr>
          <w:lang w:val="en-GB"/>
        </w:rPr>
      </w:pPr>
      <w:bookmarkStart w:id="357" w:name="_Toc201082510"/>
      <w:r w:rsidRPr="0009014D">
        <w:rPr>
          <w:lang w:val="en-GB"/>
        </w:rPr>
        <w:lastRenderedPageBreak/>
        <w:t>Jotun</w:t>
      </w:r>
      <w:bookmarkEnd w:id="357"/>
    </w:p>
    <w:p w14:paraId="6DAFD666" w14:textId="77777777" w:rsidR="00421226" w:rsidRPr="0009014D" w:rsidRDefault="00421226" w:rsidP="00357843">
      <w:pPr>
        <w:pStyle w:val="Ingenafstand1"/>
        <w:rPr>
          <w:b/>
          <w:lang w:val="en-GB"/>
        </w:rPr>
        <w:sectPr w:rsidR="00421226" w:rsidRPr="0009014D" w:rsidSect="006B1B18">
          <w:type w:val="continuous"/>
          <w:pgSz w:w="11906" w:h="16838" w:code="9"/>
          <w:pgMar w:top="864" w:right="864" w:bottom="864" w:left="864" w:header="708" w:footer="173" w:gutter="0"/>
          <w:pgBorders w:zOrder="back" w:offsetFrom="page">
            <w:top w:val="celticKnotwork" w:sz="12" w:space="24" w:color="auto"/>
            <w:bottom w:val="celticKnotwork" w:sz="12" w:space="24" w:color="auto"/>
          </w:pgBorders>
          <w:cols w:sep="1" w:space="340"/>
          <w:docGrid w:linePitch="360"/>
        </w:sectPr>
      </w:pPr>
    </w:p>
    <w:p w14:paraId="48CC814A" w14:textId="77777777" w:rsidR="00DD383F" w:rsidRPr="0009014D" w:rsidRDefault="00DD383F" w:rsidP="00DD383F">
      <w:pPr>
        <w:pStyle w:val="Ingenafstand1"/>
        <w:rPr>
          <w:lang w:val="en-GB"/>
        </w:rPr>
      </w:pPr>
      <w:r w:rsidRPr="0009014D">
        <w:rPr>
          <w:b/>
          <w:bCs/>
          <w:lang w:val="en-GB"/>
        </w:rPr>
        <w:t xml:space="preserve">Size: </w:t>
      </w:r>
      <w:r w:rsidRPr="0009014D">
        <w:rPr>
          <w:lang w:val="en-GB"/>
        </w:rPr>
        <w:t>Average</w:t>
      </w:r>
    </w:p>
    <w:p w14:paraId="6888CD45" w14:textId="77777777" w:rsidR="00DD383F" w:rsidRPr="0009014D" w:rsidRDefault="00DD383F" w:rsidP="00DD383F">
      <w:pPr>
        <w:pStyle w:val="Ingenafstand1"/>
        <w:rPr>
          <w:lang w:val="en-GB"/>
        </w:rPr>
      </w:pPr>
      <w:r w:rsidRPr="0009014D">
        <w:rPr>
          <w:b/>
          <w:bCs/>
          <w:lang w:val="en-GB"/>
        </w:rPr>
        <w:t xml:space="preserve">Spirit: </w:t>
      </w:r>
      <w:r w:rsidRPr="0009014D">
        <w:rPr>
          <w:lang w:val="en-GB"/>
        </w:rPr>
        <w:t>Average</w:t>
      </w:r>
    </w:p>
    <w:p w14:paraId="6337C4A7" w14:textId="147B8B01" w:rsidR="00DD383F" w:rsidRPr="0009014D" w:rsidRDefault="00863503" w:rsidP="00DD383F">
      <w:pPr>
        <w:pStyle w:val="Ingenafstand1"/>
        <w:rPr>
          <w:lang w:val="en-GB"/>
        </w:rPr>
      </w:pPr>
      <w:r w:rsidRPr="0009014D">
        <w:rPr>
          <w:b/>
          <w:bCs/>
          <w:lang w:val="en-GB"/>
        </w:rPr>
        <w:t>Speed</w:t>
      </w:r>
      <w:r w:rsidR="00DD383F" w:rsidRPr="0009014D">
        <w:rPr>
          <w:b/>
          <w:bCs/>
          <w:lang w:val="en-GB"/>
        </w:rPr>
        <w:t xml:space="preserve">: </w:t>
      </w:r>
      <w:r w:rsidR="00DD383F" w:rsidRPr="0009014D">
        <w:rPr>
          <w:lang w:val="en-GB"/>
        </w:rPr>
        <w:t>Average</w:t>
      </w:r>
    </w:p>
    <w:p w14:paraId="6D802CC8" w14:textId="77777777" w:rsidR="00DD383F" w:rsidRPr="0009014D" w:rsidRDefault="00DD383F" w:rsidP="00DD383F">
      <w:pPr>
        <w:pStyle w:val="Ingenafstand1"/>
        <w:rPr>
          <w:lang w:val="en-GB"/>
        </w:rPr>
      </w:pPr>
      <w:r w:rsidRPr="0009014D">
        <w:rPr>
          <w:b/>
          <w:bCs/>
          <w:lang w:val="en-GB"/>
        </w:rPr>
        <w:t xml:space="preserve">MA: </w:t>
      </w:r>
      <w:r w:rsidRPr="0009014D">
        <w:rPr>
          <w:lang w:val="en-GB"/>
        </w:rPr>
        <w:t>+2 to an optional MA.</w:t>
      </w:r>
    </w:p>
    <w:p w14:paraId="5426BAED" w14:textId="46A4A5AB" w:rsidR="00DD383F" w:rsidRPr="0009014D" w:rsidRDefault="00DD383F" w:rsidP="00DD383F">
      <w:pPr>
        <w:pStyle w:val="Ingenafstand1"/>
        <w:rPr>
          <w:lang w:val="en-GB"/>
        </w:rPr>
      </w:pPr>
      <w:r w:rsidRPr="0009014D">
        <w:rPr>
          <w:b/>
          <w:bCs/>
          <w:lang w:val="en-GB"/>
        </w:rPr>
        <w:t xml:space="preserve">Berserk Value: </w:t>
      </w:r>
      <w:r w:rsidRPr="0009014D">
        <w:rPr>
          <w:lang w:val="en-GB"/>
        </w:rPr>
        <w:t>2</w:t>
      </w:r>
    </w:p>
    <w:p w14:paraId="01EAA227" w14:textId="4FCA5D7A" w:rsidR="00DD383F" w:rsidRPr="0009014D" w:rsidRDefault="0093485E" w:rsidP="00DD383F">
      <w:pPr>
        <w:pStyle w:val="Caption"/>
        <w:keepNext/>
        <w:rPr>
          <w:lang w:val="en-GB"/>
        </w:rPr>
      </w:pPr>
      <w:bookmarkStart w:id="358" w:name="_Toc201083043"/>
      <w:r w:rsidRPr="0009014D">
        <w:rPr>
          <w:lang w:val="en-GB"/>
        </w:rPr>
        <w:t>Table</w:t>
      </w:r>
      <w:r w:rsidR="00DD383F" w:rsidRPr="0009014D">
        <w:rPr>
          <w:lang w:val="en-GB"/>
        </w:rPr>
        <w:t xml:space="preserve"> </w:t>
      </w:r>
      <w:r w:rsidR="00154DC0" w:rsidRPr="0009014D">
        <w:rPr>
          <w:lang w:val="en-GB"/>
        </w:rPr>
        <w:fldChar w:fldCharType="begin"/>
      </w:r>
      <w:r w:rsidR="00154DC0" w:rsidRPr="0009014D">
        <w:rPr>
          <w:lang w:val="en-GB"/>
        </w:rPr>
        <w:instrText xml:space="preserve"> SEQ Tabel \* ARABIC </w:instrText>
      </w:r>
      <w:r w:rsidR="00154DC0" w:rsidRPr="0009014D">
        <w:rPr>
          <w:lang w:val="en-GB"/>
        </w:rPr>
        <w:fldChar w:fldCharType="separate"/>
      </w:r>
      <w:r w:rsidR="001D65AF">
        <w:rPr>
          <w:noProof/>
          <w:lang w:val="en-GB"/>
        </w:rPr>
        <w:t>32</w:t>
      </w:r>
      <w:r w:rsidR="00154DC0" w:rsidRPr="0009014D">
        <w:rPr>
          <w:lang w:val="en-GB"/>
        </w:rPr>
        <w:fldChar w:fldCharType="end"/>
      </w:r>
      <w:r w:rsidR="00DD383F" w:rsidRPr="0009014D">
        <w:rPr>
          <w:lang w:val="en-GB"/>
        </w:rPr>
        <w:t xml:space="preserve"> – </w:t>
      </w:r>
      <w:r w:rsidR="001C54CE" w:rsidRPr="0009014D">
        <w:rPr>
          <w:lang w:val="en-GB"/>
        </w:rPr>
        <w:t>Jotun</w:t>
      </w:r>
      <w:r w:rsidR="00DD383F" w:rsidRPr="0009014D">
        <w:rPr>
          <w:lang w:val="en-GB"/>
        </w:rPr>
        <w:t xml:space="preserve"> Racial Abilities</w:t>
      </w:r>
      <w:bookmarkEnd w:id="358"/>
    </w:p>
    <w:tbl>
      <w:tblPr>
        <w:tblStyle w:val="Grundegenskaber"/>
        <w:tblW w:w="5000" w:type="pct"/>
        <w:tblLook w:val="04A0" w:firstRow="1" w:lastRow="0" w:firstColumn="1" w:lastColumn="0" w:noHBand="0" w:noVBand="1"/>
      </w:tblPr>
      <w:tblGrid>
        <w:gridCol w:w="4085"/>
        <w:gridCol w:w="834"/>
      </w:tblGrid>
      <w:tr w:rsidR="000B6F1F" w:rsidRPr="0009014D" w14:paraId="486E929A" w14:textId="77777777" w:rsidTr="00756A3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2"/>
          </w:tcPr>
          <w:p w14:paraId="215B58E8" w14:textId="5D5AA3FF" w:rsidR="000B6F1F" w:rsidRPr="0009014D" w:rsidRDefault="000B6F1F" w:rsidP="000B6F1F">
            <w:pPr>
              <w:jc w:val="center"/>
              <w:rPr>
                <w:lang w:val="en-GB"/>
              </w:rPr>
            </w:pPr>
            <w:r w:rsidRPr="0009014D">
              <w:rPr>
                <w:lang w:val="en-GB"/>
              </w:rPr>
              <w:t>Chose 3 Racial Abilities</w:t>
            </w:r>
          </w:p>
        </w:tc>
      </w:tr>
      <w:tr w:rsidR="000B6F1F" w:rsidRPr="0009014D" w14:paraId="7899A51B" w14:textId="77777777" w:rsidTr="00756A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52" w:type="pct"/>
          </w:tcPr>
          <w:p w14:paraId="54FAF204" w14:textId="5B346619" w:rsidR="000B6F1F" w:rsidRPr="0009014D" w:rsidRDefault="000B6F1F" w:rsidP="000B6F1F">
            <w:pPr>
              <w:rPr>
                <w:lang w:val="en-GB"/>
              </w:rPr>
            </w:pPr>
            <w:r w:rsidRPr="0009014D">
              <w:rPr>
                <w:b/>
                <w:bCs/>
                <w:lang w:val="en-GB"/>
              </w:rPr>
              <w:t>Heroic Ability:</w:t>
            </w:r>
            <w:r w:rsidRPr="0009014D">
              <w:rPr>
                <w:lang w:val="en-GB"/>
              </w:rPr>
              <w:t xml:space="preserve"> Dark Vision</w:t>
            </w:r>
          </w:p>
        </w:tc>
        <w:tc>
          <w:tcPr>
            <w:tcW w:w="848" w:type="pct"/>
          </w:tcPr>
          <w:p w14:paraId="3A2355A6" w14:textId="77777777" w:rsidR="000B6F1F" w:rsidRPr="0009014D" w:rsidRDefault="000B6F1F" w:rsidP="000B6F1F">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+1</w:t>
            </w:r>
          </w:p>
        </w:tc>
      </w:tr>
      <w:tr w:rsidR="000B6F1F" w:rsidRPr="0009014D" w14:paraId="0489B62A" w14:textId="77777777" w:rsidTr="00756A3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52" w:type="pct"/>
          </w:tcPr>
          <w:p w14:paraId="395FFAEA" w14:textId="0BB26B9F" w:rsidR="000B6F1F" w:rsidRPr="0009014D" w:rsidRDefault="000B6F1F" w:rsidP="000B6F1F">
            <w:pPr>
              <w:rPr>
                <w:lang w:val="en-GB"/>
              </w:rPr>
            </w:pPr>
            <w:r w:rsidRPr="0009014D">
              <w:rPr>
                <w:b/>
                <w:bCs/>
                <w:lang w:val="en-GB"/>
              </w:rPr>
              <w:t xml:space="preserve">Heroic Ability: </w:t>
            </w:r>
            <w:r w:rsidRPr="0009014D">
              <w:rPr>
                <w:lang w:val="en-GB"/>
              </w:rPr>
              <w:t>Quick Healing</w:t>
            </w:r>
          </w:p>
        </w:tc>
        <w:tc>
          <w:tcPr>
            <w:tcW w:w="848" w:type="pct"/>
          </w:tcPr>
          <w:p w14:paraId="3229B175" w14:textId="77777777" w:rsidR="000B6F1F" w:rsidRPr="0009014D" w:rsidRDefault="000B6F1F" w:rsidP="000B6F1F">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+1</w:t>
            </w:r>
          </w:p>
        </w:tc>
      </w:tr>
      <w:tr w:rsidR="000B6F1F" w:rsidRPr="0009014D" w14:paraId="4F82EAC5" w14:textId="77777777" w:rsidTr="00756A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52" w:type="pct"/>
          </w:tcPr>
          <w:p w14:paraId="321E28E0" w14:textId="56D76DBB" w:rsidR="000B6F1F" w:rsidRPr="0009014D" w:rsidRDefault="000B6F1F" w:rsidP="000B6F1F">
            <w:pPr>
              <w:rPr>
                <w:lang w:val="en-GB"/>
              </w:rPr>
            </w:pPr>
            <w:r w:rsidRPr="0009014D">
              <w:rPr>
                <w:b/>
                <w:bCs/>
                <w:lang w:val="en-GB"/>
              </w:rPr>
              <w:t xml:space="preserve">Heroic Ability: </w:t>
            </w:r>
            <w:r w:rsidRPr="0009014D">
              <w:rPr>
                <w:lang w:val="en-GB"/>
              </w:rPr>
              <w:t>Courage</w:t>
            </w:r>
          </w:p>
        </w:tc>
        <w:tc>
          <w:tcPr>
            <w:tcW w:w="848" w:type="pct"/>
          </w:tcPr>
          <w:p w14:paraId="4A12D505" w14:textId="77777777" w:rsidR="000B6F1F" w:rsidRPr="0009014D" w:rsidRDefault="000B6F1F" w:rsidP="000B6F1F">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+1</w:t>
            </w:r>
          </w:p>
        </w:tc>
      </w:tr>
      <w:tr w:rsidR="000B6F1F" w:rsidRPr="0009014D" w14:paraId="314DBE56" w14:textId="77777777" w:rsidTr="00756A3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52" w:type="pct"/>
          </w:tcPr>
          <w:p w14:paraId="65F9D8E6" w14:textId="2FD2CD21" w:rsidR="000B6F1F" w:rsidRPr="0009014D" w:rsidRDefault="000B6F1F" w:rsidP="000B6F1F">
            <w:pPr>
              <w:rPr>
                <w:b/>
                <w:bCs/>
                <w:lang w:val="en-GB"/>
              </w:rPr>
            </w:pPr>
            <w:r w:rsidRPr="0009014D">
              <w:rPr>
                <w:b/>
                <w:bCs/>
                <w:lang w:val="en-GB"/>
              </w:rPr>
              <w:t>Sorcery from:</w:t>
            </w:r>
            <w:r w:rsidRPr="0009014D">
              <w:rPr>
                <w:lang w:val="en-GB"/>
              </w:rPr>
              <w:t xml:space="preserve"> Weather Magic, Life Magic, or Necromancy</w:t>
            </w:r>
          </w:p>
        </w:tc>
        <w:tc>
          <w:tcPr>
            <w:tcW w:w="848" w:type="pct"/>
          </w:tcPr>
          <w:p w14:paraId="3D02D90E" w14:textId="49AD40C4" w:rsidR="000B6F1F" w:rsidRPr="0009014D" w:rsidRDefault="000B6F1F" w:rsidP="000B6F1F">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+1</w:t>
            </w:r>
          </w:p>
        </w:tc>
      </w:tr>
      <w:tr w:rsidR="000B6F1F" w:rsidRPr="0009014D" w14:paraId="461F1B2E" w14:textId="77777777" w:rsidTr="00756A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52" w:type="pct"/>
          </w:tcPr>
          <w:p w14:paraId="5283AA31" w14:textId="5DA85641" w:rsidR="000B6F1F" w:rsidRPr="0009014D" w:rsidRDefault="000B6F1F" w:rsidP="000B6F1F">
            <w:pPr>
              <w:rPr>
                <w:b/>
                <w:bCs/>
                <w:smallCaps/>
                <w:lang w:val="en-GB"/>
              </w:rPr>
            </w:pPr>
            <w:r w:rsidRPr="0009014D">
              <w:rPr>
                <w:b/>
                <w:bCs/>
                <w:lang w:val="en-GB"/>
              </w:rPr>
              <w:t>A Peculiarity</w:t>
            </w:r>
            <w:r w:rsidR="00756A38" w:rsidRPr="0009014D">
              <w:rPr>
                <w:lang w:val="en-GB"/>
              </w:rPr>
              <w:t>*</w:t>
            </w:r>
          </w:p>
        </w:tc>
        <w:tc>
          <w:tcPr>
            <w:tcW w:w="848" w:type="pct"/>
          </w:tcPr>
          <w:p w14:paraId="2024FD88" w14:textId="16417C44" w:rsidR="000B6F1F" w:rsidRPr="0009014D" w:rsidRDefault="00F34CA1" w:rsidP="000B6F1F">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+1</w:t>
            </w:r>
          </w:p>
        </w:tc>
      </w:tr>
      <w:tr w:rsidR="000B6F1F" w:rsidRPr="0009014D" w14:paraId="01839177" w14:textId="77777777" w:rsidTr="00756A3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52" w:type="pct"/>
          </w:tcPr>
          <w:p w14:paraId="3F4C2307" w14:textId="5E57F0C1" w:rsidR="000B6F1F" w:rsidRPr="0009014D" w:rsidRDefault="000B6F1F" w:rsidP="000B6F1F">
            <w:pPr>
              <w:rPr>
                <w:lang w:val="en-GB"/>
              </w:rPr>
            </w:pPr>
            <w:r w:rsidRPr="0009014D">
              <w:rPr>
                <w:b/>
                <w:bCs/>
                <w:lang w:val="en-GB"/>
              </w:rPr>
              <w:t>Heroic Proficiency:</w:t>
            </w:r>
            <w:r w:rsidRPr="0009014D">
              <w:rPr>
                <w:lang w:val="en-GB"/>
              </w:rPr>
              <w:t xml:space="preserve"> Magical Consonance</w:t>
            </w:r>
            <w:r w:rsidR="00756A38" w:rsidRPr="0009014D">
              <w:rPr>
                <w:lang w:val="en-GB"/>
              </w:rPr>
              <w:t xml:space="preserve"> †</w:t>
            </w:r>
          </w:p>
        </w:tc>
        <w:tc>
          <w:tcPr>
            <w:tcW w:w="848" w:type="pct"/>
          </w:tcPr>
          <w:p w14:paraId="66E886AD" w14:textId="1E27A55E" w:rsidR="000B6F1F" w:rsidRPr="0009014D" w:rsidRDefault="00756A38" w:rsidP="000B6F1F">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r>
      <w:tr w:rsidR="000B6F1F" w:rsidRPr="0009014D" w14:paraId="70705C66" w14:textId="77777777" w:rsidTr="00756A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52" w:type="pct"/>
          </w:tcPr>
          <w:p w14:paraId="2F7023F3" w14:textId="02FDD16D" w:rsidR="000B6F1F" w:rsidRPr="0009014D" w:rsidRDefault="000B6F1F" w:rsidP="000B6F1F">
            <w:pPr>
              <w:rPr>
                <w:lang w:val="en-GB"/>
              </w:rPr>
            </w:pPr>
            <w:r w:rsidRPr="0009014D">
              <w:rPr>
                <w:b/>
                <w:bCs/>
                <w:lang w:val="en-GB"/>
              </w:rPr>
              <w:t xml:space="preserve">Heroic Proficiency: </w:t>
            </w:r>
            <w:r w:rsidRPr="0009014D">
              <w:rPr>
                <w:lang w:val="en-GB"/>
              </w:rPr>
              <w:t>Magical Dissonance</w:t>
            </w:r>
            <w:r w:rsidR="00756A38" w:rsidRPr="0009014D">
              <w:rPr>
                <w:lang w:val="en-GB"/>
              </w:rPr>
              <w:t xml:space="preserve"> †</w:t>
            </w:r>
          </w:p>
        </w:tc>
        <w:tc>
          <w:tcPr>
            <w:tcW w:w="848" w:type="pct"/>
          </w:tcPr>
          <w:p w14:paraId="7C1FF113" w14:textId="25E3C8A3" w:rsidR="000B6F1F" w:rsidRPr="0009014D" w:rsidRDefault="00756A38" w:rsidP="000B6F1F">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w:t>
            </w:r>
          </w:p>
        </w:tc>
      </w:tr>
    </w:tbl>
    <w:p w14:paraId="2195AC45" w14:textId="37075976" w:rsidR="002F1026" w:rsidRPr="0009014D" w:rsidRDefault="002F1026" w:rsidP="002F1026">
      <w:pPr>
        <w:pStyle w:val="DataBox"/>
        <w:rPr>
          <w:lang w:val="en-GB"/>
        </w:rPr>
      </w:pPr>
      <w:r w:rsidRPr="0009014D">
        <w:rPr>
          <w:lang w:val="en-GB"/>
        </w:rPr>
        <w:t xml:space="preserve">† Chose </w:t>
      </w:r>
      <w:r w:rsidR="00441AD9" w:rsidRPr="0009014D">
        <w:rPr>
          <w:lang w:val="en-GB"/>
        </w:rPr>
        <w:t>max</w:t>
      </w:r>
      <w:r w:rsidRPr="0009014D">
        <w:rPr>
          <w:lang w:val="en-GB"/>
        </w:rPr>
        <w:t xml:space="preserve"> one </w:t>
      </w:r>
      <w:r w:rsidR="00170619" w:rsidRPr="0009014D">
        <w:rPr>
          <w:lang w:val="en-GB"/>
        </w:rPr>
        <w:t>of the abilities marked with a †</w:t>
      </w:r>
      <w:r w:rsidRPr="0009014D">
        <w:rPr>
          <w:lang w:val="en-GB"/>
        </w:rPr>
        <w:t>.</w:t>
      </w:r>
    </w:p>
    <w:p w14:paraId="7AF78B96" w14:textId="2B9B628F" w:rsidR="008479B3" w:rsidRPr="0009014D" w:rsidRDefault="008479B3">
      <w:pPr>
        <w:rPr>
          <w:lang w:val="en-GB"/>
        </w:rPr>
      </w:pPr>
      <w:r w:rsidRPr="0009014D">
        <w:rPr>
          <w:lang w:val="en-GB"/>
        </w:rPr>
        <w:t>*Peculiarities can only be acquired during character creation.</w:t>
      </w:r>
    </w:p>
    <w:p w14:paraId="6FCEF5E5" w14:textId="478772B0" w:rsidR="00E83B16" w:rsidRPr="0009014D" w:rsidRDefault="001C54CE" w:rsidP="00357843">
      <w:pPr>
        <w:pStyle w:val="Ingenafstand1"/>
        <w:rPr>
          <w:lang w:val="en-GB"/>
        </w:rPr>
      </w:pPr>
      <w:r w:rsidRPr="0009014D">
        <w:rPr>
          <w:lang w:val="en-GB"/>
        </w:rPr>
        <w:t>Jotun</w:t>
      </w:r>
      <w:r w:rsidR="00E83B16" w:rsidRPr="0009014D">
        <w:rPr>
          <w:lang w:val="en-GB"/>
        </w:rPr>
        <w:t xml:space="preserve"> </w:t>
      </w:r>
      <w:r w:rsidR="00A11D2A" w:rsidRPr="0009014D">
        <w:rPr>
          <w:lang w:val="en-GB"/>
        </w:rPr>
        <w:t xml:space="preserve">usually </w:t>
      </w:r>
      <w:r w:rsidR="00E83B16" w:rsidRPr="0009014D">
        <w:rPr>
          <w:lang w:val="en-GB"/>
        </w:rPr>
        <w:t>live a nomadic life</w:t>
      </w:r>
      <w:r w:rsidR="00A11D2A" w:rsidRPr="0009014D">
        <w:rPr>
          <w:lang w:val="en-GB"/>
        </w:rPr>
        <w:t xml:space="preserve"> </w:t>
      </w:r>
      <w:r w:rsidR="00E83B16" w:rsidRPr="0009014D">
        <w:rPr>
          <w:lang w:val="en-GB"/>
        </w:rPr>
        <w:t>in harsh environments</w:t>
      </w:r>
      <w:r w:rsidR="00A11D2A" w:rsidRPr="0009014D">
        <w:rPr>
          <w:lang w:val="en-GB"/>
        </w:rPr>
        <w:t xml:space="preserve">, </w:t>
      </w:r>
      <w:r w:rsidR="00E83B16" w:rsidRPr="0009014D">
        <w:rPr>
          <w:lang w:val="en-GB"/>
        </w:rPr>
        <w:t xml:space="preserve">though occasionally a few individuals will settle and build small </w:t>
      </w:r>
      <w:r w:rsidRPr="0009014D">
        <w:rPr>
          <w:lang w:val="en-GB"/>
        </w:rPr>
        <w:t>homesteads</w:t>
      </w:r>
      <w:r w:rsidR="00E83B16" w:rsidRPr="0009014D">
        <w:rPr>
          <w:lang w:val="en-GB"/>
        </w:rPr>
        <w:t xml:space="preserve"> and villages.</w:t>
      </w:r>
    </w:p>
    <w:p w14:paraId="2F7A0A9D" w14:textId="485941CA" w:rsidR="00315998" w:rsidRPr="0009014D" w:rsidRDefault="00E83B16" w:rsidP="00357843">
      <w:pPr>
        <w:pStyle w:val="Ingenafstand1"/>
        <w:rPr>
          <w:lang w:val="en-GB"/>
        </w:rPr>
      </w:pPr>
      <w:r w:rsidRPr="0009014D">
        <w:rPr>
          <w:lang w:val="en-GB"/>
        </w:rPr>
        <w:t xml:space="preserve">They live as hunter </w:t>
      </w:r>
      <w:r w:rsidR="001C54CE" w:rsidRPr="0009014D">
        <w:rPr>
          <w:lang w:val="en-GB"/>
        </w:rPr>
        <w:t>gatherers</w:t>
      </w:r>
      <w:r w:rsidRPr="0009014D">
        <w:rPr>
          <w:lang w:val="en-GB"/>
        </w:rPr>
        <w:t xml:space="preserve">, </w:t>
      </w:r>
      <w:r w:rsidR="001C54CE" w:rsidRPr="0009014D">
        <w:rPr>
          <w:lang w:val="en-GB"/>
        </w:rPr>
        <w:t>shepherds,</w:t>
      </w:r>
      <w:r w:rsidRPr="0009014D">
        <w:rPr>
          <w:lang w:val="en-GB"/>
        </w:rPr>
        <w:t xml:space="preserve"> </w:t>
      </w:r>
      <w:r w:rsidR="00315998" w:rsidRPr="0009014D">
        <w:rPr>
          <w:lang w:val="en-GB"/>
        </w:rPr>
        <w:t>and</w:t>
      </w:r>
      <w:r w:rsidRPr="0009014D">
        <w:rPr>
          <w:lang w:val="en-GB"/>
        </w:rPr>
        <w:t xml:space="preserve"> farmers. They have no kingdoms</w:t>
      </w:r>
      <w:r w:rsidR="00315998" w:rsidRPr="0009014D">
        <w:rPr>
          <w:lang w:val="en-GB"/>
        </w:rPr>
        <w:t xml:space="preserve"> and prefer to live remotely from larger societies. </w:t>
      </w:r>
    </w:p>
    <w:p w14:paraId="7FD0F5DB" w14:textId="60870F5C" w:rsidR="00E83B16" w:rsidRPr="0009014D" w:rsidRDefault="001C54CE" w:rsidP="00315998">
      <w:pPr>
        <w:pStyle w:val="Ingenafstand1"/>
        <w:rPr>
          <w:lang w:val="en-GB"/>
        </w:rPr>
      </w:pPr>
      <w:r w:rsidRPr="0009014D">
        <w:rPr>
          <w:lang w:val="en-GB"/>
        </w:rPr>
        <w:t>Jotun</w:t>
      </w:r>
      <w:r w:rsidR="00391FBD" w:rsidRPr="0009014D">
        <w:rPr>
          <w:lang w:val="en-GB"/>
        </w:rPr>
        <w:t xml:space="preserve"> </w:t>
      </w:r>
      <w:r w:rsidR="00FD379D" w:rsidRPr="0009014D">
        <w:rPr>
          <w:lang w:val="en-GB"/>
        </w:rPr>
        <w:t>is</w:t>
      </w:r>
      <w:r w:rsidR="00391FBD" w:rsidRPr="0009014D">
        <w:rPr>
          <w:lang w:val="en-GB"/>
        </w:rPr>
        <w:t xml:space="preserve"> crafty by nature. </w:t>
      </w:r>
      <w:r w:rsidR="00E83B16" w:rsidRPr="0009014D">
        <w:rPr>
          <w:lang w:val="en-GB"/>
        </w:rPr>
        <w:t xml:space="preserve">Their </w:t>
      </w:r>
      <w:r w:rsidR="00315998" w:rsidRPr="0009014D">
        <w:rPr>
          <w:lang w:val="en-GB"/>
        </w:rPr>
        <w:t xml:space="preserve">harsh environments </w:t>
      </w:r>
      <w:r w:rsidRPr="0009014D">
        <w:rPr>
          <w:lang w:val="en-GB"/>
        </w:rPr>
        <w:t>tend to</w:t>
      </w:r>
      <w:r w:rsidR="00315998" w:rsidRPr="0009014D">
        <w:rPr>
          <w:lang w:val="en-GB"/>
        </w:rPr>
        <w:t xml:space="preserve"> harden them, in a way that makes them seem cold and cruel</w:t>
      </w:r>
      <w:r w:rsidR="00391FBD" w:rsidRPr="0009014D">
        <w:rPr>
          <w:lang w:val="en-GB"/>
        </w:rPr>
        <w:t>.</w:t>
      </w:r>
    </w:p>
    <w:p w14:paraId="322B1BAE" w14:textId="0BC212AD" w:rsidR="00391FBD" w:rsidRPr="0009014D" w:rsidRDefault="00555DAA" w:rsidP="00391FBD">
      <w:pPr>
        <w:pStyle w:val="Heading6"/>
        <w:rPr>
          <w:lang w:val="en-GB"/>
        </w:rPr>
      </w:pPr>
      <w:r w:rsidRPr="0009014D">
        <w:rPr>
          <w:lang w:val="en-GB"/>
        </w:rPr>
        <w:t>Shamans</w:t>
      </w:r>
    </w:p>
    <w:p w14:paraId="13E5E340" w14:textId="2359234B" w:rsidR="00555DAA" w:rsidRPr="0009014D" w:rsidRDefault="00555DAA" w:rsidP="00391FBD">
      <w:pPr>
        <w:pStyle w:val="Ingenafstand1"/>
        <w:rPr>
          <w:lang w:val="en-GB"/>
        </w:rPr>
      </w:pPr>
      <w:bookmarkStart w:id="359" w:name="_Toc210141897"/>
      <w:bookmarkStart w:id="360" w:name="_Toc221627344"/>
      <w:r w:rsidRPr="0009014D">
        <w:rPr>
          <w:lang w:val="en-GB"/>
        </w:rPr>
        <w:t xml:space="preserve">Every </w:t>
      </w:r>
      <w:r w:rsidR="001C54CE" w:rsidRPr="0009014D">
        <w:rPr>
          <w:lang w:val="en-GB"/>
        </w:rPr>
        <w:t>Jotun</w:t>
      </w:r>
      <w:r w:rsidR="00391FBD" w:rsidRPr="0009014D">
        <w:rPr>
          <w:lang w:val="en-GB"/>
        </w:rPr>
        <w:t xml:space="preserve"> </w:t>
      </w:r>
      <w:r w:rsidRPr="0009014D">
        <w:rPr>
          <w:lang w:val="en-GB"/>
        </w:rPr>
        <w:t xml:space="preserve">tribe have a </w:t>
      </w:r>
      <w:r w:rsidR="00391FBD" w:rsidRPr="0009014D">
        <w:rPr>
          <w:lang w:val="en-GB"/>
        </w:rPr>
        <w:t xml:space="preserve">shaman. </w:t>
      </w:r>
      <w:bookmarkEnd w:id="359"/>
      <w:bookmarkEnd w:id="360"/>
      <w:r w:rsidRPr="0009014D">
        <w:rPr>
          <w:lang w:val="en-GB"/>
        </w:rPr>
        <w:t>The shamans function as spiritual leaders as well as healers</w:t>
      </w:r>
      <w:r w:rsidR="001C54CE" w:rsidRPr="0009014D">
        <w:rPr>
          <w:lang w:val="en-GB"/>
        </w:rPr>
        <w:t xml:space="preserve"> and story tellers</w:t>
      </w:r>
      <w:r w:rsidRPr="0009014D">
        <w:rPr>
          <w:lang w:val="en-GB"/>
        </w:rPr>
        <w:t>. They are regarded as the spokesmen of the gods and thus their council is held in high regard.</w:t>
      </w:r>
    </w:p>
    <w:p w14:paraId="6724D8D1" w14:textId="244B8589" w:rsidR="00555DAA" w:rsidRPr="0009014D" w:rsidRDefault="00555DAA" w:rsidP="00555DAA">
      <w:pPr>
        <w:pStyle w:val="Heading6"/>
        <w:rPr>
          <w:lang w:val="en-GB"/>
        </w:rPr>
      </w:pPr>
      <w:r w:rsidRPr="0009014D">
        <w:rPr>
          <w:lang w:val="en-GB"/>
        </w:rPr>
        <w:t>Chieftains</w:t>
      </w:r>
    </w:p>
    <w:p w14:paraId="2BD63250" w14:textId="078B51FD" w:rsidR="00555DAA" w:rsidRPr="0009014D" w:rsidRDefault="00555DAA" w:rsidP="00391FBD">
      <w:pPr>
        <w:pStyle w:val="Ingenafstand1"/>
        <w:rPr>
          <w:lang w:val="en-GB"/>
        </w:rPr>
      </w:pPr>
      <w:r w:rsidRPr="0009014D">
        <w:rPr>
          <w:lang w:val="en-GB"/>
        </w:rPr>
        <w:t>The method through which a chieftain is selected, is often violent, as the chieftain is the tribes most powerful warrior and the leader who have the final say in all fights and all matters of the tribe.</w:t>
      </w:r>
    </w:p>
    <w:p w14:paraId="3553F7E1" w14:textId="623CD3FA" w:rsidR="00555DAA" w:rsidRPr="0009014D" w:rsidRDefault="00555DAA" w:rsidP="00391FBD">
      <w:pPr>
        <w:pStyle w:val="Ingenafstand1"/>
        <w:rPr>
          <w:lang w:val="en-GB"/>
        </w:rPr>
      </w:pPr>
      <w:r w:rsidRPr="0009014D">
        <w:rPr>
          <w:lang w:val="en-GB"/>
        </w:rPr>
        <w:t>The chieftains are not monarchs</w:t>
      </w:r>
      <w:r w:rsidR="00E83B16" w:rsidRPr="0009014D">
        <w:rPr>
          <w:lang w:val="en-GB"/>
        </w:rPr>
        <w:t xml:space="preserve"> and outside of combat, their power is </w:t>
      </w:r>
      <w:r w:rsidR="001C54CE" w:rsidRPr="0009014D">
        <w:rPr>
          <w:lang w:val="en-GB"/>
        </w:rPr>
        <w:t>dependent</w:t>
      </w:r>
      <w:r w:rsidR="00E83B16" w:rsidRPr="0009014D">
        <w:rPr>
          <w:lang w:val="en-GB"/>
        </w:rPr>
        <w:t xml:space="preserve"> on their </w:t>
      </w:r>
      <w:r w:rsidR="001C54CE" w:rsidRPr="0009014D">
        <w:rPr>
          <w:lang w:val="en-GB"/>
        </w:rPr>
        <w:t>counselling</w:t>
      </w:r>
      <w:r w:rsidRPr="0009014D">
        <w:rPr>
          <w:lang w:val="en-GB"/>
        </w:rPr>
        <w:t xml:space="preserve"> with the </w:t>
      </w:r>
      <w:r w:rsidR="00D270FF" w:rsidRPr="0009014D">
        <w:rPr>
          <w:lang w:val="en-GB"/>
        </w:rPr>
        <w:t>tribe’s</w:t>
      </w:r>
      <w:r w:rsidR="00E83B16" w:rsidRPr="0009014D">
        <w:rPr>
          <w:lang w:val="en-GB"/>
        </w:rPr>
        <w:t xml:space="preserve"> elders</w:t>
      </w:r>
      <w:r w:rsidRPr="0009014D">
        <w:rPr>
          <w:lang w:val="en-GB"/>
        </w:rPr>
        <w:t>.</w:t>
      </w:r>
    </w:p>
    <w:p w14:paraId="3EFCB1CF" w14:textId="14D7C958" w:rsidR="00E83B16" w:rsidRPr="0009014D" w:rsidRDefault="00E83B16" w:rsidP="00391FBD">
      <w:pPr>
        <w:pStyle w:val="Ingenafstand1"/>
        <w:rPr>
          <w:lang w:val="en-GB"/>
        </w:rPr>
        <w:sectPr w:rsidR="00E83B16" w:rsidRPr="0009014D" w:rsidSect="006B1B18">
          <w:type w:val="continuous"/>
          <w:pgSz w:w="11906" w:h="16838" w:code="9"/>
          <w:pgMar w:top="864" w:right="864" w:bottom="864" w:left="864" w:header="708" w:footer="173" w:gutter="0"/>
          <w:pgBorders w:zOrder="back" w:offsetFrom="page">
            <w:top w:val="celticKnotwork" w:sz="12" w:space="24" w:color="auto"/>
            <w:bottom w:val="celticKnotwork" w:sz="12" w:space="24" w:color="auto"/>
          </w:pgBorders>
          <w:cols w:num="2" w:sep="1" w:space="340"/>
          <w:docGrid w:linePitch="360"/>
        </w:sectPr>
      </w:pPr>
    </w:p>
    <w:p w14:paraId="658BE4E0" w14:textId="77777777" w:rsidR="00171266" w:rsidRPr="0009014D" w:rsidRDefault="00171266" w:rsidP="00171266">
      <w:pPr>
        <w:pStyle w:val="Ingenafstand1"/>
        <w:rPr>
          <w:lang w:val="en-GB"/>
        </w:rPr>
      </w:pPr>
    </w:p>
    <w:p w14:paraId="01497158" w14:textId="2628FF05" w:rsidR="00171266" w:rsidRPr="0009014D" w:rsidRDefault="0093485E" w:rsidP="00171266">
      <w:pPr>
        <w:pStyle w:val="Caption"/>
        <w:keepNext/>
        <w:rPr>
          <w:lang w:val="en-GB"/>
        </w:rPr>
      </w:pPr>
      <w:bookmarkStart w:id="361" w:name="_Toc201083044"/>
      <w:bookmarkStart w:id="362" w:name="Tabel_25_TroldesFærdigheder"/>
      <w:r w:rsidRPr="0009014D">
        <w:rPr>
          <w:lang w:val="en-GB"/>
        </w:rPr>
        <w:t>Table</w:t>
      </w:r>
      <w:r w:rsidR="00171266" w:rsidRPr="0009014D">
        <w:rPr>
          <w:lang w:val="en-GB"/>
        </w:rPr>
        <w:t xml:space="preserve"> </w:t>
      </w:r>
      <w:r w:rsidRPr="0009014D">
        <w:rPr>
          <w:lang w:val="en-GB"/>
        </w:rPr>
        <w:fldChar w:fldCharType="begin"/>
      </w:r>
      <w:r w:rsidRPr="0009014D">
        <w:rPr>
          <w:lang w:val="en-GB"/>
        </w:rPr>
        <w:instrText xml:space="preserve"> SEQ Tabel \* ARABIC </w:instrText>
      </w:r>
      <w:r w:rsidRPr="0009014D">
        <w:rPr>
          <w:lang w:val="en-GB"/>
        </w:rPr>
        <w:fldChar w:fldCharType="separate"/>
      </w:r>
      <w:r w:rsidR="001D65AF">
        <w:rPr>
          <w:noProof/>
          <w:lang w:val="en-GB"/>
        </w:rPr>
        <w:t>33</w:t>
      </w:r>
      <w:r w:rsidRPr="0009014D">
        <w:rPr>
          <w:noProof/>
          <w:lang w:val="en-GB"/>
        </w:rPr>
        <w:fldChar w:fldCharType="end"/>
      </w:r>
      <w:r w:rsidR="00171266" w:rsidRPr="0009014D">
        <w:rPr>
          <w:lang w:val="en-GB"/>
        </w:rPr>
        <w:t xml:space="preserve"> </w:t>
      </w:r>
      <w:r w:rsidR="00B6175B" w:rsidRPr="0009014D">
        <w:rPr>
          <w:lang w:val="en-GB"/>
        </w:rPr>
        <w:t>–</w:t>
      </w:r>
      <w:r w:rsidR="00171266" w:rsidRPr="0009014D">
        <w:rPr>
          <w:lang w:val="en-GB"/>
        </w:rPr>
        <w:t xml:space="preserve"> </w:t>
      </w:r>
      <w:r w:rsidR="00A06559" w:rsidRPr="0009014D">
        <w:rPr>
          <w:lang w:val="en-GB"/>
        </w:rPr>
        <w:t>Jotun</w:t>
      </w:r>
      <w:r w:rsidR="00B6175B" w:rsidRPr="0009014D">
        <w:rPr>
          <w:lang w:val="en-GB"/>
        </w:rPr>
        <w:t xml:space="preserve"> Skills</w:t>
      </w:r>
      <w:bookmarkEnd w:id="361"/>
    </w:p>
    <w:tbl>
      <w:tblPr>
        <w:tblStyle w:val="Grundegenskaber"/>
        <w:tblW w:w="5000" w:type="pct"/>
        <w:tblLook w:val="04A0" w:firstRow="1" w:lastRow="0" w:firstColumn="1" w:lastColumn="0" w:noHBand="0" w:noVBand="1"/>
      </w:tblPr>
      <w:tblGrid>
        <w:gridCol w:w="2565"/>
        <w:gridCol w:w="991"/>
        <w:gridCol w:w="6622"/>
      </w:tblGrid>
      <w:tr w:rsidR="004F6F8B" w:rsidRPr="0009014D" w14:paraId="677857DA" w14:textId="77777777" w:rsidTr="00F47D0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3"/>
          </w:tcPr>
          <w:p w14:paraId="68D5A719" w14:textId="17345C30" w:rsidR="004F6F8B" w:rsidRPr="0009014D" w:rsidRDefault="00892EE6" w:rsidP="00AA2CD5">
            <w:pPr>
              <w:jc w:val="center"/>
              <w:rPr>
                <w:lang w:val="en-GB"/>
              </w:rPr>
            </w:pPr>
            <w:r w:rsidRPr="0009014D">
              <w:rPr>
                <w:lang w:val="en-GB"/>
              </w:rPr>
              <w:t>Skills</w:t>
            </w:r>
          </w:p>
        </w:tc>
      </w:tr>
      <w:tr w:rsidR="00F47D05" w:rsidRPr="0009014D" w14:paraId="73777E85" w14:textId="77777777" w:rsidTr="00F47D0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60" w:type="pct"/>
          </w:tcPr>
          <w:p w14:paraId="40E83B99" w14:textId="77777777" w:rsidR="00F47D05" w:rsidRPr="0009014D" w:rsidRDefault="00F47D05" w:rsidP="00AA2CD5">
            <w:pPr>
              <w:jc w:val="center"/>
              <w:rPr>
                <w:lang w:val="en-GB"/>
              </w:rPr>
            </w:pPr>
            <w:r w:rsidRPr="0009014D">
              <w:rPr>
                <w:lang w:val="en-GB"/>
              </w:rPr>
              <w:t>Skills</w:t>
            </w:r>
          </w:p>
        </w:tc>
        <w:tc>
          <w:tcPr>
            <w:tcW w:w="487" w:type="pct"/>
          </w:tcPr>
          <w:p w14:paraId="0ECF2402" w14:textId="3276DAA2" w:rsidR="00F47D05" w:rsidRPr="0009014D" w:rsidRDefault="00F47D05" w:rsidP="00AA2CD5">
            <w:pPr>
              <w:jc w:val="cent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Level</w:t>
            </w:r>
          </w:p>
        </w:tc>
        <w:tc>
          <w:tcPr>
            <w:tcW w:w="3253" w:type="pct"/>
          </w:tcPr>
          <w:p w14:paraId="49664525" w14:textId="1399396D" w:rsidR="00F47D05" w:rsidRPr="0009014D" w:rsidRDefault="00F47D05" w:rsidP="00AA2CD5">
            <w:pPr>
              <w:jc w:val="cent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Skill Extensions</w:t>
            </w:r>
          </w:p>
        </w:tc>
      </w:tr>
      <w:tr w:rsidR="006713F4" w:rsidRPr="0009014D" w14:paraId="5475897A" w14:textId="77777777" w:rsidTr="00D3146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60" w:type="pct"/>
          </w:tcPr>
          <w:p w14:paraId="2E70FB2B" w14:textId="77777777" w:rsidR="006713F4" w:rsidRPr="0009014D" w:rsidRDefault="006713F4" w:rsidP="00F47D05">
            <w:pPr>
              <w:rPr>
                <w:lang w:val="en-GB"/>
              </w:rPr>
            </w:pPr>
            <w:r w:rsidRPr="0009014D">
              <w:rPr>
                <w:lang w:val="en-GB"/>
              </w:rPr>
              <w:t>Climbing</w:t>
            </w:r>
          </w:p>
        </w:tc>
        <w:tc>
          <w:tcPr>
            <w:tcW w:w="487" w:type="pct"/>
          </w:tcPr>
          <w:p w14:paraId="3F605C57" w14:textId="77777777" w:rsidR="006713F4" w:rsidRPr="0009014D" w:rsidRDefault="006713F4" w:rsidP="00D31460">
            <w:pPr>
              <w:jc w:val="cent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Talent</w:t>
            </w:r>
          </w:p>
        </w:tc>
        <w:tc>
          <w:tcPr>
            <w:tcW w:w="3253" w:type="pct"/>
          </w:tcPr>
          <w:p w14:paraId="6EC34687" w14:textId="77777777" w:rsidR="006713F4" w:rsidRPr="0009014D" w:rsidRDefault="006713F4" w:rsidP="00F47D05">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r>
      <w:tr w:rsidR="006713F4" w:rsidRPr="0009014D" w14:paraId="23C36FE2" w14:textId="77777777" w:rsidTr="00D3146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60" w:type="pct"/>
          </w:tcPr>
          <w:p w14:paraId="3C27DE78" w14:textId="77777777" w:rsidR="006713F4" w:rsidRPr="0009014D" w:rsidRDefault="006713F4" w:rsidP="00F47D05">
            <w:pPr>
              <w:rPr>
                <w:lang w:val="en-GB"/>
              </w:rPr>
            </w:pPr>
            <w:r w:rsidRPr="0009014D">
              <w:rPr>
                <w:lang w:val="en-GB"/>
              </w:rPr>
              <w:t>Driving</w:t>
            </w:r>
          </w:p>
        </w:tc>
        <w:tc>
          <w:tcPr>
            <w:tcW w:w="487" w:type="pct"/>
          </w:tcPr>
          <w:p w14:paraId="608E7091" w14:textId="77777777" w:rsidR="006713F4" w:rsidRPr="0009014D" w:rsidRDefault="006713F4" w:rsidP="00D31460">
            <w:pPr>
              <w:jc w:val="cent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Talent</w:t>
            </w:r>
          </w:p>
        </w:tc>
        <w:tc>
          <w:tcPr>
            <w:tcW w:w="3253" w:type="pct"/>
          </w:tcPr>
          <w:p w14:paraId="538155BF" w14:textId="77777777" w:rsidR="006713F4" w:rsidRPr="0009014D" w:rsidRDefault="006713F4" w:rsidP="00F47D05">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w:t>
            </w:r>
          </w:p>
        </w:tc>
      </w:tr>
      <w:tr w:rsidR="006713F4" w:rsidRPr="0009014D" w14:paraId="3BF16FB1" w14:textId="77777777" w:rsidTr="00D3146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60" w:type="pct"/>
          </w:tcPr>
          <w:p w14:paraId="1BA7EF5F" w14:textId="77777777" w:rsidR="006713F4" w:rsidRPr="0009014D" w:rsidRDefault="006713F4" w:rsidP="00F47D05">
            <w:pPr>
              <w:rPr>
                <w:lang w:val="en-GB"/>
              </w:rPr>
            </w:pPr>
            <w:r w:rsidRPr="0009014D">
              <w:rPr>
                <w:lang w:val="en-GB"/>
              </w:rPr>
              <w:t>Geography</w:t>
            </w:r>
          </w:p>
        </w:tc>
        <w:tc>
          <w:tcPr>
            <w:tcW w:w="487" w:type="pct"/>
          </w:tcPr>
          <w:p w14:paraId="1496C0D1" w14:textId="77777777" w:rsidR="006713F4" w:rsidRPr="0009014D" w:rsidRDefault="006713F4" w:rsidP="00D31460">
            <w:pPr>
              <w:jc w:val="cent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Talent</w:t>
            </w:r>
          </w:p>
        </w:tc>
        <w:tc>
          <w:tcPr>
            <w:tcW w:w="3253" w:type="pct"/>
          </w:tcPr>
          <w:p w14:paraId="766FD954" w14:textId="77777777" w:rsidR="006713F4" w:rsidRPr="0009014D" w:rsidRDefault="006713F4" w:rsidP="00F47D05">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*Home Country</w:t>
            </w:r>
          </w:p>
        </w:tc>
      </w:tr>
      <w:tr w:rsidR="006713F4" w:rsidRPr="0009014D" w14:paraId="2510DE8D" w14:textId="77777777" w:rsidTr="00D3146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60" w:type="pct"/>
          </w:tcPr>
          <w:p w14:paraId="38569CAA" w14:textId="77777777" w:rsidR="006713F4" w:rsidRPr="0009014D" w:rsidRDefault="006713F4" w:rsidP="00F47D05">
            <w:pPr>
              <w:rPr>
                <w:lang w:val="en-GB"/>
              </w:rPr>
            </w:pPr>
            <w:r w:rsidRPr="0009014D">
              <w:rPr>
                <w:lang w:val="en-GB"/>
              </w:rPr>
              <w:t>Jumping</w:t>
            </w:r>
          </w:p>
        </w:tc>
        <w:tc>
          <w:tcPr>
            <w:tcW w:w="487" w:type="pct"/>
          </w:tcPr>
          <w:p w14:paraId="6DC4E48C" w14:textId="77777777" w:rsidR="006713F4" w:rsidRPr="0009014D" w:rsidRDefault="006713F4" w:rsidP="00D31460">
            <w:pPr>
              <w:jc w:val="cent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Talent</w:t>
            </w:r>
          </w:p>
        </w:tc>
        <w:tc>
          <w:tcPr>
            <w:tcW w:w="3253" w:type="pct"/>
          </w:tcPr>
          <w:p w14:paraId="3580B0F1" w14:textId="77777777" w:rsidR="006713F4" w:rsidRPr="0009014D" w:rsidRDefault="006713F4" w:rsidP="00F47D05">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Evasive Leap</w:t>
            </w:r>
          </w:p>
        </w:tc>
      </w:tr>
      <w:tr w:rsidR="006713F4" w:rsidRPr="0009014D" w14:paraId="20972DCD" w14:textId="77777777" w:rsidTr="00D3146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60" w:type="pct"/>
          </w:tcPr>
          <w:p w14:paraId="13368843" w14:textId="77777777" w:rsidR="006713F4" w:rsidRPr="0009014D" w:rsidRDefault="006713F4" w:rsidP="00F47D05">
            <w:pPr>
              <w:rPr>
                <w:lang w:val="en-GB"/>
              </w:rPr>
            </w:pPr>
            <w:r w:rsidRPr="0009014D">
              <w:rPr>
                <w:lang w:val="en-GB"/>
              </w:rPr>
              <w:t>Melee combat</w:t>
            </w:r>
          </w:p>
        </w:tc>
        <w:tc>
          <w:tcPr>
            <w:tcW w:w="487" w:type="pct"/>
          </w:tcPr>
          <w:p w14:paraId="2E163F4B" w14:textId="77777777" w:rsidR="006713F4" w:rsidRPr="0009014D" w:rsidRDefault="006713F4" w:rsidP="00D31460">
            <w:pPr>
              <w:jc w:val="cent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Talent</w:t>
            </w:r>
          </w:p>
        </w:tc>
        <w:tc>
          <w:tcPr>
            <w:tcW w:w="3253" w:type="pct"/>
          </w:tcPr>
          <w:p w14:paraId="2686E8A1" w14:textId="41656631" w:rsidR="006713F4" w:rsidRPr="0009014D" w:rsidRDefault="006713F4" w:rsidP="00F47D05">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Hold, Draw Weapon</w:t>
            </w:r>
          </w:p>
        </w:tc>
      </w:tr>
      <w:tr w:rsidR="006713F4" w:rsidRPr="0009014D" w14:paraId="53DABE2C" w14:textId="77777777" w:rsidTr="00D3146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60" w:type="pct"/>
          </w:tcPr>
          <w:p w14:paraId="62C4C59F" w14:textId="1490294D" w:rsidR="006713F4" w:rsidRPr="0009014D" w:rsidRDefault="006713F4" w:rsidP="00F47D05">
            <w:pPr>
              <w:rPr>
                <w:lang w:val="en-GB"/>
              </w:rPr>
            </w:pPr>
            <w:r w:rsidRPr="0009014D">
              <w:rPr>
                <w:lang w:val="en-GB"/>
              </w:rPr>
              <w:t>Mother Tongue</w:t>
            </w:r>
            <w:r w:rsidR="00E71FE3" w:rsidRPr="0009014D">
              <w:rPr>
                <w:lang w:val="en-GB"/>
              </w:rPr>
              <w:t>*</w:t>
            </w:r>
          </w:p>
        </w:tc>
        <w:tc>
          <w:tcPr>
            <w:tcW w:w="487" w:type="pct"/>
          </w:tcPr>
          <w:p w14:paraId="31DE4EC9" w14:textId="77777777" w:rsidR="006713F4" w:rsidRPr="0009014D" w:rsidRDefault="006713F4" w:rsidP="00D31460">
            <w:pPr>
              <w:jc w:val="cent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Adept</w:t>
            </w:r>
          </w:p>
        </w:tc>
        <w:tc>
          <w:tcPr>
            <w:tcW w:w="3253" w:type="pct"/>
          </w:tcPr>
          <w:p w14:paraId="38814FAF" w14:textId="77777777" w:rsidR="006713F4" w:rsidRPr="0009014D" w:rsidRDefault="006713F4" w:rsidP="00F47D05">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w:t>
            </w:r>
          </w:p>
        </w:tc>
      </w:tr>
      <w:tr w:rsidR="006713F4" w:rsidRPr="0009014D" w14:paraId="34E866A6" w14:textId="77777777" w:rsidTr="00D3146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60" w:type="pct"/>
          </w:tcPr>
          <w:p w14:paraId="09BE7069" w14:textId="6DF850D9" w:rsidR="006713F4" w:rsidRPr="0009014D" w:rsidRDefault="006713F4" w:rsidP="00F47D05">
            <w:pPr>
              <w:rPr>
                <w:lang w:val="en-GB"/>
              </w:rPr>
            </w:pPr>
            <w:r w:rsidRPr="0009014D">
              <w:rPr>
                <w:lang w:val="en-GB"/>
              </w:rPr>
              <w:t>One Human Language</w:t>
            </w:r>
            <w:r w:rsidR="00591A81" w:rsidRPr="0009014D">
              <w:rPr>
                <w:lang w:val="en-GB"/>
              </w:rPr>
              <w:t>*</w:t>
            </w:r>
          </w:p>
        </w:tc>
        <w:tc>
          <w:tcPr>
            <w:tcW w:w="487" w:type="pct"/>
          </w:tcPr>
          <w:p w14:paraId="69EB1820" w14:textId="77777777" w:rsidR="006713F4" w:rsidRPr="0009014D" w:rsidRDefault="006713F4" w:rsidP="00D31460">
            <w:pPr>
              <w:jc w:val="cent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Talent</w:t>
            </w:r>
          </w:p>
        </w:tc>
        <w:tc>
          <w:tcPr>
            <w:tcW w:w="3253" w:type="pct"/>
          </w:tcPr>
          <w:p w14:paraId="7B09755D" w14:textId="77777777" w:rsidR="006713F4" w:rsidRPr="0009014D" w:rsidRDefault="006713F4" w:rsidP="00F47D05">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r>
      <w:tr w:rsidR="006713F4" w:rsidRPr="0009014D" w14:paraId="1E468F88" w14:textId="77777777" w:rsidTr="00D3146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60" w:type="pct"/>
          </w:tcPr>
          <w:p w14:paraId="52B6BD81" w14:textId="77777777" w:rsidR="006713F4" w:rsidRPr="0009014D" w:rsidRDefault="006713F4" w:rsidP="00F47D05">
            <w:pPr>
              <w:rPr>
                <w:lang w:val="en-GB"/>
              </w:rPr>
            </w:pPr>
            <w:r w:rsidRPr="0009014D">
              <w:rPr>
                <w:lang w:val="en-GB"/>
              </w:rPr>
              <w:t>Perception</w:t>
            </w:r>
          </w:p>
        </w:tc>
        <w:tc>
          <w:tcPr>
            <w:tcW w:w="487" w:type="pct"/>
          </w:tcPr>
          <w:p w14:paraId="4790D77A" w14:textId="77777777" w:rsidR="006713F4" w:rsidRPr="0009014D" w:rsidRDefault="006713F4" w:rsidP="00D31460">
            <w:pPr>
              <w:jc w:val="cent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Talent</w:t>
            </w:r>
          </w:p>
        </w:tc>
        <w:tc>
          <w:tcPr>
            <w:tcW w:w="3253" w:type="pct"/>
          </w:tcPr>
          <w:p w14:paraId="1AA74674" w14:textId="77777777" w:rsidR="006713F4" w:rsidRPr="0009014D" w:rsidRDefault="006713F4" w:rsidP="00F47D05">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w:t>
            </w:r>
          </w:p>
        </w:tc>
      </w:tr>
      <w:tr w:rsidR="006713F4" w:rsidRPr="002564CF" w14:paraId="6780186F" w14:textId="77777777" w:rsidTr="00D3146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60" w:type="pct"/>
          </w:tcPr>
          <w:p w14:paraId="13FD2183" w14:textId="77777777" w:rsidR="006713F4" w:rsidRPr="0009014D" w:rsidRDefault="006713F4" w:rsidP="00F47D05">
            <w:pPr>
              <w:rPr>
                <w:lang w:val="en-GB"/>
              </w:rPr>
            </w:pPr>
            <w:r w:rsidRPr="0009014D">
              <w:rPr>
                <w:lang w:val="en-GB"/>
              </w:rPr>
              <w:t>Performance</w:t>
            </w:r>
          </w:p>
        </w:tc>
        <w:tc>
          <w:tcPr>
            <w:tcW w:w="487" w:type="pct"/>
          </w:tcPr>
          <w:p w14:paraId="70FB4E8B" w14:textId="77777777" w:rsidR="006713F4" w:rsidRPr="0009014D" w:rsidRDefault="006713F4" w:rsidP="00D31460">
            <w:pPr>
              <w:jc w:val="cent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Talent</w:t>
            </w:r>
          </w:p>
        </w:tc>
        <w:tc>
          <w:tcPr>
            <w:tcW w:w="3253" w:type="pct"/>
          </w:tcPr>
          <w:p w14:paraId="74010DEC" w14:textId="77777777" w:rsidR="006713F4" w:rsidRPr="0009014D" w:rsidRDefault="006713F4" w:rsidP="00F47D05">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*Select one (Singing, Dancing, playing an instrument or Acting)</w:t>
            </w:r>
          </w:p>
        </w:tc>
      </w:tr>
      <w:tr w:rsidR="006713F4" w:rsidRPr="0009014D" w14:paraId="06FEBC39" w14:textId="77777777" w:rsidTr="00D3146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60" w:type="pct"/>
          </w:tcPr>
          <w:p w14:paraId="38364459" w14:textId="77777777" w:rsidR="006713F4" w:rsidRPr="0009014D" w:rsidRDefault="006713F4" w:rsidP="00F47D05">
            <w:pPr>
              <w:rPr>
                <w:lang w:val="en-GB"/>
              </w:rPr>
            </w:pPr>
            <w:r w:rsidRPr="0009014D">
              <w:rPr>
                <w:lang w:val="en-GB"/>
              </w:rPr>
              <w:t>Ranged combat</w:t>
            </w:r>
          </w:p>
        </w:tc>
        <w:tc>
          <w:tcPr>
            <w:tcW w:w="487" w:type="pct"/>
          </w:tcPr>
          <w:p w14:paraId="14E8E500" w14:textId="77777777" w:rsidR="006713F4" w:rsidRPr="0009014D" w:rsidRDefault="006713F4" w:rsidP="00D31460">
            <w:pPr>
              <w:jc w:val="cent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Talent</w:t>
            </w:r>
          </w:p>
        </w:tc>
        <w:tc>
          <w:tcPr>
            <w:tcW w:w="3253" w:type="pct"/>
          </w:tcPr>
          <w:p w14:paraId="45A5DC3C" w14:textId="455DAFE4" w:rsidR="006713F4" w:rsidRPr="0009014D" w:rsidRDefault="006713F4" w:rsidP="00F47D05">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Draw Weapon</w:t>
            </w:r>
          </w:p>
        </w:tc>
      </w:tr>
      <w:tr w:rsidR="006713F4" w:rsidRPr="0009014D" w14:paraId="54BB11FB" w14:textId="77777777" w:rsidTr="00D3146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60" w:type="pct"/>
          </w:tcPr>
          <w:p w14:paraId="758782B0" w14:textId="6A428572" w:rsidR="006713F4" w:rsidRPr="0009014D" w:rsidRDefault="006713F4" w:rsidP="00F47D05">
            <w:pPr>
              <w:rPr>
                <w:lang w:val="en-GB"/>
              </w:rPr>
            </w:pPr>
            <w:r w:rsidRPr="0009014D">
              <w:rPr>
                <w:lang w:val="en-GB"/>
              </w:rPr>
              <w:t>Riding</w:t>
            </w:r>
            <w:r w:rsidR="00591A81" w:rsidRPr="0009014D">
              <w:rPr>
                <w:lang w:val="en-GB"/>
              </w:rPr>
              <w:t>*</w:t>
            </w:r>
          </w:p>
        </w:tc>
        <w:tc>
          <w:tcPr>
            <w:tcW w:w="487" w:type="pct"/>
          </w:tcPr>
          <w:p w14:paraId="6AAD8BAD" w14:textId="77777777" w:rsidR="006713F4" w:rsidRPr="0009014D" w:rsidRDefault="006713F4" w:rsidP="00D31460">
            <w:pPr>
              <w:jc w:val="cent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Talent</w:t>
            </w:r>
          </w:p>
        </w:tc>
        <w:tc>
          <w:tcPr>
            <w:tcW w:w="3253" w:type="pct"/>
          </w:tcPr>
          <w:p w14:paraId="1ED461DD" w14:textId="77777777" w:rsidR="006713F4" w:rsidRPr="0009014D" w:rsidRDefault="006713F4" w:rsidP="00F47D05">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r>
      <w:tr w:rsidR="006713F4" w:rsidRPr="0009014D" w14:paraId="2EDFFDC4" w14:textId="77777777" w:rsidTr="00D3146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60" w:type="pct"/>
          </w:tcPr>
          <w:p w14:paraId="27ADBAF4" w14:textId="150666EB" w:rsidR="006713F4" w:rsidRPr="0009014D" w:rsidRDefault="006713F4" w:rsidP="00F47D05">
            <w:pPr>
              <w:rPr>
                <w:lang w:val="en-GB"/>
              </w:rPr>
            </w:pPr>
            <w:r w:rsidRPr="0009014D">
              <w:rPr>
                <w:lang w:val="en-GB"/>
              </w:rPr>
              <w:t>Sailing</w:t>
            </w:r>
            <w:r w:rsidR="00591A81" w:rsidRPr="0009014D">
              <w:rPr>
                <w:lang w:val="en-GB"/>
              </w:rPr>
              <w:t>*</w:t>
            </w:r>
          </w:p>
        </w:tc>
        <w:tc>
          <w:tcPr>
            <w:tcW w:w="487" w:type="pct"/>
          </w:tcPr>
          <w:p w14:paraId="4EE9E447" w14:textId="77777777" w:rsidR="006713F4" w:rsidRPr="0009014D" w:rsidRDefault="006713F4" w:rsidP="00D31460">
            <w:pPr>
              <w:jc w:val="cent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Talent</w:t>
            </w:r>
          </w:p>
        </w:tc>
        <w:tc>
          <w:tcPr>
            <w:tcW w:w="3253" w:type="pct"/>
          </w:tcPr>
          <w:p w14:paraId="7DE75620" w14:textId="77777777" w:rsidR="006713F4" w:rsidRPr="0009014D" w:rsidRDefault="006713F4" w:rsidP="00F47D05">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w:t>
            </w:r>
          </w:p>
        </w:tc>
      </w:tr>
      <w:tr w:rsidR="006713F4" w:rsidRPr="0009014D" w14:paraId="6921CEC5" w14:textId="77777777" w:rsidTr="00D3146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60" w:type="pct"/>
          </w:tcPr>
          <w:p w14:paraId="621710A8" w14:textId="77777777" w:rsidR="006713F4" w:rsidRPr="0009014D" w:rsidRDefault="006713F4" w:rsidP="00F47D05">
            <w:pPr>
              <w:rPr>
                <w:lang w:val="en-GB"/>
              </w:rPr>
            </w:pPr>
            <w:r w:rsidRPr="0009014D">
              <w:rPr>
                <w:lang w:val="en-GB"/>
              </w:rPr>
              <w:t>Speech Craft</w:t>
            </w:r>
          </w:p>
        </w:tc>
        <w:tc>
          <w:tcPr>
            <w:tcW w:w="487" w:type="pct"/>
          </w:tcPr>
          <w:p w14:paraId="29E6EFAC" w14:textId="77777777" w:rsidR="006713F4" w:rsidRPr="0009014D" w:rsidRDefault="006713F4" w:rsidP="00D31460">
            <w:pPr>
              <w:jc w:val="cent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Talent</w:t>
            </w:r>
          </w:p>
        </w:tc>
        <w:tc>
          <w:tcPr>
            <w:tcW w:w="3253" w:type="pct"/>
          </w:tcPr>
          <w:p w14:paraId="1B856FE1" w14:textId="77777777" w:rsidR="006713F4" w:rsidRPr="0009014D" w:rsidRDefault="006713F4" w:rsidP="00F47D05">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Bluff, Bargaining</w:t>
            </w:r>
          </w:p>
        </w:tc>
      </w:tr>
      <w:tr w:rsidR="006713F4" w:rsidRPr="0009014D" w14:paraId="4BA2A739" w14:textId="77777777" w:rsidTr="00D3146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60" w:type="pct"/>
          </w:tcPr>
          <w:p w14:paraId="51065912" w14:textId="77777777" w:rsidR="006713F4" w:rsidRPr="0009014D" w:rsidRDefault="006713F4" w:rsidP="00F47D05">
            <w:pPr>
              <w:rPr>
                <w:lang w:val="en-GB"/>
              </w:rPr>
            </w:pPr>
            <w:r w:rsidRPr="0009014D">
              <w:rPr>
                <w:lang w:val="en-GB"/>
              </w:rPr>
              <w:t>Stealth</w:t>
            </w:r>
          </w:p>
        </w:tc>
        <w:tc>
          <w:tcPr>
            <w:tcW w:w="487" w:type="pct"/>
          </w:tcPr>
          <w:p w14:paraId="7B93EAE4" w14:textId="77777777" w:rsidR="006713F4" w:rsidRPr="0009014D" w:rsidRDefault="006713F4" w:rsidP="00D31460">
            <w:pPr>
              <w:jc w:val="cent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Talent</w:t>
            </w:r>
          </w:p>
        </w:tc>
        <w:tc>
          <w:tcPr>
            <w:tcW w:w="3253" w:type="pct"/>
          </w:tcPr>
          <w:p w14:paraId="74A7277C" w14:textId="77777777" w:rsidR="006713F4" w:rsidRPr="0009014D" w:rsidRDefault="006713F4" w:rsidP="00F47D05">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Shadowing</w:t>
            </w:r>
          </w:p>
        </w:tc>
      </w:tr>
      <w:tr w:rsidR="006713F4" w:rsidRPr="0009014D" w14:paraId="610055E8" w14:textId="77777777" w:rsidTr="00D3146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60" w:type="pct"/>
          </w:tcPr>
          <w:p w14:paraId="39F61431" w14:textId="77777777" w:rsidR="006713F4" w:rsidRPr="0009014D" w:rsidRDefault="006713F4" w:rsidP="00F47D05">
            <w:pPr>
              <w:rPr>
                <w:lang w:val="en-GB"/>
              </w:rPr>
            </w:pPr>
            <w:r w:rsidRPr="0009014D">
              <w:rPr>
                <w:lang w:val="en-GB"/>
              </w:rPr>
              <w:t>Urban Knowledge</w:t>
            </w:r>
          </w:p>
        </w:tc>
        <w:tc>
          <w:tcPr>
            <w:tcW w:w="487" w:type="pct"/>
          </w:tcPr>
          <w:p w14:paraId="30717784" w14:textId="77777777" w:rsidR="006713F4" w:rsidRPr="0009014D" w:rsidRDefault="006713F4" w:rsidP="00D31460">
            <w:pPr>
              <w:jc w:val="cent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Talent</w:t>
            </w:r>
          </w:p>
        </w:tc>
        <w:tc>
          <w:tcPr>
            <w:tcW w:w="3253" w:type="pct"/>
          </w:tcPr>
          <w:p w14:paraId="0C02C305" w14:textId="77777777" w:rsidR="006713F4" w:rsidRPr="0009014D" w:rsidRDefault="006713F4" w:rsidP="00F47D05">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*Hometown</w:t>
            </w:r>
          </w:p>
        </w:tc>
      </w:tr>
      <w:tr w:rsidR="006713F4" w:rsidRPr="004D33F8" w14:paraId="69B7891F" w14:textId="77777777" w:rsidTr="00D3146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60" w:type="pct"/>
          </w:tcPr>
          <w:p w14:paraId="64EC7CDF" w14:textId="77777777" w:rsidR="006713F4" w:rsidRPr="0009014D" w:rsidRDefault="006713F4" w:rsidP="00F47D05">
            <w:pPr>
              <w:rPr>
                <w:lang w:val="en-GB"/>
              </w:rPr>
            </w:pPr>
            <w:r w:rsidRPr="0009014D">
              <w:rPr>
                <w:lang w:val="en-GB"/>
              </w:rPr>
              <w:t>Wilderness Survival</w:t>
            </w:r>
          </w:p>
        </w:tc>
        <w:tc>
          <w:tcPr>
            <w:tcW w:w="487" w:type="pct"/>
          </w:tcPr>
          <w:p w14:paraId="5F7F5DD0" w14:textId="77777777" w:rsidR="006713F4" w:rsidRPr="0009014D" w:rsidRDefault="006713F4" w:rsidP="00D31460">
            <w:pPr>
              <w:jc w:val="cent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Talent</w:t>
            </w:r>
          </w:p>
        </w:tc>
        <w:tc>
          <w:tcPr>
            <w:tcW w:w="3253" w:type="pct"/>
          </w:tcPr>
          <w:p w14:paraId="343ED67F" w14:textId="77777777" w:rsidR="006713F4" w:rsidRPr="0009014D" w:rsidRDefault="006713F4" w:rsidP="00F47D05">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Fishing, First aid, Orientation, *Seafaring, Pitfall, Tripwire</w:t>
            </w:r>
          </w:p>
        </w:tc>
      </w:tr>
    </w:tbl>
    <w:p w14:paraId="6DC7898C" w14:textId="371A18D6" w:rsidR="005C56E7" w:rsidRPr="0009014D" w:rsidRDefault="003E21AF" w:rsidP="003E21AF">
      <w:pPr>
        <w:pStyle w:val="Afstandogtabeller"/>
        <w:rPr>
          <w:lang w:val="en-GB"/>
        </w:rPr>
      </w:pPr>
      <w:bookmarkStart w:id="363" w:name="_Toc463064641"/>
      <w:bookmarkStart w:id="364" w:name="_Toc471442316"/>
      <w:bookmarkStart w:id="365" w:name="_Toc437599956"/>
      <w:r w:rsidRPr="0009014D">
        <w:rPr>
          <w:lang w:val="en-GB"/>
        </w:rPr>
        <w:t>*</w:t>
      </w:r>
      <w:r w:rsidR="00824D9E" w:rsidRPr="0009014D">
        <w:rPr>
          <w:lang w:val="en-GB"/>
        </w:rPr>
        <w:t xml:space="preserve">This is not written on the </w:t>
      </w:r>
      <w:r w:rsidR="00423D23" w:rsidRPr="0009014D">
        <w:rPr>
          <w:lang w:val="en-GB"/>
        </w:rPr>
        <w:t>character sheet</w:t>
      </w:r>
      <w:r w:rsidR="00755B60" w:rsidRPr="0009014D">
        <w:rPr>
          <w:lang w:val="en-GB"/>
        </w:rPr>
        <w:t xml:space="preserve"> by default</w:t>
      </w:r>
      <w:r w:rsidRPr="0009014D">
        <w:rPr>
          <w:lang w:val="en-GB"/>
        </w:rPr>
        <w:t>!</w:t>
      </w:r>
    </w:p>
    <w:p w14:paraId="1AF4A8FD" w14:textId="25872EB9" w:rsidR="005C56E7" w:rsidRPr="0009014D" w:rsidRDefault="00A83515" w:rsidP="005C56E7">
      <w:pPr>
        <w:pStyle w:val="Heading3"/>
        <w:rPr>
          <w:lang w:val="en-GB"/>
        </w:rPr>
      </w:pPr>
      <w:bookmarkStart w:id="366" w:name="Tabel_Troldes_Udseende"/>
      <w:bookmarkEnd w:id="362"/>
      <w:r w:rsidRPr="0009014D">
        <w:rPr>
          <w:lang w:val="en-GB"/>
        </w:rPr>
        <w:t>Appearance</w:t>
      </w:r>
    </w:p>
    <w:p w14:paraId="1F0C38DD" w14:textId="7417C4B5" w:rsidR="00F53E81" w:rsidRPr="0009014D" w:rsidRDefault="00A83515" w:rsidP="004F710D">
      <w:pPr>
        <w:pStyle w:val="Ingenafstand1"/>
        <w:rPr>
          <w:lang w:val="en-GB"/>
        </w:rPr>
      </w:pPr>
      <w:r w:rsidRPr="0009014D">
        <w:rPr>
          <w:lang w:val="en-GB"/>
        </w:rPr>
        <w:t>Jotun</w:t>
      </w:r>
      <w:r w:rsidR="00AF56BD" w:rsidRPr="0009014D">
        <w:rPr>
          <w:lang w:val="en-GB"/>
        </w:rPr>
        <w:t xml:space="preserve"> have a greater </w:t>
      </w:r>
      <w:r w:rsidRPr="0009014D">
        <w:rPr>
          <w:lang w:val="en-GB"/>
        </w:rPr>
        <w:t>variety</w:t>
      </w:r>
      <w:r w:rsidR="00AF56BD" w:rsidRPr="0009014D">
        <w:rPr>
          <w:lang w:val="en-GB"/>
        </w:rPr>
        <w:t xml:space="preserve"> of appearance than any other races. Their general </w:t>
      </w:r>
      <w:r w:rsidRPr="0009014D">
        <w:rPr>
          <w:lang w:val="en-GB"/>
        </w:rPr>
        <w:t>appearance</w:t>
      </w:r>
      <w:r w:rsidR="00AF56BD" w:rsidRPr="0009014D">
        <w:rPr>
          <w:lang w:val="en-GB"/>
        </w:rPr>
        <w:t xml:space="preserve"> is humanoid, but some of them might have tails, pointy ears, </w:t>
      </w:r>
      <w:r w:rsidR="00D03969" w:rsidRPr="0009014D">
        <w:rPr>
          <w:lang w:val="en-GB"/>
        </w:rPr>
        <w:t>exceptionally large</w:t>
      </w:r>
      <w:r w:rsidR="00AF56BD" w:rsidRPr="0009014D">
        <w:rPr>
          <w:lang w:val="en-GB"/>
        </w:rPr>
        <w:t xml:space="preserve"> eyes or noses</w:t>
      </w:r>
      <w:r w:rsidR="004F710D" w:rsidRPr="0009014D">
        <w:rPr>
          <w:lang w:val="en-GB"/>
        </w:rPr>
        <w:t xml:space="preserve">, horns, </w:t>
      </w:r>
      <w:r w:rsidR="00D03969" w:rsidRPr="0009014D">
        <w:rPr>
          <w:lang w:val="en-GB"/>
        </w:rPr>
        <w:t>wings,</w:t>
      </w:r>
      <w:r w:rsidR="004F710D" w:rsidRPr="0009014D">
        <w:rPr>
          <w:lang w:val="en-GB"/>
        </w:rPr>
        <w:t xml:space="preserve"> or other strange characteristics. Some of them might have an unnatural beauty, others could be overwhelmingly </w:t>
      </w:r>
      <w:r w:rsidRPr="0009014D">
        <w:rPr>
          <w:lang w:val="en-GB"/>
        </w:rPr>
        <w:t>hideous</w:t>
      </w:r>
      <w:r w:rsidR="004F710D" w:rsidRPr="0009014D">
        <w:rPr>
          <w:lang w:val="en-GB"/>
        </w:rPr>
        <w:t xml:space="preserve">. This gives </w:t>
      </w:r>
      <w:r w:rsidRPr="0009014D">
        <w:rPr>
          <w:lang w:val="en-GB"/>
        </w:rPr>
        <w:t>Jotun</w:t>
      </w:r>
      <w:r w:rsidR="004F710D" w:rsidRPr="0009014D">
        <w:rPr>
          <w:lang w:val="en-GB"/>
        </w:rPr>
        <w:t xml:space="preserve"> a wide </w:t>
      </w:r>
      <w:r w:rsidRPr="0009014D">
        <w:rPr>
          <w:lang w:val="en-GB"/>
        </w:rPr>
        <w:t>variety</w:t>
      </w:r>
      <w:r w:rsidR="004F710D" w:rsidRPr="0009014D">
        <w:rPr>
          <w:lang w:val="en-GB"/>
        </w:rPr>
        <w:t xml:space="preserve"> of options to </w:t>
      </w:r>
      <w:r w:rsidRPr="0009014D">
        <w:rPr>
          <w:lang w:val="en-GB"/>
        </w:rPr>
        <w:t>choose</w:t>
      </w:r>
      <w:r w:rsidR="004F710D" w:rsidRPr="0009014D">
        <w:rPr>
          <w:lang w:val="en-GB"/>
        </w:rPr>
        <w:t xml:space="preserve"> </w:t>
      </w:r>
      <w:r w:rsidRPr="0009014D">
        <w:rPr>
          <w:lang w:val="en-GB"/>
        </w:rPr>
        <w:t>from when</w:t>
      </w:r>
      <w:r w:rsidR="004F710D" w:rsidRPr="0009014D">
        <w:rPr>
          <w:lang w:val="en-GB"/>
        </w:rPr>
        <w:t xml:space="preserve"> they form their appearance. A player can customize his character or roll his appearance on the tables bellow.</w:t>
      </w:r>
    </w:p>
    <w:p w14:paraId="37039F64" w14:textId="5208C9C9" w:rsidR="005C56E7" w:rsidRPr="0009014D" w:rsidRDefault="005C56E7" w:rsidP="005C56E7">
      <w:pPr>
        <w:pStyle w:val="Ingenafstand1"/>
        <w:rPr>
          <w:lang w:val="en-GB"/>
        </w:rPr>
      </w:pPr>
    </w:p>
    <w:p w14:paraId="2BB9B384" w14:textId="77777777" w:rsidR="00C8796B" w:rsidRPr="0009014D" w:rsidRDefault="00C8796B" w:rsidP="005C56E7">
      <w:pPr>
        <w:pStyle w:val="Ingenafstand1"/>
        <w:rPr>
          <w:lang w:val="en-GB"/>
        </w:rPr>
      </w:pPr>
    </w:p>
    <w:p w14:paraId="2106A2FC" w14:textId="16853AFD" w:rsidR="005C56E7" w:rsidRPr="0009014D" w:rsidRDefault="006F4AE6" w:rsidP="006F4AE6">
      <w:pPr>
        <w:pStyle w:val="Ingenafstand1"/>
        <w:jc w:val="center"/>
        <w:rPr>
          <w:lang w:val="en-GB"/>
        </w:rPr>
      </w:pPr>
      <w:r w:rsidRPr="0009014D">
        <w:rPr>
          <w:noProof/>
          <w:lang w:val="en-GB"/>
        </w:rPr>
        <mc:AlternateContent>
          <mc:Choice Requires="wps">
            <w:drawing>
              <wp:inline distT="0" distB="0" distL="0" distR="0" wp14:anchorId="76AFE238" wp14:editId="14D468A5">
                <wp:extent cx="1188720" cy="1371600"/>
                <wp:effectExtent l="0" t="0" r="11430" b="0"/>
                <wp:docPr id="335" name="Text Box 335"/>
                <wp:cNvGraphicFramePr/>
                <a:graphic xmlns:a="http://schemas.openxmlformats.org/drawingml/2006/main">
                  <a:graphicData uri="http://schemas.microsoft.com/office/word/2010/wordprocessingShape">
                    <wps:wsp>
                      <wps:cNvSpPr txBox="1"/>
                      <wps:spPr>
                        <a:xfrm>
                          <a:off x="0" y="0"/>
                          <a:ext cx="1188720" cy="1371600"/>
                        </a:xfrm>
                        <a:prstGeom prst="rect">
                          <a:avLst/>
                        </a:prstGeom>
                        <a:noFill/>
                        <a:ln w="6350">
                          <a:noFill/>
                        </a:ln>
                        <a:effectLst/>
                      </wps:spPr>
                      <wps:style>
                        <a:lnRef idx="0">
                          <a:scrgbClr r="0" g="0" b="0"/>
                        </a:lnRef>
                        <a:fillRef idx="0">
                          <a:scrgbClr r="0" g="0" b="0"/>
                        </a:fillRef>
                        <a:effectRef idx="0">
                          <a:scrgbClr r="0" g="0" b="0"/>
                        </a:effectRef>
                        <a:fontRef idx="minor">
                          <a:schemeClr val="dk1"/>
                        </a:fontRef>
                      </wps:style>
                      <wps:txbx>
                        <w:txbxContent>
                          <w:tbl>
                            <w:tblPr>
                              <w:tblStyle w:val="Grundegenskaber"/>
                              <w:tblW w:w="5000" w:type="pct"/>
                              <w:tblLook w:val="04A0" w:firstRow="1" w:lastRow="0" w:firstColumn="1" w:lastColumn="0" w:noHBand="0" w:noVBand="1"/>
                            </w:tblPr>
                            <w:tblGrid>
                              <w:gridCol w:w="708"/>
                              <w:gridCol w:w="1169"/>
                            </w:tblGrid>
                            <w:tr w:rsidR="005C4296" w:rsidRPr="00B73810" w14:paraId="6DB6ECB8" w14:textId="77777777" w:rsidTr="00A6309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2"/>
                                </w:tcPr>
                                <w:p w14:paraId="7AB786AF" w14:textId="4CE32433" w:rsidR="005C4296" w:rsidRPr="00B73810" w:rsidRDefault="005C4296" w:rsidP="00BC1D74">
                                  <w:pPr>
                                    <w:jc w:val="center"/>
                                    <w:rPr>
                                      <w:lang w:val="en-GB"/>
                                    </w:rPr>
                                  </w:pPr>
                                  <w:r w:rsidRPr="00B73810">
                                    <w:rPr>
                                      <w:lang w:val="en-GB"/>
                                    </w:rPr>
                                    <w:t xml:space="preserve">Hair </w:t>
                                  </w:r>
                                  <w:r w:rsidR="00701032" w:rsidRPr="00B73810">
                                    <w:rPr>
                                      <w:lang w:val="en-GB"/>
                                    </w:rPr>
                                    <w:t>colour</w:t>
                                  </w:r>
                                </w:p>
                              </w:tc>
                            </w:tr>
                            <w:tr w:rsidR="005C4296" w:rsidRPr="00B73810" w14:paraId="04CE31A2" w14:textId="77777777" w:rsidTr="00A630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85" w:type="pct"/>
                                </w:tcPr>
                                <w:p w14:paraId="1DA44682" w14:textId="77777777" w:rsidR="005C4296" w:rsidRPr="00B73810" w:rsidRDefault="005C4296" w:rsidP="002D6565">
                                  <w:pPr>
                                    <w:jc w:val="center"/>
                                    <w:rPr>
                                      <w:lang w:val="en-GB"/>
                                    </w:rPr>
                                  </w:pPr>
                                  <w:r w:rsidRPr="00B73810">
                                    <w:rPr>
                                      <w:lang w:val="en-GB"/>
                                    </w:rPr>
                                    <w:t>1T20</w:t>
                                  </w:r>
                                </w:p>
                              </w:tc>
                              <w:tc>
                                <w:tcPr>
                                  <w:tcW w:w="3115" w:type="pct"/>
                                </w:tcPr>
                                <w:p w14:paraId="42319FD9" w14:textId="360572CD" w:rsidR="005C4296" w:rsidRPr="00B73810" w:rsidRDefault="005C4296" w:rsidP="00BC1D74">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Result</w:t>
                                  </w:r>
                                </w:p>
                              </w:tc>
                            </w:tr>
                            <w:tr w:rsidR="005C4296" w:rsidRPr="00B73810" w14:paraId="07C4FF4D" w14:textId="77777777" w:rsidTr="00A6309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85" w:type="pct"/>
                                </w:tcPr>
                                <w:p w14:paraId="7552D99B" w14:textId="309A3C83" w:rsidR="005C4296" w:rsidRPr="00B73810" w:rsidRDefault="005C4296" w:rsidP="002D6565">
                                  <w:pPr>
                                    <w:jc w:val="center"/>
                                    <w:rPr>
                                      <w:lang w:val="en-GB"/>
                                    </w:rPr>
                                  </w:pPr>
                                  <w:r w:rsidRPr="00B73810">
                                    <w:rPr>
                                      <w:lang w:val="en-GB"/>
                                    </w:rPr>
                                    <w:t>1-4</w:t>
                                  </w:r>
                                </w:p>
                              </w:tc>
                              <w:tc>
                                <w:tcPr>
                                  <w:tcW w:w="3115" w:type="pct"/>
                                </w:tcPr>
                                <w:p w14:paraId="067313A3" w14:textId="035D9F6F" w:rsidR="005C4296" w:rsidRPr="00B73810" w:rsidRDefault="005C4296" w:rsidP="00BC1D74">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Black</w:t>
                                  </w:r>
                                </w:p>
                              </w:tc>
                            </w:tr>
                            <w:tr w:rsidR="005C4296" w:rsidRPr="00B73810" w14:paraId="1C88935A" w14:textId="77777777" w:rsidTr="00A630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85" w:type="pct"/>
                                </w:tcPr>
                                <w:p w14:paraId="2B82F175" w14:textId="2BDDA5CD" w:rsidR="005C4296" w:rsidRPr="00B73810" w:rsidRDefault="005C4296" w:rsidP="002D6565">
                                  <w:pPr>
                                    <w:jc w:val="center"/>
                                    <w:rPr>
                                      <w:lang w:val="en-GB"/>
                                    </w:rPr>
                                  </w:pPr>
                                  <w:r w:rsidRPr="00B73810">
                                    <w:rPr>
                                      <w:lang w:val="en-GB"/>
                                    </w:rPr>
                                    <w:t>5-6</w:t>
                                  </w:r>
                                </w:p>
                              </w:tc>
                              <w:tc>
                                <w:tcPr>
                                  <w:tcW w:w="3115" w:type="pct"/>
                                </w:tcPr>
                                <w:p w14:paraId="5975F017" w14:textId="3E20A5FE" w:rsidR="005C4296" w:rsidRPr="00B73810" w:rsidRDefault="005C4296" w:rsidP="00BC1D74">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Brown</w:t>
                                  </w:r>
                                </w:p>
                              </w:tc>
                            </w:tr>
                            <w:tr w:rsidR="005C4296" w:rsidRPr="00B73810" w14:paraId="3631873C" w14:textId="77777777" w:rsidTr="00A6309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85" w:type="pct"/>
                                </w:tcPr>
                                <w:p w14:paraId="3E8993E0" w14:textId="1E1A80A3" w:rsidR="005C4296" w:rsidRPr="00B73810" w:rsidRDefault="005C4296" w:rsidP="002D6565">
                                  <w:pPr>
                                    <w:jc w:val="center"/>
                                    <w:rPr>
                                      <w:lang w:val="en-GB"/>
                                    </w:rPr>
                                  </w:pPr>
                                  <w:r w:rsidRPr="00B73810">
                                    <w:rPr>
                                      <w:lang w:val="en-GB"/>
                                    </w:rPr>
                                    <w:t>7</w:t>
                                  </w:r>
                                </w:p>
                              </w:tc>
                              <w:tc>
                                <w:tcPr>
                                  <w:tcW w:w="3115" w:type="pct"/>
                                </w:tcPr>
                                <w:p w14:paraId="3EFACA59" w14:textId="058CDE1D" w:rsidR="005C4296" w:rsidRPr="00B73810" w:rsidRDefault="005C4296" w:rsidP="00BC1D74">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Blonde</w:t>
                                  </w:r>
                                </w:p>
                              </w:tc>
                            </w:tr>
                            <w:tr w:rsidR="005C4296" w:rsidRPr="00B73810" w14:paraId="4815B8DB" w14:textId="77777777" w:rsidTr="00A630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85" w:type="pct"/>
                                </w:tcPr>
                                <w:p w14:paraId="251DC68A" w14:textId="11C249AD" w:rsidR="005C4296" w:rsidRPr="00B73810" w:rsidRDefault="005C4296" w:rsidP="002D6565">
                                  <w:pPr>
                                    <w:jc w:val="center"/>
                                    <w:rPr>
                                      <w:lang w:val="en-GB"/>
                                    </w:rPr>
                                  </w:pPr>
                                  <w:r w:rsidRPr="00B73810">
                                    <w:rPr>
                                      <w:lang w:val="en-GB"/>
                                    </w:rPr>
                                    <w:t>8</w:t>
                                  </w:r>
                                </w:p>
                              </w:tc>
                              <w:tc>
                                <w:tcPr>
                                  <w:tcW w:w="3115" w:type="pct"/>
                                </w:tcPr>
                                <w:p w14:paraId="02566963" w14:textId="75EFB346" w:rsidR="005C4296" w:rsidRPr="00B73810" w:rsidRDefault="005C4296" w:rsidP="00BC1D74">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Platin</w:t>
                                  </w:r>
                                </w:p>
                              </w:tc>
                            </w:tr>
                            <w:tr w:rsidR="005C4296" w:rsidRPr="00B73810" w14:paraId="0FE6F04B" w14:textId="77777777" w:rsidTr="00A6309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85" w:type="pct"/>
                                </w:tcPr>
                                <w:p w14:paraId="046184C1" w14:textId="0FEF492F" w:rsidR="005C4296" w:rsidRPr="00B73810" w:rsidRDefault="005C4296" w:rsidP="002D6565">
                                  <w:pPr>
                                    <w:jc w:val="center"/>
                                    <w:rPr>
                                      <w:lang w:val="en-GB"/>
                                    </w:rPr>
                                  </w:pPr>
                                  <w:r w:rsidRPr="00B73810">
                                    <w:rPr>
                                      <w:lang w:val="en-GB"/>
                                    </w:rPr>
                                    <w:t>9</w:t>
                                  </w:r>
                                </w:p>
                              </w:tc>
                              <w:tc>
                                <w:tcPr>
                                  <w:tcW w:w="3115" w:type="pct"/>
                                </w:tcPr>
                                <w:p w14:paraId="2C2E8667" w14:textId="0C5C8F30" w:rsidR="005C4296" w:rsidRPr="00B73810" w:rsidRDefault="005C4296" w:rsidP="00BC1D74">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Red</w:t>
                                  </w:r>
                                </w:p>
                              </w:tc>
                            </w:tr>
                            <w:tr w:rsidR="005C4296" w:rsidRPr="00B73810" w14:paraId="47887D08" w14:textId="77777777" w:rsidTr="00A630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85" w:type="pct"/>
                                </w:tcPr>
                                <w:p w14:paraId="299D1CAD" w14:textId="57945B87" w:rsidR="005C4296" w:rsidRPr="00B73810" w:rsidRDefault="005C4296" w:rsidP="002D6565">
                                  <w:pPr>
                                    <w:jc w:val="center"/>
                                    <w:rPr>
                                      <w:lang w:val="en-GB"/>
                                    </w:rPr>
                                  </w:pPr>
                                  <w:r w:rsidRPr="00B73810">
                                    <w:rPr>
                                      <w:lang w:val="en-GB"/>
                                    </w:rPr>
                                    <w:t>10-11</w:t>
                                  </w:r>
                                </w:p>
                              </w:tc>
                              <w:tc>
                                <w:tcPr>
                                  <w:tcW w:w="3115" w:type="pct"/>
                                </w:tcPr>
                                <w:p w14:paraId="0B61F1DE" w14:textId="59454A63" w:rsidR="005C4296" w:rsidRPr="00B73810" w:rsidRDefault="005C4296" w:rsidP="00BC1D74">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White</w:t>
                                  </w:r>
                                </w:p>
                              </w:tc>
                            </w:tr>
                            <w:tr w:rsidR="005C4296" w:rsidRPr="00B73810" w14:paraId="3906FF54" w14:textId="77777777" w:rsidTr="00A6309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85" w:type="pct"/>
                                </w:tcPr>
                                <w:p w14:paraId="5A317C43" w14:textId="4B0C226E" w:rsidR="005C4296" w:rsidRPr="00B73810" w:rsidRDefault="005C4296" w:rsidP="002D6565">
                                  <w:pPr>
                                    <w:jc w:val="center"/>
                                    <w:rPr>
                                      <w:lang w:val="en-GB"/>
                                    </w:rPr>
                                  </w:pPr>
                                  <w:r w:rsidRPr="00B73810">
                                    <w:rPr>
                                      <w:lang w:val="en-GB"/>
                                    </w:rPr>
                                    <w:t>12-15</w:t>
                                  </w:r>
                                </w:p>
                              </w:tc>
                              <w:tc>
                                <w:tcPr>
                                  <w:tcW w:w="3115" w:type="pct"/>
                                </w:tcPr>
                                <w:p w14:paraId="377906CF" w14:textId="75FF845C" w:rsidR="005C4296" w:rsidRPr="00B73810" w:rsidRDefault="00701032" w:rsidP="00BC1D74">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Steel</w:t>
                                  </w:r>
                                  <w:r>
                                    <w:rPr>
                                      <w:lang w:val="en-GB"/>
                                    </w:rPr>
                                    <w:t>-g</w:t>
                                  </w:r>
                                  <w:r w:rsidRPr="00B73810">
                                    <w:rPr>
                                      <w:lang w:val="en-GB"/>
                                    </w:rPr>
                                    <w:t>r</w:t>
                                  </w:r>
                                  <w:r>
                                    <w:rPr>
                                      <w:lang w:val="en-GB"/>
                                    </w:rPr>
                                    <w:t>e</w:t>
                                  </w:r>
                                  <w:r w:rsidRPr="00B73810">
                                    <w:rPr>
                                      <w:lang w:val="en-GB"/>
                                    </w:rPr>
                                    <w:t>y</w:t>
                                  </w:r>
                                </w:p>
                              </w:tc>
                            </w:tr>
                            <w:tr w:rsidR="005C4296" w:rsidRPr="00B73810" w14:paraId="11DB5314" w14:textId="77777777" w:rsidTr="00A630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85" w:type="pct"/>
                                </w:tcPr>
                                <w:p w14:paraId="7E7CC045" w14:textId="1B1E0E5B" w:rsidR="005C4296" w:rsidRPr="00B73810" w:rsidRDefault="005C4296" w:rsidP="002D6565">
                                  <w:pPr>
                                    <w:jc w:val="center"/>
                                    <w:rPr>
                                      <w:lang w:val="en-GB"/>
                                    </w:rPr>
                                  </w:pPr>
                                  <w:r w:rsidRPr="00B73810">
                                    <w:rPr>
                                      <w:lang w:val="en-GB"/>
                                    </w:rPr>
                                    <w:t>16-17</w:t>
                                  </w:r>
                                </w:p>
                              </w:tc>
                              <w:tc>
                                <w:tcPr>
                                  <w:tcW w:w="3115" w:type="pct"/>
                                </w:tcPr>
                                <w:p w14:paraId="12E90E6E" w14:textId="66C33796" w:rsidR="005C4296" w:rsidRPr="00B73810" w:rsidRDefault="005C4296" w:rsidP="00BC1D74">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Bluegreen</w:t>
                                  </w:r>
                                </w:p>
                              </w:tc>
                            </w:tr>
                            <w:tr w:rsidR="005C4296" w:rsidRPr="00B73810" w14:paraId="74DFFAB4" w14:textId="77777777" w:rsidTr="00A6309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85" w:type="pct"/>
                                </w:tcPr>
                                <w:p w14:paraId="33E58178" w14:textId="7E9BAA46" w:rsidR="005C4296" w:rsidRPr="00B73810" w:rsidRDefault="005C4296" w:rsidP="002D6565">
                                  <w:pPr>
                                    <w:jc w:val="center"/>
                                    <w:rPr>
                                      <w:lang w:val="en-GB"/>
                                    </w:rPr>
                                  </w:pPr>
                                  <w:r w:rsidRPr="00B73810">
                                    <w:rPr>
                                      <w:lang w:val="en-GB"/>
                                    </w:rPr>
                                    <w:t>18-19</w:t>
                                  </w:r>
                                </w:p>
                              </w:tc>
                              <w:tc>
                                <w:tcPr>
                                  <w:tcW w:w="3115" w:type="pct"/>
                                </w:tcPr>
                                <w:p w14:paraId="06A4A1CD" w14:textId="6444E33E" w:rsidR="005C4296" w:rsidRPr="00B73810" w:rsidRDefault="00A70FB3" w:rsidP="00BC1D74">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Green</w:t>
                                  </w:r>
                                  <w:r>
                                    <w:rPr>
                                      <w:lang w:val="en-GB"/>
                                    </w:rPr>
                                    <w:t xml:space="preserve"> grey</w:t>
                                  </w:r>
                                </w:p>
                              </w:tc>
                            </w:tr>
                            <w:tr w:rsidR="005C4296" w:rsidRPr="00B73810" w14:paraId="79D1C72B" w14:textId="77777777" w:rsidTr="00A630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85" w:type="pct"/>
                                </w:tcPr>
                                <w:p w14:paraId="6F6E7723" w14:textId="6EC97EE9" w:rsidR="005C4296" w:rsidRPr="00B73810" w:rsidRDefault="005C4296" w:rsidP="002D6565">
                                  <w:pPr>
                                    <w:jc w:val="center"/>
                                    <w:rPr>
                                      <w:lang w:val="en-GB"/>
                                    </w:rPr>
                                  </w:pPr>
                                  <w:r w:rsidRPr="00B73810">
                                    <w:rPr>
                                      <w:lang w:val="en-GB"/>
                                    </w:rPr>
                                    <w:t>20</w:t>
                                  </w:r>
                                </w:p>
                              </w:tc>
                              <w:tc>
                                <w:tcPr>
                                  <w:tcW w:w="3115" w:type="pct"/>
                                </w:tcPr>
                                <w:p w14:paraId="7BDD74AB" w14:textId="55B5D557" w:rsidR="005C4296" w:rsidRPr="00B73810" w:rsidRDefault="005C4296" w:rsidP="00BC1D74">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Orange</w:t>
                                  </w:r>
                                </w:p>
                              </w:tc>
                            </w:tr>
                          </w:tbl>
                          <w:p w14:paraId="5C7E01F8" w14:textId="77777777" w:rsidR="005C4296" w:rsidRPr="00B73810" w:rsidRDefault="005C4296" w:rsidP="006F4AE6">
                            <w:pPr>
                              <w:rPr>
                                <w:lang w:val="en-GB"/>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inline>
            </w:drawing>
          </mc:Choice>
          <mc:Fallback>
            <w:pict>
              <v:shape w14:anchorId="76AFE238" id="Text Box 335" o:spid="_x0000_s1061" type="#_x0000_t202" style="width:93.6pt;height:10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" filled="f" stroked="f" strokeweight=".5pt">
                <v:textbox inset="0,0,0,0">
                  <w:txbxContent>
                    <w:tbl>
                      <w:tblPr>
                        <w:tblStyle w:val="Grundegenskaber"/>
                        <w:tblW w:w="5000" w:type="pct"/>
                        <w:tblLook w:val="04A0" w:firstRow="1" w:lastRow="0" w:firstColumn="1" w:lastColumn="0" w:noHBand="0" w:noVBand="1"/>
                      </w:tblPr>
                      <w:tblGrid>
                        <w:gridCol w:w="708"/>
                        <w:gridCol w:w="1169"/>
                      </w:tblGrid>
                      <w:tr w:rsidR="005C4296" w:rsidRPr="00B73810" w14:paraId="6DB6ECB8" w14:textId="77777777" w:rsidTr="00A6309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2"/>
                          </w:tcPr>
                          <w:p w14:paraId="7AB786AF" w14:textId="4CE32433" w:rsidR="005C4296" w:rsidRPr="00B73810" w:rsidRDefault="005C4296" w:rsidP="00BC1D74">
                            <w:pPr>
                              <w:jc w:val="center"/>
                              <w:rPr>
                                <w:lang w:val="en-GB"/>
                              </w:rPr>
                            </w:pPr>
                            <w:r w:rsidRPr="00B73810">
                              <w:rPr>
                                <w:lang w:val="en-GB"/>
                              </w:rPr>
                              <w:t xml:space="preserve">Hair </w:t>
                            </w:r>
                            <w:r w:rsidR="00701032" w:rsidRPr="00B73810">
                              <w:rPr>
                                <w:lang w:val="en-GB"/>
                              </w:rPr>
                              <w:t>colour</w:t>
                            </w:r>
                          </w:p>
                        </w:tc>
                      </w:tr>
                      <w:tr w:rsidR="005C4296" w:rsidRPr="00B73810" w14:paraId="04CE31A2" w14:textId="77777777" w:rsidTr="00A630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85" w:type="pct"/>
                          </w:tcPr>
                          <w:p w14:paraId="1DA44682" w14:textId="77777777" w:rsidR="005C4296" w:rsidRPr="00B73810" w:rsidRDefault="005C4296" w:rsidP="002D6565">
                            <w:pPr>
                              <w:jc w:val="center"/>
                              <w:rPr>
                                <w:lang w:val="en-GB"/>
                              </w:rPr>
                            </w:pPr>
                            <w:r w:rsidRPr="00B73810">
                              <w:rPr>
                                <w:lang w:val="en-GB"/>
                              </w:rPr>
                              <w:t>1T20</w:t>
                            </w:r>
                          </w:p>
                        </w:tc>
                        <w:tc>
                          <w:tcPr>
                            <w:tcW w:w="3115" w:type="pct"/>
                          </w:tcPr>
                          <w:p w14:paraId="42319FD9" w14:textId="360572CD" w:rsidR="005C4296" w:rsidRPr="00B73810" w:rsidRDefault="005C4296" w:rsidP="00BC1D74">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Result</w:t>
                            </w:r>
                          </w:p>
                        </w:tc>
                      </w:tr>
                      <w:tr w:rsidR="005C4296" w:rsidRPr="00B73810" w14:paraId="07C4FF4D" w14:textId="77777777" w:rsidTr="00A6309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85" w:type="pct"/>
                          </w:tcPr>
                          <w:p w14:paraId="7552D99B" w14:textId="309A3C83" w:rsidR="005C4296" w:rsidRPr="00B73810" w:rsidRDefault="005C4296" w:rsidP="002D6565">
                            <w:pPr>
                              <w:jc w:val="center"/>
                              <w:rPr>
                                <w:lang w:val="en-GB"/>
                              </w:rPr>
                            </w:pPr>
                            <w:r w:rsidRPr="00B73810">
                              <w:rPr>
                                <w:lang w:val="en-GB"/>
                              </w:rPr>
                              <w:t>1-4</w:t>
                            </w:r>
                          </w:p>
                        </w:tc>
                        <w:tc>
                          <w:tcPr>
                            <w:tcW w:w="3115" w:type="pct"/>
                          </w:tcPr>
                          <w:p w14:paraId="067313A3" w14:textId="035D9F6F" w:rsidR="005C4296" w:rsidRPr="00B73810" w:rsidRDefault="005C4296" w:rsidP="00BC1D74">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Black</w:t>
                            </w:r>
                          </w:p>
                        </w:tc>
                      </w:tr>
                      <w:tr w:rsidR="005C4296" w:rsidRPr="00B73810" w14:paraId="1C88935A" w14:textId="77777777" w:rsidTr="00A630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85" w:type="pct"/>
                          </w:tcPr>
                          <w:p w14:paraId="2B82F175" w14:textId="2BDDA5CD" w:rsidR="005C4296" w:rsidRPr="00B73810" w:rsidRDefault="005C4296" w:rsidP="002D6565">
                            <w:pPr>
                              <w:jc w:val="center"/>
                              <w:rPr>
                                <w:lang w:val="en-GB"/>
                              </w:rPr>
                            </w:pPr>
                            <w:r w:rsidRPr="00B73810">
                              <w:rPr>
                                <w:lang w:val="en-GB"/>
                              </w:rPr>
                              <w:t>5-6</w:t>
                            </w:r>
                          </w:p>
                        </w:tc>
                        <w:tc>
                          <w:tcPr>
                            <w:tcW w:w="3115" w:type="pct"/>
                          </w:tcPr>
                          <w:p w14:paraId="5975F017" w14:textId="3E20A5FE" w:rsidR="005C4296" w:rsidRPr="00B73810" w:rsidRDefault="005C4296" w:rsidP="00BC1D74">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Brown</w:t>
                            </w:r>
                          </w:p>
                        </w:tc>
                      </w:tr>
                      <w:tr w:rsidR="005C4296" w:rsidRPr="00B73810" w14:paraId="3631873C" w14:textId="77777777" w:rsidTr="00A6309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85" w:type="pct"/>
                          </w:tcPr>
                          <w:p w14:paraId="3E8993E0" w14:textId="1E1A80A3" w:rsidR="005C4296" w:rsidRPr="00B73810" w:rsidRDefault="005C4296" w:rsidP="002D6565">
                            <w:pPr>
                              <w:jc w:val="center"/>
                              <w:rPr>
                                <w:lang w:val="en-GB"/>
                              </w:rPr>
                            </w:pPr>
                            <w:r w:rsidRPr="00B73810">
                              <w:rPr>
                                <w:lang w:val="en-GB"/>
                              </w:rPr>
                              <w:t>7</w:t>
                            </w:r>
                          </w:p>
                        </w:tc>
                        <w:tc>
                          <w:tcPr>
                            <w:tcW w:w="3115" w:type="pct"/>
                          </w:tcPr>
                          <w:p w14:paraId="3EFACA59" w14:textId="058CDE1D" w:rsidR="005C4296" w:rsidRPr="00B73810" w:rsidRDefault="005C4296" w:rsidP="00BC1D74">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Blonde</w:t>
                            </w:r>
                          </w:p>
                        </w:tc>
                      </w:tr>
                      <w:tr w:rsidR="005C4296" w:rsidRPr="00B73810" w14:paraId="4815B8DB" w14:textId="77777777" w:rsidTr="00A630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85" w:type="pct"/>
                          </w:tcPr>
                          <w:p w14:paraId="251DC68A" w14:textId="11C249AD" w:rsidR="005C4296" w:rsidRPr="00B73810" w:rsidRDefault="005C4296" w:rsidP="002D6565">
                            <w:pPr>
                              <w:jc w:val="center"/>
                              <w:rPr>
                                <w:lang w:val="en-GB"/>
                              </w:rPr>
                            </w:pPr>
                            <w:r w:rsidRPr="00B73810">
                              <w:rPr>
                                <w:lang w:val="en-GB"/>
                              </w:rPr>
                              <w:t>8</w:t>
                            </w:r>
                          </w:p>
                        </w:tc>
                        <w:tc>
                          <w:tcPr>
                            <w:tcW w:w="3115" w:type="pct"/>
                          </w:tcPr>
                          <w:p w14:paraId="02566963" w14:textId="75EFB346" w:rsidR="005C4296" w:rsidRPr="00B73810" w:rsidRDefault="005C4296" w:rsidP="00BC1D74">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Platin</w:t>
                            </w:r>
                          </w:p>
                        </w:tc>
                      </w:tr>
                      <w:tr w:rsidR="005C4296" w:rsidRPr="00B73810" w14:paraId="0FE6F04B" w14:textId="77777777" w:rsidTr="00A6309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85" w:type="pct"/>
                          </w:tcPr>
                          <w:p w14:paraId="046184C1" w14:textId="0FEF492F" w:rsidR="005C4296" w:rsidRPr="00B73810" w:rsidRDefault="005C4296" w:rsidP="002D6565">
                            <w:pPr>
                              <w:jc w:val="center"/>
                              <w:rPr>
                                <w:lang w:val="en-GB"/>
                              </w:rPr>
                            </w:pPr>
                            <w:r w:rsidRPr="00B73810">
                              <w:rPr>
                                <w:lang w:val="en-GB"/>
                              </w:rPr>
                              <w:t>9</w:t>
                            </w:r>
                          </w:p>
                        </w:tc>
                        <w:tc>
                          <w:tcPr>
                            <w:tcW w:w="3115" w:type="pct"/>
                          </w:tcPr>
                          <w:p w14:paraId="2C2E8667" w14:textId="0C5C8F30" w:rsidR="005C4296" w:rsidRPr="00B73810" w:rsidRDefault="005C4296" w:rsidP="00BC1D74">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Red</w:t>
                            </w:r>
                          </w:p>
                        </w:tc>
                      </w:tr>
                      <w:tr w:rsidR="005C4296" w:rsidRPr="00B73810" w14:paraId="47887D08" w14:textId="77777777" w:rsidTr="00A630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85" w:type="pct"/>
                          </w:tcPr>
                          <w:p w14:paraId="299D1CAD" w14:textId="57945B87" w:rsidR="005C4296" w:rsidRPr="00B73810" w:rsidRDefault="005C4296" w:rsidP="002D6565">
                            <w:pPr>
                              <w:jc w:val="center"/>
                              <w:rPr>
                                <w:lang w:val="en-GB"/>
                              </w:rPr>
                            </w:pPr>
                            <w:r w:rsidRPr="00B73810">
                              <w:rPr>
                                <w:lang w:val="en-GB"/>
                              </w:rPr>
                              <w:t>10-11</w:t>
                            </w:r>
                          </w:p>
                        </w:tc>
                        <w:tc>
                          <w:tcPr>
                            <w:tcW w:w="3115" w:type="pct"/>
                          </w:tcPr>
                          <w:p w14:paraId="0B61F1DE" w14:textId="59454A63" w:rsidR="005C4296" w:rsidRPr="00B73810" w:rsidRDefault="005C4296" w:rsidP="00BC1D74">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White</w:t>
                            </w:r>
                          </w:p>
                        </w:tc>
                      </w:tr>
                      <w:tr w:rsidR="005C4296" w:rsidRPr="00B73810" w14:paraId="3906FF54" w14:textId="77777777" w:rsidTr="00A6309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85" w:type="pct"/>
                          </w:tcPr>
                          <w:p w14:paraId="5A317C43" w14:textId="4B0C226E" w:rsidR="005C4296" w:rsidRPr="00B73810" w:rsidRDefault="005C4296" w:rsidP="002D6565">
                            <w:pPr>
                              <w:jc w:val="center"/>
                              <w:rPr>
                                <w:lang w:val="en-GB"/>
                              </w:rPr>
                            </w:pPr>
                            <w:r w:rsidRPr="00B73810">
                              <w:rPr>
                                <w:lang w:val="en-GB"/>
                              </w:rPr>
                              <w:t>12-15</w:t>
                            </w:r>
                          </w:p>
                        </w:tc>
                        <w:tc>
                          <w:tcPr>
                            <w:tcW w:w="3115" w:type="pct"/>
                          </w:tcPr>
                          <w:p w14:paraId="377906CF" w14:textId="75FF845C" w:rsidR="005C4296" w:rsidRPr="00B73810" w:rsidRDefault="00701032" w:rsidP="00BC1D74">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Steel</w:t>
                            </w:r>
                            <w:r>
                              <w:rPr>
                                <w:lang w:val="en-GB"/>
                              </w:rPr>
                              <w:t>-g</w:t>
                            </w:r>
                            <w:r w:rsidRPr="00B73810">
                              <w:rPr>
                                <w:lang w:val="en-GB"/>
                              </w:rPr>
                              <w:t>r</w:t>
                            </w:r>
                            <w:r>
                              <w:rPr>
                                <w:lang w:val="en-GB"/>
                              </w:rPr>
                              <w:t>e</w:t>
                            </w:r>
                            <w:r w:rsidRPr="00B73810">
                              <w:rPr>
                                <w:lang w:val="en-GB"/>
                              </w:rPr>
                              <w:t>y</w:t>
                            </w:r>
                          </w:p>
                        </w:tc>
                      </w:tr>
                      <w:tr w:rsidR="005C4296" w:rsidRPr="00B73810" w14:paraId="11DB5314" w14:textId="77777777" w:rsidTr="00A630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85" w:type="pct"/>
                          </w:tcPr>
                          <w:p w14:paraId="7E7CC045" w14:textId="1B1E0E5B" w:rsidR="005C4296" w:rsidRPr="00B73810" w:rsidRDefault="005C4296" w:rsidP="002D6565">
                            <w:pPr>
                              <w:jc w:val="center"/>
                              <w:rPr>
                                <w:lang w:val="en-GB"/>
                              </w:rPr>
                            </w:pPr>
                            <w:r w:rsidRPr="00B73810">
                              <w:rPr>
                                <w:lang w:val="en-GB"/>
                              </w:rPr>
                              <w:t>16-17</w:t>
                            </w:r>
                          </w:p>
                        </w:tc>
                        <w:tc>
                          <w:tcPr>
                            <w:tcW w:w="3115" w:type="pct"/>
                          </w:tcPr>
                          <w:p w14:paraId="12E90E6E" w14:textId="66C33796" w:rsidR="005C4296" w:rsidRPr="00B73810" w:rsidRDefault="005C4296" w:rsidP="00BC1D74">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Bluegreen</w:t>
                            </w:r>
                          </w:p>
                        </w:tc>
                      </w:tr>
                      <w:tr w:rsidR="005C4296" w:rsidRPr="00B73810" w14:paraId="74DFFAB4" w14:textId="77777777" w:rsidTr="00A6309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85" w:type="pct"/>
                          </w:tcPr>
                          <w:p w14:paraId="33E58178" w14:textId="7E9BAA46" w:rsidR="005C4296" w:rsidRPr="00B73810" w:rsidRDefault="005C4296" w:rsidP="002D6565">
                            <w:pPr>
                              <w:jc w:val="center"/>
                              <w:rPr>
                                <w:lang w:val="en-GB"/>
                              </w:rPr>
                            </w:pPr>
                            <w:r w:rsidRPr="00B73810">
                              <w:rPr>
                                <w:lang w:val="en-GB"/>
                              </w:rPr>
                              <w:t>18-19</w:t>
                            </w:r>
                          </w:p>
                        </w:tc>
                        <w:tc>
                          <w:tcPr>
                            <w:tcW w:w="3115" w:type="pct"/>
                          </w:tcPr>
                          <w:p w14:paraId="06A4A1CD" w14:textId="6444E33E" w:rsidR="005C4296" w:rsidRPr="00B73810" w:rsidRDefault="00A70FB3" w:rsidP="00BC1D74">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Green</w:t>
                            </w:r>
                            <w:r>
                              <w:rPr>
                                <w:lang w:val="en-GB"/>
                              </w:rPr>
                              <w:t xml:space="preserve"> grey</w:t>
                            </w:r>
                          </w:p>
                        </w:tc>
                      </w:tr>
                      <w:tr w:rsidR="005C4296" w:rsidRPr="00B73810" w14:paraId="79D1C72B" w14:textId="77777777" w:rsidTr="00A630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85" w:type="pct"/>
                          </w:tcPr>
                          <w:p w14:paraId="6F6E7723" w14:textId="6EC97EE9" w:rsidR="005C4296" w:rsidRPr="00B73810" w:rsidRDefault="005C4296" w:rsidP="002D6565">
                            <w:pPr>
                              <w:jc w:val="center"/>
                              <w:rPr>
                                <w:lang w:val="en-GB"/>
                              </w:rPr>
                            </w:pPr>
                            <w:r w:rsidRPr="00B73810">
                              <w:rPr>
                                <w:lang w:val="en-GB"/>
                              </w:rPr>
                              <w:t>20</w:t>
                            </w:r>
                          </w:p>
                        </w:tc>
                        <w:tc>
                          <w:tcPr>
                            <w:tcW w:w="3115" w:type="pct"/>
                          </w:tcPr>
                          <w:p w14:paraId="7BDD74AB" w14:textId="55B5D557" w:rsidR="005C4296" w:rsidRPr="00B73810" w:rsidRDefault="005C4296" w:rsidP="00BC1D74">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Orange</w:t>
                            </w:r>
                          </w:p>
                        </w:tc>
                      </w:tr>
                    </w:tbl>
                    <w:p w14:paraId="5C7E01F8" w14:textId="77777777" w:rsidR="005C4296" w:rsidRPr="00B73810" w:rsidRDefault="005C4296" w:rsidP="006F4AE6">
                      <w:pPr>
                        <w:rPr>
                          <w:lang w:val="en-GB"/>
                        </w:rPr>
                      </w:pPr>
                    </w:p>
                  </w:txbxContent>
                </v:textbox>
                <w10:anchorlock/>
              </v:shape>
            </w:pict>
          </mc:Fallback>
        </mc:AlternateContent>
      </w:r>
      <w:r w:rsidR="0018449D" w:rsidRPr="0009014D">
        <w:rPr>
          <w:lang w:val="en-GB"/>
        </w:rPr>
        <w:t xml:space="preserve"> </w:t>
      </w:r>
      <w:r w:rsidRPr="0009014D">
        <w:rPr>
          <w:noProof/>
          <w:lang w:val="en-GB"/>
        </w:rPr>
        <mc:AlternateContent>
          <mc:Choice Requires="wps">
            <w:drawing>
              <wp:inline distT="0" distB="0" distL="0" distR="0" wp14:anchorId="45EB3B9B" wp14:editId="357936F6">
                <wp:extent cx="1188720" cy="1371600"/>
                <wp:effectExtent l="0" t="0" r="11430" b="0"/>
                <wp:docPr id="347" name="Text Box 347"/>
                <wp:cNvGraphicFramePr/>
                <a:graphic xmlns:a="http://schemas.openxmlformats.org/drawingml/2006/main">
                  <a:graphicData uri="http://schemas.microsoft.com/office/word/2010/wordprocessingShape">
                    <wps:wsp>
                      <wps:cNvSpPr txBox="1"/>
                      <wps:spPr>
                        <a:xfrm>
                          <a:off x="0" y="0"/>
                          <a:ext cx="1188720" cy="1371600"/>
                        </a:xfrm>
                        <a:prstGeom prst="rect">
                          <a:avLst/>
                        </a:prstGeom>
                        <a:noFill/>
                        <a:ln w="6350">
                          <a:noFill/>
                        </a:ln>
                        <a:effectLst/>
                      </wps:spPr>
                      <wps:style>
                        <a:lnRef idx="0">
                          <a:scrgbClr r="0" g="0" b="0"/>
                        </a:lnRef>
                        <a:fillRef idx="0">
                          <a:scrgbClr r="0" g="0" b="0"/>
                        </a:fillRef>
                        <a:effectRef idx="0">
                          <a:scrgbClr r="0" g="0" b="0"/>
                        </a:effectRef>
                        <a:fontRef idx="minor">
                          <a:schemeClr val="dk1"/>
                        </a:fontRef>
                      </wps:style>
                      <wps:txbx>
                        <w:txbxContent>
                          <w:tbl>
                            <w:tblPr>
                              <w:tblStyle w:val="Grundegenskaber"/>
                              <w:tblW w:w="4960" w:type="pct"/>
                              <w:tblLook w:val="04A0" w:firstRow="1" w:lastRow="0" w:firstColumn="1" w:lastColumn="0" w:noHBand="0" w:noVBand="1"/>
                            </w:tblPr>
                            <w:tblGrid>
                              <w:gridCol w:w="560"/>
                              <w:gridCol w:w="1302"/>
                            </w:tblGrid>
                            <w:tr w:rsidR="005C4296" w:rsidRPr="00B73810" w14:paraId="5130F7B0" w14:textId="77777777" w:rsidTr="0064461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2"/>
                                </w:tcPr>
                                <w:p w14:paraId="691E79BB" w14:textId="7FDB7F50" w:rsidR="005C4296" w:rsidRPr="00B73810" w:rsidRDefault="005C4296" w:rsidP="00BC1D74">
                                  <w:pPr>
                                    <w:jc w:val="center"/>
                                    <w:rPr>
                                      <w:lang w:val="en-GB"/>
                                    </w:rPr>
                                  </w:pPr>
                                  <w:r w:rsidRPr="00B73810">
                                    <w:rPr>
                                      <w:lang w:val="en-GB"/>
                                    </w:rPr>
                                    <w:t>Hair Length – Men</w:t>
                                  </w:r>
                                </w:p>
                              </w:tc>
                            </w:tr>
                            <w:tr w:rsidR="005C4296" w:rsidRPr="00B73810" w14:paraId="3A7811F5" w14:textId="77777777" w:rsidTr="006446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04" w:type="pct"/>
                                </w:tcPr>
                                <w:p w14:paraId="5E9B0556" w14:textId="77777777" w:rsidR="005C4296" w:rsidRPr="00B73810" w:rsidRDefault="005C4296" w:rsidP="002D6565">
                                  <w:pPr>
                                    <w:jc w:val="center"/>
                                    <w:rPr>
                                      <w:lang w:val="en-GB"/>
                                    </w:rPr>
                                  </w:pPr>
                                  <w:r w:rsidRPr="00B73810">
                                    <w:rPr>
                                      <w:lang w:val="en-GB"/>
                                    </w:rPr>
                                    <w:t>1T20</w:t>
                                  </w:r>
                                </w:p>
                              </w:tc>
                              <w:tc>
                                <w:tcPr>
                                  <w:tcW w:w="3496" w:type="pct"/>
                                </w:tcPr>
                                <w:p w14:paraId="7C288B61" w14:textId="6EBC527A" w:rsidR="005C4296" w:rsidRPr="00B73810" w:rsidRDefault="005C4296" w:rsidP="00BC1D74">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Result</w:t>
                                  </w:r>
                                </w:p>
                              </w:tc>
                            </w:tr>
                            <w:tr w:rsidR="005C4296" w:rsidRPr="00B73810" w14:paraId="01A94B58" w14:textId="77777777" w:rsidTr="0064461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04" w:type="pct"/>
                                </w:tcPr>
                                <w:p w14:paraId="2B55B873" w14:textId="4D00FEC2" w:rsidR="005C4296" w:rsidRPr="00B73810" w:rsidRDefault="005C4296" w:rsidP="00644614">
                                  <w:pPr>
                                    <w:jc w:val="center"/>
                                    <w:rPr>
                                      <w:lang w:val="en-GB"/>
                                    </w:rPr>
                                  </w:pPr>
                                  <w:r w:rsidRPr="00B73810">
                                    <w:rPr>
                                      <w:lang w:val="en-GB"/>
                                    </w:rPr>
                                    <w:t>1</w:t>
                                  </w:r>
                                </w:p>
                              </w:tc>
                              <w:tc>
                                <w:tcPr>
                                  <w:tcW w:w="3496" w:type="pct"/>
                                </w:tcPr>
                                <w:p w14:paraId="1291E275" w14:textId="00A0169C" w:rsidR="005C4296" w:rsidRPr="00B73810" w:rsidRDefault="005C4296" w:rsidP="00644614">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Bald</w:t>
                                  </w:r>
                                </w:p>
                              </w:tc>
                            </w:tr>
                            <w:tr w:rsidR="005C4296" w:rsidRPr="00B73810" w14:paraId="7734902C" w14:textId="77777777" w:rsidTr="006446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04" w:type="pct"/>
                                </w:tcPr>
                                <w:p w14:paraId="56BC2238" w14:textId="1DF8580C" w:rsidR="005C4296" w:rsidRPr="00B73810" w:rsidRDefault="005C4296" w:rsidP="00644614">
                                  <w:pPr>
                                    <w:jc w:val="center"/>
                                    <w:rPr>
                                      <w:lang w:val="en-GB"/>
                                    </w:rPr>
                                  </w:pPr>
                                  <w:r w:rsidRPr="00B73810">
                                    <w:rPr>
                                      <w:lang w:val="en-GB"/>
                                    </w:rPr>
                                    <w:t>2-3</w:t>
                                  </w:r>
                                </w:p>
                              </w:tc>
                              <w:tc>
                                <w:tcPr>
                                  <w:tcW w:w="3496" w:type="pct"/>
                                </w:tcPr>
                                <w:p w14:paraId="0A79A17B" w14:textId="69BED15B" w:rsidR="005C4296" w:rsidRPr="00B73810" w:rsidRDefault="005C4296" w:rsidP="00644614">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Half Bald</w:t>
                                  </w:r>
                                </w:p>
                              </w:tc>
                            </w:tr>
                            <w:tr w:rsidR="005C4296" w:rsidRPr="00B73810" w14:paraId="4DBE7697" w14:textId="77777777" w:rsidTr="0064461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04" w:type="pct"/>
                                </w:tcPr>
                                <w:p w14:paraId="368BD36F" w14:textId="31EAF651" w:rsidR="005C4296" w:rsidRPr="00B73810" w:rsidRDefault="005C4296" w:rsidP="00644614">
                                  <w:pPr>
                                    <w:jc w:val="center"/>
                                    <w:rPr>
                                      <w:lang w:val="en-GB"/>
                                    </w:rPr>
                                  </w:pPr>
                                  <w:r w:rsidRPr="00B73810">
                                    <w:rPr>
                                      <w:lang w:val="en-GB"/>
                                    </w:rPr>
                                    <w:t>4-7</w:t>
                                  </w:r>
                                </w:p>
                              </w:tc>
                              <w:tc>
                                <w:tcPr>
                                  <w:tcW w:w="3496" w:type="pct"/>
                                </w:tcPr>
                                <w:p w14:paraId="2D3B0F15" w14:textId="3B451C72" w:rsidR="005C4296" w:rsidRPr="00B73810" w:rsidRDefault="005C4296" w:rsidP="00644614">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Crew cut</w:t>
                                  </w:r>
                                </w:p>
                              </w:tc>
                            </w:tr>
                            <w:tr w:rsidR="005C4296" w:rsidRPr="00B73810" w14:paraId="52A07318" w14:textId="77777777" w:rsidTr="006446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04" w:type="pct"/>
                                </w:tcPr>
                                <w:p w14:paraId="1ED85028" w14:textId="4730B05F" w:rsidR="005C4296" w:rsidRPr="00B73810" w:rsidRDefault="005C4296" w:rsidP="00644614">
                                  <w:pPr>
                                    <w:jc w:val="center"/>
                                    <w:rPr>
                                      <w:lang w:val="en-GB"/>
                                    </w:rPr>
                                  </w:pPr>
                                  <w:r w:rsidRPr="00B73810">
                                    <w:rPr>
                                      <w:lang w:val="en-GB"/>
                                    </w:rPr>
                                    <w:t>8-15</w:t>
                                  </w:r>
                                </w:p>
                              </w:tc>
                              <w:tc>
                                <w:tcPr>
                                  <w:tcW w:w="3496" w:type="pct"/>
                                </w:tcPr>
                                <w:p w14:paraId="6B87C514" w14:textId="594E1F0F" w:rsidR="005C4296" w:rsidRPr="00B73810" w:rsidRDefault="005C4296" w:rsidP="00644614">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Short</w:t>
                                  </w:r>
                                </w:p>
                              </w:tc>
                            </w:tr>
                            <w:tr w:rsidR="005C4296" w:rsidRPr="00B73810" w14:paraId="7881687F" w14:textId="77777777" w:rsidTr="0064461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04" w:type="pct"/>
                                </w:tcPr>
                                <w:p w14:paraId="706C5009" w14:textId="77777777" w:rsidR="005C4296" w:rsidRPr="00B73810" w:rsidRDefault="005C4296" w:rsidP="00644614">
                                  <w:pPr>
                                    <w:jc w:val="center"/>
                                    <w:rPr>
                                      <w:lang w:val="en-GB"/>
                                    </w:rPr>
                                  </w:pPr>
                                  <w:r w:rsidRPr="00B73810">
                                    <w:rPr>
                                      <w:lang w:val="en-GB"/>
                                    </w:rPr>
                                    <w:t>16-19</w:t>
                                  </w:r>
                                </w:p>
                              </w:tc>
                              <w:tc>
                                <w:tcPr>
                                  <w:tcW w:w="3496" w:type="pct"/>
                                </w:tcPr>
                                <w:p w14:paraId="06474DD4" w14:textId="1D26AAA8" w:rsidR="005C4296" w:rsidRPr="00B73810" w:rsidRDefault="005C4296" w:rsidP="00644614">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Shoulder Length</w:t>
                                  </w:r>
                                </w:p>
                              </w:tc>
                            </w:tr>
                            <w:tr w:rsidR="005C4296" w:rsidRPr="00B73810" w14:paraId="38790A79" w14:textId="77777777" w:rsidTr="006446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04" w:type="pct"/>
                                </w:tcPr>
                                <w:p w14:paraId="1792CFF8" w14:textId="77777777" w:rsidR="005C4296" w:rsidRPr="00B73810" w:rsidRDefault="005C4296" w:rsidP="00644614">
                                  <w:pPr>
                                    <w:jc w:val="center"/>
                                    <w:rPr>
                                      <w:lang w:val="en-GB"/>
                                    </w:rPr>
                                  </w:pPr>
                                  <w:r w:rsidRPr="00B73810">
                                    <w:rPr>
                                      <w:lang w:val="en-GB"/>
                                    </w:rPr>
                                    <w:t>20</w:t>
                                  </w:r>
                                </w:p>
                              </w:tc>
                              <w:tc>
                                <w:tcPr>
                                  <w:tcW w:w="3496" w:type="pct"/>
                                </w:tcPr>
                                <w:p w14:paraId="76410C12" w14:textId="5D0E5ABE" w:rsidR="005C4296" w:rsidRPr="00B73810" w:rsidRDefault="005C4296" w:rsidP="00644614">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Waist Length</w:t>
                                  </w:r>
                                </w:p>
                              </w:tc>
                            </w:tr>
                          </w:tbl>
                          <w:p w14:paraId="16938838" w14:textId="77777777" w:rsidR="005C4296" w:rsidRPr="00B73810" w:rsidRDefault="005C4296" w:rsidP="006F4AE6">
                            <w:pPr>
                              <w:rPr>
                                <w:lang w:val="en-GB"/>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inline>
            </w:drawing>
          </mc:Choice>
          <mc:Fallback>
            <w:pict>
              <v:shape w14:anchorId="45EB3B9B" id="Text Box 347" o:spid="_x0000_s1062" type="#_x0000_t202" style="width:93.6pt;height:10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" filled="f" stroked="f" strokeweight=".5pt">
                <v:textbox inset="0,0,0,0">
                  <w:txbxContent>
                    <w:tbl>
                      <w:tblPr>
                        <w:tblStyle w:val="Grundegenskaber"/>
                        <w:tblW w:w="4960" w:type="pct"/>
                        <w:tblLook w:val="04A0" w:firstRow="1" w:lastRow="0" w:firstColumn="1" w:lastColumn="0" w:noHBand="0" w:noVBand="1"/>
                      </w:tblPr>
                      <w:tblGrid>
                        <w:gridCol w:w="560"/>
                        <w:gridCol w:w="1302"/>
                      </w:tblGrid>
                      <w:tr w:rsidR="005C4296" w:rsidRPr="00B73810" w14:paraId="5130F7B0" w14:textId="77777777" w:rsidTr="0064461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2"/>
                          </w:tcPr>
                          <w:p w14:paraId="691E79BB" w14:textId="7FDB7F50" w:rsidR="005C4296" w:rsidRPr="00B73810" w:rsidRDefault="005C4296" w:rsidP="00BC1D74">
                            <w:pPr>
                              <w:jc w:val="center"/>
                              <w:rPr>
                                <w:lang w:val="en-GB"/>
                              </w:rPr>
                            </w:pPr>
                            <w:r w:rsidRPr="00B73810">
                              <w:rPr>
                                <w:lang w:val="en-GB"/>
                              </w:rPr>
                              <w:t>Hair Length – Men</w:t>
                            </w:r>
                          </w:p>
                        </w:tc>
                      </w:tr>
                      <w:tr w:rsidR="005C4296" w:rsidRPr="00B73810" w14:paraId="3A7811F5" w14:textId="77777777" w:rsidTr="006446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04" w:type="pct"/>
                          </w:tcPr>
                          <w:p w14:paraId="5E9B0556" w14:textId="77777777" w:rsidR="005C4296" w:rsidRPr="00B73810" w:rsidRDefault="005C4296" w:rsidP="002D6565">
                            <w:pPr>
                              <w:jc w:val="center"/>
                              <w:rPr>
                                <w:lang w:val="en-GB"/>
                              </w:rPr>
                            </w:pPr>
                            <w:r w:rsidRPr="00B73810">
                              <w:rPr>
                                <w:lang w:val="en-GB"/>
                              </w:rPr>
                              <w:t>1T20</w:t>
                            </w:r>
                          </w:p>
                        </w:tc>
                        <w:tc>
                          <w:tcPr>
                            <w:tcW w:w="3496" w:type="pct"/>
                          </w:tcPr>
                          <w:p w14:paraId="7C288B61" w14:textId="6EBC527A" w:rsidR="005C4296" w:rsidRPr="00B73810" w:rsidRDefault="005C4296" w:rsidP="00BC1D74">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Result</w:t>
                            </w:r>
                          </w:p>
                        </w:tc>
                      </w:tr>
                      <w:tr w:rsidR="005C4296" w:rsidRPr="00B73810" w14:paraId="01A94B58" w14:textId="77777777" w:rsidTr="0064461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04" w:type="pct"/>
                          </w:tcPr>
                          <w:p w14:paraId="2B55B873" w14:textId="4D00FEC2" w:rsidR="005C4296" w:rsidRPr="00B73810" w:rsidRDefault="005C4296" w:rsidP="00644614">
                            <w:pPr>
                              <w:jc w:val="center"/>
                              <w:rPr>
                                <w:lang w:val="en-GB"/>
                              </w:rPr>
                            </w:pPr>
                            <w:r w:rsidRPr="00B73810">
                              <w:rPr>
                                <w:lang w:val="en-GB"/>
                              </w:rPr>
                              <w:t>1</w:t>
                            </w:r>
                          </w:p>
                        </w:tc>
                        <w:tc>
                          <w:tcPr>
                            <w:tcW w:w="3496" w:type="pct"/>
                          </w:tcPr>
                          <w:p w14:paraId="1291E275" w14:textId="00A0169C" w:rsidR="005C4296" w:rsidRPr="00B73810" w:rsidRDefault="005C4296" w:rsidP="00644614">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Bald</w:t>
                            </w:r>
                          </w:p>
                        </w:tc>
                      </w:tr>
                      <w:tr w:rsidR="005C4296" w:rsidRPr="00B73810" w14:paraId="7734902C" w14:textId="77777777" w:rsidTr="006446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04" w:type="pct"/>
                          </w:tcPr>
                          <w:p w14:paraId="56BC2238" w14:textId="1DF8580C" w:rsidR="005C4296" w:rsidRPr="00B73810" w:rsidRDefault="005C4296" w:rsidP="00644614">
                            <w:pPr>
                              <w:jc w:val="center"/>
                              <w:rPr>
                                <w:lang w:val="en-GB"/>
                              </w:rPr>
                            </w:pPr>
                            <w:r w:rsidRPr="00B73810">
                              <w:rPr>
                                <w:lang w:val="en-GB"/>
                              </w:rPr>
                              <w:t>2-3</w:t>
                            </w:r>
                          </w:p>
                        </w:tc>
                        <w:tc>
                          <w:tcPr>
                            <w:tcW w:w="3496" w:type="pct"/>
                          </w:tcPr>
                          <w:p w14:paraId="0A79A17B" w14:textId="69BED15B" w:rsidR="005C4296" w:rsidRPr="00B73810" w:rsidRDefault="005C4296" w:rsidP="00644614">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Half Bald</w:t>
                            </w:r>
                          </w:p>
                        </w:tc>
                      </w:tr>
                      <w:tr w:rsidR="005C4296" w:rsidRPr="00B73810" w14:paraId="4DBE7697" w14:textId="77777777" w:rsidTr="0064461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04" w:type="pct"/>
                          </w:tcPr>
                          <w:p w14:paraId="368BD36F" w14:textId="31EAF651" w:rsidR="005C4296" w:rsidRPr="00B73810" w:rsidRDefault="005C4296" w:rsidP="00644614">
                            <w:pPr>
                              <w:jc w:val="center"/>
                              <w:rPr>
                                <w:lang w:val="en-GB"/>
                              </w:rPr>
                            </w:pPr>
                            <w:r w:rsidRPr="00B73810">
                              <w:rPr>
                                <w:lang w:val="en-GB"/>
                              </w:rPr>
                              <w:t>4-7</w:t>
                            </w:r>
                          </w:p>
                        </w:tc>
                        <w:tc>
                          <w:tcPr>
                            <w:tcW w:w="3496" w:type="pct"/>
                          </w:tcPr>
                          <w:p w14:paraId="2D3B0F15" w14:textId="3B451C72" w:rsidR="005C4296" w:rsidRPr="00B73810" w:rsidRDefault="005C4296" w:rsidP="00644614">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Crew cut</w:t>
                            </w:r>
                          </w:p>
                        </w:tc>
                      </w:tr>
                      <w:tr w:rsidR="005C4296" w:rsidRPr="00B73810" w14:paraId="52A07318" w14:textId="77777777" w:rsidTr="006446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04" w:type="pct"/>
                          </w:tcPr>
                          <w:p w14:paraId="1ED85028" w14:textId="4730B05F" w:rsidR="005C4296" w:rsidRPr="00B73810" w:rsidRDefault="005C4296" w:rsidP="00644614">
                            <w:pPr>
                              <w:jc w:val="center"/>
                              <w:rPr>
                                <w:lang w:val="en-GB"/>
                              </w:rPr>
                            </w:pPr>
                            <w:r w:rsidRPr="00B73810">
                              <w:rPr>
                                <w:lang w:val="en-GB"/>
                              </w:rPr>
                              <w:t>8-15</w:t>
                            </w:r>
                          </w:p>
                        </w:tc>
                        <w:tc>
                          <w:tcPr>
                            <w:tcW w:w="3496" w:type="pct"/>
                          </w:tcPr>
                          <w:p w14:paraId="6B87C514" w14:textId="594E1F0F" w:rsidR="005C4296" w:rsidRPr="00B73810" w:rsidRDefault="005C4296" w:rsidP="00644614">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Short</w:t>
                            </w:r>
                          </w:p>
                        </w:tc>
                      </w:tr>
                      <w:tr w:rsidR="005C4296" w:rsidRPr="00B73810" w14:paraId="7881687F" w14:textId="77777777" w:rsidTr="0064461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04" w:type="pct"/>
                          </w:tcPr>
                          <w:p w14:paraId="706C5009" w14:textId="77777777" w:rsidR="005C4296" w:rsidRPr="00B73810" w:rsidRDefault="005C4296" w:rsidP="00644614">
                            <w:pPr>
                              <w:jc w:val="center"/>
                              <w:rPr>
                                <w:lang w:val="en-GB"/>
                              </w:rPr>
                            </w:pPr>
                            <w:r w:rsidRPr="00B73810">
                              <w:rPr>
                                <w:lang w:val="en-GB"/>
                              </w:rPr>
                              <w:t>16-19</w:t>
                            </w:r>
                          </w:p>
                        </w:tc>
                        <w:tc>
                          <w:tcPr>
                            <w:tcW w:w="3496" w:type="pct"/>
                          </w:tcPr>
                          <w:p w14:paraId="06474DD4" w14:textId="1D26AAA8" w:rsidR="005C4296" w:rsidRPr="00B73810" w:rsidRDefault="005C4296" w:rsidP="00644614">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Shoulder Length</w:t>
                            </w:r>
                          </w:p>
                        </w:tc>
                      </w:tr>
                      <w:tr w:rsidR="005C4296" w:rsidRPr="00B73810" w14:paraId="38790A79" w14:textId="77777777" w:rsidTr="006446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04" w:type="pct"/>
                          </w:tcPr>
                          <w:p w14:paraId="1792CFF8" w14:textId="77777777" w:rsidR="005C4296" w:rsidRPr="00B73810" w:rsidRDefault="005C4296" w:rsidP="00644614">
                            <w:pPr>
                              <w:jc w:val="center"/>
                              <w:rPr>
                                <w:lang w:val="en-GB"/>
                              </w:rPr>
                            </w:pPr>
                            <w:r w:rsidRPr="00B73810">
                              <w:rPr>
                                <w:lang w:val="en-GB"/>
                              </w:rPr>
                              <w:t>20</w:t>
                            </w:r>
                          </w:p>
                        </w:tc>
                        <w:tc>
                          <w:tcPr>
                            <w:tcW w:w="3496" w:type="pct"/>
                          </w:tcPr>
                          <w:p w14:paraId="76410C12" w14:textId="5D0E5ABE" w:rsidR="005C4296" w:rsidRPr="00B73810" w:rsidRDefault="005C4296" w:rsidP="00644614">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Waist Length</w:t>
                            </w:r>
                          </w:p>
                        </w:tc>
                      </w:tr>
                    </w:tbl>
                    <w:p w14:paraId="16938838" w14:textId="77777777" w:rsidR="005C4296" w:rsidRPr="00B73810" w:rsidRDefault="005C4296" w:rsidP="006F4AE6">
                      <w:pPr>
                        <w:rPr>
                          <w:lang w:val="en-GB"/>
                        </w:rPr>
                      </w:pPr>
                    </w:p>
                  </w:txbxContent>
                </v:textbox>
                <w10:anchorlock/>
              </v:shape>
            </w:pict>
          </mc:Fallback>
        </mc:AlternateContent>
      </w:r>
      <w:r w:rsidR="0018449D" w:rsidRPr="0009014D">
        <w:rPr>
          <w:lang w:val="en-GB"/>
        </w:rPr>
        <w:t xml:space="preserve"> </w:t>
      </w:r>
      <w:r w:rsidRPr="0009014D">
        <w:rPr>
          <w:noProof/>
          <w:lang w:val="en-GB"/>
        </w:rPr>
        <mc:AlternateContent>
          <mc:Choice Requires="wps">
            <w:drawing>
              <wp:inline distT="0" distB="0" distL="0" distR="0" wp14:anchorId="660A4A1F" wp14:editId="2B9D1B15">
                <wp:extent cx="1188720" cy="1371600"/>
                <wp:effectExtent l="0" t="0" r="11430" b="0"/>
                <wp:docPr id="348" name="Text Box 348"/>
                <wp:cNvGraphicFramePr/>
                <a:graphic xmlns:a="http://schemas.openxmlformats.org/drawingml/2006/main">
                  <a:graphicData uri="http://schemas.microsoft.com/office/word/2010/wordprocessingShape">
                    <wps:wsp>
                      <wps:cNvSpPr txBox="1"/>
                      <wps:spPr>
                        <a:xfrm>
                          <a:off x="0" y="0"/>
                          <a:ext cx="1188720" cy="1371600"/>
                        </a:xfrm>
                        <a:prstGeom prst="rect">
                          <a:avLst/>
                        </a:prstGeom>
                        <a:noFill/>
                        <a:ln w="6350">
                          <a:noFill/>
                        </a:ln>
                        <a:effectLst/>
                      </wps:spPr>
                      <wps:style>
                        <a:lnRef idx="0">
                          <a:scrgbClr r="0" g="0" b="0"/>
                        </a:lnRef>
                        <a:fillRef idx="0">
                          <a:scrgbClr r="0" g="0" b="0"/>
                        </a:fillRef>
                        <a:effectRef idx="0">
                          <a:scrgbClr r="0" g="0" b="0"/>
                        </a:effectRef>
                        <a:fontRef idx="minor">
                          <a:schemeClr val="dk1"/>
                        </a:fontRef>
                      </wps:style>
                      <wps:txbx>
                        <w:txbxContent>
                          <w:tbl>
                            <w:tblPr>
                              <w:tblStyle w:val="Grundegenskaber"/>
                              <w:tblW w:w="4960" w:type="pct"/>
                              <w:tblLook w:val="04A0" w:firstRow="1" w:lastRow="0" w:firstColumn="1" w:lastColumn="0" w:noHBand="0" w:noVBand="1"/>
                            </w:tblPr>
                            <w:tblGrid>
                              <w:gridCol w:w="560"/>
                              <w:gridCol w:w="1302"/>
                            </w:tblGrid>
                            <w:tr w:rsidR="005C4296" w:rsidRPr="00B73810" w14:paraId="3337ED89" w14:textId="77777777" w:rsidTr="0064461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2"/>
                                </w:tcPr>
                                <w:p w14:paraId="34DD9207" w14:textId="24E691F1" w:rsidR="005C4296" w:rsidRPr="00B73810" w:rsidRDefault="005C4296" w:rsidP="00BC1D74">
                                  <w:pPr>
                                    <w:jc w:val="center"/>
                                    <w:rPr>
                                      <w:lang w:val="en-GB"/>
                                    </w:rPr>
                                  </w:pPr>
                                  <w:r w:rsidRPr="00B73810">
                                    <w:rPr>
                                      <w:lang w:val="en-GB"/>
                                    </w:rPr>
                                    <w:t>Hair Length – Women</w:t>
                                  </w:r>
                                </w:p>
                              </w:tc>
                            </w:tr>
                            <w:tr w:rsidR="005C4296" w:rsidRPr="00B73810" w14:paraId="458395CF" w14:textId="77777777" w:rsidTr="006446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04" w:type="pct"/>
                                </w:tcPr>
                                <w:p w14:paraId="03A07631" w14:textId="77777777" w:rsidR="005C4296" w:rsidRPr="00B73810" w:rsidRDefault="005C4296" w:rsidP="002D6565">
                                  <w:pPr>
                                    <w:jc w:val="center"/>
                                    <w:rPr>
                                      <w:lang w:val="en-GB"/>
                                    </w:rPr>
                                  </w:pPr>
                                  <w:r w:rsidRPr="00B73810">
                                    <w:rPr>
                                      <w:lang w:val="en-GB"/>
                                    </w:rPr>
                                    <w:t>1T20</w:t>
                                  </w:r>
                                </w:p>
                              </w:tc>
                              <w:tc>
                                <w:tcPr>
                                  <w:tcW w:w="3496" w:type="pct"/>
                                </w:tcPr>
                                <w:p w14:paraId="3DE2EBF9" w14:textId="40050DEA" w:rsidR="005C4296" w:rsidRPr="00B73810" w:rsidRDefault="005C4296" w:rsidP="00BC1D74">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Result</w:t>
                                  </w:r>
                                </w:p>
                              </w:tc>
                            </w:tr>
                            <w:tr w:rsidR="005C4296" w:rsidRPr="00B73810" w14:paraId="556E9BF2" w14:textId="77777777" w:rsidTr="0064461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04" w:type="pct"/>
                                </w:tcPr>
                                <w:p w14:paraId="641704AF" w14:textId="05AEE4D1" w:rsidR="005C4296" w:rsidRPr="00B73810" w:rsidRDefault="005C4296" w:rsidP="00644614">
                                  <w:pPr>
                                    <w:jc w:val="center"/>
                                    <w:rPr>
                                      <w:lang w:val="en-GB"/>
                                    </w:rPr>
                                  </w:pPr>
                                  <w:r w:rsidRPr="00B73810">
                                    <w:rPr>
                                      <w:lang w:val="en-GB"/>
                                    </w:rPr>
                                    <w:t>1</w:t>
                                  </w:r>
                                </w:p>
                              </w:tc>
                              <w:tc>
                                <w:tcPr>
                                  <w:tcW w:w="3496" w:type="pct"/>
                                </w:tcPr>
                                <w:p w14:paraId="621B8949" w14:textId="30EAB9B1" w:rsidR="005C4296" w:rsidRPr="00B73810" w:rsidRDefault="005C4296" w:rsidP="00644614">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Crew cut</w:t>
                                  </w:r>
                                </w:p>
                              </w:tc>
                            </w:tr>
                            <w:tr w:rsidR="005C4296" w:rsidRPr="00B73810" w14:paraId="043E8A77" w14:textId="77777777" w:rsidTr="006446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04" w:type="pct"/>
                                </w:tcPr>
                                <w:p w14:paraId="0F61785F" w14:textId="318B6DD3" w:rsidR="005C4296" w:rsidRPr="00B73810" w:rsidRDefault="005C4296" w:rsidP="00644614">
                                  <w:pPr>
                                    <w:jc w:val="center"/>
                                    <w:rPr>
                                      <w:lang w:val="en-GB"/>
                                    </w:rPr>
                                  </w:pPr>
                                  <w:r w:rsidRPr="00B73810">
                                    <w:rPr>
                                      <w:lang w:val="en-GB"/>
                                    </w:rPr>
                                    <w:t>2-6</w:t>
                                  </w:r>
                                </w:p>
                              </w:tc>
                              <w:tc>
                                <w:tcPr>
                                  <w:tcW w:w="3496" w:type="pct"/>
                                </w:tcPr>
                                <w:p w14:paraId="295385BE" w14:textId="0824B2EA" w:rsidR="005C4296" w:rsidRPr="00B73810" w:rsidRDefault="005C4296" w:rsidP="00644614">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Short</w:t>
                                  </w:r>
                                </w:p>
                              </w:tc>
                            </w:tr>
                            <w:tr w:rsidR="005C4296" w:rsidRPr="00B73810" w14:paraId="6883E254" w14:textId="77777777" w:rsidTr="0064461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04" w:type="pct"/>
                                </w:tcPr>
                                <w:p w14:paraId="6E52B2CC" w14:textId="3346788C" w:rsidR="005C4296" w:rsidRPr="00B73810" w:rsidRDefault="005C4296" w:rsidP="00644614">
                                  <w:pPr>
                                    <w:jc w:val="center"/>
                                    <w:rPr>
                                      <w:lang w:val="en-GB"/>
                                    </w:rPr>
                                  </w:pPr>
                                  <w:r w:rsidRPr="00B73810">
                                    <w:rPr>
                                      <w:lang w:val="en-GB"/>
                                    </w:rPr>
                                    <w:t>7-16</w:t>
                                  </w:r>
                                </w:p>
                              </w:tc>
                              <w:tc>
                                <w:tcPr>
                                  <w:tcW w:w="3496" w:type="pct"/>
                                </w:tcPr>
                                <w:p w14:paraId="75A22575" w14:textId="5A307AB9" w:rsidR="005C4296" w:rsidRPr="00B73810" w:rsidRDefault="005C4296" w:rsidP="00644614">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Shoulder Length</w:t>
                                  </w:r>
                                </w:p>
                              </w:tc>
                            </w:tr>
                            <w:tr w:rsidR="005C4296" w:rsidRPr="00B73810" w14:paraId="314A2EC4" w14:textId="77777777" w:rsidTr="006446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04" w:type="pct"/>
                                </w:tcPr>
                                <w:p w14:paraId="268E8EDA" w14:textId="77777777" w:rsidR="005C4296" w:rsidRPr="00B73810" w:rsidRDefault="005C4296" w:rsidP="00644614">
                                  <w:pPr>
                                    <w:jc w:val="center"/>
                                    <w:rPr>
                                      <w:lang w:val="en-GB"/>
                                    </w:rPr>
                                  </w:pPr>
                                  <w:r w:rsidRPr="00B73810">
                                    <w:rPr>
                                      <w:lang w:val="en-GB"/>
                                    </w:rPr>
                                    <w:t>17-19</w:t>
                                  </w:r>
                                </w:p>
                              </w:tc>
                              <w:tc>
                                <w:tcPr>
                                  <w:tcW w:w="3496" w:type="pct"/>
                                </w:tcPr>
                                <w:p w14:paraId="460B0EF9" w14:textId="1E3BABFC" w:rsidR="005C4296" w:rsidRPr="00B73810" w:rsidRDefault="005C4296" w:rsidP="00644614">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Waist Length</w:t>
                                  </w:r>
                                </w:p>
                              </w:tc>
                            </w:tr>
                            <w:tr w:rsidR="005C4296" w:rsidRPr="00B73810" w14:paraId="59BE8DA3" w14:textId="77777777" w:rsidTr="0064461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04" w:type="pct"/>
                                </w:tcPr>
                                <w:p w14:paraId="05F0D38C" w14:textId="77777777" w:rsidR="005C4296" w:rsidRPr="00B73810" w:rsidRDefault="005C4296" w:rsidP="00644614">
                                  <w:pPr>
                                    <w:jc w:val="center"/>
                                    <w:rPr>
                                      <w:lang w:val="en-GB"/>
                                    </w:rPr>
                                  </w:pPr>
                                  <w:r w:rsidRPr="00B73810">
                                    <w:rPr>
                                      <w:lang w:val="en-GB"/>
                                    </w:rPr>
                                    <w:t>20</w:t>
                                  </w:r>
                                </w:p>
                              </w:tc>
                              <w:tc>
                                <w:tcPr>
                                  <w:tcW w:w="3496" w:type="pct"/>
                                </w:tcPr>
                                <w:p w14:paraId="02F05A22" w14:textId="5D21A7F0" w:rsidR="005C4296" w:rsidRPr="00B73810" w:rsidRDefault="005C4296" w:rsidP="00644614">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Hip Length</w:t>
                                  </w:r>
                                </w:p>
                              </w:tc>
                            </w:tr>
                          </w:tbl>
                          <w:p w14:paraId="7E4C8466" w14:textId="77777777" w:rsidR="005C4296" w:rsidRPr="00B73810" w:rsidRDefault="005C4296" w:rsidP="006F4AE6">
                            <w:pPr>
                              <w:rPr>
                                <w:lang w:val="en-GB"/>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inline>
            </w:drawing>
          </mc:Choice>
          <mc:Fallback>
            <w:pict>
              <v:shape w14:anchorId="660A4A1F" id="Text Box 348" o:spid="_x0000_s1063" type="#_x0000_t202" style="width:93.6pt;height:10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" filled="f" stroked="f" strokeweight=".5pt">
                <v:textbox inset="0,0,0,0">
                  <w:txbxContent>
                    <w:tbl>
                      <w:tblPr>
                        <w:tblStyle w:val="Grundegenskaber"/>
                        <w:tblW w:w="4960" w:type="pct"/>
                        <w:tblLook w:val="04A0" w:firstRow="1" w:lastRow="0" w:firstColumn="1" w:lastColumn="0" w:noHBand="0" w:noVBand="1"/>
                      </w:tblPr>
                      <w:tblGrid>
                        <w:gridCol w:w="560"/>
                        <w:gridCol w:w="1302"/>
                      </w:tblGrid>
                      <w:tr w:rsidR="005C4296" w:rsidRPr="00B73810" w14:paraId="3337ED89" w14:textId="77777777" w:rsidTr="0064461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2"/>
                          </w:tcPr>
                          <w:p w14:paraId="34DD9207" w14:textId="24E691F1" w:rsidR="005C4296" w:rsidRPr="00B73810" w:rsidRDefault="005C4296" w:rsidP="00BC1D74">
                            <w:pPr>
                              <w:jc w:val="center"/>
                              <w:rPr>
                                <w:lang w:val="en-GB"/>
                              </w:rPr>
                            </w:pPr>
                            <w:r w:rsidRPr="00B73810">
                              <w:rPr>
                                <w:lang w:val="en-GB"/>
                              </w:rPr>
                              <w:t>Hair Length – Women</w:t>
                            </w:r>
                          </w:p>
                        </w:tc>
                      </w:tr>
                      <w:tr w:rsidR="005C4296" w:rsidRPr="00B73810" w14:paraId="458395CF" w14:textId="77777777" w:rsidTr="006446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04" w:type="pct"/>
                          </w:tcPr>
                          <w:p w14:paraId="03A07631" w14:textId="77777777" w:rsidR="005C4296" w:rsidRPr="00B73810" w:rsidRDefault="005C4296" w:rsidP="002D6565">
                            <w:pPr>
                              <w:jc w:val="center"/>
                              <w:rPr>
                                <w:lang w:val="en-GB"/>
                              </w:rPr>
                            </w:pPr>
                            <w:r w:rsidRPr="00B73810">
                              <w:rPr>
                                <w:lang w:val="en-GB"/>
                              </w:rPr>
                              <w:t>1T20</w:t>
                            </w:r>
                          </w:p>
                        </w:tc>
                        <w:tc>
                          <w:tcPr>
                            <w:tcW w:w="3496" w:type="pct"/>
                          </w:tcPr>
                          <w:p w14:paraId="3DE2EBF9" w14:textId="40050DEA" w:rsidR="005C4296" w:rsidRPr="00B73810" w:rsidRDefault="005C4296" w:rsidP="00BC1D74">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Result</w:t>
                            </w:r>
                          </w:p>
                        </w:tc>
                      </w:tr>
                      <w:tr w:rsidR="005C4296" w:rsidRPr="00B73810" w14:paraId="556E9BF2" w14:textId="77777777" w:rsidTr="0064461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04" w:type="pct"/>
                          </w:tcPr>
                          <w:p w14:paraId="641704AF" w14:textId="05AEE4D1" w:rsidR="005C4296" w:rsidRPr="00B73810" w:rsidRDefault="005C4296" w:rsidP="00644614">
                            <w:pPr>
                              <w:jc w:val="center"/>
                              <w:rPr>
                                <w:lang w:val="en-GB"/>
                              </w:rPr>
                            </w:pPr>
                            <w:r w:rsidRPr="00B73810">
                              <w:rPr>
                                <w:lang w:val="en-GB"/>
                              </w:rPr>
                              <w:t>1</w:t>
                            </w:r>
                          </w:p>
                        </w:tc>
                        <w:tc>
                          <w:tcPr>
                            <w:tcW w:w="3496" w:type="pct"/>
                          </w:tcPr>
                          <w:p w14:paraId="621B8949" w14:textId="30EAB9B1" w:rsidR="005C4296" w:rsidRPr="00B73810" w:rsidRDefault="005C4296" w:rsidP="00644614">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Crew cut</w:t>
                            </w:r>
                          </w:p>
                        </w:tc>
                      </w:tr>
                      <w:tr w:rsidR="005C4296" w:rsidRPr="00B73810" w14:paraId="043E8A77" w14:textId="77777777" w:rsidTr="006446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04" w:type="pct"/>
                          </w:tcPr>
                          <w:p w14:paraId="0F61785F" w14:textId="318B6DD3" w:rsidR="005C4296" w:rsidRPr="00B73810" w:rsidRDefault="005C4296" w:rsidP="00644614">
                            <w:pPr>
                              <w:jc w:val="center"/>
                              <w:rPr>
                                <w:lang w:val="en-GB"/>
                              </w:rPr>
                            </w:pPr>
                            <w:r w:rsidRPr="00B73810">
                              <w:rPr>
                                <w:lang w:val="en-GB"/>
                              </w:rPr>
                              <w:t>2-6</w:t>
                            </w:r>
                          </w:p>
                        </w:tc>
                        <w:tc>
                          <w:tcPr>
                            <w:tcW w:w="3496" w:type="pct"/>
                          </w:tcPr>
                          <w:p w14:paraId="295385BE" w14:textId="0824B2EA" w:rsidR="005C4296" w:rsidRPr="00B73810" w:rsidRDefault="005C4296" w:rsidP="00644614">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Short</w:t>
                            </w:r>
                          </w:p>
                        </w:tc>
                      </w:tr>
                      <w:tr w:rsidR="005C4296" w:rsidRPr="00B73810" w14:paraId="6883E254" w14:textId="77777777" w:rsidTr="0064461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04" w:type="pct"/>
                          </w:tcPr>
                          <w:p w14:paraId="6E52B2CC" w14:textId="3346788C" w:rsidR="005C4296" w:rsidRPr="00B73810" w:rsidRDefault="005C4296" w:rsidP="00644614">
                            <w:pPr>
                              <w:jc w:val="center"/>
                              <w:rPr>
                                <w:lang w:val="en-GB"/>
                              </w:rPr>
                            </w:pPr>
                            <w:r w:rsidRPr="00B73810">
                              <w:rPr>
                                <w:lang w:val="en-GB"/>
                              </w:rPr>
                              <w:t>7-16</w:t>
                            </w:r>
                          </w:p>
                        </w:tc>
                        <w:tc>
                          <w:tcPr>
                            <w:tcW w:w="3496" w:type="pct"/>
                          </w:tcPr>
                          <w:p w14:paraId="75A22575" w14:textId="5A307AB9" w:rsidR="005C4296" w:rsidRPr="00B73810" w:rsidRDefault="005C4296" w:rsidP="00644614">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Shoulder Length</w:t>
                            </w:r>
                          </w:p>
                        </w:tc>
                      </w:tr>
                      <w:tr w:rsidR="005C4296" w:rsidRPr="00B73810" w14:paraId="314A2EC4" w14:textId="77777777" w:rsidTr="006446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04" w:type="pct"/>
                          </w:tcPr>
                          <w:p w14:paraId="268E8EDA" w14:textId="77777777" w:rsidR="005C4296" w:rsidRPr="00B73810" w:rsidRDefault="005C4296" w:rsidP="00644614">
                            <w:pPr>
                              <w:jc w:val="center"/>
                              <w:rPr>
                                <w:lang w:val="en-GB"/>
                              </w:rPr>
                            </w:pPr>
                            <w:r w:rsidRPr="00B73810">
                              <w:rPr>
                                <w:lang w:val="en-GB"/>
                              </w:rPr>
                              <w:t>17-19</w:t>
                            </w:r>
                          </w:p>
                        </w:tc>
                        <w:tc>
                          <w:tcPr>
                            <w:tcW w:w="3496" w:type="pct"/>
                          </w:tcPr>
                          <w:p w14:paraId="460B0EF9" w14:textId="1E3BABFC" w:rsidR="005C4296" w:rsidRPr="00B73810" w:rsidRDefault="005C4296" w:rsidP="00644614">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Waist Length</w:t>
                            </w:r>
                          </w:p>
                        </w:tc>
                      </w:tr>
                      <w:tr w:rsidR="005C4296" w:rsidRPr="00B73810" w14:paraId="59BE8DA3" w14:textId="77777777" w:rsidTr="0064461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04" w:type="pct"/>
                          </w:tcPr>
                          <w:p w14:paraId="05F0D38C" w14:textId="77777777" w:rsidR="005C4296" w:rsidRPr="00B73810" w:rsidRDefault="005C4296" w:rsidP="00644614">
                            <w:pPr>
                              <w:jc w:val="center"/>
                              <w:rPr>
                                <w:lang w:val="en-GB"/>
                              </w:rPr>
                            </w:pPr>
                            <w:r w:rsidRPr="00B73810">
                              <w:rPr>
                                <w:lang w:val="en-GB"/>
                              </w:rPr>
                              <w:t>20</w:t>
                            </w:r>
                          </w:p>
                        </w:tc>
                        <w:tc>
                          <w:tcPr>
                            <w:tcW w:w="3496" w:type="pct"/>
                          </w:tcPr>
                          <w:p w14:paraId="02F05A22" w14:textId="5D21A7F0" w:rsidR="005C4296" w:rsidRPr="00B73810" w:rsidRDefault="005C4296" w:rsidP="00644614">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Hip Length</w:t>
                            </w:r>
                          </w:p>
                        </w:tc>
                      </w:tr>
                    </w:tbl>
                    <w:p w14:paraId="7E4C8466" w14:textId="77777777" w:rsidR="005C4296" w:rsidRPr="00B73810" w:rsidRDefault="005C4296" w:rsidP="006F4AE6">
                      <w:pPr>
                        <w:rPr>
                          <w:lang w:val="en-GB"/>
                        </w:rPr>
                      </w:pPr>
                    </w:p>
                  </w:txbxContent>
                </v:textbox>
                <w10:anchorlock/>
              </v:shape>
            </w:pict>
          </mc:Fallback>
        </mc:AlternateContent>
      </w:r>
      <w:r w:rsidR="0018449D" w:rsidRPr="0009014D">
        <w:rPr>
          <w:lang w:val="en-GB"/>
        </w:rPr>
        <w:t xml:space="preserve"> </w:t>
      </w:r>
      <w:r w:rsidRPr="0009014D">
        <w:rPr>
          <w:noProof/>
          <w:lang w:val="en-GB"/>
        </w:rPr>
        <mc:AlternateContent>
          <mc:Choice Requires="wps">
            <w:drawing>
              <wp:inline distT="0" distB="0" distL="0" distR="0" wp14:anchorId="7BAA72AD" wp14:editId="25BAF4D0">
                <wp:extent cx="2194560" cy="1371600"/>
                <wp:effectExtent l="0" t="0" r="15240" b="0"/>
                <wp:docPr id="128" name="Text Box 128"/>
                <wp:cNvGraphicFramePr/>
                <a:graphic xmlns:a="http://schemas.openxmlformats.org/drawingml/2006/main">
                  <a:graphicData uri="http://schemas.microsoft.com/office/word/2010/wordprocessingShape">
                    <wps:wsp>
                      <wps:cNvSpPr txBox="1"/>
                      <wps:spPr>
                        <a:xfrm>
                          <a:off x="0" y="0"/>
                          <a:ext cx="2194560" cy="1371600"/>
                        </a:xfrm>
                        <a:prstGeom prst="rect">
                          <a:avLst/>
                        </a:prstGeom>
                        <a:noFill/>
                        <a:ln w="6350">
                          <a:noFill/>
                        </a:ln>
                        <a:effectLst/>
                      </wps:spPr>
                      <wps:style>
                        <a:lnRef idx="0">
                          <a:scrgbClr r="0" g="0" b="0"/>
                        </a:lnRef>
                        <a:fillRef idx="0">
                          <a:scrgbClr r="0" g="0" b="0"/>
                        </a:fillRef>
                        <a:effectRef idx="0">
                          <a:scrgbClr r="0" g="0" b="0"/>
                        </a:effectRef>
                        <a:fontRef idx="minor">
                          <a:schemeClr val="dk1"/>
                        </a:fontRef>
                      </wps:style>
                      <wps:txbx>
                        <w:txbxContent>
                          <w:tbl>
                            <w:tblPr>
                              <w:tblStyle w:val="Grundegenskaber"/>
                              <w:tblW w:w="4978" w:type="pct"/>
                              <w:tblLook w:val="04A0" w:firstRow="1" w:lastRow="0" w:firstColumn="1" w:lastColumn="0" w:noHBand="0" w:noVBand="1"/>
                            </w:tblPr>
                            <w:tblGrid>
                              <w:gridCol w:w="562"/>
                              <w:gridCol w:w="2884"/>
                            </w:tblGrid>
                            <w:tr w:rsidR="005C4296" w:rsidRPr="00B73810" w14:paraId="42FEB3F0" w14:textId="77777777" w:rsidTr="0064461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2"/>
                                </w:tcPr>
                                <w:p w14:paraId="4A47E3E5" w14:textId="44F290A0" w:rsidR="005C4296" w:rsidRPr="00B73810" w:rsidRDefault="005C4296" w:rsidP="00BC1D74">
                                  <w:pPr>
                                    <w:jc w:val="center"/>
                                    <w:rPr>
                                      <w:lang w:val="en-GB"/>
                                    </w:rPr>
                                  </w:pPr>
                                  <w:r w:rsidRPr="00B73810">
                                    <w:rPr>
                                      <w:lang w:val="en-GB"/>
                                    </w:rPr>
                                    <w:t>Beard</w:t>
                                  </w:r>
                                </w:p>
                              </w:tc>
                            </w:tr>
                            <w:tr w:rsidR="005C4296" w:rsidRPr="00B73810" w14:paraId="14938638" w14:textId="77777777" w:rsidTr="006446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5" w:type="pct"/>
                                </w:tcPr>
                                <w:p w14:paraId="4049DFAB" w14:textId="77777777" w:rsidR="005C4296" w:rsidRPr="00B73810" w:rsidRDefault="005C4296" w:rsidP="002D6565">
                                  <w:pPr>
                                    <w:jc w:val="center"/>
                                    <w:rPr>
                                      <w:lang w:val="en-GB"/>
                                    </w:rPr>
                                  </w:pPr>
                                  <w:r w:rsidRPr="00B73810">
                                    <w:rPr>
                                      <w:lang w:val="en-GB"/>
                                    </w:rPr>
                                    <w:t>1T20</w:t>
                                  </w:r>
                                </w:p>
                              </w:tc>
                              <w:tc>
                                <w:tcPr>
                                  <w:tcW w:w="4185" w:type="pct"/>
                                </w:tcPr>
                                <w:p w14:paraId="6D168905" w14:textId="47F043E1" w:rsidR="005C4296" w:rsidRPr="00B73810" w:rsidRDefault="005C4296" w:rsidP="00BC1D74">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Result</w:t>
                                  </w:r>
                                </w:p>
                              </w:tc>
                            </w:tr>
                            <w:tr w:rsidR="005C4296" w:rsidRPr="00B73810" w14:paraId="7F2529FB" w14:textId="77777777" w:rsidTr="0064461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5" w:type="pct"/>
                                </w:tcPr>
                                <w:p w14:paraId="7A90E07E" w14:textId="77777777" w:rsidR="005C4296" w:rsidRPr="00B73810" w:rsidRDefault="005C4296" w:rsidP="00644614">
                                  <w:pPr>
                                    <w:jc w:val="center"/>
                                    <w:rPr>
                                      <w:lang w:val="en-GB"/>
                                    </w:rPr>
                                  </w:pPr>
                                  <w:r w:rsidRPr="00B73810">
                                    <w:rPr>
                                      <w:lang w:val="en-GB"/>
                                    </w:rPr>
                                    <w:t>1 -3</w:t>
                                  </w:r>
                                </w:p>
                              </w:tc>
                              <w:tc>
                                <w:tcPr>
                                  <w:tcW w:w="4185" w:type="pct"/>
                                </w:tcPr>
                                <w:p w14:paraId="23012CEC" w14:textId="417A9E5C" w:rsidR="005C4296" w:rsidRPr="00B73810" w:rsidRDefault="005C4296" w:rsidP="00644614">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None</w:t>
                                  </w:r>
                                </w:p>
                              </w:tc>
                            </w:tr>
                            <w:tr w:rsidR="005C4296" w:rsidRPr="00B73810" w14:paraId="2238BB43" w14:textId="77777777" w:rsidTr="006446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5" w:type="pct"/>
                                </w:tcPr>
                                <w:p w14:paraId="4FC870A1" w14:textId="77777777" w:rsidR="005C4296" w:rsidRPr="00B73810" w:rsidRDefault="005C4296" w:rsidP="00644614">
                                  <w:pPr>
                                    <w:jc w:val="center"/>
                                    <w:rPr>
                                      <w:lang w:val="en-GB"/>
                                    </w:rPr>
                                  </w:pPr>
                                  <w:r w:rsidRPr="00B73810">
                                    <w:rPr>
                                      <w:lang w:val="en-GB"/>
                                    </w:rPr>
                                    <w:t>4-5</w:t>
                                  </w:r>
                                </w:p>
                              </w:tc>
                              <w:tc>
                                <w:tcPr>
                                  <w:tcW w:w="4185" w:type="pct"/>
                                </w:tcPr>
                                <w:p w14:paraId="5795A070" w14:textId="3A2FBD85" w:rsidR="005C4296" w:rsidRPr="00B73810" w:rsidRDefault="005C4296" w:rsidP="00644614">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 xml:space="preserve">Beard </w:t>
                                  </w:r>
                                </w:p>
                              </w:tc>
                            </w:tr>
                            <w:tr w:rsidR="005C4296" w:rsidRPr="00B73810" w14:paraId="429D1C92" w14:textId="77777777" w:rsidTr="0064461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5" w:type="pct"/>
                                </w:tcPr>
                                <w:p w14:paraId="7574B342" w14:textId="77777777" w:rsidR="005C4296" w:rsidRPr="00B73810" w:rsidRDefault="005C4296" w:rsidP="00644614">
                                  <w:pPr>
                                    <w:jc w:val="center"/>
                                    <w:rPr>
                                      <w:lang w:val="en-GB"/>
                                    </w:rPr>
                                  </w:pPr>
                                  <w:r w:rsidRPr="00B73810">
                                    <w:rPr>
                                      <w:lang w:val="en-GB"/>
                                    </w:rPr>
                                    <w:t>6-8</w:t>
                                  </w:r>
                                </w:p>
                              </w:tc>
                              <w:tc>
                                <w:tcPr>
                                  <w:tcW w:w="4185" w:type="pct"/>
                                </w:tcPr>
                                <w:p w14:paraId="190DD47A" w14:textId="45313762" w:rsidR="005C4296" w:rsidRPr="00B73810" w:rsidRDefault="005C4296" w:rsidP="00644614">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Moustache</w:t>
                                  </w:r>
                                </w:p>
                              </w:tc>
                            </w:tr>
                            <w:tr w:rsidR="005C4296" w:rsidRPr="00B73810" w14:paraId="22B1E873" w14:textId="77777777" w:rsidTr="006446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5" w:type="pct"/>
                                </w:tcPr>
                                <w:p w14:paraId="205DD51F" w14:textId="77777777" w:rsidR="005C4296" w:rsidRPr="00B73810" w:rsidRDefault="005C4296" w:rsidP="00644614">
                                  <w:pPr>
                                    <w:jc w:val="center"/>
                                    <w:rPr>
                                      <w:lang w:val="en-GB"/>
                                    </w:rPr>
                                  </w:pPr>
                                  <w:r w:rsidRPr="00B73810">
                                    <w:rPr>
                                      <w:lang w:val="en-GB"/>
                                    </w:rPr>
                                    <w:t>9-10</w:t>
                                  </w:r>
                                </w:p>
                              </w:tc>
                              <w:tc>
                                <w:tcPr>
                                  <w:tcW w:w="4185" w:type="pct"/>
                                </w:tcPr>
                                <w:p w14:paraId="4AC5D60F" w14:textId="3D96CA82" w:rsidR="005C4296" w:rsidRPr="00B73810" w:rsidRDefault="005C4296" w:rsidP="00644614">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Sideburns</w:t>
                                  </w:r>
                                </w:p>
                              </w:tc>
                            </w:tr>
                            <w:tr w:rsidR="005C4296" w:rsidRPr="00B73810" w14:paraId="5119FE7A" w14:textId="77777777" w:rsidTr="0064461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5" w:type="pct"/>
                                </w:tcPr>
                                <w:p w14:paraId="1E2F45F1" w14:textId="77777777" w:rsidR="005C4296" w:rsidRPr="00B73810" w:rsidRDefault="005C4296" w:rsidP="00644614">
                                  <w:pPr>
                                    <w:jc w:val="center"/>
                                    <w:rPr>
                                      <w:lang w:val="en-GB"/>
                                    </w:rPr>
                                  </w:pPr>
                                  <w:r w:rsidRPr="00B73810">
                                    <w:rPr>
                                      <w:lang w:val="en-GB"/>
                                    </w:rPr>
                                    <w:t>11-13</w:t>
                                  </w:r>
                                </w:p>
                              </w:tc>
                              <w:tc>
                                <w:tcPr>
                                  <w:tcW w:w="4185" w:type="pct"/>
                                </w:tcPr>
                                <w:p w14:paraId="169AF0F1" w14:textId="2415D9D4" w:rsidR="005C4296" w:rsidRPr="00B73810" w:rsidRDefault="005C4296" w:rsidP="00644614">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Beard and Moustache</w:t>
                                  </w:r>
                                </w:p>
                              </w:tc>
                            </w:tr>
                            <w:tr w:rsidR="005C4296" w:rsidRPr="00B73810" w14:paraId="791F11EA" w14:textId="77777777" w:rsidTr="006446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5" w:type="pct"/>
                                </w:tcPr>
                                <w:p w14:paraId="6D447F9C" w14:textId="77777777" w:rsidR="005C4296" w:rsidRPr="00B73810" w:rsidRDefault="005C4296" w:rsidP="00644614">
                                  <w:pPr>
                                    <w:jc w:val="center"/>
                                    <w:rPr>
                                      <w:lang w:val="en-GB"/>
                                    </w:rPr>
                                  </w:pPr>
                                  <w:r w:rsidRPr="00B73810">
                                    <w:rPr>
                                      <w:lang w:val="en-GB"/>
                                    </w:rPr>
                                    <w:t>14-15</w:t>
                                  </w:r>
                                </w:p>
                              </w:tc>
                              <w:tc>
                                <w:tcPr>
                                  <w:tcW w:w="4185" w:type="pct"/>
                                </w:tcPr>
                                <w:p w14:paraId="77E07616" w14:textId="73A43339" w:rsidR="005C4296" w:rsidRPr="00B73810" w:rsidRDefault="005C4296" w:rsidP="00644614">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Beard and sideburns</w:t>
                                  </w:r>
                                </w:p>
                              </w:tc>
                            </w:tr>
                            <w:tr w:rsidR="005C4296" w:rsidRPr="00B73810" w14:paraId="6DA9E6A4" w14:textId="77777777" w:rsidTr="0064461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5" w:type="pct"/>
                                </w:tcPr>
                                <w:p w14:paraId="37FF3BD0" w14:textId="77777777" w:rsidR="005C4296" w:rsidRPr="00B73810" w:rsidRDefault="005C4296" w:rsidP="00644614">
                                  <w:pPr>
                                    <w:jc w:val="center"/>
                                    <w:rPr>
                                      <w:lang w:val="en-GB"/>
                                    </w:rPr>
                                  </w:pPr>
                                  <w:r w:rsidRPr="00B73810">
                                    <w:rPr>
                                      <w:lang w:val="en-GB"/>
                                    </w:rPr>
                                    <w:t>16-17</w:t>
                                  </w:r>
                                </w:p>
                              </w:tc>
                              <w:tc>
                                <w:tcPr>
                                  <w:tcW w:w="4185" w:type="pct"/>
                                </w:tcPr>
                                <w:p w14:paraId="55A67380" w14:textId="3751268C" w:rsidR="005C4296" w:rsidRPr="00B73810" w:rsidRDefault="005C4296" w:rsidP="00644614">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Moustache and sideburns</w:t>
                                  </w:r>
                                </w:p>
                              </w:tc>
                            </w:tr>
                            <w:tr w:rsidR="005C4296" w:rsidRPr="004D33F8" w14:paraId="1EE78F3C" w14:textId="77777777" w:rsidTr="006446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5" w:type="pct"/>
                                </w:tcPr>
                                <w:p w14:paraId="2A02060F" w14:textId="77777777" w:rsidR="005C4296" w:rsidRPr="00B73810" w:rsidRDefault="005C4296" w:rsidP="00644614">
                                  <w:pPr>
                                    <w:jc w:val="center"/>
                                    <w:rPr>
                                      <w:lang w:val="en-GB"/>
                                    </w:rPr>
                                  </w:pPr>
                                  <w:r w:rsidRPr="00B73810">
                                    <w:rPr>
                                      <w:lang w:val="en-GB"/>
                                    </w:rPr>
                                    <w:t>18-20</w:t>
                                  </w:r>
                                </w:p>
                              </w:tc>
                              <w:tc>
                                <w:tcPr>
                                  <w:tcW w:w="4185" w:type="pct"/>
                                </w:tcPr>
                                <w:p w14:paraId="2AAF3741" w14:textId="2C94CB60" w:rsidR="005C4296" w:rsidRPr="00B73810" w:rsidRDefault="005C4296" w:rsidP="00644614">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Full beard (Beard, Moustache and Sideburns)</w:t>
                                  </w:r>
                                </w:p>
                              </w:tc>
                            </w:tr>
                          </w:tbl>
                          <w:p w14:paraId="346EA360" w14:textId="77777777" w:rsidR="005C4296" w:rsidRPr="00B73810" w:rsidRDefault="005C4296" w:rsidP="006F4AE6">
                            <w:pPr>
                              <w:rPr>
                                <w:lang w:val="en-GB"/>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inline>
            </w:drawing>
          </mc:Choice>
          <mc:Fallback>
            <w:pict>
              <v:shape w14:anchorId="7BAA72AD" id="Text Box 128" o:spid="_x0000_s1064" type="#_x0000_t202" style="width:172.8pt;height:10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" filled="f" stroked="f" strokeweight=".5pt">
                <v:textbox inset="0,0,0,0">
                  <w:txbxContent>
                    <w:tbl>
                      <w:tblPr>
                        <w:tblStyle w:val="Grundegenskaber"/>
                        <w:tblW w:w="4978" w:type="pct"/>
                        <w:tblLook w:val="04A0" w:firstRow="1" w:lastRow="0" w:firstColumn="1" w:lastColumn="0" w:noHBand="0" w:noVBand="1"/>
                      </w:tblPr>
                      <w:tblGrid>
                        <w:gridCol w:w="562"/>
                        <w:gridCol w:w="2884"/>
                      </w:tblGrid>
                      <w:tr w:rsidR="005C4296" w:rsidRPr="00B73810" w14:paraId="42FEB3F0" w14:textId="77777777" w:rsidTr="0064461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2"/>
                          </w:tcPr>
                          <w:p w14:paraId="4A47E3E5" w14:textId="44F290A0" w:rsidR="005C4296" w:rsidRPr="00B73810" w:rsidRDefault="005C4296" w:rsidP="00BC1D74">
                            <w:pPr>
                              <w:jc w:val="center"/>
                              <w:rPr>
                                <w:lang w:val="en-GB"/>
                              </w:rPr>
                            </w:pPr>
                            <w:r w:rsidRPr="00B73810">
                              <w:rPr>
                                <w:lang w:val="en-GB"/>
                              </w:rPr>
                              <w:t>Beard</w:t>
                            </w:r>
                          </w:p>
                        </w:tc>
                      </w:tr>
                      <w:tr w:rsidR="005C4296" w:rsidRPr="00B73810" w14:paraId="14938638" w14:textId="77777777" w:rsidTr="006446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5" w:type="pct"/>
                          </w:tcPr>
                          <w:p w14:paraId="4049DFAB" w14:textId="77777777" w:rsidR="005C4296" w:rsidRPr="00B73810" w:rsidRDefault="005C4296" w:rsidP="002D6565">
                            <w:pPr>
                              <w:jc w:val="center"/>
                              <w:rPr>
                                <w:lang w:val="en-GB"/>
                              </w:rPr>
                            </w:pPr>
                            <w:r w:rsidRPr="00B73810">
                              <w:rPr>
                                <w:lang w:val="en-GB"/>
                              </w:rPr>
                              <w:t>1T20</w:t>
                            </w:r>
                          </w:p>
                        </w:tc>
                        <w:tc>
                          <w:tcPr>
                            <w:tcW w:w="4185" w:type="pct"/>
                          </w:tcPr>
                          <w:p w14:paraId="6D168905" w14:textId="47F043E1" w:rsidR="005C4296" w:rsidRPr="00B73810" w:rsidRDefault="005C4296" w:rsidP="00BC1D74">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Result</w:t>
                            </w:r>
                          </w:p>
                        </w:tc>
                      </w:tr>
                      <w:tr w:rsidR="005C4296" w:rsidRPr="00B73810" w14:paraId="7F2529FB" w14:textId="77777777" w:rsidTr="0064461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5" w:type="pct"/>
                          </w:tcPr>
                          <w:p w14:paraId="7A90E07E" w14:textId="77777777" w:rsidR="005C4296" w:rsidRPr="00B73810" w:rsidRDefault="005C4296" w:rsidP="00644614">
                            <w:pPr>
                              <w:jc w:val="center"/>
                              <w:rPr>
                                <w:lang w:val="en-GB"/>
                              </w:rPr>
                            </w:pPr>
                            <w:r w:rsidRPr="00B73810">
                              <w:rPr>
                                <w:lang w:val="en-GB"/>
                              </w:rPr>
                              <w:t>1 -3</w:t>
                            </w:r>
                          </w:p>
                        </w:tc>
                        <w:tc>
                          <w:tcPr>
                            <w:tcW w:w="4185" w:type="pct"/>
                          </w:tcPr>
                          <w:p w14:paraId="23012CEC" w14:textId="417A9E5C" w:rsidR="005C4296" w:rsidRPr="00B73810" w:rsidRDefault="005C4296" w:rsidP="00644614">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None</w:t>
                            </w:r>
                          </w:p>
                        </w:tc>
                      </w:tr>
                      <w:tr w:rsidR="005C4296" w:rsidRPr="00B73810" w14:paraId="2238BB43" w14:textId="77777777" w:rsidTr="006446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5" w:type="pct"/>
                          </w:tcPr>
                          <w:p w14:paraId="4FC870A1" w14:textId="77777777" w:rsidR="005C4296" w:rsidRPr="00B73810" w:rsidRDefault="005C4296" w:rsidP="00644614">
                            <w:pPr>
                              <w:jc w:val="center"/>
                              <w:rPr>
                                <w:lang w:val="en-GB"/>
                              </w:rPr>
                            </w:pPr>
                            <w:r w:rsidRPr="00B73810">
                              <w:rPr>
                                <w:lang w:val="en-GB"/>
                              </w:rPr>
                              <w:t>4-5</w:t>
                            </w:r>
                          </w:p>
                        </w:tc>
                        <w:tc>
                          <w:tcPr>
                            <w:tcW w:w="4185" w:type="pct"/>
                          </w:tcPr>
                          <w:p w14:paraId="5795A070" w14:textId="3A2FBD85" w:rsidR="005C4296" w:rsidRPr="00B73810" w:rsidRDefault="005C4296" w:rsidP="00644614">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 xml:space="preserve">Beard </w:t>
                            </w:r>
                          </w:p>
                        </w:tc>
                      </w:tr>
                      <w:tr w:rsidR="005C4296" w:rsidRPr="00B73810" w14:paraId="429D1C92" w14:textId="77777777" w:rsidTr="0064461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5" w:type="pct"/>
                          </w:tcPr>
                          <w:p w14:paraId="7574B342" w14:textId="77777777" w:rsidR="005C4296" w:rsidRPr="00B73810" w:rsidRDefault="005C4296" w:rsidP="00644614">
                            <w:pPr>
                              <w:jc w:val="center"/>
                              <w:rPr>
                                <w:lang w:val="en-GB"/>
                              </w:rPr>
                            </w:pPr>
                            <w:r w:rsidRPr="00B73810">
                              <w:rPr>
                                <w:lang w:val="en-GB"/>
                              </w:rPr>
                              <w:t>6-8</w:t>
                            </w:r>
                          </w:p>
                        </w:tc>
                        <w:tc>
                          <w:tcPr>
                            <w:tcW w:w="4185" w:type="pct"/>
                          </w:tcPr>
                          <w:p w14:paraId="190DD47A" w14:textId="45313762" w:rsidR="005C4296" w:rsidRPr="00B73810" w:rsidRDefault="005C4296" w:rsidP="00644614">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Moustache</w:t>
                            </w:r>
                          </w:p>
                        </w:tc>
                      </w:tr>
                      <w:tr w:rsidR="005C4296" w:rsidRPr="00B73810" w14:paraId="22B1E873" w14:textId="77777777" w:rsidTr="006446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5" w:type="pct"/>
                          </w:tcPr>
                          <w:p w14:paraId="205DD51F" w14:textId="77777777" w:rsidR="005C4296" w:rsidRPr="00B73810" w:rsidRDefault="005C4296" w:rsidP="00644614">
                            <w:pPr>
                              <w:jc w:val="center"/>
                              <w:rPr>
                                <w:lang w:val="en-GB"/>
                              </w:rPr>
                            </w:pPr>
                            <w:r w:rsidRPr="00B73810">
                              <w:rPr>
                                <w:lang w:val="en-GB"/>
                              </w:rPr>
                              <w:t>9-10</w:t>
                            </w:r>
                          </w:p>
                        </w:tc>
                        <w:tc>
                          <w:tcPr>
                            <w:tcW w:w="4185" w:type="pct"/>
                          </w:tcPr>
                          <w:p w14:paraId="4AC5D60F" w14:textId="3D96CA82" w:rsidR="005C4296" w:rsidRPr="00B73810" w:rsidRDefault="005C4296" w:rsidP="00644614">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Sideburns</w:t>
                            </w:r>
                          </w:p>
                        </w:tc>
                      </w:tr>
                      <w:tr w:rsidR="005C4296" w:rsidRPr="00B73810" w14:paraId="5119FE7A" w14:textId="77777777" w:rsidTr="0064461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5" w:type="pct"/>
                          </w:tcPr>
                          <w:p w14:paraId="1E2F45F1" w14:textId="77777777" w:rsidR="005C4296" w:rsidRPr="00B73810" w:rsidRDefault="005C4296" w:rsidP="00644614">
                            <w:pPr>
                              <w:jc w:val="center"/>
                              <w:rPr>
                                <w:lang w:val="en-GB"/>
                              </w:rPr>
                            </w:pPr>
                            <w:r w:rsidRPr="00B73810">
                              <w:rPr>
                                <w:lang w:val="en-GB"/>
                              </w:rPr>
                              <w:t>11-13</w:t>
                            </w:r>
                          </w:p>
                        </w:tc>
                        <w:tc>
                          <w:tcPr>
                            <w:tcW w:w="4185" w:type="pct"/>
                          </w:tcPr>
                          <w:p w14:paraId="169AF0F1" w14:textId="2415D9D4" w:rsidR="005C4296" w:rsidRPr="00B73810" w:rsidRDefault="005C4296" w:rsidP="00644614">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Beard and Moustache</w:t>
                            </w:r>
                          </w:p>
                        </w:tc>
                      </w:tr>
                      <w:tr w:rsidR="005C4296" w:rsidRPr="00B73810" w14:paraId="791F11EA" w14:textId="77777777" w:rsidTr="006446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5" w:type="pct"/>
                          </w:tcPr>
                          <w:p w14:paraId="6D447F9C" w14:textId="77777777" w:rsidR="005C4296" w:rsidRPr="00B73810" w:rsidRDefault="005C4296" w:rsidP="00644614">
                            <w:pPr>
                              <w:jc w:val="center"/>
                              <w:rPr>
                                <w:lang w:val="en-GB"/>
                              </w:rPr>
                            </w:pPr>
                            <w:r w:rsidRPr="00B73810">
                              <w:rPr>
                                <w:lang w:val="en-GB"/>
                              </w:rPr>
                              <w:t>14-15</w:t>
                            </w:r>
                          </w:p>
                        </w:tc>
                        <w:tc>
                          <w:tcPr>
                            <w:tcW w:w="4185" w:type="pct"/>
                          </w:tcPr>
                          <w:p w14:paraId="77E07616" w14:textId="73A43339" w:rsidR="005C4296" w:rsidRPr="00B73810" w:rsidRDefault="005C4296" w:rsidP="00644614">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Beard and sideburns</w:t>
                            </w:r>
                          </w:p>
                        </w:tc>
                      </w:tr>
                      <w:tr w:rsidR="005C4296" w:rsidRPr="00B73810" w14:paraId="6DA9E6A4" w14:textId="77777777" w:rsidTr="0064461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5" w:type="pct"/>
                          </w:tcPr>
                          <w:p w14:paraId="37FF3BD0" w14:textId="77777777" w:rsidR="005C4296" w:rsidRPr="00B73810" w:rsidRDefault="005C4296" w:rsidP="00644614">
                            <w:pPr>
                              <w:jc w:val="center"/>
                              <w:rPr>
                                <w:lang w:val="en-GB"/>
                              </w:rPr>
                            </w:pPr>
                            <w:r w:rsidRPr="00B73810">
                              <w:rPr>
                                <w:lang w:val="en-GB"/>
                              </w:rPr>
                              <w:t>16-17</w:t>
                            </w:r>
                          </w:p>
                        </w:tc>
                        <w:tc>
                          <w:tcPr>
                            <w:tcW w:w="4185" w:type="pct"/>
                          </w:tcPr>
                          <w:p w14:paraId="55A67380" w14:textId="3751268C" w:rsidR="005C4296" w:rsidRPr="00B73810" w:rsidRDefault="005C4296" w:rsidP="00644614">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Moustache and sideburns</w:t>
                            </w:r>
                          </w:p>
                        </w:tc>
                      </w:tr>
                      <w:tr w:rsidR="005C4296" w:rsidRPr="004D33F8" w14:paraId="1EE78F3C" w14:textId="77777777" w:rsidTr="006446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5" w:type="pct"/>
                          </w:tcPr>
                          <w:p w14:paraId="2A02060F" w14:textId="77777777" w:rsidR="005C4296" w:rsidRPr="00B73810" w:rsidRDefault="005C4296" w:rsidP="00644614">
                            <w:pPr>
                              <w:jc w:val="center"/>
                              <w:rPr>
                                <w:lang w:val="en-GB"/>
                              </w:rPr>
                            </w:pPr>
                            <w:r w:rsidRPr="00B73810">
                              <w:rPr>
                                <w:lang w:val="en-GB"/>
                              </w:rPr>
                              <w:t>18-20</w:t>
                            </w:r>
                          </w:p>
                        </w:tc>
                        <w:tc>
                          <w:tcPr>
                            <w:tcW w:w="4185" w:type="pct"/>
                          </w:tcPr>
                          <w:p w14:paraId="2AAF3741" w14:textId="2C94CB60" w:rsidR="005C4296" w:rsidRPr="00B73810" w:rsidRDefault="005C4296" w:rsidP="00644614">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Full beard (Beard, Moustache and Sideburns)</w:t>
                            </w:r>
                          </w:p>
                        </w:tc>
                      </w:tr>
                    </w:tbl>
                    <w:p w14:paraId="346EA360" w14:textId="77777777" w:rsidR="005C4296" w:rsidRPr="00B73810" w:rsidRDefault="005C4296" w:rsidP="006F4AE6">
                      <w:pPr>
                        <w:rPr>
                          <w:lang w:val="en-GB"/>
                        </w:rPr>
                      </w:pPr>
                    </w:p>
                  </w:txbxContent>
                </v:textbox>
                <w10:anchorlock/>
              </v:shape>
            </w:pict>
          </mc:Fallback>
        </mc:AlternateContent>
      </w:r>
      <w:r w:rsidRPr="0009014D">
        <w:rPr>
          <w:noProof/>
          <w:lang w:val="en-GB"/>
        </w:rPr>
        <mc:AlternateContent>
          <mc:Choice Requires="wps">
            <w:drawing>
              <wp:inline distT="0" distB="0" distL="0" distR="0" wp14:anchorId="3A41F7C9" wp14:editId="3DC61D90">
                <wp:extent cx="1371600" cy="1737360"/>
                <wp:effectExtent l="0" t="0" r="0" b="15240"/>
                <wp:docPr id="129" name="Text Box 129"/>
                <wp:cNvGraphicFramePr/>
                <a:graphic xmlns:a="http://schemas.openxmlformats.org/drawingml/2006/main">
                  <a:graphicData uri="http://schemas.microsoft.com/office/word/2010/wordprocessingShape">
                    <wps:wsp>
                      <wps:cNvSpPr txBox="1"/>
                      <wps:spPr>
                        <a:xfrm>
                          <a:off x="0" y="0"/>
                          <a:ext cx="1371600" cy="1737360"/>
                        </a:xfrm>
                        <a:prstGeom prst="rect">
                          <a:avLst/>
                        </a:prstGeom>
                        <a:noFill/>
                        <a:ln w="6350">
                          <a:noFill/>
                        </a:ln>
                        <a:effectLst/>
                      </wps:spPr>
                      <wps:style>
                        <a:lnRef idx="0">
                          <a:scrgbClr r="0" g="0" b="0"/>
                        </a:lnRef>
                        <a:fillRef idx="0">
                          <a:scrgbClr r="0" g="0" b="0"/>
                        </a:fillRef>
                        <a:effectRef idx="0">
                          <a:scrgbClr r="0" g="0" b="0"/>
                        </a:effectRef>
                        <a:fontRef idx="minor">
                          <a:schemeClr val="dk1"/>
                        </a:fontRef>
                      </wps:style>
                      <wps:txbx>
                        <w:txbxContent>
                          <w:tbl>
                            <w:tblPr>
                              <w:tblStyle w:val="Grundegenskaber"/>
                              <w:tblW w:w="4861" w:type="pct"/>
                              <w:tblLook w:val="04A0" w:firstRow="1" w:lastRow="0" w:firstColumn="1" w:lastColumn="0" w:noHBand="0" w:noVBand="1"/>
                            </w:tblPr>
                            <w:tblGrid>
                              <w:gridCol w:w="730"/>
                              <w:gridCol w:w="1375"/>
                            </w:tblGrid>
                            <w:tr w:rsidR="005C4296" w:rsidRPr="00B73810" w14:paraId="52CB5E89" w14:textId="77777777" w:rsidTr="00EA702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2"/>
                                </w:tcPr>
                                <w:p w14:paraId="72E83F25" w14:textId="00758220" w:rsidR="005C4296" w:rsidRPr="00B73810" w:rsidRDefault="005C4296" w:rsidP="00BC1D74">
                                  <w:pPr>
                                    <w:jc w:val="center"/>
                                    <w:rPr>
                                      <w:lang w:val="en-GB"/>
                                    </w:rPr>
                                  </w:pPr>
                                  <w:r w:rsidRPr="00B73810">
                                    <w:rPr>
                                      <w:lang w:val="en-GB"/>
                                    </w:rPr>
                                    <w:t xml:space="preserve">Eye </w:t>
                                  </w:r>
                                  <w:r w:rsidR="00AB1961" w:rsidRPr="00B73810">
                                    <w:rPr>
                                      <w:lang w:val="en-GB"/>
                                    </w:rPr>
                                    <w:t>colour</w:t>
                                  </w:r>
                                </w:p>
                              </w:tc>
                            </w:tr>
                            <w:tr w:rsidR="005C4296" w:rsidRPr="00B73810" w14:paraId="0B7EF13B" w14:textId="77777777" w:rsidTr="00EA70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34" w:type="pct"/>
                                </w:tcPr>
                                <w:p w14:paraId="5EF67D6B" w14:textId="77777777" w:rsidR="005C4296" w:rsidRPr="00B73810" w:rsidRDefault="005C4296" w:rsidP="002D6565">
                                  <w:pPr>
                                    <w:jc w:val="center"/>
                                    <w:rPr>
                                      <w:lang w:val="en-GB"/>
                                    </w:rPr>
                                  </w:pPr>
                                  <w:r w:rsidRPr="00B73810">
                                    <w:rPr>
                                      <w:lang w:val="en-GB"/>
                                    </w:rPr>
                                    <w:t>1T20</w:t>
                                  </w:r>
                                </w:p>
                              </w:tc>
                              <w:tc>
                                <w:tcPr>
                                  <w:tcW w:w="3266" w:type="pct"/>
                                </w:tcPr>
                                <w:p w14:paraId="31364EEF" w14:textId="3C39C3C3" w:rsidR="005C4296" w:rsidRPr="00B73810" w:rsidRDefault="005C4296" w:rsidP="00BC1D74">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Result</w:t>
                                  </w:r>
                                </w:p>
                              </w:tc>
                            </w:tr>
                            <w:tr w:rsidR="00EA7023" w:rsidRPr="00B73810" w14:paraId="24E28527" w14:textId="77777777" w:rsidTr="00EA702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34" w:type="pct"/>
                                </w:tcPr>
                                <w:p w14:paraId="1FF92613" w14:textId="66441226" w:rsidR="00EA7023" w:rsidRPr="00B73810" w:rsidRDefault="00EA7023" w:rsidP="00EA7023">
                                  <w:pPr>
                                    <w:jc w:val="center"/>
                                    <w:rPr>
                                      <w:lang w:val="en-GB"/>
                                    </w:rPr>
                                  </w:pPr>
                                  <w:r w:rsidRPr="00B73810">
                                    <w:rPr>
                                      <w:lang w:val="en-GB"/>
                                    </w:rPr>
                                    <w:t>1-3</w:t>
                                  </w:r>
                                </w:p>
                              </w:tc>
                              <w:tc>
                                <w:tcPr>
                                  <w:tcW w:w="3266" w:type="pct"/>
                                </w:tcPr>
                                <w:p w14:paraId="34365EE0" w14:textId="02FB45F7" w:rsidR="00EA7023" w:rsidRPr="00B73810" w:rsidRDefault="00EA7023" w:rsidP="00EA7023">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Amber</w:t>
                                  </w:r>
                                </w:p>
                              </w:tc>
                            </w:tr>
                            <w:tr w:rsidR="00EA7023" w:rsidRPr="00B73810" w14:paraId="41639907" w14:textId="77777777" w:rsidTr="00EA70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34" w:type="pct"/>
                                </w:tcPr>
                                <w:p w14:paraId="211AF17A" w14:textId="03DF293F" w:rsidR="00EA7023" w:rsidRPr="00B73810" w:rsidRDefault="00EA7023" w:rsidP="00EA7023">
                                  <w:pPr>
                                    <w:jc w:val="center"/>
                                    <w:rPr>
                                      <w:lang w:val="en-GB"/>
                                    </w:rPr>
                                  </w:pPr>
                                  <w:r w:rsidRPr="00B73810">
                                    <w:rPr>
                                      <w:lang w:val="en-GB"/>
                                    </w:rPr>
                                    <w:t>4-6</w:t>
                                  </w:r>
                                </w:p>
                              </w:tc>
                              <w:tc>
                                <w:tcPr>
                                  <w:tcW w:w="3266" w:type="pct"/>
                                </w:tcPr>
                                <w:p w14:paraId="21AE93AA" w14:textId="26A959F7" w:rsidR="00EA7023" w:rsidRPr="00B73810" w:rsidRDefault="00EA7023" w:rsidP="00EA7023">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Blue</w:t>
                                  </w:r>
                                </w:p>
                              </w:tc>
                            </w:tr>
                            <w:tr w:rsidR="00EA7023" w:rsidRPr="00B73810" w14:paraId="39760DC0" w14:textId="77777777" w:rsidTr="00EA702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34" w:type="pct"/>
                                </w:tcPr>
                                <w:p w14:paraId="24F28B32" w14:textId="6CBBD113" w:rsidR="00EA7023" w:rsidRPr="00B73810" w:rsidRDefault="00EA7023" w:rsidP="00EA7023">
                                  <w:pPr>
                                    <w:jc w:val="center"/>
                                    <w:rPr>
                                      <w:lang w:val="en-GB"/>
                                    </w:rPr>
                                  </w:pPr>
                                  <w:r w:rsidRPr="00B73810">
                                    <w:rPr>
                                      <w:lang w:val="en-GB"/>
                                    </w:rPr>
                                    <w:t>7-9</w:t>
                                  </w:r>
                                </w:p>
                              </w:tc>
                              <w:tc>
                                <w:tcPr>
                                  <w:tcW w:w="3266" w:type="pct"/>
                                </w:tcPr>
                                <w:p w14:paraId="07D2B4FD" w14:textId="36C95A42" w:rsidR="00EA7023" w:rsidRPr="00B73810" w:rsidRDefault="00EA7023" w:rsidP="00EA7023">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Brown</w:t>
                                  </w:r>
                                </w:p>
                              </w:tc>
                            </w:tr>
                            <w:tr w:rsidR="00EA7023" w:rsidRPr="00B73810" w14:paraId="0F594BFF" w14:textId="77777777" w:rsidTr="00EA70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34" w:type="pct"/>
                                </w:tcPr>
                                <w:p w14:paraId="00FA4F4D" w14:textId="438C5163" w:rsidR="00EA7023" w:rsidRPr="00B73810" w:rsidRDefault="00EA7023" w:rsidP="00EA7023">
                                  <w:pPr>
                                    <w:jc w:val="center"/>
                                    <w:rPr>
                                      <w:lang w:val="en-GB"/>
                                    </w:rPr>
                                  </w:pPr>
                                  <w:r w:rsidRPr="00B73810">
                                    <w:rPr>
                                      <w:lang w:val="en-GB"/>
                                    </w:rPr>
                                    <w:t>10-12</w:t>
                                  </w:r>
                                </w:p>
                              </w:tc>
                              <w:tc>
                                <w:tcPr>
                                  <w:tcW w:w="3266" w:type="pct"/>
                                </w:tcPr>
                                <w:p w14:paraId="1DC0FA91" w14:textId="484FB92C" w:rsidR="00EA7023" w:rsidRPr="00B73810" w:rsidRDefault="00EA7023" w:rsidP="00EA7023">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Gray</w:t>
                                  </w:r>
                                </w:p>
                              </w:tc>
                            </w:tr>
                            <w:tr w:rsidR="00EA7023" w:rsidRPr="00B73810" w14:paraId="3980F2BB" w14:textId="77777777" w:rsidTr="00EA702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34" w:type="pct"/>
                                </w:tcPr>
                                <w:p w14:paraId="6FC520E8" w14:textId="57D6DCB9" w:rsidR="00EA7023" w:rsidRPr="00B73810" w:rsidRDefault="00EA7023" w:rsidP="00EA7023">
                                  <w:pPr>
                                    <w:jc w:val="center"/>
                                    <w:rPr>
                                      <w:lang w:val="en-GB"/>
                                    </w:rPr>
                                  </w:pPr>
                                  <w:r w:rsidRPr="00B73810">
                                    <w:rPr>
                                      <w:lang w:val="en-GB"/>
                                    </w:rPr>
                                    <w:t>13-15</w:t>
                                  </w:r>
                                </w:p>
                              </w:tc>
                              <w:tc>
                                <w:tcPr>
                                  <w:tcW w:w="3266" w:type="pct"/>
                                </w:tcPr>
                                <w:p w14:paraId="788C4D5D" w14:textId="7D687629" w:rsidR="00EA7023" w:rsidRPr="00B73810" w:rsidRDefault="00EA7023" w:rsidP="00EA7023">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Green</w:t>
                                  </w:r>
                                </w:p>
                              </w:tc>
                            </w:tr>
                            <w:tr w:rsidR="00EA7023" w:rsidRPr="00B73810" w14:paraId="2B4594CB" w14:textId="77777777" w:rsidTr="00EA70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34" w:type="pct"/>
                                </w:tcPr>
                                <w:p w14:paraId="22ECB2D9" w14:textId="434E5A37" w:rsidR="00EA7023" w:rsidRPr="00B73810" w:rsidRDefault="00EA7023" w:rsidP="00EA7023">
                                  <w:pPr>
                                    <w:jc w:val="center"/>
                                    <w:rPr>
                                      <w:lang w:val="en-GB"/>
                                    </w:rPr>
                                  </w:pPr>
                                  <w:r w:rsidRPr="00B73810">
                                    <w:rPr>
                                      <w:lang w:val="en-GB"/>
                                    </w:rPr>
                                    <w:t>16-18</w:t>
                                  </w:r>
                                </w:p>
                              </w:tc>
                              <w:tc>
                                <w:tcPr>
                                  <w:tcW w:w="3266" w:type="pct"/>
                                </w:tcPr>
                                <w:p w14:paraId="6D95EA2C" w14:textId="110A2B2D" w:rsidR="00EA7023" w:rsidRPr="00B73810" w:rsidRDefault="00EA7023" w:rsidP="00EA7023">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Hazel</w:t>
                                  </w:r>
                                </w:p>
                              </w:tc>
                            </w:tr>
                            <w:tr w:rsidR="00EA7023" w:rsidRPr="00B73810" w14:paraId="655E99D4" w14:textId="77777777" w:rsidTr="00EA702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34" w:type="pct"/>
                                </w:tcPr>
                                <w:p w14:paraId="2769FE7F" w14:textId="5623991F" w:rsidR="00EA7023" w:rsidRPr="00B73810" w:rsidRDefault="00EA7023" w:rsidP="00EA7023">
                                  <w:pPr>
                                    <w:jc w:val="center"/>
                                    <w:rPr>
                                      <w:lang w:val="en-GB"/>
                                    </w:rPr>
                                  </w:pPr>
                                  <w:r w:rsidRPr="00B73810">
                                    <w:rPr>
                                      <w:lang w:val="en-GB"/>
                                    </w:rPr>
                                    <w:t>19-20</w:t>
                                  </w:r>
                                </w:p>
                              </w:tc>
                              <w:tc>
                                <w:tcPr>
                                  <w:tcW w:w="3266" w:type="pct"/>
                                </w:tcPr>
                                <w:p w14:paraId="2855244E" w14:textId="47471BE1" w:rsidR="00EA7023" w:rsidRPr="00B73810" w:rsidRDefault="00EA7023" w:rsidP="00EA7023">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Purple</w:t>
                                  </w:r>
                                </w:p>
                              </w:tc>
                            </w:tr>
                            <w:tr w:rsidR="00EA7023" w:rsidRPr="00B73810" w14:paraId="78664ECA" w14:textId="77777777" w:rsidTr="00EA70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34" w:type="pct"/>
                                </w:tcPr>
                                <w:p w14:paraId="79403D84" w14:textId="0DBA19D9" w:rsidR="00EA7023" w:rsidRPr="00B73810" w:rsidRDefault="00EA7023" w:rsidP="00EA7023">
                                  <w:pPr>
                                    <w:jc w:val="center"/>
                                    <w:rPr>
                                      <w:lang w:val="en-GB"/>
                                    </w:rPr>
                                  </w:pPr>
                                  <w:r w:rsidRPr="00B73810">
                                    <w:rPr>
                                      <w:lang w:val="en-GB"/>
                                    </w:rPr>
                                    <w:t>Flaw</w:t>
                                  </w:r>
                                </w:p>
                              </w:tc>
                              <w:tc>
                                <w:tcPr>
                                  <w:tcW w:w="3266" w:type="pct"/>
                                </w:tcPr>
                                <w:p w14:paraId="3084F98C" w14:textId="377E5FE4" w:rsidR="00EA7023" w:rsidRPr="00B73810" w:rsidRDefault="00EA7023" w:rsidP="00EA7023">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Red (Albino)</w:t>
                                  </w:r>
                                </w:p>
                              </w:tc>
                            </w:tr>
                          </w:tbl>
                          <w:p w14:paraId="0AA387B6" w14:textId="28DFBD9E" w:rsidR="005C4296" w:rsidRPr="00B73810" w:rsidRDefault="005C4296" w:rsidP="00857556">
                            <w:pPr>
                              <w:rPr>
                                <w:lang w:val="en-GB"/>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inline>
            </w:drawing>
          </mc:Choice>
          <mc:Fallback>
            <w:pict>
              <v:shape w14:anchorId="3A41F7C9" id="Text Box 129" o:spid="_x0000_s1065" type="#_x0000_t202" style="width:108pt;height:136.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" filled="f" stroked="f" strokeweight=".5pt">
                <v:textbox inset="0,0,0,0">
                  <w:txbxContent>
                    <w:tbl>
                      <w:tblPr>
                        <w:tblStyle w:val="Grundegenskaber"/>
                        <w:tblW w:w="4861" w:type="pct"/>
                        <w:tblLook w:val="04A0" w:firstRow="1" w:lastRow="0" w:firstColumn="1" w:lastColumn="0" w:noHBand="0" w:noVBand="1"/>
                      </w:tblPr>
                      <w:tblGrid>
                        <w:gridCol w:w="730"/>
                        <w:gridCol w:w="1375"/>
                      </w:tblGrid>
                      <w:tr w:rsidR="005C4296" w:rsidRPr="00B73810" w14:paraId="52CB5E89" w14:textId="77777777" w:rsidTr="00EA702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2"/>
                          </w:tcPr>
                          <w:p w14:paraId="72E83F25" w14:textId="00758220" w:rsidR="005C4296" w:rsidRPr="00B73810" w:rsidRDefault="005C4296" w:rsidP="00BC1D74">
                            <w:pPr>
                              <w:jc w:val="center"/>
                              <w:rPr>
                                <w:lang w:val="en-GB"/>
                              </w:rPr>
                            </w:pPr>
                            <w:r w:rsidRPr="00B73810">
                              <w:rPr>
                                <w:lang w:val="en-GB"/>
                              </w:rPr>
                              <w:t xml:space="preserve">Eye </w:t>
                            </w:r>
                            <w:r w:rsidR="00AB1961" w:rsidRPr="00B73810">
                              <w:rPr>
                                <w:lang w:val="en-GB"/>
                              </w:rPr>
                              <w:t>colour</w:t>
                            </w:r>
                          </w:p>
                        </w:tc>
                      </w:tr>
                      <w:tr w:rsidR="005C4296" w:rsidRPr="00B73810" w14:paraId="0B7EF13B" w14:textId="77777777" w:rsidTr="00EA70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34" w:type="pct"/>
                          </w:tcPr>
                          <w:p w14:paraId="5EF67D6B" w14:textId="77777777" w:rsidR="005C4296" w:rsidRPr="00B73810" w:rsidRDefault="005C4296" w:rsidP="002D6565">
                            <w:pPr>
                              <w:jc w:val="center"/>
                              <w:rPr>
                                <w:lang w:val="en-GB"/>
                              </w:rPr>
                            </w:pPr>
                            <w:r w:rsidRPr="00B73810">
                              <w:rPr>
                                <w:lang w:val="en-GB"/>
                              </w:rPr>
                              <w:t>1T20</w:t>
                            </w:r>
                          </w:p>
                        </w:tc>
                        <w:tc>
                          <w:tcPr>
                            <w:tcW w:w="3266" w:type="pct"/>
                          </w:tcPr>
                          <w:p w14:paraId="31364EEF" w14:textId="3C39C3C3" w:rsidR="005C4296" w:rsidRPr="00B73810" w:rsidRDefault="005C4296" w:rsidP="00BC1D74">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Result</w:t>
                            </w:r>
                          </w:p>
                        </w:tc>
                      </w:tr>
                      <w:tr w:rsidR="00EA7023" w:rsidRPr="00B73810" w14:paraId="24E28527" w14:textId="77777777" w:rsidTr="00EA702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34" w:type="pct"/>
                          </w:tcPr>
                          <w:p w14:paraId="1FF92613" w14:textId="66441226" w:rsidR="00EA7023" w:rsidRPr="00B73810" w:rsidRDefault="00EA7023" w:rsidP="00EA7023">
                            <w:pPr>
                              <w:jc w:val="center"/>
                              <w:rPr>
                                <w:lang w:val="en-GB"/>
                              </w:rPr>
                            </w:pPr>
                            <w:r w:rsidRPr="00B73810">
                              <w:rPr>
                                <w:lang w:val="en-GB"/>
                              </w:rPr>
                              <w:t>1-3</w:t>
                            </w:r>
                          </w:p>
                        </w:tc>
                        <w:tc>
                          <w:tcPr>
                            <w:tcW w:w="3266" w:type="pct"/>
                          </w:tcPr>
                          <w:p w14:paraId="34365EE0" w14:textId="02FB45F7" w:rsidR="00EA7023" w:rsidRPr="00B73810" w:rsidRDefault="00EA7023" w:rsidP="00EA7023">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Amber</w:t>
                            </w:r>
                          </w:p>
                        </w:tc>
                      </w:tr>
                      <w:tr w:rsidR="00EA7023" w:rsidRPr="00B73810" w14:paraId="41639907" w14:textId="77777777" w:rsidTr="00EA70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34" w:type="pct"/>
                          </w:tcPr>
                          <w:p w14:paraId="211AF17A" w14:textId="03DF293F" w:rsidR="00EA7023" w:rsidRPr="00B73810" w:rsidRDefault="00EA7023" w:rsidP="00EA7023">
                            <w:pPr>
                              <w:jc w:val="center"/>
                              <w:rPr>
                                <w:lang w:val="en-GB"/>
                              </w:rPr>
                            </w:pPr>
                            <w:r w:rsidRPr="00B73810">
                              <w:rPr>
                                <w:lang w:val="en-GB"/>
                              </w:rPr>
                              <w:t>4-6</w:t>
                            </w:r>
                          </w:p>
                        </w:tc>
                        <w:tc>
                          <w:tcPr>
                            <w:tcW w:w="3266" w:type="pct"/>
                          </w:tcPr>
                          <w:p w14:paraId="21AE93AA" w14:textId="26A959F7" w:rsidR="00EA7023" w:rsidRPr="00B73810" w:rsidRDefault="00EA7023" w:rsidP="00EA7023">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Blue</w:t>
                            </w:r>
                          </w:p>
                        </w:tc>
                      </w:tr>
                      <w:tr w:rsidR="00EA7023" w:rsidRPr="00B73810" w14:paraId="39760DC0" w14:textId="77777777" w:rsidTr="00EA702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34" w:type="pct"/>
                          </w:tcPr>
                          <w:p w14:paraId="24F28B32" w14:textId="6CBBD113" w:rsidR="00EA7023" w:rsidRPr="00B73810" w:rsidRDefault="00EA7023" w:rsidP="00EA7023">
                            <w:pPr>
                              <w:jc w:val="center"/>
                              <w:rPr>
                                <w:lang w:val="en-GB"/>
                              </w:rPr>
                            </w:pPr>
                            <w:r w:rsidRPr="00B73810">
                              <w:rPr>
                                <w:lang w:val="en-GB"/>
                              </w:rPr>
                              <w:t>7-9</w:t>
                            </w:r>
                          </w:p>
                        </w:tc>
                        <w:tc>
                          <w:tcPr>
                            <w:tcW w:w="3266" w:type="pct"/>
                          </w:tcPr>
                          <w:p w14:paraId="07D2B4FD" w14:textId="36C95A42" w:rsidR="00EA7023" w:rsidRPr="00B73810" w:rsidRDefault="00EA7023" w:rsidP="00EA7023">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Brown</w:t>
                            </w:r>
                          </w:p>
                        </w:tc>
                      </w:tr>
                      <w:tr w:rsidR="00EA7023" w:rsidRPr="00B73810" w14:paraId="0F594BFF" w14:textId="77777777" w:rsidTr="00EA70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34" w:type="pct"/>
                          </w:tcPr>
                          <w:p w14:paraId="00FA4F4D" w14:textId="438C5163" w:rsidR="00EA7023" w:rsidRPr="00B73810" w:rsidRDefault="00EA7023" w:rsidP="00EA7023">
                            <w:pPr>
                              <w:jc w:val="center"/>
                              <w:rPr>
                                <w:lang w:val="en-GB"/>
                              </w:rPr>
                            </w:pPr>
                            <w:r w:rsidRPr="00B73810">
                              <w:rPr>
                                <w:lang w:val="en-GB"/>
                              </w:rPr>
                              <w:t>10-12</w:t>
                            </w:r>
                          </w:p>
                        </w:tc>
                        <w:tc>
                          <w:tcPr>
                            <w:tcW w:w="3266" w:type="pct"/>
                          </w:tcPr>
                          <w:p w14:paraId="1DC0FA91" w14:textId="484FB92C" w:rsidR="00EA7023" w:rsidRPr="00B73810" w:rsidRDefault="00EA7023" w:rsidP="00EA7023">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Gray</w:t>
                            </w:r>
                          </w:p>
                        </w:tc>
                      </w:tr>
                      <w:tr w:rsidR="00EA7023" w:rsidRPr="00B73810" w14:paraId="3980F2BB" w14:textId="77777777" w:rsidTr="00EA702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34" w:type="pct"/>
                          </w:tcPr>
                          <w:p w14:paraId="6FC520E8" w14:textId="57D6DCB9" w:rsidR="00EA7023" w:rsidRPr="00B73810" w:rsidRDefault="00EA7023" w:rsidP="00EA7023">
                            <w:pPr>
                              <w:jc w:val="center"/>
                              <w:rPr>
                                <w:lang w:val="en-GB"/>
                              </w:rPr>
                            </w:pPr>
                            <w:r w:rsidRPr="00B73810">
                              <w:rPr>
                                <w:lang w:val="en-GB"/>
                              </w:rPr>
                              <w:t>13-15</w:t>
                            </w:r>
                          </w:p>
                        </w:tc>
                        <w:tc>
                          <w:tcPr>
                            <w:tcW w:w="3266" w:type="pct"/>
                          </w:tcPr>
                          <w:p w14:paraId="788C4D5D" w14:textId="7D687629" w:rsidR="00EA7023" w:rsidRPr="00B73810" w:rsidRDefault="00EA7023" w:rsidP="00EA7023">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Green</w:t>
                            </w:r>
                          </w:p>
                        </w:tc>
                      </w:tr>
                      <w:tr w:rsidR="00EA7023" w:rsidRPr="00B73810" w14:paraId="2B4594CB" w14:textId="77777777" w:rsidTr="00EA70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34" w:type="pct"/>
                          </w:tcPr>
                          <w:p w14:paraId="22ECB2D9" w14:textId="434E5A37" w:rsidR="00EA7023" w:rsidRPr="00B73810" w:rsidRDefault="00EA7023" w:rsidP="00EA7023">
                            <w:pPr>
                              <w:jc w:val="center"/>
                              <w:rPr>
                                <w:lang w:val="en-GB"/>
                              </w:rPr>
                            </w:pPr>
                            <w:r w:rsidRPr="00B73810">
                              <w:rPr>
                                <w:lang w:val="en-GB"/>
                              </w:rPr>
                              <w:t>16-18</w:t>
                            </w:r>
                          </w:p>
                        </w:tc>
                        <w:tc>
                          <w:tcPr>
                            <w:tcW w:w="3266" w:type="pct"/>
                          </w:tcPr>
                          <w:p w14:paraId="6D95EA2C" w14:textId="110A2B2D" w:rsidR="00EA7023" w:rsidRPr="00B73810" w:rsidRDefault="00EA7023" w:rsidP="00EA7023">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Hazel</w:t>
                            </w:r>
                          </w:p>
                        </w:tc>
                      </w:tr>
                      <w:tr w:rsidR="00EA7023" w:rsidRPr="00B73810" w14:paraId="655E99D4" w14:textId="77777777" w:rsidTr="00EA702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34" w:type="pct"/>
                          </w:tcPr>
                          <w:p w14:paraId="2769FE7F" w14:textId="5623991F" w:rsidR="00EA7023" w:rsidRPr="00B73810" w:rsidRDefault="00EA7023" w:rsidP="00EA7023">
                            <w:pPr>
                              <w:jc w:val="center"/>
                              <w:rPr>
                                <w:lang w:val="en-GB"/>
                              </w:rPr>
                            </w:pPr>
                            <w:r w:rsidRPr="00B73810">
                              <w:rPr>
                                <w:lang w:val="en-GB"/>
                              </w:rPr>
                              <w:t>19-20</w:t>
                            </w:r>
                          </w:p>
                        </w:tc>
                        <w:tc>
                          <w:tcPr>
                            <w:tcW w:w="3266" w:type="pct"/>
                          </w:tcPr>
                          <w:p w14:paraId="2855244E" w14:textId="47471BE1" w:rsidR="00EA7023" w:rsidRPr="00B73810" w:rsidRDefault="00EA7023" w:rsidP="00EA7023">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Purple</w:t>
                            </w:r>
                          </w:p>
                        </w:tc>
                      </w:tr>
                      <w:tr w:rsidR="00EA7023" w:rsidRPr="00B73810" w14:paraId="78664ECA" w14:textId="77777777" w:rsidTr="00EA70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34" w:type="pct"/>
                          </w:tcPr>
                          <w:p w14:paraId="79403D84" w14:textId="0DBA19D9" w:rsidR="00EA7023" w:rsidRPr="00B73810" w:rsidRDefault="00EA7023" w:rsidP="00EA7023">
                            <w:pPr>
                              <w:jc w:val="center"/>
                              <w:rPr>
                                <w:lang w:val="en-GB"/>
                              </w:rPr>
                            </w:pPr>
                            <w:r w:rsidRPr="00B73810">
                              <w:rPr>
                                <w:lang w:val="en-GB"/>
                              </w:rPr>
                              <w:t>Flaw</w:t>
                            </w:r>
                          </w:p>
                        </w:tc>
                        <w:tc>
                          <w:tcPr>
                            <w:tcW w:w="3266" w:type="pct"/>
                          </w:tcPr>
                          <w:p w14:paraId="3084F98C" w14:textId="377E5FE4" w:rsidR="00EA7023" w:rsidRPr="00B73810" w:rsidRDefault="00EA7023" w:rsidP="00EA7023">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Red (Albino)</w:t>
                            </w:r>
                          </w:p>
                        </w:tc>
                      </w:tr>
                    </w:tbl>
                    <w:p w14:paraId="0AA387B6" w14:textId="28DFBD9E" w:rsidR="005C4296" w:rsidRPr="00B73810" w:rsidRDefault="005C4296" w:rsidP="00857556">
                      <w:pPr>
                        <w:rPr>
                          <w:lang w:val="en-GB"/>
                        </w:rPr>
                      </w:pPr>
                    </w:p>
                  </w:txbxContent>
                </v:textbox>
                <w10:anchorlock/>
              </v:shape>
            </w:pict>
          </mc:Fallback>
        </mc:AlternateContent>
      </w:r>
      <w:r w:rsidR="0018449D" w:rsidRPr="0009014D">
        <w:rPr>
          <w:lang w:val="en-GB"/>
        </w:rPr>
        <w:t xml:space="preserve"> </w:t>
      </w:r>
      <w:r w:rsidRPr="0009014D">
        <w:rPr>
          <w:noProof/>
          <w:lang w:val="en-GB"/>
        </w:rPr>
        <mc:AlternateContent>
          <mc:Choice Requires="wps">
            <w:drawing>
              <wp:inline distT="0" distB="0" distL="0" distR="0" wp14:anchorId="11199AA1" wp14:editId="1682D858">
                <wp:extent cx="1371600" cy="1737360"/>
                <wp:effectExtent l="0" t="0" r="0" b="15240"/>
                <wp:docPr id="130" name="Text Box 130"/>
                <wp:cNvGraphicFramePr/>
                <a:graphic xmlns:a="http://schemas.openxmlformats.org/drawingml/2006/main">
                  <a:graphicData uri="http://schemas.microsoft.com/office/word/2010/wordprocessingShape">
                    <wps:wsp>
                      <wps:cNvSpPr txBox="1"/>
                      <wps:spPr>
                        <a:xfrm>
                          <a:off x="0" y="0"/>
                          <a:ext cx="1371600" cy="1737360"/>
                        </a:xfrm>
                        <a:prstGeom prst="rect">
                          <a:avLst/>
                        </a:prstGeom>
                        <a:noFill/>
                        <a:ln w="6350">
                          <a:noFill/>
                        </a:ln>
                        <a:effectLst/>
                      </wps:spPr>
                      <wps:style>
                        <a:lnRef idx="0">
                          <a:scrgbClr r="0" g="0" b="0"/>
                        </a:lnRef>
                        <a:fillRef idx="0">
                          <a:scrgbClr r="0" g="0" b="0"/>
                        </a:fillRef>
                        <a:effectRef idx="0">
                          <a:scrgbClr r="0" g="0" b="0"/>
                        </a:effectRef>
                        <a:fontRef idx="minor">
                          <a:schemeClr val="dk1"/>
                        </a:fontRef>
                      </wps:style>
                      <wps:txbx>
                        <w:txbxContent>
                          <w:tbl>
                            <w:tblPr>
                              <w:tblStyle w:val="Grundegenskaber"/>
                              <w:tblW w:w="5000" w:type="pct"/>
                              <w:tblLook w:val="04A0" w:firstRow="1" w:lastRow="0" w:firstColumn="1" w:lastColumn="0" w:noHBand="0" w:noVBand="1"/>
                            </w:tblPr>
                            <w:tblGrid>
                              <w:gridCol w:w="863"/>
                              <w:gridCol w:w="1302"/>
                            </w:tblGrid>
                            <w:tr w:rsidR="005C4296" w:rsidRPr="00B73810" w14:paraId="5088EAAC" w14:textId="77777777" w:rsidTr="00142A7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2"/>
                                </w:tcPr>
                                <w:p w14:paraId="367563F8" w14:textId="0D13050B" w:rsidR="005C4296" w:rsidRPr="00B73810" w:rsidRDefault="005C4296" w:rsidP="00BC1D74">
                                  <w:pPr>
                                    <w:jc w:val="center"/>
                                    <w:rPr>
                                      <w:lang w:val="en-GB"/>
                                    </w:rPr>
                                  </w:pPr>
                                  <w:r w:rsidRPr="00B73810">
                                    <w:rPr>
                                      <w:lang w:val="en-GB"/>
                                    </w:rPr>
                                    <w:t xml:space="preserve">Skin </w:t>
                                  </w:r>
                                  <w:r w:rsidR="00AB1961" w:rsidRPr="00B73810">
                                    <w:rPr>
                                      <w:lang w:val="en-GB"/>
                                    </w:rPr>
                                    <w:t>Colour</w:t>
                                  </w:r>
                                </w:p>
                              </w:tc>
                            </w:tr>
                            <w:tr w:rsidR="005C4296" w:rsidRPr="00B73810" w14:paraId="2831DE45" w14:textId="77777777" w:rsidTr="00142A7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3" w:type="pct"/>
                                </w:tcPr>
                                <w:p w14:paraId="2F9FB090" w14:textId="77777777" w:rsidR="005C4296" w:rsidRPr="00B73810" w:rsidRDefault="005C4296" w:rsidP="002D6565">
                                  <w:pPr>
                                    <w:jc w:val="center"/>
                                    <w:rPr>
                                      <w:lang w:val="en-GB"/>
                                    </w:rPr>
                                  </w:pPr>
                                  <w:r w:rsidRPr="00B73810">
                                    <w:rPr>
                                      <w:lang w:val="en-GB"/>
                                    </w:rPr>
                                    <w:t>1T20</w:t>
                                  </w:r>
                                </w:p>
                              </w:tc>
                              <w:tc>
                                <w:tcPr>
                                  <w:tcW w:w="3007" w:type="pct"/>
                                </w:tcPr>
                                <w:p w14:paraId="1C454341" w14:textId="20A0CA16" w:rsidR="005C4296" w:rsidRPr="00B73810" w:rsidRDefault="005C4296" w:rsidP="00BC1D74">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Result</w:t>
                                  </w:r>
                                </w:p>
                              </w:tc>
                            </w:tr>
                            <w:tr w:rsidR="005C4296" w:rsidRPr="00B73810" w14:paraId="52A9D811" w14:textId="77777777" w:rsidTr="00142A7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3" w:type="pct"/>
                                </w:tcPr>
                                <w:p w14:paraId="1C28C5C0" w14:textId="36254CBF" w:rsidR="005C4296" w:rsidRPr="00B73810" w:rsidRDefault="005C4296" w:rsidP="002D6565">
                                  <w:pPr>
                                    <w:jc w:val="center"/>
                                    <w:rPr>
                                      <w:lang w:val="en-GB"/>
                                    </w:rPr>
                                  </w:pPr>
                                  <w:r w:rsidRPr="00B73810">
                                    <w:rPr>
                                      <w:lang w:val="en-GB"/>
                                    </w:rPr>
                                    <w:t>1</w:t>
                                  </w:r>
                                </w:p>
                              </w:tc>
                              <w:tc>
                                <w:tcPr>
                                  <w:tcW w:w="3007" w:type="pct"/>
                                </w:tcPr>
                                <w:p w14:paraId="63371191" w14:textId="03C06948" w:rsidR="005C4296" w:rsidRPr="00B73810" w:rsidRDefault="005C4296" w:rsidP="00BC1D74">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Pale</w:t>
                                  </w:r>
                                </w:p>
                              </w:tc>
                            </w:tr>
                            <w:tr w:rsidR="005C4296" w:rsidRPr="00B73810" w14:paraId="23337037" w14:textId="77777777" w:rsidTr="00142A7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3" w:type="pct"/>
                                </w:tcPr>
                                <w:p w14:paraId="58D2EFB2" w14:textId="7E7B0149" w:rsidR="005C4296" w:rsidRPr="00B73810" w:rsidRDefault="005C4296" w:rsidP="002D6565">
                                  <w:pPr>
                                    <w:jc w:val="center"/>
                                    <w:rPr>
                                      <w:lang w:val="en-GB"/>
                                    </w:rPr>
                                  </w:pPr>
                                  <w:r w:rsidRPr="00B73810">
                                    <w:rPr>
                                      <w:lang w:val="en-GB"/>
                                    </w:rPr>
                                    <w:t>2</w:t>
                                  </w:r>
                                </w:p>
                              </w:tc>
                              <w:tc>
                                <w:tcPr>
                                  <w:tcW w:w="3007" w:type="pct"/>
                                </w:tcPr>
                                <w:p w14:paraId="2F42729B" w14:textId="7947F56F" w:rsidR="005C4296" w:rsidRPr="00B73810" w:rsidRDefault="005C4296" w:rsidP="00BC1D74">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Fair</w:t>
                                  </w:r>
                                </w:p>
                              </w:tc>
                            </w:tr>
                            <w:tr w:rsidR="005C4296" w:rsidRPr="00B73810" w14:paraId="1C9C1CA1" w14:textId="77777777" w:rsidTr="00142A7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3" w:type="pct"/>
                                </w:tcPr>
                                <w:p w14:paraId="0764A189" w14:textId="4FED43AE" w:rsidR="005C4296" w:rsidRPr="00B73810" w:rsidRDefault="005C4296" w:rsidP="002D6565">
                                  <w:pPr>
                                    <w:jc w:val="center"/>
                                    <w:rPr>
                                      <w:lang w:val="en-GB"/>
                                    </w:rPr>
                                  </w:pPr>
                                  <w:r w:rsidRPr="00B73810">
                                    <w:rPr>
                                      <w:lang w:val="en-GB"/>
                                    </w:rPr>
                                    <w:t>3</w:t>
                                  </w:r>
                                </w:p>
                              </w:tc>
                              <w:tc>
                                <w:tcPr>
                                  <w:tcW w:w="3007" w:type="pct"/>
                                </w:tcPr>
                                <w:p w14:paraId="3A95B70C" w14:textId="6548E2D8" w:rsidR="005C4296" w:rsidRPr="00B73810" w:rsidRDefault="005C4296" w:rsidP="00BC1D74">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Light</w:t>
                                  </w:r>
                                </w:p>
                              </w:tc>
                            </w:tr>
                            <w:tr w:rsidR="005C4296" w:rsidRPr="00B73810" w14:paraId="57039D3A" w14:textId="77777777" w:rsidTr="00142A7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3" w:type="pct"/>
                                </w:tcPr>
                                <w:p w14:paraId="2C031B17" w14:textId="5C4A5548" w:rsidR="005C4296" w:rsidRPr="00B73810" w:rsidRDefault="005C4296" w:rsidP="002D6565">
                                  <w:pPr>
                                    <w:jc w:val="center"/>
                                    <w:rPr>
                                      <w:lang w:val="en-GB"/>
                                    </w:rPr>
                                  </w:pPr>
                                  <w:r w:rsidRPr="00B73810">
                                    <w:rPr>
                                      <w:lang w:val="en-GB"/>
                                    </w:rPr>
                                    <w:t>4</w:t>
                                  </w:r>
                                </w:p>
                              </w:tc>
                              <w:tc>
                                <w:tcPr>
                                  <w:tcW w:w="3007" w:type="pct"/>
                                </w:tcPr>
                                <w:p w14:paraId="0E330997" w14:textId="371F602B" w:rsidR="005C4296" w:rsidRPr="00B73810" w:rsidRDefault="005C4296" w:rsidP="00BC1D74">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Yellow</w:t>
                                  </w:r>
                                </w:p>
                              </w:tc>
                            </w:tr>
                            <w:tr w:rsidR="005C4296" w:rsidRPr="00B73810" w14:paraId="6198ECCD" w14:textId="77777777" w:rsidTr="00142A7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3" w:type="pct"/>
                                </w:tcPr>
                                <w:p w14:paraId="40B39CD3" w14:textId="2AB69AA7" w:rsidR="005C4296" w:rsidRPr="00B73810" w:rsidRDefault="005C4296" w:rsidP="002D6565">
                                  <w:pPr>
                                    <w:jc w:val="center"/>
                                    <w:rPr>
                                      <w:lang w:val="en-GB"/>
                                    </w:rPr>
                                  </w:pPr>
                                  <w:r w:rsidRPr="00B73810">
                                    <w:rPr>
                                      <w:lang w:val="en-GB"/>
                                    </w:rPr>
                                    <w:t>5</w:t>
                                  </w:r>
                                </w:p>
                              </w:tc>
                              <w:tc>
                                <w:tcPr>
                                  <w:tcW w:w="3007" w:type="pct"/>
                                </w:tcPr>
                                <w:p w14:paraId="459433ED" w14:textId="065EE88F" w:rsidR="005C4296" w:rsidRPr="00B73810" w:rsidRDefault="005C4296" w:rsidP="00BC1D74">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Red</w:t>
                                  </w:r>
                                </w:p>
                              </w:tc>
                            </w:tr>
                            <w:tr w:rsidR="005C4296" w:rsidRPr="00B73810" w14:paraId="7D221993" w14:textId="77777777" w:rsidTr="00142A7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3" w:type="pct"/>
                                </w:tcPr>
                                <w:p w14:paraId="42C16F48" w14:textId="3A57B6EF" w:rsidR="005C4296" w:rsidRPr="00B73810" w:rsidRDefault="005C4296" w:rsidP="002D6565">
                                  <w:pPr>
                                    <w:jc w:val="center"/>
                                    <w:rPr>
                                      <w:lang w:val="en-GB"/>
                                    </w:rPr>
                                  </w:pPr>
                                  <w:r w:rsidRPr="00B73810">
                                    <w:rPr>
                                      <w:lang w:val="en-GB"/>
                                    </w:rPr>
                                    <w:t>6</w:t>
                                  </w:r>
                                </w:p>
                              </w:tc>
                              <w:tc>
                                <w:tcPr>
                                  <w:tcW w:w="3007" w:type="pct"/>
                                </w:tcPr>
                                <w:p w14:paraId="11D6EBD6" w14:textId="7FE11046" w:rsidR="005C4296" w:rsidRPr="00B73810" w:rsidRDefault="005C4296" w:rsidP="00BC1D74">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Light green</w:t>
                                  </w:r>
                                </w:p>
                              </w:tc>
                            </w:tr>
                            <w:tr w:rsidR="005C4296" w:rsidRPr="00B73810" w14:paraId="19F733E7" w14:textId="77777777" w:rsidTr="00142A7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3" w:type="pct"/>
                                </w:tcPr>
                                <w:p w14:paraId="203C1C62" w14:textId="5211C67D" w:rsidR="005C4296" w:rsidRPr="00B73810" w:rsidRDefault="005C4296" w:rsidP="002D6565">
                                  <w:pPr>
                                    <w:jc w:val="center"/>
                                    <w:rPr>
                                      <w:lang w:val="en-GB"/>
                                    </w:rPr>
                                  </w:pPr>
                                  <w:r w:rsidRPr="00B73810">
                                    <w:rPr>
                                      <w:lang w:val="en-GB"/>
                                    </w:rPr>
                                    <w:t>7</w:t>
                                  </w:r>
                                </w:p>
                              </w:tc>
                              <w:tc>
                                <w:tcPr>
                                  <w:tcW w:w="3007" w:type="pct"/>
                                </w:tcPr>
                                <w:p w14:paraId="3D19985E" w14:textId="6BF94E72" w:rsidR="005C4296" w:rsidRPr="00B73810" w:rsidRDefault="005C4296" w:rsidP="00196B88">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Green</w:t>
                                  </w:r>
                                </w:p>
                              </w:tc>
                            </w:tr>
                            <w:tr w:rsidR="005C4296" w:rsidRPr="00B73810" w14:paraId="4D2B7BC8" w14:textId="77777777" w:rsidTr="00142A7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3" w:type="pct"/>
                                </w:tcPr>
                                <w:p w14:paraId="3B8EF205" w14:textId="23D7D2C9" w:rsidR="005C4296" w:rsidRPr="00B73810" w:rsidRDefault="005C4296" w:rsidP="002D6565">
                                  <w:pPr>
                                    <w:jc w:val="center"/>
                                    <w:rPr>
                                      <w:lang w:val="en-GB"/>
                                    </w:rPr>
                                  </w:pPr>
                                  <w:r w:rsidRPr="00B73810">
                                    <w:rPr>
                                      <w:lang w:val="en-GB"/>
                                    </w:rPr>
                                    <w:t>8-10</w:t>
                                  </w:r>
                                </w:p>
                              </w:tc>
                              <w:tc>
                                <w:tcPr>
                                  <w:tcW w:w="3007" w:type="pct"/>
                                </w:tcPr>
                                <w:p w14:paraId="75E78021" w14:textId="5585D3C2" w:rsidR="005C4296" w:rsidRPr="00B73810" w:rsidRDefault="005C4296" w:rsidP="00196B88">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Dark Green</w:t>
                                  </w:r>
                                </w:p>
                              </w:tc>
                            </w:tr>
                            <w:tr w:rsidR="005C4296" w:rsidRPr="00B73810" w14:paraId="5ED08BA5" w14:textId="77777777" w:rsidTr="00142A7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3" w:type="pct"/>
                                </w:tcPr>
                                <w:p w14:paraId="37A4E90B" w14:textId="2957CA2C" w:rsidR="005C4296" w:rsidRPr="00B73810" w:rsidRDefault="005C4296" w:rsidP="002D6565">
                                  <w:pPr>
                                    <w:jc w:val="center"/>
                                    <w:rPr>
                                      <w:lang w:val="en-GB"/>
                                    </w:rPr>
                                  </w:pPr>
                                  <w:r w:rsidRPr="00B73810">
                                    <w:rPr>
                                      <w:lang w:val="en-GB"/>
                                    </w:rPr>
                                    <w:t>11-13</w:t>
                                  </w:r>
                                </w:p>
                              </w:tc>
                              <w:tc>
                                <w:tcPr>
                                  <w:tcW w:w="3007" w:type="pct"/>
                                </w:tcPr>
                                <w:p w14:paraId="4C8D2BA7" w14:textId="2502E653" w:rsidR="005C4296" w:rsidRPr="00B73810" w:rsidRDefault="005C4296" w:rsidP="00196B88">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Gray Green</w:t>
                                  </w:r>
                                </w:p>
                              </w:tc>
                            </w:tr>
                            <w:tr w:rsidR="005C4296" w:rsidRPr="00B73810" w14:paraId="11D73E3B" w14:textId="77777777" w:rsidTr="00142A7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3" w:type="pct"/>
                                </w:tcPr>
                                <w:p w14:paraId="48F5CD70" w14:textId="3F202975" w:rsidR="005C4296" w:rsidRPr="00B73810" w:rsidRDefault="005C4296" w:rsidP="002D6565">
                                  <w:pPr>
                                    <w:jc w:val="center"/>
                                    <w:rPr>
                                      <w:lang w:val="en-GB"/>
                                    </w:rPr>
                                  </w:pPr>
                                  <w:r w:rsidRPr="00B73810">
                                    <w:rPr>
                                      <w:lang w:val="en-GB"/>
                                    </w:rPr>
                                    <w:t>14</w:t>
                                  </w:r>
                                </w:p>
                              </w:tc>
                              <w:tc>
                                <w:tcPr>
                                  <w:tcW w:w="3007" w:type="pct"/>
                                </w:tcPr>
                                <w:p w14:paraId="18D72C9D" w14:textId="349A8ADA" w:rsidR="005C4296" w:rsidRPr="00B73810" w:rsidRDefault="00627FC3" w:rsidP="00196B88">
                                  <w:pPr>
                                    <w:cnfStyle w:val="000000100000" w:firstRow="0" w:lastRow="0" w:firstColumn="0" w:lastColumn="0" w:oddVBand="0" w:evenVBand="0" w:oddHBand="1" w:evenHBand="0" w:firstRowFirstColumn="0" w:firstRowLastColumn="0" w:lastRowFirstColumn="0" w:lastRowLastColumn="0"/>
                                    <w:rPr>
                                      <w:lang w:val="en-GB"/>
                                    </w:rPr>
                                  </w:pPr>
                                  <w:r>
                                    <w:rPr>
                                      <w:lang w:val="en-GB"/>
                                    </w:rPr>
                                    <w:t xml:space="preserve">Black </w:t>
                                  </w:r>
                                  <w:r w:rsidR="00DA7A0F">
                                    <w:rPr>
                                      <w:lang w:val="en-GB"/>
                                    </w:rPr>
                                    <w:t>green</w:t>
                                  </w:r>
                                </w:p>
                              </w:tc>
                            </w:tr>
                            <w:tr w:rsidR="005C4296" w:rsidRPr="00B73810" w14:paraId="0C901045" w14:textId="77777777" w:rsidTr="00142A7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3" w:type="pct"/>
                                </w:tcPr>
                                <w:p w14:paraId="21CBDA87" w14:textId="5DA4E798" w:rsidR="005C4296" w:rsidRPr="00B73810" w:rsidRDefault="005C4296" w:rsidP="002D6565">
                                  <w:pPr>
                                    <w:jc w:val="center"/>
                                    <w:rPr>
                                      <w:lang w:val="en-GB"/>
                                    </w:rPr>
                                  </w:pPr>
                                  <w:r w:rsidRPr="00B73810">
                                    <w:rPr>
                                      <w:lang w:val="en-GB"/>
                                    </w:rPr>
                                    <w:t>15</w:t>
                                  </w:r>
                                </w:p>
                              </w:tc>
                              <w:tc>
                                <w:tcPr>
                                  <w:tcW w:w="3007" w:type="pct"/>
                                </w:tcPr>
                                <w:p w14:paraId="248B3C2B" w14:textId="058BFF09" w:rsidR="005C4296" w:rsidRPr="00B73810" w:rsidRDefault="005C4296" w:rsidP="00142A7B">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Olive</w:t>
                                  </w:r>
                                </w:p>
                              </w:tc>
                            </w:tr>
                            <w:tr w:rsidR="005C4296" w:rsidRPr="00B73810" w14:paraId="28BB7F95" w14:textId="77777777" w:rsidTr="00142A7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3" w:type="pct"/>
                                </w:tcPr>
                                <w:p w14:paraId="2DACF7F4" w14:textId="6382983A" w:rsidR="005C4296" w:rsidRPr="00B73810" w:rsidRDefault="005C4296" w:rsidP="002D6565">
                                  <w:pPr>
                                    <w:jc w:val="center"/>
                                    <w:rPr>
                                      <w:lang w:val="en-GB"/>
                                    </w:rPr>
                                  </w:pPr>
                                  <w:r w:rsidRPr="00B73810">
                                    <w:rPr>
                                      <w:lang w:val="en-GB"/>
                                    </w:rPr>
                                    <w:t>16</w:t>
                                  </w:r>
                                </w:p>
                              </w:tc>
                              <w:tc>
                                <w:tcPr>
                                  <w:tcW w:w="3007" w:type="pct"/>
                                </w:tcPr>
                                <w:p w14:paraId="5FB11D3C" w14:textId="28F2A1B5" w:rsidR="005C4296" w:rsidRPr="00B73810" w:rsidRDefault="005C4296" w:rsidP="00142A7B">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Brown</w:t>
                                  </w:r>
                                </w:p>
                              </w:tc>
                            </w:tr>
                            <w:tr w:rsidR="005C4296" w:rsidRPr="00B73810" w14:paraId="66E6C10C" w14:textId="77777777" w:rsidTr="00142A7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3" w:type="pct"/>
                                </w:tcPr>
                                <w:p w14:paraId="410CC504" w14:textId="1AA6A52C" w:rsidR="005C4296" w:rsidRPr="00B73810" w:rsidRDefault="005C4296" w:rsidP="002D6565">
                                  <w:pPr>
                                    <w:jc w:val="center"/>
                                    <w:rPr>
                                      <w:lang w:val="en-GB"/>
                                    </w:rPr>
                                  </w:pPr>
                                  <w:r w:rsidRPr="00B73810">
                                    <w:rPr>
                                      <w:lang w:val="en-GB"/>
                                    </w:rPr>
                                    <w:t>17-18</w:t>
                                  </w:r>
                                </w:p>
                              </w:tc>
                              <w:tc>
                                <w:tcPr>
                                  <w:tcW w:w="3007" w:type="pct"/>
                                </w:tcPr>
                                <w:p w14:paraId="21EEF2D6" w14:textId="46E57B59" w:rsidR="005C4296" w:rsidRPr="00B73810" w:rsidRDefault="005C4296" w:rsidP="00142A7B">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Dark Brown</w:t>
                                  </w:r>
                                </w:p>
                              </w:tc>
                            </w:tr>
                            <w:tr w:rsidR="005C4296" w:rsidRPr="00B73810" w14:paraId="5C0DC40D" w14:textId="77777777" w:rsidTr="00142A7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3" w:type="pct"/>
                                </w:tcPr>
                                <w:p w14:paraId="0288BF47" w14:textId="226E0D98" w:rsidR="005C4296" w:rsidRPr="00B73810" w:rsidRDefault="005C4296" w:rsidP="002D6565">
                                  <w:pPr>
                                    <w:jc w:val="center"/>
                                    <w:rPr>
                                      <w:lang w:val="en-GB"/>
                                    </w:rPr>
                                  </w:pPr>
                                  <w:r w:rsidRPr="00B73810">
                                    <w:rPr>
                                      <w:lang w:val="en-GB"/>
                                    </w:rPr>
                                    <w:t>19-20</w:t>
                                  </w:r>
                                </w:p>
                              </w:tc>
                              <w:tc>
                                <w:tcPr>
                                  <w:tcW w:w="3007" w:type="pct"/>
                                </w:tcPr>
                                <w:p w14:paraId="531EB4DF" w14:textId="3486BD92" w:rsidR="005C4296" w:rsidRPr="00B73810" w:rsidRDefault="005C4296" w:rsidP="00142A7B">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Black</w:t>
                                  </w:r>
                                </w:p>
                              </w:tc>
                            </w:tr>
                          </w:tbl>
                          <w:p w14:paraId="183882FF" w14:textId="77777777" w:rsidR="005C4296" w:rsidRPr="00B73810" w:rsidRDefault="005C4296" w:rsidP="006F4AE6">
                            <w:pPr>
                              <w:rPr>
                                <w:lang w:val="en-GB"/>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inline>
            </w:drawing>
          </mc:Choice>
          <mc:Fallback>
            <w:pict>
              <v:shape w14:anchorId="11199AA1" id="Text Box 130" o:spid="_x0000_s1066" type="#_x0000_t202" style="width:108pt;height:136.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" filled="f" stroked="f" strokeweight=".5pt">
                <v:textbox inset="0,0,0,0">
                  <w:txbxContent>
                    <w:tbl>
                      <w:tblPr>
                        <w:tblStyle w:val="Grundegenskaber"/>
                        <w:tblW w:w="5000" w:type="pct"/>
                        <w:tblLook w:val="04A0" w:firstRow="1" w:lastRow="0" w:firstColumn="1" w:lastColumn="0" w:noHBand="0" w:noVBand="1"/>
                      </w:tblPr>
                      <w:tblGrid>
                        <w:gridCol w:w="863"/>
                        <w:gridCol w:w="1302"/>
                      </w:tblGrid>
                      <w:tr w:rsidR="005C4296" w:rsidRPr="00B73810" w14:paraId="5088EAAC" w14:textId="77777777" w:rsidTr="00142A7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2"/>
                          </w:tcPr>
                          <w:p w14:paraId="367563F8" w14:textId="0D13050B" w:rsidR="005C4296" w:rsidRPr="00B73810" w:rsidRDefault="005C4296" w:rsidP="00BC1D74">
                            <w:pPr>
                              <w:jc w:val="center"/>
                              <w:rPr>
                                <w:lang w:val="en-GB"/>
                              </w:rPr>
                            </w:pPr>
                            <w:r w:rsidRPr="00B73810">
                              <w:rPr>
                                <w:lang w:val="en-GB"/>
                              </w:rPr>
                              <w:t xml:space="preserve">Skin </w:t>
                            </w:r>
                            <w:r w:rsidR="00AB1961" w:rsidRPr="00B73810">
                              <w:rPr>
                                <w:lang w:val="en-GB"/>
                              </w:rPr>
                              <w:t>Colour</w:t>
                            </w:r>
                          </w:p>
                        </w:tc>
                      </w:tr>
                      <w:tr w:rsidR="005C4296" w:rsidRPr="00B73810" w14:paraId="2831DE45" w14:textId="77777777" w:rsidTr="00142A7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3" w:type="pct"/>
                          </w:tcPr>
                          <w:p w14:paraId="2F9FB090" w14:textId="77777777" w:rsidR="005C4296" w:rsidRPr="00B73810" w:rsidRDefault="005C4296" w:rsidP="002D6565">
                            <w:pPr>
                              <w:jc w:val="center"/>
                              <w:rPr>
                                <w:lang w:val="en-GB"/>
                              </w:rPr>
                            </w:pPr>
                            <w:r w:rsidRPr="00B73810">
                              <w:rPr>
                                <w:lang w:val="en-GB"/>
                              </w:rPr>
                              <w:t>1T20</w:t>
                            </w:r>
                          </w:p>
                        </w:tc>
                        <w:tc>
                          <w:tcPr>
                            <w:tcW w:w="3007" w:type="pct"/>
                          </w:tcPr>
                          <w:p w14:paraId="1C454341" w14:textId="20A0CA16" w:rsidR="005C4296" w:rsidRPr="00B73810" w:rsidRDefault="005C4296" w:rsidP="00BC1D74">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Result</w:t>
                            </w:r>
                          </w:p>
                        </w:tc>
                      </w:tr>
                      <w:tr w:rsidR="005C4296" w:rsidRPr="00B73810" w14:paraId="52A9D811" w14:textId="77777777" w:rsidTr="00142A7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3" w:type="pct"/>
                          </w:tcPr>
                          <w:p w14:paraId="1C28C5C0" w14:textId="36254CBF" w:rsidR="005C4296" w:rsidRPr="00B73810" w:rsidRDefault="005C4296" w:rsidP="002D6565">
                            <w:pPr>
                              <w:jc w:val="center"/>
                              <w:rPr>
                                <w:lang w:val="en-GB"/>
                              </w:rPr>
                            </w:pPr>
                            <w:r w:rsidRPr="00B73810">
                              <w:rPr>
                                <w:lang w:val="en-GB"/>
                              </w:rPr>
                              <w:t>1</w:t>
                            </w:r>
                          </w:p>
                        </w:tc>
                        <w:tc>
                          <w:tcPr>
                            <w:tcW w:w="3007" w:type="pct"/>
                          </w:tcPr>
                          <w:p w14:paraId="63371191" w14:textId="03C06948" w:rsidR="005C4296" w:rsidRPr="00B73810" w:rsidRDefault="005C4296" w:rsidP="00BC1D74">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Pale</w:t>
                            </w:r>
                          </w:p>
                        </w:tc>
                      </w:tr>
                      <w:tr w:rsidR="005C4296" w:rsidRPr="00B73810" w14:paraId="23337037" w14:textId="77777777" w:rsidTr="00142A7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3" w:type="pct"/>
                          </w:tcPr>
                          <w:p w14:paraId="58D2EFB2" w14:textId="7E7B0149" w:rsidR="005C4296" w:rsidRPr="00B73810" w:rsidRDefault="005C4296" w:rsidP="002D6565">
                            <w:pPr>
                              <w:jc w:val="center"/>
                              <w:rPr>
                                <w:lang w:val="en-GB"/>
                              </w:rPr>
                            </w:pPr>
                            <w:r w:rsidRPr="00B73810">
                              <w:rPr>
                                <w:lang w:val="en-GB"/>
                              </w:rPr>
                              <w:t>2</w:t>
                            </w:r>
                          </w:p>
                        </w:tc>
                        <w:tc>
                          <w:tcPr>
                            <w:tcW w:w="3007" w:type="pct"/>
                          </w:tcPr>
                          <w:p w14:paraId="2F42729B" w14:textId="7947F56F" w:rsidR="005C4296" w:rsidRPr="00B73810" w:rsidRDefault="005C4296" w:rsidP="00BC1D74">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Fair</w:t>
                            </w:r>
                          </w:p>
                        </w:tc>
                      </w:tr>
                      <w:tr w:rsidR="005C4296" w:rsidRPr="00B73810" w14:paraId="1C9C1CA1" w14:textId="77777777" w:rsidTr="00142A7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3" w:type="pct"/>
                          </w:tcPr>
                          <w:p w14:paraId="0764A189" w14:textId="4FED43AE" w:rsidR="005C4296" w:rsidRPr="00B73810" w:rsidRDefault="005C4296" w:rsidP="002D6565">
                            <w:pPr>
                              <w:jc w:val="center"/>
                              <w:rPr>
                                <w:lang w:val="en-GB"/>
                              </w:rPr>
                            </w:pPr>
                            <w:r w:rsidRPr="00B73810">
                              <w:rPr>
                                <w:lang w:val="en-GB"/>
                              </w:rPr>
                              <w:t>3</w:t>
                            </w:r>
                          </w:p>
                        </w:tc>
                        <w:tc>
                          <w:tcPr>
                            <w:tcW w:w="3007" w:type="pct"/>
                          </w:tcPr>
                          <w:p w14:paraId="3A95B70C" w14:textId="6548E2D8" w:rsidR="005C4296" w:rsidRPr="00B73810" w:rsidRDefault="005C4296" w:rsidP="00BC1D74">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Light</w:t>
                            </w:r>
                          </w:p>
                        </w:tc>
                      </w:tr>
                      <w:tr w:rsidR="005C4296" w:rsidRPr="00B73810" w14:paraId="57039D3A" w14:textId="77777777" w:rsidTr="00142A7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3" w:type="pct"/>
                          </w:tcPr>
                          <w:p w14:paraId="2C031B17" w14:textId="5C4A5548" w:rsidR="005C4296" w:rsidRPr="00B73810" w:rsidRDefault="005C4296" w:rsidP="002D6565">
                            <w:pPr>
                              <w:jc w:val="center"/>
                              <w:rPr>
                                <w:lang w:val="en-GB"/>
                              </w:rPr>
                            </w:pPr>
                            <w:r w:rsidRPr="00B73810">
                              <w:rPr>
                                <w:lang w:val="en-GB"/>
                              </w:rPr>
                              <w:t>4</w:t>
                            </w:r>
                          </w:p>
                        </w:tc>
                        <w:tc>
                          <w:tcPr>
                            <w:tcW w:w="3007" w:type="pct"/>
                          </w:tcPr>
                          <w:p w14:paraId="0E330997" w14:textId="371F602B" w:rsidR="005C4296" w:rsidRPr="00B73810" w:rsidRDefault="005C4296" w:rsidP="00BC1D74">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Yellow</w:t>
                            </w:r>
                          </w:p>
                        </w:tc>
                      </w:tr>
                      <w:tr w:rsidR="005C4296" w:rsidRPr="00B73810" w14:paraId="6198ECCD" w14:textId="77777777" w:rsidTr="00142A7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3" w:type="pct"/>
                          </w:tcPr>
                          <w:p w14:paraId="40B39CD3" w14:textId="2AB69AA7" w:rsidR="005C4296" w:rsidRPr="00B73810" w:rsidRDefault="005C4296" w:rsidP="002D6565">
                            <w:pPr>
                              <w:jc w:val="center"/>
                              <w:rPr>
                                <w:lang w:val="en-GB"/>
                              </w:rPr>
                            </w:pPr>
                            <w:r w:rsidRPr="00B73810">
                              <w:rPr>
                                <w:lang w:val="en-GB"/>
                              </w:rPr>
                              <w:t>5</w:t>
                            </w:r>
                          </w:p>
                        </w:tc>
                        <w:tc>
                          <w:tcPr>
                            <w:tcW w:w="3007" w:type="pct"/>
                          </w:tcPr>
                          <w:p w14:paraId="459433ED" w14:textId="065EE88F" w:rsidR="005C4296" w:rsidRPr="00B73810" w:rsidRDefault="005C4296" w:rsidP="00BC1D74">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Red</w:t>
                            </w:r>
                          </w:p>
                        </w:tc>
                      </w:tr>
                      <w:tr w:rsidR="005C4296" w:rsidRPr="00B73810" w14:paraId="7D221993" w14:textId="77777777" w:rsidTr="00142A7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3" w:type="pct"/>
                          </w:tcPr>
                          <w:p w14:paraId="42C16F48" w14:textId="3A57B6EF" w:rsidR="005C4296" w:rsidRPr="00B73810" w:rsidRDefault="005C4296" w:rsidP="002D6565">
                            <w:pPr>
                              <w:jc w:val="center"/>
                              <w:rPr>
                                <w:lang w:val="en-GB"/>
                              </w:rPr>
                            </w:pPr>
                            <w:r w:rsidRPr="00B73810">
                              <w:rPr>
                                <w:lang w:val="en-GB"/>
                              </w:rPr>
                              <w:t>6</w:t>
                            </w:r>
                          </w:p>
                        </w:tc>
                        <w:tc>
                          <w:tcPr>
                            <w:tcW w:w="3007" w:type="pct"/>
                          </w:tcPr>
                          <w:p w14:paraId="11D6EBD6" w14:textId="7FE11046" w:rsidR="005C4296" w:rsidRPr="00B73810" w:rsidRDefault="005C4296" w:rsidP="00BC1D74">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Light green</w:t>
                            </w:r>
                          </w:p>
                        </w:tc>
                      </w:tr>
                      <w:tr w:rsidR="005C4296" w:rsidRPr="00B73810" w14:paraId="19F733E7" w14:textId="77777777" w:rsidTr="00142A7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3" w:type="pct"/>
                          </w:tcPr>
                          <w:p w14:paraId="203C1C62" w14:textId="5211C67D" w:rsidR="005C4296" w:rsidRPr="00B73810" w:rsidRDefault="005C4296" w:rsidP="002D6565">
                            <w:pPr>
                              <w:jc w:val="center"/>
                              <w:rPr>
                                <w:lang w:val="en-GB"/>
                              </w:rPr>
                            </w:pPr>
                            <w:r w:rsidRPr="00B73810">
                              <w:rPr>
                                <w:lang w:val="en-GB"/>
                              </w:rPr>
                              <w:t>7</w:t>
                            </w:r>
                          </w:p>
                        </w:tc>
                        <w:tc>
                          <w:tcPr>
                            <w:tcW w:w="3007" w:type="pct"/>
                          </w:tcPr>
                          <w:p w14:paraId="3D19985E" w14:textId="6BF94E72" w:rsidR="005C4296" w:rsidRPr="00B73810" w:rsidRDefault="005C4296" w:rsidP="00196B88">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Green</w:t>
                            </w:r>
                          </w:p>
                        </w:tc>
                      </w:tr>
                      <w:tr w:rsidR="005C4296" w:rsidRPr="00B73810" w14:paraId="4D2B7BC8" w14:textId="77777777" w:rsidTr="00142A7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3" w:type="pct"/>
                          </w:tcPr>
                          <w:p w14:paraId="3B8EF205" w14:textId="23D7D2C9" w:rsidR="005C4296" w:rsidRPr="00B73810" w:rsidRDefault="005C4296" w:rsidP="002D6565">
                            <w:pPr>
                              <w:jc w:val="center"/>
                              <w:rPr>
                                <w:lang w:val="en-GB"/>
                              </w:rPr>
                            </w:pPr>
                            <w:r w:rsidRPr="00B73810">
                              <w:rPr>
                                <w:lang w:val="en-GB"/>
                              </w:rPr>
                              <w:t>8-10</w:t>
                            </w:r>
                          </w:p>
                        </w:tc>
                        <w:tc>
                          <w:tcPr>
                            <w:tcW w:w="3007" w:type="pct"/>
                          </w:tcPr>
                          <w:p w14:paraId="75E78021" w14:textId="5585D3C2" w:rsidR="005C4296" w:rsidRPr="00B73810" w:rsidRDefault="005C4296" w:rsidP="00196B88">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Dark Green</w:t>
                            </w:r>
                          </w:p>
                        </w:tc>
                      </w:tr>
                      <w:tr w:rsidR="005C4296" w:rsidRPr="00B73810" w14:paraId="5ED08BA5" w14:textId="77777777" w:rsidTr="00142A7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3" w:type="pct"/>
                          </w:tcPr>
                          <w:p w14:paraId="37A4E90B" w14:textId="2957CA2C" w:rsidR="005C4296" w:rsidRPr="00B73810" w:rsidRDefault="005C4296" w:rsidP="002D6565">
                            <w:pPr>
                              <w:jc w:val="center"/>
                              <w:rPr>
                                <w:lang w:val="en-GB"/>
                              </w:rPr>
                            </w:pPr>
                            <w:r w:rsidRPr="00B73810">
                              <w:rPr>
                                <w:lang w:val="en-GB"/>
                              </w:rPr>
                              <w:t>11-13</w:t>
                            </w:r>
                          </w:p>
                        </w:tc>
                        <w:tc>
                          <w:tcPr>
                            <w:tcW w:w="3007" w:type="pct"/>
                          </w:tcPr>
                          <w:p w14:paraId="4C8D2BA7" w14:textId="2502E653" w:rsidR="005C4296" w:rsidRPr="00B73810" w:rsidRDefault="005C4296" w:rsidP="00196B88">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Gray Green</w:t>
                            </w:r>
                          </w:p>
                        </w:tc>
                      </w:tr>
                      <w:tr w:rsidR="005C4296" w:rsidRPr="00B73810" w14:paraId="11D73E3B" w14:textId="77777777" w:rsidTr="00142A7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3" w:type="pct"/>
                          </w:tcPr>
                          <w:p w14:paraId="48F5CD70" w14:textId="3F202975" w:rsidR="005C4296" w:rsidRPr="00B73810" w:rsidRDefault="005C4296" w:rsidP="002D6565">
                            <w:pPr>
                              <w:jc w:val="center"/>
                              <w:rPr>
                                <w:lang w:val="en-GB"/>
                              </w:rPr>
                            </w:pPr>
                            <w:r w:rsidRPr="00B73810">
                              <w:rPr>
                                <w:lang w:val="en-GB"/>
                              </w:rPr>
                              <w:t>14</w:t>
                            </w:r>
                          </w:p>
                        </w:tc>
                        <w:tc>
                          <w:tcPr>
                            <w:tcW w:w="3007" w:type="pct"/>
                          </w:tcPr>
                          <w:p w14:paraId="18D72C9D" w14:textId="349A8ADA" w:rsidR="005C4296" w:rsidRPr="00B73810" w:rsidRDefault="00627FC3" w:rsidP="00196B88">
                            <w:pPr>
                              <w:cnfStyle w:val="000000100000" w:firstRow="0" w:lastRow="0" w:firstColumn="0" w:lastColumn="0" w:oddVBand="0" w:evenVBand="0" w:oddHBand="1" w:evenHBand="0" w:firstRowFirstColumn="0" w:firstRowLastColumn="0" w:lastRowFirstColumn="0" w:lastRowLastColumn="0"/>
                              <w:rPr>
                                <w:lang w:val="en-GB"/>
                              </w:rPr>
                            </w:pPr>
                            <w:r>
                              <w:rPr>
                                <w:lang w:val="en-GB"/>
                              </w:rPr>
                              <w:t xml:space="preserve">Black </w:t>
                            </w:r>
                            <w:r w:rsidR="00DA7A0F">
                              <w:rPr>
                                <w:lang w:val="en-GB"/>
                              </w:rPr>
                              <w:t>green</w:t>
                            </w:r>
                          </w:p>
                        </w:tc>
                      </w:tr>
                      <w:tr w:rsidR="005C4296" w:rsidRPr="00B73810" w14:paraId="0C901045" w14:textId="77777777" w:rsidTr="00142A7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3" w:type="pct"/>
                          </w:tcPr>
                          <w:p w14:paraId="21CBDA87" w14:textId="5DA4E798" w:rsidR="005C4296" w:rsidRPr="00B73810" w:rsidRDefault="005C4296" w:rsidP="002D6565">
                            <w:pPr>
                              <w:jc w:val="center"/>
                              <w:rPr>
                                <w:lang w:val="en-GB"/>
                              </w:rPr>
                            </w:pPr>
                            <w:r w:rsidRPr="00B73810">
                              <w:rPr>
                                <w:lang w:val="en-GB"/>
                              </w:rPr>
                              <w:t>15</w:t>
                            </w:r>
                          </w:p>
                        </w:tc>
                        <w:tc>
                          <w:tcPr>
                            <w:tcW w:w="3007" w:type="pct"/>
                          </w:tcPr>
                          <w:p w14:paraId="248B3C2B" w14:textId="058BFF09" w:rsidR="005C4296" w:rsidRPr="00B73810" w:rsidRDefault="005C4296" w:rsidP="00142A7B">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Olive</w:t>
                            </w:r>
                          </w:p>
                        </w:tc>
                      </w:tr>
                      <w:tr w:rsidR="005C4296" w:rsidRPr="00B73810" w14:paraId="28BB7F95" w14:textId="77777777" w:rsidTr="00142A7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3" w:type="pct"/>
                          </w:tcPr>
                          <w:p w14:paraId="2DACF7F4" w14:textId="6382983A" w:rsidR="005C4296" w:rsidRPr="00B73810" w:rsidRDefault="005C4296" w:rsidP="002D6565">
                            <w:pPr>
                              <w:jc w:val="center"/>
                              <w:rPr>
                                <w:lang w:val="en-GB"/>
                              </w:rPr>
                            </w:pPr>
                            <w:r w:rsidRPr="00B73810">
                              <w:rPr>
                                <w:lang w:val="en-GB"/>
                              </w:rPr>
                              <w:t>16</w:t>
                            </w:r>
                          </w:p>
                        </w:tc>
                        <w:tc>
                          <w:tcPr>
                            <w:tcW w:w="3007" w:type="pct"/>
                          </w:tcPr>
                          <w:p w14:paraId="5FB11D3C" w14:textId="28F2A1B5" w:rsidR="005C4296" w:rsidRPr="00B73810" w:rsidRDefault="005C4296" w:rsidP="00142A7B">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Brown</w:t>
                            </w:r>
                          </w:p>
                        </w:tc>
                      </w:tr>
                      <w:tr w:rsidR="005C4296" w:rsidRPr="00B73810" w14:paraId="66E6C10C" w14:textId="77777777" w:rsidTr="00142A7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3" w:type="pct"/>
                          </w:tcPr>
                          <w:p w14:paraId="410CC504" w14:textId="1AA6A52C" w:rsidR="005C4296" w:rsidRPr="00B73810" w:rsidRDefault="005C4296" w:rsidP="002D6565">
                            <w:pPr>
                              <w:jc w:val="center"/>
                              <w:rPr>
                                <w:lang w:val="en-GB"/>
                              </w:rPr>
                            </w:pPr>
                            <w:r w:rsidRPr="00B73810">
                              <w:rPr>
                                <w:lang w:val="en-GB"/>
                              </w:rPr>
                              <w:t>17-18</w:t>
                            </w:r>
                          </w:p>
                        </w:tc>
                        <w:tc>
                          <w:tcPr>
                            <w:tcW w:w="3007" w:type="pct"/>
                          </w:tcPr>
                          <w:p w14:paraId="21EEF2D6" w14:textId="46E57B59" w:rsidR="005C4296" w:rsidRPr="00B73810" w:rsidRDefault="005C4296" w:rsidP="00142A7B">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Dark Brown</w:t>
                            </w:r>
                          </w:p>
                        </w:tc>
                      </w:tr>
                      <w:tr w:rsidR="005C4296" w:rsidRPr="00B73810" w14:paraId="5C0DC40D" w14:textId="77777777" w:rsidTr="00142A7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3" w:type="pct"/>
                          </w:tcPr>
                          <w:p w14:paraId="0288BF47" w14:textId="226E0D98" w:rsidR="005C4296" w:rsidRPr="00B73810" w:rsidRDefault="005C4296" w:rsidP="002D6565">
                            <w:pPr>
                              <w:jc w:val="center"/>
                              <w:rPr>
                                <w:lang w:val="en-GB"/>
                              </w:rPr>
                            </w:pPr>
                            <w:r w:rsidRPr="00B73810">
                              <w:rPr>
                                <w:lang w:val="en-GB"/>
                              </w:rPr>
                              <w:t>19-20</w:t>
                            </w:r>
                          </w:p>
                        </w:tc>
                        <w:tc>
                          <w:tcPr>
                            <w:tcW w:w="3007" w:type="pct"/>
                          </w:tcPr>
                          <w:p w14:paraId="531EB4DF" w14:textId="3486BD92" w:rsidR="005C4296" w:rsidRPr="00B73810" w:rsidRDefault="005C4296" w:rsidP="00142A7B">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Black</w:t>
                            </w:r>
                          </w:p>
                        </w:tc>
                      </w:tr>
                    </w:tbl>
                    <w:p w14:paraId="183882FF" w14:textId="77777777" w:rsidR="005C4296" w:rsidRPr="00B73810" w:rsidRDefault="005C4296" w:rsidP="006F4AE6">
                      <w:pPr>
                        <w:rPr>
                          <w:lang w:val="en-GB"/>
                        </w:rPr>
                      </w:pPr>
                    </w:p>
                  </w:txbxContent>
                </v:textbox>
                <w10:anchorlock/>
              </v:shape>
            </w:pict>
          </mc:Fallback>
        </mc:AlternateContent>
      </w:r>
      <w:r w:rsidR="0018449D" w:rsidRPr="0009014D">
        <w:rPr>
          <w:lang w:val="en-GB"/>
        </w:rPr>
        <w:t xml:space="preserve"> </w:t>
      </w:r>
      <w:r w:rsidRPr="0009014D">
        <w:rPr>
          <w:noProof/>
          <w:lang w:val="en-GB"/>
        </w:rPr>
        <mc:AlternateContent>
          <mc:Choice Requires="wps">
            <w:drawing>
              <wp:inline distT="0" distB="0" distL="0" distR="0" wp14:anchorId="281DCD00" wp14:editId="5ADFF430">
                <wp:extent cx="1371600" cy="1737360"/>
                <wp:effectExtent l="0" t="0" r="0" b="15240"/>
                <wp:docPr id="131" name="Text Box 131"/>
                <wp:cNvGraphicFramePr/>
                <a:graphic xmlns:a="http://schemas.openxmlformats.org/drawingml/2006/main">
                  <a:graphicData uri="http://schemas.microsoft.com/office/word/2010/wordprocessingShape">
                    <wps:wsp>
                      <wps:cNvSpPr txBox="1"/>
                      <wps:spPr>
                        <a:xfrm>
                          <a:off x="0" y="0"/>
                          <a:ext cx="1371600" cy="1737360"/>
                        </a:xfrm>
                        <a:prstGeom prst="rect">
                          <a:avLst/>
                        </a:prstGeom>
                        <a:noFill/>
                        <a:ln w="6350">
                          <a:noFill/>
                        </a:ln>
                        <a:effectLst/>
                      </wps:spPr>
                      <wps:style>
                        <a:lnRef idx="0">
                          <a:scrgbClr r="0" g="0" b="0"/>
                        </a:lnRef>
                        <a:fillRef idx="0">
                          <a:scrgbClr r="0" g="0" b="0"/>
                        </a:fillRef>
                        <a:effectRef idx="0">
                          <a:scrgbClr r="0" g="0" b="0"/>
                        </a:effectRef>
                        <a:fontRef idx="minor">
                          <a:schemeClr val="dk1"/>
                        </a:fontRef>
                      </wps:style>
                      <wps:txbx>
                        <w:txbxContent>
                          <w:tbl>
                            <w:tblPr>
                              <w:tblStyle w:val="Grundegenskaber"/>
                              <w:tblW w:w="4965" w:type="pct"/>
                              <w:tblLook w:val="04A0" w:firstRow="1" w:lastRow="0" w:firstColumn="1" w:lastColumn="0" w:noHBand="0" w:noVBand="1"/>
                            </w:tblPr>
                            <w:tblGrid>
                              <w:gridCol w:w="869"/>
                              <w:gridCol w:w="1281"/>
                            </w:tblGrid>
                            <w:tr w:rsidR="005C4296" w:rsidRPr="00B73810" w14:paraId="66163F22" w14:textId="77777777" w:rsidTr="0064461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2"/>
                                </w:tcPr>
                                <w:p w14:paraId="480E4267" w14:textId="1D481E39" w:rsidR="005C4296" w:rsidRPr="00B73810" w:rsidRDefault="005C4296" w:rsidP="00BC1D74">
                                  <w:pPr>
                                    <w:jc w:val="center"/>
                                    <w:rPr>
                                      <w:lang w:val="en-GB"/>
                                    </w:rPr>
                                  </w:pPr>
                                  <w:r w:rsidRPr="00B73810">
                                    <w:rPr>
                                      <w:lang w:val="en-GB"/>
                                    </w:rPr>
                                    <w:t>Voice</w:t>
                                  </w:r>
                                </w:p>
                              </w:tc>
                            </w:tr>
                            <w:tr w:rsidR="005C4296" w:rsidRPr="00B73810" w14:paraId="0B28E0E4" w14:textId="77777777" w:rsidTr="006446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21" w:type="pct"/>
                                </w:tcPr>
                                <w:p w14:paraId="7E80F3C2" w14:textId="77777777" w:rsidR="005C4296" w:rsidRPr="00B73810" w:rsidRDefault="005C4296" w:rsidP="002D6565">
                                  <w:pPr>
                                    <w:jc w:val="center"/>
                                    <w:rPr>
                                      <w:lang w:val="en-GB"/>
                                    </w:rPr>
                                  </w:pPr>
                                  <w:r w:rsidRPr="00B73810">
                                    <w:rPr>
                                      <w:lang w:val="en-GB"/>
                                    </w:rPr>
                                    <w:t>1T20</w:t>
                                  </w:r>
                                </w:p>
                              </w:tc>
                              <w:tc>
                                <w:tcPr>
                                  <w:tcW w:w="2979" w:type="pct"/>
                                </w:tcPr>
                                <w:p w14:paraId="341455B5" w14:textId="5D64B982" w:rsidR="005C4296" w:rsidRPr="00B73810" w:rsidRDefault="005C4296" w:rsidP="00BC1D74">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Result</w:t>
                                  </w:r>
                                </w:p>
                              </w:tc>
                            </w:tr>
                            <w:tr w:rsidR="005C4296" w:rsidRPr="00B73810" w14:paraId="611F20FE" w14:textId="77777777" w:rsidTr="0064461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21" w:type="pct"/>
                                </w:tcPr>
                                <w:p w14:paraId="10E42338" w14:textId="05BD9489" w:rsidR="005C4296" w:rsidRPr="00B73810" w:rsidRDefault="005C4296" w:rsidP="002D6565">
                                  <w:pPr>
                                    <w:jc w:val="center"/>
                                    <w:rPr>
                                      <w:lang w:val="en-GB"/>
                                    </w:rPr>
                                  </w:pPr>
                                  <w:r w:rsidRPr="00B73810">
                                    <w:rPr>
                                      <w:lang w:val="en-GB"/>
                                    </w:rPr>
                                    <w:t>1-3</w:t>
                                  </w:r>
                                </w:p>
                              </w:tc>
                              <w:tc>
                                <w:tcPr>
                                  <w:tcW w:w="2979" w:type="pct"/>
                                </w:tcPr>
                                <w:p w14:paraId="1B27CE39" w14:textId="799A5E22" w:rsidR="005C4296" w:rsidRPr="00B73810" w:rsidRDefault="005C4296" w:rsidP="00BC1D74">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Shrieking</w:t>
                                  </w:r>
                                </w:p>
                              </w:tc>
                            </w:tr>
                            <w:tr w:rsidR="005C4296" w:rsidRPr="00B73810" w14:paraId="5912919A" w14:textId="77777777" w:rsidTr="006446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21" w:type="pct"/>
                                </w:tcPr>
                                <w:p w14:paraId="3A484007" w14:textId="497240C6" w:rsidR="005C4296" w:rsidRPr="00B73810" w:rsidRDefault="005C4296" w:rsidP="00644614">
                                  <w:pPr>
                                    <w:jc w:val="center"/>
                                    <w:rPr>
                                      <w:lang w:val="en-GB"/>
                                    </w:rPr>
                                  </w:pPr>
                                  <w:r w:rsidRPr="00B73810">
                                    <w:rPr>
                                      <w:lang w:val="en-GB"/>
                                    </w:rPr>
                                    <w:t>4</w:t>
                                  </w:r>
                                </w:p>
                              </w:tc>
                              <w:tc>
                                <w:tcPr>
                                  <w:tcW w:w="2979" w:type="pct"/>
                                </w:tcPr>
                                <w:p w14:paraId="00CD250A" w14:textId="7AF3D52E" w:rsidR="005C4296" w:rsidRPr="00B73810" w:rsidRDefault="005C4296" w:rsidP="00644614">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Soft</w:t>
                                  </w:r>
                                </w:p>
                              </w:tc>
                            </w:tr>
                            <w:tr w:rsidR="005C4296" w:rsidRPr="00B73810" w14:paraId="09EABA48" w14:textId="77777777" w:rsidTr="0064461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21" w:type="pct"/>
                                </w:tcPr>
                                <w:p w14:paraId="386897CA" w14:textId="0D630756" w:rsidR="005C4296" w:rsidRPr="00B73810" w:rsidRDefault="005C4296" w:rsidP="00644614">
                                  <w:pPr>
                                    <w:jc w:val="center"/>
                                    <w:rPr>
                                      <w:lang w:val="en-GB"/>
                                    </w:rPr>
                                  </w:pPr>
                                  <w:r w:rsidRPr="00B73810">
                                    <w:rPr>
                                      <w:lang w:val="en-GB"/>
                                    </w:rPr>
                                    <w:t>5-6</w:t>
                                  </w:r>
                                </w:p>
                              </w:tc>
                              <w:tc>
                                <w:tcPr>
                                  <w:tcW w:w="2979" w:type="pct"/>
                                </w:tcPr>
                                <w:p w14:paraId="1F93F355" w14:textId="5CEF5F72" w:rsidR="005C4296" w:rsidRPr="00B73810" w:rsidRDefault="005C4296" w:rsidP="00644614">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Loud</w:t>
                                  </w:r>
                                </w:p>
                              </w:tc>
                            </w:tr>
                            <w:tr w:rsidR="005C4296" w:rsidRPr="00B73810" w14:paraId="4BA32049" w14:textId="77777777" w:rsidTr="006446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21" w:type="pct"/>
                                </w:tcPr>
                                <w:p w14:paraId="0CF90AB1" w14:textId="514B8DB3" w:rsidR="005C4296" w:rsidRPr="00B73810" w:rsidRDefault="005C4296" w:rsidP="00644614">
                                  <w:pPr>
                                    <w:jc w:val="center"/>
                                    <w:rPr>
                                      <w:lang w:val="en-GB"/>
                                    </w:rPr>
                                  </w:pPr>
                                  <w:r w:rsidRPr="00B73810">
                                    <w:rPr>
                                      <w:lang w:val="en-GB"/>
                                    </w:rPr>
                                    <w:t>7-9</w:t>
                                  </w:r>
                                </w:p>
                              </w:tc>
                              <w:tc>
                                <w:tcPr>
                                  <w:tcW w:w="2979" w:type="pct"/>
                                </w:tcPr>
                                <w:p w14:paraId="491BD40F" w14:textId="7CEBC696" w:rsidR="005C4296" w:rsidRPr="00B73810" w:rsidRDefault="005C4296" w:rsidP="00644614">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Sharp</w:t>
                                  </w:r>
                                </w:p>
                              </w:tc>
                            </w:tr>
                            <w:tr w:rsidR="005C4296" w:rsidRPr="00B73810" w14:paraId="5F292628" w14:textId="77777777" w:rsidTr="0064461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21" w:type="pct"/>
                                </w:tcPr>
                                <w:p w14:paraId="4C1A6C62" w14:textId="77777777" w:rsidR="005C4296" w:rsidRPr="00B73810" w:rsidRDefault="005C4296" w:rsidP="00644614">
                                  <w:pPr>
                                    <w:jc w:val="center"/>
                                    <w:rPr>
                                      <w:lang w:val="en-GB"/>
                                    </w:rPr>
                                  </w:pPr>
                                  <w:r w:rsidRPr="00B73810">
                                    <w:rPr>
                                      <w:lang w:val="en-GB"/>
                                    </w:rPr>
                                    <w:t>10-12</w:t>
                                  </w:r>
                                </w:p>
                              </w:tc>
                              <w:tc>
                                <w:tcPr>
                                  <w:tcW w:w="2979" w:type="pct"/>
                                </w:tcPr>
                                <w:p w14:paraId="2CBCB99A" w14:textId="1AC10E6E" w:rsidR="005C4296" w:rsidRPr="00B73810" w:rsidRDefault="005C4296" w:rsidP="00644614">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Normal</w:t>
                                  </w:r>
                                </w:p>
                              </w:tc>
                            </w:tr>
                            <w:tr w:rsidR="005C4296" w:rsidRPr="00B73810" w14:paraId="013D0AA8" w14:textId="77777777" w:rsidTr="006446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21" w:type="pct"/>
                                </w:tcPr>
                                <w:p w14:paraId="48A9A4DF" w14:textId="77777777" w:rsidR="005C4296" w:rsidRPr="00B73810" w:rsidRDefault="005C4296" w:rsidP="00644614">
                                  <w:pPr>
                                    <w:jc w:val="center"/>
                                    <w:rPr>
                                      <w:lang w:val="en-GB"/>
                                    </w:rPr>
                                  </w:pPr>
                                  <w:r w:rsidRPr="00B73810">
                                    <w:rPr>
                                      <w:lang w:val="en-GB"/>
                                    </w:rPr>
                                    <w:t>13-15</w:t>
                                  </w:r>
                                </w:p>
                              </w:tc>
                              <w:tc>
                                <w:tcPr>
                                  <w:tcW w:w="2979" w:type="pct"/>
                                </w:tcPr>
                                <w:p w14:paraId="2F26DEC5" w14:textId="49643444" w:rsidR="005C4296" w:rsidRPr="00B73810" w:rsidRDefault="005C4296" w:rsidP="00644614">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Hoarse</w:t>
                                  </w:r>
                                </w:p>
                              </w:tc>
                            </w:tr>
                            <w:tr w:rsidR="005C4296" w:rsidRPr="00B73810" w14:paraId="442D9054" w14:textId="77777777" w:rsidTr="0064461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21" w:type="pct"/>
                                </w:tcPr>
                                <w:p w14:paraId="1DCE6F67" w14:textId="77777777" w:rsidR="005C4296" w:rsidRPr="00B73810" w:rsidRDefault="005C4296" w:rsidP="00644614">
                                  <w:pPr>
                                    <w:jc w:val="center"/>
                                    <w:rPr>
                                      <w:lang w:val="en-GB"/>
                                    </w:rPr>
                                  </w:pPr>
                                  <w:r w:rsidRPr="00B73810">
                                    <w:rPr>
                                      <w:lang w:val="en-GB"/>
                                    </w:rPr>
                                    <w:t>16-18</w:t>
                                  </w:r>
                                </w:p>
                              </w:tc>
                              <w:tc>
                                <w:tcPr>
                                  <w:tcW w:w="2979" w:type="pct"/>
                                </w:tcPr>
                                <w:p w14:paraId="139487E1" w14:textId="455A8D2B" w:rsidR="005C4296" w:rsidRPr="00B73810" w:rsidRDefault="005C4296" w:rsidP="00644614">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Thundering</w:t>
                                  </w:r>
                                </w:p>
                              </w:tc>
                            </w:tr>
                            <w:tr w:rsidR="005C4296" w:rsidRPr="00B73810" w14:paraId="70252145" w14:textId="77777777" w:rsidTr="006446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21" w:type="pct"/>
                                </w:tcPr>
                                <w:p w14:paraId="2306B096" w14:textId="77777777" w:rsidR="005C4296" w:rsidRPr="00B73810" w:rsidRDefault="005C4296" w:rsidP="00644614">
                                  <w:pPr>
                                    <w:jc w:val="center"/>
                                    <w:rPr>
                                      <w:lang w:val="en-GB"/>
                                    </w:rPr>
                                  </w:pPr>
                                  <w:r w:rsidRPr="00B73810">
                                    <w:rPr>
                                      <w:lang w:val="en-GB"/>
                                    </w:rPr>
                                    <w:t>19-20</w:t>
                                  </w:r>
                                </w:p>
                              </w:tc>
                              <w:tc>
                                <w:tcPr>
                                  <w:tcW w:w="2979" w:type="pct"/>
                                </w:tcPr>
                                <w:p w14:paraId="52B11FFD" w14:textId="4CBCD3D6" w:rsidR="005C4296" w:rsidRPr="00B73810" w:rsidRDefault="005C4296" w:rsidP="00644614">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Hissing</w:t>
                                  </w:r>
                                </w:p>
                              </w:tc>
                            </w:tr>
                          </w:tbl>
                          <w:p w14:paraId="5B7A57A4" w14:textId="77777777" w:rsidR="005C4296" w:rsidRPr="00B73810" w:rsidRDefault="005C4296" w:rsidP="006F4AE6">
                            <w:pPr>
                              <w:rPr>
                                <w:lang w:val="en-GB"/>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inline>
            </w:drawing>
          </mc:Choice>
          <mc:Fallback>
            <w:pict>
              <v:shape w14:anchorId="281DCD00" id="Text Box 131" o:spid="_x0000_s1067" type="#_x0000_t202" style="width:108pt;height:136.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" filled="f" stroked="f" strokeweight=".5pt">
                <v:textbox inset="0,0,0,0">
                  <w:txbxContent>
                    <w:tbl>
                      <w:tblPr>
                        <w:tblStyle w:val="Grundegenskaber"/>
                        <w:tblW w:w="4965" w:type="pct"/>
                        <w:tblLook w:val="04A0" w:firstRow="1" w:lastRow="0" w:firstColumn="1" w:lastColumn="0" w:noHBand="0" w:noVBand="1"/>
                      </w:tblPr>
                      <w:tblGrid>
                        <w:gridCol w:w="869"/>
                        <w:gridCol w:w="1281"/>
                      </w:tblGrid>
                      <w:tr w:rsidR="005C4296" w:rsidRPr="00B73810" w14:paraId="66163F22" w14:textId="77777777" w:rsidTr="0064461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2"/>
                          </w:tcPr>
                          <w:p w14:paraId="480E4267" w14:textId="1D481E39" w:rsidR="005C4296" w:rsidRPr="00B73810" w:rsidRDefault="005C4296" w:rsidP="00BC1D74">
                            <w:pPr>
                              <w:jc w:val="center"/>
                              <w:rPr>
                                <w:lang w:val="en-GB"/>
                              </w:rPr>
                            </w:pPr>
                            <w:r w:rsidRPr="00B73810">
                              <w:rPr>
                                <w:lang w:val="en-GB"/>
                              </w:rPr>
                              <w:t>Voice</w:t>
                            </w:r>
                          </w:p>
                        </w:tc>
                      </w:tr>
                      <w:tr w:rsidR="005C4296" w:rsidRPr="00B73810" w14:paraId="0B28E0E4" w14:textId="77777777" w:rsidTr="006446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21" w:type="pct"/>
                          </w:tcPr>
                          <w:p w14:paraId="7E80F3C2" w14:textId="77777777" w:rsidR="005C4296" w:rsidRPr="00B73810" w:rsidRDefault="005C4296" w:rsidP="002D6565">
                            <w:pPr>
                              <w:jc w:val="center"/>
                              <w:rPr>
                                <w:lang w:val="en-GB"/>
                              </w:rPr>
                            </w:pPr>
                            <w:r w:rsidRPr="00B73810">
                              <w:rPr>
                                <w:lang w:val="en-GB"/>
                              </w:rPr>
                              <w:t>1T20</w:t>
                            </w:r>
                          </w:p>
                        </w:tc>
                        <w:tc>
                          <w:tcPr>
                            <w:tcW w:w="2979" w:type="pct"/>
                          </w:tcPr>
                          <w:p w14:paraId="341455B5" w14:textId="5D64B982" w:rsidR="005C4296" w:rsidRPr="00B73810" w:rsidRDefault="005C4296" w:rsidP="00BC1D74">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Result</w:t>
                            </w:r>
                          </w:p>
                        </w:tc>
                      </w:tr>
                      <w:tr w:rsidR="005C4296" w:rsidRPr="00B73810" w14:paraId="611F20FE" w14:textId="77777777" w:rsidTr="0064461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21" w:type="pct"/>
                          </w:tcPr>
                          <w:p w14:paraId="10E42338" w14:textId="05BD9489" w:rsidR="005C4296" w:rsidRPr="00B73810" w:rsidRDefault="005C4296" w:rsidP="002D6565">
                            <w:pPr>
                              <w:jc w:val="center"/>
                              <w:rPr>
                                <w:lang w:val="en-GB"/>
                              </w:rPr>
                            </w:pPr>
                            <w:r w:rsidRPr="00B73810">
                              <w:rPr>
                                <w:lang w:val="en-GB"/>
                              </w:rPr>
                              <w:t>1-3</w:t>
                            </w:r>
                          </w:p>
                        </w:tc>
                        <w:tc>
                          <w:tcPr>
                            <w:tcW w:w="2979" w:type="pct"/>
                          </w:tcPr>
                          <w:p w14:paraId="1B27CE39" w14:textId="799A5E22" w:rsidR="005C4296" w:rsidRPr="00B73810" w:rsidRDefault="005C4296" w:rsidP="00BC1D74">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Shrieking</w:t>
                            </w:r>
                          </w:p>
                        </w:tc>
                      </w:tr>
                      <w:tr w:rsidR="005C4296" w:rsidRPr="00B73810" w14:paraId="5912919A" w14:textId="77777777" w:rsidTr="006446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21" w:type="pct"/>
                          </w:tcPr>
                          <w:p w14:paraId="3A484007" w14:textId="497240C6" w:rsidR="005C4296" w:rsidRPr="00B73810" w:rsidRDefault="005C4296" w:rsidP="00644614">
                            <w:pPr>
                              <w:jc w:val="center"/>
                              <w:rPr>
                                <w:lang w:val="en-GB"/>
                              </w:rPr>
                            </w:pPr>
                            <w:r w:rsidRPr="00B73810">
                              <w:rPr>
                                <w:lang w:val="en-GB"/>
                              </w:rPr>
                              <w:t>4</w:t>
                            </w:r>
                          </w:p>
                        </w:tc>
                        <w:tc>
                          <w:tcPr>
                            <w:tcW w:w="2979" w:type="pct"/>
                          </w:tcPr>
                          <w:p w14:paraId="00CD250A" w14:textId="7AF3D52E" w:rsidR="005C4296" w:rsidRPr="00B73810" w:rsidRDefault="005C4296" w:rsidP="00644614">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Soft</w:t>
                            </w:r>
                          </w:p>
                        </w:tc>
                      </w:tr>
                      <w:tr w:rsidR="005C4296" w:rsidRPr="00B73810" w14:paraId="09EABA48" w14:textId="77777777" w:rsidTr="0064461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21" w:type="pct"/>
                          </w:tcPr>
                          <w:p w14:paraId="386897CA" w14:textId="0D630756" w:rsidR="005C4296" w:rsidRPr="00B73810" w:rsidRDefault="005C4296" w:rsidP="00644614">
                            <w:pPr>
                              <w:jc w:val="center"/>
                              <w:rPr>
                                <w:lang w:val="en-GB"/>
                              </w:rPr>
                            </w:pPr>
                            <w:r w:rsidRPr="00B73810">
                              <w:rPr>
                                <w:lang w:val="en-GB"/>
                              </w:rPr>
                              <w:t>5-6</w:t>
                            </w:r>
                          </w:p>
                        </w:tc>
                        <w:tc>
                          <w:tcPr>
                            <w:tcW w:w="2979" w:type="pct"/>
                          </w:tcPr>
                          <w:p w14:paraId="1F93F355" w14:textId="5CEF5F72" w:rsidR="005C4296" w:rsidRPr="00B73810" w:rsidRDefault="005C4296" w:rsidP="00644614">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Loud</w:t>
                            </w:r>
                          </w:p>
                        </w:tc>
                      </w:tr>
                      <w:tr w:rsidR="005C4296" w:rsidRPr="00B73810" w14:paraId="4BA32049" w14:textId="77777777" w:rsidTr="006446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21" w:type="pct"/>
                          </w:tcPr>
                          <w:p w14:paraId="0CF90AB1" w14:textId="514B8DB3" w:rsidR="005C4296" w:rsidRPr="00B73810" w:rsidRDefault="005C4296" w:rsidP="00644614">
                            <w:pPr>
                              <w:jc w:val="center"/>
                              <w:rPr>
                                <w:lang w:val="en-GB"/>
                              </w:rPr>
                            </w:pPr>
                            <w:r w:rsidRPr="00B73810">
                              <w:rPr>
                                <w:lang w:val="en-GB"/>
                              </w:rPr>
                              <w:t>7-9</w:t>
                            </w:r>
                          </w:p>
                        </w:tc>
                        <w:tc>
                          <w:tcPr>
                            <w:tcW w:w="2979" w:type="pct"/>
                          </w:tcPr>
                          <w:p w14:paraId="491BD40F" w14:textId="7CEBC696" w:rsidR="005C4296" w:rsidRPr="00B73810" w:rsidRDefault="005C4296" w:rsidP="00644614">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Sharp</w:t>
                            </w:r>
                          </w:p>
                        </w:tc>
                      </w:tr>
                      <w:tr w:rsidR="005C4296" w:rsidRPr="00B73810" w14:paraId="5F292628" w14:textId="77777777" w:rsidTr="0064461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21" w:type="pct"/>
                          </w:tcPr>
                          <w:p w14:paraId="4C1A6C62" w14:textId="77777777" w:rsidR="005C4296" w:rsidRPr="00B73810" w:rsidRDefault="005C4296" w:rsidP="00644614">
                            <w:pPr>
                              <w:jc w:val="center"/>
                              <w:rPr>
                                <w:lang w:val="en-GB"/>
                              </w:rPr>
                            </w:pPr>
                            <w:r w:rsidRPr="00B73810">
                              <w:rPr>
                                <w:lang w:val="en-GB"/>
                              </w:rPr>
                              <w:t>10-12</w:t>
                            </w:r>
                          </w:p>
                        </w:tc>
                        <w:tc>
                          <w:tcPr>
                            <w:tcW w:w="2979" w:type="pct"/>
                          </w:tcPr>
                          <w:p w14:paraId="2CBCB99A" w14:textId="1AC10E6E" w:rsidR="005C4296" w:rsidRPr="00B73810" w:rsidRDefault="005C4296" w:rsidP="00644614">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Normal</w:t>
                            </w:r>
                          </w:p>
                        </w:tc>
                      </w:tr>
                      <w:tr w:rsidR="005C4296" w:rsidRPr="00B73810" w14:paraId="013D0AA8" w14:textId="77777777" w:rsidTr="006446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21" w:type="pct"/>
                          </w:tcPr>
                          <w:p w14:paraId="48A9A4DF" w14:textId="77777777" w:rsidR="005C4296" w:rsidRPr="00B73810" w:rsidRDefault="005C4296" w:rsidP="00644614">
                            <w:pPr>
                              <w:jc w:val="center"/>
                              <w:rPr>
                                <w:lang w:val="en-GB"/>
                              </w:rPr>
                            </w:pPr>
                            <w:r w:rsidRPr="00B73810">
                              <w:rPr>
                                <w:lang w:val="en-GB"/>
                              </w:rPr>
                              <w:t>13-15</w:t>
                            </w:r>
                          </w:p>
                        </w:tc>
                        <w:tc>
                          <w:tcPr>
                            <w:tcW w:w="2979" w:type="pct"/>
                          </w:tcPr>
                          <w:p w14:paraId="2F26DEC5" w14:textId="49643444" w:rsidR="005C4296" w:rsidRPr="00B73810" w:rsidRDefault="005C4296" w:rsidP="00644614">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Hoarse</w:t>
                            </w:r>
                          </w:p>
                        </w:tc>
                      </w:tr>
                      <w:tr w:rsidR="005C4296" w:rsidRPr="00B73810" w14:paraId="442D9054" w14:textId="77777777" w:rsidTr="0064461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21" w:type="pct"/>
                          </w:tcPr>
                          <w:p w14:paraId="1DCE6F67" w14:textId="77777777" w:rsidR="005C4296" w:rsidRPr="00B73810" w:rsidRDefault="005C4296" w:rsidP="00644614">
                            <w:pPr>
                              <w:jc w:val="center"/>
                              <w:rPr>
                                <w:lang w:val="en-GB"/>
                              </w:rPr>
                            </w:pPr>
                            <w:r w:rsidRPr="00B73810">
                              <w:rPr>
                                <w:lang w:val="en-GB"/>
                              </w:rPr>
                              <w:t>16-18</w:t>
                            </w:r>
                          </w:p>
                        </w:tc>
                        <w:tc>
                          <w:tcPr>
                            <w:tcW w:w="2979" w:type="pct"/>
                          </w:tcPr>
                          <w:p w14:paraId="139487E1" w14:textId="455A8D2B" w:rsidR="005C4296" w:rsidRPr="00B73810" w:rsidRDefault="005C4296" w:rsidP="00644614">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Thundering</w:t>
                            </w:r>
                          </w:p>
                        </w:tc>
                      </w:tr>
                      <w:tr w:rsidR="005C4296" w:rsidRPr="00B73810" w14:paraId="70252145" w14:textId="77777777" w:rsidTr="006446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21" w:type="pct"/>
                          </w:tcPr>
                          <w:p w14:paraId="2306B096" w14:textId="77777777" w:rsidR="005C4296" w:rsidRPr="00B73810" w:rsidRDefault="005C4296" w:rsidP="00644614">
                            <w:pPr>
                              <w:jc w:val="center"/>
                              <w:rPr>
                                <w:lang w:val="en-GB"/>
                              </w:rPr>
                            </w:pPr>
                            <w:r w:rsidRPr="00B73810">
                              <w:rPr>
                                <w:lang w:val="en-GB"/>
                              </w:rPr>
                              <w:t>19-20</w:t>
                            </w:r>
                          </w:p>
                        </w:tc>
                        <w:tc>
                          <w:tcPr>
                            <w:tcW w:w="2979" w:type="pct"/>
                          </w:tcPr>
                          <w:p w14:paraId="52B11FFD" w14:textId="4CBCD3D6" w:rsidR="005C4296" w:rsidRPr="00B73810" w:rsidRDefault="005C4296" w:rsidP="00644614">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Hissing</w:t>
                            </w:r>
                          </w:p>
                        </w:tc>
                      </w:tr>
                    </w:tbl>
                    <w:p w14:paraId="5B7A57A4" w14:textId="77777777" w:rsidR="005C4296" w:rsidRPr="00B73810" w:rsidRDefault="005C4296" w:rsidP="006F4AE6">
                      <w:pPr>
                        <w:rPr>
                          <w:lang w:val="en-GB"/>
                        </w:rPr>
                      </w:pPr>
                    </w:p>
                  </w:txbxContent>
                </v:textbox>
                <w10:anchorlock/>
              </v:shape>
            </w:pict>
          </mc:Fallback>
        </mc:AlternateContent>
      </w:r>
      <w:r w:rsidR="00F53E81" w:rsidRPr="0009014D">
        <w:rPr>
          <w:lang w:val="en-GB"/>
        </w:rPr>
        <w:t xml:space="preserve"> </w:t>
      </w:r>
      <w:r w:rsidR="00F53E81" w:rsidRPr="0009014D">
        <w:rPr>
          <w:noProof/>
          <w:lang w:val="en-GB"/>
        </w:rPr>
        <mc:AlternateContent>
          <mc:Choice Requires="wps">
            <w:drawing>
              <wp:inline distT="0" distB="0" distL="0" distR="0" wp14:anchorId="1034AF8A" wp14:editId="503EFA61">
                <wp:extent cx="1371600" cy="1737360"/>
                <wp:effectExtent l="0" t="0" r="0" b="15240"/>
                <wp:docPr id="135" name="Text Box 135"/>
                <wp:cNvGraphicFramePr/>
                <a:graphic xmlns:a="http://schemas.openxmlformats.org/drawingml/2006/main">
                  <a:graphicData uri="http://schemas.microsoft.com/office/word/2010/wordprocessingShape">
                    <wps:wsp>
                      <wps:cNvSpPr txBox="1"/>
                      <wps:spPr>
                        <a:xfrm>
                          <a:off x="0" y="0"/>
                          <a:ext cx="1371600" cy="1737360"/>
                        </a:xfrm>
                        <a:prstGeom prst="rect">
                          <a:avLst/>
                        </a:prstGeom>
                        <a:noFill/>
                        <a:ln w="6350">
                          <a:noFill/>
                        </a:ln>
                        <a:effectLst/>
                      </wps:spPr>
                      <wps:style>
                        <a:lnRef idx="0">
                          <a:scrgbClr r="0" g="0" b="0"/>
                        </a:lnRef>
                        <a:fillRef idx="0">
                          <a:scrgbClr r="0" g="0" b="0"/>
                        </a:fillRef>
                        <a:effectRef idx="0">
                          <a:scrgbClr r="0" g="0" b="0"/>
                        </a:effectRef>
                        <a:fontRef idx="minor">
                          <a:schemeClr val="dk1"/>
                        </a:fontRef>
                      </wps:style>
                      <wps:txbx>
                        <w:txbxContent>
                          <w:tbl>
                            <w:tblPr>
                              <w:tblStyle w:val="Grundegenskaber"/>
                              <w:tblW w:w="4896" w:type="pct"/>
                              <w:tblLook w:val="04A0" w:firstRow="1" w:lastRow="0" w:firstColumn="1" w:lastColumn="0" w:noHBand="0" w:noVBand="1"/>
                            </w:tblPr>
                            <w:tblGrid>
                              <w:gridCol w:w="857"/>
                              <w:gridCol w:w="1263"/>
                            </w:tblGrid>
                            <w:tr w:rsidR="005C4296" w:rsidRPr="00B73810" w14:paraId="055FC1E4" w14:textId="77777777" w:rsidTr="002F698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2"/>
                                </w:tcPr>
                                <w:p w14:paraId="58C47F98" w14:textId="3EC9FDC6" w:rsidR="005C4296" w:rsidRPr="00B73810" w:rsidRDefault="005C4296" w:rsidP="00BC1D74">
                                  <w:pPr>
                                    <w:jc w:val="center"/>
                                    <w:rPr>
                                      <w:lang w:val="en-GB"/>
                                    </w:rPr>
                                  </w:pPr>
                                  <w:r w:rsidRPr="00B73810">
                                    <w:rPr>
                                      <w:smallCaps/>
                                      <w:lang w:val="en-GB"/>
                                    </w:rPr>
                                    <w:t>P</w:t>
                                  </w:r>
                                  <w:r w:rsidRPr="00B73810">
                                    <w:rPr>
                                      <w:lang w:val="en-GB"/>
                                    </w:rPr>
                                    <w:t>eculiarities</w:t>
                                  </w:r>
                                </w:p>
                              </w:tc>
                            </w:tr>
                            <w:tr w:rsidR="005C4296" w:rsidRPr="00B73810" w14:paraId="2EEFB204" w14:textId="77777777" w:rsidTr="002F69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21" w:type="pct"/>
                                </w:tcPr>
                                <w:p w14:paraId="459DE8DF" w14:textId="77777777" w:rsidR="005C4296" w:rsidRPr="00B73810" w:rsidRDefault="005C4296" w:rsidP="002D6565">
                                  <w:pPr>
                                    <w:jc w:val="center"/>
                                    <w:rPr>
                                      <w:lang w:val="en-GB"/>
                                    </w:rPr>
                                  </w:pPr>
                                  <w:r w:rsidRPr="00B73810">
                                    <w:rPr>
                                      <w:lang w:val="en-GB"/>
                                    </w:rPr>
                                    <w:t>1T20</w:t>
                                  </w:r>
                                </w:p>
                              </w:tc>
                              <w:tc>
                                <w:tcPr>
                                  <w:tcW w:w="2979" w:type="pct"/>
                                </w:tcPr>
                                <w:p w14:paraId="55FB90D2" w14:textId="7CE7FF62" w:rsidR="005C4296" w:rsidRPr="00B73810" w:rsidRDefault="005C4296" w:rsidP="00BC1D74">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Result</w:t>
                                  </w:r>
                                </w:p>
                              </w:tc>
                            </w:tr>
                            <w:tr w:rsidR="005C4296" w:rsidRPr="00B73810" w14:paraId="5FEA993B" w14:textId="77777777" w:rsidTr="002F698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21" w:type="pct"/>
                                </w:tcPr>
                                <w:p w14:paraId="3C8D023E" w14:textId="39A121B9" w:rsidR="005C4296" w:rsidRPr="00B73810" w:rsidRDefault="005C4296" w:rsidP="002D6565">
                                  <w:pPr>
                                    <w:jc w:val="center"/>
                                    <w:rPr>
                                      <w:lang w:val="en-GB"/>
                                    </w:rPr>
                                  </w:pPr>
                                  <w:r w:rsidRPr="00B73810">
                                    <w:rPr>
                                      <w:lang w:val="en-GB"/>
                                    </w:rPr>
                                    <w:t>1-3</w:t>
                                  </w:r>
                                </w:p>
                              </w:tc>
                              <w:tc>
                                <w:tcPr>
                                  <w:tcW w:w="2979" w:type="pct"/>
                                </w:tcPr>
                                <w:p w14:paraId="089BE69C" w14:textId="43326405" w:rsidR="005C4296" w:rsidRPr="00B73810" w:rsidRDefault="005C4296" w:rsidP="00BC1D74">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Tail</w:t>
                                  </w:r>
                                  <w:r w:rsidR="00E54FBD">
                                    <w:rPr>
                                      <w:lang w:val="en-GB"/>
                                    </w:rPr>
                                    <w:t>*</w:t>
                                  </w:r>
                                </w:p>
                              </w:tc>
                            </w:tr>
                            <w:tr w:rsidR="005C4296" w:rsidRPr="00B73810" w14:paraId="6948CE36" w14:textId="77777777" w:rsidTr="002F69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21" w:type="pct"/>
                                </w:tcPr>
                                <w:p w14:paraId="46054CDE" w14:textId="49E07AF0" w:rsidR="005C4296" w:rsidRPr="00B73810" w:rsidRDefault="005C4296" w:rsidP="002D6565">
                                  <w:pPr>
                                    <w:jc w:val="center"/>
                                    <w:rPr>
                                      <w:lang w:val="en-GB"/>
                                    </w:rPr>
                                  </w:pPr>
                                  <w:r w:rsidRPr="00B73810">
                                    <w:rPr>
                                      <w:lang w:val="en-GB"/>
                                    </w:rPr>
                                    <w:t>4-6</w:t>
                                  </w:r>
                                </w:p>
                              </w:tc>
                              <w:tc>
                                <w:tcPr>
                                  <w:tcW w:w="2979" w:type="pct"/>
                                </w:tcPr>
                                <w:p w14:paraId="5462B1B8" w14:textId="7F33DA18" w:rsidR="005C4296" w:rsidRPr="00B73810" w:rsidRDefault="005C4296" w:rsidP="00BC1D74">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Tusks</w:t>
                                  </w:r>
                                  <w:r w:rsidR="00E54FBD">
                                    <w:rPr>
                                      <w:lang w:val="en-GB"/>
                                    </w:rPr>
                                    <w:t>*</w:t>
                                  </w:r>
                                </w:p>
                              </w:tc>
                            </w:tr>
                            <w:tr w:rsidR="005C4296" w:rsidRPr="00B73810" w14:paraId="7C946B93" w14:textId="77777777" w:rsidTr="002F698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21" w:type="pct"/>
                                </w:tcPr>
                                <w:p w14:paraId="291BDCD0" w14:textId="7CF64BA4" w:rsidR="005C4296" w:rsidRPr="00B73810" w:rsidRDefault="005C4296" w:rsidP="002D6565">
                                  <w:pPr>
                                    <w:jc w:val="center"/>
                                    <w:rPr>
                                      <w:lang w:val="en-GB"/>
                                    </w:rPr>
                                  </w:pPr>
                                  <w:r w:rsidRPr="00B73810">
                                    <w:rPr>
                                      <w:lang w:val="en-GB"/>
                                    </w:rPr>
                                    <w:t>7</w:t>
                                  </w:r>
                                </w:p>
                              </w:tc>
                              <w:tc>
                                <w:tcPr>
                                  <w:tcW w:w="2979" w:type="pct"/>
                                </w:tcPr>
                                <w:p w14:paraId="2CF2E052" w14:textId="0342D976" w:rsidR="005C4296" w:rsidRPr="00B73810" w:rsidRDefault="005C4296" w:rsidP="00BC1D74">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Wings</w:t>
                                  </w:r>
                                  <w:r w:rsidR="00E54FBD">
                                    <w:rPr>
                                      <w:lang w:val="en-GB"/>
                                    </w:rPr>
                                    <w:t>*</w:t>
                                  </w:r>
                                </w:p>
                              </w:tc>
                            </w:tr>
                            <w:tr w:rsidR="005C4296" w:rsidRPr="00B73810" w14:paraId="32EEE487" w14:textId="77777777" w:rsidTr="002F69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21" w:type="pct"/>
                                </w:tcPr>
                                <w:p w14:paraId="64EFD2AC" w14:textId="1671BF4E" w:rsidR="005C4296" w:rsidRPr="00B73810" w:rsidRDefault="005C4296" w:rsidP="002D6565">
                                  <w:pPr>
                                    <w:jc w:val="center"/>
                                    <w:rPr>
                                      <w:lang w:val="en-GB"/>
                                    </w:rPr>
                                  </w:pPr>
                                  <w:r w:rsidRPr="00B73810">
                                    <w:rPr>
                                      <w:lang w:val="en-GB"/>
                                    </w:rPr>
                                    <w:t>8-10</w:t>
                                  </w:r>
                                </w:p>
                              </w:tc>
                              <w:tc>
                                <w:tcPr>
                                  <w:tcW w:w="2979" w:type="pct"/>
                                </w:tcPr>
                                <w:p w14:paraId="5F71FC74" w14:textId="369D3865" w:rsidR="005C4296" w:rsidRPr="00B73810" w:rsidRDefault="005C4296" w:rsidP="00BC1D74">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Claws</w:t>
                                  </w:r>
                                  <w:r w:rsidR="00E54FBD">
                                    <w:rPr>
                                      <w:lang w:val="en-GB"/>
                                    </w:rPr>
                                    <w:t>*</w:t>
                                  </w:r>
                                </w:p>
                              </w:tc>
                            </w:tr>
                            <w:tr w:rsidR="005C4296" w:rsidRPr="00B73810" w14:paraId="618798C1" w14:textId="77777777" w:rsidTr="002F698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21" w:type="pct"/>
                                </w:tcPr>
                                <w:p w14:paraId="11C1E896" w14:textId="36E79F0A" w:rsidR="005C4296" w:rsidRPr="00B73810" w:rsidRDefault="005C4296" w:rsidP="002D6565">
                                  <w:pPr>
                                    <w:jc w:val="center"/>
                                    <w:rPr>
                                      <w:lang w:val="en-GB"/>
                                    </w:rPr>
                                  </w:pPr>
                                  <w:r w:rsidRPr="00B73810">
                                    <w:rPr>
                                      <w:lang w:val="en-GB"/>
                                    </w:rPr>
                                    <w:t>11-13</w:t>
                                  </w:r>
                                </w:p>
                              </w:tc>
                              <w:tc>
                                <w:tcPr>
                                  <w:tcW w:w="2979" w:type="pct"/>
                                </w:tcPr>
                                <w:p w14:paraId="5704784A" w14:textId="48893AD5" w:rsidR="005C4296" w:rsidRPr="00B73810" w:rsidRDefault="005C4296" w:rsidP="00BC1D74">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Horns</w:t>
                                  </w:r>
                                  <w:r w:rsidR="00E54FBD">
                                    <w:rPr>
                                      <w:lang w:val="en-GB"/>
                                    </w:rPr>
                                    <w:t>*</w:t>
                                  </w:r>
                                </w:p>
                              </w:tc>
                            </w:tr>
                            <w:tr w:rsidR="005C4296" w:rsidRPr="00B73810" w14:paraId="17DED2F8" w14:textId="77777777" w:rsidTr="002F69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21" w:type="pct"/>
                                </w:tcPr>
                                <w:p w14:paraId="4B859882" w14:textId="2DB7CF7B" w:rsidR="005C4296" w:rsidRPr="00B73810" w:rsidRDefault="005C4296" w:rsidP="002D6565">
                                  <w:pPr>
                                    <w:jc w:val="center"/>
                                    <w:rPr>
                                      <w:lang w:val="en-GB"/>
                                    </w:rPr>
                                  </w:pPr>
                                  <w:r w:rsidRPr="00B73810">
                                    <w:rPr>
                                      <w:lang w:val="en-GB"/>
                                    </w:rPr>
                                    <w:t>14-16</w:t>
                                  </w:r>
                                </w:p>
                              </w:tc>
                              <w:tc>
                                <w:tcPr>
                                  <w:tcW w:w="2979" w:type="pct"/>
                                </w:tcPr>
                                <w:p w14:paraId="5F388F50" w14:textId="53A2DA70" w:rsidR="005C4296" w:rsidRPr="00B73810" w:rsidRDefault="005C4296" w:rsidP="00BC1D74">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Snout</w:t>
                                  </w:r>
                                  <w:r w:rsidR="00E54FBD">
                                    <w:rPr>
                                      <w:lang w:val="en-GB"/>
                                    </w:rPr>
                                    <w:t>*</w:t>
                                  </w:r>
                                </w:p>
                              </w:tc>
                            </w:tr>
                            <w:tr w:rsidR="005C4296" w:rsidRPr="00B73810" w14:paraId="2D3A238A" w14:textId="77777777" w:rsidTr="002F698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21" w:type="pct"/>
                                </w:tcPr>
                                <w:p w14:paraId="27BA8DA6" w14:textId="00A4809A" w:rsidR="005C4296" w:rsidRPr="00B73810" w:rsidRDefault="005C4296" w:rsidP="002D6565">
                                  <w:pPr>
                                    <w:jc w:val="center"/>
                                    <w:rPr>
                                      <w:lang w:val="en-GB"/>
                                    </w:rPr>
                                  </w:pPr>
                                  <w:r w:rsidRPr="00B73810">
                                    <w:rPr>
                                      <w:lang w:val="en-GB"/>
                                    </w:rPr>
                                    <w:t>17</w:t>
                                  </w:r>
                                </w:p>
                              </w:tc>
                              <w:tc>
                                <w:tcPr>
                                  <w:tcW w:w="2979" w:type="pct"/>
                                </w:tcPr>
                                <w:p w14:paraId="3AD8E0F0" w14:textId="0438D56E" w:rsidR="005C4296" w:rsidRPr="00B73810" w:rsidRDefault="005C4296" w:rsidP="00BC1D74">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4 arms</w:t>
                                  </w:r>
                                  <w:r w:rsidR="001935E6">
                                    <w:rPr>
                                      <w:lang w:val="en-GB"/>
                                    </w:rPr>
                                    <w:t>*</w:t>
                                  </w:r>
                                </w:p>
                              </w:tc>
                            </w:tr>
                            <w:tr w:rsidR="005C4296" w:rsidRPr="00B73810" w14:paraId="6A15338B" w14:textId="77777777" w:rsidTr="002F69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21" w:type="pct"/>
                                </w:tcPr>
                                <w:p w14:paraId="7D1F9CA0" w14:textId="3C1AB737" w:rsidR="005C4296" w:rsidRPr="00B73810" w:rsidRDefault="005C4296" w:rsidP="002D6565">
                                  <w:pPr>
                                    <w:jc w:val="center"/>
                                    <w:rPr>
                                      <w:lang w:val="en-GB"/>
                                    </w:rPr>
                                  </w:pPr>
                                  <w:r w:rsidRPr="00B73810">
                                    <w:rPr>
                                      <w:lang w:val="en-GB"/>
                                    </w:rPr>
                                    <w:t>18</w:t>
                                  </w:r>
                                </w:p>
                              </w:tc>
                              <w:tc>
                                <w:tcPr>
                                  <w:tcW w:w="2979" w:type="pct"/>
                                </w:tcPr>
                                <w:p w14:paraId="40C89552" w14:textId="0E31AE08" w:rsidR="005C4296" w:rsidRPr="00B73810" w:rsidRDefault="00AB1961" w:rsidP="00BC1D74">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Centauroid</w:t>
                                  </w:r>
                                  <w:r w:rsidR="005C4296" w:rsidRPr="00B73810">
                                    <w:rPr>
                                      <w:lang w:val="en-GB"/>
                                    </w:rPr>
                                    <w:t>*</w:t>
                                  </w:r>
                                </w:p>
                              </w:tc>
                            </w:tr>
                            <w:tr w:rsidR="005C4296" w:rsidRPr="00B73810" w14:paraId="6539B1A3" w14:textId="77777777" w:rsidTr="002F698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21" w:type="pct"/>
                                </w:tcPr>
                                <w:p w14:paraId="4AB88061" w14:textId="5F797188" w:rsidR="005C4296" w:rsidRPr="00B73810" w:rsidRDefault="005C4296" w:rsidP="002D6565">
                                  <w:pPr>
                                    <w:jc w:val="center"/>
                                    <w:rPr>
                                      <w:lang w:val="en-GB"/>
                                    </w:rPr>
                                  </w:pPr>
                                  <w:r w:rsidRPr="00B73810">
                                    <w:rPr>
                                      <w:lang w:val="en-GB"/>
                                    </w:rPr>
                                    <w:t>19</w:t>
                                  </w:r>
                                </w:p>
                              </w:tc>
                              <w:tc>
                                <w:tcPr>
                                  <w:tcW w:w="2979" w:type="pct"/>
                                </w:tcPr>
                                <w:p w14:paraId="2321DD76" w14:textId="5DF6A901" w:rsidR="005C4296" w:rsidRPr="00B73810" w:rsidRDefault="005C4296" w:rsidP="00BC1D74">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Overgrown*</w:t>
                                  </w:r>
                                </w:p>
                              </w:tc>
                            </w:tr>
                            <w:tr w:rsidR="005C4296" w:rsidRPr="00B73810" w14:paraId="2FE54E0D" w14:textId="77777777" w:rsidTr="002F69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21" w:type="pct"/>
                                </w:tcPr>
                                <w:p w14:paraId="1759F2E2" w14:textId="7CC9D68C" w:rsidR="005C4296" w:rsidRPr="00B73810" w:rsidRDefault="005C4296" w:rsidP="002D6565">
                                  <w:pPr>
                                    <w:jc w:val="center"/>
                                    <w:rPr>
                                      <w:lang w:val="en-GB"/>
                                    </w:rPr>
                                  </w:pPr>
                                  <w:r w:rsidRPr="00B73810">
                                    <w:rPr>
                                      <w:lang w:val="en-GB"/>
                                    </w:rPr>
                                    <w:t>20*</w:t>
                                  </w:r>
                                </w:p>
                              </w:tc>
                              <w:tc>
                                <w:tcPr>
                                  <w:tcW w:w="2979" w:type="pct"/>
                                </w:tcPr>
                                <w:p w14:paraId="70C77BCD" w14:textId="7DB34880" w:rsidR="005C4296" w:rsidRPr="00B73810" w:rsidRDefault="005C4296" w:rsidP="00BC1D74">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GM Special</w:t>
                                  </w:r>
                                </w:p>
                              </w:tc>
                            </w:tr>
                          </w:tbl>
                          <w:p w14:paraId="051983F4" w14:textId="0599A54B" w:rsidR="005C4296" w:rsidRPr="00B73810" w:rsidRDefault="005C4296" w:rsidP="00F53E81">
                            <w:pPr>
                              <w:rPr>
                                <w:lang w:val="en-GB"/>
                              </w:rPr>
                            </w:pPr>
                            <w:r w:rsidRPr="00B73810">
                              <w:rPr>
                                <w:lang w:val="en-GB"/>
                              </w:rPr>
                              <w:t xml:space="preserve">* See </w:t>
                            </w:r>
                            <w:r w:rsidR="00B05D2A">
                              <w:rPr>
                                <w:lang w:val="en-GB"/>
                              </w:rPr>
                              <w:t xml:space="preserve">special </w:t>
                            </w:r>
                            <w:r w:rsidRPr="00B73810">
                              <w:rPr>
                                <w:lang w:val="en-GB"/>
                              </w:rPr>
                              <w:t>abilities in the summoner</w:t>
                            </w:r>
                            <w:r w:rsidR="00FC01AD" w:rsidRPr="00B73810">
                              <w:rPr>
                                <w:lang w:val="en-GB"/>
                              </w:rPr>
                              <w:t>’</w:t>
                            </w:r>
                            <w:r w:rsidRPr="00B73810">
                              <w:rPr>
                                <w:lang w:val="en-GB"/>
                              </w:rPr>
                              <w:t xml:space="preserve">s </w:t>
                            </w:r>
                            <w:r w:rsidR="00766DB0" w:rsidRPr="00B73810">
                              <w:rPr>
                                <w:lang w:val="en-GB"/>
                              </w:rPr>
                              <w:t>monster manual</w:t>
                            </w:r>
                            <w:r w:rsidRPr="00B73810">
                              <w:rPr>
                                <w:lang w:val="en-GB"/>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inline>
            </w:drawing>
          </mc:Choice>
          <mc:Fallback>
            <w:pict>
              <v:shape w14:anchorId="1034AF8A" id="Text Box 135" o:spid="_x0000_s1068" type="#_x0000_t202" style="width:108pt;height:136.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" filled="f" stroked="f" strokeweight=".5pt">
                <v:textbox inset="0,0,0,0">
                  <w:txbxContent>
                    <w:tbl>
                      <w:tblPr>
                        <w:tblStyle w:val="Grundegenskaber"/>
                        <w:tblW w:w="4896" w:type="pct"/>
                        <w:tblLook w:val="04A0" w:firstRow="1" w:lastRow="0" w:firstColumn="1" w:lastColumn="0" w:noHBand="0" w:noVBand="1"/>
                      </w:tblPr>
                      <w:tblGrid>
                        <w:gridCol w:w="857"/>
                        <w:gridCol w:w="1263"/>
                      </w:tblGrid>
                      <w:tr w:rsidR="005C4296" w:rsidRPr="00B73810" w14:paraId="055FC1E4" w14:textId="77777777" w:rsidTr="002F698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2"/>
                          </w:tcPr>
                          <w:p w14:paraId="58C47F98" w14:textId="3EC9FDC6" w:rsidR="005C4296" w:rsidRPr="00B73810" w:rsidRDefault="005C4296" w:rsidP="00BC1D74">
                            <w:pPr>
                              <w:jc w:val="center"/>
                              <w:rPr>
                                <w:lang w:val="en-GB"/>
                              </w:rPr>
                            </w:pPr>
                            <w:r w:rsidRPr="00B73810">
                              <w:rPr>
                                <w:smallCaps/>
                                <w:lang w:val="en-GB"/>
                              </w:rPr>
                              <w:t>P</w:t>
                            </w:r>
                            <w:r w:rsidRPr="00B73810">
                              <w:rPr>
                                <w:lang w:val="en-GB"/>
                              </w:rPr>
                              <w:t>eculiarities</w:t>
                            </w:r>
                          </w:p>
                        </w:tc>
                      </w:tr>
                      <w:tr w:rsidR="005C4296" w:rsidRPr="00B73810" w14:paraId="2EEFB204" w14:textId="77777777" w:rsidTr="002F69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21" w:type="pct"/>
                          </w:tcPr>
                          <w:p w14:paraId="459DE8DF" w14:textId="77777777" w:rsidR="005C4296" w:rsidRPr="00B73810" w:rsidRDefault="005C4296" w:rsidP="002D6565">
                            <w:pPr>
                              <w:jc w:val="center"/>
                              <w:rPr>
                                <w:lang w:val="en-GB"/>
                              </w:rPr>
                            </w:pPr>
                            <w:r w:rsidRPr="00B73810">
                              <w:rPr>
                                <w:lang w:val="en-GB"/>
                              </w:rPr>
                              <w:t>1T20</w:t>
                            </w:r>
                          </w:p>
                        </w:tc>
                        <w:tc>
                          <w:tcPr>
                            <w:tcW w:w="2979" w:type="pct"/>
                          </w:tcPr>
                          <w:p w14:paraId="55FB90D2" w14:textId="7CE7FF62" w:rsidR="005C4296" w:rsidRPr="00B73810" w:rsidRDefault="005C4296" w:rsidP="00BC1D74">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Result</w:t>
                            </w:r>
                          </w:p>
                        </w:tc>
                      </w:tr>
                      <w:tr w:rsidR="005C4296" w:rsidRPr="00B73810" w14:paraId="5FEA993B" w14:textId="77777777" w:rsidTr="002F698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21" w:type="pct"/>
                          </w:tcPr>
                          <w:p w14:paraId="3C8D023E" w14:textId="39A121B9" w:rsidR="005C4296" w:rsidRPr="00B73810" w:rsidRDefault="005C4296" w:rsidP="002D6565">
                            <w:pPr>
                              <w:jc w:val="center"/>
                              <w:rPr>
                                <w:lang w:val="en-GB"/>
                              </w:rPr>
                            </w:pPr>
                            <w:r w:rsidRPr="00B73810">
                              <w:rPr>
                                <w:lang w:val="en-GB"/>
                              </w:rPr>
                              <w:t>1-3</w:t>
                            </w:r>
                          </w:p>
                        </w:tc>
                        <w:tc>
                          <w:tcPr>
                            <w:tcW w:w="2979" w:type="pct"/>
                          </w:tcPr>
                          <w:p w14:paraId="089BE69C" w14:textId="43326405" w:rsidR="005C4296" w:rsidRPr="00B73810" w:rsidRDefault="005C4296" w:rsidP="00BC1D74">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Tail</w:t>
                            </w:r>
                            <w:r w:rsidR="00E54FBD">
                              <w:rPr>
                                <w:lang w:val="en-GB"/>
                              </w:rPr>
                              <w:t>*</w:t>
                            </w:r>
                          </w:p>
                        </w:tc>
                      </w:tr>
                      <w:tr w:rsidR="005C4296" w:rsidRPr="00B73810" w14:paraId="6948CE36" w14:textId="77777777" w:rsidTr="002F69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21" w:type="pct"/>
                          </w:tcPr>
                          <w:p w14:paraId="46054CDE" w14:textId="49E07AF0" w:rsidR="005C4296" w:rsidRPr="00B73810" w:rsidRDefault="005C4296" w:rsidP="002D6565">
                            <w:pPr>
                              <w:jc w:val="center"/>
                              <w:rPr>
                                <w:lang w:val="en-GB"/>
                              </w:rPr>
                            </w:pPr>
                            <w:r w:rsidRPr="00B73810">
                              <w:rPr>
                                <w:lang w:val="en-GB"/>
                              </w:rPr>
                              <w:t>4-6</w:t>
                            </w:r>
                          </w:p>
                        </w:tc>
                        <w:tc>
                          <w:tcPr>
                            <w:tcW w:w="2979" w:type="pct"/>
                          </w:tcPr>
                          <w:p w14:paraId="5462B1B8" w14:textId="7F33DA18" w:rsidR="005C4296" w:rsidRPr="00B73810" w:rsidRDefault="005C4296" w:rsidP="00BC1D74">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Tusks</w:t>
                            </w:r>
                            <w:r w:rsidR="00E54FBD">
                              <w:rPr>
                                <w:lang w:val="en-GB"/>
                              </w:rPr>
                              <w:t>*</w:t>
                            </w:r>
                          </w:p>
                        </w:tc>
                      </w:tr>
                      <w:tr w:rsidR="005C4296" w:rsidRPr="00B73810" w14:paraId="7C946B93" w14:textId="77777777" w:rsidTr="002F698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21" w:type="pct"/>
                          </w:tcPr>
                          <w:p w14:paraId="291BDCD0" w14:textId="7CF64BA4" w:rsidR="005C4296" w:rsidRPr="00B73810" w:rsidRDefault="005C4296" w:rsidP="002D6565">
                            <w:pPr>
                              <w:jc w:val="center"/>
                              <w:rPr>
                                <w:lang w:val="en-GB"/>
                              </w:rPr>
                            </w:pPr>
                            <w:r w:rsidRPr="00B73810">
                              <w:rPr>
                                <w:lang w:val="en-GB"/>
                              </w:rPr>
                              <w:t>7</w:t>
                            </w:r>
                          </w:p>
                        </w:tc>
                        <w:tc>
                          <w:tcPr>
                            <w:tcW w:w="2979" w:type="pct"/>
                          </w:tcPr>
                          <w:p w14:paraId="2CF2E052" w14:textId="0342D976" w:rsidR="005C4296" w:rsidRPr="00B73810" w:rsidRDefault="005C4296" w:rsidP="00BC1D74">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Wings</w:t>
                            </w:r>
                            <w:r w:rsidR="00E54FBD">
                              <w:rPr>
                                <w:lang w:val="en-GB"/>
                              </w:rPr>
                              <w:t>*</w:t>
                            </w:r>
                          </w:p>
                        </w:tc>
                      </w:tr>
                      <w:tr w:rsidR="005C4296" w:rsidRPr="00B73810" w14:paraId="32EEE487" w14:textId="77777777" w:rsidTr="002F69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21" w:type="pct"/>
                          </w:tcPr>
                          <w:p w14:paraId="64EFD2AC" w14:textId="1671BF4E" w:rsidR="005C4296" w:rsidRPr="00B73810" w:rsidRDefault="005C4296" w:rsidP="002D6565">
                            <w:pPr>
                              <w:jc w:val="center"/>
                              <w:rPr>
                                <w:lang w:val="en-GB"/>
                              </w:rPr>
                            </w:pPr>
                            <w:r w:rsidRPr="00B73810">
                              <w:rPr>
                                <w:lang w:val="en-GB"/>
                              </w:rPr>
                              <w:t>8-10</w:t>
                            </w:r>
                          </w:p>
                        </w:tc>
                        <w:tc>
                          <w:tcPr>
                            <w:tcW w:w="2979" w:type="pct"/>
                          </w:tcPr>
                          <w:p w14:paraId="5F71FC74" w14:textId="369D3865" w:rsidR="005C4296" w:rsidRPr="00B73810" w:rsidRDefault="005C4296" w:rsidP="00BC1D74">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Claws</w:t>
                            </w:r>
                            <w:r w:rsidR="00E54FBD">
                              <w:rPr>
                                <w:lang w:val="en-GB"/>
                              </w:rPr>
                              <w:t>*</w:t>
                            </w:r>
                          </w:p>
                        </w:tc>
                      </w:tr>
                      <w:tr w:rsidR="005C4296" w:rsidRPr="00B73810" w14:paraId="618798C1" w14:textId="77777777" w:rsidTr="002F698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21" w:type="pct"/>
                          </w:tcPr>
                          <w:p w14:paraId="11C1E896" w14:textId="36E79F0A" w:rsidR="005C4296" w:rsidRPr="00B73810" w:rsidRDefault="005C4296" w:rsidP="002D6565">
                            <w:pPr>
                              <w:jc w:val="center"/>
                              <w:rPr>
                                <w:lang w:val="en-GB"/>
                              </w:rPr>
                            </w:pPr>
                            <w:r w:rsidRPr="00B73810">
                              <w:rPr>
                                <w:lang w:val="en-GB"/>
                              </w:rPr>
                              <w:t>11-13</w:t>
                            </w:r>
                          </w:p>
                        </w:tc>
                        <w:tc>
                          <w:tcPr>
                            <w:tcW w:w="2979" w:type="pct"/>
                          </w:tcPr>
                          <w:p w14:paraId="5704784A" w14:textId="48893AD5" w:rsidR="005C4296" w:rsidRPr="00B73810" w:rsidRDefault="005C4296" w:rsidP="00BC1D74">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Horns</w:t>
                            </w:r>
                            <w:r w:rsidR="00E54FBD">
                              <w:rPr>
                                <w:lang w:val="en-GB"/>
                              </w:rPr>
                              <w:t>*</w:t>
                            </w:r>
                          </w:p>
                        </w:tc>
                      </w:tr>
                      <w:tr w:rsidR="005C4296" w:rsidRPr="00B73810" w14:paraId="17DED2F8" w14:textId="77777777" w:rsidTr="002F69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21" w:type="pct"/>
                          </w:tcPr>
                          <w:p w14:paraId="4B859882" w14:textId="2DB7CF7B" w:rsidR="005C4296" w:rsidRPr="00B73810" w:rsidRDefault="005C4296" w:rsidP="002D6565">
                            <w:pPr>
                              <w:jc w:val="center"/>
                              <w:rPr>
                                <w:lang w:val="en-GB"/>
                              </w:rPr>
                            </w:pPr>
                            <w:r w:rsidRPr="00B73810">
                              <w:rPr>
                                <w:lang w:val="en-GB"/>
                              </w:rPr>
                              <w:t>14-16</w:t>
                            </w:r>
                          </w:p>
                        </w:tc>
                        <w:tc>
                          <w:tcPr>
                            <w:tcW w:w="2979" w:type="pct"/>
                          </w:tcPr>
                          <w:p w14:paraId="5F388F50" w14:textId="53A2DA70" w:rsidR="005C4296" w:rsidRPr="00B73810" w:rsidRDefault="005C4296" w:rsidP="00BC1D74">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Snout</w:t>
                            </w:r>
                            <w:r w:rsidR="00E54FBD">
                              <w:rPr>
                                <w:lang w:val="en-GB"/>
                              </w:rPr>
                              <w:t>*</w:t>
                            </w:r>
                          </w:p>
                        </w:tc>
                      </w:tr>
                      <w:tr w:rsidR="005C4296" w:rsidRPr="00B73810" w14:paraId="2D3A238A" w14:textId="77777777" w:rsidTr="002F698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21" w:type="pct"/>
                          </w:tcPr>
                          <w:p w14:paraId="27BA8DA6" w14:textId="00A4809A" w:rsidR="005C4296" w:rsidRPr="00B73810" w:rsidRDefault="005C4296" w:rsidP="002D6565">
                            <w:pPr>
                              <w:jc w:val="center"/>
                              <w:rPr>
                                <w:lang w:val="en-GB"/>
                              </w:rPr>
                            </w:pPr>
                            <w:r w:rsidRPr="00B73810">
                              <w:rPr>
                                <w:lang w:val="en-GB"/>
                              </w:rPr>
                              <w:t>17</w:t>
                            </w:r>
                          </w:p>
                        </w:tc>
                        <w:tc>
                          <w:tcPr>
                            <w:tcW w:w="2979" w:type="pct"/>
                          </w:tcPr>
                          <w:p w14:paraId="3AD8E0F0" w14:textId="0438D56E" w:rsidR="005C4296" w:rsidRPr="00B73810" w:rsidRDefault="005C4296" w:rsidP="00BC1D74">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4 arms</w:t>
                            </w:r>
                            <w:r w:rsidR="001935E6">
                              <w:rPr>
                                <w:lang w:val="en-GB"/>
                              </w:rPr>
                              <w:t>*</w:t>
                            </w:r>
                          </w:p>
                        </w:tc>
                      </w:tr>
                      <w:tr w:rsidR="005C4296" w:rsidRPr="00B73810" w14:paraId="6A15338B" w14:textId="77777777" w:rsidTr="002F69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21" w:type="pct"/>
                          </w:tcPr>
                          <w:p w14:paraId="7D1F9CA0" w14:textId="3C1AB737" w:rsidR="005C4296" w:rsidRPr="00B73810" w:rsidRDefault="005C4296" w:rsidP="002D6565">
                            <w:pPr>
                              <w:jc w:val="center"/>
                              <w:rPr>
                                <w:lang w:val="en-GB"/>
                              </w:rPr>
                            </w:pPr>
                            <w:r w:rsidRPr="00B73810">
                              <w:rPr>
                                <w:lang w:val="en-GB"/>
                              </w:rPr>
                              <w:t>18</w:t>
                            </w:r>
                          </w:p>
                        </w:tc>
                        <w:tc>
                          <w:tcPr>
                            <w:tcW w:w="2979" w:type="pct"/>
                          </w:tcPr>
                          <w:p w14:paraId="40C89552" w14:textId="0E31AE08" w:rsidR="005C4296" w:rsidRPr="00B73810" w:rsidRDefault="00AB1961" w:rsidP="00BC1D74">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Centauroid</w:t>
                            </w:r>
                            <w:r w:rsidR="005C4296" w:rsidRPr="00B73810">
                              <w:rPr>
                                <w:lang w:val="en-GB"/>
                              </w:rPr>
                              <w:t>*</w:t>
                            </w:r>
                          </w:p>
                        </w:tc>
                      </w:tr>
                      <w:tr w:rsidR="005C4296" w:rsidRPr="00B73810" w14:paraId="6539B1A3" w14:textId="77777777" w:rsidTr="002F698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21" w:type="pct"/>
                          </w:tcPr>
                          <w:p w14:paraId="4AB88061" w14:textId="5F797188" w:rsidR="005C4296" w:rsidRPr="00B73810" w:rsidRDefault="005C4296" w:rsidP="002D6565">
                            <w:pPr>
                              <w:jc w:val="center"/>
                              <w:rPr>
                                <w:lang w:val="en-GB"/>
                              </w:rPr>
                            </w:pPr>
                            <w:r w:rsidRPr="00B73810">
                              <w:rPr>
                                <w:lang w:val="en-GB"/>
                              </w:rPr>
                              <w:t>19</w:t>
                            </w:r>
                          </w:p>
                        </w:tc>
                        <w:tc>
                          <w:tcPr>
                            <w:tcW w:w="2979" w:type="pct"/>
                          </w:tcPr>
                          <w:p w14:paraId="2321DD76" w14:textId="5DF6A901" w:rsidR="005C4296" w:rsidRPr="00B73810" w:rsidRDefault="005C4296" w:rsidP="00BC1D74">
                            <w:pPr>
                              <w:cnfStyle w:val="000000010000" w:firstRow="0" w:lastRow="0" w:firstColumn="0" w:lastColumn="0" w:oddVBand="0" w:evenVBand="0" w:oddHBand="0" w:evenHBand="1" w:firstRowFirstColumn="0" w:firstRowLastColumn="0" w:lastRowFirstColumn="0" w:lastRowLastColumn="0"/>
                              <w:rPr>
                                <w:lang w:val="en-GB"/>
                              </w:rPr>
                            </w:pPr>
                            <w:r w:rsidRPr="00B73810">
                              <w:rPr>
                                <w:lang w:val="en-GB"/>
                              </w:rPr>
                              <w:t>Overgrown*</w:t>
                            </w:r>
                          </w:p>
                        </w:tc>
                      </w:tr>
                      <w:tr w:rsidR="005C4296" w:rsidRPr="00B73810" w14:paraId="2FE54E0D" w14:textId="77777777" w:rsidTr="002F69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21" w:type="pct"/>
                          </w:tcPr>
                          <w:p w14:paraId="1759F2E2" w14:textId="7CC9D68C" w:rsidR="005C4296" w:rsidRPr="00B73810" w:rsidRDefault="005C4296" w:rsidP="002D6565">
                            <w:pPr>
                              <w:jc w:val="center"/>
                              <w:rPr>
                                <w:lang w:val="en-GB"/>
                              </w:rPr>
                            </w:pPr>
                            <w:r w:rsidRPr="00B73810">
                              <w:rPr>
                                <w:lang w:val="en-GB"/>
                              </w:rPr>
                              <w:t>20*</w:t>
                            </w:r>
                          </w:p>
                        </w:tc>
                        <w:tc>
                          <w:tcPr>
                            <w:tcW w:w="2979" w:type="pct"/>
                          </w:tcPr>
                          <w:p w14:paraId="70C77BCD" w14:textId="7DB34880" w:rsidR="005C4296" w:rsidRPr="00B73810" w:rsidRDefault="005C4296" w:rsidP="00BC1D74">
                            <w:pPr>
                              <w:cnfStyle w:val="000000100000" w:firstRow="0" w:lastRow="0" w:firstColumn="0" w:lastColumn="0" w:oddVBand="0" w:evenVBand="0" w:oddHBand="1" w:evenHBand="0" w:firstRowFirstColumn="0" w:firstRowLastColumn="0" w:lastRowFirstColumn="0" w:lastRowLastColumn="0"/>
                              <w:rPr>
                                <w:lang w:val="en-GB"/>
                              </w:rPr>
                            </w:pPr>
                            <w:r w:rsidRPr="00B73810">
                              <w:rPr>
                                <w:lang w:val="en-GB"/>
                              </w:rPr>
                              <w:t>GM Special</w:t>
                            </w:r>
                          </w:p>
                        </w:tc>
                      </w:tr>
                    </w:tbl>
                    <w:p w14:paraId="051983F4" w14:textId="0599A54B" w:rsidR="005C4296" w:rsidRPr="00B73810" w:rsidRDefault="005C4296" w:rsidP="00F53E81">
                      <w:pPr>
                        <w:rPr>
                          <w:lang w:val="en-GB"/>
                        </w:rPr>
                      </w:pPr>
                      <w:r w:rsidRPr="00B73810">
                        <w:rPr>
                          <w:lang w:val="en-GB"/>
                        </w:rPr>
                        <w:t xml:space="preserve">* See </w:t>
                      </w:r>
                      <w:r w:rsidR="00B05D2A">
                        <w:rPr>
                          <w:lang w:val="en-GB"/>
                        </w:rPr>
                        <w:t xml:space="preserve">special </w:t>
                      </w:r>
                      <w:r w:rsidRPr="00B73810">
                        <w:rPr>
                          <w:lang w:val="en-GB"/>
                        </w:rPr>
                        <w:t>abilities in the summoner</w:t>
                      </w:r>
                      <w:r w:rsidR="00FC01AD" w:rsidRPr="00B73810">
                        <w:rPr>
                          <w:lang w:val="en-GB"/>
                        </w:rPr>
                        <w:t>’</w:t>
                      </w:r>
                      <w:r w:rsidRPr="00B73810">
                        <w:rPr>
                          <w:lang w:val="en-GB"/>
                        </w:rPr>
                        <w:t xml:space="preserve">s </w:t>
                      </w:r>
                      <w:r w:rsidR="00766DB0" w:rsidRPr="00B73810">
                        <w:rPr>
                          <w:lang w:val="en-GB"/>
                        </w:rPr>
                        <w:t>monster manual</w:t>
                      </w:r>
                      <w:r w:rsidRPr="00B73810">
                        <w:rPr>
                          <w:lang w:val="en-GB"/>
                        </w:rPr>
                        <w:t>.</w:t>
                      </w:r>
                    </w:p>
                  </w:txbxContent>
                </v:textbox>
                <w10:anchorlock/>
              </v:shape>
            </w:pict>
          </mc:Fallback>
        </mc:AlternateContent>
      </w:r>
    </w:p>
    <w:bookmarkEnd w:id="356"/>
    <w:bookmarkEnd w:id="366"/>
    <w:p w14:paraId="47350A58" w14:textId="77777777" w:rsidR="005C56E7" w:rsidRPr="0009014D" w:rsidRDefault="005C56E7" w:rsidP="005C56E7">
      <w:pPr>
        <w:pStyle w:val="Ingenafstand1"/>
        <w:rPr>
          <w:lang w:val="en-GB"/>
        </w:rPr>
      </w:pPr>
    </w:p>
    <w:p w14:paraId="320CFD9A" w14:textId="302EC690" w:rsidR="00442DCC" w:rsidRPr="0009014D" w:rsidRDefault="006B7F69" w:rsidP="00505EBD">
      <w:pPr>
        <w:pStyle w:val="Heading1"/>
      </w:pPr>
      <w:bookmarkStart w:id="367" w:name="_Toc201082511"/>
      <w:bookmarkEnd w:id="363"/>
      <w:bookmarkEnd w:id="364"/>
      <w:r w:rsidRPr="0009014D">
        <w:lastRenderedPageBreak/>
        <w:t>Social Standing</w:t>
      </w:r>
      <w:bookmarkEnd w:id="367"/>
    </w:p>
    <w:p w14:paraId="1C64EB41" w14:textId="58EBBFAE" w:rsidR="008E3543" w:rsidRPr="0009014D" w:rsidRDefault="007E517B" w:rsidP="00442DCC">
      <w:pPr>
        <w:pStyle w:val="Ingenafstand1"/>
        <w:rPr>
          <w:lang w:val="en-GB"/>
        </w:rPr>
      </w:pPr>
      <w:r w:rsidRPr="0009014D">
        <w:rPr>
          <w:lang w:val="en-GB"/>
        </w:rPr>
        <w:t xml:space="preserve">The characters social </w:t>
      </w:r>
      <w:r w:rsidR="00B0005F" w:rsidRPr="0009014D">
        <w:rPr>
          <w:lang w:val="en-GB"/>
        </w:rPr>
        <w:t xml:space="preserve">standing depends </w:t>
      </w:r>
      <w:r w:rsidR="00F05972" w:rsidRPr="0009014D">
        <w:rPr>
          <w:lang w:val="en-GB"/>
        </w:rPr>
        <w:t>entirely</w:t>
      </w:r>
      <w:r w:rsidR="00B0005F" w:rsidRPr="0009014D">
        <w:rPr>
          <w:lang w:val="en-GB"/>
        </w:rPr>
        <w:t xml:space="preserve"> upon the type of society he lives in. </w:t>
      </w:r>
      <w:r w:rsidRPr="0009014D">
        <w:rPr>
          <w:lang w:val="en-GB"/>
        </w:rPr>
        <w:t>T</w:t>
      </w:r>
      <w:r w:rsidR="00B0005F" w:rsidRPr="0009014D">
        <w:rPr>
          <w:lang w:val="en-GB"/>
        </w:rPr>
        <w:t xml:space="preserve">here are many types of </w:t>
      </w:r>
      <w:r w:rsidR="00F05972" w:rsidRPr="0009014D">
        <w:rPr>
          <w:lang w:val="en-GB"/>
        </w:rPr>
        <w:t>societies,</w:t>
      </w:r>
      <w:r w:rsidR="00B0005F" w:rsidRPr="0009014D">
        <w:rPr>
          <w:lang w:val="en-GB"/>
        </w:rPr>
        <w:t xml:space="preserve"> from aristocratic monarchies to </w:t>
      </w:r>
      <w:r w:rsidR="00F05972" w:rsidRPr="0009014D">
        <w:rPr>
          <w:lang w:val="en-GB"/>
        </w:rPr>
        <w:t>city states</w:t>
      </w:r>
      <w:r w:rsidR="00B0005F" w:rsidRPr="0009014D">
        <w:rPr>
          <w:lang w:val="en-GB"/>
        </w:rPr>
        <w:t xml:space="preserve"> with democratic rule or small tribal societies. This chapter divide the types into two primary forms: Feudalism and Tribalism.</w:t>
      </w:r>
    </w:p>
    <w:p w14:paraId="74DADD1B" w14:textId="77777777" w:rsidR="008A5B26" w:rsidRPr="0009014D" w:rsidRDefault="008A5B26" w:rsidP="00442DCC">
      <w:pPr>
        <w:pStyle w:val="Ingenafstand1"/>
        <w:rPr>
          <w:lang w:val="en-GB"/>
        </w:rPr>
      </w:pPr>
    </w:p>
    <w:p w14:paraId="7F6FF06A" w14:textId="273EC404" w:rsidR="00B0005F" w:rsidRPr="0009014D" w:rsidRDefault="00B0005F" w:rsidP="00442DCC">
      <w:pPr>
        <w:pStyle w:val="Ingenafstand1"/>
        <w:rPr>
          <w:lang w:val="en-GB"/>
        </w:rPr>
        <w:sectPr w:rsidR="00B0005F" w:rsidRPr="0009014D" w:rsidSect="006B1B18">
          <w:headerReference w:type="even" r:id="rId49"/>
          <w:headerReference w:type="default" r:id="rId50"/>
          <w:type w:val="continuous"/>
          <w:pgSz w:w="11906" w:h="16838" w:code="9"/>
          <w:pgMar w:top="864" w:right="864" w:bottom="864" w:left="864" w:header="708" w:footer="173" w:gutter="0"/>
          <w:pgBorders w:zOrder="back" w:offsetFrom="page">
            <w:top w:val="celticKnotwork" w:sz="12" w:space="24" w:color="auto"/>
            <w:bottom w:val="celticKnotwork" w:sz="12" w:space="24" w:color="auto"/>
          </w:pgBorders>
          <w:cols w:sep="1" w:space="567"/>
          <w:docGrid w:linePitch="360"/>
        </w:sectPr>
      </w:pPr>
    </w:p>
    <w:p w14:paraId="7163B8C2" w14:textId="7780B5E3" w:rsidR="00EF0ECE" w:rsidRPr="0009014D" w:rsidRDefault="008A5B26">
      <w:pPr>
        <w:rPr>
          <w:rFonts w:asciiTheme="majorHAnsi" w:eastAsiaTheme="majorEastAsia" w:hAnsiTheme="majorHAnsi" w:cstheme="majorBidi"/>
          <w:b/>
          <w:bCs/>
          <w:sz w:val="26"/>
          <w:szCs w:val="26"/>
          <w:lang w:val="en-GB"/>
        </w:rPr>
      </w:pPr>
      <w:r w:rsidRPr="0009014D">
        <w:rPr>
          <w:noProof/>
          <w:lang w:val="en-GB"/>
        </w:rPr>
        <w:drawing>
          <wp:inline distT="0" distB="0" distL="0" distR="0" wp14:anchorId="1FCECA8A" wp14:editId="7BF75661">
            <wp:extent cx="6266275" cy="8676000"/>
            <wp:effectExtent l="0" t="0" r="1270" b="0"/>
            <wp:docPr id="554548604" name="Picture 1" descr="A person in a medieval dre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548604" name="Picture 1" descr="A person in a medieval dress&#10;&#10;Description automatically generated"/>
                    <pic:cNvPicPr/>
                  </pic:nvPicPr>
                  <pic:blipFill>
                    <a:blip r:embed="rId51"/>
                    <a:stretch>
                      <a:fillRect/>
                    </a:stretch>
                  </pic:blipFill>
                  <pic:spPr>
                    <a:xfrm>
                      <a:off x="0" y="0"/>
                      <a:ext cx="6266275" cy="8676000"/>
                    </a:xfrm>
                    <a:prstGeom prst="rect">
                      <a:avLst/>
                    </a:prstGeom>
                    <a:ln>
                      <a:noFill/>
                    </a:ln>
                    <a:effectLst>
                      <a:softEdge rad="112500"/>
                    </a:effectLst>
                  </pic:spPr>
                </pic:pic>
              </a:graphicData>
            </a:graphic>
          </wp:inline>
        </w:drawing>
      </w:r>
      <w:r w:rsidR="00EF0ECE" w:rsidRPr="0009014D">
        <w:rPr>
          <w:lang w:val="en-GB"/>
        </w:rPr>
        <w:br w:type="page"/>
      </w:r>
    </w:p>
    <w:p w14:paraId="016DE00F" w14:textId="221742A0" w:rsidR="00442DCC" w:rsidRPr="0009014D" w:rsidRDefault="00B0005F" w:rsidP="00AF71AD">
      <w:pPr>
        <w:pStyle w:val="Heading2"/>
        <w:pBdr>
          <w:bottom w:val="single" w:sz="4" w:space="1" w:color="auto"/>
        </w:pBdr>
        <w:rPr>
          <w:lang w:val="en-GB"/>
        </w:rPr>
      </w:pPr>
      <w:bookmarkStart w:id="368" w:name="_Toc201082512"/>
      <w:r w:rsidRPr="0009014D">
        <w:rPr>
          <w:lang w:val="en-GB"/>
        </w:rPr>
        <w:lastRenderedPageBreak/>
        <w:t>Feudalism</w:t>
      </w:r>
      <w:bookmarkEnd w:id="368"/>
    </w:p>
    <w:p w14:paraId="034395E4" w14:textId="09046B12" w:rsidR="00442DCC" w:rsidRPr="0009014D" w:rsidRDefault="00442DCC" w:rsidP="00442DCC">
      <w:pPr>
        <w:pStyle w:val="Ingenafstand1"/>
        <w:rPr>
          <w:lang w:val="en-GB"/>
        </w:rPr>
        <w:sectPr w:rsidR="00442DCC" w:rsidRPr="0009014D" w:rsidSect="006B1B18">
          <w:type w:val="continuous"/>
          <w:pgSz w:w="11906" w:h="16838" w:code="9"/>
          <w:pgMar w:top="864" w:right="864" w:bottom="864" w:left="864" w:header="708" w:footer="173" w:gutter="0"/>
          <w:pgBorders w:zOrder="back" w:offsetFrom="page">
            <w:top w:val="celticKnotwork" w:sz="12" w:space="24" w:color="auto"/>
            <w:bottom w:val="celticKnotwork" w:sz="12" w:space="24" w:color="auto"/>
          </w:pgBorders>
          <w:cols w:sep="1" w:space="567"/>
          <w:docGrid w:linePitch="360"/>
        </w:sectPr>
      </w:pPr>
    </w:p>
    <w:p w14:paraId="135D9BBE" w14:textId="3AB4B1BD" w:rsidR="00B0005F" w:rsidRPr="0009014D" w:rsidRDefault="00B0005F" w:rsidP="00294622">
      <w:pPr>
        <w:pStyle w:val="Ingenafstand1"/>
        <w:rPr>
          <w:lang w:val="en-GB"/>
        </w:rPr>
      </w:pPr>
      <w:bookmarkStart w:id="369" w:name="_Ref476300090"/>
      <w:r w:rsidRPr="0009014D">
        <w:rPr>
          <w:lang w:val="en-GB"/>
        </w:rPr>
        <w:t>A feudal society is a society where land is owned by a king, who rule it with a structure of nobles and lords.</w:t>
      </w:r>
    </w:p>
    <w:p w14:paraId="257336D8" w14:textId="2EE5917B" w:rsidR="00294622" w:rsidRPr="0009014D" w:rsidRDefault="00B0005F" w:rsidP="00294622">
      <w:pPr>
        <w:pStyle w:val="Ingenafstand1"/>
        <w:rPr>
          <w:lang w:val="en-GB"/>
        </w:rPr>
      </w:pPr>
      <w:r w:rsidRPr="0009014D">
        <w:rPr>
          <w:lang w:val="en-GB"/>
        </w:rPr>
        <w:t xml:space="preserve">A player who </w:t>
      </w:r>
      <w:r w:rsidR="006812A9" w:rsidRPr="0009014D">
        <w:rPr>
          <w:lang w:val="en-GB"/>
        </w:rPr>
        <w:t>cannot</w:t>
      </w:r>
      <w:r w:rsidRPr="0009014D">
        <w:rPr>
          <w:lang w:val="en-GB"/>
        </w:rPr>
        <w:t xml:space="preserve"> decide which social standing he wish to have, may roll on the following table, as opposed to deciding for himself.</w:t>
      </w:r>
    </w:p>
    <w:p w14:paraId="500BB723" w14:textId="7E36BBC8" w:rsidR="00294622" w:rsidRPr="0009014D" w:rsidRDefault="0093485E" w:rsidP="00294622">
      <w:pPr>
        <w:pStyle w:val="Caption"/>
        <w:keepNext/>
        <w:rPr>
          <w:lang w:val="en-GB"/>
        </w:rPr>
      </w:pPr>
      <w:bookmarkStart w:id="370" w:name="_Toc201083045"/>
      <w:bookmarkStart w:id="371" w:name="Tabel_26_Adelssamfund"/>
      <w:r w:rsidRPr="0009014D">
        <w:rPr>
          <w:lang w:val="en-GB"/>
        </w:rPr>
        <w:t>Table</w:t>
      </w:r>
      <w:r w:rsidR="00294622" w:rsidRPr="0009014D">
        <w:rPr>
          <w:lang w:val="en-GB"/>
        </w:rPr>
        <w:t xml:space="preserve"> </w:t>
      </w:r>
      <w:r w:rsidRPr="0009014D">
        <w:rPr>
          <w:lang w:val="en-GB"/>
        </w:rPr>
        <w:fldChar w:fldCharType="begin"/>
      </w:r>
      <w:r w:rsidRPr="0009014D">
        <w:rPr>
          <w:lang w:val="en-GB"/>
        </w:rPr>
        <w:instrText xml:space="preserve"> SEQ Tabel \* ARABIC </w:instrText>
      </w:r>
      <w:r w:rsidRPr="0009014D">
        <w:rPr>
          <w:lang w:val="en-GB"/>
        </w:rPr>
        <w:fldChar w:fldCharType="separate"/>
      </w:r>
      <w:r w:rsidR="001D65AF">
        <w:rPr>
          <w:noProof/>
          <w:lang w:val="en-GB"/>
        </w:rPr>
        <w:t>34</w:t>
      </w:r>
      <w:r w:rsidRPr="0009014D">
        <w:rPr>
          <w:noProof/>
          <w:lang w:val="en-GB"/>
        </w:rPr>
        <w:fldChar w:fldCharType="end"/>
      </w:r>
      <w:r w:rsidR="00294622" w:rsidRPr="0009014D">
        <w:rPr>
          <w:lang w:val="en-GB"/>
        </w:rPr>
        <w:t xml:space="preserve"> - </w:t>
      </w:r>
      <w:r w:rsidR="00F96783" w:rsidRPr="0009014D">
        <w:rPr>
          <w:lang w:val="en-GB"/>
        </w:rPr>
        <w:t>Feudalism</w:t>
      </w:r>
      <w:bookmarkEnd w:id="370"/>
    </w:p>
    <w:tbl>
      <w:tblPr>
        <w:tblStyle w:val="Grundegenskaber"/>
        <w:tblW w:w="5000" w:type="pct"/>
        <w:tblLook w:val="04A0" w:firstRow="1" w:lastRow="0" w:firstColumn="1" w:lastColumn="0" w:noHBand="0" w:noVBand="1"/>
      </w:tblPr>
      <w:tblGrid>
        <w:gridCol w:w="1526"/>
        <w:gridCol w:w="3393"/>
      </w:tblGrid>
      <w:tr w:rsidR="00294622" w:rsidRPr="0009014D" w14:paraId="20F0CEDF" w14:textId="77777777" w:rsidTr="00D34DAD">
        <w:trPr>
          <w:cnfStyle w:val="100000000000" w:firstRow="1" w:lastRow="0" w:firstColumn="0" w:lastColumn="0" w:oddVBand="0" w:evenVBand="0" w:oddHBand="0" w:evenHBand="0" w:firstRowFirstColumn="0" w:firstRowLastColumn="0" w:lastRowFirstColumn="0" w:lastRowLastColumn="0"/>
          <w:trHeight w:val="84"/>
        </w:trPr>
        <w:tc>
          <w:tcPr>
            <w:cnfStyle w:val="001000000000" w:firstRow="0" w:lastRow="0" w:firstColumn="1" w:lastColumn="0" w:oddVBand="0" w:evenVBand="0" w:oddHBand="0" w:evenHBand="0" w:firstRowFirstColumn="0" w:firstRowLastColumn="0" w:lastRowFirstColumn="0" w:lastRowLastColumn="0"/>
            <w:tcW w:w="1551" w:type="pct"/>
          </w:tcPr>
          <w:p w14:paraId="6C7D9C2B" w14:textId="77777777" w:rsidR="00294622" w:rsidRPr="0009014D" w:rsidRDefault="00294622" w:rsidP="00D34DAD">
            <w:pPr>
              <w:rPr>
                <w:lang w:val="en-GB"/>
              </w:rPr>
            </w:pPr>
            <w:bookmarkStart w:id="372" w:name="_Hlk504833104"/>
            <w:r w:rsidRPr="0009014D">
              <w:rPr>
                <w:lang w:val="en-GB"/>
              </w:rPr>
              <w:br w:type="page"/>
              <w:t>1T20</w:t>
            </w:r>
          </w:p>
        </w:tc>
        <w:tc>
          <w:tcPr>
            <w:tcW w:w="3449" w:type="pct"/>
          </w:tcPr>
          <w:p w14:paraId="29DD1163" w14:textId="5931405F" w:rsidR="00294622" w:rsidRPr="0009014D" w:rsidRDefault="00F96783" w:rsidP="00D34DAD">
            <w:pPr>
              <w:cnfStyle w:val="100000000000" w:firstRow="1" w:lastRow="0" w:firstColumn="0" w:lastColumn="0" w:oddVBand="0" w:evenVBand="0" w:oddHBand="0" w:evenHBand="0" w:firstRowFirstColumn="0" w:firstRowLastColumn="0" w:lastRowFirstColumn="0" w:lastRowLastColumn="0"/>
              <w:rPr>
                <w:lang w:val="en-GB"/>
              </w:rPr>
            </w:pPr>
            <w:r w:rsidRPr="0009014D">
              <w:rPr>
                <w:lang w:val="en-GB"/>
              </w:rPr>
              <w:t>Social Standing</w:t>
            </w:r>
          </w:p>
        </w:tc>
      </w:tr>
      <w:tr w:rsidR="00294622" w:rsidRPr="0009014D" w14:paraId="67BA35E8" w14:textId="77777777" w:rsidTr="00D34DA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1" w:type="pct"/>
          </w:tcPr>
          <w:p w14:paraId="513CF490" w14:textId="77777777" w:rsidR="00294622" w:rsidRPr="0009014D" w:rsidRDefault="00294622" w:rsidP="00D34DAD">
            <w:pPr>
              <w:rPr>
                <w:lang w:val="en-GB"/>
              </w:rPr>
            </w:pPr>
            <w:r w:rsidRPr="0009014D">
              <w:rPr>
                <w:lang w:val="en-GB"/>
              </w:rPr>
              <w:t>1-3</w:t>
            </w:r>
          </w:p>
        </w:tc>
        <w:tc>
          <w:tcPr>
            <w:tcW w:w="3449" w:type="pct"/>
          </w:tcPr>
          <w:p w14:paraId="2A7F10F4" w14:textId="19E3F928" w:rsidR="00294622" w:rsidRPr="0009014D" w:rsidRDefault="00F96783" w:rsidP="00D34DAD">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Nobleman</w:t>
            </w:r>
          </w:p>
        </w:tc>
      </w:tr>
      <w:tr w:rsidR="00294622" w:rsidRPr="0009014D" w14:paraId="08B25BA3" w14:textId="77777777" w:rsidTr="00D34DA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1" w:type="pct"/>
          </w:tcPr>
          <w:p w14:paraId="6DB2FA3E" w14:textId="77336691" w:rsidR="00294622" w:rsidRPr="0009014D" w:rsidRDefault="00294622" w:rsidP="00D34DAD">
            <w:pPr>
              <w:rPr>
                <w:lang w:val="en-GB"/>
              </w:rPr>
            </w:pPr>
            <w:r w:rsidRPr="0009014D">
              <w:rPr>
                <w:lang w:val="en-GB"/>
              </w:rPr>
              <w:t>4-</w:t>
            </w:r>
            <w:r w:rsidR="00E63A76" w:rsidRPr="0009014D">
              <w:rPr>
                <w:lang w:val="en-GB"/>
              </w:rPr>
              <w:t>8</w:t>
            </w:r>
          </w:p>
        </w:tc>
        <w:tc>
          <w:tcPr>
            <w:tcW w:w="3449" w:type="pct"/>
          </w:tcPr>
          <w:p w14:paraId="06370B1F" w14:textId="40E24D65" w:rsidR="00294622" w:rsidRPr="0009014D" w:rsidRDefault="00F96783" w:rsidP="00D34DAD">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Peasant</w:t>
            </w:r>
          </w:p>
        </w:tc>
      </w:tr>
      <w:tr w:rsidR="00294622" w:rsidRPr="0009014D" w14:paraId="2E7BE4D6" w14:textId="77777777" w:rsidTr="00D34DA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1" w:type="pct"/>
          </w:tcPr>
          <w:p w14:paraId="3D72389C" w14:textId="77777777" w:rsidR="00294622" w:rsidRPr="0009014D" w:rsidRDefault="00294622" w:rsidP="00D34DAD">
            <w:pPr>
              <w:rPr>
                <w:lang w:val="en-GB"/>
              </w:rPr>
            </w:pPr>
            <w:r w:rsidRPr="0009014D">
              <w:rPr>
                <w:lang w:val="en-GB"/>
              </w:rPr>
              <w:t>9-10</w:t>
            </w:r>
          </w:p>
        </w:tc>
        <w:tc>
          <w:tcPr>
            <w:tcW w:w="3449" w:type="pct"/>
          </w:tcPr>
          <w:p w14:paraId="61F27B95" w14:textId="2F8E58F2" w:rsidR="00294622" w:rsidRPr="0009014D" w:rsidRDefault="00F96783" w:rsidP="00D34DAD">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Citizen</w:t>
            </w:r>
          </w:p>
        </w:tc>
      </w:tr>
      <w:tr w:rsidR="00294622" w:rsidRPr="0009014D" w14:paraId="1DEF31BD" w14:textId="77777777" w:rsidTr="00D34DA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1" w:type="pct"/>
          </w:tcPr>
          <w:p w14:paraId="6206BA2F" w14:textId="77777777" w:rsidR="00294622" w:rsidRPr="0009014D" w:rsidRDefault="00294622" w:rsidP="00D34DAD">
            <w:pPr>
              <w:rPr>
                <w:lang w:val="en-GB"/>
              </w:rPr>
            </w:pPr>
            <w:r w:rsidRPr="0009014D">
              <w:rPr>
                <w:lang w:val="en-GB"/>
              </w:rPr>
              <w:t>11-20</w:t>
            </w:r>
          </w:p>
        </w:tc>
        <w:tc>
          <w:tcPr>
            <w:tcW w:w="3449" w:type="pct"/>
          </w:tcPr>
          <w:p w14:paraId="3721921D" w14:textId="462F7A3E" w:rsidR="00294622" w:rsidRPr="0009014D" w:rsidRDefault="00F96783" w:rsidP="00D34DAD">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Noncitizen</w:t>
            </w:r>
          </w:p>
        </w:tc>
      </w:tr>
    </w:tbl>
    <w:bookmarkEnd w:id="372"/>
    <w:p w14:paraId="7C53D2E8" w14:textId="4F04AE6B" w:rsidR="00294622" w:rsidRPr="0009014D" w:rsidRDefault="00AF13EC" w:rsidP="00294622">
      <w:pPr>
        <w:rPr>
          <w:lang w:val="en-GB"/>
        </w:rPr>
      </w:pPr>
      <w:r w:rsidRPr="0009014D">
        <w:rPr>
          <w:b/>
          <w:bCs/>
          <w:lang w:val="en-GB"/>
        </w:rPr>
        <w:t xml:space="preserve">NB! </w:t>
      </w:r>
      <w:r w:rsidRPr="0009014D">
        <w:rPr>
          <w:lang w:val="en-GB"/>
        </w:rPr>
        <w:t xml:space="preserve">This table should not be used if the player </w:t>
      </w:r>
      <w:r w:rsidR="00F73EF5" w:rsidRPr="0009014D">
        <w:rPr>
          <w:lang w:val="en-GB"/>
        </w:rPr>
        <w:t>knows</w:t>
      </w:r>
      <w:r w:rsidRPr="0009014D">
        <w:rPr>
          <w:lang w:val="en-GB"/>
        </w:rPr>
        <w:t xml:space="preserve"> which social </w:t>
      </w:r>
      <w:r w:rsidR="00875055" w:rsidRPr="0009014D">
        <w:rPr>
          <w:lang w:val="en-GB"/>
        </w:rPr>
        <w:t>standing,</w:t>
      </w:r>
      <w:r w:rsidRPr="0009014D">
        <w:rPr>
          <w:lang w:val="en-GB"/>
        </w:rPr>
        <w:t xml:space="preserve"> he </w:t>
      </w:r>
      <w:r w:rsidR="00656866" w:rsidRPr="0009014D">
        <w:rPr>
          <w:lang w:val="en-GB"/>
        </w:rPr>
        <w:t>wants</w:t>
      </w:r>
      <w:r w:rsidRPr="0009014D">
        <w:rPr>
          <w:lang w:val="en-GB"/>
        </w:rPr>
        <w:t xml:space="preserve"> to have! After the game have started, the players character must work </w:t>
      </w:r>
      <w:r w:rsidR="00875055" w:rsidRPr="0009014D">
        <w:rPr>
          <w:lang w:val="en-GB"/>
        </w:rPr>
        <w:t>in game</w:t>
      </w:r>
      <w:r w:rsidRPr="0009014D">
        <w:rPr>
          <w:lang w:val="en-GB"/>
        </w:rPr>
        <w:t xml:space="preserve"> to change his social standing, should he wish to do so.</w:t>
      </w:r>
    </w:p>
    <w:bookmarkEnd w:id="369"/>
    <w:bookmarkEnd w:id="371"/>
    <w:p w14:paraId="6E278F30" w14:textId="2A3539A7" w:rsidR="00FB2E4F" w:rsidRPr="0009014D" w:rsidRDefault="00FB2E4F" w:rsidP="00FB2E4F">
      <w:pPr>
        <w:pStyle w:val="Heading6"/>
        <w:rPr>
          <w:lang w:val="en-GB"/>
        </w:rPr>
      </w:pPr>
      <w:r w:rsidRPr="0009014D">
        <w:rPr>
          <w:lang w:val="en-GB"/>
        </w:rPr>
        <w:t>How it works</w:t>
      </w:r>
    </w:p>
    <w:p w14:paraId="0D517AA3" w14:textId="798CDB6F" w:rsidR="007B2D0A" w:rsidRPr="0009014D" w:rsidRDefault="00FB2E4F" w:rsidP="00FB2E4F">
      <w:pPr>
        <w:pStyle w:val="Ingenafstand1"/>
        <w:rPr>
          <w:lang w:val="en-GB"/>
        </w:rPr>
      </w:pPr>
      <w:r w:rsidRPr="0009014D">
        <w:rPr>
          <w:lang w:val="en-GB"/>
        </w:rPr>
        <w:t xml:space="preserve">Think of the feudal system, as a military system. </w:t>
      </w:r>
      <w:r w:rsidR="00F73EF5" w:rsidRPr="0009014D">
        <w:rPr>
          <w:lang w:val="en-GB"/>
        </w:rPr>
        <w:t>All titles</w:t>
      </w:r>
      <w:r w:rsidRPr="0009014D">
        <w:rPr>
          <w:lang w:val="en-GB"/>
        </w:rPr>
        <w:t xml:space="preserve"> are </w:t>
      </w:r>
      <w:r w:rsidR="00F73EF5" w:rsidRPr="0009014D">
        <w:rPr>
          <w:lang w:val="en-GB"/>
        </w:rPr>
        <w:t>titles</w:t>
      </w:r>
      <w:r w:rsidRPr="0009014D">
        <w:rPr>
          <w:lang w:val="en-GB"/>
        </w:rPr>
        <w:t xml:space="preserve"> of military </w:t>
      </w:r>
      <w:r w:rsidR="00F73EF5" w:rsidRPr="0009014D">
        <w:rPr>
          <w:lang w:val="en-GB"/>
        </w:rPr>
        <w:t>significance,</w:t>
      </w:r>
      <w:r w:rsidRPr="0009014D">
        <w:rPr>
          <w:lang w:val="en-GB"/>
        </w:rPr>
        <w:t xml:space="preserve"> and all nobles are </w:t>
      </w:r>
      <w:r w:rsidR="007B2D0A" w:rsidRPr="0009014D">
        <w:rPr>
          <w:lang w:val="en-GB"/>
        </w:rPr>
        <w:t>thought of as military officers. Any officer in such a system, is thus seen as a noble.</w:t>
      </w:r>
    </w:p>
    <w:p w14:paraId="38E4E2BD" w14:textId="5601C3B2" w:rsidR="00FB2E4F" w:rsidRPr="0009014D" w:rsidRDefault="007B2D0A" w:rsidP="00FB2E4F">
      <w:pPr>
        <w:pStyle w:val="Ingenafstand1"/>
        <w:rPr>
          <w:lang w:val="en-GB"/>
        </w:rPr>
      </w:pPr>
      <w:r w:rsidRPr="0009014D">
        <w:rPr>
          <w:lang w:val="en-GB"/>
        </w:rPr>
        <w:t xml:space="preserve">That means, that to hold any position as an officer, the character must be at least a </w:t>
      </w:r>
      <w:r w:rsidR="00EE1154" w:rsidRPr="0009014D">
        <w:rPr>
          <w:lang w:val="en-GB"/>
        </w:rPr>
        <w:t>knight or a dame</w:t>
      </w:r>
      <w:r w:rsidRPr="0009014D">
        <w:rPr>
          <w:lang w:val="en-GB"/>
        </w:rPr>
        <w:t>.</w:t>
      </w:r>
    </w:p>
    <w:p w14:paraId="66C1AA2E" w14:textId="253E9D5C" w:rsidR="00175672" w:rsidRPr="0009014D" w:rsidRDefault="00AF13EC" w:rsidP="00175672">
      <w:pPr>
        <w:pStyle w:val="Heading3"/>
        <w:pBdr>
          <w:bottom w:val="single" w:sz="4" w:space="1" w:color="auto"/>
        </w:pBdr>
        <w:rPr>
          <w:lang w:val="en-GB"/>
        </w:rPr>
      </w:pPr>
      <w:r w:rsidRPr="0009014D">
        <w:rPr>
          <w:lang w:val="en-GB"/>
        </w:rPr>
        <w:t>Lords And Nobles</w:t>
      </w:r>
    </w:p>
    <w:p w14:paraId="303A41EB" w14:textId="12045C6E" w:rsidR="00C776FD" w:rsidRPr="0009014D" w:rsidRDefault="00C74BFE" w:rsidP="00AF71AD">
      <w:pPr>
        <w:pStyle w:val="Ingenafstand1"/>
        <w:rPr>
          <w:lang w:val="en-GB"/>
        </w:rPr>
      </w:pPr>
      <w:r w:rsidRPr="0009014D">
        <w:rPr>
          <w:noProof/>
          <w:lang w:val="en-GB"/>
        </w:rPr>
        <w:drawing>
          <wp:inline distT="0" distB="0" distL="0" distR="0" wp14:anchorId="04006214" wp14:editId="0E2C9F91">
            <wp:extent cx="3123565" cy="4490931"/>
            <wp:effectExtent l="0" t="0" r="635" b="5080"/>
            <wp:docPr id="659619128" name="Picture 1" descr="A person and person in medieval cloth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9619128" name="Picture 1" descr="A person and person in medieval clothing&#10;&#10;Description automatically generated"/>
                    <pic:cNvPicPr>
                      <a:picLocks noChangeAspect="1" noChangeArrowheads="1"/>
                    </pic:cNvPicPr>
                  </pic:nvPicPr>
                  <pic:blipFill rotWithShape="1">
                    <a:blip r:embed="rId52">
                      <a:extLst>
                        <a:ext uri="{28A0092B-C50C-407E-A947-70E740481C1C}">
                          <a14:useLocalDpi xmlns:a14="http://schemas.microsoft.com/office/drawing/2010/main" val="0"/>
                        </a:ext>
                      </a:extLst>
                    </a:blip>
                    <a:srcRect t="4156"/>
                    <a:stretch/>
                  </pic:blipFill>
                  <pic:spPr bwMode="auto">
                    <a:xfrm>
                      <a:off x="0" y="0"/>
                      <a:ext cx="3123565" cy="4490931"/>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r w:rsidR="00AF13EC" w:rsidRPr="0009014D">
        <w:rPr>
          <w:lang w:val="en-GB"/>
        </w:rPr>
        <w:t>There are many kinds of Lords and Nobles. They all start the game with a letter of nobility and a signet ring.</w:t>
      </w:r>
      <w:r w:rsidR="005B0A63" w:rsidRPr="0009014D">
        <w:rPr>
          <w:lang w:val="en-GB"/>
        </w:rPr>
        <w:t xml:space="preserve"> The nobility does not need to pay taxes to the king. They do however have to support the </w:t>
      </w:r>
      <w:r w:rsidR="00F73EF5" w:rsidRPr="0009014D">
        <w:rPr>
          <w:lang w:val="en-GB"/>
        </w:rPr>
        <w:t>king’s</w:t>
      </w:r>
      <w:r w:rsidR="005B0A63" w:rsidRPr="0009014D">
        <w:rPr>
          <w:lang w:val="en-GB"/>
        </w:rPr>
        <w:t xml:space="preserve"> army, as a minimum, with a single knight. </w:t>
      </w:r>
    </w:p>
    <w:p w14:paraId="73DFBD91" w14:textId="45FFA1EC" w:rsidR="00AF71AD" w:rsidRPr="0009014D" w:rsidRDefault="00F73EF5" w:rsidP="00AF71AD">
      <w:pPr>
        <w:pStyle w:val="Ingenafstand1"/>
        <w:rPr>
          <w:lang w:val="en-GB"/>
        </w:rPr>
      </w:pPr>
      <w:r w:rsidRPr="0009014D">
        <w:rPr>
          <w:lang w:val="en-GB"/>
        </w:rPr>
        <w:t>There</w:t>
      </w:r>
      <w:r w:rsidR="005B0A63" w:rsidRPr="0009014D">
        <w:rPr>
          <w:lang w:val="en-GB"/>
        </w:rPr>
        <w:t xml:space="preserve"> </w:t>
      </w:r>
      <w:r w:rsidR="00AF13EC" w:rsidRPr="0009014D">
        <w:rPr>
          <w:lang w:val="en-GB"/>
        </w:rPr>
        <w:t xml:space="preserve">are </w:t>
      </w:r>
      <w:r w:rsidR="005B0A63" w:rsidRPr="0009014D">
        <w:rPr>
          <w:lang w:val="en-GB"/>
        </w:rPr>
        <w:t xml:space="preserve">a few </w:t>
      </w:r>
      <w:r w:rsidR="00AF13EC" w:rsidRPr="0009014D">
        <w:rPr>
          <w:lang w:val="en-GB"/>
        </w:rPr>
        <w:t>ways to become a noble:</w:t>
      </w:r>
    </w:p>
    <w:p w14:paraId="2BAD4806" w14:textId="294F86CC" w:rsidR="00AF71AD" w:rsidRPr="0009014D" w:rsidRDefault="00F73EF5" w:rsidP="00AF71AD">
      <w:pPr>
        <w:pStyle w:val="Heading6"/>
        <w:rPr>
          <w:lang w:val="en-GB"/>
        </w:rPr>
      </w:pPr>
      <w:r w:rsidRPr="0009014D">
        <w:rPr>
          <w:lang w:val="en-GB"/>
        </w:rPr>
        <w:t>Ancient</w:t>
      </w:r>
      <w:r w:rsidR="00AF13EC" w:rsidRPr="0009014D">
        <w:rPr>
          <w:lang w:val="en-GB"/>
        </w:rPr>
        <w:t xml:space="preserve"> nobility</w:t>
      </w:r>
    </w:p>
    <w:p w14:paraId="31B0C7BA" w14:textId="54ABC34A" w:rsidR="00AF71AD" w:rsidRPr="0009014D" w:rsidRDefault="00AF13EC" w:rsidP="00AF71AD">
      <w:pPr>
        <w:pStyle w:val="Ingenafstand1"/>
        <w:rPr>
          <w:lang w:val="en-GB"/>
        </w:rPr>
      </w:pPr>
      <w:r w:rsidRPr="0009014D">
        <w:rPr>
          <w:lang w:val="en-GB"/>
        </w:rPr>
        <w:t>The character was born a noble, into a centuries old line of nobility.</w:t>
      </w:r>
    </w:p>
    <w:p w14:paraId="65EAF13A" w14:textId="3DCD6F37" w:rsidR="00AF71AD" w:rsidRPr="0009014D" w:rsidRDefault="00AF13EC" w:rsidP="00AF71AD">
      <w:pPr>
        <w:pStyle w:val="Heading6"/>
        <w:rPr>
          <w:lang w:val="en-GB"/>
        </w:rPr>
      </w:pPr>
      <w:r w:rsidRPr="0009014D">
        <w:rPr>
          <w:lang w:val="en-GB"/>
        </w:rPr>
        <w:t xml:space="preserve">Nobles of </w:t>
      </w:r>
      <w:r w:rsidR="005B0A63" w:rsidRPr="0009014D">
        <w:rPr>
          <w:lang w:val="en-GB"/>
        </w:rPr>
        <w:t>the Robe or Nobles of Military</w:t>
      </w:r>
    </w:p>
    <w:p w14:paraId="3E630A98" w14:textId="08A50E92" w:rsidR="005B0A63" w:rsidRPr="0009014D" w:rsidRDefault="005B0A63" w:rsidP="00AF71AD">
      <w:pPr>
        <w:pStyle w:val="Ingenafstand1"/>
        <w:rPr>
          <w:lang w:val="en-GB"/>
        </w:rPr>
      </w:pPr>
      <w:r w:rsidRPr="0009014D">
        <w:rPr>
          <w:lang w:val="en-GB"/>
        </w:rPr>
        <w:t xml:space="preserve">Nobles of the robe are people </w:t>
      </w:r>
      <w:r w:rsidR="00F73EF5" w:rsidRPr="0009014D">
        <w:rPr>
          <w:lang w:val="en-GB"/>
        </w:rPr>
        <w:t>whose</w:t>
      </w:r>
      <w:r w:rsidRPr="0009014D">
        <w:rPr>
          <w:lang w:val="en-GB"/>
        </w:rPr>
        <w:t xml:space="preserve"> nobility stem from the office they hold under the king. Such could be ministers, the treasurer or other important nonmilitary posts. </w:t>
      </w:r>
    </w:p>
    <w:p w14:paraId="18A44BAB" w14:textId="5FBCA84E" w:rsidR="005B0A63" w:rsidRPr="0009014D" w:rsidRDefault="005B0A63" w:rsidP="00AF71AD">
      <w:pPr>
        <w:pStyle w:val="Ingenafstand1"/>
        <w:rPr>
          <w:lang w:val="en-GB"/>
        </w:rPr>
      </w:pPr>
      <w:r w:rsidRPr="0009014D">
        <w:rPr>
          <w:lang w:val="en-GB"/>
        </w:rPr>
        <w:t>The nobility of military function the same as the nobility of the robe, but for military posts.</w:t>
      </w:r>
    </w:p>
    <w:p w14:paraId="317125BF" w14:textId="0CB05D7C" w:rsidR="00AF71AD" w:rsidRPr="0009014D" w:rsidRDefault="005B0A63" w:rsidP="00AF71AD">
      <w:pPr>
        <w:pStyle w:val="Heading6"/>
        <w:rPr>
          <w:lang w:val="en-GB"/>
        </w:rPr>
      </w:pPr>
      <w:r w:rsidRPr="0009014D">
        <w:rPr>
          <w:lang w:val="en-GB"/>
        </w:rPr>
        <w:t>Nobility of letters</w:t>
      </w:r>
    </w:p>
    <w:p w14:paraId="288C70A3" w14:textId="13E8C12B" w:rsidR="005B0A63" w:rsidRPr="0009014D" w:rsidRDefault="005B0A63" w:rsidP="00AF71AD">
      <w:pPr>
        <w:pStyle w:val="Ingenafstand1"/>
        <w:rPr>
          <w:lang w:val="en-GB"/>
        </w:rPr>
      </w:pPr>
      <w:r w:rsidRPr="0009014D">
        <w:rPr>
          <w:lang w:val="en-GB"/>
        </w:rPr>
        <w:t xml:space="preserve">In some kingdoms it is possible to </w:t>
      </w:r>
      <w:r w:rsidR="00B96109" w:rsidRPr="0009014D">
        <w:rPr>
          <w:lang w:val="en-GB"/>
        </w:rPr>
        <w:t>purchase</w:t>
      </w:r>
      <w:r w:rsidRPr="0009014D">
        <w:rPr>
          <w:lang w:val="en-GB"/>
        </w:rPr>
        <w:t xml:space="preserve"> land and title for a substantial amount of money. </w:t>
      </w:r>
      <w:r w:rsidR="00B96109" w:rsidRPr="0009014D">
        <w:rPr>
          <w:lang w:val="en-GB"/>
        </w:rPr>
        <w:t>Usually,</w:t>
      </w:r>
      <w:r w:rsidRPr="0009014D">
        <w:rPr>
          <w:lang w:val="en-GB"/>
        </w:rPr>
        <w:t xml:space="preserve"> these titles </w:t>
      </w:r>
      <w:r w:rsidR="006812A9" w:rsidRPr="0009014D">
        <w:rPr>
          <w:lang w:val="en-GB"/>
        </w:rPr>
        <w:t>do not</w:t>
      </w:r>
      <w:r w:rsidRPr="0009014D">
        <w:rPr>
          <w:lang w:val="en-GB"/>
        </w:rPr>
        <w:t xml:space="preserve"> hold any significant political power, but they do enjoy all the advantages and responsibilities of being nobility.</w:t>
      </w:r>
    </w:p>
    <w:p w14:paraId="1301EA40" w14:textId="2C986D59" w:rsidR="00AF71AD" w:rsidRPr="0009014D" w:rsidRDefault="005B0A63" w:rsidP="00AF71AD">
      <w:pPr>
        <w:pStyle w:val="Heading5"/>
        <w:rPr>
          <w:lang w:val="en-GB"/>
        </w:rPr>
      </w:pPr>
      <w:r w:rsidRPr="0009014D">
        <w:rPr>
          <w:lang w:val="en-GB"/>
        </w:rPr>
        <w:t xml:space="preserve">Titles </w:t>
      </w:r>
      <w:r w:rsidR="00C776FD" w:rsidRPr="0009014D">
        <w:rPr>
          <w:lang w:val="en-GB"/>
        </w:rPr>
        <w:t xml:space="preserve">and Ranks </w:t>
      </w:r>
      <w:r w:rsidRPr="0009014D">
        <w:rPr>
          <w:lang w:val="en-GB"/>
        </w:rPr>
        <w:t>of Nobility</w:t>
      </w:r>
    </w:p>
    <w:p w14:paraId="24B3A21A" w14:textId="44D581E7" w:rsidR="005B0A63" w:rsidRPr="0009014D" w:rsidRDefault="005B0A63" w:rsidP="00AF71AD">
      <w:pPr>
        <w:pStyle w:val="Ingenafstand1"/>
        <w:rPr>
          <w:lang w:val="en-GB"/>
        </w:rPr>
      </w:pPr>
      <w:r w:rsidRPr="0009014D">
        <w:rPr>
          <w:lang w:val="en-GB"/>
        </w:rPr>
        <w:t xml:space="preserve">A vast list of noble titles and </w:t>
      </w:r>
      <w:r w:rsidR="006D6028" w:rsidRPr="0009014D">
        <w:rPr>
          <w:lang w:val="en-GB"/>
        </w:rPr>
        <w:t>ranks</w:t>
      </w:r>
      <w:r w:rsidRPr="0009014D">
        <w:rPr>
          <w:lang w:val="en-GB"/>
        </w:rPr>
        <w:t xml:space="preserve"> could be compiled. </w:t>
      </w:r>
      <w:r w:rsidR="006D6028" w:rsidRPr="0009014D">
        <w:rPr>
          <w:lang w:val="en-GB"/>
        </w:rPr>
        <w:t>Usually,</w:t>
      </w:r>
      <w:r w:rsidRPr="0009014D">
        <w:rPr>
          <w:lang w:val="en-GB"/>
        </w:rPr>
        <w:t xml:space="preserve"> each country </w:t>
      </w:r>
      <w:r w:rsidR="006D6028" w:rsidRPr="0009014D">
        <w:rPr>
          <w:lang w:val="en-GB"/>
        </w:rPr>
        <w:t>has</w:t>
      </w:r>
      <w:r w:rsidRPr="0009014D">
        <w:rPr>
          <w:lang w:val="en-GB"/>
        </w:rPr>
        <w:t xml:space="preserve"> their own titles and their own system of nobility. It is up to the GM, when he </w:t>
      </w:r>
      <w:r w:rsidR="006D6028" w:rsidRPr="0009014D">
        <w:rPr>
          <w:lang w:val="en-GB"/>
        </w:rPr>
        <w:t>creates</w:t>
      </w:r>
      <w:r w:rsidRPr="0009014D">
        <w:rPr>
          <w:lang w:val="en-GB"/>
        </w:rPr>
        <w:t xml:space="preserve"> his world, to also compile what systems each place use.</w:t>
      </w:r>
    </w:p>
    <w:p w14:paraId="519107F1" w14:textId="5F116AEF" w:rsidR="005B0A63" w:rsidRPr="0009014D" w:rsidRDefault="005B0A63" w:rsidP="00AF71AD">
      <w:pPr>
        <w:pStyle w:val="Ingenafstand1"/>
        <w:rPr>
          <w:lang w:val="en-GB"/>
        </w:rPr>
      </w:pPr>
      <w:r w:rsidRPr="0009014D">
        <w:rPr>
          <w:lang w:val="en-GB"/>
        </w:rPr>
        <w:t xml:space="preserve">Usually, there is a significant difference between high nobility and low nobility and sometimes </w:t>
      </w:r>
      <w:r w:rsidR="006812A9" w:rsidRPr="0009014D">
        <w:rPr>
          <w:lang w:val="en-GB"/>
        </w:rPr>
        <w:t>there is</w:t>
      </w:r>
      <w:r w:rsidRPr="0009014D">
        <w:rPr>
          <w:lang w:val="en-GB"/>
        </w:rPr>
        <w:t xml:space="preserve"> even a </w:t>
      </w:r>
      <w:r w:rsidR="006D6028" w:rsidRPr="0009014D">
        <w:rPr>
          <w:lang w:val="en-GB"/>
        </w:rPr>
        <w:t>distinguished</w:t>
      </w:r>
      <w:r w:rsidR="003E1EA1" w:rsidRPr="0009014D">
        <w:rPr>
          <w:lang w:val="en-GB"/>
        </w:rPr>
        <w:t xml:space="preserve"> class for the highest nobility called </w:t>
      </w:r>
      <w:r w:rsidR="00532B06" w:rsidRPr="0009014D">
        <w:rPr>
          <w:lang w:val="en-GB"/>
        </w:rPr>
        <w:t xml:space="preserve">Royalty </w:t>
      </w:r>
      <w:r w:rsidR="003E1EA1" w:rsidRPr="0009014D">
        <w:rPr>
          <w:lang w:val="en-GB"/>
        </w:rPr>
        <w:t>(</w:t>
      </w:r>
      <w:r w:rsidR="00532B06" w:rsidRPr="0009014D">
        <w:rPr>
          <w:lang w:val="en-GB"/>
        </w:rPr>
        <w:t>such as Kings/Queens, Duke/</w:t>
      </w:r>
      <w:r w:rsidR="006D6028" w:rsidRPr="0009014D">
        <w:rPr>
          <w:lang w:val="en-GB"/>
        </w:rPr>
        <w:t>Duchess</w:t>
      </w:r>
      <w:r w:rsidR="00532B06" w:rsidRPr="0009014D">
        <w:rPr>
          <w:lang w:val="en-GB"/>
        </w:rPr>
        <w:t xml:space="preserve"> P</w:t>
      </w:r>
      <w:r w:rsidR="003E1EA1" w:rsidRPr="0009014D">
        <w:rPr>
          <w:lang w:val="en-GB"/>
        </w:rPr>
        <w:t>rinces</w:t>
      </w:r>
      <w:r w:rsidR="00532B06" w:rsidRPr="0009014D">
        <w:rPr>
          <w:lang w:val="en-GB"/>
        </w:rPr>
        <w:t>/P</w:t>
      </w:r>
      <w:r w:rsidR="003E1EA1" w:rsidRPr="0009014D">
        <w:rPr>
          <w:lang w:val="en-GB"/>
        </w:rPr>
        <w:t>rincesses).</w:t>
      </w:r>
    </w:p>
    <w:p w14:paraId="2E4F43EF" w14:textId="27855182" w:rsidR="00AF71AD" w:rsidRPr="0009014D" w:rsidRDefault="003E1EA1" w:rsidP="00AF71AD">
      <w:pPr>
        <w:pStyle w:val="Ingenafstand1"/>
        <w:rPr>
          <w:lang w:val="en-GB"/>
        </w:rPr>
      </w:pPr>
      <w:r w:rsidRPr="0009014D">
        <w:rPr>
          <w:lang w:val="en-GB"/>
        </w:rPr>
        <w:t xml:space="preserve">The GM should however have a clear understanding before the games start, of how such a noble system functions and which titles he </w:t>
      </w:r>
      <w:r w:rsidR="009647B1" w:rsidRPr="0009014D">
        <w:rPr>
          <w:lang w:val="en-GB"/>
        </w:rPr>
        <w:t>wishes</w:t>
      </w:r>
      <w:r w:rsidRPr="0009014D">
        <w:rPr>
          <w:lang w:val="en-GB"/>
        </w:rPr>
        <w:t xml:space="preserve"> </w:t>
      </w:r>
      <w:r w:rsidR="00D81B72" w:rsidRPr="0009014D">
        <w:rPr>
          <w:lang w:val="en-GB"/>
        </w:rPr>
        <w:t xml:space="preserve">to </w:t>
      </w:r>
      <w:r w:rsidRPr="0009014D">
        <w:rPr>
          <w:lang w:val="en-GB"/>
        </w:rPr>
        <w:t xml:space="preserve">use where, as this can be a significant impact on the political power of a </w:t>
      </w:r>
      <w:r w:rsidR="003A5560" w:rsidRPr="0009014D">
        <w:rPr>
          <w:lang w:val="en-GB"/>
        </w:rPr>
        <w:t>player’s</w:t>
      </w:r>
      <w:r w:rsidRPr="0009014D">
        <w:rPr>
          <w:lang w:val="en-GB"/>
        </w:rPr>
        <w:t xml:space="preserve"> character.</w:t>
      </w:r>
    </w:p>
    <w:p w14:paraId="2295E981" w14:textId="77777777" w:rsidR="00C776FD" w:rsidRPr="0009014D" w:rsidRDefault="00C776FD" w:rsidP="00C776FD">
      <w:pPr>
        <w:pStyle w:val="Heading6"/>
        <w:rPr>
          <w:lang w:val="en-GB"/>
        </w:rPr>
      </w:pPr>
      <w:r w:rsidRPr="0009014D">
        <w:rPr>
          <w:lang w:val="en-GB"/>
        </w:rPr>
        <w:t>Starting Rank</w:t>
      </w:r>
    </w:p>
    <w:p w14:paraId="4094ABF7" w14:textId="481DADA0" w:rsidR="00C776FD" w:rsidRPr="0009014D" w:rsidRDefault="00C776FD" w:rsidP="00AF71AD">
      <w:pPr>
        <w:pStyle w:val="Ingenafstand1"/>
        <w:rPr>
          <w:lang w:val="en-GB"/>
        </w:rPr>
      </w:pPr>
      <w:r w:rsidRPr="0009014D">
        <w:rPr>
          <w:lang w:val="en-GB"/>
        </w:rPr>
        <w:t>See the Merit: Ranking Official.</w:t>
      </w:r>
    </w:p>
    <w:p w14:paraId="45094D70" w14:textId="66D48C3C" w:rsidR="00442DCC" w:rsidRPr="0009014D" w:rsidRDefault="003E1EA1" w:rsidP="00175672">
      <w:pPr>
        <w:pStyle w:val="Heading3"/>
        <w:pBdr>
          <w:bottom w:val="single" w:sz="4" w:space="1" w:color="auto"/>
        </w:pBdr>
        <w:rPr>
          <w:lang w:val="en-GB"/>
        </w:rPr>
      </w:pPr>
      <w:r w:rsidRPr="0009014D">
        <w:rPr>
          <w:lang w:val="en-GB"/>
        </w:rPr>
        <w:t>Peasants</w:t>
      </w:r>
    </w:p>
    <w:p w14:paraId="0FF8A024" w14:textId="06C4E512" w:rsidR="00586394" w:rsidRPr="0009014D" w:rsidRDefault="0033717C" w:rsidP="00DC4421">
      <w:pPr>
        <w:pStyle w:val="Ingenafstand1"/>
        <w:rPr>
          <w:lang w:val="en-GB"/>
        </w:rPr>
      </w:pPr>
      <w:r w:rsidRPr="0009014D">
        <w:rPr>
          <w:noProof/>
          <w:lang w:val="en-GB"/>
        </w:rPr>
        <w:drawing>
          <wp:inline distT="0" distB="0" distL="0" distR="0" wp14:anchorId="51514BCD" wp14:editId="35A71368">
            <wp:extent cx="3123565" cy="4473999"/>
            <wp:effectExtent l="0" t="0" r="635" b="3175"/>
            <wp:docPr id="1096501546" name="Picture 2" descr="A person and person standing togeth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6501546" name="Picture 2" descr="A person and person standing together&#10;&#10;Description automatically generated"/>
                    <pic:cNvPicPr>
                      <a:picLocks noChangeAspect="1" noChangeArrowheads="1"/>
                    </pic:cNvPicPr>
                  </pic:nvPicPr>
                  <pic:blipFill rotWithShape="1">
                    <a:blip r:embed="rId53">
                      <a:extLst>
                        <a:ext uri="{28A0092B-C50C-407E-A947-70E740481C1C}">
                          <a14:useLocalDpi xmlns:a14="http://schemas.microsoft.com/office/drawing/2010/main" val="0"/>
                        </a:ext>
                      </a:extLst>
                    </a:blip>
                    <a:srcRect t="4516"/>
                    <a:stretch/>
                  </pic:blipFill>
                  <pic:spPr bwMode="auto">
                    <a:xfrm>
                      <a:off x="0" y="0"/>
                      <a:ext cx="3123565" cy="4473999"/>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r w:rsidR="003E1EA1" w:rsidRPr="0009014D">
        <w:rPr>
          <w:lang w:val="en-GB"/>
        </w:rPr>
        <w:t xml:space="preserve">Peasants covers a wide </w:t>
      </w:r>
      <w:r w:rsidR="009647B1" w:rsidRPr="0009014D">
        <w:rPr>
          <w:lang w:val="en-GB"/>
        </w:rPr>
        <w:t>variety</w:t>
      </w:r>
      <w:r w:rsidR="003E1EA1" w:rsidRPr="0009014D">
        <w:rPr>
          <w:lang w:val="en-GB"/>
        </w:rPr>
        <w:t xml:space="preserve"> of professions, such as farmers, hunters, fishers, </w:t>
      </w:r>
      <w:r w:rsidR="00825308" w:rsidRPr="0009014D">
        <w:rPr>
          <w:lang w:val="en-GB"/>
        </w:rPr>
        <w:t>shepherds,</w:t>
      </w:r>
      <w:r w:rsidR="003E1EA1" w:rsidRPr="0009014D">
        <w:rPr>
          <w:lang w:val="en-GB"/>
        </w:rPr>
        <w:t xml:space="preserve"> and many others</w:t>
      </w:r>
      <w:r w:rsidR="00DC4421" w:rsidRPr="0009014D">
        <w:rPr>
          <w:lang w:val="en-GB"/>
        </w:rPr>
        <w:t>.</w:t>
      </w:r>
      <w:r w:rsidR="003E1EA1" w:rsidRPr="0009014D">
        <w:rPr>
          <w:lang w:val="en-GB"/>
        </w:rPr>
        <w:t xml:space="preserve"> Amongst the peasants there are three </w:t>
      </w:r>
      <w:r w:rsidR="006D6028" w:rsidRPr="0009014D">
        <w:rPr>
          <w:lang w:val="en-GB"/>
        </w:rPr>
        <w:t>distinct</w:t>
      </w:r>
      <w:r w:rsidR="003E1EA1" w:rsidRPr="0009014D">
        <w:rPr>
          <w:lang w:val="en-GB"/>
        </w:rPr>
        <w:t xml:space="preserve"> social ranks, the two of them being freemen, while the last is</w:t>
      </w:r>
      <w:r w:rsidR="006D6028" w:rsidRPr="0009014D">
        <w:rPr>
          <w:lang w:val="en-GB"/>
        </w:rPr>
        <w:t xml:space="preserve"> bound</w:t>
      </w:r>
      <w:r w:rsidR="003E1EA1" w:rsidRPr="0009014D">
        <w:rPr>
          <w:lang w:val="en-GB"/>
        </w:rPr>
        <w:t xml:space="preserve"> by law to stay on his farm.</w:t>
      </w:r>
    </w:p>
    <w:p w14:paraId="5AB7CBB4" w14:textId="2C43EC59" w:rsidR="00E93600" w:rsidRPr="0009014D" w:rsidRDefault="0093485E" w:rsidP="00E93600">
      <w:pPr>
        <w:pStyle w:val="Caption"/>
        <w:keepNext/>
        <w:rPr>
          <w:lang w:val="en-GB"/>
        </w:rPr>
      </w:pPr>
      <w:bookmarkStart w:id="373" w:name="_Toc201083046"/>
      <w:bookmarkStart w:id="374" w:name="Tabel_27_Bønder"/>
      <w:r w:rsidRPr="0009014D">
        <w:rPr>
          <w:lang w:val="en-GB"/>
        </w:rPr>
        <w:t>Table</w:t>
      </w:r>
      <w:r w:rsidR="00E93600" w:rsidRPr="0009014D">
        <w:rPr>
          <w:lang w:val="en-GB"/>
        </w:rPr>
        <w:t xml:space="preserve"> </w:t>
      </w:r>
      <w:r w:rsidRPr="0009014D">
        <w:rPr>
          <w:lang w:val="en-GB"/>
        </w:rPr>
        <w:fldChar w:fldCharType="begin"/>
      </w:r>
      <w:r w:rsidRPr="0009014D">
        <w:rPr>
          <w:lang w:val="en-GB"/>
        </w:rPr>
        <w:instrText xml:space="preserve"> SEQ Tabel \* ARABIC </w:instrText>
      </w:r>
      <w:r w:rsidRPr="0009014D">
        <w:rPr>
          <w:lang w:val="en-GB"/>
        </w:rPr>
        <w:fldChar w:fldCharType="separate"/>
      </w:r>
      <w:r w:rsidR="001D65AF">
        <w:rPr>
          <w:noProof/>
          <w:lang w:val="en-GB"/>
        </w:rPr>
        <w:t>35</w:t>
      </w:r>
      <w:r w:rsidRPr="0009014D">
        <w:rPr>
          <w:noProof/>
          <w:lang w:val="en-GB"/>
        </w:rPr>
        <w:fldChar w:fldCharType="end"/>
      </w:r>
      <w:r w:rsidR="00E93600" w:rsidRPr="0009014D">
        <w:rPr>
          <w:lang w:val="en-GB"/>
        </w:rPr>
        <w:t xml:space="preserve"> </w:t>
      </w:r>
      <w:r w:rsidR="003E1EA1" w:rsidRPr="0009014D">
        <w:rPr>
          <w:lang w:val="en-GB"/>
        </w:rPr>
        <w:t>–</w:t>
      </w:r>
      <w:r w:rsidR="00E93600" w:rsidRPr="0009014D">
        <w:rPr>
          <w:lang w:val="en-GB"/>
        </w:rPr>
        <w:t xml:space="preserve"> </w:t>
      </w:r>
      <w:r w:rsidR="006D6028" w:rsidRPr="0009014D">
        <w:rPr>
          <w:lang w:val="en-GB"/>
        </w:rPr>
        <w:t>Peasants</w:t>
      </w:r>
      <w:bookmarkEnd w:id="373"/>
    </w:p>
    <w:tbl>
      <w:tblPr>
        <w:tblStyle w:val="Grundegenskaber"/>
        <w:tblW w:w="5000" w:type="pct"/>
        <w:tblLook w:val="04A0" w:firstRow="1" w:lastRow="0" w:firstColumn="1" w:lastColumn="0" w:noHBand="0" w:noVBand="1"/>
      </w:tblPr>
      <w:tblGrid>
        <w:gridCol w:w="801"/>
        <w:gridCol w:w="4118"/>
      </w:tblGrid>
      <w:tr w:rsidR="00DC4421" w:rsidRPr="0009014D" w14:paraId="1DBAB19E" w14:textId="77777777" w:rsidTr="00586394">
        <w:trPr>
          <w:cnfStyle w:val="100000000000" w:firstRow="1" w:lastRow="0" w:firstColumn="0" w:lastColumn="0" w:oddVBand="0" w:evenVBand="0" w:oddHBand="0" w:evenHBand="0" w:firstRowFirstColumn="0" w:firstRowLastColumn="0" w:lastRowFirstColumn="0" w:lastRowLastColumn="0"/>
          <w:trHeight w:val="84"/>
        </w:trPr>
        <w:tc>
          <w:tcPr>
            <w:cnfStyle w:val="001000000000" w:firstRow="0" w:lastRow="0" w:firstColumn="1" w:lastColumn="0" w:oddVBand="0" w:evenVBand="0" w:oddHBand="0" w:evenHBand="0" w:firstRowFirstColumn="0" w:firstRowLastColumn="0" w:lastRowFirstColumn="0" w:lastRowLastColumn="0"/>
            <w:tcW w:w="814" w:type="pct"/>
          </w:tcPr>
          <w:p w14:paraId="5F2C8A4C" w14:textId="77777777" w:rsidR="00DC4421" w:rsidRPr="0009014D" w:rsidRDefault="00DC4421" w:rsidP="00236A77">
            <w:pPr>
              <w:rPr>
                <w:lang w:val="en-GB"/>
              </w:rPr>
            </w:pPr>
            <w:r w:rsidRPr="0009014D">
              <w:rPr>
                <w:lang w:val="en-GB"/>
              </w:rPr>
              <w:t>1T6</w:t>
            </w:r>
          </w:p>
        </w:tc>
        <w:tc>
          <w:tcPr>
            <w:tcW w:w="4186" w:type="pct"/>
          </w:tcPr>
          <w:p w14:paraId="4AC25EC6" w14:textId="406C6C93" w:rsidR="00DC4421" w:rsidRPr="0009014D" w:rsidRDefault="009647B1" w:rsidP="00236A77">
            <w:pPr>
              <w:cnfStyle w:val="100000000000" w:firstRow="1" w:lastRow="0" w:firstColumn="0" w:lastColumn="0" w:oddVBand="0" w:evenVBand="0" w:oddHBand="0" w:evenHBand="0" w:firstRowFirstColumn="0" w:firstRowLastColumn="0" w:lastRowFirstColumn="0" w:lastRowLastColumn="0"/>
              <w:rPr>
                <w:lang w:val="en-GB"/>
              </w:rPr>
            </w:pPr>
            <w:r w:rsidRPr="0009014D">
              <w:rPr>
                <w:lang w:val="en-GB"/>
              </w:rPr>
              <w:t>Peasants</w:t>
            </w:r>
          </w:p>
        </w:tc>
      </w:tr>
      <w:tr w:rsidR="00DC4421" w:rsidRPr="0009014D" w14:paraId="11A3EE44" w14:textId="77777777" w:rsidTr="0058639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4" w:type="pct"/>
          </w:tcPr>
          <w:p w14:paraId="1E3CAC27" w14:textId="77777777" w:rsidR="00DC4421" w:rsidRPr="0009014D" w:rsidRDefault="00DC4421" w:rsidP="00236A77">
            <w:pPr>
              <w:rPr>
                <w:lang w:val="en-GB"/>
              </w:rPr>
            </w:pPr>
            <w:r w:rsidRPr="0009014D">
              <w:rPr>
                <w:lang w:val="en-GB"/>
              </w:rPr>
              <w:t>1</w:t>
            </w:r>
          </w:p>
        </w:tc>
        <w:tc>
          <w:tcPr>
            <w:tcW w:w="4186" w:type="pct"/>
          </w:tcPr>
          <w:p w14:paraId="18A51F06" w14:textId="332F6D7D" w:rsidR="00DC4421" w:rsidRPr="0009014D" w:rsidRDefault="00C865BE" w:rsidP="00236A77">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 xml:space="preserve">Free </w:t>
            </w:r>
            <w:r w:rsidR="003D672C" w:rsidRPr="0009014D">
              <w:rPr>
                <w:lang w:val="en-GB"/>
              </w:rPr>
              <w:t>Tenant</w:t>
            </w:r>
          </w:p>
        </w:tc>
      </w:tr>
      <w:tr w:rsidR="00DC4421" w:rsidRPr="0009014D" w14:paraId="78496A87" w14:textId="77777777" w:rsidTr="0058639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4" w:type="pct"/>
          </w:tcPr>
          <w:p w14:paraId="58F86C4F" w14:textId="77777777" w:rsidR="00DC4421" w:rsidRPr="0009014D" w:rsidRDefault="00DC4421" w:rsidP="00236A77">
            <w:pPr>
              <w:rPr>
                <w:lang w:val="en-GB"/>
              </w:rPr>
            </w:pPr>
            <w:r w:rsidRPr="0009014D">
              <w:rPr>
                <w:lang w:val="en-GB"/>
              </w:rPr>
              <w:t>2-6</w:t>
            </w:r>
          </w:p>
        </w:tc>
        <w:tc>
          <w:tcPr>
            <w:tcW w:w="4186" w:type="pct"/>
          </w:tcPr>
          <w:p w14:paraId="4D600916" w14:textId="4825389C" w:rsidR="00DC4421" w:rsidRPr="0009014D" w:rsidRDefault="003D672C" w:rsidP="00236A77">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Churl</w:t>
            </w:r>
          </w:p>
        </w:tc>
      </w:tr>
      <w:tr w:rsidR="00DC4421" w:rsidRPr="004D33F8" w14:paraId="077638B2" w14:textId="77777777" w:rsidTr="0058639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4" w:type="pct"/>
          </w:tcPr>
          <w:p w14:paraId="3388BF92" w14:textId="77777777" w:rsidR="00DC4421" w:rsidRPr="0009014D" w:rsidRDefault="00DC4421" w:rsidP="00236A77">
            <w:pPr>
              <w:rPr>
                <w:lang w:val="en-GB"/>
              </w:rPr>
            </w:pPr>
            <w:r w:rsidRPr="0009014D">
              <w:rPr>
                <w:lang w:val="en-GB"/>
              </w:rPr>
              <w:t>-</w:t>
            </w:r>
          </w:p>
        </w:tc>
        <w:tc>
          <w:tcPr>
            <w:tcW w:w="4186" w:type="pct"/>
          </w:tcPr>
          <w:p w14:paraId="202A07B4" w14:textId="4D6D3204" w:rsidR="00DC4421" w:rsidRPr="0009014D" w:rsidRDefault="00FA1E1D" w:rsidP="00236A77">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Serf</w:t>
            </w:r>
            <w:r w:rsidR="00DC4421" w:rsidRPr="0009014D">
              <w:rPr>
                <w:lang w:val="en-GB"/>
              </w:rPr>
              <w:t xml:space="preserve"> (</w:t>
            </w:r>
            <w:r w:rsidR="00161A0E" w:rsidRPr="0009014D">
              <w:rPr>
                <w:lang w:val="en-GB"/>
              </w:rPr>
              <w:t>See</w:t>
            </w:r>
            <w:r w:rsidR="00DC4421" w:rsidRPr="0009014D">
              <w:rPr>
                <w:lang w:val="en-GB"/>
              </w:rPr>
              <w:t xml:space="preserve"> </w:t>
            </w:r>
            <w:r w:rsidR="00161A0E" w:rsidRPr="0009014D">
              <w:rPr>
                <w:lang w:val="en-GB"/>
              </w:rPr>
              <w:t xml:space="preserve">the flaw on page </w:t>
            </w:r>
            <w:r w:rsidR="0026176B" w:rsidRPr="0009014D">
              <w:rPr>
                <w:lang w:val="en-GB"/>
              </w:rPr>
              <w:fldChar w:fldCharType="begin"/>
            </w:r>
            <w:r w:rsidR="0026176B" w:rsidRPr="0009014D">
              <w:rPr>
                <w:lang w:val="en-GB"/>
              </w:rPr>
              <w:instrText xml:space="preserve"> PAGEREF _Ref495066041 \h </w:instrText>
            </w:r>
            <w:r w:rsidR="0026176B" w:rsidRPr="0009014D">
              <w:rPr>
                <w:lang w:val="en-GB"/>
              </w:rPr>
            </w:r>
            <w:r w:rsidR="0026176B" w:rsidRPr="0009014D">
              <w:rPr>
                <w:lang w:val="en-GB"/>
              </w:rPr>
              <w:fldChar w:fldCharType="separate"/>
            </w:r>
            <w:r w:rsidR="001D65AF">
              <w:rPr>
                <w:noProof/>
                <w:lang w:val="en-GB"/>
              </w:rPr>
              <w:t>43</w:t>
            </w:r>
            <w:r w:rsidR="0026176B" w:rsidRPr="0009014D">
              <w:rPr>
                <w:lang w:val="en-GB"/>
              </w:rPr>
              <w:fldChar w:fldCharType="end"/>
            </w:r>
            <w:r w:rsidR="00DC4421" w:rsidRPr="0009014D">
              <w:rPr>
                <w:lang w:val="en-GB"/>
              </w:rPr>
              <w:t>)</w:t>
            </w:r>
          </w:p>
        </w:tc>
      </w:tr>
    </w:tbl>
    <w:p w14:paraId="066F746B" w14:textId="77777777" w:rsidR="00A03D0F" w:rsidRPr="0009014D" w:rsidRDefault="00A03D0F" w:rsidP="00A03D0F">
      <w:pPr>
        <w:pStyle w:val="Heading6"/>
        <w:rPr>
          <w:lang w:val="en-GB"/>
        </w:rPr>
      </w:pPr>
      <w:bookmarkStart w:id="375" w:name="_Toc312337707"/>
      <w:bookmarkStart w:id="376" w:name="_Toc314479277"/>
      <w:bookmarkStart w:id="377" w:name="_Toc318410713"/>
      <w:bookmarkStart w:id="378" w:name="_Toc318413423"/>
      <w:bookmarkStart w:id="379" w:name="_Toc318413763"/>
      <w:bookmarkStart w:id="380" w:name="_Toc318414663"/>
      <w:bookmarkStart w:id="381" w:name="_Toc326309940"/>
      <w:bookmarkStart w:id="382" w:name="_Toc326311945"/>
      <w:bookmarkEnd w:id="374"/>
      <w:r w:rsidRPr="0009014D">
        <w:rPr>
          <w:lang w:val="en-GB"/>
        </w:rPr>
        <w:lastRenderedPageBreak/>
        <w:t>Free Tenant</w:t>
      </w:r>
    </w:p>
    <w:p w14:paraId="7CD1F3FA" w14:textId="77777777" w:rsidR="00A03D0F" w:rsidRPr="0009014D" w:rsidRDefault="00A03D0F" w:rsidP="00A03D0F">
      <w:pPr>
        <w:pStyle w:val="Ingenafstand1"/>
        <w:rPr>
          <w:lang w:val="en-GB"/>
        </w:rPr>
      </w:pPr>
      <w:r w:rsidRPr="0009014D">
        <w:rPr>
          <w:lang w:val="en-GB"/>
        </w:rPr>
        <w:t>A free tenant is a freeman who have rented a farm from a manor lord or higher nobleman. While he does not own his own land, he reaps the benefits of the land he rent and pay only a small tax and a small rent.</w:t>
      </w:r>
    </w:p>
    <w:p w14:paraId="3C28B14D" w14:textId="424C1B9B" w:rsidR="00DC4421" w:rsidRPr="0009014D" w:rsidRDefault="003D672C" w:rsidP="00DC4421">
      <w:pPr>
        <w:pStyle w:val="Heading6"/>
        <w:rPr>
          <w:lang w:val="en-GB"/>
        </w:rPr>
      </w:pPr>
      <w:r w:rsidRPr="0009014D">
        <w:rPr>
          <w:lang w:val="en-GB"/>
        </w:rPr>
        <w:t>Free Tenant</w:t>
      </w:r>
    </w:p>
    <w:p w14:paraId="2B63F121" w14:textId="19EE046B" w:rsidR="00343502" w:rsidRPr="0009014D" w:rsidRDefault="006C0091" w:rsidP="00DC4421">
      <w:pPr>
        <w:pStyle w:val="Ingenafstand1"/>
        <w:rPr>
          <w:lang w:val="en-GB"/>
        </w:rPr>
      </w:pPr>
      <w:r w:rsidRPr="0009014D">
        <w:rPr>
          <w:lang w:val="en-GB"/>
        </w:rPr>
        <w:t xml:space="preserve">A free tenant is a freeman who have rented a farm from a </w:t>
      </w:r>
      <w:r w:rsidR="006D6028" w:rsidRPr="0009014D">
        <w:rPr>
          <w:lang w:val="en-GB"/>
        </w:rPr>
        <w:t>manor lord</w:t>
      </w:r>
      <w:r w:rsidRPr="0009014D">
        <w:rPr>
          <w:lang w:val="en-GB"/>
        </w:rPr>
        <w:t xml:space="preserve"> or higher nobleman</w:t>
      </w:r>
      <w:r w:rsidR="00343502" w:rsidRPr="0009014D">
        <w:rPr>
          <w:lang w:val="en-GB"/>
        </w:rPr>
        <w:t>.</w:t>
      </w:r>
      <w:r w:rsidRPr="0009014D">
        <w:rPr>
          <w:lang w:val="en-GB"/>
        </w:rPr>
        <w:t xml:space="preserve"> While he </w:t>
      </w:r>
      <w:r w:rsidR="006812A9" w:rsidRPr="0009014D">
        <w:rPr>
          <w:lang w:val="en-GB"/>
        </w:rPr>
        <w:t>does not</w:t>
      </w:r>
      <w:r w:rsidRPr="0009014D">
        <w:rPr>
          <w:lang w:val="en-GB"/>
        </w:rPr>
        <w:t xml:space="preserve"> own his own land, he </w:t>
      </w:r>
      <w:r w:rsidR="006D6028" w:rsidRPr="0009014D">
        <w:rPr>
          <w:lang w:val="en-GB"/>
        </w:rPr>
        <w:t>reaps</w:t>
      </w:r>
      <w:r w:rsidRPr="0009014D">
        <w:rPr>
          <w:lang w:val="en-GB"/>
        </w:rPr>
        <w:t xml:space="preserve"> the benefits of the land he rent and pay only a small tax and a small rent.</w:t>
      </w:r>
    </w:p>
    <w:p w14:paraId="25ED3C90" w14:textId="2243EFC7" w:rsidR="00DC4421" w:rsidRPr="0009014D" w:rsidRDefault="003D672C" w:rsidP="00DC4421">
      <w:pPr>
        <w:pStyle w:val="Heading6"/>
        <w:rPr>
          <w:lang w:val="en-GB"/>
        </w:rPr>
      </w:pPr>
      <w:r w:rsidRPr="0009014D">
        <w:rPr>
          <w:lang w:val="en-GB"/>
        </w:rPr>
        <w:t>Churl</w:t>
      </w:r>
    </w:p>
    <w:p w14:paraId="19392579" w14:textId="6A95AEFB" w:rsidR="00DC4421" w:rsidRPr="0009014D" w:rsidRDefault="006D6028" w:rsidP="00DC4421">
      <w:pPr>
        <w:pStyle w:val="Ingenafstand1"/>
        <w:rPr>
          <w:lang w:val="en-GB"/>
        </w:rPr>
      </w:pPr>
      <w:r w:rsidRPr="0009014D">
        <w:rPr>
          <w:lang w:val="en-GB"/>
        </w:rPr>
        <w:t>The Churl</w:t>
      </w:r>
      <w:r w:rsidR="006C0091" w:rsidRPr="0009014D">
        <w:rPr>
          <w:lang w:val="en-GB"/>
        </w:rPr>
        <w:t xml:space="preserve"> is the lowest class of freemen. A Churl live on a farm paying his rent and food with his </w:t>
      </w:r>
      <w:r w:rsidRPr="0009014D">
        <w:rPr>
          <w:lang w:val="en-GB"/>
        </w:rPr>
        <w:t>neighbour</w:t>
      </w:r>
      <w:r w:rsidR="006C0091" w:rsidRPr="0009014D">
        <w:rPr>
          <w:lang w:val="en-GB"/>
        </w:rPr>
        <w:t xml:space="preserve">. He is however free to leave the farm as he </w:t>
      </w:r>
      <w:r w:rsidRPr="0009014D">
        <w:rPr>
          <w:lang w:val="en-GB"/>
        </w:rPr>
        <w:t>sees</w:t>
      </w:r>
      <w:r w:rsidR="006C0091" w:rsidRPr="0009014D">
        <w:rPr>
          <w:lang w:val="en-GB"/>
        </w:rPr>
        <w:t xml:space="preserve"> fit.</w:t>
      </w:r>
    </w:p>
    <w:p w14:paraId="660BBF17" w14:textId="11A4E902" w:rsidR="00442DCC" w:rsidRPr="0009014D" w:rsidRDefault="00311E0F" w:rsidP="00175672">
      <w:pPr>
        <w:pStyle w:val="Heading3"/>
        <w:pBdr>
          <w:bottom w:val="single" w:sz="4" w:space="1" w:color="auto"/>
        </w:pBdr>
        <w:rPr>
          <w:lang w:val="en-GB"/>
        </w:rPr>
      </w:pPr>
      <w:r w:rsidRPr="0009014D">
        <w:rPr>
          <w:lang w:val="en-GB"/>
        </w:rPr>
        <w:t>Citizens</w:t>
      </w:r>
    </w:p>
    <w:p w14:paraId="4F8F7F14" w14:textId="1EFCD0F7" w:rsidR="00311E0F" w:rsidRPr="0009014D" w:rsidRDefault="000722E5" w:rsidP="00442DCC">
      <w:pPr>
        <w:pStyle w:val="Ingenafstand1"/>
        <w:rPr>
          <w:lang w:val="en-GB"/>
        </w:rPr>
      </w:pPr>
      <w:r w:rsidRPr="0009014D">
        <w:rPr>
          <w:noProof/>
          <w:lang w:val="en-GB"/>
        </w:rPr>
        <w:drawing>
          <wp:inline distT="0" distB="0" distL="0" distR="0" wp14:anchorId="074A0903" wp14:editId="3B82F922">
            <wp:extent cx="3123565" cy="4685665"/>
            <wp:effectExtent l="0" t="0" r="635" b="635"/>
            <wp:docPr id="2011634650" name="Picture 3" descr="A person and person standing back to ba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1634650" name="Picture 3" descr="A person and person standing back to back&#10;&#10;Description automatically generated"/>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123565" cy="4685665"/>
                    </a:xfrm>
                    <a:prstGeom prst="rect">
                      <a:avLst/>
                    </a:prstGeom>
                    <a:ln>
                      <a:noFill/>
                    </a:ln>
                    <a:effectLst>
                      <a:softEdge rad="112500"/>
                    </a:effectLst>
                  </pic:spPr>
                </pic:pic>
              </a:graphicData>
            </a:graphic>
          </wp:inline>
        </w:drawing>
      </w:r>
      <w:r w:rsidR="00311E0F" w:rsidRPr="0009014D">
        <w:rPr>
          <w:lang w:val="en-GB"/>
        </w:rPr>
        <w:t xml:space="preserve">Citizens are freemen, </w:t>
      </w:r>
      <w:r w:rsidR="009647B1" w:rsidRPr="0009014D">
        <w:rPr>
          <w:lang w:val="en-GB"/>
        </w:rPr>
        <w:t>acknowledged</w:t>
      </w:r>
      <w:r w:rsidR="00311E0F" w:rsidRPr="0009014D">
        <w:rPr>
          <w:lang w:val="en-GB"/>
        </w:rPr>
        <w:t xml:space="preserve"> by society. They have a right to live wherever they please</w:t>
      </w:r>
      <w:r w:rsidR="00E11328" w:rsidRPr="0009014D">
        <w:rPr>
          <w:lang w:val="en-GB"/>
        </w:rPr>
        <w:t>, though it is required that they pay a tax to the king, as opposed to free tenants who pay their tax to the lord from which they rent their land.</w:t>
      </w:r>
    </w:p>
    <w:p w14:paraId="182ED05C" w14:textId="5813375B" w:rsidR="00442DCC" w:rsidRPr="0009014D" w:rsidRDefault="00E11328" w:rsidP="00442DCC">
      <w:pPr>
        <w:pStyle w:val="Ingenafstand1"/>
        <w:rPr>
          <w:lang w:val="en-GB"/>
        </w:rPr>
      </w:pPr>
      <w:r w:rsidRPr="0009014D">
        <w:rPr>
          <w:lang w:val="en-GB"/>
        </w:rPr>
        <w:t xml:space="preserve">Most citizens are either craftsmen, merchants, soldiers, guards, huntsmen, </w:t>
      </w:r>
      <w:r w:rsidR="006D6028" w:rsidRPr="0009014D">
        <w:rPr>
          <w:lang w:val="en-GB"/>
        </w:rPr>
        <w:t>servants,</w:t>
      </w:r>
      <w:r w:rsidRPr="0009014D">
        <w:rPr>
          <w:lang w:val="en-GB"/>
        </w:rPr>
        <w:t xml:space="preserve"> or other honest </w:t>
      </w:r>
      <w:r w:rsidR="000C2C70" w:rsidRPr="0009014D">
        <w:rPr>
          <w:lang w:val="en-GB"/>
        </w:rPr>
        <w:t>professions</w:t>
      </w:r>
      <w:r w:rsidRPr="0009014D">
        <w:rPr>
          <w:lang w:val="en-GB"/>
        </w:rPr>
        <w:t>.</w:t>
      </w:r>
    </w:p>
    <w:p w14:paraId="56FC075A" w14:textId="7A33998B" w:rsidR="00442DCC" w:rsidRPr="0009014D" w:rsidRDefault="00E11328" w:rsidP="00442DCC">
      <w:pPr>
        <w:pStyle w:val="Heading6"/>
        <w:rPr>
          <w:lang w:val="en-GB"/>
        </w:rPr>
      </w:pPr>
      <w:r w:rsidRPr="0009014D">
        <w:rPr>
          <w:lang w:val="en-GB"/>
        </w:rPr>
        <w:t>Higher Citizenship</w:t>
      </w:r>
    </w:p>
    <w:p w14:paraId="2D564A4B" w14:textId="3001E0A2" w:rsidR="00E11328" w:rsidRPr="0009014D" w:rsidRDefault="006D6028" w:rsidP="00BC2391">
      <w:pPr>
        <w:pStyle w:val="Ingenafstand1"/>
        <w:rPr>
          <w:lang w:val="en-GB"/>
        </w:rPr>
      </w:pPr>
      <w:r w:rsidRPr="0009014D">
        <w:rPr>
          <w:lang w:val="en-GB"/>
        </w:rPr>
        <w:t>The higher citizenship</w:t>
      </w:r>
      <w:r w:rsidR="00E11328" w:rsidRPr="0009014D">
        <w:rPr>
          <w:lang w:val="en-GB"/>
        </w:rPr>
        <w:t xml:space="preserve"> </w:t>
      </w:r>
      <w:r w:rsidRPr="0009014D">
        <w:rPr>
          <w:lang w:val="en-GB"/>
        </w:rPr>
        <w:t>is</w:t>
      </w:r>
      <w:r w:rsidR="00E11328" w:rsidRPr="0009014D">
        <w:rPr>
          <w:lang w:val="en-GB"/>
        </w:rPr>
        <w:t xml:space="preserve"> </w:t>
      </w:r>
      <w:r w:rsidRPr="0009014D">
        <w:rPr>
          <w:lang w:val="en-GB"/>
        </w:rPr>
        <w:t>socially</w:t>
      </w:r>
      <w:r w:rsidR="00E11328" w:rsidRPr="0009014D">
        <w:rPr>
          <w:lang w:val="en-GB"/>
        </w:rPr>
        <w:t xml:space="preserve"> above the lower, because of their high wealth. This social class consist of rich merchants and skilled craftsmen as well as nobles who have married downwards, academics, </w:t>
      </w:r>
      <w:r w:rsidRPr="0009014D">
        <w:rPr>
          <w:lang w:val="en-GB"/>
        </w:rPr>
        <w:t>alchemists,</w:t>
      </w:r>
      <w:r w:rsidR="00E11328" w:rsidRPr="0009014D">
        <w:rPr>
          <w:lang w:val="en-GB"/>
        </w:rPr>
        <w:t xml:space="preserve"> and other people who </w:t>
      </w:r>
      <w:r w:rsidRPr="0009014D">
        <w:rPr>
          <w:lang w:val="en-GB"/>
        </w:rPr>
        <w:t>possess</w:t>
      </w:r>
      <w:r w:rsidR="00E11328" w:rsidRPr="0009014D">
        <w:rPr>
          <w:lang w:val="en-GB"/>
        </w:rPr>
        <w:t xml:space="preserve"> financial power, without being nobility.</w:t>
      </w:r>
    </w:p>
    <w:bookmarkEnd w:id="375"/>
    <w:bookmarkEnd w:id="376"/>
    <w:bookmarkEnd w:id="377"/>
    <w:bookmarkEnd w:id="378"/>
    <w:bookmarkEnd w:id="379"/>
    <w:bookmarkEnd w:id="380"/>
    <w:bookmarkEnd w:id="381"/>
    <w:bookmarkEnd w:id="382"/>
    <w:p w14:paraId="68AFFD16" w14:textId="1A8E0D82" w:rsidR="00442DCC" w:rsidRPr="0009014D" w:rsidRDefault="00E11328" w:rsidP="00175672">
      <w:pPr>
        <w:pStyle w:val="Heading3"/>
        <w:pBdr>
          <w:bottom w:val="single" w:sz="4" w:space="1" w:color="auto"/>
        </w:pBdr>
        <w:rPr>
          <w:lang w:val="en-GB"/>
        </w:rPr>
      </w:pPr>
      <w:r w:rsidRPr="0009014D">
        <w:rPr>
          <w:lang w:val="en-GB"/>
        </w:rPr>
        <w:t>Noncitizens</w:t>
      </w:r>
    </w:p>
    <w:p w14:paraId="54DBBBC0" w14:textId="396AEFD8" w:rsidR="00E11328" w:rsidRPr="0009014D" w:rsidRDefault="00302A37" w:rsidP="00442DCC">
      <w:pPr>
        <w:pStyle w:val="Ingenafstand1"/>
        <w:rPr>
          <w:lang w:val="en-GB"/>
        </w:rPr>
      </w:pPr>
      <w:r w:rsidRPr="0009014D">
        <w:rPr>
          <w:noProof/>
          <w:lang w:val="en-GB"/>
        </w:rPr>
        <w:drawing>
          <wp:inline distT="0" distB="0" distL="0" distR="0" wp14:anchorId="567FFA73" wp14:editId="01B259EF">
            <wp:extent cx="3123565" cy="4685030"/>
            <wp:effectExtent l="0" t="0" r="635" b="1270"/>
            <wp:docPr id="1249727421" name="Picture 1" descr="A person and person standing on a por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9727421" name="Picture 1" descr="A person and person standing on a porch&#10;&#10;Description automatically generated"/>
                    <pic:cNvPicPr/>
                  </pic:nvPicPr>
                  <pic:blipFill>
                    <a:blip r:embed="rId55"/>
                    <a:stretch>
                      <a:fillRect/>
                    </a:stretch>
                  </pic:blipFill>
                  <pic:spPr>
                    <a:xfrm>
                      <a:off x="0" y="0"/>
                      <a:ext cx="3123565" cy="4685030"/>
                    </a:xfrm>
                    <a:prstGeom prst="rect">
                      <a:avLst/>
                    </a:prstGeom>
                    <a:ln>
                      <a:noFill/>
                    </a:ln>
                    <a:effectLst>
                      <a:softEdge rad="112500"/>
                    </a:effectLst>
                  </pic:spPr>
                </pic:pic>
              </a:graphicData>
            </a:graphic>
          </wp:inline>
        </w:drawing>
      </w:r>
      <w:r w:rsidR="00E11328" w:rsidRPr="0009014D">
        <w:rPr>
          <w:lang w:val="en-GB"/>
        </w:rPr>
        <w:t xml:space="preserve">Noncitizens </w:t>
      </w:r>
      <w:r w:rsidR="009647B1" w:rsidRPr="0009014D">
        <w:rPr>
          <w:lang w:val="en-GB"/>
        </w:rPr>
        <w:t>are</w:t>
      </w:r>
      <w:r w:rsidR="00E11328" w:rsidRPr="0009014D">
        <w:rPr>
          <w:lang w:val="en-GB"/>
        </w:rPr>
        <w:t xml:space="preserve"> not acknowledged by society. They have no rights, neither of ownership </w:t>
      </w:r>
      <w:r w:rsidR="009647B1" w:rsidRPr="0009014D">
        <w:rPr>
          <w:lang w:val="en-GB"/>
        </w:rPr>
        <w:t>n</w:t>
      </w:r>
      <w:r w:rsidR="00E11328" w:rsidRPr="0009014D">
        <w:rPr>
          <w:lang w:val="en-GB"/>
        </w:rPr>
        <w:t>or even to their own life.</w:t>
      </w:r>
    </w:p>
    <w:p w14:paraId="6AC4B17B" w14:textId="685B54DC" w:rsidR="00E11328" w:rsidRPr="0009014D" w:rsidRDefault="00E11328" w:rsidP="00442DCC">
      <w:pPr>
        <w:pStyle w:val="Ingenafstand1"/>
        <w:rPr>
          <w:lang w:val="en-GB"/>
        </w:rPr>
      </w:pPr>
      <w:r w:rsidRPr="0009014D">
        <w:rPr>
          <w:lang w:val="en-GB"/>
        </w:rPr>
        <w:t xml:space="preserve">Though a noncitizen can be judged by the law of the land, </w:t>
      </w:r>
      <w:r w:rsidR="009D54AE" w:rsidRPr="0009014D">
        <w:rPr>
          <w:lang w:val="en-GB"/>
        </w:rPr>
        <w:t xml:space="preserve">there are no laws that protect them, </w:t>
      </w:r>
      <w:r w:rsidR="009647B1" w:rsidRPr="0009014D">
        <w:rPr>
          <w:lang w:val="en-GB"/>
        </w:rPr>
        <w:t>except for</w:t>
      </w:r>
      <w:r w:rsidR="009D54AE" w:rsidRPr="0009014D">
        <w:rPr>
          <w:lang w:val="en-GB"/>
        </w:rPr>
        <w:t xml:space="preserve"> slaves and serfs, who are protected as other </w:t>
      </w:r>
      <w:r w:rsidR="009647B1" w:rsidRPr="0009014D">
        <w:rPr>
          <w:lang w:val="en-GB"/>
        </w:rPr>
        <w:t>people’s</w:t>
      </w:r>
      <w:r w:rsidR="009D54AE" w:rsidRPr="0009014D">
        <w:rPr>
          <w:lang w:val="en-GB"/>
        </w:rPr>
        <w:t xml:space="preserve"> property.</w:t>
      </w:r>
    </w:p>
    <w:p w14:paraId="29E02D6D" w14:textId="23BEC2EA" w:rsidR="009D54AE" w:rsidRPr="0009014D" w:rsidRDefault="009D54AE" w:rsidP="00442DCC">
      <w:pPr>
        <w:pStyle w:val="Ingenafstand1"/>
        <w:rPr>
          <w:lang w:val="en-GB"/>
        </w:rPr>
      </w:pPr>
      <w:r w:rsidRPr="0009014D">
        <w:rPr>
          <w:lang w:val="en-GB"/>
        </w:rPr>
        <w:t xml:space="preserve">There are a wide variety of noncitizens in society, the ones mentioned here are </w:t>
      </w:r>
      <w:r w:rsidR="009647B1" w:rsidRPr="0009014D">
        <w:rPr>
          <w:lang w:val="en-GB"/>
        </w:rPr>
        <w:t>examples</w:t>
      </w:r>
      <w:r w:rsidRPr="0009014D">
        <w:rPr>
          <w:lang w:val="en-GB"/>
        </w:rPr>
        <w:t xml:space="preserve"> of the most common forms of freemen, who </w:t>
      </w:r>
      <w:r w:rsidR="006812A9" w:rsidRPr="0009014D">
        <w:rPr>
          <w:lang w:val="en-GB"/>
        </w:rPr>
        <w:t>are not</w:t>
      </w:r>
      <w:r w:rsidRPr="0009014D">
        <w:rPr>
          <w:lang w:val="en-GB"/>
        </w:rPr>
        <w:t xml:space="preserve"> citizens.</w:t>
      </w:r>
      <w:r w:rsidR="0006123D" w:rsidRPr="0009014D">
        <w:rPr>
          <w:lang w:val="en-GB"/>
        </w:rPr>
        <w:t xml:space="preserve"> See also </w:t>
      </w:r>
      <w:r w:rsidR="004B4731" w:rsidRPr="0009014D">
        <w:rPr>
          <w:lang w:val="en-GB"/>
        </w:rPr>
        <w:t>thralls</w:t>
      </w:r>
      <w:r w:rsidR="0006123D" w:rsidRPr="0009014D">
        <w:rPr>
          <w:lang w:val="en-GB"/>
        </w:rPr>
        <w:t xml:space="preserve"> on page </w:t>
      </w:r>
      <w:r w:rsidR="0026176B" w:rsidRPr="0009014D">
        <w:rPr>
          <w:lang w:val="en-GB"/>
        </w:rPr>
        <w:fldChar w:fldCharType="begin"/>
      </w:r>
      <w:r w:rsidR="0026176B" w:rsidRPr="0009014D">
        <w:rPr>
          <w:lang w:val="en-GB"/>
        </w:rPr>
        <w:instrText xml:space="preserve"> PAGEREF _Ref136977622 \h </w:instrText>
      </w:r>
      <w:r w:rsidR="0026176B" w:rsidRPr="0009014D">
        <w:rPr>
          <w:lang w:val="en-GB"/>
        </w:rPr>
      </w:r>
      <w:r w:rsidR="0026176B" w:rsidRPr="0009014D">
        <w:rPr>
          <w:lang w:val="en-GB"/>
        </w:rPr>
        <w:fldChar w:fldCharType="separate"/>
      </w:r>
      <w:r w:rsidR="001D65AF">
        <w:rPr>
          <w:noProof/>
          <w:lang w:val="en-GB"/>
        </w:rPr>
        <w:t>43</w:t>
      </w:r>
      <w:r w:rsidR="0026176B" w:rsidRPr="0009014D">
        <w:rPr>
          <w:lang w:val="en-GB"/>
        </w:rPr>
        <w:fldChar w:fldCharType="end"/>
      </w:r>
      <w:r w:rsidR="0006123D" w:rsidRPr="0009014D">
        <w:rPr>
          <w:lang w:val="en-GB"/>
        </w:rPr>
        <w:t>.</w:t>
      </w:r>
    </w:p>
    <w:p w14:paraId="4AF092F7" w14:textId="459E0533" w:rsidR="0087501C" w:rsidRPr="0009014D" w:rsidRDefault="0087501C" w:rsidP="00442DCC">
      <w:pPr>
        <w:pStyle w:val="Ingenafstand1"/>
        <w:rPr>
          <w:lang w:val="en-GB"/>
        </w:rPr>
      </w:pPr>
      <w:r w:rsidRPr="0009014D">
        <w:rPr>
          <w:lang w:val="en-GB"/>
        </w:rPr>
        <w:t>A noncitizen can achieve neither social standing or rank, except by joining an order or achieving citizenship.</w:t>
      </w:r>
    </w:p>
    <w:p w14:paraId="4540409D" w14:textId="2BD9EBC6" w:rsidR="00442DCC" w:rsidRPr="0009014D" w:rsidRDefault="009D54AE" w:rsidP="00442DCC">
      <w:pPr>
        <w:pStyle w:val="Heading6"/>
        <w:rPr>
          <w:lang w:val="en-GB"/>
        </w:rPr>
      </w:pPr>
      <w:r w:rsidRPr="0009014D">
        <w:rPr>
          <w:lang w:val="en-GB"/>
        </w:rPr>
        <w:t>Lawless</w:t>
      </w:r>
    </w:p>
    <w:p w14:paraId="4CFBAAFD" w14:textId="0A6D3408" w:rsidR="00442DCC" w:rsidRPr="0009014D" w:rsidRDefault="009D54AE" w:rsidP="00442DCC">
      <w:pPr>
        <w:pStyle w:val="Ingenafstand1"/>
        <w:rPr>
          <w:rFonts w:eastAsiaTheme="majorEastAsia"/>
          <w:lang w:val="en-GB"/>
        </w:rPr>
      </w:pPr>
      <w:r w:rsidRPr="0009014D">
        <w:rPr>
          <w:rFonts w:eastAsiaTheme="majorEastAsia"/>
          <w:lang w:val="en-GB"/>
        </w:rPr>
        <w:t xml:space="preserve">The character </w:t>
      </w:r>
      <w:r w:rsidR="009647B1" w:rsidRPr="0009014D">
        <w:rPr>
          <w:rFonts w:eastAsiaTheme="majorEastAsia"/>
          <w:lang w:val="en-GB"/>
        </w:rPr>
        <w:t>has</w:t>
      </w:r>
      <w:r w:rsidRPr="0009014D">
        <w:rPr>
          <w:rFonts w:eastAsiaTheme="majorEastAsia"/>
          <w:lang w:val="en-GB"/>
        </w:rPr>
        <w:t xml:space="preserve"> either been made lawless by the state or have denounced his own social standing</w:t>
      </w:r>
      <w:r w:rsidR="00442DCC" w:rsidRPr="0009014D">
        <w:rPr>
          <w:rFonts w:eastAsiaTheme="majorEastAsia"/>
          <w:lang w:val="en-GB"/>
        </w:rPr>
        <w:t>.</w:t>
      </w:r>
      <w:r w:rsidRPr="0009014D">
        <w:rPr>
          <w:rFonts w:eastAsiaTheme="majorEastAsia"/>
          <w:lang w:val="en-GB"/>
        </w:rPr>
        <w:t xml:space="preserve"> The lawless character often </w:t>
      </w:r>
      <w:r w:rsidR="009647B1" w:rsidRPr="0009014D">
        <w:rPr>
          <w:rFonts w:eastAsiaTheme="majorEastAsia"/>
          <w:lang w:val="en-GB"/>
        </w:rPr>
        <w:t>has</w:t>
      </w:r>
      <w:r w:rsidRPr="0009014D">
        <w:rPr>
          <w:rFonts w:eastAsiaTheme="majorEastAsia"/>
          <w:lang w:val="en-GB"/>
        </w:rPr>
        <w:t xml:space="preserve"> a price on his head, due to the circumstances that lead to them becoming lawless.</w:t>
      </w:r>
    </w:p>
    <w:p w14:paraId="13051FF4" w14:textId="1CB9B8D4" w:rsidR="009D54AE" w:rsidRPr="0009014D" w:rsidRDefault="009D54AE" w:rsidP="00442DCC">
      <w:pPr>
        <w:pStyle w:val="Ingenafstand1"/>
        <w:rPr>
          <w:rFonts w:eastAsiaTheme="majorEastAsia"/>
          <w:lang w:val="en-GB"/>
        </w:rPr>
      </w:pPr>
      <w:r w:rsidRPr="0009014D">
        <w:rPr>
          <w:rFonts w:eastAsiaTheme="majorEastAsia"/>
          <w:lang w:val="en-GB"/>
        </w:rPr>
        <w:t xml:space="preserve">If no bounty </w:t>
      </w:r>
      <w:r w:rsidR="009647B1" w:rsidRPr="0009014D">
        <w:rPr>
          <w:rFonts w:eastAsiaTheme="majorEastAsia"/>
          <w:lang w:val="en-GB"/>
        </w:rPr>
        <w:t>has</w:t>
      </w:r>
      <w:r w:rsidRPr="0009014D">
        <w:rPr>
          <w:rFonts w:eastAsiaTheme="majorEastAsia"/>
          <w:lang w:val="en-GB"/>
        </w:rPr>
        <w:t xml:space="preserve"> been issued, it is merely because the characters illegal activities have yet to be discovered.</w:t>
      </w:r>
    </w:p>
    <w:p w14:paraId="6DDB9196" w14:textId="0FA0420B" w:rsidR="00442DCC" w:rsidRPr="0009014D" w:rsidRDefault="009D54AE" w:rsidP="00442DCC">
      <w:pPr>
        <w:pStyle w:val="Heading6"/>
        <w:rPr>
          <w:lang w:val="en-GB"/>
        </w:rPr>
      </w:pPr>
      <w:r w:rsidRPr="0009014D">
        <w:rPr>
          <w:lang w:val="en-GB"/>
        </w:rPr>
        <w:t>Hireling</w:t>
      </w:r>
    </w:p>
    <w:p w14:paraId="4E35B426" w14:textId="40409C0F" w:rsidR="009D54AE" w:rsidRPr="0009014D" w:rsidRDefault="009D54AE" w:rsidP="00442DCC">
      <w:pPr>
        <w:pStyle w:val="Ingenafstand1"/>
        <w:rPr>
          <w:rFonts w:eastAsiaTheme="majorEastAsia"/>
          <w:lang w:val="en-GB"/>
        </w:rPr>
      </w:pPr>
      <w:r w:rsidRPr="0009014D">
        <w:rPr>
          <w:rFonts w:eastAsiaTheme="majorEastAsia"/>
          <w:lang w:val="en-GB"/>
        </w:rPr>
        <w:t xml:space="preserve">A hireling is a person </w:t>
      </w:r>
      <w:r w:rsidR="006812A9" w:rsidRPr="0009014D">
        <w:rPr>
          <w:rFonts w:eastAsiaTheme="majorEastAsia"/>
          <w:lang w:val="en-GB"/>
        </w:rPr>
        <w:t>who is</w:t>
      </w:r>
      <w:r w:rsidRPr="0009014D">
        <w:rPr>
          <w:rFonts w:eastAsiaTheme="majorEastAsia"/>
          <w:lang w:val="en-GB"/>
        </w:rPr>
        <w:t xml:space="preserve"> hired for jobs, from day to day. They usually stay at the same place, living in a town or village, working wherever work is needed. This is usually young people, who have yet to come of age and so, have yet to realize their social standing. </w:t>
      </w:r>
    </w:p>
    <w:p w14:paraId="1B6D13FE" w14:textId="2370E23F" w:rsidR="00442DCC" w:rsidRPr="0009014D" w:rsidRDefault="009D54AE" w:rsidP="00442DCC">
      <w:pPr>
        <w:pStyle w:val="Ingenafstand1"/>
        <w:rPr>
          <w:rFonts w:eastAsiaTheme="majorEastAsia"/>
          <w:lang w:val="en-GB"/>
        </w:rPr>
      </w:pPr>
      <w:r w:rsidRPr="0009014D">
        <w:rPr>
          <w:rFonts w:eastAsiaTheme="majorEastAsia"/>
          <w:lang w:val="en-GB"/>
        </w:rPr>
        <w:t>These people are seen as the property of their parents or guardians and so enjoy the same social standing.</w:t>
      </w:r>
    </w:p>
    <w:p w14:paraId="42A4AB59" w14:textId="4147F3B1" w:rsidR="00442DCC" w:rsidRPr="0009014D" w:rsidRDefault="009D54AE" w:rsidP="00442DCC">
      <w:pPr>
        <w:pStyle w:val="Heading6"/>
        <w:rPr>
          <w:lang w:val="en-GB"/>
        </w:rPr>
      </w:pPr>
      <w:r w:rsidRPr="0009014D">
        <w:rPr>
          <w:lang w:val="en-GB"/>
        </w:rPr>
        <w:t>Wanderer</w:t>
      </w:r>
    </w:p>
    <w:p w14:paraId="4CB6FF79" w14:textId="7DCE9CD4" w:rsidR="00A8136C" w:rsidRPr="0009014D" w:rsidRDefault="009D54AE" w:rsidP="00A8136C">
      <w:pPr>
        <w:pStyle w:val="Ingenafstand1"/>
        <w:rPr>
          <w:rFonts w:asciiTheme="majorHAnsi" w:eastAsiaTheme="majorEastAsia" w:hAnsiTheme="majorHAnsi" w:cstheme="majorBidi"/>
          <w:b/>
          <w:bCs/>
          <w:sz w:val="26"/>
          <w:szCs w:val="26"/>
          <w:lang w:val="en-GB"/>
        </w:rPr>
      </w:pPr>
      <w:r w:rsidRPr="0009014D">
        <w:rPr>
          <w:rFonts w:eastAsiaTheme="majorEastAsia"/>
          <w:lang w:val="en-GB"/>
        </w:rPr>
        <w:t xml:space="preserve">A wanderer is one who travel from place to place, doing whatever work is available, for a </w:t>
      </w:r>
      <w:r w:rsidR="0087501C" w:rsidRPr="0009014D">
        <w:rPr>
          <w:rFonts w:eastAsiaTheme="majorEastAsia"/>
          <w:lang w:val="en-GB"/>
        </w:rPr>
        <w:t>place to sleep</w:t>
      </w:r>
      <w:r w:rsidRPr="0009014D">
        <w:rPr>
          <w:rFonts w:eastAsiaTheme="majorEastAsia"/>
          <w:lang w:val="en-GB"/>
        </w:rPr>
        <w:t xml:space="preserve"> and </w:t>
      </w:r>
      <w:r w:rsidR="0087501C" w:rsidRPr="0009014D">
        <w:rPr>
          <w:rFonts w:eastAsiaTheme="majorEastAsia"/>
          <w:lang w:val="en-GB"/>
        </w:rPr>
        <w:t>his works worth of food.</w:t>
      </w:r>
      <w:r w:rsidR="00A8136C" w:rsidRPr="0009014D">
        <w:rPr>
          <w:lang w:val="en-GB"/>
        </w:rPr>
        <w:t xml:space="preserve"> </w:t>
      </w:r>
      <w:r w:rsidR="00A8136C" w:rsidRPr="0009014D">
        <w:rPr>
          <w:lang w:val="en-GB"/>
        </w:rPr>
        <w:br w:type="page"/>
      </w:r>
    </w:p>
    <w:p w14:paraId="2373A88A" w14:textId="77777777" w:rsidR="00A8136C" w:rsidRPr="0009014D" w:rsidRDefault="00A8136C" w:rsidP="00A8136C">
      <w:pPr>
        <w:pStyle w:val="Ingenafstand1"/>
        <w:rPr>
          <w:rFonts w:eastAsiaTheme="majorEastAsia"/>
          <w:lang w:val="en-GB"/>
        </w:rPr>
        <w:sectPr w:rsidR="00A8136C" w:rsidRPr="0009014D" w:rsidSect="006B1B18">
          <w:type w:val="continuous"/>
          <w:pgSz w:w="11906" w:h="16838" w:code="9"/>
          <w:pgMar w:top="864" w:right="864" w:bottom="864" w:left="864" w:header="708" w:footer="173" w:gutter="0"/>
          <w:pgBorders w:zOrder="back" w:offsetFrom="page">
            <w:top w:val="celticKnotwork" w:sz="12" w:space="24" w:color="auto"/>
            <w:bottom w:val="celticKnotwork" w:sz="12" w:space="24" w:color="auto"/>
          </w:pgBorders>
          <w:cols w:num="2" w:sep="1" w:space="340"/>
          <w:docGrid w:linePitch="360"/>
        </w:sectPr>
      </w:pPr>
    </w:p>
    <w:p w14:paraId="0EE52002" w14:textId="3D51FF3A" w:rsidR="00442DCC" w:rsidRPr="0009014D" w:rsidRDefault="00473BBF" w:rsidP="00442DCC">
      <w:pPr>
        <w:pStyle w:val="Heading2"/>
        <w:pBdr>
          <w:bottom w:val="single" w:sz="4" w:space="1" w:color="auto"/>
        </w:pBdr>
        <w:rPr>
          <w:lang w:val="en-GB"/>
        </w:rPr>
      </w:pPr>
      <w:bookmarkStart w:id="383" w:name="_Toc201082513"/>
      <w:r w:rsidRPr="0009014D">
        <w:rPr>
          <w:lang w:val="en-GB"/>
        </w:rPr>
        <w:lastRenderedPageBreak/>
        <w:t>Tribalism</w:t>
      </w:r>
      <w:bookmarkEnd w:id="383"/>
    </w:p>
    <w:p w14:paraId="07132C6B" w14:textId="6D16C097" w:rsidR="009D08A5" w:rsidRPr="0009014D" w:rsidRDefault="0093485E" w:rsidP="009D08A5">
      <w:pPr>
        <w:pStyle w:val="Caption"/>
        <w:keepNext/>
        <w:rPr>
          <w:lang w:val="en-GB"/>
        </w:rPr>
      </w:pPr>
      <w:bookmarkStart w:id="384" w:name="_Toc201083047"/>
      <w:bookmarkStart w:id="385" w:name="Tabel_28_Stammesamfund"/>
      <w:r w:rsidRPr="0009014D">
        <w:rPr>
          <w:lang w:val="en-GB"/>
        </w:rPr>
        <w:t>Table</w:t>
      </w:r>
      <w:r w:rsidR="009D08A5" w:rsidRPr="0009014D">
        <w:rPr>
          <w:lang w:val="en-GB"/>
        </w:rPr>
        <w:t xml:space="preserve"> </w:t>
      </w:r>
      <w:r w:rsidRPr="0009014D">
        <w:rPr>
          <w:lang w:val="en-GB"/>
        </w:rPr>
        <w:fldChar w:fldCharType="begin"/>
      </w:r>
      <w:r w:rsidRPr="0009014D">
        <w:rPr>
          <w:lang w:val="en-GB"/>
        </w:rPr>
        <w:instrText xml:space="preserve"> SEQ Tabel \* ARABIC </w:instrText>
      </w:r>
      <w:r w:rsidRPr="0009014D">
        <w:rPr>
          <w:lang w:val="en-GB"/>
        </w:rPr>
        <w:fldChar w:fldCharType="separate"/>
      </w:r>
      <w:r w:rsidR="001D65AF">
        <w:rPr>
          <w:noProof/>
          <w:lang w:val="en-GB"/>
        </w:rPr>
        <w:t>36</w:t>
      </w:r>
      <w:r w:rsidRPr="0009014D">
        <w:rPr>
          <w:noProof/>
          <w:lang w:val="en-GB"/>
        </w:rPr>
        <w:fldChar w:fldCharType="end"/>
      </w:r>
      <w:r w:rsidR="009D08A5" w:rsidRPr="0009014D">
        <w:rPr>
          <w:lang w:val="en-GB"/>
        </w:rPr>
        <w:t xml:space="preserve"> - </w:t>
      </w:r>
      <w:r w:rsidR="00473BBF" w:rsidRPr="0009014D">
        <w:rPr>
          <w:lang w:val="en-GB"/>
        </w:rPr>
        <w:t>Tribalism</w:t>
      </w:r>
      <w:bookmarkEnd w:id="384"/>
    </w:p>
    <w:tbl>
      <w:tblPr>
        <w:tblStyle w:val="Grundegenskaber"/>
        <w:tblpPr w:leftFromText="141" w:rightFromText="141" w:vertAnchor="page" w:horzAnchor="margin" w:tblpY="1833"/>
        <w:tblW w:w="0" w:type="auto"/>
        <w:tblLook w:val="04A0" w:firstRow="1" w:lastRow="0" w:firstColumn="1" w:lastColumn="0" w:noHBand="0" w:noVBand="1"/>
      </w:tblPr>
      <w:tblGrid>
        <w:gridCol w:w="512"/>
        <w:gridCol w:w="815"/>
      </w:tblGrid>
      <w:tr w:rsidR="004B50C6" w:rsidRPr="0009014D" w14:paraId="73149D50" w14:textId="77777777" w:rsidTr="00A80C00">
        <w:trPr>
          <w:cnfStyle w:val="100000000000" w:firstRow="1" w:lastRow="0" w:firstColumn="0" w:lastColumn="0" w:oddVBand="0" w:evenVBand="0" w:oddHBand="0" w:evenHBand="0" w:firstRowFirstColumn="0" w:firstRowLastColumn="0" w:lastRowFirstColumn="0" w:lastRowLastColumn="0"/>
          <w:trHeight w:val="84"/>
        </w:trPr>
        <w:tc>
          <w:tcPr>
            <w:cnfStyle w:val="001000000000" w:firstRow="0" w:lastRow="0" w:firstColumn="1" w:lastColumn="0" w:oddVBand="0" w:evenVBand="0" w:oddHBand="0" w:evenHBand="0" w:firstRowFirstColumn="0" w:firstRowLastColumn="0" w:lastRowFirstColumn="0" w:lastRowLastColumn="0"/>
            <w:tcW w:w="0" w:type="auto"/>
          </w:tcPr>
          <w:p w14:paraId="64E9F168" w14:textId="77777777" w:rsidR="004B50C6" w:rsidRPr="0009014D" w:rsidRDefault="004B50C6" w:rsidP="00A80C00">
            <w:pPr>
              <w:rPr>
                <w:lang w:val="en-GB"/>
              </w:rPr>
            </w:pPr>
            <w:r w:rsidRPr="0009014D">
              <w:rPr>
                <w:lang w:val="en-GB"/>
              </w:rPr>
              <w:br w:type="page"/>
              <w:t>1T20</w:t>
            </w:r>
          </w:p>
        </w:tc>
        <w:tc>
          <w:tcPr>
            <w:tcW w:w="0" w:type="auto"/>
          </w:tcPr>
          <w:p w14:paraId="7DDF1AD0" w14:textId="5180E4DD" w:rsidR="004B50C6" w:rsidRPr="0009014D" w:rsidRDefault="00473BBF" w:rsidP="00A80C00">
            <w:pPr>
              <w:cnfStyle w:val="100000000000" w:firstRow="1" w:lastRow="0" w:firstColumn="0" w:lastColumn="0" w:oddVBand="0" w:evenVBand="0" w:oddHBand="0" w:evenHBand="0" w:firstRowFirstColumn="0" w:firstRowLastColumn="0" w:lastRowFirstColumn="0" w:lastRowLastColumn="0"/>
              <w:rPr>
                <w:lang w:val="en-GB"/>
              </w:rPr>
            </w:pPr>
            <w:r w:rsidRPr="0009014D">
              <w:rPr>
                <w:lang w:val="en-GB"/>
              </w:rPr>
              <w:t>Standing</w:t>
            </w:r>
          </w:p>
        </w:tc>
      </w:tr>
      <w:tr w:rsidR="004B50C6" w:rsidRPr="0009014D" w14:paraId="43E0D90C" w14:textId="77777777" w:rsidTr="00A80C0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78E3FAB9" w14:textId="77777777" w:rsidR="004B50C6" w:rsidRPr="0009014D" w:rsidRDefault="004B50C6" w:rsidP="00A80C00">
            <w:pPr>
              <w:rPr>
                <w:lang w:val="en-GB"/>
              </w:rPr>
            </w:pPr>
            <w:r w:rsidRPr="0009014D">
              <w:rPr>
                <w:lang w:val="en-GB"/>
              </w:rPr>
              <w:t>1</w:t>
            </w:r>
          </w:p>
        </w:tc>
        <w:tc>
          <w:tcPr>
            <w:tcW w:w="0" w:type="auto"/>
          </w:tcPr>
          <w:p w14:paraId="5D16845D" w14:textId="2B471D84" w:rsidR="004B50C6" w:rsidRPr="0009014D" w:rsidRDefault="00473BBF" w:rsidP="00A80C00">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Chieftain</w:t>
            </w:r>
          </w:p>
        </w:tc>
      </w:tr>
      <w:tr w:rsidR="004B50C6" w:rsidRPr="0009014D" w14:paraId="3FB099F0" w14:textId="77777777" w:rsidTr="00A80C0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23F38577" w14:textId="77777777" w:rsidR="004B50C6" w:rsidRPr="0009014D" w:rsidRDefault="004B50C6" w:rsidP="00A80C00">
            <w:pPr>
              <w:rPr>
                <w:lang w:val="en-GB"/>
              </w:rPr>
            </w:pPr>
            <w:r w:rsidRPr="0009014D">
              <w:rPr>
                <w:lang w:val="en-GB"/>
              </w:rPr>
              <w:t>2-19</w:t>
            </w:r>
          </w:p>
        </w:tc>
        <w:tc>
          <w:tcPr>
            <w:tcW w:w="0" w:type="auto"/>
          </w:tcPr>
          <w:p w14:paraId="5053F37B" w14:textId="78B43D23" w:rsidR="004B50C6" w:rsidRPr="0009014D" w:rsidRDefault="00473BBF" w:rsidP="00A80C00">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Tribesman</w:t>
            </w:r>
          </w:p>
        </w:tc>
      </w:tr>
      <w:tr w:rsidR="004B50C6" w:rsidRPr="0009014D" w14:paraId="62A24566" w14:textId="77777777" w:rsidTr="00A80C0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750E675F" w14:textId="77777777" w:rsidR="004B50C6" w:rsidRPr="0009014D" w:rsidRDefault="004B50C6" w:rsidP="00A80C00">
            <w:pPr>
              <w:rPr>
                <w:lang w:val="en-GB"/>
              </w:rPr>
            </w:pPr>
            <w:r w:rsidRPr="0009014D">
              <w:rPr>
                <w:lang w:val="en-GB"/>
              </w:rPr>
              <w:t>20</w:t>
            </w:r>
          </w:p>
        </w:tc>
        <w:tc>
          <w:tcPr>
            <w:tcW w:w="0" w:type="auto"/>
          </w:tcPr>
          <w:p w14:paraId="44A0A9E3" w14:textId="176956D4" w:rsidR="004B50C6" w:rsidRPr="0009014D" w:rsidRDefault="00473BBF" w:rsidP="00A80C00">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Shaman</w:t>
            </w:r>
          </w:p>
        </w:tc>
      </w:tr>
    </w:tbl>
    <w:bookmarkEnd w:id="385"/>
    <w:p w14:paraId="3A5CD3FC" w14:textId="614305B8" w:rsidR="00A543BF" w:rsidRPr="0009014D" w:rsidRDefault="007262B5" w:rsidP="00442DCC">
      <w:pPr>
        <w:pStyle w:val="Ingenafstand1"/>
        <w:rPr>
          <w:lang w:val="en-GB"/>
        </w:rPr>
      </w:pPr>
      <w:r w:rsidRPr="0009014D">
        <w:rPr>
          <w:noProof/>
          <w:lang w:val="en-GB"/>
        </w:rPr>
        <w:drawing>
          <wp:anchor distT="0" distB="0" distL="114300" distR="114300" simplePos="0" relativeHeight="251669504" behindDoc="0" locked="0" layoutInCell="1" allowOverlap="1" wp14:anchorId="0F19CA13" wp14:editId="0BE1258D">
            <wp:simplePos x="0" y="0"/>
            <wp:positionH relativeFrom="column">
              <wp:posOffset>3277870</wp:posOffset>
            </wp:positionH>
            <wp:positionV relativeFrom="paragraph">
              <wp:posOffset>33443</wp:posOffset>
            </wp:positionV>
            <wp:extent cx="3123565" cy="2082165"/>
            <wp:effectExtent l="0" t="0" r="635" b="0"/>
            <wp:wrapSquare wrapText="bothSides"/>
            <wp:docPr id="387480951" name="Picture 1" descr="A group of women standing in front of a lak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480951" name="Picture 1" descr="A group of women standing in front of a lake&#10;&#10;Description automatically generated"/>
                    <pic:cNvPicPr/>
                  </pic:nvPicPr>
                  <pic:blipFill>
                    <a:blip r:embed="rId56" cstate="print">
                      <a:extLst>
                        <a:ext uri="{28A0092B-C50C-407E-A947-70E740481C1C}">
                          <a14:useLocalDpi xmlns:a14="http://schemas.microsoft.com/office/drawing/2010/main" val="0"/>
                        </a:ext>
                      </a:extLst>
                    </a:blip>
                    <a:stretch>
                      <a:fillRect/>
                    </a:stretch>
                  </pic:blipFill>
                  <pic:spPr>
                    <a:xfrm>
                      <a:off x="0" y="0"/>
                      <a:ext cx="3123565" cy="2082165"/>
                    </a:xfrm>
                    <a:prstGeom prst="rect">
                      <a:avLst/>
                    </a:prstGeom>
                    <a:ln>
                      <a:noFill/>
                    </a:ln>
                    <a:effectLst>
                      <a:softEdge rad="112500"/>
                    </a:effectLst>
                  </pic:spPr>
                </pic:pic>
              </a:graphicData>
            </a:graphic>
          </wp:anchor>
        </w:drawing>
      </w:r>
      <w:r w:rsidR="00A543BF" w:rsidRPr="0009014D">
        <w:rPr>
          <w:lang w:val="en-GB"/>
        </w:rPr>
        <w:t xml:space="preserve">A tribal society consist of small </w:t>
      </w:r>
      <w:r w:rsidR="00097D59" w:rsidRPr="0009014D">
        <w:rPr>
          <w:lang w:val="en-GB"/>
        </w:rPr>
        <w:t>tribes</w:t>
      </w:r>
      <w:r w:rsidR="00A543BF" w:rsidRPr="0009014D">
        <w:rPr>
          <w:lang w:val="en-GB"/>
        </w:rPr>
        <w:t xml:space="preserve"> or clans, each with an average population of 40 to 100 individuals. In this kind of society, there is relative equality between families. In some of them, there is a significant inequality between men and women, such as is seen in the J</w:t>
      </w:r>
      <w:r w:rsidR="00097D59" w:rsidRPr="0009014D">
        <w:rPr>
          <w:lang w:val="en-GB"/>
        </w:rPr>
        <w:t>o</w:t>
      </w:r>
      <w:r w:rsidR="00A543BF" w:rsidRPr="0009014D">
        <w:rPr>
          <w:lang w:val="en-GB"/>
        </w:rPr>
        <w:t>tun tribes. But others have complete equality, such as is seen in most elven tribes.</w:t>
      </w:r>
    </w:p>
    <w:p w14:paraId="7A2FAB57" w14:textId="41FFB4E5" w:rsidR="00A543BF" w:rsidRPr="0009014D" w:rsidRDefault="00A543BF" w:rsidP="00442DCC">
      <w:pPr>
        <w:pStyle w:val="Ingenafstand1"/>
        <w:rPr>
          <w:lang w:val="en-GB"/>
        </w:rPr>
      </w:pPr>
      <w:r w:rsidRPr="0009014D">
        <w:rPr>
          <w:lang w:val="en-GB"/>
        </w:rPr>
        <w:t xml:space="preserve">In an area with many tribes, there is often peace amongst the tribes. Potential conflicts rarely last </w:t>
      </w:r>
      <w:r w:rsidR="00C94586" w:rsidRPr="0009014D">
        <w:rPr>
          <w:lang w:val="en-GB"/>
        </w:rPr>
        <w:t>for</w:t>
      </w:r>
      <w:r w:rsidRPr="0009014D">
        <w:rPr>
          <w:lang w:val="en-GB"/>
        </w:rPr>
        <w:t xml:space="preserve"> long and tribes within the same country usually speak variants of the same language. </w:t>
      </w:r>
      <w:r w:rsidR="00097D59" w:rsidRPr="0009014D">
        <w:rPr>
          <w:lang w:val="en-GB"/>
        </w:rPr>
        <w:t>Short-lived</w:t>
      </w:r>
      <w:r w:rsidRPr="0009014D">
        <w:rPr>
          <w:lang w:val="en-GB"/>
        </w:rPr>
        <w:t xml:space="preserve"> tribes, such as those of humans, meet either annually or </w:t>
      </w:r>
      <w:r w:rsidR="00097D59" w:rsidRPr="0009014D">
        <w:rPr>
          <w:lang w:val="en-GB"/>
        </w:rPr>
        <w:t>semi-annually</w:t>
      </w:r>
      <w:r w:rsidRPr="0009014D">
        <w:rPr>
          <w:lang w:val="en-GB"/>
        </w:rPr>
        <w:t xml:space="preserve">, to trade, tell stories and share knowledge. In some tribal societies, </w:t>
      </w:r>
      <w:r w:rsidR="00566D36" w:rsidRPr="0009014D">
        <w:rPr>
          <w:lang w:val="en-GB"/>
        </w:rPr>
        <w:t>the shamans do the exchange of magical and medical knowledge</w:t>
      </w:r>
      <w:r w:rsidRPr="0009014D">
        <w:rPr>
          <w:lang w:val="en-GB"/>
        </w:rPr>
        <w:t xml:space="preserve">, on sacred places, only known to them. In </w:t>
      </w:r>
      <w:r w:rsidR="00097D59" w:rsidRPr="0009014D">
        <w:rPr>
          <w:lang w:val="en-GB"/>
        </w:rPr>
        <w:t>long-lived</w:t>
      </w:r>
      <w:r w:rsidRPr="0009014D">
        <w:rPr>
          <w:lang w:val="en-GB"/>
        </w:rPr>
        <w:t xml:space="preserve"> societies, such as the elven and </w:t>
      </w:r>
      <w:r w:rsidR="00097D59" w:rsidRPr="0009014D">
        <w:rPr>
          <w:lang w:val="en-GB"/>
        </w:rPr>
        <w:t>jotun</w:t>
      </w:r>
      <w:r w:rsidRPr="0009014D">
        <w:rPr>
          <w:lang w:val="en-GB"/>
        </w:rPr>
        <w:t xml:space="preserve"> societies, these large markets can happen with longer intervals, such as each sixth or twelfth year.</w:t>
      </w:r>
    </w:p>
    <w:p w14:paraId="508AA23F" w14:textId="387B48AF" w:rsidR="00A543BF" w:rsidRPr="0009014D" w:rsidRDefault="00A543BF" w:rsidP="00442DCC">
      <w:pPr>
        <w:pStyle w:val="Ingenafstand1"/>
        <w:rPr>
          <w:lang w:val="en-GB"/>
        </w:rPr>
      </w:pPr>
      <w:r w:rsidRPr="0009014D">
        <w:rPr>
          <w:lang w:val="en-GB"/>
        </w:rPr>
        <w:t xml:space="preserve">During these large markets, young, </w:t>
      </w:r>
      <w:r w:rsidR="00097D59" w:rsidRPr="0009014D">
        <w:rPr>
          <w:lang w:val="en-GB"/>
        </w:rPr>
        <w:t>unmarried</w:t>
      </w:r>
      <w:r w:rsidRPr="0009014D">
        <w:rPr>
          <w:lang w:val="en-GB"/>
        </w:rPr>
        <w:t xml:space="preserve"> men who have come of age must join a new tribe. To prevent inbreeding and to retain the peace between the tribes, it is prohibited for them to marry anyone from their own tribe. </w:t>
      </w:r>
    </w:p>
    <w:p w14:paraId="1A3453E6" w14:textId="041F15E5" w:rsidR="00A543BF" w:rsidRPr="0009014D" w:rsidRDefault="00A543BF" w:rsidP="00442DCC">
      <w:pPr>
        <w:pStyle w:val="Ingenafstand1"/>
        <w:rPr>
          <w:lang w:val="en-GB"/>
        </w:rPr>
      </w:pPr>
      <w:r w:rsidRPr="0009014D">
        <w:rPr>
          <w:lang w:val="en-GB"/>
        </w:rPr>
        <w:t>From time to time, new tribes are formed at the large markets, by young men and women who are ready to leave their old tribe.</w:t>
      </w:r>
    </w:p>
    <w:p w14:paraId="00A452C8" w14:textId="0D4B2FA2" w:rsidR="00442DCC" w:rsidRPr="0009014D" w:rsidRDefault="00A543BF" w:rsidP="00442DCC">
      <w:pPr>
        <w:pStyle w:val="Ingenafstand1"/>
        <w:rPr>
          <w:lang w:val="en-GB"/>
        </w:rPr>
      </w:pPr>
      <w:r w:rsidRPr="0009014D">
        <w:rPr>
          <w:b/>
          <w:lang w:val="en-GB"/>
        </w:rPr>
        <w:t>NB</w:t>
      </w:r>
      <w:r w:rsidR="00442DCC" w:rsidRPr="0009014D">
        <w:rPr>
          <w:b/>
          <w:lang w:val="en-GB"/>
        </w:rPr>
        <w:t>!</w:t>
      </w:r>
      <w:r w:rsidR="00442DCC" w:rsidRPr="0009014D">
        <w:rPr>
          <w:lang w:val="en-GB"/>
        </w:rPr>
        <w:t xml:space="preserve"> </w:t>
      </w:r>
      <w:r w:rsidRPr="0009014D">
        <w:rPr>
          <w:lang w:val="en-GB"/>
        </w:rPr>
        <w:t>Remember that the table above is not definitive!</w:t>
      </w:r>
    </w:p>
    <w:p w14:paraId="3B086D71" w14:textId="2E9734AD" w:rsidR="00442DCC" w:rsidRPr="0009014D" w:rsidRDefault="00442DCC" w:rsidP="00442DCC">
      <w:pPr>
        <w:pStyle w:val="Ingenafstand1"/>
        <w:rPr>
          <w:lang w:val="en-GB"/>
        </w:rPr>
      </w:pPr>
    </w:p>
    <w:p w14:paraId="4D5B5707" w14:textId="77777777" w:rsidR="00442DCC" w:rsidRPr="0009014D" w:rsidRDefault="00442DCC" w:rsidP="00442DCC">
      <w:pPr>
        <w:pStyle w:val="Heading4"/>
        <w:numPr>
          <w:ilvl w:val="0"/>
          <w:numId w:val="0"/>
        </w:numPr>
        <w:jc w:val="left"/>
        <w:rPr>
          <w:lang w:val="en-GB"/>
        </w:rPr>
        <w:sectPr w:rsidR="00442DCC" w:rsidRPr="0009014D" w:rsidSect="006B1B18">
          <w:type w:val="continuous"/>
          <w:pgSz w:w="11906" w:h="16838" w:code="9"/>
          <w:pgMar w:top="864" w:right="864" w:bottom="864" w:left="864" w:header="708" w:footer="173" w:gutter="0"/>
          <w:pgBorders w:zOrder="back" w:offsetFrom="page">
            <w:top w:val="celticKnotwork" w:sz="12" w:space="24" w:color="auto"/>
            <w:bottom w:val="celticKnotwork" w:sz="12" w:space="24" w:color="auto"/>
          </w:pgBorders>
          <w:cols w:sep="1" w:space="567"/>
          <w:docGrid w:linePitch="360"/>
        </w:sectPr>
      </w:pPr>
    </w:p>
    <w:p w14:paraId="442677B7" w14:textId="0E64607E" w:rsidR="00442DCC" w:rsidRPr="0009014D" w:rsidRDefault="002E366A" w:rsidP="00442DCC">
      <w:pPr>
        <w:pStyle w:val="Heading3"/>
        <w:spacing w:before="0"/>
        <w:rPr>
          <w:lang w:val="en-GB"/>
        </w:rPr>
      </w:pPr>
      <w:bookmarkStart w:id="386" w:name="_Toc437600045"/>
      <w:r w:rsidRPr="0009014D">
        <w:rPr>
          <w:noProof/>
          <w:lang w:val="en-GB"/>
        </w:rPr>
        <w:drawing>
          <wp:anchor distT="0" distB="0" distL="114300" distR="114300" simplePos="0" relativeHeight="251671552" behindDoc="0" locked="0" layoutInCell="1" allowOverlap="1" wp14:anchorId="4F8F0419" wp14:editId="29300373">
            <wp:simplePos x="0" y="0"/>
            <wp:positionH relativeFrom="column">
              <wp:posOffset>69215</wp:posOffset>
            </wp:positionH>
            <wp:positionV relativeFrom="page">
              <wp:posOffset>4165600</wp:posOffset>
            </wp:positionV>
            <wp:extent cx="1947545" cy="2353310"/>
            <wp:effectExtent l="0" t="0" r="0" b="8890"/>
            <wp:wrapSquare wrapText="bothSides"/>
            <wp:docPr id="824120822" name="Picture 5" descr="A person wearing a hat and arm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120822" name="Picture 5" descr="A person wearing a hat and armor&#10;&#10;Description automatically generated"/>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t="2684" b="16777"/>
                    <a:stretch/>
                  </pic:blipFill>
                  <pic:spPr bwMode="auto">
                    <a:xfrm>
                      <a:off x="0" y="0"/>
                      <a:ext cx="1947545" cy="235331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56FB7" w:rsidRPr="0009014D">
        <w:rPr>
          <w:lang w:val="en-GB"/>
        </w:rPr>
        <w:t xml:space="preserve">The </w:t>
      </w:r>
      <w:bookmarkEnd w:id="386"/>
      <w:r w:rsidR="004C0748" w:rsidRPr="0009014D">
        <w:rPr>
          <w:lang w:val="en-GB"/>
        </w:rPr>
        <w:t>Chieftain</w:t>
      </w:r>
    </w:p>
    <w:p w14:paraId="6D9A4F84" w14:textId="3251FD04" w:rsidR="002E366A" w:rsidRPr="0009014D" w:rsidRDefault="002E366A" w:rsidP="002E366A">
      <w:pPr>
        <w:pStyle w:val="Ingenafstand1"/>
        <w:jc w:val="center"/>
        <w:rPr>
          <w:lang w:val="en-GB"/>
        </w:rPr>
      </w:pPr>
    </w:p>
    <w:p w14:paraId="31A59ED8" w14:textId="126BBD0A" w:rsidR="008C30DA" w:rsidRPr="0009014D" w:rsidRDefault="00656FB7" w:rsidP="002E366A">
      <w:pPr>
        <w:pStyle w:val="Ingenafstand1"/>
        <w:rPr>
          <w:lang w:val="en-GB"/>
        </w:rPr>
      </w:pPr>
      <w:r w:rsidRPr="0009014D">
        <w:rPr>
          <w:lang w:val="en-GB"/>
        </w:rPr>
        <w:t>A tribe is often controlled by a council</w:t>
      </w:r>
      <w:r w:rsidR="00C61382" w:rsidRPr="0009014D">
        <w:rPr>
          <w:lang w:val="en-GB"/>
        </w:rPr>
        <w:t xml:space="preserve"> </w:t>
      </w:r>
      <w:r w:rsidRPr="0009014D">
        <w:rPr>
          <w:lang w:val="en-GB"/>
        </w:rPr>
        <w:t xml:space="preserve">with the chieftain as a </w:t>
      </w:r>
      <w:r w:rsidR="00C61382" w:rsidRPr="0009014D">
        <w:rPr>
          <w:lang w:val="en-GB"/>
        </w:rPr>
        <w:t xml:space="preserve">moderator. The chieftain </w:t>
      </w:r>
      <w:r w:rsidR="004C0748" w:rsidRPr="0009014D">
        <w:rPr>
          <w:lang w:val="en-GB"/>
        </w:rPr>
        <w:t>has</w:t>
      </w:r>
      <w:r w:rsidR="00C61382" w:rsidRPr="0009014D">
        <w:rPr>
          <w:lang w:val="en-GB"/>
        </w:rPr>
        <w:t xml:space="preserve"> the last word, in situations where the council </w:t>
      </w:r>
      <w:r w:rsidR="00597D27" w:rsidRPr="0009014D">
        <w:rPr>
          <w:lang w:val="en-GB"/>
        </w:rPr>
        <w:t>cannot</w:t>
      </w:r>
      <w:r w:rsidR="00C61382" w:rsidRPr="0009014D">
        <w:rPr>
          <w:lang w:val="en-GB"/>
        </w:rPr>
        <w:t xml:space="preserve"> agree.</w:t>
      </w:r>
    </w:p>
    <w:p w14:paraId="17BD0F9B" w14:textId="451947CF" w:rsidR="00C61382" w:rsidRPr="0009014D" w:rsidRDefault="004C0748" w:rsidP="00442DCC">
      <w:pPr>
        <w:pStyle w:val="Ingenafstand1"/>
        <w:rPr>
          <w:lang w:val="en-GB"/>
        </w:rPr>
      </w:pPr>
      <w:r w:rsidRPr="0009014D">
        <w:rPr>
          <w:lang w:val="en-GB"/>
        </w:rPr>
        <w:t>The main function of a chieftain</w:t>
      </w:r>
      <w:r w:rsidR="00C61382" w:rsidRPr="0009014D">
        <w:rPr>
          <w:lang w:val="en-GB"/>
        </w:rPr>
        <w:t xml:space="preserve"> is that of a military leader. He thus </w:t>
      </w:r>
      <w:r w:rsidRPr="0009014D">
        <w:rPr>
          <w:lang w:val="en-GB"/>
        </w:rPr>
        <w:t>commands</w:t>
      </w:r>
      <w:r w:rsidR="00C61382" w:rsidRPr="0009014D">
        <w:rPr>
          <w:lang w:val="en-GB"/>
        </w:rPr>
        <w:t xml:space="preserve"> the tribe in war and hunting. The chieftain also </w:t>
      </w:r>
      <w:r w:rsidRPr="0009014D">
        <w:rPr>
          <w:lang w:val="en-GB"/>
        </w:rPr>
        <w:t>functions</w:t>
      </w:r>
      <w:r w:rsidR="00C61382" w:rsidRPr="0009014D">
        <w:rPr>
          <w:lang w:val="en-GB"/>
        </w:rPr>
        <w:t xml:space="preserve"> as a diplomat and spokesman of the tribe.</w:t>
      </w:r>
    </w:p>
    <w:p w14:paraId="44E550F9" w14:textId="67BFA6F0" w:rsidR="008C30DA" w:rsidRPr="0009014D" w:rsidRDefault="00C61382" w:rsidP="00B13491">
      <w:pPr>
        <w:pStyle w:val="Ingenafstand1"/>
        <w:rPr>
          <w:lang w:val="en-GB"/>
        </w:rPr>
      </w:pPr>
      <w:r w:rsidRPr="0009014D">
        <w:rPr>
          <w:lang w:val="en-GB"/>
        </w:rPr>
        <w:t xml:space="preserve">The </w:t>
      </w:r>
      <w:r w:rsidR="004C0748" w:rsidRPr="0009014D">
        <w:rPr>
          <w:lang w:val="en-GB"/>
        </w:rPr>
        <w:t>chieftain</w:t>
      </w:r>
      <w:r w:rsidRPr="0009014D">
        <w:rPr>
          <w:lang w:val="en-GB"/>
        </w:rPr>
        <w:t xml:space="preserve"> is usually the </w:t>
      </w:r>
      <w:r w:rsidR="004C0748" w:rsidRPr="0009014D">
        <w:rPr>
          <w:lang w:val="en-GB"/>
        </w:rPr>
        <w:t>tribe’s</w:t>
      </w:r>
      <w:r w:rsidRPr="0009014D">
        <w:rPr>
          <w:lang w:val="en-GB"/>
        </w:rPr>
        <w:t xml:space="preserve"> strongest man while the council usually consists of the </w:t>
      </w:r>
      <w:r w:rsidR="00630C81" w:rsidRPr="0009014D">
        <w:rPr>
          <w:lang w:val="en-GB"/>
        </w:rPr>
        <w:t>tribe’s</w:t>
      </w:r>
      <w:r w:rsidRPr="0009014D">
        <w:rPr>
          <w:lang w:val="en-GB"/>
        </w:rPr>
        <w:t xml:space="preserve"> elders.</w:t>
      </w:r>
    </w:p>
    <w:p w14:paraId="33BE824A" w14:textId="1867D8AC" w:rsidR="00B13491" w:rsidRPr="0009014D" w:rsidRDefault="00C61382" w:rsidP="00B13491">
      <w:pPr>
        <w:pStyle w:val="Heading6"/>
        <w:rPr>
          <w:lang w:val="en-GB"/>
        </w:rPr>
      </w:pPr>
      <w:r w:rsidRPr="0009014D">
        <w:rPr>
          <w:lang w:val="en-GB"/>
        </w:rPr>
        <w:t>Succession</w:t>
      </w:r>
    </w:p>
    <w:p w14:paraId="471BCDA8" w14:textId="4938CB41" w:rsidR="00B13491" w:rsidRPr="0009014D" w:rsidRDefault="00C61382" w:rsidP="00B13491">
      <w:pPr>
        <w:pStyle w:val="Ingenafstand1"/>
        <w:rPr>
          <w:lang w:val="en-GB"/>
        </w:rPr>
      </w:pPr>
      <w:r w:rsidRPr="0009014D">
        <w:rPr>
          <w:lang w:val="en-GB"/>
        </w:rPr>
        <w:t xml:space="preserve">There </w:t>
      </w:r>
      <w:r w:rsidR="004C0748" w:rsidRPr="0009014D">
        <w:rPr>
          <w:lang w:val="en-GB"/>
        </w:rPr>
        <w:t>are</w:t>
      </w:r>
      <w:r w:rsidRPr="0009014D">
        <w:rPr>
          <w:lang w:val="en-GB"/>
        </w:rPr>
        <w:t xml:space="preserve"> many ways through which succession can happen. In some tribes, the </w:t>
      </w:r>
      <w:r w:rsidR="004C0748" w:rsidRPr="0009014D">
        <w:rPr>
          <w:lang w:val="en-GB"/>
        </w:rPr>
        <w:t>chieftain’s</w:t>
      </w:r>
      <w:r w:rsidRPr="0009014D">
        <w:rPr>
          <w:lang w:val="en-GB"/>
        </w:rPr>
        <w:t xml:space="preserve"> son is automatically promoted to the post, if he is fit to serve as </w:t>
      </w:r>
      <w:r w:rsidR="004C0748" w:rsidRPr="0009014D">
        <w:rPr>
          <w:lang w:val="en-GB"/>
        </w:rPr>
        <w:t>chieftain</w:t>
      </w:r>
      <w:r w:rsidRPr="0009014D">
        <w:rPr>
          <w:lang w:val="en-GB"/>
        </w:rPr>
        <w:t xml:space="preserve">, when his father step back or die. In other tribes </w:t>
      </w:r>
      <w:r w:rsidR="00281A79" w:rsidRPr="0009014D">
        <w:rPr>
          <w:lang w:val="en-GB"/>
        </w:rPr>
        <w:t>the council always chooses the successor</w:t>
      </w:r>
      <w:r w:rsidR="008B05AA" w:rsidRPr="0009014D">
        <w:rPr>
          <w:lang w:val="en-GB"/>
        </w:rPr>
        <w:t>.</w:t>
      </w:r>
    </w:p>
    <w:p w14:paraId="658C53CB" w14:textId="1E9DF5DB" w:rsidR="008B05AA" w:rsidRPr="0009014D" w:rsidRDefault="008B05AA" w:rsidP="00B13491">
      <w:pPr>
        <w:pStyle w:val="Ingenafstand1"/>
        <w:rPr>
          <w:lang w:val="en-GB"/>
        </w:rPr>
      </w:pPr>
      <w:r w:rsidRPr="0009014D">
        <w:rPr>
          <w:lang w:val="en-GB"/>
        </w:rPr>
        <w:t xml:space="preserve">In races with sexual </w:t>
      </w:r>
      <w:r w:rsidR="004C0748" w:rsidRPr="0009014D">
        <w:rPr>
          <w:lang w:val="en-GB"/>
        </w:rPr>
        <w:t>dimorphism</w:t>
      </w:r>
      <w:r w:rsidRPr="0009014D">
        <w:rPr>
          <w:lang w:val="en-GB"/>
        </w:rPr>
        <w:t>, the chieftain is usually selected amongst the physically stronger gender. In some tribes, tests of strategic prowess, is more important than physical strength.</w:t>
      </w:r>
    </w:p>
    <w:p w14:paraId="630368A6" w14:textId="36359EC2" w:rsidR="008B05AA" w:rsidRPr="0009014D" w:rsidRDefault="008B05AA" w:rsidP="00B13491">
      <w:pPr>
        <w:pStyle w:val="Ingenafstand1"/>
        <w:rPr>
          <w:lang w:val="en-GB"/>
        </w:rPr>
      </w:pPr>
      <w:r w:rsidRPr="0009014D">
        <w:rPr>
          <w:lang w:val="en-GB"/>
        </w:rPr>
        <w:t xml:space="preserve">Whether a tribe have a patriarchal, </w:t>
      </w:r>
      <w:r w:rsidR="004C0748" w:rsidRPr="0009014D">
        <w:rPr>
          <w:lang w:val="en-GB"/>
        </w:rPr>
        <w:t>matriarchal,</w:t>
      </w:r>
      <w:r w:rsidRPr="0009014D">
        <w:rPr>
          <w:lang w:val="en-GB"/>
        </w:rPr>
        <w:t xml:space="preserve"> or egalitarian leadership, should be determined by the GM, when he build the social structure of the tribe.</w:t>
      </w:r>
    </w:p>
    <w:p w14:paraId="18364BE5" w14:textId="4BF21344" w:rsidR="00442DCC" w:rsidRPr="0009014D" w:rsidRDefault="008B05AA" w:rsidP="00442DCC">
      <w:pPr>
        <w:pStyle w:val="Heading3"/>
        <w:rPr>
          <w:lang w:val="en-GB"/>
        </w:rPr>
      </w:pPr>
      <w:bookmarkStart w:id="387" w:name="_Toc437600047"/>
      <w:bookmarkStart w:id="388" w:name="_Toc437600046"/>
      <w:r w:rsidRPr="0009014D">
        <w:rPr>
          <w:lang w:val="en-GB"/>
        </w:rPr>
        <w:t xml:space="preserve">The </w:t>
      </w:r>
      <w:r w:rsidR="00442DCC" w:rsidRPr="0009014D">
        <w:rPr>
          <w:lang w:val="en-GB"/>
        </w:rPr>
        <w:t>Shaman</w:t>
      </w:r>
    </w:p>
    <w:p w14:paraId="039E88EE" w14:textId="04671C37" w:rsidR="008B05AA" w:rsidRPr="0009014D" w:rsidRDefault="008B05AA" w:rsidP="00442DCC">
      <w:pPr>
        <w:pStyle w:val="Ingenafstand1"/>
        <w:rPr>
          <w:lang w:val="en-GB"/>
        </w:rPr>
      </w:pPr>
      <w:r w:rsidRPr="0009014D">
        <w:rPr>
          <w:lang w:val="en-GB"/>
        </w:rPr>
        <w:t xml:space="preserve">The shaman of a tribe function as a doctor, a religious leader, a </w:t>
      </w:r>
      <w:r w:rsidR="00DF153C" w:rsidRPr="0009014D">
        <w:rPr>
          <w:lang w:val="en-GB"/>
        </w:rPr>
        <w:t>councillor</w:t>
      </w:r>
      <w:r w:rsidRPr="0009014D">
        <w:rPr>
          <w:lang w:val="en-GB"/>
        </w:rPr>
        <w:t xml:space="preserve"> for </w:t>
      </w:r>
      <w:r w:rsidR="00DF153C" w:rsidRPr="0009014D">
        <w:rPr>
          <w:lang w:val="en-GB"/>
        </w:rPr>
        <w:t>tribesmen’s</w:t>
      </w:r>
      <w:r w:rsidRPr="0009014D">
        <w:rPr>
          <w:lang w:val="en-GB"/>
        </w:rPr>
        <w:t xml:space="preserve"> personal matters, a historian, a </w:t>
      </w:r>
      <w:r w:rsidR="00DF153C" w:rsidRPr="0009014D">
        <w:rPr>
          <w:lang w:val="en-GB"/>
        </w:rPr>
        <w:t>storyteller,</w:t>
      </w:r>
      <w:r w:rsidRPr="0009014D">
        <w:rPr>
          <w:lang w:val="en-GB"/>
        </w:rPr>
        <w:t xml:space="preserve"> and a diviner.</w:t>
      </w:r>
    </w:p>
    <w:p w14:paraId="05932634" w14:textId="356F8978" w:rsidR="00A3476E" w:rsidRPr="0009014D" w:rsidRDefault="008B05AA" w:rsidP="00442DCC">
      <w:pPr>
        <w:pStyle w:val="Ingenafstand1"/>
        <w:rPr>
          <w:lang w:val="en-GB"/>
        </w:rPr>
      </w:pPr>
      <w:r w:rsidRPr="0009014D">
        <w:rPr>
          <w:lang w:val="en-GB"/>
        </w:rPr>
        <w:t xml:space="preserve">The shaman never </w:t>
      </w:r>
      <w:r w:rsidR="00DF153C" w:rsidRPr="0009014D">
        <w:rPr>
          <w:lang w:val="en-GB"/>
        </w:rPr>
        <w:t>speaks</w:t>
      </w:r>
      <w:r w:rsidRPr="0009014D">
        <w:rPr>
          <w:lang w:val="en-GB"/>
        </w:rPr>
        <w:t xml:space="preserve"> in the </w:t>
      </w:r>
      <w:r w:rsidR="00DF153C" w:rsidRPr="0009014D">
        <w:rPr>
          <w:lang w:val="en-GB"/>
        </w:rPr>
        <w:t>chieftain’s</w:t>
      </w:r>
      <w:r w:rsidRPr="0009014D">
        <w:rPr>
          <w:lang w:val="en-GB"/>
        </w:rPr>
        <w:t xml:space="preserve"> council</w:t>
      </w:r>
      <w:r w:rsidR="00DF153C" w:rsidRPr="0009014D">
        <w:rPr>
          <w:lang w:val="en-GB"/>
        </w:rPr>
        <w:t xml:space="preserve"> unless the council chose to ask him for his advice</w:t>
      </w:r>
      <w:r w:rsidRPr="0009014D">
        <w:rPr>
          <w:lang w:val="en-GB"/>
        </w:rPr>
        <w:t xml:space="preserve">, in war or in hunts. </w:t>
      </w:r>
      <w:r w:rsidR="00A3476E" w:rsidRPr="0009014D">
        <w:rPr>
          <w:lang w:val="en-GB"/>
        </w:rPr>
        <w:t xml:space="preserve">Shamans </w:t>
      </w:r>
      <w:r w:rsidR="00A3476E" w:rsidRPr="0009014D">
        <w:rPr>
          <w:lang w:val="en-GB"/>
        </w:rPr>
        <w:t xml:space="preserve">of any religion or from any race, are usually considered as sacred men, chosen by their gods, as </w:t>
      </w:r>
      <w:r w:rsidR="00DF153C" w:rsidRPr="0009014D">
        <w:rPr>
          <w:lang w:val="en-GB"/>
        </w:rPr>
        <w:t>prophets</w:t>
      </w:r>
      <w:r w:rsidR="00A3476E" w:rsidRPr="0009014D">
        <w:rPr>
          <w:lang w:val="en-GB"/>
        </w:rPr>
        <w:t xml:space="preserve">, </w:t>
      </w:r>
      <w:r w:rsidR="00D51C5C" w:rsidRPr="0009014D">
        <w:rPr>
          <w:lang w:val="en-GB"/>
        </w:rPr>
        <w:t>avatars,</w:t>
      </w:r>
      <w:r w:rsidR="00A3476E" w:rsidRPr="0009014D">
        <w:rPr>
          <w:lang w:val="en-GB"/>
        </w:rPr>
        <w:t xml:space="preserve"> or priests. To avoid insulting the gods, a tribesman will never attack or harm a shaman. The same courtesy is not shown to priests who participate in war.</w:t>
      </w:r>
    </w:p>
    <w:p w14:paraId="26DDE544" w14:textId="5A5F4AEC" w:rsidR="00442DCC" w:rsidRPr="0009014D" w:rsidRDefault="00A3476E" w:rsidP="00442DCC">
      <w:pPr>
        <w:pStyle w:val="Ingenafstand1"/>
        <w:rPr>
          <w:lang w:val="en-GB"/>
        </w:rPr>
      </w:pPr>
      <w:r w:rsidRPr="0009014D">
        <w:rPr>
          <w:lang w:val="en-GB"/>
        </w:rPr>
        <w:t xml:space="preserve">Even though the shaman is not regarded as part of the </w:t>
      </w:r>
      <w:r w:rsidR="00DF153C" w:rsidRPr="0009014D">
        <w:rPr>
          <w:lang w:val="en-GB"/>
        </w:rPr>
        <w:t>tribe’s</w:t>
      </w:r>
      <w:r w:rsidRPr="0009014D">
        <w:rPr>
          <w:lang w:val="en-GB"/>
        </w:rPr>
        <w:t xml:space="preserve"> council, his council is regarded with the highest respect. A chieftain who does not listen to his </w:t>
      </w:r>
      <w:r w:rsidR="00DF153C" w:rsidRPr="0009014D">
        <w:rPr>
          <w:lang w:val="en-GB"/>
        </w:rPr>
        <w:t>shaman’s</w:t>
      </w:r>
      <w:r w:rsidRPr="0009014D">
        <w:rPr>
          <w:lang w:val="en-GB"/>
        </w:rPr>
        <w:t xml:space="preserve"> council, rarely last long on his post.</w:t>
      </w:r>
    </w:p>
    <w:p w14:paraId="61210E9B" w14:textId="79CC976D" w:rsidR="00A3476E" w:rsidRPr="0009014D" w:rsidRDefault="002E366A" w:rsidP="00A3476E">
      <w:pPr>
        <w:pStyle w:val="Heading6"/>
        <w:rPr>
          <w:lang w:val="en-GB"/>
        </w:rPr>
      </w:pPr>
      <w:r w:rsidRPr="0009014D">
        <w:rPr>
          <w:noProof/>
          <w:lang w:val="en-GB"/>
        </w:rPr>
        <w:drawing>
          <wp:anchor distT="0" distB="0" distL="114300" distR="114300" simplePos="0" relativeHeight="251670528" behindDoc="0" locked="0" layoutInCell="1" allowOverlap="1" wp14:anchorId="3328BEA3" wp14:editId="54E325DA">
            <wp:simplePos x="0" y="0"/>
            <wp:positionH relativeFrom="column">
              <wp:posOffset>1402080</wp:posOffset>
            </wp:positionH>
            <wp:positionV relativeFrom="page">
              <wp:posOffset>5062432</wp:posOffset>
            </wp:positionV>
            <wp:extent cx="1794510" cy="1794510"/>
            <wp:effectExtent l="0" t="0" r="0" b="0"/>
            <wp:wrapSquare wrapText="bothSides"/>
            <wp:docPr id="1842524197" name="Picture 4" descr="A person holding a green anima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2524197" name="Picture 4" descr="A person holding a green animal&#10;&#10;Description automatically generated"/>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794510" cy="179451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A3476E" w:rsidRPr="0009014D">
        <w:rPr>
          <w:lang w:val="en-GB"/>
        </w:rPr>
        <w:t>The Shamans Apprentice</w:t>
      </w:r>
    </w:p>
    <w:p w14:paraId="5C4D43DE" w14:textId="67E75938" w:rsidR="00A3476E" w:rsidRPr="0009014D" w:rsidRDefault="00A3476E" w:rsidP="00442DCC">
      <w:pPr>
        <w:pStyle w:val="Ingenafstand1"/>
        <w:rPr>
          <w:lang w:val="en-GB"/>
        </w:rPr>
      </w:pPr>
      <w:r w:rsidRPr="0009014D">
        <w:rPr>
          <w:lang w:val="en-GB"/>
        </w:rPr>
        <w:t xml:space="preserve">A </w:t>
      </w:r>
      <w:r w:rsidR="00DF153C" w:rsidRPr="0009014D">
        <w:rPr>
          <w:lang w:val="en-GB"/>
        </w:rPr>
        <w:t>shaman’s</w:t>
      </w:r>
      <w:r w:rsidRPr="0009014D">
        <w:rPr>
          <w:lang w:val="en-GB"/>
        </w:rPr>
        <w:t xml:space="preserve"> apprentice is a rank often bestowed upon the most intelligent child of the tribe. A new shaman or a shaman who have lost his apprentice, must </w:t>
      </w:r>
      <w:r w:rsidR="00DF153C" w:rsidRPr="0009014D">
        <w:rPr>
          <w:lang w:val="en-GB"/>
        </w:rPr>
        <w:t>choose</w:t>
      </w:r>
      <w:r w:rsidRPr="0009014D">
        <w:rPr>
          <w:lang w:val="en-GB"/>
        </w:rPr>
        <w:t xml:space="preserve"> a new one, from a different tribe, on the next upcoming market. A new apprentice must not be older than 3 and should show signs of intelligence.</w:t>
      </w:r>
    </w:p>
    <w:bookmarkEnd w:id="387"/>
    <w:p w14:paraId="29B13626" w14:textId="1C0DCE8F" w:rsidR="00442DCC" w:rsidRPr="0009014D" w:rsidRDefault="009A4EF6" w:rsidP="00442DCC">
      <w:pPr>
        <w:pStyle w:val="Heading3"/>
        <w:rPr>
          <w:lang w:val="en-GB"/>
        </w:rPr>
      </w:pPr>
      <w:r w:rsidRPr="0009014D">
        <w:rPr>
          <w:lang w:val="en-GB"/>
        </w:rPr>
        <w:t>Tribesmen</w:t>
      </w:r>
    </w:p>
    <w:p w14:paraId="56A4C003" w14:textId="0CC9CAA5" w:rsidR="0050087D" w:rsidRPr="0009014D" w:rsidRDefault="0050087D" w:rsidP="00B13491">
      <w:pPr>
        <w:pStyle w:val="Ingenafstand1"/>
        <w:rPr>
          <w:lang w:val="en-GB"/>
        </w:rPr>
      </w:pPr>
      <w:r w:rsidRPr="0009014D">
        <w:rPr>
          <w:lang w:val="en-GB"/>
        </w:rPr>
        <w:t xml:space="preserve">Tribesmen constitutes </w:t>
      </w:r>
      <w:r w:rsidR="00DF153C" w:rsidRPr="0009014D">
        <w:rPr>
          <w:lang w:val="en-GB"/>
        </w:rPr>
        <w:t>most of</w:t>
      </w:r>
      <w:r w:rsidRPr="0009014D">
        <w:rPr>
          <w:lang w:val="en-GB"/>
        </w:rPr>
        <w:t xml:space="preserve"> the tribal population. Their tasks and responsibilities </w:t>
      </w:r>
      <w:r w:rsidR="00DF153C" w:rsidRPr="0009014D">
        <w:rPr>
          <w:lang w:val="en-GB"/>
        </w:rPr>
        <w:t>vary</w:t>
      </w:r>
      <w:r w:rsidRPr="0009014D">
        <w:rPr>
          <w:lang w:val="en-GB"/>
        </w:rPr>
        <w:t xml:space="preserve"> strongly, but usually they change in accordance </w:t>
      </w:r>
      <w:r w:rsidR="00DF153C" w:rsidRPr="0009014D">
        <w:rPr>
          <w:lang w:val="en-GB"/>
        </w:rPr>
        <w:t>with</w:t>
      </w:r>
      <w:r w:rsidRPr="0009014D">
        <w:rPr>
          <w:lang w:val="en-GB"/>
        </w:rPr>
        <w:t xml:space="preserve"> circumstances and needs. Within any tribe, there is usually a clear social difference between men and women, </w:t>
      </w:r>
      <w:r w:rsidR="00DF153C" w:rsidRPr="0009014D">
        <w:rPr>
          <w:lang w:val="en-GB"/>
        </w:rPr>
        <w:t>regarding</w:t>
      </w:r>
      <w:r w:rsidRPr="0009014D">
        <w:rPr>
          <w:lang w:val="en-GB"/>
        </w:rPr>
        <w:t xml:space="preserve"> responsibilities. Who is responsible for what, depend on the race and the social structure of the tribe.</w:t>
      </w:r>
    </w:p>
    <w:p w14:paraId="3B831D55" w14:textId="66B61227" w:rsidR="00B13491" w:rsidRPr="0009014D" w:rsidRDefault="006F2EC2" w:rsidP="00B13491">
      <w:pPr>
        <w:pStyle w:val="Heading6"/>
        <w:rPr>
          <w:lang w:val="en-GB"/>
        </w:rPr>
      </w:pPr>
      <w:r w:rsidRPr="0009014D">
        <w:rPr>
          <w:lang w:val="en-GB"/>
        </w:rPr>
        <w:t>Duels</w:t>
      </w:r>
    </w:p>
    <w:p w14:paraId="14D76FCD" w14:textId="3039C3E1" w:rsidR="00FF5D69" w:rsidRPr="0009014D" w:rsidRDefault="006F2EC2" w:rsidP="00B13491">
      <w:pPr>
        <w:pStyle w:val="Ingenafstand1"/>
        <w:rPr>
          <w:lang w:val="en-GB"/>
        </w:rPr>
      </w:pPr>
      <w:r w:rsidRPr="0009014D">
        <w:rPr>
          <w:lang w:val="en-GB"/>
        </w:rPr>
        <w:t xml:space="preserve">Conflicts that cannot be solved by peaceful means, are solved with duels. A duel is to the death, though a person who surrender can be spared by the </w:t>
      </w:r>
      <w:r w:rsidR="00DF153C" w:rsidRPr="0009014D">
        <w:rPr>
          <w:lang w:val="en-GB"/>
        </w:rPr>
        <w:t>victor’s</w:t>
      </w:r>
      <w:r w:rsidRPr="0009014D">
        <w:rPr>
          <w:lang w:val="en-GB"/>
        </w:rPr>
        <w:t xml:space="preserve"> mercy. A person who ha</w:t>
      </w:r>
      <w:r w:rsidR="00DF153C" w:rsidRPr="0009014D">
        <w:rPr>
          <w:lang w:val="en-GB"/>
        </w:rPr>
        <w:t>s</w:t>
      </w:r>
      <w:r w:rsidRPr="0009014D">
        <w:rPr>
          <w:lang w:val="en-GB"/>
        </w:rPr>
        <w:t xml:space="preserve"> been spared, must immediately pack his </w:t>
      </w:r>
      <w:r w:rsidR="00DF153C" w:rsidRPr="0009014D">
        <w:rPr>
          <w:lang w:val="en-GB"/>
        </w:rPr>
        <w:t>things,</w:t>
      </w:r>
      <w:r w:rsidRPr="0009014D">
        <w:rPr>
          <w:lang w:val="en-GB"/>
        </w:rPr>
        <w:t xml:space="preserve"> and lea</w:t>
      </w:r>
      <w:r w:rsidR="00DF153C" w:rsidRPr="0009014D">
        <w:rPr>
          <w:lang w:val="en-GB"/>
        </w:rPr>
        <w:t>v</w:t>
      </w:r>
      <w:r w:rsidRPr="0009014D">
        <w:rPr>
          <w:lang w:val="en-GB"/>
        </w:rPr>
        <w:t xml:space="preserve">e the tribe, never to return. All the possessions that such an outcast cannot </w:t>
      </w:r>
      <w:r w:rsidR="00DF153C" w:rsidRPr="0009014D">
        <w:rPr>
          <w:lang w:val="en-GB"/>
        </w:rPr>
        <w:t>carry</w:t>
      </w:r>
      <w:r w:rsidRPr="0009014D">
        <w:rPr>
          <w:lang w:val="en-GB"/>
        </w:rPr>
        <w:t xml:space="preserve"> with him, either falls to the victor or to the chieftain, depending on the tribe. If the </w:t>
      </w:r>
      <w:r w:rsidR="00DF153C" w:rsidRPr="0009014D">
        <w:rPr>
          <w:lang w:val="en-GB"/>
        </w:rPr>
        <w:t>victor’s</w:t>
      </w:r>
      <w:r w:rsidRPr="0009014D">
        <w:rPr>
          <w:lang w:val="en-GB"/>
        </w:rPr>
        <w:t xml:space="preserve"> family chose to stay in the tribe, </w:t>
      </w:r>
      <w:r w:rsidR="00F736F4" w:rsidRPr="0009014D">
        <w:rPr>
          <w:lang w:val="en-GB"/>
        </w:rPr>
        <w:t>the victor decides their fate</w:t>
      </w:r>
      <w:r w:rsidRPr="0009014D">
        <w:rPr>
          <w:lang w:val="en-GB"/>
        </w:rPr>
        <w:t>.</w:t>
      </w:r>
    </w:p>
    <w:p w14:paraId="63E8CA9B" w14:textId="0FDA39CA" w:rsidR="00B13491" w:rsidRPr="0009014D" w:rsidRDefault="00B13491" w:rsidP="00B13491">
      <w:pPr>
        <w:pStyle w:val="Ingenafstand1"/>
        <w:rPr>
          <w:lang w:val="en-GB"/>
        </w:rPr>
        <w:sectPr w:rsidR="00B13491" w:rsidRPr="0009014D" w:rsidSect="006B1B18">
          <w:headerReference w:type="default" r:id="rId59"/>
          <w:type w:val="continuous"/>
          <w:pgSz w:w="11906" w:h="16838" w:code="9"/>
          <w:pgMar w:top="864" w:right="864" w:bottom="864" w:left="864" w:header="708" w:footer="173" w:gutter="0"/>
          <w:pgBorders w:zOrder="back" w:offsetFrom="page">
            <w:top w:val="celticKnotwork" w:sz="12" w:space="24" w:color="auto"/>
            <w:bottom w:val="celticKnotwork" w:sz="12" w:space="24" w:color="auto"/>
          </w:pgBorders>
          <w:cols w:num="2" w:sep="1" w:space="340"/>
          <w:docGrid w:linePitch="360"/>
        </w:sectPr>
      </w:pPr>
    </w:p>
    <w:p w14:paraId="4DE77ECE" w14:textId="1FC9E9FF" w:rsidR="00DB3772" w:rsidRPr="0009014D" w:rsidRDefault="00DB3772">
      <w:pPr>
        <w:rPr>
          <w:rFonts w:eastAsia="Times New Roman" w:cs="Times New Roman"/>
          <w:sz w:val="18"/>
          <w:lang w:val="en-GB"/>
        </w:rPr>
      </w:pPr>
    </w:p>
    <w:p w14:paraId="621450BC" w14:textId="77777777" w:rsidR="00444184" w:rsidRPr="0009014D" w:rsidRDefault="00444184">
      <w:pPr>
        <w:rPr>
          <w:rFonts w:eastAsiaTheme="majorEastAsia" w:cstheme="majorBidi"/>
          <w:b/>
          <w:bCs/>
          <w:sz w:val="32"/>
          <w:szCs w:val="28"/>
          <w:lang w:val="en-GB"/>
        </w:rPr>
      </w:pPr>
      <w:bookmarkStart w:id="389" w:name="_Toc463064645"/>
      <w:bookmarkStart w:id="390" w:name="_Toc471442320"/>
      <w:bookmarkEnd w:id="388"/>
      <w:r w:rsidRPr="0009014D">
        <w:rPr>
          <w:lang w:val="en-GB"/>
        </w:rPr>
        <w:br w:type="page"/>
      </w:r>
    </w:p>
    <w:p w14:paraId="620643B8" w14:textId="77777777" w:rsidR="00254B7B" w:rsidRPr="0009014D" w:rsidRDefault="00254B7B" w:rsidP="00254B7B">
      <w:pPr>
        <w:pStyle w:val="Heading6"/>
        <w:rPr>
          <w:lang w:val="en-GB"/>
        </w:rPr>
        <w:sectPr w:rsidR="00254B7B" w:rsidRPr="0009014D" w:rsidSect="006B1B18">
          <w:type w:val="continuous"/>
          <w:pgSz w:w="11906" w:h="16838" w:code="9"/>
          <w:pgMar w:top="864" w:right="864" w:bottom="864" w:left="864" w:header="708" w:footer="173" w:gutter="0"/>
          <w:pgBorders w:zOrder="back" w:offsetFrom="page">
            <w:top w:val="celticKnotwork" w:sz="12" w:space="24" w:color="auto"/>
            <w:bottom w:val="celticKnotwork" w:sz="12" w:space="24" w:color="auto"/>
          </w:pgBorders>
          <w:cols w:sep="1" w:space="170"/>
          <w:docGrid w:linePitch="360"/>
        </w:sectPr>
      </w:pPr>
    </w:p>
    <w:p w14:paraId="4F232E2F" w14:textId="77777777" w:rsidR="00880CB9" w:rsidRPr="0009014D" w:rsidRDefault="00880CB9" w:rsidP="00880CB9">
      <w:pPr>
        <w:pStyle w:val="Ingenafstand1"/>
        <w:rPr>
          <w:lang w:val="en-GB"/>
        </w:rPr>
      </w:pPr>
    </w:p>
    <w:p w14:paraId="1B448182" w14:textId="2A025FAD" w:rsidR="00880CB9" w:rsidRPr="0009014D" w:rsidRDefault="00880CB9" w:rsidP="00254B7B">
      <w:pPr>
        <w:rPr>
          <w:rFonts w:eastAsiaTheme="majorEastAsia" w:cstheme="majorBidi"/>
          <w:b/>
          <w:bCs/>
          <w:sz w:val="32"/>
          <w:szCs w:val="28"/>
          <w:lang w:val="en-GB"/>
        </w:rPr>
        <w:sectPr w:rsidR="00880CB9" w:rsidRPr="0009014D" w:rsidSect="006B1B18">
          <w:type w:val="continuous"/>
          <w:pgSz w:w="11906" w:h="16838" w:code="9"/>
          <w:pgMar w:top="864" w:right="864" w:bottom="864" w:left="864" w:header="708" w:footer="173" w:gutter="0"/>
          <w:pgBorders w:zOrder="back" w:offsetFrom="page">
            <w:top w:val="celticKnotwork" w:sz="12" w:space="24" w:color="auto"/>
            <w:bottom w:val="celticKnotwork" w:sz="12" w:space="24" w:color="auto"/>
          </w:pgBorders>
          <w:cols w:num="3" w:sep="1" w:space="567"/>
          <w:docGrid w:linePitch="360"/>
        </w:sectPr>
      </w:pPr>
    </w:p>
    <w:p w14:paraId="29C7B0FE" w14:textId="18E34045" w:rsidR="00365390" w:rsidRPr="0009014D" w:rsidRDefault="00696E57" w:rsidP="00505EBD">
      <w:pPr>
        <w:pStyle w:val="Heading1"/>
      </w:pPr>
      <w:bookmarkStart w:id="391" w:name="_Toc201082514"/>
      <w:r w:rsidRPr="0009014D">
        <w:t xml:space="preserve">Starting </w:t>
      </w:r>
      <w:r w:rsidR="00A155DD" w:rsidRPr="0009014D">
        <w:t>C</w:t>
      </w:r>
      <w:r w:rsidRPr="0009014D">
        <w:t xml:space="preserve">apital and </w:t>
      </w:r>
      <w:r w:rsidR="00A155DD" w:rsidRPr="0009014D">
        <w:t>E</w:t>
      </w:r>
      <w:r w:rsidRPr="0009014D">
        <w:t>quipment</w:t>
      </w:r>
      <w:bookmarkEnd w:id="391"/>
    </w:p>
    <w:p w14:paraId="6CDDBA7E" w14:textId="55883882" w:rsidR="00365390" w:rsidRPr="0009014D" w:rsidRDefault="00696E57" w:rsidP="00365390">
      <w:pPr>
        <w:pStyle w:val="Ingenafstand1"/>
        <w:rPr>
          <w:lang w:val="en-GB"/>
        </w:rPr>
      </w:pPr>
      <w:r w:rsidRPr="0009014D">
        <w:rPr>
          <w:lang w:val="en-GB"/>
        </w:rPr>
        <w:t>A character will start the game with some standard equipment</w:t>
      </w:r>
      <w:r w:rsidR="00A258F3" w:rsidRPr="0009014D">
        <w:rPr>
          <w:lang w:val="en-GB"/>
        </w:rPr>
        <w:t xml:space="preserve"> </w:t>
      </w:r>
      <w:r w:rsidRPr="0009014D">
        <w:rPr>
          <w:lang w:val="en-GB"/>
        </w:rPr>
        <w:t>and some capital, depending on his level. The equipment can be improved upon or switched out, during the game</w:t>
      </w:r>
      <w:r w:rsidR="00365390" w:rsidRPr="0009014D">
        <w:rPr>
          <w:lang w:val="en-GB"/>
        </w:rPr>
        <w:t xml:space="preserve">. </w:t>
      </w:r>
      <w:r w:rsidRPr="0009014D">
        <w:rPr>
          <w:lang w:val="en-GB"/>
        </w:rPr>
        <w:t>The quality of the characters starting equipment and clothes, should always fit the characters social standing</w:t>
      </w:r>
      <w:r w:rsidR="00365390" w:rsidRPr="0009014D">
        <w:rPr>
          <w:lang w:val="en-GB"/>
        </w:rPr>
        <w:t xml:space="preserve">. </w:t>
      </w:r>
      <w:r w:rsidRPr="0009014D">
        <w:rPr>
          <w:lang w:val="en-GB"/>
        </w:rPr>
        <w:t xml:space="preserve">All players should have their equipment confirmed by the game </w:t>
      </w:r>
      <w:r w:rsidR="00550CC7" w:rsidRPr="0009014D">
        <w:rPr>
          <w:lang w:val="en-GB"/>
        </w:rPr>
        <w:t>master before</w:t>
      </w:r>
      <w:r w:rsidRPr="0009014D">
        <w:rPr>
          <w:lang w:val="en-GB"/>
        </w:rPr>
        <w:t xml:space="preserve"> the game start.</w:t>
      </w:r>
    </w:p>
    <w:p w14:paraId="114852C9" w14:textId="6937DCB3" w:rsidR="00365390" w:rsidRPr="0009014D" w:rsidRDefault="0093485E" w:rsidP="00365390">
      <w:pPr>
        <w:pStyle w:val="Caption"/>
        <w:keepNext/>
        <w:rPr>
          <w:lang w:val="en-GB"/>
        </w:rPr>
      </w:pPr>
      <w:bookmarkStart w:id="392" w:name="_Toc4190652"/>
      <w:bookmarkStart w:id="393" w:name="_Toc201083048"/>
      <w:bookmarkStart w:id="394" w:name="Tabel_29_30_StartkapitalOgUdstyr"/>
      <w:r w:rsidRPr="0009014D">
        <w:rPr>
          <w:lang w:val="en-GB"/>
        </w:rPr>
        <w:t>Table</w:t>
      </w:r>
      <w:r w:rsidR="00365390" w:rsidRPr="0009014D">
        <w:rPr>
          <w:lang w:val="en-GB"/>
        </w:rPr>
        <w:t xml:space="preserve"> </w:t>
      </w:r>
      <w:r w:rsidR="00154DC0" w:rsidRPr="0009014D">
        <w:rPr>
          <w:lang w:val="en-GB"/>
        </w:rPr>
        <w:fldChar w:fldCharType="begin"/>
      </w:r>
      <w:r w:rsidR="00154DC0" w:rsidRPr="0009014D">
        <w:rPr>
          <w:lang w:val="en-GB"/>
        </w:rPr>
        <w:instrText xml:space="preserve"> SEQ Tabel \* ARABIC </w:instrText>
      </w:r>
      <w:r w:rsidR="00154DC0" w:rsidRPr="0009014D">
        <w:rPr>
          <w:lang w:val="en-GB"/>
        </w:rPr>
        <w:fldChar w:fldCharType="separate"/>
      </w:r>
      <w:r w:rsidR="001D65AF">
        <w:rPr>
          <w:noProof/>
          <w:lang w:val="en-GB"/>
        </w:rPr>
        <w:t>37</w:t>
      </w:r>
      <w:r w:rsidR="00154DC0" w:rsidRPr="0009014D">
        <w:rPr>
          <w:lang w:val="en-GB"/>
        </w:rPr>
        <w:fldChar w:fldCharType="end"/>
      </w:r>
      <w:r w:rsidR="00365390" w:rsidRPr="0009014D">
        <w:rPr>
          <w:lang w:val="en-GB"/>
        </w:rPr>
        <w:t xml:space="preserve">- </w:t>
      </w:r>
      <w:bookmarkEnd w:id="392"/>
      <w:r w:rsidR="00696E57" w:rsidRPr="0009014D">
        <w:rPr>
          <w:lang w:val="en-GB"/>
        </w:rPr>
        <w:t>Starting Capital and Equipment</w:t>
      </w:r>
      <w:r w:rsidR="00C33CF5" w:rsidRPr="0009014D">
        <w:rPr>
          <w:lang w:val="en-GB"/>
        </w:rPr>
        <w:t>: Normal</w:t>
      </w:r>
      <w:bookmarkEnd w:id="393"/>
    </w:p>
    <w:tbl>
      <w:tblPr>
        <w:tblStyle w:val="Grundegenskaber"/>
        <w:tblW w:w="5000" w:type="pct"/>
        <w:tblLook w:val="04A0" w:firstRow="1" w:lastRow="0" w:firstColumn="1" w:lastColumn="0" w:noHBand="0" w:noVBand="1"/>
      </w:tblPr>
      <w:tblGrid>
        <w:gridCol w:w="918"/>
        <w:gridCol w:w="961"/>
        <w:gridCol w:w="2025"/>
        <w:gridCol w:w="2929"/>
        <w:gridCol w:w="2093"/>
        <w:gridCol w:w="1252"/>
      </w:tblGrid>
      <w:tr w:rsidR="002D085D" w:rsidRPr="0009014D" w14:paraId="568139B7" w14:textId="130598F9" w:rsidTr="00DB01C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1" w:type="pct"/>
          </w:tcPr>
          <w:p w14:paraId="6873E2EC" w14:textId="77777777" w:rsidR="002D085D" w:rsidRPr="0009014D" w:rsidRDefault="002D085D" w:rsidP="002D085D">
            <w:pPr>
              <w:rPr>
                <w:smallCaps/>
                <w:lang w:val="en-GB"/>
              </w:rPr>
            </w:pPr>
            <w:r w:rsidRPr="0009014D">
              <w:rPr>
                <w:smallCaps/>
                <w:lang w:val="en-GB"/>
              </w:rPr>
              <w:t>Grade</w:t>
            </w:r>
          </w:p>
        </w:tc>
        <w:tc>
          <w:tcPr>
            <w:tcW w:w="472" w:type="pct"/>
          </w:tcPr>
          <w:p w14:paraId="40D56B46" w14:textId="25CD14BC" w:rsidR="002D085D" w:rsidRPr="0009014D" w:rsidRDefault="002D085D" w:rsidP="002D085D">
            <w:pPr>
              <w:cnfStyle w:val="100000000000" w:firstRow="1" w:lastRow="0" w:firstColumn="0" w:lastColumn="0" w:oddVBand="0" w:evenVBand="0" w:oddHBand="0" w:evenHBand="0" w:firstRowFirstColumn="0" w:firstRowLastColumn="0" w:lastRowFirstColumn="0" w:lastRowLastColumn="0"/>
              <w:rPr>
                <w:lang w:val="en-GB"/>
              </w:rPr>
            </w:pPr>
            <w:r w:rsidRPr="0009014D">
              <w:rPr>
                <w:smallCaps/>
                <w:lang w:val="en-GB"/>
              </w:rPr>
              <w:t>Money</w:t>
            </w:r>
          </w:p>
        </w:tc>
        <w:tc>
          <w:tcPr>
            <w:tcW w:w="995" w:type="pct"/>
          </w:tcPr>
          <w:p w14:paraId="27444D33" w14:textId="5F229C37" w:rsidR="002D085D" w:rsidRPr="0009014D" w:rsidRDefault="002D085D" w:rsidP="002D085D">
            <w:pPr>
              <w:cnfStyle w:val="100000000000" w:firstRow="1" w:lastRow="0" w:firstColumn="0" w:lastColumn="0" w:oddVBand="0" w:evenVBand="0" w:oddHBand="0" w:evenHBand="0" w:firstRowFirstColumn="0" w:firstRowLastColumn="0" w:lastRowFirstColumn="0" w:lastRowLastColumn="0"/>
              <w:rPr>
                <w:smallCaps/>
                <w:lang w:val="en-GB"/>
              </w:rPr>
            </w:pPr>
            <w:r w:rsidRPr="0009014D">
              <w:rPr>
                <w:lang w:val="en-GB"/>
              </w:rPr>
              <w:t>Traveling Package</w:t>
            </w:r>
          </w:p>
        </w:tc>
        <w:tc>
          <w:tcPr>
            <w:tcW w:w="1439" w:type="pct"/>
            <w:tcBorders>
              <w:right w:val="double" w:sz="4" w:space="0" w:color="auto"/>
            </w:tcBorders>
          </w:tcPr>
          <w:p w14:paraId="1503ECF7" w14:textId="5DB07C12" w:rsidR="002D085D" w:rsidRPr="0009014D" w:rsidRDefault="002D085D" w:rsidP="002D085D">
            <w:pPr>
              <w:cnfStyle w:val="100000000000" w:firstRow="1" w:lastRow="0" w:firstColumn="0" w:lastColumn="0" w:oddVBand="0" w:evenVBand="0" w:oddHBand="0" w:evenHBand="0" w:firstRowFirstColumn="0" w:firstRowLastColumn="0" w:lastRowFirstColumn="0" w:lastRowLastColumn="0"/>
              <w:rPr>
                <w:smallCaps/>
                <w:lang w:val="en-GB"/>
              </w:rPr>
            </w:pPr>
            <w:r w:rsidRPr="0009014D">
              <w:rPr>
                <w:lang w:val="en-GB"/>
              </w:rPr>
              <w:t>set’s Clothes</w:t>
            </w:r>
            <w:r w:rsidR="00E22977" w:rsidRPr="0009014D">
              <w:rPr>
                <w:lang w:val="en-GB"/>
              </w:rPr>
              <w:t>*</w:t>
            </w:r>
          </w:p>
        </w:tc>
        <w:tc>
          <w:tcPr>
            <w:tcW w:w="1028" w:type="pct"/>
            <w:tcBorders>
              <w:left w:val="double" w:sz="4" w:space="0" w:color="auto"/>
            </w:tcBorders>
          </w:tcPr>
          <w:p w14:paraId="58CA350A" w14:textId="7A069284" w:rsidR="002D085D" w:rsidRPr="0009014D" w:rsidRDefault="002D085D" w:rsidP="002D085D">
            <w:pPr>
              <w:cnfStyle w:val="100000000000" w:firstRow="1" w:lastRow="0" w:firstColumn="0" w:lastColumn="0" w:oddVBand="0" w:evenVBand="0" w:oddHBand="0" w:evenHBand="0" w:firstRowFirstColumn="0" w:firstRowLastColumn="0" w:lastRowFirstColumn="0" w:lastRowLastColumn="0"/>
              <w:rPr>
                <w:lang w:val="en-GB"/>
              </w:rPr>
            </w:pPr>
            <w:r w:rsidRPr="0009014D">
              <w:rPr>
                <w:lang w:val="en-GB"/>
              </w:rPr>
              <w:t>Coin’s Value</w:t>
            </w:r>
          </w:p>
        </w:tc>
        <w:tc>
          <w:tcPr>
            <w:tcW w:w="615" w:type="pct"/>
          </w:tcPr>
          <w:p w14:paraId="60619D64" w14:textId="45041AD4" w:rsidR="002D085D" w:rsidRPr="0009014D" w:rsidRDefault="002D085D" w:rsidP="002D085D">
            <w:pPr>
              <w:cnfStyle w:val="100000000000" w:firstRow="1" w:lastRow="0" w:firstColumn="0" w:lastColumn="0" w:oddVBand="0" w:evenVBand="0" w:oddHBand="0" w:evenHBand="0" w:firstRowFirstColumn="0" w:firstRowLastColumn="0" w:lastRowFirstColumn="0" w:lastRowLastColumn="0"/>
              <w:rPr>
                <w:lang w:val="en-GB"/>
              </w:rPr>
            </w:pPr>
          </w:p>
        </w:tc>
      </w:tr>
      <w:tr w:rsidR="002D085D" w:rsidRPr="0009014D" w14:paraId="50AE1301" w14:textId="1BE00096" w:rsidTr="00DB01C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1" w:type="pct"/>
          </w:tcPr>
          <w:p w14:paraId="4D7B2105" w14:textId="77777777" w:rsidR="002D085D" w:rsidRPr="0009014D" w:rsidRDefault="002D085D" w:rsidP="002D085D">
            <w:pPr>
              <w:rPr>
                <w:lang w:val="en-GB"/>
              </w:rPr>
            </w:pPr>
            <w:r w:rsidRPr="0009014D">
              <w:rPr>
                <w:lang w:val="en-GB"/>
              </w:rPr>
              <w:t>1</w:t>
            </w:r>
          </w:p>
        </w:tc>
        <w:tc>
          <w:tcPr>
            <w:tcW w:w="472" w:type="pct"/>
          </w:tcPr>
          <w:p w14:paraId="07AE9C47" w14:textId="37673F79" w:rsidR="002D085D" w:rsidRPr="0009014D" w:rsidRDefault="002D085D" w:rsidP="002D085D">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5ST</w:t>
            </w:r>
          </w:p>
        </w:tc>
        <w:tc>
          <w:tcPr>
            <w:tcW w:w="995" w:type="pct"/>
          </w:tcPr>
          <w:p w14:paraId="2DC06518" w14:textId="6997AB0E" w:rsidR="002D085D" w:rsidRPr="0009014D" w:rsidRDefault="002D085D" w:rsidP="002D085D">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 xml:space="preserve">Wanderer’s </w:t>
            </w:r>
            <w:r w:rsidR="00550CC7" w:rsidRPr="0009014D">
              <w:rPr>
                <w:lang w:val="en-GB"/>
              </w:rPr>
              <w:t>package</w:t>
            </w:r>
          </w:p>
        </w:tc>
        <w:tc>
          <w:tcPr>
            <w:tcW w:w="1439" w:type="pct"/>
            <w:tcBorders>
              <w:right w:val="double" w:sz="4" w:space="0" w:color="auto"/>
            </w:tcBorders>
          </w:tcPr>
          <w:p w14:paraId="5A0B427B" w14:textId="289EF9B1" w:rsidR="002D085D" w:rsidRPr="0009014D" w:rsidRDefault="002D085D" w:rsidP="002D085D">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 xml:space="preserve">2 </w:t>
            </w:r>
            <w:r w:rsidR="00BF1506" w:rsidRPr="0009014D">
              <w:rPr>
                <w:lang w:val="en-GB"/>
              </w:rPr>
              <w:t>Common</w:t>
            </w:r>
          </w:p>
        </w:tc>
        <w:tc>
          <w:tcPr>
            <w:tcW w:w="1028" w:type="pct"/>
            <w:tcBorders>
              <w:left w:val="double" w:sz="4" w:space="0" w:color="auto"/>
            </w:tcBorders>
          </w:tcPr>
          <w:p w14:paraId="7B834C9C" w14:textId="65463B65" w:rsidR="002D085D" w:rsidRPr="0009014D" w:rsidRDefault="002D085D" w:rsidP="002D085D">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Copper Shilling</w:t>
            </w:r>
            <w:r w:rsidR="000253F7" w:rsidRPr="0009014D">
              <w:rPr>
                <w:lang w:val="en-GB"/>
              </w:rPr>
              <w:t xml:space="preserve"> </w:t>
            </w:r>
            <w:r w:rsidRPr="0009014D">
              <w:rPr>
                <w:lang w:val="en-GB"/>
              </w:rPr>
              <w:t>(CS)</w:t>
            </w:r>
          </w:p>
        </w:tc>
        <w:tc>
          <w:tcPr>
            <w:tcW w:w="615" w:type="pct"/>
          </w:tcPr>
          <w:p w14:paraId="771EFFDE" w14:textId="0614AF70" w:rsidR="002D085D" w:rsidRPr="0009014D" w:rsidRDefault="002D085D" w:rsidP="002D085D">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1CS</w:t>
            </w:r>
          </w:p>
        </w:tc>
      </w:tr>
      <w:tr w:rsidR="002D085D" w:rsidRPr="0009014D" w14:paraId="74C66884" w14:textId="7B4AE9F2" w:rsidTr="00DB01C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1" w:type="pct"/>
          </w:tcPr>
          <w:p w14:paraId="661CEC16" w14:textId="77777777" w:rsidR="002D085D" w:rsidRPr="0009014D" w:rsidRDefault="002D085D" w:rsidP="002D085D">
            <w:pPr>
              <w:rPr>
                <w:lang w:val="en-GB"/>
              </w:rPr>
            </w:pPr>
            <w:r w:rsidRPr="0009014D">
              <w:rPr>
                <w:lang w:val="en-GB"/>
              </w:rPr>
              <w:t>2</w:t>
            </w:r>
          </w:p>
        </w:tc>
        <w:tc>
          <w:tcPr>
            <w:tcW w:w="472" w:type="pct"/>
          </w:tcPr>
          <w:p w14:paraId="7E99FE86" w14:textId="2CA49DCD" w:rsidR="002D085D" w:rsidRPr="0009014D" w:rsidRDefault="002D085D" w:rsidP="002D085D">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1GF</w:t>
            </w:r>
          </w:p>
        </w:tc>
        <w:tc>
          <w:tcPr>
            <w:tcW w:w="995" w:type="pct"/>
          </w:tcPr>
          <w:p w14:paraId="2F8611B5" w14:textId="5C29C070" w:rsidR="002D085D" w:rsidRPr="0009014D" w:rsidRDefault="002D085D" w:rsidP="002D085D">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 xml:space="preserve">Wanderer’s </w:t>
            </w:r>
            <w:r w:rsidR="00550CC7" w:rsidRPr="0009014D">
              <w:rPr>
                <w:lang w:val="en-GB"/>
              </w:rPr>
              <w:t>package</w:t>
            </w:r>
          </w:p>
        </w:tc>
        <w:tc>
          <w:tcPr>
            <w:tcW w:w="1439" w:type="pct"/>
            <w:tcBorders>
              <w:right w:val="double" w:sz="4" w:space="0" w:color="auto"/>
            </w:tcBorders>
          </w:tcPr>
          <w:p w14:paraId="5C09717A" w14:textId="1A835659" w:rsidR="002D085D" w:rsidRPr="0009014D" w:rsidRDefault="002D085D" w:rsidP="002D085D">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 xml:space="preserve">2 </w:t>
            </w:r>
            <w:r w:rsidR="00BF1506" w:rsidRPr="0009014D">
              <w:rPr>
                <w:lang w:val="en-GB"/>
              </w:rPr>
              <w:t>Common</w:t>
            </w:r>
          </w:p>
        </w:tc>
        <w:tc>
          <w:tcPr>
            <w:tcW w:w="1028" w:type="pct"/>
            <w:tcBorders>
              <w:left w:val="double" w:sz="4" w:space="0" w:color="auto"/>
            </w:tcBorders>
          </w:tcPr>
          <w:p w14:paraId="03FDE453" w14:textId="4DAA907A" w:rsidR="002D085D" w:rsidRPr="0009014D" w:rsidRDefault="002D085D" w:rsidP="002D085D">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 xml:space="preserve">Copper </w:t>
            </w:r>
            <w:r w:rsidR="000253F7" w:rsidRPr="0009014D">
              <w:rPr>
                <w:lang w:val="en-GB"/>
              </w:rPr>
              <w:t xml:space="preserve">Talon </w:t>
            </w:r>
            <w:r w:rsidRPr="0009014D">
              <w:rPr>
                <w:lang w:val="en-GB"/>
              </w:rPr>
              <w:t>(CT)</w:t>
            </w:r>
          </w:p>
        </w:tc>
        <w:tc>
          <w:tcPr>
            <w:tcW w:w="615" w:type="pct"/>
          </w:tcPr>
          <w:p w14:paraId="3E2CFDEC" w14:textId="748A0E6E" w:rsidR="002D085D" w:rsidRPr="0009014D" w:rsidRDefault="002D085D" w:rsidP="002D085D">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10CS</w:t>
            </w:r>
          </w:p>
        </w:tc>
      </w:tr>
      <w:tr w:rsidR="002D085D" w:rsidRPr="0009014D" w14:paraId="6A042653" w14:textId="5F16224C" w:rsidTr="00DB01C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1" w:type="pct"/>
          </w:tcPr>
          <w:p w14:paraId="155AEA5E" w14:textId="77777777" w:rsidR="002D085D" w:rsidRPr="0009014D" w:rsidRDefault="002D085D" w:rsidP="002D085D">
            <w:pPr>
              <w:rPr>
                <w:lang w:val="en-GB"/>
              </w:rPr>
            </w:pPr>
            <w:r w:rsidRPr="0009014D">
              <w:rPr>
                <w:lang w:val="en-GB"/>
              </w:rPr>
              <w:t>3</w:t>
            </w:r>
          </w:p>
        </w:tc>
        <w:tc>
          <w:tcPr>
            <w:tcW w:w="472" w:type="pct"/>
          </w:tcPr>
          <w:p w14:paraId="5BDDE0C1" w14:textId="467EE998" w:rsidR="002D085D" w:rsidRPr="0009014D" w:rsidRDefault="002D085D" w:rsidP="002D085D">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5GF</w:t>
            </w:r>
          </w:p>
        </w:tc>
        <w:tc>
          <w:tcPr>
            <w:tcW w:w="995" w:type="pct"/>
          </w:tcPr>
          <w:p w14:paraId="5FD73941" w14:textId="05D9E42B" w:rsidR="002D085D" w:rsidRPr="0009014D" w:rsidRDefault="002D085D" w:rsidP="002D085D">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 xml:space="preserve">Wanderer’s </w:t>
            </w:r>
            <w:r w:rsidR="00550CC7" w:rsidRPr="0009014D">
              <w:rPr>
                <w:lang w:val="en-GB"/>
              </w:rPr>
              <w:t>package</w:t>
            </w:r>
          </w:p>
        </w:tc>
        <w:tc>
          <w:tcPr>
            <w:tcW w:w="1439" w:type="pct"/>
            <w:tcBorders>
              <w:right w:val="double" w:sz="4" w:space="0" w:color="auto"/>
            </w:tcBorders>
          </w:tcPr>
          <w:p w14:paraId="22EE1F69" w14:textId="44973785" w:rsidR="002D085D" w:rsidRPr="0009014D" w:rsidRDefault="002D085D" w:rsidP="002D085D">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 xml:space="preserve">2 </w:t>
            </w:r>
            <w:r w:rsidR="00BF1506" w:rsidRPr="0009014D">
              <w:rPr>
                <w:lang w:val="en-GB"/>
              </w:rPr>
              <w:t>Common</w:t>
            </w:r>
            <w:r w:rsidRPr="0009014D">
              <w:rPr>
                <w:lang w:val="en-GB"/>
              </w:rPr>
              <w:t xml:space="preserve">, 1 </w:t>
            </w:r>
            <w:r w:rsidR="00BF1506" w:rsidRPr="0009014D">
              <w:rPr>
                <w:lang w:val="en-GB"/>
              </w:rPr>
              <w:t>F</w:t>
            </w:r>
            <w:r w:rsidRPr="0009014D">
              <w:rPr>
                <w:lang w:val="en-GB"/>
              </w:rPr>
              <w:t>ine</w:t>
            </w:r>
          </w:p>
        </w:tc>
        <w:tc>
          <w:tcPr>
            <w:tcW w:w="1028" w:type="pct"/>
            <w:tcBorders>
              <w:left w:val="double" w:sz="4" w:space="0" w:color="auto"/>
            </w:tcBorders>
          </w:tcPr>
          <w:p w14:paraId="6F2E9619" w14:textId="3143C32E" w:rsidR="002D085D" w:rsidRPr="0009014D" w:rsidRDefault="002D085D" w:rsidP="002D085D">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Silver Shilling</w:t>
            </w:r>
            <w:r w:rsidR="000253F7" w:rsidRPr="0009014D">
              <w:rPr>
                <w:lang w:val="en-GB"/>
              </w:rPr>
              <w:t xml:space="preserve"> </w:t>
            </w:r>
            <w:r w:rsidRPr="0009014D">
              <w:rPr>
                <w:lang w:val="en-GB"/>
              </w:rPr>
              <w:t>(SS)</w:t>
            </w:r>
          </w:p>
        </w:tc>
        <w:tc>
          <w:tcPr>
            <w:tcW w:w="615" w:type="pct"/>
          </w:tcPr>
          <w:p w14:paraId="69412AC6" w14:textId="34E07BF0" w:rsidR="002D085D" w:rsidRPr="0009014D" w:rsidRDefault="002D085D" w:rsidP="002D085D">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100CS</w:t>
            </w:r>
          </w:p>
        </w:tc>
      </w:tr>
      <w:tr w:rsidR="002D085D" w:rsidRPr="0009014D" w14:paraId="12A0ABC0" w14:textId="0412EB24" w:rsidTr="00DB01C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1" w:type="pct"/>
          </w:tcPr>
          <w:p w14:paraId="5F878EE7" w14:textId="77777777" w:rsidR="002D085D" w:rsidRPr="0009014D" w:rsidRDefault="002D085D" w:rsidP="002D085D">
            <w:pPr>
              <w:rPr>
                <w:lang w:val="en-GB"/>
              </w:rPr>
            </w:pPr>
            <w:r w:rsidRPr="0009014D">
              <w:rPr>
                <w:lang w:val="en-GB"/>
              </w:rPr>
              <w:t>4</w:t>
            </w:r>
          </w:p>
        </w:tc>
        <w:tc>
          <w:tcPr>
            <w:tcW w:w="472" w:type="pct"/>
          </w:tcPr>
          <w:p w14:paraId="6E822A61" w14:textId="25F1E3B5" w:rsidR="002D085D" w:rsidRPr="0009014D" w:rsidRDefault="002D085D" w:rsidP="002D085D">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1GD</w:t>
            </w:r>
          </w:p>
        </w:tc>
        <w:tc>
          <w:tcPr>
            <w:tcW w:w="995" w:type="pct"/>
          </w:tcPr>
          <w:p w14:paraId="7A323FC6" w14:textId="3598D2F3" w:rsidR="002D085D" w:rsidRPr="0009014D" w:rsidRDefault="002D085D" w:rsidP="002D085D">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 xml:space="preserve">Rider’s </w:t>
            </w:r>
            <w:r w:rsidR="00550CC7" w:rsidRPr="0009014D">
              <w:rPr>
                <w:lang w:val="en-GB"/>
              </w:rPr>
              <w:t>package</w:t>
            </w:r>
          </w:p>
        </w:tc>
        <w:tc>
          <w:tcPr>
            <w:tcW w:w="1439" w:type="pct"/>
            <w:tcBorders>
              <w:right w:val="double" w:sz="4" w:space="0" w:color="auto"/>
            </w:tcBorders>
          </w:tcPr>
          <w:p w14:paraId="079E5182" w14:textId="5BD55DA2" w:rsidR="002D085D" w:rsidRPr="0009014D" w:rsidRDefault="002D085D" w:rsidP="002D085D">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 xml:space="preserve">2 </w:t>
            </w:r>
            <w:r w:rsidR="00BF1506" w:rsidRPr="0009014D">
              <w:rPr>
                <w:lang w:val="en-GB"/>
              </w:rPr>
              <w:t>Common</w:t>
            </w:r>
            <w:r w:rsidRPr="0009014D">
              <w:rPr>
                <w:lang w:val="en-GB"/>
              </w:rPr>
              <w:t xml:space="preserve">, 2 </w:t>
            </w:r>
            <w:r w:rsidR="00BF1506" w:rsidRPr="0009014D">
              <w:rPr>
                <w:lang w:val="en-GB"/>
              </w:rPr>
              <w:t>F</w:t>
            </w:r>
            <w:r w:rsidRPr="0009014D">
              <w:rPr>
                <w:lang w:val="en-GB"/>
              </w:rPr>
              <w:t>ine</w:t>
            </w:r>
          </w:p>
        </w:tc>
        <w:tc>
          <w:tcPr>
            <w:tcW w:w="1028" w:type="pct"/>
            <w:tcBorders>
              <w:left w:val="double" w:sz="4" w:space="0" w:color="auto"/>
            </w:tcBorders>
          </w:tcPr>
          <w:p w14:paraId="64D36532" w14:textId="05529F01" w:rsidR="002D085D" w:rsidRPr="0009014D" w:rsidRDefault="002D085D" w:rsidP="002D085D">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Silver Tal</w:t>
            </w:r>
            <w:r w:rsidR="000253F7" w:rsidRPr="0009014D">
              <w:rPr>
                <w:lang w:val="en-GB"/>
              </w:rPr>
              <w:t xml:space="preserve">on </w:t>
            </w:r>
            <w:r w:rsidRPr="0009014D">
              <w:rPr>
                <w:lang w:val="en-GB"/>
              </w:rPr>
              <w:t>(ST)</w:t>
            </w:r>
          </w:p>
        </w:tc>
        <w:tc>
          <w:tcPr>
            <w:tcW w:w="615" w:type="pct"/>
          </w:tcPr>
          <w:p w14:paraId="1CDE13F2" w14:textId="3E106787" w:rsidR="002D085D" w:rsidRPr="0009014D" w:rsidRDefault="002D085D" w:rsidP="002D085D">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1,000CS</w:t>
            </w:r>
          </w:p>
        </w:tc>
      </w:tr>
      <w:tr w:rsidR="002D085D" w:rsidRPr="0009014D" w14:paraId="5250FFF1" w14:textId="0EAFEA28" w:rsidTr="00DB01C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1" w:type="pct"/>
          </w:tcPr>
          <w:p w14:paraId="743CBDD8" w14:textId="77777777" w:rsidR="002D085D" w:rsidRPr="0009014D" w:rsidRDefault="002D085D" w:rsidP="002D085D">
            <w:pPr>
              <w:rPr>
                <w:lang w:val="en-GB"/>
              </w:rPr>
            </w:pPr>
            <w:r w:rsidRPr="0009014D">
              <w:rPr>
                <w:lang w:val="en-GB"/>
              </w:rPr>
              <w:t>5</w:t>
            </w:r>
          </w:p>
        </w:tc>
        <w:tc>
          <w:tcPr>
            <w:tcW w:w="472" w:type="pct"/>
          </w:tcPr>
          <w:p w14:paraId="594BF709" w14:textId="1F9DBCE2" w:rsidR="002D085D" w:rsidRPr="0009014D" w:rsidRDefault="002D085D" w:rsidP="002D085D">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5GD</w:t>
            </w:r>
          </w:p>
        </w:tc>
        <w:tc>
          <w:tcPr>
            <w:tcW w:w="995" w:type="pct"/>
          </w:tcPr>
          <w:p w14:paraId="58283315" w14:textId="6182C992" w:rsidR="002D085D" w:rsidRPr="0009014D" w:rsidRDefault="002D085D" w:rsidP="002D085D">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 xml:space="preserve">Rider’s </w:t>
            </w:r>
            <w:r w:rsidR="00550CC7" w:rsidRPr="0009014D">
              <w:rPr>
                <w:lang w:val="en-GB"/>
              </w:rPr>
              <w:t>package</w:t>
            </w:r>
          </w:p>
        </w:tc>
        <w:tc>
          <w:tcPr>
            <w:tcW w:w="1439" w:type="pct"/>
            <w:tcBorders>
              <w:right w:val="double" w:sz="4" w:space="0" w:color="auto"/>
            </w:tcBorders>
          </w:tcPr>
          <w:p w14:paraId="0717ED77" w14:textId="26B4EDE4" w:rsidR="002D085D" w:rsidRPr="0009014D" w:rsidRDefault="002D085D" w:rsidP="002D085D">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 xml:space="preserve">1 </w:t>
            </w:r>
            <w:r w:rsidR="00BF1506" w:rsidRPr="0009014D">
              <w:rPr>
                <w:lang w:val="en-GB"/>
              </w:rPr>
              <w:t>Common</w:t>
            </w:r>
            <w:r w:rsidRPr="0009014D">
              <w:rPr>
                <w:lang w:val="en-GB"/>
              </w:rPr>
              <w:t xml:space="preserve">, 2 </w:t>
            </w:r>
            <w:r w:rsidR="00BF1506" w:rsidRPr="0009014D">
              <w:rPr>
                <w:lang w:val="en-GB"/>
              </w:rPr>
              <w:t>F</w:t>
            </w:r>
            <w:r w:rsidRPr="0009014D">
              <w:rPr>
                <w:lang w:val="en-GB"/>
              </w:rPr>
              <w:t xml:space="preserve">ine, 1 </w:t>
            </w:r>
            <w:r w:rsidR="00BF1506" w:rsidRPr="0009014D">
              <w:rPr>
                <w:lang w:val="en-GB"/>
              </w:rPr>
              <w:t>E</w:t>
            </w:r>
            <w:r w:rsidRPr="0009014D">
              <w:rPr>
                <w:lang w:val="en-GB"/>
              </w:rPr>
              <w:t>xquisite</w:t>
            </w:r>
          </w:p>
        </w:tc>
        <w:tc>
          <w:tcPr>
            <w:tcW w:w="1028" w:type="pct"/>
            <w:tcBorders>
              <w:left w:val="double" w:sz="4" w:space="0" w:color="auto"/>
            </w:tcBorders>
          </w:tcPr>
          <w:p w14:paraId="0DB6BFB3" w14:textId="3E0B1082" w:rsidR="002D085D" w:rsidRPr="0009014D" w:rsidRDefault="004B4731" w:rsidP="002D085D">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Gold</w:t>
            </w:r>
            <w:r w:rsidR="002D085D" w:rsidRPr="0009014D">
              <w:rPr>
                <w:lang w:val="en-GB"/>
              </w:rPr>
              <w:t xml:space="preserve"> Florin</w:t>
            </w:r>
            <w:r w:rsidR="000253F7" w:rsidRPr="0009014D">
              <w:rPr>
                <w:lang w:val="en-GB"/>
              </w:rPr>
              <w:t xml:space="preserve"> </w:t>
            </w:r>
            <w:r w:rsidR="002D085D" w:rsidRPr="0009014D">
              <w:rPr>
                <w:lang w:val="en-GB"/>
              </w:rPr>
              <w:t>(GF)</w:t>
            </w:r>
          </w:p>
        </w:tc>
        <w:tc>
          <w:tcPr>
            <w:tcW w:w="615" w:type="pct"/>
          </w:tcPr>
          <w:p w14:paraId="36E4EE39" w14:textId="0D7EA524" w:rsidR="002D085D" w:rsidRPr="0009014D" w:rsidRDefault="002D085D" w:rsidP="002D085D">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10,000CS</w:t>
            </w:r>
          </w:p>
        </w:tc>
      </w:tr>
      <w:tr w:rsidR="002D085D" w:rsidRPr="0009014D" w14:paraId="120C5D35" w14:textId="0793E364" w:rsidTr="00DB01C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1" w:type="pct"/>
          </w:tcPr>
          <w:p w14:paraId="60FB86B6" w14:textId="2330CE0A" w:rsidR="002D085D" w:rsidRPr="0009014D" w:rsidRDefault="002D085D" w:rsidP="002D085D">
            <w:pPr>
              <w:rPr>
                <w:lang w:val="en-GB"/>
              </w:rPr>
            </w:pPr>
            <w:r w:rsidRPr="0009014D">
              <w:rPr>
                <w:lang w:val="en-GB"/>
              </w:rPr>
              <w:t>6</w:t>
            </w:r>
          </w:p>
        </w:tc>
        <w:tc>
          <w:tcPr>
            <w:tcW w:w="472" w:type="pct"/>
          </w:tcPr>
          <w:p w14:paraId="2C6BE3FD" w14:textId="3B1B7F36" w:rsidR="002D085D" w:rsidRPr="0009014D" w:rsidRDefault="002D085D" w:rsidP="002D085D">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10GD</w:t>
            </w:r>
          </w:p>
        </w:tc>
        <w:tc>
          <w:tcPr>
            <w:tcW w:w="995" w:type="pct"/>
          </w:tcPr>
          <w:p w14:paraId="42161BA7" w14:textId="0B49BA34" w:rsidR="002D085D" w:rsidRPr="0009014D" w:rsidRDefault="002D085D" w:rsidP="002D085D">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 xml:space="preserve">Rider’s </w:t>
            </w:r>
            <w:r w:rsidR="00550CC7" w:rsidRPr="0009014D">
              <w:rPr>
                <w:lang w:val="en-GB"/>
              </w:rPr>
              <w:t>package</w:t>
            </w:r>
          </w:p>
        </w:tc>
        <w:tc>
          <w:tcPr>
            <w:tcW w:w="1439" w:type="pct"/>
            <w:tcBorders>
              <w:right w:val="double" w:sz="4" w:space="0" w:color="auto"/>
            </w:tcBorders>
          </w:tcPr>
          <w:p w14:paraId="652FBF17" w14:textId="3B1451C2" w:rsidR="002D085D" w:rsidRPr="0009014D" w:rsidRDefault="002D085D" w:rsidP="002D085D">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 xml:space="preserve">1 </w:t>
            </w:r>
            <w:r w:rsidR="00BF1506" w:rsidRPr="0009014D">
              <w:rPr>
                <w:lang w:val="en-GB"/>
              </w:rPr>
              <w:t>Common</w:t>
            </w:r>
            <w:r w:rsidRPr="0009014D">
              <w:rPr>
                <w:lang w:val="en-GB"/>
              </w:rPr>
              <w:t xml:space="preserve">, 2 </w:t>
            </w:r>
            <w:r w:rsidR="00BF1506" w:rsidRPr="0009014D">
              <w:rPr>
                <w:lang w:val="en-GB"/>
              </w:rPr>
              <w:t>F</w:t>
            </w:r>
            <w:r w:rsidRPr="0009014D">
              <w:rPr>
                <w:lang w:val="en-GB"/>
              </w:rPr>
              <w:t xml:space="preserve">ine, 2 </w:t>
            </w:r>
            <w:r w:rsidR="00BF1506" w:rsidRPr="0009014D">
              <w:rPr>
                <w:lang w:val="en-GB"/>
              </w:rPr>
              <w:t>E</w:t>
            </w:r>
            <w:r w:rsidRPr="0009014D">
              <w:rPr>
                <w:lang w:val="en-GB"/>
              </w:rPr>
              <w:t>xquisite</w:t>
            </w:r>
          </w:p>
        </w:tc>
        <w:tc>
          <w:tcPr>
            <w:tcW w:w="1028" w:type="pct"/>
            <w:tcBorders>
              <w:left w:val="double" w:sz="4" w:space="0" w:color="auto"/>
            </w:tcBorders>
          </w:tcPr>
          <w:p w14:paraId="4F872F45" w14:textId="31C08343" w:rsidR="002D085D" w:rsidRPr="0009014D" w:rsidRDefault="002D085D" w:rsidP="002D085D">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Gold Ducat</w:t>
            </w:r>
            <w:r w:rsidR="000253F7" w:rsidRPr="0009014D">
              <w:rPr>
                <w:lang w:val="en-GB"/>
              </w:rPr>
              <w:t xml:space="preserve"> </w:t>
            </w:r>
            <w:r w:rsidRPr="0009014D">
              <w:rPr>
                <w:lang w:val="en-GB"/>
              </w:rPr>
              <w:t>(GD)</w:t>
            </w:r>
          </w:p>
        </w:tc>
        <w:tc>
          <w:tcPr>
            <w:tcW w:w="615" w:type="pct"/>
          </w:tcPr>
          <w:p w14:paraId="102D4FE6" w14:textId="54E9CE38" w:rsidR="002D085D" w:rsidRPr="0009014D" w:rsidRDefault="002D085D" w:rsidP="002D085D">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100,000CS</w:t>
            </w:r>
          </w:p>
        </w:tc>
      </w:tr>
    </w:tbl>
    <w:p w14:paraId="08C6D9E8" w14:textId="4951323E" w:rsidR="00E22977" w:rsidRPr="0009014D" w:rsidRDefault="00DB01C7" w:rsidP="00E22977">
      <w:pPr>
        <w:pStyle w:val="Afstandogtabeller"/>
        <w:rPr>
          <w:lang w:val="en-GB"/>
        </w:rPr>
      </w:pPr>
      <w:bookmarkStart w:id="395" w:name="_Toc3635348"/>
      <w:bookmarkStart w:id="396" w:name="_Toc24807370"/>
      <w:bookmarkEnd w:id="394"/>
      <w:r w:rsidRPr="0009014D">
        <w:rPr>
          <w:lang w:val="en-GB"/>
        </w:rPr>
        <w:t>If the character has neither inheritance nor Estate, use this table.</w:t>
      </w:r>
      <w:r w:rsidRPr="0009014D">
        <w:rPr>
          <w:lang w:val="en-GB"/>
        </w:rPr>
        <w:br/>
      </w:r>
      <w:r w:rsidR="00E22977" w:rsidRPr="0009014D">
        <w:rPr>
          <w:lang w:val="en-GB"/>
        </w:rPr>
        <w:t>*The clothes are made from common materials from the area which the character comes from. Usually that would be wool or linen.</w:t>
      </w:r>
    </w:p>
    <w:p w14:paraId="5401F34A" w14:textId="3D9D4119" w:rsidR="0026626F" w:rsidRPr="0009014D" w:rsidRDefault="00C33CF5" w:rsidP="00D83267">
      <w:pPr>
        <w:pStyle w:val="Caption"/>
        <w:keepNext/>
        <w:rPr>
          <w:lang w:val="en-GB"/>
        </w:rPr>
      </w:pPr>
      <w:bookmarkStart w:id="397" w:name="_Toc201083049"/>
      <w:r w:rsidRPr="0009014D">
        <w:rPr>
          <w:lang w:val="en-GB"/>
        </w:rPr>
        <w:t xml:space="preserve">Table </w:t>
      </w:r>
      <w:r w:rsidRPr="0009014D">
        <w:rPr>
          <w:lang w:val="en-GB"/>
        </w:rPr>
        <w:fldChar w:fldCharType="begin"/>
      </w:r>
      <w:r w:rsidRPr="0009014D">
        <w:rPr>
          <w:lang w:val="en-GB"/>
        </w:rPr>
        <w:instrText xml:space="preserve"> SEQ Tabel \* ARABIC </w:instrText>
      </w:r>
      <w:r w:rsidRPr="0009014D">
        <w:rPr>
          <w:lang w:val="en-GB"/>
        </w:rPr>
        <w:fldChar w:fldCharType="separate"/>
      </w:r>
      <w:r w:rsidR="001D65AF">
        <w:rPr>
          <w:noProof/>
          <w:lang w:val="en-GB"/>
        </w:rPr>
        <w:t>38</w:t>
      </w:r>
      <w:r w:rsidRPr="0009014D">
        <w:rPr>
          <w:lang w:val="en-GB"/>
        </w:rPr>
        <w:fldChar w:fldCharType="end"/>
      </w:r>
      <w:r w:rsidRPr="0009014D">
        <w:rPr>
          <w:lang w:val="en-GB"/>
        </w:rPr>
        <w:t>- Starting Capital and Equipment: Heir to a Farm</w:t>
      </w:r>
      <w:r w:rsidR="00DB01C7" w:rsidRPr="0009014D">
        <w:rPr>
          <w:lang w:val="en-GB"/>
        </w:rPr>
        <w:t xml:space="preserve"> or Heir to a Workshop</w:t>
      </w:r>
      <w:bookmarkEnd w:id="397"/>
    </w:p>
    <w:tbl>
      <w:tblPr>
        <w:tblStyle w:val="Grundegenskaber"/>
        <w:tblW w:w="5000" w:type="pct"/>
        <w:tblLook w:val="04A0" w:firstRow="1" w:lastRow="0" w:firstColumn="1" w:lastColumn="0" w:noHBand="0" w:noVBand="1"/>
      </w:tblPr>
      <w:tblGrid>
        <w:gridCol w:w="1287"/>
        <w:gridCol w:w="1447"/>
        <w:gridCol w:w="3135"/>
        <w:gridCol w:w="4309"/>
      </w:tblGrid>
      <w:tr w:rsidR="00C33CF5" w:rsidRPr="004D33F8" w14:paraId="2D970F92" w14:textId="77777777" w:rsidTr="00904ED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2" w:type="pct"/>
          </w:tcPr>
          <w:p w14:paraId="76E999DB" w14:textId="77777777" w:rsidR="00C33CF5" w:rsidRPr="0009014D" w:rsidRDefault="00C33CF5" w:rsidP="00904ED4">
            <w:pPr>
              <w:pStyle w:val="Afstandogtabeller"/>
              <w:rPr>
                <w:lang w:val="en-GB"/>
              </w:rPr>
            </w:pPr>
            <w:r w:rsidRPr="0009014D">
              <w:rPr>
                <w:lang w:val="en-GB"/>
              </w:rPr>
              <w:t>Grade</w:t>
            </w:r>
          </w:p>
        </w:tc>
        <w:tc>
          <w:tcPr>
            <w:tcW w:w="711" w:type="pct"/>
          </w:tcPr>
          <w:p w14:paraId="7AC06F13" w14:textId="77777777" w:rsidR="00C33CF5" w:rsidRPr="0009014D" w:rsidRDefault="00C33CF5" w:rsidP="00904ED4">
            <w:pPr>
              <w:pStyle w:val="Afstandogtabeller"/>
              <w:cnfStyle w:val="100000000000" w:firstRow="1" w:lastRow="0" w:firstColumn="0" w:lastColumn="0" w:oddVBand="0" w:evenVBand="0" w:oddHBand="0" w:evenHBand="0" w:firstRowFirstColumn="0" w:firstRowLastColumn="0" w:lastRowFirstColumn="0" w:lastRowLastColumn="0"/>
              <w:rPr>
                <w:lang w:val="en-GB"/>
              </w:rPr>
            </w:pPr>
            <w:r w:rsidRPr="0009014D">
              <w:rPr>
                <w:lang w:val="en-GB"/>
              </w:rPr>
              <w:t>Money</w:t>
            </w:r>
          </w:p>
        </w:tc>
        <w:tc>
          <w:tcPr>
            <w:tcW w:w="1540" w:type="pct"/>
          </w:tcPr>
          <w:p w14:paraId="43722A4E" w14:textId="77777777" w:rsidR="00C33CF5" w:rsidRPr="0009014D" w:rsidRDefault="00C33CF5" w:rsidP="00904ED4">
            <w:pPr>
              <w:pStyle w:val="Afstandogtabeller"/>
              <w:cnfStyle w:val="100000000000" w:firstRow="1" w:lastRow="0" w:firstColumn="0" w:lastColumn="0" w:oddVBand="0" w:evenVBand="0" w:oddHBand="0" w:evenHBand="0" w:firstRowFirstColumn="0" w:firstRowLastColumn="0" w:lastRowFirstColumn="0" w:lastRowLastColumn="0"/>
              <w:rPr>
                <w:lang w:val="en-GB"/>
              </w:rPr>
            </w:pPr>
            <w:r w:rsidRPr="0009014D">
              <w:rPr>
                <w:lang w:val="en-GB"/>
              </w:rPr>
              <w:t>Traveling Package</w:t>
            </w:r>
          </w:p>
        </w:tc>
        <w:tc>
          <w:tcPr>
            <w:tcW w:w="2117" w:type="pct"/>
          </w:tcPr>
          <w:p w14:paraId="0DCDDCAA" w14:textId="77777777" w:rsidR="00C33CF5" w:rsidRPr="0009014D" w:rsidRDefault="00C33CF5" w:rsidP="00904ED4">
            <w:pPr>
              <w:pStyle w:val="Afstandogtabeller"/>
              <w:cnfStyle w:val="100000000000" w:firstRow="1" w:lastRow="0" w:firstColumn="0" w:lastColumn="0" w:oddVBand="0" w:evenVBand="0" w:oddHBand="0" w:evenHBand="0" w:firstRowFirstColumn="0" w:firstRowLastColumn="0" w:lastRowFirstColumn="0" w:lastRowLastColumn="0"/>
              <w:rPr>
                <w:lang w:val="en-GB"/>
              </w:rPr>
            </w:pPr>
            <w:r w:rsidRPr="0009014D">
              <w:rPr>
                <w:lang w:val="en-GB"/>
              </w:rPr>
              <w:t>Clothes with a value of up to:</w:t>
            </w:r>
          </w:p>
        </w:tc>
      </w:tr>
      <w:tr w:rsidR="00C33CF5" w:rsidRPr="0009014D" w14:paraId="7006AA9E" w14:textId="77777777" w:rsidTr="00904ED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2" w:type="pct"/>
          </w:tcPr>
          <w:p w14:paraId="173D1528" w14:textId="77777777" w:rsidR="00C33CF5" w:rsidRPr="0009014D" w:rsidRDefault="00C33CF5" w:rsidP="00904ED4">
            <w:pPr>
              <w:pStyle w:val="Afstandogtabeller"/>
              <w:rPr>
                <w:lang w:val="en-GB"/>
              </w:rPr>
            </w:pPr>
            <w:r w:rsidRPr="0009014D">
              <w:rPr>
                <w:lang w:val="en-GB"/>
              </w:rPr>
              <w:t>1</w:t>
            </w:r>
          </w:p>
        </w:tc>
        <w:tc>
          <w:tcPr>
            <w:tcW w:w="711" w:type="pct"/>
          </w:tcPr>
          <w:p w14:paraId="1D614D17" w14:textId="19814695" w:rsidR="00C33CF5" w:rsidRPr="0009014D" w:rsidRDefault="00315E3F" w:rsidP="00904ED4">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10</w:t>
            </w:r>
            <w:r w:rsidR="00C33CF5" w:rsidRPr="0009014D">
              <w:rPr>
                <w:lang w:val="en-GB"/>
              </w:rPr>
              <w:t>ST</w:t>
            </w:r>
          </w:p>
        </w:tc>
        <w:tc>
          <w:tcPr>
            <w:tcW w:w="1540" w:type="pct"/>
          </w:tcPr>
          <w:p w14:paraId="38D72F9E" w14:textId="77777777" w:rsidR="00C33CF5" w:rsidRPr="0009014D" w:rsidRDefault="00C33CF5" w:rsidP="00904ED4">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Wanderer’s package</w:t>
            </w:r>
          </w:p>
        </w:tc>
        <w:tc>
          <w:tcPr>
            <w:tcW w:w="2117" w:type="pct"/>
          </w:tcPr>
          <w:p w14:paraId="324A8615" w14:textId="77777777" w:rsidR="00C33CF5" w:rsidRPr="0009014D" w:rsidRDefault="00C33CF5" w:rsidP="00904ED4">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500 CT</w:t>
            </w:r>
          </w:p>
        </w:tc>
      </w:tr>
      <w:tr w:rsidR="00FC0509" w:rsidRPr="0009014D" w14:paraId="1B50BEA8" w14:textId="77777777" w:rsidTr="00904ED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2" w:type="pct"/>
          </w:tcPr>
          <w:p w14:paraId="4ACC6B2E" w14:textId="77777777" w:rsidR="00C33CF5" w:rsidRPr="0009014D" w:rsidRDefault="00C33CF5" w:rsidP="00904ED4">
            <w:pPr>
              <w:pStyle w:val="Afstandogtabeller"/>
              <w:rPr>
                <w:lang w:val="en-GB"/>
              </w:rPr>
            </w:pPr>
            <w:r w:rsidRPr="0009014D">
              <w:rPr>
                <w:lang w:val="en-GB"/>
              </w:rPr>
              <w:t>2</w:t>
            </w:r>
          </w:p>
        </w:tc>
        <w:tc>
          <w:tcPr>
            <w:tcW w:w="711" w:type="pct"/>
          </w:tcPr>
          <w:p w14:paraId="1F38A040" w14:textId="5EDB6FE5" w:rsidR="00C33CF5" w:rsidRPr="0009014D" w:rsidRDefault="00315E3F" w:rsidP="00904ED4">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2</w:t>
            </w:r>
            <w:r w:rsidR="00C33CF5" w:rsidRPr="0009014D">
              <w:rPr>
                <w:lang w:val="en-GB"/>
              </w:rPr>
              <w:t>GF</w:t>
            </w:r>
          </w:p>
        </w:tc>
        <w:tc>
          <w:tcPr>
            <w:tcW w:w="1540" w:type="pct"/>
          </w:tcPr>
          <w:p w14:paraId="5A68773D" w14:textId="77777777" w:rsidR="00C33CF5" w:rsidRPr="0009014D" w:rsidRDefault="00C33CF5" w:rsidP="00904ED4">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Wanderer’s package</w:t>
            </w:r>
          </w:p>
        </w:tc>
        <w:tc>
          <w:tcPr>
            <w:tcW w:w="2117" w:type="pct"/>
          </w:tcPr>
          <w:p w14:paraId="74B33DA4" w14:textId="77777777" w:rsidR="00C33CF5" w:rsidRPr="0009014D" w:rsidRDefault="00C33CF5" w:rsidP="00904ED4">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1000 CT</w:t>
            </w:r>
          </w:p>
        </w:tc>
      </w:tr>
      <w:tr w:rsidR="00C33CF5" w:rsidRPr="0009014D" w14:paraId="1BAA22D3" w14:textId="77777777" w:rsidTr="00904ED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2" w:type="pct"/>
          </w:tcPr>
          <w:p w14:paraId="03AEF319" w14:textId="77777777" w:rsidR="00C33CF5" w:rsidRPr="0009014D" w:rsidRDefault="00C33CF5" w:rsidP="00904ED4">
            <w:pPr>
              <w:pStyle w:val="Afstandogtabeller"/>
              <w:rPr>
                <w:lang w:val="en-GB"/>
              </w:rPr>
            </w:pPr>
            <w:r w:rsidRPr="0009014D">
              <w:rPr>
                <w:lang w:val="en-GB"/>
              </w:rPr>
              <w:t>3</w:t>
            </w:r>
          </w:p>
        </w:tc>
        <w:tc>
          <w:tcPr>
            <w:tcW w:w="711" w:type="pct"/>
          </w:tcPr>
          <w:p w14:paraId="69B0C52B" w14:textId="47A9B44F" w:rsidR="00C33CF5" w:rsidRPr="0009014D" w:rsidRDefault="00315E3F" w:rsidP="00904ED4">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1</w:t>
            </w:r>
            <w:r w:rsidR="00C33CF5" w:rsidRPr="0009014D">
              <w:rPr>
                <w:lang w:val="en-GB"/>
              </w:rPr>
              <w:t>0GF</w:t>
            </w:r>
          </w:p>
        </w:tc>
        <w:tc>
          <w:tcPr>
            <w:tcW w:w="1540" w:type="pct"/>
          </w:tcPr>
          <w:p w14:paraId="3D890093" w14:textId="77777777" w:rsidR="00C33CF5" w:rsidRPr="0009014D" w:rsidRDefault="00C33CF5" w:rsidP="00904ED4">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Rider’s package</w:t>
            </w:r>
          </w:p>
        </w:tc>
        <w:tc>
          <w:tcPr>
            <w:tcW w:w="2117" w:type="pct"/>
          </w:tcPr>
          <w:p w14:paraId="4BE7EE34" w14:textId="77777777" w:rsidR="00C33CF5" w:rsidRPr="0009014D" w:rsidRDefault="00C33CF5" w:rsidP="00904ED4">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1500 CT</w:t>
            </w:r>
          </w:p>
        </w:tc>
      </w:tr>
      <w:tr w:rsidR="00FC0509" w:rsidRPr="0009014D" w14:paraId="16B64219" w14:textId="77777777" w:rsidTr="00904ED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2" w:type="pct"/>
          </w:tcPr>
          <w:p w14:paraId="6906BBA3" w14:textId="77777777" w:rsidR="00C33CF5" w:rsidRPr="0009014D" w:rsidRDefault="00C33CF5" w:rsidP="00904ED4">
            <w:pPr>
              <w:pStyle w:val="Afstandogtabeller"/>
              <w:rPr>
                <w:lang w:val="en-GB"/>
              </w:rPr>
            </w:pPr>
            <w:r w:rsidRPr="0009014D">
              <w:rPr>
                <w:lang w:val="en-GB"/>
              </w:rPr>
              <w:t>4</w:t>
            </w:r>
          </w:p>
        </w:tc>
        <w:tc>
          <w:tcPr>
            <w:tcW w:w="711" w:type="pct"/>
          </w:tcPr>
          <w:p w14:paraId="425944E4" w14:textId="1EEEE800" w:rsidR="00C33CF5" w:rsidRPr="0009014D" w:rsidRDefault="00366F07" w:rsidP="00904ED4">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2</w:t>
            </w:r>
            <w:r w:rsidR="00C33CF5" w:rsidRPr="0009014D">
              <w:rPr>
                <w:lang w:val="en-GB"/>
              </w:rPr>
              <w:t>GD</w:t>
            </w:r>
          </w:p>
        </w:tc>
        <w:tc>
          <w:tcPr>
            <w:tcW w:w="1540" w:type="pct"/>
          </w:tcPr>
          <w:p w14:paraId="75B4AF26" w14:textId="77777777" w:rsidR="00C33CF5" w:rsidRPr="0009014D" w:rsidRDefault="00C33CF5" w:rsidP="00904ED4">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Rider’s package</w:t>
            </w:r>
          </w:p>
        </w:tc>
        <w:tc>
          <w:tcPr>
            <w:tcW w:w="2117" w:type="pct"/>
          </w:tcPr>
          <w:p w14:paraId="2FB03A38" w14:textId="77777777" w:rsidR="00C33CF5" w:rsidRPr="0009014D" w:rsidRDefault="00C33CF5" w:rsidP="00904ED4">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2000 CT</w:t>
            </w:r>
          </w:p>
        </w:tc>
      </w:tr>
      <w:tr w:rsidR="00C33CF5" w:rsidRPr="0009014D" w14:paraId="0ADF921C" w14:textId="77777777" w:rsidTr="00904ED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2" w:type="pct"/>
          </w:tcPr>
          <w:p w14:paraId="6912850F" w14:textId="77777777" w:rsidR="00C33CF5" w:rsidRPr="0009014D" w:rsidRDefault="00C33CF5" w:rsidP="00904ED4">
            <w:pPr>
              <w:pStyle w:val="Afstandogtabeller"/>
              <w:rPr>
                <w:lang w:val="en-GB"/>
              </w:rPr>
            </w:pPr>
            <w:r w:rsidRPr="0009014D">
              <w:rPr>
                <w:lang w:val="en-GB"/>
              </w:rPr>
              <w:t>5</w:t>
            </w:r>
          </w:p>
        </w:tc>
        <w:tc>
          <w:tcPr>
            <w:tcW w:w="711" w:type="pct"/>
          </w:tcPr>
          <w:p w14:paraId="06877156" w14:textId="710561F6" w:rsidR="00C33CF5" w:rsidRPr="0009014D" w:rsidRDefault="00366F07" w:rsidP="00904ED4">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1</w:t>
            </w:r>
            <w:r w:rsidR="00C33CF5" w:rsidRPr="0009014D">
              <w:rPr>
                <w:lang w:val="en-GB"/>
              </w:rPr>
              <w:t>0GD</w:t>
            </w:r>
          </w:p>
        </w:tc>
        <w:tc>
          <w:tcPr>
            <w:tcW w:w="1540" w:type="pct"/>
          </w:tcPr>
          <w:p w14:paraId="15139E67" w14:textId="77777777" w:rsidR="00C33CF5" w:rsidRPr="0009014D" w:rsidRDefault="00C33CF5" w:rsidP="00904ED4">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Drivers Package</w:t>
            </w:r>
          </w:p>
        </w:tc>
        <w:tc>
          <w:tcPr>
            <w:tcW w:w="2117" w:type="pct"/>
          </w:tcPr>
          <w:p w14:paraId="2CB084B3" w14:textId="77777777" w:rsidR="00C33CF5" w:rsidRPr="0009014D" w:rsidRDefault="00C33CF5" w:rsidP="00904ED4">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2500 CT</w:t>
            </w:r>
          </w:p>
        </w:tc>
      </w:tr>
      <w:tr w:rsidR="00DB01C7" w:rsidRPr="0009014D" w14:paraId="26BC4DD5" w14:textId="77777777" w:rsidTr="00904ED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2" w:type="pct"/>
          </w:tcPr>
          <w:p w14:paraId="3DF4EFCC" w14:textId="77777777" w:rsidR="00C33CF5" w:rsidRPr="0009014D" w:rsidRDefault="00C33CF5" w:rsidP="00904ED4">
            <w:pPr>
              <w:pStyle w:val="Afstandogtabeller"/>
              <w:rPr>
                <w:lang w:val="en-GB"/>
              </w:rPr>
            </w:pPr>
            <w:r w:rsidRPr="0009014D">
              <w:rPr>
                <w:lang w:val="en-GB"/>
              </w:rPr>
              <w:t>6</w:t>
            </w:r>
          </w:p>
        </w:tc>
        <w:tc>
          <w:tcPr>
            <w:tcW w:w="711" w:type="pct"/>
          </w:tcPr>
          <w:p w14:paraId="78A044B7" w14:textId="753AE382" w:rsidR="00C33CF5" w:rsidRPr="0009014D" w:rsidRDefault="00366F07" w:rsidP="00904ED4">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2</w:t>
            </w:r>
            <w:r w:rsidR="00C33CF5" w:rsidRPr="0009014D">
              <w:rPr>
                <w:lang w:val="en-GB"/>
              </w:rPr>
              <w:t>0GD</w:t>
            </w:r>
          </w:p>
        </w:tc>
        <w:tc>
          <w:tcPr>
            <w:tcW w:w="1540" w:type="pct"/>
          </w:tcPr>
          <w:p w14:paraId="377917FE" w14:textId="77777777" w:rsidR="00C33CF5" w:rsidRPr="0009014D" w:rsidRDefault="00C33CF5" w:rsidP="00904ED4">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Drivers Package</w:t>
            </w:r>
          </w:p>
        </w:tc>
        <w:tc>
          <w:tcPr>
            <w:tcW w:w="2117" w:type="pct"/>
          </w:tcPr>
          <w:p w14:paraId="3B9A3A53" w14:textId="77777777" w:rsidR="00C33CF5" w:rsidRPr="0009014D" w:rsidRDefault="00C33CF5" w:rsidP="00904ED4">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3000 CT</w:t>
            </w:r>
          </w:p>
        </w:tc>
      </w:tr>
    </w:tbl>
    <w:p w14:paraId="069C97B4" w14:textId="7EA628DF" w:rsidR="00DB01C7" w:rsidRPr="0009014D" w:rsidRDefault="00DB01C7" w:rsidP="00DB01C7">
      <w:pPr>
        <w:pStyle w:val="Afstandogtabeller"/>
        <w:rPr>
          <w:lang w:val="en-GB"/>
        </w:rPr>
      </w:pPr>
      <w:r w:rsidRPr="0009014D">
        <w:rPr>
          <w:lang w:val="en-GB"/>
        </w:rPr>
        <w:t>Use this table if the character has either of the Merits: Heir to a Farm or Heir to a Workshop.</w:t>
      </w:r>
    </w:p>
    <w:p w14:paraId="30B89898" w14:textId="1EB95902" w:rsidR="001B047F" w:rsidRPr="0009014D" w:rsidRDefault="001B047F" w:rsidP="001B047F">
      <w:pPr>
        <w:pStyle w:val="Caption"/>
        <w:keepNext/>
        <w:rPr>
          <w:lang w:val="en-GB"/>
        </w:rPr>
      </w:pPr>
      <w:bookmarkStart w:id="398" w:name="_Toc201083050"/>
      <w:r w:rsidRPr="0009014D">
        <w:rPr>
          <w:lang w:val="en-GB"/>
        </w:rPr>
        <w:t xml:space="preserve">Table </w:t>
      </w:r>
      <w:r w:rsidRPr="0009014D">
        <w:rPr>
          <w:lang w:val="en-GB"/>
        </w:rPr>
        <w:fldChar w:fldCharType="begin"/>
      </w:r>
      <w:r w:rsidRPr="0009014D">
        <w:rPr>
          <w:lang w:val="en-GB"/>
        </w:rPr>
        <w:instrText xml:space="preserve"> SEQ Tabel \* ARABIC </w:instrText>
      </w:r>
      <w:r w:rsidRPr="0009014D">
        <w:rPr>
          <w:lang w:val="en-GB"/>
        </w:rPr>
        <w:fldChar w:fldCharType="separate"/>
      </w:r>
      <w:r w:rsidR="001D65AF">
        <w:rPr>
          <w:noProof/>
          <w:lang w:val="en-GB"/>
        </w:rPr>
        <w:t>39</w:t>
      </w:r>
      <w:r w:rsidRPr="0009014D">
        <w:rPr>
          <w:lang w:val="en-GB"/>
        </w:rPr>
        <w:fldChar w:fldCharType="end"/>
      </w:r>
      <w:r w:rsidRPr="0009014D">
        <w:rPr>
          <w:lang w:val="en-GB"/>
        </w:rPr>
        <w:t>- Starting Capital and Equipment: Estate</w:t>
      </w:r>
      <w:bookmarkEnd w:id="398"/>
    </w:p>
    <w:tbl>
      <w:tblPr>
        <w:tblStyle w:val="Grundegenskaber"/>
        <w:tblW w:w="5000" w:type="pct"/>
        <w:tblLook w:val="04A0" w:firstRow="1" w:lastRow="0" w:firstColumn="1" w:lastColumn="0" w:noHBand="0" w:noVBand="1"/>
      </w:tblPr>
      <w:tblGrid>
        <w:gridCol w:w="1289"/>
        <w:gridCol w:w="1447"/>
        <w:gridCol w:w="3135"/>
        <w:gridCol w:w="4307"/>
      </w:tblGrid>
      <w:tr w:rsidR="001B047F" w:rsidRPr="004D33F8" w14:paraId="4A0E265D" w14:textId="77777777" w:rsidTr="001B047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3" w:type="pct"/>
          </w:tcPr>
          <w:p w14:paraId="09F492E9" w14:textId="77777777" w:rsidR="001B047F" w:rsidRPr="0009014D" w:rsidRDefault="001B047F" w:rsidP="00904ED4">
            <w:pPr>
              <w:pStyle w:val="Afstandogtabeller"/>
              <w:rPr>
                <w:lang w:val="en-GB"/>
              </w:rPr>
            </w:pPr>
            <w:r w:rsidRPr="0009014D">
              <w:rPr>
                <w:lang w:val="en-GB"/>
              </w:rPr>
              <w:t>Grade</w:t>
            </w:r>
          </w:p>
        </w:tc>
        <w:tc>
          <w:tcPr>
            <w:tcW w:w="711" w:type="pct"/>
          </w:tcPr>
          <w:p w14:paraId="06B4B1CA" w14:textId="77777777" w:rsidR="001B047F" w:rsidRPr="0009014D" w:rsidRDefault="001B047F" w:rsidP="00904ED4">
            <w:pPr>
              <w:pStyle w:val="Afstandogtabeller"/>
              <w:cnfStyle w:val="100000000000" w:firstRow="1" w:lastRow="0" w:firstColumn="0" w:lastColumn="0" w:oddVBand="0" w:evenVBand="0" w:oddHBand="0" w:evenHBand="0" w:firstRowFirstColumn="0" w:firstRowLastColumn="0" w:lastRowFirstColumn="0" w:lastRowLastColumn="0"/>
              <w:rPr>
                <w:lang w:val="en-GB"/>
              </w:rPr>
            </w:pPr>
            <w:r w:rsidRPr="0009014D">
              <w:rPr>
                <w:lang w:val="en-GB"/>
              </w:rPr>
              <w:t>Money</w:t>
            </w:r>
          </w:p>
        </w:tc>
        <w:tc>
          <w:tcPr>
            <w:tcW w:w="1540" w:type="pct"/>
          </w:tcPr>
          <w:p w14:paraId="5D154E40" w14:textId="77777777" w:rsidR="001B047F" w:rsidRPr="0009014D" w:rsidRDefault="001B047F" w:rsidP="00904ED4">
            <w:pPr>
              <w:pStyle w:val="Afstandogtabeller"/>
              <w:cnfStyle w:val="100000000000" w:firstRow="1" w:lastRow="0" w:firstColumn="0" w:lastColumn="0" w:oddVBand="0" w:evenVBand="0" w:oddHBand="0" w:evenHBand="0" w:firstRowFirstColumn="0" w:firstRowLastColumn="0" w:lastRowFirstColumn="0" w:lastRowLastColumn="0"/>
              <w:rPr>
                <w:lang w:val="en-GB"/>
              </w:rPr>
            </w:pPr>
            <w:r w:rsidRPr="0009014D">
              <w:rPr>
                <w:lang w:val="en-GB"/>
              </w:rPr>
              <w:t>Traveling Package</w:t>
            </w:r>
          </w:p>
        </w:tc>
        <w:tc>
          <w:tcPr>
            <w:tcW w:w="2116" w:type="pct"/>
          </w:tcPr>
          <w:p w14:paraId="1567CC1D" w14:textId="77777777" w:rsidR="001B047F" w:rsidRPr="0009014D" w:rsidRDefault="001B047F" w:rsidP="00904ED4">
            <w:pPr>
              <w:pStyle w:val="Afstandogtabeller"/>
              <w:cnfStyle w:val="100000000000" w:firstRow="1" w:lastRow="0" w:firstColumn="0" w:lastColumn="0" w:oddVBand="0" w:evenVBand="0" w:oddHBand="0" w:evenHBand="0" w:firstRowFirstColumn="0" w:firstRowLastColumn="0" w:lastRowFirstColumn="0" w:lastRowLastColumn="0"/>
              <w:rPr>
                <w:lang w:val="en-GB"/>
              </w:rPr>
            </w:pPr>
            <w:r w:rsidRPr="0009014D">
              <w:rPr>
                <w:lang w:val="en-GB"/>
              </w:rPr>
              <w:t>Clothes with a value of up to:</w:t>
            </w:r>
          </w:p>
        </w:tc>
      </w:tr>
      <w:tr w:rsidR="001B047F" w:rsidRPr="0009014D" w14:paraId="0E1973D8" w14:textId="77777777" w:rsidTr="001B04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3" w:type="pct"/>
          </w:tcPr>
          <w:p w14:paraId="1BE28F9C" w14:textId="77777777" w:rsidR="001B047F" w:rsidRPr="0009014D" w:rsidRDefault="001B047F" w:rsidP="00904ED4">
            <w:pPr>
              <w:pStyle w:val="Afstandogtabeller"/>
              <w:rPr>
                <w:lang w:val="en-GB"/>
              </w:rPr>
            </w:pPr>
            <w:r w:rsidRPr="0009014D">
              <w:rPr>
                <w:lang w:val="en-GB"/>
              </w:rPr>
              <w:t>1</w:t>
            </w:r>
          </w:p>
        </w:tc>
        <w:tc>
          <w:tcPr>
            <w:tcW w:w="711" w:type="pct"/>
          </w:tcPr>
          <w:p w14:paraId="5DAC14A2" w14:textId="2456E084" w:rsidR="001B047F" w:rsidRPr="0009014D" w:rsidRDefault="00F7113C" w:rsidP="00904ED4">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25</w:t>
            </w:r>
            <w:r w:rsidR="001B047F" w:rsidRPr="0009014D">
              <w:rPr>
                <w:lang w:val="en-GB"/>
              </w:rPr>
              <w:t>ST</w:t>
            </w:r>
          </w:p>
        </w:tc>
        <w:tc>
          <w:tcPr>
            <w:tcW w:w="1540" w:type="pct"/>
          </w:tcPr>
          <w:p w14:paraId="2DA07733" w14:textId="77777777" w:rsidR="001B047F" w:rsidRPr="0009014D" w:rsidRDefault="001B047F" w:rsidP="00904ED4">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Rider’s package</w:t>
            </w:r>
          </w:p>
        </w:tc>
        <w:tc>
          <w:tcPr>
            <w:tcW w:w="2116" w:type="pct"/>
          </w:tcPr>
          <w:p w14:paraId="0009AC09" w14:textId="77777777" w:rsidR="001B047F" w:rsidRPr="0009014D" w:rsidRDefault="001B047F" w:rsidP="00904ED4">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1000 CT</w:t>
            </w:r>
          </w:p>
        </w:tc>
      </w:tr>
      <w:tr w:rsidR="001B047F" w:rsidRPr="0009014D" w14:paraId="2F98F401" w14:textId="77777777" w:rsidTr="001B047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3" w:type="pct"/>
          </w:tcPr>
          <w:p w14:paraId="017DDD25" w14:textId="77777777" w:rsidR="001B047F" w:rsidRPr="0009014D" w:rsidRDefault="001B047F" w:rsidP="00904ED4">
            <w:pPr>
              <w:pStyle w:val="Afstandogtabeller"/>
              <w:rPr>
                <w:lang w:val="en-GB"/>
              </w:rPr>
            </w:pPr>
            <w:r w:rsidRPr="0009014D">
              <w:rPr>
                <w:lang w:val="en-GB"/>
              </w:rPr>
              <w:t>2</w:t>
            </w:r>
          </w:p>
        </w:tc>
        <w:tc>
          <w:tcPr>
            <w:tcW w:w="711" w:type="pct"/>
          </w:tcPr>
          <w:p w14:paraId="54999400" w14:textId="7882205B" w:rsidR="001B047F" w:rsidRPr="0009014D" w:rsidRDefault="00F7113C" w:rsidP="00904ED4">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5</w:t>
            </w:r>
            <w:r w:rsidR="001B047F" w:rsidRPr="0009014D">
              <w:rPr>
                <w:lang w:val="en-GB"/>
              </w:rPr>
              <w:t>GF</w:t>
            </w:r>
          </w:p>
        </w:tc>
        <w:tc>
          <w:tcPr>
            <w:tcW w:w="1540" w:type="pct"/>
          </w:tcPr>
          <w:p w14:paraId="22CF9731" w14:textId="77777777" w:rsidR="001B047F" w:rsidRPr="0009014D" w:rsidRDefault="001B047F" w:rsidP="00904ED4">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Rider’s package</w:t>
            </w:r>
          </w:p>
        </w:tc>
        <w:tc>
          <w:tcPr>
            <w:tcW w:w="2116" w:type="pct"/>
          </w:tcPr>
          <w:p w14:paraId="10E801C7" w14:textId="77777777" w:rsidR="001B047F" w:rsidRPr="0009014D" w:rsidRDefault="001B047F" w:rsidP="00904ED4">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2000 CT</w:t>
            </w:r>
          </w:p>
        </w:tc>
      </w:tr>
      <w:tr w:rsidR="001B047F" w:rsidRPr="0009014D" w14:paraId="6734ADDD" w14:textId="77777777" w:rsidTr="001B04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3" w:type="pct"/>
          </w:tcPr>
          <w:p w14:paraId="19D5937F" w14:textId="77777777" w:rsidR="001B047F" w:rsidRPr="0009014D" w:rsidRDefault="001B047F" w:rsidP="00904ED4">
            <w:pPr>
              <w:pStyle w:val="Afstandogtabeller"/>
              <w:rPr>
                <w:lang w:val="en-GB"/>
              </w:rPr>
            </w:pPr>
            <w:r w:rsidRPr="0009014D">
              <w:rPr>
                <w:lang w:val="en-GB"/>
              </w:rPr>
              <w:t>3</w:t>
            </w:r>
          </w:p>
        </w:tc>
        <w:tc>
          <w:tcPr>
            <w:tcW w:w="711" w:type="pct"/>
          </w:tcPr>
          <w:p w14:paraId="31882D67" w14:textId="3A7895DD" w:rsidR="001B047F" w:rsidRPr="0009014D" w:rsidRDefault="00F7113C" w:rsidP="00904ED4">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25</w:t>
            </w:r>
            <w:r w:rsidR="001B047F" w:rsidRPr="0009014D">
              <w:rPr>
                <w:lang w:val="en-GB"/>
              </w:rPr>
              <w:t>GF</w:t>
            </w:r>
          </w:p>
        </w:tc>
        <w:tc>
          <w:tcPr>
            <w:tcW w:w="1540" w:type="pct"/>
          </w:tcPr>
          <w:p w14:paraId="5042A015" w14:textId="77777777" w:rsidR="001B047F" w:rsidRPr="0009014D" w:rsidRDefault="001B047F" w:rsidP="00904ED4">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Rider’s package</w:t>
            </w:r>
          </w:p>
        </w:tc>
        <w:tc>
          <w:tcPr>
            <w:tcW w:w="2116" w:type="pct"/>
          </w:tcPr>
          <w:p w14:paraId="27043367" w14:textId="77777777" w:rsidR="001B047F" w:rsidRPr="0009014D" w:rsidRDefault="001B047F" w:rsidP="00904ED4">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3000 CT</w:t>
            </w:r>
          </w:p>
        </w:tc>
      </w:tr>
      <w:tr w:rsidR="001B047F" w:rsidRPr="0009014D" w14:paraId="0E4017FC" w14:textId="77777777" w:rsidTr="001B047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3" w:type="pct"/>
          </w:tcPr>
          <w:p w14:paraId="6AFEE102" w14:textId="77777777" w:rsidR="001B047F" w:rsidRPr="0009014D" w:rsidRDefault="001B047F" w:rsidP="00904ED4">
            <w:pPr>
              <w:pStyle w:val="Afstandogtabeller"/>
              <w:rPr>
                <w:lang w:val="en-GB"/>
              </w:rPr>
            </w:pPr>
            <w:r w:rsidRPr="0009014D">
              <w:rPr>
                <w:lang w:val="en-GB"/>
              </w:rPr>
              <w:t>4</w:t>
            </w:r>
          </w:p>
        </w:tc>
        <w:tc>
          <w:tcPr>
            <w:tcW w:w="711" w:type="pct"/>
          </w:tcPr>
          <w:p w14:paraId="4F0AEEE1" w14:textId="648551DA" w:rsidR="001B047F" w:rsidRPr="0009014D" w:rsidRDefault="00F7113C" w:rsidP="00904ED4">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5</w:t>
            </w:r>
            <w:r w:rsidR="001B047F" w:rsidRPr="0009014D">
              <w:rPr>
                <w:lang w:val="en-GB"/>
              </w:rPr>
              <w:t>GD</w:t>
            </w:r>
          </w:p>
        </w:tc>
        <w:tc>
          <w:tcPr>
            <w:tcW w:w="1540" w:type="pct"/>
          </w:tcPr>
          <w:p w14:paraId="717B0FF7" w14:textId="77777777" w:rsidR="001B047F" w:rsidRPr="0009014D" w:rsidRDefault="001B047F" w:rsidP="00904ED4">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Rider’s package</w:t>
            </w:r>
          </w:p>
        </w:tc>
        <w:tc>
          <w:tcPr>
            <w:tcW w:w="2116" w:type="pct"/>
          </w:tcPr>
          <w:p w14:paraId="19207BF5" w14:textId="77777777" w:rsidR="001B047F" w:rsidRPr="0009014D" w:rsidRDefault="001B047F" w:rsidP="00904ED4">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4000 CT</w:t>
            </w:r>
          </w:p>
        </w:tc>
      </w:tr>
      <w:tr w:rsidR="001B047F" w:rsidRPr="0009014D" w14:paraId="0606A5C0" w14:textId="77777777" w:rsidTr="001B04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3" w:type="pct"/>
          </w:tcPr>
          <w:p w14:paraId="4BE4D7F1" w14:textId="77777777" w:rsidR="001B047F" w:rsidRPr="0009014D" w:rsidRDefault="001B047F" w:rsidP="00904ED4">
            <w:pPr>
              <w:pStyle w:val="Afstandogtabeller"/>
              <w:rPr>
                <w:lang w:val="en-GB"/>
              </w:rPr>
            </w:pPr>
            <w:r w:rsidRPr="0009014D">
              <w:rPr>
                <w:lang w:val="en-GB"/>
              </w:rPr>
              <w:t>5</w:t>
            </w:r>
          </w:p>
        </w:tc>
        <w:tc>
          <w:tcPr>
            <w:tcW w:w="711" w:type="pct"/>
          </w:tcPr>
          <w:p w14:paraId="253D17A3" w14:textId="07716BCB" w:rsidR="001B047F" w:rsidRPr="0009014D" w:rsidRDefault="00F7113C" w:rsidP="00904ED4">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25</w:t>
            </w:r>
            <w:r w:rsidR="001B047F" w:rsidRPr="0009014D">
              <w:rPr>
                <w:lang w:val="en-GB"/>
              </w:rPr>
              <w:t>GD</w:t>
            </w:r>
          </w:p>
        </w:tc>
        <w:tc>
          <w:tcPr>
            <w:tcW w:w="1540" w:type="pct"/>
          </w:tcPr>
          <w:p w14:paraId="33C08EF3" w14:textId="77777777" w:rsidR="001B047F" w:rsidRPr="0009014D" w:rsidRDefault="001B047F" w:rsidP="00904ED4">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Drivers Package</w:t>
            </w:r>
          </w:p>
        </w:tc>
        <w:tc>
          <w:tcPr>
            <w:tcW w:w="2116" w:type="pct"/>
          </w:tcPr>
          <w:p w14:paraId="7D38C5BC" w14:textId="77777777" w:rsidR="001B047F" w:rsidRPr="0009014D" w:rsidRDefault="001B047F" w:rsidP="00904ED4">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5000 CT</w:t>
            </w:r>
          </w:p>
        </w:tc>
      </w:tr>
      <w:tr w:rsidR="001B047F" w:rsidRPr="0009014D" w14:paraId="186439E7" w14:textId="77777777" w:rsidTr="001B047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3" w:type="pct"/>
          </w:tcPr>
          <w:p w14:paraId="48117251" w14:textId="77777777" w:rsidR="001B047F" w:rsidRPr="0009014D" w:rsidRDefault="001B047F" w:rsidP="00904ED4">
            <w:pPr>
              <w:pStyle w:val="Afstandogtabeller"/>
              <w:rPr>
                <w:lang w:val="en-GB"/>
              </w:rPr>
            </w:pPr>
            <w:r w:rsidRPr="0009014D">
              <w:rPr>
                <w:lang w:val="en-GB"/>
              </w:rPr>
              <w:t>6</w:t>
            </w:r>
          </w:p>
        </w:tc>
        <w:tc>
          <w:tcPr>
            <w:tcW w:w="711" w:type="pct"/>
          </w:tcPr>
          <w:p w14:paraId="605B76C6" w14:textId="47A256AF" w:rsidR="001B047F" w:rsidRPr="0009014D" w:rsidRDefault="00F7113C" w:rsidP="00904ED4">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5</w:t>
            </w:r>
            <w:r w:rsidR="001B047F" w:rsidRPr="0009014D">
              <w:rPr>
                <w:lang w:val="en-GB"/>
              </w:rPr>
              <w:t>0GD</w:t>
            </w:r>
          </w:p>
        </w:tc>
        <w:tc>
          <w:tcPr>
            <w:tcW w:w="1540" w:type="pct"/>
          </w:tcPr>
          <w:p w14:paraId="2FE8729B" w14:textId="77777777" w:rsidR="001B047F" w:rsidRPr="0009014D" w:rsidRDefault="001B047F" w:rsidP="00904ED4">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Drivers Package</w:t>
            </w:r>
          </w:p>
        </w:tc>
        <w:tc>
          <w:tcPr>
            <w:tcW w:w="2116" w:type="pct"/>
          </w:tcPr>
          <w:p w14:paraId="038174A3" w14:textId="77777777" w:rsidR="001B047F" w:rsidRPr="0009014D" w:rsidRDefault="001B047F" w:rsidP="00904ED4">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6000 CT</w:t>
            </w:r>
          </w:p>
        </w:tc>
      </w:tr>
    </w:tbl>
    <w:p w14:paraId="3EEDE568" w14:textId="66020461" w:rsidR="00DB01C7" w:rsidRPr="0009014D" w:rsidRDefault="00DB01C7" w:rsidP="00DB01C7">
      <w:pPr>
        <w:pStyle w:val="Afstandogtabeller"/>
        <w:rPr>
          <w:lang w:val="en-GB"/>
        </w:rPr>
      </w:pPr>
      <w:r w:rsidRPr="0009014D">
        <w:rPr>
          <w:lang w:val="en-GB"/>
        </w:rPr>
        <w:t>Use this table if the character ha</w:t>
      </w:r>
      <w:r w:rsidR="00D87F02" w:rsidRPr="0009014D">
        <w:rPr>
          <w:lang w:val="en-GB"/>
        </w:rPr>
        <w:t>s</w:t>
      </w:r>
      <w:r w:rsidRPr="0009014D">
        <w:rPr>
          <w:lang w:val="en-GB"/>
        </w:rPr>
        <w:t xml:space="preserve"> the Merit: Estate.</w:t>
      </w:r>
    </w:p>
    <w:p w14:paraId="6CB38744" w14:textId="302BC0D8" w:rsidR="001E61F1" w:rsidRPr="0009014D" w:rsidRDefault="001E61F1" w:rsidP="001E61F1">
      <w:pPr>
        <w:pStyle w:val="Caption"/>
        <w:keepNext/>
        <w:rPr>
          <w:lang w:val="en-GB"/>
        </w:rPr>
      </w:pPr>
      <w:bookmarkStart w:id="399" w:name="_Toc201083051"/>
      <w:r w:rsidRPr="0009014D">
        <w:rPr>
          <w:lang w:val="en-GB"/>
        </w:rPr>
        <w:t xml:space="preserve">Table </w:t>
      </w:r>
      <w:r w:rsidRPr="0009014D">
        <w:rPr>
          <w:lang w:val="en-GB"/>
        </w:rPr>
        <w:fldChar w:fldCharType="begin"/>
      </w:r>
      <w:r w:rsidRPr="0009014D">
        <w:rPr>
          <w:lang w:val="en-GB"/>
        </w:rPr>
        <w:instrText xml:space="preserve"> SEQ Tabel \* ARABIC </w:instrText>
      </w:r>
      <w:r w:rsidRPr="0009014D">
        <w:rPr>
          <w:lang w:val="en-GB"/>
        </w:rPr>
        <w:fldChar w:fldCharType="separate"/>
      </w:r>
      <w:r w:rsidR="001D65AF">
        <w:rPr>
          <w:noProof/>
          <w:lang w:val="en-GB"/>
        </w:rPr>
        <w:t>40</w:t>
      </w:r>
      <w:r w:rsidRPr="0009014D">
        <w:rPr>
          <w:lang w:val="en-GB"/>
        </w:rPr>
        <w:fldChar w:fldCharType="end"/>
      </w:r>
      <w:r w:rsidRPr="0009014D">
        <w:rPr>
          <w:lang w:val="en-GB"/>
        </w:rPr>
        <w:t xml:space="preserve">- Starting Capital and Equipment: </w:t>
      </w:r>
      <w:r w:rsidR="008D5F20" w:rsidRPr="0009014D">
        <w:rPr>
          <w:lang w:val="en-GB"/>
        </w:rPr>
        <w:t>High</w:t>
      </w:r>
      <w:r w:rsidRPr="0009014D">
        <w:rPr>
          <w:lang w:val="en-GB"/>
        </w:rPr>
        <w:t xml:space="preserve"> Estate</w:t>
      </w:r>
      <w:bookmarkEnd w:id="399"/>
    </w:p>
    <w:tbl>
      <w:tblPr>
        <w:tblStyle w:val="Grundegenskaber"/>
        <w:tblW w:w="5000" w:type="pct"/>
        <w:tblLook w:val="04A0" w:firstRow="1" w:lastRow="0" w:firstColumn="1" w:lastColumn="0" w:noHBand="0" w:noVBand="1"/>
      </w:tblPr>
      <w:tblGrid>
        <w:gridCol w:w="1287"/>
        <w:gridCol w:w="1447"/>
        <w:gridCol w:w="3135"/>
        <w:gridCol w:w="4309"/>
      </w:tblGrid>
      <w:tr w:rsidR="001E61F1" w:rsidRPr="004D33F8" w14:paraId="75FEE619" w14:textId="77777777" w:rsidTr="00904ED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2" w:type="pct"/>
          </w:tcPr>
          <w:p w14:paraId="36FD98EC" w14:textId="77777777" w:rsidR="001E61F1" w:rsidRPr="0009014D" w:rsidRDefault="001E61F1" w:rsidP="00904ED4">
            <w:pPr>
              <w:pStyle w:val="Afstandogtabeller"/>
              <w:rPr>
                <w:lang w:val="en-GB"/>
              </w:rPr>
            </w:pPr>
            <w:r w:rsidRPr="0009014D">
              <w:rPr>
                <w:lang w:val="en-GB"/>
              </w:rPr>
              <w:t>Grade</w:t>
            </w:r>
          </w:p>
        </w:tc>
        <w:tc>
          <w:tcPr>
            <w:tcW w:w="711" w:type="pct"/>
          </w:tcPr>
          <w:p w14:paraId="39E07724" w14:textId="77777777" w:rsidR="001E61F1" w:rsidRPr="0009014D" w:rsidRDefault="001E61F1" w:rsidP="00904ED4">
            <w:pPr>
              <w:pStyle w:val="Afstandogtabeller"/>
              <w:cnfStyle w:val="100000000000" w:firstRow="1" w:lastRow="0" w:firstColumn="0" w:lastColumn="0" w:oddVBand="0" w:evenVBand="0" w:oddHBand="0" w:evenHBand="0" w:firstRowFirstColumn="0" w:firstRowLastColumn="0" w:lastRowFirstColumn="0" w:lastRowLastColumn="0"/>
              <w:rPr>
                <w:lang w:val="en-GB"/>
              </w:rPr>
            </w:pPr>
            <w:r w:rsidRPr="0009014D">
              <w:rPr>
                <w:lang w:val="en-GB"/>
              </w:rPr>
              <w:t>Money</w:t>
            </w:r>
          </w:p>
        </w:tc>
        <w:tc>
          <w:tcPr>
            <w:tcW w:w="1540" w:type="pct"/>
          </w:tcPr>
          <w:p w14:paraId="73477F02" w14:textId="77777777" w:rsidR="001E61F1" w:rsidRPr="0009014D" w:rsidRDefault="001E61F1" w:rsidP="00904ED4">
            <w:pPr>
              <w:pStyle w:val="Afstandogtabeller"/>
              <w:cnfStyle w:val="100000000000" w:firstRow="1" w:lastRow="0" w:firstColumn="0" w:lastColumn="0" w:oddVBand="0" w:evenVBand="0" w:oddHBand="0" w:evenHBand="0" w:firstRowFirstColumn="0" w:firstRowLastColumn="0" w:lastRowFirstColumn="0" w:lastRowLastColumn="0"/>
              <w:rPr>
                <w:lang w:val="en-GB"/>
              </w:rPr>
            </w:pPr>
            <w:r w:rsidRPr="0009014D">
              <w:rPr>
                <w:lang w:val="en-GB"/>
              </w:rPr>
              <w:t>Traveling Package</w:t>
            </w:r>
          </w:p>
        </w:tc>
        <w:tc>
          <w:tcPr>
            <w:tcW w:w="2117" w:type="pct"/>
          </w:tcPr>
          <w:p w14:paraId="18E07540" w14:textId="77777777" w:rsidR="001E61F1" w:rsidRPr="0009014D" w:rsidRDefault="001E61F1" w:rsidP="00904ED4">
            <w:pPr>
              <w:pStyle w:val="Afstandogtabeller"/>
              <w:cnfStyle w:val="100000000000" w:firstRow="1" w:lastRow="0" w:firstColumn="0" w:lastColumn="0" w:oddVBand="0" w:evenVBand="0" w:oddHBand="0" w:evenHBand="0" w:firstRowFirstColumn="0" w:firstRowLastColumn="0" w:lastRowFirstColumn="0" w:lastRowLastColumn="0"/>
              <w:rPr>
                <w:lang w:val="en-GB"/>
              </w:rPr>
            </w:pPr>
            <w:r w:rsidRPr="0009014D">
              <w:rPr>
                <w:lang w:val="en-GB"/>
              </w:rPr>
              <w:t>Clothes with a value of up to:</w:t>
            </w:r>
          </w:p>
        </w:tc>
      </w:tr>
      <w:tr w:rsidR="001E61F1" w:rsidRPr="0009014D" w14:paraId="7D7BC7AB" w14:textId="77777777" w:rsidTr="00904ED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2" w:type="pct"/>
          </w:tcPr>
          <w:p w14:paraId="4ECE42B8" w14:textId="77777777" w:rsidR="001E61F1" w:rsidRPr="0009014D" w:rsidRDefault="001E61F1" w:rsidP="00904ED4">
            <w:pPr>
              <w:pStyle w:val="Afstandogtabeller"/>
              <w:rPr>
                <w:lang w:val="en-GB"/>
              </w:rPr>
            </w:pPr>
            <w:r w:rsidRPr="0009014D">
              <w:rPr>
                <w:lang w:val="en-GB"/>
              </w:rPr>
              <w:t>1</w:t>
            </w:r>
          </w:p>
        </w:tc>
        <w:tc>
          <w:tcPr>
            <w:tcW w:w="711" w:type="pct"/>
          </w:tcPr>
          <w:p w14:paraId="59E26D93" w14:textId="77777777" w:rsidR="001E61F1" w:rsidRPr="0009014D" w:rsidRDefault="001E61F1" w:rsidP="00904ED4">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50ST</w:t>
            </w:r>
          </w:p>
        </w:tc>
        <w:tc>
          <w:tcPr>
            <w:tcW w:w="1540" w:type="pct"/>
          </w:tcPr>
          <w:p w14:paraId="5E928D59" w14:textId="77777777" w:rsidR="001E61F1" w:rsidRPr="0009014D" w:rsidRDefault="001E61F1" w:rsidP="00904ED4">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Wanderer’s package</w:t>
            </w:r>
          </w:p>
        </w:tc>
        <w:tc>
          <w:tcPr>
            <w:tcW w:w="2117" w:type="pct"/>
          </w:tcPr>
          <w:p w14:paraId="37456D38" w14:textId="77777777" w:rsidR="001E61F1" w:rsidRPr="0009014D" w:rsidRDefault="001E61F1" w:rsidP="00904ED4">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2500 CT</w:t>
            </w:r>
          </w:p>
        </w:tc>
      </w:tr>
      <w:tr w:rsidR="001E61F1" w:rsidRPr="0009014D" w14:paraId="2496E62A" w14:textId="77777777" w:rsidTr="00904ED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2" w:type="pct"/>
          </w:tcPr>
          <w:p w14:paraId="10A7F285" w14:textId="77777777" w:rsidR="001E61F1" w:rsidRPr="0009014D" w:rsidRDefault="001E61F1" w:rsidP="00904ED4">
            <w:pPr>
              <w:pStyle w:val="Afstandogtabeller"/>
              <w:rPr>
                <w:lang w:val="en-GB"/>
              </w:rPr>
            </w:pPr>
            <w:r w:rsidRPr="0009014D">
              <w:rPr>
                <w:lang w:val="en-GB"/>
              </w:rPr>
              <w:t>2</w:t>
            </w:r>
          </w:p>
        </w:tc>
        <w:tc>
          <w:tcPr>
            <w:tcW w:w="711" w:type="pct"/>
          </w:tcPr>
          <w:p w14:paraId="160F947D" w14:textId="77777777" w:rsidR="001E61F1" w:rsidRPr="0009014D" w:rsidRDefault="001E61F1" w:rsidP="00904ED4">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10GF</w:t>
            </w:r>
          </w:p>
        </w:tc>
        <w:tc>
          <w:tcPr>
            <w:tcW w:w="1540" w:type="pct"/>
          </w:tcPr>
          <w:p w14:paraId="6EC02D6A" w14:textId="77777777" w:rsidR="001E61F1" w:rsidRPr="0009014D" w:rsidRDefault="001E61F1" w:rsidP="00904ED4">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Wanderer’s package</w:t>
            </w:r>
          </w:p>
        </w:tc>
        <w:tc>
          <w:tcPr>
            <w:tcW w:w="2117" w:type="pct"/>
          </w:tcPr>
          <w:p w14:paraId="5D9B2993" w14:textId="77777777" w:rsidR="001E61F1" w:rsidRPr="0009014D" w:rsidRDefault="001E61F1" w:rsidP="00904ED4">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5000 CT</w:t>
            </w:r>
          </w:p>
        </w:tc>
      </w:tr>
      <w:tr w:rsidR="001E61F1" w:rsidRPr="0009014D" w14:paraId="6CD66855" w14:textId="77777777" w:rsidTr="00904ED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2" w:type="pct"/>
          </w:tcPr>
          <w:p w14:paraId="4C08931A" w14:textId="77777777" w:rsidR="001E61F1" w:rsidRPr="0009014D" w:rsidRDefault="001E61F1" w:rsidP="00904ED4">
            <w:pPr>
              <w:pStyle w:val="Afstandogtabeller"/>
              <w:rPr>
                <w:lang w:val="en-GB"/>
              </w:rPr>
            </w:pPr>
            <w:r w:rsidRPr="0009014D">
              <w:rPr>
                <w:lang w:val="en-GB"/>
              </w:rPr>
              <w:t>3</w:t>
            </w:r>
          </w:p>
        </w:tc>
        <w:tc>
          <w:tcPr>
            <w:tcW w:w="711" w:type="pct"/>
          </w:tcPr>
          <w:p w14:paraId="00002EFB" w14:textId="77777777" w:rsidR="001E61F1" w:rsidRPr="0009014D" w:rsidRDefault="001E61F1" w:rsidP="00904ED4">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50GF</w:t>
            </w:r>
          </w:p>
        </w:tc>
        <w:tc>
          <w:tcPr>
            <w:tcW w:w="1540" w:type="pct"/>
          </w:tcPr>
          <w:p w14:paraId="22170131" w14:textId="77777777" w:rsidR="001E61F1" w:rsidRPr="0009014D" w:rsidRDefault="001E61F1" w:rsidP="00904ED4">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Rider’s package</w:t>
            </w:r>
          </w:p>
        </w:tc>
        <w:tc>
          <w:tcPr>
            <w:tcW w:w="2117" w:type="pct"/>
          </w:tcPr>
          <w:p w14:paraId="67957C82" w14:textId="77777777" w:rsidR="001E61F1" w:rsidRPr="0009014D" w:rsidRDefault="001E61F1" w:rsidP="00904ED4">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7500 CT</w:t>
            </w:r>
          </w:p>
        </w:tc>
      </w:tr>
      <w:tr w:rsidR="001E61F1" w:rsidRPr="0009014D" w14:paraId="39FC61E9" w14:textId="77777777" w:rsidTr="00904ED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2" w:type="pct"/>
          </w:tcPr>
          <w:p w14:paraId="786D6E4D" w14:textId="77777777" w:rsidR="001E61F1" w:rsidRPr="0009014D" w:rsidRDefault="001E61F1" w:rsidP="00904ED4">
            <w:pPr>
              <w:pStyle w:val="Afstandogtabeller"/>
              <w:rPr>
                <w:lang w:val="en-GB"/>
              </w:rPr>
            </w:pPr>
            <w:r w:rsidRPr="0009014D">
              <w:rPr>
                <w:lang w:val="en-GB"/>
              </w:rPr>
              <w:t>4</w:t>
            </w:r>
          </w:p>
        </w:tc>
        <w:tc>
          <w:tcPr>
            <w:tcW w:w="711" w:type="pct"/>
          </w:tcPr>
          <w:p w14:paraId="192D6FB2" w14:textId="77777777" w:rsidR="001E61F1" w:rsidRPr="0009014D" w:rsidRDefault="001E61F1" w:rsidP="00904ED4">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10GD</w:t>
            </w:r>
          </w:p>
        </w:tc>
        <w:tc>
          <w:tcPr>
            <w:tcW w:w="1540" w:type="pct"/>
          </w:tcPr>
          <w:p w14:paraId="7F22AC8B" w14:textId="77777777" w:rsidR="001E61F1" w:rsidRPr="0009014D" w:rsidRDefault="001E61F1" w:rsidP="00904ED4">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Rider’s package</w:t>
            </w:r>
          </w:p>
        </w:tc>
        <w:tc>
          <w:tcPr>
            <w:tcW w:w="2117" w:type="pct"/>
          </w:tcPr>
          <w:p w14:paraId="70424921" w14:textId="77777777" w:rsidR="001E61F1" w:rsidRPr="0009014D" w:rsidRDefault="001E61F1" w:rsidP="00904ED4">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10000 CT</w:t>
            </w:r>
          </w:p>
        </w:tc>
      </w:tr>
      <w:tr w:rsidR="001E61F1" w:rsidRPr="0009014D" w14:paraId="1D1AE74F" w14:textId="77777777" w:rsidTr="00904ED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2" w:type="pct"/>
          </w:tcPr>
          <w:p w14:paraId="22450947" w14:textId="77777777" w:rsidR="001E61F1" w:rsidRPr="0009014D" w:rsidRDefault="001E61F1" w:rsidP="00904ED4">
            <w:pPr>
              <w:pStyle w:val="Afstandogtabeller"/>
              <w:rPr>
                <w:lang w:val="en-GB"/>
              </w:rPr>
            </w:pPr>
            <w:r w:rsidRPr="0009014D">
              <w:rPr>
                <w:lang w:val="en-GB"/>
              </w:rPr>
              <w:t>5</w:t>
            </w:r>
          </w:p>
        </w:tc>
        <w:tc>
          <w:tcPr>
            <w:tcW w:w="711" w:type="pct"/>
          </w:tcPr>
          <w:p w14:paraId="4D81B645" w14:textId="77777777" w:rsidR="001E61F1" w:rsidRPr="0009014D" w:rsidRDefault="001E61F1" w:rsidP="00904ED4">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50GD</w:t>
            </w:r>
          </w:p>
        </w:tc>
        <w:tc>
          <w:tcPr>
            <w:tcW w:w="1540" w:type="pct"/>
          </w:tcPr>
          <w:p w14:paraId="043A47DE" w14:textId="77777777" w:rsidR="001E61F1" w:rsidRPr="0009014D" w:rsidRDefault="001E61F1" w:rsidP="00904ED4">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Drivers Package</w:t>
            </w:r>
          </w:p>
        </w:tc>
        <w:tc>
          <w:tcPr>
            <w:tcW w:w="2117" w:type="pct"/>
          </w:tcPr>
          <w:p w14:paraId="4AE3B81C" w14:textId="77777777" w:rsidR="001E61F1" w:rsidRPr="0009014D" w:rsidRDefault="001E61F1" w:rsidP="00904ED4">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12500 CT</w:t>
            </w:r>
          </w:p>
        </w:tc>
      </w:tr>
      <w:tr w:rsidR="001E61F1" w:rsidRPr="0009014D" w14:paraId="3D50BFAA" w14:textId="77777777" w:rsidTr="00904ED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2" w:type="pct"/>
          </w:tcPr>
          <w:p w14:paraId="2C289313" w14:textId="77777777" w:rsidR="001E61F1" w:rsidRPr="0009014D" w:rsidRDefault="001E61F1" w:rsidP="00904ED4">
            <w:pPr>
              <w:pStyle w:val="Afstandogtabeller"/>
              <w:rPr>
                <w:lang w:val="en-GB"/>
              </w:rPr>
            </w:pPr>
            <w:r w:rsidRPr="0009014D">
              <w:rPr>
                <w:lang w:val="en-GB"/>
              </w:rPr>
              <w:t>6</w:t>
            </w:r>
          </w:p>
        </w:tc>
        <w:tc>
          <w:tcPr>
            <w:tcW w:w="711" w:type="pct"/>
          </w:tcPr>
          <w:p w14:paraId="2B9EFD6C" w14:textId="77777777" w:rsidR="001E61F1" w:rsidRPr="0009014D" w:rsidRDefault="001E61F1" w:rsidP="00904ED4">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100GD</w:t>
            </w:r>
          </w:p>
        </w:tc>
        <w:tc>
          <w:tcPr>
            <w:tcW w:w="1540" w:type="pct"/>
          </w:tcPr>
          <w:p w14:paraId="0D6CD095" w14:textId="77777777" w:rsidR="001E61F1" w:rsidRPr="0009014D" w:rsidRDefault="001E61F1" w:rsidP="00904ED4">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Drivers Package</w:t>
            </w:r>
          </w:p>
        </w:tc>
        <w:tc>
          <w:tcPr>
            <w:tcW w:w="2117" w:type="pct"/>
          </w:tcPr>
          <w:p w14:paraId="228AAE63" w14:textId="77777777" w:rsidR="001E61F1" w:rsidRPr="0009014D" w:rsidRDefault="001E61F1" w:rsidP="00904ED4">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15000 CT</w:t>
            </w:r>
          </w:p>
        </w:tc>
      </w:tr>
    </w:tbl>
    <w:p w14:paraId="326111C7" w14:textId="0F0467F6" w:rsidR="00C33CF5" w:rsidRPr="0009014D" w:rsidRDefault="00DB01C7" w:rsidP="00C33CF5">
      <w:pPr>
        <w:rPr>
          <w:lang w:val="en-GB"/>
        </w:rPr>
      </w:pPr>
      <w:r w:rsidRPr="0009014D">
        <w:rPr>
          <w:lang w:val="en-GB"/>
        </w:rPr>
        <w:t xml:space="preserve">Use this table if the character has the Merit: </w:t>
      </w:r>
      <w:r w:rsidR="008D5F20" w:rsidRPr="0009014D">
        <w:rPr>
          <w:lang w:val="en-GB"/>
        </w:rPr>
        <w:t xml:space="preserve">High </w:t>
      </w:r>
      <w:r w:rsidRPr="0009014D">
        <w:rPr>
          <w:lang w:val="en-GB"/>
        </w:rPr>
        <w:t>Estate.</w:t>
      </w:r>
    </w:p>
    <w:p w14:paraId="2223D5CC" w14:textId="69DF30D4" w:rsidR="00C33CF5" w:rsidRPr="0009014D" w:rsidRDefault="00C33CF5" w:rsidP="00C33CF5">
      <w:pPr>
        <w:rPr>
          <w:lang w:val="en-GB"/>
        </w:rPr>
        <w:sectPr w:rsidR="00C33CF5" w:rsidRPr="0009014D" w:rsidSect="006B1B18">
          <w:type w:val="continuous"/>
          <w:pgSz w:w="11906" w:h="16838" w:code="9"/>
          <w:pgMar w:top="864" w:right="864" w:bottom="864" w:left="864" w:header="708" w:footer="173" w:gutter="0"/>
          <w:pgBorders w:zOrder="back" w:offsetFrom="page">
            <w:top w:val="celticKnotwork" w:sz="12" w:space="24" w:color="auto"/>
            <w:bottom w:val="celticKnotwork" w:sz="12" w:space="24" w:color="auto"/>
          </w:pgBorders>
          <w:cols w:sep="1" w:space="567"/>
          <w:docGrid w:linePitch="360"/>
        </w:sectPr>
      </w:pPr>
    </w:p>
    <w:p w14:paraId="3FF4E47E" w14:textId="77777777" w:rsidR="004E62D5" w:rsidRPr="0009014D" w:rsidRDefault="004E62D5" w:rsidP="004E62D5">
      <w:pPr>
        <w:pStyle w:val="Heading6"/>
        <w:rPr>
          <w:lang w:val="en-GB"/>
        </w:rPr>
      </w:pPr>
      <w:r w:rsidRPr="0009014D">
        <w:rPr>
          <w:lang w:val="en-GB"/>
        </w:rPr>
        <w:t>Additional Equipment</w:t>
      </w:r>
    </w:p>
    <w:p w14:paraId="538211E2" w14:textId="30EE8400" w:rsidR="004E62D5" w:rsidRPr="0009014D" w:rsidRDefault="004E62D5" w:rsidP="00FF7B9B">
      <w:pPr>
        <w:pStyle w:val="Ingenafstand1"/>
        <w:rPr>
          <w:lang w:val="en-GB"/>
        </w:rPr>
      </w:pPr>
      <w:r w:rsidRPr="0009014D">
        <w:rPr>
          <w:lang w:val="en-GB"/>
        </w:rPr>
        <w:t>All players may choose to spend their starting money before the game begins. Furthermore, the character start with whatever equipment is needed, for the skills he or she have bought. See the following list:</w:t>
      </w:r>
    </w:p>
    <w:p w14:paraId="309A513D" w14:textId="7171D124" w:rsidR="00D83267" w:rsidRPr="0009014D" w:rsidRDefault="0093485E" w:rsidP="00D83267">
      <w:pPr>
        <w:pStyle w:val="Caption"/>
        <w:keepNext/>
        <w:rPr>
          <w:lang w:val="en-GB"/>
        </w:rPr>
      </w:pPr>
      <w:bookmarkStart w:id="400" w:name="_Toc201083052"/>
      <w:r w:rsidRPr="0009014D">
        <w:rPr>
          <w:lang w:val="en-GB"/>
        </w:rPr>
        <w:t>Table</w:t>
      </w:r>
      <w:r w:rsidR="00D83267" w:rsidRPr="0009014D">
        <w:rPr>
          <w:lang w:val="en-GB"/>
        </w:rPr>
        <w:t xml:space="preserve"> </w:t>
      </w:r>
      <w:r w:rsidRPr="0009014D">
        <w:rPr>
          <w:lang w:val="en-GB"/>
        </w:rPr>
        <w:fldChar w:fldCharType="begin"/>
      </w:r>
      <w:r w:rsidRPr="0009014D">
        <w:rPr>
          <w:lang w:val="en-GB"/>
        </w:rPr>
        <w:instrText xml:space="preserve"> SEQ Tabel \* ARABIC </w:instrText>
      </w:r>
      <w:r w:rsidRPr="0009014D">
        <w:rPr>
          <w:lang w:val="en-GB"/>
        </w:rPr>
        <w:fldChar w:fldCharType="separate"/>
      </w:r>
      <w:r w:rsidR="001D65AF">
        <w:rPr>
          <w:noProof/>
          <w:lang w:val="en-GB"/>
        </w:rPr>
        <w:t>41</w:t>
      </w:r>
      <w:r w:rsidRPr="0009014D">
        <w:rPr>
          <w:noProof/>
          <w:lang w:val="en-GB"/>
        </w:rPr>
        <w:fldChar w:fldCharType="end"/>
      </w:r>
      <w:r w:rsidR="00D83267" w:rsidRPr="0009014D">
        <w:rPr>
          <w:lang w:val="en-GB"/>
        </w:rPr>
        <w:t xml:space="preserve"> </w:t>
      </w:r>
      <w:r w:rsidR="00F56453" w:rsidRPr="0009014D">
        <w:rPr>
          <w:lang w:val="en-GB"/>
        </w:rPr>
        <w:t>–</w:t>
      </w:r>
      <w:r w:rsidR="00D83267" w:rsidRPr="0009014D">
        <w:rPr>
          <w:lang w:val="en-GB"/>
        </w:rPr>
        <w:t xml:space="preserve"> </w:t>
      </w:r>
      <w:r w:rsidR="00F56453" w:rsidRPr="0009014D">
        <w:rPr>
          <w:lang w:val="en-GB"/>
        </w:rPr>
        <w:t>Mystic Skills</w:t>
      </w:r>
      <w:r w:rsidR="008D65C2" w:rsidRPr="0009014D">
        <w:rPr>
          <w:lang w:val="en-GB"/>
        </w:rPr>
        <w:t xml:space="preserve"> Equipment</w:t>
      </w:r>
      <w:bookmarkEnd w:id="400"/>
    </w:p>
    <w:tbl>
      <w:tblPr>
        <w:tblStyle w:val="Grundegenskaber"/>
        <w:tblW w:w="5000" w:type="pct"/>
        <w:tblLook w:val="04A0" w:firstRow="1" w:lastRow="0" w:firstColumn="1" w:lastColumn="0" w:noHBand="0" w:noVBand="1"/>
      </w:tblPr>
      <w:tblGrid>
        <w:gridCol w:w="1276"/>
        <w:gridCol w:w="3643"/>
      </w:tblGrid>
      <w:tr w:rsidR="0026626F" w:rsidRPr="0009014D" w14:paraId="3C4D09D1" w14:textId="77777777" w:rsidTr="00905553">
        <w:trPr>
          <w:cnfStyle w:val="100000000000" w:firstRow="1" w:lastRow="0" w:firstColumn="0" w:lastColumn="0" w:oddVBand="0" w:evenVBand="0" w:oddHBand="0"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5000" w:type="pct"/>
            <w:gridSpan w:val="2"/>
          </w:tcPr>
          <w:p w14:paraId="2B2B6EF9" w14:textId="22D4DD47" w:rsidR="00D83267" w:rsidRPr="0009014D" w:rsidRDefault="00F56453" w:rsidP="00AE7842">
            <w:pPr>
              <w:jc w:val="center"/>
              <w:rPr>
                <w:b/>
                <w:szCs w:val="14"/>
                <w:lang w:val="en-GB"/>
              </w:rPr>
            </w:pPr>
            <w:r w:rsidRPr="0009014D">
              <w:rPr>
                <w:b/>
                <w:szCs w:val="14"/>
                <w:lang w:val="en-GB"/>
              </w:rPr>
              <w:t>Mystic Skills</w:t>
            </w:r>
          </w:p>
        </w:tc>
      </w:tr>
      <w:tr w:rsidR="001F5E3A" w:rsidRPr="0009014D" w14:paraId="2A958D32" w14:textId="77777777" w:rsidTr="00905553">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297" w:type="pct"/>
          </w:tcPr>
          <w:p w14:paraId="727E7C14" w14:textId="31C0F2E2" w:rsidR="001F5E3A" w:rsidRPr="0009014D" w:rsidRDefault="001F5E3A" w:rsidP="00AE7842">
            <w:pPr>
              <w:rPr>
                <w:b/>
                <w:szCs w:val="14"/>
                <w:lang w:val="en-GB"/>
              </w:rPr>
            </w:pPr>
            <w:r w:rsidRPr="0009014D">
              <w:rPr>
                <w:b/>
                <w:szCs w:val="14"/>
                <w:lang w:val="en-GB"/>
              </w:rPr>
              <w:t>Skills</w:t>
            </w:r>
          </w:p>
        </w:tc>
        <w:tc>
          <w:tcPr>
            <w:tcW w:w="3703" w:type="pct"/>
          </w:tcPr>
          <w:p w14:paraId="796AED58" w14:textId="47213FD5" w:rsidR="001F5E3A" w:rsidRPr="0009014D" w:rsidRDefault="001F5E3A" w:rsidP="00AE7842">
            <w:pPr>
              <w:cnfStyle w:val="000000100000" w:firstRow="0" w:lastRow="0" w:firstColumn="0" w:lastColumn="0" w:oddVBand="0" w:evenVBand="0" w:oddHBand="1" w:evenHBand="0" w:firstRowFirstColumn="0" w:firstRowLastColumn="0" w:lastRowFirstColumn="0" w:lastRowLastColumn="0"/>
              <w:rPr>
                <w:b/>
                <w:szCs w:val="14"/>
                <w:lang w:val="en-GB"/>
              </w:rPr>
            </w:pPr>
            <w:r w:rsidRPr="0009014D">
              <w:rPr>
                <w:b/>
                <w:szCs w:val="14"/>
                <w:lang w:val="en-GB"/>
              </w:rPr>
              <w:t>Equipment</w:t>
            </w:r>
          </w:p>
        </w:tc>
      </w:tr>
      <w:tr w:rsidR="001F5E3A" w:rsidRPr="004D33F8" w14:paraId="2508AD1E" w14:textId="77777777" w:rsidTr="00905553">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297" w:type="pct"/>
          </w:tcPr>
          <w:p w14:paraId="46567B6C" w14:textId="2F4C733B" w:rsidR="001F5E3A" w:rsidRPr="0009014D" w:rsidRDefault="00BE52D5" w:rsidP="00AE7842">
            <w:pPr>
              <w:rPr>
                <w:b/>
                <w:szCs w:val="14"/>
                <w:lang w:val="en-GB"/>
              </w:rPr>
            </w:pPr>
            <w:r w:rsidRPr="0009014D">
              <w:rPr>
                <w:b/>
                <w:szCs w:val="14"/>
                <w:lang w:val="en-GB"/>
              </w:rPr>
              <w:t>Astrology</w:t>
            </w:r>
          </w:p>
        </w:tc>
        <w:tc>
          <w:tcPr>
            <w:tcW w:w="3703" w:type="pct"/>
          </w:tcPr>
          <w:p w14:paraId="7EC9CA47" w14:textId="3E955196" w:rsidR="001F5E3A" w:rsidRPr="0009014D" w:rsidRDefault="001F5E3A" w:rsidP="00AE7842">
            <w:pPr>
              <w:cnfStyle w:val="000000010000" w:firstRow="0" w:lastRow="0" w:firstColumn="0" w:lastColumn="0" w:oddVBand="0" w:evenVBand="0" w:oddHBand="0" w:evenHBand="1" w:firstRowFirstColumn="0" w:firstRowLastColumn="0" w:lastRowFirstColumn="0" w:lastRowLastColumn="0"/>
              <w:rPr>
                <w:szCs w:val="14"/>
                <w:lang w:val="en-GB"/>
              </w:rPr>
            </w:pPr>
            <w:r w:rsidRPr="0009014D">
              <w:rPr>
                <w:szCs w:val="14"/>
                <w:lang w:val="en-GB"/>
              </w:rPr>
              <w:t xml:space="preserve">A </w:t>
            </w:r>
            <w:r w:rsidR="00BE52D5" w:rsidRPr="0009014D">
              <w:rPr>
                <w:szCs w:val="14"/>
                <w:lang w:val="en-GB"/>
              </w:rPr>
              <w:t>star map</w:t>
            </w:r>
            <w:r w:rsidRPr="0009014D">
              <w:rPr>
                <w:szCs w:val="14"/>
                <w:lang w:val="en-GB"/>
              </w:rPr>
              <w:t xml:space="preserve"> and a book of Astrology</w:t>
            </w:r>
          </w:p>
        </w:tc>
      </w:tr>
      <w:tr w:rsidR="001F5E3A" w:rsidRPr="0009014D" w14:paraId="3BE03FD6" w14:textId="77777777" w:rsidTr="00905553">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297" w:type="pct"/>
          </w:tcPr>
          <w:p w14:paraId="427DCEB3" w14:textId="421EF09D" w:rsidR="001F5E3A" w:rsidRPr="0009014D" w:rsidRDefault="00CD3793" w:rsidP="00A258F3">
            <w:pPr>
              <w:rPr>
                <w:b/>
                <w:szCs w:val="14"/>
                <w:lang w:val="en-GB"/>
              </w:rPr>
            </w:pPr>
            <w:r w:rsidRPr="0009014D">
              <w:rPr>
                <w:b/>
                <w:szCs w:val="14"/>
                <w:lang w:val="en-GB"/>
              </w:rPr>
              <w:t>Lithomancy</w:t>
            </w:r>
          </w:p>
        </w:tc>
        <w:tc>
          <w:tcPr>
            <w:tcW w:w="3703" w:type="pct"/>
          </w:tcPr>
          <w:p w14:paraId="6F6F735B" w14:textId="7943A214" w:rsidR="001F5E3A" w:rsidRPr="0009014D" w:rsidRDefault="001F5E3A" w:rsidP="00A258F3">
            <w:pPr>
              <w:cnfStyle w:val="000000100000" w:firstRow="0" w:lastRow="0" w:firstColumn="0" w:lastColumn="0" w:oddVBand="0" w:evenVBand="0" w:oddHBand="1" w:evenHBand="0" w:firstRowFirstColumn="0" w:firstRowLastColumn="0" w:lastRowFirstColumn="0" w:lastRowLastColumn="0"/>
              <w:rPr>
                <w:szCs w:val="14"/>
                <w:lang w:val="en-GB"/>
              </w:rPr>
            </w:pPr>
            <w:r w:rsidRPr="0009014D">
              <w:rPr>
                <w:szCs w:val="14"/>
                <w:lang w:val="en-GB"/>
              </w:rPr>
              <w:t xml:space="preserve">A </w:t>
            </w:r>
            <w:r w:rsidR="00A2644B" w:rsidRPr="0009014D">
              <w:rPr>
                <w:szCs w:val="14"/>
                <w:lang w:val="en-GB"/>
              </w:rPr>
              <w:t>Lithoscope</w:t>
            </w:r>
          </w:p>
        </w:tc>
      </w:tr>
      <w:tr w:rsidR="001F5E3A" w:rsidRPr="0009014D" w14:paraId="6D86D103" w14:textId="77777777" w:rsidTr="00905553">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297" w:type="pct"/>
          </w:tcPr>
          <w:p w14:paraId="2C1E26F9" w14:textId="0CD499BE" w:rsidR="001F5E3A" w:rsidRPr="0009014D" w:rsidRDefault="00BE52D5" w:rsidP="00A258F3">
            <w:pPr>
              <w:rPr>
                <w:b/>
                <w:szCs w:val="14"/>
                <w:lang w:val="en-GB"/>
              </w:rPr>
            </w:pPr>
            <w:r w:rsidRPr="0009014D">
              <w:rPr>
                <w:b/>
                <w:szCs w:val="14"/>
                <w:lang w:val="en-GB"/>
              </w:rPr>
              <w:t>Channelling</w:t>
            </w:r>
          </w:p>
        </w:tc>
        <w:tc>
          <w:tcPr>
            <w:tcW w:w="3703" w:type="pct"/>
          </w:tcPr>
          <w:p w14:paraId="1BC9D874" w14:textId="2EE8E877" w:rsidR="001F5E3A" w:rsidRPr="0009014D" w:rsidRDefault="001F5E3A" w:rsidP="00A258F3">
            <w:pPr>
              <w:cnfStyle w:val="000000010000" w:firstRow="0" w:lastRow="0" w:firstColumn="0" w:lastColumn="0" w:oddVBand="0" w:evenVBand="0" w:oddHBand="0" w:evenHBand="1" w:firstRowFirstColumn="0" w:firstRowLastColumn="0" w:lastRowFirstColumn="0" w:lastRowLastColumn="0"/>
              <w:rPr>
                <w:szCs w:val="14"/>
                <w:lang w:val="en-GB"/>
              </w:rPr>
            </w:pPr>
            <w:r w:rsidRPr="0009014D">
              <w:rPr>
                <w:lang w:val="en-GB"/>
              </w:rPr>
              <w:t>A Grimoire</w:t>
            </w:r>
            <w:r w:rsidRPr="0009014D">
              <w:rPr>
                <w:vertAlign w:val="superscript"/>
                <w:lang w:val="en-GB"/>
              </w:rPr>
              <w:t>1</w:t>
            </w:r>
          </w:p>
        </w:tc>
      </w:tr>
      <w:tr w:rsidR="001F5E3A" w:rsidRPr="004D33F8" w14:paraId="3568FD57" w14:textId="77777777" w:rsidTr="00905553">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297" w:type="pct"/>
          </w:tcPr>
          <w:p w14:paraId="303E1DC7" w14:textId="025B7AD2" w:rsidR="001F5E3A" w:rsidRPr="0009014D" w:rsidRDefault="001F5E3A" w:rsidP="00A258F3">
            <w:pPr>
              <w:rPr>
                <w:b/>
                <w:szCs w:val="14"/>
                <w:lang w:val="en-GB"/>
              </w:rPr>
            </w:pPr>
            <w:r w:rsidRPr="0009014D">
              <w:rPr>
                <w:b/>
                <w:szCs w:val="14"/>
                <w:lang w:val="en-GB"/>
              </w:rPr>
              <w:t>Medium</w:t>
            </w:r>
          </w:p>
        </w:tc>
        <w:tc>
          <w:tcPr>
            <w:tcW w:w="3703" w:type="pct"/>
          </w:tcPr>
          <w:p w14:paraId="5A091EE1" w14:textId="64161899" w:rsidR="001F5E3A" w:rsidRPr="0009014D" w:rsidRDefault="001F5E3A" w:rsidP="00A258F3">
            <w:pPr>
              <w:cnfStyle w:val="000000100000" w:firstRow="0" w:lastRow="0" w:firstColumn="0" w:lastColumn="0" w:oddVBand="0" w:evenVBand="0" w:oddHBand="1" w:evenHBand="0" w:firstRowFirstColumn="0" w:firstRowLastColumn="0" w:lastRowFirstColumn="0" w:lastRowLastColumn="0"/>
              <w:rPr>
                <w:szCs w:val="14"/>
                <w:lang w:val="en-GB"/>
              </w:rPr>
            </w:pPr>
            <w:r w:rsidRPr="0009014D">
              <w:rPr>
                <w:lang w:val="en-GB"/>
              </w:rPr>
              <w:t xml:space="preserve">A tome containing information about his </w:t>
            </w:r>
            <w:r w:rsidR="00BE52D5" w:rsidRPr="0009014D">
              <w:rPr>
                <w:lang w:val="en-GB"/>
              </w:rPr>
              <w:t>Patron</w:t>
            </w:r>
            <w:r w:rsidRPr="0009014D">
              <w:rPr>
                <w:lang w:val="en-GB"/>
              </w:rPr>
              <w:t xml:space="preserve">. </w:t>
            </w:r>
            <w:r w:rsidRPr="0009014D">
              <w:rPr>
                <w:i/>
                <w:iCs/>
                <w:lang w:val="en-GB"/>
              </w:rPr>
              <w:t xml:space="preserve">This could be holy scriptures, a biography of a wizard, a demonic </w:t>
            </w:r>
            <w:r w:rsidR="00C04B86" w:rsidRPr="0009014D">
              <w:rPr>
                <w:i/>
                <w:iCs/>
                <w:lang w:val="en-GB"/>
              </w:rPr>
              <w:t>volume,</w:t>
            </w:r>
            <w:r w:rsidRPr="0009014D">
              <w:rPr>
                <w:i/>
                <w:iCs/>
                <w:lang w:val="en-GB"/>
              </w:rPr>
              <w:t xml:space="preserve"> or a mysterious tome of </w:t>
            </w:r>
            <w:r w:rsidR="00BE52D5" w:rsidRPr="0009014D">
              <w:rPr>
                <w:i/>
                <w:iCs/>
                <w:lang w:val="en-GB"/>
              </w:rPr>
              <w:t>extra-terrestrial</w:t>
            </w:r>
            <w:r w:rsidRPr="0009014D">
              <w:rPr>
                <w:i/>
                <w:iCs/>
                <w:lang w:val="en-GB"/>
              </w:rPr>
              <w:t xml:space="preserve"> origin. </w:t>
            </w:r>
          </w:p>
        </w:tc>
      </w:tr>
      <w:tr w:rsidR="001F5E3A" w:rsidRPr="0009014D" w14:paraId="52835007" w14:textId="77777777" w:rsidTr="00905553">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297" w:type="pct"/>
          </w:tcPr>
          <w:p w14:paraId="1EDBD78E" w14:textId="263C7B80" w:rsidR="001F5E3A" w:rsidRPr="0009014D" w:rsidRDefault="001F5E3A" w:rsidP="00A258F3">
            <w:pPr>
              <w:rPr>
                <w:b/>
                <w:szCs w:val="14"/>
                <w:lang w:val="en-GB"/>
              </w:rPr>
            </w:pPr>
            <w:r w:rsidRPr="0009014D">
              <w:rPr>
                <w:b/>
                <w:szCs w:val="14"/>
                <w:lang w:val="en-GB"/>
              </w:rPr>
              <w:t>Chakra</w:t>
            </w:r>
          </w:p>
        </w:tc>
        <w:tc>
          <w:tcPr>
            <w:tcW w:w="3703" w:type="pct"/>
          </w:tcPr>
          <w:p w14:paraId="72E912E9" w14:textId="5F9AEA25" w:rsidR="001F5E3A" w:rsidRPr="0009014D" w:rsidRDefault="001F5E3A" w:rsidP="00A258F3">
            <w:pPr>
              <w:cnfStyle w:val="000000010000" w:firstRow="0" w:lastRow="0" w:firstColumn="0" w:lastColumn="0" w:oddVBand="0" w:evenVBand="0" w:oddHBand="0" w:evenHBand="1" w:firstRowFirstColumn="0" w:firstRowLastColumn="0" w:lastRowFirstColumn="0" w:lastRowLastColumn="0"/>
              <w:rPr>
                <w:szCs w:val="14"/>
                <w:lang w:val="en-GB"/>
              </w:rPr>
            </w:pPr>
            <w:r w:rsidRPr="0009014D">
              <w:rPr>
                <w:lang w:val="en-GB"/>
              </w:rPr>
              <w:t>A Grimoire</w:t>
            </w:r>
            <w:r w:rsidRPr="0009014D">
              <w:rPr>
                <w:vertAlign w:val="superscript"/>
                <w:lang w:val="en-GB"/>
              </w:rPr>
              <w:t>1</w:t>
            </w:r>
          </w:p>
        </w:tc>
      </w:tr>
      <w:tr w:rsidR="00905553" w:rsidRPr="004D33F8" w14:paraId="7B147AC1" w14:textId="77777777" w:rsidTr="00905553">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297" w:type="pct"/>
          </w:tcPr>
          <w:p w14:paraId="74778362" w14:textId="5C7A27D3" w:rsidR="00905553" w:rsidRPr="0009014D" w:rsidRDefault="00905553" w:rsidP="00A258F3">
            <w:pPr>
              <w:rPr>
                <w:b/>
                <w:szCs w:val="14"/>
                <w:lang w:val="en-GB"/>
              </w:rPr>
            </w:pPr>
            <w:r w:rsidRPr="0009014D">
              <w:rPr>
                <w:b/>
                <w:szCs w:val="14"/>
                <w:lang w:val="en-GB"/>
              </w:rPr>
              <w:t>Dragon Armour</w:t>
            </w:r>
          </w:p>
        </w:tc>
        <w:tc>
          <w:tcPr>
            <w:tcW w:w="3703" w:type="pct"/>
          </w:tcPr>
          <w:p w14:paraId="27F848FB" w14:textId="57A53C11" w:rsidR="00905553" w:rsidRPr="0009014D" w:rsidRDefault="00B65F4D" w:rsidP="00A258F3">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 xml:space="preserve">The Character start the game with </w:t>
            </w:r>
            <w:r w:rsidR="004B3326" w:rsidRPr="0009014D">
              <w:rPr>
                <w:lang w:val="en-GB"/>
              </w:rPr>
              <w:t xml:space="preserve">a </w:t>
            </w:r>
            <w:r w:rsidR="00960780" w:rsidRPr="0009014D">
              <w:rPr>
                <w:lang w:val="en-GB"/>
              </w:rPr>
              <w:t xml:space="preserve">suit of </w:t>
            </w:r>
            <w:r w:rsidR="00880A88" w:rsidRPr="0009014D">
              <w:rPr>
                <w:lang w:val="en-GB"/>
              </w:rPr>
              <w:t xml:space="preserve">Light </w:t>
            </w:r>
            <w:r w:rsidR="004B3326" w:rsidRPr="0009014D">
              <w:rPr>
                <w:lang w:val="en-GB"/>
              </w:rPr>
              <w:t>Dragon Leather Armour</w:t>
            </w:r>
            <w:r w:rsidR="00F15552" w:rsidRPr="0009014D">
              <w:rPr>
                <w:lang w:val="en-GB"/>
              </w:rPr>
              <w:t>.</w:t>
            </w:r>
          </w:p>
        </w:tc>
      </w:tr>
    </w:tbl>
    <w:p w14:paraId="543DB66B" w14:textId="5E0F944F" w:rsidR="00A258F3" w:rsidRPr="0009014D" w:rsidRDefault="00A258F3" w:rsidP="00A258F3">
      <w:pPr>
        <w:pStyle w:val="Afstandogtabeller"/>
        <w:rPr>
          <w:lang w:val="en-GB"/>
        </w:rPr>
      </w:pPr>
      <w:r w:rsidRPr="0009014D">
        <w:rPr>
          <w:lang w:val="en-GB"/>
        </w:rPr>
        <w:t xml:space="preserve">These can be enchanted if the player so wishes. Se Grimoires the Spellcasters Handbook. Remember to sacrifice 1 MP, permanently. The Grimoire contains 500 pages of which 50 to 100 are empty pages. The rest contains </w:t>
      </w:r>
      <w:r w:rsidR="00174137" w:rsidRPr="0009014D">
        <w:rPr>
          <w:lang w:val="en-GB"/>
        </w:rPr>
        <w:t>spellcasters own</w:t>
      </w:r>
      <w:r w:rsidRPr="0009014D">
        <w:rPr>
          <w:lang w:val="en-GB"/>
        </w:rPr>
        <w:t xml:space="preserve"> spells, rituals, </w:t>
      </w:r>
      <w:r w:rsidR="00794385" w:rsidRPr="0009014D">
        <w:rPr>
          <w:lang w:val="en-GB"/>
        </w:rPr>
        <w:t>notes,</w:t>
      </w:r>
      <w:r w:rsidRPr="0009014D">
        <w:rPr>
          <w:lang w:val="en-GB"/>
        </w:rPr>
        <w:t xml:space="preserve"> and everything </w:t>
      </w:r>
      <w:r w:rsidR="00794385" w:rsidRPr="0009014D">
        <w:rPr>
          <w:lang w:val="en-GB"/>
        </w:rPr>
        <w:t>he</w:t>
      </w:r>
      <w:r w:rsidR="00174137" w:rsidRPr="0009014D">
        <w:rPr>
          <w:lang w:val="en-GB"/>
        </w:rPr>
        <w:t xml:space="preserve"> </w:t>
      </w:r>
      <w:r w:rsidRPr="0009014D">
        <w:rPr>
          <w:lang w:val="en-GB"/>
        </w:rPr>
        <w:t xml:space="preserve">have learned about magic, so far. The information in the book is enough for the </w:t>
      </w:r>
      <w:r w:rsidR="00174137" w:rsidRPr="0009014D">
        <w:rPr>
          <w:lang w:val="en-GB"/>
        </w:rPr>
        <w:t xml:space="preserve">character </w:t>
      </w:r>
      <w:r w:rsidRPr="0009014D">
        <w:rPr>
          <w:lang w:val="en-GB"/>
        </w:rPr>
        <w:t xml:space="preserve">to learn new spells, from the schools of magic he </w:t>
      </w:r>
      <w:r w:rsidR="00794385" w:rsidRPr="0009014D">
        <w:rPr>
          <w:lang w:val="en-GB"/>
        </w:rPr>
        <w:t>starts</w:t>
      </w:r>
      <w:r w:rsidRPr="0009014D">
        <w:rPr>
          <w:lang w:val="en-GB"/>
        </w:rPr>
        <w:t xml:space="preserve"> the game with.</w:t>
      </w:r>
    </w:p>
    <w:p w14:paraId="38EFA28B" w14:textId="5977BEE5" w:rsidR="00D83267" w:rsidRPr="0009014D" w:rsidRDefault="004E62D5" w:rsidP="00D83267">
      <w:pPr>
        <w:pStyle w:val="Caption"/>
        <w:keepNext/>
        <w:rPr>
          <w:lang w:val="en-GB"/>
        </w:rPr>
      </w:pPr>
      <w:r w:rsidRPr="0009014D">
        <w:rPr>
          <w:lang w:val="en-GB"/>
        </w:rPr>
        <w:br w:type="column"/>
      </w:r>
      <w:bookmarkStart w:id="401" w:name="_Toc201083053"/>
      <w:r w:rsidR="0093485E" w:rsidRPr="0009014D">
        <w:rPr>
          <w:lang w:val="en-GB"/>
        </w:rPr>
        <w:t>Table</w:t>
      </w:r>
      <w:r w:rsidR="00D83267" w:rsidRPr="0009014D">
        <w:rPr>
          <w:lang w:val="en-GB"/>
        </w:rPr>
        <w:t xml:space="preserve"> </w:t>
      </w:r>
      <w:r w:rsidR="0093485E" w:rsidRPr="0009014D">
        <w:rPr>
          <w:lang w:val="en-GB"/>
        </w:rPr>
        <w:fldChar w:fldCharType="begin"/>
      </w:r>
      <w:r w:rsidR="0093485E" w:rsidRPr="0009014D">
        <w:rPr>
          <w:lang w:val="en-GB"/>
        </w:rPr>
        <w:instrText xml:space="preserve"> SEQ Tabel \* ARABIC </w:instrText>
      </w:r>
      <w:r w:rsidR="0093485E" w:rsidRPr="0009014D">
        <w:rPr>
          <w:lang w:val="en-GB"/>
        </w:rPr>
        <w:fldChar w:fldCharType="separate"/>
      </w:r>
      <w:r w:rsidR="001D65AF">
        <w:rPr>
          <w:noProof/>
          <w:lang w:val="en-GB"/>
        </w:rPr>
        <w:t>42</w:t>
      </w:r>
      <w:r w:rsidR="0093485E" w:rsidRPr="0009014D">
        <w:rPr>
          <w:noProof/>
          <w:lang w:val="en-GB"/>
        </w:rPr>
        <w:fldChar w:fldCharType="end"/>
      </w:r>
      <w:r w:rsidR="00D83267" w:rsidRPr="0009014D">
        <w:rPr>
          <w:lang w:val="en-GB"/>
        </w:rPr>
        <w:t xml:space="preserve"> - </w:t>
      </w:r>
      <w:r w:rsidR="0009299C" w:rsidRPr="0009014D">
        <w:rPr>
          <w:lang w:val="en-GB"/>
        </w:rPr>
        <w:t>Academic Skills</w:t>
      </w:r>
      <w:r w:rsidR="008D65C2" w:rsidRPr="0009014D">
        <w:rPr>
          <w:lang w:val="en-GB"/>
        </w:rPr>
        <w:t xml:space="preserve"> Equipment</w:t>
      </w:r>
      <w:bookmarkEnd w:id="401"/>
    </w:p>
    <w:tbl>
      <w:tblPr>
        <w:tblStyle w:val="Grundegenskaber"/>
        <w:tblW w:w="5000" w:type="pct"/>
        <w:tblLook w:val="04A0" w:firstRow="1" w:lastRow="0" w:firstColumn="1" w:lastColumn="0" w:noHBand="0" w:noVBand="1"/>
      </w:tblPr>
      <w:tblGrid>
        <w:gridCol w:w="1797"/>
        <w:gridCol w:w="3122"/>
      </w:tblGrid>
      <w:tr w:rsidR="00D83267" w:rsidRPr="0009014D" w14:paraId="6F21687F" w14:textId="77777777" w:rsidTr="001F5E3A">
        <w:trPr>
          <w:cnfStyle w:val="100000000000" w:firstRow="1" w:lastRow="0" w:firstColumn="0" w:lastColumn="0" w:oddVBand="0" w:evenVBand="0" w:oddHBand="0"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5000" w:type="pct"/>
            <w:gridSpan w:val="2"/>
          </w:tcPr>
          <w:p w14:paraId="5C3B6F15" w14:textId="4E4D0C6B" w:rsidR="00D83267" w:rsidRPr="0009014D" w:rsidRDefault="00F56453" w:rsidP="00AE7842">
            <w:pPr>
              <w:jc w:val="center"/>
              <w:rPr>
                <w:b/>
                <w:lang w:val="en-GB"/>
              </w:rPr>
            </w:pPr>
            <w:r w:rsidRPr="0009014D">
              <w:rPr>
                <w:b/>
                <w:lang w:val="en-GB"/>
              </w:rPr>
              <w:t>Academic Skills</w:t>
            </w:r>
          </w:p>
        </w:tc>
      </w:tr>
      <w:tr w:rsidR="001F5E3A" w:rsidRPr="0009014D" w14:paraId="510CAEA2" w14:textId="77777777" w:rsidTr="001F5E3A">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827" w:type="pct"/>
          </w:tcPr>
          <w:p w14:paraId="6FB2B13E" w14:textId="108A1792" w:rsidR="001F5E3A" w:rsidRPr="0009014D" w:rsidRDefault="001F5E3A" w:rsidP="00F56453">
            <w:pPr>
              <w:rPr>
                <w:b/>
                <w:lang w:val="en-GB"/>
              </w:rPr>
            </w:pPr>
            <w:r w:rsidRPr="0009014D">
              <w:rPr>
                <w:b/>
                <w:szCs w:val="14"/>
                <w:lang w:val="en-GB"/>
              </w:rPr>
              <w:t>Skills</w:t>
            </w:r>
          </w:p>
        </w:tc>
        <w:tc>
          <w:tcPr>
            <w:tcW w:w="3173" w:type="pct"/>
          </w:tcPr>
          <w:p w14:paraId="354680F3" w14:textId="31AAB125" w:rsidR="001F5E3A" w:rsidRPr="0009014D" w:rsidRDefault="001F5E3A" w:rsidP="00F56453">
            <w:pPr>
              <w:cnfStyle w:val="000000100000" w:firstRow="0" w:lastRow="0" w:firstColumn="0" w:lastColumn="0" w:oddVBand="0" w:evenVBand="0" w:oddHBand="1" w:evenHBand="0" w:firstRowFirstColumn="0" w:firstRowLastColumn="0" w:lastRowFirstColumn="0" w:lastRowLastColumn="0"/>
              <w:rPr>
                <w:b/>
                <w:lang w:val="en-GB"/>
              </w:rPr>
            </w:pPr>
            <w:r w:rsidRPr="0009014D">
              <w:rPr>
                <w:b/>
                <w:szCs w:val="14"/>
                <w:lang w:val="en-GB"/>
              </w:rPr>
              <w:t>Equipment</w:t>
            </w:r>
          </w:p>
        </w:tc>
      </w:tr>
      <w:tr w:rsidR="001F5E3A" w:rsidRPr="0009014D" w14:paraId="64CD7CB4" w14:textId="77777777" w:rsidTr="001F5E3A">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827" w:type="pct"/>
          </w:tcPr>
          <w:p w14:paraId="52FAC048" w14:textId="67AA714A" w:rsidR="001F5E3A" w:rsidRPr="0009014D" w:rsidRDefault="001F5E3A" w:rsidP="00F56453">
            <w:pPr>
              <w:rPr>
                <w:b/>
                <w:lang w:val="en-GB"/>
              </w:rPr>
            </w:pPr>
            <w:r w:rsidRPr="0009014D">
              <w:rPr>
                <w:b/>
                <w:lang w:val="en-GB"/>
              </w:rPr>
              <w:t>Medicine</w:t>
            </w:r>
          </w:p>
        </w:tc>
        <w:tc>
          <w:tcPr>
            <w:tcW w:w="3173" w:type="pct"/>
          </w:tcPr>
          <w:p w14:paraId="78AF5FF2" w14:textId="14DC27DC" w:rsidR="001F5E3A" w:rsidRPr="0009014D" w:rsidRDefault="001F5E3A" w:rsidP="00F56453">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25CT worth of herbs.</w:t>
            </w:r>
          </w:p>
        </w:tc>
      </w:tr>
      <w:tr w:rsidR="001F5E3A" w:rsidRPr="0009014D" w14:paraId="6B3863DD" w14:textId="77777777" w:rsidTr="001F5E3A">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827" w:type="pct"/>
          </w:tcPr>
          <w:p w14:paraId="18ECBD01" w14:textId="22ED74D4" w:rsidR="001F5E3A" w:rsidRPr="0009014D" w:rsidRDefault="001F5E3A" w:rsidP="00F56453">
            <w:pPr>
              <w:rPr>
                <w:b/>
                <w:lang w:val="en-GB"/>
              </w:rPr>
            </w:pPr>
            <w:r w:rsidRPr="0009014D">
              <w:rPr>
                <w:b/>
                <w:bCs/>
                <w:lang w:val="en-GB"/>
              </w:rPr>
              <w:t>Nursing</w:t>
            </w:r>
          </w:p>
        </w:tc>
        <w:tc>
          <w:tcPr>
            <w:tcW w:w="3173" w:type="pct"/>
          </w:tcPr>
          <w:p w14:paraId="4D1B8F6D" w14:textId="25A22F48" w:rsidR="001F5E3A" w:rsidRPr="0009014D" w:rsidRDefault="00903BC9" w:rsidP="00F56453">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First aid</w:t>
            </w:r>
            <w:r w:rsidR="001F5E3A" w:rsidRPr="0009014D">
              <w:rPr>
                <w:lang w:val="en-GB"/>
              </w:rPr>
              <w:t xml:space="preserve"> kit</w:t>
            </w:r>
          </w:p>
        </w:tc>
      </w:tr>
    </w:tbl>
    <w:p w14:paraId="0214FA1A" w14:textId="6591A57E" w:rsidR="00D83267" w:rsidRPr="0009014D" w:rsidRDefault="0093485E" w:rsidP="00D83267">
      <w:pPr>
        <w:pStyle w:val="Caption"/>
        <w:keepNext/>
        <w:rPr>
          <w:lang w:val="en-GB"/>
        </w:rPr>
      </w:pPr>
      <w:bookmarkStart w:id="402" w:name="_Toc201083054"/>
      <w:r w:rsidRPr="0009014D">
        <w:rPr>
          <w:lang w:val="en-GB"/>
        </w:rPr>
        <w:t>Table</w:t>
      </w:r>
      <w:r w:rsidR="00D83267" w:rsidRPr="0009014D">
        <w:rPr>
          <w:lang w:val="en-GB"/>
        </w:rPr>
        <w:t xml:space="preserve"> </w:t>
      </w:r>
      <w:r w:rsidRPr="0009014D">
        <w:rPr>
          <w:lang w:val="en-GB"/>
        </w:rPr>
        <w:fldChar w:fldCharType="begin"/>
      </w:r>
      <w:r w:rsidRPr="0009014D">
        <w:rPr>
          <w:lang w:val="en-GB"/>
        </w:rPr>
        <w:instrText xml:space="preserve"> SEQ Tabel \* ARABIC </w:instrText>
      </w:r>
      <w:r w:rsidRPr="0009014D">
        <w:rPr>
          <w:lang w:val="en-GB"/>
        </w:rPr>
        <w:fldChar w:fldCharType="separate"/>
      </w:r>
      <w:r w:rsidR="001D65AF">
        <w:rPr>
          <w:noProof/>
          <w:lang w:val="en-GB"/>
        </w:rPr>
        <w:t>43</w:t>
      </w:r>
      <w:r w:rsidRPr="0009014D">
        <w:rPr>
          <w:noProof/>
          <w:lang w:val="en-GB"/>
        </w:rPr>
        <w:fldChar w:fldCharType="end"/>
      </w:r>
      <w:r w:rsidR="00D83267" w:rsidRPr="0009014D">
        <w:rPr>
          <w:lang w:val="en-GB"/>
        </w:rPr>
        <w:t xml:space="preserve"> - </w:t>
      </w:r>
      <w:r w:rsidR="0009299C" w:rsidRPr="0009014D">
        <w:rPr>
          <w:lang w:val="en-GB"/>
        </w:rPr>
        <w:t>Social Skills</w:t>
      </w:r>
      <w:r w:rsidR="008D65C2" w:rsidRPr="0009014D">
        <w:rPr>
          <w:lang w:val="en-GB"/>
        </w:rPr>
        <w:t xml:space="preserve"> Equipment</w:t>
      </w:r>
      <w:bookmarkEnd w:id="402"/>
    </w:p>
    <w:tbl>
      <w:tblPr>
        <w:tblStyle w:val="Grundegenskaber"/>
        <w:tblW w:w="5000" w:type="pct"/>
        <w:tblLook w:val="04A0" w:firstRow="1" w:lastRow="0" w:firstColumn="1" w:lastColumn="0" w:noHBand="0" w:noVBand="1"/>
      </w:tblPr>
      <w:tblGrid>
        <w:gridCol w:w="2287"/>
        <w:gridCol w:w="2632"/>
      </w:tblGrid>
      <w:tr w:rsidR="00D83267" w:rsidRPr="0009014D" w14:paraId="0A08B179" w14:textId="77777777" w:rsidTr="001F5E3A">
        <w:trPr>
          <w:cnfStyle w:val="100000000000" w:firstRow="1" w:lastRow="0" w:firstColumn="0" w:lastColumn="0" w:oddVBand="0" w:evenVBand="0" w:oddHBand="0"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5000" w:type="pct"/>
            <w:gridSpan w:val="2"/>
          </w:tcPr>
          <w:p w14:paraId="79CB5F01" w14:textId="0AA7AD0E" w:rsidR="00D83267" w:rsidRPr="0009014D" w:rsidRDefault="00F56453" w:rsidP="00AE7842">
            <w:pPr>
              <w:jc w:val="center"/>
              <w:rPr>
                <w:b/>
                <w:lang w:val="en-GB"/>
              </w:rPr>
            </w:pPr>
            <w:r w:rsidRPr="0009014D">
              <w:rPr>
                <w:b/>
                <w:lang w:val="en-GB"/>
              </w:rPr>
              <w:t>Social Skills</w:t>
            </w:r>
          </w:p>
        </w:tc>
      </w:tr>
      <w:tr w:rsidR="001F5E3A" w:rsidRPr="0009014D" w14:paraId="7C082446" w14:textId="77777777" w:rsidTr="001F5E3A">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2325" w:type="pct"/>
          </w:tcPr>
          <w:p w14:paraId="0A8D1CBE" w14:textId="72C168E4" w:rsidR="001F5E3A" w:rsidRPr="0009014D" w:rsidRDefault="001F5E3A" w:rsidP="00F56453">
            <w:pPr>
              <w:rPr>
                <w:b/>
                <w:lang w:val="en-GB"/>
              </w:rPr>
            </w:pPr>
            <w:r w:rsidRPr="0009014D">
              <w:rPr>
                <w:b/>
                <w:szCs w:val="14"/>
                <w:lang w:val="en-GB"/>
              </w:rPr>
              <w:t>Skills</w:t>
            </w:r>
          </w:p>
        </w:tc>
        <w:tc>
          <w:tcPr>
            <w:tcW w:w="2675" w:type="pct"/>
          </w:tcPr>
          <w:p w14:paraId="629457D3" w14:textId="7397B54B" w:rsidR="001F5E3A" w:rsidRPr="0009014D" w:rsidRDefault="001F5E3A" w:rsidP="00F56453">
            <w:pPr>
              <w:cnfStyle w:val="000000100000" w:firstRow="0" w:lastRow="0" w:firstColumn="0" w:lastColumn="0" w:oddVBand="0" w:evenVBand="0" w:oddHBand="1" w:evenHBand="0" w:firstRowFirstColumn="0" w:firstRowLastColumn="0" w:lastRowFirstColumn="0" w:lastRowLastColumn="0"/>
              <w:rPr>
                <w:b/>
                <w:lang w:val="en-GB"/>
              </w:rPr>
            </w:pPr>
            <w:r w:rsidRPr="0009014D">
              <w:rPr>
                <w:b/>
                <w:szCs w:val="14"/>
                <w:lang w:val="en-GB"/>
              </w:rPr>
              <w:t>Equipment</w:t>
            </w:r>
          </w:p>
        </w:tc>
      </w:tr>
      <w:tr w:rsidR="001F5E3A" w:rsidRPr="0009014D" w14:paraId="32736F98" w14:textId="77777777" w:rsidTr="001F5E3A">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2325" w:type="pct"/>
          </w:tcPr>
          <w:p w14:paraId="5D23E981" w14:textId="506D9C81" w:rsidR="001F5E3A" w:rsidRPr="0009014D" w:rsidRDefault="001F5E3A" w:rsidP="00F56453">
            <w:pPr>
              <w:rPr>
                <w:b/>
                <w:lang w:val="en-GB"/>
              </w:rPr>
            </w:pPr>
            <w:r w:rsidRPr="0009014D">
              <w:rPr>
                <w:b/>
                <w:lang w:val="en-GB"/>
              </w:rPr>
              <w:t>Lock picking</w:t>
            </w:r>
          </w:p>
        </w:tc>
        <w:tc>
          <w:tcPr>
            <w:tcW w:w="2675" w:type="pct"/>
          </w:tcPr>
          <w:p w14:paraId="45C1E5FC" w14:textId="7548A949" w:rsidR="001F5E3A" w:rsidRPr="0009014D" w:rsidRDefault="001F5E3A" w:rsidP="00F56453">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Lockpicks</w:t>
            </w:r>
          </w:p>
        </w:tc>
      </w:tr>
      <w:tr w:rsidR="001F5E3A" w:rsidRPr="004D33F8" w14:paraId="5C0D57EF" w14:textId="77777777" w:rsidTr="001F5E3A">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2325" w:type="pct"/>
          </w:tcPr>
          <w:p w14:paraId="74B07790" w14:textId="668B3CC6" w:rsidR="001F5E3A" w:rsidRPr="0009014D" w:rsidRDefault="001F5E3A" w:rsidP="00F56453">
            <w:pPr>
              <w:rPr>
                <w:b/>
                <w:lang w:val="en-GB"/>
              </w:rPr>
            </w:pPr>
            <w:r w:rsidRPr="0009014D">
              <w:rPr>
                <w:b/>
                <w:lang w:val="en-GB"/>
              </w:rPr>
              <w:t>Gambling</w:t>
            </w:r>
          </w:p>
        </w:tc>
        <w:tc>
          <w:tcPr>
            <w:tcW w:w="2675" w:type="pct"/>
          </w:tcPr>
          <w:p w14:paraId="30E7D150" w14:textId="5D2D2305" w:rsidR="001F5E3A" w:rsidRPr="0009014D" w:rsidRDefault="001F5E3A" w:rsidP="00F56453">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A deck of cards of a set of dice</w:t>
            </w:r>
          </w:p>
        </w:tc>
      </w:tr>
      <w:tr w:rsidR="001F5E3A" w:rsidRPr="0009014D" w14:paraId="32EE67DA" w14:textId="77777777" w:rsidTr="001F5E3A">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2325" w:type="pct"/>
          </w:tcPr>
          <w:p w14:paraId="66CD0B22" w14:textId="77777777" w:rsidR="001F5E3A" w:rsidRPr="0009014D" w:rsidRDefault="001F5E3A" w:rsidP="00F56453">
            <w:pPr>
              <w:rPr>
                <w:b/>
                <w:smallCaps/>
                <w:lang w:val="en-GB"/>
              </w:rPr>
            </w:pPr>
            <w:r w:rsidRPr="0009014D">
              <w:rPr>
                <w:b/>
                <w:lang w:val="en-GB"/>
              </w:rPr>
              <w:t>Performance:</w:t>
            </w:r>
          </w:p>
          <w:p w14:paraId="0DC723E8" w14:textId="26109AB2" w:rsidR="001F5E3A" w:rsidRPr="0009014D" w:rsidRDefault="001F5E3A" w:rsidP="00F56453">
            <w:pPr>
              <w:rPr>
                <w:b/>
                <w:smallCaps/>
                <w:lang w:val="en-GB"/>
              </w:rPr>
            </w:pPr>
            <w:r w:rsidRPr="0009014D">
              <w:rPr>
                <w:b/>
                <w:lang w:val="en-GB"/>
              </w:rPr>
              <w:t>Acting</w:t>
            </w:r>
          </w:p>
          <w:p w14:paraId="27380695" w14:textId="5DA6A2DD" w:rsidR="001F5E3A" w:rsidRPr="0009014D" w:rsidRDefault="001F5E3A" w:rsidP="00F56453">
            <w:pPr>
              <w:rPr>
                <w:b/>
                <w:smallCaps/>
                <w:lang w:val="en-GB"/>
              </w:rPr>
            </w:pPr>
            <w:r w:rsidRPr="0009014D">
              <w:rPr>
                <w:b/>
                <w:lang w:val="en-GB"/>
              </w:rPr>
              <w:t>Playing an instrument</w:t>
            </w:r>
          </w:p>
        </w:tc>
        <w:tc>
          <w:tcPr>
            <w:tcW w:w="2675" w:type="pct"/>
          </w:tcPr>
          <w:p w14:paraId="79642488" w14:textId="77777777" w:rsidR="001F5E3A" w:rsidRPr="0009014D" w:rsidRDefault="001F5E3A" w:rsidP="00F56453">
            <w:pPr>
              <w:cnfStyle w:val="000000010000" w:firstRow="0" w:lastRow="0" w:firstColumn="0" w:lastColumn="0" w:oddVBand="0" w:evenVBand="0" w:oddHBand="0" w:evenHBand="1" w:firstRowFirstColumn="0" w:firstRowLastColumn="0" w:lastRowFirstColumn="0" w:lastRowLastColumn="0"/>
              <w:rPr>
                <w:lang w:val="en-GB"/>
              </w:rPr>
            </w:pPr>
          </w:p>
          <w:p w14:paraId="4C6E60A0" w14:textId="77777777" w:rsidR="001F5E3A" w:rsidRPr="0009014D" w:rsidRDefault="001F5E3A" w:rsidP="00F56453">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One disguise</w:t>
            </w:r>
          </w:p>
          <w:p w14:paraId="2B615C1F" w14:textId="37BFA378" w:rsidR="001F5E3A" w:rsidRPr="0009014D" w:rsidRDefault="001F5E3A" w:rsidP="00F56453">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That instrument</w:t>
            </w:r>
          </w:p>
        </w:tc>
      </w:tr>
    </w:tbl>
    <w:p w14:paraId="54DC3E6D" w14:textId="2F76A7FF" w:rsidR="00D83267" w:rsidRPr="0009014D" w:rsidRDefault="0093485E" w:rsidP="00D83267">
      <w:pPr>
        <w:pStyle w:val="Caption"/>
        <w:keepNext/>
        <w:rPr>
          <w:lang w:val="en-GB"/>
        </w:rPr>
      </w:pPr>
      <w:bookmarkStart w:id="403" w:name="_Toc201083055"/>
      <w:r w:rsidRPr="0009014D">
        <w:rPr>
          <w:lang w:val="en-GB"/>
        </w:rPr>
        <w:t>Table</w:t>
      </w:r>
      <w:r w:rsidR="00D83267" w:rsidRPr="0009014D">
        <w:rPr>
          <w:lang w:val="en-GB"/>
        </w:rPr>
        <w:t xml:space="preserve"> </w:t>
      </w:r>
      <w:r w:rsidR="0026626F" w:rsidRPr="0009014D">
        <w:rPr>
          <w:lang w:val="en-GB"/>
        </w:rPr>
        <w:fldChar w:fldCharType="begin"/>
      </w:r>
      <w:r w:rsidR="0026626F" w:rsidRPr="0009014D">
        <w:rPr>
          <w:lang w:val="en-GB"/>
        </w:rPr>
        <w:instrText xml:space="preserve"> SEQ Tabel \* ARABIC </w:instrText>
      </w:r>
      <w:r w:rsidR="0026626F" w:rsidRPr="0009014D">
        <w:rPr>
          <w:lang w:val="en-GB"/>
        </w:rPr>
        <w:fldChar w:fldCharType="separate"/>
      </w:r>
      <w:r w:rsidR="001D65AF">
        <w:rPr>
          <w:noProof/>
          <w:lang w:val="en-GB"/>
        </w:rPr>
        <w:t>44</w:t>
      </w:r>
      <w:r w:rsidR="0026626F" w:rsidRPr="0009014D">
        <w:rPr>
          <w:noProof/>
          <w:lang w:val="en-GB"/>
        </w:rPr>
        <w:fldChar w:fldCharType="end"/>
      </w:r>
      <w:r w:rsidR="00D83267" w:rsidRPr="0009014D">
        <w:rPr>
          <w:lang w:val="en-GB"/>
        </w:rPr>
        <w:t xml:space="preserve"> </w:t>
      </w:r>
      <w:r w:rsidR="0009299C" w:rsidRPr="0009014D">
        <w:rPr>
          <w:lang w:val="en-GB"/>
        </w:rPr>
        <w:t>–</w:t>
      </w:r>
      <w:r w:rsidR="00D83267" w:rsidRPr="0009014D">
        <w:rPr>
          <w:lang w:val="en-GB"/>
        </w:rPr>
        <w:t xml:space="preserve"> </w:t>
      </w:r>
      <w:r w:rsidR="0009299C" w:rsidRPr="0009014D">
        <w:rPr>
          <w:lang w:val="en-GB"/>
        </w:rPr>
        <w:t>Crafts</w:t>
      </w:r>
      <w:r w:rsidR="008D65C2" w:rsidRPr="0009014D">
        <w:rPr>
          <w:lang w:val="en-GB"/>
        </w:rPr>
        <w:t xml:space="preserve"> Equipment</w:t>
      </w:r>
      <w:bookmarkEnd w:id="403"/>
    </w:p>
    <w:tbl>
      <w:tblPr>
        <w:tblStyle w:val="Grundegenskaber"/>
        <w:tblW w:w="5000" w:type="pct"/>
        <w:tblLook w:val="04A0" w:firstRow="1" w:lastRow="0" w:firstColumn="1" w:lastColumn="0" w:noHBand="0" w:noVBand="1"/>
      </w:tblPr>
      <w:tblGrid>
        <w:gridCol w:w="1343"/>
        <w:gridCol w:w="3576"/>
      </w:tblGrid>
      <w:tr w:rsidR="00B05B3B" w:rsidRPr="0009014D" w14:paraId="481F0771" w14:textId="77777777" w:rsidTr="001F5E3A">
        <w:trPr>
          <w:cnfStyle w:val="100000000000" w:firstRow="1" w:lastRow="0" w:firstColumn="0" w:lastColumn="0" w:oddVBand="0" w:evenVBand="0" w:oddHBand="0"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5000" w:type="pct"/>
            <w:gridSpan w:val="2"/>
          </w:tcPr>
          <w:p w14:paraId="2053C0FA" w14:textId="5CC2DBA3" w:rsidR="00D83267" w:rsidRPr="0009014D" w:rsidRDefault="00F56453" w:rsidP="00AE7842">
            <w:pPr>
              <w:jc w:val="center"/>
              <w:rPr>
                <w:b/>
                <w:bCs/>
                <w:lang w:val="en-GB"/>
              </w:rPr>
            </w:pPr>
            <w:r w:rsidRPr="0009014D">
              <w:rPr>
                <w:b/>
                <w:lang w:val="en-GB"/>
              </w:rPr>
              <w:t>Crafts</w:t>
            </w:r>
          </w:p>
        </w:tc>
      </w:tr>
      <w:tr w:rsidR="001F5E3A" w:rsidRPr="0009014D" w14:paraId="651657F8" w14:textId="77777777" w:rsidTr="001F5E3A">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365" w:type="pct"/>
          </w:tcPr>
          <w:p w14:paraId="696D64F9" w14:textId="009762CF" w:rsidR="001F5E3A" w:rsidRPr="0009014D" w:rsidRDefault="001F5E3A" w:rsidP="00F56453">
            <w:pPr>
              <w:rPr>
                <w:b/>
                <w:lang w:val="en-GB"/>
              </w:rPr>
            </w:pPr>
            <w:r w:rsidRPr="0009014D">
              <w:rPr>
                <w:b/>
                <w:szCs w:val="14"/>
                <w:lang w:val="en-GB"/>
              </w:rPr>
              <w:t>Skills</w:t>
            </w:r>
          </w:p>
        </w:tc>
        <w:tc>
          <w:tcPr>
            <w:tcW w:w="3635" w:type="pct"/>
          </w:tcPr>
          <w:p w14:paraId="24C78604" w14:textId="4C7AEBF5" w:rsidR="001F5E3A" w:rsidRPr="0009014D" w:rsidRDefault="001F5E3A" w:rsidP="00F56453">
            <w:pPr>
              <w:cnfStyle w:val="000000100000" w:firstRow="0" w:lastRow="0" w:firstColumn="0" w:lastColumn="0" w:oddVBand="0" w:evenVBand="0" w:oddHBand="1" w:evenHBand="0" w:firstRowFirstColumn="0" w:firstRowLastColumn="0" w:lastRowFirstColumn="0" w:lastRowLastColumn="0"/>
              <w:rPr>
                <w:b/>
                <w:lang w:val="en-GB"/>
              </w:rPr>
            </w:pPr>
            <w:r w:rsidRPr="0009014D">
              <w:rPr>
                <w:b/>
                <w:szCs w:val="14"/>
                <w:lang w:val="en-GB"/>
              </w:rPr>
              <w:t>Equipment</w:t>
            </w:r>
          </w:p>
        </w:tc>
      </w:tr>
      <w:tr w:rsidR="001F5E3A" w:rsidRPr="004D33F8" w14:paraId="4BDDC766" w14:textId="77777777" w:rsidTr="001F5E3A">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365" w:type="pct"/>
          </w:tcPr>
          <w:p w14:paraId="2539A5C1" w14:textId="3A70F6E0" w:rsidR="001F5E3A" w:rsidRPr="0009014D" w:rsidRDefault="001F5E3A" w:rsidP="00F56453">
            <w:pPr>
              <w:rPr>
                <w:b/>
                <w:lang w:val="en-GB"/>
              </w:rPr>
            </w:pPr>
            <w:r w:rsidRPr="0009014D">
              <w:rPr>
                <w:b/>
                <w:lang w:val="en-GB"/>
              </w:rPr>
              <w:t>Architecture</w:t>
            </w:r>
          </w:p>
        </w:tc>
        <w:tc>
          <w:tcPr>
            <w:tcW w:w="3635" w:type="pct"/>
          </w:tcPr>
          <w:p w14:paraId="2F989CBB" w14:textId="498001F0" w:rsidR="001F5E3A" w:rsidRPr="0009014D" w:rsidRDefault="001F5E3A" w:rsidP="00F56453">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 xml:space="preserve">3 Large sheets of paper, </w:t>
            </w:r>
            <w:r w:rsidR="00903BC9" w:rsidRPr="0009014D">
              <w:rPr>
                <w:lang w:val="en-GB"/>
              </w:rPr>
              <w:t>ink,</w:t>
            </w:r>
            <w:r w:rsidRPr="0009014D">
              <w:rPr>
                <w:lang w:val="en-GB"/>
              </w:rPr>
              <w:t xml:space="preserve"> and quill</w:t>
            </w:r>
          </w:p>
        </w:tc>
      </w:tr>
      <w:tr w:rsidR="001F5E3A" w:rsidRPr="004D33F8" w14:paraId="1C873561" w14:textId="77777777" w:rsidTr="001F5E3A">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365" w:type="pct"/>
          </w:tcPr>
          <w:p w14:paraId="163764E8" w14:textId="1ABBB01E" w:rsidR="001F5E3A" w:rsidRPr="0009014D" w:rsidRDefault="001F5E3A" w:rsidP="00F56453">
            <w:pPr>
              <w:rPr>
                <w:b/>
                <w:lang w:val="en-GB"/>
              </w:rPr>
            </w:pPr>
            <w:r w:rsidRPr="0009014D">
              <w:rPr>
                <w:b/>
                <w:lang w:val="en-GB"/>
              </w:rPr>
              <w:t>Embalming</w:t>
            </w:r>
          </w:p>
        </w:tc>
        <w:tc>
          <w:tcPr>
            <w:tcW w:w="3635" w:type="pct"/>
          </w:tcPr>
          <w:p w14:paraId="6626CB61" w14:textId="34006F1B" w:rsidR="001F5E3A" w:rsidRPr="0009014D" w:rsidRDefault="00903BC9" w:rsidP="00F56453">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Embalming</w:t>
            </w:r>
            <w:r w:rsidR="001F5E3A" w:rsidRPr="0009014D">
              <w:rPr>
                <w:lang w:val="en-GB"/>
              </w:rPr>
              <w:t xml:space="preserve"> equipment enough to embalm 1 body and the tools needed to do so.</w:t>
            </w:r>
          </w:p>
        </w:tc>
      </w:tr>
      <w:tr w:rsidR="001F5E3A" w:rsidRPr="004D33F8" w14:paraId="42FE1C71" w14:textId="77777777" w:rsidTr="001F5E3A">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365" w:type="pct"/>
          </w:tcPr>
          <w:p w14:paraId="0A17813D" w14:textId="2D601FFA" w:rsidR="001F5E3A" w:rsidRPr="0009014D" w:rsidRDefault="001F5E3A" w:rsidP="00F56453">
            <w:pPr>
              <w:rPr>
                <w:b/>
                <w:lang w:val="en-GB"/>
              </w:rPr>
            </w:pPr>
            <w:r w:rsidRPr="0009014D">
              <w:rPr>
                <w:b/>
                <w:lang w:val="en-GB"/>
              </w:rPr>
              <w:t>Bookbinding</w:t>
            </w:r>
          </w:p>
        </w:tc>
        <w:tc>
          <w:tcPr>
            <w:tcW w:w="3635" w:type="pct"/>
          </w:tcPr>
          <w:p w14:paraId="42C5C113" w14:textId="6A6DF099" w:rsidR="001F5E3A" w:rsidRPr="0009014D" w:rsidRDefault="001F5E3A" w:rsidP="00F56453">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The tools to make paper and parchment and to make books.</w:t>
            </w:r>
          </w:p>
        </w:tc>
      </w:tr>
      <w:tr w:rsidR="001F5E3A" w:rsidRPr="0009014D" w14:paraId="4E500EEE" w14:textId="77777777" w:rsidTr="001F5E3A">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365" w:type="pct"/>
          </w:tcPr>
          <w:p w14:paraId="62F65139" w14:textId="5BB792AF" w:rsidR="001F5E3A" w:rsidRPr="0009014D" w:rsidRDefault="001F5E3A" w:rsidP="00F56453">
            <w:pPr>
              <w:rPr>
                <w:b/>
                <w:lang w:val="en-GB"/>
              </w:rPr>
            </w:pPr>
            <w:r w:rsidRPr="0009014D">
              <w:rPr>
                <w:b/>
                <w:lang w:val="en-GB"/>
              </w:rPr>
              <w:t>Leatherworking</w:t>
            </w:r>
          </w:p>
        </w:tc>
        <w:tc>
          <w:tcPr>
            <w:tcW w:w="3635" w:type="pct"/>
          </w:tcPr>
          <w:p w14:paraId="1E96E1A8" w14:textId="49B937C7" w:rsidR="001F5E3A" w:rsidRPr="0009014D" w:rsidRDefault="001F5E3A" w:rsidP="00F56453">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Leatherworking tools</w:t>
            </w:r>
          </w:p>
        </w:tc>
      </w:tr>
      <w:tr w:rsidR="001F5E3A" w:rsidRPr="0009014D" w14:paraId="1DAA15E6" w14:textId="77777777" w:rsidTr="001F5E3A">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365" w:type="pct"/>
          </w:tcPr>
          <w:p w14:paraId="70599653" w14:textId="2C832DC0" w:rsidR="001F5E3A" w:rsidRPr="0009014D" w:rsidRDefault="001F5E3A" w:rsidP="00F56453">
            <w:pPr>
              <w:rPr>
                <w:b/>
                <w:lang w:val="en-GB"/>
              </w:rPr>
            </w:pPr>
            <w:r w:rsidRPr="0009014D">
              <w:rPr>
                <w:b/>
                <w:lang w:val="en-GB"/>
              </w:rPr>
              <w:t>Blacksmithing</w:t>
            </w:r>
          </w:p>
        </w:tc>
        <w:tc>
          <w:tcPr>
            <w:tcW w:w="3635" w:type="pct"/>
          </w:tcPr>
          <w:p w14:paraId="37E8F480" w14:textId="7AFD8483" w:rsidR="001F5E3A" w:rsidRPr="0009014D" w:rsidRDefault="001F5E3A" w:rsidP="00F56453">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Blacksmithing tools</w:t>
            </w:r>
          </w:p>
        </w:tc>
      </w:tr>
      <w:tr w:rsidR="001F5E3A" w:rsidRPr="0009014D" w14:paraId="1C19D301" w14:textId="77777777" w:rsidTr="001F5E3A">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365" w:type="pct"/>
          </w:tcPr>
          <w:p w14:paraId="2116D074" w14:textId="018A1345" w:rsidR="001F5E3A" w:rsidRPr="0009014D" w:rsidRDefault="001F5E3A" w:rsidP="00F56453">
            <w:pPr>
              <w:rPr>
                <w:b/>
                <w:lang w:val="en-GB"/>
              </w:rPr>
            </w:pPr>
            <w:r w:rsidRPr="0009014D">
              <w:rPr>
                <w:b/>
                <w:lang w:val="en-GB"/>
              </w:rPr>
              <w:t>Woodworking</w:t>
            </w:r>
          </w:p>
        </w:tc>
        <w:tc>
          <w:tcPr>
            <w:tcW w:w="3635" w:type="pct"/>
          </w:tcPr>
          <w:p w14:paraId="0347B8F4" w14:textId="6E9835A2" w:rsidR="001F5E3A" w:rsidRPr="0009014D" w:rsidRDefault="001F5E3A" w:rsidP="00F56453">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Carpentry tools</w:t>
            </w:r>
          </w:p>
        </w:tc>
      </w:tr>
      <w:tr w:rsidR="001F5E3A" w:rsidRPr="0009014D" w14:paraId="080710EA" w14:textId="77777777" w:rsidTr="001F5E3A">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365" w:type="pct"/>
          </w:tcPr>
          <w:p w14:paraId="25C09C31" w14:textId="56900A01" w:rsidR="001F5E3A" w:rsidRPr="0009014D" w:rsidRDefault="001F5E3A" w:rsidP="00F56453">
            <w:pPr>
              <w:rPr>
                <w:b/>
                <w:lang w:val="en-GB"/>
              </w:rPr>
            </w:pPr>
            <w:r w:rsidRPr="0009014D">
              <w:rPr>
                <w:b/>
                <w:lang w:val="en-GB"/>
              </w:rPr>
              <w:t>Cooking</w:t>
            </w:r>
          </w:p>
        </w:tc>
        <w:tc>
          <w:tcPr>
            <w:tcW w:w="3635" w:type="pct"/>
          </w:tcPr>
          <w:p w14:paraId="6934BA92" w14:textId="3101251D" w:rsidR="001F5E3A" w:rsidRPr="0009014D" w:rsidRDefault="001F5E3A" w:rsidP="00F56453">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Cooking equipment</w:t>
            </w:r>
          </w:p>
        </w:tc>
      </w:tr>
      <w:tr w:rsidR="001F5E3A" w:rsidRPr="0009014D" w14:paraId="137C6F2F" w14:textId="77777777" w:rsidTr="001F5E3A">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365" w:type="pct"/>
          </w:tcPr>
          <w:p w14:paraId="122084E7" w14:textId="48F8E1F5" w:rsidR="001F5E3A" w:rsidRPr="0009014D" w:rsidRDefault="001F5E3A" w:rsidP="00F56453">
            <w:pPr>
              <w:rPr>
                <w:b/>
                <w:lang w:val="en-GB"/>
              </w:rPr>
            </w:pPr>
            <w:r w:rsidRPr="0009014D">
              <w:rPr>
                <w:b/>
                <w:lang w:val="en-GB"/>
              </w:rPr>
              <w:t>Jewel</w:t>
            </w:r>
            <w:r w:rsidR="00924C91" w:rsidRPr="0009014D">
              <w:rPr>
                <w:b/>
                <w:lang w:val="en-GB"/>
              </w:rPr>
              <w:t>l</w:t>
            </w:r>
            <w:r w:rsidRPr="0009014D">
              <w:rPr>
                <w:b/>
                <w:lang w:val="en-GB"/>
              </w:rPr>
              <w:t>ing</w:t>
            </w:r>
          </w:p>
        </w:tc>
        <w:tc>
          <w:tcPr>
            <w:tcW w:w="3635" w:type="pct"/>
          </w:tcPr>
          <w:p w14:paraId="0497459F" w14:textId="07D7D459" w:rsidR="001F5E3A" w:rsidRPr="0009014D" w:rsidRDefault="00903BC9" w:rsidP="00F56453">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Jeweling</w:t>
            </w:r>
            <w:r w:rsidR="001F5E3A" w:rsidRPr="0009014D">
              <w:rPr>
                <w:lang w:val="en-GB"/>
              </w:rPr>
              <w:t xml:space="preserve"> tools</w:t>
            </w:r>
          </w:p>
        </w:tc>
      </w:tr>
    </w:tbl>
    <w:p w14:paraId="4602479B" w14:textId="53CEA551" w:rsidR="00696E57" w:rsidRPr="0009014D" w:rsidRDefault="00696E57" w:rsidP="00705F6F">
      <w:pPr>
        <w:pStyle w:val="Ingenafstand1"/>
        <w:rPr>
          <w:lang w:val="en-GB"/>
        </w:rPr>
      </w:pPr>
      <w:r w:rsidRPr="0009014D">
        <w:rPr>
          <w:lang w:val="en-GB"/>
        </w:rPr>
        <w:br w:type="page"/>
      </w:r>
    </w:p>
    <w:p w14:paraId="159BE1B9" w14:textId="77777777" w:rsidR="0026626F" w:rsidRPr="0009014D" w:rsidRDefault="0026626F" w:rsidP="00705F6F">
      <w:pPr>
        <w:pStyle w:val="Ingenafstand1"/>
        <w:rPr>
          <w:lang w:val="en-GB"/>
        </w:rPr>
        <w:sectPr w:rsidR="0026626F" w:rsidRPr="0009014D" w:rsidSect="006B1B18">
          <w:type w:val="continuous"/>
          <w:pgSz w:w="11906" w:h="16838" w:code="9"/>
          <w:pgMar w:top="864" w:right="864" w:bottom="864" w:left="864" w:header="708" w:footer="173" w:gutter="0"/>
          <w:pgBorders w:zOrder="back" w:offsetFrom="page">
            <w:top w:val="celticKnotwork" w:sz="12" w:space="24" w:color="auto"/>
            <w:bottom w:val="celticKnotwork" w:sz="12" w:space="24" w:color="auto"/>
          </w:pgBorders>
          <w:cols w:num="2" w:sep="1" w:space="340"/>
          <w:docGrid w:linePitch="360"/>
        </w:sectPr>
      </w:pPr>
    </w:p>
    <w:p w14:paraId="677EAADC" w14:textId="1FF2F1D5" w:rsidR="00357843" w:rsidRPr="0009014D" w:rsidRDefault="00BD1A99" w:rsidP="00505EBD">
      <w:pPr>
        <w:pStyle w:val="Heading1"/>
      </w:pPr>
      <w:bookmarkStart w:id="404" w:name="_Toc201082515"/>
      <w:bookmarkEnd w:id="365"/>
      <w:bookmarkEnd w:id="389"/>
      <w:bookmarkEnd w:id="390"/>
      <w:bookmarkEnd w:id="395"/>
      <w:bookmarkEnd w:id="396"/>
      <w:r w:rsidRPr="0009014D">
        <w:lastRenderedPageBreak/>
        <w:t>Personal Data</w:t>
      </w:r>
      <w:bookmarkEnd w:id="404"/>
    </w:p>
    <w:p w14:paraId="6DFC6FEB" w14:textId="04CE2C21" w:rsidR="00D152CC" w:rsidRPr="0009014D" w:rsidRDefault="00CF2916" w:rsidP="00357843">
      <w:pPr>
        <w:pStyle w:val="Ingenafstand1"/>
        <w:rPr>
          <w:lang w:val="en-GB"/>
        </w:rPr>
      </w:pPr>
      <w:r w:rsidRPr="0009014D">
        <w:rPr>
          <w:lang w:val="en-GB"/>
        </w:rPr>
        <w:t xml:space="preserve">Even though a </w:t>
      </w:r>
      <w:r w:rsidR="00081792" w:rsidRPr="0009014D">
        <w:rPr>
          <w:lang w:val="en-GB"/>
        </w:rPr>
        <w:t>character’s</w:t>
      </w:r>
      <w:r w:rsidR="00BD1A99" w:rsidRPr="0009014D">
        <w:rPr>
          <w:lang w:val="en-GB"/>
        </w:rPr>
        <w:t xml:space="preserve"> data can seem a bit redundant</w:t>
      </w:r>
      <w:r w:rsidRPr="0009014D">
        <w:rPr>
          <w:lang w:val="en-GB"/>
        </w:rPr>
        <w:t xml:space="preserve">, they have a significant value. When creating these data, </w:t>
      </w:r>
      <w:r w:rsidR="00BD0267" w:rsidRPr="0009014D">
        <w:rPr>
          <w:lang w:val="en-GB"/>
        </w:rPr>
        <w:t xml:space="preserve">the player </w:t>
      </w:r>
      <w:r w:rsidR="00081792" w:rsidRPr="0009014D">
        <w:rPr>
          <w:lang w:val="en-GB"/>
        </w:rPr>
        <w:t>gets</w:t>
      </w:r>
      <w:r w:rsidR="00BD0267" w:rsidRPr="0009014D">
        <w:rPr>
          <w:lang w:val="en-GB"/>
        </w:rPr>
        <w:t xml:space="preserve"> to know the character, his personality, and how to play it. </w:t>
      </w:r>
      <w:r w:rsidR="00081792" w:rsidRPr="0009014D">
        <w:rPr>
          <w:lang w:val="en-GB"/>
        </w:rPr>
        <w:t>A nameless, shapeless person</w:t>
      </w:r>
      <w:r w:rsidR="00BD0267" w:rsidRPr="0009014D">
        <w:rPr>
          <w:lang w:val="en-GB"/>
        </w:rPr>
        <w:t xml:space="preserve"> will </w:t>
      </w:r>
      <w:r w:rsidR="00DA65E2" w:rsidRPr="0009014D">
        <w:rPr>
          <w:lang w:val="en-GB"/>
        </w:rPr>
        <w:t>feel</w:t>
      </w:r>
      <w:r w:rsidR="00BD0267" w:rsidRPr="0009014D">
        <w:rPr>
          <w:lang w:val="en-GB"/>
        </w:rPr>
        <w:t xml:space="preserve"> trivial and </w:t>
      </w:r>
      <w:r w:rsidR="00081792" w:rsidRPr="0009014D">
        <w:rPr>
          <w:lang w:val="en-GB"/>
        </w:rPr>
        <w:t>bland</w:t>
      </w:r>
      <w:r w:rsidR="00BD0267" w:rsidRPr="0009014D">
        <w:rPr>
          <w:lang w:val="en-GB"/>
        </w:rPr>
        <w:t xml:space="preserve"> to play, regardless of how </w:t>
      </w:r>
      <w:r w:rsidR="00FE7DEA" w:rsidRPr="0009014D">
        <w:rPr>
          <w:lang w:val="en-GB"/>
        </w:rPr>
        <w:t>impressive</w:t>
      </w:r>
      <w:r w:rsidR="00BD0267" w:rsidRPr="0009014D">
        <w:rPr>
          <w:lang w:val="en-GB"/>
        </w:rPr>
        <w:t xml:space="preserve"> his abilities might be. </w:t>
      </w:r>
      <w:r w:rsidR="00081792" w:rsidRPr="0009014D">
        <w:rPr>
          <w:lang w:val="en-GB"/>
        </w:rPr>
        <w:t>H</w:t>
      </w:r>
      <w:r w:rsidR="00BD0267" w:rsidRPr="0009014D">
        <w:rPr>
          <w:lang w:val="en-GB"/>
        </w:rPr>
        <w:t xml:space="preserve">ence </w:t>
      </w:r>
      <w:r w:rsidR="00081792" w:rsidRPr="0009014D">
        <w:rPr>
          <w:lang w:val="en-GB"/>
        </w:rPr>
        <w:t xml:space="preserve">it is </w:t>
      </w:r>
      <w:r w:rsidR="00BD0267" w:rsidRPr="0009014D">
        <w:rPr>
          <w:lang w:val="en-GB"/>
        </w:rPr>
        <w:t xml:space="preserve">important that the player take his time to </w:t>
      </w:r>
      <w:r w:rsidR="00081792" w:rsidRPr="0009014D">
        <w:rPr>
          <w:lang w:val="en-GB"/>
        </w:rPr>
        <w:t>mould</w:t>
      </w:r>
      <w:r w:rsidR="00BD0267" w:rsidRPr="0009014D">
        <w:rPr>
          <w:lang w:val="en-GB"/>
        </w:rPr>
        <w:t xml:space="preserve"> the characters personality and this all start, with the personal data.</w:t>
      </w:r>
    </w:p>
    <w:p w14:paraId="647F895D" w14:textId="05D9F1BD" w:rsidR="005C56E7" w:rsidRPr="0009014D" w:rsidRDefault="005C56E7" w:rsidP="00357843">
      <w:pPr>
        <w:pStyle w:val="Ingenafstand1"/>
        <w:rPr>
          <w:lang w:val="en-GB"/>
        </w:rPr>
        <w:sectPr w:rsidR="005C56E7" w:rsidRPr="0009014D" w:rsidSect="006B1B18">
          <w:type w:val="continuous"/>
          <w:pgSz w:w="11906" w:h="16838" w:code="9"/>
          <w:pgMar w:top="864" w:right="864" w:bottom="864" w:left="864" w:header="708" w:footer="173" w:gutter="0"/>
          <w:pgBorders w:zOrder="back" w:offsetFrom="page">
            <w:top w:val="celticKnotwork" w:sz="12" w:space="24" w:color="auto"/>
            <w:bottom w:val="celticKnotwork" w:sz="12" w:space="24" w:color="auto"/>
          </w:pgBorders>
          <w:cols w:sep="1" w:space="567"/>
          <w:docGrid w:linePitch="360"/>
        </w:sectPr>
      </w:pPr>
    </w:p>
    <w:p w14:paraId="0BC59719" w14:textId="1E6C3493" w:rsidR="00357843" w:rsidRPr="0009014D" w:rsidRDefault="00BD0267" w:rsidP="004D15CD">
      <w:pPr>
        <w:pStyle w:val="Heading3"/>
        <w:rPr>
          <w:lang w:val="en-GB"/>
        </w:rPr>
      </w:pPr>
      <w:r w:rsidRPr="0009014D">
        <w:rPr>
          <w:lang w:val="en-GB"/>
        </w:rPr>
        <w:t>Name</w:t>
      </w:r>
    </w:p>
    <w:p w14:paraId="32CBEC5D" w14:textId="39837EC9" w:rsidR="00BD0267" w:rsidRPr="0009014D" w:rsidRDefault="00BD0267" w:rsidP="00357843">
      <w:pPr>
        <w:pStyle w:val="Ingenafstand1"/>
        <w:rPr>
          <w:lang w:val="en-GB"/>
        </w:rPr>
      </w:pPr>
      <w:r w:rsidRPr="0009014D">
        <w:rPr>
          <w:lang w:val="en-GB"/>
        </w:rPr>
        <w:t xml:space="preserve">A </w:t>
      </w:r>
      <w:r w:rsidR="00081792" w:rsidRPr="0009014D">
        <w:rPr>
          <w:lang w:val="en-GB"/>
        </w:rPr>
        <w:t>character’s</w:t>
      </w:r>
      <w:r w:rsidRPr="0009014D">
        <w:rPr>
          <w:lang w:val="en-GB"/>
        </w:rPr>
        <w:t xml:space="preserve"> name is the characters identifier in the game. But it also </w:t>
      </w:r>
      <w:r w:rsidR="00081792" w:rsidRPr="0009014D">
        <w:rPr>
          <w:lang w:val="en-GB"/>
        </w:rPr>
        <w:t>serves</w:t>
      </w:r>
      <w:r w:rsidRPr="0009014D">
        <w:rPr>
          <w:lang w:val="en-GB"/>
        </w:rPr>
        <w:t xml:space="preserve"> for the player, to identify with the character. Find a name you like, </w:t>
      </w:r>
      <w:r w:rsidR="006812A9" w:rsidRPr="0009014D">
        <w:rPr>
          <w:lang w:val="en-GB"/>
        </w:rPr>
        <w:t>with which you can identify</w:t>
      </w:r>
      <w:r w:rsidRPr="0009014D">
        <w:rPr>
          <w:lang w:val="en-GB"/>
        </w:rPr>
        <w:t>.</w:t>
      </w:r>
    </w:p>
    <w:p w14:paraId="36423EA6" w14:textId="68A9B724" w:rsidR="00357843" w:rsidRPr="0009014D" w:rsidRDefault="0070138E" w:rsidP="00357843">
      <w:pPr>
        <w:pStyle w:val="Ingenafstand1"/>
        <w:rPr>
          <w:lang w:val="en-GB"/>
        </w:rPr>
      </w:pPr>
      <w:r w:rsidRPr="0009014D">
        <w:rPr>
          <w:lang w:val="en-GB"/>
        </w:rPr>
        <w:t xml:space="preserve">A character can change his name </w:t>
      </w:r>
      <w:r w:rsidR="00081792" w:rsidRPr="0009014D">
        <w:rPr>
          <w:lang w:val="en-GB"/>
        </w:rPr>
        <w:t>during</w:t>
      </w:r>
      <w:r w:rsidRPr="0009014D">
        <w:rPr>
          <w:lang w:val="en-GB"/>
        </w:rPr>
        <w:t xml:space="preserve"> the game or even present himself with a new name from day to day. </w:t>
      </w:r>
      <w:r w:rsidR="00081792" w:rsidRPr="0009014D">
        <w:rPr>
          <w:lang w:val="en-GB"/>
        </w:rPr>
        <w:t>Doing so will however weaken the players connection to the character and should be avoided.</w:t>
      </w:r>
    </w:p>
    <w:p w14:paraId="1C35BFF4" w14:textId="7E42D7EB" w:rsidR="0070138E" w:rsidRPr="0009014D" w:rsidRDefault="0070138E" w:rsidP="00357843">
      <w:pPr>
        <w:pStyle w:val="Ingenafstand1"/>
        <w:rPr>
          <w:lang w:val="en-GB"/>
        </w:rPr>
      </w:pPr>
      <w:r w:rsidRPr="0009014D">
        <w:rPr>
          <w:lang w:val="en-GB"/>
        </w:rPr>
        <w:t xml:space="preserve">A </w:t>
      </w:r>
      <w:r w:rsidR="00081792" w:rsidRPr="0009014D">
        <w:rPr>
          <w:lang w:val="en-GB"/>
        </w:rPr>
        <w:t>character’s</w:t>
      </w:r>
      <w:r w:rsidRPr="0009014D">
        <w:rPr>
          <w:lang w:val="en-GB"/>
        </w:rPr>
        <w:t xml:space="preserve"> name can be an important part of certain spells and magical situations. In these cases, only the characters birth name is valid.</w:t>
      </w:r>
    </w:p>
    <w:p w14:paraId="266A325C" w14:textId="5BC3F9A3" w:rsidR="00357843" w:rsidRPr="0009014D" w:rsidRDefault="0070138E" w:rsidP="004D15CD">
      <w:pPr>
        <w:pStyle w:val="Heading3"/>
        <w:rPr>
          <w:lang w:val="en-GB"/>
        </w:rPr>
      </w:pPr>
      <w:r w:rsidRPr="0009014D">
        <w:rPr>
          <w:lang w:val="en-GB"/>
        </w:rPr>
        <w:t>Gender</w:t>
      </w:r>
    </w:p>
    <w:p w14:paraId="531AB4E9" w14:textId="2FEB81CB" w:rsidR="00357843" w:rsidRPr="0009014D" w:rsidRDefault="0070138E" w:rsidP="00357843">
      <w:pPr>
        <w:pStyle w:val="Ingenafstand1"/>
        <w:rPr>
          <w:lang w:val="en-GB"/>
        </w:rPr>
      </w:pPr>
      <w:r w:rsidRPr="0009014D">
        <w:rPr>
          <w:lang w:val="en-GB"/>
        </w:rPr>
        <w:t xml:space="preserve">Characters genders have a huge influence on how society will see them. It is up to each player to decide their characters genders. Because it is easier to play your own gender, inexperienced players should not </w:t>
      </w:r>
      <w:r w:rsidR="00081792" w:rsidRPr="0009014D">
        <w:rPr>
          <w:lang w:val="en-GB"/>
        </w:rPr>
        <w:t>choose</w:t>
      </w:r>
      <w:r w:rsidRPr="0009014D">
        <w:rPr>
          <w:lang w:val="en-GB"/>
        </w:rPr>
        <w:t xml:space="preserve"> to play a different gender than their own.</w:t>
      </w:r>
    </w:p>
    <w:p w14:paraId="31AE551E" w14:textId="7A0A9657" w:rsidR="004D15CD" w:rsidRPr="0009014D" w:rsidRDefault="0070138E" w:rsidP="004D15CD">
      <w:pPr>
        <w:pStyle w:val="Heading3"/>
        <w:rPr>
          <w:lang w:val="en-GB"/>
        </w:rPr>
      </w:pPr>
      <w:bookmarkStart w:id="405" w:name="_Toc246967204"/>
      <w:bookmarkStart w:id="406" w:name="_Toc312337687"/>
      <w:bookmarkStart w:id="407" w:name="_Toc312339550"/>
      <w:bookmarkStart w:id="408" w:name="_Toc314479260"/>
      <w:bookmarkStart w:id="409" w:name="_Toc318410696"/>
      <w:bookmarkStart w:id="410" w:name="_Toc318413406"/>
      <w:bookmarkStart w:id="411" w:name="_Toc318413741"/>
      <w:bookmarkStart w:id="412" w:name="_Toc318414641"/>
      <w:bookmarkStart w:id="413" w:name="_Toc312337688"/>
      <w:bookmarkStart w:id="414" w:name="_Toc312339551"/>
      <w:bookmarkStart w:id="415" w:name="_Toc314479261"/>
      <w:bookmarkStart w:id="416" w:name="_Toc318410697"/>
      <w:bookmarkStart w:id="417" w:name="_Toc318413407"/>
      <w:bookmarkStart w:id="418" w:name="_Toc318413742"/>
      <w:bookmarkStart w:id="419" w:name="_Toc318414642"/>
      <w:bookmarkStart w:id="420" w:name="_Toc326109656"/>
      <w:bookmarkStart w:id="421" w:name="_Toc326309930"/>
      <w:bookmarkStart w:id="422" w:name="_Toc326311927"/>
      <w:bookmarkStart w:id="423" w:name="_Toc332688466"/>
      <w:bookmarkStart w:id="424" w:name="_Toc392177300"/>
      <w:bookmarkStart w:id="425" w:name="_Toc437599959"/>
      <w:bookmarkStart w:id="426" w:name="_Toc463064648"/>
      <w:bookmarkStart w:id="427" w:name="_Toc471442323"/>
      <w:r w:rsidRPr="0009014D">
        <w:rPr>
          <w:lang w:val="en-GB"/>
        </w:rPr>
        <w:t>Age</w:t>
      </w:r>
    </w:p>
    <w:p w14:paraId="35E15D92" w14:textId="6104A38C" w:rsidR="0070138E" w:rsidRPr="0009014D" w:rsidRDefault="0070138E" w:rsidP="004D15CD">
      <w:pPr>
        <w:pStyle w:val="Ingenafstand1"/>
        <w:rPr>
          <w:lang w:val="en-GB"/>
        </w:rPr>
      </w:pPr>
      <w:r w:rsidRPr="0009014D">
        <w:rPr>
          <w:lang w:val="en-GB"/>
        </w:rPr>
        <w:t xml:space="preserve">A player can </w:t>
      </w:r>
      <w:r w:rsidR="00081792" w:rsidRPr="0009014D">
        <w:rPr>
          <w:lang w:val="en-GB"/>
        </w:rPr>
        <w:t>choose</w:t>
      </w:r>
      <w:r w:rsidRPr="0009014D">
        <w:rPr>
          <w:lang w:val="en-GB"/>
        </w:rPr>
        <w:t xml:space="preserve"> their own age when they generate the character. Keep in mind, that regardless of race, a character should not be much older than a human, in his adventuring age</w:t>
      </w:r>
      <w:r w:rsidR="00E2588A" w:rsidRPr="0009014D">
        <w:rPr>
          <w:lang w:val="en-GB"/>
        </w:rPr>
        <w:t>, usually between 16 and 50.</w:t>
      </w:r>
    </w:p>
    <w:p w14:paraId="0DDDDD6C" w14:textId="59A93F63" w:rsidR="00A93E98" w:rsidRPr="0009014D" w:rsidRDefault="00A93E98" w:rsidP="004D15CD">
      <w:pPr>
        <w:pStyle w:val="Ingenafstand1"/>
        <w:rPr>
          <w:lang w:val="en-GB"/>
        </w:rPr>
      </w:pPr>
      <w:r w:rsidRPr="0009014D">
        <w:rPr>
          <w:lang w:val="en-GB"/>
        </w:rPr>
        <w:t xml:space="preserve">Even though many races become </w:t>
      </w:r>
      <w:r w:rsidR="008D6946" w:rsidRPr="0009014D">
        <w:rPr>
          <w:lang w:val="en-GB"/>
        </w:rPr>
        <w:t>significantly much older than what humans can</w:t>
      </w:r>
      <w:r w:rsidRPr="0009014D">
        <w:rPr>
          <w:lang w:val="en-GB"/>
        </w:rPr>
        <w:t>, they do not learn any slower than humans, nor do they stop learning with age</w:t>
      </w:r>
      <w:r w:rsidR="00B778BE" w:rsidRPr="0009014D">
        <w:rPr>
          <w:lang w:val="en-GB"/>
        </w:rPr>
        <w:t>, even though they might slow down</w:t>
      </w:r>
      <w:r w:rsidRPr="0009014D">
        <w:rPr>
          <w:lang w:val="en-GB"/>
        </w:rPr>
        <w:t xml:space="preserve">. Because of this, it is advisable that the characters start in the same approximate age group, or within 5 years of each other. </w:t>
      </w:r>
    </w:p>
    <w:bookmarkEnd w:id="405"/>
    <w:bookmarkEnd w:id="406"/>
    <w:bookmarkEnd w:id="407"/>
    <w:bookmarkEnd w:id="408"/>
    <w:bookmarkEnd w:id="409"/>
    <w:bookmarkEnd w:id="410"/>
    <w:bookmarkEnd w:id="411"/>
    <w:bookmarkEnd w:id="412"/>
    <w:p w14:paraId="6ADCEF56" w14:textId="14E282AC" w:rsidR="00F944F1" w:rsidRPr="0009014D" w:rsidRDefault="004E54BC" w:rsidP="00F944F1">
      <w:pPr>
        <w:pStyle w:val="Heading3"/>
        <w:rPr>
          <w:lang w:val="en-GB"/>
        </w:rPr>
      </w:pPr>
      <w:r w:rsidRPr="0009014D">
        <w:rPr>
          <w:lang w:val="en-GB"/>
        </w:rPr>
        <w:t>Height and Weight</w:t>
      </w:r>
    </w:p>
    <w:p w14:paraId="4FAB2B3B" w14:textId="2CE2289E" w:rsidR="004E54BC" w:rsidRPr="0009014D" w:rsidRDefault="004E54BC" w:rsidP="00F944F1">
      <w:pPr>
        <w:pStyle w:val="Ingenafstand1"/>
        <w:rPr>
          <w:lang w:val="en-GB"/>
        </w:rPr>
      </w:pPr>
      <w:r w:rsidRPr="0009014D">
        <w:rPr>
          <w:lang w:val="en-GB"/>
        </w:rPr>
        <w:t xml:space="preserve">A player determines his characters height and weight, within the frame set by his race and size. To get a feel for a </w:t>
      </w:r>
      <w:r w:rsidR="00081792" w:rsidRPr="0009014D">
        <w:rPr>
          <w:lang w:val="en-GB"/>
        </w:rPr>
        <w:t>character’s</w:t>
      </w:r>
      <w:r w:rsidRPr="0009014D">
        <w:rPr>
          <w:lang w:val="en-GB"/>
        </w:rPr>
        <w:t xml:space="preserve"> mass, it is worth calculating the BMI for the character, when making this decision.</w:t>
      </w:r>
    </w:p>
    <w:p w14:paraId="47224DB9" w14:textId="2022A8BD" w:rsidR="00AC54D6" w:rsidRPr="0009014D" w:rsidRDefault="00AC54D6" w:rsidP="00F944F1">
      <w:pPr>
        <w:pStyle w:val="Ingenafstand1"/>
        <w:rPr>
          <w:lang w:val="en-GB"/>
        </w:rPr>
      </w:pPr>
    </w:p>
    <w:p w14:paraId="5D56BE8E" w14:textId="5EFFC155" w:rsidR="00AC54D6" w:rsidRPr="0009014D" w:rsidRDefault="004E54BC" w:rsidP="00C40CC0">
      <w:pPr>
        <w:pStyle w:val="Ingenafstand1"/>
        <w:numPr>
          <w:ilvl w:val="0"/>
          <w:numId w:val="25"/>
        </w:numPr>
        <w:rPr>
          <w:lang w:val="en-GB"/>
        </w:rPr>
      </w:pPr>
      <w:r w:rsidRPr="0009014D">
        <w:rPr>
          <w:lang w:val="en-GB"/>
        </w:rPr>
        <w:t>Severely Underweight</w:t>
      </w:r>
      <w:r w:rsidR="00AC54D6" w:rsidRPr="0009014D">
        <w:rPr>
          <w:lang w:val="en-GB"/>
        </w:rPr>
        <w:t xml:space="preserve">: 16 </w:t>
      </w:r>
      <w:r w:rsidRPr="0009014D">
        <w:rPr>
          <w:lang w:val="en-GB"/>
        </w:rPr>
        <w:t>or less (Not fit for adventure)</w:t>
      </w:r>
    </w:p>
    <w:p w14:paraId="4612300A" w14:textId="6F61D5A2" w:rsidR="00AC54D6" w:rsidRPr="0009014D" w:rsidRDefault="00081792" w:rsidP="00C40CC0">
      <w:pPr>
        <w:pStyle w:val="Ingenafstand1"/>
        <w:numPr>
          <w:ilvl w:val="0"/>
          <w:numId w:val="25"/>
        </w:numPr>
        <w:rPr>
          <w:lang w:val="en-GB"/>
        </w:rPr>
      </w:pPr>
      <w:r w:rsidRPr="0009014D">
        <w:rPr>
          <w:lang w:val="en-GB"/>
        </w:rPr>
        <w:t>Moderately</w:t>
      </w:r>
      <w:r w:rsidR="004E54BC" w:rsidRPr="0009014D">
        <w:rPr>
          <w:lang w:val="en-GB"/>
        </w:rPr>
        <w:t xml:space="preserve"> Underweight</w:t>
      </w:r>
      <w:r w:rsidR="00AC54D6" w:rsidRPr="0009014D">
        <w:rPr>
          <w:lang w:val="en-GB"/>
        </w:rPr>
        <w:t>: 16 - 16,99</w:t>
      </w:r>
      <w:r w:rsidR="004E54BC" w:rsidRPr="0009014D">
        <w:rPr>
          <w:lang w:val="en-GB"/>
        </w:rPr>
        <w:t xml:space="preserve"> (Not fit for adventure)</w:t>
      </w:r>
    </w:p>
    <w:p w14:paraId="1C4E9669" w14:textId="28DF12CD" w:rsidR="00AC54D6" w:rsidRPr="0009014D" w:rsidRDefault="004E54BC" w:rsidP="00C40CC0">
      <w:pPr>
        <w:pStyle w:val="Ingenafstand1"/>
        <w:numPr>
          <w:ilvl w:val="0"/>
          <w:numId w:val="25"/>
        </w:numPr>
        <w:rPr>
          <w:lang w:val="en-GB"/>
        </w:rPr>
      </w:pPr>
      <w:r w:rsidRPr="0009014D">
        <w:rPr>
          <w:lang w:val="en-GB"/>
        </w:rPr>
        <w:t>Mildly Underweight</w:t>
      </w:r>
      <w:r w:rsidR="00AC54D6" w:rsidRPr="0009014D">
        <w:rPr>
          <w:lang w:val="en-GB"/>
        </w:rPr>
        <w:t>: 17 - 18,49</w:t>
      </w:r>
      <w:r w:rsidRPr="0009014D">
        <w:rPr>
          <w:lang w:val="en-GB"/>
        </w:rPr>
        <w:t>.</w:t>
      </w:r>
    </w:p>
    <w:p w14:paraId="49650AA5" w14:textId="10E10FCD" w:rsidR="00AC54D6" w:rsidRPr="0009014D" w:rsidRDefault="00AC54D6" w:rsidP="00C40CC0">
      <w:pPr>
        <w:pStyle w:val="Ingenafstand1"/>
        <w:numPr>
          <w:ilvl w:val="0"/>
          <w:numId w:val="25"/>
        </w:numPr>
        <w:rPr>
          <w:lang w:val="en-GB"/>
        </w:rPr>
      </w:pPr>
      <w:r w:rsidRPr="0009014D">
        <w:rPr>
          <w:lang w:val="en-GB"/>
        </w:rPr>
        <w:t xml:space="preserve">Normal </w:t>
      </w:r>
      <w:r w:rsidR="004E54BC" w:rsidRPr="0009014D">
        <w:rPr>
          <w:lang w:val="en-GB"/>
        </w:rPr>
        <w:t>weight</w:t>
      </w:r>
      <w:r w:rsidRPr="0009014D">
        <w:rPr>
          <w:lang w:val="en-GB"/>
        </w:rPr>
        <w:t>: 18,50 - 24,99</w:t>
      </w:r>
      <w:r w:rsidR="004E54BC" w:rsidRPr="0009014D">
        <w:rPr>
          <w:lang w:val="en-GB"/>
        </w:rPr>
        <w:t>.</w:t>
      </w:r>
    </w:p>
    <w:p w14:paraId="6926F9E8" w14:textId="2527F055" w:rsidR="00AC54D6" w:rsidRPr="0009014D" w:rsidRDefault="004E54BC" w:rsidP="00C40CC0">
      <w:pPr>
        <w:pStyle w:val="Ingenafstand1"/>
        <w:numPr>
          <w:ilvl w:val="0"/>
          <w:numId w:val="25"/>
        </w:numPr>
        <w:rPr>
          <w:lang w:val="en-GB"/>
        </w:rPr>
      </w:pPr>
      <w:r w:rsidRPr="0009014D">
        <w:rPr>
          <w:lang w:val="en-GB"/>
        </w:rPr>
        <w:t>Slightly Overweight</w:t>
      </w:r>
      <w:r w:rsidR="00AC54D6" w:rsidRPr="0009014D">
        <w:rPr>
          <w:lang w:val="en-GB"/>
        </w:rPr>
        <w:t>: 25 - 29,99</w:t>
      </w:r>
      <w:r w:rsidRPr="0009014D">
        <w:rPr>
          <w:lang w:val="en-GB"/>
        </w:rPr>
        <w:t>.</w:t>
      </w:r>
    </w:p>
    <w:p w14:paraId="05E8D61E" w14:textId="083BC3F3" w:rsidR="00AC54D6" w:rsidRPr="0009014D" w:rsidRDefault="004E54BC" w:rsidP="00C40CC0">
      <w:pPr>
        <w:pStyle w:val="Ingenafstand1"/>
        <w:numPr>
          <w:ilvl w:val="0"/>
          <w:numId w:val="25"/>
        </w:numPr>
        <w:rPr>
          <w:lang w:val="en-GB"/>
        </w:rPr>
      </w:pPr>
      <w:r w:rsidRPr="0009014D">
        <w:rPr>
          <w:lang w:val="en-GB"/>
        </w:rPr>
        <w:t>Overweight stage</w:t>
      </w:r>
      <w:r w:rsidR="00AC54D6" w:rsidRPr="0009014D">
        <w:rPr>
          <w:lang w:val="en-GB"/>
        </w:rPr>
        <w:t xml:space="preserve"> I: 30 - 34,99</w:t>
      </w:r>
      <w:r w:rsidRPr="0009014D">
        <w:rPr>
          <w:lang w:val="en-GB"/>
        </w:rPr>
        <w:t>.</w:t>
      </w:r>
    </w:p>
    <w:p w14:paraId="66CA3AAE" w14:textId="77D8F74C" w:rsidR="00AC54D6" w:rsidRPr="0009014D" w:rsidRDefault="004E54BC" w:rsidP="00C40CC0">
      <w:pPr>
        <w:pStyle w:val="Ingenafstand1"/>
        <w:numPr>
          <w:ilvl w:val="0"/>
          <w:numId w:val="25"/>
        </w:numPr>
        <w:rPr>
          <w:lang w:val="en-GB"/>
        </w:rPr>
      </w:pPr>
      <w:r w:rsidRPr="0009014D">
        <w:rPr>
          <w:lang w:val="en-GB"/>
        </w:rPr>
        <w:t>Overweight stage</w:t>
      </w:r>
      <w:r w:rsidR="00AC54D6" w:rsidRPr="0009014D">
        <w:rPr>
          <w:lang w:val="en-GB"/>
        </w:rPr>
        <w:t xml:space="preserve"> II: 35 - 39,99</w:t>
      </w:r>
      <w:r w:rsidRPr="0009014D">
        <w:rPr>
          <w:lang w:val="en-GB"/>
        </w:rPr>
        <w:t>.</w:t>
      </w:r>
    </w:p>
    <w:p w14:paraId="6CB030FA" w14:textId="59941D63" w:rsidR="00AC54D6" w:rsidRPr="0009014D" w:rsidRDefault="004E54BC" w:rsidP="00C40CC0">
      <w:pPr>
        <w:pStyle w:val="Ingenafstand1"/>
        <w:numPr>
          <w:ilvl w:val="0"/>
          <w:numId w:val="25"/>
        </w:numPr>
        <w:rPr>
          <w:lang w:val="en-GB"/>
        </w:rPr>
      </w:pPr>
      <w:r w:rsidRPr="0009014D">
        <w:rPr>
          <w:lang w:val="en-GB"/>
        </w:rPr>
        <w:t>Overweight stage</w:t>
      </w:r>
      <w:r w:rsidR="00AC54D6" w:rsidRPr="0009014D">
        <w:rPr>
          <w:lang w:val="en-GB"/>
        </w:rPr>
        <w:t xml:space="preserve"> III: 40</w:t>
      </w:r>
      <w:r w:rsidRPr="0009014D">
        <w:rPr>
          <w:lang w:val="en-GB"/>
        </w:rPr>
        <w:t>+.</w:t>
      </w:r>
    </w:p>
    <w:p w14:paraId="7F7CC15F" w14:textId="77777777" w:rsidR="00DC10BB" w:rsidRPr="0009014D" w:rsidRDefault="00DC10BB" w:rsidP="00F944F1">
      <w:pPr>
        <w:pStyle w:val="Ingenafstand1"/>
        <w:rPr>
          <w:lang w:val="en-GB"/>
        </w:rPr>
      </w:pPr>
    </w:p>
    <w:p w14:paraId="02D598B4" w14:textId="5B834B7E" w:rsidR="004B1519" w:rsidRPr="0009014D" w:rsidRDefault="00AC54D6" w:rsidP="00F944F1">
      <w:pPr>
        <w:pStyle w:val="Ingenafstand1"/>
        <w:rPr>
          <w:lang w:val="en-GB"/>
        </w:rPr>
      </w:pPr>
      <w:r w:rsidRPr="0009014D">
        <w:rPr>
          <w:lang w:val="en-GB"/>
        </w:rPr>
        <w:t xml:space="preserve">BMI </w:t>
      </w:r>
      <w:r w:rsidR="0047312F" w:rsidRPr="0009014D">
        <w:rPr>
          <w:lang w:val="en-GB"/>
        </w:rPr>
        <w:t>=</w:t>
      </w:r>
      <w:r w:rsidRPr="0009014D">
        <w:rPr>
          <w:lang w:val="en-GB"/>
        </w:rPr>
        <w:t xml:space="preserve"> kg / m</w:t>
      </w:r>
      <w:r w:rsidRPr="0009014D">
        <w:rPr>
          <w:vertAlign w:val="superscript"/>
          <w:lang w:val="en-GB"/>
        </w:rPr>
        <w:t>2</w:t>
      </w:r>
      <w:r w:rsidRPr="0009014D">
        <w:rPr>
          <w:lang w:val="en-GB"/>
        </w:rPr>
        <w:t xml:space="preserve">, </w:t>
      </w:r>
      <w:r w:rsidR="0047312F" w:rsidRPr="0009014D">
        <w:rPr>
          <w:lang w:val="en-GB"/>
        </w:rPr>
        <w:t xml:space="preserve">but to make it easy for you </w:t>
      </w:r>
      <w:r w:rsidR="006812A9" w:rsidRPr="0009014D">
        <w:rPr>
          <w:lang w:val="en-GB"/>
        </w:rPr>
        <w:t>we have</w:t>
      </w:r>
      <w:r w:rsidR="0047312F" w:rsidRPr="0009014D">
        <w:rPr>
          <w:lang w:val="en-GB"/>
        </w:rPr>
        <w:t xml:space="preserve"> complied the following tables</w:t>
      </w:r>
      <w:r w:rsidR="00574CE9" w:rsidRPr="0009014D">
        <w:rPr>
          <w:lang w:val="en-GB"/>
        </w:rPr>
        <w:t xml:space="preserve">: </w:t>
      </w:r>
    </w:p>
    <w:p w14:paraId="69842EB7" w14:textId="0FDE4FEF" w:rsidR="00E652A0" w:rsidRPr="0009014D" w:rsidRDefault="00E652A0" w:rsidP="00E652A0">
      <w:pPr>
        <w:pStyle w:val="Caption"/>
        <w:keepNext/>
        <w:rPr>
          <w:lang w:val="en-GB"/>
        </w:rPr>
      </w:pPr>
      <w:bookmarkStart w:id="428" w:name="_Toc201083056"/>
      <w:bookmarkStart w:id="429" w:name="Tabel_31_BMI"/>
      <w:r w:rsidRPr="0009014D">
        <w:rPr>
          <w:lang w:val="en-GB"/>
        </w:rPr>
        <w:t>Tabl</w:t>
      </w:r>
      <w:r w:rsidR="0047312F" w:rsidRPr="0009014D">
        <w:rPr>
          <w:lang w:val="en-GB"/>
        </w:rPr>
        <w:t>e</w:t>
      </w:r>
      <w:r w:rsidRPr="0009014D">
        <w:rPr>
          <w:lang w:val="en-GB"/>
        </w:rPr>
        <w:t xml:space="preserve"> </w:t>
      </w:r>
      <w:r w:rsidRPr="0009014D">
        <w:rPr>
          <w:lang w:val="en-GB"/>
        </w:rPr>
        <w:fldChar w:fldCharType="begin"/>
      </w:r>
      <w:r w:rsidRPr="0009014D">
        <w:rPr>
          <w:lang w:val="en-GB"/>
        </w:rPr>
        <w:instrText xml:space="preserve"> SEQ Tabel \* ARABIC </w:instrText>
      </w:r>
      <w:r w:rsidRPr="0009014D">
        <w:rPr>
          <w:lang w:val="en-GB"/>
        </w:rPr>
        <w:fldChar w:fldCharType="separate"/>
      </w:r>
      <w:r w:rsidR="001D65AF">
        <w:rPr>
          <w:noProof/>
          <w:lang w:val="en-GB"/>
        </w:rPr>
        <w:t>45</w:t>
      </w:r>
      <w:r w:rsidRPr="0009014D">
        <w:rPr>
          <w:noProof/>
          <w:lang w:val="en-GB"/>
        </w:rPr>
        <w:fldChar w:fldCharType="end"/>
      </w:r>
      <w:r w:rsidRPr="0009014D">
        <w:rPr>
          <w:lang w:val="en-GB"/>
        </w:rPr>
        <w:t xml:space="preserve"> - BMI</w:t>
      </w:r>
      <w:bookmarkEnd w:id="428"/>
    </w:p>
    <w:tbl>
      <w:tblPr>
        <w:tblStyle w:val="Mediumskygge21"/>
        <w:tblW w:w="5000" w:type="pct"/>
        <w:tblCellMar>
          <w:left w:w="29" w:type="dxa"/>
          <w:right w:w="29" w:type="dxa"/>
        </w:tblCellMar>
        <w:tblLook w:val="04A0" w:firstRow="1" w:lastRow="0" w:firstColumn="1" w:lastColumn="0" w:noHBand="0" w:noVBand="1"/>
      </w:tblPr>
      <w:tblGrid>
        <w:gridCol w:w="402"/>
        <w:gridCol w:w="346"/>
        <w:gridCol w:w="346"/>
        <w:gridCol w:w="346"/>
        <w:gridCol w:w="344"/>
        <w:gridCol w:w="344"/>
        <w:gridCol w:w="466"/>
        <w:gridCol w:w="466"/>
        <w:gridCol w:w="466"/>
        <w:gridCol w:w="466"/>
        <w:gridCol w:w="466"/>
        <w:gridCol w:w="461"/>
      </w:tblGrid>
      <w:tr w:rsidR="001A5CE5" w:rsidRPr="0009014D" w14:paraId="3A1DA7BF" w14:textId="633206CA" w:rsidTr="00E652A0">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408" w:type="pct"/>
            <w:vMerge w:val="restart"/>
            <w:textDirection w:val="tbRl"/>
          </w:tcPr>
          <w:p w14:paraId="35525E81" w14:textId="77777777" w:rsidR="0047312F" w:rsidRPr="0009014D" w:rsidRDefault="0047312F" w:rsidP="00DC10BB">
            <w:pPr>
              <w:pStyle w:val="Afstandogtabeller"/>
              <w:jc w:val="center"/>
              <w:rPr>
                <w:b w:val="0"/>
                <w:bCs w:val="0"/>
                <w:lang w:val="en-GB"/>
              </w:rPr>
            </w:pPr>
            <w:r w:rsidRPr="0009014D">
              <w:rPr>
                <w:lang w:val="en-GB"/>
              </w:rPr>
              <w:t xml:space="preserve">The characters weight </w:t>
            </w:r>
          </w:p>
          <w:p w14:paraId="7933FB2F" w14:textId="2FD5BA21" w:rsidR="001A5CE5" w:rsidRPr="0009014D" w:rsidRDefault="0047312F" w:rsidP="00DC10BB">
            <w:pPr>
              <w:pStyle w:val="Afstandogtabeller"/>
              <w:jc w:val="center"/>
              <w:rPr>
                <w:lang w:val="en-GB"/>
              </w:rPr>
            </w:pPr>
            <w:r w:rsidRPr="0009014D">
              <w:rPr>
                <w:lang w:val="en-GB"/>
              </w:rPr>
              <w:t>in kg</w:t>
            </w:r>
          </w:p>
        </w:tc>
        <w:tc>
          <w:tcPr>
            <w:tcW w:w="4592" w:type="pct"/>
            <w:gridSpan w:val="11"/>
            <w:tcBorders>
              <w:bottom w:val="nil"/>
            </w:tcBorders>
          </w:tcPr>
          <w:p w14:paraId="113B6653" w14:textId="791D7B4B" w:rsidR="001A5CE5" w:rsidRPr="0009014D" w:rsidRDefault="002A3009" w:rsidP="00DC10BB">
            <w:pPr>
              <w:pStyle w:val="Afstandogtabeller"/>
              <w:jc w:val="center"/>
              <w:cnfStyle w:val="100000000000" w:firstRow="1" w:lastRow="0" w:firstColumn="0" w:lastColumn="0" w:oddVBand="0" w:evenVBand="0" w:oddHBand="0" w:evenHBand="0" w:firstRowFirstColumn="0" w:firstRowLastColumn="0" w:lastRowFirstColumn="0" w:lastRowLastColumn="0"/>
              <w:rPr>
                <w:lang w:val="en-GB"/>
              </w:rPr>
            </w:pPr>
            <w:r w:rsidRPr="0009014D">
              <w:rPr>
                <w:lang w:val="en-GB"/>
              </w:rPr>
              <w:t xml:space="preserve">Halflings </w:t>
            </w:r>
            <w:r w:rsidR="0081640C" w:rsidRPr="0009014D">
              <w:rPr>
                <w:lang w:val="en-GB"/>
              </w:rPr>
              <w:t xml:space="preserve">&amp; </w:t>
            </w:r>
            <w:r w:rsidR="0047312F" w:rsidRPr="0009014D">
              <w:rPr>
                <w:lang w:val="en-GB"/>
              </w:rPr>
              <w:t>Tiny</w:t>
            </w:r>
            <w:r w:rsidR="0081640C" w:rsidRPr="0009014D">
              <w:rPr>
                <w:lang w:val="en-GB"/>
              </w:rPr>
              <w:t xml:space="preserve"> </w:t>
            </w:r>
            <w:r w:rsidR="00081792" w:rsidRPr="0009014D">
              <w:rPr>
                <w:lang w:val="en-GB"/>
              </w:rPr>
              <w:t>Jotun</w:t>
            </w:r>
            <w:r w:rsidR="001A5CE5" w:rsidRPr="0009014D">
              <w:rPr>
                <w:lang w:val="en-GB"/>
              </w:rPr>
              <w:t>: 60-125 Cm</w:t>
            </w:r>
          </w:p>
        </w:tc>
      </w:tr>
      <w:tr w:rsidR="0044728A" w:rsidRPr="0009014D" w14:paraId="3D790058" w14:textId="2ED14A0E" w:rsidTr="00E652A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8" w:type="pct"/>
            <w:vMerge/>
          </w:tcPr>
          <w:p w14:paraId="1EB90F79" w14:textId="77777777" w:rsidR="0044728A" w:rsidRPr="0009014D" w:rsidRDefault="0044728A" w:rsidP="00DC10BB">
            <w:pPr>
              <w:pStyle w:val="Afstandogtabeller"/>
              <w:rPr>
                <w:lang w:val="en-GB"/>
              </w:rPr>
            </w:pPr>
          </w:p>
        </w:tc>
        <w:tc>
          <w:tcPr>
            <w:tcW w:w="351" w:type="pct"/>
            <w:tcBorders>
              <w:top w:val="nil"/>
              <w:bottom w:val="single" w:sz="4" w:space="0" w:color="auto"/>
              <w:right w:val="single" w:sz="4" w:space="0" w:color="auto"/>
            </w:tcBorders>
          </w:tcPr>
          <w:p w14:paraId="3C935A91" w14:textId="77777777" w:rsidR="0044728A" w:rsidRPr="0009014D" w:rsidRDefault="0044728A" w:rsidP="00DC10BB">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p>
        </w:tc>
        <w:tc>
          <w:tcPr>
            <w:tcW w:w="351" w:type="pct"/>
            <w:tcBorders>
              <w:top w:val="nil"/>
              <w:bottom w:val="single" w:sz="4" w:space="0" w:color="auto"/>
            </w:tcBorders>
          </w:tcPr>
          <w:p w14:paraId="3F51AE46" w14:textId="22760617" w:rsidR="0044728A" w:rsidRPr="0009014D" w:rsidRDefault="0044728A" w:rsidP="00DC10BB">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90</w:t>
            </w:r>
          </w:p>
        </w:tc>
        <w:tc>
          <w:tcPr>
            <w:tcW w:w="351" w:type="pct"/>
            <w:tcBorders>
              <w:top w:val="nil"/>
              <w:bottom w:val="single" w:sz="4" w:space="0" w:color="auto"/>
            </w:tcBorders>
          </w:tcPr>
          <w:p w14:paraId="3B977837" w14:textId="02642FC0" w:rsidR="0044728A" w:rsidRPr="0009014D" w:rsidRDefault="0044728A" w:rsidP="00DC10BB">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95</w:t>
            </w:r>
          </w:p>
        </w:tc>
        <w:tc>
          <w:tcPr>
            <w:tcW w:w="350" w:type="pct"/>
            <w:tcBorders>
              <w:top w:val="nil"/>
              <w:bottom w:val="single" w:sz="4" w:space="0" w:color="auto"/>
            </w:tcBorders>
          </w:tcPr>
          <w:p w14:paraId="3CEBA614" w14:textId="0A2D769A" w:rsidR="0044728A" w:rsidRPr="0009014D" w:rsidRDefault="0044728A" w:rsidP="00DC10BB">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90</w:t>
            </w:r>
          </w:p>
        </w:tc>
        <w:tc>
          <w:tcPr>
            <w:tcW w:w="350" w:type="pct"/>
            <w:tcBorders>
              <w:top w:val="nil"/>
              <w:bottom w:val="single" w:sz="4" w:space="0" w:color="auto"/>
            </w:tcBorders>
          </w:tcPr>
          <w:p w14:paraId="374F2DC6" w14:textId="5D6D7DCD" w:rsidR="0044728A" w:rsidRPr="0009014D" w:rsidRDefault="0044728A" w:rsidP="00DC10BB">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95</w:t>
            </w:r>
          </w:p>
        </w:tc>
        <w:tc>
          <w:tcPr>
            <w:tcW w:w="474" w:type="pct"/>
            <w:tcBorders>
              <w:top w:val="nil"/>
              <w:bottom w:val="single" w:sz="4" w:space="0" w:color="auto"/>
            </w:tcBorders>
          </w:tcPr>
          <w:p w14:paraId="739BDCF8" w14:textId="123769ED" w:rsidR="0044728A" w:rsidRPr="0009014D" w:rsidRDefault="0044728A" w:rsidP="00DC10BB">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100</w:t>
            </w:r>
          </w:p>
        </w:tc>
        <w:tc>
          <w:tcPr>
            <w:tcW w:w="474" w:type="pct"/>
            <w:tcBorders>
              <w:top w:val="nil"/>
              <w:bottom w:val="single" w:sz="4" w:space="0" w:color="auto"/>
            </w:tcBorders>
          </w:tcPr>
          <w:p w14:paraId="3409A24C" w14:textId="32836DA6" w:rsidR="0044728A" w:rsidRPr="0009014D" w:rsidRDefault="0044728A" w:rsidP="00DC10BB">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105</w:t>
            </w:r>
          </w:p>
        </w:tc>
        <w:tc>
          <w:tcPr>
            <w:tcW w:w="474" w:type="pct"/>
            <w:tcBorders>
              <w:top w:val="nil"/>
              <w:bottom w:val="single" w:sz="4" w:space="0" w:color="auto"/>
            </w:tcBorders>
          </w:tcPr>
          <w:p w14:paraId="1C1C103F" w14:textId="12323607" w:rsidR="0044728A" w:rsidRPr="0009014D" w:rsidRDefault="0044728A" w:rsidP="00DC10BB">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110</w:t>
            </w:r>
          </w:p>
        </w:tc>
        <w:tc>
          <w:tcPr>
            <w:tcW w:w="474" w:type="pct"/>
            <w:tcBorders>
              <w:top w:val="nil"/>
              <w:bottom w:val="single" w:sz="4" w:space="0" w:color="auto"/>
            </w:tcBorders>
          </w:tcPr>
          <w:p w14:paraId="66B7D45B" w14:textId="03CCCF14" w:rsidR="0044728A" w:rsidRPr="0009014D" w:rsidRDefault="0044728A" w:rsidP="00DC10BB">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115</w:t>
            </w:r>
          </w:p>
        </w:tc>
        <w:tc>
          <w:tcPr>
            <w:tcW w:w="474" w:type="pct"/>
            <w:tcBorders>
              <w:top w:val="nil"/>
              <w:bottom w:val="single" w:sz="4" w:space="0" w:color="auto"/>
            </w:tcBorders>
          </w:tcPr>
          <w:p w14:paraId="63B5861D" w14:textId="5B7B4674" w:rsidR="0044728A" w:rsidRPr="0009014D" w:rsidRDefault="0044728A" w:rsidP="00DC10BB">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120</w:t>
            </w:r>
          </w:p>
        </w:tc>
        <w:tc>
          <w:tcPr>
            <w:tcW w:w="473" w:type="pct"/>
            <w:tcBorders>
              <w:top w:val="nil"/>
              <w:bottom w:val="single" w:sz="4" w:space="0" w:color="auto"/>
            </w:tcBorders>
          </w:tcPr>
          <w:p w14:paraId="2E12D500" w14:textId="215CFBDB" w:rsidR="0044728A" w:rsidRPr="0009014D" w:rsidRDefault="0044728A" w:rsidP="00DC10BB">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125</w:t>
            </w:r>
          </w:p>
        </w:tc>
      </w:tr>
      <w:tr w:rsidR="0044728A" w:rsidRPr="0009014D" w14:paraId="5CCB0167" w14:textId="238239A4" w:rsidTr="00E652A0">
        <w:tc>
          <w:tcPr>
            <w:cnfStyle w:val="001000000000" w:firstRow="0" w:lastRow="0" w:firstColumn="1" w:lastColumn="0" w:oddVBand="0" w:evenVBand="0" w:oddHBand="0" w:evenHBand="0" w:firstRowFirstColumn="0" w:firstRowLastColumn="0" w:lastRowFirstColumn="0" w:lastRowLastColumn="0"/>
            <w:tcW w:w="408" w:type="pct"/>
            <w:vMerge/>
          </w:tcPr>
          <w:p w14:paraId="660EF952" w14:textId="77777777" w:rsidR="0044728A" w:rsidRPr="0009014D" w:rsidRDefault="0044728A" w:rsidP="001A5CE5">
            <w:pPr>
              <w:pStyle w:val="Afstandogtabeller"/>
              <w:rPr>
                <w:lang w:val="en-GB"/>
              </w:rPr>
            </w:pPr>
          </w:p>
        </w:tc>
        <w:tc>
          <w:tcPr>
            <w:tcW w:w="351" w:type="pct"/>
            <w:tcBorders>
              <w:top w:val="single" w:sz="4" w:space="0" w:color="auto"/>
              <w:right w:val="single" w:sz="4" w:space="0" w:color="auto"/>
            </w:tcBorders>
            <w:vAlign w:val="bottom"/>
          </w:tcPr>
          <w:p w14:paraId="677FB852" w14:textId="34822346" w:rsidR="0044728A" w:rsidRPr="0009014D" w:rsidRDefault="0044728A" w:rsidP="00615125">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20</w:t>
            </w:r>
          </w:p>
        </w:tc>
        <w:tc>
          <w:tcPr>
            <w:tcW w:w="351" w:type="pct"/>
            <w:tcBorders>
              <w:top w:val="single" w:sz="4" w:space="0" w:color="auto"/>
            </w:tcBorders>
            <w:vAlign w:val="bottom"/>
          </w:tcPr>
          <w:p w14:paraId="57E81C16" w14:textId="6E21B4A7" w:rsidR="0044728A" w:rsidRPr="0009014D" w:rsidRDefault="0044728A" w:rsidP="00615125">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31</w:t>
            </w:r>
          </w:p>
        </w:tc>
        <w:tc>
          <w:tcPr>
            <w:tcW w:w="351" w:type="pct"/>
            <w:tcBorders>
              <w:top w:val="single" w:sz="4" w:space="0" w:color="auto"/>
            </w:tcBorders>
            <w:vAlign w:val="bottom"/>
          </w:tcPr>
          <w:p w14:paraId="7E8A4E28" w14:textId="1E1C548B" w:rsidR="0044728A" w:rsidRPr="0009014D" w:rsidRDefault="0044728A" w:rsidP="00615125">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28</w:t>
            </w:r>
          </w:p>
        </w:tc>
        <w:tc>
          <w:tcPr>
            <w:tcW w:w="350" w:type="pct"/>
            <w:tcBorders>
              <w:top w:val="single" w:sz="4" w:space="0" w:color="auto"/>
            </w:tcBorders>
            <w:vAlign w:val="bottom"/>
          </w:tcPr>
          <w:p w14:paraId="1AE55064" w14:textId="3FE4254C" w:rsidR="0044728A" w:rsidRPr="0009014D" w:rsidRDefault="0044728A" w:rsidP="00615125">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25</w:t>
            </w:r>
          </w:p>
        </w:tc>
        <w:tc>
          <w:tcPr>
            <w:tcW w:w="350" w:type="pct"/>
            <w:tcBorders>
              <w:top w:val="single" w:sz="4" w:space="0" w:color="auto"/>
            </w:tcBorders>
            <w:vAlign w:val="bottom"/>
          </w:tcPr>
          <w:p w14:paraId="6A49C98B" w14:textId="2E77B56B" w:rsidR="0044728A" w:rsidRPr="0009014D" w:rsidRDefault="0044728A" w:rsidP="00615125">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22</w:t>
            </w:r>
          </w:p>
        </w:tc>
        <w:tc>
          <w:tcPr>
            <w:tcW w:w="474" w:type="pct"/>
            <w:tcBorders>
              <w:top w:val="single" w:sz="4" w:space="0" w:color="auto"/>
            </w:tcBorders>
            <w:vAlign w:val="bottom"/>
          </w:tcPr>
          <w:p w14:paraId="2BC5C2B2" w14:textId="4177976C" w:rsidR="0044728A" w:rsidRPr="0009014D" w:rsidRDefault="0044728A" w:rsidP="00615125">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20</w:t>
            </w:r>
          </w:p>
        </w:tc>
        <w:tc>
          <w:tcPr>
            <w:tcW w:w="474" w:type="pct"/>
            <w:tcBorders>
              <w:top w:val="single" w:sz="4" w:space="0" w:color="auto"/>
            </w:tcBorders>
            <w:vAlign w:val="bottom"/>
          </w:tcPr>
          <w:p w14:paraId="5EDD0E36" w14:textId="23F8E400" w:rsidR="0044728A" w:rsidRPr="0009014D" w:rsidRDefault="0044728A" w:rsidP="00615125">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18</w:t>
            </w:r>
          </w:p>
        </w:tc>
        <w:tc>
          <w:tcPr>
            <w:tcW w:w="474" w:type="pct"/>
            <w:tcBorders>
              <w:top w:val="single" w:sz="4" w:space="0" w:color="auto"/>
            </w:tcBorders>
            <w:vAlign w:val="bottom"/>
          </w:tcPr>
          <w:p w14:paraId="785E8289" w14:textId="1E4F9EB5" w:rsidR="0044728A" w:rsidRPr="0009014D" w:rsidRDefault="0044728A" w:rsidP="00615125">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17</w:t>
            </w:r>
          </w:p>
        </w:tc>
        <w:tc>
          <w:tcPr>
            <w:tcW w:w="474" w:type="pct"/>
            <w:tcBorders>
              <w:top w:val="single" w:sz="4" w:space="0" w:color="auto"/>
            </w:tcBorders>
            <w:vAlign w:val="bottom"/>
          </w:tcPr>
          <w:p w14:paraId="6C4C2682" w14:textId="6F883CE6" w:rsidR="0044728A" w:rsidRPr="0009014D" w:rsidRDefault="0044728A" w:rsidP="00615125">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15</w:t>
            </w:r>
          </w:p>
        </w:tc>
        <w:tc>
          <w:tcPr>
            <w:tcW w:w="474" w:type="pct"/>
            <w:tcBorders>
              <w:top w:val="single" w:sz="4" w:space="0" w:color="auto"/>
            </w:tcBorders>
            <w:vAlign w:val="bottom"/>
          </w:tcPr>
          <w:p w14:paraId="46B043BC" w14:textId="589537C4" w:rsidR="0044728A" w:rsidRPr="0009014D" w:rsidRDefault="0044728A" w:rsidP="00615125">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14</w:t>
            </w:r>
          </w:p>
        </w:tc>
        <w:tc>
          <w:tcPr>
            <w:tcW w:w="473" w:type="pct"/>
            <w:tcBorders>
              <w:top w:val="single" w:sz="4" w:space="0" w:color="auto"/>
            </w:tcBorders>
            <w:vAlign w:val="bottom"/>
          </w:tcPr>
          <w:p w14:paraId="55EA1DD8" w14:textId="6F894FEA" w:rsidR="0044728A" w:rsidRPr="0009014D" w:rsidRDefault="0044728A" w:rsidP="00615125">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13</w:t>
            </w:r>
          </w:p>
        </w:tc>
      </w:tr>
      <w:tr w:rsidR="0044728A" w:rsidRPr="0009014D" w14:paraId="7F4F7F63" w14:textId="1187DC6F" w:rsidTr="00E652A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8" w:type="pct"/>
            <w:vMerge/>
          </w:tcPr>
          <w:p w14:paraId="7301A4FB" w14:textId="77777777" w:rsidR="0044728A" w:rsidRPr="0009014D" w:rsidRDefault="0044728A" w:rsidP="001A5CE5">
            <w:pPr>
              <w:pStyle w:val="Afstandogtabeller"/>
              <w:rPr>
                <w:lang w:val="en-GB"/>
              </w:rPr>
            </w:pPr>
          </w:p>
        </w:tc>
        <w:tc>
          <w:tcPr>
            <w:tcW w:w="351" w:type="pct"/>
            <w:tcBorders>
              <w:right w:val="single" w:sz="4" w:space="0" w:color="auto"/>
            </w:tcBorders>
            <w:vAlign w:val="bottom"/>
          </w:tcPr>
          <w:p w14:paraId="212325D9" w14:textId="7D8167FC" w:rsidR="0044728A" w:rsidRPr="0009014D" w:rsidRDefault="0044728A" w:rsidP="00615125">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25</w:t>
            </w:r>
          </w:p>
        </w:tc>
        <w:tc>
          <w:tcPr>
            <w:tcW w:w="351" w:type="pct"/>
            <w:vAlign w:val="bottom"/>
          </w:tcPr>
          <w:p w14:paraId="4E378186" w14:textId="1F4EFFAC" w:rsidR="0044728A" w:rsidRPr="0009014D" w:rsidRDefault="0044728A" w:rsidP="00615125">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39</w:t>
            </w:r>
          </w:p>
        </w:tc>
        <w:tc>
          <w:tcPr>
            <w:tcW w:w="351" w:type="pct"/>
            <w:vAlign w:val="bottom"/>
          </w:tcPr>
          <w:p w14:paraId="4270CBBE" w14:textId="34B33995" w:rsidR="0044728A" w:rsidRPr="0009014D" w:rsidRDefault="0044728A" w:rsidP="00615125">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35</w:t>
            </w:r>
          </w:p>
        </w:tc>
        <w:tc>
          <w:tcPr>
            <w:tcW w:w="350" w:type="pct"/>
            <w:vAlign w:val="bottom"/>
          </w:tcPr>
          <w:p w14:paraId="7C451E99" w14:textId="5AB4E9A3" w:rsidR="0044728A" w:rsidRPr="0009014D" w:rsidRDefault="0044728A" w:rsidP="00615125">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31</w:t>
            </w:r>
          </w:p>
        </w:tc>
        <w:tc>
          <w:tcPr>
            <w:tcW w:w="350" w:type="pct"/>
            <w:vAlign w:val="bottom"/>
          </w:tcPr>
          <w:p w14:paraId="02B3C6FA" w14:textId="6973EA41" w:rsidR="0044728A" w:rsidRPr="0009014D" w:rsidRDefault="0044728A" w:rsidP="00615125">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28</w:t>
            </w:r>
          </w:p>
        </w:tc>
        <w:tc>
          <w:tcPr>
            <w:tcW w:w="474" w:type="pct"/>
            <w:vAlign w:val="bottom"/>
          </w:tcPr>
          <w:p w14:paraId="45E50DCE" w14:textId="1EEEA9DD" w:rsidR="0044728A" w:rsidRPr="0009014D" w:rsidRDefault="0044728A" w:rsidP="00615125">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25</w:t>
            </w:r>
          </w:p>
        </w:tc>
        <w:tc>
          <w:tcPr>
            <w:tcW w:w="474" w:type="pct"/>
            <w:vAlign w:val="bottom"/>
          </w:tcPr>
          <w:p w14:paraId="3076CD62" w14:textId="44F74C7D" w:rsidR="0044728A" w:rsidRPr="0009014D" w:rsidRDefault="0044728A" w:rsidP="00615125">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23</w:t>
            </w:r>
          </w:p>
        </w:tc>
        <w:tc>
          <w:tcPr>
            <w:tcW w:w="474" w:type="pct"/>
            <w:vAlign w:val="bottom"/>
          </w:tcPr>
          <w:p w14:paraId="3681403D" w14:textId="5E3E4301" w:rsidR="0044728A" w:rsidRPr="0009014D" w:rsidRDefault="0044728A" w:rsidP="00615125">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21</w:t>
            </w:r>
          </w:p>
        </w:tc>
        <w:tc>
          <w:tcPr>
            <w:tcW w:w="474" w:type="pct"/>
            <w:vAlign w:val="bottom"/>
          </w:tcPr>
          <w:p w14:paraId="607A0480" w14:textId="159D7746" w:rsidR="0044728A" w:rsidRPr="0009014D" w:rsidRDefault="0044728A" w:rsidP="00615125">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19</w:t>
            </w:r>
          </w:p>
        </w:tc>
        <w:tc>
          <w:tcPr>
            <w:tcW w:w="474" w:type="pct"/>
            <w:vAlign w:val="bottom"/>
          </w:tcPr>
          <w:p w14:paraId="2EDB57D6" w14:textId="54F58036" w:rsidR="0044728A" w:rsidRPr="0009014D" w:rsidRDefault="0044728A" w:rsidP="00615125">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17</w:t>
            </w:r>
          </w:p>
        </w:tc>
        <w:tc>
          <w:tcPr>
            <w:tcW w:w="473" w:type="pct"/>
            <w:vAlign w:val="bottom"/>
          </w:tcPr>
          <w:p w14:paraId="2420568F" w14:textId="694471E7" w:rsidR="0044728A" w:rsidRPr="0009014D" w:rsidRDefault="0044728A" w:rsidP="00615125">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16</w:t>
            </w:r>
          </w:p>
        </w:tc>
      </w:tr>
      <w:tr w:rsidR="0044728A" w:rsidRPr="0009014D" w14:paraId="2C02E03F" w14:textId="07A56353" w:rsidTr="00E652A0">
        <w:tc>
          <w:tcPr>
            <w:cnfStyle w:val="001000000000" w:firstRow="0" w:lastRow="0" w:firstColumn="1" w:lastColumn="0" w:oddVBand="0" w:evenVBand="0" w:oddHBand="0" w:evenHBand="0" w:firstRowFirstColumn="0" w:firstRowLastColumn="0" w:lastRowFirstColumn="0" w:lastRowLastColumn="0"/>
            <w:tcW w:w="408" w:type="pct"/>
            <w:vMerge/>
          </w:tcPr>
          <w:p w14:paraId="27D6EADC" w14:textId="77777777" w:rsidR="0044728A" w:rsidRPr="0009014D" w:rsidRDefault="0044728A" w:rsidP="001A5CE5">
            <w:pPr>
              <w:pStyle w:val="Afstandogtabeller"/>
              <w:rPr>
                <w:lang w:val="en-GB"/>
              </w:rPr>
            </w:pPr>
          </w:p>
        </w:tc>
        <w:tc>
          <w:tcPr>
            <w:tcW w:w="351" w:type="pct"/>
            <w:tcBorders>
              <w:right w:val="single" w:sz="4" w:space="0" w:color="auto"/>
            </w:tcBorders>
            <w:vAlign w:val="bottom"/>
          </w:tcPr>
          <w:p w14:paraId="7AFCB0FE" w14:textId="09467E16" w:rsidR="0044728A" w:rsidRPr="0009014D" w:rsidRDefault="0044728A" w:rsidP="00615125">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30</w:t>
            </w:r>
          </w:p>
        </w:tc>
        <w:tc>
          <w:tcPr>
            <w:tcW w:w="351" w:type="pct"/>
            <w:vAlign w:val="bottom"/>
          </w:tcPr>
          <w:p w14:paraId="0BC8DD32" w14:textId="282FCF8C" w:rsidR="0044728A" w:rsidRPr="0009014D" w:rsidRDefault="0044728A" w:rsidP="00615125">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47</w:t>
            </w:r>
          </w:p>
        </w:tc>
        <w:tc>
          <w:tcPr>
            <w:tcW w:w="351" w:type="pct"/>
            <w:vAlign w:val="bottom"/>
          </w:tcPr>
          <w:p w14:paraId="33DA771F" w14:textId="4D39FCFC" w:rsidR="0044728A" w:rsidRPr="0009014D" w:rsidRDefault="0044728A" w:rsidP="00615125">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42</w:t>
            </w:r>
          </w:p>
        </w:tc>
        <w:tc>
          <w:tcPr>
            <w:tcW w:w="350" w:type="pct"/>
            <w:vAlign w:val="bottom"/>
          </w:tcPr>
          <w:p w14:paraId="5F189D54" w14:textId="44AB2231" w:rsidR="0044728A" w:rsidRPr="0009014D" w:rsidRDefault="0044728A" w:rsidP="00615125">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37</w:t>
            </w:r>
          </w:p>
        </w:tc>
        <w:tc>
          <w:tcPr>
            <w:tcW w:w="350" w:type="pct"/>
            <w:vAlign w:val="bottom"/>
          </w:tcPr>
          <w:p w14:paraId="4E587AC7" w14:textId="744B990D" w:rsidR="0044728A" w:rsidRPr="0009014D" w:rsidRDefault="0044728A" w:rsidP="00615125">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33</w:t>
            </w:r>
          </w:p>
        </w:tc>
        <w:tc>
          <w:tcPr>
            <w:tcW w:w="474" w:type="pct"/>
            <w:vAlign w:val="bottom"/>
          </w:tcPr>
          <w:p w14:paraId="336B0746" w14:textId="133B6D1B" w:rsidR="0044728A" w:rsidRPr="0009014D" w:rsidRDefault="0044728A" w:rsidP="00615125">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30</w:t>
            </w:r>
          </w:p>
        </w:tc>
        <w:tc>
          <w:tcPr>
            <w:tcW w:w="474" w:type="pct"/>
            <w:vAlign w:val="bottom"/>
          </w:tcPr>
          <w:p w14:paraId="3B9C6E32" w14:textId="69D54F24" w:rsidR="0044728A" w:rsidRPr="0009014D" w:rsidRDefault="0044728A" w:rsidP="00615125">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27</w:t>
            </w:r>
          </w:p>
        </w:tc>
        <w:tc>
          <w:tcPr>
            <w:tcW w:w="474" w:type="pct"/>
            <w:vAlign w:val="bottom"/>
          </w:tcPr>
          <w:p w14:paraId="2DA475BC" w14:textId="374A09F8" w:rsidR="0044728A" w:rsidRPr="0009014D" w:rsidRDefault="0044728A" w:rsidP="00615125">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25</w:t>
            </w:r>
          </w:p>
        </w:tc>
        <w:tc>
          <w:tcPr>
            <w:tcW w:w="474" w:type="pct"/>
            <w:vAlign w:val="bottom"/>
          </w:tcPr>
          <w:p w14:paraId="081282C1" w14:textId="2E6D4C88" w:rsidR="0044728A" w:rsidRPr="0009014D" w:rsidRDefault="0044728A" w:rsidP="00615125">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23</w:t>
            </w:r>
          </w:p>
        </w:tc>
        <w:tc>
          <w:tcPr>
            <w:tcW w:w="474" w:type="pct"/>
            <w:vAlign w:val="bottom"/>
          </w:tcPr>
          <w:p w14:paraId="4613E775" w14:textId="321DC44A" w:rsidR="0044728A" w:rsidRPr="0009014D" w:rsidRDefault="0044728A" w:rsidP="00615125">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21</w:t>
            </w:r>
          </w:p>
        </w:tc>
        <w:tc>
          <w:tcPr>
            <w:tcW w:w="473" w:type="pct"/>
            <w:vAlign w:val="bottom"/>
          </w:tcPr>
          <w:p w14:paraId="6EE0238B" w14:textId="3B001E47" w:rsidR="0044728A" w:rsidRPr="0009014D" w:rsidRDefault="0044728A" w:rsidP="00615125">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19</w:t>
            </w:r>
          </w:p>
        </w:tc>
      </w:tr>
      <w:tr w:rsidR="0044728A" w:rsidRPr="0009014D" w14:paraId="1C805B1A" w14:textId="27C074C6" w:rsidTr="00E652A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8" w:type="pct"/>
            <w:vMerge/>
          </w:tcPr>
          <w:p w14:paraId="0561A63C" w14:textId="77777777" w:rsidR="0044728A" w:rsidRPr="0009014D" w:rsidRDefault="0044728A" w:rsidP="001A5CE5">
            <w:pPr>
              <w:pStyle w:val="Afstandogtabeller"/>
              <w:rPr>
                <w:lang w:val="en-GB"/>
              </w:rPr>
            </w:pPr>
          </w:p>
        </w:tc>
        <w:tc>
          <w:tcPr>
            <w:tcW w:w="351" w:type="pct"/>
            <w:tcBorders>
              <w:right w:val="single" w:sz="4" w:space="0" w:color="auto"/>
            </w:tcBorders>
            <w:vAlign w:val="bottom"/>
          </w:tcPr>
          <w:p w14:paraId="0E32FB01" w14:textId="3B6D6488" w:rsidR="0044728A" w:rsidRPr="0009014D" w:rsidRDefault="0044728A" w:rsidP="00615125">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35</w:t>
            </w:r>
          </w:p>
        </w:tc>
        <w:tc>
          <w:tcPr>
            <w:tcW w:w="351" w:type="pct"/>
            <w:vAlign w:val="bottom"/>
          </w:tcPr>
          <w:p w14:paraId="63683788" w14:textId="60C791C4" w:rsidR="0044728A" w:rsidRPr="0009014D" w:rsidRDefault="0044728A" w:rsidP="00615125">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55</w:t>
            </w:r>
          </w:p>
        </w:tc>
        <w:tc>
          <w:tcPr>
            <w:tcW w:w="351" w:type="pct"/>
            <w:vAlign w:val="bottom"/>
          </w:tcPr>
          <w:p w14:paraId="3027350C" w14:textId="63300955" w:rsidR="0044728A" w:rsidRPr="0009014D" w:rsidRDefault="0044728A" w:rsidP="00615125">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48</w:t>
            </w:r>
          </w:p>
        </w:tc>
        <w:tc>
          <w:tcPr>
            <w:tcW w:w="350" w:type="pct"/>
            <w:vAlign w:val="bottom"/>
          </w:tcPr>
          <w:p w14:paraId="6B2AE2A0" w14:textId="44E2E8C1" w:rsidR="0044728A" w:rsidRPr="0009014D" w:rsidRDefault="0044728A" w:rsidP="00615125">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43</w:t>
            </w:r>
          </w:p>
        </w:tc>
        <w:tc>
          <w:tcPr>
            <w:tcW w:w="350" w:type="pct"/>
            <w:vAlign w:val="bottom"/>
          </w:tcPr>
          <w:p w14:paraId="67450916" w14:textId="50081D03" w:rsidR="0044728A" w:rsidRPr="0009014D" w:rsidRDefault="0044728A" w:rsidP="00615125">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39</w:t>
            </w:r>
          </w:p>
        </w:tc>
        <w:tc>
          <w:tcPr>
            <w:tcW w:w="474" w:type="pct"/>
            <w:vAlign w:val="bottom"/>
          </w:tcPr>
          <w:p w14:paraId="5E7A7FA9" w14:textId="624DE151" w:rsidR="0044728A" w:rsidRPr="0009014D" w:rsidRDefault="0044728A" w:rsidP="00615125">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35</w:t>
            </w:r>
          </w:p>
        </w:tc>
        <w:tc>
          <w:tcPr>
            <w:tcW w:w="474" w:type="pct"/>
            <w:vAlign w:val="bottom"/>
          </w:tcPr>
          <w:p w14:paraId="520DDF1B" w14:textId="60C9C979" w:rsidR="0044728A" w:rsidRPr="0009014D" w:rsidRDefault="0044728A" w:rsidP="00615125">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32</w:t>
            </w:r>
          </w:p>
        </w:tc>
        <w:tc>
          <w:tcPr>
            <w:tcW w:w="474" w:type="pct"/>
            <w:vAlign w:val="bottom"/>
          </w:tcPr>
          <w:p w14:paraId="17C924A5" w14:textId="38431A1F" w:rsidR="0044728A" w:rsidRPr="0009014D" w:rsidRDefault="0044728A" w:rsidP="00615125">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29</w:t>
            </w:r>
          </w:p>
        </w:tc>
        <w:tc>
          <w:tcPr>
            <w:tcW w:w="474" w:type="pct"/>
            <w:vAlign w:val="bottom"/>
          </w:tcPr>
          <w:p w14:paraId="26AE9866" w14:textId="014DF813" w:rsidR="0044728A" w:rsidRPr="0009014D" w:rsidRDefault="0044728A" w:rsidP="00615125">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26</w:t>
            </w:r>
          </w:p>
        </w:tc>
        <w:tc>
          <w:tcPr>
            <w:tcW w:w="474" w:type="pct"/>
            <w:vAlign w:val="bottom"/>
          </w:tcPr>
          <w:p w14:paraId="09ACA5B2" w14:textId="27329817" w:rsidR="0044728A" w:rsidRPr="0009014D" w:rsidRDefault="0044728A" w:rsidP="00615125">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24</w:t>
            </w:r>
          </w:p>
        </w:tc>
        <w:tc>
          <w:tcPr>
            <w:tcW w:w="473" w:type="pct"/>
            <w:vAlign w:val="bottom"/>
          </w:tcPr>
          <w:p w14:paraId="1D4C8B5A" w14:textId="5B01841F" w:rsidR="0044728A" w:rsidRPr="0009014D" w:rsidRDefault="0044728A" w:rsidP="00615125">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22</w:t>
            </w:r>
          </w:p>
        </w:tc>
      </w:tr>
      <w:tr w:rsidR="0044728A" w:rsidRPr="0009014D" w14:paraId="0C3FF70E" w14:textId="1C8AB0BF" w:rsidTr="00E652A0">
        <w:tc>
          <w:tcPr>
            <w:cnfStyle w:val="001000000000" w:firstRow="0" w:lastRow="0" w:firstColumn="1" w:lastColumn="0" w:oddVBand="0" w:evenVBand="0" w:oddHBand="0" w:evenHBand="0" w:firstRowFirstColumn="0" w:firstRowLastColumn="0" w:lastRowFirstColumn="0" w:lastRowLastColumn="0"/>
            <w:tcW w:w="408" w:type="pct"/>
            <w:vMerge/>
          </w:tcPr>
          <w:p w14:paraId="0333ACB8" w14:textId="77777777" w:rsidR="0044728A" w:rsidRPr="0009014D" w:rsidRDefault="0044728A" w:rsidP="001A5CE5">
            <w:pPr>
              <w:pStyle w:val="Afstandogtabeller"/>
              <w:rPr>
                <w:lang w:val="en-GB"/>
              </w:rPr>
            </w:pPr>
          </w:p>
        </w:tc>
        <w:tc>
          <w:tcPr>
            <w:tcW w:w="351" w:type="pct"/>
            <w:tcBorders>
              <w:right w:val="single" w:sz="4" w:space="0" w:color="auto"/>
            </w:tcBorders>
            <w:vAlign w:val="bottom"/>
          </w:tcPr>
          <w:p w14:paraId="7075D220" w14:textId="175F146E" w:rsidR="0044728A" w:rsidRPr="0009014D" w:rsidRDefault="0044728A" w:rsidP="00615125">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40</w:t>
            </w:r>
          </w:p>
        </w:tc>
        <w:tc>
          <w:tcPr>
            <w:tcW w:w="351" w:type="pct"/>
            <w:vAlign w:val="bottom"/>
          </w:tcPr>
          <w:p w14:paraId="6CBF068D" w14:textId="575F650B" w:rsidR="0044728A" w:rsidRPr="0009014D" w:rsidRDefault="0044728A" w:rsidP="00615125">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63</w:t>
            </w:r>
          </w:p>
        </w:tc>
        <w:tc>
          <w:tcPr>
            <w:tcW w:w="351" w:type="pct"/>
            <w:vAlign w:val="bottom"/>
          </w:tcPr>
          <w:p w14:paraId="776B43A8" w14:textId="01B42E37" w:rsidR="0044728A" w:rsidRPr="0009014D" w:rsidRDefault="0044728A" w:rsidP="00615125">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55</w:t>
            </w:r>
          </w:p>
        </w:tc>
        <w:tc>
          <w:tcPr>
            <w:tcW w:w="350" w:type="pct"/>
            <w:vAlign w:val="bottom"/>
          </w:tcPr>
          <w:p w14:paraId="690F8EB9" w14:textId="785DB7F0" w:rsidR="0044728A" w:rsidRPr="0009014D" w:rsidRDefault="0044728A" w:rsidP="00615125">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49</w:t>
            </w:r>
          </w:p>
        </w:tc>
        <w:tc>
          <w:tcPr>
            <w:tcW w:w="350" w:type="pct"/>
            <w:vAlign w:val="bottom"/>
          </w:tcPr>
          <w:p w14:paraId="14E33171" w14:textId="3E6668BA" w:rsidR="0044728A" w:rsidRPr="0009014D" w:rsidRDefault="0044728A" w:rsidP="00615125">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44</w:t>
            </w:r>
          </w:p>
        </w:tc>
        <w:tc>
          <w:tcPr>
            <w:tcW w:w="474" w:type="pct"/>
            <w:vAlign w:val="bottom"/>
          </w:tcPr>
          <w:p w14:paraId="6AEC748B" w14:textId="79CC7FC2" w:rsidR="0044728A" w:rsidRPr="0009014D" w:rsidRDefault="0044728A" w:rsidP="00615125">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40</w:t>
            </w:r>
          </w:p>
        </w:tc>
        <w:tc>
          <w:tcPr>
            <w:tcW w:w="474" w:type="pct"/>
            <w:vAlign w:val="bottom"/>
          </w:tcPr>
          <w:p w14:paraId="7ECAEE98" w14:textId="354E2DAA" w:rsidR="0044728A" w:rsidRPr="0009014D" w:rsidRDefault="0044728A" w:rsidP="00615125">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36</w:t>
            </w:r>
          </w:p>
        </w:tc>
        <w:tc>
          <w:tcPr>
            <w:tcW w:w="474" w:type="pct"/>
            <w:vAlign w:val="bottom"/>
          </w:tcPr>
          <w:p w14:paraId="0FDD469B" w14:textId="133A93B9" w:rsidR="0044728A" w:rsidRPr="0009014D" w:rsidRDefault="0044728A" w:rsidP="00615125">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33</w:t>
            </w:r>
          </w:p>
        </w:tc>
        <w:tc>
          <w:tcPr>
            <w:tcW w:w="474" w:type="pct"/>
            <w:vAlign w:val="bottom"/>
          </w:tcPr>
          <w:p w14:paraId="4B6B1B46" w14:textId="4941E631" w:rsidR="0044728A" w:rsidRPr="0009014D" w:rsidRDefault="0044728A" w:rsidP="00615125">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30</w:t>
            </w:r>
          </w:p>
        </w:tc>
        <w:tc>
          <w:tcPr>
            <w:tcW w:w="474" w:type="pct"/>
            <w:vAlign w:val="bottom"/>
          </w:tcPr>
          <w:p w14:paraId="779D3F2A" w14:textId="0028B24F" w:rsidR="0044728A" w:rsidRPr="0009014D" w:rsidRDefault="0044728A" w:rsidP="00615125">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28</w:t>
            </w:r>
          </w:p>
        </w:tc>
        <w:tc>
          <w:tcPr>
            <w:tcW w:w="473" w:type="pct"/>
            <w:vAlign w:val="bottom"/>
          </w:tcPr>
          <w:p w14:paraId="0FAB59F2" w14:textId="344D1F45" w:rsidR="0044728A" w:rsidRPr="0009014D" w:rsidRDefault="0044728A" w:rsidP="00615125">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26</w:t>
            </w:r>
          </w:p>
        </w:tc>
      </w:tr>
      <w:tr w:rsidR="0044728A" w:rsidRPr="0009014D" w14:paraId="354C62CB" w14:textId="3BA64220" w:rsidTr="00E652A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8" w:type="pct"/>
            <w:vMerge/>
          </w:tcPr>
          <w:p w14:paraId="0CF57F9F" w14:textId="77777777" w:rsidR="0044728A" w:rsidRPr="0009014D" w:rsidRDefault="0044728A" w:rsidP="001A5CE5">
            <w:pPr>
              <w:pStyle w:val="Afstandogtabeller"/>
              <w:rPr>
                <w:lang w:val="en-GB"/>
              </w:rPr>
            </w:pPr>
          </w:p>
        </w:tc>
        <w:tc>
          <w:tcPr>
            <w:tcW w:w="351" w:type="pct"/>
            <w:tcBorders>
              <w:right w:val="single" w:sz="4" w:space="0" w:color="auto"/>
            </w:tcBorders>
            <w:vAlign w:val="bottom"/>
          </w:tcPr>
          <w:p w14:paraId="412DBEB1" w14:textId="05CD641A" w:rsidR="0044728A" w:rsidRPr="0009014D" w:rsidRDefault="0044728A" w:rsidP="00615125">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45</w:t>
            </w:r>
          </w:p>
        </w:tc>
        <w:tc>
          <w:tcPr>
            <w:tcW w:w="351" w:type="pct"/>
            <w:vAlign w:val="bottom"/>
          </w:tcPr>
          <w:p w14:paraId="396F5F6B" w14:textId="073D3308" w:rsidR="0044728A" w:rsidRPr="0009014D" w:rsidRDefault="0044728A" w:rsidP="00615125">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70</w:t>
            </w:r>
          </w:p>
        </w:tc>
        <w:tc>
          <w:tcPr>
            <w:tcW w:w="351" w:type="pct"/>
            <w:vAlign w:val="bottom"/>
          </w:tcPr>
          <w:p w14:paraId="00AC5BAD" w14:textId="51DB612B" w:rsidR="0044728A" w:rsidRPr="0009014D" w:rsidRDefault="0044728A" w:rsidP="00615125">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62</w:t>
            </w:r>
          </w:p>
        </w:tc>
        <w:tc>
          <w:tcPr>
            <w:tcW w:w="350" w:type="pct"/>
            <w:vAlign w:val="bottom"/>
          </w:tcPr>
          <w:p w14:paraId="6F459A1E" w14:textId="682B8F5A" w:rsidR="0044728A" w:rsidRPr="0009014D" w:rsidRDefault="0044728A" w:rsidP="00615125">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56</w:t>
            </w:r>
          </w:p>
        </w:tc>
        <w:tc>
          <w:tcPr>
            <w:tcW w:w="350" w:type="pct"/>
            <w:vAlign w:val="bottom"/>
          </w:tcPr>
          <w:p w14:paraId="5C36596C" w14:textId="6A275CA4" w:rsidR="0044728A" w:rsidRPr="0009014D" w:rsidRDefault="0044728A" w:rsidP="00615125">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50</w:t>
            </w:r>
          </w:p>
        </w:tc>
        <w:tc>
          <w:tcPr>
            <w:tcW w:w="474" w:type="pct"/>
            <w:vAlign w:val="bottom"/>
          </w:tcPr>
          <w:p w14:paraId="2C117899" w14:textId="0319DD78" w:rsidR="0044728A" w:rsidRPr="0009014D" w:rsidRDefault="0044728A" w:rsidP="00615125">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45</w:t>
            </w:r>
          </w:p>
        </w:tc>
        <w:tc>
          <w:tcPr>
            <w:tcW w:w="474" w:type="pct"/>
            <w:vAlign w:val="bottom"/>
          </w:tcPr>
          <w:p w14:paraId="350AC881" w14:textId="1251E890" w:rsidR="0044728A" w:rsidRPr="0009014D" w:rsidRDefault="0044728A" w:rsidP="00615125">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41</w:t>
            </w:r>
          </w:p>
        </w:tc>
        <w:tc>
          <w:tcPr>
            <w:tcW w:w="474" w:type="pct"/>
            <w:vAlign w:val="bottom"/>
          </w:tcPr>
          <w:p w14:paraId="57546540" w14:textId="6B5396FB" w:rsidR="0044728A" w:rsidRPr="0009014D" w:rsidRDefault="0044728A" w:rsidP="00615125">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37</w:t>
            </w:r>
          </w:p>
        </w:tc>
        <w:tc>
          <w:tcPr>
            <w:tcW w:w="474" w:type="pct"/>
            <w:vAlign w:val="bottom"/>
          </w:tcPr>
          <w:p w14:paraId="57E4DDDA" w14:textId="00D414A6" w:rsidR="0044728A" w:rsidRPr="0009014D" w:rsidRDefault="0044728A" w:rsidP="00615125">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34</w:t>
            </w:r>
          </w:p>
        </w:tc>
        <w:tc>
          <w:tcPr>
            <w:tcW w:w="474" w:type="pct"/>
            <w:vAlign w:val="bottom"/>
          </w:tcPr>
          <w:p w14:paraId="4FDD8664" w14:textId="6328C259" w:rsidR="0044728A" w:rsidRPr="0009014D" w:rsidRDefault="0044728A" w:rsidP="00615125">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31</w:t>
            </w:r>
          </w:p>
        </w:tc>
        <w:tc>
          <w:tcPr>
            <w:tcW w:w="473" w:type="pct"/>
            <w:vAlign w:val="bottom"/>
          </w:tcPr>
          <w:p w14:paraId="74439BB7" w14:textId="2DB4CA51" w:rsidR="0044728A" w:rsidRPr="0009014D" w:rsidRDefault="0044728A" w:rsidP="00615125">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29</w:t>
            </w:r>
          </w:p>
        </w:tc>
      </w:tr>
      <w:tr w:rsidR="0044728A" w:rsidRPr="0009014D" w14:paraId="03CF518A" w14:textId="60B9B05E" w:rsidTr="00E652A0">
        <w:tc>
          <w:tcPr>
            <w:cnfStyle w:val="001000000000" w:firstRow="0" w:lastRow="0" w:firstColumn="1" w:lastColumn="0" w:oddVBand="0" w:evenVBand="0" w:oddHBand="0" w:evenHBand="0" w:firstRowFirstColumn="0" w:firstRowLastColumn="0" w:lastRowFirstColumn="0" w:lastRowLastColumn="0"/>
            <w:tcW w:w="408" w:type="pct"/>
            <w:vMerge/>
          </w:tcPr>
          <w:p w14:paraId="4E76DE16" w14:textId="77777777" w:rsidR="0044728A" w:rsidRPr="0009014D" w:rsidRDefault="0044728A" w:rsidP="001A5CE5">
            <w:pPr>
              <w:pStyle w:val="Afstandogtabeller"/>
              <w:rPr>
                <w:lang w:val="en-GB"/>
              </w:rPr>
            </w:pPr>
          </w:p>
        </w:tc>
        <w:tc>
          <w:tcPr>
            <w:tcW w:w="351" w:type="pct"/>
            <w:tcBorders>
              <w:right w:val="single" w:sz="4" w:space="0" w:color="auto"/>
            </w:tcBorders>
            <w:vAlign w:val="bottom"/>
          </w:tcPr>
          <w:p w14:paraId="4132D1C0" w14:textId="3ADBE4BB" w:rsidR="0044728A" w:rsidRPr="0009014D" w:rsidRDefault="0044728A" w:rsidP="00615125">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50</w:t>
            </w:r>
          </w:p>
        </w:tc>
        <w:tc>
          <w:tcPr>
            <w:tcW w:w="351" w:type="pct"/>
            <w:vAlign w:val="bottom"/>
          </w:tcPr>
          <w:p w14:paraId="1157FDCF" w14:textId="1667D4F1" w:rsidR="0044728A" w:rsidRPr="0009014D" w:rsidRDefault="0044728A" w:rsidP="00615125">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78</w:t>
            </w:r>
          </w:p>
        </w:tc>
        <w:tc>
          <w:tcPr>
            <w:tcW w:w="351" w:type="pct"/>
            <w:vAlign w:val="bottom"/>
          </w:tcPr>
          <w:p w14:paraId="77B0977B" w14:textId="2860F15A" w:rsidR="0044728A" w:rsidRPr="0009014D" w:rsidRDefault="0044728A" w:rsidP="00615125">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69</w:t>
            </w:r>
          </w:p>
        </w:tc>
        <w:tc>
          <w:tcPr>
            <w:tcW w:w="350" w:type="pct"/>
            <w:vAlign w:val="bottom"/>
          </w:tcPr>
          <w:p w14:paraId="4CB04D1B" w14:textId="2A17CE55" w:rsidR="0044728A" w:rsidRPr="0009014D" w:rsidRDefault="0044728A" w:rsidP="00615125">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62</w:t>
            </w:r>
          </w:p>
        </w:tc>
        <w:tc>
          <w:tcPr>
            <w:tcW w:w="350" w:type="pct"/>
            <w:vAlign w:val="bottom"/>
          </w:tcPr>
          <w:p w14:paraId="228AF5BA" w14:textId="6E53550A" w:rsidR="0044728A" w:rsidRPr="0009014D" w:rsidRDefault="0044728A" w:rsidP="00615125">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55</w:t>
            </w:r>
          </w:p>
        </w:tc>
        <w:tc>
          <w:tcPr>
            <w:tcW w:w="474" w:type="pct"/>
            <w:vAlign w:val="bottom"/>
          </w:tcPr>
          <w:p w14:paraId="4801B025" w14:textId="0DF24963" w:rsidR="0044728A" w:rsidRPr="0009014D" w:rsidRDefault="0044728A" w:rsidP="00615125">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50</w:t>
            </w:r>
          </w:p>
        </w:tc>
        <w:tc>
          <w:tcPr>
            <w:tcW w:w="474" w:type="pct"/>
            <w:vAlign w:val="bottom"/>
          </w:tcPr>
          <w:p w14:paraId="0D0B48C0" w14:textId="22F60C0C" w:rsidR="0044728A" w:rsidRPr="0009014D" w:rsidRDefault="0044728A" w:rsidP="00615125">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45</w:t>
            </w:r>
          </w:p>
        </w:tc>
        <w:tc>
          <w:tcPr>
            <w:tcW w:w="474" w:type="pct"/>
            <w:vAlign w:val="bottom"/>
          </w:tcPr>
          <w:p w14:paraId="054F95D0" w14:textId="5438DADC" w:rsidR="0044728A" w:rsidRPr="0009014D" w:rsidRDefault="0044728A" w:rsidP="00615125">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41</w:t>
            </w:r>
          </w:p>
        </w:tc>
        <w:tc>
          <w:tcPr>
            <w:tcW w:w="474" w:type="pct"/>
            <w:vAlign w:val="bottom"/>
          </w:tcPr>
          <w:p w14:paraId="1897A7CC" w14:textId="24311419" w:rsidR="0044728A" w:rsidRPr="0009014D" w:rsidRDefault="0044728A" w:rsidP="00615125">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38</w:t>
            </w:r>
          </w:p>
        </w:tc>
        <w:tc>
          <w:tcPr>
            <w:tcW w:w="474" w:type="pct"/>
            <w:vAlign w:val="bottom"/>
          </w:tcPr>
          <w:p w14:paraId="5265850F" w14:textId="09DCC553" w:rsidR="0044728A" w:rsidRPr="0009014D" w:rsidRDefault="0044728A" w:rsidP="00615125">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35</w:t>
            </w:r>
          </w:p>
        </w:tc>
        <w:tc>
          <w:tcPr>
            <w:tcW w:w="473" w:type="pct"/>
            <w:vAlign w:val="bottom"/>
          </w:tcPr>
          <w:p w14:paraId="4EAFEDC6" w14:textId="758AA424" w:rsidR="0044728A" w:rsidRPr="0009014D" w:rsidRDefault="0044728A" w:rsidP="00615125">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32</w:t>
            </w:r>
          </w:p>
        </w:tc>
      </w:tr>
      <w:tr w:rsidR="0044728A" w:rsidRPr="0009014D" w14:paraId="50C8DCCE" w14:textId="4E41A6C9" w:rsidTr="00E652A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8" w:type="pct"/>
            <w:vMerge/>
          </w:tcPr>
          <w:p w14:paraId="4377C34B" w14:textId="77777777" w:rsidR="0044728A" w:rsidRPr="0009014D" w:rsidRDefault="0044728A" w:rsidP="001A5CE5">
            <w:pPr>
              <w:pStyle w:val="Afstandogtabeller"/>
              <w:rPr>
                <w:lang w:val="en-GB"/>
              </w:rPr>
            </w:pPr>
          </w:p>
        </w:tc>
        <w:tc>
          <w:tcPr>
            <w:tcW w:w="351" w:type="pct"/>
            <w:tcBorders>
              <w:right w:val="single" w:sz="4" w:space="0" w:color="auto"/>
            </w:tcBorders>
            <w:vAlign w:val="bottom"/>
          </w:tcPr>
          <w:p w14:paraId="648BFBDF" w14:textId="2BB33C7D" w:rsidR="0044728A" w:rsidRPr="0009014D" w:rsidRDefault="0044728A" w:rsidP="00615125">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55</w:t>
            </w:r>
          </w:p>
        </w:tc>
        <w:tc>
          <w:tcPr>
            <w:tcW w:w="351" w:type="pct"/>
            <w:vAlign w:val="bottom"/>
          </w:tcPr>
          <w:p w14:paraId="4C27C910" w14:textId="49B68CE8" w:rsidR="0044728A" w:rsidRPr="0009014D" w:rsidRDefault="0044728A" w:rsidP="00615125">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86</w:t>
            </w:r>
          </w:p>
        </w:tc>
        <w:tc>
          <w:tcPr>
            <w:tcW w:w="351" w:type="pct"/>
            <w:vAlign w:val="bottom"/>
          </w:tcPr>
          <w:p w14:paraId="2D593B10" w14:textId="7B488B20" w:rsidR="0044728A" w:rsidRPr="0009014D" w:rsidRDefault="0044728A" w:rsidP="00615125">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76</w:t>
            </w:r>
          </w:p>
        </w:tc>
        <w:tc>
          <w:tcPr>
            <w:tcW w:w="350" w:type="pct"/>
            <w:vAlign w:val="bottom"/>
          </w:tcPr>
          <w:p w14:paraId="533B9CE5" w14:textId="290E4B94" w:rsidR="0044728A" w:rsidRPr="0009014D" w:rsidRDefault="0044728A" w:rsidP="00615125">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68</w:t>
            </w:r>
          </w:p>
        </w:tc>
        <w:tc>
          <w:tcPr>
            <w:tcW w:w="350" w:type="pct"/>
            <w:vAlign w:val="bottom"/>
          </w:tcPr>
          <w:p w14:paraId="30FECCFE" w14:textId="24763779" w:rsidR="0044728A" w:rsidRPr="0009014D" w:rsidRDefault="0044728A" w:rsidP="00615125">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61</w:t>
            </w:r>
          </w:p>
        </w:tc>
        <w:tc>
          <w:tcPr>
            <w:tcW w:w="474" w:type="pct"/>
            <w:vAlign w:val="bottom"/>
          </w:tcPr>
          <w:p w14:paraId="3A0AF0E9" w14:textId="663AD41A" w:rsidR="0044728A" w:rsidRPr="0009014D" w:rsidRDefault="0044728A" w:rsidP="00615125">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55</w:t>
            </w:r>
          </w:p>
        </w:tc>
        <w:tc>
          <w:tcPr>
            <w:tcW w:w="474" w:type="pct"/>
            <w:vAlign w:val="bottom"/>
          </w:tcPr>
          <w:p w14:paraId="6CE62B4E" w14:textId="79E7DDA8" w:rsidR="0044728A" w:rsidRPr="0009014D" w:rsidRDefault="0044728A" w:rsidP="00615125">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50</w:t>
            </w:r>
          </w:p>
        </w:tc>
        <w:tc>
          <w:tcPr>
            <w:tcW w:w="474" w:type="pct"/>
            <w:vAlign w:val="bottom"/>
          </w:tcPr>
          <w:p w14:paraId="122B4D1D" w14:textId="4F2F6BAB" w:rsidR="0044728A" w:rsidRPr="0009014D" w:rsidRDefault="0044728A" w:rsidP="00615125">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45</w:t>
            </w:r>
          </w:p>
        </w:tc>
        <w:tc>
          <w:tcPr>
            <w:tcW w:w="474" w:type="pct"/>
            <w:vAlign w:val="bottom"/>
          </w:tcPr>
          <w:p w14:paraId="4861C608" w14:textId="69425FDA" w:rsidR="0044728A" w:rsidRPr="0009014D" w:rsidRDefault="0044728A" w:rsidP="00615125">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42</w:t>
            </w:r>
          </w:p>
        </w:tc>
        <w:tc>
          <w:tcPr>
            <w:tcW w:w="474" w:type="pct"/>
            <w:vAlign w:val="bottom"/>
          </w:tcPr>
          <w:p w14:paraId="0C47A07F" w14:textId="32641B24" w:rsidR="0044728A" w:rsidRPr="0009014D" w:rsidRDefault="0044728A" w:rsidP="00615125">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38</w:t>
            </w:r>
          </w:p>
        </w:tc>
        <w:tc>
          <w:tcPr>
            <w:tcW w:w="473" w:type="pct"/>
            <w:vAlign w:val="bottom"/>
          </w:tcPr>
          <w:p w14:paraId="47A84F66" w14:textId="457211F7" w:rsidR="0044728A" w:rsidRPr="0009014D" w:rsidRDefault="0044728A" w:rsidP="00615125">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35</w:t>
            </w:r>
          </w:p>
        </w:tc>
      </w:tr>
      <w:tr w:rsidR="0044728A" w:rsidRPr="0009014D" w14:paraId="7D7983FD" w14:textId="1EFAE8DA" w:rsidTr="00E652A0">
        <w:tc>
          <w:tcPr>
            <w:cnfStyle w:val="001000000000" w:firstRow="0" w:lastRow="0" w:firstColumn="1" w:lastColumn="0" w:oddVBand="0" w:evenVBand="0" w:oddHBand="0" w:evenHBand="0" w:firstRowFirstColumn="0" w:firstRowLastColumn="0" w:lastRowFirstColumn="0" w:lastRowLastColumn="0"/>
            <w:tcW w:w="408" w:type="pct"/>
            <w:vMerge/>
          </w:tcPr>
          <w:p w14:paraId="44CBB396" w14:textId="77777777" w:rsidR="0044728A" w:rsidRPr="0009014D" w:rsidRDefault="0044728A" w:rsidP="001A5CE5">
            <w:pPr>
              <w:pStyle w:val="Afstandogtabeller"/>
              <w:rPr>
                <w:lang w:val="en-GB"/>
              </w:rPr>
            </w:pPr>
          </w:p>
        </w:tc>
        <w:tc>
          <w:tcPr>
            <w:tcW w:w="351" w:type="pct"/>
            <w:tcBorders>
              <w:right w:val="single" w:sz="4" w:space="0" w:color="auto"/>
            </w:tcBorders>
            <w:vAlign w:val="bottom"/>
          </w:tcPr>
          <w:p w14:paraId="55B558C8" w14:textId="4CD74F7B" w:rsidR="0044728A" w:rsidRPr="0009014D" w:rsidRDefault="0044728A" w:rsidP="00615125">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60</w:t>
            </w:r>
          </w:p>
        </w:tc>
        <w:tc>
          <w:tcPr>
            <w:tcW w:w="351" w:type="pct"/>
            <w:vAlign w:val="bottom"/>
          </w:tcPr>
          <w:p w14:paraId="286AEF12" w14:textId="4269A177" w:rsidR="0044728A" w:rsidRPr="0009014D" w:rsidRDefault="0044728A" w:rsidP="00615125">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94</w:t>
            </w:r>
          </w:p>
        </w:tc>
        <w:tc>
          <w:tcPr>
            <w:tcW w:w="351" w:type="pct"/>
            <w:vAlign w:val="bottom"/>
          </w:tcPr>
          <w:p w14:paraId="296247A1" w14:textId="69641A76" w:rsidR="0044728A" w:rsidRPr="0009014D" w:rsidRDefault="0044728A" w:rsidP="00615125">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83</w:t>
            </w:r>
          </w:p>
        </w:tc>
        <w:tc>
          <w:tcPr>
            <w:tcW w:w="350" w:type="pct"/>
            <w:vAlign w:val="bottom"/>
          </w:tcPr>
          <w:p w14:paraId="3A62A6E8" w14:textId="4057FE9A" w:rsidR="0044728A" w:rsidRPr="0009014D" w:rsidRDefault="0044728A" w:rsidP="00615125">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74</w:t>
            </w:r>
          </w:p>
        </w:tc>
        <w:tc>
          <w:tcPr>
            <w:tcW w:w="350" w:type="pct"/>
            <w:vAlign w:val="bottom"/>
          </w:tcPr>
          <w:p w14:paraId="75A9EDB1" w14:textId="0ACF3CB4" w:rsidR="0044728A" w:rsidRPr="0009014D" w:rsidRDefault="0044728A" w:rsidP="00615125">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66</w:t>
            </w:r>
          </w:p>
        </w:tc>
        <w:tc>
          <w:tcPr>
            <w:tcW w:w="474" w:type="pct"/>
            <w:vAlign w:val="bottom"/>
          </w:tcPr>
          <w:p w14:paraId="13109039" w14:textId="4B58884D" w:rsidR="0044728A" w:rsidRPr="0009014D" w:rsidRDefault="0044728A" w:rsidP="00615125">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60</w:t>
            </w:r>
          </w:p>
        </w:tc>
        <w:tc>
          <w:tcPr>
            <w:tcW w:w="474" w:type="pct"/>
            <w:vAlign w:val="bottom"/>
          </w:tcPr>
          <w:p w14:paraId="20C731D9" w14:textId="1E71D3AE" w:rsidR="0044728A" w:rsidRPr="0009014D" w:rsidRDefault="0044728A" w:rsidP="00615125">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54</w:t>
            </w:r>
          </w:p>
        </w:tc>
        <w:tc>
          <w:tcPr>
            <w:tcW w:w="474" w:type="pct"/>
            <w:vAlign w:val="bottom"/>
          </w:tcPr>
          <w:p w14:paraId="275AB034" w14:textId="0FD28EA9" w:rsidR="0044728A" w:rsidRPr="0009014D" w:rsidRDefault="0044728A" w:rsidP="00615125">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50</w:t>
            </w:r>
          </w:p>
        </w:tc>
        <w:tc>
          <w:tcPr>
            <w:tcW w:w="474" w:type="pct"/>
            <w:vAlign w:val="bottom"/>
          </w:tcPr>
          <w:p w14:paraId="447F71BB" w14:textId="1BB791B5" w:rsidR="0044728A" w:rsidRPr="0009014D" w:rsidRDefault="0044728A" w:rsidP="00615125">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45</w:t>
            </w:r>
          </w:p>
        </w:tc>
        <w:tc>
          <w:tcPr>
            <w:tcW w:w="474" w:type="pct"/>
            <w:vAlign w:val="bottom"/>
          </w:tcPr>
          <w:p w14:paraId="138D07E5" w14:textId="6C5D9BF3" w:rsidR="0044728A" w:rsidRPr="0009014D" w:rsidRDefault="0044728A" w:rsidP="00615125">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42</w:t>
            </w:r>
          </w:p>
        </w:tc>
        <w:tc>
          <w:tcPr>
            <w:tcW w:w="473" w:type="pct"/>
            <w:vAlign w:val="bottom"/>
          </w:tcPr>
          <w:p w14:paraId="1AC3C325" w14:textId="5E34B941" w:rsidR="0044728A" w:rsidRPr="0009014D" w:rsidRDefault="0044728A" w:rsidP="00615125">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38</w:t>
            </w:r>
          </w:p>
        </w:tc>
      </w:tr>
    </w:tbl>
    <w:p w14:paraId="2F116C77" w14:textId="085E77D8" w:rsidR="007E0EB6" w:rsidRPr="0009014D" w:rsidRDefault="00D152CC" w:rsidP="00F944F1">
      <w:pPr>
        <w:pStyle w:val="Ingenafstand1"/>
        <w:rPr>
          <w:lang w:val="en-GB"/>
        </w:rPr>
      </w:pPr>
      <w:r w:rsidRPr="0009014D">
        <w:rPr>
          <w:lang w:val="en-GB"/>
        </w:rPr>
        <w:br w:type="column"/>
      </w:r>
    </w:p>
    <w:tbl>
      <w:tblPr>
        <w:tblStyle w:val="Mediumskygge21"/>
        <w:tblW w:w="5000" w:type="pct"/>
        <w:tblLook w:val="04A0" w:firstRow="1" w:lastRow="0" w:firstColumn="1" w:lastColumn="0" w:noHBand="0" w:noVBand="1"/>
      </w:tblPr>
      <w:tblGrid>
        <w:gridCol w:w="450"/>
        <w:gridCol w:w="495"/>
        <w:gridCol w:w="497"/>
        <w:gridCol w:w="497"/>
        <w:gridCol w:w="497"/>
        <w:gridCol w:w="497"/>
        <w:gridCol w:w="497"/>
        <w:gridCol w:w="497"/>
        <w:gridCol w:w="497"/>
        <w:gridCol w:w="495"/>
      </w:tblGrid>
      <w:tr w:rsidR="0047312F" w:rsidRPr="004D33F8" w14:paraId="5E8EF610" w14:textId="77777777" w:rsidTr="0047312F">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458" w:type="pct"/>
            <w:vMerge w:val="restart"/>
            <w:textDirection w:val="tbRl"/>
          </w:tcPr>
          <w:p w14:paraId="07B9BC74" w14:textId="1834D1FD" w:rsidR="0047312F" w:rsidRPr="0009014D" w:rsidRDefault="0047312F" w:rsidP="0047312F">
            <w:pPr>
              <w:pStyle w:val="Afstandogtabeller"/>
              <w:jc w:val="center"/>
              <w:rPr>
                <w:lang w:val="en-GB"/>
              </w:rPr>
            </w:pPr>
            <w:r w:rsidRPr="0009014D">
              <w:rPr>
                <w:lang w:val="en-GB"/>
              </w:rPr>
              <w:t>The characters weight in kg</w:t>
            </w:r>
          </w:p>
        </w:tc>
        <w:tc>
          <w:tcPr>
            <w:tcW w:w="4542" w:type="pct"/>
            <w:gridSpan w:val="9"/>
            <w:tcBorders>
              <w:bottom w:val="nil"/>
            </w:tcBorders>
          </w:tcPr>
          <w:p w14:paraId="7B7F528D" w14:textId="170D0BAB" w:rsidR="0047312F" w:rsidRPr="0009014D" w:rsidRDefault="0047312F" w:rsidP="0047312F">
            <w:pPr>
              <w:pStyle w:val="Afstandogtabeller"/>
              <w:jc w:val="center"/>
              <w:cnfStyle w:val="100000000000" w:firstRow="1" w:lastRow="0" w:firstColumn="0" w:lastColumn="0" w:oddVBand="0" w:evenVBand="0" w:oddHBand="0" w:evenHBand="0" w:firstRowFirstColumn="0" w:firstRowLastColumn="0" w:lastRowFirstColumn="0" w:lastRowLastColumn="0"/>
              <w:rPr>
                <w:lang w:val="en-GB"/>
              </w:rPr>
            </w:pPr>
            <w:r w:rsidRPr="0009014D">
              <w:rPr>
                <w:lang w:val="en-GB"/>
              </w:rPr>
              <w:t xml:space="preserve">Elves, Dwarfs &amp; Little </w:t>
            </w:r>
            <w:r w:rsidR="00081792" w:rsidRPr="0009014D">
              <w:rPr>
                <w:lang w:val="en-GB"/>
              </w:rPr>
              <w:t>Jotun</w:t>
            </w:r>
            <w:r w:rsidRPr="0009014D">
              <w:rPr>
                <w:lang w:val="en-GB"/>
              </w:rPr>
              <w:t>: 120-155 Cm</w:t>
            </w:r>
          </w:p>
        </w:tc>
      </w:tr>
      <w:tr w:rsidR="0081640C" w:rsidRPr="0009014D" w14:paraId="26C078EC" w14:textId="77777777" w:rsidTr="0047312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8" w:type="pct"/>
            <w:vMerge/>
          </w:tcPr>
          <w:p w14:paraId="2D82B3FB" w14:textId="77777777" w:rsidR="0081640C" w:rsidRPr="0009014D" w:rsidRDefault="0081640C" w:rsidP="00DC10BB">
            <w:pPr>
              <w:pStyle w:val="Afstandogtabeller"/>
              <w:rPr>
                <w:lang w:val="en-GB"/>
              </w:rPr>
            </w:pPr>
          </w:p>
        </w:tc>
        <w:tc>
          <w:tcPr>
            <w:tcW w:w="504" w:type="pct"/>
            <w:tcBorders>
              <w:top w:val="nil"/>
              <w:bottom w:val="single" w:sz="4" w:space="0" w:color="auto"/>
              <w:right w:val="single" w:sz="4" w:space="0" w:color="auto"/>
            </w:tcBorders>
          </w:tcPr>
          <w:p w14:paraId="0A3F7ACE" w14:textId="77777777" w:rsidR="0081640C" w:rsidRPr="0009014D" w:rsidRDefault="0081640C" w:rsidP="00DC10BB">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p>
        </w:tc>
        <w:tc>
          <w:tcPr>
            <w:tcW w:w="505" w:type="pct"/>
            <w:tcBorders>
              <w:top w:val="nil"/>
              <w:left w:val="single" w:sz="4" w:space="0" w:color="auto"/>
              <w:bottom w:val="single" w:sz="4" w:space="0" w:color="auto"/>
            </w:tcBorders>
          </w:tcPr>
          <w:p w14:paraId="4056E36A" w14:textId="4A123AFB" w:rsidR="0081640C" w:rsidRPr="0009014D" w:rsidRDefault="0081640C" w:rsidP="00DC10BB">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120</w:t>
            </w:r>
          </w:p>
        </w:tc>
        <w:tc>
          <w:tcPr>
            <w:tcW w:w="505" w:type="pct"/>
            <w:tcBorders>
              <w:top w:val="nil"/>
              <w:bottom w:val="single" w:sz="4" w:space="0" w:color="auto"/>
            </w:tcBorders>
          </w:tcPr>
          <w:p w14:paraId="605F2449" w14:textId="189E3A7E" w:rsidR="0081640C" w:rsidRPr="0009014D" w:rsidRDefault="0081640C" w:rsidP="00DC10BB">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125</w:t>
            </w:r>
          </w:p>
        </w:tc>
        <w:tc>
          <w:tcPr>
            <w:tcW w:w="505" w:type="pct"/>
            <w:tcBorders>
              <w:top w:val="nil"/>
              <w:bottom w:val="single" w:sz="4" w:space="0" w:color="auto"/>
            </w:tcBorders>
          </w:tcPr>
          <w:p w14:paraId="3CFFE900" w14:textId="6BE6CB1F" w:rsidR="0081640C" w:rsidRPr="0009014D" w:rsidRDefault="0081640C" w:rsidP="00DC10BB">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130</w:t>
            </w:r>
          </w:p>
        </w:tc>
        <w:tc>
          <w:tcPr>
            <w:tcW w:w="505" w:type="pct"/>
            <w:tcBorders>
              <w:top w:val="nil"/>
              <w:bottom w:val="single" w:sz="4" w:space="0" w:color="auto"/>
            </w:tcBorders>
          </w:tcPr>
          <w:p w14:paraId="409A6EBB" w14:textId="5EAE79E9" w:rsidR="0081640C" w:rsidRPr="0009014D" w:rsidRDefault="0081640C" w:rsidP="00DC10BB">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135</w:t>
            </w:r>
          </w:p>
        </w:tc>
        <w:tc>
          <w:tcPr>
            <w:tcW w:w="505" w:type="pct"/>
            <w:tcBorders>
              <w:top w:val="nil"/>
              <w:bottom w:val="single" w:sz="4" w:space="0" w:color="auto"/>
            </w:tcBorders>
          </w:tcPr>
          <w:p w14:paraId="7F96CB94" w14:textId="376D43CF" w:rsidR="0081640C" w:rsidRPr="0009014D" w:rsidRDefault="0081640C" w:rsidP="00DC10BB">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140</w:t>
            </w:r>
          </w:p>
        </w:tc>
        <w:tc>
          <w:tcPr>
            <w:tcW w:w="505" w:type="pct"/>
            <w:tcBorders>
              <w:top w:val="nil"/>
              <w:bottom w:val="single" w:sz="4" w:space="0" w:color="auto"/>
            </w:tcBorders>
          </w:tcPr>
          <w:p w14:paraId="570CF030" w14:textId="7D668C87" w:rsidR="0081640C" w:rsidRPr="0009014D" w:rsidRDefault="0081640C" w:rsidP="00DC10BB">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145</w:t>
            </w:r>
          </w:p>
        </w:tc>
        <w:tc>
          <w:tcPr>
            <w:tcW w:w="505" w:type="pct"/>
            <w:tcBorders>
              <w:top w:val="nil"/>
              <w:bottom w:val="single" w:sz="4" w:space="0" w:color="auto"/>
            </w:tcBorders>
          </w:tcPr>
          <w:p w14:paraId="27AD4E5A" w14:textId="77777777" w:rsidR="0081640C" w:rsidRPr="0009014D" w:rsidRDefault="0081640C" w:rsidP="00DC10BB">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150</w:t>
            </w:r>
          </w:p>
        </w:tc>
        <w:tc>
          <w:tcPr>
            <w:tcW w:w="501" w:type="pct"/>
            <w:tcBorders>
              <w:top w:val="nil"/>
              <w:bottom w:val="single" w:sz="4" w:space="0" w:color="auto"/>
            </w:tcBorders>
          </w:tcPr>
          <w:p w14:paraId="2667525B" w14:textId="13589BB7" w:rsidR="0081640C" w:rsidRPr="0009014D" w:rsidRDefault="0081640C" w:rsidP="00DC10BB">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155</w:t>
            </w:r>
          </w:p>
        </w:tc>
      </w:tr>
      <w:tr w:rsidR="0081640C" w:rsidRPr="0009014D" w14:paraId="5F250B7F" w14:textId="77777777" w:rsidTr="0047312F">
        <w:tc>
          <w:tcPr>
            <w:cnfStyle w:val="001000000000" w:firstRow="0" w:lastRow="0" w:firstColumn="1" w:lastColumn="0" w:oddVBand="0" w:evenVBand="0" w:oddHBand="0" w:evenHBand="0" w:firstRowFirstColumn="0" w:firstRowLastColumn="0" w:lastRowFirstColumn="0" w:lastRowLastColumn="0"/>
            <w:tcW w:w="458" w:type="pct"/>
            <w:vMerge/>
          </w:tcPr>
          <w:p w14:paraId="40EBB1C1" w14:textId="77777777" w:rsidR="0081640C" w:rsidRPr="0009014D" w:rsidRDefault="0081640C" w:rsidP="0081640C">
            <w:pPr>
              <w:pStyle w:val="Afstandogtabeller"/>
              <w:rPr>
                <w:lang w:val="en-GB"/>
              </w:rPr>
            </w:pPr>
          </w:p>
        </w:tc>
        <w:tc>
          <w:tcPr>
            <w:tcW w:w="504" w:type="pct"/>
            <w:tcBorders>
              <w:top w:val="single" w:sz="4" w:space="0" w:color="auto"/>
              <w:bottom w:val="nil"/>
              <w:right w:val="single" w:sz="4" w:space="0" w:color="auto"/>
            </w:tcBorders>
          </w:tcPr>
          <w:p w14:paraId="2D0EFF8C" w14:textId="77777777" w:rsidR="0081640C" w:rsidRPr="0009014D" w:rsidRDefault="0081640C" w:rsidP="0081640C">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40</w:t>
            </w:r>
          </w:p>
        </w:tc>
        <w:tc>
          <w:tcPr>
            <w:tcW w:w="505" w:type="pct"/>
            <w:tcBorders>
              <w:top w:val="single" w:sz="4" w:space="0" w:color="auto"/>
              <w:left w:val="single" w:sz="4" w:space="0" w:color="auto"/>
            </w:tcBorders>
          </w:tcPr>
          <w:p w14:paraId="336E6DCF" w14:textId="51A78839" w:rsidR="0081640C" w:rsidRPr="0009014D" w:rsidRDefault="0081640C" w:rsidP="0081640C">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28</w:t>
            </w:r>
          </w:p>
        </w:tc>
        <w:tc>
          <w:tcPr>
            <w:tcW w:w="505" w:type="pct"/>
            <w:tcBorders>
              <w:top w:val="single" w:sz="4" w:space="0" w:color="auto"/>
            </w:tcBorders>
          </w:tcPr>
          <w:p w14:paraId="2E7770C6" w14:textId="2321C761" w:rsidR="0081640C" w:rsidRPr="0009014D" w:rsidRDefault="0081640C" w:rsidP="0081640C">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26</w:t>
            </w:r>
          </w:p>
        </w:tc>
        <w:tc>
          <w:tcPr>
            <w:tcW w:w="505" w:type="pct"/>
            <w:tcBorders>
              <w:top w:val="single" w:sz="4" w:space="0" w:color="auto"/>
            </w:tcBorders>
          </w:tcPr>
          <w:p w14:paraId="372E15DA" w14:textId="61EA9174" w:rsidR="0081640C" w:rsidRPr="0009014D" w:rsidRDefault="0081640C" w:rsidP="0081640C">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24</w:t>
            </w:r>
          </w:p>
        </w:tc>
        <w:tc>
          <w:tcPr>
            <w:tcW w:w="505" w:type="pct"/>
            <w:tcBorders>
              <w:top w:val="single" w:sz="4" w:space="0" w:color="auto"/>
            </w:tcBorders>
          </w:tcPr>
          <w:p w14:paraId="7E090F54" w14:textId="7EDAF856" w:rsidR="0081640C" w:rsidRPr="0009014D" w:rsidRDefault="0081640C" w:rsidP="0081640C">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22</w:t>
            </w:r>
          </w:p>
        </w:tc>
        <w:tc>
          <w:tcPr>
            <w:tcW w:w="505" w:type="pct"/>
            <w:tcBorders>
              <w:top w:val="single" w:sz="4" w:space="0" w:color="auto"/>
            </w:tcBorders>
          </w:tcPr>
          <w:p w14:paraId="3C9E0021" w14:textId="3175FC58" w:rsidR="0081640C" w:rsidRPr="0009014D" w:rsidRDefault="0081640C" w:rsidP="0081640C">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20</w:t>
            </w:r>
          </w:p>
        </w:tc>
        <w:tc>
          <w:tcPr>
            <w:tcW w:w="505" w:type="pct"/>
            <w:tcBorders>
              <w:top w:val="single" w:sz="4" w:space="0" w:color="auto"/>
            </w:tcBorders>
          </w:tcPr>
          <w:p w14:paraId="1477BA26" w14:textId="165E949D" w:rsidR="0081640C" w:rsidRPr="0009014D" w:rsidRDefault="0081640C" w:rsidP="0081640C">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19</w:t>
            </w:r>
          </w:p>
        </w:tc>
        <w:tc>
          <w:tcPr>
            <w:tcW w:w="505" w:type="pct"/>
            <w:tcBorders>
              <w:top w:val="single" w:sz="4" w:space="0" w:color="auto"/>
            </w:tcBorders>
          </w:tcPr>
          <w:p w14:paraId="1B264487" w14:textId="77777777" w:rsidR="0081640C" w:rsidRPr="0009014D" w:rsidRDefault="0081640C" w:rsidP="0081640C">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18</w:t>
            </w:r>
          </w:p>
        </w:tc>
        <w:tc>
          <w:tcPr>
            <w:tcW w:w="501" w:type="pct"/>
            <w:tcBorders>
              <w:top w:val="single" w:sz="4" w:space="0" w:color="auto"/>
            </w:tcBorders>
            <w:vAlign w:val="bottom"/>
          </w:tcPr>
          <w:p w14:paraId="502CF435" w14:textId="16A8757D" w:rsidR="0081640C" w:rsidRPr="0009014D" w:rsidRDefault="0081640C" w:rsidP="0081640C">
            <w:pPr>
              <w:pStyle w:val="Afstandogtabell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17</w:t>
            </w:r>
          </w:p>
        </w:tc>
      </w:tr>
      <w:tr w:rsidR="0081640C" w:rsidRPr="0009014D" w14:paraId="2BEDCA76" w14:textId="77777777" w:rsidTr="0047312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8" w:type="pct"/>
            <w:vMerge/>
          </w:tcPr>
          <w:p w14:paraId="2B36E7F2" w14:textId="77777777" w:rsidR="0081640C" w:rsidRPr="0009014D" w:rsidRDefault="0081640C" w:rsidP="0081640C">
            <w:pPr>
              <w:pStyle w:val="Afstandogtabeller"/>
              <w:rPr>
                <w:lang w:val="en-GB"/>
              </w:rPr>
            </w:pPr>
          </w:p>
        </w:tc>
        <w:tc>
          <w:tcPr>
            <w:tcW w:w="504" w:type="pct"/>
            <w:tcBorders>
              <w:top w:val="nil"/>
              <w:bottom w:val="nil"/>
              <w:right w:val="single" w:sz="4" w:space="0" w:color="auto"/>
            </w:tcBorders>
          </w:tcPr>
          <w:p w14:paraId="746CFC76" w14:textId="77777777" w:rsidR="0081640C" w:rsidRPr="0009014D" w:rsidRDefault="0081640C" w:rsidP="0081640C">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45</w:t>
            </w:r>
          </w:p>
        </w:tc>
        <w:tc>
          <w:tcPr>
            <w:tcW w:w="505" w:type="pct"/>
            <w:tcBorders>
              <w:left w:val="single" w:sz="4" w:space="0" w:color="auto"/>
            </w:tcBorders>
          </w:tcPr>
          <w:p w14:paraId="141E3AFF" w14:textId="26BC6127" w:rsidR="0081640C" w:rsidRPr="0009014D" w:rsidRDefault="0081640C" w:rsidP="0081640C">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31</w:t>
            </w:r>
          </w:p>
        </w:tc>
        <w:tc>
          <w:tcPr>
            <w:tcW w:w="505" w:type="pct"/>
          </w:tcPr>
          <w:p w14:paraId="66CA137D" w14:textId="23E7DD67" w:rsidR="0081640C" w:rsidRPr="0009014D" w:rsidRDefault="0081640C" w:rsidP="0081640C">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29</w:t>
            </w:r>
          </w:p>
        </w:tc>
        <w:tc>
          <w:tcPr>
            <w:tcW w:w="505" w:type="pct"/>
          </w:tcPr>
          <w:p w14:paraId="715A8DDB" w14:textId="11256FCB" w:rsidR="0081640C" w:rsidRPr="0009014D" w:rsidRDefault="0081640C" w:rsidP="0081640C">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27</w:t>
            </w:r>
          </w:p>
        </w:tc>
        <w:tc>
          <w:tcPr>
            <w:tcW w:w="505" w:type="pct"/>
          </w:tcPr>
          <w:p w14:paraId="3A00F688" w14:textId="643E7B23" w:rsidR="0081640C" w:rsidRPr="0009014D" w:rsidRDefault="0081640C" w:rsidP="0081640C">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25</w:t>
            </w:r>
          </w:p>
        </w:tc>
        <w:tc>
          <w:tcPr>
            <w:tcW w:w="505" w:type="pct"/>
          </w:tcPr>
          <w:p w14:paraId="51FE8F81" w14:textId="4C06D6FD" w:rsidR="0081640C" w:rsidRPr="0009014D" w:rsidRDefault="0081640C" w:rsidP="0081640C">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23</w:t>
            </w:r>
          </w:p>
        </w:tc>
        <w:tc>
          <w:tcPr>
            <w:tcW w:w="505" w:type="pct"/>
          </w:tcPr>
          <w:p w14:paraId="2DD4285F" w14:textId="3D72899E" w:rsidR="0081640C" w:rsidRPr="0009014D" w:rsidRDefault="0081640C" w:rsidP="0081640C">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21</w:t>
            </w:r>
          </w:p>
        </w:tc>
        <w:tc>
          <w:tcPr>
            <w:tcW w:w="505" w:type="pct"/>
          </w:tcPr>
          <w:p w14:paraId="210F379E" w14:textId="77777777" w:rsidR="0081640C" w:rsidRPr="0009014D" w:rsidRDefault="0081640C" w:rsidP="0081640C">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20</w:t>
            </w:r>
          </w:p>
        </w:tc>
        <w:tc>
          <w:tcPr>
            <w:tcW w:w="501" w:type="pct"/>
            <w:vAlign w:val="bottom"/>
          </w:tcPr>
          <w:p w14:paraId="3F1D9C8E" w14:textId="57B009F6" w:rsidR="0081640C" w:rsidRPr="0009014D" w:rsidRDefault="0081640C" w:rsidP="0081640C">
            <w:pPr>
              <w:pStyle w:val="Afstandogtabell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19</w:t>
            </w:r>
          </w:p>
        </w:tc>
      </w:tr>
      <w:tr w:rsidR="0081640C" w:rsidRPr="0009014D" w14:paraId="059DB676" w14:textId="77777777" w:rsidTr="0047312F">
        <w:tc>
          <w:tcPr>
            <w:cnfStyle w:val="001000000000" w:firstRow="0" w:lastRow="0" w:firstColumn="1" w:lastColumn="0" w:oddVBand="0" w:evenVBand="0" w:oddHBand="0" w:evenHBand="0" w:firstRowFirstColumn="0" w:firstRowLastColumn="0" w:lastRowFirstColumn="0" w:lastRowLastColumn="0"/>
            <w:tcW w:w="458" w:type="pct"/>
            <w:vMerge/>
          </w:tcPr>
          <w:p w14:paraId="5C7CEB87" w14:textId="77777777" w:rsidR="0081640C" w:rsidRPr="0009014D" w:rsidRDefault="0081640C" w:rsidP="0081640C">
            <w:pPr>
              <w:pStyle w:val="Afstandogtabeller"/>
              <w:rPr>
                <w:lang w:val="en-GB"/>
              </w:rPr>
            </w:pPr>
          </w:p>
        </w:tc>
        <w:tc>
          <w:tcPr>
            <w:tcW w:w="504" w:type="pct"/>
            <w:tcBorders>
              <w:top w:val="nil"/>
              <w:bottom w:val="nil"/>
              <w:right w:val="single" w:sz="4" w:space="0" w:color="auto"/>
            </w:tcBorders>
          </w:tcPr>
          <w:p w14:paraId="3F649201" w14:textId="77777777" w:rsidR="0081640C" w:rsidRPr="0009014D" w:rsidRDefault="0081640C" w:rsidP="0081640C">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50</w:t>
            </w:r>
          </w:p>
        </w:tc>
        <w:tc>
          <w:tcPr>
            <w:tcW w:w="505" w:type="pct"/>
            <w:tcBorders>
              <w:left w:val="single" w:sz="4" w:space="0" w:color="auto"/>
            </w:tcBorders>
          </w:tcPr>
          <w:p w14:paraId="104202CA" w14:textId="67A89B24" w:rsidR="0081640C" w:rsidRPr="0009014D" w:rsidRDefault="0081640C" w:rsidP="0081640C">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35</w:t>
            </w:r>
          </w:p>
        </w:tc>
        <w:tc>
          <w:tcPr>
            <w:tcW w:w="505" w:type="pct"/>
          </w:tcPr>
          <w:p w14:paraId="4F71AB5D" w14:textId="4A54A9CA" w:rsidR="0081640C" w:rsidRPr="0009014D" w:rsidRDefault="0081640C" w:rsidP="0081640C">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32</w:t>
            </w:r>
          </w:p>
        </w:tc>
        <w:tc>
          <w:tcPr>
            <w:tcW w:w="505" w:type="pct"/>
          </w:tcPr>
          <w:p w14:paraId="56C80086" w14:textId="2D0291EF" w:rsidR="0081640C" w:rsidRPr="0009014D" w:rsidRDefault="0081640C" w:rsidP="0081640C">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30</w:t>
            </w:r>
          </w:p>
        </w:tc>
        <w:tc>
          <w:tcPr>
            <w:tcW w:w="505" w:type="pct"/>
          </w:tcPr>
          <w:p w14:paraId="51C90A8B" w14:textId="56A558B6" w:rsidR="0081640C" w:rsidRPr="0009014D" w:rsidRDefault="0081640C" w:rsidP="0081640C">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27</w:t>
            </w:r>
          </w:p>
        </w:tc>
        <w:tc>
          <w:tcPr>
            <w:tcW w:w="505" w:type="pct"/>
          </w:tcPr>
          <w:p w14:paraId="28A6459F" w14:textId="2049249F" w:rsidR="0081640C" w:rsidRPr="0009014D" w:rsidRDefault="0081640C" w:rsidP="0081640C">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26</w:t>
            </w:r>
          </w:p>
        </w:tc>
        <w:tc>
          <w:tcPr>
            <w:tcW w:w="505" w:type="pct"/>
          </w:tcPr>
          <w:p w14:paraId="0DC9B769" w14:textId="310EADD2" w:rsidR="0081640C" w:rsidRPr="0009014D" w:rsidRDefault="0081640C" w:rsidP="0081640C">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24</w:t>
            </w:r>
          </w:p>
        </w:tc>
        <w:tc>
          <w:tcPr>
            <w:tcW w:w="505" w:type="pct"/>
          </w:tcPr>
          <w:p w14:paraId="337C187F" w14:textId="77777777" w:rsidR="0081640C" w:rsidRPr="0009014D" w:rsidRDefault="0081640C" w:rsidP="0081640C">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22</w:t>
            </w:r>
          </w:p>
        </w:tc>
        <w:tc>
          <w:tcPr>
            <w:tcW w:w="501" w:type="pct"/>
            <w:vAlign w:val="bottom"/>
          </w:tcPr>
          <w:p w14:paraId="0E8DF809" w14:textId="177AFC22" w:rsidR="0081640C" w:rsidRPr="0009014D" w:rsidRDefault="0081640C" w:rsidP="0081640C">
            <w:pPr>
              <w:pStyle w:val="Afstandogtabell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21</w:t>
            </w:r>
          </w:p>
        </w:tc>
      </w:tr>
      <w:tr w:rsidR="0081640C" w:rsidRPr="0009014D" w14:paraId="747B3A76" w14:textId="77777777" w:rsidTr="0047312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8" w:type="pct"/>
            <w:vMerge/>
          </w:tcPr>
          <w:p w14:paraId="0E6D7D6D" w14:textId="77777777" w:rsidR="0081640C" w:rsidRPr="0009014D" w:rsidRDefault="0081640C" w:rsidP="0081640C">
            <w:pPr>
              <w:pStyle w:val="Afstandogtabeller"/>
              <w:rPr>
                <w:lang w:val="en-GB"/>
              </w:rPr>
            </w:pPr>
          </w:p>
        </w:tc>
        <w:tc>
          <w:tcPr>
            <w:tcW w:w="504" w:type="pct"/>
            <w:tcBorders>
              <w:top w:val="nil"/>
              <w:bottom w:val="nil"/>
              <w:right w:val="single" w:sz="4" w:space="0" w:color="auto"/>
            </w:tcBorders>
          </w:tcPr>
          <w:p w14:paraId="197166B0" w14:textId="77777777" w:rsidR="0081640C" w:rsidRPr="0009014D" w:rsidRDefault="0081640C" w:rsidP="0081640C">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55</w:t>
            </w:r>
          </w:p>
        </w:tc>
        <w:tc>
          <w:tcPr>
            <w:tcW w:w="505" w:type="pct"/>
            <w:tcBorders>
              <w:left w:val="single" w:sz="4" w:space="0" w:color="auto"/>
            </w:tcBorders>
          </w:tcPr>
          <w:p w14:paraId="2E7D283C" w14:textId="7AA20DA6" w:rsidR="0081640C" w:rsidRPr="0009014D" w:rsidRDefault="0081640C" w:rsidP="0081640C">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38</w:t>
            </w:r>
          </w:p>
        </w:tc>
        <w:tc>
          <w:tcPr>
            <w:tcW w:w="505" w:type="pct"/>
          </w:tcPr>
          <w:p w14:paraId="127D456A" w14:textId="35F29E14" w:rsidR="0081640C" w:rsidRPr="0009014D" w:rsidRDefault="0081640C" w:rsidP="0081640C">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35</w:t>
            </w:r>
          </w:p>
        </w:tc>
        <w:tc>
          <w:tcPr>
            <w:tcW w:w="505" w:type="pct"/>
          </w:tcPr>
          <w:p w14:paraId="6ADCAF26" w14:textId="37A73A03" w:rsidR="0081640C" w:rsidRPr="0009014D" w:rsidRDefault="0081640C" w:rsidP="0081640C">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33</w:t>
            </w:r>
          </w:p>
        </w:tc>
        <w:tc>
          <w:tcPr>
            <w:tcW w:w="505" w:type="pct"/>
          </w:tcPr>
          <w:p w14:paraId="2F383520" w14:textId="25694947" w:rsidR="0081640C" w:rsidRPr="0009014D" w:rsidRDefault="0081640C" w:rsidP="0081640C">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30</w:t>
            </w:r>
          </w:p>
        </w:tc>
        <w:tc>
          <w:tcPr>
            <w:tcW w:w="505" w:type="pct"/>
          </w:tcPr>
          <w:p w14:paraId="1A5ACAE5" w14:textId="532CE782" w:rsidR="0081640C" w:rsidRPr="0009014D" w:rsidRDefault="0081640C" w:rsidP="0081640C">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28</w:t>
            </w:r>
          </w:p>
        </w:tc>
        <w:tc>
          <w:tcPr>
            <w:tcW w:w="505" w:type="pct"/>
          </w:tcPr>
          <w:p w14:paraId="2826647F" w14:textId="7CBA4156" w:rsidR="0081640C" w:rsidRPr="0009014D" w:rsidRDefault="0081640C" w:rsidP="0081640C">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26</w:t>
            </w:r>
          </w:p>
        </w:tc>
        <w:tc>
          <w:tcPr>
            <w:tcW w:w="505" w:type="pct"/>
          </w:tcPr>
          <w:p w14:paraId="05C69973" w14:textId="77777777" w:rsidR="0081640C" w:rsidRPr="0009014D" w:rsidRDefault="0081640C" w:rsidP="0081640C">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24</w:t>
            </w:r>
          </w:p>
        </w:tc>
        <w:tc>
          <w:tcPr>
            <w:tcW w:w="501" w:type="pct"/>
            <w:vAlign w:val="bottom"/>
          </w:tcPr>
          <w:p w14:paraId="63EA238B" w14:textId="64276F0E" w:rsidR="0081640C" w:rsidRPr="0009014D" w:rsidRDefault="0081640C" w:rsidP="0081640C">
            <w:pPr>
              <w:pStyle w:val="Afstandogtabell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23</w:t>
            </w:r>
          </w:p>
        </w:tc>
      </w:tr>
      <w:tr w:rsidR="0081640C" w:rsidRPr="0009014D" w14:paraId="6E73FA8E" w14:textId="77777777" w:rsidTr="0047312F">
        <w:tc>
          <w:tcPr>
            <w:cnfStyle w:val="001000000000" w:firstRow="0" w:lastRow="0" w:firstColumn="1" w:lastColumn="0" w:oddVBand="0" w:evenVBand="0" w:oddHBand="0" w:evenHBand="0" w:firstRowFirstColumn="0" w:firstRowLastColumn="0" w:lastRowFirstColumn="0" w:lastRowLastColumn="0"/>
            <w:tcW w:w="458" w:type="pct"/>
            <w:vMerge/>
          </w:tcPr>
          <w:p w14:paraId="367EC7AA" w14:textId="77777777" w:rsidR="0081640C" w:rsidRPr="0009014D" w:rsidRDefault="0081640C" w:rsidP="0081640C">
            <w:pPr>
              <w:pStyle w:val="Afstandogtabeller"/>
              <w:rPr>
                <w:lang w:val="en-GB"/>
              </w:rPr>
            </w:pPr>
          </w:p>
        </w:tc>
        <w:tc>
          <w:tcPr>
            <w:tcW w:w="504" w:type="pct"/>
            <w:tcBorders>
              <w:top w:val="nil"/>
              <w:bottom w:val="nil"/>
              <w:right w:val="single" w:sz="4" w:space="0" w:color="auto"/>
            </w:tcBorders>
          </w:tcPr>
          <w:p w14:paraId="38BE95E8" w14:textId="77777777" w:rsidR="0081640C" w:rsidRPr="0009014D" w:rsidRDefault="0081640C" w:rsidP="0081640C">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60</w:t>
            </w:r>
          </w:p>
        </w:tc>
        <w:tc>
          <w:tcPr>
            <w:tcW w:w="505" w:type="pct"/>
            <w:tcBorders>
              <w:left w:val="single" w:sz="4" w:space="0" w:color="auto"/>
            </w:tcBorders>
          </w:tcPr>
          <w:p w14:paraId="0289B442" w14:textId="39B96F70" w:rsidR="0081640C" w:rsidRPr="0009014D" w:rsidRDefault="0081640C" w:rsidP="0081640C">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42</w:t>
            </w:r>
          </w:p>
        </w:tc>
        <w:tc>
          <w:tcPr>
            <w:tcW w:w="505" w:type="pct"/>
          </w:tcPr>
          <w:p w14:paraId="77D50CAF" w14:textId="19F4F741" w:rsidR="0081640C" w:rsidRPr="0009014D" w:rsidRDefault="0081640C" w:rsidP="0081640C">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38</w:t>
            </w:r>
          </w:p>
        </w:tc>
        <w:tc>
          <w:tcPr>
            <w:tcW w:w="505" w:type="pct"/>
          </w:tcPr>
          <w:p w14:paraId="43548512" w14:textId="65BE2ABD" w:rsidR="0081640C" w:rsidRPr="0009014D" w:rsidRDefault="0081640C" w:rsidP="0081640C">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36</w:t>
            </w:r>
          </w:p>
        </w:tc>
        <w:tc>
          <w:tcPr>
            <w:tcW w:w="505" w:type="pct"/>
          </w:tcPr>
          <w:p w14:paraId="1C81D8E3" w14:textId="4B7A825B" w:rsidR="0081640C" w:rsidRPr="0009014D" w:rsidRDefault="0081640C" w:rsidP="0081640C">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33</w:t>
            </w:r>
          </w:p>
        </w:tc>
        <w:tc>
          <w:tcPr>
            <w:tcW w:w="505" w:type="pct"/>
          </w:tcPr>
          <w:p w14:paraId="3C6A2BAC" w14:textId="35E7B3E7" w:rsidR="0081640C" w:rsidRPr="0009014D" w:rsidRDefault="0081640C" w:rsidP="0081640C">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31</w:t>
            </w:r>
          </w:p>
        </w:tc>
        <w:tc>
          <w:tcPr>
            <w:tcW w:w="505" w:type="pct"/>
          </w:tcPr>
          <w:p w14:paraId="501A2998" w14:textId="14ED6C67" w:rsidR="0081640C" w:rsidRPr="0009014D" w:rsidRDefault="0081640C" w:rsidP="0081640C">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29</w:t>
            </w:r>
          </w:p>
        </w:tc>
        <w:tc>
          <w:tcPr>
            <w:tcW w:w="505" w:type="pct"/>
          </w:tcPr>
          <w:p w14:paraId="7AC51174" w14:textId="77777777" w:rsidR="0081640C" w:rsidRPr="0009014D" w:rsidRDefault="0081640C" w:rsidP="0081640C">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27</w:t>
            </w:r>
          </w:p>
        </w:tc>
        <w:tc>
          <w:tcPr>
            <w:tcW w:w="501" w:type="pct"/>
            <w:vAlign w:val="bottom"/>
          </w:tcPr>
          <w:p w14:paraId="16BA8A55" w14:textId="57DC4998" w:rsidR="0081640C" w:rsidRPr="0009014D" w:rsidRDefault="0081640C" w:rsidP="0081640C">
            <w:pPr>
              <w:pStyle w:val="Afstandogtabell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25</w:t>
            </w:r>
          </w:p>
        </w:tc>
      </w:tr>
      <w:tr w:rsidR="0081640C" w:rsidRPr="0009014D" w14:paraId="0AA8D3EF" w14:textId="77777777" w:rsidTr="0047312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8" w:type="pct"/>
            <w:vMerge/>
          </w:tcPr>
          <w:p w14:paraId="72601883" w14:textId="77777777" w:rsidR="0081640C" w:rsidRPr="0009014D" w:rsidRDefault="0081640C" w:rsidP="0081640C">
            <w:pPr>
              <w:pStyle w:val="Afstandogtabeller"/>
              <w:rPr>
                <w:lang w:val="en-GB"/>
              </w:rPr>
            </w:pPr>
          </w:p>
        </w:tc>
        <w:tc>
          <w:tcPr>
            <w:tcW w:w="504" w:type="pct"/>
            <w:tcBorders>
              <w:top w:val="nil"/>
              <w:bottom w:val="nil"/>
              <w:right w:val="single" w:sz="4" w:space="0" w:color="auto"/>
            </w:tcBorders>
          </w:tcPr>
          <w:p w14:paraId="6B994E67" w14:textId="77777777" w:rsidR="0081640C" w:rsidRPr="0009014D" w:rsidRDefault="0081640C" w:rsidP="0081640C">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65</w:t>
            </w:r>
          </w:p>
        </w:tc>
        <w:tc>
          <w:tcPr>
            <w:tcW w:w="505" w:type="pct"/>
            <w:tcBorders>
              <w:left w:val="single" w:sz="4" w:space="0" w:color="auto"/>
            </w:tcBorders>
          </w:tcPr>
          <w:p w14:paraId="7361A626" w14:textId="6E3CF5FB" w:rsidR="0081640C" w:rsidRPr="0009014D" w:rsidRDefault="0081640C" w:rsidP="0081640C">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45</w:t>
            </w:r>
          </w:p>
        </w:tc>
        <w:tc>
          <w:tcPr>
            <w:tcW w:w="505" w:type="pct"/>
          </w:tcPr>
          <w:p w14:paraId="042FECD4" w14:textId="33B583B6" w:rsidR="0081640C" w:rsidRPr="0009014D" w:rsidRDefault="0081640C" w:rsidP="0081640C">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42</w:t>
            </w:r>
          </w:p>
        </w:tc>
        <w:tc>
          <w:tcPr>
            <w:tcW w:w="505" w:type="pct"/>
          </w:tcPr>
          <w:p w14:paraId="3D9D3F95" w14:textId="558ABBC0" w:rsidR="0081640C" w:rsidRPr="0009014D" w:rsidRDefault="0081640C" w:rsidP="0081640C">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38</w:t>
            </w:r>
          </w:p>
        </w:tc>
        <w:tc>
          <w:tcPr>
            <w:tcW w:w="505" w:type="pct"/>
          </w:tcPr>
          <w:p w14:paraId="549D044E" w14:textId="46519E66" w:rsidR="0081640C" w:rsidRPr="0009014D" w:rsidRDefault="0081640C" w:rsidP="0081640C">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36</w:t>
            </w:r>
          </w:p>
        </w:tc>
        <w:tc>
          <w:tcPr>
            <w:tcW w:w="505" w:type="pct"/>
          </w:tcPr>
          <w:p w14:paraId="26BB01A0" w14:textId="44368D3D" w:rsidR="0081640C" w:rsidRPr="0009014D" w:rsidRDefault="0081640C" w:rsidP="0081640C">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33</w:t>
            </w:r>
          </w:p>
        </w:tc>
        <w:tc>
          <w:tcPr>
            <w:tcW w:w="505" w:type="pct"/>
          </w:tcPr>
          <w:p w14:paraId="6F3A1011" w14:textId="7BD5435C" w:rsidR="0081640C" w:rsidRPr="0009014D" w:rsidRDefault="0081640C" w:rsidP="0081640C">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31</w:t>
            </w:r>
          </w:p>
        </w:tc>
        <w:tc>
          <w:tcPr>
            <w:tcW w:w="505" w:type="pct"/>
          </w:tcPr>
          <w:p w14:paraId="2FDFBDD9" w14:textId="77777777" w:rsidR="0081640C" w:rsidRPr="0009014D" w:rsidRDefault="0081640C" w:rsidP="0081640C">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29</w:t>
            </w:r>
          </w:p>
        </w:tc>
        <w:tc>
          <w:tcPr>
            <w:tcW w:w="501" w:type="pct"/>
            <w:vAlign w:val="bottom"/>
          </w:tcPr>
          <w:p w14:paraId="21875E2E" w14:textId="3900406F" w:rsidR="0081640C" w:rsidRPr="0009014D" w:rsidRDefault="0081640C" w:rsidP="0081640C">
            <w:pPr>
              <w:pStyle w:val="Afstandogtabell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27</w:t>
            </w:r>
          </w:p>
        </w:tc>
      </w:tr>
      <w:tr w:rsidR="0081640C" w:rsidRPr="0009014D" w14:paraId="410876FF" w14:textId="77777777" w:rsidTr="0047312F">
        <w:tc>
          <w:tcPr>
            <w:cnfStyle w:val="001000000000" w:firstRow="0" w:lastRow="0" w:firstColumn="1" w:lastColumn="0" w:oddVBand="0" w:evenVBand="0" w:oddHBand="0" w:evenHBand="0" w:firstRowFirstColumn="0" w:firstRowLastColumn="0" w:lastRowFirstColumn="0" w:lastRowLastColumn="0"/>
            <w:tcW w:w="458" w:type="pct"/>
            <w:vMerge/>
          </w:tcPr>
          <w:p w14:paraId="09D72469" w14:textId="77777777" w:rsidR="0081640C" w:rsidRPr="0009014D" w:rsidRDefault="0081640C" w:rsidP="0081640C">
            <w:pPr>
              <w:pStyle w:val="Afstandogtabeller"/>
              <w:rPr>
                <w:lang w:val="en-GB"/>
              </w:rPr>
            </w:pPr>
          </w:p>
        </w:tc>
        <w:tc>
          <w:tcPr>
            <w:tcW w:w="504" w:type="pct"/>
            <w:tcBorders>
              <w:top w:val="nil"/>
              <w:bottom w:val="nil"/>
              <w:right w:val="single" w:sz="4" w:space="0" w:color="auto"/>
            </w:tcBorders>
          </w:tcPr>
          <w:p w14:paraId="1D9C868B" w14:textId="77777777" w:rsidR="0081640C" w:rsidRPr="0009014D" w:rsidRDefault="0081640C" w:rsidP="0081640C">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70</w:t>
            </w:r>
          </w:p>
        </w:tc>
        <w:tc>
          <w:tcPr>
            <w:tcW w:w="505" w:type="pct"/>
            <w:tcBorders>
              <w:left w:val="single" w:sz="4" w:space="0" w:color="auto"/>
            </w:tcBorders>
          </w:tcPr>
          <w:p w14:paraId="18E25764" w14:textId="1639FBE9" w:rsidR="0081640C" w:rsidRPr="0009014D" w:rsidRDefault="0081640C" w:rsidP="0081640C">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49</w:t>
            </w:r>
          </w:p>
        </w:tc>
        <w:tc>
          <w:tcPr>
            <w:tcW w:w="505" w:type="pct"/>
          </w:tcPr>
          <w:p w14:paraId="3E3F6973" w14:textId="4981DFED" w:rsidR="0081640C" w:rsidRPr="0009014D" w:rsidRDefault="0081640C" w:rsidP="0081640C">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45</w:t>
            </w:r>
          </w:p>
        </w:tc>
        <w:tc>
          <w:tcPr>
            <w:tcW w:w="505" w:type="pct"/>
          </w:tcPr>
          <w:p w14:paraId="21BD3D9E" w14:textId="16786F7A" w:rsidR="0081640C" w:rsidRPr="0009014D" w:rsidRDefault="0081640C" w:rsidP="0081640C">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41</w:t>
            </w:r>
          </w:p>
        </w:tc>
        <w:tc>
          <w:tcPr>
            <w:tcW w:w="505" w:type="pct"/>
          </w:tcPr>
          <w:p w14:paraId="73F18BE5" w14:textId="25594FC6" w:rsidR="0081640C" w:rsidRPr="0009014D" w:rsidRDefault="0081640C" w:rsidP="0081640C">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38</w:t>
            </w:r>
          </w:p>
        </w:tc>
        <w:tc>
          <w:tcPr>
            <w:tcW w:w="505" w:type="pct"/>
          </w:tcPr>
          <w:p w14:paraId="1490C48F" w14:textId="6E561819" w:rsidR="0081640C" w:rsidRPr="0009014D" w:rsidRDefault="0081640C" w:rsidP="0081640C">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36</w:t>
            </w:r>
          </w:p>
        </w:tc>
        <w:tc>
          <w:tcPr>
            <w:tcW w:w="505" w:type="pct"/>
          </w:tcPr>
          <w:p w14:paraId="10D158E0" w14:textId="77E7679F" w:rsidR="0081640C" w:rsidRPr="0009014D" w:rsidRDefault="0081640C" w:rsidP="0081640C">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33</w:t>
            </w:r>
          </w:p>
        </w:tc>
        <w:tc>
          <w:tcPr>
            <w:tcW w:w="505" w:type="pct"/>
          </w:tcPr>
          <w:p w14:paraId="11C884F0" w14:textId="77777777" w:rsidR="0081640C" w:rsidRPr="0009014D" w:rsidRDefault="0081640C" w:rsidP="0081640C">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31</w:t>
            </w:r>
          </w:p>
        </w:tc>
        <w:tc>
          <w:tcPr>
            <w:tcW w:w="501" w:type="pct"/>
            <w:vAlign w:val="bottom"/>
          </w:tcPr>
          <w:p w14:paraId="4A4B4252" w14:textId="59B4B199" w:rsidR="0081640C" w:rsidRPr="0009014D" w:rsidRDefault="0081640C" w:rsidP="0081640C">
            <w:pPr>
              <w:pStyle w:val="Afstandogtabell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29</w:t>
            </w:r>
          </w:p>
        </w:tc>
      </w:tr>
      <w:tr w:rsidR="0081640C" w:rsidRPr="0009014D" w14:paraId="7D6EFB35" w14:textId="77777777" w:rsidTr="0047312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8" w:type="pct"/>
            <w:vMerge/>
          </w:tcPr>
          <w:p w14:paraId="7CC9E4CE" w14:textId="77777777" w:rsidR="0081640C" w:rsidRPr="0009014D" w:rsidRDefault="0081640C" w:rsidP="0081640C">
            <w:pPr>
              <w:pStyle w:val="Afstandogtabeller"/>
              <w:rPr>
                <w:lang w:val="en-GB"/>
              </w:rPr>
            </w:pPr>
          </w:p>
        </w:tc>
        <w:tc>
          <w:tcPr>
            <w:tcW w:w="504" w:type="pct"/>
            <w:tcBorders>
              <w:top w:val="nil"/>
              <w:bottom w:val="nil"/>
              <w:right w:val="single" w:sz="4" w:space="0" w:color="auto"/>
            </w:tcBorders>
          </w:tcPr>
          <w:p w14:paraId="685BC0AC" w14:textId="77777777" w:rsidR="0081640C" w:rsidRPr="0009014D" w:rsidRDefault="0081640C" w:rsidP="0081640C">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75</w:t>
            </w:r>
          </w:p>
        </w:tc>
        <w:tc>
          <w:tcPr>
            <w:tcW w:w="505" w:type="pct"/>
            <w:tcBorders>
              <w:left w:val="single" w:sz="4" w:space="0" w:color="auto"/>
            </w:tcBorders>
          </w:tcPr>
          <w:p w14:paraId="22FB80D8" w14:textId="42A266DC" w:rsidR="0081640C" w:rsidRPr="0009014D" w:rsidRDefault="0081640C" w:rsidP="0081640C">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52</w:t>
            </w:r>
          </w:p>
        </w:tc>
        <w:tc>
          <w:tcPr>
            <w:tcW w:w="505" w:type="pct"/>
          </w:tcPr>
          <w:p w14:paraId="258AA9B3" w14:textId="6B50D14C" w:rsidR="0081640C" w:rsidRPr="0009014D" w:rsidRDefault="0081640C" w:rsidP="0081640C">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48</w:t>
            </w:r>
          </w:p>
        </w:tc>
        <w:tc>
          <w:tcPr>
            <w:tcW w:w="505" w:type="pct"/>
          </w:tcPr>
          <w:p w14:paraId="539CF997" w14:textId="167A4679" w:rsidR="0081640C" w:rsidRPr="0009014D" w:rsidRDefault="0081640C" w:rsidP="0081640C">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44</w:t>
            </w:r>
          </w:p>
        </w:tc>
        <w:tc>
          <w:tcPr>
            <w:tcW w:w="505" w:type="pct"/>
          </w:tcPr>
          <w:p w14:paraId="481FED39" w14:textId="6BEE5F27" w:rsidR="0081640C" w:rsidRPr="0009014D" w:rsidRDefault="0081640C" w:rsidP="0081640C">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41</w:t>
            </w:r>
          </w:p>
        </w:tc>
        <w:tc>
          <w:tcPr>
            <w:tcW w:w="505" w:type="pct"/>
          </w:tcPr>
          <w:p w14:paraId="0BDC759B" w14:textId="32C55B26" w:rsidR="0081640C" w:rsidRPr="0009014D" w:rsidRDefault="0081640C" w:rsidP="0081640C">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38</w:t>
            </w:r>
          </w:p>
        </w:tc>
        <w:tc>
          <w:tcPr>
            <w:tcW w:w="505" w:type="pct"/>
          </w:tcPr>
          <w:p w14:paraId="2398833E" w14:textId="58467D92" w:rsidR="0081640C" w:rsidRPr="0009014D" w:rsidRDefault="0081640C" w:rsidP="0081640C">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36</w:t>
            </w:r>
          </w:p>
        </w:tc>
        <w:tc>
          <w:tcPr>
            <w:tcW w:w="505" w:type="pct"/>
          </w:tcPr>
          <w:p w14:paraId="3875AD57" w14:textId="77777777" w:rsidR="0081640C" w:rsidRPr="0009014D" w:rsidRDefault="0081640C" w:rsidP="0081640C">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33</w:t>
            </w:r>
          </w:p>
        </w:tc>
        <w:tc>
          <w:tcPr>
            <w:tcW w:w="501" w:type="pct"/>
            <w:vAlign w:val="bottom"/>
          </w:tcPr>
          <w:p w14:paraId="2CEFA363" w14:textId="040E1B2B" w:rsidR="0081640C" w:rsidRPr="0009014D" w:rsidRDefault="0081640C" w:rsidP="0081640C">
            <w:pPr>
              <w:pStyle w:val="Afstandogtabell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31</w:t>
            </w:r>
          </w:p>
        </w:tc>
      </w:tr>
      <w:tr w:rsidR="0081640C" w:rsidRPr="0009014D" w14:paraId="04FAC338" w14:textId="77777777" w:rsidTr="0047312F">
        <w:tc>
          <w:tcPr>
            <w:cnfStyle w:val="001000000000" w:firstRow="0" w:lastRow="0" w:firstColumn="1" w:lastColumn="0" w:oddVBand="0" w:evenVBand="0" w:oddHBand="0" w:evenHBand="0" w:firstRowFirstColumn="0" w:firstRowLastColumn="0" w:lastRowFirstColumn="0" w:lastRowLastColumn="0"/>
            <w:tcW w:w="458" w:type="pct"/>
            <w:vMerge/>
          </w:tcPr>
          <w:p w14:paraId="25A81DE9" w14:textId="77777777" w:rsidR="0081640C" w:rsidRPr="0009014D" w:rsidRDefault="0081640C" w:rsidP="0081640C">
            <w:pPr>
              <w:pStyle w:val="Afstandogtabeller"/>
              <w:rPr>
                <w:lang w:val="en-GB"/>
              </w:rPr>
            </w:pPr>
          </w:p>
        </w:tc>
        <w:tc>
          <w:tcPr>
            <w:tcW w:w="504" w:type="pct"/>
            <w:tcBorders>
              <w:top w:val="nil"/>
              <w:bottom w:val="nil"/>
              <w:right w:val="single" w:sz="4" w:space="0" w:color="auto"/>
            </w:tcBorders>
          </w:tcPr>
          <w:p w14:paraId="3D903EA6" w14:textId="77777777" w:rsidR="0081640C" w:rsidRPr="0009014D" w:rsidRDefault="0081640C" w:rsidP="0081640C">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80</w:t>
            </w:r>
          </w:p>
        </w:tc>
        <w:tc>
          <w:tcPr>
            <w:tcW w:w="505" w:type="pct"/>
            <w:tcBorders>
              <w:left w:val="single" w:sz="4" w:space="0" w:color="auto"/>
            </w:tcBorders>
          </w:tcPr>
          <w:p w14:paraId="61C03953" w14:textId="3CD24BD9" w:rsidR="0081640C" w:rsidRPr="0009014D" w:rsidRDefault="0081640C" w:rsidP="0081640C">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56</w:t>
            </w:r>
          </w:p>
        </w:tc>
        <w:tc>
          <w:tcPr>
            <w:tcW w:w="505" w:type="pct"/>
          </w:tcPr>
          <w:p w14:paraId="266408E2" w14:textId="6AB49A26" w:rsidR="0081640C" w:rsidRPr="0009014D" w:rsidRDefault="0081640C" w:rsidP="0081640C">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51</w:t>
            </w:r>
          </w:p>
        </w:tc>
        <w:tc>
          <w:tcPr>
            <w:tcW w:w="505" w:type="pct"/>
          </w:tcPr>
          <w:p w14:paraId="66B596DF" w14:textId="2D8A873C" w:rsidR="0081640C" w:rsidRPr="0009014D" w:rsidRDefault="0081640C" w:rsidP="0081640C">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47</w:t>
            </w:r>
          </w:p>
        </w:tc>
        <w:tc>
          <w:tcPr>
            <w:tcW w:w="505" w:type="pct"/>
          </w:tcPr>
          <w:p w14:paraId="5F69E1DF" w14:textId="3672E40F" w:rsidR="0081640C" w:rsidRPr="0009014D" w:rsidRDefault="0081640C" w:rsidP="0081640C">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44</w:t>
            </w:r>
          </w:p>
        </w:tc>
        <w:tc>
          <w:tcPr>
            <w:tcW w:w="505" w:type="pct"/>
          </w:tcPr>
          <w:p w14:paraId="7C0B0153" w14:textId="70A3F66D" w:rsidR="0081640C" w:rsidRPr="0009014D" w:rsidRDefault="0081640C" w:rsidP="0081640C">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41</w:t>
            </w:r>
          </w:p>
        </w:tc>
        <w:tc>
          <w:tcPr>
            <w:tcW w:w="505" w:type="pct"/>
          </w:tcPr>
          <w:p w14:paraId="4D3EBAC6" w14:textId="5D31B1C7" w:rsidR="0081640C" w:rsidRPr="0009014D" w:rsidRDefault="0081640C" w:rsidP="0081640C">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38</w:t>
            </w:r>
          </w:p>
        </w:tc>
        <w:tc>
          <w:tcPr>
            <w:tcW w:w="505" w:type="pct"/>
          </w:tcPr>
          <w:p w14:paraId="13C8711A" w14:textId="77777777" w:rsidR="0081640C" w:rsidRPr="0009014D" w:rsidRDefault="0081640C" w:rsidP="0081640C">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36</w:t>
            </w:r>
          </w:p>
        </w:tc>
        <w:tc>
          <w:tcPr>
            <w:tcW w:w="501" w:type="pct"/>
            <w:vAlign w:val="bottom"/>
          </w:tcPr>
          <w:p w14:paraId="7A900DE0" w14:textId="2C34F945" w:rsidR="0081640C" w:rsidRPr="0009014D" w:rsidRDefault="0081640C" w:rsidP="0081640C">
            <w:pPr>
              <w:pStyle w:val="Afstandogtabell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33</w:t>
            </w:r>
          </w:p>
        </w:tc>
      </w:tr>
      <w:tr w:rsidR="0081640C" w:rsidRPr="0009014D" w14:paraId="147EF213" w14:textId="77777777" w:rsidTr="0047312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8" w:type="pct"/>
            <w:vMerge/>
          </w:tcPr>
          <w:p w14:paraId="231FE4C8" w14:textId="77777777" w:rsidR="0081640C" w:rsidRPr="0009014D" w:rsidRDefault="0081640C" w:rsidP="0081640C">
            <w:pPr>
              <w:pStyle w:val="Afstandogtabeller"/>
              <w:rPr>
                <w:lang w:val="en-GB"/>
              </w:rPr>
            </w:pPr>
          </w:p>
        </w:tc>
        <w:tc>
          <w:tcPr>
            <w:tcW w:w="504" w:type="pct"/>
            <w:tcBorders>
              <w:top w:val="nil"/>
              <w:bottom w:val="nil"/>
              <w:right w:val="single" w:sz="4" w:space="0" w:color="auto"/>
            </w:tcBorders>
          </w:tcPr>
          <w:p w14:paraId="1998914B" w14:textId="77777777" w:rsidR="0081640C" w:rsidRPr="0009014D" w:rsidRDefault="0081640C" w:rsidP="0081640C">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85</w:t>
            </w:r>
          </w:p>
        </w:tc>
        <w:tc>
          <w:tcPr>
            <w:tcW w:w="505" w:type="pct"/>
            <w:tcBorders>
              <w:left w:val="single" w:sz="4" w:space="0" w:color="auto"/>
            </w:tcBorders>
          </w:tcPr>
          <w:p w14:paraId="0D0AAC69" w14:textId="391EE6C9" w:rsidR="0081640C" w:rsidRPr="0009014D" w:rsidRDefault="0081640C" w:rsidP="0081640C">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59</w:t>
            </w:r>
          </w:p>
        </w:tc>
        <w:tc>
          <w:tcPr>
            <w:tcW w:w="505" w:type="pct"/>
          </w:tcPr>
          <w:p w14:paraId="6D84FA87" w14:textId="71887120" w:rsidR="0081640C" w:rsidRPr="0009014D" w:rsidRDefault="0081640C" w:rsidP="0081640C">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54</w:t>
            </w:r>
          </w:p>
        </w:tc>
        <w:tc>
          <w:tcPr>
            <w:tcW w:w="505" w:type="pct"/>
          </w:tcPr>
          <w:p w14:paraId="218C0AB3" w14:textId="1A68DD1A" w:rsidR="0081640C" w:rsidRPr="0009014D" w:rsidRDefault="0081640C" w:rsidP="0081640C">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50</w:t>
            </w:r>
          </w:p>
        </w:tc>
        <w:tc>
          <w:tcPr>
            <w:tcW w:w="505" w:type="pct"/>
          </w:tcPr>
          <w:p w14:paraId="14834009" w14:textId="43F6E751" w:rsidR="0081640C" w:rsidRPr="0009014D" w:rsidRDefault="0081640C" w:rsidP="0081640C">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47</w:t>
            </w:r>
          </w:p>
        </w:tc>
        <w:tc>
          <w:tcPr>
            <w:tcW w:w="505" w:type="pct"/>
          </w:tcPr>
          <w:p w14:paraId="0A3C45EE" w14:textId="7214E318" w:rsidR="0081640C" w:rsidRPr="0009014D" w:rsidRDefault="0081640C" w:rsidP="0081640C">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43</w:t>
            </w:r>
          </w:p>
        </w:tc>
        <w:tc>
          <w:tcPr>
            <w:tcW w:w="505" w:type="pct"/>
          </w:tcPr>
          <w:p w14:paraId="455378D4" w14:textId="2658F34D" w:rsidR="0081640C" w:rsidRPr="0009014D" w:rsidRDefault="0081640C" w:rsidP="0081640C">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40</w:t>
            </w:r>
          </w:p>
        </w:tc>
        <w:tc>
          <w:tcPr>
            <w:tcW w:w="505" w:type="pct"/>
          </w:tcPr>
          <w:p w14:paraId="407541E2" w14:textId="77777777" w:rsidR="0081640C" w:rsidRPr="0009014D" w:rsidRDefault="0081640C" w:rsidP="0081640C">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38</w:t>
            </w:r>
          </w:p>
        </w:tc>
        <w:tc>
          <w:tcPr>
            <w:tcW w:w="501" w:type="pct"/>
            <w:vAlign w:val="bottom"/>
          </w:tcPr>
          <w:p w14:paraId="2E4F2DCA" w14:textId="074B8BD6" w:rsidR="0081640C" w:rsidRPr="0009014D" w:rsidRDefault="0081640C" w:rsidP="0081640C">
            <w:pPr>
              <w:pStyle w:val="Afstandogtabell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35</w:t>
            </w:r>
          </w:p>
        </w:tc>
      </w:tr>
      <w:tr w:rsidR="0081640C" w:rsidRPr="0009014D" w14:paraId="3EDD7D13" w14:textId="77777777" w:rsidTr="0047312F">
        <w:tc>
          <w:tcPr>
            <w:cnfStyle w:val="001000000000" w:firstRow="0" w:lastRow="0" w:firstColumn="1" w:lastColumn="0" w:oddVBand="0" w:evenVBand="0" w:oddHBand="0" w:evenHBand="0" w:firstRowFirstColumn="0" w:firstRowLastColumn="0" w:lastRowFirstColumn="0" w:lastRowLastColumn="0"/>
            <w:tcW w:w="458" w:type="pct"/>
            <w:vMerge/>
          </w:tcPr>
          <w:p w14:paraId="65198104" w14:textId="77777777" w:rsidR="0081640C" w:rsidRPr="0009014D" w:rsidRDefault="0081640C" w:rsidP="0081640C">
            <w:pPr>
              <w:pStyle w:val="Afstandogtabeller"/>
              <w:rPr>
                <w:lang w:val="en-GB"/>
              </w:rPr>
            </w:pPr>
          </w:p>
        </w:tc>
        <w:tc>
          <w:tcPr>
            <w:tcW w:w="504" w:type="pct"/>
            <w:tcBorders>
              <w:top w:val="nil"/>
              <w:bottom w:val="nil"/>
              <w:right w:val="single" w:sz="4" w:space="0" w:color="auto"/>
            </w:tcBorders>
          </w:tcPr>
          <w:p w14:paraId="1E77668C" w14:textId="77777777" w:rsidR="0081640C" w:rsidRPr="0009014D" w:rsidRDefault="0081640C" w:rsidP="0081640C">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90</w:t>
            </w:r>
          </w:p>
        </w:tc>
        <w:tc>
          <w:tcPr>
            <w:tcW w:w="505" w:type="pct"/>
            <w:tcBorders>
              <w:left w:val="single" w:sz="4" w:space="0" w:color="auto"/>
            </w:tcBorders>
          </w:tcPr>
          <w:p w14:paraId="65A5D882" w14:textId="228826CF" w:rsidR="0081640C" w:rsidRPr="0009014D" w:rsidRDefault="0081640C" w:rsidP="0081640C">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63</w:t>
            </w:r>
          </w:p>
        </w:tc>
        <w:tc>
          <w:tcPr>
            <w:tcW w:w="505" w:type="pct"/>
          </w:tcPr>
          <w:p w14:paraId="266FD04A" w14:textId="5C45A7A4" w:rsidR="0081640C" w:rsidRPr="0009014D" w:rsidRDefault="0081640C" w:rsidP="0081640C">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58</w:t>
            </w:r>
          </w:p>
        </w:tc>
        <w:tc>
          <w:tcPr>
            <w:tcW w:w="505" w:type="pct"/>
          </w:tcPr>
          <w:p w14:paraId="2A96714A" w14:textId="773D339D" w:rsidR="0081640C" w:rsidRPr="0009014D" w:rsidRDefault="0081640C" w:rsidP="0081640C">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53</w:t>
            </w:r>
          </w:p>
        </w:tc>
        <w:tc>
          <w:tcPr>
            <w:tcW w:w="505" w:type="pct"/>
          </w:tcPr>
          <w:p w14:paraId="6884E585" w14:textId="01F2039A" w:rsidR="0081640C" w:rsidRPr="0009014D" w:rsidRDefault="0081640C" w:rsidP="0081640C">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49</w:t>
            </w:r>
          </w:p>
        </w:tc>
        <w:tc>
          <w:tcPr>
            <w:tcW w:w="505" w:type="pct"/>
          </w:tcPr>
          <w:p w14:paraId="4D65FDA7" w14:textId="3C80DE46" w:rsidR="0081640C" w:rsidRPr="0009014D" w:rsidRDefault="0081640C" w:rsidP="0081640C">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46</w:t>
            </w:r>
          </w:p>
        </w:tc>
        <w:tc>
          <w:tcPr>
            <w:tcW w:w="505" w:type="pct"/>
          </w:tcPr>
          <w:p w14:paraId="5CC0BD71" w14:textId="36DBE72B" w:rsidR="0081640C" w:rsidRPr="0009014D" w:rsidRDefault="0081640C" w:rsidP="0081640C">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43</w:t>
            </w:r>
          </w:p>
        </w:tc>
        <w:tc>
          <w:tcPr>
            <w:tcW w:w="505" w:type="pct"/>
          </w:tcPr>
          <w:p w14:paraId="3F7966D8" w14:textId="77777777" w:rsidR="0081640C" w:rsidRPr="0009014D" w:rsidRDefault="0081640C" w:rsidP="0081640C">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40</w:t>
            </w:r>
          </w:p>
        </w:tc>
        <w:tc>
          <w:tcPr>
            <w:tcW w:w="501" w:type="pct"/>
            <w:vAlign w:val="bottom"/>
          </w:tcPr>
          <w:p w14:paraId="693086B8" w14:textId="784033F5" w:rsidR="0081640C" w:rsidRPr="0009014D" w:rsidRDefault="0081640C" w:rsidP="0081640C">
            <w:pPr>
              <w:pStyle w:val="Afstandogtabell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37</w:t>
            </w:r>
          </w:p>
        </w:tc>
      </w:tr>
      <w:tr w:rsidR="0081640C" w:rsidRPr="0009014D" w14:paraId="387EC619" w14:textId="77777777" w:rsidTr="0047312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8" w:type="pct"/>
            <w:vMerge/>
          </w:tcPr>
          <w:p w14:paraId="52141273" w14:textId="77777777" w:rsidR="0081640C" w:rsidRPr="0009014D" w:rsidRDefault="0081640C" w:rsidP="0081640C">
            <w:pPr>
              <w:pStyle w:val="Afstandogtabeller"/>
              <w:rPr>
                <w:lang w:val="en-GB"/>
              </w:rPr>
            </w:pPr>
          </w:p>
        </w:tc>
        <w:tc>
          <w:tcPr>
            <w:tcW w:w="504" w:type="pct"/>
            <w:tcBorders>
              <w:top w:val="nil"/>
              <w:bottom w:val="nil"/>
              <w:right w:val="single" w:sz="4" w:space="0" w:color="auto"/>
            </w:tcBorders>
          </w:tcPr>
          <w:p w14:paraId="6714A9BB" w14:textId="77777777" w:rsidR="0081640C" w:rsidRPr="0009014D" w:rsidRDefault="0081640C" w:rsidP="0081640C">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95</w:t>
            </w:r>
          </w:p>
        </w:tc>
        <w:tc>
          <w:tcPr>
            <w:tcW w:w="505" w:type="pct"/>
            <w:tcBorders>
              <w:left w:val="single" w:sz="4" w:space="0" w:color="auto"/>
            </w:tcBorders>
          </w:tcPr>
          <w:p w14:paraId="1EC0509D" w14:textId="1253CB9B" w:rsidR="0081640C" w:rsidRPr="0009014D" w:rsidRDefault="0081640C" w:rsidP="0081640C">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66</w:t>
            </w:r>
          </w:p>
        </w:tc>
        <w:tc>
          <w:tcPr>
            <w:tcW w:w="505" w:type="pct"/>
          </w:tcPr>
          <w:p w14:paraId="52E15D2B" w14:textId="33B6A691" w:rsidR="0081640C" w:rsidRPr="0009014D" w:rsidRDefault="0081640C" w:rsidP="0081640C">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61</w:t>
            </w:r>
          </w:p>
        </w:tc>
        <w:tc>
          <w:tcPr>
            <w:tcW w:w="505" w:type="pct"/>
          </w:tcPr>
          <w:p w14:paraId="2AC01510" w14:textId="0120D76E" w:rsidR="0081640C" w:rsidRPr="0009014D" w:rsidRDefault="0081640C" w:rsidP="0081640C">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56</w:t>
            </w:r>
          </w:p>
        </w:tc>
        <w:tc>
          <w:tcPr>
            <w:tcW w:w="505" w:type="pct"/>
          </w:tcPr>
          <w:p w14:paraId="25F4C382" w14:textId="63F546C3" w:rsidR="0081640C" w:rsidRPr="0009014D" w:rsidRDefault="0081640C" w:rsidP="0081640C">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52</w:t>
            </w:r>
          </w:p>
        </w:tc>
        <w:tc>
          <w:tcPr>
            <w:tcW w:w="505" w:type="pct"/>
          </w:tcPr>
          <w:p w14:paraId="39FD0AA6" w14:textId="53A8A2B2" w:rsidR="0081640C" w:rsidRPr="0009014D" w:rsidRDefault="0081640C" w:rsidP="0081640C">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48</w:t>
            </w:r>
          </w:p>
        </w:tc>
        <w:tc>
          <w:tcPr>
            <w:tcW w:w="505" w:type="pct"/>
          </w:tcPr>
          <w:p w14:paraId="3B8E5387" w14:textId="077675A3" w:rsidR="0081640C" w:rsidRPr="0009014D" w:rsidRDefault="0081640C" w:rsidP="0081640C">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45</w:t>
            </w:r>
          </w:p>
        </w:tc>
        <w:tc>
          <w:tcPr>
            <w:tcW w:w="505" w:type="pct"/>
          </w:tcPr>
          <w:p w14:paraId="1CB61EB4" w14:textId="77777777" w:rsidR="0081640C" w:rsidRPr="0009014D" w:rsidRDefault="0081640C" w:rsidP="0081640C">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42</w:t>
            </w:r>
          </w:p>
        </w:tc>
        <w:tc>
          <w:tcPr>
            <w:tcW w:w="501" w:type="pct"/>
            <w:vAlign w:val="bottom"/>
          </w:tcPr>
          <w:p w14:paraId="5E2737FC" w14:textId="52162614" w:rsidR="0081640C" w:rsidRPr="0009014D" w:rsidRDefault="0081640C" w:rsidP="0081640C">
            <w:pPr>
              <w:pStyle w:val="Afstandogtabell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40</w:t>
            </w:r>
          </w:p>
        </w:tc>
      </w:tr>
      <w:tr w:rsidR="0081640C" w:rsidRPr="0009014D" w14:paraId="6852A219" w14:textId="77777777" w:rsidTr="0047312F">
        <w:tc>
          <w:tcPr>
            <w:cnfStyle w:val="001000000000" w:firstRow="0" w:lastRow="0" w:firstColumn="1" w:lastColumn="0" w:oddVBand="0" w:evenVBand="0" w:oddHBand="0" w:evenHBand="0" w:firstRowFirstColumn="0" w:firstRowLastColumn="0" w:lastRowFirstColumn="0" w:lastRowLastColumn="0"/>
            <w:tcW w:w="458" w:type="pct"/>
            <w:vMerge/>
          </w:tcPr>
          <w:p w14:paraId="72827948" w14:textId="77777777" w:rsidR="0081640C" w:rsidRPr="0009014D" w:rsidRDefault="0081640C" w:rsidP="0081640C">
            <w:pPr>
              <w:pStyle w:val="Afstandogtabeller"/>
              <w:rPr>
                <w:lang w:val="en-GB"/>
              </w:rPr>
            </w:pPr>
          </w:p>
        </w:tc>
        <w:tc>
          <w:tcPr>
            <w:tcW w:w="504" w:type="pct"/>
            <w:tcBorders>
              <w:top w:val="nil"/>
              <w:bottom w:val="single" w:sz="18" w:space="0" w:color="auto"/>
              <w:right w:val="single" w:sz="4" w:space="0" w:color="auto"/>
            </w:tcBorders>
          </w:tcPr>
          <w:p w14:paraId="1273B4F2" w14:textId="77777777" w:rsidR="0081640C" w:rsidRPr="0009014D" w:rsidRDefault="0081640C" w:rsidP="0081640C">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100</w:t>
            </w:r>
          </w:p>
        </w:tc>
        <w:tc>
          <w:tcPr>
            <w:tcW w:w="505" w:type="pct"/>
            <w:tcBorders>
              <w:left w:val="single" w:sz="4" w:space="0" w:color="auto"/>
            </w:tcBorders>
          </w:tcPr>
          <w:p w14:paraId="7BF17011" w14:textId="15D53454" w:rsidR="0081640C" w:rsidRPr="0009014D" w:rsidRDefault="0081640C" w:rsidP="0081640C">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69</w:t>
            </w:r>
          </w:p>
        </w:tc>
        <w:tc>
          <w:tcPr>
            <w:tcW w:w="505" w:type="pct"/>
          </w:tcPr>
          <w:p w14:paraId="7865394E" w14:textId="2F453F4D" w:rsidR="0081640C" w:rsidRPr="0009014D" w:rsidRDefault="0081640C" w:rsidP="0081640C">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64</w:t>
            </w:r>
          </w:p>
        </w:tc>
        <w:tc>
          <w:tcPr>
            <w:tcW w:w="505" w:type="pct"/>
          </w:tcPr>
          <w:p w14:paraId="5E544C5C" w14:textId="0E9A3D13" w:rsidR="0081640C" w:rsidRPr="0009014D" w:rsidRDefault="0081640C" w:rsidP="0081640C">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59</w:t>
            </w:r>
          </w:p>
        </w:tc>
        <w:tc>
          <w:tcPr>
            <w:tcW w:w="505" w:type="pct"/>
          </w:tcPr>
          <w:p w14:paraId="63025C55" w14:textId="4E25BC0C" w:rsidR="0081640C" w:rsidRPr="0009014D" w:rsidRDefault="0081640C" w:rsidP="0081640C">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55</w:t>
            </w:r>
          </w:p>
        </w:tc>
        <w:tc>
          <w:tcPr>
            <w:tcW w:w="505" w:type="pct"/>
          </w:tcPr>
          <w:p w14:paraId="6C9D0CD5" w14:textId="18ABF067" w:rsidR="0081640C" w:rsidRPr="0009014D" w:rsidRDefault="0081640C" w:rsidP="0081640C">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51</w:t>
            </w:r>
          </w:p>
        </w:tc>
        <w:tc>
          <w:tcPr>
            <w:tcW w:w="505" w:type="pct"/>
          </w:tcPr>
          <w:p w14:paraId="60022D0E" w14:textId="1732634E" w:rsidR="0081640C" w:rsidRPr="0009014D" w:rsidRDefault="0081640C" w:rsidP="0081640C">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48</w:t>
            </w:r>
          </w:p>
        </w:tc>
        <w:tc>
          <w:tcPr>
            <w:tcW w:w="505" w:type="pct"/>
          </w:tcPr>
          <w:p w14:paraId="505CF34E" w14:textId="77777777" w:rsidR="0081640C" w:rsidRPr="0009014D" w:rsidRDefault="0081640C" w:rsidP="0081640C">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44</w:t>
            </w:r>
          </w:p>
        </w:tc>
        <w:tc>
          <w:tcPr>
            <w:tcW w:w="501" w:type="pct"/>
            <w:vAlign w:val="bottom"/>
          </w:tcPr>
          <w:p w14:paraId="4E875EA8" w14:textId="36BFB2A5" w:rsidR="0081640C" w:rsidRPr="0009014D" w:rsidRDefault="0081640C" w:rsidP="0081640C">
            <w:pPr>
              <w:pStyle w:val="Afstandogtabell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42</w:t>
            </w:r>
          </w:p>
        </w:tc>
      </w:tr>
    </w:tbl>
    <w:p w14:paraId="203C4073" w14:textId="7621B6D4" w:rsidR="00111E01" w:rsidRPr="0009014D" w:rsidRDefault="00111E01" w:rsidP="00F944F1">
      <w:pPr>
        <w:pStyle w:val="Ingenafstand1"/>
        <w:rPr>
          <w:lang w:val="en-GB"/>
        </w:rPr>
      </w:pPr>
    </w:p>
    <w:tbl>
      <w:tblPr>
        <w:tblStyle w:val="Mediumskygge21"/>
        <w:tblW w:w="5000" w:type="pct"/>
        <w:tblCellMar>
          <w:left w:w="29" w:type="dxa"/>
          <w:right w:w="29" w:type="dxa"/>
        </w:tblCellMar>
        <w:tblLook w:val="04A0" w:firstRow="1" w:lastRow="0" w:firstColumn="1" w:lastColumn="0" w:noHBand="0" w:noVBand="1"/>
      </w:tblPr>
      <w:tblGrid>
        <w:gridCol w:w="307"/>
        <w:gridCol w:w="357"/>
        <w:gridCol w:w="355"/>
        <w:gridCol w:w="355"/>
        <w:gridCol w:w="355"/>
        <w:gridCol w:w="355"/>
        <w:gridCol w:w="355"/>
        <w:gridCol w:w="355"/>
        <w:gridCol w:w="355"/>
        <w:gridCol w:w="355"/>
        <w:gridCol w:w="355"/>
        <w:gridCol w:w="355"/>
        <w:gridCol w:w="355"/>
        <w:gridCol w:w="350"/>
      </w:tblGrid>
      <w:tr w:rsidR="0047312F" w:rsidRPr="0009014D" w14:paraId="29B4FAA2" w14:textId="77777777" w:rsidTr="0047312F">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311" w:type="pct"/>
            <w:vMerge w:val="restart"/>
            <w:textDirection w:val="tbRl"/>
          </w:tcPr>
          <w:p w14:paraId="4093544B" w14:textId="1E8A4A12" w:rsidR="0047312F" w:rsidRPr="0009014D" w:rsidRDefault="0047312F" w:rsidP="0047312F">
            <w:pPr>
              <w:pStyle w:val="Afstandogtabeller"/>
              <w:jc w:val="center"/>
              <w:rPr>
                <w:lang w:val="en-GB"/>
              </w:rPr>
            </w:pPr>
            <w:r w:rsidRPr="0009014D">
              <w:rPr>
                <w:lang w:val="en-GB"/>
              </w:rPr>
              <w:t>The characters weight in kg</w:t>
            </w:r>
          </w:p>
        </w:tc>
        <w:tc>
          <w:tcPr>
            <w:tcW w:w="4689" w:type="pct"/>
            <w:gridSpan w:val="13"/>
            <w:tcBorders>
              <w:bottom w:val="nil"/>
            </w:tcBorders>
          </w:tcPr>
          <w:p w14:paraId="6F1592FE" w14:textId="6CB9D4D5" w:rsidR="0047312F" w:rsidRPr="0009014D" w:rsidRDefault="0047312F" w:rsidP="0047312F">
            <w:pPr>
              <w:pStyle w:val="Afstandogtabeller"/>
              <w:jc w:val="center"/>
              <w:cnfStyle w:val="100000000000" w:firstRow="1" w:lastRow="0" w:firstColumn="0" w:lastColumn="0" w:oddVBand="0" w:evenVBand="0" w:oddHBand="0" w:evenHBand="0" w:firstRowFirstColumn="0" w:firstRowLastColumn="0" w:lastRowFirstColumn="0" w:lastRowLastColumn="0"/>
              <w:rPr>
                <w:lang w:val="en-GB"/>
              </w:rPr>
            </w:pPr>
            <w:r w:rsidRPr="0009014D">
              <w:rPr>
                <w:lang w:val="en-GB"/>
              </w:rPr>
              <w:t xml:space="preserve">Zyrilians, </w:t>
            </w:r>
            <w:r w:rsidR="00081792" w:rsidRPr="0009014D">
              <w:rPr>
                <w:lang w:val="en-GB"/>
              </w:rPr>
              <w:t>Jotun</w:t>
            </w:r>
            <w:r w:rsidRPr="0009014D">
              <w:rPr>
                <w:lang w:val="en-GB"/>
              </w:rPr>
              <w:t xml:space="preserve"> &amp; Humans: 135-1</w:t>
            </w:r>
            <w:r w:rsidR="00A03D0F">
              <w:rPr>
                <w:lang w:val="en-GB"/>
              </w:rPr>
              <w:t>90</w:t>
            </w:r>
            <w:r w:rsidRPr="0009014D">
              <w:rPr>
                <w:lang w:val="en-GB"/>
              </w:rPr>
              <w:t xml:space="preserve"> Cm</w:t>
            </w:r>
          </w:p>
        </w:tc>
      </w:tr>
      <w:tr w:rsidR="0047312F" w:rsidRPr="0009014D" w14:paraId="5EBAE917" w14:textId="77777777" w:rsidTr="0047312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 w:type="pct"/>
            <w:vMerge/>
          </w:tcPr>
          <w:p w14:paraId="1EFFE31C" w14:textId="77777777" w:rsidR="0047312F" w:rsidRPr="0009014D" w:rsidRDefault="0047312F" w:rsidP="0047312F">
            <w:pPr>
              <w:pStyle w:val="Afstandogtabeller"/>
              <w:rPr>
                <w:lang w:val="en-GB"/>
              </w:rPr>
            </w:pPr>
          </w:p>
        </w:tc>
        <w:tc>
          <w:tcPr>
            <w:tcW w:w="362" w:type="pct"/>
            <w:tcBorders>
              <w:top w:val="nil"/>
              <w:bottom w:val="single" w:sz="4" w:space="0" w:color="auto"/>
              <w:right w:val="single" w:sz="4" w:space="0" w:color="auto"/>
            </w:tcBorders>
          </w:tcPr>
          <w:p w14:paraId="59B85CDF" w14:textId="77777777"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p>
        </w:tc>
        <w:tc>
          <w:tcPr>
            <w:tcW w:w="361" w:type="pct"/>
            <w:tcBorders>
              <w:top w:val="nil"/>
              <w:left w:val="single" w:sz="4" w:space="0" w:color="auto"/>
              <w:bottom w:val="single" w:sz="4" w:space="0" w:color="auto"/>
            </w:tcBorders>
            <w:vAlign w:val="bottom"/>
          </w:tcPr>
          <w:p w14:paraId="10CFBD97" w14:textId="61DD3B4F"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135</w:t>
            </w:r>
          </w:p>
        </w:tc>
        <w:tc>
          <w:tcPr>
            <w:tcW w:w="361" w:type="pct"/>
            <w:tcBorders>
              <w:top w:val="nil"/>
              <w:bottom w:val="single" w:sz="4" w:space="0" w:color="auto"/>
            </w:tcBorders>
            <w:vAlign w:val="bottom"/>
          </w:tcPr>
          <w:p w14:paraId="0CA916E3" w14:textId="6004FBB2"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140</w:t>
            </w:r>
          </w:p>
        </w:tc>
        <w:tc>
          <w:tcPr>
            <w:tcW w:w="361" w:type="pct"/>
            <w:tcBorders>
              <w:top w:val="nil"/>
              <w:bottom w:val="single" w:sz="4" w:space="0" w:color="auto"/>
            </w:tcBorders>
            <w:vAlign w:val="bottom"/>
          </w:tcPr>
          <w:p w14:paraId="4DDFAB73" w14:textId="6C78CEEF"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145</w:t>
            </w:r>
          </w:p>
        </w:tc>
        <w:tc>
          <w:tcPr>
            <w:tcW w:w="361" w:type="pct"/>
            <w:tcBorders>
              <w:top w:val="nil"/>
              <w:bottom w:val="single" w:sz="4" w:space="0" w:color="auto"/>
            </w:tcBorders>
            <w:vAlign w:val="bottom"/>
          </w:tcPr>
          <w:p w14:paraId="18C14255" w14:textId="657BDD44"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150</w:t>
            </w:r>
          </w:p>
        </w:tc>
        <w:tc>
          <w:tcPr>
            <w:tcW w:w="361" w:type="pct"/>
            <w:tcBorders>
              <w:top w:val="nil"/>
              <w:bottom w:val="single" w:sz="4" w:space="0" w:color="auto"/>
            </w:tcBorders>
            <w:vAlign w:val="bottom"/>
          </w:tcPr>
          <w:p w14:paraId="491A6B67" w14:textId="77F07BDA"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155</w:t>
            </w:r>
          </w:p>
        </w:tc>
        <w:tc>
          <w:tcPr>
            <w:tcW w:w="361" w:type="pct"/>
            <w:tcBorders>
              <w:top w:val="nil"/>
              <w:bottom w:val="single" w:sz="4" w:space="0" w:color="auto"/>
            </w:tcBorders>
            <w:vAlign w:val="bottom"/>
          </w:tcPr>
          <w:p w14:paraId="159734EC" w14:textId="6FC50EDF"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160</w:t>
            </w:r>
          </w:p>
        </w:tc>
        <w:tc>
          <w:tcPr>
            <w:tcW w:w="361" w:type="pct"/>
            <w:tcBorders>
              <w:top w:val="nil"/>
              <w:bottom w:val="single" w:sz="4" w:space="0" w:color="auto"/>
            </w:tcBorders>
            <w:vAlign w:val="bottom"/>
          </w:tcPr>
          <w:p w14:paraId="64D607CA" w14:textId="6A8241D7"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165</w:t>
            </w:r>
          </w:p>
        </w:tc>
        <w:tc>
          <w:tcPr>
            <w:tcW w:w="361" w:type="pct"/>
            <w:tcBorders>
              <w:top w:val="nil"/>
              <w:bottom w:val="single" w:sz="4" w:space="0" w:color="auto"/>
            </w:tcBorders>
            <w:vAlign w:val="bottom"/>
          </w:tcPr>
          <w:p w14:paraId="01F5CA38" w14:textId="560B9AEA"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170</w:t>
            </w:r>
          </w:p>
        </w:tc>
        <w:tc>
          <w:tcPr>
            <w:tcW w:w="361" w:type="pct"/>
            <w:tcBorders>
              <w:top w:val="nil"/>
              <w:bottom w:val="single" w:sz="4" w:space="0" w:color="auto"/>
            </w:tcBorders>
          </w:tcPr>
          <w:p w14:paraId="30F9D248" w14:textId="78552080"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175</w:t>
            </w:r>
          </w:p>
        </w:tc>
        <w:tc>
          <w:tcPr>
            <w:tcW w:w="361" w:type="pct"/>
            <w:tcBorders>
              <w:top w:val="nil"/>
              <w:bottom w:val="single" w:sz="4" w:space="0" w:color="auto"/>
            </w:tcBorders>
          </w:tcPr>
          <w:p w14:paraId="7B04D3EB" w14:textId="74CCD598"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180</w:t>
            </w:r>
          </w:p>
        </w:tc>
        <w:tc>
          <w:tcPr>
            <w:tcW w:w="361" w:type="pct"/>
            <w:tcBorders>
              <w:top w:val="nil"/>
              <w:bottom w:val="single" w:sz="4" w:space="0" w:color="auto"/>
            </w:tcBorders>
          </w:tcPr>
          <w:p w14:paraId="0342CE51" w14:textId="712B20C7"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185</w:t>
            </w:r>
          </w:p>
        </w:tc>
        <w:tc>
          <w:tcPr>
            <w:tcW w:w="358" w:type="pct"/>
            <w:tcBorders>
              <w:top w:val="nil"/>
              <w:bottom w:val="single" w:sz="4" w:space="0" w:color="auto"/>
            </w:tcBorders>
          </w:tcPr>
          <w:p w14:paraId="4D5B8728" w14:textId="1E95562D"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190</w:t>
            </w:r>
          </w:p>
        </w:tc>
      </w:tr>
      <w:tr w:rsidR="0047312F" w:rsidRPr="0009014D" w14:paraId="6EC34753" w14:textId="77777777" w:rsidTr="0047312F">
        <w:tc>
          <w:tcPr>
            <w:cnfStyle w:val="001000000000" w:firstRow="0" w:lastRow="0" w:firstColumn="1" w:lastColumn="0" w:oddVBand="0" w:evenVBand="0" w:oddHBand="0" w:evenHBand="0" w:firstRowFirstColumn="0" w:firstRowLastColumn="0" w:lastRowFirstColumn="0" w:lastRowLastColumn="0"/>
            <w:tcW w:w="311" w:type="pct"/>
            <w:vMerge/>
          </w:tcPr>
          <w:p w14:paraId="438CFD42" w14:textId="77777777" w:rsidR="0047312F" w:rsidRPr="0009014D" w:rsidRDefault="0047312F" w:rsidP="0047312F">
            <w:pPr>
              <w:pStyle w:val="Afstandogtabeller"/>
              <w:rPr>
                <w:lang w:val="en-GB"/>
              </w:rPr>
            </w:pPr>
          </w:p>
        </w:tc>
        <w:tc>
          <w:tcPr>
            <w:tcW w:w="362" w:type="pct"/>
            <w:tcBorders>
              <w:top w:val="single" w:sz="4" w:space="0" w:color="auto"/>
              <w:right w:val="single" w:sz="4" w:space="0" w:color="auto"/>
            </w:tcBorders>
          </w:tcPr>
          <w:p w14:paraId="12DCA804" w14:textId="77777777"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40</w:t>
            </w:r>
          </w:p>
        </w:tc>
        <w:tc>
          <w:tcPr>
            <w:tcW w:w="361" w:type="pct"/>
            <w:tcBorders>
              <w:top w:val="single" w:sz="4" w:space="0" w:color="auto"/>
              <w:left w:val="single" w:sz="4" w:space="0" w:color="auto"/>
            </w:tcBorders>
            <w:vAlign w:val="bottom"/>
          </w:tcPr>
          <w:p w14:paraId="36266F88" w14:textId="22E37DF0"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22</w:t>
            </w:r>
          </w:p>
        </w:tc>
        <w:tc>
          <w:tcPr>
            <w:tcW w:w="361" w:type="pct"/>
            <w:tcBorders>
              <w:top w:val="single" w:sz="4" w:space="0" w:color="auto"/>
            </w:tcBorders>
            <w:vAlign w:val="bottom"/>
          </w:tcPr>
          <w:p w14:paraId="7B917238" w14:textId="0C633649"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20</w:t>
            </w:r>
          </w:p>
        </w:tc>
        <w:tc>
          <w:tcPr>
            <w:tcW w:w="361" w:type="pct"/>
            <w:tcBorders>
              <w:top w:val="single" w:sz="4" w:space="0" w:color="auto"/>
            </w:tcBorders>
            <w:vAlign w:val="bottom"/>
          </w:tcPr>
          <w:p w14:paraId="15D7C8EE" w14:textId="552636AE"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19</w:t>
            </w:r>
          </w:p>
        </w:tc>
        <w:tc>
          <w:tcPr>
            <w:tcW w:w="361" w:type="pct"/>
            <w:tcBorders>
              <w:top w:val="single" w:sz="4" w:space="0" w:color="auto"/>
            </w:tcBorders>
            <w:vAlign w:val="bottom"/>
          </w:tcPr>
          <w:p w14:paraId="12440C3C" w14:textId="360C98D6"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18</w:t>
            </w:r>
          </w:p>
        </w:tc>
        <w:tc>
          <w:tcPr>
            <w:tcW w:w="361" w:type="pct"/>
            <w:tcBorders>
              <w:top w:val="single" w:sz="4" w:space="0" w:color="auto"/>
            </w:tcBorders>
            <w:vAlign w:val="bottom"/>
          </w:tcPr>
          <w:p w14:paraId="57960EFF" w14:textId="1C502B9A"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17</w:t>
            </w:r>
          </w:p>
        </w:tc>
        <w:tc>
          <w:tcPr>
            <w:tcW w:w="361" w:type="pct"/>
            <w:tcBorders>
              <w:top w:val="single" w:sz="4" w:space="0" w:color="auto"/>
            </w:tcBorders>
            <w:vAlign w:val="bottom"/>
          </w:tcPr>
          <w:p w14:paraId="32CA2521" w14:textId="4AA56EF6"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16</w:t>
            </w:r>
          </w:p>
        </w:tc>
        <w:tc>
          <w:tcPr>
            <w:tcW w:w="361" w:type="pct"/>
            <w:tcBorders>
              <w:top w:val="single" w:sz="4" w:space="0" w:color="auto"/>
            </w:tcBorders>
            <w:vAlign w:val="bottom"/>
          </w:tcPr>
          <w:p w14:paraId="0FFF2A53" w14:textId="479EC02A"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15</w:t>
            </w:r>
          </w:p>
        </w:tc>
        <w:tc>
          <w:tcPr>
            <w:tcW w:w="361" w:type="pct"/>
            <w:tcBorders>
              <w:top w:val="single" w:sz="4" w:space="0" w:color="auto"/>
            </w:tcBorders>
            <w:vAlign w:val="bottom"/>
          </w:tcPr>
          <w:p w14:paraId="4B0762A1" w14:textId="303EDB35"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14</w:t>
            </w:r>
          </w:p>
        </w:tc>
        <w:tc>
          <w:tcPr>
            <w:tcW w:w="361" w:type="pct"/>
            <w:tcBorders>
              <w:top w:val="single" w:sz="4" w:space="0" w:color="auto"/>
            </w:tcBorders>
          </w:tcPr>
          <w:p w14:paraId="13EFD445" w14:textId="427EBACA"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13</w:t>
            </w:r>
          </w:p>
        </w:tc>
        <w:tc>
          <w:tcPr>
            <w:tcW w:w="361" w:type="pct"/>
            <w:tcBorders>
              <w:top w:val="single" w:sz="4" w:space="0" w:color="auto"/>
            </w:tcBorders>
          </w:tcPr>
          <w:p w14:paraId="72AF1210" w14:textId="12D0AD54"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12</w:t>
            </w:r>
          </w:p>
        </w:tc>
        <w:tc>
          <w:tcPr>
            <w:tcW w:w="361" w:type="pct"/>
            <w:tcBorders>
              <w:top w:val="single" w:sz="4" w:space="0" w:color="auto"/>
            </w:tcBorders>
          </w:tcPr>
          <w:p w14:paraId="4154ED18" w14:textId="6A96301A"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12</w:t>
            </w:r>
          </w:p>
        </w:tc>
        <w:tc>
          <w:tcPr>
            <w:tcW w:w="358" w:type="pct"/>
            <w:tcBorders>
              <w:top w:val="single" w:sz="4" w:space="0" w:color="auto"/>
            </w:tcBorders>
          </w:tcPr>
          <w:p w14:paraId="755FA855" w14:textId="1EC04551"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11</w:t>
            </w:r>
          </w:p>
        </w:tc>
      </w:tr>
      <w:tr w:rsidR="0047312F" w:rsidRPr="0009014D" w14:paraId="5E2581B5" w14:textId="77777777" w:rsidTr="0047312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 w:type="pct"/>
            <w:vMerge/>
          </w:tcPr>
          <w:p w14:paraId="54941C8F" w14:textId="77777777" w:rsidR="0047312F" w:rsidRPr="0009014D" w:rsidRDefault="0047312F" w:rsidP="0047312F">
            <w:pPr>
              <w:pStyle w:val="Afstandogtabeller"/>
              <w:rPr>
                <w:lang w:val="en-GB"/>
              </w:rPr>
            </w:pPr>
          </w:p>
        </w:tc>
        <w:tc>
          <w:tcPr>
            <w:tcW w:w="362" w:type="pct"/>
            <w:tcBorders>
              <w:right w:val="single" w:sz="4" w:space="0" w:color="auto"/>
            </w:tcBorders>
          </w:tcPr>
          <w:p w14:paraId="511878E2" w14:textId="77777777"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45</w:t>
            </w:r>
          </w:p>
        </w:tc>
        <w:tc>
          <w:tcPr>
            <w:tcW w:w="361" w:type="pct"/>
            <w:tcBorders>
              <w:left w:val="single" w:sz="4" w:space="0" w:color="auto"/>
            </w:tcBorders>
            <w:vAlign w:val="bottom"/>
          </w:tcPr>
          <w:p w14:paraId="32E25543" w14:textId="34B248F0"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25</w:t>
            </w:r>
          </w:p>
        </w:tc>
        <w:tc>
          <w:tcPr>
            <w:tcW w:w="361" w:type="pct"/>
            <w:vAlign w:val="bottom"/>
          </w:tcPr>
          <w:p w14:paraId="2FEDB90B" w14:textId="36A4E266"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23</w:t>
            </w:r>
          </w:p>
        </w:tc>
        <w:tc>
          <w:tcPr>
            <w:tcW w:w="361" w:type="pct"/>
            <w:vAlign w:val="bottom"/>
          </w:tcPr>
          <w:p w14:paraId="4DE09C55" w14:textId="6E8E3A45"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21</w:t>
            </w:r>
          </w:p>
        </w:tc>
        <w:tc>
          <w:tcPr>
            <w:tcW w:w="361" w:type="pct"/>
            <w:vAlign w:val="bottom"/>
          </w:tcPr>
          <w:p w14:paraId="3CDA51B4" w14:textId="615E5363"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20</w:t>
            </w:r>
          </w:p>
        </w:tc>
        <w:tc>
          <w:tcPr>
            <w:tcW w:w="361" w:type="pct"/>
            <w:vAlign w:val="bottom"/>
          </w:tcPr>
          <w:p w14:paraId="1E7D44A7" w14:textId="7AB1F393"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19</w:t>
            </w:r>
          </w:p>
        </w:tc>
        <w:tc>
          <w:tcPr>
            <w:tcW w:w="361" w:type="pct"/>
            <w:vAlign w:val="bottom"/>
          </w:tcPr>
          <w:p w14:paraId="46BF817A" w14:textId="17DA3CD9"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18</w:t>
            </w:r>
          </w:p>
        </w:tc>
        <w:tc>
          <w:tcPr>
            <w:tcW w:w="361" w:type="pct"/>
            <w:vAlign w:val="bottom"/>
          </w:tcPr>
          <w:p w14:paraId="3BD6F1BF" w14:textId="2A5D20C8"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17</w:t>
            </w:r>
          </w:p>
        </w:tc>
        <w:tc>
          <w:tcPr>
            <w:tcW w:w="361" w:type="pct"/>
            <w:vAlign w:val="bottom"/>
          </w:tcPr>
          <w:p w14:paraId="400510B7" w14:textId="51BF6B3A"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16</w:t>
            </w:r>
          </w:p>
        </w:tc>
        <w:tc>
          <w:tcPr>
            <w:tcW w:w="361" w:type="pct"/>
          </w:tcPr>
          <w:p w14:paraId="5053B0C6" w14:textId="36F72E0C"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15</w:t>
            </w:r>
          </w:p>
        </w:tc>
        <w:tc>
          <w:tcPr>
            <w:tcW w:w="361" w:type="pct"/>
          </w:tcPr>
          <w:p w14:paraId="35B17D0A" w14:textId="43AE4BA4"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14</w:t>
            </w:r>
          </w:p>
        </w:tc>
        <w:tc>
          <w:tcPr>
            <w:tcW w:w="361" w:type="pct"/>
          </w:tcPr>
          <w:p w14:paraId="7516ABB1" w14:textId="10989EC9"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13</w:t>
            </w:r>
          </w:p>
        </w:tc>
        <w:tc>
          <w:tcPr>
            <w:tcW w:w="358" w:type="pct"/>
          </w:tcPr>
          <w:p w14:paraId="1D5F1EA4" w14:textId="4A102E14"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12</w:t>
            </w:r>
          </w:p>
        </w:tc>
      </w:tr>
      <w:tr w:rsidR="0047312F" w:rsidRPr="0009014D" w14:paraId="0D079C66" w14:textId="77777777" w:rsidTr="0047312F">
        <w:tc>
          <w:tcPr>
            <w:cnfStyle w:val="001000000000" w:firstRow="0" w:lastRow="0" w:firstColumn="1" w:lastColumn="0" w:oddVBand="0" w:evenVBand="0" w:oddHBand="0" w:evenHBand="0" w:firstRowFirstColumn="0" w:firstRowLastColumn="0" w:lastRowFirstColumn="0" w:lastRowLastColumn="0"/>
            <w:tcW w:w="311" w:type="pct"/>
            <w:vMerge/>
          </w:tcPr>
          <w:p w14:paraId="5FEDE79A" w14:textId="77777777" w:rsidR="0047312F" w:rsidRPr="0009014D" w:rsidRDefault="0047312F" w:rsidP="0047312F">
            <w:pPr>
              <w:pStyle w:val="Afstandogtabeller"/>
              <w:rPr>
                <w:lang w:val="en-GB"/>
              </w:rPr>
            </w:pPr>
          </w:p>
        </w:tc>
        <w:tc>
          <w:tcPr>
            <w:tcW w:w="362" w:type="pct"/>
            <w:tcBorders>
              <w:right w:val="single" w:sz="4" w:space="0" w:color="auto"/>
            </w:tcBorders>
          </w:tcPr>
          <w:p w14:paraId="44DAD989" w14:textId="77777777"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50</w:t>
            </w:r>
          </w:p>
        </w:tc>
        <w:tc>
          <w:tcPr>
            <w:tcW w:w="361" w:type="pct"/>
            <w:tcBorders>
              <w:left w:val="single" w:sz="4" w:space="0" w:color="auto"/>
            </w:tcBorders>
            <w:vAlign w:val="bottom"/>
          </w:tcPr>
          <w:p w14:paraId="1AD82767" w14:textId="7BC01631"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27</w:t>
            </w:r>
          </w:p>
        </w:tc>
        <w:tc>
          <w:tcPr>
            <w:tcW w:w="361" w:type="pct"/>
            <w:vAlign w:val="bottom"/>
          </w:tcPr>
          <w:p w14:paraId="716C4A98" w14:textId="13204C6A"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26</w:t>
            </w:r>
          </w:p>
        </w:tc>
        <w:tc>
          <w:tcPr>
            <w:tcW w:w="361" w:type="pct"/>
            <w:vAlign w:val="bottom"/>
          </w:tcPr>
          <w:p w14:paraId="6276A18D" w14:textId="592046AA"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24</w:t>
            </w:r>
          </w:p>
        </w:tc>
        <w:tc>
          <w:tcPr>
            <w:tcW w:w="361" w:type="pct"/>
            <w:vAlign w:val="bottom"/>
          </w:tcPr>
          <w:p w14:paraId="7C2093A2" w14:textId="4643BE86"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22</w:t>
            </w:r>
          </w:p>
        </w:tc>
        <w:tc>
          <w:tcPr>
            <w:tcW w:w="361" w:type="pct"/>
            <w:vAlign w:val="bottom"/>
          </w:tcPr>
          <w:p w14:paraId="08CC9FE5" w14:textId="2FF1018F"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21</w:t>
            </w:r>
          </w:p>
        </w:tc>
        <w:tc>
          <w:tcPr>
            <w:tcW w:w="361" w:type="pct"/>
            <w:vAlign w:val="bottom"/>
          </w:tcPr>
          <w:p w14:paraId="2D1ED95A" w14:textId="4BD58D7C"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20</w:t>
            </w:r>
          </w:p>
        </w:tc>
        <w:tc>
          <w:tcPr>
            <w:tcW w:w="361" w:type="pct"/>
            <w:vAlign w:val="bottom"/>
          </w:tcPr>
          <w:p w14:paraId="13851E46" w14:textId="5AA1B346"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18</w:t>
            </w:r>
          </w:p>
        </w:tc>
        <w:tc>
          <w:tcPr>
            <w:tcW w:w="361" w:type="pct"/>
            <w:vAlign w:val="bottom"/>
          </w:tcPr>
          <w:p w14:paraId="74E72F54" w14:textId="08676D7C"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17</w:t>
            </w:r>
          </w:p>
        </w:tc>
        <w:tc>
          <w:tcPr>
            <w:tcW w:w="361" w:type="pct"/>
          </w:tcPr>
          <w:p w14:paraId="3CB19C5B" w14:textId="37CC2CCA"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16</w:t>
            </w:r>
          </w:p>
        </w:tc>
        <w:tc>
          <w:tcPr>
            <w:tcW w:w="361" w:type="pct"/>
          </w:tcPr>
          <w:p w14:paraId="04C82049" w14:textId="2EDF01E6"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15</w:t>
            </w:r>
          </w:p>
        </w:tc>
        <w:tc>
          <w:tcPr>
            <w:tcW w:w="361" w:type="pct"/>
          </w:tcPr>
          <w:p w14:paraId="0C8B401A" w14:textId="3C589717"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15</w:t>
            </w:r>
          </w:p>
        </w:tc>
        <w:tc>
          <w:tcPr>
            <w:tcW w:w="358" w:type="pct"/>
          </w:tcPr>
          <w:p w14:paraId="640FA9CA" w14:textId="2DA93296"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14</w:t>
            </w:r>
          </w:p>
        </w:tc>
      </w:tr>
      <w:tr w:rsidR="0047312F" w:rsidRPr="0009014D" w14:paraId="3E685124" w14:textId="77777777" w:rsidTr="0047312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 w:type="pct"/>
            <w:vMerge/>
          </w:tcPr>
          <w:p w14:paraId="7807BD48" w14:textId="77777777" w:rsidR="0047312F" w:rsidRPr="0009014D" w:rsidRDefault="0047312F" w:rsidP="0047312F">
            <w:pPr>
              <w:pStyle w:val="Afstandogtabeller"/>
              <w:rPr>
                <w:lang w:val="en-GB"/>
              </w:rPr>
            </w:pPr>
          </w:p>
        </w:tc>
        <w:tc>
          <w:tcPr>
            <w:tcW w:w="362" w:type="pct"/>
            <w:tcBorders>
              <w:right w:val="single" w:sz="4" w:space="0" w:color="auto"/>
            </w:tcBorders>
          </w:tcPr>
          <w:p w14:paraId="5BF57741" w14:textId="77777777"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55</w:t>
            </w:r>
          </w:p>
        </w:tc>
        <w:tc>
          <w:tcPr>
            <w:tcW w:w="361" w:type="pct"/>
            <w:tcBorders>
              <w:left w:val="single" w:sz="4" w:space="0" w:color="auto"/>
            </w:tcBorders>
            <w:vAlign w:val="bottom"/>
          </w:tcPr>
          <w:p w14:paraId="72ECDB71" w14:textId="5FE779DA"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30</w:t>
            </w:r>
          </w:p>
        </w:tc>
        <w:tc>
          <w:tcPr>
            <w:tcW w:w="361" w:type="pct"/>
            <w:vAlign w:val="bottom"/>
          </w:tcPr>
          <w:p w14:paraId="03AB6E4C" w14:textId="4E3A941C"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28</w:t>
            </w:r>
          </w:p>
        </w:tc>
        <w:tc>
          <w:tcPr>
            <w:tcW w:w="361" w:type="pct"/>
            <w:vAlign w:val="bottom"/>
          </w:tcPr>
          <w:p w14:paraId="62B310FB" w14:textId="3850E6F1"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26</w:t>
            </w:r>
          </w:p>
        </w:tc>
        <w:tc>
          <w:tcPr>
            <w:tcW w:w="361" w:type="pct"/>
            <w:vAlign w:val="bottom"/>
          </w:tcPr>
          <w:p w14:paraId="0A9F4FF1" w14:textId="12B86D31"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24</w:t>
            </w:r>
          </w:p>
        </w:tc>
        <w:tc>
          <w:tcPr>
            <w:tcW w:w="361" w:type="pct"/>
            <w:vAlign w:val="bottom"/>
          </w:tcPr>
          <w:p w14:paraId="1CCA9377" w14:textId="4841A8C6"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23</w:t>
            </w:r>
          </w:p>
        </w:tc>
        <w:tc>
          <w:tcPr>
            <w:tcW w:w="361" w:type="pct"/>
            <w:vAlign w:val="bottom"/>
          </w:tcPr>
          <w:p w14:paraId="2287F793" w14:textId="19F481B5"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21</w:t>
            </w:r>
          </w:p>
        </w:tc>
        <w:tc>
          <w:tcPr>
            <w:tcW w:w="361" w:type="pct"/>
            <w:vAlign w:val="bottom"/>
          </w:tcPr>
          <w:p w14:paraId="553196D8" w14:textId="5420C50F"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20</w:t>
            </w:r>
          </w:p>
        </w:tc>
        <w:tc>
          <w:tcPr>
            <w:tcW w:w="361" w:type="pct"/>
            <w:vAlign w:val="bottom"/>
          </w:tcPr>
          <w:p w14:paraId="6A74D181" w14:textId="0834B528"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19</w:t>
            </w:r>
          </w:p>
        </w:tc>
        <w:tc>
          <w:tcPr>
            <w:tcW w:w="361" w:type="pct"/>
          </w:tcPr>
          <w:p w14:paraId="2F897942" w14:textId="43B11C83"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18</w:t>
            </w:r>
          </w:p>
        </w:tc>
        <w:tc>
          <w:tcPr>
            <w:tcW w:w="361" w:type="pct"/>
          </w:tcPr>
          <w:p w14:paraId="47FD9F1C" w14:textId="7C9FAE65"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17</w:t>
            </w:r>
          </w:p>
        </w:tc>
        <w:tc>
          <w:tcPr>
            <w:tcW w:w="361" w:type="pct"/>
          </w:tcPr>
          <w:p w14:paraId="67CDCF9C" w14:textId="14F24C9C"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16</w:t>
            </w:r>
          </w:p>
        </w:tc>
        <w:tc>
          <w:tcPr>
            <w:tcW w:w="358" w:type="pct"/>
          </w:tcPr>
          <w:p w14:paraId="1E96376E" w14:textId="2E71B026"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15</w:t>
            </w:r>
          </w:p>
        </w:tc>
      </w:tr>
      <w:tr w:rsidR="0047312F" w:rsidRPr="0009014D" w14:paraId="7AE08C1F" w14:textId="77777777" w:rsidTr="0047312F">
        <w:tc>
          <w:tcPr>
            <w:cnfStyle w:val="001000000000" w:firstRow="0" w:lastRow="0" w:firstColumn="1" w:lastColumn="0" w:oddVBand="0" w:evenVBand="0" w:oddHBand="0" w:evenHBand="0" w:firstRowFirstColumn="0" w:firstRowLastColumn="0" w:lastRowFirstColumn="0" w:lastRowLastColumn="0"/>
            <w:tcW w:w="311" w:type="pct"/>
            <w:vMerge/>
          </w:tcPr>
          <w:p w14:paraId="42FD9F2E" w14:textId="77777777" w:rsidR="0047312F" w:rsidRPr="0009014D" w:rsidRDefault="0047312F" w:rsidP="0047312F">
            <w:pPr>
              <w:pStyle w:val="Afstandogtabeller"/>
              <w:rPr>
                <w:lang w:val="en-GB"/>
              </w:rPr>
            </w:pPr>
          </w:p>
        </w:tc>
        <w:tc>
          <w:tcPr>
            <w:tcW w:w="362" w:type="pct"/>
            <w:tcBorders>
              <w:right w:val="single" w:sz="4" w:space="0" w:color="auto"/>
            </w:tcBorders>
          </w:tcPr>
          <w:p w14:paraId="16D07E08" w14:textId="77777777"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60</w:t>
            </w:r>
          </w:p>
        </w:tc>
        <w:tc>
          <w:tcPr>
            <w:tcW w:w="361" w:type="pct"/>
            <w:tcBorders>
              <w:left w:val="single" w:sz="4" w:space="0" w:color="auto"/>
            </w:tcBorders>
            <w:vAlign w:val="bottom"/>
          </w:tcPr>
          <w:p w14:paraId="577FB5F9" w14:textId="1DFEDD20"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33</w:t>
            </w:r>
          </w:p>
        </w:tc>
        <w:tc>
          <w:tcPr>
            <w:tcW w:w="361" w:type="pct"/>
            <w:vAlign w:val="bottom"/>
          </w:tcPr>
          <w:p w14:paraId="5974ECB8" w14:textId="5575CC72"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31</w:t>
            </w:r>
          </w:p>
        </w:tc>
        <w:tc>
          <w:tcPr>
            <w:tcW w:w="361" w:type="pct"/>
            <w:vAlign w:val="bottom"/>
          </w:tcPr>
          <w:p w14:paraId="75AA31D2" w14:textId="2331179E"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29</w:t>
            </w:r>
          </w:p>
        </w:tc>
        <w:tc>
          <w:tcPr>
            <w:tcW w:w="361" w:type="pct"/>
            <w:vAlign w:val="bottom"/>
          </w:tcPr>
          <w:p w14:paraId="1D464379" w14:textId="2D63D8F3"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27</w:t>
            </w:r>
          </w:p>
        </w:tc>
        <w:tc>
          <w:tcPr>
            <w:tcW w:w="361" w:type="pct"/>
            <w:vAlign w:val="bottom"/>
          </w:tcPr>
          <w:p w14:paraId="2B9727F0" w14:textId="6A869FDE"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25</w:t>
            </w:r>
          </w:p>
        </w:tc>
        <w:tc>
          <w:tcPr>
            <w:tcW w:w="361" w:type="pct"/>
            <w:vAlign w:val="bottom"/>
          </w:tcPr>
          <w:p w14:paraId="60E3F7C1" w14:textId="49AFED53"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23</w:t>
            </w:r>
          </w:p>
        </w:tc>
        <w:tc>
          <w:tcPr>
            <w:tcW w:w="361" w:type="pct"/>
            <w:vAlign w:val="bottom"/>
          </w:tcPr>
          <w:p w14:paraId="24A49197" w14:textId="7D3075A5"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22</w:t>
            </w:r>
          </w:p>
        </w:tc>
        <w:tc>
          <w:tcPr>
            <w:tcW w:w="361" w:type="pct"/>
            <w:vAlign w:val="bottom"/>
          </w:tcPr>
          <w:p w14:paraId="5872059A" w14:textId="471E3BBE"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21</w:t>
            </w:r>
          </w:p>
        </w:tc>
        <w:tc>
          <w:tcPr>
            <w:tcW w:w="361" w:type="pct"/>
          </w:tcPr>
          <w:p w14:paraId="3B29E300" w14:textId="667DE8B5"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20</w:t>
            </w:r>
          </w:p>
        </w:tc>
        <w:tc>
          <w:tcPr>
            <w:tcW w:w="361" w:type="pct"/>
          </w:tcPr>
          <w:p w14:paraId="50F65D34" w14:textId="07555C59"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19</w:t>
            </w:r>
          </w:p>
        </w:tc>
        <w:tc>
          <w:tcPr>
            <w:tcW w:w="361" w:type="pct"/>
          </w:tcPr>
          <w:p w14:paraId="16626471" w14:textId="70C467B8"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18</w:t>
            </w:r>
          </w:p>
        </w:tc>
        <w:tc>
          <w:tcPr>
            <w:tcW w:w="358" w:type="pct"/>
          </w:tcPr>
          <w:p w14:paraId="294DC42E" w14:textId="39CBF02F"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17</w:t>
            </w:r>
          </w:p>
        </w:tc>
      </w:tr>
      <w:tr w:rsidR="0047312F" w:rsidRPr="0009014D" w14:paraId="474C402F" w14:textId="77777777" w:rsidTr="0047312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 w:type="pct"/>
            <w:vMerge/>
          </w:tcPr>
          <w:p w14:paraId="136C825E" w14:textId="77777777" w:rsidR="0047312F" w:rsidRPr="0009014D" w:rsidRDefault="0047312F" w:rsidP="0047312F">
            <w:pPr>
              <w:pStyle w:val="Afstandogtabeller"/>
              <w:rPr>
                <w:lang w:val="en-GB"/>
              </w:rPr>
            </w:pPr>
          </w:p>
        </w:tc>
        <w:tc>
          <w:tcPr>
            <w:tcW w:w="362" w:type="pct"/>
            <w:tcBorders>
              <w:right w:val="single" w:sz="4" w:space="0" w:color="auto"/>
            </w:tcBorders>
          </w:tcPr>
          <w:p w14:paraId="44D2026D" w14:textId="77777777"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65</w:t>
            </w:r>
          </w:p>
        </w:tc>
        <w:tc>
          <w:tcPr>
            <w:tcW w:w="361" w:type="pct"/>
            <w:tcBorders>
              <w:left w:val="single" w:sz="4" w:space="0" w:color="auto"/>
            </w:tcBorders>
            <w:vAlign w:val="bottom"/>
          </w:tcPr>
          <w:p w14:paraId="47B3E4DE" w14:textId="4A0C7CEC"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36</w:t>
            </w:r>
          </w:p>
        </w:tc>
        <w:tc>
          <w:tcPr>
            <w:tcW w:w="361" w:type="pct"/>
            <w:vAlign w:val="bottom"/>
          </w:tcPr>
          <w:p w14:paraId="5B5FE73F" w14:textId="5C2136FC"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33</w:t>
            </w:r>
          </w:p>
        </w:tc>
        <w:tc>
          <w:tcPr>
            <w:tcW w:w="361" w:type="pct"/>
            <w:vAlign w:val="bottom"/>
          </w:tcPr>
          <w:p w14:paraId="09374A7C" w14:textId="014745CE"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31</w:t>
            </w:r>
          </w:p>
        </w:tc>
        <w:tc>
          <w:tcPr>
            <w:tcW w:w="361" w:type="pct"/>
            <w:vAlign w:val="bottom"/>
          </w:tcPr>
          <w:p w14:paraId="29312E6C" w14:textId="264DA4AA"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29</w:t>
            </w:r>
          </w:p>
        </w:tc>
        <w:tc>
          <w:tcPr>
            <w:tcW w:w="361" w:type="pct"/>
            <w:vAlign w:val="bottom"/>
          </w:tcPr>
          <w:p w14:paraId="5ECEA1A0" w14:textId="0BB2C369"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27</w:t>
            </w:r>
          </w:p>
        </w:tc>
        <w:tc>
          <w:tcPr>
            <w:tcW w:w="361" w:type="pct"/>
            <w:vAlign w:val="bottom"/>
          </w:tcPr>
          <w:p w14:paraId="381B6066" w14:textId="63FF5438"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25</w:t>
            </w:r>
          </w:p>
        </w:tc>
        <w:tc>
          <w:tcPr>
            <w:tcW w:w="361" w:type="pct"/>
            <w:vAlign w:val="bottom"/>
          </w:tcPr>
          <w:p w14:paraId="0D4E0AC4" w14:textId="554ECBF6"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24</w:t>
            </w:r>
          </w:p>
        </w:tc>
        <w:tc>
          <w:tcPr>
            <w:tcW w:w="361" w:type="pct"/>
            <w:vAlign w:val="bottom"/>
          </w:tcPr>
          <w:p w14:paraId="05FFAF4A" w14:textId="4AF375D5"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22</w:t>
            </w:r>
          </w:p>
        </w:tc>
        <w:tc>
          <w:tcPr>
            <w:tcW w:w="361" w:type="pct"/>
          </w:tcPr>
          <w:p w14:paraId="1866043E" w14:textId="67A51A43"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21</w:t>
            </w:r>
          </w:p>
        </w:tc>
        <w:tc>
          <w:tcPr>
            <w:tcW w:w="361" w:type="pct"/>
          </w:tcPr>
          <w:p w14:paraId="1CBD7CDE" w14:textId="43ED701B"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20</w:t>
            </w:r>
          </w:p>
        </w:tc>
        <w:tc>
          <w:tcPr>
            <w:tcW w:w="361" w:type="pct"/>
          </w:tcPr>
          <w:p w14:paraId="2C6C08EC" w14:textId="06F287A4"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19</w:t>
            </w:r>
          </w:p>
        </w:tc>
        <w:tc>
          <w:tcPr>
            <w:tcW w:w="358" w:type="pct"/>
          </w:tcPr>
          <w:p w14:paraId="3CF45232" w14:textId="214A4B2A"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18</w:t>
            </w:r>
          </w:p>
        </w:tc>
      </w:tr>
      <w:tr w:rsidR="0047312F" w:rsidRPr="0009014D" w14:paraId="28DADD5A" w14:textId="77777777" w:rsidTr="0047312F">
        <w:tc>
          <w:tcPr>
            <w:cnfStyle w:val="001000000000" w:firstRow="0" w:lastRow="0" w:firstColumn="1" w:lastColumn="0" w:oddVBand="0" w:evenVBand="0" w:oddHBand="0" w:evenHBand="0" w:firstRowFirstColumn="0" w:firstRowLastColumn="0" w:lastRowFirstColumn="0" w:lastRowLastColumn="0"/>
            <w:tcW w:w="311" w:type="pct"/>
            <w:vMerge/>
          </w:tcPr>
          <w:p w14:paraId="534730D3" w14:textId="77777777" w:rsidR="0047312F" w:rsidRPr="0009014D" w:rsidRDefault="0047312F" w:rsidP="0047312F">
            <w:pPr>
              <w:pStyle w:val="Afstandogtabeller"/>
              <w:rPr>
                <w:lang w:val="en-GB"/>
              </w:rPr>
            </w:pPr>
          </w:p>
        </w:tc>
        <w:tc>
          <w:tcPr>
            <w:tcW w:w="362" w:type="pct"/>
            <w:tcBorders>
              <w:right w:val="single" w:sz="4" w:space="0" w:color="auto"/>
            </w:tcBorders>
          </w:tcPr>
          <w:p w14:paraId="6D29021D" w14:textId="77777777"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70</w:t>
            </w:r>
          </w:p>
        </w:tc>
        <w:tc>
          <w:tcPr>
            <w:tcW w:w="361" w:type="pct"/>
            <w:tcBorders>
              <w:left w:val="single" w:sz="4" w:space="0" w:color="auto"/>
            </w:tcBorders>
            <w:vAlign w:val="bottom"/>
          </w:tcPr>
          <w:p w14:paraId="59430F37" w14:textId="006C6C0A"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38</w:t>
            </w:r>
          </w:p>
        </w:tc>
        <w:tc>
          <w:tcPr>
            <w:tcW w:w="361" w:type="pct"/>
            <w:vAlign w:val="bottom"/>
          </w:tcPr>
          <w:p w14:paraId="7CAB9468" w14:textId="5A79619F"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36</w:t>
            </w:r>
          </w:p>
        </w:tc>
        <w:tc>
          <w:tcPr>
            <w:tcW w:w="361" w:type="pct"/>
            <w:vAlign w:val="bottom"/>
          </w:tcPr>
          <w:p w14:paraId="5D695B68" w14:textId="7DA2EE1F"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33</w:t>
            </w:r>
          </w:p>
        </w:tc>
        <w:tc>
          <w:tcPr>
            <w:tcW w:w="361" w:type="pct"/>
            <w:vAlign w:val="bottom"/>
          </w:tcPr>
          <w:p w14:paraId="2DE487EA" w14:textId="6E960D00"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31</w:t>
            </w:r>
          </w:p>
        </w:tc>
        <w:tc>
          <w:tcPr>
            <w:tcW w:w="361" w:type="pct"/>
            <w:vAlign w:val="bottom"/>
          </w:tcPr>
          <w:p w14:paraId="333EDB66" w14:textId="0D7DAF04"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29</w:t>
            </w:r>
          </w:p>
        </w:tc>
        <w:tc>
          <w:tcPr>
            <w:tcW w:w="361" w:type="pct"/>
            <w:vAlign w:val="bottom"/>
          </w:tcPr>
          <w:p w14:paraId="0D73A529" w14:textId="29AFE33A"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27</w:t>
            </w:r>
          </w:p>
        </w:tc>
        <w:tc>
          <w:tcPr>
            <w:tcW w:w="361" w:type="pct"/>
            <w:vAlign w:val="bottom"/>
          </w:tcPr>
          <w:p w14:paraId="2893C5DA" w14:textId="5BACF971"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26</w:t>
            </w:r>
          </w:p>
        </w:tc>
        <w:tc>
          <w:tcPr>
            <w:tcW w:w="361" w:type="pct"/>
            <w:vAlign w:val="bottom"/>
          </w:tcPr>
          <w:p w14:paraId="4819F943" w14:textId="15EA47EF"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24</w:t>
            </w:r>
          </w:p>
        </w:tc>
        <w:tc>
          <w:tcPr>
            <w:tcW w:w="361" w:type="pct"/>
          </w:tcPr>
          <w:p w14:paraId="7AEF9BCF" w14:textId="34E741ED"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23</w:t>
            </w:r>
          </w:p>
        </w:tc>
        <w:tc>
          <w:tcPr>
            <w:tcW w:w="361" w:type="pct"/>
          </w:tcPr>
          <w:p w14:paraId="55393D06" w14:textId="26D8F339"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22</w:t>
            </w:r>
          </w:p>
        </w:tc>
        <w:tc>
          <w:tcPr>
            <w:tcW w:w="361" w:type="pct"/>
          </w:tcPr>
          <w:p w14:paraId="0FE6ED85" w14:textId="6BF7882D"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20</w:t>
            </w:r>
          </w:p>
        </w:tc>
        <w:tc>
          <w:tcPr>
            <w:tcW w:w="358" w:type="pct"/>
          </w:tcPr>
          <w:p w14:paraId="277C5A9B" w14:textId="12302893"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19</w:t>
            </w:r>
          </w:p>
        </w:tc>
      </w:tr>
      <w:tr w:rsidR="0047312F" w:rsidRPr="0009014D" w14:paraId="0FE0A285" w14:textId="77777777" w:rsidTr="0047312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 w:type="pct"/>
            <w:vMerge/>
          </w:tcPr>
          <w:p w14:paraId="6F6A9B43" w14:textId="77777777" w:rsidR="0047312F" w:rsidRPr="0009014D" w:rsidRDefault="0047312F" w:rsidP="0047312F">
            <w:pPr>
              <w:pStyle w:val="Afstandogtabeller"/>
              <w:rPr>
                <w:lang w:val="en-GB"/>
              </w:rPr>
            </w:pPr>
          </w:p>
        </w:tc>
        <w:tc>
          <w:tcPr>
            <w:tcW w:w="362" w:type="pct"/>
            <w:tcBorders>
              <w:right w:val="single" w:sz="4" w:space="0" w:color="auto"/>
            </w:tcBorders>
          </w:tcPr>
          <w:p w14:paraId="67D343D0" w14:textId="77777777"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75</w:t>
            </w:r>
          </w:p>
        </w:tc>
        <w:tc>
          <w:tcPr>
            <w:tcW w:w="361" w:type="pct"/>
            <w:tcBorders>
              <w:left w:val="single" w:sz="4" w:space="0" w:color="auto"/>
            </w:tcBorders>
            <w:vAlign w:val="bottom"/>
          </w:tcPr>
          <w:p w14:paraId="2EDD60C0" w14:textId="5467E63D"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41</w:t>
            </w:r>
          </w:p>
        </w:tc>
        <w:tc>
          <w:tcPr>
            <w:tcW w:w="361" w:type="pct"/>
            <w:vAlign w:val="bottom"/>
          </w:tcPr>
          <w:p w14:paraId="7DD56596" w14:textId="30F88C3A"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38</w:t>
            </w:r>
          </w:p>
        </w:tc>
        <w:tc>
          <w:tcPr>
            <w:tcW w:w="361" w:type="pct"/>
            <w:vAlign w:val="bottom"/>
          </w:tcPr>
          <w:p w14:paraId="7EA72266" w14:textId="4A284D49"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36</w:t>
            </w:r>
          </w:p>
        </w:tc>
        <w:tc>
          <w:tcPr>
            <w:tcW w:w="361" w:type="pct"/>
            <w:vAlign w:val="bottom"/>
          </w:tcPr>
          <w:p w14:paraId="6CDFAD72" w14:textId="0729B68D"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33</w:t>
            </w:r>
          </w:p>
        </w:tc>
        <w:tc>
          <w:tcPr>
            <w:tcW w:w="361" w:type="pct"/>
            <w:vAlign w:val="bottom"/>
          </w:tcPr>
          <w:p w14:paraId="5C0DDB22" w14:textId="664CE835"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31</w:t>
            </w:r>
          </w:p>
        </w:tc>
        <w:tc>
          <w:tcPr>
            <w:tcW w:w="361" w:type="pct"/>
            <w:vAlign w:val="bottom"/>
          </w:tcPr>
          <w:p w14:paraId="1A9C96C6" w14:textId="2F7520CE"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29</w:t>
            </w:r>
          </w:p>
        </w:tc>
        <w:tc>
          <w:tcPr>
            <w:tcW w:w="361" w:type="pct"/>
            <w:vAlign w:val="bottom"/>
          </w:tcPr>
          <w:p w14:paraId="0450E13B" w14:textId="3B7859B9"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28</w:t>
            </w:r>
          </w:p>
        </w:tc>
        <w:tc>
          <w:tcPr>
            <w:tcW w:w="361" w:type="pct"/>
            <w:vAlign w:val="bottom"/>
          </w:tcPr>
          <w:p w14:paraId="2DDD49DC" w14:textId="1316F4B6"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26</w:t>
            </w:r>
          </w:p>
        </w:tc>
        <w:tc>
          <w:tcPr>
            <w:tcW w:w="361" w:type="pct"/>
          </w:tcPr>
          <w:p w14:paraId="2BB69CEA" w14:textId="4FBED55F"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24</w:t>
            </w:r>
          </w:p>
        </w:tc>
        <w:tc>
          <w:tcPr>
            <w:tcW w:w="361" w:type="pct"/>
          </w:tcPr>
          <w:p w14:paraId="17AE7595" w14:textId="670C6D9C"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23</w:t>
            </w:r>
          </w:p>
        </w:tc>
        <w:tc>
          <w:tcPr>
            <w:tcW w:w="361" w:type="pct"/>
          </w:tcPr>
          <w:p w14:paraId="1AE18DED" w14:textId="62D5DA2D"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22</w:t>
            </w:r>
          </w:p>
        </w:tc>
        <w:tc>
          <w:tcPr>
            <w:tcW w:w="358" w:type="pct"/>
          </w:tcPr>
          <w:p w14:paraId="1D6743F5" w14:textId="411FEEC0"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21</w:t>
            </w:r>
          </w:p>
        </w:tc>
      </w:tr>
      <w:tr w:rsidR="0047312F" w:rsidRPr="0009014D" w14:paraId="1B808078" w14:textId="77777777" w:rsidTr="0047312F">
        <w:tc>
          <w:tcPr>
            <w:cnfStyle w:val="001000000000" w:firstRow="0" w:lastRow="0" w:firstColumn="1" w:lastColumn="0" w:oddVBand="0" w:evenVBand="0" w:oddHBand="0" w:evenHBand="0" w:firstRowFirstColumn="0" w:firstRowLastColumn="0" w:lastRowFirstColumn="0" w:lastRowLastColumn="0"/>
            <w:tcW w:w="311" w:type="pct"/>
            <w:vMerge/>
          </w:tcPr>
          <w:p w14:paraId="37C76F48" w14:textId="77777777" w:rsidR="0047312F" w:rsidRPr="0009014D" w:rsidRDefault="0047312F" w:rsidP="0047312F">
            <w:pPr>
              <w:pStyle w:val="Afstandogtabeller"/>
              <w:rPr>
                <w:lang w:val="en-GB"/>
              </w:rPr>
            </w:pPr>
          </w:p>
        </w:tc>
        <w:tc>
          <w:tcPr>
            <w:tcW w:w="362" w:type="pct"/>
            <w:tcBorders>
              <w:right w:val="single" w:sz="4" w:space="0" w:color="auto"/>
            </w:tcBorders>
          </w:tcPr>
          <w:p w14:paraId="7904E203" w14:textId="77777777"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80</w:t>
            </w:r>
          </w:p>
        </w:tc>
        <w:tc>
          <w:tcPr>
            <w:tcW w:w="361" w:type="pct"/>
            <w:tcBorders>
              <w:left w:val="single" w:sz="4" w:space="0" w:color="auto"/>
            </w:tcBorders>
            <w:vAlign w:val="bottom"/>
          </w:tcPr>
          <w:p w14:paraId="4B5F8A85" w14:textId="659181D1"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44</w:t>
            </w:r>
          </w:p>
        </w:tc>
        <w:tc>
          <w:tcPr>
            <w:tcW w:w="361" w:type="pct"/>
            <w:vAlign w:val="bottom"/>
          </w:tcPr>
          <w:p w14:paraId="2B51ECDB" w14:textId="1A2E1641"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41</w:t>
            </w:r>
          </w:p>
        </w:tc>
        <w:tc>
          <w:tcPr>
            <w:tcW w:w="361" w:type="pct"/>
            <w:vAlign w:val="bottom"/>
          </w:tcPr>
          <w:p w14:paraId="00F84D8D" w14:textId="75188198"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38</w:t>
            </w:r>
          </w:p>
        </w:tc>
        <w:tc>
          <w:tcPr>
            <w:tcW w:w="361" w:type="pct"/>
            <w:vAlign w:val="bottom"/>
          </w:tcPr>
          <w:p w14:paraId="50C3D258" w14:textId="48309715"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36</w:t>
            </w:r>
          </w:p>
        </w:tc>
        <w:tc>
          <w:tcPr>
            <w:tcW w:w="361" w:type="pct"/>
            <w:vAlign w:val="bottom"/>
          </w:tcPr>
          <w:p w14:paraId="036955B0" w14:textId="0B20EC01"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33</w:t>
            </w:r>
          </w:p>
        </w:tc>
        <w:tc>
          <w:tcPr>
            <w:tcW w:w="361" w:type="pct"/>
            <w:vAlign w:val="bottom"/>
          </w:tcPr>
          <w:p w14:paraId="7B08E619" w14:textId="090AA102"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31</w:t>
            </w:r>
          </w:p>
        </w:tc>
        <w:tc>
          <w:tcPr>
            <w:tcW w:w="361" w:type="pct"/>
            <w:vAlign w:val="bottom"/>
          </w:tcPr>
          <w:p w14:paraId="1F7050E2" w14:textId="77CF7781"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29</w:t>
            </w:r>
          </w:p>
        </w:tc>
        <w:tc>
          <w:tcPr>
            <w:tcW w:w="361" w:type="pct"/>
            <w:vAlign w:val="bottom"/>
          </w:tcPr>
          <w:p w14:paraId="32DBB50F" w14:textId="6D288F64"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28</w:t>
            </w:r>
          </w:p>
        </w:tc>
        <w:tc>
          <w:tcPr>
            <w:tcW w:w="361" w:type="pct"/>
          </w:tcPr>
          <w:p w14:paraId="243231F5" w14:textId="70199734"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26</w:t>
            </w:r>
          </w:p>
        </w:tc>
        <w:tc>
          <w:tcPr>
            <w:tcW w:w="361" w:type="pct"/>
          </w:tcPr>
          <w:p w14:paraId="34B34AAA" w14:textId="20CA917E"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25</w:t>
            </w:r>
          </w:p>
        </w:tc>
        <w:tc>
          <w:tcPr>
            <w:tcW w:w="361" w:type="pct"/>
          </w:tcPr>
          <w:p w14:paraId="5D441A3F" w14:textId="163C477F"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23</w:t>
            </w:r>
          </w:p>
        </w:tc>
        <w:tc>
          <w:tcPr>
            <w:tcW w:w="358" w:type="pct"/>
          </w:tcPr>
          <w:p w14:paraId="31BDDAD0" w14:textId="218F99DF"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22</w:t>
            </w:r>
          </w:p>
        </w:tc>
      </w:tr>
      <w:tr w:rsidR="0047312F" w:rsidRPr="0009014D" w14:paraId="657F715C" w14:textId="77777777" w:rsidTr="0047312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 w:type="pct"/>
            <w:vMerge/>
          </w:tcPr>
          <w:p w14:paraId="2BCD2EB2" w14:textId="77777777" w:rsidR="0047312F" w:rsidRPr="0009014D" w:rsidRDefault="0047312F" w:rsidP="0047312F">
            <w:pPr>
              <w:pStyle w:val="Afstandogtabeller"/>
              <w:rPr>
                <w:lang w:val="en-GB"/>
              </w:rPr>
            </w:pPr>
          </w:p>
        </w:tc>
        <w:tc>
          <w:tcPr>
            <w:tcW w:w="362" w:type="pct"/>
            <w:tcBorders>
              <w:right w:val="single" w:sz="4" w:space="0" w:color="auto"/>
            </w:tcBorders>
          </w:tcPr>
          <w:p w14:paraId="798537DB" w14:textId="77777777"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85</w:t>
            </w:r>
          </w:p>
        </w:tc>
        <w:tc>
          <w:tcPr>
            <w:tcW w:w="361" w:type="pct"/>
            <w:tcBorders>
              <w:left w:val="single" w:sz="4" w:space="0" w:color="auto"/>
            </w:tcBorders>
            <w:vAlign w:val="bottom"/>
          </w:tcPr>
          <w:p w14:paraId="06BCBA8F" w14:textId="6E453E05"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47</w:t>
            </w:r>
          </w:p>
        </w:tc>
        <w:tc>
          <w:tcPr>
            <w:tcW w:w="361" w:type="pct"/>
            <w:vAlign w:val="bottom"/>
          </w:tcPr>
          <w:p w14:paraId="114DA5F1" w14:textId="716935C2"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43</w:t>
            </w:r>
          </w:p>
        </w:tc>
        <w:tc>
          <w:tcPr>
            <w:tcW w:w="361" w:type="pct"/>
            <w:vAlign w:val="bottom"/>
          </w:tcPr>
          <w:p w14:paraId="6AE3C58C" w14:textId="6C403BB3"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40</w:t>
            </w:r>
          </w:p>
        </w:tc>
        <w:tc>
          <w:tcPr>
            <w:tcW w:w="361" w:type="pct"/>
            <w:vAlign w:val="bottom"/>
          </w:tcPr>
          <w:p w14:paraId="3F1E7223" w14:textId="773F3557"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38</w:t>
            </w:r>
          </w:p>
        </w:tc>
        <w:tc>
          <w:tcPr>
            <w:tcW w:w="361" w:type="pct"/>
            <w:vAlign w:val="bottom"/>
          </w:tcPr>
          <w:p w14:paraId="0E0D804F" w14:textId="4EEE396D"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35</w:t>
            </w:r>
          </w:p>
        </w:tc>
        <w:tc>
          <w:tcPr>
            <w:tcW w:w="361" w:type="pct"/>
            <w:vAlign w:val="bottom"/>
          </w:tcPr>
          <w:p w14:paraId="37001723" w14:textId="241DD6F4"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33</w:t>
            </w:r>
          </w:p>
        </w:tc>
        <w:tc>
          <w:tcPr>
            <w:tcW w:w="361" w:type="pct"/>
            <w:vAlign w:val="bottom"/>
          </w:tcPr>
          <w:p w14:paraId="19847BA6" w14:textId="27CC05A4"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31</w:t>
            </w:r>
          </w:p>
        </w:tc>
        <w:tc>
          <w:tcPr>
            <w:tcW w:w="361" w:type="pct"/>
            <w:vAlign w:val="bottom"/>
          </w:tcPr>
          <w:p w14:paraId="0A88524B" w14:textId="5901247E"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29</w:t>
            </w:r>
          </w:p>
        </w:tc>
        <w:tc>
          <w:tcPr>
            <w:tcW w:w="361" w:type="pct"/>
          </w:tcPr>
          <w:p w14:paraId="2E1EDE6A" w14:textId="5ABA750B"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28</w:t>
            </w:r>
          </w:p>
        </w:tc>
        <w:tc>
          <w:tcPr>
            <w:tcW w:w="361" w:type="pct"/>
          </w:tcPr>
          <w:p w14:paraId="714745CC" w14:textId="3E2908C7"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26</w:t>
            </w:r>
          </w:p>
        </w:tc>
        <w:tc>
          <w:tcPr>
            <w:tcW w:w="361" w:type="pct"/>
          </w:tcPr>
          <w:p w14:paraId="564D9347" w14:textId="474295B5"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25</w:t>
            </w:r>
          </w:p>
        </w:tc>
        <w:tc>
          <w:tcPr>
            <w:tcW w:w="358" w:type="pct"/>
          </w:tcPr>
          <w:p w14:paraId="2AC9C98F" w14:textId="60760B4E"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24</w:t>
            </w:r>
          </w:p>
        </w:tc>
      </w:tr>
      <w:tr w:rsidR="0047312F" w:rsidRPr="0009014D" w14:paraId="257ED6CD" w14:textId="77777777" w:rsidTr="0047312F">
        <w:tc>
          <w:tcPr>
            <w:cnfStyle w:val="001000000000" w:firstRow="0" w:lastRow="0" w:firstColumn="1" w:lastColumn="0" w:oddVBand="0" w:evenVBand="0" w:oddHBand="0" w:evenHBand="0" w:firstRowFirstColumn="0" w:firstRowLastColumn="0" w:lastRowFirstColumn="0" w:lastRowLastColumn="0"/>
            <w:tcW w:w="311" w:type="pct"/>
            <w:vMerge/>
          </w:tcPr>
          <w:p w14:paraId="652CC1CB" w14:textId="77777777" w:rsidR="0047312F" w:rsidRPr="0009014D" w:rsidRDefault="0047312F" w:rsidP="0047312F">
            <w:pPr>
              <w:pStyle w:val="Afstandogtabeller"/>
              <w:rPr>
                <w:lang w:val="en-GB"/>
              </w:rPr>
            </w:pPr>
          </w:p>
        </w:tc>
        <w:tc>
          <w:tcPr>
            <w:tcW w:w="362" w:type="pct"/>
            <w:tcBorders>
              <w:right w:val="single" w:sz="4" w:space="0" w:color="auto"/>
            </w:tcBorders>
          </w:tcPr>
          <w:p w14:paraId="01136DC1" w14:textId="77777777"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90</w:t>
            </w:r>
          </w:p>
        </w:tc>
        <w:tc>
          <w:tcPr>
            <w:tcW w:w="361" w:type="pct"/>
            <w:tcBorders>
              <w:left w:val="single" w:sz="4" w:space="0" w:color="auto"/>
            </w:tcBorders>
            <w:vAlign w:val="bottom"/>
          </w:tcPr>
          <w:p w14:paraId="616632E5" w14:textId="408D6FB7"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49</w:t>
            </w:r>
          </w:p>
        </w:tc>
        <w:tc>
          <w:tcPr>
            <w:tcW w:w="361" w:type="pct"/>
            <w:vAlign w:val="bottom"/>
          </w:tcPr>
          <w:p w14:paraId="28BB545C" w14:textId="0D03A589"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46</w:t>
            </w:r>
          </w:p>
        </w:tc>
        <w:tc>
          <w:tcPr>
            <w:tcW w:w="361" w:type="pct"/>
            <w:vAlign w:val="bottom"/>
          </w:tcPr>
          <w:p w14:paraId="35A01235" w14:textId="5FF23B61"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43</w:t>
            </w:r>
          </w:p>
        </w:tc>
        <w:tc>
          <w:tcPr>
            <w:tcW w:w="361" w:type="pct"/>
            <w:vAlign w:val="bottom"/>
          </w:tcPr>
          <w:p w14:paraId="58E74B5A" w14:textId="6ADCE46F"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40</w:t>
            </w:r>
          </w:p>
        </w:tc>
        <w:tc>
          <w:tcPr>
            <w:tcW w:w="361" w:type="pct"/>
            <w:vAlign w:val="bottom"/>
          </w:tcPr>
          <w:p w14:paraId="3C429C34" w14:textId="37345B41"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37</w:t>
            </w:r>
          </w:p>
        </w:tc>
        <w:tc>
          <w:tcPr>
            <w:tcW w:w="361" w:type="pct"/>
            <w:vAlign w:val="bottom"/>
          </w:tcPr>
          <w:p w14:paraId="626F4EEE" w14:textId="6E9D99DD"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35</w:t>
            </w:r>
          </w:p>
        </w:tc>
        <w:tc>
          <w:tcPr>
            <w:tcW w:w="361" w:type="pct"/>
            <w:vAlign w:val="bottom"/>
          </w:tcPr>
          <w:p w14:paraId="6333EAB5" w14:textId="2F24978A"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33</w:t>
            </w:r>
          </w:p>
        </w:tc>
        <w:tc>
          <w:tcPr>
            <w:tcW w:w="361" w:type="pct"/>
            <w:vAlign w:val="bottom"/>
          </w:tcPr>
          <w:p w14:paraId="59C01152" w14:textId="29D66479"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31</w:t>
            </w:r>
          </w:p>
        </w:tc>
        <w:tc>
          <w:tcPr>
            <w:tcW w:w="361" w:type="pct"/>
          </w:tcPr>
          <w:p w14:paraId="0F0023F3" w14:textId="337D4486"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29</w:t>
            </w:r>
          </w:p>
        </w:tc>
        <w:tc>
          <w:tcPr>
            <w:tcW w:w="361" w:type="pct"/>
          </w:tcPr>
          <w:p w14:paraId="136FD5E1" w14:textId="67BA9734"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28</w:t>
            </w:r>
          </w:p>
        </w:tc>
        <w:tc>
          <w:tcPr>
            <w:tcW w:w="361" w:type="pct"/>
          </w:tcPr>
          <w:p w14:paraId="446CDFD8" w14:textId="7C478D83"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26</w:t>
            </w:r>
          </w:p>
        </w:tc>
        <w:tc>
          <w:tcPr>
            <w:tcW w:w="358" w:type="pct"/>
          </w:tcPr>
          <w:p w14:paraId="38656263" w14:textId="600CE2CF"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25</w:t>
            </w:r>
          </w:p>
        </w:tc>
      </w:tr>
      <w:tr w:rsidR="0047312F" w:rsidRPr="0009014D" w14:paraId="73CBE042" w14:textId="77777777" w:rsidTr="0047312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 w:type="pct"/>
            <w:vMerge/>
          </w:tcPr>
          <w:p w14:paraId="0E034B98" w14:textId="77777777" w:rsidR="0047312F" w:rsidRPr="0009014D" w:rsidRDefault="0047312F" w:rsidP="0047312F">
            <w:pPr>
              <w:pStyle w:val="Afstandogtabeller"/>
              <w:rPr>
                <w:lang w:val="en-GB"/>
              </w:rPr>
            </w:pPr>
          </w:p>
        </w:tc>
        <w:tc>
          <w:tcPr>
            <w:tcW w:w="362" w:type="pct"/>
            <w:tcBorders>
              <w:right w:val="single" w:sz="4" w:space="0" w:color="auto"/>
            </w:tcBorders>
          </w:tcPr>
          <w:p w14:paraId="2F77C6E2" w14:textId="77777777"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95</w:t>
            </w:r>
          </w:p>
        </w:tc>
        <w:tc>
          <w:tcPr>
            <w:tcW w:w="361" w:type="pct"/>
            <w:tcBorders>
              <w:left w:val="single" w:sz="4" w:space="0" w:color="auto"/>
            </w:tcBorders>
            <w:vAlign w:val="bottom"/>
          </w:tcPr>
          <w:p w14:paraId="21159C94" w14:textId="48815D31"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52</w:t>
            </w:r>
          </w:p>
        </w:tc>
        <w:tc>
          <w:tcPr>
            <w:tcW w:w="361" w:type="pct"/>
            <w:vAlign w:val="bottom"/>
          </w:tcPr>
          <w:p w14:paraId="55249063" w14:textId="25E0F685"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48</w:t>
            </w:r>
          </w:p>
        </w:tc>
        <w:tc>
          <w:tcPr>
            <w:tcW w:w="361" w:type="pct"/>
            <w:vAlign w:val="bottom"/>
          </w:tcPr>
          <w:p w14:paraId="76C40FC3" w14:textId="425E1E5D"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45</w:t>
            </w:r>
          </w:p>
        </w:tc>
        <w:tc>
          <w:tcPr>
            <w:tcW w:w="361" w:type="pct"/>
            <w:vAlign w:val="bottom"/>
          </w:tcPr>
          <w:p w14:paraId="5A9D97F6" w14:textId="2FBFABA8"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42</w:t>
            </w:r>
          </w:p>
        </w:tc>
        <w:tc>
          <w:tcPr>
            <w:tcW w:w="361" w:type="pct"/>
            <w:vAlign w:val="bottom"/>
          </w:tcPr>
          <w:p w14:paraId="6ADB9666" w14:textId="672905A6"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40</w:t>
            </w:r>
          </w:p>
        </w:tc>
        <w:tc>
          <w:tcPr>
            <w:tcW w:w="361" w:type="pct"/>
            <w:vAlign w:val="bottom"/>
          </w:tcPr>
          <w:p w14:paraId="0525C5B0" w14:textId="2BCAA54C"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37</w:t>
            </w:r>
          </w:p>
        </w:tc>
        <w:tc>
          <w:tcPr>
            <w:tcW w:w="361" w:type="pct"/>
            <w:vAlign w:val="bottom"/>
          </w:tcPr>
          <w:p w14:paraId="151DA384" w14:textId="18340EFB"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35</w:t>
            </w:r>
          </w:p>
        </w:tc>
        <w:tc>
          <w:tcPr>
            <w:tcW w:w="361" w:type="pct"/>
            <w:vAlign w:val="bottom"/>
          </w:tcPr>
          <w:p w14:paraId="2D16C9BC" w14:textId="202F79C5"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33</w:t>
            </w:r>
          </w:p>
        </w:tc>
        <w:tc>
          <w:tcPr>
            <w:tcW w:w="361" w:type="pct"/>
          </w:tcPr>
          <w:p w14:paraId="14A2CA02" w14:textId="095D374E"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31</w:t>
            </w:r>
          </w:p>
        </w:tc>
        <w:tc>
          <w:tcPr>
            <w:tcW w:w="361" w:type="pct"/>
          </w:tcPr>
          <w:p w14:paraId="442C6713" w14:textId="581F730B"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29</w:t>
            </w:r>
          </w:p>
        </w:tc>
        <w:tc>
          <w:tcPr>
            <w:tcW w:w="361" w:type="pct"/>
          </w:tcPr>
          <w:p w14:paraId="767B0E27" w14:textId="498D4051"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28</w:t>
            </w:r>
          </w:p>
        </w:tc>
        <w:tc>
          <w:tcPr>
            <w:tcW w:w="358" w:type="pct"/>
          </w:tcPr>
          <w:p w14:paraId="5E45EF69" w14:textId="4AE93CAA"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26</w:t>
            </w:r>
          </w:p>
        </w:tc>
      </w:tr>
      <w:tr w:rsidR="0047312F" w:rsidRPr="0009014D" w14:paraId="06C49153" w14:textId="77777777" w:rsidTr="0047312F">
        <w:tc>
          <w:tcPr>
            <w:cnfStyle w:val="001000000000" w:firstRow="0" w:lastRow="0" w:firstColumn="1" w:lastColumn="0" w:oddVBand="0" w:evenVBand="0" w:oddHBand="0" w:evenHBand="0" w:firstRowFirstColumn="0" w:firstRowLastColumn="0" w:lastRowFirstColumn="0" w:lastRowLastColumn="0"/>
            <w:tcW w:w="311" w:type="pct"/>
            <w:vMerge/>
          </w:tcPr>
          <w:p w14:paraId="6F6734BE" w14:textId="77777777" w:rsidR="0047312F" w:rsidRPr="0009014D" w:rsidRDefault="0047312F" w:rsidP="0047312F">
            <w:pPr>
              <w:pStyle w:val="Afstandogtabeller"/>
              <w:rPr>
                <w:lang w:val="en-GB"/>
              </w:rPr>
            </w:pPr>
          </w:p>
        </w:tc>
        <w:tc>
          <w:tcPr>
            <w:tcW w:w="362" w:type="pct"/>
            <w:tcBorders>
              <w:right w:val="single" w:sz="4" w:space="0" w:color="auto"/>
            </w:tcBorders>
          </w:tcPr>
          <w:p w14:paraId="655F4519" w14:textId="77777777"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100</w:t>
            </w:r>
          </w:p>
        </w:tc>
        <w:tc>
          <w:tcPr>
            <w:tcW w:w="361" w:type="pct"/>
            <w:tcBorders>
              <w:left w:val="single" w:sz="4" w:space="0" w:color="auto"/>
            </w:tcBorders>
            <w:vAlign w:val="bottom"/>
          </w:tcPr>
          <w:p w14:paraId="12EAB577" w14:textId="571166AF"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55</w:t>
            </w:r>
          </w:p>
        </w:tc>
        <w:tc>
          <w:tcPr>
            <w:tcW w:w="361" w:type="pct"/>
            <w:vAlign w:val="bottom"/>
          </w:tcPr>
          <w:p w14:paraId="5140407D" w14:textId="519D289B"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51</w:t>
            </w:r>
          </w:p>
        </w:tc>
        <w:tc>
          <w:tcPr>
            <w:tcW w:w="361" w:type="pct"/>
            <w:vAlign w:val="bottom"/>
          </w:tcPr>
          <w:p w14:paraId="28F6E656" w14:textId="152BA4C4"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48</w:t>
            </w:r>
          </w:p>
        </w:tc>
        <w:tc>
          <w:tcPr>
            <w:tcW w:w="361" w:type="pct"/>
            <w:vAlign w:val="bottom"/>
          </w:tcPr>
          <w:p w14:paraId="22EF2C70" w14:textId="465CC09B"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44</w:t>
            </w:r>
          </w:p>
        </w:tc>
        <w:tc>
          <w:tcPr>
            <w:tcW w:w="361" w:type="pct"/>
            <w:vAlign w:val="bottom"/>
          </w:tcPr>
          <w:p w14:paraId="4C888B32" w14:textId="6F55C622"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42</w:t>
            </w:r>
          </w:p>
        </w:tc>
        <w:tc>
          <w:tcPr>
            <w:tcW w:w="361" w:type="pct"/>
            <w:vAlign w:val="bottom"/>
          </w:tcPr>
          <w:p w14:paraId="2D50D415" w14:textId="489EFFA9"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39</w:t>
            </w:r>
          </w:p>
        </w:tc>
        <w:tc>
          <w:tcPr>
            <w:tcW w:w="361" w:type="pct"/>
            <w:vAlign w:val="bottom"/>
          </w:tcPr>
          <w:p w14:paraId="10E4F815" w14:textId="16C2D33C"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37</w:t>
            </w:r>
          </w:p>
        </w:tc>
        <w:tc>
          <w:tcPr>
            <w:tcW w:w="361" w:type="pct"/>
            <w:vAlign w:val="bottom"/>
          </w:tcPr>
          <w:p w14:paraId="3B0DF7EC" w14:textId="4B2E5A4C"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35</w:t>
            </w:r>
          </w:p>
        </w:tc>
        <w:tc>
          <w:tcPr>
            <w:tcW w:w="361" w:type="pct"/>
          </w:tcPr>
          <w:p w14:paraId="4F83C5B0" w14:textId="70B98C23"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33</w:t>
            </w:r>
          </w:p>
        </w:tc>
        <w:tc>
          <w:tcPr>
            <w:tcW w:w="361" w:type="pct"/>
          </w:tcPr>
          <w:p w14:paraId="0D43D6C5" w14:textId="19420C62"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31</w:t>
            </w:r>
          </w:p>
        </w:tc>
        <w:tc>
          <w:tcPr>
            <w:tcW w:w="361" w:type="pct"/>
          </w:tcPr>
          <w:p w14:paraId="7E92F145" w14:textId="15E1D436"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29</w:t>
            </w:r>
          </w:p>
        </w:tc>
        <w:tc>
          <w:tcPr>
            <w:tcW w:w="358" w:type="pct"/>
          </w:tcPr>
          <w:p w14:paraId="21ECFEB7" w14:textId="1396CF78"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28</w:t>
            </w:r>
          </w:p>
        </w:tc>
      </w:tr>
      <w:tr w:rsidR="0047312F" w:rsidRPr="0009014D" w14:paraId="1ABFAA18" w14:textId="77777777" w:rsidTr="0047312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 w:type="pct"/>
            <w:vMerge/>
          </w:tcPr>
          <w:p w14:paraId="3E07C77D" w14:textId="77777777" w:rsidR="0047312F" w:rsidRPr="0009014D" w:rsidRDefault="0047312F" w:rsidP="0047312F">
            <w:pPr>
              <w:pStyle w:val="Afstandogtabeller"/>
              <w:rPr>
                <w:lang w:val="en-GB"/>
              </w:rPr>
            </w:pPr>
          </w:p>
        </w:tc>
        <w:tc>
          <w:tcPr>
            <w:tcW w:w="362" w:type="pct"/>
            <w:tcBorders>
              <w:right w:val="single" w:sz="4" w:space="0" w:color="auto"/>
            </w:tcBorders>
          </w:tcPr>
          <w:p w14:paraId="4B7CD1F0" w14:textId="77777777"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105</w:t>
            </w:r>
          </w:p>
        </w:tc>
        <w:tc>
          <w:tcPr>
            <w:tcW w:w="361" w:type="pct"/>
            <w:tcBorders>
              <w:left w:val="single" w:sz="4" w:space="0" w:color="auto"/>
            </w:tcBorders>
            <w:vAlign w:val="bottom"/>
          </w:tcPr>
          <w:p w14:paraId="0E8EC1A0" w14:textId="700AB4E1"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58</w:t>
            </w:r>
          </w:p>
        </w:tc>
        <w:tc>
          <w:tcPr>
            <w:tcW w:w="361" w:type="pct"/>
            <w:vAlign w:val="bottom"/>
          </w:tcPr>
          <w:p w14:paraId="15A6DE03" w14:textId="65CA1A71"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54</w:t>
            </w:r>
          </w:p>
        </w:tc>
        <w:tc>
          <w:tcPr>
            <w:tcW w:w="361" w:type="pct"/>
            <w:vAlign w:val="bottom"/>
          </w:tcPr>
          <w:p w14:paraId="3D9FC61F" w14:textId="156540E3"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50</w:t>
            </w:r>
          </w:p>
        </w:tc>
        <w:tc>
          <w:tcPr>
            <w:tcW w:w="361" w:type="pct"/>
            <w:vAlign w:val="bottom"/>
          </w:tcPr>
          <w:p w14:paraId="35807378" w14:textId="68770427"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47</w:t>
            </w:r>
          </w:p>
        </w:tc>
        <w:tc>
          <w:tcPr>
            <w:tcW w:w="361" w:type="pct"/>
            <w:vAlign w:val="bottom"/>
          </w:tcPr>
          <w:p w14:paraId="1BDAA521" w14:textId="38E73525"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44</w:t>
            </w:r>
          </w:p>
        </w:tc>
        <w:tc>
          <w:tcPr>
            <w:tcW w:w="361" w:type="pct"/>
            <w:vAlign w:val="bottom"/>
          </w:tcPr>
          <w:p w14:paraId="2DFD90FF" w14:textId="18EE9247"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41</w:t>
            </w:r>
          </w:p>
        </w:tc>
        <w:tc>
          <w:tcPr>
            <w:tcW w:w="361" w:type="pct"/>
            <w:vAlign w:val="bottom"/>
          </w:tcPr>
          <w:p w14:paraId="73B04E57" w14:textId="136E6C5C"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39</w:t>
            </w:r>
          </w:p>
        </w:tc>
        <w:tc>
          <w:tcPr>
            <w:tcW w:w="361" w:type="pct"/>
            <w:vAlign w:val="bottom"/>
          </w:tcPr>
          <w:p w14:paraId="4DBA594A" w14:textId="0E3FD29A"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36</w:t>
            </w:r>
          </w:p>
        </w:tc>
        <w:tc>
          <w:tcPr>
            <w:tcW w:w="361" w:type="pct"/>
          </w:tcPr>
          <w:p w14:paraId="6C54113C" w14:textId="3069F02C"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34</w:t>
            </w:r>
          </w:p>
        </w:tc>
        <w:tc>
          <w:tcPr>
            <w:tcW w:w="361" w:type="pct"/>
          </w:tcPr>
          <w:p w14:paraId="70262E71" w14:textId="6B2F9815"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32</w:t>
            </w:r>
          </w:p>
        </w:tc>
        <w:tc>
          <w:tcPr>
            <w:tcW w:w="361" w:type="pct"/>
          </w:tcPr>
          <w:p w14:paraId="03D0AACD" w14:textId="1BEA3E24"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31</w:t>
            </w:r>
          </w:p>
        </w:tc>
        <w:tc>
          <w:tcPr>
            <w:tcW w:w="358" w:type="pct"/>
          </w:tcPr>
          <w:p w14:paraId="01004520" w14:textId="045E9CC2"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29</w:t>
            </w:r>
          </w:p>
        </w:tc>
      </w:tr>
      <w:tr w:rsidR="0047312F" w:rsidRPr="0009014D" w14:paraId="69CE5BCD" w14:textId="77777777" w:rsidTr="0047312F">
        <w:tc>
          <w:tcPr>
            <w:cnfStyle w:val="001000000000" w:firstRow="0" w:lastRow="0" w:firstColumn="1" w:lastColumn="0" w:oddVBand="0" w:evenVBand="0" w:oddHBand="0" w:evenHBand="0" w:firstRowFirstColumn="0" w:firstRowLastColumn="0" w:lastRowFirstColumn="0" w:lastRowLastColumn="0"/>
            <w:tcW w:w="311" w:type="pct"/>
            <w:vMerge/>
          </w:tcPr>
          <w:p w14:paraId="45ED13F0" w14:textId="77777777" w:rsidR="0047312F" w:rsidRPr="0009014D" w:rsidRDefault="0047312F" w:rsidP="0047312F">
            <w:pPr>
              <w:pStyle w:val="Afstandogtabeller"/>
              <w:rPr>
                <w:lang w:val="en-GB"/>
              </w:rPr>
            </w:pPr>
          </w:p>
        </w:tc>
        <w:tc>
          <w:tcPr>
            <w:tcW w:w="362" w:type="pct"/>
            <w:tcBorders>
              <w:right w:val="single" w:sz="4" w:space="0" w:color="auto"/>
            </w:tcBorders>
          </w:tcPr>
          <w:p w14:paraId="3322A7EB" w14:textId="77777777"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110</w:t>
            </w:r>
          </w:p>
        </w:tc>
        <w:tc>
          <w:tcPr>
            <w:tcW w:w="361" w:type="pct"/>
            <w:tcBorders>
              <w:left w:val="single" w:sz="4" w:space="0" w:color="auto"/>
            </w:tcBorders>
            <w:vAlign w:val="bottom"/>
          </w:tcPr>
          <w:p w14:paraId="5390B205" w14:textId="435067F5"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60</w:t>
            </w:r>
          </w:p>
        </w:tc>
        <w:tc>
          <w:tcPr>
            <w:tcW w:w="361" w:type="pct"/>
            <w:vAlign w:val="bottom"/>
          </w:tcPr>
          <w:p w14:paraId="710A46E0" w14:textId="7EB0FDA3"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56</w:t>
            </w:r>
          </w:p>
        </w:tc>
        <w:tc>
          <w:tcPr>
            <w:tcW w:w="361" w:type="pct"/>
            <w:vAlign w:val="bottom"/>
          </w:tcPr>
          <w:p w14:paraId="324DF025" w14:textId="66FF5C09"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52</w:t>
            </w:r>
          </w:p>
        </w:tc>
        <w:tc>
          <w:tcPr>
            <w:tcW w:w="361" w:type="pct"/>
            <w:vAlign w:val="bottom"/>
          </w:tcPr>
          <w:p w14:paraId="73027D27" w14:textId="6D7AAEFE"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49</w:t>
            </w:r>
          </w:p>
        </w:tc>
        <w:tc>
          <w:tcPr>
            <w:tcW w:w="361" w:type="pct"/>
            <w:vAlign w:val="bottom"/>
          </w:tcPr>
          <w:p w14:paraId="41882679" w14:textId="16982B6E"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46</w:t>
            </w:r>
          </w:p>
        </w:tc>
        <w:tc>
          <w:tcPr>
            <w:tcW w:w="361" w:type="pct"/>
            <w:vAlign w:val="bottom"/>
          </w:tcPr>
          <w:p w14:paraId="1F38B99D" w14:textId="66C6D6D4"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43</w:t>
            </w:r>
          </w:p>
        </w:tc>
        <w:tc>
          <w:tcPr>
            <w:tcW w:w="361" w:type="pct"/>
            <w:vAlign w:val="bottom"/>
          </w:tcPr>
          <w:p w14:paraId="5E3584B7" w14:textId="752C61DF"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40</w:t>
            </w:r>
          </w:p>
        </w:tc>
        <w:tc>
          <w:tcPr>
            <w:tcW w:w="361" w:type="pct"/>
            <w:vAlign w:val="bottom"/>
          </w:tcPr>
          <w:p w14:paraId="463141AA" w14:textId="42B3A691"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38</w:t>
            </w:r>
          </w:p>
        </w:tc>
        <w:tc>
          <w:tcPr>
            <w:tcW w:w="361" w:type="pct"/>
          </w:tcPr>
          <w:p w14:paraId="3214E58C" w14:textId="5A85F2FD"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36</w:t>
            </w:r>
          </w:p>
        </w:tc>
        <w:tc>
          <w:tcPr>
            <w:tcW w:w="361" w:type="pct"/>
          </w:tcPr>
          <w:p w14:paraId="66B6EE78" w14:textId="5FC7BF81"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34</w:t>
            </w:r>
          </w:p>
        </w:tc>
        <w:tc>
          <w:tcPr>
            <w:tcW w:w="361" w:type="pct"/>
          </w:tcPr>
          <w:p w14:paraId="12E75DCB" w14:textId="0D0AB1C6"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32</w:t>
            </w:r>
          </w:p>
        </w:tc>
        <w:tc>
          <w:tcPr>
            <w:tcW w:w="358" w:type="pct"/>
          </w:tcPr>
          <w:p w14:paraId="6AB0E0C9" w14:textId="6E52C0B5"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30</w:t>
            </w:r>
          </w:p>
        </w:tc>
      </w:tr>
      <w:tr w:rsidR="0047312F" w:rsidRPr="0009014D" w14:paraId="64910D63" w14:textId="77777777" w:rsidTr="0047312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 w:type="pct"/>
            <w:vMerge/>
          </w:tcPr>
          <w:p w14:paraId="2CA4C7C0" w14:textId="77777777" w:rsidR="0047312F" w:rsidRPr="0009014D" w:rsidRDefault="0047312F" w:rsidP="0047312F">
            <w:pPr>
              <w:pStyle w:val="Afstandogtabeller"/>
              <w:rPr>
                <w:lang w:val="en-GB"/>
              </w:rPr>
            </w:pPr>
          </w:p>
        </w:tc>
        <w:tc>
          <w:tcPr>
            <w:tcW w:w="362" w:type="pct"/>
            <w:tcBorders>
              <w:right w:val="single" w:sz="4" w:space="0" w:color="auto"/>
            </w:tcBorders>
          </w:tcPr>
          <w:p w14:paraId="488FE964" w14:textId="77777777"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115</w:t>
            </w:r>
          </w:p>
        </w:tc>
        <w:tc>
          <w:tcPr>
            <w:tcW w:w="361" w:type="pct"/>
            <w:tcBorders>
              <w:left w:val="single" w:sz="4" w:space="0" w:color="auto"/>
            </w:tcBorders>
            <w:vAlign w:val="bottom"/>
          </w:tcPr>
          <w:p w14:paraId="53F97698" w14:textId="72130155"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63</w:t>
            </w:r>
          </w:p>
        </w:tc>
        <w:tc>
          <w:tcPr>
            <w:tcW w:w="361" w:type="pct"/>
            <w:vAlign w:val="bottom"/>
          </w:tcPr>
          <w:p w14:paraId="24479A2F" w14:textId="5E27021B"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59</w:t>
            </w:r>
          </w:p>
        </w:tc>
        <w:tc>
          <w:tcPr>
            <w:tcW w:w="361" w:type="pct"/>
            <w:vAlign w:val="bottom"/>
          </w:tcPr>
          <w:p w14:paraId="69F2C54E" w14:textId="19889E4D"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55</w:t>
            </w:r>
          </w:p>
        </w:tc>
        <w:tc>
          <w:tcPr>
            <w:tcW w:w="361" w:type="pct"/>
            <w:vAlign w:val="bottom"/>
          </w:tcPr>
          <w:p w14:paraId="21881F13" w14:textId="292DB74E"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51</w:t>
            </w:r>
          </w:p>
        </w:tc>
        <w:tc>
          <w:tcPr>
            <w:tcW w:w="361" w:type="pct"/>
            <w:vAlign w:val="bottom"/>
          </w:tcPr>
          <w:p w14:paraId="7E1CD84B" w14:textId="59DE022D"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48</w:t>
            </w:r>
          </w:p>
        </w:tc>
        <w:tc>
          <w:tcPr>
            <w:tcW w:w="361" w:type="pct"/>
            <w:vAlign w:val="bottom"/>
          </w:tcPr>
          <w:p w14:paraId="33A29E85" w14:textId="35066632"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45</w:t>
            </w:r>
          </w:p>
        </w:tc>
        <w:tc>
          <w:tcPr>
            <w:tcW w:w="361" w:type="pct"/>
            <w:vAlign w:val="bottom"/>
          </w:tcPr>
          <w:p w14:paraId="00A8361A" w14:textId="518B4A94"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42</w:t>
            </w:r>
          </w:p>
        </w:tc>
        <w:tc>
          <w:tcPr>
            <w:tcW w:w="361" w:type="pct"/>
            <w:vAlign w:val="bottom"/>
          </w:tcPr>
          <w:p w14:paraId="5030387E" w14:textId="67B8F55E"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40</w:t>
            </w:r>
          </w:p>
        </w:tc>
        <w:tc>
          <w:tcPr>
            <w:tcW w:w="361" w:type="pct"/>
          </w:tcPr>
          <w:p w14:paraId="5FFFABC0" w14:textId="6428CAF9"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38</w:t>
            </w:r>
          </w:p>
        </w:tc>
        <w:tc>
          <w:tcPr>
            <w:tcW w:w="361" w:type="pct"/>
          </w:tcPr>
          <w:p w14:paraId="6E6CC1F5" w14:textId="0BFFA088"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35</w:t>
            </w:r>
          </w:p>
        </w:tc>
        <w:tc>
          <w:tcPr>
            <w:tcW w:w="361" w:type="pct"/>
          </w:tcPr>
          <w:p w14:paraId="5D59D2B5" w14:textId="68BE2E5C"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34</w:t>
            </w:r>
          </w:p>
        </w:tc>
        <w:tc>
          <w:tcPr>
            <w:tcW w:w="358" w:type="pct"/>
          </w:tcPr>
          <w:p w14:paraId="64F42AB1" w14:textId="63057F06"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32</w:t>
            </w:r>
          </w:p>
        </w:tc>
      </w:tr>
      <w:tr w:rsidR="0047312F" w:rsidRPr="0009014D" w14:paraId="627F0A50" w14:textId="77777777" w:rsidTr="0047312F">
        <w:tc>
          <w:tcPr>
            <w:cnfStyle w:val="001000000000" w:firstRow="0" w:lastRow="0" w:firstColumn="1" w:lastColumn="0" w:oddVBand="0" w:evenVBand="0" w:oddHBand="0" w:evenHBand="0" w:firstRowFirstColumn="0" w:firstRowLastColumn="0" w:lastRowFirstColumn="0" w:lastRowLastColumn="0"/>
            <w:tcW w:w="311" w:type="pct"/>
            <w:vMerge/>
          </w:tcPr>
          <w:p w14:paraId="2BBB898D" w14:textId="77777777" w:rsidR="0047312F" w:rsidRPr="0009014D" w:rsidRDefault="0047312F" w:rsidP="0047312F">
            <w:pPr>
              <w:pStyle w:val="Afstandogtabeller"/>
              <w:rPr>
                <w:lang w:val="en-GB"/>
              </w:rPr>
            </w:pPr>
          </w:p>
        </w:tc>
        <w:tc>
          <w:tcPr>
            <w:tcW w:w="362" w:type="pct"/>
            <w:tcBorders>
              <w:right w:val="single" w:sz="4" w:space="0" w:color="auto"/>
            </w:tcBorders>
          </w:tcPr>
          <w:p w14:paraId="54989FFE" w14:textId="77777777"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120</w:t>
            </w:r>
          </w:p>
        </w:tc>
        <w:tc>
          <w:tcPr>
            <w:tcW w:w="361" w:type="pct"/>
            <w:tcBorders>
              <w:left w:val="single" w:sz="4" w:space="0" w:color="auto"/>
            </w:tcBorders>
            <w:vAlign w:val="bottom"/>
          </w:tcPr>
          <w:p w14:paraId="7E3EAED5" w14:textId="3D4F5768"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66</w:t>
            </w:r>
          </w:p>
        </w:tc>
        <w:tc>
          <w:tcPr>
            <w:tcW w:w="361" w:type="pct"/>
            <w:vAlign w:val="bottom"/>
          </w:tcPr>
          <w:p w14:paraId="45C6203C" w14:textId="27D91377"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61</w:t>
            </w:r>
          </w:p>
        </w:tc>
        <w:tc>
          <w:tcPr>
            <w:tcW w:w="361" w:type="pct"/>
            <w:vAlign w:val="bottom"/>
          </w:tcPr>
          <w:p w14:paraId="5CCF6534" w14:textId="4DCC782C"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57</w:t>
            </w:r>
          </w:p>
        </w:tc>
        <w:tc>
          <w:tcPr>
            <w:tcW w:w="361" w:type="pct"/>
            <w:vAlign w:val="bottom"/>
          </w:tcPr>
          <w:p w14:paraId="1B6A59B4" w14:textId="382B15D0"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53</w:t>
            </w:r>
          </w:p>
        </w:tc>
        <w:tc>
          <w:tcPr>
            <w:tcW w:w="361" w:type="pct"/>
            <w:vAlign w:val="bottom"/>
          </w:tcPr>
          <w:p w14:paraId="5A0011C0" w14:textId="67F0A0A1"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50</w:t>
            </w:r>
          </w:p>
        </w:tc>
        <w:tc>
          <w:tcPr>
            <w:tcW w:w="361" w:type="pct"/>
            <w:vAlign w:val="bottom"/>
          </w:tcPr>
          <w:p w14:paraId="4FB5D7E7" w14:textId="154F390D"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47</w:t>
            </w:r>
          </w:p>
        </w:tc>
        <w:tc>
          <w:tcPr>
            <w:tcW w:w="361" w:type="pct"/>
            <w:vAlign w:val="bottom"/>
          </w:tcPr>
          <w:p w14:paraId="0E289B01" w14:textId="1B4C652B"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44</w:t>
            </w:r>
          </w:p>
        </w:tc>
        <w:tc>
          <w:tcPr>
            <w:tcW w:w="361" w:type="pct"/>
            <w:vAlign w:val="bottom"/>
          </w:tcPr>
          <w:p w14:paraId="46CF1FEC" w14:textId="5CD1D3FF"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42</w:t>
            </w:r>
          </w:p>
        </w:tc>
        <w:tc>
          <w:tcPr>
            <w:tcW w:w="361" w:type="pct"/>
          </w:tcPr>
          <w:p w14:paraId="07D969F7" w14:textId="0A8B9261"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39</w:t>
            </w:r>
          </w:p>
        </w:tc>
        <w:tc>
          <w:tcPr>
            <w:tcW w:w="361" w:type="pct"/>
          </w:tcPr>
          <w:p w14:paraId="3AC2D47D" w14:textId="277B381B"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37</w:t>
            </w:r>
          </w:p>
        </w:tc>
        <w:tc>
          <w:tcPr>
            <w:tcW w:w="361" w:type="pct"/>
          </w:tcPr>
          <w:p w14:paraId="5F5E9C3F" w14:textId="3D24255F"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35</w:t>
            </w:r>
          </w:p>
        </w:tc>
        <w:tc>
          <w:tcPr>
            <w:tcW w:w="358" w:type="pct"/>
          </w:tcPr>
          <w:p w14:paraId="1308812C" w14:textId="2EBA84E1"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33</w:t>
            </w:r>
          </w:p>
        </w:tc>
      </w:tr>
      <w:tr w:rsidR="0047312F" w:rsidRPr="0009014D" w14:paraId="71E85394" w14:textId="77777777" w:rsidTr="0047312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 w:type="pct"/>
            <w:vMerge/>
          </w:tcPr>
          <w:p w14:paraId="3EBB8E2E" w14:textId="77777777" w:rsidR="0047312F" w:rsidRPr="0009014D" w:rsidRDefault="0047312F" w:rsidP="0047312F">
            <w:pPr>
              <w:pStyle w:val="Afstandogtabeller"/>
              <w:rPr>
                <w:lang w:val="en-GB"/>
              </w:rPr>
            </w:pPr>
          </w:p>
        </w:tc>
        <w:tc>
          <w:tcPr>
            <w:tcW w:w="362" w:type="pct"/>
            <w:tcBorders>
              <w:right w:val="single" w:sz="4" w:space="0" w:color="auto"/>
            </w:tcBorders>
          </w:tcPr>
          <w:p w14:paraId="3C4A62DD" w14:textId="77777777"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125</w:t>
            </w:r>
          </w:p>
        </w:tc>
        <w:tc>
          <w:tcPr>
            <w:tcW w:w="361" w:type="pct"/>
            <w:tcBorders>
              <w:left w:val="single" w:sz="4" w:space="0" w:color="auto"/>
            </w:tcBorders>
            <w:vAlign w:val="bottom"/>
          </w:tcPr>
          <w:p w14:paraId="0CBF7E32" w14:textId="4B998690"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69</w:t>
            </w:r>
          </w:p>
        </w:tc>
        <w:tc>
          <w:tcPr>
            <w:tcW w:w="361" w:type="pct"/>
            <w:vAlign w:val="bottom"/>
          </w:tcPr>
          <w:p w14:paraId="295909B3" w14:textId="5BCC2C7C"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64</w:t>
            </w:r>
          </w:p>
        </w:tc>
        <w:tc>
          <w:tcPr>
            <w:tcW w:w="361" w:type="pct"/>
            <w:vAlign w:val="bottom"/>
          </w:tcPr>
          <w:p w14:paraId="57D5E115" w14:textId="42D379A6"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59</w:t>
            </w:r>
          </w:p>
        </w:tc>
        <w:tc>
          <w:tcPr>
            <w:tcW w:w="361" w:type="pct"/>
            <w:vAlign w:val="bottom"/>
          </w:tcPr>
          <w:p w14:paraId="4328C04A" w14:textId="45EE9EA9"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56</w:t>
            </w:r>
          </w:p>
        </w:tc>
        <w:tc>
          <w:tcPr>
            <w:tcW w:w="361" w:type="pct"/>
            <w:vAlign w:val="bottom"/>
          </w:tcPr>
          <w:p w14:paraId="0D65B2AC" w14:textId="6E498C90"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52</w:t>
            </w:r>
          </w:p>
        </w:tc>
        <w:tc>
          <w:tcPr>
            <w:tcW w:w="361" w:type="pct"/>
            <w:vAlign w:val="bottom"/>
          </w:tcPr>
          <w:p w14:paraId="11843785" w14:textId="16A261FB"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49</w:t>
            </w:r>
          </w:p>
        </w:tc>
        <w:tc>
          <w:tcPr>
            <w:tcW w:w="361" w:type="pct"/>
            <w:vAlign w:val="bottom"/>
          </w:tcPr>
          <w:p w14:paraId="1852A44A" w14:textId="6E95A2C9"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46</w:t>
            </w:r>
          </w:p>
        </w:tc>
        <w:tc>
          <w:tcPr>
            <w:tcW w:w="361" w:type="pct"/>
            <w:vAlign w:val="bottom"/>
          </w:tcPr>
          <w:p w14:paraId="35755C7C" w14:textId="7D92F998"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43</w:t>
            </w:r>
          </w:p>
        </w:tc>
        <w:tc>
          <w:tcPr>
            <w:tcW w:w="361" w:type="pct"/>
          </w:tcPr>
          <w:p w14:paraId="7DB910F5" w14:textId="43489E25"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41</w:t>
            </w:r>
          </w:p>
        </w:tc>
        <w:tc>
          <w:tcPr>
            <w:tcW w:w="361" w:type="pct"/>
          </w:tcPr>
          <w:p w14:paraId="3FCC7AD8" w14:textId="53E7D9AA"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39</w:t>
            </w:r>
          </w:p>
        </w:tc>
        <w:tc>
          <w:tcPr>
            <w:tcW w:w="361" w:type="pct"/>
          </w:tcPr>
          <w:p w14:paraId="2291836B" w14:textId="00964200"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37</w:t>
            </w:r>
          </w:p>
        </w:tc>
        <w:tc>
          <w:tcPr>
            <w:tcW w:w="358" w:type="pct"/>
          </w:tcPr>
          <w:p w14:paraId="7269E453" w14:textId="1F6EBB6A"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35</w:t>
            </w:r>
          </w:p>
        </w:tc>
      </w:tr>
      <w:tr w:rsidR="0047312F" w:rsidRPr="0009014D" w14:paraId="28FD91B3" w14:textId="77777777" w:rsidTr="0047312F">
        <w:tc>
          <w:tcPr>
            <w:cnfStyle w:val="001000000000" w:firstRow="0" w:lastRow="0" w:firstColumn="1" w:lastColumn="0" w:oddVBand="0" w:evenVBand="0" w:oddHBand="0" w:evenHBand="0" w:firstRowFirstColumn="0" w:firstRowLastColumn="0" w:lastRowFirstColumn="0" w:lastRowLastColumn="0"/>
            <w:tcW w:w="311" w:type="pct"/>
            <w:vMerge/>
          </w:tcPr>
          <w:p w14:paraId="78DB5783" w14:textId="77777777" w:rsidR="0047312F" w:rsidRPr="0009014D" w:rsidRDefault="0047312F" w:rsidP="0047312F">
            <w:pPr>
              <w:pStyle w:val="Afstandogtabeller"/>
              <w:rPr>
                <w:lang w:val="en-GB"/>
              </w:rPr>
            </w:pPr>
          </w:p>
        </w:tc>
        <w:tc>
          <w:tcPr>
            <w:tcW w:w="362" w:type="pct"/>
            <w:tcBorders>
              <w:right w:val="single" w:sz="4" w:space="0" w:color="auto"/>
            </w:tcBorders>
          </w:tcPr>
          <w:p w14:paraId="11B93B72" w14:textId="77777777"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130</w:t>
            </w:r>
          </w:p>
        </w:tc>
        <w:tc>
          <w:tcPr>
            <w:tcW w:w="361" w:type="pct"/>
            <w:tcBorders>
              <w:left w:val="single" w:sz="4" w:space="0" w:color="auto"/>
            </w:tcBorders>
            <w:vAlign w:val="bottom"/>
          </w:tcPr>
          <w:p w14:paraId="0A2A4BD3" w14:textId="26206128"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71</w:t>
            </w:r>
          </w:p>
        </w:tc>
        <w:tc>
          <w:tcPr>
            <w:tcW w:w="361" w:type="pct"/>
            <w:vAlign w:val="bottom"/>
          </w:tcPr>
          <w:p w14:paraId="13AB951A" w14:textId="433C1299"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66</w:t>
            </w:r>
          </w:p>
        </w:tc>
        <w:tc>
          <w:tcPr>
            <w:tcW w:w="361" w:type="pct"/>
            <w:vAlign w:val="bottom"/>
          </w:tcPr>
          <w:p w14:paraId="3883C9CE" w14:textId="72A253F7"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62</w:t>
            </w:r>
          </w:p>
        </w:tc>
        <w:tc>
          <w:tcPr>
            <w:tcW w:w="361" w:type="pct"/>
            <w:vAlign w:val="bottom"/>
          </w:tcPr>
          <w:p w14:paraId="32E1C8FE" w14:textId="587C2982"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58</w:t>
            </w:r>
          </w:p>
        </w:tc>
        <w:tc>
          <w:tcPr>
            <w:tcW w:w="361" w:type="pct"/>
            <w:vAlign w:val="bottom"/>
          </w:tcPr>
          <w:p w14:paraId="1AE873FE" w14:textId="2E5146F4"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54</w:t>
            </w:r>
          </w:p>
        </w:tc>
        <w:tc>
          <w:tcPr>
            <w:tcW w:w="361" w:type="pct"/>
            <w:vAlign w:val="bottom"/>
          </w:tcPr>
          <w:p w14:paraId="62B6A832" w14:textId="7F1BD99A"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51</w:t>
            </w:r>
          </w:p>
        </w:tc>
        <w:tc>
          <w:tcPr>
            <w:tcW w:w="361" w:type="pct"/>
            <w:vAlign w:val="bottom"/>
          </w:tcPr>
          <w:p w14:paraId="145F669A" w14:textId="6A77D66A"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48</w:t>
            </w:r>
          </w:p>
        </w:tc>
        <w:tc>
          <w:tcPr>
            <w:tcW w:w="361" w:type="pct"/>
            <w:vAlign w:val="bottom"/>
          </w:tcPr>
          <w:p w14:paraId="2AEFCCA8" w14:textId="126988E3"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45</w:t>
            </w:r>
          </w:p>
        </w:tc>
        <w:tc>
          <w:tcPr>
            <w:tcW w:w="361" w:type="pct"/>
          </w:tcPr>
          <w:p w14:paraId="459382FF" w14:textId="28FCCED4"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42</w:t>
            </w:r>
          </w:p>
        </w:tc>
        <w:tc>
          <w:tcPr>
            <w:tcW w:w="361" w:type="pct"/>
          </w:tcPr>
          <w:p w14:paraId="47153F03" w14:textId="059770F6"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40</w:t>
            </w:r>
          </w:p>
        </w:tc>
        <w:tc>
          <w:tcPr>
            <w:tcW w:w="361" w:type="pct"/>
          </w:tcPr>
          <w:p w14:paraId="151F2FC8" w14:textId="1DD54DF5"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38</w:t>
            </w:r>
          </w:p>
        </w:tc>
        <w:tc>
          <w:tcPr>
            <w:tcW w:w="358" w:type="pct"/>
          </w:tcPr>
          <w:p w14:paraId="4C8B1109" w14:textId="1B1C7983"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36</w:t>
            </w:r>
          </w:p>
        </w:tc>
      </w:tr>
      <w:tr w:rsidR="0047312F" w:rsidRPr="0009014D" w14:paraId="4DEC5A15" w14:textId="77777777" w:rsidTr="0047312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 w:type="pct"/>
            <w:vMerge/>
          </w:tcPr>
          <w:p w14:paraId="22CB45F1" w14:textId="77777777" w:rsidR="0047312F" w:rsidRPr="0009014D" w:rsidRDefault="0047312F" w:rsidP="0047312F">
            <w:pPr>
              <w:pStyle w:val="Afstandogtabeller"/>
              <w:rPr>
                <w:lang w:val="en-GB"/>
              </w:rPr>
            </w:pPr>
          </w:p>
        </w:tc>
        <w:tc>
          <w:tcPr>
            <w:tcW w:w="362" w:type="pct"/>
            <w:tcBorders>
              <w:right w:val="single" w:sz="4" w:space="0" w:color="auto"/>
            </w:tcBorders>
          </w:tcPr>
          <w:p w14:paraId="6B46E4B9" w14:textId="77777777"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135</w:t>
            </w:r>
          </w:p>
        </w:tc>
        <w:tc>
          <w:tcPr>
            <w:tcW w:w="361" w:type="pct"/>
            <w:tcBorders>
              <w:left w:val="single" w:sz="4" w:space="0" w:color="auto"/>
            </w:tcBorders>
            <w:vAlign w:val="bottom"/>
          </w:tcPr>
          <w:p w14:paraId="19C17390" w14:textId="40BC908B"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74</w:t>
            </w:r>
          </w:p>
        </w:tc>
        <w:tc>
          <w:tcPr>
            <w:tcW w:w="361" w:type="pct"/>
            <w:vAlign w:val="bottom"/>
          </w:tcPr>
          <w:p w14:paraId="2D7B1396" w14:textId="1D01EEC1"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69</w:t>
            </w:r>
          </w:p>
        </w:tc>
        <w:tc>
          <w:tcPr>
            <w:tcW w:w="361" w:type="pct"/>
            <w:vAlign w:val="bottom"/>
          </w:tcPr>
          <w:p w14:paraId="65AB24C7" w14:textId="6E3115D0"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64</w:t>
            </w:r>
          </w:p>
        </w:tc>
        <w:tc>
          <w:tcPr>
            <w:tcW w:w="361" w:type="pct"/>
            <w:vAlign w:val="bottom"/>
          </w:tcPr>
          <w:p w14:paraId="71AEC47A" w14:textId="6C1EB323"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60</w:t>
            </w:r>
          </w:p>
        </w:tc>
        <w:tc>
          <w:tcPr>
            <w:tcW w:w="361" w:type="pct"/>
            <w:vAlign w:val="bottom"/>
          </w:tcPr>
          <w:p w14:paraId="58B46285" w14:textId="70CB392D"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56</w:t>
            </w:r>
          </w:p>
        </w:tc>
        <w:tc>
          <w:tcPr>
            <w:tcW w:w="361" w:type="pct"/>
            <w:vAlign w:val="bottom"/>
          </w:tcPr>
          <w:p w14:paraId="1B347F3B" w14:textId="3F5D701B"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53</w:t>
            </w:r>
          </w:p>
        </w:tc>
        <w:tc>
          <w:tcPr>
            <w:tcW w:w="361" w:type="pct"/>
            <w:vAlign w:val="bottom"/>
          </w:tcPr>
          <w:p w14:paraId="4801B806" w14:textId="7EA27FEA"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50</w:t>
            </w:r>
          </w:p>
        </w:tc>
        <w:tc>
          <w:tcPr>
            <w:tcW w:w="361" w:type="pct"/>
            <w:vAlign w:val="bottom"/>
          </w:tcPr>
          <w:p w14:paraId="04FDA3DC" w14:textId="3B12387B"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47</w:t>
            </w:r>
          </w:p>
        </w:tc>
        <w:tc>
          <w:tcPr>
            <w:tcW w:w="361" w:type="pct"/>
          </w:tcPr>
          <w:p w14:paraId="199943A0" w14:textId="5933134D"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44</w:t>
            </w:r>
          </w:p>
        </w:tc>
        <w:tc>
          <w:tcPr>
            <w:tcW w:w="361" w:type="pct"/>
          </w:tcPr>
          <w:p w14:paraId="27C3FED5" w14:textId="1778609E"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42</w:t>
            </w:r>
          </w:p>
        </w:tc>
        <w:tc>
          <w:tcPr>
            <w:tcW w:w="361" w:type="pct"/>
          </w:tcPr>
          <w:p w14:paraId="25140394" w14:textId="001F599B"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39</w:t>
            </w:r>
          </w:p>
        </w:tc>
        <w:tc>
          <w:tcPr>
            <w:tcW w:w="358" w:type="pct"/>
          </w:tcPr>
          <w:p w14:paraId="1183F50F" w14:textId="4DBD385E"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37</w:t>
            </w:r>
          </w:p>
        </w:tc>
      </w:tr>
      <w:tr w:rsidR="0047312F" w:rsidRPr="0009014D" w14:paraId="35C26AB7" w14:textId="77777777" w:rsidTr="0047312F">
        <w:tc>
          <w:tcPr>
            <w:cnfStyle w:val="001000000000" w:firstRow="0" w:lastRow="0" w:firstColumn="1" w:lastColumn="0" w:oddVBand="0" w:evenVBand="0" w:oddHBand="0" w:evenHBand="0" w:firstRowFirstColumn="0" w:firstRowLastColumn="0" w:lastRowFirstColumn="0" w:lastRowLastColumn="0"/>
            <w:tcW w:w="311" w:type="pct"/>
            <w:vMerge/>
          </w:tcPr>
          <w:p w14:paraId="7F48A8D9" w14:textId="77777777" w:rsidR="0047312F" w:rsidRPr="0009014D" w:rsidRDefault="0047312F" w:rsidP="0047312F">
            <w:pPr>
              <w:pStyle w:val="Afstandogtabeller"/>
              <w:rPr>
                <w:lang w:val="en-GB"/>
              </w:rPr>
            </w:pPr>
          </w:p>
        </w:tc>
        <w:tc>
          <w:tcPr>
            <w:tcW w:w="362" w:type="pct"/>
            <w:tcBorders>
              <w:right w:val="single" w:sz="4" w:space="0" w:color="auto"/>
            </w:tcBorders>
          </w:tcPr>
          <w:p w14:paraId="21828924" w14:textId="77777777"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140</w:t>
            </w:r>
          </w:p>
        </w:tc>
        <w:tc>
          <w:tcPr>
            <w:tcW w:w="361" w:type="pct"/>
            <w:tcBorders>
              <w:left w:val="single" w:sz="4" w:space="0" w:color="auto"/>
            </w:tcBorders>
            <w:vAlign w:val="bottom"/>
          </w:tcPr>
          <w:p w14:paraId="27D3EABE" w14:textId="37A2FD0A"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77</w:t>
            </w:r>
          </w:p>
        </w:tc>
        <w:tc>
          <w:tcPr>
            <w:tcW w:w="361" w:type="pct"/>
            <w:vAlign w:val="bottom"/>
          </w:tcPr>
          <w:p w14:paraId="07E14B80" w14:textId="02D24C37"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71</w:t>
            </w:r>
          </w:p>
        </w:tc>
        <w:tc>
          <w:tcPr>
            <w:tcW w:w="361" w:type="pct"/>
            <w:vAlign w:val="bottom"/>
          </w:tcPr>
          <w:p w14:paraId="691A241F" w14:textId="58C29CD1"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67</w:t>
            </w:r>
          </w:p>
        </w:tc>
        <w:tc>
          <w:tcPr>
            <w:tcW w:w="361" w:type="pct"/>
            <w:vAlign w:val="bottom"/>
          </w:tcPr>
          <w:p w14:paraId="2AE8A310" w14:textId="3D06D8AB"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62</w:t>
            </w:r>
          </w:p>
        </w:tc>
        <w:tc>
          <w:tcPr>
            <w:tcW w:w="361" w:type="pct"/>
            <w:vAlign w:val="bottom"/>
          </w:tcPr>
          <w:p w14:paraId="39C46292" w14:textId="4AB2E153"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58</w:t>
            </w:r>
          </w:p>
        </w:tc>
        <w:tc>
          <w:tcPr>
            <w:tcW w:w="361" w:type="pct"/>
            <w:vAlign w:val="bottom"/>
          </w:tcPr>
          <w:p w14:paraId="3E065900" w14:textId="4B7B18C0"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55</w:t>
            </w:r>
          </w:p>
        </w:tc>
        <w:tc>
          <w:tcPr>
            <w:tcW w:w="361" w:type="pct"/>
            <w:vAlign w:val="bottom"/>
          </w:tcPr>
          <w:p w14:paraId="1491264D" w14:textId="4C71514B"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51</w:t>
            </w:r>
          </w:p>
        </w:tc>
        <w:tc>
          <w:tcPr>
            <w:tcW w:w="361" w:type="pct"/>
            <w:vAlign w:val="bottom"/>
          </w:tcPr>
          <w:p w14:paraId="1F770E86" w14:textId="32489864"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48</w:t>
            </w:r>
          </w:p>
        </w:tc>
        <w:tc>
          <w:tcPr>
            <w:tcW w:w="361" w:type="pct"/>
          </w:tcPr>
          <w:p w14:paraId="75824F5C" w14:textId="7A77F145"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46</w:t>
            </w:r>
          </w:p>
        </w:tc>
        <w:tc>
          <w:tcPr>
            <w:tcW w:w="361" w:type="pct"/>
          </w:tcPr>
          <w:p w14:paraId="232B822C" w14:textId="666FECA9"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43</w:t>
            </w:r>
          </w:p>
        </w:tc>
        <w:tc>
          <w:tcPr>
            <w:tcW w:w="361" w:type="pct"/>
          </w:tcPr>
          <w:p w14:paraId="572D8E4D" w14:textId="6ED6EE53"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41</w:t>
            </w:r>
          </w:p>
        </w:tc>
        <w:tc>
          <w:tcPr>
            <w:tcW w:w="358" w:type="pct"/>
          </w:tcPr>
          <w:p w14:paraId="3574E726" w14:textId="4681EBAD"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39</w:t>
            </w:r>
          </w:p>
        </w:tc>
      </w:tr>
      <w:tr w:rsidR="0047312F" w:rsidRPr="0009014D" w14:paraId="08E49F7D" w14:textId="77777777" w:rsidTr="0047312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 w:type="pct"/>
            <w:vMerge/>
          </w:tcPr>
          <w:p w14:paraId="7E84B9A1" w14:textId="77777777" w:rsidR="0047312F" w:rsidRPr="0009014D" w:rsidRDefault="0047312F" w:rsidP="0047312F">
            <w:pPr>
              <w:pStyle w:val="Afstandogtabeller"/>
              <w:rPr>
                <w:lang w:val="en-GB"/>
              </w:rPr>
            </w:pPr>
          </w:p>
        </w:tc>
        <w:tc>
          <w:tcPr>
            <w:tcW w:w="362" w:type="pct"/>
            <w:tcBorders>
              <w:right w:val="single" w:sz="4" w:space="0" w:color="auto"/>
            </w:tcBorders>
          </w:tcPr>
          <w:p w14:paraId="44D25CCF" w14:textId="77777777"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145</w:t>
            </w:r>
          </w:p>
        </w:tc>
        <w:tc>
          <w:tcPr>
            <w:tcW w:w="361" w:type="pct"/>
            <w:tcBorders>
              <w:left w:val="single" w:sz="4" w:space="0" w:color="auto"/>
            </w:tcBorders>
            <w:vAlign w:val="bottom"/>
          </w:tcPr>
          <w:p w14:paraId="553F4CD6" w14:textId="113C9885"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80</w:t>
            </w:r>
          </w:p>
        </w:tc>
        <w:tc>
          <w:tcPr>
            <w:tcW w:w="361" w:type="pct"/>
            <w:vAlign w:val="bottom"/>
          </w:tcPr>
          <w:p w14:paraId="78738D33" w14:textId="5CB3E6FA"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74</w:t>
            </w:r>
          </w:p>
        </w:tc>
        <w:tc>
          <w:tcPr>
            <w:tcW w:w="361" w:type="pct"/>
            <w:vAlign w:val="bottom"/>
          </w:tcPr>
          <w:p w14:paraId="03FCC71B" w14:textId="7CB0FBA7"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69</w:t>
            </w:r>
          </w:p>
        </w:tc>
        <w:tc>
          <w:tcPr>
            <w:tcW w:w="361" w:type="pct"/>
            <w:vAlign w:val="bottom"/>
          </w:tcPr>
          <w:p w14:paraId="136F07BD" w14:textId="2CB33905"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64</w:t>
            </w:r>
          </w:p>
        </w:tc>
        <w:tc>
          <w:tcPr>
            <w:tcW w:w="361" w:type="pct"/>
            <w:vAlign w:val="bottom"/>
          </w:tcPr>
          <w:p w14:paraId="2588A897" w14:textId="729F3853"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60</w:t>
            </w:r>
          </w:p>
        </w:tc>
        <w:tc>
          <w:tcPr>
            <w:tcW w:w="361" w:type="pct"/>
            <w:vAlign w:val="bottom"/>
          </w:tcPr>
          <w:p w14:paraId="06B874E9" w14:textId="6140BB3E"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57</w:t>
            </w:r>
          </w:p>
        </w:tc>
        <w:tc>
          <w:tcPr>
            <w:tcW w:w="361" w:type="pct"/>
            <w:vAlign w:val="bottom"/>
          </w:tcPr>
          <w:p w14:paraId="6D69D021" w14:textId="0B5C135E"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53</w:t>
            </w:r>
          </w:p>
        </w:tc>
        <w:tc>
          <w:tcPr>
            <w:tcW w:w="361" w:type="pct"/>
            <w:vAlign w:val="bottom"/>
          </w:tcPr>
          <w:p w14:paraId="0F6278C1" w14:textId="665FA874"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50</w:t>
            </w:r>
          </w:p>
        </w:tc>
        <w:tc>
          <w:tcPr>
            <w:tcW w:w="361" w:type="pct"/>
          </w:tcPr>
          <w:p w14:paraId="4E05181C" w14:textId="5355B74D"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47</w:t>
            </w:r>
          </w:p>
        </w:tc>
        <w:tc>
          <w:tcPr>
            <w:tcW w:w="361" w:type="pct"/>
          </w:tcPr>
          <w:p w14:paraId="347AC6DC" w14:textId="1A65E58F"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45</w:t>
            </w:r>
          </w:p>
        </w:tc>
        <w:tc>
          <w:tcPr>
            <w:tcW w:w="361" w:type="pct"/>
          </w:tcPr>
          <w:p w14:paraId="652BB3D8" w14:textId="5224630F"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42</w:t>
            </w:r>
          </w:p>
        </w:tc>
        <w:tc>
          <w:tcPr>
            <w:tcW w:w="358" w:type="pct"/>
          </w:tcPr>
          <w:p w14:paraId="4FBF33D8" w14:textId="58F9148F"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40</w:t>
            </w:r>
          </w:p>
        </w:tc>
      </w:tr>
      <w:tr w:rsidR="0047312F" w:rsidRPr="0009014D" w14:paraId="043578DF" w14:textId="77777777" w:rsidTr="0047312F">
        <w:tc>
          <w:tcPr>
            <w:cnfStyle w:val="001000000000" w:firstRow="0" w:lastRow="0" w:firstColumn="1" w:lastColumn="0" w:oddVBand="0" w:evenVBand="0" w:oddHBand="0" w:evenHBand="0" w:firstRowFirstColumn="0" w:firstRowLastColumn="0" w:lastRowFirstColumn="0" w:lastRowLastColumn="0"/>
            <w:tcW w:w="311" w:type="pct"/>
            <w:vMerge/>
          </w:tcPr>
          <w:p w14:paraId="45C74166" w14:textId="77777777" w:rsidR="0047312F" w:rsidRPr="0009014D" w:rsidRDefault="0047312F" w:rsidP="0047312F">
            <w:pPr>
              <w:pStyle w:val="Afstandogtabeller"/>
              <w:rPr>
                <w:lang w:val="en-GB"/>
              </w:rPr>
            </w:pPr>
          </w:p>
        </w:tc>
        <w:tc>
          <w:tcPr>
            <w:tcW w:w="362" w:type="pct"/>
            <w:tcBorders>
              <w:right w:val="single" w:sz="4" w:space="0" w:color="auto"/>
            </w:tcBorders>
          </w:tcPr>
          <w:p w14:paraId="0824BF5D" w14:textId="77777777"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150</w:t>
            </w:r>
          </w:p>
        </w:tc>
        <w:tc>
          <w:tcPr>
            <w:tcW w:w="361" w:type="pct"/>
            <w:tcBorders>
              <w:left w:val="single" w:sz="4" w:space="0" w:color="auto"/>
            </w:tcBorders>
            <w:vAlign w:val="bottom"/>
          </w:tcPr>
          <w:p w14:paraId="04CE0AC3" w14:textId="4FC1446A"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82</w:t>
            </w:r>
          </w:p>
        </w:tc>
        <w:tc>
          <w:tcPr>
            <w:tcW w:w="361" w:type="pct"/>
            <w:vAlign w:val="bottom"/>
          </w:tcPr>
          <w:p w14:paraId="6F7F8240" w14:textId="446A88A0"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77</w:t>
            </w:r>
          </w:p>
        </w:tc>
        <w:tc>
          <w:tcPr>
            <w:tcW w:w="361" w:type="pct"/>
            <w:vAlign w:val="bottom"/>
          </w:tcPr>
          <w:p w14:paraId="09B4BFEC" w14:textId="46082E1A"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71</w:t>
            </w:r>
          </w:p>
        </w:tc>
        <w:tc>
          <w:tcPr>
            <w:tcW w:w="361" w:type="pct"/>
            <w:vAlign w:val="bottom"/>
          </w:tcPr>
          <w:p w14:paraId="76337F26" w14:textId="42DD7C54"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67</w:t>
            </w:r>
          </w:p>
        </w:tc>
        <w:tc>
          <w:tcPr>
            <w:tcW w:w="361" w:type="pct"/>
            <w:vAlign w:val="bottom"/>
          </w:tcPr>
          <w:p w14:paraId="30A1BA69" w14:textId="45F77709"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62</w:t>
            </w:r>
          </w:p>
        </w:tc>
        <w:tc>
          <w:tcPr>
            <w:tcW w:w="361" w:type="pct"/>
            <w:vAlign w:val="bottom"/>
          </w:tcPr>
          <w:p w14:paraId="47790D4F" w14:textId="419E69EA"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59</w:t>
            </w:r>
          </w:p>
        </w:tc>
        <w:tc>
          <w:tcPr>
            <w:tcW w:w="361" w:type="pct"/>
            <w:vAlign w:val="bottom"/>
          </w:tcPr>
          <w:p w14:paraId="0A006E43" w14:textId="75520115"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55</w:t>
            </w:r>
          </w:p>
        </w:tc>
        <w:tc>
          <w:tcPr>
            <w:tcW w:w="361" w:type="pct"/>
            <w:vAlign w:val="bottom"/>
          </w:tcPr>
          <w:p w14:paraId="4D92BCA8" w14:textId="660082FB"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52</w:t>
            </w:r>
          </w:p>
        </w:tc>
        <w:tc>
          <w:tcPr>
            <w:tcW w:w="361" w:type="pct"/>
          </w:tcPr>
          <w:p w14:paraId="5F592A7F" w14:textId="394C8CBE"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49</w:t>
            </w:r>
          </w:p>
        </w:tc>
        <w:tc>
          <w:tcPr>
            <w:tcW w:w="361" w:type="pct"/>
          </w:tcPr>
          <w:p w14:paraId="7AC03308" w14:textId="48C0389A"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46</w:t>
            </w:r>
          </w:p>
        </w:tc>
        <w:tc>
          <w:tcPr>
            <w:tcW w:w="361" w:type="pct"/>
          </w:tcPr>
          <w:p w14:paraId="3A72C580" w14:textId="11485526"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44</w:t>
            </w:r>
          </w:p>
        </w:tc>
        <w:tc>
          <w:tcPr>
            <w:tcW w:w="358" w:type="pct"/>
          </w:tcPr>
          <w:p w14:paraId="115C5B57" w14:textId="1EF7472F"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42</w:t>
            </w:r>
          </w:p>
        </w:tc>
      </w:tr>
      <w:tr w:rsidR="0047312F" w:rsidRPr="0009014D" w14:paraId="0A29A2A7" w14:textId="77777777" w:rsidTr="0047312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 w:type="pct"/>
            <w:vMerge/>
          </w:tcPr>
          <w:p w14:paraId="126AC088" w14:textId="77777777" w:rsidR="0047312F" w:rsidRPr="0009014D" w:rsidRDefault="0047312F" w:rsidP="0047312F">
            <w:pPr>
              <w:pStyle w:val="Afstandogtabeller"/>
              <w:rPr>
                <w:lang w:val="en-GB"/>
              </w:rPr>
            </w:pPr>
          </w:p>
        </w:tc>
        <w:tc>
          <w:tcPr>
            <w:tcW w:w="362" w:type="pct"/>
            <w:tcBorders>
              <w:right w:val="single" w:sz="4" w:space="0" w:color="auto"/>
            </w:tcBorders>
          </w:tcPr>
          <w:p w14:paraId="2468D9C1" w14:textId="77777777"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155</w:t>
            </w:r>
          </w:p>
        </w:tc>
        <w:tc>
          <w:tcPr>
            <w:tcW w:w="361" w:type="pct"/>
            <w:tcBorders>
              <w:left w:val="single" w:sz="4" w:space="0" w:color="auto"/>
            </w:tcBorders>
            <w:vAlign w:val="bottom"/>
          </w:tcPr>
          <w:p w14:paraId="65768B5E" w14:textId="6F4D3AC3"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85</w:t>
            </w:r>
          </w:p>
        </w:tc>
        <w:tc>
          <w:tcPr>
            <w:tcW w:w="361" w:type="pct"/>
            <w:vAlign w:val="bottom"/>
          </w:tcPr>
          <w:p w14:paraId="0FCD6F37" w14:textId="00D43C10"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79</w:t>
            </w:r>
          </w:p>
        </w:tc>
        <w:tc>
          <w:tcPr>
            <w:tcW w:w="361" w:type="pct"/>
            <w:vAlign w:val="bottom"/>
          </w:tcPr>
          <w:p w14:paraId="57305131" w14:textId="6910D09B"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74</w:t>
            </w:r>
          </w:p>
        </w:tc>
        <w:tc>
          <w:tcPr>
            <w:tcW w:w="361" w:type="pct"/>
            <w:vAlign w:val="bottom"/>
          </w:tcPr>
          <w:p w14:paraId="73A7B830" w14:textId="451FBD40"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69</w:t>
            </w:r>
          </w:p>
        </w:tc>
        <w:tc>
          <w:tcPr>
            <w:tcW w:w="361" w:type="pct"/>
            <w:vAlign w:val="bottom"/>
          </w:tcPr>
          <w:p w14:paraId="0451FF27" w14:textId="6DAC179D"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65</w:t>
            </w:r>
          </w:p>
        </w:tc>
        <w:tc>
          <w:tcPr>
            <w:tcW w:w="361" w:type="pct"/>
            <w:vAlign w:val="bottom"/>
          </w:tcPr>
          <w:p w14:paraId="58B63C6E" w14:textId="7E12DA4B"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61</w:t>
            </w:r>
          </w:p>
        </w:tc>
        <w:tc>
          <w:tcPr>
            <w:tcW w:w="361" w:type="pct"/>
            <w:vAlign w:val="bottom"/>
          </w:tcPr>
          <w:p w14:paraId="623929D1" w14:textId="344D5D9E"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57</w:t>
            </w:r>
          </w:p>
        </w:tc>
        <w:tc>
          <w:tcPr>
            <w:tcW w:w="361" w:type="pct"/>
            <w:vAlign w:val="bottom"/>
          </w:tcPr>
          <w:p w14:paraId="4606194E" w14:textId="170D3F4E"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54</w:t>
            </w:r>
          </w:p>
        </w:tc>
        <w:tc>
          <w:tcPr>
            <w:tcW w:w="361" w:type="pct"/>
          </w:tcPr>
          <w:p w14:paraId="12A11E43" w14:textId="37E2DA18"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51</w:t>
            </w:r>
          </w:p>
        </w:tc>
        <w:tc>
          <w:tcPr>
            <w:tcW w:w="361" w:type="pct"/>
          </w:tcPr>
          <w:p w14:paraId="4A129966" w14:textId="14D59D71"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48</w:t>
            </w:r>
          </w:p>
        </w:tc>
        <w:tc>
          <w:tcPr>
            <w:tcW w:w="361" w:type="pct"/>
          </w:tcPr>
          <w:p w14:paraId="4693CC93" w14:textId="6205BFE8"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45</w:t>
            </w:r>
          </w:p>
        </w:tc>
        <w:tc>
          <w:tcPr>
            <w:tcW w:w="358" w:type="pct"/>
          </w:tcPr>
          <w:p w14:paraId="7305B221" w14:textId="11A0088B"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43</w:t>
            </w:r>
          </w:p>
        </w:tc>
      </w:tr>
      <w:tr w:rsidR="0047312F" w:rsidRPr="0009014D" w14:paraId="59F25232" w14:textId="77777777" w:rsidTr="0047312F">
        <w:tc>
          <w:tcPr>
            <w:cnfStyle w:val="001000000000" w:firstRow="0" w:lastRow="0" w:firstColumn="1" w:lastColumn="0" w:oddVBand="0" w:evenVBand="0" w:oddHBand="0" w:evenHBand="0" w:firstRowFirstColumn="0" w:firstRowLastColumn="0" w:lastRowFirstColumn="0" w:lastRowLastColumn="0"/>
            <w:tcW w:w="311" w:type="pct"/>
            <w:vMerge/>
          </w:tcPr>
          <w:p w14:paraId="7A519FD4" w14:textId="77777777" w:rsidR="0047312F" w:rsidRPr="0009014D" w:rsidRDefault="0047312F" w:rsidP="0047312F">
            <w:pPr>
              <w:pStyle w:val="Afstandogtabeller"/>
              <w:rPr>
                <w:lang w:val="en-GB"/>
              </w:rPr>
            </w:pPr>
          </w:p>
        </w:tc>
        <w:tc>
          <w:tcPr>
            <w:tcW w:w="362" w:type="pct"/>
            <w:tcBorders>
              <w:right w:val="single" w:sz="4" w:space="0" w:color="auto"/>
            </w:tcBorders>
          </w:tcPr>
          <w:p w14:paraId="286D8CF1" w14:textId="77777777"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165</w:t>
            </w:r>
          </w:p>
        </w:tc>
        <w:tc>
          <w:tcPr>
            <w:tcW w:w="361" w:type="pct"/>
            <w:tcBorders>
              <w:left w:val="single" w:sz="4" w:space="0" w:color="auto"/>
            </w:tcBorders>
            <w:vAlign w:val="bottom"/>
          </w:tcPr>
          <w:p w14:paraId="0DC4B605" w14:textId="77DF1A7A"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88</w:t>
            </w:r>
          </w:p>
        </w:tc>
        <w:tc>
          <w:tcPr>
            <w:tcW w:w="361" w:type="pct"/>
            <w:vAlign w:val="bottom"/>
          </w:tcPr>
          <w:p w14:paraId="4E87A7B2" w14:textId="4507A70B"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82</w:t>
            </w:r>
          </w:p>
        </w:tc>
        <w:tc>
          <w:tcPr>
            <w:tcW w:w="361" w:type="pct"/>
            <w:vAlign w:val="bottom"/>
          </w:tcPr>
          <w:p w14:paraId="45393540" w14:textId="51A01A0D"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76</w:t>
            </w:r>
          </w:p>
        </w:tc>
        <w:tc>
          <w:tcPr>
            <w:tcW w:w="361" w:type="pct"/>
            <w:vAlign w:val="bottom"/>
          </w:tcPr>
          <w:p w14:paraId="3EBCAD12" w14:textId="06144263"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71</w:t>
            </w:r>
          </w:p>
        </w:tc>
        <w:tc>
          <w:tcPr>
            <w:tcW w:w="361" w:type="pct"/>
            <w:vAlign w:val="bottom"/>
          </w:tcPr>
          <w:p w14:paraId="674856B1" w14:textId="52438563"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67</w:t>
            </w:r>
          </w:p>
        </w:tc>
        <w:tc>
          <w:tcPr>
            <w:tcW w:w="361" w:type="pct"/>
            <w:vAlign w:val="bottom"/>
          </w:tcPr>
          <w:p w14:paraId="5D32A542" w14:textId="0361145D"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63</w:t>
            </w:r>
          </w:p>
        </w:tc>
        <w:tc>
          <w:tcPr>
            <w:tcW w:w="361" w:type="pct"/>
            <w:vAlign w:val="bottom"/>
          </w:tcPr>
          <w:p w14:paraId="7AFAB076" w14:textId="3E56EEC1"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59</w:t>
            </w:r>
          </w:p>
        </w:tc>
        <w:tc>
          <w:tcPr>
            <w:tcW w:w="361" w:type="pct"/>
            <w:vAlign w:val="bottom"/>
          </w:tcPr>
          <w:p w14:paraId="7E5096C0" w14:textId="28123A15"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55</w:t>
            </w:r>
          </w:p>
        </w:tc>
        <w:tc>
          <w:tcPr>
            <w:tcW w:w="361" w:type="pct"/>
          </w:tcPr>
          <w:p w14:paraId="2B2445AB" w14:textId="63A54463"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52</w:t>
            </w:r>
          </w:p>
        </w:tc>
        <w:tc>
          <w:tcPr>
            <w:tcW w:w="361" w:type="pct"/>
          </w:tcPr>
          <w:p w14:paraId="29916BDE" w14:textId="563D7D47"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49</w:t>
            </w:r>
          </w:p>
        </w:tc>
        <w:tc>
          <w:tcPr>
            <w:tcW w:w="361" w:type="pct"/>
          </w:tcPr>
          <w:p w14:paraId="4AE3E6B5" w14:textId="0FFBFB8A"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47</w:t>
            </w:r>
          </w:p>
        </w:tc>
        <w:tc>
          <w:tcPr>
            <w:tcW w:w="358" w:type="pct"/>
          </w:tcPr>
          <w:p w14:paraId="74B43590" w14:textId="50EDA271"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44</w:t>
            </w:r>
          </w:p>
        </w:tc>
      </w:tr>
      <w:tr w:rsidR="0047312F" w:rsidRPr="0009014D" w14:paraId="28E31777" w14:textId="77777777" w:rsidTr="0047312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 w:type="pct"/>
            <w:vMerge/>
          </w:tcPr>
          <w:p w14:paraId="40482826" w14:textId="77777777" w:rsidR="0047312F" w:rsidRPr="0009014D" w:rsidRDefault="0047312F" w:rsidP="0047312F">
            <w:pPr>
              <w:pStyle w:val="Afstandogtabeller"/>
              <w:rPr>
                <w:lang w:val="en-GB"/>
              </w:rPr>
            </w:pPr>
          </w:p>
        </w:tc>
        <w:tc>
          <w:tcPr>
            <w:tcW w:w="362" w:type="pct"/>
            <w:tcBorders>
              <w:right w:val="single" w:sz="4" w:space="0" w:color="auto"/>
            </w:tcBorders>
          </w:tcPr>
          <w:p w14:paraId="2B39076F" w14:textId="77777777"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170</w:t>
            </w:r>
          </w:p>
        </w:tc>
        <w:tc>
          <w:tcPr>
            <w:tcW w:w="361" w:type="pct"/>
            <w:tcBorders>
              <w:left w:val="single" w:sz="4" w:space="0" w:color="auto"/>
            </w:tcBorders>
            <w:vAlign w:val="bottom"/>
          </w:tcPr>
          <w:p w14:paraId="45DEE7B1" w14:textId="7C946C2F"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91</w:t>
            </w:r>
          </w:p>
        </w:tc>
        <w:tc>
          <w:tcPr>
            <w:tcW w:w="361" w:type="pct"/>
            <w:vAlign w:val="bottom"/>
          </w:tcPr>
          <w:p w14:paraId="136B5E40" w14:textId="6507324B"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84</w:t>
            </w:r>
          </w:p>
        </w:tc>
        <w:tc>
          <w:tcPr>
            <w:tcW w:w="361" w:type="pct"/>
            <w:vAlign w:val="bottom"/>
          </w:tcPr>
          <w:p w14:paraId="190B74C6" w14:textId="602164C0"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78</w:t>
            </w:r>
          </w:p>
        </w:tc>
        <w:tc>
          <w:tcPr>
            <w:tcW w:w="361" w:type="pct"/>
            <w:vAlign w:val="bottom"/>
          </w:tcPr>
          <w:p w14:paraId="678B9A42" w14:textId="7C22FD1A"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73</w:t>
            </w:r>
          </w:p>
        </w:tc>
        <w:tc>
          <w:tcPr>
            <w:tcW w:w="361" w:type="pct"/>
            <w:vAlign w:val="bottom"/>
          </w:tcPr>
          <w:p w14:paraId="71A9B702" w14:textId="6554C91A"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69</w:t>
            </w:r>
          </w:p>
        </w:tc>
        <w:tc>
          <w:tcPr>
            <w:tcW w:w="361" w:type="pct"/>
            <w:vAlign w:val="bottom"/>
          </w:tcPr>
          <w:p w14:paraId="16DEAA2F" w14:textId="00B3D1A0"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64</w:t>
            </w:r>
          </w:p>
        </w:tc>
        <w:tc>
          <w:tcPr>
            <w:tcW w:w="361" w:type="pct"/>
            <w:vAlign w:val="bottom"/>
          </w:tcPr>
          <w:p w14:paraId="77339A9F" w14:textId="0D7D9F2D"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61</w:t>
            </w:r>
          </w:p>
        </w:tc>
        <w:tc>
          <w:tcPr>
            <w:tcW w:w="361" w:type="pct"/>
            <w:vAlign w:val="bottom"/>
          </w:tcPr>
          <w:p w14:paraId="11BFC5E4" w14:textId="27502FBB"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57</w:t>
            </w:r>
          </w:p>
        </w:tc>
        <w:tc>
          <w:tcPr>
            <w:tcW w:w="361" w:type="pct"/>
          </w:tcPr>
          <w:p w14:paraId="7A125E20" w14:textId="39F8B556"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54</w:t>
            </w:r>
          </w:p>
        </w:tc>
        <w:tc>
          <w:tcPr>
            <w:tcW w:w="361" w:type="pct"/>
          </w:tcPr>
          <w:p w14:paraId="2DB1EADC" w14:textId="15517EE9"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51</w:t>
            </w:r>
          </w:p>
        </w:tc>
        <w:tc>
          <w:tcPr>
            <w:tcW w:w="361" w:type="pct"/>
          </w:tcPr>
          <w:p w14:paraId="1D8BCFDE" w14:textId="727E5BE0"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48</w:t>
            </w:r>
          </w:p>
        </w:tc>
        <w:tc>
          <w:tcPr>
            <w:tcW w:w="358" w:type="pct"/>
          </w:tcPr>
          <w:p w14:paraId="051786AF" w14:textId="74979928"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46</w:t>
            </w:r>
          </w:p>
        </w:tc>
      </w:tr>
      <w:tr w:rsidR="0047312F" w:rsidRPr="0009014D" w14:paraId="456F1C32" w14:textId="77777777" w:rsidTr="0047312F">
        <w:tc>
          <w:tcPr>
            <w:cnfStyle w:val="001000000000" w:firstRow="0" w:lastRow="0" w:firstColumn="1" w:lastColumn="0" w:oddVBand="0" w:evenVBand="0" w:oddHBand="0" w:evenHBand="0" w:firstRowFirstColumn="0" w:firstRowLastColumn="0" w:lastRowFirstColumn="0" w:lastRowLastColumn="0"/>
            <w:tcW w:w="311" w:type="pct"/>
            <w:vMerge/>
          </w:tcPr>
          <w:p w14:paraId="2B07EA60" w14:textId="77777777" w:rsidR="0047312F" w:rsidRPr="0009014D" w:rsidRDefault="0047312F" w:rsidP="0047312F">
            <w:pPr>
              <w:pStyle w:val="Afstandogtabeller"/>
              <w:rPr>
                <w:lang w:val="en-GB"/>
              </w:rPr>
            </w:pPr>
          </w:p>
        </w:tc>
        <w:tc>
          <w:tcPr>
            <w:tcW w:w="362" w:type="pct"/>
            <w:tcBorders>
              <w:right w:val="single" w:sz="4" w:space="0" w:color="auto"/>
            </w:tcBorders>
          </w:tcPr>
          <w:p w14:paraId="69B73CEA" w14:textId="77777777"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175</w:t>
            </w:r>
          </w:p>
        </w:tc>
        <w:tc>
          <w:tcPr>
            <w:tcW w:w="361" w:type="pct"/>
            <w:tcBorders>
              <w:left w:val="single" w:sz="4" w:space="0" w:color="auto"/>
            </w:tcBorders>
            <w:vAlign w:val="bottom"/>
          </w:tcPr>
          <w:p w14:paraId="35A8C742" w14:textId="2A3FE920"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93</w:t>
            </w:r>
          </w:p>
        </w:tc>
        <w:tc>
          <w:tcPr>
            <w:tcW w:w="361" w:type="pct"/>
            <w:vAlign w:val="bottom"/>
          </w:tcPr>
          <w:p w14:paraId="26F0F82F" w14:textId="70DF4C2F"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87</w:t>
            </w:r>
          </w:p>
        </w:tc>
        <w:tc>
          <w:tcPr>
            <w:tcW w:w="361" w:type="pct"/>
            <w:vAlign w:val="bottom"/>
          </w:tcPr>
          <w:p w14:paraId="056DE850" w14:textId="417AA5EE"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81</w:t>
            </w:r>
          </w:p>
        </w:tc>
        <w:tc>
          <w:tcPr>
            <w:tcW w:w="361" w:type="pct"/>
            <w:vAlign w:val="bottom"/>
          </w:tcPr>
          <w:p w14:paraId="6475F23E" w14:textId="193C62DF"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76</w:t>
            </w:r>
          </w:p>
        </w:tc>
        <w:tc>
          <w:tcPr>
            <w:tcW w:w="361" w:type="pct"/>
            <w:vAlign w:val="bottom"/>
          </w:tcPr>
          <w:p w14:paraId="1BDB22AC" w14:textId="3CA9BC76"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71</w:t>
            </w:r>
          </w:p>
        </w:tc>
        <w:tc>
          <w:tcPr>
            <w:tcW w:w="361" w:type="pct"/>
            <w:vAlign w:val="bottom"/>
          </w:tcPr>
          <w:p w14:paraId="40CDD469" w14:textId="56AFBE3A"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66</w:t>
            </w:r>
          </w:p>
        </w:tc>
        <w:tc>
          <w:tcPr>
            <w:tcW w:w="361" w:type="pct"/>
            <w:vAlign w:val="bottom"/>
          </w:tcPr>
          <w:p w14:paraId="335A9544" w14:textId="2F219C3A"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62</w:t>
            </w:r>
          </w:p>
        </w:tc>
        <w:tc>
          <w:tcPr>
            <w:tcW w:w="361" w:type="pct"/>
            <w:vAlign w:val="bottom"/>
          </w:tcPr>
          <w:p w14:paraId="351D125E" w14:textId="377318CA"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59</w:t>
            </w:r>
          </w:p>
        </w:tc>
        <w:tc>
          <w:tcPr>
            <w:tcW w:w="361" w:type="pct"/>
          </w:tcPr>
          <w:p w14:paraId="014A4915" w14:textId="5F9FF1FA"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56</w:t>
            </w:r>
          </w:p>
        </w:tc>
        <w:tc>
          <w:tcPr>
            <w:tcW w:w="361" w:type="pct"/>
          </w:tcPr>
          <w:p w14:paraId="19E24F46" w14:textId="1612DA5E"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52</w:t>
            </w:r>
          </w:p>
        </w:tc>
        <w:tc>
          <w:tcPr>
            <w:tcW w:w="361" w:type="pct"/>
          </w:tcPr>
          <w:p w14:paraId="1A07DD17" w14:textId="6C4FF3C1"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50</w:t>
            </w:r>
          </w:p>
        </w:tc>
        <w:tc>
          <w:tcPr>
            <w:tcW w:w="358" w:type="pct"/>
          </w:tcPr>
          <w:p w14:paraId="3756709F" w14:textId="52472860"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47</w:t>
            </w:r>
          </w:p>
        </w:tc>
      </w:tr>
      <w:tr w:rsidR="0047312F" w:rsidRPr="0009014D" w14:paraId="59976A33" w14:textId="77777777" w:rsidTr="0047312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 w:type="pct"/>
            <w:vMerge/>
          </w:tcPr>
          <w:p w14:paraId="52998820" w14:textId="77777777" w:rsidR="0047312F" w:rsidRPr="0009014D" w:rsidRDefault="0047312F" w:rsidP="0047312F">
            <w:pPr>
              <w:pStyle w:val="Afstandogtabeller"/>
              <w:rPr>
                <w:lang w:val="en-GB"/>
              </w:rPr>
            </w:pPr>
          </w:p>
        </w:tc>
        <w:tc>
          <w:tcPr>
            <w:tcW w:w="362" w:type="pct"/>
            <w:tcBorders>
              <w:right w:val="single" w:sz="4" w:space="0" w:color="auto"/>
            </w:tcBorders>
          </w:tcPr>
          <w:p w14:paraId="670804EC" w14:textId="77777777"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180</w:t>
            </w:r>
          </w:p>
        </w:tc>
        <w:tc>
          <w:tcPr>
            <w:tcW w:w="361" w:type="pct"/>
            <w:tcBorders>
              <w:left w:val="single" w:sz="4" w:space="0" w:color="auto"/>
            </w:tcBorders>
            <w:vAlign w:val="bottom"/>
          </w:tcPr>
          <w:p w14:paraId="39B1AEA5" w14:textId="491966C5"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96</w:t>
            </w:r>
          </w:p>
        </w:tc>
        <w:tc>
          <w:tcPr>
            <w:tcW w:w="361" w:type="pct"/>
            <w:vAlign w:val="bottom"/>
          </w:tcPr>
          <w:p w14:paraId="7085D2C5" w14:textId="6E8864A3"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89</w:t>
            </w:r>
          </w:p>
        </w:tc>
        <w:tc>
          <w:tcPr>
            <w:tcW w:w="361" w:type="pct"/>
            <w:vAlign w:val="bottom"/>
          </w:tcPr>
          <w:p w14:paraId="58F3BFCF" w14:textId="0189AF97"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83</w:t>
            </w:r>
          </w:p>
        </w:tc>
        <w:tc>
          <w:tcPr>
            <w:tcW w:w="361" w:type="pct"/>
            <w:vAlign w:val="bottom"/>
          </w:tcPr>
          <w:p w14:paraId="1A1245F0" w14:textId="1A21D666"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78</w:t>
            </w:r>
          </w:p>
        </w:tc>
        <w:tc>
          <w:tcPr>
            <w:tcW w:w="361" w:type="pct"/>
            <w:vAlign w:val="bottom"/>
          </w:tcPr>
          <w:p w14:paraId="4A11C494" w14:textId="1F2AD6C8"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73</w:t>
            </w:r>
          </w:p>
        </w:tc>
        <w:tc>
          <w:tcPr>
            <w:tcW w:w="361" w:type="pct"/>
            <w:vAlign w:val="bottom"/>
          </w:tcPr>
          <w:p w14:paraId="26AF4B0B" w14:textId="497E7FD3"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68</w:t>
            </w:r>
          </w:p>
        </w:tc>
        <w:tc>
          <w:tcPr>
            <w:tcW w:w="361" w:type="pct"/>
            <w:vAlign w:val="bottom"/>
          </w:tcPr>
          <w:p w14:paraId="2DDEA057" w14:textId="14FA9696"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64</w:t>
            </w:r>
          </w:p>
        </w:tc>
        <w:tc>
          <w:tcPr>
            <w:tcW w:w="361" w:type="pct"/>
            <w:vAlign w:val="bottom"/>
          </w:tcPr>
          <w:p w14:paraId="50B9FE0D" w14:textId="6C6FBAE0"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61</w:t>
            </w:r>
          </w:p>
        </w:tc>
        <w:tc>
          <w:tcPr>
            <w:tcW w:w="361" w:type="pct"/>
          </w:tcPr>
          <w:p w14:paraId="30EA0801" w14:textId="7AE8204D"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57</w:t>
            </w:r>
          </w:p>
        </w:tc>
        <w:tc>
          <w:tcPr>
            <w:tcW w:w="361" w:type="pct"/>
          </w:tcPr>
          <w:p w14:paraId="1D41E9DA" w14:textId="362C3078"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54</w:t>
            </w:r>
          </w:p>
        </w:tc>
        <w:tc>
          <w:tcPr>
            <w:tcW w:w="361" w:type="pct"/>
          </w:tcPr>
          <w:p w14:paraId="04B521B9" w14:textId="584C473B"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51</w:t>
            </w:r>
          </w:p>
        </w:tc>
        <w:tc>
          <w:tcPr>
            <w:tcW w:w="358" w:type="pct"/>
          </w:tcPr>
          <w:p w14:paraId="0A540767" w14:textId="015581E5"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48</w:t>
            </w:r>
          </w:p>
        </w:tc>
      </w:tr>
      <w:tr w:rsidR="0047312F" w:rsidRPr="0009014D" w14:paraId="147DA704" w14:textId="77777777" w:rsidTr="0047312F">
        <w:tc>
          <w:tcPr>
            <w:cnfStyle w:val="001000000000" w:firstRow="0" w:lastRow="0" w:firstColumn="1" w:lastColumn="0" w:oddVBand="0" w:evenVBand="0" w:oddHBand="0" w:evenHBand="0" w:firstRowFirstColumn="0" w:firstRowLastColumn="0" w:lastRowFirstColumn="0" w:lastRowLastColumn="0"/>
            <w:tcW w:w="311" w:type="pct"/>
            <w:vMerge/>
          </w:tcPr>
          <w:p w14:paraId="20D20C5B" w14:textId="77777777" w:rsidR="0047312F" w:rsidRPr="0009014D" w:rsidRDefault="0047312F" w:rsidP="0047312F">
            <w:pPr>
              <w:pStyle w:val="Afstandogtabeller"/>
              <w:rPr>
                <w:lang w:val="en-GB"/>
              </w:rPr>
            </w:pPr>
          </w:p>
        </w:tc>
        <w:tc>
          <w:tcPr>
            <w:tcW w:w="362" w:type="pct"/>
            <w:tcBorders>
              <w:right w:val="single" w:sz="4" w:space="0" w:color="auto"/>
            </w:tcBorders>
          </w:tcPr>
          <w:p w14:paraId="3530D321" w14:textId="77777777"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185</w:t>
            </w:r>
          </w:p>
        </w:tc>
        <w:tc>
          <w:tcPr>
            <w:tcW w:w="361" w:type="pct"/>
            <w:tcBorders>
              <w:left w:val="single" w:sz="4" w:space="0" w:color="auto"/>
            </w:tcBorders>
            <w:vAlign w:val="bottom"/>
          </w:tcPr>
          <w:p w14:paraId="2D206B30" w14:textId="4A3CFAE9"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99</w:t>
            </w:r>
          </w:p>
        </w:tc>
        <w:tc>
          <w:tcPr>
            <w:tcW w:w="361" w:type="pct"/>
            <w:vAlign w:val="bottom"/>
          </w:tcPr>
          <w:p w14:paraId="4FBCCDE1" w14:textId="20728FAB"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92</w:t>
            </w:r>
          </w:p>
        </w:tc>
        <w:tc>
          <w:tcPr>
            <w:tcW w:w="361" w:type="pct"/>
            <w:vAlign w:val="bottom"/>
          </w:tcPr>
          <w:p w14:paraId="1933087B" w14:textId="65FE507C"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86</w:t>
            </w:r>
          </w:p>
        </w:tc>
        <w:tc>
          <w:tcPr>
            <w:tcW w:w="361" w:type="pct"/>
            <w:vAlign w:val="bottom"/>
          </w:tcPr>
          <w:p w14:paraId="55D9250F" w14:textId="68629C2E"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80</w:t>
            </w:r>
          </w:p>
        </w:tc>
        <w:tc>
          <w:tcPr>
            <w:tcW w:w="361" w:type="pct"/>
            <w:vAlign w:val="bottom"/>
          </w:tcPr>
          <w:p w14:paraId="066F8A24" w14:textId="2A0E8992"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75</w:t>
            </w:r>
          </w:p>
        </w:tc>
        <w:tc>
          <w:tcPr>
            <w:tcW w:w="361" w:type="pct"/>
            <w:vAlign w:val="bottom"/>
          </w:tcPr>
          <w:p w14:paraId="00134AD1" w14:textId="0AC07F5B"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70</w:t>
            </w:r>
          </w:p>
        </w:tc>
        <w:tc>
          <w:tcPr>
            <w:tcW w:w="361" w:type="pct"/>
            <w:vAlign w:val="bottom"/>
          </w:tcPr>
          <w:p w14:paraId="7F29EF31" w14:textId="15E28D51"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66</w:t>
            </w:r>
          </w:p>
        </w:tc>
        <w:tc>
          <w:tcPr>
            <w:tcW w:w="361" w:type="pct"/>
            <w:vAlign w:val="bottom"/>
          </w:tcPr>
          <w:p w14:paraId="06CA1EA5" w14:textId="2F542C4D"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62</w:t>
            </w:r>
          </w:p>
        </w:tc>
        <w:tc>
          <w:tcPr>
            <w:tcW w:w="361" w:type="pct"/>
          </w:tcPr>
          <w:p w14:paraId="02BA5878" w14:textId="638DD3A2"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59</w:t>
            </w:r>
          </w:p>
        </w:tc>
        <w:tc>
          <w:tcPr>
            <w:tcW w:w="361" w:type="pct"/>
          </w:tcPr>
          <w:p w14:paraId="41E0959D" w14:textId="52FCE3A3"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56</w:t>
            </w:r>
          </w:p>
        </w:tc>
        <w:tc>
          <w:tcPr>
            <w:tcW w:w="361" w:type="pct"/>
          </w:tcPr>
          <w:p w14:paraId="5FD86D58" w14:textId="4AB5D2BC"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53</w:t>
            </w:r>
          </w:p>
        </w:tc>
        <w:tc>
          <w:tcPr>
            <w:tcW w:w="358" w:type="pct"/>
          </w:tcPr>
          <w:p w14:paraId="13065A2A" w14:textId="3C624D10"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50</w:t>
            </w:r>
          </w:p>
        </w:tc>
      </w:tr>
      <w:tr w:rsidR="0047312F" w:rsidRPr="0009014D" w14:paraId="795B8EF3" w14:textId="77777777" w:rsidTr="0047312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 w:type="pct"/>
            <w:vMerge/>
          </w:tcPr>
          <w:p w14:paraId="337D0D22" w14:textId="77777777" w:rsidR="0047312F" w:rsidRPr="0009014D" w:rsidRDefault="0047312F" w:rsidP="0047312F">
            <w:pPr>
              <w:pStyle w:val="Afstandogtabeller"/>
              <w:rPr>
                <w:lang w:val="en-GB"/>
              </w:rPr>
            </w:pPr>
          </w:p>
        </w:tc>
        <w:tc>
          <w:tcPr>
            <w:tcW w:w="362" w:type="pct"/>
            <w:tcBorders>
              <w:right w:val="single" w:sz="4" w:space="0" w:color="auto"/>
            </w:tcBorders>
          </w:tcPr>
          <w:p w14:paraId="5F6DB288" w14:textId="77777777"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190</w:t>
            </w:r>
          </w:p>
        </w:tc>
        <w:tc>
          <w:tcPr>
            <w:tcW w:w="361" w:type="pct"/>
            <w:tcBorders>
              <w:left w:val="single" w:sz="4" w:space="0" w:color="auto"/>
            </w:tcBorders>
            <w:vAlign w:val="bottom"/>
          </w:tcPr>
          <w:p w14:paraId="0E66FBCD" w14:textId="312A58CF"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102</w:t>
            </w:r>
          </w:p>
        </w:tc>
        <w:tc>
          <w:tcPr>
            <w:tcW w:w="361" w:type="pct"/>
            <w:vAlign w:val="bottom"/>
          </w:tcPr>
          <w:p w14:paraId="1FD6ACA2" w14:textId="409DBFF6"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94</w:t>
            </w:r>
          </w:p>
        </w:tc>
        <w:tc>
          <w:tcPr>
            <w:tcW w:w="361" w:type="pct"/>
            <w:vAlign w:val="bottom"/>
          </w:tcPr>
          <w:p w14:paraId="09A98F6F" w14:textId="7EDA1422"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88</w:t>
            </w:r>
          </w:p>
        </w:tc>
        <w:tc>
          <w:tcPr>
            <w:tcW w:w="361" w:type="pct"/>
            <w:vAlign w:val="bottom"/>
          </w:tcPr>
          <w:p w14:paraId="48F03ADD" w14:textId="0F435F68"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82</w:t>
            </w:r>
          </w:p>
        </w:tc>
        <w:tc>
          <w:tcPr>
            <w:tcW w:w="361" w:type="pct"/>
            <w:vAlign w:val="bottom"/>
          </w:tcPr>
          <w:p w14:paraId="430F0A33" w14:textId="26AFC06C"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77</w:t>
            </w:r>
          </w:p>
        </w:tc>
        <w:tc>
          <w:tcPr>
            <w:tcW w:w="361" w:type="pct"/>
            <w:vAlign w:val="bottom"/>
          </w:tcPr>
          <w:p w14:paraId="33071F2B" w14:textId="3F75A615"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72</w:t>
            </w:r>
          </w:p>
        </w:tc>
        <w:tc>
          <w:tcPr>
            <w:tcW w:w="361" w:type="pct"/>
            <w:vAlign w:val="bottom"/>
          </w:tcPr>
          <w:p w14:paraId="334389E4" w14:textId="1F714BF9"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68</w:t>
            </w:r>
          </w:p>
        </w:tc>
        <w:tc>
          <w:tcPr>
            <w:tcW w:w="361" w:type="pct"/>
            <w:vAlign w:val="bottom"/>
          </w:tcPr>
          <w:p w14:paraId="410DBE6E" w14:textId="587C48DA"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64</w:t>
            </w:r>
          </w:p>
        </w:tc>
        <w:tc>
          <w:tcPr>
            <w:tcW w:w="361" w:type="pct"/>
          </w:tcPr>
          <w:p w14:paraId="27D292E8" w14:textId="240559D7"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60</w:t>
            </w:r>
          </w:p>
        </w:tc>
        <w:tc>
          <w:tcPr>
            <w:tcW w:w="361" w:type="pct"/>
          </w:tcPr>
          <w:p w14:paraId="545A892D" w14:textId="7C544BF8"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57</w:t>
            </w:r>
          </w:p>
        </w:tc>
        <w:tc>
          <w:tcPr>
            <w:tcW w:w="361" w:type="pct"/>
          </w:tcPr>
          <w:p w14:paraId="304D5459" w14:textId="48F35225"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54</w:t>
            </w:r>
          </w:p>
        </w:tc>
        <w:tc>
          <w:tcPr>
            <w:tcW w:w="358" w:type="pct"/>
          </w:tcPr>
          <w:p w14:paraId="474F4A31" w14:textId="39A32265"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51</w:t>
            </w:r>
          </w:p>
        </w:tc>
      </w:tr>
      <w:tr w:rsidR="0047312F" w:rsidRPr="0009014D" w14:paraId="366B1248" w14:textId="77777777" w:rsidTr="0047312F">
        <w:tc>
          <w:tcPr>
            <w:cnfStyle w:val="001000000000" w:firstRow="0" w:lastRow="0" w:firstColumn="1" w:lastColumn="0" w:oddVBand="0" w:evenVBand="0" w:oddHBand="0" w:evenHBand="0" w:firstRowFirstColumn="0" w:firstRowLastColumn="0" w:lastRowFirstColumn="0" w:lastRowLastColumn="0"/>
            <w:tcW w:w="311" w:type="pct"/>
            <w:vMerge/>
          </w:tcPr>
          <w:p w14:paraId="48880859" w14:textId="77777777" w:rsidR="0047312F" w:rsidRPr="0009014D" w:rsidRDefault="0047312F" w:rsidP="0047312F">
            <w:pPr>
              <w:pStyle w:val="Afstandogtabeller"/>
              <w:rPr>
                <w:lang w:val="en-GB"/>
              </w:rPr>
            </w:pPr>
          </w:p>
        </w:tc>
        <w:tc>
          <w:tcPr>
            <w:tcW w:w="362" w:type="pct"/>
            <w:tcBorders>
              <w:right w:val="single" w:sz="4" w:space="0" w:color="auto"/>
            </w:tcBorders>
          </w:tcPr>
          <w:p w14:paraId="25B512C7" w14:textId="77777777"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195</w:t>
            </w:r>
          </w:p>
        </w:tc>
        <w:tc>
          <w:tcPr>
            <w:tcW w:w="361" w:type="pct"/>
            <w:tcBorders>
              <w:left w:val="single" w:sz="4" w:space="0" w:color="auto"/>
            </w:tcBorders>
            <w:vAlign w:val="bottom"/>
          </w:tcPr>
          <w:p w14:paraId="2E9E2AF8" w14:textId="2FDB3AE4"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104</w:t>
            </w:r>
          </w:p>
        </w:tc>
        <w:tc>
          <w:tcPr>
            <w:tcW w:w="361" w:type="pct"/>
            <w:vAlign w:val="bottom"/>
          </w:tcPr>
          <w:p w14:paraId="04E33B4C" w14:textId="086F024A"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97</w:t>
            </w:r>
          </w:p>
        </w:tc>
        <w:tc>
          <w:tcPr>
            <w:tcW w:w="361" w:type="pct"/>
            <w:vAlign w:val="bottom"/>
          </w:tcPr>
          <w:p w14:paraId="1C6685DD" w14:textId="25B792F9"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90</w:t>
            </w:r>
          </w:p>
        </w:tc>
        <w:tc>
          <w:tcPr>
            <w:tcW w:w="361" w:type="pct"/>
            <w:vAlign w:val="bottom"/>
          </w:tcPr>
          <w:p w14:paraId="242A2C0E" w14:textId="0E8E15E1"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84</w:t>
            </w:r>
          </w:p>
        </w:tc>
        <w:tc>
          <w:tcPr>
            <w:tcW w:w="361" w:type="pct"/>
            <w:vAlign w:val="bottom"/>
          </w:tcPr>
          <w:p w14:paraId="00E8D47B" w14:textId="7BEA0DC9"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79</w:t>
            </w:r>
          </w:p>
        </w:tc>
        <w:tc>
          <w:tcPr>
            <w:tcW w:w="361" w:type="pct"/>
            <w:vAlign w:val="bottom"/>
          </w:tcPr>
          <w:p w14:paraId="7F2C196B" w14:textId="5D1FC8EF"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74</w:t>
            </w:r>
          </w:p>
        </w:tc>
        <w:tc>
          <w:tcPr>
            <w:tcW w:w="361" w:type="pct"/>
            <w:vAlign w:val="bottom"/>
          </w:tcPr>
          <w:p w14:paraId="59D81A8D" w14:textId="276C6ED7"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70</w:t>
            </w:r>
          </w:p>
        </w:tc>
        <w:tc>
          <w:tcPr>
            <w:tcW w:w="361" w:type="pct"/>
            <w:vAlign w:val="bottom"/>
          </w:tcPr>
          <w:p w14:paraId="527F8231" w14:textId="05E4E4CF"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66</w:t>
            </w:r>
          </w:p>
        </w:tc>
        <w:tc>
          <w:tcPr>
            <w:tcW w:w="361" w:type="pct"/>
          </w:tcPr>
          <w:p w14:paraId="0288B433" w14:textId="2845AF36"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62</w:t>
            </w:r>
          </w:p>
        </w:tc>
        <w:tc>
          <w:tcPr>
            <w:tcW w:w="361" w:type="pct"/>
          </w:tcPr>
          <w:p w14:paraId="5175CBE3" w14:textId="145F8522"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59</w:t>
            </w:r>
          </w:p>
        </w:tc>
        <w:tc>
          <w:tcPr>
            <w:tcW w:w="361" w:type="pct"/>
          </w:tcPr>
          <w:p w14:paraId="2F1BA89F" w14:textId="2F832D03"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56</w:t>
            </w:r>
          </w:p>
        </w:tc>
        <w:tc>
          <w:tcPr>
            <w:tcW w:w="358" w:type="pct"/>
          </w:tcPr>
          <w:p w14:paraId="00B26C05" w14:textId="5662A6C1"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53</w:t>
            </w:r>
          </w:p>
        </w:tc>
      </w:tr>
      <w:tr w:rsidR="0047312F" w:rsidRPr="0009014D" w14:paraId="668C1DB3" w14:textId="77777777" w:rsidTr="0047312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 w:type="pct"/>
            <w:vMerge/>
          </w:tcPr>
          <w:p w14:paraId="44A92CA6" w14:textId="77777777" w:rsidR="0047312F" w:rsidRPr="0009014D" w:rsidRDefault="0047312F" w:rsidP="0047312F">
            <w:pPr>
              <w:pStyle w:val="Afstandogtabeller"/>
              <w:rPr>
                <w:lang w:val="en-GB"/>
              </w:rPr>
            </w:pPr>
          </w:p>
        </w:tc>
        <w:tc>
          <w:tcPr>
            <w:tcW w:w="362" w:type="pct"/>
            <w:tcBorders>
              <w:bottom w:val="single" w:sz="18" w:space="0" w:color="auto"/>
              <w:right w:val="single" w:sz="4" w:space="0" w:color="auto"/>
            </w:tcBorders>
          </w:tcPr>
          <w:p w14:paraId="2922A3A3" w14:textId="77777777"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200</w:t>
            </w:r>
          </w:p>
        </w:tc>
        <w:tc>
          <w:tcPr>
            <w:tcW w:w="361" w:type="pct"/>
            <w:tcBorders>
              <w:left w:val="single" w:sz="4" w:space="0" w:color="auto"/>
            </w:tcBorders>
            <w:vAlign w:val="bottom"/>
          </w:tcPr>
          <w:p w14:paraId="30EC7B0F" w14:textId="2E137529"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107</w:t>
            </w:r>
          </w:p>
        </w:tc>
        <w:tc>
          <w:tcPr>
            <w:tcW w:w="361" w:type="pct"/>
            <w:vAlign w:val="bottom"/>
          </w:tcPr>
          <w:p w14:paraId="7B39B5ED" w14:textId="3B82843B"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99</w:t>
            </w:r>
          </w:p>
        </w:tc>
        <w:tc>
          <w:tcPr>
            <w:tcW w:w="361" w:type="pct"/>
            <w:vAlign w:val="bottom"/>
          </w:tcPr>
          <w:p w14:paraId="7005503D" w14:textId="19179936"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93</w:t>
            </w:r>
          </w:p>
        </w:tc>
        <w:tc>
          <w:tcPr>
            <w:tcW w:w="361" w:type="pct"/>
            <w:vAlign w:val="bottom"/>
          </w:tcPr>
          <w:p w14:paraId="16E419D7" w14:textId="395D74EC"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87</w:t>
            </w:r>
          </w:p>
        </w:tc>
        <w:tc>
          <w:tcPr>
            <w:tcW w:w="361" w:type="pct"/>
            <w:vAlign w:val="bottom"/>
          </w:tcPr>
          <w:p w14:paraId="47C01350" w14:textId="515B6670"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81</w:t>
            </w:r>
          </w:p>
        </w:tc>
        <w:tc>
          <w:tcPr>
            <w:tcW w:w="361" w:type="pct"/>
            <w:vAlign w:val="bottom"/>
          </w:tcPr>
          <w:p w14:paraId="2EB1C578" w14:textId="3A75B553"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76</w:t>
            </w:r>
          </w:p>
        </w:tc>
        <w:tc>
          <w:tcPr>
            <w:tcW w:w="361" w:type="pct"/>
            <w:vAlign w:val="bottom"/>
          </w:tcPr>
          <w:p w14:paraId="74F16B86" w14:textId="50B9F470"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72</w:t>
            </w:r>
          </w:p>
        </w:tc>
        <w:tc>
          <w:tcPr>
            <w:tcW w:w="361" w:type="pct"/>
            <w:vAlign w:val="bottom"/>
          </w:tcPr>
          <w:p w14:paraId="6CB6F933" w14:textId="08E34AE0"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67</w:t>
            </w:r>
          </w:p>
        </w:tc>
        <w:tc>
          <w:tcPr>
            <w:tcW w:w="361" w:type="pct"/>
          </w:tcPr>
          <w:p w14:paraId="3A87214D" w14:textId="2D62178A"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64</w:t>
            </w:r>
          </w:p>
        </w:tc>
        <w:tc>
          <w:tcPr>
            <w:tcW w:w="361" w:type="pct"/>
          </w:tcPr>
          <w:p w14:paraId="6D156288" w14:textId="272DDB7B"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60</w:t>
            </w:r>
          </w:p>
        </w:tc>
        <w:tc>
          <w:tcPr>
            <w:tcW w:w="361" w:type="pct"/>
          </w:tcPr>
          <w:p w14:paraId="6871FA42" w14:textId="2549C910"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57</w:t>
            </w:r>
          </w:p>
        </w:tc>
        <w:tc>
          <w:tcPr>
            <w:tcW w:w="358" w:type="pct"/>
          </w:tcPr>
          <w:p w14:paraId="42830DBE" w14:textId="1AB33A50"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54</w:t>
            </w:r>
          </w:p>
        </w:tc>
      </w:tr>
    </w:tbl>
    <w:p w14:paraId="632763FE" w14:textId="77777777" w:rsidR="001A5CE5" w:rsidRPr="0009014D" w:rsidRDefault="001A5CE5" w:rsidP="00F944F1">
      <w:pPr>
        <w:pStyle w:val="Ingenafstand1"/>
        <w:rPr>
          <w:lang w:val="en-GB"/>
        </w:rPr>
      </w:pPr>
    </w:p>
    <w:tbl>
      <w:tblPr>
        <w:tblStyle w:val="Mediumskygge21"/>
        <w:tblW w:w="5000" w:type="pct"/>
        <w:tblCellMar>
          <w:left w:w="29" w:type="dxa"/>
          <w:right w:w="29" w:type="dxa"/>
        </w:tblCellMar>
        <w:tblLook w:val="04A0" w:firstRow="1" w:lastRow="0" w:firstColumn="1" w:lastColumn="0" w:noHBand="0" w:noVBand="1"/>
      </w:tblPr>
      <w:tblGrid>
        <w:gridCol w:w="307"/>
        <w:gridCol w:w="357"/>
        <w:gridCol w:w="355"/>
        <w:gridCol w:w="355"/>
        <w:gridCol w:w="355"/>
        <w:gridCol w:w="355"/>
        <w:gridCol w:w="355"/>
        <w:gridCol w:w="355"/>
        <w:gridCol w:w="355"/>
        <w:gridCol w:w="355"/>
        <w:gridCol w:w="355"/>
        <w:gridCol w:w="355"/>
        <w:gridCol w:w="355"/>
        <w:gridCol w:w="350"/>
      </w:tblGrid>
      <w:tr w:rsidR="0047312F" w:rsidRPr="002564CF" w14:paraId="6F77C379" w14:textId="77777777" w:rsidTr="0047312F">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311" w:type="pct"/>
            <w:vMerge w:val="restart"/>
            <w:textDirection w:val="tbRl"/>
          </w:tcPr>
          <w:p w14:paraId="3C90FE6F" w14:textId="61B95B93" w:rsidR="0047312F" w:rsidRPr="0009014D" w:rsidRDefault="0047312F" w:rsidP="0047312F">
            <w:pPr>
              <w:pStyle w:val="Afstandogtabeller"/>
              <w:jc w:val="center"/>
              <w:rPr>
                <w:lang w:val="en-GB"/>
              </w:rPr>
            </w:pPr>
            <w:r w:rsidRPr="0009014D">
              <w:rPr>
                <w:lang w:val="en-GB"/>
              </w:rPr>
              <w:t>The characters weight in kg</w:t>
            </w:r>
          </w:p>
        </w:tc>
        <w:tc>
          <w:tcPr>
            <w:tcW w:w="4689" w:type="pct"/>
            <w:gridSpan w:val="13"/>
            <w:tcBorders>
              <w:bottom w:val="nil"/>
            </w:tcBorders>
          </w:tcPr>
          <w:p w14:paraId="217DBAE6" w14:textId="45FCA268" w:rsidR="0047312F" w:rsidRPr="000042E0" w:rsidRDefault="0047312F" w:rsidP="0047312F">
            <w:pPr>
              <w:pStyle w:val="Afstandogtabeller"/>
              <w:jc w:val="center"/>
              <w:cnfStyle w:val="100000000000" w:firstRow="1" w:lastRow="0" w:firstColumn="0" w:lastColumn="0" w:oddVBand="0" w:evenVBand="0" w:oddHBand="0" w:evenHBand="0" w:firstRowFirstColumn="0" w:firstRowLastColumn="0" w:lastRowFirstColumn="0" w:lastRowLastColumn="0"/>
              <w:rPr>
                <w:lang w:val="fr-CM"/>
              </w:rPr>
            </w:pPr>
            <w:r w:rsidRPr="000042E0">
              <w:rPr>
                <w:lang w:val="fr-CM"/>
              </w:rPr>
              <w:t xml:space="preserve">Large Zyrilians, </w:t>
            </w:r>
            <w:r w:rsidR="00081792" w:rsidRPr="000042E0">
              <w:rPr>
                <w:lang w:val="fr-CM"/>
              </w:rPr>
              <w:t>Jotun</w:t>
            </w:r>
            <w:r w:rsidRPr="000042E0">
              <w:rPr>
                <w:lang w:val="fr-CM"/>
              </w:rPr>
              <w:t xml:space="preserve"> &amp; Humans: 175-250 Cm</w:t>
            </w:r>
          </w:p>
        </w:tc>
      </w:tr>
      <w:tr w:rsidR="0047312F" w:rsidRPr="0009014D" w14:paraId="1D4EA6D7" w14:textId="77777777" w:rsidTr="0047312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 w:type="pct"/>
            <w:vMerge/>
          </w:tcPr>
          <w:p w14:paraId="6092E274" w14:textId="77777777" w:rsidR="0047312F" w:rsidRPr="000042E0" w:rsidRDefault="0047312F" w:rsidP="0047312F">
            <w:pPr>
              <w:pStyle w:val="Afstandogtabeller"/>
              <w:rPr>
                <w:lang w:val="fr-CM"/>
              </w:rPr>
            </w:pPr>
          </w:p>
        </w:tc>
        <w:tc>
          <w:tcPr>
            <w:tcW w:w="362" w:type="pct"/>
            <w:tcBorders>
              <w:top w:val="nil"/>
              <w:bottom w:val="single" w:sz="4" w:space="0" w:color="auto"/>
              <w:right w:val="single" w:sz="4" w:space="0" w:color="auto"/>
            </w:tcBorders>
          </w:tcPr>
          <w:p w14:paraId="7E0672C0" w14:textId="77777777" w:rsidR="0047312F" w:rsidRPr="000042E0"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fr-CM"/>
              </w:rPr>
            </w:pPr>
          </w:p>
        </w:tc>
        <w:tc>
          <w:tcPr>
            <w:tcW w:w="361" w:type="pct"/>
            <w:tcBorders>
              <w:top w:val="nil"/>
              <w:bottom w:val="single" w:sz="4" w:space="0" w:color="auto"/>
            </w:tcBorders>
          </w:tcPr>
          <w:p w14:paraId="7BFA9E98" w14:textId="4EADDCA3"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195</w:t>
            </w:r>
          </w:p>
        </w:tc>
        <w:tc>
          <w:tcPr>
            <w:tcW w:w="361" w:type="pct"/>
            <w:tcBorders>
              <w:top w:val="nil"/>
              <w:bottom w:val="single" w:sz="4" w:space="0" w:color="auto"/>
            </w:tcBorders>
          </w:tcPr>
          <w:p w14:paraId="58A31B96" w14:textId="7EF649FB"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200</w:t>
            </w:r>
          </w:p>
        </w:tc>
        <w:tc>
          <w:tcPr>
            <w:tcW w:w="361" w:type="pct"/>
            <w:tcBorders>
              <w:top w:val="nil"/>
              <w:bottom w:val="single" w:sz="4" w:space="0" w:color="auto"/>
            </w:tcBorders>
          </w:tcPr>
          <w:p w14:paraId="046638C4" w14:textId="1514E53A"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205</w:t>
            </w:r>
          </w:p>
        </w:tc>
        <w:tc>
          <w:tcPr>
            <w:tcW w:w="361" w:type="pct"/>
            <w:tcBorders>
              <w:top w:val="nil"/>
              <w:bottom w:val="single" w:sz="4" w:space="0" w:color="auto"/>
            </w:tcBorders>
          </w:tcPr>
          <w:p w14:paraId="609C6090" w14:textId="1F030C86"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210</w:t>
            </w:r>
          </w:p>
        </w:tc>
        <w:tc>
          <w:tcPr>
            <w:tcW w:w="361" w:type="pct"/>
            <w:tcBorders>
              <w:top w:val="nil"/>
              <w:bottom w:val="single" w:sz="4" w:space="0" w:color="auto"/>
            </w:tcBorders>
          </w:tcPr>
          <w:p w14:paraId="6A315857" w14:textId="136CCC0A"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215</w:t>
            </w:r>
          </w:p>
        </w:tc>
        <w:tc>
          <w:tcPr>
            <w:tcW w:w="361" w:type="pct"/>
            <w:tcBorders>
              <w:top w:val="nil"/>
              <w:bottom w:val="single" w:sz="4" w:space="0" w:color="auto"/>
            </w:tcBorders>
          </w:tcPr>
          <w:p w14:paraId="0216EE41" w14:textId="2AAC138F"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220</w:t>
            </w:r>
          </w:p>
        </w:tc>
        <w:tc>
          <w:tcPr>
            <w:tcW w:w="361" w:type="pct"/>
            <w:tcBorders>
              <w:top w:val="nil"/>
              <w:bottom w:val="single" w:sz="4" w:space="0" w:color="auto"/>
            </w:tcBorders>
          </w:tcPr>
          <w:p w14:paraId="1BF2DBFC" w14:textId="77777777"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225</w:t>
            </w:r>
          </w:p>
        </w:tc>
        <w:tc>
          <w:tcPr>
            <w:tcW w:w="361" w:type="pct"/>
            <w:tcBorders>
              <w:top w:val="nil"/>
              <w:bottom w:val="single" w:sz="4" w:space="0" w:color="auto"/>
            </w:tcBorders>
          </w:tcPr>
          <w:p w14:paraId="4EEE05F2" w14:textId="33FFBEAE"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230</w:t>
            </w:r>
          </w:p>
        </w:tc>
        <w:tc>
          <w:tcPr>
            <w:tcW w:w="361" w:type="pct"/>
            <w:tcBorders>
              <w:top w:val="nil"/>
              <w:bottom w:val="single" w:sz="4" w:space="0" w:color="auto"/>
            </w:tcBorders>
          </w:tcPr>
          <w:p w14:paraId="1C6705FC" w14:textId="04D10949"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235</w:t>
            </w:r>
          </w:p>
        </w:tc>
        <w:tc>
          <w:tcPr>
            <w:tcW w:w="361" w:type="pct"/>
            <w:tcBorders>
              <w:top w:val="nil"/>
              <w:bottom w:val="single" w:sz="4" w:space="0" w:color="auto"/>
            </w:tcBorders>
          </w:tcPr>
          <w:p w14:paraId="375D4BB2" w14:textId="32403101"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240</w:t>
            </w:r>
          </w:p>
        </w:tc>
        <w:tc>
          <w:tcPr>
            <w:tcW w:w="361" w:type="pct"/>
            <w:tcBorders>
              <w:top w:val="nil"/>
              <w:bottom w:val="single" w:sz="4" w:space="0" w:color="auto"/>
            </w:tcBorders>
          </w:tcPr>
          <w:p w14:paraId="112DB985" w14:textId="149EB645"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245</w:t>
            </w:r>
          </w:p>
        </w:tc>
        <w:tc>
          <w:tcPr>
            <w:tcW w:w="358" w:type="pct"/>
            <w:tcBorders>
              <w:top w:val="nil"/>
              <w:bottom w:val="single" w:sz="4" w:space="0" w:color="auto"/>
            </w:tcBorders>
          </w:tcPr>
          <w:p w14:paraId="44BEF5A0" w14:textId="729129C5"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250</w:t>
            </w:r>
          </w:p>
        </w:tc>
      </w:tr>
      <w:tr w:rsidR="0047312F" w:rsidRPr="0009014D" w14:paraId="4657F336" w14:textId="77777777" w:rsidTr="0047312F">
        <w:tc>
          <w:tcPr>
            <w:cnfStyle w:val="001000000000" w:firstRow="0" w:lastRow="0" w:firstColumn="1" w:lastColumn="0" w:oddVBand="0" w:evenVBand="0" w:oddHBand="0" w:evenHBand="0" w:firstRowFirstColumn="0" w:firstRowLastColumn="0" w:lastRowFirstColumn="0" w:lastRowLastColumn="0"/>
            <w:tcW w:w="311" w:type="pct"/>
            <w:vMerge/>
          </w:tcPr>
          <w:p w14:paraId="6D634950" w14:textId="77777777" w:rsidR="0047312F" w:rsidRPr="0009014D" w:rsidRDefault="0047312F" w:rsidP="0047312F">
            <w:pPr>
              <w:pStyle w:val="Afstandogtabeller"/>
              <w:rPr>
                <w:lang w:val="en-GB"/>
              </w:rPr>
            </w:pPr>
          </w:p>
        </w:tc>
        <w:tc>
          <w:tcPr>
            <w:tcW w:w="362" w:type="pct"/>
            <w:tcBorders>
              <w:top w:val="single" w:sz="4" w:space="0" w:color="auto"/>
              <w:right w:val="single" w:sz="4" w:space="0" w:color="auto"/>
            </w:tcBorders>
          </w:tcPr>
          <w:p w14:paraId="15007FA5" w14:textId="77777777"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40</w:t>
            </w:r>
          </w:p>
        </w:tc>
        <w:tc>
          <w:tcPr>
            <w:tcW w:w="361" w:type="pct"/>
            <w:tcBorders>
              <w:top w:val="single" w:sz="4" w:space="0" w:color="auto"/>
            </w:tcBorders>
          </w:tcPr>
          <w:p w14:paraId="16BB583C" w14:textId="497B5AAA"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11</w:t>
            </w:r>
          </w:p>
        </w:tc>
        <w:tc>
          <w:tcPr>
            <w:tcW w:w="361" w:type="pct"/>
            <w:tcBorders>
              <w:top w:val="single" w:sz="4" w:space="0" w:color="auto"/>
            </w:tcBorders>
          </w:tcPr>
          <w:p w14:paraId="2C34BB7B" w14:textId="1C5205F9"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10</w:t>
            </w:r>
          </w:p>
        </w:tc>
        <w:tc>
          <w:tcPr>
            <w:tcW w:w="361" w:type="pct"/>
            <w:tcBorders>
              <w:top w:val="single" w:sz="4" w:space="0" w:color="auto"/>
            </w:tcBorders>
          </w:tcPr>
          <w:p w14:paraId="7E0934AC" w14:textId="11BBEF9C"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10</w:t>
            </w:r>
          </w:p>
        </w:tc>
        <w:tc>
          <w:tcPr>
            <w:tcW w:w="361" w:type="pct"/>
            <w:tcBorders>
              <w:top w:val="single" w:sz="4" w:space="0" w:color="auto"/>
            </w:tcBorders>
          </w:tcPr>
          <w:p w14:paraId="4236A644" w14:textId="71E3F874"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9</w:t>
            </w:r>
          </w:p>
        </w:tc>
        <w:tc>
          <w:tcPr>
            <w:tcW w:w="361" w:type="pct"/>
            <w:tcBorders>
              <w:top w:val="single" w:sz="4" w:space="0" w:color="auto"/>
            </w:tcBorders>
          </w:tcPr>
          <w:p w14:paraId="45955B3D" w14:textId="51BF709A"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9</w:t>
            </w:r>
          </w:p>
        </w:tc>
        <w:tc>
          <w:tcPr>
            <w:tcW w:w="361" w:type="pct"/>
            <w:tcBorders>
              <w:top w:val="single" w:sz="4" w:space="0" w:color="auto"/>
            </w:tcBorders>
          </w:tcPr>
          <w:p w14:paraId="0DDA1984" w14:textId="384FA487"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8</w:t>
            </w:r>
          </w:p>
        </w:tc>
        <w:tc>
          <w:tcPr>
            <w:tcW w:w="361" w:type="pct"/>
            <w:tcBorders>
              <w:top w:val="single" w:sz="4" w:space="0" w:color="auto"/>
            </w:tcBorders>
          </w:tcPr>
          <w:p w14:paraId="73799793" w14:textId="6267AE0D"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8</w:t>
            </w:r>
          </w:p>
        </w:tc>
        <w:tc>
          <w:tcPr>
            <w:tcW w:w="361" w:type="pct"/>
            <w:tcBorders>
              <w:top w:val="single" w:sz="4" w:space="0" w:color="auto"/>
            </w:tcBorders>
          </w:tcPr>
          <w:p w14:paraId="1AB8D7F8" w14:textId="3E8D0EDA"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8</w:t>
            </w:r>
          </w:p>
        </w:tc>
        <w:tc>
          <w:tcPr>
            <w:tcW w:w="361" w:type="pct"/>
            <w:tcBorders>
              <w:top w:val="single" w:sz="4" w:space="0" w:color="auto"/>
            </w:tcBorders>
          </w:tcPr>
          <w:p w14:paraId="404203F5" w14:textId="447F8AC6"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7</w:t>
            </w:r>
          </w:p>
        </w:tc>
        <w:tc>
          <w:tcPr>
            <w:tcW w:w="361" w:type="pct"/>
            <w:tcBorders>
              <w:top w:val="single" w:sz="4" w:space="0" w:color="auto"/>
            </w:tcBorders>
          </w:tcPr>
          <w:p w14:paraId="3F9EB70E" w14:textId="6BFBB601"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7</w:t>
            </w:r>
          </w:p>
        </w:tc>
        <w:tc>
          <w:tcPr>
            <w:tcW w:w="361" w:type="pct"/>
            <w:tcBorders>
              <w:top w:val="single" w:sz="4" w:space="0" w:color="auto"/>
            </w:tcBorders>
          </w:tcPr>
          <w:p w14:paraId="46E160E3" w14:textId="328229AB"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7</w:t>
            </w:r>
          </w:p>
        </w:tc>
        <w:tc>
          <w:tcPr>
            <w:tcW w:w="358" w:type="pct"/>
            <w:tcBorders>
              <w:top w:val="single" w:sz="4" w:space="0" w:color="auto"/>
            </w:tcBorders>
          </w:tcPr>
          <w:p w14:paraId="03119514" w14:textId="46854EC7"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6</w:t>
            </w:r>
          </w:p>
        </w:tc>
      </w:tr>
      <w:tr w:rsidR="0047312F" w:rsidRPr="0009014D" w14:paraId="7BC633D6" w14:textId="77777777" w:rsidTr="0047312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 w:type="pct"/>
            <w:vMerge/>
          </w:tcPr>
          <w:p w14:paraId="371A3FF3" w14:textId="77777777" w:rsidR="0047312F" w:rsidRPr="0009014D" w:rsidRDefault="0047312F" w:rsidP="0047312F">
            <w:pPr>
              <w:pStyle w:val="Afstandogtabeller"/>
              <w:rPr>
                <w:lang w:val="en-GB"/>
              </w:rPr>
            </w:pPr>
          </w:p>
        </w:tc>
        <w:tc>
          <w:tcPr>
            <w:tcW w:w="362" w:type="pct"/>
            <w:tcBorders>
              <w:right w:val="single" w:sz="4" w:space="0" w:color="auto"/>
            </w:tcBorders>
          </w:tcPr>
          <w:p w14:paraId="0514253F" w14:textId="77777777"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45</w:t>
            </w:r>
          </w:p>
        </w:tc>
        <w:tc>
          <w:tcPr>
            <w:tcW w:w="361" w:type="pct"/>
          </w:tcPr>
          <w:p w14:paraId="0025AB1F" w14:textId="06EF8B68"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12</w:t>
            </w:r>
          </w:p>
        </w:tc>
        <w:tc>
          <w:tcPr>
            <w:tcW w:w="361" w:type="pct"/>
          </w:tcPr>
          <w:p w14:paraId="402281EE" w14:textId="2EC3C915"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11</w:t>
            </w:r>
          </w:p>
        </w:tc>
        <w:tc>
          <w:tcPr>
            <w:tcW w:w="361" w:type="pct"/>
          </w:tcPr>
          <w:p w14:paraId="06DF4DC0" w14:textId="2805FC3A"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11</w:t>
            </w:r>
          </w:p>
        </w:tc>
        <w:tc>
          <w:tcPr>
            <w:tcW w:w="361" w:type="pct"/>
          </w:tcPr>
          <w:p w14:paraId="3FB668C9" w14:textId="08AA0F7F"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10</w:t>
            </w:r>
          </w:p>
        </w:tc>
        <w:tc>
          <w:tcPr>
            <w:tcW w:w="361" w:type="pct"/>
          </w:tcPr>
          <w:p w14:paraId="53DEBD09" w14:textId="7F21271E"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10</w:t>
            </w:r>
          </w:p>
        </w:tc>
        <w:tc>
          <w:tcPr>
            <w:tcW w:w="361" w:type="pct"/>
          </w:tcPr>
          <w:p w14:paraId="2306F031" w14:textId="35E69BA4"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9</w:t>
            </w:r>
          </w:p>
        </w:tc>
        <w:tc>
          <w:tcPr>
            <w:tcW w:w="361" w:type="pct"/>
          </w:tcPr>
          <w:p w14:paraId="066571B8" w14:textId="6AEDB239"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9</w:t>
            </w:r>
          </w:p>
        </w:tc>
        <w:tc>
          <w:tcPr>
            <w:tcW w:w="361" w:type="pct"/>
          </w:tcPr>
          <w:p w14:paraId="7CC84E25" w14:textId="3BDB3822"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9</w:t>
            </w:r>
          </w:p>
        </w:tc>
        <w:tc>
          <w:tcPr>
            <w:tcW w:w="361" w:type="pct"/>
          </w:tcPr>
          <w:p w14:paraId="2B6AEB63" w14:textId="64053AE7"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8</w:t>
            </w:r>
          </w:p>
        </w:tc>
        <w:tc>
          <w:tcPr>
            <w:tcW w:w="361" w:type="pct"/>
          </w:tcPr>
          <w:p w14:paraId="3FD4F7E0" w14:textId="37B1A5DB"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8</w:t>
            </w:r>
          </w:p>
        </w:tc>
        <w:tc>
          <w:tcPr>
            <w:tcW w:w="361" w:type="pct"/>
          </w:tcPr>
          <w:p w14:paraId="68362E14" w14:textId="353498A7"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7</w:t>
            </w:r>
          </w:p>
        </w:tc>
        <w:tc>
          <w:tcPr>
            <w:tcW w:w="358" w:type="pct"/>
          </w:tcPr>
          <w:p w14:paraId="5C394D2F" w14:textId="3DD10D31"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7</w:t>
            </w:r>
          </w:p>
        </w:tc>
      </w:tr>
      <w:tr w:rsidR="0047312F" w:rsidRPr="0009014D" w14:paraId="7C31026D" w14:textId="77777777" w:rsidTr="0047312F">
        <w:tc>
          <w:tcPr>
            <w:cnfStyle w:val="001000000000" w:firstRow="0" w:lastRow="0" w:firstColumn="1" w:lastColumn="0" w:oddVBand="0" w:evenVBand="0" w:oddHBand="0" w:evenHBand="0" w:firstRowFirstColumn="0" w:firstRowLastColumn="0" w:lastRowFirstColumn="0" w:lastRowLastColumn="0"/>
            <w:tcW w:w="311" w:type="pct"/>
            <w:vMerge/>
          </w:tcPr>
          <w:p w14:paraId="7DBF8250" w14:textId="77777777" w:rsidR="0047312F" w:rsidRPr="0009014D" w:rsidRDefault="0047312F" w:rsidP="0047312F">
            <w:pPr>
              <w:pStyle w:val="Afstandogtabeller"/>
              <w:rPr>
                <w:lang w:val="en-GB"/>
              </w:rPr>
            </w:pPr>
          </w:p>
        </w:tc>
        <w:tc>
          <w:tcPr>
            <w:tcW w:w="362" w:type="pct"/>
            <w:tcBorders>
              <w:right w:val="single" w:sz="4" w:space="0" w:color="auto"/>
            </w:tcBorders>
          </w:tcPr>
          <w:p w14:paraId="36F734B8" w14:textId="77777777"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50</w:t>
            </w:r>
          </w:p>
        </w:tc>
        <w:tc>
          <w:tcPr>
            <w:tcW w:w="361" w:type="pct"/>
          </w:tcPr>
          <w:p w14:paraId="0A16E362" w14:textId="1BF9A67C"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13</w:t>
            </w:r>
          </w:p>
        </w:tc>
        <w:tc>
          <w:tcPr>
            <w:tcW w:w="361" w:type="pct"/>
          </w:tcPr>
          <w:p w14:paraId="2B1DD56F" w14:textId="5374B59E"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13</w:t>
            </w:r>
          </w:p>
        </w:tc>
        <w:tc>
          <w:tcPr>
            <w:tcW w:w="361" w:type="pct"/>
          </w:tcPr>
          <w:p w14:paraId="3291CAF5" w14:textId="3F684EAF"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12</w:t>
            </w:r>
          </w:p>
        </w:tc>
        <w:tc>
          <w:tcPr>
            <w:tcW w:w="361" w:type="pct"/>
          </w:tcPr>
          <w:p w14:paraId="1E23E55C" w14:textId="1F9F52B6"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11</w:t>
            </w:r>
          </w:p>
        </w:tc>
        <w:tc>
          <w:tcPr>
            <w:tcW w:w="361" w:type="pct"/>
          </w:tcPr>
          <w:p w14:paraId="6222B16B" w14:textId="3E34E05E"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11</w:t>
            </w:r>
          </w:p>
        </w:tc>
        <w:tc>
          <w:tcPr>
            <w:tcW w:w="361" w:type="pct"/>
          </w:tcPr>
          <w:p w14:paraId="67FD3C25" w14:textId="0D903E3C"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10</w:t>
            </w:r>
          </w:p>
        </w:tc>
        <w:tc>
          <w:tcPr>
            <w:tcW w:w="361" w:type="pct"/>
          </w:tcPr>
          <w:p w14:paraId="5955BE43" w14:textId="71B02D3B"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10</w:t>
            </w:r>
          </w:p>
        </w:tc>
        <w:tc>
          <w:tcPr>
            <w:tcW w:w="361" w:type="pct"/>
          </w:tcPr>
          <w:p w14:paraId="4970FD5C" w14:textId="0EC41B6F"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9</w:t>
            </w:r>
          </w:p>
        </w:tc>
        <w:tc>
          <w:tcPr>
            <w:tcW w:w="361" w:type="pct"/>
          </w:tcPr>
          <w:p w14:paraId="0EB49747" w14:textId="145D337D"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9</w:t>
            </w:r>
          </w:p>
        </w:tc>
        <w:tc>
          <w:tcPr>
            <w:tcW w:w="361" w:type="pct"/>
          </w:tcPr>
          <w:p w14:paraId="411C4500" w14:textId="568D04CC"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9</w:t>
            </w:r>
          </w:p>
        </w:tc>
        <w:tc>
          <w:tcPr>
            <w:tcW w:w="361" w:type="pct"/>
          </w:tcPr>
          <w:p w14:paraId="748FF267" w14:textId="7AFDDD66"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8</w:t>
            </w:r>
          </w:p>
        </w:tc>
        <w:tc>
          <w:tcPr>
            <w:tcW w:w="358" w:type="pct"/>
          </w:tcPr>
          <w:p w14:paraId="78F95551" w14:textId="78238358"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8</w:t>
            </w:r>
          </w:p>
        </w:tc>
      </w:tr>
      <w:tr w:rsidR="0047312F" w:rsidRPr="0009014D" w14:paraId="7B2A30B1" w14:textId="77777777" w:rsidTr="0047312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 w:type="pct"/>
            <w:vMerge/>
          </w:tcPr>
          <w:p w14:paraId="7F36FB1E" w14:textId="77777777" w:rsidR="0047312F" w:rsidRPr="0009014D" w:rsidRDefault="0047312F" w:rsidP="0047312F">
            <w:pPr>
              <w:pStyle w:val="Afstandogtabeller"/>
              <w:rPr>
                <w:lang w:val="en-GB"/>
              </w:rPr>
            </w:pPr>
          </w:p>
        </w:tc>
        <w:tc>
          <w:tcPr>
            <w:tcW w:w="362" w:type="pct"/>
            <w:tcBorders>
              <w:right w:val="single" w:sz="4" w:space="0" w:color="auto"/>
            </w:tcBorders>
          </w:tcPr>
          <w:p w14:paraId="7B4CA0E9" w14:textId="77777777"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55</w:t>
            </w:r>
          </w:p>
        </w:tc>
        <w:tc>
          <w:tcPr>
            <w:tcW w:w="361" w:type="pct"/>
          </w:tcPr>
          <w:p w14:paraId="067F631E" w14:textId="1C5D21EE"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14</w:t>
            </w:r>
          </w:p>
        </w:tc>
        <w:tc>
          <w:tcPr>
            <w:tcW w:w="361" w:type="pct"/>
          </w:tcPr>
          <w:p w14:paraId="600A27E0" w14:textId="3BEB6953"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14</w:t>
            </w:r>
          </w:p>
        </w:tc>
        <w:tc>
          <w:tcPr>
            <w:tcW w:w="361" w:type="pct"/>
          </w:tcPr>
          <w:p w14:paraId="00A89C23" w14:textId="51346207"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13</w:t>
            </w:r>
          </w:p>
        </w:tc>
        <w:tc>
          <w:tcPr>
            <w:tcW w:w="361" w:type="pct"/>
          </w:tcPr>
          <w:p w14:paraId="5F7AA36F" w14:textId="61A18E51"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12</w:t>
            </w:r>
          </w:p>
        </w:tc>
        <w:tc>
          <w:tcPr>
            <w:tcW w:w="361" w:type="pct"/>
          </w:tcPr>
          <w:p w14:paraId="7EDCC66B" w14:textId="0DDDA939"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12</w:t>
            </w:r>
          </w:p>
        </w:tc>
        <w:tc>
          <w:tcPr>
            <w:tcW w:w="361" w:type="pct"/>
          </w:tcPr>
          <w:p w14:paraId="76B4EE27" w14:textId="0BB1A37C"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11</w:t>
            </w:r>
          </w:p>
        </w:tc>
        <w:tc>
          <w:tcPr>
            <w:tcW w:w="361" w:type="pct"/>
          </w:tcPr>
          <w:p w14:paraId="18EA1F92" w14:textId="38D9933B"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11</w:t>
            </w:r>
          </w:p>
        </w:tc>
        <w:tc>
          <w:tcPr>
            <w:tcW w:w="361" w:type="pct"/>
          </w:tcPr>
          <w:p w14:paraId="68C9ED52" w14:textId="0DF20758"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10</w:t>
            </w:r>
          </w:p>
        </w:tc>
        <w:tc>
          <w:tcPr>
            <w:tcW w:w="361" w:type="pct"/>
          </w:tcPr>
          <w:p w14:paraId="25A245FF" w14:textId="19106455"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10</w:t>
            </w:r>
          </w:p>
        </w:tc>
        <w:tc>
          <w:tcPr>
            <w:tcW w:w="361" w:type="pct"/>
          </w:tcPr>
          <w:p w14:paraId="5D640DFE" w14:textId="24E5CE8C"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10</w:t>
            </w:r>
          </w:p>
        </w:tc>
        <w:tc>
          <w:tcPr>
            <w:tcW w:w="361" w:type="pct"/>
          </w:tcPr>
          <w:p w14:paraId="6279B89D" w14:textId="1F319725"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9</w:t>
            </w:r>
          </w:p>
        </w:tc>
        <w:tc>
          <w:tcPr>
            <w:tcW w:w="358" w:type="pct"/>
          </w:tcPr>
          <w:p w14:paraId="162154F8" w14:textId="4C802874"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9</w:t>
            </w:r>
          </w:p>
        </w:tc>
      </w:tr>
      <w:tr w:rsidR="0047312F" w:rsidRPr="0009014D" w14:paraId="39FF2841" w14:textId="77777777" w:rsidTr="0047312F">
        <w:tc>
          <w:tcPr>
            <w:cnfStyle w:val="001000000000" w:firstRow="0" w:lastRow="0" w:firstColumn="1" w:lastColumn="0" w:oddVBand="0" w:evenVBand="0" w:oddHBand="0" w:evenHBand="0" w:firstRowFirstColumn="0" w:firstRowLastColumn="0" w:lastRowFirstColumn="0" w:lastRowLastColumn="0"/>
            <w:tcW w:w="311" w:type="pct"/>
            <w:vMerge/>
          </w:tcPr>
          <w:p w14:paraId="1C9B01D2" w14:textId="77777777" w:rsidR="0047312F" w:rsidRPr="0009014D" w:rsidRDefault="0047312F" w:rsidP="0047312F">
            <w:pPr>
              <w:pStyle w:val="Afstandogtabeller"/>
              <w:rPr>
                <w:lang w:val="en-GB"/>
              </w:rPr>
            </w:pPr>
          </w:p>
        </w:tc>
        <w:tc>
          <w:tcPr>
            <w:tcW w:w="362" w:type="pct"/>
            <w:tcBorders>
              <w:right w:val="single" w:sz="4" w:space="0" w:color="auto"/>
            </w:tcBorders>
          </w:tcPr>
          <w:p w14:paraId="01A19129" w14:textId="77777777"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60</w:t>
            </w:r>
          </w:p>
        </w:tc>
        <w:tc>
          <w:tcPr>
            <w:tcW w:w="361" w:type="pct"/>
          </w:tcPr>
          <w:p w14:paraId="0586B636" w14:textId="577E852C"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16</w:t>
            </w:r>
          </w:p>
        </w:tc>
        <w:tc>
          <w:tcPr>
            <w:tcW w:w="361" w:type="pct"/>
          </w:tcPr>
          <w:p w14:paraId="1C08E0A1" w14:textId="2BC7D841"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15</w:t>
            </w:r>
          </w:p>
        </w:tc>
        <w:tc>
          <w:tcPr>
            <w:tcW w:w="361" w:type="pct"/>
          </w:tcPr>
          <w:p w14:paraId="1B9E3E02" w14:textId="2CC00557"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14</w:t>
            </w:r>
          </w:p>
        </w:tc>
        <w:tc>
          <w:tcPr>
            <w:tcW w:w="361" w:type="pct"/>
          </w:tcPr>
          <w:p w14:paraId="20BD8B13" w14:textId="5D999845"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14</w:t>
            </w:r>
          </w:p>
        </w:tc>
        <w:tc>
          <w:tcPr>
            <w:tcW w:w="361" w:type="pct"/>
          </w:tcPr>
          <w:p w14:paraId="228D2229" w14:textId="68737BB6"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13</w:t>
            </w:r>
          </w:p>
        </w:tc>
        <w:tc>
          <w:tcPr>
            <w:tcW w:w="361" w:type="pct"/>
          </w:tcPr>
          <w:p w14:paraId="1B643299" w14:textId="315DDD7E"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12</w:t>
            </w:r>
          </w:p>
        </w:tc>
        <w:tc>
          <w:tcPr>
            <w:tcW w:w="361" w:type="pct"/>
          </w:tcPr>
          <w:p w14:paraId="4F7FF344" w14:textId="79070595"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12</w:t>
            </w:r>
          </w:p>
        </w:tc>
        <w:tc>
          <w:tcPr>
            <w:tcW w:w="361" w:type="pct"/>
          </w:tcPr>
          <w:p w14:paraId="7AA4550F" w14:textId="1D6E2B07"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11</w:t>
            </w:r>
          </w:p>
        </w:tc>
        <w:tc>
          <w:tcPr>
            <w:tcW w:w="361" w:type="pct"/>
          </w:tcPr>
          <w:p w14:paraId="0D602D18" w14:textId="267575CC"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11</w:t>
            </w:r>
          </w:p>
        </w:tc>
        <w:tc>
          <w:tcPr>
            <w:tcW w:w="361" w:type="pct"/>
          </w:tcPr>
          <w:p w14:paraId="3DAEA2F2" w14:textId="0334ED2D"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10</w:t>
            </w:r>
          </w:p>
        </w:tc>
        <w:tc>
          <w:tcPr>
            <w:tcW w:w="361" w:type="pct"/>
          </w:tcPr>
          <w:p w14:paraId="6FAE04B7" w14:textId="207B9790"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10</w:t>
            </w:r>
          </w:p>
        </w:tc>
        <w:tc>
          <w:tcPr>
            <w:tcW w:w="358" w:type="pct"/>
          </w:tcPr>
          <w:p w14:paraId="6DF5D7CB" w14:textId="40723C57"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10</w:t>
            </w:r>
          </w:p>
        </w:tc>
      </w:tr>
      <w:tr w:rsidR="0047312F" w:rsidRPr="0009014D" w14:paraId="7D2B75AC" w14:textId="77777777" w:rsidTr="0047312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 w:type="pct"/>
            <w:vMerge/>
          </w:tcPr>
          <w:p w14:paraId="0CB81A49" w14:textId="77777777" w:rsidR="0047312F" w:rsidRPr="0009014D" w:rsidRDefault="0047312F" w:rsidP="0047312F">
            <w:pPr>
              <w:pStyle w:val="Afstandogtabeller"/>
              <w:rPr>
                <w:lang w:val="en-GB"/>
              </w:rPr>
            </w:pPr>
          </w:p>
        </w:tc>
        <w:tc>
          <w:tcPr>
            <w:tcW w:w="362" w:type="pct"/>
            <w:tcBorders>
              <w:right w:val="single" w:sz="4" w:space="0" w:color="auto"/>
            </w:tcBorders>
          </w:tcPr>
          <w:p w14:paraId="0DD51FBD" w14:textId="77777777"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65</w:t>
            </w:r>
          </w:p>
        </w:tc>
        <w:tc>
          <w:tcPr>
            <w:tcW w:w="361" w:type="pct"/>
          </w:tcPr>
          <w:p w14:paraId="1E088FEB" w14:textId="193E5CC9"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17</w:t>
            </w:r>
          </w:p>
        </w:tc>
        <w:tc>
          <w:tcPr>
            <w:tcW w:w="361" w:type="pct"/>
          </w:tcPr>
          <w:p w14:paraId="4985F23A" w14:textId="087A4B46"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16</w:t>
            </w:r>
          </w:p>
        </w:tc>
        <w:tc>
          <w:tcPr>
            <w:tcW w:w="361" w:type="pct"/>
          </w:tcPr>
          <w:p w14:paraId="32AA7C54" w14:textId="56A679C2"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15</w:t>
            </w:r>
          </w:p>
        </w:tc>
        <w:tc>
          <w:tcPr>
            <w:tcW w:w="361" w:type="pct"/>
          </w:tcPr>
          <w:p w14:paraId="51707383" w14:textId="4B99E7F2"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15</w:t>
            </w:r>
          </w:p>
        </w:tc>
        <w:tc>
          <w:tcPr>
            <w:tcW w:w="361" w:type="pct"/>
          </w:tcPr>
          <w:p w14:paraId="620C4FFD" w14:textId="6A64169D"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14</w:t>
            </w:r>
          </w:p>
        </w:tc>
        <w:tc>
          <w:tcPr>
            <w:tcW w:w="361" w:type="pct"/>
          </w:tcPr>
          <w:p w14:paraId="0D65903A" w14:textId="1CC46DDD"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13</w:t>
            </w:r>
          </w:p>
        </w:tc>
        <w:tc>
          <w:tcPr>
            <w:tcW w:w="361" w:type="pct"/>
          </w:tcPr>
          <w:p w14:paraId="6E54AA3C" w14:textId="36B76F2F"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13</w:t>
            </w:r>
          </w:p>
        </w:tc>
        <w:tc>
          <w:tcPr>
            <w:tcW w:w="361" w:type="pct"/>
          </w:tcPr>
          <w:p w14:paraId="4113A45A" w14:textId="363124E2"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12</w:t>
            </w:r>
          </w:p>
        </w:tc>
        <w:tc>
          <w:tcPr>
            <w:tcW w:w="361" w:type="pct"/>
          </w:tcPr>
          <w:p w14:paraId="2994E18B" w14:textId="1660BE88"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12</w:t>
            </w:r>
          </w:p>
        </w:tc>
        <w:tc>
          <w:tcPr>
            <w:tcW w:w="361" w:type="pct"/>
          </w:tcPr>
          <w:p w14:paraId="4F9D6AF6" w14:textId="187A2560"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11</w:t>
            </w:r>
          </w:p>
        </w:tc>
        <w:tc>
          <w:tcPr>
            <w:tcW w:w="361" w:type="pct"/>
          </w:tcPr>
          <w:p w14:paraId="651D348F" w14:textId="20F88FAC"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11</w:t>
            </w:r>
          </w:p>
        </w:tc>
        <w:tc>
          <w:tcPr>
            <w:tcW w:w="358" w:type="pct"/>
          </w:tcPr>
          <w:p w14:paraId="0C5AC974" w14:textId="7AAC6B02"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10</w:t>
            </w:r>
          </w:p>
        </w:tc>
      </w:tr>
      <w:tr w:rsidR="0047312F" w:rsidRPr="0009014D" w14:paraId="753EE71D" w14:textId="77777777" w:rsidTr="0047312F">
        <w:tc>
          <w:tcPr>
            <w:cnfStyle w:val="001000000000" w:firstRow="0" w:lastRow="0" w:firstColumn="1" w:lastColumn="0" w:oddVBand="0" w:evenVBand="0" w:oddHBand="0" w:evenHBand="0" w:firstRowFirstColumn="0" w:firstRowLastColumn="0" w:lastRowFirstColumn="0" w:lastRowLastColumn="0"/>
            <w:tcW w:w="311" w:type="pct"/>
            <w:vMerge/>
          </w:tcPr>
          <w:p w14:paraId="074E3CFA" w14:textId="77777777" w:rsidR="0047312F" w:rsidRPr="0009014D" w:rsidRDefault="0047312F" w:rsidP="0047312F">
            <w:pPr>
              <w:pStyle w:val="Afstandogtabeller"/>
              <w:rPr>
                <w:lang w:val="en-GB"/>
              </w:rPr>
            </w:pPr>
          </w:p>
        </w:tc>
        <w:tc>
          <w:tcPr>
            <w:tcW w:w="362" w:type="pct"/>
            <w:tcBorders>
              <w:right w:val="single" w:sz="4" w:space="0" w:color="auto"/>
            </w:tcBorders>
          </w:tcPr>
          <w:p w14:paraId="5F85FAA4" w14:textId="77777777"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70</w:t>
            </w:r>
          </w:p>
        </w:tc>
        <w:tc>
          <w:tcPr>
            <w:tcW w:w="361" w:type="pct"/>
          </w:tcPr>
          <w:p w14:paraId="4819B1AE" w14:textId="39D2B141"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18</w:t>
            </w:r>
          </w:p>
        </w:tc>
        <w:tc>
          <w:tcPr>
            <w:tcW w:w="361" w:type="pct"/>
          </w:tcPr>
          <w:p w14:paraId="1CC23269" w14:textId="62E6E81F"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18</w:t>
            </w:r>
          </w:p>
        </w:tc>
        <w:tc>
          <w:tcPr>
            <w:tcW w:w="361" w:type="pct"/>
          </w:tcPr>
          <w:p w14:paraId="6114A396" w14:textId="4F63E17A"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17</w:t>
            </w:r>
          </w:p>
        </w:tc>
        <w:tc>
          <w:tcPr>
            <w:tcW w:w="361" w:type="pct"/>
          </w:tcPr>
          <w:p w14:paraId="6FD4893B" w14:textId="45CDD498"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16</w:t>
            </w:r>
          </w:p>
        </w:tc>
        <w:tc>
          <w:tcPr>
            <w:tcW w:w="361" w:type="pct"/>
          </w:tcPr>
          <w:p w14:paraId="47A1912C" w14:textId="0461ABCE"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15</w:t>
            </w:r>
          </w:p>
        </w:tc>
        <w:tc>
          <w:tcPr>
            <w:tcW w:w="361" w:type="pct"/>
          </w:tcPr>
          <w:p w14:paraId="1C4B1ED3" w14:textId="3208B67C"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14</w:t>
            </w:r>
          </w:p>
        </w:tc>
        <w:tc>
          <w:tcPr>
            <w:tcW w:w="361" w:type="pct"/>
          </w:tcPr>
          <w:p w14:paraId="2E81A7F1" w14:textId="134D72D0"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14</w:t>
            </w:r>
          </w:p>
        </w:tc>
        <w:tc>
          <w:tcPr>
            <w:tcW w:w="361" w:type="pct"/>
          </w:tcPr>
          <w:p w14:paraId="3F149DD2" w14:textId="1D3A5F25"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13</w:t>
            </w:r>
          </w:p>
        </w:tc>
        <w:tc>
          <w:tcPr>
            <w:tcW w:w="361" w:type="pct"/>
          </w:tcPr>
          <w:p w14:paraId="14F74FE4" w14:textId="6360D027"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13</w:t>
            </w:r>
          </w:p>
        </w:tc>
        <w:tc>
          <w:tcPr>
            <w:tcW w:w="361" w:type="pct"/>
          </w:tcPr>
          <w:p w14:paraId="6EC0A60E" w14:textId="141E4D79"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12</w:t>
            </w:r>
          </w:p>
        </w:tc>
        <w:tc>
          <w:tcPr>
            <w:tcW w:w="361" w:type="pct"/>
          </w:tcPr>
          <w:p w14:paraId="6FAF6B2F" w14:textId="698EE49C"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12</w:t>
            </w:r>
          </w:p>
        </w:tc>
        <w:tc>
          <w:tcPr>
            <w:tcW w:w="358" w:type="pct"/>
          </w:tcPr>
          <w:p w14:paraId="08EA5654" w14:textId="29E523B8"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11</w:t>
            </w:r>
          </w:p>
        </w:tc>
      </w:tr>
      <w:tr w:rsidR="0047312F" w:rsidRPr="0009014D" w14:paraId="2C99D946" w14:textId="77777777" w:rsidTr="0047312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 w:type="pct"/>
            <w:vMerge/>
          </w:tcPr>
          <w:p w14:paraId="093546AA" w14:textId="77777777" w:rsidR="0047312F" w:rsidRPr="0009014D" w:rsidRDefault="0047312F" w:rsidP="0047312F">
            <w:pPr>
              <w:pStyle w:val="Afstandogtabeller"/>
              <w:rPr>
                <w:lang w:val="en-GB"/>
              </w:rPr>
            </w:pPr>
          </w:p>
        </w:tc>
        <w:tc>
          <w:tcPr>
            <w:tcW w:w="362" w:type="pct"/>
            <w:tcBorders>
              <w:right w:val="single" w:sz="4" w:space="0" w:color="auto"/>
            </w:tcBorders>
          </w:tcPr>
          <w:p w14:paraId="5BE49670" w14:textId="77777777"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75</w:t>
            </w:r>
          </w:p>
        </w:tc>
        <w:tc>
          <w:tcPr>
            <w:tcW w:w="361" w:type="pct"/>
          </w:tcPr>
          <w:p w14:paraId="657D6B6E" w14:textId="06288ECF"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20</w:t>
            </w:r>
          </w:p>
        </w:tc>
        <w:tc>
          <w:tcPr>
            <w:tcW w:w="361" w:type="pct"/>
          </w:tcPr>
          <w:p w14:paraId="178F376D" w14:textId="5CFB4EC0"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19</w:t>
            </w:r>
          </w:p>
        </w:tc>
        <w:tc>
          <w:tcPr>
            <w:tcW w:w="361" w:type="pct"/>
          </w:tcPr>
          <w:p w14:paraId="6C4E099E" w14:textId="3008F464"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18</w:t>
            </w:r>
          </w:p>
        </w:tc>
        <w:tc>
          <w:tcPr>
            <w:tcW w:w="361" w:type="pct"/>
          </w:tcPr>
          <w:p w14:paraId="08D3D502" w14:textId="62947598"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17</w:t>
            </w:r>
          </w:p>
        </w:tc>
        <w:tc>
          <w:tcPr>
            <w:tcW w:w="361" w:type="pct"/>
          </w:tcPr>
          <w:p w14:paraId="419F62B3" w14:textId="74703D2E"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16</w:t>
            </w:r>
          </w:p>
        </w:tc>
        <w:tc>
          <w:tcPr>
            <w:tcW w:w="361" w:type="pct"/>
          </w:tcPr>
          <w:p w14:paraId="1A9A56FB" w14:textId="10E7FC4F"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15</w:t>
            </w:r>
          </w:p>
        </w:tc>
        <w:tc>
          <w:tcPr>
            <w:tcW w:w="361" w:type="pct"/>
          </w:tcPr>
          <w:p w14:paraId="6D07F14F" w14:textId="2EC71A13"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15</w:t>
            </w:r>
          </w:p>
        </w:tc>
        <w:tc>
          <w:tcPr>
            <w:tcW w:w="361" w:type="pct"/>
          </w:tcPr>
          <w:p w14:paraId="64C154EA" w14:textId="2740074C"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14</w:t>
            </w:r>
          </w:p>
        </w:tc>
        <w:tc>
          <w:tcPr>
            <w:tcW w:w="361" w:type="pct"/>
          </w:tcPr>
          <w:p w14:paraId="67E38087" w14:textId="5E64B185"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14</w:t>
            </w:r>
          </w:p>
        </w:tc>
        <w:tc>
          <w:tcPr>
            <w:tcW w:w="361" w:type="pct"/>
          </w:tcPr>
          <w:p w14:paraId="1DC6ADFC" w14:textId="57FB1D06"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13</w:t>
            </w:r>
          </w:p>
        </w:tc>
        <w:tc>
          <w:tcPr>
            <w:tcW w:w="361" w:type="pct"/>
          </w:tcPr>
          <w:p w14:paraId="6A0D6872" w14:textId="5795439F"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12</w:t>
            </w:r>
          </w:p>
        </w:tc>
        <w:tc>
          <w:tcPr>
            <w:tcW w:w="358" w:type="pct"/>
          </w:tcPr>
          <w:p w14:paraId="2E078884" w14:textId="14501FCD"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12</w:t>
            </w:r>
          </w:p>
        </w:tc>
      </w:tr>
      <w:tr w:rsidR="0047312F" w:rsidRPr="0009014D" w14:paraId="58BEB6CA" w14:textId="77777777" w:rsidTr="0047312F">
        <w:tc>
          <w:tcPr>
            <w:cnfStyle w:val="001000000000" w:firstRow="0" w:lastRow="0" w:firstColumn="1" w:lastColumn="0" w:oddVBand="0" w:evenVBand="0" w:oddHBand="0" w:evenHBand="0" w:firstRowFirstColumn="0" w:firstRowLastColumn="0" w:lastRowFirstColumn="0" w:lastRowLastColumn="0"/>
            <w:tcW w:w="311" w:type="pct"/>
            <w:vMerge/>
          </w:tcPr>
          <w:p w14:paraId="253123BB" w14:textId="77777777" w:rsidR="0047312F" w:rsidRPr="0009014D" w:rsidRDefault="0047312F" w:rsidP="0047312F">
            <w:pPr>
              <w:pStyle w:val="Afstandogtabeller"/>
              <w:rPr>
                <w:lang w:val="en-GB"/>
              </w:rPr>
            </w:pPr>
          </w:p>
        </w:tc>
        <w:tc>
          <w:tcPr>
            <w:tcW w:w="362" w:type="pct"/>
            <w:tcBorders>
              <w:right w:val="single" w:sz="4" w:space="0" w:color="auto"/>
            </w:tcBorders>
          </w:tcPr>
          <w:p w14:paraId="6934737B" w14:textId="77777777"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80</w:t>
            </w:r>
          </w:p>
        </w:tc>
        <w:tc>
          <w:tcPr>
            <w:tcW w:w="361" w:type="pct"/>
          </w:tcPr>
          <w:p w14:paraId="6E33D960" w14:textId="527E2EC3"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21</w:t>
            </w:r>
          </w:p>
        </w:tc>
        <w:tc>
          <w:tcPr>
            <w:tcW w:w="361" w:type="pct"/>
          </w:tcPr>
          <w:p w14:paraId="562718D5" w14:textId="4DD4D318"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20</w:t>
            </w:r>
          </w:p>
        </w:tc>
        <w:tc>
          <w:tcPr>
            <w:tcW w:w="361" w:type="pct"/>
          </w:tcPr>
          <w:p w14:paraId="34F07F04" w14:textId="78B31AE7"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19</w:t>
            </w:r>
          </w:p>
        </w:tc>
        <w:tc>
          <w:tcPr>
            <w:tcW w:w="361" w:type="pct"/>
          </w:tcPr>
          <w:p w14:paraId="09459BEA" w14:textId="0A1C124C"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18</w:t>
            </w:r>
          </w:p>
        </w:tc>
        <w:tc>
          <w:tcPr>
            <w:tcW w:w="361" w:type="pct"/>
          </w:tcPr>
          <w:p w14:paraId="4E7B2338" w14:textId="71F6A32E"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17</w:t>
            </w:r>
          </w:p>
        </w:tc>
        <w:tc>
          <w:tcPr>
            <w:tcW w:w="361" w:type="pct"/>
          </w:tcPr>
          <w:p w14:paraId="6502F28F" w14:textId="1DDF170C"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17</w:t>
            </w:r>
          </w:p>
        </w:tc>
        <w:tc>
          <w:tcPr>
            <w:tcW w:w="361" w:type="pct"/>
          </w:tcPr>
          <w:p w14:paraId="7BB02733" w14:textId="1283DA3D"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16</w:t>
            </w:r>
          </w:p>
        </w:tc>
        <w:tc>
          <w:tcPr>
            <w:tcW w:w="361" w:type="pct"/>
          </w:tcPr>
          <w:p w14:paraId="2FDCB8A7" w14:textId="67581672"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15</w:t>
            </w:r>
          </w:p>
        </w:tc>
        <w:tc>
          <w:tcPr>
            <w:tcW w:w="361" w:type="pct"/>
          </w:tcPr>
          <w:p w14:paraId="41A4B283" w14:textId="39620DC6"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14</w:t>
            </w:r>
          </w:p>
        </w:tc>
        <w:tc>
          <w:tcPr>
            <w:tcW w:w="361" w:type="pct"/>
          </w:tcPr>
          <w:p w14:paraId="66612F3E" w14:textId="01B73029"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14</w:t>
            </w:r>
          </w:p>
        </w:tc>
        <w:tc>
          <w:tcPr>
            <w:tcW w:w="361" w:type="pct"/>
          </w:tcPr>
          <w:p w14:paraId="395E4DB1" w14:textId="6BBF5674"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13</w:t>
            </w:r>
          </w:p>
        </w:tc>
        <w:tc>
          <w:tcPr>
            <w:tcW w:w="358" w:type="pct"/>
          </w:tcPr>
          <w:p w14:paraId="3D204246" w14:textId="26649DE0"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13</w:t>
            </w:r>
          </w:p>
        </w:tc>
      </w:tr>
      <w:tr w:rsidR="0047312F" w:rsidRPr="0009014D" w14:paraId="4473885D" w14:textId="77777777" w:rsidTr="0047312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 w:type="pct"/>
            <w:vMerge/>
          </w:tcPr>
          <w:p w14:paraId="2777423E" w14:textId="77777777" w:rsidR="0047312F" w:rsidRPr="0009014D" w:rsidRDefault="0047312F" w:rsidP="0047312F">
            <w:pPr>
              <w:pStyle w:val="Afstandogtabeller"/>
              <w:rPr>
                <w:lang w:val="en-GB"/>
              </w:rPr>
            </w:pPr>
          </w:p>
        </w:tc>
        <w:tc>
          <w:tcPr>
            <w:tcW w:w="362" w:type="pct"/>
            <w:tcBorders>
              <w:right w:val="single" w:sz="4" w:space="0" w:color="auto"/>
            </w:tcBorders>
          </w:tcPr>
          <w:p w14:paraId="25351CB7" w14:textId="77777777"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85</w:t>
            </w:r>
          </w:p>
        </w:tc>
        <w:tc>
          <w:tcPr>
            <w:tcW w:w="361" w:type="pct"/>
          </w:tcPr>
          <w:p w14:paraId="5AF9695F" w14:textId="466C6415"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22</w:t>
            </w:r>
          </w:p>
        </w:tc>
        <w:tc>
          <w:tcPr>
            <w:tcW w:w="361" w:type="pct"/>
          </w:tcPr>
          <w:p w14:paraId="2D4C5534" w14:textId="474854D1"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21</w:t>
            </w:r>
          </w:p>
        </w:tc>
        <w:tc>
          <w:tcPr>
            <w:tcW w:w="361" w:type="pct"/>
          </w:tcPr>
          <w:p w14:paraId="646D7F22" w14:textId="3CEAB1F0"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20</w:t>
            </w:r>
          </w:p>
        </w:tc>
        <w:tc>
          <w:tcPr>
            <w:tcW w:w="361" w:type="pct"/>
          </w:tcPr>
          <w:p w14:paraId="57B333FC" w14:textId="12B92021"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19</w:t>
            </w:r>
          </w:p>
        </w:tc>
        <w:tc>
          <w:tcPr>
            <w:tcW w:w="361" w:type="pct"/>
          </w:tcPr>
          <w:p w14:paraId="10DE3553" w14:textId="63124098"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18</w:t>
            </w:r>
          </w:p>
        </w:tc>
        <w:tc>
          <w:tcPr>
            <w:tcW w:w="361" w:type="pct"/>
          </w:tcPr>
          <w:p w14:paraId="37B05E69" w14:textId="4E44E04F"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18</w:t>
            </w:r>
          </w:p>
        </w:tc>
        <w:tc>
          <w:tcPr>
            <w:tcW w:w="361" w:type="pct"/>
          </w:tcPr>
          <w:p w14:paraId="62E0F459" w14:textId="435E0F6A"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17</w:t>
            </w:r>
          </w:p>
        </w:tc>
        <w:tc>
          <w:tcPr>
            <w:tcW w:w="361" w:type="pct"/>
          </w:tcPr>
          <w:p w14:paraId="6B0AE3FB" w14:textId="0A8231C0"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16</w:t>
            </w:r>
          </w:p>
        </w:tc>
        <w:tc>
          <w:tcPr>
            <w:tcW w:w="361" w:type="pct"/>
          </w:tcPr>
          <w:p w14:paraId="1BD8F25F" w14:textId="3FBB36DE"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15</w:t>
            </w:r>
          </w:p>
        </w:tc>
        <w:tc>
          <w:tcPr>
            <w:tcW w:w="361" w:type="pct"/>
          </w:tcPr>
          <w:p w14:paraId="6CD6E66C" w14:textId="0C34AB42"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15</w:t>
            </w:r>
          </w:p>
        </w:tc>
        <w:tc>
          <w:tcPr>
            <w:tcW w:w="361" w:type="pct"/>
          </w:tcPr>
          <w:p w14:paraId="0B52BB1E" w14:textId="5B9AB6D3"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14</w:t>
            </w:r>
          </w:p>
        </w:tc>
        <w:tc>
          <w:tcPr>
            <w:tcW w:w="358" w:type="pct"/>
          </w:tcPr>
          <w:p w14:paraId="0422B0E6" w14:textId="5964B12A"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14</w:t>
            </w:r>
          </w:p>
        </w:tc>
      </w:tr>
      <w:tr w:rsidR="0047312F" w:rsidRPr="0009014D" w14:paraId="4D200525" w14:textId="77777777" w:rsidTr="0047312F">
        <w:tc>
          <w:tcPr>
            <w:cnfStyle w:val="001000000000" w:firstRow="0" w:lastRow="0" w:firstColumn="1" w:lastColumn="0" w:oddVBand="0" w:evenVBand="0" w:oddHBand="0" w:evenHBand="0" w:firstRowFirstColumn="0" w:firstRowLastColumn="0" w:lastRowFirstColumn="0" w:lastRowLastColumn="0"/>
            <w:tcW w:w="311" w:type="pct"/>
            <w:vMerge/>
          </w:tcPr>
          <w:p w14:paraId="1F43244A" w14:textId="77777777" w:rsidR="0047312F" w:rsidRPr="0009014D" w:rsidRDefault="0047312F" w:rsidP="0047312F">
            <w:pPr>
              <w:pStyle w:val="Afstandogtabeller"/>
              <w:rPr>
                <w:lang w:val="en-GB"/>
              </w:rPr>
            </w:pPr>
          </w:p>
        </w:tc>
        <w:tc>
          <w:tcPr>
            <w:tcW w:w="362" w:type="pct"/>
            <w:tcBorders>
              <w:right w:val="single" w:sz="4" w:space="0" w:color="auto"/>
            </w:tcBorders>
          </w:tcPr>
          <w:p w14:paraId="6DD3EFD0" w14:textId="77777777"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90</w:t>
            </w:r>
          </w:p>
        </w:tc>
        <w:tc>
          <w:tcPr>
            <w:tcW w:w="361" w:type="pct"/>
          </w:tcPr>
          <w:p w14:paraId="76F9FF78" w14:textId="73D8DA58"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24</w:t>
            </w:r>
          </w:p>
        </w:tc>
        <w:tc>
          <w:tcPr>
            <w:tcW w:w="361" w:type="pct"/>
          </w:tcPr>
          <w:p w14:paraId="6FCA8ACA" w14:textId="613D5189"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23</w:t>
            </w:r>
          </w:p>
        </w:tc>
        <w:tc>
          <w:tcPr>
            <w:tcW w:w="361" w:type="pct"/>
          </w:tcPr>
          <w:p w14:paraId="483B4C50" w14:textId="086DE072"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21</w:t>
            </w:r>
          </w:p>
        </w:tc>
        <w:tc>
          <w:tcPr>
            <w:tcW w:w="361" w:type="pct"/>
          </w:tcPr>
          <w:p w14:paraId="25EB6651" w14:textId="7A482990"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20</w:t>
            </w:r>
          </w:p>
        </w:tc>
        <w:tc>
          <w:tcPr>
            <w:tcW w:w="361" w:type="pct"/>
          </w:tcPr>
          <w:p w14:paraId="52C0EF51" w14:textId="3D6F6356"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19</w:t>
            </w:r>
          </w:p>
        </w:tc>
        <w:tc>
          <w:tcPr>
            <w:tcW w:w="361" w:type="pct"/>
          </w:tcPr>
          <w:p w14:paraId="4EA9D19D" w14:textId="7542B4FA"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19</w:t>
            </w:r>
          </w:p>
        </w:tc>
        <w:tc>
          <w:tcPr>
            <w:tcW w:w="361" w:type="pct"/>
          </w:tcPr>
          <w:p w14:paraId="6D61786D" w14:textId="1B25D9C0"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18</w:t>
            </w:r>
          </w:p>
        </w:tc>
        <w:tc>
          <w:tcPr>
            <w:tcW w:w="361" w:type="pct"/>
          </w:tcPr>
          <w:p w14:paraId="4F55D66C" w14:textId="161F6934"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17</w:t>
            </w:r>
          </w:p>
        </w:tc>
        <w:tc>
          <w:tcPr>
            <w:tcW w:w="361" w:type="pct"/>
          </w:tcPr>
          <w:p w14:paraId="2B0FCB92" w14:textId="4E13AA2F"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16</w:t>
            </w:r>
          </w:p>
        </w:tc>
        <w:tc>
          <w:tcPr>
            <w:tcW w:w="361" w:type="pct"/>
          </w:tcPr>
          <w:p w14:paraId="18016DD1" w14:textId="6374B30D"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16</w:t>
            </w:r>
          </w:p>
        </w:tc>
        <w:tc>
          <w:tcPr>
            <w:tcW w:w="361" w:type="pct"/>
          </w:tcPr>
          <w:p w14:paraId="09DEB33C" w14:textId="0F05DBBB"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15</w:t>
            </w:r>
          </w:p>
        </w:tc>
        <w:tc>
          <w:tcPr>
            <w:tcW w:w="358" w:type="pct"/>
          </w:tcPr>
          <w:p w14:paraId="63DB500C" w14:textId="6ECB5EE3"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14</w:t>
            </w:r>
          </w:p>
        </w:tc>
      </w:tr>
      <w:tr w:rsidR="0047312F" w:rsidRPr="0009014D" w14:paraId="537730B9" w14:textId="77777777" w:rsidTr="0047312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 w:type="pct"/>
            <w:vMerge/>
          </w:tcPr>
          <w:p w14:paraId="60724ABC" w14:textId="77777777" w:rsidR="0047312F" w:rsidRPr="0009014D" w:rsidRDefault="0047312F" w:rsidP="0047312F">
            <w:pPr>
              <w:pStyle w:val="Afstandogtabeller"/>
              <w:rPr>
                <w:lang w:val="en-GB"/>
              </w:rPr>
            </w:pPr>
          </w:p>
        </w:tc>
        <w:tc>
          <w:tcPr>
            <w:tcW w:w="362" w:type="pct"/>
            <w:tcBorders>
              <w:right w:val="single" w:sz="4" w:space="0" w:color="auto"/>
            </w:tcBorders>
          </w:tcPr>
          <w:p w14:paraId="1BA9F686" w14:textId="77777777"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95</w:t>
            </w:r>
          </w:p>
        </w:tc>
        <w:tc>
          <w:tcPr>
            <w:tcW w:w="361" w:type="pct"/>
          </w:tcPr>
          <w:p w14:paraId="379DBF72" w14:textId="7788228C"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25</w:t>
            </w:r>
          </w:p>
        </w:tc>
        <w:tc>
          <w:tcPr>
            <w:tcW w:w="361" w:type="pct"/>
          </w:tcPr>
          <w:p w14:paraId="39C64152" w14:textId="3CA24793"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24</w:t>
            </w:r>
          </w:p>
        </w:tc>
        <w:tc>
          <w:tcPr>
            <w:tcW w:w="361" w:type="pct"/>
          </w:tcPr>
          <w:p w14:paraId="05C4B684" w14:textId="38A0AFD7"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23</w:t>
            </w:r>
          </w:p>
        </w:tc>
        <w:tc>
          <w:tcPr>
            <w:tcW w:w="361" w:type="pct"/>
          </w:tcPr>
          <w:p w14:paraId="669AA39E" w14:textId="078691FE"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22</w:t>
            </w:r>
          </w:p>
        </w:tc>
        <w:tc>
          <w:tcPr>
            <w:tcW w:w="361" w:type="pct"/>
          </w:tcPr>
          <w:p w14:paraId="5583D10B" w14:textId="509B6A4E"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21</w:t>
            </w:r>
          </w:p>
        </w:tc>
        <w:tc>
          <w:tcPr>
            <w:tcW w:w="361" w:type="pct"/>
          </w:tcPr>
          <w:p w14:paraId="3CF77B5F" w14:textId="754A128A"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20</w:t>
            </w:r>
          </w:p>
        </w:tc>
        <w:tc>
          <w:tcPr>
            <w:tcW w:w="361" w:type="pct"/>
          </w:tcPr>
          <w:p w14:paraId="45DED78D" w14:textId="35B64107"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19</w:t>
            </w:r>
          </w:p>
        </w:tc>
        <w:tc>
          <w:tcPr>
            <w:tcW w:w="361" w:type="pct"/>
          </w:tcPr>
          <w:p w14:paraId="110028CC" w14:textId="2BE97DFD"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18</w:t>
            </w:r>
          </w:p>
        </w:tc>
        <w:tc>
          <w:tcPr>
            <w:tcW w:w="361" w:type="pct"/>
          </w:tcPr>
          <w:p w14:paraId="4E29D527" w14:textId="37932196"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17</w:t>
            </w:r>
          </w:p>
        </w:tc>
        <w:tc>
          <w:tcPr>
            <w:tcW w:w="361" w:type="pct"/>
          </w:tcPr>
          <w:p w14:paraId="35E3181A" w14:textId="227C46B2"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16</w:t>
            </w:r>
          </w:p>
        </w:tc>
        <w:tc>
          <w:tcPr>
            <w:tcW w:w="361" w:type="pct"/>
          </w:tcPr>
          <w:p w14:paraId="64207C9A" w14:textId="14B0CDEB"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16</w:t>
            </w:r>
          </w:p>
        </w:tc>
        <w:tc>
          <w:tcPr>
            <w:tcW w:w="358" w:type="pct"/>
          </w:tcPr>
          <w:p w14:paraId="7D44C652" w14:textId="5DD86D23"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15</w:t>
            </w:r>
          </w:p>
        </w:tc>
      </w:tr>
      <w:tr w:rsidR="0047312F" w:rsidRPr="0009014D" w14:paraId="26275C48" w14:textId="77777777" w:rsidTr="0047312F">
        <w:tc>
          <w:tcPr>
            <w:cnfStyle w:val="001000000000" w:firstRow="0" w:lastRow="0" w:firstColumn="1" w:lastColumn="0" w:oddVBand="0" w:evenVBand="0" w:oddHBand="0" w:evenHBand="0" w:firstRowFirstColumn="0" w:firstRowLastColumn="0" w:lastRowFirstColumn="0" w:lastRowLastColumn="0"/>
            <w:tcW w:w="311" w:type="pct"/>
            <w:vMerge/>
          </w:tcPr>
          <w:p w14:paraId="1E9515A1" w14:textId="77777777" w:rsidR="0047312F" w:rsidRPr="0009014D" w:rsidRDefault="0047312F" w:rsidP="0047312F">
            <w:pPr>
              <w:pStyle w:val="Afstandogtabeller"/>
              <w:rPr>
                <w:lang w:val="en-GB"/>
              </w:rPr>
            </w:pPr>
          </w:p>
        </w:tc>
        <w:tc>
          <w:tcPr>
            <w:tcW w:w="362" w:type="pct"/>
            <w:tcBorders>
              <w:right w:val="single" w:sz="4" w:space="0" w:color="auto"/>
            </w:tcBorders>
          </w:tcPr>
          <w:p w14:paraId="586B94F5" w14:textId="77777777"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100</w:t>
            </w:r>
          </w:p>
        </w:tc>
        <w:tc>
          <w:tcPr>
            <w:tcW w:w="361" w:type="pct"/>
          </w:tcPr>
          <w:p w14:paraId="1C303AE0" w14:textId="300A294D"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26</w:t>
            </w:r>
          </w:p>
        </w:tc>
        <w:tc>
          <w:tcPr>
            <w:tcW w:w="361" w:type="pct"/>
          </w:tcPr>
          <w:p w14:paraId="014F6611" w14:textId="10DF2B98"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25</w:t>
            </w:r>
          </w:p>
        </w:tc>
        <w:tc>
          <w:tcPr>
            <w:tcW w:w="361" w:type="pct"/>
          </w:tcPr>
          <w:p w14:paraId="5E0B409D" w14:textId="5C9817AC"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24</w:t>
            </w:r>
          </w:p>
        </w:tc>
        <w:tc>
          <w:tcPr>
            <w:tcW w:w="361" w:type="pct"/>
          </w:tcPr>
          <w:p w14:paraId="70BAA7D7" w14:textId="51D0F6D4"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23</w:t>
            </w:r>
          </w:p>
        </w:tc>
        <w:tc>
          <w:tcPr>
            <w:tcW w:w="361" w:type="pct"/>
          </w:tcPr>
          <w:p w14:paraId="43C5E27C" w14:textId="5899F895"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22</w:t>
            </w:r>
          </w:p>
        </w:tc>
        <w:tc>
          <w:tcPr>
            <w:tcW w:w="361" w:type="pct"/>
          </w:tcPr>
          <w:p w14:paraId="198E80CC" w14:textId="25E2569B"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21</w:t>
            </w:r>
          </w:p>
        </w:tc>
        <w:tc>
          <w:tcPr>
            <w:tcW w:w="361" w:type="pct"/>
          </w:tcPr>
          <w:p w14:paraId="0B49655E" w14:textId="7721300D"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20</w:t>
            </w:r>
          </w:p>
        </w:tc>
        <w:tc>
          <w:tcPr>
            <w:tcW w:w="361" w:type="pct"/>
          </w:tcPr>
          <w:p w14:paraId="19C28D82" w14:textId="4F3D6852"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19</w:t>
            </w:r>
          </w:p>
        </w:tc>
        <w:tc>
          <w:tcPr>
            <w:tcW w:w="361" w:type="pct"/>
          </w:tcPr>
          <w:p w14:paraId="57BB7D35" w14:textId="01D7E689"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18</w:t>
            </w:r>
          </w:p>
        </w:tc>
        <w:tc>
          <w:tcPr>
            <w:tcW w:w="361" w:type="pct"/>
          </w:tcPr>
          <w:p w14:paraId="4EBF30F2" w14:textId="52B3D9F4"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17</w:t>
            </w:r>
          </w:p>
        </w:tc>
        <w:tc>
          <w:tcPr>
            <w:tcW w:w="361" w:type="pct"/>
          </w:tcPr>
          <w:p w14:paraId="17C593D3" w14:textId="58BD4AB8"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17</w:t>
            </w:r>
          </w:p>
        </w:tc>
        <w:tc>
          <w:tcPr>
            <w:tcW w:w="358" w:type="pct"/>
          </w:tcPr>
          <w:p w14:paraId="0AEFCC1C" w14:textId="70E866F5"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16</w:t>
            </w:r>
          </w:p>
        </w:tc>
      </w:tr>
      <w:tr w:rsidR="0047312F" w:rsidRPr="0009014D" w14:paraId="659F0AF2" w14:textId="77777777" w:rsidTr="0047312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 w:type="pct"/>
            <w:vMerge/>
          </w:tcPr>
          <w:p w14:paraId="4F0BF6E5" w14:textId="77777777" w:rsidR="0047312F" w:rsidRPr="0009014D" w:rsidRDefault="0047312F" w:rsidP="0047312F">
            <w:pPr>
              <w:pStyle w:val="Afstandogtabeller"/>
              <w:rPr>
                <w:lang w:val="en-GB"/>
              </w:rPr>
            </w:pPr>
          </w:p>
        </w:tc>
        <w:tc>
          <w:tcPr>
            <w:tcW w:w="362" w:type="pct"/>
            <w:tcBorders>
              <w:right w:val="single" w:sz="4" w:space="0" w:color="auto"/>
            </w:tcBorders>
          </w:tcPr>
          <w:p w14:paraId="190B86A3" w14:textId="77777777"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105</w:t>
            </w:r>
          </w:p>
        </w:tc>
        <w:tc>
          <w:tcPr>
            <w:tcW w:w="361" w:type="pct"/>
          </w:tcPr>
          <w:p w14:paraId="24535468" w14:textId="102C9F1D"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28</w:t>
            </w:r>
          </w:p>
        </w:tc>
        <w:tc>
          <w:tcPr>
            <w:tcW w:w="361" w:type="pct"/>
          </w:tcPr>
          <w:p w14:paraId="2BD9E516" w14:textId="1AE0C81F"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26</w:t>
            </w:r>
          </w:p>
        </w:tc>
        <w:tc>
          <w:tcPr>
            <w:tcW w:w="361" w:type="pct"/>
          </w:tcPr>
          <w:p w14:paraId="61364585" w14:textId="3C6A03A9"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25</w:t>
            </w:r>
          </w:p>
        </w:tc>
        <w:tc>
          <w:tcPr>
            <w:tcW w:w="361" w:type="pct"/>
          </w:tcPr>
          <w:p w14:paraId="7A15F8EC" w14:textId="4A1B3F4A"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24</w:t>
            </w:r>
          </w:p>
        </w:tc>
        <w:tc>
          <w:tcPr>
            <w:tcW w:w="361" w:type="pct"/>
          </w:tcPr>
          <w:p w14:paraId="37FB6E5F" w14:textId="1257CC02"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23</w:t>
            </w:r>
          </w:p>
        </w:tc>
        <w:tc>
          <w:tcPr>
            <w:tcW w:w="361" w:type="pct"/>
          </w:tcPr>
          <w:p w14:paraId="43C5F712" w14:textId="4D3A1F33"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22</w:t>
            </w:r>
          </w:p>
        </w:tc>
        <w:tc>
          <w:tcPr>
            <w:tcW w:w="361" w:type="pct"/>
          </w:tcPr>
          <w:p w14:paraId="2807403A" w14:textId="49CBC364"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21</w:t>
            </w:r>
          </w:p>
        </w:tc>
        <w:tc>
          <w:tcPr>
            <w:tcW w:w="361" w:type="pct"/>
          </w:tcPr>
          <w:p w14:paraId="3937BD93" w14:textId="2913A155"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20</w:t>
            </w:r>
          </w:p>
        </w:tc>
        <w:tc>
          <w:tcPr>
            <w:tcW w:w="361" w:type="pct"/>
          </w:tcPr>
          <w:p w14:paraId="2A707557" w14:textId="7120F0B9"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19</w:t>
            </w:r>
          </w:p>
        </w:tc>
        <w:tc>
          <w:tcPr>
            <w:tcW w:w="361" w:type="pct"/>
          </w:tcPr>
          <w:p w14:paraId="37524247" w14:textId="17BFE7EA"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18</w:t>
            </w:r>
          </w:p>
        </w:tc>
        <w:tc>
          <w:tcPr>
            <w:tcW w:w="361" w:type="pct"/>
          </w:tcPr>
          <w:p w14:paraId="69C5760E" w14:textId="3830B57B"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17</w:t>
            </w:r>
          </w:p>
        </w:tc>
        <w:tc>
          <w:tcPr>
            <w:tcW w:w="358" w:type="pct"/>
          </w:tcPr>
          <w:p w14:paraId="1CA44F19" w14:textId="3FAEEF5F"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17</w:t>
            </w:r>
          </w:p>
        </w:tc>
      </w:tr>
      <w:tr w:rsidR="0047312F" w:rsidRPr="0009014D" w14:paraId="5ABB6143" w14:textId="77777777" w:rsidTr="0047312F">
        <w:tc>
          <w:tcPr>
            <w:cnfStyle w:val="001000000000" w:firstRow="0" w:lastRow="0" w:firstColumn="1" w:lastColumn="0" w:oddVBand="0" w:evenVBand="0" w:oddHBand="0" w:evenHBand="0" w:firstRowFirstColumn="0" w:firstRowLastColumn="0" w:lastRowFirstColumn="0" w:lastRowLastColumn="0"/>
            <w:tcW w:w="311" w:type="pct"/>
            <w:vMerge/>
          </w:tcPr>
          <w:p w14:paraId="2173D170" w14:textId="77777777" w:rsidR="0047312F" w:rsidRPr="0009014D" w:rsidRDefault="0047312F" w:rsidP="0047312F">
            <w:pPr>
              <w:pStyle w:val="Afstandogtabeller"/>
              <w:rPr>
                <w:lang w:val="en-GB"/>
              </w:rPr>
            </w:pPr>
          </w:p>
        </w:tc>
        <w:tc>
          <w:tcPr>
            <w:tcW w:w="362" w:type="pct"/>
            <w:tcBorders>
              <w:right w:val="single" w:sz="4" w:space="0" w:color="auto"/>
            </w:tcBorders>
          </w:tcPr>
          <w:p w14:paraId="73368243" w14:textId="77777777"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110</w:t>
            </w:r>
          </w:p>
        </w:tc>
        <w:tc>
          <w:tcPr>
            <w:tcW w:w="361" w:type="pct"/>
          </w:tcPr>
          <w:p w14:paraId="61A006BF" w14:textId="2913D7A9"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29</w:t>
            </w:r>
          </w:p>
        </w:tc>
        <w:tc>
          <w:tcPr>
            <w:tcW w:w="361" w:type="pct"/>
          </w:tcPr>
          <w:p w14:paraId="532FB875" w14:textId="79452A2F"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28</w:t>
            </w:r>
          </w:p>
        </w:tc>
        <w:tc>
          <w:tcPr>
            <w:tcW w:w="361" w:type="pct"/>
          </w:tcPr>
          <w:p w14:paraId="68C44FFF" w14:textId="6D704B53"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26</w:t>
            </w:r>
          </w:p>
        </w:tc>
        <w:tc>
          <w:tcPr>
            <w:tcW w:w="361" w:type="pct"/>
          </w:tcPr>
          <w:p w14:paraId="4E3DCE44" w14:textId="0806B1E8"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25</w:t>
            </w:r>
          </w:p>
        </w:tc>
        <w:tc>
          <w:tcPr>
            <w:tcW w:w="361" w:type="pct"/>
          </w:tcPr>
          <w:p w14:paraId="341EDE5F" w14:textId="03E3C36A"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24</w:t>
            </w:r>
          </w:p>
        </w:tc>
        <w:tc>
          <w:tcPr>
            <w:tcW w:w="361" w:type="pct"/>
          </w:tcPr>
          <w:p w14:paraId="1F45A9EC" w14:textId="53CC5A7A"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23</w:t>
            </w:r>
          </w:p>
        </w:tc>
        <w:tc>
          <w:tcPr>
            <w:tcW w:w="361" w:type="pct"/>
          </w:tcPr>
          <w:p w14:paraId="0A563641" w14:textId="61B7D129"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22</w:t>
            </w:r>
          </w:p>
        </w:tc>
        <w:tc>
          <w:tcPr>
            <w:tcW w:w="361" w:type="pct"/>
          </w:tcPr>
          <w:p w14:paraId="286C00A1" w14:textId="63DFFFBD"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21</w:t>
            </w:r>
          </w:p>
        </w:tc>
        <w:tc>
          <w:tcPr>
            <w:tcW w:w="361" w:type="pct"/>
          </w:tcPr>
          <w:p w14:paraId="5260EFFD" w14:textId="2362DA71"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20</w:t>
            </w:r>
          </w:p>
        </w:tc>
        <w:tc>
          <w:tcPr>
            <w:tcW w:w="361" w:type="pct"/>
          </w:tcPr>
          <w:p w14:paraId="6BE38C08" w14:textId="2262E04B"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19</w:t>
            </w:r>
          </w:p>
        </w:tc>
        <w:tc>
          <w:tcPr>
            <w:tcW w:w="361" w:type="pct"/>
          </w:tcPr>
          <w:p w14:paraId="138007EB" w14:textId="46435C69"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18</w:t>
            </w:r>
          </w:p>
        </w:tc>
        <w:tc>
          <w:tcPr>
            <w:tcW w:w="358" w:type="pct"/>
          </w:tcPr>
          <w:p w14:paraId="4E947A2E" w14:textId="213D06B5"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18</w:t>
            </w:r>
          </w:p>
        </w:tc>
      </w:tr>
      <w:tr w:rsidR="0047312F" w:rsidRPr="0009014D" w14:paraId="4F3BD31B" w14:textId="77777777" w:rsidTr="0047312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 w:type="pct"/>
            <w:vMerge/>
          </w:tcPr>
          <w:p w14:paraId="618F2DC4" w14:textId="77777777" w:rsidR="0047312F" w:rsidRPr="0009014D" w:rsidRDefault="0047312F" w:rsidP="0047312F">
            <w:pPr>
              <w:pStyle w:val="Afstandogtabeller"/>
              <w:rPr>
                <w:lang w:val="en-GB"/>
              </w:rPr>
            </w:pPr>
          </w:p>
        </w:tc>
        <w:tc>
          <w:tcPr>
            <w:tcW w:w="362" w:type="pct"/>
            <w:tcBorders>
              <w:right w:val="single" w:sz="4" w:space="0" w:color="auto"/>
            </w:tcBorders>
          </w:tcPr>
          <w:p w14:paraId="4CDB9DA8" w14:textId="77777777"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115</w:t>
            </w:r>
          </w:p>
        </w:tc>
        <w:tc>
          <w:tcPr>
            <w:tcW w:w="361" w:type="pct"/>
          </w:tcPr>
          <w:p w14:paraId="2846BFB0" w14:textId="16BE5269"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30</w:t>
            </w:r>
          </w:p>
        </w:tc>
        <w:tc>
          <w:tcPr>
            <w:tcW w:w="361" w:type="pct"/>
          </w:tcPr>
          <w:p w14:paraId="3D349343" w14:textId="1E6C4397"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29</w:t>
            </w:r>
          </w:p>
        </w:tc>
        <w:tc>
          <w:tcPr>
            <w:tcW w:w="361" w:type="pct"/>
          </w:tcPr>
          <w:p w14:paraId="25024064" w14:textId="3A69A93C"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27</w:t>
            </w:r>
          </w:p>
        </w:tc>
        <w:tc>
          <w:tcPr>
            <w:tcW w:w="361" w:type="pct"/>
          </w:tcPr>
          <w:p w14:paraId="626D0801" w14:textId="028E312D"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26</w:t>
            </w:r>
          </w:p>
        </w:tc>
        <w:tc>
          <w:tcPr>
            <w:tcW w:w="361" w:type="pct"/>
          </w:tcPr>
          <w:p w14:paraId="0BD8F9BD" w14:textId="24013EAD"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25</w:t>
            </w:r>
          </w:p>
        </w:tc>
        <w:tc>
          <w:tcPr>
            <w:tcW w:w="361" w:type="pct"/>
          </w:tcPr>
          <w:p w14:paraId="1DF1864D" w14:textId="5ECE3695"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24</w:t>
            </w:r>
          </w:p>
        </w:tc>
        <w:tc>
          <w:tcPr>
            <w:tcW w:w="361" w:type="pct"/>
          </w:tcPr>
          <w:p w14:paraId="12C9CA43" w14:textId="2810EAC4"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23</w:t>
            </w:r>
          </w:p>
        </w:tc>
        <w:tc>
          <w:tcPr>
            <w:tcW w:w="361" w:type="pct"/>
          </w:tcPr>
          <w:p w14:paraId="626135B1" w14:textId="2C0B259D"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22</w:t>
            </w:r>
          </w:p>
        </w:tc>
        <w:tc>
          <w:tcPr>
            <w:tcW w:w="361" w:type="pct"/>
          </w:tcPr>
          <w:p w14:paraId="4655C0D6" w14:textId="42AECBA8"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21</w:t>
            </w:r>
          </w:p>
        </w:tc>
        <w:tc>
          <w:tcPr>
            <w:tcW w:w="361" w:type="pct"/>
          </w:tcPr>
          <w:p w14:paraId="62D39D0B" w14:textId="46C7BAC8"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20</w:t>
            </w:r>
          </w:p>
        </w:tc>
        <w:tc>
          <w:tcPr>
            <w:tcW w:w="361" w:type="pct"/>
          </w:tcPr>
          <w:p w14:paraId="6B3C9DE3" w14:textId="775560D2"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19</w:t>
            </w:r>
          </w:p>
        </w:tc>
        <w:tc>
          <w:tcPr>
            <w:tcW w:w="358" w:type="pct"/>
          </w:tcPr>
          <w:p w14:paraId="55BA0C1E" w14:textId="21705426"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18</w:t>
            </w:r>
          </w:p>
        </w:tc>
      </w:tr>
      <w:tr w:rsidR="0047312F" w:rsidRPr="0009014D" w14:paraId="24478041" w14:textId="77777777" w:rsidTr="0047312F">
        <w:tc>
          <w:tcPr>
            <w:cnfStyle w:val="001000000000" w:firstRow="0" w:lastRow="0" w:firstColumn="1" w:lastColumn="0" w:oddVBand="0" w:evenVBand="0" w:oddHBand="0" w:evenHBand="0" w:firstRowFirstColumn="0" w:firstRowLastColumn="0" w:lastRowFirstColumn="0" w:lastRowLastColumn="0"/>
            <w:tcW w:w="311" w:type="pct"/>
            <w:vMerge/>
          </w:tcPr>
          <w:p w14:paraId="451E9CD5" w14:textId="77777777" w:rsidR="0047312F" w:rsidRPr="0009014D" w:rsidRDefault="0047312F" w:rsidP="0047312F">
            <w:pPr>
              <w:pStyle w:val="Afstandogtabeller"/>
              <w:rPr>
                <w:lang w:val="en-GB"/>
              </w:rPr>
            </w:pPr>
          </w:p>
        </w:tc>
        <w:tc>
          <w:tcPr>
            <w:tcW w:w="362" w:type="pct"/>
            <w:tcBorders>
              <w:right w:val="single" w:sz="4" w:space="0" w:color="auto"/>
            </w:tcBorders>
          </w:tcPr>
          <w:p w14:paraId="4273720B" w14:textId="77777777"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120</w:t>
            </w:r>
          </w:p>
        </w:tc>
        <w:tc>
          <w:tcPr>
            <w:tcW w:w="361" w:type="pct"/>
          </w:tcPr>
          <w:p w14:paraId="71D5C5D1" w14:textId="16741874"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32</w:t>
            </w:r>
          </w:p>
        </w:tc>
        <w:tc>
          <w:tcPr>
            <w:tcW w:w="361" w:type="pct"/>
          </w:tcPr>
          <w:p w14:paraId="3112D86A" w14:textId="7EDAC67F"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30</w:t>
            </w:r>
          </w:p>
        </w:tc>
        <w:tc>
          <w:tcPr>
            <w:tcW w:w="361" w:type="pct"/>
          </w:tcPr>
          <w:p w14:paraId="3B052D28" w14:textId="29FDE45C"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29</w:t>
            </w:r>
          </w:p>
        </w:tc>
        <w:tc>
          <w:tcPr>
            <w:tcW w:w="361" w:type="pct"/>
          </w:tcPr>
          <w:p w14:paraId="50A2186B" w14:textId="0C2E5865"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27</w:t>
            </w:r>
          </w:p>
        </w:tc>
        <w:tc>
          <w:tcPr>
            <w:tcW w:w="361" w:type="pct"/>
          </w:tcPr>
          <w:p w14:paraId="758FA63F" w14:textId="6901CC4B"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26</w:t>
            </w:r>
          </w:p>
        </w:tc>
        <w:tc>
          <w:tcPr>
            <w:tcW w:w="361" w:type="pct"/>
          </w:tcPr>
          <w:p w14:paraId="22E9B5E0" w14:textId="05073C88"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25</w:t>
            </w:r>
          </w:p>
        </w:tc>
        <w:tc>
          <w:tcPr>
            <w:tcW w:w="361" w:type="pct"/>
          </w:tcPr>
          <w:p w14:paraId="582BFE31" w14:textId="01A9D460"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24</w:t>
            </w:r>
          </w:p>
        </w:tc>
        <w:tc>
          <w:tcPr>
            <w:tcW w:w="361" w:type="pct"/>
          </w:tcPr>
          <w:p w14:paraId="2AC3819B" w14:textId="6B45055E"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23</w:t>
            </w:r>
          </w:p>
        </w:tc>
        <w:tc>
          <w:tcPr>
            <w:tcW w:w="361" w:type="pct"/>
          </w:tcPr>
          <w:p w14:paraId="294FEF0D" w14:textId="51EBE494"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22</w:t>
            </w:r>
          </w:p>
        </w:tc>
        <w:tc>
          <w:tcPr>
            <w:tcW w:w="361" w:type="pct"/>
          </w:tcPr>
          <w:p w14:paraId="7A929418" w14:textId="61ACE9B0"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21</w:t>
            </w:r>
          </w:p>
        </w:tc>
        <w:tc>
          <w:tcPr>
            <w:tcW w:w="361" w:type="pct"/>
          </w:tcPr>
          <w:p w14:paraId="64485CC5" w14:textId="418E02AB"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20</w:t>
            </w:r>
          </w:p>
        </w:tc>
        <w:tc>
          <w:tcPr>
            <w:tcW w:w="358" w:type="pct"/>
          </w:tcPr>
          <w:p w14:paraId="7AF316EE" w14:textId="00092C06"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19</w:t>
            </w:r>
          </w:p>
        </w:tc>
      </w:tr>
      <w:tr w:rsidR="0047312F" w:rsidRPr="0009014D" w14:paraId="13E07B91" w14:textId="77777777" w:rsidTr="0047312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 w:type="pct"/>
            <w:vMerge/>
          </w:tcPr>
          <w:p w14:paraId="66100073" w14:textId="77777777" w:rsidR="0047312F" w:rsidRPr="0009014D" w:rsidRDefault="0047312F" w:rsidP="0047312F">
            <w:pPr>
              <w:pStyle w:val="Afstandogtabeller"/>
              <w:rPr>
                <w:lang w:val="en-GB"/>
              </w:rPr>
            </w:pPr>
          </w:p>
        </w:tc>
        <w:tc>
          <w:tcPr>
            <w:tcW w:w="362" w:type="pct"/>
            <w:tcBorders>
              <w:right w:val="single" w:sz="4" w:space="0" w:color="auto"/>
            </w:tcBorders>
          </w:tcPr>
          <w:p w14:paraId="0EEE1685" w14:textId="77777777"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125</w:t>
            </w:r>
          </w:p>
        </w:tc>
        <w:tc>
          <w:tcPr>
            <w:tcW w:w="361" w:type="pct"/>
          </w:tcPr>
          <w:p w14:paraId="3BD52329" w14:textId="493BB5A8"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33</w:t>
            </w:r>
          </w:p>
        </w:tc>
        <w:tc>
          <w:tcPr>
            <w:tcW w:w="361" w:type="pct"/>
          </w:tcPr>
          <w:p w14:paraId="7AB29D87" w14:textId="12B4C002"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31</w:t>
            </w:r>
          </w:p>
        </w:tc>
        <w:tc>
          <w:tcPr>
            <w:tcW w:w="361" w:type="pct"/>
          </w:tcPr>
          <w:p w14:paraId="315248BE" w14:textId="3B36B543"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30</w:t>
            </w:r>
          </w:p>
        </w:tc>
        <w:tc>
          <w:tcPr>
            <w:tcW w:w="361" w:type="pct"/>
          </w:tcPr>
          <w:p w14:paraId="3CBD6EE0" w14:textId="3CD4AF72"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28</w:t>
            </w:r>
          </w:p>
        </w:tc>
        <w:tc>
          <w:tcPr>
            <w:tcW w:w="361" w:type="pct"/>
          </w:tcPr>
          <w:p w14:paraId="4A5356A6" w14:textId="465B75AA"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27</w:t>
            </w:r>
          </w:p>
        </w:tc>
        <w:tc>
          <w:tcPr>
            <w:tcW w:w="361" w:type="pct"/>
          </w:tcPr>
          <w:p w14:paraId="7A2FFEE2" w14:textId="3DBDDF03"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26</w:t>
            </w:r>
          </w:p>
        </w:tc>
        <w:tc>
          <w:tcPr>
            <w:tcW w:w="361" w:type="pct"/>
          </w:tcPr>
          <w:p w14:paraId="53BFA119" w14:textId="38215147"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25</w:t>
            </w:r>
          </w:p>
        </w:tc>
        <w:tc>
          <w:tcPr>
            <w:tcW w:w="361" w:type="pct"/>
          </w:tcPr>
          <w:p w14:paraId="79942FD8" w14:textId="7137ECCD"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24</w:t>
            </w:r>
          </w:p>
        </w:tc>
        <w:tc>
          <w:tcPr>
            <w:tcW w:w="361" w:type="pct"/>
          </w:tcPr>
          <w:p w14:paraId="44FC63A9" w14:textId="098476C7"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23</w:t>
            </w:r>
          </w:p>
        </w:tc>
        <w:tc>
          <w:tcPr>
            <w:tcW w:w="361" w:type="pct"/>
          </w:tcPr>
          <w:p w14:paraId="21881D58" w14:textId="39CD5EF9"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22</w:t>
            </w:r>
          </w:p>
        </w:tc>
        <w:tc>
          <w:tcPr>
            <w:tcW w:w="361" w:type="pct"/>
          </w:tcPr>
          <w:p w14:paraId="7DDA6F5D" w14:textId="16C15685"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21</w:t>
            </w:r>
          </w:p>
        </w:tc>
        <w:tc>
          <w:tcPr>
            <w:tcW w:w="358" w:type="pct"/>
          </w:tcPr>
          <w:p w14:paraId="1E52297A" w14:textId="1220DA8D"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20</w:t>
            </w:r>
          </w:p>
        </w:tc>
      </w:tr>
      <w:tr w:rsidR="0047312F" w:rsidRPr="0009014D" w14:paraId="24244AF3" w14:textId="77777777" w:rsidTr="0047312F">
        <w:tc>
          <w:tcPr>
            <w:cnfStyle w:val="001000000000" w:firstRow="0" w:lastRow="0" w:firstColumn="1" w:lastColumn="0" w:oddVBand="0" w:evenVBand="0" w:oddHBand="0" w:evenHBand="0" w:firstRowFirstColumn="0" w:firstRowLastColumn="0" w:lastRowFirstColumn="0" w:lastRowLastColumn="0"/>
            <w:tcW w:w="311" w:type="pct"/>
            <w:vMerge/>
          </w:tcPr>
          <w:p w14:paraId="25F13654" w14:textId="77777777" w:rsidR="0047312F" w:rsidRPr="0009014D" w:rsidRDefault="0047312F" w:rsidP="0047312F">
            <w:pPr>
              <w:pStyle w:val="Afstandogtabeller"/>
              <w:rPr>
                <w:lang w:val="en-GB"/>
              </w:rPr>
            </w:pPr>
          </w:p>
        </w:tc>
        <w:tc>
          <w:tcPr>
            <w:tcW w:w="362" w:type="pct"/>
            <w:tcBorders>
              <w:right w:val="single" w:sz="4" w:space="0" w:color="auto"/>
            </w:tcBorders>
          </w:tcPr>
          <w:p w14:paraId="31BE0763" w14:textId="77777777"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130</w:t>
            </w:r>
          </w:p>
        </w:tc>
        <w:tc>
          <w:tcPr>
            <w:tcW w:w="361" w:type="pct"/>
          </w:tcPr>
          <w:p w14:paraId="0C8DC4F5" w14:textId="2527EC90"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34</w:t>
            </w:r>
          </w:p>
        </w:tc>
        <w:tc>
          <w:tcPr>
            <w:tcW w:w="361" w:type="pct"/>
          </w:tcPr>
          <w:p w14:paraId="35C990C5" w14:textId="07AB2822"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33</w:t>
            </w:r>
          </w:p>
        </w:tc>
        <w:tc>
          <w:tcPr>
            <w:tcW w:w="361" w:type="pct"/>
          </w:tcPr>
          <w:p w14:paraId="10C39E06" w14:textId="4C2F4F55"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31</w:t>
            </w:r>
          </w:p>
        </w:tc>
        <w:tc>
          <w:tcPr>
            <w:tcW w:w="361" w:type="pct"/>
          </w:tcPr>
          <w:p w14:paraId="3B921875" w14:textId="4E034572"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29</w:t>
            </w:r>
          </w:p>
        </w:tc>
        <w:tc>
          <w:tcPr>
            <w:tcW w:w="361" w:type="pct"/>
          </w:tcPr>
          <w:p w14:paraId="6EC116E5" w14:textId="6E8C10E2"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28</w:t>
            </w:r>
          </w:p>
        </w:tc>
        <w:tc>
          <w:tcPr>
            <w:tcW w:w="361" w:type="pct"/>
          </w:tcPr>
          <w:p w14:paraId="00983998" w14:textId="0E70B294"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27</w:t>
            </w:r>
          </w:p>
        </w:tc>
        <w:tc>
          <w:tcPr>
            <w:tcW w:w="361" w:type="pct"/>
          </w:tcPr>
          <w:p w14:paraId="02B16EF6" w14:textId="147F90A4"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26</w:t>
            </w:r>
          </w:p>
        </w:tc>
        <w:tc>
          <w:tcPr>
            <w:tcW w:w="361" w:type="pct"/>
          </w:tcPr>
          <w:p w14:paraId="6BFA978D" w14:textId="7CDC91E1"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25</w:t>
            </w:r>
          </w:p>
        </w:tc>
        <w:tc>
          <w:tcPr>
            <w:tcW w:w="361" w:type="pct"/>
          </w:tcPr>
          <w:p w14:paraId="0794E14F" w14:textId="34D56EAF"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24</w:t>
            </w:r>
          </w:p>
        </w:tc>
        <w:tc>
          <w:tcPr>
            <w:tcW w:w="361" w:type="pct"/>
          </w:tcPr>
          <w:p w14:paraId="75943916" w14:textId="7B03F27B"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23</w:t>
            </w:r>
          </w:p>
        </w:tc>
        <w:tc>
          <w:tcPr>
            <w:tcW w:w="361" w:type="pct"/>
          </w:tcPr>
          <w:p w14:paraId="525EF355" w14:textId="617A60C0"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22</w:t>
            </w:r>
          </w:p>
        </w:tc>
        <w:tc>
          <w:tcPr>
            <w:tcW w:w="358" w:type="pct"/>
          </w:tcPr>
          <w:p w14:paraId="6AE62CFF" w14:textId="2EDEA08F"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21</w:t>
            </w:r>
          </w:p>
        </w:tc>
      </w:tr>
      <w:tr w:rsidR="0047312F" w:rsidRPr="0009014D" w14:paraId="790D8EA8" w14:textId="77777777" w:rsidTr="0047312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 w:type="pct"/>
            <w:vMerge/>
          </w:tcPr>
          <w:p w14:paraId="1F5C1629" w14:textId="77777777" w:rsidR="0047312F" w:rsidRPr="0009014D" w:rsidRDefault="0047312F" w:rsidP="0047312F">
            <w:pPr>
              <w:pStyle w:val="Afstandogtabeller"/>
              <w:rPr>
                <w:lang w:val="en-GB"/>
              </w:rPr>
            </w:pPr>
          </w:p>
        </w:tc>
        <w:tc>
          <w:tcPr>
            <w:tcW w:w="362" w:type="pct"/>
            <w:tcBorders>
              <w:right w:val="single" w:sz="4" w:space="0" w:color="auto"/>
            </w:tcBorders>
          </w:tcPr>
          <w:p w14:paraId="2ACADA1E" w14:textId="77777777"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135</w:t>
            </w:r>
          </w:p>
        </w:tc>
        <w:tc>
          <w:tcPr>
            <w:tcW w:w="361" w:type="pct"/>
          </w:tcPr>
          <w:p w14:paraId="681D4059" w14:textId="266FF6B5"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36</w:t>
            </w:r>
          </w:p>
        </w:tc>
        <w:tc>
          <w:tcPr>
            <w:tcW w:w="361" w:type="pct"/>
          </w:tcPr>
          <w:p w14:paraId="453A8F1E" w14:textId="305851D3"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34</w:t>
            </w:r>
          </w:p>
        </w:tc>
        <w:tc>
          <w:tcPr>
            <w:tcW w:w="361" w:type="pct"/>
          </w:tcPr>
          <w:p w14:paraId="7291443E" w14:textId="4747DDD9"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32</w:t>
            </w:r>
          </w:p>
        </w:tc>
        <w:tc>
          <w:tcPr>
            <w:tcW w:w="361" w:type="pct"/>
          </w:tcPr>
          <w:p w14:paraId="49F3F044" w14:textId="2B16B1A3"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31</w:t>
            </w:r>
          </w:p>
        </w:tc>
        <w:tc>
          <w:tcPr>
            <w:tcW w:w="361" w:type="pct"/>
          </w:tcPr>
          <w:p w14:paraId="2E55305A" w14:textId="20A991F5"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29</w:t>
            </w:r>
          </w:p>
        </w:tc>
        <w:tc>
          <w:tcPr>
            <w:tcW w:w="361" w:type="pct"/>
          </w:tcPr>
          <w:p w14:paraId="152CC9C2" w14:textId="24513262"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28</w:t>
            </w:r>
          </w:p>
        </w:tc>
        <w:tc>
          <w:tcPr>
            <w:tcW w:w="361" w:type="pct"/>
          </w:tcPr>
          <w:p w14:paraId="339E8D21" w14:textId="5A068CED"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27</w:t>
            </w:r>
          </w:p>
        </w:tc>
        <w:tc>
          <w:tcPr>
            <w:tcW w:w="361" w:type="pct"/>
          </w:tcPr>
          <w:p w14:paraId="64990054" w14:textId="48594A32"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26</w:t>
            </w:r>
          </w:p>
        </w:tc>
        <w:tc>
          <w:tcPr>
            <w:tcW w:w="361" w:type="pct"/>
          </w:tcPr>
          <w:p w14:paraId="5CAE9272" w14:textId="248041CC"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24</w:t>
            </w:r>
          </w:p>
        </w:tc>
        <w:tc>
          <w:tcPr>
            <w:tcW w:w="361" w:type="pct"/>
          </w:tcPr>
          <w:p w14:paraId="303509E3" w14:textId="6768FC95"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23</w:t>
            </w:r>
          </w:p>
        </w:tc>
        <w:tc>
          <w:tcPr>
            <w:tcW w:w="361" w:type="pct"/>
          </w:tcPr>
          <w:p w14:paraId="7DC92792" w14:textId="41AED94A"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22</w:t>
            </w:r>
          </w:p>
        </w:tc>
        <w:tc>
          <w:tcPr>
            <w:tcW w:w="358" w:type="pct"/>
          </w:tcPr>
          <w:p w14:paraId="7244E1E1" w14:textId="6BD2BAB4"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22</w:t>
            </w:r>
          </w:p>
        </w:tc>
      </w:tr>
      <w:tr w:rsidR="0047312F" w:rsidRPr="0009014D" w14:paraId="5A9AED91" w14:textId="77777777" w:rsidTr="0047312F">
        <w:tc>
          <w:tcPr>
            <w:cnfStyle w:val="001000000000" w:firstRow="0" w:lastRow="0" w:firstColumn="1" w:lastColumn="0" w:oddVBand="0" w:evenVBand="0" w:oddHBand="0" w:evenHBand="0" w:firstRowFirstColumn="0" w:firstRowLastColumn="0" w:lastRowFirstColumn="0" w:lastRowLastColumn="0"/>
            <w:tcW w:w="311" w:type="pct"/>
            <w:vMerge/>
          </w:tcPr>
          <w:p w14:paraId="1826CBB4" w14:textId="77777777" w:rsidR="0047312F" w:rsidRPr="0009014D" w:rsidRDefault="0047312F" w:rsidP="0047312F">
            <w:pPr>
              <w:pStyle w:val="Afstandogtabeller"/>
              <w:rPr>
                <w:lang w:val="en-GB"/>
              </w:rPr>
            </w:pPr>
          </w:p>
        </w:tc>
        <w:tc>
          <w:tcPr>
            <w:tcW w:w="362" w:type="pct"/>
            <w:tcBorders>
              <w:right w:val="single" w:sz="4" w:space="0" w:color="auto"/>
            </w:tcBorders>
          </w:tcPr>
          <w:p w14:paraId="236177DB" w14:textId="77777777"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140</w:t>
            </w:r>
          </w:p>
        </w:tc>
        <w:tc>
          <w:tcPr>
            <w:tcW w:w="361" w:type="pct"/>
          </w:tcPr>
          <w:p w14:paraId="06D81475" w14:textId="4602C23B"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37</w:t>
            </w:r>
          </w:p>
        </w:tc>
        <w:tc>
          <w:tcPr>
            <w:tcW w:w="361" w:type="pct"/>
          </w:tcPr>
          <w:p w14:paraId="2A9570D9" w14:textId="72E227F9"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35</w:t>
            </w:r>
          </w:p>
        </w:tc>
        <w:tc>
          <w:tcPr>
            <w:tcW w:w="361" w:type="pct"/>
          </w:tcPr>
          <w:p w14:paraId="4216EBFB" w14:textId="69247F41"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33</w:t>
            </w:r>
          </w:p>
        </w:tc>
        <w:tc>
          <w:tcPr>
            <w:tcW w:w="361" w:type="pct"/>
          </w:tcPr>
          <w:p w14:paraId="0467CA0A" w14:textId="3832CDEF"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32</w:t>
            </w:r>
          </w:p>
        </w:tc>
        <w:tc>
          <w:tcPr>
            <w:tcW w:w="361" w:type="pct"/>
          </w:tcPr>
          <w:p w14:paraId="1CBE8A8C" w14:textId="10132431"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30</w:t>
            </w:r>
          </w:p>
        </w:tc>
        <w:tc>
          <w:tcPr>
            <w:tcW w:w="361" w:type="pct"/>
          </w:tcPr>
          <w:p w14:paraId="54D5D714" w14:textId="49602186"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29</w:t>
            </w:r>
          </w:p>
        </w:tc>
        <w:tc>
          <w:tcPr>
            <w:tcW w:w="361" w:type="pct"/>
          </w:tcPr>
          <w:p w14:paraId="05E8D6F0" w14:textId="07F2F497"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28</w:t>
            </w:r>
          </w:p>
        </w:tc>
        <w:tc>
          <w:tcPr>
            <w:tcW w:w="361" w:type="pct"/>
          </w:tcPr>
          <w:p w14:paraId="508A58DA" w14:textId="0E9DEF58"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26</w:t>
            </w:r>
          </w:p>
        </w:tc>
        <w:tc>
          <w:tcPr>
            <w:tcW w:w="361" w:type="pct"/>
          </w:tcPr>
          <w:p w14:paraId="667F8EB7" w14:textId="5BF3B612"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25</w:t>
            </w:r>
          </w:p>
        </w:tc>
        <w:tc>
          <w:tcPr>
            <w:tcW w:w="361" w:type="pct"/>
          </w:tcPr>
          <w:p w14:paraId="4692F56C" w14:textId="2F9CA5BC"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24</w:t>
            </w:r>
          </w:p>
        </w:tc>
        <w:tc>
          <w:tcPr>
            <w:tcW w:w="361" w:type="pct"/>
          </w:tcPr>
          <w:p w14:paraId="0EDDFC24" w14:textId="278EE4EE"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23</w:t>
            </w:r>
          </w:p>
        </w:tc>
        <w:tc>
          <w:tcPr>
            <w:tcW w:w="358" w:type="pct"/>
          </w:tcPr>
          <w:p w14:paraId="2AA8F947" w14:textId="2FF14AD0"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22</w:t>
            </w:r>
          </w:p>
        </w:tc>
      </w:tr>
      <w:tr w:rsidR="0047312F" w:rsidRPr="0009014D" w14:paraId="390BE2E8" w14:textId="77777777" w:rsidTr="0047312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 w:type="pct"/>
            <w:vMerge/>
          </w:tcPr>
          <w:p w14:paraId="0498C87E" w14:textId="77777777" w:rsidR="0047312F" w:rsidRPr="0009014D" w:rsidRDefault="0047312F" w:rsidP="0047312F">
            <w:pPr>
              <w:pStyle w:val="Afstandogtabeller"/>
              <w:rPr>
                <w:lang w:val="en-GB"/>
              </w:rPr>
            </w:pPr>
          </w:p>
        </w:tc>
        <w:tc>
          <w:tcPr>
            <w:tcW w:w="362" w:type="pct"/>
            <w:tcBorders>
              <w:right w:val="single" w:sz="4" w:space="0" w:color="auto"/>
            </w:tcBorders>
          </w:tcPr>
          <w:p w14:paraId="74504411" w14:textId="77777777"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145</w:t>
            </w:r>
          </w:p>
        </w:tc>
        <w:tc>
          <w:tcPr>
            <w:tcW w:w="361" w:type="pct"/>
          </w:tcPr>
          <w:p w14:paraId="19C5C205" w14:textId="26124099"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38</w:t>
            </w:r>
          </w:p>
        </w:tc>
        <w:tc>
          <w:tcPr>
            <w:tcW w:w="361" w:type="pct"/>
          </w:tcPr>
          <w:p w14:paraId="52B108DD" w14:textId="2544E82E"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36</w:t>
            </w:r>
          </w:p>
        </w:tc>
        <w:tc>
          <w:tcPr>
            <w:tcW w:w="361" w:type="pct"/>
          </w:tcPr>
          <w:p w14:paraId="6CADF853" w14:textId="5F8BE1D5"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35</w:t>
            </w:r>
          </w:p>
        </w:tc>
        <w:tc>
          <w:tcPr>
            <w:tcW w:w="361" w:type="pct"/>
          </w:tcPr>
          <w:p w14:paraId="691C7386" w14:textId="1463A044"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33</w:t>
            </w:r>
          </w:p>
        </w:tc>
        <w:tc>
          <w:tcPr>
            <w:tcW w:w="361" w:type="pct"/>
          </w:tcPr>
          <w:p w14:paraId="0388C0C3" w14:textId="4D081C28"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31</w:t>
            </w:r>
          </w:p>
        </w:tc>
        <w:tc>
          <w:tcPr>
            <w:tcW w:w="361" w:type="pct"/>
          </w:tcPr>
          <w:p w14:paraId="3057AD97" w14:textId="4B2D0100"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30</w:t>
            </w:r>
          </w:p>
        </w:tc>
        <w:tc>
          <w:tcPr>
            <w:tcW w:w="361" w:type="pct"/>
          </w:tcPr>
          <w:p w14:paraId="7506EAED" w14:textId="188C2802"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29</w:t>
            </w:r>
          </w:p>
        </w:tc>
        <w:tc>
          <w:tcPr>
            <w:tcW w:w="361" w:type="pct"/>
          </w:tcPr>
          <w:p w14:paraId="256F76DE" w14:textId="53E78162"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27</w:t>
            </w:r>
          </w:p>
        </w:tc>
        <w:tc>
          <w:tcPr>
            <w:tcW w:w="361" w:type="pct"/>
          </w:tcPr>
          <w:p w14:paraId="402FE45C" w14:textId="735B7054"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26</w:t>
            </w:r>
          </w:p>
        </w:tc>
        <w:tc>
          <w:tcPr>
            <w:tcW w:w="361" w:type="pct"/>
          </w:tcPr>
          <w:p w14:paraId="085882BB" w14:textId="15F13DA8"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25</w:t>
            </w:r>
          </w:p>
        </w:tc>
        <w:tc>
          <w:tcPr>
            <w:tcW w:w="361" w:type="pct"/>
          </w:tcPr>
          <w:p w14:paraId="469BE33A" w14:textId="62D70250"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24</w:t>
            </w:r>
          </w:p>
        </w:tc>
        <w:tc>
          <w:tcPr>
            <w:tcW w:w="358" w:type="pct"/>
          </w:tcPr>
          <w:p w14:paraId="2EAB4EE7" w14:textId="6D809E50"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23</w:t>
            </w:r>
          </w:p>
        </w:tc>
      </w:tr>
      <w:tr w:rsidR="0047312F" w:rsidRPr="0009014D" w14:paraId="163DF3B2" w14:textId="77777777" w:rsidTr="0047312F">
        <w:tc>
          <w:tcPr>
            <w:cnfStyle w:val="001000000000" w:firstRow="0" w:lastRow="0" w:firstColumn="1" w:lastColumn="0" w:oddVBand="0" w:evenVBand="0" w:oddHBand="0" w:evenHBand="0" w:firstRowFirstColumn="0" w:firstRowLastColumn="0" w:lastRowFirstColumn="0" w:lastRowLastColumn="0"/>
            <w:tcW w:w="311" w:type="pct"/>
            <w:vMerge/>
          </w:tcPr>
          <w:p w14:paraId="180CBFEA" w14:textId="77777777" w:rsidR="0047312F" w:rsidRPr="0009014D" w:rsidRDefault="0047312F" w:rsidP="0047312F">
            <w:pPr>
              <w:pStyle w:val="Afstandogtabeller"/>
              <w:rPr>
                <w:lang w:val="en-GB"/>
              </w:rPr>
            </w:pPr>
          </w:p>
        </w:tc>
        <w:tc>
          <w:tcPr>
            <w:tcW w:w="362" w:type="pct"/>
            <w:tcBorders>
              <w:right w:val="single" w:sz="4" w:space="0" w:color="auto"/>
            </w:tcBorders>
          </w:tcPr>
          <w:p w14:paraId="3C2B417C" w14:textId="77777777"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150</w:t>
            </w:r>
          </w:p>
        </w:tc>
        <w:tc>
          <w:tcPr>
            <w:tcW w:w="361" w:type="pct"/>
          </w:tcPr>
          <w:p w14:paraId="37334356" w14:textId="5CE42127"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39</w:t>
            </w:r>
          </w:p>
        </w:tc>
        <w:tc>
          <w:tcPr>
            <w:tcW w:w="361" w:type="pct"/>
          </w:tcPr>
          <w:p w14:paraId="44AB18F4" w14:textId="36D8ABC9"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38</w:t>
            </w:r>
          </w:p>
        </w:tc>
        <w:tc>
          <w:tcPr>
            <w:tcW w:w="361" w:type="pct"/>
          </w:tcPr>
          <w:p w14:paraId="72E912E4" w14:textId="314316F6"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36</w:t>
            </w:r>
          </w:p>
        </w:tc>
        <w:tc>
          <w:tcPr>
            <w:tcW w:w="361" w:type="pct"/>
          </w:tcPr>
          <w:p w14:paraId="7286B541" w14:textId="75D4A625"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34</w:t>
            </w:r>
          </w:p>
        </w:tc>
        <w:tc>
          <w:tcPr>
            <w:tcW w:w="361" w:type="pct"/>
          </w:tcPr>
          <w:p w14:paraId="34E46557" w14:textId="79F6BDEB"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32</w:t>
            </w:r>
          </w:p>
        </w:tc>
        <w:tc>
          <w:tcPr>
            <w:tcW w:w="361" w:type="pct"/>
          </w:tcPr>
          <w:p w14:paraId="391095A5" w14:textId="09E0D08B"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31</w:t>
            </w:r>
          </w:p>
        </w:tc>
        <w:tc>
          <w:tcPr>
            <w:tcW w:w="361" w:type="pct"/>
          </w:tcPr>
          <w:p w14:paraId="483AFBC1" w14:textId="10AD14D4"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30</w:t>
            </w:r>
          </w:p>
        </w:tc>
        <w:tc>
          <w:tcPr>
            <w:tcW w:w="361" w:type="pct"/>
          </w:tcPr>
          <w:p w14:paraId="19D8ECB6" w14:textId="5B04C28F"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28</w:t>
            </w:r>
          </w:p>
        </w:tc>
        <w:tc>
          <w:tcPr>
            <w:tcW w:w="361" w:type="pct"/>
          </w:tcPr>
          <w:p w14:paraId="31FDD48A" w14:textId="60A8D4F8"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27</w:t>
            </w:r>
          </w:p>
        </w:tc>
        <w:tc>
          <w:tcPr>
            <w:tcW w:w="361" w:type="pct"/>
          </w:tcPr>
          <w:p w14:paraId="71CF847A" w14:textId="47FF12F2"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26</w:t>
            </w:r>
          </w:p>
        </w:tc>
        <w:tc>
          <w:tcPr>
            <w:tcW w:w="361" w:type="pct"/>
          </w:tcPr>
          <w:p w14:paraId="411A2E10" w14:textId="1F86BA7D"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25</w:t>
            </w:r>
          </w:p>
        </w:tc>
        <w:tc>
          <w:tcPr>
            <w:tcW w:w="358" w:type="pct"/>
          </w:tcPr>
          <w:p w14:paraId="4C49A904" w14:textId="0EAD0875"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24</w:t>
            </w:r>
          </w:p>
        </w:tc>
      </w:tr>
      <w:tr w:rsidR="0047312F" w:rsidRPr="0009014D" w14:paraId="3202D78E" w14:textId="77777777" w:rsidTr="0047312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 w:type="pct"/>
            <w:vMerge/>
          </w:tcPr>
          <w:p w14:paraId="61BAB2E7" w14:textId="77777777" w:rsidR="0047312F" w:rsidRPr="0009014D" w:rsidRDefault="0047312F" w:rsidP="0047312F">
            <w:pPr>
              <w:pStyle w:val="Afstandogtabeller"/>
              <w:rPr>
                <w:lang w:val="en-GB"/>
              </w:rPr>
            </w:pPr>
          </w:p>
        </w:tc>
        <w:tc>
          <w:tcPr>
            <w:tcW w:w="362" w:type="pct"/>
            <w:tcBorders>
              <w:right w:val="single" w:sz="4" w:space="0" w:color="auto"/>
            </w:tcBorders>
          </w:tcPr>
          <w:p w14:paraId="526E2D72" w14:textId="77777777"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155</w:t>
            </w:r>
          </w:p>
        </w:tc>
        <w:tc>
          <w:tcPr>
            <w:tcW w:w="361" w:type="pct"/>
          </w:tcPr>
          <w:p w14:paraId="60487302" w14:textId="4DCEE0B5"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41</w:t>
            </w:r>
          </w:p>
        </w:tc>
        <w:tc>
          <w:tcPr>
            <w:tcW w:w="361" w:type="pct"/>
          </w:tcPr>
          <w:p w14:paraId="56710C49" w14:textId="148F5E04"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39</w:t>
            </w:r>
          </w:p>
        </w:tc>
        <w:tc>
          <w:tcPr>
            <w:tcW w:w="361" w:type="pct"/>
          </w:tcPr>
          <w:p w14:paraId="49F13053" w14:textId="5B168642"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37</w:t>
            </w:r>
          </w:p>
        </w:tc>
        <w:tc>
          <w:tcPr>
            <w:tcW w:w="361" w:type="pct"/>
          </w:tcPr>
          <w:p w14:paraId="44D7B7E5" w14:textId="0A2984C5"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35</w:t>
            </w:r>
          </w:p>
        </w:tc>
        <w:tc>
          <w:tcPr>
            <w:tcW w:w="361" w:type="pct"/>
          </w:tcPr>
          <w:p w14:paraId="22B69A92" w14:textId="75D73787"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34</w:t>
            </w:r>
          </w:p>
        </w:tc>
        <w:tc>
          <w:tcPr>
            <w:tcW w:w="361" w:type="pct"/>
          </w:tcPr>
          <w:p w14:paraId="5254865D" w14:textId="5C7A3E90"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32</w:t>
            </w:r>
          </w:p>
        </w:tc>
        <w:tc>
          <w:tcPr>
            <w:tcW w:w="361" w:type="pct"/>
          </w:tcPr>
          <w:p w14:paraId="5ED38E86" w14:textId="58BEF25A"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31</w:t>
            </w:r>
          </w:p>
        </w:tc>
        <w:tc>
          <w:tcPr>
            <w:tcW w:w="361" w:type="pct"/>
          </w:tcPr>
          <w:p w14:paraId="750F827E" w14:textId="306450F2"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29</w:t>
            </w:r>
          </w:p>
        </w:tc>
        <w:tc>
          <w:tcPr>
            <w:tcW w:w="361" w:type="pct"/>
          </w:tcPr>
          <w:p w14:paraId="6F0E177A" w14:textId="13821D1F"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28</w:t>
            </w:r>
          </w:p>
        </w:tc>
        <w:tc>
          <w:tcPr>
            <w:tcW w:w="361" w:type="pct"/>
          </w:tcPr>
          <w:p w14:paraId="0AA79F55" w14:textId="01A3F380"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27</w:t>
            </w:r>
          </w:p>
        </w:tc>
        <w:tc>
          <w:tcPr>
            <w:tcW w:w="361" w:type="pct"/>
          </w:tcPr>
          <w:p w14:paraId="5B9824AB" w14:textId="09C122AF"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26</w:t>
            </w:r>
          </w:p>
        </w:tc>
        <w:tc>
          <w:tcPr>
            <w:tcW w:w="358" w:type="pct"/>
          </w:tcPr>
          <w:p w14:paraId="0FB387E3" w14:textId="515C5B5B"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25</w:t>
            </w:r>
          </w:p>
        </w:tc>
      </w:tr>
      <w:tr w:rsidR="0047312F" w:rsidRPr="0009014D" w14:paraId="07D1CC59" w14:textId="77777777" w:rsidTr="0047312F">
        <w:tc>
          <w:tcPr>
            <w:cnfStyle w:val="001000000000" w:firstRow="0" w:lastRow="0" w:firstColumn="1" w:lastColumn="0" w:oddVBand="0" w:evenVBand="0" w:oddHBand="0" w:evenHBand="0" w:firstRowFirstColumn="0" w:firstRowLastColumn="0" w:lastRowFirstColumn="0" w:lastRowLastColumn="0"/>
            <w:tcW w:w="311" w:type="pct"/>
            <w:vMerge/>
          </w:tcPr>
          <w:p w14:paraId="321443EB" w14:textId="77777777" w:rsidR="0047312F" w:rsidRPr="0009014D" w:rsidRDefault="0047312F" w:rsidP="0047312F">
            <w:pPr>
              <w:pStyle w:val="Afstandogtabeller"/>
              <w:rPr>
                <w:lang w:val="en-GB"/>
              </w:rPr>
            </w:pPr>
          </w:p>
        </w:tc>
        <w:tc>
          <w:tcPr>
            <w:tcW w:w="362" w:type="pct"/>
            <w:tcBorders>
              <w:right w:val="single" w:sz="4" w:space="0" w:color="auto"/>
            </w:tcBorders>
          </w:tcPr>
          <w:p w14:paraId="4E7E6656" w14:textId="77777777"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165</w:t>
            </w:r>
          </w:p>
        </w:tc>
        <w:tc>
          <w:tcPr>
            <w:tcW w:w="361" w:type="pct"/>
          </w:tcPr>
          <w:p w14:paraId="55A18E56" w14:textId="6B2566ED"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42</w:t>
            </w:r>
          </w:p>
        </w:tc>
        <w:tc>
          <w:tcPr>
            <w:tcW w:w="361" w:type="pct"/>
          </w:tcPr>
          <w:p w14:paraId="31DE51A9" w14:textId="14EA7C33"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40</w:t>
            </w:r>
          </w:p>
        </w:tc>
        <w:tc>
          <w:tcPr>
            <w:tcW w:w="361" w:type="pct"/>
          </w:tcPr>
          <w:p w14:paraId="38EF80C2" w14:textId="02AB6BCD"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38</w:t>
            </w:r>
          </w:p>
        </w:tc>
        <w:tc>
          <w:tcPr>
            <w:tcW w:w="361" w:type="pct"/>
          </w:tcPr>
          <w:p w14:paraId="572B6D70" w14:textId="05533E97"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36</w:t>
            </w:r>
          </w:p>
        </w:tc>
        <w:tc>
          <w:tcPr>
            <w:tcW w:w="361" w:type="pct"/>
          </w:tcPr>
          <w:p w14:paraId="38124F29" w14:textId="6594D34A"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35</w:t>
            </w:r>
          </w:p>
        </w:tc>
        <w:tc>
          <w:tcPr>
            <w:tcW w:w="361" w:type="pct"/>
          </w:tcPr>
          <w:p w14:paraId="317399D5" w14:textId="197AA3B4"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33</w:t>
            </w:r>
          </w:p>
        </w:tc>
        <w:tc>
          <w:tcPr>
            <w:tcW w:w="361" w:type="pct"/>
          </w:tcPr>
          <w:p w14:paraId="5672F96A" w14:textId="10E6F52E"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32</w:t>
            </w:r>
          </w:p>
        </w:tc>
        <w:tc>
          <w:tcPr>
            <w:tcW w:w="361" w:type="pct"/>
          </w:tcPr>
          <w:p w14:paraId="13D73D43" w14:textId="07588F73"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30</w:t>
            </w:r>
          </w:p>
        </w:tc>
        <w:tc>
          <w:tcPr>
            <w:tcW w:w="361" w:type="pct"/>
          </w:tcPr>
          <w:p w14:paraId="43560071" w14:textId="6B83E8EB"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29</w:t>
            </w:r>
          </w:p>
        </w:tc>
        <w:tc>
          <w:tcPr>
            <w:tcW w:w="361" w:type="pct"/>
          </w:tcPr>
          <w:p w14:paraId="555BC55E" w14:textId="3E8B7DC7"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28</w:t>
            </w:r>
          </w:p>
        </w:tc>
        <w:tc>
          <w:tcPr>
            <w:tcW w:w="361" w:type="pct"/>
          </w:tcPr>
          <w:p w14:paraId="3CAF8A94" w14:textId="0864FF42"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27</w:t>
            </w:r>
          </w:p>
        </w:tc>
        <w:tc>
          <w:tcPr>
            <w:tcW w:w="358" w:type="pct"/>
          </w:tcPr>
          <w:p w14:paraId="3AE15439" w14:textId="25A130CA"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26</w:t>
            </w:r>
          </w:p>
        </w:tc>
      </w:tr>
      <w:tr w:rsidR="0047312F" w:rsidRPr="0009014D" w14:paraId="6F50C2EA" w14:textId="77777777" w:rsidTr="0047312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 w:type="pct"/>
            <w:vMerge/>
          </w:tcPr>
          <w:p w14:paraId="1699279C" w14:textId="77777777" w:rsidR="0047312F" w:rsidRPr="0009014D" w:rsidRDefault="0047312F" w:rsidP="0047312F">
            <w:pPr>
              <w:pStyle w:val="Afstandogtabeller"/>
              <w:rPr>
                <w:lang w:val="en-GB"/>
              </w:rPr>
            </w:pPr>
          </w:p>
        </w:tc>
        <w:tc>
          <w:tcPr>
            <w:tcW w:w="362" w:type="pct"/>
            <w:tcBorders>
              <w:right w:val="single" w:sz="4" w:space="0" w:color="auto"/>
            </w:tcBorders>
          </w:tcPr>
          <w:p w14:paraId="0C9144C5" w14:textId="77777777"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170</w:t>
            </w:r>
          </w:p>
        </w:tc>
        <w:tc>
          <w:tcPr>
            <w:tcW w:w="361" w:type="pct"/>
          </w:tcPr>
          <w:p w14:paraId="71FCED2A" w14:textId="4DDC8B9D"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43</w:t>
            </w:r>
          </w:p>
        </w:tc>
        <w:tc>
          <w:tcPr>
            <w:tcW w:w="361" w:type="pct"/>
          </w:tcPr>
          <w:p w14:paraId="0F235E8B" w14:textId="20E4E964"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41</w:t>
            </w:r>
          </w:p>
        </w:tc>
        <w:tc>
          <w:tcPr>
            <w:tcW w:w="361" w:type="pct"/>
          </w:tcPr>
          <w:p w14:paraId="5AEEBEC1" w14:textId="08DA75A0"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39</w:t>
            </w:r>
          </w:p>
        </w:tc>
        <w:tc>
          <w:tcPr>
            <w:tcW w:w="361" w:type="pct"/>
          </w:tcPr>
          <w:p w14:paraId="1418DE2A" w14:textId="3FDF3BDD"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37</w:t>
            </w:r>
          </w:p>
        </w:tc>
        <w:tc>
          <w:tcPr>
            <w:tcW w:w="361" w:type="pct"/>
          </w:tcPr>
          <w:p w14:paraId="190FA1E4" w14:textId="720864B9"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36</w:t>
            </w:r>
          </w:p>
        </w:tc>
        <w:tc>
          <w:tcPr>
            <w:tcW w:w="361" w:type="pct"/>
          </w:tcPr>
          <w:p w14:paraId="07C256E3" w14:textId="470D0C6F"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34</w:t>
            </w:r>
          </w:p>
        </w:tc>
        <w:tc>
          <w:tcPr>
            <w:tcW w:w="361" w:type="pct"/>
          </w:tcPr>
          <w:p w14:paraId="6F7D5DEA" w14:textId="5AA2E8A5"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33</w:t>
            </w:r>
          </w:p>
        </w:tc>
        <w:tc>
          <w:tcPr>
            <w:tcW w:w="361" w:type="pct"/>
          </w:tcPr>
          <w:p w14:paraId="3788BC8A" w14:textId="36C3F87B"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31</w:t>
            </w:r>
          </w:p>
        </w:tc>
        <w:tc>
          <w:tcPr>
            <w:tcW w:w="361" w:type="pct"/>
          </w:tcPr>
          <w:p w14:paraId="13B5CE94" w14:textId="172047CD"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30</w:t>
            </w:r>
          </w:p>
        </w:tc>
        <w:tc>
          <w:tcPr>
            <w:tcW w:w="361" w:type="pct"/>
          </w:tcPr>
          <w:p w14:paraId="40C2D271" w14:textId="4C6F3107"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29</w:t>
            </w:r>
          </w:p>
        </w:tc>
        <w:tc>
          <w:tcPr>
            <w:tcW w:w="361" w:type="pct"/>
          </w:tcPr>
          <w:p w14:paraId="0D100841" w14:textId="60B8C42A"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27</w:t>
            </w:r>
          </w:p>
        </w:tc>
        <w:tc>
          <w:tcPr>
            <w:tcW w:w="358" w:type="pct"/>
          </w:tcPr>
          <w:p w14:paraId="458BF8A3" w14:textId="2B4A6B4E"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26</w:t>
            </w:r>
          </w:p>
        </w:tc>
      </w:tr>
      <w:tr w:rsidR="0047312F" w:rsidRPr="0009014D" w14:paraId="66D1E492" w14:textId="77777777" w:rsidTr="0047312F">
        <w:tc>
          <w:tcPr>
            <w:cnfStyle w:val="001000000000" w:firstRow="0" w:lastRow="0" w:firstColumn="1" w:lastColumn="0" w:oddVBand="0" w:evenVBand="0" w:oddHBand="0" w:evenHBand="0" w:firstRowFirstColumn="0" w:firstRowLastColumn="0" w:lastRowFirstColumn="0" w:lastRowLastColumn="0"/>
            <w:tcW w:w="311" w:type="pct"/>
            <w:vMerge/>
          </w:tcPr>
          <w:p w14:paraId="08528F8F" w14:textId="77777777" w:rsidR="0047312F" w:rsidRPr="0009014D" w:rsidRDefault="0047312F" w:rsidP="0047312F">
            <w:pPr>
              <w:pStyle w:val="Afstandogtabeller"/>
              <w:rPr>
                <w:lang w:val="en-GB"/>
              </w:rPr>
            </w:pPr>
          </w:p>
        </w:tc>
        <w:tc>
          <w:tcPr>
            <w:tcW w:w="362" w:type="pct"/>
            <w:tcBorders>
              <w:right w:val="single" w:sz="4" w:space="0" w:color="auto"/>
            </w:tcBorders>
          </w:tcPr>
          <w:p w14:paraId="625A20DC" w14:textId="77777777"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175</w:t>
            </w:r>
          </w:p>
        </w:tc>
        <w:tc>
          <w:tcPr>
            <w:tcW w:w="361" w:type="pct"/>
          </w:tcPr>
          <w:p w14:paraId="132C0C21" w14:textId="2BAE4F6B"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45</w:t>
            </w:r>
          </w:p>
        </w:tc>
        <w:tc>
          <w:tcPr>
            <w:tcW w:w="361" w:type="pct"/>
          </w:tcPr>
          <w:p w14:paraId="1BDA0477" w14:textId="59297CB8"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43</w:t>
            </w:r>
          </w:p>
        </w:tc>
        <w:tc>
          <w:tcPr>
            <w:tcW w:w="361" w:type="pct"/>
          </w:tcPr>
          <w:p w14:paraId="15E9FEBB" w14:textId="27A293EC"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40</w:t>
            </w:r>
          </w:p>
        </w:tc>
        <w:tc>
          <w:tcPr>
            <w:tcW w:w="361" w:type="pct"/>
          </w:tcPr>
          <w:p w14:paraId="4CDE19EF" w14:textId="23118447"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39</w:t>
            </w:r>
          </w:p>
        </w:tc>
        <w:tc>
          <w:tcPr>
            <w:tcW w:w="361" w:type="pct"/>
          </w:tcPr>
          <w:p w14:paraId="7F95C308" w14:textId="720C4C77"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37</w:t>
            </w:r>
          </w:p>
        </w:tc>
        <w:tc>
          <w:tcPr>
            <w:tcW w:w="361" w:type="pct"/>
          </w:tcPr>
          <w:p w14:paraId="2F68089D" w14:textId="5CDE65AB"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35</w:t>
            </w:r>
          </w:p>
        </w:tc>
        <w:tc>
          <w:tcPr>
            <w:tcW w:w="361" w:type="pct"/>
          </w:tcPr>
          <w:p w14:paraId="735A02FB" w14:textId="5AEF3573"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34</w:t>
            </w:r>
          </w:p>
        </w:tc>
        <w:tc>
          <w:tcPr>
            <w:tcW w:w="361" w:type="pct"/>
          </w:tcPr>
          <w:p w14:paraId="5F315E94" w14:textId="25E25EEF"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32</w:t>
            </w:r>
          </w:p>
        </w:tc>
        <w:tc>
          <w:tcPr>
            <w:tcW w:w="361" w:type="pct"/>
          </w:tcPr>
          <w:p w14:paraId="0406364D" w14:textId="7860CEB6"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31</w:t>
            </w:r>
          </w:p>
        </w:tc>
        <w:tc>
          <w:tcPr>
            <w:tcW w:w="361" w:type="pct"/>
          </w:tcPr>
          <w:p w14:paraId="7D5DD5FA" w14:textId="34E71ECB"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30</w:t>
            </w:r>
          </w:p>
        </w:tc>
        <w:tc>
          <w:tcPr>
            <w:tcW w:w="361" w:type="pct"/>
          </w:tcPr>
          <w:p w14:paraId="13E6C5E5" w14:textId="21952332"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28</w:t>
            </w:r>
          </w:p>
        </w:tc>
        <w:tc>
          <w:tcPr>
            <w:tcW w:w="358" w:type="pct"/>
          </w:tcPr>
          <w:p w14:paraId="451F2881" w14:textId="7173F9A5"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27</w:t>
            </w:r>
          </w:p>
        </w:tc>
      </w:tr>
      <w:tr w:rsidR="0047312F" w:rsidRPr="0009014D" w14:paraId="4F1484EE" w14:textId="77777777" w:rsidTr="0047312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 w:type="pct"/>
            <w:vMerge/>
          </w:tcPr>
          <w:p w14:paraId="1D3A9686" w14:textId="77777777" w:rsidR="0047312F" w:rsidRPr="0009014D" w:rsidRDefault="0047312F" w:rsidP="0047312F">
            <w:pPr>
              <w:pStyle w:val="Afstandogtabeller"/>
              <w:rPr>
                <w:lang w:val="en-GB"/>
              </w:rPr>
            </w:pPr>
          </w:p>
        </w:tc>
        <w:tc>
          <w:tcPr>
            <w:tcW w:w="362" w:type="pct"/>
            <w:tcBorders>
              <w:right w:val="single" w:sz="4" w:space="0" w:color="auto"/>
            </w:tcBorders>
          </w:tcPr>
          <w:p w14:paraId="6BAD5237" w14:textId="77777777"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180</w:t>
            </w:r>
          </w:p>
        </w:tc>
        <w:tc>
          <w:tcPr>
            <w:tcW w:w="361" w:type="pct"/>
          </w:tcPr>
          <w:p w14:paraId="1D5E1612" w14:textId="7DF468DE"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46</w:t>
            </w:r>
          </w:p>
        </w:tc>
        <w:tc>
          <w:tcPr>
            <w:tcW w:w="361" w:type="pct"/>
          </w:tcPr>
          <w:p w14:paraId="3D8162AB" w14:textId="24681AA4"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44</w:t>
            </w:r>
          </w:p>
        </w:tc>
        <w:tc>
          <w:tcPr>
            <w:tcW w:w="361" w:type="pct"/>
          </w:tcPr>
          <w:p w14:paraId="27B30174" w14:textId="48D2C125"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42</w:t>
            </w:r>
          </w:p>
        </w:tc>
        <w:tc>
          <w:tcPr>
            <w:tcW w:w="361" w:type="pct"/>
          </w:tcPr>
          <w:p w14:paraId="194B95FC" w14:textId="584891CA"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40</w:t>
            </w:r>
          </w:p>
        </w:tc>
        <w:tc>
          <w:tcPr>
            <w:tcW w:w="361" w:type="pct"/>
          </w:tcPr>
          <w:p w14:paraId="03C5AC08" w14:textId="730DDB0E"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38</w:t>
            </w:r>
          </w:p>
        </w:tc>
        <w:tc>
          <w:tcPr>
            <w:tcW w:w="361" w:type="pct"/>
          </w:tcPr>
          <w:p w14:paraId="51656D52" w14:textId="75999EC5"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36</w:t>
            </w:r>
          </w:p>
        </w:tc>
        <w:tc>
          <w:tcPr>
            <w:tcW w:w="361" w:type="pct"/>
          </w:tcPr>
          <w:p w14:paraId="0DEECFFD" w14:textId="216CE0FB"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35</w:t>
            </w:r>
          </w:p>
        </w:tc>
        <w:tc>
          <w:tcPr>
            <w:tcW w:w="361" w:type="pct"/>
          </w:tcPr>
          <w:p w14:paraId="1DADD688" w14:textId="68FFC8EF"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33</w:t>
            </w:r>
          </w:p>
        </w:tc>
        <w:tc>
          <w:tcPr>
            <w:tcW w:w="361" w:type="pct"/>
          </w:tcPr>
          <w:p w14:paraId="310BED08" w14:textId="37CC6B2A"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32</w:t>
            </w:r>
          </w:p>
        </w:tc>
        <w:tc>
          <w:tcPr>
            <w:tcW w:w="361" w:type="pct"/>
          </w:tcPr>
          <w:p w14:paraId="31912CA4" w14:textId="38380B24"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30</w:t>
            </w:r>
          </w:p>
        </w:tc>
        <w:tc>
          <w:tcPr>
            <w:tcW w:w="361" w:type="pct"/>
          </w:tcPr>
          <w:p w14:paraId="296A562A" w14:textId="59103899"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29</w:t>
            </w:r>
          </w:p>
        </w:tc>
        <w:tc>
          <w:tcPr>
            <w:tcW w:w="358" w:type="pct"/>
          </w:tcPr>
          <w:p w14:paraId="3B1FC864" w14:textId="5E581B39"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28</w:t>
            </w:r>
          </w:p>
        </w:tc>
      </w:tr>
      <w:tr w:rsidR="0047312F" w:rsidRPr="0009014D" w14:paraId="16C7B877" w14:textId="77777777" w:rsidTr="0047312F">
        <w:tc>
          <w:tcPr>
            <w:cnfStyle w:val="001000000000" w:firstRow="0" w:lastRow="0" w:firstColumn="1" w:lastColumn="0" w:oddVBand="0" w:evenVBand="0" w:oddHBand="0" w:evenHBand="0" w:firstRowFirstColumn="0" w:firstRowLastColumn="0" w:lastRowFirstColumn="0" w:lastRowLastColumn="0"/>
            <w:tcW w:w="311" w:type="pct"/>
            <w:vMerge/>
          </w:tcPr>
          <w:p w14:paraId="613C8A22" w14:textId="77777777" w:rsidR="0047312F" w:rsidRPr="0009014D" w:rsidRDefault="0047312F" w:rsidP="0047312F">
            <w:pPr>
              <w:pStyle w:val="Afstandogtabeller"/>
              <w:rPr>
                <w:lang w:val="en-GB"/>
              </w:rPr>
            </w:pPr>
          </w:p>
        </w:tc>
        <w:tc>
          <w:tcPr>
            <w:tcW w:w="362" w:type="pct"/>
            <w:tcBorders>
              <w:right w:val="single" w:sz="4" w:space="0" w:color="auto"/>
            </w:tcBorders>
          </w:tcPr>
          <w:p w14:paraId="6A8C14DD" w14:textId="77777777"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185</w:t>
            </w:r>
          </w:p>
        </w:tc>
        <w:tc>
          <w:tcPr>
            <w:tcW w:w="361" w:type="pct"/>
          </w:tcPr>
          <w:p w14:paraId="15C4FC87" w14:textId="4B54231E"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47</w:t>
            </w:r>
          </w:p>
        </w:tc>
        <w:tc>
          <w:tcPr>
            <w:tcW w:w="361" w:type="pct"/>
          </w:tcPr>
          <w:p w14:paraId="4118927F" w14:textId="75D4216B"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45</w:t>
            </w:r>
          </w:p>
        </w:tc>
        <w:tc>
          <w:tcPr>
            <w:tcW w:w="361" w:type="pct"/>
          </w:tcPr>
          <w:p w14:paraId="66B8E89A" w14:textId="6612F8CF"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43</w:t>
            </w:r>
          </w:p>
        </w:tc>
        <w:tc>
          <w:tcPr>
            <w:tcW w:w="361" w:type="pct"/>
          </w:tcPr>
          <w:p w14:paraId="5EC04D4F" w14:textId="00E00F9E"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41</w:t>
            </w:r>
          </w:p>
        </w:tc>
        <w:tc>
          <w:tcPr>
            <w:tcW w:w="361" w:type="pct"/>
          </w:tcPr>
          <w:p w14:paraId="1262C916" w14:textId="2EC3E1E3"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39</w:t>
            </w:r>
          </w:p>
        </w:tc>
        <w:tc>
          <w:tcPr>
            <w:tcW w:w="361" w:type="pct"/>
          </w:tcPr>
          <w:p w14:paraId="72C90E5B" w14:textId="2BBD91DE"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37</w:t>
            </w:r>
          </w:p>
        </w:tc>
        <w:tc>
          <w:tcPr>
            <w:tcW w:w="361" w:type="pct"/>
          </w:tcPr>
          <w:p w14:paraId="5C43637E" w14:textId="2291ACCE"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36</w:t>
            </w:r>
          </w:p>
        </w:tc>
        <w:tc>
          <w:tcPr>
            <w:tcW w:w="361" w:type="pct"/>
          </w:tcPr>
          <w:p w14:paraId="204CC3A0" w14:textId="499F310A"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34</w:t>
            </w:r>
          </w:p>
        </w:tc>
        <w:tc>
          <w:tcPr>
            <w:tcW w:w="361" w:type="pct"/>
          </w:tcPr>
          <w:p w14:paraId="3BF9855A" w14:textId="7B2938CA"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33</w:t>
            </w:r>
          </w:p>
        </w:tc>
        <w:tc>
          <w:tcPr>
            <w:tcW w:w="361" w:type="pct"/>
          </w:tcPr>
          <w:p w14:paraId="6E7D9852" w14:textId="777491F8"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31</w:t>
            </w:r>
          </w:p>
        </w:tc>
        <w:tc>
          <w:tcPr>
            <w:tcW w:w="361" w:type="pct"/>
          </w:tcPr>
          <w:p w14:paraId="63497EB1" w14:textId="4E10C936"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30</w:t>
            </w:r>
          </w:p>
        </w:tc>
        <w:tc>
          <w:tcPr>
            <w:tcW w:w="358" w:type="pct"/>
          </w:tcPr>
          <w:p w14:paraId="2638B032" w14:textId="7503E8AB"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29</w:t>
            </w:r>
          </w:p>
        </w:tc>
      </w:tr>
      <w:tr w:rsidR="0047312F" w:rsidRPr="0009014D" w14:paraId="172AAD18" w14:textId="77777777" w:rsidTr="0047312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 w:type="pct"/>
            <w:vMerge/>
          </w:tcPr>
          <w:p w14:paraId="06FC679A" w14:textId="77777777" w:rsidR="0047312F" w:rsidRPr="0009014D" w:rsidRDefault="0047312F" w:rsidP="0047312F">
            <w:pPr>
              <w:pStyle w:val="Afstandogtabeller"/>
              <w:rPr>
                <w:lang w:val="en-GB"/>
              </w:rPr>
            </w:pPr>
          </w:p>
        </w:tc>
        <w:tc>
          <w:tcPr>
            <w:tcW w:w="362" w:type="pct"/>
            <w:tcBorders>
              <w:right w:val="single" w:sz="4" w:space="0" w:color="auto"/>
            </w:tcBorders>
          </w:tcPr>
          <w:p w14:paraId="1C1F4588" w14:textId="77777777"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190</w:t>
            </w:r>
          </w:p>
        </w:tc>
        <w:tc>
          <w:tcPr>
            <w:tcW w:w="361" w:type="pct"/>
          </w:tcPr>
          <w:p w14:paraId="1E899822" w14:textId="50A39504"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49</w:t>
            </w:r>
          </w:p>
        </w:tc>
        <w:tc>
          <w:tcPr>
            <w:tcW w:w="361" w:type="pct"/>
          </w:tcPr>
          <w:p w14:paraId="1F9E1C2E" w14:textId="2E989BDC"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46</w:t>
            </w:r>
          </w:p>
        </w:tc>
        <w:tc>
          <w:tcPr>
            <w:tcW w:w="361" w:type="pct"/>
          </w:tcPr>
          <w:p w14:paraId="0FABE3A9" w14:textId="2FA025DB"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44</w:t>
            </w:r>
          </w:p>
        </w:tc>
        <w:tc>
          <w:tcPr>
            <w:tcW w:w="361" w:type="pct"/>
          </w:tcPr>
          <w:p w14:paraId="504980CB" w14:textId="2DD921B8"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42</w:t>
            </w:r>
          </w:p>
        </w:tc>
        <w:tc>
          <w:tcPr>
            <w:tcW w:w="361" w:type="pct"/>
          </w:tcPr>
          <w:p w14:paraId="2EDEC0A4" w14:textId="7DEF5D8A"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40</w:t>
            </w:r>
          </w:p>
        </w:tc>
        <w:tc>
          <w:tcPr>
            <w:tcW w:w="361" w:type="pct"/>
          </w:tcPr>
          <w:p w14:paraId="329125B3" w14:textId="62E48532"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38</w:t>
            </w:r>
          </w:p>
        </w:tc>
        <w:tc>
          <w:tcPr>
            <w:tcW w:w="361" w:type="pct"/>
          </w:tcPr>
          <w:p w14:paraId="734BA6E7" w14:textId="73D6B7FC"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37</w:t>
            </w:r>
          </w:p>
        </w:tc>
        <w:tc>
          <w:tcPr>
            <w:tcW w:w="361" w:type="pct"/>
          </w:tcPr>
          <w:p w14:paraId="384EEA8C" w14:textId="0F5D432C"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35</w:t>
            </w:r>
          </w:p>
        </w:tc>
        <w:tc>
          <w:tcPr>
            <w:tcW w:w="361" w:type="pct"/>
          </w:tcPr>
          <w:p w14:paraId="4688E130" w14:textId="07E6B5F2"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33</w:t>
            </w:r>
          </w:p>
        </w:tc>
        <w:tc>
          <w:tcPr>
            <w:tcW w:w="361" w:type="pct"/>
          </w:tcPr>
          <w:p w14:paraId="0C33D099" w14:textId="38DEB8EA"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32</w:t>
            </w:r>
          </w:p>
        </w:tc>
        <w:tc>
          <w:tcPr>
            <w:tcW w:w="361" w:type="pct"/>
          </w:tcPr>
          <w:p w14:paraId="3AD62F1C" w14:textId="5368C518"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31</w:t>
            </w:r>
          </w:p>
        </w:tc>
        <w:tc>
          <w:tcPr>
            <w:tcW w:w="358" w:type="pct"/>
          </w:tcPr>
          <w:p w14:paraId="056020DE" w14:textId="755E0C9F"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30</w:t>
            </w:r>
          </w:p>
        </w:tc>
      </w:tr>
      <w:tr w:rsidR="0047312F" w:rsidRPr="0009014D" w14:paraId="7252447B" w14:textId="77777777" w:rsidTr="0047312F">
        <w:tc>
          <w:tcPr>
            <w:cnfStyle w:val="001000000000" w:firstRow="0" w:lastRow="0" w:firstColumn="1" w:lastColumn="0" w:oddVBand="0" w:evenVBand="0" w:oddHBand="0" w:evenHBand="0" w:firstRowFirstColumn="0" w:firstRowLastColumn="0" w:lastRowFirstColumn="0" w:lastRowLastColumn="0"/>
            <w:tcW w:w="311" w:type="pct"/>
            <w:vMerge/>
          </w:tcPr>
          <w:p w14:paraId="5B3F2D49" w14:textId="77777777" w:rsidR="0047312F" w:rsidRPr="0009014D" w:rsidRDefault="0047312F" w:rsidP="0047312F">
            <w:pPr>
              <w:pStyle w:val="Afstandogtabeller"/>
              <w:rPr>
                <w:lang w:val="en-GB"/>
              </w:rPr>
            </w:pPr>
          </w:p>
        </w:tc>
        <w:tc>
          <w:tcPr>
            <w:tcW w:w="362" w:type="pct"/>
            <w:tcBorders>
              <w:right w:val="single" w:sz="4" w:space="0" w:color="auto"/>
            </w:tcBorders>
          </w:tcPr>
          <w:p w14:paraId="21B932DF" w14:textId="77777777"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195</w:t>
            </w:r>
          </w:p>
        </w:tc>
        <w:tc>
          <w:tcPr>
            <w:tcW w:w="361" w:type="pct"/>
          </w:tcPr>
          <w:p w14:paraId="7AF15ACE" w14:textId="05DBF405"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50</w:t>
            </w:r>
          </w:p>
        </w:tc>
        <w:tc>
          <w:tcPr>
            <w:tcW w:w="361" w:type="pct"/>
          </w:tcPr>
          <w:p w14:paraId="18359C35" w14:textId="622D0F33"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48</w:t>
            </w:r>
          </w:p>
        </w:tc>
        <w:tc>
          <w:tcPr>
            <w:tcW w:w="361" w:type="pct"/>
          </w:tcPr>
          <w:p w14:paraId="5BB64B09" w14:textId="75ACF7E2"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45</w:t>
            </w:r>
          </w:p>
        </w:tc>
        <w:tc>
          <w:tcPr>
            <w:tcW w:w="361" w:type="pct"/>
          </w:tcPr>
          <w:p w14:paraId="7B69716E" w14:textId="07AE8993"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43</w:t>
            </w:r>
          </w:p>
        </w:tc>
        <w:tc>
          <w:tcPr>
            <w:tcW w:w="361" w:type="pct"/>
          </w:tcPr>
          <w:p w14:paraId="17318F03" w14:textId="4DE0723E"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41</w:t>
            </w:r>
          </w:p>
        </w:tc>
        <w:tc>
          <w:tcPr>
            <w:tcW w:w="361" w:type="pct"/>
          </w:tcPr>
          <w:p w14:paraId="634817EA" w14:textId="368B83F3"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39</w:t>
            </w:r>
          </w:p>
        </w:tc>
        <w:tc>
          <w:tcPr>
            <w:tcW w:w="361" w:type="pct"/>
          </w:tcPr>
          <w:p w14:paraId="1AEAA6C1" w14:textId="2151C96F"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38</w:t>
            </w:r>
          </w:p>
        </w:tc>
        <w:tc>
          <w:tcPr>
            <w:tcW w:w="361" w:type="pct"/>
          </w:tcPr>
          <w:p w14:paraId="370C0BF0" w14:textId="59A97E17"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36</w:t>
            </w:r>
          </w:p>
        </w:tc>
        <w:tc>
          <w:tcPr>
            <w:tcW w:w="361" w:type="pct"/>
          </w:tcPr>
          <w:p w14:paraId="6432B726" w14:textId="56571F3B"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34</w:t>
            </w:r>
          </w:p>
        </w:tc>
        <w:tc>
          <w:tcPr>
            <w:tcW w:w="361" w:type="pct"/>
          </w:tcPr>
          <w:p w14:paraId="08A91928" w14:textId="67560355"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33</w:t>
            </w:r>
          </w:p>
        </w:tc>
        <w:tc>
          <w:tcPr>
            <w:tcW w:w="361" w:type="pct"/>
          </w:tcPr>
          <w:p w14:paraId="5A36B9AB" w14:textId="69CAB91B"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32</w:t>
            </w:r>
          </w:p>
        </w:tc>
        <w:tc>
          <w:tcPr>
            <w:tcW w:w="358" w:type="pct"/>
          </w:tcPr>
          <w:p w14:paraId="5FCA6431" w14:textId="212C29DC" w:rsidR="0047312F" w:rsidRPr="0009014D" w:rsidRDefault="0047312F" w:rsidP="0047312F">
            <w:pPr>
              <w:pStyle w:val="Afstandogtabeller"/>
              <w:jc w:val="center"/>
              <w:cnfStyle w:val="000000000000" w:firstRow="0"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30</w:t>
            </w:r>
          </w:p>
        </w:tc>
      </w:tr>
      <w:tr w:rsidR="0047312F" w:rsidRPr="0009014D" w14:paraId="007F74C9" w14:textId="77777777" w:rsidTr="0047312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 w:type="pct"/>
            <w:vMerge/>
          </w:tcPr>
          <w:p w14:paraId="591A152D" w14:textId="77777777" w:rsidR="0047312F" w:rsidRPr="0009014D" w:rsidRDefault="0047312F" w:rsidP="0047312F">
            <w:pPr>
              <w:pStyle w:val="Afstandogtabeller"/>
              <w:rPr>
                <w:lang w:val="en-GB"/>
              </w:rPr>
            </w:pPr>
          </w:p>
        </w:tc>
        <w:tc>
          <w:tcPr>
            <w:tcW w:w="362" w:type="pct"/>
            <w:tcBorders>
              <w:bottom w:val="single" w:sz="18" w:space="0" w:color="auto"/>
              <w:right w:val="single" w:sz="4" w:space="0" w:color="auto"/>
            </w:tcBorders>
          </w:tcPr>
          <w:p w14:paraId="58AB3EE1" w14:textId="77777777"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200</w:t>
            </w:r>
          </w:p>
        </w:tc>
        <w:tc>
          <w:tcPr>
            <w:tcW w:w="361" w:type="pct"/>
          </w:tcPr>
          <w:p w14:paraId="3EDB0355" w14:textId="22ADADB2"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51</w:t>
            </w:r>
          </w:p>
        </w:tc>
        <w:tc>
          <w:tcPr>
            <w:tcW w:w="361" w:type="pct"/>
          </w:tcPr>
          <w:p w14:paraId="731BA9AB" w14:textId="7BED5A1B"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49</w:t>
            </w:r>
          </w:p>
        </w:tc>
        <w:tc>
          <w:tcPr>
            <w:tcW w:w="361" w:type="pct"/>
          </w:tcPr>
          <w:p w14:paraId="07490481" w14:textId="5BA6B2D8"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46</w:t>
            </w:r>
          </w:p>
        </w:tc>
        <w:tc>
          <w:tcPr>
            <w:tcW w:w="361" w:type="pct"/>
          </w:tcPr>
          <w:p w14:paraId="173E7440" w14:textId="2527FE2F"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44</w:t>
            </w:r>
          </w:p>
        </w:tc>
        <w:tc>
          <w:tcPr>
            <w:tcW w:w="361" w:type="pct"/>
          </w:tcPr>
          <w:p w14:paraId="51FE753E" w14:textId="0A4F1244"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42</w:t>
            </w:r>
          </w:p>
        </w:tc>
        <w:tc>
          <w:tcPr>
            <w:tcW w:w="361" w:type="pct"/>
          </w:tcPr>
          <w:p w14:paraId="29E4BBFE" w14:textId="167C6F3B"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40</w:t>
            </w:r>
          </w:p>
        </w:tc>
        <w:tc>
          <w:tcPr>
            <w:tcW w:w="361" w:type="pct"/>
          </w:tcPr>
          <w:p w14:paraId="40003E77" w14:textId="3EC3EA93"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39</w:t>
            </w:r>
          </w:p>
        </w:tc>
        <w:tc>
          <w:tcPr>
            <w:tcW w:w="361" w:type="pct"/>
          </w:tcPr>
          <w:p w14:paraId="6469203D" w14:textId="7D0ACF75"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37</w:t>
            </w:r>
          </w:p>
        </w:tc>
        <w:tc>
          <w:tcPr>
            <w:tcW w:w="361" w:type="pct"/>
          </w:tcPr>
          <w:p w14:paraId="3006A92A" w14:textId="22C5B557"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35</w:t>
            </w:r>
          </w:p>
        </w:tc>
        <w:tc>
          <w:tcPr>
            <w:tcW w:w="361" w:type="pct"/>
          </w:tcPr>
          <w:p w14:paraId="0A948468" w14:textId="15CA8B92"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34</w:t>
            </w:r>
          </w:p>
        </w:tc>
        <w:tc>
          <w:tcPr>
            <w:tcW w:w="361" w:type="pct"/>
          </w:tcPr>
          <w:p w14:paraId="7EA83C94" w14:textId="16592606"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32</w:t>
            </w:r>
          </w:p>
        </w:tc>
        <w:tc>
          <w:tcPr>
            <w:tcW w:w="358" w:type="pct"/>
          </w:tcPr>
          <w:p w14:paraId="470CCB67" w14:textId="751480AE" w:rsidR="0047312F" w:rsidRPr="0009014D" w:rsidRDefault="0047312F" w:rsidP="0047312F">
            <w:pPr>
              <w:pStyle w:val="Afstandogtabelle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31</w:t>
            </w:r>
          </w:p>
        </w:tc>
      </w:tr>
      <w:bookmarkEnd w:id="429"/>
    </w:tbl>
    <w:p w14:paraId="481833B6" w14:textId="7FD58D60" w:rsidR="007E0EB6" w:rsidRPr="0009014D" w:rsidRDefault="007E0EB6" w:rsidP="00F944F1">
      <w:pPr>
        <w:pStyle w:val="Ingenafstand1"/>
        <w:rPr>
          <w:lang w:val="en-GB"/>
        </w:rPr>
        <w:sectPr w:rsidR="007E0EB6" w:rsidRPr="0009014D" w:rsidSect="006B1B18">
          <w:type w:val="continuous"/>
          <w:pgSz w:w="11906" w:h="16838" w:code="9"/>
          <w:pgMar w:top="864" w:right="864" w:bottom="864" w:left="864" w:header="708" w:footer="173" w:gutter="0"/>
          <w:pgBorders w:zOrder="back" w:offsetFrom="page">
            <w:top w:val="celticKnotwork" w:sz="12" w:space="24" w:color="auto"/>
            <w:bottom w:val="celticKnotwork" w:sz="12" w:space="24" w:color="auto"/>
          </w:pgBorders>
          <w:cols w:num="2" w:sep="1" w:space="340"/>
          <w:docGrid w:linePitch="360"/>
        </w:sectPr>
      </w:pPr>
    </w:p>
    <w:p w14:paraId="3E67417F" w14:textId="77777777" w:rsidR="00B72599" w:rsidRPr="0009014D" w:rsidRDefault="00B72599" w:rsidP="00B72599">
      <w:pPr>
        <w:rPr>
          <w:lang w:val="en-GB"/>
        </w:rPr>
      </w:pPr>
      <w:r w:rsidRPr="0009014D">
        <w:rPr>
          <w:lang w:val="en-GB"/>
        </w:rPr>
        <w:br w:type="page"/>
      </w:r>
    </w:p>
    <w:p w14:paraId="1A487FA7" w14:textId="77777777" w:rsidR="00B72599" w:rsidRPr="0009014D" w:rsidRDefault="00B72599" w:rsidP="00B72599">
      <w:pPr>
        <w:pStyle w:val="Heading1"/>
        <w:sectPr w:rsidR="00B72599" w:rsidRPr="0009014D" w:rsidSect="006B1B18">
          <w:type w:val="continuous"/>
          <w:pgSz w:w="11906" w:h="16838" w:code="9"/>
          <w:pgMar w:top="864" w:right="864" w:bottom="864" w:left="864" w:header="708" w:footer="173" w:gutter="0"/>
          <w:pgBorders w:zOrder="back" w:offsetFrom="page">
            <w:top w:val="celticKnotwork" w:sz="12" w:space="24" w:color="auto"/>
            <w:bottom w:val="celticKnotwork" w:sz="12" w:space="24" w:color="auto"/>
          </w:pgBorders>
          <w:cols w:sep="1" w:space="340"/>
          <w:docGrid w:linePitch="360"/>
        </w:sectPr>
      </w:pPr>
    </w:p>
    <w:p w14:paraId="214B0E5E" w14:textId="30570CAB" w:rsidR="00357843" w:rsidRPr="0009014D" w:rsidRDefault="00927CDB" w:rsidP="00505EBD">
      <w:pPr>
        <w:pStyle w:val="Heading1"/>
      </w:pPr>
      <w:bookmarkStart w:id="430" w:name="_Toc312337781"/>
      <w:bookmarkStart w:id="431" w:name="_Toc312339563"/>
      <w:bookmarkStart w:id="432" w:name="_Toc314479305"/>
      <w:bookmarkStart w:id="433" w:name="_Toc318410741"/>
      <w:bookmarkStart w:id="434" w:name="_Toc318413451"/>
      <w:bookmarkStart w:id="435" w:name="_Toc318413865"/>
      <w:bookmarkStart w:id="436" w:name="_Toc318414765"/>
      <w:bookmarkStart w:id="437" w:name="_Toc326109651"/>
      <w:bookmarkStart w:id="438" w:name="_Toc326309905"/>
      <w:bookmarkStart w:id="439" w:name="_Toc326311829"/>
      <w:bookmarkStart w:id="440" w:name="_Toc332688461"/>
      <w:bookmarkStart w:id="441" w:name="_Toc392177296"/>
      <w:bookmarkStart w:id="442" w:name="_Toc437599962"/>
      <w:bookmarkStart w:id="443" w:name="_Toc463064650"/>
      <w:bookmarkStart w:id="444" w:name="_Toc471442325"/>
      <w:bookmarkStart w:id="445" w:name="_Toc3635349"/>
      <w:bookmarkStart w:id="446" w:name="_Toc24807371"/>
      <w:bookmarkStart w:id="447" w:name="_Toc201082516"/>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r w:rsidRPr="0009014D">
        <w:lastRenderedPageBreak/>
        <w:t xml:space="preserve">Character traits </w:t>
      </w:r>
      <w:bookmarkEnd w:id="430"/>
      <w:bookmarkEnd w:id="431"/>
      <w:bookmarkEnd w:id="432"/>
      <w:bookmarkEnd w:id="433"/>
      <w:bookmarkEnd w:id="434"/>
      <w:bookmarkEnd w:id="435"/>
      <w:bookmarkEnd w:id="436"/>
      <w:r w:rsidR="00357843" w:rsidRPr="0009014D">
        <w:t xml:space="preserve">&amp; </w:t>
      </w:r>
      <w:bookmarkEnd w:id="437"/>
      <w:bookmarkEnd w:id="438"/>
      <w:bookmarkEnd w:id="439"/>
      <w:bookmarkEnd w:id="440"/>
      <w:bookmarkEnd w:id="441"/>
      <w:bookmarkEnd w:id="442"/>
      <w:bookmarkEnd w:id="443"/>
      <w:bookmarkEnd w:id="444"/>
      <w:bookmarkEnd w:id="445"/>
      <w:bookmarkEnd w:id="446"/>
      <w:r w:rsidRPr="0009014D">
        <w:t>Ideologies</w:t>
      </w:r>
      <w:bookmarkEnd w:id="447"/>
    </w:p>
    <w:p w14:paraId="5772ED2F" w14:textId="77777777" w:rsidR="00357843" w:rsidRPr="0009014D" w:rsidRDefault="00357843" w:rsidP="00357843">
      <w:pPr>
        <w:spacing w:after="0"/>
        <w:rPr>
          <w:rFonts w:cs="Times New Roman"/>
          <w:sz w:val="20"/>
          <w:szCs w:val="20"/>
          <w:lang w:val="en-GB"/>
        </w:rPr>
        <w:sectPr w:rsidR="00357843" w:rsidRPr="0009014D" w:rsidSect="006B1B18">
          <w:headerReference w:type="even" r:id="rId60"/>
          <w:headerReference w:type="default" r:id="rId61"/>
          <w:type w:val="continuous"/>
          <w:pgSz w:w="11906" w:h="16838" w:code="9"/>
          <w:pgMar w:top="864" w:right="864" w:bottom="864" w:left="864" w:header="708" w:footer="173" w:gutter="0"/>
          <w:pgBorders w:zOrder="back" w:offsetFrom="page">
            <w:top w:val="celticKnotwork" w:sz="12" w:space="24" w:color="auto"/>
            <w:bottom w:val="celticKnotwork" w:sz="12" w:space="24" w:color="auto"/>
          </w:pgBorders>
          <w:cols w:sep="1" w:space="567"/>
          <w:docGrid w:linePitch="360"/>
        </w:sectPr>
      </w:pPr>
    </w:p>
    <w:p w14:paraId="19F28DDF" w14:textId="760C6DC4" w:rsidR="00AE7842" w:rsidRPr="0009014D" w:rsidRDefault="00AE7842" w:rsidP="00357843">
      <w:pPr>
        <w:pStyle w:val="Ingenafstand1"/>
        <w:rPr>
          <w:lang w:val="en-GB"/>
        </w:rPr>
      </w:pPr>
      <w:r w:rsidRPr="0009014D">
        <w:rPr>
          <w:lang w:val="en-GB"/>
        </w:rPr>
        <w:t xml:space="preserve">The very essence of playing a roleplaying game, is to act a character. An occasional dungeon crawl, with endless </w:t>
      </w:r>
      <w:r w:rsidR="00ED3D2F" w:rsidRPr="0009014D">
        <w:rPr>
          <w:lang w:val="en-GB"/>
        </w:rPr>
        <w:t>bloodbaths</w:t>
      </w:r>
      <w:r w:rsidRPr="0009014D">
        <w:rPr>
          <w:lang w:val="en-GB"/>
        </w:rPr>
        <w:t xml:space="preserve"> and </w:t>
      </w:r>
      <w:r w:rsidR="00ED3D2F" w:rsidRPr="0009014D">
        <w:rPr>
          <w:lang w:val="en-GB"/>
        </w:rPr>
        <w:t>treasure hunts</w:t>
      </w:r>
      <w:r w:rsidRPr="0009014D">
        <w:rPr>
          <w:lang w:val="en-GB"/>
        </w:rPr>
        <w:t>, can be a fun enough though it will soon get repetitive and dull.</w:t>
      </w:r>
    </w:p>
    <w:p w14:paraId="39397A37" w14:textId="6B1F74E4" w:rsidR="00AE7842" w:rsidRPr="0009014D" w:rsidRDefault="00AE7842" w:rsidP="00357843">
      <w:pPr>
        <w:pStyle w:val="Ingenafstand1"/>
        <w:rPr>
          <w:lang w:val="en-GB"/>
        </w:rPr>
      </w:pPr>
      <w:r w:rsidRPr="0009014D">
        <w:rPr>
          <w:lang w:val="en-GB"/>
        </w:rPr>
        <w:t xml:space="preserve">Any </w:t>
      </w:r>
      <w:r w:rsidR="00213F7B" w:rsidRPr="0009014D">
        <w:rPr>
          <w:lang w:val="en-GB"/>
        </w:rPr>
        <w:t xml:space="preserve">real </w:t>
      </w:r>
      <w:r w:rsidR="00ED3D2F" w:rsidRPr="0009014D">
        <w:rPr>
          <w:lang w:val="en-GB"/>
        </w:rPr>
        <w:t>person</w:t>
      </w:r>
      <w:r w:rsidRPr="0009014D">
        <w:rPr>
          <w:lang w:val="en-GB"/>
        </w:rPr>
        <w:t xml:space="preserve">, have a set of moral guidelines and an understanding of how the world around them works or is supposed to work. This can be something as simple as a drive to become rich or something as complex as wanting to alter </w:t>
      </w:r>
      <w:r w:rsidR="00D92604" w:rsidRPr="0009014D">
        <w:rPr>
          <w:lang w:val="en-GB"/>
        </w:rPr>
        <w:t>society’s</w:t>
      </w:r>
      <w:r w:rsidRPr="0009014D">
        <w:rPr>
          <w:lang w:val="en-GB"/>
        </w:rPr>
        <w:t xml:space="preserve"> opinion on something. Of course, there are also villainous individuals, who just want to see the world burn, but these characters are usually not suited for players, unless all the players and the GM agree on that type of game.</w:t>
      </w:r>
    </w:p>
    <w:p w14:paraId="32A2BB7E" w14:textId="64C60DA7" w:rsidR="00AE7842" w:rsidRPr="0009014D" w:rsidRDefault="00AE7842" w:rsidP="00357843">
      <w:pPr>
        <w:pStyle w:val="Ingenafstand1"/>
        <w:rPr>
          <w:lang w:val="en-GB"/>
        </w:rPr>
      </w:pPr>
      <w:r w:rsidRPr="0009014D">
        <w:rPr>
          <w:lang w:val="en-GB"/>
        </w:rPr>
        <w:t xml:space="preserve">All </w:t>
      </w:r>
      <w:r w:rsidR="00D92604" w:rsidRPr="0009014D">
        <w:rPr>
          <w:lang w:val="en-GB"/>
        </w:rPr>
        <w:t>players</w:t>
      </w:r>
      <w:r w:rsidRPr="0009014D">
        <w:rPr>
          <w:lang w:val="en-GB"/>
        </w:rPr>
        <w:t xml:space="preserve"> must select </w:t>
      </w:r>
      <w:r w:rsidR="00D92604" w:rsidRPr="0009014D">
        <w:rPr>
          <w:lang w:val="en-GB"/>
        </w:rPr>
        <w:t>one or more-character</w:t>
      </w:r>
      <w:r w:rsidRPr="0009014D">
        <w:rPr>
          <w:lang w:val="en-GB"/>
        </w:rPr>
        <w:t xml:space="preserve"> traits and or ideologies. The following </w:t>
      </w:r>
      <w:r w:rsidR="00C958B9" w:rsidRPr="0009014D">
        <w:rPr>
          <w:lang w:val="en-GB"/>
        </w:rPr>
        <w:t xml:space="preserve">section will give you some </w:t>
      </w:r>
      <w:r w:rsidR="00146E99" w:rsidRPr="0009014D">
        <w:rPr>
          <w:lang w:val="en-GB"/>
        </w:rPr>
        <w:t>examples</w:t>
      </w:r>
      <w:r w:rsidR="00C958B9" w:rsidRPr="0009014D">
        <w:rPr>
          <w:lang w:val="en-GB"/>
        </w:rPr>
        <w:t xml:space="preserve"> of what such character traits and ideologies could be, but it is ultimately the players own responsibility to create these character traits. The characters character traits should be in accordance with his race. Make sure not to </w:t>
      </w:r>
      <w:r w:rsidR="00146E99" w:rsidRPr="0009014D">
        <w:rPr>
          <w:lang w:val="en-GB"/>
        </w:rPr>
        <w:t>choose</w:t>
      </w:r>
      <w:r w:rsidR="00C958B9" w:rsidRPr="0009014D">
        <w:rPr>
          <w:lang w:val="en-GB"/>
        </w:rPr>
        <w:t xml:space="preserve"> too many conflicting character traits, as this would be detrimental to the character.</w:t>
      </w:r>
    </w:p>
    <w:p w14:paraId="3CBC9717" w14:textId="537F73A9" w:rsidR="007F4041" w:rsidRPr="0009014D" w:rsidRDefault="00C958B9" w:rsidP="00357843">
      <w:pPr>
        <w:pStyle w:val="Ingenafstand1"/>
        <w:rPr>
          <w:i/>
          <w:iCs/>
          <w:lang w:val="en-GB"/>
        </w:rPr>
      </w:pPr>
      <w:r w:rsidRPr="0009014D">
        <w:rPr>
          <w:b/>
          <w:bCs/>
          <w:i/>
          <w:iCs/>
          <w:lang w:val="en-GB"/>
        </w:rPr>
        <w:t>Example:</w:t>
      </w:r>
      <w:r w:rsidRPr="0009014D">
        <w:rPr>
          <w:i/>
          <w:iCs/>
          <w:lang w:val="en-GB"/>
        </w:rPr>
        <w:t xml:space="preserve"> An elf would rarely try to achieve worldly riches and a </w:t>
      </w:r>
      <w:r w:rsidR="000E055B" w:rsidRPr="0009014D">
        <w:rPr>
          <w:i/>
          <w:iCs/>
          <w:lang w:val="en-GB"/>
        </w:rPr>
        <w:t xml:space="preserve">merciful character </w:t>
      </w:r>
      <w:r w:rsidR="006812A9" w:rsidRPr="0009014D">
        <w:rPr>
          <w:i/>
          <w:iCs/>
          <w:lang w:val="en-GB"/>
        </w:rPr>
        <w:t>would not</w:t>
      </w:r>
      <w:r w:rsidR="000E055B" w:rsidRPr="0009014D">
        <w:rPr>
          <w:i/>
          <w:iCs/>
          <w:lang w:val="en-GB"/>
        </w:rPr>
        <w:t xml:space="preserve"> be too stuck up on justice and vengeance.</w:t>
      </w:r>
    </w:p>
    <w:p w14:paraId="4A3FB13B" w14:textId="436EB557" w:rsidR="00357843" w:rsidRPr="0009014D" w:rsidRDefault="000E055B" w:rsidP="000E055B">
      <w:pPr>
        <w:pStyle w:val="Heading2"/>
        <w:rPr>
          <w:lang w:val="en-GB"/>
        </w:rPr>
      </w:pPr>
      <w:bookmarkStart w:id="448" w:name="_Toc201082517"/>
      <w:bookmarkStart w:id="449" w:name="_Toc312337782"/>
      <w:bookmarkStart w:id="450" w:name="_Toc314479306"/>
      <w:bookmarkStart w:id="451" w:name="_Toc318410742"/>
      <w:bookmarkStart w:id="452" w:name="_Toc318413452"/>
      <w:bookmarkStart w:id="453" w:name="_Toc318413866"/>
      <w:bookmarkStart w:id="454" w:name="_Toc318414766"/>
      <w:r w:rsidRPr="0009014D">
        <w:rPr>
          <w:lang w:val="en-GB"/>
        </w:rPr>
        <w:t>Character traits</w:t>
      </w:r>
      <w:bookmarkEnd w:id="448"/>
    </w:p>
    <w:p w14:paraId="087F0FCF" w14:textId="58BBD659" w:rsidR="00357843" w:rsidRPr="0009014D" w:rsidRDefault="000E055B" w:rsidP="00357843">
      <w:pPr>
        <w:pStyle w:val="Ingenafstand1"/>
        <w:rPr>
          <w:lang w:val="en-GB"/>
        </w:rPr>
      </w:pPr>
      <w:r w:rsidRPr="0009014D">
        <w:rPr>
          <w:lang w:val="en-GB"/>
        </w:rPr>
        <w:t xml:space="preserve">A character trait is an ideal which the character </w:t>
      </w:r>
      <w:r w:rsidR="00CB112C" w:rsidRPr="0009014D">
        <w:rPr>
          <w:lang w:val="en-GB"/>
        </w:rPr>
        <w:t>strives</w:t>
      </w:r>
      <w:r w:rsidRPr="0009014D">
        <w:rPr>
          <w:lang w:val="en-GB"/>
        </w:rPr>
        <w:t xml:space="preserve"> to live </w:t>
      </w:r>
      <w:r w:rsidR="00263D2B" w:rsidRPr="0009014D">
        <w:rPr>
          <w:lang w:val="en-GB"/>
        </w:rPr>
        <w:t>by</w:t>
      </w:r>
      <w:r w:rsidRPr="0009014D">
        <w:rPr>
          <w:lang w:val="en-GB"/>
        </w:rPr>
        <w:t xml:space="preserve"> a view on the world or just a personality trait that the character </w:t>
      </w:r>
      <w:r w:rsidR="006812A9" w:rsidRPr="0009014D">
        <w:rPr>
          <w:lang w:val="en-GB"/>
        </w:rPr>
        <w:t>cannot</w:t>
      </w:r>
      <w:r w:rsidRPr="0009014D">
        <w:rPr>
          <w:lang w:val="en-GB"/>
        </w:rPr>
        <w:t xml:space="preserve"> shake. Character traits are the most determining factor, for who the character is and who he </w:t>
      </w:r>
      <w:r w:rsidR="00CB112C" w:rsidRPr="0009014D">
        <w:rPr>
          <w:lang w:val="en-GB"/>
        </w:rPr>
        <w:t>wants</w:t>
      </w:r>
      <w:r w:rsidRPr="0009014D">
        <w:rPr>
          <w:lang w:val="en-GB"/>
        </w:rPr>
        <w:t xml:space="preserve"> to be and hence, the most significant guideline for how the player should play the character.</w:t>
      </w:r>
    </w:p>
    <w:p w14:paraId="0D8E36D8" w14:textId="77777777" w:rsidR="00357843" w:rsidRPr="0009014D" w:rsidRDefault="00357843" w:rsidP="00357843">
      <w:pPr>
        <w:pStyle w:val="Ingenafstand1"/>
        <w:rPr>
          <w:lang w:val="en-GB"/>
        </w:rPr>
      </w:pPr>
    </w:p>
    <w:p w14:paraId="23DAAA41" w14:textId="77777777" w:rsidR="00357843" w:rsidRPr="0009014D" w:rsidRDefault="00357843" w:rsidP="00357843">
      <w:pPr>
        <w:pStyle w:val="Ingenafstand1"/>
        <w:rPr>
          <w:lang w:val="en-GB"/>
        </w:rPr>
        <w:sectPr w:rsidR="00357843" w:rsidRPr="0009014D" w:rsidSect="006B1B18">
          <w:type w:val="continuous"/>
          <w:pgSz w:w="11906" w:h="16838" w:code="9"/>
          <w:pgMar w:top="864" w:right="864" w:bottom="864" w:left="864" w:header="708" w:footer="173" w:gutter="0"/>
          <w:pgBorders w:zOrder="back" w:offsetFrom="page">
            <w:top w:val="celticKnotwork" w:sz="12" w:space="24" w:color="auto"/>
            <w:bottom w:val="celticKnotwork" w:sz="12" w:space="24" w:color="auto"/>
          </w:pgBorders>
          <w:cols w:sep="1" w:space="567"/>
          <w:docGrid w:linePitch="360"/>
        </w:sectPr>
      </w:pPr>
    </w:p>
    <w:p w14:paraId="16C2326B" w14:textId="3382D818" w:rsidR="00357843" w:rsidRPr="0009014D" w:rsidRDefault="004E44B4" w:rsidP="004E493F">
      <w:pPr>
        <w:pStyle w:val="Heading3"/>
        <w:numPr>
          <w:ilvl w:val="0"/>
          <w:numId w:val="0"/>
        </w:numPr>
        <w:spacing w:before="0"/>
        <w:rPr>
          <w:lang w:val="en-GB"/>
        </w:rPr>
      </w:pPr>
      <w:bookmarkStart w:id="455" w:name="_Toc312337803"/>
      <w:bookmarkStart w:id="456" w:name="_Toc314479327"/>
      <w:bookmarkStart w:id="457" w:name="_Toc318410763"/>
      <w:bookmarkStart w:id="458" w:name="_Toc318413473"/>
      <w:bookmarkStart w:id="459" w:name="_Toc318413887"/>
      <w:bookmarkStart w:id="460" w:name="_Toc318414787"/>
      <w:bookmarkStart w:id="461" w:name="_Toc312337804"/>
      <w:bookmarkStart w:id="462" w:name="_Toc314479328"/>
      <w:bookmarkStart w:id="463" w:name="_Toc318410764"/>
      <w:bookmarkStart w:id="464" w:name="_Toc318413474"/>
      <w:bookmarkStart w:id="465" w:name="_Toc318413888"/>
      <w:bookmarkStart w:id="466" w:name="_Toc318414788"/>
      <w:bookmarkStart w:id="467" w:name="_Toc312337806"/>
      <w:bookmarkStart w:id="468" w:name="_Toc314479330"/>
      <w:bookmarkStart w:id="469" w:name="_Toc318410766"/>
      <w:bookmarkStart w:id="470" w:name="_Toc318413476"/>
      <w:bookmarkStart w:id="471" w:name="_Toc318413890"/>
      <w:bookmarkStart w:id="472" w:name="_Toc318414790"/>
      <w:bookmarkStart w:id="473" w:name="_Toc312337807"/>
      <w:bookmarkStart w:id="474" w:name="_Toc314479331"/>
      <w:bookmarkStart w:id="475" w:name="_Toc318410767"/>
      <w:bookmarkStart w:id="476" w:name="_Toc318413477"/>
      <w:bookmarkStart w:id="477" w:name="_Toc318413891"/>
      <w:bookmarkStart w:id="478" w:name="_Toc318414791"/>
      <w:bookmarkStart w:id="479" w:name="_Toc312337783"/>
      <w:bookmarkStart w:id="480" w:name="_Toc314479307"/>
      <w:bookmarkStart w:id="481" w:name="_Toc318410743"/>
      <w:bookmarkStart w:id="482" w:name="_Toc318413453"/>
      <w:bookmarkStart w:id="483" w:name="_Toc318413867"/>
      <w:bookmarkStart w:id="484" w:name="_Toc318414767"/>
      <w:bookmarkStart w:id="485" w:name="_Toc312337789"/>
      <w:bookmarkStart w:id="486" w:name="_Toc314479313"/>
      <w:bookmarkStart w:id="487" w:name="_Toc318410749"/>
      <w:bookmarkStart w:id="488" w:name="_Toc318413459"/>
      <w:bookmarkStart w:id="489" w:name="_Toc318413873"/>
      <w:bookmarkStart w:id="490" w:name="_Toc318414773"/>
      <w:bookmarkStart w:id="491" w:name="_Toc312337790"/>
      <w:bookmarkStart w:id="492" w:name="_Toc314479314"/>
      <w:bookmarkStart w:id="493" w:name="_Toc318410750"/>
      <w:bookmarkStart w:id="494" w:name="_Toc318413460"/>
      <w:bookmarkStart w:id="495" w:name="_Toc318413874"/>
      <w:bookmarkStart w:id="496" w:name="_Toc318414774"/>
      <w:bookmarkStart w:id="497" w:name="_Toc312337791"/>
      <w:bookmarkStart w:id="498" w:name="_Toc314479315"/>
      <w:bookmarkStart w:id="499" w:name="_Toc318410751"/>
      <w:bookmarkStart w:id="500" w:name="_Toc318413461"/>
      <w:bookmarkStart w:id="501" w:name="_Toc318413875"/>
      <w:bookmarkStart w:id="502" w:name="_Toc318414775"/>
      <w:bookmarkStart w:id="503" w:name="_Toc312337793"/>
      <w:bookmarkStart w:id="504" w:name="_Toc314479317"/>
      <w:bookmarkStart w:id="505" w:name="_Toc318410753"/>
      <w:bookmarkStart w:id="506" w:name="_Toc318413463"/>
      <w:bookmarkStart w:id="507" w:name="_Toc318413877"/>
      <w:bookmarkStart w:id="508" w:name="_Toc318414777"/>
      <w:bookmarkStart w:id="509" w:name="_Toc312337785"/>
      <w:bookmarkStart w:id="510" w:name="_Toc314479309"/>
      <w:bookmarkStart w:id="511" w:name="_Toc318410745"/>
      <w:bookmarkStart w:id="512" w:name="_Toc318413455"/>
      <w:bookmarkStart w:id="513" w:name="_Toc318413869"/>
      <w:bookmarkStart w:id="514" w:name="_Toc318414769"/>
      <w:r w:rsidRPr="0009014D">
        <w:rPr>
          <w:lang w:val="en-GB"/>
        </w:rPr>
        <w:t>Fame/Notoriety</w:t>
      </w:r>
    </w:p>
    <w:p w14:paraId="071E0256" w14:textId="06160FDE" w:rsidR="004E44B4" w:rsidRPr="0009014D" w:rsidRDefault="004E44B4" w:rsidP="00357843">
      <w:pPr>
        <w:pStyle w:val="Ingenafstand1"/>
        <w:rPr>
          <w:lang w:val="en-GB"/>
        </w:rPr>
      </w:pPr>
      <w:r w:rsidRPr="0009014D">
        <w:rPr>
          <w:lang w:val="en-GB"/>
        </w:rPr>
        <w:t>The character wish to become renowned and to live forever in legends, never to be forgotten by history.</w:t>
      </w:r>
    </w:p>
    <w:p w14:paraId="27C2C32D" w14:textId="4048548E" w:rsidR="004E44B4" w:rsidRPr="0009014D" w:rsidRDefault="004E44B4" w:rsidP="00357843">
      <w:pPr>
        <w:pStyle w:val="Ingenafstand1"/>
        <w:rPr>
          <w:lang w:val="en-GB"/>
        </w:rPr>
      </w:pPr>
      <w:r w:rsidRPr="0009014D">
        <w:rPr>
          <w:lang w:val="en-GB"/>
        </w:rPr>
        <w:t xml:space="preserve">Great and famous names is preserved forever, </w:t>
      </w:r>
      <w:r w:rsidR="00A5141D" w:rsidRPr="0009014D">
        <w:rPr>
          <w:lang w:val="en-GB"/>
        </w:rPr>
        <w:t>weak,</w:t>
      </w:r>
      <w:r w:rsidRPr="0009014D">
        <w:rPr>
          <w:lang w:val="en-GB"/>
        </w:rPr>
        <w:t xml:space="preserve"> and lesser people are quickly forgotten.</w:t>
      </w:r>
    </w:p>
    <w:p w14:paraId="44B5EBEB" w14:textId="244E61A4" w:rsidR="00357843" w:rsidRPr="0009014D" w:rsidRDefault="004E44B4" w:rsidP="00357843">
      <w:pPr>
        <w:pStyle w:val="Heading3"/>
        <w:rPr>
          <w:lang w:val="en-GB"/>
        </w:rPr>
      </w:pPr>
      <w:r w:rsidRPr="0009014D">
        <w:rPr>
          <w:lang w:val="en-GB"/>
        </w:rPr>
        <w:t>Selfishness</w:t>
      </w:r>
    </w:p>
    <w:p w14:paraId="43D9BEBE" w14:textId="36BB9D15" w:rsidR="004E44B4" w:rsidRPr="0009014D" w:rsidRDefault="004E44B4" w:rsidP="00357843">
      <w:pPr>
        <w:pStyle w:val="Ingenafstand1"/>
        <w:rPr>
          <w:lang w:val="en-GB"/>
        </w:rPr>
      </w:pPr>
      <w:r w:rsidRPr="0009014D">
        <w:rPr>
          <w:lang w:val="en-GB"/>
        </w:rPr>
        <w:t xml:space="preserve">The character </w:t>
      </w:r>
      <w:r w:rsidR="006812A9" w:rsidRPr="0009014D">
        <w:rPr>
          <w:lang w:val="en-GB"/>
        </w:rPr>
        <w:t>does not</w:t>
      </w:r>
      <w:r w:rsidRPr="0009014D">
        <w:rPr>
          <w:lang w:val="en-GB"/>
        </w:rPr>
        <w:t xml:space="preserve"> care what other people think and feel. They </w:t>
      </w:r>
      <w:r w:rsidR="006812A9" w:rsidRPr="0009014D">
        <w:rPr>
          <w:lang w:val="en-GB"/>
        </w:rPr>
        <w:t>do not</w:t>
      </w:r>
      <w:r w:rsidRPr="0009014D">
        <w:rPr>
          <w:lang w:val="en-GB"/>
        </w:rPr>
        <w:t xml:space="preserve"> know better than he </w:t>
      </w:r>
      <w:r w:rsidR="000E5123" w:rsidRPr="0009014D">
        <w:rPr>
          <w:lang w:val="en-GB"/>
        </w:rPr>
        <w:t>does</w:t>
      </w:r>
      <w:r w:rsidRPr="0009014D">
        <w:rPr>
          <w:lang w:val="en-GB"/>
        </w:rPr>
        <w:t>, anyway.</w:t>
      </w:r>
    </w:p>
    <w:p w14:paraId="3226B328" w14:textId="77777777" w:rsidR="00357843" w:rsidRPr="0009014D" w:rsidRDefault="00357843" w:rsidP="00357843">
      <w:pPr>
        <w:pStyle w:val="Heading3"/>
        <w:rPr>
          <w:lang w:val="en-GB"/>
        </w:rPr>
      </w:pPr>
      <w:bookmarkStart w:id="515" w:name="_Toc312337786"/>
      <w:bookmarkStart w:id="516" w:name="_Toc314479310"/>
      <w:bookmarkStart w:id="517" w:name="_Toc318410746"/>
      <w:bookmarkStart w:id="518" w:name="_Toc318413456"/>
      <w:bookmarkStart w:id="519" w:name="_Toc318413870"/>
      <w:bookmarkStart w:id="520" w:name="_Toc318414770"/>
      <w:bookmarkStart w:id="521" w:name="_Toc326311833"/>
      <w:bookmarkStart w:id="522" w:name="_Toc437599966"/>
      <w:r w:rsidRPr="0009014D">
        <w:rPr>
          <w:lang w:val="en-GB"/>
        </w:rPr>
        <w:t>Finesse</w:t>
      </w:r>
      <w:bookmarkEnd w:id="515"/>
      <w:bookmarkEnd w:id="516"/>
      <w:bookmarkEnd w:id="517"/>
      <w:bookmarkEnd w:id="518"/>
      <w:bookmarkEnd w:id="519"/>
      <w:bookmarkEnd w:id="520"/>
      <w:bookmarkEnd w:id="521"/>
      <w:bookmarkEnd w:id="522"/>
    </w:p>
    <w:p w14:paraId="48F194BA" w14:textId="03C20D0B" w:rsidR="004E44B4" w:rsidRPr="0009014D" w:rsidRDefault="004E44B4" w:rsidP="00357843">
      <w:pPr>
        <w:pStyle w:val="Ingenafstand1"/>
        <w:rPr>
          <w:lang w:val="en-GB"/>
        </w:rPr>
      </w:pPr>
      <w:r w:rsidRPr="0009014D">
        <w:rPr>
          <w:lang w:val="en-GB"/>
        </w:rPr>
        <w:t xml:space="preserve">All actions should be performed with style and finesse. </w:t>
      </w:r>
      <w:r w:rsidR="0058622D" w:rsidRPr="0009014D">
        <w:rPr>
          <w:lang w:val="en-GB"/>
        </w:rPr>
        <w:t>Sloppy and tasteless actions are repulsive.</w:t>
      </w:r>
    </w:p>
    <w:p w14:paraId="3984F41A" w14:textId="6995E807" w:rsidR="00357843" w:rsidRPr="0009014D" w:rsidRDefault="0058622D" w:rsidP="00357843">
      <w:pPr>
        <w:pStyle w:val="Heading3"/>
        <w:rPr>
          <w:lang w:val="en-GB"/>
        </w:rPr>
      </w:pPr>
      <w:r w:rsidRPr="0009014D">
        <w:rPr>
          <w:lang w:val="en-GB"/>
        </w:rPr>
        <w:t>Eternal Rest</w:t>
      </w:r>
    </w:p>
    <w:p w14:paraId="2D7BE264" w14:textId="60590314" w:rsidR="0058622D" w:rsidRPr="0009014D" w:rsidRDefault="0058622D" w:rsidP="00357843">
      <w:pPr>
        <w:pStyle w:val="Ingenafstand1"/>
        <w:rPr>
          <w:lang w:val="en-GB"/>
        </w:rPr>
      </w:pPr>
      <w:r w:rsidRPr="0009014D">
        <w:rPr>
          <w:lang w:val="en-GB"/>
        </w:rPr>
        <w:t>The dead should be allowed to rest. Tombs and burial sites cannot be disturbed, in any way.</w:t>
      </w:r>
    </w:p>
    <w:p w14:paraId="51D7FE57" w14:textId="5054D5E2" w:rsidR="0058622D" w:rsidRPr="0009014D" w:rsidRDefault="0058622D" w:rsidP="00357843">
      <w:pPr>
        <w:pStyle w:val="Ingenafstand1"/>
        <w:rPr>
          <w:lang w:val="en-GB"/>
        </w:rPr>
      </w:pPr>
      <w:r w:rsidRPr="0009014D">
        <w:rPr>
          <w:lang w:val="en-GB"/>
        </w:rPr>
        <w:t xml:space="preserve">The undead should be put to rest and the dead should be given a </w:t>
      </w:r>
      <w:r w:rsidR="000E5123" w:rsidRPr="0009014D">
        <w:rPr>
          <w:lang w:val="en-GB"/>
        </w:rPr>
        <w:t>proper</w:t>
      </w:r>
      <w:r w:rsidRPr="0009014D">
        <w:rPr>
          <w:lang w:val="en-GB"/>
        </w:rPr>
        <w:t xml:space="preserve"> burial, in accordance with their own culture and </w:t>
      </w:r>
      <w:r w:rsidR="000E5123" w:rsidRPr="0009014D">
        <w:rPr>
          <w:lang w:val="en-GB"/>
        </w:rPr>
        <w:t>belief’s</w:t>
      </w:r>
      <w:r w:rsidRPr="0009014D">
        <w:rPr>
          <w:lang w:val="en-GB"/>
        </w:rPr>
        <w:t>.</w:t>
      </w:r>
    </w:p>
    <w:p w14:paraId="20E02253" w14:textId="13437DE7" w:rsidR="0058622D" w:rsidRPr="0009014D" w:rsidRDefault="0058622D" w:rsidP="00357843">
      <w:pPr>
        <w:pStyle w:val="Heading3"/>
        <w:rPr>
          <w:lang w:val="en-GB"/>
        </w:rPr>
      </w:pPr>
      <w:bookmarkStart w:id="523" w:name="_Toc326311835"/>
      <w:bookmarkStart w:id="524" w:name="_Toc437599968"/>
      <w:r w:rsidRPr="0009014D">
        <w:rPr>
          <w:lang w:val="en-GB"/>
        </w:rPr>
        <w:t>Mercy</w:t>
      </w:r>
    </w:p>
    <w:bookmarkEnd w:id="523"/>
    <w:bookmarkEnd w:id="524"/>
    <w:p w14:paraId="39E00C1C" w14:textId="5D443C02" w:rsidR="0058622D" w:rsidRPr="0009014D" w:rsidRDefault="0058622D" w:rsidP="00357843">
      <w:pPr>
        <w:pStyle w:val="Ingenafstand1"/>
        <w:rPr>
          <w:lang w:val="en-GB"/>
        </w:rPr>
      </w:pPr>
      <w:r w:rsidRPr="0009014D">
        <w:rPr>
          <w:lang w:val="en-GB"/>
        </w:rPr>
        <w:t xml:space="preserve">Nothing is gained from justice for the sake of justice. More is gained by </w:t>
      </w:r>
      <w:r w:rsidR="000E5123" w:rsidRPr="0009014D">
        <w:rPr>
          <w:lang w:val="en-GB"/>
        </w:rPr>
        <w:t>mercy if</w:t>
      </w:r>
      <w:r w:rsidRPr="0009014D">
        <w:rPr>
          <w:lang w:val="en-GB"/>
        </w:rPr>
        <w:t xml:space="preserve"> the transgressor </w:t>
      </w:r>
      <w:r w:rsidR="006812A9" w:rsidRPr="0009014D">
        <w:rPr>
          <w:lang w:val="en-GB"/>
        </w:rPr>
        <w:t>does not</w:t>
      </w:r>
      <w:r w:rsidRPr="0009014D">
        <w:rPr>
          <w:lang w:val="en-GB"/>
        </w:rPr>
        <w:t xml:space="preserve"> learn from the judgement.</w:t>
      </w:r>
    </w:p>
    <w:p w14:paraId="6E8199C4" w14:textId="6B4E0923" w:rsidR="0058622D" w:rsidRPr="0009014D" w:rsidRDefault="0058622D" w:rsidP="00357843">
      <w:pPr>
        <w:pStyle w:val="Ingenafstand1"/>
        <w:rPr>
          <w:lang w:val="en-GB"/>
        </w:rPr>
      </w:pPr>
      <w:r w:rsidRPr="0009014D">
        <w:rPr>
          <w:lang w:val="en-GB"/>
        </w:rPr>
        <w:t>True happiness is gained from helping the weak and needy.</w:t>
      </w:r>
    </w:p>
    <w:p w14:paraId="7C595ED1" w14:textId="44E6F619" w:rsidR="00357843" w:rsidRPr="0009014D" w:rsidRDefault="0058622D" w:rsidP="00357843">
      <w:pPr>
        <w:pStyle w:val="Heading3"/>
        <w:rPr>
          <w:lang w:val="en-GB"/>
        </w:rPr>
      </w:pPr>
      <w:bookmarkStart w:id="525" w:name="_Toc326311836"/>
      <w:r w:rsidRPr="0009014D">
        <w:rPr>
          <w:lang w:val="en-GB"/>
        </w:rPr>
        <w:t>Balance</w:t>
      </w:r>
    </w:p>
    <w:p w14:paraId="0F071E89" w14:textId="791FB81D" w:rsidR="0058622D" w:rsidRPr="0009014D" w:rsidRDefault="0058622D" w:rsidP="00357843">
      <w:pPr>
        <w:pStyle w:val="Ingenafstand1"/>
        <w:rPr>
          <w:lang w:val="en-GB"/>
        </w:rPr>
      </w:pPr>
      <w:r w:rsidRPr="0009014D">
        <w:rPr>
          <w:lang w:val="en-GB"/>
        </w:rPr>
        <w:t xml:space="preserve">Only in balance can a person find peace. </w:t>
      </w:r>
      <w:r w:rsidR="004B4731" w:rsidRPr="0009014D">
        <w:rPr>
          <w:lang w:val="en-GB"/>
        </w:rPr>
        <w:t>There</w:t>
      </w:r>
      <w:r w:rsidRPr="0009014D">
        <w:rPr>
          <w:lang w:val="en-GB"/>
        </w:rPr>
        <w:t xml:space="preserve"> should be a balance in all things, outer, as well as inner.</w:t>
      </w:r>
    </w:p>
    <w:p w14:paraId="08EA36AC" w14:textId="443ABB09" w:rsidR="0058622D" w:rsidRPr="0009014D" w:rsidRDefault="00B51FEA" w:rsidP="004E493F">
      <w:pPr>
        <w:pStyle w:val="Heading3"/>
        <w:spacing w:before="0"/>
        <w:rPr>
          <w:lang w:val="en-GB"/>
        </w:rPr>
      </w:pPr>
      <w:bookmarkStart w:id="526" w:name="_Toc326311837"/>
      <w:bookmarkStart w:id="527" w:name="_Toc437599970"/>
      <w:bookmarkEnd w:id="525"/>
      <w:r w:rsidRPr="0009014D">
        <w:rPr>
          <w:lang w:val="en-GB"/>
        </w:rPr>
        <w:t>Sportsmanship</w:t>
      </w:r>
    </w:p>
    <w:bookmarkEnd w:id="526"/>
    <w:bookmarkEnd w:id="527"/>
    <w:p w14:paraId="035F6F78" w14:textId="3F663AF1" w:rsidR="00357843" w:rsidRPr="0009014D" w:rsidRDefault="0058622D" w:rsidP="0058622D">
      <w:pPr>
        <w:pStyle w:val="Ingenafstand1"/>
        <w:rPr>
          <w:lang w:val="en-GB"/>
        </w:rPr>
      </w:pPr>
      <w:r w:rsidRPr="0009014D">
        <w:rPr>
          <w:lang w:val="en-GB"/>
        </w:rPr>
        <w:t>Only in honest and equal competition can a person show his true worth. Even in a battle, a dirty trick or unfair advantages are repulsive.</w:t>
      </w:r>
    </w:p>
    <w:p w14:paraId="7F43F03C" w14:textId="4DB449CE" w:rsidR="00357843" w:rsidRPr="0009014D" w:rsidRDefault="0058622D" w:rsidP="00357843">
      <w:pPr>
        <w:pStyle w:val="Heading3"/>
        <w:rPr>
          <w:lang w:val="en-GB"/>
        </w:rPr>
      </w:pPr>
      <w:r w:rsidRPr="0009014D">
        <w:rPr>
          <w:lang w:val="en-GB"/>
        </w:rPr>
        <w:t>Gluttony</w:t>
      </w:r>
    </w:p>
    <w:p w14:paraId="09D97263" w14:textId="4E27B9E6" w:rsidR="0058622D" w:rsidRPr="0009014D" w:rsidRDefault="0058622D" w:rsidP="00357843">
      <w:pPr>
        <w:pStyle w:val="Ingenafstand1"/>
        <w:rPr>
          <w:lang w:val="en-GB"/>
        </w:rPr>
      </w:pPr>
      <w:r w:rsidRPr="0009014D">
        <w:rPr>
          <w:lang w:val="en-GB"/>
        </w:rPr>
        <w:t xml:space="preserve">There is nothing as important as </w:t>
      </w:r>
      <w:r w:rsidR="00D51D76" w:rsidRPr="0009014D">
        <w:rPr>
          <w:lang w:val="en-GB"/>
        </w:rPr>
        <w:t>tasty food</w:t>
      </w:r>
      <w:r w:rsidRPr="0009014D">
        <w:rPr>
          <w:lang w:val="en-GB"/>
        </w:rPr>
        <w:t xml:space="preserve"> and drink. Field rations and poorly cooked food can be eaten in an emergency, but otherwise, it is unthinkable to eat lesser food than the best that is available.</w:t>
      </w:r>
    </w:p>
    <w:p w14:paraId="57B90507" w14:textId="37BEBCC3" w:rsidR="00357843" w:rsidRPr="0009014D" w:rsidRDefault="0058622D" w:rsidP="00357843">
      <w:pPr>
        <w:pStyle w:val="Heading3"/>
        <w:rPr>
          <w:lang w:val="en-GB"/>
        </w:rPr>
      </w:pPr>
      <w:bookmarkStart w:id="528" w:name="_Toc312337794"/>
      <w:bookmarkStart w:id="529" w:name="_Toc314479318"/>
      <w:bookmarkStart w:id="530" w:name="_Toc318410754"/>
      <w:bookmarkStart w:id="531" w:name="_Toc318413464"/>
      <w:bookmarkStart w:id="532" w:name="_Toc318413878"/>
      <w:bookmarkStart w:id="533" w:name="_Toc318414778"/>
      <w:r w:rsidRPr="0009014D">
        <w:rPr>
          <w:lang w:val="en-GB"/>
        </w:rPr>
        <w:t>Love</w:t>
      </w:r>
    </w:p>
    <w:p w14:paraId="114FEEE5" w14:textId="42ED932E" w:rsidR="0058622D" w:rsidRPr="0009014D" w:rsidRDefault="0058622D" w:rsidP="00357843">
      <w:pPr>
        <w:pStyle w:val="Ingenafstand1"/>
        <w:rPr>
          <w:lang w:val="en-GB"/>
        </w:rPr>
      </w:pPr>
      <w:r w:rsidRPr="0009014D">
        <w:rPr>
          <w:lang w:val="en-GB"/>
        </w:rPr>
        <w:t>The character will hold on to his true love, with body and soul, and do anything for her. He is searching for someone worthy of such deep affection.</w:t>
      </w:r>
    </w:p>
    <w:bookmarkEnd w:id="528"/>
    <w:bookmarkEnd w:id="529"/>
    <w:bookmarkEnd w:id="530"/>
    <w:bookmarkEnd w:id="531"/>
    <w:bookmarkEnd w:id="532"/>
    <w:bookmarkEnd w:id="533"/>
    <w:p w14:paraId="3569E372" w14:textId="48380258" w:rsidR="00357843" w:rsidRPr="0009014D" w:rsidRDefault="0058622D" w:rsidP="00357843">
      <w:pPr>
        <w:pStyle w:val="Heading3"/>
        <w:rPr>
          <w:lang w:val="en-GB"/>
        </w:rPr>
      </w:pPr>
      <w:r w:rsidRPr="0009014D">
        <w:rPr>
          <w:lang w:val="en-GB"/>
        </w:rPr>
        <w:t>Knowledge</w:t>
      </w:r>
    </w:p>
    <w:p w14:paraId="5C5BF281" w14:textId="3EC420AA" w:rsidR="0058622D" w:rsidRPr="0009014D" w:rsidRDefault="0058622D" w:rsidP="00357843">
      <w:pPr>
        <w:pStyle w:val="Ingenafstand1"/>
        <w:rPr>
          <w:lang w:val="en-GB"/>
        </w:rPr>
      </w:pPr>
      <w:r w:rsidRPr="0009014D">
        <w:rPr>
          <w:lang w:val="en-GB"/>
        </w:rPr>
        <w:t xml:space="preserve">Any situation </w:t>
      </w:r>
      <w:r w:rsidR="0012168D" w:rsidRPr="0009014D">
        <w:rPr>
          <w:lang w:val="en-GB"/>
        </w:rPr>
        <w:t>presents</w:t>
      </w:r>
      <w:r w:rsidRPr="0009014D">
        <w:rPr>
          <w:lang w:val="en-GB"/>
        </w:rPr>
        <w:t xml:space="preserve"> a possibility to learn. It is important to find these nuggets of wisdom and to use all the knowledge at </w:t>
      </w:r>
      <w:r w:rsidR="0012168D" w:rsidRPr="0009014D">
        <w:rPr>
          <w:lang w:val="en-GB"/>
        </w:rPr>
        <w:t>one’s</w:t>
      </w:r>
      <w:r w:rsidRPr="0009014D">
        <w:rPr>
          <w:lang w:val="en-GB"/>
        </w:rPr>
        <w:t xml:space="preserve"> disposal.</w:t>
      </w:r>
    </w:p>
    <w:p w14:paraId="734806B2" w14:textId="394C4185" w:rsidR="0058622D" w:rsidRPr="0009014D" w:rsidRDefault="0058622D" w:rsidP="00357843">
      <w:pPr>
        <w:pStyle w:val="Ingenafstand1"/>
        <w:rPr>
          <w:lang w:val="en-GB"/>
        </w:rPr>
      </w:pPr>
      <w:r w:rsidRPr="0009014D">
        <w:rPr>
          <w:lang w:val="en-GB"/>
        </w:rPr>
        <w:t xml:space="preserve">The character </w:t>
      </w:r>
      <w:r w:rsidR="0012168D" w:rsidRPr="0009014D">
        <w:rPr>
          <w:lang w:val="en-GB"/>
        </w:rPr>
        <w:t>seeks</w:t>
      </w:r>
      <w:r w:rsidRPr="0009014D">
        <w:rPr>
          <w:lang w:val="en-GB"/>
        </w:rPr>
        <w:t xml:space="preserve"> to enhance his knowledge and increase his wisdom.</w:t>
      </w:r>
    </w:p>
    <w:p w14:paraId="4CC2CE55" w14:textId="541414E6" w:rsidR="00357843" w:rsidRPr="0009014D" w:rsidRDefault="00357843" w:rsidP="00357843">
      <w:pPr>
        <w:pStyle w:val="Heading3"/>
        <w:rPr>
          <w:lang w:val="en-GB"/>
        </w:rPr>
      </w:pPr>
      <w:bookmarkStart w:id="534" w:name="_Toc312337798"/>
      <w:bookmarkStart w:id="535" w:name="_Toc314479322"/>
      <w:bookmarkStart w:id="536" w:name="_Toc318410758"/>
      <w:bookmarkStart w:id="537" w:name="_Toc318413468"/>
      <w:bookmarkStart w:id="538" w:name="_Toc318413882"/>
      <w:bookmarkStart w:id="539" w:name="_Toc318414782"/>
      <w:bookmarkStart w:id="540" w:name="_Toc326311841"/>
      <w:bookmarkStart w:id="541" w:name="_Toc437599974"/>
      <w:r w:rsidRPr="0009014D">
        <w:rPr>
          <w:lang w:val="en-GB"/>
        </w:rPr>
        <w:t>Ludomani</w:t>
      </w:r>
      <w:bookmarkEnd w:id="534"/>
      <w:bookmarkEnd w:id="535"/>
      <w:bookmarkEnd w:id="536"/>
      <w:bookmarkEnd w:id="537"/>
      <w:bookmarkEnd w:id="538"/>
      <w:bookmarkEnd w:id="539"/>
      <w:bookmarkEnd w:id="540"/>
      <w:bookmarkEnd w:id="541"/>
      <w:r w:rsidR="0058622D" w:rsidRPr="0009014D">
        <w:rPr>
          <w:lang w:val="en-GB"/>
        </w:rPr>
        <w:t>a</w:t>
      </w:r>
    </w:p>
    <w:p w14:paraId="4427B1DF" w14:textId="5B072F6E" w:rsidR="0058622D" w:rsidRPr="0009014D" w:rsidRDefault="0058622D" w:rsidP="00357843">
      <w:pPr>
        <w:pStyle w:val="Ingenafstand1"/>
        <w:rPr>
          <w:lang w:val="en-GB"/>
        </w:rPr>
      </w:pPr>
      <w:r w:rsidRPr="0009014D">
        <w:rPr>
          <w:lang w:val="en-GB"/>
        </w:rPr>
        <w:t xml:space="preserve">Money, </w:t>
      </w:r>
      <w:r w:rsidR="0012168D" w:rsidRPr="0009014D">
        <w:rPr>
          <w:lang w:val="en-GB"/>
        </w:rPr>
        <w:t>riches,</w:t>
      </w:r>
      <w:r w:rsidRPr="0009014D">
        <w:rPr>
          <w:lang w:val="en-GB"/>
        </w:rPr>
        <w:t xml:space="preserve"> and </w:t>
      </w:r>
      <w:r w:rsidR="00D51D76" w:rsidRPr="0009014D">
        <w:rPr>
          <w:lang w:val="en-GB"/>
        </w:rPr>
        <w:t>possessions</w:t>
      </w:r>
      <w:r w:rsidRPr="0009014D">
        <w:rPr>
          <w:lang w:val="en-GB"/>
        </w:rPr>
        <w:t xml:space="preserve"> are only </w:t>
      </w:r>
      <w:r w:rsidR="00D51D76" w:rsidRPr="0009014D">
        <w:rPr>
          <w:lang w:val="en-GB"/>
        </w:rPr>
        <w:t>valuable</w:t>
      </w:r>
      <w:r w:rsidRPr="0009014D">
        <w:rPr>
          <w:lang w:val="en-GB"/>
        </w:rPr>
        <w:t xml:space="preserve">, </w:t>
      </w:r>
      <w:r w:rsidR="00D51D76" w:rsidRPr="0009014D">
        <w:rPr>
          <w:lang w:val="en-GB"/>
        </w:rPr>
        <w:t xml:space="preserve">while </w:t>
      </w:r>
      <w:r w:rsidRPr="0009014D">
        <w:rPr>
          <w:lang w:val="en-GB"/>
        </w:rPr>
        <w:t xml:space="preserve">one can gamble with </w:t>
      </w:r>
      <w:r w:rsidR="00C568C7" w:rsidRPr="0009014D">
        <w:rPr>
          <w:lang w:val="en-GB"/>
        </w:rPr>
        <w:t>them</w:t>
      </w:r>
      <w:r w:rsidRPr="0009014D">
        <w:rPr>
          <w:lang w:val="en-GB"/>
        </w:rPr>
        <w:t>.</w:t>
      </w:r>
    </w:p>
    <w:p w14:paraId="6872812C" w14:textId="26AE737B" w:rsidR="00357843" w:rsidRPr="0009014D" w:rsidRDefault="0058622D" w:rsidP="00357843">
      <w:pPr>
        <w:pStyle w:val="Ingenafstand1"/>
        <w:rPr>
          <w:lang w:val="en-GB"/>
        </w:rPr>
      </w:pPr>
      <w:r w:rsidRPr="0009014D">
        <w:rPr>
          <w:lang w:val="en-GB"/>
        </w:rPr>
        <w:t xml:space="preserve">True </w:t>
      </w:r>
      <w:r w:rsidR="0092450F" w:rsidRPr="0009014D">
        <w:rPr>
          <w:lang w:val="en-GB"/>
        </w:rPr>
        <w:t>excitement</w:t>
      </w:r>
      <w:r w:rsidRPr="0009014D">
        <w:rPr>
          <w:lang w:val="en-GB"/>
        </w:rPr>
        <w:t xml:space="preserve"> can only be experienced through games of chance.</w:t>
      </w:r>
    </w:p>
    <w:p w14:paraId="0BD25D37" w14:textId="2E63139B" w:rsidR="00357843" w:rsidRPr="0009014D" w:rsidRDefault="0092450F" w:rsidP="00357843">
      <w:pPr>
        <w:pStyle w:val="Heading3"/>
        <w:rPr>
          <w:lang w:val="en-GB"/>
        </w:rPr>
      </w:pPr>
      <w:r w:rsidRPr="0009014D">
        <w:rPr>
          <w:lang w:val="en-GB"/>
        </w:rPr>
        <w:t>Power</w:t>
      </w:r>
    </w:p>
    <w:p w14:paraId="204EAD7F" w14:textId="655E6F93" w:rsidR="00357843" w:rsidRPr="0009014D" w:rsidRDefault="0092450F" w:rsidP="00357843">
      <w:pPr>
        <w:pStyle w:val="Ingenafstand1"/>
        <w:rPr>
          <w:lang w:val="en-GB"/>
        </w:rPr>
      </w:pPr>
      <w:r w:rsidRPr="0009014D">
        <w:rPr>
          <w:lang w:val="en-GB"/>
        </w:rPr>
        <w:t xml:space="preserve">Power is important, for with power one can change the world. </w:t>
      </w:r>
      <w:r w:rsidR="00156AB0" w:rsidRPr="0009014D">
        <w:rPr>
          <w:lang w:val="en-GB"/>
        </w:rPr>
        <w:t>Kind-hearted</w:t>
      </w:r>
      <w:r w:rsidRPr="0009014D">
        <w:rPr>
          <w:lang w:val="en-GB"/>
        </w:rPr>
        <w:t>, powerful people seek to improve or amend the world for the many. Cruel people only for the few.</w:t>
      </w:r>
    </w:p>
    <w:p w14:paraId="0562A28E" w14:textId="22F1446D" w:rsidR="00357843" w:rsidRPr="0009014D" w:rsidRDefault="0092450F" w:rsidP="007F4041">
      <w:pPr>
        <w:pStyle w:val="Heading3"/>
        <w:spacing w:before="0"/>
        <w:rPr>
          <w:lang w:val="en-GB"/>
        </w:rPr>
      </w:pPr>
      <w:r w:rsidRPr="0009014D">
        <w:rPr>
          <w:lang w:val="en-GB"/>
        </w:rPr>
        <w:t>Protector of Nature</w:t>
      </w:r>
    </w:p>
    <w:p w14:paraId="1179F236" w14:textId="43F85476" w:rsidR="0092450F" w:rsidRPr="0009014D" w:rsidRDefault="0092450F" w:rsidP="00357843">
      <w:pPr>
        <w:pStyle w:val="Ingenafstand1"/>
        <w:rPr>
          <w:lang w:val="en-GB"/>
        </w:rPr>
      </w:pPr>
      <w:r w:rsidRPr="0009014D">
        <w:rPr>
          <w:lang w:val="en-GB"/>
        </w:rPr>
        <w:t>Nature is the mother of all, she should be protected against abuse and harm.</w:t>
      </w:r>
    </w:p>
    <w:p w14:paraId="5EC63DE8" w14:textId="796FFC58" w:rsidR="0092450F" w:rsidRPr="0009014D" w:rsidRDefault="0092450F" w:rsidP="00357843">
      <w:pPr>
        <w:pStyle w:val="Heading3"/>
        <w:rPr>
          <w:lang w:val="en-GB"/>
        </w:rPr>
      </w:pPr>
      <w:bookmarkStart w:id="542" w:name="_Toc312337801"/>
      <w:bookmarkStart w:id="543" w:name="_Toc314479325"/>
      <w:bookmarkStart w:id="544" w:name="_Toc318410761"/>
      <w:bookmarkStart w:id="545" w:name="_Toc318413471"/>
      <w:bookmarkStart w:id="546" w:name="_Toc318413885"/>
      <w:bookmarkStart w:id="547" w:name="_Toc318414785"/>
      <w:bookmarkStart w:id="548" w:name="_Toc326311844"/>
      <w:bookmarkStart w:id="549" w:name="_Toc437599977"/>
      <w:r w:rsidRPr="0009014D">
        <w:rPr>
          <w:lang w:val="en-GB"/>
        </w:rPr>
        <w:t>Adventurous Spirit</w:t>
      </w:r>
    </w:p>
    <w:bookmarkEnd w:id="542"/>
    <w:bookmarkEnd w:id="543"/>
    <w:bookmarkEnd w:id="544"/>
    <w:bookmarkEnd w:id="545"/>
    <w:bookmarkEnd w:id="546"/>
    <w:bookmarkEnd w:id="547"/>
    <w:bookmarkEnd w:id="548"/>
    <w:bookmarkEnd w:id="549"/>
    <w:p w14:paraId="612B503E" w14:textId="726C0CDE" w:rsidR="0092450F" w:rsidRPr="0009014D" w:rsidRDefault="006812A9" w:rsidP="00357843">
      <w:pPr>
        <w:pStyle w:val="Ingenafstand1"/>
        <w:rPr>
          <w:lang w:val="en-GB"/>
        </w:rPr>
      </w:pPr>
      <w:r w:rsidRPr="0009014D">
        <w:rPr>
          <w:lang w:val="en-GB"/>
        </w:rPr>
        <w:t>There is</w:t>
      </w:r>
      <w:r w:rsidR="0092450F" w:rsidRPr="0009014D">
        <w:rPr>
          <w:lang w:val="en-GB"/>
        </w:rPr>
        <w:t xml:space="preserve"> always something interesting and unknown things to discover, just around the corner. Only an exceedingly boring person </w:t>
      </w:r>
      <w:r w:rsidRPr="0009014D">
        <w:rPr>
          <w:lang w:val="en-GB"/>
        </w:rPr>
        <w:t>would not</w:t>
      </w:r>
      <w:r w:rsidR="0092450F" w:rsidRPr="0009014D">
        <w:rPr>
          <w:lang w:val="en-GB"/>
        </w:rPr>
        <w:t xml:space="preserve"> try to </w:t>
      </w:r>
      <w:r w:rsidR="00156AB0" w:rsidRPr="0009014D">
        <w:rPr>
          <w:lang w:val="en-GB"/>
        </w:rPr>
        <w:t>peek</w:t>
      </w:r>
      <w:r w:rsidR="0092450F" w:rsidRPr="0009014D">
        <w:rPr>
          <w:lang w:val="en-GB"/>
        </w:rPr>
        <w:t>.</w:t>
      </w:r>
    </w:p>
    <w:bookmarkEnd w:id="455"/>
    <w:bookmarkEnd w:id="456"/>
    <w:bookmarkEnd w:id="457"/>
    <w:bookmarkEnd w:id="458"/>
    <w:bookmarkEnd w:id="459"/>
    <w:bookmarkEnd w:id="460"/>
    <w:p w14:paraId="1A974882" w14:textId="7FE15876" w:rsidR="00357843" w:rsidRPr="0009014D" w:rsidRDefault="0092450F" w:rsidP="00357843">
      <w:pPr>
        <w:pStyle w:val="Heading3"/>
        <w:rPr>
          <w:lang w:val="en-GB"/>
        </w:rPr>
      </w:pPr>
      <w:r w:rsidRPr="0009014D">
        <w:rPr>
          <w:lang w:val="en-GB"/>
        </w:rPr>
        <w:t>Chivalry</w:t>
      </w:r>
    </w:p>
    <w:p w14:paraId="2F23D792" w14:textId="6E607CA8" w:rsidR="0092450F" w:rsidRPr="0009014D" w:rsidRDefault="0092450F" w:rsidP="00357843">
      <w:pPr>
        <w:pStyle w:val="Ingenafstand1"/>
        <w:rPr>
          <w:lang w:val="en-GB"/>
        </w:rPr>
      </w:pPr>
      <w:r w:rsidRPr="0009014D">
        <w:rPr>
          <w:lang w:val="en-GB"/>
        </w:rPr>
        <w:t>A character with this character trait, seek to have a master that he may serve. The character wish to fulfil his duties and live up to his masters wishes and ideals.</w:t>
      </w:r>
    </w:p>
    <w:bookmarkEnd w:id="461"/>
    <w:bookmarkEnd w:id="462"/>
    <w:bookmarkEnd w:id="463"/>
    <w:bookmarkEnd w:id="464"/>
    <w:bookmarkEnd w:id="465"/>
    <w:bookmarkEnd w:id="466"/>
    <w:p w14:paraId="09D7B84F" w14:textId="42B2B69F" w:rsidR="00357843" w:rsidRPr="0009014D" w:rsidRDefault="00243AE7" w:rsidP="00357843">
      <w:pPr>
        <w:pStyle w:val="Heading3"/>
        <w:rPr>
          <w:lang w:val="en-GB"/>
        </w:rPr>
      </w:pPr>
      <w:r w:rsidRPr="0009014D">
        <w:rPr>
          <w:lang w:val="en-GB"/>
        </w:rPr>
        <w:t>Greed</w:t>
      </w:r>
    </w:p>
    <w:p w14:paraId="34A8723F" w14:textId="3DBFDCAC" w:rsidR="0092450F" w:rsidRPr="0009014D" w:rsidRDefault="0092450F" w:rsidP="00357843">
      <w:pPr>
        <w:pStyle w:val="Ingenafstand1"/>
        <w:rPr>
          <w:lang w:val="en-GB"/>
        </w:rPr>
      </w:pPr>
      <w:r w:rsidRPr="0009014D">
        <w:rPr>
          <w:lang w:val="en-GB"/>
        </w:rPr>
        <w:t>The character wish to be rich and for all the finer things in life.</w:t>
      </w:r>
    </w:p>
    <w:bookmarkEnd w:id="467"/>
    <w:bookmarkEnd w:id="468"/>
    <w:bookmarkEnd w:id="469"/>
    <w:bookmarkEnd w:id="470"/>
    <w:bookmarkEnd w:id="471"/>
    <w:bookmarkEnd w:id="472"/>
    <w:p w14:paraId="5F82A98F" w14:textId="69B87D8D" w:rsidR="00357843" w:rsidRPr="0009014D" w:rsidRDefault="0092450F" w:rsidP="00357843">
      <w:pPr>
        <w:pStyle w:val="Heading3"/>
        <w:rPr>
          <w:lang w:val="en-GB"/>
        </w:rPr>
      </w:pPr>
      <w:r w:rsidRPr="0009014D">
        <w:rPr>
          <w:lang w:val="en-GB"/>
        </w:rPr>
        <w:t>Prankster</w:t>
      </w:r>
    </w:p>
    <w:p w14:paraId="32AFADC3" w14:textId="6F20466B" w:rsidR="00357843" w:rsidRPr="0009014D" w:rsidRDefault="0092450F" w:rsidP="00357843">
      <w:pPr>
        <w:pStyle w:val="Ingenafstand1"/>
        <w:rPr>
          <w:lang w:val="en-GB"/>
        </w:rPr>
      </w:pPr>
      <w:r w:rsidRPr="0009014D">
        <w:rPr>
          <w:lang w:val="en-GB"/>
        </w:rPr>
        <w:t xml:space="preserve">Life is a </w:t>
      </w:r>
      <w:r w:rsidR="00156AB0" w:rsidRPr="0009014D">
        <w:rPr>
          <w:lang w:val="en-GB"/>
        </w:rPr>
        <w:t>joke;</w:t>
      </w:r>
      <w:r w:rsidRPr="0009014D">
        <w:rPr>
          <w:lang w:val="en-GB"/>
        </w:rPr>
        <w:t xml:space="preserve"> we might as well laugh at it!</w:t>
      </w:r>
    </w:p>
    <w:bookmarkEnd w:id="473"/>
    <w:bookmarkEnd w:id="474"/>
    <w:bookmarkEnd w:id="475"/>
    <w:bookmarkEnd w:id="476"/>
    <w:bookmarkEnd w:id="477"/>
    <w:bookmarkEnd w:id="478"/>
    <w:p w14:paraId="18A9F160" w14:textId="715D0143" w:rsidR="00357843" w:rsidRPr="0009014D" w:rsidRDefault="00156AB0" w:rsidP="00357843">
      <w:pPr>
        <w:pStyle w:val="Heading3"/>
        <w:rPr>
          <w:lang w:val="en-GB"/>
        </w:rPr>
      </w:pPr>
      <w:r w:rsidRPr="0009014D">
        <w:rPr>
          <w:lang w:val="en-GB"/>
        </w:rPr>
        <w:t>Honour</w:t>
      </w:r>
    </w:p>
    <w:p w14:paraId="244EBEEB" w14:textId="72FD8151" w:rsidR="007F4041" w:rsidRPr="0009014D" w:rsidRDefault="0092450F" w:rsidP="00357843">
      <w:pPr>
        <w:pStyle w:val="Ingenafstand1"/>
        <w:rPr>
          <w:lang w:val="en-GB"/>
        </w:rPr>
      </w:pPr>
      <w:r w:rsidRPr="0009014D">
        <w:rPr>
          <w:lang w:val="en-GB"/>
        </w:rPr>
        <w:t xml:space="preserve">Nothing weight heavier for the character than his own word. Whether in life or death, a truly </w:t>
      </w:r>
      <w:r w:rsidR="00156AB0" w:rsidRPr="0009014D">
        <w:rPr>
          <w:lang w:val="en-GB"/>
        </w:rPr>
        <w:t>honourable</w:t>
      </w:r>
      <w:r w:rsidRPr="0009014D">
        <w:rPr>
          <w:lang w:val="en-GB"/>
        </w:rPr>
        <w:t xml:space="preserve"> character will stand by his word.</w:t>
      </w:r>
    </w:p>
    <w:p w14:paraId="15F838CD" w14:textId="77777777" w:rsidR="00F11B20" w:rsidRPr="0009014D" w:rsidRDefault="00F11B20" w:rsidP="00F11B20">
      <w:pPr>
        <w:pStyle w:val="Heading3"/>
        <w:rPr>
          <w:lang w:val="en-GB"/>
        </w:rPr>
      </w:pPr>
      <w:bookmarkStart w:id="550" w:name="_Toc312337802"/>
      <w:bookmarkStart w:id="551" w:name="_Toc314479326"/>
      <w:bookmarkStart w:id="552" w:name="_Toc318410762"/>
      <w:bookmarkStart w:id="553" w:name="_Toc318413472"/>
      <w:bookmarkStart w:id="554" w:name="_Toc318413886"/>
      <w:bookmarkStart w:id="555" w:name="_Toc318414786"/>
      <w:bookmarkStart w:id="556" w:name="_Toc326311863"/>
      <w:bookmarkStart w:id="557" w:name="_Toc437599996"/>
      <w:r w:rsidRPr="0009014D">
        <w:rPr>
          <w:lang w:val="en-GB"/>
        </w:rPr>
        <w:t>Justice</w:t>
      </w:r>
    </w:p>
    <w:bookmarkEnd w:id="550"/>
    <w:bookmarkEnd w:id="551"/>
    <w:bookmarkEnd w:id="552"/>
    <w:bookmarkEnd w:id="553"/>
    <w:bookmarkEnd w:id="554"/>
    <w:bookmarkEnd w:id="555"/>
    <w:bookmarkEnd w:id="556"/>
    <w:bookmarkEnd w:id="557"/>
    <w:p w14:paraId="77626CE3" w14:textId="3936E35C" w:rsidR="00F11B20" w:rsidRDefault="00F11B20" w:rsidP="00357843">
      <w:pPr>
        <w:pStyle w:val="Ingenafstand1"/>
        <w:rPr>
          <w:lang w:val="en-GB"/>
        </w:rPr>
      </w:pPr>
      <w:r w:rsidRPr="0009014D">
        <w:rPr>
          <w:lang w:val="en-GB"/>
        </w:rPr>
        <w:t>Justice should be pursued at all costs, regardless of unjust laws.</w:t>
      </w:r>
    </w:p>
    <w:p w14:paraId="557BBDCE" w14:textId="2F9CA6CF" w:rsidR="00597C80" w:rsidRPr="0009014D" w:rsidRDefault="00597C80" w:rsidP="00597C80">
      <w:pPr>
        <w:pStyle w:val="Heading3"/>
        <w:rPr>
          <w:lang w:val="en-GB"/>
        </w:rPr>
      </w:pPr>
      <w:r>
        <w:rPr>
          <w:lang w:val="en-GB"/>
        </w:rPr>
        <w:t>Religious</w:t>
      </w:r>
    </w:p>
    <w:p w14:paraId="0DB435AC" w14:textId="4B694A2C" w:rsidR="00597C80" w:rsidRPr="0009014D" w:rsidRDefault="00597C80" w:rsidP="00597C80">
      <w:pPr>
        <w:pStyle w:val="Ingenafstand1"/>
        <w:rPr>
          <w:lang w:val="en-GB"/>
        </w:rPr>
      </w:pPr>
      <w:r>
        <w:rPr>
          <w:lang w:val="en-GB"/>
        </w:rPr>
        <w:t>The gods watch over us, they deserve worship and respect and should be remembered in all things.</w:t>
      </w:r>
    </w:p>
    <w:p w14:paraId="055921ED" w14:textId="77777777" w:rsidR="007F4041" w:rsidRPr="0009014D" w:rsidRDefault="007F4041" w:rsidP="00357843">
      <w:pPr>
        <w:pStyle w:val="Ingenafstand1"/>
        <w:rPr>
          <w:lang w:val="en-GB"/>
        </w:rPr>
      </w:pPr>
    </w:p>
    <w:p w14:paraId="56E44792" w14:textId="77777777" w:rsidR="007F4041" w:rsidRPr="0009014D" w:rsidRDefault="007F4041" w:rsidP="00357843">
      <w:pPr>
        <w:pStyle w:val="Ingenafstand1"/>
        <w:rPr>
          <w:lang w:val="en-GB"/>
        </w:rPr>
      </w:pPr>
    </w:p>
    <w:p w14:paraId="1FF77E2F" w14:textId="77777777" w:rsidR="00357843" w:rsidRPr="0009014D" w:rsidRDefault="00357843" w:rsidP="00357843">
      <w:pPr>
        <w:pStyle w:val="Heading2"/>
        <w:pBdr>
          <w:bottom w:val="single" w:sz="4" w:space="1" w:color="auto"/>
        </w:pBdr>
        <w:rPr>
          <w:lang w:val="en-GB"/>
        </w:rPr>
        <w:sectPr w:rsidR="00357843" w:rsidRPr="0009014D" w:rsidSect="006B1B18">
          <w:type w:val="continuous"/>
          <w:pgSz w:w="11906" w:h="16838" w:code="9"/>
          <w:pgMar w:top="864" w:right="864" w:bottom="864" w:left="864" w:header="708" w:footer="173" w:gutter="0"/>
          <w:pgBorders w:zOrder="back" w:offsetFrom="page">
            <w:top w:val="celticKnotwork" w:sz="12" w:space="24" w:color="auto"/>
            <w:bottom w:val="celticKnotwork" w:sz="12" w:space="24" w:color="auto"/>
          </w:pgBorders>
          <w:cols w:num="3" w:sep="1" w:space="340"/>
          <w:docGrid w:linePitch="360"/>
        </w:sectPr>
      </w:pPr>
      <w:bookmarkStart w:id="558" w:name="_Toc326309907"/>
      <w:bookmarkStart w:id="559" w:name="_Toc326311849"/>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p>
    <w:p w14:paraId="33A4F554" w14:textId="77777777" w:rsidR="007F4041" w:rsidRPr="0009014D" w:rsidRDefault="007F4041">
      <w:pPr>
        <w:rPr>
          <w:rFonts w:asciiTheme="majorHAnsi" w:eastAsiaTheme="majorEastAsia" w:hAnsiTheme="majorHAnsi" w:cstheme="majorBidi"/>
          <w:b/>
          <w:bCs/>
          <w:sz w:val="26"/>
          <w:szCs w:val="26"/>
          <w:lang w:val="en-GB"/>
        </w:rPr>
      </w:pPr>
      <w:bookmarkStart w:id="560" w:name="_Toc437599982"/>
      <w:bookmarkStart w:id="561" w:name="_Toc463064652"/>
      <w:bookmarkStart w:id="562" w:name="_Toc471442327"/>
      <w:r w:rsidRPr="0009014D">
        <w:rPr>
          <w:lang w:val="en-GB"/>
        </w:rPr>
        <w:br w:type="page"/>
      </w:r>
    </w:p>
    <w:p w14:paraId="74B09568" w14:textId="168DCAF3" w:rsidR="00357843" w:rsidRPr="0009014D" w:rsidRDefault="00EF408B" w:rsidP="00357843">
      <w:pPr>
        <w:pStyle w:val="Heading2"/>
        <w:pBdr>
          <w:bottom w:val="single" w:sz="4" w:space="1" w:color="auto"/>
        </w:pBdr>
        <w:rPr>
          <w:lang w:val="en-GB"/>
        </w:rPr>
      </w:pPr>
      <w:bookmarkStart w:id="563" w:name="_Toc201082518"/>
      <w:bookmarkEnd w:id="558"/>
      <w:bookmarkEnd w:id="559"/>
      <w:bookmarkEnd w:id="560"/>
      <w:bookmarkEnd w:id="561"/>
      <w:bookmarkEnd w:id="562"/>
      <w:r w:rsidRPr="0009014D">
        <w:rPr>
          <w:lang w:val="en-GB"/>
        </w:rPr>
        <w:lastRenderedPageBreak/>
        <w:t>Ideologies</w:t>
      </w:r>
      <w:bookmarkEnd w:id="563"/>
    </w:p>
    <w:p w14:paraId="3560A9CC" w14:textId="239E5750" w:rsidR="00357843" w:rsidRPr="0009014D" w:rsidRDefault="00EF408B" w:rsidP="00357843">
      <w:pPr>
        <w:pStyle w:val="Ingenafstand1"/>
        <w:rPr>
          <w:lang w:val="en-GB"/>
        </w:rPr>
      </w:pPr>
      <w:bookmarkStart w:id="564" w:name="_Toc326311850"/>
      <w:bookmarkStart w:id="565" w:name="_Toc312337792"/>
      <w:bookmarkStart w:id="566" w:name="_Toc314479316"/>
      <w:bookmarkStart w:id="567" w:name="_Toc318410752"/>
      <w:bookmarkStart w:id="568" w:name="_Toc318413462"/>
      <w:bookmarkStart w:id="569" w:name="_Toc318413876"/>
      <w:bookmarkStart w:id="570" w:name="_Toc318414776"/>
      <w:bookmarkStart w:id="571" w:name="_Toc312337787"/>
      <w:bookmarkStart w:id="572" w:name="_Toc314479311"/>
      <w:bookmarkStart w:id="573" w:name="_Toc318410747"/>
      <w:bookmarkStart w:id="574" w:name="_Toc318413457"/>
      <w:bookmarkStart w:id="575" w:name="_Toc318413871"/>
      <w:bookmarkStart w:id="576" w:name="_Toc318414771"/>
      <w:r w:rsidRPr="0009014D">
        <w:rPr>
          <w:lang w:val="en-GB"/>
        </w:rPr>
        <w:t xml:space="preserve">An ideology is a complex view on how society should function. These are often based on political or religious opinions. Ideologies </w:t>
      </w:r>
      <w:r w:rsidR="00B34D57" w:rsidRPr="0009014D">
        <w:rPr>
          <w:lang w:val="en-GB"/>
        </w:rPr>
        <w:t xml:space="preserve">shape the foundation of a </w:t>
      </w:r>
      <w:r w:rsidR="00E54220" w:rsidRPr="0009014D">
        <w:rPr>
          <w:lang w:val="en-GB"/>
        </w:rPr>
        <w:t>character’s</w:t>
      </w:r>
      <w:r w:rsidR="00B34D57" w:rsidRPr="0009014D">
        <w:rPr>
          <w:lang w:val="en-GB"/>
        </w:rPr>
        <w:t xml:space="preserve"> opinions, </w:t>
      </w:r>
      <w:r w:rsidR="00E54220" w:rsidRPr="0009014D">
        <w:rPr>
          <w:lang w:val="en-GB"/>
        </w:rPr>
        <w:t>regarding</w:t>
      </w:r>
      <w:r w:rsidR="00B34D57" w:rsidRPr="0009014D">
        <w:rPr>
          <w:lang w:val="en-GB"/>
        </w:rPr>
        <w:t xml:space="preserve"> society, leadership and what should or should not be done to change or maintain the rules and laws of the world. Not all characters have an ideology.</w:t>
      </w:r>
    </w:p>
    <w:p w14:paraId="51F3C0E2" w14:textId="77777777" w:rsidR="00B34D57" w:rsidRPr="0009014D" w:rsidRDefault="00B34D57" w:rsidP="00357843">
      <w:pPr>
        <w:pStyle w:val="Ingenafstand1"/>
        <w:rPr>
          <w:lang w:val="en-GB"/>
        </w:rPr>
      </w:pPr>
    </w:p>
    <w:p w14:paraId="585ECA0E" w14:textId="77777777" w:rsidR="00357843" w:rsidRPr="0009014D" w:rsidRDefault="00357843" w:rsidP="00357843">
      <w:pPr>
        <w:pStyle w:val="Heading3"/>
        <w:rPr>
          <w:lang w:val="en-GB"/>
        </w:rPr>
        <w:sectPr w:rsidR="00357843" w:rsidRPr="0009014D" w:rsidSect="006B1B18">
          <w:headerReference w:type="default" r:id="rId62"/>
          <w:type w:val="continuous"/>
          <w:pgSz w:w="11906" w:h="16838" w:code="9"/>
          <w:pgMar w:top="864" w:right="864" w:bottom="864" w:left="864" w:header="708" w:footer="173" w:gutter="0"/>
          <w:pgBorders w:zOrder="back" w:offsetFrom="page">
            <w:top w:val="celticKnotwork" w:sz="12" w:space="24" w:color="auto"/>
            <w:bottom w:val="celticKnotwork" w:sz="12" w:space="24" w:color="auto"/>
          </w:pgBorders>
          <w:cols w:sep="1" w:space="567"/>
          <w:docGrid w:linePitch="360"/>
        </w:sectPr>
      </w:pPr>
    </w:p>
    <w:bookmarkEnd w:id="564"/>
    <w:p w14:paraId="477A57D9" w14:textId="1A4C0B26" w:rsidR="00357843" w:rsidRPr="0009014D" w:rsidRDefault="00B34D57" w:rsidP="00357843">
      <w:pPr>
        <w:pStyle w:val="Heading3"/>
        <w:rPr>
          <w:lang w:val="en-GB"/>
        </w:rPr>
      </w:pPr>
      <w:r w:rsidRPr="0009014D">
        <w:rPr>
          <w:lang w:val="en-GB"/>
        </w:rPr>
        <w:t>Anarchy</w:t>
      </w:r>
      <w:r w:rsidR="00802CC6" w:rsidRPr="0009014D">
        <w:rPr>
          <w:lang w:val="en-GB"/>
        </w:rPr>
        <w:t xml:space="preserve"> (Freedom)</w:t>
      </w:r>
    </w:p>
    <w:p w14:paraId="3B88F4BA" w14:textId="1FF8DCA9" w:rsidR="00357843" w:rsidRPr="0009014D" w:rsidRDefault="004B26BC" w:rsidP="00357843">
      <w:pPr>
        <w:pStyle w:val="Ingenafstand1"/>
        <w:rPr>
          <w:lang w:val="en-GB"/>
        </w:rPr>
      </w:pPr>
      <w:r w:rsidRPr="0009014D">
        <w:rPr>
          <w:lang w:val="en-GB"/>
        </w:rPr>
        <w:t>Anarchy is a system of government that rejects the idea of formal government and instead promotes individual freedom and voluntary association. In an anarchist society, individuals are free to make their own decisions and form their own communities without interference from a central authority. Anarchy is often associated with anti-authoritarianism, anti-capitalism, and other radical political ideologies.</w:t>
      </w:r>
    </w:p>
    <w:p w14:paraId="102155B2" w14:textId="5F050EE7" w:rsidR="00357843" w:rsidRPr="0009014D" w:rsidRDefault="00B34D57" w:rsidP="00357843">
      <w:pPr>
        <w:pStyle w:val="Heading3"/>
        <w:rPr>
          <w:lang w:val="en-GB"/>
        </w:rPr>
      </w:pPr>
      <w:r w:rsidRPr="0009014D">
        <w:rPr>
          <w:lang w:val="en-GB"/>
        </w:rPr>
        <w:t>Aristocracy</w:t>
      </w:r>
    </w:p>
    <w:p w14:paraId="537C2DD0" w14:textId="6FB07F39" w:rsidR="00B34D57" w:rsidRPr="0009014D" w:rsidRDefault="004B26BC" w:rsidP="00357843">
      <w:pPr>
        <w:pStyle w:val="Ingenafstand1"/>
        <w:rPr>
          <w:lang w:val="en-GB"/>
        </w:rPr>
      </w:pPr>
      <w:r w:rsidRPr="0009014D">
        <w:rPr>
          <w:lang w:val="en-GB"/>
        </w:rPr>
        <w:t>Aristocracy is a form of government where a small group of wealthy and privileged individuals hold most of the power and influence. This system is often based on inherited wealth and status, and those at the top of the social hierarchy are typically born into their positions of power. The government is often run by a council of nobles or other high-ranking officials who make decisions on behalf of the people.</w:t>
      </w:r>
    </w:p>
    <w:p w14:paraId="01FFCE95" w14:textId="0CDDB751" w:rsidR="00357843" w:rsidRPr="0009014D" w:rsidRDefault="00B34D57" w:rsidP="00357843">
      <w:pPr>
        <w:pStyle w:val="Heading3"/>
        <w:rPr>
          <w:lang w:val="en-GB"/>
        </w:rPr>
      </w:pPr>
      <w:bookmarkStart w:id="577" w:name="_Toc326311852"/>
      <w:bookmarkStart w:id="578" w:name="_Toc437599985"/>
      <w:r w:rsidRPr="0009014D">
        <w:rPr>
          <w:lang w:val="en-GB"/>
        </w:rPr>
        <w:t>Democracy</w:t>
      </w:r>
      <w:bookmarkEnd w:id="577"/>
      <w:bookmarkEnd w:id="578"/>
    </w:p>
    <w:p w14:paraId="74E40B33" w14:textId="47B3FFF9" w:rsidR="00B34D57" w:rsidRPr="0009014D" w:rsidRDefault="004B26BC" w:rsidP="00357843">
      <w:pPr>
        <w:pStyle w:val="Ingenafstand1"/>
        <w:rPr>
          <w:lang w:val="en-GB"/>
        </w:rPr>
      </w:pPr>
      <w:r w:rsidRPr="0009014D">
        <w:rPr>
          <w:lang w:val="en-GB"/>
        </w:rPr>
        <w:t xml:space="preserve">Democracy is a form of government where </w:t>
      </w:r>
      <w:r w:rsidR="00EC4F8C" w:rsidRPr="0009014D">
        <w:rPr>
          <w:lang w:val="en-GB"/>
        </w:rPr>
        <w:t xml:space="preserve">the people </w:t>
      </w:r>
      <w:r w:rsidR="00C1791C" w:rsidRPr="0009014D">
        <w:rPr>
          <w:lang w:val="en-GB"/>
        </w:rPr>
        <w:t>hold</w:t>
      </w:r>
      <w:r w:rsidR="00EC4F8C" w:rsidRPr="0009014D">
        <w:rPr>
          <w:lang w:val="en-GB"/>
        </w:rPr>
        <w:t xml:space="preserve"> the power and authority</w:t>
      </w:r>
      <w:r w:rsidRPr="0009014D">
        <w:rPr>
          <w:lang w:val="en-GB"/>
        </w:rPr>
        <w:t>, either directly or through elected representatives. In a democratic system, the citizens have the right to participate in the decision-making process and elect their leaders in free and fair elections. This system is based on the principle of majority rule, but also includes protections for minority rights and freedoms. The government is accountable to the people, and the people have the power to change the government through peaceful means such as elections and public protest.</w:t>
      </w:r>
    </w:p>
    <w:p w14:paraId="186AF720" w14:textId="4AFDCE34" w:rsidR="00B34D57" w:rsidRPr="0009014D" w:rsidRDefault="00B34D57" w:rsidP="00357843">
      <w:pPr>
        <w:pStyle w:val="Heading3"/>
        <w:rPr>
          <w:lang w:val="en-GB"/>
        </w:rPr>
      </w:pPr>
      <w:bookmarkStart w:id="579" w:name="_Toc312337784"/>
      <w:bookmarkStart w:id="580" w:name="_Toc314479308"/>
      <w:bookmarkStart w:id="581" w:name="_Toc318410744"/>
      <w:bookmarkStart w:id="582" w:name="_Toc318413454"/>
      <w:bookmarkStart w:id="583" w:name="_Toc318413868"/>
      <w:bookmarkStart w:id="584" w:name="_Toc318414768"/>
      <w:bookmarkStart w:id="585" w:name="_Toc326311853"/>
      <w:bookmarkStart w:id="586" w:name="_Toc437599986"/>
      <w:r w:rsidRPr="0009014D">
        <w:rPr>
          <w:lang w:val="en-GB"/>
        </w:rPr>
        <w:t>Meritocracy</w:t>
      </w:r>
    </w:p>
    <w:bookmarkEnd w:id="579"/>
    <w:bookmarkEnd w:id="580"/>
    <w:bookmarkEnd w:id="581"/>
    <w:bookmarkEnd w:id="582"/>
    <w:bookmarkEnd w:id="583"/>
    <w:bookmarkEnd w:id="584"/>
    <w:bookmarkEnd w:id="585"/>
    <w:bookmarkEnd w:id="586"/>
    <w:p w14:paraId="4D67F7F8" w14:textId="274D64B4" w:rsidR="00B34D57" w:rsidRPr="0009014D" w:rsidRDefault="00282CD5" w:rsidP="00B34D57">
      <w:pPr>
        <w:pStyle w:val="Ingenafstand1"/>
        <w:rPr>
          <w:lang w:val="en-GB"/>
        </w:rPr>
      </w:pPr>
      <w:r w:rsidRPr="0009014D">
        <w:rPr>
          <w:lang w:val="en-GB"/>
        </w:rPr>
        <w:t>Meritocracy is a form of government where power and authority are based on individual merit and achievement rather than social class or wealth. In a meritocratic system, individuals are promoted based on their abilities, skills, and accomplishments, rather than their family background or connections. The government is often led by a small group of highly skilled and competent individuals who are selected based on their abilities rather than their social status or wealth. This system aims to promote social mobility and equality of opportunity, and to reward individuals based on their hard work and talent.</w:t>
      </w:r>
    </w:p>
    <w:p w14:paraId="08B10C6F" w14:textId="454D6C66" w:rsidR="00B34D57" w:rsidRPr="0009014D" w:rsidRDefault="00B34D57" w:rsidP="00357843">
      <w:pPr>
        <w:pStyle w:val="Heading3"/>
        <w:rPr>
          <w:lang w:val="en-GB"/>
        </w:rPr>
      </w:pPr>
      <w:bookmarkStart w:id="587" w:name="_Toc326311854"/>
      <w:bookmarkStart w:id="588" w:name="_Toc437599987"/>
      <w:r w:rsidRPr="0009014D">
        <w:rPr>
          <w:lang w:val="en-GB"/>
        </w:rPr>
        <w:t>Dictatorship (Absolutism)</w:t>
      </w:r>
    </w:p>
    <w:bookmarkEnd w:id="587"/>
    <w:bookmarkEnd w:id="588"/>
    <w:p w14:paraId="455B86FF" w14:textId="4A190CFE" w:rsidR="00B34D57" w:rsidRPr="0009014D" w:rsidRDefault="00A175D1" w:rsidP="00357843">
      <w:pPr>
        <w:pStyle w:val="Ingenafstand1"/>
        <w:rPr>
          <w:lang w:val="en-GB"/>
        </w:rPr>
      </w:pPr>
      <w:r w:rsidRPr="0009014D">
        <w:rPr>
          <w:lang w:val="en-GB"/>
        </w:rPr>
        <w:t xml:space="preserve">Dictatorship is a form of government where a single person or a small group of people hold absolute power and control over the </w:t>
      </w:r>
      <w:r w:rsidRPr="0009014D">
        <w:rPr>
          <w:lang w:val="en-GB"/>
        </w:rPr>
        <w:t>government and society. The dictator or ruling group is often able to maintain power using force, intimidation, and propaganda. The people have little to no say in the decision-making process, and the government is often characterized by repression, human rights abuses, and suppression of dissent. The dictator's power is not limited by a constitution or laws, and there are usually few or no checks on their authority.</w:t>
      </w:r>
    </w:p>
    <w:p w14:paraId="117BD489" w14:textId="2D4EE715" w:rsidR="00357843" w:rsidRPr="0009014D" w:rsidRDefault="00B34D57" w:rsidP="00357843">
      <w:pPr>
        <w:pStyle w:val="Heading3"/>
        <w:rPr>
          <w:lang w:val="en-GB"/>
        </w:rPr>
      </w:pPr>
      <w:r w:rsidRPr="0009014D">
        <w:rPr>
          <w:lang w:val="en-GB"/>
        </w:rPr>
        <w:t>Feudalism</w:t>
      </w:r>
    </w:p>
    <w:p w14:paraId="5815E4DB" w14:textId="141E6A28" w:rsidR="00B34D57" w:rsidRPr="0009014D" w:rsidRDefault="00973692" w:rsidP="00357843">
      <w:pPr>
        <w:pStyle w:val="Ingenafstand1"/>
        <w:rPr>
          <w:szCs w:val="20"/>
          <w:lang w:val="en-GB"/>
        </w:rPr>
      </w:pPr>
      <w:r w:rsidRPr="0009014D">
        <w:rPr>
          <w:lang w:val="en-GB"/>
        </w:rPr>
        <w:t xml:space="preserve">Feudalism is a system of government based on the exchange of land for loyalty and military service. In a feudal society, the king or other high-ranking noble would grant land and titles to lower-ranking nobles in exchange for their pledge of loyalty and military support. These lower-ranking nobles, known as vassals, would in turn grant land to other individuals in exchange for their own loyalty and service. This system created a complex web of relationships and obligations between </w:t>
      </w:r>
      <w:r w:rsidR="009C710A" w:rsidRPr="0009014D">
        <w:rPr>
          <w:lang w:val="en-GB"/>
        </w:rPr>
        <w:t>various levels</w:t>
      </w:r>
      <w:r w:rsidRPr="0009014D">
        <w:rPr>
          <w:lang w:val="en-GB"/>
        </w:rPr>
        <w:t xml:space="preserve"> of society. The government was often decentralized, with power and authority held by a network of lords and vassals rather than a central authority.</w:t>
      </w:r>
    </w:p>
    <w:p w14:paraId="1A3FBDA4" w14:textId="2901A29B" w:rsidR="00357843" w:rsidRPr="0009014D" w:rsidRDefault="004F4199" w:rsidP="00357843">
      <w:pPr>
        <w:pStyle w:val="Heading3"/>
        <w:rPr>
          <w:lang w:val="en-GB"/>
        </w:rPr>
      </w:pPr>
      <w:bookmarkStart w:id="589" w:name="_Toc437599990"/>
      <w:r w:rsidRPr="0009014D">
        <w:rPr>
          <w:lang w:val="en-GB"/>
        </w:rPr>
        <w:t>Gerontocracy (</w:t>
      </w:r>
      <w:r w:rsidR="0094421A" w:rsidRPr="0009014D">
        <w:rPr>
          <w:lang w:val="en-GB"/>
        </w:rPr>
        <w:t xml:space="preserve">Old </w:t>
      </w:r>
      <w:r w:rsidRPr="0009014D">
        <w:rPr>
          <w:lang w:val="en-GB"/>
        </w:rPr>
        <w:t>men’s</w:t>
      </w:r>
      <w:r w:rsidR="0094421A" w:rsidRPr="0009014D">
        <w:rPr>
          <w:lang w:val="en-GB"/>
        </w:rPr>
        <w:t xml:space="preserve"> rule</w:t>
      </w:r>
      <w:r w:rsidR="00357843" w:rsidRPr="0009014D">
        <w:rPr>
          <w:lang w:val="en-GB"/>
        </w:rPr>
        <w:t>)</w:t>
      </w:r>
      <w:bookmarkEnd w:id="589"/>
    </w:p>
    <w:p w14:paraId="1A5AF560" w14:textId="2CF0B09D" w:rsidR="00357843" w:rsidRPr="0009014D" w:rsidRDefault="00322170" w:rsidP="0094421A">
      <w:pPr>
        <w:pStyle w:val="Ingenafstand1"/>
        <w:rPr>
          <w:lang w:val="en-GB"/>
        </w:rPr>
      </w:pPr>
      <w:r w:rsidRPr="0009014D">
        <w:rPr>
          <w:lang w:val="en-GB"/>
        </w:rPr>
        <w:t xml:space="preserve">Gerontocracy is a form of government where the elderly </w:t>
      </w:r>
      <w:r w:rsidR="00767D1B" w:rsidRPr="0009014D">
        <w:rPr>
          <w:lang w:val="en-GB"/>
        </w:rPr>
        <w:t>hold</w:t>
      </w:r>
      <w:r w:rsidRPr="0009014D">
        <w:rPr>
          <w:lang w:val="en-GB"/>
        </w:rPr>
        <w:t xml:space="preserve"> most of the power and decision-making authority. This system is based on the belief that older individuals are wiser and more experienced, and therefore better suited to make decisions for the greater good of society. The government is typically led by a council of elders who make decisions on behalf of the people.</w:t>
      </w:r>
    </w:p>
    <w:p w14:paraId="6EBA4D21" w14:textId="1E038EBE" w:rsidR="0094421A" w:rsidRPr="0009014D" w:rsidRDefault="0094421A" w:rsidP="00357843">
      <w:pPr>
        <w:pStyle w:val="Heading3"/>
        <w:rPr>
          <w:lang w:val="en-GB"/>
        </w:rPr>
      </w:pPr>
      <w:bookmarkStart w:id="590" w:name="_Toc326311858"/>
      <w:bookmarkStart w:id="591" w:name="_Toc437599991"/>
      <w:r w:rsidRPr="0009014D">
        <w:rPr>
          <w:lang w:val="en-GB"/>
        </w:rPr>
        <w:t>Conservatism</w:t>
      </w:r>
    </w:p>
    <w:bookmarkEnd w:id="565"/>
    <w:bookmarkEnd w:id="566"/>
    <w:bookmarkEnd w:id="567"/>
    <w:bookmarkEnd w:id="568"/>
    <w:bookmarkEnd w:id="569"/>
    <w:bookmarkEnd w:id="570"/>
    <w:bookmarkEnd w:id="590"/>
    <w:bookmarkEnd w:id="591"/>
    <w:p w14:paraId="206EBC1B" w14:textId="6A0C2F39" w:rsidR="00357843" w:rsidRPr="0009014D" w:rsidRDefault="004174AC" w:rsidP="00357843">
      <w:pPr>
        <w:pStyle w:val="Ingenafstand1"/>
        <w:rPr>
          <w:lang w:val="en-GB"/>
        </w:rPr>
      </w:pPr>
      <w:r w:rsidRPr="0009014D">
        <w:rPr>
          <w:lang w:val="en-GB"/>
        </w:rPr>
        <w:t>Conservatism is a political ideology that emphasizes the importance of traditional values, institutions, and social norms. It is typically associated with a belief in limited government, free markets, and individual responsibility. Conservatives often advocate for a strong military and are sceptical of radical change or experimentation in social or economic policies. The emphasis on tradition and stability distinguishes conservatism from other political ideologies, such as liberalism or socialism, which often emphasize the importance of progress and change.</w:t>
      </w:r>
    </w:p>
    <w:p w14:paraId="53331A45" w14:textId="01AB9AF0" w:rsidR="00357843" w:rsidRPr="0009014D" w:rsidRDefault="0094421A" w:rsidP="00357843">
      <w:pPr>
        <w:pStyle w:val="Heading3"/>
        <w:rPr>
          <w:lang w:val="en-GB"/>
        </w:rPr>
      </w:pPr>
      <w:bookmarkStart w:id="592" w:name="_Toc312337796"/>
      <w:bookmarkStart w:id="593" w:name="_Toc314479320"/>
      <w:bookmarkStart w:id="594" w:name="_Toc318410756"/>
      <w:bookmarkStart w:id="595" w:name="_Toc318413466"/>
      <w:bookmarkStart w:id="596" w:name="_Toc318413880"/>
      <w:bookmarkStart w:id="597" w:name="_Toc318414780"/>
      <w:bookmarkStart w:id="598" w:name="_Toc326311859"/>
      <w:bookmarkStart w:id="599" w:name="_Toc437599992"/>
      <w:bookmarkStart w:id="600" w:name="_Toc312337808"/>
      <w:bookmarkStart w:id="601" w:name="_Toc314479332"/>
      <w:bookmarkStart w:id="602" w:name="_Toc318410768"/>
      <w:bookmarkStart w:id="603" w:name="_Toc318413478"/>
      <w:bookmarkStart w:id="604" w:name="_Toc318413892"/>
      <w:bookmarkStart w:id="605" w:name="_Toc318414792"/>
      <w:bookmarkEnd w:id="449"/>
      <w:bookmarkEnd w:id="450"/>
      <w:bookmarkEnd w:id="451"/>
      <w:bookmarkEnd w:id="452"/>
      <w:bookmarkEnd w:id="453"/>
      <w:bookmarkEnd w:id="454"/>
      <w:bookmarkEnd w:id="571"/>
      <w:bookmarkEnd w:id="572"/>
      <w:bookmarkEnd w:id="573"/>
      <w:bookmarkEnd w:id="574"/>
      <w:bookmarkEnd w:id="575"/>
      <w:bookmarkEnd w:id="576"/>
      <w:r w:rsidRPr="0009014D">
        <w:rPr>
          <w:lang w:val="en-GB"/>
        </w:rPr>
        <w:t>Equality</w:t>
      </w:r>
      <w:bookmarkEnd w:id="592"/>
      <w:bookmarkEnd w:id="593"/>
      <w:bookmarkEnd w:id="594"/>
      <w:bookmarkEnd w:id="595"/>
      <w:bookmarkEnd w:id="596"/>
      <w:bookmarkEnd w:id="597"/>
      <w:bookmarkEnd w:id="598"/>
      <w:bookmarkEnd w:id="599"/>
    </w:p>
    <w:p w14:paraId="18FCF446" w14:textId="0B0D5C54" w:rsidR="0094421A" w:rsidRPr="0009014D" w:rsidRDefault="0094421A" w:rsidP="00357843">
      <w:pPr>
        <w:pStyle w:val="Ingenafstand1"/>
        <w:rPr>
          <w:lang w:val="en-GB"/>
        </w:rPr>
      </w:pPr>
      <w:r w:rsidRPr="0009014D">
        <w:rPr>
          <w:lang w:val="en-GB"/>
        </w:rPr>
        <w:t xml:space="preserve">All intelligent </w:t>
      </w:r>
      <w:r w:rsidR="004F4199" w:rsidRPr="0009014D">
        <w:rPr>
          <w:lang w:val="en-GB"/>
        </w:rPr>
        <w:t>species</w:t>
      </w:r>
      <w:r w:rsidRPr="0009014D">
        <w:rPr>
          <w:lang w:val="en-GB"/>
        </w:rPr>
        <w:t xml:space="preserve"> are of equal worth. How the character defines intelligence, is defined is up to the player to decide.</w:t>
      </w:r>
    </w:p>
    <w:p w14:paraId="68C96DFD" w14:textId="5123600C" w:rsidR="0094421A" w:rsidRPr="0009014D" w:rsidRDefault="0094421A" w:rsidP="00357843">
      <w:pPr>
        <w:pStyle w:val="Heading3"/>
        <w:rPr>
          <w:lang w:val="en-GB"/>
        </w:rPr>
      </w:pPr>
      <w:bookmarkStart w:id="606" w:name="_Toc312337797"/>
      <w:bookmarkStart w:id="607" w:name="_Toc314479321"/>
      <w:bookmarkStart w:id="608" w:name="_Toc318410757"/>
      <w:bookmarkStart w:id="609" w:name="_Toc318413467"/>
      <w:bookmarkStart w:id="610" w:name="_Toc318413881"/>
      <w:bookmarkStart w:id="611" w:name="_Toc318414781"/>
      <w:bookmarkStart w:id="612" w:name="_Toc326311860"/>
      <w:bookmarkStart w:id="613" w:name="_Toc437599993"/>
      <w:r w:rsidRPr="0009014D">
        <w:rPr>
          <w:lang w:val="en-GB"/>
        </w:rPr>
        <w:t>Law and Order</w:t>
      </w:r>
    </w:p>
    <w:bookmarkEnd w:id="606"/>
    <w:bookmarkEnd w:id="607"/>
    <w:bookmarkEnd w:id="608"/>
    <w:bookmarkEnd w:id="609"/>
    <w:bookmarkEnd w:id="610"/>
    <w:bookmarkEnd w:id="611"/>
    <w:bookmarkEnd w:id="612"/>
    <w:bookmarkEnd w:id="613"/>
    <w:p w14:paraId="0ECB030A" w14:textId="25ADF7C2" w:rsidR="0094421A" w:rsidRPr="0009014D" w:rsidRDefault="0094421A" w:rsidP="00357843">
      <w:pPr>
        <w:pStyle w:val="Ingenafstand1"/>
        <w:rPr>
          <w:lang w:val="en-GB"/>
        </w:rPr>
      </w:pPr>
      <w:r w:rsidRPr="0009014D">
        <w:rPr>
          <w:lang w:val="en-GB"/>
        </w:rPr>
        <w:t>Laws and regulations are made to be followed, preferably to the letter. Whoever transgress against the rule of laws is a threat to society and should be punished accordingly.</w:t>
      </w:r>
    </w:p>
    <w:p w14:paraId="29D32619" w14:textId="5854093C" w:rsidR="00357843" w:rsidRPr="0009014D" w:rsidRDefault="0094421A" w:rsidP="00357843">
      <w:pPr>
        <w:pStyle w:val="Heading3"/>
        <w:rPr>
          <w:lang w:val="en-GB"/>
        </w:rPr>
      </w:pPr>
      <w:r w:rsidRPr="0009014D">
        <w:rPr>
          <w:lang w:val="en-GB"/>
        </w:rPr>
        <w:t>Monarchy</w:t>
      </w:r>
    </w:p>
    <w:p w14:paraId="246948E0" w14:textId="433702D1" w:rsidR="00357843" w:rsidRPr="0009014D" w:rsidRDefault="003D44E3" w:rsidP="0094421A">
      <w:pPr>
        <w:pStyle w:val="Ingenafstand1"/>
        <w:rPr>
          <w:lang w:val="en-GB"/>
        </w:rPr>
      </w:pPr>
      <w:r w:rsidRPr="0009014D">
        <w:rPr>
          <w:lang w:val="en-GB"/>
        </w:rPr>
        <w:t>Monarchy is a form of government where a single person, typically a king or queen, holds absolute power and authority over the country. This person usually inherits their position from a parent or other family member, and their rule is often supported by a system of nobility and inherited wealth. The monarch's power may be limited by a constitution or other laws, but they still hold significant control over the government and society.</w:t>
      </w:r>
    </w:p>
    <w:p w14:paraId="761D9143" w14:textId="218ED00D" w:rsidR="00357843" w:rsidRPr="0009014D" w:rsidRDefault="0094421A" w:rsidP="00357843">
      <w:pPr>
        <w:pStyle w:val="Heading3"/>
        <w:rPr>
          <w:lang w:val="en-GB"/>
        </w:rPr>
      </w:pPr>
      <w:r w:rsidRPr="0009014D">
        <w:rPr>
          <w:lang w:val="en-GB"/>
        </w:rPr>
        <w:t>Plutocracy</w:t>
      </w:r>
    </w:p>
    <w:p w14:paraId="16AA7DF5" w14:textId="23F03E4B" w:rsidR="0094421A" w:rsidRPr="0009014D" w:rsidRDefault="003D44E3" w:rsidP="00357843">
      <w:pPr>
        <w:pStyle w:val="Ingenafstand1"/>
        <w:rPr>
          <w:lang w:val="en-GB"/>
        </w:rPr>
      </w:pPr>
      <w:r w:rsidRPr="0009014D">
        <w:rPr>
          <w:lang w:val="en-GB"/>
        </w:rPr>
        <w:t xml:space="preserve">Plutocracy is a form of government where the wealthy class holds the most power and influence. This system is based on the idea that those with the most money should have the most control over government and society. The wealthy elite make the decisions and the government policies are geared towards protecting and furthering their </w:t>
      </w:r>
      <w:r w:rsidR="009C710A" w:rsidRPr="0009014D">
        <w:rPr>
          <w:lang w:val="en-GB"/>
        </w:rPr>
        <w:t>commercial interests</w:t>
      </w:r>
      <w:r w:rsidRPr="0009014D">
        <w:rPr>
          <w:lang w:val="en-GB"/>
        </w:rPr>
        <w:t>.</w:t>
      </w:r>
    </w:p>
    <w:p w14:paraId="2A888F7C" w14:textId="27F94496" w:rsidR="00E96722" w:rsidRPr="0009014D" w:rsidRDefault="002240BE" w:rsidP="00E96722">
      <w:pPr>
        <w:pStyle w:val="Heading3"/>
        <w:rPr>
          <w:lang w:val="en-GB"/>
        </w:rPr>
      </w:pPr>
      <w:r w:rsidRPr="0009014D">
        <w:rPr>
          <w:lang w:val="en-GB"/>
        </w:rPr>
        <w:t xml:space="preserve">Right of </w:t>
      </w:r>
      <w:r w:rsidR="00E96722" w:rsidRPr="0009014D">
        <w:rPr>
          <w:lang w:val="en-GB"/>
        </w:rPr>
        <w:t>Vengeance</w:t>
      </w:r>
    </w:p>
    <w:p w14:paraId="16E73D55" w14:textId="77777777" w:rsidR="002240BE" w:rsidRPr="0009014D" w:rsidRDefault="002240BE" w:rsidP="00357843">
      <w:pPr>
        <w:pStyle w:val="Ingenafstand1"/>
        <w:rPr>
          <w:lang w:val="en-GB"/>
        </w:rPr>
      </w:pPr>
      <w:r w:rsidRPr="0009014D">
        <w:rPr>
          <w:lang w:val="en-GB"/>
        </w:rPr>
        <w:t>Individuals and/or their families have the right to seek revenge or retribution for wrongs committed against them.</w:t>
      </w:r>
    </w:p>
    <w:p w14:paraId="7110B6C8" w14:textId="77777777" w:rsidR="00C3208A" w:rsidRPr="0009014D" w:rsidRDefault="002240BE" w:rsidP="00357843">
      <w:pPr>
        <w:pStyle w:val="Ingenafstand1"/>
        <w:rPr>
          <w:lang w:val="en-GB"/>
        </w:rPr>
      </w:pPr>
      <w:r w:rsidRPr="0009014D">
        <w:rPr>
          <w:lang w:val="en-GB"/>
        </w:rPr>
        <w:t>This should be a legitimate means of settling disputes or addressing grievances, particularly in cases where the legal system is weak or ineffective.</w:t>
      </w:r>
    </w:p>
    <w:p w14:paraId="4D8055C2" w14:textId="19A91C0A" w:rsidR="00C3208A" w:rsidRPr="0009014D" w:rsidRDefault="00C3208A" w:rsidP="00357843">
      <w:pPr>
        <w:pStyle w:val="Ingenafstand1"/>
        <w:rPr>
          <w:lang w:val="en-GB"/>
        </w:rPr>
      </w:pPr>
      <w:r w:rsidRPr="0009014D">
        <w:rPr>
          <w:lang w:val="en-GB"/>
        </w:rPr>
        <w:t>Duals may be fought between the wronged parties or their champions, to settle the demands for justice.</w:t>
      </w:r>
    </w:p>
    <w:p w14:paraId="75659A47" w14:textId="0534E7DE" w:rsidR="00E96722" w:rsidRPr="0009014D" w:rsidRDefault="004B4731" w:rsidP="00357843">
      <w:pPr>
        <w:pStyle w:val="Heading3"/>
        <w:rPr>
          <w:lang w:val="en-GB"/>
        </w:rPr>
      </w:pPr>
      <w:r w:rsidRPr="0009014D">
        <w:rPr>
          <w:lang w:val="en-GB"/>
        </w:rPr>
        <w:t>Magocracy</w:t>
      </w:r>
    </w:p>
    <w:p w14:paraId="1F8DDE91" w14:textId="3D8C9D70" w:rsidR="00E96722" w:rsidRPr="0009014D" w:rsidRDefault="00464655" w:rsidP="00357843">
      <w:pPr>
        <w:pStyle w:val="Ingenafstand1"/>
        <w:rPr>
          <w:lang w:val="en-GB"/>
        </w:rPr>
      </w:pPr>
      <w:r w:rsidRPr="0009014D">
        <w:rPr>
          <w:lang w:val="en-GB"/>
        </w:rPr>
        <w:t>In this system of government, magicians and spell casters hold the ultimate power and authority and are not subject to the rule of anyone else. The government is led by a council of powerful magic users who make decisions in accordance with their magical knowledge and abilities.</w:t>
      </w:r>
    </w:p>
    <w:p w14:paraId="75B3A9EA" w14:textId="0DBE263A" w:rsidR="00357843" w:rsidRPr="0009014D" w:rsidRDefault="004F4199" w:rsidP="00357843">
      <w:pPr>
        <w:pStyle w:val="Heading3"/>
        <w:rPr>
          <w:lang w:val="en-GB"/>
        </w:rPr>
      </w:pPr>
      <w:r w:rsidRPr="0009014D">
        <w:rPr>
          <w:lang w:val="en-GB"/>
        </w:rPr>
        <w:t>Theocracy</w:t>
      </w:r>
    </w:p>
    <w:p w14:paraId="088A6B46" w14:textId="368AD19F" w:rsidR="00357843" w:rsidRPr="0009014D" w:rsidRDefault="003D44E3" w:rsidP="00357843">
      <w:pPr>
        <w:pStyle w:val="Ingenafstand1"/>
        <w:rPr>
          <w:lang w:val="en-GB"/>
        </w:rPr>
        <w:sectPr w:rsidR="00357843" w:rsidRPr="0009014D" w:rsidSect="006B1B18">
          <w:type w:val="continuous"/>
          <w:pgSz w:w="11906" w:h="16838" w:code="9"/>
          <w:pgMar w:top="864" w:right="864" w:bottom="864" w:left="864" w:header="708" w:footer="173" w:gutter="0"/>
          <w:pgBorders w:zOrder="back" w:offsetFrom="page">
            <w:top w:val="celticKnotwork" w:sz="12" w:space="24" w:color="auto"/>
            <w:bottom w:val="celticKnotwork" w:sz="12" w:space="24" w:color="auto"/>
          </w:pgBorders>
          <w:cols w:num="3" w:sep="1" w:space="340"/>
          <w:docGrid w:linePitch="360"/>
        </w:sectPr>
      </w:pPr>
      <w:r w:rsidRPr="0009014D">
        <w:rPr>
          <w:lang w:val="en-GB"/>
        </w:rPr>
        <w:t xml:space="preserve">This system of government is based on the belief that </w:t>
      </w:r>
      <w:r w:rsidR="00E07498" w:rsidRPr="0009014D">
        <w:rPr>
          <w:lang w:val="en-GB"/>
        </w:rPr>
        <w:t>the gods choose the religious authorities</w:t>
      </w:r>
      <w:r w:rsidRPr="0009014D">
        <w:rPr>
          <w:lang w:val="en-GB"/>
        </w:rPr>
        <w:t xml:space="preserve"> to lead the country in accordance with divine will. Theocracy is a form of government where religious leaders hold political power and rule on behalf of their deity or deities.</w:t>
      </w:r>
    </w:p>
    <w:p w14:paraId="51D0C9F5" w14:textId="2030695A" w:rsidR="000243AF" w:rsidRPr="0009014D" w:rsidRDefault="00A35781" w:rsidP="000243AF">
      <w:pPr>
        <w:pStyle w:val="Heading1"/>
      </w:pPr>
      <w:bookmarkStart w:id="614" w:name="_Ref136977616"/>
      <w:bookmarkStart w:id="615" w:name="_Ref136979276"/>
      <w:bookmarkStart w:id="616" w:name="_Toc201082519"/>
      <w:bookmarkStart w:id="617" w:name="_Toc326109657"/>
      <w:bookmarkStart w:id="618" w:name="_Toc326309932"/>
      <w:bookmarkStart w:id="619" w:name="_Toc326311931"/>
      <w:bookmarkStart w:id="620" w:name="_Toc332688467"/>
      <w:bookmarkStart w:id="621" w:name="_Toc392177301"/>
      <w:bookmarkStart w:id="622" w:name="_Toc312337773"/>
      <w:bookmarkStart w:id="623" w:name="_Toc312339561"/>
      <w:bookmarkStart w:id="624" w:name="_Toc314479297"/>
      <w:bookmarkStart w:id="625" w:name="_Toc318410733"/>
      <w:bookmarkStart w:id="626" w:name="_Toc318413443"/>
      <w:bookmarkStart w:id="627" w:name="_Toc318413857"/>
      <w:bookmarkStart w:id="628" w:name="_Toc318414757"/>
      <w:bookmarkStart w:id="629" w:name="_Toc326309933"/>
      <w:bookmarkStart w:id="630" w:name="_Toc326311932"/>
      <w:bookmarkStart w:id="631" w:name="_Toc314479279"/>
      <w:bookmarkStart w:id="632" w:name="_Toc318410715"/>
      <w:bookmarkStart w:id="633" w:name="_Toc318413425"/>
      <w:bookmarkStart w:id="634" w:name="_Toc318413765"/>
      <w:bookmarkStart w:id="635" w:name="_Toc318414665"/>
      <w:bookmarkStart w:id="636" w:name="_Toc463064663"/>
      <w:bookmarkStart w:id="637" w:name="_Toc401776403"/>
      <w:bookmarkEnd w:id="600"/>
      <w:bookmarkEnd w:id="601"/>
      <w:bookmarkEnd w:id="602"/>
      <w:bookmarkEnd w:id="603"/>
      <w:bookmarkEnd w:id="604"/>
      <w:bookmarkEnd w:id="605"/>
      <w:r w:rsidRPr="0009014D">
        <w:lastRenderedPageBreak/>
        <w:t>Merits</w:t>
      </w:r>
      <w:r w:rsidR="000243AF" w:rsidRPr="0009014D">
        <w:t xml:space="preserve"> &amp; Flaws</w:t>
      </w:r>
      <w:bookmarkEnd w:id="614"/>
      <w:bookmarkEnd w:id="615"/>
      <w:bookmarkEnd w:id="616"/>
    </w:p>
    <w:p w14:paraId="2E5B4ACD" w14:textId="77777777" w:rsidR="0067286C" w:rsidRPr="0009014D" w:rsidRDefault="0067286C" w:rsidP="0067286C">
      <w:pPr>
        <w:rPr>
          <w:lang w:val="en-GB"/>
        </w:rPr>
      </w:pPr>
    </w:p>
    <w:p w14:paraId="51E0952B" w14:textId="77777777" w:rsidR="000243AF" w:rsidRPr="0009014D" w:rsidRDefault="000243AF" w:rsidP="000243AF">
      <w:pPr>
        <w:rPr>
          <w:lang w:val="en-GB"/>
        </w:rPr>
        <w:sectPr w:rsidR="000243AF" w:rsidRPr="0009014D" w:rsidSect="006B1B18">
          <w:headerReference w:type="even" r:id="rId63"/>
          <w:headerReference w:type="default" r:id="rId64"/>
          <w:type w:val="continuous"/>
          <w:pgSz w:w="11906" w:h="16838" w:code="9"/>
          <w:pgMar w:top="864" w:right="864" w:bottom="864" w:left="864" w:header="708" w:footer="173" w:gutter="0"/>
          <w:pgBorders w:zOrder="back" w:offsetFrom="page">
            <w:top w:val="celticKnotwork" w:sz="12" w:space="24" w:color="auto"/>
            <w:bottom w:val="celticKnotwork" w:sz="12" w:space="24" w:color="auto"/>
          </w:pgBorders>
          <w:cols w:sep="1" w:space="567"/>
          <w:docGrid w:linePitch="360"/>
        </w:sectPr>
      </w:pPr>
    </w:p>
    <w:p w14:paraId="2FC7724E" w14:textId="409C6DAF" w:rsidR="000243AF" w:rsidRPr="0009014D" w:rsidRDefault="0067286C" w:rsidP="0067286C">
      <w:pPr>
        <w:jc w:val="center"/>
        <w:rPr>
          <w:rFonts w:eastAsia="Times New Roman" w:cs="Times New Roman"/>
          <w:sz w:val="18"/>
          <w:lang w:val="en-GB"/>
        </w:rPr>
      </w:pPr>
      <w:r w:rsidRPr="0009014D">
        <w:rPr>
          <w:noProof/>
          <w:lang w:val="en-GB"/>
        </w:rPr>
        <w:drawing>
          <wp:inline distT="0" distB="0" distL="0" distR="0" wp14:anchorId="4EF69C0D" wp14:editId="7F516506">
            <wp:extent cx="6000000" cy="9000000"/>
            <wp:effectExtent l="0" t="0" r="1270" b="0"/>
            <wp:docPr id="924876606" name="Picture 6" descr="A person in a red dress with a crown and a red c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4876606" name="Picture 6" descr="A person in a red dress with a crown and a red cape&#10;&#10;Description automatically generated"/>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000000" cy="9000000"/>
                    </a:xfrm>
                    <a:prstGeom prst="rect">
                      <a:avLst/>
                    </a:prstGeom>
                    <a:ln>
                      <a:noFill/>
                    </a:ln>
                    <a:effectLst>
                      <a:softEdge rad="112500"/>
                    </a:effectLst>
                  </pic:spPr>
                </pic:pic>
              </a:graphicData>
            </a:graphic>
          </wp:inline>
        </w:drawing>
      </w:r>
      <w:r w:rsidR="000243AF" w:rsidRPr="0009014D">
        <w:rPr>
          <w:lang w:val="en-GB"/>
        </w:rPr>
        <w:br w:type="page"/>
      </w:r>
    </w:p>
    <w:p w14:paraId="1178F274" w14:textId="77777777" w:rsidR="000243AF" w:rsidRPr="0009014D" w:rsidRDefault="000243AF" w:rsidP="0067286C">
      <w:pPr>
        <w:pStyle w:val="Ingenafstand1"/>
        <w:jc w:val="center"/>
        <w:rPr>
          <w:lang w:val="en-GB"/>
        </w:rPr>
        <w:sectPr w:rsidR="000243AF" w:rsidRPr="0009014D" w:rsidSect="006B1B18">
          <w:headerReference w:type="even" r:id="rId66"/>
          <w:headerReference w:type="default" r:id="rId67"/>
          <w:type w:val="continuous"/>
          <w:pgSz w:w="11906" w:h="16838" w:code="9"/>
          <w:pgMar w:top="864" w:right="864" w:bottom="864" w:left="864" w:header="708" w:footer="173" w:gutter="0"/>
          <w:pgBorders w:zOrder="back" w:offsetFrom="page">
            <w:top w:val="celticKnotwork" w:sz="12" w:space="24" w:color="auto"/>
            <w:bottom w:val="celticKnotwork" w:sz="12" w:space="24" w:color="auto"/>
          </w:pgBorders>
          <w:cols w:sep="1" w:space="567"/>
          <w:docGrid w:linePitch="360"/>
        </w:sectPr>
      </w:pPr>
      <w:bookmarkStart w:id="638" w:name="_Toc312337836"/>
      <w:bookmarkStart w:id="639" w:name="_Toc314479294"/>
      <w:bookmarkStart w:id="640" w:name="_Toc318410730"/>
      <w:bookmarkStart w:id="641" w:name="_Toc318413440"/>
      <w:bookmarkStart w:id="642" w:name="_Toc318413829"/>
      <w:bookmarkStart w:id="643" w:name="_Toc318414729"/>
    </w:p>
    <w:p w14:paraId="3D88F3D1" w14:textId="2718155B" w:rsidR="000243AF" w:rsidRPr="0009014D" w:rsidRDefault="000243AF" w:rsidP="000243AF">
      <w:pPr>
        <w:pStyle w:val="Ingenafstand1"/>
        <w:rPr>
          <w:lang w:val="en-GB"/>
        </w:rPr>
      </w:pPr>
      <w:bookmarkStart w:id="644" w:name="_Toc326309910"/>
      <w:bookmarkStart w:id="645" w:name="_Toc326311877"/>
      <w:r w:rsidRPr="0009014D">
        <w:rPr>
          <w:lang w:val="en-GB"/>
        </w:rPr>
        <w:lastRenderedPageBreak/>
        <w:t>In all good stories, the characters have their merits and their flaws, to shape the characters and make them believable. The price for merits and flaws, are noted in the type tables in this chapter.</w:t>
      </w:r>
    </w:p>
    <w:p w14:paraId="2EAC78BC" w14:textId="77777777" w:rsidR="004B052A" w:rsidRPr="0009014D" w:rsidRDefault="004B052A" w:rsidP="000243AF">
      <w:pPr>
        <w:pStyle w:val="Ingenafstand1"/>
        <w:rPr>
          <w:b/>
          <w:lang w:val="en-GB"/>
        </w:rPr>
      </w:pPr>
    </w:p>
    <w:p w14:paraId="51B31442" w14:textId="24ED45D6" w:rsidR="000243AF" w:rsidRPr="0009014D" w:rsidRDefault="00292E1B" w:rsidP="000243AF">
      <w:pPr>
        <w:pStyle w:val="Ingenafstand1"/>
        <w:rPr>
          <w:b/>
          <w:lang w:val="en-GB"/>
        </w:rPr>
      </w:pPr>
      <w:r w:rsidRPr="0009014D">
        <w:rPr>
          <w:b/>
          <w:lang w:val="en-GB"/>
        </w:rPr>
        <w:t>Price/Boon:</w:t>
      </w:r>
      <w:r w:rsidRPr="0009014D">
        <w:rPr>
          <w:bCs/>
          <w:lang w:val="en-GB"/>
        </w:rPr>
        <w:t xml:space="preserve"> For Mertis, the player pays a price. For flaws, the character gains a Boon. Both boon and price are given in EXP.</w:t>
      </w:r>
    </w:p>
    <w:p w14:paraId="5E1CF9DF" w14:textId="77777777" w:rsidR="000243AF" w:rsidRPr="0009014D" w:rsidRDefault="000243AF" w:rsidP="000243AF">
      <w:pPr>
        <w:pStyle w:val="Heading2"/>
        <w:pBdr>
          <w:bottom w:val="single" w:sz="4" w:space="1" w:color="auto"/>
        </w:pBdr>
        <w:rPr>
          <w:lang w:val="en-GB"/>
        </w:rPr>
      </w:pPr>
      <w:bookmarkStart w:id="646" w:name="_Toc437600053"/>
      <w:bookmarkStart w:id="647" w:name="_Toc463064671"/>
      <w:bookmarkStart w:id="648" w:name="_Toc471442346"/>
      <w:bookmarkStart w:id="649" w:name="_Toc3635397"/>
      <w:bookmarkStart w:id="650" w:name="_Toc24807419"/>
      <w:bookmarkStart w:id="651" w:name="_Toc201082520"/>
      <w:bookmarkStart w:id="652" w:name="_Toc312337837"/>
      <w:bookmarkStart w:id="653" w:name="_Toc318413830"/>
      <w:bookmarkStart w:id="654" w:name="_Toc318414730"/>
      <w:bookmarkStart w:id="655" w:name="_Toc326311878"/>
      <w:bookmarkEnd w:id="638"/>
      <w:bookmarkEnd w:id="639"/>
      <w:bookmarkEnd w:id="640"/>
      <w:bookmarkEnd w:id="641"/>
      <w:bookmarkEnd w:id="642"/>
      <w:bookmarkEnd w:id="643"/>
      <w:bookmarkEnd w:id="644"/>
      <w:bookmarkEnd w:id="645"/>
      <w:r w:rsidRPr="0009014D">
        <w:rPr>
          <w:lang w:val="en-GB"/>
        </w:rPr>
        <w:t>Attributes</w:t>
      </w:r>
      <w:bookmarkEnd w:id="646"/>
      <w:bookmarkEnd w:id="647"/>
      <w:bookmarkEnd w:id="648"/>
      <w:bookmarkEnd w:id="649"/>
      <w:bookmarkEnd w:id="650"/>
      <w:bookmarkEnd w:id="651"/>
    </w:p>
    <w:p w14:paraId="3C2E6242" w14:textId="77777777" w:rsidR="00FD16A9" w:rsidRPr="0009014D" w:rsidRDefault="00FD16A9" w:rsidP="00FD16A9">
      <w:pPr>
        <w:pStyle w:val="DataBox"/>
        <w:rPr>
          <w:lang w:val="en-GB"/>
        </w:rPr>
      </w:pPr>
      <w:bookmarkStart w:id="656" w:name="Attributes12"/>
      <w:r w:rsidRPr="0009014D">
        <w:rPr>
          <w:b/>
          <w:lang w:val="en-GB"/>
        </w:rPr>
        <w:t>1:</w:t>
      </w:r>
      <w:r w:rsidRPr="0009014D">
        <w:rPr>
          <w:lang w:val="en-GB"/>
        </w:rPr>
        <w:t xml:space="preserve"> The merit or flaw can be bought more than once. </w:t>
      </w:r>
    </w:p>
    <w:p w14:paraId="5CA4DFE6" w14:textId="5A7C4070" w:rsidR="00FD16A9" w:rsidRPr="0009014D" w:rsidRDefault="00FD16A9" w:rsidP="00FD16A9">
      <w:pPr>
        <w:pStyle w:val="DataBox"/>
        <w:rPr>
          <w:lang w:val="en-GB"/>
        </w:rPr>
      </w:pPr>
      <w:r w:rsidRPr="0009014D">
        <w:rPr>
          <w:b/>
          <w:lang w:val="en-GB"/>
        </w:rPr>
        <w:t xml:space="preserve">2: </w:t>
      </w:r>
      <w:r w:rsidRPr="0009014D">
        <w:rPr>
          <w:lang w:val="en-GB"/>
        </w:rPr>
        <w:t>The merit or flaw can only be bought from the start of the game. This means the flaw cannot be removed by spending points, during the game even though powerful magic or divine intervention might affect it.</w:t>
      </w:r>
    </w:p>
    <w:p w14:paraId="18AACE4F" w14:textId="65282A63" w:rsidR="000243AF" w:rsidRPr="0009014D" w:rsidRDefault="000243AF" w:rsidP="000243AF">
      <w:pPr>
        <w:pStyle w:val="Caption"/>
        <w:keepNext/>
        <w:rPr>
          <w:lang w:val="en-GB"/>
        </w:rPr>
      </w:pPr>
      <w:bookmarkStart w:id="657" w:name="_Toc201083057"/>
      <w:bookmarkStart w:id="658" w:name="Tabel_134_GrundegenskabersFordeleUlemper"/>
      <w:bookmarkEnd w:id="656"/>
      <w:r w:rsidRPr="0009014D">
        <w:rPr>
          <w:lang w:val="en-GB"/>
        </w:rPr>
        <w:t xml:space="preserve">Table </w:t>
      </w:r>
      <w:r w:rsidRPr="0009014D">
        <w:rPr>
          <w:lang w:val="en-GB"/>
        </w:rPr>
        <w:fldChar w:fldCharType="begin"/>
      </w:r>
      <w:r w:rsidRPr="0009014D">
        <w:rPr>
          <w:lang w:val="en-GB"/>
        </w:rPr>
        <w:instrText xml:space="preserve"> SEQ Tabel \* ARABIC </w:instrText>
      </w:r>
      <w:r w:rsidRPr="0009014D">
        <w:rPr>
          <w:lang w:val="en-GB"/>
        </w:rPr>
        <w:fldChar w:fldCharType="separate"/>
      </w:r>
      <w:r w:rsidR="001D65AF">
        <w:rPr>
          <w:noProof/>
          <w:lang w:val="en-GB"/>
        </w:rPr>
        <w:t>46</w:t>
      </w:r>
      <w:r w:rsidRPr="0009014D">
        <w:rPr>
          <w:noProof/>
          <w:lang w:val="en-GB"/>
        </w:rPr>
        <w:fldChar w:fldCharType="end"/>
      </w:r>
      <w:r w:rsidRPr="0009014D">
        <w:rPr>
          <w:lang w:val="en-GB"/>
        </w:rPr>
        <w:t xml:space="preserve"> - Merits/Flaws: Attributes</w:t>
      </w:r>
      <w:bookmarkEnd w:id="657"/>
    </w:p>
    <w:tbl>
      <w:tblPr>
        <w:tblStyle w:val="Grundegenskaber"/>
        <w:tblW w:w="5000" w:type="pct"/>
        <w:tblLook w:val="04A0" w:firstRow="1" w:lastRow="0" w:firstColumn="1" w:lastColumn="0" w:noHBand="0" w:noVBand="1"/>
      </w:tblPr>
      <w:tblGrid>
        <w:gridCol w:w="1912"/>
        <w:gridCol w:w="719"/>
        <w:gridCol w:w="894"/>
        <w:gridCol w:w="1280"/>
      </w:tblGrid>
      <w:tr w:rsidR="009E3AE1" w:rsidRPr="0009014D" w14:paraId="597BD91B" w14:textId="77777777" w:rsidTr="009E3AE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0" w:type="pct"/>
          </w:tcPr>
          <w:p w14:paraId="6BB96E8F" w14:textId="77777777" w:rsidR="009E3AE1" w:rsidRPr="0009014D" w:rsidRDefault="009E3AE1" w:rsidP="00A037FE">
            <w:pPr>
              <w:rPr>
                <w:lang w:val="en-GB"/>
              </w:rPr>
            </w:pPr>
            <w:bookmarkStart w:id="659" w:name="_Toc437600054"/>
            <w:r w:rsidRPr="0009014D">
              <w:rPr>
                <w:lang w:val="en-GB"/>
              </w:rPr>
              <w:t>Merits</w:t>
            </w:r>
          </w:p>
        </w:tc>
        <w:tc>
          <w:tcPr>
            <w:tcW w:w="748" w:type="pct"/>
          </w:tcPr>
          <w:p w14:paraId="43D35730" w14:textId="77777777" w:rsidR="009E3AE1" w:rsidRPr="0009014D" w:rsidRDefault="009E3AE1" w:rsidP="00A037FE">
            <w:pPr>
              <w:cnfStyle w:val="100000000000" w:firstRow="1" w:lastRow="0" w:firstColumn="0" w:lastColumn="0" w:oddVBand="0" w:evenVBand="0" w:oddHBand="0" w:evenHBand="0" w:firstRowFirstColumn="0" w:firstRowLastColumn="0" w:lastRowFirstColumn="0" w:lastRowLastColumn="0"/>
              <w:rPr>
                <w:lang w:val="en-GB"/>
              </w:rPr>
            </w:pPr>
            <w:r w:rsidRPr="0009014D">
              <w:rPr>
                <w:lang w:val="en-GB"/>
              </w:rPr>
              <w:t>Type</w:t>
            </w:r>
          </w:p>
        </w:tc>
        <w:tc>
          <w:tcPr>
            <w:tcW w:w="930" w:type="pct"/>
          </w:tcPr>
          <w:p w14:paraId="1DC4B45E" w14:textId="1A1394A6" w:rsidR="009E3AE1" w:rsidRPr="0009014D" w:rsidRDefault="009E3AE1" w:rsidP="00A037FE">
            <w:pPr>
              <w:cnfStyle w:val="100000000000" w:firstRow="1" w:lastRow="0" w:firstColumn="0" w:lastColumn="0" w:oddVBand="0" w:evenVBand="0" w:oddHBand="0" w:evenHBand="0" w:firstRowFirstColumn="0" w:firstRowLastColumn="0" w:lastRowFirstColumn="0" w:lastRowLastColumn="0"/>
              <w:rPr>
                <w:lang w:val="en-GB"/>
              </w:rPr>
            </w:pPr>
            <w:r w:rsidRPr="0009014D">
              <w:rPr>
                <w:lang w:val="en-GB"/>
              </w:rPr>
              <w:t>Price</w:t>
            </w:r>
          </w:p>
        </w:tc>
        <w:tc>
          <w:tcPr>
            <w:tcW w:w="1332" w:type="pct"/>
          </w:tcPr>
          <w:p w14:paraId="51AC4910" w14:textId="69F4040F" w:rsidR="009E3AE1" w:rsidRPr="0009014D" w:rsidRDefault="009E3AE1" w:rsidP="00A037FE">
            <w:pPr>
              <w:cnfStyle w:val="100000000000" w:firstRow="1" w:lastRow="0" w:firstColumn="0" w:lastColumn="0" w:oddVBand="0" w:evenVBand="0" w:oddHBand="0" w:evenHBand="0" w:firstRowFirstColumn="0" w:firstRowLastColumn="0" w:lastRowFirstColumn="0" w:lastRowLastColumn="0"/>
              <w:rPr>
                <w:lang w:val="en-GB"/>
              </w:rPr>
            </w:pPr>
            <w:r w:rsidRPr="0009014D">
              <w:rPr>
                <w:lang w:val="en-GB"/>
              </w:rPr>
              <w:t>Requirement</w:t>
            </w:r>
          </w:p>
        </w:tc>
      </w:tr>
      <w:tr w:rsidR="009E3AE1" w:rsidRPr="0009014D" w14:paraId="7F2D771F" w14:textId="77777777" w:rsidTr="009E3A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0" w:type="pct"/>
          </w:tcPr>
          <w:p w14:paraId="7F44C908" w14:textId="77777777" w:rsidR="009E3AE1" w:rsidRPr="0009014D" w:rsidRDefault="009E3AE1" w:rsidP="00A037FE">
            <w:pPr>
              <w:rPr>
                <w:lang w:val="en-GB"/>
              </w:rPr>
            </w:pPr>
            <w:r w:rsidRPr="0009014D">
              <w:rPr>
                <w:lang w:val="en-GB"/>
              </w:rPr>
              <w:t xml:space="preserve">+1MA </w:t>
            </w:r>
            <w:r w:rsidRPr="0009014D">
              <w:rPr>
                <w:vertAlign w:val="superscript"/>
                <w:lang w:val="en-GB"/>
              </w:rPr>
              <w:t>(1, 2)</w:t>
            </w:r>
          </w:p>
        </w:tc>
        <w:tc>
          <w:tcPr>
            <w:tcW w:w="748" w:type="pct"/>
          </w:tcPr>
          <w:p w14:paraId="0CE12B26" w14:textId="77777777" w:rsidR="009E3AE1" w:rsidRPr="0009014D" w:rsidRDefault="009E3AE1" w:rsidP="00A037FE">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Merit</w:t>
            </w:r>
          </w:p>
        </w:tc>
        <w:tc>
          <w:tcPr>
            <w:tcW w:w="930" w:type="pct"/>
          </w:tcPr>
          <w:p w14:paraId="3541125E" w14:textId="3B0D2FE2" w:rsidR="009E3AE1" w:rsidRPr="0009014D" w:rsidRDefault="009E3AE1" w:rsidP="00A037FE">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1 EXP</w:t>
            </w:r>
          </w:p>
        </w:tc>
        <w:tc>
          <w:tcPr>
            <w:tcW w:w="1332" w:type="pct"/>
          </w:tcPr>
          <w:p w14:paraId="3B77D4DA" w14:textId="77777777" w:rsidR="009E3AE1" w:rsidRPr="0009014D" w:rsidRDefault="009E3AE1" w:rsidP="00A037FE">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w:t>
            </w:r>
          </w:p>
        </w:tc>
      </w:tr>
      <w:tr w:rsidR="009E3AE1" w:rsidRPr="0009014D" w14:paraId="128B2C95" w14:textId="77777777" w:rsidTr="009E3AE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0" w:type="pct"/>
          </w:tcPr>
          <w:p w14:paraId="0E3FEEDB" w14:textId="77777777" w:rsidR="009E3AE1" w:rsidRPr="0009014D" w:rsidRDefault="009E3AE1" w:rsidP="00A037FE">
            <w:pPr>
              <w:rPr>
                <w:lang w:val="en-GB"/>
              </w:rPr>
            </w:pPr>
            <w:r w:rsidRPr="0009014D">
              <w:rPr>
                <w:lang w:val="en-GB"/>
              </w:rPr>
              <w:t xml:space="preserve">+1 MA Category </w:t>
            </w:r>
            <w:r w:rsidRPr="0009014D">
              <w:rPr>
                <w:vertAlign w:val="superscript"/>
                <w:lang w:val="en-GB"/>
              </w:rPr>
              <w:t>(1, 2)</w:t>
            </w:r>
          </w:p>
        </w:tc>
        <w:tc>
          <w:tcPr>
            <w:tcW w:w="748" w:type="pct"/>
          </w:tcPr>
          <w:p w14:paraId="45BAEE26" w14:textId="77777777" w:rsidR="009E3AE1" w:rsidRPr="0009014D" w:rsidRDefault="009E3AE1" w:rsidP="00A037FE">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Merit</w:t>
            </w:r>
          </w:p>
        </w:tc>
        <w:tc>
          <w:tcPr>
            <w:tcW w:w="930" w:type="pct"/>
          </w:tcPr>
          <w:p w14:paraId="2F4EF030" w14:textId="09B5662D" w:rsidR="009E3AE1" w:rsidRPr="0009014D" w:rsidRDefault="009E3AE1" w:rsidP="00A037FE">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3 EXP</w:t>
            </w:r>
          </w:p>
        </w:tc>
        <w:tc>
          <w:tcPr>
            <w:tcW w:w="1332" w:type="pct"/>
          </w:tcPr>
          <w:p w14:paraId="641847E6" w14:textId="77777777" w:rsidR="009E3AE1" w:rsidRPr="0009014D" w:rsidRDefault="009E3AE1" w:rsidP="00A037FE">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r>
      <w:tr w:rsidR="009E3AE1" w:rsidRPr="0009014D" w14:paraId="5DA7DED9" w14:textId="77777777" w:rsidTr="009E3A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0" w:type="pct"/>
          </w:tcPr>
          <w:p w14:paraId="73C29775" w14:textId="2D6456E7" w:rsidR="009E3AE1" w:rsidRPr="0009014D" w:rsidRDefault="009E3AE1" w:rsidP="00A037FE">
            <w:pPr>
              <w:rPr>
                <w:lang w:val="en-GB"/>
              </w:rPr>
            </w:pPr>
            <w:r w:rsidRPr="0009014D">
              <w:rPr>
                <w:lang w:val="en-GB"/>
              </w:rPr>
              <w:t>Totem</w:t>
            </w:r>
          </w:p>
        </w:tc>
        <w:tc>
          <w:tcPr>
            <w:tcW w:w="748" w:type="pct"/>
          </w:tcPr>
          <w:p w14:paraId="0B3952DA" w14:textId="2553FBA0" w:rsidR="009E3AE1" w:rsidRPr="0009014D" w:rsidRDefault="009E3AE1" w:rsidP="00A037FE">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Merit</w:t>
            </w:r>
          </w:p>
        </w:tc>
        <w:tc>
          <w:tcPr>
            <w:tcW w:w="930" w:type="pct"/>
          </w:tcPr>
          <w:p w14:paraId="312C25AD" w14:textId="3B91C0B0" w:rsidR="009E3AE1" w:rsidRPr="0009014D" w:rsidRDefault="00894AB2" w:rsidP="00A037FE">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6</w:t>
            </w:r>
            <w:r w:rsidR="009E3AE1" w:rsidRPr="0009014D">
              <w:rPr>
                <w:lang w:val="en-GB"/>
              </w:rPr>
              <w:t xml:space="preserve"> EXP</w:t>
            </w:r>
          </w:p>
        </w:tc>
        <w:tc>
          <w:tcPr>
            <w:tcW w:w="1332" w:type="pct"/>
          </w:tcPr>
          <w:p w14:paraId="04DAEC4C" w14:textId="13964AD5" w:rsidR="009E3AE1" w:rsidRPr="0009014D" w:rsidRDefault="009E3AE1" w:rsidP="00A037FE">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w:t>
            </w:r>
          </w:p>
        </w:tc>
      </w:tr>
      <w:tr w:rsidR="009E3AE1" w:rsidRPr="0009014D" w14:paraId="1FE7A6D5" w14:textId="77777777" w:rsidTr="009E3AE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0" w:type="pct"/>
          </w:tcPr>
          <w:p w14:paraId="003A1B70" w14:textId="77777777" w:rsidR="009E3AE1" w:rsidRPr="0009014D" w:rsidRDefault="009E3AE1" w:rsidP="009E3AE1">
            <w:pPr>
              <w:rPr>
                <w:lang w:val="en-GB"/>
              </w:rPr>
            </w:pPr>
            <w:r w:rsidRPr="0009014D">
              <w:rPr>
                <w:lang w:val="en-GB"/>
              </w:rPr>
              <w:t>Heroic MA</w:t>
            </w:r>
          </w:p>
        </w:tc>
        <w:tc>
          <w:tcPr>
            <w:tcW w:w="748" w:type="pct"/>
          </w:tcPr>
          <w:p w14:paraId="503B39DB" w14:textId="77777777" w:rsidR="009E3AE1" w:rsidRPr="0009014D" w:rsidRDefault="009E3AE1" w:rsidP="009E3AE1">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Merit</w:t>
            </w:r>
          </w:p>
        </w:tc>
        <w:tc>
          <w:tcPr>
            <w:tcW w:w="930" w:type="pct"/>
          </w:tcPr>
          <w:p w14:paraId="0B2759CF" w14:textId="46319717" w:rsidR="009E3AE1" w:rsidRPr="0009014D" w:rsidRDefault="009E3AE1" w:rsidP="009E3AE1">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4 EXP</w:t>
            </w:r>
          </w:p>
        </w:tc>
        <w:tc>
          <w:tcPr>
            <w:tcW w:w="1332" w:type="pct"/>
          </w:tcPr>
          <w:p w14:paraId="2DF80BC1" w14:textId="77777777" w:rsidR="009E3AE1" w:rsidRPr="0009014D" w:rsidRDefault="009E3AE1" w:rsidP="009E3AE1">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r>
      <w:tr w:rsidR="009E3AE1" w:rsidRPr="0009014D" w14:paraId="15A9C5FC" w14:textId="77777777" w:rsidTr="009E3A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0" w:type="pct"/>
          </w:tcPr>
          <w:p w14:paraId="14F80A4E" w14:textId="77777777" w:rsidR="009E3AE1" w:rsidRPr="0009014D" w:rsidRDefault="009E3AE1" w:rsidP="009E3AE1">
            <w:pPr>
              <w:rPr>
                <w:lang w:val="en-GB"/>
              </w:rPr>
            </w:pPr>
            <w:r w:rsidRPr="0009014D">
              <w:rPr>
                <w:lang w:val="en-GB"/>
              </w:rPr>
              <w:t>Regaining MP</w:t>
            </w:r>
          </w:p>
        </w:tc>
        <w:tc>
          <w:tcPr>
            <w:tcW w:w="748" w:type="pct"/>
          </w:tcPr>
          <w:p w14:paraId="0AB00C69" w14:textId="77777777" w:rsidR="009E3AE1" w:rsidRPr="0009014D" w:rsidRDefault="009E3AE1" w:rsidP="009E3AE1">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Merit</w:t>
            </w:r>
          </w:p>
        </w:tc>
        <w:tc>
          <w:tcPr>
            <w:tcW w:w="930" w:type="pct"/>
          </w:tcPr>
          <w:p w14:paraId="1ED8C2DB" w14:textId="406FDB48" w:rsidR="009E3AE1" w:rsidRPr="0009014D" w:rsidRDefault="009E3AE1" w:rsidP="009E3AE1">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2 EXP</w:t>
            </w:r>
          </w:p>
        </w:tc>
        <w:tc>
          <w:tcPr>
            <w:tcW w:w="1332" w:type="pct"/>
          </w:tcPr>
          <w:p w14:paraId="3CD36A82" w14:textId="77777777" w:rsidR="009E3AE1" w:rsidRPr="0009014D" w:rsidRDefault="009E3AE1" w:rsidP="009E3AE1">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w:t>
            </w:r>
          </w:p>
        </w:tc>
      </w:tr>
      <w:tr w:rsidR="009E3AE1" w:rsidRPr="0009014D" w14:paraId="7180B5B0" w14:textId="77777777" w:rsidTr="009E3AE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0" w:type="pct"/>
          </w:tcPr>
          <w:p w14:paraId="2D1D1656" w14:textId="77777777" w:rsidR="009E3AE1" w:rsidRPr="0009014D" w:rsidRDefault="009E3AE1" w:rsidP="009E3AE1">
            <w:pPr>
              <w:rPr>
                <w:lang w:val="en-GB"/>
              </w:rPr>
            </w:pPr>
            <w:r w:rsidRPr="0009014D">
              <w:rPr>
                <w:lang w:val="en-GB"/>
              </w:rPr>
              <w:t>Runner</w:t>
            </w:r>
            <w:r w:rsidRPr="0009014D">
              <w:rPr>
                <w:vertAlign w:val="superscript"/>
                <w:lang w:val="en-GB"/>
              </w:rPr>
              <w:t xml:space="preserve"> (1*)</w:t>
            </w:r>
          </w:p>
        </w:tc>
        <w:tc>
          <w:tcPr>
            <w:tcW w:w="748" w:type="pct"/>
          </w:tcPr>
          <w:p w14:paraId="4FEEA726" w14:textId="77777777" w:rsidR="009E3AE1" w:rsidRPr="0009014D" w:rsidRDefault="009E3AE1" w:rsidP="009E3AE1">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Merit</w:t>
            </w:r>
          </w:p>
        </w:tc>
        <w:tc>
          <w:tcPr>
            <w:tcW w:w="930" w:type="pct"/>
          </w:tcPr>
          <w:p w14:paraId="118F48B4" w14:textId="66403F39" w:rsidR="009E3AE1" w:rsidRPr="0009014D" w:rsidRDefault="00362912" w:rsidP="009E3AE1">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3</w:t>
            </w:r>
            <w:r w:rsidR="00F01D29" w:rsidRPr="0009014D">
              <w:rPr>
                <w:lang w:val="en-GB"/>
              </w:rPr>
              <w:t>/2</w:t>
            </w:r>
            <w:r w:rsidR="009E3AE1" w:rsidRPr="0009014D">
              <w:rPr>
                <w:lang w:val="en-GB"/>
              </w:rPr>
              <w:t xml:space="preserve"> EXP</w:t>
            </w:r>
          </w:p>
        </w:tc>
        <w:tc>
          <w:tcPr>
            <w:tcW w:w="1332" w:type="pct"/>
          </w:tcPr>
          <w:p w14:paraId="2902F513" w14:textId="278A9073" w:rsidR="009E3AE1" w:rsidRPr="0009014D" w:rsidRDefault="00530234" w:rsidP="009E3AE1">
            <w:pPr>
              <w:cnfStyle w:val="000000010000" w:firstRow="0" w:lastRow="0" w:firstColumn="0" w:lastColumn="0" w:oddVBand="0" w:evenVBand="0" w:oddHBand="0" w:evenHBand="1" w:firstRowFirstColumn="0" w:firstRowLastColumn="0" w:lastRowFirstColumn="0" w:lastRowLastColumn="0"/>
              <w:rPr>
                <w:lang w:val="en-GB"/>
              </w:rPr>
            </w:pPr>
            <w:r w:rsidRPr="0009014D">
              <w:rPr>
                <w:szCs w:val="14"/>
                <w:lang w:val="en-GB"/>
              </w:rPr>
              <w:t>-</w:t>
            </w:r>
          </w:p>
        </w:tc>
      </w:tr>
    </w:tbl>
    <w:p w14:paraId="0893C0F4" w14:textId="77777777" w:rsidR="000243AF" w:rsidRPr="0009014D" w:rsidRDefault="000243AF" w:rsidP="000243AF">
      <w:pPr>
        <w:pStyle w:val="DataBox"/>
        <w:rPr>
          <w:sz w:val="2"/>
          <w:szCs w:val="2"/>
          <w:lang w:val="en-GB"/>
        </w:rPr>
      </w:pPr>
      <w:bookmarkStart w:id="660" w:name="_Toc437600058"/>
      <w:bookmarkStart w:id="661" w:name="_Ref488118391"/>
      <w:bookmarkEnd w:id="659"/>
    </w:p>
    <w:tbl>
      <w:tblPr>
        <w:tblStyle w:val="Grundegenskaber"/>
        <w:tblW w:w="5000" w:type="pct"/>
        <w:tblLook w:val="04A0" w:firstRow="1" w:lastRow="0" w:firstColumn="1" w:lastColumn="0" w:noHBand="0" w:noVBand="1"/>
      </w:tblPr>
      <w:tblGrid>
        <w:gridCol w:w="1820"/>
        <w:gridCol w:w="669"/>
        <w:gridCol w:w="1068"/>
        <w:gridCol w:w="1248"/>
      </w:tblGrid>
      <w:tr w:rsidR="006A3F35" w:rsidRPr="0009014D" w14:paraId="2782AC49" w14:textId="77777777" w:rsidTr="006A3F3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94" w:type="pct"/>
          </w:tcPr>
          <w:p w14:paraId="275E1221" w14:textId="77777777" w:rsidR="006A3F35" w:rsidRPr="0009014D" w:rsidRDefault="006A3F35" w:rsidP="00A037FE">
            <w:pPr>
              <w:rPr>
                <w:lang w:val="en-GB"/>
              </w:rPr>
            </w:pPr>
            <w:r w:rsidRPr="0009014D">
              <w:rPr>
                <w:lang w:val="en-GB"/>
              </w:rPr>
              <w:t>Flaws</w:t>
            </w:r>
          </w:p>
        </w:tc>
        <w:tc>
          <w:tcPr>
            <w:tcW w:w="696" w:type="pct"/>
          </w:tcPr>
          <w:p w14:paraId="5EEA4C63" w14:textId="77777777" w:rsidR="006A3F35" w:rsidRPr="0009014D" w:rsidRDefault="006A3F35" w:rsidP="00A037FE">
            <w:pPr>
              <w:cnfStyle w:val="100000000000" w:firstRow="1" w:lastRow="0" w:firstColumn="0" w:lastColumn="0" w:oddVBand="0" w:evenVBand="0" w:oddHBand="0" w:evenHBand="0" w:firstRowFirstColumn="0" w:firstRowLastColumn="0" w:lastRowFirstColumn="0" w:lastRowLastColumn="0"/>
              <w:rPr>
                <w:lang w:val="en-GB"/>
              </w:rPr>
            </w:pPr>
            <w:r w:rsidRPr="0009014D">
              <w:rPr>
                <w:lang w:val="en-GB"/>
              </w:rPr>
              <w:t>Type</w:t>
            </w:r>
          </w:p>
        </w:tc>
        <w:tc>
          <w:tcPr>
            <w:tcW w:w="1111" w:type="pct"/>
          </w:tcPr>
          <w:p w14:paraId="5D8147FB" w14:textId="56E294BB" w:rsidR="006A3F35" w:rsidRPr="0009014D" w:rsidRDefault="00184403" w:rsidP="00A037FE">
            <w:pPr>
              <w:cnfStyle w:val="100000000000" w:firstRow="1" w:lastRow="0" w:firstColumn="0" w:lastColumn="0" w:oddVBand="0" w:evenVBand="0" w:oddHBand="0" w:evenHBand="0" w:firstRowFirstColumn="0" w:firstRowLastColumn="0" w:lastRowFirstColumn="0" w:lastRowLastColumn="0"/>
              <w:rPr>
                <w:lang w:val="en-GB"/>
              </w:rPr>
            </w:pPr>
            <w:r w:rsidRPr="0009014D">
              <w:rPr>
                <w:lang w:val="en-GB"/>
              </w:rPr>
              <w:t>Boon</w:t>
            </w:r>
          </w:p>
        </w:tc>
        <w:tc>
          <w:tcPr>
            <w:tcW w:w="1299" w:type="pct"/>
          </w:tcPr>
          <w:p w14:paraId="51FB0F31" w14:textId="50DC4301" w:rsidR="006A3F35" w:rsidRPr="0009014D" w:rsidRDefault="006A3F35" w:rsidP="00A037FE">
            <w:pPr>
              <w:cnfStyle w:val="100000000000" w:firstRow="1" w:lastRow="0" w:firstColumn="0" w:lastColumn="0" w:oddVBand="0" w:evenVBand="0" w:oddHBand="0" w:evenHBand="0" w:firstRowFirstColumn="0" w:firstRowLastColumn="0" w:lastRowFirstColumn="0" w:lastRowLastColumn="0"/>
              <w:rPr>
                <w:lang w:val="en-GB"/>
              </w:rPr>
            </w:pPr>
            <w:r w:rsidRPr="0009014D">
              <w:rPr>
                <w:lang w:val="en-GB"/>
              </w:rPr>
              <w:t>Requirement</w:t>
            </w:r>
          </w:p>
        </w:tc>
      </w:tr>
      <w:tr w:rsidR="006A3F35" w:rsidRPr="0009014D" w14:paraId="112AE221" w14:textId="77777777" w:rsidTr="006A3F3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94" w:type="pct"/>
          </w:tcPr>
          <w:p w14:paraId="5C76274D" w14:textId="4C81AFBD" w:rsidR="006A3F35" w:rsidRPr="0009014D" w:rsidRDefault="006A3F35" w:rsidP="00A037FE">
            <w:pPr>
              <w:rPr>
                <w:lang w:val="en-GB"/>
              </w:rPr>
            </w:pPr>
            <w:r w:rsidRPr="0009014D">
              <w:rPr>
                <w:lang w:val="en-GB"/>
              </w:rPr>
              <w:t>Limping</w:t>
            </w:r>
          </w:p>
        </w:tc>
        <w:tc>
          <w:tcPr>
            <w:tcW w:w="696" w:type="pct"/>
          </w:tcPr>
          <w:p w14:paraId="3BCEA76D" w14:textId="3584342F" w:rsidR="006A3F35" w:rsidRPr="0009014D" w:rsidRDefault="006A3F35" w:rsidP="00A037FE">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Flaw</w:t>
            </w:r>
          </w:p>
        </w:tc>
        <w:tc>
          <w:tcPr>
            <w:tcW w:w="1111" w:type="pct"/>
          </w:tcPr>
          <w:p w14:paraId="01F9D8B8" w14:textId="54AE7DBD" w:rsidR="006A3F35" w:rsidRPr="0009014D" w:rsidRDefault="006A3F35" w:rsidP="00A037FE">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w:t>
            </w:r>
            <w:r w:rsidR="00184403" w:rsidRPr="0009014D">
              <w:rPr>
                <w:lang w:val="en-GB"/>
              </w:rPr>
              <w:t>6 EXP</w:t>
            </w:r>
          </w:p>
        </w:tc>
        <w:tc>
          <w:tcPr>
            <w:tcW w:w="1299" w:type="pct"/>
          </w:tcPr>
          <w:p w14:paraId="1A823B55" w14:textId="1EBAC01F" w:rsidR="006A3F35" w:rsidRPr="0009014D" w:rsidRDefault="006A3F35" w:rsidP="00A037FE">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w:t>
            </w:r>
          </w:p>
        </w:tc>
      </w:tr>
      <w:tr w:rsidR="006A3F35" w:rsidRPr="0009014D" w14:paraId="70D2EC03" w14:textId="77777777" w:rsidTr="006A3F3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94" w:type="pct"/>
          </w:tcPr>
          <w:p w14:paraId="5B182C0F" w14:textId="77777777" w:rsidR="006A3F35" w:rsidRPr="0009014D" w:rsidRDefault="006A3F35" w:rsidP="00A037FE">
            <w:pPr>
              <w:rPr>
                <w:lang w:val="en-GB"/>
              </w:rPr>
            </w:pPr>
            <w:r w:rsidRPr="0009014D">
              <w:rPr>
                <w:lang w:val="en-GB"/>
              </w:rPr>
              <w:t xml:space="preserve">-1MA </w:t>
            </w:r>
            <w:r w:rsidRPr="0009014D">
              <w:rPr>
                <w:vertAlign w:val="superscript"/>
                <w:lang w:val="en-GB"/>
              </w:rPr>
              <w:t>(1, 2)</w:t>
            </w:r>
          </w:p>
        </w:tc>
        <w:tc>
          <w:tcPr>
            <w:tcW w:w="696" w:type="pct"/>
          </w:tcPr>
          <w:p w14:paraId="495F167D" w14:textId="77777777" w:rsidR="006A3F35" w:rsidRPr="0009014D" w:rsidRDefault="006A3F35" w:rsidP="00A037FE">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Flaw</w:t>
            </w:r>
          </w:p>
        </w:tc>
        <w:tc>
          <w:tcPr>
            <w:tcW w:w="1111" w:type="pct"/>
          </w:tcPr>
          <w:p w14:paraId="5FEE877C" w14:textId="5570CADB" w:rsidR="006A3F35" w:rsidRPr="0009014D" w:rsidRDefault="006A3F35" w:rsidP="00A037FE">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r w:rsidR="00184403" w:rsidRPr="0009014D">
              <w:rPr>
                <w:lang w:val="en-GB"/>
              </w:rPr>
              <w:t>1 EXP</w:t>
            </w:r>
          </w:p>
        </w:tc>
        <w:tc>
          <w:tcPr>
            <w:tcW w:w="1299" w:type="pct"/>
          </w:tcPr>
          <w:p w14:paraId="466D794A" w14:textId="77777777" w:rsidR="006A3F35" w:rsidRPr="0009014D" w:rsidRDefault="006A3F35" w:rsidP="00A037FE">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r>
      <w:tr w:rsidR="006A3F35" w:rsidRPr="0009014D" w14:paraId="403F8306" w14:textId="77777777" w:rsidTr="006A3F3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94" w:type="pct"/>
          </w:tcPr>
          <w:p w14:paraId="66B53103" w14:textId="77777777" w:rsidR="006A3F35" w:rsidRPr="0009014D" w:rsidRDefault="006A3F35" w:rsidP="00A037FE">
            <w:pPr>
              <w:rPr>
                <w:lang w:val="en-GB"/>
              </w:rPr>
            </w:pPr>
            <w:r w:rsidRPr="0009014D">
              <w:rPr>
                <w:lang w:val="en-GB"/>
              </w:rPr>
              <w:t xml:space="preserve">-1 MA Category </w:t>
            </w:r>
            <w:r w:rsidRPr="0009014D">
              <w:rPr>
                <w:vertAlign w:val="superscript"/>
                <w:lang w:val="en-GB"/>
              </w:rPr>
              <w:t>(1, 2)</w:t>
            </w:r>
          </w:p>
        </w:tc>
        <w:tc>
          <w:tcPr>
            <w:tcW w:w="696" w:type="pct"/>
          </w:tcPr>
          <w:p w14:paraId="50263F18" w14:textId="77777777" w:rsidR="006A3F35" w:rsidRPr="0009014D" w:rsidRDefault="006A3F35" w:rsidP="00A037FE">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Flaw</w:t>
            </w:r>
          </w:p>
        </w:tc>
        <w:tc>
          <w:tcPr>
            <w:tcW w:w="1111" w:type="pct"/>
          </w:tcPr>
          <w:p w14:paraId="664F50FC" w14:textId="7D4FC858" w:rsidR="006A3F35" w:rsidRPr="0009014D" w:rsidRDefault="006A3F35" w:rsidP="00A037FE">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+3</w:t>
            </w:r>
            <w:r w:rsidR="00184403" w:rsidRPr="0009014D">
              <w:rPr>
                <w:lang w:val="en-GB"/>
              </w:rPr>
              <w:t xml:space="preserve"> EXP</w:t>
            </w:r>
          </w:p>
        </w:tc>
        <w:tc>
          <w:tcPr>
            <w:tcW w:w="1299" w:type="pct"/>
          </w:tcPr>
          <w:p w14:paraId="163311D3" w14:textId="77777777" w:rsidR="006A3F35" w:rsidRPr="0009014D" w:rsidRDefault="006A3F35" w:rsidP="00A037FE">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w:t>
            </w:r>
          </w:p>
        </w:tc>
      </w:tr>
    </w:tbl>
    <w:p w14:paraId="5F925FEF" w14:textId="77777777" w:rsidR="000243AF" w:rsidRPr="0009014D" w:rsidRDefault="000243AF" w:rsidP="000243AF">
      <w:pPr>
        <w:pStyle w:val="DataBox"/>
        <w:rPr>
          <w:lang w:val="en-GB"/>
        </w:rPr>
      </w:pPr>
      <w:r w:rsidRPr="0009014D">
        <w:rPr>
          <w:lang w:val="en-GB"/>
        </w:rPr>
        <w:t>*Can be bought up to 3 times. Use the lesser price, the second and third time.</w:t>
      </w:r>
    </w:p>
    <w:p w14:paraId="0D773D1A" w14:textId="77777777" w:rsidR="000243AF" w:rsidRPr="0009014D" w:rsidRDefault="000243AF" w:rsidP="000243AF">
      <w:pPr>
        <w:pStyle w:val="Heading3"/>
        <w:pBdr>
          <w:bottom w:val="single" w:sz="4" w:space="1" w:color="auto"/>
        </w:pBdr>
        <w:rPr>
          <w:lang w:val="en-GB"/>
        </w:rPr>
      </w:pPr>
      <w:bookmarkStart w:id="662" w:name="_Toc437600059"/>
      <w:bookmarkStart w:id="663" w:name="_Ref488118396"/>
      <w:bookmarkEnd w:id="658"/>
      <w:bookmarkEnd w:id="660"/>
      <w:bookmarkEnd w:id="661"/>
      <w:r w:rsidRPr="0009014D">
        <w:rPr>
          <w:lang w:val="en-GB"/>
        </w:rPr>
        <w:t>Merits</w:t>
      </w:r>
    </w:p>
    <w:p w14:paraId="326FC9CA" w14:textId="4C302D4D" w:rsidR="000243AF" w:rsidRPr="0009014D" w:rsidRDefault="000243AF" w:rsidP="000243AF">
      <w:pPr>
        <w:pStyle w:val="Heading4"/>
        <w:rPr>
          <w:lang w:val="en-GB"/>
        </w:rPr>
      </w:pPr>
      <w:bookmarkStart w:id="664" w:name="_Toc437600067"/>
      <w:bookmarkStart w:id="665" w:name="_Ref488118417"/>
      <w:r w:rsidRPr="0009014D">
        <w:rPr>
          <w:lang w:val="en-GB"/>
        </w:rPr>
        <w:t xml:space="preserve">+1 MA </w:t>
      </w:r>
      <w:r w:rsidR="002F60BE" w:rsidRPr="0009014D">
        <w:rPr>
          <w:lang w:val="en-GB"/>
        </w:rPr>
        <w:t>Category</w:t>
      </w:r>
      <w:r w:rsidR="002F60BE" w:rsidRPr="0009014D">
        <w:rPr>
          <w:vertAlign w:val="superscript"/>
          <w:lang w:val="en-GB"/>
        </w:rPr>
        <w:t xml:space="preserve"> (</w:t>
      </w:r>
      <w:r w:rsidRPr="0009014D">
        <w:rPr>
          <w:vertAlign w:val="superscript"/>
          <w:lang w:val="en-GB"/>
        </w:rPr>
        <w:t>1, 2)</w:t>
      </w:r>
      <w:bookmarkEnd w:id="664"/>
      <w:bookmarkEnd w:id="665"/>
    </w:p>
    <w:p w14:paraId="059D1ED5" w14:textId="79F82DB8" w:rsidR="000243AF" w:rsidRPr="0009014D" w:rsidRDefault="000243AF" w:rsidP="000243AF">
      <w:pPr>
        <w:pStyle w:val="Ingenafstand1"/>
        <w:rPr>
          <w:lang w:val="en-GB"/>
        </w:rPr>
      </w:pPr>
      <w:r w:rsidRPr="0009014D">
        <w:rPr>
          <w:lang w:val="en-GB"/>
        </w:rPr>
        <w:t xml:space="preserve">The character may </w:t>
      </w:r>
      <w:r w:rsidR="002F60BE" w:rsidRPr="0009014D">
        <w:rPr>
          <w:lang w:val="en-GB"/>
        </w:rPr>
        <w:t>choose</w:t>
      </w:r>
      <w:r w:rsidRPr="0009014D">
        <w:rPr>
          <w:lang w:val="en-GB"/>
        </w:rPr>
        <w:t xml:space="preserve"> 1 MA category, which is increased by 1.</w:t>
      </w:r>
    </w:p>
    <w:p w14:paraId="77B479B0" w14:textId="77777777" w:rsidR="000243AF" w:rsidRPr="0009014D" w:rsidRDefault="000243AF" w:rsidP="000243AF">
      <w:pPr>
        <w:pStyle w:val="Ingenafstand1"/>
        <w:rPr>
          <w:b/>
          <w:bCs/>
          <w:lang w:val="en-GB"/>
        </w:rPr>
      </w:pPr>
      <w:r w:rsidRPr="0009014D">
        <w:rPr>
          <w:b/>
          <w:bCs/>
          <w:lang w:val="en-GB"/>
        </w:rPr>
        <w:t xml:space="preserve">NB! </w:t>
      </w:r>
      <w:r w:rsidRPr="0009014D">
        <w:rPr>
          <w:lang w:val="en-GB"/>
        </w:rPr>
        <w:t>This merit can be bought once, for each MA category.</w:t>
      </w:r>
    </w:p>
    <w:p w14:paraId="61AD4A80" w14:textId="77777777" w:rsidR="000243AF" w:rsidRPr="0009014D" w:rsidRDefault="000243AF" w:rsidP="000243AF">
      <w:pPr>
        <w:pStyle w:val="Heading4"/>
        <w:rPr>
          <w:lang w:val="en-GB"/>
        </w:rPr>
      </w:pPr>
      <w:r w:rsidRPr="0009014D">
        <w:rPr>
          <w:lang w:val="en-GB"/>
        </w:rPr>
        <w:t xml:space="preserve">+1 MA </w:t>
      </w:r>
      <w:r w:rsidRPr="0009014D">
        <w:rPr>
          <w:vertAlign w:val="superscript"/>
          <w:lang w:val="en-GB"/>
        </w:rPr>
        <w:t>(1, 2)</w:t>
      </w:r>
    </w:p>
    <w:p w14:paraId="500FEA30" w14:textId="77777777" w:rsidR="000243AF" w:rsidRPr="0009014D" w:rsidRDefault="000243AF" w:rsidP="000243AF">
      <w:pPr>
        <w:pStyle w:val="Ingenafstand1"/>
        <w:rPr>
          <w:lang w:val="en-GB"/>
        </w:rPr>
      </w:pPr>
      <w:r w:rsidRPr="0009014D">
        <w:rPr>
          <w:lang w:val="en-GB"/>
        </w:rPr>
        <w:t>The character may buy this merit up to 6 times, to increase his MA and MAX MA by 1.</w:t>
      </w:r>
    </w:p>
    <w:p w14:paraId="0D981D8A" w14:textId="77777777" w:rsidR="000243AF" w:rsidRPr="0009014D" w:rsidRDefault="000243AF" w:rsidP="000243AF">
      <w:pPr>
        <w:pStyle w:val="Ingenafstand1"/>
        <w:rPr>
          <w:lang w:val="en-GB"/>
        </w:rPr>
      </w:pPr>
      <w:r w:rsidRPr="0009014D">
        <w:rPr>
          <w:b/>
          <w:lang w:val="en-GB"/>
        </w:rPr>
        <w:t>NB!</w:t>
      </w:r>
      <w:r w:rsidRPr="0009014D">
        <w:rPr>
          <w:lang w:val="en-GB"/>
        </w:rPr>
        <w:t xml:space="preserve"> This merit cannot increase any single MA by more than a total of 3 points.</w:t>
      </w:r>
    </w:p>
    <w:p w14:paraId="1FB1F267" w14:textId="77777777" w:rsidR="000243AF" w:rsidRPr="0009014D" w:rsidRDefault="000243AF" w:rsidP="000243AF">
      <w:pPr>
        <w:pStyle w:val="Heading4"/>
        <w:rPr>
          <w:lang w:val="en-GB"/>
        </w:rPr>
      </w:pPr>
      <w:bookmarkStart w:id="666" w:name="_Toc312338289"/>
      <w:bookmarkStart w:id="667" w:name="_Toc326312333"/>
      <w:r w:rsidRPr="0009014D">
        <w:rPr>
          <w:lang w:val="en-GB"/>
        </w:rPr>
        <w:t>Heroic MA</w:t>
      </w:r>
    </w:p>
    <w:p w14:paraId="08AD26E6" w14:textId="746C1493" w:rsidR="000243AF" w:rsidRPr="0009014D" w:rsidRDefault="000243AF" w:rsidP="000243AF">
      <w:pPr>
        <w:pStyle w:val="Ingenafstand1"/>
        <w:rPr>
          <w:lang w:val="en-GB"/>
        </w:rPr>
      </w:pPr>
      <w:r w:rsidRPr="0009014D">
        <w:rPr>
          <w:lang w:val="en-GB"/>
        </w:rPr>
        <w:t>The character gain 1 point in a M</w:t>
      </w:r>
      <w:r w:rsidR="004C5F64">
        <w:rPr>
          <w:lang w:val="en-GB"/>
        </w:rPr>
        <w:t>A</w:t>
      </w:r>
      <w:r w:rsidRPr="0009014D">
        <w:rPr>
          <w:lang w:val="en-GB"/>
        </w:rPr>
        <w:t>. This does not affect the maximum value in that</w:t>
      </w:r>
      <w:r w:rsidR="00441E74">
        <w:rPr>
          <w:lang w:val="en-GB"/>
        </w:rPr>
        <w:t xml:space="preserve"> attribute</w:t>
      </w:r>
      <w:r w:rsidRPr="0009014D">
        <w:rPr>
          <w:lang w:val="en-GB"/>
        </w:rPr>
        <w:t>.</w:t>
      </w:r>
    </w:p>
    <w:p w14:paraId="75B9F1FC" w14:textId="77777777" w:rsidR="000243AF" w:rsidRPr="0009014D" w:rsidRDefault="000243AF" w:rsidP="000243AF">
      <w:pPr>
        <w:pStyle w:val="Heading4"/>
        <w:rPr>
          <w:lang w:val="en-GB"/>
        </w:rPr>
      </w:pPr>
      <w:r w:rsidRPr="0009014D">
        <w:rPr>
          <w:lang w:val="en-GB"/>
        </w:rPr>
        <w:t>Regaining MP</w:t>
      </w:r>
    </w:p>
    <w:p w14:paraId="798545BB" w14:textId="30590F85" w:rsidR="000243AF" w:rsidRPr="0009014D" w:rsidRDefault="000243AF" w:rsidP="000243AF">
      <w:pPr>
        <w:pStyle w:val="Ingenafstand1"/>
        <w:rPr>
          <w:lang w:val="en-GB"/>
        </w:rPr>
      </w:pPr>
      <w:r w:rsidRPr="0009014D">
        <w:rPr>
          <w:lang w:val="en-GB"/>
        </w:rPr>
        <w:t xml:space="preserve">The character </w:t>
      </w:r>
      <w:r w:rsidR="002F60BE" w:rsidRPr="0009014D">
        <w:rPr>
          <w:lang w:val="en-GB"/>
        </w:rPr>
        <w:t>regains</w:t>
      </w:r>
      <w:r w:rsidRPr="0009014D">
        <w:rPr>
          <w:lang w:val="en-GB"/>
        </w:rPr>
        <w:t xml:space="preserve"> 2 points of permanently lost MP.</w:t>
      </w:r>
    </w:p>
    <w:bookmarkEnd w:id="666"/>
    <w:bookmarkEnd w:id="667"/>
    <w:p w14:paraId="08D11A70" w14:textId="77777777" w:rsidR="000243AF" w:rsidRPr="0009014D" w:rsidRDefault="000243AF" w:rsidP="000243AF">
      <w:pPr>
        <w:pStyle w:val="Heading4"/>
        <w:rPr>
          <w:lang w:val="en-GB"/>
        </w:rPr>
      </w:pPr>
      <w:r w:rsidRPr="0009014D">
        <w:rPr>
          <w:lang w:val="en-GB"/>
        </w:rPr>
        <w:t>Runner</w:t>
      </w:r>
      <w:r w:rsidRPr="0009014D">
        <w:rPr>
          <w:vertAlign w:val="superscript"/>
          <w:lang w:val="en-GB"/>
        </w:rPr>
        <w:t xml:space="preserve"> (1*)</w:t>
      </w:r>
    </w:p>
    <w:p w14:paraId="58EFE5C5" w14:textId="09A30FB7" w:rsidR="000243AF" w:rsidRPr="0009014D" w:rsidRDefault="000243AF" w:rsidP="000243AF">
      <w:pPr>
        <w:pStyle w:val="Ingenafstand1"/>
        <w:rPr>
          <w:lang w:val="en-GB"/>
        </w:rPr>
      </w:pPr>
      <w:r w:rsidRPr="0009014D">
        <w:rPr>
          <w:lang w:val="en-GB"/>
        </w:rPr>
        <w:t xml:space="preserve">The first time the character </w:t>
      </w:r>
      <w:r w:rsidR="002F60BE" w:rsidRPr="0009014D">
        <w:rPr>
          <w:lang w:val="en-GB"/>
        </w:rPr>
        <w:t>buys</w:t>
      </w:r>
      <w:r w:rsidRPr="0009014D">
        <w:rPr>
          <w:lang w:val="en-GB"/>
        </w:rPr>
        <w:t xml:space="preserve"> this merit, he </w:t>
      </w:r>
      <w:r w:rsidR="002F60BE" w:rsidRPr="0009014D">
        <w:rPr>
          <w:lang w:val="en-GB"/>
        </w:rPr>
        <w:t>gains</w:t>
      </w:r>
      <w:r w:rsidRPr="0009014D">
        <w:rPr>
          <w:lang w:val="en-GB"/>
        </w:rPr>
        <w:t xml:space="preserve"> +1 Movement.</w:t>
      </w:r>
    </w:p>
    <w:p w14:paraId="064EA16B" w14:textId="01B87120" w:rsidR="000243AF" w:rsidRPr="0009014D" w:rsidRDefault="002F60BE" w:rsidP="000243AF">
      <w:pPr>
        <w:pStyle w:val="Ingenafstand1"/>
        <w:rPr>
          <w:lang w:val="en-GB"/>
        </w:rPr>
      </w:pPr>
      <w:r w:rsidRPr="0009014D">
        <w:rPr>
          <w:lang w:val="en-GB"/>
        </w:rPr>
        <w:t>Furthermore,</w:t>
      </w:r>
      <w:r w:rsidR="000243AF" w:rsidRPr="0009014D">
        <w:rPr>
          <w:lang w:val="en-GB"/>
        </w:rPr>
        <w:t xml:space="preserve"> the character may use the following table, when running long distances.</w:t>
      </w:r>
    </w:p>
    <w:p w14:paraId="11933A19" w14:textId="44E5FEBA" w:rsidR="000243AF" w:rsidRPr="0009014D" w:rsidRDefault="000243AF" w:rsidP="000243AF">
      <w:pPr>
        <w:pStyle w:val="Caption"/>
        <w:keepNext/>
        <w:rPr>
          <w:lang w:val="en-GB"/>
        </w:rPr>
      </w:pPr>
      <w:bookmarkStart w:id="668" w:name="_Toc4190666"/>
      <w:bookmarkStart w:id="669" w:name="_Toc201083058"/>
      <w:bookmarkStart w:id="670" w:name="Tabel_135_Løber"/>
      <w:r w:rsidRPr="0009014D">
        <w:rPr>
          <w:lang w:val="en-GB"/>
        </w:rPr>
        <w:t xml:space="preserve">Table </w:t>
      </w:r>
      <w:r w:rsidRPr="0009014D">
        <w:rPr>
          <w:lang w:val="en-GB"/>
        </w:rPr>
        <w:fldChar w:fldCharType="begin"/>
      </w:r>
      <w:r w:rsidRPr="0009014D">
        <w:rPr>
          <w:lang w:val="en-GB"/>
        </w:rPr>
        <w:instrText xml:space="preserve"> SEQ Tabel \* ARABIC </w:instrText>
      </w:r>
      <w:r w:rsidRPr="0009014D">
        <w:rPr>
          <w:lang w:val="en-GB"/>
        </w:rPr>
        <w:fldChar w:fldCharType="separate"/>
      </w:r>
      <w:r w:rsidR="001D65AF">
        <w:rPr>
          <w:noProof/>
          <w:lang w:val="en-GB"/>
        </w:rPr>
        <w:t>47</w:t>
      </w:r>
      <w:r w:rsidRPr="0009014D">
        <w:rPr>
          <w:noProof/>
          <w:lang w:val="en-GB"/>
        </w:rPr>
        <w:fldChar w:fldCharType="end"/>
      </w:r>
      <w:r w:rsidRPr="0009014D">
        <w:rPr>
          <w:lang w:val="en-GB"/>
        </w:rPr>
        <w:t xml:space="preserve"> – The runners Endurance and Speed</w:t>
      </w:r>
      <w:bookmarkEnd w:id="668"/>
      <w:bookmarkEnd w:id="669"/>
    </w:p>
    <w:tbl>
      <w:tblPr>
        <w:tblStyle w:val="Grundegenskaber"/>
        <w:tblW w:w="5000" w:type="pct"/>
        <w:tblLook w:val="04A0" w:firstRow="1" w:lastRow="0" w:firstColumn="1" w:lastColumn="0" w:noHBand="0" w:noVBand="1"/>
      </w:tblPr>
      <w:tblGrid>
        <w:gridCol w:w="734"/>
        <w:gridCol w:w="1327"/>
        <w:gridCol w:w="1372"/>
        <w:gridCol w:w="1372"/>
      </w:tblGrid>
      <w:tr w:rsidR="000243AF" w:rsidRPr="0009014D" w14:paraId="28420577" w14:textId="77777777" w:rsidTr="00A037F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63" w:type="pct"/>
          </w:tcPr>
          <w:p w14:paraId="58289BB6" w14:textId="77777777" w:rsidR="000243AF" w:rsidRPr="0009014D" w:rsidRDefault="000243AF" w:rsidP="00A037FE">
            <w:pPr>
              <w:rPr>
                <w:lang w:val="en-GB"/>
              </w:rPr>
            </w:pPr>
            <w:r w:rsidRPr="0009014D">
              <w:rPr>
                <w:lang w:val="en-GB"/>
              </w:rPr>
              <w:t>Km/H</w:t>
            </w:r>
          </w:p>
        </w:tc>
        <w:tc>
          <w:tcPr>
            <w:tcW w:w="1381" w:type="pct"/>
          </w:tcPr>
          <w:p w14:paraId="28EA6BA9" w14:textId="77777777" w:rsidR="000243AF" w:rsidRPr="0009014D" w:rsidRDefault="000243AF" w:rsidP="00A037FE">
            <w:pPr>
              <w:cnfStyle w:val="100000000000" w:firstRow="1" w:lastRow="0" w:firstColumn="0" w:lastColumn="0" w:oddVBand="0" w:evenVBand="0" w:oddHBand="0" w:evenHBand="0" w:firstRowFirstColumn="0" w:firstRowLastColumn="0" w:lastRowFirstColumn="0" w:lastRowLastColumn="0"/>
              <w:rPr>
                <w:lang w:val="en-GB"/>
              </w:rPr>
            </w:pPr>
            <w:r w:rsidRPr="0009014D">
              <w:rPr>
                <w:lang w:val="en-GB"/>
              </w:rPr>
              <w:t>Time 1*</w:t>
            </w:r>
          </w:p>
        </w:tc>
        <w:tc>
          <w:tcPr>
            <w:tcW w:w="1428" w:type="pct"/>
          </w:tcPr>
          <w:p w14:paraId="4431045E" w14:textId="77777777" w:rsidR="000243AF" w:rsidRPr="0009014D" w:rsidRDefault="000243AF" w:rsidP="00A037FE">
            <w:pPr>
              <w:cnfStyle w:val="100000000000" w:firstRow="1" w:lastRow="0" w:firstColumn="0" w:lastColumn="0" w:oddVBand="0" w:evenVBand="0" w:oddHBand="0" w:evenHBand="0" w:firstRowFirstColumn="0" w:firstRowLastColumn="0" w:lastRowFirstColumn="0" w:lastRowLastColumn="0"/>
              <w:rPr>
                <w:lang w:val="en-GB"/>
              </w:rPr>
            </w:pPr>
            <w:r w:rsidRPr="0009014D">
              <w:rPr>
                <w:lang w:val="en-GB"/>
              </w:rPr>
              <w:t>Time 2*</w:t>
            </w:r>
          </w:p>
        </w:tc>
        <w:tc>
          <w:tcPr>
            <w:tcW w:w="1428" w:type="pct"/>
          </w:tcPr>
          <w:p w14:paraId="2781590D" w14:textId="77777777" w:rsidR="000243AF" w:rsidRPr="0009014D" w:rsidRDefault="000243AF" w:rsidP="00A037FE">
            <w:pPr>
              <w:cnfStyle w:val="100000000000" w:firstRow="1" w:lastRow="0" w:firstColumn="0" w:lastColumn="0" w:oddVBand="0" w:evenVBand="0" w:oddHBand="0" w:evenHBand="0" w:firstRowFirstColumn="0" w:firstRowLastColumn="0" w:lastRowFirstColumn="0" w:lastRowLastColumn="0"/>
              <w:rPr>
                <w:lang w:val="en-GB"/>
              </w:rPr>
            </w:pPr>
            <w:r w:rsidRPr="0009014D">
              <w:rPr>
                <w:lang w:val="en-GB"/>
              </w:rPr>
              <w:t>Time 3*</w:t>
            </w:r>
          </w:p>
        </w:tc>
      </w:tr>
      <w:tr w:rsidR="000243AF" w:rsidRPr="0009014D" w14:paraId="054EC568" w14:textId="77777777" w:rsidTr="00A037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63" w:type="pct"/>
          </w:tcPr>
          <w:p w14:paraId="07D8737C" w14:textId="77777777" w:rsidR="000243AF" w:rsidRPr="0009014D" w:rsidRDefault="000243AF" w:rsidP="00A037FE">
            <w:pPr>
              <w:rPr>
                <w:b/>
                <w:lang w:val="en-GB"/>
              </w:rPr>
            </w:pPr>
            <w:r w:rsidRPr="0009014D">
              <w:rPr>
                <w:lang w:val="en-GB"/>
              </w:rPr>
              <w:t>7-9</w:t>
            </w:r>
          </w:p>
        </w:tc>
        <w:tc>
          <w:tcPr>
            <w:tcW w:w="1381" w:type="pct"/>
          </w:tcPr>
          <w:p w14:paraId="15D319F1" w14:textId="77777777" w:rsidR="000243AF" w:rsidRPr="0009014D" w:rsidRDefault="000243AF" w:rsidP="00A037FE">
            <w:pPr>
              <w:cnfStyle w:val="000000100000" w:firstRow="0" w:lastRow="0" w:firstColumn="0" w:lastColumn="0" w:oddVBand="0" w:evenVBand="0" w:oddHBand="1" w:evenHBand="0" w:firstRowFirstColumn="0" w:firstRowLastColumn="0" w:lastRowFirstColumn="0" w:lastRowLastColumn="0"/>
              <w:rPr>
                <w:b/>
                <w:lang w:val="en-GB"/>
              </w:rPr>
            </w:pPr>
            <w:r w:rsidRPr="0009014D">
              <w:rPr>
                <w:lang w:val="en-GB"/>
              </w:rPr>
              <w:t>END x2 Hours</w:t>
            </w:r>
          </w:p>
        </w:tc>
        <w:tc>
          <w:tcPr>
            <w:tcW w:w="1428" w:type="pct"/>
          </w:tcPr>
          <w:p w14:paraId="5E96E760" w14:textId="77777777" w:rsidR="000243AF" w:rsidRPr="0009014D" w:rsidRDefault="000243AF" w:rsidP="00A037FE">
            <w:pPr>
              <w:cnfStyle w:val="000000100000" w:firstRow="0" w:lastRow="0" w:firstColumn="0" w:lastColumn="0" w:oddVBand="0" w:evenVBand="0" w:oddHBand="1" w:evenHBand="0" w:firstRowFirstColumn="0" w:firstRowLastColumn="0" w:lastRowFirstColumn="0" w:lastRowLastColumn="0"/>
              <w:rPr>
                <w:b/>
                <w:lang w:val="en-GB"/>
              </w:rPr>
            </w:pPr>
            <w:r w:rsidRPr="0009014D">
              <w:rPr>
                <w:lang w:val="en-GB"/>
              </w:rPr>
              <w:t>END x 3 Hours</w:t>
            </w:r>
          </w:p>
        </w:tc>
        <w:tc>
          <w:tcPr>
            <w:tcW w:w="1428" w:type="pct"/>
          </w:tcPr>
          <w:p w14:paraId="5E3729E3" w14:textId="77777777" w:rsidR="000243AF" w:rsidRPr="0009014D" w:rsidRDefault="000243AF" w:rsidP="00A037FE">
            <w:pPr>
              <w:cnfStyle w:val="000000100000" w:firstRow="0" w:lastRow="0" w:firstColumn="0" w:lastColumn="0" w:oddVBand="0" w:evenVBand="0" w:oddHBand="1" w:evenHBand="0" w:firstRowFirstColumn="0" w:firstRowLastColumn="0" w:lastRowFirstColumn="0" w:lastRowLastColumn="0"/>
              <w:rPr>
                <w:b/>
                <w:lang w:val="en-GB"/>
              </w:rPr>
            </w:pPr>
            <w:r w:rsidRPr="0009014D">
              <w:rPr>
                <w:lang w:val="en-GB"/>
              </w:rPr>
              <w:t>END x 4 Hours</w:t>
            </w:r>
          </w:p>
        </w:tc>
      </w:tr>
      <w:tr w:rsidR="000243AF" w:rsidRPr="0009014D" w14:paraId="16E75DAC" w14:textId="77777777" w:rsidTr="00A037F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63" w:type="pct"/>
          </w:tcPr>
          <w:p w14:paraId="39F7D563" w14:textId="77777777" w:rsidR="000243AF" w:rsidRPr="0009014D" w:rsidRDefault="000243AF" w:rsidP="00A037FE">
            <w:pPr>
              <w:rPr>
                <w:b/>
                <w:lang w:val="en-GB"/>
              </w:rPr>
            </w:pPr>
            <w:r w:rsidRPr="0009014D">
              <w:rPr>
                <w:lang w:val="en-GB"/>
              </w:rPr>
              <w:t>10-12</w:t>
            </w:r>
          </w:p>
        </w:tc>
        <w:tc>
          <w:tcPr>
            <w:tcW w:w="1381" w:type="pct"/>
          </w:tcPr>
          <w:p w14:paraId="73C2100D" w14:textId="77777777" w:rsidR="000243AF" w:rsidRPr="0009014D" w:rsidRDefault="000243AF" w:rsidP="00A037FE">
            <w:pPr>
              <w:cnfStyle w:val="000000010000" w:firstRow="0" w:lastRow="0" w:firstColumn="0" w:lastColumn="0" w:oddVBand="0" w:evenVBand="0" w:oddHBand="0" w:evenHBand="1" w:firstRowFirstColumn="0" w:firstRowLastColumn="0" w:lastRowFirstColumn="0" w:lastRowLastColumn="0"/>
              <w:rPr>
                <w:b/>
                <w:lang w:val="en-GB"/>
              </w:rPr>
            </w:pPr>
            <w:r w:rsidRPr="0009014D">
              <w:rPr>
                <w:lang w:val="en-GB"/>
              </w:rPr>
              <w:t>END Hours</w:t>
            </w:r>
          </w:p>
        </w:tc>
        <w:tc>
          <w:tcPr>
            <w:tcW w:w="1428" w:type="pct"/>
          </w:tcPr>
          <w:p w14:paraId="76EEC1CC" w14:textId="77777777" w:rsidR="000243AF" w:rsidRPr="0009014D" w:rsidRDefault="000243AF" w:rsidP="00A037FE">
            <w:pPr>
              <w:cnfStyle w:val="000000010000" w:firstRow="0" w:lastRow="0" w:firstColumn="0" w:lastColumn="0" w:oddVBand="0" w:evenVBand="0" w:oddHBand="0" w:evenHBand="1" w:firstRowFirstColumn="0" w:firstRowLastColumn="0" w:lastRowFirstColumn="0" w:lastRowLastColumn="0"/>
              <w:rPr>
                <w:b/>
                <w:lang w:val="en-GB"/>
              </w:rPr>
            </w:pPr>
            <w:r w:rsidRPr="0009014D">
              <w:rPr>
                <w:lang w:val="en-GB"/>
              </w:rPr>
              <w:t>END x2 Hours</w:t>
            </w:r>
          </w:p>
        </w:tc>
        <w:tc>
          <w:tcPr>
            <w:tcW w:w="1428" w:type="pct"/>
          </w:tcPr>
          <w:p w14:paraId="408DB1B6" w14:textId="77777777" w:rsidR="000243AF" w:rsidRPr="0009014D" w:rsidRDefault="000243AF" w:rsidP="00A037FE">
            <w:pPr>
              <w:cnfStyle w:val="000000010000" w:firstRow="0" w:lastRow="0" w:firstColumn="0" w:lastColumn="0" w:oddVBand="0" w:evenVBand="0" w:oddHBand="0" w:evenHBand="1" w:firstRowFirstColumn="0" w:firstRowLastColumn="0" w:lastRowFirstColumn="0" w:lastRowLastColumn="0"/>
              <w:rPr>
                <w:b/>
                <w:lang w:val="en-GB"/>
              </w:rPr>
            </w:pPr>
            <w:r w:rsidRPr="0009014D">
              <w:rPr>
                <w:lang w:val="en-GB"/>
              </w:rPr>
              <w:t>END x 3 Hours</w:t>
            </w:r>
          </w:p>
        </w:tc>
      </w:tr>
      <w:tr w:rsidR="000243AF" w:rsidRPr="0009014D" w14:paraId="17A86EE9" w14:textId="77777777" w:rsidTr="00A037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63" w:type="pct"/>
          </w:tcPr>
          <w:p w14:paraId="45015F0F" w14:textId="77777777" w:rsidR="000243AF" w:rsidRPr="0009014D" w:rsidRDefault="000243AF" w:rsidP="00A037FE">
            <w:pPr>
              <w:rPr>
                <w:b/>
                <w:lang w:val="en-GB"/>
              </w:rPr>
            </w:pPr>
            <w:r w:rsidRPr="0009014D">
              <w:rPr>
                <w:lang w:val="en-GB"/>
              </w:rPr>
              <w:t>13-15</w:t>
            </w:r>
          </w:p>
        </w:tc>
        <w:tc>
          <w:tcPr>
            <w:tcW w:w="1381" w:type="pct"/>
          </w:tcPr>
          <w:p w14:paraId="60A8988A" w14:textId="77777777" w:rsidR="000243AF" w:rsidRPr="0009014D" w:rsidRDefault="000243AF" w:rsidP="00A037FE">
            <w:pPr>
              <w:cnfStyle w:val="000000100000" w:firstRow="0" w:lastRow="0" w:firstColumn="0" w:lastColumn="0" w:oddVBand="0" w:evenVBand="0" w:oddHBand="1" w:evenHBand="0" w:firstRowFirstColumn="0" w:firstRowLastColumn="0" w:lastRowFirstColumn="0" w:lastRowLastColumn="0"/>
              <w:rPr>
                <w:b/>
                <w:lang w:val="en-GB"/>
              </w:rPr>
            </w:pPr>
            <w:r w:rsidRPr="0009014D">
              <w:rPr>
                <w:lang w:val="en-GB"/>
              </w:rPr>
              <w:t>END/2 Hours</w:t>
            </w:r>
          </w:p>
        </w:tc>
        <w:tc>
          <w:tcPr>
            <w:tcW w:w="1428" w:type="pct"/>
          </w:tcPr>
          <w:p w14:paraId="3EF0DB05" w14:textId="77777777" w:rsidR="000243AF" w:rsidRPr="0009014D" w:rsidRDefault="000243AF" w:rsidP="00A037FE">
            <w:pPr>
              <w:cnfStyle w:val="000000100000" w:firstRow="0" w:lastRow="0" w:firstColumn="0" w:lastColumn="0" w:oddVBand="0" w:evenVBand="0" w:oddHBand="1" w:evenHBand="0" w:firstRowFirstColumn="0" w:firstRowLastColumn="0" w:lastRowFirstColumn="0" w:lastRowLastColumn="0"/>
              <w:rPr>
                <w:b/>
                <w:lang w:val="en-GB"/>
              </w:rPr>
            </w:pPr>
            <w:r w:rsidRPr="0009014D">
              <w:rPr>
                <w:lang w:val="en-GB"/>
              </w:rPr>
              <w:t>END Hours</w:t>
            </w:r>
          </w:p>
        </w:tc>
        <w:tc>
          <w:tcPr>
            <w:tcW w:w="1428" w:type="pct"/>
          </w:tcPr>
          <w:p w14:paraId="390F3671" w14:textId="77777777" w:rsidR="000243AF" w:rsidRPr="0009014D" w:rsidRDefault="000243AF" w:rsidP="00A037FE">
            <w:pPr>
              <w:cnfStyle w:val="000000100000" w:firstRow="0" w:lastRow="0" w:firstColumn="0" w:lastColumn="0" w:oddVBand="0" w:evenVBand="0" w:oddHBand="1" w:evenHBand="0" w:firstRowFirstColumn="0" w:firstRowLastColumn="0" w:lastRowFirstColumn="0" w:lastRowLastColumn="0"/>
              <w:rPr>
                <w:b/>
                <w:lang w:val="en-GB"/>
              </w:rPr>
            </w:pPr>
            <w:r w:rsidRPr="0009014D">
              <w:rPr>
                <w:lang w:val="en-GB"/>
              </w:rPr>
              <w:t>END x2 Hours</w:t>
            </w:r>
          </w:p>
        </w:tc>
      </w:tr>
      <w:tr w:rsidR="000243AF" w:rsidRPr="0009014D" w14:paraId="05889D13" w14:textId="77777777" w:rsidTr="00A037F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63" w:type="pct"/>
          </w:tcPr>
          <w:p w14:paraId="33B39CAA" w14:textId="77777777" w:rsidR="000243AF" w:rsidRPr="0009014D" w:rsidRDefault="000243AF" w:rsidP="00A037FE">
            <w:pPr>
              <w:rPr>
                <w:b/>
                <w:lang w:val="en-GB"/>
              </w:rPr>
            </w:pPr>
            <w:r w:rsidRPr="0009014D">
              <w:rPr>
                <w:lang w:val="en-GB"/>
              </w:rPr>
              <w:t>16-18</w:t>
            </w:r>
          </w:p>
        </w:tc>
        <w:tc>
          <w:tcPr>
            <w:tcW w:w="1381" w:type="pct"/>
          </w:tcPr>
          <w:p w14:paraId="0C8DEC32" w14:textId="77777777" w:rsidR="000243AF" w:rsidRPr="0009014D" w:rsidRDefault="000243AF" w:rsidP="00A037FE">
            <w:pPr>
              <w:cnfStyle w:val="000000010000" w:firstRow="0" w:lastRow="0" w:firstColumn="0" w:lastColumn="0" w:oddVBand="0" w:evenVBand="0" w:oddHBand="0" w:evenHBand="1" w:firstRowFirstColumn="0" w:firstRowLastColumn="0" w:lastRowFirstColumn="0" w:lastRowLastColumn="0"/>
              <w:rPr>
                <w:b/>
                <w:lang w:val="en-GB"/>
              </w:rPr>
            </w:pPr>
            <w:r w:rsidRPr="0009014D">
              <w:rPr>
                <w:lang w:val="en-GB"/>
              </w:rPr>
              <w:t>END/3 Hours</w:t>
            </w:r>
          </w:p>
        </w:tc>
        <w:tc>
          <w:tcPr>
            <w:tcW w:w="1428" w:type="pct"/>
          </w:tcPr>
          <w:p w14:paraId="3BAAE3C0" w14:textId="77777777" w:rsidR="000243AF" w:rsidRPr="0009014D" w:rsidRDefault="000243AF" w:rsidP="00A037FE">
            <w:pPr>
              <w:cnfStyle w:val="000000010000" w:firstRow="0" w:lastRow="0" w:firstColumn="0" w:lastColumn="0" w:oddVBand="0" w:evenVBand="0" w:oddHBand="0" w:evenHBand="1" w:firstRowFirstColumn="0" w:firstRowLastColumn="0" w:lastRowFirstColumn="0" w:lastRowLastColumn="0"/>
              <w:rPr>
                <w:b/>
                <w:lang w:val="en-GB"/>
              </w:rPr>
            </w:pPr>
            <w:r w:rsidRPr="0009014D">
              <w:rPr>
                <w:lang w:val="en-GB"/>
              </w:rPr>
              <w:t>END/2 Hours</w:t>
            </w:r>
          </w:p>
        </w:tc>
        <w:tc>
          <w:tcPr>
            <w:tcW w:w="1428" w:type="pct"/>
          </w:tcPr>
          <w:p w14:paraId="25F00F53" w14:textId="77777777" w:rsidR="000243AF" w:rsidRPr="0009014D" w:rsidRDefault="000243AF" w:rsidP="00A037FE">
            <w:pPr>
              <w:cnfStyle w:val="000000010000" w:firstRow="0" w:lastRow="0" w:firstColumn="0" w:lastColumn="0" w:oddVBand="0" w:evenVBand="0" w:oddHBand="0" w:evenHBand="1" w:firstRowFirstColumn="0" w:firstRowLastColumn="0" w:lastRowFirstColumn="0" w:lastRowLastColumn="0"/>
              <w:rPr>
                <w:b/>
                <w:lang w:val="en-GB"/>
              </w:rPr>
            </w:pPr>
            <w:r w:rsidRPr="0009014D">
              <w:rPr>
                <w:lang w:val="en-GB"/>
              </w:rPr>
              <w:t>END Hours</w:t>
            </w:r>
          </w:p>
        </w:tc>
      </w:tr>
      <w:tr w:rsidR="000243AF" w:rsidRPr="0009014D" w14:paraId="60361E15" w14:textId="77777777" w:rsidTr="00A037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63" w:type="pct"/>
          </w:tcPr>
          <w:p w14:paraId="64FEA509" w14:textId="77777777" w:rsidR="000243AF" w:rsidRPr="0009014D" w:rsidRDefault="000243AF" w:rsidP="00A037FE">
            <w:pPr>
              <w:rPr>
                <w:b/>
                <w:lang w:val="en-GB"/>
              </w:rPr>
            </w:pPr>
            <w:r w:rsidRPr="0009014D">
              <w:rPr>
                <w:lang w:val="en-GB"/>
              </w:rPr>
              <w:t>19-21</w:t>
            </w:r>
          </w:p>
        </w:tc>
        <w:tc>
          <w:tcPr>
            <w:tcW w:w="1381" w:type="pct"/>
          </w:tcPr>
          <w:p w14:paraId="180E40E2" w14:textId="77777777" w:rsidR="000243AF" w:rsidRPr="0009014D" w:rsidRDefault="000243AF" w:rsidP="00A037FE">
            <w:pPr>
              <w:cnfStyle w:val="000000100000" w:firstRow="0" w:lastRow="0" w:firstColumn="0" w:lastColumn="0" w:oddVBand="0" w:evenVBand="0" w:oddHBand="1" w:evenHBand="0" w:firstRowFirstColumn="0" w:firstRowLastColumn="0" w:lastRowFirstColumn="0" w:lastRowLastColumn="0"/>
              <w:rPr>
                <w:b/>
                <w:lang w:val="en-GB"/>
              </w:rPr>
            </w:pPr>
            <w:r w:rsidRPr="0009014D">
              <w:rPr>
                <w:lang w:val="en-GB"/>
              </w:rPr>
              <w:t>END/4 Hours</w:t>
            </w:r>
          </w:p>
        </w:tc>
        <w:tc>
          <w:tcPr>
            <w:tcW w:w="1428" w:type="pct"/>
          </w:tcPr>
          <w:p w14:paraId="75DBE62E" w14:textId="77777777" w:rsidR="000243AF" w:rsidRPr="0009014D" w:rsidRDefault="000243AF" w:rsidP="00A037FE">
            <w:pPr>
              <w:cnfStyle w:val="000000100000" w:firstRow="0" w:lastRow="0" w:firstColumn="0" w:lastColumn="0" w:oddVBand="0" w:evenVBand="0" w:oddHBand="1" w:evenHBand="0" w:firstRowFirstColumn="0" w:firstRowLastColumn="0" w:lastRowFirstColumn="0" w:lastRowLastColumn="0"/>
              <w:rPr>
                <w:b/>
                <w:lang w:val="en-GB"/>
              </w:rPr>
            </w:pPr>
            <w:r w:rsidRPr="0009014D">
              <w:rPr>
                <w:lang w:val="en-GB"/>
              </w:rPr>
              <w:t>END/3 Hours</w:t>
            </w:r>
          </w:p>
        </w:tc>
        <w:tc>
          <w:tcPr>
            <w:tcW w:w="1428" w:type="pct"/>
          </w:tcPr>
          <w:p w14:paraId="101A68E0" w14:textId="77777777" w:rsidR="000243AF" w:rsidRPr="0009014D" w:rsidRDefault="000243AF" w:rsidP="00A037FE">
            <w:pPr>
              <w:cnfStyle w:val="000000100000" w:firstRow="0" w:lastRow="0" w:firstColumn="0" w:lastColumn="0" w:oddVBand="0" w:evenVBand="0" w:oddHBand="1" w:evenHBand="0" w:firstRowFirstColumn="0" w:firstRowLastColumn="0" w:lastRowFirstColumn="0" w:lastRowLastColumn="0"/>
              <w:rPr>
                <w:b/>
                <w:lang w:val="en-GB"/>
              </w:rPr>
            </w:pPr>
            <w:r w:rsidRPr="0009014D">
              <w:rPr>
                <w:lang w:val="en-GB"/>
              </w:rPr>
              <w:t>END/2 Hours</w:t>
            </w:r>
          </w:p>
        </w:tc>
      </w:tr>
    </w:tbl>
    <w:p w14:paraId="172CFB20" w14:textId="02EC03D3" w:rsidR="000243AF" w:rsidRPr="0009014D" w:rsidRDefault="000243AF" w:rsidP="000243AF">
      <w:pPr>
        <w:rPr>
          <w:lang w:val="en-GB"/>
        </w:rPr>
      </w:pPr>
      <w:r w:rsidRPr="0009014D">
        <w:rPr>
          <w:lang w:val="en-GB"/>
        </w:rPr>
        <w:t>*Shows the time wherein the character can maintain a pace. This table is not used during combat, but only when the character is running long distances, without weight modifiers.</w:t>
      </w:r>
    </w:p>
    <w:p w14:paraId="230B9B2B" w14:textId="41E0F696" w:rsidR="004C7D73" w:rsidRPr="0009014D" w:rsidRDefault="002F60BE" w:rsidP="00BA5703">
      <w:pPr>
        <w:pStyle w:val="Heading4"/>
        <w:rPr>
          <w:lang w:val="en-GB"/>
        </w:rPr>
      </w:pPr>
      <w:r w:rsidRPr="0009014D">
        <w:rPr>
          <w:lang w:val="en-GB"/>
        </w:rPr>
        <w:t>Totem</w:t>
      </w:r>
      <w:r w:rsidRPr="0009014D">
        <w:rPr>
          <w:vertAlign w:val="superscript"/>
          <w:lang w:val="en-GB"/>
        </w:rPr>
        <w:t xml:space="preserve"> (</w:t>
      </w:r>
      <w:r w:rsidR="004920BE" w:rsidRPr="0009014D">
        <w:rPr>
          <w:vertAlign w:val="superscript"/>
          <w:lang w:val="en-GB"/>
        </w:rPr>
        <w:t>2)</w:t>
      </w:r>
    </w:p>
    <w:p w14:paraId="335B6E39" w14:textId="6BCE6CEF" w:rsidR="004C7D73" w:rsidRPr="0009014D" w:rsidRDefault="004C7D73" w:rsidP="004C7D73">
      <w:pPr>
        <w:pStyle w:val="Ingenafstand1"/>
        <w:rPr>
          <w:lang w:val="en-GB"/>
        </w:rPr>
      </w:pPr>
      <w:r w:rsidRPr="0009014D">
        <w:rPr>
          <w:lang w:val="en-GB"/>
        </w:rPr>
        <w:t xml:space="preserve">See totems on page </w:t>
      </w:r>
      <w:r w:rsidR="00501179" w:rsidRPr="0009014D">
        <w:rPr>
          <w:lang w:val="en-GB"/>
        </w:rPr>
        <w:fldChar w:fldCharType="begin"/>
      </w:r>
      <w:r w:rsidR="00501179" w:rsidRPr="0009014D">
        <w:rPr>
          <w:lang w:val="en-GB"/>
        </w:rPr>
        <w:instrText xml:space="preserve"> PAGEREF _Ref136978074 \h </w:instrText>
      </w:r>
      <w:r w:rsidR="00501179" w:rsidRPr="0009014D">
        <w:rPr>
          <w:lang w:val="en-GB"/>
        </w:rPr>
      </w:r>
      <w:r w:rsidR="00501179" w:rsidRPr="0009014D">
        <w:rPr>
          <w:lang w:val="en-GB"/>
        </w:rPr>
        <w:fldChar w:fldCharType="separate"/>
      </w:r>
      <w:r w:rsidR="001D65AF">
        <w:rPr>
          <w:noProof/>
          <w:lang w:val="en-GB"/>
        </w:rPr>
        <w:t>77</w:t>
      </w:r>
      <w:r w:rsidR="00501179" w:rsidRPr="0009014D">
        <w:rPr>
          <w:lang w:val="en-GB"/>
        </w:rPr>
        <w:fldChar w:fldCharType="end"/>
      </w:r>
      <w:r w:rsidRPr="0009014D">
        <w:rPr>
          <w:lang w:val="en-GB"/>
        </w:rPr>
        <w:t xml:space="preserve">. The character </w:t>
      </w:r>
      <w:r w:rsidR="002F60BE" w:rsidRPr="0009014D">
        <w:rPr>
          <w:lang w:val="en-GB"/>
        </w:rPr>
        <w:t>starts</w:t>
      </w:r>
      <w:r w:rsidRPr="0009014D">
        <w:rPr>
          <w:lang w:val="en-GB"/>
        </w:rPr>
        <w:t xml:space="preserve"> the game with a totem or a Fable Totem.</w:t>
      </w:r>
    </w:p>
    <w:p w14:paraId="33AAB8E4" w14:textId="77777777" w:rsidR="000243AF" w:rsidRPr="0009014D" w:rsidRDefault="000243AF" w:rsidP="000243AF">
      <w:pPr>
        <w:pStyle w:val="Heading3"/>
        <w:pBdr>
          <w:bottom w:val="single" w:sz="4" w:space="1" w:color="auto"/>
        </w:pBdr>
        <w:rPr>
          <w:lang w:val="en-GB"/>
        </w:rPr>
      </w:pPr>
      <w:bookmarkStart w:id="671" w:name="_Toc437600065"/>
      <w:bookmarkStart w:id="672" w:name="_Ref488118405"/>
      <w:bookmarkEnd w:id="670"/>
      <w:r w:rsidRPr="0009014D">
        <w:rPr>
          <w:lang w:val="en-GB"/>
        </w:rPr>
        <w:t>Flaws</w:t>
      </w:r>
    </w:p>
    <w:p w14:paraId="008B47E2" w14:textId="77777777" w:rsidR="00161BBC" w:rsidRPr="0009014D" w:rsidRDefault="00161BBC" w:rsidP="00161BBC">
      <w:pPr>
        <w:pStyle w:val="Heading4"/>
        <w:rPr>
          <w:lang w:val="en-GB"/>
        </w:rPr>
      </w:pPr>
      <w:r w:rsidRPr="0009014D">
        <w:rPr>
          <w:lang w:val="en-GB"/>
        </w:rPr>
        <w:t>Limping</w:t>
      </w:r>
    </w:p>
    <w:p w14:paraId="7A5165A4" w14:textId="1094C381" w:rsidR="00161BBC" w:rsidRPr="0009014D" w:rsidRDefault="00161BBC" w:rsidP="00161BBC">
      <w:pPr>
        <w:pStyle w:val="Ingenafstand1"/>
        <w:rPr>
          <w:lang w:val="en-GB"/>
        </w:rPr>
      </w:pPr>
      <w:r w:rsidRPr="0009014D">
        <w:rPr>
          <w:lang w:val="en-GB"/>
        </w:rPr>
        <w:t xml:space="preserve">One of the characters legs or feet have sustained some kind of damage or deformity, which cause him too limp. The character’s Movement is reduced by 1 and can never increase above 3, except </w:t>
      </w:r>
      <w:r w:rsidR="002F60BE" w:rsidRPr="0009014D">
        <w:rPr>
          <w:lang w:val="en-GB"/>
        </w:rPr>
        <w:t>using</w:t>
      </w:r>
      <w:r w:rsidRPr="0009014D">
        <w:rPr>
          <w:lang w:val="en-GB"/>
        </w:rPr>
        <w:t xml:space="preserve"> magic.</w:t>
      </w:r>
    </w:p>
    <w:p w14:paraId="3783DA7F" w14:textId="77777777" w:rsidR="000243AF" w:rsidRPr="0009014D" w:rsidRDefault="000243AF" w:rsidP="000243AF">
      <w:pPr>
        <w:pStyle w:val="Heading4"/>
        <w:numPr>
          <w:ilvl w:val="0"/>
          <w:numId w:val="0"/>
        </w:numPr>
        <w:rPr>
          <w:lang w:val="en-GB"/>
        </w:rPr>
      </w:pPr>
      <w:r w:rsidRPr="0009014D">
        <w:rPr>
          <w:lang w:val="en-GB"/>
        </w:rPr>
        <w:t>-1 MA Category</w:t>
      </w:r>
      <w:r w:rsidRPr="0009014D">
        <w:rPr>
          <w:vertAlign w:val="superscript"/>
          <w:lang w:val="en-GB"/>
        </w:rPr>
        <w:t xml:space="preserve"> (1, 2)</w:t>
      </w:r>
      <w:bookmarkEnd w:id="671"/>
      <w:bookmarkEnd w:id="672"/>
    </w:p>
    <w:bookmarkEnd w:id="662"/>
    <w:bookmarkEnd w:id="663"/>
    <w:p w14:paraId="5862018B" w14:textId="77B091A5" w:rsidR="000243AF" w:rsidRPr="0009014D" w:rsidRDefault="000243AF" w:rsidP="000243AF">
      <w:pPr>
        <w:pStyle w:val="Ingenafstand1"/>
        <w:rPr>
          <w:lang w:val="en-GB"/>
        </w:rPr>
      </w:pPr>
      <w:r w:rsidRPr="0009014D">
        <w:rPr>
          <w:lang w:val="en-GB"/>
        </w:rPr>
        <w:t xml:space="preserve">The character may </w:t>
      </w:r>
      <w:r w:rsidR="002F60BE" w:rsidRPr="0009014D">
        <w:rPr>
          <w:lang w:val="en-GB"/>
        </w:rPr>
        <w:t>choose</w:t>
      </w:r>
      <w:r w:rsidRPr="0009014D">
        <w:rPr>
          <w:lang w:val="en-GB"/>
        </w:rPr>
        <w:t xml:space="preserve"> 1 MA category, which is decreased by 1.</w:t>
      </w:r>
    </w:p>
    <w:p w14:paraId="42E20F4E" w14:textId="77777777" w:rsidR="000243AF" w:rsidRPr="0009014D" w:rsidRDefault="000243AF" w:rsidP="000243AF">
      <w:pPr>
        <w:pStyle w:val="Ingenafstand1"/>
        <w:rPr>
          <w:b/>
          <w:bCs/>
          <w:lang w:val="en-GB"/>
        </w:rPr>
      </w:pPr>
      <w:r w:rsidRPr="0009014D">
        <w:rPr>
          <w:b/>
          <w:bCs/>
          <w:lang w:val="en-GB"/>
        </w:rPr>
        <w:t xml:space="preserve">NB! </w:t>
      </w:r>
      <w:r w:rsidRPr="0009014D">
        <w:rPr>
          <w:lang w:val="en-GB"/>
        </w:rPr>
        <w:t>This flaw can be bought once, for each MA category.</w:t>
      </w:r>
    </w:p>
    <w:p w14:paraId="75720D0F" w14:textId="77777777" w:rsidR="000243AF" w:rsidRPr="0009014D" w:rsidRDefault="000243AF" w:rsidP="000243AF">
      <w:pPr>
        <w:pStyle w:val="Heading4"/>
        <w:rPr>
          <w:lang w:val="en-GB"/>
        </w:rPr>
      </w:pPr>
      <w:r w:rsidRPr="0009014D">
        <w:rPr>
          <w:lang w:val="en-GB"/>
        </w:rPr>
        <w:t xml:space="preserve">-1MA </w:t>
      </w:r>
      <w:r w:rsidRPr="0009014D">
        <w:rPr>
          <w:vertAlign w:val="superscript"/>
          <w:lang w:val="en-GB"/>
        </w:rPr>
        <w:t>(1, 2)</w:t>
      </w:r>
    </w:p>
    <w:p w14:paraId="336BDD9B" w14:textId="570F3059" w:rsidR="000243AF" w:rsidRPr="0009014D" w:rsidRDefault="000243AF" w:rsidP="000243AF">
      <w:pPr>
        <w:pStyle w:val="Ingenafstand1"/>
        <w:rPr>
          <w:lang w:val="en-GB"/>
        </w:rPr>
      </w:pPr>
      <w:r w:rsidRPr="0009014D">
        <w:rPr>
          <w:lang w:val="en-GB"/>
        </w:rPr>
        <w:t xml:space="preserve">The character may buy this flaw up to 6 times, to </w:t>
      </w:r>
      <w:r w:rsidR="002F60BE" w:rsidRPr="0009014D">
        <w:rPr>
          <w:lang w:val="en-GB"/>
        </w:rPr>
        <w:t>decrease</w:t>
      </w:r>
      <w:r w:rsidRPr="0009014D">
        <w:rPr>
          <w:lang w:val="en-GB"/>
        </w:rPr>
        <w:t xml:space="preserve"> </w:t>
      </w:r>
      <w:r w:rsidR="002F60BE" w:rsidRPr="0009014D">
        <w:rPr>
          <w:lang w:val="en-GB"/>
        </w:rPr>
        <w:t>their</w:t>
      </w:r>
      <w:r w:rsidRPr="0009014D">
        <w:rPr>
          <w:lang w:val="en-GB"/>
        </w:rPr>
        <w:t xml:space="preserve"> MA and MAX MA by 1.</w:t>
      </w:r>
    </w:p>
    <w:p w14:paraId="4C213F2D" w14:textId="77777777" w:rsidR="000243AF" w:rsidRPr="0009014D" w:rsidRDefault="000243AF" w:rsidP="000243AF">
      <w:pPr>
        <w:pStyle w:val="Ingenafstand1"/>
        <w:rPr>
          <w:lang w:val="en-GB"/>
        </w:rPr>
      </w:pPr>
      <w:r w:rsidRPr="0009014D">
        <w:rPr>
          <w:b/>
          <w:lang w:val="en-GB"/>
        </w:rPr>
        <w:t>NB!</w:t>
      </w:r>
      <w:r w:rsidRPr="0009014D">
        <w:rPr>
          <w:lang w:val="en-GB"/>
        </w:rPr>
        <w:t xml:space="preserve"> This flaw cannot decrease any single MA by more than a total of 3 points.</w:t>
      </w:r>
    </w:p>
    <w:p w14:paraId="318A06B8" w14:textId="5A7FBF36" w:rsidR="00B9778E" w:rsidRPr="0009014D" w:rsidRDefault="00B9778E" w:rsidP="00B9778E">
      <w:pPr>
        <w:pStyle w:val="Heading3"/>
        <w:pBdr>
          <w:bottom w:val="single" w:sz="4" w:space="1" w:color="auto"/>
        </w:pBdr>
        <w:rPr>
          <w:lang w:val="en-GB"/>
        </w:rPr>
      </w:pPr>
      <w:bookmarkStart w:id="673" w:name="_Ref488112764"/>
      <w:r w:rsidRPr="0009014D">
        <w:rPr>
          <w:lang w:val="en-GB"/>
        </w:rPr>
        <w:t>Half-Races</w:t>
      </w:r>
    </w:p>
    <w:p w14:paraId="71D75787" w14:textId="5C36D7A7" w:rsidR="00550167" w:rsidRPr="0009014D" w:rsidRDefault="00550167" w:rsidP="00550167">
      <w:pPr>
        <w:pStyle w:val="Ingenafstand1"/>
        <w:rPr>
          <w:lang w:val="en-GB"/>
        </w:rPr>
      </w:pPr>
      <w:r w:rsidRPr="0009014D">
        <w:rPr>
          <w:lang w:val="en-GB"/>
        </w:rPr>
        <w:t xml:space="preserve">While interbreeding is extremely rare between the races, offspring between the races is even more rare, as it can only occur </w:t>
      </w:r>
      <w:r w:rsidR="00DD14F2" w:rsidRPr="0009014D">
        <w:rPr>
          <w:lang w:val="en-GB"/>
        </w:rPr>
        <w:t xml:space="preserve">through </w:t>
      </w:r>
      <w:r w:rsidRPr="0009014D">
        <w:rPr>
          <w:lang w:val="en-GB"/>
        </w:rPr>
        <w:t>supernatural intervention.</w:t>
      </w:r>
    </w:p>
    <w:p w14:paraId="1B8245A7" w14:textId="77777777" w:rsidR="00550167" w:rsidRPr="0009014D" w:rsidRDefault="00550167" w:rsidP="00550167">
      <w:pPr>
        <w:pStyle w:val="Ingenafstand1"/>
        <w:rPr>
          <w:lang w:val="en-GB"/>
        </w:rPr>
      </w:pPr>
    </w:p>
    <w:tbl>
      <w:tblPr>
        <w:tblStyle w:val="Grundegenskaber"/>
        <w:tblW w:w="5000" w:type="pct"/>
        <w:tblLook w:val="04A0" w:firstRow="1" w:lastRow="0" w:firstColumn="1" w:lastColumn="0" w:noHBand="0" w:noVBand="1"/>
      </w:tblPr>
      <w:tblGrid>
        <w:gridCol w:w="2147"/>
        <w:gridCol w:w="1380"/>
        <w:gridCol w:w="1278"/>
      </w:tblGrid>
      <w:tr w:rsidR="00B9778E" w:rsidRPr="0009014D" w14:paraId="6606CCD6" w14:textId="77777777" w:rsidTr="00B9778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34" w:type="pct"/>
          </w:tcPr>
          <w:bookmarkEnd w:id="673"/>
          <w:p w14:paraId="5ED58A1D" w14:textId="77777777" w:rsidR="00B9778E" w:rsidRPr="0009014D" w:rsidRDefault="00B9778E" w:rsidP="00EE270F">
            <w:pPr>
              <w:rPr>
                <w:lang w:val="en-GB"/>
              </w:rPr>
            </w:pPr>
            <w:r w:rsidRPr="0009014D">
              <w:rPr>
                <w:lang w:val="en-GB"/>
              </w:rPr>
              <w:t>Merits</w:t>
            </w:r>
          </w:p>
        </w:tc>
        <w:tc>
          <w:tcPr>
            <w:tcW w:w="1436" w:type="pct"/>
          </w:tcPr>
          <w:p w14:paraId="41205114" w14:textId="77777777" w:rsidR="00B9778E" w:rsidRPr="0009014D" w:rsidRDefault="00B9778E" w:rsidP="00EE270F">
            <w:pPr>
              <w:cnfStyle w:val="100000000000" w:firstRow="1" w:lastRow="0" w:firstColumn="0" w:lastColumn="0" w:oddVBand="0" w:evenVBand="0" w:oddHBand="0" w:evenHBand="0" w:firstRowFirstColumn="0" w:firstRowLastColumn="0" w:lastRowFirstColumn="0" w:lastRowLastColumn="0"/>
              <w:rPr>
                <w:lang w:val="en-GB"/>
              </w:rPr>
            </w:pPr>
            <w:r w:rsidRPr="0009014D">
              <w:rPr>
                <w:lang w:val="en-GB"/>
              </w:rPr>
              <w:t>Type</w:t>
            </w:r>
          </w:p>
        </w:tc>
        <w:tc>
          <w:tcPr>
            <w:tcW w:w="1330" w:type="pct"/>
          </w:tcPr>
          <w:p w14:paraId="0FD33E3E" w14:textId="2998505C" w:rsidR="00B9778E" w:rsidRPr="0009014D" w:rsidRDefault="00E220EE" w:rsidP="00EE270F">
            <w:pPr>
              <w:cnfStyle w:val="100000000000" w:firstRow="1" w:lastRow="0" w:firstColumn="0" w:lastColumn="0" w:oddVBand="0" w:evenVBand="0" w:oddHBand="0" w:evenHBand="0" w:firstRowFirstColumn="0" w:firstRowLastColumn="0" w:lastRowFirstColumn="0" w:lastRowLastColumn="0"/>
              <w:rPr>
                <w:lang w:val="en-GB"/>
              </w:rPr>
            </w:pPr>
            <w:r w:rsidRPr="0009014D">
              <w:rPr>
                <w:lang w:val="en-GB"/>
              </w:rPr>
              <w:t>EXP</w:t>
            </w:r>
          </w:p>
        </w:tc>
      </w:tr>
      <w:tr w:rsidR="007142C4" w:rsidRPr="0009014D" w14:paraId="3F29BA17" w14:textId="77777777" w:rsidTr="00B9778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34" w:type="pct"/>
          </w:tcPr>
          <w:p w14:paraId="2DED11FF" w14:textId="4CAA53B7" w:rsidR="007142C4" w:rsidRPr="0009014D" w:rsidRDefault="007142C4" w:rsidP="007142C4">
            <w:pPr>
              <w:rPr>
                <w:lang w:val="en-GB"/>
              </w:rPr>
            </w:pPr>
            <w:r w:rsidRPr="0009014D">
              <w:rPr>
                <w:lang w:val="en-GB"/>
              </w:rPr>
              <w:t xml:space="preserve">Human </w:t>
            </w:r>
            <w:r w:rsidR="0000686F" w:rsidRPr="0009014D">
              <w:rPr>
                <w:lang w:val="en-GB"/>
              </w:rPr>
              <w:t>Halfling</w:t>
            </w:r>
            <w:r w:rsidR="0000686F" w:rsidRPr="0009014D">
              <w:rPr>
                <w:vertAlign w:val="superscript"/>
                <w:lang w:val="en-GB"/>
              </w:rPr>
              <w:t xml:space="preserve"> (</w:t>
            </w:r>
            <w:r w:rsidRPr="0009014D">
              <w:rPr>
                <w:vertAlign w:val="superscript"/>
                <w:lang w:val="en-GB"/>
              </w:rPr>
              <w:t>2)</w:t>
            </w:r>
          </w:p>
        </w:tc>
        <w:tc>
          <w:tcPr>
            <w:tcW w:w="1436" w:type="pct"/>
          </w:tcPr>
          <w:p w14:paraId="7AD83ED2" w14:textId="6A9897F4" w:rsidR="007142C4" w:rsidRPr="0009014D" w:rsidRDefault="007142C4" w:rsidP="007142C4">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Merit</w:t>
            </w:r>
          </w:p>
        </w:tc>
        <w:tc>
          <w:tcPr>
            <w:tcW w:w="1330" w:type="pct"/>
          </w:tcPr>
          <w:p w14:paraId="54EF00AA" w14:textId="4607BA3B" w:rsidR="007142C4" w:rsidRPr="0009014D" w:rsidRDefault="008E3D9B" w:rsidP="007142C4">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8</w:t>
            </w:r>
          </w:p>
        </w:tc>
      </w:tr>
      <w:tr w:rsidR="007142C4" w:rsidRPr="0009014D" w14:paraId="3551497F" w14:textId="77777777" w:rsidTr="00B9778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34" w:type="pct"/>
          </w:tcPr>
          <w:p w14:paraId="2DE26423" w14:textId="387A9EDE" w:rsidR="007142C4" w:rsidRPr="0009014D" w:rsidRDefault="007142C4" w:rsidP="007142C4">
            <w:pPr>
              <w:rPr>
                <w:lang w:val="en-GB"/>
              </w:rPr>
            </w:pPr>
            <w:r w:rsidRPr="0009014D">
              <w:rPr>
                <w:lang w:val="en-GB"/>
              </w:rPr>
              <w:t xml:space="preserve">Human </w:t>
            </w:r>
            <w:r w:rsidR="0000686F" w:rsidRPr="0009014D">
              <w:rPr>
                <w:lang w:val="en-GB"/>
              </w:rPr>
              <w:t>Zyrilian</w:t>
            </w:r>
            <w:r w:rsidR="0000686F" w:rsidRPr="0009014D">
              <w:rPr>
                <w:vertAlign w:val="superscript"/>
                <w:lang w:val="en-GB"/>
              </w:rPr>
              <w:t xml:space="preserve"> (</w:t>
            </w:r>
            <w:r w:rsidRPr="0009014D">
              <w:rPr>
                <w:vertAlign w:val="superscript"/>
                <w:lang w:val="en-GB"/>
              </w:rPr>
              <w:t>2)</w:t>
            </w:r>
          </w:p>
        </w:tc>
        <w:tc>
          <w:tcPr>
            <w:tcW w:w="1436" w:type="pct"/>
          </w:tcPr>
          <w:p w14:paraId="612855D9" w14:textId="3149EE8F" w:rsidR="007142C4" w:rsidRPr="0009014D" w:rsidRDefault="007142C4" w:rsidP="007142C4">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Merit</w:t>
            </w:r>
          </w:p>
        </w:tc>
        <w:tc>
          <w:tcPr>
            <w:tcW w:w="1330" w:type="pct"/>
          </w:tcPr>
          <w:p w14:paraId="63725C71" w14:textId="1E29428E" w:rsidR="007142C4" w:rsidRPr="0009014D" w:rsidRDefault="008E3D9B" w:rsidP="007142C4">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5</w:t>
            </w:r>
          </w:p>
        </w:tc>
      </w:tr>
      <w:tr w:rsidR="007142C4" w:rsidRPr="0009014D" w14:paraId="73BAE4DB" w14:textId="77777777" w:rsidTr="00B9778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34" w:type="pct"/>
          </w:tcPr>
          <w:p w14:paraId="3734C684" w14:textId="73C990AD" w:rsidR="007142C4" w:rsidRPr="0009014D" w:rsidRDefault="007142C4" w:rsidP="007142C4">
            <w:pPr>
              <w:rPr>
                <w:lang w:val="en-GB"/>
              </w:rPr>
            </w:pPr>
            <w:r w:rsidRPr="0009014D">
              <w:rPr>
                <w:lang w:val="en-GB"/>
              </w:rPr>
              <w:t xml:space="preserve">Human </w:t>
            </w:r>
            <w:r w:rsidR="0000686F" w:rsidRPr="0009014D">
              <w:rPr>
                <w:lang w:val="en-GB"/>
              </w:rPr>
              <w:t>Dwarf</w:t>
            </w:r>
            <w:r w:rsidR="0000686F" w:rsidRPr="0009014D">
              <w:rPr>
                <w:vertAlign w:val="superscript"/>
                <w:lang w:val="en-GB"/>
              </w:rPr>
              <w:t xml:space="preserve"> (</w:t>
            </w:r>
            <w:r w:rsidRPr="0009014D">
              <w:rPr>
                <w:vertAlign w:val="superscript"/>
                <w:lang w:val="en-GB"/>
              </w:rPr>
              <w:t>2)</w:t>
            </w:r>
          </w:p>
        </w:tc>
        <w:tc>
          <w:tcPr>
            <w:tcW w:w="1436" w:type="pct"/>
          </w:tcPr>
          <w:p w14:paraId="7EB0963C" w14:textId="4C9159C2" w:rsidR="007142C4" w:rsidRPr="0009014D" w:rsidRDefault="007142C4" w:rsidP="007142C4">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Merit</w:t>
            </w:r>
          </w:p>
        </w:tc>
        <w:tc>
          <w:tcPr>
            <w:tcW w:w="1330" w:type="pct"/>
          </w:tcPr>
          <w:p w14:paraId="5780654B" w14:textId="675A4F5B" w:rsidR="007142C4" w:rsidRPr="0009014D" w:rsidRDefault="008E3D9B" w:rsidP="007142C4">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6</w:t>
            </w:r>
          </w:p>
        </w:tc>
      </w:tr>
      <w:tr w:rsidR="007142C4" w:rsidRPr="0009014D" w14:paraId="62F8C404" w14:textId="77777777" w:rsidTr="00B9778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34" w:type="pct"/>
          </w:tcPr>
          <w:p w14:paraId="57B4A4F4" w14:textId="19D73C3D" w:rsidR="007142C4" w:rsidRPr="0009014D" w:rsidRDefault="007142C4" w:rsidP="007142C4">
            <w:pPr>
              <w:rPr>
                <w:lang w:val="en-GB"/>
              </w:rPr>
            </w:pPr>
            <w:r w:rsidRPr="0009014D">
              <w:rPr>
                <w:lang w:val="en-GB"/>
              </w:rPr>
              <w:t xml:space="preserve">Human </w:t>
            </w:r>
            <w:r w:rsidR="0000686F" w:rsidRPr="0009014D">
              <w:rPr>
                <w:lang w:val="en-GB"/>
              </w:rPr>
              <w:t>Elf</w:t>
            </w:r>
            <w:r w:rsidR="0000686F" w:rsidRPr="0009014D">
              <w:rPr>
                <w:vertAlign w:val="superscript"/>
                <w:lang w:val="en-GB"/>
              </w:rPr>
              <w:t xml:space="preserve"> (</w:t>
            </w:r>
            <w:r w:rsidRPr="0009014D">
              <w:rPr>
                <w:vertAlign w:val="superscript"/>
                <w:lang w:val="en-GB"/>
              </w:rPr>
              <w:t>2)</w:t>
            </w:r>
          </w:p>
        </w:tc>
        <w:tc>
          <w:tcPr>
            <w:tcW w:w="1436" w:type="pct"/>
          </w:tcPr>
          <w:p w14:paraId="4829085F" w14:textId="11253752" w:rsidR="007142C4" w:rsidRPr="0009014D" w:rsidRDefault="007142C4" w:rsidP="007142C4">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Merit</w:t>
            </w:r>
          </w:p>
        </w:tc>
        <w:tc>
          <w:tcPr>
            <w:tcW w:w="1330" w:type="pct"/>
          </w:tcPr>
          <w:p w14:paraId="6932F548" w14:textId="2A342565" w:rsidR="007142C4" w:rsidRPr="0009014D" w:rsidRDefault="008E3D9B" w:rsidP="007142C4">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6</w:t>
            </w:r>
          </w:p>
        </w:tc>
      </w:tr>
      <w:tr w:rsidR="007142C4" w:rsidRPr="0009014D" w14:paraId="339EA136" w14:textId="77777777" w:rsidTr="00B9778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34" w:type="pct"/>
          </w:tcPr>
          <w:p w14:paraId="0A7D4A63" w14:textId="36E4CD06" w:rsidR="007142C4" w:rsidRPr="0009014D" w:rsidRDefault="007142C4" w:rsidP="007142C4">
            <w:pPr>
              <w:rPr>
                <w:lang w:val="en-GB"/>
              </w:rPr>
            </w:pPr>
            <w:r w:rsidRPr="0009014D">
              <w:rPr>
                <w:lang w:val="en-GB"/>
              </w:rPr>
              <w:t xml:space="preserve">Human </w:t>
            </w:r>
            <w:r w:rsidR="0000686F" w:rsidRPr="0009014D">
              <w:rPr>
                <w:lang w:val="en-GB"/>
              </w:rPr>
              <w:t>Jotun</w:t>
            </w:r>
            <w:r w:rsidR="0000686F" w:rsidRPr="0009014D">
              <w:rPr>
                <w:vertAlign w:val="superscript"/>
                <w:lang w:val="en-GB"/>
              </w:rPr>
              <w:t xml:space="preserve"> (</w:t>
            </w:r>
            <w:r w:rsidRPr="0009014D">
              <w:rPr>
                <w:vertAlign w:val="superscript"/>
                <w:lang w:val="en-GB"/>
              </w:rPr>
              <w:t>2)</w:t>
            </w:r>
          </w:p>
        </w:tc>
        <w:tc>
          <w:tcPr>
            <w:tcW w:w="1436" w:type="pct"/>
          </w:tcPr>
          <w:p w14:paraId="039B7290" w14:textId="7D14C6E1" w:rsidR="007142C4" w:rsidRPr="0009014D" w:rsidRDefault="007142C4" w:rsidP="007142C4">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Merit</w:t>
            </w:r>
          </w:p>
        </w:tc>
        <w:tc>
          <w:tcPr>
            <w:tcW w:w="1330" w:type="pct"/>
          </w:tcPr>
          <w:p w14:paraId="7D86B36F" w14:textId="55BFB110" w:rsidR="007142C4" w:rsidRPr="0009014D" w:rsidRDefault="008E3D9B" w:rsidP="007142C4">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4</w:t>
            </w:r>
          </w:p>
        </w:tc>
      </w:tr>
      <w:tr w:rsidR="007142C4" w:rsidRPr="0009014D" w14:paraId="24D0D013" w14:textId="77777777" w:rsidTr="00B9778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34" w:type="pct"/>
          </w:tcPr>
          <w:p w14:paraId="1C304D69" w14:textId="750E43B7" w:rsidR="007142C4" w:rsidRPr="0009014D" w:rsidRDefault="007142C4" w:rsidP="007142C4">
            <w:pPr>
              <w:rPr>
                <w:lang w:val="en-GB"/>
              </w:rPr>
            </w:pPr>
            <w:r w:rsidRPr="0009014D">
              <w:rPr>
                <w:lang w:val="en-GB"/>
              </w:rPr>
              <w:t xml:space="preserve">Halfling </w:t>
            </w:r>
            <w:r w:rsidR="0000686F" w:rsidRPr="0009014D">
              <w:rPr>
                <w:lang w:val="en-GB"/>
              </w:rPr>
              <w:t>Zyrilian</w:t>
            </w:r>
            <w:r w:rsidR="0000686F" w:rsidRPr="0009014D">
              <w:rPr>
                <w:vertAlign w:val="superscript"/>
                <w:lang w:val="en-GB"/>
              </w:rPr>
              <w:t xml:space="preserve"> (</w:t>
            </w:r>
            <w:r w:rsidRPr="0009014D">
              <w:rPr>
                <w:vertAlign w:val="superscript"/>
                <w:lang w:val="en-GB"/>
              </w:rPr>
              <w:t>2)</w:t>
            </w:r>
          </w:p>
        </w:tc>
        <w:tc>
          <w:tcPr>
            <w:tcW w:w="1436" w:type="pct"/>
          </w:tcPr>
          <w:p w14:paraId="041664F4" w14:textId="3FE88CF4" w:rsidR="007142C4" w:rsidRPr="0009014D" w:rsidRDefault="007142C4" w:rsidP="007142C4">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Merit</w:t>
            </w:r>
          </w:p>
        </w:tc>
        <w:tc>
          <w:tcPr>
            <w:tcW w:w="1330" w:type="pct"/>
          </w:tcPr>
          <w:p w14:paraId="6A2B93C5" w14:textId="1F4F0544" w:rsidR="007142C4" w:rsidRPr="0009014D" w:rsidRDefault="008E3D9B" w:rsidP="007142C4">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9</w:t>
            </w:r>
          </w:p>
        </w:tc>
      </w:tr>
      <w:tr w:rsidR="007142C4" w:rsidRPr="0009014D" w14:paraId="49E34B7F" w14:textId="77777777" w:rsidTr="00B9778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34" w:type="pct"/>
          </w:tcPr>
          <w:p w14:paraId="159F7735" w14:textId="0D02A2F9" w:rsidR="007142C4" w:rsidRPr="0009014D" w:rsidRDefault="007142C4" w:rsidP="007142C4">
            <w:pPr>
              <w:rPr>
                <w:lang w:val="en-GB"/>
              </w:rPr>
            </w:pPr>
            <w:r w:rsidRPr="0009014D">
              <w:rPr>
                <w:lang w:val="en-GB"/>
              </w:rPr>
              <w:t xml:space="preserve">Halfling </w:t>
            </w:r>
            <w:r w:rsidR="0000686F" w:rsidRPr="0009014D">
              <w:rPr>
                <w:lang w:val="en-GB"/>
              </w:rPr>
              <w:t>Dwarf</w:t>
            </w:r>
            <w:r w:rsidR="0000686F" w:rsidRPr="0009014D">
              <w:rPr>
                <w:vertAlign w:val="superscript"/>
                <w:lang w:val="en-GB"/>
              </w:rPr>
              <w:t xml:space="preserve"> (</w:t>
            </w:r>
            <w:r w:rsidRPr="0009014D">
              <w:rPr>
                <w:vertAlign w:val="superscript"/>
                <w:lang w:val="en-GB"/>
              </w:rPr>
              <w:t>2)</w:t>
            </w:r>
          </w:p>
        </w:tc>
        <w:tc>
          <w:tcPr>
            <w:tcW w:w="1436" w:type="pct"/>
          </w:tcPr>
          <w:p w14:paraId="21ACE55A" w14:textId="57745491" w:rsidR="007142C4" w:rsidRPr="0009014D" w:rsidRDefault="007142C4" w:rsidP="007142C4">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Merit</w:t>
            </w:r>
          </w:p>
        </w:tc>
        <w:tc>
          <w:tcPr>
            <w:tcW w:w="1330" w:type="pct"/>
          </w:tcPr>
          <w:p w14:paraId="00E770E9" w14:textId="04117CAC" w:rsidR="007142C4" w:rsidRPr="0009014D" w:rsidRDefault="008E3D9B" w:rsidP="007142C4">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8</w:t>
            </w:r>
          </w:p>
        </w:tc>
      </w:tr>
      <w:tr w:rsidR="007142C4" w:rsidRPr="0009014D" w14:paraId="683A40EB" w14:textId="77777777" w:rsidTr="00B9778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34" w:type="pct"/>
          </w:tcPr>
          <w:p w14:paraId="16FE7B78" w14:textId="68A17AAF" w:rsidR="007142C4" w:rsidRPr="0009014D" w:rsidRDefault="007142C4" w:rsidP="007142C4">
            <w:pPr>
              <w:rPr>
                <w:lang w:val="en-GB"/>
              </w:rPr>
            </w:pPr>
            <w:r w:rsidRPr="0009014D">
              <w:rPr>
                <w:lang w:val="en-GB"/>
              </w:rPr>
              <w:t xml:space="preserve">Halfling </w:t>
            </w:r>
            <w:r w:rsidR="0000686F" w:rsidRPr="0009014D">
              <w:rPr>
                <w:lang w:val="en-GB"/>
              </w:rPr>
              <w:t>Elf</w:t>
            </w:r>
            <w:r w:rsidR="0000686F" w:rsidRPr="0009014D">
              <w:rPr>
                <w:vertAlign w:val="superscript"/>
                <w:lang w:val="en-GB"/>
              </w:rPr>
              <w:t xml:space="preserve"> (</w:t>
            </w:r>
            <w:r w:rsidRPr="0009014D">
              <w:rPr>
                <w:vertAlign w:val="superscript"/>
                <w:lang w:val="en-GB"/>
              </w:rPr>
              <w:t>2)</w:t>
            </w:r>
          </w:p>
        </w:tc>
        <w:tc>
          <w:tcPr>
            <w:tcW w:w="1436" w:type="pct"/>
          </w:tcPr>
          <w:p w14:paraId="3BD36D35" w14:textId="24DD160B" w:rsidR="007142C4" w:rsidRPr="0009014D" w:rsidRDefault="007142C4" w:rsidP="007142C4">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Merit</w:t>
            </w:r>
          </w:p>
        </w:tc>
        <w:tc>
          <w:tcPr>
            <w:tcW w:w="1330" w:type="pct"/>
          </w:tcPr>
          <w:p w14:paraId="39115016" w14:textId="4DA9F18E" w:rsidR="007142C4" w:rsidRPr="0009014D" w:rsidRDefault="008E3D9B" w:rsidP="007142C4">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6</w:t>
            </w:r>
          </w:p>
        </w:tc>
      </w:tr>
      <w:tr w:rsidR="007142C4" w:rsidRPr="0009014D" w14:paraId="067F19A0" w14:textId="77777777" w:rsidTr="00B9778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34" w:type="pct"/>
          </w:tcPr>
          <w:p w14:paraId="4531B683" w14:textId="4B3ED3AA" w:rsidR="007142C4" w:rsidRPr="0009014D" w:rsidRDefault="007142C4" w:rsidP="007142C4">
            <w:pPr>
              <w:rPr>
                <w:lang w:val="en-GB"/>
              </w:rPr>
            </w:pPr>
            <w:r w:rsidRPr="0009014D">
              <w:rPr>
                <w:lang w:val="en-GB"/>
              </w:rPr>
              <w:t xml:space="preserve">Halfling </w:t>
            </w:r>
            <w:r w:rsidR="0000686F" w:rsidRPr="0009014D">
              <w:rPr>
                <w:lang w:val="en-GB"/>
              </w:rPr>
              <w:t>Jotun</w:t>
            </w:r>
            <w:r w:rsidR="0000686F" w:rsidRPr="0009014D">
              <w:rPr>
                <w:vertAlign w:val="superscript"/>
                <w:lang w:val="en-GB"/>
              </w:rPr>
              <w:t xml:space="preserve"> (</w:t>
            </w:r>
            <w:r w:rsidRPr="0009014D">
              <w:rPr>
                <w:vertAlign w:val="superscript"/>
                <w:lang w:val="en-GB"/>
              </w:rPr>
              <w:t>2)</w:t>
            </w:r>
          </w:p>
        </w:tc>
        <w:tc>
          <w:tcPr>
            <w:tcW w:w="1436" w:type="pct"/>
          </w:tcPr>
          <w:p w14:paraId="1F33A4D2" w14:textId="50A375E4" w:rsidR="007142C4" w:rsidRPr="0009014D" w:rsidRDefault="007142C4" w:rsidP="007142C4">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Merit</w:t>
            </w:r>
          </w:p>
        </w:tc>
        <w:tc>
          <w:tcPr>
            <w:tcW w:w="1330" w:type="pct"/>
          </w:tcPr>
          <w:p w14:paraId="1B46CEFA" w14:textId="4785201D" w:rsidR="007142C4" w:rsidRPr="0009014D" w:rsidRDefault="008E3D9B" w:rsidP="007142C4">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8</w:t>
            </w:r>
          </w:p>
        </w:tc>
      </w:tr>
      <w:tr w:rsidR="007142C4" w:rsidRPr="0009014D" w14:paraId="1FD35A70" w14:textId="77777777" w:rsidTr="00B9778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34" w:type="pct"/>
          </w:tcPr>
          <w:p w14:paraId="70FFD750" w14:textId="0986DD7A" w:rsidR="007142C4" w:rsidRPr="0009014D" w:rsidRDefault="007142C4" w:rsidP="007142C4">
            <w:pPr>
              <w:rPr>
                <w:lang w:val="en-GB"/>
              </w:rPr>
            </w:pPr>
            <w:r w:rsidRPr="0009014D">
              <w:rPr>
                <w:lang w:val="en-GB"/>
              </w:rPr>
              <w:t xml:space="preserve">Zyrilian </w:t>
            </w:r>
            <w:r w:rsidR="0000686F" w:rsidRPr="0009014D">
              <w:rPr>
                <w:lang w:val="en-GB"/>
              </w:rPr>
              <w:t>Dwarf</w:t>
            </w:r>
            <w:r w:rsidR="0000686F" w:rsidRPr="0009014D">
              <w:rPr>
                <w:vertAlign w:val="superscript"/>
                <w:lang w:val="en-GB"/>
              </w:rPr>
              <w:t xml:space="preserve"> (</w:t>
            </w:r>
            <w:r w:rsidRPr="0009014D">
              <w:rPr>
                <w:vertAlign w:val="superscript"/>
                <w:lang w:val="en-GB"/>
              </w:rPr>
              <w:t>2)</w:t>
            </w:r>
          </w:p>
        </w:tc>
        <w:tc>
          <w:tcPr>
            <w:tcW w:w="1436" w:type="pct"/>
          </w:tcPr>
          <w:p w14:paraId="21F3FF64" w14:textId="29EE9A20" w:rsidR="007142C4" w:rsidRPr="0009014D" w:rsidRDefault="007142C4" w:rsidP="007142C4">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Merit</w:t>
            </w:r>
          </w:p>
        </w:tc>
        <w:tc>
          <w:tcPr>
            <w:tcW w:w="1330" w:type="pct"/>
          </w:tcPr>
          <w:p w14:paraId="28996563" w14:textId="4FF1E744" w:rsidR="007142C4" w:rsidRPr="0009014D" w:rsidRDefault="008E3D9B" w:rsidP="007142C4">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7</w:t>
            </w:r>
          </w:p>
        </w:tc>
      </w:tr>
      <w:tr w:rsidR="007142C4" w:rsidRPr="0009014D" w14:paraId="70E6129F" w14:textId="77777777" w:rsidTr="00B9778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34" w:type="pct"/>
          </w:tcPr>
          <w:p w14:paraId="33724444" w14:textId="70ABAD1D" w:rsidR="007142C4" w:rsidRPr="0009014D" w:rsidRDefault="007142C4" w:rsidP="007142C4">
            <w:pPr>
              <w:rPr>
                <w:lang w:val="en-GB"/>
              </w:rPr>
            </w:pPr>
            <w:r w:rsidRPr="0009014D">
              <w:rPr>
                <w:lang w:val="en-GB"/>
              </w:rPr>
              <w:t xml:space="preserve">Zyrilian </w:t>
            </w:r>
            <w:r w:rsidR="0000686F" w:rsidRPr="0009014D">
              <w:rPr>
                <w:lang w:val="en-GB"/>
              </w:rPr>
              <w:t>Elf</w:t>
            </w:r>
            <w:r w:rsidR="0000686F" w:rsidRPr="0009014D">
              <w:rPr>
                <w:vertAlign w:val="superscript"/>
                <w:lang w:val="en-GB"/>
              </w:rPr>
              <w:t xml:space="preserve"> (</w:t>
            </w:r>
            <w:r w:rsidRPr="0009014D">
              <w:rPr>
                <w:vertAlign w:val="superscript"/>
                <w:lang w:val="en-GB"/>
              </w:rPr>
              <w:t>2)</w:t>
            </w:r>
          </w:p>
        </w:tc>
        <w:tc>
          <w:tcPr>
            <w:tcW w:w="1436" w:type="pct"/>
          </w:tcPr>
          <w:p w14:paraId="41B1C5A9" w14:textId="419B7F7D" w:rsidR="007142C4" w:rsidRPr="0009014D" w:rsidRDefault="007142C4" w:rsidP="007142C4">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Merit</w:t>
            </w:r>
          </w:p>
        </w:tc>
        <w:tc>
          <w:tcPr>
            <w:tcW w:w="1330" w:type="pct"/>
          </w:tcPr>
          <w:p w14:paraId="5BF8BFE1" w14:textId="1735BBFA" w:rsidR="007142C4" w:rsidRPr="0009014D" w:rsidRDefault="008E3D9B" w:rsidP="007142C4">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7</w:t>
            </w:r>
          </w:p>
        </w:tc>
      </w:tr>
      <w:tr w:rsidR="007142C4" w:rsidRPr="0009014D" w14:paraId="41AFB228" w14:textId="77777777" w:rsidTr="00B9778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34" w:type="pct"/>
          </w:tcPr>
          <w:p w14:paraId="1F4356AE" w14:textId="1675EA3B" w:rsidR="007142C4" w:rsidRPr="0009014D" w:rsidRDefault="007142C4" w:rsidP="007142C4">
            <w:pPr>
              <w:rPr>
                <w:lang w:val="en-GB"/>
              </w:rPr>
            </w:pPr>
            <w:r w:rsidRPr="0009014D">
              <w:rPr>
                <w:lang w:val="en-GB"/>
              </w:rPr>
              <w:t xml:space="preserve">Zyrilian </w:t>
            </w:r>
            <w:r w:rsidR="0000686F" w:rsidRPr="0009014D">
              <w:rPr>
                <w:lang w:val="en-GB"/>
              </w:rPr>
              <w:t>Jotun</w:t>
            </w:r>
            <w:r w:rsidR="0000686F" w:rsidRPr="0009014D">
              <w:rPr>
                <w:vertAlign w:val="superscript"/>
                <w:lang w:val="en-GB"/>
              </w:rPr>
              <w:t xml:space="preserve"> (</w:t>
            </w:r>
            <w:r w:rsidRPr="0009014D">
              <w:rPr>
                <w:vertAlign w:val="superscript"/>
                <w:lang w:val="en-GB"/>
              </w:rPr>
              <w:t>2)</w:t>
            </w:r>
          </w:p>
        </w:tc>
        <w:tc>
          <w:tcPr>
            <w:tcW w:w="1436" w:type="pct"/>
          </w:tcPr>
          <w:p w14:paraId="7561105F" w14:textId="0576AB4A" w:rsidR="007142C4" w:rsidRPr="0009014D" w:rsidRDefault="007142C4" w:rsidP="007142C4">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Merit</w:t>
            </w:r>
          </w:p>
        </w:tc>
        <w:tc>
          <w:tcPr>
            <w:tcW w:w="1330" w:type="pct"/>
          </w:tcPr>
          <w:p w14:paraId="27BE1170" w14:textId="586D430A" w:rsidR="007142C4" w:rsidRPr="0009014D" w:rsidRDefault="008E3D9B" w:rsidP="007142C4">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5</w:t>
            </w:r>
          </w:p>
        </w:tc>
      </w:tr>
      <w:tr w:rsidR="007142C4" w:rsidRPr="0009014D" w14:paraId="19E0D4C5" w14:textId="77777777" w:rsidTr="00B9778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34" w:type="pct"/>
          </w:tcPr>
          <w:p w14:paraId="24304DAA" w14:textId="76E5594E" w:rsidR="007142C4" w:rsidRPr="0009014D" w:rsidRDefault="007142C4" w:rsidP="007142C4">
            <w:pPr>
              <w:rPr>
                <w:lang w:val="en-GB"/>
              </w:rPr>
            </w:pPr>
            <w:r w:rsidRPr="0009014D">
              <w:rPr>
                <w:lang w:val="en-GB"/>
              </w:rPr>
              <w:t xml:space="preserve">Dwarf </w:t>
            </w:r>
            <w:r w:rsidR="0000686F" w:rsidRPr="0009014D">
              <w:rPr>
                <w:lang w:val="en-GB"/>
              </w:rPr>
              <w:t>Elf</w:t>
            </w:r>
            <w:r w:rsidR="0000686F" w:rsidRPr="0009014D">
              <w:rPr>
                <w:vertAlign w:val="superscript"/>
                <w:lang w:val="en-GB"/>
              </w:rPr>
              <w:t xml:space="preserve"> (</w:t>
            </w:r>
            <w:r w:rsidRPr="0009014D">
              <w:rPr>
                <w:vertAlign w:val="superscript"/>
                <w:lang w:val="en-GB"/>
              </w:rPr>
              <w:t>2)</w:t>
            </w:r>
          </w:p>
        </w:tc>
        <w:tc>
          <w:tcPr>
            <w:tcW w:w="1436" w:type="pct"/>
          </w:tcPr>
          <w:p w14:paraId="6C20379D" w14:textId="3495F74C" w:rsidR="007142C4" w:rsidRPr="0009014D" w:rsidRDefault="007142C4" w:rsidP="007142C4">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Merit</w:t>
            </w:r>
          </w:p>
        </w:tc>
        <w:tc>
          <w:tcPr>
            <w:tcW w:w="1330" w:type="pct"/>
          </w:tcPr>
          <w:p w14:paraId="2B027F77" w14:textId="25A3A571" w:rsidR="007142C4" w:rsidRPr="0009014D" w:rsidRDefault="008E3D9B" w:rsidP="007142C4">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7</w:t>
            </w:r>
          </w:p>
        </w:tc>
      </w:tr>
      <w:tr w:rsidR="007142C4" w:rsidRPr="0009014D" w14:paraId="1F1F8C97" w14:textId="77777777" w:rsidTr="00B9778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34" w:type="pct"/>
          </w:tcPr>
          <w:p w14:paraId="5F1C9976" w14:textId="673FB744" w:rsidR="007142C4" w:rsidRPr="0009014D" w:rsidRDefault="007142C4" w:rsidP="007142C4">
            <w:pPr>
              <w:rPr>
                <w:lang w:val="en-GB"/>
              </w:rPr>
            </w:pPr>
            <w:r w:rsidRPr="0009014D">
              <w:rPr>
                <w:lang w:val="en-GB"/>
              </w:rPr>
              <w:t xml:space="preserve">Dwarf </w:t>
            </w:r>
            <w:r w:rsidR="0000686F" w:rsidRPr="0009014D">
              <w:rPr>
                <w:lang w:val="en-GB"/>
              </w:rPr>
              <w:t>Jotun</w:t>
            </w:r>
            <w:r w:rsidR="0000686F" w:rsidRPr="0009014D">
              <w:rPr>
                <w:vertAlign w:val="superscript"/>
                <w:lang w:val="en-GB"/>
              </w:rPr>
              <w:t xml:space="preserve"> (</w:t>
            </w:r>
            <w:r w:rsidRPr="0009014D">
              <w:rPr>
                <w:vertAlign w:val="superscript"/>
                <w:lang w:val="en-GB"/>
              </w:rPr>
              <w:t>2)</w:t>
            </w:r>
          </w:p>
        </w:tc>
        <w:tc>
          <w:tcPr>
            <w:tcW w:w="1436" w:type="pct"/>
          </w:tcPr>
          <w:p w14:paraId="673828F2" w14:textId="59CCA6A9" w:rsidR="007142C4" w:rsidRPr="0009014D" w:rsidRDefault="007142C4" w:rsidP="007142C4">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Merit</w:t>
            </w:r>
          </w:p>
        </w:tc>
        <w:tc>
          <w:tcPr>
            <w:tcW w:w="1330" w:type="pct"/>
          </w:tcPr>
          <w:p w14:paraId="7087A706" w14:textId="5712D320" w:rsidR="007142C4" w:rsidRPr="0009014D" w:rsidRDefault="008E3D9B" w:rsidP="007142C4">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6</w:t>
            </w:r>
          </w:p>
        </w:tc>
      </w:tr>
      <w:tr w:rsidR="007142C4" w:rsidRPr="0009014D" w14:paraId="407DDCBC" w14:textId="77777777" w:rsidTr="00B9778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34" w:type="pct"/>
          </w:tcPr>
          <w:p w14:paraId="7C05A216" w14:textId="02EF3912" w:rsidR="007142C4" w:rsidRPr="0009014D" w:rsidRDefault="007142C4" w:rsidP="007142C4">
            <w:pPr>
              <w:rPr>
                <w:lang w:val="en-GB"/>
              </w:rPr>
            </w:pPr>
            <w:r w:rsidRPr="0009014D">
              <w:rPr>
                <w:lang w:val="en-GB"/>
              </w:rPr>
              <w:t xml:space="preserve">Elf </w:t>
            </w:r>
            <w:r w:rsidR="0000686F" w:rsidRPr="0009014D">
              <w:rPr>
                <w:lang w:val="en-GB"/>
              </w:rPr>
              <w:t>Jotun</w:t>
            </w:r>
            <w:r w:rsidR="0000686F" w:rsidRPr="0009014D">
              <w:rPr>
                <w:vertAlign w:val="superscript"/>
                <w:lang w:val="en-GB"/>
              </w:rPr>
              <w:t xml:space="preserve"> (</w:t>
            </w:r>
            <w:r w:rsidRPr="0009014D">
              <w:rPr>
                <w:vertAlign w:val="superscript"/>
                <w:lang w:val="en-GB"/>
              </w:rPr>
              <w:t>2)</w:t>
            </w:r>
          </w:p>
        </w:tc>
        <w:tc>
          <w:tcPr>
            <w:tcW w:w="1436" w:type="pct"/>
          </w:tcPr>
          <w:p w14:paraId="7F2813D5" w14:textId="1B228248" w:rsidR="007142C4" w:rsidRPr="0009014D" w:rsidRDefault="007142C4" w:rsidP="007142C4">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Merit</w:t>
            </w:r>
          </w:p>
        </w:tc>
        <w:tc>
          <w:tcPr>
            <w:tcW w:w="1330" w:type="pct"/>
          </w:tcPr>
          <w:p w14:paraId="3F8DDDAC" w14:textId="3F1B8856" w:rsidR="007142C4" w:rsidRPr="0009014D" w:rsidRDefault="008E3D9B" w:rsidP="007142C4">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6</w:t>
            </w:r>
          </w:p>
        </w:tc>
      </w:tr>
    </w:tbl>
    <w:p w14:paraId="4C5F7465" w14:textId="737E3192" w:rsidR="00B9778E" w:rsidRPr="0009014D" w:rsidRDefault="00FE77A5" w:rsidP="00B9778E">
      <w:pPr>
        <w:pStyle w:val="Ingenafstand1"/>
        <w:rPr>
          <w:lang w:val="en-GB"/>
        </w:rPr>
      </w:pPr>
      <w:r w:rsidRPr="0009014D">
        <w:rPr>
          <w:lang w:val="en-GB"/>
        </w:rPr>
        <w:t>Note that half races, while not sterile, cannot produce offspring at all, without supernatural intervention.</w:t>
      </w:r>
    </w:p>
    <w:p w14:paraId="05012255" w14:textId="3E3B4E9E" w:rsidR="00B9778E" w:rsidRPr="0009014D" w:rsidRDefault="00B9778E" w:rsidP="00634AF3">
      <w:pPr>
        <w:pStyle w:val="Heading6"/>
        <w:rPr>
          <w:lang w:val="en-GB"/>
        </w:rPr>
      </w:pPr>
      <w:r w:rsidRPr="0009014D">
        <w:rPr>
          <w:lang w:val="en-GB"/>
        </w:rPr>
        <w:t xml:space="preserve">A half-race character </w:t>
      </w:r>
      <w:r w:rsidR="00EB37BE" w:rsidRPr="0009014D">
        <w:rPr>
          <w:lang w:val="en-GB"/>
        </w:rPr>
        <w:t>has</w:t>
      </w:r>
      <w:r w:rsidRPr="0009014D">
        <w:rPr>
          <w:lang w:val="en-GB"/>
        </w:rPr>
        <w:t xml:space="preserve"> the following benefits:</w:t>
      </w:r>
    </w:p>
    <w:p w14:paraId="178ECFFA" w14:textId="28B65328" w:rsidR="00B9778E" w:rsidRPr="0009014D" w:rsidRDefault="00B9778E" w:rsidP="00B9778E">
      <w:pPr>
        <w:pStyle w:val="Ingenafstand1"/>
        <w:numPr>
          <w:ilvl w:val="0"/>
          <w:numId w:val="18"/>
        </w:numPr>
        <w:rPr>
          <w:lang w:val="en-GB"/>
        </w:rPr>
      </w:pPr>
      <w:r w:rsidRPr="0009014D">
        <w:rPr>
          <w:lang w:val="en-GB"/>
        </w:rPr>
        <w:t>MA modifiers from both races.</w:t>
      </w:r>
    </w:p>
    <w:p w14:paraId="5CCD6D08" w14:textId="519E68FE" w:rsidR="00B9778E" w:rsidRPr="0009014D" w:rsidRDefault="00B9778E" w:rsidP="00B9778E">
      <w:pPr>
        <w:pStyle w:val="Ingenafstand1"/>
        <w:numPr>
          <w:ilvl w:val="0"/>
          <w:numId w:val="18"/>
        </w:numPr>
        <w:rPr>
          <w:lang w:val="en-GB"/>
        </w:rPr>
      </w:pPr>
      <w:r w:rsidRPr="0009014D">
        <w:rPr>
          <w:lang w:val="en-GB"/>
        </w:rPr>
        <w:t xml:space="preserve">The character may </w:t>
      </w:r>
      <w:r w:rsidR="00EB37BE" w:rsidRPr="0009014D">
        <w:rPr>
          <w:lang w:val="en-GB"/>
        </w:rPr>
        <w:t>choose</w:t>
      </w:r>
      <w:r w:rsidRPr="0009014D">
        <w:rPr>
          <w:lang w:val="en-GB"/>
        </w:rPr>
        <w:t xml:space="preserve"> between the racial abilities of both races. This does not increase the number of racial abilities </w:t>
      </w:r>
      <w:r w:rsidR="00FE77A5" w:rsidRPr="0009014D">
        <w:rPr>
          <w:lang w:val="en-GB"/>
        </w:rPr>
        <w:t>t</w:t>
      </w:r>
      <w:r w:rsidRPr="0009014D">
        <w:rPr>
          <w:lang w:val="en-GB"/>
        </w:rPr>
        <w:t>he</w:t>
      </w:r>
      <w:r w:rsidR="00FE77A5" w:rsidRPr="0009014D">
        <w:rPr>
          <w:lang w:val="en-GB"/>
        </w:rPr>
        <w:t>y</w:t>
      </w:r>
      <w:r w:rsidRPr="0009014D">
        <w:rPr>
          <w:lang w:val="en-GB"/>
        </w:rPr>
        <w:t xml:space="preserve"> gain.</w:t>
      </w:r>
    </w:p>
    <w:p w14:paraId="5E6AC695" w14:textId="33B11EE3" w:rsidR="00B9778E" w:rsidRPr="0009014D" w:rsidRDefault="00B9778E" w:rsidP="00B9778E">
      <w:pPr>
        <w:pStyle w:val="Ingenafstand1"/>
        <w:numPr>
          <w:ilvl w:val="0"/>
          <w:numId w:val="18"/>
        </w:numPr>
        <w:rPr>
          <w:lang w:val="en-GB"/>
        </w:rPr>
      </w:pPr>
      <w:r w:rsidRPr="0009014D">
        <w:rPr>
          <w:lang w:val="en-GB"/>
        </w:rPr>
        <w:t xml:space="preserve">The character may </w:t>
      </w:r>
      <w:r w:rsidR="00EB37BE" w:rsidRPr="0009014D">
        <w:rPr>
          <w:lang w:val="en-GB"/>
        </w:rPr>
        <w:t>choose</w:t>
      </w:r>
      <w:r w:rsidRPr="0009014D">
        <w:rPr>
          <w:lang w:val="en-GB"/>
        </w:rPr>
        <w:t xml:space="preserve"> size, </w:t>
      </w:r>
      <w:r w:rsidR="00170972" w:rsidRPr="0009014D">
        <w:rPr>
          <w:lang w:val="en-GB"/>
        </w:rPr>
        <w:t>spirit,</w:t>
      </w:r>
      <w:r w:rsidRPr="0009014D">
        <w:rPr>
          <w:lang w:val="en-GB"/>
        </w:rPr>
        <w:t xml:space="preserve"> and speed from either race.</w:t>
      </w:r>
    </w:p>
    <w:p w14:paraId="00A2CBF5" w14:textId="0A9DCE44" w:rsidR="00970305" w:rsidRPr="0009014D" w:rsidRDefault="00970305" w:rsidP="00634AF3">
      <w:pPr>
        <w:pStyle w:val="Ingenafstand1"/>
        <w:numPr>
          <w:ilvl w:val="0"/>
          <w:numId w:val="18"/>
        </w:numPr>
        <w:rPr>
          <w:lang w:val="en-GB"/>
        </w:rPr>
      </w:pPr>
      <w:r w:rsidRPr="0009014D">
        <w:rPr>
          <w:lang w:val="en-GB"/>
        </w:rPr>
        <w:t>Skills as either one of the races.</w:t>
      </w:r>
    </w:p>
    <w:p w14:paraId="673CFADB" w14:textId="13F38786" w:rsidR="00634AF3" w:rsidRPr="0009014D" w:rsidRDefault="00634AF3" w:rsidP="00634AF3">
      <w:pPr>
        <w:pStyle w:val="Ingenafstand1"/>
        <w:numPr>
          <w:ilvl w:val="0"/>
          <w:numId w:val="18"/>
        </w:numPr>
        <w:rPr>
          <w:lang w:val="en-GB"/>
        </w:rPr>
      </w:pPr>
      <w:r w:rsidRPr="0009014D">
        <w:rPr>
          <w:lang w:val="en-GB"/>
        </w:rPr>
        <w:t>One additional language.</w:t>
      </w:r>
    </w:p>
    <w:p w14:paraId="49D380C7" w14:textId="2A527A51" w:rsidR="003A32CF" w:rsidRPr="0009014D" w:rsidRDefault="00634AF3" w:rsidP="003A32CF">
      <w:pPr>
        <w:pStyle w:val="Ingenafstand1"/>
        <w:numPr>
          <w:ilvl w:val="0"/>
          <w:numId w:val="18"/>
        </w:numPr>
        <w:rPr>
          <w:lang w:val="en-GB"/>
        </w:rPr>
      </w:pPr>
      <w:r w:rsidRPr="0009014D">
        <w:rPr>
          <w:lang w:val="en-GB"/>
        </w:rPr>
        <w:t xml:space="preserve">Two additional </w:t>
      </w:r>
      <w:r w:rsidR="00EB37BE" w:rsidRPr="0009014D">
        <w:rPr>
          <w:lang w:val="en-GB"/>
        </w:rPr>
        <w:t>talents</w:t>
      </w:r>
      <w:r w:rsidRPr="0009014D">
        <w:rPr>
          <w:lang w:val="en-GB"/>
        </w:rPr>
        <w:t xml:space="preserve"> of the players own choice.</w:t>
      </w:r>
    </w:p>
    <w:p w14:paraId="4245EF8F" w14:textId="49FA9E80" w:rsidR="00634AF3" w:rsidRPr="0009014D" w:rsidRDefault="00634AF3" w:rsidP="00634AF3">
      <w:pPr>
        <w:pStyle w:val="Heading6"/>
        <w:rPr>
          <w:lang w:val="en-GB"/>
        </w:rPr>
      </w:pPr>
      <w:r w:rsidRPr="0009014D">
        <w:rPr>
          <w:lang w:val="en-GB"/>
        </w:rPr>
        <w:t xml:space="preserve">A half-race character </w:t>
      </w:r>
      <w:r w:rsidR="00EB37BE" w:rsidRPr="0009014D">
        <w:rPr>
          <w:lang w:val="en-GB"/>
        </w:rPr>
        <w:t>has</w:t>
      </w:r>
      <w:r w:rsidRPr="0009014D">
        <w:rPr>
          <w:lang w:val="en-GB"/>
        </w:rPr>
        <w:t xml:space="preserve"> the following detriments:</w:t>
      </w:r>
    </w:p>
    <w:p w14:paraId="513C4290" w14:textId="77777777" w:rsidR="00701321" w:rsidRPr="0009014D" w:rsidRDefault="00634AF3" w:rsidP="00EB6518">
      <w:pPr>
        <w:pStyle w:val="Ingenafstand1"/>
        <w:numPr>
          <w:ilvl w:val="0"/>
          <w:numId w:val="18"/>
        </w:numPr>
        <w:rPr>
          <w:lang w:val="en-GB"/>
        </w:rPr>
      </w:pPr>
      <w:r w:rsidRPr="0009014D">
        <w:rPr>
          <w:lang w:val="en-GB"/>
        </w:rPr>
        <w:t>Berserk value from the parent with the higher value.</w:t>
      </w:r>
    </w:p>
    <w:p w14:paraId="32818035" w14:textId="307ADC70" w:rsidR="000243AF" w:rsidRPr="0009014D" w:rsidRDefault="00701321" w:rsidP="000243AF">
      <w:pPr>
        <w:pStyle w:val="Ingenafstand1"/>
        <w:numPr>
          <w:ilvl w:val="0"/>
          <w:numId w:val="18"/>
        </w:numPr>
        <w:rPr>
          <w:lang w:val="en-GB"/>
        </w:rPr>
      </w:pPr>
      <w:r w:rsidRPr="0009014D">
        <w:rPr>
          <w:lang w:val="en-GB"/>
        </w:rPr>
        <w:t xml:space="preserve">People who do not understand magical interbreeding will generally see the character as a weird mutant from the opposite </w:t>
      </w:r>
      <w:r w:rsidR="00EB37BE" w:rsidRPr="0009014D">
        <w:rPr>
          <w:lang w:val="en-GB"/>
        </w:rPr>
        <w:t>race and</w:t>
      </w:r>
      <w:r w:rsidR="00F74B99" w:rsidRPr="0009014D">
        <w:rPr>
          <w:lang w:val="en-GB"/>
        </w:rPr>
        <w:t xml:space="preserve"> behave accordingly</w:t>
      </w:r>
      <w:r w:rsidR="00EB6518" w:rsidRPr="0009014D">
        <w:rPr>
          <w:lang w:val="en-GB"/>
        </w:rPr>
        <w:t>.</w:t>
      </w:r>
      <w:r w:rsidRPr="0009014D">
        <w:rPr>
          <w:lang w:val="en-GB"/>
        </w:rPr>
        <w:t xml:space="preserve"> </w:t>
      </w:r>
      <w:r w:rsidR="00F74B99" w:rsidRPr="0009014D">
        <w:rPr>
          <w:lang w:val="en-GB"/>
        </w:rPr>
        <w:br/>
      </w:r>
      <w:r w:rsidRPr="0009014D">
        <w:rPr>
          <w:i/>
          <w:iCs/>
          <w:lang w:val="en-GB"/>
        </w:rPr>
        <w:t xml:space="preserve">A Human will see a </w:t>
      </w:r>
      <w:r w:rsidR="00EB37BE" w:rsidRPr="0009014D">
        <w:rPr>
          <w:i/>
          <w:iCs/>
          <w:lang w:val="en-GB"/>
        </w:rPr>
        <w:t>half elf</w:t>
      </w:r>
      <w:r w:rsidRPr="0009014D">
        <w:rPr>
          <w:i/>
          <w:iCs/>
          <w:lang w:val="en-GB"/>
        </w:rPr>
        <w:t xml:space="preserve"> as an elf, while an elf will think the half elf a human.</w:t>
      </w:r>
      <w:r w:rsidR="000243AF" w:rsidRPr="0009014D">
        <w:rPr>
          <w:lang w:val="en-GB"/>
        </w:rPr>
        <w:br w:type="page"/>
      </w:r>
    </w:p>
    <w:p w14:paraId="2D204972" w14:textId="77777777" w:rsidR="000243AF" w:rsidRPr="0009014D" w:rsidRDefault="000243AF" w:rsidP="000243AF">
      <w:pPr>
        <w:pStyle w:val="Heading2"/>
        <w:pBdr>
          <w:bottom w:val="single" w:sz="4" w:space="1" w:color="auto"/>
        </w:pBdr>
        <w:rPr>
          <w:lang w:val="en-GB"/>
        </w:rPr>
        <w:sectPr w:rsidR="000243AF" w:rsidRPr="0009014D" w:rsidSect="006B1B18">
          <w:headerReference w:type="even" r:id="rId68"/>
          <w:type w:val="continuous"/>
          <w:pgSz w:w="11906" w:h="16838" w:code="9"/>
          <w:pgMar w:top="864" w:right="864" w:bottom="864" w:left="864" w:header="708" w:footer="173" w:gutter="0"/>
          <w:pgBorders w:zOrder="back" w:offsetFrom="page">
            <w:top w:val="celticKnotwork" w:sz="12" w:space="24" w:color="auto"/>
            <w:bottom w:val="celticKnotwork" w:sz="12" w:space="24" w:color="auto"/>
          </w:pgBorders>
          <w:cols w:num="2" w:sep="1" w:space="567"/>
          <w:docGrid w:linePitch="360"/>
        </w:sectPr>
      </w:pPr>
    </w:p>
    <w:p w14:paraId="4AAE6C3C" w14:textId="77777777" w:rsidR="000243AF" w:rsidRPr="0009014D" w:rsidRDefault="000243AF" w:rsidP="000243AF">
      <w:pPr>
        <w:pStyle w:val="Heading2"/>
        <w:rPr>
          <w:lang w:val="en-GB"/>
        </w:rPr>
      </w:pPr>
      <w:bookmarkStart w:id="674" w:name="_Toc201082521"/>
      <w:bookmarkStart w:id="675" w:name="_Toc437600071"/>
      <w:r w:rsidRPr="0009014D">
        <w:rPr>
          <w:lang w:val="en-GB"/>
        </w:rPr>
        <w:lastRenderedPageBreak/>
        <w:t>Talents</w:t>
      </w:r>
      <w:bookmarkEnd w:id="674"/>
    </w:p>
    <w:p w14:paraId="031D2F5D" w14:textId="77777777" w:rsidR="001D65AF" w:rsidRPr="0009014D" w:rsidRDefault="00001F7E" w:rsidP="00FD16A9">
      <w:pPr>
        <w:pStyle w:val="DataBox"/>
        <w:rPr>
          <w:lang w:val="en-GB"/>
        </w:rPr>
      </w:pPr>
      <w:r w:rsidRPr="0009014D">
        <w:rPr>
          <w:b/>
          <w:bCs/>
          <w:lang w:val="en-GB"/>
        </w:rPr>
        <w:fldChar w:fldCharType="begin"/>
      </w:r>
      <w:r w:rsidRPr="0009014D">
        <w:rPr>
          <w:lang w:val="en-GB"/>
        </w:rPr>
        <w:instrText xml:space="preserve"> REF Attributes12 \h </w:instrText>
      </w:r>
      <w:r w:rsidRPr="0009014D">
        <w:rPr>
          <w:b/>
          <w:bCs/>
          <w:lang w:val="en-GB"/>
        </w:rPr>
      </w:r>
      <w:r w:rsidRPr="0009014D">
        <w:rPr>
          <w:b/>
          <w:bCs/>
          <w:lang w:val="en-GB"/>
        </w:rPr>
        <w:fldChar w:fldCharType="separate"/>
      </w:r>
      <w:r w:rsidR="001D65AF" w:rsidRPr="0009014D">
        <w:rPr>
          <w:b/>
          <w:lang w:val="en-GB"/>
        </w:rPr>
        <w:t>1:</w:t>
      </w:r>
      <w:r w:rsidR="001D65AF" w:rsidRPr="0009014D">
        <w:rPr>
          <w:lang w:val="en-GB"/>
        </w:rPr>
        <w:t xml:space="preserve"> The merit or flaw can be bought more than once. </w:t>
      </w:r>
    </w:p>
    <w:p w14:paraId="11AEC64C" w14:textId="77777777" w:rsidR="001D65AF" w:rsidRPr="0009014D" w:rsidRDefault="001D65AF" w:rsidP="00FD16A9">
      <w:pPr>
        <w:pStyle w:val="DataBox"/>
        <w:rPr>
          <w:lang w:val="en-GB"/>
        </w:rPr>
      </w:pPr>
      <w:r w:rsidRPr="0009014D">
        <w:rPr>
          <w:b/>
          <w:lang w:val="en-GB"/>
        </w:rPr>
        <w:t xml:space="preserve">2: </w:t>
      </w:r>
      <w:r w:rsidRPr="0009014D">
        <w:rPr>
          <w:lang w:val="en-GB"/>
        </w:rPr>
        <w:t>The merit or flaw can only be bought from the start of the game. This means the flaw cannot be removed by spending points, during the game even though powerful magic or divine intervention might affect it.</w:t>
      </w:r>
    </w:p>
    <w:p w14:paraId="1315C32D" w14:textId="63749F38" w:rsidR="000243AF" w:rsidRPr="0009014D" w:rsidRDefault="00001F7E" w:rsidP="000243AF">
      <w:pPr>
        <w:pStyle w:val="Ingenafstand1"/>
        <w:rPr>
          <w:lang w:val="en-GB"/>
        </w:rPr>
      </w:pPr>
      <w:r w:rsidRPr="0009014D">
        <w:rPr>
          <w:b/>
          <w:bCs/>
          <w:lang w:val="en-GB"/>
        </w:rPr>
        <w:fldChar w:fldCharType="end"/>
      </w:r>
      <w:r w:rsidR="00E55DA8" w:rsidRPr="0009014D">
        <w:rPr>
          <w:noProof/>
          <w:lang w:val="en-GB"/>
        </w:rPr>
        <w:drawing>
          <wp:anchor distT="0" distB="0" distL="114300" distR="114300" simplePos="0" relativeHeight="251672576" behindDoc="0" locked="0" layoutInCell="1" allowOverlap="1" wp14:anchorId="5BEA7DB3" wp14:editId="03C27BDC">
            <wp:simplePos x="0" y="0"/>
            <wp:positionH relativeFrom="column">
              <wp:posOffset>9737</wp:posOffset>
            </wp:positionH>
            <wp:positionV relativeFrom="paragraph">
              <wp:posOffset>129540</wp:posOffset>
            </wp:positionV>
            <wp:extent cx="3050540" cy="3124200"/>
            <wp:effectExtent l="0" t="0" r="0" b="0"/>
            <wp:wrapSquare wrapText="bothSides"/>
            <wp:docPr id="890862721" name="Picture 7" descr="A person holding a boo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862721" name="Picture 7" descr="A person holding a book&#10;&#10;Description automatically generated"/>
                    <pic:cNvPicPr>
                      <a:picLocks noChangeAspect="1" noChangeArrowheads="1"/>
                    </pic:cNvPicPr>
                  </pic:nvPicPr>
                  <pic:blipFill rotWithShape="1">
                    <a:blip r:embed="rId69">
                      <a:extLst>
                        <a:ext uri="{28A0092B-C50C-407E-A947-70E740481C1C}">
                          <a14:useLocalDpi xmlns:a14="http://schemas.microsoft.com/office/drawing/2010/main" val="0"/>
                        </a:ext>
                      </a:extLst>
                    </a:blip>
                    <a:srcRect t="6475" b="25254"/>
                    <a:stretch/>
                  </pic:blipFill>
                  <pic:spPr bwMode="auto">
                    <a:xfrm>
                      <a:off x="0" y="0"/>
                      <a:ext cx="3050540" cy="3124200"/>
                    </a:xfrm>
                    <a:prstGeom prst="rect">
                      <a:avLst/>
                    </a:prstGeom>
                    <a:ln>
                      <a:noFill/>
                    </a:ln>
                    <a:effectLst>
                      <a:softEdge rad="112500"/>
                    </a:effectLst>
                    <a:extLst>
                      <a:ext uri="{53640926-AAD7-44D8-BBD7-CCE9431645EC}">
                        <a14:shadowObscured xmlns:a14="http://schemas.microsoft.com/office/drawing/2010/main"/>
                      </a:ext>
                    </a:extLst>
                  </pic:spPr>
                </pic:pic>
              </a:graphicData>
            </a:graphic>
          </wp:anchor>
        </w:drawing>
      </w:r>
    </w:p>
    <w:p w14:paraId="44ED5A48" w14:textId="77777777" w:rsidR="000243AF" w:rsidRPr="0009014D" w:rsidRDefault="000243AF" w:rsidP="000243AF">
      <w:pPr>
        <w:pStyle w:val="Ingenafstand1"/>
        <w:rPr>
          <w:lang w:val="en-GB"/>
        </w:rPr>
        <w:sectPr w:rsidR="000243AF" w:rsidRPr="0009014D" w:rsidSect="006B1B18">
          <w:type w:val="continuous"/>
          <w:pgSz w:w="11906" w:h="16838" w:code="9"/>
          <w:pgMar w:top="864" w:right="864" w:bottom="864" w:left="864" w:header="708" w:footer="173" w:gutter="0"/>
          <w:pgBorders w:zOrder="back" w:offsetFrom="page">
            <w:top w:val="celticKnotwork" w:sz="12" w:space="24" w:color="auto"/>
            <w:bottom w:val="celticKnotwork" w:sz="12" w:space="24" w:color="auto"/>
          </w:pgBorders>
          <w:cols w:sep="1" w:space="567"/>
          <w:docGrid w:linePitch="360"/>
        </w:sectPr>
      </w:pPr>
    </w:p>
    <w:p w14:paraId="60AD5A31" w14:textId="450AD50A" w:rsidR="000243AF" w:rsidRPr="0009014D" w:rsidRDefault="000243AF" w:rsidP="000243AF">
      <w:pPr>
        <w:pStyle w:val="Caption"/>
        <w:keepNext/>
        <w:rPr>
          <w:lang w:val="en-GB"/>
        </w:rPr>
      </w:pPr>
      <w:bookmarkStart w:id="676" w:name="_Toc201083059"/>
      <w:bookmarkStart w:id="677" w:name="Tabel_136_Talenter"/>
      <w:r w:rsidRPr="0009014D">
        <w:rPr>
          <w:lang w:val="en-GB"/>
        </w:rPr>
        <w:t xml:space="preserve">Table </w:t>
      </w:r>
      <w:r w:rsidRPr="0009014D">
        <w:rPr>
          <w:lang w:val="en-GB"/>
        </w:rPr>
        <w:fldChar w:fldCharType="begin"/>
      </w:r>
      <w:r w:rsidRPr="0009014D">
        <w:rPr>
          <w:lang w:val="en-GB"/>
        </w:rPr>
        <w:instrText xml:space="preserve"> SEQ Tabel \* ARABIC </w:instrText>
      </w:r>
      <w:r w:rsidRPr="0009014D">
        <w:rPr>
          <w:lang w:val="en-GB"/>
        </w:rPr>
        <w:fldChar w:fldCharType="separate"/>
      </w:r>
      <w:r w:rsidR="001D65AF">
        <w:rPr>
          <w:noProof/>
          <w:lang w:val="en-GB"/>
        </w:rPr>
        <w:t>48</w:t>
      </w:r>
      <w:r w:rsidRPr="0009014D">
        <w:rPr>
          <w:noProof/>
          <w:lang w:val="en-GB"/>
        </w:rPr>
        <w:fldChar w:fldCharType="end"/>
      </w:r>
      <w:r w:rsidRPr="0009014D">
        <w:rPr>
          <w:lang w:val="en-GB"/>
        </w:rPr>
        <w:t xml:space="preserve"> – Talents</w:t>
      </w:r>
      <w:bookmarkEnd w:id="676"/>
    </w:p>
    <w:tbl>
      <w:tblPr>
        <w:tblStyle w:val="Grundegenskaber"/>
        <w:tblW w:w="5000" w:type="pct"/>
        <w:tblCellMar>
          <w:left w:w="57" w:type="dxa"/>
          <w:right w:w="57" w:type="dxa"/>
        </w:tblCellMar>
        <w:tblLook w:val="04A0" w:firstRow="1" w:lastRow="0" w:firstColumn="1" w:lastColumn="0" w:noHBand="0" w:noVBand="1"/>
      </w:tblPr>
      <w:tblGrid>
        <w:gridCol w:w="2321"/>
        <w:gridCol w:w="996"/>
        <w:gridCol w:w="1488"/>
      </w:tblGrid>
      <w:tr w:rsidR="00E511E4" w:rsidRPr="0009014D" w14:paraId="1FF5C29A" w14:textId="77777777" w:rsidTr="009D703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5" w:type="pct"/>
          </w:tcPr>
          <w:p w14:paraId="7569E210" w14:textId="77777777" w:rsidR="00E511E4" w:rsidRPr="0009014D" w:rsidRDefault="00E511E4" w:rsidP="00D7169E">
            <w:pPr>
              <w:rPr>
                <w:lang w:val="en-GB"/>
              </w:rPr>
            </w:pPr>
            <w:r w:rsidRPr="0009014D">
              <w:rPr>
                <w:lang w:val="en-GB"/>
              </w:rPr>
              <w:t>Merits</w:t>
            </w:r>
          </w:p>
        </w:tc>
        <w:tc>
          <w:tcPr>
            <w:tcW w:w="1036" w:type="pct"/>
          </w:tcPr>
          <w:p w14:paraId="7A127EF6" w14:textId="38030C0E" w:rsidR="00E511E4" w:rsidRPr="0009014D" w:rsidRDefault="00E511E4" w:rsidP="00D7169E">
            <w:pPr>
              <w:cnfStyle w:val="100000000000" w:firstRow="1" w:lastRow="0" w:firstColumn="0" w:lastColumn="0" w:oddVBand="0" w:evenVBand="0" w:oddHBand="0" w:evenHBand="0" w:firstRowFirstColumn="0" w:firstRowLastColumn="0" w:lastRowFirstColumn="0" w:lastRowLastColumn="0"/>
              <w:rPr>
                <w:lang w:val="en-GB"/>
              </w:rPr>
            </w:pPr>
            <w:r w:rsidRPr="0009014D">
              <w:rPr>
                <w:lang w:val="en-GB"/>
              </w:rPr>
              <w:t>Price</w:t>
            </w:r>
          </w:p>
        </w:tc>
        <w:tc>
          <w:tcPr>
            <w:tcW w:w="1548" w:type="pct"/>
          </w:tcPr>
          <w:p w14:paraId="6603197D" w14:textId="77777777" w:rsidR="00E511E4" w:rsidRPr="0009014D" w:rsidRDefault="00E511E4" w:rsidP="00D7169E">
            <w:pPr>
              <w:cnfStyle w:val="100000000000" w:firstRow="1" w:lastRow="0" w:firstColumn="0" w:lastColumn="0" w:oddVBand="0" w:evenVBand="0" w:oddHBand="0" w:evenHBand="0" w:firstRowFirstColumn="0" w:firstRowLastColumn="0" w:lastRowFirstColumn="0" w:lastRowLastColumn="0"/>
              <w:rPr>
                <w:lang w:val="en-GB"/>
              </w:rPr>
            </w:pPr>
            <w:r w:rsidRPr="0009014D">
              <w:rPr>
                <w:lang w:val="en-GB"/>
              </w:rPr>
              <w:t>Requirements</w:t>
            </w:r>
          </w:p>
        </w:tc>
      </w:tr>
      <w:tr w:rsidR="00E511E4" w:rsidRPr="0009014D" w14:paraId="7612870C" w14:textId="77777777" w:rsidTr="009D703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5" w:type="pct"/>
          </w:tcPr>
          <w:p w14:paraId="1C17BDAC" w14:textId="5F554675" w:rsidR="00E511E4" w:rsidRPr="0009014D" w:rsidRDefault="00E511E4" w:rsidP="00D7169E">
            <w:pPr>
              <w:rPr>
                <w:lang w:val="en-GB"/>
              </w:rPr>
            </w:pPr>
            <w:r w:rsidRPr="0009014D">
              <w:rPr>
                <w:lang w:val="en-GB"/>
              </w:rPr>
              <w:t xml:space="preserve">Talent </w:t>
            </w:r>
            <w:r w:rsidRPr="0009014D">
              <w:rPr>
                <w:vertAlign w:val="superscript"/>
                <w:lang w:val="en-GB"/>
              </w:rPr>
              <w:t>(1)</w:t>
            </w:r>
          </w:p>
        </w:tc>
        <w:tc>
          <w:tcPr>
            <w:tcW w:w="1036" w:type="pct"/>
          </w:tcPr>
          <w:p w14:paraId="55D43F48" w14:textId="3C181B06" w:rsidR="00E511E4" w:rsidRPr="0009014D" w:rsidRDefault="00E511E4" w:rsidP="00D7169E">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1 EXP</w:t>
            </w:r>
          </w:p>
        </w:tc>
        <w:tc>
          <w:tcPr>
            <w:tcW w:w="1548" w:type="pct"/>
          </w:tcPr>
          <w:p w14:paraId="0EB5F8B2" w14:textId="0E4D4ACB" w:rsidR="00E511E4" w:rsidRPr="0009014D" w:rsidRDefault="00E511E4" w:rsidP="00D7169E">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w:t>
            </w:r>
          </w:p>
        </w:tc>
      </w:tr>
      <w:tr w:rsidR="00E511E4" w:rsidRPr="0009014D" w14:paraId="4330DE15" w14:textId="77777777" w:rsidTr="009D703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5" w:type="pct"/>
          </w:tcPr>
          <w:p w14:paraId="19BC9AB2" w14:textId="6BE98CA9" w:rsidR="00E511E4" w:rsidRPr="0009014D" w:rsidRDefault="00E511E4" w:rsidP="00D7169E">
            <w:pPr>
              <w:rPr>
                <w:lang w:val="en-GB"/>
              </w:rPr>
            </w:pPr>
            <w:r w:rsidRPr="0009014D">
              <w:rPr>
                <w:lang w:val="en-GB"/>
              </w:rPr>
              <w:t xml:space="preserve">Novice Skill </w:t>
            </w:r>
            <w:r w:rsidRPr="0009014D">
              <w:rPr>
                <w:vertAlign w:val="superscript"/>
                <w:lang w:val="en-GB"/>
              </w:rPr>
              <w:t>(1*, 2)</w:t>
            </w:r>
          </w:p>
        </w:tc>
        <w:tc>
          <w:tcPr>
            <w:tcW w:w="1036" w:type="pct"/>
          </w:tcPr>
          <w:p w14:paraId="73876CA9" w14:textId="17C1F780" w:rsidR="00E511E4" w:rsidRPr="0009014D" w:rsidRDefault="00E511E4" w:rsidP="00D7169E">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1 EXP</w:t>
            </w:r>
          </w:p>
        </w:tc>
        <w:tc>
          <w:tcPr>
            <w:tcW w:w="1548" w:type="pct"/>
          </w:tcPr>
          <w:p w14:paraId="6CF30C6F" w14:textId="2818221E" w:rsidR="00E511E4" w:rsidRPr="0009014D" w:rsidRDefault="00E511E4" w:rsidP="00D7169E">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Talent</w:t>
            </w:r>
          </w:p>
        </w:tc>
      </w:tr>
      <w:tr w:rsidR="00E511E4" w:rsidRPr="0009014D" w14:paraId="76474080" w14:textId="77777777" w:rsidTr="009D703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5" w:type="pct"/>
          </w:tcPr>
          <w:p w14:paraId="3950198D" w14:textId="43592F8A" w:rsidR="00E511E4" w:rsidRPr="0009014D" w:rsidRDefault="00E511E4" w:rsidP="00D7169E">
            <w:pPr>
              <w:rPr>
                <w:lang w:val="en-GB"/>
              </w:rPr>
            </w:pPr>
            <w:r w:rsidRPr="0009014D">
              <w:rPr>
                <w:lang w:val="en-GB"/>
              </w:rPr>
              <w:t xml:space="preserve">Adept Skill </w:t>
            </w:r>
            <w:r w:rsidRPr="0009014D">
              <w:rPr>
                <w:vertAlign w:val="superscript"/>
                <w:lang w:val="en-GB"/>
              </w:rPr>
              <w:t>(1*, 2)</w:t>
            </w:r>
          </w:p>
        </w:tc>
        <w:tc>
          <w:tcPr>
            <w:tcW w:w="1036" w:type="pct"/>
          </w:tcPr>
          <w:p w14:paraId="50F0FA1B" w14:textId="594DE0E4" w:rsidR="00E511E4" w:rsidRPr="0009014D" w:rsidRDefault="00E511E4" w:rsidP="00D7169E">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1 EXP</w:t>
            </w:r>
          </w:p>
        </w:tc>
        <w:tc>
          <w:tcPr>
            <w:tcW w:w="1548" w:type="pct"/>
          </w:tcPr>
          <w:p w14:paraId="714EC778" w14:textId="7ABE14B7" w:rsidR="00E511E4" w:rsidRPr="0009014D" w:rsidRDefault="00E511E4" w:rsidP="00D7169E">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Novice</w:t>
            </w:r>
          </w:p>
        </w:tc>
      </w:tr>
      <w:tr w:rsidR="00E511E4" w:rsidRPr="0009014D" w14:paraId="3B02710F" w14:textId="77777777" w:rsidTr="009D703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5" w:type="pct"/>
          </w:tcPr>
          <w:p w14:paraId="0273BAEC" w14:textId="4F8190C8" w:rsidR="00E511E4" w:rsidRPr="0009014D" w:rsidRDefault="00E511E4" w:rsidP="00D7169E">
            <w:pPr>
              <w:rPr>
                <w:lang w:val="en-GB"/>
              </w:rPr>
            </w:pPr>
            <w:r w:rsidRPr="0009014D">
              <w:rPr>
                <w:lang w:val="en-GB"/>
              </w:rPr>
              <w:t xml:space="preserve">Master Skill </w:t>
            </w:r>
            <w:r w:rsidRPr="0009014D">
              <w:rPr>
                <w:vertAlign w:val="superscript"/>
                <w:lang w:val="en-GB"/>
              </w:rPr>
              <w:t>(1*, 2)</w:t>
            </w:r>
          </w:p>
        </w:tc>
        <w:tc>
          <w:tcPr>
            <w:tcW w:w="1036" w:type="pct"/>
          </w:tcPr>
          <w:p w14:paraId="2CD69068" w14:textId="33129D63" w:rsidR="00E511E4" w:rsidRPr="0009014D" w:rsidRDefault="00E511E4" w:rsidP="00D7169E">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1 EXP</w:t>
            </w:r>
          </w:p>
        </w:tc>
        <w:tc>
          <w:tcPr>
            <w:tcW w:w="1548" w:type="pct"/>
          </w:tcPr>
          <w:p w14:paraId="3519D4B8" w14:textId="285D4578" w:rsidR="00E511E4" w:rsidRPr="0009014D" w:rsidRDefault="00E511E4" w:rsidP="00D7169E">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Adept</w:t>
            </w:r>
          </w:p>
        </w:tc>
      </w:tr>
      <w:tr w:rsidR="00E511E4" w:rsidRPr="0009014D" w14:paraId="6250C52C" w14:textId="77777777" w:rsidTr="009D703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5" w:type="pct"/>
          </w:tcPr>
          <w:p w14:paraId="6AF0E5A2" w14:textId="5C68B8BD" w:rsidR="00E511E4" w:rsidRPr="0009014D" w:rsidRDefault="00E511E4" w:rsidP="00D7169E">
            <w:pPr>
              <w:rPr>
                <w:lang w:val="en-GB"/>
              </w:rPr>
            </w:pPr>
            <w:r w:rsidRPr="0009014D">
              <w:rPr>
                <w:lang w:val="en-GB"/>
              </w:rPr>
              <w:t>Skill Extensions</w:t>
            </w:r>
          </w:p>
        </w:tc>
        <w:tc>
          <w:tcPr>
            <w:tcW w:w="1036" w:type="pct"/>
          </w:tcPr>
          <w:p w14:paraId="36A65D3B" w14:textId="77777777" w:rsidR="00E511E4" w:rsidRPr="0009014D" w:rsidRDefault="00E511E4" w:rsidP="00D7169E">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Special*</w:t>
            </w:r>
          </w:p>
        </w:tc>
        <w:tc>
          <w:tcPr>
            <w:tcW w:w="1548" w:type="pct"/>
          </w:tcPr>
          <w:p w14:paraId="4727F0E1" w14:textId="77777777" w:rsidR="00E511E4" w:rsidRPr="0009014D" w:rsidRDefault="00E511E4" w:rsidP="00D7169E">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Special</w:t>
            </w:r>
          </w:p>
        </w:tc>
      </w:tr>
      <w:tr w:rsidR="00E511E4" w:rsidRPr="0009014D" w14:paraId="6A0C669A" w14:textId="77777777" w:rsidTr="009D703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5" w:type="pct"/>
          </w:tcPr>
          <w:p w14:paraId="4FA9163B" w14:textId="08DF9D00" w:rsidR="00E511E4" w:rsidRPr="0009014D" w:rsidRDefault="00E511E4" w:rsidP="00D7169E">
            <w:pPr>
              <w:rPr>
                <w:lang w:val="en-GB"/>
              </w:rPr>
            </w:pPr>
            <w:r w:rsidRPr="0009014D">
              <w:rPr>
                <w:lang w:val="en-GB"/>
              </w:rPr>
              <w:t>Extension Specialist</w:t>
            </w:r>
          </w:p>
        </w:tc>
        <w:tc>
          <w:tcPr>
            <w:tcW w:w="1036" w:type="pct"/>
          </w:tcPr>
          <w:p w14:paraId="24C6A8D5" w14:textId="77777777" w:rsidR="00E511E4" w:rsidRPr="0009014D" w:rsidRDefault="00E511E4" w:rsidP="00D7169E">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Special*</w:t>
            </w:r>
          </w:p>
        </w:tc>
        <w:tc>
          <w:tcPr>
            <w:tcW w:w="1548" w:type="pct"/>
          </w:tcPr>
          <w:p w14:paraId="7CCD463C" w14:textId="77777777" w:rsidR="00E511E4" w:rsidRPr="0009014D" w:rsidRDefault="00E511E4" w:rsidP="00D7169E">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Special</w:t>
            </w:r>
          </w:p>
        </w:tc>
      </w:tr>
      <w:tr w:rsidR="006F7B40" w:rsidRPr="0009014D" w14:paraId="72F93D3B" w14:textId="77777777" w:rsidTr="009D703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5" w:type="pct"/>
          </w:tcPr>
          <w:p w14:paraId="34E22104" w14:textId="28B6579B" w:rsidR="006F7B40" w:rsidRPr="0009014D" w:rsidRDefault="006F7B40" w:rsidP="006F7B40">
            <w:pPr>
              <w:rPr>
                <w:lang w:val="en-GB"/>
              </w:rPr>
            </w:pPr>
            <w:r>
              <w:rPr>
                <w:lang w:val="en-GB"/>
              </w:rPr>
              <w:t xml:space="preserve">Offhand </w:t>
            </w:r>
            <w:r w:rsidRPr="0009014D">
              <w:rPr>
                <w:lang w:val="en-GB"/>
              </w:rPr>
              <w:t>Specialist</w:t>
            </w:r>
          </w:p>
        </w:tc>
        <w:tc>
          <w:tcPr>
            <w:tcW w:w="1036" w:type="pct"/>
          </w:tcPr>
          <w:p w14:paraId="62195A09" w14:textId="54548240" w:rsidR="006F7B40" w:rsidRPr="0009014D" w:rsidRDefault="006F7B40" w:rsidP="006F7B40">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1 EXP</w:t>
            </w:r>
          </w:p>
        </w:tc>
        <w:tc>
          <w:tcPr>
            <w:tcW w:w="1548" w:type="pct"/>
          </w:tcPr>
          <w:p w14:paraId="01A00555" w14:textId="487D2A80" w:rsidR="006F7B40" w:rsidRPr="0009014D" w:rsidRDefault="009C5478" w:rsidP="006F7B40">
            <w:pPr>
              <w:cnfStyle w:val="000000100000" w:firstRow="0" w:lastRow="0" w:firstColumn="0" w:lastColumn="0" w:oddVBand="0" w:evenVBand="0" w:oddHBand="1" w:evenHBand="0" w:firstRowFirstColumn="0" w:firstRowLastColumn="0" w:lastRowFirstColumn="0" w:lastRowLastColumn="0"/>
              <w:rPr>
                <w:lang w:val="en-GB"/>
              </w:rPr>
            </w:pPr>
            <w:r>
              <w:rPr>
                <w:lang w:val="en-GB"/>
              </w:rPr>
              <w:t>Talent</w:t>
            </w:r>
          </w:p>
        </w:tc>
      </w:tr>
    </w:tbl>
    <w:p w14:paraId="6AFB6D11" w14:textId="77777777" w:rsidR="00015311" w:rsidRPr="0009014D" w:rsidRDefault="00015311" w:rsidP="000243AF">
      <w:pPr>
        <w:pStyle w:val="DataBox"/>
        <w:rPr>
          <w:sz w:val="2"/>
          <w:szCs w:val="2"/>
          <w:lang w:val="en-GB"/>
        </w:rPr>
      </w:pPr>
    </w:p>
    <w:tbl>
      <w:tblPr>
        <w:tblStyle w:val="Grundegenskaber"/>
        <w:tblW w:w="5000" w:type="pct"/>
        <w:tblCellMar>
          <w:left w:w="57" w:type="dxa"/>
          <w:right w:w="57" w:type="dxa"/>
        </w:tblCellMar>
        <w:tblLook w:val="04A0" w:firstRow="1" w:lastRow="0" w:firstColumn="1" w:lastColumn="0" w:noHBand="0" w:noVBand="1"/>
      </w:tblPr>
      <w:tblGrid>
        <w:gridCol w:w="1983"/>
        <w:gridCol w:w="840"/>
        <w:gridCol w:w="1982"/>
      </w:tblGrid>
      <w:tr w:rsidR="00C20C1C" w:rsidRPr="0009014D" w14:paraId="6BF26C6F" w14:textId="77777777" w:rsidTr="00E24AF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64" w:type="pct"/>
          </w:tcPr>
          <w:p w14:paraId="5586709E" w14:textId="77777777" w:rsidR="00C20C1C" w:rsidRPr="0009014D" w:rsidRDefault="00C20C1C" w:rsidP="00A037FE">
            <w:pPr>
              <w:rPr>
                <w:lang w:val="en-GB"/>
              </w:rPr>
            </w:pPr>
            <w:r w:rsidRPr="0009014D">
              <w:rPr>
                <w:lang w:val="en-GB"/>
              </w:rPr>
              <w:t>Flaws</w:t>
            </w:r>
          </w:p>
        </w:tc>
        <w:tc>
          <w:tcPr>
            <w:tcW w:w="874" w:type="pct"/>
          </w:tcPr>
          <w:p w14:paraId="219B330B" w14:textId="1FCC58D8" w:rsidR="00C20C1C" w:rsidRPr="0009014D" w:rsidRDefault="00C20C1C" w:rsidP="00A037FE">
            <w:pPr>
              <w:cnfStyle w:val="100000000000" w:firstRow="1" w:lastRow="0" w:firstColumn="0" w:lastColumn="0" w:oddVBand="0" w:evenVBand="0" w:oddHBand="0" w:evenHBand="0" w:firstRowFirstColumn="0" w:firstRowLastColumn="0" w:lastRowFirstColumn="0" w:lastRowLastColumn="0"/>
              <w:rPr>
                <w:lang w:val="en-GB"/>
              </w:rPr>
            </w:pPr>
            <w:r w:rsidRPr="0009014D">
              <w:rPr>
                <w:lang w:val="en-GB"/>
              </w:rPr>
              <w:t>Boon</w:t>
            </w:r>
          </w:p>
        </w:tc>
        <w:tc>
          <w:tcPr>
            <w:tcW w:w="2062" w:type="pct"/>
          </w:tcPr>
          <w:p w14:paraId="1896CAE5" w14:textId="77777777" w:rsidR="00C20C1C" w:rsidRPr="0009014D" w:rsidRDefault="00C20C1C" w:rsidP="00A037FE">
            <w:pPr>
              <w:cnfStyle w:val="100000000000" w:firstRow="1" w:lastRow="0" w:firstColumn="0" w:lastColumn="0" w:oddVBand="0" w:evenVBand="0" w:oddHBand="0" w:evenHBand="0" w:firstRowFirstColumn="0" w:firstRowLastColumn="0" w:lastRowFirstColumn="0" w:lastRowLastColumn="0"/>
              <w:rPr>
                <w:lang w:val="en-GB"/>
              </w:rPr>
            </w:pPr>
            <w:r w:rsidRPr="0009014D">
              <w:rPr>
                <w:lang w:val="en-GB"/>
              </w:rPr>
              <w:t>Requirements</w:t>
            </w:r>
          </w:p>
        </w:tc>
      </w:tr>
      <w:tr w:rsidR="00C20C1C" w:rsidRPr="0009014D" w14:paraId="4D730563" w14:textId="77777777" w:rsidTr="00E24AF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64" w:type="pct"/>
          </w:tcPr>
          <w:p w14:paraId="4E36D5D6" w14:textId="77777777" w:rsidR="00C20C1C" w:rsidRPr="0009014D" w:rsidRDefault="00C20C1C" w:rsidP="00A037FE">
            <w:pPr>
              <w:rPr>
                <w:lang w:val="en-GB"/>
              </w:rPr>
            </w:pPr>
            <w:r w:rsidRPr="0009014D">
              <w:rPr>
                <w:lang w:val="en-GB"/>
              </w:rPr>
              <w:t>Learning Disabilities</w:t>
            </w:r>
          </w:p>
        </w:tc>
        <w:tc>
          <w:tcPr>
            <w:tcW w:w="874" w:type="pct"/>
          </w:tcPr>
          <w:p w14:paraId="28B641CB" w14:textId="16F1EBED" w:rsidR="00C20C1C" w:rsidRPr="0009014D" w:rsidRDefault="00C20C1C" w:rsidP="00A037FE">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 xml:space="preserve">+10 </w:t>
            </w:r>
            <w:r w:rsidRPr="0009014D">
              <w:rPr>
                <w:vertAlign w:val="superscript"/>
                <w:lang w:val="en-GB"/>
              </w:rPr>
              <w:t>(2)</w:t>
            </w:r>
          </w:p>
        </w:tc>
        <w:tc>
          <w:tcPr>
            <w:tcW w:w="2062" w:type="pct"/>
          </w:tcPr>
          <w:p w14:paraId="68101E9B" w14:textId="77777777" w:rsidR="00C20C1C" w:rsidRPr="0009014D" w:rsidRDefault="00C20C1C" w:rsidP="00A037FE">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That Skill.</w:t>
            </w:r>
          </w:p>
        </w:tc>
      </w:tr>
      <w:tr w:rsidR="00C20C1C" w:rsidRPr="0009014D" w14:paraId="3F132E26" w14:textId="77777777" w:rsidTr="00E24AF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64" w:type="pct"/>
          </w:tcPr>
          <w:p w14:paraId="5C529451" w14:textId="13104A26" w:rsidR="00C20C1C" w:rsidRPr="0009014D" w:rsidRDefault="00C20C1C" w:rsidP="00A037FE">
            <w:pPr>
              <w:rPr>
                <w:lang w:val="en-GB"/>
              </w:rPr>
            </w:pPr>
            <w:r w:rsidRPr="0009014D">
              <w:rPr>
                <w:lang w:val="en-GB"/>
              </w:rPr>
              <w:t>Inept</w:t>
            </w:r>
          </w:p>
        </w:tc>
        <w:tc>
          <w:tcPr>
            <w:tcW w:w="874" w:type="pct"/>
          </w:tcPr>
          <w:p w14:paraId="6710D784" w14:textId="59F4AD0D" w:rsidR="00C20C1C" w:rsidRPr="0009014D" w:rsidRDefault="00C20C1C" w:rsidP="00A037FE">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 xml:space="preserve">+5 </w:t>
            </w:r>
            <w:r w:rsidRPr="0009014D">
              <w:rPr>
                <w:vertAlign w:val="superscript"/>
                <w:lang w:val="en-GB"/>
              </w:rPr>
              <w:t>(2)</w:t>
            </w:r>
          </w:p>
        </w:tc>
        <w:tc>
          <w:tcPr>
            <w:tcW w:w="2062" w:type="pct"/>
          </w:tcPr>
          <w:p w14:paraId="161858CB" w14:textId="2E33D395" w:rsidR="00C20C1C" w:rsidRPr="0009014D" w:rsidRDefault="00C20C1C" w:rsidP="00A037FE">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That Skill.</w:t>
            </w:r>
          </w:p>
        </w:tc>
      </w:tr>
    </w:tbl>
    <w:p w14:paraId="44A7423D" w14:textId="77777777" w:rsidR="004C3B03" w:rsidRPr="0009014D" w:rsidRDefault="004C3B03" w:rsidP="006D0DC7">
      <w:pPr>
        <w:pStyle w:val="DataBox"/>
        <w:rPr>
          <w:sz w:val="2"/>
          <w:szCs w:val="2"/>
          <w:lang w:val="en-GB"/>
        </w:rPr>
      </w:pPr>
    </w:p>
    <w:tbl>
      <w:tblPr>
        <w:tblStyle w:val="Grundegenskaber"/>
        <w:tblW w:w="5000" w:type="pct"/>
        <w:tblCellMar>
          <w:left w:w="57" w:type="dxa"/>
          <w:right w:w="57" w:type="dxa"/>
        </w:tblCellMar>
        <w:tblLook w:val="04A0" w:firstRow="1" w:lastRow="0" w:firstColumn="1" w:lastColumn="0" w:noHBand="0" w:noVBand="1"/>
      </w:tblPr>
      <w:tblGrid>
        <w:gridCol w:w="1989"/>
        <w:gridCol w:w="991"/>
        <w:gridCol w:w="1825"/>
      </w:tblGrid>
      <w:tr w:rsidR="00CC0E8C" w:rsidRPr="0009014D" w14:paraId="0ABA18C0" w14:textId="77777777" w:rsidTr="00713C5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70" w:type="pct"/>
          </w:tcPr>
          <w:p w14:paraId="2C15DB85" w14:textId="65ED3AE1" w:rsidR="00CC0E8C" w:rsidRPr="0009014D" w:rsidRDefault="00CC0E8C" w:rsidP="006D0DC7">
            <w:pPr>
              <w:rPr>
                <w:lang w:val="en-GB"/>
              </w:rPr>
            </w:pPr>
            <w:r w:rsidRPr="0009014D">
              <w:rPr>
                <w:lang w:val="en-GB"/>
              </w:rPr>
              <w:t>Adventuring Classes</w:t>
            </w:r>
          </w:p>
        </w:tc>
        <w:tc>
          <w:tcPr>
            <w:tcW w:w="1031" w:type="pct"/>
          </w:tcPr>
          <w:p w14:paraId="5D934EC3" w14:textId="67F251EC" w:rsidR="00CC0E8C" w:rsidRPr="0009014D" w:rsidRDefault="00CC0E8C" w:rsidP="0001423F">
            <w:pPr>
              <w:cnfStyle w:val="100000000000" w:firstRow="1" w:lastRow="0" w:firstColumn="0" w:lastColumn="0" w:oddVBand="0" w:evenVBand="0" w:oddHBand="0" w:evenHBand="0" w:firstRowFirstColumn="0" w:firstRowLastColumn="0" w:lastRowFirstColumn="0" w:lastRowLastColumn="0"/>
              <w:rPr>
                <w:lang w:val="en-GB"/>
              </w:rPr>
            </w:pPr>
            <w:r w:rsidRPr="0009014D">
              <w:rPr>
                <w:lang w:val="en-GB"/>
              </w:rPr>
              <w:t>Price</w:t>
            </w:r>
          </w:p>
        </w:tc>
        <w:tc>
          <w:tcPr>
            <w:tcW w:w="1899" w:type="pct"/>
          </w:tcPr>
          <w:p w14:paraId="25E62F87" w14:textId="77777777" w:rsidR="00CC0E8C" w:rsidRPr="0009014D" w:rsidRDefault="00CC0E8C" w:rsidP="0001423F">
            <w:pPr>
              <w:cnfStyle w:val="100000000000" w:firstRow="1" w:lastRow="0" w:firstColumn="0" w:lastColumn="0" w:oddVBand="0" w:evenVBand="0" w:oddHBand="0" w:evenHBand="0" w:firstRowFirstColumn="0" w:firstRowLastColumn="0" w:lastRowFirstColumn="0" w:lastRowLastColumn="0"/>
              <w:rPr>
                <w:lang w:val="en-GB"/>
              </w:rPr>
            </w:pPr>
            <w:r w:rsidRPr="0009014D">
              <w:rPr>
                <w:lang w:val="en-GB"/>
              </w:rPr>
              <w:t>Requirements</w:t>
            </w:r>
          </w:p>
        </w:tc>
      </w:tr>
      <w:tr w:rsidR="0054346E" w:rsidRPr="0009014D" w14:paraId="3AB77A7F" w14:textId="77777777" w:rsidTr="00713C5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70" w:type="pct"/>
          </w:tcPr>
          <w:p w14:paraId="10E32BCD" w14:textId="58C88E0A" w:rsidR="0054346E" w:rsidRPr="0009014D" w:rsidRDefault="0054346E" w:rsidP="0054346E">
            <w:pPr>
              <w:rPr>
                <w:lang w:val="en-GB"/>
              </w:rPr>
            </w:pPr>
            <w:r w:rsidRPr="0009014D">
              <w:rPr>
                <w:lang w:val="en-GB"/>
              </w:rPr>
              <w:t xml:space="preserve">Warrior </w:t>
            </w:r>
            <w:r w:rsidRPr="0009014D">
              <w:rPr>
                <w:vertAlign w:val="superscript"/>
                <w:lang w:val="en-GB"/>
              </w:rPr>
              <w:t>(2)</w:t>
            </w:r>
          </w:p>
        </w:tc>
        <w:tc>
          <w:tcPr>
            <w:tcW w:w="1031" w:type="pct"/>
          </w:tcPr>
          <w:p w14:paraId="76140B05" w14:textId="78BFF76F" w:rsidR="0054346E" w:rsidRPr="0009014D" w:rsidRDefault="0054346E" w:rsidP="0054346E">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20 EXP</w:t>
            </w:r>
          </w:p>
        </w:tc>
        <w:tc>
          <w:tcPr>
            <w:tcW w:w="1899" w:type="pct"/>
          </w:tcPr>
          <w:p w14:paraId="3039F6A2" w14:textId="32F76BF1" w:rsidR="0054346E" w:rsidRPr="0009014D" w:rsidRDefault="0054346E" w:rsidP="0054346E">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w:t>
            </w:r>
          </w:p>
        </w:tc>
      </w:tr>
      <w:tr w:rsidR="0054346E" w:rsidRPr="0009014D" w14:paraId="3135981C" w14:textId="77777777" w:rsidTr="00713C5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70" w:type="pct"/>
          </w:tcPr>
          <w:p w14:paraId="2BE32537" w14:textId="4A6E4E2E" w:rsidR="0054346E" w:rsidRPr="0009014D" w:rsidRDefault="0054346E" w:rsidP="0054346E">
            <w:pPr>
              <w:rPr>
                <w:lang w:val="en-GB"/>
              </w:rPr>
            </w:pPr>
            <w:r w:rsidRPr="0009014D">
              <w:rPr>
                <w:lang w:val="en-GB"/>
              </w:rPr>
              <w:t xml:space="preserve">Ranger </w:t>
            </w:r>
            <w:r w:rsidRPr="0009014D">
              <w:rPr>
                <w:vertAlign w:val="superscript"/>
                <w:lang w:val="en-GB"/>
              </w:rPr>
              <w:t>(2)</w:t>
            </w:r>
          </w:p>
        </w:tc>
        <w:tc>
          <w:tcPr>
            <w:tcW w:w="1031" w:type="pct"/>
          </w:tcPr>
          <w:p w14:paraId="441788F8" w14:textId="2A360AB0" w:rsidR="0054346E" w:rsidRPr="0009014D" w:rsidRDefault="0054346E" w:rsidP="0054346E">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20 EXP</w:t>
            </w:r>
          </w:p>
        </w:tc>
        <w:tc>
          <w:tcPr>
            <w:tcW w:w="1899" w:type="pct"/>
          </w:tcPr>
          <w:p w14:paraId="378CD78A" w14:textId="66834F15" w:rsidR="0054346E" w:rsidRPr="0009014D" w:rsidRDefault="0054346E" w:rsidP="0054346E">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r>
      <w:tr w:rsidR="0054346E" w:rsidRPr="0009014D" w14:paraId="4C04CC17" w14:textId="77777777" w:rsidTr="00713C5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70" w:type="pct"/>
          </w:tcPr>
          <w:p w14:paraId="70192EE1" w14:textId="72A1CC28" w:rsidR="0054346E" w:rsidRPr="0009014D" w:rsidRDefault="0054346E" w:rsidP="0054346E">
            <w:pPr>
              <w:rPr>
                <w:lang w:val="en-GB"/>
              </w:rPr>
            </w:pPr>
            <w:r w:rsidRPr="0009014D">
              <w:rPr>
                <w:lang w:val="en-GB"/>
              </w:rPr>
              <w:t xml:space="preserve">Rouge </w:t>
            </w:r>
            <w:r w:rsidRPr="0009014D">
              <w:rPr>
                <w:vertAlign w:val="superscript"/>
                <w:lang w:val="en-GB"/>
              </w:rPr>
              <w:t>(2)</w:t>
            </w:r>
          </w:p>
        </w:tc>
        <w:tc>
          <w:tcPr>
            <w:tcW w:w="1031" w:type="pct"/>
          </w:tcPr>
          <w:p w14:paraId="11285D3C" w14:textId="48AACA3E" w:rsidR="0054346E" w:rsidRPr="0009014D" w:rsidRDefault="0054346E" w:rsidP="0054346E">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20 EXP</w:t>
            </w:r>
          </w:p>
        </w:tc>
        <w:tc>
          <w:tcPr>
            <w:tcW w:w="1899" w:type="pct"/>
          </w:tcPr>
          <w:p w14:paraId="54368E7A" w14:textId="15AE67A2" w:rsidR="0054346E" w:rsidRPr="0009014D" w:rsidRDefault="0054346E" w:rsidP="0054346E">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w:t>
            </w:r>
          </w:p>
        </w:tc>
      </w:tr>
      <w:tr w:rsidR="0054346E" w:rsidRPr="0009014D" w14:paraId="725E7DF6" w14:textId="77777777" w:rsidTr="00713C5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70" w:type="pct"/>
          </w:tcPr>
          <w:p w14:paraId="6F166C2A" w14:textId="6C6D64E0" w:rsidR="0054346E" w:rsidRPr="0009014D" w:rsidRDefault="0054346E" w:rsidP="0054346E">
            <w:pPr>
              <w:rPr>
                <w:lang w:val="en-GB"/>
              </w:rPr>
            </w:pPr>
            <w:r w:rsidRPr="0009014D">
              <w:rPr>
                <w:lang w:val="en-GB"/>
              </w:rPr>
              <w:t xml:space="preserve">Cleric </w:t>
            </w:r>
            <w:r w:rsidRPr="0009014D">
              <w:rPr>
                <w:vertAlign w:val="superscript"/>
                <w:lang w:val="en-GB"/>
              </w:rPr>
              <w:t>(2)</w:t>
            </w:r>
          </w:p>
        </w:tc>
        <w:tc>
          <w:tcPr>
            <w:tcW w:w="1031" w:type="pct"/>
          </w:tcPr>
          <w:p w14:paraId="4A4070FB" w14:textId="189B59BC" w:rsidR="0054346E" w:rsidRPr="0009014D" w:rsidRDefault="0054346E" w:rsidP="0054346E">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20 EXP</w:t>
            </w:r>
          </w:p>
        </w:tc>
        <w:tc>
          <w:tcPr>
            <w:tcW w:w="1899" w:type="pct"/>
          </w:tcPr>
          <w:p w14:paraId="6B09CF31" w14:textId="0BEAA0FA" w:rsidR="0054346E" w:rsidRPr="0009014D" w:rsidRDefault="0054346E" w:rsidP="0054346E">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Magical Consonance</w:t>
            </w:r>
          </w:p>
        </w:tc>
      </w:tr>
      <w:tr w:rsidR="0054346E" w:rsidRPr="0009014D" w14:paraId="3D110EC8" w14:textId="77777777" w:rsidTr="0011613A">
        <w:trPr>
          <w:cnfStyle w:val="000000100000" w:firstRow="0" w:lastRow="0" w:firstColumn="0" w:lastColumn="0" w:oddVBand="0" w:evenVBand="0" w:oddHBand="1" w:evenHBand="0" w:firstRowFirstColumn="0" w:firstRowLastColumn="0" w:lastRowFirstColumn="0" w:lastRowLastColumn="0"/>
          <w:trHeight w:val="53"/>
        </w:trPr>
        <w:tc>
          <w:tcPr>
            <w:cnfStyle w:val="001000000000" w:firstRow="0" w:lastRow="0" w:firstColumn="1" w:lastColumn="0" w:oddVBand="0" w:evenVBand="0" w:oddHBand="0" w:evenHBand="0" w:firstRowFirstColumn="0" w:firstRowLastColumn="0" w:lastRowFirstColumn="0" w:lastRowLastColumn="0"/>
            <w:tcW w:w="2070" w:type="pct"/>
          </w:tcPr>
          <w:p w14:paraId="2E134D9D" w14:textId="02C0C73C" w:rsidR="0054346E" w:rsidRPr="0009014D" w:rsidRDefault="00B01483" w:rsidP="0054346E">
            <w:pPr>
              <w:rPr>
                <w:lang w:val="en-GB"/>
              </w:rPr>
            </w:pPr>
            <w:r>
              <w:rPr>
                <w:lang w:val="en-GB"/>
              </w:rPr>
              <w:t xml:space="preserve">Battle </w:t>
            </w:r>
            <w:r w:rsidR="0054346E" w:rsidRPr="0009014D">
              <w:rPr>
                <w:lang w:val="en-GB"/>
              </w:rPr>
              <w:t xml:space="preserve">Monk </w:t>
            </w:r>
            <w:r w:rsidR="0054346E" w:rsidRPr="0009014D">
              <w:rPr>
                <w:vertAlign w:val="superscript"/>
                <w:lang w:val="en-GB"/>
              </w:rPr>
              <w:t>(2)</w:t>
            </w:r>
          </w:p>
        </w:tc>
        <w:tc>
          <w:tcPr>
            <w:tcW w:w="1031" w:type="pct"/>
          </w:tcPr>
          <w:p w14:paraId="359554A1" w14:textId="7375257A" w:rsidR="0054346E" w:rsidRPr="0009014D" w:rsidRDefault="0054346E" w:rsidP="0054346E">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20 EXP</w:t>
            </w:r>
          </w:p>
        </w:tc>
        <w:tc>
          <w:tcPr>
            <w:tcW w:w="1899" w:type="pct"/>
          </w:tcPr>
          <w:p w14:paraId="72518966" w14:textId="55F9B40C" w:rsidR="0054346E" w:rsidRPr="0009014D" w:rsidRDefault="0054346E" w:rsidP="0054346E">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Magical Consonance</w:t>
            </w:r>
          </w:p>
        </w:tc>
      </w:tr>
      <w:tr w:rsidR="0054346E" w:rsidRPr="0009014D" w14:paraId="67882330" w14:textId="77777777" w:rsidTr="00713C5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70" w:type="pct"/>
          </w:tcPr>
          <w:p w14:paraId="5270EAE4" w14:textId="21829B14" w:rsidR="0054346E" w:rsidRPr="0009014D" w:rsidRDefault="00B01483" w:rsidP="0054346E">
            <w:pPr>
              <w:rPr>
                <w:lang w:val="en-GB"/>
              </w:rPr>
            </w:pPr>
            <w:r>
              <w:rPr>
                <w:lang w:val="en-GB"/>
              </w:rPr>
              <w:t>Battle Mage</w:t>
            </w:r>
            <w:r w:rsidR="0054346E" w:rsidRPr="0009014D">
              <w:rPr>
                <w:lang w:val="en-GB"/>
              </w:rPr>
              <w:t xml:space="preserve"> </w:t>
            </w:r>
            <w:r w:rsidR="0054346E" w:rsidRPr="0009014D">
              <w:rPr>
                <w:vertAlign w:val="superscript"/>
                <w:lang w:val="en-GB"/>
              </w:rPr>
              <w:t>(2)</w:t>
            </w:r>
          </w:p>
        </w:tc>
        <w:tc>
          <w:tcPr>
            <w:tcW w:w="1031" w:type="pct"/>
          </w:tcPr>
          <w:p w14:paraId="50F01DAB" w14:textId="59AF8D75" w:rsidR="0054346E" w:rsidRPr="0009014D" w:rsidRDefault="0054346E" w:rsidP="0054346E">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20 EXP</w:t>
            </w:r>
          </w:p>
        </w:tc>
        <w:tc>
          <w:tcPr>
            <w:tcW w:w="1899" w:type="pct"/>
          </w:tcPr>
          <w:p w14:paraId="263C0492" w14:textId="11027FB1" w:rsidR="0054346E" w:rsidRPr="0009014D" w:rsidRDefault="0054346E" w:rsidP="0054346E">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Magical Consonance</w:t>
            </w:r>
          </w:p>
        </w:tc>
      </w:tr>
    </w:tbl>
    <w:p w14:paraId="43C2BE75" w14:textId="30DEC8C3" w:rsidR="00620C88" w:rsidRPr="0009014D" w:rsidRDefault="000243AF" w:rsidP="000243AF">
      <w:pPr>
        <w:pStyle w:val="Afstandogtabeller"/>
        <w:rPr>
          <w:lang w:val="en-GB"/>
        </w:rPr>
      </w:pPr>
      <w:r w:rsidRPr="0009014D">
        <w:rPr>
          <w:lang w:val="en-GB"/>
        </w:rPr>
        <w:t xml:space="preserve">Each skill and skill </w:t>
      </w:r>
      <w:r w:rsidR="00DD199F" w:rsidRPr="0009014D">
        <w:rPr>
          <w:lang w:val="en-GB"/>
        </w:rPr>
        <w:t>extension</w:t>
      </w:r>
      <w:r w:rsidRPr="0009014D">
        <w:rPr>
          <w:lang w:val="en-GB"/>
        </w:rPr>
        <w:t xml:space="preserve"> have their own requirements which are described in their tables.</w:t>
      </w:r>
      <w:r w:rsidR="00620C88" w:rsidRPr="0009014D">
        <w:rPr>
          <w:lang w:val="en-GB"/>
        </w:rPr>
        <w:br/>
        <w:t>*Special rules apply. See the description of the skill.</w:t>
      </w:r>
    </w:p>
    <w:p w14:paraId="05650E50" w14:textId="77777777" w:rsidR="000243AF" w:rsidRPr="0009014D" w:rsidRDefault="000243AF" w:rsidP="000243AF">
      <w:pPr>
        <w:pStyle w:val="Heading3"/>
        <w:pBdr>
          <w:bottom w:val="single" w:sz="4" w:space="1" w:color="auto"/>
        </w:pBdr>
        <w:rPr>
          <w:lang w:val="en-GB"/>
        </w:rPr>
      </w:pPr>
      <w:bookmarkStart w:id="678" w:name="_Ref504826909"/>
      <w:bookmarkStart w:id="679" w:name="_Toc437600126"/>
      <w:bookmarkStart w:id="680" w:name="_Ref488119080"/>
      <w:bookmarkEnd w:id="677"/>
      <w:r w:rsidRPr="0009014D">
        <w:rPr>
          <w:lang w:val="en-GB"/>
        </w:rPr>
        <w:t>Merits</w:t>
      </w:r>
    </w:p>
    <w:p w14:paraId="4140FCF0" w14:textId="77777777" w:rsidR="000243AF" w:rsidRPr="0009014D" w:rsidRDefault="000243AF" w:rsidP="000243AF">
      <w:pPr>
        <w:pStyle w:val="Heading4"/>
        <w:rPr>
          <w:lang w:val="en-GB"/>
        </w:rPr>
      </w:pPr>
      <w:r w:rsidRPr="0009014D">
        <w:rPr>
          <w:lang w:val="en-GB"/>
        </w:rPr>
        <w:t>Talent</w:t>
      </w:r>
      <w:bookmarkEnd w:id="678"/>
      <w:r w:rsidRPr="0009014D">
        <w:rPr>
          <w:lang w:val="en-GB"/>
        </w:rPr>
        <w:t xml:space="preserve"> </w:t>
      </w:r>
      <w:r w:rsidRPr="0009014D">
        <w:rPr>
          <w:vertAlign w:val="superscript"/>
          <w:lang w:val="en-GB"/>
        </w:rPr>
        <w:t>(1)</w:t>
      </w:r>
    </w:p>
    <w:p w14:paraId="753447F8" w14:textId="33024676" w:rsidR="000243AF" w:rsidRPr="0009014D" w:rsidRDefault="000243AF" w:rsidP="000243AF">
      <w:pPr>
        <w:pStyle w:val="Ingenafstand1"/>
        <w:rPr>
          <w:lang w:val="en-GB"/>
        </w:rPr>
      </w:pPr>
      <w:r w:rsidRPr="0009014D">
        <w:rPr>
          <w:lang w:val="en-GB"/>
        </w:rPr>
        <w:t xml:space="preserve">The </w:t>
      </w:r>
      <w:r w:rsidR="0059279B" w:rsidRPr="0009014D">
        <w:rPr>
          <w:lang w:val="en-GB"/>
        </w:rPr>
        <w:t xml:space="preserve">character gains </w:t>
      </w:r>
      <w:r w:rsidRPr="0009014D">
        <w:rPr>
          <w:lang w:val="en-GB"/>
        </w:rPr>
        <w:t xml:space="preserve">a skill, </w:t>
      </w:r>
      <w:r w:rsidR="00D270FF" w:rsidRPr="0009014D">
        <w:rPr>
          <w:lang w:val="en-GB"/>
        </w:rPr>
        <w:t>which</w:t>
      </w:r>
      <w:r w:rsidRPr="0009014D">
        <w:rPr>
          <w:lang w:val="en-GB"/>
        </w:rPr>
        <w:t xml:space="preserve"> have an </w:t>
      </w:r>
      <w:r w:rsidR="0023794D" w:rsidRPr="0009014D">
        <w:rPr>
          <w:lang w:val="en-GB"/>
        </w:rPr>
        <w:t>initial</w:t>
      </w:r>
      <w:r w:rsidRPr="0009014D">
        <w:rPr>
          <w:lang w:val="en-GB"/>
        </w:rPr>
        <w:t xml:space="preserve"> skill level of 6</w:t>
      </w:r>
      <w:r w:rsidR="003469D7" w:rsidRPr="0009014D">
        <w:rPr>
          <w:lang w:val="en-GB"/>
        </w:rPr>
        <w:t>*</w:t>
      </w:r>
      <w:r w:rsidRPr="0009014D">
        <w:rPr>
          <w:lang w:val="en-GB"/>
        </w:rPr>
        <w:t>.</w:t>
      </w:r>
      <w:r w:rsidR="00283932" w:rsidRPr="0009014D">
        <w:rPr>
          <w:lang w:val="en-GB"/>
        </w:rPr>
        <w:t xml:space="preserve"> See skills </w:t>
      </w:r>
      <w:r w:rsidR="007D7289" w:rsidRPr="0009014D">
        <w:rPr>
          <w:lang w:val="en-GB"/>
        </w:rPr>
        <w:t xml:space="preserve">from </w:t>
      </w:r>
      <w:r w:rsidR="00283932" w:rsidRPr="0009014D">
        <w:rPr>
          <w:lang w:val="en-GB"/>
        </w:rPr>
        <w:t xml:space="preserve">page </w:t>
      </w:r>
      <w:r w:rsidR="007D7289" w:rsidRPr="0009014D">
        <w:rPr>
          <w:lang w:val="en-GB"/>
        </w:rPr>
        <w:fldChar w:fldCharType="begin"/>
      </w:r>
      <w:r w:rsidR="007D7289" w:rsidRPr="0009014D">
        <w:rPr>
          <w:lang w:val="en-GB"/>
        </w:rPr>
        <w:instrText xml:space="preserve"> PAGEREF _Ref92155288 \h </w:instrText>
      </w:r>
      <w:r w:rsidR="007D7289" w:rsidRPr="0009014D">
        <w:rPr>
          <w:lang w:val="en-GB"/>
        </w:rPr>
      </w:r>
      <w:r w:rsidR="007D7289" w:rsidRPr="0009014D">
        <w:rPr>
          <w:lang w:val="en-GB"/>
        </w:rPr>
        <w:fldChar w:fldCharType="separate"/>
      </w:r>
      <w:r w:rsidR="001D65AF">
        <w:rPr>
          <w:noProof/>
          <w:lang w:val="en-GB"/>
        </w:rPr>
        <w:t>97</w:t>
      </w:r>
      <w:r w:rsidR="007D7289" w:rsidRPr="0009014D">
        <w:rPr>
          <w:lang w:val="en-GB"/>
        </w:rPr>
        <w:fldChar w:fldCharType="end"/>
      </w:r>
      <w:r w:rsidR="007D7289" w:rsidRPr="0009014D">
        <w:rPr>
          <w:lang w:val="en-GB"/>
        </w:rPr>
        <w:t>.</w:t>
      </w:r>
    </w:p>
    <w:p w14:paraId="69DB609E" w14:textId="299A2099" w:rsidR="003469D7" w:rsidRPr="0009014D" w:rsidRDefault="00225261" w:rsidP="000243AF">
      <w:pPr>
        <w:pStyle w:val="Ingenafstand1"/>
        <w:rPr>
          <w:lang w:val="en-GB"/>
        </w:rPr>
      </w:pPr>
      <w:r w:rsidRPr="0009014D">
        <w:rPr>
          <w:lang w:val="en-GB"/>
        </w:rPr>
        <w:t>*</w:t>
      </w:r>
      <w:r w:rsidR="003469D7" w:rsidRPr="0009014D">
        <w:rPr>
          <w:lang w:val="en-GB"/>
        </w:rPr>
        <w:t>Or Max SL, whichever is lower.</w:t>
      </w:r>
    </w:p>
    <w:p w14:paraId="5B258347" w14:textId="77777777" w:rsidR="00CD2C67" w:rsidRPr="0009014D" w:rsidRDefault="00973433" w:rsidP="00CD2C67">
      <w:pPr>
        <w:pStyle w:val="Heading4"/>
        <w:rPr>
          <w:lang w:val="en-GB"/>
        </w:rPr>
      </w:pPr>
      <w:r w:rsidRPr="0009014D">
        <w:rPr>
          <w:bCs w:val="0"/>
          <w:lang w:val="en-GB"/>
        </w:rPr>
        <w:t>Novice</w:t>
      </w:r>
      <w:r w:rsidRPr="0009014D">
        <w:rPr>
          <w:lang w:val="en-GB"/>
        </w:rPr>
        <w:t xml:space="preserve"> Skills</w:t>
      </w:r>
      <w:r w:rsidR="00CD2C67" w:rsidRPr="0009014D">
        <w:rPr>
          <w:lang w:val="en-GB"/>
        </w:rPr>
        <w:t xml:space="preserve"> </w:t>
      </w:r>
      <w:r w:rsidR="00CD2C67" w:rsidRPr="0009014D">
        <w:rPr>
          <w:vertAlign w:val="superscript"/>
          <w:lang w:val="en-GB"/>
        </w:rPr>
        <w:t>(1, 2)</w:t>
      </w:r>
    </w:p>
    <w:p w14:paraId="3C27132F" w14:textId="3EB71D6D" w:rsidR="00973433" w:rsidRPr="0009014D" w:rsidRDefault="0059279B" w:rsidP="00973433">
      <w:pPr>
        <w:pStyle w:val="Ingenafstand1"/>
        <w:rPr>
          <w:lang w:val="en-GB"/>
        </w:rPr>
      </w:pPr>
      <w:r w:rsidRPr="0009014D">
        <w:rPr>
          <w:lang w:val="en-GB"/>
        </w:rPr>
        <w:t>Choose one talent. That talent has SL 8</w:t>
      </w:r>
      <w:r w:rsidR="003469D7" w:rsidRPr="0009014D">
        <w:rPr>
          <w:lang w:val="en-GB"/>
        </w:rPr>
        <w:t>*</w:t>
      </w:r>
      <w:r w:rsidRPr="0009014D">
        <w:rPr>
          <w:lang w:val="en-GB"/>
        </w:rPr>
        <w:t xml:space="preserve"> instead of 6.</w:t>
      </w:r>
    </w:p>
    <w:p w14:paraId="4A4B1D7D" w14:textId="4B920CFB" w:rsidR="003469D7" w:rsidRPr="0009014D" w:rsidRDefault="00225261" w:rsidP="003469D7">
      <w:pPr>
        <w:pStyle w:val="Ingenafstand1"/>
        <w:rPr>
          <w:lang w:val="en-GB"/>
        </w:rPr>
      </w:pPr>
      <w:r w:rsidRPr="0009014D">
        <w:rPr>
          <w:lang w:val="en-GB"/>
        </w:rPr>
        <w:t>*</w:t>
      </w:r>
      <w:r w:rsidR="003469D7" w:rsidRPr="0009014D">
        <w:rPr>
          <w:lang w:val="en-GB"/>
        </w:rPr>
        <w:t>Or Max SL, whichever is lower.</w:t>
      </w:r>
    </w:p>
    <w:p w14:paraId="7FEEFAF9" w14:textId="77777777" w:rsidR="00CD2C67" w:rsidRPr="0009014D" w:rsidRDefault="00973433" w:rsidP="00CD2C67">
      <w:pPr>
        <w:pStyle w:val="Heading4"/>
        <w:rPr>
          <w:lang w:val="en-GB"/>
        </w:rPr>
      </w:pPr>
      <w:r w:rsidRPr="0009014D">
        <w:rPr>
          <w:lang w:val="en-GB"/>
        </w:rPr>
        <w:t>Adept Skills</w:t>
      </w:r>
      <w:r w:rsidR="00CD2C67" w:rsidRPr="0009014D">
        <w:rPr>
          <w:lang w:val="en-GB"/>
        </w:rPr>
        <w:t xml:space="preserve"> </w:t>
      </w:r>
      <w:r w:rsidR="00CD2C67" w:rsidRPr="0009014D">
        <w:rPr>
          <w:vertAlign w:val="superscript"/>
          <w:lang w:val="en-GB"/>
        </w:rPr>
        <w:t>(1, 2)</w:t>
      </w:r>
    </w:p>
    <w:p w14:paraId="1A1C1754" w14:textId="712C0ECD" w:rsidR="0059279B" w:rsidRPr="0009014D" w:rsidRDefault="0059279B" w:rsidP="0059279B">
      <w:pPr>
        <w:pStyle w:val="Ingenafstand1"/>
        <w:rPr>
          <w:lang w:val="en-GB"/>
        </w:rPr>
      </w:pPr>
      <w:bookmarkStart w:id="681" w:name="_Ref144560658"/>
      <w:r w:rsidRPr="0009014D">
        <w:rPr>
          <w:lang w:val="en-GB"/>
        </w:rPr>
        <w:t xml:space="preserve">Choose one </w:t>
      </w:r>
      <w:r w:rsidR="00FD0EA6" w:rsidRPr="0009014D">
        <w:rPr>
          <w:lang w:val="en-GB"/>
        </w:rPr>
        <w:t>Novice Skill</w:t>
      </w:r>
      <w:r w:rsidRPr="0009014D">
        <w:rPr>
          <w:lang w:val="en-GB"/>
        </w:rPr>
        <w:t>. That talent has SL 13</w:t>
      </w:r>
      <w:r w:rsidR="003469D7" w:rsidRPr="0009014D">
        <w:rPr>
          <w:lang w:val="en-GB"/>
        </w:rPr>
        <w:t>*</w:t>
      </w:r>
      <w:r w:rsidRPr="0009014D">
        <w:rPr>
          <w:lang w:val="en-GB"/>
        </w:rPr>
        <w:t xml:space="preserve"> instead of 8.</w:t>
      </w:r>
    </w:p>
    <w:p w14:paraId="33F1475A" w14:textId="3D08D891" w:rsidR="003469D7" w:rsidRPr="0009014D" w:rsidRDefault="00225261" w:rsidP="003469D7">
      <w:pPr>
        <w:pStyle w:val="Ingenafstand1"/>
        <w:rPr>
          <w:lang w:val="en-GB"/>
        </w:rPr>
      </w:pPr>
      <w:r w:rsidRPr="0009014D">
        <w:rPr>
          <w:lang w:val="en-GB"/>
        </w:rPr>
        <w:t>*</w:t>
      </w:r>
      <w:r w:rsidR="003469D7" w:rsidRPr="0009014D">
        <w:rPr>
          <w:lang w:val="en-GB"/>
        </w:rPr>
        <w:t>Or Max SL, whichever is lower.</w:t>
      </w:r>
    </w:p>
    <w:p w14:paraId="709DEEF2" w14:textId="77777777" w:rsidR="00E42200" w:rsidRPr="0009014D" w:rsidRDefault="00E42200" w:rsidP="00E42200">
      <w:pPr>
        <w:pStyle w:val="Heading4"/>
        <w:rPr>
          <w:lang w:val="en-GB"/>
        </w:rPr>
      </w:pPr>
      <w:bookmarkStart w:id="682" w:name="_Ref488119106"/>
      <w:bookmarkStart w:id="683" w:name="_Toc312337838"/>
      <w:bookmarkStart w:id="684" w:name="_Toc318413831"/>
      <w:bookmarkStart w:id="685" w:name="_Toc318414731"/>
      <w:bookmarkStart w:id="686" w:name="_Toc326311879"/>
      <w:bookmarkEnd w:id="679"/>
      <w:bookmarkEnd w:id="680"/>
      <w:bookmarkEnd w:id="681"/>
      <w:r w:rsidRPr="0009014D">
        <w:rPr>
          <w:lang w:val="en-GB"/>
        </w:rPr>
        <w:t xml:space="preserve">Master Skills </w:t>
      </w:r>
      <w:r w:rsidRPr="0009014D">
        <w:rPr>
          <w:vertAlign w:val="superscript"/>
          <w:lang w:val="en-GB"/>
        </w:rPr>
        <w:t>(1, 2)</w:t>
      </w:r>
    </w:p>
    <w:p w14:paraId="75E49B3E" w14:textId="46B610E2" w:rsidR="00E42200" w:rsidRPr="0009014D" w:rsidRDefault="00E42200" w:rsidP="00E42200">
      <w:pPr>
        <w:pStyle w:val="Ingenafstand1"/>
        <w:rPr>
          <w:lang w:val="en-GB"/>
        </w:rPr>
      </w:pPr>
      <w:r w:rsidRPr="0009014D">
        <w:rPr>
          <w:lang w:val="en-GB"/>
        </w:rPr>
        <w:t xml:space="preserve">Choose one </w:t>
      </w:r>
      <w:r w:rsidR="00FD0EA6" w:rsidRPr="0009014D">
        <w:rPr>
          <w:lang w:val="en-GB"/>
        </w:rPr>
        <w:t>Adept Skill</w:t>
      </w:r>
      <w:r w:rsidRPr="0009014D">
        <w:rPr>
          <w:lang w:val="en-GB"/>
        </w:rPr>
        <w:t>. That talent has SL 18* instead of 13.</w:t>
      </w:r>
    </w:p>
    <w:p w14:paraId="5E2497ED" w14:textId="77777777" w:rsidR="00E42200" w:rsidRPr="0009014D" w:rsidRDefault="00E42200" w:rsidP="00E42200">
      <w:pPr>
        <w:pStyle w:val="Ingenafstand1"/>
        <w:rPr>
          <w:lang w:val="en-GB"/>
        </w:rPr>
      </w:pPr>
      <w:r w:rsidRPr="0009014D">
        <w:rPr>
          <w:lang w:val="en-GB"/>
        </w:rPr>
        <w:t>*Or Max SL, whichever is lower.</w:t>
      </w:r>
    </w:p>
    <w:p w14:paraId="44F7210D" w14:textId="7A4435E6" w:rsidR="000243AF" w:rsidRPr="0009014D" w:rsidRDefault="000243AF" w:rsidP="000243AF">
      <w:pPr>
        <w:pStyle w:val="Heading4"/>
        <w:rPr>
          <w:lang w:val="en-GB"/>
        </w:rPr>
      </w:pPr>
      <w:r w:rsidRPr="0009014D">
        <w:rPr>
          <w:lang w:val="en-GB"/>
        </w:rPr>
        <w:t xml:space="preserve">Skill </w:t>
      </w:r>
      <w:bookmarkEnd w:id="682"/>
      <w:r w:rsidR="002E7646" w:rsidRPr="0009014D">
        <w:rPr>
          <w:lang w:val="en-GB"/>
        </w:rPr>
        <w:t>Extensions</w:t>
      </w:r>
    </w:p>
    <w:p w14:paraId="5B24BFFE" w14:textId="6AF5BA2F" w:rsidR="000243AF" w:rsidRPr="0009014D" w:rsidRDefault="000243AF" w:rsidP="000243AF">
      <w:pPr>
        <w:pStyle w:val="Ingenafstand1"/>
        <w:rPr>
          <w:lang w:val="en-GB"/>
        </w:rPr>
      </w:pPr>
      <w:r w:rsidRPr="0009014D">
        <w:rPr>
          <w:lang w:val="en-GB"/>
        </w:rPr>
        <w:t xml:space="preserve">All skill </w:t>
      </w:r>
      <w:r w:rsidR="002E7646" w:rsidRPr="0009014D">
        <w:rPr>
          <w:lang w:val="en-GB"/>
        </w:rPr>
        <w:t>extensions</w:t>
      </w:r>
      <w:r w:rsidRPr="0009014D">
        <w:rPr>
          <w:lang w:val="en-GB"/>
        </w:rPr>
        <w:t xml:space="preserve"> have a division noted. This is the minimum division the character must have in the skill, to buy that </w:t>
      </w:r>
      <w:r w:rsidR="002E7646" w:rsidRPr="0009014D">
        <w:rPr>
          <w:lang w:val="en-GB"/>
        </w:rPr>
        <w:t>extension</w:t>
      </w:r>
      <w:r w:rsidRPr="0009014D">
        <w:rPr>
          <w:lang w:val="en-GB"/>
        </w:rPr>
        <w:t xml:space="preserve">. Each table contains the skill </w:t>
      </w:r>
      <w:r w:rsidR="002E7646" w:rsidRPr="0009014D">
        <w:rPr>
          <w:lang w:val="en-GB"/>
        </w:rPr>
        <w:t>extensions</w:t>
      </w:r>
      <w:r w:rsidRPr="0009014D">
        <w:rPr>
          <w:lang w:val="en-GB"/>
        </w:rPr>
        <w:t xml:space="preserve"> for that skill.</w:t>
      </w:r>
    </w:p>
    <w:p w14:paraId="2BE647A5" w14:textId="14067834" w:rsidR="000243AF" w:rsidRPr="0009014D" w:rsidRDefault="002E7646" w:rsidP="000243AF">
      <w:pPr>
        <w:pStyle w:val="Heading4"/>
        <w:rPr>
          <w:lang w:val="en-GB"/>
        </w:rPr>
      </w:pPr>
      <w:r w:rsidRPr="0009014D">
        <w:rPr>
          <w:lang w:val="en-GB"/>
        </w:rPr>
        <w:t>Extension</w:t>
      </w:r>
      <w:r w:rsidR="000243AF" w:rsidRPr="0009014D">
        <w:rPr>
          <w:lang w:val="en-GB"/>
        </w:rPr>
        <w:t xml:space="preserve"> Specialist</w:t>
      </w:r>
    </w:p>
    <w:p w14:paraId="3C574CA6" w14:textId="36C0DF06" w:rsidR="000243AF" w:rsidRPr="0009014D" w:rsidRDefault="000243AF" w:rsidP="000243AF">
      <w:pPr>
        <w:pStyle w:val="Ingenafstand1"/>
        <w:rPr>
          <w:lang w:val="en-GB"/>
        </w:rPr>
      </w:pPr>
      <w:r w:rsidRPr="0009014D">
        <w:rPr>
          <w:lang w:val="en-GB"/>
        </w:rPr>
        <w:t xml:space="preserve">The character may add the skill </w:t>
      </w:r>
      <w:r w:rsidR="00D95B21" w:rsidRPr="0009014D">
        <w:rPr>
          <w:lang w:val="en-GB"/>
        </w:rPr>
        <w:t>extensions</w:t>
      </w:r>
      <w:r w:rsidRPr="0009014D">
        <w:rPr>
          <w:lang w:val="en-GB"/>
        </w:rPr>
        <w:t xml:space="preserve"> division to the skill </w:t>
      </w:r>
      <w:r w:rsidR="00D95B21" w:rsidRPr="0009014D">
        <w:rPr>
          <w:lang w:val="en-GB"/>
        </w:rPr>
        <w:t>extensions</w:t>
      </w:r>
      <w:r w:rsidRPr="0009014D">
        <w:rPr>
          <w:lang w:val="en-GB"/>
        </w:rPr>
        <w:t xml:space="preserve"> DC.</w:t>
      </w:r>
    </w:p>
    <w:p w14:paraId="7C244F9F" w14:textId="6733ED1B" w:rsidR="000243AF" w:rsidRPr="0009014D" w:rsidRDefault="000243AF" w:rsidP="000243AF">
      <w:pPr>
        <w:pStyle w:val="Ingenafstand1"/>
        <w:rPr>
          <w:lang w:val="en-GB"/>
        </w:rPr>
      </w:pPr>
      <w:r w:rsidRPr="0009014D">
        <w:rPr>
          <w:b/>
          <w:lang w:val="en-GB"/>
        </w:rPr>
        <w:t>NB!</w:t>
      </w:r>
      <w:r w:rsidRPr="0009014D">
        <w:rPr>
          <w:lang w:val="en-GB"/>
        </w:rPr>
        <w:t xml:space="preserve"> This merit can only be bought for active skill </w:t>
      </w:r>
      <w:r w:rsidR="00D95B21" w:rsidRPr="0009014D">
        <w:rPr>
          <w:lang w:val="en-GB"/>
        </w:rPr>
        <w:t>extensions</w:t>
      </w:r>
      <w:r w:rsidRPr="0009014D">
        <w:rPr>
          <w:lang w:val="en-GB"/>
        </w:rPr>
        <w:t xml:space="preserve">. </w:t>
      </w:r>
    </w:p>
    <w:p w14:paraId="5DEF99DB" w14:textId="334217FF" w:rsidR="00646DAE" w:rsidRDefault="00DA4C95" w:rsidP="000243AF">
      <w:pPr>
        <w:pStyle w:val="Ingenafstand1"/>
        <w:rPr>
          <w:lang w:val="en-GB"/>
        </w:rPr>
      </w:pPr>
      <w:r w:rsidRPr="0009014D">
        <w:rPr>
          <w:b/>
          <w:bCs/>
          <w:lang w:val="en-GB"/>
        </w:rPr>
        <w:t>EXP</w:t>
      </w:r>
      <w:r w:rsidR="000243AF" w:rsidRPr="0009014D">
        <w:rPr>
          <w:b/>
          <w:bCs/>
          <w:lang w:val="en-GB"/>
        </w:rPr>
        <w:t xml:space="preserve"> &amp; </w:t>
      </w:r>
      <w:r w:rsidRPr="0009014D">
        <w:rPr>
          <w:b/>
          <w:bCs/>
          <w:lang w:val="en-GB"/>
        </w:rPr>
        <w:t>Specialist EXP</w:t>
      </w:r>
      <w:r w:rsidR="000243AF" w:rsidRPr="0009014D">
        <w:rPr>
          <w:b/>
          <w:bCs/>
          <w:lang w:val="en-GB"/>
        </w:rPr>
        <w:t xml:space="preserve">: </w:t>
      </w:r>
      <w:r w:rsidR="000243AF" w:rsidRPr="0009014D">
        <w:rPr>
          <w:lang w:val="en-GB"/>
        </w:rPr>
        <w:t xml:space="preserve">The price for an </w:t>
      </w:r>
      <w:r w:rsidR="00D95B21" w:rsidRPr="0009014D">
        <w:rPr>
          <w:lang w:val="en-GB"/>
        </w:rPr>
        <w:t>extension</w:t>
      </w:r>
      <w:r w:rsidR="000243AF" w:rsidRPr="0009014D">
        <w:rPr>
          <w:lang w:val="en-GB"/>
        </w:rPr>
        <w:t xml:space="preserve"> specialist, is the same as that of the skill </w:t>
      </w:r>
      <w:r w:rsidR="00D95B21" w:rsidRPr="0009014D">
        <w:rPr>
          <w:lang w:val="en-GB"/>
        </w:rPr>
        <w:t>extension</w:t>
      </w:r>
      <w:r w:rsidR="000243AF" w:rsidRPr="0009014D">
        <w:rPr>
          <w:lang w:val="en-GB"/>
        </w:rPr>
        <w:t>.</w:t>
      </w:r>
      <w:bookmarkStart w:id="687" w:name="_Ref418279507"/>
      <w:bookmarkStart w:id="688" w:name="_Toc437600132"/>
      <w:bookmarkStart w:id="689" w:name="_Toc463064674"/>
      <w:bookmarkStart w:id="690" w:name="_Toc471442349"/>
      <w:bookmarkStart w:id="691" w:name="_Toc3635400"/>
      <w:bookmarkStart w:id="692" w:name="_Toc24807421"/>
      <w:bookmarkEnd w:id="683"/>
      <w:bookmarkEnd w:id="684"/>
      <w:bookmarkEnd w:id="685"/>
      <w:bookmarkEnd w:id="686"/>
    </w:p>
    <w:p w14:paraId="491EACB6" w14:textId="22E82007" w:rsidR="00E83FD6" w:rsidRPr="0009014D" w:rsidRDefault="00E83FD6" w:rsidP="00E83FD6">
      <w:pPr>
        <w:pStyle w:val="Heading4"/>
        <w:rPr>
          <w:lang w:val="en-GB"/>
        </w:rPr>
      </w:pPr>
      <w:r>
        <w:rPr>
          <w:lang w:val="en-GB"/>
        </w:rPr>
        <w:t xml:space="preserve">Offhand </w:t>
      </w:r>
      <w:r w:rsidRPr="0009014D">
        <w:rPr>
          <w:lang w:val="en-GB"/>
        </w:rPr>
        <w:t>Specialist</w:t>
      </w:r>
    </w:p>
    <w:p w14:paraId="22559AC1" w14:textId="237FDFF0" w:rsidR="00E83FD6" w:rsidRDefault="00E83FD6" w:rsidP="000243AF">
      <w:pPr>
        <w:pStyle w:val="Ingenafstand1"/>
        <w:rPr>
          <w:lang w:val="en-GB"/>
        </w:rPr>
      </w:pPr>
      <w:r>
        <w:rPr>
          <w:lang w:val="en-GB"/>
        </w:rPr>
        <w:t>If the character has an offhand, this merit allows them to use their offhand with a skill, as though it was their main hand.</w:t>
      </w:r>
    </w:p>
    <w:p w14:paraId="6ABE5997" w14:textId="3308F435" w:rsidR="00E3009C" w:rsidRPr="0009014D" w:rsidRDefault="00E3009C" w:rsidP="000243AF">
      <w:pPr>
        <w:pStyle w:val="Ingenafstand1"/>
        <w:rPr>
          <w:lang w:val="en-GB"/>
        </w:rPr>
      </w:pPr>
      <w:r w:rsidRPr="00E3009C">
        <w:rPr>
          <w:b/>
          <w:bCs/>
          <w:lang w:val="en-GB"/>
        </w:rPr>
        <w:t>NB!</w:t>
      </w:r>
      <w:r>
        <w:rPr>
          <w:lang w:val="en-GB"/>
        </w:rPr>
        <w:t xml:space="preserve"> This is a separate </w:t>
      </w:r>
      <w:r w:rsidR="00C253B3">
        <w:rPr>
          <w:lang w:val="en-GB"/>
        </w:rPr>
        <w:t>merit</w:t>
      </w:r>
      <w:r>
        <w:rPr>
          <w:lang w:val="en-GB"/>
        </w:rPr>
        <w:t xml:space="preserve"> for each skill.</w:t>
      </w:r>
    </w:p>
    <w:p w14:paraId="44B6CAF8" w14:textId="77777777" w:rsidR="00FC6B5E" w:rsidRPr="0009014D" w:rsidRDefault="00FC6B5E" w:rsidP="00FC6B5E">
      <w:pPr>
        <w:pStyle w:val="Heading3"/>
        <w:pBdr>
          <w:bottom w:val="single" w:sz="4" w:space="1" w:color="auto"/>
        </w:pBdr>
        <w:rPr>
          <w:lang w:val="en-GB"/>
        </w:rPr>
      </w:pPr>
      <w:r w:rsidRPr="0009014D">
        <w:rPr>
          <w:lang w:val="en-GB"/>
        </w:rPr>
        <w:t>Flaws</w:t>
      </w:r>
    </w:p>
    <w:p w14:paraId="33957119" w14:textId="77777777" w:rsidR="00FC6B5E" w:rsidRPr="0009014D" w:rsidRDefault="00FC6B5E" w:rsidP="00FC6B5E">
      <w:pPr>
        <w:pStyle w:val="Heading4"/>
        <w:rPr>
          <w:lang w:val="en-GB"/>
        </w:rPr>
      </w:pPr>
      <w:bookmarkStart w:id="693" w:name="_Ref488112713"/>
      <w:r w:rsidRPr="0009014D">
        <w:rPr>
          <w:lang w:val="en-GB"/>
        </w:rPr>
        <w:t xml:space="preserve">Learning Disabilities </w:t>
      </w:r>
      <w:r w:rsidRPr="0009014D">
        <w:rPr>
          <w:vertAlign w:val="superscript"/>
          <w:lang w:val="en-GB"/>
        </w:rPr>
        <w:t>(2)</w:t>
      </w:r>
    </w:p>
    <w:p w14:paraId="0720A03B" w14:textId="77777777" w:rsidR="00FC6B5E" w:rsidRPr="0009014D" w:rsidRDefault="00FC6B5E" w:rsidP="00FC6B5E">
      <w:pPr>
        <w:pStyle w:val="Ingenafstand1"/>
        <w:rPr>
          <w:lang w:val="en-GB"/>
        </w:rPr>
      </w:pPr>
      <w:r w:rsidRPr="0009014D">
        <w:rPr>
          <w:b/>
          <w:bCs/>
          <w:lang w:val="en-GB"/>
        </w:rPr>
        <w:t xml:space="preserve">Requirement: </w:t>
      </w:r>
      <w:r w:rsidRPr="0009014D">
        <w:rPr>
          <w:lang w:val="en-GB"/>
        </w:rPr>
        <w:t>To have a learning disability, the character must have that skill.</w:t>
      </w:r>
    </w:p>
    <w:p w14:paraId="09AFAA3D" w14:textId="2A46C1EC" w:rsidR="00FC6B5E" w:rsidRPr="0009014D" w:rsidRDefault="00FC6B5E" w:rsidP="00FC6B5E">
      <w:pPr>
        <w:pStyle w:val="Ingenafstand1"/>
        <w:rPr>
          <w:lang w:val="en-GB"/>
        </w:rPr>
      </w:pPr>
      <w:r w:rsidRPr="0009014D">
        <w:rPr>
          <w:lang w:val="en-GB"/>
        </w:rPr>
        <w:t xml:space="preserve">The character must pay double, for SL’s and skill </w:t>
      </w:r>
      <w:r w:rsidR="003338D0" w:rsidRPr="0009014D">
        <w:rPr>
          <w:lang w:val="en-GB"/>
        </w:rPr>
        <w:t>extensions</w:t>
      </w:r>
      <w:r w:rsidRPr="0009014D">
        <w:rPr>
          <w:lang w:val="en-GB"/>
        </w:rPr>
        <w:t xml:space="preserve"> that can be learned from a skill. </w:t>
      </w:r>
      <w:r w:rsidR="003338D0" w:rsidRPr="0009014D">
        <w:rPr>
          <w:lang w:val="en-GB"/>
        </w:rPr>
        <w:t>Each skill</w:t>
      </w:r>
      <w:r w:rsidRPr="0009014D">
        <w:rPr>
          <w:lang w:val="en-GB"/>
        </w:rPr>
        <w:t xml:space="preserve"> is a separate flaw.</w:t>
      </w:r>
      <w:bookmarkEnd w:id="693"/>
    </w:p>
    <w:p w14:paraId="33229F7B" w14:textId="77777777" w:rsidR="00FC6B5E" w:rsidRPr="0009014D" w:rsidRDefault="00FC6B5E" w:rsidP="00FC6B5E">
      <w:pPr>
        <w:pStyle w:val="Heading4"/>
        <w:rPr>
          <w:lang w:val="en-GB"/>
        </w:rPr>
      </w:pPr>
      <w:r w:rsidRPr="0009014D">
        <w:rPr>
          <w:lang w:val="en-GB"/>
        </w:rPr>
        <w:t>Inept</w:t>
      </w:r>
    </w:p>
    <w:p w14:paraId="524D09CC" w14:textId="77777777" w:rsidR="00FC6B5E" w:rsidRPr="0009014D" w:rsidRDefault="00FC6B5E" w:rsidP="00FC6B5E">
      <w:pPr>
        <w:pStyle w:val="Ingenafstand1"/>
        <w:rPr>
          <w:lang w:val="en-GB"/>
        </w:rPr>
      </w:pPr>
      <w:r w:rsidRPr="0009014D">
        <w:rPr>
          <w:b/>
          <w:bCs/>
          <w:lang w:val="en-GB"/>
        </w:rPr>
        <w:t xml:space="preserve">Requirement: </w:t>
      </w:r>
      <w:r w:rsidRPr="0009014D">
        <w:rPr>
          <w:lang w:val="en-GB"/>
        </w:rPr>
        <w:t>To be inept, the character must have the skill in which he is inept.</w:t>
      </w:r>
    </w:p>
    <w:p w14:paraId="707DC853" w14:textId="77777777" w:rsidR="00FC6B5E" w:rsidRPr="0009014D" w:rsidRDefault="00FC6B5E" w:rsidP="00FC6B5E">
      <w:pPr>
        <w:pStyle w:val="Ingenafstand1"/>
        <w:rPr>
          <w:lang w:val="en-GB"/>
        </w:rPr>
      </w:pPr>
      <w:r w:rsidRPr="0009014D">
        <w:rPr>
          <w:lang w:val="en-GB"/>
        </w:rPr>
        <w:t>The character can never gain more than his maximum starting SL in that skill.</w:t>
      </w:r>
    </w:p>
    <w:p w14:paraId="443F7670" w14:textId="4618DA98" w:rsidR="004A4C67" w:rsidRPr="0009014D" w:rsidRDefault="00A15DCB" w:rsidP="004A4C67">
      <w:pPr>
        <w:pStyle w:val="Heading3"/>
        <w:pBdr>
          <w:bottom w:val="single" w:sz="4" w:space="1" w:color="auto"/>
        </w:pBdr>
        <w:rPr>
          <w:lang w:val="en-GB"/>
        </w:rPr>
      </w:pPr>
      <w:bookmarkStart w:id="694" w:name="_Ref144327652"/>
      <w:bookmarkEnd w:id="687"/>
      <w:bookmarkEnd w:id="688"/>
      <w:bookmarkEnd w:id="689"/>
      <w:bookmarkEnd w:id="690"/>
      <w:bookmarkEnd w:id="691"/>
      <w:bookmarkEnd w:id="692"/>
      <w:r w:rsidRPr="0009014D">
        <w:rPr>
          <w:lang w:val="en-GB"/>
        </w:rPr>
        <w:t xml:space="preserve">Adventuring </w:t>
      </w:r>
      <w:r w:rsidR="004A4C67" w:rsidRPr="0009014D">
        <w:rPr>
          <w:lang w:val="en-GB"/>
        </w:rPr>
        <w:t>Classes</w:t>
      </w:r>
      <w:bookmarkEnd w:id="694"/>
      <w:r w:rsidR="00712604" w:rsidRPr="0009014D">
        <w:rPr>
          <w:lang w:val="en-GB"/>
        </w:rPr>
        <w:t xml:space="preserve"> </w:t>
      </w:r>
      <w:r w:rsidR="00712604" w:rsidRPr="0009014D">
        <w:rPr>
          <w:vertAlign w:val="superscript"/>
          <w:lang w:val="en-GB"/>
        </w:rPr>
        <w:t>(2)</w:t>
      </w:r>
    </w:p>
    <w:p w14:paraId="26F2BC16" w14:textId="7FE68E45" w:rsidR="00CB389B" w:rsidRPr="0009014D" w:rsidRDefault="001A5C93" w:rsidP="006C1561">
      <w:pPr>
        <w:pStyle w:val="Ingenafstand1"/>
        <w:rPr>
          <w:lang w:val="en-GB"/>
        </w:rPr>
      </w:pPr>
      <w:r w:rsidRPr="0009014D">
        <w:rPr>
          <w:lang w:val="en-GB"/>
        </w:rPr>
        <w:t xml:space="preserve">A character who </w:t>
      </w:r>
      <w:r w:rsidR="001300C5" w:rsidRPr="0009014D">
        <w:rPr>
          <w:lang w:val="en-GB"/>
        </w:rPr>
        <w:t>starts</w:t>
      </w:r>
      <w:r w:rsidRPr="0009014D">
        <w:rPr>
          <w:lang w:val="en-GB"/>
        </w:rPr>
        <w:t xml:space="preserve"> the game with an adventuring class have received some training and have some experience in adventuring. Whether this is from his previous occupation or current </w:t>
      </w:r>
      <w:r w:rsidR="001300C5" w:rsidRPr="0009014D">
        <w:rPr>
          <w:lang w:val="en-GB"/>
        </w:rPr>
        <w:t>endeavours</w:t>
      </w:r>
      <w:r w:rsidRPr="0009014D">
        <w:rPr>
          <w:lang w:val="en-GB"/>
        </w:rPr>
        <w:t>, is entirely up to the player.</w:t>
      </w:r>
    </w:p>
    <w:p w14:paraId="36E1BC92" w14:textId="75BD6ACD" w:rsidR="001D5F87" w:rsidRPr="0009014D" w:rsidRDefault="00B20DD3" w:rsidP="00B20DD3">
      <w:pPr>
        <w:pStyle w:val="Ingenafstand1"/>
        <w:ind w:firstLine="340"/>
        <w:rPr>
          <w:lang w:val="en-GB"/>
        </w:rPr>
      </w:pPr>
      <w:r w:rsidRPr="0009014D">
        <w:rPr>
          <w:lang w:val="en-GB"/>
        </w:rPr>
        <w:t xml:space="preserve">Any choice of </w:t>
      </w:r>
      <w:r w:rsidR="001D5F87" w:rsidRPr="0009014D">
        <w:rPr>
          <w:lang w:val="en-GB"/>
        </w:rPr>
        <w:t xml:space="preserve">a </w:t>
      </w:r>
      <w:r w:rsidRPr="0009014D">
        <w:rPr>
          <w:lang w:val="en-GB"/>
        </w:rPr>
        <w:t>weapon lore, also gain that weapon from the start of the game</w:t>
      </w:r>
      <w:r w:rsidR="001D5F87" w:rsidRPr="0009014D">
        <w:rPr>
          <w:lang w:val="en-GB"/>
        </w:rPr>
        <w:t>!</w:t>
      </w:r>
    </w:p>
    <w:p w14:paraId="1E6AB760" w14:textId="08C98AE2" w:rsidR="00B20DD3" w:rsidRPr="0009014D" w:rsidRDefault="000D0816" w:rsidP="00B20DD3">
      <w:pPr>
        <w:pStyle w:val="Ingenafstand1"/>
        <w:ind w:firstLine="340"/>
        <w:rPr>
          <w:lang w:val="en-GB"/>
        </w:rPr>
      </w:pPr>
      <w:r w:rsidRPr="0009014D">
        <w:rPr>
          <w:lang w:val="en-GB"/>
        </w:rPr>
        <w:t xml:space="preserve">Note that the weapon is made from iron and not by a </w:t>
      </w:r>
      <w:r w:rsidR="000F2EE5" w:rsidRPr="0009014D">
        <w:rPr>
          <w:lang w:val="en-GB"/>
        </w:rPr>
        <w:t>specialist unless</w:t>
      </w:r>
      <w:r w:rsidRPr="0009014D">
        <w:rPr>
          <w:lang w:val="en-GB"/>
        </w:rPr>
        <w:t xml:space="preserve"> the character can afford to upgrade it with his own starting resources.</w:t>
      </w:r>
    </w:p>
    <w:p w14:paraId="4C124F31" w14:textId="7202A99A" w:rsidR="00C6278B" w:rsidRPr="0009014D" w:rsidRDefault="00C6278B" w:rsidP="00233D02">
      <w:pPr>
        <w:pStyle w:val="Ingenafstand1"/>
        <w:ind w:firstLine="340"/>
        <w:rPr>
          <w:lang w:val="en-GB"/>
        </w:rPr>
      </w:pPr>
      <w:r w:rsidRPr="0009014D">
        <w:rPr>
          <w:lang w:val="en-GB"/>
        </w:rPr>
        <w:t>All adventuring classes have some skills</w:t>
      </w:r>
      <w:r w:rsidR="00233D02" w:rsidRPr="0009014D">
        <w:rPr>
          <w:lang w:val="en-GB"/>
        </w:rPr>
        <w:t>. Which skills they have access to, depends on the class.</w:t>
      </w:r>
      <w:r w:rsidR="00EA0F7B" w:rsidRPr="0009014D">
        <w:rPr>
          <w:lang w:val="en-GB"/>
        </w:rPr>
        <w:t xml:space="preserve"> But the number of skills remains constant: </w:t>
      </w:r>
    </w:p>
    <w:p w14:paraId="60367D83" w14:textId="77777777" w:rsidR="00EA0F7B" w:rsidRPr="0009014D" w:rsidRDefault="00EA0F7B" w:rsidP="00E8418B">
      <w:pPr>
        <w:pStyle w:val="Ingenafstand1"/>
        <w:ind w:left="340"/>
        <w:rPr>
          <w:lang w:val="en-GB"/>
        </w:rPr>
      </w:pPr>
      <w:r w:rsidRPr="0009014D">
        <w:rPr>
          <w:b/>
          <w:bCs/>
          <w:lang w:val="en-GB"/>
        </w:rPr>
        <w:t xml:space="preserve">Novice: </w:t>
      </w:r>
      <w:r w:rsidRPr="0009014D">
        <w:rPr>
          <w:lang w:val="en-GB"/>
        </w:rPr>
        <w:t>5 Skills.</w:t>
      </w:r>
    </w:p>
    <w:p w14:paraId="665496E6" w14:textId="77777777" w:rsidR="00EA0F7B" w:rsidRPr="0009014D" w:rsidRDefault="00EA0F7B" w:rsidP="00E8418B">
      <w:pPr>
        <w:pStyle w:val="Ingenafstand1"/>
        <w:ind w:left="340"/>
        <w:rPr>
          <w:lang w:val="en-GB"/>
        </w:rPr>
      </w:pPr>
      <w:r w:rsidRPr="0009014D">
        <w:rPr>
          <w:b/>
          <w:bCs/>
          <w:lang w:val="en-GB"/>
        </w:rPr>
        <w:t xml:space="preserve">Adept: </w:t>
      </w:r>
      <w:r w:rsidRPr="0009014D">
        <w:rPr>
          <w:lang w:val="en-GB"/>
        </w:rPr>
        <w:t>4 Skills.</w:t>
      </w:r>
    </w:p>
    <w:p w14:paraId="24406D9B" w14:textId="12C33854" w:rsidR="00EA0F7B" w:rsidRDefault="00EA0F7B" w:rsidP="00E8418B">
      <w:pPr>
        <w:pStyle w:val="Ingenafstand1"/>
        <w:ind w:left="340"/>
        <w:rPr>
          <w:lang w:val="en-GB"/>
        </w:rPr>
      </w:pPr>
      <w:r w:rsidRPr="0009014D">
        <w:rPr>
          <w:b/>
          <w:bCs/>
          <w:lang w:val="en-GB"/>
        </w:rPr>
        <w:t xml:space="preserve">Master: </w:t>
      </w:r>
      <w:r w:rsidRPr="0009014D">
        <w:rPr>
          <w:lang w:val="en-GB"/>
        </w:rPr>
        <w:t>3 Skills.</w:t>
      </w:r>
    </w:p>
    <w:p w14:paraId="552E867C" w14:textId="1CF41DD9" w:rsidR="00CE5407" w:rsidRDefault="00CE5407" w:rsidP="00E8418B">
      <w:pPr>
        <w:pStyle w:val="Ingenafstand1"/>
        <w:ind w:left="340"/>
        <w:rPr>
          <w:b/>
          <w:bCs/>
          <w:lang w:val="en-GB"/>
        </w:rPr>
      </w:pPr>
    </w:p>
    <w:p w14:paraId="77250003" w14:textId="4E86FE90" w:rsidR="00E8418B" w:rsidRPr="0009014D" w:rsidRDefault="00E754A5" w:rsidP="003E2DF8">
      <w:pPr>
        <w:pStyle w:val="Ingenafstand1"/>
        <w:ind w:firstLine="340"/>
        <w:rPr>
          <w:lang w:val="en-GB"/>
        </w:rPr>
      </w:pPr>
      <w:r>
        <w:rPr>
          <w:lang w:val="en-GB"/>
        </w:rPr>
        <w:t xml:space="preserve">Any </w:t>
      </w:r>
      <w:r w:rsidR="00CE5407" w:rsidRPr="00CE5407">
        <w:rPr>
          <w:lang w:val="en-GB"/>
        </w:rPr>
        <w:t xml:space="preserve">Skills which the character </w:t>
      </w:r>
      <w:r>
        <w:rPr>
          <w:lang w:val="en-GB"/>
        </w:rPr>
        <w:t>already possess through their race, which are overwritten by a skill chosen through a class, grants the character the equivalent number of skill points, which would have been needed to unlock that level. These skill points must then be spent on upgrading the skills chosen through the class.</w:t>
      </w:r>
    </w:p>
    <w:p w14:paraId="3CC85F49" w14:textId="7278E8D4" w:rsidR="00AA3E98" w:rsidRPr="0009014D" w:rsidRDefault="005B1780" w:rsidP="00AA3E98">
      <w:pPr>
        <w:pStyle w:val="Ingenafstand1"/>
        <w:ind w:firstLine="340"/>
        <w:rPr>
          <w:lang w:val="en-GB"/>
        </w:rPr>
      </w:pPr>
      <w:r w:rsidRPr="0009014D">
        <w:rPr>
          <w:lang w:val="en-GB"/>
        </w:rPr>
        <w:t xml:space="preserve">The player must choose 1 </w:t>
      </w:r>
      <w:r w:rsidR="004F5919" w:rsidRPr="0009014D">
        <w:rPr>
          <w:lang w:val="en-GB"/>
        </w:rPr>
        <w:t>Heroic Class</w:t>
      </w:r>
      <w:r w:rsidRPr="0009014D">
        <w:rPr>
          <w:lang w:val="en-GB"/>
        </w:rPr>
        <w:t xml:space="preserve"> they wish to start the game with, from the list under each Adventuring Class. </w:t>
      </w:r>
      <w:r w:rsidR="003660BA" w:rsidRPr="0009014D">
        <w:rPr>
          <w:lang w:val="en-GB"/>
        </w:rPr>
        <w:t xml:space="preserve">See heroic classes on page </w:t>
      </w:r>
      <w:r w:rsidR="003660BA" w:rsidRPr="0009014D">
        <w:rPr>
          <w:lang w:val="en-GB"/>
        </w:rPr>
        <w:fldChar w:fldCharType="begin"/>
      </w:r>
      <w:r w:rsidR="003660BA" w:rsidRPr="0009014D">
        <w:rPr>
          <w:lang w:val="en-GB"/>
        </w:rPr>
        <w:instrText xml:space="preserve"> PAGEREF _Ref147493899 \h </w:instrText>
      </w:r>
      <w:r w:rsidR="003660BA" w:rsidRPr="0009014D">
        <w:rPr>
          <w:lang w:val="en-GB"/>
        </w:rPr>
      </w:r>
      <w:r w:rsidR="003660BA" w:rsidRPr="0009014D">
        <w:rPr>
          <w:lang w:val="en-GB"/>
        </w:rPr>
        <w:fldChar w:fldCharType="separate"/>
      </w:r>
      <w:r w:rsidR="001D65AF">
        <w:rPr>
          <w:noProof/>
          <w:lang w:val="en-GB"/>
        </w:rPr>
        <w:t>58</w:t>
      </w:r>
      <w:r w:rsidR="003660BA" w:rsidRPr="0009014D">
        <w:rPr>
          <w:lang w:val="en-GB"/>
        </w:rPr>
        <w:fldChar w:fldCharType="end"/>
      </w:r>
      <w:r w:rsidR="003660BA" w:rsidRPr="0009014D">
        <w:rPr>
          <w:lang w:val="en-GB"/>
        </w:rPr>
        <w:t>.</w:t>
      </w:r>
    </w:p>
    <w:p w14:paraId="1706C550" w14:textId="169A695A" w:rsidR="00243941" w:rsidRPr="0009014D" w:rsidRDefault="00427D03" w:rsidP="007E6043">
      <w:pPr>
        <w:pStyle w:val="Ingenafstand1"/>
        <w:ind w:firstLine="340"/>
        <w:rPr>
          <w:lang w:val="en-GB"/>
        </w:rPr>
      </w:pPr>
      <w:r w:rsidRPr="0009014D">
        <w:rPr>
          <w:b/>
          <w:bCs/>
          <w:lang w:val="en-GB"/>
        </w:rPr>
        <w:t>NB!</w:t>
      </w:r>
      <w:r w:rsidRPr="0009014D">
        <w:rPr>
          <w:lang w:val="en-GB"/>
        </w:rPr>
        <w:t xml:space="preserve"> </w:t>
      </w:r>
      <w:r w:rsidR="00243941" w:rsidRPr="0009014D">
        <w:rPr>
          <w:lang w:val="en-GB"/>
        </w:rPr>
        <w:t xml:space="preserve">The adventuring classes only determines how the character starts the game. During the game, nothing prevents a person from learning any skills or Heroic Classes. For instance, nothing prevents a Battle Monk from becoming a Shadow-Mage, during the game. </w:t>
      </w:r>
    </w:p>
    <w:p w14:paraId="58CEA788" w14:textId="6BE79CFF" w:rsidR="00A2301F" w:rsidRPr="0009014D" w:rsidRDefault="007312E6" w:rsidP="00A2301F">
      <w:pPr>
        <w:pStyle w:val="Heading4"/>
        <w:rPr>
          <w:lang w:val="en-GB"/>
        </w:rPr>
      </w:pPr>
      <w:r w:rsidRPr="0009014D">
        <w:rPr>
          <w:lang w:val="en-GB"/>
        </w:rPr>
        <w:br w:type="column"/>
      </w:r>
      <w:r w:rsidR="00A15DCB" w:rsidRPr="0009014D">
        <w:rPr>
          <w:lang w:val="en-GB"/>
        </w:rPr>
        <w:lastRenderedPageBreak/>
        <w:t>Warrior</w:t>
      </w:r>
    </w:p>
    <w:p w14:paraId="0222A19B" w14:textId="3B036A58" w:rsidR="00F2667C" w:rsidRPr="0009014D" w:rsidRDefault="00A65242" w:rsidP="00F2667C">
      <w:pPr>
        <w:pStyle w:val="Ingenafstand1"/>
        <w:rPr>
          <w:lang w:val="en-GB"/>
        </w:rPr>
      </w:pPr>
      <w:r w:rsidRPr="0009014D">
        <w:rPr>
          <w:noProof/>
          <w:lang w:val="en-GB"/>
        </w:rPr>
        <w:drawing>
          <wp:inline distT="0" distB="0" distL="0" distR="0" wp14:anchorId="2BB4AE59" wp14:editId="57F3689F">
            <wp:extent cx="3051175" cy="5339715"/>
            <wp:effectExtent l="0" t="0" r="0" b="0"/>
            <wp:docPr id="1365871668" name="Picture 7" descr="A person in armor holding a s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5871668" name="Picture 7" descr="A person in armor holding a sword&#10;&#10;Description automatically generated"/>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051175" cy="5339715"/>
                    </a:xfrm>
                    <a:prstGeom prst="rect">
                      <a:avLst/>
                    </a:prstGeom>
                    <a:ln>
                      <a:noFill/>
                    </a:ln>
                    <a:effectLst>
                      <a:softEdge rad="112500"/>
                    </a:effectLst>
                  </pic:spPr>
                </pic:pic>
              </a:graphicData>
            </a:graphic>
          </wp:inline>
        </w:drawing>
      </w:r>
    </w:p>
    <w:tbl>
      <w:tblPr>
        <w:tblStyle w:val="Grundegenskaber"/>
        <w:tblW w:w="5000" w:type="pct"/>
        <w:tblLook w:val="04A0" w:firstRow="1" w:lastRow="0" w:firstColumn="1" w:lastColumn="0" w:noHBand="0" w:noVBand="1"/>
      </w:tblPr>
      <w:tblGrid>
        <w:gridCol w:w="1872"/>
        <w:gridCol w:w="629"/>
        <w:gridCol w:w="2304"/>
      </w:tblGrid>
      <w:tr w:rsidR="006C7504" w:rsidRPr="0009014D" w14:paraId="159B5292" w14:textId="77777777" w:rsidTr="007A14CC">
        <w:trPr>
          <w:cnfStyle w:val="100000000000" w:firstRow="1" w:lastRow="0" w:firstColumn="0" w:lastColumn="0" w:oddVBand="0" w:evenVBand="0" w:oddHBand="0"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5000" w:type="pct"/>
            <w:gridSpan w:val="3"/>
          </w:tcPr>
          <w:p w14:paraId="130A84F4" w14:textId="77777777" w:rsidR="006C7504" w:rsidRPr="0009014D" w:rsidRDefault="006C7504" w:rsidP="007A14CC">
            <w:pPr>
              <w:jc w:val="center"/>
              <w:rPr>
                <w:b/>
                <w:szCs w:val="14"/>
                <w:lang w:val="en-GB"/>
              </w:rPr>
            </w:pPr>
            <w:r w:rsidRPr="0009014D">
              <w:rPr>
                <w:b/>
                <w:szCs w:val="14"/>
                <w:lang w:val="en-GB"/>
              </w:rPr>
              <w:t>Mystical Skills</w:t>
            </w:r>
          </w:p>
        </w:tc>
      </w:tr>
      <w:tr w:rsidR="004A5A5C" w:rsidRPr="0009014D" w14:paraId="15BCACC5" w14:textId="77777777" w:rsidTr="00EC700F">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948" w:type="pct"/>
          </w:tcPr>
          <w:p w14:paraId="7D0C7A84" w14:textId="77777777" w:rsidR="004A5A5C" w:rsidRPr="0009014D" w:rsidRDefault="004A5A5C" w:rsidP="007A14CC">
            <w:pPr>
              <w:rPr>
                <w:b/>
                <w:szCs w:val="14"/>
                <w:lang w:val="en-GB"/>
              </w:rPr>
            </w:pPr>
            <w:r w:rsidRPr="0009014D">
              <w:rPr>
                <w:b/>
                <w:szCs w:val="14"/>
                <w:lang w:val="en-GB"/>
              </w:rPr>
              <w:t>Skill</w:t>
            </w:r>
          </w:p>
        </w:tc>
        <w:tc>
          <w:tcPr>
            <w:tcW w:w="655" w:type="pct"/>
          </w:tcPr>
          <w:p w14:paraId="62C5052C" w14:textId="77777777" w:rsidR="004A5A5C" w:rsidRPr="0009014D" w:rsidRDefault="004A5A5C" w:rsidP="007A14CC">
            <w:pPr>
              <w:cnfStyle w:val="000000100000" w:firstRow="0" w:lastRow="0" w:firstColumn="0" w:lastColumn="0" w:oddVBand="0" w:evenVBand="0" w:oddHBand="1" w:evenHBand="0" w:firstRowFirstColumn="0" w:firstRowLastColumn="0" w:lastRowFirstColumn="0" w:lastRowLastColumn="0"/>
              <w:rPr>
                <w:b/>
                <w:szCs w:val="14"/>
                <w:lang w:val="en-GB"/>
              </w:rPr>
            </w:pPr>
            <w:r w:rsidRPr="0009014D">
              <w:rPr>
                <w:b/>
                <w:szCs w:val="14"/>
                <w:lang w:val="en-GB"/>
              </w:rPr>
              <w:t>MA</w:t>
            </w:r>
          </w:p>
        </w:tc>
        <w:tc>
          <w:tcPr>
            <w:tcW w:w="2398" w:type="pct"/>
          </w:tcPr>
          <w:p w14:paraId="3B64667D" w14:textId="77777777" w:rsidR="004A5A5C" w:rsidRPr="0009014D" w:rsidRDefault="004A5A5C" w:rsidP="007A14CC">
            <w:pPr>
              <w:cnfStyle w:val="000000100000" w:firstRow="0" w:lastRow="0" w:firstColumn="0" w:lastColumn="0" w:oddVBand="0" w:evenVBand="0" w:oddHBand="1" w:evenHBand="0" w:firstRowFirstColumn="0" w:firstRowLastColumn="0" w:lastRowFirstColumn="0" w:lastRowLastColumn="0"/>
              <w:rPr>
                <w:b/>
                <w:szCs w:val="14"/>
                <w:lang w:val="en-GB"/>
              </w:rPr>
            </w:pPr>
            <w:r w:rsidRPr="0009014D">
              <w:rPr>
                <w:b/>
                <w:szCs w:val="14"/>
                <w:lang w:val="en-GB"/>
              </w:rPr>
              <w:t>Requirements</w:t>
            </w:r>
          </w:p>
        </w:tc>
      </w:tr>
      <w:tr w:rsidR="004A5A5C" w:rsidRPr="0009014D" w14:paraId="16CF44D1" w14:textId="77777777" w:rsidTr="00EC700F">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948" w:type="pct"/>
          </w:tcPr>
          <w:p w14:paraId="023CAF80" w14:textId="77777777" w:rsidR="004A5A5C" w:rsidRPr="0009014D" w:rsidRDefault="004A5A5C" w:rsidP="006C7504">
            <w:pPr>
              <w:rPr>
                <w:b/>
                <w:bCs/>
                <w:lang w:val="en-GB"/>
              </w:rPr>
            </w:pPr>
            <w:r w:rsidRPr="0009014D">
              <w:rPr>
                <w:b/>
                <w:lang w:val="en-GB"/>
              </w:rPr>
              <w:t>Appraisal</w:t>
            </w:r>
          </w:p>
        </w:tc>
        <w:tc>
          <w:tcPr>
            <w:tcW w:w="655" w:type="pct"/>
          </w:tcPr>
          <w:p w14:paraId="6D25823C" w14:textId="77777777" w:rsidR="004A5A5C" w:rsidRPr="0009014D" w:rsidRDefault="004A5A5C" w:rsidP="006C7504">
            <w:pPr>
              <w:cnfStyle w:val="000000010000" w:firstRow="0" w:lastRow="0" w:firstColumn="0" w:lastColumn="0" w:oddVBand="0" w:evenVBand="0" w:oddHBand="0" w:evenHBand="1" w:firstRowFirstColumn="0" w:firstRowLastColumn="0" w:lastRowFirstColumn="0" w:lastRowLastColumn="0"/>
              <w:rPr>
                <w:szCs w:val="14"/>
                <w:lang w:val="en-GB"/>
              </w:rPr>
            </w:pPr>
            <w:r w:rsidRPr="0009014D">
              <w:rPr>
                <w:lang w:val="en-GB"/>
              </w:rPr>
              <w:t>INT</w:t>
            </w:r>
          </w:p>
        </w:tc>
        <w:tc>
          <w:tcPr>
            <w:tcW w:w="2398" w:type="pct"/>
          </w:tcPr>
          <w:p w14:paraId="5302359A" w14:textId="77777777" w:rsidR="004A5A5C" w:rsidRPr="0009014D" w:rsidRDefault="004A5A5C" w:rsidP="006C7504">
            <w:pPr>
              <w:cnfStyle w:val="000000010000" w:firstRow="0" w:lastRow="0" w:firstColumn="0" w:lastColumn="0" w:oddVBand="0" w:evenVBand="0" w:oddHBand="0" w:evenHBand="1" w:firstRowFirstColumn="0" w:firstRowLastColumn="0" w:lastRowFirstColumn="0" w:lastRowLastColumn="0"/>
              <w:rPr>
                <w:szCs w:val="14"/>
                <w:lang w:val="en-GB"/>
              </w:rPr>
            </w:pPr>
            <w:r w:rsidRPr="0009014D">
              <w:rPr>
                <w:lang w:val="en-GB"/>
              </w:rPr>
              <w:t>-</w:t>
            </w:r>
          </w:p>
        </w:tc>
      </w:tr>
      <w:tr w:rsidR="004A5A5C" w:rsidRPr="0009014D" w14:paraId="4DA3B648" w14:textId="77777777" w:rsidTr="00EC700F">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948" w:type="pct"/>
          </w:tcPr>
          <w:p w14:paraId="288FC0AC" w14:textId="77777777" w:rsidR="004A5A5C" w:rsidRPr="0009014D" w:rsidRDefault="004A5A5C" w:rsidP="001A53BE">
            <w:pPr>
              <w:rPr>
                <w:b/>
                <w:bCs/>
                <w:lang w:val="en-GB"/>
              </w:rPr>
            </w:pPr>
            <w:r w:rsidRPr="0009014D">
              <w:rPr>
                <w:b/>
                <w:lang w:val="en-GB"/>
              </w:rPr>
              <w:t>Blacksmithing</w:t>
            </w:r>
          </w:p>
        </w:tc>
        <w:tc>
          <w:tcPr>
            <w:tcW w:w="655" w:type="pct"/>
          </w:tcPr>
          <w:p w14:paraId="2DDF498C" w14:textId="77777777" w:rsidR="004A5A5C" w:rsidRPr="0009014D" w:rsidRDefault="004A5A5C" w:rsidP="001A53BE">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STR</w:t>
            </w:r>
          </w:p>
        </w:tc>
        <w:tc>
          <w:tcPr>
            <w:tcW w:w="2398" w:type="pct"/>
          </w:tcPr>
          <w:p w14:paraId="6A154923" w14:textId="77777777" w:rsidR="004A5A5C" w:rsidRPr="0009014D" w:rsidRDefault="004A5A5C" w:rsidP="001A53BE">
            <w:pPr>
              <w:cnfStyle w:val="000000100000" w:firstRow="0" w:lastRow="0" w:firstColumn="0" w:lastColumn="0" w:oddVBand="0" w:evenVBand="0" w:oddHBand="1" w:evenHBand="0" w:firstRowFirstColumn="0" w:firstRowLastColumn="0" w:lastRowFirstColumn="0" w:lastRowLastColumn="0"/>
              <w:rPr>
                <w:lang w:val="en-GB"/>
              </w:rPr>
            </w:pPr>
            <w:r w:rsidRPr="0009014D">
              <w:rPr>
                <w:bCs/>
                <w:lang w:val="en-GB"/>
              </w:rPr>
              <w:t xml:space="preserve">Crafting Lore, </w:t>
            </w:r>
          </w:p>
        </w:tc>
      </w:tr>
      <w:tr w:rsidR="004A5A5C" w:rsidRPr="0009014D" w14:paraId="2B61B166" w14:textId="77777777" w:rsidTr="00EC700F">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948" w:type="pct"/>
          </w:tcPr>
          <w:p w14:paraId="1C94B795" w14:textId="77777777" w:rsidR="004A5A5C" w:rsidRPr="0009014D" w:rsidRDefault="004A5A5C" w:rsidP="00EC700F">
            <w:pPr>
              <w:rPr>
                <w:b/>
                <w:lang w:val="en-GB"/>
              </w:rPr>
            </w:pPr>
            <w:r w:rsidRPr="0009014D">
              <w:rPr>
                <w:b/>
                <w:bCs/>
                <w:lang w:val="en-GB"/>
              </w:rPr>
              <w:t>Climbing</w:t>
            </w:r>
          </w:p>
        </w:tc>
        <w:tc>
          <w:tcPr>
            <w:tcW w:w="655" w:type="pct"/>
          </w:tcPr>
          <w:p w14:paraId="1053974A" w14:textId="77777777" w:rsidR="004A5A5C" w:rsidRPr="0009014D" w:rsidRDefault="004A5A5C" w:rsidP="00EC700F">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STR</w:t>
            </w:r>
          </w:p>
        </w:tc>
        <w:tc>
          <w:tcPr>
            <w:tcW w:w="2398" w:type="pct"/>
          </w:tcPr>
          <w:p w14:paraId="71DFA249" w14:textId="77777777" w:rsidR="004A5A5C" w:rsidRPr="0009014D" w:rsidRDefault="004A5A5C" w:rsidP="00EC700F">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r>
      <w:tr w:rsidR="004A5A5C" w:rsidRPr="0009014D" w14:paraId="324B3437" w14:textId="77777777" w:rsidTr="00EC700F">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948" w:type="pct"/>
          </w:tcPr>
          <w:p w14:paraId="5DDF58AA" w14:textId="77777777" w:rsidR="004A5A5C" w:rsidRPr="0009014D" w:rsidRDefault="004A5A5C" w:rsidP="001A53BE">
            <w:pPr>
              <w:rPr>
                <w:b/>
                <w:lang w:val="en-GB"/>
              </w:rPr>
            </w:pPr>
            <w:r w:rsidRPr="0009014D">
              <w:rPr>
                <w:b/>
                <w:lang w:val="en-GB"/>
              </w:rPr>
              <w:t>Cooking</w:t>
            </w:r>
          </w:p>
        </w:tc>
        <w:tc>
          <w:tcPr>
            <w:tcW w:w="655" w:type="pct"/>
          </w:tcPr>
          <w:p w14:paraId="5C595DF4" w14:textId="77777777" w:rsidR="004A5A5C" w:rsidRPr="0009014D" w:rsidRDefault="004A5A5C" w:rsidP="001A53BE">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INT</w:t>
            </w:r>
          </w:p>
        </w:tc>
        <w:tc>
          <w:tcPr>
            <w:tcW w:w="2398" w:type="pct"/>
          </w:tcPr>
          <w:p w14:paraId="6B763E91" w14:textId="77777777" w:rsidR="004A5A5C" w:rsidRPr="0009014D" w:rsidRDefault="004A5A5C" w:rsidP="001A53BE">
            <w:pPr>
              <w:cnfStyle w:val="000000100000" w:firstRow="0" w:lastRow="0" w:firstColumn="0" w:lastColumn="0" w:oddVBand="0" w:evenVBand="0" w:oddHBand="1" w:evenHBand="0" w:firstRowFirstColumn="0" w:firstRowLastColumn="0" w:lastRowFirstColumn="0" w:lastRowLastColumn="0"/>
              <w:rPr>
                <w:bCs/>
                <w:lang w:val="en-GB"/>
              </w:rPr>
            </w:pPr>
            <w:r w:rsidRPr="0009014D">
              <w:rPr>
                <w:bCs/>
                <w:lang w:val="en-GB"/>
              </w:rPr>
              <w:t xml:space="preserve">Crafting Lore, </w:t>
            </w:r>
          </w:p>
        </w:tc>
      </w:tr>
      <w:tr w:rsidR="004A5A5C" w:rsidRPr="0009014D" w14:paraId="41E9406F" w14:textId="77777777" w:rsidTr="00EC700F">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948" w:type="pct"/>
          </w:tcPr>
          <w:p w14:paraId="0A1EFF6B" w14:textId="77777777" w:rsidR="004A5A5C" w:rsidRPr="0009014D" w:rsidRDefault="004A5A5C" w:rsidP="001A53BE">
            <w:pPr>
              <w:rPr>
                <w:b/>
                <w:lang w:val="en-GB"/>
              </w:rPr>
            </w:pPr>
            <w:r w:rsidRPr="0009014D">
              <w:rPr>
                <w:b/>
                <w:lang w:val="en-GB"/>
              </w:rPr>
              <w:t>Crafting Lore</w:t>
            </w:r>
          </w:p>
        </w:tc>
        <w:tc>
          <w:tcPr>
            <w:tcW w:w="655" w:type="pct"/>
          </w:tcPr>
          <w:p w14:paraId="623972C0" w14:textId="77777777" w:rsidR="004A5A5C" w:rsidRPr="0009014D" w:rsidRDefault="004A5A5C" w:rsidP="001A53BE">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INT</w:t>
            </w:r>
          </w:p>
        </w:tc>
        <w:tc>
          <w:tcPr>
            <w:tcW w:w="2398" w:type="pct"/>
          </w:tcPr>
          <w:p w14:paraId="50F42982" w14:textId="77777777" w:rsidR="004A5A5C" w:rsidRPr="0009014D" w:rsidRDefault="004A5A5C" w:rsidP="001A53BE">
            <w:pPr>
              <w:cnfStyle w:val="000000010000" w:firstRow="0" w:lastRow="0" w:firstColumn="0" w:lastColumn="0" w:oddVBand="0" w:evenVBand="0" w:oddHBand="0" w:evenHBand="1" w:firstRowFirstColumn="0" w:firstRowLastColumn="0" w:lastRowFirstColumn="0" w:lastRowLastColumn="0"/>
              <w:rPr>
                <w:bCs/>
                <w:lang w:val="en-GB"/>
              </w:rPr>
            </w:pPr>
            <w:r w:rsidRPr="0009014D">
              <w:rPr>
                <w:lang w:val="en-GB"/>
              </w:rPr>
              <w:t>-</w:t>
            </w:r>
          </w:p>
        </w:tc>
      </w:tr>
      <w:tr w:rsidR="004A5A5C" w:rsidRPr="0009014D" w14:paraId="5C210FF1" w14:textId="77777777" w:rsidTr="00EC700F">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948" w:type="pct"/>
          </w:tcPr>
          <w:p w14:paraId="2C59C4DB" w14:textId="77777777" w:rsidR="004A5A5C" w:rsidRPr="0009014D" w:rsidRDefault="004A5A5C" w:rsidP="00EC700F">
            <w:pPr>
              <w:rPr>
                <w:b/>
                <w:lang w:val="en-GB"/>
              </w:rPr>
            </w:pPr>
            <w:r w:rsidRPr="0009014D">
              <w:rPr>
                <w:b/>
                <w:bCs/>
                <w:lang w:val="en-GB"/>
              </w:rPr>
              <w:t>Driving</w:t>
            </w:r>
          </w:p>
        </w:tc>
        <w:tc>
          <w:tcPr>
            <w:tcW w:w="655" w:type="pct"/>
          </w:tcPr>
          <w:p w14:paraId="0AE1D9EE" w14:textId="77777777" w:rsidR="004A5A5C" w:rsidRPr="0009014D" w:rsidRDefault="004A5A5C" w:rsidP="00EC700F">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DEX</w:t>
            </w:r>
          </w:p>
        </w:tc>
        <w:tc>
          <w:tcPr>
            <w:tcW w:w="2398" w:type="pct"/>
          </w:tcPr>
          <w:p w14:paraId="1572472C" w14:textId="77777777" w:rsidR="004A5A5C" w:rsidRPr="0009014D" w:rsidRDefault="004A5A5C" w:rsidP="00EC700F">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w:t>
            </w:r>
          </w:p>
        </w:tc>
      </w:tr>
      <w:tr w:rsidR="004A5A5C" w:rsidRPr="0009014D" w14:paraId="007DADAD" w14:textId="77777777" w:rsidTr="00EC700F">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948" w:type="pct"/>
          </w:tcPr>
          <w:p w14:paraId="7B6D69C9" w14:textId="77777777" w:rsidR="004A5A5C" w:rsidRPr="0009014D" w:rsidRDefault="004A5A5C" w:rsidP="007876A9">
            <w:pPr>
              <w:rPr>
                <w:b/>
                <w:lang w:val="en-GB"/>
              </w:rPr>
            </w:pPr>
            <w:r w:rsidRPr="0009014D">
              <w:rPr>
                <w:b/>
                <w:lang w:val="en-GB"/>
              </w:rPr>
              <w:t>Interrogation</w:t>
            </w:r>
          </w:p>
        </w:tc>
        <w:tc>
          <w:tcPr>
            <w:tcW w:w="655" w:type="pct"/>
          </w:tcPr>
          <w:p w14:paraId="2F805109" w14:textId="77777777" w:rsidR="004A5A5C" w:rsidRPr="0009014D" w:rsidRDefault="004A5A5C" w:rsidP="007876A9">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CHA</w:t>
            </w:r>
          </w:p>
        </w:tc>
        <w:tc>
          <w:tcPr>
            <w:tcW w:w="2398" w:type="pct"/>
          </w:tcPr>
          <w:p w14:paraId="68B19A69" w14:textId="77777777" w:rsidR="004A5A5C" w:rsidRPr="0009014D" w:rsidRDefault="004A5A5C" w:rsidP="007876A9">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r>
      <w:tr w:rsidR="004A5A5C" w:rsidRPr="0009014D" w14:paraId="2DC88E32" w14:textId="77777777" w:rsidTr="00EC700F">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948" w:type="pct"/>
          </w:tcPr>
          <w:p w14:paraId="707C7F2A" w14:textId="77777777" w:rsidR="004A5A5C" w:rsidRPr="0009014D" w:rsidRDefault="004A5A5C" w:rsidP="006C7504">
            <w:pPr>
              <w:rPr>
                <w:rFonts w:cs="Times New Roman"/>
                <w:b/>
                <w:szCs w:val="16"/>
                <w:lang w:val="en-GB"/>
              </w:rPr>
            </w:pPr>
            <w:r w:rsidRPr="0009014D">
              <w:rPr>
                <w:b/>
                <w:bCs/>
                <w:lang w:val="en-GB"/>
              </w:rPr>
              <w:t>Jumping</w:t>
            </w:r>
          </w:p>
        </w:tc>
        <w:tc>
          <w:tcPr>
            <w:tcW w:w="655" w:type="pct"/>
          </w:tcPr>
          <w:p w14:paraId="73276CBC" w14:textId="77777777" w:rsidR="004A5A5C" w:rsidRPr="0009014D" w:rsidRDefault="004A5A5C" w:rsidP="006C7504">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STR</w:t>
            </w:r>
          </w:p>
        </w:tc>
        <w:tc>
          <w:tcPr>
            <w:tcW w:w="2398" w:type="pct"/>
          </w:tcPr>
          <w:p w14:paraId="4A83650D" w14:textId="77777777" w:rsidR="004A5A5C" w:rsidRPr="0009014D" w:rsidRDefault="004A5A5C" w:rsidP="006C7504">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w:t>
            </w:r>
          </w:p>
        </w:tc>
      </w:tr>
      <w:tr w:rsidR="004A5A5C" w:rsidRPr="0009014D" w14:paraId="65029C41" w14:textId="77777777" w:rsidTr="00EC700F">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948" w:type="pct"/>
          </w:tcPr>
          <w:p w14:paraId="0203F247" w14:textId="77777777" w:rsidR="004A5A5C" w:rsidRPr="0009014D" w:rsidRDefault="004A5A5C" w:rsidP="001A53BE">
            <w:pPr>
              <w:rPr>
                <w:b/>
                <w:lang w:val="en-GB"/>
              </w:rPr>
            </w:pPr>
            <w:r w:rsidRPr="0009014D">
              <w:rPr>
                <w:b/>
                <w:lang w:val="en-GB"/>
              </w:rPr>
              <w:t>Leatherworking</w:t>
            </w:r>
          </w:p>
        </w:tc>
        <w:tc>
          <w:tcPr>
            <w:tcW w:w="655" w:type="pct"/>
          </w:tcPr>
          <w:p w14:paraId="6C7246A9" w14:textId="77777777" w:rsidR="004A5A5C" w:rsidRPr="0009014D" w:rsidRDefault="004A5A5C" w:rsidP="001A53BE">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INT</w:t>
            </w:r>
          </w:p>
        </w:tc>
        <w:tc>
          <w:tcPr>
            <w:tcW w:w="2398" w:type="pct"/>
          </w:tcPr>
          <w:p w14:paraId="770DBC6D" w14:textId="77777777" w:rsidR="004A5A5C" w:rsidRPr="0009014D" w:rsidRDefault="004A5A5C" w:rsidP="001A53BE">
            <w:pPr>
              <w:cnfStyle w:val="000000010000" w:firstRow="0" w:lastRow="0" w:firstColumn="0" w:lastColumn="0" w:oddVBand="0" w:evenVBand="0" w:oddHBand="0" w:evenHBand="1" w:firstRowFirstColumn="0" w:firstRowLastColumn="0" w:lastRowFirstColumn="0" w:lastRowLastColumn="0"/>
              <w:rPr>
                <w:bCs/>
                <w:lang w:val="en-GB"/>
              </w:rPr>
            </w:pPr>
            <w:r w:rsidRPr="0009014D">
              <w:rPr>
                <w:bCs/>
                <w:lang w:val="en-GB"/>
              </w:rPr>
              <w:t xml:space="preserve">Crafting Lore, </w:t>
            </w:r>
          </w:p>
        </w:tc>
      </w:tr>
      <w:tr w:rsidR="004A5A5C" w:rsidRPr="0009014D" w14:paraId="1781F109" w14:textId="77777777" w:rsidTr="00EC700F">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948" w:type="pct"/>
          </w:tcPr>
          <w:p w14:paraId="303150CA" w14:textId="77777777" w:rsidR="004A5A5C" w:rsidRPr="0009014D" w:rsidRDefault="004A5A5C" w:rsidP="006C7504">
            <w:pPr>
              <w:rPr>
                <w:rFonts w:cs="Times New Roman"/>
                <w:b/>
                <w:szCs w:val="16"/>
                <w:lang w:val="en-GB"/>
              </w:rPr>
            </w:pPr>
            <w:r w:rsidRPr="0009014D">
              <w:rPr>
                <w:b/>
                <w:lang w:val="en-GB"/>
              </w:rPr>
              <w:t>Melee Combat</w:t>
            </w:r>
          </w:p>
        </w:tc>
        <w:tc>
          <w:tcPr>
            <w:tcW w:w="655" w:type="pct"/>
          </w:tcPr>
          <w:p w14:paraId="6EF533CA" w14:textId="77777777" w:rsidR="004A5A5C" w:rsidRPr="0009014D" w:rsidRDefault="004A5A5C" w:rsidP="006C7504">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STR</w:t>
            </w:r>
          </w:p>
        </w:tc>
        <w:tc>
          <w:tcPr>
            <w:tcW w:w="2398" w:type="pct"/>
          </w:tcPr>
          <w:p w14:paraId="4FD0C77D" w14:textId="77777777" w:rsidR="004A5A5C" w:rsidRPr="0009014D" w:rsidRDefault="004A5A5C" w:rsidP="006C7504">
            <w:pPr>
              <w:cnfStyle w:val="000000100000" w:firstRow="0" w:lastRow="0" w:firstColumn="0" w:lastColumn="0" w:oddVBand="0" w:evenVBand="0" w:oddHBand="1" w:evenHBand="0" w:firstRowFirstColumn="0" w:firstRowLastColumn="0" w:lastRowFirstColumn="0" w:lastRowLastColumn="0"/>
              <w:rPr>
                <w:rFonts w:cs="Times New Roman"/>
                <w:szCs w:val="16"/>
                <w:lang w:val="en-GB"/>
              </w:rPr>
            </w:pPr>
            <w:r w:rsidRPr="0009014D">
              <w:rPr>
                <w:lang w:val="en-GB"/>
              </w:rPr>
              <w:t>-</w:t>
            </w:r>
          </w:p>
        </w:tc>
      </w:tr>
      <w:tr w:rsidR="004A5A5C" w:rsidRPr="0009014D" w14:paraId="0755757A" w14:textId="77777777" w:rsidTr="00EC700F">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948" w:type="pct"/>
          </w:tcPr>
          <w:p w14:paraId="6F08ABF3" w14:textId="77777777" w:rsidR="004A5A5C" w:rsidRPr="0009014D" w:rsidRDefault="004A5A5C" w:rsidP="00EC700F">
            <w:pPr>
              <w:rPr>
                <w:b/>
                <w:lang w:val="en-GB"/>
              </w:rPr>
            </w:pPr>
            <w:r w:rsidRPr="0009014D">
              <w:rPr>
                <w:b/>
                <w:bCs/>
                <w:lang w:val="en-GB"/>
              </w:rPr>
              <w:t>Perception</w:t>
            </w:r>
          </w:p>
        </w:tc>
        <w:tc>
          <w:tcPr>
            <w:tcW w:w="655" w:type="pct"/>
          </w:tcPr>
          <w:p w14:paraId="3AB986A2" w14:textId="77777777" w:rsidR="004A5A5C" w:rsidRPr="0009014D" w:rsidRDefault="004A5A5C" w:rsidP="00EC700F">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INT</w:t>
            </w:r>
          </w:p>
        </w:tc>
        <w:tc>
          <w:tcPr>
            <w:tcW w:w="2398" w:type="pct"/>
          </w:tcPr>
          <w:p w14:paraId="7A6ECA57" w14:textId="77777777" w:rsidR="004A5A5C" w:rsidRPr="0009014D" w:rsidRDefault="004A5A5C" w:rsidP="00EC700F">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r>
      <w:tr w:rsidR="004A5A5C" w:rsidRPr="0009014D" w14:paraId="1BE3E20A" w14:textId="77777777" w:rsidTr="00EC700F">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948" w:type="pct"/>
          </w:tcPr>
          <w:p w14:paraId="7488852F" w14:textId="77777777" w:rsidR="004A5A5C" w:rsidRPr="0009014D" w:rsidRDefault="004A5A5C" w:rsidP="006C7504">
            <w:pPr>
              <w:rPr>
                <w:rFonts w:cs="Times New Roman"/>
                <w:b/>
                <w:szCs w:val="16"/>
                <w:lang w:val="en-GB"/>
              </w:rPr>
            </w:pPr>
            <w:r w:rsidRPr="0009014D">
              <w:rPr>
                <w:b/>
                <w:bCs/>
                <w:lang w:val="en-GB"/>
              </w:rPr>
              <w:t>Ranged Combat</w:t>
            </w:r>
            <w:r w:rsidRPr="0009014D">
              <w:rPr>
                <w:b/>
                <w:lang w:val="en-GB"/>
              </w:rPr>
              <w:t xml:space="preserve"> </w:t>
            </w:r>
          </w:p>
        </w:tc>
        <w:tc>
          <w:tcPr>
            <w:tcW w:w="655" w:type="pct"/>
          </w:tcPr>
          <w:p w14:paraId="346A614C" w14:textId="77777777" w:rsidR="004A5A5C" w:rsidRPr="0009014D" w:rsidRDefault="004A5A5C" w:rsidP="006C7504">
            <w:pPr>
              <w:cnfStyle w:val="000000100000" w:firstRow="0" w:lastRow="0" w:firstColumn="0" w:lastColumn="0" w:oddVBand="0" w:evenVBand="0" w:oddHBand="1" w:evenHBand="0" w:firstRowFirstColumn="0" w:firstRowLastColumn="0" w:lastRowFirstColumn="0" w:lastRowLastColumn="0"/>
              <w:rPr>
                <w:rFonts w:cs="Times New Roman"/>
                <w:szCs w:val="16"/>
                <w:lang w:val="en-GB"/>
              </w:rPr>
            </w:pPr>
            <w:r w:rsidRPr="0009014D">
              <w:rPr>
                <w:lang w:val="en-GB"/>
              </w:rPr>
              <w:t>DEX</w:t>
            </w:r>
          </w:p>
        </w:tc>
        <w:tc>
          <w:tcPr>
            <w:tcW w:w="2398" w:type="pct"/>
          </w:tcPr>
          <w:p w14:paraId="702378F2" w14:textId="77777777" w:rsidR="004A5A5C" w:rsidRPr="0009014D" w:rsidRDefault="004A5A5C" w:rsidP="006C7504">
            <w:pPr>
              <w:cnfStyle w:val="000000100000" w:firstRow="0" w:lastRow="0" w:firstColumn="0" w:lastColumn="0" w:oddVBand="0" w:evenVBand="0" w:oddHBand="1" w:evenHBand="0" w:firstRowFirstColumn="0" w:firstRowLastColumn="0" w:lastRowFirstColumn="0" w:lastRowLastColumn="0"/>
              <w:rPr>
                <w:rFonts w:cs="Times New Roman"/>
                <w:szCs w:val="16"/>
                <w:lang w:val="en-GB"/>
              </w:rPr>
            </w:pPr>
            <w:r w:rsidRPr="0009014D">
              <w:rPr>
                <w:lang w:val="en-GB"/>
              </w:rPr>
              <w:t>-</w:t>
            </w:r>
          </w:p>
        </w:tc>
      </w:tr>
      <w:tr w:rsidR="004A5A5C" w:rsidRPr="0009014D" w14:paraId="07E62BC0" w14:textId="77777777" w:rsidTr="00EC700F">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948" w:type="pct"/>
          </w:tcPr>
          <w:p w14:paraId="10635282" w14:textId="77777777" w:rsidR="004A5A5C" w:rsidRPr="0009014D" w:rsidRDefault="004A5A5C" w:rsidP="006C7504">
            <w:pPr>
              <w:rPr>
                <w:rFonts w:cs="Times New Roman"/>
                <w:b/>
                <w:szCs w:val="16"/>
                <w:lang w:val="en-GB"/>
              </w:rPr>
            </w:pPr>
            <w:r w:rsidRPr="0009014D">
              <w:rPr>
                <w:b/>
                <w:bCs/>
                <w:lang w:val="en-GB"/>
              </w:rPr>
              <w:t>Riding</w:t>
            </w:r>
          </w:p>
        </w:tc>
        <w:tc>
          <w:tcPr>
            <w:tcW w:w="655" w:type="pct"/>
          </w:tcPr>
          <w:p w14:paraId="4D60F388" w14:textId="77777777" w:rsidR="004A5A5C" w:rsidRPr="0009014D" w:rsidRDefault="004A5A5C" w:rsidP="006C7504">
            <w:pPr>
              <w:cnfStyle w:val="000000010000" w:firstRow="0" w:lastRow="0" w:firstColumn="0" w:lastColumn="0" w:oddVBand="0" w:evenVBand="0" w:oddHBand="0" w:evenHBand="1" w:firstRowFirstColumn="0" w:firstRowLastColumn="0" w:lastRowFirstColumn="0" w:lastRowLastColumn="0"/>
              <w:rPr>
                <w:rFonts w:cs="Times New Roman"/>
                <w:szCs w:val="16"/>
                <w:lang w:val="en-GB"/>
              </w:rPr>
            </w:pPr>
            <w:r w:rsidRPr="0009014D">
              <w:rPr>
                <w:lang w:val="en-GB"/>
              </w:rPr>
              <w:t>END</w:t>
            </w:r>
          </w:p>
        </w:tc>
        <w:tc>
          <w:tcPr>
            <w:tcW w:w="2398" w:type="pct"/>
          </w:tcPr>
          <w:p w14:paraId="1B6B8BFD" w14:textId="77777777" w:rsidR="004A5A5C" w:rsidRPr="0009014D" w:rsidRDefault="004A5A5C" w:rsidP="006C7504">
            <w:pPr>
              <w:cnfStyle w:val="000000010000" w:firstRow="0" w:lastRow="0" w:firstColumn="0" w:lastColumn="0" w:oddVBand="0" w:evenVBand="0" w:oddHBand="0" w:evenHBand="1" w:firstRowFirstColumn="0" w:firstRowLastColumn="0" w:lastRowFirstColumn="0" w:lastRowLastColumn="0"/>
              <w:rPr>
                <w:rFonts w:cs="Times New Roman"/>
                <w:szCs w:val="16"/>
                <w:lang w:val="en-GB"/>
              </w:rPr>
            </w:pPr>
            <w:r w:rsidRPr="0009014D">
              <w:rPr>
                <w:lang w:val="en-GB"/>
              </w:rPr>
              <w:t>-</w:t>
            </w:r>
          </w:p>
        </w:tc>
      </w:tr>
      <w:tr w:rsidR="004A5A5C" w:rsidRPr="0009014D" w14:paraId="7D49C72A" w14:textId="77777777" w:rsidTr="00EC700F">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948" w:type="pct"/>
          </w:tcPr>
          <w:p w14:paraId="24291920" w14:textId="77777777" w:rsidR="004A5A5C" w:rsidRPr="0009014D" w:rsidRDefault="004A5A5C" w:rsidP="00EC700F">
            <w:pPr>
              <w:rPr>
                <w:b/>
                <w:lang w:val="en-GB"/>
              </w:rPr>
            </w:pPr>
            <w:r w:rsidRPr="0009014D">
              <w:rPr>
                <w:b/>
                <w:bCs/>
                <w:lang w:val="en-GB"/>
              </w:rPr>
              <w:t>Sailing</w:t>
            </w:r>
          </w:p>
        </w:tc>
        <w:tc>
          <w:tcPr>
            <w:tcW w:w="655" w:type="pct"/>
          </w:tcPr>
          <w:p w14:paraId="57B5B930" w14:textId="77777777" w:rsidR="004A5A5C" w:rsidRPr="0009014D" w:rsidRDefault="004A5A5C" w:rsidP="00EC700F">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END</w:t>
            </w:r>
          </w:p>
        </w:tc>
        <w:tc>
          <w:tcPr>
            <w:tcW w:w="2398" w:type="pct"/>
          </w:tcPr>
          <w:p w14:paraId="718E5B19" w14:textId="77777777" w:rsidR="004A5A5C" w:rsidRPr="0009014D" w:rsidRDefault="004A5A5C" w:rsidP="00EC700F">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w:t>
            </w:r>
          </w:p>
        </w:tc>
      </w:tr>
      <w:tr w:rsidR="004A5A5C" w:rsidRPr="0009014D" w14:paraId="59CB9521" w14:textId="77777777" w:rsidTr="00EC700F">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948" w:type="pct"/>
          </w:tcPr>
          <w:p w14:paraId="126A847B" w14:textId="77777777" w:rsidR="004A5A5C" w:rsidRPr="0009014D" w:rsidRDefault="004A5A5C" w:rsidP="006C7504">
            <w:pPr>
              <w:rPr>
                <w:b/>
                <w:bCs/>
                <w:lang w:val="en-GB"/>
              </w:rPr>
            </w:pPr>
            <w:r w:rsidRPr="0009014D">
              <w:rPr>
                <w:rFonts w:cs="Times New Roman"/>
                <w:b/>
                <w:szCs w:val="16"/>
                <w:lang w:val="en-GB"/>
              </w:rPr>
              <w:t>Second Languages</w:t>
            </w:r>
          </w:p>
        </w:tc>
        <w:tc>
          <w:tcPr>
            <w:tcW w:w="655" w:type="pct"/>
          </w:tcPr>
          <w:p w14:paraId="1B691DA8" w14:textId="77777777" w:rsidR="004A5A5C" w:rsidRPr="0009014D" w:rsidRDefault="004A5A5C" w:rsidP="006C7504">
            <w:pPr>
              <w:cnfStyle w:val="000000010000" w:firstRow="0" w:lastRow="0" w:firstColumn="0" w:lastColumn="0" w:oddVBand="0" w:evenVBand="0" w:oddHBand="0" w:evenHBand="1" w:firstRowFirstColumn="0" w:firstRowLastColumn="0" w:lastRowFirstColumn="0" w:lastRowLastColumn="0"/>
              <w:rPr>
                <w:szCs w:val="14"/>
                <w:lang w:val="en-GB"/>
              </w:rPr>
            </w:pPr>
            <w:r w:rsidRPr="0009014D">
              <w:rPr>
                <w:lang w:val="en-GB"/>
              </w:rPr>
              <w:t>INT</w:t>
            </w:r>
          </w:p>
        </w:tc>
        <w:tc>
          <w:tcPr>
            <w:tcW w:w="2398" w:type="pct"/>
          </w:tcPr>
          <w:p w14:paraId="2AA367A3" w14:textId="77777777" w:rsidR="004A5A5C" w:rsidRPr="0009014D" w:rsidRDefault="004A5A5C" w:rsidP="006C7504">
            <w:pPr>
              <w:cnfStyle w:val="000000010000" w:firstRow="0" w:lastRow="0" w:firstColumn="0" w:lastColumn="0" w:oddVBand="0" w:evenVBand="0" w:oddHBand="0" w:evenHBand="1" w:firstRowFirstColumn="0" w:firstRowLastColumn="0" w:lastRowFirstColumn="0" w:lastRowLastColumn="0"/>
              <w:rPr>
                <w:szCs w:val="14"/>
                <w:lang w:val="en-GB"/>
              </w:rPr>
            </w:pPr>
            <w:r w:rsidRPr="0009014D">
              <w:rPr>
                <w:lang w:val="en-GB"/>
              </w:rPr>
              <w:t>-</w:t>
            </w:r>
          </w:p>
        </w:tc>
      </w:tr>
      <w:tr w:rsidR="004A5A5C" w:rsidRPr="0009014D" w14:paraId="7E827190" w14:textId="77777777" w:rsidTr="00EC700F">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948" w:type="pct"/>
          </w:tcPr>
          <w:p w14:paraId="722506AD" w14:textId="77777777" w:rsidR="004A5A5C" w:rsidRPr="0009014D" w:rsidRDefault="004A5A5C" w:rsidP="006C7504">
            <w:pPr>
              <w:rPr>
                <w:b/>
                <w:bCs/>
                <w:lang w:val="en-GB"/>
              </w:rPr>
            </w:pPr>
            <w:r w:rsidRPr="0009014D">
              <w:rPr>
                <w:rFonts w:cs="Times New Roman"/>
                <w:b/>
                <w:szCs w:val="16"/>
                <w:lang w:val="en-GB"/>
              </w:rPr>
              <w:t>Sign Languages</w:t>
            </w:r>
          </w:p>
        </w:tc>
        <w:tc>
          <w:tcPr>
            <w:tcW w:w="655" w:type="pct"/>
          </w:tcPr>
          <w:p w14:paraId="117E0613" w14:textId="77777777" w:rsidR="004A5A5C" w:rsidRPr="0009014D" w:rsidRDefault="004A5A5C" w:rsidP="006C7504">
            <w:pPr>
              <w:cnfStyle w:val="000000100000" w:firstRow="0" w:lastRow="0" w:firstColumn="0" w:lastColumn="0" w:oddVBand="0" w:evenVBand="0" w:oddHBand="1" w:evenHBand="0" w:firstRowFirstColumn="0" w:firstRowLastColumn="0" w:lastRowFirstColumn="0" w:lastRowLastColumn="0"/>
              <w:rPr>
                <w:szCs w:val="14"/>
                <w:lang w:val="en-GB"/>
              </w:rPr>
            </w:pPr>
            <w:r w:rsidRPr="0009014D">
              <w:rPr>
                <w:rFonts w:cs="Times New Roman"/>
                <w:szCs w:val="16"/>
                <w:lang w:val="en-GB"/>
              </w:rPr>
              <w:t>DEX</w:t>
            </w:r>
          </w:p>
        </w:tc>
        <w:tc>
          <w:tcPr>
            <w:tcW w:w="2398" w:type="pct"/>
          </w:tcPr>
          <w:p w14:paraId="2ABBB7AF" w14:textId="77777777" w:rsidR="004A5A5C" w:rsidRPr="0009014D" w:rsidRDefault="004A5A5C" w:rsidP="006C7504">
            <w:pPr>
              <w:cnfStyle w:val="000000100000" w:firstRow="0" w:lastRow="0" w:firstColumn="0" w:lastColumn="0" w:oddVBand="0" w:evenVBand="0" w:oddHBand="1" w:evenHBand="0" w:firstRowFirstColumn="0" w:firstRowLastColumn="0" w:lastRowFirstColumn="0" w:lastRowLastColumn="0"/>
              <w:rPr>
                <w:szCs w:val="14"/>
                <w:lang w:val="en-GB"/>
              </w:rPr>
            </w:pPr>
            <w:r w:rsidRPr="0009014D">
              <w:rPr>
                <w:rFonts w:cs="Times New Roman"/>
                <w:szCs w:val="16"/>
                <w:lang w:val="en-GB"/>
              </w:rPr>
              <w:t>-</w:t>
            </w:r>
          </w:p>
        </w:tc>
      </w:tr>
      <w:tr w:rsidR="004A5A5C" w:rsidRPr="0009014D" w14:paraId="58DC9DEF" w14:textId="77777777" w:rsidTr="00EC700F">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948" w:type="pct"/>
          </w:tcPr>
          <w:p w14:paraId="6D4B9BF8" w14:textId="77777777" w:rsidR="004A5A5C" w:rsidRPr="0009014D" w:rsidRDefault="004A5A5C" w:rsidP="006C7504">
            <w:pPr>
              <w:rPr>
                <w:b/>
                <w:szCs w:val="14"/>
                <w:lang w:val="en-GB"/>
              </w:rPr>
            </w:pPr>
            <w:r w:rsidRPr="0009014D">
              <w:rPr>
                <w:b/>
                <w:bCs/>
                <w:lang w:val="en-GB"/>
              </w:rPr>
              <w:t>Siphoning</w:t>
            </w:r>
          </w:p>
        </w:tc>
        <w:tc>
          <w:tcPr>
            <w:tcW w:w="655" w:type="pct"/>
          </w:tcPr>
          <w:p w14:paraId="08AB6046" w14:textId="77777777" w:rsidR="004A5A5C" w:rsidRPr="0009014D" w:rsidRDefault="004A5A5C" w:rsidP="006C7504">
            <w:pPr>
              <w:cnfStyle w:val="000000010000" w:firstRow="0" w:lastRow="0" w:firstColumn="0" w:lastColumn="0" w:oddVBand="0" w:evenVBand="0" w:oddHBand="0" w:evenHBand="1" w:firstRowFirstColumn="0" w:firstRowLastColumn="0" w:lastRowFirstColumn="0" w:lastRowLastColumn="0"/>
              <w:rPr>
                <w:szCs w:val="14"/>
                <w:lang w:val="en-GB"/>
              </w:rPr>
            </w:pPr>
            <w:r w:rsidRPr="0009014D">
              <w:rPr>
                <w:szCs w:val="14"/>
                <w:lang w:val="en-GB"/>
              </w:rPr>
              <w:t>END</w:t>
            </w:r>
          </w:p>
        </w:tc>
        <w:tc>
          <w:tcPr>
            <w:tcW w:w="2398" w:type="pct"/>
          </w:tcPr>
          <w:p w14:paraId="3199158D" w14:textId="77777777" w:rsidR="004A5A5C" w:rsidRPr="0009014D" w:rsidRDefault="004A5A5C" w:rsidP="006C7504">
            <w:pPr>
              <w:cnfStyle w:val="000000010000" w:firstRow="0" w:lastRow="0" w:firstColumn="0" w:lastColumn="0" w:oddVBand="0" w:evenVBand="0" w:oddHBand="0" w:evenHBand="1" w:firstRowFirstColumn="0" w:firstRowLastColumn="0" w:lastRowFirstColumn="0" w:lastRowLastColumn="0"/>
              <w:rPr>
                <w:szCs w:val="14"/>
                <w:lang w:val="en-GB"/>
              </w:rPr>
            </w:pPr>
            <w:r w:rsidRPr="0009014D">
              <w:rPr>
                <w:szCs w:val="14"/>
                <w:lang w:val="en-GB"/>
              </w:rPr>
              <w:t>Tactics: 13</w:t>
            </w:r>
          </w:p>
        </w:tc>
      </w:tr>
      <w:tr w:rsidR="004A5A5C" w:rsidRPr="0009014D" w14:paraId="1EEF3010" w14:textId="77777777" w:rsidTr="00EC700F">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948" w:type="pct"/>
          </w:tcPr>
          <w:p w14:paraId="22A3C041" w14:textId="77777777" w:rsidR="004A5A5C" w:rsidRPr="0009014D" w:rsidRDefault="004A5A5C" w:rsidP="007876A9">
            <w:pPr>
              <w:rPr>
                <w:b/>
                <w:lang w:val="en-GB"/>
              </w:rPr>
            </w:pPr>
            <w:r w:rsidRPr="0009014D">
              <w:rPr>
                <w:b/>
                <w:bCs/>
                <w:lang w:val="en-GB"/>
              </w:rPr>
              <w:t>Speech</w:t>
            </w:r>
            <w:r w:rsidRPr="0009014D">
              <w:rPr>
                <w:b/>
                <w:lang w:val="en-GB"/>
              </w:rPr>
              <w:t xml:space="preserve"> Craft</w:t>
            </w:r>
          </w:p>
        </w:tc>
        <w:tc>
          <w:tcPr>
            <w:tcW w:w="655" w:type="pct"/>
          </w:tcPr>
          <w:p w14:paraId="7F133CB3" w14:textId="77777777" w:rsidR="004A5A5C" w:rsidRPr="0009014D" w:rsidRDefault="004A5A5C" w:rsidP="007876A9">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CHA</w:t>
            </w:r>
          </w:p>
        </w:tc>
        <w:tc>
          <w:tcPr>
            <w:tcW w:w="2398" w:type="pct"/>
          </w:tcPr>
          <w:p w14:paraId="200C9CFC" w14:textId="77777777" w:rsidR="004A5A5C" w:rsidRPr="0009014D" w:rsidRDefault="004A5A5C" w:rsidP="007876A9">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w:t>
            </w:r>
          </w:p>
        </w:tc>
      </w:tr>
      <w:tr w:rsidR="004A5A5C" w:rsidRPr="0009014D" w14:paraId="0DB9B2CE" w14:textId="77777777" w:rsidTr="00EC700F">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948" w:type="pct"/>
          </w:tcPr>
          <w:p w14:paraId="59139859" w14:textId="77777777" w:rsidR="004A5A5C" w:rsidRPr="0009014D" w:rsidRDefault="004A5A5C" w:rsidP="007876A9">
            <w:pPr>
              <w:rPr>
                <w:b/>
                <w:lang w:val="en-GB"/>
              </w:rPr>
            </w:pPr>
            <w:r w:rsidRPr="0009014D">
              <w:rPr>
                <w:b/>
                <w:lang w:val="en-GB"/>
              </w:rPr>
              <w:t>Stealth</w:t>
            </w:r>
          </w:p>
        </w:tc>
        <w:tc>
          <w:tcPr>
            <w:tcW w:w="655" w:type="pct"/>
          </w:tcPr>
          <w:p w14:paraId="5FC8738F" w14:textId="77777777" w:rsidR="004A5A5C" w:rsidRPr="0009014D" w:rsidRDefault="004A5A5C" w:rsidP="007876A9">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DEX</w:t>
            </w:r>
          </w:p>
        </w:tc>
        <w:tc>
          <w:tcPr>
            <w:tcW w:w="2398" w:type="pct"/>
          </w:tcPr>
          <w:p w14:paraId="28061E00" w14:textId="77777777" w:rsidR="004A5A5C" w:rsidRPr="0009014D" w:rsidRDefault="004A5A5C" w:rsidP="007876A9">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r>
      <w:tr w:rsidR="004A5A5C" w:rsidRPr="0009014D" w14:paraId="1E370C06" w14:textId="77777777" w:rsidTr="00EC700F">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948" w:type="pct"/>
          </w:tcPr>
          <w:p w14:paraId="280D4348" w14:textId="77777777" w:rsidR="004A5A5C" w:rsidRPr="0009014D" w:rsidRDefault="004A5A5C" w:rsidP="006C7504">
            <w:pPr>
              <w:rPr>
                <w:rFonts w:cs="Times New Roman"/>
                <w:b/>
                <w:szCs w:val="16"/>
                <w:lang w:val="en-GB"/>
              </w:rPr>
            </w:pPr>
            <w:r w:rsidRPr="0009014D">
              <w:rPr>
                <w:b/>
                <w:lang w:val="en-GB"/>
              </w:rPr>
              <w:t>Strategy</w:t>
            </w:r>
          </w:p>
        </w:tc>
        <w:tc>
          <w:tcPr>
            <w:tcW w:w="655" w:type="pct"/>
          </w:tcPr>
          <w:p w14:paraId="1FDAEEB6" w14:textId="77777777" w:rsidR="004A5A5C" w:rsidRPr="0009014D" w:rsidRDefault="004A5A5C" w:rsidP="006C7504">
            <w:pPr>
              <w:cnfStyle w:val="000000100000" w:firstRow="0" w:lastRow="0" w:firstColumn="0" w:lastColumn="0" w:oddVBand="0" w:evenVBand="0" w:oddHBand="1" w:evenHBand="0" w:firstRowFirstColumn="0" w:firstRowLastColumn="0" w:lastRowFirstColumn="0" w:lastRowLastColumn="0"/>
              <w:rPr>
                <w:rFonts w:cs="Times New Roman"/>
                <w:szCs w:val="16"/>
                <w:lang w:val="en-GB"/>
              </w:rPr>
            </w:pPr>
            <w:r w:rsidRPr="0009014D">
              <w:rPr>
                <w:lang w:val="en-GB"/>
              </w:rPr>
              <w:t>INT</w:t>
            </w:r>
          </w:p>
        </w:tc>
        <w:tc>
          <w:tcPr>
            <w:tcW w:w="2398" w:type="pct"/>
          </w:tcPr>
          <w:p w14:paraId="2D046F85" w14:textId="77777777" w:rsidR="004A5A5C" w:rsidRPr="0009014D" w:rsidRDefault="004A5A5C" w:rsidP="006C7504">
            <w:pPr>
              <w:cnfStyle w:val="000000100000" w:firstRow="0" w:lastRow="0" w:firstColumn="0" w:lastColumn="0" w:oddVBand="0" w:evenVBand="0" w:oddHBand="1" w:evenHBand="0" w:firstRowFirstColumn="0" w:firstRowLastColumn="0" w:lastRowFirstColumn="0" w:lastRowLastColumn="0"/>
              <w:rPr>
                <w:rFonts w:cs="Times New Roman"/>
                <w:szCs w:val="16"/>
                <w:lang w:val="en-GB"/>
              </w:rPr>
            </w:pPr>
            <w:r w:rsidRPr="0009014D">
              <w:rPr>
                <w:lang w:val="en-GB"/>
              </w:rPr>
              <w:t>-</w:t>
            </w:r>
          </w:p>
        </w:tc>
      </w:tr>
      <w:tr w:rsidR="004A5A5C" w:rsidRPr="0009014D" w14:paraId="7554A1D0" w14:textId="77777777" w:rsidTr="00EC700F">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948" w:type="pct"/>
          </w:tcPr>
          <w:p w14:paraId="40D4F954" w14:textId="77777777" w:rsidR="004A5A5C" w:rsidRPr="0009014D" w:rsidRDefault="004A5A5C" w:rsidP="00EC700F">
            <w:pPr>
              <w:rPr>
                <w:b/>
                <w:bCs/>
                <w:lang w:val="en-GB"/>
              </w:rPr>
            </w:pPr>
            <w:r w:rsidRPr="0009014D">
              <w:rPr>
                <w:b/>
                <w:bCs/>
                <w:lang w:val="en-GB"/>
              </w:rPr>
              <w:t>Swimming</w:t>
            </w:r>
          </w:p>
        </w:tc>
        <w:tc>
          <w:tcPr>
            <w:tcW w:w="655" w:type="pct"/>
          </w:tcPr>
          <w:p w14:paraId="456DD95E" w14:textId="77777777" w:rsidR="004A5A5C" w:rsidRPr="0009014D" w:rsidRDefault="004A5A5C" w:rsidP="00EC700F">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END</w:t>
            </w:r>
          </w:p>
        </w:tc>
        <w:tc>
          <w:tcPr>
            <w:tcW w:w="2398" w:type="pct"/>
          </w:tcPr>
          <w:p w14:paraId="2238BA6D" w14:textId="77777777" w:rsidR="004A5A5C" w:rsidRPr="0009014D" w:rsidRDefault="004A5A5C" w:rsidP="00EC700F">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r>
      <w:tr w:rsidR="004A5A5C" w:rsidRPr="0009014D" w14:paraId="7D37456A" w14:textId="77777777" w:rsidTr="00EC700F">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948" w:type="pct"/>
          </w:tcPr>
          <w:p w14:paraId="4AD0ADEF" w14:textId="77777777" w:rsidR="004A5A5C" w:rsidRPr="0009014D" w:rsidRDefault="004A5A5C" w:rsidP="006C7504">
            <w:pPr>
              <w:rPr>
                <w:b/>
                <w:lang w:val="en-GB"/>
              </w:rPr>
            </w:pPr>
            <w:r w:rsidRPr="0009014D">
              <w:rPr>
                <w:b/>
                <w:lang w:val="en-GB"/>
              </w:rPr>
              <w:t>Tactics</w:t>
            </w:r>
          </w:p>
        </w:tc>
        <w:tc>
          <w:tcPr>
            <w:tcW w:w="655" w:type="pct"/>
          </w:tcPr>
          <w:p w14:paraId="42AD8FF4" w14:textId="77777777" w:rsidR="004A5A5C" w:rsidRPr="0009014D" w:rsidRDefault="004A5A5C" w:rsidP="006C7504">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PSY</w:t>
            </w:r>
          </w:p>
        </w:tc>
        <w:tc>
          <w:tcPr>
            <w:tcW w:w="2398" w:type="pct"/>
          </w:tcPr>
          <w:p w14:paraId="17784D39" w14:textId="77777777" w:rsidR="004A5A5C" w:rsidRPr="0009014D" w:rsidRDefault="004A5A5C" w:rsidP="006C7504">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w:t>
            </w:r>
          </w:p>
        </w:tc>
      </w:tr>
      <w:tr w:rsidR="004A5A5C" w:rsidRPr="0009014D" w14:paraId="625C1D2D" w14:textId="77777777" w:rsidTr="00EC700F">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948" w:type="pct"/>
          </w:tcPr>
          <w:p w14:paraId="4C6EFF2C" w14:textId="77777777" w:rsidR="004A5A5C" w:rsidRPr="0009014D" w:rsidRDefault="004A5A5C" w:rsidP="001A53BE">
            <w:pPr>
              <w:rPr>
                <w:b/>
                <w:lang w:val="en-GB"/>
              </w:rPr>
            </w:pPr>
            <w:r w:rsidRPr="0009014D">
              <w:rPr>
                <w:b/>
                <w:lang w:val="en-GB"/>
              </w:rPr>
              <w:t>Tailoring</w:t>
            </w:r>
          </w:p>
        </w:tc>
        <w:tc>
          <w:tcPr>
            <w:tcW w:w="655" w:type="pct"/>
          </w:tcPr>
          <w:p w14:paraId="59402B00" w14:textId="77777777" w:rsidR="004A5A5C" w:rsidRPr="0009014D" w:rsidRDefault="004A5A5C" w:rsidP="001A53BE">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INT</w:t>
            </w:r>
          </w:p>
        </w:tc>
        <w:tc>
          <w:tcPr>
            <w:tcW w:w="2398" w:type="pct"/>
          </w:tcPr>
          <w:p w14:paraId="0DBE8E0C" w14:textId="77777777" w:rsidR="004A5A5C" w:rsidRPr="0009014D" w:rsidRDefault="004A5A5C" w:rsidP="001A53BE">
            <w:pPr>
              <w:cnfStyle w:val="000000010000" w:firstRow="0" w:lastRow="0" w:firstColumn="0" w:lastColumn="0" w:oddVBand="0" w:evenVBand="0" w:oddHBand="0" w:evenHBand="1" w:firstRowFirstColumn="0" w:firstRowLastColumn="0" w:lastRowFirstColumn="0" w:lastRowLastColumn="0"/>
              <w:rPr>
                <w:bCs/>
                <w:lang w:val="en-GB"/>
              </w:rPr>
            </w:pPr>
            <w:r w:rsidRPr="0009014D">
              <w:rPr>
                <w:bCs/>
                <w:lang w:val="en-GB"/>
              </w:rPr>
              <w:t xml:space="preserve">Crafting Lore, </w:t>
            </w:r>
          </w:p>
        </w:tc>
      </w:tr>
      <w:tr w:rsidR="004A5A5C" w:rsidRPr="0009014D" w14:paraId="399DC593" w14:textId="77777777" w:rsidTr="00EC700F">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948" w:type="pct"/>
          </w:tcPr>
          <w:p w14:paraId="02D837BF" w14:textId="77777777" w:rsidR="004A5A5C" w:rsidRPr="0009014D" w:rsidRDefault="004A5A5C" w:rsidP="007876A9">
            <w:pPr>
              <w:rPr>
                <w:b/>
                <w:lang w:val="en-GB"/>
              </w:rPr>
            </w:pPr>
            <w:r w:rsidRPr="0009014D">
              <w:rPr>
                <w:b/>
                <w:bCs/>
                <w:lang w:val="en-GB"/>
              </w:rPr>
              <w:t>Urban Knowledge</w:t>
            </w:r>
          </w:p>
        </w:tc>
        <w:tc>
          <w:tcPr>
            <w:tcW w:w="655" w:type="pct"/>
          </w:tcPr>
          <w:p w14:paraId="3BDF392F" w14:textId="77777777" w:rsidR="004A5A5C" w:rsidRPr="0009014D" w:rsidRDefault="004A5A5C" w:rsidP="007876A9">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INT</w:t>
            </w:r>
          </w:p>
        </w:tc>
        <w:tc>
          <w:tcPr>
            <w:tcW w:w="2398" w:type="pct"/>
          </w:tcPr>
          <w:p w14:paraId="7DA18CA6" w14:textId="77777777" w:rsidR="004A5A5C" w:rsidRPr="0009014D" w:rsidRDefault="004A5A5C" w:rsidP="007876A9">
            <w:pPr>
              <w:cnfStyle w:val="000000100000" w:firstRow="0" w:lastRow="0" w:firstColumn="0" w:lastColumn="0" w:oddVBand="0" w:evenVBand="0" w:oddHBand="1" w:evenHBand="0" w:firstRowFirstColumn="0" w:firstRowLastColumn="0" w:lastRowFirstColumn="0" w:lastRowLastColumn="0"/>
              <w:rPr>
                <w:lang w:val="en-GB"/>
              </w:rPr>
            </w:pPr>
            <w:r w:rsidRPr="0009014D">
              <w:rPr>
                <w:b/>
                <w:lang w:val="en-GB"/>
              </w:rPr>
              <w:t>-</w:t>
            </w:r>
          </w:p>
        </w:tc>
      </w:tr>
      <w:tr w:rsidR="004A5A5C" w:rsidRPr="0009014D" w14:paraId="443F0E38" w14:textId="77777777" w:rsidTr="00EC700F">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948" w:type="pct"/>
          </w:tcPr>
          <w:p w14:paraId="74B1693F" w14:textId="6D57F627" w:rsidR="004A5A5C" w:rsidRPr="0009014D" w:rsidRDefault="004A5A5C" w:rsidP="006C7504">
            <w:pPr>
              <w:rPr>
                <w:b/>
                <w:lang w:val="en-GB"/>
              </w:rPr>
            </w:pPr>
            <w:r w:rsidRPr="0009014D">
              <w:rPr>
                <w:b/>
                <w:lang w:val="en-GB"/>
              </w:rPr>
              <w:t xml:space="preserve">Weapon Lore: </w:t>
            </w:r>
            <w:r w:rsidRPr="00F8424A">
              <w:rPr>
                <w:bCs/>
                <w:lang w:val="en-GB"/>
              </w:rPr>
              <w:t>A</w:t>
            </w:r>
            <w:r w:rsidR="00F1454A" w:rsidRPr="00F8424A">
              <w:rPr>
                <w:bCs/>
                <w:lang w:val="en-GB"/>
              </w:rPr>
              <w:t>ny</w:t>
            </w:r>
          </w:p>
        </w:tc>
        <w:tc>
          <w:tcPr>
            <w:tcW w:w="655" w:type="pct"/>
          </w:tcPr>
          <w:p w14:paraId="551F95B7" w14:textId="77777777" w:rsidR="004A5A5C" w:rsidRPr="0009014D" w:rsidRDefault="004A5A5C" w:rsidP="006C7504">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Special</w:t>
            </w:r>
          </w:p>
        </w:tc>
        <w:tc>
          <w:tcPr>
            <w:tcW w:w="2398" w:type="pct"/>
          </w:tcPr>
          <w:p w14:paraId="37BF62D3" w14:textId="77777777" w:rsidR="004A5A5C" w:rsidRPr="0009014D" w:rsidRDefault="004A5A5C" w:rsidP="006C7504">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r>
      <w:tr w:rsidR="004A5A5C" w:rsidRPr="0009014D" w14:paraId="1D332589" w14:textId="77777777" w:rsidTr="00EC700F">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948" w:type="pct"/>
          </w:tcPr>
          <w:p w14:paraId="421164D1" w14:textId="77777777" w:rsidR="004A5A5C" w:rsidRPr="0009014D" w:rsidRDefault="004A5A5C" w:rsidP="00EC700F">
            <w:pPr>
              <w:rPr>
                <w:b/>
                <w:lang w:val="en-GB"/>
              </w:rPr>
            </w:pPr>
            <w:r w:rsidRPr="0009014D">
              <w:rPr>
                <w:b/>
                <w:bCs/>
                <w:lang w:val="en-GB"/>
              </w:rPr>
              <w:t>Wilderness Survival</w:t>
            </w:r>
          </w:p>
        </w:tc>
        <w:tc>
          <w:tcPr>
            <w:tcW w:w="655" w:type="pct"/>
          </w:tcPr>
          <w:p w14:paraId="30558409" w14:textId="77777777" w:rsidR="004A5A5C" w:rsidRPr="0009014D" w:rsidRDefault="004A5A5C" w:rsidP="00EC700F">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INT</w:t>
            </w:r>
          </w:p>
        </w:tc>
        <w:tc>
          <w:tcPr>
            <w:tcW w:w="2398" w:type="pct"/>
          </w:tcPr>
          <w:p w14:paraId="5BB72C81" w14:textId="77777777" w:rsidR="004A5A5C" w:rsidRPr="0009014D" w:rsidRDefault="004A5A5C" w:rsidP="00EC700F">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w:t>
            </w:r>
          </w:p>
        </w:tc>
      </w:tr>
      <w:tr w:rsidR="004A5A5C" w:rsidRPr="0009014D" w14:paraId="546E8B30" w14:textId="77777777" w:rsidTr="00EC700F">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948" w:type="pct"/>
          </w:tcPr>
          <w:p w14:paraId="4E33B5FC" w14:textId="77777777" w:rsidR="004A5A5C" w:rsidRPr="0009014D" w:rsidRDefault="004A5A5C" w:rsidP="001A53BE">
            <w:pPr>
              <w:rPr>
                <w:b/>
                <w:lang w:val="en-GB"/>
              </w:rPr>
            </w:pPr>
            <w:r w:rsidRPr="0009014D">
              <w:rPr>
                <w:b/>
                <w:lang w:val="en-GB"/>
              </w:rPr>
              <w:t>Woodworking</w:t>
            </w:r>
          </w:p>
        </w:tc>
        <w:tc>
          <w:tcPr>
            <w:tcW w:w="655" w:type="pct"/>
          </w:tcPr>
          <w:p w14:paraId="30D96DBF" w14:textId="77777777" w:rsidR="004A5A5C" w:rsidRPr="0009014D" w:rsidRDefault="004A5A5C" w:rsidP="001A53BE">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DEX</w:t>
            </w:r>
          </w:p>
        </w:tc>
        <w:tc>
          <w:tcPr>
            <w:tcW w:w="2398" w:type="pct"/>
          </w:tcPr>
          <w:p w14:paraId="20541321" w14:textId="77777777" w:rsidR="004A5A5C" w:rsidRPr="0009014D" w:rsidRDefault="004A5A5C" w:rsidP="001A53BE">
            <w:pPr>
              <w:cnfStyle w:val="000000010000" w:firstRow="0" w:lastRow="0" w:firstColumn="0" w:lastColumn="0" w:oddVBand="0" w:evenVBand="0" w:oddHBand="0" w:evenHBand="1" w:firstRowFirstColumn="0" w:firstRowLastColumn="0" w:lastRowFirstColumn="0" w:lastRowLastColumn="0"/>
              <w:rPr>
                <w:bCs/>
                <w:lang w:val="en-GB"/>
              </w:rPr>
            </w:pPr>
            <w:r w:rsidRPr="0009014D">
              <w:rPr>
                <w:bCs/>
                <w:lang w:val="en-GB"/>
              </w:rPr>
              <w:t xml:space="preserve">Crafting Lore, </w:t>
            </w:r>
          </w:p>
        </w:tc>
      </w:tr>
    </w:tbl>
    <w:p w14:paraId="773A04D7" w14:textId="527F9239" w:rsidR="00BA3001" w:rsidRPr="0009014D" w:rsidRDefault="00BA3001" w:rsidP="004552F7">
      <w:pPr>
        <w:pStyle w:val="Heading6"/>
        <w:numPr>
          <w:ilvl w:val="0"/>
          <w:numId w:val="0"/>
        </w:numPr>
        <w:rPr>
          <w:lang w:val="en-GB"/>
        </w:rPr>
      </w:pPr>
      <w:r w:rsidRPr="0009014D">
        <w:rPr>
          <w:lang w:val="en-GB"/>
        </w:rPr>
        <w:t>Heroic Classes:</w:t>
      </w:r>
    </w:p>
    <w:p w14:paraId="59931D82" w14:textId="5F07A13F" w:rsidR="00BA3001" w:rsidRPr="0009014D" w:rsidRDefault="009632A3" w:rsidP="00A269B1">
      <w:pPr>
        <w:pStyle w:val="Ingenafstand1"/>
        <w:numPr>
          <w:ilvl w:val="0"/>
          <w:numId w:val="24"/>
        </w:numPr>
        <w:rPr>
          <w:lang w:val="en-GB"/>
        </w:rPr>
      </w:pPr>
      <w:r w:rsidRPr="0009014D">
        <w:rPr>
          <w:lang w:val="en-GB"/>
        </w:rPr>
        <w:t>Blade Master</w:t>
      </w:r>
    </w:p>
    <w:p w14:paraId="61E0E667" w14:textId="6D6D7A63" w:rsidR="008F2B85" w:rsidRPr="0009014D" w:rsidRDefault="00CE3E3C" w:rsidP="00A269B1">
      <w:pPr>
        <w:pStyle w:val="Ingenafstand1"/>
        <w:numPr>
          <w:ilvl w:val="0"/>
          <w:numId w:val="24"/>
        </w:numPr>
        <w:rPr>
          <w:lang w:val="en-GB"/>
        </w:rPr>
      </w:pPr>
      <w:r w:rsidRPr="0009014D">
        <w:rPr>
          <w:lang w:val="en-GB"/>
        </w:rPr>
        <w:t>Templar</w:t>
      </w:r>
    </w:p>
    <w:p w14:paraId="33EDA597" w14:textId="32A6144C" w:rsidR="008F2B85" w:rsidRPr="0009014D" w:rsidRDefault="00834D1D" w:rsidP="00A269B1">
      <w:pPr>
        <w:pStyle w:val="Ingenafstand1"/>
        <w:numPr>
          <w:ilvl w:val="0"/>
          <w:numId w:val="24"/>
        </w:numPr>
        <w:rPr>
          <w:lang w:val="en-GB"/>
        </w:rPr>
      </w:pPr>
      <w:r w:rsidRPr="0009014D">
        <w:rPr>
          <w:lang w:val="en-GB"/>
        </w:rPr>
        <w:t>Juggernaut</w:t>
      </w:r>
    </w:p>
    <w:p w14:paraId="3910DAA6" w14:textId="571AF2FD" w:rsidR="00A15DCB" w:rsidRPr="0009014D" w:rsidRDefault="00071980" w:rsidP="00A15DCB">
      <w:pPr>
        <w:pStyle w:val="Heading4"/>
        <w:rPr>
          <w:lang w:val="en-GB"/>
        </w:rPr>
      </w:pPr>
      <w:r w:rsidRPr="0009014D">
        <w:rPr>
          <w:lang w:val="en-GB"/>
        </w:rPr>
        <w:br w:type="column"/>
      </w:r>
      <w:r w:rsidR="00A15DCB" w:rsidRPr="0009014D">
        <w:rPr>
          <w:lang w:val="en-GB"/>
        </w:rPr>
        <w:t>Ranger</w:t>
      </w:r>
    </w:p>
    <w:p w14:paraId="66A3415F" w14:textId="01A2CA34" w:rsidR="00AD347D" w:rsidRPr="0009014D" w:rsidRDefault="00AD347D" w:rsidP="00AD347D">
      <w:pPr>
        <w:pStyle w:val="Ingenafstand1"/>
        <w:rPr>
          <w:lang w:val="en-GB"/>
        </w:rPr>
      </w:pPr>
      <w:r w:rsidRPr="0009014D">
        <w:rPr>
          <w:noProof/>
          <w:lang w:val="en-GB"/>
        </w:rPr>
        <w:drawing>
          <wp:inline distT="0" distB="0" distL="0" distR="0" wp14:anchorId="68039E33" wp14:editId="6C3E0117">
            <wp:extent cx="3049031" cy="4528457"/>
            <wp:effectExtent l="0" t="0" r="0" b="5715"/>
            <wp:docPr id="1019045168" name="Picture 4" descr="A person in a garment holding a s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9045168" name="Picture 4" descr="A person in a garment holding a sword&#10;&#10;Description automatically generated"/>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t="10226" b="4909"/>
                    <a:stretch/>
                  </pic:blipFill>
                  <pic:spPr bwMode="auto">
                    <a:xfrm>
                      <a:off x="0" y="0"/>
                      <a:ext cx="3051175" cy="4531642"/>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bl>
      <w:tblPr>
        <w:tblStyle w:val="Grundegenskaber"/>
        <w:tblW w:w="0" w:type="auto"/>
        <w:tblLook w:val="04A0" w:firstRow="1" w:lastRow="0" w:firstColumn="1" w:lastColumn="0" w:noHBand="0" w:noVBand="1"/>
      </w:tblPr>
      <w:tblGrid>
        <w:gridCol w:w="3065"/>
        <w:gridCol w:w="629"/>
        <w:gridCol w:w="1111"/>
      </w:tblGrid>
      <w:tr w:rsidR="00E009D8" w:rsidRPr="0009014D" w14:paraId="60BF0797" w14:textId="77777777" w:rsidTr="00585BB3">
        <w:trPr>
          <w:cnfStyle w:val="100000000000" w:firstRow="1" w:lastRow="0" w:firstColumn="0" w:lastColumn="0" w:oddVBand="0" w:evenVBand="0" w:oddHBand="0"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0" w:type="auto"/>
            <w:gridSpan w:val="3"/>
          </w:tcPr>
          <w:p w14:paraId="615DA63B" w14:textId="77777777" w:rsidR="00E009D8" w:rsidRPr="0009014D" w:rsidRDefault="00E009D8" w:rsidP="0037725D">
            <w:pPr>
              <w:jc w:val="center"/>
              <w:rPr>
                <w:b/>
                <w:szCs w:val="14"/>
                <w:lang w:val="en-GB"/>
              </w:rPr>
            </w:pPr>
            <w:r w:rsidRPr="0009014D">
              <w:rPr>
                <w:b/>
                <w:szCs w:val="14"/>
                <w:lang w:val="en-GB"/>
              </w:rPr>
              <w:t>Mystical Skills</w:t>
            </w:r>
          </w:p>
        </w:tc>
      </w:tr>
      <w:tr w:rsidR="00DD79E8" w:rsidRPr="0009014D" w14:paraId="707542E1" w14:textId="77777777" w:rsidTr="00585BB3">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0" w:type="auto"/>
          </w:tcPr>
          <w:p w14:paraId="1B9303C0" w14:textId="5D21E0E8" w:rsidR="00DD79E8" w:rsidRPr="0009014D" w:rsidRDefault="00DD79E8" w:rsidP="00DD79E8">
            <w:pPr>
              <w:rPr>
                <w:b/>
                <w:lang w:val="en-GB"/>
              </w:rPr>
            </w:pPr>
            <w:r w:rsidRPr="0009014D">
              <w:rPr>
                <w:b/>
                <w:szCs w:val="14"/>
                <w:lang w:val="en-GB"/>
              </w:rPr>
              <w:t>Skill</w:t>
            </w:r>
          </w:p>
        </w:tc>
        <w:tc>
          <w:tcPr>
            <w:tcW w:w="0" w:type="auto"/>
          </w:tcPr>
          <w:p w14:paraId="720392B2" w14:textId="77BDFF8A" w:rsidR="00DD79E8" w:rsidRPr="0009014D" w:rsidRDefault="00DD79E8" w:rsidP="00DD79E8">
            <w:pPr>
              <w:cnfStyle w:val="000000100000" w:firstRow="0" w:lastRow="0" w:firstColumn="0" w:lastColumn="0" w:oddVBand="0" w:evenVBand="0" w:oddHBand="1" w:evenHBand="0" w:firstRowFirstColumn="0" w:firstRowLastColumn="0" w:lastRowFirstColumn="0" w:lastRowLastColumn="0"/>
              <w:rPr>
                <w:lang w:val="en-GB"/>
              </w:rPr>
            </w:pPr>
            <w:r w:rsidRPr="0009014D">
              <w:rPr>
                <w:b/>
                <w:szCs w:val="14"/>
                <w:lang w:val="en-GB"/>
              </w:rPr>
              <w:t>MA</w:t>
            </w:r>
          </w:p>
        </w:tc>
        <w:tc>
          <w:tcPr>
            <w:tcW w:w="0" w:type="auto"/>
          </w:tcPr>
          <w:p w14:paraId="0E1FAE7A" w14:textId="4F015A7A" w:rsidR="00DD79E8" w:rsidRPr="0009014D" w:rsidRDefault="00DD79E8" w:rsidP="00DD79E8">
            <w:pPr>
              <w:cnfStyle w:val="000000100000" w:firstRow="0" w:lastRow="0" w:firstColumn="0" w:lastColumn="0" w:oddVBand="0" w:evenVBand="0" w:oddHBand="1" w:evenHBand="0" w:firstRowFirstColumn="0" w:firstRowLastColumn="0" w:lastRowFirstColumn="0" w:lastRowLastColumn="0"/>
              <w:rPr>
                <w:lang w:val="en-GB"/>
              </w:rPr>
            </w:pPr>
            <w:r w:rsidRPr="0009014D">
              <w:rPr>
                <w:b/>
                <w:szCs w:val="14"/>
                <w:lang w:val="en-GB"/>
              </w:rPr>
              <w:t>Requirements</w:t>
            </w:r>
          </w:p>
        </w:tc>
      </w:tr>
      <w:tr w:rsidR="00DD79E8" w:rsidRPr="0009014D" w14:paraId="4E7A32BF" w14:textId="77777777" w:rsidTr="00585BB3">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0" w:type="auto"/>
          </w:tcPr>
          <w:p w14:paraId="3AA62D94" w14:textId="77DD71F1" w:rsidR="00DD79E8" w:rsidRPr="0009014D" w:rsidRDefault="00DD79E8" w:rsidP="00DD79E8">
            <w:pPr>
              <w:rPr>
                <w:b/>
                <w:bCs/>
                <w:lang w:val="en-GB"/>
              </w:rPr>
            </w:pPr>
            <w:r w:rsidRPr="0009014D">
              <w:rPr>
                <w:b/>
                <w:bCs/>
                <w:lang w:val="en-GB"/>
              </w:rPr>
              <w:t>Animal training</w:t>
            </w:r>
          </w:p>
        </w:tc>
        <w:tc>
          <w:tcPr>
            <w:tcW w:w="0" w:type="auto"/>
          </w:tcPr>
          <w:p w14:paraId="142F4722" w14:textId="05691DF2" w:rsidR="00DD79E8" w:rsidRPr="0009014D" w:rsidRDefault="00DD79E8" w:rsidP="00DD79E8">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CHA</w:t>
            </w:r>
          </w:p>
        </w:tc>
        <w:tc>
          <w:tcPr>
            <w:tcW w:w="0" w:type="auto"/>
          </w:tcPr>
          <w:p w14:paraId="74C897F3" w14:textId="2CAE75E7" w:rsidR="00DD79E8" w:rsidRPr="0009014D" w:rsidRDefault="00DD79E8" w:rsidP="00DD79E8">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r>
      <w:tr w:rsidR="00DD79E8" w:rsidRPr="0009014D" w14:paraId="1A57AE29" w14:textId="77777777" w:rsidTr="00585BB3">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0" w:type="auto"/>
          </w:tcPr>
          <w:p w14:paraId="5D93934B" w14:textId="77777777" w:rsidR="00DD79E8" w:rsidRPr="0009014D" w:rsidRDefault="00DD79E8" w:rsidP="00DD79E8">
            <w:pPr>
              <w:rPr>
                <w:b/>
                <w:bCs/>
                <w:lang w:val="en-GB"/>
              </w:rPr>
            </w:pPr>
            <w:r w:rsidRPr="0009014D">
              <w:rPr>
                <w:b/>
                <w:lang w:val="en-GB"/>
              </w:rPr>
              <w:t>Appraisal</w:t>
            </w:r>
          </w:p>
        </w:tc>
        <w:tc>
          <w:tcPr>
            <w:tcW w:w="0" w:type="auto"/>
          </w:tcPr>
          <w:p w14:paraId="01869145" w14:textId="77777777" w:rsidR="00DD79E8" w:rsidRPr="0009014D" w:rsidRDefault="00DD79E8" w:rsidP="00DD79E8">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INT</w:t>
            </w:r>
          </w:p>
        </w:tc>
        <w:tc>
          <w:tcPr>
            <w:tcW w:w="0" w:type="auto"/>
          </w:tcPr>
          <w:p w14:paraId="227FC28F" w14:textId="77777777" w:rsidR="00DD79E8" w:rsidRPr="0009014D" w:rsidRDefault="00DD79E8" w:rsidP="00DD79E8">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w:t>
            </w:r>
          </w:p>
        </w:tc>
      </w:tr>
      <w:tr w:rsidR="00DD79E8" w:rsidRPr="0009014D" w14:paraId="70D77718" w14:textId="77777777" w:rsidTr="00585BB3">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0" w:type="auto"/>
          </w:tcPr>
          <w:p w14:paraId="30C12171" w14:textId="77777777" w:rsidR="00DD79E8" w:rsidRPr="0009014D" w:rsidRDefault="00DD79E8" w:rsidP="00DD79E8">
            <w:pPr>
              <w:rPr>
                <w:b/>
                <w:szCs w:val="14"/>
                <w:lang w:val="en-GB"/>
              </w:rPr>
            </w:pPr>
            <w:r w:rsidRPr="0009014D">
              <w:rPr>
                <w:b/>
                <w:szCs w:val="14"/>
                <w:lang w:val="en-GB"/>
              </w:rPr>
              <w:t>Arcane Lore</w:t>
            </w:r>
          </w:p>
        </w:tc>
        <w:tc>
          <w:tcPr>
            <w:tcW w:w="0" w:type="auto"/>
          </w:tcPr>
          <w:p w14:paraId="7C2CB344" w14:textId="77777777" w:rsidR="00DD79E8" w:rsidRPr="0009014D" w:rsidRDefault="00DD79E8" w:rsidP="00DD79E8">
            <w:pPr>
              <w:cnfStyle w:val="000000010000" w:firstRow="0" w:lastRow="0" w:firstColumn="0" w:lastColumn="0" w:oddVBand="0" w:evenVBand="0" w:oddHBand="0" w:evenHBand="1" w:firstRowFirstColumn="0" w:firstRowLastColumn="0" w:lastRowFirstColumn="0" w:lastRowLastColumn="0"/>
              <w:rPr>
                <w:szCs w:val="14"/>
                <w:lang w:val="en-GB"/>
              </w:rPr>
            </w:pPr>
            <w:r w:rsidRPr="0009014D">
              <w:rPr>
                <w:szCs w:val="14"/>
                <w:lang w:val="en-GB"/>
              </w:rPr>
              <w:t>INT</w:t>
            </w:r>
          </w:p>
        </w:tc>
        <w:tc>
          <w:tcPr>
            <w:tcW w:w="0" w:type="auto"/>
          </w:tcPr>
          <w:p w14:paraId="59E63DA3" w14:textId="77777777" w:rsidR="00DD79E8" w:rsidRPr="0009014D" w:rsidRDefault="00DD79E8" w:rsidP="00DD79E8">
            <w:pPr>
              <w:cnfStyle w:val="000000010000" w:firstRow="0" w:lastRow="0" w:firstColumn="0" w:lastColumn="0" w:oddVBand="0" w:evenVBand="0" w:oddHBand="0" w:evenHBand="1" w:firstRowFirstColumn="0" w:firstRowLastColumn="0" w:lastRowFirstColumn="0" w:lastRowLastColumn="0"/>
              <w:rPr>
                <w:szCs w:val="14"/>
                <w:lang w:val="en-GB"/>
              </w:rPr>
            </w:pPr>
            <w:r w:rsidRPr="0009014D">
              <w:rPr>
                <w:lang w:val="en-GB"/>
              </w:rPr>
              <w:t>A Language</w:t>
            </w:r>
            <w:r w:rsidRPr="0009014D">
              <w:rPr>
                <w:szCs w:val="14"/>
                <w:lang w:val="en-GB"/>
              </w:rPr>
              <w:t>: 13</w:t>
            </w:r>
          </w:p>
        </w:tc>
      </w:tr>
      <w:tr w:rsidR="00DD79E8" w:rsidRPr="0009014D" w14:paraId="361B80D0" w14:textId="77777777" w:rsidTr="00585BB3">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0" w:type="auto"/>
          </w:tcPr>
          <w:p w14:paraId="1500CE9B" w14:textId="77777777" w:rsidR="00DD79E8" w:rsidRPr="0009014D" w:rsidRDefault="00DD79E8" w:rsidP="00DD79E8">
            <w:pPr>
              <w:rPr>
                <w:b/>
                <w:bCs/>
                <w:lang w:val="en-GB"/>
              </w:rPr>
            </w:pPr>
            <w:r w:rsidRPr="0009014D">
              <w:rPr>
                <w:b/>
                <w:bCs/>
                <w:lang w:val="en-GB"/>
              </w:rPr>
              <w:t>Climbing</w:t>
            </w:r>
          </w:p>
        </w:tc>
        <w:tc>
          <w:tcPr>
            <w:tcW w:w="0" w:type="auto"/>
          </w:tcPr>
          <w:p w14:paraId="5B02BF96" w14:textId="77777777" w:rsidR="00DD79E8" w:rsidRPr="0009014D" w:rsidRDefault="00DD79E8" w:rsidP="00DD79E8">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STR</w:t>
            </w:r>
          </w:p>
        </w:tc>
        <w:tc>
          <w:tcPr>
            <w:tcW w:w="0" w:type="auto"/>
          </w:tcPr>
          <w:p w14:paraId="137CCEF0" w14:textId="77777777" w:rsidR="00DD79E8" w:rsidRPr="0009014D" w:rsidRDefault="00DD79E8" w:rsidP="00DD79E8">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w:t>
            </w:r>
          </w:p>
        </w:tc>
      </w:tr>
      <w:tr w:rsidR="00DD79E8" w:rsidRPr="0009014D" w14:paraId="450E6E3A" w14:textId="77777777" w:rsidTr="00585BB3">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0" w:type="auto"/>
          </w:tcPr>
          <w:p w14:paraId="58298B2B" w14:textId="77777777" w:rsidR="00DD79E8" w:rsidRPr="0009014D" w:rsidRDefault="00DD79E8" w:rsidP="00DD79E8">
            <w:pPr>
              <w:rPr>
                <w:b/>
                <w:lang w:val="en-GB"/>
              </w:rPr>
            </w:pPr>
            <w:r w:rsidRPr="0009014D">
              <w:rPr>
                <w:b/>
                <w:lang w:val="en-GB"/>
              </w:rPr>
              <w:t>Cooking</w:t>
            </w:r>
          </w:p>
        </w:tc>
        <w:tc>
          <w:tcPr>
            <w:tcW w:w="0" w:type="auto"/>
          </w:tcPr>
          <w:p w14:paraId="4CCCE822" w14:textId="77777777" w:rsidR="00DD79E8" w:rsidRPr="0009014D" w:rsidRDefault="00DD79E8" w:rsidP="00DD79E8">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INT</w:t>
            </w:r>
          </w:p>
        </w:tc>
        <w:tc>
          <w:tcPr>
            <w:tcW w:w="0" w:type="auto"/>
          </w:tcPr>
          <w:p w14:paraId="6BF22F53" w14:textId="77777777" w:rsidR="00DD79E8" w:rsidRPr="0009014D" w:rsidRDefault="00DD79E8" w:rsidP="00DD79E8">
            <w:pPr>
              <w:cnfStyle w:val="000000010000" w:firstRow="0" w:lastRow="0" w:firstColumn="0" w:lastColumn="0" w:oddVBand="0" w:evenVBand="0" w:oddHBand="0" w:evenHBand="1" w:firstRowFirstColumn="0" w:firstRowLastColumn="0" w:lastRowFirstColumn="0" w:lastRowLastColumn="0"/>
              <w:rPr>
                <w:bCs/>
                <w:lang w:val="en-GB"/>
              </w:rPr>
            </w:pPr>
            <w:r w:rsidRPr="0009014D">
              <w:rPr>
                <w:bCs/>
                <w:lang w:val="en-GB"/>
              </w:rPr>
              <w:t xml:space="preserve">Crafting Lore, </w:t>
            </w:r>
          </w:p>
        </w:tc>
      </w:tr>
      <w:tr w:rsidR="00DD79E8" w:rsidRPr="0009014D" w14:paraId="2F063B23" w14:textId="77777777" w:rsidTr="00585BB3">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0" w:type="auto"/>
          </w:tcPr>
          <w:p w14:paraId="55A77046" w14:textId="77777777" w:rsidR="00DD79E8" w:rsidRPr="0009014D" w:rsidRDefault="00DD79E8" w:rsidP="00DD79E8">
            <w:pPr>
              <w:rPr>
                <w:b/>
                <w:lang w:val="en-GB"/>
              </w:rPr>
            </w:pPr>
            <w:r w:rsidRPr="0009014D">
              <w:rPr>
                <w:b/>
                <w:lang w:val="en-GB"/>
              </w:rPr>
              <w:t>Crafting Lore</w:t>
            </w:r>
          </w:p>
        </w:tc>
        <w:tc>
          <w:tcPr>
            <w:tcW w:w="0" w:type="auto"/>
          </w:tcPr>
          <w:p w14:paraId="138B1908" w14:textId="77777777" w:rsidR="00DD79E8" w:rsidRPr="0009014D" w:rsidRDefault="00DD79E8" w:rsidP="00DD79E8">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INT</w:t>
            </w:r>
          </w:p>
        </w:tc>
        <w:tc>
          <w:tcPr>
            <w:tcW w:w="0" w:type="auto"/>
          </w:tcPr>
          <w:p w14:paraId="5A4BF516" w14:textId="77777777" w:rsidR="00DD79E8" w:rsidRPr="0009014D" w:rsidRDefault="00DD79E8" w:rsidP="00DD79E8">
            <w:pPr>
              <w:cnfStyle w:val="000000100000" w:firstRow="0" w:lastRow="0" w:firstColumn="0" w:lastColumn="0" w:oddVBand="0" w:evenVBand="0" w:oddHBand="1" w:evenHBand="0" w:firstRowFirstColumn="0" w:firstRowLastColumn="0" w:lastRowFirstColumn="0" w:lastRowLastColumn="0"/>
              <w:rPr>
                <w:bCs/>
                <w:lang w:val="en-GB"/>
              </w:rPr>
            </w:pPr>
            <w:r w:rsidRPr="0009014D">
              <w:rPr>
                <w:lang w:val="en-GB"/>
              </w:rPr>
              <w:t>-</w:t>
            </w:r>
          </w:p>
        </w:tc>
      </w:tr>
      <w:tr w:rsidR="00DD79E8" w:rsidRPr="0009014D" w14:paraId="3F5DB297" w14:textId="77777777" w:rsidTr="00585BB3">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0" w:type="auto"/>
          </w:tcPr>
          <w:p w14:paraId="1D178802" w14:textId="77777777" w:rsidR="00DD79E8" w:rsidRPr="0009014D" w:rsidRDefault="00DD79E8" w:rsidP="00DD79E8">
            <w:pPr>
              <w:rPr>
                <w:b/>
                <w:bCs/>
                <w:lang w:val="en-GB"/>
              </w:rPr>
            </w:pPr>
            <w:r w:rsidRPr="0009014D">
              <w:rPr>
                <w:b/>
                <w:lang w:val="en-GB"/>
              </w:rPr>
              <w:t>Cultural Lore</w:t>
            </w:r>
          </w:p>
        </w:tc>
        <w:tc>
          <w:tcPr>
            <w:tcW w:w="0" w:type="auto"/>
          </w:tcPr>
          <w:p w14:paraId="2AC9637C" w14:textId="77777777" w:rsidR="00DD79E8" w:rsidRPr="0009014D" w:rsidRDefault="00DD79E8" w:rsidP="00DD79E8">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INT</w:t>
            </w:r>
          </w:p>
        </w:tc>
        <w:tc>
          <w:tcPr>
            <w:tcW w:w="0" w:type="auto"/>
          </w:tcPr>
          <w:p w14:paraId="0AFA4CB7" w14:textId="77777777" w:rsidR="00DD79E8" w:rsidRPr="0009014D" w:rsidRDefault="00DD79E8" w:rsidP="00DD79E8">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Language: 13</w:t>
            </w:r>
          </w:p>
        </w:tc>
      </w:tr>
      <w:tr w:rsidR="00DD79E8" w:rsidRPr="0009014D" w14:paraId="47112BAB" w14:textId="77777777" w:rsidTr="00585BB3">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0" w:type="auto"/>
          </w:tcPr>
          <w:p w14:paraId="089927D8" w14:textId="77777777" w:rsidR="00DD79E8" w:rsidRPr="0009014D" w:rsidRDefault="00DD79E8" w:rsidP="00DD79E8">
            <w:pPr>
              <w:rPr>
                <w:b/>
                <w:bCs/>
                <w:lang w:val="en-GB"/>
              </w:rPr>
            </w:pPr>
            <w:r w:rsidRPr="0009014D">
              <w:rPr>
                <w:b/>
                <w:bCs/>
                <w:lang w:val="en-GB"/>
              </w:rPr>
              <w:t>Driving</w:t>
            </w:r>
          </w:p>
        </w:tc>
        <w:tc>
          <w:tcPr>
            <w:tcW w:w="0" w:type="auto"/>
          </w:tcPr>
          <w:p w14:paraId="769A4CE7" w14:textId="77777777" w:rsidR="00DD79E8" w:rsidRPr="0009014D" w:rsidRDefault="00DD79E8" w:rsidP="00DD79E8">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DEX</w:t>
            </w:r>
          </w:p>
        </w:tc>
        <w:tc>
          <w:tcPr>
            <w:tcW w:w="0" w:type="auto"/>
          </w:tcPr>
          <w:p w14:paraId="1885260B" w14:textId="77777777" w:rsidR="00DD79E8" w:rsidRPr="0009014D" w:rsidRDefault="00DD79E8" w:rsidP="00DD79E8">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w:t>
            </w:r>
          </w:p>
        </w:tc>
      </w:tr>
      <w:tr w:rsidR="00DD79E8" w:rsidRPr="0009014D" w14:paraId="03093405" w14:textId="77777777" w:rsidTr="00585BB3">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0" w:type="auto"/>
          </w:tcPr>
          <w:p w14:paraId="78C51762" w14:textId="77777777" w:rsidR="00DD79E8" w:rsidRPr="0009014D" w:rsidRDefault="00DD79E8" w:rsidP="00DD79E8">
            <w:pPr>
              <w:rPr>
                <w:b/>
                <w:bCs/>
                <w:lang w:val="en-GB"/>
              </w:rPr>
            </w:pPr>
            <w:r w:rsidRPr="0009014D">
              <w:rPr>
                <w:b/>
                <w:bCs/>
                <w:lang w:val="en-GB"/>
              </w:rPr>
              <w:t>Geography</w:t>
            </w:r>
          </w:p>
        </w:tc>
        <w:tc>
          <w:tcPr>
            <w:tcW w:w="0" w:type="auto"/>
          </w:tcPr>
          <w:p w14:paraId="3C1F09C1" w14:textId="77777777" w:rsidR="00DD79E8" w:rsidRPr="0009014D" w:rsidRDefault="00DD79E8" w:rsidP="00DD79E8">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INT</w:t>
            </w:r>
          </w:p>
        </w:tc>
        <w:tc>
          <w:tcPr>
            <w:tcW w:w="0" w:type="auto"/>
          </w:tcPr>
          <w:p w14:paraId="0DC61466" w14:textId="77777777" w:rsidR="00DD79E8" w:rsidRPr="0009014D" w:rsidRDefault="00DD79E8" w:rsidP="00DD79E8">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r>
      <w:tr w:rsidR="00DD79E8" w:rsidRPr="0009014D" w14:paraId="195EAF68" w14:textId="77777777" w:rsidTr="00585BB3">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0" w:type="auto"/>
          </w:tcPr>
          <w:p w14:paraId="131D68AE" w14:textId="77777777" w:rsidR="00DD79E8" w:rsidRPr="0009014D" w:rsidRDefault="00DD79E8" w:rsidP="00DD79E8">
            <w:pPr>
              <w:rPr>
                <w:rFonts w:cs="Times New Roman"/>
                <w:b/>
                <w:szCs w:val="16"/>
                <w:lang w:val="en-GB"/>
              </w:rPr>
            </w:pPr>
            <w:r w:rsidRPr="0009014D">
              <w:rPr>
                <w:b/>
                <w:bCs/>
                <w:lang w:val="en-GB"/>
              </w:rPr>
              <w:t>Jumping</w:t>
            </w:r>
          </w:p>
        </w:tc>
        <w:tc>
          <w:tcPr>
            <w:tcW w:w="0" w:type="auto"/>
          </w:tcPr>
          <w:p w14:paraId="6A458BEA" w14:textId="77777777" w:rsidR="00DD79E8" w:rsidRPr="0009014D" w:rsidRDefault="00DD79E8" w:rsidP="00DD79E8">
            <w:pPr>
              <w:cnfStyle w:val="000000100000" w:firstRow="0" w:lastRow="0" w:firstColumn="0" w:lastColumn="0" w:oddVBand="0" w:evenVBand="0" w:oddHBand="1" w:evenHBand="0" w:firstRowFirstColumn="0" w:firstRowLastColumn="0" w:lastRowFirstColumn="0" w:lastRowLastColumn="0"/>
              <w:rPr>
                <w:rFonts w:cs="Times New Roman"/>
                <w:szCs w:val="16"/>
                <w:lang w:val="en-GB"/>
              </w:rPr>
            </w:pPr>
            <w:r w:rsidRPr="0009014D">
              <w:rPr>
                <w:lang w:val="en-GB"/>
              </w:rPr>
              <w:t>STR</w:t>
            </w:r>
          </w:p>
        </w:tc>
        <w:tc>
          <w:tcPr>
            <w:tcW w:w="0" w:type="auto"/>
          </w:tcPr>
          <w:p w14:paraId="09158367" w14:textId="77777777" w:rsidR="00DD79E8" w:rsidRPr="0009014D" w:rsidRDefault="00DD79E8" w:rsidP="00DD79E8">
            <w:pPr>
              <w:cnfStyle w:val="000000100000" w:firstRow="0" w:lastRow="0" w:firstColumn="0" w:lastColumn="0" w:oddVBand="0" w:evenVBand="0" w:oddHBand="1" w:evenHBand="0" w:firstRowFirstColumn="0" w:firstRowLastColumn="0" w:lastRowFirstColumn="0" w:lastRowLastColumn="0"/>
              <w:rPr>
                <w:rFonts w:cs="Times New Roman"/>
                <w:szCs w:val="16"/>
                <w:lang w:val="en-GB"/>
              </w:rPr>
            </w:pPr>
            <w:r w:rsidRPr="0009014D">
              <w:rPr>
                <w:lang w:val="en-GB"/>
              </w:rPr>
              <w:t>-</w:t>
            </w:r>
          </w:p>
        </w:tc>
      </w:tr>
      <w:tr w:rsidR="00DD79E8" w:rsidRPr="0009014D" w14:paraId="7A9F6DFE" w14:textId="77777777" w:rsidTr="00585BB3">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0" w:type="auto"/>
          </w:tcPr>
          <w:p w14:paraId="607BE9F8" w14:textId="77777777" w:rsidR="00DD79E8" w:rsidRPr="0009014D" w:rsidRDefault="00DD79E8" w:rsidP="00DD79E8">
            <w:pPr>
              <w:rPr>
                <w:b/>
                <w:lang w:val="en-GB"/>
              </w:rPr>
            </w:pPr>
            <w:r w:rsidRPr="0009014D">
              <w:rPr>
                <w:b/>
                <w:lang w:val="en-GB"/>
              </w:rPr>
              <w:t>Leatherworking</w:t>
            </w:r>
          </w:p>
        </w:tc>
        <w:tc>
          <w:tcPr>
            <w:tcW w:w="0" w:type="auto"/>
          </w:tcPr>
          <w:p w14:paraId="0CCBA9FC" w14:textId="77777777" w:rsidR="00DD79E8" w:rsidRPr="0009014D" w:rsidRDefault="00DD79E8" w:rsidP="00DD79E8">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INT</w:t>
            </w:r>
          </w:p>
        </w:tc>
        <w:tc>
          <w:tcPr>
            <w:tcW w:w="0" w:type="auto"/>
          </w:tcPr>
          <w:p w14:paraId="7C44E8AF" w14:textId="77777777" w:rsidR="00DD79E8" w:rsidRPr="0009014D" w:rsidRDefault="00DD79E8" w:rsidP="00DD79E8">
            <w:pPr>
              <w:cnfStyle w:val="000000010000" w:firstRow="0" w:lastRow="0" w:firstColumn="0" w:lastColumn="0" w:oddVBand="0" w:evenVBand="0" w:oddHBand="0" w:evenHBand="1" w:firstRowFirstColumn="0" w:firstRowLastColumn="0" w:lastRowFirstColumn="0" w:lastRowLastColumn="0"/>
              <w:rPr>
                <w:bCs/>
                <w:lang w:val="en-GB"/>
              </w:rPr>
            </w:pPr>
            <w:r w:rsidRPr="0009014D">
              <w:rPr>
                <w:bCs/>
                <w:lang w:val="en-GB"/>
              </w:rPr>
              <w:t xml:space="preserve">Crafting Lore, </w:t>
            </w:r>
          </w:p>
        </w:tc>
      </w:tr>
      <w:tr w:rsidR="00DD79E8" w:rsidRPr="0009014D" w14:paraId="49D8F3D7" w14:textId="77777777" w:rsidTr="00585BB3">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0" w:type="auto"/>
          </w:tcPr>
          <w:p w14:paraId="514BA32E" w14:textId="77777777" w:rsidR="00DD79E8" w:rsidRPr="0009014D" w:rsidRDefault="00DD79E8" w:rsidP="00DD79E8">
            <w:pPr>
              <w:rPr>
                <w:b/>
                <w:lang w:val="en-GB"/>
              </w:rPr>
            </w:pPr>
            <w:r w:rsidRPr="0009014D">
              <w:rPr>
                <w:b/>
                <w:lang w:val="en-GB"/>
              </w:rPr>
              <w:t>Linguistics</w:t>
            </w:r>
          </w:p>
        </w:tc>
        <w:tc>
          <w:tcPr>
            <w:tcW w:w="0" w:type="auto"/>
          </w:tcPr>
          <w:p w14:paraId="5DC009EE" w14:textId="77777777" w:rsidR="00DD79E8" w:rsidRPr="0009014D" w:rsidRDefault="00DD79E8" w:rsidP="00DD79E8">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INT</w:t>
            </w:r>
          </w:p>
        </w:tc>
        <w:tc>
          <w:tcPr>
            <w:tcW w:w="0" w:type="auto"/>
          </w:tcPr>
          <w:p w14:paraId="2B49D0B8" w14:textId="77777777" w:rsidR="00DD79E8" w:rsidRPr="0009014D" w:rsidRDefault="00DD79E8" w:rsidP="00DD79E8">
            <w:pPr>
              <w:cnfStyle w:val="000000100000" w:firstRow="0" w:lastRow="0" w:firstColumn="0" w:lastColumn="0" w:oddVBand="0" w:evenVBand="0" w:oddHBand="1" w:evenHBand="0" w:firstRowFirstColumn="0" w:firstRowLastColumn="0" w:lastRowFirstColumn="0" w:lastRowLastColumn="0"/>
              <w:rPr>
                <w:bCs/>
                <w:lang w:val="en-GB"/>
              </w:rPr>
            </w:pPr>
            <w:r w:rsidRPr="0009014D">
              <w:rPr>
                <w:lang w:val="en-GB"/>
              </w:rPr>
              <w:t>Language: 13</w:t>
            </w:r>
          </w:p>
        </w:tc>
      </w:tr>
      <w:tr w:rsidR="00DD79E8" w:rsidRPr="0009014D" w14:paraId="639D900E" w14:textId="77777777" w:rsidTr="00585BB3">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0" w:type="auto"/>
          </w:tcPr>
          <w:p w14:paraId="230F6682" w14:textId="77777777" w:rsidR="00DD79E8" w:rsidRPr="0009014D" w:rsidRDefault="00DD79E8" w:rsidP="00DD79E8">
            <w:pPr>
              <w:rPr>
                <w:b/>
                <w:lang w:val="en-GB"/>
              </w:rPr>
            </w:pPr>
            <w:r w:rsidRPr="0009014D">
              <w:rPr>
                <w:b/>
                <w:szCs w:val="14"/>
                <w:lang w:val="en-GB"/>
              </w:rPr>
              <w:t>Lithomancy</w:t>
            </w:r>
          </w:p>
        </w:tc>
        <w:tc>
          <w:tcPr>
            <w:tcW w:w="0" w:type="auto"/>
          </w:tcPr>
          <w:p w14:paraId="20DC562E" w14:textId="77777777" w:rsidR="00DD79E8" w:rsidRPr="0009014D" w:rsidRDefault="00DD79E8" w:rsidP="00DD79E8">
            <w:pPr>
              <w:cnfStyle w:val="000000010000" w:firstRow="0" w:lastRow="0" w:firstColumn="0" w:lastColumn="0" w:oddVBand="0" w:evenVBand="0" w:oddHBand="0" w:evenHBand="1" w:firstRowFirstColumn="0" w:firstRowLastColumn="0" w:lastRowFirstColumn="0" w:lastRowLastColumn="0"/>
              <w:rPr>
                <w:lang w:val="en-GB"/>
              </w:rPr>
            </w:pPr>
            <w:r w:rsidRPr="0009014D">
              <w:rPr>
                <w:szCs w:val="14"/>
                <w:lang w:val="en-GB"/>
              </w:rPr>
              <w:t>INT</w:t>
            </w:r>
          </w:p>
        </w:tc>
        <w:tc>
          <w:tcPr>
            <w:tcW w:w="0" w:type="auto"/>
          </w:tcPr>
          <w:p w14:paraId="3FE2EB18" w14:textId="77777777" w:rsidR="00DD79E8" w:rsidRPr="0009014D" w:rsidRDefault="00DD79E8" w:rsidP="00DD79E8">
            <w:pPr>
              <w:cnfStyle w:val="000000010000" w:firstRow="0" w:lastRow="0" w:firstColumn="0" w:lastColumn="0" w:oddVBand="0" w:evenVBand="0" w:oddHBand="0" w:evenHBand="1" w:firstRowFirstColumn="0" w:firstRowLastColumn="0" w:lastRowFirstColumn="0" w:lastRowLastColumn="0"/>
              <w:rPr>
                <w:szCs w:val="14"/>
                <w:lang w:val="en-GB"/>
              </w:rPr>
            </w:pPr>
            <w:r w:rsidRPr="0009014D">
              <w:rPr>
                <w:szCs w:val="14"/>
                <w:lang w:val="en-GB"/>
              </w:rPr>
              <w:t xml:space="preserve">Arcane Lore: 13, </w:t>
            </w:r>
          </w:p>
          <w:p w14:paraId="7F61BD06" w14:textId="77777777" w:rsidR="00DD79E8" w:rsidRPr="0009014D" w:rsidRDefault="00DD79E8" w:rsidP="00DD79E8">
            <w:pPr>
              <w:cnfStyle w:val="000000010000" w:firstRow="0" w:lastRow="0" w:firstColumn="0" w:lastColumn="0" w:oddVBand="0" w:evenVBand="0" w:oddHBand="0" w:evenHBand="1" w:firstRowFirstColumn="0" w:firstRowLastColumn="0" w:lastRowFirstColumn="0" w:lastRowLastColumn="0"/>
              <w:rPr>
                <w:lang w:val="en-GB"/>
              </w:rPr>
            </w:pPr>
            <w:r w:rsidRPr="0009014D">
              <w:rPr>
                <w:szCs w:val="14"/>
                <w:lang w:val="en-GB"/>
              </w:rPr>
              <w:t>Magical Dissonance</w:t>
            </w:r>
          </w:p>
        </w:tc>
      </w:tr>
      <w:tr w:rsidR="00DD79E8" w:rsidRPr="0009014D" w14:paraId="618E5E06" w14:textId="77777777" w:rsidTr="00585BB3">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0" w:type="auto"/>
          </w:tcPr>
          <w:p w14:paraId="2EAC531C" w14:textId="77777777" w:rsidR="00DD79E8" w:rsidRPr="0009014D" w:rsidRDefault="00DD79E8" w:rsidP="00DD79E8">
            <w:pPr>
              <w:rPr>
                <w:b/>
                <w:lang w:val="en-GB"/>
              </w:rPr>
            </w:pPr>
            <w:r w:rsidRPr="0009014D">
              <w:rPr>
                <w:b/>
                <w:lang w:val="en-GB"/>
              </w:rPr>
              <w:t>Lore</w:t>
            </w:r>
          </w:p>
        </w:tc>
        <w:tc>
          <w:tcPr>
            <w:tcW w:w="0" w:type="auto"/>
          </w:tcPr>
          <w:p w14:paraId="23FD33D6" w14:textId="77777777" w:rsidR="00DD79E8" w:rsidRPr="0009014D" w:rsidRDefault="00DD79E8" w:rsidP="00DD79E8">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INT</w:t>
            </w:r>
          </w:p>
        </w:tc>
        <w:tc>
          <w:tcPr>
            <w:tcW w:w="0" w:type="auto"/>
          </w:tcPr>
          <w:p w14:paraId="43BA6A57" w14:textId="77777777" w:rsidR="00DD79E8" w:rsidRPr="0009014D" w:rsidRDefault="00DD79E8" w:rsidP="00DD79E8">
            <w:pPr>
              <w:cnfStyle w:val="000000100000" w:firstRow="0" w:lastRow="0" w:firstColumn="0" w:lastColumn="0" w:oddVBand="0" w:evenVBand="0" w:oddHBand="1" w:evenHBand="0" w:firstRowFirstColumn="0" w:firstRowLastColumn="0" w:lastRowFirstColumn="0" w:lastRowLastColumn="0"/>
              <w:rPr>
                <w:bCs/>
                <w:lang w:val="en-GB"/>
              </w:rPr>
            </w:pPr>
            <w:r w:rsidRPr="0009014D">
              <w:rPr>
                <w:lang w:val="en-GB"/>
              </w:rPr>
              <w:t>-</w:t>
            </w:r>
          </w:p>
        </w:tc>
      </w:tr>
      <w:tr w:rsidR="00DD79E8" w:rsidRPr="0009014D" w14:paraId="1772B53E" w14:textId="77777777" w:rsidTr="00585BB3">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0" w:type="auto"/>
          </w:tcPr>
          <w:p w14:paraId="2DBA04E4" w14:textId="77777777" w:rsidR="00DD79E8" w:rsidRPr="0009014D" w:rsidRDefault="00DD79E8" w:rsidP="00DD79E8">
            <w:pPr>
              <w:rPr>
                <w:b/>
                <w:lang w:val="en-GB"/>
              </w:rPr>
            </w:pPr>
            <w:r w:rsidRPr="0009014D">
              <w:rPr>
                <w:b/>
                <w:lang w:val="en-GB"/>
              </w:rPr>
              <w:t>Medicine</w:t>
            </w:r>
          </w:p>
        </w:tc>
        <w:tc>
          <w:tcPr>
            <w:tcW w:w="0" w:type="auto"/>
          </w:tcPr>
          <w:p w14:paraId="545A6A34" w14:textId="77777777" w:rsidR="00DD79E8" w:rsidRPr="0009014D" w:rsidRDefault="00DD79E8" w:rsidP="00DD79E8">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INT</w:t>
            </w:r>
          </w:p>
        </w:tc>
        <w:tc>
          <w:tcPr>
            <w:tcW w:w="0" w:type="auto"/>
          </w:tcPr>
          <w:p w14:paraId="2BA942C1" w14:textId="77777777" w:rsidR="00DD79E8" w:rsidRPr="0009014D" w:rsidRDefault="00DD79E8" w:rsidP="00DD79E8">
            <w:pPr>
              <w:cnfStyle w:val="000000010000" w:firstRow="0" w:lastRow="0" w:firstColumn="0" w:lastColumn="0" w:oddVBand="0" w:evenVBand="0" w:oddHBand="0" w:evenHBand="1" w:firstRowFirstColumn="0" w:firstRowLastColumn="0" w:lastRowFirstColumn="0" w:lastRowLastColumn="0"/>
              <w:rPr>
                <w:bCs/>
                <w:lang w:val="en-GB"/>
              </w:rPr>
            </w:pPr>
            <w:r w:rsidRPr="0009014D">
              <w:rPr>
                <w:lang w:val="en-GB"/>
              </w:rPr>
              <w:t>Language: 13</w:t>
            </w:r>
          </w:p>
        </w:tc>
      </w:tr>
      <w:tr w:rsidR="00DD79E8" w:rsidRPr="0009014D" w14:paraId="14E5E323" w14:textId="77777777" w:rsidTr="00585BB3">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0" w:type="auto"/>
          </w:tcPr>
          <w:p w14:paraId="269FB7CF" w14:textId="77777777" w:rsidR="00DD79E8" w:rsidRPr="0009014D" w:rsidRDefault="00DD79E8" w:rsidP="00DD79E8">
            <w:pPr>
              <w:rPr>
                <w:b/>
                <w:lang w:val="en-GB"/>
              </w:rPr>
            </w:pPr>
            <w:r w:rsidRPr="0009014D">
              <w:rPr>
                <w:b/>
                <w:bCs/>
                <w:lang w:val="en-GB"/>
              </w:rPr>
              <w:t>Nursing</w:t>
            </w:r>
          </w:p>
        </w:tc>
        <w:tc>
          <w:tcPr>
            <w:tcW w:w="0" w:type="auto"/>
          </w:tcPr>
          <w:p w14:paraId="585B4116" w14:textId="77777777" w:rsidR="00DD79E8" w:rsidRPr="0009014D" w:rsidRDefault="00DD79E8" w:rsidP="00DD79E8">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INT</w:t>
            </w:r>
          </w:p>
        </w:tc>
        <w:tc>
          <w:tcPr>
            <w:tcW w:w="0" w:type="auto"/>
          </w:tcPr>
          <w:p w14:paraId="3FDCCE5F" w14:textId="77777777" w:rsidR="00DD79E8" w:rsidRPr="0009014D" w:rsidRDefault="00DD79E8" w:rsidP="00DD79E8">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w:t>
            </w:r>
          </w:p>
        </w:tc>
      </w:tr>
      <w:tr w:rsidR="00DD79E8" w:rsidRPr="0009014D" w14:paraId="2B1AFFCA" w14:textId="77777777" w:rsidTr="00585BB3">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0" w:type="auto"/>
          </w:tcPr>
          <w:p w14:paraId="52477A46" w14:textId="77777777" w:rsidR="00DD79E8" w:rsidRPr="0009014D" w:rsidRDefault="00DD79E8" w:rsidP="00DD79E8">
            <w:pPr>
              <w:rPr>
                <w:b/>
                <w:bCs/>
                <w:lang w:val="en-GB"/>
              </w:rPr>
            </w:pPr>
            <w:r w:rsidRPr="0009014D">
              <w:rPr>
                <w:b/>
                <w:bCs/>
                <w:lang w:val="en-GB"/>
              </w:rPr>
              <w:t>Perception</w:t>
            </w:r>
          </w:p>
        </w:tc>
        <w:tc>
          <w:tcPr>
            <w:tcW w:w="0" w:type="auto"/>
          </w:tcPr>
          <w:p w14:paraId="1B2AB0FD" w14:textId="77777777" w:rsidR="00DD79E8" w:rsidRPr="0009014D" w:rsidRDefault="00DD79E8" w:rsidP="00DD79E8">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INT</w:t>
            </w:r>
          </w:p>
        </w:tc>
        <w:tc>
          <w:tcPr>
            <w:tcW w:w="0" w:type="auto"/>
          </w:tcPr>
          <w:p w14:paraId="4FD4A06B" w14:textId="77777777" w:rsidR="00DD79E8" w:rsidRPr="0009014D" w:rsidRDefault="00DD79E8" w:rsidP="00DD79E8">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r>
      <w:tr w:rsidR="00DD79E8" w:rsidRPr="0009014D" w14:paraId="6EB7EFE4" w14:textId="77777777" w:rsidTr="00585BB3">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0" w:type="auto"/>
          </w:tcPr>
          <w:p w14:paraId="45D3B6D5" w14:textId="77777777" w:rsidR="00DD79E8" w:rsidRPr="0009014D" w:rsidRDefault="00DD79E8" w:rsidP="00DD79E8">
            <w:pPr>
              <w:rPr>
                <w:b/>
                <w:lang w:val="en-GB"/>
              </w:rPr>
            </w:pPr>
            <w:r w:rsidRPr="0009014D">
              <w:rPr>
                <w:b/>
                <w:bCs/>
                <w:lang w:val="en-GB"/>
              </w:rPr>
              <w:t>Ranged Combat</w:t>
            </w:r>
            <w:r w:rsidRPr="0009014D">
              <w:rPr>
                <w:b/>
                <w:lang w:val="en-GB"/>
              </w:rPr>
              <w:t xml:space="preserve"> </w:t>
            </w:r>
          </w:p>
        </w:tc>
        <w:tc>
          <w:tcPr>
            <w:tcW w:w="0" w:type="auto"/>
          </w:tcPr>
          <w:p w14:paraId="6619EA09" w14:textId="77777777" w:rsidR="00DD79E8" w:rsidRPr="0009014D" w:rsidRDefault="00DD79E8" w:rsidP="00DD79E8">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DEX</w:t>
            </w:r>
          </w:p>
        </w:tc>
        <w:tc>
          <w:tcPr>
            <w:tcW w:w="0" w:type="auto"/>
          </w:tcPr>
          <w:p w14:paraId="0B344140" w14:textId="77777777" w:rsidR="00DD79E8" w:rsidRPr="0009014D" w:rsidRDefault="00DD79E8" w:rsidP="00DD79E8">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w:t>
            </w:r>
          </w:p>
        </w:tc>
      </w:tr>
      <w:tr w:rsidR="00DD79E8" w:rsidRPr="0009014D" w14:paraId="07B670AA" w14:textId="77777777" w:rsidTr="00585BB3">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0" w:type="auto"/>
          </w:tcPr>
          <w:p w14:paraId="217AEE26" w14:textId="77777777" w:rsidR="00DD79E8" w:rsidRPr="0009014D" w:rsidRDefault="00DD79E8" w:rsidP="00DD79E8">
            <w:pPr>
              <w:rPr>
                <w:b/>
                <w:bCs/>
                <w:lang w:val="en-GB"/>
              </w:rPr>
            </w:pPr>
            <w:r w:rsidRPr="0009014D">
              <w:rPr>
                <w:b/>
                <w:bCs/>
                <w:lang w:val="en-GB"/>
              </w:rPr>
              <w:t>Riding</w:t>
            </w:r>
          </w:p>
        </w:tc>
        <w:tc>
          <w:tcPr>
            <w:tcW w:w="0" w:type="auto"/>
          </w:tcPr>
          <w:p w14:paraId="040EE613" w14:textId="77777777" w:rsidR="00DD79E8" w:rsidRPr="0009014D" w:rsidRDefault="00DD79E8" w:rsidP="00DD79E8">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END</w:t>
            </w:r>
          </w:p>
        </w:tc>
        <w:tc>
          <w:tcPr>
            <w:tcW w:w="0" w:type="auto"/>
          </w:tcPr>
          <w:p w14:paraId="4A9D1834" w14:textId="77777777" w:rsidR="00DD79E8" w:rsidRPr="0009014D" w:rsidRDefault="00DD79E8" w:rsidP="00DD79E8">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r>
      <w:tr w:rsidR="00DD79E8" w:rsidRPr="0009014D" w14:paraId="2B87E877" w14:textId="77777777" w:rsidTr="00585BB3">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0" w:type="auto"/>
          </w:tcPr>
          <w:p w14:paraId="7D0CE134" w14:textId="77777777" w:rsidR="00DD79E8" w:rsidRPr="0009014D" w:rsidRDefault="00DD79E8" w:rsidP="00DD79E8">
            <w:pPr>
              <w:rPr>
                <w:b/>
                <w:bCs/>
                <w:lang w:val="en-GB"/>
              </w:rPr>
            </w:pPr>
            <w:r w:rsidRPr="0009014D">
              <w:rPr>
                <w:b/>
                <w:bCs/>
                <w:lang w:val="en-GB"/>
              </w:rPr>
              <w:t>Sailing</w:t>
            </w:r>
          </w:p>
        </w:tc>
        <w:tc>
          <w:tcPr>
            <w:tcW w:w="0" w:type="auto"/>
          </w:tcPr>
          <w:p w14:paraId="7228719D" w14:textId="77777777" w:rsidR="00DD79E8" w:rsidRPr="0009014D" w:rsidRDefault="00DD79E8" w:rsidP="00DD79E8">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END</w:t>
            </w:r>
          </w:p>
        </w:tc>
        <w:tc>
          <w:tcPr>
            <w:tcW w:w="0" w:type="auto"/>
          </w:tcPr>
          <w:p w14:paraId="149B7944" w14:textId="77777777" w:rsidR="00DD79E8" w:rsidRPr="0009014D" w:rsidRDefault="00DD79E8" w:rsidP="00DD79E8">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w:t>
            </w:r>
          </w:p>
        </w:tc>
      </w:tr>
      <w:tr w:rsidR="00DD79E8" w:rsidRPr="0009014D" w14:paraId="2789BE88" w14:textId="77777777" w:rsidTr="00585BB3">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0" w:type="auto"/>
          </w:tcPr>
          <w:p w14:paraId="17EDF101" w14:textId="77777777" w:rsidR="00DD79E8" w:rsidRPr="0009014D" w:rsidRDefault="00DD79E8" w:rsidP="00DD79E8">
            <w:pPr>
              <w:rPr>
                <w:b/>
                <w:bCs/>
                <w:lang w:val="en-GB"/>
              </w:rPr>
            </w:pPr>
            <w:r w:rsidRPr="0009014D">
              <w:rPr>
                <w:rFonts w:cs="Times New Roman"/>
                <w:b/>
                <w:szCs w:val="16"/>
                <w:lang w:val="en-GB"/>
              </w:rPr>
              <w:t>Second Languages</w:t>
            </w:r>
          </w:p>
        </w:tc>
        <w:tc>
          <w:tcPr>
            <w:tcW w:w="0" w:type="auto"/>
          </w:tcPr>
          <w:p w14:paraId="1E4369B0" w14:textId="77777777" w:rsidR="00DD79E8" w:rsidRPr="0009014D" w:rsidRDefault="00DD79E8" w:rsidP="00DD79E8">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INT</w:t>
            </w:r>
          </w:p>
        </w:tc>
        <w:tc>
          <w:tcPr>
            <w:tcW w:w="0" w:type="auto"/>
          </w:tcPr>
          <w:p w14:paraId="1B3A52DE" w14:textId="77777777" w:rsidR="00DD79E8" w:rsidRPr="0009014D" w:rsidRDefault="00DD79E8" w:rsidP="00DD79E8">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r>
      <w:tr w:rsidR="00DD79E8" w:rsidRPr="0009014D" w14:paraId="6ABE491C" w14:textId="77777777" w:rsidTr="00585BB3">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0" w:type="auto"/>
          </w:tcPr>
          <w:p w14:paraId="6A5F1D81" w14:textId="77777777" w:rsidR="00DD79E8" w:rsidRPr="0009014D" w:rsidRDefault="00DD79E8" w:rsidP="00DD79E8">
            <w:pPr>
              <w:rPr>
                <w:rFonts w:cs="Times New Roman"/>
                <w:b/>
                <w:szCs w:val="16"/>
                <w:lang w:val="en-GB"/>
              </w:rPr>
            </w:pPr>
            <w:r w:rsidRPr="0009014D">
              <w:rPr>
                <w:rFonts w:cs="Times New Roman"/>
                <w:b/>
                <w:szCs w:val="16"/>
                <w:lang w:val="en-GB"/>
              </w:rPr>
              <w:t>Sign Languages</w:t>
            </w:r>
          </w:p>
        </w:tc>
        <w:tc>
          <w:tcPr>
            <w:tcW w:w="0" w:type="auto"/>
          </w:tcPr>
          <w:p w14:paraId="5DFBBD3F" w14:textId="77777777" w:rsidR="00DD79E8" w:rsidRPr="0009014D" w:rsidRDefault="00DD79E8" w:rsidP="00DD79E8">
            <w:pPr>
              <w:cnfStyle w:val="000000100000" w:firstRow="0" w:lastRow="0" w:firstColumn="0" w:lastColumn="0" w:oddVBand="0" w:evenVBand="0" w:oddHBand="1" w:evenHBand="0" w:firstRowFirstColumn="0" w:firstRowLastColumn="0" w:lastRowFirstColumn="0" w:lastRowLastColumn="0"/>
              <w:rPr>
                <w:rFonts w:cs="Times New Roman"/>
                <w:szCs w:val="16"/>
                <w:lang w:val="en-GB"/>
              </w:rPr>
            </w:pPr>
            <w:r w:rsidRPr="0009014D">
              <w:rPr>
                <w:rFonts w:cs="Times New Roman"/>
                <w:szCs w:val="16"/>
                <w:lang w:val="en-GB"/>
              </w:rPr>
              <w:t>DEX</w:t>
            </w:r>
          </w:p>
        </w:tc>
        <w:tc>
          <w:tcPr>
            <w:tcW w:w="0" w:type="auto"/>
          </w:tcPr>
          <w:p w14:paraId="1D97FC7F" w14:textId="77777777" w:rsidR="00DD79E8" w:rsidRPr="0009014D" w:rsidRDefault="00DD79E8" w:rsidP="00DD79E8">
            <w:pPr>
              <w:cnfStyle w:val="000000100000" w:firstRow="0" w:lastRow="0" w:firstColumn="0" w:lastColumn="0" w:oddVBand="0" w:evenVBand="0" w:oddHBand="1" w:evenHBand="0" w:firstRowFirstColumn="0" w:firstRowLastColumn="0" w:lastRowFirstColumn="0" w:lastRowLastColumn="0"/>
              <w:rPr>
                <w:rFonts w:cs="Times New Roman"/>
                <w:szCs w:val="16"/>
                <w:lang w:val="en-GB"/>
              </w:rPr>
            </w:pPr>
            <w:r w:rsidRPr="0009014D">
              <w:rPr>
                <w:rFonts w:cs="Times New Roman"/>
                <w:szCs w:val="16"/>
                <w:lang w:val="en-GB"/>
              </w:rPr>
              <w:t>-</w:t>
            </w:r>
          </w:p>
        </w:tc>
      </w:tr>
      <w:tr w:rsidR="00DD79E8" w:rsidRPr="0009014D" w14:paraId="6BF93A1E" w14:textId="77777777" w:rsidTr="00585BB3">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0" w:type="auto"/>
          </w:tcPr>
          <w:p w14:paraId="1DCEC77C" w14:textId="77777777" w:rsidR="00DD79E8" w:rsidRPr="0009014D" w:rsidRDefault="00DD79E8" w:rsidP="00DD79E8">
            <w:pPr>
              <w:rPr>
                <w:b/>
                <w:lang w:val="en-GB"/>
              </w:rPr>
            </w:pPr>
            <w:r w:rsidRPr="0009014D">
              <w:rPr>
                <w:b/>
                <w:bCs/>
                <w:lang w:val="en-GB"/>
              </w:rPr>
              <w:t>Speech</w:t>
            </w:r>
            <w:r w:rsidRPr="0009014D">
              <w:rPr>
                <w:b/>
                <w:lang w:val="en-GB"/>
              </w:rPr>
              <w:t xml:space="preserve"> Craft</w:t>
            </w:r>
          </w:p>
        </w:tc>
        <w:tc>
          <w:tcPr>
            <w:tcW w:w="0" w:type="auto"/>
          </w:tcPr>
          <w:p w14:paraId="20C799AB" w14:textId="77777777" w:rsidR="00DD79E8" w:rsidRPr="0009014D" w:rsidRDefault="00DD79E8" w:rsidP="00DD79E8">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CHA</w:t>
            </w:r>
          </w:p>
        </w:tc>
        <w:tc>
          <w:tcPr>
            <w:tcW w:w="0" w:type="auto"/>
          </w:tcPr>
          <w:p w14:paraId="245F02C0" w14:textId="77777777" w:rsidR="00DD79E8" w:rsidRPr="0009014D" w:rsidRDefault="00DD79E8" w:rsidP="00DD79E8">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r>
      <w:tr w:rsidR="00DD79E8" w:rsidRPr="0009014D" w14:paraId="3CFDB0C7" w14:textId="77777777" w:rsidTr="00585BB3">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0" w:type="auto"/>
          </w:tcPr>
          <w:p w14:paraId="53377DD8" w14:textId="77777777" w:rsidR="00DD79E8" w:rsidRPr="0009014D" w:rsidRDefault="00DD79E8" w:rsidP="00DD79E8">
            <w:pPr>
              <w:rPr>
                <w:b/>
                <w:bCs/>
                <w:lang w:val="en-GB"/>
              </w:rPr>
            </w:pPr>
            <w:r w:rsidRPr="0009014D">
              <w:rPr>
                <w:b/>
                <w:lang w:val="en-GB"/>
              </w:rPr>
              <w:t>Stealth</w:t>
            </w:r>
          </w:p>
        </w:tc>
        <w:tc>
          <w:tcPr>
            <w:tcW w:w="0" w:type="auto"/>
          </w:tcPr>
          <w:p w14:paraId="12E3A582" w14:textId="77777777" w:rsidR="00DD79E8" w:rsidRPr="0009014D" w:rsidRDefault="00DD79E8" w:rsidP="00DD79E8">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DEX</w:t>
            </w:r>
          </w:p>
        </w:tc>
        <w:tc>
          <w:tcPr>
            <w:tcW w:w="0" w:type="auto"/>
          </w:tcPr>
          <w:p w14:paraId="42511E21" w14:textId="77777777" w:rsidR="00DD79E8" w:rsidRPr="0009014D" w:rsidRDefault="00DD79E8" w:rsidP="00DD79E8">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w:t>
            </w:r>
          </w:p>
        </w:tc>
      </w:tr>
      <w:tr w:rsidR="00DD79E8" w:rsidRPr="0009014D" w14:paraId="25B5E17C" w14:textId="77777777" w:rsidTr="00585BB3">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0" w:type="auto"/>
          </w:tcPr>
          <w:p w14:paraId="6B73A57F" w14:textId="77777777" w:rsidR="00DD79E8" w:rsidRPr="0009014D" w:rsidRDefault="00DD79E8" w:rsidP="00DD79E8">
            <w:pPr>
              <w:rPr>
                <w:b/>
                <w:bCs/>
                <w:lang w:val="en-GB"/>
              </w:rPr>
            </w:pPr>
            <w:r w:rsidRPr="0009014D">
              <w:rPr>
                <w:b/>
                <w:bCs/>
                <w:lang w:val="en-GB"/>
              </w:rPr>
              <w:t>Swimming</w:t>
            </w:r>
          </w:p>
        </w:tc>
        <w:tc>
          <w:tcPr>
            <w:tcW w:w="0" w:type="auto"/>
          </w:tcPr>
          <w:p w14:paraId="4EA0E5DB" w14:textId="77777777" w:rsidR="00DD79E8" w:rsidRPr="0009014D" w:rsidRDefault="00DD79E8" w:rsidP="00DD79E8">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END</w:t>
            </w:r>
          </w:p>
        </w:tc>
        <w:tc>
          <w:tcPr>
            <w:tcW w:w="0" w:type="auto"/>
          </w:tcPr>
          <w:p w14:paraId="0D9EF1FB" w14:textId="77777777" w:rsidR="00DD79E8" w:rsidRPr="0009014D" w:rsidRDefault="00DD79E8" w:rsidP="00DD79E8">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r>
      <w:tr w:rsidR="00DD79E8" w:rsidRPr="0009014D" w14:paraId="49A82C7D" w14:textId="77777777" w:rsidTr="00585BB3">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0" w:type="auto"/>
          </w:tcPr>
          <w:p w14:paraId="4D980778" w14:textId="77777777" w:rsidR="00DD79E8" w:rsidRPr="0009014D" w:rsidRDefault="00DD79E8" w:rsidP="00DD79E8">
            <w:pPr>
              <w:rPr>
                <w:b/>
                <w:lang w:val="en-GB"/>
              </w:rPr>
            </w:pPr>
            <w:r w:rsidRPr="0009014D">
              <w:rPr>
                <w:b/>
                <w:lang w:val="en-GB"/>
              </w:rPr>
              <w:t>Tactics</w:t>
            </w:r>
          </w:p>
        </w:tc>
        <w:tc>
          <w:tcPr>
            <w:tcW w:w="0" w:type="auto"/>
          </w:tcPr>
          <w:p w14:paraId="5C6373FD" w14:textId="77777777" w:rsidR="00DD79E8" w:rsidRPr="0009014D" w:rsidRDefault="00DD79E8" w:rsidP="00DD79E8">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PSY</w:t>
            </w:r>
          </w:p>
        </w:tc>
        <w:tc>
          <w:tcPr>
            <w:tcW w:w="0" w:type="auto"/>
          </w:tcPr>
          <w:p w14:paraId="6E65923D" w14:textId="77777777" w:rsidR="00DD79E8" w:rsidRPr="0009014D" w:rsidRDefault="00DD79E8" w:rsidP="00DD79E8">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w:t>
            </w:r>
          </w:p>
        </w:tc>
      </w:tr>
      <w:tr w:rsidR="00DD79E8" w:rsidRPr="0009014D" w14:paraId="004D2BE2" w14:textId="77777777" w:rsidTr="00585BB3">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0" w:type="auto"/>
          </w:tcPr>
          <w:p w14:paraId="53BF9AD7" w14:textId="77777777" w:rsidR="00DD79E8" w:rsidRPr="0009014D" w:rsidRDefault="00DD79E8" w:rsidP="00DD79E8">
            <w:pPr>
              <w:rPr>
                <w:b/>
                <w:lang w:val="en-GB"/>
              </w:rPr>
            </w:pPr>
            <w:r w:rsidRPr="0009014D">
              <w:rPr>
                <w:b/>
                <w:lang w:val="en-GB"/>
              </w:rPr>
              <w:t xml:space="preserve">Weapon Lore: </w:t>
            </w:r>
            <w:r w:rsidRPr="0009014D">
              <w:rPr>
                <w:lang w:val="en-GB"/>
              </w:rPr>
              <w:t>Dagger, Main Gauche, Sort Sword, Broad Sword, Long Sword, Hand Axe, Broad Axe, Woodman Axe, Throwing Axe, Short spears, Javelins, all Bows, all Crossbows, and all Slings.</w:t>
            </w:r>
          </w:p>
        </w:tc>
        <w:tc>
          <w:tcPr>
            <w:tcW w:w="0" w:type="auto"/>
          </w:tcPr>
          <w:p w14:paraId="78A4055D" w14:textId="77777777" w:rsidR="00DD79E8" w:rsidRPr="0009014D" w:rsidRDefault="00DD79E8" w:rsidP="00DD79E8">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Special</w:t>
            </w:r>
          </w:p>
        </w:tc>
        <w:tc>
          <w:tcPr>
            <w:tcW w:w="0" w:type="auto"/>
          </w:tcPr>
          <w:p w14:paraId="476ECA21" w14:textId="77777777" w:rsidR="00DD79E8" w:rsidRPr="0009014D" w:rsidRDefault="00DD79E8" w:rsidP="00DD79E8">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r>
      <w:tr w:rsidR="00DD79E8" w:rsidRPr="0009014D" w14:paraId="47190C5A" w14:textId="77777777" w:rsidTr="00585BB3">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0" w:type="auto"/>
          </w:tcPr>
          <w:p w14:paraId="2B99330D" w14:textId="77777777" w:rsidR="00DD79E8" w:rsidRPr="0009014D" w:rsidRDefault="00DD79E8" w:rsidP="00DD79E8">
            <w:pPr>
              <w:rPr>
                <w:b/>
                <w:bCs/>
                <w:lang w:val="en-GB"/>
              </w:rPr>
            </w:pPr>
            <w:r w:rsidRPr="0009014D">
              <w:rPr>
                <w:b/>
                <w:bCs/>
                <w:lang w:val="en-GB"/>
              </w:rPr>
              <w:t>Wilderness Survival</w:t>
            </w:r>
          </w:p>
        </w:tc>
        <w:tc>
          <w:tcPr>
            <w:tcW w:w="0" w:type="auto"/>
          </w:tcPr>
          <w:p w14:paraId="2F484B2C" w14:textId="77777777" w:rsidR="00DD79E8" w:rsidRPr="0009014D" w:rsidRDefault="00DD79E8" w:rsidP="00DD79E8">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INT</w:t>
            </w:r>
          </w:p>
        </w:tc>
        <w:tc>
          <w:tcPr>
            <w:tcW w:w="0" w:type="auto"/>
          </w:tcPr>
          <w:p w14:paraId="0378A9DC" w14:textId="77777777" w:rsidR="00DD79E8" w:rsidRPr="0009014D" w:rsidRDefault="00DD79E8" w:rsidP="00DD79E8">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w:t>
            </w:r>
          </w:p>
        </w:tc>
      </w:tr>
      <w:tr w:rsidR="00DD79E8" w:rsidRPr="0009014D" w14:paraId="2B364E0C" w14:textId="77777777" w:rsidTr="00585BB3">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0" w:type="auto"/>
          </w:tcPr>
          <w:p w14:paraId="26FBB1B6" w14:textId="77777777" w:rsidR="00DD79E8" w:rsidRPr="0009014D" w:rsidRDefault="00DD79E8" w:rsidP="00DD79E8">
            <w:pPr>
              <w:rPr>
                <w:b/>
                <w:lang w:val="en-GB"/>
              </w:rPr>
            </w:pPr>
            <w:r w:rsidRPr="0009014D">
              <w:rPr>
                <w:b/>
                <w:lang w:val="en-GB"/>
              </w:rPr>
              <w:t>Woodworking</w:t>
            </w:r>
          </w:p>
        </w:tc>
        <w:tc>
          <w:tcPr>
            <w:tcW w:w="0" w:type="auto"/>
          </w:tcPr>
          <w:p w14:paraId="20DD64DE" w14:textId="77777777" w:rsidR="00DD79E8" w:rsidRPr="0009014D" w:rsidRDefault="00DD79E8" w:rsidP="00DD79E8">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DEX</w:t>
            </w:r>
          </w:p>
        </w:tc>
        <w:tc>
          <w:tcPr>
            <w:tcW w:w="0" w:type="auto"/>
          </w:tcPr>
          <w:p w14:paraId="687352A4" w14:textId="77777777" w:rsidR="00DD79E8" w:rsidRPr="0009014D" w:rsidRDefault="00DD79E8" w:rsidP="00DD79E8">
            <w:pPr>
              <w:cnfStyle w:val="000000010000" w:firstRow="0" w:lastRow="0" w:firstColumn="0" w:lastColumn="0" w:oddVBand="0" w:evenVBand="0" w:oddHBand="0" w:evenHBand="1" w:firstRowFirstColumn="0" w:firstRowLastColumn="0" w:lastRowFirstColumn="0" w:lastRowLastColumn="0"/>
              <w:rPr>
                <w:bCs/>
                <w:lang w:val="en-GB"/>
              </w:rPr>
            </w:pPr>
            <w:r w:rsidRPr="0009014D">
              <w:rPr>
                <w:bCs/>
                <w:lang w:val="en-GB"/>
              </w:rPr>
              <w:t xml:space="preserve">Crafting Lore, </w:t>
            </w:r>
          </w:p>
        </w:tc>
      </w:tr>
      <w:tr w:rsidR="00DD79E8" w:rsidRPr="0009014D" w14:paraId="3481AB7E" w14:textId="77777777" w:rsidTr="00585BB3">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0" w:type="auto"/>
          </w:tcPr>
          <w:p w14:paraId="5D5CEE7C" w14:textId="77777777" w:rsidR="00DD79E8" w:rsidRPr="0009014D" w:rsidRDefault="00DD79E8" w:rsidP="00DD79E8">
            <w:pPr>
              <w:rPr>
                <w:b/>
                <w:bCs/>
                <w:lang w:val="en-GB"/>
              </w:rPr>
            </w:pPr>
            <w:r w:rsidRPr="0009014D">
              <w:rPr>
                <w:b/>
                <w:bCs/>
                <w:lang w:val="en-GB"/>
              </w:rPr>
              <w:t xml:space="preserve">Zoology </w:t>
            </w:r>
          </w:p>
        </w:tc>
        <w:tc>
          <w:tcPr>
            <w:tcW w:w="0" w:type="auto"/>
          </w:tcPr>
          <w:p w14:paraId="5135F9DD" w14:textId="77777777" w:rsidR="00DD79E8" w:rsidRPr="0009014D" w:rsidRDefault="00DD79E8" w:rsidP="00DD79E8">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INT</w:t>
            </w:r>
          </w:p>
        </w:tc>
        <w:tc>
          <w:tcPr>
            <w:tcW w:w="0" w:type="auto"/>
          </w:tcPr>
          <w:p w14:paraId="1EBF85EE" w14:textId="77777777" w:rsidR="00DD79E8" w:rsidRPr="0009014D" w:rsidRDefault="00DD79E8" w:rsidP="00DD79E8">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w:t>
            </w:r>
          </w:p>
        </w:tc>
      </w:tr>
    </w:tbl>
    <w:p w14:paraId="109C40FB" w14:textId="77777777" w:rsidR="00BA3001" w:rsidRPr="0009014D" w:rsidRDefault="00BA3001" w:rsidP="00BA3001">
      <w:pPr>
        <w:pStyle w:val="Heading6"/>
        <w:rPr>
          <w:lang w:val="en-GB"/>
        </w:rPr>
      </w:pPr>
      <w:r w:rsidRPr="0009014D">
        <w:rPr>
          <w:lang w:val="en-GB"/>
        </w:rPr>
        <w:t>Heroic Classes:</w:t>
      </w:r>
    </w:p>
    <w:p w14:paraId="72643A7F" w14:textId="77777777" w:rsidR="0090122E" w:rsidRPr="0009014D" w:rsidRDefault="0090122E" w:rsidP="0090122E">
      <w:pPr>
        <w:pStyle w:val="Ingenafstand1"/>
        <w:numPr>
          <w:ilvl w:val="0"/>
          <w:numId w:val="24"/>
        </w:numPr>
        <w:rPr>
          <w:lang w:val="en-GB"/>
        </w:rPr>
      </w:pPr>
      <w:r w:rsidRPr="0009014D">
        <w:rPr>
          <w:lang w:val="en-GB"/>
        </w:rPr>
        <w:t>Arcane Archer</w:t>
      </w:r>
    </w:p>
    <w:p w14:paraId="1EFE93C0" w14:textId="7C6B81F1" w:rsidR="00731F10" w:rsidRPr="0009014D" w:rsidRDefault="00B96009" w:rsidP="00731F10">
      <w:pPr>
        <w:pStyle w:val="Ingenafstand1"/>
        <w:numPr>
          <w:ilvl w:val="0"/>
          <w:numId w:val="24"/>
        </w:numPr>
        <w:rPr>
          <w:lang w:val="en-GB"/>
        </w:rPr>
      </w:pPr>
      <w:r w:rsidRPr="0009014D">
        <w:rPr>
          <w:lang w:val="en-GB"/>
        </w:rPr>
        <w:t>Druid</w:t>
      </w:r>
    </w:p>
    <w:p w14:paraId="1A776EF1" w14:textId="570F40A0" w:rsidR="00825003" w:rsidRPr="0009014D" w:rsidRDefault="0065359D" w:rsidP="00731F10">
      <w:pPr>
        <w:pStyle w:val="Ingenafstand1"/>
        <w:numPr>
          <w:ilvl w:val="0"/>
          <w:numId w:val="24"/>
        </w:numPr>
        <w:rPr>
          <w:lang w:val="en-GB"/>
        </w:rPr>
      </w:pPr>
      <w:r w:rsidRPr="0009014D">
        <w:rPr>
          <w:lang w:val="en-GB"/>
        </w:rPr>
        <w:t>Lithomantic Huntsman</w:t>
      </w:r>
    </w:p>
    <w:p w14:paraId="3764E86D" w14:textId="33FC8B4C" w:rsidR="00A15DCB" w:rsidRPr="0009014D" w:rsidRDefault="00A15DCB" w:rsidP="00A15DCB">
      <w:pPr>
        <w:pStyle w:val="Heading4"/>
        <w:rPr>
          <w:lang w:val="en-GB"/>
        </w:rPr>
      </w:pPr>
      <w:r w:rsidRPr="0009014D">
        <w:rPr>
          <w:lang w:val="en-GB"/>
        </w:rPr>
        <w:lastRenderedPageBreak/>
        <w:t>Rouge</w:t>
      </w:r>
    </w:p>
    <w:p w14:paraId="7EE50EAF" w14:textId="0B868A09" w:rsidR="0001428A" w:rsidRPr="0009014D" w:rsidRDefault="00DC7B15" w:rsidP="00DC7B15">
      <w:pPr>
        <w:pStyle w:val="Ingenafstand1"/>
        <w:rPr>
          <w:lang w:val="en-GB"/>
        </w:rPr>
      </w:pPr>
      <w:r w:rsidRPr="0009014D">
        <w:rPr>
          <w:noProof/>
          <w:lang w:val="en-GB"/>
        </w:rPr>
        <w:drawing>
          <wp:inline distT="0" distB="0" distL="0" distR="0" wp14:anchorId="436A3078" wp14:editId="53CAE26A">
            <wp:extent cx="3051175" cy="5339715"/>
            <wp:effectExtent l="0" t="0" r="0" b="0"/>
            <wp:docPr id="602040766" name="Picture 1" descr="A person in a gar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2040766" name="Picture 1" descr="A person in a garment&#10;&#10;Description automatically generated"/>
                    <pic:cNvPicPr/>
                  </pic:nvPicPr>
                  <pic:blipFill>
                    <a:blip r:embed="rId72"/>
                    <a:stretch>
                      <a:fillRect/>
                    </a:stretch>
                  </pic:blipFill>
                  <pic:spPr>
                    <a:xfrm>
                      <a:off x="0" y="0"/>
                      <a:ext cx="3051175" cy="5339715"/>
                    </a:xfrm>
                    <a:prstGeom prst="rect">
                      <a:avLst/>
                    </a:prstGeom>
                    <a:ln>
                      <a:noFill/>
                    </a:ln>
                    <a:effectLst>
                      <a:softEdge rad="112500"/>
                    </a:effectLst>
                  </pic:spPr>
                </pic:pic>
              </a:graphicData>
            </a:graphic>
          </wp:inline>
        </w:drawing>
      </w:r>
    </w:p>
    <w:tbl>
      <w:tblPr>
        <w:tblStyle w:val="Grundegenskaber"/>
        <w:tblW w:w="5000" w:type="pct"/>
        <w:tblLook w:val="04A0" w:firstRow="1" w:lastRow="0" w:firstColumn="1" w:lastColumn="0" w:noHBand="0" w:noVBand="1"/>
      </w:tblPr>
      <w:tblGrid>
        <w:gridCol w:w="1872"/>
        <w:gridCol w:w="629"/>
        <w:gridCol w:w="2304"/>
      </w:tblGrid>
      <w:tr w:rsidR="00BA76AF" w:rsidRPr="0009014D" w14:paraId="19D2D8CE" w14:textId="77777777" w:rsidTr="0037725D">
        <w:trPr>
          <w:cnfStyle w:val="100000000000" w:firstRow="1" w:lastRow="0" w:firstColumn="0" w:lastColumn="0" w:oddVBand="0" w:evenVBand="0" w:oddHBand="0"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5000" w:type="pct"/>
            <w:gridSpan w:val="3"/>
          </w:tcPr>
          <w:p w14:paraId="25466D11" w14:textId="77777777" w:rsidR="00BA76AF" w:rsidRPr="0009014D" w:rsidRDefault="00BA76AF" w:rsidP="0037725D">
            <w:pPr>
              <w:jc w:val="center"/>
              <w:rPr>
                <w:b/>
                <w:szCs w:val="14"/>
                <w:lang w:val="en-GB"/>
              </w:rPr>
            </w:pPr>
            <w:r w:rsidRPr="0009014D">
              <w:rPr>
                <w:b/>
                <w:szCs w:val="14"/>
                <w:lang w:val="en-GB"/>
              </w:rPr>
              <w:t>Mystical Skills</w:t>
            </w:r>
          </w:p>
        </w:tc>
      </w:tr>
      <w:tr w:rsidR="00BA76AF" w:rsidRPr="0009014D" w14:paraId="28440EC7" w14:textId="77777777" w:rsidTr="0037725D">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948" w:type="pct"/>
          </w:tcPr>
          <w:p w14:paraId="48D41015" w14:textId="77777777" w:rsidR="00BA76AF" w:rsidRPr="0009014D" w:rsidRDefault="00BA76AF" w:rsidP="0037725D">
            <w:pPr>
              <w:rPr>
                <w:b/>
                <w:szCs w:val="14"/>
                <w:lang w:val="en-GB"/>
              </w:rPr>
            </w:pPr>
            <w:r w:rsidRPr="0009014D">
              <w:rPr>
                <w:b/>
                <w:szCs w:val="14"/>
                <w:lang w:val="en-GB"/>
              </w:rPr>
              <w:t>Skill</w:t>
            </w:r>
          </w:p>
        </w:tc>
        <w:tc>
          <w:tcPr>
            <w:tcW w:w="655" w:type="pct"/>
          </w:tcPr>
          <w:p w14:paraId="0A79C6C8" w14:textId="77777777" w:rsidR="00BA76AF" w:rsidRPr="0009014D" w:rsidRDefault="00BA76AF" w:rsidP="0037725D">
            <w:pPr>
              <w:cnfStyle w:val="000000100000" w:firstRow="0" w:lastRow="0" w:firstColumn="0" w:lastColumn="0" w:oddVBand="0" w:evenVBand="0" w:oddHBand="1" w:evenHBand="0" w:firstRowFirstColumn="0" w:firstRowLastColumn="0" w:lastRowFirstColumn="0" w:lastRowLastColumn="0"/>
              <w:rPr>
                <w:b/>
                <w:szCs w:val="14"/>
                <w:lang w:val="en-GB"/>
              </w:rPr>
            </w:pPr>
            <w:r w:rsidRPr="0009014D">
              <w:rPr>
                <w:b/>
                <w:szCs w:val="14"/>
                <w:lang w:val="en-GB"/>
              </w:rPr>
              <w:t>MA</w:t>
            </w:r>
          </w:p>
        </w:tc>
        <w:tc>
          <w:tcPr>
            <w:tcW w:w="2398" w:type="pct"/>
          </w:tcPr>
          <w:p w14:paraId="7CCB8F44" w14:textId="77777777" w:rsidR="00BA76AF" w:rsidRPr="0009014D" w:rsidRDefault="00BA76AF" w:rsidP="0037725D">
            <w:pPr>
              <w:cnfStyle w:val="000000100000" w:firstRow="0" w:lastRow="0" w:firstColumn="0" w:lastColumn="0" w:oddVBand="0" w:evenVBand="0" w:oddHBand="1" w:evenHBand="0" w:firstRowFirstColumn="0" w:firstRowLastColumn="0" w:lastRowFirstColumn="0" w:lastRowLastColumn="0"/>
              <w:rPr>
                <w:b/>
                <w:szCs w:val="14"/>
                <w:lang w:val="en-GB"/>
              </w:rPr>
            </w:pPr>
            <w:r w:rsidRPr="0009014D">
              <w:rPr>
                <w:b/>
                <w:szCs w:val="14"/>
                <w:lang w:val="en-GB"/>
              </w:rPr>
              <w:t>Requirements</w:t>
            </w:r>
          </w:p>
        </w:tc>
      </w:tr>
      <w:tr w:rsidR="00A67935" w:rsidRPr="0009014D" w14:paraId="4D3FC4C4" w14:textId="77777777" w:rsidTr="0037725D">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948" w:type="pct"/>
          </w:tcPr>
          <w:p w14:paraId="43DCF85A" w14:textId="0D081159" w:rsidR="00A67935" w:rsidRPr="0009014D" w:rsidRDefault="00A67935" w:rsidP="00A67935">
            <w:pPr>
              <w:rPr>
                <w:rFonts w:cs="Times New Roman"/>
                <w:b/>
                <w:szCs w:val="16"/>
                <w:lang w:val="en-GB"/>
              </w:rPr>
            </w:pPr>
            <w:r w:rsidRPr="0009014D">
              <w:rPr>
                <w:b/>
                <w:szCs w:val="14"/>
                <w:lang w:val="en-GB"/>
              </w:rPr>
              <w:t>Chakra</w:t>
            </w:r>
          </w:p>
        </w:tc>
        <w:tc>
          <w:tcPr>
            <w:tcW w:w="655" w:type="pct"/>
          </w:tcPr>
          <w:p w14:paraId="0F306984" w14:textId="098E3DA1" w:rsidR="00A67935" w:rsidRPr="0009014D" w:rsidRDefault="00A67935" w:rsidP="00A67935">
            <w:pPr>
              <w:cnfStyle w:val="000000010000" w:firstRow="0" w:lastRow="0" w:firstColumn="0" w:lastColumn="0" w:oddVBand="0" w:evenVBand="0" w:oddHBand="0" w:evenHBand="1" w:firstRowFirstColumn="0" w:firstRowLastColumn="0" w:lastRowFirstColumn="0" w:lastRowLastColumn="0"/>
              <w:rPr>
                <w:lang w:val="en-GB"/>
              </w:rPr>
            </w:pPr>
            <w:r w:rsidRPr="0009014D">
              <w:rPr>
                <w:szCs w:val="14"/>
                <w:lang w:val="en-GB"/>
              </w:rPr>
              <w:t>PSY</w:t>
            </w:r>
          </w:p>
        </w:tc>
        <w:tc>
          <w:tcPr>
            <w:tcW w:w="2398" w:type="pct"/>
          </w:tcPr>
          <w:p w14:paraId="4F4CB81B" w14:textId="30DF091B" w:rsidR="00A67935" w:rsidRPr="0009014D" w:rsidRDefault="00A67935" w:rsidP="00A67935">
            <w:pPr>
              <w:cnfStyle w:val="000000010000" w:firstRow="0" w:lastRow="0" w:firstColumn="0" w:lastColumn="0" w:oddVBand="0" w:evenVBand="0" w:oddHBand="0" w:evenHBand="1" w:firstRowFirstColumn="0" w:firstRowLastColumn="0" w:lastRowFirstColumn="0" w:lastRowLastColumn="0"/>
              <w:rPr>
                <w:lang w:val="en-GB"/>
              </w:rPr>
            </w:pPr>
            <w:r w:rsidRPr="0009014D">
              <w:rPr>
                <w:szCs w:val="14"/>
                <w:lang w:val="en-GB"/>
              </w:rPr>
              <w:t>Magical Consonance</w:t>
            </w:r>
          </w:p>
        </w:tc>
      </w:tr>
      <w:tr w:rsidR="00D6217F" w:rsidRPr="0009014D" w14:paraId="70B64313" w14:textId="77777777" w:rsidTr="0037725D">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948" w:type="pct"/>
          </w:tcPr>
          <w:p w14:paraId="6A96076B" w14:textId="16728549" w:rsidR="00D6217F" w:rsidRPr="0009014D" w:rsidRDefault="00D6217F" w:rsidP="00D6217F">
            <w:pPr>
              <w:rPr>
                <w:b/>
                <w:bCs/>
                <w:lang w:val="en-GB"/>
              </w:rPr>
            </w:pPr>
            <w:r w:rsidRPr="0009014D">
              <w:rPr>
                <w:b/>
                <w:lang w:val="en-GB"/>
              </w:rPr>
              <w:t>Appraisal</w:t>
            </w:r>
          </w:p>
        </w:tc>
        <w:tc>
          <w:tcPr>
            <w:tcW w:w="655" w:type="pct"/>
          </w:tcPr>
          <w:p w14:paraId="18A77F52" w14:textId="426FF1B3" w:rsidR="00D6217F" w:rsidRPr="0009014D" w:rsidRDefault="00D6217F" w:rsidP="00D6217F">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INT</w:t>
            </w:r>
          </w:p>
        </w:tc>
        <w:tc>
          <w:tcPr>
            <w:tcW w:w="2398" w:type="pct"/>
          </w:tcPr>
          <w:p w14:paraId="6CCC3265" w14:textId="5B9831FF" w:rsidR="00D6217F" w:rsidRPr="0009014D" w:rsidRDefault="00D6217F" w:rsidP="00D6217F">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w:t>
            </w:r>
          </w:p>
        </w:tc>
      </w:tr>
      <w:tr w:rsidR="00D6217F" w:rsidRPr="0009014D" w14:paraId="6FAFB273" w14:textId="77777777" w:rsidTr="0037725D">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948" w:type="pct"/>
          </w:tcPr>
          <w:p w14:paraId="3E1162CB" w14:textId="35E46D7E" w:rsidR="00D6217F" w:rsidRPr="0009014D" w:rsidRDefault="00D6217F" w:rsidP="00D6217F">
            <w:pPr>
              <w:rPr>
                <w:b/>
                <w:lang w:val="en-GB"/>
              </w:rPr>
            </w:pPr>
            <w:r w:rsidRPr="0009014D">
              <w:rPr>
                <w:b/>
                <w:lang w:val="en-GB"/>
              </w:rPr>
              <w:t>Medicine</w:t>
            </w:r>
          </w:p>
        </w:tc>
        <w:tc>
          <w:tcPr>
            <w:tcW w:w="655" w:type="pct"/>
          </w:tcPr>
          <w:p w14:paraId="3C07D2B3" w14:textId="17495212" w:rsidR="00D6217F" w:rsidRPr="0009014D" w:rsidRDefault="00D6217F" w:rsidP="00D6217F">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INT</w:t>
            </w:r>
          </w:p>
        </w:tc>
        <w:tc>
          <w:tcPr>
            <w:tcW w:w="2398" w:type="pct"/>
          </w:tcPr>
          <w:p w14:paraId="132AE569" w14:textId="72DE381B" w:rsidR="00D6217F" w:rsidRPr="0009014D" w:rsidRDefault="00D6217F" w:rsidP="00D6217F">
            <w:pPr>
              <w:cnfStyle w:val="000000010000" w:firstRow="0" w:lastRow="0" w:firstColumn="0" w:lastColumn="0" w:oddVBand="0" w:evenVBand="0" w:oddHBand="0" w:evenHBand="1" w:firstRowFirstColumn="0" w:firstRowLastColumn="0" w:lastRowFirstColumn="0" w:lastRowLastColumn="0"/>
              <w:rPr>
                <w:bCs/>
                <w:lang w:val="en-GB"/>
              </w:rPr>
            </w:pPr>
            <w:r w:rsidRPr="0009014D">
              <w:rPr>
                <w:lang w:val="en-GB"/>
              </w:rPr>
              <w:t>Language: 13</w:t>
            </w:r>
          </w:p>
        </w:tc>
      </w:tr>
      <w:tr w:rsidR="003C44D7" w:rsidRPr="0009014D" w14:paraId="4689A00C" w14:textId="77777777" w:rsidTr="0037725D">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948" w:type="pct"/>
          </w:tcPr>
          <w:p w14:paraId="07F8F484" w14:textId="28CDC693" w:rsidR="003C44D7" w:rsidRPr="0009014D" w:rsidRDefault="003C44D7" w:rsidP="003C44D7">
            <w:pPr>
              <w:rPr>
                <w:rFonts w:cs="Times New Roman"/>
                <w:b/>
                <w:szCs w:val="16"/>
                <w:lang w:val="en-GB"/>
              </w:rPr>
            </w:pPr>
            <w:r w:rsidRPr="0009014D">
              <w:rPr>
                <w:rFonts w:cs="Times New Roman"/>
                <w:b/>
                <w:szCs w:val="16"/>
                <w:lang w:val="en-GB"/>
              </w:rPr>
              <w:t>Second Languages</w:t>
            </w:r>
          </w:p>
        </w:tc>
        <w:tc>
          <w:tcPr>
            <w:tcW w:w="655" w:type="pct"/>
          </w:tcPr>
          <w:p w14:paraId="74C918C2" w14:textId="7947C38D" w:rsidR="003C44D7" w:rsidRPr="0009014D" w:rsidRDefault="003C44D7" w:rsidP="003C44D7">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INT</w:t>
            </w:r>
          </w:p>
        </w:tc>
        <w:tc>
          <w:tcPr>
            <w:tcW w:w="2398" w:type="pct"/>
          </w:tcPr>
          <w:p w14:paraId="61C7BC24" w14:textId="5125E35F" w:rsidR="003C44D7" w:rsidRPr="0009014D" w:rsidRDefault="003C44D7" w:rsidP="003C44D7">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w:t>
            </w:r>
          </w:p>
        </w:tc>
      </w:tr>
      <w:tr w:rsidR="003C44D7" w:rsidRPr="0009014D" w14:paraId="58EE9527" w14:textId="77777777" w:rsidTr="0037725D">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948" w:type="pct"/>
          </w:tcPr>
          <w:p w14:paraId="09A52791" w14:textId="53DCDD1F" w:rsidR="003C44D7" w:rsidRPr="0009014D" w:rsidRDefault="003C44D7" w:rsidP="003C44D7">
            <w:pPr>
              <w:rPr>
                <w:rFonts w:cs="Times New Roman"/>
                <w:b/>
                <w:szCs w:val="16"/>
                <w:lang w:val="en-GB"/>
              </w:rPr>
            </w:pPr>
            <w:r w:rsidRPr="0009014D">
              <w:rPr>
                <w:rFonts w:cs="Times New Roman"/>
                <w:b/>
                <w:szCs w:val="16"/>
                <w:lang w:val="en-GB"/>
              </w:rPr>
              <w:t>Sign Languages</w:t>
            </w:r>
          </w:p>
        </w:tc>
        <w:tc>
          <w:tcPr>
            <w:tcW w:w="655" w:type="pct"/>
          </w:tcPr>
          <w:p w14:paraId="1FEB9D80" w14:textId="5B1BD3F0" w:rsidR="003C44D7" w:rsidRPr="0009014D" w:rsidRDefault="003C44D7" w:rsidP="003C44D7">
            <w:pPr>
              <w:cnfStyle w:val="000000010000" w:firstRow="0" w:lastRow="0" w:firstColumn="0" w:lastColumn="0" w:oddVBand="0" w:evenVBand="0" w:oddHBand="0" w:evenHBand="1" w:firstRowFirstColumn="0" w:firstRowLastColumn="0" w:lastRowFirstColumn="0" w:lastRowLastColumn="0"/>
              <w:rPr>
                <w:rFonts w:cs="Times New Roman"/>
                <w:szCs w:val="16"/>
                <w:lang w:val="en-GB"/>
              </w:rPr>
            </w:pPr>
            <w:r w:rsidRPr="0009014D">
              <w:rPr>
                <w:rFonts w:cs="Times New Roman"/>
                <w:szCs w:val="16"/>
                <w:lang w:val="en-GB"/>
              </w:rPr>
              <w:t>DEX</w:t>
            </w:r>
          </w:p>
        </w:tc>
        <w:tc>
          <w:tcPr>
            <w:tcW w:w="2398" w:type="pct"/>
          </w:tcPr>
          <w:p w14:paraId="2D05F757" w14:textId="559E8AAF" w:rsidR="003C44D7" w:rsidRPr="0009014D" w:rsidRDefault="003C44D7" w:rsidP="003C44D7">
            <w:pPr>
              <w:cnfStyle w:val="000000010000" w:firstRow="0" w:lastRow="0" w:firstColumn="0" w:lastColumn="0" w:oddVBand="0" w:evenVBand="0" w:oddHBand="0" w:evenHBand="1" w:firstRowFirstColumn="0" w:firstRowLastColumn="0" w:lastRowFirstColumn="0" w:lastRowLastColumn="0"/>
              <w:rPr>
                <w:rFonts w:cs="Times New Roman"/>
                <w:szCs w:val="16"/>
                <w:lang w:val="en-GB"/>
              </w:rPr>
            </w:pPr>
            <w:r w:rsidRPr="0009014D">
              <w:rPr>
                <w:rFonts w:cs="Times New Roman"/>
                <w:szCs w:val="16"/>
                <w:lang w:val="en-GB"/>
              </w:rPr>
              <w:t>-</w:t>
            </w:r>
          </w:p>
        </w:tc>
      </w:tr>
      <w:tr w:rsidR="003F7D64" w:rsidRPr="0009014D" w14:paraId="27410273" w14:textId="77777777" w:rsidTr="0037725D">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948" w:type="pct"/>
          </w:tcPr>
          <w:p w14:paraId="690F6DEB" w14:textId="2DECAD39" w:rsidR="003F7D64" w:rsidRPr="0009014D" w:rsidRDefault="003F7D64" w:rsidP="003F7D64">
            <w:pPr>
              <w:rPr>
                <w:rFonts w:cs="Times New Roman"/>
                <w:b/>
                <w:szCs w:val="16"/>
                <w:lang w:val="en-GB"/>
              </w:rPr>
            </w:pPr>
            <w:r w:rsidRPr="0009014D">
              <w:rPr>
                <w:b/>
                <w:bCs/>
                <w:lang w:val="en-GB"/>
              </w:rPr>
              <w:t>Jumping</w:t>
            </w:r>
          </w:p>
        </w:tc>
        <w:tc>
          <w:tcPr>
            <w:tcW w:w="655" w:type="pct"/>
          </w:tcPr>
          <w:p w14:paraId="0FF8B1A2" w14:textId="6BBE3E5E" w:rsidR="003F7D64" w:rsidRPr="0009014D" w:rsidRDefault="003F7D64" w:rsidP="003F7D64">
            <w:pPr>
              <w:cnfStyle w:val="000000100000" w:firstRow="0" w:lastRow="0" w:firstColumn="0" w:lastColumn="0" w:oddVBand="0" w:evenVBand="0" w:oddHBand="1" w:evenHBand="0" w:firstRowFirstColumn="0" w:firstRowLastColumn="0" w:lastRowFirstColumn="0" w:lastRowLastColumn="0"/>
              <w:rPr>
                <w:rFonts w:cs="Times New Roman"/>
                <w:szCs w:val="16"/>
                <w:lang w:val="en-GB"/>
              </w:rPr>
            </w:pPr>
            <w:r w:rsidRPr="0009014D">
              <w:rPr>
                <w:lang w:val="en-GB"/>
              </w:rPr>
              <w:t>STR</w:t>
            </w:r>
          </w:p>
        </w:tc>
        <w:tc>
          <w:tcPr>
            <w:tcW w:w="2398" w:type="pct"/>
          </w:tcPr>
          <w:p w14:paraId="52C33E7C" w14:textId="7C6B941B" w:rsidR="003F7D64" w:rsidRPr="0009014D" w:rsidRDefault="003F7D64" w:rsidP="003F7D64">
            <w:pPr>
              <w:cnfStyle w:val="000000100000" w:firstRow="0" w:lastRow="0" w:firstColumn="0" w:lastColumn="0" w:oddVBand="0" w:evenVBand="0" w:oddHBand="1" w:evenHBand="0" w:firstRowFirstColumn="0" w:firstRowLastColumn="0" w:lastRowFirstColumn="0" w:lastRowLastColumn="0"/>
              <w:rPr>
                <w:rFonts w:cs="Times New Roman"/>
                <w:szCs w:val="16"/>
                <w:lang w:val="en-GB"/>
              </w:rPr>
            </w:pPr>
            <w:r w:rsidRPr="0009014D">
              <w:rPr>
                <w:lang w:val="en-GB"/>
              </w:rPr>
              <w:t>-</w:t>
            </w:r>
          </w:p>
        </w:tc>
      </w:tr>
      <w:tr w:rsidR="003F7D64" w:rsidRPr="0009014D" w14:paraId="4C08E633" w14:textId="77777777" w:rsidTr="0037725D">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948" w:type="pct"/>
          </w:tcPr>
          <w:p w14:paraId="40CD59AE" w14:textId="0C74088C" w:rsidR="003F7D64" w:rsidRPr="0009014D" w:rsidRDefault="003F7D64" w:rsidP="003F7D64">
            <w:pPr>
              <w:rPr>
                <w:b/>
                <w:bCs/>
                <w:lang w:val="en-GB"/>
              </w:rPr>
            </w:pPr>
            <w:r w:rsidRPr="0009014D">
              <w:rPr>
                <w:b/>
                <w:lang w:val="en-GB"/>
              </w:rPr>
              <w:t>Melee Combat</w:t>
            </w:r>
          </w:p>
        </w:tc>
        <w:tc>
          <w:tcPr>
            <w:tcW w:w="655" w:type="pct"/>
          </w:tcPr>
          <w:p w14:paraId="20F63444" w14:textId="5A78AA6A" w:rsidR="003F7D64" w:rsidRPr="0009014D" w:rsidRDefault="003F7D64" w:rsidP="003F7D64">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STR</w:t>
            </w:r>
          </w:p>
        </w:tc>
        <w:tc>
          <w:tcPr>
            <w:tcW w:w="2398" w:type="pct"/>
          </w:tcPr>
          <w:p w14:paraId="203FD631" w14:textId="622E9041" w:rsidR="003F7D64" w:rsidRPr="0009014D" w:rsidRDefault="003F7D64" w:rsidP="003F7D64">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r>
      <w:tr w:rsidR="003F7D64" w:rsidRPr="0009014D" w14:paraId="1E70260F" w14:textId="77777777" w:rsidTr="0037725D">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948" w:type="pct"/>
          </w:tcPr>
          <w:p w14:paraId="7CE8558B" w14:textId="4F70C63F" w:rsidR="003F7D64" w:rsidRPr="0009014D" w:rsidRDefault="003F7D64" w:rsidP="003F7D64">
            <w:pPr>
              <w:rPr>
                <w:b/>
                <w:lang w:val="en-GB"/>
              </w:rPr>
            </w:pPr>
            <w:r w:rsidRPr="0009014D">
              <w:rPr>
                <w:b/>
                <w:bCs/>
                <w:lang w:val="en-GB"/>
              </w:rPr>
              <w:t>Ranged Combat</w:t>
            </w:r>
            <w:r w:rsidRPr="0009014D">
              <w:rPr>
                <w:b/>
                <w:lang w:val="en-GB"/>
              </w:rPr>
              <w:t xml:space="preserve"> </w:t>
            </w:r>
          </w:p>
        </w:tc>
        <w:tc>
          <w:tcPr>
            <w:tcW w:w="655" w:type="pct"/>
          </w:tcPr>
          <w:p w14:paraId="7826C02F" w14:textId="34723817" w:rsidR="003F7D64" w:rsidRPr="0009014D" w:rsidRDefault="003F7D64" w:rsidP="003F7D64">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DEX</w:t>
            </w:r>
          </w:p>
        </w:tc>
        <w:tc>
          <w:tcPr>
            <w:tcW w:w="2398" w:type="pct"/>
          </w:tcPr>
          <w:p w14:paraId="01A7D3AC" w14:textId="1CDE9A62" w:rsidR="003F7D64" w:rsidRPr="0009014D" w:rsidRDefault="003F7D64" w:rsidP="003F7D64">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w:t>
            </w:r>
          </w:p>
        </w:tc>
      </w:tr>
      <w:tr w:rsidR="003F7D64" w:rsidRPr="0009014D" w14:paraId="15FC36FC" w14:textId="77777777" w:rsidTr="0037725D">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948" w:type="pct"/>
          </w:tcPr>
          <w:p w14:paraId="7C0623B0" w14:textId="07D62BF4" w:rsidR="003F7D64" w:rsidRPr="0009014D" w:rsidRDefault="003F7D64" w:rsidP="003F7D64">
            <w:pPr>
              <w:rPr>
                <w:b/>
                <w:lang w:val="en-GB"/>
              </w:rPr>
            </w:pPr>
            <w:r w:rsidRPr="0009014D">
              <w:rPr>
                <w:b/>
                <w:lang w:val="en-GB"/>
              </w:rPr>
              <w:t>Tactics</w:t>
            </w:r>
          </w:p>
        </w:tc>
        <w:tc>
          <w:tcPr>
            <w:tcW w:w="655" w:type="pct"/>
          </w:tcPr>
          <w:p w14:paraId="129408AF" w14:textId="3E60F147" w:rsidR="003F7D64" w:rsidRPr="0009014D" w:rsidRDefault="003F7D64" w:rsidP="003F7D64">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PSY</w:t>
            </w:r>
          </w:p>
        </w:tc>
        <w:tc>
          <w:tcPr>
            <w:tcW w:w="2398" w:type="pct"/>
          </w:tcPr>
          <w:p w14:paraId="541DCADC" w14:textId="28150F21" w:rsidR="003F7D64" w:rsidRPr="0009014D" w:rsidRDefault="003F7D64" w:rsidP="003F7D64">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r>
      <w:tr w:rsidR="003F7D64" w:rsidRPr="0009014D" w14:paraId="7C9E9214" w14:textId="77777777" w:rsidTr="0037725D">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948" w:type="pct"/>
          </w:tcPr>
          <w:p w14:paraId="33BBA519" w14:textId="481A04E6" w:rsidR="003F7D64" w:rsidRPr="0009014D" w:rsidRDefault="003F7D64" w:rsidP="003F7D64">
            <w:pPr>
              <w:rPr>
                <w:b/>
                <w:lang w:val="en-GB"/>
              </w:rPr>
            </w:pPr>
            <w:r w:rsidRPr="0009014D">
              <w:rPr>
                <w:b/>
                <w:lang w:val="en-GB"/>
              </w:rPr>
              <w:t xml:space="preserve">Weapon Lore: </w:t>
            </w:r>
            <w:r w:rsidRPr="0009014D">
              <w:rPr>
                <w:lang w:val="en-GB"/>
              </w:rPr>
              <w:t xml:space="preserve">All daggers and Knives, Rapier, Sabre, Short Sword, </w:t>
            </w:r>
            <w:r w:rsidR="00256CC8" w:rsidRPr="0009014D">
              <w:rPr>
                <w:lang w:val="en-GB"/>
              </w:rPr>
              <w:t>Short</w:t>
            </w:r>
            <w:r w:rsidRPr="0009014D">
              <w:rPr>
                <w:lang w:val="en-GB"/>
              </w:rPr>
              <w:t xml:space="preserve"> Bows and Slings.</w:t>
            </w:r>
          </w:p>
        </w:tc>
        <w:tc>
          <w:tcPr>
            <w:tcW w:w="655" w:type="pct"/>
          </w:tcPr>
          <w:p w14:paraId="40B9735E" w14:textId="26AEA261" w:rsidR="003F7D64" w:rsidRPr="0009014D" w:rsidRDefault="003F7D64" w:rsidP="003F7D64">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Special</w:t>
            </w:r>
          </w:p>
        </w:tc>
        <w:tc>
          <w:tcPr>
            <w:tcW w:w="2398" w:type="pct"/>
          </w:tcPr>
          <w:p w14:paraId="258BBB56" w14:textId="14982986" w:rsidR="003F7D64" w:rsidRPr="0009014D" w:rsidRDefault="003F7D64" w:rsidP="003F7D64">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w:t>
            </w:r>
          </w:p>
        </w:tc>
      </w:tr>
      <w:tr w:rsidR="00DA6F76" w:rsidRPr="0009014D" w14:paraId="38291C80" w14:textId="77777777" w:rsidTr="0037725D">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948" w:type="pct"/>
          </w:tcPr>
          <w:p w14:paraId="418C4E2D" w14:textId="115B361D" w:rsidR="00DA6F76" w:rsidRPr="0009014D" w:rsidRDefault="00DA6F76" w:rsidP="00DA6F76">
            <w:pPr>
              <w:rPr>
                <w:b/>
                <w:lang w:val="en-GB"/>
              </w:rPr>
            </w:pPr>
            <w:r w:rsidRPr="0009014D">
              <w:rPr>
                <w:b/>
                <w:lang w:val="en-GB"/>
              </w:rPr>
              <w:t>Gambling</w:t>
            </w:r>
          </w:p>
        </w:tc>
        <w:tc>
          <w:tcPr>
            <w:tcW w:w="655" w:type="pct"/>
          </w:tcPr>
          <w:p w14:paraId="3E9FEB7D" w14:textId="7337BFE3" w:rsidR="00DA6F76" w:rsidRPr="0009014D" w:rsidRDefault="00DA6F76" w:rsidP="00DA6F76">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CHA</w:t>
            </w:r>
          </w:p>
        </w:tc>
        <w:tc>
          <w:tcPr>
            <w:tcW w:w="2398" w:type="pct"/>
          </w:tcPr>
          <w:p w14:paraId="1819FDC5" w14:textId="3CC96100" w:rsidR="00DA6F76" w:rsidRPr="0009014D" w:rsidRDefault="00DA6F76" w:rsidP="00DA6F76">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r>
      <w:tr w:rsidR="00DA6F76" w:rsidRPr="0009014D" w14:paraId="13A9D597" w14:textId="77777777" w:rsidTr="0037725D">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948" w:type="pct"/>
          </w:tcPr>
          <w:p w14:paraId="55057EDE" w14:textId="7573B4CE" w:rsidR="00DA6F76" w:rsidRPr="0009014D" w:rsidRDefault="00DA6F76" w:rsidP="00DA6F76">
            <w:pPr>
              <w:rPr>
                <w:b/>
                <w:lang w:val="en-GB"/>
              </w:rPr>
            </w:pPr>
            <w:r w:rsidRPr="0009014D">
              <w:rPr>
                <w:b/>
                <w:lang w:val="en-GB"/>
              </w:rPr>
              <w:t>Interrogation</w:t>
            </w:r>
          </w:p>
        </w:tc>
        <w:tc>
          <w:tcPr>
            <w:tcW w:w="655" w:type="pct"/>
          </w:tcPr>
          <w:p w14:paraId="4EE0EE61" w14:textId="72EC3074" w:rsidR="00DA6F76" w:rsidRPr="0009014D" w:rsidRDefault="00DA6F76" w:rsidP="00DA6F76">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CHA</w:t>
            </w:r>
          </w:p>
        </w:tc>
        <w:tc>
          <w:tcPr>
            <w:tcW w:w="2398" w:type="pct"/>
          </w:tcPr>
          <w:p w14:paraId="2625D003" w14:textId="6A0BC873" w:rsidR="00DA6F76" w:rsidRPr="0009014D" w:rsidRDefault="00DA6F76" w:rsidP="00DA6F76">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w:t>
            </w:r>
          </w:p>
        </w:tc>
      </w:tr>
      <w:tr w:rsidR="00DA6F76" w:rsidRPr="0009014D" w14:paraId="3DD12CEE" w14:textId="77777777" w:rsidTr="0037725D">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948" w:type="pct"/>
          </w:tcPr>
          <w:p w14:paraId="44F9B409" w14:textId="1CB57D61" w:rsidR="00DA6F76" w:rsidRPr="0009014D" w:rsidRDefault="00DA6F76" w:rsidP="00DA6F76">
            <w:pPr>
              <w:rPr>
                <w:b/>
                <w:lang w:val="en-GB"/>
              </w:rPr>
            </w:pPr>
            <w:r w:rsidRPr="0009014D">
              <w:rPr>
                <w:b/>
                <w:lang w:val="en-GB"/>
              </w:rPr>
              <w:t>Investigation</w:t>
            </w:r>
          </w:p>
        </w:tc>
        <w:tc>
          <w:tcPr>
            <w:tcW w:w="655" w:type="pct"/>
          </w:tcPr>
          <w:p w14:paraId="3A7CA831" w14:textId="7997C0AF" w:rsidR="00DA6F76" w:rsidRPr="0009014D" w:rsidRDefault="00DA6F76" w:rsidP="00DA6F76">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INT</w:t>
            </w:r>
          </w:p>
        </w:tc>
        <w:tc>
          <w:tcPr>
            <w:tcW w:w="2398" w:type="pct"/>
          </w:tcPr>
          <w:p w14:paraId="5B4D415B" w14:textId="4DC80098" w:rsidR="00DA6F76" w:rsidRPr="0009014D" w:rsidRDefault="00DA6F76" w:rsidP="00DA6F76">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r>
      <w:tr w:rsidR="00DA6F76" w:rsidRPr="0009014D" w14:paraId="5BF45C3E" w14:textId="77777777" w:rsidTr="0037725D">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948" w:type="pct"/>
          </w:tcPr>
          <w:p w14:paraId="3C3B7A39" w14:textId="4883A365" w:rsidR="00DA6F76" w:rsidRPr="0009014D" w:rsidRDefault="00DA6F76" w:rsidP="00DA6F76">
            <w:pPr>
              <w:rPr>
                <w:b/>
                <w:lang w:val="en-GB"/>
              </w:rPr>
            </w:pPr>
            <w:r w:rsidRPr="0009014D">
              <w:rPr>
                <w:b/>
                <w:lang w:val="en-GB"/>
              </w:rPr>
              <w:t>Lock picking</w:t>
            </w:r>
          </w:p>
        </w:tc>
        <w:tc>
          <w:tcPr>
            <w:tcW w:w="655" w:type="pct"/>
          </w:tcPr>
          <w:p w14:paraId="50CCAD54" w14:textId="7D20309B" w:rsidR="00DA6F76" w:rsidRPr="0009014D" w:rsidRDefault="00DA6F76" w:rsidP="00DA6F76">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DEX</w:t>
            </w:r>
          </w:p>
        </w:tc>
        <w:tc>
          <w:tcPr>
            <w:tcW w:w="2398" w:type="pct"/>
          </w:tcPr>
          <w:p w14:paraId="57225A70" w14:textId="56F59F1F" w:rsidR="00DA6F76" w:rsidRPr="0009014D" w:rsidRDefault="00DA6F76" w:rsidP="00DA6F76">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w:t>
            </w:r>
          </w:p>
        </w:tc>
      </w:tr>
      <w:tr w:rsidR="00DA6F76" w:rsidRPr="0009014D" w14:paraId="71FBAB24" w14:textId="77777777" w:rsidTr="0037725D">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948" w:type="pct"/>
          </w:tcPr>
          <w:p w14:paraId="642BA8C3" w14:textId="5EE18447" w:rsidR="00DA6F76" w:rsidRPr="0009014D" w:rsidRDefault="00DA6F76" w:rsidP="00DA6F76">
            <w:pPr>
              <w:rPr>
                <w:b/>
                <w:lang w:val="en-GB"/>
              </w:rPr>
            </w:pPr>
            <w:r w:rsidRPr="0009014D">
              <w:rPr>
                <w:b/>
                <w:lang w:val="en-GB"/>
              </w:rPr>
              <w:t>Performance</w:t>
            </w:r>
          </w:p>
        </w:tc>
        <w:tc>
          <w:tcPr>
            <w:tcW w:w="655" w:type="pct"/>
          </w:tcPr>
          <w:p w14:paraId="79F621DE" w14:textId="0C9C8FE8" w:rsidR="00DA6F76" w:rsidRPr="0009014D" w:rsidRDefault="00DA6F76" w:rsidP="00DA6F76">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CHA</w:t>
            </w:r>
          </w:p>
        </w:tc>
        <w:tc>
          <w:tcPr>
            <w:tcW w:w="2398" w:type="pct"/>
          </w:tcPr>
          <w:p w14:paraId="727E4A77" w14:textId="6D497146" w:rsidR="00DA6F76" w:rsidRPr="0009014D" w:rsidRDefault="00DA6F76" w:rsidP="00DA6F76">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r>
      <w:tr w:rsidR="00DA6F76" w:rsidRPr="0009014D" w14:paraId="36A79447" w14:textId="77777777" w:rsidTr="0037725D">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948" w:type="pct"/>
          </w:tcPr>
          <w:p w14:paraId="7B682012" w14:textId="55F044C7" w:rsidR="00DA6F76" w:rsidRPr="0009014D" w:rsidRDefault="00DA6F76" w:rsidP="00DA6F76">
            <w:pPr>
              <w:rPr>
                <w:b/>
                <w:lang w:val="en-GB"/>
              </w:rPr>
            </w:pPr>
            <w:r w:rsidRPr="0009014D">
              <w:rPr>
                <w:b/>
                <w:lang w:val="en-GB"/>
              </w:rPr>
              <w:t>Pickpocketing</w:t>
            </w:r>
          </w:p>
        </w:tc>
        <w:tc>
          <w:tcPr>
            <w:tcW w:w="655" w:type="pct"/>
          </w:tcPr>
          <w:p w14:paraId="64A34FAB" w14:textId="7D8B7017" w:rsidR="00DA6F76" w:rsidRPr="0009014D" w:rsidRDefault="00DA6F76" w:rsidP="00DA6F76">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DEX</w:t>
            </w:r>
          </w:p>
        </w:tc>
        <w:tc>
          <w:tcPr>
            <w:tcW w:w="2398" w:type="pct"/>
          </w:tcPr>
          <w:p w14:paraId="68343A25" w14:textId="69580E7A" w:rsidR="00DA6F76" w:rsidRPr="0009014D" w:rsidRDefault="00DA6F76" w:rsidP="00DA6F76">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w:t>
            </w:r>
          </w:p>
        </w:tc>
      </w:tr>
      <w:tr w:rsidR="00DA6F76" w:rsidRPr="0009014D" w14:paraId="53428BA3" w14:textId="77777777" w:rsidTr="0037725D">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948" w:type="pct"/>
          </w:tcPr>
          <w:p w14:paraId="2B80A780" w14:textId="3AF3D4E4" w:rsidR="00DA6F76" w:rsidRPr="0009014D" w:rsidRDefault="00DA6F76" w:rsidP="00DA6F76">
            <w:pPr>
              <w:rPr>
                <w:b/>
                <w:lang w:val="en-GB"/>
              </w:rPr>
            </w:pPr>
            <w:r w:rsidRPr="0009014D">
              <w:rPr>
                <w:b/>
                <w:bCs/>
                <w:lang w:val="en-GB"/>
              </w:rPr>
              <w:t>Speech</w:t>
            </w:r>
            <w:r w:rsidRPr="0009014D">
              <w:rPr>
                <w:b/>
                <w:lang w:val="en-GB"/>
              </w:rPr>
              <w:t xml:space="preserve"> Craft</w:t>
            </w:r>
          </w:p>
        </w:tc>
        <w:tc>
          <w:tcPr>
            <w:tcW w:w="655" w:type="pct"/>
          </w:tcPr>
          <w:p w14:paraId="01A6979F" w14:textId="373AFF27" w:rsidR="00DA6F76" w:rsidRPr="0009014D" w:rsidRDefault="00DA6F76" w:rsidP="00DA6F76">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CHA</w:t>
            </w:r>
          </w:p>
        </w:tc>
        <w:tc>
          <w:tcPr>
            <w:tcW w:w="2398" w:type="pct"/>
          </w:tcPr>
          <w:p w14:paraId="6F135220" w14:textId="6D5B4A37" w:rsidR="00DA6F76" w:rsidRPr="0009014D" w:rsidRDefault="00DA6F76" w:rsidP="00DA6F76">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r>
      <w:tr w:rsidR="00DA6F76" w:rsidRPr="0009014D" w14:paraId="2CA50575" w14:textId="77777777" w:rsidTr="0037725D">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948" w:type="pct"/>
          </w:tcPr>
          <w:p w14:paraId="1A6C31FB" w14:textId="51CF281A" w:rsidR="00DA6F76" w:rsidRPr="0009014D" w:rsidRDefault="00DA6F76" w:rsidP="00DA6F76">
            <w:pPr>
              <w:rPr>
                <w:b/>
                <w:bCs/>
                <w:lang w:val="en-GB"/>
              </w:rPr>
            </w:pPr>
            <w:r w:rsidRPr="0009014D">
              <w:rPr>
                <w:b/>
                <w:lang w:val="en-GB"/>
              </w:rPr>
              <w:t>Stealth</w:t>
            </w:r>
          </w:p>
        </w:tc>
        <w:tc>
          <w:tcPr>
            <w:tcW w:w="655" w:type="pct"/>
          </w:tcPr>
          <w:p w14:paraId="43C61DBC" w14:textId="13425C0B" w:rsidR="00DA6F76" w:rsidRPr="0009014D" w:rsidRDefault="00DA6F76" w:rsidP="00DA6F76">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DEX</w:t>
            </w:r>
          </w:p>
        </w:tc>
        <w:tc>
          <w:tcPr>
            <w:tcW w:w="2398" w:type="pct"/>
          </w:tcPr>
          <w:p w14:paraId="226F8DF0" w14:textId="73D1C95E" w:rsidR="00DA6F76" w:rsidRPr="0009014D" w:rsidRDefault="00DA6F76" w:rsidP="00DA6F76">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w:t>
            </w:r>
          </w:p>
        </w:tc>
      </w:tr>
      <w:tr w:rsidR="00DA6F76" w:rsidRPr="0009014D" w14:paraId="03915D26" w14:textId="77777777" w:rsidTr="0037725D">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948" w:type="pct"/>
          </w:tcPr>
          <w:p w14:paraId="0DE2C875" w14:textId="7AAF3B77" w:rsidR="00DA6F76" w:rsidRPr="0009014D" w:rsidRDefault="00DA6F76" w:rsidP="00DA6F76">
            <w:pPr>
              <w:rPr>
                <w:b/>
                <w:lang w:val="en-GB"/>
              </w:rPr>
            </w:pPr>
            <w:r w:rsidRPr="0009014D">
              <w:rPr>
                <w:b/>
                <w:bCs/>
                <w:lang w:val="en-GB"/>
              </w:rPr>
              <w:t>Urban Knowledge</w:t>
            </w:r>
          </w:p>
        </w:tc>
        <w:tc>
          <w:tcPr>
            <w:tcW w:w="655" w:type="pct"/>
          </w:tcPr>
          <w:p w14:paraId="5030D990" w14:textId="2F893B11" w:rsidR="00DA6F76" w:rsidRPr="0009014D" w:rsidRDefault="00DA6F76" w:rsidP="00DA6F76">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INT</w:t>
            </w:r>
          </w:p>
        </w:tc>
        <w:tc>
          <w:tcPr>
            <w:tcW w:w="2398" w:type="pct"/>
          </w:tcPr>
          <w:p w14:paraId="7D1757D4" w14:textId="3EABD850" w:rsidR="00DA6F76" w:rsidRPr="0009014D" w:rsidRDefault="00DA6F76" w:rsidP="00DA6F76">
            <w:pPr>
              <w:cnfStyle w:val="000000010000" w:firstRow="0" w:lastRow="0" w:firstColumn="0" w:lastColumn="0" w:oddVBand="0" w:evenVBand="0" w:oddHBand="0" w:evenHBand="1" w:firstRowFirstColumn="0" w:firstRowLastColumn="0" w:lastRowFirstColumn="0" w:lastRowLastColumn="0"/>
              <w:rPr>
                <w:lang w:val="en-GB"/>
              </w:rPr>
            </w:pPr>
            <w:r w:rsidRPr="0009014D">
              <w:rPr>
                <w:b/>
                <w:lang w:val="en-GB"/>
              </w:rPr>
              <w:t>-</w:t>
            </w:r>
          </w:p>
        </w:tc>
      </w:tr>
      <w:tr w:rsidR="00DA6F76" w:rsidRPr="0009014D" w14:paraId="11769B5B" w14:textId="77777777" w:rsidTr="0037725D">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948" w:type="pct"/>
          </w:tcPr>
          <w:p w14:paraId="1376D734" w14:textId="0E329B0C" w:rsidR="00DA6F76" w:rsidRPr="0009014D" w:rsidRDefault="00DA6F76" w:rsidP="00DA6F76">
            <w:pPr>
              <w:rPr>
                <w:b/>
                <w:bCs/>
                <w:lang w:val="en-GB"/>
              </w:rPr>
            </w:pPr>
            <w:r w:rsidRPr="0009014D">
              <w:rPr>
                <w:b/>
                <w:bCs/>
                <w:lang w:val="en-GB"/>
              </w:rPr>
              <w:t>Criminal Underworld</w:t>
            </w:r>
          </w:p>
        </w:tc>
        <w:tc>
          <w:tcPr>
            <w:tcW w:w="655" w:type="pct"/>
          </w:tcPr>
          <w:p w14:paraId="512A9997" w14:textId="4672DC8C" w:rsidR="00DA6F76" w:rsidRPr="0009014D" w:rsidRDefault="00DA6F76" w:rsidP="00DA6F76">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CHA</w:t>
            </w:r>
          </w:p>
        </w:tc>
        <w:tc>
          <w:tcPr>
            <w:tcW w:w="2398" w:type="pct"/>
          </w:tcPr>
          <w:p w14:paraId="6A531C6E" w14:textId="3F83C1BF" w:rsidR="00DA6F76" w:rsidRPr="0009014D" w:rsidRDefault="00DA6F76" w:rsidP="00DA6F76">
            <w:pPr>
              <w:cnfStyle w:val="000000100000" w:firstRow="0" w:lastRow="0" w:firstColumn="0" w:lastColumn="0" w:oddVBand="0" w:evenVBand="0" w:oddHBand="1" w:evenHBand="0" w:firstRowFirstColumn="0" w:firstRowLastColumn="0" w:lastRowFirstColumn="0" w:lastRowLastColumn="0"/>
              <w:rPr>
                <w:b/>
                <w:lang w:val="en-GB"/>
              </w:rPr>
            </w:pPr>
            <w:r w:rsidRPr="0009014D">
              <w:rPr>
                <w:b/>
                <w:lang w:val="en-GB"/>
              </w:rPr>
              <w:t>-</w:t>
            </w:r>
          </w:p>
        </w:tc>
      </w:tr>
      <w:tr w:rsidR="001970E3" w:rsidRPr="0009014D" w14:paraId="2A8BCEF4" w14:textId="77777777" w:rsidTr="0037725D">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948" w:type="pct"/>
          </w:tcPr>
          <w:p w14:paraId="3BD0B3D9" w14:textId="508F3B9C" w:rsidR="001970E3" w:rsidRPr="0009014D" w:rsidRDefault="001970E3" w:rsidP="001970E3">
            <w:pPr>
              <w:rPr>
                <w:b/>
                <w:bCs/>
                <w:lang w:val="en-GB"/>
              </w:rPr>
            </w:pPr>
            <w:r w:rsidRPr="0009014D">
              <w:rPr>
                <w:b/>
                <w:bCs/>
                <w:lang w:val="en-GB"/>
              </w:rPr>
              <w:t>Climbing</w:t>
            </w:r>
          </w:p>
        </w:tc>
        <w:tc>
          <w:tcPr>
            <w:tcW w:w="655" w:type="pct"/>
          </w:tcPr>
          <w:p w14:paraId="50906705" w14:textId="21EEA8C4" w:rsidR="001970E3" w:rsidRPr="0009014D" w:rsidRDefault="001970E3" w:rsidP="001970E3">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STR</w:t>
            </w:r>
          </w:p>
        </w:tc>
        <w:tc>
          <w:tcPr>
            <w:tcW w:w="2398" w:type="pct"/>
          </w:tcPr>
          <w:p w14:paraId="4ECD06D4" w14:textId="5BCD198E" w:rsidR="001970E3" w:rsidRPr="0009014D" w:rsidRDefault="001970E3" w:rsidP="001970E3">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r>
      <w:tr w:rsidR="001970E3" w:rsidRPr="0009014D" w14:paraId="5A122D92" w14:textId="77777777" w:rsidTr="0037725D">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948" w:type="pct"/>
          </w:tcPr>
          <w:p w14:paraId="35A7C910" w14:textId="066B0F0D" w:rsidR="001970E3" w:rsidRPr="0009014D" w:rsidRDefault="001970E3" w:rsidP="001970E3">
            <w:pPr>
              <w:rPr>
                <w:b/>
                <w:bCs/>
                <w:lang w:val="en-GB"/>
              </w:rPr>
            </w:pPr>
            <w:r w:rsidRPr="0009014D">
              <w:rPr>
                <w:b/>
                <w:bCs/>
                <w:lang w:val="en-GB"/>
              </w:rPr>
              <w:t>Perception</w:t>
            </w:r>
          </w:p>
        </w:tc>
        <w:tc>
          <w:tcPr>
            <w:tcW w:w="655" w:type="pct"/>
          </w:tcPr>
          <w:p w14:paraId="00D93C0A" w14:textId="542D08CA" w:rsidR="001970E3" w:rsidRPr="0009014D" w:rsidRDefault="001970E3" w:rsidP="001970E3">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INT</w:t>
            </w:r>
          </w:p>
        </w:tc>
        <w:tc>
          <w:tcPr>
            <w:tcW w:w="2398" w:type="pct"/>
          </w:tcPr>
          <w:p w14:paraId="28E0FB37" w14:textId="5EB70785" w:rsidR="001970E3" w:rsidRPr="0009014D" w:rsidRDefault="001970E3" w:rsidP="001970E3">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w:t>
            </w:r>
          </w:p>
        </w:tc>
      </w:tr>
      <w:tr w:rsidR="00B90BD7" w:rsidRPr="0009014D" w14:paraId="4BF4CA40" w14:textId="77777777" w:rsidTr="0037725D">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948" w:type="pct"/>
          </w:tcPr>
          <w:p w14:paraId="1046D6DE" w14:textId="08FFCD79" w:rsidR="00B90BD7" w:rsidRPr="0009014D" w:rsidRDefault="00B90BD7" w:rsidP="00B90BD7">
            <w:pPr>
              <w:rPr>
                <w:b/>
                <w:lang w:val="en-GB"/>
              </w:rPr>
            </w:pPr>
            <w:r w:rsidRPr="0009014D">
              <w:rPr>
                <w:b/>
                <w:lang w:val="en-GB"/>
              </w:rPr>
              <w:t>Crafting Lore</w:t>
            </w:r>
          </w:p>
        </w:tc>
        <w:tc>
          <w:tcPr>
            <w:tcW w:w="655" w:type="pct"/>
          </w:tcPr>
          <w:p w14:paraId="08ADB754" w14:textId="587A54BA" w:rsidR="00B90BD7" w:rsidRPr="0009014D" w:rsidRDefault="00B90BD7" w:rsidP="00B90BD7">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INT</w:t>
            </w:r>
          </w:p>
        </w:tc>
        <w:tc>
          <w:tcPr>
            <w:tcW w:w="2398" w:type="pct"/>
          </w:tcPr>
          <w:p w14:paraId="0B5EB93B" w14:textId="68113F21" w:rsidR="00B90BD7" w:rsidRPr="0009014D" w:rsidRDefault="00B90BD7" w:rsidP="00B90BD7">
            <w:pPr>
              <w:cnfStyle w:val="000000010000" w:firstRow="0" w:lastRow="0" w:firstColumn="0" w:lastColumn="0" w:oddVBand="0" w:evenVBand="0" w:oddHBand="0" w:evenHBand="1" w:firstRowFirstColumn="0" w:firstRowLastColumn="0" w:lastRowFirstColumn="0" w:lastRowLastColumn="0"/>
              <w:rPr>
                <w:bCs/>
                <w:lang w:val="en-GB"/>
              </w:rPr>
            </w:pPr>
            <w:r w:rsidRPr="0009014D">
              <w:rPr>
                <w:lang w:val="en-GB"/>
              </w:rPr>
              <w:t>-</w:t>
            </w:r>
          </w:p>
        </w:tc>
      </w:tr>
    </w:tbl>
    <w:p w14:paraId="00B1C8C8" w14:textId="77777777" w:rsidR="00BA3001" w:rsidRPr="0009014D" w:rsidRDefault="00BA3001" w:rsidP="00BA3001">
      <w:pPr>
        <w:pStyle w:val="Heading6"/>
        <w:rPr>
          <w:lang w:val="en-GB"/>
        </w:rPr>
      </w:pPr>
      <w:r w:rsidRPr="0009014D">
        <w:rPr>
          <w:lang w:val="en-GB"/>
        </w:rPr>
        <w:t>Heroic Classes:</w:t>
      </w:r>
    </w:p>
    <w:p w14:paraId="3F704D64" w14:textId="6207777F" w:rsidR="00BA3001" w:rsidRPr="0009014D" w:rsidRDefault="00BA3001" w:rsidP="00BA3001">
      <w:pPr>
        <w:pStyle w:val="Ingenafstand1"/>
        <w:numPr>
          <w:ilvl w:val="0"/>
          <w:numId w:val="24"/>
        </w:numPr>
        <w:rPr>
          <w:lang w:val="en-GB"/>
        </w:rPr>
      </w:pPr>
      <w:r w:rsidRPr="0009014D">
        <w:rPr>
          <w:lang w:val="en-GB"/>
        </w:rPr>
        <w:t>Shadow</w:t>
      </w:r>
      <w:r w:rsidR="00753BCE" w:rsidRPr="0009014D">
        <w:rPr>
          <w:lang w:val="en-GB"/>
        </w:rPr>
        <w:t>-M</w:t>
      </w:r>
      <w:r w:rsidR="00421234" w:rsidRPr="0009014D">
        <w:rPr>
          <w:lang w:val="en-GB"/>
        </w:rPr>
        <w:t>age</w:t>
      </w:r>
    </w:p>
    <w:p w14:paraId="2D7F6A97" w14:textId="0659D0FD" w:rsidR="001F0B8C" w:rsidRPr="0009014D" w:rsidRDefault="00B502FF" w:rsidP="00BA3001">
      <w:pPr>
        <w:pStyle w:val="Ingenafstand1"/>
        <w:numPr>
          <w:ilvl w:val="0"/>
          <w:numId w:val="24"/>
        </w:numPr>
        <w:rPr>
          <w:lang w:val="en-GB"/>
        </w:rPr>
      </w:pPr>
      <w:r w:rsidRPr="0009014D">
        <w:rPr>
          <w:lang w:val="en-GB"/>
        </w:rPr>
        <w:t>Bard</w:t>
      </w:r>
    </w:p>
    <w:p w14:paraId="7680A1BF" w14:textId="5EEFF881" w:rsidR="001F0B8C" w:rsidRPr="0009014D" w:rsidRDefault="00843A44" w:rsidP="00BA3001">
      <w:pPr>
        <w:pStyle w:val="Ingenafstand1"/>
        <w:numPr>
          <w:ilvl w:val="0"/>
          <w:numId w:val="24"/>
        </w:numPr>
        <w:rPr>
          <w:lang w:val="en-GB"/>
        </w:rPr>
      </w:pPr>
      <w:r w:rsidRPr="0009014D">
        <w:rPr>
          <w:lang w:val="en-GB"/>
        </w:rPr>
        <w:t>Agent</w:t>
      </w:r>
    </w:p>
    <w:p w14:paraId="18196667" w14:textId="041362C4" w:rsidR="00A15DCB" w:rsidRPr="0009014D" w:rsidRDefault="00071980" w:rsidP="00A15DCB">
      <w:pPr>
        <w:pStyle w:val="Heading4"/>
        <w:rPr>
          <w:lang w:val="en-GB"/>
        </w:rPr>
      </w:pPr>
      <w:r w:rsidRPr="0009014D">
        <w:rPr>
          <w:lang w:val="en-GB"/>
        </w:rPr>
        <w:br w:type="column"/>
      </w:r>
      <w:r w:rsidR="009400B3" w:rsidRPr="0009014D">
        <w:rPr>
          <w:lang w:val="en-GB"/>
        </w:rPr>
        <w:t>Cleric</w:t>
      </w:r>
    </w:p>
    <w:p w14:paraId="46A625C0" w14:textId="6DC501A0" w:rsidR="00447A5A" w:rsidRPr="0009014D" w:rsidRDefault="00447A5A" w:rsidP="00DC7B15">
      <w:pPr>
        <w:pStyle w:val="Ingenafstand1"/>
        <w:rPr>
          <w:lang w:val="en-GB"/>
        </w:rPr>
      </w:pPr>
      <w:r w:rsidRPr="0009014D">
        <w:rPr>
          <w:noProof/>
          <w:lang w:val="en-GB"/>
        </w:rPr>
        <w:drawing>
          <wp:inline distT="0" distB="0" distL="0" distR="0" wp14:anchorId="481A87B1" wp14:editId="5AB9FD83">
            <wp:extent cx="3051175" cy="4314190"/>
            <wp:effectExtent l="0" t="0" r="0" b="0"/>
            <wp:docPr id="1916215678" name="Picture 5" descr="A person in armor holding a staff&#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6215678" name="Picture 5" descr="A person in armor holding a staff&#10;&#10;Description automatically generated"/>
                    <pic:cNvPicPr>
                      <a:picLocks noChangeAspect="1" noChangeArrowheads="1"/>
                    </pic:cNvPicPr>
                  </pic:nvPicPr>
                  <pic:blipFill rotWithShape="1">
                    <a:blip r:embed="rId73">
                      <a:extLst>
                        <a:ext uri="{28A0092B-C50C-407E-A947-70E740481C1C}">
                          <a14:useLocalDpi xmlns:a14="http://schemas.microsoft.com/office/drawing/2010/main" val="0"/>
                        </a:ext>
                      </a:extLst>
                    </a:blip>
                    <a:srcRect t="5742"/>
                    <a:stretch/>
                  </pic:blipFill>
                  <pic:spPr bwMode="auto">
                    <a:xfrm>
                      <a:off x="0" y="0"/>
                      <a:ext cx="3051175" cy="4314190"/>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bl>
      <w:tblPr>
        <w:tblStyle w:val="Grundegenskaber"/>
        <w:tblW w:w="5000" w:type="pct"/>
        <w:tblLook w:val="04A0" w:firstRow="1" w:lastRow="0" w:firstColumn="1" w:lastColumn="0" w:noHBand="0" w:noVBand="1"/>
      </w:tblPr>
      <w:tblGrid>
        <w:gridCol w:w="1872"/>
        <w:gridCol w:w="629"/>
        <w:gridCol w:w="2304"/>
      </w:tblGrid>
      <w:tr w:rsidR="00BA76AF" w:rsidRPr="0009014D" w14:paraId="5A608C88" w14:textId="77777777" w:rsidTr="0037725D">
        <w:trPr>
          <w:cnfStyle w:val="100000000000" w:firstRow="1" w:lastRow="0" w:firstColumn="0" w:lastColumn="0" w:oddVBand="0" w:evenVBand="0" w:oddHBand="0"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5000" w:type="pct"/>
            <w:gridSpan w:val="3"/>
          </w:tcPr>
          <w:p w14:paraId="170C9FF1" w14:textId="77777777" w:rsidR="00BA76AF" w:rsidRPr="0009014D" w:rsidRDefault="00BA76AF" w:rsidP="0037725D">
            <w:pPr>
              <w:jc w:val="center"/>
              <w:rPr>
                <w:b/>
                <w:szCs w:val="14"/>
                <w:lang w:val="en-GB"/>
              </w:rPr>
            </w:pPr>
            <w:r w:rsidRPr="0009014D">
              <w:rPr>
                <w:b/>
                <w:szCs w:val="14"/>
                <w:lang w:val="en-GB"/>
              </w:rPr>
              <w:t>Mystical Skills</w:t>
            </w:r>
          </w:p>
        </w:tc>
      </w:tr>
      <w:tr w:rsidR="005D0E38" w:rsidRPr="0009014D" w14:paraId="55B8FFF4" w14:textId="77777777" w:rsidTr="0037725D">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948" w:type="pct"/>
          </w:tcPr>
          <w:p w14:paraId="061201E4" w14:textId="77777777" w:rsidR="005D0E38" w:rsidRPr="0009014D" w:rsidRDefault="005D0E38" w:rsidP="0037725D">
            <w:pPr>
              <w:rPr>
                <w:b/>
                <w:szCs w:val="14"/>
                <w:lang w:val="en-GB"/>
              </w:rPr>
            </w:pPr>
            <w:r w:rsidRPr="0009014D">
              <w:rPr>
                <w:b/>
                <w:szCs w:val="14"/>
                <w:lang w:val="en-GB"/>
              </w:rPr>
              <w:t>Skill</w:t>
            </w:r>
          </w:p>
        </w:tc>
        <w:tc>
          <w:tcPr>
            <w:tcW w:w="655" w:type="pct"/>
          </w:tcPr>
          <w:p w14:paraId="7BDF2FC3" w14:textId="77777777" w:rsidR="005D0E38" w:rsidRPr="0009014D" w:rsidRDefault="005D0E38" w:rsidP="0037725D">
            <w:pPr>
              <w:cnfStyle w:val="000000100000" w:firstRow="0" w:lastRow="0" w:firstColumn="0" w:lastColumn="0" w:oddVBand="0" w:evenVBand="0" w:oddHBand="1" w:evenHBand="0" w:firstRowFirstColumn="0" w:firstRowLastColumn="0" w:lastRowFirstColumn="0" w:lastRowLastColumn="0"/>
              <w:rPr>
                <w:b/>
                <w:szCs w:val="14"/>
                <w:lang w:val="en-GB"/>
              </w:rPr>
            </w:pPr>
            <w:r w:rsidRPr="0009014D">
              <w:rPr>
                <w:b/>
                <w:szCs w:val="14"/>
                <w:lang w:val="en-GB"/>
              </w:rPr>
              <w:t>MA</w:t>
            </w:r>
          </w:p>
        </w:tc>
        <w:tc>
          <w:tcPr>
            <w:tcW w:w="2398" w:type="pct"/>
          </w:tcPr>
          <w:p w14:paraId="3C3844ED" w14:textId="77777777" w:rsidR="005D0E38" w:rsidRPr="0009014D" w:rsidRDefault="005D0E38" w:rsidP="0037725D">
            <w:pPr>
              <w:cnfStyle w:val="000000100000" w:firstRow="0" w:lastRow="0" w:firstColumn="0" w:lastColumn="0" w:oddVBand="0" w:evenVBand="0" w:oddHBand="1" w:evenHBand="0" w:firstRowFirstColumn="0" w:firstRowLastColumn="0" w:lastRowFirstColumn="0" w:lastRowLastColumn="0"/>
              <w:rPr>
                <w:b/>
                <w:szCs w:val="14"/>
                <w:lang w:val="en-GB"/>
              </w:rPr>
            </w:pPr>
            <w:r w:rsidRPr="0009014D">
              <w:rPr>
                <w:b/>
                <w:szCs w:val="14"/>
                <w:lang w:val="en-GB"/>
              </w:rPr>
              <w:t>Requirements</w:t>
            </w:r>
          </w:p>
        </w:tc>
      </w:tr>
      <w:tr w:rsidR="005D0E38" w:rsidRPr="0009014D" w14:paraId="11D99B14" w14:textId="77777777" w:rsidTr="0037725D">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948" w:type="pct"/>
          </w:tcPr>
          <w:p w14:paraId="354014E6" w14:textId="77777777" w:rsidR="005D0E38" w:rsidRPr="0009014D" w:rsidRDefault="005D0E38" w:rsidP="00A67935">
            <w:pPr>
              <w:rPr>
                <w:b/>
                <w:bCs/>
                <w:lang w:val="en-GB"/>
              </w:rPr>
            </w:pPr>
            <w:r w:rsidRPr="0009014D">
              <w:rPr>
                <w:b/>
                <w:szCs w:val="14"/>
                <w:lang w:val="en-GB"/>
              </w:rPr>
              <w:t>Arcane Communion</w:t>
            </w:r>
          </w:p>
        </w:tc>
        <w:tc>
          <w:tcPr>
            <w:tcW w:w="655" w:type="pct"/>
          </w:tcPr>
          <w:p w14:paraId="766E8C8D" w14:textId="77777777" w:rsidR="005D0E38" w:rsidRPr="0009014D" w:rsidRDefault="005D0E38" w:rsidP="00A67935">
            <w:pPr>
              <w:cnfStyle w:val="000000010000" w:firstRow="0" w:lastRow="0" w:firstColumn="0" w:lastColumn="0" w:oddVBand="0" w:evenVBand="0" w:oddHBand="0" w:evenHBand="1" w:firstRowFirstColumn="0" w:firstRowLastColumn="0" w:lastRowFirstColumn="0" w:lastRowLastColumn="0"/>
              <w:rPr>
                <w:szCs w:val="14"/>
                <w:lang w:val="en-GB"/>
              </w:rPr>
            </w:pPr>
            <w:r w:rsidRPr="0009014D">
              <w:rPr>
                <w:szCs w:val="14"/>
                <w:lang w:val="en-GB"/>
              </w:rPr>
              <w:t>CHA</w:t>
            </w:r>
          </w:p>
        </w:tc>
        <w:tc>
          <w:tcPr>
            <w:tcW w:w="2398" w:type="pct"/>
          </w:tcPr>
          <w:p w14:paraId="0A12E4A1" w14:textId="77777777" w:rsidR="005D0E38" w:rsidRPr="0009014D" w:rsidRDefault="005D0E38" w:rsidP="00A67935">
            <w:pPr>
              <w:cnfStyle w:val="000000010000" w:firstRow="0" w:lastRow="0" w:firstColumn="0" w:lastColumn="0" w:oddVBand="0" w:evenVBand="0" w:oddHBand="0" w:evenHBand="1" w:firstRowFirstColumn="0" w:firstRowLastColumn="0" w:lastRowFirstColumn="0" w:lastRowLastColumn="0"/>
              <w:rPr>
                <w:szCs w:val="14"/>
                <w:lang w:val="en-GB"/>
              </w:rPr>
            </w:pPr>
            <w:r w:rsidRPr="0009014D">
              <w:rPr>
                <w:szCs w:val="14"/>
                <w:lang w:val="en-GB"/>
              </w:rPr>
              <w:t>Arcane Lore: 13, Magical Consonance</w:t>
            </w:r>
          </w:p>
        </w:tc>
      </w:tr>
      <w:tr w:rsidR="005D0E38" w:rsidRPr="0009014D" w14:paraId="73EA1CE1" w14:textId="77777777" w:rsidTr="0037725D">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948" w:type="pct"/>
          </w:tcPr>
          <w:p w14:paraId="641F16A5" w14:textId="77777777" w:rsidR="005D0E38" w:rsidRPr="0009014D" w:rsidRDefault="005D0E38" w:rsidP="00A67935">
            <w:pPr>
              <w:rPr>
                <w:b/>
                <w:szCs w:val="14"/>
                <w:lang w:val="en-GB"/>
              </w:rPr>
            </w:pPr>
            <w:r w:rsidRPr="0009014D">
              <w:rPr>
                <w:b/>
                <w:szCs w:val="14"/>
                <w:lang w:val="en-GB"/>
              </w:rPr>
              <w:t>Arcane Lore</w:t>
            </w:r>
          </w:p>
        </w:tc>
        <w:tc>
          <w:tcPr>
            <w:tcW w:w="655" w:type="pct"/>
          </w:tcPr>
          <w:p w14:paraId="17B4A39E" w14:textId="77777777" w:rsidR="005D0E38" w:rsidRPr="0009014D" w:rsidRDefault="005D0E38" w:rsidP="00A67935">
            <w:pPr>
              <w:cnfStyle w:val="000000100000" w:firstRow="0" w:lastRow="0" w:firstColumn="0" w:lastColumn="0" w:oddVBand="0" w:evenVBand="0" w:oddHBand="1" w:evenHBand="0" w:firstRowFirstColumn="0" w:firstRowLastColumn="0" w:lastRowFirstColumn="0" w:lastRowLastColumn="0"/>
              <w:rPr>
                <w:szCs w:val="14"/>
                <w:lang w:val="en-GB"/>
              </w:rPr>
            </w:pPr>
            <w:r w:rsidRPr="0009014D">
              <w:rPr>
                <w:szCs w:val="14"/>
                <w:lang w:val="en-GB"/>
              </w:rPr>
              <w:t>INT</w:t>
            </w:r>
          </w:p>
        </w:tc>
        <w:tc>
          <w:tcPr>
            <w:tcW w:w="2398" w:type="pct"/>
          </w:tcPr>
          <w:p w14:paraId="07F5988D" w14:textId="77777777" w:rsidR="005D0E38" w:rsidRPr="0009014D" w:rsidRDefault="005D0E38" w:rsidP="00A67935">
            <w:pPr>
              <w:cnfStyle w:val="000000100000" w:firstRow="0" w:lastRow="0" w:firstColumn="0" w:lastColumn="0" w:oddVBand="0" w:evenVBand="0" w:oddHBand="1" w:evenHBand="0" w:firstRowFirstColumn="0" w:firstRowLastColumn="0" w:lastRowFirstColumn="0" w:lastRowLastColumn="0"/>
              <w:rPr>
                <w:szCs w:val="14"/>
                <w:lang w:val="en-GB"/>
              </w:rPr>
            </w:pPr>
            <w:r w:rsidRPr="0009014D">
              <w:rPr>
                <w:lang w:val="en-GB"/>
              </w:rPr>
              <w:t>A Language</w:t>
            </w:r>
            <w:r w:rsidRPr="0009014D">
              <w:rPr>
                <w:szCs w:val="14"/>
                <w:lang w:val="en-GB"/>
              </w:rPr>
              <w:t>: 13</w:t>
            </w:r>
          </w:p>
        </w:tc>
      </w:tr>
      <w:tr w:rsidR="005D0E38" w:rsidRPr="0009014D" w14:paraId="19AA1D31" w14:textId="77777777" w:rsidTr="0037725D">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948" w:type="pct"/>
          </w:tcPr>
          <w:p w14:paraId="7762E4C3" w14:textId="77777777" w:rsidR="005D0E38" w:rsidRPr="0009014D" w:rsidRDefault="005D0E38" w:rsidP="00A67935">
            <w:pPr>
              <w:rPr>
                <w:b/>
                <w:bCs/>
                <w:lang w:val="en-GB"/>
              </w:rPr>
            </w:pPr>
            <w:r w:rsidRPr="0009014D">
              <w:rPr>
                <w:b/>
                <w:szCs w:val="14"/>
                <w:lang w:val="en-GB"/>
              </w:rPr>
              <w:t>Astrology</w:t>
            </w:r>
          </w:p>
        </w:tc>
        <w:tc>
          <w:tcPr>
            <w:tcW w:w="655" w:type="pct"/>
          </w:tcPr>
          <w:p w14:paraId="27EF04F4" w14:textId="77777777" w:rsidR="005D0E38" w:rsidRPr="0009014D" w:rsidRDefault="005D0E38" w:rsidP="00A67935">
            <w:pPr>
              <w:cnfStyle w:val="000000010000" w:firstRow="0" w:lastRow="0" w:firstColumn="0" w:lastColumn="0" w:oddVBand="0" w:evenVBand="0" w:oddHBand="0" w:evenHBand="1" w:firstRowFirstColumn="0" w:firstRowLastColumn="0" w:lastRowFirstColumn="0" w:lastRowLastColumn="0"/>
              <w:rPr>
                <w:szCs w:val="14"/>
                <w:lang w:val="en-GB"/>
              </w:rPr>
            </w:pPr>
            <w:r w:rsidRPr="0009014D">
              <w:rPr>
                <w:szCs w:val="14"/>
                <w:lang w:val="en-GB"/>
              </w:rPr>
              <w:t>INT</w:t>
            </w:r>
          </w:p>
        </w:tc>
        <w:tc>
          <w:tcPr>
            <w:tcW w:w="2398" w:type="pct"/>
          </w:tcPr>
          <w:p w14:paraId="179DBEB6" w14:textId="77777777" w:rsidR="005D0E38" w:rsidRPr="0009014D" w:rsidRDefault="005D0E38" w:rsidP="00A67935">
            <w:pPr>
              <w:cnfStyle w:val="000000010000" w:firstRow="0" w:lastRow="0" w:firstColumn="0" w:lastColumn="0" w:oddVBand="0" w:evenVBand="0" w:oddHBand="0" w:evenHBand="1" w:firstRowFirstColumn="0" w:firstRowLastColumn="0" w:lastRowFirstColumn="0" w:lastRowLastColumn="0"/>
              <w:rPr>
                <w:szCs w:val="14"/>
                <w:lang w:val="en-GB"/>
              </w:rPr>
            </w:pPr>
            <w:r w:rsidRPr="0009014D">
              <w:rPr>
                <w:lang w:val="en-GB"/>
              </w:rPr>
              <w:t>A Language</w:t>
            </w:r>
            <w:r w:rsidRPr="0009014D">
              <w:rPr>
                <w:szCs w:val="14"/>
                <w:lang w:val="en-GB"/>
              </w:rPr>
              <w:t>: 13</w:t>
            </w:r>
          </w:p>
        </w:tc>
      </w:tr>
      <w:tr w:rsidR="005D0E38" w:rsidRPr="0009014D" w14:paraId="3320708C" w14:textId="77777777" w:rsidTr="0037725D">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948" w:type="pct"/>
          </w:tcPr>
          <w:p w14:paraId="2E2EA8CF" w14:textId="77777777" w:rsidR="005D0E38" w:rsidRPr="0009014D" w:rsidRDefault="005D0E38" w:rsidP="008F319A">
            <w:pPr>
              <w:rPr>
                <w:b/>
                <w:lang w:val="en-GB"/>
              </w:rPr>
            </w:pPr>
            <w:r w:rsidRPr="0009014D">
              <w:rPr>
                <w:b/>
                <w:lang w:val="en-GB"/>
              </w:rPr>
              <w:t>Bookbinding</w:t>
            </w:r>
          </w:p>
        </w:tc>
        <w:tc>
          <w:tcPr>
            <w:tcW w:w="655" w:type="pct"/>
          </w:tcPr>
          <w:p w14:paraId="4F0ED607" w14:textId="77777777" w:rsidR="005D0E38" w:rsidRPr="0009014D" w:rsidRDefault="005D0E38" w:rsidP="008F319A">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DEX</w:t>
            </w:r>
          </w:p>
        </w:tc>
        <w:tc>
          <w:tcPr>
            <w:tcW w:w="2398" w:type="pct"/>
          </w:tcPr>
          <w:p w14:paraId="0735B9AA" w14:textId="77777777" w:rsidR="005D0E38" w:rsidRPr="0009014D" w:rsidRDefault="005D0E38" w:rsidP="008F319A">
            <w:pPr>
              <w:cnfStyle w:val="000000100000" w:firstRow="0" w:lastRow="0" w:firstColumn="0" w:lastColumn="0" w:oddVBand="0" w:evenVBand="0" w:oddHBand="1" w:evenHBand="0" w:firstRowFirstColumn="0" w:firstRowLastColumn="0" w:lastRowFirstColumn="0" w:lastRowLastColumn="0"/>
              <w:rPr>
                <w:bCs/>
                <w:lang w:val="en-GB"/>
              </w:rPr>
            </w:pPr>
            <w:r w:rsidRPr="0009014D">
              <w:rPr>
                <w:bCs/>
                <w:lang w:val="en-GB"/>
              </w:rPr>
              <w:t xml:space="preserve">Crafting Lore, </w:t>
            </w:r>
          </w:p>
        </w:tc>
      </w:tr>
      <w:tr w:rsidR="005D0E38" w:rsidRPr="004D33F8" w14:paraId="5CCB5529" w14:textId="77777777" w:rsidTr="0037725D">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948" w:type="pct"/>
          </w:tcPr>
          <w:p w14:paraId="7E8A70C4" w14:textId="77777777" w:rsidR="005D0E38" w:rsidRPr="0009014D" w:rsidRDefault="005D0E38" w:rsidP="00A67935">
            <w:pPr>
              <w:rPr>
                <w:b/>
                <w:lang w:val="en-GB"/>
              </w:rPr>
            </w:pPr>
            <w:r w:rsidRPr="0009014D">
              <w:rPr>
                <w:b/>
                <w:szCs w:val="14"/>
                <w:lang w:val="en-GB"/>
              </w:rPr>
              <w:t>Chaotic Control</w:t>
            </w:r>
          </w:p>
        </w:tc>
        <w:tc>
          <w:tcPr>
            <w:tcW w:w="655" w:type="pct"/>
          </w:tcPr>
          <w:p w14:paraId="2014FB1A" w14:textId="77777777" w:rsidR="005D0E38" w:rsidRPr="0009014D" w:rsidRDefault="005D0E38" w:rsidP="00A67935">
            <w:pPr>
              <w:cnfStyle w:val="000000010000" w:firstRow="0" w:lastRow="0" w:firstColumn="0" w:lastColumn="0" w:oddVBand="0" w:evenVBand="0" w:oddHBand="0" w:evenHBand="1" w:firstRowFirstColumn="0" w:firstRowLastColumn="0" w:lastRowFirstColumn="0" w:lastRowLastColumn="0"/>
              <w:rPr>
                <w:lang w:val="en-GB"/>
              </w:rPr>
            </w:pPr>
            <w:r w:rsidRPr="0009014D">
              <w:rPr>
                <w:szCs w:val="14"/>
                <w:lang w:val="en-GB"/>
              </w:rPr>
              <w:t>PSY</w:t>
            </w:r>
          </w:p>
        </w:tc>
        <w:tc>
          <w:tcPr>
            <w:tcW w:w="2398" w:type="pct"/>
          </w:tcPr>
          <w:p w14:paraId="5FF1DD80" w14:textId="77777777" w:rsidR="005D0E38" w:rsidRPr="0009014D" w:rsidRDefault="005D0E38" w:rsidP="00A67935">
            <w:pPr>
              <w:cnfStyle w:val="000000010000" w:firstRow="0" w:lastRow="0" w:firstColumn="0" w:lastColumn="0" w:oddVBand="0" w:evenVBand="0" w:oddHBand="0" w:evenHBand="1" w:firstRowFirstColumn="0" w:firstRowLastColumn="0" w:lastRowFirstColumn="0" w:lastRowLastColumn="0"/>
              <w:rPr>
                <w:lang w:val="en-GB"/>
              </w:rPr>
            </w:pPr>
            <w:r w:rsidRPr="0009014D">
              <w:rPr>
                <w:szCs w:val="14"/>
                <w:lang w:val="en-GB"/>
              </w:rPr>
              <w:t>Spirit: Genius, Sorcery: Chaos Rift</w:t>
            </w:r>
          </w:p>
        </w:tc>
      </w:tr>
      <w:tr w:rsidR="005D0E38" w:rsidRPr="0009014D" w14:paraId="00769F8C" w14:textId="77777777" w:rsidTr="0037725D">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948" w:type="pct"/>
          </w:tcPr>
          <w:p w14:paraId="7F8EE1AE" w14:textId="77777777" w:rsidR="005D0E38" w:rsidRPr="0009014D" w:rsidRDefault="005D0E38" w:rsidP="008F319A">
            <w:pPr>
              <w:rPr>
                <w:b/>
                <w:lang w:val="en-GB"/>
              </w:rPr>
            </w:pPr>
            <w:r w:rsidRPr="0009014D">
              <w:rPr>
                <w:b/>
                <w:lang w:val="en-GB"/>
              </w:rPr>
              <w:t>Cooking</w:t>
            </w:r>
          </w:p>
        </w:tc>
        <w:tc>
          <w:tcPr>
            <w:tcW w:w="655" w:type="pct"/>
          </w:tcPr>
          <w:p w14:paraId="2774BD9C" w14:textId="77777777" w:rsidR="005D0E38" w:rsidRPr="0009014D" w:rsidRDefault="005D0E38" w:rsidP="008F319A">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INT</w:t>
            </w:r>
          </w:p>
        </w:tc>
        <w:tc>
          <w:tcPr>
            <w:tcW w:w="2398" w:type="pct"/>
          </w:tcPr>
          <w:p w14:paraId="449AC4A4" w14:textId="77777777" w:rsidR="005D0E38" w:rsidRPr="0009014D" w:rsidRDefault="005D0E38" w:rsidP="008F319A">
            <w:pPr>
              <w:cnfStyle w:val="000000100000" w:firstRow="0" w:lastRow="0" w:firstColumn="0" w:lastColumn="0" w:oddVBand="0" w:evenVBand="0" w:oddHBand="1" w:evenHBand="0" w:firstRowFirstColumn="0" w:firstRowLastColumn="0" w:lastRowFirstColumn="0" w:lastRowLastColumn="0"/>
              <w:rPr>
                <w:bCs/>
                <w:lang w:val="en-GB"/>
              </w:rPr>
            </w:pPr>
            <w:r w:rsidRPr="0009014D">
              <w:rPr>
                <w:bCs/>
                <w:lang w:val="en-GB"/>
              </w:rPr>
              <w:t xml:space="preserve">Crafting Lore, </w:t>
            </w:r>
          </w:p>
        </w:tc>
      </w:tr>
      <w:tr w:rsidR="005D0E38" w:rsidRPr="0009014D" w14:paraId="0302E80C" w14:textId="77777777" w:rsidTr="0037725D">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948" w:type="pct"/>
          </w:tcPr>
          <w:p w14:paraId="61D37AC6" w14:textId="77777777" w:rsidR="005D0E38" w:rsidRPr="0009014D" w:rsidRDefault="005D0E38" w:rsidP="008F319A">
            <w:pPr>
              <w:rPr>
                <w:b/>
                <w:lang w:val="en-GB"/>
              </w:rPr>
            </w:pPr>
            <w:r w:rsidRPr="0009014D">
              <w:rPr>
                <w:b/>
                <w:lang w:val="en-GB"/>
              </w:rPr>
              <w:t>Crafting Lore</w:t>
            </w:r>
          </w:p>
        </w:tc>
        <w:tc>
          <w:tcPr>
            <w:tcW w:w="655" w:type="pct"/>
          </w:tcPr>
          <w:p w14:paraId="0919F1A0" w14:textId="77777777" w:rsidR="005D0E38" w:rsidRPr="0009014D" w:rsidRDefault="005D0E38" w:rsidP="008F319A">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INT</w:t>
            </w:r>
          </w:p>
        </w:tc>
        <w:tc>
          <w:tcPr>
            <w:tcW w:w="2398" w:type="pct"/>
          </w:tcPr>
          <w:p w14:paraId="43573116" w14:textId="77777777" w:rsidR="005D0E38" w:rsidRPr="0009014D" w:rsidRDefault="005D0E38" w:rsidP="008F319A">
            <w:pPr>
              <w:cnfStyle w:val="000000010000" w:firstRow="0" w:lastRow="0" w:firstColumn="0" w:lastColumn="0" w:oddVBand="0" w:evenVBand="0" w:oddHBand="0" w:evenHBand="1" w:firstRowFirstColumn="0" w:firstRowLastColumn="0" w:lastRowFirstColumn="0" w:lastRowLastColumn="0"/>
              <w:rPr>
                <w:bCs/>
                <w:lang w:val="en-GB"/>
              </w:rPr>
            </w:pPr>
            <w:r w:rsidRPr="0009014D">
              <w:rPr>
                <w:lang w:val="en-GB"/>
              </w:rPr>
              <w:t>-</w:t>
            </w:r>
          </w:p>
        </w:tc>
      </w:tr>
      <w:tr w:rsidR="005D0E38" w:rsidRPr="0009014D" w14:paraId="4B8994C1" w14:textId="77777777" w:rsidTr="0037725D">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948" w:type="pct"/>
          </w:tcPr>
          <w:p w14:paraId="218CB9AD" w14:textId="77777777" w:rsidR="005D0E38" w:rsidRPr="0009014D" w:rsidRDefault="005D0E38" w:rsidP="00D6217F">
            <w:pPr>
              <w:rPr>
                <w:b/>
                <w:bCs/>
                <w:lang w:val="en-GB"/>
              </w:rPr>
            </w:pPr>
            <w:r w:rsidRPr="0009014D">
              <w:rPr>
                <w:b/>
                <w:lang w:val="en-GB"/>
              </w:rPr>
              <w:t>Cultural Lore</w:t>
            </w:r>
          </w:p>
        </w:tc>
        <w:tc>
          <w:tcPr>
            <w:tcW w:w="655" w:type="pct"/>
          </w:tcPr>
          <w:p w14:paraId="2EBBE6DC" w14:textId="77777777" w:rsidR="005D0E38" w:rsidRPr="0009014D" w:rsidRDefault="005D0E38" w:rsidP="00D6217F">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INT</w:t>
            </w:r>
          </w:p>
        </w:tc>
        <w:tc>
          <w:tcPr>
            <w:tcW w:w="2398" w:type="pct"/>
          </w:tcPr>
          <w:p w14:paraId="79945B90" w14:textId="77777777" w:rsidR="005D0E38" w:rsidRPr="0009014D" w:rsidRDefault="005D0E38" w:rsidP="00D6217F">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Language: 13</w:t>
            </w:r>
          </w:p>
        </w:tc>
      </w:tr>
      <w:tr w:rsidR="005D0E38" w:rsidRPr="0009014D" w14:paraId="2BD58DFF" w14:textId="77777777" w:rsidTr="0037725D">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948" w:type="pct"/>
          </w:tcPr>
          <w:p w14:paraId="781C8A40" w14:textId="77777777" w:rsidR="005D0E38" w:rsidRPr="0009014D" w:rsidRDefault="005D0E38" w:rsidP="003C44D7">
            <w:pPr>
              <w:rPr>
                <w:rFonts w:cs="Times New Roman"/>
                <w:b/>
                <w:szCs w:val="16"/>
                <w:lang w:val="en-GB"/>
              </w:rPr>
            </w:pPr>
            <w:r w:rsidRPr="0009014D">
              <w:rPr>
                <w:rFonts w:cs="Times New Roman"/>
                <w:b/>
                <w:szCs w:val="16"/>
                <w:lang w:val="en-GB"/>
              </w:rPr>
              <w:t>Demonic Languages</w:t>
            </w:r>
          </w:p>
        </w:tc>
        <w:tc>
          <w:tcPr>
            <w:tcW w:w="655" w:type="pct"/>
          </w:tcPr>
          <w:p w14:paraId="79F0A6CB" w14:textId="77777777" w:rsidR="005D0E38" w:rsidRPr="0009014D" w:rsidRDefault="005D0E38" w:rsidP="003C44D7">
            <w:pPr>
              <w:cnfStyle w:val="000000010000" w:firstRow="0" w:lastRow="0" w:firstColumn="0" w:lastColumn="0" w:oddVBand="0" w:evenVBand="0" w:oddHBand="0" w:evenHBand="1" w:firstRowFirstColumn="0" w:firstRowLastColumn="0" w:lastRowFirstColumn="0" w:lastRowLastColumn="0"/>
              <w:rPr>
                <w:rFonts w:cs="Times New Roman"/>
                <w:szCs w:val="16"/>
                <w:lang w:val="en-GB"/>
              </w:rPr>
            </w:pPr>
            <w:r w:rsidRPr="0009014D">
              <w:rPr>
                <w:rFonts w:cs="Times New Roman"/>
                <w:szCs w:val="16"/>
                <w:lang w:val="en-GB"/>
              </w:rPr>
              <w:t>PSY</w:t>
            </w:r>
          </w:p>
        </w:tc>
        <w:tc>
          <w:tcPr>
            <w:tcW w:w="2398" w:type="pct"/>
          </w:tcPr>
          <w:p w14:paraId="203BA92B" w14:textId="77777777" w:rsidR="005D0E38" w:rsidRPr="0009014D" w:rsidRDefault="005D0E38" w:rsidP="003C44D7">
            <w:pPr>
              <w:cnfStyle w:val="000000010000" w:firstRow="0" w:lastRow="0" w:firstColumn="0" w:lastColumn="0" w:oddVBand="0" w:evenVBand="0" w:oddHBand="0" w:evenHBand="1" w:firstRowFirstColumn="0" w:firstRowLastColumn="0" w:lastRowFirstColumn="0" w:lastRowLastColumn="0"/>
              <w:rPr>
                <w:rFonts w:cs="Times New Roman"/>
                <w:szCs w:val="16"/>
                <w:lang w:val="en-GB"/>
              </w:rPr>
            </w:pPr>
            <w:r w:rsidRPr="0009014D">
              <w:rPr>
                <w:rFonts w:cs="Times New Roman"/>
                <w:szCs w:val="16"/>
                <w:lang w:val="en-GB"/>
              </w:rPr>
              <w:t>Demonology</w:t>
            </w:r>
          </w:p>
        </w:tc>
      </w:tr>
      <w:tr w:rsidR="005D0E38" w:rsidRPr="0009014D" w14:paraId="5485DB4B" w14:textId="77777777" w:rsidTr="0037725D">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948" w:type="pct"/>
          </w:tcPr>
          <w:p w14:paraId="3AB52C08" w14:textId="77777777" w:rsidR="005D0E38" w:rsidRPr="0009014D" w:rsidRDefault="005D0E38" w:rsidP="00A67935">
            <w:pPr>
              <w:rPr>
                <w:rFonts w:cs="Times New Roman"/>
                <w:b/>
                <w:szCs w:val="16"/>
                <w:lang w:val="en-GB"/>
              </w:rPr>
            </w:pPr>
            <w:r w:rsidRPr="0009014D">
              <w:rPr>
                <w:b/>
                <w:szCs w:val="14"/>
                <w:lang w:val="en-GB"/>
              </w:rPr>
              <w:t>Demonology</w:t>
            </w:r>
          </w:p>
        </w:tc>
        <w:tc>
          <w:tcPr>
            <w:tcW w:w="655" w:type="pct"/>
          </w:tcPr>
          <w:p w14:paraId="5366F1D1" w14:textId="77777777" w:rsidR="005D0E38" w:rsidRPr="0009014D" w:rsidRDefault="005D0E38" w:rsidP="00A67935">
            <w:pPr>
              <w:cnfStyle w:val="000000100000" w:firstRow="0" w:lastRow="0" w:firstColumn="0" w:lastColumn="0" w:oddVBand="0" w:evenVBand="0" w:oddHBand="1" w:evenHBand="0" w:firstRowFirstColumn="0" w:firstRowLastColumn="0" w:lastRowFirstColumn="0" w:lastRowLastColumn="0"/>
              <w:rPr>
                <w:rFonts w:cs="Times New Roman"/>
                <w:szCs w:val="16"/>
                <w:lang w:val="en-GB"/>
              </w:rPr>
            </w:pPr>
            <w:r w:rsidRPr="0009014D">
              <w:rPr>
                <w:szCs w:val="14"/>
                <w:lang w:val="en-GB"/>
              </w:rPr>
              <w:t>INT</w:t>
            </w:r>
          </w:p>
        </w:tc>
        <w:tc>
          <w:tcPr>
            <w:tcW w:w="2398" w:type="pct"/>
          </w:tcPr>
          <w:p w14:paraId="2F57C0A2" w14:textId="77777777" w:rsidR="005D0E38" w:rsidRPr="0009014D" w:rsidRDefault="005D0E38" w:rsidP="00A67935">
            <w:pPr>
              <w:cnfStyle w:val="000000100000" w:firstRow="0" w:lastRow="0" w:firstColumn="0" w:lastColumn="0" w:oddVBand="0" w:evenVBand="0" w:oddHBand="1" w:evenHBand="0" w:firstRowFirstColumn="0" w:firstRowLastColumn="0" w:lastRowFirstColumn="0" w:lastRowLastColumn="0"/>
              <w:rPr>
                <w:rFonts w:cs="Times New Roman"/>
                <w:szCs w:val="16"/>
                <w:lang w:val="en-GB"/>
              </w:rPr>
            </w:pPr>
            <w:r w:rsidRPr="0009014D">
              <w:rPr>
                <w:lang w:val="en-GB"/>
              </w:rPr>
              <w:t>A Language</w:t>
            </w:r>
            <w:r w:rsidRPr="0009014D">
              <w:rPr>
                <w:szCs w:val="14"/>
                <w:lang w:val="en-GB"/>
              </w:rPr>
              <w:t>: 13</w:t>
            </w:r>
          </w:p>
        </w:tc>
      </w:tr>
      <w:tr w:rsidR="005D0E38" w:rsidRPr="0009014D" w14:paraId="286B63A3" w14:textId="77777777" w:rsidTr="0037725D">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948" w:type="pct"/>
          </w:tcPr>
          <w:p w14:paraId="2E3AC149" w14:textId="77777777" w:rsidR="005D0E38" w:rsidRPr="0009014D" w:rsidRDefault="005D0E38" w:rsidP="003C44D7">
            <w:pPr>
              <w:rPr>
                <w:rFonts w:cs="Times New Roman"/>
                <w:b/>
                <w:szCs w:val="16"/>
                <w:lang w:val="en-GB"/>
              </w:rPr>
            </w:pPr>
            <w:r w:rsidRPr="0009014D">
              <w:rPr>
                <w:rFonts w:cs="Times New Roman"/>
                <w:b/>
                <w:szCs w:val="16"/>
                <w:lang w:val="en-GB"/>
              </w:rPr>
              <w:t>Divine Languages</w:t>
            </w:r>
          </w:p>
        </w:tc>
        <w:tc>
          <w:tcPr>
            <w:tcW w:w="655" w:type="pct"/>
          </w:tcPr>
          <w:p w14:paraId="1F15DCB9" w14:textId="77777777" w:rsidR="005D0E38" w:rsidRPr="0009014D" w:rsidRDefault="005D0E38" w:rsidP="003C44D7">
            <w:pPr>
              <w:cnfStyle w:val="000000010000" w:firstRow="0" w:lastRow="0" w:firstColumn="0" w:lastColumn="0" w:oddVBand="0" w:evenVBand="0" w:oddHBand="0" w:evenHBand="1" w:firstRowFirstColumn="0" w:firstRowLastColumn="0" w:lastRowFirstColumn="0" w:lastRowLastColumn="0"/>
              <w:rPr>
                <w:rFonts w:cs="Times New Roman"/>
                <w:szCs w:val="16"/>
                <w:lang w:val="en-GB"/>
              </w:rPr>
            </w:pPr>
            <w:r w:rsidRPr="0009014D">
              <w:rPr>
                <w:rFonts w:cs="Times New Roman"/>
                <w:szCs w:val="16"/>
                <w:lang w:val="en-GB"/>
              </w:rPr>
              <w:t>PSY</w:t>
            </w:r>
          </w:p>
        </w:tc>
        <w:tc>
          <w:tcPr>
            <w:tcW w:w="2398" w:type="pct"/>
          </w:tcPr>
          <w:p w14:paraId="24C15876" w14:textId="77777777" w:rsidR="005D0E38" w:rsidRPr="0009014D" w:rsidRDefault="005D0E38" w:rsidP="003C44D7">
            <w:pPr>
              <w:cnfStyle w:val="000000010000" w:firstRow="0" w:lastRow="0" w:firstColumn="0" w:lastColumn="0" w:oddVBand="0" w:evenVBand="0" w:oddHBand="0" w:evenHBand="1" w:firstRowFirstColumn="0" w:firstRowLastColumn="0" w:lastRowFirstColumn="0" w:lastRowLastColumn="0"/>
              <w:rPr>
                <w:rFonts w:cs="Times New Roman"/>
                <w:szCs w:val="16"/>
                <w:lang w:val="en-GB"/>
              </w:rPr>
            </w:pPr>
            <w:r w:rsidRPr="0009014D">
              <w:rPr>
                <w:rFonts w:cs="Times New Roman"/>
                <w:szCs w:val="16"/>
                <w:lang w:val="en-GB"/>
              </w:rPr>
              <w:t>Theology</w:t>
            </w:r>
          </w:p>
        </w:tc>
      </w:tr>
      <w:tr w:rsidR="005D0E38" w:rsidRPr="0009014D" w14:paraId="3E3ACA4C" w14:textId="77777777" w:rsidTr="0037725D">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948" w:type="pct"/>
          </w:tcPr>
          <w:p w14:paraId="3ADA239B" w14:textId="77777777" w:rsidR="005D0E38" w:rsidRPr="0009014D" w:rsidRDefault="005D0E38" w:rsidP="003C44D7">
            <w:pPr>
              <w:rPr>
                <w:rFonts w:cs="Times New Roman"/>
                <w:b/>
                <w:szCs w:val="16"/>
                <w:lang w:val="en-GB"/>
              </w:rPr>
            </w:pPr>
            <w:r w:rsidRPr="0009014D">
              <w:rPr>
                <w:rFonts w:cs="Times New Roman"/>
                <w:b/>
                <w:szCs w:val="16"/>
                <w:lang w:val="en-GB"/>
              </w:rPr>
              <w:t>Draconic Languages</w:t>
            </w:r>
          </w:p>
        </w:tc>
        <w:tc>
          <w:tcPr>
            <w:tcW w:w="655" w:type="pct"/>
          </w:tcPr>
          <w:p w14:paraId="5D94BE69" w14:textId="77777777" w:rsidR="005D0E38" w:rsidRPr="0009014D" w:rsidRDefault="005D0E38" w:rsidP="003C44D7">
            <w:pPr>
              <w:cnfStyle w:val="000000100000" w:firstRow="0" w:lastRow="0" w:firstColumn="0" w:lastColumn="0" w:oddVBand="0" w:evenVBand="0" w:oddHBand="1" w:evenHBand="0" w:firstRowFirstColumn="0" w:firstRowLastColumn="0" w:lastRowFirstColumn="0" w:lastRowLastColumn="0"/>
              <w:rPr>
                <w:lang w:val="en-GB"/>
              </w:rPr>
            </w:pPr>
            <w:r w:rsidRPr="0009014D">
              <w:rPr>
                <w:rFonts w:cs="Times New Roman"/>
                <w:szCs w:val="16"/>
                <w:lang w:val="en-GB"/>
              </w:rPr>
              <w:t>PSY</w:t>
            </w:r>
          </w:p>
        </w:tc>
        <w:tc>
          <w:tcPr>
            <w:tcW w:w="2398" w:type="pct"/>
          </w:tcPr>
          <w:p w14:paraId="2E599877" w14:textId="77777777" w:rsidR="005D0E38" w:rsidRPr="0009014D" w:rsidRDefault="005D0E38" w:rsidP="003C44D7">
            <w:pPr>
              <w:cnfStyle w:val="000000100000" w:firstRow="0" w:lastRow="0" w:firstColumn="0" w:lastColumn="0" w:oddVBand="0" w:evenVBand="0" w:oddHBand="1" w:evenHBand="0" w:firstRowFirstColumn="0" w:firstRowLastColumn="0" w:lastRowFirstColumn="0" w:lastRowLastColumn="0"/>
              <w:rPr>
                <w:rFonts w:cs="Times New Roman"/>
                <w:szCs w:val="16"/>
                <w:lang w:val="en-GB"/>
              </w:rPr>
            </w:pPr>
            <w:r w:rsidRPr="0009014D">
              <w:rPr>
                <w:rFonts w:cs="Times New Roman"/>
                <w:szCs w:val="16"/>
                <w:lang w:val="en-GB"/>
              </w:rPr>
              <w:t>Draconic Lore</w:t>
            </w:r>
          </w:p>
        </w:tc>
      </w:tr>
      <w:tr w:rsidR="005D0E38" w:rsidRPr="0009014D" w14:paraId="4B630492" w14:textId="77777777" w:rsidTr="0037725D">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948" w:type="pct"/>
          </w:tcPr>
          <w:p w14:paraId="706FA0DF" w14:textId="77777777" w:rsidR="005D0E38" w:rsidRPr="0009014D" w:rsidRDefault="005D0E38" w:rsidP="008F319A">
            <w:pPr>
              <w:rPr>
                <w:b/>
                <w:lang w:val="en-GB"/>
              </w:rPr>
            </w:pPr>
            <w:r w:rsidRPr="0009014D">
              <w:rPr>
                <w:b/>
                <w:lang w:val="en-GB"/>
              </w:rPr>
              <w:t>Embalming</w:t>
            </w:r>
          </w:p>
        </w:tc>
        <w:tc>
          <w:tcPr>
            <w:tcW w:w="655" w:type="pct"/>
          </w:tcPr>
          <w:p w14:paraId="057B6DFF" w14:textId="77777777" w:rsidR="005D0E38" w:rsidRPr="0009014D" w:rsidRDefault="005D0E38" w:rsidP="008F319A">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INT</w:t>
            </w:r>
          </w:p>
        </w:tc>
        <w:tc>
          <w:tcPr>
            <w:tcW w:w="2398" w:type="pct"/>
          </w:tcPr>
          <w:p w14:paraId="6B378129" w14:textId="77777777" w:rsidR="005D0E38" w:rsidRPr="0009014D" w:rsidRDefault="005D0E38" w:rsidP="008F319A">
            <w:pPr>
              <w:cnfStyle w:val="000000010000" w:firstRow="0" w:lastRow="0" w:firstColumn="0" w:lastColumn="0" w:oddVBand="0" w:evenVBand="0" w:oddHBand="0" w:evenHBand="1" w:firstRowFirstColumn="0" w:firstRowLastColumn="0" w:lastRowFirstColumn="0" w:lastRowLastColumn="0"/>
              <w:rPr>
                <w:bCs/>
                <w:lang w:val="en-GB"/>
              </w:rPr>
            </w:pPr>
            <w:r w:rsidRPr="0009014D">
              <w:rPr>
                <w:bCs/>
                <w:lang w:val="en-GB"/>
              </w:rPr>
              <w:t xml:space="preserve">Crafting Lore, </w:t>
            </w:r>
            <w:r w:rsidRPr="0009014D">
              <w:rPr>
                <w:lang w:val="en-GB"/>
              </w:rPr>
              <w:t>Medicine</w:t>
            </w:r>
          </w:p>
        </w:tc>
      </w:tr>
      <w:tr w:rsidR="005D0E38" w:rsidRPr="0009014D" w14:paraId="045CD74A" w14:textId="77777777" w:rsidTr="0037725D">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948" w:type="pct"/>
          </w:tcPr>
          <w:p w14:paraId="30B3267D" w14:textId="77777777" w:rsidR="005D0E38" w:rsidRPr="0009014D" w:rsidRDefault="005D0E38" w:rsidP="003C19B7">
            <w:pPr>
              <w:rPr>
                <w:b/>
                <w:bCs/>
                <w:lang w:val="en-GB"/>
              </w:rPr>
            </w:pPr>
            <w:r w:rsidRPr="0009014D">
              <w:rPr>
                <w:b/>
                <w:bCs/>
                <w:lang w:val="en-GB"/>
              </w:rPr>
              <w:t>Geography</w:t>
            </w:r>
          </w:p>
        </w:tc>
        <w:tc>
          <w:tcPr>
            <w:tcW w:w="655" w:type="pct"/>
          </w:tcPr>
          <w:p w14:paraId="63D84DE5" w14:textId="77777777" w:rsidR="005D0E38" w:rsidRPr="0009014D" w:rsidRDefault="005D0E38" w:rsidP="003C19B7">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INT</w:t>
            </w:r>
          </w:p>
        </w:tc>
        <w:tc>
          <w:tcPr>
            <w:tcW w:w="2398" w:type="pct"/>
          </w:tcPr>
          <w:p w14:paraId="7C3124C7" w14:textId="77777777" w:rsidR="005D0E38" w:rsidRPr="0009014D" w:rsidRDefault="005D0E38" w:rsidP="003C19B7">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w:t>
            </w:r>
          </w:p>
        </w:tc>
      </w:tr>
      <w:tr w:rsidR="005D0E38" w:rsidRPr="0009014D" w14:paraId="46C48D37" w14:textId="77777777" w:rsidTr="0037725D">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948" w:type="pct"/>
          </w:tcPr>
          <w:p w14:paraId="78BBE20F" w14:textId="77777777" w:rsidR="005D0E38" w:rsidRPr="0009014D" w:rsidRDefault="005D0E38" w:rsidP="00D6217F">
            <w:pPr>
              <w:rPr>
                <w:b/>
                <w:lang w:val="en-GB"/>
              </w:rPr>
            </w:pPr>
            <w:r w:rsidRPr="0009014D">
              <w:rPr>
                <w:b/>
                <w:lang w:val="en-GB"/>
              </w:rPr>
              <w:t>History</w:t>
            </w:r>
          </w:p>
        </w:tc>
        <w:tc>
          <w:tcPr>
            <w:tcW w:w="655" w:type="pct"/>
          </w:tcPr>
          <w:p w14:paraId="5ADC51C8" w14:textId="77777777" w:rsidR="005D0E38" w:rsidRPr="0009014D" w:rsidRDefault="005D0E38" w:rsidP="00D6217F">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INT</w:t>
            </w:r>
          </w:p>
        </w:tc>
        <w:tc>
          <w:tcPr>
            <w:tcW w:w="2398" w:type="pct"/>
          </w:tcPr>
          <w:p w14:paraId="513A5B11" w14:textId="77777777" w:rsidR="005D0E38" w:rsidRPr="0009014D" w:rsidRDefault="005D0E38" w:rsidP="00D6217F">
            <w:pPr>
              <w:cnfStyle w:val="000000010000" w:firstRow="0" w:lastRow="0" w:firstColumn="0" w:lastColumn="0" w:oddVBand="0" w:evenVBand="0" w:oddHBand="0" w:evenHBand="1" w:firstRowFirstColumn="0" w:firstRowLastColumn="0" w:lastRowFirstColumn="0" w:lastRowLastColumn="0"/>
              <w:rPr>
                <w:bCs/>
                <w:lang w:val="en-GB"/>
              </w:rPr>
            </w:pPr>
            <w:r w:rsidRPr="0009014D">
              <w:rPr>
                <w:lang w:val="en-GB"/>
              </w:rPr>
              <w:t>Language: 13</w:t>
            </w:r>
          </w:p>
        </w:tc>
      </w:tr>
      <w:tr w:rsidR="005D0E38" w:rsidRPr="0009014D" w14:paraId="513C2F39" w14:textId="77777777" w:rsidTr="0037725D">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948" w:type="pct"/>
          </w:tcPr>
          <w:p w14:paraId="7D6A6259" w14:textId="77777777" w:rsidR="005D0E38" w:rsidRPr="0009014D" w:rsidRDefault="005D0E38" w:rsidP="003F7D64">
            <w:pPr>
              <w:rPr>
                <w:rFonts w:cs="Times New Roman"/>
                <w:b/>
                <w:szCs w:val="16"/>
                <w:lang w:val="en-GB"/>
              </w:rPr>
            </w:pPr>
            <w:r w:rsidRPr="0009014D">
              <w:rPr>
                <w:b/>
                <w:bCs/>
                <w:lang w:val="en-GB"/>
              </w:rPr>
              <w:t>Jumping</w:t>
            </w:r>
          </w:p>
        </w:tc>
        <w:tc>
          <w:tcPr>
            <w:tcW w:w="655" w:type="pct"/>
          </w:tcPr>
          <w:p w14:paraId="754BFBB2" w14:textId="77777777" w:rsidR="005D0E38" w:rsidRPr="0009014D" w:rsidRDefault="005D0E38" w:rsidP="003F7D64">
            <w:pPr>
              <w:cnfStyle w:val="000000100000" w:firstRow="0" w:lastRow="0" w:firstColumn="0" w:lastColumn="0" w:oddVBand="0" w:evenVBand="0" w:oddHBand="1" w:evenHBand="0" w:firstRowFirstColumn="0" w:firstRowLastColumn="0" w:lastRowFirstColumn="0" w:lastRowLastColumn="0"/>
              <w:rPr>
                <w:rFonts w:cs="Times New Roman"/>
                <w:szCs w:val="16"/>
                <w:lang w:val="en-GB"/>
              </w:rPr>
            </w:pPr>
            <w:r w:rsidRPr="0009014D">
              <w:rPr>
                <w:lang w:val="en-GB"/>
              </w:rPr>
              <w:t>STR</w:t>
            </w:r>
          </w:p>
        </w:tc>
        <w:tc>
          <w:tcPr>
            <w:tcW w:w="2398" w:type="pct"/>
          </w:tcPr>
          <w:p w14:paraId="7F03D62B" w14:textId="77777777" w:rsidR="005D0E38" w:rsidRPr="0009014D" w:rsidRDefault="005D0E38" w:rsidP="003F7D64">
            <w:pPr>
              <w:cnfStyle w:val="000000100000" w:firstRow="0" w:lastRow="0" w:firstColumn="0" w:lastColumn="0" w:oddVBand="0" w:evenVBand="0" w:oddHBand="1" w:evenHBand="0" w:firstRowFirstColumn="0" w:firstRowLastColumn="0" w:lastRowFirstColumn="0" w:lastRowLastColumn="0"/>
              <w:rPr>
                <w:rFonts w:cs="Times New Roman"/>
                <w:szCs w:val="16"/>
                <w:lang w:val="en-GB"/>
              </w:rPr>
            </w:pPr>
            <w:r w:rsidRPr="0009014D">
              <w:rPr>
                <w:lang w:val="en-GB"/>
              </w:rPr>
              <w:t>-</w:t>
            </w:r>
          </w:p>
        </w:tc>
      </w:tr>
      <w:tr w:rsidR="005D0E38" w:rsidRPr="0009014D" w14:paraId="23DAD436" w14:textId="77777777" w:rsidTr="0037725D">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948" w:type="pct"/>
          </w:tcPr>
          <w:p w14:paraId="0CEC8470" w14:textId="77777777" w:rsidR="005D0E38" w:rsidRPr="0009014D" w:rsidRDefault="005D0E38" w:rsidP="00D6217F">
            <w:pPr>
              <w:rPr>
                <w:b/>
                <w:lang w:val="en-GB"/>
              </w:rPr>
            </w:pPr>
            <w:r w:rsidRPr="0009014D">
              <w:rPr>
                <w:b/>
                <w:lang w:val="en-GB"/>
              </w:rPr>
              <w:t>Linguistics</w:t>
            </w:r>
          </w:p>
        </w:tc>
        <w:tc>
          <w:tcPr>
            <w:tcW w:w="655" w:type="pct"/>
          </w:tcPr>
          <w:p w14:paraId="68A17149" w14:textId="77777777" w:rsidR="005D0E38" w:rsidRPr="0009014D" w:rsidRDefault="005D0E38" w:rsidP="00D6217F">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INT</w:t>
            </w:r>
          </w:p>
        </w:tc>
        <w:tc>
          <w:tcPr>
            <w:tcW w:w="2398" w:type="pct"/>
          </w:tcPr>
          <w:p w14:paraId="1483EAFE" w14:textId="77777777" w:rsidR="005D0E38" w:rsidRPr="0009014D" w:rsidRDefault="005D0E38" w:rsidP="00D6217F">
            <w:pPr>
              <w:cnfStyle w:val="000000010000" w:firstRow="0" w:lastRow="0" w:firstColumn="0" w:lastColumn="0" w:oddVBand="0" w:evenVBand="0" w:oddHBand="0" w:evenHBand="1" w:firstRowFirstColumn="0" w:firstRowLastColumn="0" w:lastRowFirstColumn="0" w:lastRowLastColumn="0"/>
              <w:rPr>
                <w:bCs/>
                <w:lang w:val="en-GB"/>
              </w:rPr>
            </w:pPr>
            <w:r w:rsidRPr="0009014D">
              <w:rPr>
                <w:lang w:val="en-GB"/>
              </w:rPr>
              <w:t>Language: 13</w:t>
            </w:r>
          </w:p>
        </w:tc>
      </w:tr>
      <w:tr w:rsidR="005D0E38" w:rsidRPr="0009014D" w14:paraId="02C25EBE" w14:textId="77777777" w:rsidTr="0037725D">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948" w:type="pct"/>
          </w:tcPr>
          <w:p w14:paraId="1D0BEF77" w14:textId="77777777" w:rsidR="005D0E38" w:rsidRPr="0009014D" w:rsidRDefault="005D0E38" w:rsidP="00D6217F">
            <w:pPr>
              <w:rPr>
                <w:b/>
                <w:lang w:val="en-GB"/>
              </w:rPr>
            </w:pPr>
            <w:r w:rsidRPr="0009014D">
              <w:rPr>
                <w:b/>
                <w:lang w:val="en-GB"/>
              </w:rPr>
              <w:t>Lore</w:t>
            </w:r>
          </w:p>
        </w:tc>
        <w:tc>
          <w:tcPr>
            <w:tcW w:w="655" w:type="pct"/>
          </w:tcPr>
          <w:p w14:paraId="6DEE6585" w14:textId="77777777" w:rsidR="005D0E38" w:rsidRPr="0009014D" w:rsidRDefault="005D0E38" w:rsidP="00D6217F">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INT</w:t>
            </w:r>
          </w:p>
        </w:tc>
        <w:tc>
          <w:tcPr>
            <w:tcW w:w="2398" w:type="pct"/>
          </w:tcPr>
          <w:p w14:paraId="6DB98F7B" w14:textId="77777777" w:rsidR="005D0E38" w:rsidRPr="0009014D" w:rsidRDefault="005D0E38" w:rsidP="00D6217F">
            <w:pPr>
              <w:cnfStyle w:val="000000100000" w:firstRow="0" w:lastRow="0" w:firstColumn="0" w:lastColumn="0" w:oddVBand="0" w:evenVBand="0" w:oddHBand="1" w:evenHBand="0" w:firstRowFirstColumn="0" w:firstRowLastColumn="0" w:lastRowFirstColumn="0" w:lastRowLastColumn="0"/>
              <w:rPr>
                <w:bCs/>
                <w:lang w:val="en-GB"/>
              </w:rPr>
            </w:pPr>
            <w:r w:rsidRPr="0009014D">
              <w:rPr>
                <w:lang w:val="en-GB"/>
              </w:rPr>
              <w:t>-</w:t>
            </w:r>
          </w:p>
        </w:tc>
      </w:tr>
      <w:tr w:rsidR="005D0E38" w:rsidRPr="0009014D" w14:paraId="7CA6E0E4" w14:textId="77777777" w:rsidTr="0037725D">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948" w:type="pct"/>
          </w:tcPr>
          <w:p w14:paraId="75B958A4" w14:textId="77777777" w:rsidR="005D0E38" w:rsidRPr="0009014D" w:rsidRDefault="005D0E38" w:rsidP="00D6217F">
            <w:pPr>
              <w:rPr>
                <w:b/>
                <w:lang w:val="en-GB"/>
              </w:rPr>
            </w:pPr>
            <w:r w:rsidRPr="0009014D">
              <w:rPr>
                <w:b/>
                <w:lang w:val="en-GB"/>
              </w:rPr>
              <w:t>Medicine</w:t>
            </w:r>
          </w:p>
        </w:tc>
        <w:tc>
          <w:tcPr>
            <w:tcW w:w="655" w:type="pct"/>
          </w:tcPr>
          <w:p w14:paraId="628A7F91" w14:textId="77777777" w:rsidR="005D0E38" w:rsidRPr="0009014D" w:rsidRDefault="005D0E38" w:rsidP="00D6217F">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INT</w:t>
            </w:r>
          </w:p>
        </w:tc>
        <w:tc>
          <w:tcPr>
            <w:tcW w:w="2398" w:type="pct"/>
          </w:tcPr>
          <w:p w14:paraId="764CD57C" w14:textId="77777777" w:rsidR="005D0E38" w:rsidRPr="0009014D" w:rsidRDefault="005D0E38" w:rsidP="00D6217F">
            <w:pPr>
              <w:cnfStyle w:val="000000010000" w:firstRow="0" w:lastRow="0" w:firstColumn="0" w:lastColumn="0" w:oddVBand="0" w:evenVBand="0" w:oddHBand="0" w:evenHBand="1" w:firstRowFirstColumn="0" w:firstRowLastColumn="0" w:lastRowFirstColumn="0" w:lastRowLastColumn="0"/>
              <w:rPr>
                <w:bCs/>
                <w:lang w:val="en-GB"/>
              </w:rPr>
            </w:pPr>
            <w:r w:rsidRPr="0009014D">
              <w:rPr>
                <w:lang w:val="en-GB"/>
              </w:rPr>
              <w:t>Language: 13</w:t>
            </w:r>
          </w:p>
        </w:tc>
      </w:tr>
      <w:tr w:rsidR="005D0E38" w:rsidRPr="0009014D" w14:paraId="0D865F15" w14:textId="77777777" w:rsidTr="0037725D">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948" w:type="pct"/>
          </w:tcPr>
          <w:p w14:paraId="290E8BEE" w14:textId="77777777" w:rsidR="005D0E38" w:rsidRPr="0009014D" w:rsidRDefault="005D0E38" w:rsidP="00A67935">
            <w:pPr>
              <w:rPr>
                <w:b/>
                <w:lang w:val="en-GB"/>
              </w:rPr>
            </w:pPr>
            <w:r w:rsidRPr="0009014D">
              <w:rPr>
                <w:b/>
                <w:szCs w:val="14"/>
                <w:lang w:val="en-GB"/>
              </w:rPr>
              <w:t>Medium</w:t>
            </w:r>
          </w:p>
        </w:tc>
        <w:tc>
          <w:tcPr>
            <w:tcW w:w="655" w:type="pct"/>
          </w:tcPr>
          <w:p w14:paraId="2E1B021A" w14:textId="77777777" w:rsidR="005D0E38" w:rsidRPr="0009014D" w:rsidRDefault="005D0E38" w:rsidP="00A67935">
            <w:pPr>
              <w:cnfStyle w:val="000000100000" w:firstRow="0" w:lastRow="0" w:firstColumn="0" w:lastColumn="0" w:oddVBand="0" w:evenVBand="0" w:oddHBand="1" w:evenHBand="0" w:firstRowFirstColumn="0" w:firstRowLastColumn="0" w:lastRowFirstColumn="0" w:lastRowLastColumn="0"/>
              <w:rPr>
                <w:lang w:val="en-GB"/>
              </w:rPr>
            </w:pPr>
            <w:r w:rsidRPr="0009014D">
              <w:rPr>
                <w:szCs w:val="14"/>
                <w:lang w:val="en-GB"/>
              </w:rPr>
              <w:t>PSY</w:t>
            </w:r>
          </w:p>
        </w:tc>
        <w:tc>
          <w:tcPr>
            <w:tcW w:w="2398" w:type="pct"/>
          </w:tcPr>
          <w:p w14:paraId="5D2C74B6" w14:textId="77777777" w:rsidR="005D0E38" w:rsidRPr="0009014D" w:rsidRDefault="005D0E38" w:rsidP="00A67935">
            <w:pPr>
              <w:cnfStyle w:val="000000100000" w:firstRow="0" w:lastRow="0" w:firstColumn="0" w:lastColumn="0" w:oddVBand="0" w:evenVBand="0" w:oddHBand="1" w:evenHBand="0" w:firstRowFirstColumn="0" w:firstRowLastColumn="0" w:lastRowFirstColumn="0" w:lastRowLastColumn="0"/>
              <w:rPr>
                <w:lang w:val="en-GB"/>
              </w:rPr>
            </w:pPr>
            <w:r w:rsidRPr="0009014D">
              <w:rPr>
                <w:szCs w:val="14"/>
                <w:lang w:val="en-GB"/>
              </w:rPr>
              <w:t>Theology: 13, Magical Consonance</w:t>
            </w:r>
          </w:p>
        </w:tc>
      </w:tr>
      <w:tr w:rsidR="005D0E38" w:rsidRPr="0009014D" w14:paraId="00DCC82B" w14:textId="77777777" w:rsidTr="0037725D">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948" w:type="pct"/>
          </w:tcPr>
          <w:p w14:paraId="76FA70DB" w14:textId="77777777" w:rsidR="005D0E38" w:rsidRPr="0009014D" w:rsidRDefault="005D0E38" w:rsidP="003F7D64">
            <w:pPr>
              <w:rPr>
                <w:b/>
                <w:bCs/>
                <w:lang w:val="en-GB"/>
              </w:rPr>
            </w:pPr>
            <w:r w:rsidRPr="0009014D">
              <w:rPr>
                <w:b/>
                <w:lang w:val="en-GB"/>
              </w:rPr>
              <w:t>Melee Combat</w:t>
            </w:r>
          </w:p>
        </w:tc>
        <w:tc>
          <w:tcPr>
            <w:tcW w:w="655" w:type="pct"/>
          </w:tcPr>
          <w:p w14:paraId="00C885A9" w14:textId="77777777" w:rsidR="005D0E38" w:rsidRPr="0009014D" w:rsidRDefault="005D0E38" w:rsidP="003F7D64">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STR</w:t>
            </w:r>
          </w:p>
        </w:tc>
        <w:tc>
          <w:tcPr>
            <w:tcW w:w="2398" w:type="pct"/>
          </w:tcPr>
          <w:p w14:paraId="27BC60DD" w14:textId="77777777" w:rsidR="005D0E38" w:rsidRPr="0009014D" w:rsidRDefault="005D0E38" w:rsidP="003F7D64">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r>
      <w:tr w:rsidR="005D0E38" w:rsidRPr="0009014D" w14:paraId="7BBDC27F" w14:textId="77777777" w:rsidTr="0037725D">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948" w:type="pct"/>
          </w:tcPr>
          <w:p w14:paraId="30F7DC59" w14:textId="77777777" w:rsidR="005D0E38" w:rsidRPr="0009014D" w:rsidRDefault="005D0E38" w:rsidP="00A67935">
            <w:pPr>
              <w:rPr>
                <w:b/>
                <w:lang w:val="en-GB"/>
              </w:rPr>
            </w:pPr>
            <w:r w:rsidRPr="0009014D">
              <w:rPr>
                <w:b/>
                <w:szCs w:val="14"/>
                <w:lang w:val="en-GB"/>
              </w:rPr>
              <w:t>Mystical Lore</w:t>
            </w:r>
          </w:p>
        </w:tc>
        <w:tc>
          <w:tcPr>
            <w:tcW w:w="655" w:type="pct"/>
          </w:tcPr>
          <w:p w14:paraId="2FCCFF70" w14:textId="77777777" w:rsidR="005D0E38" w:rsidRPr="0009014D" w:rsidRDefault="005D0E38" w:rsidP="00A67935">
            <w:pPr>
              <w:cnfStyle w:val="000000100000" w:firstRow="0" w:lastRow="0" w:firstColumn="0" w:lastColumn="0" w:oddVBand="0" w:evenVBand="0" w:oddHBand="1" w:evenHBand="0" w:firstRowFirstColumn="0" w:firstRowLastColumn="0" w:lastRowFirstColumn="0" w:lastRowLastColumn="0"/>
              <w:rPr>
                <w:lang w:val="en-GB"/>
              </w:rPr>
            </w:pPr>
            <w:r w:rsidRPr="0009014D">
              <w:rPr>
                <w:szCs w:val="14"/>
                <w:lang w:val="en-GB"/>
              </w:rPr>
              <w:t>INT</w:t>
            </w:r>
          </w:p>
        </w:tc>
        <w:tc>
          <w:tcPr>
            <w:tcW w:w="2398" w:type="pct"/>
          </w:tcPr>
          <w:p w14:paraId="667042C1" w14:textId="77777777" w:rsidR="005D0E38" w:rsidRPr="0009014D" w:rsidRDefault="005D0E38" w:rsidP="00A67935">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A Language</w:t>
            </w:r>
            <w:r w:rsidRPr="0009014D">
              <w:rPr>
                <w:szCs w:val="14"/>
                <w:lang w:val="en-GB"/>
              </w:rPr>
              <w:t>: 13</w:t>
            </w:r>
          </w:p>
        </w:tc>
      </w:tr>
      <w:tr w:rsidR="005D0E38" w:rsidRPr="0009014D" w14:paraId="3855CB73" w14:textId="77777777" w:rsidTr="0037725D">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948" w:type="pct"/>
          </w:tcPr>
          <w:p w14:paraId="39DB80EB" w14:textId="77777777" w:rsidR="005D0E38" w:rsidRPr="0009014D" w:rsidRDefault="005D0E38" w:rsidP="00A67935">
            <w:pPr>
              <w:rPr>
                <w:b/>
                <w:lang w:val="en-GB"/>
              </w:rPr>
            </w:pPr>
            <w:r w:rsidRPr="0009014D">
              <w:rPr>
                <w:b/>
                <w:szCs w:val="14"/>
                <w:lang w:val="en-GB"/>
              </w:rPr>
              <w:t>Mythology</w:t>
            </w:r>
          </w:p>
        </w:tc>
        <w:tc>
          <w:tcPr>
            <w:tcW w:w="655" w:type="pct"/>
          </w:tcPr>
          <w:p w14:paraId="34ED77BC" w14:textId="77777777" w:rsidR="005D0E38" w:rsidRPr="0009014D" w:rsidRDefault="005D0E38" w:rsidP="00A67935">
            <w:pPr>
              <w:cnfStyle w:val="000000010000" w:firstRow="0" w:lastRow="0" w:firstColumn="0" w:lastColumn="0" w:oddVBand="0" w:evenVBand="0" w:oddHBand="0" w:evenHBand="1" w:firstRowFirstColumn="0" w:firstRowLastColumn="0" w:lastRowFirstColumn="0" w:lastRowLastColumn="0"/>
              <w:rPr>
                <w:lang w:val="en-GB"/>
              </w:rPr>
            </w:pPr>
            <w:r w:rsidRPr="0009014D">
              <w:rPr>
                <w:szCs w:val="14"/>
                <w:lang w:val="en-GB"/>
              </w:rPr>
              <w:t>INT</w:t>
            </w:r>
          </w:p>
        </w:tc>
        <w:tc>
          <w:tcPr>
            <w:tcW w:w="2398" w:type="pct"/>
          </w:tcPr>
          <w:p w14:paraId="15174243" w14:textId="77777777" w:rsidR="005D0E38" w:rsidRPr="0009014D" w:rsidRDefault="005D0E38" w:rsidP="00A67935">
            <w:pPr>
              <w:cnfStyle w:val="000000010000" w:firstRow="0" w:lastRow="0" w:firstColumn="0" w:lastColumn="0" w:oddVBand="0" w:evenVBand="0" w:oddHBand="0" w:evenHBand="1" w:firstRowFirstColumn="0" w:firstRowLastColumn="0" w:lastRowFirstColumn="0" w:lastRowLastColumn="0"/>
              <w:rPr>
                <w:lang w:val="en-GB"/>
              </w:rPr>
            </w:pPr>
            <w:r w:rsidRPr="0009014D">
              <w:rPr>
                <w:szCs w:val="14"/>
                <w:lang w:val="en-GB"/>
              </w:rPr>
              <w:t>-</w:t>
            </w:r>
          </w:p>
        </w:tc>
      </w:tr>
      <w:tr w:rsidR="005D0E38" w:rsidRPr="0009014D" w14:paraId="5E80E227" w14:textId="77777777" w:rsidTr="0037725D">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948" w:type="pct"/>
          </w:tcPr>
          <w:p w14:paraId="4E6ABCB7" w14:textId="77777777" w:rsidR="005D0E38" w:rsidRPr="0009014D" w:rsidRDefault="005D0E38" w:rsidP="00D6217F">
            <w:pPr>
              <w:rPr>
                <w:b/>
                <w:lang w:val="en-GB"/>
              </w:rPr>
            </w:pPr>
            <w:r w:rsidRPr="0009014D">
              <w:rPr>
                <w:b/>
                <w:bCs/>
                <w:lang w:val="en-GB"/>
              </w:rPr>
              <w:t>Nursing</w:t>
            </w:r>
          </w:p>
        </w:tc>
        <w:tc>
          <w:tcPr>
            <w:tcW w:w="655" w:type="pct"/>
          </w:tcPr>
          <w:p w14:paraId="6FD68C53" w14:textId="77777777" w:rsidR="005D0E38" w:rsidRPr="0009014D" w:rsidRDefault="005D0E38" w:rsidP="00D6217F">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INT</w:t>
            </w:r>
          </w:p>
        </w:tc>
        <w:tc>
          <w:tcPr>
            <w:tcW w:w="2398" w:type="pct"/>
          </w:tcPr>
          <w:p w14:paraId="14D22FCF" w14:textId="77777777" w:rsidR="005D0E38" w:rsidRPr="0009014D" w:rsidRDefault="005D0E38" w:rsidP="00D6217F">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w:t>
            </w:r>
          </w:p>
        </w:tc>
      </w:tr>
      <w:tr w:rsidR="005D0E38" w:rsidRPr="0009014D" w14:paraId="620994A2" w14:textId="77777777" w:rsidTr="0037725D">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948" w:type="pct"/>
          </w:tcPr>
          <w:p w14:paraId="1170D6BA" w14:textId="77777777" w:rsidR="005D0E38" w:rsidRPr="0009014D" w:rsidRDefault="005D0E38" w:rsidP="003C19B7">
            <w:pPr>
              <w:rPr>
                <w:b/>
                <w:bCs/>
                <w:lang w:val="en-GB"/>
              </w:rPr>
            </w:pPr>
            <w:r w:rsidRPr="0009014D">
              <w:rPr>
                <w:b/>
                <w:bCs/>
                <w:lang w:val="en-GB"/>
              </w:rPr>
              <w:t>Perception</w:t>
            </w:r>
          </w:p>
        </w:tc>
        <w:tc>
          <w:tcPr>
            <w:tcW w:w="655" w:type="pct"/>
          </w:tcPr>
          <w:p w14:paraId="30EA47E8" w14:textId="77777777" w:rsidR="005D0E38" w:rsidRPr="0009014D" w:rsidRDefault="005D0E38" w:rsidP="003C19B7">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INT</w:t>
            </w:r>
          </w:p>
        </w:tc>
        <w:tc>
          <w:tcPr>
            <w:tcW w:w="2398" w:type="pct"/>
          </w:tcPr>
          <w:p w14:paraId="26D55AD0" w14:textId="77777777" w:rsidR="005D0E38" w:rsidRPr="0009014D" w:rsidRDefault="005D0E38" w:rsidP="003C19B7">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r>
      <w:tr w:rsidR="005D0E38" w:rsidRPr="0009014D" w14:paraId="57E71F93" w14:textId="77777777" w:rsidTr="0037725D">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948" w:type="pct"/>
          </w:tcPr>
          <w:p w14:paraId="2497F819" w14:textId="77777777" w:rsidR="005D0E38" w:rsidRPr="0009014D" w:rsidRDefault="005D0E38" w:rsidP="003F7D64">
            <w:pPr>
              <w:rPr>
                <w:b/>
                <w:lang w:val="en-GB"/>
              </w:rPr>
            </w:pPr>
            <w:r w:rsidRPr="0009014D">
              <w:rPr>
                <w:b/>
                <w:bCs/>
                <w:lang w:val="en-GB"/>
              </w:rPr>
              <w:t>Ranged Combat</w:t>
            </w:r>
            <w:r w:rsidRPr="0009014D">
              <w:rPr>
                <w:b/>
                <w:lang w:val="en-GB"/>
              </w:rPr>
              <w:t xml:space="preserve"> </w:t>
            </w:r>
          </w:p>
        </w:tc>
        <w:tc>
          <w:tcPr>
            <w:tcW w:w="655" w:type="pct"/>
          </w:tcPr>
          <w:p w14:paraId="7515AA79" w14:textId="77777777" w:rsidR="005D0E38" w:rsidRPr="0009014D" w:rsidRDefault="005D0E38" w:rsidP="003F7D64">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DEX</w:t>
            </w:r>
          </w:p>
        </w:tc>
        <w:tc>
          <w:tcPr>
            <w:tcW w:w="2398" w:type="pct"/>
          </w:tcPr>
          <w:p w14:paraId="5B39EA87" w14:textId="77777777" w:rsidR="005D0E38" w:rsidRPr="0009014D" w:rsidRDefault="005D0E38" w:rsidP="003F7D64">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w:t>
            </w:r>
          </w:p>
        </w:tc>
      </w:tr>
      <w:tr w:rsidR="005D0E38" w:rsidRPr="0009014D" w14:paraId="5C548202" w14:textId="77777777" w:rsidTr="0037725D">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948" w:type="pct"/>
          </w:tcPr>
          <w:p w14:paraId="58B31EC5" w14:textId="77777777" w:rsidR="005D0E38" w:rsidRPr="0009014D" w:rsidRDefault="005D0E38" w:rsidP="003C44D7">
            <w:pPr>
              <w:rPr>
                <w:rFonts w:cs="Times New Roman"/>
                <w:b/>
                <w:szCs w:val="16"/>
                <w:lang w:val="en-GB"/>
              </w:rPr>
            </w:pPr>
            <w:r w:rsidRPr="0009014D">
              <w:rPr>
                <w:rFonts w:cs="Times New Roman"/>
                <w:b/>
                <w:szCs w:val="16"/>
                <w:lang w:val="en-GB"/>
              </w:rPr>
              <w:t>Second Languages</w:t>
            </w:r>
          </w:p>
        </w:tc>
        <w:tc>
          <w:tcPr>
            <w:tcW w:w="655" w:type="pct"/>
          </w:tcPr>
          <w:p w14:paraId="6AB059A2" w14:textId="77777777" w:rsidR="005D0E38" w:rsidRPr="0009014D" w:rsidRDefault="005D0E38" w:rsidP="003C44D7">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INT</w:t>
            </w:r>
          </w:p>
        </w:tc>
        <w:tc>
          <w:tcPr>
            <w:tcW w:w="2398" w:type="pct"/>
          </w:tcPr>
          <w:p w14:paraId="0A6B958A" w14:textId="77777777" w:rsidR="005D0E38" w:rsidRPr="0009014D" w:rsidRDefault="005D0E38" w:rsidP="003C44D7">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r>
      <w:tr w:rsidR="005D0E38" w:rsidRPr="0009014D" w14:paraId="0E58F91C" w14:textId="77777777" w:rsidTr="0037725D">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948" w:type="pct"/>
          </w:tcPr>
          <w:p w14:paraId="310C6D61" w14:textId="77777777" w:rsidR="005D0E38" w:rsidRPr="0009014D" w:rsidRDefault="005D0E38" w:rsidP="003C44D7">
            <w:pPr>
              <w:rPr>
                <w:rFonts w:cs="Times New Roman"/>
                <w:b/>
                <w:szCs w:val="16"/>
                <w:lang w:val="en-GB"/>
              </w:rPr>
            </w:pPr>
            <w:r w:rsidRPr="0009014D">
              <w:rPr>
                <w:rFonts w:cs="Times New Roman"/>
                <w:b/>
                <w:szCs w:val="16"/>
                <w:lang w:val="en-GB"/>
              </w:rPr>
              <w:t>Sign Languages</w:t>
            </w:r>
          </w:p>
        </w:tc>
        <w:tc>
          <w:tcPr>
            <w:tcW w:w="655" w:type="pct"/>
          </w:tcPr>
          <w:p w14:paraId="44CCF63C" w14:textId="77777777" w:rsidR="005D0E38" w:rsidRPr="0009014D" w:rsidRDefault="005D0E38" w:rsidP="003C44D7">
            <w:pPr>
              <w:cnfStyle w:val="000000100000" w:firstRow="0" w:lastRow="0" w:firstColumn="0" w:lastColumn="0" w:oddVBand="0" w:evenVBand="0" w:oddHBand="1" w:evenHBand="0" w:firstRowFirstColumn="0" w:firstRowLastColumn="0" w:lastRowFirstColumn="0" w:lastRowLastColumn="0"/>
              <w:rPr>
                <w:rFonts w:cs="Times New Roman"/>
                <w:szCs w:val="16"/>
                <w:lang w:val="en-GB"/>
              </w:rPr>
            </w:pPr>
            <w:r w:rsidRPr="0009014D">
              <w:rPr>
                <w:rFonts w:cs="Times New Roman"/>
                <w:szCs w:val="16"/>
                <w:lang w:val="en-GB"/>
              </w:rPr>
              <w:t>DEX</w:t>
            </w:r>
          </w:p>
        </w:tc>
        <w:tc>
          <w:tcPr>
            <w:tcW w:w="2398" w:type="pct"/>
          </w:tcPr>
          <w:p w14:paraId="060F2707" w14:textId="77777777" w:rsidR="005D0E38" w:rsidRPr="0009014D" w:rsidRDefault="005D0E38" w:rsidP="003C44D7">
            <w:pPr>
              <w:cnfStyle w:val="000000100000" w:firstRow="0" w:lastRow="0" w:firstColumn="0" w:lastColumn="0" w:oddVBand="0" w:evenVBand="0" w:oddHBand="1" w:evenHBand="0" w:firstRowFirstColumn="0" w:firstRowLastColumn="0" w:lastRowFirstColumn="0" w:lastRowLastColumn="0"/>
              <w:rPr>
                <w:rFonts w:cs="Times New Roman"/>
                <w:szCs w:val="16"/>
                <w:lang w:val="en-GB"/>
              </w:rPr>
            </w:pPr>
            <w:r w:rsidRPr="0009014D">
              <w:rPr>
                <w:rFonts w:cs="Times New Roman"/>
                <w:szCs w:val="16"/>
                <w:lang w:val="en-GB"/>
              </w:rPr>
              <w:t>-</w:t>
            </w:r>
          </w:p>
        </w:tc>
      </w:tr>
      <w:tr w:rsidR="005D0E38" w:rsidRPr="0009014D" w14:paraId="56B95A26" w14:textId="77777777" w:rsidTr="0037725D">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948" w:type="pct"/>
          </w:tcPr>
          <w:p w14:paraId="0659582E" w14:textId="77777777" w:rsidR="005D0E38" w:rsidRPr="0009014D" w:rsidRDefault="005D0E38" w:rsidP="00DA6F76">
            <w:pPr>
              <w:rPr>
                <w:b/>
                <w:lang w:val="en-GB"/>
              </w:rPr>
            </w:pPr>
            <w:r w:rsidRPr="0009014D">
              <w:rPr>
                <w:b/>
                <w:bCs/>
                <w:lang w:val="en-GB"/>
              </w:rPr>
              <w:t>Speech</w:t>
            </w:r>
            <w:r w:rsidRPr="0009014D">
              <w:rPr>
                <w:b/>
                <w:lang w:val="en-GB"/>
              </w:rPr>
              <w:t xml:space="preserve"> Craft</w:t>
            </w:r>
          </w:p>
        </w:tc>
        <w:tc>
          <w:tcPr>
            <w:tcW w:w="655" w:type="pct"/>
          </w:tcPr>
          <w:p w14:paraId="2C98883F" w14:textId="77777777" w:rsidR="005D0E38" w:rsidRPr="0009014D" w:rsidRDefault="005D0E38" w:rsidP="00DA6F76">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CHA</w:t>
            </w:r>
          </w:p>
        </w:tc>
        <w:tc>
          <w:tcPr>
            <w:tcW w:w="2398" w:type="pct"/>
          </w:tcPr>
          <w:p w14:paraId="72AFA0D1" w14:textId="77777777" w:rsidR="005D0E38" w:rsidRPr="0009014D" w:rsidRDefault="005D0E38" w:rsidP="00DA6F76">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r>
      <w:tr w:rsidR="005D0E38" w:rsidRPr="0009014D" w14:paraId="3184DCC4" w14:textId="77777777" w:rsidTr="0037725D">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948" w:type="pct"/>
          </w:tcPr>
          <w:p w14:paraId="1FC4571F" w14:textId="77777777" w:rsidR="005D0E38" w:rsidRPr="0009014D" w:rsidRDefault="005D0E38" w:rsidP="003F7D64">
            <w:pPr>
              <w:rPr>
                <w:b/>
                <w:bCs/>
                <w:lang w:val="en-GB"/>
              </w:rPr>
            </w:pPr>
            <w:r w:rsidRPr="0009014D">
              <w:rPr>
                <w:b/>
                <w:lang w:val="en-GB"/>
              </w:rPr>
              <w:t>Strategy</w:t>
            </w:r>
          </w:p>
        </w:tc>
        <w:tc>
          <w:tcPr>
            <w:tcW w:w="655" w:type="pct"/>
          </w:tcPr>
          <w:p w14:paraId="4A4F08A4" w14:textId="77777777" w:rsidR="005D0E38" w:rsidRPr="0009014D" w:rsidRDefault="005D0E38" w:rsidP="003F7D64">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INT</w:t>
            </w:r>
          </w:p>
        </w:tc>
        <w:tc>
          <w:tcPr>
            <w:tcW w:w="2398" w:type="pct"/>
          </w:tcPr>
          <w:p w14:paraId="550B6740" w14:textId="77777777" w:rsidR="005D0E38" w:rsidRPr="0009014D" w:rsidRDefault="005D0E38" w:rsidP="003F7D64">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w:t>
            </w:r>
          </w:p>
        </w:tc>
      </w:tr>
      <w:tr w:rsidR="005D0E38" w:rsidRPr="0009014D" w14:paraId="7460D0CB" w14:textId="77777777" w:rsidTr="0037725D">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948" w:type="pct"/>
          </w:tcPr>
          <w:p w14:paraId="51160EDD" w14:textId="77777777" w:rsidR="005D0E38" w:rsidRPr="0009014D" w:rsidRDefault="005D0E38" w:rsidP="003F7D64">
            <w:pPr>
              <w:rPr>
                <w:b/>
                <w:lang w:val="en-GB"/>
              </w:rPr>
            </w:pPr>
            <w:r w:rsidRPr="0009014D">
              <w:rPr>
                <w:b/>
                <w:lang w:val="en-GB"/>
              </w:rPr>
              <w:t>Tactics</w:t>
            </w:r>
          </w:p>
        </w:tc>
        <w:tc>
          <w:tcPr>
            <w:tcW w:w="655" w:type="pct"/>
          </w:tcPr>
          <w:p w14:paraId="56450EF3" w14:textId="77777777" w:rsidR="005D0E38" w:rsidRPr="0009014D" w:rsidRDefault="005D0E38" w:rsidP="003F7D64">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PSY</w:t>
            </w:r>
          </w:p>
        </w:tc>
        <w:tc>
          <w:tcPr>
            <w:tcW w:w="2398" w:type="pct"/>
          </w:tcPr>
          <w:p w14:paraId="325B51E0" w14:textId="77777777" w:rsidR="005D0E38" w:rsidRPr="0009014D" w:rsidRDefault="005D0E38" w:rsidP="003F7D64">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r>
      <w:tr w:rsidR="005D0E38" w:rsidRPr="0009014D" w14:paraId="42D6151C" w14:textId="77777777" w:rsidTr="0037725D">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948" w:type="pct"/>
          </w:tcPr>
          <w:p w14:paraId="4136F475" w14:textId="77777777" w:rsidR="005D0E38" w:rsidRPr="0009014D" w:rsidRDefault="005D0E38" w:rsidP="00D6217F">
            <w:pPr>
              <w:rPr>
                <w:b/>
                <w:bCs/>
                <w:lang w:val="en-GB"/>
              </w:rPr>
            </w:pPr>
            <w:r w:rsidRPr="0009014D">
              <w:rPr>
                <w:b/>
                <w:lang w:val="en-GB"/>
              </w:rPr>
              <w:t>Theology</w:t>
            </w:r>
          </w:p>
        </w:tc>
        <w:tc>
          <w:tcPr>
            <w:tcW w:w="655" w:type="pct"/>
          </w:tcPr>
          <w:p w14:paraId="744CF7F4" w14:textId="77777777" w:rsidR="005D0E38" w:rsidRPr="0009014D" w:rsidRDefault="005D0E38" w:rsidP="00D6217F">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INT</w:t>
            </w:r>
          </w:p>
        </w:tc>
        <w:tc>
          <w:tcPr>
            <w:tcW w:w="2398" w:type="pct"/>
          </w:tcPr>
          <w:p w14:paraId="47D14879" w14:textId="77777777" w:rsidR="005D0E38" w:rsidRPr="0009014D" w:rsidRDefault="005D0E38" w:rsidP="00D6217F">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Language: 13</w:t>
            </w:r>
          </w:p>
        </w:tc>
      </w:tr>
      <w:tr w:rsidR="005D0E38" w:rsidRPr="0009014D" w14:paraId="45E9B7EC" w14:textId="77777777" w:rsidTr="0037725D">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948" w:type="pct"/>
          </w:tcPr>
          <w:p w14:paraId="29F4B421" w14:textId="77777777" w:rsidR="005D0E38" w:rsidRPr="0009014D" w:rsidRDefault="005D0E38" w:rsidP="00DA6F76">
            <w:pPr>
              <w:rPr>
                <w:b/>
                <w:lang w:val="en-GB"/>
              </w:rPr>
            </w:pPr>
            <w:r w:rsidRPr="0009014D">
              <w:rPr>
                <w:b/>
                <w:bCs/>
                <w:lang w:val="en-GB"/>
              </w:rPr>
              <w:t>Urban Knowledge</w:t>
            </w:r>
          </w:p>
        </w:tc>
        <w:tc>
          <w:tcPr>
            <w:tcW w:w="655" w:type="pct"/>
          </w:tcPr>
          <w:p w14:paraId="2BAF317A" w14:textId="77777777" w:rsidR="005D0E38" w:rsidRPr="0009014D" w:rsidRDefault="005D0E38" w:rsidP="00DA6F76">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INT</w:t>
            </w:r>
          </w:p>
        </w:tc>
        <w:tc>
          <w:tcPr>
            <w:tcW w:w="2398" w:type="pct"/>
          </w:tcPr>
          <w:p w14:paraId="7B09E6D7" w14:textId="77777777" w:rsidR="005D0E38" w:rsidRPr="0009014D" w:rsidRDefault="005D0E38" w:rsidP="00DA6F76">
            <w:pPr>
              <w:cnfStyle w:val="000000010000" w:firstRow="0" w:lastRow="0" w:firstColumn="0" w:lastColumn="0" w:oddVBand="0" w:evenVBand="0" w:oddHBand="0" w:evenHBand="1" w:firstRowFirstColumn="0" w:firstRowLastColumn="0" w:lastRowFirstColumn="0" w:lastRowLastColumn="0"/>
              <w:rPr>
                <w:lang w:val="en-GB"/>
              </w:rPr>
            </w:pPr>
            <w:r w:rsidRPr="0009014D">
              <w:rPr>
                <w:b/>
                <w:lang w:val="en-GB"/>
              </w:rPr>
              <w:t>-</w:t>
            </w:r>
          </w:p>
        </w:tc>
      </w:tr>
      <w:tr w:rsidR="005D0E38" w:rsidRPr="0009014D" w14:paraId="2703C78D" w14:textId="77777777" w:rsidTr="0037725D">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948" w:type="pct"/>
          </w:tcPr>
          <w:p w14:paraId="3241AF47" w14:textId="77777777" w:rsidR="005D0E38" w:rsidRPr="0009014D" w:rsidRDefault="005D0E38" w:rsidP="003F7D64">
            <w:pPr>
              <w:rPr>
                <w:b/>
                <w:lang w:val="en-GB"/>
              </w:rPr>
            </w:pPr>
            <w:r w:rsidRPr="0009014D">
              <w:rPr>
                <w:b/>
                <w:lang w:val="en-GB"/>
              </w:rPr>
              <w:t>Weapon Lore:</w:t>
            </w:r>
            <w:r w:rsidRPr="0009014D">
              <w:rPr>
                <w:lang w:val="en-GB"/>
              </w:rPr>
              <w:t xml:space="preserve"> All Swords, All Maces and Hammers, All Shield, all staves.</w:t>
            </w:r>
          </w:p>
        </w:tc>
        <w:tc>
          <w:tcPr>
            <w:tcW w:w="655" w:type="pct"/>
          </w:tcPr>
          <w:p w14:paraId="1CEE08C4" w14:textId="77777777" w:rsidR="005D0E38" w:rsidRPr="0009014D" w:rsidRDefault="005D0E38" w:rsidP="003F7D64">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Special</w:t>
            </w:r>
          </w:p>
        </w:tc>
        <w:tc>
          <w:tcPr>
            <w:tcW w:w="2398" w:type="pct"/>
          </w:tcPr>
          <w:p w14:paraId="72D3161A" w14:textId="77777777" w:rsidR="005D0E38" w:rsidRPr="0009014D" w:rsidRDefault="005D0E38" w:rsidP="003F7D64">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w:t>
            </w:r>
          </w:p>
        </w:tc>
      </w:tr>
      <w:tr w:rsidR="005D0E38" w:rsidRPr="0009014D" w14:paraId="2D3D77D9" w14:textId="77777777" w:rsidTr="0037725D">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948" w:type="pct"/>
          </w:tcPr>
          <w:p w14:paraId="570B3979" w14:textId="77777777" w:rsidR="005D0E38" w:rsidRPr="0009014D" w:rsidRDefault="005D0E38" w:rsidP="003C19B7">
            <w:pPr>
              <w:rPr>
                <w:b/>
                <w:bCs/>
                <w:lang w:val="en-GB"/>
              </w:rPr>
            </w:pPr>
            <w:r w:rsidRPr="0009014D">
              <w:rPr>
                <w:b/>
                <w:bCs/>
                <w:lang w:val="en-GB"/>
              </w:rPr>
              <w:t>Wilderness Survival</w:t>
            </w:r>
          </w:p>
        </w:tc>
        <w:tc>
          <w:tcPr>
            <w:tcW w:w="655" w:type="pct"/>
          </w:tcPr>
          <w:p w14:paraId="64A8BB36" w14:textId="77777777" w:rsidR="005D0E38" w:rsidRPr="0009014D" w:rsidRDefault="005D0E38" w:rsidP="003C19B7">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INT</w:t>
            </w:r>
          </w:p>
        </w:tc>
        <w:tc>
          <w:tcPr>
            <w:tcW w:w="2398" w:type="pct"/>
          </w:tcPr>
          <w:p w14:paraId="3822E1CE" w14:textId="77777777" w:rsidR="005D0E38" w:rsidRPr="0009014D" w:rsidRDefault="005D0E38" w:rsidP="003C19B7">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r>
    </w:tbl>
    <w:p w14:paraId="10069E21" w14:textId="77777777" w:rsidR="00BA3001" w:rsidRPr="0009014D" w:rsidRDefault="00BA3001" w:rsidP="00BA3001">
      <w:pPr>
        <w:pStyle w:val="Heading6"/>
        <w:rPr>
          <w:lang w:val="en-GB"/>
        </w:rPr>
      </w:pPr>
      <w:r w:rsidRPr="0009014D">
        <w:rPr>
          <w:lang w:val="en-GB"/>
        </w:rPr>
        <w:t>Heroic Classes:</w:t>
      </w:r>
    </w:p>
    <w:p w14:paraId="1ECF8A2E" w14:textId="15FA01D2" w:rsidR="00BA3001" w:rsidRPr="0009014D" w:rsidRDefault="00BA3001" w:rsidP="00CD5956">
      <w:pPr>
        <w:pStyle w:val="Ingenafstand1"/>
        <w:numPr>
          <w:ilvl w:val="0"/>
          <w:numId w:val="24"/>
        </w:numPr>
        <w:rPr>
          <w:lang w:val="en-GB"/>
        </w:rPr>
      </w:pPr>
      <w:r w:rsidRPr="0009014D">
        <w:rPr>
          <w:lang w:val="en-GB"/>
        </w:rPr>
        <w:t>Paladin</w:t>
      </w:r>
    </w:p>
    <w:p w14:paraId="68273C06" w14:textId="04836580" w:rsidR="001F0B8C" w:rsidRPr="0009014D" w:rsidRDefault="009E44F8" w:rsidP="00CD5956">
      <w:pPr>
        <w:pStyle w:val="Ingenafstand1"/>
        <w:numPr>
          <w:ilvl w:val="0"/>
          <w:numId w:val="24"/>
        </w:numPr>
        <w:rPr>
          <w:lang w:val="en-GB"/>
        </w:rPr>
      </w:pPr>
      <w:r w:rsidRPr="0009014D">
        <w:rPr>
          <w:lang w:val="en-GB"/>
        </w:rPr>
        <w:t>Witch</w:t>
      </w:r>
    </w:p>
    <w:p w14:paraId="3A46B95F" w14:textId="4ECCA557" w:rsidR="001F0B8C" w:rsidRPr="0009014D" w:rsidRDefault="00C22023" w:rsidP="00CD5956">
      <w:pPr>
        <w:pStyle w:val="Ingenafstand1"/>
        <w:numPr>
          <w:ilvl w:val="0"/>
          <w:numId w:val="24"/>
        </w:numPr>
        <w:rPr>
          <w:lang w:val="en-GB"/>
        </w:rPr>
      </w:pPr>
      <w:r w:rsidRPr="0009014D">
        <w:rPr>
          <w:lang w:val="en-GB"/>
        </w:rPr>
        <w:t>Paragon</w:t>
      </w:r>
    </w:p>
    <w:p w14:paraId="3B1AAA35" w14:textId="78F60F30" w:rsidR="00A15DCB" w:rsidRPr="0009014D" w:rsidRDefault="00FD018D" w:rsidP="00A15DCB">
      <w:pPr>
        <w:pStyle w:val="Heading4"/>
        <w:rPr>
          <w:lang w:val="en-GB"/>
        </w:rPr>
      </w:pPr>
      <w:r w:rsidRPr="0009014D">
        <w:rPr>
          <w:lang w:val="en-GB"/>
        </w:rPr>
        <w:lastRenderedPageBreak/>
        <w:t xml:space="preserve">Battle </w:t>
      </w:r>
      <w:r w:rsidR="00A15DCB" w:rsidRPr="0009014D">
        <w:rPr>
          <w:lang w:val="en-GB"/>
        </w:rPr>
        <w:t>Monk</w:t>
      </w:r>
    </w:p>
    <w:p w14:paraId="42B6E578" w14:textId="3CCC996D" w:rsidR="009853ED" w:rsidRPr="0009014D" w:rsidRDefault="00BE1D24" w:rsidP="009853ED">
      <w:pPr>
        <w:pStyle w:val="Ingenafstand1"/>
        <w:rPr>
          <w:lang w:val="en-GB"/>
        </w:rPr>
      </w:pPr>
      <w:r w:rsidRPr="0009014D">
        <w:rPr>
          <w:noProof/>
          <w:lang w:val="en-GB"/>
        </w:rPr>
        <w:drawing>
          <wp:inline distT="0" distB="0" distL="0" distR="0" wp14:anchorId="1026BC46" wp14:editId="6D496C92">
            <wp:extent cx="3051175" cy="3051175"/>
            <wp:effectExtent l="0" t="0" r="0" b="0"/>
            <wp:docPr id="180628983" name="Picture 1" descr="A person in a red dre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628983" name="Picture 1" descr="A person in a red dress&#10;&#10;Description automatically generated"/>
                    <pic:cNvPicPr/>
                  </pic:nvPicPr>
                  <pic:blipFill>
                    <a:blip r:embed="rId74"/>
                    <a:stretch>
                      <a:fillRect/>
                    </a:stretch>
                  </pic:blipFill>
                  <pic:spPr>
                    <a:xfrm>
                      <a:off x="0" y="0"/>
                      <a:ext cx="3051175" cy="3051175"/>
                    </a:xfrm>
                    <a:prstGeom prst="rect">
                      <a:avLst/>
                    </a:prstGeom>
                    <a:ln>
                      <a:noFill/>
                    </a:ln>
                    <a:effectLst>
                      <a:softEdge rad="112500"/>
                    </a:effectLst>
                  </pic:spPr>
                </pic:pic>
              </a:graphicData>
            </a:graphic>
          </wp:inline>
        </w:drawing>
      </w:r>
    </w:p>
    <w:tbl>
      <w:tblPr>
        <w:tblStyle w:val="Grundegenskaber"/>
        <w:tblW w:w="5000" w:type="pct"/>
        <w:tblLook w:val="04A0" w:firstRow="1" w:lastRow="0" w:firstColumn="1" w:lastColumn="0" w:noHBand="0" w:noVBand="1"/>
      </w:tblPr>
      <w:tblGrid>
        <w:gridCol w:w="1872"/>
        <w:gridCol w:w="629"/>
        <w:gridCol w:w="2304"/>
      </w:tblGrid>
      <w:tr w:rsidR="00B07759" w:rsidRPr="0009014D" w14:paraId="7240EB74" w14:textId="77777777" w:rsidTr="0037725D">
        <w:trPr>
          <w:cnfStyle w:val="100000000000" w:firstRow="1" w:lastRow="0" w:firstColumn="0" w:lastColumn="0" w:oddVBand="0" w:evenVBand="0" w:oddHBand="0"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5000" w:type="pct"/>
            <w:gridSpan w:val="3"/>
          </w:tcPr>
          <w:p w14:paraId="65DD34D6" w14:textId="026612FD" w:rsidR="00B07759" w:rsidRPr="0009014D" w:rsidRDefault="00B07759" w:rsidP="0037725D">
            <w:pPr>
              <w:jc w:val="center"/>
              <w:rPr>
                <w:b/>
                <w:szCs w:val="14"/>
                <w:lang w:val="en-GB"/>
              </w:rPr>
            </w:pPr>
            <w:r>
              <w:rPr>
                <w:b/>
                <w:szCs w:val="14"/>
                <w:lang w:val="en-GB"/>
              </w:rPr>
              <w:t xml:space="preserve">Monk </w:t>
            </w:r>
            <w:r w:rsidRPr="0009014D">
              <w:rPr>
                <w:b/>
                <w:szCs w:val="14"/>
                <w:lang w:val="en-GB"/>
              </w:rPr>
              <w:t>Skills</w:t>
            </w:r>
          </w:p>
        </w:tc>
      </w:tr>
      <w:tr w:rsidR="008E2AD6" w:rsidRPr="0009014D" w14:paraId="2E28838B" w14:textId="77777777" w:rsidTr="0037725D">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948" w:type="pct"/>
          </w:tcPr>
          <w:p w14:paraId="3F95A8B1" w14:textId="2AF29AFF" w:rsidR="008E2AD6" w:rsidRPr="0009014D" w:rsidRDefault="008E2AD6" w:rsidP="008E2AD6">
            <w:pPr>
              <w:rPr>
                <w:b/>
                <w:szCs w:val="14"/>
                <w:lang w:val="en-GB"/>
              </w:rPr>
            </w:pPr>
            <w:r w:rsidRPr="0009014D">
              <w:rPr>
                <w:b/>
                <w:szCs w:val="14"/>
                <w:lang w:val="en-GB"/>
              </w:rPr>
              <w:t>Skill</w:t>
            </w:r>
          </w:p>
        </w:tc>
        <w:tc>
          <w:tcPr>
            <w:tcW w:w="655" w:type="pct"/>
          </w:tcPr>
          <w:p w14:paraId="6B756956" w14:textId="3831045A" w:rsidR="008E2AD6" w:rsidRPr="0009014D" w:rsidRDefault="008E2AD6" w:rsidP="008E2AD6">
            <w:pPr>
              <w:cnfStyle w:val="000000100000" w:firstRow="0" w:lastRow="0" w:firstColumn="0" w:lastColumn="0" w:oddVBand="0" w:evenVBand="0" w:oddHBand="1" w:evenHBand="0" w:firstRowFirstColumn="0" w:firstRowLastColumn="0" w:lastRowFirstColumn="0" w:lastRowLastColumn="0"/>
              <w:rPr>
                <w:szCs w:val="14"/>
                <w:lang w:val="en-GB"/>
              </w:rPr>
            </w:pPr>
            <w:r w:rsidRPr="0009014D">
              <w:rPr>
                <w:b/>
                <w:szCs w:val="14"/>
                <w:lang w:val="en-GB"/>
              </w:rPr>
              <w:t>MA</w:t>
            </w:r>
          </w:p>
        </w:tc>
        <w:tc>
          <w:tcPr>
            <w:tcW w:w="2398" w:type="pct"/>
          </w:tcPr>
          <w:p w14:paraId="1256FCAF" w14:textId="4B80B0C2" w:rsidR="008E2AD6" w:rsidRPr="0009014D" w:rsidRDefault="008E2AD6" w:rsidP="008E2AD6">
            <w:pPr>
              <w:cnfStyle w:val="000000100000" w:firstRow="0" w:lastRow="0" w:firstColumn="0" w:lastColumn="0" w:oddVBand="0" w:evenVBand="0" w:oddHBand="1" w:evenHBand="0" w:firstRowFirstColumn="0" w:firstRowLastColumn="0" w:lastRowFirstColumn="0" w:lastRowLastColumn="0"/>
              <w:rPr>
                <w:szCs w:val="14"/>
                <w:lang w:val="en-GB"/>
              </w:rPr>
            </w:pPr>
            <w:r w:rsidRPr="0009014D">
              <w:rPr>
                <w:b/>
                <w:szCs w:val="14"/>
                <w:lang w:val="en-GB"/>
              </w:rPr>
              <w:t>Requirements</w:t>
            </w:r>
          </w:p>
        </w:tc>
      </w:tr>
      <w:tr w:rsidR="008E2AD6" w:rsidRPr="0009014D" w14:paraId="04ACAC2E" w14:textId="77777777" w:rsidTr="0037725D">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948" w:type="pct"/>
          </w:tcPr>
          <w:p w14:paraId="3270D7FA" w14:textId="39D247F8" w:rsidR="008E2AD6" w:rsidRPr="0009014D" w:rsidRDefault="008E2AD6" w:rsidP="008E2AD6">
            <w:pPr>
              <w:rPr>
                <w:b/>
                <w:szCs w:val="14"/>
                <w:lang w:val="en-GB"/>
              </w:rPr>
            </w:pPr>
            <w:r w:rsidRPr="0009014D">
              <w:rPr>
                <w:b/>
                <w:szCs w:val="14"/>
                <w:lang w:val="en-GB"/>
              </w:rPr>
              <w:t>Arcane Lore</w:t>
            </w:r>
          </w:p>
        </w:tc>
        <w:tc>
          <w:tcPr>
            <w:tcW w:w="655" w:type="pct"/>
          </w:tcPr>
          <w:p w14:paraId="2E1A6DFC" w14:textId="531FC916" w:rsidR="008E2AD6" w:rsidRPr="0009014D" w:rsidRDefault="008E2AD6" w:rsidP="008E2AD6">
            <w:pPr>
              <w:cnfStyle w:val="000000010000" w:firstRow="0" w:lastRow="0" w:firstColumn="0" w:lastColumn="0" w:oddVBand="0" w:evenVBand="0" w:oddHBand="0" w:evenHBand="1" w:firstRowFirstColumn="0" w:firstRowLastColumn="0" w:lastRowFirstColumn="0" w:lastRowLastColumn="0"/>
              <w:rPr>
                <w:szCs w:val="14"/>
                <w:lang w:val="en-GB"/>
              </w:rPr>
            </w:pPr>
            <w:r w:rsidRPr="0009014D">
              <w:rPr>
                <w:szCs w:val="14"/>
                <w:lang w:val="en-GB"/>
              </w:rPr>
              <w:t>1 INT</w:t>
            </w:r>
          </w:p>
        </w:tc>
        <w:tc>
          <w:tcPr>
            <w:tcW w:w="2398" w:type="pct"/>
          </w:tcPr>
          <w:p w14:paraId="46FA200F" w14:textId="05724296" w:rsidR="008E2AD6" w:rsidRPr="0009014D" w:rsidRDefault="008E2AD6" w:rsidP="008E2AD6">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A Language</w:t>
            </w:r>
            <w:r w:rsidRPr="0009014D">
              <w:rPr>
                <w:szCs w:val="14"/>
                <w:lang w:val="en-GB"/>
              </w:rPr>
              <w:t>: 13</w:t>
            </w:r>
          </w:p>
        </w:tc>
      </w:tr>
      <w:tr w:rsidR="008E2AD6" w:rsidRPr="0009014D" w14:paraId="182924F9" w14:textId="77777777" w:rsidTr="0037725D">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948" w:type="pct"/>
          </w:tcPr>
          <w:p w14:paraId="634B2749" w14:textId="77777777" w:rsidR="008E2AD6" w:rsidRPr="0009014D" w:rsidRDefault="008E2AD6" w:rsidP="008E2AD6">
            <w:pPr>
              <w:rPr>
                <w:b/>
                <w:bCs/>
                <w:lang w:val="en-GB"/>
              </w:rPr>
            </w:pPr>
            <w:r w:rsidRPr="0009014D">
              <w:rPr>
                <w:b/>
                <w:szCs w:val="14"/>
                <w:lang w:val="en-GB"/>
              </w:rPr>
              <w:t>Arcane Sense</w:t>
            </w:r>
          </w:p>
        </w:tc>
        <w:tc>
          <w:tcPr>
            <w:tcW w:w="655" w:type="pct"/>
          </w:tcPr>
          <w:p w14:paraId="552F19C6" w14:textId="77777777" w:rsidR="008E2AD6" w:rsidRPr="0009014D" w:rsidRDefault="008E2AD6" w:rsidP="008E2AD6">
            <w:pPr>
              <w:cnfStyle w:val="000000100000" w:firstRow="0" w:lastRow="0" w:firstColumn="0" w:lastColumn="0" w:oddVBand="0" w:evenVBand="0" w:oddHBand="1" w:evenHBand="0" w:firstRowFirstColumn="0" w:firstRowLastColumn="0" w:lastRowFirstColumn="0" w:lastRowLastColumn="0"/>
              <w:rPr>
                <w:szCs w:val="14"/>
                <w:lang w:val="en-GB"/>
              </w:rPr>
            </w:pPr>
            <w:r w:rsidRPr="0009014D">
              <w:rPr>
                <w:szCs w:val="14"/>
                <w:lang w:val="en-GB"/>
              </w:rPr>
              <w:t>1 PSY</w:t>
            </w:r>
          </w:p>
        </w:tc>
        <w:tc>
          <w:tcPr>
            <w:tcW w:w="2398" w:type="pct"/>
          </w:tcPr>
          <w:p w14:paraId="0AFC9D3F" w14:textId="77777777" w:rsidR="008E2AD6" w:rsidRPr="0009014D" w:rsidRDefault="008E2AD6" w:rsidP="008E2AD6">
            <w:pPr>
              <w:cnfStyle w:val="000000100000" w:firstRow="0" w:lastRow="0" w:firstColumn="0" w:lastColumn="0" w:oddVBand="0" w:evenVBand="0" w:oddHBand="1" w:evenHBand="0" w:firstRowFirstColumn="0" w:firstRowLastColumn="0" w:lastRowFirstColumn="0" w:lastRowLastColumn="0"/>
              <w:rPr>
                <w:szCs w:val="14"/>
                <w:lang w:val="en-GB"/>
              </w:rPr>
            </w:pPr>
            <w:r w:rsidRPr="0009014D">
              <w:rPr>
                <w:szCs w:val="14"/>
                <w:lang w:val="en-GB"/>
              </w:rPr>
              <w:t>Arcane Lore: 6, Magical Consonance</w:t>
            </w:r>
          </w:p>
        </w:tc>
      </w:tr>
      <w:tr w:rsidR="008E2AD6" w:rsidRPr="0009014D" w14:paraId="16F7692B" w14:textId="77777777" w:rsidTr="0037725D">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948" w:type="pct"/>
          </w:tcPr>
          <w:p w14:paraId="7D7C28F0" w14:textId="77777777" w:rsidR="008E2AD6" w:rsidRPr="0009014D" w:rsidRDefault="008E2AD6" w:rsidP="008E2AD6">
            <w:pPr>
              <w:rPr>
                <w:b/>
                <w:bCs/>
                <w:lang w:val="en-GB"/>
              </w:rPr>
            </w:pPr>
            <w:r w:rsidRPr="0009014D">
              <w:rPr>
                <w:b/>
                <w:lang w:val="en-GB"/>
              </w:rPr>
              <w:t>Architecture</w:t>
            </w:r>
          </w:p>
        </w:tc>
        <w:tc>
          <w:tcPr>
            <w:tcW w:w="655" w:type="pct"/>
          </w:tcPr>
          <w:p w14:paraId="1F3B8024" w14:textId="77777777" w:rsidR="008E2AD6" w:rsidRPr="0009014D" w:rsidRDefault="008E2AD6" w:rsidP="008E2AD6">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INT</w:t>
            </w:r>
          </w:p>
        </w:tc>
        <w:tc>
          <w:tcPr>
            <w:tcW w:w="2398" w:type="pct"/>
          </w:tcPr>
          <w:p w14:paraId="48AFAFC8" w14:textId="77777777" w:rsidR="008E2AD6" w:rsidRPr="0009014D" w:rsidRDefault="008E2AD6" w:rsidP="008E2AD6">
            <w:pPr>
              <w:cnfStyle w:val="000000010000" w:firstRow="0" w:lastRow="0" w:firstColumn="0" w:lastColumn="0" w:oddVBand="0" w:evenVBand="0" w:oddHBand="0" w:evenHBand="1" w:firstRowFirstColumn="0" w:firstRowLastColumn="0" w:lastRowFirstColumn="0" w:lastRowLastColumn="0"/>
              <w:rPr>
                <w:lang w:val="en-GB"/>
              </w:rPr>
            </w:pPr>
            <w:r w:rsidRPr="0009014D">
              <w:rPr>
                <w:bCs/>
                <w:lang w:val="en-GB"/>
              </w:rPr>
              <w:t>Crafting Lore, Arithmetic</w:t>
            </w:r>
          </w:p>
        </w:tc>
      </w:tr>
      <w:tr w:rsidR="008E2AD6" w:rsidRPr="0009014D" w14:paraId="064D7D77" w14:textId="77777777" w:rsidTr="0037725D">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948" w:type="pct"/>
          </w:tcPr>
          <w:p w14:paraId="2C8A6479" w14:textId="77777777" w:rsidR="008E2AD6" w:rsidRPr="0009014D" w:rsidRDefault="008E2AD6" w:rsidP="008E2AD6">
            <w:pPr>
              <w:rPr>
                <w:b/>
                <w:bCs/>
                <w:lang w:val="en-GB"/>
              </w:rPr>
            </w:pPr>
            <w:r w:rsidRPr="0009014D">
              <w:rPr>
                <w:b/>
                <w:szCs w:val="14"/>
                <w:lang w:val="en-GB"/>
              </w:rPr>
              <w:t>Astrology</w:t>
            </w:r>
          </w:p>
        </w:tc>
        <w:tc>
          <w:tcPr>
            <w:tcW w:w="655" w:type="pct"/>
          </w:tcPr>
          <w:p w14:paraId="543D453B" w14:textId="77777777" w:rsidR="008E2AD6" w:rsidRPr="0009014D" w:rsidRDefault="008E2AD6" w:rsidP="008E2AD6">
            <w:pPr>
              <w:cnfStyle w:val="000000100000" w:firstRow="0" w:lastRow="0" w:firstColumn="0" w:lastColumn="0" w:oddVBand="0" w:evenVBand="0" w:oddHBand="1" w:evenHBand="0" w:firstRowFirstColumn="0" w:firstRowLastColumn="0" w:lastRowFirstColumn="0" w:lastRowLastColumn="0"/>
              <w:rPr>
                <w:szCs w:val="14"/>
                <w:lang w:val="en-GB"/>
              </w:rPr>
            </w:pPr>
            <w:r w:rsidRPr="0009014D">
              <w:rPr>
                <w:szCs w:val="14"/>
                <w:lang w:val="en-GB"/>
              </w:rPr>
              <w:t>1 INT</w:t>
            </w:r>
          </w:p>
        </w:tc>
        <w:tc>
          <w:tcPr>
            <w:tcW w:w="2398" w:type="pct"/>
          </w:tcPr>
          <w:p w14:paraId="4D95C904" w14:textId="77777777" w:rsidR="008E2AD6" w:rsidRPr="0009014D" w:rsidRDefault="008E2AD6" w:rsidP="008E2AD6">
            <w:pPr>
              <w:cnfStyle w:val="000000100000" w:firstRow="0" w:lastRow="0" w:firstColumn="0" w:lastColumn="0" w:oddVBand="0" w:evenVBand="0" w:oddHBand="1" w:evenHBand="0" w:firstRowFirstColumn="0" w:firstRowLastColumn="0" w:lastRowFirstColumn="0" w:lastRowLastColumn="0"/>
              <w:rPr>
                <w:szCs w:val="14"/>
                <w:lang w:val="en-GB"/>
              </w:rPr>
            </w:pPr>
            <w:r w:rsidRPr="0009014D">
              <w:rPr>
                <w:lang w:val="en-GB"/>
              </w:rPr>
              <w:t>A Language</w:t>
            </w:r>
            <w:r w:rsidRPr="0009014D">
              <w:rPr>
                <w:szCs w:val="14"/>
                <w:lang w:val="en-GB"/>
              </w:rPr>
              <w:t>: 13</w:t>
            </w:r>
          </w:p>
        </w:tc>
      </w:tr>
      <w:tr w:rsidR="008E2AD6" w:rsidRPr="0009014D" w14:paraId="7133BD63" w14:textId="77777777" w:rsidTr="0037725D">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948" w:type="pct"/>
          </w:tcPr>
          <w:p w14:paraId="65D2FDFE" w14:textId="77777777" w:rsidR="008E2AD6" w:rsidRPr="0009014D" w:rsidRDefault="008E2AD6" w:rsidP="008E2AD6">
            <w:pPr>
              <w:rPr>
                <w:b/>
                <w:lang w:val="en-GB"/>
              </w:rPr>
            </w:pPr>
            <w:r w:rsidRPr="0009014D">
              <w:rPr>
                <w:b/>
                <w:lang w:val="en-GB"/>
              </w:rPr>
              <w:t>Blacksmithing</w:t>
            </w:r>
          </w:p>
        </w:tc>
        <w:tc>
          <w:tcPr>
            <w:tcW w:w="655" w:type="pct"/>
          </w:tcPr>
          <w:p w14:paraId="6A66E937" w14:textId="77777777" w:rsidR="008E2AD6" w:rsidRPr="0009014D" w:rsidRDefault="008E2AD6" w:rsidP="008E2AD6">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STR</w:t>
            </w:r>
          </w:p>
        </w:tc>
        <w:tc>
          <w:tcPr>
            <w:tcW w:w="2398" w:type="pct"/>
          </w:tcPr>
          <w:p w14:paraId="090DCB0F" w14:textId="77777777" w:rsidR="008E2AD6" w:rsidRPr="0009014D" w:rsidRDefault="008E2AD6" w:rsidP="008E2AD6">
            <w:pPr>
              <w:cnfStyle w:val="000000010000" w:firstRow="0" w:lastRow="0" w:firstColumn="0" w:lastColumn="0" w:oddVBand="0" w:evenVBand="0" w:oddHBand="0" w:evenHBand="1" w:firstRowFirstColumn="0" w:firstRowLastColumn="0" w:lastRowFirstColumn="0" w:lastRowLastColumn="0"/>
              <w:rPr>
                <w:bCs/>
                <w:lang w:val="en-GB"/>
              </w:rPr>
            </w:pPr>
            <w:r w:rsidRPr="0009014D">
              <w:rPr>
                <w:bCs/>
                <w:lang w:val="en-GB"/>
              </w:rPr>
              <w:t xml:space="preserve">Crafting Lore, </w:t>
            </w:r>
          </w:p>
        </w:tc>
      </w:tr>
      <w:tr w:rsidR="008E2AD6" w:rsidRPr="0009014D" w14:paraId="28A60D89" w14:textId="77777777" w:rsidTr="0037725D">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948" w:type="pct"/>
          </w:tcPr>
          <w:p w14:paraId="68F56EFB" w14:textId="77777777" w:rsidR="008E2AD6" w:rsidRPr="0009014D" w:rsidRDefault="008E2AD6" w:rsidP="008E2AD6">
            <w:pPr>
              <w:rPr>
                <w:b/>
                <w:lang w:val="en-GB"/>
              </w:rPr>
            </w:pPr>
            <w:r w:rsidRPr="0009014D">
              <w:rPr>
                <w:b/>
                <w:lang w:val="en-GB"/>
              </w:rPr>
              <w:t>Bookbinding</w:t>
            </w:r>
          </w:p>
        </w:tc>
        <w:tc>
          <w:tcPr>
            <w:tcW w:w="655" w:type="pct"/>
          </w:tcPr>
          <w:p w14:paraId="2AAF824E" w14:textId="77777777" w:rsidR="008E2AD6" w:rsidRPr="0009014D" w:rsidRDefault="008E2AD6" w:rsidP="008E2AD6">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DEX</w:t>
            </w:r>
          </w:p>
        </w:tc>
        <w:tc>
          <w:tcPr>
            <w:tcW w:w="2398" w:type="pct"/>
          </w:tcPr>
          <w:p w14:paraId="2A26AC20" w14:textId="77777777" w:rsidR="008E2AD6" w:rsidRPr="0009014D" w:rsidRDefault="008E2AD6" w:rsidP="008E2AD6">
            <w:pPr>
              <w:cnfStyle w:val="000000100000" w:firstRow="0" w:lastRow="0" w:firstColumn="0" w:lastColumn="0" w:oddVBand="0" w:evenVBand="0" w:oddHBand="1" w:evenHBand="0" w:firstRowFirstColumn="0" w:firstRowLastColumn="0" w:lastRowFirstColumn="0" w:lastRowLastColumn="0"/>
              <w:rPr>
                <w:bCs/>
                <w:lang w:val="en-GB"/>
              </w:rPr>
            </w:pPr>
            <w:r w:rsidRPr="0009014D">
              <w:rPr>
                <w:bCs/>
                <w:lang w:val="en-GB"/>
              </w:rPr>
              <w:t xml:space="preserve">Crafting Lore, </w:t>
            </w:r>
          </w:p>
        </w:tc>
      </w:tr>
      <w:tr w:rsidR="008E2AD6" w:rsidRPr="0009014D" w14:paraId="56ACB9B2" w14:textId="77777777" w:rsidTr="0037725D">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948" w:type="pct"/>
          </w:tcPr>
          <w:p w14:paraId="0562064F" w14:textId="77777777" w:rsidR="008E2AD6" w:rsidRPr="0009014D" w:rsidRDefault="008E2AD6" w:rsidP="008E2AD6">
            <w:pPr>
              <w:rPr>
                <w:rFonts w:cs="Times New Roman"/>
                <w:b/>
                <w:szCs w:val="16"/>
                <w:lang w:val="en-GB"/>
              </w:rPr>
            </w:pPr>
            <w:r w:rsidRPr="0009014D">
              <w:rPr>
                <w:b/>
                <w:szCs w:val="14"/>
                <w:lang w:val="en-GB"/>
              </w:rPr>
              <w:t>Chakra</w:t>
            </w:r>
          </w:p>
        </w:tc>
        <w:tc>
          <w:tcPr>
            <w:tcW w:w="655" w:type="pct"/>
          </w:tcPr>
          <w:p w14:paraId="1C98A765" w14:textId="77777777" w:rsidR="008E2AD6" w:rsidRPr="0009014D" w:rsidRDefault="008E2AD6" w:rsidP="008E2AD6">
            <w:pPr>
              <w:cnfStyle w:val="000000010000" w:firstRow="0" w:lastRow="0" w:firstColumn="0" w:lastColumn="0" w:oddVBand="0" w:evenVBand="0" w:oddHBand="0" w:evenHBand="1" w:firstRowFirstColumn="0" w:firstRowLastColumn="0" w:lastRowFirstColumn="0" w:lastRowLastColumn="0"/>
              <w:rPr>
                <w:lang w:val="en-GB"/>
              </w:rPr>
            </w:pPr>
            <w:r w:rsidRPr="0009014D">
              <w:rPr>
                <w:szCs w:val="14"/>
                <w:lang w:val="en-GB"/>
              </w:rPr>
              <w:t>1 PSY</w:t>
            </w:r>
          </w:p>
        </w:tc>
        <w:tc>
          <w:tcPr>
            <w:tcW w:w="2398" w:type="pct"/>
          </w:tcPr>
          <w:p w14:paraId="275A84FE" w14:textId="77777777" w:rsidR="008E2AD6" w:rsidRPr="0009014D" w:rsidRDefault="008E2AD6" w:rsidP="008E2AD6">
            <w:pPr>
              <w:cnfStyle w:val="000000010000" w:firstRow="0" w:lastRow="0" w:firstColumn="0" w:lastColumn="0" w:oddVBand="0" w:evenVBand="0" w:oddHBand="0" w:evenHBand="1" w:firstRowFirstColumn="0" w:firstRowLastColumn="0" w:lastRowFirstColumn="0" w:lastRowLastColumn="0"/>
              <w:rPr>
                <w:lang w:val="en-GB"/>
              </w:rPr>
            </w:pPr>
            <w:r w:rsidRPr="0009014D">
              <w:rPr>
                <w:szCs w:val="14"/>
                <w:lang w:val="en-GB"/>
              </w:rPr>
              <w:t>Magical Consonance</w:t>
            </w:r>
          </w:p>
        </w:tc>
      </w:tr>
      <w:tr w:rsidR="008E2AD6" w:rsidRPr="0009014D" w14:paraId="659A7231" w14:textId="77777777" w:rsidTr="0037725D">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948" w:type="pct"/>
          </w:tcPr>
          <w:p w14:paraId="3B5CCF0F" w14:textId="77777777" w:rsidR="008E2AD6" w:rsidRPr="0009014D" w:rsidRDefault="008E2AD6" w:rsidP="008E2AD6">
            <w:pPr>
              <w:rPr>
                <w:b/>
                <w:bCs/>
                <w:lang w:val="en-GB"/>
              </w:rPr>
            </w:pPr>
            <w:r w:rsidRPr="0009014D">
              <w:rPr>
                <w:b/>
                <w:bCs/>
                <w:lang w:val="en-GB"/>
              </w:rPr>
              <w:t>Climbing</w:t>
            </w:r>
          </w:p>
        </w:tc>
        <w:tc>
          <w:tcPr>
            <w:tcW w:w="655" w:type="pct"/>
          </w:tcPr>
          <w:p w14:paraId="728053C7" w14:textId="77777777" w:rsidR="008E2AD6" w:rsidRPr="0009014D" w:rsidRDefault="008E2AD6" w:rsidP="008E2AD6">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STR</w:t>
            </w:r>
          </w:p>
        </w:tc>
        <w:tc>
          <w:tcPr>
            <w:tcW w:w="2398" w:type="pct"/>
          </w:tcPr>
          <w:p w14:paraId="401AF79F" w14:textId="77777777" w:rsidR="008E2AD6" w:rsidRPr="0009014D" w:rsidRDefault="008E2AD6" w:rsidP="008E2AD6">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w:t>
            </w:r>
          </w:p>
        </w:tc>
      </w:tr>
      <w:tr w:rsidR="008E2AD6" w:rsidRPr="0009014D" w14:paraId="54283987" w14:textId="77777777" w:rsidTr="0037725D">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948" w:type="pct"/>
          </w:tcPr>
          <w:p w14:paraId="711B9D10" w14:textId="77777777" w:rsidR="008E2AD6" w:rsidRPr="0009014D" w:rsidRDefault="008E2AD6" w:rsidP="008E2AD6">
            <w:pPr>
              <w:rPr>
                <w:b/>
                <w:lang w:val="en-GB"/>
              </w:rPr>
            </w:pPr>
            <w:r w:rsidRPr="0009014D">
              <w:rPr>
                <w:b/>
                <w:lang w:val="en-GB"/>
              </w:rPr>
              <w:t>Cooking</w:t>
            </w:r>
          </w:p>
        </w:tc>
        <w:tc>
          <w:tcPr>
            <w:tcW w:w="655" w:type="pct"/>
          </w:tcPr>
          <w:p w14:paraId="4B6551CB" w14:textId="77777777" w:rsidR="008E2AD6" w:rsidRPr="0009014D" w:rsidRDefault="008E2AD6" w:rsidP="008E2AD6">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INT</w:t>
            </w:r>
          </w:p>
        </w:tc>
        <w:tc>
          <w:tcPr>
            <w:tcW w:w="2398" w:type="pct"/>
          </w:tcPr>
          <w:p w14:paraId="08FFB0A4" w14:textId="77777777" w:rsidR="008E2AD6" w:rsidRPr="0009014D" w:rsidRDefault="008E2AD6" w:rsidP="008E2AD6">
            <w:pPr>
              <w:cnfStyle w:val="000000010000" w:firstRow="0" w:lastRow="0" w:firstColumn="0" w:lastColumn="0" w:oddVBand="0" w:evenVBand="0" w:oddHBand="0" w:evenHBand="1" w:firstRowFirstColumn="0" w:firstRowLastColumn="0" w:lastRowFirstColumn="0" w:lastRowLastColumn="0"/>
              <w:rPr>
                <w:bCs/>
                <w:lang w:val="en-GB"/>
              </w:rPr>
            </w:pPr>
            <w:r w:rsidRPr="0009014D">
              <w:rPr>
                <w:bCs/>
                <w:lang w:val="en-GB"/>
              </w:rPr>
              <w:t xml:space="preserve">Crafting Lore, </w:t>
            </w:r>
          </w:p>
        </w:tc>
      </w:tr>
      <w:tr w:rsidR="008E2AD6" w:rsidRPr="0009014D" w14:paraId="16CBA64F" w14:textId="77777777" w:rsidTr="0037725D">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948" w:type="pct"/>
          </w:tcPr>
          <w:p w14:paraId="2633C17E" w14:textId="77777777" w:rsidR="008E2AD6" w:rsidRPr="0009014D" w:rsidRDefault="008E2AD6" w:rsidP="008E2AD6">
            <w:pPr>
              <w:rPr>
                <w:b/>
                <w:lang w:val="en-GB"/>
              </w:rPr>
            </w:pPr>
            <w:r w:rsidRPr="0009014D">
              <w:rPr>
                <w:b/>
                <w:lang w:val="en-GB"/>
              </w:rPr>
              <w:t>Crafting Lore</w:t>
            </w:r>
          </w:p>
        </w:tc>
        <w:tc>
          <w:tcPr>
            <w:tcW w:w="655" w:type="pct"/>
          </w:tcPr>
          <w:p w14:paraId="2A92C342" w14:textId="77777777" w:rsidR="008E2AD6" w:rsidRPr="0009014D" w:rsidRDefault="008E2AD6" w:rsidP="008E2AD6">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INT</w:t>
            </w:r>
          </w:p>
        </w:tc>
        <w:tc>
          <w:tcPr>
            <w:tcW w:w="2398" w:type="pct"/>
          </w:tcPr>
          <w:p w14:paraId="5B599590" w14:textId="77777777" w:rsidR="008E2AD6" w:rsidRPr="0009014D" w:rsidRDefault="008E2AD6" w:rsidP="008E2AD6">
            <w:pPr>
              <w:cnfStyle w:val="000000100000" w:firstRow="0" w:lastRow="0" w:firstColumn="0" w:lastColumn="0" w:oddVBand="0" w:evenVBand="0" w:oddHBand="1" w:evenHBand="0" w:firstRowFirstColumn="0" w:firstRowLastColumn="0" w:lastRowFirstColumn="0" w:lastRowLastColumn="0"/>
              <w:rPr>
                <w:bCs/>
                <w:lang w:val="en-GB"/>
              </w:rPr>
            </w:pPr>
            <w:r w:rsidRPr="0009014D">
              <w:rPr>
                <w:lang w:val="en-GB"/>
              </w:rPr>
              <w:t>-</w:t>
            </w:r>
          </w:p>
        </w:tc>
      </w:tr>
      <w:tr w:rsidR="008E2AD6" w:rsidRPr="0009014D" w14:paraId="43A0D38F" w14:textId="77777777" w:rsidTr="0037725D">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948" w:type="pct"/>
          </w:tcPr>
          <w:p w14:paraId="1DB7D4E1" w14:textId="77777777" w:rsidR="008E2AD6" w:rsidRPr="0009014D" w:rsidRDefault="008E2AD6" w:rsidP="008E2AD6">
            <w:pPr>
              <w:rPr>
                <w:rFonts w:cs="Times New Roman"/>
                <w:b/>
                <w:szCs w:val="16"/>
                <w:lang w:val="en-GB"/>
              </w:rPr>
            </w:pPr>
            <w:r w:rsidRPr="0009014D">
              <w:rPr>
                <w:rFonts w:cs="Times New Roman"/>
                <w:b/>
                <w:szCs w:val="16"/>
                <w:lang w:val="en-GB"/>
              </w:rPr>
              <w:t>Demonic Languages</w:t>
            </w:r>
          </w:p>
        </w:tc>
        <w:tc>
          <w:tcPr>
            <w:tcW w:w="655" w:type="pct"/>
          </w:tcPr>
          <w:p w14:paraId="306E8DB6" w14:textId="77777777" w:rsidR="008E2AD6" w:rsidRPr="0009014D" w:rsidRDefault="008E2AD6" w:rsidP="008E2AD6">
            <w:pPr>
              <w:cnfStyle w:val="000000010000" w:firstRow="0" w:lastRow="0" w:firstColumn="0" w:lastColumn="0" w:oddVBand="0" w:evenVBand="0" w:oddHBand="0" w:evenHBand="1" w:firstRowFirstColumn="0" w:firstRowLastColumn="0" w:lastRowFirstColumn="0" w:lastRowLastColumn="0"/>
              <w:rPr>
                <w:rFonts w:cs="Times New Roman"/>
                <w:szCs w:val="16"/>
                <w:lang w:val="en-GB"/>
              </w:rPr>
            </w:pPr>
            <w:r w:rsidRPr="0009014D">
              <w:rPr>
                <w:rFonts w:cs="Times New Roman"/>
                <w:szCs w:val="16"/>
                <w:lang w:val="en-GB"/>
              </w:rPr>
              <w:t>PSY</w:t>
            </w:r>
          </w:p>
        </w:tc>
        <w:tc>
          <w:tcPr>
            <w:tcW w:w="2398" w:type="pct"/>
          </w:tcPr>
          <w:p w14:paraId="1C3F4E05" w14:textId="77777777" w:rsidR="008E2AD6" w:rsidRPr="0009014D" w:rsidRDefault="008E2AD6" w:rsidP="008E2AD6">
            <w:pPr>
              <w:cnfStyle w:val="000000010000" w:firstRow="0" w:lastRow="0" w:firstColumn="0" w:lastColumn="0" w:oddVBand="0" w:evenVBand="0" w:oddHBand="0" w:evenHBand="1" w:firstRowFirstColumn="0" w:firstRowLastColumn="0" w:lastRowFirstColumn="0" w:lastRowLastColumn="0"/>
              <w:rPr>
                <w:rFonts w:cs="Times New Roman"/>
                <w:szCs w:val="16"/>
                <w:lang w:val="en-GB"/>
              </w:rPr>
            </w:pPr>
            <w:r w:rsidRPr="0009014D">
              <w:rPr>
                <w:rFonts w:cs="Times New Roman"/>
                <w:szCs w:val="16"/>
                <w:lang w:val="en-GB"/>
              </w:rPr>
              <w:t>Demonology</w:t>
            </w:r>
          </w:p>
        </w:tc>
      </w:tr>
      <w:tr w:rsidR="008E2AD6" w:rsidRPr="0009014D" w14:paraId="6A89137A" w14:textId="77777777" w:rsidTr="0037725D">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948" w:type="pct"/>
          </w:tcPr>
          <w:p w14:paraId="0BE0E234" w14:textId="77777777" w:rsidR="008E2AD6" w:rsidRPr="0009014D" w:rsidRDefault="008E2AD6" w:rsidP="008E2AD6">
            <w:pPr>
              <w:rPr>
                <w:rFonts w:cs="Times New Roman"/>
                <w:b/>
                <w:szCs w:val="16"/>
                <w:lang w:val="en-GB"/>
              </w:rPr>
            </w:pPr>
            <w:r w:rsidRPr="0009014D">
              <w:rPr>
                <w:rFonts w:cs="Times New Roman"/>
                <w:b/>
                <w:szCs w:val="16"/>
                <w:lang w:val="en-GB"/>
              </w:rPr>
              <w:t>Divine Languages</w:t>
            </w:r>
          </w:p>
        </w:tc>
        <w:tc>
          <w:tcPr>
            <w:tcW w:w="655" w:type="pct"/>
          </w:tcPr>
          <w:p w14:paraId="4D52A2C8" w14:textId="77777777" w:rsidR="008E2AD6" w:rsidRPr="0009014D" w:rsidRDefault="008E2AD6" w:rsidP="008E2AD6">
            <w:pPr>
              <w:cnfStyle w:val="000000100000" w:firstRow="0" w:lastRow="0" w:firstColumn="0" w:lastColumn="0" w:oddVBand="0" w:evenVBand="0" w:oddHBand="1" w:evenHBand="0" w:firstRowFirstColumn="0" w:firstRowLastColumn="0" w:lastRowFirstColumn="0" w:lastRowLastColumn="0"/>
              <w:rPr>
                <w:rFonts w:cs="Times New Roman"/>
                <w:szCs w:val="16"/>
                <w:lang w:val="en-GB"/>
              </w:rPr>
            </w:pPr>
            <w:r w:rsidRPr="0009014D">
              <w:rPr>
                <w:rFonts w:cs="Times New Roman"/>
                <w:szCs w:val="16"/>
                <w:lang w:val="en-GB"/>
              </w:rPr>
              <w:t>PSY</w:t>
            </w:r>
          </w:p>
        </w:tc>
        <w:tc>
          <w:tcPr>
            <w:tcW w:w="2398" w:type="pct"/>
          </w:tcPr>
          <w:p w14:paraId="763BADD7" w14:textId="77777777" w:rsidR="008E2AD6" w:rsidRPr="0009014D" w:rsidRDefault="008E2AD6" w:rsidP="008E2AD6">
            <w:pPr>
              <w:cnfStyle w:val="000000100000" w:firstRow="0" w:lastRow="0" w:firstColumn="0" w:lastColumn="0" w:oddVBand="0" w:evenVBand="0" w:oddHBand="1" w:evenHBand="0" w:firstRowFirstColumn="0" w:firstRowLastColumn="0" w:lastRowFirstColumn="0" w:lastRowLastColumn="0"/>
              <w:rPr>
                <w:rFonts w:cs="Times New Roman"/>
                <w:szCs w:val="16"/>
                <w:lang w:val="en-GB"/>
              </w:rPr>
            </w:pPr>
            <w:r w:rsidRPr="0009014D">
              <w:rPr>
                <w:rFonts w:cs="Times New Roman"/>
                <w:szCs w:val="16"/>
                <w:lang w:val="en-GB"/>
              </w:rPr>
              <w:t>Theology</w:t>
            </w:r>
          </w:p>
        </w:tc>
      </w:tr>
      <w:tr w:rsidR="008E2AD6" w:rsidRPr="0009014D" w14:paraId="39CA9EE5" w14:textId="77777777" w:rsidTr="0037725D">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948" w:type="pct"/>
          </w:tcPr>
          <w:p w14:paraId="27BD319F" w14:textId="77777777" w:rsidR="008E2AD6" w:rsidRPr="0009014D" w:rsidRDefault="008E2AD6" w:rsidP="008E2AD6">
            <w:pPr>
              <w:rPr>
                <w:rFonts w:cs="Times New Roman"/>
                <w:b/>
                <w:szCs w:val="16"/>
                <w:lang w:val="en-GB"/>
              </w:rPr>
            </w:pPr>
            <w:r w:rsidRPr="0009014D">
              <w:rPr>
                <w:rFonts w:cs="Times New Roman"/>
                <w:b/>
                <w:szCs w:val="16"/>
                <w:lang w:val="en-GB"/>
              </w:rPr>
              <w:t>Draconic Languages</w:t>
            </w:r>
          </w:p>
        </w:tc>
        <w:tc>
          <w:tcPr>
            <w:tcW w:w="655" w:type="pct"/>
          </w:tcPr>
          <w:p w14:paraId="202575BC" w14:textId="77777777" w:rsidR="008E2AD6" w:rsidRPr="0009014D" w:rsidRDefault="008E2AD6" w:rsidP="008E2AD6">
            <w:pPr>
              <w:cnfStyle w:val="000000010000" w:firstRow="0" w:lastRow="0" w:firstColumn="0" w:lastColumn="0" w:oddVBand="0" w:evenVBand="0" w:oddHBand="0" w:evenHBand="1" w:firstRowFirstColumn="0" w:firstRowLastColumn="0" w:lastRowFirstColumn="0" w:lastRowLastColumn="0"/>
              <w:rPr>
                <w:lang w:val="en-GB"/>
              </w:rPr>
            </w:pPr>
            <w:r w:rsidRPr="0009014D">
              <w:rPr>
                <w:rFonts w:cs="Times New Roman"/>
                <w:szCs w:val="16"/>
                <w:lang w:val="en-GB"/>
              </w:rPr>
              <w:t>PSY</w:t>
            </w:r>
          </w:p>
        </w:tc>
        <w:tc>
          <w:tcPr>
            <w:tcW w:w="2398" w:type="pct"/>
          </w:tcPr>
          <w:p w14:paraId="58226006" w14:textId="77777777" w:rsidR="008E2AD6" w:rsidRPr="0009014D" w:rsidRDefault="008E2AD6" w:rsidP="008E2AD6">
            <w:pPr>
              <w:cnfStyle w:val="000000010000" w:firstRow="0" w:lastRow="0" w:firstColumn="0" w:lastColumn="0" w:oddVBand="0" w:evenVBand="0" w:oddHBand="0" w:evenHBand="1" w:firstRowFirstColumn="0" w:firstRowLastColumn="0" w:lastRowFirstColumn="0" w:lastRowLastColumn="0"/>
              <w:rPr>
                <w:rFonts w:cs="Times New Roman"/>
                <w:szCs w:val="16"/>
                <w:lang w:val="en-GB"/>
              </w:rPr>
            </w:pPr>
            <w:r w:rsidRPr="0009014D">
              <w:rPr>
                <w:rFonts w:cs="Times New Roman"/>
                <w:szCs w:val="16"/>
                <w:lang w:val="en-GB"/>
              </w:rPr>
              <w:t>Draconic Lore</w:t>
            </w:r>
          </w:p>
        </w:tc>
      </w:tr>
      <w:tr w:rsidR="008E2AD6" w:rsidRPr="0009014D" w14:paraId="6CD6573E" w14:textId="77777777" w:rsidTr="0037725D">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948" w:type="pct"/>
          </w:tcPr>
          <w:p w14:paraId="2D3E936E" w14:textId="77777777" w:rsidR="008E2AD6" w:rsidRPr="0009014D" w:rsidRDefault="008E2AD6" w:rsidP="008E2AD6">
            <w:pPr>
              <w:rPr>
                <w:rFonts w:cs="Times New Roman"/>
                <w:b/>
                <w:szCs w:val="16"/>
                <w:lang w:val="en-GB"/>
              </w:rPr>
            </w:pPr>
            <w:r w:rsidRPr="0009014D">
              <w:rPr>
                <w:b/>
                <w:bCs/>
                <w:lang w:val="en-GB"/>
              </w:rPr>
              <w:t>Dragon Armour</w:t>
            </w:r>
          </w:p>
        </w:tc>
        <w:tc>
          <w:tcPr>
            <w:tcW w:w="655" w:type="pct"/>
          </w:tcPr>
          <w:p w14:paraId="54AAAD70" w14:textId="77777777" w:rsidR="008E2AD6" w:rsidRPr="0009014D" w:rsidRDefault="008E2AD6" w:rsidP="008E2AD6">
            <w:pPr>
              <w:cnfStyle w:val="000000100000" w:firstRow="0" w:lastRow="0" w:firstColumn="0" w:lastColumn="0" w:oddVBand="0" w:evenVBand="0" w:oddHBand="1" w:evenHBand="0" w:firstRowFirstColumn="0" w:firstRowLastColumn="0" w:lastRowFirstColumn="0" w:lastRowLastColumn="0"/>
              <w:rPr>
                <w:rFonts w:cs="Times New Roman"/>
                <w:szCs w:val="16"/>
                <w:lang w:val="en-GB"/>
              </w:rPr>
            </w:pPr>
            <w:r w:rsidRPr="0009014D">
              <w:rPr>
                <w:szCs w:val="14"/>
                <w:lang w:val="en-GB"/>
              </w:rPr>
              <w:t>1 PSY</w:t>
            </w:r>
          </w:p>
        </w:tc>
        <w:tc>
          <w:tcPr>
            <w:tcW w:w="2398" w:type="pct"/>
          </w:tcPr>
          <w:p w14:paraId="32CC90A8" w14:textId="77777777" w:rsidR="008E2AD6" w:rsidRPr="0009014D" w:rsidRDefault="008E2AD6" w:rsidP="008E2AD6">
            <w:pPr>
              <w:cnfStyle w:val="000000100000" w:firstRow="0" w:lastRow="0" w:firstColumn="0" w:lastColumn="0" w:oddVBand="0" w:evenVBand="0" w:oddHBand="1" w:evenHBand="0" w:firstRowFirstColumn="0" w:firstRowLastColumn="0" w:lastRowFirstColumn="0" w:lastRowLastColumn="0"/>
              <w:rPr>
                <w:rFonts w:cs="Times New Roman"/>
                <w:szCs w:val="16"/>
                <w:lang w:val="en-GB"/>
              </w:rPr>
            </w:pPr>
            <w:r w:rsidRPr="0009014D">
              <w:rPr>
                <w:lang w:val="en-GB"/>
              </w:rPr>
              <w:t>Chakra or Lithomancy: 13</w:t>
            </w:r>
          </w:p>
        </w:tc>
      </w:tr>
      <w:tr w:rsidR="008E2AD6" w:rsidRPr="0009014D" w14:paraId="7B12725C" w14:textId="77777777" w:rsidTr="0037725D">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948" w:type="pct"/>
          </w:tcPr>
          <w:p w14:paraId="75DDDA09" w14:textId="77777777" w:rsidR="008E2AD6" w:rsidRPr="0009014D" w:rsidRDefault="008E2AD6" w:rsidP="008E2AD6">
            <w:pPr>
              <w:rPr>
                <w:b/>
                <w:lang w:val="en-GB"/>
              </w:rPr>
            </w:pPr>
            <w:r w:rsidRPr="0009014D">
              <w:rPr>
                <w:b/>
                <w:lang w:val="en-GB"/>
              </w:rPr>
              <w:t>Embalming</w:t>
            </w:r>
          </w:p>
        </w:tc>
        <w:tc>
          <w:tcPr>
            <w:tcW w:w="655" w:type="pct"/>
          </w:tcPr>
          <w:p w14:paraId="5B02767E" w14:textId="77777777" w:rsidR="008E2AD6" w:rsidRPr="0009014D" w:rsidRDefault="008E2AD6" w:rsidP="008E2AD6">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INT</w:t>
            </w:r>
          </w:p>
        </w:tc>
        <w:tc>
          <w:tcPr>
            <w:tcW w:w="2398" w:type="pct"/>
          </w:tcPr>
          <w:p w14:paraId="088896EB" w14:textId="77777777" w:rsidR="008E2AD6" w:rsidRPr="0009014D" w:rsidRDefault="008E2AD6" w:rsidP="008E2AD6">
            <w:pPr>
              <w:cnfStyle w:val="000000010000" w:firstRow="0" w:lastRow="0" w:firstColumn="0" w:lastColumn="0" w:oddVBand="0" w:evenVBand="0" w:oddHBand="0" w:evenHBand="1" w:firstRowFirstColumn="0" w:firstRowLastColumn="0" w:lastRowFirstColumn="0" w:lastRowLastColumn="0"/>
              <w:rPr>
                <w:bCs/>
                <w:lang w:val="en-GB"/>
              </w:rPr>
            </w:pPr>
            <w:r w:rsidRPr="0009014D">
              <w:rPr>
                <w:bCs/>
                <w:lang w:val="en-GB"/>
              </w:rPr>
              <w:t xml:space="preserve">Crafting Lore, </w:t>
            </w:r>
            <w:r w:rsidRPr="0009014D">
              <w:rPr>
                <w:lang w:val="en-GB"/>
              </w:rPr>
              <w:t>Medicine</w:t>
            </w:r>
          </w:p>
        </w:tc>
      </w:tr>
      <w:tr w:rsidR="008E2AD6" w:rsidRPr="0009014D" w14:paraId="1A3C789D" w14:textId="77777777" w:rsidTr="0037725D">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948" w:type="pct"/>
          </w:tcPr>
          <w:p w14:paraId="0DBA2E15" w14:textId="77777777" w:rsidR="008E2AD6" w:rsidRPr="0009014D" w:rsidRDefault="008E2AD6" w:rsidP="008E2AD6">
            <w:pPr>
              <w:rPr>
                <w:b/>
                <w:bCs/>
                <w:lang w:val="en-GB"/>
              </w:rPr>
            </w:pPr>
            <w:r w:rsidRPr="0009014D">
              <w:rPr>
                <w:b/>
                <w:bCs/>
                <w:lang w:val="en-GB"/>
              </w:rPr>
              <w:t>Geography</w:t>
            </w:r>
          </w:p>
        </w:tc>
        <w:tc>
          <w:tcPr>
            <w:tcW w:w="655" w:type="pct"/>
          </w:tcPr>
          <w:p w14:paraId="3A869C71" w14:textId="77777777" w:rsidR="008E2AD6" w:rsidRPr="0009014D" w:rsidRDefault="008E2AD6" w:rsidP="008E2AD6">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INT</w:t>
            </w:r>
          </w:p>
        </w:tc>
        <w:tc>
          <w:tcPr>
            <w:tcW w:w="2398" w:type="pct"/>
          </w:tcPr>
          <w:p w14:paraId="592C7976" w14:textId="77777777" w:rsidR="008E2AD6" w:rsidRPr="0009014D" w:rsidRDefault="008E2AD6" w:rsidP="008E2AD6">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w:t>
            </w:r>
          </w:p>
        </w:tc>
      </w:tr>
      <w:tr w:rsidR="008E2AD6" w:rsidRPr="0009014D" w14:paraId="28B18D61" w14:textId="77777777" w:rsidTr="0037725D">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948" w:type="pct"/>
          </w:tcPr>
          <w:p w14:paraId="1CEBE339" w14:textId="77777777" w:rsidR="008E2AD6" w:rsidRPr="0009014D" w:rsidRDefault="008E2AD6" w:rsidP="008E2AD6">
            <w:pPr>
              <w:rPr>
                <w:b/>
                <w:lang w:val="en-GB"/>
              </w:rPr>
            </w:pPr>
            <w:r w:rsidRPr="0009014D">
              <w:rPr>
                <w:b/>
                <w:lang w:val="en-GB"/>
              </w:rPr>
              <w:t>History</w:t>
            </w:r>
          </w:p>
        </w:tc>
        <w:tc>
          <w:tcPr>
            <w:tcW w:w="655" w:type="pct"/>
          </w:tcPr>
          <w:p w14:paraId="2078C06D" w14:textId="77777777" w:rsidR="008E2AD6" w:rsidRPr="0009014D" w:rsidRDefault="008E2AD6" w:rsidP="008E2AD6">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INT</w:t>
            </w:r>
          </w:p>
        </w:tc>
        <w:tc>
          <w:tcPr>
            <w:tcW w:w="2398" w:type="pct"/>
          </w:tcPr>
          <w:p w14:paraId="537ACA59" w14:textId="77777777" w:rsidR="008E2AD6" w:rsidRPr="0009014D" w:rsidRDefault="008E2AD6" w:rsidP="008E2AD6">
            <w:pPr>
              <w:cnfStyle w:val="000000010000" w:firstRow="0" w:lastRow="0" w:firstColumn="0" w:lastColumn="0" w:oddVBand="0" w:evenVBand="0" w:oddHBand="0" w:evenHBand="1" w:firstRowFirstColumn="0" w:firstRowLastColumn="0" w:lastRowFirstColumn="0" w:lastRowLastColumn="0"/>
              <w:rPr>
                <w:bCs/>
                <w:lang w:val="en-GB"/>
              </w:rPr>
            </w:pPr>
            <w:r w:rsidRPr="0009014D">
              <w:rPr>
                <w:lang w:val="en-GB"/>
              </w:rPr>
              <w:t>Language: 13</w:t>
            </w:r>
          </w:p>
        </w:tc>
      </w:tr>
      <w:tr w:rsidR="008E2AD6" w:rsidRPr="0009014D" w14:paraId="1E668102" w14:textId="77777777" w:rsidTr="0037725D">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948" w:type="pct"/>
          </w:tcPr>
          <w:p w14:paraId="3E897BEF" w14:textId="77777777" w:rsidR="008E2AD6" w:rsidRPr="0009014D" w:rsidRDefault="008E2AD6" w:rsidP="008E2AD6">
            <w:pPr>
              <w:rPr>
                <w:b/>
                <w:lang w:val="en-GB"/>
              </w:rPr>
            </w:pPr>
            <w:r w:rsidRPr="0009014D">
              <w:rPr>
                <w:b/>
                <w:lang w:val="en-GB"/>
              </w:rPr>
              <w:t>Jeweling</w:t>
            </w:r>
          </w:p>
        </w:tc>
        <w:tc>
          <w:tcPr>
            <w:tcW w:w="655" w:type="pct"/>
          </w:tcPr>
          <w:p w14:paraId="3B64546B" w14:textId="77777777" w:rsidR="008E2AD6" w:rsidRPr="0009014D" w:rsidRDefault="008E2AD6" w:rsidP="008E2AD6">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INT</w:t>
            </w:r>
          </w:p>
        </w:tc>
        <w:tc>
          <w:tcPr>
            <w:tcW w:w="2398" w:type="pct"/>
          </w:tcPr>
          <w:p w14:paraId="1307697C" w14:textId="77777777" w:rsidR="008E2AD6" w:rsidRPr="0009014D" w:rsidRDefault="008E2AD6" w:rsidP="008E2AD6">
            <w:pPr>
              <w:cnfStyle w:val="000000100000" w:firstRow="0" w:lastRow="0" w:firstColumn="0" w:lastColumn="0" w:oddVBand="0" w:evenVBand="0" w:oddHBand="1" w:evenHBand="0" w:firstRowFirstColumn="0" w:firstRowLastColumn="0" w:lastRowFirstColumn="0" w:lastRowLastColumn="0"/>
              <w:rPr>
                <w:bCs/>
                <w:lang w:val="en-GB"/>
              </w:rPr>
            </w:pPr>
            <w:r w:rsidRPr="0009014D">
              <w:rPr>
                <w:bCs/>
                <w:lang w:val="en-GB"/>
              </w:rPr>
              <w:t xml:space="preserve">Crafting Lore, </w:t>
            </w:r>
          </w:p>
        </w:tc>
      </w:tr>
      <w:tr w:rsidR="008E2AD6" w:rsidRPr="0009014D" w14:paraId="671F5F08" w14:textId="77777777" w:rsidTr="0037725D">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948" w:type="pct"/>
          </w:tcPr>
          <w:p w14:paraId="5D6FDDBA" w14:textId="77777777" w:rsidR="008E2AD6" w:rsidRPr="0009014D" w:rsidRDefault="008E2AD6" w:rsidP="008E2AD6">
            <w:pPr>
              <w:rPr>
                <w:rFonts w:cs="Times New Roman"/>
                <w:b/>
                <w:szCs w:val="16"/>
                <w:lang w:val="en-GB"/>
              </w:rPr>
            </w:pPr>
            <w:r w:rsidRPr="0009014D">
              <w:rPr>
                <w:b/>
                <w:bCs/>
                <w:lang w:val="en-GB"/>
              </w:rPr>
              <w:t>Jumping</w:t>
            </w:r>
          </w:p>
        </w:tc>
        <w:tc>
          <w:tcPr>
            <w:tcW w:w="655" w:type="pct"/>
          </w:tcPr>
          <w:p w14:paraId="279A04A9" w14:textId="77777777" w:rsidR="008E2AD6" w:rsidRPr="0009014D" w:rsidRDefault="008E2AD6" w:rsidP="008E2AD6">
            <w:pPr>
              <w:cnfStyle w:val="000000010000" w:firstRow="0" w:lastRow="0" w:firstColumn="0" w:lastColumn="0" w:oddVBand="0" w:evenVBand="0" w:oddHBand="0" w:evenHBand="1" w:firstRowFirstColumn="0" w:firstRowLastColumn="0" w:lastRowFirstColumn="0" w:lastRowLastColumn="0"/>
              <w:rPr>
                <w:rFonts w:cs="Times New Roman"/>
                <w:szCs w:val="16"/>
                <w:lang w:val="en-GB"/>
              </w:rPr>
            </w:pPr>
            <w:r w:rsidRPr="0009014D">
              <w:rPr>
                <w:lang w:val="en-GB"/>
              </w:rPr>
              <w:t>STR</w:t>
            </w:r>
          </w:p>
        </w:tc>
        <w:tc>
          <w:tcPr>
            <w:tcW w:w="2398" w:type="pct"/>
          </w:tcPr>
          <w:p w14:paraId="5AB183EF" w14:textId="77777777" w:rsidR="008E2AD6" w:rsidRPr="0009014D" w:rsidRDefault="008E2AD6" w:rsidP="008E2AD6">
            <w:pPr>
              <w:cnfStyle w:val="000000010000" w:firstRow="0" w:lastRow="0" w:firstColumn="0" w:lastColumn="0" w:oddVBand="0" w:evenVBand="0" w:oddHBand="0" w:evenHBand="1" w:firstRowFirstColumn="0" w:firstRowLastColumn="0" w:lastRowFirstColumn="0" w:lastRowLastColumn="0"/>
              <w:rPr>
                <w:rFonts w:cs="Times New Roman"/>
                <w:szCs w:val="16"/>
                <w:lang w:val="en-GB"/>
              </w:rPr>
            </w:pPr>
            <w:r w:rsidRPr="0009014D">
              <w:rPr>
                <w:lang w:val="en-GB"/>
              </w:rPr>
              <w:t>-</w:t>
            </w:r>
          </w:p>
        </w:tc>
      </w:tr>
      <w:tr w:rsidR="008E2AD6" w:rsidRPr="0009014D" w14:paraId="04CE1923" w14:textId="77777777" w:rsidTr="0037725D">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948" w:type="pct"/>
          </w:tcPr>
          <w:p w14:paraId="398DB5BC" w14:textId="77777777" w:rsidR="008E2AD6" w:rsidRPr="0009014D" w:rsidRDefault="008E2AD6" w:rsidP="008E2AD6">
            <w:pPr>
              <w:rPr>
                <w:b/>
                <w:lang w:val="en-GB"/>
              </w:rPr>
            </w:pPr>
            <w:r w:rsidRPr="0009014D">
              <w:rPr>
                <w:b/>
                <w:lang w:val="en-GB"/>
              </w:rPr>
              <w:t>Leatherworking</w:t>
            </w:r>
          </w:p>
        </w:tc>
        <w:tc>
          <w:tcPr>
            <w:tcW w:w="655" w:type="pct"/>
          </w:tcPr>
          <w:p w14:paraId="0C81C27E" w14:textId="77777777" w:rsidR="008E2AD6" w:rsidRPr="0009014D" w:rsidRDefault="008E2AD6" w:rsidP="008E2AD6">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INT</w:t>
            </w:r>
          </w:p>
        </w:tc>
        <w:tc>
          <w:tcPr>
            <w:tcW w:w="2398" w:type="pct"/>
          </w:tcPr>
          <w:p w14:paraId="690F2367" w14:textId="77777777" w:rsidR="008E2AD6" w:rsidRPr="0009014D" w:rsidRDefault="008E2AD6" w:rsidP="008E2AD6">
            <w:pPr>
              <w:cnfStyle w:val="000000100000" w:firstRow="0" w:lastRow="0" w:firstColumn="0" w:lastColumn="0" w:oddVBand="0" w:evenVBand="0" w:oddHBand="1" w:evenHBand="0" w:firstRowFirstColumn="0" w:firstRowLastColumn="0" w:lastRowFirstColumn="0" w:lastRowLastColumn="0"/>
              <w:rPr>
                <w:bCs/>
                <w:lang w:val="en-GB"/>
              </w:rPr>
            </w:pPr>
            <w:r w:rsidRPr="0009014D">
              <w:rPr>
                <w:bCs/>
                <w:lang w:val="en-GB"/>
              </w:rPr>
              <w:t xml:space="preserve">Crafting Lore, </w:t>
            </w:r>
          </w:p>
        </w:tc>
      </w:tr>
      <w:tr w:rsidR="008E2AD6" w:rsidRPr="0009014D" w14:paraId="607740F5" w14:textId="77777777" w:rsidTr="0037725D">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948" w:type="pct"/>
          </w:tcPr>
          <w:p w14:paraId="71A70AB6" w14:textId="77777777" w:rsidR="008E2AD6" w:rsidRPr="0009014D" w:rsidRDefault="008E2AD6" w:rsidP="008E2AD6">
            <w:pPr>
              <w:rPr>
                <w:b/>
                <w:lang w:val="en-GB"/>
              </w:rPr>
            </w:pPr>
            <w:r w:rsidRPr="0009014D">
              <w:rPr>
                <w:b/>
                <w:lang w:val="en-GB"/>
              </w:rPr>
              <w:t>Lore</w:t>
            </w:r>
          </w:p>
        </w:tc>
        <w:tc>
          <w:tcPr>
            <w:tcW w:w="655" w:type="pct"/>
          </w:tcPr>
          <w:p w14:paraId="3052CE65" w14:textId="77777777" w:rsidR="008E2AD6" w:rsidRPr="0009014D" w:rsidRDefault="008E2AD6" w:rsidP="008E2AD6">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INT</w:t>
            </w:r>
          </w:p>
        </w:tc>
        <w:tc>
          <w:tcPr>
            <w:tcW w:w="2398" w:type="pct"/>
          </w:tcPr>
          <w:p w14:paraId="73C4D048" w14:textId="77777777" w:rsidR="008E2AD6" w:rsidRPr="0009014D" w:rsidRDefault="008E2AD6" w:rsidP="008E2AD6">
            <w:pPr>
              <w:cnfStyle w:val="000000010000" w:firstRow="0" w:lastRow="0" w:firstColumn="0" w:lastColumn="0" w:oddVBand="0" w:evenVBand="0" w:oddHBand="0" w:evenHBand="1" w:firstRowFirstColumn="0" w:firstRowLastColumn="0" w:lastRowFirstColumn="0" w:lastRowLastColumn="0"/>
              <w:rPr>
                <w:bCs/>
                <w:lang w:val="en-GB"/>
              </w:rPr>
            </w:pPr>
            <w:r w:rsidRPr="0009014D">
              <w:rPr>
                <w:lang w:val="en-GB"/>
              </w:rPr>
              <w:t>-</w:t>
            </w:r>
          </w:p>
        </w:tc>
      </w:tr>
      <w:tr w:rsidR="008E2AD6" w:rsidRPr="0009014D" w14:paraId="39A2E5B8" w14:textId="77777777" w:rsidTr="0037725D">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948" w:type="pct"/>
          </w:tcPr>
          <w:p w14:paraId="5A03D8EF" w14:textId="77777777" w:rsidR="008E2AD6" w:rsidRPr="0009014D" w:rsidRDefault="008E2AD6" w:rsidP="008E2AD6">
            <w:pPr>
              <w:rPr>
                <w:b/>
                <w:lang w:val="en-GB"/>
              </w:rPr>
            </w:pPr>
            <w:r w:rsidRPr="0009014D">
              <w:rPr>
                <w:b/>
                <w:lang w:val="en-GB"/>
              </w:rPr>
              <w:t>Medicine</w:t>
            </w:r>
          </w:p>
        </w:tc>
        <w:tc>
          <w:tcPr>
            <w:tcW w:w="655" w:type="pct"/>
          </w:tcPr>
          <w:p w14:paraId="60A6322C" w14:textId="77777777" w:rsidR="008E2AD6" w:rsidRPr="0009014D" w:rsidRDefault="008E2AD6" w:rsidP="008E2AD6">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INT</w:t>
            </w:r>
          </w:p>
        </w:tc>
        <w:tc>
          <w:tcPr>
            <w:tcW w:w="2398" w:type="pct"/>
          </w:tcPr>
          <w:p w14:paraId="62DFAAA8" w14:textId="77777777" w:rsidR="008E2AD6" w:rsidRPr="0009014D" w:rsidRDefault="008E2AD6" w:rsidP="008E2AD6">
            <w:pPr>
              <w:cnfStyle w:val="000000100000" w:firstRow="0" w:lastRow="0" w:firstColumn="0" w:lastColumn="0" w:oddVBand="0" w:evenVBand="0" w:oddHBand="1" w:evenHBand="0" w:firstRowFirstColumn="0" w:firstRowLastColumn="0" w:lastRowFirstColumn="0" w:lastRowLastColumn="0"/>
              <w:rPr>
                <w:bCs/>
                <w:lang w:val="en-GB"/>
              </w:rPr>
            </w:pPr>
            <w:r w:rsidRPr="0009014D">
              <w:rPr>
                <w:lang w:val="en-GB"/>
              </w:rPr>
              <w:t>Language: 13</w:t>
            </w:r>
          </w:p>
        </w:tc>
      </w:tr>
      <w:tr w:rsidR="008E2AD6" w:rsidRPr="0009014D" w14:paraId="184FEAD3" w14:textId="77777777" w:rsidTr="0037725D">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948" w:type="pct"/>
          </w:tcPr>
          <w:p w14:paraId="395392E5" w14:textId="77777777" w:rsidR="008E2AD6" w:rsidRPr="0009014D" w:rsidRDefault="008E2AD6" w:rsidP="008E2AD6">
            <w:pPr>
              <w:rPr>
                <w:b/>
                <w:bCs/>
                <w:lang w:val="en-GB"/>
              </w:rPr>
            </w:pPr>
            <w:r w:rsidRPr="0009014D">
              <w:rPr>
                <w:b/>
                <w:lang w:val="en-GB"/>
              </w:rPr>
              <w:t>Melee Combat</w:t>
            </w:r>
          </w:p>
        </w:tc>
        <w:tc>
          <w:tcPr>
            <w:tcW w:w="655" w:type="pct"/>
          </w:tcPr>
          <w:p w14:paraId="563726DE" w14:textId="77777777" w:rsidR="008E2AD6" w:rsidRPr="0009014D" w:rsidRDefault="008E2AD6" w:rsidP="008E2AD6">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STR</w:t>
            </w:r>
          </w:p>
        </w:tc>
        <w:tc>
          <w:tcPr>
            <w:tcW w:w="2398" w:type="pct"/>
          </w:tcPr>
          <w:p w14:paraId="1CDAFE06" w14:textId="77777777" w:rsidR="008E2AD6" w:rsidRPr="0009014D" w:rsidRDefault="008E2AD6" w:rsidP="008E2AD6">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r>
      <w:tr w:rsidR="008E2AD6" w:rsidRPr="0009014D" w14:paraId="0123D8D7" w14:textId="77777777" w:rsidTr="0037725D">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948" w:type="pct"/>
          </w:tcPr>
          <w:p w14:paraId="4CF04E6F" w14:textId="77777777" w:rsidR="008E2AD6" w:rsidRPr="0009014D" w:rsidRDefault="008E2AD6" w:rsidP="008E2AD6">
            <w:pPr>
              <w:rPr>
                <w:b/>
                <w:lang w:val="en-GB"/>
              </w:rPr>
            </w:pPr>
            <w:r w:rsidRPr="0009014D">
              <w:rPr>
                <w:b/>
                <w:szCs w:val="14"/>
                <w:lang w:val="en-GB"/>
              </w:rPr>
              <w:t>Mystical Lore</w:t>
            </w:r>
          </w:p>
        </w:tc>
        <w:tc>
          <w:tcPr>
            <w:tcW w:w="655" w:type="pct"/>
          </w:tcPr>
          <w:p w14:paraId="39FDD17D" w14:textId="77777777" w:rsidR="008E2AD6" w:rsidRPr="0009014D" w:rsidRDefault="008E2AD6" w:rsidP="008E2AD6">
            <w:pPr>
              <w:cnfStyle w:val="000000100000" w:firstRow="0" w:lastRow="0" w:firstColumn="0" w:lastColumn="0" w:oddVBand="0" w:evenVBand="0" w:oddHBand="1" w:evenHBand="0" w:firstRowFirstColumn="0" w:firstRowLastColumn="0" w:lastRowFirstColumn="0" w:lastRowLastColumn="0"/>
              <w:rPr>
                <w:lang w:val="en-GB"/>
              </w:rPr>
            </w:pPr>
            <w:r w:rsidRPr="0009014D">
              <w:rPr>
                <w:szCs w:val="14"/>
                <w:lang w:val="en-GB"/>
              </w:rPr>
              <w:t>1 INT</w:t>
            </w:r>
          </w:p>
        </w:tc>
        <w:tc>
          <w:tcPr>
            <w:tcW w:w="2398" w:type="pct"/>
          </w:tcPr>
          <w:p w14:paraId="595A8818" w14:textId="77777777" w:rsidR="008E2AD6" w:rsidRPr="0009014D" w:rsidRDefault="008E2AD6" w:rsidP="008E2AD6">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A Language</w:t>
            </w:r>
            <w:r w:rsidRPr="0009014D">
              <w:rPr>
                <w:szCs w:val="14"/>
                <w:lang w:val="en-GB"/>
              </w:rPr>
              <w:t>: 13</w:t>
            </w:r>
          </w:p>
        </w:tc>
      </w:tr>
      <w:tr w:rsidR="008E2AD6" w:rsidRPr="0009014D" w14:paraId="662DB92B" w14:textId="77777777" w:rsidTr="0037725D">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948" w:type="pct"/>
          </w:tcPr>
          <w:p w14:paraId="57425498" w14:textId="77777777" w:rsidR="008E2AD6" w:rsidRPr="0009014D" w:rsidRDefault="008E2AD6" w:rsidP="008E2AD6">
            <w:pPr>
              <w:rPr>
                <w:b/>
                <w:lang w:val="en-GB"/>
              </w:rPr>
            </w:pPr>
            <w:r w:rsidRPr="0009014D">
              <w:rPr>
                <w:b/>
                <w:szCs w:val="14"/>
                <w:lang w:val="en-GB"/>
              </w:rPr>
              <w:t>Mythology</w:t>
            </w:r>
          </w:p>
        </w:tc>
        <w:tc>
          <w:tcPr>
            <w:tcW w:w="655" w:type="pct"/>
          </w:tcPr>
          <w:p w14:paraId="26B436AB" w14:textId="77777777" w:rsidR="008E2AD6" w:rsidRPr="0009014D" w:rsidRDefault="008E2AD6" w:rsidP="008E2AD6">
            <w:pPr>
              <w:cnfStyle w:val="000000010000" w:firstRow="0" w:lastRow="0" w:firstColumn="0" w:lastColumn="0" w:oddVBand="0" w:evenVBand="0" w:oddHBand="0" w:evenHBand="1" w:firstRowFirstColumn="0" w:firstRowLastColumn="0" w:lastRowFirstColumn="0" w:lastRowLastColumn="0"/>
              <w:rPr>
                <w:lang w:val="en-GB"/>
              </w:rPr>
            </w:pPr>
            <w:r w:rsidRPr="0009014D">
              <w:rPr>
                <w:szCs w:val="14"/>
                <w:lang w:val="en-GB"/>
              </w:rPr>
              <w:t>1 INT</w:t>
            </w:r>
          </w:p>
        </w:tc>
        <w:tc>
          <w:tcPr>
            <w:tcW w:w="2398" w:type="pct"/>
          </w:tcPr>
          <w:p w14:paraId="6AA20F31" w14:textId="77777777" w:rsidR="008E2AD6" w:rsidRPr="0009014D" w:rsidRDefault="008E2AD6" w:rsidP="008E2AD6">
            <w:pPr>
              <w:cnfStyle w:val="000000010000" w:firstRow="0" w:lastRow="0" w:firstColumn="0" w:lastColumn="0" w:oddVBand="0" w:evenVBand="0" w:oddHBand="0" w:evenHBand="1" w:firstRowFirstColumn="0" w:firstRowLastColumn="0" w:lastRowFirstColumn="0" w:lastRowLastColumn="0"/>
              <w:rPr>
                <w:lang w:val="en-GB"/>
              </w:rPr>
            </w:pPr>
            <w:r w:rsidRPr="0009014D">
              <w:rPr>
                <w:szCs w:val="14"/>
                <w:lang w:val="en-GB"/>
              </w:rPr>
              <w:t>-</w:t>
            </w:r>
          </w:p>
        </w:tc>
      </w:tr>
      <w:tr w:rsidR="008E2AD6" w:rsidRPr="0009014D" w14:paraId="477C4EB2" w14:textId="77777777" w:rsidTr="0037725D">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948" w:type="pct"/>
          </w:tcPr>
          <w:p w14:paraId="032595D2" w14:textId="77777777" w:rsidR="008E2AD6" w:rsidRPr="0009014D" w:rsidRDefault="008E2AD6" w:rsidP="008E2AD6">
            <w:pPr>
              <w:rPr>
                <w:b/>
                <w:lang w:val="en-GB"/>
              </w:rPr>
            </w:pPr>
            <w:r w:rsidRPr="0009014D">
              <w:rPr>
                <w:b/>
                <w:bCs/>
                <w:lang w:val="en-GB"/>
              </w:rPr>
              <w:t>Nursing</w:t>
            </w:r>
          </w:p>
        </w:tc>
        <w:tc>
          <w:tcPr>
            <w:tcW w:w="655" w:type="pct"/>
          </w:tcPr>
          <w:p w14:paraId="53F13BAE" w14:textId="77777777" w:rsidR="008E2AD6" w:rsidRPr="0009014D" w:rsidRDefault="008E2AD6" w:rsidP="008E2AD6">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INT</w:t>
            </w:r>
          </w:p>
        </w:tc>
        <w:tc>
          <w:tcPr>
            <w:tcW w:w="2398" w:type="pct"/>
          </w:tcPr>
          <w:p w14:paraId="688B6A5D" w14:textId="77777777" w:rsidR="008E2AD6" w:rsidRPr="0009014D" w:rsidRDefault="008E2AD6" w:rsidP="008E2AD6">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w:t>
            </w:r>
          </w:p>
        </w:tc>
      </w:tr>
      <w:tr w:rsidR="008E2AD6" w:rsidRPr="0009014D" w14:paraId="52FDEA87" w14:textId="77777777" w:rsidTr="0037725D">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948" w:type="pct"/>
          </w:tcPr>
          <w:p w14:paraId="06E3E580" w14:textId="77777777" w:rsidR="008E2AD6" w:rsidRPr="0009014D" w:rsidRDefault="008E2AD6" w:rsidP="008E2AD6">
            <w:pPr>
              <w:rPr>
                <w:b/>
                <w:bCs/>
                <w:lang w:val="en-GB"/>
              </w:rPr>
            </w:pPr>
            <w:r w:rsidRPr="0009014D">
              <w:rPr>
                <w:b/>
                <w:bCs/>
                <w:lang w:val="en-GB"/>
              </w:rPr>
              <w:t>Perception</w:t>
            </w:r>
          </w:p>
        </w:tc>
        <w:tc>
          <w:tcPr>
            <w:tcW w:w="655" w:type="pct"/>
          </w:tcPr>
          <w:p w14:paraId="6FE80303" w14:textId="77777777" w:rsidR="008E2AD6" w:rsidRPr="0009014D" w:rsidRDefault="008E2AD6" w:rsidP="008E2AD6">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INT</w:t>
            </w:r>
          </w:p>
        </w:tc>
        <w:tc>
          <w:tcPr>
            <w:tcW w:w="2398" w:type="pct"/>
          </w:tcPr>
          <w:p w14:paraId="32C88E0A" w14:textId="77777777" w:rsidR="008E2AD6" w:rsidRPr="0009014D" w:rsidRDefault="008E2AD6" w:rsidP="008E2AD6">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r>
      <w:tr w:rsidR="008E2AD6" w:rsidRPr="0009014D" w14:paraId="5B29D900" w14:textId="77777777" w:rsidTr="0037725D">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948" w:type="pct"/>
          </w:tcPr>
          <w:p w14:paraId="721B0F29" w14:textId="77777777" w:rsidR="008E2AD6" w:rsidRPr="0009014D" w:rsidRDefault="008E2AD6" w:rsidP="008E2AD6">
            <w:pPr>
              <w:rPr>
                <w:b/>
                <w:lang w:val="en-GB"/>
              </w:rPr>
            </w:pPr>
            <w:r w:rsidRPr="0009014D">
              <w:rPr>
                <w:b/>
                <w:lang w:val="en-GB"/>
              </w:rPr>
              <w:t>Performance</w:t>
            </w:r>
          </w:p>
        </w:tc>
        <w:tc>
          <w:tcPr>
            <w:tcW w:w="655" w:type="pct"/>
          </w:tcPr>
          <w:p w14:paraId="13219B19" w14:textId="77777777" w:rsidR="008E2AD6" w:rsidRPr="0009014D" w:rsidRDefault="008E2AD6" w:rsidP="008E2AD6">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CHA</w:t>
            </w:r>
          </w:p>
        </w:tc>
        <w:tc>
          <w:tcPr>
            <w:tcW w:w="2398" w:type="pct"/>
          </w:tcPr>
          <w:p w14:paraId="0B47C3A9" w14:textId="77777777" w:rsidR="008E2AD6" w:rsidRPr="0009014D" w:rsidRDefault="008E2AD6" w:rsidP="008E2AD6">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w:t>
            </w:r>
          </w:p>
        </w:tc>
      </w:tr>
      <w:tr w:rsidR="008E2AD6" w:rsidRPr="0009014D" w14:paraId="4A507BC5" w14:textId="77777777" w:rsidTr="0037725D">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948" w:type="pct"/>
          </w:tcPr>
          <w:p w14:paraId="6F76AE16" w14:textId="77777777" w:rsidR="008E2AD6" w:rsidRPr="0009014D" w:rsidRDefault="008E2AD6" w:rsidP="008E2AD6">
            <w:pPr>
              <w:rPr>
                <w:b/>
                <w:lang w:val="en-GB"/>
              </w:rPr>
            </w:pPr>
            <w:r w:rsidRPr="0009014D">
              <w:rPr>
                <w:b/>
                <w:bCs/>
                <w:lang w:val="en-GB"/>
              </w:rPr>
              <w:t>Ranged Combat</w:t>
            </w:r>
            <w:r w:rsidRPr="0009014D">
              <w:rPr>
                <w:b/>
                <w:lang w:val="en-GB"/>
              </w:rPr>
              <w:t xml:space="preserve"> </w:t>
            </w:r>
          </w:p>
        </w:tc>
        <w:tc>
          <w:tcPr>
            <w:tcW w:w="655" w:type="pct"/>
          </w:tcPr>
          <w:p w14:paraId="37018112" w14:textId="77777777" w:rsidR="008E2AD6" w:rsidRPr="0009014D" w:rsidRDefault="008E2AD6" w:rsidP="008E2AD6">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DEX</w:t>
            </w:r>
          </w:p>
        </w:tc>
        <w:tc>
          <w:tcPr>
            <w:tcW w:w="2398" w:type="pct"/>
          </w:tcPr>
          <w:p w14:paraId="4FC16BC6" w14:textId="77777777" w:rsidR="008E2AD6" w:rsidRPr="0009014D" w:rsidRDefault="008E2AD6" w:rsidP="008E2AD6">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r>
      <w:tr w:rsidR="008E2AD6" w:rsidRPr="0009014D" w14:paraId="0A841CD1" w14:textId="77777777" w:rsidTr="0037725D">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948" w:type="pct"/>
          </w:tcPr>
          <w:p w14:paraId="0CA9238A" w14:textId="77777777" w:rsidR="008E2AD6" w:rsidRPr="0009014D" w:rsidRDefault="008E2AD6" w:rsidP="008E2AD6">
            <w:pPr>
              <w:rPr>
                <w:b/>
                <w:bCs/>
                <w:lang w:val="en-GB"/>
              </w:rPr>
            </w:pPr>
            <w:r w:rsidRPr="0009014D">
              <w:rPr>
                <w:b/>
                <w:bCs/>
                <w:lang w:val="en-GB"/>
              </w:rPr>
              <w:t>Riding</w:t>
            </w:r>
          </w:p>
        </w:tc>
        <w:tc>
          <w:tcPr>
            <w:tcW w:w="655" w:type="pct"/>
          </w:tcPr>
          <w:p w14:paraId="4FC518FC" w14:textId="77777777" w:rsidR="008E2AD6" w:rsidRPr="0009014D" w:rsidRDefault="008E2AD6" w:rsidP="008E2AD6">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END</w:t>
            </w:r>
          </w:p>
        </w:tc>
        <w:tc>
          <w:tcPr>
            <w:tcW w:w="2398" w:type="pct"/>
          </w:tcPr>
          <w:p w14:paraId="575C49B2" w14:textId="77777777" w:rsidR="008E2AD6" w:rsidRPr="0009014D" w:rsidRDefault="008E2AD6" w:rsidP="008E2AD6">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w:t>
            </w:r>
          </w:p>
        </w:tc>
      </w:tr>
      <w:tr w:rsidR="008E2AD6" w:rsidRPr="0009014D" w14:paraId="1A84F041" w14:textId="77777777" w:rsidTr="0037725D">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948" w:type="pct"/>
          </w:tcPr>
          <w:p w14:paraId="095227AA" w14:textId="77777777" w:rsidR="008E2AD6" w:rsidRPr="0009014D" w:rsidRDefault="008E2AD6" w:rsidP="008E2AD6">
            <w:pPr>
              <w:rPr>
                <w:rFonts w:cs="Times New Roman"/>
                <w:b/>
                <w:szCs w:val="16"/>
                <w:lang w:val="en-GB"/>
              </w:rPr>
            </w:pPr>
            <w:r w:rsidRPr="0009014D">
              <w:rPr>
                <w:rFonts w:cs="Times New Roman"/>
                <w:b/>
                <w:szCs w:val="16"/>
                <w:lang w:val="en-GB"/>
              </w:rPr>
              <w:t>Second Languages</w:t>
            </w:r>
          </w:p>
        </w:tc>
        <w:tc>
          <w:tcPr>
            <w:tcW w:w="655" w:type="pct"/>
          </w:tcPr>
          <w:p w14:paraId="2FC85EE7" w14:textId="77777777" w:rsidR="008E2AD6" w:rsidRPr="0009014D" w:rsidRDefault="008E2AD6" w:rsidP="008E2AD6">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INT</w:t>
            </w:r>
          </w:p>
        </w:tc>
        <w:tc>
          <w:tcPr>
            <w:tcW w:w="2398" w:type="pct"/>
          </w:tcPr>
          <w:p w14:paraId="34ED9BF6" w14:textId="77777777" w:rsidR="008E2AD6" w:rsidRPr="0009014D" w:rsidRDefault="008E2AD6" w:rsidP="008E2AD6">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r>
      <w:tr w:rsidR="008E2AD6" w:rsidRPr="0009014D" w14:paraId="0F7733DB" w14:textId="77777777" w:rsidTr="0037725D">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948" w:type="pct"/>
          </w:tcPr>
          <w:p w14:paraId="7901B6D1" w14:textId="77777777" w:rsidR="008E2AD6" w:rsidRPr="0009014D" w:rsidRDefault="008E2AD6" w:rsidP="008E2AD6">
            <w:pPr>
              <w:rPr>
                <w:rFonts w:cs="Times New Roman"/>
                <w:b/>
                <w:szCs w:val="16"/>
                <w:lang w:val="en-GB"/>
              </w:rPr>
            </w:pPr>
            <w:r w:rsidRPr="0009014D">
              <w:rPr>
                <w:rFonts w:cs="Times New Roman"/>
                <w:b/>
                <w:szCs w:val="16"/>
                <w:lang w:val="en-GB"/>
              </w:rPr>
              <w:t>Sign Languages</w:t>
            </w:r>
          </w:p>
        </w:tc>
        <w:tc>
          <w:tcPr>
            <w:tcW w:w="655" w:type="pct"/>
          </w:tcPr>
          <w:p w14:paraId="51CF5B86" w14:textId="77777777" w:rsidR="008E2AD6" w:rsidRPr="0009014D" w:rsidRDefault="008E2AD6" w:rsidP="008E2AD6">
            <w:pPr>
              <w:cnfStyle w:val="000000100000" w:firstRow="0" w:lastRow="0" w:firstColumn="0" w:lastColumn="0" w:oddVBand="0" w:evenVBand="0" w:oddHBand="1" w:evenHBand="0" w:firstRowFirstColumn="0" w:firstRowLastColumn="0" w:lastRowFirstColumn="0" w:lastRowLastColumn="0"/>
              <w:rPr>
                <w:rFonts w:cs="Times New Roman"/>
                <w:szCs w:val="16"/>
                <w:lang w:val="en-GB"/>
              </w:rPr>
            </w:pPr>
            <w:r w:rsidRPr="0009014D">
              <w:rPr>
                <w:rFonts w:cs="Times New Roman"/>
                <w:szCs w:val="16"/>
                <w:lang w:val="en-GB"/>
              </w:rPr>
              <w:t>DEX</w:t>
            </w:r>
          </w:p>
        </w:tc>
        <w:tc>
          <w:tcPr>
            <w:tcW w:w="2398" w:type="pct"/>
          </w:tcPr>
          <w:p w14:paraId="1AF6F73A" w14:textId="77777777" w:rsidR="008E2AD6" w:rsidRPr="0009014D" w:rsidRDefault="008E2AD6" w:rsidP="008E2AD6">
            <w:pPr>
              <w:cnfStyle w:val="000000100000" w:firstRow="0" w:lastRow="0" w:firstColumn="0" w:lastColumn="0" w:oddVBand="0" w:evenVBand="0" w:oddHBand="1" w:evenHBand="0" w:firstRowFirstColumn="0" w:firstRowLastColumn="0" w:lastRowFirstColumn="0" w:lastRowLastColumn="0"/>
              <w:rPr>
                <w:rFonts w:cs="Times New Roman"/>
                <w:szCs w:val="16"/>
                <w:lang w:val="en-GB"/>
              </w:rPr>
            </w:pPr>
            <w:r w:rsidRPr="0009014D">
              <w:rPr>
                <w:rFonts w:cs="Times New Roman"/>
                <w:szCs w:val="16"/>
                <w:lang w:val="en-GB"/>
              </w:rPr>
              <w:t>-</w:t>
            </w:r>
          </w:p>
        </w:tc>
      </w:tr>
      <w:tr w:rsidR="008E2AD6" w:rsidRPr="0009014D" w14:paraId="6737D60D" w14:textId="77777777" w:rsidTr="0037725D">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948" w:type="pct"/>
          </w:tcPr>
          <w:p w14:paraId="4B3AAD21" w14:textId="77777777" w:rsidR="008E2AD6" w:rsidRPr="0009014D" w:rsidRDefault="008E2AD6" w:rsidP="008E2AD6">
            <w:pPr>
              <w:rPr>
                <w:b/>
                <w:lang w:val="en-GB"/>
              </w:rPr>
            </w:pPr>
            <w:r w:rsidRPr="0009014D">
              <w:rPr>
                <w:b/>
                <w:bCs/>
                <w:lang w:val="en-GB"/>
              </w:rPr>
              <w:t>Speech</w:t>
            </w:r>
            <w:r w:rsidRPr="0009014D">
              <w:rPr>
                <w:b/>
                <w:lang w:val="en-GB"/>
              </w:rPr>
              <w:t xml:space="preserve"> Craft</w:t>
            </w:r>
          </w:p>
        </w:tc>
        <w:tc>
          <w:tcPr>
            <w:tcW w:w="655" w:type="pct"/>
          </w:tcPr>
          <w:p w14:paraId="2510B0AB" w14:textId="77777777" w:rsidR="008E2AD6" w:rsidRPr="0009014D" w:rsidRDefault="008E2AD6" w:rsidP="008E2AD6">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CHA</w:t>
            </w:r>
          </w:p>
        </w:tc>
        <w:tc>
          <w:tcPr>
            <w:tcW w:w="2398" w:type="pct"/>
          </w:tcPr>
          <w:p w14:paraId="0C565642" w14:textId="77777777" w:rsidR="008E2AD6" w:rsidRPr="0009014D" w:rsidRDefault="008E2AD6" w:rsidP="008E2AD6">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r>
      <w:tr w:rsidR="008E2AD6" w:rsidRPr="0009014D" w14:paraId="5951F95A" w14:textId="77777777" w:rsidTr="0037725D">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948" w:type="pct"/>
          </w:tcPr>
          <w:p w14:paraId="641B93C7" w14:textId="77777777" w:rsidR="008E2AD6" w:rsidRPr="0009014D" w:rsidRDefault="008E2AD6" w:rsidP="008E2AD6">
            <w:pPr>
              <w:rPr>
                <w:b/>
                <w:bCs/>
                <w:lang w:val="en-GB"/>
              </w:rPr>
            </w:pPr>
            <w:r w:rsidRPr="0009014D">
              <w:rPr>
                <w:b/>
                <w:lang w:val="en-GB"/>
              </w:rPr>
              <w:t>Stealth</w:t>
            </w:r>
          </w:p>
        </w:tc>
        <w:tc>
          <w:tcPr>
            <w:tcW w:w="655" w:type="pct"/>
          </w:tcPr>
          <w:p w14:paraId="11011815" w14:textId="77777777" w:rsidR="008E2AD6" w:rsidRPr="0009014D" w:rsidRDefault="008E2AD6" w:rsidP="008E2AD6">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DEX</w:t>
            </w:r>
          </w:p>
        </w:tc>
        <w:tc>
          <w:tcPr>
            <w:tcW w:w="2398" w:type="pct"/>
          </w:tcPr>
          <w:p w14:paraId="7205887C" w14:textId="77777777" w:rsidR="008E2AD6" w:rsidRPr="0009014D" w:rsidRDefault="008E2AD6" w:rsidP="008E2AD6">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w:t>
            </w:r>
          </w:p>
        </w:tc>
      </w:tr>
      <w:tr w:rsidR="008E2AD6" w:rsidRPr="0009014D" w14:paraId="7BC960F6" w14:textId="77777777" w:rsidTr="0037725D">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948" w:type="pct"/>
          </w:tcPr>
          <w:p w14:paraId="38D7D8B9" w14:textId="77777777" w:rsidR="008E2AD6" w:rsidRPr="0009014D" w:rsidRDefault="008E2AD6" w:rsidP="008E2AD6">
            <w:pPr>
              <w:rPr>
                <w:b/>
                <w:bCs/>
                <w:lang w:val="en-GB"/>
              </w:rPr>
            </w:pPr>
            <w:r w:rsidRPr="0009014D">
              <w:rPr>
                <w:b/>
                <w:lang w:val="en-GB"/>
              </w:rPr>
              <w:t>Strategy</w:t>
            </w:r>
          </w:p>
        </w:tc>
        <w:tc>
          <w:tcPr>
            <w:tcW w:w="655" w:type="pct"/>
          </w:tcPr>
          <w:p w14:paraId="4BA201AE" w14:textId="77777777" w:rsidR="008E2AD6" w:rsidRPr="0009014D" w:rsidRDefault="008E2AD6" w:rsidP="008E2AD6">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INT</w:t>
            </w:r>
          </w:p>
        </w:tc>
        <w:tc>
          <w:tcPr>
            <w:tcW w:w="2398" w:type="pct"/>
          </w:tcPr>
          <w:p w14:paraId="21274D33" w14:textId="77777777" w:rsidR="008E2AD6" w:rsidRPr="0009014D" w:rsidRDefault="008E2AD6" w:rsidP="008E2AD6">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r>
      <w:tr w:rsidR="008E2AD6" w:rsidRPr="0009014D" w14:paraId="5A0352DF" w14:textId="77777777" w:rsidTr="0037725D">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948" w:type="pct"/>
          </w:tcPr>
          <w:p w14:paraId="7799A97C" w14:textId="77777777" w:rsidR="008E2AD6" w:rsidRPr="0009014D" w:rsidRDefault="008E2AD6" w:rsidP="008E2AD6">
            <w:pPr>
              <w:rPr>
                <w:b/>
                <w:bCs/>
                <w:lang w:val="en-GB"/>
              </w:rPr>
            </w:pPr>
            <w:r w:rsidRPr="0009014D">
              <w:rPr>
                <w:b/>
                <w:bCs/>
                <w:lang w:val="en-GB"/>
              </w:rPr>
              <w:t>Swimming</w:t>
            </w:r>
          </w:p>
        </w:tc>
        <w:tc>
          <w:tcPr>
            <w:tcW w:w="655" w:type="pct"/>
          </w:tcPr>
          <w:p w14:paraId="5D07FE72" w14:textId="77777777" w:rsidR="008E2AD6" w:rsidRPr="0009014D" w:rsidRDefault="008E2AD6" w:rsidP="008E2AD6">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END</w:t>
            </w:r>
          </w:p>
        </w:tc>
        <w:tc>
          <w:tcPr>
            <w:tcW w:w="2398" w:type="pct"/>
          </w:tcPr>
          <w:p w14:paraId="16B933C2" w14:textId="77777777" w:rsidR="008E2AD6" w:rsidRPr="0009014D" w:rsidRDefault="008E2AD6" w:rsidP="008E2AD6">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w:t>
            </w:r>
          </w:p>
        </w:tc>
      </w:tr>
      <w:tr w:rsidR="008E2AD6" w:rsidRPr="0009014D" w14:paraId="751EC40C" w14:textId="77777777" w:rsidTr="0037725D">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948" w:type="pct"/>
          </w:tcPr>
          <w:p w14:paraId="4C8F1418" w14:textId="77777777" w:rsidR="008E2AD6" w:rsidRPr="0009014D" w:rsidRDefault="008E2AD6" w:rsidP="008E2AD6">
            <w:pPr>
              <w:rPr>
                <w:b/>
                <w:lang w:val="en-GB"/>
              </w:rPr>
            </w:pPr>
            <w:r w:rsidRPr="0009014D">
              <w:rPr>
                <w:b/>
                <w:lang w:val="en-GB"/>
              </w:rPr>
              <w:t>Tactics</w:t>
            </w:r>
          </w:p>
        </w:tc>
        <w:tc>
          <w:tcPr>
            <w:tcW w:w="655" w:type="pct"/>
          </w:tcPr>
          <w:p w14:paraId="2802C9D1" w14:textId="77777777" w:rsidR="008E2AD6" w:rsidRPr="0009014D" w:rsidRDefault="008E2AD6" w:rsidP="008E2AD6">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PSY</w:t>
            </w:r>
          </w:p>
        </w:tc>
        <w:tc>
          <w:tcPr>
            <w:tcW w:w="2398" w:type="pct"/>
          </w:tcPr>
          <w:p w14:paraId="0E051C63" w14:textId="77777777" w:rsidR="008E2AD6" w:rsidRPr="0009014D" w:rsidRDefault="008E2AD6" w:rsidP="008E2AD6">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r>
      <w:tr w:rsidR="008E2AD6" w:rsidRPr="0009014D" w14:paraId="12D15DCD" w14:textId="77777777" w:rsidTr="0037725D">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948" w:type="pct"/>
          </w:tcPr>
          <w:p w14:paraId="38540881" w14:textId="77777777" w:rsidR="008E2AD6" w:rsidRPr="0009014D" w:rsidRDefault="008E2AD6" w:rsidP="008E2AD6">
            <w:pPr>
              <w:rPr>
                <w:b/>
                <w:lang w:val="en-GB"/>
              </w:rPr>
            </w:pPr>
            <w:r w:rsidRPr="0009014D">
              <w:rPr>
                <w:b/>
                <w:lang w:val="en-GB"/>
              </w:rPr>
              <w:t>Tailoring</w:t>
            </w:r>
          </w:p>
        </w:tc>
        <w:tc>
          <w:tcPr>
            <w:tcW w:w="655" w:type="pct"/>
          </w:tcPr>
          <w:p w14:paraId="0AD7185B" w14:textId="77777777" w:rsidR="008E2AD6" w:rsidRPr="0009014D" w:rsidRDefault="008E2AD6" w:rsidP="008E2AD6">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INT</w:t>
            </w:r>
          </w:p>
        </w:tc>
        <w:tc>
          <w:tcPr>
            <w:tcW w:w="2398" w:type="pct"/>
          </w:tcPr>
          <w:p w14:paraId="78CE0637" w14:textId="77777777" w:rsidR="008E2AD6" w:rsidRPr="0009014D" w:rsidRDefault="008E2AD6" w:rsidP="008E2AD6">
            <w:pPr>
              <w:cnfStyle w:val="000000100000" w:firstRow="0" w:lastRow="0" w:firstColumn="0" w:lastColumn="0" w:oddVBand="0" w:evenVBand="0" w:oddHBand="1" w:evenHBand="0" w:firstRowFirstColumn="0" w:firstRowLastColumn="0" w:lastRowFirstColumn="0" w:lastRowLastColumn="0"/>
              <w:rPr>
                <w:bCs/>
                <w:lang w:val="en-GB"/>
              </w:rPr>
            </w:pPr>
            <w:r w:rsidRPr="0009014D">
              <w:rPr>
                <w:bCs/>
                <w:lang w:val="en-GB"/>
              </w:rPr>
              <w:t xml:space="preserve">Crafting Lore, </w:t>
            </w:r>
          </w:p>
        </w:tc>
      </w:tr>
      <w:tr w:rsidR="008E2AD6" w:rsidRPr="0009014D" w14:paraId="4FDF536D" w14:textId="77777777" w:rsidTr="0037725D">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948" w:type="pct"/>
          </w:tcPr>
          <w:p w14:paraId="050831A8" w14:textId="77777777" w:rsidR="008E2AD6" w:rsidRPr="0009014D" w:rsidRDefault="008E2AD6" w:rsidP="008E2AD6">
            <w:pPr>
              <w:rPr>
                <w:b/>
                <w:bCs/>
                <w:lang w:val="en-GB"/>
              </w:rPr>
            </w:pPr>
            <w:r w:rsidRPr="0009014D">
              <w:rPr>
                <w:b/>
                <w:lang w:val="en-GB"/>
              </w:rPr>
              <w:t>Theology</w:t>
            </w:r>
          </w:p>
        </w:tc>
        <w:tc>
          <w:tcPr>
            <w:tcW w:w="655" w:type="pct"/>
          </w:tcPr>
          <w:p w14:paraId="2665A5A4" w14:textId="77777777" w:rsidR="008E2AD6" w:rsidRPr="0009014D" w:rsidRDefault="008E2AD6" w:rsidP="008E2AD6">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INT</w:t>
            </w:r>
          </w:p>
        </w:tc>
        <w:tc>
          <w:tcPr>
            <w:tcW w:w="2398" w:type="pct"/>
          </w:tcPr>
          <w:p w14:paraId="2490537B" w14:textId="77777777" w:rsidR="008E2AD6" w:rsidRPr="0009014D" w:rsidRDefault="008E2AD6" w:rsidP="008E2AD6">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Language: 13</w:t>
            </w:r>
          </w:p>
        </w:tc>
      </w:tr>
      <w:tr w:rsidR="008E2AD6" w:rsidRPr="0009014D" w14:paraId="49C1C9B9" w14:textId="77777777" w:rsidTr="0037725D">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948" w:type="pct"/>
          </w:tcPr>
          <w:p w14:paraId="459049D9" w14:textId="77777777" w:rsidR="008E2AD6" w:rsidRPr="0009014D" w:rsidRDefault="008E2AD6" w:rsidP="008E2AD6">
            <w:pPr>
              <w:rPr>
                <w:b/>
                <w:lang w:val="en-GB"/>
              </w:rPr>
            </w:pPr>
            <w:r w:rsidRPr="0009014D">
              <w:rPr>
                <w:b/>
                <w:lang w:val="en-GB"/>
              </w:rPr>
              <w:t>Trapping</w:t>
            </w:r>
          </w:p>
        </w:tc>
        <w:tc>
          <w:tcPr>
            <w:tcW w:w="655" w:type="pct"/>
          </w:tcPr>
          <w:p w14:paraId="4B6DEE16" w14:textId="77777777" w:rsidR="008E2AD6" w:rsidRPr="0009014D" w:rsidRDefault="008E2AD6" w:rsidP="008E2AD6">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INT</w:t>
            </w:r>
          </w:p>
        </w:tc>
        <w:tc>
          <w:tcPr>
            <w:tcW w:w="2398" w:type="pct"/>
          </w:tcPr>
          <w:p w14:paraId="53539D2E" w14:textId="77777777" w:rsidR="008E2AD6" w:rsidRPr="0009014D" w:rsidRDefault="008E2AD6" w:rsidP="008E2AD6">
            <w:pPr>
              <w:cnfStyle w:val="000000100000" w:firstRow="0" w:lastRow="0" w:firstColumn="0" w:lastColumn="0" w:oddVBand="0" w:evenVBand="0" w:oddHBand="1" w:evenHBand="0" w:firstRowFirstColumn="0" w:firstRowLastColumn="0" w:lastRowFirstColumn="0" w:lastRowLastColumn="0"/>
              <w:rPr>
                <w:bCs/>
                <w:lang w:val="en-GB"/>
              </w:rPr>
            </w:pPr>
            <w:r w:rsidRPr="0009014D">
              <w:rPr>
                <w:bCs/>
                <w:lang w:val="en-GB"/>
              </w:rPr>
              <w:t xml:space="preserve">Crafting Lore, </w:t>
            </w:r>
          </w:p>
        </w:tc>
      </w:tr>
      <w:tr w:rsidR="008E2AD6" w:rsidRPr="0009014D" w14:paraId="7F2A5995" w14:textId="77777777" w:rsidTr="0037725D">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948" w:type="pct"/>
          </w:tcPr>
          <w:p w14:paraId="2A649A25" w14:textId="77777777" w:rsidR="008E2AD6" w:rsidRPr="0009014D" w:rsidRDefault="008E2AD6" w:rsidP="008E2AD6">
            <w:pPr>
              <w:rPr>
                <w:b/>
                <w:lang w:val="en-GB"/>
              </w:rPr>
            </w:pPr>
            <w:r w:rsidRPr="0009014D">
              <w:rPr>
                <w:b/>
                <w:lang w:val="en-GB"/>
              </w:rPr>
              <w:t xml:space="preserve">Weapon Lore: </w:t>
            </w:r>
            <w:r w:rsidRPr="0009014D">
              <w:rPr>
                <w:lang w:val="en-GB"/>
              </w:rPr>
              <w:t>Bo Staff, Quarter Staff.</w:t>
            </w:r>
          </w:p>
        </w:tc>
        <w:tc>
          <w:tcPr>
            <w:tcW w:w="655" w:type="pct"/>
          </w:tcPr>
          <w:p w14:paraId="707A5268" w14:textId="77777777" w:rsidR="008E2AD6" w:rsidRPr="0009014D" w:rsidRDefault="008E2AD6" w:rsidP="008E2AD6">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Special</w:t>
            </w:r>
          </w:p>
        </w:tc>
        <w:tc>
          <w:tcPr>
            <w:tcW w:w="2398" w:type="pct"/>
          </w:tcPr>
          <w:p w14:paraId="1FB85F3D" w14:textId="77777777" w:rsidR="008E2AD6" w:rsidRPr="0009014D" w:rsidRDefault="008E2AD6" w:rsidP="008E2AD6">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r>
      <w:tr w:rsidR="008E2AD6" w:rsidRPr="0009014D" w14:paraId="0D741B9C" w14:textId="77777777" w:rsidTr="0037725D">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948" w:type="pct"/>
          </w:tcPr>
          <w:p w14:paraId="16BBB2B3" w14:textId="77777777" w:rsidR="008E2AD6" w:rsidRPr="0009014D" w:rsidRDefault="008E2AD6" w:rsidP="008E2AD6">
            <w:pPr>
              <w:rPr>
                <w:b/>
                <w:bCs/>
                <w:lang w:val="en-GB"/>
              </w:rPr>
            </w:pPr>
            <w:r w:rsidRPr="0009014D">
              <w:rPr>
                <w:b/>
                <w:bCs/>
                <w:lang w:val="en-GB"/>
              </w:rPr>
              <w:t>Wilderness Survival</w:t>
            </w:r>
          </w:p>
        </w:tc>
        <w:tc>
          <w:tcPr>
            <w:tcW w:w="655" w:type="pct"/>
          </w:tcPr>
          <w:p w14:paraId="39C34363" w14:textId="77777777" w:rsidR="008E2AD6" w:rsidRPr="0009014D" w:rsidRDefault="008E2AD6" w:rsidP="008E2AD6">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INT</w:t>
            </w:r>
          </w:p>
        </w:tc>
        <w:tc>
          <w:tcPr>
            <w:tcW w:w="2398" w:type="pct"/>
          </w:tcPr>
          <w:p w14:paraId="12FCF5F3" w14:textId="77777777" w:rsidR="008E2AD6" w:rsidRPr="0009014D" w:rsidRDefault="008E2AD6" w:rsidP="008E2AD6">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w:t>
            </w:r>
          </w:p>
        </w:tc>
      </w:tr>
      <w:tr w:rsidR="008E2AD6" w:rsidRPr="0009014D" w14:paraId="0EBDBBC5" w14:textId="77777777" w:rsidTr="0037725D">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948" w:type="pct"/>
          </w:tcPr>
          <w:p w14:paraId="3A53E938" w14:textId="77777777" w:rsidR="008E2AD6" w:rsidRPr="0009014D" w:rsidRDefault="008E2AD6" w:rsidP="008E2AD6">
            <w:pPr>
              <w:rPr>
                <w:b/>
                <w:lang w:val="en-GB"/>
              </w:rPr>
            </w:pPr>
            <w:r w:rsidRPr="0009014D">
              <w:rPr>
                <w:b/>
                <w:lang w:val="en-GB"/>
              </w:rPr>
              <w:t>Woodworking</w:t>
            </w:r>
          </w:p>
        </w:tc>
        <w:tc>
          <w:tcPr>
            <w:tcW w:w="655" w:type="pct"/>
          </w:tcPr>
          <w:p w14:paraId="4026D000" w14:textId="77777777" w:rsidR="008E2AD6" w:rsidRPr="0009014D" w:rsidRDefault="008E2AD6" w:rsidP="008E2AD6">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DEX</w:t>
            </w:r>
          </w:p>
        </w:tc>
        <w:tc>
          <w:tcPr>
            <w:tcW w:w="2398" w:type="pct"/>
          </w:tcPr>
          <w:p w14:paraId="2C0674DB" w14:textId="77777777" w:rsidR="008E2AD6" w:rsidRPr="0009014D" w:rsidRDefault="008E2AD6" w:rsidP="008E2AD6">
            <w:pPr>
              <w:cnfStyle w:val="000000010000" w:firstRow="0" w:lastRow="0" w:firstColumn="0" w:lastColumn="0" w:oddVBand="0" w:evenVBand="0" w:oddHBand="0" w:evenHBand="1" w:firstRowFirstColumn="0" w:firstRowLastColumn="0" w:lastRowFirstColumn="0" w:lastRowLastColumn="0"/>
              <w:rPr>
                <w:bCs/>
                <w:lang w:val="en-GB"/>
              </w:rPr>
            </w:pPr>
            <w:r w:rsidRPr="0009014D">
              <w:rPr>
                <w:bCs/>
                <w:lang w:val="en-GB"/>
              </w:rPr>
              <w:t xml:space="preserve">Crafting Lore, </w:t>
            </w:r>
          </w:p>
        </w:tc>
      </w:tr>
      <w:tr w:rsidR="008E2AD6" w:rsidRPr="0009014D" w14:paraId="6EE0404B" w14:textId="77777777" w:rsidTr="0037725D">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948" w:type="pct"/>
          </w:tcPr>
          <w:p w14:paraId="1FD92F9D" w14:textId="77777777" w:rsidR="008E2AD6" w:rsidRPr="0009014D" w:rsidRDefault="008E2AD6" w:rsidP="008E2AD6">
            <w:pPr>
              <w:rPr>
                <w:b/>
                <w:bCs/>
                <w:lang w:val="en-GB"/>
              </w:rPr>
            </w:pPr>
            <w:r w:rsidRPr="0009014D">
              <w:rPr>
                <w:b/>
                <w:bCs/>
                <w:lang w:val="en-GB"/>
              </w:rPr>
              <w:t xml:space="preserve">Zoology </w:t>
            </w:r>
          </w:p>
        </w:tc>
        <w:tc>
          <w:tcPr>
            <w:tcW w:w="655" w:type="pct"/>
          </w:tcPr>
          <w:p w14:paraId="6A04529B" w14:textId="77777777" w:rsidR="008E2AD6" w:rsidRPr="0009014D" w:rsidRDefault="008E2AD6" w:rsidP="008E2AD6">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INT</w:t>
            </w:r>
          </w:p>
        </w:tc>
        <w:tc>
          <w:tcPr>
            <w:tcW w:w="2398" w:type="pct"/>
          </w:tcPr>
          <w:p w14:paraId="42E1E378" w14:textId="77777777" w:rsidR="008E2AD6" w:rsidRPr="0009014D" w:rsidRDefault="008E2AD6" w:rsidP="008E2AD6">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w:t>
            </w:r>
          </w:p>
        </w:tc>
      </w:tr>
    </w:tbl>
    <w:p w14:paraId="3FFC7CCE" w14:textId="77777777" w:rsidR="00BA3001" w:rsidRPr="0009014D" w:rsidRDefault="00BA3001" w:rsidP="00BA3001">
      <w:pPr>
        <w:pStyle w:val="Heading6"/>
        <w:rPr>
          <w:lang w:val="en-GB"/>
        </w:rPr>
      </w:pPr>
      <w:r w:rsidRPr="0009014D">
        <w:rPr>
          <w:lang w:val="en-GB"/>
        </w:rPr>
        <w:t>Heroic Classes:</w:t>
      </w:r>
    </w:p>
    <w:p w14:paraId="544CB6E3" w14:textId="57853BEF" w:rsidR="00BA3001" w:rsidRPr="0009014D" w:rsidRDefault="00BA3001" w:rsidP="00BA3001">
      <w:pPr>
        <w:pStyle w:val="Ingenafstand1"/>
        <w:numPr>
          <w:ilvl w:val="0"/>
          <w:numId w:val="24"/>
        </w:numPr>
        <w:rPr>
          <w:lang w:val="en-GB"/>
        </w:rPr>
      </w:pPr>
      <w:r w:rsidRPr="0009014D">
        <w:rPr>
          <w:lang w:val="en-GB"/>
        </w:rPr>
        <w:t>Shura</w:t>
      </w:r>
    </w:p>
    <w:p w14:paraId="1278BD9B" w14:textId="05ED8CC2" w:rsidR="005E076B" w:rsidRPr="0009014D" w:rsidRDefault="005B0953" w:rsidP="00872A8E">
      <w:pPr>
        <w:pStyle w:val="Ingenafstand1"/>
        <w:numPr>
          <w:ilvl w:val="0"/>
          <w:numId w:val="24"/>
        </w:numPr>
        <w:rPr>
          <w:lang w:val="en-GB"/>
        </w:rPr>
      </w:pPr>
      <w:r w:rsidRPr="0009014D">
        <w:rPr>
          <w:lang w:val="en-GB"/>
        </w:rPr>
        <w:t xml:space="preserve">Dragon </w:t>
      </w:r>
      <w:r w:rsidR="00253435" w:rsidRPr="0009014D">
        <w:rPr>
          <w:lang w:val="en-GB"/>
        </w:rPr>
        <w:t>Warrior</w:t>
      </w:r>
    </w:p>
    <w:p w14:paraId="79379F32" w14:textId="41F2C1FD" w:rsidR="001F0B8C" w:rsidRPr="0009014D" w:rsidRDefault="00D12F7F" w:rsidP="00872A8E">
      <w:pPr>
        <w:pStyle w:val="Ingenafstand1"/>
        <w:numPr>
          <w:ilvl w:val="0"/>
          <w:numId w:val="24"/>
        </w:numPr>
        <w:rPr>
          <w:lang w:val="en-GB"/>
        </w:rPr>
      </w:pPr>
      <w:r w:rsidRPr="0009014D">
        <w:rPr>
          <w:lang w:val="en-GB"/>
        </w:rPr>
        <w:t>Oracle</w:t>
      </w:r>
    </w:p>
    <w:p w14:paraId="59B28093" w14:textId="76C0A230" w:rsidR="00A15DCB" w:rsidRPr="0009014D" w:rsidRDefault="00071980" w:rsidP="00A15DCB">
      <w:pPr>
        <w:pStyle w:val="Heading4"/>
        <w:rPr>
          <w:lang w:val="en-GB"/>
        </w:rPr>
      </w:pPr>
      <w:r w:rsidRPr="0009014D">
        <w:rPr>
          <w:lang w:val="en-GB"/>
        </w:rPr>
        <w:br w:type="column"/>
      </w:r>
      <w:r w:rsidR="00FD018D" w:rsidRPr="0009014D">
        <w:rPr>
          <w:lang w:val="en-GB"/>
        </w:rPr>
        <w:t>Battle Mage</w:t>
      </w:r>
    </w:p>
    <w:p w14:paraId="08196CC6" w14:textId="6F688C6A" w:rsidR="007828EE" w:rsidRPr="0009014D" w:rsidRDefault="009D7A9D" w:rsidP="00071980">
      <w:pPr>
        <w:pStyle w:val="Ingenafstand1"/>
        <w:rPr>
          <w:b/>
          <w:bCs/>
          <w:lang w:val="en-GB"/>
        </w:rPr>
      </w:pPr>
      <w:r w:rsidRPr="0009014D">
        <w:rPr>
          <w:noProof/>
          <w:lang w:val="en-GB"/>
        </w:rPr>
        <w:drawing>
          <wp:inline distT="0" distB="0" distL="0" distR="0" wp14:anchorId="48D538DF" wp14:editId="61393DE0">
            <wp:extent cx="3049270" cy="4310380"/>
            <wp:effectExtent l="0" t="0" r="0" b="0"/>
            <wp:docPr id="1796350504" name="Picture 9" descr="A person in a blue dress holding two fire ball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6350504" name="Picture 9" descr="A person in a blue dress holding two fire balls&#10;&#10;Description automatically generated"/>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t="4077" b="15149"/>
                    <a:stretch/>
                  </pic:blipFill>
                  <pic:spPr bwMode="auto">
                    <a:xfrm>
                      <a:off x="0" y="0"/>
                      <a:ext cx="3051175" cy="4313073"/>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tbl>
      <w:tblPr>
        <w:tblStyle w:val="Grundegenskaber"/>
        <w:tblW w:w="5000" w:type="pct"/>
        <w:tblLook w:val="04A0" w:firstRow="1" w:lastRow="0" w:firstColumn="1" w:lastColumn="0" w:noHBand="0" w:noVBand="1"/>
      </w:tblPr>
      <w:tblGrid>
        <w:gridCol w:w="1561"/>
        <w:gridCol w:w="629"/>
        <w:gridCol w:w="2615"/>
      </w:tblGrid>
      <w:tr w:rsidR="00BA76AF" w:rsidRPr="0009014D" w14:paraId="4E3E1407" w14:textId="77777777" w:rsidTr="00AC5ED6">
        <w:trPr>
          <w:cnfStyle w:val="100000000000" w:firstRow="1" w:lastRow="0" w:firstColumn="0" w:lastColumn="0" w:oddVBand="0" w:evenVBand="0" w:oddHBand="0"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5000" w:type="pct"/>
            <w:gridSpan w:val="3"/>
          </w:tcPr>
          <w:p w14:paraId="46693C60" w14:textId="77777777" w:rsidR="00BA76AF" w:rsidRPr="0009014D" w:rsidRDefault="00BA76AF" w:rsidP="0037725D">
            <w:pPr>
              <w:jc w:val="center"/>
              <w:rPr>
                <w:b/>
                <w:szCs w:val="14"/>
                <w:lang w:val="en-GB"/>
              </w:rPr>
            </w:pPr>
            <w:r w:rsidRPr="0009014D">
              <w:rPr>
                <w:b/>
                <w:szCs w:val="14"/>
                <w:lang w:val="en-GB"/>
              </w:rPr>
              <w:t>Mystical Skills</w:t>
            </w:r>
          </w:p>
        </w:tc>
      </w:tr>
      <w:tr w:rsidR="00513AC6" w:rsidRPr="0009014D" w14:paraId="0A2E6EB2" w14:textId="77777777" w:rsidTr="003F7D64">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624" w:type="pct"/>
          </w:tcPr>
          <w:p w14:paraId="0AC849D3" w14:textId="77777777" w:rsidR="00513AC6" w:rsidRPr="0009014D" w:rsidRDefault="00513AC6" w:rsidP="0037725D">
            <w:pPr>
              <w:rPr>
                <w:b/>
                <w:szCs w:val="14"/>
                <w:lang w:val="en-GB"/>
              </w:rPr>
            </w:pPr>
            <w:r w:rsidRPr="0009014D">
              <w:rPr>
                <w:b/>
                <w:szCs w:val="14"/>
                <w:lang w:val="en-GB"/>
              </w:rPr>
              <w:t>Skill</w:t>
            </w:r>
          </w:p>
        </w:tc>
        <w:tc>
          <w:tcPr>
            <w:tcW w:w="655" w:type="pct"/>
          </w:tcPr>
          <w:p w14:paraId="40C4DCAC" w14:textId="77777777" w:rsidR="00513AC6" w:rsidRPr="0009014D" w:rsidRDefault="00513AC6" w:rsidP="0037725D">
            <w:pPr>
              <w:cnfStyle w:val="000000100000" w:firstRow="0" w:lastRow="0" w:firstColumn="0" w:lastColumn="0" w:oddVBand="0" w:evenVBand="0" w:oddHBand="1" w:evenHBand="0" w:firstRowFirstColumn="0" w:firstRowLastColumn="0" w:lastRowFirstColumn="0" w:lastRowLastColumn="0"/>
              <w:rPr>
                <w:b/>
                <w:szCs w:val="14"/>
                <w:lang w:val="en-GB"/>
              </w:rPr>
            </w:pPr>
            <w:r w:rsidRPr="0009014D">
              <w:rPr>
                <w:b/>
                <w:szCs w:val="14"/>
                <w:lang w:val="en-GB"/>
              </w:rPr>
              <w:t>MA</w:t>
            </w:r>
          </w:p>
        </w:tc>
        <w:tc>
          <w:tcPr>
            <w:tcW w:w="2721" w:type="pct"/>
          </w:tcPr>
          <w:p w14:paraId="5B529517" w14:textId="77777777" w:rsidR="00513AC6" w:rsidRPr="0009014D" w:rsidRDefault="00513AC6" w:rsidP="0037725D">
            <w:pPr>
              <w:cnfStyle w:val="000000100000" w:firstRow="0" w:lastRow="0" w:firstColumn="0" w:lastColumn="0" w:oddVBand="0" w:evenVBand="0" w:oddHBand="1" w:evenHBand="0" w:firstRowFirstColumn="0" w:firstRowLastColumn="0" w:lastRowFirstColumn="0" w:lastRowLastColumn="0"/>
              <w:rPr>
                <w:b/>
                <w:szCs w:val="14"/>
                <w:lang w:val="en-GB"/>
              </w:rPr>
            </w:pPr>
            <w:r w:rsidRPr="0009014D">
              <w:rPr>
                <w:b/>
                <w:szCs w:val="14"/>
                <w:lang w:val="en-GB"/>
              </w:rPr>
              <w:t>Requirements</w:t>
            </w:r>
          </w:p>
        </w:tc>
      </w:tr>
      <w:tr w:rsidR="00513AC6" w:rsidRPr="0009014D" w14:paraId="11FB65E7" w14:textId="77777777" w:rsidTr="003F7D64">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624" w:type="pct"/>
          </w:tcPr>
          <w:p w14:paraId="32596640" w14:textId="77777777" w:rsidR="00513AC6" w:rsidRPr="0009014D" w:rsidRDefault="00513AC6" w:rsidP="00D6217F">
            <w:pPr>
              <w:rPr>
                <w:b/>
                <w:bCs/>
                <w:lang w:val="en-GB"/>
              </w:rPr>
            </w:pPr>
            <w:r w:rsidRPr="0009014D">
              <w:rPr>
                <w:b/>
                <w:lang w:val="en-GB"/>
              </w:rPr>
              <w:t>Appraisal</w:t>
            </w:r>
          </w:p>
        </w:tc>
        <w:tc>
          <w:tcPr>
            <w:tcW w:w="655" w:type="pct"/>
          </w:tcPr>
          <w:p w14:paraId="2AB478F2" w14:textId="77777777" w:rsidR="00513AC6" w:rsidRPr="0009014D" w:rsidRDefault="00513AC6" w:rsidP="00D6217F">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INT</w:t>
            </w:r>
          </w:p>
        </w:tc>
        <w:tc>
          <w:tcPr>
            <w:tcW w:w="2721" w:type="pct"/>
          </w:tcPr>
          <w:p w14:paraId="6890B1A1" w14:textId="77777777" w:rsidR="00513AC6" w:rsidRPr="0009014D" w:rsidRDefault="00513AC6" w:rsidP="00D6217F">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r>
      <w:tr w:rsidR="00513AC6" w:rsidRPr="0009014D" w14:paraId="6D0674B2" w14:textId="77777777" w:rsidTr="003F7D64">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624" w:type="pct"/>
          </w:tcPr>
          <w:p w14:paraId="7480FE6B" w14:textId="77777777" w:rsidR="00513AC6" w:rsidRPr="0009014D" w:rsidRDefault="00513AC6" w:rsidP="00A67935">
            <w:pPr>
              <w:rPr>
                <w:b/>
                <w:bCs/>
                <w:lang w:val="en-GB"/>
              </w:rPr>
            </w:pPr>
            <w:r w:rsidRPr="0009014D">
              <w:rPr>
                <w:b/>
                <w:szCs w:val="14"/>
                <w:lang w:val="en-GB"/>
              </w:rPr>
              <w:t>Arcane Communion</w:t>
            </w:r>
          </w:p>
        </w:tc>
        <w:tc>
          <w:tcPr>
            <w:tcW w:w="655" w:type="pct"/>
          </w:tcPr>
          <w:p w14:paraId="13AD5538" w14:textId="77777777" w:rsidR="00513AC6" w:rsidRPr="0009014D" w:rsidRDefault="00513AC6" w:rsidP="00AC5ED6">
            <w:pPr>
              <w:cnfStyle w:val="000000100000" w:firstRow="0" w:lastRow="0" w:firstColumn="0" w:lastColumn="0" w:oddVBand="0" w:evenVBand="0" w:oddHBand="1" w:evenHBand="0" w:firstRowFirstColumn="0" w:firstRowLastColumn="0" w:lastRowFirstColumn="0" w:lastRowLastColumn="0"/>
              <w:rPr>
                <w:szCs w:val="14"/>
                <w:lang w:val="en-GB"/>
              </w:rPr>
            </w:pPr>
            <w:r w:rsidRPr="0009014D">
              <w:rPr>
                <w:szCs w:val="14"/>
                <w:lang w:val="en-GB"/>
              </w:rPr>
              <w:t>CHA</w:t>
            </w:r>
          </w:p>
        </w:tc>
        <w:tc>
          <w:tcPr>
            <w:tcW w:w="2721" w:type="pct"/>
          </w:tcPr>
          <w:p w14:paraId="7BAB130B" w14:textId="77777777" w:rsidR="00513AC6" w:rsidRPr="0009014D" w:rsidRDefault="00513AC6" w:rsidP="00A67935">
            <w:pPr>
              <w:cnfStyle w:val="000000100000" w:firstRow="0" w:lastRow="0" w:firstColumn="0" w:lastColumn="0" w:oddVBand="0" w:evenVBand="0" w:oddHBand="1" w:evenHBand="0" w:firstRowFirstColumn="0" w:firstRowLastColumn="0" w:lastRowFirstColumn="0" w:lastRowLastColumn="0"/>
              <w:rPr>
                <w:szCs w:val="14"/>
                <w:lang w:val="en-GB"/>
              </w:rPr>
            </w:pPr>
            <w:r w:rsidRPr="0009014D">
              <w:rPr>
                <w:szCs w:val="14"/>
                <w:lang w:val="en-GB"/>
              </w:rPr>
              <w:t>Arcane Lore: 13, Magical Consonance</w:t>
            </w:r>
          </w:p>
        </w:tc>
      </w:tr>
      <w:tr w:rsidR="00513AC6" w:rsidRPr="0009014D" w14:paraId="44306A90" w14:textId="77777777" w:rsidTr="003F7D64">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624" w:type="pct"/>
          </w:tcPr>
          <w:p w14:paraId="2BB7B97E" w14:textId="77777777" w:rsidR="00513AC6" w:rsidRPr="0009014D" w:rsidRDefault="00513AC6" w:rsidP="00A67935">
            <w:pPr>
              <w:rPr>
                <w:b/>
                <w:szCs w:val="14"/>
                <w:lang w:val="en-GB"/>
              </w:rPr>
            </w:pPr>
            <w:r w:rsidRPr="0009014D">
              <w:rPr>
                <w:b/>
                <w:szCs w:val="14"/>
                <w:lang w:val="en-GB"/>
              </w:rPr>
              <w:t>Arcane Lore</w:t>
            </w:r>
          </w:p>
        </w:tc>
        <w:tc>
          <w:tcPr>
            <w:tcW w:w="655" w:type="pct"/>
          </w:tcPr>
          <w:p w14:paraId="4253CEBF" w14:textId="77777777" w:rsidR="00513AC6" w:rsidRPr="0009014D" w:rsidRDefault="00513AC6" w:rsidP="00AC5ED6">
            <w:pPr>
              <w:cnfStyle w:val="000000010000" w:firstRow="0" w:lastRow="0" w:firstColumn="0" w:lastColumn="0" w:oddVBand="0" w:evenVBand="0" w:oddHBand="0" w:evenHBand="1" w:firstRowFirstColumn="0" w:firstRowLastColumn="0" w:lastRowFirstColumn="0" w:lastRowLastColumn="0"/>
              <w:rPr>
                <w:szCs w:val="14"/>
                <w:lang w:val="en-GB"/>
              </w:rPr>
            </w:pPr>
            <w:r w:rsidRPr="0009014D">
              <w:rPr>
                <w:szCs w:val="14"/>
                <w:lang w:val="en-GB"/>
              </w:rPr>
              <w:t>INT</w:t>
            </w:r>
          </w:p>
        </w:tc>
        <w:tc>
          <w:tcPr>
            <w:tcW w:w="2721" w:type="pct"/>
          </w:tcPr>
          <w:p w14:paraId="242F432A" w14:textId="77777777" w:rsidR="00513AC6" w:rsidRPr="0009014D" w:rsidRDefault="00513AC6" w:rsidP="00A67935">
            <w:pPr>
              <w:cnfStyle w:val="000000010000" w:firstRow="0" w:lastRow="0" w:firstColumn="0" w:lastColumn="0" w:oddVBand="0" w:evenVBand="0" w:oddHBand="0" w:evenHBand="1" w:firstRowFirstColumn="0" w:firstRowLastColumn="0" w:lastRowFirstColumn="0" w:lastRowLastColumn="0"/>
              <w:rPr>
                <w:szCs w:val="14"/>
                <w:lang w:val="en-GB"/>
              </w:rPr>
            </w:pPr>
            <w:r w:rsidRPr="0009014D">
              <w:rPr>
                <w:lang w:val="en-GB"/>
              </w:rPr>
              <w:t>A Language</w:t>
            </w:r>
            <w:r w:rsidRPr="0009014D">
              <w:rPr>
                <w:szCs w:val="14"/>
                <w:lang w:val="en-GB"/>
              </w:rPr>
              <w:t>: 13</w:t>
            </w:r>
          </w:p>
        </w:tc>
      </w:tr>
      <w:tr w:rsidR="00513AC6" w:rsidRPr="0009014D" w14:paraId="2672D1EA" w14:textId="77777777" w:rsidTr="003F7D64">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624" w:type="pct"/>
          </w:tcPr>
          <w:p w14:paraId="1074FB05" w14:textId="77777777" w:rsidR="00513AC6" w:rsidRPr="0009014D" w:rsidRDefault="00513AC6" w:rsidP="00A67935">
            <w:pPr>
              <w:rPr>
                <w:b/>
                <w:bCs/>
                <w:lang w:val="en-GB"/>
              </w:rPr>
            </w:pPr>
            <w:r w:rsidRPr="0009014D">
              <w:rPr>
                <w:b/>
                <w:szCs w:val="14"/>
                <w:lang w:val="en-GB"/>
              </w:rPr>
              <w:t>Arcane Sense</w:t>
            </w:r>
          </w:p>
        </w:tc>
        <w:tc>
          <w:tcPr>
            <w:tcW w:w="655" w:type="pct"/>
          </w:tcPr>
          <w:p w14:paraId="72CEA716" w14:textId="77777777" w:rsidR="00513AC6" w:rsidRPr="0009014D" w:rsidRDefault="00513AC6" w:rsidP="00AC5ED6">
            <w:pPr>
              <w:cnfStyle w:val="000000100000" w:firstRow="0" w:lastRow="0" w:firstColumn="0" w:lastColumn="0" w:oddVBand="0" w:evenVBand="0" w:oddHBand="1" w:evenHBand="0" w:firstRowFirstColumn="0" w:firstRowLastColumn="0" w:lastRowFirstColumn="0" w:lastRowLastColumn="0"/>
              <w:rPr>
                <w:szCs w:val="14"/>
                <w:lang w:val="en-GB"/>
              </w:rPr>
            </w:pPr>
            <w:r w:rsidRPr="0009014D">
              <w:rPr>
                <w:szCs w:val="14"/>
                <w:lang w:val="en-GB"/>
              </w:rPr>
              <w:t>PSY</w:t>
            </w:r>
          </w:p>
        </w:tc>
        <w:tc>
          <w:tcPr>
            <w:tcW w:w="2721" w:type="pct"/>
          </w:tcPr>
          <w:p w14:paraId="7CECE0A3" w14:textId="77777777" w:rsidR="00513AC6" w:rsidRPr="0009014D" w:rsidRDefault="00513AC6" w:rsidP="00A67935">
            <w:pPr>
              <w:cnfStyle w:val="000000100000" w:firstRow="0" w:lastRow="0" w:firstColumn="0" w:lastColumn="0" w:oddVBand="0" w:evenVBand="0" w:oddHBand="1" w:evenHBand="0" w:firstRowFirstColumn="0" w:firstRowLastColumn="0" w:lastRowFirstColumn="0" w:lastRowLastColumn="0"/>
              <w:rPr>
                <w:szCs w:val="14"/>
                <w:lang w:val="en-GB"/>
              </w:rPr>
            </w:pPr>
            <w:r w:rsidRPr="0009014D">
              <w:rPr>
                <w:szCs w:val="14"/>
                <w:lang w:val="en-GB"/>
              </w:rPr>
              <w:t>Arcane Lore: 6, Magical Consonance</w:t>
            </w:r>
          </w:p>
        </w:tc>
      </w:tr>
      <w:tr w:rsidR="00513AC6" w:rsidRPr="0009014D" w14:paraId="3092DA79" w14:textId="77777777" w:rsidTr="003F7D64">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624" w:type="pct"/>
          </w:tcPr>
          <w:p w14:paraId="1DEBCBDC" w14:textId="77777777" w:rsidR="00513AC6" w:rsidRPr="0009014D" w:rsidRDefault="00513AC6" w:rsidP="005506F9">
            <w:pPr>
              <w:rPr>
                <w:b/>
                <w:bCs/>
                <w:lang w:val="en-GB"/>
              </w:rPr>
            </w:pPr>
            <w:r w:rsidRPr="0009014D">
              <w:rPr>
                <w:b/>
                <w:lang w:val="en-GB"/>
              </w:rPr>
              <w:t>Architecture</w:t>
            </w:r>
          </w:p>
        </w:tc>
        <w:tc>
          <w:tcPr>
            <w:tcW w:w="655" w:type="pct"/>
          </w:tcPr>
          <w:p w14:paraId="79F88631" w14:textId="77777777" w:rsidR="00513AC6" w:rsidRPr="0009014D" w:rsidRDefault="00513AC6" w:rsidP="005506F9">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INT</w:t>
            </w:r>
          </w:p>
        </w:tc>
        <w:tc>
          <w:tcPr>
            <w:tcW w:w="2721" w:type="pct"/>
          </w:tcPr>
          <w:p w14:paraId="4E410CBF" w14:textId="77777777" w:rsidR="00513AC6" w:rsidRPr="0009014D" w:rsidRDefault="00513AC6" w:rsidP="005506F9">
            <w:pPr>
              <w:cnfStyle w:val="000000010000" w:firstRow="0" w:lastRow="0" w:firstColumn="0" w:lastColumn="0" w:oddVBand="0" w:evenVBand="0" w:oddHBand="0" w:evenHBand="1" w:firstRowFirstColumn="0" w:firstRowLastColumn="0" w:lastRowFirstColumn="0" w:lastRowLastColumn="0"/>
              <w:rPr>
                <w:lang w:val="en-GB"/>
              </w:rPr>
            </w:pPr>
            <w:r w:rsidRPr="0009014D">
              <w:rPr>
                <w:bCs/>
                <w:lang w:val="en-GB"/>
              </w:rPr>
              <w:t>Crafting Lore, Arithmetic</w:t>
            </w:r>
          </w:p>
        </w:tc>
      </w:tr>
      <w:tr w:rsidR="00513AC6" w:rsidRPr="0009014D" w14:paraId="60399CE1" w14:textId="77777777" w:rsidTr="003F7D64">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624" w:type="pct"/>
          </w:tcPr>
          <w:p w14:paraId="0CD41AB1" w14:textId="77777777" w:rsidR="00513AC6" w:rsidRPr="0009014D" w:rsidRDefault="00513AC6" w:rsidP="00D6217F">
            <w:pPr>
              <w:rPr>
                <w:b/>
                <w:lang w:val="en-GB"/>
              </w:rPr>
            </w:pPr>
            <w:r w:rsidRPr="0009014D">
              <w:rPr>
                <w:b/>
                <w:lang w:val="en-GB"/>
              </w:rPr>
              <w:t>Arithmetic</w:t>
            </w:r>
          </w:p>
        </w:tc>
        <w:tc>
          <w:tcPr>
            <w:tcW w:w="655" w:type="pct"/>
          </w:tcPr>
          <w:p w14:paraId="4010BDC2" w14:textId="77777777" w:rsidR="00513AC6" w:rsidRPr="0009014D" w:rsidRDefault="00513AC6" w:rsidP="00D6217F">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INT</w:t>
            </w:r>
          </w:p>
        </w:tc>
        <w:tc>
          <w:tcPr>
            <w:tcW w:w="2721" w:type="pct"/>
          </w:tcPr>
          <w:p w14:paraId="5D4CA3ED" w14:textId="77777777" w:rsidR="00513AC6" w:rsidRPr="0009014D" w:rsidRDefault="00513AC6" w:rsidP="00D6217F">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w:t>
            </w:r>
          </w:p>
        </w:tc>
      </w:tr>
      <w:tr w:rsidR="00513AC6" w:rsidRPr="0009014D" w14:paraId="2EDCA3C0" w14:textId="77777777" w:rsidTr="003F7D64">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624" w:type="pct"/>
          </w:tcPr>
          <w:p w14:paraId="1D443F27" w14:textId="77777777" w:rsidR="00513AC6" w:rsidRPr="0009014D" w:rsidRDefault="00513AC6" w:rsidP="005506F9">
            <w:pPr>
              <w:rPr>
                <w:b/>
                <w:lang w:val="en-GB"/>
              </w:rPr>
            </w:pPr>
            <w:r w:rsidRPr="0009014D">
              <w:rPr>
                <w:b/>
                <w:lang w:val="en-GB"/>
              </w:rPr>
              <w:t>Blacksmithing</w:t>
            </w:r>
          </w:p>
        </w:tc>
        <w:tc>
          <w:tcPr>
            <w:tcW w:w="655" w:type="pct"/>
          </w:tcPr>
          <w:p w14:paraId="5E3785B8" w14:textId="77777777" w:rsidR="00513AC6" w:rsidRPr="0009014D" w:rsidRDefault="00513AC6" w:rsidP="005506F9">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STR</w:t>
            </w:r>
          </w:p>
        </w:tc>
        <w:tc>
          <w:tcPr>
            <w:tcW w:w="2721" w:type="pct"/>
          </w:tcPr>
          <w:p w14:paraId="1311D9C9" w14:textId="77777777" w:rsidR="00513AC6" w:rsidRPr="0009014D" w:rsidRDefault="00513AC6" w:rsidP="005506F9">
            <w:pPr>
              <w:cnfStyle w:val="000000010000" w:firstRow="0" w:lastRow="0" w:firstColumn="0" w:lastColumn="0" w:oddVBand="0" w:evenVBand="0" w:oddHBand="0" w:evenHBand="1" w:firstRowFirstColumn="0" w:firstRowLastColumn="0" w:lastRowFirstColumn="0" w:lastRowLastColumn="0"/>
              <w:rPr>
                <w:bCs/>
                <w:lang w:val="en-GB"/>
              </w:rPr>
            </w:pPr>
            <w:r w:rsidRPr="0009014D">
              <w:rPr>
                <w:bCs/>
                <w:lang w:val="en-GB"/>
              </w:rPr>
              <w:t xml:space="preserve">Crafting Lore, </w:t>
            </w:r>
          </w:p>
        </w:tc>
      </w:tr>
      <w:tr w:rsidR="00513AC6" w:rsidRPr="0009014D" w14:paraId="75D31614" w14:textId="77777777" w:rsidTr="003F7D64">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624" w:type="pct"/>
          </w:tcPr>
          <w:p w14:paraId="6182CB46" w14:textId="77777777" w:rsidR="00513AC6" w:rsidRPr="0009014D" w:rsidRDefault="00513AC6" w:rsidP="005506F9">
            <w:pPr>
              <w:rPr>
                <w:b/>
                <w:lang w:val="en-GB"/>
              </w:rPr>
            </w:pPr>
            <w:r w:rsidRPr="0009014D">
              <w:rPr>
                <w:b/>
                <w:lang w:val="en-GB"/>
              </w:rPr>
              <w:t>Bookbinding</w:t>
            </w:r>
          </w:p>
        </w:tc>
        <w:tc>
          <w:tcPr>
            <w:tcW w:w="655" w:type="pct"/>
          </w:tcPr>
          <w:p w14:paraId="71BD240E" w14:textId="77777777" w:rsidR="00513AC6" w:rsidRPr="0009014D" w:rsidRDefault="00513AC6" w:rsidP="005506F9">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DEX</w:t>
            </w:r>
          </w:p>
        </w:tc>
        <w:tc>
          <w:tcPr>
            <w:tcW w:w="2721" w:type="pct"/>
          </w:tcPr>
          <w:p w14:paraId="001D0EF2" w14:textId="77777777" w:rsidR="00513AC6" w:rsidRPr="0009014D" w:rsidRDefault="00513AC6" w:rsidP="005506F9">
            <w:pPr>
              <w:cnfStyle w:val="000000100000" w:firstRow="0" w:lastRow="0" w:firstColumn="0" w:lastColumn="0" w:oddVBand="0" w:evenVBand="0" w:oddHBand="1" w:evenHBand="0" w:firstRowFirstColumn="0" w:firstRowLastColumn="0" w:lastRowFirstColumn="0" w:lastRowLastColumn="0"/>
              <w:rPr>
                <w:bCs/>
                <w:lang w:val="en-GB"/>
              </w:rPr>
            </w:pPr>
            <w:r w:rsidRPr="0009014D">
              <w:rPr>
                <w:bCs/>
                <w:lang w:val="en-GB"/>
              </w:rPr>
              <w:t xml:space="preserve">Crafting Lore, </w:t>
            </w:r>
          </w:p>
        </w:tc>
      </w:tr>
      <w:tr w:rsidR="00513AC6" w:rsidRPr="0009014D" w14:paraId="30367B27" w14:textId="77777777" w:rsidTr="003F7D64">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624" w:type="pct"/>
          </w:tcPr>
          <w:p w14:paraId="3E02F800" w14:textId="77777777" w:rsidR="00513AC6" w:rsidRPr="0009014D" w:rsidRDefault="00513AC6" w:rsidP="00A67935">
            <w:pPr>
              <w:rPr>
                <w:rFonts w:cs="Times New Roman"/>
                <w:b/>
                <w:szCs w:val="16"/>
                <w:lang w:val="en-GB"/>
              </w:rPr>
            </w:pPr>
            <w:r w:rsidRPr="0009014D">
              <w:rPr>
                <w:b/>
                <w:szCs w:val="14"/>
                <w:lang w:val="en-GB"/>
              </w:rPr>
              <w:t>Channelling</w:t>
            </w:r>
          </w:p>
        </w:tc>
        <w:tc>
          <w:tcPr>
            <w:tcW w:w="655" w:type="pct"/>
          </w:tcPr>
          <w:p w14:paraId="12F0EE18" w14:textId="77777777" w:rsidR="00513AC6" w:rsidRPr="0009014D" w:rsidRDefault="00513AC6" w:rsidP="00AC5ED6">
            <w:pPr>
              <w:cnfStyle w:val="000000010000" w:firstRow="0" w:lastRow="0" w:firstColumn="0" w:lastColumn="0" w:oddVBand="0" w:evenVBand="0" w:oddHBand="0" w:evenHBand="1" w:firstRowFirstColumn="0" w:firstRowLastColumn="0" w:lastRowFirstColumn="0" w:lastRowLastColumn="0"/>
              <w:rPr>
                <w:lang w:val="en-GB"/>
              </w:rPr>
            </w:pPr>
            <w:r w:rsidRPr="0009014D">
              <w:rPr>
                <w:szCs w:val="14"/>
                <w:lang w:val="en-GB"/>
              </w:rPr>
              <w:t>PSY</w:t>
            </w:r>
          </w:p>
        </w:tc>
        <w:tc>
          <w:tcPr>
            <w:tcW w:w="2721" w:type="pct"/>
          </w:tcPr>
          <w:p w14:paraId="3FEADD3E" w14:textId="77777777" w:rsidR="00513AC6" w:rsidRPr="0009014D" w:rsidRDefault="00513AC6" w:rsidP="00A67935">
            <w:pPr>
              <w:cnfStyle w:val="000000010000" w:firstRow="0" w:lastRow="0" w:firstColumn="0" w:lastColumn="0" w:oddVBand="0" w:evenVBand="0" w:oddHBand="0" w:evenHBand="1" w:firstRowFirstColumn="0" w:firstRowLastColumn="0" w:lastRowFirstColumn="0" w:lastRowLastColumn="0"/>
              <w:rPr>
                <w:rFonts w:cs="Times New Roman"/>
                <w:szCs w:val="16"/>
                <w:lang w:val="en-GB"/>
              </w:rPr>
            </w:pPr>
            <w:r w:rsidRPr="0009014D">
              <w:rPr>
                <w:szCs w:val="14"/>
                <w:lang w:val="en-GB"/>
              </w:rPr>
              <w:t>Arcane Lore: 13, Magical Consonance</w:t>
            </w:r>
          </w:p>
        </w:tc>
      </w:tr>
      <w:tr w:rsidR="00513AC6" w:rsidRPr="004D33F8" w14:paraId="387ECE85" w14:textId="77777777" w:rsidTr="003F7D64">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624" w:type="pct"/>
          </w:tcPr>
          <w:p w14:paraId="351F42A9" w14:textId="77777777" w:rsidR="00513AC6" w:rsidRPr="0009014D" w:rsidRDefault="00513AC6" w:rsidP="00AC5ED6">
            <w:pPr>
              <w:rPr>
                <w:b/>
                <w:lang w:val="en-GB"/>
              </w:rPr>
            </w:pPr>
            <w:r w:rsidRPr="0009014D">
              <w:rPr>
                <w:b/>
                <w:szCs w:val="14"/>
                <w:lang w:val="en-GB"/>
              </w:rPr>
              <w:t>Chaotic Control</w:t>
            </w:r>
          </w:p>
        </w:tc>
        <w:tc>
          <w:tcPr>
            <w:tcW w:w="655" w:type="pct"/>
          </w:tcPr>
          <w:p w14:paraId="0B4D2FC7" w14:textId="77777777" w:rsidR="00513AC6" w:rsidRPr="0009014D" w:rsidRDefault="00513AC6" w:rsidP="00AC5ED6">
            <w:pPr>
              <w:cnfStyle w:val="000000100000" w:firstRow="0" w:lastRow="0" w:firstColumn="0" w:lastColumn="0" w:oddVBand="0" w:evenVBand="0" w:oddHBand="1" w:evenHBand="0" w:firstRowFirstColumn="0" w:firstRowLastColumn="0" w:lastRowFirstColumn="0" w:lastRowLastColumn="0"/>
              <w:rPr>
                <w:lang w:val="en-GB"/>
              </w:rPr>
            </w:pPr>
            <w:r w:rsidRPr="0009014D">
              <w:rPr>
                <w:szCs w:val="14"/>
                <w:lang w:val="en-GB"/>
              </w:rPr>
              <w:t>PSY</w:t>
            </w:r>
          </w:p>
        </w:tc>
        <w:tc>
          <w:tcPr>
            <w:tcW w:w="2721" w:type="pct"/>
          </w:tcPr>
          <w:p w14:paraId="2B2EABBA" w14:textId="77777777" w:rsidR="00513AC6" w:rsidRPr="0009014D" w:rsidRDefault="00513AC6" w:rsidP="00AC5ED6">
            <w:pPr>
              <w:cnfStyle w:val="000000100000" w:firstRow="0" w:lastRow="0" w:firstColumn="0" w:lastColumn="0" w:oddVBand="0" w:evenVBand="0" w:oddHBand="1" w:evenHBand="0" w:firstRowFirstColumn="0" w:firstRowLastColumn="0" w:lastRowFirstColumn="0" w:lastRowLastColumn="0"/>
              <w:rPr>
                <w:lang w:val="en-GB"/>
              </w:rPr>
            </w:pPr>
            <w:r w:rsidRPr="0009014D">
              <w:rPr>
                <w:szCs w:val="14"/>
                <w:lang w:val="en-GB"/>
              </w:rPr>
              <w:t>Spirit: Genius, Sorcery: Chaos Rift</w:t>
            </w:r>
          </w:p>
        </w:tc>
      </w:tr>
      <w:tr w:rsidR="00513AC6" w:rsidRPr="0009014D" w14:paraId="77A90EA8" w14:textId="77777777" w:rsidTr="003F7D64">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624" w:type="pct"/>
          </w:tcPr>
          <w:p w14:paraId="73C596E2" w14:textId="77777777" w:rsidR="00513AC6" w:rsidRPr="0009014D" w:rsidRDefault="00513AC6" w:rsidP="005506F9">
            <w:pPr>
              <w:rPr>
                <w:b/>
                <w:lang w:val="en-GB"/>
              </w:rPr>
            </w:pPr>
            <w:r w:rsidRPr="0009014D">
              <w:rPr>
                <w:b/>
                <w:lang w:val="en-GB"/>
              </w:rPr>
              <w:t>Cooking</w:t>
            </w:r>
          </w:p>
        </w:tc>
        <w:tc>
          <w:tcPr>
            <w:tcW w:w="655" w:type="pct"/>
          </w:tcPr>
          <w:p w14:paraId="7E3A62BF" w14:textId="77777777" w:rsidR="00513AC6" w:rsidRPr="0009014D" w:rsidRDefault="00513AC6" w:rsidP="005506F9">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INT</w:t>
            </w:r>
          </w:p>
        </w:tc>
        <w:tc>
          <w:tcPr>
            <w:tcW w:w="2721" w:type="pct"/>
          </w:tcPr>
          <w:p w14:paraId="20EB22F7" w14:textId="77777777" w:rsidR="00513AC6" w:rsidRPr="0009014D" w:rsidRDefault="00513AC6" w:rsidP="005506F9">
            <w:pPr>
              <w:cnfStyle w:val="000000010000" w:firstRow="0" w:lastRow="0" w:firstColumn="0" w:lastColumn="0" w:oddVBand="0" w:evenVBand="0" w:oddHBand="0" w:evenHBand="1" w:firstRowFirstColumn="0" w:firstRowLastColumn="0" w:lastRowFirstColumn="0" w:lastRowLastColumn="0"/>
              <w:rPr>
                <w:bCs/>
                <w:lang w:val="en-GB"/>
              </w:rPr>
            </w:pPr>
            <w:r w:rsidRPr="0009014D">
              <w:rPr>
                <w:bCs/>
                <w:lang w:val="en-GB"/>
              </w:rPr>
              <w:t xml:space="preserve">Crafting Lore, </w:t>
            </w:r>
          </w:p>
        </w:tc>
      </w:tr>
      <w:tr w:rsidR="00513AC6" w:rsidRPr="0009014D" w14:paraId="2F0B136C" w14:textId="77777777" w:rsidTr="003F7D64">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624" w:type="pct"/>
          </w:tcPr>
          <w:p w14:paraId="2BA43453" w14:textId="77777777" w:rsidR="00513AC6" w:rsidRPr="0009014D" w:rsidRDefault="00513AC6" w:rsidP="005506F9">
            <w:pPr>
              <w:rPr>
                <w:b/>
                <w:lang w:val="en-GB"/>
              </w:rPr>
            </w:pPr>
            <w:r w:rsidRPr="0009014D">
              <w:rPr>
                <w:b/>
                <w:lang w:val="en-GB"/>
              </w:rPr>
              <w:t>Crafting Lore</w:t>
            </w:r>
          </w:p>
        </w:tc>
        <w:tc>
          <w:tcPr>
            <w:tcW w:w="655" w:type="pct"/>
          </w:tcPr>
          <w:p w14:paraId="55782034" w14:textId="77777777" w:rsidR="00513AC6" w:rsidRPr="0009014D" w:rsidRDefault="00513AC6" w:rsidP="005506F9">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INT</w:t>
            </w:r>
          </w:p>
        </w:tc>
        <w:tc>
          <w:tcPr>
            <w:tcW w:w="2721" w:type="pct"/>
          </w:tcPr>
          <w:p w14:paraId="7C7852BD" w14:textId="77777777" w:rsidR="00513AC6" w:rsidRPr="0009014D" w:rsidRDefault="00513AC6" w:rsidP="005506F9">
            <w:pPr>
              <w:cnfStyle w:val="000000100000" w:firstRow="0" w:lastRow="0" w:firstColumn="0" w:lastColumn="0" w:oddVBand="0" w:evenVBand="0" w:oddHBand="1" w:evenHBand="0" w:firstRowFirstColumn="0" w:firstRowLastColumn="0" w:lastRowFirstColumn="0" w:lastRowLastColumn="0"/>
              <w:rPr>
                <w:bCs/>
                <w:lang w:val="en-GB"/>
              </w:rPr>
            </w:pPr>
            <w:r w:rsidRPr="0009014D">
              <w:rPr>
                <w:lang w:val="en-GB"/>
              </w:rPr>
              <w:t>-</w:t>
            </w:r>
          </w:p>
        </w:tc>
      </w:tr>
      <w:tr w:rsidR="00513AC6" w:rsidRPr="0009014D" w14:paraId="034619D6" w14:textId="77777777" w:rsidTr="003F7D64">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624" w:type="pct"/>
          </w:tcPr>
          <w:p w14:paraId="56F4EC53" w14:textId="77777777" w:rsidR="00513AC6" w:rsidRPr="0009014D" w:rsidRDefault="00513AC6" w:rsidP="003C44D7">
            <w:pPr>
              <w:rPr>
                <w:rFonts w:cs="Times New Roman"/>
                <w:b/>
                <w:szCs w:val="16"/>
                <w:lang w:val="en-GB"/>
              </w:rPr>
            </w:pPr>
            <w:r w:rsidRPr="0009014D">
              <w:rPr>
                <w:rFonts w:cs="Times New Roman"/>
                <w:b/>
                <w:szCs w:val="16"/>
                <w:lang w:val="en-GB"/>
              </w:rPr>
              <w:t>Demonic Languages</w:t>
            </w:r>
          </w:p>
        </w:tc>
        <w:tc>
          <w:tcPr>
            <w:tcW w:w="655" w:type="pct"/>
          </w:tcPr>
          <w:p w14:paraId="0D1B210B" w14:textId="77777777" w:rsidR="00513AC6" w:rsidRPr="0009014D" w:rsidRDefault="00513AC6" w:rsidP="003C44D7">
            <w:pPr>
              <w:cnfStyle w:val="000000010000" w:firstRow="0" w:lastRow="0" w:firstColumn="0" w:lastColumn="0" w:oddVBand="0" w:evenVBand="0" w:oddHBand="0" w:evenHBand="1" w:firstRowFirstColumn="0" w:firstRowLastColumn="0" w:lastRowFirstColumn="0" w:lastRowLastColumn="0"/>
              <w:rPr>
                <w:rFonts w:cs="Times New Roman"/>
                <w:szCs w:val="16"/>
                <w:lang w:val="en-GB"/>
              </w:rPr>
            </w:pPr>
            <w:r w:rsidRPr="0009014D">
              <w:rPr>
                <w:rFonts w:cs="Times New Roman"/>
                <w:szCs w:val="16"/>
                <w:lang w:val="en-GB"/>
              </w:rPr>
              <w:t>PSY</w:t>
            </w:r>
          </w:p>
        </w:tc>
        <w:tc>
          <w:tcPr>
            <w:tcW w:w="2721" w:type="pct"/>
          </w:tcPr>
          <w:p w14:paraId="64CF6442" w14:textId="77777777" w:rsidR="00513AC6" w:rsidRPr="0009014D" w:rsidRDefault="00513AC6" w:rsidP="003C44D7">
            <w:pPr>
              <w:cnfStyle w:val="000000010000" w:firstRow="0" w:lastRow="0" w:firstColumn="0" w:lastColumn="0" w:oddVBand="0" w:evenVBand="0" w:oddHBand="0" w:evenHBand="1" w:firstRowFirstColumn="0" w:firstRowLastColumn="0" w:lastRowFirstColumn="0" w:lastRowLastColumn="0"/>
              <w:rPr>
                <w:rFonts w:cs="Times New Roman"/>
                <w:szCs w:val="16"/>
                <w:lang w:val="en-GB"/>
              </w:rPr>
            </w:pPr>
            <w:r w:rsidRPr="0009014D">
              <w:rPr>
                <w:rFonts w:cs="Times New Roman"/>
                <w:szCs w:val="16"/>
                <w:lang w:val="en-GB"/>
              </w:rPr>
              <w:t>Demonology</w:t>
            </w:r>
          </w:p>
        </w:tc>
      </w:tr>
      <w:tr w:rsidR="00513AC6" w:rsidRPr="0009014D" w14:paraId="01006E1C" w14:textId="77777777" w:rsidTr="003F7D64">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624" w:type="pct"/>
          </w:tcPr>
          <w:p w14:paraId="3359E2C3" w14:textId="77777777" w:rsidR="00513AC6" w:rsidRPr="0009014D" w:rsidRDefault="00513AC6" w:rsidP="00A67935">
            <w:pPr>
              <w:rPr>
                <w:rFonts w:cs="Times New Roman"/>
                <w:b/>
                <w:szCs w:val="16"/>
                <w:lang w:val="en-GB"/>
              </w:rPr>
            </w:pPr>
            <w:r w:rsidRPr="0009014D">
              <w:rPr>
                <w:b/>
                <w:szCs w:val="14"/>
                <w:lang w:val="en-GB"/>
              </w:rPr>
              <w:t>Demonology</w:t>
            </w:r>
          </w:p>
        </w:tc>
        <w:tc>
          <w:tcPr>
            <w:tcW w:w="655" w:type="pct"/>
          </w:tcPr>
          <w:p w14:paraId="1A5D1947" w14:textId="77777777" w:rsidR="00513AC6" w:rsidRPr="0009014D" w:rsidRDefault="00513AC6" w:rsidP="00AC5ED6">
            <w:pPr>
              <w:cnfStyle w:val="000000100000" w:firstRow="0" w:lastRow="0" w:firstColumn="0" w:lastColumn="0" w:oddVBand="0" w:evenVBand="0" w:oddHBand="1" w:evenHBand="0" w:firstRowFirstColumn="0" w:firstRowLastColumn="0" w:lastRowFirstColumn="0" w:lastRowLastColumn="0"/>
              <w:rPr>
                <w:rFonts w:cs="Times New Roman"/>
                <w:szCs w:val="16"/>
                <w:lang w:val="en-GB"/>
              </w:rPr>
            </w:pPr>
            <w:r w:rsidRPr="0009014D">
              <w:rPr>
                <w:szCs w:val="14"/>
                <w:lang w:val="en-GB"/>
              </w:rPr>
              <w:t>INT</w:t>
            </w:r>
          </w:p>
        </w:tc>
        <w:tc>
          <w:tcPr>
            <w:tcW w:w="2721" w:type="pct"/>
          </w:tcPr>
          <w:p w14:paraId="009F7963" w14:textId="77777777" w:rsidR="00513AC6" w:rsidRPr="0009014D" w:rsidRDefault="00513AC6" w:rsidP="00A67935">
            <w:pPr>
              <w:cnfStyle w:val="000000100000" w:firstRow="0" w:lastRow="0" w:firstColumn="0" w:lastColumn="0" w:oddVBand="0" w:evenVBand="0" w:oddHBand="1" w:evenHBand="0" w:firstRowFirstColumn="0" w:firstRowLastColumn="0" w:lastRowFirstColumn="0" w:lastRowLastColumn="0"/>
              <w:rPr>
                <w:rFonts w:cs="Times New Roman"/>
                <w:szCs w:val="16"/>
                <w:lang w:val="en-GB"/>
              </w:rPr>
            </w:pPr>
            <w:r w:rsidRPr="0009014D">
              <w:rPr>
                <w:lang w:val="en-GB"/>
              </w:rPr>
              <w:t>A Language</w:t>
            </w:r>
            <w:r w:rsidRPr="0009014D">
              <w:rPr>
                <w:szCs w:val="14"/>
                <w:lang w:val="en-GB"/>
              </w:rPr>
              <w:t>: 13</w:t>
            </w:r>
          </w:p>
        </w:tc>
      </w:tr>
      <w:tr w:rsidR="00513AC6" w:rsidRPr="0009014D" w14:paraId="3A09FB68" w14:textId="77777777" w:rsidTr="003F7D64">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624" w:type="pct"/>
          </w:tcPr>
          <w:p w14:paraId="088CE2EC" w14:textId="77777777" w:rsidR="00513AC6" w:rsidRPr="0009014D" w:rsidRDefault="00513AC6" w:rsidP="003C44D7">
            <w:pPr>
              <w:rPr>
                <w:rFonts w:cs="Times New Roman"/>
                <w:b/>
                <w:szCs w:val="16"/>
                <w:lang w:val="en-GB"/>
              </w:rPr>
            </w:pPr>
            <w:r w:rsidRPr="0009014D">
              <w:rPr>
                <w:rFonts w:cs="Times New Roman"/>
                <w:b/>
                <w:szCs w:val="16"/>
                <w:lang w:val="en-GB"/>
              </w:rPr>
              <w:t>Draconic Languages</w:t>
            </w:r>
          </w:p>
        </w:tc>
        <w:tc>
          <w:tcPr>
            <w:tcW w:w="655" w:type="pct"/>
          </w:tcPr>
          <w:p w14:paraId="1FEA1FEF" w14:textId="77777777" w:rsidR="00513AC6" w:rsidRPr="0009014D" w:rsidRDefault="00513AC6" w:rsidP="003C44D7">
            <w:pPr>
              <w:cnfStyle w:val="000000010000" w:firstRow="0" w:lastRow="0" w:firstColumn="0" w:lastColumn="0" w:oddVBand="0" w:evenVBand="0" w:oddHBand="0" w:evenHBand="1" w:firstRowFirstColumn="0" w:firstRowLastColumn="0" w:lastRowFirstColumn="0" w:lastRowLastColumn="0"/>
              <w:rPr>
                <w:lang w:val="en-GB"/>
              </w:rPr>
            </w:pPr>
            <w:r w:rsidRPr="0009014D">
              <w:rPr>
                <w:rFonts w:cs="Times New Roman"/>
                <w:szCs w:val="16"/>
                <w:lang w:val="en-GB"/>
              </w:rPr>
              <w:t>PSY</w:t>
            </w:r>
          </w:p>
        </w:tc>
        <w:tc>
          <w:tcPr>
            <w:tcW w:w="2721" w:type="pct"/>
          </w:tcPr>
          <w:p w14:paraId="73D7D4C2" w14:textId="77777777" w:rsidR="00513AC6" w:rsidRPr="0009014D" w:rsidRDefault="00513AC6" w:rsidP="003C44D7">
            <w:pPr>
              <w:cnfStyle w:val="000000010000" w:firstRow="0" w:lastRow="0" w:firstColumn="0" w:lastColumn="0" w:oddVBand="0" w:evenVBand="0" w:oddHBand="0" w:evenHBand="1" w:firstRowFirstColumn="0" w:firstRowLastColumn="0" w:lastRowFirstColumn="0" w:lastRowLastColumn="0"/>
              <w:rPr>
                <w:rFonts w:cs="Times New Roman"/>
                <w:szCs w:val="16"/>
                <w:lang w:val="en-GB"/>
              </w:rPr>
            </w:pPr>
            <w:r w:rsidRPr="0009014D">
              <w:rPr>
                <w:rFonts w:cs="Times New Roman"/>
                <w:szCs w:val="16"/>
                <w:lang w:val="en-GB"/>
              </w:rPr>
              <w:t>Draconic Lore</w:t>
            </w:r>
          </w:p>
        </w:tc>
      </w:tr>
      <w:tr w:rsidR="00513AC6" w:rsidRPr="0009014D" w14:paraId="250AEAA5" w14:textId="77777777" w:rsidTr="003F7D64">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624" w:type="pct"/>
          </w:tcPr>
          <w:p w14:paraId="2BFE9209" w14:textId="77777777" w:rsidR="00513AC6" w:rsidRPr="0009014D" w:rsidRDefault="00513AC6" w:rsidP="005506F9">
            <w:pPr>
              <w:rPr>
                <w:b/>
                <w:lang w:val="en-GB"/>
              </w:rPr>
            </w:pPr>
            <w:r w:rsidRPr="0009014D">
              <w:rPr>
                <w:b/>
                <w:lang w:val="en-GB"/>
              </w:rPr>
              <w:t>Embalming</w:t>
            </w:r>
          </w:p>
        </w:tc>
        <w:tc>
          <w:tcPr>
            <w:tcW w:w="655" w:type="pct"/>
          </w:tcPr>
          <w:p w14:paraId="60352129" w14:textId="77777777" w:rsidR="00513AC6" w:rsidRPr="0009014D" w:rsidRDefault="00513AC6" w:rsidP="005506F9">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INT</w:t>
            </w:r>
          </w:p>
        </w:tc>
        <w:tc>
          <w:tcPr>
            <w:tcW w:w="2721" w:type="pct"/>
          </w:tcPr>
          <w:p w14:paraId="7145FD14" w14:textId="77777777" w:rsidR="00513AC6" w:rsidRPr="0009014D" w:rsidRDefault="00513AC6" w:rsidP="005506F9">
            <w:pPr>
              <w:cnfStyle w:val="000000100000" w:firstRow="0" w:lastRow="0" w:firstColumn="0" w:lastColumn="0" w:oddVBand="0" w:evenVBand="0" w:oddHBand="1" w:evenHBand="0" w:firstRowFirstColumn="0" w:firstRowLastColumn="0" w:lastRowFirstColumn="0" w:lastRowLastColumn="0"/>
              <w:rPr>
                <w:bCs/>
                <w:lang w:val="en-GB"/>
              </w:rPr>
            </w:pPr>
            <w:r w:rsidRPr="0009014D">
              <w:rPr>
                <w:bCs/>
                <w:lang w:val="en-GB"/>
              </w:rPr>
              <w:t xml:space="preserve">Crafting Lore, </w:t>
            </w:r>
            <w:r w:rsidRPr="0009014D">
              <w:rPr>
                <w:lang w:val="en-GB"/>
              </w:rPr>
              <w:t>Medicine</w:t>
            </w:r>
          </w:p>
        </w:tc>
      </w:tr>
      <w:tr w:rsidR="00513AC6" w:rsidRPr="0009014D" w14:paraId="0CFCC65F" w14:textId="77777777" w:rsidTr="003F7D64">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624" w:type="pct"/>
          </w:tcPr>
          <w:p w14:paraId="2ED87184" w14:textId="77777777" w:rsidR="00513AC6" w:rsidRPr="0009014D" w:rsidRDefault="00513AC6" w:rsidP="009204D6">
            <w:pPr>
              <w:rPr>
                <w:b/>
                <w:bCs/>
                <w:lang w:val="en-GB"/>
              </w:rPr>
            </w:pPr>
            <w:r w:rsidRPr="0009014D">
              <w:rPr>
                <w:b/>
                <w:bCs/>
                <w:lang w:val="en-GB"/>
              </w:rPr>
              <w:t>Geography</w:t>
            </w:r>
          </w:p>
        </w:tc>
        <w:tc>
          <w:tcPr>
            <w:tcW w:w="655" w:type="pct"/>
          </w:tcPr>
          <w:p w14:paraId="4087A9EC" w14:textId="77777777" w:rsidR="00513AC6" w:rsidRPr="0009014D" w:rsidRDefault="00513AC6" w:rsidP="009204D6">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INT</w:t>
            </w:r>
          </w:p>
        </w:tc>
        <w:tc>
          <w:tcPr>
            <w:tcW w:w="2721" w:type="pct"/>
          </w:tcPr>
          <w:p w14:paraId="2F8E9BD3" w14:textId="77777777" w:rsidR="00513AC6" w:rsidRPr="0009014D" w:rsidRDefault="00513AC6" w:rsidP="009204D6">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r>
      <w:tr w:rsidR="00513AC6" w:rsidRPr="0009014D" w14:paraId="0A4A401C" w14:textId="77777777" w:rsidTr="003F7D64">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624" w:type="pct"/>
          </w:tcPr>
          <w:p w14:paraId="5852E062" w14:textId="77777777" w:rsidR="00513AC6" w:rsidRPr="0009014D" w:rsidRDefault="00513AC6" w:rsidP="00D6217F">
            <w:pPr>
              <w:rPr>
                <w:b/>
                <w:lang w:val="en-GB"/>
              </w:rPr>
            </w:pPr>
            <w:r w:rsidRPr="0009014D">
              <w:rPr>
                <w:b/>
                <w:lang w:val="en-GB"/>
              </w:rPr>
              <w:t>Geology</w:t>
            </w:r>
          </w:p>
        </w:tc>
        <w:tc>
          <w:tcPr>
            <w:tcW w:w="655" w:type="pct"/>
          </w:tcPr>
          <w:p w14:paraId="7E770071" w14:textId="77777777" w:rsidR="00513AC6" w:rsidRPr="0009014D" w:rsidRDefault="00513AC6" w:rsidP="00D6217F">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INT</w:t>
            </w:r>
          </w:p>
        </w:tc>
        <w:tc>
          <w:tcPr>
            <w:tcW w:w="2721" w:type="pct"/>
          </w:tcPr>
          <w:p w14:paraId="3658DE05" w14:textId="77777777" w:rsidR="00513AC6" w:rsidRPr="0009014D" w:rsidRDefault="00513AC6" w:rsidP="00D6217F">
            <w:pPr>
              <w:cnfStyle w:val="000000100000" w:firstRow="0" w:lastRow="0" w:firstColumn="0" w:lastColumn="0" w:oddVBand="0" w:evenVBand="0" w:oddHBand="1" w:evenHBand="0" w:firstRowFirstColumn="0" w:firstRowLastColumn="0" w:lastRowFirstColumn="0" w:lastRowLastColumn="0"/>
              <w:rPr>
                <w:bCs/>
                <w:lang w:val="en-GB"/>
              </w:rPr>
            </w:pPr>
            <w:r w:rsidRPr="0009014D">
              <w:rPr>
                <w:lang w:val="en-GB"/>
              </w:rPr>
              <w:t>Arithmetic: 6</w:t>
            </w:r>
          </w:p>
        </w:tc>
      </w:tr>
      <w:tr w:rsidR="00513AC6" w:rsidRPr="0009014D" w14:paraId="1753EB12" w14:textId="77777777" w:rsidTr="003F7D64">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624" w:type="pct"/>
          </w:tcPr>
          <w:p w14:paraId="5D8A20ED" w14:textId="77777777" w:rsidR="00513AC6" w:rsidRPr="0009014D" w:rsidRDefault="00513AC6" w:rsidP="00D6217F">
            <w:pPr>
              <w:rPr>
                <w:b/>
                <w:lang w:val="en-GB"/>
              </w:rPr>
            </w:pPr>
            <w:r w:rsidRPr="0009014D">
              <w:rPr>
                <w:b/>
                <w:lang w:val="en-GB"/>
              </w:rPr>
              <w:t>History</w:t>
            </w:r>
          </w:p>
        </w:tc>
        <w:tc>
          <w:tcPr>
            <w:tcW w:w="655" w:type="pct"/>
          </w:tcPr>
          <w:p w14:paraId="171E0B20" w14:textId="77777777" w:rsidR="00513AC6" w:rsidRPr="0009014D" w:rsidRDefault="00513AC6" w:rsidP="00D6217F">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INT</w:t>
            </w:r>
          </w:p>
        </w:tc>
        <w:tc>
          <w:tcPr>
            <w:tcW w:w="2721" w:type="pct"/>
          </w:tcPr>
          <w:p w14:paraId="769D9B18" w14:textId="77777777" w:rsidR="00513AC6" w:rsidRPr="0009014D" w:rsidRDefault="00513AC6" w:rsidP="00D6217F">
            <w:pPr>
              <w:cnfStyle w:val="000000010000" w:firstRow="0" w:lastRow="0" w:firstColumn="0" w:lastColumn="0" w:oddVBand="0" w:evenVBand="0" w:oddHBand="0" w:evenHBand="1" w:firstRowFirstColumn="0" w:firstRowLastColumn="0" w:lastRowFirstColumn="0" w:lastRowLastColumn="0"/>
              <w:rPr>
                <w:bCs/>
                <w:lang w:val="en-GB"/>
              </w:rPr>
            </w:pPr>
            <w:r w:rsidRPr="0009014D">
              <w:rPr>
                <w:lang w:val="en-GB"/>
              </w:rPr>
              <w:t>Language: 13</w:t>
            </w:r>
          </w:p>
        </w:tc>
      </w:tr>
      <w:tr w:rsidR="00513AC6" w:rsidRPr="0009014D" w14:paraId="1B544013" w14:textId="77777777" w:rsidTr="003F7D64">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624" w:type="pct"/>
          </w:tcPr>
          <w:p w14:paraId="096DD50E" w14:textId="77777777" w:rsidR="00513AC6" w:rsidRPr="0009014D" w:rsidRDefault="00513AC6" w:rsidP="005506F9">
            <w:pPr>
              <w:rPr>
                <w:b/>
                <w:lang w:val="en-GB"/>
              </w:rPr>
            </w:pPr>
            <w:r w:rsidRPr="0009014D">
              <w:rPr>
                <w:b/>
                <w:lang w:val="en-GB"/>
              </w:rPr>
              <w:t>Jeweling</w:t>
            </w:r>
          </w:p>
        </w:tc>
        <w:tc>
          <w:tcPr>
            <w:tcW w:w="655" w:type="pct"/>
          </w:tcPr>
          <w:p w14:paraId="55932073" w14:textId="77777777" w:rsidR="00513AC6" w:rsidRPr="0009014D" w:rsidRDefault="00513AC6" w:rsidP="005506F9">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INT</w:t>
            </w:r>
          </w:p>
        </w:tc>
        <w:tc>
          <w:tcPr>
            <w:tcW w:w="2721" w:type="pct"/>
          </w:tcPr>
          <w:p w14:paraId="0850B59F" w14:textId="77777777" w:rsidR="00513AC6" w:rsidRPr="0009014D" w:rsidRDefault="00513AC6" w:rsidP="005506F9">
            <w:pPr>
              <w:cnfStyle w:val="000000100000" w:firstRow="0" w:lastRow="0" w:firstColumn="0" w:lastColumn="0" w:oddVBand="0" w:evenVBand="0" w:oddHBand="1" w:evenHBand="0" w:firstRowFirstColumn="0" w:firstRowLastColumn="0" w:lastRowFirstColumn="0" w:lastRowLastColumn="0"/>
              <w:rPr>
                <w:bCs/>
                <w:lang w:val="en-GB"/>
              </w:rPr>
            </w:pPr>
            <w:r w:rsidRPr="0009014D">
              <w:rPr>
                <w:bCs/>
                <w:lang w:val="en-GB"/>
              </w:rPr>
              <w:t xml:space="preserve">Crafting Lore, </w:t>
            </w:r>
          </w:p>
        </w:tc>
      </w:tr>
      <w:tr w:rsidR="00513AC6" w:rsidRPr="0009014D" w14:paraId="64D82047" w14:textId="77777777" w:rsidTr="003F7D64">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624" w:type="pct"/>
          </w:tcPr>
          <w:p w14:paraId="0A2ACBEF" w14:textId="77777777" w:rsidR="00513AC6" w:rsidRPr="0009014D" w:rsidRDefault="00513AC6" w:rsidP="003F7D64">
            <w:pPr>
              <w:rPr>
                <w:rFonts w:cs="Times New Roman"/>
                <w:b/>
                <w:szCs w:val="16"/>
                <w:lang w:val="en-GB"/>
              </w:rPr>
            </w:pPr>
            <w:r w:rsidRPr="0009014D">
              <w:rPr>
                <w:b/>
                <w:bCs/>
                <w:lang w:val="en-GB"/>
              </w:rPr>
              <w:t>Jumping</w:t>
            </w:r>
          </w:p>
        </w:tc>
        <w:tc>
          <w:tcPr>
            <w:tcW w:w="655" w:type="pct"/>
          </w:tcPr>
          <w:p w14:paraId="26DE37B0" w14:textId="77777777" w:rsidR="00513AC6" w:rsidRPr="0009014D" w:rsidRDefault="00513AC6" w:rsidP="003F7D64">
            <w:pPr>
              <w:cnfStyle w:val="000000010000" w:firstRow="0" w:lastRow="0" w:firstColumn="0" w:lastColumn="0" w:oddVBand="0" w:evenVBand="0" w:oddHBand="0" w:evenHBand="1" w:firstRowFirstColumn="0" w:firstRowLastColumn="0" w:lastRowFirstColumn="0" w:lastRowLastColumn="0"/>
              <w:rPr>
                <w:rFonts w:cs="Times New Roman"/>
                <w:szCs w:val="16"/>
                <w:lang w:val="en-GB"/>
              </w:rPr>
            </w:pPr>
            <w:r w:rsidRPr="0009014D">
              <w:rPr>
                <w:lang w:val="en-GB"/>
              </w:rPr>
              <w:t>STR</w:t>
            </w:r>
          </w:p>
        </w:tc>
        <w:tc>
          <w:tcPr>
            <w:tcW w:w="2721" w:type="pct"/>
          </w:tcPr>
          <w:p w14:paraId="360B26B1" w14:textId="77777777" w:rsidR="00513AC6" w:rsidRPr="0009014D" w:rsidRDefault="00513AC6" w:rsidP="003F7D64">
            <w:pPr>
              <w:cnfStyle w:val="000000010000" w:firstRow="0" w:lastRow="0" w:firstColumn="0" w:lastColumn="0" w:oddVBand="0" w:evenVBand="0" w:oddHBand="0" w:evenHBand="1" w:firstRowFirstColumn="0" w:firstRowLastColumn="0" w:lastRowFirstColumn="0" w:lastRowLastColumn="0"/>
              <w:rPr>
                <w:rFonts w:cs="Times New Roman"/>
                <w:szCs w:val="16"/>
                <w:lang w:val="en-GB"/>
              </w:rPr>
            </w:pPr>
            <w:r w:rsidRPr="0009014D">
              <w:rPr>
                <w:lang w:val="en-GB"/>
              </w:rPr>
              <w:t>-</w:t>
            </w:r>
          </w:p>
        </w:tc>
      </w:tr>
      <w:tr w:rsidR="00513AC6" w:rsidRPr="0009014D" w14:paraId="5BA6D2D3" w14:textId="77777777" w:rsidTr="003F7D64">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624" w:type="pct"/>
          </w:tcPr>
          <w:p w14:paraId="525B24AD" w14:textId="77777777" w:rsidR="00513AC6" w:rsidRPr="0009014D" w:rsidRDefault="00513AC6" w:rsidP="005506F9">
            <w:pPr>
              <w:rPr>
                <w:b/>
                <w:lang w:val="en-GB"/>
              </w:rPr>
            </w:pPr>
            <w:r w:rsidRPr="0009014D">
              <w:rPr>
                <w:b/>
                <w:lang w:val="en-GB"/>
              </w:rPr>
              <w:t>Leatherworking</w:t>
            </w:r>
          </w:p>
        </w:tc>
        <w:tc>
          <w:tcPr>
            <w:tcW w:w="655" w:type="pct"/>
          </w:tcPr>
          <w:p w14:paraId="0D9AD55F" w14:textId="77777777" w:rsidR="00513AC6" w:rsidRPr="0009014D" w:rsidRDefault="00513AC6" w:rsidP="005506F9">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INT</w:t>
            </w:r>
          </w:p>
        </w:tc>
        <w:tc>
          <w:tcPr>
            <w:tcW w:w="2721" w:type="pct"/>
          </w:tcPr>
          <w:p w14:paraId="07F84CCC" w14:textId="77777777" w:rsidR="00513AC6" w:rsidRPr="0009014D" w:rsidRDefault="00513AC6" w:rsidP="005506F9">
            <w:pPr>
              <w:cnfStyle w:val="000000100000" w:firstRow="0" w:lastRow="0" w:firstColumn="0" w:lastColumn="0" w:oddVBand="0" w:evenVBand="0" w:oddHBand="1" w:evenHBand="0" w:firstRowFirstColumn="0" w:firstRowLastColumn="0" w:lastRowFirstColumn="0" w:lastRowLastColumn="0"/>
              <w:rPr>
                <w:bCs/>
                <w:lang w:val="en-GB"/>
              </w:rPr>
            </w:pPr>
            <w:r w:rsidRPr="0009014D">
              <w:rPr>
                <w:bCs/>
                <w:lang w:val="en-GB"/>
              </w:rPr>
              <w:t xml:space="preserve">Crafting Lore, </w:t>
            </w:r>
          </w:p>
        </w:tc>
      </w:tr>
      <w:tr w:rsidR="00513AC6" w:rsidRPr="0009014D" w14:paraId="0C501878" w14:textId="77777777" w:rsidTr="003F7D64">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624" w:type="pct"/>
          </w:tcPr>
          <w:p w14:paraId="29F2C2A5" w14:textId="77777777" w:rsidR="00513AC6" w:rsidRPr="0009014D" w:rsidRDefault="00513AC6" w:rsidP="00D6217F">
            <w:pPr>
              <w:rPr>
                <w:b/>
                <w:lang w:val="en-GB"/>
              </w:rPr>
            </w:pPr>
            <w:r w:rsidRPr="0009014D">
              <w:rPr>
                <w:b/>
                <w:lang w:val="en-GB"/>
              </w:rPr>
              <w:t>Linguistics</w:t>
            </w:r>
          </w:p>
        </w:tc>
        <w:tc>
          <w:tcPr>
            <w:tcW w:w="655" w:type="pct"/>
          </w:tcPr>
          <w:p w14:paraId="6121ED2F" w14:textId="77777777" w:rsidR="00513AC6" w:rsidRPr="0009014D" w:rsidRDefault="00513AC6" w:rsidP="00D6217F">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INT</w:t>
            </w:r>
          </w:p>
        </w:tc>
        <w:tc>
          <w:tcPr>
            <w:tcW w:w="2721" w:type="pct"/>
          </w:tcPr>
          <w:p w14:paraId="6D951B95" w14:textId="77777777" w:rsidR="00513AC6" w:rsidRPr="0009014D" w:rsidRDefault="00513AC6" w:rsidP="00D6217F">
            <w:pPr>
              <w:cnfStyle w:val="000000010000" w:firstRow="0" w:lastRow="0" w:firstColumn="0" w:lastColumn="0" w:oddVBand="0" w:evenVBand="0" w:oddHBand="0" w:evenHBand="1" w:firstRowFirstColumn="0" w:firstRowLastColumn="0" w:lastRowFirstColumn="0" w:lastRowLastColumn="0"/>
              <w:rPr>
                <w:bCs/>
                <w:lang w:val="en-GB"/>
              </w:rPr>
            </w:pPr>
            <w:r w:rsidRPr="0009014D">
              <w:rPr>
                <w:lang w:val="en-GB"/>
              </w:rPr>
              <w:t>Language: 13</w:t>
            </w:r>
          </w:p>
        </w:tc>
      </w:tr>
      <w:tr w:rsidR="00513AC6" w:rsidRPr="0009014D" w14:paraId="3E9CBDBC" w14:textId="77777777" w:rsidTr="003F7D64">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624" w:type="pct"/>
          </w:tcPr>
          <w:p w14:paraId="77C77873" w14:textId="77777777" w:rsidR="00513AC6" w:rsidRPr="0009014D" w:rsidRDefault="00513AC6" w:rsidP="00D6217F">
            <w:pPr>
              <w:rPr>
                <w:b/>
                <w:lang w:val="en-GB"/>
              </w:rPr>
            </w:pPr>
            <w:r w:rsidRPr="0009014D">
              <w:rPr>
                <w:b/>
                <w:lang w:val="en-GB"/>
              </w:rPr>
              <w:t>Lore</w:t>
            </w:r>
          </w:p>
        </w:tc>
        <w:tc>
          <w:tcPr>
            <w:tcW w:w="655" w:type="pct"/>
          </w:tcPr>
          <w:p w14:paraId="3A64D135" w14:textId="77777777" w:rsidR="00513AC6" w:rsidRPr="0009014D" w:rsidRDefault="00513AC6" w:rsidP="00D6217F">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INT</w:t>
            </w:r>
          </w:p>
        </w:tc>
        <w:tc>
          <w:tcPr>
            <w:tcW w:w="2721" w:type="pct"/>
          </w:tcPr>
          <w:p w14:paraId="48BABACA" w14:textId="77777777" w:rsidR="00513AC6" w:rsidRPr="0009014D" w:rsidRDefault="00513AC6" w:rsidP="00D6217F">
            <w:pPr>
              <w:cnfStyle w:val="000000100000" w:firstRow="0" w:lastRow="0" w:firstColumn="0" w:lastColumn="0" w:oddVBand="0" w:evenVBand="0" w:oddHBand="1" w:evenHBand="0" w:firstRowFirstColumn="0" w:firstRowLastColumn="0" w:lastRowFirstColumn="0" w:lastRowLastColumn="0"/>
              <w:rPr>
                <w:bCs/>
                <w:lang w:val="en-GB"/>
              </w:rPr>
            </w:pPr>
            <w:r w:rsidRPr="0009014D">
              <w:rPr>
                <w:lang w:val="en-GB"/>
              </w:rPr>
              <w:t>-</w:t>
            </w:r>
          </w:p>
        </w:tc>
      </w:tr>
      <w:tr w:rsidR="00513AC6" w:rsidRPr="0009014D" w14:paraId="381B6BEE" w14:textId="77777777" w:rsidTr="003F7D64">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624" w:type="pct"/>
          </w:tcPr>
          <w:p w14:paraId="1E27B3C9" w14:textId="77777777" w:rsidR="00513AC6" w:rsidRPr="0009014D" w:rsidRDefault="00513AC6" w:rsidP="00D6217F">
            <w:pPr>
              <w:rPr>
                <w:b/>
                <w:lang w:val="en-GB"/>
              </w:rPr>
            </w:pPr>
            <w:r w:rsidRPr="0009014D">
              <w:rPr>
                <w:b/>
                <w:lang w:val="en-GB"/>
              </w:rPr>
              <w:t>Medicine</w:t>
            </w:r>
          </w:p>
        </w:tc>
        <w:tc>
          <w:tcPr>
            <w:tcW w:w="655" w:type="pct"/>
          </w:tcPr>
          <w:p w14:paraId="7428DB5E" w14:textId="77777777" w:rsidR="00513AC6" w:rsidRPr="0009014D" w:rsidRDefault="00513AC6" w:rsidP="00D6217F">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INT</w:t>
            </w:r>
          </w:p>
        </w:tc>
        <w:tc>
          <w:tcPr>
            <w:tcW w:w="2721" w:type="pct"/>
          </w:tcPr>
          <w:p w14:paraId="5E748B93" w14:textId="77777777" w:rsidR="00513AC6" w:rsidRPr="0009014D" w:rsidRDefault="00513AC6" w:rsidP="00D6217F">
            <w:pPr>
              <w:cnfStyle w:val="000000010000" w:firstRow="0" w:lastRow="0" w:firstColumn="0" w:lastColumn="0" w:oddVBand="0" w:evenVBand="0" w:oddHBand="0" w:evenHBand="1" w:firstRowFirstColumn="0" w:firstRowLastColumn="0" w:lastRowFirstColumn="0" w:lastRowLastColumn="0"/>
              <w:rPr>
                <w:bCs/>
                <w:lang w:val="en-GB"/>
              </w:rPr>
            </w:pPr>
            <w:r w:rsidRPr="0009014D">
              <w:rPr>
                <w:lang w:val="en-GB"/>
              </w:rPr>
              <w:t>Language: 13</w:t>
            </w:r>
          </w:p>
        </w:tc>
      </w:tr>
      <w:tr w:rsidR="00513AC6" w:rsidRPr="0009014D" w14:paraId="732A10E0" w14:textId="77777777" w:rsidTr="003F7D64">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624" w:type="pct"/>
          </w:tcPr>
          <w:p w14:paraId="0F086806" w14:textId="77777777" w:rsidR="00513AC6" w:rsidRPr="0009014D" w:rsidRDefault="00513AC6" w:rsidP="00A67935">
            <w:pPr>
              <w:rPr>
                <w:b/>
                <w:lang w:val="en-GB"/>
              </w:rPr>
            </w:pPr>
            <w:r w:rsidRPr="0009014D">
              <w:rPr>
                <w:b/>
                <w:szCs w:val="14"/>
                <w:lang w:val="en-GB"/>
              </w:rPr>
              <w:t>Mystical Lore</w:t>
            </w:r>
          </w:p>
        </w:tc>
        <w:tc>
          <w:tcPr>
            <w:tcW w:w="655" w:type="pct"/>
          </w:tcPr>
          <w:p w14:paraId="508B6A7F" w14:textId="77777777" w:rsidR="00513AC6" w:rsidRPr="0009014D" w:rsidRDefault="00513AC6" w:rsidP="00AC5ED6">
            <w:pPr>
              <w:cnfStyle w:val="000000100000" w:firstRow="0" w:lastRow="0" w:firstColumn="0" w:lastColumn="0" w:oddVBand="0" w:evenVBand="0" w:oddHBand="1" w:evenHBand="0" w:firstRowFirstColumn="0" w:firstRowLastColumn="0" w:lastRowFirstColumn="0" w:lastRowLastColumn="0"/>
              <w:rPr>
                <w:lang w:val="en-GB"/>
              </w:rPr>
            </w:pPr>
            <w:r w:rsidRPr="0009014D">
              <w:rPr>
                <w:szCs w:val="14"/>
                <w:lang w:val="en-GB"/>
              </w:rPr>
              <w:t>INT</w:t>
            </w:r>
          </w:p>
        </w:tc>
        <w:tc>
          <w:tcPr>
            <w:tcW w:w="2721" w:type="pct"/>
          </w:tcPr>
          <w:p w14:paraId="0F816C72" w14:textId="77777777" w:rsidR="00513AC6" w:rsidRPr="0009014D" w:rsidRDefault="00513AC6" w:rsidP="00A67935">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A Language</w:t>
            </w:r>
            <w:r w:rsidRPr="0009014D">
              <w:rPr>
                <w:szCs w:val="14"/>
                <w:lang w:val="en-GB"/>
              </w:rPr>
              <w:t>: 13</w:t>
            </w:r>
          </w:p>
        </w:tc>
      </w:tr>
      <w:tr w:rsidR="00513AC6" w:rsidRPr="0009014D" w14:paraId="7D2D77A8" w14:textId="77777777" w:rsidTr="003F7D64">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624" w:type="pct"/>
          </w:tcPr>
          <w:p w14:paraId="2FD65BCF" w14:textId="77777777" w:rsidR="00513AC6" w:rsidRPr="0009014D" w:rsidRDefault="00513AC6" w:rsidP="00AC5ED6">
            <w:pPr>
              <w:rPr>
                <w:b/>
                <w:lang w:val="en-GB"/>
              </w:rPr>
            </w:pPr>
            <w:r w:rsidRPr="0009014D">
              <w:rPr>
                <w:b/>
                <w:szCs w:val="14"/>
                <w:lang w:val="en-GB"/>
              </w:rPr>
              <w:t>Mythology</w:t>
            </w:r>
          </w:p>
        </w:tc>
        <w:tc>
          <w:tcPr>
            <w:tcW w:w="655" w:type="pct"/>
          </w:tcPr>
          <w:p w14:paraId="4D8CE68B" w14:textId="77777777" w:rsidR="00513AC6" w:rsidRPr="0009014D" w:rsidRDefault="00513AC6" w:rsidP="00AC5ED6">
            <w:pPr>
              <w:cnfStyle w:val="000000010000" w:firstRow="0" w:lastRow="0" w:firstColumn="0" w:lastColumn="0" w:oddVBand="0" w:evenVBand="0" w:oddHBand="0" w:evenHBand="1" w:firstRowFirstColumn="0" w:firstRowLastColumn="0" w:lastRowFirstColumn="0" w:lastRowLastColumn="0"/>
              <w:rPr>
                <w:lang w:val="en-GB"/>
              </w:rPr>
            </w:pPr>
            <w:r w:rsidRPr="0009014D">
              <w:rPr>
                <w:szCs w:val="14"/>
                <w:lang w:val="en-GB"/>
              </w:rPr>
              <w:t>INT</w:t>
            </w:r>
          </w:p>
        </w:tc>
        <w:tc>
          <w:tcPr>
            <w:tcW w:w="2721" w:type="pct"/>
          </w:tcPr>
          <w:p w14:paraId="3175543D" w14:textId="77777777" w:rsidR="00513AC6" w:rsidRPr="0009014D" w:rsidRDefault="00513AC6" w:rsidP="00AC5ED6">
            <w:pPr>
              <w:cnfStyle w:val="000000010000" w:firstRow="0" w:lastRow="0" w:firstColumn="0" w:lastColumn="0" w:oddVBand="0" w:evenVBand="0" w:oddHBand="0" w:evenHBand="1" w:firstRowFirstColumn="0" w:firstRowLastColumn="0" w:lastRowFirstColumn="0" w:lastRowLastColumn="0"/>
              <w:rPr>
                <w:lang w:val="en-GB"/>
              </w:rPr>
            </w:pPr>
            <w:r w:rsidRPr="0009014D">
              <w:rPr>
                <w:szCs w:val="14"/>
                <w:lang w:val="en-GB"/>
              </w:rPr>
              <w:t>-</w:t>
            </w:r>
          </w:p>
        </w:tc>
      </w:tr>
      <w:tr w:rsidR="00513AC6" w:rsidRPr="0009014D" w14:paraId="4F1557C7" w14:textId="77777777" w:rsidTr="003F7D64">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624" w:type="pct"/>
          </w:tcPr>
          <w:p w14:paraId="54545D85" w14:textId="77777777" w:rsidR="00513AC6" w:rsidRPr="0009014D" w:rsidRDefault="00513AC6" w:rsidP="009204D6">
            <w:pPr>
              <w:rPr>
                <w:b/>
                <w:bCs/>
                <w:lang w:val="en-GB"/>
              </w:rPr>
            </w:pPr>
            <w:r w:rsidRPr="0009014D">
              <w:rPr>
                <w:b/>
                <w:bCs/>
                <w:lang w:val="en-GB"/>
              </w:rPr>
              <w:t>Perception</w:t>
            </w:r>
          </w:p>
        </w:tc>
        <w:tc>
          <w:tcPr>
            <w:tcW w:w="655" w:type="pct"/>
          </w:tcPr>
          <w:p w14:paraId="439489F6" w14:textId="77777777" w:rsidR="00513AC6" w:rsidRPr="0009014D" w:rsidRDefault="00513AC6" w:rsidP="009204D6">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INT</w:t>
            </w:r>
          </w:p>
        </w:tc>
        <w:tc>
          <w:tcPr>
            <w:tcW w:w="2721" w:type="pct"/>
          </w:tcPr>
          <w:p w14:paraId="347D899F" w14:textId="77777777" w:rsidR="00513AC6" w:rsidRPr="0009014D" w:rsidRDefault="00513AC6" w:rsidP="009204D6">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w:t>
            </w:r>
          </w:p>
        </w:tc>
      </w:tr>
      <w:tr w:rsidR="00513AC6" w:rsidRPr="0009014D" w14:paraId="1D45B1D4" w14:textId="77777777" w:rsidTr="003F7D64">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624" w:type="pct"/>
          </w:tcPr>
          <w:p w14:paraId="00D53DEC" w14:textId="77777777" w:rsidR="00513AC6" w:rsidRPr="0009014D" w:rsidRDefault="00513AC6" w:rsidP="003C44D7">
            <w:pPr>
              <w:rPr>
                <w:rFonts w:cs="Times New Roman"/>
                <w:b/>
                <w:szCs w:val="16"/>
                <w:lang w:val="en-GB"/>
              </w:rPr>
            </w:pPr>
            <w:r w:rsidRPr="0009014D">
              <w:rPr>
                <w:rFonts w:cs="Times New Roman"/>
                <w:b/>
                <w:szCs w:val="16"/>
                <w:lang w:val="en-GB"/>
              </w:rPr>
              <w:t>Proto languages</w:t>
            </w:r>
          </w:p>
        </w:tc>
        <w:tc>
          <w:tcPr>
            <w:tcW w:w="655" w:type="pct"/>
          </w:tcPr>
          <w:p w14:paraId="0FB524EF" w14:textId="77777777" w:rsidR="00513AC6" w:rsidRPr="0009014D" w:rsidRDefault="00513AC6" w:rsidP="003C44D7">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INT</w:t>
            </w:r>
          </w:p>
        </w:tc>
        <w:tc>
          <w:tcPr>
            <w:tcW w:w="2721" w:type="pct"/>
          </w:tcPr>
          <w:p w14:paraId="3356A005" w14:textId="77777777" w:rsidR="00513AC6" w:rsidRPr="0009014D" w:rsidRDefault="00513AC6" w:rsidP="003C44D7">
            <w:pPr>
              <w:cnfStyle w:val="000000010000" w:firstRow="0" w:lastRow="0" w:firstColumn="0" w:lastColumn="0" w:oddVBand="0" w:evenVBand="0" w:oddHBand="0" w:evenHBand="1" w:firstRowFirstColumn="0" w:firstRowLastColumn="0" w:lastRowFirstColumn="0" w:lastRowLastColumn="0"/>
              <w:rPr>
                <w:lang w:val="en-GB"/>
              </w:rPr>
            </w:pPr>
            <w:r w:rsidRPr="0009014D">
              <w:rPr>
                <w:rFonts w:cs="Times New Roman"/>
                <w:szCs w:val="16"/>
                <w:lang w:val="en-GB"/>
              </w:rPr>
              <w:t>Varies</w:t>
            </w:r>
          </w:p>
        </w:tc>
      </w:tr>
      <w:tr w:rsidR="00513AC6" w:rsidRPr="0009014D" w14:paraId="284B8ECC" w14:textId="77777777" w:rsidTr="003F7D64">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624" w:type="pct"/>
          </w:tcPr>
          <w:p w14:paraId="15C3D138" w14:textId="77777777" w:rsidR="00513AC6" w:rsidRPr="0009014D" w:rsidRDefault="00513AC6" w:rsidP="003C44D7">
            <w:pPr>
              <w:rPr>
                <w:rFonts w:cs="Times New Roman"/>
                <w:b/>
                <w:szCs w:val="16"/>
                <w:lang w:val="en-GB"/>
              </w:rPr>
            </w:pPr>
            <w:r w:rsidRPr="0009014D">
              <w:rPr>
                <w:rFonts w:cs="Times New Roman"/>
                <w:b/>
                <w:szCs w:val="16"/>
                <w:lang w:val="en-GB"/>
              </w:rPr>
              <w:t>Second Languages</w:t>
            </w:r>
          </w:p>
        </w:tc>
        <w:tc>
          <w:tcPr>
            <w:tcW w:w="655" w:type="pct"/>
          </w:tcPr>
          <w:p w14:paraId="143E2035" w14:textId="77777777" w:rsidR="00513AC6" w:rsidRPr="0009014D" w:rsidRDefault="00513AC6" w:rsidP="003C44D7">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INT</w:t>
            </w:r>
          </w:p>
        </w:tc>
        <w:tc>
          <w:tcPr>
            <w:tcW w:w="2721" w:type="pct"/>
          </w:tcPr>
          <w:p w14:paraId="2E665EB2" w14:textId="77777777" w:rsidR="00513AC6" w:rsidRPr="0009014D" w:rsidRDefault="00513AC6" w:rsidP="003C44D7">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w:t>
            </w:r>
          </w:p>
        </w:tc>
      </w:tr>
      <w:tr w:rsidR="00513AC6" w:rsidRPr="0009014D" w14:paraId="1D0AC904" w14:textId="77777777" w:rsidTr="003F7D64">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624" w:type="pct"/>
          </w:tcPr>
          <w:p w14:paraId="75B1E5CF" w14:textId="77777777" w:rsidR="00513AC6" w:rsidRPr="0009014D" w:rsidRDefault="00513AC6" w:rsidP="003C44D7">
            <w:pPr>
              <w:rPr>
                <w:rFonts w:cs="Times New Roman"/>
                <w:b/>
                <w:szCs w:val="16"/>
                <w:lang w:val="en-GB"/>
              </w:rPr>
            </w:pPr>
            <w:r w:rsidRPr="0009014D">
              <w:rPr>
                <w:rFonts w:cs="Times New Roman"/>
                <w:b/>
                <w:szCs w:val="16"/>
                <w:lang w:val="en-GB"/>
              </w:rPr>
              <w:t>Sign Languages</w:t>
            </w:r>
          </w:p>
        </w:tc>
        <w:tc>
          <w:tcPr>
            <w:tcW w:w="655" w:type="pct"/>
          </w:tcPr>
          <w:p w14:paraId="44CA3983" w14:textId="77777777" w:rsidR="00513AC6" w:rsidRPr="0009014D" w:rsidRDefault="00513AC6" w:rsidP="003C44D7">
            <w:pPr>
              <w:cnfStyle w:val="000000010000" w:firstRow="0" w:lastRow="0" w:firstColumn="0" w:lastColumn="0" w:oddVBand="0" w:evenVBand="0" w:oddHBand="0" w:evenHBand="1" w:firstRowFirstColumn="0" w:firstRowLastColumn="0" w:lastRowFirstColumn="0" w:lastRowLastColumn="0"/>
              <w:rPr>
                <w:rFonts w:cs="Times New Roman"/>
                <w:szCs w:val="16"/>
                <w:lang w:val="en-GB"/>
              </w:rPr>
            </w:pPr>
            <w:r w:rsidRPr="0009014D">
              <w:rPr>
                <w:rFonts w:cs="Times New Roman"/>
                <w:szCs w:val="16"/>
                <w:lang w:val="en-GB"/>
              </w:rPr>
              <w:t>DEX</w:t>
            </w:r>
          </w:p>
        </w:tc>
        <w:tc>
          <w:tcPr>
            <w:tcW w:w="2721" w:type="pct"/>
          </w:tcPr>
          <w:p w14:paraId="1D0D29D6" w14:textId="77777777" w:rsidR="00513AC6" w:rsidRPr="0009014D" w:rsidRDefault="00513AC6" w:rsidP="003C44D7">
            <w:pPr>
              <w:cnfStyle w:val="000000010000" w:firstRow="0" w:lastRow="0" w:firstColumn="0" w:lastColumn="0" w:oddVBand="0" w:evenVBand="0" w:oddHBand="0" w:evenHBand="1" w:firstRowFirstColumn="0" w:firstRowLastColumn="0" w:lastRowFirstColumn="0" w:lastRowLastColumn="0"/>
              <w:rPr>
                <w:rFonts w:cs="Times New Roman"/>
                <w:szCs w:val="16"/>
                <w:lang w:val="en-GB"/>
              </w:rPr>
            </w:pPr>
            <w:r w:rsidRPr="0009014D">
              <w:rPr>
                <w:rFonts w:cs="Times New Roman"/>
                <w:szCs w:val="16"/>
                <w:lang w:val="en-GB"/>
              </w:rPr>
              <w:t>-</w:t>
            </w:r>
          </w:p>
        </w:tc>
      </w:tr>
      <w:tr w:rsidR="00513AC6" w:rsidRPr="0009014D" w14:paraId="67BF9312" w14:textId="77777777" w:rsidTr="003F7D64">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624" w:type="pct"/>
          </w:tcPr>
          <w:p w14:paraId="41CE62DD" w14:textId="77777777" w:rsidR="00513AC6" w:rsidRPr="0009014D" w:rsidRDefault="00513AC6" w:rsidP="00DA6F76">
            <w:pPr>
              <w:rPr>
                <w:b/>
                <w:lang w:val="en-GB"/>
              </w:rPr>
            </w:pPr>
            <w:r w:rsidRPr="0009014D">
              <w:rPr>
                <w:b/>
                <w:bCs/>
                <w:lang w:val="en-GB"/>
              </w:rPr>
              <w:t>Speech</w:t>
            </w:r>
            <w:r w:rsidRPr="0009014D">
              <w:rPr>
                <w:b/>
                <w:lang w:val="en-GB"/>
              </w:rPr>
              <w:t xml:space="preserve"> Craft</w:t>
            </w:r>
          </w:p>
        </w:tc>
        <w:tc>
          <w:tcPr>
            <w:tcW w:w="655" w:type="pct"/>
          </w:tcPr>
          <w:p w14:paraId="25B38BE8" w14:textId="77777777" w:rsidR="00513AC6" w:rsidRPr="0009014D" w:rsidRDefault="00513AC6" w:rsidP="00DA6F76">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CHA</w:t>
            </w:r>
          </w:p>
        </w:tc>
        <w:tc>
          <w:tcPr>
            <w:tcW w:w="2721" w:type="pct"/>
          </w:tcPr>
          <w:p w14:paraId="740B1207" w14:textId="77777777" w:rsidR="00513AC6" w:rsidRPr="0009014D" w:rsidRDefault="00513AC6" w:rsidP="00DA6F76">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w:t>
            </w:r>
          </w:p>
        </w:tc>
      </w:tr>
      <w:tr w:rsidR="00513AC6" w:rsidRPr="0009014D" w14:paraId="4A94A0F5" w14:textId="77777777" w:rsidTr="003F7D64">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624" w:type="pct"/>
          </w:tcPr>
          <w:p w14:paraId="3B7A158C" w14:textId="77777777" w:rsidR="00513AC6" w:rsidRPr="0009014D" w:rsidRDefault="00513AC6" w:rsidP="003F7D64">
            <w:pPr>
              <w:rPr>
                <w:b/>
                <w:lang w:val="en-GB"/>
              </w:rPr>
            </w:pPr>
            <w:r w:rsidRPr="0009014D">
              <w:rPr>
                <w:b/>
                <w:lang w:val="en-GB"/>
              </w:rPr>
              <w:t>Tactics</w:t>
            </w:r>
          </w:p>
        </w:tc>
        <w:tc>
          <w:tcPr>
            <w:tcW w:w="655" w:type="pct"/>
          </w:tcPr>
          <w:p w14:paraId="559966F0" w14:textId="77777777" w:rsidR="00513AC6" w:rsidRPr="0009014D" w:rsidRDefault="00513AC6" w:rsidP="003F7D64">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PSY</w:t>
            </w:r>
          </w:p>
        </w:tc>
        <w:tc>
          <w:tcPr>
            <w:tcW w:w="2721" w:type="pct"/>
          </w:tcPr>
          <w:p w14:paraId="790EDF2C" w14:textId="77777777" w:rsidR="00513AC6" w:rsidRPr="0009014D" w:rsidRDefault="00513AC6" w:rsidP="003F7D64">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r>
      <w:tr w:rsidR="00513AC6" w:rsidRPr="0009014D" w14:paraId="4A78185F" w14:textId="77777777" w:rsidTr="003F7D64">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624" w:type="pct"/>
          </w:tcPr>
          <w:p w14:paraId="42EFA827" w14:textId="77777777" w:rsidR="00513AC6" w:rsidRPr="0009014D" w:rsidRDefault="00513AC6" w:rsidP="005506F9">
            <w:pPr>
              <w:rPr>
                <w:b/>
                <w:lang w:val="en-GB"/>
              </w:rPr>
            </w:pPr>
            <w:r w:rsidRPr="0009014D">
              <w:rPr>
                <w:b/>
                <w:lang w:val="en-GB"/>
              </w:rPr>
              <w:t>Tailoring</w:t>
            </w:r>
          </w:p>
        </w:tc>
        <w:tc>
          <w:tcPr>
            <w:tcW w:w="655" w:type="pct"/>
          </w:tcPr>
          <w:p w14:paraId="7F12AF24" w14:textId="77777777" w:rsidR="00513AC6" w:rsidRPr="0009014D" w:rsidRDefault="00513AC6" w:rsidP="005506F9">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INT</w:t>
            </w:r>
          </w:p>
        </w:tc>
        <w:tc>
          <w:tcPr>
            <w:tcW w:w="2721" w:type="pct"/>
          </w:tcPr>
          <w:p w14:paraId="0AD5E327" w14:textId="77777777" w:rsidR="00513AC6" w:rsidRPr="0009014D" w:rsidRDefault="00513AC6" w:rsidP="005506F9">
            <w:pPr>
              <w:cnfStyle w:val="000000100000" w:firstRow="0" w:lastRow="0" w:firstColumn="0" w:lastColumn="0" w:oddVBand="0" w:evenVBand="0" w:oddHBand="1" w:evenHBand="0" w:firstRowFirstColumn="0" w:firstRowLastColumn="0" w:lastRowFirstColumn="0" w:lastRowLastColumn="0"/>
              <w:rPr>
                <w:bCs/>
                <w:lang w:val="en-GB"/>
              </w:rPr>
            </w:pPr>
            <w:r w:rsidRPr="0009014D">
              <w:rPr>
                <w:bCs/>
                <w:lang w:val="en-GB"/>
              </w:rPr>
              <w:t xml:space="preserve">Crafting Lore, </w:t>
            </w:r>
          </w:p>
        </w:tc>
      </w:tr>
      <w:tr w:rsidR="00513AC6" w:rsidRPr="0009014D" w14:paraId="56B5B349" w14:textId="77777777" w:rsidTr="003F7D64">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624" w:type="pct"/>
          </w:tcPr>
          <w:p w14:paraId="7C4BE01B" w14:textId="77777777" w:rsidR="00513AC6" w:rsidRPr="0009014D" w:rsidRDefault="00513AC6" w:rsidP="005506F9">
            <w:pPr>
              <w:rPr>
                <w:b/>
                <w:lang w:val="en-GB"/>
              </w:rPr>
            </w:pPr>
            <w:r w:rsidRPr="0009014D">
              <w:rPr>
                <w:b/>
                <w:lang w:val="en-GB"/>
              </w:rPr>
              <w:t>Trapping</w:t>
            </w:r>
          </w:p>
        </w:tc>
        <w:tc>
          <w:tcPr>
            <w:tcW w:w="655" w:type="pct"/>
          </w:tcPr>
          <w:p w14:paraId="05E165B9" w14:textId="77777777" w:rsidR="00513AC6" w:rsidRPr="0009014D" w:rsidRDefault="00513AC6" w:rsidP="005506F9">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INT</w:t>
            </w:r>
          </w:p>
        </w:tc>
        <w:tc>
          <w:tcPr>
            <w:tcW w:w="2721" w:type="pct"/>
          </w:tcPr>
          <w:p w14:paraId="33080BB3" w14:textId="77777777" w:rsidR="00513AC6" w:rsidRPr="0009014D" w:rsidRDefault="00513AC6" w:rsidP="005506F9">
            <w:pPr>
              <w:cnfStyle w:val="000000010000" w:firstRow="0" w:lastRow="0" w:firstColumn="0" w:lastColumn="0" w:oddVBand="0" w:evenVBand="0" w:oddHBand="0" w:evenHBand="1" w:firstRowFirstColumn="0" w:firstRowLastColumn="0" w:lastRowFirstColumn="0" w:lastRowLastColumn="0"/>
              <w:rPr>
                <w:bCs/>
                <w:lang w:val="en-GB"/>
              </w:rPr>
            </w:pPr>
            <w:r w:rsidRPr="0009014D">
              <w:rPr>
                <w:bCs/>
                <w:lang w:val="en-GB"/>
              </w:rPr>
              <w:t xml:space="preserve">Crafting Lore, </w:t>
            </w:r>
          </w:p>
        </w:tc>
      </w:tr>
      <w:tr w:rsidR="00513AC6" w:rsidRPr="0009014D" w14:paraId="4DBF3A78" w14:textId="77777777" w:rsidTr="003F7D64">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624" w:type="pct"/>
          </w:tcPr>
          <w:p w14:paraId="13ABC885" w14:textId="77777777" w:rsidR="00513AC6" w:rsidRPr="0009014D" w:rsidRDefault="00513AC6" w:rsidP="003F7D64">
            <w:pPr>
              <w:rPr>
                <w:b/>
                <w:lang w:val="en-GB"/>
              </w:rPr>
            </w:pPr>
            <w:r w:rsidRPr="0009014D">
              <w:rPr>
                <w:b/>
                <w:lang w:val="en-GB"/>
              </w:rPr>
              <w:t xml:space="preserve">Weapon Lore: </w:t>
            </w:r>
            <w:r w:rsidRPr="0009014D">
              <w:rPr>
                <w:lang w:val="en-GB"/>
              </w:rPr>
              <w:t>Quarter Staff, Bo Staff, Magic Missiles.</w:t>
            </w:r>
          </w:p>
        </w:tc>
        <w:tc>
          <w:tcPr>
            <w:tcW w:w="655" w:type="pct"/>
          </w:tcPr>
          <w:p w14:paraId="4038575B" w14:textId="77777777" w:rsidR="00513AC6" w:rsidRPr="0009014D" w:rsidRDefault="00513AC6" w:rsidP="003F7D64">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Special</w:t>
            </w:r>
          </w:p>
        </w:tc>
        <w:tc>
          <w:tcPr>
            <w:tcW w:w="2721" w:type="pct"/>
          </w:tcPr>
          <w:p w14:paraId="4C7C0B02" w14:textId="77777777" w:rsidR="00513AC6" w:rsidRPr="0009014D" w:rsidRDefault="00513AC6" w:rsidP="003F7D64">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w:t>
            </w:r>
          </w:p>
        </w:tc>
      </w:tr>
      <w:tr w:rsidR="00513AC6" w:rsidRPr="0009014D" w14:paraId="4D6A0907" w14:textId="77777777" w:rsidTr="003F7D64">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624" w:type="pct"/>
          </w:tcPr>
          <w:p w14:paraId="3C32F944" w14:textId="77777777" w:rsidR="00513AC6" w:rsidRPr="0009014D" w:rsidRDefault="00513AC6" w:rsidP="009204D6">
            <w:pPr>
              <w:rPr>
                <w:b/>
                <w:bCs/>
                <w:lang w:val="en-GB"/>
              </w:rPr>
            </w:pPr>
            <w:r w:rsidRPr="0009014D">
              <w:rPr>
                <w:b/>
                <w:bCs/>
                <w:lang w:val="en-GB"/>
              </w:rPr>
              <w:t>Wilderness Survival</w:t>
            </w:r>
          </w:p>
        </w:tc>
        <w:tc>
          <w:tcPr>
            <w:tcW w:w="655" w:type="pct"/>
          </w:tcPr>
          <w:p w14:paraId="0A918038" w14:textId="77777777" w:rsidR="00513AC6" w:rsidRPr="0009014D" w:rsidRDefault="00513AC6" w:rsidP="009204D6">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INT</w:t>
            </w:r>
          </w:p>
        </w:tc>
        <w:tc>
          <w:tcPr>
            <w:tcW w:w="2721" w:type="pct"/>
          </w:tcPr>
          <w:p w14:paraId="0AF0A802" w14:textId="77777777" w:rsidR="00513AC6" w:rsidRPr="0009014D" w:rsidRDefault="00513AC6" w:rsidP="009204D6">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r>
      <w:tr w:rsidR="00513AC6" w:rsidRPr="0009014D" w14:paraId="469B2E36" w14:textId="77777777" w:rsidTr="003F7D64">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624" w:type="pct"/>
          </w:tcPr>
          <w:p w14:paraId="77E92323" w14:textId="77777777" w:rsidR="00513AC6" w:rsidRPr="0009014D" w:rsidRDefault="00513AC6" w:rsidP="005506F9">
            <w:pPr>
              <w:rPr>
                <w:b/>
                <w:lang w:val="en-GB"/>
              </w:rPr>
            </w:pPr>
            <w:r w:rsidRPr="0009014D">
              <w:rPr>
                <w:b/>
                <w:lang w:val="en-GB"/>
              </w:rPr>
              <w:t>Woodworking</w:t>
            </w:r>
          </w:p>
        </w:tc>
        <w:tc>
          <w:tcPr>
            <w:tcW w:w="655" w:type="pct"/>
          </w:tcPr>
          <w:p w14:paraId="45F5EE80" w14:textId="77777777" w:rsidR="00513AC6" w:rsidRPr="0009014D" w:rsidRDefault="00513AC6" w:rsidP="005506F9">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DEX</w:t>
            </w:r>
          </w:p>
        </w:tc>
        <w:tc>
          <w:tcPr>
            <w:tcW w:w="2721" w:type="pct"/>
          </w:tcPr>
          <w:p w14:paraId="06CB76DA" w14:textId="77777777" w:rsidR="00513AC6" w:rsidRPr="0009014D" w:rsidRDefault="00513AC6" w:rsidP="005506F9">
            <w:pPr>
              <w:cnfStyle w:val="000000100000" w:firstRow="0" w:lastRow="0" w:firstColumn="0" w:lastColumn="0" w:oddVBand="0" w:evenVBand="0" w:oddHBand="1" w:evenHBand="0" w:firstRowFirstColumn="0" w:firstRowLastColumn="0" w:lastRowFirstColumn="0" w:lastRowLastColumn="0"/>
              <w:rPr>
                <w:bCs/>
                <w:lang w:val="en-GB"/>
              </w:rPr>
            </w:pPr>
            <w:r w:rsidRPr="0009014D">
              <w:rPr>
                <w:bCs/>
                <w:lang w:val="en-GB"/>
              </w:rPr>
              <w:t xml:space="preserve">Crafting Lore, </w:t>
            </w:r>
          </w:p>
        </w:tc>
      </w:tr>
    </w:tbl>
    <w:p w14:paraId="708401B9" w14:textId="55C487A6" w:rsidR="00BA3001" w:rsidRPr="0009014D" w:rsidRDefault="00BA3001" w:rsidP="00BA3001">
      <w:pPr>
        <w:pStyle w:val="Heading6"/>
        <w:rPr>
          <w:lang w:val="en-GB"/>
        </w:rPr>
      </w:pPr>
      <w:r w:rsidRPr="0009014D">
        <w:rPr>
          <w:lang w:val="en-GB"/>
        </w:rPr>
        <w:t>Heroic Classes:</w:t>
      </w:r>
    </w:p>
    <w:p w14:paraId="75B22BD2" w14:textId="51AB35CB" w:rsidR="00334BAD" w:rsidRPr="0009014D" w:rsidRDefault="002F0367" w:rsidP="004C0310">
      <w:pPr>
        <w:pStyle w:val="Ingenafstand1"/>
        <w:numPr>
          <w:ilvl w:val="0"/>
          <w:numId w:val="24"/>
        </w:numPr>
        <w:rPr>
          <w:lang w:val="en-GB"/>
        </w:rPr>
      </w:pPr>
      <w:r w:rsidRPr="0009014D">
        <w:rPr>
          <w:lang w:val="en-GB"/>
        </w:rPr>
        <w:t>Summoner</w:t>
      </w:r>
    </w:p>
    <w:p w14:paraId="59BEAE3B" w14:textId="77777777" w:rsidR="00205D5E" w:rsidRPr="0009014D" w:rsidRDefault="000E7CBD" w:rsidP="00205D5E">
      <w:pPr>
        <w:pStyle w:val="Ingenafstand1"/>
        <w:numPr>
          <w:ilvl w:val="0"/>
          <w:numId w:val="24"/>
        </w:numPr>
        <w:rPr>
          <w:lang w:val="en-GB"/>
        </w:rPr>
      </w:pPr>
      <w:r w:rsidRPr="0009014D">
        <w:rPr>
          <w:lang w:val="en-GB"/>
        </w:rPr>
        <w:t>Arcane Warrior</w:t>
      </w:r>
    </w:p>
    <w:p w14:paraId="6873B8AD" w14:textId="1AE4E1FF" w:rsidR="00205D5E" w:rsidRPr="0009014D" w:rsidRDefault="00620616" w:rsidP="00205D5E">
      <w:pPr>
        <w:pStyle w:val="Ingenafstand1"/>
        <w:numPr>
          <w:ilvl w:val="0"/>
          <w:numId w:val="24"/>
        </w:numPr>
        <w:rPr>
          <w:lang w:val="en-GB"/>
        </w:rPr>
        <w:sectPr w:rsidR="00205D5E" w:rsidRPr="0009014D" w:rsidSect="006B1B18">
          <w:headerReference w:type="first" r:id="rId76"/>
          <w:type w:val="continuous"/>
          <w:pgSz w:w="11906" w:h="16838" w:code="9"/>
          <w:pgMar w:top="864" w:right="864" w:bottom="864" w:left="864" w:header="708" w:footer="173" w:gutter="0"/>
          <w:pgBorders w:zOrder="back" w:offsetFrom="page">
            <w:top w:val="celticKnotwork" w:sz="12" w:space="24" w:color="auto"/>
            <w:bottom w:val="celticKnotwork" w:sz="12" w:space="24" w:color="auto"/>
          </w:pgBorders>
          <w:cols w:num="2" w:sep="1" w:space="567"/>
          <w:docGrid w:linePitch="360"/>
        </w:sectPr>
      </w:pPr>
      <w:r w:rsidRPr="0009014D">
        <w:rPr>
          <w:lang w:val="en-GB"/>
        </w:rPr>
        <w:t>Enchanter</w:t>
      </w:r>
      <w:r w:rsidR="00205D5E" w:rsidRPr="0009014D">
        <w:rPr>
          <w:rFonts w:eastAsiaTheme="majorEastAsia"/>
          <w:lang w:val="en-GB"/>
        </w:rPr>
        <w:br w:type="page"/>
      </w:r>
    </w:p>
    <w:p w14:paraId="712F2BC5" w14:textId="77777777" w:rsidR="000243AF" w:rsidRPr="0009014D" w:rsidRDefault="000243AF" w:rsidP="000243AF">
      <w:pPr>
        <w:pStyle w:val="Heading2"/>
        <w:pBdr>
          <w:bottom w:val="single" w:sz="4" w:space="1" w:color="auto"/>
        </w:pBdr>
        <w:rPr>
          <w:lang w:val="en-GB"/>
        </w:rPr>
      </w:pPr>
      <w:bookmarkStart w:id="695" w:name="_Toc201082522"/>
      <w:bookmarkStart w:id="696" w:name="_Toc318413745"/>
      <w:bookmarkStart w:id="697" w:name="_Toc318414645"/>
      <w:bookmarkStart w:id="698" w:name="_Toc326311930"/>
      <w:bookmarkStart w:id="699" w:name="_Ref424387871"/>
      <w:bookmarkStart w:id="700" w:name="_Toc437600085"/>
      <w:bookmarkStart w:id="701" w:name="_Toc318413744"/>
      <w:bookmarkStart w:id="702" w:name="_Toc318414644"/>
      <w:bookmarkStart w:id="703" w:name="_Toc326311929"/>
      <w:bookmarkStart w:id="704" w:name="_Toc312337720"/>
      <w:bookmarkStart w:id="705" w:name="_Toc318413776"/>
      <w:bookmarkStart w:id="706" w:name="_Toc318414676"/>
      <w:bookmarkStart w:id="707" w:name="_Toc326311957"/>
      <w:bookmarkStart w:id="708" w:name="_Toc312337840"/>
      <w:bookmarkStart w:id="709" w:name="_Toc318413833"/>
      <w:bookmarkStart w:id="710" w:name="_Toc318414733"/>
      <w:bookmarkStart w:id="711" w:name="_Toc326311881"/>
      <w:bookmarkStart w:id="712" w:name="_Toc437600072"/>
      <w:bookmarkEnd w:id="652"/>
      <w:bookmarkEnd w:id="653"/>
      <w:bookmarkEnd w:id="654"/>
      <w:bookmarkEnd w:id="655"/>
      <w:bookmarkEnd w:id="675"/>
      <w:r w:rsidRPr="0009014D">
        <w:rPr>
          <w:lang w:val="en-GB"/>
        </w:rPr>
        <w:lastRenderedPageBreak/>
        <w:t>Common Merits/Flaws</w:t>
      </w:r>
      <w:bookmarkEnd w:id="695"/>
    </w:p>
    <w:p w14:paraId="39AF1C74" w14:textId="77777777" w:rsidR="000243AF" w:rsidRPr="0009014D" w:rsidRDefault="000243AF" w:rsidP="000243AF">
      <w:pPr>
        <w:pStyle w:val="Ingenafstand1"/>
        <w:rPr>
          <w:lang w:val="en-GB"/>
        </w:rPr>
        <w:sectPr w:rsidR="000243AF" w:rsidRPr="0009014D" w:rsidSect="006B1B18">
          <w:headerReference w:type="even" r:id="rId77"/>
          <w:headerReference w:type="default" r:id="rId78"/>
          <w:headerReference w:type="first" r:id="rId79"/>
          <w:type w:val="continuous"/>
          <w:pgSz w:w="11906" w:h="16838" w:code="9"/>
          <w:pgMar w:top="864" w:right="864" w:bottom="864" w:left="864" w:header="708" w:footer="173" w:gutter="0"/>
          <w:pgBorders w:zOrder="back" w:offsetFrom="page">
            <w:top w:val="celticKnotwork" w:sz="12" w:space="24" w:color="auto"/>
            <w:bottom w:val="celticKnotwork" w:sz="12" w:space="24" w:color="auto"/>
          </w:pgBorders>
          <w:cols w:sep="1" w:space="567"/>
          <w:docGrid w:linePitch="360"/>
        </w:sectPr>
      </w:pPr>
    </w:p>
    <w:bookmarkStart w:id="713" w:name="Tabel_205_GenerelleFordeleOgUlemper"/>
    <w:bookmarkStart w:id="714" w:name="_Ref495065764"/>
    <w:bookmarkStart w:id="715" w:name="_Ref488112703"/>
    <w:bookmarkStart w:id="716" w:name="_Ref488112682"/>
    <w:bookmarkStart w:id="717" w:name="_Hlk488112644"/>
    <w:p w14:paraId="2F39BD0C" w14:textId="77777777" w:rsidR="001D65AF" w:rsidRPr="0009014D" w:rsidRDefault="006A6C8F" w:rsidP="00FD16A9">
      <w:pPr>
        <w:pStyle w:val="DataBox"/>
        <w:rPr>
          <w:lang w:val="en-GB"/>
        </w:rPr>
      </w:pPr>
      <w:r w:rsidRPr="0009014D">
        <w:rPr>
          <w:b/>
          <w:bCs/>
          <w:lang w:val="en-GB"/>
        </w:rPr>
        <w:fldChar w:fldCharType="begin"/>
      </w:r>
      <w:r w:rsidRPr="0009014D">
        <w:rPr>
          <w:lang w:val="en-GB"/>
        </w:rPr>
        <w:instrText xml:space="preserve"> REF Attributes12 \h </w:instrText>
      </w:r>
      <w:r w:rsidRPr="0009014D">
        <w:rPr>
          <w:b/>
          <w:bCs/>
          <w:lang w:val="en-GB"/>
        </w:rPr>
      </w:r>
      <w:r w:rsidRPr="0009014D">
        <w:rPr>
          <w:b/>
          <w:bCs/>
          <w:lang w:val="en-GB"/>
        </w:rPr>
        <w:fldChar w:fldCharType="separate"/>
      </w:r>
      <w:r w:rsidR="001D65AF" w:rsidRPr="0009014D">
        <w:rPr>
          <w:b/>
          <w:lang w:val="en-GB"/>
        </w:rPr>
        <w:t>1:</w:t>
      </w:r>
      <w:r w:rsidR="001D65AF" w:rsidRPr="0009014D">
        <w:rPr>
          <w:lang w:val="en-GB"/>
        </w:rPr>
        <w:t xml:space="preserve"> The merit or flaw can be bought more than once. </w:t>
      </w:r>
    </w:p>
    <w:p w14:paraId="551654E4" w14:textId="77777777" w:rsidR="001D65AF" w:rsidRPr="0009014D" w:rsidRDefault="001D65AF" w:rsidP="00FD16A9">
      <w:pPr>
        <w:pStyle w:val="DataBox"/>
        <w:rPr>
          <w:lang w:val="en-GB"/>
        </w:rPr>
      </w:pPr>
      <w:r w:rsidRPr="0009014D">
        <w:rPr>
          <w:b/>
          <w:lang w:val="en-GB"/>
        </w:rPr>
        <w:t xml:space="preserve">2: </w:t>
      </w:r>
      <w:r w:rsidRPr="0009014D">
        <w:rPr>
          <w:lang w:val="en-GB"/>
        </w:rPr>
        <w:t>The merit or flaw can only be bought from the start of the game. This means the flaw cannot be removed by spending points, during the game even though powerful magic or divine intervention might affect it.</w:t>
      </w:r>
    </w:p>
    <w:p w14:paraId="0DE35999" w14:textId="4B32981C" w:rsidR="000243AF" w:rsidRPr="0009014D" w:rsidRDefault="006A6C8F" w:rsidP="000243AF">
      <w:pPr>
        <w:pStyle w:val="Caption"/>
        <w:keepNext/>
        <w:rPr>
          <w:lang w:val="en-GB"/>
        </w:rPr>
      </w:pPr>
      <w:r w:rsidRPr="0009014D">
        <w:rPr>
          <w:b w:val="0"/>
          <w:bCs w:val="0"/>
          <w:lang w:val="en-GB"/>
        </w:rPr>
        <w:fldChar w:fldCharType="end"/>
      </w:r>
      <w:bookmarkStart w:id="718" w:name="_Toc201083060"/>
      <w:r w:rsidR="000243AF" w:rsidRPr="0009014D">
        <w:rPr>
          <w:lang w:val="en-GB"/>
        </w:rPr>
        <w:t xml:space="preserve">Table </w:t>
      </w:r>
      <w:r w:rsidR="000243AF" w:rsidRPr="0009014D">
        <w:rPr>
          <w:lang w:val="en-GB"/>
        </w:rPr>
        <w:fldChar w:fldCharType="begin"/>
      </w:r>
      <w:r w:rsidR="000243AF" w:rsidRPr="0009014D">
        <w:rPr>
          <w:lang w:val="en-GB"/>
        </w:rPr>
        <w:instrText xml:space="preserve"> SEQ Tabel \* ARABIC </w:instrText>
      </w:r>
      <w:r w:rsidR="000243AF" w:rsidRPr="0009014D">
        <w:rPr>
          <w:lang w:val="en-GB"/>
        </w:rPr>
        <w:fldChar w:fldCharType="separate"/>
      </w:r>
      <w:r w:rsidR="001D65AF">
        <w:rPr>
          <w:noProof/>
          <w:lang w:val="en-GB"/>
        </w:rPr>
        <w:t>49</w:t>
      </w:r>
      <w:r w:rsidR="000243AF" w:rsidRPr="0009014D">
        <w:rPr>
          <w:noProof/>
          <w:lang w:val="en-GB"/>
        </w:rPr>
        <w:fldChar w:fldCharType="end"/>
      </w:r>
      <w:r w:rsidR="000243AF" w:rsidRPr="0009014D">
        <w:rPr>
          <w:lang w:val="en-GB"/>
        </w:rPr>
        <w:t xml:space="preserve"> – </w:t>
      </w:r>
      <w:r w:rsidR="00DE59D5" w:rsidRPr="0009014D">
        <w:rPr>
          <w:lang w:val="en-GB"/>
        </w:rPr>
        <w:t>Common merits and flaws</w:t>
      </w:r>
      <w:bookmarkEnd w:id="718"/>
    </w:p>
    <w:tbl>
      <w:tblPr>
        <w:tblStyle w:val="Grundegenskaber"/>
        <w:tblW w:w="5000" w:type="pct"/>
        <w:tblLook w:val="04A0" w:firstRow="1" w:lastRow="0" w:firstColumn="1" w:lastColumn="0" w:noHBand="0" w:noVBand="1"/>
      </w:tblPr>
      <w:tblGrid>
        <w:gridCol w:w="1277"/>
        <w:gridCol w:w="708"/>
        <w:gridCol w:w="2820"/>
      </w:tblGrid>
      <w:tr w:rsidR="00245C38" w:rsidRPr="0009014D" w14:paraId="54275E57" w14:textId="77777777" w:rsidTr="008261F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29" w:type="pct"/>
          </w:tcPr>
          <w:p w14:paraId="65F0F2AF" w14:textId="579DDD4D" w:rsidR="00245C38" w:rsidRPr="0009014D" w:rsidRDefault="00201EF6" w:rsidP="00A037FE">
            <w:pPr>
              <w:rPr>
                <w:lang w:val="en-GB"/>
              </w:rPr>
            </w:pPr>
            <w:r w:rsidRPr="0009014D">
              <w:rPr>
                <w:lang w:val="en-GB"/>
              </w:rPr>
              <w:t>Merits</w:t>
            </w:r>
          </w:p>
        </w:tc>
        <w:tc>
          <w:tcPr>
            <w:tcW w:w="737" w:type="pct"/>
          </w:tcPr>
          <w:p w14:paraId="679B14F0" w14:textId="31B3478A" w:rsidR="00245C38" w:rsidRPr="0009014D" w:rsidRDefault="00245C38" w:rsidP="00A037FE">
            <w:pPr>
              <w:cnfStyle w:val="100000000000" w:firstRow="1" w:lastRow="0" w:firstColumn="0" w:lastColumn="0" w:oddVBand="0" w:evenVBand="0" w:oddHBand="0" w:evenHBand="0" w:firstRowFirstColumn="0" w:firstRowLastColumn="0" w:lastRowFirstColumn="0" w:lastRowLastColumn="0"/>
              <w:rPr>
                <w:lang w:val="en-GB"/>
              </w:rPr>
            </w:pPr>
            <w:r w:rsidRPr="0009014D">
              <w:rPr>
                <w:lang w:val="en-GB"/>
              </w:rPr>
              <w:t>Price</w:t>
            </w:r>
          </w:p>
        </w:tc>
        <w:tc>
          <w:tcPr>
            <w:tcW w:w="2934" w:type="pct"/>
          </w:tcPr>
          <w:p w14:paraId="0210A8C6" w14:textId="77777777" w:rsidR="00245C38" w:rsidRPr="0009014D" w:rsidRDefault="00245C38" w:rsidP="00A037FE">
            <w:pPr>
              <w:cnfStyle w:val="100000000000" w:firstRow="1" w:lastRow="0" w:firstColumn="0" w:lastColumn="0" w:oddVBand="0" w:evenVBand="0" w:oddHBand="0" w:evenHBand="0" w:firstRowFirstColumn="0" w:firstRowLastColumn="0" w:lastRowFirstColumn="0" w:lastRowLastColumn="0"/>
              <w:rPr>
                <w:lang w:val="en-GB"/>
              </w:rPr>
            </w:pPr>
            <w:r w:rsidRPr="0009014D">
              <w:rPr>
                <w:lang w:val="en-GB"/>
              </w:rPr>
              <w:t>Requirement</w:t>
            </w:r>
          </w:p>
        </w:tc>
      </w:tr>
      <w:tr w:rsidR="00245C38" w:rsidRPr="0009014D" w14:paraId="4FBCD675" w14:textId="77777777" w:rsidTr="008261F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29" w:type="pct"/>
          </w:tcPr>
          <w:p w14:paraId="6EA7EF34" w14:textId="160C5A7E" w:rsidR="00245C38" w:rsidRPr="0009014D" w:rsidRDefault="00245C38" w:rsidP="00245C38">
            <w:pPr>
              <w:rPr>
                <w:lang w:val="en-GB"/>
              </w:rPr>
            </w:pPr>
            <w:r w:rsidRPr="0009014D">
              <w:rPr>
                <w:lang w:val="en-GB"/>
              </w:rPr>
              <w:t>Fisherman</w:t>
            </w:r>
          </w:p>
        </w:tc>
        <w:tc>
          <w:tcPr>
            <w:tcW w:w="737" w:type="pct"/>
          </w:tcPr>
          <w:p w14:paraId="3B909E51" w14:textId="2D7E4D08" w:rsidR="00245C38" w:rsidRPr="0009014D" w:rsidRDefault="00245C38" w:rsidP="00245C38">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1 EXP</w:t>
            </w:r>
          </w:p>
        </w:tc>
        <w:tc>
          <w:tcPr>
            <w:tcW w:w="2934" w:type="pct"/>
          </w:tcPr>
          <w:p w14:paraId="15D96322" w14:textId="4A6E9122" w:rsidR="00245C38" w:rsidRPr="0009014D" w:rsidRDefault="00245C38" w:rsidP="00245C38">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Fishing</w:t>
            </w:r>
          </w:p>
        </w:tc>
      </w:tr>
      <w:tr w:rsidR="00245C38" w:rsidRPr="0009014D" w14:paraId="22A59EDC" w14:textId="77777777" w:rsidTr="008261F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29" w:type="pct"/>
          </w:tcPr>
          <w:p w14:paraId="055B021C" w14:textId="77777777" w:rsidR="00245C38" w:rsidRPr="0009014D" w:rsidRDefault="00245C38" w:rsidP="00245C38">
            <w:pPr>
              <w:rPr>
                <w:lang w:val="en-GB"/>
              </w:rPr>
            </w:pPr>
            <w:r w:rsidRPr="0009014D">
              <w:rPr>
                <w:lang w:val="en-GB"/>
              </w:rPr>
              <w:t>Sense Of time</w:t>
            </w:r>
          </w:p>
        </w:tc>
        <w:tc>
          <w:tcPr>
            <w:tcW w:w="737" w:type="pct"/>
          </w:tcPr>
          <w:p w14:paraId="0F6C8FC4" w14:textId="21183DCB" w:rsidR="00245C38" w:rsidRPr="0009014D" w:rsidRDefault="00245C38" w:rsidP="00245C38">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1 EXP</w:t>
            </w:r>
          </w:p>
        </w:tc>
        <w:tc>
          <w:tcPr>
            <w:tcW w:w="2934" w:type="pct"/>
          </w:tcPr>
          <w:p w14:paraId="2C85C364" w14:textId="77777777" w:rsidR="00245C38" w:rsidRPr="0009014D" w:rsidRDefault="00245C38" w:rsidP="00245C38">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r>
      <w:tr w:rsidR="00245C38" w:rsidRPr="0009014D" w14:paraId="35D6EEAF" w14:textId="77777777" w:rsidTr="008261F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29" w:type="pct"/>
          </w:tcPr>
          <w:p w14:paraId="46CC14FE" w14:textId="1C207957" w:rsidR="00245C38" w:rsidRPr="0009014D" w:rsidRDefault="00245C38" w:rsidP="00245C38">
            <w:pPr>
              <w:rPr>
                <w:lang w:val="en-GB"/>
              </w:rPr>
            </w:pPr>
            <w:r w:rsidRPr="0009014D">
              <w:rPr>
                <w:lang w:val="en-GB"/>
              </w:rPr>
              <w:t>Lucky</w:t>
            </w:r>
            <w:r w:rsidRPr="0009014D">
              <w:rPr>
                <w:vertAlign w:val="superscript"/>
                <w:lang w:val="en-GB"/>
              </w:rPr>
              <w:t xml:space="preserve"> (1)</w:t>
            </w:r>
          </w:p>
        </w:tc>
        <w:tc>
          <w:tcPr>
            <w:tcW w:w="737" w:type="pct"/>
          </w:tcPr>
          <w:p w14:paraId="1E4E4185" w14:textId="79B1C51E" w:rsidR="00245C38" w:rsidRPr="0009014D" w:rsidRDefault="00245C38" w:rsidP="00245C38">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2 EXP</w:t>
            </w:r>
          </w:p>
        </w:tc>
        <w:tc>
          <w:tcPr>
            <w:tcW w:w="2934" w:type="pct"/>
          </w:tcPr>
          <w:p w14:paraId="63224C53" w14:textId="77777777" w:rsidR="00245C38" w:rsidRPr="0009014D" w:rsidRDefault="00245C38" w:rsidP="00245C38">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w:t>
            </w:r>
          </w:p>
        </w:tc>
      </w:tr>
      <w:tr w:rsidR="00245C38" w:rsidRPr="0009014D" w14:paraId="252FBA4D" w14:textId="77777777" w:rsidTr="008261F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29" w:type="pct"/>
          </w:tcPr>
          <w:p w14:paraId="118F83F2" w14:textId="77777777" w:rsidR="00245C38" w:rsidRPr="0009014D" w:rsidRDefault="00245C38" w:rsidP="00245C38">
            <w:pPr>
              <w:rPr>
                <w:lang w:val="en-GB"/>
              </w:rPr>
            </w:pPr>
            <w:r w:rsidRPr="0009014D">
              <w:rPr>
                <w:lang w:val="en-GB"/>
              </w:rPr>
              <w:t>Light Sleep</w:t>
            </w:r>
          </w:p>
        </w:tc>
        <w:tc>
          <w:tcPr>
            <w:tcW w:w="737" w:type="pct"/>
          </w:tcPr>
          <w:p w14:paraId="49C5A29F" w14:textId="5E4B9D72" w:rsidR="00245C38" w:rsidRPr="0009014D" w:rsidRDefault="00245C38" w:rsidP="00245C38">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2 EXP</w:t>
            </w:r>
          </w:p>
        </w:tc>
        <w:tc>
          <w:tcPr>
            <w:tcW w:w="2934" w:type="pct"/>
          </w:tcPr>
          <w:p w14:paraId="1AF0DBDF" w14:textId="77777777" w:rsidR="00245C38" w:rsidRPr="0009014D" w:rsidRDefault="00245C38" w:rsidP="00245C38">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r>
      <w:tr w:rsidR="00245C38" w:rsidRPr="004D33F8" w14:paraId="59A9F80C" w14:textId="77777777" w:rsidTr="008261F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29" w:type="pct"/>
          </w:tcPr>
          <w:p w14:paraId="7F3DE3DC" w14:textId="2D47F81A" w:rsidR="00245C38" w:rsidRPr="0009014D" w:rsidRDefault="003956C8" w:rsidP="00245C38">
            <w:pPr>
              <w:rPr>
                <w:lang w:val="en-GB"/>
              </w:rPr>
            </w:pPr>
            <w:r>
              <w:rPr>
                <w:lang w:val="en-GB"/>
              </w:rPr>
              <w:t>Environmental</w:t>
            </w:r>
            <w:r w:rsidR="009F3020">
              <w:rPr>
                <w:lang w:val="en-GB"/>
              </w:rPr>
              <w:t xml:space="preserve"> </w:t>
            </w:r>
            <w:r w:rsidR="00245C38" w:rsidRPr="0009014D">
              <w:rPr>
                <w:lang w:val="en-GB"/>
              </w:rPr>
              <w:t>Ward</w:t>
            </w:r>
            <w:r w:rsidR="00245C38" w:rsidRPr="0009014D">
              <w:rPr>
                <w:vertAlign w:val="superscript"/>
                <w:lang w:val="en-GB"/>
              </w:rPr>
              <w:t xml:space="preserve"> (2)</w:t>
            </w:r>
          </w:p>
        </w:tc>
        <w:tc>
          <w:tcPr>
            <w:tcW w:w="737" w:type="pct"/>
          </w:tcPr>
          <w:p w14:paraId="045B7D84" w14:textId="0E60E5A7" w:rsidR="00245C38" w:rsidRPr="0009014D" w:rsidRDefault="009E0D09" w:rsidP="00245C38">
            <w:pPr>
              <w:cnfStyle w:val="000000100000" w:firstRow="0" w:lastRow="0" w:firstColumn="0" w:lastColumn="0" w:oddVBand="0" w:evenVBand="0" w:oddHBand="1" w:evenHBand="0" w:firstRowFirstColumn="0" w:firstRowLastColumn="0" w:lastRowFirstColumn="0" w:lastRowLastColumn="0"/>
              <w:rPr>
                <w:lang w:val="en-GB"/>
              </w:rPr>
            </w:pPr>
            <w:r>
              <w:rPr>
                <w:lang w:val="en-GB"/>
              </w:rPr>
              <w:t>1</w:t>
            </w:r>
            <w:r w:rsidR="00245C38" w:rsidRPr="0009014D">
              <w:rPr>
                <w:lang w:val="en-GB"/>
              </w:rPr>
              <w:t xml:space="preserve"> EXP</w:t>
            </w:r>
          </w:p>
        </w:tc>
        <w:tc>
          <w:tcPr>
            <w:tcW w:w="2934" w:type="pct"/>
          </w:tcPr>
          <w:p w14:paraId="005BB7E2" w14:textId="33964F4D" w:rsidR="00245C38" w:rsidRPr="0009014D" w:rsidRDefault="00E83E5E" w:rsidP="00245C38">
            <w:pPr>
              <w:cnfStyle w:val="000000100000" w:firstRow="0" w:lastRow="0" w:firstColumn="0" w:lastColumn="0" w:oddVBand="0" w:evenVBand="0" w:oddHBand="1" w:evenHBand="0" w:firstRowFirstColumn="0" w:firstRowLastColumn="0" w:lastRowFirstColumn="0" w:lastRowLastColumn="0"/>
              <w:rPr>
                <w:lang w:val="en-GB"/>
              </w:rPr>
            </w:pPr>
            <w:r>
              <w:rPr>
                <w:lang w:val="en-GB"/>
              </w:rPr>
              <w:t>The character may not be Vulnerable to the damage type.</w:t>
            </w:r>
          </w:p>
        </w:tc>
      </w:tr>
      <w:tr w:rsidR="00245C38" w:rsidRPr="0009014D" w14:paraId="5D66D496" w14:textId="77777777" w:rsidTr="008261F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29" w:type="pct"/>
          </w:tcPr>
          <w:p w14:paraId="689DBEDF" w14:textId="77777777" w:rsidR="00245C38" w:rsidRPr="0009014D" w:rsidRDefault="00245C38" w:rsidP="00245C38">
            <w:pPr>
              <w:rPr>
                <w:lang w:val="en-GB"/>
              </w:rPr>
            </w:pPr>
            <w:r w:rsidRPr="0009014D">
              <w:rPr>
                <w:lang w:val="en-GB"/>
              </w:rPr>
              <w:t>Wisdom</w:t>
            </w:r>
          </w:p>
        </w:tc>
        <w:tc>
          <w:tcPr>
            <w:tcW w:w="737" w:type="pct"/>
          </w:tcPr>
          <w:p w14:paraId="06B0696D" w14:textId="49A4D6D3" w:rsidR="00245C38" w:rsidRPr="0009014D" w:rsidRDefault="00245C38" w:rsidP="00245C38">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10 EXP</w:t>
            </w:r>
          </w:p>
        </w:tc>
        <w:tc>
          <w:tcPr>
            <w:tcW w:w="2934" w:type="pct"/>
          </w:tcPr>
          <w:p w14:paraId="1861076E" w14:textId="77777777" w:rsidR="00245C38" w:rsidRPr="0009014D" w:rsidRDefault="00245C38" w:rsidP="00245C38">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r>
    </w:tbl>
    <w:p w14:paraId="4CF65F39" w14:textId="77777777" w:rsidR="000243AF" w:rsidRPr="0009014D" w:rsidRDefault="000243AF" w:rsidP="000243AF">
      <w:pPr>
        <w:pStyle w:val="DataBox"/>
        <w:rPr>
          <w:sz w:val="2"/>
          <w:szCs w:val="2"/>
          <w:lang w:val="en-GB"/>
        </w:rPr>
      </w:pPr>
    </w:p>
    <w:tbl>
      <w:tblPr>
        <w:tblStyle w:val="Grundegenskaber"/>
        <w:tblW w:w="5000" w:type="pct"/>
        <w:tblLook w:val="04A0" w:firstRow="1" w:lastRow="0" w:firstColumn="1" w:lastColumn="0" w:noHBand="0" w:noVBand="1"/>
      </w:tblPr>
      <w:tblGrid>
        <w:gridCol w:w="2043"/>
        <w:gridCol w:w="1304"/>
        <w:gridCol w:w="1458"/>
      </w:tblGrid>
      <w:tr w:rsidR="004C2FF1" w:rsidRPr="0009014D" w14:paraId="29D03317" w14:textId="77777777" w:rsidTr="004C2FF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6" w:type="pct"/>
          </w:tcPr>
          <w:p w14:paraId="22AFFAA8" w14:textId="2E73A551" w:rsidR="004C2FF1" w:rsidRPr="0009014D" w:rsidRDefault="00201EF6" w:rsidP="00A037FE">
            <w:pPr>
              <w:tabs>
                <w:tab w:val="center" w:pos="1984"/>
              </w:tabs>
              <w:rPr>
                <w:lang w:val="en-GB"/>
              </w:rPr>
            </w:pPr>
            <w:r w:rsidRPr="0009014D">
              <w:rPr>
                <w:lang w:val="en-GB"/>
              </w:rPr>
              <w:t>Flaws</w:t>
            </w:r>
          </w:p>
        </w:tc>
        <w:tc>
          <w:tcPr>
            <w:tcW w:w="1357" w:type="pct"/>
          </w:tcPr>
          <w:p w14:paraId="542FB68D" w14:textId="3D1E38B1" w:rsidR="004C2FF1" w:rsidRPr="0009014D" w:rsidRDefault="000E27E5" w:rsidP="00A037FE">
            <w:pPr>
              <w:cnfStyle w:val="100000000000" w:firstRow="1" w:lastRow="0" w:firstColumn="0" w:lastColumn="0" w:oddVBand="0" w:evenVBand="0" w:oddHBand="0" w:evenHBand="0" w:firstRowFirstColumn="0" w:firstRowLastColumn="0" w:lastRowFirstColumn="0" w:lastRowLastColumn="0"/>
              <w:rPr>
                <w:lang w:val="en-GB"/>
              </w:rPr>
            </w:pPr>
            <w:r w:rsidRPr="0009014D">
              <w:rPr>
                <w:lang w:val="en-GB"/>
              </w:rPr>
              <w:t>Boon</w:t>
            </w:r>
          </w:p>
        </w:tc>
        <w:tc>
          <w:tcPr>
            <w:tcW w:w="1517" w:type="pct"/>
          </w:tcPr>
          <w:p w14:paraId="21EA050B" w14:textId="77777777" w:rsidR="004C2FF1" w:rsidRPr="0009014D" w:rsidRDefault="004C2FF1" w:rsidP="00A037FE">
            <w:pPr>
              <w:cnfStyle w:val="100000000000" w:firstRow="1" w:lastRow="0" w:firstColumn="0" w:lastColumn="0" w:oddVBand="0" w:evenVBand="0" w:oddHBand="0" w:evenHBand="0" w:firstRowFirstColumn="0" w:firstRowLastColumn="0" w:lastRowFirstColumn="0" w:lastRowLastColumn="0"/>
              <w:rPr>
                <w:lang w:val="en-GB"/>
              </w:rPr>
            </w:pPr>
            <w:r w:rsidRPr="0009014D">
              <w:rPr>
                <w:lang w:val="en-GB"/>
              </w:rPr>
              <w:t>Requirement</w:t>
            </w:r>
          </w:p>
        </w:tc>
      </w:tr>
      <w:tr w:rsidR="004C2FF1" w:rsidRPr="0009014D" w14:paraId="0F751137" w14:textId="77777777" w:rsidTr="004C2FF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6" w:type="pct"/>
          </w:tcPr>
          <w:p w14:paraId="3344C6C2" w14:textId="3D1FEA9F" w:rsidR="004C2FF1" w:rsidRPr="0009014D" w:rsidRDefault="004C2FF1" w:rsidP="00A037FE">
            <w:pPr>
              <w:tabs>
                <w:tab w:val="left" w:pos="1396"/>
              </w:tabs>
              <w:rPr>
                <w:lang w:val="en-GB"/>
              </w:rPr>
            </w:pPr>
            <w:r w:rsidRPr="0009014D">
              <w:rPr>
                <w:lang w:val="en-GB"/>
              </w:rPr>
              <w:t xml:space="preserve">Unlucky </w:t>
            </w:r>
            <w:r w:rsidRPr="0009014D">
              <w:rPr>
                <w:vertAlign w:val="superscript"/>
                <w:lang w:val="en-GB"/>
              </w:rPr>
              <w:t>(1)</w:t>
            </w:r>
          </w:p>
        </w:tc>
        <w:tc>
          <w:tcPr>
            <w:tcW w:w="1357" w:type="pct"/>
          </w:tcPr>
          <w:p w14:paraId="7089CC4D" w14:textId="47E680F3" w:rsidR="004C2FF1" w:rsidRPr="0009014D" w:rsidRDefault="004C2FF1" w:rsidP="00A037FE">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+1</w:t>
            </w:r>
            <w:r w:rsidR="002E41A7" w:rsidRPr="0009014D">
              <w:rPr>
                <w:lang w:val="en-GB"/>
              </w:rPr>
              <w:t xml:space="preserve"> EXP</w:t>
            </w:r>
          </w:p>
        </w:tc>
        <w:tc>
          <w:tcPr>
            <w:tcW w:w="1517" w:type="pct"/>
          </w:tcPr>
          <w:p w14:paraId="623E69FE" w14:textId="77777777" w:rsidR="004C2FF1" w:rsidRPr="0009014D" w:rsidRDefault="004C2FF1" w:rsidP="00A037FE">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w:t>
            </w:r>
          </w:p>
        </w:tc>
      </w:tr>
      <w:tr w:rsidR="004C2FF1" w:rsidRPr="0009014D" w14:paraId="31B9903C" w14:textId="77777777" w:rsidTr="004C2FF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6" w:type="pct"/>
          </w:tcPr>
          <w:p w14:paraId="19221997" w14:textId="77777777" w:rsidR="004C2FF1" w:rsidRPr="0009014D" w:rsidRDefault="004C2FF1" w:rsidP="00A037FE">
            <w:pPr>
              <w:tabs>
                <w:tab w:val="center" w:pos="1823"/>
              </w:tabs>
              <w:rPr>
                <w:lang w:val="en-GB"/>
              </w:rPr>
            </w:pPr>
            <w:r w:rsidRPr="0009014D">
              <w:rPr>
                <w:lang w:val="en-GB"/>
              </w:rPr>
              <w:t>Heavy Sleep</w:t>
            </w:r>
          </w:p>
        </w:tc>
        <w:tc>
          <w:tcPr>
            <w:tcW w:w="1357" w:type="pct"/>
          </w:tcPr>
          <w:p w14:paraId="4C3C6895" w14:textId="70EDB73A" w:rsidR="004C2FF1" w:rsidRPr="0009014D" w:rsidRDefault="004C2FF1" w:rsidP="00A037FE">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+2</w:t>
            </w:r>
            <w:r w:rsidR="002E41A7" w:rsidRPr="0009014D">
              <w:rPr>
                <w:lang w:val="en-GB"/>
              </w:rPr>
              <w:t xml:space="preserve"> EXP</w:t>
            </w:r>
          </w:p>
        </w:tc>
        <w:tc>
          <w:tcPr>
            <w:tcW w:w="1517" w:type="pct"/>
          </w:tcPr>
          <w:p w14:paraId="3BB1DEB5" w14:textId="77777777" w:rsidR="004C2FF1" w:rsidRPr="0009014D" w:rsidRDefault="004C2FF1" w:rsidP="00A037FE">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r>
      <w:tr w:rsidR="004C2FF1" w:rsidRPr="0009014D" w14:paraId="4ED4C0E7" w14:textId="77777777" w:rsidTr="004C2FF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6" w:type="pct"/>
          </w:tcPr>
          <w:p w14:paraId="36DF1667" w14:textId="77777777" w:rsidR="004C2FF1" w:rsidRPr="0009014D" w:rsidRDefault="004C2FF1" w:rsidP="00A037FE">
            <w:pPr>
              <w:rPr>
                <w:lang w:val="en-GB"/>
              </w:rPr>
            </w:pPr>
            <w:r w:rsidRPr="0009014D">
              <w:rPr>
                <w:lang w:val="en-GB"/>
              </w:rPr>
              <w:t xml:space="preserve">Damaged Sense </w:t>
            </w:r>
            <w:r w:rsidRPr="0009014D">
              <w:rPr>
                <w:vertAlign w:val="superscript"/>
                <w:lang w:val="en-GB"/>
              </w:rPr>
              <w:t>(2)</w:t>
            </w:r>
          </w:p>
        </w:tc>
        <w:tc>
          <w:tcPr>
            <w:tcW w:w="1357" w:type="pct"/>
          </w:tcPr>
          <w:p w14:paraId="276B47A2" w14:textId="6A9B1AD0" w:rsidR="004C2FF1" w:rsidRPr="0009014D" w:rsidRDefault="004C2FF1" w:rsidP="00A037FE">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+5</w:t>
            </w:r>
            <w:r w:rsidR="002E41A7" w:rsidRPr="0009014D">
              <w:rPr>
                <w:lang w:val="en-GB"/>
              </w:rPr>
              <w:t xml:space="preserve"> EXP</w:t>
            </w:r>
          </w:p>
        </w:tc>
        <w:tc>
          <w:tcPr>
            <w:tcW w:w="1517" w:type="pct"/>
          </w:tcPr>
          <w:p w14:paraId="18494B26" w14:textId="77777777" w:rsidR="004C2FF1" w:rsidRPr="0009014D" w:rsidRDefault="004C2FF1" w:rsidP="00A037FE">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w:t>
            </w:r>
          </w:p>
        </w:tc>
      </w:tr>
      <w:tr w:rsidR="004C2FF1" w:rsidRPr="0009014D" w14:paraId="7A64C1EB" w14:textId="77777777" w:rsidTr="004C2FF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6" w:type="pct"/>
          </w:tcPr>
          <w:p w14:paraId="52F93E6D" w14:textId="77777777" w:rsidR="004C2FF1" w:rsidRPr="0009014D" w:rsidRDefault="004C2FF1" w:rsidP="00A037FE">
            <w:pPr>
              <w:rPr>
                <w:lang w:val="en-GB"/>
              </w:rPr>
            </w:pPr>
            <w:r w:rsidRPr="0009014D">
              <w:rPr>
                <w:lang w:val="en-GB"/>
              </w:rPr>
              <w:t xml:space="preserve">Illiterate </w:t>
            </w:r>
            <w:r w:rsidRPr="0009014D">
              <w:rPr>
                <w:vertAlign w:val="superscript"/>
                <w:lang w:val="en-GB"/>
              </w:rPr>
              <w:t>(1,2)</w:t>
            </w:r>
          </w:p>
        </w:tc>
        <w:tc>
          <w:tcPr>
            <w:tcW w:w="1357" w:type="pct"/>
          </w:tcPr>
          <w:p w14:paraId="3EDCB3A4" w14:textId="5B608962" w:rsidR="004C2FF1" w:rsidRPr="0009014D" w:rsidRDefault="004C2FF1" w:rsidP="00A037FE">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+5</w:t>
            </w:r>
            <w:r w:rsidR="002E41A7" w:rsidRPr="0009014D">
              <w:rPr>
                <w:lang w:val="en-GB"/>
              </w:rPr>
              <w:t xml:space="preserve"> EXP</w:t>
            </w:r>
          </w:p>
        </w:tc>
        <w:tc>
          <w:tcPr>
            <w:tcW w:w="1517" w:type="pct"/>
          </w:tcPr>
          <w:p w14:paraId="5B08C46F" w14:textId="77777777" w:rsidR="004C2FF1" w:rsidRPr="0009014D" w:rsidRDefault="004C2FF1" w:rsidP="00A037FE">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r>
      <w:tr w:rsidR="004C2FF1" w:rsidRPr="0009014D" w14:paraId="0E7624EC" w14:textId="77777777" w:rsidTr="004C2FF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6" w:type="pct"/>
          </w:tcPr>
          <w:p w14:paraId="06704E49" w14:textId="77777777" w:rsidR="004C2FF1" w:rsidRPr="0009014D" w:rsidRDefault="004C2FF1" w:rsidP="00A037FE">
            <w:pPr>
              <w:rPr>
                <w:lang w:val="en-GB"/>
              </w:rPr>
            </w:pPr>
            <w:r w:rsidRPr="0009014D">
              <w:rPr>
                <w:lang w:val="en-GB"/>
              </w:rPr>
              <w:t xml:space="preserve">Clumsy </w:t>
            </w:r>
            <w:r w:rsidRPr="0009014D">
              <w:rPr>
                <w:vertAlign w:val="superscript"/>
                <w:lang w:val="en-GB"/>
              </w:rPr>
              <w:t>(1)</w:t>
            </w:r>
          </w:p>
        </w:tc>
        <w:tc>
          <w:tcPr>
            <w:tcW w:w="1357" w:type="pct"/>
          </w:tcPr>
          <w:p w14:paraId="1D77E804" w14:textId="21835D0E" w:rsidR="004C2FF1" w:rsidRPr="0009014D" w:rsidRDefault="004C2FF1" w:rsidP="00A037FE">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+5</w:t>
            </w:r>
            <w:r w:rsidR="002E41A7" w:rsidRPr="0009014D">
              <w:rPr>
                <w:lang w:val="en-GB"/>
              </w:rPr>
              <w:t xml:space="preserve"> EXP</w:t>
            </w:r>
          </w:p>
        </w:tc>
        <w:tc>
          <w:tcPr>
            <w:tcW w:w="1517" w:type="pct"/>
          </w:tcPr>
          <w:p w14:paraId="2AD6D355" w14:textId="77777777" w:rsidR="004C2FF1" w:rsidRPr="0009014D" w:rsidRDefault="004C2FF1" w:rsidP="00A037FE">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w:t>
            </w:r>
          </w:p>
        </w:tc>
      </w:tr>
      <w:tr w:rsidR="004C2FF1" w:rsidRPr="0009014D" w14:paraId="24FDB652" w14:textId="77777777" w:rsidTr="004C2FF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6" w:type="pct"/>
          </w:tcPr>
          <w:p w14:paraId="65731852" w14:textId="46E296E1" w:rsidR="004C2FF1" w:rsidRPr="0009014D" w:rsidRDefault="004C2FF1" w:rsidP="00A037FE">
            <w:pPr>
              <w:rPr>
                <w:lang w:val="en-GB"/>
              </w:rPr>
            </w:pPr>
            <w:r w:rsidRPr="0009014D">
              <w:rPr>
                <w:lang w:val="en-GB"/>
              </w:rPr>
              <w:t xml:space="preserve">Dyslexia </w:t>
            </w:r>
            <w:r w:rsidRPr="0009014D">
              <w:rPr>
                <w:vertAlign w:val="superscript"/>
                <w:lang w:val="en-GB"/>
              </w:rPr>
              <w:t>(1,2)</w:t>
            </w:r>
          </w:p>
        </w:tc>
        <w:tc>
          <w:tcPr>
            <w:tcW w:w="1357" w:type="pct"/>
          </w:tcPr>
          <w:p w14:paraId="0B78F089" w14:textId="47959D81" w:rsidR="004C2FF1" w:rsidRPr="0009014D" w:rsidRDefault="004C2FF1" w:rsidP="00A037FE">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+10</w:t>
            </w:r>
            <w:r w:rsidR="002E41A7" w:rsidRPr="0009014D">
              <w:rPr>
                <w:lang w:val="en-GB"/>
              </w:rPr>
              <w:t xml:space="preserve"> EXP</w:t>
            </w:r>
          </w:p>
        </w:tc>
        <w:tc>
          <w:tcPr>
            <w:tcW w:w="1517" w:type="pct"/>
          </w:tcPr>
          <w:p w14:paraId="42BB42C7" w14:textId="77777777" w:rsidR="004C2FF1" w:rsidRPr="0009014D" w:rsidRDefault="004C2FF1" w:rsidP="00A037FE">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r>
    </w:tbl>
    <w:bookmarkEnd w:id="713"/>
    <w:p w14:paraId="40F9541A" w14:textId="77777777" w:rsidR="0056647C" w:rsidRPr="0009014D" w:rsidRDefault="0056647C" w:rsidP="0056647C">
      <w:pPr>
        <w:pStyle w:val="DataBox"/>
        <w:rPr>
          <w:lang w:val="en-GB"/>
        </w:rPr>
      </w:pPr>
      <w:r w:rsidRPr="0009014D">
        <w:rPr>
          <w:lang w:val="en-GB"/>
        </w:rPr>
        <w:t>*Use the lower price after the first time the character buy this flaw.</w:t>
      </w:r>
    </w:p>
    <w:p w14:paraId="4E3283CA" w14:textId="77777777" w:rsidR="000243AF" w:rsidRPr="0009014D" w:rsidRDefault="000243AF" w:rsidP="000243AF">
      <w:pPr>
        <w:pStyle w:val="Heading3"/>
        <w:pBdr>
          <w:bottom w:val="single" w:sz="4" w:space="1" w:color="auto"/>
        </w:pBdr>
        <w:rPr>
          <w:lang w:val="en-GB"/>
        </w:rPr>
      </w:pPr>
      <w:r w:rsidRPr="0009014D">
        <w:rPr>
          <w:lang w:val="en-GB"/>
        </w:rPr>
        <w:t>Merits</w:t>
      </w:r>
    </w:p>
    <w:p w14:paraId="3EF92A72" w14:textId="239E2A92" w:rsidR="00765906" w:rsidRPr="0009014D" w:rsidRDefault="00765906" w:rsidP="000243AF">
      <w:pPr>
        <w:pStyle w:val="Heading4"/>
        <w:rPr>
          <w:lang w:val="en-GB"/>
        </w:rPr>
      </w:pPr>
      <w:r w:rsidRPr="0009014D">
        <w:rPr>
          <w:lang w:val="en-GB"/>
        </w:rPr>
        <w:t>Fisherman</w:t>
      </w:r>
    </w:p>
    <w:p w14:paraId="05D3E102" w14:textId="445CBFBF" w:rsidR="00765906" w:rsidRPr="0009014D" w:rsidRDefault="00765906" w:rsidP="00765906">
      <w:pPr>
        <w:pStyle w:val="Ingenafstand1"/>
        <w:rPr>
          <w:lang w:val="en-GB"/>
        </w:rPr>
      </w:pPr>
      <w:r w:rsidRPr="0009014D">
        <w:rPr>
          <w:lang w:val="en-GB"/>
        </w:rPr>
        <w:t>The character catches more fish when fishing.</w:t>
      </w:r>
      <w:r w:rsidR="004524AD" w:rsidRPr="0009014D">
        <w:rPr>
          <w:lang w:val="en-GB"/>
        </w:rPr>
        <w:t xml:space="preserve"> See fishing on page </w:t>
      </w:r>
      <w:r w:rsidR="00501179" w:rsidRPr="0009014D">
        <w:rPr>
          <w:lang w:val="en-GB"/>
        </w:rPr>
        <w:fldChar w:fldCharType="begin"/>
      </w:r>
      <w:r w:rsidR="00501179" w:rsidRPr="0009014D">
        <w:rPr>
          <w:lang w:val="en-GB"/>
        </w:rPr>
        <w:instrText xml:space="preserve"> PAGEREF _Ref136978110 \h </w:instrText>
      </w:r>
      <w:r w:rsidR="00501179" w:rsidRPr="0009014D">
        <w:rPr>
          <w:lang w:val="en-GB"/>
        </w:rPr>
      </w:r>
      <w:r w:rsidR="00501179" w:rsidRPr="0009014D">
        <w:rPr>
          <w:lang w:val="en-GB"/>
        </w:rPr>
        <w:fldChar w:fldCharType="separate"/>
      </w:r>
      <w:r w:rsidR="001D65AF">
        <w:rPr>
          <w:noProof/>
          <w:lang w:val="en-GB"/>
        </w:rPr>
        <w:t>151</w:t>
      </w:r>
      <w:r w:rsidR="00501179" w:rsidRPr="0009014D">
        <w:rPr>
          <w:lang w:val="en-GB"/>
        </w:rPr>
        <w:fldChar w:fldCharType="end"/>
      </w:r>
      <w:r w:rsidR="004524AD" w:rsidRPr="0009014D">
        <w:rPr>
          <w:lang w:val="en-GB"/>
        </w:rPr>
        <w:t>.</w:t>
      </w:r>
    </w:p>
    <w:p w14:paraId="02F6C4D6" w14:textId="58AF830C" w:rsidR="000243AF" w:rsidRPr="0009014D" w:rsidRDefault="000243AF" w:rsidP="000243AF">
      <w:pPr>
        <w:pStyle w:val="Heading4"/>
        <w:rPr>
          <w:lang w:val="en-GB"/>
        </w:rPr>
      </w:pPr>
      <w:r w:rsidRPr="0009014D">
        <w:rPr>
          <w:lang w:val="en-GB"/>
        </w:rPr>
        <w:t xml:space="preserve">Sense of time </w:t>
      </w:r>
    </w:p>
    <w:p w14:paraId="4FEA0129" w14:textId="719A6CD3" w:rsidR="000243AF" w:rsidRPr="0009014D" w:rsidRDefault="000243AF" w:rsidP="000243AF">
      <w:pPr>
        <w:pStyle w:val="Ingenafstand1"/>
        <w:rPr>
          <w:lang w:val="en-GB"/>
        </w:rPr>
      </w:pPr>
      <w:r w:rsidRPr="0009014D">
        <w:rPr>
          <w:lang w:val="en-GB"/>
        </w:rPr>
        <w:t xml:space="preserve">The character </w:t>
      </w:r>
      <w:r w:rsidR="00A71918" w:rsidRPr="0009014D">
        <w:rPr>
          <w:lang w:val="en-GB"/>
        </w:rPr>
        <w:t>has</w:t>
      </w:r>
      <w:r w:rsidRPr="0009014D">
        <w:rPr>
          <w:lang w:val="en-GB"/>
        </w:rPr>
        <w:t xml:space="preserve"> a perfect sense of time. He instinctively </w:t>
      </w:r>
      <w:r w:rsidR="00A71918" w:rsidRPr="0009014D">
        <w:rPr>
          <w:lang w:val="en-GB"/>
        </w:rPr>
        <w:t>knows</w:t>
      </w:r>
      <w:r w:rsidRPr="0009014D">
        <w:rPr>
          <w:lang w:val="en-GB"/>
        </w:rPr>
        <w:t xml:space="preserve"> what time it is, regardless of his </w:t>
      </w:r>
      <w:r w:rsidR="00A71918" w:rsidRPr="0009014D">
        <w:rPr>
          <w:lang w:val="en-GB"/>
        </w:rPr>
        <w:t>surroundings</w:t>
      </w:r>
      <w:r w:rsidRPr="0009014D">
        <w:rPr>
          <w:lang w:val="en-GB"/>
        </w:rPr>
        <w:t>.</w:t>
      </w:r>
    </w:p>
    <w:p w14:paraId="5F3B5D4F" w14:textId="74808749" w:rsidR="000243AF" w:rsidRPr="0009014D" w:rsidRDefault="000243AF" w:rsidP="000243AF">
      <w:pPr>
        <w:pStyle w:val="Ingenafstand1"/>
        <w:rPr>
          <w:lang w:val="en-GB"/>
        </w:rPr>
      </w:pPr>
      <w:r w:rsidRPr="0009014D">
        <w:rPr>
          <w:b/>
          <w:bCs/>
          <w:lang w:val="en-GB"/>
        </w:rPr>
        <w:t>NB!</w:t>
      </w:r>
      <w:r w:rsidRPr="0009014D">
        <w:rPr>
          <w:lang w:val="en-GB"/>
        </w:rPr>
        <w:t xml:space="preserve"> Should the character enter a new world or a universe where time moves differently, the character may roll a PSY check each day. If he </w:t>
      </w:r>
      <w:r w:rsidR="00A71918" w:rsidRPr="0009014D">
        <w:rPr>
          <w:lang w:val="en-GB"/>
        </w:rPr>
        <w:t>succeeds</w:t>
      </w:r>
      <w:r w:rsidRPr="0009014D">
        <w:rPr>
          <w:lang w:val="en-GB"/>
        </w:rPr>
        <w:t xml:space="preserve">, his time sense </w:t>
      </w:r>
      <w:r w:rsidR="00A71918" w:rsidRPr="0009014D">
        <w:rPr>
          <w:lang w:val="en-GB"/>
        </w:rPr>
        <w:t>adjusts</w:t>
      </w:r>
      <w:r w:rsidRPr="0009014D">
        <w:rPr>
          <w:lang w:val="en-GB"/>
        </w:rPr>
        <w:t xml:space="preserve"> to the new world.</w:t>
      </w:r>
    </w:p>
    <w:p w14:paraId="03778143" w14:textId="60435B18" w:rsidR="000243AF" w:rsidRPr="0009014D" w:rsidRDefault="000243AF" w:rsidP="000243AF">
      <w:pPr>
        <w:pStyle w:val="Heading4"/>
        <w:rPr>
          <w:lang w:val="en-GB"/>
        </w:rPr>
      </w:pPr>
      <w:bookmarkStart w:id="719" w:name="_Ref488112697"/>
      <w:r w:rsidRPr="0009014D">
        <w:rPr>
          <w:lang w:val="en-GB"/>
        </w:rPr>
        <w:t xml:space="preserve">Lucky </w:t>
      </w:r>
      <w:r w:rsidRPr="0009014D">
        <w:rPr>
          <w:vertAlign w:val="superscript"/>
          <w:lang w:val="en-GB"/>
        </w:rPr>
        <w:t>(1)</w:t>
      </w:r>
      <w:bookmarkEnd w:id="719"/>
    </w:p>
    <w:p w14:paraId="1AA6877D" w14:textId="77777777" w:rsidR="000243AF" w:rsidRPr="0009014D" w:rsidRDefault="000243AF" w:rsidP="000243AF">
      <w:pPr>
        <w:pStyle w:val="Ingenafstand1"/>
        <w:rPr>
          <w:lang w:val="en-GB"/>
        </w:rPr>
      </w:pPr>
      <w:r w:rsidRPr="0009014D">
        <w:rPr>
          <w:lang w:val="en-GB"/>
        </w:rPr>
        <w:t>The character gain +1DC for gambling and -1% Stray.</w:t>
      </w:r>
    </w:p>
    <w:p w14:paraId="01A876F8" w14:textId="169A4B4B" w:rsidR="000243AF" w:rsidRPr="0009014D" w:rsidRDefault="000243AF" w:rsidP="000243AF">
      <w:pPr>
        <w:pStyle w:val="Heading4"/>
        <w:rPr>
          <w:lang w:val="en-GB"/>
        </w:rPr>
      </w:pPr>
      <w:bookmarkStart w:id="720" w:name="_Toc312337845"/>
      <w:bookmarkStart w:id="721" w:name="_Toc318413838"/>
      <w:bookmarkStart w:id="722" w:name="_Toc318414738"/>
      <w:r w:rsidRPr="0009014D">
        <w:rPr>
          <w:lang w:val="en-GB"/>
        </w:rPr>
        <w:t xml:space="preserve">Light Sleep </w:t>
      </w:r>
    </w:p>
    <w:p w14:paraId="36E8B02E" w14:textId="288A1166" w:rsidR="000243AF" w:rsidRPr="0009014D" w:rsidRDefault="000243AF" w:rsidP="000243AF">
      <w:pPr>
        <w:pStyle w:val="Ingenafstand1"/>
        <w:rPr>
          <w:lang w:val="en-GB"/>
        </w:rPr>
      </w:pPr>
      <w:r w:rsidRPr="0009014D">
        <w:rPr>
          <w:lang w:val="en-GB"/>
        </w:rPr>
        <w:t xml:space="preserve">The characters hearing, danger sense and arcane sense, </w:t>
      </w:r>
      <w:r w:rsidR="00A71918" w:rsidRPr="0009014D">
        <w:rPr>
          <w:lang w:val="en-GB"/>
        </w:rPr>
        <w:t>receives</w:t>
      </w:r>
      <w:r w:rsidRPr="0009014D">
        <w:rPr>
          <w:lang w:val="en-GB"/>
        </w:rPr>
        <w:t xml:space="preserve"> no negative modifiers for sleeping.</w:t>
      </w:r>
      <w:bookmarkEnd w:id="720"/>
      <w:bookmarkEnd w:id="721"/>
      <w:bookmarkEnd w:id="722"/>
    </w:p>
    <w:p w14:paraId="77D254E7" w14:textId="0457F069" w:rsidR="000243AF" w:rsidRPr="0009014D" w:rsidRDefault="003956C8" w:rsidP="000243AF">
      <w:pPr>
        <w:pStyle w:val="Heading4"/>
        <w:rPr>
          <w:lang w:val="en-GB"/>
        </w:rPr>
      </w:pPr>
      <w:bookmarkStart w:id="723" w:name="_Ref488112819"/>
      <w:r>
        <w:rPr>
          <w:lang w:val="en-GB"/>
        </w:rPr>
        <w:t>Environmental</w:t>
      </w:r>
      <w:r w:rsidR="00161CD3">
        <w:rPr>
          <w:lang w:val="en-GB"/>
        </w:rPr>
        <w:t xml:space="preserve"> </w:t>
      </w:r>
      <w:r w:rsidR="000243AF" w:rsidRPr="0009014D">
        <w:rPr>
          <w:lang w:val="en-GB"/>
        </w:rPr>
        <w:t xml:space="preserve">Ward </w:t>
      </w:r>
      <w:r w:rsidR="000243AF" w:rsidRPr="0009014D">
        <w:rPr>
          <w:vertAlign w:val="superscript"/>
          <w:lang w:val="en-GB"/>
        </w:rPr>
        <w:t>(</w:t>
      </w:r>
      <w:r w:rsidR="00161CD3">
        <w:rPr>
          <w:vertAlign w:val="superscript"/>
          <w:lang w:val="en-GB"/>
        </w:rPr>
        <w:t xml:space="preserve">1, </w:t>
      </w:r>
      <w:r w:rsidR="000243AF" w:rsidRPr="0009014D">
        <w:rPr>
          <w:vertAlign w:val="superscript"/>
          <w:lang w:val="en-GB"/>
        </w:rPr>
        <w:t>2)</w:t>
      </w:r>
      <w:bookmarkEnd w:id="723"/>
    </w:p>
    <w:p w14:paraId="147596F6" w14:textId="46BAFCB6" w:rsidR="000243AF" w:rsidRDefault="000243AF" w:rsidP="000243AF">
      <w:pPr>
        <w:pStyle w:val="Ingenafstand1"/>
        <w:rPr>
          <w:lang w:val="en-GB"/>
        </w:rPr>
      </w:pPr>
      <w:r w:rsidRPr="0009014D">
        <w:rPr>
          <w:lang w:val="en-GB"/>
        </w:rPr>
        <w:t xml:space="preserve">The character </w:t>
      </w:r>
      <w:r w:rsidR="00AE2E1A" w:rsidRPr="0009014D">
        <w:rPr>
          <w:lang w:val="en-GB"/>
        </w:rPr>
        <w:t>has</w:t>
      </w:r>
      <w:r w:rsidRPr="0009014D">
        <w:rPr>
          <w:lang w:val="en-GB"/>
        </w:rPr>
        <w:t xml:space="preserve"> +1 ABS against </w:t>
      </w:r>
      <w:r w:rsidR="00D734D5">
        <w:rPr>
          <w:lang w:val="en-GB"/>
        </w:rPr>
        <w:t xml:space="preserve">their choice of </w:t>
      </w:r>
      <w:r w:rsidR="00161CD3">
        <w:rPr>
          <w:lang w:val="en-GB"/>
        </w:rPr>
        <w:t>Heat, Cold or</w:t>
      </w:r>
      <w:r w:rsidR="00D734D5">
        <w:rPr>
          <w:lang w:val="en-GB"/>
        </w:rPr>
        <w:t xml:space="preserve"> radiant</w:t>
      </w:r>
      <w:r w:rsidR="00161CD3">
        <w:rPr>
          <w:lang w:val="en-GB"/>
        </w:rPr>
        <w:t xml:space="preserve"> damage</w:t>
      </w:r>
      <w:r w:rsidRPr="0009014D">
        <w:rPr>
          <w:lang w:val="en-GB"/>
        </w:rPr>
        <w:t>.</w:t>
      </w:r>
      <w:r w:rsidR="0033463C">
        <w:rPr>
          <w:lang w:val="en-GB"/>
        </w:rPr>
        <w:t xml:space="preserve"> </w:t>
      </w:r>
      <w:r w:rsidRPr="0009014D">
        <w:rPr>
          <w:lang w:val="en-GB"/>
        </w:rPr>
        <w:t xml:space="preserve">See </w:t>
      </w:r>
      <w:r w:rsidR="000A7A1A">
        <w:rPr>
          <w:lang w:val="en-GB"/>
        </w:rPr>
        <w:t xml:space="preserve">heat damage on </w:t>
      </w:r>
      <w:r w:rsidRPr="0009014D">
        <w:rPr>
          <w:lang w:val="en-GB"/>
        </w:rPr>
        <w:t>page</w:t>
      </w:r>
      <w:r w:rsidR="00501179" w:rsidRPr="0009014D">
        <w:rPr>
          <w:lang w:val="en-GB"/>
        </w:rPr>
        <w:t xml:space="preserve"> </w:t>
      </w:r>
      <w:r w:rsidR="00501179" w:rsidRPr="0009014D">
        <w:rPr>
          <w:lang w:val="en-GB"/>
        </w:rPr>
        <w:fldChar w:fldCharType="begin"/>
      </w:r>
      <w:r w:rsidR="00501179" w:rsidRPr="0009014D">
        <w:rPr>
          <w:lang w:val="en-GB"/>
        </w:rPr>
        <w:instrText xml:space="preserve"> PAGEREF _Ref136978160 \h </w:instrText>
      </w:r>
      <w:r w:rsidR="00501179" w:rsidRPr="0009014D">
        <w:rPr>
          <w:lang w:val="en-GB"/>
        </w:rPr>
      </w:r>
      <w:r w:rsidR="00501179" w:rsidRPr="0009014D">
        <w:rPr>
          <w:lang w:val="en-GB"/>
        </w:rPr>
        <w:fldChar w:fldCharType="separate"/>
      </w:r>
      <w:r w:rsidR="001D65AF">
        <w:rPr>
          <w:noProof/>
          <w:lang w:val="en-GB"/>
        </w:rPr>
        <w:t>93</w:t>
      </w:r>
      <w:r w:rsidR="00501179" w:rsidRPr="0009014D">
        <w:rPr>
          <w:lang w:val="en-GB"/>
        </w:rPr>
        <w:fldChar w:fldCharType="end"/>
      </w:r>
      <w:r w:rsidRPr="0009014D">
        <w:rPr>
          <w:lang w:val="en-GB"/>
        </w:rPr>
        <w:t>.</w:t>
      </w:r>
    </w:p>
    <w:p w14:paraId="7E2D131C" w14:textId="77777777" w:rsidR="000243AF" w:rsidRPr="0009014D" w:rsidRDefault="000243AF" w:rsidP="000243AF">
      <w:pPr>
        <w:pStyle w:val="Heading4"/>
        <w:rPr>
          <w:lang w:val="en-GB"/>
        </w:rPr>
      </w:pPr>
      <w:r w:rsidRPr="0009014D">
        <w:rPr>
          <w:lang w:val="en-GB"/>
        </w:rPr>
        <w:t>Wisdom</w:t>
      </w:r>
    </w:p>
    <w:p w14:paraId="22431EC5" w14:textId="626C4DDD" w:rsidR="000243AF" w:rsidRPr="0009014D" w:rsidRDefault="000243AF" w:rsidP="000243AF">
      <w:pPr>
        <w:pStyle w:val="Ingenafstand1"/>
        <w:rPr>
          <w:b/>
          <w:bCs/>
          <w:lang w:val="en-GB"/>
        </w:rPr>
      </w:pPr>
      <w:r w:rsidRPr="0009014D">
        <w:rPr>
          <w:lang w:val="en-GB"/>
        </w:rPr>
        <w:t xml:space="preserve">The character’s perspective grants him a chance of gaining EXP, when he </w:t>
      </w:r>
      <w:r w:rsidR="00AE2E1A" w:rsidRPr="0009014D">
        <w:rPr>
          <w:lang w:val="en-GB"/>
        </w:rPr>
        <w:t>fails</w:t>
      </w:r>
      <w:r w:rsidRPr="0009014D">
        <w:rPr>
          <w:lang w:val="en-GB"/>
        </w:rPr>
        <w:t xml:space="preserve"> a roll. If he </w:t>
      </w:r>
      <w:r w:rsidR="00AE2E1A" w:rsidRPr="0009014D">
        <w:rPr>
          <w:lang w:val="en-GB"/>
        </w:rPr>
        <w:t>rolls</w:t>
      </w:r>
      <w:r w:rsidRPr="0009014D">
        <w:rPr>
          <w:lang w:val="en-GB"/>
        </w:rPr>
        <w:t xml:space="preserve"> 16 or above and </w:t>
      </w:r>
      <w:r w:rsidR="00B920FA" w:rsidRPr="0009014D">
        <w:rPr>
          <w:lang w:val="en-GB"/>
        </w:rPr>
        <w:t>fails and</w:t>
      </w:r>
      <w:r w:rsidRPr="0009014D">
        <w:rPr>
          <w:lang w:val="en-GB"/>
        </w:rPr>
        <w:t xml:space="preserve"> then roll bellow his SL in the skill he was trying to use, he </w:t>
      </w:r>
      <w:r w:rsidR="00AE2E1A" w:rsidRPr="0009014D">
        <w:rPr>
          <w:lang w:val="en-GB"/>
        </w:rPr>
        <w:t>gains</w:t>
      </w:r>
      <w:r w:rsidRPr="0009014D">
        <w:rPr>
          <w:lang w:val="en-GB"/>
        </w:rPr>
        <w:t xml:space="preserve"> his daily EXP in the skill he was using. If the first roll is 20, the character gain 3 points of EXP instead.</w:t>
      </w:r>
    </w:p>
    <w:p w14:paraId="04004050" w14:textId="5DD91D38" w:rsidR="000243AF" w:rsidRPr="0009014D" w:rsidRDefault="000243AF" w:rsidP="000243AF">
      <w:pPr>
        <w:pStyle w:val="Ingenafstand1"/>
        <w:rPr>
          <w:lang w:val="en-GB"/>
        </w:rPr>
      </w:pPr>
      <w:r w:rsidRPr="0009014D">
        <w:rPr>
          <w:b/>
          <w:bCs/>
          <w:lang w:val="en-GB"/>
        </w:rPr>
        <w:t>NB!</w:t>
      </w:r>
      <w:r w:rsidRPr="0009014D">
        <w:rPr>
          <w:lang w:val="en-GB"/>
        </w:rPr>
        <w:t xml:space="preserve"> It is not possible to </w:t>
      </w:r>
      <w:r w:rsidR="00AE2E1A" w:rsidRPr="0009014D">
        <w:rPr>
          <w:lang w:val="en-GB"/>
        </w:rPr>
        <w:t>receive</w:t>
      </w:r>
      <w:r w:rsidRPr="0009014D">
        <w:rPr>
          <w:lang w:val="en-GB"/>
        </w:rPr>
        <w:t xml:space="preserve"> EXP from both a significant and a failed roll, during the same day.</w:t>
      </w:r>
    </w:p>
    <w:p w14:paraId="18B00140" w14:textId="4C9D8812" w:rsidR="000243AF" w:rsidRPr="0009014D" w:rsidRDefault="00EB7406" w:rsidP="000243AF">
      <w:pPr>
        <w:pStyle w:val="Heading3"/>
        <w:pBdr>
          <w:bottom w:val="single" w:sz="4" w:space="1" w:color="auto"/>
        </w:pBdr>
        <w:rPr>
          <w:lang w:val="en-GB"/>
        </w:rPr>
      </w:pPr>
      <w:r w:rsidRPr="0009014D">
        <w:rPr>
          <w:lang w:val="en-GB"/>
        </w:rPr>
        <w:br w:type="column"/>
      </w:r>
      <w:r w:rsidR="000243AF" w:rsidRPr="0009014D">
        <w:rPr>
          <w:lang w:val="en-GB"/>
        </w:rPr>
        <w:t>Flaws</w:t>
      </w:r>
    </w:p>
    <w:p w14:paraId="332CB2F7" w14:textId="21687691" w:rsidR="000243AF" w:rsidRPr="0009014D" w:rsidRDefault="000243AF" w:rsidP="000243AF">
      <w:pPr>
        <w:pStyle w:val="Heading4"/>
        <w:rPr>
          <w:lang w:val="en-GB"/>
        </w:rPr>
      </w:pPr>
      <w:bookmarkStart w:id="724" w:name="_Ref495065794"/>
      <w:bookmarkStart w:id="725" w:name="_Ref488112798"/>
      <w:bookmarkStart w:id="726" w:name="_Ref488112689"/>
      <w:bookmarkEnd w:id="714"/>
      <w:bookmarkEnd w:id="715"/>
      <w:bookmarkEnd w:id="716"/>
      <w:r w:rsidRPr="0009014D">
        <w:rPr>
          <w:lang w:val="en-GB"/>
        </w:rPr>
        <w:t>Unlucky</w:t>
      </w:r>
      <w:r w:rsidRPr="0009014D">
        <w:rPr>
          <w:vertAlign w:val="superscript"/>
          <w:lang w:val="en-GB"/>
        </w:rPr>
        <w:t xml:space="preserve"> (1, 2)</w:t>
      </w:r>
      <w:bookmarkEnd w:id="724"/>
    </w:p>
    <w:p w14:paraId="54DA88D8" w14:textId="642E799B" w:rsidR="000243AF" w:rsidRPr="0009014D" w:rsidRDefault="000243AF" w:rsidP="000243AF">
      <w:pPr>
        <w:pStyle w:val="Ingenafstand1"/>
        <w:rPr>
          <w:lang w:val="en-GB"/>
        </w:rPr>
      </w:pPr>
      <w:r w:rsidRPr="0009014D">
        <w:rPr>
          <w:lang w:val="en-GB"/>
        </w:rPr>
        <w:t xml:space="preserve">The character </w:t>
      </w:r>
      <w:r w:rsidR="005751E3" w:rsidRPr="0009014D">
        <w:rPr>
          <w:lang w:val="en-GB"/>
        </w:rPr>
        <w:t>has</w:t>
      </w:r>
      <w:r w:rsidRPr="0009014D">
        <w:rPr>
          <w:lang w:val="en-GB"/>
        </w:rPr>
        <w:t xml:space="preserve"> -1DC for gambling and +1% Stray.</w:t>
      </w:r>
    </w:p>
    <w:p w14:paraId="5EC09B83" w14:textId="78F3EFDA" w:rsidR="000243AF" w:rsidRPr="0009014D" w:rsidRDefault="000243AF" w:rsidP="000243AF">
      <w:pPr>
        <w:pStyle w:val="Heading4"/>
        <w:rPr>
          <w:lang w:val="en-GB"/>
        </w:rPr>
      </w:pPr>
      <w:bookmarkStart w:id="727" w:name="_Ref488112759"/>
      <w:r w:rsidRPr="0009014D">
        <w:rPr>
          <w:lang w:val="en-GB"/>
        </w:rPr>
        <w:t xml:space="preserve">Heavy </w:t>
      </w:r>
      <w:r w:rsidR="00F00E1E" w:rsidRPr="0009014D">
        <w:rPr>
          <w:lang w:val="en-GB"/>
        </w:rPr>
        <w:t>Sleep</w:t>
      </w:r>
      <w:r w:rsidRPr="0009014D">
        <w:rPr>
          <w:lang w:val="en-GB"/>
        </w:rPr>
        <w:t xml:space="preserve"> </w:t>
      </w:r>
      <w:r w:rsidRPr="0009014D">
        <w:rPr>
          <w:vertAlign w:val="superscript"/>
          <w:lang w:val="en-GB"/>
        </w:rPr>
        <w:t>(2)</w:t>
      </w:r>
      <w:bookmarkEnd w:id="727"/>
    </w:p>
    <w:p w14:paraId="1E1AD0A6" w14:textId="77777777" w:rsidR="000243AF" w:rsidRPr="0009014D" w:rsidRDefault="000243AF" w:rsidP="000243AF">
      <w:pPr>
        <w:pStyle w:val="Ingenafstand1"/>
        <w:rPr>
          <w:lang w:val="en-GB"/>
        </w:rPr>
      </w:pPr>
      <w:r w:rsidRPr="0009014D">
        <w:rPr>
          <w:lang w:val="en-GB"/>
        </w:rPr>
        <w:t>It is hard to wake the character up. The character cannot use perception while he is sleeping.</w:t>
      </w:r>
    </w:p>
    <w:p w14:paraId="05C344E7" w14:textId="414573E8" w:rsidR="000243AF" w:rsidRPr="0009014D" w:rsidRDefault="000243AF" w:rsidP="000243AF">
      <w:pPr>
        <w:pStyle w:val="Heading4"/>
        <w:rPr>
          <w:lang w:val="en-GB"/>
        </w:rPr>
      </w:pPr>
      <w:bookmarkStart w:id="728" w:name="_Ref488112829"/>
      <w:r w:rsidRPr="0009014D">
        <w:rPr>
          <w:lang w:val="en-GB"/>
        </w:rPr>
        <w:t xml:space="preserve">Damaged Sense </w:t>
      </w:r>
      <w:r w:rsidRPr="0009014D">
        <w:rPr>
          <w:vertAlign w:val="superscript"/>
          <w:lang w:val="en-GB"/>
        </w:rPr>
        <w:t>(1, 2)</w:t>
      </w:r>
      <w:bookmarkEnd w:id="728"/>
    </w:p>
    <w:p w14:paraId="2F37082B" w14:textId="7739BCE1" w:rsidR="000243AF" w:rsidRPr="0009014D" w:rsidRDefault="000243AF" w:rsidP="000243AF">
      <w:pPr>
        <w:pStyle w:val="Ingenafstand1"/>
        <w:rPr>
          <w:lang w:val="en-GB"/>
        </w:rPr>
      </w:pPr>
      <w:r w:rsidRPr="0009014D">
        <w:rPr>
          <w:lang w:val="en-GB"/>
        </w:rPr>
        <w:t xml:space="preserve">The character must </w:t>
      </w:r>
      <w:r w:rsidR="005751E3" w:rsidRPr="0009014D">
        <w:rPr>
          <w:lang w:val="en-GB"/>
        </w:rPr>
        <w:t>choose</w:t>
      </w:r>
      <w:r w:rsidRPr="0009014D">
        <w:rPr>
          <w:lang w:val="en-GB"/>
        </w:rPr>
        <w:t xml:space="preserve"> one sense on the list </w:t>
      </w:r>
      <w:r w:rsidR="005751E3" w:rsidRPr="0009014D">
        <w:rPr>
          <w:lang w:val="en-GB"/>
        </w:rPr>
        <w:t>below</w:t>
      </w:r>
      <w:r w:rsidRPr="0009014D">
        <w:rPr>
          <w:lang w:val="en-GB"/>
        </w:rPr>
        <w:t>. This flaw can be chosen once, for each sense. All rolls for the chosen sense, is hard.</w:t>
      </w:r>
    </w:p>
    <w:p w14:paraId="6D412093" w14:textId="77777777" w:rsidR="000243AF" w:rsidRPr="0009014D" w:rsidRDefault="000243AF" w:rsidP="00F10D1F">
      <w:pPr>
        <w:pStyle w:val="Ingenafstand1"/>
        <w:numPr>
          <w:ilvl w:val="0"/>
          <w:numId w:val="32"/>
        </w:numPr>
        <w:rPr>
          <w:lang w:val="en-GB"/>
        </w:rPr>
      </w:pPr>
      <w:r w:rsidRPr="0009014D">
        <w:rPr>
          <w:lang w:val="en-GB"/>
        </w:rPr>
        <w:t>Spotting</w:t>
      </w:r>
    </w:p>
    <w:p w14:paraId="768BA820" w14:textId="77777777" w:rsidR="000243AF" w:rsidRPr="0009014D" w:rsidRDefault="000243AF" w:rsidP="00F10D1F">
      <w:pPr>
        <w:pStyle w:val="Ingenafstand1"/>
        <w:numPr>
          <w:ilvl w:val="0"/>
          <w:numId w:val="32"/>
        </w:numPr>
        <w:rPr>
          <w:lang w:val="en-GB"/>
        </w:rPr>
      </w:pPr>
      <w:r w:rsidRPr="0009014D">
        <w:rPr>
          <w:lang w:val="en-GB"/>
        </w:rPr>
        <w:t>Listening</w:t>
      </w:r>
    </w:p>
    <w:p w14:paraId="66BDD639" w14:textId="77777777" w:rsidR="000243AF" w:rsidRPr="0009014D" w:rsidRDefault="000243AF" w:rsidP="00F10D1F">
      <w:pPr>
        <w:pStyle w:val="Ingenafstand1"/>
        <w:numPr>
          <w:ilvl w:val="0"/>
          <w:numId w:val="32"/>
        </w:numPr>
        <w:rPr>
          <w:lang w:val="en-GB"/>
        </w:rPr>
      </w:pPr>
      <w:r w:rsidRPr="0009014D">
        <w:rPr>
          <w:lang w:val="en-GB"/>
        </w:rPr>
        <w:t>Tasting</w:t>
      </w:r>
    </w:p>
    <w:p w14:paraId="1BD039A0" w14:textId="77777777" w:rsidR="000243AF" w:rsidRPr="0009014D" w:rsidRDefault="000243AF" w:rsidP="00F10D1F">
      <w:pPr>
        <w:pStyle w:val="Ingenafstand1"/>
        <w:numPr>
          <w:ilvl w:val="0"/>
          <w:numId w:val="32"/>
        </w:numPr>
        <w:rPr>
          <w:lang w:val="en-GB"/>
        </w:rPr>
      </w:pPr>
      <w:r w:rsidRPr="0009014D">
        <w:rPr>
          <w:lang w:val="en-GB"/>
        </w:rPr>
        <w:t>Danger sense</w:t>
      </w:r>
    </w:p>
    <w:p w14:paraId="1E3F7EB4" w14:textId="77777777" w:rsidR="000243AF" w:rsidRPr="0009014D" w:rsidRDefault="000243AF" w:rsidP="00F10D1F">
      <w:pPr>
        <w:pStyle w:val="Ingenafstand1"/>
        <w:numPr>
          <w:ilvl w:val="0"/>
          <w:numId w:val="32"/>
        </w:numPr>
        <w:rPr>
          <w:lang w:val="en-GB"/>
        </w:rPr>
      </w:pPr>
      <w:r w:rsidRPr="0009014D">
        <w:rPr>
          <w:lang w:val="en-GB"/>
        </w:rPr>
        <w:t xml:space="preserve">Arcane sense </w:t>
      </w:r>
    </w:p>
    <w:p w14:paraId="6334112F" w14:textId="5F842EAF" w:rsidR="00B637AA" w:rsidRPr="0009014D" w:rsidRDefault="000243AF" w:rsidP="00B637AA">
      <w:pPr>
        <w:pStyle w:val="Ingenafstand1"/>
        <w:ind w:left="360"/>
        <w:rPr>
          <w:lang w:val="en-GB"/>
        </w:rPr>
      </w:pPr>
      <w:r w:rsidRPr="0009014D">
        <w:rPr>
          <w:b/>
          <w:bCs/>
          <w:lang w:val="en-GB"/>
        </w:rPr>
        <w:t>NB!</w:t>
      </w:r>
      <w:r w:rsidRPr="0009014D">
        <w:rPr>
          <w:lang w:val="en-GB"/>
        </w:rPr>
        <w:t xml:space="preserve"> The character must have arcane sense, to </w:t>
      </w:r>
      <w:r w:rsidR="00C5532D" w:rsidRPr="0009014D">
        <w:rPr>
          <w:lang w:val="en-GB"/>
        </w:rPr>
        <w:t>choose</w:t>
      </w:r>
      <w:r w:rsidRPr="0009014D">
        <w:rPr>
          <w:lang w:val="en-GB"/>
        </w:rPr>
        <w:t xml:space="preserve"> it.</w:t>
      </w:r>
    </w:p>
    <w:p w14:paraId="7D6FC6C8" w14:textId="77777777" w:rsidR="000243AF" w:rsidRPr="0009014D" w:rsidRDefault="000243AF" w:rsidP="000243AF">
      <w:pPr>
        <w:pStyle w:val="Heading4"/>
        <w:rPr>
          <w:vertAlign w:val="superscript"/>
          <w:lang w:val="en-GB"/>
        </w:rPr>
      </w:pPr>
      <w:r w:rsidRPr="0009014D">
        <w:rPr>
          <w:lang w:val="en-GB"/>
        </w:rPr>
        <w:t xml:space="preserve">Illiterate </w:t>
      </w:r>
      <w:r w:rsidRPr="0009014D">
        <w:rPr>
          <w:rFonts w:ascii="Times New Roman" w:hAnsi="Times New Roman" w:cs="Times New Roman"/>
          <w:vertAlign w:val="superscript"/>
          <w:lang w:val="en-GB"/>
        </w:rPr>
        <w:t>(1, 2)</w:t>
      </w:r>
      <w:bookmarkEnd w:id="725"/>
    </w:p>
    <w:p w14:paraId="4429F4A5" w14:textId="03DF02D7" w:rsidR="000243AF" w:rsidRPr="0009014D" w:rsidRDefault="000243AF" w:rsidP="000243AF">
      <w:pPr>
        <w:pStyle w:val="Ingenafstand1"/>
        <w:rPr>
          <w:lang w:val="en-GB"/>
        </w:rPr>
      </w:pPr>
      <w:r w:rsidRPr="0009014D">
        <w:rPr>
          <w:lang w:val="en-GB"/>
        </w:rPr>
        <w:t xml:space="preserve">A character with this flaw, cannot read or write, by default, but must buy the skill </w:t>
      </w:r>
      <w:r w:rsidR="00C5532D" w:rsidRPr="0009014D">
        <w:rPr>
          <w:lang w:val="en-GB"/>
        </w:rPr>
        <w:t>extension</w:t>
      </w:r>
      <w:r w:rsidRPr="0009014D">
        <w:rPr>
          <w:lang w:val="en-GB"/>
        </w:rPr>
        <w:t xml:space="preserve"> for reading and writing. Se the table on page </w:t>
      </w:r>
      <w:r w:rsidR="001371D9" w:rsidRPr="0009014D">
        <w:rPr>
          <w:lang w:val="en-GB"/>
        </w:rPr>
        <w:fldChar w:fldCharType="begin"/>
      </w:r>
      <w:r w:rsidR="001371D9" w:rsidRPr="0009014D">
        <w:rPr>
          <w:lang w:val="en-GB"/>
        </w:rPr>
        <w:instrText xml:space="preserve"> PAGEREF _Ref136978327 \h </w:instrText>
      </w:r>
      <w:r w:rsidR="001371D9" w:rsidRPr="0009014D">
        <w:rPr>
          <w:lang w:val="en-GB"/>
        </w:rPr>
      </w:r>
      <w:r w:rsidR="001371D9" w:rsidRPr="0009014D">
        <w:rPr>
          <w:lang w:val="en-GB"/>
        </w:rPr>
        <w:fldChar w:fldCharType="separate"/>
      </w:r>
      <w:r w:rsidR="001D65AF">
        <w:rPr>
          <w:noProof/>
          <w:lang w:val="en-GB"/>
        </w:rPr>
        <w:t>117</w:t>
      </w:r>
      <w:r w:rsidR="001371D9" w:rsidRPr="0009014D">
        <w:rPr>
          <w:lang w:val="en-GB"/>
        </w:rPr>
        <w:fldChar w:fldCharType="end"/>
      </w:r>
      <w:r w:rsidRPr="0009014D">
        <w:rPr>
          <w:lang w:val="en-GB"/>
        </w:rPr>
        <w:t>.</w:t>
      </w:r>
    </w:p>
    <w:p w14:paraId="189B3FE0" w14:textId="207C72E9" w:rsidR="000243AF" w:rsidRPr="0009014D" w:rsidRDefault="000243AF" w:rsidP="000243AF">
      <w:pPr>
        <w:pStyle w:val="Heading4"/>
        <w:rPr>
          <w:lang w:val="en-GB"/>
        </w:rPr>
      </w:pPr>
      <w:bookmarkStart w:id="729" w:name="_Ref488112822"/>
      <w:bookmarkStart w:id="730" w:name="_Ref429015683"/>
      <w:r w:rsidRPr="0009014D">
        <w:rPr>
          <w:lang w:val="en-GB"/>
        </w:rPr>
        <w:t>Clumsy</w:t>
      </w:r>
      <w:r w:rsidRPr="0009014D">
        <w:rPr>
          <w:vertAlign w:val="superscript"/>
          <w:lang w:val="en-GB"/>
        </w:rPr>
        <w:t xml:space="preserve"> (1, 2)</w:t>
      </w:r>
      <w:bookmarkEnd w:id="729"/>
    </w:p>
    <w:p w14:paraId="16EE375D" w14:textId="77777777" w:rsidR="000243AF" w:rsidRPr="0009014D" w:rsidRDefault="000243AF" w:rsidP="000243AF">
      <w:pPr>
        <w:pStyle w:val="Ingenafstand1"/>
        <w:rPr>
          <w:lang w:val="en-GB"/>
        </w:rPr>
      </w:pPr>
      <w:r w:rsidRPr="0009014D">
        <w:rPr>
          <w:lang w:val="en-GB"/>
        </w:rPr>
        <w:t>When using DEX based skills and rolling on DEX for any reason, the character will fail, with a risk of fumbling on 19 and 20.</w:t>
      </w:r>
    </w:p>
    <w:p w14:paraId="4BCEAD19" w14:textId="77777777" w:rsidR="000243AF" w:rsidRPr="0009014D" w:rsidRDefault="000243AF" w:rsidP="000243AF">
      <w:pPr>
        <w:pStyle w:val="Ingenafstand1"/>
        <w:rPr>
          <w:lang w:val="en-GB"/>
        </w:rPr>
      </w:pPr>
      <w:r w:rsidRPr="0009014D">
        <w:rPr>
          <w:lang w:val="en-GB"/>
        </w:rPr>
        <w:t>Each time this flaw is bought, the character fail with a risk of fumbling, on 1 lower.</w:t>
      </w:r>
    </w:p>
    <w:p w14:paraId="52D36868" w14:textId="34BE8A44" w:rsidR="000243AF" w:rsidRPr="0009014D" w:rsidRDefault="000243AF" w:rsidP="000243AF">
      <w:pPr>
        <w:pStyle w:val="Ingenafstand1"/>
        <w:rPr>
          <w:i/>
          <w:iCs/>
          <w:lang w:val="en-GB"/>
        </w:rPr>
      </w:pPr>
      <w:r w:rsidRPr="0009014D">
        <w:rPr>
          <w:i/>
          <w:iCs/>
          <w:lang w:val="en-GB"/>
        </w:rPr>
        <w:t xml:space="preserve">If, for example the player </w:t>
      </w:r>
      <w:r w:rsidR="00C5532D" w:rsidRPr="0009014D">
        <w:rPr>
          <w:i/>
          <w:iCs/>
          <w:lang w:val="en-GB"/>
        </w:rPr>
        <w:t>buys</w:t>
      </w:r>
      <w:r w:rsidRPr="0009014D">
        <w:rPr>
          <w:i/>
          <w:iCs/>
          <w:lang w:val="en-GB"/>
        </w:rPr>
        <w:t xml:space="preserve"> this flaw 3 times, his character fails with a risk of fumbling on 17 through 20.</w:t>
      </w:r>
    </w:p>
    <w:p w14:paraId="13592CD5" w14:textId="77777777" w:rsidR="000243AF" w:rsidRPr="0009014D" w:rsidRDefault="000243AF" w:rsidP="000243AF">
      <w:pPr>
        <w:pStyle w:val="Ingenafstand1"/>
        <w:rPr>
          <w:lang w:val="en-GB"/>
        </w:rPr>
      </w:pPr>
    </w:p>
    <w:p w14:paraId="5F19B30E" w14:textId="50D6F1E0" w:rsidR="000243AF" w:rsidRPr="0009014D" w:rsidRDefault="006F7B3F" w:rsidP="000243AF">
      <w:pPr>
        <w:pStyle w:val="Ingenafstand1"/>
        <w:rPr>
          <w:lang w:val="en-GB"/>
        </w:rPr>
      </w:pPr>
      <w:r w:rsidRPr="0009014D">
        <w:rPr>
          <w:lang w:val="en-GB"/>
        </w:rPr>
        <w:t>Furthermore,</w:t>
      </w:r>
      <w:r w:rsidR="000243AF" w:rsidRPr="0009014D">
        <w:rPr>
          <w:lang w:val="en-GB"/>
        </w:rPr>
        <w:t xml:space="preserve"> the character </w:t>
      </w:r>
      <w:r w:rsidR="00BC4DCD" w:rsidRPr="0009014D">
        <w:rPr>
          <w:lang w:val="en-GB"/>
        </w:rPr>
        <w:t>tends to</w:t>
      </w:r>
      <w:r w:rsidR="000243AF" w:rsidRPr="0009014D">
        <w:rPr>
          <w:lang w:val="en-GB"/>
        </w:rPr>
        <w:t xml:space="preserve"> stumble or otherwise ruin solemn situations, epic </w:t>
      </w:r>
      <w:r w:rsidR="00BC4DCD" w:rsidRPr="0009014D">
        <w:rPr>
          <w:lang w:val="en-GB"/>
        </w:rPr>
        <w:t>scenes,</w:t>
      </w:r>
      <w:r w:rsidR="000243AF" w:rsidRPr="0009014D">
        <w:rPr>
          <w:lang w:val="en-GB"/>
        </w:rPr>
        <w:t xml:space="preserve"> or important rituals, to </w:t>
      </w:r>
      <w:r w:rsidR="00BC4DCD" w:rsidRPr="0009014D">
        <w:rPr>
          <w:lang w:val="en-GB"/>
        </w:rPr>
        <w:t>their</w:t>
      </w:r>
      <w:r w:rsidR="000243AF" w:rsidRPr="0009014D">
        <w:rPr>
          <w:lang w:val="en-GB"/>
        </w:rPr>
        <w:t xml:space="preserve"> own and </w:t>
      </w:r>
      <w:r w:rsidR="00BC4DCD" w:rsidRPr="0009014D">
        <w:rPr>
          <w:lang w:val="en-GB"/>
        </w:rPr>
        <w:t>their</w:t>
      </w:r>
      <w:r w:rsidR="000243AF" w:rsidRPr="0009014D">
        <w:rPr>
          <w:lang w:val="en-GB"/>
        </w:rPr>
        <w:t xml:space="preserve"> </w:t>
      </w:r>
      <w:r w:rsidR="00BC4DCD" w:rsidRPr="0009014D">
        <w:rPr>
          <w:lang w:val="en-GB"/>
        </w:rPr>
        <w:t>companions’</w:t>
      </w:r>
      <w:r w:rsidR="000243AF" w:rsidRPr="0009014D">
        <w:rPr>
          <w:lang w:val="en-GB"/>
        </w:rPr>
        <w:t xml:space="preserve"> shame and humiliation.</w:t>
      </w:r>
    </w:p>
    <w:p w14:paraId="77F70B75" w14:textId="7190772E" w:rsidR="000243AF" w:rsidRPr="0009014D" w:rsidRDefault="000243AF" w:rsidP="000243AF">
      <w:pPr>
        <w:pStyle w:val="Ingenafstand1"/>
        <w:rPr>
          <w:lang w:val="en-GB"/>
        </w:rPr>
      </w:pPr>
      <w:r w:rsidRPr="0009014D">
        <w:rPr>
          <w:b/>
          <w:bCs/>
          <w:lang w:val="en-GB"/>
        </w:rPr>
        <w:t>NB!</w:t>
      </w:r>
      <w:r w:rsidRPr="0009014D">
        <w:rPr>
          <w:lang w:val="en-GB"/>
        </w:rPr>
        <w:t xml:space="preserve"> </w:t>
      </w:r>
      <w:r w:rsidR="001A0D25" w:rsidRPr="0009014D">
        <w:rPr>
          <w:lang w:val="en-GB"/>
        </w:rPr>
        <w:t>When present d</w:t>
      </w:r>
      <w:r w:rsidRPr="0009014D">
        <w:rPr>
          <w:lang w:val="en-GB"/>
        </w:rPr>
        <w:t xml:space="preserve">uring </w:t>
      </w:r>
      <w:r w:rsidR="001A0D25" w:rsidRPr="0009014D">
        <w:rPr>
          <w:lang w:val="en-GB"/>
        </w:rPr>
        <w:t>a magical ritual</w:t>
      </w:r>
      <w:r w:rsidRPr="0009014D">
        <w:rPr>
          <w:lang w:val="en-GB"/>
        </w:rPr>
        <w:t xml:space="preserve">, </w:t>
      </w:r>
      <w:r w:rsidR="001A0D25" w:rsidRPr="0009014D">
        <w:rPr>
          <w:lang w:val="en-GB"/>
        </w:rPr>
        <w:t xml:space="preserve">anyone with </w:t>
      </w:r>
      <w:r w:rsidRPr="0009014D">
        <w:rPr>
          <w:lang w:val="en-GB"/>
        </w:rPr>
        <w:t xml:space="preserve">this flaw </w:t>
      </w:r>
      <w:r w:rsidR="001A0D25" w:rsidRPr="0009014D">
        <w:rPr>
          <w:lang w:val="en-GB"/>
        </w:rPr>
        <w:t>must make a DEX check or disrupt the ritual. A fumble causes the ritual to misfire and the clumsy person to be the caster</w:t>
      </w:r>
      <w:r w:rsidR="00ED6420" w:rsidRPr="0009014D">
        <w:rPr>
          <w:lang w:val="en-GB"/>
        </w:rPr>
        <w:t xml:space="preserve"> of the misfire</w:t>
      </w:r>
      <w:r w:rsidR="00EA07C4" w:rsidRPr="0009014D">
        <w:rPr>
          <w:lang w:val="en-GB"/>
        </w:rPr>
        <w:t>d ritual</w:t>
      </w:r>
      <w:r w:rsidR="001A0D25" w:rsidRPr="0009014D">
        <w:rPr>
          <w:lang w:val="en-GB"/>
        </w:rPr>
        <w:t>.</w:t>
      </w:r>
    </w:p>
    <w:p w14:paraId="5B7F6C82" w14:textId="61511023" w:rsidR="000243AF" w:rsidRPr="0009014D" w:rsidRDefault="000243AF" w:rsidP="000243AF">
      <w:pPr>
        <w:pStyle w:val="Heading4"/>
        <w:rPr>
          <w:vertAlign w:val="superscript"/>
          <w:lang w:val="en-GB"/>
        </w:rPr>
      </w:pPr>
      <w:bookmarkStart w:id="731" w:name="_Ref488112842"/>
      <w:r w:rsidRPr="0009014D">
        <w:rPr>
          <w:lang w:val="en-GB"/>
        </w:rPr>
        <w:t xml:space="preserve">Dyslexic </w:t>
      </w:r>
      <w:r w:rsidRPr="0009014D">
        <w:rPr>
          <w:vertAlign w:val="superscript"/>
          <w:lang w:val="en-GB"/>
        </w:rPr>
        <w:t>(2)</w:t>
      </w:r>
      <w:bookmarkEnd w:id="731"/>
    </w:p>
    <w:p w14:paraId="42728B5F" w14:textId="77777777" w:rsidR="000243AF" w:rsidRPr="0009014D" w:rsidRDefault="000243AF" w:rsidP="000243AF">
      <w:pPr>
        <w:pStyle w:val="Ingenafstand1"/>
        <w:rPr>
          <w:lang w:val="en-GB"/>
        </w:rPr>
      </w:pPr>
      <w:r w:rsidRPr="0009014D">
        <w:rPr>
          <w:lang w:val="en-GB"/>
        </w:rPr>
        <w:t>The character cannot read or write, nor is he capable of learning it.</w:t>
      </w:r>
    </w:p>
    <w:bookmarkEnd w:id="717"/>
    <w:bookmarkEnd w:id="726"/>
    <w:bookmarkEnd w:id="730"/>
    <w:p w14:paraId="3311584A" w14:textId="77777777" w:rsidR="000243AF" w:rsidRPr="0009014D" w:rsidRDefault="000243AF" w:rsidP="000243AF">
      <w:pPr>
        <w:pStyle w:val="Ingenafstand1"/>
        <w:rPr>
          <w:szCs w:val="16"/>
          <w:lang w:val="en-GB"/>
        </w:rPr>
      </w:pPr>
    </w:p>
    <w:p w14:paraId="3B74E1D4" w14:textId="77777777" w:rsidR="000243AF" w:rsidRPr="0009014D" w:rsidRDefault="000243AF" w:rsidP="000243AF">
      <w:pPr>
        <w:pStyle w:val="Ingenafstand1"/>
        <w:rPr>
          <w:szCs w:val="16"/>
          <w:lang w:val="en-GB"/>
        </w:rPr>
      </w:pPr>
    </w:p>
    <w:p w14:paraId="0E085EC8" w14:textId="77777777" w:rsidR="000243AF" w:rsidRPr="0009014D" w:rsidRDefault="000243AF" w:rsidP="000243AF">
      <w:pPr>
        <w:pStyle w:val="Ingenafstand1"/>
        <w:rPr>
          <w:lang w:val="en-GB"/>
        </w:rPr>
        <w:sectPr w:rsidR="000243AF" w:rsidRPr="0009014D" w:rsidSect="006B1B18">
          <w:type w:val="continuous"/>
          <w:pgSz w:w="11906" w:h="16838" w:code="9"/>
          <w:pgMar w:top="864" w:right="864" w:bottom="864" w:left="864" w:header="708" w:footer="173" w:gutter="0"/>
          <w:pgBorders w:zOrder="back" w:offsetFrom="page">
            <w:top w:val="celticKnotwork" w:sz="12" w:space="24" w:color="auto"/>
            <w:bottom w:val="celticKnotwork" w:sz="12" w:space="24" w:color="auto"/>
          </w:pgBorders>
          <w:cols w:num="2" w:sep="1" w:space="567"/>
          <w:docGrid w:linePitch="360"/>
        </w:sectPr>
      </w:pPr>
    </w:p>
    <w:p w14:paraId="7228CD2F" w14:textId="77777777" w:rsidR="000243AF" w:rsidRPr="0009014D" w:rsidRDefault="000243AF" w:rsidP="000243AF">
      <w:pPr>
        <w:rPr>
          <w:rFonts w:asciiTheme="majorHAnsi" w:eastAsiaTheme="majorEastAsia" w:hAnsiTheme="majorHAnsi" w:cstheme="majorBidi"/>
          <w:b/>
          <w:bCs/>
          <w:sz w:val="26"/>
          <w:szCs w:val="26"/>
          <w:lang w:val="en-GB"/>
        </w:rPr>
      </w:pPr>
      <w:r w:rsidRPr="0009014D">
        <w:rPr>
          <w:lang w:val="en-GB"/>
        </w:rPr>
        <w:br w:type="page"/>
      </w:r>
    </w:p>
    <w:p w14:paraId="22547C90" w14:textId="77777777" w:rsidR="000243AF" w:rsidRPr="0009014D" w:rsidRDefault="000243AF" w:rsidP="000243AF">
      <w:pPr>
        <w:pStyle w:val="Heading2"/>
        <w:pBdr>
          <w:bottom w:val="single" w:sz="4" w:space="1" w:color="auto"/>
        </w:pBdr>
        <w:rPr>
          <w:lang w:val="en-GB"/>
        </w:rPr>
      </w:pPr>
      <w:bookmarkStart w:id="732" w:name="_Toc201082523"/>
      <w:r w:rsidRPr="0009014D">
        <w:rPr>
          <w:lang w:val="en-GB"/>
        </w:rPr>
        <w:lastRenderedPageBreak/>
        <w:t>Battle Merits/Flaws</w:t>
      </w:r>
      <w:bookmarkEnd w:id="732"/>
    </w:p>
    <w:p w14:paraId="1E3B56CA" w14:textId="77777777" w:rsidR="00AE0414" w:rsidRPr="0009014D" w:rsidRDefault="00AE0414" w:rsidP="000243AF">
      <w:pPr>
        <w:rPr>
          <w:lang w:val="en-GB"/>
        </w:rPr>
        <w:sectPr w:rsidR="00AE0414" w:rsidRPr="0009014D" w:rsidSect="006B1B18">
          <w:headerReference w:type="even" r:id="rId80"/>
          <w:headerReference w:type="default" r:id="rId81"/>
          <w:type w:val="continuous"/>
          <w:pgSz w:w="11906" w:h="16838" w:code="9"/>
          <w:pgMar w:top="864" w:right="864" w:bottom="864" w:left="864" w:header="708" w:footer="173" w:gutter="0"/>
          <w:pgBorders w:zOrder="back" w:offsetFrom="page">
            <w:top w:val="celticKnotwork" w:sz="12" w:space="24" w:color="auto"/>
            <w:bottom w:val="celticKnotwork" w:sz="12" w:space="24" w:color="auto"/>
          </w:pgBorders>
          <w:cols w:sep="1" w:space="567"/>
          <w:docGrid w:linePitch="360"/>
        </w:sectPr>
      </w:pPr>
      <w:bookmarkStart w:id="733" w:name="Tabel_207_KampfordeleOgUlemper"/>
    </w:p>
    <w:bookmarkStart w:id="734" w:name="_Ref15102008"/>
    <w:bookmarkStart w:id="735" w:name="_Toc437600079"/>
    <w:bookmarkStart w:id="736" w:name="_Ref488114074"/>
    <w:bookmarkStart w:id="737" w:name="_Toc312337854"/>
    <w:bookmarkStart w:id="738" w:name="_Toc318413844"/>
    <w:bookmarkStart w:id="739" w:name="_Toc318414744"/>
    <w:bookmarkStart w:id="740" w:name="_Toc326311897"/>
    <w:bookmarkStart w:id="741" w:name="_Ref488114044"/>
    <w:bookmarkStart w:id="742" w:name="_Hlk488114142"/>
    <w:bookmarkEnd w:id="733"/>
    <w:p w14:paraId="064C993B" w14:textId="77777777" w:rsidR="001D65AF" w:rsidRPr="0009014D" w:rsidRDefault="00F1254C" w:rsidP="00FD16A9">
      <w:pPr>
        <w:pStyle w:val="DataBox"/>
        <w:rPr>
          <w:lang w:val="en-GB"/>
        </w:rPr>
      </w:pPr>
      <w:r w:rsidRPr="0009014D">
        <w:rPr>
          <w:b/>
          <w:bCs/>
          <w:lang w:val="en-GB"/>
        </w:rPr>
        <w:fldChar w:fldCharType="begin"/>
      </w:r>
      <w:r w:rsidRPr="0009014D">
        <w:rPr>
          <w:lang w:val="en-GB"/>
        </w:rPr>
        <w:instrText xml:space="preserve"> REF Attributes12 \h </w:instrText>
      </w:r>
      <w:r w:rsidRPr="0009014D">
        <w:rPr>
          <w:b/>
          <w:bCs/>
          <w:lang w:val="en-GB"/>
        </w:rPr>
      </w:r>
      <w:r w:rsidRPr="0009014D">
        <w:rPr>
          <w:b/>
          <w:bCs/>
          <w:lang w:val="en-GB"/>
        </w:rPr>
        <w:fldChar w:fldCharType="separate"/>
      </w:r>
      <w:r w:rsidR="001D65AF" w:rsidRPr="0009014D">
        <w:rPr>
          <w:b/>
          <w:lang w:val="en-GB"/>
        </w:rPr>
        <w:t>1:</w:t>
      </w:r>
      <w:r w:rsidR="001D65AF" w:rsidRPr="0009014D">
        <w:rPr>
          <w:lang w:val="en-GB"/>
        </w:rPr>
        <w:t xml:space="preserve"> The merit or flaw can be bought more than once. </w:t>
      </w:r>
    </w:p>
    <w:p w14:paraId="439F3078" w14:textId="77777777" w:rsidR="001D65AF" w:rsidRPr="0009014D" w:rsidRDefault="001D65AF" w:rsidP="00FD16A9">
      <w:pPr>
        <w:pStyle w:val="DataBox"/>
        <w:rPr>
          <w:lang w:val="en-GB"/>
        </w:rPr>
      </w:pPr>
      <w:r w:rsidRPr="0009014D">
        <w:rPr>
          <w:b/>
          <w:lang w:val="en-GB"/>
        </w:rPr>
        <w:t xml:space="preserve">2: </w:t>
      </w:r>
      <w:r w:rsidRPr="0009014D">
        <w:rPr>
          <w:lang w:val="en-GB"/>
        </w:rPr>
        <w:t>The merit or flaw can only be bought from the start of the game. This means the flaw cannot be removed by spending points, during the game even though powerful magic or divine intervention might affect it.</w:t>
      </w:r>
    </w:p>
    <w:p w14:paraId="657D38E1" w14:textId="2CC43DE8" w:rsidR="000243AF" w:rsidRPr="0009014D" w:rsidRDefault="00F1254C" w:rsidP="000243AF">
      <w:pPr>
        <w:pStyle w:val="Caption"/>
        <w:keepNext/>
        <w:tabs>
          <w:tab w:val="left" w:pos="3955"/>
        </w:tabs>
        <w:rPr>
          <w:lang w:val="en-GB"/>
        </w:rPr>
      </w:pPr>
      <w:r w:rsidRPr="0009014D">
        <w:rPr>
          <w:b w:val="0"/>
          <w:bCs w:val="0"/>
          <w:lang w:val="en-GB"/>
        </w:rPr>
        <w:fldChar w:fldCharType="end"/>
      </w:r>
      <w:bookmarkStart w:id="743" w:name="_Toc201083061"/>
      <w:r w:rsidR="000243AF" w:rsidRPr="0009014D">
        <w:rPr>
          <w:lang w:val="en-GB"/>
        </w:rPr>
        <w:t xml:space="preserve">Table </w:t>
      </w:r>
      <w:r w:rsidR="000243AF" w:rsidRPr="0009014D">
        <w:rPr>
          <w:lang w:val="en-GB"/>
        </w:rPr>
        <w:fldChar w:fldCharType="begin"/>
      </w:r>
      <w:r w:rsidR="000243AF" w:rsidRPr="0009014D">
        <w:rPr>
          <w:lang w:val="en-GB"/>
        </w:rPr>
        <w:instrText xml:space="preserve"> SEQ Tabel \* ARABIC </w:instrText>
      </w:r>
      <w:r w:rsidR="000243AF" w:rsidRPr="0009014D">
        <w:rPr>
          <w:lang w:val="en-GB"/>
        </w:rPr>
        <w:fldChar w:fldCharType="separate"/>
      </w:r>
      <w:r w:rsidR="001D65AF">
        <w:rPr>
          <w:noProof/>
          <w:lang w:val="en-GB"/>
        </w:rPr>
        <w:t>50</w:t>
      </w:r>
      <w:r w:rsidR="000243AF" w:rsidRPr="0009014D">
        <w:rPr>
          <w:noProof/>
          <w:lang w:val="en-GB"/>
        </w:rPr>
        <w:fldChar w:fldCharType="end"/>
      </w:r>
      <w:r w:rsidR="000243AF" w:rsidRPr="0009014D">
        <w:rPr>
          <w:lang w:val="en-GB"/>
        </w:rPr>
        <w:t xml:space="preserve"> – Battle Merits/Flaws</w:t>
      </w:r>
      <w:bookmarkEnd w:id="743"/>
    </w:p>
    <w:tbl>
      <w:tblPr>
        <w:tblStyle w:val="Grundegenskaber"/>
        <w:tblW w:w="5000" w:type="pct"/>
        <w:tblLook w:val="04A0" w:firstRow="1" w:lastRow="0" w:firstColumn="1" w:lastColumn="0" w:noHBand="0" w:noVBand="1"/>
      </w:tblPr>
      <w:tblGrid>
        <w:gridCol w:w="1348"/>
        <w:gridCol w:w="799"/>
        <w:gridCol w:w="2658"/>
      </w:tblGrid>
      <w:tr w:rsidR="005F32F6" w:rsidRPr="0009014D" w14:paraId="0EE25D27" w14:textId="77777777" w:rsidTr="0012672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03" w:type="pct"/>
          </w:tcPr>
          <w:p w14:paraId="0FFC041B" w14:textId="26F6D843" w:rsidR="005F32F6" w:rsidRPr="0009014D" w:rsidRDefault="00A21624" w:rsidP="00A037FE">
            <w:pPr>
              <w:rPr>
                <w:lang w:val="en-GB"/>
              </w:rPr>
            </w:pPr>
            <w:r w:rsidRPr="0009014D">
              <w:rPr>
                <w:lang w:val="en-GB"/>
              </w:rPr>
              <w:t>Merits</w:t>
            </w:r>
          </w:p>
        </w:tc>
        <w:tc>
          <w:tcPr>
            <w:tcW w:w="831" w:type="pct"/>
          </w:tcPr>
          <w:p w14:paraId="523636A8" w14:textId="1DC93401" w:rsidR="005F32F6" w:rsidRPr="0009014D" w:rsidRDefault="005F32F6" w:rsidP="00A037FE">
            <w:pPr>
              <w:cnfStyle w:val="100000000000" w:firstRow="1" w:lastRow="0" w:firstColumn="0" w:lastColumn="0" w:oddVBand="0" w:evenVBand="0" w:oddHBand="0" w:evenHBand="0" w:firstRowFirstColumn="0" w:firstRowLastColumn="0" w:lastRowFirstColumn="0" w:lastRowLastColumn="0"/>
              <w:rPr>
                <w:lang w:val="en-GB"/>
              </w:rPr>
            </w:pPr>
            <w:r w:rsidRPr="0009014D">
              <w:rPr>
                <w:lang w:val="en-GB"/>
              </w:rPr>
              <w:t>Price</w:t>
            </w:r>
          </w:p>
        </w:tc>
        <w:tc>
          <w:tcPr>
            <w:tcW w:w="2766" w:type="pct"/>
          </w:tcPr>
          <w:p w14:paraId="79175344" w14:textId="77777777" w:rsidR="005F32F6" w:rsidRPr="0009014D" w:rsidRDefault="005F32F6" w:rsidP="00A037FE">
            <w:pPr>
              <w:cnfStyle w:val="100000000000" w:firstRow="1" w:lastRow="0" w:firstColumn="0" w:lastColumn="0" w:oddVBand="0" w:evenVBand="0" w:oddHBand="0" w:evenHBand="0" w:firstRowFirstColumn="0" w:firstRowLastColumn="0" w:lastRowFirstColumn="0" w:lastRowLastColumn="0"/>
              <w:rPr>
                <w:caps/>
                <w:lang w:val="en-GB"/>
              </w:rPr>
            </w:pPr>
            <w:r w:rsidRPr="0009014D">
              <w:rPr>
                <w:lang w:val="en-GB"/>
              </w:rPr>
              <w:t>Requirement</w:t>
            </w:r>
          </w:p>
        </w:tc>
      </w:tr>
      <w:tr w:rsidR="005F32F6" w:rsidRPr="0009014D" w14:paraId="57BCD99B" w14:textId="77777777" w:rsidTr="0012672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03" w:type="pct"/>
          </w:tcPr>
          <w:p w14:paraId="1D1C67FA" w14:textId="77777777" w:rsidR="005F32F6" w:rsidRPr="0009014D" w:rsidRDefault="005F32F6" w:rsidP="00A037FE">
            <w:pPr>
              <w:rPr>
                <w:lang w:val="en-GB"/>
              </w:rPr>
            </w:pPr>
            <w:r w:rsidRPr="0009014D">
              <w:rPr>
                <w:lang w:val="en-GB"/>
              </w:rPr>
              <w:t>Ambidextrous</w:t>
            </w:r>
          </w:p>
        </w:tc>
        <w:tc>
          <w:tcPr>
            <w:tcW w:w="831" w:type="pct"/>
          </w:tcPr>
          <w:p w14:paraId="65CDAE3F" w14:textId="152368AB" w:rsidR="005F32F6" w:rsidRPr="0009014D" w:rsidRDefault="005F32F6" w:rsidP="00A037FE">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4 EXP</w:t>
            </w:r>
          </w:p>
        </w:tc>
        <w:tc>
          <w:tcPr>
            <w:tcW w:w="2766" w:type="pct"/>
          </w:tcPr>
          <w:p w14:paraId="5CC39F23" w14:textId="276F27C0" w:rsidR="005F32F6" w:rsidRPr="0009014D" w:rsidRDefault="005F32F6" w:rsidP="00A037FE">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 xml:space="preserve">Not </w:t>
            </w:r>
            <w:r w:rsidRPr="0009014D">
              <w:rPr>
                <w:rStyle w:val="hgkelc"/>
                <w:lang w:val="en-GB"/>
              </w:rPr>
              <w:t>Ambisinistrous</w:t>
            </w:r>
          </w:p>
        </w:tc>
      </w:tr>
      <w:tr w:rsidR="005F32F6" w:rsidRPr="0009014D" w14:paraId="36195C43" w14:textId="77777777" w:rsidTr="0012672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03" w:type="pct"/>
          </w:tcPr>
          <w:p w14:paraId="717A3792" w14:textId="66C27765" w:rsidR="005F32F6" w:rsidRPr="0009014D" w:rsidRDefault="005F32F6" w:rsidP="00A037FE">
            <w:pPr>
              <w:rPr>
                <w:lang w:val="en-GB"/>
              </w:rPr>
            </w:pPr>
            <w:r w:rsidRPr="0009014D">
              <w:rPr>
                <w:lang w:val="en-GB"/>
              </w:rPr>
              <w:t>Weapon Master</w:t>
            </w:r>
          </w:p>
        </w:tc>
        <w:tc>
          <w:tcPr>
            <w:tcW w:w="831" w:type="pct"/>
          </w:tcPr>
          <w:p w14:paraId="78B2DC2A" w14:textId="7E35D80A" w:rsidR="005F32F6" w:rsidRPr="0009014D" w:rsidRDefault="00F43A8A" w:rsidP="00A037FE">
            <w:pPr>
              <w:cnfStyle w:val="000000010000" w:firstRow="0" w:lastRow="0" w:firstColumn="0" w:lastColumn="0" w:oddVBand="0" w:evenVBand="0" w:oddHBand="0" w:evenHBand="1" w:firstRowFirstColumn="0" w:firstRowLastColumn="0" w:lastRowFirstColumn="0" w:lastRowLastColumn="0"/>
              <w:rPr>
                <w:lang w:val="en-GB"/>
              </w:rPr>
            </w:pPr>
            <w:r>
              <w:rPr>
                <w:lang w:val="en-GB"/>
              </w:rPr>
              <w:t>2</w:t>
            </w:r>
            <w:r w:rsidR="005F32F6" w:rsidRPr="0009014D">
              <w:rPr>
                <w:lang w:val="en-GB"/>
              </w:rPr>
              <w:t xml:space="preserve"> EXP</w:t>
            </w:r>
          </w:p>
        </w:tc>
        <w:tc>
          <w:tcPr>
            <w:tcW w:w="2766" w:type="pct"/>
          </w:tcPr>
          <w:p w14:paraId="40DE957B" w14:textId="67043AF5" w:rsidR="005F32F6" w:rsidRPr="0009014D" w:rsidRDefault="005F32F6" w:rsidP="00A037FE">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Ambidextrous</w:t>
            </w:r>
          </w:p>
        </w:tc>
      </w:tr>
      <w:tr w:rsidR="005F32F6" w:rsidRPr="0009014D" w14:paraId="3B7BCFE1" w14:textId="77777777" w:rsidTr="0012672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03" w:type="pct"/>
          </w:tcPr>
          <w:p w14:paraId="229C3A3F" w14:textId="5799D2F5" w:rsidR="005F32F6" w:rsidRPr="0009014D" w:rsidRDefault="005F32F6" w:rsidP="00A037FE">
            <w:pPr>
              <w:rPr>
                <w:lang w:val="en-GB"/>
              </w:rPr>
            </w:pPr>
            <w:r w:rsidRPr="0009014D">
              <w:rPr>
                <w:lang w:val="en-GB"/>
              </w:rPr>
              <w:t>Catlike Balance</w:t>
            </w:r>
          </w:p>
        </w:tc>
        <w:tc>
          <w:tcPr>
            <w:tcW w:w="831" w:type="pct"/>
          </w:tcPr>
          <w:p w14:paraId="5E735887" w14:textId="2BF6D4B3" w:rsidR="005F32F6" w:rsidRPr="0009014D" w:rsidRDefault="00252516" w:rsidP="00A037FE">
            <w:pPr>
              <w:cnfStyle w:val="000000100000" w:firstRow="0" w:lastRow="0" w:firstColumn="0" w:lastColumn="0" w:oddVBand="0" w:evenVBand="0" w:oddHBand="1" w:evenHBand="0" w:firstRowFirstColumn="0" w:firstRowLastColumn="0" w:lastRowFirstColumn="0" w:lastRowLastColumn="0"/>
              <w:rPr>
                <w:lang w:val="en-GB"/>
              </w:rPr>
            </w:pPr>
            <w:r>
              <w:rPr>
                <w:lang w:val="en-GB"/>
              </w:rPr>
              <w:t>3</w:t>
            </w:r>
            <w:r w:rsidR="005F32F6" w:rsidRPr="0009014D">
              <w:rPr>
                <w:lang w:val="en-GB"/>
              </w:rPr>
              <w:t xml:space="preserve"> EXP</w:t>
            </w:r>
          </w:p>
        </w:tc>
        <w:tc>
          <w:tcPr>
            <w:tcW w:w="2766" w:type="pct"/>
          </w:tcPr>
          <w:p w14:paraId="5B3C8309" w14:textId="534E4CDA" w:rsidR="005F32F6" w:rsidRPr="0009014D" w:rsidRDefault="005F32F6" w:rsidP="00A037FE">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Acrobatic Ward</w:t>
            </w:r>
          </w:p>
        </w:tc>
      </w:tr>
      <w:tr w:rsidR="005F32F6" w:rsidRPr="0009014D" w14:paraId="3A02D02F" w14:textId="77777777" w:rsidTr="0012672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03" w:type="pct"/>
          </w:tcPr>
          <w:p w14:paraId="02F4EBA0" w14:textId="118D21E8" w:rsidR="005F32F6" w:rsidRPr="0009014D" w:rsidRDefault="005F32F6" w:rsidP="00A037FE">
            <w:pPr>
              <w:rPr>
                <w:lang w:val="en-GB"/>
              </w:rPr>
            </w:pPr>
            <w:r w:rsidRPr="0009014D">
              <w:rPr>
                <w:lang w:val="en-GB"/>
              </w:rPr>
              <w:t>Quick Draw</w:t>
            </w:r>
          </w:p>
        </w:tc>
        <w:tc>
          <w:tcPr>
            <w:tcW w:w="831" w:type="pct"/>
          </w:tcPr>
          <w:p w14:paraId="09000436" w14:textId="0CD5D537" w:rsidR="005F32F6" w:rsidRPr="0009014D" w:rsidRDefault="005F32F6" w:rsidP="00A037FE">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2 EXP</w:t>
            </w:r>
          </w:p>
        </w:tc>
        <w:tc>
          <w:tcPr>
            <w:tcW w:w="2766" w:type="pct"/>
          </w:tcPr>
          <w:p w14:paraId="1A43E708" w14:textId="77777777" w:rsidR="005F32F6" w:rsidRPr="0009014D" w:rsidRDefault="005F32F6" w:rsidP="00A037FE">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r>
      <w:tr w:rsidR="005F32F6" w:rsidRPr="0009014D" w14:paraId="4FF3963A" w14:textId="77777777" w:rsidTr="0012672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03" w:type="pct"/>
          </w:tcPr>
          <w:p w14:paraId="18F97058" w14:textId="77777777" w:rsidR="005F32F6" w:rsidRPr="0009014D" w:rsidRDefault="005F32F6" w:rsidP="00A037FE">
            <w:pPr>
              <w:rPr>
                <w:lang w:val="en-GB"/>
              </w:rPr>
            </w:pPr>
            <w:r w:rsidRPr="0009014D">
              <w:rPr>
                <w:lang w:val="en-GB"/>
              </w:rPr>
              <w:t>Enraged Panic</w:t>
            </w:r>
          </w:p>
        </w:tc>
        <w:tc>
          <w:tcPr>
            <w:tcW w:w="831" w:type="pct"/>
          </w:tcPr>
          <w:p w14:paraId="3457AE92" w14:textId="684F788C" w:rsidR="005F32F6" w:rsidRPr="0009014D" w:rsidRDefault="005F32F6" w:rsidP="00A037FE">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5 EXP</w:t>
            </w:r>
          </w:p>
        </w:tc>
        <w:tc>
          <w:tcPr>
            <w:tcW w:w="2766" w:type="pct"/>
          </w:tcPr>
          <w:p w14:paraId="421237CD" w14:textId="77777777" w:rsidR="005F32F6" w:rsidRPr="0009014D" w:rsidRDefault="005F32F6" w:rsidP="00A037FE">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w:t>
            </w:r>
          </w:p>
        </w:tc>
      </w:tr>
      <w:tr w:rsidR="005F32F6" w:rsidRPr="0009014D" w14:paraId="4185A215" w14:textId="77777777" w:rsidTr="0012672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03" w:type="pct"/>
          </w:tcPr>
          <w:p w14:paraId="4ED71858" w14:textId="77777777" w:rsidR="005F32F6" w:rsidRPr="0009014D" w:rsidRDefault="005F32F6" w:rsidP="00A037FE">
            <w:pPr>
              <w:rPr>
                <w:lang w:val="en-GB"/>
              </w:rPr>
            </w:pPr>
            <w:r w:rsidRPr="0009014D">
              <w:rPr>
                <w:lang w:val="en-GB"/>
              </w:rPr>
              <w:t>Stability</w:t>
            </w:r>
          </w:p>
        </w:tc>
        <w:tc>
          <w:tcPr>
            <w:tcW w:w="831" w:type="pct"/>
          </w:tcPr>
          <w:p w14:paraId="2CCDC9AD" w14:textId="47A983BC" w:rsidR="005F32F6" w:rsidRPr="0009014D" w:rsidRDefault="00252516" w:rsidP="00A037FE">
            <w:pPr>
              <w:cnfStyle w:val="000000010000" w:firstRow="0" w:lastRow="0" w:firstColumn="0" w:lastColumn="0" w:oddVBand="0" w:evenVBand="0" w:oddHBand="0" w:evenHBand="1" w:firstRowFirstColumn="0" w:firstRowLastColumn="0" w:lastRowFirstColumn="0" w:lastRowLastColumn="0"/>
              <w:rPr>
                <w:lang w:val="en-GB"/>
              </w:rPr>
            </w:pPr>
            <w:r>
              <w:rPr>
                <w:lang w:val="en-GB"/>
              </w:rPr>
              <w:t>2</w:t>
            </w:r>
            <w:r w:rsidR="005F32F6" w:rsidRPr="0009014D">
              <w:rPr>
                <w:lang w:val="en-GB"/>
              </w:rPr>
              <w:t xml:space="preserve"> EXP</w:t>
            </w:r>
          </w:p>
        </w:tc>
        <w:tc>
          <w:tcPr>
            <w:tcW w:w="2766" w:type="pct"/>
          </w:tcPr>
          <w:p w14:paraId="4AC9F9EC" w14:textId="77777777" w:rsidR="005F32F6" w:rsidRPr="0009014D" w:rsidRDefault="005F32F6" w:rsidP="00A037FE">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r>
      <w:tr w:rsidR="00252516" w:rsidRPr="0009014D" w14:paraId="5713CEDB" w14:textId="77777777" w:rsidTr="0012672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03" w:type="pct"/>
          </w:tcPr>
          <w:p w14:paraId="5C62B969" w14:textId="6EA15A88" w:rsidR="00252516" w:rsidRPr="0009014D" w:rsidRDefault="00D96165" w:rsidP="00A037FE">
            <w:pPr>
              <w:rPr>
                <w:lang w:val="en-GB"/>
              </w:rPr>
            </w:pPr>
            <w:r>
              <w:rPr>
                <w:lang w:val="en-GB"/>
              </w:rPr>
              <w:t>Bouncing Back</w:t>
            </w:r>
          </w:p>
        </w:tc>
        <w:tc>
          <w:tcPr>
            <w:tcW w:w="831" w:type="pct"/>
          </w:tcPr>
          <w:p w14:paraId="526FC6C9" w14:textId="612E2A88" w:rsidR="00252516" w:rsidRPr="0009014D" w:rsidRDefault="000A55F9" w:rsidP="00A037FE">
            <w:pPr>
              <w:cnfStyle w:val="000000100000" w:firstRow="0" w:lastRow="0" w:firstColumn="0" w:lastColumn="0" w:oddVBand="0" w:evenVBand="0" w:oddHBand="1" w:evenHBand="0" w:firstRowFirstColumn="0" w:firstRowLastColumn="0" w:lastRowFirstColumn="0" w:lastRowLastColumn="0"/>
              <w:rPr>
                <w:lang w:val="en-GB"/>
              </w:rPr>
            </w:pPr>
            <w:r>
              <w:rPr>
                <w:lang w:val="en-GB"/>
              </w:rPr>
              <w:t>2</w:t>
            </w:r>
            <w:r w:rsidR="00252516">
              <w:rPr>
                <w:lang w:val="en-GB"/>
              </w:rPr>
              <w:t xml:space="preserve"> EXP</w:t>
            </w:r>
          </w:p>
        </w:tc>
        <w:tc>
          <w:tcPr>
            <w:tcW w:w="2766" w:type="pct"/>
          </w:tcPr>
          <w:p w14:paraId="2529FE77" w14:textId="49CA6842" w:rsidR="00252516" w:rsidRPr="0009014D" w:rsidRDefault="00D96165" w:rsidP="00A037FE">
            <w:pPr>
              <w:cnfStyle w:val="000000100000" w:firstRow="0" w:lastRow="0" w:firstColumn="0" w:lastColumn="0" w:oddVBand="0" w:evenVBand="0" w:oddHBand="1" w:evenHBand="0" w:firstRowFirstColumn="0" w:firstRowLastColumn="0" w:lastRowFirstColumn="0" w:lastRowLastColumn="0"/>
              <w:rPr>
                <w:lang w:val="en-GB"/>
              </w:rPr>
            </w:pPr>
            <w:r>
              <w:rPr>
                <w:lang w:val="en-GB"/>
              </w:rPr>
              <w:t>Catlike Balance</w:t>
            </w:r>
          </w:p>
        </w:tc>
      </w:tr>
      <w:tr w:rsidR="005F32F6" w:rsidRPr="00BF772A" w14:paraId="37D61632" w14:textId="77777777" w:rsidTr="0012672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03" w:type="pct"/>
          </w:tcPr>
          <w:p w14:paraId="3EA7E72E" w14:textId="77777777" w:rsidR="005F32F6" w:rsidRPr="0009014D" w:rsidRDefault="005F32F6" w:rsidP="00A037FE">
            <w:pPr>
              <w:rPr>
                <w:lang w:val="en-GB"/>
              </w:rPr>
            </w:pPr>
            <w:r w:rsidRPr="0009014D">
              <w:rPr>
                <w:lang w:val="en-GB"/>
              </w:rPr>
              <w:t xml:space="preserve">Vigilant </w:t>
            </w:r>
            <w:r w:rsidRPr="0009014D">
              <w:rPr>
                <w:vertAlign w:val="superscript"/>
                <w:lang w:val="en-GB"/>
              </w:rPr>
              <w:t>(1*)</w:t>
            </w:r>
          </w:p>
        </w:tc>
        <w:tc>
          <w:tcPr>
            <w:tcW w:w="831" w:type="pct"/>
          </w:tcPr>
          <w:p w14:paraId="4A5CAA99" w14:textId="559E6B4F" w:rsidR="005F32F6" w:rsidRPr="0009014D" w:rsidRDefault="009B2E44" w:rsidP="00A037FE">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2</w:t>
            </w:r>
            <w:r w:rsidR="005F32F6" w:rsidRPr="0009014D">
              <w:rPr>
                <w:lang w:val="en-GB"/>
              </w:rPr>
              <w:t xml:space="preserve"> EXP</w:t>
            </w:r>
          </w:p>
        </w:tc>
        <w:tc>
          <w:tcPr>
            <w:tcW w:w="2766" w:type="pct"/>
          </w:tcPr>
          <w:p w14:paraId="6ACF900C" w14:textId="77777777" w:rsidR="005F32F6" w:rsidRPr="0009014D" w:rsidRDefault="005F32F6" w:rsidP="00A037FE">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r>
      <w:tr w:rsidR="005F32F6" w:rsidRPr="0009014D" w14:paraId="3B30D5E3" w14:textId="77777777" w:rsidTr="0012672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03" w:type="pct"/>
          </w:tcPr>
          <w:p w14:paraId="52FED128" w14:textId="2CC839B7" w:rsidR="005F32F6" w:rsidRPr="0009014D" w:rsidRDefault="005F32F6" w:rsidP="00A037FE">
            <w:pPr>
              <w:rPr>
                <w:lang w:val="en-GB"/>
              </w:rPr>
            </w:pPr>
            <w:r w:rsidRPr="0009014D">
              <w:rPr>
                <w:lang w:val="en-GB"/>
              </w:rPr>
              <w:t>Natural Leader</w:t>
            </w:r>
          </w:p>
        </w:tc>
        <w:tc>
          <w:tcPr>
            <w:tcW w:w="831" w:type="pct"/>
          </w:tcPr>
          <w:p w14:paraId="14AAC227" w14:textId="302FCE3C" w:rsidR="005F32F6" w:rsidRPr="0009014D" w:rsidRDefault="005F32F6" w:rsidP="00A037FE">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4 EXP</w:t>
            </w:r>
          </w:p>
        </w:tc>
        <w:tc>
          <w:tcPr>
            <w:tcW w:w="2766" w:type="pct"/>
          </w:tcPr>
          <w:p w14:paraId="3AADDE2A" w14:textId="01D2B7E5" w:rsidR="005F32F6" w:rsidRPr="0009014D" w:rsidRDefault="005F32F6" w:rsidP="00A037FE">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w:t>
            </w:r>
          </w:p>
        </w:tc>
      </w:tr>
      <w:tr w:rsidR="005F32F6" w:rsidRPr="0009014D" w14:paraId="3B9A2F29" w14:textId="77777777" w:rsidTr="0012672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03" w:type="pct"/>
          </w:tcPr>
          <w:p w14:paraId="2645C79C" w14:textId="3F9BE0C2" w:rsidR="005F32F6" w:rsidRPr="0009014D" w:rsidRDefault="005F32F6" w:rsidP="00502538">
            <w:pPr>
              <w:rPr>
                <w:lang w:val="en-GB"/>
              </w:rPr>
            </w:pPr>
            <w:r w:rsidRPr="0009014D">
              <w:rPr>
                <w:lang w:val="en-GB"/>
              </w:rPr>
              <w:t xml:space="preserve">Optimism </w:t>
            </w:r>
            <w:r w:rsidRPr="0009014D">
              <w:rPr>
                <w:vertAlign w:val="superscript"/>
                <w:lang w:val="en-GB"/>
              </w:rPr>
              <w:t>(1)</w:t>
            </w:r>
          </w:p>
        </w:tc>
        <w:tc>
          <w:tcPr>
            <w:tcW w:w="831" w:type="pct"/>
          </w:tcPr>
          <w:p w14:paraId="5E078582" w14:textId="509AB4B2" w:rsidR="005F32F6" w:rsidRPr="0009014D" w:rsidRDefault="005F32F6" w:rsidP="00502538">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1 EXP</w:t>
            </w:r>
          </w:p>
        </w:tc>
        <w:tc>
          <w:tcPr>
            <w:tcW w:w="2766" w:type="pct"/>
          </w:tcPr>
          <w:p w14:paraId="630B17BA" w14:textId="0CB88EF2" w:rsidR="005F32F6" w:rsidRPr="0009014D" w:rsidRDefault="005F32F6" w:rsidP="00502538">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r>
    </w:tbl>
    <w:p w14:paraId="2B1E3D21" w14:textId="77777777" w:rsidR="000243AF" w:rsidRPr="0009014D" w:rsidRDefault="000243AF" w:rsidP="000243AF">
      <w:pPr>
        <w:pStyle w:val="DataBox"/>
        <w:rPr>
          <w:sz w:val="2"/>
          <w:szCs w:val="2"/>
          <w:lang w:val="en-GB"/>
        </w:rPr>
      </w:pPr>
    </w:p>
    <w:tbl>
      <w:tblPr>
        <w:tblStyle w:val="Grundegenskaber"/>
        <w:tblW w:w="5000" w:type="pct"/>
        <w:tblCellMar>
          <w:left w:w="57" w:type="dxa"/>
          <w:right w:w="57" w:type="dxa"/>
        </w:tblCellMar>
        <w:tblLook w:val="04A0" w:firstRow="1" w:lastRow="0" w:firstColumn="1" w:lastColumn="0" w:noHBand="0" w:noVBand="1"/>
      </w:tblPr>
      <w:tblGrid>
        <w:gridCol w:w="1966"/>
        <w:gridCol w:w="1047"/>
        <w:gridCol w:w="1792"/>
      </w:tblGrid>
      <w:tr w:rsidR="00956219" w:rsidRPr="0009014D" w14:paraId="60A98AFE" w14:textId="77777777" w:rsidTr="00A84DC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45" w:type="pct"/>
          </w:tcPr>
          <w:p w14:paraId="421BE0F9" w14:textId="2706E91B" w:rsidR="00956219" w:rsidRPr="0009014D" w:rsidRDefault="00A21624" w:rsidP="00A037FE">
            <w:pPr>
              <w:rPr>
                <w:lang w:val="en-GB"/>
              </w:rPr>
            </w:pPr>
            <w:r w:rsidRPr="0009014D">
              <w:rPr>
                <w:lang w:val="en-GB"/>
              </w:rPr>
              <w:t>Flaws</w:t>
            </w:r>
          </w:p>
        </w:tc>
        <w:tc>
          <w:tcPr>
            <w:tcW w:w="1090" w:type="pct"/>
          </w:tcPr>
          <w:p w14:paraId="42927CF6" w14:textId="35FCA915" w:rsidR="00956219" w:rsidRPr="0009014D" w:rsidRDefault="007B19FB" w:rsidP="00A037FE">
            <w:pPr>
              <w:cnfStyle w:val="100000000000" w:firstRow="1" w:lastRow="0" w:firstColumn="0" w:lastColumn="0" w:oddVBand="0" w:evenVBand="0" w:oddHBand="0" w:evenHBand="0" w:firstRowFirstColumn="0" w:firstRowLastColumn="0" w:lastRowFirstColumn="0" w:lastRowLastColumn="0"/>
              <w:rPr>
                <w:lang w:val="en-GB"/>
              </w:rPr>
            </w:pPr>
            <w:r w:rsidRPr="0009014D">
              <w:rPr>
                <w:lang w:val="en-GB"/>
              </w:rPr>
              <w:t>Boon</w:t>
            </w:r>
          </w:p>
        </w:tc>
        <w:tc>
          <w:tcPr>
            <w:tcW w:w="1865" w:type="pct"/>
          </w:tcPr>
          <w:p w14:paraId="48BB9E02" w14:textId="77777777" w:rsidR="00956219" w:rsidRPr="0009014D" w:rsidRDefault="00956219" w:rsidP="00A037FE">
            <w:pPr>
              <w:cnfStyle w:val="100000000000" w:firstRow="1" w:lastRow="0" w:firstColumn="0" w:lastColumn="0" w:oddVBand="0" w:evenVBand="0" w:oddHBand="0" w:evenHBand="0" w:firstRowFirstColumn="0" w:firstRowLastColumn="0" w:lastRowFirstColumn="0" w:lastRowLastColumn="0"/>
              <w:rPr>
                <w:lang w:val="en-GB"/>
              </w:rPr>
            </w:pPr>
            <w:r w:rsidRPr="0009014D">
              <w:rPr>
                <w:lang w:val="en-GB"/>
              </w:rPr>
              <w:t>Requirement</w:t>
            </w:r>
          </w:p>
        </w:tc>
      </w:tr>
      <w:tr w:rsidR="00956219" w:rsidRPr="0009014D" w14:paraId="0587A49B" w14:textId="77777777" w:rsidTr="00A84D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45" w:type="pct"/>
          </w:tcPr>
          <w:p w14:paraId="41D2E518" w14:textId="2FD97CCC" w:rsidR="00956219" w:rsidRPr="0009014D" w:rsidRDefault="00956219" w:rsidP="00A037FE">
            <w:pPr>
              <w:rPr>
                <w:lang w:val="en-GB"/>
              </w:rPr>
            </w:pPr>
            <w:r w:rsidRPr="0009014D">
              <w:rPr>
                <w:rStyle w:val="hgkelc"/>
                <w:lang w:val="en-GB"/>
              </w:rPr>
              <w:t>Ambisinistrous</w:t>
            </w:r>
            <w:r w:rsidRPr="0009014D">
              <w:rPr>
                <w:vertAlign w:val="superscript"/>
                <w:lang w:val="en-GB"/>
              </w:rPr>
              <w:t xml:space="preserve"> (1)</w:t>
            </w:r>
          </w:p>
        </w:tc>
        <w:tc>
          <w:tcPr>
            <w:tcW w:w="1090" w:type="pct"/>
          </w:tcPr>
          <w:p w14:paraId="52ABA92D" w14:textId="2D6B84A0" w:rsidR="00956219" w:rsidRPr="0009014D" w:rsidRDefault="00956219" w:rsidP="00A037FE">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+20 EXP</w:t>
            </w:r>
          </w:p>
        </w:tc>
        <w:tc>
          <w:tcPr>
            <w:tcW w:w="1865" w:type="pct"/>
          </w:tcPr>
          <w:p w14:paraId="17AA90F4" w14:textId="6500E23A" w:rsidR="00956219" w:rsidRPr="0009014D" w:rsidRDefault="00956219" w:rsidP="00A037FE">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Not Ambidextrous</w:t>
            </w:r>
          </w:p>
        </w:tc>
      </w:tr>
      <w:tr w:rsidR="00956219" w:rsidRPr="0009014D" w14:paraId="48B81635" w14:textId="77777777" w:rsidTr="00A84DC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45" w:type="pct"/>
          </w:tcPr>
          <w:p w14:paraId="63460B10" w14:textId="77777777" w:rsidR="00956219" w:rsidRPr="0009014D" w:rsidRDefault="00956219" w:rsidP="00A037FE">
            <w:pPr>
              <w:tabs>
                <w:tab w:val="left" w:pos="3450"/>
              </w:tabs>
              <w:rPr>
                <w:lang w:val="en-GB"/>
              </w:rPr>
            </w:pPr>
            <w:r w:rsidRPr="0009014D">
              <w:rPr>
                <w:lang w:val="en-GB"/>
              </w:rPr>
              <w:t xml:space="preserve">Bad Temper </w:t>
            </w:r>
            <w:r w:rsidRPr="0009014D">
              <w:rPr>
                <w:vertAlign w:val="superscript"/>
                <w:lang w:val="en-GB"/>
              </w:rPr>
              <w:t>(1)</w:t>
            </w:r>
          </w:p>
        </w:tc>
        <w:tc>
          <w:tcPr>
            <w:tcW w:w="1090" w:type="pct"/>
          </w:tcPr>
          <w:p w14:paraId="11234805" w14:textId="75783840" w:rsidR="00956219" w:rsidRPr="0009014D" w:rsidRDefault="00956219" w:rsidP="00A037FE">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+15/5 EXP *†</w:t>
            </w:r>
          </w:p>
        </w:tc>
        <w:tc>
          <w:tcPr>
            <w:tcW w:w="1865" w:type="pct"/>
          </w:tcPr>
          <w:p w14:paraId="29BCBD54" w14:textId="1C81D436" w:rsidR="00956219" w:rsidRPr="0009014D" w:rsidRDefault="00956219" w:rsidP="00A037FE">
            <w:pPr>
              <w:cnfStyle w:val="000000010000" w:firstRow="0" w:lastRow="0" w:firstColumn="0" w:lastColumn="0" w:oddVBand="0" w:evenVBand="0" w:oddHBand="0" w:evenHBand="1" w:firstRowFirstColumn="0" w:firstRowLastColumn="0" w:lastRowFirstColumn="0" w:lastRowLastColumn="0"/>
              <w:rPr>
                <w:lang w:val="en-GB"/>
              </w:rPr>
            </w:pPr>
            <w:r w:rsidRPr="0009014D">
              <w:rPr>
                <w:bCs/>
                <w:lang w:val="en-GB"/>
              </w:rPr>
              <w:t>Clearheaded Is Prohibited</w:t>
            </w:r>
          </w:p>
        </w:tc>
      </w:tr>
      <w:tr w:rsidR="00956219" w:rsidRPr="0009014D" w14:paraId="588307EC" w14:textId="77777777" w:rsidTr="00A84D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45" w:type="pct"/>
          </w:tcPr>
          <w:p w14:paraId="5938CF29" w14:textId="4995DD35" w:rsidR="00956219" w:rsidRPr="0009014D" w:rsidRDefault="00956219" w:rsidP="00A037FE">
            <w:pPr>
              <w:tabs>
                <w:tab w:val="left" w:pos="2441"/>
              </w:tabs>
              <w:rPr>
                <w:lang w:val="en-GB"/>
              </w:rPr>
            </w:pPr>
            <w:r w:rsidRPr="0009014D">
              <w:rPr>
                <w:lang w:val="en-GB"/>
              </w:rPr>
              <w:t>Daydreaming</w:t>
            </w:r>
            <w:r w:rsidRPr="0009014D">
              <w:rPr>
                <w:vertAlign w:val="superscript"/>
                <w:lang w:val="en-GB"/>
              </w:rPr>
              <w:t xml:space="preserve"> (1)</w:t>
            </w:r>
          </w:p>
        </w:tc>
        <w:tc>
          <w:tcPr>
            <w:tcW w:w="1090" w:type="pct"/>
          </w:tcPr>
          <w:p w14:paraId="737044EA" w14:textId="63A08918" w:rsidR="00956219" w:rsidRPr="0009014D" w:rsidRDefault="00956219" w:rsidP="00A037FE">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+1 EXP</w:t>
            </w:r>
          </w:p>
        </w:tc>
        <w:tc>
          <w:tcPr>
            <w:tcW w:w="1865" w:type="pct"/>
          </w:tcPr>
          <w:p w14:paraId="5B5149A4" w14:textId="77777777" w:rsidR="00956219" w:rsidRPr="0009014D" w:rsidRDefault="00956219" w:rsidP="00A037FE">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w:t>
            </w:r>
          </w:p>
        </w:tc>
      </w:tr>
      <w:tr w:rsidR="00956219" w:rsidRPr="0009014D" w14:paraId="558D127C" w14:textId="77777777" w:rsidTr="00A84DC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45" w:type="pct"/>
          </w:tcPr>
          <w:p w14:paraId="676E1106" w14:textId="77777777" w:rsidR="00956219" w:rsidRPr="0009014D" w:rsidRDefault="00956219" w:rsidP="00A037FE">
            <w:pPr>
              <w:rPr>
                <w:lang w:val="en-GB"/>
              </w:rPr>
            </w:pPr>
            <w:r w:rsidRPr="0009014D">
              <w:rPr>
                <w:lang w:val="en-GB"/>
              </w:rPr>
              <w:t xml:space="preserve">Pessimism </w:t>
            </w:r>
            <w:r w:rsidRPr="0009014D">
              <w:rPr>
                <w:vertAlign w:val="superscript"/>
                <w:lang w:val="en-GB"/>
              </w:rPr>
              <w:t>(1)</w:t>
            </w:r>
          </w:p>
        </w:tc>
        <w:tc>
          <w:tcPr>
            <w:tcW w:w="1090" w:type="pct"/>
          </w:tcPr>
          <w:p w14:paraId="048FF21E" w14:textId="46C06A87" w:rsidR="00956219" w:rsidRPr="0009014D" w:rsidRDefault="00956219" w:rsidP="00A037FE">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+1 EXP</w:t>
            </w:r>
          </w:p>
        </w:tc>
        <w:tc>
          <w:tcPr>
            <w:tcW w:w="1865" w:type="pct"/>
          </w:tcPr>
          <w:p w14:paraId="6741775D" w14:textId="77777777" w:rsidR="00956219" w:rsidRPr="0009014D" w:rsidRDefault="00956219" w:rsidP="00A037FE">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r>
      <w:tr w:rsidR="00956219" w:rsidRPr="0009014D" w14:paraId="36F516D2" w14:textId="77777777" w:rsidTr="00A84D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45" w:type="pct"/>
          </w:tcPr>
          <w:p w14:paraId="200B07E0" w14:textId="77777777" w:rsidR="00956219" w:rsidRPr="0009014D" w:rsidRDefault="00956219" w:rsidP="00A037FE">
            <w:pPr>
              <w:rPr>
                <w:lang w:val="en-GB"/>
              </w:rPr>
            </w:pPr>
            <w:r w:rsidRPr="0009014D">
              <w:rPr>
                <w:lang w:val="en-GB"/>
              </w:rPr>
              <w:t xml:space="preserve">Heedless </w:t>
            </w:r>
            <w:r w:rsidRPr="0009014D">
              <w:rPr>
                <w:vertAlign w:val="superscript"/>
                <w:lang w:val="en-GB"/>
              </w:rPr>
              <w:t>(1*)</w:t>
            </w:r>
          </w:p>
        </w:tc>
        <w:tc>
          <w:tcPr>
            <w:tcW w:w="1090" w:type="pct"/>
          </w:tcPr>
          <w:p w14:paraId="6239D445" w14:textId="2259A79F" w:rsidR="00956219" w:rsidRPr="0009014D" w:rsidRDefault="00956219" w:rsidP="00A037FE">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w:t>
            </w:r>
            <w:r w:rsidR="008C701A" w:rsidRPr="0009014D">
              <w:rPr>
                <w:lang w:val="en-GB"/>
              </w:rPr>
              <w:t>2</w:t>
            </w:r>
            <w:r w:rsidRPr="0009014D">
              <w:rPr>
                <w:lang w:val="en-GB"/>
              </w:rPr>
              <w:t xml:space="preserve"> EXP</w:t>
            </w:r>
          </w:p>
        </w:tc>
        <w:tc>
          <w:tcPr>
            <w:tcW w:w="1865" w:type="pct"/>
          </w:tcPr>
          <w:p w14:paraId="638D1896" w14:textId="77777777" w:rsidR="00956219" w:rsidRPr="0009014D" w:rsidRDefault="00956219" w:rsidP="00A037FE">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w:t>
            </w:r>
          </w:p>
        </w:tc>
      </w:tr>
      <w:tr w:rsidR="00956219" w:rsidRPr="0009014D" w14:paraId="47483532" w14:textId="77777777" w:rsidTr="00A84DC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45" w:type="pct"/>
          </w:tcPr>
          <w:p w14:paraId="4440EEFB" w14:textId="24782206" w:rsidR="00956219" w:rsidRPr="0009014D" w:rsidRDefault="00956219" w:rsidP="00AB2DAB">
            <w:pPr>
              <w:rPr>
                <w:lang w:val="en-GB"/>
              </w:rPr>
            </w:pPr>
            <w:r w:rsidRPr="0009014D">
              <w:rPr>
                <w:lang w:val="en-GB"/>
              </w:rPr>
              <w:t xml:space="preserve">Overconfident Leadership </w:t>
            </w:r>
            <w:r w:rsidRPr="0009014D">
              <w:rPr>
                <w:vertAlign w:val="superscript"/>
                <w:lang w:val="en-GB"/>
              </w:rPr>
              <w:t>(1)</w:t>
            </w:r>
          </w:p>
        </w:tc>
        <w:tc>
          <w:tcPr>
            <w:tcW w:w="1090" w:type="pct"/>
          </w:tcPr>
          <w:p w14:paraId="0A1CE456" w14:textId="13AA0277" w:rsidR="00956219" w:rsidRPr="0009014D" w:rsidRDefault="00956219" w:rsidP="00AB2DAB">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+3 EXP</w:t>
            </w:r>
          </w:p>
        </w:tc>
        <w:tc>
          <w:tcPr>
            <w:tcW w:w="1865" w:type="pct"/>
          </w:tcPr>
          <w:p w14:paraId="1F1A1945" w14:textId="3AC3A22D" w:rsidR="00956219" w:rsidRPr="0009014D" w:rsidRDefault="00956219" w:rsidP="00AB2DAB">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Tactics or Strategy</w:t>
            </w:r>
          </w:p>
        </w:tc>
      </w:tr>
      <w:tr w:rsidR="00956219" w:rsidRPr="0009014D" w14:paraId="717EBF43" w14:textId="77777777" w:rsidTr="00A84D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45" w:type="pct"/>
          </w:tcPr>
          <w:p w14:paraId="2AAA29D5" w14:textId="16049098" w:rsidR="00956219" w:rsidRPr="0009014D" w:rsidRDefault="00956219" w:rsidP="00AB2DAB">
            <w:pPr>
              <w:rPr>
                <w:lang w:val="en-GB"/>
              </w:rPr>
            </w:pPr>
            <w:r w:rsidRPr="0009014D">
              <w:rPr>
                <w:lang w:val="en-GB"/>
              </w:rPr>
              <w:t xml:space="preserve">Overconfident Fighter </w:t>
            </w:r>
            <w:r w:rsidRPr="0009014D">
              <w:rPr>
                <w:vertAlign w:val="superscript"/>
                <w:lang w:val="en-GB"/>
              </w:rPr>
              <w:t>(1)</w:t>
            </w:r>
          </w:p>
        </w:tc>
        <w:tc>
          <w:tcPr>
            <w:tcW w:w="1090" w:type="pct"/>
          </w:tcPr>
          <w:p w14:paraId="5D139E9A" w14:textId="15441E65" w:rsidR="00956219" w:rsidRPr="0009014D" w:rsidRDefault="00956219" w:rsidP="00AB2DAB">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+3 EXP</w:t>
            </w:r>
          </w:p>
        </w:tc>
        <w:tc>
          <w:tcPr>
            <w:tcW w:w="1865" w:type="pct"/>
          </w:tcPr>
          <w:p w14:paraId="42166DCA" w14:textId="252D53C1" w:rsidR="00956219" w:rsidRPr="0009014D" w:rsidRDefault="00956219" w:rsidP="00AB2DAB">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w:t>
            </w:r>
          </w:p>
        </w:tc>
      </w:tr>
      <w:tr w:rsidR="00956219" w:rsidRPr="0009014D" w14:paraId="060D0F74" w14:textId="77777777" w:rsidTr="00A84DC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45" w:type="pct"/>
          </w:tcPr>
          <w:p w14:paraId="3C885701" w14:textId="23D384E2" w:rsidR="00956219" w:rsidRPr="0009014D" w:rsidRDefault="00956219" w:rsidP="00AB2DAB">
            <w:pPr>
              <w:rPr>
                <w:lang w:val="en-GB"/>
              </w:rPr>
            </w:pPr>
            <w:r w:rsidRPr="0009014D">
              <w:rPr>
                <w:lang w:val="en-GB"/>
              </w:rPr>
              <w:t xml:space="preserve">Sickly </w:t>
            </w:r>
            <w:r w:rsidRPr="0009014D">
              <w:rPr>
                <w:vertAlign w:val="superscript"/>
                <w:lang w:val="en-GB"/>
              </w:rPr>
              <w:t>(1)</w:t>
            </w:r>
          </w:p>
        </w:tc>
        <w:tc>
          <w:tcPr>
            <w:tcW w:w="1090" w:type="pct"/>
          </w:tcPr>
          <w:p w14:paraId="557E9F8C" w14:textId="0AAA4F8C" w:rsidR="00956219" w:rsidRPr="0009014D" w:rsidRDefault="00956219" w:rsidP="00AB2DAB">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+1 EXP</w:t>
            </w:r>
          </w:p>
        </w:tc>
        <w:tc>
          <w:tcPr>
            <w:tcW w:w="1865" w:type="pct"/>
          </w:tcPr>
          <w:p w14:paraId="3A91CA5C" w14:textId="3318E4D2" w:rsidR="00956219" w:rsidRPr="0009014D" w:rsidRDefault="00956219" w:rsidP="00AB2DAB">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r>
      <w:tr w:rsidR="00956219" w:rsidRPr="0009014D" w14:paraId="77158C4C" w14:textId="77777777" w:rsidTr="00A84D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45" w:type="pct"/>
          </w:tcPr>
          <w:p w14:paraId="4C9379F2" w14:textId="08479F8A" w:rsidR="00956219" w:rsidRPr="0009014D" w:rsidRDefault="00956219" w:rsidP="009257E1">
            <w:pPr>
              <w:rPr>
                <w:lang w:val="en-GB"/>
              </w:rPr>
            </w:pPr>
            <w:r w:rsidRPr="0009014D">
              <w:rPr>
                <w:lang w:val="en-GB"/>
              </w:rPr>
              <w:t xml:space="preserve">Overlooked </w:t>
            </w:r>
            <w:r w:rsidRPr="0009014D">
              <w:rPr>
                <w:vertAlign w:val="superscript"/>
                <w:lang w:val="en-GB"/>
              </w:rPr>
              <w:t>(1)</w:t>
            </w:r>
          </w:p>
        </w:tc>
        <w:tc>
          <w:tcPr>
            <w:tcW w:w="1090" w:type="pct"/>
          </w:tcPr>
          <w:p w14:paraId="50BA10E1" w14:textId="3A6780A8" w:rsidR="00956219" w:rsidRPr="0009014D" w:rsidRDefault="00956219" w:rsidP="009257E1">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+1 EXP</w:t>
            </w:r>
          </w:p>
        </w:tc>
        <w:tc>
          <w:tcPr>
            <w:tcW w:w="1865" w:type="pct"/>
          </w:tcPr>
          <w:p w14:paraId="15E46C25" w14:textId="5D0F0888" w:rsidR="00956219" w:rsidRPr="0009014D" w:rsidRDefault="00956219" w:rsidP="009257E1">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w:t>
            </w:r>
          </w:p>
        </w:tc>
      </w:tr>
      <w:tr w:rsidR="00956219" w:rsidRPr="0009014D" w14:paraId="1A378C2B" w14:textId="77777777" w:rsidTr="00A84DC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45" w:type="pct"/>
          </w:tcPr>
          <w:p w14:paraId="7409B5E9" w14:textId="0EED708C" w:rsidR="00956219" w:rsidRPr="0009014D" w:rsidRDefault="00956219" w:rsidP="004A41E5">
            <w:pPr>
              <w:rPr>
                <w:lang w:val="en-GB"/>
              </w:rPr>
            </w:pPr>
            <w:r w:rsidRPr="0009014D">
              <w:rPr>
                <w:lang w:val="en-GB"/>
              </w:rPr>
              <w:t>Vulnerability</w:t>
            </w:r>
            <w:r w:rsidRPr="0009014D">
              <w:rPr>
                <w:vertAlign w:val="superscript"/>
                <w:lang w:val="en-GB"/>
              </w:rPr>
              <w:t xml:space="preserve"> (1)</w:t>
            </w:r>
          </w:p>
        </w:tc>
        <w:tc>
          <w:tcPr>
            <w:tcW w:w="1090" w:type="pct"/>
          </w:tcPr>
          <w:p w14:paraId="33949F09" w14:textId="39A689C6" w:rsidR="00956219" w:rsidRPr="0009014D" w:rsidRDefault="00956219" w:rsidP="004A41E5">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+2 EXP</w:t>
            </w:r>
          </w:p>
        </w:tc>
        <w:tc>
          <w:tcPr>
            <w:tcW w:w="1865" w:type="pct"/>
          </w:tcPr>
          <w:p w14:paraId="634CF3F3" w14:textId="2250A2E3" w:rsidR="00956219" w:rsidRPr="0009014D" w:rsidRDefault="00956219" w:rsidP="004A41E5">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r>
      <w:tr w:rsidR="000042E0" w:rsidRPr="0009014D" w14:paraId="7A52372C" w14:textId="77777777" w:rsidTr="00A84D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45" w:type="pct"/>
          </w:tcPr>
          <w:p w14:paraId="644031D7" w14:textId="4A618DD7" w:rsidR="000042E0" w:rsidRPr="0009014D" w:rsidRDefault="000042E0" w:rsidP="004A41E5">
            <w:pPr>
              <w:rPr>
                <w:lang w:val="en-GB"/>
              </w:rPr>
            </w:pPr>
            <w:r>
              <w:rPr>
                <w:lang w:val="en-GB"/>
              </w:rPr>
              <w:t>Unsteady</w:t>
            </w:r>
          </w:p>
        </w:tc>
        <w:tc>
          <w:tcPr>
            <w:tcW w:w="1090" w:type="pct"/>
          </w:tcPr>
          <w:p w14:paraId="0DC4F4AD" w14:textId="0FA85E79" w:rsidR="000042E0" w:rsidRPr="0009014D" w:rsidRDefault="000042E0" w:rsidP="004A41E5">
            <w:pPr>
              <w:cnfStyle w:val="000000100000" w:firstRow="0" w:lastRow="0" w:firstColumn="0" w:lastColumn="0" w:oddVBand="0" w:evenVBand="0" w:oddHBand="1" w:evenHBand="0" w:firstRowFirstColumn="0" w:firstRowLastColumn="0" w:lastRowFirstColumn="0" w:lastRowLastColumn="0"/>
              <w:rPr>
                <w:lang w:val="en-GB"/>
              </w:rPr>
            </w:pPr>
            <w:r>
              <w:rPr>
                <w:lang w:val="en-GB"/>
              </w:rPr>
              <w:t>+5 EXP</w:t>
            </w:r>
          </w:p>
        </w:tc>
        <w:tc>
          <w:tcPr>
            <w:tcW w:w="1865" w:type="pct"/>
          </w:tcPr>
          <w:p w14:paraId="57EB5615" w14:textId="6D8E7F69" w:rsidR="000042E0" w:rsidRPr="0009014D" w:rsidRDefault="000042E0" w:rsidP="004A41E5">
            <w:pPr>
              <w:cnfStyle w:val="000000100000" w:firstRow="0" w:lastRow="0" w:firstColumn="0" w:lastColumn="0" w:oddVBand="0" w:evenVBand="0" w:oddHBand="1" w:evenHBand="0" w:firstRowFirstColumn="0" w:firstRowLastColumn="0" w:lastRowFirstColumn="0" w:lastRowLastColumn="0"/>
              <w:rPr>
                <w:lang w:val="en-GB"/>
              </w:rPr>
            </w:pPr>
            <w:r>
              <w:rPr>
                <w:lang w:val="en-GB"/>
              </w:rPr>
              <w:t>´-</w:t>
            </w:r>
          </w:p>
        </w:tc>
      </w:tr>
    </w:tbl>
    <w:p w14:paraId="73795871" w14:textId="10E4E339" w:rsidR="000243AF" w:rsidRPr="0009014D" w:rsidRDefault="000243AF" w:rsidP="000243AF">
      <w:pPr>
        <w:pStyle w:val="DataBox"/>
        <w:rPr>
          <w:lang w:val="en-GB"/>
        </w:rPr>
      </w:pPr>
      <w:r w:rsidRPr="0009014D">
        <w:rPr>
          <w:lang w:val="en-GB"/>
        </w:rPr>
        <w:t>*</w:t>
      </w:r>
      <w:r w:rsidR="00B35CED" w:rsidRPr="0009014D">
        <w:rPr>
          <w:lang w:val="en-GB"/>
        </w:rPr>
        <w:t>Use the lower price after the first time the character buy this flaw</w:t>
      </w:r>
      <w:r w:rsidRPr="0009014D">
        <w:rPr>
          <w:lang w:val="en-GB"/>
        </w:rPr>
        <w:t>.</w:t>
      </w:r>
    </w:p>
    <w:p w14:paraId="4E63BDB9" w14:textId="77777777" w:rsidR="000243AF" w:rsidRPr="0009014D" w:rsidRDefault="000243AF" w:rsidP="000243AF">
      <w:pPr>
        <w:pStyle w:val="Heading3"/>
        <w:pBdr>
          <w:bottom w:val="single" w:sz="4" w:space="1" w:color="auto"/>
        </w:pBdr>
        <w:rPr>
          <w:lang w:val="en-GB"/>
        </w:rPr>
      </w:pPr>
      <w:r w:rsidRPr="0009014D">
        <w:rPr>
          <w:lang w:val="en-GB"/>
        </w:rPr>
        <w:t>Merits</w:t>
      </w:r>
    </w:p>
    <w:p w14:paraId="63723A9F" w14:textId="77777777" w:rsidR="000243AF" w:rsidRPr="0009014D" w:rsidRDefault="000243AF" w:rsidP="000243AF">
      <w:pPr>
        <w:pStyle w:val="Heading4"/>
        <w:rPr>
          <w:noProof/>
          <w:lang w:val="en-GB"/>
        </w:rPr>
      </w:pPr>
      <w:bookmarkStart w:id="744" w:name="_Ref136980091"/>
      <w:r w:rsidRPr="0009014D">
        <w:rPr>
          <w:lang w:val="en-GB"/>
        </w:rPr>
        <w:t>Ambidextrous</w:t>
      </w:r>
      <w:bookmarkEnd w:id="744"/>
    </w:p>
    <w:p w14:paraId="303FCC7D" w14:textId="28F4AA7B" w:rsidR="000243AF" w:rsidRPr="0009014D" w:rsidRDefault="000243AF" w:rsidP="000243AF">
      <w:pPr>
        <w:pStyle w:val="Ingenafstand1"/>
        <w:rPr>
          <w:noProof/>
          <w:lang w:val="en-GB"/>
        </w:rPr>
      </w:pPr>
      <w:r w:rsidRPr="0009014D">
        <w:rPr>
          <w:noProof/>
          <w:lang w:val="en-GB"/>
        </w:rPr>
        <w:t xml:space="preserve">Use the following table, when the character use </w:t>
      </w:r>
      <w:r w:rsidR="00AB0053" w:rsidRPr="0009014D">
        <w:rPr>
          <w:noProof/>
          <w:lang w:val="en-GB"/>
        </w:rPr>
        <w:t>more than one weapon</w:t>
      </w:r>
      <w:r w:rsidRPr="0009014D">
        <w:rPr>
          <w:noProof/>
          <w:lang w:val="en-GB"/>
        </w:rPr>
        <w:t>.</w:t>
      </w:r>
    </w:p>
    <w:p w14:paraId="1A94B260" w14:textId="19B1C929" w:rsidR="000243AF" w:rsidRPr="0009014D" w:rsidRDefault="000243AF" w:rsidP="000243AF">
      <w:pPr>
        <w:pStyle w:val="Caption"/>
        <w:keepNext/>
        <w:rPr>
          <w:lang w:val="en-GB"/>
        </w:rPr>
      </w:pPr>
      <w:bookmarkStart w:id="745" w:name="_Toc201083062"/>
      <w:bookmarkStart w:id="746" w:name="Tabel_208_Ambidex"/>
      <w:r w:rsidRPr="0009014D">
        <w:rPr>
          <w:lang w:val="en-GB"/>
        </w:rPr>
        <w:t xml:space="preserve">Table </w:t>
      </w:r>
      <w:r w:rsidRPr="0009014D">
        <w:rPr>
          <w:lang w:val="en-GB"/>
        </w:rPr>
        <w:fldChar w:fldCharType="begin"/>
      </w:r>
      <w:r w:rsidRPr="0009014D">
        <w:rPr>
          <w:lang w:val="en-GB"/>
        </w:rPr>
        <w:instrText xml:space="preserve"> SEQ Tabel \* ARABIC </w:instrText>
      </w:r>
      <w:r w:rsidRPr="0009014D">
        <w:rPr>
          <w:lang w:val="en-GB"/>
        </w:rPr>
        <w:fldChar w:fldCharType="separate"/>
      </w:r>
      <w:r w:rsidR="001D65AF">
        <w:rPr>
          <w:noProof/>
          <w:lang w:val="en-GB"/>
        </w:rPr>
        <w:t>51</w:t>
      </w:r>
      <w:r w:rsidRPr="0009014D">
        <w:rPr>
          <w:noProof/>
          <w:lang w:val="en-GB"/>
        </w:rPr>
        <w:fldChar w:fldCharType="end"/>
      </w:r>
      <w:r w:rsidRPr="0009014D">
        <w:rPr>
          <w:lang w:val="en-GB"/>
        </w:rPr>
        <w:t xml:space="preserve"> – Ambidextrous</w:t>
      </w:r>
      <w:bookmarkEnd w:id="745"/>
    </w:p>
    <w:tbl>
      <w:tblPr>
        <w:tblStyle w:val="Grundegenskaber"/>
        <w:tblW w:w="5000" w:type="pct"/>
        <w:tblLook w:val="04A0" w:firstRow="1" w:lastRow="0" w:firstColumn="1" w:lastColumn="0" w:noHBand="0" w:noVBand="1"/>
      </w:tblPr>
      <w:tblGrid>
        <w:gridCol w:w="1339"/>
        <w:gridCol w:w="3466"/>
      </w:tblGrid>
      <w:tr w:rsidR="000243AF" w:rsidRPr="0009014D" w14:paraId="70502C7B" w14:textId="77777777" w:rsidTr="00A037F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2"/>
          </w:tcPr>
          <w:p w14:paraId="558BD3FB" w14:textId="1643DEFE" w:rsidR="000243AF" w:rsidRPr="0009014D" w:rsidRDefault="005029AE" w:rsidP="00A037FE">
            <w:pPr>
              <w:jc w:val="center"/>
              <w:rPr>
                <w:lang w:val="en-GB"/>
              </w:rPr>
            </w:pPr>
            <w:r w:rsidRPr="0009014D">
              <w:rPr>
                <w:lang w:val="en-GB"/>
              </w:rPr>
              <w:t>Ambidextrous</w:t>
            </w:r>
          </w:p>
        </w:tc>
      </w:tr>
      <w:tr w:rsidR="000243AF" w:rsidRPr="0009014D" w14:paraId="22AFD8B9" w14:textId="77777777" w:rsidTr="00A037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93" w:type="pct"/>
          </w:tcPr>
          <w:p w14:paraId="4EC764E4" w14:textId="77777777" w:rsidR="000243AF" w:rsidRPr="0009014D" w:rsidRDefault="000243AF" w:rsidP="00A037FE">
            <w:pPr>
              <w:rPr>
                <w:lang w:val="en-GB"/>
              </w:rPr>
            </w:pPr>
            <w:r w:rsidRPr="0009014D">
              <w:rPr>
                <w:lang w:val="en-GB"/>
              </w:rPr>
              <w:t>Modifiers</w:t>
            </w:r>
          </w:p>
        </w:tc>
        <w:tc>
          <w:tcPr>
            <w:tcW w:w="3607" w:type="pct"/>
          </w:tcPr>
          <w:p w14:paraId="5276628F" w14:textId="77777777" w:rsidR="000243AF" w:rsidRPr="0009014D" w:rsidRDefault="000243AF" w:rsidP="00A037FE">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Weapon</w:t>
            </w:r>
          </w:p>
        </w:tc>
      </w:tr>
      <w:tr w:rsidR="000243AF" w:rsidRPr="0009014D" w14:paraId="6E6E8C02" w14:textId="77777777" w:rsidTr="00A037F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93" w:type="pct"/>
          </w:tcPr>
          <w:p w14:paraId="4F1A03B4" w14:textId="77777777" w:rsidR="000243AF" w:rsidRPr="0009014D" w:rsidRDefault="000243AF" w:rsidP="00A037FE">
            <w:pPr>
              <w:rPr>
                <w:rFonts w:eastAsiaTheme="majorEastAsia"/>
                <w:lang w:val="en-GB"/>
              </w:rPr>
            </w:pPr>
            <w:r w:rsidRPr="0009014D">
              <w:rPr>
                <w:rFonts w:eastAsiaTheme="majorEastAsia"/>
                <w:lang w:val="en-GB"/>
              </w:rPr>
              <w:t>-</w:t>
            </w:r>
          </w:p>
        </w:tc>
        <w:tc>
          <w:tcPr>
            <w:tcW w:w="3607" w:type="pct"/>
          </w:tcPr>
          <w:p w14:paraId="340CE9B5" w14:textId="77777777" w:rsidR="000243AF" w:rsidRPr="0009014D" w:rsidRDefault="000243AF" w:rsidP="00A037FE">
            <w:pPr>
              <w:cnfStyle w:val="000000010000" w:firstRow="0" w:lastRow="0" w:firstColumn="0" w:lastColumn="0" w:oddVBand="0" w:evenVBand="0" w:oddHBand="0" w:evenHBand="1" w:firstRowFirstColumn="0" w:firstRowLastColumn="0" w:lastRowFirstColumn="0" w:lastRowLastColumn="0"/>
              <w:rPr>
                <w:rFonts w:eastAsiaTheme="majorEastAsia"/>
                <w:lang w:val="en-GB"/>
              </w:rPr>
            </w:pPr>
            <w:r w:rsidRPr="0009014D">
              <w:rPr>
                <w:rFonts w:eastAsiaTheme="majorEastAsia"/>
                <w:lang w:val="en-GB"/>
              </w:rPr>
              <w:t>Natural weapons</w:t>
            </w:r>
          </w:p>
        </w:tc>
      </w:tr>
      <w:tr w:rsidR="000243AF" w:rsidRPr="0009014D" w14:paraId="0F9D2207" w14:textId="77777777" w:rsidTr="00A037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93" w:type="pct"/>
          </w:tcPr>
          <w:p w14:paraId="21FE1EF7" w14:textId="77777777" w:rsidR="000243AF" w:rsidRPr="0009014D" w:rsidRDefault="000243AF" w:rsidP="00A037FE">
            <w:pPr>
              <w:rPr>
                <w:rFonts w:eastAsiaTheme="majorEastAsia"/>
                <w:lang w:val="en-GB"/>
              </w:rPr>
            </w:pPr>
            <w:r w:rsidRPr="0009014D">
              <w:rPr>
                <w:rFonts w:eastAsiaTheme="majorEastAsia"/>
                <w:lang w:val="en-GB"/>
              </w:rPr>
              <w:t>-</w:t>
            </w:r>
          </w:p>
        </w:tc>
        <w:tc>
          <w:tcPr>
            <w:tcW w:w="3607" w:type="pct"/>
          </w:tcPr>
          <w:p w14:paraId="2CF6B57C" w14:textId="77777777" w:rsidR="000243AF" w:rsidRPr="0009014D" w:rsidRDefault="000243AF" w:rsidP="00A037FE">
            <w:pPr>
              <w:cnfStyle w:val="000000100000" w:firstRow="0" w:lastRow="0" w:firstColumn="0" w:lastColumn="0" w:oddVBand="0" w:evenVBand="0" w:oddHBand="1" w:evenHBand="0" w:firstRowFirstColumn="0" w:firstRowLastColumn="0" w:lastRowFirstColumn="0" w:lastRowLastColumn="0"/>
              <w:rPr>
                <w:rFonts w:eastAsiaTheme="majorEastAsia"/>
                <w:lang w:val="en-GB"/>
              </w:rPr>
            </w:pPr>
            <w:r w:rsidRPr="0009014D">
              <w:rPr>
                <w:rFonts w:eastAsiaTheme="majorEastAsia"/>
                <w:lang w:val="en-GB"/>
              </w:rPr>
              <w:t>Shields</w:t>
            </w:r>
          </w:p>
        </w:tc>
      </w:tr>
      <w:tr w:rsidR="000243AF" w:rsidRPr="0009014D" w14:paraId="2B9B8D86" w14:textId="77777777" w:rsidTr="00A037F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93" w:type="pct"/>
          </w:tcPr>
          <w:p w14:paraId="1A2F2111" w14:textId="77777777" w:rsidR="000243AF" w:rsidRPr="0009014D" w:rsidRDefault="000243AF" w:rsidP="00A037FE">
            <w:pPr>
              <w:rPr>
                <w:rFonts w:eastAsiaTheme="majorEastAsia"/>
                <w:lang w:val="en-GB"/>
              </w:rPr>
            </w:pPr>
            <w:r w:rsidRPr="0009014D">
              <w:rPr>
                <w:rFonts w:eastAsiaTheme="majorEastAsia"/>
                <w:lang w:val="en-GB"/>
              </w:rPr>
              <w:t>-</w:t>
            </w:r>
          </w:p>
        </w:tc>
        <w:tc>
          <w:tcPr>
            <w:tcW w:w="3607" w:type="pct"/>
          </w:tcPr>
          <w:p w14:paraId="1D143756" w14:textId="77777777" w:rsidR="000243AF" w:rsidRPr="0009014D" w:rsidRDefault="000243AF" w:rsidP="00A037FE">
            <w:pPr>
              <w:cnfStyle w:val="000000010000" w:firstRow="0" w:lastRow="0" w:firstColumn="0" w:lastColumn="0" w:oddVBand="0" w:evenVBand="0" w:oddHBand="0" w:evenHBand="1" w:firstRowFirstColumn="0" w:firstRowLastColumn="0" w:lastRowFirstColumn="0" w:lastRowLastColumn="0"/>
              <w:rPr>
                <w:rFonts w:eastAsiaTheme="majorEastAsia"/>
                <w:lang w:val="en-GB"/>
              </w:rPr>
            </w:pPr>
            <w:r w:rsidRPr="0009014D">
              <w:rPr>
                <w:lang w:val="en-GB"/>
              </w:rPr>
              <w:t>Light onehanded weapons</w:t>
            </w:r>
          </w:p>
        </w:tc>
      </w:tr>
      <w:tr w:rsidR="000243AF" w:rsidRPr="0009014D" w14:paraId="3C0548D7" w14:textId="77777777" w:rsidTr="00A037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93" w:type="pct"/>
          </w:tcPr>
          <w:p w14:paraId="099118C3" w14:textId="77777777" w:rsidR="000243AF" w:rsidRPr="0009014D" w:rsidRDefault="000243AF" w:rsidP="00A037FE">
            <w:pPr>
              <w:rPr>
                <w:rFonts w:eastAsiaTheme="majorEastAsia"/>
                <w:lang w:val="en-GB"/>
              </w:rPr>
            </w:pPr>
            <w:r w:rsidRPr="0009014D">
              <w:rPr>
                <w:rFonts w:eastAsiaTheme="majorEastAsia"/>
                <w:lang w:val="en-GB"/>
              </w:rPr>
              <w:t>-1 DC</w:t>
            </w:r>
          </w:p>
        </w:tc>
        <w:tc>
          <w:tcPr>
            <w:tcW w:w="3607" w:type="pct"/>
          </w:tcPr>
          <w:p w14:paraId="1E6FA478" w14:textId="77777777" w:rsidR="000243AF" w:rsidRPr="0009014D" w:rsidRDefault="000243AF" w:rsidP="00A037FE">
            <w:pPr>
              <w:cnfStyle w:val="000000100000" w:firstRow="0" w:lastRow="0" w:firstColumn="0" w:lastColumn="0" w:oddVBand="0" w:evenVBand="0" w:oddHBand="1" w:evenHBand="0" w:firstRowFirstColumn="0" w:firstRowLastColumn="0" w:lastRowFirstColumn="0" w:lastRowLastColumn="0"/>
              <w:rPr>
                <w:rFonts w:eastAsiaTheme="majorEastAsia"/>
                <w:lang w:val="en-GB"/>
              </w:rPr>
            </w:pPr>
            <w:r w:rsidRPr="0009014D">
              <w:rPr>
                <w:lang w:val="en-GB"/>
              </w:rPr>
              <w:t>Heavy onehanded weapons</w:t>
            </w:r>
          </w:p>
        </w:tc>
      </w:tr>
      <w:tr w:rsidR="000243AF" w:rsidRPr="004D33F8" w14:paraId="3C77BA91" w14:textId="77777777" w:rsidTr="00A037F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93" w:type="pct"/>
          </w:tcPr>
          <w:p w14:paraId="31C83141" w14:textId="77777777" w:rsidR="000243AF" w:rsidRPr="0009014D" w:rsidRDefault="000243AF" w:rsidP="00A037FE">
            <w:pPr>
              <w:rPr>
                <w:rFonts w:eastAsiaTheme="majorEastAsia"/>
                <w:lang w:val="en-GB"/>
              </w:rPr>
            </w:pPr>
            <w:r w:rsidRPr="0009014D">
              <w:rPr>
                <w:rFonts w:eastAsiaTheme="majorEastAsia"/>
                <w:lang w:val="en-GB"/>
              </w:rPr>
              <w:t>-2 DC</w:t>
            </w:r>
          </w:p>
        </w:tc>
        <w:tc>
          <w:tcPr>
            <w:tcW w:w="3607" w:type="pct"/>
          </w:tcPr>
          <w:p w14:paraId="68165996" w14:textId="17BFC89E" w:rsidR="000243AF" w:rsidRPr="0009014D" w:rsidRDefault="000243AF" w:rsidP="00A037FE">
            <w:pPr>
              <w:cnfStyle w:val="000000010000" w:firstRow="0" w:lastRow="0" w:firstColumn="0" w:lastColumn="0" w:oddVBand="0" w:evenVBand="0" w:oddHBand="0" w:evenHBand="1" w:firstRowFirstColumn="0" w:firstRowLastColumn="0" w:lastRowFirstColumn="0" w:lastRowLastColumn="0"/>
              <w:rPr>
                <w:rFonts w:eastAsiaTheme="majorEastAsia"/>
                <w:lang w:val="en-GB"/>
              </w:rPr>
            </w:pPr>
            <w:r w:rsidRPr="0009014D">
              <w:rPr>
                <w:rFonts w:eastAsiaTheme="majorEastAsia"/>
                <w:lang w:val="en-GB"/>
              </w:rPr>
              <w:t>Light hand</w:t>
            </w:r>
            <w:r w:rsidR="00671225" w:rsidRPr="0009014D">
              <w:rPr>
                <w:rFonts w:eastAsiaTheme="majorEastAsia"/>
                <w:lang w:val="en-GB"/>
              </w:rPr>
              <w:t>-</w:t>
            </w:r>
            <w:r w:rsidRPr="0009014D">
              <w:rPr>
                <w:rFonts w:eastAsiaTheme="majorEastAsia"/>
                <w:lang w:val="en-GB"/>
              </w:rPr>
              <w:t>and</w:t>
            </w:r>
            <w:r w:rsidR="00671225" w:rsidRPr="0009014D">
              <w:rPr>
                <w:rFonts w:eastAsiaTheme="majorEastAsia"/>
                <w:lang w:val="en-GB"/>
              </w:rPr>
              <w:t>-</w:t>
            </w:r>
            <w:r w:rsidRPr="0009014D">
              <w:rPr>
                <w:rFonts w:eastAsiaTheme="majorEastAsia"/>
                <w:lang w:val="en-GB"/>
              </w:rPr>
              <w:t>a</w:t>
            </w:r>
            <w:r w:rsidR="00671225" w:rsidRPr="0009014D">
              <w:rPr>
                <w:rFonts w:eastAsiaTheme="majorEastAsia"/>
                <w:lang w:val="en-GB"/>
              </w:rPr>
              <w:t>-</w:t>
            </w:r>
            <w:r w:rsidRPr="0009014D">
              <w:rPr>
                <w:rFonts w:eastAsiaTheme="majorEastAsia"/>
                <w:lang w:val="en-GB"/>
              </w:rPr>
              <w:t>half weapons</w:t>
            </w:r>
          </w:p>
        </w:tc>
      </w:tr>
      <w:tr w:rsidR="000243AF" w:rsidRPr="004D33F8" w14:paraId="046D00E7" w14:textId="77777777" w:rsidTr="00A037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93" w:type="pct"/>
          </w:tcPr>
          <w:p w14:paraId="583D15CE" w14:textId="77777777" w:rsidR="000243AF" w:rsidRPr="0009014D" w:rsidRDefault="000243AF" w:rsidP="00A037FE">
            <w:pPr>
              <w:rPr>
                <w:rFonts w:eastAsiaTheme="majorEastAsia"/>
                <w:lang w:val="en-GB"/>
              </w:rPr>
            </w:pPr>
            <w:r w:rsidRPr="0009014D">
              <w:rPr>
                <w:rFonts w:eastAsiaTheme="majorEastAsia"/>
                <w:lang w:val="en-GB"/>
              </w:rPr>
              <w:t>-3 DC</w:t>
            </w:r>
          </w:p>
        </w:tc>
        <w:tc>
          <w:tcPr>
            <w:tcW w:w="3607" w:type="pct"/>
          </w:tcPr>
          <w:p w14:paraId="3A7A6477" w14:textId="42B2A5DA" w:rsidR="000243AF" w:rsidRPr="0009014D" w:rsidRDefault="000243AF" w:rsidP="00A037FE">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 xml:space="preserve">Heavy </w:t>
            </w:r>
            <w:r w:rsidR="00671225" w:rsidRPr="0009014D">
              <w:rPr>
                <w:rFonts w:eastAsiaTheme="majorEastAsia"/>
                <w:lang w:val="en-GB"/>
              </w:rPr>
              <w:t>hand-and-a-half</w:t>
            </w:r>
            <w:r w:rsidRPr="0009014D">
              <w:rPr>
                <w:lang w:val="en-GB"/>
              </w:rPr>
              <w:t xml:space="preserve"> weapons</w:t>
            </w:r>
          </w:p>
        </w:tc>
      </w:tr>
    </w:tbl>
    <w:bookmarkEnd w:id="746"/>
    <w:p w14:paraId="715E3D0C" w14:textId="77777777" w:rsidR="0043349B" w:rsidRDefault="0043349B" w:rsidP="0043349B">
      <w:pPr>
        <w:pStyle w:val="Heading4"/>
        <w:rPr>
          <w:lang w:val="en-GB"/>
        </w:rPr>
      </w:pPr>
      <w:r>
        <w:rPr>
          <w:lang w:val="en-GB"/>
        </w:rPr>
        <w:t>Bouncing Back</w:t>
      </w:r>
    </w:p>
    <w:p w14:paraId="4758EEAB" w14:textId="3857F2DF" w:rsidR="0043349B" w:rsidRPr="0009014D" w:rsidRDefault="0043349B" w:rsidP="0043349B">
      <w:pPr>
        <w:pStyle w:val="Ingenafstand1"/>
        <w:rPr>
          <w:lang w:val="en-GB"/>
        </w:rPr>
      </w:pPr>
      <w:r w:rsidRPr="0009014D">
        <w:rPr>
          <w:lang w:val="en-GB"/>
        </w:rPr>
        <w:t xml:space="preserve">If the character gets into a situation where he sits or </w:t>
      </w:r>
      <w:r w:rsidR="0007234C" w:rsidRPr="0009014D">
        <w:rPr>
          <w:lang w:val="en-GB"/>
        </w:rPr>
        <w:t>lays</w:t>
      </w:r>
      <w:r w:rsidRPr="0009014D">
        <w:rPr>
          <w:lang w:val="en-GB"/>
        </w:rPr>
        <w:t xml:space="preserve"> down during combat, he may get up as a quick action.</w:t>
      </w:r>
    </w:p>
    <w:p w14:paraId="2E481F82" w14:textId="528F915D" w:rsidR="000B1A6D" w:rsidRPr="0009014D" w:rsidRDefault="000B1A6D" w:rsidP="000B1A6D">
      <w:pPr>
        <w:pStyle w:val="Heading4"/>
        <w:rPr>
          <w:lang w:val="en-GB"/>
        </w:rPr>
      </w:pPr>
      <w:r w:rsidRPr="0009014D">
        <w:rPr>
          <w:lang w:val="en-GB"/>
        </w:rPr>
        <w:t>Weapon Master</w:t>
      </w:r>
    </w:p>
    <w:p w14:paraId="1FED8556" w14:textId="301DB534" w:rsidR="000B1A6D" w:rsidRPr="0009014D" w:rsidRDefault="000B1A6D" w:rsidP="000B1A6D">
      <w:pPr>
        <w:pStyle w:val="Ingenafstand1"/>
        <w:rPr>
          <w:lang w:val="en-GB"/>
        </w:rPr>
      </w:pPr>
      <w:r w:rsidRPr="0009014D">
        <w:rPr>
          <w:lang w:val="en-GB"/>
        </w:rPr>
        <w:t>The character has no negative modifiers from wielding two weapons.</w:t>
      </w:r>
    </w:p>
    <w:p w14:paraId="2E6878AB" w14:textId="1A8CD61E" w:rsidR="008C1316" w:rsidRPr="0009014D" w:rsidRDefault="008C1316" w:rsidP="008C1316">
      <w:pPr>
        <w:pStyle w:val="Heading4"/>
        <w:rPr>
          <w:lang w:val="en-GB"/>
        </w:rPr>
      </w:pPr>
      <w:r w:rsidRPr="0009014D">
        <w:rPr>
          <w:lang w:val="en-GB"/>
        </w:rPr>
        <w:t>Natural Leader</w:t>
      </w:r>
    </w:p>
    <w:p w14:paraId="251495CA" w14:textId="0CB47D80" w:rsidR="00EA7287" w:rsidRPr="0009014D" w:rsidRDefault="00EA7287" w:rsidP="00210870">
      <w:pPr>
        <w:pStyle w:val="Ingenafstand1"/>
        <w:rPr>
          <w:lang w:val="en-GB"/>
        </w:rPr>
      </w:pPr>
      <w:r w:rsidRPr="0009014D">
        <w:rPr>
          <w:lang w:val="en-GB"/>
        </w:rPr>
        <w:t xml:space="preserve">The character is a naturally born leader and may add his INT </w:t>
      </w:r>
      <w:r w:rsidR="00DF18BA" w:rsidRPr="0009014D">
        <w:rPr>
          <w:lang w:val="en-GB"/>
        </w:rPr>
        <w:t>Division</w:t>
      </w:r>
      <w:r w:rsidRPr="0009014D">
        <w:rPr>
          <w:lang w:val="en-GB"/>
        </w:rPr>
        <w:t xml:space="preserve"> to his Leadership. If no one else is the party’s leader, the character is automatically regarded as such, until a conversation </w:t>
      </w:r>
      <w:r w:rsidR="00DF18BA" w:rsidRPr="0009014D">
        <w:rPr>
          <w:lang w:val="en-GB"/>
        </w:rPr>
        <w:t>has</w:t>
      </w:r>
      <w:r w:rsidRPr="0009014D">
        <w:rPr>
          <w:lang w:val="en-GB"/>
        </w:rPr>
        <w:t xml:space="preserve"> been had on the topic.</w:t>
      </w:r>
      <w:r w:rsidR="00210870" w:rsidRPr="0009014D">
        <w:rPr>
          <w:lang w:val="en-GB"/>
        </w:rPr>
        <w:t xml:space="preserve"> </w:t>
      </w:r>
      <w:r w:rsidRPr="0009014D">
        <w:rPr>
          <w:lang w:val="en-GB"/>
        </w:rPr>
        <w:t>Anyone following the character may add his CHA modifier to their Morale.</w:t>
      </w:r>
    </w:p>
    <w:p w14:paraId="7124412D" w14:textId="77777777" w:rsidR="000243AF" w:rsidRPr="0009014D" w:rsidRDefault="000243AF" w:rsidP="000243AF">
      <w:pPr>
        <w:pStyle w:val="Heading4"/>
        <w:rPr>
          <w:lang w:val="en-GB"/>
        </w:rPr>
      </w:pPr>
      <w:r w:rsidRPr="0009014D">
        <w:rPr>
          <w:lang w:val="en-GB"/>
        </w:rPr>
        <w:t>Quick Draw</w:t>
      </w:r>
    </w:p>
    <w:p w14:paraId="16E54513" w14:textId="6FAA5794" w:rsidR="000243AF" w:rsidRPr="0009014D" w:rsidRDefault="000243AF" w:rsidP="000243AF">
      <w:pPr>
        <w:pStyle w:val="Ingenafstand1"/>
        <w:rPr>
          <w:lang w:val="en-GB"/>
        </w:rPr>
      </w:pPr>
      <w:r w:rsidRPr="0009014D">
        <w:rPr>
          <w:lang w:val="en-GB"/>
        </w:rPr>
        <w:t xml:space="preserve">Drawing a weapon </w:t>
      </w:r>
      <w:r w:rsidR="004E4AFA" w:rsidRPr="0009014D">
        <w:rPr>
          <w:lang w:val="en-GB"/>
        </w:rPr>
        <w:t>is a quick action</w:t>
      </w:r>
      <w:r w:rsidRPr="0009014D">
        <w:rPr>
          <w:lang w:val="en-GB"/>
        </w:rPr>
        <w:t>.</w:t>
      </w:r>
    </w:p>
    <w:p w14:paraId="7497A8C4" w14:textId="77777777" w:rsidR="000243AF" w:rsidRPr="0009014D" w:rsidRDefault="000243AF" w:rsidP="000243AF">
      <w:pPr>
        <w:pStyle w:val="Heading4"/>
        <w:rPr>
          <w:lang w:val="en-GB"/>
        </w:rPr>
      </w:pPr>
      <w:r w:rsidRPr="0009014D">
        <w:rPr>
          <w:lang w:val="en-GB"/>
        </w:rPr>
        <w:t>Enraged Panic</w:t>
      </w:r>
    </w:p>
    <w:p w14:paraId="79325040" w14:textId="25CAEB79" w:rsidR="000243AF" w:rsidRPr="0009014D" w:rsidRDefault="000243AF" w:rsidP="000243AF">
      <w:pPr>
        <w:pStyle w:val="Ingenafstand1"/>
        <w:rPr>
          <w:lang w:val="en-GB"/>
        </w:rPr>
      </w:pPr>
      <w:r w:rsidRPr="0009014D">
        <w:rPr>
          <w:lang w:val="en-GB"/>
        </w:rPr>
        <w:t xml:space="preserve">If the character roll above 10 on the fear table, he goes berserk. See page </w:t>
      </w:r>
      <w:r w:rsidR="00050500" w:rsidRPr="0009014D">
        <w:rPr>
          <w:lang w:val="en-GB"/>
        </w:rPr>
        <w:fldChar w:fldCharType="begin"/>
      </w:r>
      <w:r w:rsidR="00050500" w:rsidRPr="0009014D">
        <w:rPr>
          <w:lang w:val="en-GB"/>
        </w:rPr>
        <w:instrText xml:space="preserve"> PAGEREF _Ref136979215 \h </w:instrText>
      </w:r>
      <w:r w:rsidR="00050500" w:rsidRPr="0009014D">
        <w:rPr>
          <w:lang w:val="en-GB"/>
        </w:rPr>
      </w:r>
      <w:r w:rsidR="00050500" w:rsidRPr="0009014D">
        <w:rPr>
          <w:lang w:val="en-GB"/>
        </w:rPr>
        <w:fldChar w:fldCharType="separate"/>
      </w:r>
      <w:r w:rsidR="001D65AF">
        <w:rPr>
          <w:noProof/>
          <w:lang w:val="en-GB"/>
        </w:rPr>
        <w:t>89</w:t>
      </w:r>
      <w:r w:rsidR="00050500" w:rsidRPr="0009014D">
        <w:rPr>
          <w:lang w:val="en-GB"/>
        </w:rPr>
        <w:fldChar w:fldCharType="end"/>
      </w:r>
      <w:r w:rsidRPr="0009014D">
        <w:rPr>
          <w:lang w:val="en-GB"/>
        </w:rPr>
        <w:t>. The character may still die from a fear induced shock, he will however keep fighting until he stops being berserk, even if that should happen.</w:t>
      </w:r>
    </w:p>
    <w:p w14:paraId="3C268AEC" w14:textId="77777777" w:rsidR="000D61BE" w:rsidRPr="0009014D" w:rsidRDefault="000D61BE" w:rsidP="000D61BE">
      <w:pPr>
        <w:pStyle w:val="Heading4"/>
        <w:rPr>
          <w:lang w:val="en-GB"/>
        </w:rPr>
      </w:pPr>
      <w:bookmarkStart w:id="747" w:name="_Ref488114105"/>
      <w:bookmarkStart w:id="748" w:name="_Ref495065871"/>
      <w:r w:rsidRPr="0009014D">
        <w:rPr>
          <w:lang w:val="en-GB"/>
        </w:rPr>
        <w:t>Stability</w:t>
      </w:r>
    </w:p>
    <w:p w14:paraId="2DAC566E" w14:textId="01E07DF1" w:rsidR="000D61BE" w:rsidRPr="0009014D" w:rsidRDefault="000D61BE" w:rsidP="000D61BE">
      <w:pPr>
        <w:pStyle w:val="Ingenafstand1"/>
        <w:rPr>
          <w:lang w:val="en-GB"/>
        </w:rPr>
      </w:pPr>
      <w:bookmarkStart w:id="749" w:name="_Toc403253304"/>
      <w:r w:rsidRPr="0009014D">
        <w:rPr>
          <w:lang w:val="en-GB"/>
        </w:rPr>
        <w:t xml:space="preserve">The </w:t>
      </w:r>
      <w:r w:rsidR="00D02383" w:rsidRPr="0009014D">
        <w:rPr>
          <w:lang w:val="en-GB"/>
        </w:rPr>
        <w:t>characters’</w:t>
      </w:r>
      <w:r w:rsidRPr="0009014D">
        <w:rPr>
          <w:lang w:val="en-GB"/>
        </w:rPr>
        <w:t xml:space="preserve"> ability to resist things that would knock the character down, are increased by 1/10th of the characters weight.</w:t>
      </w:r>
    </w:p>
    <w:bookmarkEnd w:id="749"/>
    <w:p w14:paraId="0FDA812F" w14:textId="2B972D6C" w:rsidR="000D61BE" w:rsidRPr="0009014D" w:rsidRDefault="000D61BE" w:rsidP="000D61BE">
      <w:pPr>
        <w:pStyle w:val="Heading4"/>
        <w:rPr>
          <w:lang w:val="en-GB"/>
        </w:rPr>
      </w:pPr>
      <w:r w:rsidRPr="0009014D">
        <w:rPr>
          <w:lang w:val="en-GB"/>
        </w:rPr>
        <w:t>Catlike Balance</w:t>
      </w:r>
    </w:p>
    <w:p w14:paraId="1935898F" w14:textId="150E5014" w:rsidR="000D61BE" w:rsidRPr="0009014D" w:rsidRDefault="00244D42" w:rsidP="000D61BE">
      <w:pPr>
        <w:pStyle w:val="Ingenafstand1"/>
        <w:rPr>
          <w:lang w:val="en-GB"/>
        </w:rPr>
      </w:pPr>
      <w:r w:rsidRPr="0009014D">
        <w:rPr>
          <w:lang w:val="en-GB"/>
        </w:rPr>
        <w:t xml:space="preserve">See Acrobatic Ward. The </w:t>
      </w:r>
      <w:r w:rsidR="005932CF" w:rsidRPr="0009014D">
        <w:rPr>
          <w:lang w:val="en-GB"/>
        </w:rPr>
        <w:t>characters’</w:t>
      </w:r>
      <w:r w:rsidRPr="0009014D">
        <w:rPr>
          <w:lang w:val="en-GB"/>
        </w:rPr>
        <w:t xml:space="preserve"> ability to land on their feet after a pole vault, is extended to any fall or jump.</w:t>
      </w:r>
    </w:p>
    <w:p w14:paraId="64146D76" w14:textId="4BBB935F" w:rsidR="000D61BE" w:rsidRPr="0009014D" w:rsidRDefault="00244D42" w:rsidP="000D61BE">
      <w:pPr>
        <w:pStyle w:val="Ingenafstand1"/>
        <w:rPr>
          <w:lang w:val="en-GB"/>
        </w:rPr>
      </w:pPr>
      <w:r w:rsidRPr="0009014D">
        <w:rPr>
          <w:lang w:val="en-GB"/>
        </w:rPr>
        <w:t>The characters ward against falling damage is increased to their SL in Jumping.</w:t>
      </w:r>
    </w:p>
    <w:p w14:paraId="2FD0A7E2" w14:textId="6E5A6D7D" w:rsidR="000243AF" w:rsidRPr="0009014D" w:rsidRDefault="000243AF" w:rsidP="000243AF">
      <w:pPr>
        <w:pStyle w:val="Heading4"/>
        <w:rPr>
          <w:lang w:val="en-GB"/>
        </w:rPr>
      </w:pPr>
      <w:r w:rsidRPr="0009014D">
        <w:rPr>
          <w:lang w:val="en-GB"/>
        </w:rPr>
        <w:t xml:space="preserve">Vigilant </w:t>
      </w:r>
      <w:r w:rsidRPr="0009014D">
        <w:rPr>
          <w:vertAlign w:val="superscript"/>
          <w:lang w:val="en-GB"/>
        </w:rPr>
        <w:t>(1*)</w:t>
      </w:r>
    </w:p>
    <w:bookmarkEnd w:id="747"/>
    <w:bookmarkEnd w:id="748"/>
    <w:p w14:paraId="72C54D22" w14:textId="42DCBDEE" w:rsidR="000243AF" w:rsidRPr="0009014D" w:rsidRDefault="000243AF" w:rsidP="000243AF">
      <w:pPr>
        <w:pStyle w:val="Ingenafstand1"/>
        <w:rPr>
          <w:rStyle w:val="Ingenafstand1Tegn"/>
          <w:rFonts w:eastAsiaTheme="minorHAnsi"/>
          <w:lang w:val="en-GB"/>
        </w:rPr>
      </w:pPr>
      <w:r w:rsidRPr="0009014D">
        <w:rPr>
          <w:lang w:val="en-GB"/>
        </w:rPr>
        <w:t xml:space="preserve">*This </w:t>
      </w:r>
      <w:r w:rsidR="00753350" w:rsidRPr="0009014D">
        <w:rPr>
          <w:lang w:val="en-GB"/>
        </w:rPr>
        <w:t>merit</w:t>
      </w:r>
      <w:r w:rsidRPr="0009014D">
        <w:rPr>
          <w:lang w:val="en-GB"/>
        </w:rPr>
        <w:t xml:space="preserve"> can be bought up to 3 times.</w:t>
      </w:r>
      <w:r w:rsidRPr="0009014D">
        <w:rPr>
          <w:rStyle w:val="Ingenafstand1Tegn"/>
          <w:rFonts w:eastAsiaTheme="minorHAnsi"/>
          <w:lang w:val="en-GB"/>
        </w:rPr>
        <w:t xml:space="preserve"> </w:t>
      </w:r>
    </w:p>
    <w:p w14:paraId="162D0EDC" w14:textId="46A2773B" w:rsidR="000243AF" w:rsidRPr="0009014D" w:rsidRDefault="000243AF" w:rsidP="000243AF">
      <w:pPr>
        <w:pStyle w:val="Ingenafstand1"/>
        <w:rPr>
          <w:lang w:val="en-GB"/>
        </w:rPr>
      </w:pPr>
      <w:r w:rsidRPr="0009014D">
        <w:rPr>
          <w:lang w:val="en-GB"/>
        </w:rPr>
        <w:t xml:space="preserve">The character </w:t>
      </w:r>
      <w:r w:rsidR="00A4449C" w:rsidRPr="0009014D">
        <w:rPr>
          <w:lang w:val="en-GB"/>
        </w:rPr>
        <w:t>has</w:t>
      </w:r>
      <w:r w:rsidRPr="0009014D">
        <w:rPr>
          <w:lang w:val="en-GB"/>
        </w:rPr>
        <w:t xml:space="preserve"> +1 </w:t>
      </w:r>
      <w:r w:rsidR="00175E30" w:rsidRPr="0009014D">
        <w:rPr>
          <w:lang w:val="en-GB"/>
        </w:rPr>
        <w:t>Initiative</w:t>
      </w:r>
      <w:r w:rsidRPr="0009014D">
        <w:rPr>
          <w:lang w:val="en-GB"/>
        </w:rPr>
        <w:t>.</w:t>
      </w:r>
    </w:p>
    <w:p w14:paraId="599FCAFD" w14:textId="1E2734B2" w:rsidR="000243AF" w:rsidRPr="0009014D" w:rsidRDefault="000243AF" w:rsidP="000243AF">
      <w:pPr>
        <w:pStyle w:val="Heading4"/>
        <w:rPr>
          <w:vertAlign w:val="superscript"/>
          <w:lang w:val="en-GB"/>
        </w:rPr>
      </w:pPr>
      <w:r w:rsidRPr="0009014D">
        <w:rPr>
          <w:lang w:val="en-GB"/>
        </w:rPr>
        <w:t xml:space="preserve">Optimism </w:t>
      </w:r>
      <w:r w:rsidRPr="0009014D">
        <w:rPr>
          <w:vertAlign w:val="superscript"/>
          <w:lang w:val="en-GB"/>
        </w:rPr>
        <w:t>(1)</w:t>
      </w:r>
    </w:p>
    <w:p w14:paraId="623B272C" w14:textId="63E4D03A" w:rsidR="000243AF" w:rsidRPr="0009014D" w:rsidRDefault="000243AF" w:rsidP="000243AF">
      <w:pPr>
        <w:pStyle w:val="Ingenafstand1"/>
        <w:rPr>
          <w:lang w:val="en-GB"/>
        </w:rPr>
      </w:pPr>
      <w:r w:rsidRPr="0009014D">
        <w:rPr>
          <w:lang w:val="en-GB"/>
        </w:rPr>
        <w:t xml:space="preserve">The character increases the morale and reduces rolls on the fear table, by 1. This modifier affects as many of the characters companion, as his leadership, even if the character is not the </w:t>
      </w:r>
      <w:r w:rsidR="00A4449C" w:rsidRPr="0009014D">
        <w:rPr>
          <w:lang w:val="en-GB"/>
        </w:rPr>
        <w:t>party’s</w:t>
      </w:r>
      <w:r w:rsidRPr="0009014D">
        <w:rPr>
          <w:lang w:val="en-GB"/>
        </w:rPr>
        <w:t xml:space="preserve"> leader.</w:t>
      </w:r>
    </w:p>
    <w:p w14:paraId="125AA5F8" w14:textId="77777777" w:rsidR="000243AF" w:rsidRPr="0009014D" w:rsidRDefault="000243AF" w:rsidP="000243AF">
      <w:pPr>
        <w:pStyle w:val="Heading3"/>
        <w:pBdr>
          <w:bottom w:val="single" w:sz="4" w:space="1" w:color="auto"/>
        </w:pBdr>
        <w:rPr>
          <w:lang w:val="en-GB"/>
        </w:rPr>
      </w:pPr>
      <w:r w:rsidRPr="0009014D">
        <w:rPr>
          <w:lang w:val="en-GB"/>
        </w:rPr>
        <w:t>Flaws</w:t>
      </w:r>
    </w:p>
    <w:p w14:paraId="72CEFA22" w14:textId="6D54B7A0" w:rsidR="00C07B4D" w:rsidRPr="0009014D" w:rsidRDefault="00C07B4D" w:rsidP="00C07B4D">
      <w:pPr>
        <w:pStyle w:val="Heading4"/>
        <w:rPr>
          <w:vertAlign w:val="superscript"/>
          <w:lang w:val="en-GB"/>
        </w:rPr>
      </w:pPr>
      <w:bookmarkStart w:id="750" w:name="_Ref488114100"/>
      <w:bookmarkEnd w:id="734"/>
      <w:r w:rsidRPr="0009014D">
        <w:rPr>
          <w:rStyle w:val="hgkelc"/>
          <w:lang w:val="en-GB"/>
        </w:rPr>
        <w:t>Ambisinistrous</w:t>
      </w:r>
      <w:r w:rsidRPr="0009014D">
        <w:rPr>
          <w:vertAlign w:val="superscript"/>
          <w:lang w:val="en-GB"/>
        </w:rPr>
        <w:t xml:space="preserve"> (1)</w:t>
      </w:r>
    </w:p>
    <w:p w14:paraId="60BE83C6" w14:textId="3ABCAC3A" w:rsidR="00C07B4D" w:rsidRPr="0009014D" w:rsidRDefault="00951C2B" w:rsidP="00951C2B">
      <w:pPr>
        <w:pStyle w:val="Ingenafstand1"/>
        <w:rPr>
          <w:lang w:val="en-GB"/>
        </w:rPr>
      </w:pPr>
      <w:r w:rsidRPr="0009014D">
        <w:rPr>
          <w:lang w:val="en-GB"/>
        </w:rPr>
        <w:t>Both the characters hands are regarded as the offhand, wherefore all tasks which requires tactile precision, such as casting spells, using a weapon, writing a text, or catching a ball, is hard. Thus, the character suffers a -10</w:t>
      </w:r>
      <w:r w:rsidR="00B3481B" w:rsidRPr="0009014D">
        <w:rPr>
          <w:lang w:val="en-GB"/>
        </w:rPr>
        <w:t>DC</w:t>
      </w:r>
      <w:r w:rsidRPr="0009014D">
        <w:rPr>
          <w:lang w:val="en-GB"/>
        </w:rPr>
        <w:t xml:space="preserve"> modifier to all such tasks.</w:t>
      </w:r>
    </w:p>
    <w:p w14:paraId="60F62581" w14:textId="1338D147" w:rsidR="00944726" w:rsidRPr="0009014D" w:rsidRDefault="00944726" w:rsidP="00944726">
      <w:pPr>
        <w:pStyle w:val="Ingenafstand1"/>
        <w:ind w:firstLine="340"/>
        <w:rPr>
          <w:lang w:val="en-GB"/>
        </w:rPr>
      </w:pPr>
      <w:r w:rsidRPr="0009014D">
        <w:rPr>
          <w:b/>
          <w:bCs/>
          <w:lang w:val="en-GB"/>
        </w:rPr>
        <w:t xml:space="preserve">Extremity Control: </w:t>
      </w:r>
      <w:r w:rsidRPr="0009014D">
        <w:rPr>
          <w:lang w:val="en-GB"/>
        </w:rPr>
        <w:t>When using an extremity, for which the character has learned Extremity Control, this flaw cannot reduce a skills DC bellow the SL of that Extremity’s Extremity control.</w:t>
      </w:r>
    </w:p>
    <w:p w14:paraId="3CFFA6BE" w14:textId="154E2ADC" w:rsidR="00C07B4D" w:rsidRPr="0009014D" w:rsidRDefault="00C07B4D" w:rsidP="00C07B4D">
      <w:pPr>
        <w:pStyle w:val="Heading4"/>
        <w:rPr>
          <w:lang w:val="en-GB"/>
        </w:rPr>
      </w:pPr>
      <w:r w:rsidRPr="0009014D">
        <w:rPr>
          <w:lang w:val="en-GB"/>
        </w:rPr>
        <w:t>Vulnerability</w:t>
      </w:r>
      <w:r w:rsidRPr="0009014D">
        <w:rPr>
          <w:vertAlign w:val="superscript"/>
          <w:lang w:val="en-GB"/>
        </w:rPr>
        <w:t xml:space="preserve"> (1)</w:t>
      </w:r>
    </w:p>
    <w:p w14:paraId="36AC9147" w14:textId="77777777" w:rsidR="00C07B4D" w:rsidRPr="0009014D" w:rsidRDefault="00C07B4D" w:rsidP="00C07B4D">
      <w:pPr>
        <w:pStyle w:val="Ingenafstand1"/>
        <w:rPr>
          <w:lang w:val="en-GB"/>
        </w:rPr>
      </w:pPr>
      <w:r w:rsidRPr="0009014D">
        <w:rPr>
          <w:lang w:val="en-GB"/>
        </w:rPr>
        <w:t>The character is vulnerable to a single damage type. Whenever the character suffers damage of the damage type to which they are vulnerable, after all wards have been subtracted, the damage is increased by 1 point.</w:t>
      </w:r>
    </w:p>
    <w:p w14:paraId="7546A34A" w14:textId="611D53E0" w:rsidR="009257E1" w:rsidRPr="0009014D" w:rsidRDefault="009257E1" w:rsidP="009257E1">
      <w:pPr>
        <w:pStyle w:val="Heading4"/>
        <w:rPr>
          <w:lang w:val="en-GB"/>
        </w:rPr>
      </w:pPr>
      <w:r w:rsidRPr="0009014D">
        <w:rPr>
          <w:lang w:val="en-GB"/>
        </w:rPr>
        <w:t xml:space="preserve">Sickly </w:t>
      </w:r>
      <w:r w:rsidRPr="0009014D">
        <w:rPr>
          <w:vertAlign w:val="superscript"/>
          <w:lang w:val="en-GB"/>
        </w:rPr>
        <w:t>(1)</w:t>
      </w:r>
    </w:p>
    <w:p w14:paraId="31F340F9" w14:textId="316E260A" w:rsidR="009257E1" w:rsidRPr="0009014D" w:rsidRDefault="009257E1" w:rsidP="009257E1">
      <w:pPr>
        <w:pStyle w:val="Ingenafstand1"/>
        <w:rPr>
          <w:lang w:val="en-GB"/>
        </w:rPr>
      </w:pPr>
      <w:r w:rsidRPr="0009014D">
        <w:rPr>
          <w:lang w:val="en-GB"/>
        </w:rPr>
        <w:t xml:space="preserve">The character </w:t>
      </w:r>
      <w:r w:rsidR="00A4449C" w:rsidRPr="0009014D">
        <w:rPr>
          <w:lang w:val="en-GB"/>
        </w:rPr>
        <w:t>has</w:t>
      </w:r>
      <w:r w:rsidRPr="0009014D">
        <w:rPr>
          <w:lang w:val="en-GB"/>
        </w:rPr>
        <w:t xml:space="preserve"> -1 to their toxic resistance.</w:t>
      </w:r>
    </w:p>
    <w:p w14:paraId="5C106A4B" w14:textId="3D278F98" w:rsidR="009257E1" w:rsidRPr="0009014D" w:rsidRDefault="009257E1" w:rsidP="009257E1">
      <w:pPr>
        <w:pStyle w:val="Heading4"/>
        <w:rPr>
          <w:lang w:val="en-GB"/>
        </w:rPr>
      </w:pPr>
      <w:r w:rsidRPr="0009014D">
        <w:rPr>
          <w:lang w:val="en-GB"/>
        </w:rPr>
        <w:t xml:space="preserve">Overlooked </w:t>
      </w:r>
      <w:r w:rsidRPr="0009014D">
        <w:rPr>
          <w:vertAlign w:val="superscript"/>
          <w:lang w:val="en-GB"/>
        </w:rPr>
        <w:t>(1)</w:t>
      </w:r>
    </w:p>
    <w:p w14:paraId="7CCAB747" w14:textId="77777777" w:rsidR="009257E1" w:rsidRPr="0009014D" w:rsidRDefault="009257E1" w:rsidP="009257E1">
      <w:pPr>
        <w:pStyle w:val="Ingenafstand1"/>
        <w:rPr>
          <w:rStyle w:val="Ingenafstand1Tegn"/>
          <w:rFonts w:eastAsiaTheme="minorHAnsi"/>
          <w:lang w:val="en-GB"/>
        </w:rPr>
      </w:pPr>
      <w:r w:rsidRPr="0009014D">
        <w:rPr>
          <w:lang w:val="en-GB"/>
        </w:rPr>
        <w:t>The character is so easy to overlook, that their leadership is reduced by 1.</w:t>
      </w:r>
    </w:p>
    <w:p w14:paraId="7A766745" w14:textId="5D989B35" w:rsidR="0031209B" w:rsidRPr="0009014D" w:rsidRDefault="0031209B" w:rsidP="0031209B">
      <w:pPr>
        <w:pStyle w:val="Heading4"/>
        <w:rPr>
          <w:lang w:val="en-GB"/>
        </w:rPr>
      </w:pPr>
      <w:r w:rsidRPr="0009014D">
        <w:rPr>
          <w:lang w:val="en-GB"/>
        </w:rPr>
        <w:t>Over</w:t>
      </w:r>
      <w:r w:rsidR="00DD549F" w:rsidRPr="0009014D">
        <w:rPr>
          <w:lang w:val="en-GB"/>
        </w:rPr>
        <w:t>c</w:t>
      </w:r>
      <w:r w:rsidRPr="0009014D">
        <w:rPr>
          <w:lang w:val="en-GB"/>
        </w:rPr>
        <w:t>onfident</w:t>
      </w:r>
      <w:r w:rsidR="00DD549F" w:rsidRPr="0009014D">
        <w:rPr>
          <w:lang w:val="en-GB"/>
        </w:rPr>
        <w:t xml:space="preserve"> Leadership</w:t>
      </w:r>
      <w:r w:rsidRPr="0009014D">
        <w:rPr>
          <w:vertAlign w:val="superscript"/>
          <w:lang w:val="en-GB"/>
        </w:rPr>
        <w:t xml:space="preserve"> (1)</w:t>
      </w:r>
    </w:p>
    <w:p w14:paraId="2B64B7A1" w14:textId="2DBE6B16" w:rsidR="0031209B" w:rsidRPr="0009014D" w:rsidRDefault="0031209B" w:rsidP="0031209B">
      <w:pPr>
        <w:pStyle w:val="Ingenafstand1"/>
        <w:rPr>
          <w:lang w:val="en-GB"/>
        </w:rPr>
      </w:pPr>
      <w:r w:rsidRPr="0009014D">
        <w:rPr>
          <w:lang w:val="en-GB"/>
        </w:rPr>
        <w:t xml:space="preserve">The character </w:t>
      </w:r>
      <w:r w:rsidR="007C0CC5" w:rsidRPr="0009014D">
        <w:rPr>
          <w:lang w:val="en-GB"/>
        </w:rPr>
        <w:t>believes</w:t>
      </w:r>
      <w:r w:rsidRPr="0009014D">
        <w:rPr>
          <w:lang w:val="en-GB"/>
        </w:rPr>
        <w:t xml:space="preserve"> themselves above others and think they can see through any ambush or attack. The character suffers a -3DC on all tactics checks and strategy checks.</w:t>
      </w:r>
    </w:p>
    <w:p w14:paraId="75F11447" w14:textId="2E23E187" w:rsidR="00DD549F" w:rsidRPr="0009014D" w:rsidRDefault="00DD549F" w:rsidP="00DD549F">
      <w:pPr>
        <w:pStyle w:val="Heading4"/>
        <w:rPr>
          <w:lang w:val="en-GB"/>
        </w:rPr>
      </w:pPr>
      <w:r w:rsidRPr="0009014D">
        <w:rPr>
          <w:lang w:val="en-GB"/>
        </w:rPr>
        <w:t>Overconfident Fighter</w:t>
      </w:r>
      <w:r w:rsidRPr="0009014D">
        <w:rPr>
          <w:vertAlign w:val="superscript"/>
          <w:lang w:val="en-GB"/>
        </w:rPr>
        <w:t xml:space="preserve"> (1)</w:t>
      </w:r>
    </w:p>
    <w:p w14:paraId="4F1F118C" w14:textId="1D38DD8A" w:rsidR="00DD549F" w:rsidRPr="0009014D" w:rsidRDefault="00DD549F" w:rsidP="0031209B">
      <w:pPr>
        <w:pStyle w:val="Ingenafstand1"/>
        <w:rPr>
          <w:lang w:val="en-GB"/>
        </w:rPr>
      </w:pPr>
      <w:r w:rsidRPr="0009014D">
        <w:rPr>
          <w:lang w:val="en-GB"/>
        </w:rPr>
        <w:t xml:space="preserve">The character </w:t>
      </w:r>
      <w:r w:rsidR="00A4449C" w:rsidRPr="0009014D">
        <w:rPr>
          <w:lang w:val="en-GB"/>
        </w:rPr>
        <w:t>believes</w:t>
      </w:r>
      <w:r w:rsidRPr="0009014D">
        <w:rPr>
          <w:lang w:val="en-GB"/>
        </w:rPr>
        <w:t xml:space="preserve"> themselves above others and think they can see through any ambush or attack. The character suffers a -1DC on all combat actions.</w:t>
      </w:r>
    </w:p>
    <w:p w14:paraId="3A9DCC8C" w14:textId="31BC7E2E" w:rsidR="000243AF" w:rsidRPr="0009014D" w:rsidRDefault="000243AF" w:rsidP="000243AF">
      <w:pPr>
        <w:pStyle w:val="Heading4"/>
        <w:rPr>
          <w:lang w:val="en-GB"/>
        </w:rPr>
      </w:pPr>
      <w:r w:rsidRPr="0009014D">
        <w:rPr>
          <w:lang w:val="en-GB"/>
        </w:rPr>
        <w:t>Bad Temper</w:t>
      </w:r>
      <w:r w:rsidRPr="0009014D">
        <w:rPr>
          <w:vertAlign w:val="superscript"/>
          <w:lang w:val="en-GB"/>
        </w:rPr>
        <w:t xml:space="preserve"> (1)</w:t>
      </w:r>
      <w:bookmarkEnd w:id="750"/>
    </w:p>
    <w:p w14:paraId="52BCEC34" w14:textId="3BFD02E3" w:rsidR="000243AF" w:rsidRPr="0009014D" w:rsidRDefault="000243AF" w:rsidP="000243AF">
      <w:pPr>
        <w:pStyle w:val="Ingenafstand1"/>
        <w:rPr>
          <w:lang w:val="en-GB"/>
        </w:rPr>
      </w:pPr>
      <w:r w:rsidRPr="0009014D">
        <w:rPr>
          <w:lang w:val="en-GB"/>
        </w:rPr>
        <w:t xml:space="preserve">The characters berserk value </w:t>
      </w:r>
      <w:r w:rsidR="00A4449C" w:rsidRPr="0009014D">
        <w:rPr>
          <w:lang w:val="en-GB"/>
        </w:rPr>
        <w:t>is</w:t>
      </w:r>
      <w:r w:rsidRPr="0009014D">
        <w:rPr>
          <w:lang w:val="en-GB"/>
        </w:rPr>
        <w:t xml:space="preserve"> increased by 1. The character must roll for berserk, at the beginning of each combat.</w:t>
      </w:r>
    </w:p>
    <w:p w14:paraId="34BE5C76" w14:textId="6F35B391" w:rsidR="000243AF" w:rsidRPr="0009014D" w:rsidRDefault="000243AF" w:rsidP="000243AF">
      <w:pPr>
        <w:pStyle w:val="Heading4"/>
        <w:rPr>
          <w:lang w:val="en-GB"/>
        </w:rPr>
      </w:pPr>
      <w:bookmarkStart w:id="751" w:name="_Ref488114050"/>
      <w:r w:rsidRPr="0009014D">
        <w:rPr>
          <w:lang w:val="en-GB"/>
        </w:rPr>
        <w:t>Daydreaming</w:t>
      </w:r>
      <w:r w:rsidRPr="0009014D">
        <w:rPr>
          <w:vertAlign w:val="superscript"/>
          <w:lang w:val="en-GB"/>
        </w:rPr>
        <w:t xml:space="preserve"> (1)</w:t>
      </w:r>
      <w:bookmarkEnd w:id="751"/>
    </w:p>
    <w:p w14:paraId="5B9A5BB2" w14:textId="59FF1CBC" w:rsidR="000243AF" w:rsidRPr="0009014D" w:rsidRDefault="000243AF" w:rsidP="000243AF">
      <w:pPr>
        <w:pStyle w:val="Ingenafstand1"/>
        <w:rPr>
          <w:lang w:val="en-GB"/>
        </w:rPr>
      </w:pPr>
      <w:r w:rsidRPr="0009014D">
        <w:rPr>
          <w:lang w:val="en-GB"/>
        </w:rPr>
        <w:t xml:space="preserve">The character’s </w:t>
      </w:r>
      <w:r w:rsidR="00884A11" w:rsidRPr="0009014D">
        <w:rPr>
          <w:lang w:val="en-GB"/>
        </w:rPr>
        <w:t>Initiative</w:t>
      </w:r>
      <w:r w:rsidRPr="0009014D">
        <w:rPr>
          <w:lang w:val="en-GB"/>
        </w:rPr>
        <w:t xml:space="preserve"> is reduced by 1, in the first round of combat. In addition, the character’s perception is reduced by 1, so long as the character is not focusing on his perception.</w:t>
      </w:r>
    </w:p>
    <w:p w14:paraId="024A5D6C" w14:textId="16141795" w:rsidR="000243AF" w:rsidRPr="0009014D" w:rsidRDefault="000243AF" w:rsidP="000243AF">
      <w:pPr>
        <w:pStyle w:val="Heading4"/>
        <w:rPr>
          <w:vertAlign w:val="superscript"/>
          <w:lang w:val="en-GB"/>
        </w:rPr>
      </w:pPr>
      <w:bookmarkStart w:id="752" w:name="_Ref488114063"/>
      <w:bookmarkStart w:id="753" w:name="_Toc312337862"/>
      <w:bookmarkStart w:id="754" w:name="_Toc318413852"/>
      <w:bookmarkStart w:id="755" w:name="_Toc318414752"/>
      <w:bookmarkStart w:id="756" w:name="_Toc326311905"/>
      <w:r w:rsidRPr="0009014D">
        <w:rPr>
          <w:lang w:val="en-GB"/>
        </w:rPr>
        <w:t xml:space="preserve">Pessimism </w:t>
      </w:r>
      <w:r w:rsidRPr="0009014D">
        <w:rPr>
          <w:vertAlign w:val="superscript"/>
          <w:lang w:val="en-GB"/>
        </w:rPr>
        <w:t>(1)</w:t>
      </w:r>
      <w:bookmarkEnd w:id="752"/>
    </w:p>
    <w:p w14:paraId="79EEB3F3" w14:textId="29FC3B41" w:rsidR="000243AF" w:rsidRPr="0009014D" w:rsidRDefault="000243AF" w:rsidP="000243AF">
      <w:pPr>
        <w:pStyle w:val="Ingenafstand1"/>
        <w:rPr>
          <w:lang w:val="en-GB"/>
        </w:rPr>
      </w:pPr>
      <w:r w:rsidRPr="0009014D">
        <w:rPr>
          <w:lang w:val="en-GB"/>
        </w:rPr>
        <w:t xml:space="preserve">The character must reduce </w:t>
      </w:r>
      <w:r w:rsidR="008B368E" w:rsidRPr="0009014D">
        <w:rPr>
          <w:lang w:val="en-GB"/>
        </w:rPr>
        <w:t>their morale and</w:t>
      </w:r>
      <w:r w:rsidRPr="0009014D">
        <w:rPr>
          <w:lang w:val="en-GB"/>
        </w:rPr>
        <w:t xml:space="preserve"> add 1 to </w:t>
      </w:r>
      <w:r w:rsidR="008B368E" w:rsidRPr="0009014D">
        <w:rPr>
          <w:lang w:val="en-GB"/>
        </w:rPr>
        <w:t xml:space="preserve">their </w:t>
      </w:r>
      <w:r w:rsidRPr="0009014D">
        <w:rPr>
          <w:lang w:val="en-GB"/>
        </w:rPr>
        <w:t xml:space="preserve">rolls on the fear table. This modifier also </w:t>
      </w:r>
      <w:r w:rsidR="008B368E" w:rsidRPr="0009014D">
        <w:rPr>
          <w:lang w:val="en-GB"/>
        </w:rPr>
        <w:t>affects</w:t>
      </w:r>
      <w:r w:rsidRPr="0009014D">
        <w:rPr>
          <w:lang w:val="en-GB"/>
        </w:rPr>
        <w:t xml:space="preserve"> as many of the characters companions, as </w:t>
      </w:r>
      <w:r w:rsidR="008B368E" w:rsidRPr="0009014D">
        <w:rPr>
          <w:lang w:val="en-GB"/>
        </w:rPr>
        <w:t>their</w:t>
      </w:r>
      <w:r w:rsidRPr="0009014D">
        <w:rPr>
          <w:lang w:val="en-GB"/>
        </w:rPr>
        <w:t xml:space="preserve"> leadership, even if the character is not the </w:t>
      </w:r>
      <w:r w:rsidR="008B368E" w:rsidRPr="0009014D">
        <w:rPr>
          <w:lang w:val="en-GB"/>
        </w:rPr>
        <w:t>party’s</w:t>
      </w:r>
      <w:r w:rsidRPr="0009014D">
        <w:rPr>
          <w:lang w:val="en-GB"/>
        </w:rPr>
        <w:t xml:space="preserve"> leader.</w:t>
      </w:r>
    </w:p>
    <w:p w14:paraId="557A6891" w14:textId="4C79E974" w:rsidR="000243AF" w:rsidRPr="0009014D" w:rsidRDefault="000243AF" w:rsidP="000243AF">
      <w:pPr>
        <w:pStyle w:val="Ingenafstand1"/>
        <w:rPr>
          <w:lang w:val="en-GB"/>
        </w:rPr>
      </w:pPr>
      <w:r w:rsidRPr="0009014D">
        <w:rPr>
          <w:lang w:val="en-GB"/>
        </w:rPr>
        <w:lastRenderedPageBreak/>
        <w:t>A pessimist always follow</w:t>
      </w:r>
      <w:r w:rsidR="008B368E" w:rsidRPr="0009014D">
        <w:rPr>
          <w:lang w:val="en-GB"/>
        </w:rPr>
        <w:t>s</w:t>
      </w:r>
      <w:r w:rsidRPr="0009014D">
        <w:rPr>
          <w:lang w:val="en-GB"/>
        </w:rPr>
        <w:t xml:space="preserve"> the normal rules for morale, even if it is a player character.</w:t>
      </w:r>
    </w:p>
    <w:p w14:paraId="540A53D2" w14:textId="1BD95CB0" w:rsidR="000243AF" w:rsidRPr="0009014D" w:rsidRDefault="000243AF" w:rsidP="000243AF">
      <w:pPr>
        <w:pStyle w:val="Heading4"/>
        <w:rPr>
          <w:lang w:val="en-GB"/>
        </w:rPr>
      </w:pPr>
      <w:bookmarkStart w:id="757" w:name="_Toc403253303"/>
      <w:bookmarkStart w:id="758" w:name="_Toc437600121"/>
      <w:bookmarkStart w:id="759" w:name="_Ref488114111"/>
      <w:bookmarkEnd w:id="753"/>
      <w:bookmarkEnd w:id="754"/>
      <w:bookmarkEnd w:id="755"/>
      <w:bookmarkEnd w:id="756"/>
      <w:r w:rsidRPr="0009014D">
        <w:rPr>
          <w:lang w:val="en-GB"/>
        </w:rPr>
        <w:t xml:space="preserve">Heedless </w:t>
      </w:r>
      <w:r w:rsidRPr="0009014D">
        <w:rPr>
          <w:vertAlign w:val="superscript"/>
          <w:lang w:val="en-GB"/>
        </w:rPr>
        <w:t>(1*)</w:t>
      </w:r>
    </w:p>
    <w:p w14:paraId="2B3E94A1" w14:textId="77777777" w:rsidR="000243AF" w:rsidRPr="0009014D" w:rsidRDefault="000243AF" w:rsidP="000243AF">
      <w:pPr>
        <w:pStyle w:val="Ingenafstand1"/>
        <w:rPr>
          <w:rStyle w:val="Ingenafstand1Tegn"/>
          <w:rFonts w:eastAsiaTheme="minorHAnsi"/>
          <w:lang w:val="en-GB"/>
        </w:rPr>
      </w:pPr>
      <w:r w:rsidRPr="0009014D">
        <w:rPr>
          <w:lang w:val="en-GB"/>
        </w:rPr>
        <w:t>*This flaw can be bought up to 3 times.</w:t>
      </w:r>
      <w:r w:rsidRPr="0009014D">
        <w:rPr>
          <w:rStyle w:val="Ingenafstand1Tegn"/>
          <w:rFonts w:eastAsiaTheme="minorHAnsi"/>
          <w:lang w:val="en-GB"/>
        </w:rPr>
        <w:t xml:space="preserve"> </w:t>
      </w:r>
    </w:p>
    <w:p w14:paraId="391DCD5C" w14:textId="77777777" w:rsidR="000042E0" w:rsidRDefault="000243AF" w:rsidP="00A34621">
      <w:pPr>
        <w:pStyle w:val="Ingenafstand1"/>
        <w:rPr>
          <w:lang w:val="en-GB"/>
        </w:rPr>
      </w:pPr>
      <w:r w:rsidRPr="0009014D">
        <w:rPr>
          <w:lang w:val="en-GB"/>
        </w:rPr>
        <w:t xml:space="preserve">The character </w:t>
      </w:r>
      <w:r w:rsidR="00C22502" w:rsidRPr="0009014D">
        <w:rPr>
          <w:lang w:val="en-GB"/>
        </w:rPr>
        <w:t>has</w:t>
      </w:r>
      <w:r w:rsidRPr="0009014D">
        <w:rPr>
          <w:lang w:val="en-GB"/>
        </w:rPr>
        <w:t xml:space="preserve"> -1 </w:t>
      </w:r>
      <w:r w:rsidR="008C701A" w:rsidRPr="0009014D">
        <w:rPr>
          <w:lang w:val="en-GB"/>
        </w:rPr>
        <w:t>Initiative</w:t>
      </w:r>
      <w:r w:rsidRPr="0009014D">
        <w:rPr>
          <w:lang w:val="en-GB"/>
        </w:rPr>
        <w:t>.</w:t>
      </w:r>
      <w:bookmarkStart w:id="760" w:name="_Toc471442355"/>
      <w:bookmarkStart w:id="761" w:name="_Toc3635405"/>
      <w:bookmarkStart w:id="762" w:name="_Toc24807426"/>
      <w:r w:rsidR="00A34621" w:rsidRPr="0009014D">
        <w:rPr>
          <w:lang w:val="en-GB"/>
        </w:rPr>
        <w:t xml:space="preserve"> </w:t>
      </w:r>
    </w:p>
    <w:p w14:paraId="475C0376" w14:textId="2A3DADE4" w:rsidR="000042E0" w:rsidRPr="0009014D" w:rsidRDefault="000042E0" w:rsidP="000042E0">
      <w:pPr>
        <w:pStyle w:val="Heading4"/>
        <w:rPr>
          <w:lang w:val="en-GB"/>
        </w:rPr>
      </w:pPr>
      <w:r>
        <w:rPr>
          <w:lang w:val="en-GB"/>
        </w:rPr>
        <w:t>Unsteady</w:t>
      </w:r>
    </w:p>
    <w:p w14:paraId="67157CD7" w14:textId="2E465F26" w:rsidR="000042E0" w:rsidRDefault="000042E0" w:rsidP="000042E0">
      <w:pPr>
        <w:pStyle w:val="Ingenafstand1"/>
        <w:rPr>
          <w:lang w:val="en-GB"/>
        </w:rPr>
      </w:pPr>
      <w:r>
        <w:rPr>
          <w:lang w:val="en-GB"/>
        </w:rPr>
        <w:t>The character is unsure on their feet. They stumble and fall easily</w:t>
      </w:r>
      <w:r w:rsidR="00F54DC5">
        <w:rPr>
          <w:lang w:val="en-GB"/>
        </w:rPr>
        <w:t xml:space="preserve"> and often</w:t>
      </w:r>
      <w:r>
        <w:rPr>
          <w:lang w:val="en-GB"/>
        </w:rPr>
        <w:t>.</w:t>
      </w:r>
    </w:p>
    <w:p w14:paraId="33E0FB35" w14:textId="3EF24CBF" w:rsidR="00732A4D" w:rsidRDefault="000042E0" w:rsidP="000042E0">
      <w:pPr>
        <w:pStyle w:val="Ingenafstand1"/>
        <w:rPr>
          <w:lang w:val="en-GB"/>
        </w:rPr>
      </w:pPr>
      <w:r>
        <w:rPr>
          <w:lang w:val="en-GB"/>
        </w:rPr>
        <w:t xml:space="preserve">Whenever the character fail with a DEX or STR based action, they have a </w:t>
      </w:r>
      <w:r w:rsidR="00F54DC5">
        <w:rPr>
          <w:lang w:val="en-GB"/>
        </w:rPr>
        <w:t xml:space="preserve">25% </w:t>
      </w:r>
      <w:r>
        <w:rPr>
          <w:lang w:val="en-GB"/>
        </w:rPr>
        <w:t>risk of falling, if they do, they must spend a very complex action getting back up.</w:t>
      </w:r>
    </w:p>
    <w:p w14:paraId="5CF4E9BC" w14:textId="2EE8CBD8" w:rsidR="00A34621" w:rsidRPr="0009014D" w:rsidRDefault="00A34621" w:rsidP="000042E0">
      <w:pPr>
        <w:pStyle w:val="Ingenafstand1"/>
        <w:rPr>
          <w:lang w:val="en-GB"/>
        </w:rPr>
      </w:pPr>
      <w:r w:rsidRPr="0009014D">
        <w:rPr>
          <w:lang w:val="en-GB"/>
        </w:rPr>
        <w:br w:type="page"/>
      </w:r>
    </w:p>
    <w:p w14:paraId="3AB7C5BC" w14:textId="77777777" w:rsidR="00A34621" w:rsidRPr="0009014D" w:rsidRDefault="00A34621" w:rsidP="00A34621">
      <w:pPr>
        <w:rPr>
          <w:lang w:val="en-GB"/>
        </w:rPr>
        <w:sectPr w:rsidR="00A34621" w:rsidRPr="0009014D" w:rsidSect="006B1B18">
          <w:headerReference w:type="first" r:id="rId82"/>
          <w:type w:val="continuous"/>
          <w:pgSz w:w="11906" w:h="16838" w:code="9"/>
          <w:pgMar w:top="864" w:right="864" w:bottom="864" w:left="864" w:header="708" w:footer="173" w:gutter="0"/>
          <w:pgBorders w:zOrder="back" w:offsetFrom="page">
            <w:top w:val="celticKnotwork" w:sz="12" w:space="24" w:color="auto"/>
            <w:bottom w:val="celticKnotwork" w:sz="12" w:space="24" w:color="auto"/>
          </w:pgBorders>
          <w:cols w:num="2" w:sep="1" w:space="567"/>
          <w:docGrid w:linePitch="360"/>
        </w:sectPr>
      </w:pPr>
    </w:p>
    <w:p w14:paraId="6C91BA51" w14:textId="3729A17A" w:rsidR="003F1BC9" w:rsidRPr="0009014D" w:rsidRDefault="003F1BC9" w:rsidP="000243AF">
      <w:pPr>
        <w:pStyle w:val="Ingenafstand1"/>
        <w:rPr>
          <w:lang w:val="en-GB"/>
        </w:rPr>
      </w:pPr>
    </w:p>
    <w:p w14:paraId="19A15BAA" w14:textId="77777777" w:rsidR="000243AF" w:rsidRPr="0009014D" w:rsidRDefault="000243AF" w:rsidP="000243AF">
      <w:pPr>
        <w:pStyle w:val="Heading2"/>
        <w:pBdr>
          <w:bottom w:val="single" w:sz="4" w:space="1" w:color="auto"/>
        </w:pBdr>
        <w:rPr>
          <w:lang w:val="en-GB"/>
        </w:rPr>
      </w:pPr>
      <w:bookmarkStart w:id="763" w:name="_Toc201082524"/>
      <w:bookmarkEnd w:id="735"/>
      <w:bookmarkEnd w:id="736"/>
      <w:bookmarkEnd w:id="737"/>
      <w:bookmarkEnd w:id="738"/>
      <w:bookmarkEnd w:id="739"/>
      <w:bookmarkEnd w:id="740"/>
      <w:bookmarkEnd w:id="741"/>
      <w:bookmarkEnd w:id="742"/>
      <w:bookmarkEnd w:id="757"/>
      <w:bookmarkEnd w:id="758"/>
      <w:bookmarkEnd w:id="759"/>
      <w:bookmarkEnd w:id="760"/>
      <w:bookmarkEnd w:id="761"/>
      <w:bookmarkEnd w:id="762"/>
      <w:r w:rsidRPr="0009014D">
        <w:rPr>
          <w:lang w:val="en-GB"/>
        </w:rPr>
        <w:t>Social Merits/Flaws</w:t>
      </w:r>
      <w:bookmarkEnd w:id="763"/>
    </w:p>
    <w:p w14:paraId="5E463A0F" w14:textId="77777777" w:rsidR="000243AF" w:rsidRPr="0009014D" w:rsidRDefault="000243AF" w:rsidP="000243AF">
      <w:pPr>
        <w:pStyle w:val="Ingenafstand2"/>
        <w:rPr>
          <w:lang w:val="en-GB"/>
        </w:rPr>
        <w:sectPr w:rsidR="000243AF" w:rsidRPr="0009014D" w:rsidSect="006B1B18">
          <w:headerReference w:type="even" r:id="rId83"/>
          <w:headerReference w:type="default" r:id="rId84"/>
          <w:type w:val="continuous"/>
          <w:pgSz w:w="11906" w:h="16838" w:code="9"/>
          <w:pgMar w:top="864" w:right="864" w:bottom="864" w:left="864" w:header="708" w:footer="173" w:gutter="0"/>
          <w:pgBorders w:zOrder="back" w:offsetFrom="page">
            <w:top w:val="celticKnotwork" w:sz="12" w:space="24" w:color="auto"/>
            <w:bottom w:val="celticKnotwork" w:sz="12" w:space="24" w:color="auto"/>
          </w:pgBorders>
          <w:cols w:sep="1" w:space="567"/>
          <w:docGrid w:linePitch="360"/>
        </w:sectPr>
      </w:pPr>
      <w:bookmarkStart w:id="764" w:name="_Toc312337857"/>
      <w:bookmarkStart w:id="765" w:name="_Ref313474517"/>
      <w:bookmarkStart w:id="766" w:name="_Toc318413847"/>
      <w:bookmarkStart w:id="767" w:name="_Toc318414747"/>
      <w:bookmarkStart w:id="768" w:name="_Toc326311900"/>
      <w:bookmarkEnd w:id="696"/>
      <w:bookmarkEnd w:id="697"/>
      <w:bookmarkEnd w:id="698"/>
      <w:bookmarkEnd w:id="699"/>
      <w:bookmarkEnd w:id="700"/>
    </w:p>
    <w:bookmarkStart w:id="769" w:name="Tabel_210_SocialeFordeleOgUlemper"/>
    <w:p w14:paraId="2AB49D21" w14:textId="77777777" w:rsidR="001D65AF" w:rsidRPr="0009014D" w:rsidRDefault="00636A0C" w:rsidP="00FD16A9">
      <w:pPr>
        <w:pStyle w:val="DataBox"/>
        <w:rPr>
          <w:lang w:val="en-GB"/>
        </w:rPr>
      </w:pPr>
      <w:r w:rsidRPr="0009014D">
        <w:rPr>
          <w:b/>
          <w:bCs/>
          <w:lang w:val="en-GB"/>
        </w:rPr>
        <w:fldChar w:fldCharType="begin"/>
      </w:r>
      <w:r w:rsidRPr="0009014D">
        <w:rPr>
          <w:lang w:val="en-GB"/>
        </w:rPr>
        <w:instrText xml:space="preserve"> REF Attributes12 \h </w:instrText>
      </w:r>
      <w:r w:rsidRPr="0009014D">
        <w:rPr>
          <w:b/>
          <w:bCs/>
          <w:lang w:val="en-GB"/>
        </w:rPr>
      </w:r>
      <w:r w:rsidRPr="0009014D">
        <w:rPr>
          <w:b/>
          <w:bCs/>
          <w:lang w:val="en-GB"/>
        </w:rPr>
        <w:fldChar w:fldCharType="separate"/>
      </w:r>
      <w:r w:rsidR="001D65AF" w:rsidRPr="0009014D">
        <w:rPr>
          <w:b/>
          <w:lang w:val="en-GB"/>
        </w:rPr>
        <w:t>1:</w:t>
      </w:r>
      <w:r w:rsidR="001D65AF" w:rsidRPr="0009014D">
        <w:rPr>
          <w:lang w:val="en-GB"/>
        </w:rPr>
        <w:t xml:space="preserve"> The merit or flaw can be bought more than once. </w:t>
      </w:r>
    </w:p>
    <w:p w14:paraId="6DFCC012" w14:textId="77777777" w:rsidR="001D65AF" w:rsidRPr="0009014D" w:rsidRDefault="001D65AF" w:rsidP="00FD16A9">
      <w:pPr>
        <w:pStyle w:val="DataBox"/>
        <w:rPr>
          <w:lang w:val="en-GB"/>
        </w:rPr>
      </w:pPr>
      <w:r w:rsidRPr="0009014D">
        <w:rPr>
          <w:b/>
          <w:lang w:val="en-GB"/>
        </w:rPr>
        <w:t xml:space="preserve">2: </w:t>
      </w:r>
      <w:r w:rsidRPr="0009014D">
        <w:rPr>
          <w:lang w:val="en-GB"/>
        </w:rPr>
        <w:t>The merit or flaw can only be bought from the start of the game. This means the flaw cannot be removed by spending points, during the game even though powerful magic or divine intervention might affect it.</w:t>
      </w:r>
    </w:p>
    <w:p w14:paraId="472E3F38" w14:textId="05769865" w:rsidR="000243AF" w:rsidRPr="0009014D" w:rsidRDefault="00636A0C" w:rsidP="000243AF">
      <w:pPr>
        <w:pStyle w:val="Caption"/>
        <w:keepNext/>
        <w:rPr>
          <w:lang w:val="en-GB"/>
        </w:rPr>
      </w:pPr>
      <w:r w:rsidRPr="0009014D">
        <w:rPr>
          <w:b w:val="0"/>
          <w:bCs w:val="0"/>
          <w:lang w:val="en-GB"/>
        </w:rPr>
        <w:fldChar w:fldCharType="end"/>
      </w:r>
      <w:bookmarkStart w:id="770" w:name="_Toc201083063"/>
      <w:r w:rsidR="000243AF" w:rsidRPr="0009014D">
        <w:rPr>
          <w:lang w:val="en-GB"/>
        </w:rPr>
        <w:t xml:space="preserve">Table </w:t>
      </w:r>
      <w:r w:rsidR="000243AF" w:rsidRPr="0009014D">
        <w:rPr>
          <w:lang w:val="en-GB"/>
        </w:rPr>
        <w:fldChar w:fldCharType="begin"/>
      </w:r>
      <w:r w:rsidR="000243AF" w:rsidRPr="0009014D">
        <w:rPr>
          <w:lang w:val="en-GB"/>
        </w:rPr>
        <w:instrText xml:space="preserve"> SEQ Tabel \* ARABIC </w:instrText>
      </w:r>
      <w:r w:rsidR="000243AF" w:rsidRPr="0009014D">
        <w:rPr>
          <w:lang w:val="en-GB"/>
        </w:rPr>
        <w:fldChar w:fldCharType="separate"/>
      </w:r>
      <w:r w:rsidR="001D65AF">
        <w:rPr>
          <w:noProof/>
          <w:lang w:val="en-GB"/>
        </w:rPr>
        <w:t>52</w:t>
      </w:r>
      <w:r w:rsidR="000243AF" w:rsidRPr="0009014D">
        <w:rPr>
          <w:noProof/>
          <w:lang w:val="en-GB"/>
        </w:rPr>
        <w:fldChar w:fldCharType="end"/>
      </w:r>
      <w:r w:rsidR="000243AF" w:rsidRPr="0009014D">
        <w:rPr>
          <w:lang w:val="en-GB"/>
        </w:rPr>
        <w:t xml:space="preserve"> – Social Merits/Flaws</w:t>
      </w:r>
      <w:bookmarkEnd w:id="770"/>
    </w:p>
    <w:tbl>
      <w:tblPr>
        <w:tblStyle w:val="Grundegenskaber"/>
        <w:tblW w:w="5000" w:type="pct"/>
        <w:tblLook w:val="04A0" w:firstRow="1" w:lastRow="0" w:firstColumn="1" w:lastColumn="0" w:noHBand="0" w:noVBand="1"/>
      </w:tblPr>
      <w:tblGrid>
        <w:gridCol w:w="1573"/>
        <w:gridCol w:w="1121"/>
        <w:gridCol w:w="2111"/>
      </w:tblGrid>
      <w:tr w:rsidR="00B16078" w:rsidRPr="0009014D" w14:paraId="1B71E5A1" w14:textId="77777777" w:rsidTr="00B1607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6" w:type="pct"/>
          </w:tcPr>
          <w:p w14:paraId="543C2527" w14:textId="77777777" w:rsidR="00B16078" w:rsidRPr="0009014D" w:rsidRDefault="00B16078" w:rsidP="00A037FE">
            <w:pPr>
              <w:rPr>
                <w:lang w:val="en-GB"/>
              </w:rPr>
            </w:pPr>
            <w:bookmarkStart w:id="771" w:name="_Ref488116668"/>
            <w:bookmarkStart w:id="772" w:name="_Hlk488116817"/>
            <w:r w:rsidRPr="0009014D">
              <w:rPr>
                <w:lang w:val="en-GB"/>
              </w:rPr>
              <w:t>Merit</w:t>
            </w:r>
          </w:p>
        </w:tc>
        <w:tc>
          <w:tcPr>
            <w:tcW w:w="1167" w:type="pct"/>
          </w:tcPr>
          <w:p w14:paraId="226A32E5" w14:textId="559C1D43" w:rsidR="00B16078" w:rsidRPr="0009014D" w:rsidRDefault="00B16078" w:rsidP="00A037FE">
            <w:pPr>
              <w:cnfStyle w:val="100000000000" w:firstRow="1" w:lastRow="0" w:firstColumn="0" w:lastColumn="0" w:oddVBand="0" w:evenVBand="0" w:oddHBand="0" w:evenHBand="0" w:firstRowFirstColumn="0" w:firstRowLastColumn="0" w:lastRowFirstColumn="0" w:lastRowLastColumn="0"/>
              <w:rPr>
                <w:lang w:val="en-GB"/>
              </w:rPr>
            </w:pPr>
            <w:r w:rsidRPr="0009014D">
              <w:rPr>
                <w:lang w:val="en-GB"/>
              </w:rPr>
              <w:t>Price</w:t>
            </w:r>
          </w:p>
        </w:tc>
        <w:tc>
          <w:tcPr>
            <w:tcW w:w="2197" w:type="pct"/>
          </w:tcPr>
          <w:p w14:paraId="31D03444" w14:textId="77777777" w:rsidR="00B16078" w:rsidRPr="0009014D" w:rsidRDefault="00B16078" w:rsidP="00A037FE">
            <w:pPr>
              <w:cnfStyle w:val="100000000000" w:firstRow="1" w:lastRow="0" w:firstColumn="0" w:lastColumn="0" w:oddVBand="0" w:evenVBand="0" w:oddHBand="0" w:evenHBand="0" w:firstRowFirstColumn="0" w:firstRowLastColumn="0" w:lastRowFirstColumn="0" w:lastRowLastColumn="0"/>
              <w:rPr>
                <w:lang w:val="en-GB"/>
              </w:rPr>
            </w:pPr>
            <w:r w:rsidRPr="0009014D">
              <w:rPr>
                <w:lang w:val="en-GB"/>
              </w:rPr>
              <w:t>Requirement</w:t>
            </w:r>
          </w:p>
        </w:tc>
      </w:tr>
      <w:tr w:rsidR="00B16078" w:rsidRPr="0009014D" w14:paraId="1384798D" w14:textId="77777777" w:rsidTr="00B160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6" w:type="pct"/>
          </w:tcPr>
          <w:p w14:paraId="7B830B8E" w14:textId="4377E5D2" w:rsidR="00B16078" w:rsidRPr="0009014D" w:rsidRDefault="00B16078" w:rsidP="00A037FE">
            <w:pPr>
              <w:rPr>
                <w:lang w:val="en-GB"/>
              </w:rPr>
            </w:pPr>
            <w:r w:rsidRPr="0009014D">
              <w:rPr>
                <w:lang w:val="en-GB"/>
              </w:rPr>
              <w:t xml:space="preserve">Charming </w:t>
            </w:r>
            <w:r w:rsidRPr="0009014D">
              <w:rPr>
                <w:vertAlign w:val="superscript"/>
                <w:lang w:val="en-GB"/>
              </w:rPr>
              <w:t>(1)</w:t>
            </w:r>
          </w:p>
        </w:tc>
        <w:tc>
          <w:tcPr>
            <w:tcW w:w="1167" w:type="pct"/>
          </w:tcPr>
          <w:p w14:paraId="6D5F3E05" w14:textId="5FD80A6E" w:rsidR="00B16078" w:rsidRPr="0009014D" w:rsidRDefault="00B16078" w:rsidP="00A037FE">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1 EXP</w:t>
            </w:r>
          </w:p>
        </w:tc>
        <w:tc>
          <w:tcPr>
            <w:tcW w:w="2197" w:type="pct"/>
          </w:tcPr>
          <w:p w14:paraId="69739E15" w14:textId="77777777" w:rsidR="00B16078" w:rsidRPr="0009014D" w:rsidRDefault="00B16078" w:rsidP="00A037FE">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w:t>
            </w:r>
          </w:p>
        </w:tc>
      </w:tr>
      <w:tr w:rsidR="00B16078" w:rsidRPr="0009014D" w14:paraId="64101006" w14:textId="77777777" w:rsidTr="00B1607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6" w:type="pct"/>
          </w:tcPr>
          <w:p w14:paraId="5C37DB9B" w14:textId="69B87471" w:rsidR="00B16078" w:rsidRPr="0009014D" w:rsidRDefault="00B16078" w:rsidP="00A037FE">
            <w:pPr>
              <w:rPr>
                <w:lang w:val="en-GB"/>
              </w:rPr>
            </w:pPr>
            <w:r w:rsidRPr="0009014D">
              <w:rPr>
                <w:lang w:val="en-GB"/>
              </w:rPr>
              <w:t xml:space="preserve">Confident </w:t>
            </w:r>
            <w:r w:rsidRPr="0009014D">
              <w:rPr>
                <w:vertAlign w:val="superscript"/>
                <w:lang w:val="en-GB"/>
              </w:rPr>
              <w:t>(1)</w:t>
            </w:r>
          </w:p>
        </w:tc>
        <w:tc>
          <w:tcPr>
            <w:tcW w:w="1167" w:type="pct"/>
          </w:tcPr>
          <w:p w14:paraId="65F0AACA" w14:textId="082ED1C0" w:rsidR="00B16078" w:rsidRPr="0009014D" w:rsidRDefault="00B16078" w:rsidP="00A037FE">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3 EXP</w:t>
            </w:r>
          </w:p>
        </w:tc>
        <w:tc>
          <w:tcPr>
            <w:tcW w:w="2197" w:type="pct"/>
          </w:tcPr>
          <w:p w14:paraId="6F9FE48E" w14:textId="77777777" w:rsidR="00B16078" w:rsidRPr="0009014D" w:rsidRDefault="00B16078" w:rsidP="00A037FE">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r>
      <w:tr w:rsidR="00B16078" w:rsidRPr="0009014D" w14:paraId="08296DA9" w14:textId="77777777" w:rsidTr="00B160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6" w:type="pct"/>
          </w:tcPr>
          <w:p w14:paraId="0199E619" w14:textId="32E1F462" w:rsidR="00B16078" w:rsidRPr="0009014D" w:rsidRDefault="00B16078" w:rsidP="00A037FE">
            <w:pPr>
              <w:rPr>
                <w:lang w:val="en-GB"/>
              </w:rPr>
            </w:pPr>
            <w:r w:rsidRPr="0009014D">
              <w:rPr>
                <w:lang w:val="en-GB"/>
              </w:rPr>
              <w:t xml:space="preserve">Friend </w:t>
            </w:r>
            <w:r w:rsidRPr="0009014D">
              <w:rPr>
                <w:vertAlign w:val="superscript"/>
                <w:lang w:val="en-GB"/>
              </w:rPr>
              <w:t>(1,2)</w:t>
            </w:r>
          </w:p>
        </w:tc>
        <w:tc>
          <w:tcPr>
            <w:tcW w:w="1167" w:type="pct"/>
          </w:tcPr>
          <w:p w14:paraId="081D04AF" w14:textId="2DCB7058" w:rsidR="00B16078" w:rsidRPr="0009014D" w:rsidRDefault="00B16078" w:rsidP="00A037FE">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5 EXP</w:t>
            </w:r>
          </w:p>
        </w:tc>
        <w:tc>
          <w:tcPr>
            <w:tcW w:w="2197" w:type="pct"/>
          </w:tcPr>
          <w:p w14:paraId="04D55BA5" w14:textId="1D5B37B5" w:rsidR="00B16078" w:rsidRPr="0009014D" w:rsidRDefault="00B16078" w:rsidP="00A037FE">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w:t>
            </w:r>
          </w:p>
        </w:tc>
      </w:tr>
      <w:tr w:rsidR="004A6F3D" w:rsidRPr="0009014D" w14:paraId="450CCB50" w14:textId="77777777" w:rsidTr="00B1607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6" w:type="pct"/>
          </w:tcPr>
          <w:p w14:paraId="0F29D95C" w14:textId="7DA47BC9" w:rsidR="004A6F3D" w:rsidRPr="0009014D" w:rsidRDefault="004A6F3D" w:rsidP="00A037FE">
            <w:pPr>
              <w:rPr>
                <w:lang w:val="en-GB"/>
              </w:rPr>
            </w:pPr>
            <w:r>
              <w:rPr>
                <w:lang w:val="en-GB"/>
              </w:rPr>
              <w:t>Innocent</w:t>
            </w:r>
          </w:p>
        </w:tc>
        <w:tc>
          <w:tcPr>
            <w:tcW w:w="1167" w:type="pct"/>
          </w:tcPr>
          <w:p w14:paraId="53846321" w14:textId="7D7BC883" w:rsidR="004A6F3D" w:rsidRPr="0009014D" w:rsidRDefault="004A6F3D" w:rsidP="00A037FE">
            <w:pPr>
              <w:cnfStyle w:val="000000010000" w:firstRow="0" w:lastRow="0" w:firstColumn="0" w:lastColumn="0" w:oddVBand="0" w:evenVBand="0" w:oddHBand="0" w:evenHBand="1" w:firstRowFirstColumn="0" w:firstRowLastColumn="0" w:lastRowFirstColumn="0" w:lastRowLastColumn="0"/>
              <w:rPr>
                <w:lang w:val="en-GB"/>
              </w:rPr>
            </w:pPr>
            <w:r>
              <w:rPr>
                <w:lang w:val="en-GB"/>
              </w:rPr>
              <w:t>2</w:t>
            </w:r>
            <w:r w:rsidR="0045516D">
              <w:rPr>
                <w:lang w:val="en-GB"/>
              </w:rPr>
              <w:t xml:space="preserve"> EXP</w:t>
            </w:r>
          </w:p>
        </w:tc>
        <w:tc>
          <w:tcPr>
            <w:tcW w:w="2197" w:type="pct"/>
          </w:tcPr>
          <w:p w14:paraId="18DBD87C" w14:textId="5611B67C" w:rsidR="004A6F3D" w:rsidRPr="0009014D" w:rsidRDefault="004A6F3D" w:rsidP="00A037FE">
            <w:pPr>
              <w:cnfStyle w:val="000000010000" w:firstRow="0" w:lastRow="0" w:firstColumn="0" w:lastColumn="0" w:oddVBand="0" w:evenVBand="0" w:oddHBand="0" w:evenHBand="1" w:firstRowFirstColumn="0" w:firstRowLastColumn="0" w:lastRowFirstColumn="0" w:lastRowLastColumn="0"/>
              <w:rPr>
                <w:lang w:val="en-GB"/>
              </w:rPr>
            </w:pPr>
            <w:r>
              <w:rPr>
                <w:lang w:val="en-GB"/>
              </w:rPr>
              <w:t>-</w:t>
            </w:r>
          </w:p>
        </w:tc>
      </w:tr>
      <w:tr w:rsidR="00B16078" w:rsidRPr="0009014D" w14:paraId="2884AD71" w14:textId="77777777" w:rsidTr="00B160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6" w:type="pct"/>
          </w:tcPr>
          <w:p w14:paraId="57439A82" w14:textId="77777777" w:rsidR="00B16078" w:rsidRPr="0009014D" w:rsidRDefault="00B16078" w:rsidP="00A037FE">
            <w:pPr>
              <w:rPr>
                <w:lang w:val="en-GB"/>
              </w:rPr>
            </w:pPr>
            <w:r w:rsidRPr="0009014D">
              <w:rPr>
                <w:lang w:val="en-GB"/>
              </w:rPr>
              <w:t xml:space="preserve">Sceptical </w:t>
            </w:r>
            <w:r w:rsidRPr="0009014D">
              <w:rPr>
                <w:vertAlign w:val="superscript"/>
                <w:lang w:val="en-GB"/>
              </w:rPr>
              <w:t>(1)</w:t>
            </w:r>
          </w:p>
        </w:tc>
        <w:tc>
          <w:tcPr>
            <w:tcW w:w="1167" w:type="pct"/>
          </w:tcPr>
          <w:p w14:paraId="578B4F62" w14:textId="154E9C19" w:rsidR="00B16078" w:rsidRPr="0009014D" w:rsidRDefault="00B16078" w:rsidP="00A037FE">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1 EXP</w:t>
            </w:r>
          </w:p>
        </w:tc>
        <w:tc>
          <w:tcPr>
            <w:tcW w:w="2197" w:type="pct"/>
          </w:tcPr>
          <w:p w14:paraId="10DDD017" w14:textId="77777777" w:rsidR="00B16078" w:rsidRPr="0009014D" w:rsidRDefault="00B16078" w:rsidP="00A037FE">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w:t>
            </w:r>
          </w:p>
        </w:tc>
      </w:tr>
      <w:tr w:rsidR="00B16078" w:rsidRPr="0009014D" w14:paraId="545D2D1E" w14:textId="77777777" w:rsidTr="00B1607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6" w:type="pct"/>
          </w:tcPr>
          <w:p w14:paraId="4C72F7EE" w14:textId="0DA346D1" w:rsidR="00B16078" w:rsidRPr="0009014D" w:rsidRDefault="00B16078" w:rsidP="00A037FE">
            <w:pPr>
              <w:rPr>
                <w:lang w:val="en-GB"/>
              </w:rPr>
            </w:pPr>
            <w:r w:rsidRPr="0009014D">
              <w:rPr>
                <w:lang w:val="en-GB"/>
              </w:rPr>
              <w:t>Sailor</w:t>
            </w:r>
          </w:p>
        </w:tc>
        <w:tc>
          <w:tcPr>
            <w:tcW w:w="1167" w:type="pct"/>
          </w:tcPr>
          <w:p w14:paraId="719E4FEE" w14:textId="39EA0BE3" w:rsidR="00B16078" w:rsidRPr="0009014D" w:rsidRDefault="00B16078" w:rsidP="00A037FE">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1 EXP</w:t>
            </w:r>
          </w:p>
        </w:tc>
        <w:tc>
          <w:tcPr>
            <w:tcW w:w="2197" w:type="pct"/>
          </w:tcPr>
          <w:p w14:paraId="3C52ED0F" w14:textId="7FBE5147" w:rsidR="00B16078" w:rsidRPr="0009014D" w:rsidRDefault="00B16078" w:rsidP="00A037FE">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Sailing</w:t>
            </w:r>
          </w:p>
        </w:tc>
      </w:tr>
      <w:tr w:rsidR="00B16078" w:rsidRPr="0009014D" w14:paraId="54C971AC" w14:textId="77777777" w:rsidTr="00B160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6" w:type="pct"/>
          </w:tcPr>
          <w:p w14:paraId="04FE8C8A" w14:textId="77777777" w:rsidR="00B16078" w:rsidRPr="0009014D" w:rsidRDefault="00B16078" w:rsidP="00A037FE">
            <w:pPr>
              <w:rPr>
                <w:lang w:val="en-GB"/>
              </w:rPr>
            </w:pPr>
            <w:r w:rsidRPr="0009014D">
              <w:rPr>
                <w:lang w:val="en-GB"/>
              </w:rPr>
              <w:t>Wanted</w:t>
            </w:r>
          </w:p>
        </w:tc>
        <w:tc>
          <w:tcPr>
            <w:tcW w:w="1167" w:type="pct"/>
          </w:tcPr>
          <w:p w14:paraId="34623E5C" w14:textId="77777777" w:rsidR="00B16078" w:rsidRPr="0009014D" w:rsidRDefault="00B16078" w:rsidP="00A037FE">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Special</w:t>
            </w:r>
          </w:p>
        </w:tc>
        <w:tc>
          <w:tcPr>
            <w:tcW w:w="2197" w:type="pct"/>
          </w:tcPr>
          <w:p w14:paraId="50973B44" w14:textId="77777777" w:rsidR="00B16078" w:rsidRPr="0009014D" w:rsidRDefault="00B16078" w:rsidP="00A037FE">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w:t>
            </w:r>
          </w:p>
        </w:tc>
      </w:tr>
      <w:tr w:rsidR="00B16078" w:rsidRPr="0009014D" w14:paraId="7365398A" w14:textId="77777777" w:rsidTr="00B1607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6" w:type="pct"/>
          </w:tcPr>
          <w:p w14:paraId="35B71D7C" w14:textId="5239D6AF" w:rsidR="00B16078" w:rsidRPr="0009014D" w:rsidRDefault="00B16078" w:rsidP="00A037FE">
            <w:pPr>
              <w:rPr>
                <w:lang w:val="en-GB"/>
              </w:rPr>
            </w:pPr>
            <w:r w:rsidRPr="0009014D">
              <w:rPr>
                <w:lang w:val="en-GB"/>
              </w:rPr>
              <w:t>Famous Mentor</w:t>
            </w:r>
          </w:p>
        </w:tc>
        <w:tc>
          <w:tcPr>
            <w:tcW w:w="1167" w:type="pct"/>
          </w:tcPr>
          <w:p w14:paraId="4CF2DFAF" w14:textId="0A6B7FF7" w:rsidR="00B16078" w:rsidRPr="0009014D" w:rsidRDefault="00B16078" w:rsidP="00A037FE">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2 EXP</w:t>
            </w:r>
          </w:p>
        </w:tc>
        <w:tc>
          <w:tcPr>
            <w:tcW w:w="2197" w:type="pct"/>
          </w:tcPr>
          <w:p w14:paraId="60212A6B" w14:textId="5A2B7FD9" w:rsidR="00B16078" w:rsidRPr="0009014D" w:rsidRDefault="00B16078" w:rsidP="00A037FE">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r>
      <w:tr w:rsidR="00B16078" w:rsidRPr="0009014D" w14:paraId="471925B2" w14:textId="77777777" w:rsidTr="00B160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6" w:type="pct"/>
          </w:tcPr>
          <w:p w14:paraId="2650E1EC" w14:textId="6019DCEC" w:rsidR="00B16078" w:rsidRPr="0009014D" w:rsidRDefault="00B16078" w:rsidP="00A037FE">
            <w:pPr>
              <w:rPr>
                <w:lang w:val="en-GB"/>
              </w:rPr>
            </w:pPr>
            <w:r w:rsidRPr="0009014D">
              <w:rPr>
                <w:lang w:val="en-GB"/>
              </w:rPr>
              <w:t>Enchanting</w:t>
            </w:r>
          </w:p>
        </w:tc>
        <w:tc>
          <w:tcPr>
            <w:tcW w:w="1167" w:type="pct"/>
          </w:tcPr>
          <w:p w14:paraId="07F7CF56" w14:textId="01D310D1" w:rsidR="00B16078" w:rsidRPr="0009014D" w:rsidRDefault="00B16078" w:rsidP="00A037FE">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2 EXP</w:t>
            </w:r>
          </w:p>
        </w:tc>
        <w:tc>
          <w:tcPr>
            <w:tcW w:w="2197" w:type="pct"/>
          </w:tcPr>
          <w:p w14:paraId="690D87A1" w14:textId="0757522F" w:rsidR="00B16078" w:rsidRPr="0009014D" w:rsidRDefault="00B16078" w:rsidP="00A037FE">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w:t>
            </w:r>
          </w:p>
        </w:tc>
      </w:tr>
      <w:tr w:rsidR="00B16078" w:rsidRPr="0009014D" w14:paraId="5DFEC168" w14:textId="77777777" w:rsidTr="00B1607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6" w:type="pct"/>
          </w:tcPr>
          <w:p w14:paraId="645386D2" w14:textId="43AF8325" w:rsidR="00B16078" w:rsidRPr="0009014D" w:rsidRDefault="00B16078" w:rsidP="00A037FE">
            <w:pPr>
              <w:rPr>
                <w:lang w:val="en-GB"/>
              </w:rPr>
            </w:pPr>
            <w:r w:rsidRPr="0009014D">
              <w:rPr>
                <w:lang w:val="en-GB"/>
              </w:rPr>
              <w:t>Follower</w:t>
            </w:r>
          </w:p>
        </w:tc>
        <w:tc>
          <w:tcPr>
            <w:tcW w:w="1167" w:type="pct"/>
          </w:tcPr>
          <w:p w14:paraId="736810D6" w14:textId="6BFF670E" w:rsidR="00B16078" w:rsidRPr="0009014D" w:rsidRDefault="00B16078" w:rsidP="00A037FE">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2 EXP</w:t>
            </w:r>
          </w:p>
        </w:tc>
        <w:tc>
          <w:tcPr>
            <w:tcW w:w="2197" w:type="pct"/>
          </w:tcPr>
          <w:p w14:paraId="078A417B" w14:textId="20F00BD7" w:rsidR="00B16078" w:rsidRPr="0009014D" w:rsidRDefault="00B16078" w:rsidP="00A037FE">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r>
      <w:tr w:rsidR="00B16078" w:rsidRPr="0009014D" w14:paraId="50F23484" w14:textId="77777777" w:rsidTr="00B160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6" w:type="pct"/>
          </w:tcPr>
          <w:p w14:paraId="1CAA0635" w14:textId="5537394A" w:rsidR="00B16078" w:rsidRPr="0009014D" w:rsidRDefault="00B16078" w:rsidP="00A037FE">
            <w:pPr>
              <w:rPr>
                <w:lang w:val="en-GB"/>
              </w:rPr>
            </w:pPr>
            <w:r w:rsidRPr="0009014D">
              <w:rPr>
                <w:lang w:val="en-GB"/>
              </w:rPr>
              <w:t>Sanctuary</w:t>
            </w:r>
          </w:p>
        </w:tc>
        <w:tc>
          <w:tcPr>
            <w:tcW w:w="1167" w:type="pct"/>
          </w:tcPr>
          <w:p w14:paraId="41BCD9D9" w14:textId="24B01E10" w:rsidR="00B16078" w:rsidRPr="0009014D" w:rsidRDefault="00B16078" w:rsidP="00A037FE">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3 EXP</w:t>
            </w:r>
          </w:p>
        </w:tc>
        <w:tc>
          <w:tcPr>
            <w:tcW w:w="2197" w:type="pct"/>
          </w:tcPr>
          <w:p w14:paraId="27505C50" w14:textId="7787EDA6" w:rsidR="00B16078" w:rsidRPr="0009014D" w:rsidRDefault="00B16078" w:rsidP="00A037FE">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w:t>
            </w:r>
          </w:p>
        </w:tc>
      </w:tr>
      <w:tr w:rsidR="00B16078" w:rsidRPr="0009014D" w14:paraId="33E2E4AA" w14:textId="77777777" w:rsidTr="00B1607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6" w:type="pct"/>
          </w:tcPr>
          <w:p w14:paraId="46715C5B" w14:textId="755308A9" w:rsidR="00B16078" w:rsidRPr="0009014D" w:rsidRDefault="00B16078" w:rsidP="00A037FE">
            <w:pPr>
              <w:rPr>
                <w:lang w:val="en-GB"/>
              </w:rPr>
            </w:pPr>
            <w:r w:rsidRPr="0009014D">
              <w:rPr>
                <w:lang w:val="en-GB"/>
              </w:rPr>
              <w:t>Extremist Group</w:t>
            </w:r>
          </w:p>
        </w:tc>
        <w:tc>
          <w:tcPr>
            <w:tcW w:w="1167" w:type="pct"/>
          </w:tcPr>
          <w:p w14:paraId="05F0ED8C" w14:textId="154D9FA0" w:rsidR="00B16078" w:rsidRPr="0009014D" w:rsidRDefault="00B16078" w:rsidP="00A037FE">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8 EXP</w:t>
            </w:r>
          </w:p>
        </w:tc>
        <w:tc>
          <w:tcPr>
            <w:tcW w:w="2197" w:type="pct"/>
          </w:tcPr>
          <w:p w14:paraId="5294DCAE" w14:textId="22C14774" w:rsidR="00B16078" w:rsidRPr="0009014D" w:rsidRDefault="00B16078" w:rsidP="00A037FE">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r>
      <w:tr w:rsidR="00B16078" w:rsidRPr="0009014D" w14:paraId="4DDFA89E" w14:textId="77777777" w:rsidTr="00B160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36" w:type="pct"/>
          </w:tcPr>
          <w:p w14:paraId="7539E658" w14:textId="7EAD789C" w:rsidR="00B16078" w:rsidRPr="0009014D" w:rsidRDefault="00B16078" w:rsidP="00A037FE">
            <w:pPr>
              <w:rPr>
                <w:lang w:val="en-GB"/>
              </w:rPr>
            </w:pPr>
            <w:r w:rsidRPr="0009014D">
              <w:rPr>
                <w:lang w:val="en-GB"/>
              </w:rPr>
              <w:t>Favours</w:t>
            </w:r>
          </w:p>
        </w:tc>
        <w:tc>
          <w:tcPr>
            <w:tcW w:w="1167" w:type="pct"/>
          </w:tcPr>
          <w:p w14:paraId="4946AD50" w14:textId="54AB6655" w:rsidR="00B16078" w:rsidRPr="0009014D" w:rsidRDefault="00B16078" w:rsidP="00A037FE">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3 EXP</w:t>
            </w:r>
          </w:p>
        </w:tc>
        <w:tc>
          <w:tcPr>
            <w:tcW w:w="2197" w:type="pct"/>
          </w:tcPr>
          <w:p w14:paraId="6BBD07C3" w14:textId="7838B568" w:rsidR="00B16078" w:rsidRPr="0009014D" w:rsidRDefault="00B16078" w:rsidP="00A037FE">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w:t>
            </w:r>
          </w:p>
        </w:tc>
      </w:tr>
    </w:tbl>
    <w:p w14:paraId="4F1AC8BF" w14:textId="77777777" w:rsidR="000243AF" w:rsidRPr="0009014D" w:rsidRDefault="000243AF" w:rsidP="000243AF">
      <w:pPr>
        <w:pStyle w:val="DataBox"/>
        <w:rPr>
          <w:sz w:val="2"/>
          <w:szCs w:val="2"/>
          <w:lang w:val="en-GB"/>
        </w:rPr>
      </w:pPr>
    </w:p>
    <w:tbl>
      <w:tblPr>
        <w:tblStyle w:val="Grundegenskaber"/>
        <w:tblW w:w="5000" w:type="pct"/>
        <w:tblLook w:val="04A0" w:firstRow="1" w:lastRow="0" w:firstColumn="1" w:lastColumn="0" w:noHBand="0" w:noVBand="1"/>
      </w:tblPr>
      <w:tblGrid>
        <w:gridCol w:w="2232"/>
        <w:gridCol w:w="1189"/>
        <w:gridCol w:w="1384"/>
      </w:tblGrid>
      <w:tr w:rsidR="00B41239" w:rsidRPr="0009014D" w14:paraId="3A04F661" w14:textId="77777777" w:rsidTr="00B4123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23" w:type="pct"/>
          </w:tcPr>
          <w:bookmarkEnd w:id="769"/>
          <w:p w14:paraId="39B47D21" w14:textId="77777777" w:rsidR="00B41239" w:rsidRPr="0009014D" w:rsidRDefault="00B41239" w:rsidP="00A037FE">
            <w:pPr>
              <w:rPr>
                <w:lang w:val="en-GB"/>
              </w:rPr>
            </w:pPr>
            <w:r w:rsidRPr="0009014D">
              <w:rPr>
                <w:lang w:val="en-GB"/>
              </w:rPr>
              <w:t>Flaw</w:t>
            </w:r>
          </w:p>
        </w:tc>
        <w:tc>
          <w:tcPr>
            <w:tcW w:w="1237" w:type="pct"/>
          </w:tcPr>
          <w:p w14:paraId="5C3135CD" w14:textId="611B7E8F" w:rsidR="00B41239" w:rsidRPr="0009014D" w:rsidRDefault="00B41239" w:rsidP="00A037FE">
            <w:pPr>
              <w:cnfStyle w:val="100000000000" w:firstRow="1" w:lastRow="0" w:firstColumn="0" w:lastColumn="0" w:oddVBand="0" w:evenVBand="0" w:oddHBand="0" w:evenHBand="0" w:firstRowFirstColumn="0" w:firstRowLastColumn="0" w:lastRowFirstColumn="0" w:lastRowLastColumn="0"/>
              <w:rPr>
                <w:lang w:val="en-GB"/>
              </w:rPr>
            </w:pPr>
            <w:r w:rsidRPr="0009014D">
              <w:rPr>
                <w:lang w:val="en-GB"/>
              </w:rPr>
              <w:t>Price</w:t>
            </w:r>
          </w:p>
        </w:tc>
        <w:tc>
          <w:tcPr>
            <w:tcW w:w="1440" w:type="pct"/>
          </w:tcPr>
          <w:p w14:paraId="3436EBE8" w14:textId="77777777" w:rsidR="00B41239" w:rsidRPr="0009014D" w:rsidRDefault="00B41239" w:rsidP="00A037FE">
            <w:pPr>
              <w:cnfStyle w:val="100000000000" w:firstRow="1" w:lastRow="0" w:firstColumn="0" w:lastColumn="0" w:oddVBand="0" w:evenVBand="0" w:oddHBand="0" w:evenHBand="0" w:firstRowFirstColumn="0" w:firstRowLastColumn="0" w:lastRowFirstColumn="0" w:lastRowLastColumn="0"/>
              <w:rPr>
                <w:lang w:val="en-GB"/>
              </w:rPr>
            </w:pPr>
            <w:r w:rsidRPr="0009014D">
              <w:rPr>
                <w:lang w:val="en-GB"/>
              </w:rPr>
              <w:t>Requirement</w:t>
            </w:r>
          </w:p>
        </w:tc>
      </w:tr>
      <w:tr w:rsidR="00B41239" w:rsidRPr="0009014D" w14:paraId="2241F304" w14:textId="77777777" w:rsidTr="00B4123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23" w:type="pct"/>
          </w:tcPr>
          <w:p w14:paraId="6B6CAB92" w14:textId="77777777" w:rsidR="00B41239" w:rsidRPr="0009014D" w:rsidRDefault="00B41239" w:rsidP="00B65399">
            <w:pPr>
              <w:rPr>
                <w:lang w:val="en-GB"/>
              </w:rPr>
            </w:pPr>
            <w:r w:rsidRPr="0009014D">
              <w:rPr>
                <w:lang w:val="en-GB"/>
              </w:rPr>
              <w:t>Artistically Inept</w:t>
            </w:r>
          </w:p>
        </w:tc>
        <w:tc>
          <w:tcPr>
            <w:tcW w:w="1237" w:type="pct"/>
          </w:tcPr>
          <w:p w14:paraId="42FEF30E" w14:textId="4578CE29" w:rsidR="00B41239" w:rsidRPr="0009014D" w:rsidRDefault="00B41239" w:rsidP="00B65399">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+3 EXP</w:t>
            </w:r>
          </w:p>
        </w:tc>
        <w:tc>
          <w:tcPr>
            <w:tcW w:w="1440" w:type="pct"/>
          </w:tcPr>
          <w:p w14:paraId="471596AB" w14:textId="77777777" w:rsidR="00B41239" w:rsidRPr="0009014D" w:rsidRDefault="00B41239" w:rsidP="00B65399">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A crafting skill</w:t>
            </w:r>
          </w:p>
        </w:tc>
      </w:tr>
      <w:tr w:rsidR="00B41239" w:rsidRPr="0009014D" w14:paraId="5B5DEBEC" w14:textId="77777777" w:rsidTr="00B4123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23" w:type="pct"/>
          </w:tcPr>
          <w:p w14:paraId="5714B293" w14:textId="77777777" w:rsidR="00B41239" w:rsidRPr="0009014D" w:rsidRDefault="00B41239" w:rsidP="00A037FE">
            <w:pPr>
              <w:rPr>
                <w:lang w:val="en-GB"/>
              </w:rPr>
            </w:pPr>
            <w:r w:rsidRPr="0009014D">
              <w:rPr>
                <w:lang w:val="en-GB"/>
              </w:rPr>
              <w:t xml:space="preserve">Blind </w:t>
            </w:r>
            <w:r w:rsidRPr="0009014D">
              <w:rPr>
                <w:vertAlign w:val="superscript"/>
                <w:lang w:val="en-GB"/>
              </w:rPr>
              <w:t>(2)</w:t>
            </w:r>
          </w:p>
        </w:tc>
        <w:tc>
          <w:tcPr>
            <w:tcW w:w="1237" w:type="pct"/>
          </w:tcPr>
          <w:p w14:paraId="50138E3D" w14:textId="09C69145" w:rsidR="00B41239" w:rsidRPr="0009014D" w:rsidRDefault="00B41239" w:rsidP="00A037FE">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+10 EXP</w:t>
            </w:r>
          </w:p>
        </w:tc>
        <w:tc>
          <w:tcPr>
            <w:tcW w:w="1440" w:type="pct"/>
          </w:tcPr>
          <w:p w14:paraId="773C322D" w14:textId="77777777" w:rsidR="00B41239" w:rsidRPr="0009014D" w:rsidRDefault="00B41239" w:rsidP="00A037FE">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r>
      <w:tr w:rsidR="00B41239" w:rsidRPr="0009014D" w14:paraId="00E38E55" w14:textId="77777777" w:rsidTr="00B4123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23" w:type="pct"/>
          </w:tcPr>
          <w:p w14:paraId="3D309513" w14:textId="77777777" w:rsidR="00B41239" w:rsidRPr="0009014D" w:rsidRDefault="00B41239" w:rsidP="00A037FE">
            <w:pPr>
              <w:rPr>
                <w:lang w:val="en-GB"/>
              </w:rPr>
            </w:pPr>
            <w:r w:rsidRPr="0009014D">
              <w:rPr>
                <w:lang w:val="en-GB"/>
              </w:rPr>
              <w:t xml:space="preserve">Coward </w:t>
            </w:r>
            <w:r w:rsidRPr="0009014D">
              <w:rPr>
                <w:vertAlign w:val="superscript"/>
                <w:lang w:val="en-GB"/>
              </w:rPr>
              <w:t>(1, 2)</w:t>
            </w:r>
          </w:p>
        </w:tc>
        <w:tc>
          <w:tcPr>
            <w:tcW w:w="1237" w:type="pct"/>
          </w:tcPr>
          <w:p w14:paraId="0BD3D9AA" w14:textId="33F1C27F" w:rsidR="00B41239" w:rsidRPr="0009014D" w:rsidRDefault="00B41239" w:rsidP="00A037FE">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+3 EXP</w:t>
            </w:r>
          </w:p>
        </w:tc>
        <w:tc>
          <w:tcPr>
            <w:tcW w:w="1440" w:type="pct"/>
          </w:tcPr>
          <w:p w14:paraId="3AF5C06B" w14:textId="77777777" w:rsidR="00B41239" w:rsidRPr="0009014D" w:rsidRDefault="00B41239" w:rsidP="00A037FE">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w:t>
            </w:r>
          </w:p>
        </w:tc>
      </w:tr>
      <w:tr w:rsidR="00B41239" w:rsidRPr="0009014D" w14:paraId="5BDB373A" w14:textId="77777777" w:rsidTr="00B4123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23" w:type="pct"/>
          </w:tcPr>
          <w:p w14:paraId="34D814F7" w14:textId="77777777" w:rsidR="00B41239" w:rsidRPr="0009014D" w:rsidRDefault="00B41239" w:rsidP="00A037FE">
            <w:pPr>
              <w:rPr>
                <w:lang w:val="en-GB"/>
              </w:rPr>
            </w:pPr>
            <w:r w:rsidRPr="0009014D">
              <w:rPr>
                <w:lang w:val="en-GB"/>
              </w:rPr>
              <w:t xml:space="preserve">Deaf </w:t>
            </w:r>
            <w:r w:rsidRPr="0009014D">
              <w:rPr>
                <w:vertAlign w:val="superscript"/>
                <w:lang w:val="en-GB"/>
              </w:rPr>
              <w:t>(2)</w:t>
            </w:r>
          </w:p>
        </w:tc>
        <w:tc>
          <w:tcPr>
            <w:tcW w:w="1237" w:type="pct"/>
          </w:tcPr>
          <w:p w14:paraId="60A92983" w14:textId="68418015" w:rsidR="00B41239" w:rsidRPr="0009014D" w:rsidRDefault="00B41239" w:rsidP="00A037FE">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+10 EXP</w:t>
            </w:r>
          </w:p>
        </w:tc>
        <w:tc>
          <w:tcPr>
            <w:tcW w:w="1440" w:type="pct"/>
          </w:tcPr>
          <w:p w14:paraId="2937C708" w14:textId="77777777" w:rsidR="00B41239" w:rsidRPr="0009014D" w:rsidRDefault="00B41239" w:rsidP="00A037FE">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r>
      <w:tr w:rsidR="00B41239" w:rsidRPr="0009014D" w14:paraId="6151076F" w14:textId="77777777" w:rsidTr="00B4123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23" w:type="pct"/>
          </w:tcPr>
          <w:p w14:paraId="03E28431" w14:textId="77777777" w:rsidR="00B41239" w:rsidRPr="0009014D" w:rsidRDefault="00B41239" w:rsidP="00A037FE">
            <w:pPr>
              <w:rPr>
                <w:lang w:val="en-GB"/>
              </w:rPr>
            </w:pPr>
            <w:r w:rsidRPr="0009014D">
              <w:rPr>
                <w:lang w:val="en-GB"/>
              </w:rPr>
              <w:t>Debt</w:t>
            </w:r>
          </w:p>
        </w:tc>
        <w:tc>
          <w:tcPr>
            <w:tcW w:w="1237" w:type="pct"/>
          </w:tcPr>
          <w:p w14:paraId="23F5F04B" w14:textId="77777777" w:rsidR="00B41239" w:rsidRPr="0009014D" w:rsidRDefault="00B41239" w:rsidP="00A037FE">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Special</w:t>
            </w:r>
          </w:p>
        </w:tc>
        <w:tc>
          <w:tcPr>
            <w:tcW w:w="1440" w:type="pct"/>
          </w:tcPr>
          <w:p w14:paraId="6167AC7C" w14:textId="77777777" w:rsidR="00B41239" w:rsidRPr="0009014D" w:rsidRDefault="00B41239" w:rsidP="00A037FE">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w:t>
            </w:r>
          </w:p>
        </w:tc>
      </w:tr>
      <w:tr w:rsidR="00B41239" w:rsidRPr="0009014D" w14:paraId="47CC844B" w14:textId="77777777" w:rsidTr="00B4123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23" w:type="pct"/>
          </w:tcPr>
          <w:p w14:paraId="7C9706DC" w14:textId="77777777" w:rsidR="00B41239" w:rsidRPr="0009014D" w:rsidRDefault="00B41239" w:rsidP="00A037FE">
            <w:pPr>
              <w:rPr>
                <w:lang w:val="en-GB"/>
              </w:rPr>
            </w:pPr>
            <w:r w:rsidRPr="0009014D">
              <w:rPr>
                <w:lang w:val="en-GB"/>
              </w:rPr>
              <w:t xml:space="preserve">Disgusting </w:t>
            </w:r>
            <w:r w:rsidRPr="0009014D">
              <w:rPr>
                <w:vertAlign w:val="superscript"/>
                <w:lang w:val="en-GB"/>
              </w:rPr>
              <w:t>(1, 2)</w:t>
            </w:r>
          </w:p>
        </w:tc>
        <w:tc>
          <w:tcPr>
            <w:tcW w:w="1237" w:type="pct"/>
          </w:tcPr>
          <w:p w14:paraId="48EF2872" w14:textId="23B881EC" w:rsidR="00B41239" w:rsidRPr="0009014D" w:rsidRDefault="00B41239" w:rsidP="00A037FE">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+5 EXP</w:t>
            </w:r>
          </w:p>
        </w:tc>
        <w:tc>
          <w:tcPr>
            <w:tcW w:w="1440" w:type="pct"/>
          </w:tcPr>
          <w:p w14:paraId="152BAE5B" w14:textId="77777777" w:rsidR="00B41239" w:rsidRPr="0009014D" w:rsidRDefault="00B41239" w:rsidP="00A037FE">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r>
      <w:tr w:rsidR="00B41239" w:rsidRPr="0009014D" w14:paraId="3F1BEC21" w14:textId="77777777" w:rsidTr="00B4123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23" w:type="pct"/>
          </w:tcPr>
          <w:p w14:paraId="0BFC03AC" w14:textId="77777777" w:rsidR="00B41239" w:rsidRPr="0009014D" w:rsidRDefault="00B41239" w:rsidP="00BB53E3">
            <w:pPr>
              <w:rPr>
                <w:lang w:val="en-GB"/>
              </w:rPr>
            </w:pPr>
            <w:r w:rsidRPr="0009014D">
              <w:rPr>
                <w:lang w:val="en-GB"/>
              </w:rPr>
              <w:t xml:space="preserve">Impatient </w:t>
            </w:r>
            <w:r w:rsidRPr="0009014D">
              <w:rPr>
                <w:vertAlign w:val="superscript"/>
                <w:lang w:val="en-GB"/>
              </w:rPr>
              <w:t>(1)</w:t>
            </w:r>
          </w:p>
        </w:tc>
        <w:tc>
          <w:tcPr>
            <w:tcW w:w="1237" w:type="pct"/>
          </w:tcPr>
          <w:p w14:paraId="5E258977" w14:textId="00E70527" w:rsidR="00B41239" w:rsidRPr="0009014D" w:rsidRDefault="00B41239" w:rsidP="00BB53E3">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+4/1 EXP*</w:t>
            </w:r>
          </w:p>
        </w:tc>
        <w:tc>
          <w:tcPr>
            <w:tcW w:w="1440" w:type="pct"/>
          </w:tcPr>
          <w:p w14:paraId="5F619EF4" w14:textId="77777777" w:rsidR="00B41239" w:rsidRPr="0009014D" w:rsidRDefault="00B41239" w:rsidP="00BB53E3">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w:t>
            </w:r>
          </w:p>
        </w:tc>
      </w:tr>
      <w:tr w:rsidR="00B41239" w:rsidRPr="0009014D" w14:paraId="22556AAD" w14:textId="77777777" w:rsidTr="00B4123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23" w:type="pct"/>
          </w:tcPr>
          <w:p w14:paraId="2578BEFD" w14:textId="365F228C" w:rsidR="00B41239" w:rsidRPr="0009014D" w:rsidRDefault="00B41239" w:rsidP="00BB53E3">
            <w:pPr>
              <w:rPr>
                <w:lang w:val="en-GB"/>
              </w:rPr>
            </w:pPr>
            <w:r w:rsidRPr="0009014D">
              <w:rPr>
                <w:lang w:val="en-GB"/>
              </w:rPr>
              <w:t>Infamous Mentor/Parent</w:t>
            </w:r>
            <w:r w:rsidRPr="0009014D">
              <w:rPr>
                <w:vertAlign w:val="superscript"/>
                <w:lang w:val="en-GB"/>
              </w:rPr>
              <w:t xml:space="preserve"> (2)</w:t>
            </w:r>
          </w:p>
        </w:tc>
        <w:tc>
          <w:tcPr>
            <w:tcW w:w="1237" w:type="pct"/>
          </w:tcPr>
          <w:p w14:paraId="2443B765" w14:textId="3F87F5DF" w:rsidR="00B41239" w:rsidRPr="0009014D" w:rsidRDefault="00B41239" w:rsidP="00BB53E3">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+10/1 EXP*</w:t>
            </w:r>
          </w:p>
        </w:tc>
        <w:tc>
          <w:tcPr>
            <w:tcW w:w="1440" w:type="pct"/>
          </w:tcPr>
          <w:p w14:paraId="17DD5D6A" w14:textId="179E4090" w:rsidR="00B41239" w:rsidRPr="0009014D" w:rsidRDefault="00B41239" w:rsidP="00BB53E3">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r>
      <w:tr w:rsidR="00B41239" w:rsidRPr="0009014D" w14:paraId="0136BB5B" w14:textId="77777777" w:rsidTr="00B4123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23" w:type="pct"/>
          </w:tcPr>
          <w:p w14:paraId="2D3E80A3" w14:textId="77777777" w:rsidR="00B41239" w:rsidRPr="0009014D" w:rsidRDefault="00B41239" w:rsidP="00A037FE">
            <w:pPr>
              <w:rPr>
                <w:lang w:val="en-GB"/>
              </w:rPr>
            </w:pPr>
            <w:r w:rsidRPr="0009014D">
              <w:rPr>
                <w:lang w:val="en-GB"/>
              </w:rPr>
              <w:t xml:space="preserve">Mute </w:t>
            </w:r>
            <w:r w:rsidRPr="0009014D">
              <w:rPr>
                <w:vertAlign w:val="superscript"/>
                <w:lang w:val="en-GB"/>
              </w:rPr>
              <w:t>(2)</w:t>
            </w:r>
          </w:p>
        </w:tc>
        <w:tc>
          <w:tcPr>
            <w:tcW w:w="1237" w:type="pct"/>
          </w:tcPr>
          <w:p w14:paraId="51D9AE1A" w14:textId="620F59E8" w:rsidR="00B41239" w:rsidRPr="0009014D" w:rsidRDefault="00B41239" w:rsidP="00A037FE">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+10 EXP</w:t>
            </w:r>
          </w:p>
        </w:tc>
        <w:tc>
          <w:tcPr>
            <w:tcW w:w="1440" w:type="pct"/>
          </w:tcPr>
          <w:p w14:paraId="39A16F47" w14:textId="77777777" w:rsidR="00B41239" w:rsidRPr="0009014D" w:rsidRDefault="00B41239" w:rsidP="00A037FE">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w:t>
            </w:r>
          </w:p>
        </w:tc>
      </w:tr>
      <w:tr w:rsidR="00B41239" w:rsidRPr="0009014D" w14:paraId="7C32E7D5" w14:textId="77777777" w:rsidTr="00B4123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23" w:type="pct"/>
          </w:tcPr>
          <w:p w14:paraId="2BBE4D41" w14:textId="77777777" w:rsidR="00B41239" w:rsidRPr="0009014D" w:rsidRDefault="00B41239" w:rsidP="00BB53E3">
            <w:pPr>
              <w:rPr>
                <w:lang w:val="en-GB"/>
              </w:rPr>
            </w:pPr>
            <w:r w:rsidRPr="0009014D">
              <w:rPr>
                <w:lang w:val="en-GB"/>
              </w:rPr>
              <w:t>Old Flame</w:t>
            </w:r>
          </w:p>
        </w:tc>
        <w:tc>
          <w:tcPr>
            <w:tcW w:w="1237" w:type="pct"/>
          </w:tcPr>
          <w:p w14:paraId="3EA67D1F" w14:textId="28DE50E0" w:rsidR="00B41239" w:rsidRPr="0009014D" w:rsidRDefault="00B41239" w:rsidP="00BB53E3">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+6 EXP</w:t>
            </w:r>
          </w:p>
        </w:tc>
        <w:tc>
          <w:tcPr>
            <w:tcW w:w="1440" w:type="pct"/>
          </w:tcPr>
          <w:p w14:paraId="68902045" w14:textId="77777777" w:rsidR="00B41239" w:rsidRPr="0009014D" w:rsidRDefault="00B41239" w:rsidP="00BB53E3">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r>
      <w:tr w:rsidR="00B41239" w:rsidRPr="0009014D" w14:paraId="19BDB53C" w14:textId="77777777" w:rsidTr="00B4123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23" w:type="pct"/>
          </w:tcPr>
          <w:p w14:paraId="47F4BE61" w14:textId="77777777" w:rsidR="00B41239" w:rsidRPr="0009014D" w:rsidRDefault="00B41239" w:rsidP="00A037FE">
            <w:pPr>
              <w:rPr>
                <w:lang w:val="en-GB"/>
              </w:rPr>
            </w:pPr>
            <w:r w:rsidRPr="0009014D">
              <w:rPr>
                <w:lang w:val="en-GB"/>
              </w:rPr>
              <w:t xml:space="preserve">Open Book </w:t>
            </w:r>
            <w:r w:rsidRPr="0009014D">
              <w:rPr>
                <w:vertAlign w:val="superscript"/>
                <w:lang w:val="en-GB"/>
              </w:rPr>
              <w:t>(2)</w:t>
            </w:r>
          </w:p>
        </w:tc>
        <w:tc>
          <w:tcPr>
            <w:tcW w:w="1237" w:type="pct"/>
          </w:tcPr>
          <w:p w14:paraId="13386D93" w14:textId="470DF1B6" w:rsidR="00B41239" w:rsidRPr="0009014D" w:rsidRDefault="00B41239" w:rsidP="00A037FE">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+3 EXP</w:t>
            </w:r>
          </w:p>
        </w:tc>
        <w:tc>
          <w:tcPr>
            <w:tcW w:w="1440" w:type="pct"/>
          </w:tcPr>
          <w:p w14:paraId="351FA305" w14:textId="77777777" w:rsidR="00B41239" w:rsidRPr="0009014D" w:rsidRDefault="00B41239" w:rsidP="00A037FE">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w:t>
            </w:r>
          </w:p>
        </w:tc>
      </w:tr>
      <w:tr w:rsidR="00B41239" w:rsidRPr="0009014D" w14:paraId="0F539886" w14:textId="77777777" w:rsidTr="00B4123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23" w:type="pct"/>
          </w:tcPr>
          <w:p w14:paraId="1DDE7E0A" w14:textId="77777777" w:rsidR="00B41239" w:rsidRPr="0009014D" w:rsidRDefault="00B41239" w:rsidP="00BB53E3">
            <w:pPr>
              <w:rPr>
                <w:lang w:val="en-GB"/>
              </w:rPr>
            </w:pPr>
            <w:r w:rsidRPr="0009014D">
              <w:rPr>
                <w:lang w:val="en-GB"/>
              </w:rPr>
              <w:t>Political Obsession</w:t>
            </w:r>
          </w:p>
        </w:tc>
        <w:tc>
          <w:tcPr>
            <w:tcW w:w="1237" w:type="pct"/>
          </w:tcPr>
          <w:p w14:paraId="7B9604CB" w14:textId="48B4149F" w:rsidR="00B41239" w:rsidRPr="0009014D" w:rsidRDefault="00B41239" w:rsidP="00BB53E3">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 xml:space="preserve"> +4/1 EXP*</w:t>
            </w:r>
          </w:p>
        </w:tc>
        <w:tc>
          <w:tcPr>
            <w:tcW w:w="1440" w:type="pct"/>
          </w:tcPr>
          <w:p w14:paraId="324B56F4" w14:textId="77777777" w:rsidR="00B41239" w:rsidRPr="0009014D" w:rsidRDefault="00B41239" w:rsidP="00BB53E3">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r>
      <w:tr w:rsidR="00B41239" w:rsidRPr="0009014D" w14:paraId="7F1077AC" w14:textId="77777777" w:rsidTr="00B4123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23" w:type="pct"/>
          </w:tcPr>
          <w:p w14:paraId="150F03E8" w14:textId="77777777" w:rsidR="00B41239" w:rsidRPr="0009014D" w:rsidRDefault="00B41239" w:rsidP="00BB53E3">
            <w:pPr>
              <w:rPr>
                <w:lang w:val="en-GB"/>
              </w:rPr>
            </w:pPr>
            <w:r w:rsidRPr="0009014D">
              <w:rPr>
                <w:lang w:val="en-GB"/>
              </w:rPr>
              <w:t>Reckless Curiosity</w:t>
            </w:r>
          </w:p>
        </w:tc>
        <w:tc>
          <w:tcPr>
            <w:tcW w:w="1237" w:type="pct"/>
          </w:tcPr>
          <w:p w14:paraId="7C1589BC" w14:textId="1A957776" w:rsidR="00B41239" w:rsidRPr="0009014D" w:rsidRDefault="00B41239" w:rsidP="00BB53E3">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+10 EXP</w:t>
            </w:r>
          </w:p>
        </w:tc>
        <w:tc>
          <w:tcPr>
            <w:tcW w:w="1440" w:type="pct"/>
          </w:tcPr>
          <w:p w14:paraId="1D772699" w14:textId="77777777" w:rsidR="00B41239" w:rsidRPr="0009014D" w:rsidRDefault="00B41239" w:rsidP="00BB53E3">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w:t>
            </w:r>
          </w:p>
        </w:tc>
      </w:tr>
      <w:tr w:rsidR="00B41239" w:rsidRPr="0009014D" w14:paraId="65902855" w14:textId="77777777" w:rsidTr="00B4123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23" w:type="pct"/>
          </w:tcPr>
          <w:p w14:paraId="35CBF540" w14:textId="77777777" w:rsidR="00B41239" w:rsidRPr="0009014D" w:rsidRDefault="00B41239" w:rsidP="00A037FE">
            <w:pPr>
              <w:rPr>
                <w:lang w:val="en-GB"/>
              </w:rPr>
            </w:pPr>
            <w:r w:rsidRPr="0009014D">
              <w:rPr>
                <w:lang w:val="en-GB"/>
              </w:rPr>
              <w:t xml:space="preserve">Shy </w:t>
            </w:r>
            <w:r w:rsidRPr="0009014D">
              <w:rPr>
                <w:vertAlign w:val="superscript"/>
                <w:lang w:val="en-GB"/>
              </w:rPr>
              <w:t>(1)</w:t>
            </w:r>
          </w:p>
        </w:tc>
        <w:tc>
          <w:tcPr>
            <w:tcW w:w="1237" w:type="pct"/>
          </w:tcPr>
          <w:p w14:paraId="6C8C6426" w14:textId="27A29092" w:rsidR="00B41239" w:rsidRPr="0009014D" w:rsidRDefault="00B41239" w:rsidP="00A037FE">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+3 EXP</w:t>
            </w:r>
          </w:p>
        </w:tc>
        <w:tc>
          <w:tcPr>
            <w:tcW w:w="1440" w:type="pct"/>
          </w:tcPr>
          <w:p w14:paraId="33552C45" w14:textId="77777777" w:rsidR="00B41239" w:rsidRPr="0009014D" w:rsidRDefault="00B41239" w:rsidP="00A037FE">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r>
      <w:tr w:rsidR="00B41239" w:rsidRPr="0009014D" w14:paraId="7221F67E" w14:textId="77777777" w:rsidTr="00B4123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23" w:type="pct"/>
          </w:tcPr>
          <w:p w14:paraId="666839D7" w14:textId="77777777" w:rsidR="00B41239" w:rsidRPr="0009014D" w:rsidRDefault="00B41239" w:rsidP="00BB53E3">
            <w:pPr>
              <w:rPr>
                <w:lang w:val="en-GB"/>
              </w:rPr>
            </w:pPr>
            <w:r w:rsidRPr="0009014D">
              <w:rPr>
                <w:lang w:val="en-GB"/>
              </w:rPr>
              <w:t xml:space="preserve">Truth-Sayer </w:t>
            </w:r>
            <w:r w:rsidRPr="0009014D">
              <w:rPr>
                <w:vertAlign w:val="superscript"/>
                <w:lang w:val="en-GB"/>
              </w:rPr>
              <w:t>(1)</w:t>
            </w:r>
          </w:p>
        </w:tc>
        <w:tc>
          <w:tcPr>
            <w:tcW w:w="1237" w:type="pct"/>
          </w:tcPr>
          <w:p w14:paraId="477FDBB3" w14:textId="10F7C780" w:rsidR="00B41239" w:rsidRPr="0009014D" w:rsidRDefault="00B41239" w:rsidP="00BB53E3">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+4/1 EXP*</w:t>
            </w:r>
          </w:p>
        </w:tc>
        <w:tc>
          <w:tcPr>
            <w:tcW w:w="1440" w:type="pct"/>
          </w:tcPr>
          <w:p w14:paraId="49C6FE98" w14:textId="77777777" w:rsidR="00B41239" w:rsidRPr="0009014D" w:rsidRDefault="00B41239" w:rsidP="00BB53E3">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w:t>
            </w:r>
          </w:p>
        </w:tc>
      </w:tr>
      <w:tr w:rsidR="00B41239" w:rsidRPr="0009014D" w14:paraId="09E9B89F" w14:textId="77777777" w:rsidTr="00B4123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23" w:type="pct"/>
          </w:tcPr>
          <w:p w14:paraId="1BFA217C" w14:textId="77777777" w:rsidR="00B41239" w:rsidRPr="0009014D" w:rsidRDefault="00B41239" w:rsidP="00BB53E3">
            <w:pPr>
              <w:rPr>
                <w:lang w:val="en-GB"/>
              </w:rPr>
            </w:pPr>
            <w:r w:rsidRPr="0009014D">
              <w:rPr>
                <w:lang w:val="en-GB"/>
              </w:rPr>
              <w:t xml:space="preserve">Vanity </w:t>
            </w:r>
            <w:r w:rsidRPr="0009014D">
              <w:rPr>
                <w:vertAlign w:val="superscript"/>
                <w:lang w:val="en-GB"/>
              </w:rPr>
              <w:t>(1)</w:t>
            </w:r>
          </w:p>
        </w:tc>
        <w:tc>
          <w:tcPr>
            <w:tcW w:w="1237" w:type="pct"/>
          </w:tcPr>
          <w:p w14:paraId="65E34020" w14:textId="298FA8BD" w:rsidR="00B41239" w:rsidRPr="0009014D" w:rsidRDefault="00B41239" w:rsidP="00BB53E3">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+4/1 EXP*</w:t>
            </w:r>
          </w:p>
        </w:tc>
        <w:tc>
          <w:tcPr>
            <w:tcW w:w="1440" w:type="pct"/>
          </w:tcPr>
          <w:p w14:paraId="18C648F6" w14:textId="77777777" w:rsidR="00B41239" w:rsidRPr="0009014D" w:rsidRDefault="00B41239" w:rsidP="00BB53E3">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r>
      <w:tr w:rsidR="00B41239" w:rsidRPr="0009014D" w14:paraId="50180342" w14:textId="77777777" w:rsidTr="00B4123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23" w:type="pct"/>
          </w:tcPr>
          <w:p w14:paraId="665C6887" w14:textId="77777777" w:rsidR="00B41239" w:rsidRPr="0009014D" w:rsidRDefault="00B41239" w:rsidP="00A037FE">
            <w:pPr>
              <w:rPr>
                <w:lang w:val="en-GB"/>
              </w:rPr>
            </w:pPr>
            <w:r w:rsidRPr="0009014D">
              <w:rPr>
                <w:lang w:val="en-GB"/>
              </w:rPr>
              <w:t xml:space="preserve">Vulnerable Secret </w:t>
            </w:r>
            <w:r w:rsidRPr="0009014D">
              <w:rPr>
                <w:vertAlign w:val="superscript"/>
                <w:lang w:val="en-GB"/>
              </w:rPr>
              <w:t>(2)</w:t>
            </w:r>
          </w:p>
        </w:tc>
        <w:tc>
          <w:tcPr>
            <w:tcW w:w="1237" w:type="pct"/>
          </w:tcPr>
          <w:p w14:paraId="0222E8CD" w14:textId="14F1B517" w:rsidR="00B41239" w:rsidRPr="0009014D" w:rsidRDefault="00B41239" w:rsidP="00A037FE">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+8 EXP</w:t>
            </w:r>
          </w:p>
        </w:tc>
        <w:tc>
          <w:tcPr>
            <w:tcW w:w="1440" w:type="pct"/>
          </w:tcPr>
          <w:p w14:paraId="74A098EF" w14:textId="77777777" w:rsidR="00B41239" w:rsidRPr="0009014D" w:rsidRDefault="00B41239" w:rsidP="00A037FE">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w:t>
            </w:r>
          </w:p>
        </w:tc>
      </w:tr>
      <w:tr w:rsidR="00B41239" w:rsidRPr="0009014D" w14:paraId="5A7F036D" w14:textId="77777777" w:rsidTr="00B4123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23" w:type="pct"/>
          </w:tcPr>
          <w:p w14:paraId="4441CD53" w14:textId="77777777" w:rsidR="00B41239" w:rsidRPr="0009014D" w:rsidRDefault="00B41239" w:rsidP="00A037FE">
            <w:pPr>
              <w:rPr>
                <w:lang w:val="en-GB"/>
              </w:rPr>
            </w:pPr>
            <w:r w:rsidRPr="0009014D">
              <w:rPr>
                <w:lang w:val="en-GB"/>
              </w:rPr>
              <w:t xml:space="preserve">Wanted </w:t>
            </w:r>
            <w:r w:rsidRPr="0009014D">
              <w:rPr>
                <w:vertAlign w:val="superscript"/>
                <w:lang w:val="en-GB"/>
              </w:rPr>
              <w:t>(2)</w:t>
            </w:r>
          </w:p>
        </w:tc>
        <w:tc>
          <w:tcPr>
            <w:tcW w:w="1237" w:type="pct"/>
          </w:tcPr>
          <w:p w14:paraId="2B6EB488" w14:textId="77777777" w:rsidR="00B41239" w:rsidRPr="0009014D" w:rsidRDefault="00B41239" w:rsidP="00A037FE">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Special</w:t>
            </w:r>
          </w:p>
        </w:tc>
        <w:tc>
          <w:tcPr>
            <w:tcW w:w="1440" w:type="pct"/>
          </w:tcPr>
          <w:p w14:paraId="042D5769" w14:textId="77777777" w:rsidR="00B41239" w:rsidRPr="0009014D" w:rsidRDefault="00B41239" w:rsidP="00A037FE">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r>
    </w:tbl>
    <w:p w14:paraId="410B1F42" w14:textId="62BAEB62" w:rsidR="003A16B6" w:rsidRPr="0009014D" w:rsidRDefault="003A16B6" w:rsidP="003A16B6">
      <w:pPr>
        <w:pStyle w:val="Afstandogtabeller"/>
        <w:rPr>
          <w:lang w:val="en-GB"/>
        </w:rPr>
      </w:pPr>
      <w:bookmarkStart w:id="773" w:name="_Ref495065994"/>
      <w:r w:rsidRPr="0009014D">
        <w:rPr>
          <w:lang w:val="en-GB"/>
        </w:rPr>
        <w:t>*Use the lower price after the first time the character buy this flaw.</w:t>
      </w:r>
    </w:p>
    <w:p w14:paraId="607C541F" w14:textId="4251392C" w:rsidR="000243AF" w:rsidRPr="0009014D" w:rsidRDefault="000243AF" w:rsidP="000243AF">
      <w:pPr>
        <w:pStyle w:val="Heading3"/>
        <w:pBdr>
          <w:bottom w:val="single" w:sz="4" w:space="1" w:color="auto"/>
        </w:pBdr>
        <w:rPr>
          <w:lang w:val="en-GB"/>
        </w:rPr>
      </w:pPr>
      <w:r w:rsidRPr="0009014D">
        <w:rPr>
          <w:lang w:val="en-GB"/>
        </w:rPr>
        <w:t>Merits</w:t>
      </w:r>
    </w:p>
    <w:p w14:paraId="136A162A" w14:textId="5FF8F474" w:rsidR="00B4679B" w:rsidRPr="0009014D" w:rsidRDefault="00B4679B" w:rsidP="00B4679B">
      <w:pPr>
        <w:pStyle w:val="Heading4"/>
        <w:rPr>
          <w:lang w:val="en-GB"/>
        </w:rPr>
      </w:pPr>
      <w:r w:rsidRPr="0009014D">
        <w:rPr>
          <w:lang w:val="en-GB"/>
        </w:rPr>
        <w:t>Favo</w:t>
      </w:r>
      <w:r w:rsidR="008052E4" w:rsidRPr="0009014D">
        <w:rPr>
          <w:lang w:val="en-GB"/>
        </w:rPr>
        <w:t>u</w:t>
      </w:r>
      <w:r w:rsidRPr="0009014D">
        <w:rPr>
          <w:lang w:val="en-GB"/>
        </w:rPr>
        <w:t xml:space="preserve">rs </w:t>
      </w:r>
      <w:r w:rsidRPr="0009014D">
        <w:rPr>
          <w:vertAlign w:val="superscript"/>
          <w:lang w:val="en-GB"/>
        </w:rPr>
        <w:t>(1)</w:t>
      </w:r>
    </w:p>
    <w:p w14:paraId="67E10EB7" w14:textId="7B46BBA5" w:rsidR="00B4679B" w:rsidRPr="0009014D" w:rsidRDefault="00B4679B" w:rsidP="00B4679B">
      <w:pPr>
        <w:pStyle w:val="Ingenafstand1"/>
        <w:rPr>
          <w:lang w:val="en-GB"/>
        </w:rPr>
      </w:pPr>
      <w:r w:rsidRPr="0009014D">
        <w:rPr>
          <w:lang w:val="en-GB"/>
        </w:rPr>
        <w:t xml:space="preserve">Someone powerful and prestigious owe the character a debt of gratitude. The character might have saved the life of a duke or brought a princess home safe after her kidnapping. Regardless, someone </w:t>
      </w:r>
      <w:r w:rsidR="00ED4CF7" w:rsidRPr="0009014D">
        <w:rPr>
          <w:lang w:val="en-GB"/>
        </w:rPr>
        <w:t xml:space="preserve">owes the character a debt </w:t>
      </w:r>
      <w:r w:rsidR="0065785B" w:rsidRPr="0009014D">
        <w:rPr>
          <w:lang w:val="en-GB"/>
        </w:rPr>
        <w:t xml:space="preserve">and they are </w:t>
      </w:r>
      <w:r w:rsidRPr="0009014D">
        <w:rPr>
          <w:lang w:val="en-GB"/>
        </w:rPr>
        <w:t xml:space="preserve">willing to pay </w:t>
      </w:r>
      <w:r w:rsidR="0065785B" w:rsidRPr="0009014D">
        <w:rPr>
          <w:lang w:val="en-GB"/>
        </w:rPr>
        <w:t xml:space="preserve">it </w:t>
      </w:r>
      <w:r w:rsidRPr="0009014D">
        <w:rPr>
          <w:lang w:val="en-GB"/>
        </w:rPr>
        <w:t xml:space="preserve">in </w:t>
      </w:r>
      <w:r w:rsidR="00226B75" w:rsidRPr="0009014D">
        <w:rPr>
          <w:lang w:val="en-GB"/>
        </w:rPr>
        <w:t>full when</w:t>
      </w:r>
      <w:r w:rsidR="00D824EC" w:rsidRPr="0009014D">
        <w:rPr>
          <w:lang w:val="en-GB"/>
        </w:rPr>
        <w:t xml:space="preserve"> the character decide </w:t>
      </w:r>
      <w:r w:rsidRPr="0009014D">
        <w:rPr>
          <w:lang w:val="en-GB"/>
        </w:rPr>
        <w:t>to collect.</w:t>
      </w:r>
      <w:r w:rsidR="003B5776" w:rsidRPr="0009014D">
        <w:rPr>
          <w:lang w:val="en-GB"/>
        </w:rPr>
        <w:t xml:space="preserve"> </w:t>
      </w:r>
    </w:p>
    <w:p w14:paraId="0A473A91" w14:textId="75EF5CD7" w:rsidR="00A57DEB" w:rsidRPr="0009014D" w:rsidRDefault="00A57DEB" w:rsidP="00A57DEB">
      <w:pPr>
        <w:pStyle w:val="Heading4"/>
        <w:rPr>
          <w:lang w:val="en-GB"/>
        </w:rPr>
      </w:pPr>
      <w:r w:rsidRPr="0009014D">
        <w:rPr>
          <w:lang w:val="en-GB"/>
        </w:rPr>
        <w:t>Extremist Group</w:t>
      </w:r>
    </w:p>
    <w:p w14:paraId="699E7BBB" w14:textId="5F25AD7D" w:rsidR="00A57DEB" w:rsidRPr="0009014D" w:rsidRDefault="00A57DEB" w:rsidP="00A57DEB">
      <w:pPr>
        <w:pStyle w:val="Ingenafstand1"/>
        <w:rPr>
          <w:lang w:val="en-GB"/>
        </w:rPr>
      </w:pPr>
      <w:r w:rsidRPr="0009014D">
        <w:rPr>
          <w:lang w:val="en-GB"/>
        </w:rPr>
        <w:t xml:space="preserve">The character </w:t>
      </w:r>
      <w:r w:rsidR="00A559A6" w:rsidRPr="0009014D">
        <w:rPr>
          <w:lang w:val="en-GB"/>
        </w:rPr>
        <w:t>has</w:t>
      </w:r>
      <w:r w:rsidRPr="0009014D">
        <w:rPr>
          <w:lang w:val="en-GB"/>
        </w:rPr>
        <w:t xml:space="preserve"> some influence over and contacts within a group of extremists of one form or another. This could be a group of religious fanatics, terrorists, highway men or something akin to that. The group </w:t>
      </w:r>
      <w:r w:rsidR="00A559A6" w:rsidRPr="0009014D">
        <w:rPr>
          <w:lang w:val="en-GB"/>
        </w:rPr>
        <w:t>is</w:t>
      </w:r>
      <w:r w:rsidRPr="0009014D">
        <w:rPr>
          <w:lang w:val="en-GB"/>
        </w:rPr>
        <w:t xml:space="preserve"> willing to aid the character and provide him with assistance, possibly even agents and minions to aid him.</w:t>
      </w:r>
    </w:p>
    <w:p w14:paraId="411044A2" w14:textId="0A8DBFCF" w:rsidR="000D2B34" w:rsidRPr="0009014D" w:rsidRDefault="000D2B34" w:rsidP="000D2B34">
      <w:pPr>
        <w:pStyle w:val="Heading4"/>
        <w:rPr>
          <w:lang w:val="en-GB"/>
        </w:rPr>
      </w:pPr>
      <w:r w:rsidRPr="0009014D">
        <w:rPr>
          <w:lang w:val="en-GB"/>
        </w:rPr>
        <w:t>Sanctuary</w:t>
      </w:r>
    </w:p>
    <w:p w14:paraId="639130E9" w14:textId="576B089D" w:rsidR="000D2B34" w:rsidRPr="0009014D" w:rsidRDefault="000D2B34" w:rsidP="000D2B34">
      <w:pPr>
        <w:pStyle w:val="Ingenafstand1"/>
        <w:rPr>
          <w:lang w:val="en-GB"/>
        </w:rPr>
      </w:pPr>
      <w:r w:rsidRPr="0009014D">
        <w:rPr>
          <w:lang w:val="en-GB"/>
        </w:rPr>
        <w:t xml:space="preserve">The character </w:t>
      </w:r>
      <w:r w:rsidR="00A559A6" w:rsidRPr="0009014D">
        <w:rPr>
          <w:lang w:val="en-GB"/>
        </w:rPr>
        <w:t>has</w:t>
      </w:r>
      <w:r w:rsidRPr="0009014D">
        <w:rPr>
          <w:lang w:val="en-GB"/>
        </w:rPr>
        <w:t xml:space="preserve"> been promised protection from all harm, by such a one who believe themselves capable of administering such protection, should they come to their castle, keep, temple, </w:t>
      </w:r>
      <w:r w:rsidR="00E76018" w:rsidRPr="0009014D">
        <w:rPr>
          <w:lang w:val="en-GB"/>
        </w:rPr>
        <w:t>tower,</w:t>
      </w:r>
      <w:r w:rsidRPr="0009014D">
        <w:rPr>
          <w:lang w:val="en-GB"/>
        </w:rPr>
        <w:t xml:space="preserve"> or other sanctuary.</w:t>
      </w:r>
    </w:p>
    <w:p w14:paraId="4C930864" w14:textId="2E694B8B" w:rsidR="00570D83" w:rsidRPr="0009014D" w:rsidRDefault="00570D83" w:rsidP="00570D83">
      <w:pPr>
        <w:pStyle w:val="Heading4"/>
        <w:rPr>
          <w:lang w:val="en-GB"/>
        </w:rPr>
      </w:pPr>
      <w:r w:rsidRPr="0009014D">
        <w:rPr>
          <w:lang w:val="en-GB"/>
        </w:rPr>
        <w:t>Enchanting</w:t>
      </w:r>
    </w:p>
    <w:p w14:paraId="4D5CFABF" w14:textId="71D4B1F1" w:rsidR="00570D83" w:rsidRPr="0009014D" w:rsidRDefault="00570D83" w:rsidP="00570D83">
      <w:pPr>
        <w:pStyle w:val="Ingenafstand1"/>
        <w:rPr>
          <w:lang w:val="en-GB"/>
        </w:rPr>
      </w:pPr>
      <w:r w:rsidRPr="0009014D">
        <w:rPr>
          <w:lang w:val="en-GB"/>
        </w:rPr>
        <w:t xml:space="preserve">The character </w:t>
      </w:r>
      <w:r w:rsidR="00E76018" w:rsidRPr="0009014D">
        <w:rPr>
          <w:lang w:val="en-GB"/>
        </w:rPr>
        <w:t xml:space="preserve">has </w:t>
      </w:r>
      <w:r w:rsidR="00364660" w:rsidRPr="0009014D">
        <w:rPr>
          <w:lang w:val="en-GB"/>
        </w:rPr>
        <w:t xml:space="preserve">a trait, such as </w:t>
      </w:r>
      <w:r w:rsidRPr="0009014D">
        <w:rPr>
          <w:lang w:val="en-GB"/>
        </w:rPr>
        <w:t xml:space="preserve">the most beautifully distinct and fascinating eyes and an intense, almost </w:t>
      </w:r>
      <w:r w:rsidR="00E76018" w:rsidRPr="0009014D">
        <w:rPr>
          <w:lang w:val="en-GB"/>
        </w:rPr>
        <w:t>unearthly,</w:t>
      </w:r>
      <w:r w:rsidRPr="0009014D">
        <w:rPr>
          <w:lang w:val="en-GB"/>
        </w:rPr>
        <w:t xml:space="preserve"> and seductive gaze</w:t>
      </w:r>
      <w:r w:rsidR="00E76018" w:rsidRPr="0009014D">
        <w:rPr>
          <w:lang w:val="en-GB"/>
        </w:rPr>
        <w:t>, o</w:t>
      </w:r>
      <w:r w:rsidR="00364660" w:rsidRPr="0009014D">
        <w:rPr>
          <w:lang w:val="en-GB"/>
        </w:rPr>
        <w:t xml:space="preserve">r an </w:t>
      </w:r>
      <w:r w:rsidR="00E76018" w:rsidRPr="0009014D">
        <w:rPr>
          <w:lang w:val="en-GB"/>
        </w:rPr>
        <w:t>enchanting</w:t>
      </w:r>
      <w:r w:rsidR="00364660" w:rsidRPr="0009014D">
        <w:rPr>
          <w:lang w:val="en-GB"/>
        </w:rPr>
        <w:t xml:space="preserve"> voice which touch the listeners spirit and move their hearts. </w:t>
      </w:r>
      <w:r w:rsidRPr="0009014D">
        <w:rPr>
          <w:lang w:val="en-GB"/>
        </w:rPr>
        <w:t xml:space="preserve">Though </w:t>
      </w:r>
      <w:r w:rsidR="006812A9" w:rsidRPr="0009014D">
        <w:rPr>
          <w:lang w:val="en-GB"/>
        </w:rPr>
        <w:t>there is</w:t>
      </w:r>
      <w:r w:rsidRPr="0009014D">
        <w:rPr>
          <w:lang w:val="en-GB"/>
        </w:rPr>
        <w:t xml:space="preserve"> nothing magical about the character, at least not from this merit, people cannot help but finding them intriguing, whether the character wish it or not.</w:t>
      </w:r>
    </w:p>
    <w:p w14:paraId="79EC4CEB" w14:textId="7FBF1586" w:rsidR="00570D83" w:rsidRPr="0009014D" w:rsidRDefault="00570D83" w:rsidP="00570D83">
      <w:pPr>
        <w:pStyle w:val="Ingenafstand1"/>
        <w:ind w:firstLine="340"/>
        <w:rPr>
          <w:lang w:val="en-GB"/>
        </w:rPr>
      </w:pPr>
      <w:r w:rsidRPr="0009014D">
        <w:rPr>
          <w:lang w:val="en-GB"/>
        </w:rPr>
        <w:t>Anyone who have</w:t>
      </w:r>
      <w:r w:rsidR="00364660" w:rsidRPr="0009014D">
        <w:rPr>
          <w:lang w:val="en-GB"/>
        </w:rPr>
        <w:t xml:space="preserve"> experienced the characters </w:t>
      </w:r>
      <w:r w:rsidR="00E76018" w:rsidRPr="0009014D">
        <w:rPr>
          <w:lang w:val="en-GB"/>
        </w:rPr>
        <w:t>enchanting</w:t>
      </w:r>
      <w:r w:rsidR="00364660" w:rsidRPr="0009014D">
        <w:rPr>
          <w:lang w:val="en-GB"/>
        </w:rPr>
        <w:t xml:space="preserve"> trait</w:t>
      </w:r>
      <w:r w:rsidRPr="0009014D">
        <w:rPr>
          <w:lang w:val="en-GB"/>
        </w:rPr>
        <w:t>, will remember them vividly</w:t>
      </w:r>
      <w:r w:rsidR="00364660" w:rsidRPr="0009014D">
        <w:rPr>
          <w:lang w:val="en-GB"/>
        </w:rPr>
        <w:t>, for a long time.</w:t>
      </w:r>
    </w:p>
    <w:p w14:paraId="2C4C5C58" w14:textId="5DF3CD23" w:rsidR="00FF6B73" w:rsidRPr="0009014D" w:rsidRDefault="00FF6B73" w:rsidP="00FF6B73">
      <w:pPr>
        <w:pStyle w:val="Heading4"/>
        <w:rPr>
          <w:lang w:val="en-GB"/>
        </w:rPr>
      </w:pPr>
      <w:r w:rsidRPr="0009014D">
        <w:rPr>
          <w:lang w:val="en-GB"/>
        </w:rPr>
        <w:t xml:space="preserve">Follower </w:t>
      </w:r>
      <w:r w:rsidRPr="0009014D">
        <w:rPr>
          <w:vertAlign w:val="superscript"/>
          <w:lang w:val="en-GB"/>
        </w:rPr>
        <w:t>(2*)</w:t>
      </w:r>
    </w:p>
    <w:p w14:paraId="21C9638F" w14:textId="261F0E62" w:rsidR="00FF6B73" w:rsidRPr="0009014D" w:rsidRDefault="00FF6B73" w:rsidP="00FF6B73">
      <w:pPr>
        <w:pStyle w:val="Ingenafstand1"/>
        <w:rPr>
          <w:lang w:val="en-GB"/>
        </w:rPr>
      </w:pPr>
      <w:r w:rsidRPr="0009014D">
        <w:rPr>
          <w:lang w:val="en-GB"/>
        </w:rPr>
        <w:t xml:space="preserve">The character </w:t>
      </w:r>
      <w:r w:rsidR="0018666A" w:rsidRPr="0009014D">
        <w:rPr>
          <w:lang w:val="en-GB"/>
        </w:rPr>
        <w:t>has</w:t>
      </w:r>
      <w:r w:rsidRPr="0009014D">
        <w:rPr>
          <w:lang w:val="en-GB"/>
        </w:rPr>
        <w:t xml:space="preserve"> a young student, page, squire, </w:t>
      </w:r>
      <w:r w:rsidR="0018666A" w:rsidRPr="0009014D">
        <w:rPr>
          <w:lang w:val="en-GB"/>
        </w:rPr>
        <w:t>acolyte,</w:t>
      </w:r>
      <w:r w:rsidRPr="0009014D">
        <w:rPr>
          <w:lang w:val="en-GB"/>
        </w:rPr>
        <w:t xml:space="preserve"> or some other kind of follower. This follower </w:t>
      </w:r>
      <w:r w:rsidR="0018666A" w:rsidRPr="0009014D">
        <w:rPr>
          <w:lang w:val="en-GB"/>
        </w:rPr>
        <w:t>sees</w:t>
      </w:r>
      <w:r w:rsidRPr="0009014D">
        <w:rPr>
          <w:lang w:val="en-GB"/>
        </w:rPr>
        <w:t xml:space="preserve"> the character as their idol and will follow them anywhere.</w:t>
      </w:r>
    </w:p>
    <w:p w14:paraId="087F65ED" w14:textId="48BF9B13" w:rsidR="00FF6B73" w:rsidRPr="0009014D" w:rsidRDefault="00FF6B73" w:rsidP="00FF6B73">
      <w:pPr>
        <w:pStyle w:val="Ingenafstand1"/>
        <w:ind w:firstLine="340"/>
        <w:rPr>
          <w:lang w:val="en-GB"/>
        </w:rPr>
      </w:pPr>
      <w:r w:rsidRPr="0009014D">
        <w:rPr>
          <w:lang w:val="en-GB"/>
        </w:rPr>
        <w:t xml:space="preserve">The player must make that follower as an additional character and control </w:t>
      </w:r>
      <w:r w:rsidR="001D42A3" w:rsidRPr="0009014D">
        <w:rPr>
          <w:lang w:val="en-GB"/>
        </w:rPr>
        <w:t>both</w:t>
      </w:r>
      <w:r w:rsidRPr="0009014D">
        <w:rPr>
          <w:lang w:val="en-GB"/>
        </w:rPr>
        <w:t xml:space="preserve">. Being a youngling, the follower </w:t>
      </w:r>
      <w:r w:rsidR="00842A57" w:rsidRPr="0009014D">
        <w:rPr>
          <w:lang w:val="en-GB"/>
        </w:rPr>
        <w:t>starts</w:t>
      </w:r>
      <w:r w:rsidRPr="0009014D">
        <w:rPr>
          <w:lang w:val="en-GB"/>
        </w:rPr>
        <w:t xml:space="preserve"> the game with only </w:t>
      </w:r>
      <w:r w:rsidR="0050047F" w:rsidRPr="0009014D">
        <w:rPr>
          <w:lang w:val="en-GB"/>
        </w:rPr>
        <w:t>25</w:t>
      </w:r>
      <w:r w:rsidRPr="0009014D">
        <w:rPr>
          <w:lang w:val="en-GB"/>
        </w:rPr>
        <w:t xml:space="preserve"> </w:t>
      </w:r>
      <w:r w:rsidR="0050047F" w:rsidRPr="0009014D">
        <w:rPr>
          <w:lang w:val="en-GB"/>
        </w:rPr>
        <w:t>EXP</w:t>
      </w:r>
      <w:r w:rsidR="00EF7EF2" w:rsidRPr="0009014D">
        <w:rPr>
          <w:lang w:val="en-GB"/>
        </w:rPr>
        <w:t xml:space="preserve"> and no money</w:t>
      </w:r>
      <w:r w:rsidRPr="0009014D">
        <w:rPr>
          <w:lang w:val="en-GB"/>
        </w:rPr>
        <w:t>.</w:t>
      </w:r>
      <w:r w:rsidR="0050047F" w:rsidRPr="0009014D">
        <w:rPr>
          <w:lang w:val="en-GB"/>
        </w:rPr>
        <w:t xml:space="preserve"> Otherwise they are a character in their own right.</w:t>
      </w:r>
    </w:p>
    <w:p w14:paraId="6740C196" w14:textId="59B14CF0" w:rsidR="00EF7EF2" w:rsidRPr="0009014D" w:rsidRDefault="00EF7EF2" w:rsidP="00FF6B73">
      <w:pPr>
        <w:pStyle w:val="Ingenafstand1"/>
        <w:ind w:firstLine="340"/>
        <w:rPr>
          <w:lang w:val="en-GB"/>
        </w:rPr>
      </w:pPr>
      <w:r w:rsidRPr="0009014D">
        <w:rPr>
          <w:lang w:val="en-GB"/>
        </w:rPr>
        <w:t xml:space="preserve">The players character </w:t>
      </w:r>
      <w:r w:rsidR="00842A57" w:rsidRPr="0009014D">
        <w:rPr>
          <w:lang w:val="en-GB"/>
        </w:rPr>
        <w:t>sees</w:t>
      </w:r>
      <w:r w:rsidRPr="0009014D">
        <w:rPr>
          <w:lang w:val="en-GB"/>
        </w:rPr>
        <w:t xml:space="preserve"> their follower as their ward and have a strong bond to them.</w:t>
      </w:r>
    </w:p>
    <w:p w14:paraId="284DA8A0" w14:textId="0B73E580" w:rsidR="00A86CE5" w:rsidRPr="0009014D" w:rsidRDefault="00A86CE5" w:rsidP="00A86CE5">
      <w:pPr>
        <w:pStyle w:val="Heading4"/>
        <w:rPr>
          <w:lang w:val="en-GB"/>
        </w:rPr>
      </w:pPr>
      <w:r w:rsidRPr="0009014D">
        <w:rPr>
          <w:lang w:val="en-GB"/>
        </w:rPr>
        <w:t>Famous Mentor</w:t>
      </w:r>
      <w:r w:rsidR="00A10F45" w:rsidRPr="0009014D">
        <w:rPr>
          <w:lang w:val="en-GB"/>
        </w:rPr>
        <w:t>/Parent</w:t>
      </w:r>
      <w:r w:rsidR="00A10F45" w:rsidRPr="0009014D">
        <w:rPr>
          <w:vertAlign w:val="superscript"/>
          <w:lang w:val="en-GB"/>
        </w:rPr>
        <w:t xml:space="preserve"> </w:t>
      </w:r>
      <w:r w:rsidRPr="0009014D">
        <w:rPr>
          <w:vertAlign w:val="superscript"/>
          <w:lang w:val="en-GB"/>
        </w:rPr>
        <w:t>(2*)</w:t>
      </w:r>
    </w:p>
    <w:p w14:paraId="7D5FFF70" w14:textId="76EA6396" w:rsidR="00A86CE5" w:rsidRPr="0009014D" w:rsidRDefault="00A86CE5" w:rsidP="005233AA">
      <w:pPr>
        <w:pStyle w:val="Ingenafstand1"/>
        <w:rPr>
          <w:lang w:val="en-GB"/>
        </w:rPr>
      </w:pPr>
      <w:r w:rsidRPr="0009014D">
        <w:rPr>
          <w:lang w:val="en-GB"/>
        </w:rPr>
        <w:t xml:space="preserve">The character </w:t>
      </w:r>
      <w:r w:rsidR="008958A6" w:rsidRPr="0009014D">
        <w:rPr>
          <w:lang w:val="en-GB"/>
        </w:rPr>
        <w:t>starts</w:t>
      </w:r>
      <w:r w:rsidRPr="0009014D">
        <w:rPr>
          <w:lang w:val="en-GB"/>
        </w:rPr>
        <w:t xml:space="preserve"> the game with 1D</w:t>
      </w:r>
      <w:r w:rsidR="000A0683" w:rsidRPr="0009014D">
        <w:rPr>
          <w:lang w:val="en-GB"/>
        </w:rPr>
        <w:t>10</w:t>
      </w:r>
      <w:r w:rsidRPr="0009014D">
        <w:rPr>
          <w:lang w:val="en-GB"/>
        </w:rPr>
        <w:t xml:space="preserve"> points of fame, simply because their mentors fame </w:t>
      </w:r>
      <w:r w:rsidR="008958A6" w:rsidRPr="0009014D">
        <w:rPr>
          <w:lang w:val="en-GB"/>
        </w:rPr>
        <w:t>has</w:t>
      </w:r>
      <w:r w:rsidRPr="0009014D">
        <w:rPr>
          <w:lang w:val="en-GB"/>
        </w:rPr>
        <w:t xml:space="preserve"> rubbed off on them. People who recognize the character, </w:t>
      </w:r>
      <w:r w:rsidR="008958A6" w:rsidRPr="0009014D">
        <w:rPr>
          <w:lang w:val="en-GB"/>
        </w:rPr>
        <w:t>tend to</w:t>
      </w:r>
      <w:r w:rsidRPr="0009014D">
        <w:rPr>
          <w:lang w:val="en-GB"/>
        </w:rPr>
        <w:t xml:space="preserve"> view them in the same light as their mentor.</w:t>
      </w:r>
      <w:r w:rsidR="001D18AA" w:rsidRPr="0009014D">
        <w:rPr>
          <w:lang w:val="en-GB"/>
        </w:rPr>
        <w:t xml:space="preserve"> As the characters mentor was seen as a heroic or beloved public figure, the character is seen the same way.</w:t>
      </w:r>
    </w:p>
    <w:p w14:paraId="302992D2" w14:textId="53CB3601" w:rsidR="00C372BE" w:rsidRPr="0009014D" w:rsidRDefault="00C372BE" w:rsidP="00C372BE">
      <w:pPr>
        <w:pStyle w:val="Ingenafstand1"/>
        <w:ind w:firstLine="340"/>
        <w:rPr>
          <w:lang w:val="en-GB"/>
        </w:rPr>
      </w:pPr>
      <w:r w:rsidRPr="0009014D">
        <w:rPr>
          <w:lang w:val="en-GB"/>
        </w:rPr>
        <w:t xml:space="preserve">See the rules for fame on page </w:t>
      </w:r>
      <w:r w:rsidR="00050500" w:rsidRPr="0009014D">
        <w:rPr>
          <w:lang w:val="en-GB"/>
        </w:rPr>
        <w:fldChar w:fldCharType="begin"/>
      </w:r>
      <w:r w:rsidR="00050500" w:rsidRPr="0009014D">
        <w:rPr>
          <w:lang w:val="en-GB"/>
        </w:rPr>
        <w:instrText xml:space="preserve"> PAGEREF _Ref136979231 \h </w:instrText>
      </w:r>
      <w:r w:rsidR="00050500" w:rsidRPr="0009014D">
        <w:rPr>
          <w:lang w:val="en-GB"/>
        </w:rPr>
      </w:r>
      <w:r w:rsidR="00050500" w:rsidRPr="0009014D">
        <w:rPr>
          <w:lang w:val="en-GB"/>
        </w:rPr>
        <w:fldChar w:fldCharType="separate"/>
      </w:r>
      <w:r w:rsidR="001D65AF">
        <w:rPr>
          <w:noProof/>
          <w:lang w:val="en-GB"/>
        </w:rPr>
        <w:t>47</w:t>
      </w:r>
      <w:r w:rsidR="00050500" w:rsidRPr="0009014D">
        <w:rPr>
          <w:lang w:val="en-GB"/>
        </w:rPr>
        <w:fldChar w:fldCharType="end"/>
      </w:r>
      <w:r w:rsidRPr="0009014D">
        <w:rPr>
          <w:lang w:val="en-GB"/>
        </w:rPr>
        <w:t>.</w:t>
      </w:r>
    </w:p>
    <w:p w14:paraId="64FD8262" w14:textId="77777777" w:rsidR="00541E6A" w:rsidRPr="0009014D" w:rsidRDefault="00541E6A" w:rsidP="00541E6A">
      <w:pPr>
        <w:pStyle w:val="Heading4"/>
        <w:rPr>
          <w:lang w:val="en-GB"/>
        </w:rPr>
      </w:pPr>
      <w:r w:rsidRPr="0009014D">
        <w:rPr>
          <w:lang w:val="en-GB"/>
        </w:rPr>
        <w:t xml:space="preserve">Charming </w:t>
      </w:r>
      <w:r w:rsidRPr="0009014D">
        <w:rPr>
          <w:vertAlign w:val="superscript"/>
          <w:lang w:val="en-GB"/>
        </w:rPr>
        <w:t>(1*)</w:t>
      </w:r>
    </w:p>
    <w:p w14:paraId="6C7FD07A" w14:textId="77777777" w:rsidR="00541E6A" w:rsidRPr="0009014D" w:rsidRDefault="00541E6A" w:rsidP="00541E6A">
      <w:pPr>
        <w:pStyle w:val="Ingenafstand1"/>
        <w:rPr>
          <w:lang w:val="en-GB"/>
        </w:rPr>
      </w:pPr>
      <w:r w:rsidRPr="0009014D">
        <w:rPr>
          <w:lang w:val="en-GB"/>
        </w:rPr>
        <w:t>*This merit can be bought up to 3 times.</w:t>
      </w:r>
    </w:p>
    <w:p w14:paraId="7E6DC137" w14:textId="568E2B48" w:rsidR="00541E6A" w:rsidRPr="0009014D" w:rsidRDefault="00541E6A" w:rsidP="00541E6A">
      <w:pPr>
        <w:pStyle w:val="Ingenafstand1"/>
        <w:rPr>
          <w:lang w:val="en-GB"/>
        </w:rPr>
      </w:pPr>
      <w:r w:rsidRPr="0009014D">
        <w:rPr>
          <w:lang w:val="en-GB"/>
        </w:rPr>
        <w:t xml:space="preserve">Due to the characters charming </w:t>
      </w:r>
      <w:r w:rsidR="00A9638E" w:rsidRPr="0009014D">
        <w:rPr>
          <w:lang w:val="en-GB"/>
        </w:rPr>
        <w:t>appearance</w:t>
      </w:r>
      <w:r w:rsidRPr="0009014D">
        <w:rPr>
          <w:lang w:val="en-GB"/>
        </w:rPr>
        <w:t xml:space="preserve">, the character </w:t>
      </w:r>
      <w:r w:rsidR="00FC2F1C" w:rsidRPr="0009014D">
        <w:rPr>
          <w:lang w:val="en-GB"/>
        </w:rPr>
        <w:t>has</w:t>
      </w:r>
      <w:r w:rsidRPr="0009014D">
        <w:rPr>
          <w:lang w:val="en-GB"/>
        </w:rPr>
        <w:t xml:space="preserve"> +2 on the reaction table.</w:t>
      </w:r>
    </w:p>
    <w:p w14:paraId="451BA9BF" w14:textId="77777777" w:rsidR="000243AF" w:rsidRPr="0009014D" w:rsidRDefault="000243AF" w:rsidP="000243AF">
      <w:pPr>
        <w:pStyle w:val="Heading4"/>
        <w:rPr>
          <w:lang w:val="en-GB"/>
        </w:rPr>
      </w:pPr>
      <w:r w:rsidRPr="0009014D">
        <w:rPr>
          <w:lang w:val="en-GB"/>
        </w:rPr>
        <w:t xml:space="preserve">Confident </w:t>
      </w:r>
      <w:r w:rsidRPr="0009014D">
        <w:rPr>
          <w:vertAlign w:val="superscript"/>
          <w:lang w:val="en-GB"/>
        </w:rPr>
        <w:t>(1*)</w:t>
      </w:r>
    </w:p>
    <w:p w14:paraId="514BCBCB" w14:textId="77777777" w:rsidR="000243AF" w:rsidRPr="0009014D" w:rsidRDefault="000243AF" w:rsidP="000243AF">
      <w:pPr>
        <w:pStyle w:val="Ingenafstand1"/>
        <w:rPr>
          <w:lang w:val="en-GB"/>
        </w:rPr>
      </w:pPr>
      <w:r w:rsidRPr="0009014D">
        <w:rPr>
          <w:lang w:val="en-GB"/>
        </w:rPr>
        <w:t>*This merit can be bought up to 3 times.</w:t>
      </w:r>
    </w:p>
    <w:p w14:paraId="63D6088E" w14:textId="598DD3C1" w:rsidR="000243AF" w:rsidRPr="0009014D" w:rsidRDefault="000243AF" w:rsidP="000243AF">
      <w:pPr>
        <w:pStyle w:val="Ingenafstand1"/>
        <w:rPr>
          <w:lang w:val="en-GB"/>
        </w:rPr>
      </w:pPr>
      <w:r w:rsidRPr="0009014D">
        <w:rPr>
          <w:lang w:val="en-GB"/>
        </w:rPr>
        <w:t xml:space="preserve">Whenever the character performs an action, during which he </w:t>
      </w:r>
      <w:r w:rsidR="004C79DC" w:rsidRPr="0009014D">
        <w:rPr>
          <w:lang w:val="en-GB"/>
        </w:rPr>
        <w:t>behaves</w:t>
      </w:r>
      <w:r w:rsidRPr="0009014D">
        <w:rPr>
          <w:lang w:val="en-GB"/>
        </w:rPr>
        <w:t xml:space="preserve"> deceitful towards another person, he </w:t>
      </w:r>
      <w:r w:rsidR="00557F93" w:rsidRPr="0009014D">
        <w:rPr>
          <w:lang w:val="en-GB"/>
        </w:rPr>
        <w:t>gains</w:t>
      </w:r>
      <w:r w:rsidRPr="0009014D">
        <w:rPr>
          <w:lang w:val="en-GB"/>
        </w:rPr>
        <w:t xml:space="preserve"> +2DC.</w:t>
      </w:r>
    </w:p>
    <w:p w14:paraId="25131950" w14:textId="319C25A4" w:rsidR="000243AF" w:rsidRPr="0009014D" w:rsidRDefault="000243AF" w:rsidP="000243AF">
      <w:pPr>
        <w:pStyle w:val="Ingenafstand1"/>
        <w:rPr>
          <w:lang w:val="en-GB"/>
        </w:rPr>
      </w:pPr>
      <w:r w:rsidRPr="0009014D">
        <w:rPr>
          <w:lang w:val="en-GB"/>
        </w:rPr>
        <w:t xml:space="preserve">Deceitful actions include such things as lies, bluffs, acting and storytelling, but exclude indirect </w:t>
      </w:r>
      <w:r w:rsidR="00A958CC" w:rsidRPr="0009014D">
        <w:rPr>
          <w:lang w:val="en-GB"/>
        </w:rPr>
        <w:t>deceit</w:t>
      </w:r>
      <w:r w:rsidRPr="0009014D">
        <w:rPr>
          <w:lang w:val="en-GB"/>
        </w:rPr>
        <w:t xml:space="preserve"> such as forging a document.</w:t>
      </w:r>
    </w:p>
    <w:p w14:paraId="4E86C3A0" w14:textId="3046B6F6" w:rsidR="00A71896" w:rsidRPr="0009014D" w:rsidRDefault="0052768D" w:rsidP="00A71896">
      <w:pPr>
        <w:pStyle w:val="Heading4"/>
        <w:rPr>
          <w:lang w:val="en-GB"/>
        </w:rPr>
      </w:pPr>
      <w:r w:rsidRPr="0009014D">
        <w:rPr>
          <w:lang w:val="en-GB"/>
        </w:rPr>
        <w:t>Friend</w:t>
      </w:r>
      <w:r w:rsidRPr="0009014D">
        <w:rPr>
          <w:vertAlign w:val="superscript"/>
          <w:lang w:val="en-GB"/>
        </w:rPr>
        <w:t xml:space="preserve"> (</w:t>
      </w:r>
      <w:r w:rsidR="00A71896" w:rsidRPr="0009014D">
        <w:rPr>
          <w:vertAlign w:val="superscript"/>
          <w:lang w:val="en-GB"/>
        </w:rPr>
        <w:t>1*)</w:t>
      </w:r>
    </w:p>
    <w:p w14:paraId="230BB29C" w14:textId="3E8DF956" w:rsidR="00A71896" w:rsidRPr="0009014D" w:rsidRDefault="00A71896" w:rsidP="00A71896">
      <w:pPr>
        <w:pStyle w:val="Ingenafstand1"/>
        <w:rPr>
          <w:lang w:val="en-GB"/>
        </w:rPr>
      </w:pPr>
      <w:r w:rsidRPr="0009014D">
        <w:rPr>
          <w:lang w:val="en-GB"/>
        </w:rPr>
        <w:t xml:space="preserve">The character </w:t>
      </w:r>
      <w:r w:rsidR="0052768D" w:rsidRPr="0009014D">
        <w:rPr>
          <w:lang w:val="en-GB"/>
        </w:rPr>
        <w:t>has</w:t>
      </w:r>
      <w:r w:rsidRPr="0009014D">
        <w:rPr>
          <w:lang w:val="en-GB"/>
        </w:rPr>
        <w:t xml:space="preserve"> a friend, capable of aiding the character. </w:t>
      </w:r>
    </w:p>
    <w:p w14:paraId="12CFCA37" w14:textId="1815CB56" w:rsidR="00A71896" w:rsidRPr="0009014D" w:rsidRDefault="00A71896" w:rsidP="00A71896">
      <w:pPr>
        <w:pStyle w:val="Ingenafstand1"/>
        <w:rPr>
          <w:lang w:val="en-GB"/>
        </w:rPr>
      </w:pPr>
      <w:r w:rsidRPr="0009014D">
        <w:rPr>
          <w:lang w:val="en-GB"/>
        </w:rPr>
        <w:t xml:space="preserve">While the characters friend does not have to be </w:t>
      </w:r>
      <w:r w:rsidR="00557F93" w:rsidRPr="0009014D">
        <w:rPr>
          <w:lang w:val="en-GB"/>
        </w:rPr>
        <w:t>predefined but</w:t>
      </w:r>
      <w:r w:rsidRPr="0009014D">
        <w:rPr>
          <w:lang w:val="en-GB"/>
        </w:rPr>
        <w:t xml:space="preserve"> may be called upon when first the need </w:t>
      </w:r>
      <w:r w:rsidR="00557F93" w:rsidRPr="0009014D">
        <w:rPr>
          <w:lang w:val="en-GB"/>
        </w:rPr>
        <w:t>arises</w:t>
      </w:r>
      <w:r w:rsidRPr="0009014D">
        <w:rPr>
          <w:lang w:val="en-GB"/>
        </w:rPr>
        <w:t xml:space="preserve">, he does belong to a specific social </w:t>
      </w:r>
      <w:r w:rsidR="00557F93" w:rsidRPr="0009014D">
        <w:rPr>
          <w:lang w:val="en-GB"/>
        </w:rPr>
        <w:t>group</w:t>
      </w:r>
      <w:r w:rsidRPr="0009014D">
        <w:rPr>
          <w:lang w:val="en-GB"/>
        </w:rPr>
        <w:t xml:space="preserve">, such as: City Guard or Soldier, Nobility, Organized Crime, Adventurers Guild, Knightly/Clergy order, </w:t>
      </w:r>
      <w:r w:rsidR="00557F93" w:rsidRPr="0009014D">
        <w:rPr>
          <w:lang w:val="en-GB"/>
        </w:rPr>
        <w:t>Craftsmen’s</w:t>
      </w:r>
      <w:r w:rsidRPr="0009014D">
        <w:rPr>
          <w:lang w:val="en-GB"/>
        </w:rPr>
        <w:t>/Merchant</w:t>
      </w:r>
      <w:r w:rsidR="00557F93" w:rsidRPr="0009014D">
        <w:rPr>
          <w:lang w:val="en-GB"/>
        </w:rPr>
        <w:t>’</w:t>
      </w:r>
      <w:r w:rsidRPr="0009014D">
        <w:rPr>
          <w:lang w:val="en-GB"/>
        </w:rPr>
        <w:t>s Guild.</w:t>
      </w:r>
    </w:p>
    <w:p w14:paraId="7EC9E367" w14:textId="344BE12D" w:rsidR="00A71896" w:rsidRPr="0009014D" w:rsidRDefault="00A71896" w:rsidP="00A71896">
      <w:pPr>
        <w:pStyle w:val="Ingenafstand1"/>
        <w:rPr>
          <w:lang w:val="en-GB"/>
        </w:rPr>
      </w:pPr>
      <w:r w:rsidRPr="0009014D">
        <w:rPr>
          <w:lang w:val="en-GB"/>
        </w:rPr>
        <w:t xml:space="preserve">This merit can be </w:t>
      </w:r>
      <w:r w:rsidR="00557F93" w:rsidRPr="0009014D">
        <w:rPr>
          <w:lang w:val="en-GB"/>
        </w:rPr>
        <w:t>lost if</w:t>
      </w:r>
      <w:r w:rsidRPr="0009014D">
        <w:rPr>
          <w:lang w:val="en-GB"/>
        </w:rPr>
        <w:t xml:space="preserve"> the character does something to complicate or ruin the friendship.</w:t>
      </w:r>
    </w:p>
    <w:p w14:paraId="27820313" w14:textId="2361DA99" w:rsidR="008F36AA" w:rsidRPr="0009014D" w:rsidRDefault="008F36AA" w:rsidP="008F36AA">
      <w:pPr>
        <w:pStyle w:val="Heading4"/>
        <w:rPr>
          <w:lang w:val="en-GB"/>
        </w:rPr>
      </w:pPr>
      <w:bookmarkStart w:id="774" w:name="_Ref488116722"/>
      <w:bookmarkStart w:id="775" w:name="_Toc437600083"/>
      <w:r w:rsidRPr="0009014D">
        <w:rPr>
          <w:lang w:val="en-GB"/>
        </w:rPr>
        <w:t>Innocent</w:t>
      </w:r>
    </w:p>
    <w:p w14:paraId="4899503A" w14:textId="2F6D5FE6" w:rsidR="008F36AA" w:rsidRPr="0009014D" w:rsidRDefault="008F36AA" w:rsidP="008F36AA">
      <w:pPr>
        <w:pStyle w:val="Ingenafstand1"/>
        <w:rPr>
          <w:lang w:val="en-GB"/>
        </w:rPr>
      </w:pPr>
      <w:r w:rsidRPr="0009014D">
        <w:rPr>
          <w:lang w:val="en-GB"/>
        </w:rPr>
        <w:t xml:space="preserve">For one reason or another, people tend to think of the character as being an innocent and behave accordingly. The character is usually seen in the most positive way possible. If there is no direct and indisputable evidence for the characters guilt, people will automatically assume the character to be innocent. If such prof </w:t>
      </w:r>
      <w:r w:rsidR="00484D1F" w:rsidRPr="0009014D">
        <w:rPr>
          <w:lang w:val="en-GB"/>
        </w:rPr>
        <w:t>exists</w:t>
      </w:r>
      <w:r w:rsidRPr="0009014D">
        <w:rPr>
          <w:lang w:val="en-GB"/>
        </w:rPr>
        <w:t>, people tend to make excuses for the character or assume that the characters party members or friends hold the real blame.</w:t>
      </w:r>
    </w:p>
    <w:p w14:paraId="68BED0DA" w14:textId="7CC59032" w:rsidR="000243AF" w:rsidRPr="0009014D" w:rsidRDefault="000243AF" w:rsidP="000243AF">
      <w:pPr>
        <w:pStyle w:val="Heading4"/>
        <w:rPr>
          <w:vertAlign w:val="superscript"/>
          <w:lang w:val="en-GB"/>
        </w:rPr>
      </w:pPr>
      <w:r w:rsidRPr="0009014D">
        <w:rPr>
          <w:lang w:val="en-GB"/>
        </w:rPr>
        <w:t xml:space="preserve">Sceptical </w:t>
      </w:r>
      <w:r w:rsidRPr="0009014D">
        <w:rPr>
          <w:vertAlign w:val="superscript"/>
          <w:lang w:val="en-GB"/>
        </w:rPr>
        <w:t>(1)</w:t>
      </w:r>
      <w:bookmarkEnd w:id="774"/>
    </w:p>
    <w:p w14:paraId="7B5F1D46" w14:textId="0D776C39" w:rsidR="000243AF" w:rsidRPr="0009014D" w:rsidRDefault="000243AF" w:rsidP="000243AF">
      <w:pPr>
        <w:pStyle w:val="Ingenafstand1"/>
        <w:rPr>
          <w:rStyle w:val="Ingenafstand1Tegn"/>
          <w:rFonts w:eastAsiaTheme="minorHAnsi"/>
          <w:lang w:val="en-GB"/>
        </w:rPr>
      </w:pPr>
      <w:r w:rsidRPr="0009014D">
        <w:rPr>
          <w:rStyle w:val="Ingenafstand1Tegn"/>
          <w:rFonts w:eastAsiaTheme="minorHAnsi"/>
          <w:lang w:val="en-GB"/>
        </w:rPr>
        <w:t xml:space="preserve">The character </w:t>
      </w:r>
      <w:r w:rsidR="00C15213" w:rsidRPr="0009014D">
        <w:rPr>
          <w:rStyle w:val="Ingenafstand1Tegn"/>
          <w:rFonts w:eastAsiaTheme="minorHAnsi"/>
          <w:lang w:val="en-GB"/>
        </w:rPr>
        <w:t>has</w:t>
      </w:r>
      <w:r w:rsidRPr="0009014D">
        <w:rPr>
          <w:rStyle w:val="Ingenafstand1Tegn"/>
          <w:rFonts w:eastAsiaTheme="minorHAnsi"/>
          <w:lang w:val="en-GB"/>
        </w:rPr>
        <w:t xml:space="preserve"> +1 to see through other </w:t>
      </w:r>
      <w:r w:rsidR="00C15213" w:rsidRPr="0009014D">
        <w:rPr>
          <w:rStyle w:val="Ingenafstand1Tegn"/>
          <w:rFonts w:eastAsiaTheme="minorHAnsi"/>
          <w:lang w:val="en-GB"/>
        </w:rPr>
        <w:t>people’s</w:t>
      </w:r>
      <w:r w:rsidRPr="0009014D">
        <w:rPr>
          <w:rStyle w:val="Ingenafstand1Tegn"/>
          <w:rFonts w:eastAsiaTheme="minorHAnsi"/>
          <w:lang w:val="en-GB"/>
        </w:rPr>
        <w:t xml:space="preserve"> lies, bluffs and other dishonest behaviour.</w:t>
      </w:r>
    </w:p>
    <w:p w14:paraId="0AF2FDB8" w14:textId="698AD9BD" w:rsidR="000243AF" w:rsidRPr="0009014D" w:rsidRDefault="000243AF" w:rsidP="000243AF">
      <w:pPr>
        <w:pStyle w:val="Ingenafstand1"/>
        <w:rPr>
          <w:rStyle w:val="Ingenafstand1Tegn"/>
          <w:rFonts w:eastAsiaTheme="minorHAnsi"/>
          <w:lang w:val="en-GB"/>
        </w:rPr>
      </w:pPr>
      <w:r w:rsidRPr="0009014D">
        <w:rPr>
          <w:rStyle w:val="Ingenafstand1Tegn"/>
          <w:rFonts w:eastAsiaTheme="minorHAnsi"/>
          <w:b/>
          <w:bCs/>
          <w:lang w:val="en-GB"/>
        </w:rPr>
        <w:t>Administration/Jura:</w:t>
      </w:r>
      <w:r w:rsidRPr="0009014D">
        <w:rPr>
          <w:rStyle w:val="Ingenafstand1Tegn"/>
          <w:rFonts w:eastAsiaTheme="minorHAnsi"/>
          <w:lang w:val="en-GB"/>
        </w:rPr>
        <w:t xml:space="preserve"> The character </w:t>
      </w:r>
      <w:r w:rsidR="00C15213" w:rsidRPr="0009014D">
        <w:rPr>
          <w:rStyle w:val="Ingenafstand1Tegn"/>
          <w:rFonts w:eastAsiaTheme="minorHAnsi"/>
          <w:lang w:val="en-GB"/>
        </w:rPr>
        <w:t>has</w:t>
      </w:r>
      <w:r w:rsidRPr="0009014D">
        <w:rPr>
          <w:rStyle w:val="Ingenafstand1Tegn"/>
          <w:rFonts w:eastAsiaTheme="minorHAnsi"/>
          <w:lang w:val="en-GB"/>
        </w:rPr>
        <w:t xml:space="preserve"> +1 to see through forged documents.</w:t>
      </w:r>
    </w:p>
    <w:p w14:paraId="26FC35EA" w14:textId="5D85B548" w:rsidR="000243AF" w:rsidRPr="0009014D" w:rsidRDefault="000243AF" w:rsidP="000243AF">
      <w:pPr>
        <w:pStyle w:val="Ingenafstand1"/>
        <w:rPr>
          <w:rStyle w:val="Ingenafstand1Tegn"/>
          <w:rFonts w:eastAsiaTheme="minorHAnsi"/>
          <w:sz w:val="16"/>
          <w:szCs w:val="20"/>
          <w:lang w:val="en-GB"/>
        </w:rPr>
      </w:pPr>
      <w:r w:rsidRPr="0009014D">
        <w:rPr>
          <w:rStyle w:val="Ingenafstand1Tegn"/>
          <w:rFonts w:eastAsiaTheme="minorHAnsi"/>
          <w:b/>
          <w:bCs/>
          <w:lang w:val="en-GB"/>
        </w:rPr>
        <w:t>Arcane Sense:</w:t>
      </w:r>
      <w:r w:rsidRPr="0009014D">
        <w:rPr>
          <w:rStyle w:val="Ingenafstand1Tegn"/>
          <w:rFonts w:eastAsiaTheme="minorHAnsi"/>
          <w:lang w:val="en-GB"/>
        </w:rPr>
        <w:t xml:space="preserve"> The character </w:t>
      </w:r>
      <w:r w:rsidR="00C15213" w:rsidRPr="0009014D">
        <w:rPr>
          <w:rStyle w:val="Ingenafstand1Tegn"/>
          <w:rFonts w:eastAsiaTheme="minorHAnsi"/>
          <w:lang w:val="en-GB"/>
        </w:rPr>
        <w:t>has</w:t>
      </w:r>
      <w:r w:rsidRPr="0009014D">
        <w:rPr>
          <w:rStyle w:val="Ingenafstand1Tegn"/>
          <w:rFonts w:eastAsiaTheme="minorHAnsi"/>
          <w:lang w:val="en-GB"/>
        </w:rPr>
        <w:t xml:space="preserve"> +2 to see through illusions.</w:t>
      </w:r>
    </w:p>
    <w:p w14:paraId="07D0DBF2" w14:textId="77777777" w:rsidR="00D81AC6" w:rsidRPr="0009014D" w:rsidRDefault="00D81AC6" w:rsidP="007E08E1">
      <w:pPr>
        <w:pStyle w:val="Heading4"/>
        <w:rPr>
          <w:lang w:val="en-GB"/>
        </w:rPr>
      </w:pPr>
      <w:r w:rsidRPr="0009014D">
        <w:rPr>
          <w:lang w:val="en-GB"/>
        </w:rPr>
        <w:t>Sailor</w:t>
      </w:r>
    </w:p>
    <w:p w14:paraId="357D549B" w14:textId="285F3DCB" w:rsidR="00AE5D83" w:rsidRPr="0009014D" w:rsidRDefault="00D81AC6" w:rsidP="00D81AC6">
      <w:pPr>
        <w:pStyle w:val="Ingenafstand1"/>
        <w:rPr>
          <w:lang w:val="en-GB"/>
        </w:rPr>
      </w:pPr>
      <w:r w:rsidRPr="0009014D">
        <w:rPr>
          <w:lang w:val="en-GB"/>
        </w:rPr>
        <w:t>The character look like a sailor. Any other sailor will, without second notice, recognize one of their own. The sailor, in turn, gain this same ability.</w:t>
      </w:r>
    </w:p>
    <w:p w14:paraId="25D5337D" w14:textId="201E0300" w:rsidR="00396843" w:rsidRPr="0009014D" w:rsidRDefault="00396843" w:rsidP="00FA43CA">
      <w:pPr>
        <w:pStyle w:val="Ingenafstand1"/>
        <w:rPr>
          <w:rStyle w:val="Ingenafstand1Tegn"/>
          <w:lang w:val="en-GB" w:eastAsia="en-US"/>
        </w:rPr>
      </w:pPr>
      <w:r w:rsidRPr="0009014D">
        <w:rPr>
          <w:rStyle w:val="Ingenafstand1Tegn"/>
          <w:lang w:val="en-GB" w:eastAsia="en-US"/>
        </w:rPr>
        <w:lastRenderedPageBreak/>
        <w:t xml:space="preserve">A mute character may not learn </w:t>
      </w:r>
      <w:r w:rsidR="00504204" w:rsidRPr="0009014D">
        <w:rPr>
          <w:rStyle w:val="Ingenafstand1Tegn"/>
          <w:lang w:val="en-GB" w:eastAsia="en-US"/>
        </w:rPr>
        <w:t>Channelling</w:t>
      </w:r>
      <w:r w:rsidRPr="0009014D">
        <w:rPr>
          <w:rStyle w:val="Ingenafstand1Tegn"/>
          <w:lang w:val="en-GB" w:eastAsia="en-US"/>
        </w:rPr>
        <w:t>. But he is capable of learning Lithomancy, Medium, Chakra and he may have sorceries</w:t>
      </w:r>
      <w:r w:rsidR="000C2CB7" w:rsidRPr="0009014D">
        <w:rPr>
          <w:rStyle w:val="Ingenafstand1Tegn"/>
          <w:lang w:val="en-GB" w:eastAsia="en-US"/>
        </w:rPr>
        <w:t>, related to STR, END and DEX</w:t>
      </w:r>
      <w:r w:rsidRPr="0009014D">
        <w:rPr>
          <w:rStyle w:val="Ingenafstand1Tegn"/>
          <w:lang w:val="en-GB" w:eastAsia="en-US"/>
        </w:rPr>
        <w:t>.</w:t>
      </w:r>
    </w:p>
    <w:p w14:paraId="510C1F49" w14:textId="4A4834BF" w:rsidR="00D2712D" w:rsidRPr="0009014D" w:rsidRDefault="00D2712D" w:rsidP="00FA43CA">
      <w:pPr>
        <w:pStyle w:val="Ingenafstand1"/>
        <w:rPr>
          <w:rStyle w:val="Ingenafstand1Tegn"/>
          <w:lang w:val="en-GB" w:eastAsia="en-US"/>
        </w:rPr>
      </w:pPr>
      <w:r w:rsidRPr="0009014D">
        <w:rPr>
          <w:rStyle w:val="Ingenafstand1Tegn"/>
          <w:b/>
          <w:bCs/>
          <w:lang w:val="en-GB" w:eastAsia="en-US"/>
        </w:rPr>
        <w:t>Lithomancy:</w:t>
      </w:r>
      <w:r w:rsidRPr="0009014D">
        <w:rPr>
          <w:rStyle w:val="Ingenafstand1Tegn"/>
          <w:lang w:val="en-GB" w:eastAsia="en-US"/>
        </w:rPr>
        <w:t xml:space="preserve"> The character may only cast spells which can be used without a verbal component.</w:t>
      </w:r>
    </w:p>
    <w:bookmarkEnd w:id="775"/>
    <w:p w14:paraId="34AD2315" w14:textId="52CF06A1" w:rsidR="000243AF" w:rsidRPr="0009014D" w:rsidRDefault="00F63171" w:rsidP="000243AF">
      <w:pPr>
        <w:pStyle w:val="Heading3"/>
        <w:pBdr>
          <w:bottom w:val="single" w:sz="4" w:space="1" w:color="auto"/>
        </w:pBdr>
        <w:rPr>
          <w:lang w:val="en-GB"/>
        </w:rPr>
      </w:pPr>
      <w:r w:rsidRPr="0009014D">
        <w:rPr>
          <w:lang w:val="en-GB"/>
        </w:rPr>
        <w:br w:type="column"/>
      </w:r>
      <w:r w:rsidR="000243AF" w:rsidRPr="0009014D">
        <w:rPr>
          <w:lang w:val="en-GB"/>
        </w:rPr>
        <w:t>Flaws</w:t>
      </w:r>
    </w:p>
    <w:p w14:paraId="7A6EBADF" w14:textId="77777777" w:rsidR="00993DC7" w:rsidRPr="0009014D" w:rsidRDefault="00993DC7" w:rsidP="00993DC7">
      <w:pPr>
        <w:pStyle w:val="Heading4"/>
        <w:rPr>
          <w:lang w:val="en-GB"/>
        </w:rPr>
      </w:pPr>
      <w:r w:rsidRPr="0009014D">
        <w:rPr>
          <w:lang w:val="en-GB"/>
        </w:rPr>
        <w:t>Artistically inept</w:t>
      </w:r>
    </w:p>
    <w:p w14:paraId="0503ED55" w14:textId="77777777" w:rsidR="00993DC7" w:rsidRPr="0009014D" w:rsidRDefault="00993DC7" w:rsidP="00993DC7">
      <w:pPr>
        <w:pStyle w:val="Ingenafstand1"/>
        <w:rPr>
          <w:lang w:val="en-GB"/>
        </w:rPr>
      </w:pPr>
      <w:r w:rsidRPr="0009014D">
        <w:rPr>
          <w:lang w:val="en-GB"/>
        </w:rPr>
        <w:t xml:space="preserve">While the things the character make is fully functional, if they want to make something beautiful, they must make a check on the skill which they use to make it. </w:t>
      </w:r>
    </w:p>
    <w:p w14:paraId="02B49426" w14:textId="77777777" w:rsidR="00993DC7" w:rsidRPr="0009014D" w:rsidRDefault="00993DC7" w:rsidP="00993DC7">
      <w:pPr>
        <w:pStyle w:val="Ingenafstand1"/>
        <w:rPr>
          <w:lang w:val="en-GB"/>
        </w:rPr>
      </w:pPr>
      <w:r w:rsidRPr="0009014D">
        <w:rPr>
          <w:lang w:val="en-GB"/>
        </w:rPr>
        <w:t>Any failed check reduces the value of the object by the difference number x3%. If the player neglects this check, the value of the object is reduced by 50%.</w:t>
      </w:r>
    </w:p>
    <w:p w14:paraId="7E2D20D7" w14:textId="77777777" w:rsidR="00854392" w:rsidRPr="0009014D" w:rsidRDefault="00854392" w:rsidP="00854392">
      <w:pPr>
        <w:pStyle w:val="Heading4"/>
        <w:rPr>
          <w:lang w:val="en-GB"/>
        </w:rPr>
      </w:pPr>
      <w:r w:rsidRPr="0009014D">
        <w:rPr>
          <w:lang w:val="en-GB"/>
        </w:rPr>
        <w:t xml:space="preserve">Blind </w:t>
      </w:r>
      <w:r w:rsidRPr="0009014D">
        <w:rPr>
          <w:vertAlign w:val="superscript"/>
          <w:lang w:val="en-GB"/>
        </w:rPr>
        <w:t>(2)</w:t>
      </w:r>
    </w:p>
    <w:p w14:paraId="2451E1AD" w14:textId="77777777" w:rsidR="00854392" w:rsidRPr="0009014D" w:rsidRDefault="00854392" w:rsidP="00854392">
      <w:pPr>
        <w:pStyle w:val="Ingenafstand1"/>
        <w:rPr>
          <w:lang w:val="en-GB"/>
        </w:rPr>
      </w:pPr>
      <w:r w:rsidRPr="0009014D">
        <w:rPr>
          <w:lang w:val="en-GB"/>
        </w:rPr>
        <w:t>The character cannot see. Whether this is because of a physiological or psychological defect or damage, because of an irreversible curse or for some other reason, is entirely up to the player.</w:t>
      </w:r>
    </w:p>
    <w:p w14:paraId="744B7034" w14:textId="31A5F48B" w:rsidR="00854392" w:rsidRPr="0009014D" w:rsidRDefault="00854392" w:rsidP="00854392">
      <w:pPr>
        <w:pStyle w:val="Ingenafstand1"/>
        <w:ind w:firstLine="340"/>
        <w:rPr>
          <w:rStyle w:val="Ingenafstand1Tegn"/>
          <w:lang w:val="en-GB" w:eastAsia="en-US"/>
        </w:rPr>
      </w:pPr>
      <w:r w:rsidRPr="0009014D">
        <w:rPr>
          <w:b/>
          <w:bCs/>
          <w:lang w:val="en-GB"/>
        </w:rPr>
        <w:t>Chaos Vision and The Healer</w:t>
      </w:r>
      <w:r w:rsidR="005D2B97">
        <w:rPr>
          <w:b/>
          <w:bCs/>
          <w:lang w:val="en-GB"/>
        </w:rPr>
        <w:t>’</w:t>
      </w:r>
      <w:r w:rsidRPr="0009014D">
        <w:rPr>
          <w:b/>
          <w:bCs/>
          <w:lang w:val="en-GB"/>
        </w:rPr>
        <w:t xml:space="preserve">s Eye: </w:t>
      </w:r>
      <w:r w:rsidRPr="0009014D">
        <w:rPr>
          <w:lang w:val="en-GB"/>
        </w:rPr>
        <w:t>These two merits are neither diminished nor impaired by blindness.</w:t>
      </w:r>
    </w:p>
    <w:p w14:paraId="57FFEE40" w14:textId="77777777" w:rsidR="00854392" w:rsidRPr="0009014D" w:rsidRDefault="00854392" w:rsidP="00854392">
      <w:pPr>
        <w:pStyle w:val="Heading4"/>
        <w:rPr>
          <w:vertAlign w:val="superscript"/>
          <w:lang w:val="en-GB"/>
        </w:rPr>
      </w:pPr>
      <w:bookmarkStart w:id="776" w:name="_Ref488116755"/>
      <w:r w:rsidRPr="0009014D">
        <w:rPr>
          <w:lang w:val="en-GB"/>
        </w:rPr>
        <w:t xml:space="preserve">Coward </w:t>
      </w:r>
      <w:r w:rsidRPr="0009014D">
        <w:rPr>
          <w:vertAlign w:val="superscript"/>
          <w:lang w:val="en-GB"/>
        </w:rPr>
        <w:t>(1)</w:t>
      </w:r>
      <w:bookmarkEnd w:id="776"/>
    </w:p>
    <w:p w14:paraId="1063DF73" w14:textId="77777777" w:rsidR="00854392" w:rsidRPr="0009014D" w:rsidRDefault="00854392" w:rsidP="00854392">
      <w:pPr>
        <w:pStyle w:val="Ingenafstand1"/>
        <w:rPr>
          <w:lang w:val="en-GB"/>
        </w:rPr>
      </w:pPr>
      <w:r w:rsidRPr="0009014D">
        <w:rPr>
          <w:lang w:val="en-GB"/>
        </w:rPr>
        <w:t xml:space="preserve">The character has -2 morale and +2 to rolls on the fear table. </w:t>
      </w:r>
    </w:p>
    <w:p w14:paraId="627FFC37" w14:textId="77777777" w:rsidR="00854392" w:rsidRPr="0009014D" w:rsidRDefault="00854392" w:rsidP="00854392">
      <w:pPr>
        <w:pStyle w:val="Ingenafstand1"/>
        <w:rPr>
          <w:lang w:val="en-GB"/>
        </w:rPr>
      </w:pPr>
      <w:r w:rsidRPr="0009014D">
        <w:rPr>
          <w:b/>
          <w:bCs/>
          <w:lang w:val="en-GB"/>
        </w:rPr>
        <w:t>NB!</w:t>
      </w:r>
      <w:r w:rsidRPr="0009014D">
        <w:rPr>
          <w:lang w:val="en-GB"/>
        </w:rPr>
        <w:t xml:space="preserve"> The character cannot have courage.</w:t>
      </w:r>
    </w:p>
    <w:p w14:paraId="3A90B4A0" w14:textId="77777777" w:rsidR="00854392" w:rsidRPr="0009014D" w:rsidRDefault="00854392" w:rsidP="00854392">
      <w:pPr>
        <w:pStyle w:val="Heading4"/>
        <w:rPr>
          <w:lang w:val="en-GB"/>
        </w:rPr>
      </w:pPr>
      <w:r w:rsidRPr="0009014D">
        <w:rPr>
          <w:lang w:val="en-GB"/>
        </w:rPr>
        <w:t xml:space="preserve">Deaf </w:t>
      </w:r>
      <w:r w:rsidRPr="0009014D">
        <w:rPr>
          <w:vertAlign w:val="superscript"/>
          <w:lang w:val="en-GB"/>
        </w:rPr>
        <w:t>(2)</w:t>
      </w:r>
    </w:p>
    <w:p w14:paraId="5C6E3856" w14:textId="77777777" w:rsidR="00854392" w:rsidRPr="0009014D" w:rsidRDefault="00854392" w:rsidP="00854392">
      <w:pPr>
        <w:pStyle w:val="Ingenafstand1"/>
        <w:rPr>
          <w:lang w:val="en-GB"/>
        </w:rPr>
      </w:pPr>
      <w:r w:rsidRPr="0009014D">
        <w:rPr>
          <w:lang w:val="en-GB"/>
        </w:rPr>
        <w:t>The character cannot hear. Whether this is because of a physiological or psychological defect or damage, because of an irreversible curse or for some other reason, is entirely up to the player.</w:t>
      </w:r>
    </w:p>
    <w:p w14:paraId="0B742FC2" w14:textId="77777777" w:rsidR="00854392" w:rsidRPr="0009014D" w:rsidRDefault="00854392" w:rsidP="00854392">
      <w:pPr>
        <w:pStyle w:val="Ingenafstand1"/>
        <w:rPr>
          <w:rStyle w:val="Ingenafstand1Tegn"/>
          <w:lang w:val="en-GB" w:eastAsia="en-US"/>
        </w:rPr>
      </w:pPr>
      <w:r w:rsidRPr="0009014D">
        <w:rPr>
          <w:rStyle w:val="Ingenafstand1Tegn"/>
          <w:lang w:val="en-GB" w:eastAsia="en-US"/>
        </w:rPr>
        <w:t>In addition to their mother tongue, the character starts the game with a sign language.</w:t>
      </w:r>
    </w:p>
    <w:p w14:paraId="0358EA44" w14:textId="77777777" w:rsidR="00854392" w:rsidRPr="0009014D" w:rsidRDefault="00854392" w:rsidP="00854392">
      <w:pPr>
        <w:pStyle w:val="Ingenafstand1"/>
        <w:ind w:firstLine="340"/>
        <w:rPr>
          <w:rStyle w:val="Ingenafstand1Tegn"/>
          <w:lang w:val="en-GB" w:eastAsia="en-US"/>
        </w:rPr>
      </w:pPr>
      <w:r w:rsidRPr="0009014D">
        <w:rPr>
          <w:rStyle w:val="Ingenafstand1Tegn"/>
          <w:lang w:val="en-GB" w:eastAsia="en-US"/>
        </w:rPr>
        <w:t>Note that the character cannot hear commands, warnings or calls for aid. This is such a detrimental handicap during combat, that the character cannot have a leader, unless the leader has telepathy, or another means of overcoming the flaw.</w:t>
      </w:r>
    </w:p>
    <w:p w14:paraId="6625462C" w14:textId="4239BA36" w:rsidR="00071EDD" w:rsidRPr="0009014D" w:rsidRDefault="00071EDD" w:rsidP="00071EDD">
      <w:pPr>
        <w:pStyle w:val="Heading4"/>
        <w:rPr>
          <w:lang w:val="en-GB"/>
        </w:rPr>
      </w:pPr>
      <w:r w:rsidRPr="0009014D">
        <w:rPr>
          <w:lang w:val="en-GB"/>
        </w:rPr>
        <w:t xml:space="preserve">Debt </w:t>
      </w:r>
      <w:r w:rsidRPr="0009014D">
        <w:rPr>
          <w:vertAlign w:val="superscript"/>
          <w:lang w:val="en-GB"/>
        </w:rPr>
        <w:t>(2)</w:t>
      </w:r>
    </w:p>
    <w:p w14:paraId="3F01F481" w14:textId="477E300F" w:rsidR="00071EDD" w:rsidRPr="0009014D" w:rsidRDefault="00071EDD" w:rsidP="00071EDD">
      <w:pPr>
        <w:pStyle w:val="Ingenafstand1"/>
        <w:rPr>
          <w:lang w:val="en-GB"/>
        </w:rPr>
      </w:pPr>
      <w:r w:rsidRPr="0009014D">
        <w:rPr>
          <w:lang w:val="en-GB"/>
        </w:rPr>
        <w:t xml:space="preserve">The character </w:t>
      </w:r>
      <w:r w:rsidR="00EA3DDB" w:rsidRPr="0009014D">
        <w:rPr>
          <w:lang w:val="en-GB"/>
        </w:rPr>
        <w:t>owes</w:t>
      </w:r>
      <w:r w:rsidRPr="0009014D">
        <w:rPr>
          <w:lang w:val="en-GB"/>
        </w:rPr>
        <w:t xml:space="preserve"> a favour to someone dark and dangerous, at some point, they will call that favour in and whenever that happens, the character is likely to tarnish his reputation or get in deep trouble with the law.</w:t>
      </w:r>
    </w:p>
    <w:p w14:paraId="28785863" w14:textId="6B5F3056" w:rsidR="004671B9" w:rsidRPr="0009014D" w:rsidRDefault="00071EDD" w:rsidP="004671B9">
      <w:pPr>
        <w:pStyle w:val="Ingenafstand1"/>
        <w:ind w:firstLine="340"/>
        <w:rPr>
          <w:lang w:val="en-GB"/>
        </w:rPr>
      </w:pPr>
      <w:r w:rsidRPr="0009014D">
        <w:rPr>
          <w:lang w:val="en-GB"/>
        </w:rPr>
        <w:t>If the character is caught when doing this favour, a bounty will be placed upon their head. The same is true if the character refuse the favour.</w:t>
      </w:r>
    </w:p>
    <w:p w14:paraId="3DCE4788" w14:textId="522D710F" w:rsidR="004671B9" w:rsidRPr="0009014D" w:rsidRDefault="004671B9" w:rsidP="004671B9">
      <w:pPr>
        <w:pStyle w:val="Ingenafstand1"/>
        <w:ind w:firstLine="340"/>
        <w:rPr>
          <w:lang w:val="en-GB"/>
        </w:rPr>
      </w:pPr>
      <w:r w:rsidRPr="0009014D">
        <w:rPr>
          <w:lang w:val="en-GB"/>
        </w:rPr>
        <w:t>See Wanted for the value of this flaw.</w:t>
      </w:r>
    </w:p>
    <w:p w14:paraId="74A0712C" w14:textId="77777777" w:rsidR="00854392" w:rsidRPr="0009014D" w:rsidRDefault="00854392" w:rsidP="00854392">
      <w:pPr>
        <w:pStyle w:val="Heading4"/>
        <w:rPr>
          <w:lang w:val="en-GB"/>
        </w:rPr>
      </w:pPr>
      <w:bookmarkStart w:id="777" w:name="_Ref177813738"/>
      <w:r w:rsidRPr="0009014D">
        <w:rPr>
          <w:lang w:val="en-GB"/>
        </w:rPr>
        <w:t xml:space="preserve">Disgusting </w:t>
      </w:r>
      <w:r w:rsidRPr="0009014D">
        <w:rPr>
          <w:vertAlign w:val="superscript"/>
          <w:lang w:val="en-GB"/>
        </w:rPr>
        <w:t>(1*, 2)</w:t>
      </w:r>
      <w:bookmarkEnd w:id="777"/>
    </w:p>
    <w:p w14:paraId="4A22A5A3" w14:textId="77777777" w:rsidR="00854392" w:rsidRPr="0009014D" w:rsidRDefault="00854392" w:rsidP="00854392">
      <w:pPr>
        <w:pStyle w:val="Ingenafstand1"/>
        <w:rPr>
          <w:lang w:val="en-GB"/>
        </w:rPr>
      </w:pPr>
      <w:r w:rsidRPr="0009014D">
        <w:rPr>
          <w:lang w:val="en-GB"/>
        </w:rPr>
        <w:t>*This flaw can be bought up to 3 times.</w:t>
      </w:r>
    </w:p>
    <w:p w14:paraId="2E393369" w14:textId="77777777" w:rsidR="00854392" w:rsidRPr="0009014D" w:rsidRDefault="00854392" w:rsidP="00854392">
      <w:pPr>
        <w:pStyle w:val="Ingenafstand1"/>
        <w:rPr>
          <w:lang w:val="en-GB"/>
        </w:rPr>
      </w:pPr>
      <w:r w:rsidRPr="0009014D">
        <w:rPr>
          <w:lang w:val="en-GB"/>
        </w:rPr>
        <w:t xml:space="preserve">Due to the characters frightening and scared appearance, he has -2 on the reaction table. </w:t>
      </w:r>
    </w:p>
    <w:p w14:paraId="7A5B2554" w14:textId="77777777" w:rsidR="00854392" w:rsidRPr="0009014D" w:rsidRDefault="00854392" w:rsidP="00854392">
      <w:pPr>
        <w:pStyle w:val="Heading4"/>
        <w:rPr>
          <w:lang w:val="en-GB"/>
        </w:rPr>
      </w:pPr>
      <w:r w:rsidRPr="0009014D">
        <w:rPr>
          <w:lang w:val="en-GB"/>
        </w:rPr>
        <w:t xml:space="preserve">Impatient </w:t>
      </w:r>
      <w:r w:rsidRPr="0009014D">
        <w:rPr>
          <w:vertAlign w:val="superscript"/>
          <w:lang w:val="en-GB"/>
        </w:rPr>
        <w:t>(1)</w:t>
      </w:r>
    </w:p>
    <w:p w14:paraId="15B40865" w14:textId="77777777" w:rsidR="00854392" w:rsidRPr="0009014D" w:rsidRDefault="00854392" w:rsidP="00854392">
      <w:pPr>
        <w:pStyle w:val="Ingenafstand1"/>
        <w:rPr>
          <w:lang w:val="en-GB"/>
        </w:rPr>
      </w:pPr>
      <w:r w:rsidRPr="0009014D">
        <w:rPr>
          <w:lang w:val="en-GB"/>
        </w:rPr>
        <w:t>The character has no patience for standing around and waiting and cannot be bothered with long, pointless, and tedious conversations. Instead, they require action and adventure, now!</w:t>
      </w:r>
    </w:p>
    <w:p w14:paraId="36B2CE5A" w14:textId="35DF7993" w:rsidR="00854392" w:rsidRPr="0009014D" w:rsidRDefault="00854392" w:rsidP="00854392">
      <w:pPr>
        <w:pStyle w:val="Ingenafstand1"/>
        <w:ind w:firstLine="340"/>
        <w:rPr>
          <w:lang w:val="en-GB"/>
        </w:rPr>
      </w:pPr>
      <w:r w:rsidRPr="0009014D">
        <w:rPr>
          <w:lang w:val="en-GB"/>
        </w:rPr>
        <w:t xml:space="preserve">Whenever the character face waiting or is forced to stand around, he must make a willpower </w:t>
      </w:r>
      <w:r w:rsidR="008E0BD5" w:rsidRPr="0009014D">
        <w:rPr>
          <w:lang w:val="en-GB"/>
        </w:rPr>
        <w:t>check</w:t>
      </w:r>
      <w:r w:rsidRPr="0009014D">
        <w:rPr>
          <w:lang w:val="en-GB"/>
        </w:rPr>
        <w:t xml:space="preserve">. If the </w:t>
      </w:r>
      <w:r w:rsidR="00BD2A17" w:rsidRPr="0009014D">
        <w:rPr>
          <w:lang w:val="en-GB"/>
        </w:rPr>
        <w:t>check</w:t>
      </w:r>
      <w:r w:rsidRPr="0009014D">
        <w:rPr>
          <w:lang w:val="en-GB"/>
        </w:rPr>
        <w:t xml:space="preserve"> fail, the character simply wanders off to find something better to do, if he cannot, he will become restless and probably start complaining.</w:t>
      </w:r>
    </w:p>
    <w:p w14:paraId="04A32D5D" w14:textId="77777777" w:rsidR="00854392" w:rsidRPr="0009014D" w:rsidRDefault="00854392" w:rsidP="00854392">
      <w:pPr>
        <w:pStyle w:val="Ingenafstand1"/>
        <w:ind w:firstLine="340"/>
        <w:rPr>
          <w:lang w:val="en-GB"/>
        </w:rPr>
      </w:pPr>
      <w:r w:rsidRPr="0009014D">
        <w:rPr>
          <w:lang w:val="en-GB"/>
        </w:rPr>
        <w:t>Each time this flaw is gained beyond the first, the characters DC for the willpower check is reduced by 1.</w:t>
      </w:r>
    </w:p>
    <w:p w14:paraId="02F37128" w14:textId="77777777" w:rsidR="00854392" w:rsidRPr="0009014D" w:rsidRDefault="00854392" w:rsidP="00854392">
      <w:pPr>
        <w:pStyle w:val="Heading4"/>
        <w:rPr>
          <w:lang w:val="en-GB"/>
        </w:rPr>
      </w:pPr>
      <w:r w:rsidRPr="0009014D">
        <w:rPr>
          <w:lang w:val="en-GB"/>
        </w:rPr>
        <w:t xml:space="preserve">Mute </w:t>
      </w:r>
      <w:r w:rsidRPr="0009014D">
        <w:rPr>
          <w:vertAlign w:val="superscript"/>
          <w:lang w:val="en-GB"/>
        </w:rPr>
        <w:t>(2)</w:t>
      </w:r>
    </w:p>
    <w:p w14:paraId="5048BC62" w14:textId="77777777" w:rsidR="00854392" w:rsidRPr="0009014D" w:rsidRDefault="00854392" w:rsidP="00854392">
      <w:pPr>
        <w:pStyle w:val="Ingenafstand1"/>
        <w:rPr>
          <w:lang w:val="en-GB"/>
        </w:rPr>
      </w:pPr>
      <w:r w:rsidRPr="0009014D">
        <w:rPr>
          <w:lang w:val="en-GB"/>
        </w:rPr>
        <w:t>The character cannot speak. Whether this is because of a physiological or psychological defect or damage, because of an irreversible curse or for some other reason, is entirely up to the player.</w:t>
      </w:r>
    </w:p>
    <w:p w14:paraId="116FE5EE" w14:textId="77777777" w:rsidR="00854392" w:rsidRPr="0009014D" w:rsidRDefault="00854392" w:rsidP="00854392">
      <w:pPr>
        <w:pStyle w:val="Ingenafstand1"/>
        <w:ind w:firstLine="340"/>
        <w:rPr>
          <w:rStyle w:val="Ingenafstand1Tegn"/>
          <w:lang w:val="en-GB" w:eastAsia="en-US"/>
        </w:rPr>
      </w:pPr>
      <w:r w:rsidRPr="0009014D">
        <w:rPr>
          <w:rStyle w:val="Ingenafstand1Tegn"/>
          <w:lang w:val="en-GB" w:eastAsia="en-US"/>
        </w:rPr>
        <w:t>In addition to their mother tongue, the character starts the game with a sign language.</w:t>
      </w:r>
    </w:p>
    <w:p w14:paraId="0CD49C47" w14:textId="77777777" w:rsidR="00854392" w:rsidRPr="0009014D" w:rsidRDefault="00854392" w:rsidP="00854392">
      <w:pPr>
        <w:pStyle w:val="Ingenafstand1"/>
        <w:ind w:firstLine="340"/>
        <w:rPr>
          <w:rStyle w:val="Ingenafstand1Tegn"/>
          <w:lang w:val="en-GB" w:eastAsia="en-US"/>
        </w:rPr>
      </w:pPr>
      <w:r w:rsidRPr="0009014D">
        <w:rPr>
          <w:rStyle w:val="Ingenafstand1Tegn"/>
          <w:lang w:val="en-GB" w:eastAsia="en-US"/>
        </w:rPr>
        <w:t xml:space="preserve">Note that the character cannot shout commands to his friends nor warn them or ask for aid. This is such a detrimental handicap </w:t>
      </w:r>
      <w:r w:rsidRPr="0009014D">
        <w:rPr>
          <w:rStyle w:val="Ingenafstand1Tegn"/>
          <w:lang w:val="en-GB" w:eastAsia="en-US"/>
        </w:rPr>
        <w:lastRenderedPageBreak/>
        <w:t>during combat, that the character cannot be the party’s leader, unless he has telepathy, or another means of overcoming the flaw.</w:t>
      </w:r>
    </w:p>
    <w:p w14:paraId="2994DF87" w14:textId="77777777" w:rsidR="00854392" w:rsidRPr="0009014D" w:rsidRDefault="00854392" w:rsidP="00854392">
      <w:pPr>
        <w:pStyle w:val="Heading4"/>
        <w:rPr>
          <w:lang w:val="en-GB"/>
        </w:rPr>
      </w:pPr>
      <w:r w:rsidRPr="0009014D">
        <w:rPr>
          <w:lang w:val="en-GB"/>
        </w:rPr>
        <w:t>Old Flame</w:t>
      </w:r>
      <w:r w:rsidRPr="0009014D">
        <w:rPr>
          <w:vertAlign w:val="superscript"/>
          <w:lang w:val="en-GB"/>
        </w:rPr>
        <w:t xml:space="preserve"> (2)</w:t>
      </w:r>
    </w:p>
    <w:p w14:paraId="4F50188E" w14:textId="77777777" w:rsidR="00854392" w:rsidRPr="0009014D" w:rsidRDefault="00854392" w:rsidP="00854392">
      <w:pPr>
        <w:pStyle w:val="Ingenafstand1"/>
        <w:rPr>
          <w:lang w:val="en-GB"/>
        </w:rPr>
      </w:pPr>
      <w:r w:rsidRPr="0009014D">
        <w:rPr>
          <w:lang w:val="en-GB"/>
        </w:rPr>
        <w:t>The character has an old flame, a beloved partner, friend, or family member, who have fallen to darkness. This old flame is still playing on the characters sympathies, while working against them. Unless the character with their Morale can overcome their former friends CHA, they cannot make themselves act directly against them.</w:t>
      </w:r>
    </w:p>
    <w:p w14:paraId="4ECAE99C" w14:textId="77777777" w:rsidR="00854392" w:rsidRPr="0009014D" w:rsidRDefault="00854392" w:rsidP="00854392">
      <w:pPr>
        <w:pStyle w:val="Ingenafstand1"/>
        <w:ind w:firstLine="340"/>
        <w:rPr>
          <w:lang w:val="en-GB"/>
        </w:rPr>
      </w:pPr>
      <w:r w:rsidRPr="0009014D">
        <w:rPr>
          <w:lang w:val="en-GB"/>
        </w:rPr>
        <w:t>Note that this flaw does not prevent the character from defending their own life or the lives of others.</w:t>
      </w:r>
    </w:p>
    <w:p w14:paraId="115AFF97" w14:textId="77777777" w:rsidR="00854392" w:rsidRPr="0009014D" w:rsidRDefault="00854392" w:rsidP="00854392">
      <w:pPr>
        <w:pStyle w:val="Heading4"/>
        <w:rPr>
          <w:vertAlign w:val="superscript"/>
          <w:lang w:val="en-GB"/>
        </w:rPr>
      </w:pPr>
      <w:bookmarkStart w:id="778" w:name="_Ref488116760"/>
      <w:bookmarkStart w:id="779" w:name="_Ref495066010"/>
      <w:r w:rsidRPr="0009014D">
        <w:rPr>
          <w:lang w:val="en-GB"/>
        </w:rPr>
        <w:t xml:space="preserve">Open Book </w:t>
      </w:r>
      <w:r w:rsidRPr="0009014D">
        <w:rPr>
          <w:vertAlign w:val="superscript"/>
          <w:lang w:val="en-GB"/>
        </w:rPr>
        <w:t>(1)</w:t>
      </w:r>
      <w:bookmarkEnd w:id="778"/>
      <w:bookmarkEnd w:id="779"/>
    </w:p>
    <w:p w14:paraId="6B0C0B7C" w14:textId="77777777" w:rsidR="00854392" w:rsidRPr="0009014D" w:rsidRDefault="00854392" w:rsidP="00854392">
      <w:pPr>
        <w:pStyle w:val="Ingenafstand1"/>
        <w:rPr>
          <w:lang w:val="en-GB"/>
        </w:rPr>
      </w:pPr>
      <w:r w:rsidRPr="0009014D">
        <w:rPr>
          <w:lang w:val="en-GB"/>
        </w:rPr>
        <w:t>*This flaw can be bought up to 3 times.</w:t>
      </w:r>
    </w:p>
    <w:p w14:paraId="482186C3" w14:textId="77777777" w:rsidR="00854392" w:rsidRPr="0009014D" w:rsidRDefault="00854392" w:rsidP="00854392">
      <w:pPr>
        <w:pStyle w:val="Ingenafstand1"/>
        <w:ind w:firstLine="340"/>
        <w:rPr>
          <w:lang w:val="en-GB"/>
        </w:rPr>
      </w:pPr>
      <w:r w:rsidRPr="0009014D">
        <w:rPr>
          <w:lang w:val="en-GB"/>
        </w:rPr>
        <w:t>Whenever the character performs an action, during which he behaves deceitful towards another person, he suffers a -2DC penalty.</w:t>
      </w:r>
    </w:p>
    <w:p w14:paraId="493BC446" w14:textId="77777777" w:rsidR="00854392" w:rsidRPr="0009014D" w:rsidRDefault="00854392" w:rsidP="00854392">
      <w:pPr>
        <w:pStyle w:val="Ingenafstand1"/>
        <w:ind w:firstLine="340"/>
        <w:rPr>
          <w:lang w:val="en-GB"/>
        </w:rPr>
      </w:pPr>
      <w:r w:rsidRPr="0009014D">
        <w:rPr>
          <w:lang w:val="en-GB"/>
        </w:rPr>
        <w:t>Deceitful actions include such things as lies, bluffs, acting and storytelling, but exclude indirect deceit such as forging a document.</w:t>
      </w:r>
    </w:p>
    <w:p w14:paraId="0FB37B8B" w14:textId="77777777" w:rsidR="00854392" w:rsidRPr="0009014D" w:rsidRDefault="00854392" w:rsidP="00854392">
      <w:pPr>
        <w:pStyle w:val="Heading4"/>
        <w:rPr>
          <w:lang w:val="en-GB"/>
        </w:rPr>
      </w:pPr>
      <w:r w:rsidRPr="0009014D">
        <w:rPr>
          <w:lang w:val="en-GB"/>
        </w:rPr>
        <w:t xml:space="preserve">Political Obsession </w:t>
      </w:r>
      <w:r w:rsidRPr="0009014D">
        <w:rPr>
          <w:vertAlign w:val="superscript"/>
          <w:lang w:val="en-GB"/>
        </w:rPr>
        <w:t>(1)</w:t>
      </w:r>
    </w:p>
    <w:p w14:paraId="739748CD" w14:textId="77777777" w:rsidR="00854392" w:rsidRPr="0009014D" w:rsidRDefault="00854392" w:rsidP="00854392">
      <w:pPr>
        <w:pStyle w:val="Ingenafstand1"/>
        <w:rPr>
          <w:lang w:val="en-GB"/>
        </w:rPr>
      </w:pPr>
      <w:r w:rsidRPr="0009014D">
        <w:rPr>
          <w:lang w:val="en-GB"/>
        </w:rPr>
        <w:t>The character is obsessed with one of their ideologies. The character must succeed with a willpower check to be able to do something directly against that ideology.</w:t>
      </w:r>
    </w:p>
    <w:p w14:paraId="0DD0E15A" w14:textId="77777777" w:rsidR="00854392" w:rsidRPr="0009014D" w:rsidRDefault="00854392" w:rsidP="00854392">
      <w:pPr>
        <w:pStyle w:val="Ingenafstand1"/>
        <w:ind w:firstLine="340"/>
        <w:rPr>
          <w:lang w:val="en-GB"/>
        </w:rPr>
      </w:pPr>
      <w:r w:rsidRPr="0009014D">
        <w:rPr>
          <w:lang w:val="en-GB"/>
        </w:rPr>
        <w:t>Each time this flaw is gained beyond the first, the characters DC for the willpower check is reduced by 1.</w:t>
      </w:r>
    </w:p>
    <w:p w14:paraId="180B1B04" w14:textId="77777777" w:rsidR="00854392" w:rsidRPr="0009014D" w:rsidRDefault="00854392" w:rsidP="00854392">
      <w:pPr>
        <w:pStyle w:val="Heading4"/>
        <w:rPr>
          <w:lang w:val="en-GB"/>
        </w:rPr>
      </w:pPr>
      <w:r w:rsidRPr="0009014D">
        <w:rPr>
          <w:lang w:val="en-GB"/>
        </w:rPr>
        <w:t>Reckless Curiosity</w:t>
      </w:r>
    </w:p>
    <w:p w14:paraId="743DF8A5" w14:textId="77777777" w:rsidR="007D1171" w:rsidRPr="0009014D" w:rsidRDefault="00854392" w:rsidP="00854392">
      <w:pPr>
        <w:pStyle w:val="Ingenafstand1"/>
        <w:rPr>
          <w:lang w:val="en-GB"/>
        </w:rPr>
      </w:pPr>
      <w:r w:rsidRPr="0009014D">
        <w:rPr>
          <w:lang w:val="en-GB"/>
        </w:rPr>
        <w:t xml:space="preserve">The character finds mysteries and unexplored things irresistible, to a degree where the characters curiosity often overwrites his common sense. </w:t>
      </w:r>
    </w:p>
    <w:p w14:paraId="7D182FEE" w14:textId="157BA875" w:rsidR="00854392" w:rsidRPr="0009014D" w:rsidRDefault="007D1171" w:rsidP="00854392">
      <w:pPr>
        <w:pStyle w:val="Ingenafstand1"/>
        <w:rPr>
          <w:lang w:val="en-GB"/>
        </w:rPr>
      </w:pPr>
      <w:r w:rsidRPr="0009014D">
        <w:rPr>
          <w:lang w:val="en-GB"/>
        </w:rPr>
        <w:t>When faced with a mystery or another curious phenomenon which the character is not actively looking into, the player must make a willpower check to see if the</w:t>
      </w:r>
      <w:r w:rsidR="00FD34C8" w:rsidRPr="0009014D">
        <w:rPr>
          <w:lang w:val="en-GB"/>
        </w:rPr>
        <w:t>ir character</w:t>
      </w:r>
      <w:r w:rsidRPr="0009014D">
        <w:rPr>
          <w:lang w:val="en-GB"/>
        </w:rPr>
        <w:t xml:space="preserve"> can resist the urge to investigate. </w:t>
      </w:r>
      <w:r w:rsidR="00854392" w:rsidRPr="0009014D">
        <w:rPr>
          <w:lang w:val="en-GB"/>
        </w:rPr>
        <w:t xml:space="preserve">The more dangerous the circumstances, the harder </w:t>
      </w:r>
      <w:r w:rsidR="00713110" w:rsidRPr="0009014D">
        <w:rPr>
          <w:lang w:val="en-GB"/>
        </w:rPr>
        <w:t xml:space="preserve">the willpower check is: </w:t>
      </w:r>
      <w:r w:rsidR="00854392" w:rsidRPr="0009014D">
        <w:rPr>
          <w:lang w:val="en-GB"/>
        </w:rPr>
        <w:t>See the table below:</w:t>
      </w:r>
    </w:p>
    <w:tbl>
      <w:tblPr>
        <w:tblStyle w:val="Grundegenskaber"/>
        <w:tblW w:w="5000" w:type="pct"/>
        <w:tblLook w:val="04A0" w:firstRow="1" w:lastRow="0" w:firstColumn="1" w:lastColumn="0" w:noHBand="0" w:noVBand="1"/>
      </w:tblPr>
      <w:tblGrid>
        <w:gridCol w:w="3686"/>
        <w:gridCol w:w="1119"/>
      </w:tblGrid>
      <w:tr w:rsidR="00854392" w:rsidRPr="0009014D" w14:paraId="3B3C3D42" w14:textId="77777777" w:rsidTr="00FE32C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36" w:type="pct"/>
          </w:tcPr>
          <w:p w14:paraId="23F3C89B" w14:textId="77777777" w:rsidR="00854392" w:rsidRPr="0009014D" w:rsidRDefault="00854392" w:rsidP="00FE32CD">
            <w:pPr>
              <w:rPr>
                <w:lang w:val="en-GB"/>
              </w:rPr>
            </w:pPr>
            <w:r w:rsidRPr="0009014D">
              <w:rPr>
                <w:lang w:val="en-GB"/>
              </w:rPr>
              <w:t>Danger Level</w:t>
            </w:r>
          </w:p>
        </w:tc>
        <w:tc>
          <w:tcPr>
            <w:tcW w:w="1164" w:type="pct"/>
          </w:tcPr>
          <w:p w14:paraId="5A63A19F" w14:textId="77777777" w:rsidR="00854392" w:rsidRPr="0009014D" w:rsidRDefault="00854392" w:rsidP="00FE32CD">
            <w:pPr>
              <w:cnfStyle w:val="100000000000" w:firstRow="1" w:lastRow="0" w:firstColumn="0" w:lastColumn="0" w:oddVBand="0" w:evenVBand="0" w:oddHBand="0" w:evenHBand="0" w:firstRowFirstColumn="0" w:firstRowLastColumn="0" w:lastRowFirstColumn="0" w:lastRowLastColumn="0"/>
              <w:rPr>
                <w:lang w:val="en-GB"/>
              </w:rPr>
            </w:pPr>
            <w:r w:rsidRPr="0009014D">
              <w:rPr>
                <w:lang w:val="en-GB"/>
              </w:rPr>
              <w:t>Difficulty class</w:t>
            </w:r>
          </w:p>
        </w:tc>
      </w:tr>
      <w:tr w:rsidR="00854392" w:rsidRPr="0009014D" w14:paraId="09CA631A" w14:textId="77777777" w:rsidTr="00FE32C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36" w:type="pct"/>
          </w:tcPr>
          <w:p w14:paraId="5A12FCBA" w14:textId="77777777" w:rsidR="009F7ACA" w:rsidRPr="0009014D" w:rsidRDefault="00854392" w:rsidP="00FE32CD">
            <w:pPr>
              <w:rPr>
                <w:lang w:val="en-GB"/>
              </w:rPr>
            </w:pPr>
            <w:r w:rsidRPr="0009014D">
              <w:rPr>
                <w:lang w:val="en-GB"/>
              </w:rPr>
              <w:t>It is neither forbidden nor dangerous, no consequences will come of it. It is most likely a complete waste of time.</w:t>
            </w:r>
          </w:p>
          <w:p w14:paraId="1FE5B440" w14:textId="77777777" w:rsidR="009F7ACA" w:rsidRPr="0009014D" w:rsidRDefault="009F7ACA" w:rsidP="00FE32CD">
            <w:pPr>
              <w:rPr>
                <w:b/>
                <w:bCs/>
                <w:lang w:val="en-GB"/>
              </w:rPr>
            </w:pPr>
            <w:r w:rsidRPr="0009014D">
              <w:rPr>
                <w:b/>
                <w:bCs/>
                <w:lang w:val="en-GB"/>
              </w:rPr>
              <w:t xml:space="preserve">Examples: </w:t>
            </w:r>
          </w:p>
          <w:p w14:paraId="24C287CD" w14:textId="77777777" w:rsidR="009F7ACA" w:rsidRPr="0009014D" w:rsidRDefault="009F7ACA" w:rsidP="00F10D1F">
            <w:pPr>
              <w:pStyle w:val="ListParagraph"/>
              <w:numPr>
                <w:ilvl w:val="0"/>
                <w:numId w:val="32"/>
              </w:numPr>
              <w:rPr>
                <w:lang w:val="en-GB"/>
              </w:rPr>
            </w:pPr>
            <w:r w:rsidRPr="0009014D">
              <w:rPr>
                <w:lang w:val="en-GB"/>
              </w:rPr>
              <w:t>A peculiar-looking rock at the side of the road.</w:t>
            </w:r>
          </w:p>
          <w:p w14:paraId="6FBAB284" w14:textId="39667254" w:rsidR="009F7ACA" w:rsidRPr="0009014D" w:rsidRDefault="005D2C80" w:rsidP="00F10D1F">
            <w:pPr>
              <w:pStyle w:val="ListParagraph"/>
              <w:numPr>
                <w:ilvl w:val="0"/>
                <w:numId w:val="32"/>
              </w:numPr>
              <w:rPr>
                <w:lang w:val="en-GB"/>
              </w:rPr>
            </w:pPr>
            <w:r w:rsidRPr="0009014D">
              <w:rPr>
                <w:lang w:val="en-GB"/>
              </w:rPr>
              <w:t>An unfamiliar plant in a local park.</w:t>
            </w:r>
          </w:p>
          <w:p w14:paraId="1106E76B" w14:textId="4183D00B" w:rsidR="009F7ACA" w:rsidRPr="0009014D" w:rsidRDefault="005D2C80" w:rsidP="00F10D1F">
            <w:pPr>
              <w:pStyle w:val="ListParagraph"/>
              <w:numPr>
                <w:ilvl w:val="0"/>
                <w:numId w:val="32"/>
              </w:numPr>
              <w:rPr>
                <w:lang w:val="en-GB"/>
              </w:rPr>
            </w:pPr>
            <w:r w:rsidRPr="0009014D">
              <w:rPr>
                <w:lang w:val="en-GB"/>
              </w:rPr>
              <w:t>Strange behaviours from a cat.</w:t>
            </w:r>
          </w:p>
        </w:tc>
        <w:tc>
          <w:tcPr>
            <w:tcW w:w="1164" w:type="pct"/>
          </w:tcPr>
          <w:p w14:paraId="50E8B090" w14:textId="77777777" w:rsidR="00854392" w:rsidRPr="0009014D" w:rsidRDefault="00854392" w:rsidP="00FE32CD">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Easy</w:t>
            </w:r>
          </w:p>
        </w:tc>
      </w:tr>
      <w:tr w:rsidR="00854392" w:rsidRPr="0009014D" w14:paraId="688137BE" w14:textId="77777777" w:rsidTr="00FE32C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36" w:type="pct"/>
          </w:tcPr>
          <w:p w14:paraId="6BB70468" w14:textId="77777777" w:rsidR="00854392" w:rsidRPr="0009014D" w:rsidRDefault="00854392" w:rsidP="00FE32CD">
            <w:pPr>
              <w:rPr>
                <w:lang w:val="en-GB"/>
              </w:rPr>
            </w:pPr>
            <w:r w:rsidRPr="0009014D">
              <w:rPr>
                <w:lang w:val="en-GB"/>
              </w:rPr>
              <w:t>If caught, the characters curiosity will cause him discredit, a fine or jail time, but nothing more severe.</w:t>
            </w:r>
          </w:p>
          <w:p w14:paraId="3F04C561" w14:textId="77777777" w:rsidR="009F7ACA" w:rsidRPr="0009014D" w:rsidRDefault="009F7ACA" w:rsidP="00FE32CD">
            <w:pPr>
              <w:rPr>
                <w:b/>
                <w:bCs/>
                <w:lang w:val="en-GB"/>
              </w:rPr>
            </w:pPr>
            <w:r w:rsidRPr="0009014D">
              <w:rPr>
                <w:b/>
                <w:bCs/>
                <w:lang w:val="en-GB"/>
              </w:rPr>
              <w:t>Examples:</w:t>
            </w:r>
          </w:p>
          <w:p w14:paraId="0C537EE3" w14:textId="2808829A" w:rsidR="009816D3" w:rsidRPr="0009014D" w:rsidRDefault="00653E78" w:rsidP="00F10D1F">
            <w:pPr>
              <w:pStyle w:val="ListParagraph"/>
              <w:numPr>
                <w:ilvl w:val="0"/>
                <w:numId w:val="32"/>
              </w:numPr>
              <w:rPr>
                <w:lang w:val="en-GB"/>
              </w:rPr>
            </w:pPr>
            <w:r w:rsidRPr="0009014D">
              <w:rPr>
                <w:lang w:val="en-GB"/>
              </w:rPr>
              <w:t>An ornate, sealed envelope.</w:t>
            </w:r>
          </w:p>
          <w:p w14:paraId="5314402E" w14:textId="77777777" w:rsidR="009B5707" w:rsidRPr="0009014D" w:rsidRDefault="009B5707" w:rsidP="00F10D1F">
            <w:pPr>
              <w:pStyle w:val="ListParagraph"/>
              <w:numPr>
                <w:ilvl w:val="0"/>
                <w:numId w:val="32"/>
              </w:numPr>
              <w:rPr>
                <w:lang w:val="en-GB"/>
              </w:rPr>
            </w:pPr>
            <w:r w:rsidRPr="0009014D">
              <w:rPr>
                <w:lang w:val="en-GB"/>
              </w:rPr>
              <w:t>An unmarked, restricted access room in a public office.</w:t>
            </w:r>
          </w:p>
          <w:p w14:paraId="3448874E" w14:textId="6FF92C78" w:rsidR="001A00C4" w:rsidRPr="0009014D" w:rsidRDefault="001A00C4" w:rsidP="00F10D1F">
            <w:pPr>
              <w:pStyle w:val="ListParagraph"/>
              <w:numPr>
                <w:ilvl w:val="0"/>
                <w:numId w:val="32"/>
              </w:numPr>
              <w:rPr>
                <w:lang w:val="en-GB"/>
              </w:rPr>
            </w:pPr>
            <w:r w:rsidRPr="0009014D">
              <w:rPr>
                <w:lang w:val="en-GB"/>
              </w:rPr>
              <w:t xml:space="preserve">The muffled sounds of a secret, political </w:t>
            </w:r>
            <w:r w:rsidR="00932EEA" w:rsidRPr="0009014D">
              <w:rPr>
                <w:lang w:val="en-GB"/>
              </w:rPr>
              <w:t>conversation which the character is not supposed to listen in on.</w:t>
            </w:r>
          </w:p>
        </w:tc>
        <w:tc>
          <w:tcPr>
            <w:tcW w:w="1164" w:type="pct"/>
          </w:tcPr>
          <w:p w14:paraId="5D7B9147" w14:textId="77777777" w:rsidR="00854392" w:rsidRPr="0009014D" w:rsidRDefault="00854392" w:rsidP="00FE32CD">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Normal</w:t>
            </w:r>
          </w:p>
        </w:tc>
      </w:tr>
      <w:tr w:rsidR="00854392" w:rsidRPr="0009014D" w14:paraId="46B27440" w14:textId="77777777" w:rsidTr="00FE32C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36" w:type="pct"/>
          </w:tcPr>
          <w:p w14:paraId="385051CD" w14:textId="77777777" w:rsidR="00854392" w:rsidRPr="0009014D" w:rsidRDefault="00854392" w:rsidP="00FE32CD">
            <w:pPr>
              <w:rPr>
                <w:lang w:val="en-GB"/>
              </w:rPr>
            </w:pPr>
            <w:r w:rsidRPr="0009014D">
              <w:rPr>
                <w:lang w:val="en-GB"/>
              </w:rPr>
              <w:t>The character risk his own life and possibly the life of his comrades.</w:t>
            </w:r>
          </w:p>
          <w:p w14:paraId="2BDB56B7" w14:textId="77777777" w:rsidR="009F7ACA" w:rsidRPr="0009014D" w:rsidRDefault="009F7ACA" w:rsidP="00FE32CD">
            <w:pPr>
              <w:rPr>
                <w:b/>
                <w:bCs/>
                <w:lang w:val="en-GB"/>
              </w:rPr>
            </w:pPr>
            <w:r w:rsidRPr="0009014D">
              <w:rPr>
                <w:b/>
                <w:bCs/>
                <w:lang w:val="en-GB"/>
              </w:rPr>
              <w:t>Examples:</w:t>
            </w:r>
          </w:p>
          <w:p w14:paraId="12245468" w14:textId="16C6DC48" w:rsidR="009E0D21" w:rsidRPr="0009014D" w:rsidRDefault="009E0D21" w:rsidP="00F10D1F">
            <w:pPr>
              <w:pStyle w:val="ListParagraph"/>
              <w:numPr>
                <w:ilvl w:val="0"/>
                <w:numId w:val="32"/>
              </w:numPr>
              <w:rPr>
                <w:lang w:val="en-GB"/>
              </w:rPr>
            </w:pPr>
            <w:r w:rsidRPr="0009014D">
              <w:rPr>
                <w:lang w:val="en-GB"/>
              </w:rPr>
              <w:t>A large cave in the mountains.</w:t>
            </w:r>
          </w:p>
          <w:p w14:paraId="06616A1F" w14:textId="14656D71" w:rsidR="005D2C80" w:rsidRPr="0009014D" w:rsidRDefault="005D2C80" w:rsidP="00F10D1F">
            <w:pPr>
              <w:pStyle w:val="ListParagraph"/>
              <w:numPr>
                <w:ilvl w:val="0"/>
                <w:numId w:val="32"/>
              </w:numPr>
              <w:rPr>
                <w:lang w:val="en-GB"/>
              </w:rPr>
            </w:pPr>
            <w:r w:rsidRPr="0009014D">
              <w:rPr>
                <w:lang w:val="en-GB"/>
              </w:rPr>
              <w:t xml:space="preserve">A </w:t>
            </w:r>
            <w:r w:rsidR="00114588" w:rsidRPr="0009014D">
              <w:rPr>
                <w:lang w:val="en-GB"/>
              </w:rPr>
              <w:t xml:space="preserve">shimmering </w:t>
            </w:r>
            <w:r w:rsidRPr="0009014D">
              <w:rPr>
                <w:lang w:val="en-GB"/>
              </w:rPr>
              <w:t>portal leading to a</w:t>
            </w:r>
            <w:r w:rsidR="00114588" w:rsidRPr="0009014D">
              <w:rPr>
                <w:lang w:val="en-GB"/>
              </w:rPr>
              <w:t>n unknown place.</w:t>
            </w:r>
          </w:p>
          <w:p w14:paraId="404463E4" w14:textId="00E9621C" w:rsidR="005D2C80" w:rsidRPr="0009014D" w:rsidRDefault="007F4FD6" w:rsidP="00F10D1F">
            <w:pPr>
              <w:pStyle w:val="ListParagraph"/>
              <w:numPr>
                <w:ilvl w:val="0"/>
                <w:numId w:val="32"/>
              </w:numPr>
              <w:rPr>
                <w:lang w:val="en-GB"/>
              </w:rPr>
            </w:pPr>
            <w:r w:rsidRPr="0009014D">
              <w:rPr>
                <w:lang w:val="en-GB"/>
              </w:rPr>
              <w:t>A possessed tome, which consumes its reader</w:t>
            </w:r>
            <w:r w:rsidR="00E803FE" w:rsidRPr="0009014D">
              <w:rPr>
                <w:lang w:val="en-GB"/>
              </w:rPr>
              <w:t>s mind and soul</w:t>
            </w:r>
            <w:r w:rsidRPr="0009014D">
              <w:rPr>
                <w:lang w:val="en-GB"/>
              </w:rPr>
              <w:t>.</w:t>
            </w:r>
          </w:p>
        </w:tc>
        <w:tc>
          <w:tcPr>
            <w:tcW w:w="1164" w:type="pct"/>
          </w:tcPr>
          <w:p w14:paraId="1AB902F0" w14:textId="77777777" w:rsidR="00854392" w:rsidRPr="0009014D" w:rsidRDefault="00854392" w:rsidP="00FE32CD">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Hard</w:t>
            </w:r>
          </w:p>
        </w:tc>
      </w:tr>
    </w:tbl>
    <w:p w14:paraId="560443D7" w14:textId="77777777" w:rsidR="00854392" w:rsidRPr="0009014D" w:rsidRDefault="00854392" w:rsidP="00854392">
      <w:pPr>
        <w:pStyle w:val="Heading4"/>
        <w:rPr>
          <w:lang w:val="en-GB"/>
        </w:rPr>
      </w:pPr>
      <w:bookmarkStart w:id="780" w:name="_Ref488116749"/>
      <w:r w:rsidRPr="0009014D">
        <w:rPr>
          <w:lang w:val="en-GB"/>
        </w:rPr>
        <w:t>Shy</w:t>
      </w:r>
      <w:r w:rsidRPr="0009014D">
        <w:rPr>
          <w:rFonts w:ascii="Times New Roman" w:hAnsi="Times New Roman" w:cs="Times New Roman"/>
          <w:vertAlign w:val="superscript"/>
          <w:lang w:val="en-GB"/>
        </w:rPr>
        <w:t xml:space="preserve"> </w:t>
      </w:r>
      <w:r w:rsidRPr="0009014D">
        <w:rPr>
          <w:vertAlign w:val="superscript"/>
          <w:lang w:val="en-GB"/>
        </w:rPr>
        <w:t>(1)</w:t>
      </w:r>
      <w:bookmarkEnd w:id="780"/>
    </w:p>
    <w:p w14:paraId="7CAB6FFC" w14:textId="77777777" w:rsidR="00854392" w:rsidRPr="0009014D" w:rsidRDefault="00854392" w:rsidP="00854392">
      <w:pPr>
        <w:pStyle w:val="Ingenafstand2"/>
        <w:rPr>
          <w:lang w:val="en-GB"/>
        </w:rPr>
      </w:pPr>
      <w:r w:rsidRPr="0009014D">
        <w:rPr>
          <w:lang w:val="en-GB"/>
        </w:rPr>
        <w:t>The character must choose a group of people, towards which he is shy. Whenever the character is aware of the presence of such people, within hearing range, he suffers a -2DC on all dice rolls, unless the character is in a mental state where he does not care about anything, such as when he is berserk.</w:t>
      </w:r>
    </w:p>
    <w:p w14:paraId="22130F94" w14:textId="77777777" w:rsidR="00854392" w:rsidRPr="0009014D" w:rsidRDefault="00854392" w:rsidP="00854392">
      <w:pPr>
        <w:pStyle w:val="Heading4"/>
        <w:rPr>
          <w:vertAlign w:val="superscript"/>
          <w:lang w:val="en-GB"/>
        </w:rPr>
      </w:pPr>
      <w:r w:rsidRPr="0009014D">
        <w:rPr>
          <w:lang w:val="en-GB"/>
        </w:rPr>
        <w:t xml:space="preserve">Truth-Sayer </w:t>
      </w:r>
      <w:r w:rsidRPr="0009014D">
        <w:rPr>
          <w:vertAlign w:val="superscript"/>
          <w:lang w:val="en-GB"/>
        </w:rPr>
        <w:t>(1)</w:t>
      </w:r>
    </w:p>
    <w:p w14:paraId="50495836" w14:textId="34696FA8" w:rsidR="00854392" w:rsidRPr="0009014D" w:rsidRDefault="00854392" w:rsidP="00854392">
      <w:pPr>
        <w:pStyle w:val="Ingenafstand1"/>
        <w:rPr>
          <w:lang w:val="en-GB"/>
        </w:rPr>
      </w:pPr>
      <w:r w:rsidRPr="0009014D">
        <w:rPr>
          <w:lang w:val="en-GB"/>
        </w:rPr>
        <w:t>The character has a tough time keeping his mouth shut. Whenever the character know that he should keep his secrets and whenever he tries to bluff, lie, or otherwise deceive, the character must roll a willpower check.</w:t>
      </w:r>
    </w:p>
    <w:p w14:paraId="28C9F958" w14:textId="77777777" w:rsidR="00854392" w:rsidRPr="0009014D" w:rsidRDefault="00854392" w:rsidP="00854392">
      <w:pPr>
        <w:pStyle w:val="Ingenafstand1"/>
        <w:rPr>
          <w:lang w:val="en-GB"/>
        </w:rPr>
      </w:pPr>
      <w:r w:rsidRPr="0009014D">
        <w:rPr>
          <w:lang w:val="en-GB"/>
        </w:rPr>
        <w:t>Failure indicate that the character lose control and spill the truth.</w:t>
      </w:r>
    </w:p>
    <w:p w14:paraId="676F63C2" w14:textId="77777777" w:rsidR="00854392" w:rsidRPr="0009014D" w:rsidRDefault="00854392" w:rsidP="00854392">
      <w:pPr>
        <w:pStyle w:val="Ingenafstand1"/>
        <w:ind w:firstLine="340"/>
        <w:rPr>
          <w:lang w:val="en-GB"/>
        </w:rPr>
      </w:pPr>
      <w:r w:rsidRPr="0009014D">
        <w:rPr>
          <w:lang w:val="en-GB"/>
        </w:rPr>
        <w:t>Each time this flaw is gained beyond the first, the characters DC for the willpower check is reduced by 1.</w:t>
      </w:r>
    </w:p>
    <w:p w14:paraId="76E4B323" w14:textId="2407DC68" w:rsidR="001D18AA" w:rsidRPr="0009014D" w:rsidRDefault="001D18AA" w:rsidP="001D18AA">
      <w:pPr>
        <w:pStyle w:val="Heading4"/>
        <w:rPr>
          <w:lang w:val="en-GB"/>
        </w:rPr>
      </w:pPr>
      <w:r w:rsidRPr="0009014D">
        <w:rPr>
          <w:lang w:val="en-GB"/>
        </w:rPr>
        <w:t>Infamous Mentor</w:t>
      </w:r>
      <w:r w:rsidR="00A10F45" w:rsidRPr="0009014D">
        <w:rPr>
          <w:lang w:val="en-GB"/>
        </w:rPr>
        <w:t>/Parent</w:t>
      </w:r>
      <w:r w:rsidR="00A10F45" w:rsidRPr="0009014D">
        <w:rPr>
          <w:vertAlign w:val="superscript"/>
          <w:lang w:val="en-GB"/>
        </w:rPr>
        <w:t xml:space="preserve"> </w:t>
      </w:r>
      <w:r w:rsidRPr="0009014D">
        <w:rPr>
          <w:vertAlign w:val="superscript"/>
          <w:lang w:val="en-GB"/>
        </w:rPr>
        <w:t>(2)</w:t>
      </w:r>
    </w:p>
    <w:p w14:paraId="4697FDE0" w14:textId="217CC267" w:rsidR="00BC3088" w:rsidRDefault="001D18AA" w:rsidP="001D18AA">
      <w:pPr>
        <w:pStyle w:val="Ingenafstand1"/>
        <w:rPr>
          <w:lang w:val="en-GB"/>
        </w:rPr>
      </w:pPr>
      <w:r w:rsidRPr="0009014D">
        <w:rPr>
          <w:lang w:val="en-GB"/>
        </w:rPr>
        <w:t xml:space="preserve">The character </w:t>
      </w:r>
      <w:r w:rsidR="00687310" w:rsidRPr="0009014D">
        <w:rPr>
          <w:lang w:val="en-GB"/>
        </w:rPr>
        <w:t>starts</w:t>
      </w:r>
      <w:r w:rsidRPr="0009014D">
        <w:rPr>
          <w:lang w:val="en-GB"/>
        </w:rPr>
        <w:t xml:space="preserve"> the game with </w:t>
      </w:r>
      <w:r w:rsidR="00423117" w:rsidRPr="0009014D">
        <w:rPr>
          <w:lang w:val="en-GB"/>
        </w:rPr>
        <w:t>5</w:t>
      </w:r>
      <w:r w:rsidRPr="0009014D">
        <w:rPr>
          <w:lang w:val="en-GB"/>
        </w:rPr>
        <w:t xml:space="preserve"> points of </w:t>
      </w:r>
      <w:r w:rsidR="00BC3088">
        <w:rPr>
          <w:lang w:val="en-GB"/>
        </w:rPr>
        <w:t>in</w:t>
      </w:r>
      <w:r w:rsidRPr="0009014D">
        <w:rPr>
          <w:lang w:val="en-GB"/>
        </w:rPr>
        <w:t>fam</w:t>
      </w:r>
      <w:r w:rsidR="00BC3088">
        <w:rPr>
          <w:lang w:val="en-GB"/>
        </w:rPr>
        <w:t xml:space="preserve">y. This infamy </w:t>
      </w:r>
      <w:r w:rsidR="00423117" w:rsidRPr="0009014D">
        <w:rPr>
          <w:lang w:val="en-GB"/>
        </w:rPr>
        <w:t>may be increased by 2 point</w:t>
      </w:r>
      <w:r w:rsidR="00BC3088">
        <w:rPr>
          <w:lang w:val="en-GB"/>
        </w:rPr>
        <w:t>s</w:t>
      </w:r>
      <w:r w:rsidR="00423117" w:rsidRPr="0009014D">
        <w:rPr>
          <w:lang w:val="en-GB"/>
        </w:rPr>
        <w:t xml:space="preserve"> for each time this flaw is bought</w:t>
      </w:r>
      <w:r w:rsidR="00BC3088">
        <w:rPr>
          <w:lang w:val="en-GB"/>
        </w:rPr>
        <w:t>.</w:t>
      </w:r>
    </w:p>
    <w:p w14:paraId="781CE8CB" w14:textId="22B4E71E" w:rsidR="001D18AA" w:rsidRPr="0009014D" w:rsidRDefault="00BC3088" w:rsidP="00BC3088">
      <w:pPr>
        <w:pStyle w:val="Ingenafstand1"/>
        <w:ind w:firstLine="340"/>
        <w:rPr>
          <w:lang w:val="en-GB"/>
        </w:rPr>
      </w:pPr>
      <w:r>
        <w:rPr>
          <w:lang w:val="en-GB"/>
        </w:rPr>
        <w:t xml:space="preserve">The characters </w:t>
      </w:r>
      <w:r w:rsidR="001D18AA" w:rsidRPr="0009014D">
        <w:rPr>
          <w:lang w:val="en-GB"/>
        </w:rPr>
        <w:t>mentor</w:t>
      </w:r>
      <w:r>
        <w:rPr>
          <w:lang w:val="en-GB"/>
        </w:rPr>
        <w:t xml:space="preserve"> or parent’s</w:t>
      </w:r>
      <w:r w:rsidR="001D18AA" w:rsidRPr="0009014D">
        <w:rPr>
          <w:lang w:val="en-GB"/>
        </w:rPr>
        <w:t xml:space="preserve"> </w:t>
      </w:r>
      <w:r>
        <w:rPr>
          <w:lang w:val="en-GB"/>
        </w:rPr>
        <w:t>in</w:t>
      </w:r>
      <w:r w:rsidR="001D18AA" w:rsidRPr="0009014D">
        <w:rPr>
          <w:lang w:val="en-GB"/>
        </w:rPr>
        <w:t>fam</w:t>
      </w:r>
      <w:r>
        <w:rPr>
          <w:lang w:val="en-GB"/>
        </w:rPr>
        <w:t>y</w:t>
      </w:r>
      <w:r w:rsidR="001D18AA" w:rsidRPr="0009014D">
        <w:rPr>
          <w:lang w:val="en-GB"/>
        </w:rPr>
        <w:t xml:space="preserve"> </w:t>
      </w:r>
      <w:r w:rsidR="00687310" w:rsidRPr="0009014D">
        <w:rPr>
          <w:lang w:val="en-GB"/>
        </w:rPr>
        <w:t>has</w:t>
      </w:r>
      <w:r w:rsidR="001D18AA" w:rsidRPr="0009014D">
        <w:rPr>
          <w:lang w:val="en-GB"/>
        </w:rPr>
        <w:t xml:space="preserve"> rubbed off on them.</w:t>
      </w:r>
      <w:r>
        <w:rPr>
          <w:lang w:val="en-GB"/>
        </w:rPr>
        <w:t xml:space="preserve"> </w:t>
      </w:r>
      <w:r w:rsidR="001D18AA" w:rsidRPr="0009014D">
        <w:rPr>
          <w:lang w:val="en-GB"/>
        </w:rPr>
        <w:t xml:space="preserve">People who recognize the character, </w:t>
      </w:r>
      <w:r w:rsidR="00687310" w:rsidRPr="0009014D">
        <w:rPr>
          <w:lang w:val="en-GB"/>
        </w:rPr>
        <w:t>tend to</w:t>
      </w:r>
      <w:r w:rsidR="001D18AA" w:rsidRPr="0009014D">
        <w:rPr>
          <w:lang w:val="en-GB"/>
        </w:rPr>
        <w:t xml:space="preserve"> view them in the same light as their mentor.</w:t>
      </w:r>
      <w:r>
        <w:rPr>
          <w:lang w:val="en-GB"/>
        </w:rPr>
        <w:t xml:space="preserve"> </w:t>
      </w:r>
      <w:r w:rsidR="001D18AA" w:rsidRPr="0009014D">
        <w:rPr>
          <w:lang w:val="en-GB"/>
        </w:rPr>
        <w:t>As the characters mentor was seen generally as a villainous scum,</w:t>
      </w:r>
      <w:r>
        <w:rPr>
          <w:lang w:val="en-GB"/>
        </w:rPr>
        <w:t xml:space="preserve"> and</w:t>
      </w:r>
      <w:r w:rsidR="001D18AA" w:rsidRPr="0009014D">
        <w:rPr>
          <w:lang w:val="en-GB"/>
        </w:rPr>
        <w:t xml:space="preserve"> the character will be seen the same way.</w:t>
      </w:r>
    </w:p>
    <w:p w14:paraId="448A1C1A" w14:textId="77478D6C" w:rsidR="00C372BE" w:rsidRPr="0009014D" w:rsidRDefault="00C372BE" w:rsidP="00C372BE">
      <w:pPr>
        <w:pStyle w:val="Ingenafstand1"/>
        <w:ind w:firstLine="340"/>
        <w:rPr>
          <w:lang w:val="en-GB"/>
        </w:rPr>
      </w:pPr>
      <w:r w:rsidRPr="0009014D">
        <w:rPr>
          <w:lang w:val="en-GB"/>
        </w:rPr>
        <w:t xml:space="preserve">See the rules for fame on page </w:t>
      </w:r>
      <w:r w:rsidR="00050500" w:rsidRPr="0009014D">
        <w:rPr>
          <w:lang w:val="en-GB"/>
        </w:rPr>
        <w:fldChar w:fldCharType="begin"/>
      </w:r>
      <w:r w:rsidR="00050500" w:rsidRPr="0009014D">
        <w:rPr>
          <w:lang w:val="en-GB"/>
        </w:rPr>
        <w:instrText xml:space="preserve"> PAGEREF _Ref136979231 \h </w:instrText>
      </w:r>
      <w:r w:rsidR="00050500" w:rsidRPr="0009014D">
        <w:rPr>
          <w:lang w:val="en-GB"/>
        </w:rPr>
      </w:r>
      <w:r w:rsidR="00050500" w:rsidRPr="0009014D">
        <w:rPr>
          <w:lang w:val="en-GB"/>
        </w:rPr>
        <w:fldChar w:fldCharType="separate"/>
      </w:r>
      <w:r w:rsidR="001D65AF">
        <w:rPr>
          <w:noProof/>
          <w:lang w:val="en-GB"/>
        </w:rPr>
        <w:t>47</w:t>
      </w:r>
      <w:r w:rsidR="00050500" w:rsidRPr="0009014D">
        <w:rPr>
          <w:lang w:val="en-GB"/>
        </w:rPr>
        <w:fldChar w:fldCharType="end"/>
      </w:r>
      <w:r w:rsidR="00BC3088">
        <w:rPr>
          <w:lang w:val="en-GB"/>
        </w:rPr>
        <w:t xml:space="preserve"> and</w:t>
      </w:r>
      <w:r w:rsidR="00BC3088" w:rsidRPr="00BC3088">
        <w:rPr>
          <w:lang w:val="en-GB"/>
        </w:rPr>
        <w:t xml:space="preserve"> Villainous Characters</w:t>
      </w:r>
      <w:r w:rsidR="00BC3088">
        <w:rPr>
          <w:lang w:val="en-GB"/>
        </w:rPr>
        <w:t xml:space="preserve"> in the Game Master’s Handbook.</w:t>
      </w:r>
    </w:p>
    <w:bookmarkEnd w:id="764"/>
    <w:bookmarkEnd w:id="765"/>
    <w:bookmarkEnd w:id="766"/>
    <w:bookmarkEnd w:id="767"/>
    <w:bookmarkEnd w:id="768"/>
    <w:bookmarkEnd w:id="771"/>
    <w:bookmarkEnd w:id="773"/>
    <w:p w14:paraId="511F2B3E" w14:textId="77777777" w:rsidR="0015118D" w:rsidRPr="0009014D" w:rsidRDefault="0015118D">
      <w:pPr>
        <w:rPr>
          <w:rFonts w:asciiTheme="majorHAnsi" w:eastAsiaTheme="majorEastAsia" w:hAnsiTheme="majorHAnsi" w:cstheme="majorBidi"/>
          <w:b/>
          <w:bCs/>
          <w:iCs/>
          <w:sz w:val="22"/>
          <w:lang w:val="en-GB"/>
        </w:rPr>
      </w:pPr>
      <w:r w:rsidRPr="0009014D">
        <w:rPr>
          <w:lang w:val="en-GB"/>
        </w:rPr>
        <w:br w:type="page"/>
      </w:r>
    </w:p>
    <w:p w14:paraId="62B0D79C" w14:textId="5B7275D4" w:rsidR="006E5EBC" w:rsidRPr="0009014D" w:rsidRDefault="006E5EBC" w:rsidP="006E5EBC">
      <w:pPr>
        <w:pStyle w:val="Heading4"/>
        <w:rPr>
          <w:lang w:val="en-GB"/>
        </w:rPr>
      </w:pPr>
      <w:r w:rsidRPr="0009014D">
        <w:rPr>
          <w:lang w:val="en-GB"/>
        </w:rPr>
        <w:lastRenderedPageBreak/>
        <w:t xml:space="preserve">Vanity </w:t>
      </w:r>
      <w:r w:rsidRPr="0009014D">
        <w:rPr>
          <w:vertAlign w:val="superscript"/>
          <w:lang w:val="en-GB"/>
        </w:rPr>
        <w:t>(1)</w:t>
      </w:r>
    </w:p>
    <w:p w14:paraId="354C6CBD" w14:textId="7732BFD9" w:rsidR="006E5EBC" w:rsidRPr="0009014D" w:rsidRDefault="006E5EBC" w:rsidP="006E5EBC">
      <w:pPr>
        <w:pStyle w:val="Ingenafstand1"/>
        <w:rPr>
          <w:lang w:val="en-GB"/>
        </w:rPr>
      </w:pPr>
      <w:r w:rsidRPr="0009014D">
        <w:rPr>
          <w:lang w:val="en-GB"/>
        </w:rPr>
        <w:t>The character is obsessed with their looks, whenever possible, the character will try to improve upon their own appearance.</w:t>
      </w:r>
    </w:p>
    <w:p w14:paraId="70F6D7C6" w14:textId="31A2D27F" w:rsidR="006E5EBC" w:rsidRPr="0009014D" w:rsidRDefault="006E5EBC" w:rsidP="006E5EBC">
      <w:pPr>
        <w:pStyle w:val="Ingenafstand1"/>
        <w:rPr>
          <w:lang w:val="en-GB"/>
        </w:rPr>
      </w:pPr>
      <w:r w:rsidRPr="0009014D">
        <w:rPr>
          <w:lang w:val="en-GB"/>
        </w:rPr>
        <w:t xml:space="preserve">When the character is presented with a reflective </w:t>
      </w:r>
      <w:r w:rsidR="00A50A8E" w:rsidRPr="0009014D">
        <w:rPr>
          <w:lang w:val="en-GB"/>
        </w:rPr>
        <w:t>surface,</w:t>
      </w:r>
      <w:r w:rsidRPr="0009014D">
        <w:rPr>
          <w:lang w:val="en-GB"/>
        </w:rPr>
        <w:t xml:space="preserve"> they must make a willpower check. Failure means they spend at least 1D100minutes trying to sort out their </w:t>
      </w:r>
      <w:r w:rsidR="00B57957" w:rsidRPr="0009014D">
        <w:rPr>
          <w:lang w:val="en-GB"/>
        </w:rPr>
        <w:t>appearance unless</w:t>
      </w:r>
      <w:r w:rsidRPr="0009014D">
        <w:rPr>
          <w:lang w:val="en-GB"/>
        </w:rPr>
        <w:t xml:space="preserve"> someone forcefully remove them from the mirror.</w:t>
      </w:r>
    </w:p>
    <w:p w14:paraId="6CF432B7" w14:textId="25F0EA48" w:rsidR="00DF22D5" w:rsidRPr="0009014D" w:rsidRDefault="00C50670" w:rsidP="00DF22D5">
      <w:pPr>
        <w:pStyle w:val="Ingenafstand1"/>
        <w:ind w:firstLine="340"/>
        <w:rPr>
          <w:lang w:val="en-GB"/>
        </w:rPr>
      </w:pPr>
      <w:r w:rsidRPr="0009014D">
        <w:rPr>
          <w:lang w:val="en-GB"/>
        </w:rPr>
        <w:t>Each time this flaw is gained beyond the first, the characters DC for the willpower check is reduced by 1.</w:t>
      </w:r>
    </w:p>
    <w:p w14:paraId="3514B055" w14:textId="77777777" w:rsidR="00854392" w:rsidRPr="0009014D" w:rsidRDefault="00854392" w:rsidP="00854392">
      <w:pPr>
        <w:pStyle w:val="Heading4"/>
        <w:rPr>
          <w:lang w:val="en-GB"/>
        </w:rPr>
      </w:pPr>
      <w:r w:rsidRPr="0009014D">
        <w:rPr>
          <w:lang w:val="en-GB"/>
        </w:rPr>
        <w:t xml:space="preserve">Vulnerable Secret </w:t>
      </w:r>
      <w:r w:rsidRPr="0009014D">
        <w:rPr>
          <w:vertAlign w:val="superscript"/>
          <w:lang w:val="en-GB"/>
        </w:rPr>
        <w:t>(2)</w:t>
      </w:r>
    </w:p>
    <w:p w14:paraId="75BD8AE9" w14:textId="5A210CEC" w:rsidR="00854392" w:rsidRPr="0009014D" w:rsidRDefault="00854392" w:rsidP="00854392">
      <w:pPr>
        <w:pStyle w:val="Ingenafstand1"/>
        <w:rPr>
          <w:lang w:val="en-GB"/>
        </w:rPr>
      </w:pPr>
      <w:r w:rsidRPr="0009014D">
        <w:rPr>
          <w:lang w:val="en-GB"/>
        </w:rPr>
        <w:t>The character is holding a secret that others would kill to acquire. The secret should be made by the GM and passed on to the player without the notice of anyone else. Perhaps the prince is worshipping a demon, the archbishop is serving an evil god, or the king of the neighbouring country is plotting a war. Whatever the case, only those involved in the secret, and the character, knows of it.</w:t>
      </w:r>
    </w:p>
    <w:p w14:paraId="03870B47" w14:textId="10F0B6D5" w:rsidR="00854392" w:rsidRPr="0009014D" w:rsidRDefault="00854392" w:rsidP="00854392">
      <w:pPr>
        <w:pStyle w:val="Ingenafstand1"/>
        <w:rPr>
          <w:lang w:val="en-GB"/>
        </w:rPr>
      </w:pPr>
      <w:r w:rsidRPr="0009014D">
        <w:rPr>
          <w:lang w:val="en-GB"/>
        </w:rPr>
        <w:t>All involved in the secret, know that the character knows of it, and they are hunting the character relentlessly.</w:t>
      </w:r>
    </w:p>
    <w:p w14:paraId="36A543BF" w14:textId="22AE5897" w:rsidR="000243AF" w:rsidRPr="0009014D" w:rsidRDefault="00F63171" w:rsidP="000243AF">
      <w:pPr>
        <w:pStyle w:val="Heading3"/>
        <w:pBdr>
          <w:bottom w:val="single" w:sz="4" w:space="1" w:color="auto"/>
        </w:pBdr>
        <w:rPr>
          <w:lang w:val="en-GB"/>
        </w:rPr>
      </w:pPr>
      <w:r w:rsidRPr="0009014D">
        <w:rPr>
          <w:lang w:val="en-GB"/>
        </w:rPr>
        <w:br w:type="column"/>
      </w:r>
      <w:r w:rsidR="000243AF" w:rsidRPr="0009014D">
        <w:rPr>
          <w:lang w:val="en-GB"/>
        </w:rPr>
        <w:t>Wanted</w:t>
      </w:r>
      <w:r w:rsidR="000243AF" w:rsidRPr="0009014D">
        <w:rPr>
          <w:vertAlign w:val="superscript"/>
          <w:lang w:val="en-GB"/>
        </w:rPr>
        <w:t xml:space="preserve"> (2)</w:t>
      </w:r>
    </w:p>
    <w:p w14:paraId="7D24D8B0" w14:textId="5F1848FA" w:rsidR="000243AF" w:rsidRPr="0009014D" w:rsidRDefault="000243AF" w:rsidP="000243AF">
      <w:pPr>
        <w:pStyle w:val="Ingenafstand1"/>
        <w:rPr>
          <w:lang w:val="en-GB"/>
        </w:rPr>
      </w:pPr>
      <w:r w:rsidRPr="0009014D">
        <w:rPr>
          <w:lang w:val="en-GB"/>
        </w:rPr>
        <w:t xml:space="preserve">The character is </w:t>
      </w:r>
      <w:r w:rsidR="00FE40EF" w:rsidRPr="0009014D">
        <w:rPr>
          <w:lang w:val="en-GB"/>
        </w:rPr>
        <w:t>wanted,</w:t>
      </w:r>
      <w:r w:rsidRPr="0009014D">
        <w:rPr>
          <w:lang w:val="en-GB"/>
        </w:rPr>
        <w:t xml:space="preserve"> and someone is willing to pay for having </w:t>
      </w:r>
      <w:r w:rsidR="00BB4C52" w:rsidRPr="0009014D">
        <w:rPr>
          <w:lang w:val="en-GB"/>
        </w:rPr>
        <w:t>them</w:t>
      </w:r>
      <w:r w:rsidRPr="0009014D">
        <w:rPr>
          <w:lang w:val="en-GB"/>
        </w:rPr>
        <w:t xml:space="preserve"> delivered.</w:t>
      </w:r>
    </w:p>
    <w:p w14:paraId="0999E422" w14:textId="72171E6C" w:rsidR="000243AF" w:rsidRPr="0009014D" w:rsidRDefault="000243AF" w:rsidP="000243AF">
      <w:pPr>
        <w:pStyle w:val="Ingenafstand1"/>
        <w:rPr>
          <w:lang w:val="en-GB"/>
        </w:rPr>
      </w:pPr>
      <w:r w:rsidRPr="0009014D">
        <w:rPr>
          <w:lang w:val="en-GB"/>
        </w:rPr>
        <w:t xml:space="preserve">So long as the character is within the area of influence of the bounty, any </w:t>
      </w:r>
      <w:r w:rsidR="00FE40EF" w:rsidRPr="0009014D">
        <w:rPr>
          <w:lang w:val="en-GB"/>
        </w:rPr>
        <w:t>successful</w:t>
      </w:r>
      <w:r w:rsidRPr="0009014D">
        <w:rPr>
          <w:lang w:val="en-GB"/>
        </w:rPr>
        <w:t xml:space="preserve"> fame rolls have 50% risk of also alerting bounty hunters to the characters location.</w:t>
      </w:r>
    </w:p>
    <w:p w14:paraId="6FD19A21" w14:textId="77777777" w:rsidR="000243AF" w:rsidRPr="0009014D" w:rsidRDefault="000243AF" w:rsidP="000243AF">
      <w:pPr>
        <w:pStyle w:val="Ingenafstand1"/>
        <w:rPr>
          <w:lang w:val="en-GB"/>
        </w:rPr>
      </w:pPr>
    </w:p>
    <w:p w14:paraId="5712E384" w14:textId="5B146D18" w:rsidR="000243AF" w:rsidRPr="0009014D" w:rsidRDefault="000243AF" w:rsidP="000243AF">
      <w:pPr>
        <w:pStyle w:val="Ingenafstand1"/>
        <w:rPr>
          <w:lang w:val="en-GB"/>
        </w:rPr>
      </w:pPr>
      <w:r w:rsidRPr="0009014D">
        <w:rPr>
          <w:lang w:val="en-GB"/>
        </w:rPr>
        <w:t xml:space="preserve">The player must </w:t>
      </w:r>
      <w:r w:rsidR="00FE40EF" w:rsidRPr="0009014D">
        <w:rPr>
          <w:lang w:val="en-GB"/>
        </w:rPr>
        <w:t>choose</w:t>
      </w:r>
      <w:r w:rsidRPr="0009014D">
        <w:rPr>
          <w:lang w:val="en-GB"/>
        </w:rPr>
        <w:t xml:space="preserve"> an area of influence and </w:t>
      </w:r>
      <w:r w:rsidR="00BB4C52" w:rsidRPr="0009014D">
        <w:rPr>
          <w:lang w:val="en-GB"/>
        </w:rPr>
        <w:t xml:space="preserve">whether </w:t>
      </w:r>
      <w:r w:rsidR="006812A9" w:rsidRPr="0009014D">
        <w:rPr>
          <w:lang w:val="en-GB"/>
        </w:rPr>
        <w:t>it is</w:t>
      </w:r>
      <w:r w:rsidR="00BB4C52" w:rsidRPr="0009014D">
        <w:rPr>
          <w:lang w:val="en-GB"/>
        </w:rPr>
        <w:t xml:space="preserve"> a</w:t>
      </w:r>
      <w:r w:rsidRPr="0009014D">
        <w:rPr>
          <w:lang w:val="en-GB"/>
        </w:rPr>
        <w:t xml:space="preserve"> merit or </w:t>
      </w:r>
      <w:r w:rsidR="00BB4C52" w:rsidRPr="0009014D">
        <w:rPr>
          <w:lang w:val="en-GB"/>
        </w:rPr>
        <w:t xml:space="preserve">a </w:t>
      </w:r>
      <w:r w:rsidRPr="0009014D">
        <w:rPr>
          <w:lang w:val="en-GB"/>
        </w:rPr>
        <w:t xml:space="preserve">flaw from the table </w:t>
      </w:r>
      <w:r w:rsidR="00FE40EF" w:rsidRPr="0009014D">
        <w:rPr>
          <w:lang w:val="en-GB"/>
        </w:rPr>
        <w:t>below</w:t>
      </w:r>
      <w:r w:rsidRPr="0009014D">
        <w:rPr>
          <w:lang w:val="en-GB"/>
        </w:rPr>
        <w:t xml:space="preserve">, to determine how large the bounty is and how his </w:t>
      </w:r>
      <w:r w:rsidR="0033705D" w:rsidRPr="0009014D">
        <w:rPr>
          <w:lang w:val="en-GB"/>
        </w:rPr>
        <w:t>EXP</w:t>
      </w:r>
      <w:r w:rsidRPr="0009014D">
        <w:rPr>
          <w:lang w:val="en-GB"/>
        </w:rPr>
        <w:t xml:space="preserve"> is affected.</w:t>
      </w:r>
    </w:p>
    <w:p w14:paraId="7B3CEB12" w14:textId="77777777" w:rsidR="000243AF" w:rsidRPr="0009014D" w:rsidRDefault="000243AF" w:rsidP="000243AF">
      <w:pPr>
        <w:pStyle w:val="Ingenafstand1"/>
        <w:rPr>
          <w:lang w:val="en-GB"/>
        </w:rPr>
      </w:pPr>
    </w:p>
    <w:tbl>
      <w:tblPr>
        <w:tblStyle w:val="Grundegenskaber"/>
        <w:tblW w:w="5000" w:type="pct"/>
        <w:tblLook w:val="04A0" w:firstRow="1" w:lastRow="0" w:firstColumn="1" w:lastColumn="0" w:noHBand="0" w:noVBand="1"/>
      </w:tblPr>
      <w:tblGrid>
        <w:gridCol w:w="2445"/>
        <w:gridCol w:w="1178"/>
        <w:gridCol w:w="591"/>
        <w:gridCol w:w="591"/>
      </w:tblGrid>
      <w:tr w:rsidR="00640731" w:rsidRPr="0009014D" w14:paraId="4AE32F37" w14:textId="017323DC" w:rsidTr="0064073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4" w:type="pct"/>
          </w:tcPr>
          <w:p w14:paraId="6B12FA83" w14:textId="5110A018" w:rsidR="00640731" w:rsidRPr="0009014D" w:rsidRDefault="00640731" w:rsidP="00A037FE">
            <w:pPr>
              <w:pStyle w:val="Afstandogtabeller"/>
              <w:rPr>
                <w:lang w:val="en-GB"/>
              </w:rPr>
            </w:pPr>
            <w:r w:rsidRPr="0009014D">
              <w:rPr>
                <w:lang w:val="en-GB"/>
              </w:rPr>
              <w:t>Area of Influence</w:t>
            </w:r>
          </w:p>
        </w:tc>
        <w:tc>
          <w:tcPr>
            <w:tcW w:w="1226" w:type="pct"/>
          </w:tcPr>
          <w:p w14:paraId="52215FDC" w14:textId="77777777" w:rsidR="00640731" w:rsidRPr="0009014D" w:rsidRDefault="00640731" w:rsidP="00A037FE">
            <w:pPr>
              <w:pStyle w:val="Afstandogtabeller"/>
              <w:cnfStyle w:val="100000000000" w:firstRow="1" w:lastRow="0" w:firstColumn="0" w:lastColumn="0" w:oddVBand="0" w:evenVBand="0" w:oddHBand="0" w:evenHBand="0" w:firstRowFirstColumn="0" w:firstRowLastColumn="0" w:lastRowFirstColumn="0" w:lastRowLastColumn="0"/>
              <w:rPr>
                <w:lang w:val="en-GB"/>
              </w:rPr>
            </w:pPr>
            <w:r w:rsidRPr="0009014D">
              <w:rPr>
                <w:lang w:val="en-GB"/>
              </w:rPr>
              <w:t>Coins</w:t>
            </w:r>
          </w:p>
        </w:tc>
        <w:tc>
          <w:tcPr>
            <w:tcW w:w="615" w:type="pct"/>
          </w:tcPr>
          <w:p w14:paraId="656766E4" w14:textId="5F3516D7" w:rsidR="00640731" w:rsidRPr="0009014D" w:rsidRDefault="00640731" w:rsidP="00A037FE">
            <w:pPr>
              <w:pStyle w:val="Afstandogtabeller"/>
              <w:cnfStyle w:val="100000000000" w:firstRow="1" w:lastRow="0" w:firstColumn="0" w:lastColumn="0" w:oddVBand="0" w:evenVBand="0" w:oddHBand="0" w:evenHBand="0" w:firstRowFirstColumn="0" w:firstRowLastColumn="0" w:lastRowFirstColumn="0" w:lastRowLastColumn="0"/>
              <w:rPr>
                <w:lang w:val="en-GB"/>
              </w:rPr>
            </w:pPr>
            <w:r w:rsidRPr="0009014D">
              <w:rPr>
                <w:lang w:val="en-GB"/>
              </w:rPr>
              <w:t>EXP</w:t>
            </w:r>
          </w:p>
        </w:tc>
        <w:tc>
          <w:tcPr>
            <w:tcW w:w="615" w:type="pct"/>
          </w:tcPr>
          <w:p w14:paraId="39334CD2" w14:textId="50734133" w:rsidR="00640731" w:rsidRPr="0009014D" w:rsidRDefault="00640731" w:rsidP="00A037FE">
            <w:pPr>
              <w:pStyle w:val="Afstandogtabeller"/>
              <w:cnfStyle w:val="100000000000" w:firstRow="1" w:lastRow="0" w:firstColumn="0" w:lastColumn="0" w:oddVBand="0" w:evenVBand="0" w:oddHBand="0" w:evenHBand="0" w:firstRowFirstColumn="0" w:firstRowLastColumn="0" w:lastRowFirstColumn="0" w:lastRowLastColumn="0"/>
              <w:rPr>
                <w:lang w:val="en-GB"/>
              </w:rPr>
            </w:pPr>
            <w:r w:rsidRPr="0009014D">
              <w:rPr>
                <w:lang w:val="en-GB"/>
              </w:rPr>
              <w:t>Fame</w:t>
            </w:r>
          </w:p>
        </w:tc>
      </w:tr>
      <w:tr w:rsidR="00640731" w:rsidRPr="0009014D" w14:paraId="3079E0E4" w14:textId="0016D9FA" w:rsidTr="0064073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4" w:type="pct"/>
          </w:tcPr>
          <w:p w14:paraId="08972A86" w14:textId="77777777" w:rsidR="00640731" w:rsidRPr="0009014D" w:rsidRDefault="00640731" w:rsidP="00A037FE">
            <w:pPr>
              <w:pStyle w:val="Afstandogtabeller"/>
              <w:rPr>
                <w:lang w:val="en-GB"/>
              </w:rPr>
            </w:pPr>
            <w:r w:rsidRPr="0009014D">
              <w:rPr>
                <w:lang w:val="en-GB"/>
              </w:rPr>
              <w:t>A City of the GM’s choice</w:t>
            </w:r>
          </w:p>
        </w:tc>
        <w:tc>
          <w:tcPr>
            <w:tcW w:w="1226" w:type="pct"/>
          </w:tcPr>
          <w:p w14:paraId="2A470C7B" w14:textId="2EA945CD" w:rsidR="00640731" w:rsidRPr="0009014D" w:rsidRDefault="00640731" w:rsidP="00A037FE">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1D10 * 5 KT</w:t>
            </w:r>
          </w:p>
        </w:tc>
        <w:tc>
          <w:tcPr>
            <w:tcW w:w="615" w:type="pct"/>
          </w:tcPr>
          <w:p w14:paraId="02B68E33" w14:textId="1DF6D1D0" w:rsidR="00640731" w:rsidRPr="0009014D" w:rsidRDefault="00640731" w:rsidP="00A037FE">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2</w:t>
            </w:r>
          </w:p>
        </w:tc>
        <w:tc>
          <w:tcPr>
            <w:tcW w:w="615" w:type="pct"/>
          </w:tcPr>
          <w:p w14:paraId="07B507EB" w14:textId="70992182" w:rsidR="00640731" w:rsidRPr="0009014D" w:rsidRDefault="00640731" w:rsidP="00A037FE">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2</w:t>
            </w:r>
          </w:p>
        </w:tc>
      </w:tr>
      <w:tr w:rsidR="00640731" w:rsidRPr="0009014D" w14:paraId="51BFC75F" w14:textId="46FD6969" w:rsidTr="0064073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4" w:type="pct"/>
          </w:tcPr>
          <w:p w14:paraId="4EB564AB" w14:textId="77777777" w:rsidR="00640731" w:rsidRPr="0009014D" w:rsidRDefault="00640731" w:rsidP="00A037FE">
            <w:pPr>
              <w:pStyle w:val="Afstandogtabeller"/>
              <w:rPr>
                <w:lang w:val="en-GB"/>
              </w:rPr>
            </w:pPr>
            <w:r w:rsidRPr="0009014D">
              <w:rPr>
                <w:lang w:val="en-GB"/>
              </w:rPr>
              <w:t>A Country of the GM’s choice</w:t>
            </w:r>
          </w:p>
        </w:tc>
        <w:tc>
          <w:tcPr>
            <w:tcW w:w="1226" w:type="pct"/>
          </w:tcPr>
          <w:p w14:paraId="1FE3DCCC" w14:textId="77777777" w:rsidR="00640731" w:rsidRPr="0009014D" w:rsidRDefault="00640731" w:rsidP="00A037FE">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1D10 * 5 SS</w:t>
            </w:r>
          </w:p>
        </w:tc>
        <w:tc>
          <w:tcPr>
            <w:tcW w:w="615" w:type="pct"/>
          </w:tcPr>
          <w:p w14:paraId="039A4E70" w14:textId="2F12008F" w:rsidR="00640731" w:rsidRPr="0009014D" w:rsidRDefault="00640731" w:rsidP="00A037FE">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4</w:t>
            </w:r>
          </w:p>
        </w:tc>
        <w:tc>
          <w:tcPr>
            <w:tcW w:w="615" w:type="pct"/>
          </w:tcPr>
          <w:p w14:paraId="02C1BAA2" w14:textId="3DA76C37" w:rsidR="00640731" w:rsidRPr="0009014D" w:rsidRDefault="00640731" w:rsidP="00A037FE">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4</w:t>
            </w:r>
          </w:p>
        </w:tc>
      </w:tr>
      <w:tr w:rsidR="00640731" w:rsidRPr="0009014D" w14:paraId="1B44A3DB" w14:textId="5D217FD0" w:rsidTr="0064073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4" w:type="pct"/>
          </w:tcPr>
          <w:p w14:paraId="4550798D" w14:textId="77777777" w:rsidR="00640731" w:rsidRPr="0009014D" w:rsidRDefault="00640731" w:rsidP="00A037FE">
            <w:pPr>
              <w:pStyle w:val="Afstandogtabeller"/>
              <w:rPr>
                <w:lang w:val="en-GB"/>
              </w:rPr>
            </w:pPr>
            <w:r w:rsidRPr="0009014D">
              <w:rPr>
                <w:lang w:val="en-GB"/>
              </w:rPr>
              <w:t>An Empire of the GM’s choice</w:t>
            </w:r>
          </w:p>
        </w:tc>
        <w:tc>
          <w:tcPr>
            <w:tcW w:w="1226" w:type="pct"/>
          </w:tcPr>
          <w:p w14:paraId="3B540198" w14:textId="77777777" w:rsidR="00640731" w:rsidRPr="0009014D" w:rsidRDefault="00640731" w:rsidP="00A037FE">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1D10 * 5 ST</w:t>
            </w:r>
          </w:p>
        </w:tc>
        <w:tc>
          <w:tcPr>
            <w:tcW w:w="615" w:type="pct"/>
          </w:tcPr>
          <w:p w14:paraId="20CE0939" w14:textId="4B426DF4" w:rsidR="00640731" w:rsidRPr="0009014D" w:rsidRDefault="00640731" w:rsidP="00A037FE">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6</w:t>
            </w:r>
          </w:p>
        </w:tc>
        <w:tc>
          <w:tcPr>
            <w:tcW w:w="615" w:type="pct"/>
          </w:tcPr>
          <w:p w14:paraId="693139C9" w14:textId="5AEF5AB6" w:rsidR="00640731" w:rsidRPr="0009014D" w:rsidRDefault="00640731" w:rsidP="00A037FE">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6</w:t>
            </w:r>
          </w:p>
        </w:tc>
      </w:tr>
      <w:tr w:rsidR="00640731" w:rsidRPr="0009014D" w14:paraId="235A1DF4" w14:textId="2082C217" w:rsidTr="0064073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4" w:type="pct"/>
          </w:tcPr>
          <w:p w14:paraId="334EBB5C" w14:textId="77777777" w:rsidR="00640731" w:rsidRPr="0009014D" w:rsidRDefault="00640731" w:rsidP="00A037FE">
            <w:pPr>
              <w:pStyle w:val="Afstandogtabeller"/>
              <w:rPr>
                <w:lang w:val="en-GB"/>
              </w:rPr>
            </w:pPr>
            <w:r w:rsidRPr="0009014D">
              <w:rPr>
                <w:lang w:val="en-GB"/>
              </w:rPr>
              <w:t>A Continent of the GM’s choice</w:t>
            </w:r>
          </w:p>
        </w:tc>
        <w:tc>
          <w:tcPr>
            <w:tcW w:w="1226" w:type="pct"/>
          </w:tcPr>
          <w:p w14:paraId="6E76981A" w14:textId="77777777" w:rsidR="00640731" w:rsidRPr="0009014D" w:rsidRDefault="00640731" w:rsidP="00A037FE">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1D10 * 5 GF</w:t>
            </w:r>
          </w:p>
        </w:tc>
        <w:tc>
          <w:tcPr>
            <w:tcW w:w="615" w:type="pct"/>
          </w:tcPr>
          <w:p w14:paraId="56B61BEC" w14:textId="45B19FE4" w:rsidR="00640731" w:rsidRPr="0009014D" w:rsidRDefault="00640731" w:rsidP="00A037FE">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8</w:t>
            </w:r>
          </w:p>
        </w:tc>
        <w:tc>
          <w:tcPr>
            <w:tcW w:w="615" w:type="pct"/>
          </w:tcPr>
          <w:p w14:paraId="535CBFAD" w14:textId="2B77E511" w:rsidR="00640731" w:rsidRPr="0009014D" w:rsidRDefault="00640731" w:rsidP="00A037FE">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8</w:t>
            </w:r>
          </w:p>
        </w:tc>
      </w:tr>
      <w:tr w:rsidR="00640731" w:rsidRPr="0009014D" w14:paraId="2D5F4CD6" w14:textId="28322917" w:rsidTr="0064073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4" w:type="pct"/>
          </w:tcPr>
          <w:p w14:paraId="533BDEB9" w14:textId="77777777" w:rsidR="00640731" w:rsidRPr="0009014D" w:rsidRDefault="00640731" w:rsidP="00A037FE">
            <w:pPr>
              <w:pStyle w:val="Afstandogtabeller"/>
              <w:rPr>
                <w:lang w:val="en-GB"/>
              </w:rPr>
            </w:pPr>
            <w:r w:rsidRPr="0009014D">
              <w:rPr>
                <w:lang w:val="en-GB"/>
              </w:rPr>
              <w:t>The World</w:t>
            </w:r>
          </w:p>
        </w:tc>
        <w:tc>
          <w:tcPr>
            <w:tcW w:w="1226" w:type="pct"/>
          </w:tcPr>
          <w:p w14:paraId="3ADC4B2E" w14:textId="77777777" w:rsidR="00640731" w:rsidRPr="0009014D" w:rsidRDefault="00640731" w:rsidP="00A037FE">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1D10 * 5 GD</w:t>
            </w:r>
          </w:p>
        </w:tc>
        <w:tc>
          <w:tcPr>
            <w:tcW w:w="615" w:type="pct"/>
          </w:tcPr>
          <w:p w14:paraId="303CF3BC" w14:textId="1F771CC4" w:rsidR="00640731" w:rsidRPr="0009014D" w:rsidRDefault="00640731" w:rsidP="00A037FE">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10</w:t>
            </w:r>
          </w:p>
        </w:tc>
        <w:tc>
          <w:tcPr>
            <w:tcW w:w="615" w:type="pct"/>
          </w:tcPr>
          <w:p w14:paraId="275F17A5" w14:textId="33D8C15B" w:rsidR="00640731" w:rsidRPr="0009014D" w:rsidRDefault="00640731" w:rsidP="00A037FE">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10</w:t>
            </w:r>
          </w:p>
        </w:tc>
      </w:tr>
    </w:tbl>
    <w:p w14:paraId="3C1389E8" w14:textId="77777777" w:rsidR="000243AF" w:rsidRPr="0009014D" w:rsidRDefault="000243AF" w:rsidP="000243AF">
      <w:pPr>
        <w:pStyle w:val="DataBox"/>
        <w:rPr>
          <w:sz w:val="2"/>
          <w:szCs w:val="2"/>
          <w:lang w:val="en-GB"/>
        </w:rPr>
      </w:pPr>
    </w:p>
    <w:tbl>
      <w:tblPr>
        <w:tblStyle w:val="Grundegenskaber"/>
        <w:tblW w:w="5000" w:type="pct"/>
        <w:tblLook w:val="04A0" w:firstRow="1" w:lastRow="0" w:firstColumn="1" w:lastColumn="0" w:noHBand="0" w:noVBand="1"/>
      </w:tblPr>
      <w:tblGrid>
        <w:gridCol w:w="2800"/>
        <w:gridCol w:w="1055"/>
        <w:gridCol w:w="950"/>
      </w:tblGrid>
      <w:tr w:rsidR="00C617A4" w:rsidRPr="0009014D" w14:paraId="0A6D06C9" w14:textId="5870A10A" w:rsidTr="00C617A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13" w:type="pct"/>
          </w:tcPr>
          <w:p w14:paraId="549E4CCA" w14:textId="77777777" w:rsidR="00C617A4" w:rsidRPr="0009014D" w:rsidRDefault="00C617A4" w:rsidP="009761B9">
            <w:pPr>
              <w:pStyle w:val="Afstandogtabeller"/>
              <w:rPr>
                <w:lang w:val="en-GB"/>
              </w:rPr>
            </w:pPr>
            <w:r w:rsidRPr="0009014D">
              <w:rPr>
                <w:lang w:val="en-GB"/>
              </w:rPr>
              <w:t>Flaw</w:t>
            </w:r>
          </w:p>
        </w:tc>
        <w:tc>
          <w:tcPr>
            <w:tcW w:w="1098" w:type="pct"/>
          </w:tcPr>
          <w:p w14:paraId="57F4D479" w14:textId="646C60E2" w:rsidR="00C617A4" w:rsidRPr="0009014D" w:rsidRDefault="00C617A4" w:rsidP="009761B9">
            <w:pPr>
              <w:pStyle w:val="Afstandogtabeller"/>
              <w:cnfStyle w:val="100000000000" w:firstRow="1" w:lastRow="0" w:firstColumn="0" w:lastColumn="0" w:oddVBand="0" w:evenVBand="0" w:oddHBand="0" w:evenHBand="0" w:firstRowFirstColumn="0" w:firstRowLastColumn="0" w:lastRowFirstColumn="0" w:lastRowLastColumn="0"/>
              <w:rPr>
                <w:lang w:val="en-GB"/>
              </w:rPr>
            </w:pPr>
            <w:r w:rsidRPr="0009014D">
              <w:rPr>
                <w:lang w:val="en-GB"/>
              </w:rPr>
              <w:t>Coins</w:t>
            </w:r>
          </w:p>
        </w:tc>
        <w:tc>
          <w:tcPr>
            <w:tcW w:w="989" w:type="pct"/>
          </w:tcPr>
          <w:p w14:paraId="6687FFCB" w14:textId="044064D3" w:rsidR="00C617A4" w:rsidRPr="0009014D" w:rsidRDefault="00BB1E86" w:rsidP="009761B9">
            <w:pPr>
              <w:pStyle w:val="Afstandogtabeller"/>
              <w:cnfStyle w:val="100000000000" w:firstRow="1" w:lastRow="0" w:firstColumn="0" w:lastColumn="0" w:oddVBand="0" w:evenVBand="0" w:oddHBand="0" w:evenHBand="0" w:firstRowFirstColumn="0" w:firstRowLastColumn="0" w:lastRowFirstColumn="0" w:lastRowLastColumn="0"/>
              <w:rPr>
                <w:lang w:val="en-GB"/>
              </w:rPr>
            </w:pPr>
            <w:r w:rsidRPr="0009014D">
              <w:rPr>
                <w:lang w:val="en-GB"/>
              </w:rPr>
              <w:t>Boon</w:t>
            </w:r>
          </w:p>
        </w:tc>
      </w:tr>
      <w:tr w:rsidR="00C617A4" w:rsidRPr="0009014D" w14:paraId="51C594F0" w14:textId="47E4E579" w:rsidTr="00C617A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13" w:type="pct"/>
          </w:tcPr>
          <w:p w14:paraId="13AA000C" w14:textId="77777777" w:rsidR="00C617A4" w:rsidRPr="0009014D" w:rsidRDefault="00C617A4" w:rsidP="009761B9">
            <w:pPr>
              <w:pStyle w:val="Afstandogtabeller"/>
              <w:rPr>
                <w:lang w:val="en-GB"/>
              </w:rPr>
            </w:pPr>
            <w:r w:rsidRPr="0009014D">
              <w:rPr>
                <w:lang w:val="en-GB"/>
              </w:rPr>
              <w:t>Wanted Dead</w:t>
            </w:r>
          </w:p>
        </w:tc>
        <w:tc>
          <w:tcPr>
            <w:tcW w:w="1098" w:type="pct"/>
          </w:tcPr>
          <w:p w14:paraId="7BD09A95" w14:textId="77777777" w:rsidR="00C617A4" w:rsidRPr="0009014D" w:rsidRDefault="00C617A4" w:rsidP="009761B9">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x1,5</w:t>
            </w:r>
          </w:p>
        </w:tc>
        <w:tc>
          <w:tcPr>
            <w:tcW w:w="989" w:type="pct"/>
          </w:tcPr>
          <w:p w14:paraId="0CC73840" w14:textId="5DBEECD6" w:rsidR="00C617A4" w:rsidRPr="0009014D" w:rsidRDefault="00C617A4" w:rsidP="009761B9">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x2</w:t>
            </w:r>
          </w:p>
        </w:tc>
      </w:tr>
      <w:tr w:rsidR="00C617A4" w:rsidRPr="0009014D" w14:paraId="47CC32A7" w14:textId="58D66706" w:rsidTr="00C617A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13" w:type="pct"/>
          </w:tcPr>
          <w:p w14:paraId="23EFA30A" w14:textId="77777777" w:rsidR="00C617A4" w:rsidRPr="0009014D" w:rsidRDefault="00C617A4" w:rsidP="009761B9">
            <w:pPr>
              <w:pStyle w:val="Afstandogtabeller"/>
              <w:rPr>
                <w:lang w:val="en-GB"/>
              </w:rPr>
            </w:pPr>
            <w:r w:rsidRPr="0009014D">
              <w:rPr>
                <w:lang w:val="en-GB"/>
              </w:rPr>
              <w:t>Wanted Dead or alive</w:t>
            </w:r>
          </w:p>
        </w:tc>
        <w:tc>
          <w:tcPr>
            <w:tcW w:w="1098" w:type="pct"/>
          </w:tcPr>
          <w:p w14:paraId="3B4E8708" w14:textId="77777777" w:rsidR="00C617A4" w:rsidRPr="0009014D" w:rsidRDefault="00C617A4" w:rsidP="009761B9">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x1</w:t>
            </w:r>
          </w:p>
        </w:tc>
        <w:tc>
          <w:tcPr>
            <w:tcW w:w="989" w:type="pct"/>
          </w:tcPr>
          <w:p w14:paraId="4E9F13EC" w14:textId="2D75AA7D" w:rsidR="00C617A4" w:rsidRPr="0009014D" w:rsidRDefault="00C617A4" w:rsidP="009761B9">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x1,5</w:t>
            </w:r>
          </w:p>
        </w:tc>
      </w:tr>
      <w:tr w:rsidR="00C617A4" w:rsidRPr="0009014D" w14:paraId="328AC079" w14:textId="5CF3F03A" w:rsidTr="00C617A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13" w:type="pct"/>
          </w:tcPr>
          <w:p w14:paraId="7FC01C69" w14:textId="77777777" w:rsidR="00C617A4" w:rsidRPr="0009014D" w:rsidRDefault="00C617A4" w:rsidP="009761B9">
            <w:pPr>
              <w:pStyle w:val="Afstandogtabeller"/>
              <w:rPr>
                <w:lang w:val="en-GB"/>
              </w:rPr>
            </w:pPr>
            <w:r w:rsidRPr="0009014D">
              <w:rPr>
                <w:lang w:val="en-GB"/>
              </w:rPr>
              <w:t>Wanted Alive</w:t>
            </w:r>
          </w:p>
        </w:tc>
        <w:tc>
          <w:tcPr>
            <w:tcW w:w="1098" w:type="pct"/>
          </w:tcPr>
          <w:p w14:paraId="080EEFFE" w14:textId="77777777" w:rsidR="00C617A4" w:rsidRPr="0009014D" w:rsidRDefault="00C617A4" w:rsidP="009761B9">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x2</w:t>
            </w:r>
          </w:p>
        </w:tc>
        <w:tc>
          <w:tcPr>
            <w:tcW w:w="989" w:type="pct"/>
          </w:tcPr>
          <w:p w14:paraId="4019A2E3" w14:textId="082710DF" w:rsidR="00C617A4" w:rsidRPr="0009014D" w:rsidRDefault="00C617A4" w:rsidP="009761B9">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x1</w:t>
            </w:r>
          </w:p>
        </w:tc>
      </w:tr>
    </w:tbl>
    <w:p w14:paraId="1006ABEA" w14:textId="77777777" w:rsidR="000243AF" w:rsidRPr="0009014D" w:rsidRDefault="000243AF" w:rsidP="000243AF">
      <w:pPr>
        <w:pStyle w:val="DataBox"/>
        <w:rPr>
          <w:sz w:val="2"/>
          <w:szCs w:val="2"/>
          <w:lang w:val="en-GB"/>
        </w:rPr>
      </w:pPr>
    </w:p>
    <w:tbl>
      <w:tblPr>
        <w:tblStyle w:val="Grundegenskaber"/>
        <w:tblW w:w="5000" w:type="pct"/>
        <w:tblLook w:val="04A0" w:firstRow="1" w:lastRow="0" w:firstColumn="1" w:lastColumn="0" w:noHBand="0" w:noVBand="1"/>
      </w:tblPr>
      <w:tblGrid>
        <w:gridCol w:w="2363"/>
        <w:gridCol w:w="1285"/>
        <w:gridCol w:w="1157"/>
      </w:tblGrid>
      <w:tr w:rsidR="009761B9" w:rsidRPr="0009014D" w14:paraId="6DB339E3" w14:textId="2ABD6931" w:rsidTr="00C617A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58" w:type="pct"/>
          </w:tcPr>
          <w:p w14:paraId="6AFDEE32" w14:textId="77777777" w:rsidR="009761B9" w:rsidRPr="0009014D" w:rsidRDefault="009761B9" w:rsidP="009761B9">
            <w:pPr>
              <w:pStyle w:val="Afstandogtabeller"/>
              <w:rPr>
                <w:lang w:val="en-GB"/>
              </w:rPr>
            </w:pPr>
            <w:r w:rsidRPr="0009014D">
              <w:rPr>
                <w:lang w:val="en-GB"/>
              </w:rPr>
              <w:t>Merit</w:t>
            </w:r>
          </w:p>
        </w:tc>
        <w:tc>
          <w:tcPr>
            <w:tcW w:w="1337" w:type="pct"/>
          </w:tcPr>
          <w:p w14:paraId="2AA7EB3A" w14:textId="77777777" w:rsidR="009761B9" w:rsidRPr="0009014D" w:rsidRDefault="009761B9" w:rsidP="009761B9">
            <w:pPr>
              <w:pStyle w:val="Afstandogtabeller"/>
              <w:cnfStyle w:val="100000000000" w:firstRow="1" w:lastRow="0" w:firstColumn="0" w:lastColumn="0" w:oddVBand="0" w:evenVBand="0" w:oddHBand="0" w:evenHBand="0" w:firstRowFirstColumn="0" w:firstRowLastColumn="0" w:lastRowFirstColumn="0" w:lastRowLastColumn="0"/>
              <w:rPr>
                <w:lang w:val="en-GB"/>
              </w:rPr>
            </w:pPr>
            <w:r w:rsidRPr="0009014D">
              <w:rPr>
                <w:lang w:val="en-GB"/>
              </w:rPr>
              <w:t>Coins</w:t>
            </w:r>
          </w:p>
        </w:tc>
        <w:tc>
          <w:tcPr>
            <w:tcW w:w="1204" w:type="pct"/>
          </w:tcPr>
          <w:p w14:paraId="06F7DBAD" w14:textId="68697E3C" w:rsidR="009761B9" w:rsidRPr="0009014D" w:rsidRDefault="00480DBA" w:rsidP="009761B9">
            <w:pPr>
              <w:pStyle w:val="Afstandogtabeller"/>
              <w:cnfStyle w:val="100000000000" w:firstRow="1" w:lastRow="0" w:firstColumn="0" w:lastColumn="0" w:oddVBand="0" w:evenVBand="0" w:oddHBand="0" w:evenHBand="0" w:firstRowFirstColumn="0" w:firstRowLastColumn="0" w:lastRowFirstColumn="0" w:lastRowLastColumn="0"/>
              <w:rPr>
                <w:lang w:val="en-GB"/>
              </w:rPr>
            </w:pPr>
            <w:r w:rsidRPr="0009014D">
              <w:rPr>
                <w:lang w:val="en-GB"/>
              </w:rPr>
              <w:t>Price</w:t>
            </w:r>
          </w:p>
        </w:tc>
      </w:tr>
      <w:tr w:rsidR="009761B9" w:rsidRPr="0009014D" w14:paraId="60C2F8F2" w14:textId="2BAD6963" w:rsidTr="00C617A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58" w:type="pct"/>
          </w:tcPr>
          <w:p w14:paraId="407289F9" w14:textId="77777777" w:rsidR="009761B9" w:rsidRPr="0009014D" w:rsidRDefault="009761B9" w:rsidP="009761B9">
            <w:pPr>
              <w:pStyle w:val="Afstandogtabeller"/>
              <w:rPr>
                <w:lang w:val="en-GB"/>
              </w:rPr>
            </w:pPr>
            <w:r w:rsidRPr="0009014D">
              <w:rPr>
                <w:lang w:val="en-GB"/>
              </w:rPr>
              <w:t>Wanted Alive</w:t>
            </w:r>
          </w:p>
        </w:tc>
        <w:tc>
          <w:tcPr>
            <w:tcW w:w="1337" w:type="pct"/>
          </w:tcPr>
          <w:p w14:paraId="0523E8DB" w14:textId="20FDC79D" w:rsidR="009761B9" w:rsidRPr="0009014D" w:rsidRDefault="009761B9" w:rsidP="009761B9">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x1</w:t>
            </w:r>
          </w:p>
        </w:tc>
        <w:tc>
          <w:tcPr>
            <w:tcW w:w="1204" w:type="pct"/>
          </w:tcPr>
          <w:p w14:paraId="4DA8D367" w14:textId="7776FF13" w:rsidR="009761B9" w:rsidRPr="0009014D" w:rsidRDefault="009761B9" w:rsidP="009761B9">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x1</w:t>
            </w:r>
          </w:p>
        </w:tc>
      </w:tr>
      <w:bookmarkEnd w:id="772"/>
    </w:tbl>
    <w:p w14:paraId="32D556A6" w14:textId="77777777" w:rsidR="000243AF" w:rsidRPr="0009014D" w:rsidRDefault="000243AF" w:rsidP="000243AF">
      <w:pPr>
        <w:pStyle w:val="Ingenafstand2"/>
        <w:rPr>
          <w:lang w:val="en-GB"/>
        </w:rPr>
      </w:pPr>
    </w:p>
    <w:p w14:paraId="3D69E603" w14:textId="77777777" w:rsidR="000243AF" w:rsidRPr="0009014D" w:rsidRDefault="000243AF" w:rsidP="000243AF">
      <w:pPr>
        <w:rPr>
          <w:lang w:val="en-GB"/>
        </w:rPr>
        <w:sectPr w:rsidR="000243AF" w:rsidRPr="0009014D" w:rsidSect="006B1B18">
          <w:headerReference w:type="even" r:id="rId85"/>
          <w:headerReference w:type="default" r:id="rId86"/>
          <w:type w:val="continuous"/>
          <w:pgSz w:w="11906" w:h="16838" w:code="9"/>
          <w:pgMar w:top="864" w:right="864" w:bottom="864" w:left="864" w:header="708" w:footer="173" w:gutter="0"/>
          <w:pgBorders w:zOrder="back" w:offsetFrom="page">
            <w:top w:val="celticKnotwork" w:sz="12" w:space="24" w:color="auto"/>
            <w:bottom w:val="celticKnotwork" w:sz="12" w:space="24" w:color="auto"/>
          </w:pgBorders>
          <w:cols w:num="2" w:sep="1" w:space="567"/>
          <w:docGrid w:linePitch="360"/>
        </w:sectPr>
      </w:pPr>
      <w:bookmarkStart w:id="781" w:name="_Toc437600076"/>
      <w:bookmarkStart w:id="782" w:name="_Ref444485243"/>
      <w:bookmarkStart w:id="783" w:name="_Toc312337853"/>
      <w:bookmarkStart w:id="784" w:name="_Toc318413843"/>
      <w:bookmarkStart w:id="785" w:name="_Toc318414743"/>
      <w:bookmarkStart w:id="786" w:name="_Toc326311896"/>
      <w:bookmarkStart w:id="787" w:name="_Toc312337856"/>
      <w:bookmarkStart w:id="788" w:name="_Toc318413846"/>
      <w:bookmarkStart w:id="789" w:name="_Toc318414746"/>
      <w:bookmarkStart w:id="790" w:name="_Toc326311899"/>
    </w:p>
    <w:p w14:paraId="22A9D46A" w14:textId="1F03C4D5" w:rsidR="000243AF" w:rsidRPr="0009014D" w:rsidRDefault="006B7321" w:rsidP="0015118D">
      <w:pPr>
        <w:rPr>
          <w:rFonts w:asciiTheme="majorHAnsi" w:eastAsiaTheme="majorEastAsia" w:hAnsiTheme="majorHAnsi" w:cstheme="majorBidi"/>
          <w:b/>
          <w:bCs/>
          <w:sz w:val="26"/>
          <w:szCs w:val="26"/>
          <w:lang w:val="en-GB"/>
        </w:rPr>
      </w:pPr>
      <w:r w:rsidRPr="0009014D">
        <w:rPr>
          <w:noProof/>
          <w:lang w:val="en-GB"/>
        </w:rPr>
        <w:drawing>
          <wp:inline distT="0" distB="0" distL="0" distR="0" wp14:anchorId="0976F0F3" wp14:editId="1BD58DF9">
            <wp:extent cx="6463030" cy="6272530"/>
            <wp:effectExtent l="0" t="0" r="0" b="0"/>
            <wp:docPr id="879232059" name="Picture 5" descr="A group of men in armor with blue cap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9232059" name="Picture 5" descr="A group of men in armor with blue capes&#10;&#10;Description automatically generated"/>
                    <pic:cNvPicPr>
                      <a:picLocks noChangeAspect="1" noChangeArrowheads="1"/>
                    </pic:cNvPicPr>
                  </pic:nvPicPr>
                  <pic:blipFill rotWithShape="1">
                    <a:blip r:embed="rId87">
                      <a:extLst>
                        <a:ext uri="{28A0092B-C50C-407E-A947-70E740481C1C}">
                          <a14:useLocalDpi xmlns:a14="http://schemas.microsoft.com/office/drawing/2010/main" val="0"/>
                        </a:ext>
                      </a:extLst>
                    </a:blip>
                    <a:srcRect t="2948"/>
                    <a:stretch/>
                  </pic:blipFill>
                  <pic:spPr bwMode="auto">
                    <a:xfrm>
                      <a:off x="0" y="0"/>
                      <a:ext cx="6463030" cy="6272530"/>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r w:rsidR="000243AF" w:rsidRPr="0009014D">
        <w:rPr>
          <w:lang w:val="en-GB"/>
        </w:rPr>
        <w:br w:type="page"/>
      </w:r>
    </w:p>
    <w:p w14:paraId="68469962" w14:textId="77777777" w:rsidR="000243AF" w:rsidRPr="0009014D" w:rsidRDefault="000243AF" w:rsidP="000243AF">
      <w:pPr>
        <w:pStyle w:val="Heading2"/>
        <w:pBdr>
          <w:bottom w:val="single" w:sz="4" w:space="1" w:color="auto"/>
        </w:pBdr>
        <w:rPr>
          <w:lang w:val="en-GB"/>
        </w:rPr>
        <w:sectPr w:rsidR="000243AF" w:rsidRPr="0009014D" w:rsidSect="006B1B18">
          <w:headerReference w:type="default" r:id="rId88"/>
          <w:type w:val="continuous"/>
          <w:pgSz w:w="11906" w:h="16838" w:code="9"/>
          <w:pgMar w:top="864" w:right="864" w:bottom="864" w:left="864" w:header="708" w:footer="173" w:gutter="0"/>
          <w:pgBorders w:zOrder="back" w:offsetFrom="page">
            <w:top w:val="celticKnotwork" w:sz="12" w:space="24" w:color="auto"/>
            <w:bottom w:val="celticKnotwork" w:sz="12" w:space="24" w:color="auto"/>
          </w:pgBorders>
          <w:cols w:sep="1" w:space="567"/>
          <w:docGrid w:linePitch="360"/>
        </w:sectPr>
      </w:pPr>
      <w:bookmarkStart w:id="791" w:name="_Toc201082525"/>
      <w:bookmarkStart w:id="792" w:name="_Toc402964124"/>
      <w:bookmarkStart w:id="793" w:name="_Toc403253276"/>
      <w:bookmarkStart w:id="794" w:name="_Ref418280842"/>
      <w:bookmarkStart w:id="795" w:name="_Ref418283716"/>
      <w:bookmarkStart w:id="796" w:name="_Toc437600095"/>
      <w:bookmarkStart w:id="797" w:name="_Toc463064679"/>
      <w:bookmarkStart w:id="798" w:name="_Toc471442356"/>
      <w:bookmarkEnd w:id="701"/>
      <w:bookmarkEnd w:id="702"/>
      <w:bookmarkEnd w:id="703"/>
      <w:bookmarkEnd w:id="704"/>
      <w:bookmarkEnd w:id="705"/>
      <w:bookmarkEnd w:id="706"/>
      <w:bookmarkEnd w:id="707"/>
      <w:bookmarkEnd w:id="708"/>
      <w:bookmarkEnd w:id="709"/>
      <w:bookmarkEnd w:id="710"/>
      <w:bookmarkEnd w:id="711"/>
      <w:bookmarkEnd w:id="712"/>
      <w:bookmarkEnd w:id="781"/>
      <w:bookmarkEnd w:id="782"/>
      <w:bookmarkEnd w:id="783"/>
      <w:bookmarkEnd w:id="784"/>
      <w:bookmarkEnd w:id="785"/>
      <w:bookmarkEnd w:id="786"/>
      <w:bookmarkEnd w:id="787"/>
      <w:bookmarkEnd w:id="788"/>
      <w:bookmarkEnd w:id="789"/>
      <w:bookmarkEnd w:id="790"/>
      <w:r w:rsidRPr="0009014D">
        <w:rPr>
          <w:lang w:val="en-GB"/>
        </w:rPr>
        <w:lastRenderedPageBreak/>
        <w:t>Social Standing Merits/Flaws</w:t>
      </w:r>
      <w:bookmarkEnd w:id="791"/>
    </w:p>
    <w:bookmarkStart w:id="799" w:name="Tabel_211_FordeleOgUlemperForSocialStand"/>
    <w:p w14:paraId="478B9807" w14:textId="77777777" w:rsidR="001D65AF" w:rsidRPr="0009014D" w:rsidRDefault="000910AB" w:rsidP="00FD16A9">
      <w:pPr>
        <w:pStyle w:val="DataBox"/>
        <w:rPr>
          <w:lang w:val="en-GB"/>
        </w:rPr>
      </w:pPr>
      <w:r w:rsidRPr="0009014D">
        <w:rPr>
          <w:b/>
          <w:bCs/>
          <w:lang w:val="en-GB"/>
        </w:rPr>
        <w:fldChar w:fldCharType="begin"/>
      </w:r>
      <w:r w:rsidRPr="0009014D">
        <w:rPr>
          <w:lang w:val="en-GB"/>
        </w:rPr>
        <w:instrText xml:space="preserve"> REF Attributes12 \h </w:instrText>
      </w:r>
      <w:r w:rsidRPr="0009014D">
        <w:rPr>
          <w:b/>
          <w:bCs/>
          <w:lang w:val="en-GB"/>
        </w:rPr>
      </w:r>
      <w:r w:rsidRPr="0009014D">
        <w:rPr>
          <w:b/>
          <w:bCs/>
          <w:lang w:val="en-GB"/>
        </w:rPr>
        <w:fldChar w:fldCharType="separate"/>
      </w:r>
      <w:r w:rsidR="001D65AF" w:rsidRPr="0009014D">
        <w:rPr>
          <w:b/>
          <w:lang w:val="en-GB"/>
        </w:rPr>
        <w:t>1:</w:t>
      </w:r>
      <w:r w:rsidR="001D65AF" w:rsidRPr="0009014D">
        <w:rPr>
          <w:lang w:val="en-GB"/>
        </w:rPr>
        <w:t xml:space="preserve"> The merit or flaw can be bought more than once. </w:t>
      </w:r>
    </w:p>
    <w:p w14:paraId="515410E5" w14:textId="77777777" w:rsidR="001D65AF" w:rsidRPr="0009014D" w:rsidRDefault="001D65AF" w:rsidP="00FD16A9">
      <w:pPr>
        <w:pStyle w:val="DataBox"/>
        <w:rPr>
          <w:lang w:val="en-GB"/>
        </w:rPr>
      </w:pPr>
      <w:r w:rsidRPr="0009014D">
        <w:rPr>
          <w:b/>
          <w:lang w:val="en-GB"/>
        </w:rPr>
        <w:t xml:space="preserve">2: </w:t>
      </w:r>
      <w:r w:rsidRPr="0009014D">
        <w:rPr>
          <w:lang w:val="en-GB"/>
        </w:rPr>
        <w:t>The merit or flaw can only be bought from the start of the game. This means the flaw cannot be removed by spending points, during the game even though powerful magic or divine intervention might affect it.</w:t>
      </w:r>
    </w:p>
    <w:p w14:paraId="77772B40" w14:textId="0F4102A6" w:rsidR="000243AF" w:rsidRPr="0009014D" w:rsidRDefault="000910AB" w:rsidP="000243AF">
      <w:pPr>
        <w:pStyle w:val="Caption"/>
        <w:keepNext/>
        <w:rPr>
          <w:lang w:val="en-GB"/>
        </w:rPr>
      </w:pPr>
      <w:r w:rsidRPr="0009014D">
        <w:rPr>
          <w:b w:val="0"/>
          <w:bCs w:val="0"/>
          <w:lang w:val="en-GB"/>
        </w:rPr>
        <w:fldChar w:fldCharType="end"/>
      </w:r>
      <w:bookmarkStart w:id="800" w:name="_Toc201083064"/>
      <w:r w:rsidR="000243AF" w:rsidRPr="0009014D">
        <w:rPr>
          <w:lang w:val="en-GB"/>
        </w:rPr>
        <w:t xml:space="preserve">Table </w:t>
      </w:r>
      <w:r w:rsidR="000243AF" w:rsidRPr="0009014D">
        <w:rPr>
          <w:lang w:val="en-GB"/>
        </w:rPr>
        <w:fldChar w:fldCharType="begin"/>
      </w:r>
      <w:r w:rsidR="000243AF" w:rsidRPr="0009014D">
        <w:rPr>
          <w:lang w:val="en-GB"/>
        </w:rPr>
        <w:instrText xml:space="preserve"> SEQ Tabel \* ARABIC </w:instrText>
      </w:r>
      <w:r w:rsidR="000243AF" w:rsidRPr="0009014D">
        <w:rPr>
          <w:lang w:val="en-GB"/>
        </w:rPr>
        <w:fldChar w:fldCharType="separate"/>
      </w:r>
      <w:r w:rsidR="001D65AF">
        <w:rPr>
          <w:noProof/>
          <w:lang w:val="en-GB"/>
        </w:rPr>
        <w:t>53</w:t>
      </w:r>
      <w:r w:rsidR="000243AF" w:rsidRPr="0009014D">
        <w:rPr>
          <w:noProof/>
          <w:lang w:val="en-GB"/>
        </w:rPr>
        <w:fldChar w:fldCharType="end"/>
      </w:r>
      <w:r w:rsidR="000243AF" w:rsidRPr="0009014D">
        <w:rPr>
          <w:lang w:val="en-GB"/>
        </w:rPr>
        <w:t xml:space="preserve"> – Social Standing Merits/Flaws</w:t>
      </w:r>
      <w:bookmarkEnd w:id="800"/>
    </w:p>
    <w:tbl>
      <w:tblPr>
        <w:tblStyle w:val="Grundegenskaber"/>
        <w:tblW w:w="5000" w:type="pct"/>
        <w:tblCellMar>
          <w:left w:w="57" w:type="dxa"/>
          <w:right w:w="57" w:type="dxa"/>
        </w:tblCellMar>
        <w:tblLook w:val="04A0" w:firstRow="1" w:lastRow="0" w:firstColumn="1" w:lastColumn="0" w:noHBand="0" w:noVBand="1"/>
      </w:tblPr>
      <w:tblGrid>
        <w:gridCol w:w="1508"/>
        <w:gridCol w:w="796"/>
        <w:gridCol w:w="2501"/>
      </w:tblGrid>
      <w:tr w:rsidR="00A13CC0" w:rsidRPr="0009014D" w14:paraId="326720D3" w14:textId="77777777" w:rsidTr="00A13CC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9" w:type="pct"/>
          </w:tcPr>
          <w:p w14:paraId="31C3309C" w14:textId="77777777" w:rsidR="00A13CC0" w:rsidRPr="0009014D" w:rsidRDefault="00A13CC0" w:rsidP="00A037FE">
            <w:pPr>
              <w:rPr>
                <w:lang w:val="en-GB"/>
              </w:rPr>
            </w:pPr>
            <w:r w:rsidRPr="0009014D">
              <w:rPr>
                <w:lang w:val="en-GB"/>
              </w:rPr>
              <w:t>Merits</w:t>
            </w:r>
          </w:p>
        </w:tc>
        <w:tc>
          <w:tcPr>
            <w:tcW w:w="828" w:type="pct"/>
          </w:tcPr>
          <w:p w14:paraId="282C9BFA" w14:textId="1CCBD523" w:rsidR="00A13CC0" w:rsidRPr="0009014D" w:rsidRDefault="00A13CC0" w:rsidP="00A037FE">
            <w:pPr>
              <w:cnfStyle w:val="100000000000" w:firstRow="1" w:lastRow="0" w:firstColumn="0" w:lastColumn="0" w:oddVBand="0" w:evenVBand="0" w:oddHBand="0" w:evenHBand="0" w:firstRowFirstColumn="0" w:firstRowLastColumn="0" w:lastRowFirstColumn="0" w:lastRowLastColumn="0"/>
              <w:rPr>
                <w:lang w:val="en-GB"/>
              </w:rPr>
            </w:pPr>
            <w:r w:rsidRPr="0009014D">
              <w:rPr>
                <w:lang w:val="en-GB"/>
              </w:rPr>
              <w:t>Price</w:t>
            </w:r>
          </w:p>
        </w:tc>
        <w:tc>
          <w:tcPr>
            <w:tcW w:w="2603" w:type="pct"/>
          </w:tcPr>
          <w:p w14:paraId="1029E5F2" w14:textId="77777777" w:rsidR="00A13CC0" w:rsidRPr="0009014D" w:rsidRDefault="00A13CC0" w:rsidP="00A037FE">
            <w:pPr>
              <w:cnfStyle w:val="100000000000" w:firstRow="1" w:lastRow="0" w:firstColumn="0" w:lastColumn="0" w:oddVBand="0" w:evenVBand="0" w:oddHBand="0" w:evenHBand="0" w:firstRowFirstColumn="0" w:firstRowLastColumn="0" w:lastRowFirstColumn="0" w:lastRowLastColumn="0"/>
              <w:rPr>
                <w:lang w:val="en-GB"/>
              </w:rPr>
            </w:pPr>
            <w:r w:rsidRPr="0009014D">
              <w:rPr>
                <w:lang w:val="en-GB"/>
              </w:rPr>
              <w:t>Requirement</w:t>
            </w:r>
          </w:p>
        </w:tc>
      </w:tr>
      <w:tr w:rsidR="00A13CC0" w:rsidRPr="0009014D" w14:paraId="300CC17D" w14:textId="77777777" w:rsidTr="00A13CC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9" w:type="pct"/>
          </w:tcPr>
          <w:p w14:paraId="39630310" w14:textId="3C214ACE" w:rsidR="00A13CC0" w:rsidRPr="0009014D" w:rsidRDefault="00A13CC0" w:rsidP="00A037FE">
            <w:pPr>
              <w:rPr>
                <w:lang w:val="en-GB"/>
              </w:rPr>
            </w:pPr>
            <w:r w:rsidRPr="0009014D">
              <w:rPr>
                <w:lang w:val="en-GB"/>
              </w:rPr>
              <w:t xml:space="preserve">Heir to a Farm </w:t>
            </w:r>
            <w:r w:rsidRPr="0009014D">
              <w:rPr>
                <w:vertAlign w:val="superscript"/>
                <w:lang w:val="en-GB"/>
              </w:rPr>
              <w:t>(2)</w:t>
            </w:r>
          </w:p>
        </w:tc>
        <w:tc>
          <w:tcPr>
            <w:tcW w:w="828" w:type="pct"/>
          </w:tcPr>
          <w:p w14:paraId="2679506F" w14:textId="26602BEA" w:rsidR="00A13CC0" w:rsidRPr="0009014D" w:rsidRDefault="00A13CC0" w:rsidP="00A037FE">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5 EXP</w:t>
            </w:r>
          </w:p>
        </w:tc>
        <w:tc>
          <w:tcPr>
            <w:tcW w:w="2603" w:type="pct"/>
          </w:tcPr>
          <w:p w14:paraId="351CE1BC" w14:textId="31FD4846" w:rsidR="00A13CC0" w:rsidRPr="0009014D" w:rsidRDefault="00A13CC0" w:rsidP="00A037FE">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Peasant</w:t>
            </w:r>
          </w:p>
        </w:tc>
      </w:tr>
      <w:tr w:rsidR="00A13CC0" w:rsidRPr="0009014D" w14:paraId="444978DC" w14:textId="77777777" w:rsidTr="00A13CC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9" w:type="pct"/>
          </w:tcPr>
          <w:p w14:paraId="4EC877A3" w14:textId="3217920A" w:rsidR="00A13CC0" w:rsidRPr="0009014D" w:rsidRDefault="00A13CC0" w:rsidP="00F55273">
            <w:pPr>
              <w:rPr>
                <w:lang w:val="en-GB"/>
              </w:rPr>
            </w:pPr>
            <w:r w:rsidRPr="0009014D">
              <w:rPr>
                <w:lang w:val="en-GB"/>
              </w:rPr>
              <w:t>Heir to a Workshop</w:t>
            </w:r>
            <w:r w:rsidRPr="0009014D">
              <w:rPr>
                <w:vertAlign w:val="superscript"/>
                <w:lang w:val="en-GB"/>
              </w:rPr>
              <w:t xml:space="preserve"> (2)</w:t>
            </w:r>
          </w:p>
        </w:tc>
        <w:tc>
          <w:tcPr>
            <w:tcW w:w="828" w:type="pct"/>
          </w:tcPr>
          <w:p w14:paraId="7BA28340" w14:textId="7A44BB01" w:rsidR="00A13CC0" w:rsidRPr="0009014D" w:rsidRDefault="00A13CC0" w:rsidP="00F55273">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5 EXP</w:t>
            </w:r>
          </w:p>
        </w:tc>
        <w:tc>
          <w:tcPr>
            <w:tcW w:w="2603" w:type="pct"/>
          </w:tcPr>
          <w:p w14:paraId="15499E45" w14:textId="31D03C4E" w:rsidR="00A13CC0" w:rsidRPr="0009014D" w:rsidRDefault="00A13CC0" w:rsidP="00F55273">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Citizen</w:t>
            </w:r>
          </w:p>
        </w:tc>
      </w:tr>
      <w:tr w:rsidR="00A13CC0" w:rsidRPr="0009014D" w14:paraId="30D7FAC8" w14:textId="77777777" w:rsidTr="00A13CC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9" w:type="pct"/>
          </w:tcPr>
          <w:p w14:paraId="718C082D" w14:textId="765A3950" w:rsidR="00A13CC0" w:rsidRPr="0009014D" w:rsidRDefault="00A13CC0" w:rsidP="00F55273">
            <w:pPr>
              <w:rPr>
                <w:lang w:val="en-GB"/>
              </w:rPr>
            </w:pPr>
            <w:r w:rsidRPr="0009014D">
              <w:rPr>
                <w:lang w:val="en-GB"/>
              </w:rPr>
              <w:t xml:space="preserve">Estate </w:t>
            </w:r>
            <w:r w:rsidRPr="0009014D">
              <w:rPr>
                <w:vertAlign w:val="superscript"/>
                <w:lang w:val="en-GB"/>
              </w:rPr>
              <w:t>(2)</w:t>
            </w:r>
          </w:p>
        </w:tc>
        <w:tc>
          <w:tcPr>
            <w:tcW w:w="828" w:type="pct"/>
          </w:tcPr>
          <w:p w14:paraId="24229F5C" w14:textId="3065585D" w:rsidR="00A13CC0" w:rsidRPr="0009014D" w:rsidRDefault="00A13CC0" w:rsidP="00F55273">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8 EXP</w:t>
            </w:r>
          </w:p>
        </w:tc>
        <w:tc>
          <w:tcPr>
            <w:tcW w:w="2603" w:type="pct"/>
          </w:tcPr>
          <w:p w14:paraId="73CD94F2" w14:textId="0B5F0823" w:rsidR="00A13CC0" w:rsidRPr="0009014D" w:rsidRDefault="00A13CC0" w:rsidP="00F55273">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Ranking Official (1 or higher)</w:t>
            </w:r>
          </w:p>
        </w:tc>
      </w:tr>
      <w:tr w:rsidR="00A13CC0" w:rsidRPr="0009014D" w14:paraId="45E346FE" w14:textId="77777777" w:rsidTr="00A13CC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9" w:type="pct"/>
          </w:tcPr>
          <w:p w14:paraId="40EEAB81" w14:textId="7E559723" w:rsidR="00A13CC0" w:rsidRPr="0009014D" w:rsidRDefault="00A13CC0" w:rsidP="00AA57B7">
            <w:pPr>
              <w:rPr>
                <w:lang w:val="en-GB"/>
              </w:rPr>
            </w:pPr>
            <w:r w:rsidRPr="0009014D">
              <w:rPr>
                <w:lang w:val="en-GB"/>
              </w:rPr>
              <w:t xml:space="preserve">High Estate </w:t>
            </w:r>
            <w:r w:rsidRPr="0009014D">
              <w:rPr>
                <w:vertAlign w:val="superscript"/>
                <w:lang w:val="en-GB"/>
              </w:rPr>
              <w:t>(2)</w:t>
            </w:r>
          </w:p>
        </w:tc>
        <w:tc>
          <w:tcPr>
            <w:tcW w:w="828" w:type="pct"/>
          </w:tcPr>
          <w:p w14:paraId="1F364A55" w14:textId="7BEE8F14" w:rsidR="00A13CC0" w:rsidRPr="0009014D" w:rsidRDefault="00A13CC0" w:rsidP="00AA57B7">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10 EXP</w:t>
            </w:r>
          </w:p>
        </w:tc>
        <w:tc>
          <w:tcPr>
            <w:tcW w:w="2603" w:type="pct"/>
          </w:tcPr>
          <w:p w14:paraId="09C0D620" w14:textId="0C8DDE1E" w:rsidR="00A13CC0" w:rsidRPr="0009014D" w:rsidRDefault="00A13CC0" w:rsidP="00AA57B7">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Ranking Official (3 or higher)</w:t>
            </w:r>
          </w:p>
        </w:tc>
      </w:tr>
      <w:tr w:rsidR="00A13CC0" w:rsidRPr="004D33F8" w14:paraId="72C0FA81" w14:textId="77777777" w:rsidTr="00A13CC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9" w:type="pct"/>
          </w:tcPr>
          <w:p w14:paraId="7467AA3B" w14:textId="34941B44" w:rsidR="00A13CC0" w:rsidRPr="0009014D" w:rsidRDefault="00A13CC0" w:rsidP="00AA57B7">
            <w:pPr>
              <w:rPr>
                <w:lang w:val="en-GB"/>
              </w:rPr>
            </w:pPr>
            <w:r w:rsidRPr="0009014D">
              <w:rPr>
                <w:lang w:val="en-GB"/>
              </w:rPr>
              <w:t xml:space="preserve">Ranking Official </w:t>
            </w:r>
            <w:r w:rsidRPr="0009014D">
              <w:rPr>
                <w:vertAlign w:val="superscript"/>
                <w:lang w:val="en-GB"/>
              </w:rPr>
              <w:t>(2)</w:t>
            </w:r>
          </w:p>
        </w:tc>
        <w:tc>
          <w:tcPr>
            <w:tcW w:w="828" w:type="pct"/>
          </w:tcPr>
          <w:p w14:paraId="47FA80C2" w14:textId="0D851030" w:rsidR="00A13CC0" w:rsidRPr="0009014D" w:rsidRDefault="00A13CC0" w:rsidP="00AA57B7">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Special</w:t>
            </w:r>
          </w:p>
        </w:tc>
        <w:tc>
          <w:tcPr>
            <w:tcW w:w="2603" w:type="pct"/>
          </w:tcPr>
          <w:p w14:paraId="29531107" w14:textId="64394168" w:rsidR="00A13CC0" w:rsidRPr="0009014D" w:rsidRDefault="00A13CC0" w:rsidP="00AA57B7">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This is a social rank.</w:t>
            </w:r>
          </w:p>
        </w:tc>
      </w:tr>
      <w:tr w:rsidR="00A13CC0" w:rsidRPr="0009014D" w14:paraId="03332418" w14:textId="77777777" w:rsidTr="00A13CC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9" w:type="pct"/>
          </w:tcPr>
          <w:p w14:paraId="70571335" w14:textId="30E6DBCB" w:rsidR="00A13CC0" w:rsidRPr="0009014D" w:rsidRDefault="00A13CC0" w:rsidP="00AA57B7">
            <w:pPr>
              <w:rPr>
                <w:lang w:val="en-GB"/>
              </w:rPr>
            </w:pPr>
            <w:r w:rsidRPr="0009014D">
              <w:rPr>
                <w:lang w:val="en-GB"/>
              </w:rPr>
              <w:t xml:space="preserve">Capital Grade </w:t>
            </w:r>
            <w:r w:rsidRPr="0009014D">
              <w:rPr>
                <w:vertAlign w:val="superscript"/>
                <w:lang w:val="en-GB"/>
              </w:rPr>
              <w:t>(1,2)</w:t>
            </w:r>
          </w:p>
        </w:tc>
        <w:tc>
          <w:tcPr>
            <w:tcW w:w="828" w:type="pct"/>
          </w:tcPr>
          <w:p w14:paraId="5788CB45" w14:textId="0067D965" w:rsidR="00A13CC0" w:rsidRPr="0009014D" w:rsidRDefault="00A13CC0" w:rsidP="00AA57B7">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1 EXP</w:t>
            </w:r>
          </w:p>
        </w:tc>
        <w:tc>
          <w:tcPr>
            <w:tcW w:w="2603" w:type="pct"/>
          </w:tcPr>
          <w:p w14:paraId="0FF9F4DB" w14:textId="52BB049F" w:rsidR="00A13CC0" w:rsidRPr="0009014D" w:rsidRDefault="00A13CC0" w:rsidP="00AA57B7">
            <w:pPr>
              <w:cnfStyle w:val="000000010000" w:firstRow="0" w:lastRow="0" w:firstColumn="0" w:lastColumn="0" w:oddVBand="0" w:evenVBand="0" w:oddHBand="0" w:evenHBand="1" w:firstRowFirstColumn="0" w:firstRowLastColumn="0" w:lastRowFirstColumn="0" w:lastRowLastColumn="0"/>
              <w:rPr>
                <w:rFonts w:cs="Times New Roman"/>
                <w:lang w:val="en-GB"/>
              </w:rPr>
            </w:pPr>
            <w:r w:rsidRPr="0009014D">
              <w:rPr>
                <w:rFonts w:cs="Times New Roman"/>
                <w:lang w:val="en-GB"/>
              </w:rPr>
              <w:t>-</w:t>
            </w:r>
          </w:p>
        </w:tc>
      </w:tr>
      <w:tr w:rsidR="00A13CC0" w:rsidRPr="0009014D" w14:paraId="1E89DAEB" w14:textId="77777777" w:rsidTr="00A13CC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9" w:type="pct"/>
          </w:tcPr>
          <w:p w14:paraId="7A1E6BB0" w14:textId="29A03BA5" w:rsidR="00A13CC0" w:rsidRPr="0009014D" w:rsidRDefault="00A13CC0" w:rsidP="00AA57B7">
            <w:pPr>
              <w:rPr>
                <w:lang w:val="en-GB"/>
              </w:rPr>
            </w:pPr>
            <w:r w:rsidRPr="0009014D">
              <w:rPr>
                <w:lang w:val="en-GB"/>
              </w:rPr>
              <w:t>Inherited Artifact</w:t>
            </w:r>
          </w:p>
        </w:tc>
        <w:tc>
          <w:tcPr>
            <w:tcW w:w="828" w:type="pct"/>
          </w:tcPr>
          <w:p w14:paraId="7C164668" w14:textId="7D416C2F" w:rsidR="00A13CC0" w:rsidRPr="0009014D" w:rsidRDefault="00A13CC0" w:rsidP="00AA57B7">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4/1 EXP*</w:t>
            </w:r>
          </w:p>
        </w:tc>
        <w:tc>
          <w:tcPr>
            <w:tcW w:w="2603" w:type="pct"/>
          </w:tcPr>
          <w:p w14:paraId="4873D39C" w14:textId="45AAC802" w:rsidR="00A13CC0" w:rsidRPr="0009014D" w:rsidRDefault="00A13CC0" w:rsidP="00AA57B7">
            <w:pPr>
              <w:cnfStyle w:val="000000100000" w:firstRow="0" w:lastRow="0" w:firstColumn="0" w:lastColumn="0" w:oddVBand="0" w:evenVBand="0" w:oddHBand="1" w:evenHBand="0" w:firstRowFirstColumn="0" w:firstRowLastColumn="0" w:lastRowFirstColumn="0" w:lastRowLastColumn="0"/>
              <w:rPr>
                <w:rFonts w:cs="Times New Roman"/>
                <w:lang w:val="en-GB"/>
              </w:rPr>
            </w:pPr>
            <w:r w:rsidRPr="0009014D">
              <w:rPr>
                <w:rFonts w:cs="Times New Roman"/>
                <w:lang w:val="en-GB"/>
              </w:rPr>
              <w:t>-</w:t>
            </w:r>
          </w:p>
        </w:tc>
      </w:tr>
    </w:tbl>
    <w:p w14:paraId="5BFC587A" w14:textId="77777777" w:rsidR="000243AF" w:rsidRPr="0009014D" w:rsidRDefault="000243AF" w:rsidP="000243AF">
      <w:pPr>
        <w:pStyle w:val="DataBox"/>
        <w:rPr>
          <w:sz w:val="2"/>
          <w:szCs w:val="2"/>
          <w:lang w:val="en-GB"/>
        </w:rPr>
      </w:pPr>
    </w:p>
    <w:tbl>
      <w:tblPr>
        <w:tblStyle w:val="Grundegenskaber"/>
        <w:tblW w:w="5000" w:type="pct"/>
        <w:tblCellMar>
          <w:left w:w="57" w:type="dxa"/>
          <w:right w:w="57" w:type="dxa"/>
        </w:tblCellMar>
        <w:tblLook w:val="04A0" w:firstRow="1" w:lastRow="0" w:firstColumn="1" w:lastColumn="0" w:noHBand="0" w:noVBand="1"/>
      </w:tblPr>
      <w:tblGrid>
        <w:gridCol w:w="827"/>
        <w:gridCol w:w="1016"/>
        <w:gridCol w:w="2962"/>
      </w:tblGrid>
      <w:tr w:rsidR="00CE1958" w:rsidRPr="0009014D" w14:paraId="32476812" w14:textId="77777777" w:rsidTr="00CE195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1" w:type="pct"/>
          </w:tcPr>
          <w:p w14:paraId="7ADB1D28" w14:textId="77777777" w:rsidR="00CE1958" w:rsidRPr="0009014D" w:rsidRDefault="00CE1958" w:rsidP="00A037FE">
            <w:pPr>
              <w:rPr>
                <w:lang w:val="en-GB"/>
              </w:rPr>
            </w:pPr>
            <w:r w:rsidRPr="0009014D">
              <w:rPr>
                <w:lang w:val="en-GB"/>
              </w:rPr>
              <w:t>Flaws</w:t>
            </w:r>
          </w:p>
        </w:tc>
        <w:tc>
          <w:tcPr>
            <w:tcW w:w="1057" w:type="pct"/>
          </w:tcPr>
          <w:p w14:paraId="42FA7A65" w14:textId="22C69E6B" w:rsidR="00CE1958" w:rsidRPr="0009014D" w:rsidRDefault="00272AF8" w:rsidP="00A037FE">
            <w:pPr>
              <w:cnfStyle w:val="100000000000" w:firstRow="1" w:lastRow="0" w:firstColumn="0" w:lastColumn="0" w:oddVBand="0" w:evenVBand="0" w:oddHBand="0" w:evenHBand="0" w:firstRowFirstColumn="0" w:firstRowLastColumn="0" w:lastRowFirstColumn="0" w:lastRowLastColumn="0"/>
              <w:rPr>
                <w:lang w:val="en-GB"/>
              </w:rPr>
            </w:pPr>
            <w:r w:rsidRPr="0009014D">
              <w:rPr>
                <w:lang w:val="en-GB"/>
              </w:rPr>
              <w:t>Boon</w:t>
            </w:r>
          </w:p>
        </w:tc>
        <w:tc>
          <w:tcPr>
            <w:tcW w:w="3082" w:type="pct"/>
          </w:tcPr>
          <w:p w14:paraId="27102AD1" w14:textId="77777777" w:rsidR="00CE1958" w:rsidRPr="0009014D" w:rsidRDefault="00CE1958" w:rsidP="00A037FE">
            <w:pPr>
              <w:cnfStyle w:val="100000000000" w:firstRow="1" w:lastRow="0" w:firstColumn="0" w:lastColumn="0" w:oddVBand="0" w:evenVBand="0" w:oddHBand="0" w:evenHBand="0" w:firstRowFirstColumn="0" w:firstRowLastColumn="0" w:lastRowFirstColumn="0" w:lastRowLastColumn="0"/>
              <w:rPr>
                <w:rFonts w:cs="Times New Roman"/>
                <w:lang w:val="en-GB"/>
              </w:rPr>
            </w:pPr>
            <w:r w:rsidRPr="0009014D">
              <w:rPr>
                <w:lang w:val="en-GB"/>
              </w:rPr>
              <w:t>Requirement</w:t>
            </w:r>
          </w:p>
        </w:tc>
      </w:tr>
      <w:tr w:rsidR="00CE1958" w:rsidRPr="004D33F8" w14:paraId="2D3B1076" w14:textId="77777777" w:rsidTr="00CE195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1" w:type="pct"/>
          </w:tcPr>
          <w:p w14:paraId="787053B3" w14:textId="238AB74A" w:rsidR="00CE1958" w:rsidRPr="0009014D" w:rsidRDefault="00CE1958" w:rsidP="00246B0E">
            <w:pPr>
              <w:rPr>
                <w:lang w:val="en-GB"/>
              </w:rPr>
            </w:pPr>
            <w:r w:rsidRPr="0009014D">
              <w:rPr>
                <w:lang w:val="en-GB"/>
              </w:rPr>
              <w:t xml:space="preserve">Serf </w:t>
            </w:r>
            <w:r w:rsidRPr="0009014D">
              <w:rPr>
                <w:vertAlign w:val="superscript"/>
                <w:lang w:val="en-GB"/>
              </w:rPr>
              <w:t>(2)</w:t>
            </w:r>
          </w:p>
        </w:tc>
        <w:tc>
          <w:tcPr>
            <w:tcW w:w="1057" w:type="pct"/>
          </w:tcPr>
          <w:p w14:paraId="08480014" w14:textId="358AAA51" w:rsidR="00CE1958" w:rsidRPr="0009014D" w:rsidRDefault="00CE1958" w:rsidP="00246B0E">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+7 EXP</w:t>
            </w:r>
          </w:p>
        </w:tc>
        <w:tc>
          <w:tcPr>
            <w:tcW w:w="3082" w:type="pct"/>
          </w:tcPr>
          <w:p w14:paraId="6C91B78A" w14:textId="72634679" w:rsidR="00CE1958" w:rsidRPr="0009014D" w:rsidRDefault="00CE1958" w:rsidP="00246B0E">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The character must be a noncitizen and may have no social standing merits.</w:t>
            </w:r>
          </w:p>
        </w:tc>
      </w:tr>
      <w:tr w:rsidR="00CE1958" w:rsidRPr="004D33F8" w14:paraId="3FF2740E" w14:textId="77777777" w:rsidTr="00CE195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1" w:type="pct"/>
          </w:tcPr>
          <w:p w14:paraId="4DF344ED" w14:textId="1BA662BC" w:rsidR="00CE1958" w:rsidRPr="0009014D" w:rsidRDefault="00CE1958" w:rsidP="00246B0E">
            <w:pPr>
              <w:rPr>
                <w:lang w:val="en-GB"/>
              </w:rPr>
            </w:pPr>
            <w:r w:rsidRPr="0009014D">
              <w:rPr>
                <w:lang w:val="en-GB"/>
              </w:rPr>
              <w:t xml:space="preserve">Thrall </w:t>
            </w:r>
            <w:r w:rsidRPr="0009014D">
              <w:rPr>
                <w:vertAlign w:val="superscript"/>
                <w:lang w:val="en-GB"/>
              </w:rPr>
              <w:t>(2)</w:t>
            </w:r>
          </w:p>
        </w:tc>
        <w:tc>
          <w:tcPr>
            <w:tcW w:w="1057" w:type="pct"/>
          </w:tcPr>
          <w:p w14:paraId="08A80B92" w14:textId="360FB80C" w:rsidR="00CE1958" w:rsidRPr="0009014D" w:rsidRDefault="00CE1958" w:rsidP="00246B0E">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+10 EXP</w:t>
            </w:r>
          </w:p>
        </w:tc>
        <w:tc>
          <w:tcPr>
            <w:tcW w:w="3082" w:type="pct"/>
          </w:tcPr>
          <w:p w14:paraId="2BB7A99B" w14:textId="672B5C5E" w:rsidR="00CE1958" w:rsidRPr="0009014D" w:rsidRDefault="00CE1958" w:rsidP="00246B0E">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The character must be a noncitizen and may have no social standing merits.</w:t>
            </w:r>
          </w:p>
        </w:tc>
      </w:tr>
      <w:tr w:rsidR="00CE1958" w:rsidRPr="004D33F8" w14:paraId="1BE84B01" w14:textId="77777777" w:rsidTr="00CE195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1" w:type="pct"/>
          </w:tcPr>
          <w:p w14:paraId="3C294539" w14:textId="10351EDB" w:rsidR="00CE1958" w:rsidRPr="0009014D" w:rsidRDefault="00CE1958" w:rsidP="00246B0E">
            <w:pPr>
              <w:rPr>
                <w:lang w:val="en-GB"/>
              </w:rPr>
            </w:pPr>
            <w:r w:rsidRPr="0009014D">
              <w:rPr>
                <w:lang w:val="en-GB"/>
              </w:rPr>
              <w:t>Poverty</w:t>
            </w:r>
          </w:p>
        </w:tc>
        <w:tc>
          <w:tcPr>
            <w:tcW w:w="1057" w:type="pct"/>
          </w:tcPr>
          <w:p w14:paraId="16517CD1" w14:textId="1DDC8EF1" w:rsidR="00CE1958" w:rsidRPr="0009014D" w:rsidRDefault="00CE1958" w:rsidP="00246B0E">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+5 EXP</w:t>
            </w:r>
          </w:p>
        </w:tc>
        <w:tc>
          <w:tcPr>
            <w:tcW w:w="3082" w:type="pct"/>
          </w:tcPr>
          <w:p w14:paraId="37B45331" w14:textId="1CABDC3B" w:rsidR="00CE1958" w:rsidRPr="0009014D" w:rsidRDefault="00CE1958" w:rsidP="00246B0E">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The character must be a noncitizen and may have no social standing merits.</w:t>
            </w:r>
          </w:p>
        </w:tc>
      </w:tr>
      <w:tr w:rsidR="00CE1958" w:rsidRPr="0009014D" w14:paraId="38B9B1D7" w14:textId="77777777" w:rsidTr="00CE195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1" w:type="pct"/>
          </w:tcPr>
          <w:p w14:paraId="598DA5F2" w14:textId="5B94C698" w:rsidR="00CE1958" w:rsidRPr="0009014D" w:rsidRDefault="00CE1958" w:rsidP="00246B0E">
            <w:pPr>
              <w:rPr>
                <w:lang w:val="en-GB"/>
              </w:rPr>
            </w:pPr>
            <w:r w:rsidRPr="0009014D">
              <w:rPr>
                <w:lang w:val="en-GB"/>
              </w:rPr>
              <w:t>Honourless</w:t>
            </w:r>
          </w:p>
        </w:tc>
        <w:tc>
          <w:tcPr>
            <w:tcW w:w="1057" w:type="pct"/>
          </w:tcPr>
          <w:p w14:paraId="2A241354" w14:textId="2E3F5CE7" w:rsidR="00CE1958" w:rsidRPr="0009014D" w:rsidRDefault="00CE1958" w:rsidP="00246B0E">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+10/+1 EXP*</w:t>
            </w:r>
          </w:p>
        </w:tc>
        <w:tc>
          <w:tcPr>
            <w:tcW w:w="3082" w:type="pct"/>
          </w:tcPr>
          <w:p w14:paraId="1ADA0334" w14:textId="3BC9A2C1" w:rsidR="00CE1958" w:rsidRPr="0009014D" w:rsidRDefault="00CE1958" w:rsidP="00246B0E">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r>
    </w:tbl>
    <w:p w14:paraId="1A28C727" w14:textId="296CF105" w:rsidR="00454CD1" w:rsidRPr="0009014D" w:rsidRDefault="00454CD1" w:rsidP="00454CD1">
      <w:pPr>
        <w:pStyle w:val="Afstandogtabeller"/>
        <w:rPr>
          <w:lang w:val="en-GB"/>
        </w:rPr>
      </w:pPr>
      <w:bookmarkStart w:id="801" w:name="_Ref488120910"/>
      <w:bookmarkStart w:id="802" w:name="_Toc312337733"/>
      <w:bookmarkStart w:id="803" w:name="_Toc318413789"/>
      <w:bookmarkStart w:id="804" w:name="_Toc318414689"/>
      <w:bookmarkStart w:id="805" w:name="_Toc326311970"/>
      <w:bookmarkStart w:id="806" w:name="_Toc437600090"/>
      <w:bookmarkStart w:id="807" w:name="_Toc312337729"/>
      <w:bookmarkStart w:id="808" w:name="_Toc314479282"/>
      <w:bookmarkStart w:id="809" w:name="_Toc318410718"/>
      <w:bookmarkStart w:id="810" w:name="_Toc318413428"/>
      <w:bookmarkStart w:id="811" w:name="_Toc318413785"/>
      <w:bookmarkStart w:id="812" w:name="_Toc318414685"/>
      <w:bookmarkStart w:id="813" w:name="_Toc326309945"/>
      <w:bookmarkStart w:id="814" w:name="_Toc326311966"/>
      <w:bookmarkEnd w:id="799"/>
      <w:r w:rsidRPr="0009014D">
        <w:rPr>
          <w:lang w:val="en-GB"/>
        </w:rPr>
        <w:t>*Use the lower price after the first time the character buy this flaw.</w:t>
      </w:r>
    </w:p>
    <w:p w14:paraId="535B0145" w14:textId="7D394C15" w:rsidR="000243AF" w:rsidRPr="0009014D" w:rsidRDefault="000243AF" w:rsidP="000243AF">
      <w:pPr>
        <w:pStyle w:val="Heading3"/>
        <w:pBdr>
          <w:bottom w:val="single" w:sz="4" w:space="1" w:color="auto"/>
        </w:pBdr>
        <w:rPr>
          <w:lang w:val="en-GB"/>
        </w:rPr>
      </w:pPr>
      <w:r w:rsidRPr="0009014D">
        <w:rPr>
          <w:lang w:val="en-GB"/>
        </w:rPr>
        <w:t>Merits</w:t>
      </w:r>
    </w:p>
    <w:p w14:paraId="654C9925" w14:textId="59267966" w:rsidR="000243AF" w:rsidRPr="0009014D" w:rsidRDefault="000243AF" w:rsidP="000243AF">
      <w:pPr>
        <w:pStyle w:val="Heading4"/>
        <w:rPr>
          <w:vertAlign w:val="superscript"/>
          <w:lang w:val="en-GB"/>
        </w:rPr>
      </w:pPr>
      <w:bookmarkStart w:id="815" w:name="_Ref488120895"/>
      <w:r w:rsidRPr="0009014D">
        <w:rPr>
          <w:lang w:val="en-GB"/>
        </w:rPr>
        <w:t xml:space="preserve">Heir </w:t>
      </w:r>
      <w:r w:rsidR="00AA57B7" w:rsidRPr="0009014D">
        <w:rPr>
          <w:lang w:val="en-GB"/>
        </w:rPr>
        <w:t xml:space="preserve">to a Farm </w:t>
      </w:r>
      <w:r w:rsidRPr="0009014D">
        <w:rPr>
          <w:vertAlign w:val="superscript"/>
          <w:lang w:val="en-GB"/>
        </w:rPr>
        <w:t>(2)</w:t>
      </w:r>
      <w:bookmarkEnd w:id="815"/>
    </w:p>
    <w:p w14:paraId="64783F8B" w14:textId="727964A5" w:rsidR="000243AF" w:rsidRPr="0009014D" w:rsidRDefault="000243AF" w:rsidP="000243AF">
      <w:pPr>
        <w:pStyle w:val="Ingenafstand1"/>
        <w:rPr>
          <w:lang w:val="en-GB"/>
        </w:rPr>
      </w:pPr>
      <w:r w:rsidRPr="0009014D">
        <w:rPr>
          <w:lang w:val="en-GB"/>
        </w:rPr>
        <w:t xml:space="preserve">During adventures, the characters </w:t>
      </w:r>
      <w:r w:rsidR="00BD6E16" w:rsidRPr="0009014D">
        <w:rPr>
          <w:lang w:val="en-GB"/>
        </w:rPr>
        <w:t>possessions</w:t>
      </w:r>
      <w:r w:rsidRPr="0009014D">
        <w:rPr>
          <w:lang w:val="en-GB"/>
        </w:rPr>
        <w:t xml:space="preserve"> are managed by a loyal servant, who will store the surplus of the </w:t>
      </w:r>
      <w:r w:rsidR="00BD6E16" w:rsidRPr="0009014D">
        <w:rPr>
          <w:lang w:val="en-GB"/>
        </w:rPr>
        <w:t>possessions</w:t>
      </w:r>
      <w:r w:rsidRPr="0009014D">
        <w:rPr>
          <w:lang w:val="en-GB"/>
        </w:rPr>
        <w:t xml:space="preserve"> income, until the character returns home.</w:t>
      </w:r>
    </w:p>
    <w:p w14:paraId="2DD6E31C" w14:textId="77777777" w:rsidR="00FC0509" w:rsidRPr="0009014D" w:rsidRDefault="00FC0509" w:rsidP="00FC0509">
      <w:pPr>
        <w:pStyle w:val="Heading6"/>
        <w:rPr>
          <w:lang w:val="en-GB"/>
        </w:rPr>
      </w:pPr>
      <w:bookmarkStart w:id="816" w:name="Tabel_212_ArvingensBesidelser"/>
      <w:r w:rsidRPr="0009014D">
        <w:rPr>
          <w:lang w:val="en-GB"/>
        </w:rPr>
        <w:t>Possessions</w:t>
      </w:r>
    </w:p>
    <w:p w14:paraId="27D37F31" w14:textId="5ABC8150" w:rsidR="00FC0509" w:rsidRPr="0009014D" w:rsidRDefault="00FC0509" w:rsidP="00D11819">
      <w:pPr>
        <w:pStyle w:val="Ingenafstand1"/>
        <w:numPr>
          <w:ilvl w:val="0"/>
          <w:numId w:val="24"/>
        </w:numPr>
        <w:rPr>
          <w:lang w:val="en-GB"/>
        </w:rPr>
      </w:pPr>
      <w:r w:rsidRPr="0009014D">
        <w:rPr>
          <w:lang w:val="en-GB"/>
        </w:rPr>
        <w:t>The character</w:t>
      </w:r>
      <w:r w:rsidR="00D11819" w:rsidRPr="0009014D">
        <w:rPr>
          <w:lang w:val="en-GB"/>
        </w:rPr>
        <w:t xml:space="preserve"> has </w:t>
      </w:r>
      <w:r w:rsidRPr="0009014D">
        <w:rPr>
          <w:lang w:val="en-GB"/>
        </w:rPr>
        <w:t>a farmstead, with about 500m2 of buildings, not fortified, and 1D5x5 acres of farmland.</w:t>
      </w:r>
    </w:p>
    <w:p w14:paraId="341B5925" w14:textId="202B59FD" w:rsidR="00D11819" w:rsidRPr="0009014D" w:rsidRDefault="00D11819" w:rsidP="00FC0509">
      <w:pPr>
        <w:pStyle w:val="Ingenafstand1"/>
        <w:numPr>
          <w:ilvl w:val="0"/>
          <w:numId w:val="24"/>
        </w:numPr>
        <w:rPr>
          <w:lang w:val="en-GB"/>
        </w:rPr>
      </w:pPr>
      <w:r w:rsidRPr="0009014D">
        <w:rPr>
          <w:lang w:val="en-GB"/>
        </w:rPr>
        <w:t>3</w:t>
      </w:r>
      <w:r w:rsidR="008B1BE6" w:rsidRPr="0009014D">
        <w:rPr>
          <w:lang w:val="en-GB"/>
        </w:rPr>
        <w:t>0</w:t>
      </w:r>
      <w:r w:rsidRPr="0009014D">
        <w:rPr>
          <w:lang w:val="en-GB"/>
        </w:rPr>
        <w:t>0 KT a year for each acre of land, after all expenses have been paid.</w:t>
      </w:r>
    </w:p>
    <w:p w14:paraId="71DA0900" w14:textId="77777777" w:rsidR="00D11819" w:rsidRPr="0009014D" w:rsidRDefault="00FC0509" w:rsidP="00FC0509">
      <w:pPr>
        <w:pStyle w:val="Ingenafstand1"/>
        <w:numPr>
          <w:ilvl w:val="0"/>
          <w:numId w:val="24"/>
        </w:numPr>
        <w:rPr>
          <w:lang w:val="en-GB"/>
        </w:rPr>
      </w:pPr>
      <w:r w:rsidRPr="0009014D">
        <w:rPr>
          <w:lang w:val="en-GB"/>
        </w:rPr>
        <w:t>1 Peasant</w:t>
      </w:r>
    </w:p>
    <w:p w14:paraId="46A2A63E" w14:textId="243073DF" w:rsidR="00FC0509" w:rsidRPr="0009014D" w:rsidRDefault="00FC0509" w:rsidP="00FC0509">
      <w:pPr>
        <w:pStyle w:val="Ingenafstand1"/>
        <w:numPr>
          <w:ilvl w:val="0"/>
          <w:numId w:val="24"/>
        </w:numPr>
        <w:rPr>
          <w:lang w:val="en-GB"/>
        </w:rPr>
      </w:pPr>
      <w:r w:rsidRPr="0009014D">
        <w:rPr>
          <w:lang w:val="en-GB"/>
        </w:rPr>
        <w:t>5 Serfs</w:t>
      </w:r>
    </w:p>
    <w:p w14:paraId="4FF41421" w14:textId="340C1340" w:rsidR="00AA57B7" w:rsidRPr="0009014D" w:rsidRDefault="00AA57B7" w:rsidP="00AA57B7">
      <w:pPr>
        <w:pStyle w:val="Heading4"/>
        <w:rPr>
          <w:vertAlign w:val="superscript"/>
          <w:lang w:val="en-GB"/>
        </w:rPr>
      </w:pPr>
      <w:r w:rsidRPr="0009014D">
        <w:rPr>
          <w:lang w:val="en-GB"/>
        </w:rPr>
        <w:t xml:space="preserve">Heir to a </w:t>
      </w:r>
      <w:r w:rsidR="002D698F" w:rsidRPr="0009014D">
        <w:rPr>
          <w:lang w:val="en-GB"/>
        </w:rPr>
        <w:t xml:space="preserve">Workshop </w:t>
      </w:r>
      <w:r w:rsidRPr="0009014D">
        <w:rPr>
          <w:vertAlign w:val="superscript"/>
          <w:lang w:val="en-GB"/>
        </w:rPr>
        <w:t>(2)</w:t>
      </w:r>
    </w:p>
    <w:p w14:paraId="6C244682" w14:textId="77777777" w:rsidR="00AA57B7" w:rsidRPr="0009014D" w:rsidRDefault="00AA57B7" w:rsidP="00AA57B7">
      <w:pPr>
        <w:pStyle w:val="Ingenafstand1"/>
        <w:rPr>
          <w:lang w:val="en-GB"/>
        </w:rPr>
      </w:pPr>
      <w:r w:rsidRPr="0009014D">
        <w:rPr>
          <w:lang w:val="en-GB"/>
        </w:rPr>
        <w:t>During adventures, the characters possessions are managed by a loyal servant, who will store the surplus of the possessions income, until the character returns home.</w:t>
      </w:r>
    </w:p>
    <w:p w14:paraId="46B1CCCE" w14:textId="51218773" w:rsidR="00AA57B7" w:rsidRPr="0009014D" w:rsidRDefault="008B1BE6" w:rsidP="008B1BE6">
      <w:pPr>
        <w:pStyle w:val="Heading6"/>
        <w:rPr>
          <w:lang w:val="en-GB"/>
        </w:rPr>
      </w:pPr>
      <w:r w:rsidRPr="0009014D">
        <w:rPr>
          <w:lang w:val="en-GB"/>
        </w:rPr>
        <w:t>Possessions</w:t>
      </w:r>
    </w:p>
    <w:p w14:paraId="13E02280" w14:textId="18984B90" w:rsidR="008B1BE6" w:rsidRPr="0009014D" w:rsidRDefault="008B1BE6" w:rsidP="008B1BE6">
      <w:pPr>
        <w:pStyle w:val="Ingenafstand1"/>
        <w:numPr>
          <w:ilvl w:val="0"/>
          <w:numId w:val="24"/>
        </w:numPr>
        <w:rPr>
          <w:lang w:val="en-GB"/>
        </w:rPr>
      </w:pPr>
      <w:r w:rsidRPr="0009014D">
        <w:rPr>
          <w:lang w:val="en-GB"/>
        </w:rPr>
        <w:t>The characters have a large house, about 100m2, in the characters home city. The house includes a workshop and all the tools the craftsmen need to do their jobs.</w:t>
      </w:r>
    </w:p>
    <w:p w14:paraId="25979C98" w14:textId="3AE0C04C" w:rsidR="008B1BE6" w:rsidRPr="0009014D" w:rsidRDefault="00DA0A50" w:rsidP="008B1BE6">
      <w:pPr>
        <w:pStyle w:val="Ingenafstand1"/>
        <w:numPr>
          <w:ilvl w:val="0"/>
          <w:numId w:val="24"/>
        </w:numPr>
        <w:rPr>
          <w:lang w:val="en-GB"/>
        </w:rPr>
      </w:pPr>
      <w:r w:rsidRPr="0009014D">
        <w:rPr>
          <w:lang w:val="en-GB"/>
        </w:rPr>
        <w:t xml:space="preserve">600 </w:t>
      </w:r>
      <w:r w:rsidR="008B1BE6" w:rsidRPr="0009014D">
        <w:rPr>
          <w:lang w:val="en-GB"/>
        </w:rPr>
        <w:t>KT a year for</w:t>
      </w:r>
      <w:r w:rsidRPr="0009014D">
        <w:rPr>
          <w:lang w:val="en-GB"/>
        </w:rPr>
        <w:t xml:space="preserve"> each craftsman</w:t>
      </w:r>
      <w:r w:rsidR="008B1BE6" w:rsidRPr="0009014D">
        <w:rPr>
          <w:lang w:val="en-GB"/>
        </w:rPr>
        <w:t>,</w:t>
      </w:r>
      <w:r w:rsidRPr="0009014D">
        <w:rPr>
          <w:lang w:val="en-GB"/>
        </w:rPr>
        <w:t xml:space="preserve"> including the master,</w:t>
      </w:r>
      <w:r w:rsidR="008B1BE6" w:rsidRPr="0009014D">
        <w:rPr>
          <w:lang w:val="en-GB"/>
        </w:rPr>
        <w:t xml:space="preserve"> after all expenses have been paid.</w:t>
      </w:r>
    </w:p>
    <w:p w14:paraId="6E40F380" w14:textId="6684E8B4" w:rsidR="008B1BE6" w:rsidRPr="0009014D" w:rsidRDefault="008B1BE6" w:rsidP="008B1BE6">
      <w:pPr>
        <w:pStyle w:val="Ingenafstand1"/>
        <w:numPr>
          <w:ilvl w:val="0"/>
          <w:numId w:val="24"/>
        </w:numPr>
        <w:rPr>
          <w:lang w:val="en-GB"/>
        </w:rPr>
      </w:pPr>
      <w:r w:rsidRPr="0009014D">
        <w:rPr>
          <w:lang w:val="en-GB"/>
        </w:rPr>
        <w:t>1 Master Craftsman</w:t>
      </w:r>
    </w:p>
    <w:p w14:paraId="5A100C64" w14:textId="4CCA62D2" w:rsidR="008B1BE6" w:rsidRPr="0009014D" w:rsidRDefault="008B1BE6" w:rsidP="008B1BE6">
      <w:pPr>
        <w:pStyle w:val="Ingenafstand1"/>
        <w:numPr>
          <w:ilvl w:val="0"/>
          <w:numId w:val="24"/>
        </w:numPr>
        <w:rPr>
          <w:lang w:val="en-GB"/>
        </w:rPr>
      </w:pPr>
      <w:r w:rsidRPr="0009014D">
        <w:rPr>
          <w:lang w:val="en-GB"/>
        </w:rPr>
        <w:t>1D6 Journeymen</w:t>
      </w:r>
    </w:p>
    <w:p w14:paraId="5CE634FE" w14:textId="4E4B45E2" w:rsidR="00AA57B7" w:rsidRPr="0009014D" w:rsidRDefault="003D4DC8" w:rsidP="00AA57B7">
      <w:pPr>
        <w:pStyle w:val="Heading4"/>
        <w:rPr>
          <w:vertAlign w:val="superscript"/>
          <w:lang w:val="en-GB"/>
        </w:rPr>
      </w:pPr>
      <w:r w:rsidRPr="0009014D">
        <w:rPr>
          <w:lang w:val="en-GB"/>
        </w:rPr>
        <w:t>Estate</w:t>
      </w:r>
      <w:r w:rsidR="00AA57B7" w:rsidRPr="0009014D">
        <w:rPr>
          <w:lang w:val="en-GB"/>
        </w:rPr>
        <w:t xml:space="preserve"> </w:t>
      </w:r>
      <w:r w:rsidR="00AA57B7" w:rsidRPr="0009014D">
        <w:rPr>
          <w:vertAlign w:val="superscript"/>
          <w:lang w:val="en-GB"/>
        </w:rPr>
        <w:t>(2)</w:t>
      </w:r>
    </w:p>
    <w:p w14:paraId="5FD92E9D" w14:textId="29DE2BC8" w:rsidR="00C54024" w:rsidRPr="0009014D" w:rsidRDefault="00C54024" w:rsidP="00AA57B7">
      <w:pPr>
        <w:pStyle w:val="Ingenafstand1"/>
        <w:rPr>
          <w:lang w:val="en-GB"/>
        </w:rPr>
      </w:pPr>
      <w:r w:rsidRPr="0009014D">
        <w:rPr>
          <w:lang w:val="en-GB"/>
        </w:rPr>
        <w:t>The character has been given an estate, a gift of property, by their parents. This estate is their own to do with what they please.</w:t>
      </w:r>
    </w:p>
    <w:p w14:paraId="0D54AFE2" w14:textId="3C5339B2" w:rsidR="00AA57B7" w:rsidRPr="0009014D" w:rsidRDefault="00AA57B7" w:rsidP="00AA57B7">
      <w:pPr>
        <w:pStyle w:val="Ingenafstand1"/>
        <w:rPr>
          <w:lang w:val="en-GB"/>
        </w:rPr>
      </w:pPr>
      <w:r w:rsidRPr="0009014D">
        <w:rPr>
          <w:lang w:val="en-GB"/>
        </w:rPr>
        <w:t>During adventures, the characters possessions are managed by a loyal servant, who will store the surplus of the possessions income, until the character returns home.</w:t>
      </w:r>
    </w:p>
    <w:p w14:paraId="58BEE8A8" w14:textId="2EF053D1" w:rsidR="00DA0A50" w:rsidRPr="0009014D" w:rsidRDefault="00DA0A50" w:rsidP="00DA0A50">
      <w:pPr>
        <w:pStyle w:val="Heading6"/>
        <w:rPr>
          <w:lang w:val="en-GB"/>
        </w:rPr>
      </w:pPr>
      <w:r w:rsidRPr="0009014D">
        <w:rPr>
          <w:lang w:val="en-GB"/>
        </w:rPr>
        <w:t>Possessions</w:t>
      </w:r>
    </w:p>
    <w:p w14:paraId="0E89AFFC" w14:textId="77777777" w:rsidR="00DA0A50" w:rsidRPr="0009014D" w:rsidRDefault="00DA0A50" w:rsidP="001E1805">
      <w:pPr>
        <w:pStyle w:val="Ingenafstand1"/>
        <w:numPr>
          <w:ilvl w:val="0"/>
          <w:numId w:val="24"/>
        </w:numPr>
        <w:rPr>
          <w:lang w:val="en-GB"/>
        </w:rPr>
      </w:pPr>
      <w:r w:rsidRPr="0009014D">
        <w:rPr>
          <w:lang w:val="en-GB"/>
        </w:rPr>
        <w:t>The character’s Countryside estates, consist of a village in which the character owns about 500m</w:t>
      </w:r>
      <w:r w:rsidRPr="0009014D">
        <w:rPr>
          <w:vertAlign w:val="superscript"/>
          <w:lang w:val="en-GB"/>
        </w:rPr>
        <w:t>2</w:t>
      </w:r>
      <w:r w:rsidRPr="0009014D">
        <w:rPr>
          <w:lang w:val="en-GB"/>
        </w:rPr>
        <w:t xml:space="preserve"> of buildings, not fortified, and 1D10x5 acres of farmland.</w:t>
      </w:r>
    </w:p>
    <w:p w14:paraId="28D797E0" w14:textId="2A344773" w:rsidR="00DA0A50" w:rsidRPr="0009014D" w:rsidRDefault="00DA0A50" w:rsidP="001E1805">
      <w:pPr>
        <w:pStyle w:val="Ingenafstand1"/>
        <w:numPr>
          <w:ilvl w:val="0"/>
          <w:numId w:val="24"/>
        </w:numPr>
        <w:rPr>
          <w:lang w:val="en-GB"/>
        </w:rPr>
      </w:pPr>
      <w:r w:rsidRPr="0009014D">
        <w:rPr>
          <w:lang w:val="en-GB"/>
        </w:rPr>
        <w:t>The character owns a house with about 100m</w:t>
      </w:r>
      <w:r w:rsidRPr="0009014D">
        <w:rPr>
          <w:vertAlign w:val="superscript"/>
          <w:lang w:val="en-GB"/>
        </w:rPr>
        <w:t>2</w:t>
      </w:r>
      <w:r w:rsidRPr="0009014D">
        <w:rPr>
          <w:lang w:val="en-GB"/>
        </w:rPr>
        <w:t xml:space="preserve"> square metre, in the characters home city.</w:t>
      </w:r>
    </w:p>
    <w:p w14:paraId="32A5D30E" w14:textId="35B5258E" w:rsidR="00DA0A50" w:rsidRPr="0009014D" w:rsidRDefault="00DA0A50" w:rsidP="001E1805">
      <w:pPr>
        <w:pStyle w:val="Ingenafstand1"/>
        <w:numPr>
          <w:ilvl w:val="0"/>
          <w:numId w:val="24"/>
        </w:numPr>
        <w:rPr>
          <w:lang w:val="en-GB"/>
        </w:rPr>
      </w:pPr>
      <w:r w:rsidRPr="0009014D">
        <w:rPr>
          <w:lang w:val="en-GB"/>
        </w:rPr>
        <w:t>300 KT a year for each acre of land, after all expenses have been paid.</w:t>
      </w:r>
    </w:p>
    <w:p w14:paraId="3C31098E" w14:textId="77777777" w:rsidR="00DA0A50" w:rsidRPr="0009014D" w:rsidRDefault="00DA0A50" w:rsidP="00DA0A50">
      <w:pPr>
        <w:pStyle w:val="Ingenafstand1"/>
        <w:numPr>
          <w:ilvl w:val="0"/>
          <w:numId w:val="24"/>
        </w:numPr>
        <w:rPr>
          <w:lang w:val="en-GB"/>
        </w:rPr>
      </w:pPr>
      <w:r w:rsidRPr="0009014D">
        <w:rPr>
          <w:lang w:val="en-GB"/>
        </w:rPr>
        <w:t xml:space="preserve">2 Peasants, </w:t>
      </w:r>
    </w:p>
    <w:p w14:paraId="4048696C" w14:textId="77777777" w:rsidR="00DA0A50" w:rsidRPr="0009014D" w:rsidRDefault="00DA0A50" w:rsidP="00DA0A50">
      <w:pPr>
        <w:pStyle w:val="Ingenafstand1"/>
        <w:numPr>
          <w:ilvl w:val="0"/>
          <w:numId w:val="24"/>
        </w:numPr>
        <w:rPr>
          <w:lang w:val="en-GB"/>
        </w:rPr>
      </w:pPr>
      <w:r w:rsidRPr="0009014D">
        <w:rPr>
          <w:lang w:val="en-GB"/>
        </w:rPr>
        <w:t>6 Serfs,</w:t>
      </w:r>
    </w:p>
    <w:p w14:paraId="35013019" w14:textId="77777777" w:rsidR="00DA0A50" w:rsidRPr="0009014D" w:rsidRDefault="00DA0A50" w:rsidP="00DA0A50">
      <w:pPr>
        <w:pStyle w:val="Ingenafstand1"/>
        <w:numPr>
          <w:ilvl w:val="0"/>
          <w:numId w:val="24"/>
        </w:numPr>
        <w:rPr>
          <w:lang w:val="en-GB"/>
        </w:rPr>
      </w:pPr>
      <w:r w:rsidRPr="0009014D">
        <w:rPr>
          <w:lang w:val="en-GB"/>
        </w:rPr>
        <w:t>2 Blacksmiths,</w:t>
      </w:r>
    </w:p>
    <w:p w14:paraId="099EFD16" w14:textId="77777777" w:rsidR="00DA0A50" w:rsidRPr="0009014D" w:rsidRDefault="00DA0A50" w:rsidP="00DA0A50">
      <w:pPr>
        <w:pStyle w:val="Ingenafstand1"/>
        <w:numPr>
          <w:ilvl w:val="0"/>
          <w:numId w:val="24"/>
        </w:numPr>
        <w:rPr>
          <w:lang w:val="en-GB"/>
        </w:rPr>
      </w:pPr>
      <w:r w:rsidRPr="0009014D">
        <w:rPr>
          <w:lang w:val="en-GB"/>
        </w:rPr>
        <w:t xml:space="preserve">5 Servants, </w:t>
      </w:r>
    </w:p>
    <w:p w14:paraId="335FEBD7" w14:textId="77777777" w:rsidR="00DA0A50" w:rsidRPr="0009014D" w:rsidRDefault="00DA0A50" w:rsidP="00DA0A50">
      <w:pPr>
        <w:pStyle w:val="Ingenafstand1"/>
        <w:numPr>
          <w:ilvl w:val="0"/>
          <w:numId w:val="24"/>
        </w:numPr>
        <w:rPr>
          <w:lang w:val="en-GB"/>
        </w:rPr>
      </w:pPr>
      <w:r w:rsidRPr="0009014D">
        <w:rPr>
          <w:lang w:val="en-GB"/>
        </w:rPr>
        <w:t>14 Soldiers,</w:t>
      </w:r>
    </w:p>
    <w:p w14:paraId="016E9713" w14:textId="01E76F73" w:rsidR="00DA0A50" w:rsidRPr="0009014D" w:rsidRDefault="00DA0A50" w:rsidP="00DA0A50">
      <w:pPr>
        <w:pStyle w:val="Ingenafstand1"/>
        <w:numPr>
          <w:ilvl w:val="0"/>
          <w:numId w:val="24"/>
        </w:numPr>
        <w:rPr>
          <w:lang w:val="en-GB"/>
        </w:rPr>
      </w:pPr>
      <w:r w:rsidRPr="0009014D">
        <w:rPr>
          <w:lang w:val="en-GB"/>
        </w:rPr>
        <w:t>1 Bailiff/Overseer, who are a knight.</w:t>
      </w:r>
    </w:p>
    <w:p w14:paraId="0C45DD90" w14:textId="77777777" w:rsidR="00AA57B7" w:rsidRPr="0009014D" w:rsidRDefault="00AA57B7" w:rsidP="00DA0A50">
      <w:pPr>
        <w:pStyle w:val="Ingenafstand1"/>
        <w:rPr>
          <w:lang w:val="en-GB"/>
        </w:rPr>
      </w:pPr>
      <w:r w:rsidRPr="0009014D">
        <w:rPr>
          <w:b/>
          <w:lang w:val="en-GB"/>
        </w:rPr>
        <w:t xml:space="preserve">NB! </w:t>
      </w:r>
      <w:r w:rsidRPr="0009014D">
        <w:rPr>
          <w:lang w:val="en-GB"/>
        </w:rPr>
        <w:t>Soldiers and servants will help in the fields when it is needed. The peasants are hired to lead the work on the farm.</w:t>
      </w:r>
    </w:p>
    <w:p w14:paraId="6F51A205" w14:textId="38C4BB74" w:rsidR="00AA57B7" w:rsidRPr="0009014D" w:rsidRDefault="008D5F20" w:rsidP="00AA57B7">
      <w:pPr>
        <w:pStyle w:val="Heading4"/>
        <w:rPr>
          <w:vertAlign w:val="superscript"/>
          <w:lang w:val="en-GB"/>
        </w:rPr>
      </w:pPr>
      <w:r w:rsidRPr="0009014D">
        <w:rPr>
          <w:lang w:val="en-GB"/>
        </w:rPr>
        <w:t>High</w:t>
      </w:r>
      <w:r w:rsidR="003D4DC8" w:rsidRPr="0009014D">
        <w:rPr>
          <w:lang w:val="en-GB"/>
        </w:rPr>
        <w:t xml:space="preserve"> Estate</w:t>
      </w:r>
      <w:r w:rsidR="00AA57B7" w:rsidRPr="0009014D">
        <w:rPr>
          <w:lang w:val="en-GB"/>
        </w:rPr>
        <w:t xml:space="preserve"> </w:t>
      </w:r>
      <w:r w:rsidR="00AA57B7" w:rsidRPr="0009014D">
        <w:rPr>
          <w:vertAlign w:val="superscript"/>
          <w:lang w:val="en-GB"/>
        </w:rPr>
        <w:t>(2)</w:t>
      </w:r>
    </w:p>
    <w:p w14:paraId="166548DF" w14:textId="77777777" w:rsidR="00C54024" w:rsidRPr="0009014D" w:rsidRDefault="00C54024" w:rsidP="00AA57B7">
      <w:pPr>
        <w:pStyle w:val="Ingenafstand1"/>
        <w:rPr>
          <w:lang w:val="en-GB"/>
        </w:rPr>
      </w:pPr>
      <w:r w:rsidRPr="0009014D">
        <w:rPr>
          <w:lang w:val="en-GB"/>
        </w:rPr>
        <w:t>The character has been given an estate, a gift of property, by their parents. This estate is their own to do with what they please.</w:t>
      </w:r>
    </w:p>
    <w:p w14:paraId="00F0EE30" w14:textId="29ED79C5" w:rsidR="00AA57B7" w:rsidRPr="0009014D" w:rsidRDefault="00AA57B7" w:rsidP="00AA57B7">
      <w:pPr>
        <w:pStyle w:val="Ingenafstand1"/>
        <w:rPr>
          <w:lang w:val="en-GB"/>
        </w:rPr>
      </w:pPr>
      <w:r w:rsidRPr="0009014D">
        <w:rPr>
          <w:lang w:val="en-GB"/>
        </w:rPr>
        <w:t>During adventures, the characters possessions are managed by a loyal servant, who will store the surplus of the possessions income, until the character returns home.</w:t>
      </w:r>
    </w:p>
    <w:p w14:paraId="17BE14AF" w14:textId="7003CBF0" w:rsidR="00AA57B7" w:rsidRPr="0009014D" w:rsidRDefault="00DA0A50" w:rsidP="00DA0A50">
      <w:pPr>
        <w:pStyle w:val="Heading6"/>
        <w:rPr>
          <w:lang w:val="en-GB"/>
        </w:rPr>
      </w:pPr>
      <w:r w:rsidRPr="0009014D">
        <w:rPr>
          <w:lang w:val="en-GB"/>
        </w:rPr>
        <w:t>P</w:t>
      </w:r>
      <w:r w:rsidR="00AA57B7" w:rsidRPr="0009014D">
        <w:rPr>
          <w:lang w:val="en-GB"/>
        </w:rPr>
        <w:t>ossessions</w:t>
      </w:r>
    </w:p>
    <w:p w14:paraId="205AE974" w14:textId="24D6C3AB" w:rsidR="00DA0A50" w:rsidRPr="0009014D" w:rsidRDefault="00DA0A50" w:rsidP="00DA0A50">
      <w:pPr>
        <w:pStyle w:val="Ingenafstand1"/>
        <w:numPr>
          <w:ilvl w:val="0"/>
          <w:numId w:val="24"/>
        </w:numPr>
        <w:rPr>
          <w:lang w:val="en-GB"/>
        </w:rPr>
      </w:pPr>
      <w:r w:rsidRPr="0009014D">
        <w:rPr>
          <w:lang w:val="en-GB"/>
        </w:rPr>
        <w:t>The character’s Countryside estates, consist of a village in which the character owns about 1000m</w:t>
      </w:r>
      <w:r w:rsidRPr="0009014D">
        <w:rPr>
          <w:vertAlign w:val="superscript"/>
          <w:lang w:val="en-GB"/>
        </w:rPr>
        <w:t>2</w:t>
      </w:r>
      <w:r w:rsidRPr="0009014D">
        <w:rPr>
          <w:lang w:val="en-GB"/>
        </w:rPr>
        <w:t xml:space="preserve"> of buildings, not fortified, and 1D10x10 acres of farmland.</w:t>
      </w:r>
    </w:p>
    <w:p w14:paraId="5ABAD464" w14:textId="37FDF76E" w:rsidR="00DA0A50" w:rsidRPr="0009014D" w:rsidRDefault="00DA0A50" w:rsidP="00DA0A50">
      <w:pPr>
        <w:pStyle w:val="Ingenafstand1"/>
        <w:numPr>
          <w:ilvl w:val="0"/>
          <w:numId w:val="24"/>
        </w:numPr>
        <w:rPr>
          <w:lang w:val="en-GB"/>
        </w:rPr>
      </w:pPr>
      <w:r w:rsidRPr="0009014D">
        <w:rPr>
          <w:lang w:val="en-GB"/>
        </w:rPr>
        <w:t>The character owns a house with about 250m</w:t>
      </w:r>
      <w:r w:rsidRPr="0009014D">
        <w:rPr>
          <w:vertAlign w:val="superscript"/>
          <w:lang w:val="en-GB"/>
        </w:rPr>
        <w:t>2</w:t>
      </w:r>
      <w:r w:rsidRPr="0009014D">
        <w:rPr>
          <w:lang w:val="en-GB"/>
        </w:rPr>
        <w:t xml:space="preserve"> square metre, in the characters home city.</w:t>
      </w:r>
    </w:p>
    <w:p w14:paraId="4C72E495" w14:textId="147B45AC" w:rsidR="00DA0A50" w:rsidRPr="0009014D" w:rsidRDefault="00DA0A50" w:rsidP="00DA0A50">
      <w:pPr>
        <w:pStyle w:val="Ingenafstand1"/>
        <w:numPr>
          <w:ilvl w:val="0"/>
          <w:numId w:val="24"/>
        </w:numPr>
        <w:rPr>
          <w:lang w:val="en-GB"/>
        </w:rPr>
      </w:pPr>
      <w:r w:rsidRPr="0009014D">
        <w:rPr>
          <w:lang w:val="en-GB"/>
        </w:rPr>
        <w:t>300 KT a year for each acre of land, after all expenses have been paid.</w:t>
      </w:r>
    </w:p>
    <w:p w14:paraId="3E3D0A5E" w14:textId="77777777" w:rsidR="00DA0A50" w:rsidRPr="0009014D" w:rsidRDefault="00DA0A50" w:rsidP="00DA0A50">
      <w:pPr>
        <w:pStyle w:val="Ingenafstand1"/>
        <w:numPr>
          <w:ilvl w:val="0"/>
          <w:numId w:val="24"/>
        </w:numPr>
        <w:rPr>
          <w:lang w:val="en-GB"/>
        </w:rPr>
      </w:pPr>
      <w:r w:rsidRPr="0009014D">
        <w:rPr>
          <w:lang w:val="en-GB"/>
        </w:rPr>
        <w:t xml:space="preserve">4 Peasants, </w:t>
      </w:r>
    </w:p>
    <w:p w14:paraId="46C37BF5" w14:textId="77777777" w:rsidR="00DA0A50" w:rsidRPr="0009014D" w:rsidRDefault="00DA0A50" w:rsidP="00DA0A50">
      <w:pPr>
        <w:pStyle w:val="Ingenafstand1"/>
        <w:numPr>
          <w:ilvl w:val="0"/>
          <w:numId w:val="24"/>
        </w:numPr>
        <w:rPr>
          <w:lang w:val="en-GB"/>
        </w:rPr>
      </w:pPr>
      <w:r w:rsidRPr="0009014D">
        <w:rPr>
          <w:lang w:val="en-GB"/>
        </w:rPr>
        <w:t>12 Serfs,</w:t>
      </w:r>
    </w:p>
    <w:p w14:paraId="54774E9A" w14:textId="4315DEA0" w:rsidR="00DA0A50" w:rsidRPr="0009014D" w:rsidRDefault="00DA0A50" w:rsidP="00DA0A50">
      <w:pPr>
        <w:pStyle w:val="Ingenafstand1"/>
        <w:numPr>
          <w:ilvl w:val="0"/>
          <w:numId w:val="24"/>
        </w:numPr>
        <w:rPr>
          <w:lang w:val="en-GB"/>
        </w:rPr>
      </w:pPr>
      <w:r w:rsidRPr="0009014D">
        <w:rPr>
          <w:lang w:val="en-GB"/>
        </w:rPr>
        <w:t>4 Journeymen,</w:t>
      </w:r>
    </w:p>
    <w:p w14:paraId="000F59AB" w14:textId="390A8128" w:rsidR="00DA0A50" w:rsidRPr="0009014D" w:rsidRDefault="00DA0A50" w:rsidP="00DA0A50">
      <w:pPr>
        <w:pStyle w:val="Ingenafstand1"/>
        <w:numPr>
          <w:ilvl w:val="0"/>
          <w:numId w:val="24"/>
        </w:numPr>
        <w:rPr>
          <w:lang w:val="en-GB"/>
        </w:rPr>
      </w:pPr>
      <w:r w:rsidRPr="0009014D">
        <w:rPr>
          <w:lang w:val="en-GB"/>
        </w:rPr>
        <w:t>10 Servants,</w:t>
      </w:r>
    </w:p>
    <w:p w14:paraId="67EFA1ED" w14:textId="07CA6051" w:rsidR="00DA0A50" w:rsidRPr="0009014D" w:rsidRDefault="00DA0A50" w:rsidP="00DA0A50">
      <w:pPr>
        <w:pStyle w:val="Ingenafstand1"/>
        <w:numPr>
          <w:ilvl w:val="0"/>
          <w:numId w:val="24"/>
        </w:numPr>
        <w:rPr>
          <w:lang w:val="en-GB"/>
        </w:rPr>
      </w:pPr>
      <w:r w:rsidRPr="0009014D">
        <w:rPr>
          <w:lang w:val="en-GB"/>
        </w:rPr>
        <w:t>2</w:t>
      </w:r>
      <w:r w:rsidR="00876E73" w:rsidRPr="0009014D">
        <w:rPr>
          <w:lang w:val="en-GB"/>
        </w:rPr>
        <w:t>4</w:t>
      </w:r>
      <w:r w:rsidRPr="0009014D">
        <w:rPr>
          <w:lang w:val="en-GB"/>
        </w:rPr>
        <w:t xml:space="preserve"> Soldiers</w:t>
      </w:r>
      <w:r w:rsidR="00876E73" w:rsidRPr="0009014D">
        <w:rPr>
          <w:lang w:val="en-GB"/>
        </w:rPr>
        <w:t>,</w:t>
      </w:r>
    </w:p>
    <w:p w14:paraId="16814CF2" w14:textId="79DDA8E3" w:rsidR="00876E73" w:rsidRPr="0009014D" w:rsidRDefault="00876E73" w:rsidP="00DA0A50">
      <w:pPr>
        <w:pStyle w:val="Ingenafstand1"/>
        <w:numPr>
          <w:ilvl w:val="0"/>
          <w:numId w:val="24"/>
        </w:numPr>
        <w:rPr>
          <w:lang w:val="en-GB"/>
        </w:rPr>
      </w:pPr>
      <w:r w:rsidRPr="0009014D">
        <w:rPr>
          <w:lang w:val="en-GB"/>
        </w:rPr>
        <w:t>4 Knights,</w:t>
      </w:r>
    </w:p>
    <w:p w14:paraId="582C82CB" w14:textId="6F23F2C3" w:rsidR="00DA0A50" w:rsidRPr="0009014D" w:rsidRDefault="00DA0A50" w:rsidP="00DA0A50">
      <w:pPr>
        <w:pStyle w:val="Ingenafstand1"/>
        <w:numPr>
          <w:ilvl w:val="0"/>
          <w:numId w:val="24"/>
        </w:numPr>
        <w:rPr>
          <w:lang w:val="en-GB"/>
        </w:rPr>
      </w:pPr>
      <w:r w:rsidRPr="0009014D">
        <w:rPr>
          <w:lang w:val="en-GB"/>
        </w:rPr>
        <w:t>1 Bailiff/Overseer, who is a Count, Earl, or Baron.</w:t>
      </w:r>
    </w:p>
    <w:p w14:paraId="160947D3" w14:textId="77777777" w:rsidR="00AA57B7" w:rsidRPr="0009014D" w:rsidRDefault="00AA57B7" w:rsidP="00DA0A50">
      <w:pPr>
        <w:pStyle w:val="Ingenafstand1"/>
        <w:rPr>
          <w:lang w:val="en-GB"/>
        </w:rPr>
      </w:pPr>
      <w:r w:rsidRPr="0009014D">
        <w:rPr>
          <w:b/>
          <w:lang w:val="en-GB"/>
        </w:rPr>
        <w:t xml:space="preserve">NB! </w:t>
      </w:r>
      <w:r w:rsidRPr="0009014D">
        <w:rPr>
          <w:lang w:val="en-GB"/>
        </w:rPr>
        <w:t>Soldiers and servants will help in the fields when it is needed. The peasants are hired to lead the work on the farm.</w:t>
      </w:r>
    </w:p>
    <w:p w14:paraId="00CD0F39" w14:textId="77777777" w:rsidR="00AA57B7" w:rsidRPr="0009014D" w:rsidRDefault="00AA57B7" w:rsidP="00AA57B7">
      <w:pPr>
        <w:pStyle w:val="Heading4"/>
        <w:rPr>
          <w:lang w:val="en-GB"/>
        </w:rPr>
      </w:pPr>
      <w:r w:rsidRPr="0009014D">
        <w:rPr>
          <w:lang w:val="en-GB"/>
        </w:rPr>
        <w:t>Ranking Official</w:t>
      </w:r>
      <w:r w:rsidRPr="0009014D">
        <w:rPr>
          <w:vertAlign w:val="superscript"/>
          <w:lang w:val="en-GB"/>
        </w:rPr>
        <w:t xml:space="preserve"> (1,2)</w:t>
      </w:r>
    </w:p>
    <w:p w14:paraId="55CD9F6C" w14:textId="5760A6FC" w:rsidR="00AA57B7" w:rsidRPr="0009014D" w:rsidRDefault="00AA57B7" w:rsidP="00AA57B7">
      <w:pPr>
        <w:pStyle w:val="Ingenafstand1"/>
        <w:rPr>
          <w:lang w:val="en-GB"/>
        </w:rPr>
      </w:pPr>
      <w:r w:rsidRPr="0009014D">
        <w:rPr>
          <w:lang w:val="en-GB"/>
        </w:rPr>
        <w:t xml:space="preserve">The character has a rank, either in an order or a social hierarchy. The characters social rank depends on how many times this merit </w:t>
      </w:r>
      <w:r w:rsidR="00C54024" w:rsidRPr="0009014D">
        <w:rPr>
          <w:lang w:val="en-GB"/>
        </w:rPr>
        <w:t>has</w:t>
      </w:r>
      <w:r w:rsidRPr="0009014D">
        <w:rPr>
          <w:lang w:val="en-GB"/>
        </w:rPr>
        <w:t xml:space="preserve"> been bought. The following are examples of ranks the character may hold, having this merit:</w:t>
      </w:r>
    </w:p>
    <w:tbl>
      <w:tblPr>
        <w:tblStyle w:val="Grundegenskaber"/>
        <w:tblW w:w="5000" w:type="pct"/>
        <w:tblLook w:val="04A0" w:firstRow="1" w:lastRow="0" w:firstColumn="1" w:lastColumn="0" w:noHBand="0" w:noVBand="1"/>
      </w:tblPr>
      <w:tblGrid>
        <w:gridCol w:w="1202"/>
        <w:gridCol w:w="606"/>
        <w:gridCol w:w="787"/>
        <w:gridCol w:w="900"/>
        <w:gridCol w:w="1310"/>
      </w:tblGrid>
      <w:tr w:rsidR="00CE63A4" w:rsidRPr="0009014D" w14:paraId="5A19C5E3" w14:textId="6E0177BD" w:rsidTr="00CE63A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50" w:type="pct"/>
          </w:tcPr>
          <w:p w14:paraId="4C69E866" w14:textId="795300D8" w:rsidR="00CE63A4" w:rsidRPr="0009014D" w:rsidRDefault="00CE63A4" w:rsidP="00904ED4">
            <w:pPr>
              <w:pStyle w:val="Afstandogtabeller"/>
              <w:rPr>
                <w:lang w:val="en-GB"/>
              </w:rPr>
            </w:pPr>
            <w:r w:rsidRPr="0009014D">
              <w:rPr>
                <w:lang w:val="en-GB"/>
              </w:rPr>
              <w:t>Ranking Official</w:t>
            </w:r>
          </w:p>
        </w:tc>
        <w:tc>
          <w:tcPr>
            <w:tcW w:w="631" w:type="pct"/>
          </w:tcPr>
          <w:p w14:paraId="2207CF10" w14:textId="3DFB7E5B" w:rsidR="00CE63A4" w:rsidRPr="0009014D" w:rsidRDefault="00CE63A4" w:rsidP="00904ED4">
            <w:pPr>
              <w:pStyle w:val="Afstandogtabeller"/>
              <w:cnfStyle w:val="100000000000" w:firstRow="1" w:lastRow="0" w:firstColumn="0" w:lastColumn="0" w:oddVBand="0" w:evenVBand="0" w:oddHBand="0" w:evenHBand="0" w:firstRowFirstColumn="0" w:firstRowLastColumn="0" w:lastRowFirstColumn="0" w:lastRowLastColumn="0"/>
              <w:rPr>
                <w:lang w:val="en-GB"/>
              </w:rPr>
            </w:pPr>
            <w:r w:rsidRPr="0009014D">
              <w:rPr>
                <w:lang w:val="en-GB"/>
              </w:rPr>
              <w:t>Price</w:t>
            </w:r>
          </w:p>
        </w:tc>
        <w:tc>
          <w:tcPr>
            <w:tcW w:w="819" w:type="pct"/>
          </w:tcPr>
          <w:p w14:paraId="16056128" w14:textId="76B1E76A" w:rsidR="00CE63A4" w:rsidRPr="0009014D" w:rsidRDefault="00CE63A4" w:rsidP="00904ED4">
            <w:pPr>
              <w:pStyle w:val="Afstandogtabeller"/>
              <w:cnfStyle w:val="100000000000" w:firstRow="1" w:lastRow="0" w:firstColumn="0" w:lastColumn="0" w:oddVBand="0" w:evenVBand="0" w:oddHBand="0" w:evenHBand="0" w:firstRowFirstColumn="0" w:firstRowLastColumn="0" w:lastRowFirstColumn="0" w:lastRowLastColumn="0"/>
              <w:rPr>
                <w:lang w:val="en-GB"/>
              </w:rPr>
            </w:pPr>
            <w:r w:rsidRPr="0009014D">
              <w:rPr>
                <w:lang w:val="en-GB"/>
              </w:rPr>
              <w:t>Nobility</w:t>
            </w:r>
          </w:p>
        </w:tc>
        <w:tc>
          <w:tcPr>
            <w:tcW w:w="937" w:type="pct"/>
          </w:tcPr>
          <w:p w14:paraId="676CF5AC" w14:textId="77777777" w:rsidR="00CE63A4" w:rsidRPr="0009014D" w:rsidRDefault="00CE63A4" w:rsidP="00904ED4">
            <w:pPr>
              <w:pStyle w:val="Afstandogtabeller"/>
              <w:cnfStyle w:val="100000000000" w:firstRow="1" w:lastRow="0" w:firstColumn="0" w:lastColumn="0" w:oddVBand="0" w:evenVBand="0" w:oddHBand="0" w:evenHBand="0" w:firstRowFirstColumn="0" w:firstRowLastColumn="0" w:lastRowFirstColumn="0" w:lastRowLastColumn="0"/>
              <w:rPr>
                <w:lang w:val="en-GB"/>
              </w:rPr>
            </w:pPr>
            <w:r w:rsidRPr="0009014D">
              <w:rPr>
                <w:lang w:val="en-GB"/>
              </w:rPr>
              <w:t>Clergy</w:t>
            </w:r>
          </w:p>
        </w:tc>
        <w:tc>
          <w:tcPr>
            <w:tcW w:w="1363" w:type="pct"/>
          </w:tcPr>
          <w:p w14:paraId="495B80C0" w14:textId="77E021B7" w:rsidR="00CE63A4" w:rsidRPr="0009014D" w:rsidRDefault="00CE63A4" w:rsidP="00904ED4">
            <w:pPr>
              <w:pStyle w:val="Afstandogtabeller"/>
              <w:cnfStyle w:val="100000000000" w:firstRow="1" w:lastRow="0" w:firstColumn="0" w:lastColumn="0" w:oddVBand="0" w:evenVBand="0" w:oddHBand="0" w:evenHBand="0" w:firstRowFirstColumn="0" w:firstRowLastColumn="0" w:lastRowFirstColumn="0" w:lastRowLastColumn="0"/>
              <w:rPr>
                <w:lang w:val="en-GB"/>
              </w:rPr>
            </w:pPr>
            <w:r w:rsidRPr="0009014D">
              <w:rPr>
                <w:lang w:val="en-GB"/>
              </w:rPr>
              <w:t>Requirement</w:t>
            </w:r>
          </w:p>
        </w:tc>
      </w:tr>
      <w:tr w:rsidR="00CE63A4" w:rsidRPr="0009014D" w14:paraId="2660E796" w14:textId="56671F97" w:rsidTr="00CE63A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50" w:type="pct"/>
          </w:tcPr>
          <w:p w14:paraId="65F9B191" w14:textId="6A2ED33E" w:rsidR="00CE63A4" w:rsidRPr="0009014D" w:rsidRDefault="00CE63A4" w:rsidP="00904ED4">
            <w:pPr>
              <w:pStyle w:val="Afstandogtabeller"/>
              <w:rPr>
                <w:lang w:val="en-GB"/>
              </w:rPr>
            </w:pPr>
            <w:r w:rsidRPr="0009014D">
              <w:rPr>
                <w:lang w:val="en-GB"/>
              </w:rPr>
              <w:t>0</w:t>
            </w:r>
          </w:p>
        </w:tc>
        <w:tc>
          <w:tcPr>
            <w:tcW w:w="631" w:type="pct"/>
          </w:tcPr>
          <w:p w14:paraId="1A94C0AD" w14:textId="7AF0D8B5" w:rsidR="00CE63A4" w:rsidRPr="0009014D" w:rsidRDefault="00CE63A4" w:rsidP="00904ED4">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w:t>
            </w:r>
          </w:p>
        </w:tc>
        <w:tc>
          <w:tcPr>
            <w:tcW w:w="819" w:type="pct"/>
          </w:tcPr>
          <w:p w14:paraId="371DEDCE" w14:textId="209F4E8A" w:rsidR="00CE63A4" w:rsidRPr="0009014D" w:rsidRDefault="00CE63A4" w:rsidP="00904ED4">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Knight</w:t>
            </w:r>
          </w:p>
        </w:tc>
        <w:tc>
          <w:tcPr>
            <w:tcW w:w="937" w:type="pct"/>
          </w:tcPr>
          <w:p w14:paraId="1238C16B" w14:textId="0B4B9A72" w:rsidR="00CE63A4" w:rsidRPr="0009014D" w:rsidRDefault="00CE63A4" w:rsidP="00904ED4">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Deacon</w:t>
            </w:r>
          </w:p>
        </w:tc>
        <w:tc>
          <w:tcPr>
            <w:tcW w:w="1363" w:type="pct"/>
          </w:tcPr>
          <w:p w14:paraId="4D33B587" w14:textId="6C7A62A3" w:rsidR="00CE63A4" w:rsidRPr="0009014D" w:rsidRDefault="00CE63A4" w:rsidP="00904ED4">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w:t>
            </w:r>
          </w:p>
        </w:tc>
      </w:tr>
      <w:tr w:rsidR="00CE63A4" w:rsidRPr="0009014D" w14:paraId="3DA3F488" w14:textId="53C7D56E" w:rsidTr="00CE63A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50" w:type="pct"/>
          </w:tcPr>
          <w:p w14:paraId="29C97FB7" w14:textId="18C85F32" w:rsidR="00CE63A4" w:rsidRPr="0009014D" w:rsidRDefault="00CE63A4" w:rsidP="00904ED4">
            <w:pPr>
              <w:pStyle w:val="Afstandogtabeller"/>
              <w:rPr>
                <w:lang w:val="en-GB"/>
              </w:rPr>
            </w:pPr>
            <w:r w:rsidRPr="0009014D">
              <w:rPr>
                <w:lang w:val="en-GB"/>
              </w:rPr>
              <w:t>1</w:t>
            </w:r>
          </w:p>
        </w:tc>
        <w:tc>
          <w:tcPr>
            <w:tcW w:w="631" w:type="pct"/>
          </w:tcPr>
          <w:p w14:paraId="28D2EF21" w14:textId="560B15AC" w:rsidR="00CE63A4" w:rsidRPr="0009014D" w:rsidRDefault="00CE63A4" w:rsidP="00904ED4">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2 EXP</w:t>
            </w:r>
          </w:p>
        </w:tc>
        <w:tc>
          <w:tcPr>
            <w:tcW w:w="819" w:type="pct"/>
          </w:tcPr>
          <w:p w14:paraId="323558B0" w14:textId="57B07DB2" w:rsidR="00CE63A4" w:rsidRPr="0009014D" w:rsidRDefault="00CE63A4" w:rsidP="00904ED4">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Baron</w:t>
            </w:r>
          </w:p>
        </w:tc>
        <w:tc>
          <w:tcPr>
            <w:tcW w:w="937" w:type="pct"/>
          </w:tcPr>
          <w:p w14:paraId="43981D2C" w14:textId="77777777" w:rsidR="00CE63A4" w:rsidRPr="0009014D" w:rsidRDefault="00CE63A4" w:rsidP="00904ED4">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Priest</w:t>
            </w:r>
          </w:p>
        </w:tc>
        <w:tc>
          <w:tcPr>
            <w:tcW w:w="1363" w:type="pct"/>
          </w:tcPr>
          <w:p w14:paraId="3453D18D" w14:textId="2E26FC7B" w:rsidR="00CE63A4" w:rsidRPr="0009014D" w:rsidRDefault="00CE63A4" w:rsidP="00904ED4">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r>
      <w:tr w:rsidR="00CE63A4" w:rsidRPr="0009014D" w14:paraId="4C384EF7" w14:textId="0E9AD9FA" w:rsidTr="00CE63A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50" w:type="pct"/>
          </w:tcPr>
          <w:p w14:paraId="55E8CD30" w14:textId="37BAAC48" w:rsidR="00CE63A4" w:rsidRPr="0009014D" w:rsidRDefault="00CE63A4" w:rsidP="00904ED4">
            <w:pPr>
              <w:pStyle w:val="Afstandogtabeller"/>
              <w:rPr>
                <w:lang w:val="en-GB"/>
              </w:rPr>
            </w:pPr>
            <w:r w:rsidRPr="0009014D">
              <w:rPr>
                <w:lang w:val="en-GB"/>
              </w:rPr>
              <w:t>2</w:t>
            </w:r>
          </w:p>
        </w:tc>
        <w:tc>
          <w:tcPr>
            <w:tcW w:w="631" w:type="pct"/>
          </w:tcPr>
          <w:p w14:paraId="2D23C4B5" w14:textId="4100C825" w:rsidR="00CE63A4" w:rsidRPr="0009014D" w:rsidRDefault="00CE63A4" w:rsidP="00904ED4">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2 EXP</w:t>
            </w:r>
          </w:p>
        </w:tc>
        <w:tc>
          <w:tcPr>
            <w:tcW w:w="819" w:type="pct"/>
          </w:tcPr>
          <w:p w14:paraId="5F1484B9" w14:textId="3F2C9A2F" w:rsidR="00CE63A4" w:rsidRPr="0009014D" w:rsidRDefault="00CE63A4" w:rsidP="00904ED4">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Count</w:t>
            </w:r>
          </w:p>
        </w:tc>
        <w:tc>
          <w:tcPr>
            <w:tcW w:w="937" w:type="pct"/>
          </w:tcPr>
          <w:p w14:paraId="3134A8B1" w14:textId="77777777" w:rsidR="00CE63A4" w:rsidRPr="0009014D" w:rsidRDefault="00CE63A4" w:rsidP="00904ED4">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High Priest</w:t>
            </w:r>
          </w:p>
        </w:tc>
        <w:tc>
          <w:tcPr>
            <w:tcW w:w="1363" w:type="pct"/>
          </w:tcPr>
          <w:p w14:paraId="65A917CC" w14:textId="4DD24177" w:rsidR="00CE63A4" w:rsidRPr="0009014D" w:rsidRDefault="00CE63A4" w:rsidP="00904ED4">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Ranking Official 1</w:t>
            </w:r>
          </w:p>
        </w:tc>
      </w:tr>
      <w:tr w:rsidR="00CE63A4" w:rsidRPr="0009014D" w14:paraId="4FAD241B" w14:textId="2302CDFE" w:rsidTr="00CE63A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50" w:type="pct"/>
          </w:tcPr>
          <w:p w14:paraId="273A2A35" w14:textId="5B1B1039" w:rsidR="00CE63A4" w:rsidRPr="0009014D" w:rsidRDefault="00CE63A4" w:rsidP="00904ED4">
            <w:pPr>
              <w:pStyle w:val="Afstandogtabeller"/>
              <w:rPr>
                <w:lang w:val="en-GB"/>
              </w:rPr>
            </w:pPr>
            <w:r w:rsidRPr="0009014D">
              <w:rPr>
                <w:lang w:val="en-GB"/>
              </w:rPr>
              <w:t>3</w:t>
            </w:r>
          </w:p>
        </w:tc>
        <w:tc>
          <w:tcPr>
            <w:tcW w:w="631" w:type="pct"/>
          </w:tcPr>
          <w:p w14:paraId="7A62892A" w14:textId="7EEF64F3" w:rsidR="00CE63A4" w:rsidRPr="0009014D" w:rsidRDefault="00CE63A4" w:rsidP="00904ED4">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4 EXP</w:t>
            </w:r>
          </w:p>
        </w:tc>
        <w:tc>
          <w:tcPr>
            <w:tcW w:w="819" w:type="pct"/>
          </w:tcPr>
          <w:p w14:paraId="7D71E9E0" w14:textId="503E201B" w:rsidR="00CE63A4" w:rsidRPr="0009014D" w:rsidRDefault="00CE63A4" w:rsidP="00904ED4">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Marquess</w:t>
            </w:r>
          </w:p>
        </w:tc>
        <w:tc>
          <w:tcPr>
            <w:tcW w:w="937" w:type="pct"/>
          </w:tcPr>
          <w:p w14:paraId="1626202D" w14:textId="77777777" w:rsidR="00CE63A4" w:rsidRPr="0009014D" w:rsidRDefault="00CE63A4" w:rsidP="00904ED4">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Bishop</w:t>
            </w:r>
          </w:p>
        </w:tc>
        <w:tc>
          <w:tcPr>
            <w:tcW w:w="1363" w:type="pct"/>
          </w:tcPr>
          <w:p w14:paraId="3DA55DCB" w14:textId="745BB9C4" w:rsidR="00CE63A4" w:rsidRPr="0009014D" w:rsidRDefault="00CE63A4" w:rsidP="00904ED4">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Ranking Official 2</w:t>
            </w:r>
          </w:p>
        </w:tc>
      </w:tr>
      <w:tr w:rsidR="00CE63A4" w:rsidRPr="0009014D" w14:paraId="0BF906FF" w14:textId="0C0C0A65" w:rsidTr="00CE63A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50" w:type="pct"/>
          </w:tcPr>
          <w:p w14:paraId="404EFDC5" w14:textId="12362BE1" w:rsidR="00CE63A4" w:rsidRPr="0009014D" w:rsidRDefault="00CE63A4" w:rsidP="00904ED4">
            <w:pPr>
              <w:pStyle w:val="Afstandogtabeller"/>
              <w:rPr>
                <w:lang w:val="en-GB"/>
              </w:rPr>
            </w:pPr>
            <w:r w:rsidRPr="0009014D">
              <w:rPr>
                <w:lang w:val="en-GB"/>
              </w:rPr>
              <w:t>4</w:t>
            </w:r>
          </w:p>
        </w:tc>
        <w:tc>
          <w:tcPr>
            <w:tcW w:w="631" w:type="pct"/>
          </w:tcPr>
          <w:p w14:paraId="5DA27B25" w14:textId="066229EF" w:rsidR="00CE63A4" w:rsidRPr="0009014D" w:rsidRDefault="00CE63A4" w:rsidP="00904ED4">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4 EXP</w:t>
            </w:r>
          </w:p>
        </w:tc>
        <w:tc>
          <w:tcPr>
            <w:tcW w:w="819" w:type="pct"/>
          </w:tcPr>
          <w:p w14:paraId="316A3FDD" w14:textId="31351CE6" w:rsidR="00CE63A4" w:rsidRPr="0009014D" w:rsidRDefault="00CE63A4" w:rsidP="00904ED4">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Duke</w:t>
            </w:r>
          </w:p>
        </w:tc>
        <w:tc>
          <w:tcPr>
            <w:tcW w:w="937" w:type="pct"/>
          </w:tcPr>
          <w:p w14:paraId="5420DE32" w14:textId="77777777" w:rsidR="00CE63A4" w:rsidRPr="0009014D" w:rsidRDefault="00CE63A4" w:rsidP="00904ED4">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Archbishop</w:t>
            </w:r>
          </w:p>
        </w:tc>
        <w:tc>
          <w:tcPr>
            <w:tcW w:w="1363" w:type="pct"/>
          </w:tcPr>
          <w:p w14:paraId="44F76968" w14:textId="7DF27C93" w:rsidR="00CE63A4" w:rsidRPr="0009014D" w:rsidRDefault="00CE63A4" w:rsidP="00904ED4">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Ranking Official 3</w:t>
            </w:r>
          </w:p>
        </w:tc>
      </w:tr>
      <w:tr w:rsidR="00CE63A4" w:rsidRPr="0009014D" w14:paraId="08D5E8AB" w14:textId="629394C5" w:rsidTr="00CE63A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50" w:type="pct"/>
          </w:tcPr>
          <w:p w14:paraId="6B8E2E84" w14:textId="3ECCE9A2" w:rsidR="00CE63A4" w:rsidRPr="0009014D" w:rsidRDefault="00CE63A4" w:rsidP="00904ED4">
            <w:pPr>
              <w:pStyle w:val="Afstandogtabeller"/>
              <w:rPr>
                <w:lang w:val="en-GB"/>
              </w:rPr>
            </w:pPr>
            <w:r w:rsidRPr="0009014D">
              <w:rPr>
                <w:lang w:val="en-GB"/>
              </w:rPr>
              <w:t>5</w:t>
            </w:r>
          </w:p>
        </w:tc>
        <w:tc>
          <w:tcPr>
            <w:tcW w:w="631" w:type="pct"/>
          </w:tcPr>
          <w:p w14:paraId="6C172974" w14:textId="395B809F" w:rsidR="00CE63A4" w:rsidRPr="0009014D" w:rsidRDefault="00CE63A4" w:rsidP="00904ED4">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8 EXP</w:t>
            </w:r>
          </w:p>
        </w:tc>
        <w:tc>
          <w:tcPr>
            <w:tcW w:w="819" w:type="pct"/>
          </w:tcPr>
          <w:p w14:paraId="489B5B8A" w14:textId="3D5B213E" w:rsidR="00CE63A4" w:rsidRPr="0009014D" w:rsidRDefault="00CE63A4" w:rsidP="00904ED4">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Prince</w:t>
            </w:r>
          </w:p>
        </w:tc>
        <w:tc>
          <w:tcPr>
            <w:tcW w:w="937" w:type="pct"/>
          </w:tcPr>
          <w:p w14:paraId="0B139208" w14:textId="77777777" w:rsidR="00CE63A4" w:rsidRPr="0009014D" w:rsidRDefault="00CE63A4" w:rsidP="00904ED4">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Cardinal</w:t>
            </w:r>
          </w:p>
        </w:tc>
        <w:tc>
          <w:tcPr>
            <w:tcW w:w="1363" w:type="pct"/>
          </w:tcPr>
          <w:p w14:paraId="52BF292D" w14:textId="5AA214A7" w:rsidR="00CE63A4" w:rsidRPr="0009014D" w:rsidRDefault="00CE63A4" w:rsidP="00904ED4">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Ranking Official 4</w:t>
            </w:r>
          </w:p>
        </w:tc>
      </w:tr>
    </w:tbl>
    <w:p w14:paraId="48FC3205" w14:textId="0E17C143" w:rsidR="00360E2B" w:rsidRPr="0009014D" w:rsidRDefault="00AA57B7" w:rsidP="00360E2B">
      <w:pPr>
        <w:pStyle w:val="Ingenafstand1"/>
        <w:ind w:firstLine="340"/>
        <w:rPr>
          <w:lang w:val="en-GB"/>
        </w:rPr>
      </w:pPr>
      <w:r w:rsidRPr="0009014D">
        <w:rPr>
          <w:lang w:val="en-GB"/>
        </w:rPr>
        <w:t>While ranks within an order which is recognized within a country, hold the same values as military ranks. The highest commander of a knightly order, have the same social rank and status as a prince and the highest mage within an order of magi hold the same rank as a cardinal.</w:t>
      </w:r>
    </w:p>
    <w:p w14:paraId="1D100915" w14:textId="77777777" w:rsidR="00AA57B7" w:rsidRPr="0009014D" w:rsidRDefault="00AA57B7" w:rsidP="00AA57B7">
      <w:pPr>
        <w:pStyle w:val="Ingenafstand1"/>
        <w:ind w:firstLine="340"/>
        <w:rPr>
          <w:lang w:val="en-GB"/>
        </w:rPr>
      </w:pPr>
      <w:r w:rsidRPr="0009014D">
        <w:rPr>
          <w:lang w:val="en-GB"/>
        </w:rPr>
        <w:t>The most prominent types of orders which a character may join, is Knightly, Magical, Criminal and Trading/Craftsman orders.</w:t>
      </w:r>
    </w:p>
    <w:p w14:paraId="4114923D" w14:textId="6E582E80" w:rsidR="000243AF" w:rsidRPr="0009014D" w:rsidRDefault="005659D6" w:rsidP="000243AF">
      <w:pPr>
        <w:pStyle w:val="Heading4"/>
        <w:numPr>
          <w:ilvl w:val="0"/>
          <w:numId w:val="0"/>
        </w:numPr>
        <w:rPr>
          <w:lang w:val="en-GB"/>
        </w:rPr>
      </w:pPr>
      <w:bookmarkStart w:id="817" w:name="_Ref488120900"/>
      <w:bookmarkEnd w:id="816"/>
      <w:r w:rsidRPr="0009014D">
        <w:rPr>
          <w:lang w:val="en-GB"/>
        </w:rPr>
        <w:t>Capital Grade</w:t>
      </w:r>
      <w:r w:rsidR="000243AF" w:rsidRPr="0009014D">
        <w:rPr>
          <w:lang w:val="en-GB"/>
        </w:rPr>
        <w:t xml:space="preserve"> </w:t>
      </w:r>
      <w:r w:rsidR="000243AF" w:rsidRPr="0009014D">
        <w:rPr>
          <w:vertAlign w:val="superscript"/>
          <w:lang w:val="en-GB"/>
        </w:rPr>
        <w:t>(1,2)</w:t>
      </w:r>
    </w:p>
    <w:p w14:paraId="4D3AFF62" w14:textId="77777777" w:rsidR="000243AF" w:rsidRPr="0009014D" w:rsidRDefault="000243AF" w:rsidP="000243AF">
      <w:pPr>
        <w:pStyle w:val="Ingenafstand1"/>
        <w:rPr>
          <w:lang w:val="en-GB"/>
        </w:rPr>
      </w:pPr>
      <w:r w:rsidRPr="0009014D">
        <w:rPr>
          <w:lang w:val="en-GB"/>
        </w:rPr>
        <w:t>The characters starting capital are increased by 1 grade.</w:t>
      </w:r>
    </w:p>
    <w:p w14:paraId="6B64288B" w14:textId="77777777" w:rsidR="000243AF" w:rsidRPr="0009014D" w:rsidRDefault="000243AF" w:rsidP="000243AF">
      <w:pPr>
        <w:pStyle w:val="Ingenafstand1"/>
        <w:rPr>
          <w:lang w:val="en-GB"/>
        </w:rPr>
      </w:pPr>
      <w:r w:rsidRPr="0009014D">
        <w:rPr>
          <w:b/>
          <w:bCs/>
          <w:lang w:val="en-GB"/>
        </w:rPr>
        <w:t>NB!</w:t>
      </w:r>
      <w:r w:rsidRPr="0009014D">
        <w:rPr>
          <w:lang w:val="en-GB"/>
        </w:rPr>
        <w:t xml:space="preserve"> The starting capital cannot be higher than 6</w:t>
      </w:r>
      <w:r w:rsidRPr="0009014D">
        <w:rPr>
          <w:vertAlign w:val="superscript"/>
          <w:lang w:val="en-GB"/>
        </w:rPr>
        <w:t>th</w:t>
      </w:r>
      <w:r w:rsidRPr="0009014D">
        <w:rPr>
          <w:lang w:val="en-GB"/>
        </w:rPr>
        <w:t xml:space="preserve"> grade.</w:t>
      </w:r>
    </w:p>
    <w:p w14:paraId="581F0716" w14:textId="47FCCAC7" w:rsidR="00DD0710" w:rsidRPr="0009014D" w:rsidRDefault="00DD0710" w:rsidP="00DD0710">
      <w:pPr>
        <w:pStyle w:val="Heading4"/>
        <w:numPr>
          <w:ilvl w:val="0"/>
          <w:numId w:val="0"/>
        </w:numPr>
        <w:rPr>
          <w:lang w:val="en-GB"/>
        </w:rPr>
      </w:pPr>
      <w:bookmarkStart w:id="818" w:name="_Ref488120916"/>
      <w:bookmarkStart w:id="819" w:name="_Toc312337855"/>
      <w:bookmarkStart w:id="820" w:name="_Toc318413845"/>
      <w:bookmarkStart w:id="821" w:name="_Toc318414745"/>
      <w:bookmarkStart w:id="822" w:name="_Toc326311898"/>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7"/>
      <w:r w:rsidRPr="0009014D">
        <w:rPr>
          <w:lang w:val="en-GB"/>
        </w:rPr>
        <w:t xml:space="preserve">Inherited Artifact </w:t>
      </w:r>
      <w:r w:rsidRPr="0009014D">
        <w:rPr>
          <w:vertAlign w:val="superscript"/>
          <w:lang w:val="en-GB"/>
        </w:rPr>
        <w:t>(1,2)</w:t>
      </w:r>
    </w:p>
    <w:p w14:paraId="5CFF278E" w14:textId="475EB148" w:rsidR="00DD0710" w:rsidRPr="0009014D" w:rsidRDefault="00DD0710" w:rsidP="00DD0710">
      <w:pPr>
        <w:pStyle w:val="Ingenafstand1"/>
        <w:rPr>
          <w:lang w:val="en-GB"/>
        </w:rPr>
      </w:pPr>
      <w:r w:rsidRPr="0009014D">
        <w:rPr>
          <w:lang w:val="en-GB"/>
        </w:rPr>
        <w:t xml:space="preserve">The character </w:t>
      </w:r>
      <w:r w:rsidR="00355383" w:rsidRPr="0009014D">
        <w:rPr>
          <w:lang w:val="en-GB"/>
        </w:rPr>
        <w:t>starts</w:t>
      </w:r>
      <w:r w:rsidRPr="0009014D">
        <w:rPr>
          <w:lang w:val="en-GB"/>
        </w:rPr>
        <w:t xml:space="preserve"> the game with a magical </w:t>
      </w:r>
      <w:r w:rsidR="00355383" w:rsidRPr="0009014D">
        <w:rPr>
          <w:lang w:val="en-GB"/>
        </w:rPr>
        <w:t>artefact</w:t>
      </w:r>
      <w:r w:rsidRPr="0009014D">
        <w:rPr>
          <w:lang w:val="en-GB"/>
        </w:rPr>
        <w:t>, containing a permanent seal, with a nexus and a spell of the players own choice.</w:t>
      </w:r>
    </w:p>
    <w:p w14:paraId="3FA8D1E6" w14:textId="24D0ED94" w:rsidR="00DD0710" w:rsidRPr="0009014D" w:rsidRDefault="00DD0710" w:rsidP="00DD0710">
      <w:pPr>
        <w:pStyle w:val="Ingenafstand1"/>
        <w:ind w:firstLine="340"/>
        <w:rPr>
          <w:lang w:val="en-GB"/>
        </w:rPr>
      </w:pPr>
      <w:r w:rsidRPr="0009014D">
        <w:rPr>
          <w:lang w:val="en-GB"/>
        </w:rPr>
        <w:t>The Artifact have a power level of 1, is made from bronze by a specialist level 0.</w:t>
      </w:r>
    </w:p>
    <w:p w14:paraId="56A39CD9" w14:textId="70EC421C" w:rsidR="00DD0710" w:rsidRPr="0009014D" w:rsidRDefault="00DD0710" w:rsidP="00DD0710">
      <w:pPr>
        <w:pStyle w:val="Ingenafstand1"/>
        <w:ind w:firstLine="340"/>
        <w:rPr>
          <w:lang w:val="en-GB"/>
        </w:rPr>
      </w:pPr>
      <w:r w:rsidRPr="0009014D">
        <w:rPr>
          <w:lang w:val="en-GB"/>
        </w:rPr>
        <w:t xml:space="preserve">Each time this merit is gained beyond the first, the player may </w:t>
      </w:r>
      <w:r w:rsidR="00355383" w:rsidRPr="0009014D">
        <w:rPr>
          <w:lang w:val="en-GB"/>
        </w:rPr>
        <w:t>choose</w:t>
      </w:r>
      <w:r w:rsidRPr="0009014D">
        <w:rPr>
          <w:lang w:val="en-GB"/>
        </w:rPr>
        <w:t xml:space="preserve"> to either </w:t>
      </w:r>
      <w:r w:rsidR="00F519E4" w:rsidRPr="0009014D">
        <w:rPr>
          <w:lang w:val="en-GB"/>
        </w:rPr>
        <w:t xml:space="preserve">improve </w:t>
      </w:r>
      <w:r w:rsidRPr="0009014D">
        <w:rPr>
          <w:lang w:val="en-GB"/>
        </w:rPr>
        <w:t xml:space="preserve">the material, power level or </w:t>
      </w:r>
      <w:r w:rsidR="00F519E4" w:rsidRPr="0009014D">
        <w:rPr>
          <w:lang w:val="en-GB"/>
        </w:rPr>
        <w:t xml:space="preserve">the ability of the craftsman, in accordance </w:t>
      </w:r>
      <w:r w:rsidR="00696688" w:rsidRPr="0009014D">
        <w:rPr>
          <w:lang w:val="en-GB"/>
        </w:rPr>
        <w:t>with</w:t>
      </w:r>
      <w:r w:rsidR="00F519E4" w:rsidRPr="0009014D">
        <w:rPr>
          <w:lang w:val="en-GB"/>
        </w:rPr>
        <w:t xml:space="preserve"> the table hereafter:</w:t>
      </w:r>
    </w:p>
    <w:tbl>
      <w:tblPr>
        <w:tblStyle w:val="Grundegenskaber"/>
        <w:tblW w:w="5000" w:type="pct"/>
        <w:tblLook w:val="04A0" w:firstRow="1" w:lastRow="0" w:firstColumn="1" w:lastColumn="0" w:noHBand="0" w:noVBand="1"/>
      </w:tblPr>
      <w:tblGrid>
        <w:gridCol w:w="1225"/>
        <w:gridCol w:w="1112"/>
        <w:gridCol w:w="1515"/>
        <w:gridCol w:w="953"/>
      </w:tblGrid>
      <w:tr w:rsidR="00CD0C9E" w:rsidRPr="0009014D" w14:paraId="2DF97D9E" w14:textId="77777777" w:rsidTr="001E2CF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4" w:type="pct"/>
          </w:tcPr>
          <w:p w14:paraId="1DB8DAF5" w14:textId="213DA7BE" w:rsidR="00F519E4" w:rsidRPr="0009014D" w:rsidRDefault="00F519E4" w:rsidP="00EB4BC2">
            <w:pPr>
              <w:pStyle w:val="Afstandogtabeller"/>
              <w:rPr>
                <w:lang w:val="en-GB"/>
              </w:rPr>
            </w:pPr>
            <w:r w:rsidRPr="0009014D">
              <w:rPr>
                <w:lang w:val="en-GB"/>
              </w:rPr>
              <w:t>Inherited Artifact</w:t>
            </w:r>
          </w:p>
        </w:tc>
        <w:tc>
          <w:tcPr>
            <w:tcW w:w="1157" w:type="pct"/>
          </w:tcPr>
          <w:p w14:paraId="57B4B282" w14:textId="6A2E94B5" w:rsidR="00F519E4" w:rsidRPr="0009014D" w:rsidRDefault="00F519E4" w:rsidP="00EB4BC2">
            <w:pPr>
              <w:pStyle w:val="Afstandogtabeller"/>
              <w:cnfStyle w:val="100000000000" w:firstRow="1" w:lastRow="0" w:firstColumn="0" w:lastColumn="0" w:oddVBand="0" w:evenVBand="0" w:oddHBand="0" w:evenHBand="0" w:firstRowFirstColumn="0" w:firstRowLastColumn="0" w:lastRowFirstColumn="0" w:lastRowLastColumn="0"/>
              <w:rPr>
                <w:lang w:val="en-GB"/>
              </w:rPr>
            </w:pPr>
            <w:r w:rsidRPr="0009014D">
              <w:rPr>
                <w:lang w:val="en-GB"/>
              </w:rPr>
              <w:t>Material</w:t>
            </w:r>
          </w:p>
        </w:tc>
        <w:tc>
          <w:tcPr>
            <w:tcW w:w="1577" w:type="pct"/>
          </w:tcPr>
          <w:p w14:paraId="4A310655" w14:textId="036C1BB9" w:rsidR="00F519E4" w:rsidRPr="0009014D" w:rsidRDefault="00F519E4" w:rsidP="00EB4BC2">
            <w:pPr>
              <w:pStyle w:val="Afstandogtabeller"/>
              <w:cnfStyle w:val="100000000000" w:firstRow="1" w:lastRow="0" w:firstColumn="0" w:lastColumn="0" w:oddVBand="0" w:evenVBand="0" w:oddHBand="0" w:evenHBand="0" w:firstRowFirstColumn="0" w:firstRowLastColumn="0" w:lastRowFirstColumn="0" w:lastRowLastColumn="0"/>
              <w:rPr>
                <w:lang w:val="en-GB"/>
              </w:rPr>
            </w:pPr>
            <w:r w:rsidRPr="0009014D">
              <w:rPr>
                <w:lang w:val="en-GB"/>
              </w:rPr>
              <w:t xml:space="preserve">Specialist </w:t>
            </w:r>
            <w:r w:rsidR="001E2CFA">
              <w:rPr>
                <w:lang w:val="en-GB"/>
              </w:rPr>
              <w:t>SL Division</w:t>
            </w:r>
          </w:p>
        </w:tc>
        <w:tc>
          <w:tcPr>
            <w:tcW w:w="992" w:type="pct"/>
          </w:tcPr>
          <w:p w14:paraId="55CCD44D" w14:textId="4B4BC2BA" w:rsidR="00F519E4" w:rsidRPr="0009014D" w:rsidRDefault="00F519E4" w:rsidP="00EB4BC2">
            <w:pPr>
              <w:pStyle w:val="Afstandogtabeller"/>
              <w:cnfStyle w:val="100000000000" w:firstRow="1" w:lastRow="0" w:firstColumn="0" w:lastColumn="0" w:oddVBand="0" w:evenVBand="0" w:oddHBand="0" w:evenHBand="0" w:firstRowFirstColumn="0" w:firstRowLastColumn="0" w:lastRowFirstColumn="0" w:lastRowLastColumn="0"/>
              <w:rPr>
                <w:lang w:val="en-GB"/>
              </w:rPr>
            </w:pPr>
            <w:r w:rsidRPr="0009014D">
              <w:rPr>
                <w:lang w:val="en-GB"/>
              </w:rPr>
              <w:t>Power Level</w:t>
            </w:r>
          </w:p>
        </w:tc>
      </w:tr>
      <w:tr w:rsidR="00CD0C9E" w:rsidRPr="0009014D" w14:paraId="411EBE36" w14:textId="77777777" w:rsidTr="001E2CF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4" w:type="pct"/>
          </w:tcPr>
          <w:p w14:paraId="5754E299" w14:textId="3D11E769" w:rsidR="00F519E4" w:rsidRPr="0009014D" w:rsidRDefault="00F519E4" w:rsidP="00EB4BC2">
            <w:pPr>
              <w:pStyle w:val="Afstandogtabeller"/>
              <w:rPr>
                <w:lang w:val="en-GB"/>
              </w:rPr>
            </w:pPr>
            <w:r w:rsidRPr="0009014D">
              <w:rPr>
                <w:lang w:val="en-GB"/>
              </w:rPr>
              <w:t>1</w:t>
            </w:r>
          </w:p>
        </w:tc>
        <w:tc>
          <w:tcPr>
            <w:tcW w:w="1157" w:type="pct"/>
          </w:tcPr>
          <w:p w14:paraId="6E85FD5E" w14:textId="48C3461C" w:rsidR="00F519E4" w:rsidRPr="0009014D" w:rsidRDefault="00CD0C9E" w:rsidP="00EB4BC2">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Bronze</w:t>
            </w:r>
          </w:p>
        </w:tc>
        <w:tc>
          <w:tcPr>
            <w:tcW w:w="1577" w:type="pct"/>
          </w:tcPr>
          <w:p w14:paraId="2555EDAB" w14:textId="1DAD2BA9" w:rsidR="00F519E4" w:rsidRPr="0009014D" w:rsidRDefault="001E2CFA" w:rsidP="00EB4BC2">
            <w:pPr>
              <w:pStyle w:val="Afstandogtabeller"/>
              <w:cnfStyle w:val="000000100000" w:firstRow="0" w:lastRow="0" w:firstColumn="0" w:lastColumn="0" w:oddVBand="0" w:evenVBand="0" w:oddHBand="1" w:evenHBand="0" w:firstRowFirstColumn="0" w:firstRowLastColumn="0" w:lastRowFirstColumn="0" w:lastRowLastColumn="0"/>
              <w:rPr>
                <w:lang w:val="en-GB"/>
              </w:rPr>
            </w:pPr>
            <w:r>
              <w:rPr>
                <w:lang w:val="en-GB"/>
              </w:rPr>
              <w:t>4</w:t>
            </w:r>
          </w:p>
        </w:tc>
        <w:tc>
          <w:tcPr>
            <w:tcW w:w="992" w:type="pct"/>
          </w:tcPr>
          <w:p w14:paraId="6C8B8FF6" w14:textId="70DD7FBE" w:rsidR="00F519E4" w:rsidRPr="0009014D" w:rsidRDefault="007741C7" w:rsidP="00EB4BC2">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1</w:t>
            </w:r>
          </w:p>
        </w:tc>
      </w:tr>
      <w:tr w:rsidR="007741C7" w:rsidRPr="0009014D" w14:paraId="60ADEAD4" w14:textId="77777777" w:rsidTr="001E2CF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4" w:type="pct"/>
          </w:tcPr>
          <w:p w14:paraId="5374028B" w14:textId="72E78913" w:rsidR="007741C7" w:rsidRPr="0009014D" w:rsidRDefault="007741C7" w:rsidP="007741C7">
            <w:pPr>
              <w:pStyle w:val="Afstandogtabeller"/>
              <w:rPr>
                <w:lang w:val="en-GB"/>
              </w:rPr>
            </w:pPr>
            <w:r w:rsidRPr="0009014D">
              <w:rPr>
                <w:lang w:val="en-GB"/>
              </w:rPr>
              <w:t>2</w:t>
            </w:r>
          </w:p>
        </w:tc>
        <w:tc>
          <w:tcPr>
            <w:tcW w:w="1157" w:type="pct"/>
          </w:tcPr>
          <w:p w14:paraId="2492820A" w14:textId="240CE0AF" w:rsidR="007741C7" w:rsidRPr="0009014D" w:rsidRDefault="00CD0C9E" w:rsidP="007741C7">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Iron</w:t>
            </w:r>
          </w:p>
        </w:tc>
        <w:tc>
          <w:tcPr>
            <w:tcW w:w="1577" w:type="pct"/>
          </w:tcPr>
          <w:p w14:paraId="2393708F" w14:textId="1770C172" w:rsidR="007741C7" w:rsidRPr="0009014D" w:rsidRDefault="001E2CFA" w:rsidP="007741C7">
            <w:pPr>
              <w:pStyle w:val="Afstandogtabeller"/>
              <w:cnfStyle w:val="000000010000" w:firstRow="0" w:lastRow="0" w:firstColumn="0" w:lastColumn="0" w:oddVBand="0" w:evenVBand="0" w:oddHBand="0" w:evenHBand="1" w:firstRowFirstColumn="0" w:firstRowLastColumn="0" w:lastRowFirstColumn="0" w:lastRowLastColumn="0"/>
              <w:rPr>
                <w:lang w:val="en-GB"/>
              </w:rPr>
            </w:pPr>
            <w:r>
              <w:rPr>
                <w:lang w:val="en-GB"/>
              </w:rPr>
              <w:t>5</w:t>
            </w:r>
          </w:p>
        </w:tc>
        <w:tc>
          <w:tcPr>
            <w:tcW w:w="992" w:type="pct"/>
          </w:tcPr>
          <w:p w14:paraId="6A51D6E4" w14:textId="6E37D73A" w:rsidR="007741C7" w:rsidRPr="0009014D" w:rsidRDefault="007741C7" w:rsidP="007741C7">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2</w:t>
            </w:r>
          </w:p>
        </w:tc>
      </w:tr>
      <w:tr w:rsidR="00CD0C9E" w:rsidRPr="0009014D" w14:paraId="4A84D72A" w14:textId="77777777" w:rsidTr="001E2CF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4" w:type="pct"/>
          </w:tcPr>
          <w:p w14:paraId="0B16A67A" w14:textId="37828741" w:rsidR="00CD0C9E" w:rsidRPr="0009014D" w:rsidRDefault="00CD0C9E" w:rsidP="00CD0C9E">
            <w:pPr>
              <w:pStyle w:val="Afstandogtabeller"/>
              <w:rPr>
                <w:lang w:val="en-GB"/>
              </w:rPr>
            </w:pPr>
            <w:r w:rsidRPr="0009014D">
              <w:rPr>
                <w:lang w:val="en-GB"/>
              </w:rPr>
              <w:t>3</w:t>
            </w:r>
          </w:p>
        </w:tc>
        <w:tc>
          <w:tcPr>
            <w:tcW w:w="1157" w:type="pct"/>
          </w:tcPr>
          <w:p w14:paraId="7EFD5987" w14:textId="77E72D7A" w:rsidR="00CD0C9E" w:rsidRPr="0009014D" w:rsidRDefault="00CD0C9E" w:rsidP="00CD0C9E">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Steel</w:t>
            </w:r>
          </w:p>
        </w:tc>
        <w:tc>
          <w:tcPr>
            <w:tcW w:w="1577" w:type="pct"/>
          </w:tcPr>
          <w:p w14:paraId="58608D9F" w14:textId="5BB9FE17" w:rsidR="00CD0C9E" w:rsidRPr="0009014D" w:rsidRDefault="001E2CFA" w:rsidP="00CD0C9E">
            <w:pPr>
              <w:pStyle w:val="Afstandogtabeller"/>
              <w:cnfStyle w:val="000000100000" w:firstRow="0" w:lastRow="0" w:firstColumn="0" w:lastColumn="0" w:oddVBand="0" w:evenVBand="0" w:oddHBand="1" w:evenHBand="0" w:firstRowFirstColumn="0" w:firstRowLastColumn="0" w:lastRowFirstColumn="0" w:lastRowLastColumn="0"/>
              <w:rPr>
                <w:lang w:val="en-GB"/>
              </w:rPr>
            </w:pPr>
            <w:r>
              <w:rPr>
                <w:lang w:val="en-GB"/>
              </w:rPr>
              <w:t>6</w:t>
            </w:r>
          </w:p>
        </w:tc>
        <w:tc>
          <w:tcPr>
            <w:tcW w:w="992" w:type="pct"/>
          </w:tcPr>
          <w:p w14:paraId="0B25F717" w14:textId="6F48B39E" w:rsidR="00CD0C9E" w:rsidRPr="0009014D" w:rsidRDefault="00CD0C9E" w:rsidP="00CD0C9E">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3</w:t>
            </w:r>
          </w:p>
        </w:tc>
      </w:tr>
      <w:tr w:rsidR="00CD0C9E" w:rsidRPr="0009014D" w14:paraId="59BACF44" w14:textId="77777777" w:rsidTr="001E2CF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4" w:type="pct"/>
          </w:tcPr>
          <w:p w14:paraId="653F4DBB" w14:textId="258B8B14" w:rsidR="00CD0C9E" w:rsidRPr="0009014D" w:rsidRDefault="00CD0C9E" w:rsidP="00CD0C9E">
            <w:pPr>
              <w:pStyle w:val="Afstandogtabeller"/>
              <w:rPr>
                <w:lang w:val="en-GB"/>
              </w:rPr>
            </w:pPr>
            <w:r w:rsidRPr="0009014D">
              <w:rPr>
                <w:lang w:val="en-GB"/>
              </w:rPr>
              <w:t>4</w:t>
            </w:r>
          </w:p>
        </w:tc>
        <w:tc>
          <w:tcPr>
            <w:tcW w:w="1157" w:type="pct"/>
          </w:tcPr>
          <w:p w14:paraId="4895F937" w14:textId="0108CA05" w:rsidR="00CD0C9E" w:rsidRPr="0009014D" w:rsidRDefault="00CD0C9E" w:rsidP="00CD0C9E">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Damascus steel</w:t>
            </w:r>
          </w:p>
        </w:tc>
        <w:tc>
          <w:tcPr>
            <w:tcW w:w="1577" w:type="pct"/>
          </w:tcPr>
          <w:p w14:paraId="3C869D9B" w14:textId="0955A3BB" w:rsidR="00CD0C9E" w:rsidRPr="0009014D" w:rsidRDefault="001E2CFA" w:rsidP="00CD0C9E">
            <w:pPr>
              <w:pStyle w:val="Afstandogtabeller"/>
              <w:cnfStyle w:val="000000010000" w:firstRow="0" w:lastRow="0" w:firstColumn="0" w:lastColumn="0" w:oddVBand="0" w:evenVBand="0" w:oddHBand="0" w:evenHBand="1" w:firstRowFirstColumn="0" w:firstRowLastColumn="0" w:lastRowFirstColumn="0" w:lastRowLastColumn="0"/>
              <w:rPr>
                <w:lang w:val="en-GB"/>
              </w:rPr>
            </w:pPr>
            <w:r>
              <w:rPr>
                <w:lang w:val="en-GB"/>
              </w:rPr>
              <w:t>7</w:t>
            </w:r>
          </w:p>
        </w:tc>
        <w:tc>
          <w:tcPr>
            <w:tcW w:w="992" w:type="pct"/>
          </w:tcPr>
          <w:p w14:paraId="135908FF" w14:textId="531FB5CC" w:rsidR="00CD0C9E" w:rsidRPr="0009014D" w:rsidRDefault="00CD0C9E" w:rsidP="00CD0C9E">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4</w:t>
            </w:r>
          </w:p>
        </w:tc>
      </w:tr>
      <w:tr w:rsidR="00CD0C9E" w:rsidRPr="0009014D" w14:paraId="7D6C414B" w14:textId="77777777" w:rsidTr="001E2CF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4" w:type="pct"/>
          </w:tcPr>
          <w:p w14:paraId="6EAE391E" w14:textId="75633629" w:rsidR="00CD0C9E" w:rsidRPr="0009014D" w:rsidRDefault="00CD0C9E" w:rsidP="00CD0C9E">
            <w:pPr>
              <w:pStyle w:val="Afstandogtabeller"/>
              <w:rPr>
                <w:lang w:val="en-GB"/>
              </w:rPr>
            </w:pPr>
            <w:r w:rsidRPr="0009014D">
              <w:rPr>
                <w:lang w:val="en-GB"/>
              </w:rPr>
              <w:t>5</w:t>
            </w:r>
          </w:p>
        </w:tc>
        <w:tc>
          <w:tcPr>
            <w:tcW w:w="1157" w:type="pct"/>
          </w:tcPr>
          <w:p w14:paraId="2CD236CD" w14:textId="5939340B" w:rsidR="00CD0C9E" w:rsidRPr="0009014D" w:rsidRDefault="00CD0C9E" w:rsidP="00CD0C9E">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Mithril</w:t>
            </w:r>
          </w:p>
        </w:tc>
        <w:tc>
          <w:tcPr>
            <w:tcW w:w="1577" w:type="pct"/>
          </w:tcPr>
          <w:p w14:paraId="178D168A" w14:textId="243EEC4B" w:rsidR="00CD0C9E" w:rsidRPr="0009014D" w:rsidRDefault="006B34BE" w:rsidP="00CD0C9E">
            <w:pPr>
              <w:pStyle w:val="Afstandogtabeller"/>
              <w:cnfStyle w:val="000000100000" w:firstRow="0" w:lastRow="0" w:firstColumn="0" w:lastColumn="0" w:oddVBand="0" w:evenVBand="0" w:oddHBand="1" w:evenHBand="0" w:firstRowFirstColumn="0" w:firstRowLastColumn="0" w:lastRowFirstColumn="0" w:lastRowLastColumn="0"/>
              <w:rPr>
                <w:lang w:val="en-GB"/>
              </w:rPr>
            </w:pPr>
            <w:r>
              <w:rPr>
                <w:lang w:val="en-GB"/>
              </w:rPr>
              <w:t>8</w:t>
            </w:r>
          </w:p>
        </w:tc>
        <w:tc>
          <w:tcPr>
            <w:tcW w:w="992" w:type="pct"/>
          </w:tcPr>
          <w:p w14:paraId="1AA66B3A" w14:textId="275E89E9" w:rsidR="00CD0C9E" w:rsidRPr="0009014D" w:rsidRDefault="00CD0C9E" w:rsidP="00CD0C9E">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5</w:t>
            </w:r>
          </w:p>
        </w:tc>
      </w:tr>
    </w:tbl>
    <w:p w14:paraId="1A6B38F7" w14:textId="61B50A16" w:rsidR="007B113E" w:rsidRPr="0009014D" w:rsidRDefault="007B113E" w:rsidP="006E084D">
      <w:pPr>
        <w:pStyle w:val="Afstandogtabeller"/>
        <w:rPr>
          <w:lang w:val="en-GB"/>
        </w:rPr>
      </w:pPr>
      <w:r w:rsidRPr="0009014D">
        <w:rPr>
          <w:b/>
          <w:bCs/>
          <w:lang w:val="en-GB"/>
        </w:rPr>
        <w:lastRenderedPageBreak/>
        <w:t xml:space="preserve">NB! </w:t>
      </w:r>
      <w:r w:rsidRPr="0009014D">
        <w:rPr>
          <w:lang w:val="en-GB"/>
        </w:rPr>
        <w:t>If the character chose a weapon</w:t>
      </w:r>
      <w:r w:rsidR="00F74759" w:rsidRPr="0009014D">
        <w:rPr>
          <w:lang w:val="en-GB"/>
        </w:rPr>
        <w:t xml:space="preserve"> or an </w:t>
      </w:r>
      <w:r w:rsidR="00D06809" w:rsidRPr="0009014D">
        <w:rPr>
          <w:lang w:val="en-GB"/>
        </w:rPr>
        <w:t>armour</w:t>
      </w:r>
      <w:r w:rsidRPr="0009014D">
        <w:rPr>
          <w:lang w:val="en-GB"/>
        </w:rPr>
        <w:t xml:space="preserve">, the basic price of the </w:t>
      </w:r>
      <w:r w:rsidR="00E34BD4" w:rsidRPr="0009014D">
        <w:rPr>
          <w:lang w:val="en-GB"/>
        </w:rPr>
        <w:t>artifact</w:t>
      </w:r>
      <w:r w:rsidRPr="0009014D">
        <w:rPr>
          <w:lang w:val="en-GB"/>
        </w:rPr>
        <w:t>, cannot be above 500CS</w:t>
      </w:r>
      <w:r w:rsidR="00B80E67" w:rsidRPr="0009014D">
        <w:rPr>
          <w:lang w:val="en-GB"/>
        </w:rPr>
        <w:t xml:space="preserve">, but the character </w:t>
      </w:r>
      <w:r w:rsidR="009713EC" w:rsidRPr="0009014D">
        <w:rPr>
          <w:lang w:val="en-GB"/>
        </w:rPr>
        <w:t xml:space="preserve">may </w:t>
      </w:r>
      <w:r w:rsidR="00B80E67" w:rsidRPr="0009014D">
        <w:rPr>
          <w:lang w:val="en-GB"/>
        </w:rPr>
        <w:t>increase the value of the object, by spending their starting capital.</w:t>
      </w:r>
    </w:p>
    <w:p w14:paraId="7C744372" w14:textId="02DE04CF" w:rsidR="000243AF" w:rsidRPr="0009014D" w:rsidRDefault="000243AF" w:rsidP="000243AF">
      <w:pPr>
        <w:pStyle w:val="Heading3"/>
        <w:pBdr>
          <w:bottom w:val="single" w:sz="4" w:space="1" w:color="auto"/>
        </w:pBdr>
        <w:rPr>
          <w:lang w:val="en-GB"/>
        </w:rPr>
      </w:pPr>
      <w:r w:rsidRPr="0009014D">
        <w:rPr>
          <w:lang w:val="en-GB"/>
        </w:rPr>
        <w:t>Flaws</w:t>
      </w:r>
    </w:p>
    <w:p w14:paraId="134C5C6F" w14:textId="47FC0BE2" w:rsidR="000243AF" w:rsidRPr="0009014D" w:rsidRDefault="000243AF" w:rsidP="000243AF">
      <w:pPr>
        <w:pStyle w:val="Heading4"/>
        <w:rPr>
          <w:lang w:val="en-GB"/>
        </w:rPr>
      </w:pPr>
      <w:bookmarkStart w:id="823" w:name="_Ref495066041"/>
      <w:bookmarkEnd w:id="818"/>
      <w:bookmarkEnd w:id="819"/>
      <w:bookmarkEnd w:id="820"/>
      <w:bookmarkEnd w:id="821"/>
      <w:bookmarkEnd w:id="822"/>
      <w:r w:rsidRPr="0009014D">
        <w:rPr>
          <w:lang w:val="en-GB"/>
        </w:rPr>
        <w:t xml:space="preserve">Serf </w:t>
      </w:r>
      <w:r w:rsidRPr="0009014D">
        <w:rPr>
          <w:vertAlign w:val="superscript"/>
          <w:lang w:val="en-GB"/>
        </w:rPr>
        <w:t>(2)</w:t>
      </w:r>
      <w:bookmarkEnd w:id="823"/>
    </w:p>
    <w:p w14:paraId="7382D714" w14:textId="67D62F06" w:rsidR="000243AF" w:rsidRPr="0009014D" w:rsidRDefault="000243AF" w:rsidP="000243AF">
      <w:pPr>
        <w:pStyle w:val="Ingenafstand1"/>
        <w:rPr>
          <w:lang w:val="en-GB"/>
        </w:rPr>
      </w:pPr>
      <w:r w:rsidRPr="0009014D">
        <w:rPr>
          <w:lang w:val="en-GB"/>
        </w:rPr>
        <w:t xml:space="preserve">The character </w:t>
      </w:r>
      <w:r w:rsidR="003427B7" w:rsidRPr="0009014D">
        <w:rPr>
          <w:lang w:val="en-GB"/>
        </w:rPr>
        <w:t>has</w:t>
      </w:r>
      <w:r w:rsidRPr="0009014D">
        <w:rPr>
          <w:lang w:val="en-GB"/>
        </w:rPr>
        <w:t xml:space="preserve"> fled his home farm and are marked as an escaped serf. As such, a bounty of 20 SS is placed upon his head. He is wanted alive in his home country.</w:t>
      </w:r>
    </w:p>
    <w:p w14:paraId="7D82026A" w14:textId="2B60C3E8" w:rsidR="000243AF" w:rsidRPr="0009014D" w:rsidRDefault="000243AF" w:rsidP="000243AF">
      <w:pPr>
        <w:pStyle w:val="Heading4"/>
        <w:rPr>
          <w:vertAlign w:val="superscript"/>
          <w:lang w:val="en-GB"/>
        </w:rPr>
      </w:pPr>
      <w:bookmarkStart w:id="824" w:name="_Ref136977622"/>
      <w:r w:rsidRPr="0009014D">
        <w:rPr>
          <w:lang w:val="en-GB"/>
        </w:rPr>
        <w:t xml:space="preserve">Thrall </w:t>
      </w:r>
      <w:r w:rsidRPr="0009014D">
        <w:rPr>
          <w:vertAlign w:val="superscript"/>
          <w:lang w:val="en-GB"/>
        </w:rPr>
        <w:t>(2)</w:t>
      </w:r>
      <w:bookmarkEnd w:id="824"/>
    </w:p>
    <w:p w14:paraId="7FA388ED" w14:textId="4E878157" w:rsidR="000243AF" w:rsidRPr="0009014D" w:rsidRDefault="000243AF" w:rsidP="000243AF">
      <w:pPr>
        <w:pStyle w:val="Ingenafstand1"/>
        <w:rPr>
          <w:rFonts w:eastAsiaTheme="majorEastAsia"/>
          <w:lang w:val="en-GB"/>
        </w:rPr>
      </w:pPr>
      <w:r w:rsidRPr="0009014D">
        <w:rPr>
          <w:rFonts w:eastAsiaTheme="majorEastAsia"/>
          <w:lang w:val="en-GB"/>
        </w:rPr>
        <w:t xml:space="preserve">A thrall, or slave, is a person that is considered property of his owner. He is a thus a cheap form of </w:t>
      </w:r>
      <w:r w:rsidR="003427B7" w:rsidRPr="0009014D">
        <w:rPr>
          <w:rFonts w:eastAsiaTheme="majorEastAsia"/>
          <w:lang w:val="en-GB"/>
        </w:rPr>
        <w:t>labour</w:t>
      </w:r>
      <w:r w:rsidRPr="0009014D">
        <w:rPr>
          <w:rFonts w:eastAsiaTheme="majorEastAsia"/>
          <w:lang w:val="en-GB"/>
        </w:rPr>
        <w:t xml:space="preserve">. The character </w:t>
      </w:r>
      <w:r w:rsidR="003427B7" w:rsidRPr="0009014D">
        <w:rPr>
          <w:rFonts w:eastAsiaTheme="majorEastAsia"/>
          <w:lang w:val="en-GB"/>
        </w:rPr>
        <w:t>has</w:t>
      </w:r>
      <w:r w:rsidRPr="0009014D">
        <w:rPr>
          <w:rFonts w:eastAsiaTheme="majorEastAsia"/>
          <w:lang w:val="en-GB"/>
        </w:rPr>
        <w:t xml:space="preserve"> been marked with a thrall-mark.</w:t>
      </w:r>
    </w:p>
    <w:p w14:paraId="3FC8E602" w14:textId="3B4ED8CE" w:rsidR="000243AF" w:rsidRPr="0009014D" w:rsidRDefault="000243AF" w:rsidP="000243AF">
      <w:pPr>
        <w:pStyle w:val="Ingenafstand1"/>
        <w:rPr>
          <w:lang w:val="en-GB"/>
        </w:rPr>
      </w:pPr>
      <w:r w:rsidRPr="0009014D">
        <w:rPr>
          <w:lang w:val="en-GB"/>
        </w:rPr>
        <w:t xml:space="preserve">The character </w:t>
      </w:r>
      <w:r w:rsidR="003427B7" w:rsidRPr="0009014D">
        <w:rPr>
          <w:lang w:val="en-GB"/>
        </w:rPr>
        <w:t>has</w:t>
      </w:r>
      <w:r w:rsidRPr="0009014D">
        <w:rPr>
          <w:lang w:val="en-GB"/>
        </w:rPr>
        <w:t xml:space="preserve"> escaped his master, a bounty of 50 SS is placed upon his head. He is wanted alive in his home country.</w:t>
      </w:r>
    </w:p>
    <w:p w14:paraId="192CA296" w14:textId="5A550837" w:rsidR="000243AF" w:rsidRPr="0009014D" w:rsidRDefault="000243AF" w:rsidP="000243AF">
      <w:pPr>
        <w:pStyle w:val="Ingenafstand1"/>
        <w:rPr>
          <w:lang w:val="en-GB"/>
        </w:rPr>
      </w:pPr>
      <w:r w:rsidRPr="0009014D">
        <w:rPr>
          <w:lang w:val="en-GB"/>
        </w:rPr>
        <w:t xml:space="preserve">Anyone who see the characters </w:t>
      </w:r>
      <w:r w:rsidR="003427B7" w:rsidRPr="0009014D">
        <w:rPr>
          <w:lang w:val="en-GB"/>
        </w:rPr>
        <w:t>slave mark</w:t>
      </w:r>
      <w:r w:rsidRPr="0009014D">
        <w:rPr>
          <w:lang w:val="en-GB"/>
        </w:rPr>
        <w:t>, may roll for heraldry, a success indicates that they know to who the character belongs, and that a bounty is placed on his head.</w:t>
      </w:r>
    </w:p>
    <w:p w14:paraId="6B2D559F" w14:textId="3A4856DA" w:rsidR="00FF654B" w:rsidRPr="0009014D" w:rsidRDefault="00FF654B" w:rsidP="00FF654B">
      <w:pPr>
        <w:pStyle w:val="Heading4"/>
        <w:rPr>
          <w:vertAlign w:val="superscript"/>
          <w:lang w:val="en-GB"/>
        </w:rPr>
      </w:pPr>
      <w:r w:rsidRPr="0009014D">
        <w:rPr>
          <w:lang w:val="en-GB"/>
        </w:rPr>
        <w:t xml:space="preserve">Poverty </w:t>
      </w:r>
      <w:r w:rsidRPr="0009014D">
        <w:rPr>
          <w:vertAlign w:val="superscript"/>
          <w:lang w:val="en-GB"/>
        </w:rPr>
        <w:t>(2)</w:t>
      </w:r>
    </w:p>
    <w:p w14:paraId="4B0F2D6F" w14:textId="6CA50B57" w:rsidR="00FF654B" w:rsidRPr="0009014D" w:rsidRDefault="00FF654B" w:rsidP="000243AF">
      <w:pPr>
        <w:pStyle w:val="Ingenafstand1"/>
        <w:rPr>
          <w:rFonts w:eastAsiaTheme="majorEastAsia"/>
          <w:lang w:val="en-GB"/>
        </w:rPr>
      </w:pPr>
      <w:r w:rsidRPr="0009014D">
        <w:rPr>
          <w:rFonts w:eastAsiaTheme="majorEastAsia"/>
          <w:lang w:val="en-GB"/>
        </w:rPr>
        <w:t xml:space="preserve">The character </w:t>
      </w:r>
      <w:r w:rsidR="003427B7" w:rsidRPr="0009014D">
        <w:rPr>
          <w:rFonts w:eastAsiaTheme="majorEastAsia"/>
          <w:lang w:val="en-GB"/>
        </w:rPr>
        <w:t>starts</w:t>
      </w:r>
      <w:r w:rsidRPr="0009014D">
        <w:rPr>
          <w:rFonts w:eastAsiaTheme="majorEastAsia"/>
          <w:lang w:val="en-GB"/>
        </w:rPr>
        <w:t xml:space="preserve"> the game with </w:t>
      </w:r>
      <w:r w:rsidR="00E719A2" w:rsidRPr="0009014D">
        <w:rPr>
          <w:rFonts w:eastAsiaTheme="majorEastAsia"/>
          <w:lang w:val="en-GB"/>
        </w:rPr>
        <w:t>naught but the rags</w:t>
      </w:r>
      <w:r w:rsidRPr="0009014D">
        <w:rPr>
          <w:rFonts w:eastAsiaTheme="majorEastAsia"/>
          <w:lang w:val="en-GB"/>
        </w:rPr>
        <w:t xml:space="preserve"> </w:t>
      </w:r>
      <w:r w:rsidR="00E719A2" w:rsidRPr="0009014D">
        <w:rPr>
          <w:rFonts w:eastAsiaTheme="majorEastAsia"/>
          <w:lang w:val="en-GB"/>
        </w:rPr>
        <w:t>on their back</w:t>
      </w:r>
      <w:r w:rsidRPr="0009014D">
        <w:rPr>
          <w:rFonts w:eastAsiaTheme="majorEastAsia"/>
          <w:lang w:val="en-GB"/>
        </w:rPr>
        <w:t xml:space="preserve">. If </w:t>
      </w:r>
      <w:r w:rsidR="00E719A2" w:rsidRPr="0009014D">
        <w:rPr>
          <w:rFonts w:eastAsiaTheme="majorEastAsia"/>
          <w:lang w:val="en-GB"/>
        </w:rPr>
        <w:t>t</w:t>
      </w:r>
      <w:r w:rsidRPr="0009014D">
        <w:rPr>
          <w:rFonts w:eastAsiaTheme="majorEastAsia"/>
          <w:lang w:val="en-GB"/>
        </w:rPr>
        <w:t>he</w:t>
      </w:r>
      <w:r w:rsidR="00E719A2" w:rsidRPr="0009014D">
        <w:rPr>
          <w:rFonts w:eastAsiaTheme="majorEastAsia"/>
          <w:lang w:val="en-GB"/>
        </w:rPr>
        <w:t>y</w:t>
      </w:r>
      <w:r w:rsidRPr="0009014D">
        <w:rPr>
          <w:rFonts w:eastAsiaTheme="majorEastAsia"/>
          <w:lang w:val="en-GB"/>
        </w:rPr>
        <w:t xml:space="preserve"> </w:t>
      </w:r>
      <w:r w:rsidR="00E719A2" w:rsidRPr="0009014D">
        <w:rPr>
          <w:rFonts w:eastAsiaTheme="majorEastAsia"/>
          <w:lang w:val="en-GB"/>
        </w:rPr>
        <w:t xml:space="preserve">are </w:t>
      </w:r>
      <w:r w:rsidRPr="0009014D">
        <w:rPr>
          <w:rFonts w:eastAsiaTheme="majorEastAsia"/>
          <w:lang w:val="en-GB"/>
        </w:rPr>
        <w:t xml:space="preserve">a spell caster, </w:t>
      </w:r>
      <w:r w:rsidR="00E719A2" w:rsidRPr="0009014D">
        <w:rPr>
          <w:rFonts w:eastAsiaTheme="majorEastAsia"/>
          <w:lang w:val="en-GB"/>
        </w:rPr>
        <w:t>t</w:t>
      </w:r>
      <w:r w:rsidRPr="0009014D">
        <w:rPr>
          <w:rFonts w:eastAsiaTheme="majorEastAsia"/>
          <w:lang w:val="en-GB"/>
        </w:rPr>
        <w:t>he</w:t>
      </w:r>
      <w:r w:rsidR="00E719A2" w:rsidRPr="0009014D">
        <w:rPr>
          <w:rFonts w:eastAsiaTheme="majorEastAsia"/>
          <w:lang w:val="en-GB"/>
        </w:rPr>
        <w:t>y</w:t>
      </w:r>
      <w:r w:rsidRPr="0009014D">
        <w:rPr>
          <w:rFonts w:eastAsiaTheme="majorEastAsia"/>
          <w:lang w:val="en-GB"/>
        </w:rPr>
        <w:t xml:space="preserve"> </w:t>
      </w:r>
      <w:r w:rsidR="003427B7" w:rsidRPr="0009014D">
        <w:rPr>
          <w:rFonts w:eastAsiaTheme="majorEastAsia"/>
          <w:lang w:val="en-GB"/>
        </w:rPr>
        <w:t>ha</w:t>
      </w:r>
      <w:r w:rsidR="00E719A2" w:rsidRPr="0009014D">
        <w:rPr>
          <w:rFonts w:eastAsiaTheme="majorEastAsia"/>
          <w:lang w:val="en-GB"/>
        </w:rPr>
        <w:t>ve</w:t>
      </w:r>
      <w:r w:rsidRPr="0009014D">
        <w:rPr>
          <w:rFonts w:eastAsiaTheme="majorEastAsia"/>
          <w:lang w:val="en-GB"/>
        </w:rPr>
        <w:t xml:space="preserve"> even lost </w:t>
      </w:r>
      <w:r w:rsidR="00E719A2" w:rsidRPr="0009014D">
        <w:rPr>
          <w:rFonts w:eastAsiaTheme="majorEastAsia"/>
          <w:lang w:val="en-GB"/>
        </w:rPr>
        <w:t>their</w:t>
      </w:r>
      <w:r w:rsidRPr="0009014D">
        <w:rPr>
          <w:rFonts w:eastAsiaTheme="majorEastAsia"/>
          <w:lang w:val="en-GB"/>
        </w:rPr>
        <w:t xml:space="preserve"> grimoire.</w:t>
      </w:r>
    </w:p>
    <w:p w14:paraId="2F03483D" w14:textId="62B6C766" w:rsidR="008A118E" w:rsidRPr="0009014D" w:rsidRDefault="008A118E" w:rsidP="008A118E">
      <w:pPr>
        <w:pStyle w:val="Heading4"/>
        <w:rPr>
          <w:vertAlign w:val="superscript"/>
          <w:lang w:val="en-GB"/>
        </w:rPr>
      </w:pPr>
      <w:r w:rsidRPr="0009014D">
        <w:rPr>
          <w:lang w:val="en-GB"/>
        </w:rPr>
        <w:t xml:space="preserve">Honourless </w:t>
      </w:r>
      <w:r w:rsidRPr="0009014D">
        <w:rPr>
          <w:vertAlign w:val="superscript"/>
          <w:lang w:val="en-GB"/>
        </w:rPr>
        <w:t>(2)</w:t>
      </w:r>
    </w:p>
    <w:p w14:paraId="1EDFCEC1" w14:textId="1B7F8895" w:rsidR="008A118E" w:rsidRPr="0009014D" w:rsidRDefault="008A118E" w:rsidP="008A118E">
      <w:pPr>
        <w:pStyle w:val="Ingenafstand1"/>
        <w:rPr>
          <w:rFonts w:eastAsiaTheme="majorEastAsia"/>
          <w:lang w:val="en-GB"/>
        </w:rPr>
      </w:pPr>
      <w:r w:rsidRPr="0009014D">
        <w:rPr>
          <w:rFonts w:eastAsiaTheme="majorEastAsia"/>
          <w:lang w:val="en-GB"/>
        </w:rPr>
        <w:t xml:space="preserve">The character </w:t>
      </w:r>
      <w:r w:rsidR="004249A4" w:rsidRPr="0009014D">
        <w:rPr>
          <w:rFonts w:eastAsiaTheme="majorEastAsia"/>
          <w:lang w:val="en-GB"/>
        </w:rPr>
        <w:t xml:space="preserve">has done something for which they </w:t>
      </w:r>
      <w:r w:rsidRPr="0009014D">
        <w:rPr>
          <w:rFonts w:eastAsiaTheme="majorEastAsia"/>
          <w:lang w:val="en-GB"/>
        </w:rPr>
        <w:t>carr</w:t>
      </w:r>
      <w:r w:rsidR="004249A4" w:rsidRPr="0009014D">
        <w:rPr>
          <w:rFonts w:eastAsiaTheme="majorEastAsia"/>
          <w:lang w:val="en-GB"/>
        </w:rPr>
        <w:t>y</w:t>
      </w:r>
      <w:r w:rsidRPr="0009014D">
        <w:rPr>
          <w:rFonts w:eastAsiaTheme="majorEastAsia"/>
          <w:lang w:val="en-GB"/>
        </w:rPr>
        <w:t xml:space="preserve"> the social stigma of being without honour. The character starts the game with </w:t>
      </w:r>
      <w:r w:rsidR="00A00664" w:rsidRPr="0009014D">
        <w:rPr>
          <w:rFonts w:eastAsiaTheme="majorEastAsia"/>
          <w:lang w:val="en-GB"/>
        </w:rPr>
        <w:t>5</w:t>
      </w:r>
      <w:r w:rsidRPr="0009014D">
        <w:rPr>
          <w:rFonts w:eastAsiaTheme="majorEastAsia"/>
          <w:lang w:val="en-GB"/>
        </w:rPr>
        <w:t xml:space="preserve"> points of fame, and an additional point for each time this flaw is bought.</w:t>
      </w:r>
    </w:p>
    <w:p w14:paraId="08C05AF0" w14:textId="0577BD2E" w:rsidR="008A118E" w:rsidRPr="0009014D" w:rsidRDefault="008A118E" w:rsidP="008A118E">
      <w:pPr>
        <w:pStyle w:val="Ingenafstand1"/>
        <w:rPr>
          <w:rFonts w:eastAsiaTheme="majorEastAsia"/>
          <w:lang w:val="en-GB"/>
        </w:rPr>
      </w:pPr>
      <w:r w:rsidRPr="0009014D">
        <w:rPr>
          <w:rFonts w:eastAsiaTheme="majorEastAsia"/>
          <w:lang w:val="en-GB"/>
        </w:rPr>
        <w:t xml:space="preserve">See the rules for fame on page </w:t>
      </w:r>
      <w:r w:rsidR="008A7B7B" w:rsidRPr="0009014D">
        <w:rPr>
          <w:rFonts w:eastAsiaTheme="majorEastAsia"/>
          <w:lang w:val="en-GB"/>
        </w:rPr>
        <w:fldChar w:fldCharType="begin"/>
      </w:r>
      <w:r w:rsidR="008A7B7B" w:rsidRPr="0009014D">
        <w:rPr>
          <w:rFonts w:eastAsiaTheme="majorEastAsia"/>
          <w:lang w:val="en-GB"/>
        </w:rPr>
        <w:instrText xml:space="preserve"> PAGEREF _Ref136979231 \h </w:instrText>
      </w:r>
      <w:r w:rsidR="008A7B7B" w:rsidRPr="0009014D">
        <w:rPr>
          <w:rFonts w:eastAsiaTheme="majorEastAsia"/>
          <w:lang w:val="en-GB"/>
        </w:rPr>
      </w:r>
      <w:r w:rsidR="008A7B7B" w:rsidRPr="0009014D">
        <w:rPr>
          <w:rFonts w:eastAsiaTheme="majorEastAsia"/>
          <w:lang w:val="en-GB"/>
        </w:rPr>
        <w:fldChar w:fldCharType="separate"/>
      </w:r>
      <w:r w:rsidR="001D65AF">
        <w:rPr>
          <w:rFonts w:eastAsiaTheme="majorEastAsia"/>
          <w:noProof/>
          <w:lang w:val="en-GB"/>
        </w:rPr>
        <w:t>47</w:t>
      </w:r>
      <w:r w:rsidR="008A7B7B" w:rsidRPr="0009014D">
        <w:rPr>
          <w:rFonts w:eastAsiaTheme="majorEastAsia"/>
          <w:lang w:val="en-GB"/>
        </w:rPr>
        <w:fldChar w:fldCharType="end"/>
      </w:r>
      <w:r w:rsidRPr="0009014D">
        <w:rPr>
          <w:rFonts w:eastAsiaTheme="majorEastAsia"/>
          <w:lang w:val="en-GB"/>
        </w:rPr>
        <w:t>. If the character is recognized as being honourless</w:t>
      </w:r>
      <w:r w:rsidR="008A7B7B" w:rsidRPr="0009014D">
        <w:rPr>
          <w:rFonts w:eastAsiaTheme="majorEastAsia"/>
          <w:lang w:val="en-GB"/>
        </w:rPr>
        <w:t>, they suffer a -10 modifier to all roles on the reaction table.</w:t>
      </w:r>
    </w:p>
    <w:p w14:paraId="318162B9" w14:textId="77777777" w:rsidR="000243AF" w:rsidRPr="0009014D" w:rsidRDefault="000243AF" w:rsidP="000243AF">
      <w:pPr>
        <w:pStyle w:val="Ingenafstand1"/>
        <w:rPr>
          <w:lang w:val="en-GB"/>
        </w:rPr>
      </w:pPr>
    </w:p>
    <w:p w14:paraId="4BB515D1" w14:textId="77777777" w:rsidR="000243AF" w:rsidRPr="0009014D" w:rsidRDefault="000243AF" w:rsidP="000243AF">
      <w:pPr>
        <w:pStyle w:val="Ingenafstand1"/>
        <w:rPr>
          <w:lang w:val="en-GB"/>
        </w:rPr>
        <w:sectPr w:rsidR="000243AF" w:rsidRPr="0009014D" w:rsidSect="006B1B18">
          <w:headerReference w:type="default" r:id="rId89"/>
          <w:type w:val="continuous"/>
          <w:pgSz w:w="11906" w:h="16838" w:code="9"/>
          <w:pgMar w:top="864" w:right="864" w:bottom="864" w:left="864" w:header="708" w:footer="173" w:gutter="0"/>
          <w:pgBorders w:zOrder="back" w:offsetFrom="page">
            <w:top w:val="celticKnotwork" w:sz="12" w:space="24" w:color="auto"/>
            <w:bottom w:val="celticKnotwork" w:sz="12" w:space="24" w:color="auto"/>
          </w:pgBorders>
          <w:cols w:num="2" w:sep="1" w:space="567"/>
          <w:docGrid w:linePitch="360"/>
        </w:sectPr>
      </w:pPr>
    </w:p>
    <w:p w14:paraId="7D12DF1E" w14:textId="35B1FFE2" w:rsidR="000243AF" w:rsidRPr="0009014D" w:rsidRDefault="00642775" w:rsidP="000243AF">
      <w:pPr>
        <w:rPr>
          <w:rFonts w:asciiTheme="majorHAnsi" w:eastAsiaTheme="majorEastAsia" w:hAnsiTheme="majorHAnsi" w:cstheme="majorBidi"/>
          <w:b/>
          <w:bCs/>
          <w:sz w:val="26"/>
          <w:szCs w:val="26"/>
          <w:lang w:val="en-GB"/>
        </w:rPr>
      </w:pPr>
      <w:r w:rsidRPr="0009014D">
        <w:rPr>
          <w:noProof/>
          <w:lang w:val="en-GB"/>
        </w:rPr>
        <w:drawing>
          <wp:inline distT="0" distB="0" distL="0" distR="0" wp14:anchorId="1FAE134B" wp14:editId="3C5E5AC0">
            <wp:extent cx="6463030" cy="6463030"/>
            <wp:effectExtent l="0" t="0" r="0" b="0"/>
            <wp:docPr id="1470274947" name="Picture 6" descr="A stone town with a stone walkway and a mo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0274947" name="Picture 6" descr="A stone town with a stone walkway and a moon&#10;&#10;Description automatically generated with medium confidence"/>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6463030" cy="6463030"/>
                    </a:xfrm>
                    <a:prstGeom prst="rect">
                      <a:avLst/>
                    </a:prstGeom>
                    <a:ln>
                      <a:noFill/>
                    </a:ln>
                    <a:effectLst>
                      <a:softEdge rad="112500"/>
                    </a:effectLst>
                  </pic:spPr>
                </pic:pic>
              </a:graphicData>
            </a:graphic>
          </wp:inline>
        </w:drawing>
      </w:r>
      <w:r w:rsidR="000243AF" w:rsidRPr="0009014D">
        <w:rPr>
          <w:lang w:val="en-GB"/>
        </w:rPr>
        <w:br w:type="page"/>
      </w:r>
    </w:p>
    <w:p w14:paraId="58068D30" w14:textId="77777777" w:rsidR="000243AF" w:rsidRPr="0009014D" w:rsidRDefault="000243AF" w:rsidP="000243AF">
      <w:pPr>
        <w:pStyle w:val="Heading2"/>
        <w:pBdr>
          <w:bottom w:val="single" w:sz="4" w:space="1" w:color="auto"/>
        </w:pBdr>
        <w:rPr>
          <w:lang w:val="en-GB"/>
        </w:rPr>
      </w:pPr>
      <w:bookmarkStart w:id="825" w:name="_Toc201082526"/>
      <w:r w:rsidRPr="0009014D">
        <w:rPr>
          <w:lang w:val="en-GB"/>
        </w:rPr>
        <w:lastRenderedPageBreak/>
        <w:t>Mystical Merits/Flaws</w:t>
      </w:r>
      <w:bookmarkEnd w:id="825"/>
    </w:p>
    <w:p w14:paraId="0E635E0E" w14:textId="77777777" w:rsidR="000243AF" w:rsidRPr="0009014D" w:rsidRDefault="000243AF" w:rsidP="000243AF">
      <w:pPr>
        <w:pStyle w:val="Ingenafstand1"/>
        <w:rPr>
          <w:lang w:val="en-GB"/>
        </w:rPr>
        <w:sectPr w:rsidR="000243AF" w:rsidRPr="0009014D" w:rsidSect="006B1B18">
          <w:headerReference w:type="default" r:id="rId91"/>
          <w:type w:val="continuous"/>
          <w:pgSz w:w="11906" w:h="16838" w:code="9"/>
          <w:pgMar w:top="864" w:right="864" w:bottom="864" w:left="864" w:header="708" w:footer="173" w:gutter="0"/>
          <w:pgBorders w:zOrder="back" w:offsetFrom="page">
            <w:top w:val="celticKnotwork" w:sz="12" w:space="24" w:color="auto"/>
            <w:bottom w:val="celticKnotwork" w:sz="12" w:space="24" w:color="auto"/>
          </w:pgBorders>
          <w:cols w:sep="1" w:space="567"/>
          <w:docGrid w:linePitch="360"/>
        </w:sectPr>
      </w:pPr>
    </w:p>
    <w:bookmarkStart w:id="826" w:name="Tabel_213_MystiskeFordeleOgUlemper"/>
    <w:p w14:paraId="617674D5" w14:textId="77777777" w:rsidR="001D65AF" w:rsidRPr="0009014D" w:rsidRDefault="00E2313B" w:rsidP="00FD16A9">
      <w:pPr>
        <w:pStyle w:val="DataBox"/>
        <w:rPr>
          <w:lang w:val="en-GB"/>
        </w:rPr>
      </w:pPr>
      <w:r w:rsidRPr="0009014D">
        <w:rPr>
          <w:b/>
          <w:bCs/>
          <w:lang w:val="en-GB"/>
        </w:rPr>
        <w:fldChar w:fldCharType="begin"/>
      </w:r>
      <w:r w:rsidRPr="0009014D">
        <w:rPr>
          <w:lang w:val="en-GB"/>
        </w:rPr>
        <w:instrText xml:space="preserve"> REF Attributes12 \h </w:instrText>
      </w:r>
      <w:r w:rsidRPr="0009014D">
        <w:rPr>
          <w:b/>
          <w:bCs/>
          <w:lang w:val="en-GB"/>
        </w:rPr>
      </w:r>
      <w:r w:rsidRPr="0009014D">
        <w:rPr>
          <w:b/>
          <w:bCs/>
          <w:lang w:val="en-GB"/>
        </w:rPr>
        <w:fldChar w:fldCharType="separate"/>
      </w:r>
      <w:r w:rsidR="001D65AF" w:rsidRPr="0009014D">
        <w:rPr>
          <w:b/>
          <w:lang w:val="en-GB"/>
        </w:rPr>
        <w:t>1:</w:t>
      </w:r>
      <w:r w:rsidR="001D65AF" w:rsidRPr="0009014D">
        <w:rPr>
          <w:lang w:val="en-GB"/>
        </w:rPr>
        <w:t xml:space="preserve"> The merit or flaw can be bought more than once. </w:t>
      </w:r>
    </w:p>
    <w:p w14:paraId="186CF090" w14:textId="77777777" w:rsidR="001D65AF" w:rsidRPr="0009014D" w:rsidRDefault="001D65AF" w:rsidP="00FD16A9">
      <w:pPr>
        <w:pStyle w:val="DataBox"/>
        <w:rPr>
          <w:lang w:val="en-GB"/>
        </w:rPr>
      </w:pPr>
      <w:r w:rsidRPr="0009014D">
        <w:rPr>
          <w:b/>
          <w:lang w:val="en-GB"/>
        </w:rPr>
        <w:t xml:space="preserve">2: </w:t>
      </w:r>
      <w:r w:rsidRPr="0009014D">
        <w:rPr>
          <w:lang w:val="en-GB"/>
        </w:rPr>
        <w:t>The merit or flaw can only be bought from the start of the game. This means the flaw cannot be removed by spending points, during the game even though powerful magic or divine intervention might affect it.</w:t>
      </w:r>
    </w:p>
    <w:p w14:paraId="151BFCFB" w14:textId="68AA9AAE" w:rsidR="000243AF" w:rsidRPr="0009014D" w:rsidRDefault="00E2313B" w:rsidP="000243AF">
      <w:pPr>
        <w:pStyle w:val="Caption"/>
        <w:keepNext/>
        <w:rPr>
          <w:lang w:val="en-GB"/>
        </w:rPr>
      </w:pPr>
      <w:r w:rsidRPr="0009014D">
        <w:rPr>
          <w:b w:val="0"/>
          <w:bCs w:val="0"/>
          <w:lang w:val="en-GB"/>
        </w:rPr>
        <w:fldChar w:fldCharType="end"/>
      </w:r>
      <w:bookmarkStart w:id="827" w:name="_Toc201083065"/>
      <w:r w:rsidR="000243AF" w:rsidRPr="0009014D">
        <w:rPr>
          <w:lang w:val="en-GB"/>
        </w:rPr>
        <w:t xml:space="preserve">Table </w:t>
      </w:r>
      <w:r w:rsidR="000243AF" w:rsidRPr="0009014D">
        <w:rPr>
          <w:lang w:val="en-GB"/>
        </w:rPr>
        <w:fldChar w:fldCharType="begin"/>
      </w:r>
      <w:r w:rsidR="000243AF" w:rsidRPr="0009014D">
        <w:rPr>
          <w:lang w:val="en-GB"/>
        </w:rPr>
        <w:instrText xml:space="preserve"> SEQ Tabel \* ARABIC </w:instrText>
      </w:r>
      <w:r w:rsidR="000243AF" w:rsidRPr="0009014D">
        <w:rPr>
          <w:lang w:val="en-GB"/>
        </w:rPr>
        <w:fldChar w:fldCharType="separate"/>
      </w:r>
      <w:r w:rsidR="001D65AF">
        <w:rPr>
          <w:noProof/>
          <w:lang w:val="en-GB"/>
        </w:rPr>
        <w:t>54</w:t>
      </w:r>
      <w:r w:rsidR="000243AF" w:rsidRPr="0009014D">
        <w:rPr>
          <w:noProof/>
          <w:lang w:val="en-GB"/>
        </w:rPr>
        <w:fldChar w:fldCharType="end"/>
      </w:r>
      <w:r w:rsidR="000243AF" w:rsidRPr="0009014D">
        <w:rPr>
          <w:lang w:val="en-GB"/>
        </w:rPr>
        <w:t xml:space="preserve"> – Mystical Merits/Flaws</w:t>
      </w:r>
      <w:bookmarkEnd w:id="827"/>
    </w:p>
    <w:tbl>
      <w:tblPr>
        <w:tblStyle w:val="Grundegenskaber"/>
        <w:tblW w:w="5000" w:type="pct"/>
        <w:tblCellMar>
          <w:left w:w="57" w:type="dxa"/>
          <w:right w:w="57" w:type="dxa"/>
        </w:tblCellMar>
        <w:tblLook w:val="04A0" w:firstRow="1" w:lastRow="0" w:firstColumn="1" w:lastColumn="0" w:noHBand="0" w:noVBand="1"/>
      </w:tblPr>
      <w:tblGrid>
        <w:gridCol w:w="1444"/>
        <w:gridCol w:w="544"/>
        <w:gridCol w:w="2817"/>
      </w:tblGrid>
      <w:tr w:rsidR="00404D78" w:rsidRPr="0009014D" w14:paraId="09B70DC8" w14:textId="77777777" w:rsidTr="00404D7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03" w:type="pct"/>
          </w:tcPr>
          <w:p w14:paraId="6DC4DE01" w14:textId="77777777" w:rsidR="00404D78" w:rsidRPr="0009014D" w:rsidRDefault="00404D78" w:rsidP="00A037FE">
            <w:pPr>
              <w:rPr>
                <w:lang w:val="en-GB"/>
              </w:rPr>
            </w:pPr>
            <w:r w:rsidRPr="0009014D">
              <w:rPr>
                <w:lang w:val="en-GB"/>
              </w:rPr>
              <w:t>Merits</w:t>
            </w:r>
          </w:p>
        </w:tc>
        <w:tc>
          <w:tcPr>
            <w:tcW w:w="566" w:type="pct"/>
          </w:tcPr>
          <w:p w14:paraId="0C59049A" w14:textId="31FDE7CD" w:rsidR="00404D78" w:rsidRPr="0009014D" w:rsidRDefault="00404D78" w:rsidP="00A037FE">
            <w:pPr>
              <w:cnfStyle w:val="100000000000" w:firstRow="1" w:lastRow="0" w:firstColumn="0" w:lastColumn="0" w:oddVBand="0" w:evenVBand="0" w:oddHBand="0" w:evenHBand="0" w:firstRowFirstColumn="0" w:firstRowLastColumn="0" w:lastRowFirstColumn="0" w:lastRowLastColumn="0"/>
              <w:rPr>
                <w:caps/>
                <w:lang w:val="en-GB"/>
              </w:rPr>
            </w:pPr>
            <w:r w:rsidRPr="0009014D">
              <w:rPr>
                <w:lang w:val="en-GB"/>
              </w:rPr>
              <w:t>Price</w:t>
            </w:r>
          </w:p>
        </w:tc>
        <w:tc>
          <w:tcPr>
            <w:tcW w:w="2931" w:type="pct"/>
          </w:tcPr>
          <w:p w14:paraId="2BC39850" w14:textId="77777777" w:rsidR="00404D78" w:rsidRPr="0009014D" w:rsidRDefault="00404D78" w:rsidP="00A037FE">
            <w:pPr>
              <w:cnfStyle w:val="100000000000" w:firstRow="1" w:lastRow="0" w:firstColumn="0" w:lastColumn="0" w:oddVBand="0" w:evenVBand="0" w:oddHBand="0" w:evenHBand="0" w:firstRowFirstColumn="0" w:firstRowLastColumn="0" w:lastRowFirstColumn="0" w:lastRowLastColumn="0"/>
              <w:rPr>
                <w:lang w:val="en-GB"/>
              </w:rPr>
            </w:pPr>
            <w:r w:rsidRPr="0009014D">
              <w:rPr>
                <w:lang w:val="en-GB"/>
              </w:rPr>
              <w:t>Requirement</w:t>
            </w:r>
          </w:p>
        </w:tc>
      </w:tr>
      <w:tr w:rsidR="00404D78" w:rsidRPr="0009014D" w14:paraId="0718031E" w14:textId="77777777" w:rsidTr="00404D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03" w:type="pct"/>
          </w:tcPr>
          <w:p w14:paraId="17B6FA34" w14:textId="4462655F" w:rsidR="00404D78" w:rsidRPr="0009014D" w:rsidRDefault="00404D78" w:rsidP="00404D78">
            <w:pPr>
              <w:rPr>
                <w:lang w:val="en-GB"/>
              </w:rPr>
            </w:pPr>
            <w:r w:rsidRPr="0009014D">
              <w:rPr>
                <w:lang w:val="en-GB"/>
              </w:rPr>
              <w:t>True Smite</w:t>
            </w:r>
          </w:p>
        </w:tc>
        <w:tc>
          <w:tcPr>
            <w:tcW w:w="566" w:type="pct"/>
          </w:tcPr>
          <w:p w14:paraId="61A95276" w14:textId="52694340" w:rsidR="00404D78" w:rsidRPr="0009014D" w:rsidRDefault="00404D78" w:rsidP="00404D78">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1 EXP</w:t>
            </w:r>
          </w:p>
        </w:tc>
        <w:tc>
          <w:tcPr>
            <w:tcW w:w="2931" w:type="pct"/>
          </w:tcPr>
          <w:p w14:paraId="5FEFA19E" w14:textId="13FA0F32" w:rsidR="00404D78" w:rsidRPr="0009014D" w:rsidRDefault="00404D78" w:rsidP="00404D78">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Chakra</w:t>
            </w:r>
          </w:p>
        </w:tc>
      </w:tr>
      <w:tr w:rsidR="00404D78" w:rsidRPr="0009014D" w14:paraId="052FD626" w14:textId="77777777" w:rsidTr="00404D7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03" w:type="pct"/>
          </w:tcPr>
          <w:p w14:paraId="4A981CF7" w14:textId="2E5DBC0C" w:rsidR="00404D78" w:rsidRPr="0009014D" w:rsidRDefault="00404D78" w:rsidP="00404D78">
            <w:pPr>
              <w:rPr>
                <w:lang w:val="en-GB"/>
              </w:rPr>
            </w:pPr>
            <w:r w:rsidRPr="0009014D">
              <w:rPr>
                <w:lang w:val="en-GB"/>
              </w:rPr>
              <w:t>Chaos Vision</w:t>
            </w:r>
          </w:p>
        </w:tc>
        <w:tc>
          <w:tcPr>
            <w:tcW w:w="566" w:type="pct"/>
          </w:tcPr>
          <w:p w14:paraId="489BFBC8" w14:textId="3181105A" w:rsidR="00404D78" w:rsidRPr="0009014D" w:rsidRDefault="00404D78" w:rsidP="00404D78">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3 EXP</w:t>
            </w:r>
          </w:p>
        </w:tc>
        <w:tc>
          <w:tcPr>
            <w:tcW w:w="2931" w:type="pct"/>
          </w:tcPr>
          <w:p w14:paraId="46BABEA0" w14:textId="12BC003E" w:rsidR="00404D78" w:rsidRPr="0009014D" w:rsidRDefault="00404D78" w:rsidP="00404D78">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Demonology</w:t>
            </w:r>
          </w:p>
        </w:tc>
      </w:tr>
      <w:tr w:rsidR="00404D78" w:rsidRPr="0009014D" w14:paraId="0D739792" w14:textId="77777777" w:rsidTr="00404D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03" w:type="pct"/>
          </w:tcPr>
          <w:p w14:paraId="21883019" w14:textId="5D260BF0" w:rsidR="00404D78" w:rsidRPr="0009014D" w:rsidRDefault="00404D78" w:rsidP="00404D78">
            <w:pPr>
              <w:rPr>
                <w:lang w:val="en-GB"/>
              </w:rPr>
            </w:pPr>
            <w:r w:rsidRPr="0009014D">
              <w:rPr>
                <w:lang w:val="en-GB"/>
              </w:rPr>
              <w:t>The healer’s eye</w:t>
            </w:r>
          </w:p>
        </w:tc>
        <w:tc>
          <w:tcPr>
            <w:tcW w:w="566" w:type="pct"/>
          </w:tcPr>
          <w:p w14:paraId="00A9FF30" w14:textId="739C2770" w:rsidR="00404D78" w:rsidRPr="0009014D" w:rsidRDefault="00404D78" w:rsidP="00404D78">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3 EXP</w:t>
            </w:r>
          </w:p>
        </w:tc>
        <w:tc>
          <w:tcPr>
            <w:tcW w:w="2931" w:type="pct"/>
          </w:tcPr>
          <w:p w14:paraId="29F74089" w14:textId="0F7BA44E" w:rsidR="00404D78" w:rsidRPr="0009014D" w:rsidRDefault="00404D78" w:rsidP="00404D78">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Nursing</w:t>
            </w:r>
          </w:p>
        </w:tc>
      </w:tr>
      <w:tr w:rsidR="00404D78" w:rsidRPr="0009014D" w14:paraId="05C76A50" w14:textId="77777777" w:rsidTr="00404D7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03" w:type="pct"/>
          </w:tcPr>
          <w:p w14:paraId="06C22CDE" w14:textId="1D37AA0C" w:rsidR="00404D78" w:rsidRPr="0009014D" w:rsidRDefault="00404D78" w:rsidP="00404D78">
            <w:pPr>
              <w:rPr>
                <w:lang w:val="en-GB"/>
              </w:rPr>
            </w:pPr>
            <w:r w:rsidRPr="0009014D">
              <w:rPr>
                <w:lang w:val="en-GB"/>
              </w:rPr>
              <w:t>Static Chakra</w:t>
            </w:r>
          </w:p>
        </w:tc>
        <w:tc>
          <w:tcPr>
            <w:tcW w:w="566" w:type="pct"/>
          </w:tcPr>
          <w:p w14:paraId="623FE61C" w14:textId="0805045B" w:rsidR="00404D78" w:rsidRPr="0009014D" w:rsidRDefault="00404D78" w:rsidP="00404D78">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5 EXP</w:t>
            </w:r>
          </w:p>
        </w:tc>
        <w:tc>
          <w:tcPr>
            <w:tcW w:w="2931" w:type="pct"/>
          </w:tcPr>
          <w:p w14:paraId="67B78071" w14:textId="1F67ACC2" w:rsidR="00404D78" w:rsidRPr="0009014D" w:rsidRDefault="00404D78" w:rsidP="00404D78">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Chakra</w:t>
            </w:r>
          </w:p>
        </w:tc>
      </w:tr>
      <w:tr w:rsidR="00404D78" w:rsidRPr="0009014D" w14:paraId="54D350CE" w14:textId="77777777" w:rsidTr="00404D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03" w:type="pct"/>
          </w:tcPr>
          <w:p w14:paraId="2943FE92" w14:textId="3DAA09D3" w:rsidR="00404D78" w:rsidRPr="0009014D" w:rsidRDefault="00404D78" w:rsidP="00404D78">
            <w:pPr>
              <w:rPr>
                <w:lang w:val="en-GB"/>
              </w:rPr>
            </w:pPr>
            <w:r w:rsidRPr="0009014D">
              <w:rPr>
                <w:lang w:val="en-GB"/>
              </w:rPr>
              <w:t>Enhanced Mana-link</w:t>
            </w:r>
          </w:p>
        </w:tc>
        <w:tc>
          <w:tcPr>
            <w:tcW w:w="566" w:type="pct"/>
          </w:tcPr>
          <w:p w14:paraId="3089E0A9" w14:textId="5749A7BA" w:rsidR="00404D78" w:rsidRPr="0009014D" w:rsidRDefault="00404D78" w:rsidP="00404D78">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5 EXP</w:t>
            </w:r>
          </w:p>
        </w:tc>
        <w:tc>
          <w:tcPr>
            <w:tcW w:w="2931" w:type="pct"/>
          </w:tcPr>
          <w:p w14:paraId="276E7D8D" w14:textId="7706866A" w:rsidR="00404D78" w:rsidRPr="0009014D" w:rsidRDefault="00404D78" w:rsidP="00404D78">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Channelling</w:t>
            </w:r>
          </w:p>
        </w:tc>
      </w:tr>
      <w:tr w:rsidR="00404D78" w:rsidRPr="004D33F8" w14:paraId="769AEA7C" w14:textId="77777777" w:rsidTr="00404D7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03" w:type="pct"/>
          </w:tcPr>
          <w:p w14:paraId="4E986787" w14:textId="75B0F63E" w:rsidR="00404D78" w:rsidRPr="0009014D" w:rsidRDefault="00404D78" w:rsidP="00404D78">
            <w:pPr>
              <w:rPr>
                <w:lang w:val="en-GB"/>
              </w:rPr>
            </w:pPr>
            <w:r w:rsidRPr="0009014D">
              <w:rPr>
                <w:lang w:val="en-GB"/>
              </w:rPr>
              <w:t>Spell Moulding</w:t>
            </w:r>
          </w:p>
        </w:tc>
        <w:tc>
          <w:tcPr>
            <w:tcW w:w="566" w:type="pct"/>
          </w:tcPr>
          <w:p w14:paraId="47C896E3" w14:textId="07997504" w:rsidR="00404D78" w:rsidRPr="0009014D" w:rsidRDefault="00404D78" w:rsidP="00404D78">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5 EXP</w:t>
            </w:r>
          </w:p>
        </w:tc>
        <w:tc>
          <w:tcPr>
            <w:tcW w:w="2931" w:type="pct"/>
          </w:tcPr>
          <w:p w14:paraId="5EA7AC56" w14:textId="40CFBF33" w:rsidR="00404D78" w:rsidRPr="0009014D" w:rsidRDefault="00404D78" w:rsidP="00404D78">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 xml:space="preserve">Chakra </w:t>
            </w:r>
            <w:r w:rsidR="008A26CB" w:rsidRPr="0009014D">
              <w:rPr>
                <w:lang w:val="en-GB"/>
              </w:rPr>
              <w:t>and</w:t>
            </w:r>
            <w:r w:rsidRPr="0009014D">
              <w:rPr>
                <w:lang w:val="en-GB"/>
              </w:rPr>
              <w:t xml:space="preserve"> Either Channelling, Lithomancy </w:t>
            </w:r>
          </w:p>
          <w:p w14:paraId="54CA7943" w14:textId="7541214E" w:rsidR="00404D78" w:rsidRPr="0009014D" w:rsidRDefault="00404D78" w:rsidP="00404D78">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or Medium</w:t>
            </w:r>
          </w:p>
        </w:tc>
      </w:tr>
      <w:tr w:rsidR="00404D78" w:rsidRPr="0009014D" w14:paraId="050B7C2F" w14:textId="77777777" w:rsidTr="00404D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03" w:type="pct"/>
          </w:tcPr>
          <w:p w14:paraId="30228D83" w14:textId="77777777" w:rsidR="00404D78" w:rsidRPr="0009014D" w:rsidRDefault="00404D78" w:rsidP="00404D78">
            <w:pPr>
              <w:rPr>
                <w:lang w:val="en-GB"/>
              </w:rPr>
            </w:pPr>
            <w:r w:rsidRPr="0009014D">
              <w:rPr>
                <w:lang w:val="en-GB"/>
              </w:rPr>
              <w:t>Hands of the beast</w:t>
            </w:r>
          </w:p>
        </w:tc>
        <w:tc>
          <w:tcPr>
            <w:tcW w:w="566" w:type="pct"/>
          </w:tcPr>
          <w:p w14:paraId="389B94CF" w14:textId="78333DB9" w:rsidR="00404D78" w:rsidRPr="0009014D" w:rsidRDefault="00404D78" w:rsidP="00404D78">
            <w:pPr>
              <w:cnfStyle w:val="000000100000" w:firstRow="0" w:lastRow="0" w:firstColumn="0" w:lastColumn="0" w:oddVBand="0" w:evenVBand="0" w:oddHBand="1" w:evenHBand="0" w:firstRowFirstColumn="0" w:firstRowLastColumn="0" w:lastRowFirstColumn="0" w:lastRowLastColumn="0"/>
              <w:rPr>
                <w:lang w:val="en-GB"/>
              </w:rPr>
            </w:pPr>
            <w:r w:rsidRPr="0009014D">
              <w:rPr>
                <w:rFonts w:cs="Times New Roman"/>
                <w:lang w:val="en-GB"/>
              </w:rPr>
              <w:t>5</w:t>
            </w:r>
            <w:r w:rsidRPr="0009014D">
              <w:rPr>
                <w:lang w:val="en-GB"/>
              </w:rPr>
              <w:t xml:space="preserve"> EXP</w:t>
            </w:r>
          </w:p>
        </w:tc>
        <w:tc>
          <w:tcPr>
            <w:tcW w:w="2931" w:type="pct"/>
          </w:tcPr>
          <w:p w14:paraId="3849DF62" w14:textId="77777777" w:rsidR="00404D78" w:rsidRPr="0009014D" w:rsidRDefault="00404D78" w:rsidP="00404D78">
            <w:pPr>
              <w:cnfStyle w:val="000000100000" w:firstRow="0" w:lastRow="0" w:firstColumn="0" w:lastColumn="0" w:oddVBand="0" w:evenVBand="0" w:oddHBand="1" w:evenHBand="0" w:firstRowFirstColumn="0" w:firstRowLastColumn="0" w:lastRowFirstColumn="0" w:lastRowLastColumn="0"/>
              <w:rPr>
                <w:rFonts w:cs="Times New Roman"/>
                <w:lang w:val="en-GB"/>
              </w:rPr>
            </w:pPr>
            <w:r w:rsidRPr="0009014D">
              <w:rPr>
                <w:rFonts w:cs="Times New Roman"/>
                <w:lang w:val="en-GB"/>
              </w:rPr>
              <w:t>-</w:t>
            </w:r>
          </w:p>
        </w:tc>
      </w:tr>
      <w:tr w:rsidR="00404D78" w:rsidRPr="0009014D" w14:paraId="056FFD5E" w14:textId="77777777" w:rsidTr="00404D7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03" w:type="pct"/>
          </w:tcPr>
          <w:p w14:paraId="24A7D8CA" w14:textId="0E39018E" w:rsidR="00404D78" w:rsidRPr="0009014D" w:rsidRDefault="00404D78" w:rsidP="00404D78">
            <w:pPr>
              <w:rPr>
                <w:lang w:val="en-GB"/>
              </w:rPr>
            </w:pPr>
            <w:r w:rsidRPr="0009014D">
              <w:rPr>
                <w:lang w:val="en-GB"/>
              </w:rPr>
              <w:t>Ascended magic</w:t>
            </w:r>
          </w:p>
        </w:tc>
        <w:tc>
          <w:tcPr>
            <w:tcW w:w="566" w:type="pct"/>
          </w:tcPr>
          <w:p w14:paraId="56347C52" w14:textId="3903E61A" w:rsidR="00404D78" w:rsidRPr="0009014D" w:rsidRDefault="00404D78" w:rsidP="00404D78">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4 EXP</w:t>
            </w:r>
          </w:p>
        </w:tc>
        <w:tc>
          <w:tcPr>
            <w:tcW w:w="2931" w:type="pct"/>
          </w:tcPr>
          <w:p w14:paraId="3A2DADC4" w14:textId="426E921A" w:rsidR="00404D78" w:rsidRPr="0009014D" w:rsidRDefault="00404D78" w:rsidP="00404D78">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Channelling.</w:t>
            </w:r>
          </w:p>
        </w:tc>
      </w:tr>
      <w:tr w:rsidR="00404D78" w:rsidRPr="0009014D" w14:paraId="33969B03" w14:textId="77777777" w:rsidTr="00404D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03" w:type="pct"/>
          </w:tcPr>
          <w:p w14:paraId="3457A55D" w14:textId="77777777" w:rsidR="00404D78" w:rsidRPr="0009014D" w:rsidRDefault="00404D78" w:rsidP="00404D78">
            <w:pPr>
              <w:rPr>
                <w:lang w:val="en-GB"/>
              </w:rPr>
            </w:pPr>
            <w:r w:rsidRPr="0009014D">
              <w:rPr>
                <w:lang w:val="en-GB"/>
              </w:rPr>
              <w:t>Phantom Will</w:t>
            </w:r>
          </w:p>
        </w:tc>
        <w:tc>
          <w:tcPr>
            <w:tcW w:w="566" w:type="pct"/>
          </w:tcPr>
          <w:p w14:paraId="216FACB1" w14:textId="27D58431" w:rsidR="00404D78" w:rsidRPr="0009014D" w:rsidRDefault="00404D78" w:rsidP="00404D78">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5 EXP</w:t>
            </w:r>
          </w:p>
        </w:tc>
        <w:tc>
          <w:tcPr>
            <w:tcW w:w="2931" w:type="pct"/>
          </w:tcPr>
          <w:p w14:paraId="518D44D6" w14:textId="77777777" w:rsidR="00404D78" w:rsidRPr="0009014D" w:rsidRDefault="00404D78" w:rsidP="00404D78">
            <w:pPr>
              <w:tabs>
                <w:tab w:val="center" w:pos="1559"/>
              </w:tabs>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Willpower 15+</w:t>
            </w:r>
          </w:p>
        </w:tc>
      </w:tr>
      <w:tr w:rsidR="00404D78" w:rsidRPr="0009014D" w14:paraId="48E72CA7" w14:textId="77777777" w:rsidTr="00404D7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03" w:type="pct"/>
          </w:tcPr>
          <w:p w14:paraId="33C590B1" w14:textId="77777777" w:rsidR="00404D78" w:rsidRPr="0009014D" w:rsidRDefault="00404D78" w:rsidP="00404D78">
            <w:pPr>
              <w:rPr>
                <w:lang w:val="en-GB"/>
              </w:rPr>
            </w:pPr>
            <w:r w:rsidRPr="0009014D">
              <w:rPr>
                <w:lang w:val="en-GB"/>
              </w:rPr>
              <w:t>Horse Lord</w:t>
            </w:r>
          </w:p>
        </w:tc>
        <w:tc>
          <w:tcPr>
            <w:tcW w:w="566" w:type="pct"/>
          </w:tcPr>
          <w:p w14:paraId="3D4C9E88" w14:textId="5895443E" w:rsidR="00404D78" w:rsidRPr="0009014D" w:rsidRDefault="00404D78" w:rsidP="00404D78">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3 EXP</w:t>
            </w:r>
          </w:p>
        </w:tc>
        <w:tc>
          <w:tcPr>
            <w:tcW w:w="2931" w:type="pct"/>
          </w:tcPr>
          <w:p w14:paraId="794E38D5" w14:textId="77777777" w:rsidR="00404D78" w:rsidRPr="0009014D" w:rsidRDefault="00404D78" w:rsidP="00404D78">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Animal Training: 15+</w:t>
            </w:r>
          </w:p>
        </w:tc>
      </w:tr>
      <w:tr w:rsidR="00404D78" w:rsidRPr="004D33F8" w14:paraId="33534584" w14:textId="77777777" w:rsidTr="00404D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03" w:type="pct"/>
          </w:tcPr>
          <w:p w14:paraId="5550EB30" w14:textId="6C921D25" w:rsidR="00404D78" w:rsidRPr="0009014D" w:rsidRDefault="00404D78" w:rsidP="00404D78">
            <w:pPr>
              <w:rPr>
                <w:smallCaps/>
                <w:lang w:val="en-GB"/>
              </w:rPr>
            </w:pPr>
            <w:r w:rsidRPr="0009014D">
              <w:rPr>
                <w:lang w:val="en-GB"/>
              </w:rPr>
              <w:t>Magical Resonance</w:t>
            </w:r>
          </w:p>
        </w:tc>
        <w:tc>
          <w:tcPr>
            <w:tcW w:w="566" w:type="pct"/>
          </w:tcPr>
          <w:p w14:paraId="1C5B815B" w14:textId="3BF1EAC5" w:rsidR="00404D78" w:rsidRPr="0009014D" w:rsidRDefault="00404D78" w:rsidP="00404D78">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2 EXP</w:t>
            </w:r>
          </w:p>
        </w:tc>
        <w:tc>
          <w:tcPr>
            <w:tcW w:w="2931" w:type="pct"/>
          </w:tcPr>
          <w:p w14:paraId="71C1CFF1" w14:textId="5A3CD298" w:rsidR="00404D78" w:rsidRPr="0009014D" w:rsidRDefault="00404D78" w:rsidP="00404D78">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Magical Dissonance</w:t>
            </w:r>
            <w:r w:rsidR="00485937">
              <w:rPr>
                <w:lang w:val="en-GB"/>
              </w:rPr>
              <w:t xml:space="preserve"> or Magical Consonance</w:t>
            </w:r>
          </w:p>
        </w:tc>
      </w:tr>
      <w:tr w:rsidR="00404D78" w:rsidRPr="0009014D" w14:paraId="0FAF1716" w14:textId="77777777" w:rsidTr="00404D7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03" w:type="pct"/>
          </w:tcPr>
          <w:p w14:paraId="1C9EA143" w14:textId="50B36D4F" w:rsidR="00404D78" w:rsidRPr="0009014D" w:rsidRDefault="00404D78" w:rsidP="00404D78">
            <w:pPr>
              <w:tabs>
                <w:tab w:val="right" w:pos="1888"/>
              </w:tabs>
              <w:rPr>
                <w:lang w:val="en-GB"/>
              </w:rPr>
            </w:pPr>
            <w:r w:rsidRPr="0009014D">
              <w:rPr>
                <w:lang w:val="en-GB"/>
              </w:rPr>
              <w:t xml:space="preserve">Related to Trolls </w:t>
            </w:r>
            <w:r w:rsidRPr="0009014D">
              <w:rPr>
                <w:vertAlign w:val="superscript"/>
                <w:lang w:val="en-GB"/>
              </w:rPr>
              <w:t>(2)</w:t>
            </w:r>
          </w:p>
        </w:tc>
        <w:tc>
          <w:tcPr>
            <w:tcW w:w="566" w:type="pct"/>
          </w:tcPr>
          <w:p w14:paraId="0C9D45AF" w14:textId="0584167D" w:rsidR="00404D78" w:rsidRPr="0009014D" w:rsidRDefault="00404D78" w:rsidP="00404D78">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5 EXP</w:t>
            </w:r>
          </w:p>
        </w:tc>
        <w:tc>
          <w:tcPr>
            <w:tcW w:w="2931" w:type="pct"/>
          </w:tcPr>
          <w:p w14:paraId="3E85021E" w14:textId="020FC47F" w:rsidR="00404D78" w:rsidRPr="0009014D" w:rsidRDefault="00404D78" w:rsidP="00404D78">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Jotun</w:t>
            </w:r>
          </w:p>
        </w:tc>
      </w:tr>
      <w:tr w:rsidR="00404D78" w:rsidRPr="004D33F8" w14:paraId="65350EDB" w14:textId="77777777" w:rsidTr="00404D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03" w:type="pct"/>
          </w:tcPr>
          <w:p w14:paraId="3D68A157" w14:textId="77777777" w:rsidR="00404D78" w:rsidRPr="0009014D" w:rsidRDefault="00404D78" w:rsidP="00404D78">
            <w:pPr>
              <w:rPr>
                <w:lang w:val="en-GB"/>
              </w:rPr>
            </w:pPr>
            <w:r w:rsidRPr="0009014D">
              <w:rPr>
                <w:lang w:val="en-GB"/>
              </w:rPr>
              <w:t>Elven Magic</w:t>
            </w:r>
          </w:p>
        </w:tc>
        <w:tc>
          <w:tcPr>
            <w:tcW w:w="566" w:type="pct"/>
          </w:tcPr>
          <w:p w14:paraId="720265C3" w14:textId="651A3887" w:rsidR="00404D78" w:rsidRPr="0009014D" w:rsidRDefault="00404D78" w:rsidP="00404D78">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4 EXP</w:t>
            </w:r>
          </w:p>
        </w:tc>
        <w:tc>
          <w:tcPr>
            <w:tcW w:w="2931" w:type="pct"/>
          </w:tcPr>
          <w:p w14:paraId="5F7BCEB1" w14:textId="15C0BBD6" w:rsidR="00404D78" w:rsidRPr="0009014D" w:rsidRDefault="00404D78" w:rsidP="00404D78">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 xml:space="preserve">Channelling, Medium, </w:t>
            </w:r>
          </w:p>
          <w:p w14:paraId="2BB54C18" w14:textId="77777777" w:rsidR="00404D78" w:rsidRPr="0009014D" w:rsidRDefault="00404D78" w:rsidP="00404D78">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Lithomancy or Chakra</w:t>
            </w:r>
          </w:p>
        </w:tc>
      </w:tr>
    </w:tbl>
    <w:p w14:paraId="3F87D51B" w14:textId="77777777" w:rsidR="000243AF" w:rsidRPr="0009014D" w:rsidRDefault="000243AF" w:rsidP="000243AF">
      <w:pPr>
        <w:pStyle w:val="DataBox"/>
        <w:rPr>
          <w:sz w:val="2"/>
          <w:szCs w:val="2"/>
          <w:lang w:val="en-GB"/>
        </w:rPr>
      </w:pPr>
    </w:p>
    <w:tbl>
      <w:tblPr>
        <w:tblStyle w:val="Grundegenskaber"/>
        <w:tblW w:w="5000" w:type="pct"/>
        <w:tblCellMar>
          <w:left w:w="57" w:type="dxa"/>
          <w:right w:w="57" w:type="dxa"/>
        </w:tblCellMar>
        <w:tblLook w:val="04A0" w:firstRow="1" w:lastRow="0" w:firstColumn="1" w:lastColumn="0" w:noHBand="0" w:noVBand="1"/>
      </w:tblPr>
      <w:tblGrid>
        <w:gridCol w:w="1577"/>
        <w:gridCol w:w="813"/>
        <w:gridCol w:w="2415"/>
      </w:tblGrid>
      <w:tr w:rsidR="005903CC" w:rsidRPr="0009014D" w14:paraId="1A73A4D5" w14:textId="77777777" w:rsidTr="00E1361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41" w:type="pct"/>
          </w:tcPr>
          <w:p w14:paraId="590735B6" w14:textId="465489D8" w:rsidR="005903CC" w:rsidRPr="0009014D" w:rsidRDefault="005903CC" w:rsidP="00A037FE">
            <w:pPr>
              <w:rPr>
                <w:lang w:val="en-GB"/>
              </w:rPr>
            </w:pPr>
            <w:r w:rsidRPr="0009014D">
              <w:rPr>
                <w:lang w:val="en-GB"/>
              </w:rPr>
              <w:t>Flaws</w:t>
            </w:r>
          </w:p>
        </w:tc>
        <w:tc>
          <w:tcPr>
            <w:tcW w:w="846" w:type="pct"/>
          </w:tcPr>
          <w:p w14:paraId="04A47D35" w14:textId="685BC218" w:rsidR="005903CC" w:rsidRPr="0009014D" w:rsidRDefault="001A0B22" w:rsidP="00A037FE">
            <w:pPr>
              <w:cnfStyle w:val="100000000000" w:firstRow="1" w:lastRow="0" w:firstColumn="0" w:lastColumn="0" w:oddVBand="0" w:evenVBand="0" w:oddHBand="0" w:evenHBand="0" w:firstRowFirstColumn="0" w:firstRowLastColumn="0" w:lastRowFirstColumn="0" w:lastRowLastColumn="0"/>
              <w:rPr>
                <w:lang w:val="en-GB"/>
              </w:rPr>
            </w:pPr>
            <w:r w:rsidRPr="0009014D">
              <w:rPr>
                <w:lang w:val="en-GB"/>
              </w:rPr>
              <w:t>Boon</w:t>
            </w:r>
          </w:p>
        </w:tc>
        <w:tc>
          <w:tcPr>
            <w:tcW w:w="2513" w:type="pct"/>
          </w:tcPr>
          <w:p w14:paraId="5BF67F04" w14:textId="77777777" w:rsidR="005903CC" w:rsidRPr="0009014D" w:rsidRDefault="005903CC" w:rsidP="00A037FE">
            <w:pPr>
              <w:cnfStyle w:val="100000000000" w:firstRow="1" w:lastRow="0" w:firstColumn="0" w:lastColumn="0" w:oddVBand="0" w:evenVBand="0" w:oddHBand="0" w:evenHBand="0" w:firstRowFirstColumn="0" w:firstRowLastColumn="0" w:lastRowFirstColumn="0" w:lastRowLastColumn="0"/>
              <w:rPr>
                <w:lang w:val="en-GB"/>
              </w:rPr>
            </w:pPr>
            <w:r w:rsidRPr="0009014D">
              <w:rPr>
                <w:lang w:val="en-GB"/>
              </w:rPr>
              <w:t>Requirement</w:t>
            </w:r>
          </w:p>
        </w:tc>
      </w:tr>
      <w:tr w:rsidR="005903CC" w:rsidRPr="0009014D" w14:paraId="4C35E04A" w14:textId="77777777" w:rsidTr="00E1361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41" w:type="pct"/>
          </w:tcPr>
          <w:p w14:paraId="618733D4" w14:textId="77777777" w:rsidR="005903CC" w:rsidRPr="0009014D" w:rsidRDefault="005903CC" w:rsidP="00A037FE">
            <w:pPr>
              <w:rPr>
                <w:lang w:val="en-GB"/>
              </w:rPr>
            </w:pPr>
            <w:r w:rsidRPr="0009014D">
              <w:rPr>
                <w:lang w:val="en-GB"/>
              </w:rPr>
              <w:t>Stutter</w:t>
            </w:r>
          </w:p>
        </w:tc>
        <w:tc>
          <w:tcPr>
            <w:tcW w:w="846" w:type="pct"/>
          </w:tcPr>
          <w:p w14:paraId="1ADC2B8D" w14:textId="4BABB6E9" w:rsidR="005903CC" w:rsidRPr="0009014D" w:rsidRDefault="005903CC" w:rsidP="00A037FE">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+5 EXP</w:t>
            </w:r>
          </w:p>
        </w:tc>
        <w:tc>
          <w:tcPr>
            <w:tcW w:w="2513" w:type="pct"/>
          </w:tcPr>
          <w:p w14:paraId="36ED6484" w14:textId="3F3256F0" w:rsidR="005903CC" w:rsidRPr="0009014D" w:rsidRDefault="005903CC" w:rsidP="00A037FE">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Channelling or Medium</w:t>
            </w:r>
          </w:p>
        </w:tc>
      </w:tr>
      <w:tr w:rsidR="005903CC" w:rsidRPr="0009014D" w14:paraId="048E2845" w14:textId="77777777" w:rsidTr="00E1361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41" w:type="pct"/>
          </w:tcPr>
          <w:p w14:paraId="1FA9B0E1" w14:textId="21538225" w:rsidR="005903CC" w:rsidRPr="0009014D" w:rsidRDefault="005903CC" w:rsidP="00A037FE">
            <w:pPr>
              <w:rPr>
                <w:lang w:val="en-GB"/>
              </w:rPr>
            </w:pPr>
            <w:r w:rsidRPr="0009014D">
              <w:rPr>
                <w:lang w:val="en-GB"/>
              </w:rPr>
              <w:t>Haunted by a Ghost</w:t>
            </w:r>
            <w:r w:rsidRPr="0009014D">
              <w:rPr>
                <w:vertAlign w:val="superscript"/>
                <w:lang w:val="en-GB"/>
              </w:rPr>
              <w:t xml:space="preserve"> (2)</w:t>
            </w:r>
          </w:p>
        </w:tc>
        <w:tc>
          <w:tcPr>
            <w:tcW w:w="846" w:type="pct"/>
          </w:tcPr>
          <w:p w14:paraId="4BF365C7" w14:textId="58615D18" w:rsidR="005903CC" w:rsidRPr="0009014D" w:rsidRDefault="005903CC" w:rsidP="00A037FE">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+5 EXP</w:t>
            </w:r>
          </w:p>
        </w:tc>
        <w:tc>
          <w:tcPr>
            <w:tcW w:w="2513" w:type="pct"/>
          </w:tcPr>
          <w:p w14:paraId="001018A5" w14:textId="1BB4905F" w:rsidR="005903CC" w:rsidRPr="0009014D" w:rsidRDefault="005903CC" w:rsidP="00A037FE">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r>
      <w:tr w:rsidR="005903CC" w:rsidRPr="0009014D" w14:paraId="1DF1DC10" w14:textId="77777777" w:rsidTr="00E1361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41" w:type="pct"/>
          </w:tcPr>
          <w:p w14:paraId="1E599D83" w14:textId="56A8B5CE" w:rsidR="005903CC" w:rsidRPr="0009014D" w:rsidRDefault="005903CC" w:rsidP="00A037FE">
            <w:pPr>
              <w:rPr>
                <w:lang w:val="en-GB"/>
              </w:rPr>
            </w:pPr>
            <w:r w:rsidRPr="0009014D">
              <w:rPr>
                <w:lang w:val="en-GB"/>
              </w:rPr>
              <w:t>Hunted by Cultists</w:t>
            </w:r>
            <w:r w:rsidRPr="0009014D">
              <w:rPr>
                <w:vertAlign w:val="superscript"/>
                <w:lang w:val="en-GB"/>
              </w:rPr>
              <w:t xml:space="preserve"> (2)</w:t>
            </w:r>
          </w:p>
        </w:tc>
        <w:tc>
          <w:tcPr>
            <w:tcW w:w="846" w:type="pct"/>
          </w:tcPr>
          <w:p w14:paraId="6EFC6615" w14:textId="529D2D9D" w:rsidR="005903CC" w:rsidRPr="0009014D" w:rsidRDefault="005903CC" w:rsidP="00A037FE">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+8 EXP</w:t>
            </w:r>
          </w:p>
        </w:tc>
        <w:tc>
          <w:tcPr>
            <w:tcW w:w="2513" w:type="pct"/>
          </w:tcPr>
          <w:p w14:paraId="69FCAFD1" w14:textId="79135890" w:rsidR="005903CC" w:rsidRPr="0009014D" w:rsidRDefault="005903CC" w:rsidP="00A037FE">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w:t>
            </w:r>
          </w:p>
        </w:tc>
      </w:tr>
      <w:tr w:rsidR="005903CC" w:rsidRPr="0009014D" w14:paraId="68C0E3EA" w14:textId="77777777" w:rsidTr="00E1361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41" w:type="pct"/>
          </w:tcPr>
          <w:p w14:paraId="359D268C" w14:textId="34A155D7" w:rsidR="005903CC" w:rsidRPr="0009014D" w:rsidRDefault="005903CC" w:rsidP="00FF27E2">
            <w:pPr>
              <w:rPr>
                <w:lang w:val="en-GB"/>
              </w:rPr>
            </w:pPr>
            <w:r w:rsidRPr="0009014D">
              <w:rPr>
                <w:lang w:val="en-GB"/>
              </w:rPr>
              <w:t>Haunted by Dreams</w:t>
            </w:r>
            <w:r w:rsidRPr="0009014D">
              <w:rPr>
                <w:vertAlign w:val="superscript"/>
                <w:lang w:val="en-GB"/>
              </w:rPr>
              <w:t xml:space="preserve"> (2)</w:t>
            </w:r>
          </w:p>
        </w:tc>
        <w:tc>
          <w:tcPr>
            <w:tcW w:w="846" w:type="pct"/>
          </w:tcPr>
          <w:p w14:paraId="68DC9DD3" w14:textId="281984F8" w:rsidR="005903CC" w:rsidRPr="0009014D" w:rsidRDefault="005903CC" w:rsidP="00FF27E2">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+10 EXP</w:t>
            </w:r>
          </w:p>
        </w:tc>
        <w:tc>
          <w:tcPr>
            <w:tcW w:w="2513" w:type="pct"/>
          </w:tcPr>
          <w:p w14:paraId="71DA8F85" w14:textId="76397429" w:rsidR="005903CC" w:rsidRPr="0009014D" w:rsidRDefault="005903CC" w:rsidP="00FF27E2">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r>
      <w:tr w:rsidR="005903CC" w:rsidRPr="0009014D" w14:paraId="663CE600" w14:textId="77777777" w:rsidTr="00E1361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41" w:type="pct"/>
          </w:tcPr>
          <w:p w14:paraId="264F4AA8" w14:textId="6783B4FD" w:rsidR="005903CC" w:rsidRPr="0009014D" w:rsidRDefault="005903CC" w:rsidP="00FF27E2">
            <w:pPr>
              <w:rPr>
                <w:lang w:val="en-GB"/>
              </w:rPr>
            </w:pPr>
            <w:r w:rsidRPr="0009014D">
              <w:rPr>
                <w:lang w:val="en-GB"/>
              </w:rPr>
              <w:t>Moon Sickness</w:t>
            </w:r>
          </w:p>
        </w:tc>
        <w:tc>
          <w:tcPr>
            <w:tcW w:w="846" w:type="pct"/>
          </w:tcPr>
          <w:p w14:paraId="4AEFC79A" w14:textId="63E0E48E" w:rsidR="005903CC" w:rsidRPr="0009014D" w:rsidRDefault="005903CC" w:rsidP="00FF27E2">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+2 EXP</w:t>
            </w:r>
          </w:p>
        </w:tc>
        <w:tc>
          <w:tcPr>
            <w:tcW w:w="2513" w:type="pct"/>
          </w:tcPr>
          <w:p w14:paraId="22605F83" w14:textId="0D10195E" w:rsidR="005903CC" w:rsidRPr="0009014D" w:rsidRDefault="005903CC" w:rsidP="00FF27E2">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Channelling or Sorcery</w:t>
            </w:r>
          </w:p>
        </w:tc>
      </w:tr>
      <w:tr w:rsidR="005903CC" w:rsidRPr="0009014D" w14:paraId="3DB784F4" w14:textId="77777777" w:rsidTr="00E1361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41" w:type="pct"/>
          </w:tcPr>
          <w:p w14:paraId="1C400A16" w14:textId="1FB65DFA" w:rsidR="005903CC" w:rsidRPr="0009014D" w:rsidRDefault="005903CC" w:rsidP="00FF27E2">
            <w:pPr>
              <w:rPr>
                <w:lang w:val="en-GB"/>
              </w:rPr>
            </w:pPr>
            <w:r w:rsidRPr="0009014D">
              <w:rPr>
                <w:lang w:val="en-GB"/>
              </w:rPr>
              <w:t>Slow Healing</w:t>
            </w:r>
          </w:p>
        </w:tc>
        <w:tc>
          <w:tcPr>
            <w:tcW w:w="846" w:type="pct"/>
          </w:tcPr>
          <w:p w14:paraId="5FCF9C4C" w14:textId="074B49CA" w:rsidR="005903CC" w:rsidRPr="0009014D" w:rsidRDefault="005903CC" w:rsidP="00FF27E2">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+4/+1 EXP*</w:t>
            </w:r>
          </w:p>
        </w:tc>
        <w:tc>
          <w:tcPr>
            <w:tcW w:w="2513" w:type="pct"/>
          </w:tcPr>
          <w:p w14:paraId="719D61A2" w14:textId="7497AFA1" w:rsidR="005903CC" w:rsidRPr="0009014D" w:rsidRDefault="005903CC" w:rsidP="00FF27E2">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r>
      <w:tr w:rsidR="005903CC" w:rsidRPr="0009014D" w14:paraId="41348210" w14:textId="77777777" w:rsidTr="00E1361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41" w:type="pct"/>
          </w:tcPr>
          <w:p w14:paraId="1DD90FC1" w14:textId="16005888" w:rsidR="005903CC" w:rsidRPr="0009014D" w:rsidRDefault="005903CC" w:rsidP="00B348DF">
            <w:pPr>
              <w:rPr>
                <w:lang w:val="en-GB"/>
              </w:rPr>
            </w:pPr>
            <w:r w:rsidRPr="0009014D">
              <w:rPr>
                <w:lang w:val="en-GB"/>
              </w:rPr>
              <w:t xml:space="preserve">Weak willed </w:t>
            </w:r>
            <w:r w:rsidRPr="0009014D">
              <w:rPr>
                <w:vertAlign w:val="superscript"/>
                <w:lang w:val="en-GB"/>
              </w:rPr>
              <w:t>(1)</w:t>
            </w:r>
          </w:p>
        </w:tc>
        <w:tc>
          <w:tcPr>
            <w:tcW w:w="846" w:type="pct"/>
          </w:tcPr>
          <w:p w14:paraId="2B3E30B6" w14:textId="31DF52CC" w:rsidR="005903CC" w:rsidRPr="0009014D" w:rsidRDefault="005903CC" w:rsidP="00B348DF">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+1 EXP</w:t>
            </w:r>
          </w:p>
        </w:tc>
        <w:tc>
          <w:tcPr>
            <w:tcW w:w="2513" w:type="pct"/>
          </w:tcPr>
          <w:p w14:paraId="2C9AC6F0" w14:textId="3DE80833" w:rsidR="00E1361E" w:rsidRPr="0009014D" w:rsidRDefault="005903CC" w:rsidP="00B348DF">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Channelling, Medium, Lithomancy,</w:t>
            </w:r>
          </w:p>
          <w:p w14:paraId="1985E87B" w14:textId="5E7E4144" w:rsidR="005903CC" w:rsidRPr="0009014D" w:rsidRDefault="005903CC" w:rsidP="00B348DF">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Chakra or Sorcery</w:t>
            </w:r>
          </w:p>
        </w:tc>
      </w:tr>
      <w:tr w:rsidR="005903CC" w:rsidRPr="0009014D" w14:paraId="7E84633B" w14:textId="77777777" w:rsidTr="00E1361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41" w:type="pct"/>
          </w:tcPr>
          <w:p w14:paraId="5B3CB23C" w14:textId="7EABC469" w:rsidR="005903CC" w:rsidRPr="0009014D" w:rsidRDefault="005903CC" w:rsidP="00B348DF">
            <w:pPr>
              <w:rPr>
                <w:lang w:val="en-GB"/>
              </w:rPr>
            </w:pPr>
            <w:r w:rsidRPr="0009014D">
              <w:rPr>
                <w:lang w:val="en-GB"/>
              </w:rPr>
              <w:t>High Maintenance</w:t>
            </w:r>
            <w:r w:rsidRPr="0009014D">
              <w:rPr>
                <w:vertAlign w:val="superscript"/>
                <w:lang w:val="en-GB"/>
              </w:rPr>
              <w:t xml:space="preserve"> (1)</w:t>
            </w:r>
          </w:p>
        </w:tc>
        <w:tc>
          <w:tcPr>
            <w:tcW w:w="846" w:type="pct"/>
          </w:tcPr>
          <w:p w14:paraId="428E9C03" w14:textId="42243DB7" w:rsidR="005903CC" w:rsidRPr="0009014D" w:rsidRDefault="005903CC" w:rsidP="00B348DF">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+3 EXP</w:t>
            </w:r>
          </w:p>
        </w:tc>
        <w:tc>
          <w:tcPr>
            <w:tcW w:w="2513" w:type="pct"/>
          </w:tcPr>
          <w:p w14:paraId="479CDADD" w14:textId="0560D6E8" w:rsidR="005903CC" w:rsidRPr="0009014D" w:rsidRDefault="005903CC" w:rsidP="00B348DF">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Channelling, Medium, Lithomancy,</w:t>
            </w:r>
          </w:p>
          <w:p w14:paraId="55DC465E" w14:textId="678520E8" w:rsidR="005903CC" w:rsidRPr="0009014D" w:rsidRDefault="005903CC" w:rsidP="00B348DF">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Chakra or Sorcery</w:t>
            </w:r>
          </w:p>
        </w:tc>
      </w:tr>
      <w:tr w:rsidR="005903CC" w:rsidRPr="0009014D" w14:paraId="7F8B395B" w14:textId="77777777" w:rsidTr="00E1361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41" w:type="pct"/>
          </w:tcPr>
          <w:p w14:paraId="295554EC" w14:textId="7032D6A3" w:rsidR="005903CC" w:rsidRPr="0009014D" w:rsidRDefault="005903CC" w:rsidP="00B348DF">
            <w:pPr>
              <w:rPr>
                <w:lang w:val="en-GB"/>
              </w:rPr>
            </w:pPr>
            <w:r w:rsidRPr="0009014D">
              <w:rPr>
                <w:lang w:val="en-GB"/>
              </w:rPr>
              <w:t>Poor Memory</w:t>
            </w:r>
            <w:r w:rsidRPr="0009014D">
              <w:rPr>
                <w:vertAlign w:val="superscript"/>
                <w:lang w:val="en-GB"/>
              </w:rPr>
              <w:t xml:space="preserve"> (1)</w:t>
            </w:r>
          </w:p>
        </w:tc>
        <w:tc>
          <w:tcPr>
            <w:tcW w:w="846" w:type="pct"/>
          </w:tcPr>
          <w:p w14:paraId="49A7A851" w14:textId="0EAECBA7" w:rsidR="005903CC" w:rsidRPr="0009014D" w:rsidRDefault="005903CC" w:rsidP="00B348DF">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+2 EXP</w:t>
            </w:r>
          </w:p>
        </w:tc>
        <w:tc>
          <w:tcPr>
            <w:tcW w:w="2513" w:type="pct"/>
          </w:tcPr>
          <w:p w14:paraId="7F875F72" w14:textId="5FC9B40A" w:rsidR="005903CC" w:rsidRPr="0009014D" w:rsidRDefault="005903CC" w:rsidP="00B348DF">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Channelling, Medium, Lithomancy,</w:t>
            </w:r>
          </w:p>
          <w:p w14:paraId="1CFF0C65" w14:textId="07658570" w:rsidR="005903CC" w:rsidRPr="0009014D" w:rsidRDefault="005903CC" w:rsidP="00B348DF">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Chakra or Sorcery</w:t>
            </w:r>
          </w:p>
        </w:tc>
      </w:tr>
      <w:tr w:rsidR="005903CC" w:rsidRPr="0009014D" w14:paraId="4B193C4C" w14:textId="77777777" w:rsidTr="00E1361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41" w:type="pct"/>
          </w:tcPr>
          <w:p w14:paraId="789BFC15" w14:textId="6331A5B2" w:rsidR="005903CC" w:rsidRPr="0009014D" w:rsidRDefault="005903CC" w:rsidP="00B348DF">
            <w:pPr>
              <w:rPr>
                <w:lang w:val="en-GB"/>
              </w:rPr>
            </w:pPr>
            <w:r w:rsidRPr="0009014D">
              <w:rPr>
                <w:lang w:val="en-GB"/>
              </w:rPr>
              <w:t xml:space="preserve">Cursed </w:t>
            </w:r>
            <w:r w:rsidRPr="0009014D">
              <w:rPr>
                <w:sz w:val="12"/>
                <w:szCs w:val="20"/>
                <w:vertAlign w:val="superscript"/>
                <w:lang w:val="en-GB"/>
              </w:rPr>
              <w:t>(1, 2)</w:t>
            </w:r>
          </w:p>
        </w:tc>
        <w:tc>
          <w:tcPr>
            <w:tcW w:w="846" w:type="pct"/>
          </w:tcPr>
          <w:p w14:paraId="13229FED" w14:textId="34AB49E1" w:rsidR="005903CC" w:rsidRPr="0009014D" w:rsidRDefault="005903CC" w:rsidP="00B348DF">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+10 EXP</w:t>
            </w:r>
          </w:p>
        </w:tc>
        <w:tc>
          <w:tcPr>
            <w:tcW w:w="2513" w:type="pct"/>
          </w:tcPr>
          <w:p w14:paraId="5C8A923E" w14:textId="3B566E3B" w:rsidR="005903CC" w:rsidRPr="0009014D" w:rsidRDefault="005903CC" w:rsidP="00B348DF">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r>
    </w:tbl>
    <w:bookmarkEnd w:id="826"/>
    <w:p w14:paraId="5037468E" w14:textId="739A866E" w:rsidR="007F5816" w:rsidRPr="0009014D" w:rsidRDefault="007F5816" w:rsidP="007F5816">
      <w:pPr>
        <w:pStyle w:val="Afstandogtabeller"/>
        <w:rPr>
          <w:lang w:val="en-GB"/>
        </w:rPr>
      </w:pPr>
      <w:r w:rsidRPr="0009014D">
        <w:rPr>
          <w:lang w:val="en-GB"/>
        </w:rPr>
        <w:t>*Use the lower price after the first time the character buy this flaw.</w:t>
      </w:r>
    </w:p>
    <w:p w14:paraId="2E474BE6" w14:textId="607DABDE" w:rsidR="00E11DCA" w:rsidRPr="0009014D" w:rsidRDefault="00E11DCA" w:rsidP="00E11DCA">
      <w:pPr>
        <w:pStyle w:val="Heading3"/>
        <w:pBdr>
          <w:bottom w:val="single" w:sz="4" w:space="1" w:color="auto"/>
        </w:pBdr>
        <w:rPr>
          <w:lang w:val="en-GB"/>
        </w:rPr>
      </w:pPr>
      <w:r w:rsidRPr="0009014D">
        <w:rPr>
          <w:lang w:val="en-GB"/>
        </w:rPr>
        <w:t>Merits</w:t>
      </w:r>
    </w:p>
    <w:p w14:paraId="65E00C2B" w14:textId="1F1B5209" w:rsidR="000B6CBB" w:rsidRPr="0009014D" w:rsidRDefault="000B6CBB" w:rsidP="00E11DCA">
      <w:pPr>
        <w:pStyle w:val="Heading4"/>
        <w:rPr>
          <w:lang w:val="en-GB"/>
        </w:rPr>
      </w:pPr>
      <w:r w:rsidRPr="0009014D">
        <w:rPr>
          <w:lang w:val="en-GB"/>
        </w:rPr>
        <w:t>True Smite</w:t>
      </w:r>
    </w:p>
    <w:p w14:paraId="5F3FBE03" w14:textId="23BB4499" w:rsidR="000B6CBB" w:rsidRPr="0009014D" w:rsidRDefault="001B4A07" w:rsidP="000B6CBB">
      <w:pPr>
        <w:pStyle w:val="Ingenafstand1"/>
        <w:rPr>
          <w:lang w:val="en-GB"/>
        </w:rPr>
      </w:pPr>
      <w:r w:rsidRPr="0009014D">
        <w:rPr>
          <w:lang w:val="en-GB"/>
        </w:rPr>
        <w:t xml:space="preserve">The character </w:t>
      </w:r>
      <w:r w:rsidR="00B36B86">
        <w:rPr>
          <w:lang w:val="en-GB"/>
        </w:rPr>
        <w:t xml:space="preserve">gains Smite </w:t>
      </w:r>
      <w:r w:rsidR="00677A6B" w:rsidRPr="0009014D">
        <w:rPr>
          <w:lang w:val="en-GB"/>
        </w:rPr>
        <w:t xml:space="preserve">as </w:t>
      </w:r>
      <w:r w:rsidR="00B36B86">
        <w:rPr>
          <w:lang w:val="en-GB"/>
        </w:rPr>
        <w:t xml:space="preserve">a </w:t>
      </w:r>
      <w:r w:rsidR="00677A6B" w:rsidRPr="0009014D">
        <w:rPr>
          <w:lang w:val="en-GB"/>
        </w:rPr>
        <w:t xml:space="preserve">chakra </w:t>
      </w:r>
      <w:r w:rsidR="00717480" w:rsidRPr="0009014D">
        <w:rPr>
          <w:lang w:val="en-GB"/>
        </w:rPr>
        <w:t>technique</w:t>
      </w:r>
      <w:r w:rsidR="00677A6B" w:rsidRPr="0009014D">
        <w:rPr>
          <w:lang w:val="en-GB"/>
        </w:rPr>
        <w:t>.</w:t>
      </w:r>
    </w:p>
    <w:p w14:paraId="23BA2F2B" w14:textId="5D03D6C7" w:rsidR="00643254" w:rsidRPr="0009014D" w:rsidRDefault="00643254" w:rsidP="00E11DCA">
      <w:pPr>
        <w:pStyle w:val="Heading4"/>
        <w:rPr>
          <w:lang w:val="en-GB"/>
        </w:rPr>
      </w:pPr>
      <w:r w:rsidRPr="0009014D">
        <w:rPr>
          <w:lang w:val="en-GB"/>
        </w:rPr>
        <w:t>Chaos Vision</w:t>
      </w:r>
    </w:p>
    <w:p w14:paraId="38B05BC3" w14:textId="5F07B851" w:rsidR="00643254" w:rsidRPr="0009014D" w:rsidRDefault="00643254" w:rsidP="00643254">
      <w:pPr>
        <w:pStyle w:val="Ingenafstand1"/>
        <w:rPr>
          <w:lang w:val="en-GB"/>
        </w:rPr>
      </w:pPr>
      <w:r w:rsidRPr="0009014D">
        <w:rPr>
          <w:lang w:val="en-GB"/>
        </w:rPr>
        <w:t xml:space="preserve">The character can see natural demons that would otherwise be invisible to the naked eye. </w:t>
      </w:r>
      <w:r w:rsidR="006E2E00" w:rsidRPr="0009014D">
        <w:rPr>
          <w:lang w:val="en-GB"/>
        </w:rPr>
        <w:t>Possessed</w:t>
      </w:r>
      <w:r w:rsidRPr="0009014D">
        <w:rPr>
          <w:lang w:val="en-GB"/>
        </w:rPr>
        <w:t xml:space="preserve"> individuals will have a visible, </w:t>
      </w:r>
      <w:r w:rsidR="006E2E00" w:rsidRPr="0009014D">
        <w:rPr>
          <w:lang w:val="en-GB"/>
        </w:rPr>
        <w:t>demonic</w:t>
      </w:r>
      <w:r w:rsidRPr="0009014D">
        <w:rPr>
          <w:lang w:val="en-GB"/>
        </w:rPr>
        <w:t xml:space="preserve"> aura.</w:t>
      </w:r>
    </w:p>
    <w:p w14:paraId="60BD2B31" w14:textId="441E5B28" w:rsidR="00643254" w:rsidRPr="0009014D" w:rsidRDefault="00643254" w:rsidP="002E6E9A">
      <w:pPr>
        <w:pStyle w:val="Ingenafstand1"/>
        <w:ind w:firstLine="340"/>
        <w:rPr>
          <w:lang w:val="en-GB"/>
        </w:rPr>
      </w:pPr>
      <w:r w:rsidRPr="0009014D">
        <w:rPr>
          <w:lang w:val="en-GB"/>
        </w:rPr>
        <w:t xml:space="preserve">This ability </w:t>
      </w:r>
      <w:r w:rsidR="006E2E00" w:rsidRPr="0009014D">
        <w:rPr>
          <w:lang w:val="en-GB"/>
        </w:rPr>
        <w:t>has</w:t>
      </w:r>
      <w:r w:rsidRPr="0009014D">
        <w:rPr>
          <w:lang w:val="en-GB"/>
        </w:rPr>
        <w:t xml:space="preserve"> a visible effect on the characters eyes, though this effect varies.</w:t>
      </w:r>
    </w:p>
    <w:p w14:paraId="49F14070" w14:textId="54281929" w:rsidR="005C18E3" w:rsidRPr="0009014D" w:rsidRDefault="00E36A67" w:rsidP="005C18E3">
      <w:pPr>
        <w:pStyle w:val="Ingenafstand1"/>
        <w:ind w:firstLine="340"/>
        <w:rPr>
          <w:lang w:val="en-GB"/>
        </w:rPr>
      </w:pPr>
      <w:r w:rsidRPr="0009014D">
        <w:rPr>
          <w:b/>
          <w:bCs/>
          <w:lang w:val="en-GB"/>
        </w:rPr>
        <w:t>Blind:</w:t>
      </w:r>
      <w:r w:rsidRPr="0009014D">
        <w:rPr>
          <w:lang w:val="en-GB"/>
        </w:rPr>
        <w:t xml:space="preserve"> </w:t>
      </w:r>
      <w:r w:rsidR="00B90182" w:rsidRPr="0009014D">
        <w:rPr>
          <w:lang w:val="en-GB"/>
        </w:rPr>
        <w:t xml:space="preserve">Due to the lack of other sight, the character can see all the </w:t>
      </w:r>
      <w:r w:rsidR="006E2E00" w:rsidRPr="0009014D">
        <w:rPr>
          <w:lang w:val="en-GB"/>
        </w:rPr>
        <w:t>chaotic</w:t>
      </w:r>
      <w:r w:rsidR="00B90182" w:rsidRPr="0009014D">
        <w:rPr>
          <w:lang w:val="en-GB"/>
        </w:rPr>
        <w:t xml:space="preserve"> energies which build up the world</w:t>
      </w:r>
      <w:r w:rsidR="00DB6577" w:rsidRPr="0009014D">
        <w:rPr>
          <w:lang w:val="en-GB"/>
        </w:rPr>
        <w:t>.</w:t>
      </w:r>
    </w:p>
    <w:p w14:paraId="542EF175" w14:textId="1BC98D95" w:rsidR="00643254" w:rsidRPr="0009014D" w:rsidRDefault="00643254" w:rsidP="00E11DCA">
      <w:pPr>
        <w:pStyle w:val="Heading4"/>
        <w:rPr>
          <w:lang w:val="en-GB"/>
        </w:rPr>
      </w:pPr>
      <w:r w:rsidRPr="0009014D">
        <w:rPr>
          <w:lang w:val="en-GB"/>
        </w:rPr>
        <w:t xml:space="preserve">The </w:t>
      </w:r>
      <w:r w:rsidR="006E2E00" w:rsidRPr="0009014D">
        <w:rPr>
          <w:lang w:val="en-GB"/>
        </w:rPr>
        <w:t>H</w:t>
      </w:r>
      <w:r w:rsidRPr="0009014D">
        <w:rPr>
          <w:lang w:val="en-GB"/>
        </w:rPr>
        <w:t>ealer</w:t>
      </w:r>
      <w:r w:rsidR="00D20755">
        <w:rPr>
          <w:lang w:val="en-GB"/>
        </w:rPr>
        <w:t>’</w:t>
      </w:r>
      <w:r w:rsidRPr="0009014D">
        <w:rPr>
          <w:lang w:val="en-GB"/>
        </w:rPr>
        <w:t xml:space="preserve">s </w:t>
      </w:r>
      <w:r w:rsidR="006E2E00" w:rsidRPr="0009014D">
        <w:rPr>
          <w:lang w:val="en-GB"/>
        </w:rPr>
        <w:t>E</w:t>
      </w:r>
      <w:r w:rsidRPr="0009014D">
        <w:rPr>
          <w:lang w:val="en-GB"/>
        </w:rPr>
        <w:t>ye</w:t>
      </w:r>
    </w:p>
    <w:p w14:paraId="27F1FC9B" w14:textId="59EDF80C" w:rsidR="00643254" w:rsidRPr="0009014D" w:rsidRDefault="00643254" w:rsidP="00643254">
      <w:pPr>
        <w:pStyle w:val="Ingenafstand1"/>
        <w:rPr>
          <w:lang w:val="en-GB"/>
        </w:rPr>
      </w:pPr>
      <w:r w:rsidRPr="0009014D">
        <w:rPr>
          <w:lang w:val="en-GB"/>
        </w:rPr>
        <w:t xml:space="preserve">The character can see an aura around people, giving him a sense of whether </w:t>
      </w:r>
      <w:r w:rsidR="006812A9" w:rsidRPr="0009014D">
        <w:rPr>
          <w:lang w:val="en-GB"/>
        </w:rPr>
        <w:t xml:space="preserve">they </w:t>
      </w:r>
      <w:r w:rsidR="00295E9B" w:rsidRPr="0009014D">
        <w:rPr>
          <w:lang w:val="en-GB"/>
        </w:rPr>
        <w:t>need</w:t>
      </w:r>
      <w:r w:rsidRPr="0009014D">
        <w:rPr>
          <w:lang w:val="en-GB"/>
        </w:rPr>
        <w:t xml:space="preserve"> healing. This ability indicates physical and emotional wounds, toxins, </w:t>
      </w:r>
      <w:r w:rsidR="00995491" w:rsidRPr="0009014D">
        <w:rPr>
          <w:lang w:val="en-GB"/>
        </w:rPr>
        <w:t>venoms</w:t>
      </w:r>
      <w:r w:rsidRPr="0009014D">
        <w:rPr>
          <w:lang w:val="en-GB"/>
        </w:rPr>
        <w:t xml:space="preserve">, poisons, </w:t>
      </w:r>
      <w:r w:rsidR="00995491" w:rsidRPr="0009014D">
        <w:rPr>
          <w:lang w:val="en-GB"/>
        </w:rPr>
        <w:t>curses,</w:t>
      </w:r>
      <w:r w:rsidRPr="0009014D">
        <w:rPr>
          <w:lang w:val="en-GB"/>
        </w:rPr>
        <w:t xml:space="preserve"> and other negative effects, differently.</w:t>
      </w:r>
    </w:p>
    <w:p w14:paraId="09749DC1" w14:textId="64AFE62F" w:rsidR="00643254" w:rsidRPr="0009014D" w:rsidRDefault="00643254" w:rsidP="00643254">
      <w:pPr>
        <w:pStyle w:val="Ingenafstand1"/>
        <w:rPr>
          <w:lang w:val="en-GB"/>
        </w:rPr>
      </w:pPr>
      <w:r w:rsidRPr="0009014D">
        <w:rPr>
          <w:lang w:val="en-GB"/>
        </w:rPr>
        <w:t xml:space="preserve">This </w:t>
      </w:r>
      <w:r w:rsidR="009D1B1E" w:rsidRPr="0009014D">
        <w:rPr>
          <w:lang w:val="en-GB"/>
        </w:rPr>
        <w:t>ability</w:t>
      </w:r>
      <w:r w:rsidRPr="0009014D">
        <w:rPr>
          <w:lang w:val="en-GB"/>
        </w:rPr>
        <w:t xml:space="preserve"> ha</w:t>
      </w:r>
      <w:r w:rsidR="00A2108F" w:rsidRPr="0009014D">
        <w:rPr>
          <w:lang w:val="en-GB"/>
        </w:rPr>
        <w:t>s</w:t>
      </w:r>
      <w:r w:rsidRPr="0009014D">
        <w:rPr>
          <w:lang w:val="en-GB"/>
        </w:rPr>
        <w:t xml:space="preserve"> a visible effect on the characters eyes, though this effect, varies.</w:t>
      </w:r>
    </w:p>
    <w:p w14:paraId="59D4A79D" w14:textId="3CBE41BC" w:rsidR="00643254" w:rsidRPr="0009014D" w:rsidRDefault="00DB6577" w:rsidP="00DB6577">
      <w:pPr>
        <w:pStyle w:val="Ingenafstand1"/>
        <w:ind w:firstLine="340"/>
        <w:rPr>
          <w:lang w:val="en-GB"/>
        </w:rPr>
      </w:pPr>
      <w:r w:rsidRPr="0009014D">
        <w:rPr>
          <w:b/>
          <w:bCs/>
          <w:lang w:val="en-GB"/>
        </w:rPr>
        <w:t>Blind:</w:t>
      </w:r>
      <w:r w:rsidRPr="0009014D">
        <w:rPr>
          <w:lang w:val="en-GB"/>
        </w:rPr>
        <w:t xml:space="preserve"> Due to the lack of other sight, the character can see all the energies </w:t>
      </w:r>
      <w:r w:rsidR="00995491" w:rsidRPr="0009014D">
        <w:rPr>
          <w:lang w:val="en-GB"/>
        </w:rPr>
        <w:t>emanating</w:t>
      </w:r>
      <w:r w:rsidRPr="0009014D">
        <w:rPr>
          <w:lang w:val="en-GB"/>
        </w:rPr>
        <w:t xml:space="preserve"> from living or magical creatures.</w:t>
      </w:r>
    </w:p>
    <w:p w14:paraId="2D81526D" w14:textId="77777777" w:rsidR="004C7D73" w:rsidRPr="0009014D" w:rsidRDefault="004C7D73" w:rsidP="00E11DCA">
      <w:pPr>
        <w:pStyle w:val="Heading4"/>
        <w:rPr>
          <w:lang w:val="en-GB"/>
        </w:rPr>
      </w:pPr>
      <w:r w:rsidRPr="0009014D">
        <w:rPr>
          <w:lang w:val="en-GB"/>
        </w:rPr>
        <w:t>Static Chakra</w:t>
      </w:r>
    </w:p>
    <w:p w14:paraId="5543D7F1" w14:textId="77777777" w:rsidR="004C7D73" w:rsidRPr="0009014D" w:rsidRDefault="004C7D73" w:rsidP="004C7D73">
      <w:pPr>
        <w:pStyle w:val="Ingenafstand1"/>
        <w:rPr>
          <w:lang w:val="en-GB"/>
        </w:rPr>
      </w:pPr>
      <w:r w:rsidRPr="0009014D">
        <w:rPr>
          <w:lang w:val="en-GB"/>
        </w:rPr>
        <w:t>The characters chakra does not dissipate until he goes to sleep. He may not store anymore chakra than he can spend at one time.</w:t>
      </w:r>
    </w:p>
    <w:p w14:paraId="189F6BEB" w14:textId="10106A9B" w:rsidR="00643254" w:rsidRPr="0009014D" w:rsidRDefault="00643254" w:rsidP="00E11DCA">
      <w:pPr>
        <w:pStyle w:val="Heading4"/>
        <w:rPr>
          <w:lang w:val="en-GB"/>
        </w:rPr>
      </w:pPr>
      <w:r w:rsidRPr="0009014D">
        <w:rPr>
          <w:lang w:val="en-GB"/>
        </w:rPr>
        <w:t xml:space="preserve">Enhanced </w:t>
      </w:r>
      <w:r w:rsidR="00263717" w:rsidRPr="0009014D">
        <w:rPr>
          <w:lang w:val="en-GB"/>
        </w:rPr>
        <w:t>Mana</w:t>
      </w:r>
      <w:r w:rsidR="00141969" w:rsidRPr="0009014D">
        <w:rPr>
          <w:lang w:val="en-GB"/>
        </w:rPr>
        <w:t>-</w:t>
      </w:r>
      <w:r w:rsidR="00263717" w:rsidRPr="0009014D">
        <w:rPr>
          <w:lang w:val="en-GB"/>
        </w:rPr>
        <w:t>link</w:t>
      </w:r>
    </w:p>
    <w:p w14:paraId="3255E18A" w14:textId="61F1567A" w:rsidR="00643254" w:rsidRPr="0009014D" w:rsidRDefault="00643254" w:rsidP="00643254">
      <w:pPr>
        <w:pStyle w:val="Ingenafstand1"/>
        <w:rPr>
          <w:lang w:val="en-GB"/>
        </w:rPr>
      </w:pPr>
      <w:r w:rsidRPr="0009014D">
        <w:rPr>
          <w:lang w:val="en-GB"/>
        </w:rPr>
        <w:t xml:space="preserve">The character may add his </w:t>
      </w:r>
      <w:r w:rsidR="0029322E" w:rsidRPr="0009014D">
        <w:rPr>
          <w:lang w:val="en-GB"/>
        </w:rPr>
        <w:t>PSY-Division</w:t>
      </w:r>
      <w:r w:rsidRPr="0009014D">
        <w:rPr>
          <w:lang w:val="en-GB"/>
        </w:rPr>
        <w:t xml:space="preserve"> to the amount of MP he may transfer with a </w:t>
      </w:r>
      <w:r w:rsidR="00141969" w:rsidRPr="0009014D">
        <w:rPr>
          <w:lang w:val="en-GB"/>
        </w:rPr>
        <w:t>Mana-link</w:t>
      </w:r>
      <w:r w:rsidRPr="0009014D">
        <w:rPr>
          <w:lang w:val="en-GB"/>
        </w:rPr>
        <w:t>.</w:t>
      </w:r>
    </w:p>
    <w:p w14:paraId="49EA4389" w14:textId="1E19C76F" w:rsidR="000243AF" w:rsidRPr="0009014D" w:rsidRDefault="000243AF" w:rsidP="004F552A">
      <w:pPr>
        <w:pStyle w:val="Heading4"/>
        <w:rPr>
          <w:lang w:val="en-GB"/>
        </w:rPr>
      </w:pPr>
      <w:r w:rsidRPr="0009014D">
        <w:rPr>
          <w:lang w:val="en-GB"/>
        </w:rPr>
        <w:t xml:space="preserve">Spell </w:t>
      </w:r>
      <w:r w:rsidR="00263717" w:rsidRPr="0009014D">
        <w:rPr>
          <w:lang w:val="en-GB"/>
        </w:rPr>
        <w:t>Moulding</w:t>
      </w:r>
    </w:p>
    <w:p w14:paraId="3B2DB1A4" w14:textId="72E9EFA8" w:rsidR="000243AF" w:rsidRPr="0009014D" w:rsidRDefault="000243AF" w:rsidP="000243AF">
      <w:pPr>
        <w:pStyle w:val="Ingenafstand1"/>
        <w:rPr>
          <w:lang w:val="en-GB"/>
        </w:rPr>
      </w:pPr>
      <w:r w:rsidRPr="0009014D">
        <w:rPr>
          <w:lang w:val="en-GB"/>
        </w:rPr>
        <w:t>The character may spend Chakra instead of MP, for casting a spell</w:t>
      </w:r>
      <w:r w:rsidR="004F552A" w:rsidRPr="0009014D">
        <w:rPr>
          <w:lang w:val="en-GB"/>
        </w:rPr>
        <w:t xml:space="preserve">, using </w:t>
      </w:r>
      <w:r w:rsidR="00046171" w:rsidRPr="0009014D">
        <w:rPr>
          <w:lang w:val="en-GB"/>
        </w:rPr>
        <w:t>Channelling</w:t>
      </w:r>
      <w:r w:rsidR="004F552A" w:rsidRPr="0009014D">
        <w:rPr>
          <w:lang w:val="en-GB"/>
        </w:rPr>
        <w:t>, Lithomancy or Medium</w:t>
      </w:r>
      <w:r w:rsidRPr="0009014D">
        <w:rPr>
          <w:lang w:val="en-GB"/>
        </w:rPr>
        <w:t>.</w:t>
      </w:r>
    </w:p>
    <w:p w14:paraId="6304B65F" w14:textId="0438AC2F" w:rsidR="000243AF" w:rsidRPr="0009014D" w:rsidRDefault="000243AF" w:rsidP="004F552A">
      <w:pPr>
        <w:pStyle w:val="Heading4"/>
        <w:rPr>
          <w:lang w:val="en-GB"/>
        </w:rPr>
      </w:pPr>
      <w:bookmarkStart w:id="828" w:name="_Ref136979530"/>
      <w:r w:rsidRPr="0009014D">
        <w:rPr>
          <w:lang w:val="en-GB"/>
        </w:rPr>
        <w:t xml:space="preserve">Hands of the </w:t>
      </w:r>
      <w:r w:rsidR="00FA4B45" w:rsidRPr="0009014D">
        <w:rPr>
          <w:lang w:val="en-GB"/>
        </w:rPr>
        <w:t>B</w:t>
      </w:r>
      <w:r w:rsidRPr="0009014D">
        <w:rPr>
          <w:lang w:val="en-GB"/>
        </w:rPr>
        <w:t>east</w:t>
      </w:r>
      <w:bookmarkEnd w:id="828"/>
    </w:p>
    <w:p w14:paraId="46D53387" w14:textId="44547D6C" w:rsidR="000243AF" w:rsidRPr="0009014D" w:rsidRDefault="006A5404" w:rsidP="000243AF">
      <w:pPr>
        <w:pStyle w:val="Ingenafstand1"/>
        <w:rPr>
          <w:lang w:val="en-GB"/>
        </w:rPr>
      </w:pPr>
      <w:r w:rsidRPr="0009014D">
        <w:rPr>
          <w:b/>
          <w:bCs/>
          <w:lang w:val="en-GB"/>
        </w:rPr>
        <w:t>Action Type</w:t>
      </w:r>
      <w:r w:rsidR="000243AF" w:rsidRPr="0009014D">
        <w:rPr>
          <w:b/>
          <w:bCs/>
          <w:lang w:val="en-GB"/>
        </w:rPr>
        <w:t xml:space="preserve">: </w:t>
      </w:r>
      <w:r w:rsidRPr="0009014D">
        <w:rPr>
          <w:lang w:val="en-GB"/>
        </w:rPr>
        <w:t>Complex Action</w:t>
      </w:r>
    </w:p>
    <w:p w14:paraId="32865802" w14:textId="414940F6" w:rsidR="000243AF" w:rsidRPr="0009014D" w:rsidRDefault="000243AF" w:rsidP="000243AF">
      <w:pPr>
        <w:pStyle w:val="Ingenafstand1"/>
        <w:rPr>
          <w:lang w:val="en-GB"/>
        </w:rPr>
      </w:pPr>
      <w:r w:rsidRPr="0009014D">
        <w:rPr>
          <w:lang w:val="en-GB"/>
        </w:rPr>
        <w:t xml:space="preserve">The character transforms his hands into claws, which </w:t>
      </w:r>
      <w:r w:rsidR="00036144">
        <w:rPr>
          <w:lang w:val="en-GB"/>
        </w:rPr>
        <w:t>cause 1D</w:t>
      </w:r>
      <w:r w:rsidR="00FD3391">
        <w:rPr>
          <w:lang w:val="en-GB"/>
        </w:rPr>
        <w:t>6</w:t>
      </w:r>
      <w:r w:rsidR="00036144">
        <w:rPr>
          <w:lang w:val="en-GB"/>
        </w:rPr>
        <w:t>+DM s</w:t>
      </w:r>
      <w:r w:rsidRPr="0009014D">
        <w:rPr>
          <w:lang w:val="en-GB"/>
        </w:rPr>
        <w:t>lashing</w:t>
      </w:r>
      <w:r w:rsidR="00894F5B">
        <w:rPr>
          <w:lang w:val="en-GB"/>
        </w:rPr>
        <w:t xml:space="preserve"> </w:t>
      </w:r>
      <w:r w:rsidRPr="0009014D">
        <w:rPr>
          <w:lang w:val="en-GB"/>
        </w:rPr>
        <w:t>damage.</w:t>
      </w:r>
    </w:p>
    <w:p w14:paraId="65E947DF" w14:textId="63010E5F" w:rsidR="000243AF" w:rsidRDefault="000243AF" w:rsidP="000243AF">
      <w:pPr>
        <w:pStyle w:val="Ingenafstand1"/>
        <w:rPr>
          <w:lang w:val="en-GB"/>
        </w:rPr>
      </w:pPr>
      <w:r w:rsidRPr="0009014D">
        <w:rPr>
          <w:lang w:val="en-GB"/>
        </w:rPr>
        <w:t xml:space="preserve">The transformation </w:t>
      </w:r>
      <w:r w:rsidR="00046171" w:rsidRPr="0009014D">
        <w:rPr>
          <w:lang w:val="en-GB"/>
        </w:rPr>
        <w:t>lasts</w:t>
      </w:r>
      <w:r w:rsidRPr="0009014D">
        <w:rPr>
          <w:lang w:val="en-GB"/>
        </w:rPr>
        <w:t xml:space="preserve"> until the character chose to undo it or until he </w:t>
      </w:r>
      <w:r w:rsidR="00FA4B45" w:rsidRPr="0009014D">
        <w:rPr>
          <w:lang w:val="en-GB"/>
        </w:rPr>
        <w:t>loses</w:t>
      </w:r>
      <w:r w:rsidRPr="0009014D">
        <w:rPr>
          <w:lang w:val="en-GB"/>
        </w:rPr>
        <w:t xml:space="preserve"> his consciousness. The transformation does not affect clothes, </w:t>
      </w:r>
      <w:r w:rsidR="002675D0" w:rsidRPr="0009014D">
        <w:rPr>
          <w:lang w:val="en-GB"/>
        </w:rPr>
        <w:t>armour</w:t>
      </w:r>
      <w:r w:rsidR="00046171" w:rsidRPr="0009014D">
        <w:rPr>
          <w:lang w:val="en-GB"/>
        </w:rPr>
        <w:t>,</w:t>
      </w:r>
      <w:r w:rsidRPr="0009014D">
        <w:rPr>
          <w:lang w:val="en-GB"/>
        </w:rPr>
        <w:t xml:space="preserve"> or equipment of any kind.</w:t>
      </w:r>
    </w:p>
    <w:p w14:paraId="7E7EB0A1" w14:textId="3BC87A4A" w:rsidR="00036144" w:rsidRDefault="00036144" w:rsidP="00036144">
      <w:pPr>
        <w:pStyle w:val="Heading6"/>
        <w:rPr>
          <w:lang w:val="en-GB"/>
        </w:rPr>
      </w:pPr>
      <w:r w:rsidRPr="00036144">
        <w:rPr>
          <w:lang w:val="en-GB"/>
        </w:rPr>
        <w:t>Property</w:t>
      </w:r>
    </w:p>
    <w:p w14:paraId="6BB773BA" w14:textId="394804EA" w:rsidR="00036144" w:rsidRDefault="00036144" w:rsidP="00036144">
      <w:pPr>
        <w:pStyle w:val="Ingenafstand1"/>
        <w:rPr>
          <w:lang w:val="en-GB"/>
        </w:rPr>
      </w:pPr>
      <w:r>
        <w:rPr>
          <w:lang w:val="en-GB"/>
        </w:rPr>
        <w:t>Choose one of the following properties:</w:t>
      </w:r>
    </w:p>
    <w:p w14:paraId="77DF9397" w14:textId="77777777" w:rsidR="00036144" w:rsidRDefault="00036144" w:rsidP="00036144">
      <w:pPr>
        <w:pStyle w:val="Ingenafstand1"/>
        <w:numPr>
          <w:ilvl w:val="0"/>
          <w:numId w:val="24"/>
        </w:numPr>
        <w:rPr>
          <w:lang w:val="en-GB"/>
        </w:rPr>
      </w:pPr>
      <w:r>
        <w:rPr>
          <w:lang w:val="en-GB"/>
        </w:rPr>
        <w:t>Divine,</w:t>
      </w:r>
    </w:p>
    <w:p w14:paraId="572DECC8" w14:textId="77777777" w:rsidR="00036144" w:rsidRDefault="00036144" w:rsidP="00036144">
      <w:pPr>
        <w:pStyle w:val="Ingenafstand1"/>
        <w:numPr>
          <w:ilvl w:val="0"/>
          <w:numId w:val="24"/>
        </w:numPr>
        <w:rPr>
          <w:lang w:val="en-GB"/>
        </w:rPr>
      </w:pPr>
      <w:r>
        <w:rPr>
          <w:lang w:val="en-GB"/>
        </w:rPr>
        <w:t>Nature,</w:t>
      </w:r>
    </w:p>
    <w:p w14:paraId="17E1A846" w14:textId="77777777" w:rsidR="00036144" w:rsidRDefault="00036144" w:rsidP="00036144">
      <w:pPr>
        <w:pStyle w:val="Ingenafstand1"/>
        <w:numPr>
          <w:ilvl w:val="0"/>
          <w:numId w:val="24"/>
        </w:numPr>
        <w:rPr>
          <w:lang w:val="en-GB"/>
        </w:rPr>
      </w:pPr>
      <w:r>
        <w:rPr>
          <w:lang w:val="en-GB"/>
        </w:rPr>
        <w:t>Shadow,</w:t>
      </w:r>
    </w:p>
    <w:p w14:paraId="47014352" w14:textId="77777777" w:rsidR="00036144" w:rsidRDefault="00036144" w:rsidP="00036144">
      <w:pPr>
        <w:pStyle w:val="Ingenafstand1"/>
        <w:numPr>
          <w:ilvl w:val="0"/>
          <w:numId w:val="24"/>
        </w:numPr>
        <w:rPr>
          <w:lang w:val="en-GB"/>
        </w:rPr>
      </w:pPr>
      <w:r>
        <w:rPr>
          <w:lang w:val="en-GB"/>
        </w:rPr>
        <w:t>Magical</w:t>
      </w:r>
    </w:p>
    <w:p w14:paraId="766DC1F9" w14:textId="5A2101D5" w:rsidR="00036144" w:rsidRPr="0009014D" w:rsidRDefault="00036144" w:rsidP="000243AF">
      <w:pPr>
        <w:pStyle w:val="Ingenafstand1"/>
        <w:rPr>
          <w:lang w:val="en-GB"/>
        </w:rPr>
      </w:pPr>
      <w:r>
        <w:rPr>
          <w:lang w:val="en-GB"/>
        </w:rPr>
        <w:t>The character’s attacks with natural weapons gains that property.</w:t>
      </w:r>
    </w:p>
    <w:p w14:paraId="4F62E8AA" w14:textId="77777777" w:rsidR="000243AF" w:rsidRPr="0009014D" w:rsidRDefault="000243AF" w:rsidP="000243AF">
      <w:pPr>
        <w:pStyle w:val="Heading6"/>
        <w:rPr>
          <w:lang w:val="en-GB"/>
        </w:rPr>
      </w:pPr>
      <w:r w:rsidRPr="0009014D">
        <w:rPr>
          <w:lang w:val="en-GB"/>
        </w:rPr>
        <w:t>Lost Arm</w:t>
      </w:r>
    </w:p>
    <w:p w14:paraId="2084A0EB" w14:textId="3A197BDD" w:rsidR="000243AF" w:rsidRPr="0009014D" w:rsidRDefault="000243AF" w:rsidP="000243AF">
      <w:pPr>
        <w:pStyle w:val="Ingenafstand1"/>
        <w:rPr>
          <w:lang w:val="en-GB"/>
        </w:rPr>
      </w:pPr>
      <w:r w:rsidRPr="0009014D">
        <w:rPr>
          <w:lang w:val="en-GB"/>
        </w:rPr>
        <w:t>Should the character loose an arm, the arm will grow back for the duration of the transformation.</w:t>
      </w:r>
    </w:p>
    <w:p w14:paraId="7DD8C5A6" w14:textId="77777777" w:rsidR="0064015D" w:rsidRPr="0009014D" w:rsidRDefault="0064015D" w:rsidP="0064015D">
      <w:pPr>
        <w:pStyle w:val="Heading6"/>
        <w:rPr>
          <w:lang w:val="en-GB"/>
        </w:rPr>
      </w:pPr>
      <w:r w:rsidRPr="0009014D">
        <w:rPr>
          <w:lang w:val="en-GB"/>
        </w:rPr>
        <w:t>Shura</w:t>
      </w:r>
    </w:p>
    <w:p w14:paraId="00237FE6" w14:textId="1BB940F9" w:rsidR="0064015D" w:rsidRDefault="00036144" w:rsidP="00AD1476">
      <w:pPr>
        <w:pStyle w:val="Ingenafstand1"/>
        <w:rPr>
          <w:lang w:val="en-GB"/>
        </w:rPr>
      </w:pPr>
      <w:r>
        <w:rPr>
          <w:lang w:val="en-GB"/>
        </w:rPr>
        <w:t>A shura may relinquish the transformation of his hands.</w:t>
      </w:r>
      <w:r w:rsidR="00FD3391">
        <w:rPr>
          <w:lang w:val="en-GB"/>
        </w:rPr>
        <w:t xml:space="preserve"> If he does, this ability cause blunt damage instead of slashing damage</w:t>
      </w:r>
      <w:r w:rsidR="00AD1476">
        <w:rPr>
          <w:lang w:val="en-GB"/>
        </w:rPr>
        <w:t xml:space="preserve"> and takes effect so long as the character </w:t>
      </w:r>
      <w:r w:rsidR="00D270FF" w:rsidRPr="0009014D">
        <w:rPr>
          <w:lang w:val="en-GB"/>
        </w:rPr>
        <w:t>has</w:t>
      </w:r>
      <w:r w:rsidR="0064015D" w:rsidRPr="0009014D">
        <w:rPr>
          <w:lang w:val="en-GB"/>
        </w:rPr>
        <w:t xml:space="preserve"> any amount of Chakra</w:t>
      </w:r>
      <w:r>
        <w:rPr>
          <w:lang w:val="en-GB"/>
        </w:rPr>
        <w:t>.</w:t>
      </w:r>
    </w:p>
    <w:p w14:paraId="5DA5BBC9" w14:textId="4371AD63" w:rsidR="00AD1476" w:rsidRPr="00AD1476" w:rsidRDefault="00AD1476" w:rsidP="00AD1476">
      <w:pPr>
        <w:pStyle w:val="Ingenafstand1"/>
        <w:rPr>
          <w:b/>
          <w:bCs/>
          <w:lang w:val="en-GB"/>
        </w:rPr>
      </w:pPr>
      <w:r w:rsidRPr="00AD1476">
        <w:rPr>
          <w:b/>
          <w:bCs/>
          <w:lang w:val="en-GB"/>
        </w:rPr>
        <w:t xml:space="preserve">NB! </w:t>
      </w:r>
      <w:r w:rsidRPr="0009014D">
        <w:rPr>
          <w:lang w:val="en-GB"/>
        </w:rPr>
        <w:t>Ch</w:t>
      </w:r>
      <w:r w:rsidR="00522442">
        <w:rPr>
          <w:lang w:val="en-GB"/>
        </w:rPr>
        <w:t>o</w:t>
      </w:r>
      <w:r w:rsidRPr="0009014D">
        <w:rPr>
          <w:lang w:val="en-GB"/>
        </w:rPr>
        <w:t>osing this alternative, the character cannot transform his hands and thus do not gain the Lost Arm effect.</w:t>
      </w:r>
    </w:p>
    <w:p w14:paraId="7EB1961D" w14:textId="4538355F" w:rsidR="0064015D" w:rsidRPr="0009014D" w:rsidRDefault="00AD1476" w:rsidP="00AD1476">
      <w:pPr>
        <w:pStyle w:val="Ingenafstand1"/>
        <w:ind w:firstLine="340"/>
        <w:rPr>
          <w:lang w:val="en-GB"/>
        </w:rPr>
      </w:pPr>
      <w:r w:rsidRPr="00AD1476">
        <w:rPr>
          <w:b/>
          <w:bCs/>
          <w:lang w:val="en-GB"/>
        </w:rPr>
        <w:t>Unarmed Damage:</w:t>
      </w:r>
      <w:r w:rsidRPr="0009014D">
        <w:rPr>
          <w:lang w:val="en-GB"/>
        </w:rPr>
        <w:t xml:space="preserve"> </w:t>
      </w:r>
      <w:r>
        <w:rPr>
          <w:lang w:val="en-GB"/>
        </w:rPr>
        <w:t xml:space="preserve">Unarmed damage and Hands of the beast cause a total of </w:t>
      </w:r>
      <w:r w:rsidR="0064015D" w:rsidRPr="0009014D">
        <w:rPr>
          <w:lang w:val="en-GB"/>
        </w:rPr>
        <w:t>2D</w:t>
      </w:r>
      <w:r>
        <w:rPr>
          <w:lang w:val="en-GB"/>
        </w:rPr>
        <w:t>6</w:t>
      </w:r>
      <w:r w:rsidR="0064015D" w:rsidRPr="0009014D">
        <w:rPr>
          <w:lang w:val="en-GB"/>
        </w:rPr>
        <w:t>+</w:t>
      </w:r>
      <w:r w:rsidR="00481FCD">
        <w:rPr>
          <w:lang w:val="en-GB"/>
        </w:rPr>
        <w:t>DM</w:t>
      </w:r>
      <w:r w:rsidR="0064015D" w:rsidRPr="0009014D">
        <w:rPr>
          <w:lang w:val="en-GB"/>
        </w:rPr>
        <w:t xml:space="preserve"> damage, instead.</w:t>
      </w:r>
    </w:p>
    <w:p w14:paraId="1B1E2513" w14:textId="3286DF7E" w:rsidR="000243AF" w:rsidRPr="0009014D" w:rsidRDefault="001918D9" w:rsidP="004F552A">
      <w:pPr>
        <w:pStyle w:val="Heading4"/>
        <w:rPr>
          <w:lang w:val="en-GB"/>
        </w:rPr>
      </w:pPr>
      <w:r w:rsidRPr="0009014D">
        <w:rPr>
          <w:lang w:val="en-GB"/>
        </w:rPr>
        <w:t xml:space="preserve">Ascended </w:t>
      </w:r>
      <w:r w:rsidR="00113D3E" w:rsidRPr="0009014D">
        <w:rPr>
          <w:lang w:val="en-GB"/>
        </w:rPr>
        <w:t>magic</w:t>
      </w:r>
    </w:p>
    <w:p w14:paraId="6E810B3D" w14:textId="213E5C6A" w:rsidR="000243AF" w:rsidRPr="0009014D" w:rsidRDefault="001918D9" w:rsidP="000243AF">
      <w:pPr>
        <w:pStyle w:val="Ingenafstand1"/>
        <w:rPr>
          <w:lang w:val="en-GB"/>
        </w:rPr>
      </w:pPr>
      <w:r w:rsidRPr="0009014D">
        <w:rPr>
          <w:lang w:val="en-GB"/>
        </w:rPr>
        <w:t>The character has been blessed by an ascended spirit, and thus gained ability to learn ascended schools of magic.</w:t>
      </w:r>
    </w:p>
    <w:p w14:paraId="67990BFC" w14:textId="77777777" w:rsidR="000243AF" w:rsidRPr="0009014D" w:rsidRDefault="000243AF" w:rsidP="004F552A">
      <w:pPr>
        <w:pStyle w:val="Heading4"/>
        <w:rPr>
          <w:lang w:val="en-GB"/>
        </w:rPr>
      </w:pPr>
      <w:r w:rsidRPr="0009014D">
        <w:rPr>
          <w:lang w:val="en-GB"/>
        </w:rPr>
        <w:t>Phantom Will</w:t>
      </w:r>
    </w:p>
    <w:p w14:paraId="756DA0E1" w14:textId="141FA299" w:rsidR="000243AF" w:rsidRPr="0009014D" w:rsidRDefault="000243AF" w:rsidP="000243AF">
      <w:pPr>
        <w:pStyle w:val="Ingenafstand1"/>
        <w:rPr>
          <w:lang w:val="en-GB"/>
        </w:rPr>
      </w:pPr>
      <w:r w:rsidRPr="0009014D">
        <w:rPr>
          <w:lang w:val="en-GB"/>
        </w:rPr>
        <w:t xml:space="preserve">The character </w:t>
      </w:r>
      <w:r w:rsidR="00AD565D" w:rsidRPr="0009014D">
        <w:rPr>
          <w:lang w:val="en-GB"/>
        </w:rPr>
        <w:t>can</w:t>
      </w:r>
      <w:r w:rsidRPr="0009014D">
        <w:rPr>
          <w:lang w:val="en-GB"/>
        </w:rPr>
        <w:t xml:space="preserve"> manifest his spirit as a physical presence, in the shape of his own body, so long as his spirit is not within his own body.</w:t>
      </w:r>
    </w:p>
    <w:p w14:paraId="09C1CBE1" w14:textId="33BD576D" w:rsidR="000243AF" w:rsidRPr="0009014D" w:rsidRDefault="000243AF" w:rsidP="000243AF">
      <w:pPr>
        <w:pStyle w:val="Ingenafstand1"/>
        <w:rPr>
          <w:lang w:val="en-GB"/>
        </w:rPr>
      </w:pPr>
      <w:r w:rsidRPr="0009014D">
        <w:rPr>
          <w:lang w:val="en-GB"/>
        </w:rPr>
        <w:t xml:space="preserve">There are two ways, that the character may naturally be outside his body. Either the character loose a limb or he dies. In either case, he may manifest what looks like new flesh, created by his raw willpower. This flesh </w:t>
      </w:r>
      <w:r w:rsidR="00AD565D" w:rsidRPr="0009014D">
        <w:rPr>
          <w:lang w:val="en-GB"/>
        </w:rPr>
        <w:t>has</w:t>
      </w:r>
      <w:r w:rsidRPr="0009014D">
        <w:rPr>
          <w:lang w:val="en-GB"/>
        </w:rPr>
        <w:t xml:space="preserve"> a slight glow and no </w:t>
      </w:r>
      <w:r w:rsidR="005618D9" w:rsidRPr="0009014D">
        <w:rPr>
          <w:lang w:val="en-GB"/>
        </w:rPr>
        <w:t>HP</w:t>
      </w:r>
      <w:r w:rsidRPr="0009014D">
        <w:rPr>
          <w:lang w:val="en-GB"/>
        </w:rPr>
        <w:t>. All damage to the phantom goes directly to his MP.</w:t>
      </w:r>
    </w:p>
    <w:p w14:paraId="6AB73F31" w14:textId="77777777" w:rsidR="000243AF" w:rsidRPr="0009014D" w:rsidRDefault="000243AF" w:rsidP="004F552A">
      <w:pPr>
        <w:pStyle w:val="Heading4"/>
        <w:rPr>
          <w:lang w:val="en-GB"/>
        </w:rPr>
      </w:pPr>
      <w:bookmarkStart w:id="829" w:name="_Toc312338311"/>
      <w:r w:rsidRPr="0009014D">
        <w:rPr>
          <w:lang w:val="en-GB"/>
        </w:rPr>
        <w:t>Horse Lord</w:t>
      </w:r>
    </w:p>
    <w:p w14:paraId="13002D72" w14:textId="5DC10A89" w:rsidR="000243AF" w:rsidRPr="0009014D" w:rsidRDefault="000243AF" w:rsidP="000243AF">
      <w:pPr>
        <w:pStyle w:val="Ingenafstand1"/>
        <w:rPr>
          <w:szCs w:val="14"/>
          <w:lang w:val="en-GB"/>
        </w:rPr>
      </w:pPr>
      <w:r w:rsidRPr="0009014D">
        <w:rPr>
          <w:szCs w:val="14"/>
          <w:lang w:val="en-GB"/>
        </w:rPr>
        <w:t xml:space="preserve">The character and his horse have a tight bond. They </w:t>
      </w:r>
      <w:r w:rsidR="00AD565D" w:rsidRPr="0009014D">
        <w:rPr>
          <w:szCs w:val="14"/>
          <w:lang w:val="en-GB"/>
        </w:rPr>
        <w:t>instinctively</w:t>
      </w:r>
      <w:r w:rsidRPr="0009014D">
        <w:rPr>
          <w:szCs w:val="14"/>
          <w:lang w:val="en-GB"/>
        </w:rPr>
        <w:t xml:space="preserve"> know what they wish from each other. The horse understands all </w:t>
      </w:r>
      <w:r w:rsidR="00AD565D" w:rsidRPr="0009014D">
        <w:rPr>
          <w:szCs w:val="14"/>
          <w:lang w:val="en-GB"/>
        </w:rPr>
        <w:t>its</w:t>
      </w:r>
      <w:r w:rsidRPr="0009014D">
        <w:rPr>
          <w:szCs w:val="14"/>
          <w:lang w:val="en-GB"/>
        </w:rPr>
        <w:t xml:space="preserve"> </w:t>
      </w:r>
      <w:r w:rsidR="00AD565D" w:rsidRPr="0009014D">
        <w:rPr>
          <w:szCs w:val="14"/>
          <w:lang w:val="en-GB"/>
        </w:rPr>
        <w:t>master’s</w:t>
      </w:r>
      <w:r w:rsidRPr="0009014D">
        <w:rPr>
          <w:szCs w:val="14"/>
          <w:lang w:val="en-GB"/>
        </w:rPr>
        <w:t xml:space="preserve"> commands without any training. This eliminates all need for further training. In </w:t>
      </w:r>
      <w:r w:rsidR="00E04FCB" w:rsidRPr="0009014D">
        <w:rPr>
          <w:szCs w:val="14"/>
          <w:lang w:val="en-GB"/>
        </w:rPr>
        <w:t xml:space="preserve">addition, the spirit of the </w:t>
      </w:r>
      <w:r w:rsidR="006A54BA" w:rsidRPr="0009014D">
        <w:rPr>
          <w:szCs w:val="14"/>
          <w:lang w:val="en-GB"/>
        </w:rPr>
        <w:t>horse</w:t>
      </w:r>
      <w:r w:rsidRPr="0009014D">
        <w:rPr>
          <w:szCs w:val="14"/>
          <w:lang w:val="en-GB"/>
        </w:rPr>
        <w:t xml:space="preserve"> </w:t>
      </w:r>
      <w:r w:rsidR="00E04FCB" w:rsidRPr="0009014D">
        <w:rPr>
          <w:szCs w:val="14"/>
          <w:lang w:val="en-GB"/>
        </w:rPr>
        <w:t xml:space="preserve">is </w:t>
      </w:r>
      <w:r w:rsidRPr="0009014D">
        <w:rPr>
          <w:szCs w:val="14"/>
          <w:lang w:val="en-GB"/>
        </w:rPr>
        <w:t>increase</w:t>
      </w:r>
      <w:r w:rsidR="00E04FCB" w:rsidRPr="0009014D">
        <w:rPr>
          <w:szCs w:val="14"/>
          <w:lang w:val="en-GB"/>
        </w:rPr>
        <w:t>d</w:t>
      </w:r>
      <w:r w:rsidRPr="0009014D">
        <w:rPr>
          <w:szCs w:val="14"/>
          <w:lang w:val="en-GB"/>
        </w:rPr>
        <w:t xml:space="preserve"> by 1.</w:t>
      </w:r>
    </w:p>
    <w:p w14:paraId="08DC1E72" w14:textId="77777777" w:rsidR="000243AF" w:rsidRPr="0009014D" w:rsidRDefault="000243AF" w:rsidP="00322008">
      <w:pPr>
        <w:pStyle w:val="Ingenafstand1"/>
        <w:ind w:firstLine="340"/>
        <w:rPr>
          <w:szCs w:val="14"/>
          <w:lang w:val="en-GB"/>
        </w:rPr>
      </w:pPr>
      <w:r w:rsidRPr="0009014D">
        <w:rPr>
          <w:b/>
          <w:bCs/>
          <w:szCs w:val="14"/>
          <w:lang w:val="en-GB"/>
        </w:rPr>
        <w:t>Death:</w:t>
      </w:r>
      <w:r w:rsidRPr="0009014D">
        <w:rPr>
          <w:szCs w:val="14"/>
          <w:lang w:val="en-GB"/>
        </w:rPr>
        <w:t xml:space="preserve"> If the character dies, his horse will die from grief. </w:t>
      </w:r>
    </w:p>
    <w:p w14:paraId="7F88BF72" w14:textId="7844578E" w:rsidR="000243AF" w:rsidRPr="0009014D" w:rsidRDefault="000243AF" w:rsidP="00322008">
      <w:pPr>
        <w:pStyle w:val="Ingenafstand1"/>
        <w:ind w:firstLine="340"/>
        <w:rPr>
          <w:szCs w:val="14"/>
          <w:lang w:val="en-GB"/>
        </w:rPr>
      </w:pPr>
      <w:r w:rsidRPr="0009014D">
        <w:rPr>
          <w:b/>
          <w:bCs/>
          <w:szCs w:val="14"/>
          <w:lang w:val="en-GB"/>
        </w:rPr>
        <w:t xml:space="preserve">Undeath: </w:t>
      </w:r>
      <w:r w:rsidRPr="0009014D">
        <w:rPr>
          <w:szCs w:val="14"/>
          <w:lang w:val="en-GB"/>
        </w:rPr>
        <w:t xml:space="preserve">If the character is </w:t>
      </w:r>
      <w:r w:rsidR="00B6013D" w:rsidRPr="0009014D">
        <w:rPr>
          <w:szCs w:val="14"/>
          <w:lang w:val="en-GB"/>
        </w:rPr>
        <w:t>resurrected</w:t>
      </w:r>
      <w:r w:rsidRPr="0009014D">
        <w:rPr>
          <w:szCs w:val="14"/>
          <w:lang w:val="en-GB"/>
        </w:rPr>
        <w:t xml:space="preserve"> as an undead, his horse will reanimate as a phantom horse.</w:t>
      </w:r>
    </w:p>
    <w:p w14:paraId="3C2575EB" w14:textId="7C8D2558" w:rsidR="000243AF" w:rsidRPr="0009014D" w:rsidRDefault="000243AF" w:rsidP="00322008">
      <w:pPr>
        <w:pStyle w:val="Ingenafstand1"/>
        <w:ind w:firstLine="340"/>
        <w:rPr>
          <w:szCs w:val="14"/>
          <w:lang w:val="en-GB"/>
        </w:rPr>
      </w:pPr>
      <w:r w:rsidRPr="0009014D">
        <w:rPr>
          <w:b/>
          <w:bCs/>
          <w:szCs w:val="14"/>
          <w:lang w:val="en-GB"/>
        </w:rPr>
        <w:t xml:space="preserve">Perception: </w:t>
      </w:r>
      <w:r w:rsidRPr="0009014D">
        <w:rPr>
          <w:szCs w:val="14"/>
          <w:lang w:val="en-GB"/>
        </w:rPr>
        <w:t xml:space="preserve">The horse and </w:t>
      </w:r>
      <w:r w:rsidR="00201DCE" w:rsidRPr="0009014D">
        <w:rPr>
          <w:szCs w:val="14"/>
          <w:lang w:val="en-GB"/>
        </w:rPr>
        <w:t>its</w:t>
      </w:r>
      <w:r w:rsidRPr="0009014D">
        <w:rPr>
          <w:szCs w:val="14"/>
          <w:lang w:val="en-GB"/>
        </w:rPr>
        <w:t xml:space="preserve"> master may roll all perception rolls together. This effectively increase the characters </w:t>
      </w:r>
      <w:r w:rsidR="00A84612" w:rsidRPr="0009014D">
        <w:rPr>
          <w:szCs w:val="14"/>
          <w:lang w:val="en-GB"/>
        </w:rPr>
        <w:t xml:space="preserve">DC for </w:t>
      </w:r>
      <w:r w:rsidRPr="0009014D">
        <w:rPr>
          <w:szCs w:val="14"/>
          <w:lang w:val="en-GB"/>
        </w:rPr>
        <w:t>perception</w:t>
      </w:r>
      <w:r w:rsidR="00A84612" w:rsidRPr="0009014D">
        <w:rPr>
          <w:szCs w:val="14"/>
          <w:lang w:val="en-GB"/>
        </w:rPr>
        <w:t xml:space="preserve"> checks</w:t>
      </w:r>
      <w:r w:rsidRPr="0009014D">
        <w:rPr>
          <w:szCs w:val="14"/>
          <w:lang w:val="en-GB"/>
        </w:rPr>
        <w:t xml:space="preserve"> by the division</w:t>
      </w:r>
      <w:r w:rsidR="00D272EC" w:rsidRPr="0009014D">
        <w:rPr>
          <w:szCs w:val="14"/>
          <w:lang w:val="en-GB"/>
        </w:rPr>
        <w:t xml:space="preserve"> of his horse Perception</w:t>
      </w:r>
      <w:r w:rsidR="00A84612" w:rsidRPr="0009014D">
        <w:rPr>
          <w:szCs w:val="14"/>
          <w:lang w:val="en-GB"/>
        </w:rPr>
        <w:t xml:space="preserve"> SL</w:t>
      </w:r>
      <w:r w:rsidRPr="0009014D">
        <w:rPr>
          <w:szCs w:val="14"/>
          <w:lang w:val="en-GB"/>
        </w:rPr>
        <w:t>.</w:t>
      </w:r>
    </w:p>
    <w:p w14:paraId="04299BCE" w14:textId="7C745D09" w:rsidR="000243AF" w:rsidRPr="0009014D" w:rsidRDefault="000243AF" w:rsidP="00322008">
      <w:pPr>
        <w:pStyle w:val="Ingenafstand1"/>
        <w:ind w:firstLine="340"/>
        <w:rPr>
          <w:szCs w:val="14"/>
          <w:lang w:val="en-GB"/>
        </w:rPr>
      </w:pPr>
      <w:r w:rsidRPr="0009014D">
        <w:rPr>
          <w:b/>
          <w:szCs w:val="14"/>
          <w:lang w:val="en-GB"/>
        </w:rPr>
        <w:t xml:space="preserve">NB! </w:t>
      </w:r>
      <w:r w:rsidRPr="0009014D">
        <w:rPr>
          <w:bCs/>
          <w:szCs w:val="14"/>
          <w:lang w:val="en-GB"/>
        </w:rPr>
        <w:t xml:space="preserve">This is a separate merit for each horse. Only horses, </w:t>
      </w:r>
      <w:r w:rsidR="003B48D0" w:rsidRPr="0009014D">
        <w:rPr>
          <w:bCs/>
          <w:szCs w:val="14"/>
          <w:lang w:val="en-GB"/>
        </w:rPr>
        <w:t>ponies</w:t>
      </w:r>
      <w:r w:rsidRPr="0009014D">
        <w:rPr>
          <w:bCs/>
          <w:szCs w:val="14"/>
          <w:lang w:val="en-GB"/>
        </w:rPr>
        <w:t xml:space="preserve">, </w:t>
      </w:r>
      <w:r w:rsidR="00201DCE" w:rsidRPr="0009014D">
        <w:rPr>
          <w:bCs/>
          <w:szCs w:val="14"/>
          <w:lang w:val="en-GB"/>
        </w:rPr>
        <w:t>donkeys,</w:t>
      </w:r>
      <w:r w:rsidRPr="0009014D">
        <w:rPr>
          <w:bCs/>
          <w:szCs w:val="14"/>
          <w:lang w:val="en-GB"/>
        </w:rPr>
        <w:t xml:space="preserve"> and mules </w:t>
      </w:r>
      <w:r w:rsidRPr="0009014D">
        <w:rPr>
          <w:szCs w:val="14"/>
          <w:lang w:val="en-GB"/>
        </w:rPr>
        <w:t>can be affected by this merit.</w:t>
      </w:r>
    </w:p>
    <w:p w14:paraId="4B4AE2BC" w14:textId="4174A519" w:rsidR="000243AF" w:rsidRPr="0009014D" w:rsidRDefault="000249D4" w:rsidP="00F946F7">
      <w:pPr>
        <w:pStyle w:val="Heading4"/>
        <w:rPr>
          <w:lang w:val="en-GB"/>
        </w:rPr>
      </w:pPr>
      <w:r w:rsidRPr="0009014D">
        <w:rPr>
          <w:lang w:val="en-GB"/>
        </w:rPr>
        <w:t>Magical Resonance</w:t>
      </w:r>
    </w:p>
    <w:p w14:paraId="12E92948" w14:textId="64D4BBC4" w:rsidR="000243AF" w:rsidRPr="0009014D" w:rsidRDefault="005A360C" w:rsidP="000243AF">
      <w:pPr>
        <w:pStyle w:val="Ingenafstand1"/>
        <w:rPr>
          <w:lang w:val="en-GB"/>
        </w:rPr>
      </w:pPr>
      <w:r w:rsidRPr="0009014D">
        <w:rPr>
          <w:b/>
          <w:lang w:val="en-GB"/>
        </w:rPr>
        <w:t>Action Type</w:t>
      </w:r>
      <w:r w:rsidR="000243AF" w:rsidRPr="0009014D">
        <w:rPr>
          <w:b/>
          <w:lang w:val="en-GB"/>
        </w:rPr>
        <w:t xml:space="preserve">: </w:t>
      </w:r>
      <w:r w:rsidR="006C6045" w:rsidRPr="006C6045">
        <w:rPr>
          <w:bCs/>
          <w:lang w:val="en-GB"/>
        </w:rPr>
        <w:t>Very</w:t>
      </w:r>
      <w:r w:rsidR="006C6045">
        <w:rPr>
          <w:b/>
          <w:lang w:val="en-GB"/>
        </w:rPr>
        <w:t xml:space="preserve"> </w:t>
      </w:r>
      <w:r w:rsidR="004F7BFF">
        <w:rPr>
          <w:lang w:val="en-GB"/>
        </w:rPr>
        <w:t>Complex</w:t>
      </w:r>
      <w:r w:rsidRPr="0009014D">
        <w:rPr>
          <w:lang w:val="en-GB"/>
        </w:rPr>
        <w:t xml:space="preserve"> Action</w:t>
      </w:r>
    </w:p>
    <w:p w14:paraId="31EECAC8" w14:textId="45702E04" w:rsidR="000249D4" w:rsidRPr="0009014D" w:rsidRDefault="000249D4" w:rsidP="000243AF">
      <w:pPr>
        <w:pStyle w:val="Ingenafstand1"/>
        <w:rPr>
          <w:lang w:val="en-GB"/>
        </w:rPr>
      </w:pPr>
      <w:r w:rsidRPr="0009014D">
        <w:rPr>
          <w:lang w:val="en-GB"/>
        </w:rPr>
        <w:t>This merit grants the character the ability to have both Magical Consonance and Magical Dissonance, but not to use them at the same time.</w:t>
      </w:r>
    </w:p>
    <w:bookmarkEnd w:id="829"/>
    <w:p w14:paraId="0E033876" w14:textId="0EE2FDFE" w:rsidR="000249D4" w:rsidRPr="0009014D" w:rsidRDefault="000249D4" w:rsidP="000243AF">
      <w:pPr>
        <w:pStyle w:val="Ingenafstand1"/>
        <w:rPr>
          <w:lang w:val="en-GB"/>
        </w:rPr>
      </w:pPr>
      <w:r w:rsidRPr="0009014D">
        <w:rPr>
          <w:lang w:val="en-GB"/>
        </w:rPr>
        <w:t xml:space="preserve">When either is disabled, so are all the skills and abilities which relies on it. </w:t>
      </w:r>
    </w:p>
    <w:p w14:paraId="090D6D06" w14:textId="77777777" w:rsidR="000243AF" w:rsidRPr="0009014D" w:rsidRDefault="000243AF" w:rsidP="00F946F7">
      <w:pPr>
        <w:pStyle w:val="Heading4"/>
        <w:rPr>
          <w:lang w:val="en-GB"/>
        </w:rPr>
      </w:pPr>
      <w:r w:rsidRPr="0009014D">
        <w:rPr>
          <w:lang w:val="en-GB"/>
        </w:rPr>
        <w:lastRenderedPageBreak/>
        <w:t xml:space="preserve">Related To Trolls </w:t>
      </w:r>
      <w:r w:rsidRPr="0009014D">
        <w:rPr>
          <w:vertAlign w:val="superscript"/>
          <w:lang w:val="en-GB"/>
        </w:rPr>
        <w:t>(2)</w:t>
      </w:r>
    </w:p>
    <w:p w14:paraId="631C434A" w14:textId="427915FB" w:rsidR="000243AF" w:rsidRPr="0009014D" w:rsidRDefault="000243AF" w:rsidP="000243AF">
      <w:pPr>
        <w:pStyle w:val="Ingenafstand1"/>
        <w:rPr>
          <w:lang w:val="en-GB"/>
        </w:rPr>
      </w:pPr>
      <w:r w:rsidRPr="0009014D">
        <w:rPr>
          <w:lang w:val="en-GB"/>
        </w:rPr>
        <w:t xml:space="preserve">The character can meditate for 10 minutes, to regain 1 </w:t>
      </w:r>
      <w:r w:rsidR="00D629D4" w:rsidRPr="0009014D">
        <w:rPr>
          <w:lang w:val="en-GB"/>
        </w:rPr>
        <w:t>HP</w:t>
      </w:r>
      <w:r w:rsidRPr="0009014D">
        <w:rPr>
          <w:lang w:val="en-GB"/>
        </w:rPr>
        <w:t xml:space="preserve">. This ability does not affect critically wounded </w:t>
      </w:r>
      <w:r w:rsidR="00B07C5A" w:rsidRPr="0009014D">
        <w:rPr>
          <w:lang w:val="en-GB"/>
        </w:rPr>
        <w:t>body</w:t>
      </w:r>
      <w:r w:rsidR="006B168D" w:rsidRPr="0009014D">
        <w:rPr>
          <w:lang w:val="en-GB"/>
        </w:rPr>
        <w:t>-</w:t>
      </w:r>
      <w:r w:rsidR="00B07C5A" w:rsidRPr="0009014D">
        <w:rPr>
          <w:lang w:val="en-GB"/>
        </w:rPr>
        <w:t>regions</w:t>
      </w:r>
      <w:r w:rsidRPr="0009014D">
        <w:rPr>
          <w:lang w:val="en-GB"/>
        </w:rPr>
        <w:t>.</w:t>
      </w:r>
    </w:p>
    <w:p w14:paraId="05F6424A" w14:textId="77777777" w:rsidR="000243AF" w:rsidRPr="0009014D" w:rsidRDefault="000243AF" w:rsidP="00F946F7">
      <w:pPr>
        <w:pStyle w:val="Heading4"/>
        <w:rPr>
          <w:lang w:val="en-GB"/>
        </w:rPr>
      </w:pPr>
      <w:r w:rsidRPr="0009014D">
        <w:rPr>
          <w:lang w:val="en-GB"/>
        </w:rPr>
        <w:t>Elven Magic</w:t>
      </w:r>
    </w:p>
    <w:p w14:paraId="5359CD0D" w14:textId="17D85EDF" w:rsidR="000243AF" w:rsidRPr="0009014D" w:rsidRDefault="000243AF" w:rsidP="000243AF">
      <w:pPr>
        <w:pStyle w:val="Ingenafstand1"/>
        <w:rPr>
          <w:szCs w:val="18"/>
          <w:lang w:val="en-GB"/>
        </w:rPr>
      </w:pPr>
      <w:r w:rsidRPr="0009014D">
        <w:rPr>
          <w:szCs w:val="18"/>
          <w:lang w:val="en-GB"/>
        </w:rPr>
        <w:t xml:space="preserve">The character gain Nature magic and Life magic, without affecting the price of the schools of magic. In return, they </w:t>
      </w:r>
      <w:r w:rsidR="00B07C5A" w:rsidRPr="0009014D">
        <w:rPr>
          <w:szCs w:val="18"/>
          <w:lang w:val="en-GB"/>
        </w:rPr>
        <w:t>lose</w:t>
      </w:r>
      <w:r w:rsidRPr="0009014D">
        <w:rPr>
          <w:szCs w:val="18"/>
          <w:lang w:val="en-GB"/>
        </w:rPr>
        <w:t xml:space="preserve"> the ability to learn Necromancy and Chaos magic.</w:t>
      </w:r>
    </w:p>
    <w:p w14:paraId="371C4018" w14:textId="740E13D9" w:rsidR="000243AF" w:rsidRPr="0009014D" w:rsidRDefault="000243AF" w:rsidP="000243AF">
      <w:pPr>
        <w:pStyle w:val="Ingenafstand1"/>
        <w:rPr>
          <w:szCs w:val="18"/>
          <w:lang w:val="en-GB"/>
        </w:rPr>
      </w:pPr>
      <w:r w:rsidRPr="0009014D">
        <w:rPr>
          <w:szCs w:val="18"/>
          <w:lang w:val="en-GB"/>
        </w:rPr>
        <w:t xml:space="preserve">Furthermore, </w:t>
      </w:r>
      <w:r w:rsidR="00B07C5A" w:rsidRPr="0009014D">
        <w:rPr>
          <w:szCs w:val="18"/>
          <w:lang w:val="en-GB"/>
        </w:rPr>
        <w:t>Nature magic</w:t>
      </w:r>
      <w:r w:rsidRPr="0009014D">
        <w:rPr>
          <w:szCs w:val="18"/>
          <w:lang w:val="en-GB"/>
        </w:rPr>
        <w:t xml:space="preserve"> and life magic work with chakra and lithomancy.</w:t>
      </w:r>
    </w:p>
    <w:p w14:paraId="3494AD48" w14:textId="1B3C287B" w:rsidR="00F946F7" w:rsidRPr="0009014D" w:rsidRDefault="00F946F7" w:rsidP="003976B9">
      <w:pPr>
        <w:pStyle w:val="Heading3"/>
        <w:pBdr>
          <w:bottom w:val="single" w:sz="4" w:space="1" w:color="auto"/>
        </w:pBdr>
        <w:rPr>
          <w:lang w:val="en-GB"/>
        </w:rPr>
      </w:pPr>
      <w:r w:rsidRPr="0009014D">
        <w:rPr>
          <w:lang w:val="en-GB"/>
        </w:rPr>
        <w:t>Flaws</w:t>
      </w:r>
    </w:p>
    <w:p w14:paraId="4E228AC8" w14:textId="0D324964" w:rsidR="003F1BC9" w:rsidRPr="0009014D" w:rsidRDefault="00B07C5A" w:rsidP="003F1BC9">
      <w:pPr>
        <w:pStyle w:val="Heading4"/>
        <w:rPr>
          <w:lang w:val="en-GB"/>
        </w:rPr>
      </w:pPr>
      <w:r w:rsidRPr="0009014D">
        <w:rPr>
          <w:lang w:val="en-GB"/>
        </w:rPr>
        <w:t>Weak willed</w:t>
      </w:r>
      <w:r w:rsidR="003F1BC9" w:rsidRPr="0009014D">
        <w:rPr>
          <w:lang w:val="en-GB"/>
        </w:rPr>
        <w:t xml:space="preserve"> </w:t>
      </w:r>
      <w:r w:rsidR="003F1BC9" w:rsidRPr="0009014D">
        <w:rPr>
          <w:vertAlign w:val="superscript"/>
          <w:lang w:val="en-GB"/>
        </w:rPr>
        <w:t>(1)</w:t>
      </w:r>
    </w:p>
    <w:p w14:paraId="1E33014F" w14:textId="2C3853D0" w:rsidR="003F1BC9" w:rsidRPr="0009014D" w:rsidRDefault="003F1BC9" w:rsidP="003F1BC9">
      <w:pPr>
        <w:pStyle w:val="Ingenafstand1"/>
        <w:rPr>
          <w:rStyle w:val="Ingenafstand1Tegn"/>
          <w:rFonts w:eastAsiaTheme="minorHAnsi"/>
          <w:lang w:val="en-GB"/>
        </w:rPr>
      </w:pPr>
      <w:r w:rsidRPr="0009014D">
        <w:rPr>
          <w:lang w:val="en-GB"/>
        </w:rPr>
        <w:t xml:space="preserve">The character </w:t>
      </w:r>
      <w:r w:rsidR="00371BCD" w:rsidRPr="0009014D">
        <w:rPr>
          <w:lang w:val="en-GB"/>
        </w:rPr>
        <w:t>has</w:t>
      </w:r>
      <w:r w:rsidRPr="0009014D">
        <w:rPr>
          <w:lang w:val="en-GB"/>
        </w:rPr>
        <w:t xml:space="preserve"> -1 to their willpower.</w:t>
      </w:r>
    </w:p>
    <w:p w14:paraId="3E05FEDF" w14:textId="5D362B49" w:rsidR="00514293" w:rsidRPr="0009014D" w:rsidRDefault="00514293" w:rsidP="00514293">
      <w:pPr>
        <w:pStyle w:val="Heading4"/>
        <w:rPr>
          <w:lang w:val="en-GB"/>
        </w:rPr>
      </w:pPr>
      <w:r w:rsidRPr="0009014D">
        <w:rPr>
          <w:lang w:val="en-GB"/>
        </w:rPr>
        <w:t xml:space="preserve">Poor </w:t>
      </w:r>
      <w:r w:rsidR="00B07C5A" w:rsidRPr="0009014D">
        <w:rPr>
          <w:lang w:val="en-GB"/>
        </w:rPr>
        <w:t>Memory</w:t>
      </w:r>
      <w:r w:rsidR="00B07C5A" w:rsidRPr="0009014D">
        <w:rPr>
          <w:vertAlign w:val="superscript"/>
          <w:lang w:val="en-GB"/>
        </w:rPr>
        <w:t xml:space="preserve"> (</w:t>
      </w:r>
      <w:r w:rsidRPr="0009014D">
        <w:rPr>
          <w:vertAlign w:val="superscript"/>
          <w:lang w:val="en-GB"/>
        </w:rPr>
        <w:t>1)</w:t>
      </w:r>
    </w:p>
    <w:p w14:paraId="070F7EF1" w14:textId="25504AD0" w:rsidR="00514293" w:rsidRPr="0009014D" w:rsidRDefault="00514293" w:rsidP="00514293">
      <w:pPr>
        <w:pStyle w:val="Ingenafstand1"/>
        <w:rPr>
          <w:rStyle w:val="Ingenafstand1Tegn"/>
          <w:rFonts w:eastAsiaTheme="minorHAnsi"/>
          <w:lang w:val="en-GB"/>
        </w:rPr>
      </w:pPr>
      <w:r w:rsidRPr="0009014D">
        <w:rPr>
          <w:lang w:val="en-GB"/>
        </w:rPr>
        <w:t xml:space="preserve">The character </w:t>
      </w:r>
      <w:r w:rsidR="00B07C5A" w:rsidRPr="0009014D">
        <w:rPr>
          <w:lang w:val="en-GB"/>
        </w:rPr>
        <w:t>has</w:t>
      </w:r>
      <w:r w:rsidRPr="0009014D">
        <w:rPr>
          <w:lang w:val="en-GB"/>
        </w:rPr>
        <w:t xml:space="preserve"> a poor memory and consequently suffers a -1 to the number of spells they can memorize.</w:t>
      </w:r>
    </w:p>
    <w:p w14:paraId="7885936D" w14:textId="022784F0" w:rsidR="00514293" w:rsidRPr="0009014D" w:rsidRDefault="00514293" w:rsidP="00514293">
      <w:pPr>
        <w:pStyle w:val="Heading4"/>
        <w:rPr>
          <w:lang w:val="en-GB"/>
        </w:rPr>
      </w:pPr>
      <w:r w:rsidRPr="0009014D">
        <w:rPr>
          <w:lang w:val="en-GB"/>
        </w:rPr>
        <w:t xml:space="preserve">High </w:t>
      </w:r>
      <w:r w:rsidR="00B07C5A" w:rsidRPr="0009014D">
        <w:rPr>
          <w:lang w:val="en-GB"/>
        </w:rPr>
        <w:t>Maintenance</w:t>
      </w:r>
      <w:r w:rsidRPr="0009014D">
        <w:rPr>
          <w:lang w:val="en-GB"/>
        </w:rPr>
        <w:t xml:space="preserve"> </w:t>
      </w:r>
      <w:r w:rsidRPr="0009014D">
        <w:rPr>
          <w:vertAlign w:val="superscript"/>
          <w:lang w:val="en-GB"/>
        </w:rPr>
        <w:t>(1)</w:t>
      </w:r>
    </w:p>
    <w:p w14:paraId="3775BF6C" w14:textId="5E2E604F" w:rsidR="00514293" w:rsidRPr="0009014D" w:rsidRDefault="00514293" w:rsidP="00514293">
      <w:pPr>
        <w:pStyle w:val="Ingenafstand1"/>
        <w:rPr>
          <w:rStyle w:val="Ingenafstand1Tegn"/>
          <w:rFonts w:eastAsiaTheme="minorHAnsi"/>
          <w:lang w:val="en-GB"/>
        </w:rPr>
      </w:pPr>
      <w:r w:rsidRPr="0009014D">
        <w:rPr>
          <w:lang w:val="en-GB"/>
        </w:rPr>
        <w:t xml:space="preserve">The character </w:t>
      </w:r>
      <w:r w:rsidR="00957650" w:rsidRPr="0009014D">
        <w:rPr>
          <w:lang w:val="en-GB"/>
        </w:rPr>
        <w:t xml:space="preserve">suffers a </w:t>
      </w:r>
      <w:r w:rsidR="00B36308" w:rsidRPr="0009014D">
        <w:rPr>
          <w:lang w:val="en-GB"/>
        </w:rPr>
        <w:t>-</w:t>
      </w:r>
      <w:r w:rsidRPr="0009014D">
        <w:rPr>
          <w:lang w:val="en-GB"/>
        </w:rPr>
        <w:t xml:space="preserve">1 </w:t>
      </w:r>
      <w:r w:rsidR="00957650" w:rsidRPr="0009014D">
        <w:rPr>
          <w:lang w:val="en-GB"/>
        </w:rPr>
        <w:t xml:space="preserve">penalty </w:t>
      </w:r>
      <w:r w:rsidR="00B36308" w:rsidRPr="0009014D">
        <w:rPr>
          <w:lang w:val="en-GB"/>
        </w:rPr>
        <w:t xml:space="preserve">to the amount of </w:t>
      </w:r>
      <w:r w:rsidRPr="0009014D">
        <w:rPr>
          <w:lang w:val="en-GB"/>
        </w:rPr>
        <w:t>CC</w:t>
      </w:r>
      <w:r w:rsidR="00B36308" w:rsidRPr="0009014D">
        <w:rPr>
          <w:lang w:val="en-GB"/>
        </w:rPr>
        <w:t xml:space="preserve"> they can maintain</w:t>
      </w:r>
      <w:r w:rsidRPr="0009014D">
        <w:rPr>
          <w:lang w:val="en-GB"/>
        </w:rPr>
        <w:t>.</w:t>
      </w:r>
    </w:p>
    <w:p w14:paraId="1D9E502F" w14:textId="73276F5C" w:rsidR="006E5434" w:rsidRPr="0009014D" w:rsidRDefault="006E5434" w:rsidP="006E5434">
      <w:pPr>
        <w:pStyle w:val="Heading4"/>
        <w:rPr>
          <w:vertAlign w:val="superscript"/>
          <w:lang w:val="en-GB"/>
        </w:rPr>
      </w:pPr>
      <w:r w:rsidRPr="0009014D">
        <w:rPr>
          <w:lang w:val="en-GB"/>
        </w:rPr>
        <w:t xml:space="preserve">Slow Healing </w:t>
      </w:r>
      <w:r w:rsidRPr="0009014D">
        <w:rPr>
          <w:vertAlign w:val="superscript"/>
          <w:lang w:val="en-GB"/>
        </w:rPr>
        <w:t>(1)</w:t>
      </w:r>
    </w:p>
    <w:p w14:paraId="5D76EB8C" w14:textId="1378554C" w:rsidR="006E5434" w:rsidRPr="0009014D" w:rsidRDefault="00027776" w:rsidP="006E5434">
      <w:pPr>
        <w:pStyle w:val="Ingenafstand1"/>
        <w:rPr>
          <w:lang w:val="en-GB"/>
        </w:rPr>
      </w:pPr>
      <w:r w:rsidRPr="0009014D">
        <w:rPr>
          <w:lang w:val="en-GB"/>
        </w:rPr>
        <w:t xml:space="preserve">Healing effects which </w:t>
      </w:r>
      <w:r w:rsidR="00B07C5A" w:rsidRPr="0009014D">
        <w:rPr>
          <w:lang w:val="en-GB"/>
        </w:rPr>
        <w:t>happen</w:t>
      </w:r>
      <w:r w:rsidRPr="0009014D">
        <w:rPr>
          <w:lang w:val="en-GB"/>
        </w:rPr>
        <w:t xml:space="preserve"> over time, such as natural healing and the healing of certain herbs, </w:t>
      </w:r>
      <w:r w:rsidR="006E5434" w:rsidRPr="0009014D">
        <w:rPr>
          <w:lang w:val="en-GB"/>
        </w:rPr>
        <w:t xml:space="preserve">spend double the time to heal any wounds. In addition, the character </w:t>
      </w:r>
      <w:r w:rsidR="00D270FF" w:rsidRPr="0009014D">
        <w:rPr>
          <w:lang w:val="en-GB"/>
        </w:rPr>
        <w:t>has</w:t>
      </w:r>
      <w:r w:rsidR="006E5434" w:rsidRPr="0009014D">
        <w:rPr>
          <w:lang w:val="en-GB"/>
        </w:rPr>
        <w:t xml:space="preserve"> a </w:t>
      </w:r>
      <w:r w:rsidR="00B94285" w:rsidRPr="0009014D">
        <w:rPr>
          <w:lang w:val="en-GB"/>
        </w:rPr>
        <w:t>“</w:t>
      </w:r>
      <w:r w:rsidR="006E5434" w:rsidRPr="0009014D">
        <w:rPr>
          <w:lang w:val="en-GB"/>
        </w:rPr>
        <w:t>ward</w:t>
      </w:r>
      <w:r w:rsidR="00B94285" w:rsidRPr="0009014D">
        <w:rPr>
          <w:lang w:val="en-GB"/>
        </w:rPr>
        <w:t>”</w:t>
      </w:r>
      <w:r w:rsidR="006E5434" w:rsidRPr="0009014D">
        <w:rPr>
          <w:lang w:val="en-GB"/>
        </w:rPr>
        <w:t xml:space="preserve"> with 1</w:t>
      </w:r>
      <w:r w:rsidR="00C645D9" w:rsidRPr="0009014D">
        <w:rPr>
          <w:lang w:val="en-GB"/>
        </w:rPr>
        <w:t xml:space="preserve"> </w:t>
      </w:r>
      <w:r w:rsidR="006E5434" w:rsidRPr="0009014D">
        <w:rPr>
          <w:lang w:val="en-GB"/>
        </w:rPr>
        <w:t xml:space="preserve">ABS against </w:t>
      </w:r>
      <w:r w:rsidR="0093478F" w:rsidRPr="0009014D">
        <w:rPr>
          <w:lang w:val="en-GB"/>
        </w:rPr>
        <w:t>any unnatural healing effects, such as magic and healing grace</w:t>
      </w:r>
      <w:r w:rsidR="006E5434" w:rsidRPr="0009014D">
        <w:rPr>
          <w:lang w:val="en-GB"/>
        </w:rPr>
        <w:t>.</w:t>
      </w:r>
    </w:p>
    <w:p w14:paraId="51D3A06D" w14:textId="2B31E7C1" w:rsidR="000243AF" w:rsidRPr="0009014D" w:rsidRDefault="000243AF" w:rsidP="00F946F7">
      <w:pPr>
        <w:pStyle w:val="Heading4"/>
        <w:rPr>
          <w:lang w:val="en-GB"/>
        </w:rPr>
      </w:pPr>
      <w:r w:rsidRPr="0009014D">
        <w:rPr>
          <w:lang w:val="en-GB"/>
        </w:rPr>
        <w:t>Stutter</w:t>
      </w:r>
    </w:p>
    <w:p w14:paraId="4FB86D68" w14:textId="1416D768" w:rsidR="0057226F" w:rsidRPr="0009014D" w:rsidRDefault="000243AF" w:rsidP="000243AF">
      <w:pPr>
        <w:pStyle w:val="Ingenafstand1"/>
        <w:rPr>
          <w:lang w:val="en-GB"/>
        </w:rPr>
      </w:pPr>
      <w:r w:rsidRPr="0009014D">
        <w:rPr>
          <w:lang w:val="en-GB"/>
        </w:rPr>
        <w:t xml:space="preserve">When using Spells of any kind, the character will fail, with a risk of miscasting on 19 and 20. </w:t>
      </w:r>
      <w:r w:rsidR="00B07C5A" w:rsidRPr="0009014D">
        <w:rPr>
          <w:lang w:val="en-GB"/>
        </w:rPr>
        <w:t>Furthermore</w:t>
      </w:r>
      <w:r w:rsidRPr="0009014D">
        <w:rPr>
          <w:lang w:val="en-GB"/>
        </w:rPr>
        <w:t xml:space="preserve"> the character </w:t>
      </w:r>
      <w:r w:rsidR="00D270FF" w:rsidRPr="0009014D">
        <w:rPr>
          <w:lang w:val="en-GB"/>
        </w:rPr>
        <w:t>has</w:t>
      </w:r>
      <w:r w:rsidRPr="0009014D">
        <w:rPr>
          <w:lang w:val="en-GB"/>
        </w:rPr>
        <w:t xml:space="preserve"> a tendency stutter when he gets excited or nervous.</w:t>
      </w:r>
    </w:p>
    <w:p w14:paraId="714A0A0B" w14:textId="166973E8" w:rsidR="0057226F" w:rsidRPr="0009014D" w:rsidRDefault="005620B9" w:rsidP="0057226F">
      <w:pPr>
        <w:pStyle w:val="Heading4"/>
        <w:rPr>
          <w:lang w:val="en-GB"/>
        </w:rPr>
      </w:pPr>
      <w:r w:rsidRPr="0009014D">
        <w:rPr>
          <w:lang w:val="en-GB"/>
        </w:rPr>
        <w:br w:type="column"/>
      </w:r>
      <w:r w:rsidR="0057226F" w:rsidRPr="0009014D">
        <w:rPr>
          <w:lang w:val="en-GB"/>
        </w:rPr>
        <w:t xml:space="preserve">Haunted by </w:t>
      </w:r>
      <w:r w:rsidR="00FF27E2" w:rsidRPr="0009014D">
        <w:rPr>
          <w:lang w:val="en-GB"/>
        </w:rPr>
        <w:t xml:space="preserve">a </w:t>
      </w:r>
      <w:r w:rsidR="0057226F" w:rsidRPr="0009014D">
        <w:rPr>
          <w:lang w:val="en-GB"/>
        </w:rPr>
        <w:t>Ghost</w:t>
      </w:r>
      <w:r w:rsidR="00716799" w:rsidRPr="0009014D">
        <w:rPr>
          <w:vertAlign w:val="superscript"/>
          <w:lang w:val="en-GB"/>
        </w:rPr>
        <w:t xml:space="preserve"> (2)</w:t>
      </w:r>
    </w:p>
    <w:p w14:paraId="46CD9C3B" w14:textId="480DF9DE" w:rsidR="0057226F" w:rsidRPr="0009014D" w:rsidRDefault="00686FBC" w:rsidP="0057226F">
      <w:pPr>
        <w:pStyle w:val="Ingenafstand1"/>
        <w:rPr>
          <w:lang w:val="en-GB"/>
        </w:rPr>
      </w:pPr>
      <w:r w:rsidRPr="0009014D">
        <w:rPr>
          <w:lang w:val="en-GB"/>
        </w:rPr>
        <w:t xml:space="preserve">The character is responsible for the </w:t>
      </w:r>
      <w:r w:rsidR="00B07C5A" w:rsidRPr="0009014D">
        <w:rPr>
          <w:lang w:val="en-GB"/>
        </w:rPr>
        <w:t>demise</w:t>
      </w:r>
      <w:r w:rsidRPr="0009014D">
        <w:rPr>
          <w:lang w:val="en-GB"/>
        </w:rPr>
        <w:t xml:space="preserve"> of someone, who is holding a grudge towards them in the afterlife. The ghost is haunting the </w:t>
      </w:r>
      <w:r w:rsidR="00B07C5A" w:rsidRPr="0009014D">
        <w:rPr>
          <w:lang w:val="en-GB"/>
        </w:rPr>
        <w:t>character and</w:t>
      </w:r>
      <w:r w:rsidRPr="0009014D">
        <w:rPr>
          <w:lang w:val="en-GB"/>
        </w:rPr>
        <w:t xml:space="preserve"> might do things such as wailing at night to keep them awake, </w:t>
      </w:r>
      <w:r w:rsidR="00D25F21" w:rsidRPr="0009014D">
        <w:rPr>
          <w:lang w:val="en-GB"/>
        </w:rPr>
        <w:t xml:space="preserve">scare people in the town </w:t>
      </w:r>
      <w:r w:rsidR="00B81EFA" w:rsidRPr="0009014D">
        <w:rPr>
          <w:lang w:val="en-GB"/>
        </w:rPr>
        <w:t>they are</w:t>
      </w:r>
      <w:r w:rsidR="00D25F21" w:rsidRPr="0009014D">
        <w:rPr>
          <w:lang w:val="en-GB"/>
        </w:rPr>
        <w:t xml:space="preserve"> headed towards, spread evil </w:t>
      </w:r>
      <w:r w:rsidR="00B07C5A" w:rsidRPr="0009014D">
        <w:rPr>
          <w:lang w:val="en-GB"/>
        </w:rPr>
        <w:t>rumours</w:t>
      </w:r>
      <w:r w:rsidR="00D25F21" w:rsidRPr="0009014D">
        <w:rPr>
          <w:lang w:val="en-GB"/>
        </w:rPr>
        <w:t xml:space="preserve"> concerning the character or other things akin to that.</w:t>
      </w:r>
    </w:p>
    <w:p w14:paraId="24ED767A" w14:textId="441A770D" w:rsidR="00D25F21" w:rsidRPr="0009014D" w:rsidRDefault="00D25F21" w:rsidP="00D25F21">
      <w:pPr>
        <w:pStyle w:val="Ingenafstand1"/>
        <w:ind w:firstLine="340"/>
        <w:rPr>
          <w:lang w:val="en-GB"/>
        </w:rPr>
      </w:pPr>
      <w:r w:rsidRPr="0009014D">
        <w:rPr>
          <w:lang w:val="en-GB"/>
        </w:rPr>
        <w:t xml:space="preserve">The ghost is bound to the character and always know where to find them. It is however an intelligent ghost, it knows that </w:t>
      </w:r>
      <w:r w:rsidR="00B81EFA" w:rsidRPr="0009014D">
        <w:rPr>
          <w:lang w:val="en-GB"/>
        </w:rPr>
        <w:t>it will</w:t>
      </w:r>
      <w:r w:rsidRPr="0009014D">
        <w:rPr>
          <w:lang w:val="en-GB"/>
        </w:rPr>
        <w:t xml:space="preserve"> </w:t>
      </w:r>
      <w:r w:rsidR="00B07C5A" w:rsidRPr="0009014D">
        <w:rPr>
          <w:lang w:val="en-GB"/>
        </w:rPr>
        <w:t>lose</w:t>
      </w:r>
      <w:r w:rsidRPr="0009014D">
        <w:rPr>
          <w:lang w:val="en-GB"/>
        </w:rPr>
        <w:t xml:space="preserve"> </w:t>
      </w:r>
      <w:r w:rsidR="00D270FF" w:rsidRPr="0009014D">
        <w:rPr>
          <w:lang w:val="en-GB"/>
        </w:rPr>
        <w:t>its</w:t>
      </w:r>
      <w:r w:rsidRPr="0009014D">
        <w:rPr>
          <w:lang w:val="en-GB"/>
        </w:rPr>
        <w:t xml:space="preserve"> power over the character if it is too obnoxious, so </w:t>
      </w:r>
      <w:r w:rsidR="006812A9" w:rsidRPr="0009014D">
        <w:rPr>
          <w:lang w:val="en-GB"/>
        </w:rPr>
        <w:t>it will</w:t>
      </w:r>
      <w:r w:rsidRPr="0009014D">
        <w:rPr>
          <w:lang w:val="en-GB"/>
        </w:rPr>
        <w:t xml:space="preserve"> usually limit </w:t>
      </w:r>
      <w:r w:rsidR="00B07C5A" w:rsidRPr="0009014D">
        <w:rPr>
          <w:lang w:val="en-GB"/>
        </w:rPr>
        <w:t>its</w:t>
      </w:r>
      <w:r w:rsidRPr="0009014D">
        <w:rPr>
          <w:lang w:val="en-GB"/>
        </w:rPr>
        <w:t xml:space="preserve"> influence</w:t>
      </w:r>
      <w:r w:rsidR="00D270FF" w:rsidRPr="0009014D">
        <w:rPr>
          <w:lang w:val="en-GB"/>
        </w:rPr>
        <w:t>,</w:t>
      </w:r>
      <w:r w:rsidRPr="0009014D">
        <w:rPr>
          <w:lang w:val="en-GB"/>
        </w:rPr>
        <w:t xml:space="preserve"> to</w:t>
      </w:r>
      <w:r w:rsidR="00D270FF" w:rsidRPr="0009014D">
        <w:rPr>
          <w:lang w:val="en-GB"/>
        </w:rPr>
        <w:t xml:space="preserve"> times that are</w:t>
      </w:r>
      <w:r w:rsidRPr="0009014D">
        <w:rPr>
          <w:lang w:val="en-GB"/>
        </w:rPr>
        <w:t xml:space="preserve"> critical.</w:t>
      </w:r>
    </w:p>
    <w:p w14:paraId="58EF5F72" w14:textId="12CB85EA" w:rsidR="0057226F" w:rsidRPr="0009014D" w:rsidRDefault="00F63114" w:rsidP="0057226F">
      <w:pPr>
        <w:pStyle w:val="Heading4"/>
        <w:rPr>
          <w:lang w:val="en-GB"/>
        </w:rPr>
      </w:pPr>
      <w:r w:rsidRPr="0009014D">
        <w:rPr>
          <w:lang w:val="en-GB"/>
        </w:rPr>
        <w:t>Hunted by Cultists</w:t>
      </w:r>
      <w:r w:rsidR="00716799" w:rsidRPr="0009014D">
        <w:rPr>
          <w:vertAlign w:val="superscript"/>
          <w:lang w:val="en-GB"/>
        </w:rPr>
        <w:t xml:space="preserve"> (2)</w:t>
      </w:r>
    </w:p>
    <w:p w14:paraId="72711962" w14:textId="092F2CC4" w:rsidR="00F63114" w:rsidRPr="0009014D" w:rsidRDefault="00F63114" w:rsidP="0057226F">
      <w:pPr>
        <w:pStyle w:val="Ingenafstand1"/>
        <w:rPr>
          <w:lang w:val="en-GB"/>
        </w:rPr>
      </w:pPr>
      <w:r w:rsidRPr="0009014D">
        <w:rPr>
          <w:lang w:val="en-GB"/>
        </w:rPr>
        <w:t xml:space="preserve">The character </w:t>
      </w:r>
      <w:r w:rsidR="00204DC7" w:rsidRPr="0009014D">
        <w:rPr>
          <w:lang w:val="en-GB"/>
        </w:rPr>
        <w:t>has</w:t>
      </w:r>
      <w:r w:rsidRPr="0009014D">
        <w:rPr>
          <w:lang w:val="en-GB"/>
        </w:rPr>
        <w:t xml:space="preserve"> been marked by a demon, who’s cult is trying to find the character, either to kill them in vengeance, probably in some dark a ritual, or to have them possessed by their demon lord.</w:t>
      </w:r>
    </w:p>
    <w:p w14:paraId="5271772E" w14:textId="1CEAC8FD" w:rsidR="00F63114" w:rsidRPr="0009014D" w:rsidRDefault="00F63114" w:rsidP="00F63114">
      <w:pPr>
        <w:pStyle w:val="Ingenafstand1"/>
        <w:ind w:firstLine="340"/>
        <w:rPr>
          <w:lang w:val="en-GB"/>
        </w:rPr>
      </w:pPr>
      <w:r w:rsidRPr="0009014D">
        <w:rPr>
          <w:lang w:val="en-GB"/>
        </w:rPr>
        <w:t>The cult is not a huge society, but they are willing to travel after the character. The cult is aware of the characters approximate location, as it is revealed to them through the demon mark.</w:t>
      </w:r>
    </w:p>
    <w:p w14:paraId="53D176AE" w14:textId="1BA13719" w:rsidR="00505732" w:rsidRPr="0009014D" w:rsidRDefault="00505732" w:rsidP="00505732">
      <w:pPr>
        <w:pStyle w:val="Heading4"/>
        <w:rPr>
          <w:lang w:val="en-GB"/>
        </w:rPr>
      </w:pPr>
      <w:r w:rsidRPr="0009014D">
        <w:rPr>
          <w:lang w:val="en-GB"/>
        </w:rPr>
        <w:t>Haunted by Dreams</w:t>
      </w:r>
      <w:r w:rsidR="00716799" w:rsidRPr="0009014D">
        <w:rPr>
          <w:vertAlign w:val="superscript"/>
          <w:lang w:val="en-GB"/>
        </w:rPr>
        <w:t xml:space="preserve"> (2)</w:t>
      </w:r>
    </w:p>
    <w:p w14:paraId="5F3D757F" w14:textId="052A61E7" w:rsidR="00505732" w:rsidRPr="0009014D" w:rsidRDefault="00F63114" w:rsidP="00505732">
      <w:pPr>
        <w:pStyle w:val="Ingenafstand1"/>
        <w:rPr>
          <w:lang w:val="en-GB"/>
        </w:rPr>
      </w:pPr>
      <w:r w:rsidRPr="0009014D">
        <w:rPr>
          <w:lang w:val="en-GB"/>
        </w:rPr>
        <w:t xml:space="preserve">In </w:t>
      </w:r>
      <w:r w:rsidR="00392634" w:rsidRPr="0009014D">
        <w:rPr>
          <w:lang w:val="en-GB"/>
        </w:rPr>
        <w:t xml:space="preserve">their </w:t>
      </w:r>
      <w:r w:rsidRPr="0009014D">
        <w:rPr>
          <w:lang w:val="en-GB"/>
        </w:rPr>
        <w:t>youth the character had great magical talent, which was never tapped into. Some strong traumatic event occurred which gave birth to a demon in the characters dreams.</w:t>
      </w:r>
    </w:p>
    <w:p w14:paraId="2556FCD1" w14:textId="790337FB" w:rsidR="00200D1E" w:rsidRPr="0009014D" w:rsidRDefault="00F63114" w:rsidP="00F63114">
      <w:pPr>
        <w:pStyle w:val="Ingenafstand1"/>
        <w:ind w:firstLine="340"/>
        <w:rPr>
          <w:lang w:val="en-GB"/>
        </w:rPr>
      </w:pPr>
      <w:r w:rsidRPr="0009014D">
        <w:rPr>
          <w:lang w:val="en-GB"/>
        </w:rPr>
        <w:t xml:space="preserve">The demon in the characters dreams is constantly trying to tempt the character to let them out, as it </w:t>
      </w:r>
      <w:r w:rsidR="00204DC7" w:rsidRPr="0009014D">
        <w:rPr>
          <w:lang w:val="en-GB"/>
        </w:rPr>
        <w:t>wishes</w:t>
      </w:r>
      <w:r w:rsidRPr="0009014D">
        <w:rPr>
          <w:lang w:val="en-GB"/>
        </w:rPr>
        <w:t xml:space="preserve"> to possess the characters body</w:t>
      </w:r>
      <w:r w:rsidR="00200D1E" w:rsidRPr="0009014D">
        <w:rPr>
          <w:lang w:val="en-GB"/>
        </w:rPr>
        <w:t>.</w:t>
      </w:r>
    </w:p>
    <w:p w14:paraId="59C7B8FF" w14:textId="0C7E0351" w:rsidR="00200D1E" w:rsidRPr="0009014D" w:rsidRDefault="00200D1E" w:rsidP="00200D1E">
      <w:pPr>
        <w:pStyle w:val="Ingenafstand1"/>
        <w:ind w:firstLine="340"/>
        <w:rPr>
          <w:lang w:val="en-GB"/>
        </w:rPr>
      </w:pPr>
      <w:r w:rsidRPr="0009014D">
        <w:rPr>
          <w:lang w:val="en-GB"/>
        </w:rPr>
        <w:t xml:space="preserve">If the characters MP drops to 5 or bellow, the demon will try to force </w:t>
      </w:r>
      <w:r w:rsidR="00204DC7" w:rsidRPr="0009014D">
        <w:rPr>
          <w:lang w:val="en-GB"/>
        </w:rPr>
        <w:t>its</w:t>
      </w:r>
      <w:r w:rsidRPr="0009014D">
        <w:rPr>
          <w:lang w:val="en-GB"/>
        </w:rPr>
        <w:t xml:space="preserve"> way into the body of the character. If it can overcome the characters willpower with </w:t>
      </w:r>
      <w:r w:rsidR="00204DC7" w:rsidRPr="0009014D">
        <w:rPr>
          <w:lang w:val="en-GB"/>
        </w:rPr>
        <w:t>its</w:t>
      </w:r>
      <w:r w:rsidRPr="0009014D">
        <w:rPr>
          <w:lang w:val="en-GB"/>
        </w:rPr>
        <w:t xml:space="preserve"> own, it </w:t>
      </w:r>
      <w:r w:rsidR="000F0F61" w:rsidRPr="0009014D">
        <w:rPr>
          <w:lang w:val="en-GB"/>
        </w:rPr>
        <w:t>gains</w:t>
      </w:r>
      <w:r w:rsidRPr="0009014D">
        <w:rPr>
          <w:lang w:val="en-GB"/>
        </w:rPr>
        <w:t xml:space="preserve"> full control of the body.</w:t>
      </w:r>
    </w:p>
    <w:p w14:paraId="6BA036E4" w14:textId="4EE25928" w:rsidR="00200D1E" w:rsidRPr="0009014D" w:rsidRDefault="00200D1E" w:rsidP="00200D1E">
      <w:pPr>
        <w:pStyle w:val="Ingenafstand1"/>
        <w:ind w:firstLine="340"/>
        <w:rPr>
          <w:lang w:val="en-GB"/>
        </w:rPr>
      </w:pPr>
      <w:r w:rsidRPr="0009014D">
        <w:rPr>
          <w:lang w:val="en-GB"/>
        </w:rPr>
        <w:t xml:space="preserve">When the character </w:t>
      </w:r>
      <w:r w:rsidR="000F0F61" w:rsidRPr="0009014D">
        <w:rPr>
          <w:lang w:val="en-GB"/>
        </w:rPr>
        <w:t>loses</w:t>
      </w:r>
      <w:r w:rsidRPr="0009014D">
        <w:rPr>
          <w:lang w:val="en-GB"/>
        </w:rPr>
        <w:t xml:space="preserve"> control of their body, for any reason, whether they voluntarily surrender the body to the </w:t>
      </w:r>
      <w:r w:rsidR="00DA7A0F" w:rsidRPr="0009014D">
        <w:rPr>
          <w:lang w:val="en-GB"/>
        </w:rPr>
        <w:t>demon’s</w:t>
      </w:r>
      <w:r w:rsidRPr="0009014D">
        <w:rPr>
          <w:lang w:val="en-GB"/>
        </w:rPr>
        <w:t xml:space="preserve"> control or they are forcefully pushed to the background, the character enters a state of sleep, until the demon is forced to go to sleep, to </w:t>
      </w:r>
      <w:r w:rsidR="00204DC7" w:rsidRPr="0009014D">
        <w:rPr>
          <w:lang w:val="en-GB"/>
        </w:rPr>
        <w:t>fulfil</w:t>
      </w:r>
      <w:r w:rsidRPr="0009014D">
        <w:rPr>
          <w:lang w:val="en-GB"/>
        </w:rPr>
        <w:t xml:space="preserve"> the body’s needs. Upon reawakening, the character </w:t>
      </w:r>
      <w:r w:rsidR="00204DC7" w:rsidRPr="0009014D">
        <w:rPr>
          <w:lang w:val="en-GB"/>
        </w:rPr>
        <w:t>has</w:t>
      </w:r>
      <w:r w:rsidRPr="0009014D">
        <w:rPr>
          <w:lang w:val="en-GB"/>
        </w:rPr>
        <w:t xml:space="preserve"> full control of his body. </w:t>
      </w:r>
    </w:p>
    <w:p w14:paraId="00B0574E" w14:textId="3E75761B" w:rsidR="002E4443" w:rsidRPr="0009014D" w:rsidRDefault="006D4DFD" w:rsidP="002E4443">
      <w:pPr>
        <w:pStyle w:val="Heading4"/>
        <w:rPr>
          <w:lang w:val="en-GB"/>
        </w:rPr>
      </w:pPr>
      <w:r w:rsidRPr="0009014D">
        <w:rPr>
          <w:lang w:val="en-GB"/>
        </w:rPr>
        <w:t>Moon Sickness</w:t>
      </w:r>
    </w:p>
    <w:p w14:paraId="34A18C53" w14:textId="029BA466" w:rsidR="006D4DFD" w:rsidRPr="0009014D" w:rsidRDefault="002E4443" w:rsidP="0057226F">
      <w:pPr>
        <w:pStyle w:val="Ingenafstand1"/>
        <w:rPr>
          <w:lang w:val="en-GB"/>
        </w:rPr>
      </w:pPr>
      <w:r w:rsidRPr="0009014D">
        <w:rPr>
          <w:lang w:val="en-GB"/>
        </w:rPr>
        <w:t xml:space="preserve">During the </w:t>
      </w:r>
      <w:r w:rsidR="00B46CCD" w:rsidRPr="0009014D">
        <w:rPr>
          <w:lang w:val="en-GB"/>
        </w:rPr>
        <w:t xml:space="preserve">days of the new </w:t>
      </w:r>
      <w:r w:rsidRPr="0009014D">
        <w:rPr>
          <w:lang w:val="en-GB"/>
        </w:rPr>
        <w:t>moon</w:t>
      </w:r>
      <w:r w:rsidR="00B46CCD" w:rsidRPr="0009014D">
        <w:rPr>
          <w:lang w:val="en-GB"/>
        </w:rPr>
        <w:t>, at least 3 days each month</w:t>
      </w:r>
      <w:r w:rsidRPr="0009014D">
        <w:rPr>
          <w:lang w:val="en-GB"/>
        </w:rPr>
        <w:t xml:space="preserve">, the character becomes </w:t>
      </w:r>
      <w:r w:rsidR="00B46CCD" w:rsidRPr="0009014D">
        <w:rPr>
          <w:lang w:val="en-GB"/>
        </w:rPr>
        <w:t>exhausted and depressed</w:t>
      </w:r>
      <w:r w:rsidRPr="0009014D">
        <w:rPr>
          <w:lang w:val="en-GB"/>
        </w:rPr>
        <w:t>. During this time, the character is unable to cast spells or otherwise use their mana.</w:t>
      </w:r>
    </w:p>
    <w:p w14:paraId="57BDB021" w14:textId="62F5D2EB" w:rsidR="00B46CCD" w:rsidRPr="0009014D" w:rsidRDefault="00B46CCD" w:rsidP="00B46CCD">
      <w:pPr>
        <w:pStyle w:val="Ingenafstand1"/>
        <w:ind w:firstLine="340"/>
        <w:rPr>
          <w:lang w:val="en-GB"/>
        </w:rPr>
      </w:pPr>
      <w:r w:rsidRPr="0009014D">
        <w:rPr>
          <w:lang w:val="en-GB"/>
        </w:rPr>
        <w:t xml:space="preserve">During the days of the full moon, at least 3 days each month, the character becomes irritable, </w:t>
      </w:r>
      <w:r w:rsidR="00AC52FF" w:rsidRPr="0009014D">
        <w:rPr>
          <w:lang w:val="en-GB"/>
        </w:rPr>
        <w:t>erratic,</w:t>
      </w:r>
      <w:r w:rsidRPr="0009014D">
        <w:rPr>
          <w:lang w:val="en-GB"/>
        </w:rPr>
        <w:t xml:space="preserve"> and spontaneous. During this time, the character </w:t>
      </w:r>
      <w:r w:rsidR="00AC52FF" w:rsidRPr="0009014D">
        <w:rPr>
          <w:lang w:val="en-GB"/>
        </w:rPr>
        <w:t>feels</w:t>
      </w:r>
      <w:r w:rsidR="00E1566D" w:rsidRPr="0009014D">
        <w:rPr>
          <w:lang w:val="en-GB"/>
        </w:rPr>
        <w:t xml:space="preserve"> a strong urge to use magic all the time and they must succeed with willpower check if they wish to resist the urge.</w:t>
      </w:r>
    </w:p>
    <w:p w14:paraId="6C175421" w14:textId="6FA470D1" w:rsidR="002C0817" w:rsidRPr="0009014D" w:rsidRDefault="002C0817" w:rsidP="002C0817">
      <w:pPr>
        <w:pStyle w:val="Heading4"/>
        <w:rPr>
          <w:lang w:val="en-GB"/>
        </w:rPr>
      </w:pPr>
      <w:r w:rsidRPr="0009014D">
        <w:rPr>
          <w:lang w:val="en-GB"/>
        </w:rPr>
        <w:t>Cursed</w:t>
      </w:r>
      <w:r w:rsidR="001363B0" w:rsidRPr="0009014D">
        <w:rPr>
          <w:lang w:val="en-GB"/>
        </w:rPr>
        <w:t xml:space="preserve"> </w:t>
      </w:r>
      <w:r w:rsidR="001363B0" w:rsidRPr="0009014D">
        <w:rPr>
          <w:vertAlign w:val="superscript"/>
          <w:lang w:val="en-GB"/>
        </w:rPr>
        <w:t>(1, 2)</w:t>
      </w:r>
    </w:p>
    <w:p w14:paraId="5B3E8147" w14:textId="77777777" w:rsidR="002C0817" w:rsidRPr="0009014D" w:rsidRDefault="002C0817" w:rsidP="002C0817">
      <w:pPr>
        <w:pStyle w:val="Ingenafstand1"/>
        <w:rPr>
          <w:lang w:val="en-GB"/>
        </w:rPr>
      </w:pPr>
      <w:r w:rsidRPr="0009014D">
        <w:rPr>
          <w:lang w:val="en-GB"/>
        </w:rPr>
        <w:t>The character is cursed with one of the following magical curses:</w:t>
      </w:r>
    </w:p>
    <w:p w14:paraId="5A3AF3B1" w14:textId="1EC24064" w:rsidR="002C0817" w:rsidRPr="0009014D" w:rsidRDefault="002C0817" w:rsidP="002C0817">
      <w:pPr>
        <w:pStyle w:val="Ingenafstand1"/>
        <w:numPr>
          <w:ilvl w:val="0"/>
          <w:numId w:val="24"/>
        </w:numPr>
        <w:rPr>
          <w:lang w:val="en-GB"/>
        </w:rPr>
      </w:pPr>
      <w:r w:rsidRPr="0009014D">
        <w:rPr>
          <w:lang w:val="en-GB"/>
        </w:rPr>
        <w:t>Maquillage With Combo: Healing Ritual: The character is cursed to look like someone else entirely and are thus unrecognizable to their friends and family.</w:t>
      </w:r>
    </w:p>
    <w:p w14:paraId="281798ED" w14:textId="4E33E2E5" w:rsidR="002C0817" w:rsidRPr="0009014D" w:rsidRDefault="002C0817" w:rsidP="002C0817">
      <w:pPr>
        <w:pStyle w:val="Ingenafstand1"/>
        <w:numPr>
          <w:ilvl w:val="0"/>
          <w:numId w:val="24"/>
        </w:numPr>
        <w:rPr>
          <w:lang w:val="en-GB"/>
        </w:rPr>
      </w:pPr>
      <w:r w:rsidRPr="0009014D">
        <w:rPr>
          <w:lang w:val="en-GB"/>
        </w:rPr>
        <w:t>Seizure With Augmentation.</w:t>
      </w:r>
    </w:p>
    <w:p w14:paraId="37943DD7" w14:textId="0F06AA7D" w:rsidR="002C0817" w:rsidRPr="0009014D" w:rsidRDefault="002C0817" w:rsidP="002C0817">
      <w:pPr>
        <w:pStyle w:val="Ingenafstand1"/>
        <w:numPr>
          <w:ilvl w:val="0"/>
          <w:numId w:val="24"/>
        </w:numPr>
        <w:rPr>
          <w:lang w:val="en-GB"/>
        </w:rPr>
      </w:pPr>
      <w:r w:rsidRPr="0009014D">
        <w:rPr>
          <w:lang w:val="en-GB"/>
        </w:rPr>
        <w:t>Teeth of the wild with Full Transformation</w:t>
      </w:r>
      <w:r w:rsidR="004D1F19" w:rsidRPr="0009014D">
        <w:rPr>
          <w:lang w:val="en-GB"/>
        </w:rPr>
        <w:t xml:space="preserve"> CC of subject.</w:t>
      </w:r>
    </w:p>
    <w:p w14:paraId="17DC3A35" w14:textId="3ADB3CC9" w:rsidR="004D1F19" w:rsidRPr="0009014D" w:rsidRDefault="004D1F19" w:rsidP="002C0817">
      <w:pPr>
        <w:pStyle w:val="Ingenafstand1"/>
        <w:numPr>
          <w:ilvl w:val="0"/>
          <w:numId w:val="24"/>
        </w:numPr>
        <w:rPr>
          <w:lang w:val="en-GB"/>
        </w:rPr>
      </w:pPr>
      <w:r w:rsidRPr="0009014D">
        <w:rPr>
          <w:lang w:val="en-GB"/>
        </w:rPr>
        <w:t>Bae</w:t>
      </w:r>
      <w:r w:rsidR="008A6CFC" w:rsidRPr="0009014D">
        <w:rPr>
          <w:lang w:val="en-GB"/>
        </w:rPr>
        <w:t>l</w:t>
      </w:r>
      <w:r w:rsidRPr="0009014D">
        <w:rPr>
          <w:lang w:val="en-GB"/>
        </w:rPr>
        <w:t>f</w:t>
      </w:r>
      <w:r w:rsidR="008A6CFC" w:rsidRPr="0009014D">
        <w:rPr>
          <w:lang w:val="en-GB"/>
        </w:rPr>
        <w:t>i</w:t>
      </w:r>
      <w:r w:rsidRPr="0009014D">
        <w:rPr>
          <w:lang w:val="en-GB"/>
        </w:rPr>
        <w:t>re with the basic shape.</w:t>
      </w:r>
    </w:p>
    <w:p w14:paraId="07B7CC0E" w14:textId="3AE9D6E7" w:rsidR="007D1FD2" w:rsidRPr="0009014D" w:rsidRDefault="007D1FD2" w:rsidP="002C0817">
      <w:pPr>
        <w:pStyle w:val="Ingenafstand1"/>
        <w:numPr>
          <w:ilvl w:val="0"/>
          <w:numId w:val="24"/>
        </w:numPr>
        <w:rPr>
          <w:lang w:val="en-GB"/>
        </w:rPr>
      </w:pPr>
      <w:bookmarkStart w:id="830" w:name="_Toc123477692"/>
      <w:bookmarkStart w:id="831" w:name="_Hlk132548969"/>
      <w:r w:rsidRPr="0009014D">
        <w:rPr>
          <w:lang w:val="en-GB"/>
        </w:rPr>
        <w:t>Nathorn’s Curse of Loyalty</w:t>
      </w:r>
      <w:bookmarkEnd w:id="830"/>
      <w:r w:rsidR="00EC6216" w:rsidRPr="0009014D">
        <w:rPr>
          <w:lang w:val="en-GB"/>
        </w:rPr>
        <w:t xml:space="preserve"> (Only at the GM’s discretion!)</w:t>
      </w:r>
      <w:r w:rsidRPr="0009014D">
        <w:rPr>
          <w:lang w:val="en-GB"/>
        </w:rPr>
        <w:t>.</w:t>
      </w:r>
      <w:bookmarkEnd w:id="831"/>
    </w:p>
    <w:p w14:paraId="3EBE48EB" w14:textId="593598BC" w:rsidR="000243AF" w:rsidRPr="0009014D" w:rsidRDefault="00F26BD9" w:rsidP="002C0817">
      <w:pPr>
        <w:pStyle w:val="Ingenafstand1"/>
        <w:rPr>
          <w:lang w:val="en-GB"/>
        </w:rPr>
      </w:pPr>
      <w:r w:rsidRPr="0009014D">
        <w:rPr>
          <w:b/>
          <w:bCs/>
          <w:lang w:val="en-GB"/>
        </w:rPr>
        <w:t xml:space="preserve">NB! </w:t>
      </w:r>
      <w:r w:rsidR="00D157E0" w:rsidRPr="0009014D">
        <w:rPr>
          <w:lang w:val="en-GB"/>
        </w:rPr>
        <w:t>The curse has a starting SL of 10.</w:t>
      </w:r>
      <w:r w:rsidR="000243AF" w:rsidRPr="0009014D">
        <w:rPr>
          <w:lang w:val="en-GB"/>
        </w:rPr>
        <w:br w:type="page"/>
      </w:r>
    </w:p>
    <w:p w14:paraId="2500389D" w14:textId="77777777" w:rsidR="000243AF" w:rsidRPr="0009014D" w:rsidRDefault="000243AF" w:rsidP="000243AF">
      <w:pPr>
        <w:pStyle w:val="Ingenafstand1"/>
        <w:rPr>
          <w:lang w:val="en-GB"/>
        </w:rPr>
        <w:sectPr w:rsidR="000243AF" w:rsidRPr="0009014D" w:rsidSect="006B1B18">
          <w:type w:val="continuous"/>
          <w:pgSz w:w="11906" w:h="16838" w:code="9"/>
          <w:pgMar w:top="864" w:right="864" w:bottom="864" w:left="864" w:header="708" w:footer="173" w:gutter="0"/>
          <w:pgBorders w:zOrder="back" w:offsetFrom="page">
            <w:top w:val="celticKnotwork" w:sz="12" w:space="24" w:color="auto"/>
            <w:bottom w:val="celticKnotwork" w:sz="12" w:space="24" w:color="auto"/>
          </w:pgBorders>
          <w:cols w:num="2" w:sep="1" w:space="567"/>
          <w:docGrid w:linePitch="360"/>
        </w:sectPr>
      </w:pPr>
    </w:p>
    <w:p w14:paraId="714ABB34" w14:textId="7BED9650" w:rsidR="00D83A3C" w:rsidRPr="0009014D" w:rsidRDefault="00894FA2" w:rsidP="00D83A3C">
      <w:pPr>
        <w:pStyle w:val="Heading1"/>
      </w:pPr>
      <w:bookmarkStart w:id="832" w:name="_Toc201082527"/>
      <w:bookmarkEnd w:id="792"/>
      <w:bookmarkEnd w:id="793"/>
      <w:bookmarkEnd w:id="794"/>
      <w:bookmarkEnd w:id="795"/>
      <w:bookmarkEnd w:id="796"/>
      <w:bookmarkEnd w:id="797"/>
      <w:bookmarkEnd w:id="798"/>
      <w:r>
        <w:lastRenderedPageBreak/>
        <w:t>Heroism</w:t>
      </w:r>
      <w:bookmarkEnd w:id="832"/>
    </w:p>
    <w:p w14:paraId="5AFCA5B6" w14:textId="77777777" w:rsidR="00D83A3C" w:rsidRPr="0009014D" w:rsidRDefault="00D83A3C" w:rsidP="00D83A3C">
      <w:pPr>
        <w:pStyle w:val="Ingenafstand1"/>
        <w:rPr>
          <w:lang w:val="en-GB"/>
        </w:rPr>
      </w:pPr>
    </w:p>
    <w:p w14:paraId="46E6EBCB" w14:textId="3A98007B" w:rsidR="00402DD3" w:rsidRPr="0009014D" w:rsidRDefault="00402DD3" w:rsidP="00402DD3">
      <w:pPr>
        <w:pStyle w:val="Ingenafstand1"/>
        <w:jc w:val="center"/>
        <w:rPr>
          <w:lang w:val="en-GB"/>
        </w:rPr>
      </w:pPr>
    </w:p>
    <w:p w14:paraId="296E1FA5" w14:textId="77777777" w:rsidR="00D83A3C" w:rsidRPr="0009014D" w:rsidRDefault="00D83A3C" w:rsidP="00D83A3C">
      <w:pPr>
        <w:pStyle w:val="Ingenafstand1"/>
        <w:rPr>
          <w:lang w:val="en-GB"/>
        </w:rPr>
      </w:pPr>
    </w:p>
    <w:p w14:paraId="00C0BF55" w14:textId="77777777" w:rsidR="00D83A3C" w:rsidRPr="0009014D" w:rsidRDefault="00D83A3C" w:rsidP="00D83A3C">
      <w:pPr>
        <w:pStyle w:val="Typografi1"/>
        <w:sectPr w:rsidR="00D83A3C" w:rsidRPr="0009014D" w:rsidSect="006B1B18">
          <w:headerReference w:type="even" r:id="rId92"/>
          <w:headerReference w:type="default" r:id="rId93"/>
          <w:type w:val="continuous"/>
          <w:pgSz w:w="11906" w:h="16838" w:code="9"/>
          <w:pgMar w:top="864" w:right="864" w:bottom="864" w:left="864" w:header="708" w:footer="173" w:gutter="0"/>
          <w:pgBorders w:zOrder="back" w:offsetFrom="page">
            <w:top w:val="celticKnotwork" w:sz="12" w:space="24" w:color="auto"/>
            <w:bottom w:val="celticKnotwork" w:sz="12" w:space="24" w:color="auto"/>
          </w:pgBorders>
          <w:cols w:sep="1" w:space="567"/>
          <w:docGrid w:linePitch="360"/>
        </w:sectPr>
      </w:pPr>
    </w:p>
    <w:p w14:paraId="7D78D0CE" w14:textId="77777777" w:rsidR="00D83A3C" w:rsidRPr="0009014D" w:rsidRDefault="00D83A3C" w:rsidP="00D83A3C">
      <w:pPr>
        <w:pStyle w:val="Ingenafstand1"/>
        <w:rPr>
          <w:lang w:val="en-GB"/>
        </w:rPr>
      </w:pPr>
      <w:r w:rsidRPr="0009014D">
        <w:rPr>
          <w:lang w:val="en-GB"/>
        </w:rPr>
        <w:t xml:space="preserve"> </w:t>
      </w:r>
      <w:r w:rsidRPr="0009014D">
        <w:rPr>
          <w:lang w:val="en-GB"/>
        </w:rPr>
        <w:br w:type="page"/>
      </w:r>
    </w:p>
    <w:p w14:paraId="223119F5" w14:textId="0FC98C05" w:rsidR="00EE6A2D" w:rsidRPr="0009014D" w:rsidRDefault="005B3447" w:rsidP="00D70E39">
      <w:pPr>
        <w:pStyle w:val="Heading1"/>
        <w:sectPr w:rsidR="00EE6A2D" w:rsidRPr="0009014D" w:rsidSect="006B1B18">
          <w:headerReference w:type="default" r:id="rId94"/>
          <w:type w:val="continuous"/>
          <w:pgSz w:w="11906" w:h="16838" w:code="9"/>
          <w:pgMar w:top="864" w:right="864" w:bottom="864" w:left="864" w:header="708" w:footer="173" w:gutter="0"/>
          <w:pgBorders w:zOrder="back" w:offsetFrom="page">
            <w:top w:val="celticKnotwork" w:sz="12" w:space="24" w:color="auto"/>
            <w:bottom w:val="celticKnotwork" w:sz="12" w:space="24" w:color="auto"/>
          </w:pgBorders>
          <w:cols w:sep="1" w:space="567"/>
          <w:docGrid w:linePitch="360"/>
        </w:sectPr>
      </w:pPr>
      <w:bookmarkStart w:id="833" w:name="_Toc201082528"/>
      <w:r w:rsidRPr="0009014D">
        <w:lastRenderedPageBreak/>
        <w:t xml:space="preserve">Heroic </w:t>
      </w:r>
      <w:r w:rsidR="00D70E39" w:rsidRPr="0009014D">
        <w:t>Characters</w:t>
      </w:r>
      <w:bookmarkStart w:id="834" w:name="_Toc312337747"/>
      <w:bookmarkStart w:id="835" w:name="_Toc314479286"/>
      <w:bookmarkStart w:id="836" w:name="_Toc318410722"/>
      <w:bookmarkStart w:id="837" w:name="_Toc318413432"/>
      <w:bookmarkStart w:id="838" w:name="_Toc318413803"/>
      <w:bookmarkStart w:id="839" w:name="_Toc318414703"/>
      <w:bookmarkStart w:id="840" w:name="_Toc326309948"/>
      <w:bookmarkStart w:id="841" w:name="_Toc326311982"/>
      <w:bookmarkStart w:id="842" w:name="_Toc246967249"/>
      <w:bookmarkEnd w:id="833"/>
    </w:p>
    <w:p w14:paraId="25652441" w14:textId="577D7C36" w:rsidR="00A571E5" w:rsidRPr="0009014D" w:rsidRDefault="00A571E5" w:rsidP="00A571E5">
      <w:pPr>
        <w:pStyle w:val="Ingenafstand1"/>
        <w:rPr>
          <w:lang w:val="en-GB"/>
        </w:rPr>
      </w:pPr>
      <w:bookmarkStart w:id="843" w:name="_Toc246967436"/>
      <w:bookmarkStart w:id="844" w:name="_Toc471442338"/>
      <w:bookmarkStart w:id="845" w:name="_Toc3635395"/>
      <w:bookmarkStart w:id="846" w:name="_Toc24807417"/>
      <w:bookmarkStart w:id="847" w:name="_Toc326109652"/>
      <w:bookmarkStart w:id="848" w:name="_Toc326309909"/>
      <w:bookmarkStart w:id="849" w:name="_Toc326311876"/>
      <w:bookmarkStart w:id="850" w:name="_Toc332688462"/>
      <w:bookmarkStart w:id="851" w:name="_Toc392177297"/>
      <w:bookmarkStart w:id="852" w:name="_Toc437600052"/>
      <w:bookmarkStart w:id="853" w:name="_Toc463064670"/>
      <w:bookmarkStart w:id="854" w:name="_Toc471442345"/>
      <w:bookmarkStart w:id="855" w:name="_Ref471442528"/>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834"/>
      <w:bookmarkEnd w:id="835"/>
      <w:bookmarkEnd w:id="836"/>
      <w:bookmarkEnd w:id="837"/>
      <w:bookmarkEnd w:id="838"/>
      <w:bookmarkEnd w:id="839"/>
      <w:bookmarkEnd w:id="840"/>
      <w:bookmarkEnd w:id="841"/>
      <w:bookmarkEnd w:id="842"/>
      <w:r w:rsidRPr="0009014D">
        <w:rPr>
          <w:lang w:val="en-GB"/>
        </w:rPr>
        <w:t xml:space="preserve">In all worlds and in all </w:t>
      </w:r>
      <w:r w:rsidR="00541D20" w:rsidRPr="0009014D">
        <w:rPr>
          <w:lang w:val="en-GB"/>
        </w:rPr>
        <w:t>legends,</w:t>
      </w:r>
      <w:r w:rsidRPr="0009014D">
        <w:rPr>
          <w:lang w:val="en-GB"/>
        </w:rPr>
        <w:t xml:space="preserve"> there are those who, through their exceptional skills and abilities, ascend above the crowd. These people are in </w:t>
      </w:r>
      <w:r w:rsidR="00541D20" w:rsidRPr="0009014D">
        <w:rPr>
          <w:lang w:val="en-GB"/>
        </w:rPr>
        <w:t>possession</w:t>
      </w:r>
      <w:r w:rsidRPr="0009014D">
        <w:rPr>
          <w:lang w:val="en-GB"/>
        </w:rPr>
        <w:t xml:space="preserve"> of abilities, </w:t>
      </w:r>
      <w:r w:rsidR="00A46171" w:rsidRPr="0009014D">
        <w:rPr>
          <w:lang w:val="en-GB"/>
        </w:rPr>
        <w:t>which</w:t>
      </w:r>
      <w:r w:rsidRPr="0009014D">
        <w:rPr>
          <w:lang w:val="en-GB"/>
        </w:rPr>
        <w:t xml:space="preserve"> </w:t>
      </w:r>
      <w:r w:rsidR="006812A9" w:rsidRPr="0009014D">
        <w:rPr>
          <w:lang w:val="en-GB"/>
        </w:rPr>
        <w:t>does not</w:t>
      </w:r>
      <w:r w:rsidRPr="0009014D">
        <w:rPr>
          <w:lang w:val="en-GB"/>
        </w:rPr>
        <w:t xml:space="preserve"> exist amongst regular people. They have, through dangerous </w:t>
      </w:r>
      <w:r w:rsidR="00541D20" w:rsidRPr="0009014D">
        <w:rPr>
          <w:lang w:val="en-GB"/>
        </w:rPr>
        <w:t>campaigns</w:t>
      </w:r>
      <w:r w:rsidRPr="0009014D">
        <w:rPr>
          <w:lang w:val="en-GB"/>
        </w:rPr>
        <w:t xml:space="preserve">, adventures and wars become heroes. To regular people a hero can be a leader an idol or a villain. This is also true </w:t>
      </w:r>
      <w:r w:rsidR="00F65A72" w:rsidRPr="0009014D">
        <w:rPr>
          <w:lang w:val="en-GB"/>
        </w:rPr>
        <w:t>regarding</w:t>
      </w:r>
      <w:r w:rsidRPr="0009014D">
        <w:rPr>
          <w:lang w:val="en-GB"/>
        </w:rPr>
        <w:t xml:space="preserve"> players in a game.</w:t>
      </w:r>
    </w:p>
    <w:p w14:paraId="7D9646E3" w14:textId="4512BA0B" w:rsidR="00A571E5" w:rsidRPr="0009014D" w:rsidRDefault="00A571E5" w:rsidP="00A571E5">
      <w:pPr>
        <w:pStyle w:val="Ingenafstand1"/>
        <w:rPr>
          <w:lang w:val="en-GB"/>
        </w:rPr>
      </w:pPr>
      <w:r w:rsidRPr="0009014D">
        <w:rPr>
          <w:lang w:val="en-GB"/>
        </w:rPr>
        <w:t xml:space="preserve">The difference between a villain in a game and a hero, is nothing but their moral compass and selfish gains. A character that </w:t>
      </w:r>
      <w:r w:rsidR="00B43D72" w:rsidRPr="0009014D">
        <w:rPr>
          <w:lang w:val="en-GB"/>
        </w:rPr>
        <w:t>acts</w:t>
      </w:r>
      <w:r w:rsidRPr="0009014D">
        <w:rPr>
          <w:lang w:val="en-GB"/>
        </w:rPr>
        <w:t xml:space="preserve"> as </w:t>
      </w:r>
      <w:r w:rsidR="00A46171" w:rsidRPr="0009014D">
        <w:rPr>
          <w:lang w:val="en-GB"/>
        </w:rPr>
        <w:t>an</w:t>
      </w:r>
      <w:r w:rsidRPr="0009014D">
        <w:rPr>
          <w:lang w:val="en-GB"/>
        </w:rPr>
        <w:t xml:space="preserve"> antagonist, does not have to be a villain. Often, a better antagonist, is a person with a heroic and noble goal, and a superior perspective. Someone who think themselves acting for the common good, but in a way that seems villainous in a smaller perspective.</w:t>
      </w:r>
    </w:p>
    <w:p w14:paraId="135DBD97" w14:textId="2CD4DFB1" w:rsidR="00D70E39" w:rsidRPr="0009014D" w:rsidRDefault="00D70E39" w:rsidP="00A571E5">
      <w:pPr>
        <w:pStyle w:val="Heading6"/>
        <w:rPr>
          <w:lang w:val="en-GB"/>
        </w:rPr>
      </w:pPr>
      <w:r w:rsidRPr="0009014D">
        <w:rPr>
          <w:lang w:val="en-GB"/>
        </w:rPr>
        <w:t>Heroes</w:t>
      </w:r>
    </w:p>
    <w:p w14:paraId="0E3EF744" w14:textId="0A1EB73C" w:rsidR="00D70E39" w:rsidRPr="0009014D" w:rsidRDefault="00D70E39" w:rsidP="00D70E39">
      <w:pPr>
        <w:pStyle w:val="Ingenafstand1"/>
        <w:rPr>
          <w:lang w:val="en-GB"/>
        </w:rPr>
      </w:pPr>
      <w:r w:rsidRPr="0009014D">
        <w:rPr>
          <w:lang w:val="en-GB"/>
        </w:rPr>
        <w:t xml:space="preserve">A character cannot freely decide whether he wish to become a hero or not. When a character </w:t>
      </w:r>
      <w:r w:rsidR="000B36D2" w:rsidRPr="0009014D">
        <w:rPr>
          <w:lang w:val="en-GB"/>
        </w:rPr>
        <w:t>does</w:t>
      </w:r>
      <w:r w:rsidRPr="0009014D">
        <w:rPr>
          <w:lang w:val="en-GB"/>
        </w:rPr>
        <w:t xml:space="preserve"> a heroic or villainous deed of significant proportions, others will naturally get to hear about it. </w:t>
      </w:r>
      <w:r w:rsidR="000B36D2" w:rsidRPr="0009014D">
        <w:rPr>
          <w:lang w:val="en-GB"/>
        </w:rPr>
        <w:t>Rumours</w:t>
      </w:r>
      <w:r w:rsidRPr="0009014D">
        <w:rPr>
          <w:lang w:val="en-GB"/>
        </w:rPr>
        <w:t xml:space="preserve"> will spread and songs will be </w:t>
      </w:r>
      <w:r w:rsidR="000B36D2" w:rsidRPr="0009014D">
        <w:rPr>
          <w:lang w:val="en-GB"/>
        </w:rPr>
        <w:t>written,</w:t>
      </w:r>
      <w:r w:rsidRPr="0009014D">
        <w:rPr>
          <w:lang w:val="en-GB"/>
        </w:rPr>
        <w:t xml:space="preserve"> and it will attract attention.</w:t>
      </w:r>
    </w:p>
    <w:p w14:paraId="113C35D7" w14:textId="77777777" w:rsidR="00D70E39" w:rsidRPr="0009014D" w:rsidRDefault="00D70E39" w:rsidP="00D70E39">
      <w:pPr>
        <w:pStyle w:val="Heading3"/>
        <w:rPr>
          <w:lang w:val="en-GB"/>
        </w:rPr>
      </w:pPr>
      <w:bookmarkStart w:id="856" w:name="_Ref136979231"/>
      <w:bookmarkEnd w:id="843"/>
      <w:r w:rsidRPr="0009014D">
        <w:rPr>
          <w:lang w:val="en-GB"/>
        </w:rPr>
        <w:t>Fame</w:t>
      </w:r>
      <w:bookmarkEnd w:id="856"/>
    </w:p>
    <w:p w14:paraId="416473A7" w14:textId="78791448" w:rsidR="00EB47DF" w:rsidRPr="0009014D" w:rsidRDefault="00EB47DF" w:rsidP="00D70E39">
      <w:pPr>
        <w:pStyle w:val="Ingenafstand1"/>
        <w:rPr>
          <w:lang w:val="en-GB"/>
        </w:rPr>
      </w:pPr>
      <w:r w:rsidRPr="0009014D">
        <w:rPr>
          <w:lang w:val="en-GB"/>
        </w:rPr>
        <w:t xml:space="preserve">Fame describes the </w:t>
      </w:r>
      <w:r w:rsidR="00CB0FD8" w:rsidRPr="0009014D">
        <w:rPr>
          <w:lang w:val="en-GB"/>
        </w:rPr>
        <w:t>character’s</w:t>
      </w:r>
      <w:r w:rsidRPr="0009014D">
        <w:rPr>
          <w:lang w:val="en-GB"/>
        </w:rPr>
        <w:t xml:space="preserve"> chance and risk of getting recognized as a hero, for his deeds. Fame is a special skill, which function differently from all other skills. The character cannot make fame rolls, rather other people make rolls on the characters fame, when encountering them. Fame is a separate skill for each country in which the character </w:t>
      </w:r>
      <w:r w:rsidR="00B310C5" w:rsidRPr="0009014D">
        <w:rPr>
          <w:lang w:val="en-GB"/>
        </w:rPr>
        <w:t>does</w:t>
      </w:r>
      <w:r w:rsidRPr="0009014D">
        <w:rPr>
          <w:lang w:val="en-GB"/>
        </w:rPr>
        <w:t xml:space="preserve"> heroic deeds.</w:t>
      </w:r>
    </w:p>
    <w:p w14:paraId="584AFE66" w14:textId="77777777" w:rsidR="00A571E5" w:rsidRPr="0009014D" w:rsidRDefault="00A571E5" w:rsidP="00A571E5">
      <w:pPr>
        <w:pStyle w:val="Heading6"/>
        <w:rPr>
          <w:lang w:val="en-GB"/>
        </w:rPr>
      </w:pPr>
      <w:r w:rsidRPr="0009014D">
        <w:rPr>
          <w:lang w:val="en-GB"/>
        </w:rPr>
        <w:t>To be recognized as a hero</w:t>
      </w:r>
    </w:p>
    <w:p w14:paraId="500E757B" w14:textId="1AC31352" w:rsidR="00A571E5" w:rsidRPr="0009014D" w:rsidRDefault="00A571E5" w:rsidP="00A571E5">
      <w:pPr>
        <w:pStyle w:val="Ingenafstand1"/>
        <w:rPr>
          <w:lang w:val="en-GB"/>
        </w:rPr>
      </w:pPr>
      <w:r w:rsidRPr="0009014D">
        <w:rPr>
          <w:lang w:val="en-GB"/>
        </w:rPr>
        <w:t xml:space="preserve">Every time a hero arrives in a major city or </w:t>
      </w:r>
      <w:r w:rsidR="00C30F02" w:rsidRPr="0009014D">
        <w:rPr>
          <w:lang w:val="en-GB"/>
        </w:rPr>
        <w:t>settlement,</w:t>
      </w:r>
      <w:r w:rsidRPr="0009014D">
        <w:rPr>
          <w:lang w:val="en-GB"/>
        </w:rPr>
        <w:t xml:space="preserve"> he must make a roll on his fame. This roll can be made in any situation where the GM find it necessary or fitting.</w:t>
      </w:r>
    </w:p>
    <w:p w14:paraId="55BDD523" w14:textId="6A8F02FF" w:rsidR="00A571E5" w:rsidRPr="0009014D" w:rsidRDefault="00A571E5" w:rsidP="00A571E5">
      <w:pPr>
        <w:pStyle w:val="Ingenafstand1"/>
        <w:rPr>
          <w:lang w:val="en-GB"/>
        </w:rPr>
      </w:pPr>
      <w:r w:rsidRPr="0009014D">
        <w:rPr>
          <w:lang w:val="en-GB"/>
        </w:rPr>
        <w:t xml:space="preserve">The DC of a fame roll is modified by several factors, see the table </w:t>
      </w:r>
      <w:r w:rsidR="00D81A64" w:rsidRPr="0009014D">
        <w:rPr>
          <w:lang w:val="en-GB"/>
        </w:rPr>
        <w:t>below</w:t>
      </w:r>
      <w:r w:rsidRPr="0009014D">
        <w:rPr>
          <w:lang w:val="en-GB"/>
        </w:rPr>
        <w:t>:</w:t>
      </w:r>
    </w:p>
    <w:p w14:paraId="6EA6774E" w14:textId="5F27F9CD" w:rsidR="00A571E5" w:rsidRPr="0009014D" w:rsidRDefault="00A571E5" w:rsidP="00A571E5">
      <w:pPr>
        <w:pStyle w:val="Caption"/>
        <w:keepNext/>
        <w:rPr>
          <w:lang w:val="en-GB"/>
        </w:rPr>
      </w:pPr>
      <w:bookmarkStart w:id="857" w:name="_Toc4190656"/>
      <w:bookmarkStart w:id="858" w:name="_Toc201083066"/>
      <w:bookmarkStart w:id="859" w:name="Tabel_36_Rygte"/>
      <w:r w:rsidRPr="0009014D">
        <w:rPr>
          <w:lang w:val="en-GB"/>
        </w:rPr>
        <w:t xml:space="preserve">Table </w:t>
      </w:r>
      <w:r w:rsidRPr="0009014D">
        <w:rPr>
          <w:lang w:val="en-GB"/>
        </w:rPr>
        <w:fldChar w:fldCharType="begin"/>
      </w:r>
      <w:r w:rsidRPr="0009014D">
        <w:rPr>
          <w:lang w:val="en-GB"/>
        </w:rPr>
        <w:instrText xml:space="preserve"> SEQ Tabel \* ARABIC </w:instrText>
      </w:r>
      <w:r w:rsidRPr="0009014D">
        <w:rPr>
          <w:lang w:val="en-GB"/>
        </w:rPr>
        <w:fldChar w:fldCharType="separate"/>
      </w:r>
      <w:r w:rsidR="001D65AF">
        <w:rPr>
          <w:noProof/>
          <w:lang w:val="en-GB"/>
        </w:rPr>
        <w:t>55</w:t>
      </w:r>
      <w:r w:rsidRPr="0009014D">
        <w:rPr>
          <w:noProof/>
          <w:lang w:val="en-GB"/>
        </w:rPr>
        <w:fldChar w:fldCharType="end"/>
      </w:r>
      <w:r w:rsidRPr="0009014D">
        <w:rPr>
          <w:lang w:val="en-GB"/>
        </w:rPr>
        <w:t xml:space="preserve"> – </w:t>
      </w:r>
      <w:bookmarkEnd w:id="857"/>
      <w:r w:rsidRPr="0009014D">
        <w:rPr>
          <w:lang w:val="en-GB"/>
        </w:rPr>
        <w:t>Fame</w:t>
      </w:r>
      <w:bookmarkEnd w:id="858"/>
    </w:p>
    <w:tbl>
      <w:tblPr>
        <w:tblStyle w:val="Grundegenskaber"/>
        <w:tblW w:w="0" w:type="auto"/>
        <w:tblLook w:val="04A0" w:firstRow="1" w:lastRow="0" w:firstColumn="1" w:lastColumn="0" w:noHBand="0" w:noVBand="1"/>
      </w:tblPr>
      <w:tblGrid>
        <w:gridCol w:w="2870"/>
        <w:gridCol w:w="1935"/>
      </w:tblGrid>
      <w:tr w:rsidR="00A571E5" w:rsidRPr="0009014D" w14:paraId="037D254C" w14:textId="77777777" w:rsidTr="008E16D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033BD224" w14:textId="77777777" w:rsidR="00A571E5" w:rsidRPr="0009014D" w:rsidRDefault="00A571E5" w:rsidP="008E16D5">
            <w:pPr>
              <w:rPr>
                <w:rFonts w:cs="Times New Roman"/>
                <w:b/>
                <w:szCs w:val="16"/>
                <w:lang w:val="en-GB"/>
              </w:rPr>
            </w:pPr>
            <w:r w:rsidRPr="0009014D">
              <w:rPr>
                <w:rFonts w:cs="Times New Roman"/>
                <w:b/>
                <w:szCs w:val="16"/>
                <w:lang w:val="en-GB"/>
              </w:rPr>
              <w:t>Circumstances</w:t>
            </w:r>
          </w:p>
        </w:tc>
        <w:tc>
          <w:tcPr>
            <w:tcW w:w="0" w:type="auto"/>
          </w:tcPr>
          <w:p w14:paraId="28F96AA6" w14:textId="77777777" w:rsidR="00A571E5" w:rsidRPr="0009014D" w:rsidRDefault="00A571E5" w:rsidP="008E16D5">
            <w:pPr>
              <w:cnfStyle w:val="100000000000" w:firstRow="1" w:lastRow="0" w:firstColumn="0" w:lastColumn="0" w:oddVBand="0" w:evenVBand="0" w:oddHBand="0" w:evenHBand="0" w:firstRowFirstColumn="0" w:firstRowLastColumn="0" w:lastRowFirstColumn="0" w:lastRowLastColumn="0"/>
              <w:rPr>
                <w:rFonts w:cs="Times New Roman"/>
                <w:b/>
                <w:szCs w:val="16"/>
                <w:lang w:val="en-GB"/>
              </w:rPr>
            </w:pPr>
            <w:r w:rsidRPr="0009014D">
              <w:rPr>
                <w:rFonts w:cs="Times New Roman"/>
                <w:b/>
                <w:szCs w:val="16"/>
                <w:lang w:val="en-GB"/>
              </w:rPr>
              <w:t>Modifications</w:t>
            </w:r>
          </w:p>
        </w:tc>
      </w:tr>
      <w:tr w:rsidR="00A571E5" w:rsidRPr="0009014D" w14:paraId="5DA0BEFC" w14:textId="77777777" w:rsidTr="008E16D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730C878F" w14:textId="22E81915" w:rsidR="00A571E5" w:rsidRPr="0009014D" w:rsidRDefault="00A571E5" w:rsidP="008E16D5">
            <w:pPr>
              <w:rPr>
                <w:rFonts w:cs="Times New Roman"/>
                <w:smallCaps/>
                <w:szCs w:val="16"/>
                <w:lang w:val="en-GB"/>
              </w:rPr>
            </w:pPr>
            <w:r w:rsidRPr="0009014D">
              <w:rPr>
                <w:rFonts w:cs="Times New Roman"/>
                <w:szCs w:val="16"/>
                <w:lang w:val="en-GB"/>
              </w:rPr>
              <w:t xml:space="preserve">The hero </w:t>
            </w:r>
            <w:r w:rsidR="00B43D72" w:rsidRPr="0009014D">
              <w:rPr>
                <w:rFonts w:cs="Times New Roman"/>
                <w:szCs w:val="16"/>
                <w:lang w:val="en-GB"/>
              </w:rPr>
              <w:t>has</w:t>
            </w:r>
            <w:r w:rsidRPr="0009014D">
              <w:rPr>
                <w:rFonts w:cs="Times New Roman"/>
                <w:szCs w:val="16"/>
                <w:lang w:val="en-GB"/>
              </w:rPr>
              <w:t xml:space="preserve"> done a heroic deed in this city.</w:t>
            </w:r>
          </w:p>
        </w:tc>
        <w:tc>
          <w:tcPr>
            <w:tcW w:w="0" w:type="auto"/>
          </w:tcPr>
          <w:p w14:paraId="42B96692" w14:textId="77777777" w:rsidR="00A571E5" w:rsidRPr="0009014D" w:rsidRDefault="00A571E5" w:rsidP="008E16D5">
            <w:pPr>
              <w:cnfStyle w:val="000000100000" w:firstRow="0" w:lastRow="0" w:firstColumn="0" w:lastColumn="0" w:oddVBand="0" w:evenVBand="0" w:oddHBand="1" w:evenHBand="0" w:firstRowFirstColumn="0" w:firstRowLastColumn="0" w:lastRowFirstColumn="0" w:lastRowLastColumn="0"/>
              <w:rPr>
                <w:rFonts w:cs="Times New Roman"/>
                <w:szCs w:val="16"/>
                <w:lang w:val="en-GB"/>
              </w:rPr>
            </w:pPr>
            <w:r w:rsidRPr="0009014D">
              <w:rPr>
                <w:rFonts w:cs="Times New Roman"/>
                <w:szCs w:val="16"/>
                <w:lang w:val="en-GB"/>
              </w:rPr>
              <w:t>+15</w:t>
            </w:r>
          </w:p>
        </w:tc>
      </w:tr>
      <w:tr w:rsidR="00A571E5" w:rsidRPr="0009014D" w14:paraId="315A954E" w14:textId="77777777" w:rsidTr="008E16D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7ACBC27A" w14:textId="344BECE3" w:rsidR="00A571E5" w:rsidRPr="0009014D" w:rsidRDefault="00A571E5" w:rsidP="008E16D5">
            <w:pPr>
              <w:rPr>
                <w:rFonts w:cs="Times New Roman"/>
                <w:szCs w:val="16"/>
                <w:lang w:val="en-GB"/>
              </w:rPr>
            </w:pPr>
            <w:r w:rsidRPr="0009014D">
              <w:rPr>
                <w:rFonts w:cs="Times New Roman"/>
                <w:szCs w:val="16"/>
                <w:lang w:val="en-GB"/>
              </w:rPr>
              <w:t xml:space="preserve">The hero </w:t>
            </w:r>
            <w:r w:rsidR="00B43D72" w:rsidRPr="0009014D">
              <w:rPr>
                <w:rFonts w:cs="Times New Roman"/>
                <w:szCs w:val="16"/>
                <w:lang w:val="en-GB"/>
              </w:rPr>
              <w:t>has</w:t>
            </w:r>
            <w:r w:rsidRPr="0009014D">
              <w:rPr>
                <w:rFonts w:cs="Times New Roman"/>
                <w:szCs w:val="16"/>
                <w:lang w:val="en-GB"/>
              </w:rPr>
              <w:t xml:space="preserve"> done a heroic deed in this country.</w:t>
            </w:r>
          </w:p>
        </w:tc>
        <w:tc>
          <w:tcPr>
            <w:tcW w:w="0" w:type="auto"/>
          </w:tcPr>
          <w:p w14:paraId="75F0C8F7" w14:textId="77777777" w:rsidR="00A571E5" w:rsidRPr="0009014D" w:rsidRDefault="00A571E5" w:rsidP="008E16D5">
            <w:pPr>
              <w:cnfStyle w:val="000000010000" w:firstRow="0" w:lastRow="0" w:firstColumn="0" w:lastColumn="0" w:oddVBand="0" w:evenVBand="0" w:oddHBand="0" w:evenHBand="1" w:firstRowFirstColumn="0" w:firstRowLastColumn="0" w:lastRowFirstColumn="0" w:lastRowLastColumn="0"/>
              <w:rPr>
                <w:rFonts w:cs="Times New Roman"/>
                <w:szCs w:val="16"/>
                <w:lang w:val="en-GB"/>
              </w:rPr>
            </w:pPr>
            <w:r w:rsidRPr="0009014D">
              <w:rPr>
                <w:rFonts w:cs="Times New Roman"/>
                <w:szCs w:val="16"/>
                <w:lang w:val="en-GB"/>
              </w:rPr>
              <w:t>±0</w:t>
            </w:r>
          </w:p>
        </w:tc>
      </w:tr>
      <w:tr w:rsidR="00A571E5" w:rsidRPr="0009014D" w14:paraId="17821BED" w14:textId="77777777" w:rsidTr="008E16D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7B1EA8A0" w14:textId="01AF80C4" w:rsidR="00A571E5" w:rsidRPr="0009014D" w:rsidRDefault="00A571E5" w:rsidP="008E16D5">
            <w:pPr>
              <w:rPr>
                <w:rFonts w:cs="Times New Roman"/>
                <w:smallCaps/>
                <w:szCs w:val="16"/>
                <w:lang w:val="en-GB"/>
              </w:rPr>
            </w:pPr>
            <w:r w:rsidRPr="0009014D">
              <w:rPr>
                <w:rFonts w:cs="Times New Roman"/>
                <w:szCs w:val="16"/>
                <w:lang w:val="en-GB"/>
              </w:rPr>
              <w:t xml:space="preserve">The hero </w:t>
            </w:r>
            <w:r w:rsidR="00B43D72" w:rsidRPr="0009014D">
              <w:rPr>
                <w:rFonts w:cs="Times New Roman"/>
                <w:szCs w:val="16"/>
                <w:lang w:val="en-GB"/>
              </w:rPr>
              <w:t>has</w:t>
            </w:r>
            <w:r w:rsidRPr="0009014D">
              <w:rPr>
                <w:rFonts w:cs="Times New Roman"/>
                <w:szCs w:val="16"/>
                <w:lang w:val="en-GB"/>
              </w:rPr>
              <w:t xml:space="preserve"> done a heroic deed in the </w:t>
            </w:r>
            <w:r w:rsidR="00B43D72" w:rsidRPr="0009014D">
              <w:rPr>
                <w:rFonts w:cs="Times New Roman"/>
                <w:szCs w:val="16"/>
                <w:lang w:val="en-GB"/>
              </w:rPr>
              <w:t>neighbouring</w:t>
            </w:r>
            <w:r w:rsidRPr="0009014D">
              <w:rPr>
                <w:rFonts w:cs="Times New Roman"/>
                <w:szCs w:val="16"/>
                <w:lang w:val="en-GB"/>
              </w:rPr>
              <w:t xml:space="preserve"> country.</w:t>
            </w:r>
          </w:p>
        </w:tc>
        <w:tc>
          <w:tcPr>
            <w:tcW w:w="0" w:type="auto"/>
          </w:tcPr>
          <w:p w14:paraId="6237F36A" w14:textId="77777777" w:rsidR="00A571E5" w:rsidRPr="0009014D" w:rsidRDefault="00A571E5" w:rsidP="008E16D5">
            <w:pPr>
              <w:cnfStyle w:val="000000100000" w:firstRow="0" w:lastRow="0" w:firstColumn="0" w:lastColumn="0" w:oddVBand="0" w:evenVBand="0" w:oddHBand="1" w:evenHBand="0" w:firstRowFirstColumn="0" w:firstRowLastColumn="0" w:lastRowFirstColumn="0" w:lastRowLastColumn="0"/>
              <w:rPr>
                <w:rFonts w:cs="Times New Roman"/>
                <w:szCs w:val="16"/>
                <w:lang w:val="en-GB"/>
              </w:rPr>
            </w:pPr>
            <w:r w:rsidRPr="0009014D">
              <w:rPr>
                <w:rFonts w:cs="Times New Roman"/>
                <w:szCs w:val="16"/>
                <w:lang w:val="en-GB"/>
              </w:rPr>
              <w:t>-5</w:t>
            </w:r>
          </w:p>
        </w:tc>
      </w:tr>
      <w:tr w:rsidR="00A571E5" w:rsidRPr="0009014D" w14:paraId="067696ED" w14:textId="77777777" w:rsidTr="008E16D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75761495" w14:textId="29438365" w:rsidR="00A571E5" w:rsidRPr="0009014D" w:rsidRDefault="00A571E5" w:rsidP="008E16D5">
            <w:pPr>
              <w:rPr>
                <w:rFonts w:cs="Times New Roman"/>
                <w:smallCaps/>
                <w:szCs w:val="16"/>
                <w:lang w:val="en-GB"/>
              </w:rPr>
            </w:pPr>
            <w:r w:rsidRPr="0009014D">
              <w:rPr>
                <w:rFonts w:cs="Times New Roman"/>
                <w:szCs w:val="16"/>
                <w:lang w:val="en-GB"/>
              </w:rPr>
              <w:t xml:space="preserve">The hero </w:t>
            </w:r>
            <w:r w:rsidR="00B43D72" w:rsidRPr="0009014D">
              <w:rPr>
                <w:rFonts w:cs="Times New Roman"/>
                <w:szCs w:val="16"/>
                <w:lang w:val="en-GB"/>
              </w:rPr>
              <w:t>has</w:t>
            </w:r>
            <w:r w:rsidRPr="0009014D">
              <w:rPr>
                <w:rFonts w:cs="Times New Roman"/>
                <w:szCs w:val="16"/>
                <w:lang w:val="en-GB"/>
              </w:rPr>
              <w:t xml:space="preserve"> done a heroic deed in the same empire, but further away than the </w:t>
            </w:r>
            <w:r w:rsidR="00B43D72" w:rsidRPr="0009014D">
              <w:rPr>
                <w:rFonts w:cs="Times New Roman"/>
                <w:szCs w:val="16"/>
                <w:lang w:val="en-GB"/>
              </w:rPr>
              <w:t>neighbouring</w:t>
            </w:r>
            <w:r w:rsidRPr="0009014D">
              <w:rPr>
                <w:rFonts w:cs="Times New Roman"/>
                <w:szCs w:val="16"/>
                <w:lang w:val="en-GB"/>
              </w:rPr>
              <w:t xml:space="preserve"> country.</w:t>
            </w:r>
          </w:p>
        </w:tc>
        <w:tc>
          <w:tcPr>
            <w:tcW w:w="0" w:type="auto"/>
          </w:tcPr>
          <w:p w14:paraId="4E008EE4" w14:textId="77777777" w:rsidR="00A571E5" w:rsidRPr="0009014D" w:rsidRDefault="00A571E5" w:rsidP="008E16D5">
            <w:pPr>
              <w:cnfStyle w:val="000000010000" w:firstRow="0" w:lastRow="0" w:firstColumn="0" w:lastColumn="0" w:oddVBand="0" w:evenVBand="0" w:oddHBand="0" w:evenHBand="1" w:firstRowFirstColumn="0" w:firstRowLastColumn="0" w:lastRowFirstColumn="0" w:lastRowLastColumn="0"/>
              <w:rPr>
                <w:rFonts w:cs="Times New Roman"/>
                <w:szCs w:val="16"/>
                <w:lang w:val="en-GB"/>
              </w:rPr>
            </w:pPr>
            <w:r w:rsidRPr="0009014D">
              <w:rPr>
                <w:rFonts w:cs="Times New Roman"/>
                <w:szCs w:val="16"/>
                <w:lang w:val="en-GB"/>
              </w:rPr>
              <w:t>-10</w:t>
            </w:r>
          </w:p>
        </w:tc>
      </w:tr>
      <w:tr w:rsidR="00A571E5" w:rsidRPr="0009014D" w14:paraId="795D2ECC" w14:textId="77777777" w:rsidTr="008E16D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0E88AA43" w14:textId="0D9DDDCA" w:rsidR="00A571E5" w:rsidRPr="0009014D" w:rsidRDefault="00A571E5" w:rsidP="008E16D5">
            <w:pPr>
              <w:rPr>
                <w:rFonts w:cs="Times New Roman"/>
                <w:smallCaps/>
                <w:szCs w:val="16"/>
                <w:lang w:val="en-GB"/>
              </w:rPr>
            </w:pPr>
            <w:r w:rsidRPr="0009014D">
              <w:rPr>
                <w:rFonts w:cs="Times New Roman"/>
                <w:szCs w:val="16"/>
                <w:lang w:val="en-GB"/>
              </w:rPr>
              <w:t xml:space="preserve">The hero </w:t>
            </w:r>
            <w:r w:rsidR="00B43D72" w:rsidRPr="0009014D">
              <w:rPr>
                <w:rFonts w:cs="Times New Roman"/>
                <w:szCs w:val="16"/>
                <w:lang w:val="en-GB"/>
              </w:rPr>
              <w:t>has</w:t>
            </w:r>
            <w:r w:rsidRPr="0009014D">
              <w:rPr>
                <w:rFonts w:cs="Times New Roman"/>
                <w:szCs w:val="16"/>
                <w:lang w:val="en-GB"/>
              </w:rPr>
              <w:t xml:space="preserve"> done a heroic deed in a </w:t>
            </w:r>
            <w:r w:rsidR="00B43D72" w:rsidRPr="0009014D">
              <w:rPr>
                <w:rFonts w:cs="Times New Roman"/>
                <w:szCs w:val="16"/>
                <w:lang w:val="en-GB"/>
              </w:rPr>
              <w:t>neighbouring</w:t>
            </w:r>
            <w:r w:rsidRPr="0009014D">
              <w:rPr>
                <w:rFonts w:cs="Times New Roman"/>
                <w:szCs w:val="16"/>
                <w:lang w:val="en-GB"/>
              </w:rPr>
              <w:t xml:space="preserve"> empire.</w:t>
            </w:r>
          </w:p>
        </w:tc>
        <w:tc>
          <w:tcPr>
            <w:tcW w:w="0" w:type="auto"/>
          </w:tcPr>
          <w:p w14:paraId="2BF88D9B" w14:textId="77777777" w:rsidR="00A571E5" w:rsidRPr="0009014D" w:rsidRDefault="00A571E5" w:rsidP="008E16D5">
            <w:pPr>
              <w:cnfStyle w:val="000000100000" w:firstRow="0" w:lastRow="0" w:firstColumn="0" w:lastColumn="0" w:oddVBand="0" w:evenVBand="0" w:oddHBand="1" w:evenHBand="0" w:firstRowFirstColumn="0" w:firstRowLastColumn="0" w:lastRowFirstColumn="0" w:lastRowLastColumn="0"/>
              <w:rPr>
                <w:rFonts w:cs="Times New Roman"/>
                <w:szCs w:val="16"/>
                <w:lang w:val="en-GB"/>
              </w:rPr>
            </w:pPr>
            <w:r w:rsidRPr="0009014D">
              <w:rPr>
                <w:rFonts w:cs="Times New Roman"/>
                <w:szCs w:val="16"/>
                <w:lang w:val="en-GB"/>
              </w:rPr>
              <w:t>-15</w:t>
            </w:r>
          </w:p>
        </w:tc>
      </w:tr>
      <w:tr w:rsidR="00A571E5" w:rsidRPr="004D33F8" w14:paraId="3FDF6B18" w14:textId="77777777" w:rsidTr="008E16D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06D950DB" w14:textId="31D429F4" w:rsidR="00A571E5" w:rsidRPr="0009014D" w:rsidRDefault="00A571E5" w:rsidP="008E16D5">
            <w:pPr>
              <w:rPr>
                <w:rFonts w:cs="Times New Roman"/>
                <w:szCs w:val="16"/>
                <w:lang w:val="en-GB"/>
              </w:rPr>
            </w:pPr>
            <w:r w:rsidRPr="0009014D">
              <w:rPr>
                <w:rFonts w:cs="Times New Roman"/>
                <w:szCs w:val="16"/>
                <w:lang w:val="en-GB"/>
              </w:rPr>
              <w:t xml:space="preserve">The hero is </w:t>
            </w:r>
            <w:r w:rsidR="00B43D72" w:rsidRPr="0009014D">
              <w:rPr>
                <w:rFonts w:cs="Times New Roman"/>
                <w:szCs w:val="16"/>
                <w:lang w:val="en-GB"/>
              </w:rPr>
              <w:t>bragging</w:t>
            </w:r>
            <w:r w:rsidRPr="0009014D">
              <w:rPr>
                <w:rFonts w:cs="Times New Roman"/>
                <w:szCs w:val="16"/>
                <w:lang w:val="en-GB"/>
              </w:rPr>
              <w:t xml:space="preserve"> about his achievements.</w:t>
            </w:r>
          </w:p>
        </w:tc>
        <w:tc>
          <w:tcPr>
            <w:tcW w:w="0" w:type="auto"/>
          </w:tcPr>
          <w:p w14:paraId="59FFA811" w14:textId="77777777" w:rsidR="00A571E5" w:rsidRPr="0009014D" w:rsidRDefault="00A571E5" w:rsidP="008E16D5">
            <w:pPr>
              <w:cnfStyle w:val="000000010000" w:firstRow="0" w:lastRow="0" w:firstColumn="0" w:lastColumn="0" w:oddVBand="0" w:evenVBand="0" w:oddHBand="0" w:evenHBand="1" w:firstRowFirstColumn="0" w:firstRowLastColumn="0" w:lastRowFirstColumn="0" w:lastRowLastColumn="0"/>
              <w:rPr>
                <w:rFonts w:cs="Times New Roman"/>
                <w:szCs w:val="16"/>
                <w:lang w:val="en-GB"/>
              </w:rPr>
            </w:pPr>
            <w:r w:rsidRPr="0009014D">
              <w:rPr>
                <w:rFonts w:cs="Times New Roman"/>
                <w:szCs w:val="16"/>
                <w:lang w:val="en-GB"/>
              </w:rPr>
              <w:t>Add the difference number for a DC roll for performance.</w:t>
            </w:r>
          </w:p>
        </w:tc>
      </w:tr>
      <w:tr w:rsidR="00A571E5" w:rsidRPr="004D33F8" w14:paraId="002949ED" w14:textId="77777777" w:rsidTr="008E16D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791C462A" w14:textId="77777777" w:rsidR="00A571E5" w:rsidRPr="0009014D" w:rsidRDefault="00A571E5" w:rsidP="008E16D5">
            <w:pPr>
              <w:rPr>
                <w:rFonts w:cs="Times New Roman"/>
                <w:smallCaps/>
                <w:szCs w:val="16"/>
                <w:lang w:val="en-GB"/>
              </w:rPr>
            </w:pPr>
            <w:r w:rsidRPr="0009014D">
              <w:rPr>
                <w:rFonts w:cs="Times New Roman"/>
                <w:szCs w:val="16"/>
                <w:lang w:val="en-GB"/>
              </w:rPr>
              <w:t>The hero is trying disguise himself to prevent being recognized.</w:t>
            </w:r>
          </w:p>
        </w:tc>
        <w:tc>
          <w:tcPr>
            <w:tcW w:w="0" w:type="auto"/>
          </w:tcPr>
          <w:p w14:paraId="4CBCC047" w14:textId="77777777" w:rsidR="00A571E5" w:rsidRPr="0009014D" w:rsidRDefault="00A571E5" w:rsidP="008E16D5">
            <w:pPr>
              <w:cnfStyle w:val="000000100000" w:firstRow="0" w:lastRow="0" w:firstColumn="0" w:lastColumn="0" w:oddVBand="0" w:evenVBand="0" w:oddHBand="1" w:evenHBand="0" w:firstRowFirstColumn="0" w:firstRowLastColumn="0" w:lastRowFirstColumn="0" w:lastRowLastColumn="0"/>
              <w:rPr>
                <w:rFonts w:cs="Times New Roman"/>
                <w:szCs w:val="16"/>
                <w:lang w:val="en-GB"/>
              </w:rPr>
            </w:pPr>
            <w:r w:rsidRPr="0009014D">
              <w:rPr>
                <w:rFonts w:cs="Times New Roman"/>
                <w:szCs w:val="16"/>
                <w:lang w:val="en-GB"/>
              </w:rPr>
              <w:t>subtract the difference number for a DC roll for acting.</w:t>
            </w:r>
          </w:p>
        </w:tc>
      </w:tr>
    </w:tbl>
    <w:p w14:paraId="4B05AC50" w14:textId="1340E139" w:rsidR="00A571E5" w:rsidRPr="0009014D" w:rsidRDefault="00A571E5" w:rsidP="00A571E5">
      <w:pPr>
        <w:pStyle w:val="DataBox"/>
        <w:rPr>
          <w:lang w:val="en-GB"/>
        </w:rPr>
      </w:pPr>
      <w:r w:rsidRPr="0009014D">
        <w:rPr>
          <w:lang w:val="en-GB"/>
        </w:rPr>
        <w:t xml:space="preserve">If the DC roll succeed, the hero </w:t>
      </w:r>
      <w:r w:rsidR="004B6ED5" w:rsidRPr="0009014D">
        <w:rPr>
          <w:lang w:val="en-GB"/>
        </w:rPr>
        <w:t>has</w:t>
      </w:r>
      <w:r w:rsidRPr="0009014D">
        <w:rPr>
          <w:lang w:val="en-GB"/>
        </w:rPr>
        <w:t xml:space="preserve"> been recognized, by someone or something. Whether this is good or bad, is up to the GM to decide.</w:t>
      </w:r>
    </w:p>
    <w:bookmarkEnd w:id="859"/>
    <w:p w14:paraId="78C88916" w14:textId="77777777" w:rsidR="00A571E5" w:rsidRPr="0009014D" w:rsidRDefault="00A571E5" w:rsidP="00A571E5">
      <w:pPr>
        <w:pStyle w:val="Heading6"/>
        <w:rPr>
          <w:lang w:val="en-GB"/>
        </w:rPr>
      </w:pPr>
      <w:r w:rsidRPr="0009014D">
        <w:rPr>
          <w:lang w:val="en-GB"/>
        </w:rPr>
        <w:t>Duals</w:t>
      </w:r>
    </w:p>
    <w:p w14:paraId="40400189" w14:textId="77777777" w:rsidR="00A571E5" w:rsidRPr="0009014D" w:rsidRDefault="00A571E5" w:rsidP="00A571E5">
      <w:pPr>
        <w:pStyle w:val="Ingenafstand1"/>
        <w:rPr>
          <w:lang w:val="en-GB"/>
        </w:rPr>
      </w:pPr>
      <w:r w:rsidRPr="0009014D">
        <w:rPr>
          <w:lang w:val="en-GB"/>
        </w:rPr>
        <w:t>There are many who wish to show that they are at least as skilled as a hero and who thus wish to seek the hero out, to challenge them for a dual.</w:t>
      </w:r>
    </w:p>
    <w:p w14:paraId="7287B803" w14:textId="2E700842" w:rsidR="00A571E5" w:rsidRPr="0009014D" w:rsidRDefault="00A571E5" w:rsidP="00A571E5">
      <w:pPr>
        <w:pStyle w:val="Ingenafstand1"/>
        <w:rPr>
          <w:lang w:val="en-GB"/>
        </w:rPr>
      </w:pPr>
      <w:r w:rsidRPr="0009014D">
        <w:rPr>
          <w:lang w:val="en-GB"/>
        </w:rPr>
        <w:t xml:space="preserve">If the hero is recognized there is a chance that those who have recognized him, will wish to challenge him. </w:t>
      </w:r>
      <w:r w:rsidR="00095C0C" w:rsidRPr="0009014D">
        <w:rPr>
          <w:lang w:val="en-GB"/>
        </w:rPr>
        <w:t xml:space="preserve">A </w:t>
      </w:r>
      <w:r w:rsidR="004B6ED5" w:rsidRPr="0009014D">
        <w:rPr>
          <w:lang w:val="en-GB"/>
        </w:rPr>
        <w:t>challenger’s</w:t>
      </w:r>
      <w:r w:rsidR="00095C0C" w:rsidRPr="0009014D">
        <w:rPr>
          <w:lang w:val="en-GB"/>
        </w:rPr>
        <w:t xml:space="preserve"> heroic level is ±50% of the heroes.</w:t>
      </w:r>
    </w:p>
    <w:p w14:paraId="5BAB43B9" w14:textId="798598A2" w:rsidR="00A571E5" w:rsidRPr="0009014D" w:rsidRDefault="00A571E5" w:rsidP="00A571E5">
      <w:pPr>
        <w:pStyle w:val="Ingenafstand1"/>
        <w:rPr>
          <w:i/>
          <w:iCs/>
          <w:lang w:val="en-GB"/>
        </w:rPr>
      </w:pPr>
      <w:r w:rsidRPr="0009014D">
        <w:rPr>
          <w:b/>
          <w:bCs/>
          <w:i/>
          <w:iCs/>
          <w:lang w:val="en-GB"/>
        </w:rPr>
        <w:t>Example:</w:t>
      </w:r>
      <w:r w:rsidRPr="0009014D">
        <w:rPr>
          <w:i/>
          <w:iCs/>
          <w:lang w:val="en-GB"/>
        </w:rPr>
        <w:t xml:space="preserve"> Soren is a famous level 10 </w:t>
      </w:r>
      <w:r w:rsidR="005D3FE0" w:rsidRPr="0009014D">
        <w:rPr>
          <w:i/>
          <w:iCs/>
          <w:lang w:val="en-GB"/>
        </w:rPr>
        <w:t xml:space="preserve">hero </w:t>
      </w:r>
      <w:r w:rsidRPr="0009014D">
        <w:rPr>
          <w:i/>
          <w:iCs/>
          <w:lang w:val="en-GB"/>
        </w:rPr>
        <w:t xml:space="preserve">who have been recognized. </w:t>
      </w:r>
    </w:p>
    <w:p w14:paraId="5451FB21" w14:textId="553183A4" w:rsidR="00A571E5" w:rsidRPr="0009014D" w:rsidRDefault="00A571E5" w:rsidP="00A571E5">
      <w:pPr>
        <w:pStyle w:val="Ingenafstand1"/>
        <w:rPr>
          <w:i/>
          <w:iCs/>
          <w:lang w:val="en-GB"/>
        </w:rPr>
      </w:pPr>
      <w:r w:rsidRPr="0009014D">
        <w:rPr>
          <w:i/>
          <w:iCs/>
          <w:lang w:val="en-GB"/>
        </w:rPr>
        <w:t xml:space="preserve">The GM makes a challenger: Nina is a random </w:t>
      </w:r>
      <w:r w:rsidR="005D3FE0" w:rsidRPr="0009014D">
        <w:rPr>
          <w:i/>
          <w:iCs/>
          <w:lang w:val="en-GB"/>
        </w:rPr>
        <w:t xml:space="preserve">hero </w:t>
      </w:r>
      <w:r w:rsidRPr="0009014D">
        <w:rPr>
          <w:i/>
          <w:iCs/>
          <w:lang w:val="en-GB"/>
        </w:rPr>
        <w:t xml:space="preserve">The GM roll </w:t>
      </w:r>
      <w:r w:rsidR="005D3FE0" w:rsidRPr="0009014D">
        <w:rPr>
          <w:i/>
          <w:iCs/>
          <w:lang w:val="en-GB"/>
        </w:rPr>
        <w:t xml:space="preserve">15 on 1D100 </w:t>
      </w:r>
      <w:r w:rsidRPr="0009014D">
        <w:rPr>
          <w:i/>
          <w:iCs/>
          <w:lang w:val="en-GB"/>
        </w:rPr>
        <w:t xml:space="preserve">and subtract 50. Nina is 35% lower level than Soren, </w:t>
      </w:r>
      <w:r w:rsidR="00A46171" w:rsidRPr="0009014D">
        <w:rPr>
          <w:i/>
          <w:iCs/>
          <w:lang w:val="en-GB"/>
        </w:rPr>
        <w:t>which</w:t>
      </w:r>
      <w:r w:rsidRPr="0009014D">
        <w:rPr>
          <w:i/>
          <w:iCs/>
          <w:lang w:val="en-GB"/>
        </w:rPr>
        <w:t xml:space="preserve"> means she is level 6, when rounded in the players favour. Had the G</w:t>
      </w:r>
      <w:r w:rsidR="005D3FE0" w:rsidRPr="0009014D">
        <w:rPr>
          <w:i/>
          <w:iCs/>
          <w:lang w:val="en-GB"/>
        </w:rPr>
        <w:t>M</w:t>
      </w:r>
      <w:r w:rsidRPr="0009014D">
        <w:rPr>
          <w:i/>
          <w:iCs/>
          <w:lang w:val="en-GB"/>
        </w:rPr>
        <w:t xml:space="preserve"> instead rolled 100, she </w:t>
      </w:r>
      <w:r w:rsidR="00A46171" w:rsidRPr="0009014D">
        <w:rPr>
          <w:i/>
          <w:iCs/>
          <w:lang w:val="en-GB"/>
        </w:rPr>
        <w:t>would have</w:t>
      </w:r>
      <w:r w:rsidRPr="0009014D">
        <w:rPr>
          <w:i/>
          <w:iCs/>
          <w:lang w:val="en-GB"/>
        </w:rPr>
        <w:t xml:space="preserve"> been level 15.</w:t>
      </w:r>
    </w:p>
    <w:p w14:paraId="319641E2" w14:textId="16990864" w:rsidR="00EB47DF" w:rsidRPr="0009014D" w:rsidRDefault="00EB47DF" w:rsidP="00EB47DF">
      <w:pPr>
        <w:pStyle w:val="Heading6"/>
        <w:rPr>
          <w:lang w:val="en-GB"/>
        </w:rPr>
      </w:pPr>
      <w:r w:rsidRPr="0009014D">
        <w:rPr>
          <w:lang w:val="en-GB"/>
        </w:rPr>
        <w:t>Increasing Fame</w:t>
      </w:r>
    </w:p>
    <w:p w14:paraId="1ECB6BA5" w14:textId="4F08477B" w:rsidR="00D70BA0" w:rsidRPr="0009014D" w:rsidRDefault="00EB47DF" w:rsidP="00D70E39">
      <w:pPr>
        <w:pStyle w:val="Ingenafstand1"/>
        <w:rPr>
          <w:lang w:val="en-GB"/>
        </w:rPr>
      </w:pPr>
      <w:r w:rsidRPr="0009014D">
        <w:rPr>
          <w:lang w:val="en-GB"/>
        </w:rPr>
        <w:t xml:space="preserve">Fame gain EXP when the character </w:t>
      </w:r>
      <w:r w:rsidR="004B6ED5" w:rsidRPr="0009014D">
        <w:rPr>
          <w:lang w:val="en-GB"/>
        </w:rPr>
        <w:t>does</w:t>
      </w:r>
      <w:r w:rsidRPr="0009014D">
        <w:rPr>
          <w:lang w:val="en-GB"/>
        </w:rPr>
        <w:t xml:space="preserve"> </w:t>
      </w:r>
      <w:r w:rsidR="004B6ED5" w:rsidRPr="0009014D">
        <w:rPr>
          <w:lang w:val="en-GB"/>
        </w:rPr>
        <w:t>noteworthy</w:t>
      </w:r>
      <w:r w:rsidR="00D70BA0" w:rsidRPr="0009014D">
        <w:rPr>
          <w:lang w:val="en-GB"/>
        </w:rPr>
        <w:t xml:space="preserve"> or heroic </w:t>
      </w:r>
      <w:r w:rsidRPr="0009014D">
        <w:rPr>
          <w:lang w:val="en-GB"/>
        </w:rPr>
        <w:t>deeds</w:t>
      </w:r>
      <w:r w:rsidR="00D70BA0" w:rsidRPr="0009014D">
        <w:rPr>
          <w:lang w:val="en-GB"/>
        </w:rPr>
        <w:t>, which are observed by someone</w:t>
      </w:r>
      <w:r w:rsidRPr="0009014D">
        <w:rPr>
          <w:lang w:val="en-GB"/>
        </w:rPr>
        <w:t>.</w:t>
      </w:r>
    </w:p>
    <w:p w14:paraId="4DEA2F34" w14:textId="6D8EEA9D" w:rsidR="00D70E39" w:rsidRPr="0009014D" w:rsidRDefault="00EB47DF" w:rsidP="00D70E39">
      <w:pPr>
        <w:pStyle w:val="Ingenafstand1"/>
        <w:rPr>
          <w:lang w:val="en-GB"/>
        </w:rPr>
      </w:pPr>
      <w:r w:rsidRPr="0009014D">
        <w:rPr>
          <w:lang w:val="en-GB"/>
        </w:rPr>
        <w:t xml:space="preserve">How much EXP a deed will grant the character, depends on the significance of the deed and on certain other factors, such as whether a bard is present to write songs about it. See the table </w:t>
      </w:r>
      <w:r w:rsidR="004B6ED5" w:rsidRPr="0009014D">
        <w:rPr>
          <w:lang w:val="en-GB"/>
        </w:rPr>
        <w:t>below</w:t>
      </w:r>
      <w:r w:rsidRPr="0009014D">
        <w:rPr>
          <w:lang w:val="en-GB"/>
        </w:rPr>
        <w:t>:</w:t>
      </w:r>
    </w:p>
    <w:p w14:paraId="249E33CD" w14:textId="30B13FE8" w:rsidR="0005510C" w:rsidRPr="0009014D" w:rsidRDefault="0005510C" w:rsidP="0005510C">
      <w:pPr>
        <w:pStyle w:val="Caption"/>
        <w:keepNext/>
        <w:rPr>
          <w:lang w:val="en-GB"/>
        </w:rPr>
      </w:pPr>
      <w:bookmarkStart w:id="860" w:name="_Toc201083067"/>
      <w:r w:rsidRPr="0009014D">
        <w:rPr>
          <w:lang w:val="en-GB"/>
        </w:rPr>
        <w:t xml:space="preserve">Table </w:t>
      </w:r>
      <w:r w:rsidRPr="0009014D">
        <w:rPr>
          <w:lang w:val="en-GB"/>
        </w:rPr>
        <w:fldChar w:fldCharType="begin"/>
      </w:r>
      <w:r w:rsidRPr="0009014D">
        <w:rPr>
          <w:lang w:val="en-GB"/>
        </w:rPr>
        <w:instrText xml:space="preserve"> SEQ Tabel \* ARABIC </w:instrText>
      </w:r>
      <w:r w:rsidRPr="0009014D">
        <w:rPr>
          <w:lang w:val="en-GB"/>
        </w:rPr>
        <w:fldChar w:fldCharType="separate"/>
      </w:r>
      <w:r w:rsidR="001D65AF">
        <w:rPr>
          <w:noProof/>
          <w:lang w:val="en-GB"/>
        </w:rPr>
        <w:t>56</w:t>
      </w:r>
      <w:r w:rsidRPr="0009014D">
        <w:rPr>
          <w:noProof/>
          <w:lang w:val="en-GB"/>
        </w:rPr>
        <w:fldChar w:fldCharType="end"/>
      </w:r>
      <w:r w:rsidRPr="0009014D">
        <w:rPr>
          <w:lang w:val="en-GB"/>
        </w:rPr>
        <w:t xml:space="preserve"> – </w:t>
      </w:r>
      <w:r w:rsidR="00A4748B" w:rsidRPr="0009014D">
        <w:rPr>
          <w:lang w:val="en-GB"/>
        </w:rPr>
        <w:t xml:space="preserve">Heroic </w:t>
      </w:r>
      <w:r w:rsidRPr="0009014D">
        <w:rPr>
          <w:lang w:val="en-GB"/>
        </w:rPr>
        <w:t>Deeds</w:t>
      </w:r>
      <w:bookmarkEnd w:id="860"/>
    </w:p>
    <w:tbl>
      <w:tblPr>
        <w:tblStyle w:val="Grundegenskaber"/>
        <w:tblW w:w="0" w:type="auto"/>
        <w:tblLook w:val="04A0" w:firstRow="1" w:lastRow="0" w:firstColumn="1" w:lastColumn="0" w:noHBand="0" w:noVBand="1"/>
      </w:tblPr>
      <w:tblGrid>
        <w:gridCol w:w="3294"/>
        <w:gridCol w:w="1511"/>
      </w:tblGrid>
      <w:tr w:rsidR="00FC47E0" w:rsidRPr="0009014D" w14:paraId="73F6A2EE" w14:textId="77777777" w:rsidTr="003C6C1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2422975C" w14:textId="350BF65D" w:rsidR="00EB47DF" w:rsidRPr="0009014D" w:rsidRDefault="00DA5385" w:rsidP="000D4DB6">
            <w:pPr>
              <w:pStyle w:val="Afstandogtabeller"/>
              <w:rPr>
                <w:lang w:val="en-GB"/>
              </w:rPr>
            </w:pPr>
            <w:r w:rsidRPr="0009014D">
              <w:rPr>
                <w:lang w:val="en-GB"/>
              </w:rPr>
              <w:t>Deed</w:t>
            </w:r>
          </w:p>
        </w:tc>
        <w:tc>
          <w:tcPr>
            <w:tcW w:w="0" w:type="auto"/>
          </w:tcPr>
          <w:p w14:paraId="5E1558A5" w14:textId="5FF15D1A" w:rsidR="00EB47DF" w:rsidRPr="0009014D" w:rsidRDefault="006F5FDE" w:rsidP="000D4DB6">
            <w:pPr>
              <w:pStyle w:val="Afstandogtabeller"/>
              <w:cnfStyle w:val="100000000000" w:firstRow="1" w:lastRow="0" w:firstColumn="0" w:lastColumn="0" w:oddVBand="0" w:evenVBand="0" w:oddHBand="0" w:evenHBand="0" w:firstRowFirstColumn="0" w:firstRowLastColumn="0" w:lastRowFirstColumn="0" w:lastRowLastColumn="0"/>
              <w:rPr>
                <w:lang w:val="en-GB"/>
              </w:rPr>
            </w:pPr>
            <w:r w:rsidRPr="0009014D">
              <w:rPr>
                <w:lang w:val="en-GB"/>
              </w:rPr>
              <w:t xml:space="preserve">Boons </w:t>
            </w:r>
            <w:r w:rsidR="00DA5385" w:rsidRPr="0009014D">
              <w:rPr>
                <w:lang w:val="en-GB"/>
              </w:rPr>
              <w:t>gained</w:t>
            </w:r>
          </w:p>
        </w:tc>
      </w:tr>
      <w:tr w:rsidR="00FC47E0" w:rsidRPr="0009014D" w14:paraId="4829E508" w14:textId="77777777" w:rsidTr="003C6C1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5DC18BC1" w14:textId="7E0D2974" w:rsidR="00DA5385" w:rsidRPr="0009014D" w:rsidRDefault="00DA5385" w:rsidP="000D4DB6">
            <w:pPr>
              <w:pStyle w:val="Afstandogtabeller"/>
              <w:rPr>
                <w:smallCaps/>
                <w:lang w:val="en-GB"/>
              </w:rPr>
            </w:pPr>
            <w:r w:rsidRPr="0009014D">
              <w:rPr>
                <w:lang w:val="en-GB"/>
              </w:rPr>
              <w:t>Minor deeds</w:t>
            </w:r>
            <w:r w:rsidR="003F0E30" w:rsidRPr="0009014D">
              <w:rPr>
                <w:lang w:val="en-GB"/>
              </w:rPr>
              <w:t xml:space="preserve"> (Local Deeds)</w:t>
            </w:r>
          </w:p>
          <w:p w14:paraId="2AE4D854" w14:textId="77777777" w:rsidR="00DA5385" w:rsidRPr="0009014D" w:rsidRDefault="00DA5385" w:rsidP="000D4DB6">
            <w:pPr>
              <w:pStyle w:val="Afstandogtabeller"/>
              <w:rPr>
                <w:lang w:val="en-GB"/>
              </w:rPr>
            </w:pPr>
            <w:r w:rsidRPr="0009014D">
              <w:rPr>
                <w:lang w:val="en-GB"/>
              </w:rPr>
              <w:t>Freeing the village from the evil bandits.</w:t>
            </w:r>
          </w:p>
          <w:p w14:paraId="21D89D96" w14:textId="4317E7AD" w:rsidR="00DA5385" w:rsidRPr="0009014D" w:rsidRDefault="00DA5385" w:rsidP="000D4DB6">
            <w:pPr>
              <w:pStyle w:val="Afstandogtabeller"/>
              <w:rPr>
                <w:lang w:val="en-GB"/>
              </w:rPr>
            </w:pPr>
            <w:r w:rsidRPr="0009014D">
              <w:rPr>
                <w:lang w:val="en-GB"/>
              </w:rPr>
              <w:t>Slaying a feared beast.</w:t>
            </w:r>
          </w:p>
          <w:p w14:paraId="071FC0FA" w14:textId="0CAB9FE8" w:rsidR="00DA5385" w:rsidRPr="0009014D" w:rsidRDefault="00DA5385" w:rsidP="000D4DB6">
            <w:pPr>
              <w:pStyle w:val="Afstandogtabeller"/>
              <w:rPr>
                <w:lang w:val="en-GB"/>
              </w:rPr>
            </w:pPr>
            <w:r w:rsidRPr="0009014D">
              <w:rPr>
                <w:lang w:val="en-GB"/>
              </w:rPr>
              <w:t>Slaying a dragon (Fine to Large)</w:t>
            </w:r>
            <w:r w:rsidR="006B673A" w:rsidRPr="0009014D">
              <w:rPr>
                <w:lang w:val="en-GB"/>
              </w:rPr>
              <w:t>.</w:t>
            </w:r>
          </w:p>
          <w:p w14:paraId="2F22410D" w14:textId="3F82F56E" w:rsidR="006B673A" w:rsidRPr="0009014D" w:rsidRDefault="006B673A" w:rsidP="000D4DB6">
            <w:pPr>
              <w:pStyle w:val="Afstandogtabeller"/>
              <w:rPr>
                <w:lang w:val="en-GB"/>
              </w:rPr>
            </w:pPr>
            <w:r w:rsidRPr="0009014D">
              <w:rPr>
                <w:lang w:val="en-GB"/>
              </w:rPr>
              <w:t xml:space="preserve">Exposing </w:t>
            </w:r>
            <w:r w:rsidR="003F0E30" w:rsidRPr="0009014D">
              <w:rPr>
                <w:lang w:val="en-GB"/>
              </w:rPr>
              <w:t>or destroying</w:t>
            </w:r>
            <w:r w:rsidRPr="0009014D">
              <w:rPr>
                <w:lang w:val="en-GB"/>
              </w:rPr>
              <w:t xml:space="preserve"> </w:t>
            </w:r>
            <w:r w:rsidR="003F0E30" w:rsidRPr="0009014D">
              <w:rPr>
                <w:lang w:val="en-GB"/>
              </w:rPr>
              <w:t xml:space="preserve">a local, </w:t>
            </w:r>
            <w:r w:rsidRPr="0009014D">
              <w:rPr>
                <w:lang w:val="en-GB"/>
              </w:rPr>
              <w:t>dangerous</w:t>
            </w:r>
            <w:r w:rsidR="003F0E30" w:rsidRPr="0009014D">
              <w:rPr>
                <w:lang w:val="en-GB"/>
              </w:rPr>
              <w:t>,</w:t>
            </w:r>
            <w:r w:rsidRPr="0009014D">
              <w:rPr>
                <w:lang w:val="en-GB"/>
              </w:rPr>
              <w:t xml:space="preserve"> secret society.</w:t>
            </w:r>
          </w:p>
          <w:p w14:paraId="17EC9B2C" w14:textId="2D46B221" w:rsidR="006B673A" w:rsidRPr="0009014D" w:rsidRDefault="006B673A" w:rsidP="000D4DB6">
            <w:pPr>
              <w:pStyle w:val="Afstandogtabeller"/>
              <w:rPr>
                <w:lang w:val="en-GB"/>
              </w:rPr>
            </w:pPr>
            <w:r w:rsidRPr="0009014D">
              <w:rPr>
                <w:lang w:val="en-GB"/>
              </w:rPr>
              <w:t>Taking command of soldiers in a fight and causing a victory.</w:t>
            </w:r>
          </w:p>
          <w:p w14:paraId="0C2C56E3" w14:textId="4A28AC21" w:rsidR="00095C0C" w:rsidRPr="0009014D" w:rsidRDefault="00095C0C" w:rsidP="000D4DB6">
            <w:pPr>
              <w:pStyle w:val="Afstandogtabeller"/>
              <w:rPr>
                <w:lang w:val="en-GB"/>
              </w:rPr>
            </w:pPr>
            <w:r w:rsidRPr="0009014D">
              <w:rPr>
                <w:lang w:val="en-GB"/>
              </w:rPr>
              <w:t>Winning a</w:t>
            </w:r>
            <w:r w:rsidR="00133C06" w:rsidRPr="0009014D">
              <w:rPr>
                <w:lang w:val="en-GB"/>
              </w:rPr>
              <w:t xml:space="preserve"> lethal</w:t>
            </w:r>
            <w:r w:rsidRPr="0009014D">
              <w:rPr>
                <w:lang w:val="en-GB"/>
              </w:rPr>
              <w:t xml:space="preserve"> tournament.</w:t>
            </w:r>
          </w:p>
          <w:p w14:paraId="57D5815E" w14:textId="66E38FFE" w:rsidR="00DA5385" w:rsidRPr="0009014D" w:rsidRDefault="00DA5385" w:rsidP="000D4DB6">
            <w:pPr>
              <w:pStyle w:val="Afstandogtabeller"/>
              <w:rPr>
                <w:lang w:val="en-GB"/>
              </w:rPr>
            </w:pPr>
            <w:r w:rsidRPr="0009014D">
              <w:rPr>
                <w:lang w:val="en-GB"/>
              </w:rPr>
              <w:t>Being Knighted</w:t>
            </w:r>
          </w:p>
        </w:tc>
        <w:tc>
          <w:tcPr>
            <w:tcW w:w="0" w:type="auto"/>
          </w:tcPr>
          <w:p w14:paraId="40235CE6" w14:textId="7C1E890B" w:rsidR="00DA5385" w:rsidRPr="0009014D" w:rsidRDefault="00F45EAA" w:rsidP="000D4DB6">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1</w:t>
            </w:r>
            <w:r w:rsidR="006F5FDE" w:rsidRPr="0009014D">
              <w:rPr>
                <w:lang w:val="en-GB"/>
              </w:rPr>
              <w:t xml:space="preserve"> </w:t>
            </w:r>
            <w:r w:rsidR="00942935" w:rsidRPr="0009014D">
              <w:rPr>
                <w:lang w:val="en-GB"/>
              </w:rPr>
              <w:t xml:space="preserve">Fame </w:t>
            </w:r>
            <w:r w:rsidR="00CF4C04">
              <w:rPr>
                <w:lang w:val="en-GB"/>
              </w:rPr>
              <w:t>EXP</w:t>
            </w:r>
          </w:p>
          <w:p w14:paraId="34D0C532" w14:textId="0B05909E" w:rsidR="006F5FDE" w:rsidRPr="0009014D" w:rsidRDefault="006D333C" w:rsidP="000D4DB6">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1</w:t>
            </w:r>
            <w:r w:rsidR="006F5FDE" w:rsidRPr="0009014D">
              <w:rPr>
                <w:lang w:val="en-GB"/>
              </w:rPr>
              <w:t>-</w:t>
            </w:r>
            <w:r w:rsidR="00F4183D">
              <w:rPr>
                <w:lang w:val="en-GB"/>
              </w:rPr>
              <w:t>10</w:t>
            </w:r>
            <w:r w:rsidRPr="0009014D">
              <w:rPr>
                <w:lang w:val="en-GB"/>
              </w:rPr>
              <w:t>0</w:t>
            </w:r>
            <w:r w:rsidR="006F5FDE" w:rsidRPr="0009014D">
              <w:rPr>
                <w:lang w:val="en-GB"/>
              </w:rPr>
              <w:t xml:space="preserve"> </w:t>
            </w:r>
            <w:r w:rsidR="007C1DBF" w:rsidRPr="0009014D">
              <w:rPr>
                <w:lang w:val="en-GB"/>
              </w:rPr>
              <w:t>H</w:t>
            </w:r>
            <w:r w:rsidR="00942935" w:rsidRPr="0009014D">
              <w:rPr>
                <w:lang w:val="en-GB"/>
              </w:rPr>
              <w:t>EXP</w:t>
            </w:r>
          </w:p>
        </w:tc>
      </w:tr>
      <w:tr w:rsidR="00FC47E0" w:rsidRPr="0009014D" w14:paraId="27CB5008" w14:textId="77777777" w:rsidTr="003C6C1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3B226C5C" w14:textId="21A2F454" w:rsidR="00DA5385" w:rsidRPr="0009014D" w:rsidRDefault="00DA5385" w:rsidP="000D4DB6">
            <w:pPr>
              <w:pStyle w:val="Afstandogtabeller"/>
              <w:rPr>
                <w:smallCaps/>
                <w:lang w:val="en-GB"/>
              </w:rPr>
            </w:pPr>
            <w:r w:rsidRPr="0009014D">
              <w:rPr>
                <w:lang w:val="en-GB"/>
              </w:rPr>
              <w:t>Major deeds</w:t>
            </w:r>
            <w:r w:rsidR="003F0E30" w:rsidRPr="0009014D">
              <w:rPr>
                <w:lang w:val="en-GB"/>
              </w:rPr>
              <w:t xml:space="preserve"> (National Deeds)</w:t>
            </w:r>
          </w:p>
          <w:p w14:paraId="14CADCAE" w14:textId="6261F490" w:rsidR="00DA5385" w:rsidRPr="0009014D" w:rsidRDefault="00DA5385" w:rsidP="000D4DB6">
            <w:pPr>
              <w:pStyle w:val="Afstandogtabeller"/>
              <w:rPr>
                <w:lang w:val="en-GB"/>
              </w:rPr>
            </w:pPr>
            <w:r w:rsidRPr="0009014D">
              <w:rPr>
                <w:lang w:val="en-GB"/>
              </w:rPr>
              <w:t xml:space="preserve">Slaying dragon (Enormous to </w:t>
            </w:r>
            <w:r w:rsidR="004B6ED5" w:rsidRPr="0009014D">
              <w:rPr>
                <w:lang w:val="en-GB"/>
              </w:rPr>
              <w:t>Colossal</w:t>
            </w:r>
            <w:r w:rsidRPr="0009014D">
              <w:rPr>
                <w:lang w:val="en-GB"/>
              </w:rPr>
              <w:t>)</w:t>
            </w:r>
            <w:r w:rsidR="006B673A" w:rsidRPr="0009014D">
              <w:rPr>
                <w:lang w:val="en-GB"/>
              </w:rPr>
              <w:t>.</w:t>
            </w:r>
          </w:p>
          <w:p w14:paraId="2F413BFF" w14:textId="38CF53C5" w:rsidR="006B673A" w:rsidRPr="0009014D" w:rsidRDefault="003F0E30" w:rsidP="000D4DB6">
            <w:pPr>
              <w:pStyle w:val="Afstandogtabeller"/>
              <w:rPr>
                <w:lang w:val="en-GB"/>
              </w:rPr>
            </w:pPr>
            <w:r w:rsidRPr="0009014D">
              <w:rPr>
                <w:lang w:val="en-GB"/>
              </w:rPr>
              <w:t>Exposing or destroying a national, dangerous, secret society.</w:t>
            </w:r>
          </w:p>
          <w:p w14:paraId="14A14D12" w14:textId="793D97EF" w:rsidR="006B673A" w:rsidRPr="0009014D" w:rsidRDefault="006B673A" w:rsidP="000D4DB6">
            <w:pPr>
              <w:pStyle w:val="Afstandogtabeller"/>
              <w:rPr>
                <w:lang w:val="en-GB"/>
              </w:rPr>
            </w:pPr>
            <w:r w:rsidRPr="0009014D">
              <w:rPr>
                <w:lang w:val="en-GB"/>
              </w:rPr>
              <w:t>Becoming a Noble and being bestowed land.</w:t>
            </w:r>
          </w:p>
          <w:p w14:paraId="4AFA9699" w14:textId="2D8F69C5" w:rsidR="00B73DE4" w:rsidRPr="0009014D" w:rsidRDefault="00B73DE4" w:rsidP="000D4DB6">
            <w:pPr>
              <w:pStyle w:val="Afstandogtabeller"/>
              <w:rPr>
                <w:lang w:val="en-GB"/>
              </w:rPr>
            </w:pPr>
            <w:r w:rsidRPr="0009014D">
              <w:rPr>
                <w:lang w:val="en-GB"/>
              </w:rPr>
              <w:t>Saving a kidnapped princess.</w:t>
            </w:r>
          </w:p>
          <w:p w14:paraId="71D96AC7" w14:textId="76530799" w:rsidR="00095C0C" w:rsidRPr="0009014D" w:rsidRDefault="00133C06" w:rsidP="000D4DB6">
            <w:pPr>
              <w:pStyle w:val="Afstandogtabeller"/>
              <w:rPr>
                <w:lang w:val="en-GB"/>
              </w:rPr>
            </w:pPr>
            <w:r w:rsidRPr="0009014D">
              <w:rPr>
                <w:lang w:val="en-GB"/>
              </w:rPr>
              <w:t>Winning a lethal tournament.</w:t>
            </w:r>
          </w:p>
          <w:p w14:paraId="423782C2" w14:textId="6187D07F" w:rsidR="006B673A" w:rsidRPr="0009014D" w:rsidRDefault="006B673A" w:rsidP="000D4DB6">
            <w:pPr>
              <w:pStyle w:val="Afstandogtabeller"/>
              <w:rPr>
                <w:lang w:val="en-GB"/>
              </w:rPr>
            </w:pPr>
            <w:r w:rsidRPr="0009014D">
              <w:rPr>
                <w:lang w:val="en-GB"/>
              </w:rPr>
              <w:t xml:space="preserve">Leading the </w:t>
            </w:r>
            <w:r w:rsidR="00084E07" w:rsidRPr="0009014D">
              <w:rPr>
                <w:lang w:val="en-GB"/>
              </w:rPr>
              <w:t>king’s</w:t>
            </w:r>
            <w:r w:rsidRPr="0009014D">
              <w:rPr>
                <w:lang w:val="en-GB"/>
              </w:rPr>
              <w:t xml:space="preserve"> army</w:t>
            </w:r>
            <w:r w:rsidR="00441243" w:rsidRPr="0009014D">
              <w:rPr>
                <w:lang w:val="en-GB"/>
              </w:rPr>
              <w:t xml:space="preserve"> to victory in a battle.</w:t>
            </w:r>
          </w:p>
        </w:tc>
        <w:tc>
          <w:tcPr>
            <w:tcW w:w="0" w:type="auto"/>
          </w:tcPr>
          <w:p w14:paraId="1DB79D5B" w14:textId="4C6E5B71" w:rsidR="00DA5385" w:rsidRPr="0009014D" w:rsidRDefault="00807969" w:rsidP="000D4DB6">
            <w:pPr>
              <w:pStyle w:val="Afstandogtabeller"/>
              <w:cnfStyle w:val="000000010000" w:firstRow="0" w:lastRow="0" w:firstColumn="0" w:lastColumn="0" w:oddVBand="0" w:evenVBand="0" w:oddHBand="0" w:evenHBand="1" w:firstRowFirstColumn="0" w:firstRowLastColumn="0" w:lastRowFirstColumn="0" w:lastRowLastColumn="0"/>
              <w:rPr>
                <w:lang w:val="en-GB"/>
              </w:rPr>
            </w:pPr>
            <w:r>
              <w:rPr>
                <w:lang w:val="en-GB"/>
              </w:rPr>
              <w:t>2-4</w:t>
            </w:r>
            <w:r w:rsidR="00310A9F" w:rsidRPr="0009014D">
              <w:rPr>
                <w:lang w:val="en-GB"/>
              </w:rPr>
              <w:t xml:space="preserve"> </w:t>
            </w:r>
            <w:r w:rsidR="00942935" w:rsidRPr="0009014D">
              <w:rPr>
                <w:lang w:val="en-GB"/>
              </w:rPr>
              <w:t xml:space="preserve">Fame </w:t>
            </w:r>
            <w:r w:rsidR="00CF4C04">
              <w:rPr>
                <w:lang w:val="en-GB"/>
              </w:rPr>
              <w:t>EXP</w:t>
            </w:r>
          </w:p>
          <w:p w14:paraId="66A01ED2" w14:textId="553CBE9C" w:rsidR="006F5FDE" w:rsidRPr="0009014D" w:rsidRDefault="00F4183D" w:rsidP="000D4DB6">
            <w:pPr>
              <w:pStyle w:val="Afstandogtabeller"/>
              <w:cnfStyle w:val="000000010000" w:firstRow="0" w:lastRow="0" w:firstColumn="0" w:lastColumn="0" w:oddVBand="0" w:evenVBand="0" w:oddHBand="0" w:evenHBand="1" w:firstRowFirstColumn="0" w:firstRowLastColumn="0" w:lastRowFirstColumn="0" w:lastRowLastColumn="0"/>
              <w:rPr>
                <w:lang w:val="en-GB"/>
              </w:rPr>
            </w:pPr>
            <w:r>
              <w:rPr>
                <w:lang w:val="en-GB"/>
              </w:rPr>
              <w:t>100</w:t>
            </w:r>
            <w:r w:rsidR="006F5FDE" w:rsidRPr="0009014D">
              <w:rPr>
                <w:lang w:val="en-GB"/>
              </w:rPr>
              <w:t>-</w:t>
            </w:r>
            <w:r w:rsidR="006D333C" w:rsidRPr="0009014D">
              <w:rPr>
                <w:lang w:val="en-GB"/>
              </w:rPr>
              <w:t>500</w:t>
            </w:r>
            <w:r w:rsidR="006F5FDE" w:rsidRPr="0009014D">
              <w:rPr>
                <w:lang w:val="en-GB"/>
              </w:rPr>
              <w:t xml:space="preserve"> </w:t>
            </w:r>
            <w:r w:rsidR="007C1DBF" w:rsidRPr="0009014D">
              <w:rPr>
                <w:lang w:val="en-GB"/>
              </w:rPr>
              <w:t>H</w:t>
            </w:r>
            <w:r w:rsidR="00942935" w:rsidRPr="0009014D">
              <w:rPr>
                <w:lang w:val="en-GB"/>
              </w:rPr>
              <w:t>EXP</w:t>
            </w:r>
          </w:p>
        </w:tc>
      </w:tr>
      <w:tr w:rsidR="00FC47E0" w:rsidRPr="0009014D" w14:paraId="66073C10" w14:textId="77777777" w:rsidTr="003C6C1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208A49A1" w14:textId="1B1BF7A5" w:rsidR="00DA5385" w:rsidRPr="0009014D" w:rsidRDefault="00DA5385" w:rsidP="000D4DB6">
            <w:pPr>
              <w:pStyle w:val="Afstandogtabeller"/>
              <w:rPr>
                <w:smallCaps/>
                <w:lang w:val="en-GB"/>
              </w:rPr>
            </w:pPr>
            <w:r w:rsidRPr="0009014D">
              <w:rPr>
                <w:lang w:val="en-GB"/>
              </w:rPr>
              <w:t>Superior deeds</w:t>
            </w:r>
            <w:r w:rsidR="003F0E30" w:rsidRPr="0009014D">
              <w:rPr>
                <w:lang w:val="en-GB"/>
              </w:rPr>
              <w:t xml:space="preserve"> (</w:t>
            </w:r>
            <w:r w:rsidR="00404C2B" w:rsidRPr="0009014D">
              <w:rPr>
                <w:lang w:val="en-GB"/>
              </w:rPr>
              <w:t>Imperial</w:t>
            </w:r>
            <w:r w:rsidR="003F0E30" w:rsidRPr="0009014D">
              <w:rPr>
                <w:lang w:val="en-GB"/>
              </w:rPr>
              <w:t xml:space="preserve"> Deeds)</w:t>
            </w:r>
          </w:p>
          <w:p w14:paraId="4CD79328" w14:textId="2A64B0FE" w:rsidR="00DA5385" w:rsidRPr="0009014D" w:rsidRDefault="00DA5385" w:rsidP="000D4DB6">
            <w:pPr>
              <w:pStyle w:val="Afstandogtabeller"/>
              <w:rPr>
                <w:lang w:val="en-GB"/>
              </w:rPr>
            </w:pPr>
            <w:r w:rsidRPr="0009014D">
              <w:rPr>
                <w:lang w:val="en-GB"/>
              </w:rPr>
              <w:t>Slaying a dragon (Titan)</w:t>
            </w:r>
            <w:r w:rsidR="006B673A" w:rsidRPr="0009014D">
              <w:rPr>
                <w:lang w:val="en-GB"/>
              </w:rPr>
              <w:t>.</w:t>
            </w:r>
          </w:p>
          <w:p w14:paraId="19E68FA5" w14:textId="206162D7" w:rsidR="00DA5385" w:rsidRPr="0009014D" w:rsidRDefault="00DA5385" w:rsidP="000D4DB6">
            <w:pPr>
              <w:pStyle w:val="Afstandogtabeller"/>
              <w:rPr>
                <w:lang w:val="en-GB"/>
              </w:rPr>
            </w:pPr>
            <w:r w:rsidRPr="0009014D">
              <w:rPr>
                <w:lang w:val="en-GB"/>
              </w:rPr>
              <w:t>Destroying a Vampire</w:t>
            </w:r>
            <w:r w:rsidR="006B673A" w:rsidRPr="0009014D">
              <w:rPr>
                <w:lang w:val="en-GB"/>
              </w:rPr>
              <w:t xml:space="preserve"> Lord.</w:t>
            </w:r>
          </w:p>
          <w:p w14:paraId="4521B3E1" w14:textId="2D6307DF" w:rsidR="003F0E30" w:rsidRPr="0009014D" w:rsidRDefault="003F0E30" w:rsidP="000D4DB6">
            <w:pPr>
              <w:pStyle w:val="Afstandogtabeller"/>
              <w:rPr>
                <w:lang w:val="en-GB"/>
              </w:rPr>
            </w:pPr>
            <w:r w:rsidRPr="0009014D">
              <w:rPr>
                <w:lang w:val="en-GB"/>
              </w:rPr>
              <w:t>Exposing or destroying an international, dangerous, secret society.</w:t>
            </w:r>
          </w:p>
          <w:p w14:paraId="5319A247" w14:textId="3C61BCA7" w:rsidR="00B73DE4" w:rsidRPr="0009014D" w:rsidRDefault="00B73DE4" w:rsidP="000D4DB6">
            <w:pPr>
              <w:pStyle w:val="Afstandogtabeller"/>
              <w:rPr>
                <w:lang w:val="en-GB"/>
              </w:rPr>
            </w:pPr>
            <w:r w:rsidRPr="0009014D">
              <w:rPr>
                <w:lang w:val="en-GB"/>
              </w:rPr>
              <w:t xml:space="preserve">Saving the kings daughter from being kidnaped by an enemy </w:t>
            </w:r>
            <w:r w:rsidR="00251FE0" w:rsidRPr="0009014D">
              <w:rPr>
                <w:lang w:val="en-GB"/>
              </w:rPr>
              <w:t>Nation before</w:t>
            </w:r>
            <w:r w:rsidRPr="0009014D">
              <w:rPr>
                <w:lang w:val="en-GB"/>
              </w:rPr>
              <w:t xml:space="preserve"> the eruption of armed conflict.</w:t>
            </w:r>
          </w:p>
          <w:p w14:paraId="18304A10" w14:textId="0F95FE4A" w:rsidR="00133C06" w:rsidRPr="0009014D" w:rsidRDefault="00133C06" w:rsidP="000D4DB6">
            <w:pPr>
              <w:pStyle w:val="Afstandogtabeller"/>
              <w:rPr>
                <w:lang w:val="en-GB"/>
              </w:rPr>
            </w:pPr>
            <w:r w:rsidRPr="0009014D">
              <w:rPr>
                <w:lang w:val="en-GB"/>
              </w:rPr>
              <w:t>Winning a lethal tournament.</w:t>
            </w:r>
          </w:p>
          <w:p w14:paraId="500C43A3" w14:textId="4EA0A786" w:rsidR="006B673A" w:rsidRPr="0009014D" w:rsidRDefault="006B673A" w:rsidP="000D4DB6">
            <w:pPr>
              <w:pStyle w:val="Afstandogtabeller"/>
              <w:rPr>
                <w:lang w:val="en-GB"/>
              </w:rPr>
            </w:pPr>
            <w:r w:rsidRPr="0009014D">
              <w:rPr>
                <w:lang w:val="en-GB"/>
              </w:rPr>
              <w:t>Being crowned King.</w:t>
            </w:r>
          </w:p>
        </w:tc>
        <w:tc>
          <w:tcPr>
            <w:tcW w:w="0" w:type="auto"/>
          </w:tcPr>
          <w:p w14:paraId="78ECA8B5" w14:textId="3992578F" w:rsidR="00DA5385" w:rsidRPr="0009014D" w:rsidRDefault="00807969" w:rsidP="000D4DB6">
            <w:pPr>
              <w:pStyle w:val="Afstandogtabeller"/>
              <w:cnfStyle w:val="000000100000" w:firstRow="0" w:lastRow="0" w:firstColumn="0" w:lastColumn="0" w:oddVBand="0" w:evenVBand="0" w:oddHBand="1" w:evenHBand="0" w:firstRowFirstColumn="0" w:firstRowLastColumn="0" w:lastRowFirstColumn="0" w:lastRowLastColumn="0"/>
              <w:rPr>
                <w:lang w:val="en-GB"/>
              </w:rPr>
            </w:pPr>
            <w:r>
              <w:rPr>
                <w:lang w:val="en-GB"/>
              </w:rPr>
              <w:t>6</w:t>
            </w:r>
            <w:r w:rsidR="00DA5385" w:rsidRPr="0009014D">
              <w:rPr>
                <w:lang w:val="en-GB"/>
              </w:rPr>
              <w:t>+</w:t>
            </w:r>
            <w:r>
              <w:rPr>
                <w:lang w:val="en-GB"/>
              </w:rPr>
              <w:t>12</w:t>
            </w:r>
            <w:r w:rsidR="00310A9F" w:rsidRPr="0009014D">
              <w:rPr>
                <w:lang w:val="en-GB"/>
              </w:rPr>
              <w:t xml:space="preserve"> </w:t>
            </w:r>
            <w:r w:rsidR="00942935" w:rsidRPr="0009014D">
              <w:rPr>
                <w:lang w:val="en-GB"/>
              </w:rPr>
              <w:t xml:space="preserve">Fame </w:t>
            </w:r>
            <w:r w:rsidR="00CF4C04">
              <w:rPr>
                <w:lang w:val="en-GB"/>
              </w:rPr>
              <w:t>EXP</w:t>
            </w:r>
          </w:p>
          <w:p w14:paraId="018BAA0C" w14:textId="7F233FA2" w:rsidR="006F5FDE" w:rsidRPr="0009014D" w:rsidRDefault="006D333C" w:rsidP="000D4DB6">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500+</w:t>
            </w:r>
            <w:r w:rsidR="006F5FDE" w:rsidRPr="0009014D">
              <w:rPr>
                <w:lang w:val="en-GB"/>
              </w:rPr>
              <w:t xml:space="preserve"> </w:t>
            </w:r>
            <w:r w:rsidR="007C1DBF" w:rsidRPr="0009014D">
              <w:rPr>
                <w:lang w:val="en-GB"/>
              </w:rPr>
              <w:t>H</w:t>
            </w:r>
            <w:r w:rsidR="00942935" w:rsidRPr="0009014D">
              <w:rPr>
                <w:lang w:val="en-GB"/>
              </w:rPr>
              <w:t>EXP</w:t>
            </w:r>
          </w:p>
        </w:tc>
      </w:tr>
      <w:tr w:rsidR="00FC47E0" w:rsidRPr="004D33F8" w14:paraId="267C7A0E" w14:textId="77777777" w:rsidTr="003C6C1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4210B33C" w14:textId="1845A50D" w:rsidR="00095C0C" w:rsidRPr="0009014D" w:rsidRDefault="00C04DB0" w:rsidP="000D4DB6">
            <w:pPr>
              <w:pStyle w:val="Afstandogtabeller"/>
              <w:rPr>
                <w:smallCaps/>
                <w:lang w:val="en-GB"/>
              </w:rPr>
            </w:pPr>
            <w:r w:rsidRPr="0009014D">
              <w:rPr>
                <w:lang w:val="en-GB"/>
              </w:rPr>
              <w:t>Uncategorized</w:t>
            </w:r>
            <w:r w:rsidR="00095C0C" w:rsidRPr="0009014D">
              <w:rPr>
                <w:lang w:val="en-GB"/>
              </w:rPr>
              <w:t xml:space="preserve"> deeds</w:t>
            </w:r>
          </w:p>
          <w:p w14:paraId="15B8DEB7" w14:textId="50A0A205" w:rsidR="00095C0C" w:rsidRPr="0009014D" w:rsidRDefault="00095C0C" w:rsidP="000D4DB6">
            <w:pPr>
              <w:pStyle w:val="Afstandogtabeller"/>
              <w:rPr>
                <w:lang w:val="en-GB"/>
              </w:rPr>
            </w:pPr>
            <w:r w:rsidRPr="0009014D">
              <w:rPr>
                <w:lang w:val="en-GB"/>
              </w:rPr>
              <w:t xml:space="preserve">Winning </w:t>
            </w:r>
            <w:r w:rsidR="00F3642A" w:rsidRPr="0009014D">
              <w:rPr>
                <w:lang w:val="en-GB"/>
              </w:rPr>
              <w:t xml:space="preserve">a </w:t>
            </w:r>
            <w:r w:rsidRPr="0009014D">
              <w:rPr>
                <w:lang w:val="en-GB"/>
              </w:rPr>
              <w:t xml:space="preserve">challenge against a </w:t>
            </w:r>
            <w:r w:rsidR="00666903" w:rsidRPr="0009014D">
              <w:rPr>
                <w:lang w:val="en-GB"/>
              </w:rPr>
              <w:t xml:space="preserve">stronger </w:t>
            </w:r>
            <w:r w:rsidRPr="0009014D">
              <w:rPr>
                <w:lang w:val="en-GB"/>
              </w:rPr>
              <w:t>hero.</w:t>
            </w:r>
          </w:p>
          <w:p w14:paraId="3ACC4A27" w14:textId="027B8F32" w:rsidR="00095C0C" w:rsidRPr="0009014D" w:rsidRDefault="00095C0C" w:rsidP="000D4DB6">
            <w:pPr>
              <w:pStyle w:val="Afstandogtabeller"/>
              <w:rPr>
                <w:lang w:val="en-GB"/>
              </w:rPr>
            </w:pPr>
            <w:r w:rsidRPr="0009014D">
              <w:rPr>
                <w:lang w:val="en-GB"/>
              </w:rPr>
              <w:t xml:space="preserve">Slaying a </w:t>
            </w:r>
            <w:r w:rsidR="005D5300" w:rsidRPr="0009014D">
              <w:rPr>
                <w:lang w:val="en-GB"/>
              </w:rPr>
              <w:t xml:space="preserve">stronger </w:t>
            </w:r>
            <w:r w:rsidRPr="0009014D">
              <w:rPr>
                <w:lang w:val="en-GB"/>
              </w:rPr>
              <w:t>Hero.</w:t>
            </w:r>
          </w:p>
          <w:p w14:paraId="57B1FDEB" w14:textId="56795E87" w:rsidR="00DA5385" w:rsidRPr="0009014D" w:rsidRDefault="00DA5385" w:rsidP="000D4DB6">
            <w:pPr>
              <w:pStyle w:val="Afstandogtabeller"/>
              <w:rPr>
                <w:lang w:val="en-GB"/>
              </w:rPr>
            </w:pPr>
          </w:p>
        </w:tc>
        <w:tc>
          <w:tcPr>
            <w:tcW w:w="0" w:type="auto"/>
          </w:tcPr>
          <w:p w14:paraId="1F6565F7" w14:textId="0C018056" w:rsidR="00DA5385" w:rsidRPr="0009014D" w:rsidRDefault="00FC47E0" w:rsidP="000D4DB6">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 xml:space="preserve">The division of that hero’s </w:t>
            </w:r>
            <w:r w:rsidR="00942935" w:rsidRPr="0009014D">
              <w:rPr>
                <w:lang w:val="en-GB"/>
              </w:rPr>
              <w:t>Fame SL</w:t>
            </w:r>
            <w:r w:rsidR="00DA5385" w:rsidRPr="0009014D">
              <w:rPr>
                <w:lang w:val="en-GB"/>
              </w:rPr>
              <w:t>.</w:t>
            </w:r>
          </w:p>
          <w:p w14:paraId="62670D77" w14:textId="31528E3C" w:rsidR="00310A9F" w:rsidRPr="0009014D" w:rsidRDefault="00E81D31" w:rsidP="000D4DB6">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 xml:space="preserve">50% of the </w:t>
            </w:r>
            <w:r w:rsidR="007C1DBF" w:rsidRPr="0009014D">
              <w:rPr>
                <w:lang w:val="en-GB"/>
              </w:rPr>
              <w:t>HEXP</w:t>
            </w:r>
            <w:r w:rsidRPr="0009014D">
              <w:rPr>
                <w:lang w:val="en-GB"/>
              </w:rPr>
              <w:t xml:space="preserve"> of that hero’s last level.</w:t>
            </w:r>
          </w:p>
        </w:tc>
      </w:tr>
      <w:tr w:rsidR="00FC47E0" w:rsidRPr="0009014D" w14:paraId="0F8F08DD" w14:textId="77777777" w:rsidTr="003C6C1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2A7A1DB6" w14:textId="1B8A653B" w:rsidR="004D5671" w:rsidRPr="0009014D" w:rsidRDefault="004D5671" w:rsidP="000D4DB6">
            <w:pPr>
              <w:pStyle w:val="Afstandogtabeller"/>
              <w:rPr>
                <w:smallCaps/>
                <w:lang w:val="en-GB"/>
              </w:rPr>
            </w:pPr>
            <w:r w:rsidRPr="0009014D">
              <w:rPr>
                <w:lang w:val="en-GB"/>
              </w:rPr>
              <w:t>No witnesses</w:t>
            </w:r>
            <w:r w:rsidR="00D73ACC" w:rsidRPr="0009014D">
              <w:rPr>
                <w:lang w:val="en-GB"/>
              </w:rPr>
              <w:t xml:space="preserve"> to the deed</w:t>
            </w:r>
          </w:p>
        </w:tc>
        <w:tc>
          <w:tcPr>
            <w:tcW w:w="0" w:type="auto"/>
          </w:tcPr>
          <w:p w14:paraId="29D29AF2" w14:textId="4CBC79F0" w:rsidR="004D5671" w:rsidRPr="0009014D" w:rsidRDefault="004D5671" w:rsidP="000D4DB6">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 xml:space="preserve">x0 </w:t>
            </w:r>
            <w:r w:rsidR="00942935" w:rsidRPr="0009014D">
              <w:rPr>
                <w:lang w:val="en-GB"/>
              </w:rPr>
              <w:t xml:space="preserve">Fame </w:t>
            </w:r>
            <w:r w:rsidR="001E010A">
              <w:rPr>
                <w:lang w:val="en-GB"/>
              </w:rPr>
              <w:t>EXP</w:t>
            </w:r>
          </w:p>
        </w:tc>
      </w:tr>
      <w:tr w:rsidR="00FC47E0" w:rsidRPr="0009014D" w14:paraId="728C23DA" w14:textId="77777777" w:rsidTr="003C6C1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444925F0" w14:textId="5AC1F4A5" w:rsidR="00D73ACC" w:rsidRPr="0009014D" w:rsidRDefault="00D73ACC" w:rsidP="000D4DB6">
            <w:pPr>
              <w:pStyle w:val="Afstandogtabeller"/>
              <w:rPr>
                <w:smallCaps/>
                <w:lang w:val="en-GB"/>
              </w:rPr>
            </w:pPr>
            <w:r w:rsidRPr="0009014D">
              <w:rPr>
                <w:lang w:val="en-GB"/>
              </w:rPr>
              <w:t xml:space="preserve">Few </w:t>
            </w:r>
            <w:r w:rsidR="00774A23" w:rsidRPr="0009014D">
              <w:rPr>
                <w:lang w:val="en-GB"/>
              </w:rPr>
              <w:t>witnesses</w:t>
            </w:r>
            <w:r w:rsidRPr="0009014D">
              <w:rPr>
                <w:lang w:val="en-GB"/>
              </w:rPr>
              <w:t xml:space="preserve"> (1-5 people saw the deed)</w:t>
            </w:r>
          </w:p>
        </w:tc>
        <w:tc>
          <w:tcPr>
            <w:tcW w:w="0" w:type="auto"/>
          </w:tcPr>
          <w:p w14:paraId="45413B48" w14:textId="677BABFA" w:rsidR="00D73ACC" w:rsidRPr="0009014D" w:rsidRDefault="00D73ACC" w:rsidP="000D4DB6">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x0.5</w:t>
            </w:r>
            <w:r w:rsidR="00942935" w:rsidRPr="0009014D">
              <w:rPr>
                <w:lang w:val="en-GB"/>
              </w:rPr>
              <w:t xml:space="preserve"> Fame </w:t>
            </w:r>
            <w:r w:rsidR="001E010A">
              <w:rPr>
                <w:lang w:val="en-GB"/>
              </w:rPr>
              <w:t>EXP</w:t>
            </w:r>
          </w:p>
        </w:tc>
      </w:tr>
      <w:tr w:rsidR="00FC47E0" w:rsidRPr="0009014D" w14:paraId="2AD4F4A7" w14:textId="77777777" w:rsidTr="003C6C1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41AF0EF8" w14:textId="2A659890" w:rsidR="00D73ACC" w:rsidRPr="0009014D" w:rsidRDefault="00D73ACC" w:rsidP="000D4DB6">
            <w:pPr>
              <w:pStyle w:val="Afstandogtabeller"/>
              <w:rPr>
                <w:smallCaps/>
                <w:lang w:val="en-GB"/>
              </w:rPr>
            </w:pPr>
            <w:r w:rsidRPr="0009014D">
              <w:rPr>
                <w:lang w:val="en-GB"/>
              </w:rPr>
              <w:t>Many Witnesses (100+ people saw the deed)</w:t>
            </w:r>
          </w:p>
        </w:tc>
        <w:tc>
          <w:tcPr>
            <w:tcW w:w="0" w:type="auto"/>
          </w:tcPr>
          <w:p w14:paraId="73DE1B94" w14:textId="2192A83A" w:rsidR="00D73ACC" w:rsidRPr="0009014D" w:rsidRDefault="00D73ACC" w:rsidP="000D4DB6">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 xml:space="preserve">x1.5 </w:t>
            </w:r>
            <w:r w:rsidR="00942935" w:rsidRPr="0009014D">
              <w:rPr>
                <w:lang w:val="en-GB"/>
              </w:rPr>
              <w:t xml:space="preserve">Fame </w:t>
            </w:r>
            <w:r w:rsidR="001E010A">
              <w:rPr>
                <w:lang w:val="en-GB"/>
              </w:rPr>
              <w:t>EXP</w:t>
            </w:r>
          </w:p>
        </w:tc>
      </w:tr>
      <w:tr w:rsidR="00FC47E0" w:rsidRPr="0009014D" w14:paraId="45193620" w14:textId="77777777" w:rsidTr="003C6C1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7DDED7FC" w14:textId="7C21B485" w:rsidR="004D5671" w:rsidRPr="0009014D" w:rsidRDefault="004D5671" w:rsidP="000D4DB6">
            <w:pPr>
              <w:pStyle w:val="Afstandogtabeller"/>
              <w:rPr>
                <w:smallCaps/>
                <w:lang w:val="en-GB"/>
              </w:rPr>
            </w:pPr>
            <w:r w:rsidRPr="0009014D">
              <w:rPr>
                <w:lang w:val="en-GB"/>
              </w:rPr>
              <w:t>A Bard as a witness</w:t>
            </w:r>
          </w:p>
        </w:tc>
        <w:tc>
          <w:tcPr>
            <w:tcW w:w="0" w:type="auto"/>
          </w:tcPr>
          <w:p w14:paraId="6910D070" w14:textId="4C1627BC" w:rsidR="004D5671" w:rsidRPr="0009014D" w:rsidRDefault="004D5671" w:rsidP="000D4DB6">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 xml:space="preserve">x1.5 </w:t>
            </w:r>
            <w:r w:rsidR="00942935" w:rsidRPr="0009014D">
              <w:rPr>
                <w:lang w:val="en-GB"/>
              </w:rPr>
              <w:t xml:space="preserve">Fame </w:t>
            </w:r>
            <w:r w:rsidR="001E010A">
              <w:rPr>
                <w:lang w:val="en-GB"/>
              </w:rPr>
              <w:t>EXP</w:t>
            </w:r>
          </w:p>
        </w:tc>
      </w:tr>
    </w:tbl>
    <w:p w14:paraId="64F1F45F" w14:textId="0807A668" w:rsidR="00D70E39" w:rsidRPr="0009014D" w:rsidRDefault="00D70E39" w:rsidP="00D70E39">
      <w:pPr>
        <w:pStyle w:val="Heading3"/>
        <w:rPr>
          <w:lang w:val="en-GB"/>
        </w:rPr>
      </w:pPr>
      <w:bookmarkStart w:id="861" w:name="_Ref136979563"/>
      <w:bookmarkStart w:id="862" w:name="_Toc312338324"/>
      <w:bookmarkStart w:id="863" w:name="_Toc318414087"/>
      <w:bookmarkStart w:id="864" w:name="_Toc318414987"/>
      <w:bookmarkStart w:id="865" w:name="_Toc326310128"/>
      <w:bookmarkStart w:id="866" w:name="_Toc326312341"/>
      <w:r w:rsidRPr="0009014D">
        <w:rPr>
          <w:lang w:val="en-GB"/>
        </w:rPr>
        <w:t xml:space="preserve">The </w:t>
      </w:r>
      <w:r w:rsidR="00A14B87" w:rsidRPr="0009014D">
        <w:rPr>
          <w:lang w:val="en-GB"/>
        </w:rPr>
        <w:t>H</w:t>
      </w:r>
      <w:r w:rsidRPr="0009014D">
        <w:rPr>
          <w:lang w:val="en-GB"/>
        </w:rPr>
        <w:t>ero</w:t>
      </w:r>
      <w:r w:rsidR="00A14B87" w:rsidRPr="0009014D">
        <w:rPr>
          <w:lang w:val="en-GB"/>
        </w:rPr>
        <w:t>’</w:t>
      </w:r>
      <w:r w:rsidRPr="0009014D">
        <w:rPr>
          <w:lang w:val="en-GB"/>
        </w:rPr>
        <w:t xml:space="preserve">s </w:t>
      </w:r>
      <w:r w:rsidR="00A14B87" w:rsidRPr="0009014D">
        <w:rPr>
          <w:lang w:val="en-GB"/>
        </w:rPr>
        <w:t>C</w:t>
      </w:r>
      <w:r w:rsidRPr="0009014D">
        <w:rPr>
          <w:lang w:val="en-GB"/>
        </w:rPr>
        <w:t>ompany</w:t>
      </w:r>
      <w:bookmarkEnd w:id="861"/>
    </w:p>
    <w:bookmarkEnd w:id="862"/>
    <w:bookmarkEnd w:id="863"/>
    <w:bookmarkEnd w:id="864"/>
    <w:bookmarkEnd w:id="865"/>
    <w:bookmarkEnd w:id="866"/>
    <w:p w14:paraId="3138C2E5" w14:textId="14DB2F54" w:rsidR="00D70E39" w:rsidRPr="0009014D" w:rsidRDefault="00D70E39" w:rsidP="00D70E39">
      <w:pPr>
        <w:pStyle w:val="Ingenafstand1"/>
        <w:rPr>
          <w:szCs w:val="20"/>
          <w:lang w:val="en-GB"/>
        </w:rPr>
      </w:pPr>
      <w:r w:rsidRPr="0009014D">
        <w:rPr>
          <w:szCs w:val="20"/>
          <w:lang w:val="en-GB"/>
        </w:rPr>
        <w:t xml:space="preserve">Young and aspiring adventurers will try to join </w:t>
      </w:r>
      <w:r w:rsidR="00A14B87" w:rsidRPr="0009014D">
        <w:rPr>
          <w:szCs w:val="20"/>
          <w:lang w:val="en-GB"/>
        </w:rPr>
        <w:t>heroes</w:t>
      </w:r>
      <w:r w:rsidRPr="0009014D">
        <w:rPr>
          <w:szCs w:val="20"/>
          <w:lang w:val="en-GB"/>
        </w:rPr>
        <w:t>, as they recognize them. Heroes in turn often wish for these followers, as this makes their journeys both safer and less lonesome.</w:t>
      </w:r>
    </w:p>
    <w:p w14:paraId="6999919F" w14:textId="1A172978" w:rsidR="00D70E39" w:rsidRPr="0009014D" w:rsidRDefault="00D70E39" w:rsidP="00D70E39">
      <w:pPr>
        <w:pStyle w:val="Ingenafstand1"/>
        <w:rPr>
          <w:szCs w:val="20"/>
          <w:lang w:val="en-GB"/>
        </w:rPr>
      </w:pPr>
      <w:r w:rsidRPr="0009014D">
        <w:rPr>
          <w:szCs w:val="20"/>
          <w:lang w:val="en-GB"/>
        </w:rPr>
        <w:t xml:space="preserve">The unwritten contract between hero and follower is, that the follower </w:t>
      </w:r>
      <w:r w:rsidR="00A14B87" w:rsidRPr="0009014D">
        <w:rPr>
          <w:szCs w:val="20"/>
          <w:lang w:val="en-GB"/>
        </w:rPr>
        <w:t>does</w:t>
      </w:r>
      <w:r w:rsidRPr="0009014D">
        <w:rPr>
          <w:szCs w:val="20"/>
          <w:lang w:val="en-GB"/>
        </w:rPr>
        <w:t xml:space="preserve"> the </w:t>
      </w:r>
      <w:r w:rsidR="00A14B87" w:rsidRPr="0009014D">
        <w:rPr>
          <w:szCs w:val="20"/>
          <w:lang w:val="en-GB"/>
        </w:rPr>
        <w:t>hero’s</w:t>
      </w:r>
      <w:r w:rsidRPr="0009014D">
        <w:rPr>
          <w:szCs w:val="20"/>
          <w:lang w:val="en-GB"/>
        </w:rPr>
        <w:t xml:space="preserve"> </w:t>
      </w:r>
      <w:r w:rsidR="005A040C" w:rsidRPr="0009014D">
        <w:rPr>
          <w:szCs w:val="20"/>
          <w:lang w:val="en-GB"/>
        </w:rPr>
        <w:t>bidding,</w:t>
      </w:r>
      <w:r w:rsidRPr="0009014D">
        <w:rPr>
          <w:szCs w:val="20"/>
          <w:lang w:val="en-GB"/>
        </w:rPr>
        <w:t xml:space="preserve"> and the hero teach the follower his skills.</w:t>
      </w:r>
    </w:p>
    <w:p w14:paraId="43747713" w14:textId="7B250339" w:rsidR="00D70E39" w:rsidRPr="0009014D" w:rsidRDefault="00D70E39" w:rsidP="00D70E39">
      <w:pPr>
        <w:pStyle w:val="Heading6"/>
        <w:rPr>
          <w:lang w:val="en-GB"/>
        </w:rPr>
      </w:pPr>
      <w:r w:rsidRPr="0009014D">
        <w:rPr>
          <w:lang w:val="en-GB"/>
        </w:rPr>
        <w:t xml:space="preserve">Chance to </w:t>
      </w:r>
      <w:r w:rsidR="00A14B87" w:rsidRPr="0009014D">
        <w:rPr>
          <w:lang w:val="en-GB"/>
        </w:rPr>
        <w:t>G</w:t>
      </w:r>
      <w:r w:rsidRPr="0009014D">
        <w:rPr>
          <w:lang w:val="en-GB"/>
        </w:rPr>
        <w:t xml:space="preserve">ain </w:t>
      </w:r>
      <w:r w:rsidR="00A14B87" w:rsidRPr="0009014D">
        <w:rPr>
          <w:lang w:val="en-GB"/>
        </w:rPr>
        <w:t>Followers</w:t>
      </w:r>
    </w:p>
    <w:p w14:paraId="6608E679" w14:textId="51C0029C" w:rsidR="00D70E39" w:rsidRPr="0009014D" w:rsidRDefault="00D70E39" w:rsidP="00D70E39">
      <w:pPr>
        <w:pStyle w:val="Ingenafstand1"/>
        <w:rPr>
          <w:szCs w:val="20"/>
          <w:lang w:val="en-GB"/>
        </w:rPr>
      </w:pPr>
      <w:r w:rsidRPr="0009014D">
        <w:rPr>
          <w:szCs w:val="20"/>
          <w:lang w:val="en-GB"/>
        </w:rPr>
        <w:t xml:space="preserve">Each time a character is recognized as a hero, there is a small chance that he will gain a level </w:t>
      </w:r>
      <w:r w:rsidR="00A14B87" w:rsidRPr="0009014D">
        <w:rPr>
          <w:szCs w:val="20"/>
          <w:lang w:val="en-GB"/>
        </w:rPr>
        <w:t xml:space="preserve">0 </w:t>
      </w:r>
      <w:r w:rsidRPr="0009014D">
        <w:rPr>
          <w:szCs w:val="20"/>
          <w:lang w:val="en-GB"/>
        </w:rPr>
        <w:t>follower.</w:t>
      </w:r>
    </w:p>
    <w:p w14:paraId="58705DA8" w14:textId="77777777" w:rsidR="00D70E39" w:rsidRPr="0009014D" w:rsidRDefault="00D70E39" w:rsidP="00D70E39">
      <w:pPr>
        <w:pStyle w:val="Heading6"/>
        <w:rPr>
          <w:lang w:val="en-GB"/>
        </w:rPr>
      </w:pPr>
      <w:r w:rsidRPr="0009014D">
        <w:rPr>
          <w:lang w:val="en-GB"/>
        </w:rPr>
        <w:t>Followers</w:t>
      </w:r>
    </w:p>
    <w:p w14:paraId="69C5ECA4" w14:textId="6D7BAA43" w:rsidR="00D70E39" w:rsidRPr="0009014D" w:rsidRDefault="00D70E39" w:rsidP="00D70E39">
      <w:pPr>
        <w:pStyle w:val="Ingenafstand1"/>
        <w:rPr>
          <w:szCs w:val="20"/>
          <w:lang w:val="en-GB"/>
        </w:rPr>
      </w:pPr>
      <w:r w:rsidRPr="0009014D">
        <w:rPr>
          <w:szCs w:val="20"/>
          <w:lang w:val="en-GB"/>
        </w:rPr>
        <w:t xml:space="preserve">A follower often share </w:t>
      </w:r>
      <w:r w:rsidR="00487E53" w:rsidRPr="0009014D">
        <w:rPr>
          <w:szCs w:val="20"/>
          <w:lang w:val="en-GB"/>
        </w:rPr>
        <w:t>skill set</w:t>
      </w:r>
      <w:r w:rsidRPr="0009014D">
        <w:rPr>
          <w:szCs w:val="20"/>
          <w:lang w:val="en-GB"/>
        </w:rPr>
        <w:t xml:space="preserve"> with the hero. If not, they </w:t>
      </w:r>
      <w:r w:rsidR="00487E53" w:rsidRPr="0009014D">
        <w:rPr>
          <w:szCs w:val="20"/>
          <w:lang w:val="en-GB"/>
        </w:rPr>
        <w:t xml:space="preserve">might </w:t>
      </w:r>
      <w:r w:rsidRPr="0009014D">
        <w:rPr>
          <w:szCs w:val="20"/>
          <w:lang w:val="en-GB"/>
        </w:rPr>
        <w:t xml:space="preserve">wish to learn the </w:t>
      </w:r>
      <w:r w:rsidR="00584735" w:rsidRPr="0009014D">
        <w:rPr>
          <w:szCs w:val="20"/>
          <w:lang w:val="en-GB"/>
        </w:rPr>
        <w:t>hero’s</w:t>
      </w:r>
      <w:r w:rsidRPr="0009014D">
        <w:rPr>
          <w:szCs w:val="20"/>
          <w:lang w:val="en-GB"/>
        </w:rPr>
        <w:t xml:space="preserve"> </w:t>
      </w:r>
      <w:r w:rsidR="00487E53" w:rsidRPr="0009014D">
        <w:rPr>
          <w:szCs w:val="20"/>
          <w:lang w:val="en-GB"/>
        </w:rPr>
        <w:t xml:space="preserve">skills </w:t>
      </w:r>
      <w:r w:rsidRPr="0009014D">
        <w:rPr>
          <w:szCs w:val="20"/>
          <w:lang w:val="en-GB"/>
        </w:rPr>
        <w:t>or think that their skills may be of use to the hero.</w:t>
      </w:r>
    </w:p>
    <w:p w14:paraId="69143E05" w14:textId="4FD1FB5C" w:rsidR="00D70E39" w:rsidRPr="0009014D" w:rsidRDefault="00D70E39" w:rsidP="00D70E39">
      <w:pPr>
        <w:pStyle w:val="Ingenafstand1"/>
        <w:rPr>
          <w:szCs w:val="20"/>
          <w:lang w:val="en-GB"/>
        </w:rPr>
      </w:pPr>
      <w:r w:rsidRPr="0009014D">
        <w:rPr>
          <w:szCs w:val="20"/>
          <w:lang w:val="en-GB"/>
        </w:rPr>
        <w:t xml:space="preserve">Followers admire their hero and, </w:t>
      </w:r>
      <w:r w:rsidR="00584735" w:rsidRPr="0009014D">
        <w:rPr>
          <w:szCs w:val="20"/>
          <w:lang w:val="en-GB"/>
        </w:rPr>
        <w:t xml:space="preserve">while </w:t>
      </w:r>
      <w:r w:rsidRPr="0009014D">
        <w:rPr>
          <w:szCs w:val="20"/>
          <w:lang w:val="en-GB"/>
        </w:rPr>
        <w:t>the hero</w:t>
      </w:r>
      <w:r w:rsidR="00584735" w:rsidRPr="0009014D">
        <w:rPr>
          <w:szCs w:val="20"/>
          <w:lang w:val="en-GB"/>
        </w:rPr>
        <w:t>’s</w:t>
      </w:r>
      <w:r w:rsidRPr="0009014D">
        <w:rPr>
          <w:szCs w:val="20"/>
          <w:lang w:val="en-GB"/>
        </w:rPr>
        <w:t xml:space="preserve"> reputation is spotless, they will follow </w:t>
      </w:r>
      <w:r w:rsidR="00584735" w:rsidRPr="0009014D">
        <w:rPr>
          <w:szCs w:val="20"/>
          <w:lang w:val="en-GB"/>
        </w:rPr>
        <w:t>the hero</w:t>
      </w:r>
      <w:r w:rsidRPr="0009014D">
        <w:rPr>
          <w:szCs w:val="20"/>
          <w:lang w:val="en-GB"/>
        </w:rPr>
        <w:t xml:space="preserve"> through most hardships.</w:t>
      </w:r>
    </w:p>
    <w:p w14:paraId="489C3BFA" w14:textId="4602C0D7" w:rsidR="00D70E39" w:rsidRPr="0009014D" w:rsidRDefault="00D70E39" w:rsidP="00D70E39">
      <w:pPr>
        <w:pStyle w:val="Ingenafstand1"/>
        <w:rPr>
          <w:szCs w:val="20"/>
          <w:lang w:val="en-GB"/>
        </w:rPr>
      </w:pPr>
      <w:r w:rsidRPr="0009014D">
        <w:rPr>
          <w:szCs w:val="20"/>
          <w:lang w:val="en-GB"/>
        </w:rPr>
        <w:t xml:space="preserve">A follower must be younger than the hero and usually they are of the same race. The GM must decide in each instance who chose to follow a hero. It is not unheard of that a </w:t>
      </w:r>
      <w:r w:rsidR="002A3009" w:rsidRPr="0009014D">
        <w:rPr>
          <w:lang w:val="en-GB"/>
        </w:rPr>
        <w:t xml:space="preserve">Halfling </w:t>
      </w:r>
      <w:r w:rsidRPr="0009014D">
        <w:rPr>
          <w:szCs w:val="20"/>
          <w:lang w:val="en-GB"/>
        </w:rPr>
        <w:t>chose to follow an elf or a zyrilian chose to follow a human.</w:t>
      </w:r>
    </w:p>
    <w:p w14:paraId="2CB5D0D2" w14:textId="6368C384" w:rsidR="00D70E39" w:rsidRPr="0009014D" w:rsidRDefault="00D70E39" w:rsidP="00D70E39">
      <w:pPr>
        <w:pStyle w:val="Ingenafstand1"/>
        <w:rPr>
          <w:szCs w:val="20"/>
          <w:lang w:val="en-GB"/>
        </w:rPr>
      </w:pPr>
      <w:r w:rsidRPr="0009014D">
        <w:rPr>
          <w:szCs w:val="20"/>
          <w:lang w:val="en-GB"/>
        </w:rPr>
        <w:t xml:space="preserve">The GM should make such </w:t>
      </w:r>
      <w:r w:rsidR="00584735" w:rsidRPr="0009014D">
        <w:rPr>
          <w:szCs w:val="20"/>
          <w:lang w:val="en-GB"/>
        </w:rPr>
        <w:t>character’s</w:t>
      </w:r>
      <w:r w:rsidRPr="0009014D">
        <w:rPr>
          <w:szCs w:val="20"/>
          <w:lang w:val="en-GB"/>
        </w:rPr>
        <w:t xml:space="preserve"> character sheets and make sure that they are not too skilled. </w:t>
      </w:r>
      <w:r w:rsidR="00584735" w:rsidRPr="0009014D">
        <w:rPr>
          <w:szCs w:val="20"/>
          <w:lang w:val="en-GB"/>
        </w:rPr>
        <w:t>A follower</w:t>
      </w:r>
      <w:r w:rsidRPr="0009014D">
        <w:rPr>
          <w:szCs w:val="20"/>
          <w:lang w:val="en-GB"/>
        </w:rPr>
        <w:t xml:space="preserve"> should never steal the spotlight from a hero.</w:t>
      </w:r>
    </w:p>
    <w:p w14:paraId="5618CA73" w14:textId="358A7737" w:rsidR="00D70E39" w:rsidRPr="0009014D" w:rsidRDefault="00D70E39" w:rsidP="00D70E39">
      <w:pPr>
        <w:pStyle w:val="Heading6"/>
        <w:rPr>
          <w:lang w:val="en-GB"/>
        </w:rPr>
      </w:pPr>
      <w:r w:rsidRPr="0009014D">
        <w:rPr>
          <w:lang w:val="en-GB"/>
        </w:rPr>
        <w:t xml:space="preserve">Control of a </w:t>
      </w:r>
      <w:r w:rsidR="00584735" w:rsidRPr="0009014D">
        <w:rPr>
          <w:lang w:val="en-GB"/>
        </w:rPr>
        <w:t>F</w:t>
      </w:r>
      <w:r w:rsidRPr="0009014D">
        <w:rPr>
          <w:lang w:val="en-GB"/>
        </w:rPr>
        <w:t>ollower</w:t>
      </w:r>
    </w:p>
    <w:p w14:paraId="101B8688" w14:textId="71AA0939" w:rsidR="00D70E39" w:rsidRPr="0009014D" w:rsidRDefault="00D70E39" w:rsidP="00D70E39">
      <w:pPr>
        <w:pStyle w:val="Ingenafstand1"/>
        <w:rPr>
          <w:szCs w:val="20"/>
          <w:lang w:val="en-GB"/>
        </w:rPr>
      </w:pPr>
      <w:r w:rsidRPr="0009014D">
        <w:rPr>
          <w:szCs w:val="20"/>
          <w:lang w:val="en-GB"/>
        </w:rPr>
        <w:t xml:space="preserve">The GM can </w:t>
      </w:r>
      <w:r w:rsidR="00584735" w:rsidRPr="0009014D">
        <w:rPr>
          <w:szCs w:val="20"/>
          <w:lang w:val="en-GB"/>
        </w:rPr>
        <w:t>choose</w:t>
      </w:r>
      <w:r w:rsidRPr="0009014D">
        <w:rPr>
          <w:szCs w:val="20"/>
          <w:lang w:val="en-GB"/>
        </w:rPr>
        <w:t xml:space="preserve"> to leave a follower, completely, in a </w:t>
      </w:r>
      <w:r w:rsidR="00584735" w:rsidRPr="0009014D">
        <w:rPr>
          <w:szCs w:val="20"/>
          <w:lang w:val="en-GB"/>
        </w:rPr>
        <w:t>player’s</w:t>
      </w:r>
      <w:r w:rsidRPr="0009014D">
        <w:rPr>
          <w:szCs w:val="20"/>
          <w:lang w:val="en-GB"/>
        </w:rPr>
        <w:t xml:space="preserve"> care, if the player </w:t>
      </w:r>
      <w:r w:rsidR="00584735" w:rsidRPr="0009014D">
        <w:rPr>
          <w:szCs w:val="20"/>
          <w:lang w:val="en-GB"/>
        </w:rPr>
        <w:t>wishes</w:t>
      </w:r>
      <w:r w:rsidRPr="0009014D">
        <w:rPr>
          <w:szCs w:val="20"/>
          <w:lang w:val="en-GB"/>
        </w:rPr>
        <w:t xml:space="preserve"> that. After all, they see the players character as a hero, an </w:t>
      </w:r>
      <w:r w:rsidR="00584735" w:rsidRPr="0009014D">
        <w:rPr>
          <w:szCs w:val="20"/>
          <w:lang w:val="en-GB"/>
        </w:rPr>
        <w:t>idol,</w:t>
      </w:r>
      <w:r w:rsidRPr="0009014D">
        <w:rPr>
          <w:szCs w:val="20"/>
          <w:lang w:val="en-GB"/>
        </w:rPr>
        <w:t xml:space="preserve"> and a teacher, they will thus often learn the skills the hero </w:t>
      </w:r>
      <w:r w:rsidR="00584735" w:rsidRPr="0009014D">
        <w:rPr>
          <w:szCs w:val="20"/>
          <w:lang w:val="en-GB"/>
        </w:rPr>
        <w:t>suggests</w:t>
      </w:r>
      <w:r w:rsidRPr="0009014D">
        <w:rPr>
          <w:szCs w:val="20"/>
          <w:lang w:val="en-GB"/>
        </w:rPr>
        <w:t xml:space="preserve"> and do as the hero tells them to do.</w:t>
      </w:r>
    </w:p>
    <w:p w14:paraId="0B04C057" w14:textId="12BAB043" w:rsidR="00D70E39" w:rsidRPr="0009014D" w:rsidRDefault="00D70E39" w:rsidP="00D70E39">
      <w:pPr>
        <w:pStyle w:val="Ingenafstand1"/>
        <w:rPr>
          <w:szCs w:val="20"/>
          <w:lang w:val="en-GB"/>
        </w:rPr>
      </w:pPr>
      <w:r w:rsidRPr="0009014D">
        <w:rPr>
          <w:szCs w:val="20"/>
          <w:lang w:val="en-GB"/>
        </w:rPr>
        <w:t>Followers will never, unmotivated, betray the</w:t>
      </w:r>
      <w:r w:rsidR="009305B6" w:rsidRPr="0009014D">
        <w:rPr>
          <w:szCs w:val="20"/>
          <w:lang w:val="en-GB"/>
        </w:rPr>
        <w:t>ir</w:t>
      </w:r>
      <w:r w:rsidRPr="0009014D">
        <w:rPr>
          <w:szCs w:val="20"/>
          <w:lang w:val="en-GB"/>
        </w:rPr>
        <w:t xml:space="preserve"> hero. But if a hero chose to neglect </w:t>
      </w:r>
      <w:r w:rsidR="009305B6" w:rsidRPr="0009014D">
        <w:rPr>
          <w:szCs w:val="20"/>
          <w:lang w:val="en-GB"/>
        </w:rPr>
        <w:t xml:space="preserve">their </w:t>
      </w:r>
      <w:r w:rsidRPr="0009014D">
        <w:rPr>
          <w:szCs w:val="20"/>
          <w:lang w:val="en-GB"/>
        </w:rPr>
        <w:t xml:space="preserve">followers or behave in a way that tarnish </w:t>
      </w:r>
      <w:r w:rsidR="009305B6" w:rsidRPr="0009014D">
        <w:rPr>
          <w:szCs w:val="20"/>
          <w:lang w:val="en-GB"/>
        </w:rPr>
        <w:t>their</w:t>
      </w:r>
      <w:r w:rsidRPr="0009014D">
        <w:rPr>
          <w:szCs w:val="20"/>
          <w:lang w:val="en-GB"/>
        </w:rPr>
        <w:t xml:space="preserve"> reputation,</w:t>
      </w:r>
      <w:r w:rsidR="009305B6" w:rsidRPr="0009014D">
        <w:rPr>
          <w:szCs w:val="20"/>
          <w:lang w:val="en-GB"/>
        </w:rPr>
        <w:t xml:space="preserve"> they</w:t>
      </w:r>
      <w:r w:rsidRPr="0009014D">
        <w:rPr>
          <w:szCs w:val="20"/>
          <w:lang w:val="en-GB"/>
        </w:rPr>
        <w:t xml:space="preserve"> will </w:t>
      </w:r>
      <w:r w:rsidR="00584735" w:rsidRPr="0009014D">
        <w:rPr>
          <w:szCs w:val="20"/>
          <w:lang w:val="en-GB"/>
        </w:rPr>
        <w:t>lose</w:t>
      </w:r>
      <w:r w:rsidR="009305B6" w:rsidRPr="0009014D">
        <w:rPr>
          <w:szCs w:val="20"/>
          <w:lang w:val="en-GB"/>
        </w:rPr>
        <w:t xml:space="preserve"> their</w:t>
      </w:r>
      <w:r w:rsidRPr="0009014D">
        <w:rPr>
          <w:szCs w:val="20"/>
          <w:lang w:val="en-GB"/>
        </w:rPr>
        <w:t xml:space="preserve"> followers.</w:t>
      </w:r>
    </w:p>
    <w:p w14:paraId="50536E2B" w14:textId="38417D9E" w:rsidR="00D70E39" w:rsidRPr="0009014D" w:rsidRDefault="00D70E39" w:rsidP="00D70E39">
      <w:pPr>
        <w:pStyle w:val="Ingenafstand1"/>
        <w:rPr>
          <w:szCs w:val="20"/>
          <w:lang w:val="en-GB"/>
        </w:rPr>
      </w:pPr>
      <w:r w:rsidRPr="0009014D">
        <w:rPr>
          <w:szCs w:val="20"/>
          <w:lang w:val="en-GB"/>
        </w:rPr>
        <w:lastRenderedPageBreak/>
        <w:t xml:space="preserve">A follower will only leave </w:t>
      </w:r>
      <w:r w:rsidR="009305B6" w:rsidRPr="0009014D">
        <w:rPr>
          <w:szCs w:val="20"/>
          <w:lang w:val="en-GB"/>
        </w:rPr>
        <w:t xml:space="preserve">their </w:t>
      </w:r>
      <w:r w:rsidRPr="0009014D">
        <w:rPr>
          <w:szCs w:val="20"/>
          <w:lang w:val="en-GB"/>
        </w:rPr>
        <w:t xml:space="preserve">hero </w:t>
      </w:r>
      <w:r w:rsidR="009305B6" w:rsidRPr="0009014D">
        <w:rPr>
          <w:szCs w:val="20"/>
          <w:lang w:val="en-GB"/>
        </w:rPr>
        <w:t>behind if</w:t>
      </w:r>
      <w:r w:rsidRPr="0009014D">
        <w:rPr>
          <w:szCs w:val="20"/>
          <w:lang w:val="en-GB"/>
        </w:rPr>
        <w:t xml:space="preserve"> </w:t>
      </w:r>
      <w:r w:rsidR="009305B6" w:rsidRPr="0009014D">
        <w:rPr>
          <w:szCs w:val="20"/>
          <w:lang w:val="en-GB"/>
        </w:rPr>
        <w:t xml:space="preserve">their </w:t>
      </w:r>
      <w:r w:rsidRPr="0009014D">
        <w:rPr>
          <w:szCs w:val="20"/>
          <w:lang w:val="en-GB"/>
        </w:rPr>
        <w:t>hopes and dreams of the hero have been completely shattered.</w:t>
      </w:r>
    </w:p>
    <w:p w14:paraId="2BB65A0A" w14:textId="77777777" w:rsidR="00D70E39" w:rsidRPr="0009014D" w:rsidRDefault="00D70E39" w:rsidP="00D70E39">
      <w:pPr>
        <w:pStyle w:val="Heading6"/>
        <w:rPr>
          <w:lang w:val="en-GB"/>
        </w:rPr>
      </w:pPr>
      <w:r w:rsidRPr="0009014D">
        <w:rPr>
          <w:lang w:val="en-GB"/>
        </w:rPr>
        <w:t>Hardened followers</w:t>
      </w:r>
    </w:p>
    <w:p w14:paraId="0DA8F320" w14:textId="0015C250" w:rsidR="00D70E39" w:rsidRPr="0009014D" w:rsidRDefault="00D70E39" w:rsidP="00D70E39">
      <w:pPr>
        <w:pStyle w:val="Ingenafstand1"/>
        <w:rPr>
          <w:szCs w:val="20"/>
          <w:lang w:val="en-GB"/>
        </w:rPr>
      </w:pPr>
      <w:r w:rsidRPr="0009014D">
        <w:rPr>
          <w:szCs w:val="20"/>
          <w:lang w:val="en-GB"/>
        </w:rPr>
        <w:t xml:space="preserve">A hero may </w:t>
      </w:r>
      <w:r w:rsidR="009305B6" w:rsidRPr="0009014D">
        <w:rPr>
          <w:szCs w:val="20"/>
          <w:lang w:val="en-GB"/>
        </w:rPr>
        <w:t>choose</w:t>
      </w:r>
      <w:r w:rsidRPr="0009014D">
        <w:rPr>
          <w:szCs w:val="20"/>
          <w:lang w:val="en-GB"/>
        </w:rPr>
        <w:t xml:space="preserve"> to harden </w:t>
      </w:r>
      <w:r w:rsidR="008248F4" w:rsidRPr="0009014D">
        <w:rPr>
          <w:szCs w:val="20"/>
          <w:lang w:val="en-GB"/>
        </w:rPr>
        <w:t>their</w:t>
      </w:r>
      <w:r w:rsidRPr="0009014D">
        <w:rPr>
          <w:szCs w:val="20"/>
          <w:lang w:val="en-GB"/>
        </w:rPr>
        <w:t xml:space="preserve"> followers or build a fanatical cult of followers. Such a hero, have a lot more freedom with his followers, as these are often either more fanatic or more afraid of </w:t>
      </w:r>
      <w:r w:rsidR="008248F4" w:rsidRPr="0009014D">
        <w:rPr>
          <w:szCs w:val="20"/>
          <w:lang w:val="en-GB"/>
        </w:rPr>
        <w:t>them</w:t>
      </w:r>
      <w:r w:rsidRPr="0009014D">
        <w:rPr>
          <w:szCs w:val="20"/>
          <w:lang w:val="en-GB"/>
        </w:rPr>
        <w:t>.</w:t>
      </w:r>
    </w:p>
    <w:p w14:paraId="2583BCA9" w14:textId="6A924EF4" w:rsidR="00D70E39" w:rsidRPr="0009014D" w:rsidRDefault="00D70E39" w:rsidP="00D70E39">
      <w:pPr>
        <w:pStyle w:val="Ingenafstand1"/>
        <w:rPr>
          <w:szCs w:val="20"/>
          <w:lang w:val="en-GB"/>
        </w:rPr>
      </w:pPr>
      <w:r w:rsidRPr="0009014D">
        <w:rPr>
          <w:szCs w:val="20"/>
          <w:lang w:val="en-GB"/>
        </w:rPr>
        <w:t xml:space="preserve">A follower with the </w:t>
      </w:r>
      <w:r w:rsidR="00C916EA" w:rsidRPr="0009014D">
        <w:rPr>
          <w:lang w:val="en-GB"/>
        </w:rPr>
        <w:t xml:space="preserve">heroic </w:t>
      </w:r>
      <w:r w:rsidRPr="0009014D">
        <w:rPr>
          <w:lang w:val="en-GB"/>
        </w:rPr>
        <w:t xml:space="preserve">proficiency “Loyalty”, will stay loyal to the hero, to the </w:t>
      </w:r>
      <w:r w:rsidR="00F966E6" w:rsidRPr="0009014D">
        <w:rPr>
          <w:lang w:val="en-GB"/>
        </w:rPr>
        <w:t>very</w:t>
      </w:r>
      <w:r w:rsidRPr="0009014D">
        <w:rPr>
          <w:lang w:val="en-GB"/>
        </w:rPr>
        <w:t xml:space="preserve"> end, even if </w:t>
      </w:r>
      <w:r w:rsidR="008248F4" w:rsidRPr="0009014D">
        <w:rPr>
          <w:lang w:val="en-GB"/>
        </w:rPr>
        <w:t xml:space="preserve">they have </w:t>
      </w:r>
      <w:r w:rsidRPr="0009014D">
        <w:rPr>
          <w:lang w:val="en-GB"/>
        </w:rPr>
        <w:t>been let down by the hero.</w:t>
      </w:r>
      <w:r w:rsidR="00A92598" w:rsidRPr="0009014D">
        <w:rPr>
          <w:lang w:val="en-GB"/>
        </w:rPr>
        <w:t xml:space="preserve"> Such a follower understand that few wars are won without the sacrifice of a few pawns.</w:t>
      </w:r>
    </w:p>
    <w:p w14:paraId="49E97569" w14:textId="77777777" w:rsidR="00D70E39" w:rsidRPr="0009014D" w:rsidRDefault="00D70E39" w:rsidP="00D70E39">
      <w:pPr>
        <w:pStyle w:val="Ingenafstand1"/>
        <w:rPr>
          <w:szCs w:val="20"/>
          <w:lang w:val="en-GB"/>
        </w:rPr>
      </w:pPr>
    </w:p>
    <w:p w14:paraId="1C4A2B11" w14:textId="77777777" w:rsidR="00D70E39" w:rsidRPr="0009014D" w:rsidRDefault="00D70E39" w:rsidP="00D70E39">
      <w:pPr>
        <w:rPr>
          <w:rFonts w:eastAsiaTheme="majorEastAsia" w:cstheme="majorBidi"/>
          <w:b/>
          <w:bCs/>
          <w:sz w:val="32"/>
          <w:szCs w:val="28"/>
          <w:lang w:val="en-GB"/>
        </w:rPr>
      </w:pPr>
      <w:r w:rsidRPr="0009014D">
        <w:rPr>
          <w:lang w:val="en-GB"/>
        </w:rPr>
        <w:br w:type="page"/>
      </w:r>
    </w:p>
    <w:p w14:paraId="6462F08F" w14:textId="77777777" w:rsidR="00D70E39" w:rsidRPr="0009014D" w:rsidRDefault="00D70E39" w:rsidP="00D70E39">
      <w:pPr>
        <w:pStyle w:val="Heading1"/>
        <w:sectPr w:rsidR="00D70E39" w:rsidRPr="0009014D" w:rsidSect="006B1B18">
          <w:headerReference w:type="default" r:id="rId95"/>
          <w:type w:val="continuous"/>
          <w:pgSz w:w="11906" w:h="16838" w:code="9"/>
          <w:pgMar w:top="864" w:right="864" w:bottom="864" w:left="864" w:header="708" w:footer="173" w:gutter="0"/>
          <w:pgBorders w:zOrder="back" w:offsetFrom="page">
            <w:top w:val="celticKnotwork" w:sz="12" w:space="24" w:color="auto"/>
            <w:bottom w:val="celticKnotwork" w:sz="12" w:space="24" w:color="auto"/>
          </w:pgBorders>
          <w:cols w:num="2" w:sep="1" w:space="567"/>
          <w:docGrid w:linePitch="360"/>
        </w:sectPr>
      </w:pPr>
      <w:bookmarkStart w:id="867" w:name="_Toc463064660"/>
      <w:bookmarkStart w:id="868" w:name="_Toc471442335"/>
    </w:p>
    <w:p w14:paraId="4B697890" w14:textId="2F848DFC" w:rsidR="00AB1ECC" w:rsidRPr="0009014D" w:rsidRDefault="00B16D1C" w:rsidP="00884FC1">
      <w:pPr>
        <w:pStyle w:val="Heading1"/>
      </w:pPr>
      <w:bookmarkStart w:id="869" w:name="_Ref144327556"/>
      <w:bookmarkStart w:id="870" w:name="_Toc201082529"/>
      <w:bookmarkEnd w:id="867"/>
      <w:bookmarkEnd w:id="868"/>
      <w:r w:rsidRPr="0009014D">
        <w:lastRenderedPageBreak/>
        <w:t xml:space="preserve">Heroic </w:t>
      </w:r>
      <w:bookmarkEnd w:id="844"/>
      <w:bookmarkEnd w:id="845"/>
      <w:bookmarkEnd w:id="846"/>
      <w:r w:rsidRPr="0009014D">
        <w:t>Levels</w:t>
      </w:r>
      <w:bookmarkEnd w:id="869"/>
      <w:bookmarkEnd w:id="870"/>
    </w:p>
    <w:p w14:paraId="3DCE6CDF" w14:textId="604CE7C2" w:rsidR="00420588" w:rsidRPr="0009014D" w:rsidRDefault="00420588" w:rsidP="00420588">
      <w:pPr>
        <w:rPr>
          <w:lang w:val="en-GB"/>
        </w:rPr>
        <w:sectPr w:rsidR="00420588" w:rsidRPr="0009014D" w:rsidSect="006B1B18">
          <w:headerReference w:type="even" r:id="rId96"/>
          <w:headerReference w:type="default" r:id="rId97"/>
          <w:headerReference w:type="first" r:id="rId98"/>
          <w:type w:val="continuous"/>
          <w:pgSz w:w="11906" w:h="16838"/>
          <w:pgMar w:top="864" w:right="864" w:bottom="864" w:left="864" w:header="708" w:footer="173" w:gutter="0"/>
          <w:pgBorders w:zOrder="back" w:offsetFrom="page">
            <w:top w:val="celticKnotwork" w:sz="12" w:space="24" w:color="auto"/>
            <w:bottom w:val="celticKnotwork" w:sz="12" w:space="24" w:color="auto"/>
          </w:pgBorders>
          <w:cols w:space="708"/>
          <w:docGrid w:linePitch="360"/>
        </w:sectPr>
      </w:pPr>
    </w:p>
    <w:p w14:paraId="0789A8B8" w14:textId="3BEE87AE" w:rsidR="00922998" w:rsidRPr="0009014D" w:rsidRDefault="00CD5A79" w:rsidP="006404B5">
      <w:pPr>
        <w:pStyle w:val="Heading3"/>
        <w:pBdr>
          <w:bottom w:val="single" w:sz="4" w:space="1" w:color="auto"/>
        </w:pBdr>
        <w:rPr>
          <w:lang w:val="en-GB"/>
        </w:rPr>
      </w:pPr>
      <w:r w:rsidRPr="0009014D">
        <w:rPr>
          <w:lang w:val="en-GB"/>
        </w:rPr>
        <w:t xml:space="preserve">Heroic </w:t>
      </w:r>
      <w:r w:rsidR="00787D95" w:rsidRPr="0009014D">
        <w:rPr>
          <w:lang w:val="en-GB"/>
        </w:rPr>
        <w:t>Proficiencies</w:t>
      </w:r>
    </w:p>
    <w:p w14:paraId="62F672F3" w14:textId="77777777" w:rsidR="00566C4B" w:rsidRPr="0009014D" w:rsidRDefault="00566C4B" w:rsidP="00566C4B">
      <w:pPr>
        <w:pStyle w:val="Ingenafstand1"/>
        <w:rPr>
          <w:lang w:val="en-GB"/>
        </w:rPr>
      </w:pPr>
      <w:r w:rsidRPr="0009014D">
        <w:rPr>
          <w:lang w:val="en-GB"/>
        </w:rPr>
        <w:t>A heroic proficiency can have a specified level and/or a requirement. A character must live up to these, to be able to select the proficiency.</w:t>
      </w:r>
    </w:p>
    <w:p w14:paraId="3639D03D" w14:textId="77777777" w:rsidR="00566C4B" w:rsidRPr="0009014D" w:rsidRDefault="00566C4B" w:rsidP="00566C4B">
      <w:pPr>
        <w:rPr>
          <w:lang w:val="en-GB"/>
        </w:rPr>
      </w:pPr>
    </w:p>
    <w:p w14:paraId="3AD8F8ED" w14:textId="547B51C1" w:rsidR="00713E80" w:rsidRDefault="004F0137">
      <w:pPr>
        <w:pStyle w:val="TOC2"/>
        <w:rPr>
          <w:rFonts w:eastAsiaTheme="minorEastAsia" w:cstheme="minorBidi"/>
          <w:noProof/>
          <w:kern w:val="2"/>
          <w:sz w:val="24"/>
          <w:szCs w:val="24"/>
          <w:lang w:val="en-GB" w:eastAsia="en-GB"/>
          <w14:ligatures w14:val="standardContextual"/>
        </w:rPr>
      </w:pPr>
      <w:r w:rsidRPr="0009014D">
        <w:rPr>
          <w:lang w:val="en-GB"/>
        </w:rPr>
        <w:fldChar w:fldCharType="begin"/>
      </w:r>
      <w:r w:rsidRPr="0009014D">
        <w:rPr>
          <w:lang w:val="en-GB"/>
        </w:rPr>
        <w:instrText xml:space="preserve"> TO</w:instrText>
      </w:r>
      <w:r w:rsidR="006404B5" w:rsidRPr="0009014D">
        <w:rPr>
          <w:lang w:val="en-GB"/>
        </w:rPr>
        <w:instrText>C</w:instrText>
      </w:r>
      <w:r w:rsidRPr="0009014D">
        <w:rPr>
          <w:lang w:val="en-GB"/>
        </w:rPr>
        <w:instrText xml:space="preserve"> \b Professionsfordele_BM \o "1-6" \h \z \u </w:instrText>
      </w:r>
      <w:r w:rsidRPr="0009014D">
        <w:rPr>
          <w:lang w:val="en-GB"/>
        </w:rPr>
        <w:fldChar w:fldCharType="separate"/>
      </w:r>
      <w:hyperlink w:anchor="_Toc211273456" w:history="1">
        <w:r w:rsidR="00713E80" w:rsidRPr="0077327B">
          <w:rPr>
            <w:rStyle w:val="Hyperlink"/>
            <w:noProof/>
            <w:lang w:val="en-GB"/>
          </w:rPr>
          <w:t>General Proficiencies</w:t>
        </w:r>
        <w:r w:rsidR="00713E80">
          <w:rPr>
            <w:noProof/>
            <w:webHidden/>
          </w:rPr>
          <w:tab/>
        </w:r>
        <w:r w:rsidR="00713E80">
          <w:rPr>
            <w:noProof/>
            <w:webHidden/>
          </w:rPr>
          <w:fldChar w:fldCharType="begin"/>
        </w:r>
        <w:r w:rsidR="00713E80">
          <w:rPr>
            <w:noProof/>
            <w:webHidden/>
          </w:rPr>
          <w:instrText xml:space="preserve"> PAGEREF _Toc211273456 \h </w:instrText>
        </w:r>
        <w:r w:rsidR="00713E80">
          <w:rPr>
            <w:noProof/>
            <w:webHidden/>
          </w:rPr>
        </w:r>
        <w:r w:rsidR="00713E80">
          <w:rPr>
            <w:noProof/>
            <w:webHidden/>
          </w:rPr>
          <w:fldChar w:fldCharType="separate"/>
        </w:r>
        <w:r w:rsidR="00713E80">
          <w:rPr>
            <w:noProof/>
            <w:webHidden/>
          </w:rPr>
          <w:t>52</w:t>
        </w:r>
        <w:r w:rsidR="00713E80">
          <w:rPr>
            <w:noProof/>
            <w:webHidden/>
          </w:rPr>
          <w:fldChar w:fldCharType="end"/>
        </w:r>
      </w:hyperlink>
    </w:p>
    <w:p w14:paraId="30D26A2D" w14:textId="7D779293" w:rsidR="00713E80" w:rsidRDefault="00713E80">
      <w:pPr>
        <w:pStyle w:val="TOC3"/>
        <w:rPr>
          <w:rFonts w:eastAsiaTheme="minorEastAsia" w:cstheme="minorBidi"/>
          <w:i w:val="0"/>
          <w:iCs w:val="0"/>
          <w:noProof/>
          <w:kern w:val="2"/>
          <w:sz w:val="24"/>
          <w:szCs w:val="24"/>
          <w:lang w:val="en-GB" w:eastAsia="en-GB"/>
          <w14:ligatures w14:val="standardContextual"/>
        </w:rPr>
      </w:pPr>
      <w:hyperlink w:anchor="_Toc211273457" w:history="1">
        <w:r w:rsidRPr="0077327B">
          <w:rPr>
            <w:rStyle w:val="Hyperlink"/>
            <w:noProof/>
            <w:lang w:val="en-GB"/>
          </w:rPr>
          <w:t>Heroic Ability Proficiencies</w:t>
        </w:r>
        <w:r>
          <w:rPr>
            <w:noProof/>
            <w:webHidden/>
          </w:rPr>
          <w:tab/>
        </w:r>
        <w:r>
          <w:rPr>
            <w:noProof/>
            <w:webHidden/>
          </w:rPr>
          <w:fldChar w:fldCharType="begin"/>
        </w:r>
        <w:r>
          <w:rPr>
            <w:noProof/>
            <w:webHidden/>
          </w:rPr>
          <w:instrText xml:space="preserve"> PAGEREF _Toc211273457 \h </w:instrText>
        </w:r>
        <w:r>
          <w:rPr>
            <w:noProof/>
            <w:webHidden/>
          </w:rPr>
        </w:r>
        <w:r>
          <w:rPr>
            <w:noProof/>
            <w:webHidden/>
          </w:rPr>
          <w:fldChar w:fldCharType="separate"/>
        </w:r>
        <w:r>
          <w:rPr>
            <w:noProof/>
            <w:webHidden/>
          </w:rPr>
          <w:t>52</w:t>
        </w:r>
        <w:r>
          <w:rPr>
            <w:noProof/>
            <w:webHidden/>
          </w:rPr>
          <w:fldChar w:fldCharType="end"/>
        </w:r>
      </w:hyperlink>
    </w:p>
    <w:p w14:paraId="134009A1" w14:textId="5F5732B7" w:rsidR="00713E80" w:rsidRDefault="00713E80">
      <w:pPr>
        <w:pStyle w:val="TOC6"/>
        <w:rPr>
          <w:rFonts w:eastAsiaTheme="minorEastAsia" w:cstheme="minorBidi"/>
          <w:noProof/>
          <w:kern w:val="2"/>
          <w:sz w:val="24"/>
          <w:szCs w:val="24"/>
          <w:lang w:val="en-GB" w:eastAsia="en-GB"/>
          <w14:ligatures w14:val="standardContextual"/>
        </w:rPr>
      </w:pPr>
      <w:hyperlink w:anchor="_Toc211273458" w:history="1">
        <w:r w:rsidRPr="0077327B">
          <w:rPr>
            <w:rStyle w:val="Hyperlink"/>
            <w:noProof/>
            <w:lang w:val="en-GB"/>
          </w:rPr>
          <w:t>Empowered Heroic Ability</w:t>
        </w:r>
        <w:r>
          <w:rPr>
            <w:noProof/>
            <w:webHidden/>
          </w:rPr>
          <w:tab/>
        </w:r>
        <w:r>
          <w:rPr>
            <w:noProof/>
            <w:webHidden/>
          </w:rPr>
          <w:fldChar w:fldCharType="begin"/>
        </w:r>
        <w:r>
          <w:rPr>
            <w:noProof/>
            <w:webHidden/>
          </w:rPr>
          <w:instrText xml:space="preserve"> PAGEREF _Toc211273458 \h </w:instrText>
        </w:r>
        <w:r>
          <w:rPr>
            <w:noProof/>
            <w:webHidden/>
          </w:rPr>
        </w:r>
        <w:r>
          <w:rPr>
            <w:noProof/>
            <w:webHidden/>
          </w:rPr>
          <w:fldChar w:fldCharType="separate"/>
        </w:r>
        <w:r>
          <w:rPr>
            <w:noProof/>
            <w:webHidden/>
          </w:rPr>
          <w:t>52</w:t>
        </w:r>
        <w:r>
          <w:rPr>
            <w:noProof/>
            <w:webHidden/>
          </w:rPr>
          <w:fldChar w:fldCharType="end"/>
        </w:r>
      </w:hyperlink>
    </w:p>
    <w:p w14:paraId="1ABE31B1" w14:textId="7E9B3325" w:rsidR="00713E80" w:rsidRDefault="00713E80">
      <w:pPr>
        <w:pStyle w:val="TOC3"/>
        <w:rPr>
          <w:rFonts w:eastAsiaTheme="minorEastAsia" w:cstheme="minorBidi"/>
          <w:i w:val="0"/>
          <w:iCs w:val="0"/>
          <w:noProof/>
          <w:kern w:val="2"/>
          <w:sz w:val="24"/>
          <w:szCs w:val="24"/>
          <w:lang w:val="en-GB" w:eastAsia="en-GB"/>
          <w14:ligatures w14:val="standardContextual"/>
        </w:rPr>
      </w:pPr>
      <w:hyperlink w:anchor="_Toc211273459" w:history="1">
        <w:r w:rsidRPr="0077327B">
          <w:rPr>
            <w:rStyle w:val="Hyperlink"/>
            <w:noProof/>
            <w:lang w:val="en-GB"/>
          </w:rPr>
          <w:t>Skill Proficiencies</w:t>
        </w:r>
        <w:r>
          <w:rPr>
            <w:noProof/>
            <w:webHidden/>
          </w:rPr>
          <w:tab/>
        </w:r>
        <w:r>
          <w:rPr>
            <w:noProof/>
            <w:webHidden/>
          </w:rPr>
          <w:fldChar w:fldCharType="begin"/>
        </w:r>
        <w:r>
          <w:rPr>
            <w:noProof/>
            <w:webHidden/>
          </w:rPr>
          <w:instrText xml:space="preserve"> PAGEREF _Toc211273459 \h </w:instrText>
        </w:r>
        <w:r>
          <w:rPr>
            <w:noProof/>
            <w:webHidden/>
          </w:rPr>
        </w:r>
        <w:r>
          <w:rPr>
            <w:noProof/>
            <w:webHidden/>
          </w:rPr>
          <w:fldChar w:fldCharType="separate"/>
        </w:r>
        <w:r>
          <w:rPr>
            <w:noProof/>
            <w:webHidden/>
          </w:rPr>
          <w:t>52</w:t>
        </w:r>
        <w:r>
          <w:rPr>
            <w:noProof/>
            <w:webHidden/>
          </w:rPr>
          <w:fldChar w:fldCharType="end"/>
        </w:r>
      </w:hyperlink>
    </w:p>
    <w:p w14:paraId="0D8522BA" w14:textId="39D56366" w:rsidR="00713E80" w:rsidRDefault="00713E80">
      <w:pPr>
        <w:pStyle w:val="TOC4"/>
        <w:rPr>
          <w:rFonts w:eastAsiaTheme="minorEastAsia" w:cstheme="minorBidi"/>
          <w:noProof/>
          <w:kern w:val="2"/>
          <w:sz w:val="24"/>
          <w:szCs w:val="24"/>
          <w:lang w:val="en-GB" w:eastAsia="en-GB"/>
          <w14:ligatures w14:val="standardContextual"/>
        </w:rPr>
      </w:pPr>
      <w:hyperlink w:anchor="_Toc211273460" w:history="1">
        <w:r w:rsidRPr="0077327B">
          <w:rPr>
            <w:rStyle w:val="Hyperlink"/>
            <w:noProof/>
            <w:lang w:val="en-GB"/>
          </w:rPr>
          <w:t>Arcane Sense</w:t>
        </w:r>
        <w:r>
          <w:rPr>
            <w:noProof/>
            <w:webHidden/>
          </w:rPr>
          <w:tab/>
        </w:r>
        <w:r>
          <w:rPr>
            <w:noProof/>
            <w:webHidden/>
          </w:rPr>
          <w:fldChar w:fldCharType="begin"/>
        </w:r>
        <w:r>
          <w:rPr>
            <w:noProof/>
            <w:webHidden/>
          </w:rPr>
          <w:instrText xml:space="preserve"> PAGEREF _Toc211273460 \h </w:instrText>
        </w:r>
        <w:r>
          <w:rPr>
            <w:noProof/>
            <w:webHidden/>
          </w:rPr>
        </w:r>
        <w:r>
          <w:rPr>
            <w:noProof/>
            <w:webHidden/>
          </w:rPr>
          <w:fldChar w:fldCharType="separate"/>
        </w:r>
        <w:r>
          <w:rPr>
            <w:noProof/>
            <w:webHidden/>
          </w:rPr>
          <w:t>52</w:t>
        </w:r>
        <w:r>
          <w:rPr>
            <w:noProof/>
            <w:webHidden/>
          </w:rPr>
          <w:fldChar w:fldCharType="end"/>
        </w:r>
      </w:hyperlink>
    </w:p>
    <w:p w14:paraId="479201BA" w14:textId="6E88B538" w:rsidR="00713E80" w:rsidRDefault="00713E80">
      <w:pPr>
        <w:pStyle w:val="TOC6"/>
        <w:rPr>
          <w:rFonts w:eastAsiaTheme="minorEastAsia" w:cstheme="minorBidi"/>
          <w:noProof/>
          <w:kern w:val="2"/>
          <w:sz w:val="24"/>
          <w:szCs w:val="24"/>
          <w:lang w:val="en-GB" w:eastAsia="en-GB"/>
          <w14:ligatures w14:val="standardContextual"/>
        </w:rPr>
      </w:pPr>
      <w:hyperlink w:anchor="_Toc211273461" w:history="1">
        <w:r w:rsidRPr="0077327B">
          <w:rPr>
            <w:rStyle w:val="Hyperlink"/>
            <w:noProof/>
            <w:lang w:val="en-GB"/>
          </w:rPr>
          <w:t>Arcane Resonance</w:t>
        </w:r>
        <w:r>
          <w:rPr>
            <w:noProof/>
            <w:webHidden/>
          </w:rPr>
          <w:tab/>
        </w:r>
        <w:r>
          <w:rPr>
            <w:noProof/>
            <w:webHidden/>
          </w:rPr>
          <w:fldChar w:fldCharType="begin"/>
        </w:r>
        <w:r>
          <w:rPr>
            <w:noProof/>
            <w:webHidden/>
          </w:rPr>
          <w:instrText xml:space="preserve"> PAGEREF _Toc211273461 \h </w:instrText>
        </w:r>
        <w:r>
          <w:rPr>
            <w:noProof/>
            <w:webHidden/>
          </w:rPr>
        </w:r>
        <w:r>
          <w:rPr>
            <w:noProof/>
            <w:webHidden/>
          </w:rPr>
          <w:fldChar w:fldCharType="separate"/>
        </w:r>
        <w:r>
          <w:rPr>
            <w:noProof/>
            <w:webHidden/>
          </w:rPr>
          <w:t>52</w:t>
        </w:r>
        <w:r>
          <w:rPr>
            <w:noProof/>
            <w:webHidden/>
          </w:rPr>
          <w:fldChar w:fldCharType="end"/>
        </w:r>
      </w:hyperlink>
    </w:p>
    <w:p w14:paraId="47591356" w14:textId="5D1B8731" w:rsidR="00713E80" w:rsidRDefault="00713E80">
      <w:pPr>
        <w:pStyle w:val="TOC4"/>
        <w:rPr>
          <w:rFonts w:eastAsiaTheme="minorEastAsia" w:cstheme="minorBidi"/>
          <w:noProof/>
          <w:kern w:val="2"/>
          <w:sz w:val="24"/>
          <w:szCs w:val="24"/>
          <w:lang w:val="en-GB" w:eastAsia="en-GB"/>
          <w14:ligatures w14:val="standardContextual"/>
        </w:rPr>
      </w:pPr>
      <w:hyperlink w:anchor="_Toc211273462" w:history="1">
        <w:r w:rsidRPr="0077327B">
          <w:rPr>
            <w:rStyle w:val="Hyperlink"/>
            <w:noProof/>
            <w:lang w:val="en-GB"/>
          </w:rPr>
          <w:t>Blacksmithing</w:t>
        </w:r>
        <w:r>
          <w:rPr>
            <w:noProof/>
            <w:webHidden/>
          </w:rPr>
          <w:tab/>
        </w:r>
        <w:r>
          <w:rPr>
            <w:noProof/>
            <w:webHidden/>
          </w:rPr>
          <w:fldChar w:fldCharType="begin"/>
        </w:r>
        <w:r>
          <w:rPr>
            <w:noProof/>
            <w:webHidden/>
          </w:rPr>
          <w:instrText xml:space="preserve"> PAGEREF _Toc211273462 \h </w:instrText>
        </w:r>
        <w:r>
          <w:rPr>
            <w:noProof/>
            <w:webHidden/>
          </w:rPr>
        </w:r>
        <w:r>
          <w:rPr>
            <w:noProof/>
            <w:webHidden/>
          </w:rPr>
          <w:fldChar w:fldCharType="separate"/>
        </w:r>
        <w:r>
          <w:rPr>
            <w:noProof/>
            <w:webHidden/>
          </w:rPr>
          <w:t>52</w:t>
        </w:r>
        <w:r>
          <w:rPr>
            <w:noProof/>
            <w:webHidden/>
          </w:rPr>
          <w:fldChar w:fldCharType="end"/>
        </w:r>
      </w:hyperlink>
    </w:p>
    <w:p w14:paraId="3F47B11E" w14:textId="1BD49A08" w:rsidR="00713E80" w:rsidRDefault="00713E80">
      <w:pPr>
        <w:pStyle w:val="TOC6"/>
        <w:rPr>
          <w:rFonts w:eastAsiaTheme="minorEastAsia" w:cstheme="minorBidi"/>
          <w:noProof/>
          <w:kern w:val="2"/>
          <w:sz w:val="24"/>
          <w:szCs w:val="24"/>
          <w:lang w:val="en-GB" w:eastAsia="en-GB"/>
          <w14:ligatures w14:val="standardContextual"/>
        </w:rPr>
      </w:pPr>
      <w:hyperlink w:anchor="_Toc211273463" w:history="1">
        <w:r w:rsidRPr="0077327B">
          <w:rPr>
            <w:rStyle w:val="Hyperlink"/>
            <w:noProof/>
            <w:lang w:val="en-GB"/>
          </w:rPr>
          <w:t>Blacksmith’s Sorcery</w:t>
        </w:r>
        <w:r>
          <w:rPr>
            <w:noProof/>
            <w:webHidden/>
          </w:rPr>
          <w:tab/>
        </w:r>
        <w:r>
          <w:rPr>
            <w:noProof/>
            <w:webHidden/>
          </w:rPr>
          <w:fldChar w:fldCharType="begin"/>
        </w:r>
        <w:r>
          <w:rPr>
            <w:noProof/>
            <w:webHidden/>
          </w:rPr>
          <w:instrText xml:space="preserve"> PAGEREF _Toc211273463 \h </w:instrText>
        </w:r>
        <w:r>
          <w:rPr>
            <w:noProof/>
            <w:webHidden/>
          </w:rPr>
        </w:r>
        <w:r>
          <w:rPr>
            <w:noProof/>
            <w:webHidden/>
          </w:rPr>
          <w:fldChar w:fldCharType="separate"/>
        </w:r>
        <w:r>
          <w:rPr>
            <w:noProof/>
            <w:webHidden/>
          </w:rPr>
          <w:t>52</w:t>
        </w:r>
        <w:r>
          <w:rPr>
            <w:noProof/>
            <w:webHidden/>
          </w:rPr>
          <w:fldChar w:fldCharType="end"/>
        </w:r>
      </w:hyperlink>
    </w:p>
    <w:p w14:paraId="3C62B4CC" w14:textId="359A5163" w:rsidR="00713E80" w:rsidRDefault="00713E80">
      <w:pPr>
        <w:pStyle w:val="TOC4"/>
        <w:rPr>
          <w:rFonts w:eastAsiaTheme="minorEastAsia" w:cstheme="minorBidi"/>
          <w:noProof/>
          <w:kern w:val="2"/>
          <w:sz w:val="24"/>
          <w:szCs w:val="24"/>
          <w:lang w:val="en-GB" w:eastAsia="en-GB"/>
          <w14:ligatures w14:val="standardContextual"/>
        </w:rPr>
      </w:pPr>
      <w:hyperlink w:anchor="_Toc211273464" w:history="1">
        <w:r w:rsidRPr="0077327B">
          <w:rPr>
            <w:rStyle w:val="Hyperlink"/>
            <w:noProof/>
            <w:lang w:val="en-GB"/>
          </w:rPr>
          <w:t>Channelling</w:t>
        </w:r>
        <w:r>
          <w:rPr>
            <w:noProof/>
            <w:webHidden/>
          </w:rPr>
          <w:tab/>
        </w:r>
        <w:r>
          <w:rPr>
            <w:noProof/>
            <w:webHidden/>
          </w:rPr>
          <w:fldChar w:fldCharType="begin"/>
        </w:r>
        <w:r>
          <w:rPr>
            <w:noProof/>
            <w:webHidden/>
          </w:rPr>
          <w:instrText xml:space="preserve"> PAGEREF _Toc211273464 \h </w:instrText>
        </w:r>
        <w:r>
          <w:rPr>
            <w:noProof/>
            <w:webHidden/>
          </w:rPr>
        </w:r>
        <w:r>
          <w:rPr>
            <w:noProof/>
            <w:webHidden/>
          </w:rPr>
          <w:fldChar w:fldCharType="separate"/>
        </w:r>
        <w:r>
          <w:rPr>
            <w:noProof/>
            <w:webHidden/>
          </w:rPr>
          <w:t>52</w:t>
        </w:r>
        <w:r>
          <w:rPr>
            <w:noProof/>
            <w:webHidden/>
          </w:rPr>
          <w:fldChar w:fldCharType="end"/>
        </w:r>
      </w:hyperlink>
    </w:p>
    <w:p w14:paraId="31BEDB57" w14:textId="7FEC21E1" w:rsidR="00713E80" w:rsidRDefault="00713E80">
      <w:pPr>
        <w:pStyle w:val="TOC6"/>
        <w:rPr>
          <w:rFonts w:eastAsiaTheme="minorEastAsia" w:cstheme="minorBidi"/>
          <w:noProof/>
          <w:kern w:val="2"/>
          <w:sz w:val="24"/>
          <w:szCs w:val="24"/>
          <w:lang w:val="en-GB" w:eastAsia="en-GB"/>
          <w14:ligatures w14:val="standardContextual"/>
        </w:rPr>
      </w:pPr>
      <w:hyperlink w:anchor="_Toc211273465" w:history="1">
        <w:r w:rsidRPr="0077327B">
          <w:rPr>
            <w:rStyle w:val="Hyperlink"/>
            <w:noProof/>
            <w:lang w:val="en-GB"/>
          </w:rPr>
          <w:t>Mage Mark</w:t>
        </w:r>
        <w:r>
          <w:rPr>
            <w:noProof/>
            <w:webHidden/>
          </w:rPr>
          <w:tab/>
        </w:r>
        <w:r>
          <w:rPr>
            <w:noProof/>
            <w:webHidden/>
          </w:rPr>
          <w:fldChar w:fldCharType="begin"/>
        </w:r>
        <w:r>
          <w:rPr>
            <w:noProof/>
            <w:webHidden/>
          </w:rPr>
          <w:instrText xml:space="preserve"> PAGEREF _Toc211273465 \h </w:instrText>
        </w:r>
        <w:r>
          <w:rPr>
            <w:noProof/>
            <w:webHidden/>
          </w:rPr>
        </w:r>
        <w:r>
          <w:rPr>
            <w:noProof/>
            <w:webHidden/>
          </w:rPr>
          <w:fldChar w:fldCharType="separate"/>
        </w:r>
        <w:r>
          <w:rPr>
            <w:noProof/>
            <w:webHidden/>
          </w:rPr>
          <w:t>52</w:t>
        </w:r>
        <w:r>
          <w:rPr>
            <w:noProof/>
            <w:webHidden/>
          </w:rPr>
          <w:fldChar w:fldCharType="end"/>
        </w:r>
      </w:hyperlink>
    </w:p>
    <w:p w14:paraId="01F15B4C" w14:textId="4E4A10F8" w:rsidR="00713E80" w:rsidRDefault="00713E80">
      <w:pPr>
        <w:pStyle w:val="TOC6"/>
        <w:rPr>
          <w:rFonts w:eastAsiaTheme="minorEastAsia" w:cstheme="minorBidi"/>
          <w:noProof/>
          <w:kern w:val="2"/>
          <w:sz w:val="24"/>
          <w:szCs w:val="24"/>
          <w:lang w:val="en-GB" w:eastAsia="en-GB"/>
          <w14:ligatures w14:val="standardContextual"/>
        </w:rPr>
      </w:pPr>
      <w:hyperlink w:anchor="_Toc211273466" w:history="1">
        <w:r w:rsidRPr="0077327B">
          <w:rPr>
            <w:rStyle w:val="Hyperlink"/>
            <w:noProof/>
            <w:lang w:val="en-GB"/>
          </w:rPr>
          <w:t>Passive Channelling</w:t>
        </w:r>
        <w:r>
          <w:rPr>
            <w:noProof/>
            <w:webHidden/>
          </w:rPr>
          <w:tab/>
        </w:r>
        <w:r>
          <w:rPr>
            <w:noProof/>
            <w:webHidden/>
          </w:rPr>
          <w:fldChar w:fldCharType="begin"/>
        </w:r>
        <w:r>
          <w:rPr>
            <w:noProof/>
            <w:webHidden/>
          </w:rPr>
          <w:instrText xml:space="preserve"> PAGEREF _Toc211273466 \h </w:instrText>
        </w:r>
        <w:r>
          <w:rPr>
            <w:noProof/>
            <w:webHidden/>
          </w:rPr>
        </w:r>
        <w:r>
          <w:rPr>
            <w:noProof/>
            <w:webHidden/>
          </w:rPr>
          <w:fldChar w:fldCharType="separate"/>
        </w:r>
        <w:r>
          <w:rPr>
            <w:noProof/>
            <w:webHidden/>
          </w:rPr>
          <w:t>52</w:t>
        </w:r>
        <w:r>
          <w:rPr>
            <w:noProof/>
            <w:webHidden/>
          </w:rPr>
          <w:fldChar w:fldCharType="end"/>
        </w:r>
      </w:hyperlink>
    </w:p>
    <w:p w14:paraId="2348190D" w14:textId="002019DA" w:rsidR="00713E80" w:rsidRDefault="00713E80">
      <w:pPr>
        <w:pStyle w:val="TOC6"/>
        <w:rPr>
          <w:rFonts w:eastAsiaTheme="minorEastAsia" w:cstheme="minorBidi"/>
          <w:noProof/>
          <w:kern w:val="2"/>
          <w:sz w:val="24"/>
          <w:szCs w:val="24"/>
          <w:lang w:val="en-GB" w:eastAsia="en-GB"/>
          <w14:ligatures w14:val="standardContextual"/>
        </w:rPr>
      </w:pPr>
      <w:hyperlink w:anchor="_Toc211273467" w:history="1">
        <w:r w:rsidRPr="0077327B">
          <w:rPr>
            <w:rStyle w:val="Hyperlink"/>
            <w:noProof/>
            <w:lang w:val="en-GB"/>
          </w:rPr>
          <w:t>Unwavering Concentration</w:t>
        </w:r>
        <w:r>
          <w:rPr>
            <w:noProof/>
            <w:webHidden/>
          </w:rPr>
          <w:tab/>
        </w:r>
        <w:r>
          <w:rPr>
            <w:noProof/>
            <w:webHidden/>
          </w:rPr>
          <w:fldChar w:fldCharType="begin"/>
        </w:r>
        <w:r>
          <w:rPr>
            <w:noProof/>
            <w:webHidden/>
          </w:rPr>
          <w:instrText xml:space="preserve"> PAGEREF _Toc211273467 \h </w:instrText>
        </w:r>
        <w:r>
          <w:rPr>
            <w:noProof/>
            <w:webHidden/>
          </w:rPr>
        </w:r>
        <w:r>
          <w:rPr>
            <w:noProof/>
            <w:webHidden/>
          </w:rPr>
          <w:fldChar w:fldCharType="separate"/>
        </w:r>
        <w:r>
          <w:rPr>
            <w:noProof/>
            <w:webHidden/>
          </w:rPr>
          <w:t>52</w:t>
        </w:r>
        <w:r>
          <w:rPr>
            <w:noProof/>
            <w:webHidden/>
          </w:rPr>
          <w:fldChar w:fldCharType="end"/>
        </w:r>
      </w:hyperlink>
    </w:p>
    <w:p w14:paraId="1FF5C22C" w14:textId="292FFFCE" w:rsidR="00713E80" w:rsidRDefault="00713E80">
      <w:pPr>
        <w:pStyle w:val="TOC4"/>
        <w:rPr>
          <w:rFonts w:eastAsiaTheme="minorEastAsia" w:cstheme="minorBidi"/>
          <w:noProof/>
          <w:kern w:val="2"/>
          <w:sz w:val="24"/>
          <w:szCs w:val="24"/>
          <w:lang w:val="en-GB" w:eastAsia="en-GB"/>
          <w14:ligatures w14:val="standardContextual"/>
        </w:rPr>
      </w:pPr>
      <w:hyperlink w:anchor="_Toc211273468" w:history="1">
        <w:r w:rsidRPr="0077327B">
          <w:rPr>
            <w:rStyle w:val="Hyperlink"/>
            <w:noProof/>
            <w:lang w:val="en-GB"/>
          </w:rPr>
          <w:t>Speech Craft</w:t>
        </w:r>
        <w:r>
          <w:rPr>
            <w:noProof/>
            <w:webHidden/>
          </w:rPr>
          <w:tab/>
        </w:r>
        <w:r>
          <w:rPr>
            <w:noProof/>
            <w:webHidden/>
          </w:rPr>
          <w:fldChar w:fldCharType="begin"/>
        </w:r>
        <w:r>
          <w:rPr>
            <w:noProof/>
            <w:webHidden/>
          </w:rPr>
          <w:instrText xml:space="preserve"> PAGEREF _Toc211273468 \h </w:instrText>
        </w:r>
        <w:r>
          <w:rPr>
            <w:noProof/>
            <w:webHidden/>
          </w:rPr>
        </w:r>
        <w:r>
          <w:rPr>
            <w:noProof/>
            <w:webHidden/>
          </w:rPr>
          <w:fldChar w:fldCharType="separate"/>
        </w:r>
        <w:r>
          <w:rPr>
            <w:noProof/>
            <w:webHidden/>
          </w:rPr>
          <w:t>52</w:t>
        </w:r>
        <w:r>
          <w:rPr>
            <w:noProof/>
            <w:webHidden/>
          </w:rPr>
          <w:fldChar w:fldCharType="end"/>
        </w:r>
      </w:hyperlink>
    </w:p>
    <w:p w14:paraId="3226D02D" w14:textId="7DB8341D" w:rsidR="00713E80" w:rsidRDefault="00713E80">
      <w:pPr>
        <w:pStyle w:val="TOC6"/>
        <w:rPr>
          <w:rFonts w:eastAsiaTheme="minorEastAsia" w:cstheme="minorBidi"/>
          <w:noProof/>
          <w:kern w:val="2"/>
          <w:sz w:val="24"/>
          <w:szCs w:val="24"/>
          <w:lang w:val="en-GB" w:eastAsia="en-GB"/>
          <w14:ligatures w14:val="standardContextual"/>
        </w:rPr>
      </w:pPr>
      <w:hyperlink w:anchor="_Toc211273469" w:history="1">
        <w:r w:rsidRPr="0077327B">
          <w:rPr>
            <w:rStyle w:val="Hyperlink"/>
            <w:noProof/>
            <w:lang w:val="en-GB"/>
          </w:rPr>
          <w:t>Specialized Briber</w:t>
        </w:r>
        <w:r>
          <w:rPr>
            <w:noProof/>
            <w:webHidden/>
          </w:rPr>
          <w:tab/>
        </w:r>
        <w:r>
          <w:rPr>
            <w:noProof/>
            <w:webHidden/>
          </w:rPr>
          <w:fldChar w:fldCharType="begin"/>
        </w:r>
        <w:r>
          <w:rPr>
            <w:noProof/>
            <w:webHidden/>
          </w:rPr>
          <w:instrText xml:space="preserve"> PAGEREF _Toc211273469 \h </w:instrText>
        </w:r>
        <w:r>
          <w:rPr>
            <w:noProof/>
            <w:webHidden/>
          </w:rPr>
        </w:r>
        <w:r>
          <w:rPr>
            <w:noProof/>
            <w:webHidden/>
          </w:rPr>
          <w:fldChar w:fldCharType="separate"/>
        </w:r>
        <w:r>
          <w:rPr>
            <w:noProof/>
            <w:webHidden/>
          </w:rPr>
          <w:t>52</w:t>
        </w:r>
        <w:r>
          <w:rPr>
            <w:noProof/>
            <w:webHidden/>
          </w:rPr>
          <w:fldChar w:fldCharType="end"/>
        </w:r>
      </w:hyperlink>
    </w:p>
    <w:p w14:paraId="160D1F0C" w14:textId="007A33CB" w:rsidR="00713E80" w:rsidRDefault="00713E80">
      <w:pPr>
        <w:pStyle w:val="TOC4"/>
        <w:rPr>
          <w:rFonts w:eastAsiaTheme="minorEastAsia" w:cstheme="minorBidi"/>
          <w:noProof/>
          <w:kern w:val="2"/>
          <w:sz w:val="24"/>
          <w:szCs w:val="24"/>
          <w:lang w:val="en-GB" w:eastAsia="en-GB"/>
          <w14:ligatures w14:val="standardContextual"/>
        </w:rPr>
      </w:pPr>
      <w:hyperlink w:anchor="_Toc211273470" w:history="1">
        <w:r w:rsidRPr="0077327B">
          <w:rPr>
            <w:rStyle w:val="Hyperlink"/>
            <w:noProof/>
            <w:lang w:val="en-GB"/>
          </w:rPr>
          <w:t>Gambling</w:t>
        </w:r>
        <w:r>
          <w:rPr>
            <w:noProof/>
            <w:webHidden/>
          </w:rPr>
          <w:tab/>
        </w:r>
        <w:r>
          <w:rPr>
            <w:noProof/>
            <w:webHidden/>
          </w:rPr>
          <w:fldChar w:fldCharType="begin"/>
        </w:r>
        <w:r>
          <w:rPr>
            <w:noProof/>
            <w:webHidden/>
          </w:rPr>
          <w:instrText xml:space="preserve"> PAGEREF _Toc211273470 \h </w:instrText>
        </w:r>
        <w:r>
          <w:rPr>
            <w:noProof/>
            <w:webHidden/>
          </w:rPr>
        </w:r>
        <w:r>
          <w:rPr>
            <w:noProof/>
            <w:webHidden/>
          </w:rPr>
          <w:fldChar w:fldCharType="separate"/>
        </w:r>
        <w:r>
          <w:rPr>
            <w:noProof/>
            <w:webHidden/>
          </w:rPr>
          <w:t>52</w:t>
        </w:r>
        <w:r>
          <w:rPr>
            <w:noProof/>
            <w:webHidden/>
          </w:rPr>
          <w:fldChar w:fldCharType="end"/>
        </w:r>
      </w:hyperlink>
    </w:p>
    <w:p w14:paraId="106CDAE4" w14:textId="03185FB9" w:rsidR="00713E80" w:rsidRDefault="00713E80">
      <w:pPr>
        <w:pStyle w:val="TOC6"/>
        <w:rPr>
          <w:rFonts w:eastAsiaTheme="minorEastAsia" w:cstheme="minorBidi"/>
          <w:noProof/>
          <w:kern w:val="2"/>
          <w:sz w:val="24"/>
          <w:szCs w:val="24"/>
          <w:lang w:val="en-GB" w:eastAsia="en-GB"/>
          <w14:ligatures w14:val="standardContextual"/>
        </w:rPr>
      </w:pPr>
      <w:hyperlink w:anchor="_Toc211273471" w:history="1">
        <w:r w:rsidRPr="0077327B">
          <w:rPr>
            <w:rStyle w:val="Hyperlink"/>
            <w:noProof/>
            <w:lang w:val="en-GB"/>
          </w:rPr>
          <w:t>Gambler</w:t>
        </w:r>
        <w:r>
          <w:rPr>
            <w:noProof/>
            <w:webHidden/>
          </w:rPr>
          <w:tab/>
        </w:r>
        <w:r>
          <w:rPr>
            <w:noProof/>
            <w:webHidden/>
          </w:rPr>
          <w:fldChar w:fldCharType="begin"/>
        </w:r>
        <w:r>
          <w:rPr>
            <w:noProof/>
            <w:webHidden/>
          </w:rPr>
          <w:instrText xml:space="preserve"> PAGEREF _Toc211273471 \h </w:instrText>
        </w:r>
        <w:r>
          <w:rPr>
            <w:noProof/>
            <w:webHidden/>
          </w:rPr>
        </w:r>
        <w:r>
          <w:rPr>
            <w:noProof/>
            <w:webHidden/>
          </w:rPr>
          <w:fldChar w:fldCharType="separate"/>
        </w:r>
        <w:r>
          <w:rPr>
            <w:noProof/>
            <w:webHidden/>
          </w:rPr>
          <w:t>52</w:t>
        </w:r>
        <w:r>
          <w:rPr>
            <w:noProof/>
            <w:webHidden/>
          </w:rPr>
          <w:fldChar w:fldCharType="end"/>
        </w:r>
      </w:hyperlink>
    </w:p>
    <w:p w14:paraId="3B1613E7" w14:textId="463ADD37" w:rsidR="00713E80" w:rsidRDefault="00713E80">
      <w:pPr>
        <w:pStyle w:val="TOC4"/>
        <w:rPr>
          <w:rFonts w:eastAsiaTheme="minorEastAsia" w:cstheme="minorBidi"/>
          <w:noProof/>
          <w:kern w:val="2"/>
          <w:sz w:val="24"/>
          <w:szCs w:val="24"/>
          <w:lang w:val="en-GB" w:eastAsia="en-GB"/>
          <w14:ligatures w14:val="standardContextual"/>
        </w:rPr>
      </w:pPr>
      <w:hyperlink w:anchor="_Toc211273472" w:history="1">
        <w:r w:rsidRPr="0077327B">
          <w:rPr>
            <w:rStyle w:val="Hyperlink"/>
            <w:noProof/>
            <w:lang w:val="en-GB"/>
          </w:rPr>
          <w:t>Geography</w:t>
        </w:r>
        <w:r>
          <w:rPr>
            <w:noProof/>
            <w:webHidden/>
          </w:rPr>
          <w:tab/>
        </w:r>
        <w:r>
          <w:rPr>
            <w:noProof/>
            <w:webHidden/>
          </w:rPr>
          <w:fldChar w:fldCharType="begin"/>
        </w:r>
        <w:r>
          <w:rPr>
            <w:noProof/>
            <w:webHidden/>
          </w:rPr>
          <w:instrText xml:space="preserve"> PAGEREF _Toc211273472 \h </w:instrText>
        </w:r>
        <w:r>
          <w:rPr>
            <w:noProof/>
            <w:webHidden/>
          </w:rPr>
        </w:r>
        <w:r>
          <w:rPr>
            <w:noProof/>
            <w:webHidden/>
          </w:rPr>
          <w:fldChar w:fldCharType="separate"/>
        </w:r>
        <w:r>
          <w:rPr>
            <w:noProof/>
            <w:webHidden/>
          </w:rPr>
          <w:t>52</w:t>
        </w:r>
        <w:r>
          <w:rPr>
            <w:noProof/>
            <w:webHidden/>
          </w:rPr>
          <w:fldChar w:fldCharType="end"/>
        </w:r>
      </w:hyperlink>
    </w:p>
    <w:p w14:paraId="59064BCD" w14:textId="0E109BF1" w:rsidR="00713E80" w:rsidRDefault="00713E80">
      <w:pPr>
        <w:pStyle w:val="TOC6"/>
        <w:rPr>
          <w:rFonts w:eastAsiaTheme="minorEastAsia" w:cstheme="minorBidi"/>
          <w:noProof/>
          <w:kern w:val="2"/>
          <w:sz w:val="24"/>
          <w:szCs w:val="24"/>
          <w:lang w:val="en-GB" w:eastAsia="en-GB"/>
          <w14:ligatures w14:val="standardContextual"/>
        </w:rPr>
      </w:pPr>
      <w:hyperlink w:anchor="_Toc211273473" w:history="1">
        <w:r w:rsidRPr="0077327B">
          <w:rPr>
            <w:rStyle w:val="Hyperlink"/>
            <w:noProof/>
            <w:lang w:val="en-GB"/>
          </w:rPr>
          <w:t>Cartography</w:t>
        </w:r>
        <w:r>
          <w:rPr>
            <w:noProof/>
            <w:webHidden/>
          </w:rPr>
          <w:tab/>
        </w:r>
        <w:r>
          <w:rPr>
            <w:noProof/>
            <w:webHidden/>
          </w:rPr>
          <w:fldChar w:fldCharType="begin"/>
        </w:r>
        <w:r>
          <w:rPr>
            <w:noProof/>
            <w:webHidden/>
          </w:rPr>
          <w:instrText xml:space="preserve"> PAGEREF _Toc211273473 \h </w:instrText>
        </w:r>
        <w:r>
          <w:rPr>
            <w:noProof/>
            <w:webHidden/>
          </w:rPr>
        </w:r>
        <w:r>
          <w:rPr>
            <w:noProof/>
            <w:webHidden/>
          </w:rPr>
          <w:fldChar w:fldCharType="separate"/>
        </w:r>
        <w:r>
          <w:rPr>
            <w:noProof/>
            <w:webHidden/>
          </w:rPr>
          <w:t>52</w:t>
        </w:r>
        <w:r>
          <w:rPr>
            <w:noProof/>
            <w:webHidden/>
          </w:rPr>
          <w:fldChar w:fldCharType="end"/>
        </w:r>
      </w:hyperlink>
    </w:p>
    <w:p w14:paraId="6196CADE" w14:textId="2CD2A385" w:rsidR="00713E80" w:rsidRDefault="00713E80">
      <w:pPr>
        <w:pStyle w:val="TOC6"/>
        <w:rPr>
          <w:rFonts w:eastAsiaTheme="minorEastAsia" w:cstheme="minorBidi"/>
          <w:noProof/>
          <w:kern w:val="2"/>
          <w:sz w:val="24"/>
          <w:szCs w:val="24"/>
          <w:lang w:val="en-GB" w:eastAsia="en-GB"/>
          <w14:ligatures w14:val="standardContextual"/>
        </w:rPr>
      </w:pPr>
      <w:hyperlink w:anchor="_Toc211273474" w:history="1">
        <w:r w:rsidRPr="0077327B">
          <w:rPr>
            <w:rStyle w:val="Hyperlink"/>
            <w:noProof/>
            <w:lang w:val="en-GB"/>
          </w:rPr>
          <w:t>Extended Cartography</w:t>
        </w:r>
        <w:r>
          <w:rPr>
            <w:noProof/>
            <w:webHidden/>
          </w:rPr>
          <w:tab/>
        </w:r>
        <w:r>
          <w:rPr>
            <w:noProof/>
            <w:webHidden/>
          </w:rPr>
          <w:fldChar w:fldCharType="begin"/>
        </w:r>
        <w:r>
          <w:rPr>
            <w:noProof/>
            <w:webHidden/>
          </w:rPr>
          <w:instrText xml:space="preserve"> PAGEREF _Toc211273474 \h </w:instrText>
        </w:r>
        <w:r>
          <w:rPr>
            <w:noProof/>
            <w:webHidden/>
          </w:rPr>
        </w:r>
        <w:r>
          <w:rPr>
            <w:noProof/>
            <w:webHidden/>
          </w:rPr>
          <w:fldChar w:fldCharType="separate"/>
        </w:r>
        <w:r>
          <w:rPr>
            <w:noProof/>
            <w:webHidden/>
          </w:rPr>
          <w:t>52</w:t>
        </w:r>
        <w:r>
          <w:rPr>
            <w:noProof/>
            <w:webHidden/>
          </w:rPr>
          <w:fldChar w:fldCharType="end"/>
        </w:r>
      </w:hyperlink>
    </w:p>
    <w:p w14:paraId="70F186DB" w14:textId="20E67B6D" w:rsidR="00713E80" w:rsidRDefault="00713E80">
      <w:pPr>
        <w:pStyle w:val="TOC6"/>
        <w:rPr>
          <w:rFonts w:eastAsiaTheme="minorEastAsia" w:cstheme="minorBidi"/>
          <w:noProof/>
          <w:kern w:val="2"/>
          <w:sz w:val="24"/>
          <w:szCs w:val="24"/>
          <w:lang w:val="en-GB" w:eastAsia="en-GB"/>
          <w14:ligatures w14:val="standardContextual"/>
        </w:rPr>
      </w:pPr>
      <w:hyperlink w:anchor="_Toc211273475" w:history="1">
        <w:r w:rsidRPr="0077327B">
          <w:rPr>
            <w:rStyle w:val="Hyperlink"/>
            <w:noProof/>
            <w:lang w:val="en-GB"/>
          </w:rPr>
          <w:t>Well-Travelled</w:t>
        </w:r>
        <w:r>
          <w:rPr>
            <w:noProof/>
            <w:webHidden/>
          </w:rPr>
          <w:tab/>
        </w:r>
        <w:r>
          <w:rPr>
            <w:noProof/>
            <w:webHidden/>
          </w:rPr>
          <w:fldChar w:fldCharType="begin"/>
        </w:r>
        <w:r>
          <w:rPr>
            <w:noProof/>
            <w:webHidden/>
          </w:rPr>
          <w:instrText xml:space="preserve"> PAGEREF _Toc211273475 \h </w:instrText>
        </w:r>
        <w:r>
          <w:rPr>
            <w:noProof/>
            <w:webHidden/>
          </w:rPr>
        </w:r>
        <w:r>
          <w:rPr>
            <w:noProof/>
            <w:webHidden/>
          </w:rPr>
          <w:fldChar w:fldCharType="separate"/>
        </w:r>
        <w:r>
          <w:rPr>
            <w:noProof/>
            <w:webHidden/>
          </w:rPr>
          <w:t>52</w:t>
        </w:r>
        <w:r>
          <w:rPr>
            <w:noProof/>
            <w:webHidden/>
          </w:rPr>
          <w:fldChar w:fldCharType="end"/>
        </w:r>
      </w:hyperlink>
    </w:p>
    <w:p w14:paraId="7CCF6216" w14:textId="08FF0853" w:rsidR="00713E80" w:rsidRDefault="00713E80">
      <w:pPr>
        <w:pStyle w:val="TOC6"/>
        <w:rPr>
          <w:rFonts w:eastAsiaTheme="minorEastAsia" w:cstheme="minorBidi"/>
          <w:noProof/>
          <w:kern w:val="2"/>
          <w:sz w:val="24"/>
          <w:szCs w:val="24"/>
          <w:lang w:val="en-GB" w:eastAsia="en-GB"/>
          <w14:ligatures w14:val="standardContextual"/>
        </w:rPr>
      </w:pPr>
      <w:hyperlink w:anchor="_Toc211273476" w:history="1">
        <w:r w:rsidRPr="0077327B">
          <w:rPr>
            <w:rStyle w:val="Hyperlink"/>
            <w:noProof/>
            <w:lang w:val="en-GB"/>
          </w:rPr>
          <w:t>Reflex Cartography</w:t>
        </w:r>
        <w:r>
          <w:rPr>
            <w:noProof/>
            <w:webHidden/>
          </w:rPr>
          <w:tab/>
        </w:r>
        <w:r>
          <w:rPr>
            <w:noProof/>
            <w:webHidden/>
          </w:rPr>
          <w:fldChar w:fldCharType="begin"/>
        </w:r>
        <w:r>
          <w:rPr>
            <w:noProof/>
            <w:webHidden/>
          </w:rPr>
          <w:instrText xml:space="preserve"> PAGEREF _Toc211273476 \h </w:instrText>
        </w:r>
        <w:r>
          <w:rPr>
            <w:noProof/>
            <w:webHidden/>
          </w:rPr>
        </w:r>
        <w:r>
          <w:rPr>
            <w:noProof/>
            <w:webHidden/>
          </w:rPr>
          <w:fldChar w:fldCharType="separate"/>
        </w:r>
        <w:r>
          <w:rPr>
            <w:noProof/>
            <w:webHidden/>
          </w:rPr>
          <w:t>52</w:t>
        </w:r>
        <w:r>
          <w:rPr>
            <w:noProof/>
            <w:webHidden/>
          </w:rPr>
          <w:fldChar w:fldCharType="end"/>
        </w:r>
      </w:hyperlink>
    </w:p>
    <w:p w14:paraId="3AF2E0CD" w14:textId="00A94523" w:rsidR="00713E80" w:rsidRDefault="00713E80">
      <w:pPr>
        <w:pStyle w:val="TOC4"/>
        <w:rPr>
          <w:rFonts w:eastAsiaTheme="minorEastAsia" w:cstheme="minorBidi"/>
          <w:noProof/>
          <w:kern w:val="2"/>
          <w:sz w:val="24"/>
          <w:szCs w:val="24"/>
          <w:lang w:val="en-GB" w:eastAsia="en-GB"/>
          <w14:ligatures w14:val="standardContextual"/>
        </w:rPr>
      </w:pPr>
      <w:hyperlink w:anchor="_Toc211273477" w:history="1">
        <w:r w:rsidRPr="0077327B">
          <w:rPr>
            <w:rStyle w:val="Hyperlink"/>
            <w:noProof/>
            <w:lang w:val="en-GB"/>
          </w:rPr>
          <w:t>Linguistics</w:t>
        </w:r>
        <w:r>
          <w:rPr>
            <w:noProof/>
            <w:webHidden/>
          </w:rPr>
          <w:tab/>
        </w:r>
        <w:r>
          <w:rPr>
            <w:noProof/>
            <w:webHidden/>
          </w:rPr>
          <w:fldChar w:fldCharType="begin"/>
        </w:r>
        <w:r>
          <w:rPr>
            <w:noProof/>
            <w:webHidden/>
          </w:rPr>
          <w:instrText xml:space="preserve"> PAGEREF _Toc211273477 \h </w:instrText>
        </w:r>
        <w:r>
          <w:rPr>
            <w:noProof/>
            <w:webHidden/>
          </w:rPr>
        </w:r>
        <w:r>
          <w:rPr>
            <w:noProof/>
            <w:webHidden/>
          </w:rPr>
          <w:fldChar w:fldCharType="separate"/>
        </w:r>
        <w:r>
          <w:rPr>
            <w:noProof/>
            <w:webHidden/>
          </w:rPr>
          <w:t>52</w:t>
        </w:r>
        <w:r>
          <w:rPr>
            <w:noProof/>
            <w:webHidden/>
          </w:rPr>
          <w:fldChar w:fldCharType="end"/>
        </w:r>
      </w:hyperlink>
    </w:p>
    <w:p w14:paraId="12A6E73A" w14:textId="125A609B" w:rsidR="00713E80" w:rsidRDefault="00713E80">
      <w:pPr>
        <w:pStyle w:val="TOC6"/>
        <w:rPr>
          <w:rFonts w:eastAsiaTheme="minorEastAsia" w:cstheme="minorBidi"/>
          <w:noProof/>
          <w:kern w:val="2"/>
          <w:sz w:val="24"/>
          <w:szCs w:val="24"/>
          <w:lang w:val="en-GB" w:eastAsia="en-GB"/>
          <w14:ligatures w14:val="standardContextual"/>
        </w:rPr>
      </w:pPr>
      <w:hyperlink w:anchor="_Toc211273478" w:history="1">
        <w:r w:rsidRPr="0077327B">
          <w:rPr>
            <w:rStyle w:val="Hyperlink"/>
            <w:noProof/>
            <w:lang w:val="en-GB"/>
          </w:rPr>
          <w:t>Linguist</w:t>
        </w:r>
        <w:r>
          <w:rPr>
            <w:noProof/>
            <w:webHidden/>
          </w:rPr>
          <w:tab/>
        </w:r>
        <w:r>
          <w:rPr>
            <w:noProof/>
            <w:webHidden/>
          </w:rPr>
          <w:fldChar w:fldCharType="begin"/>
        </w:r>
        <w:r>
          <w:rPr>
            <w:noProof/>
            <w:webHidden/>
          </w:rPr>
          <w:instrText xml:space="preserve"> PAGEREF _Toc211273478 \h </w:instrText>
        </w:r>
        <w:r>
          <w:rPr>
            <w:noProof/>
            <w:webHidden/>
          </w:rPr>
        </w:r>
        <w:r>
          <w:rPr>
            <w:noProof/>
            <w:webHidden/>
          </w:rPr>
          <w:fldChar w:fldCharType="separate"/>
        </w:r>
        <w:r>
          <w:rPr>
            <w:noProof/>
            <w:webHidden/>
          </w:rPr>
          <w:t>52</w:t>
        </w:r>
        <w:r>
          <w:rPr>
            <w:noProof/>
            <w:webHidden/>
          </w:rPr>
          <w:fldChar w:fldCharType="end"/>
        </w:r>
      </w:hyperlink>
    </w:p>
    <w:p w14:paraId="28014BE0" w14:textId="1085CF50" w:rsidR="00713E80" w:rsidRDefault="00713E80">
      <w:pPr>
        <w:pStyle w:val="TOC4"/>
        <w:rPr>
          <w:rFonts w:eastAsiaTheme="minorEastAsia" w:cstheme="minorBidi"/>
          <w:noProof/>
          <w:kern w:val="2"/>
          <w:sz w:val="24"/>
          <w:szCs w:val="24"/>
          <w:lang w:val="en-GB" w:eastAsia="en-GB"/>
          <w14:ligatures w14:val="standardContextual"/>
        </w:rPr>
      </w:pPr>
      <w:hyperlink w:anchor="_Toc211273479" w:history="1">
        <w:r w:rsidRPr="0077327B">
          <w:rPr>
            <w:rStyle w:val="Hyperlink"/>
            <w:noProof/>
            <w:lang w:val="en-GB"/>
          </w:rPr>
          <w:t>Lithomancy</w:t>
        </w:r>
        <w:r>
          <w:rPr>
            <w:noProof/>
            <w:webHidden/>
          </w:rPr>
          <w:tab/>
        </w:r>
        <w:r>
          <w:rPr>
            <w:noProof/>
            <w:webHidden/>
          </w:rPr>
          <w:fldChar w:fldCharType="begin"/>
        </w:r>
        <w:r>
          <w:rPr>
            <w:noProof/>
            <w:webHidden/>
          </w:rPr>
          <w:instrText xml:space="preserve"> PAGEREF _Toc211273479 \h </w:instrText>
        </w:r>
        <w:r>
          <w:rPr>
            <w:noProof/>
            <w:webHidden/>
          </w:rPr>
        </w:r>
        <w:r>
          <w:rPr>
            <w:noProof/>
            <w:webHidden/>
          </w:rPr>
          <w:fldChar w:fldCharType="separate"/>
        </w:r>
        <w:r>
          <w:rPr>
            <w:noProof/>
            <w:webHidden/>
          </w:rPr>
          <w:t>52</w:t>
        </w:r>
        <w:r>
          <w:rPr>
            <w:noProof/>
            <w:webHidden/>
          </w:rPr>
          <w:fldChar w:fldCharType="end"/>
        </w:r>
      </w:hyperlink>
    </w:p>
    <w:p w14:paraId="54C8A5DE" w14:textId="518931E4" w:rsidR="00713E80" w:rsidRDefault="00713E80">
      <w:pPr>
        <w:pStyle w:val="TOC6"/>
        <w:rPr>
          <w:rFonts w:eastAsiaTheme="minorEastAsia" w:cstheme="minorBidi"/>
          <w:noProof/>
          <w:kern w:val="2"/>
          <w:sz w:val="24"/>
          <w:szCs w:val="24"/>
          <w:lang w:val="en-GB" w:eastAsia="en-GB"/>
          <w14:ligatures w14:val="standardContextual"/>
        </w:rPr>
      </w:pPr>
      <w:hyperlink w:anchor="_Toc211273480" w:history="1">
        <w:r w:rsidRPr="0077327B">
          <w:rPr>
            <w:rStyle w:val="Hyperlink"/>
            <w:noProof/>
            <w:lang w:val="en-GB"/>
          </w:rPr>
          <w:t>Lithomantic Beast magic</w:t>
        </w:r>
        <w:r>
          <w:rPr>
            <w:noProof/>
            <w:webHidden/>
          </w:rPr>
          <w:tab/>
        </w:r>
        <w:r>
          <w:rPr>
            <w:noProof/>
            <w:webHidden/>
          </w:rPr>
          <w:fldChar w:fldCharType="begin"/>
        </w:r>
        <w:r>
          <w:rPr>
            <w:noProof/>
            <w:webHidden/>
          </w:rPr>
          <w:instrText xml:space="preserve"> PAGEREF _Toc211273480 \h </w:instrText>
        </w:r>
        <w:r>
          <w:rPr>
            <w:noProof/>
            <w:webHidden/>
          </w:rPr>
        </w:r>
        <w:r>
          <w:rPr>
            <w:noProof/>
            <w:webHidden/>
          </w:rPr>
          <w:fldChar w:fldCharType="separate"/>
        </w:r>
        <w:r>
          <w:rPr>
            <w:noProof/>
            <w:webHidden/>
          </w:rPr>
          <w:t>52</w:t>
        </w:r>
        <w:r>
          <w:rPr>
            <w:noProof/>
            <w:webHidden/>
          </w:rPr>
          <w:fldChar w:fldCharType="end"/>
        </w:r>
      </w:hyperlink>
    </w:p>
    <w:p w14:paraId="30901928" w14:textId="522D6500" w:rsidR="00713E80" w:rsidRDefault="00713E80">
      <w:pPr>
        <w:pStyle w:val="TOC6"/>
        <w:rPr>
          <w:rFonts w:eastAsiaTheme="minorEastAsia" w:cstheme="minorBidi"/>
          <w:noProof/>
          <w:kern w:val="2"/>
          <w:sz w:val="24"/>
          <w:szCs w:val="24"/>
          <w:lang w:val="en-GB" w:eastAsia="en-GB"/>
          <w14:ligatures w14:val="standardContextual"/>
        </w:rPr>
      </w:pPr>
      <w:hyperlink w:anchor="_Toc211273481" w:history="1">
        <w:r w:rsidRPr="0077327B">
          <w:rPr>
            <w:rStyle w:val="Hyperlink"/>
            <w:noProof/>
            <w:lang w:val="en-GB"/>
          </w:rPr>
          <w:t>Lithomantic Familiar</w:t>
        </w:r>
        <w:r>
          <w:rPr>
            <w:noProof/>
            <w:webHidden/>
          </w:rPr>
          <w:tab/>
        </w:r>
        <w:r>
          <w:rPr>
            <w:noProof/>
            <w:webHidden/>
          </w:rPr>
          <w:fldChar w:fldCharType="begin"/>
        </w:r>
        <w:r>
          <w:rPr>
            <w:noProof/>
            <w:webHidden/>
          </w:rPr>
          <w:instrText xml:space="preserve"> PAGEREF _Toc211273481 \h </w:instrText>
        </w:r>
        <w:r>
          <w:rPr>
            <w:noProof/>
            <w:webHidden/>
          </w:rPr>
        </w:r>
        <w:r>
          <w:rPr>
            <w:noProof/>
            <w:webHidden/>
          </w:rPr>
          <w:fldChar w:fldCharType="separate"/>
        </w:r>
        <w:r>
          <w:rPr>
            <w:noProof/>
            <w:webHidden/>
          </w:rPr>
          <w:t>52</w:t>
        </w:r>
        <w:r>
          <w:rPr>
            <w:noProof/>
            <w:webHidden/>
          </w:rPr>
          <w:fldChar w:fldCharType="end"/>
        </w:r>
      </w:hyperlink>
    </w:p>
    <w:p w14:paraId="2321CF67" w14:textId="3C17E235" w:rsidR="00713E80" w:rsidRDefault="00713E80">
      <w:pPr>
        <w:pStyle w:val="TOC6"/>
        <w:rPr>
          <w:rFonts w:eastAsiaTheme="minorEastAsia" w:cstheme="minorBidi"/>
          <w:noProof/>
          <w:kern w:val="2"/>
          <w:sz w:val="24"/>
          <w:szCs w:val="24"/>
          <w:lang w:val="en-GB" w:eastAsia="en-GB"/>
          <w14:ligatures w14:val="standardContextual"/>
        </w:rPr>
      </w:pPr>
      <w:hyperlink w:anchor="_Toc211273482" w:history="1">
        <w:r w:rsidRPr="0077327B">
          <w:rPr>
            <w:rStyle w:val="Hyperlink"/>
            <w:noProof/>
            <w:lang w:val="en-GB"/>
          </w:rPr>
          <w:t>Beast Link</w:t>
        </w:r>
        <w:r>
          <w:rPr>
            <w:noProof/>
            <w:webHidden/>
          </w:rPr>
          <w:tab/>
        </w:r>
        <w:r>
          <w:rPr>
            <w:noProof/>
            <w:webHidden/>
          </w:rPr>
          <w:fldChar w:fldCharType="begin"/>
        </w:r>
        <w:r>
          <w:rPr>
            <w:noProof/>
            <w:webHidden/>
          </w:rPr>
          <w:instrText xml:space="preserve"> PAGEREF _Toc211273482 \h </w:instrText>
        </w:r>
        <w:r>
          <w:rPr>
            <w:noProof/>
            <w:webHidden/>
          </w:rPr>
        </w:r>
        <w:r>
          <w:rPr>
            <w:noProof/>
            <w:webHidden/>
          </w:rPr>
          <w:fldChar w:fldCharType="separate"/>
        </w:r>
        <w:r>
          <w:rPr>
            <w:noProof/>
            <w:webHidden/>
          </w:rPr>
          <w:t>52</w:t>
        </w:r>
        <w:r>
          <w:rPr>
            <w:noProof/>
            <w:webHidden/>
          </w:rPr>
          <w:fldChar w:fldCharType="end"/>
        </w:r>
      </w:hyperlink>
    </w:p>
    <w:p w14:paraId="631E5AE9" w14:textId="769418CD" w:rsidR="00713E80" w:rsidRDefault="00713E80">
      <w:pPr>
        <w:pStyle w:val="TOC6"/>
        <w:rPr>
          <w:rFonts w:eastAsiaTheme="minorEastAsia" w:cstheme="minorBidi"/>
          <w:noProof/>
          <w:kern w:val="2"/>
          <w:sz w:val="24"/>
          <w:szCs w:val="24"/>
          <w:lang w:val="en-GB" w:eastAsia="en-GB"/>
          <w14:ligatures w14:val="standardContextual"/>
        </w:rPr>
      </w:pPr>
      <w:hyperlink w:anchor="_Toc211273483" w:history="1">
        <w:r w:rsidRPr="0077327B">
          <w:rPr>
            <w:rStyle w:val="Hyperlink"/>
            <w:noProof/>
            <w:lang w:val="en-GB"/>
          </w:rPr>
          <w:t>Passive Lithomancy</w:t>
        </w:r>
        <w:r>
          <w:rPr>
            <w:noProof/>
            <w:webHidden/>
          </w:rPr>
          <w:tab/>
        </w:r>
        <w:r>
          <w:rPr>
            <w:noProof/>
            <w:webHidden/>
          </w:rPr>
          <w:fldChar w:fldCharType="begin"/>
        </w:r>
        <w:r>
          <w:rPr>
            <w:noProof/>
            <w:webHidden/>
          </w:rPr>
          <w:instrText xml:space="preserve"> PAGEREF _Toc211273483 \h </w:instrText>
        </w:r>
        <w:r>
          <w:rPr>
            <w:noProof/>
            <w:webHidden/>
          </w:rPr>
        </w:r>
        <w:r>
          <w:rPr>
            <w:noProof/>
            <w:webHidden/>
          </w:rPr>
          <w:fldChar w:fldCharType="separate"/>
        </w:r>
        <w:r>
          <w:rPr>
            <w:noProof/>
            <w:webHidden/>
          </w:rPr>
          <w:t>52</w:t>
        </w:r>
        <w:r>
          <w:rPr>
            <w:noProof/>
            <w:webHidden/>
          </w:rPr>
          <w:fldChar w:fldCharType="end"/>
        </w:r>
      </w:hyperlink>
    </w:p>
    <w:p w14:paraId="1E929B33" w14:textId="4E7178F1" w:rsidR="00713E80" w:rsidRDefault="00713E80">
      <w:pPr>
        <w:pStyle w:val="TOC4"/>
        <w:rPr>
          <w:rFonts w:eastAsiaTheme="minorEastAsia" w:cstheme="minorBidi"/>
          <w:noProof/>
          <w:kern w:val="2"/>
          <w:sz w:val="24"/>
          <w:szCs w:val="24"/>
          <w:lang w:val="en-GB" w:eastAsia="en-GB"/>
          <w14:ligatures w14:val="standardContextual"/>
        </w:rPr>
      </w:pPr>
      <w:hyperlink w:anchor="_Toc211273484" w:history="1">
        <w:r w:rsidRPr="0077327B">
          <w:rPr>
            <w:rStyle w:val="Hyperlink"/>
            <w:noProof/>
            <w:lang w:val="en-GB"/>
          </w:rPr>
          <w:t>Lockpicking</w:t>
        </w:r>
        <w:r>
          <w:rPr>
            <w:noProof/>
            <w:webHidden/>
          </w:rPr>
          <w:tab/>
        </w:r>
        <w:r>
          <w:rPr>
            <w:noProof/>
            <w:webHidden/>
          </w:rPr>
          <w:fldChar w:fldCharType="begin"/>
        </w:r>
        <w:r>
          <w:rPr>
            <w:noProof/>
            <w:webHidden/>
          </w:rPr>
          <w:instrText xml:space="preserve"> PAGEREF _Toc211273484 \h </w:instrText>
        </w:r>
        <w:r>
          <w:rPr>
            <w:noProof/>
            <w:webHidden/>
          </w:rPr>
        </w:r>
        <w:r>
          <w:rPr>
            <w:noProof/>
            <w:webHidden/>
          </w:rPr>
          <w:fldChar w:fldCharType="separate"/>
        </w:r>
        <w:r>
          <w:rPr>
            <w:noProof/>
            <w:webHidden/>
          </w:rPr>
          <w:t>52</w:t>
        </w:r>
        <w:r>
          <w:rPr>
            <w:noProof/>
            <w:webHidden/>
          </w:rPr>
          <w:fldChar w:fldCharType="end"/>
        </w:r>
      </w:hyperlink>
    </w:p>
    <w:p w14:paraId="7958C559" w14:textId="23E2F0A7" w:rsidR="00713E80" w:rsidRDefault="00713E80">
      <w:pPr>
        <w:pStyle w:val="TOC6"/>
        <w:rPr>
          <w:rFonts w:eastAsiaTheme="minorEastAsia" w:cstheme="minorBidi"/>
          <w:noProof/>
          <w:kern w:val="2"/>
          <w:sz w:val="24"/>
          <w:szCs w:val="24"/>
          <w:lang w:val="en-GB" w:eastAsia="en-GB"/>
          <w14:ligatures w14:val="standardContextual"/>
        </w:rPr>
      </w:pPr>
      <w:hyperlink w:anchor="_Toc211273485" w:history="1">
        <w:r w:rsidRPr="0077327B">
          <w:rPr>
            <w:rStyle w:val="Hyperlink"/>
            <w:noProof/>
            <w:lang w:val="en-GB"/>
          </w:rPr>
          <w:t>Improvised tools</w:t>
        </w:r>
        <w:r>
          <w:rPr>
            <w:noProof/>
            <w:webHidden/>
          </w:rPr>
          <w:tab/>
        </w:r>
        <w:r>
          <w:rPr>
            <w:noProof/>
            <w:webHidden/>
          </w:rPr>
          <w:fldChar w:fldCharType="begin"/>
        </w:r>
        <w:r>
          <w:rPr>
            <w:noProof/>
            <w:webHidden/>
          </w:rPr>
          <w:instrText xml:space="preserve"> PAGEREF _Toc211273485 \h </w:instrText>
        </w:r>
        <w:r>
          <w:rPr>
            <w:noProof/>
            <w:webHidden/>
          </w:rPr>
        </w:r>
        <w:r>
          <w:rPr>
            <w:noProof/>
            <w:webHidden/>
          </w:rPr>
          <w:fldChar w:fldCharType="separate"/>
        </w:r>
        <w:r>
          <w:rPr>
            <w:noProof/>
            <w:webHidden/>
          </w:rPr>
          <w:t>52</w:t>
        </w:r>
        <w:r>
          <w:rPr>
            <w:noProof/>
            <w:webHidden/>
          </w:rPr>
          <w:fldChar w:fldCharType="end"/>
        </w:r>
      </w:hyperlink>
    </w:p>
    <w:p w14:paraId="5D97CEA8" w14:textId="59B01FE3" w:rsidR="00713E80" w:rsidRDefault="00713E80">
      <w:pPr>
        <w:pStyle w:val="TOC4"/>
        <w:rPr>
          <w:rFonts w:eastAsiaTheme="minorEastAsia" w:cstheme="minorBidi"/>
          <w:noProof/>
          <w:kern w:val="2"/>
          <w:sz w:val="24"/>
          <w:szCs w:val="24"/>
          <w:lang w:val="en-GB" w:eastAsia="en-GB"/>
          <w14:ligatures w14:val="standardContextual"/>
        </w:rPr>
      </w:pPr>
      <w:hyperlink w:anchor="_Toc211273486" w:history="1">
        <w:r w:rsidRPr="0077327B">
          <w:rPr>
            <w:rStyle w:val="Hyperlink"/>
            <w:noProof/>
            <w:lang w:val="en-GB"/>
          </w:rPr>
          <w:t>Medicine</w:t>
        </w:r>
        <w:r>
          <w:rPr>
            <w:noProof/>
            <w:webHidden/>
          </w:rPr>
          <w:tab/>
        </w:r>
        <w:r>
          <w:rPr>
            <w:noProof/>
            <w:webHidden/>
          </w:rPr>
          <w:fldChar w:fldCharType="begin"/>
        </w:r>
        <w:r>
          <w:rPr>
            <w:noProof/>
            <w:webHidden/>
          </w:rPr>
          <w:instrText xml:space="preserve"> PAGEREF _Toc211273486 \h </w:instrText>
        </w:r>
        <w:r>
          <w:rPr>
            <w:noProof/>
            <w:webHidden/>
          </w:rPr>
        </w:r>
        <w:r>
          <w:rPr>
            <w:noProof/>
            <w:webHidden/>
          </w:rPr>
          <w:fldChar w:fldCharType="separate"/>
        </w:r>
        <w:r>
          <w:rPr>
            <w:noProof/>
            <w:webHidden/>
          </w:rPr>
          <w:t>53</w:t>
        </w:r>
        <w:r>
          <w:rPr>
            <w:noProof/>
            <w:webHidden/>
          </w:rPr>
          <w:fldChar w:fldCharType="end"/>
        </w:r>
      </w:hyperlink>
    </w:p>
    <w:p w14:paraId="23DFEF74" w14:textId="06E1D51C" w:rsidR="00713E80" w:rsidRDefault="00713E80">
      <w:pPr>
        <w:pStyle w:val="TOC6"/>
        <w:rPr>
          <w:rFonts w:eastAsiaTheme="minorEastAsia" w:cstheme="minorBidi"/>
          <w:noProof/>
          <w:kern w:val="2"/>
          <w:sz w:val="24"/>
          <w:szCs w:val="24"/>
          <w:lang w:val="en-GB" w:eastAsia="en-GB"/>
          <w14:ligatures w14:val="standardContextual"/>
        </w:rPr>
      </w:pPr>
      <w:hyperlink w:anchor="_Toc211273487" w:history="1">
        <w:r w:rsidRPr="0077327B">
          <w:rPr>
            <w:rStyle w:val="Hyperlink"/>
            <w:noProof/>
            <w:lang w:val="en-GB"/>
          </w:rPr>
          <w:t>Apothecary’s Sorcery</w:t>
        </w:r>
        <w:r>
          <w:rPr>
            <w:noProof/>
            <w:webHidden/>
          </w:rPr>
          <w:tab/>
        </w:r>
        <w:r>
          <w:rPr>
            <w:noProof/>
            <w:webHidden/>
          </w:rPr>
          <w:fldChar w:fldCharType="begin"/>
        </w:r>
        <w:r>
          <w:rPr>
            <w:noProof/>
            <w:webHidden/>
          </w:rPr>
          <w:instrText xml:space="preserve"> PAGEREF _Toc211273487 \h </w:instrText>
        </w:r>
        <w:r>
          <w:rPr>
            <w:noProof/>
            <w:webHidden/>
          </w:rPr>
        </w:r>
        <w:r>
          <w:rPr>
            <w:noProof/>
            <w:webHidden/>
          </w:rPr>
          <w:fldChar w:fldCharType="separate"/>
        </w:r>
        <w:r>
          <w:rPr>
            <w:noProof/>
            <w:webHidden/>
          </w:rPr>
          <w:t>53</w:t>
        </w:r>
        <w:r>
          <w:rPr>
            <w:noProof/>
            <w:webHidden/>
          </w:rPr>
          <w:fldChar w:fldCharType="end"/>
        </w:r>
      </w:hyperlink>
    </w:p>
    <w:p w14:paraId="60F2089C" w14:textId="7FE653D1" w:rsidR="00713E80" w:rsidRDefault="00713E80">
      <w:pPr>
        <w:pStyle w:val="TOC6"/>
        <w:rPr>
          <w:rFonts w:eastAsiaTheme="minorEastAsia" w:cstheme="minorBidi"/>
          <w:noProof/>
          <w:kern w:val="2"/>
          <w:sz w:val="24"/>
          <w:szCs w:val="24"/>
          <w:lang w:val="en-GB" w:eastAsia="en-GB"/>
          <w14:ligatures w14:val="standardContextual"/>
        </w:rPr>
      </w:pPr>
      <w:hyperlink w:anchor="_Toc211273488" w:history="1">
        <w:r w:rsidRPr="0077327B">
          <w:rPr>
            <w:rStyle w:val="Hyperlink"/>
            <w:noProof/>
            <w:lang w:val="en-GB"/>
          </w:rPr>
          <w:t>Medicine Master</w:t>
        </w:r>
        <w:r>
          <w:rPr>
            <w:noProof/>
            <w:webHidden/>
          </w:rPr>
          <w:tab/>
        </w:r>
        <w:r>
          <w:rPr>
            <w:noProof/>
            <w:webHidden/>
          </w:rPr>
          <w:fldChar w:fldCharType="begin"/>
        </w:r>
        <w:r>
          <w:rPr>
            <w:noProof/>
            <w:webHidden/>
          </w:rPr>
          <w:instrText xml:space="preserve"> PAGEREF _Toc211273488 \h </w:instrText>
        </w:r>
        <w:r>
          <w:rPr>
            <w:noProof/>
            <w:webHidden/>
          </w:rPr>
        </w:r>
        <w:r>
          <w:rPr>
            <w:noProof/>
            <w:webHidden/>
          </w:rPr>
          <w:fldChar w:fldCharType="separate"/>
        </w:r>
        <w:r>
          <w:rPr>
            <w:noProof/>
            <w:webHidden/>
          </w:rPr>
          <w:t>53</w:t>
        </w:r>
        <w:r>
          <w:rPr>
            <w:noProof/>
            <w:webHidden/>
          </w:rPr>
          <w:fldChar w:fldCharType="end"/>
        </w:r>
      </w:hyperlink>
    </w:p>
    <w:p w14:paraId="40412FD9" w14:textId="71D4BFF9" w:rsidR="00713E80" w:rsidRDefault="00713E80">
      <w:pPr>
        <w:pStyle w:val="TOC6"/>
        <w:rPr>
          <w:rFonts w:eastAsiaTheme="minorEastAsia" w:cstheme="minorBidi"/>
          <w:noProof/>
          <w:kern w:val="2"/>
          <w:sz w:val="24"/>
          <w:szCs w:val="24"/>
          <w:lang w:val="en-GB" w:eastAsia="en-GB"/>
          <w14:ligatures w14:val="standardContextual"/>
        </w:rPr>
      </w:pPr>
      <w:hyperlink w:anchor="_Toc211273489" w:history="1">
        <w:r w:rsidRPr="0077327B">
          <w:rPr>
            <w:rStyle w:val="Hyperlink"/>
            <w:noProof/>
            <w:lang w:val="en-GB"/>
          </w:rPr>
          <w:t>Meditation of Nature</w:t>
        </w:r>
        <w:r>
          <w:rPr>
            <w:noProof/>
            <w:webHidden/>
          </w:rPr>
          <w:tab/>
        </w:r>
        <w:r>
          <w:rPr>
            <w:noProof/>
            <w:webHidden/>
          </w:rPr>
          <w:fldChar w:fldCharType="begin"/>
        </w:r>
        <w:r>
          <w:rPr>
            <w:noProof/>
            <w:webHidden/>
          </w:rPr>
          <w:instrText xml:space="preserve"> PAGEREF _Toc211273489 \h </w:instrText>
        </w:r>
        <w:r>
          <w:rPr>
            <w:noProof/>
            <w:webHidden/>
          </w:rPr>
        </w:r>
        <w:r>
          <w:rPr>
            <w:noProof/>
            <w:webHidden/>
          </w:rPr>
          <w:fldChar w:fldCharType="separate"/>
        </w:r>
        <w:r>
          <w:rPr>
            <w:noProof/>
            <w:webHidden/>
          </w:rPr>
          <w:t>53</w:t>
        </w:r>
        <w:r>
          <w:rPr>
            <w:noProof/>
            <w:webHidden/>
          </w:rPr>
          <w:fldChar w:fldCharType="end"/>
        </w:r>
      </w:hyperlink>
    </w:p>
    <w:p w14:paraId="5B25FD44" w14:textId="676B3FEE" w:rsidR="00713E80" w:rsidRDefault="00713E80">
      <w:pPr>
        <w:pStyle w:val="TOC6"/>
        <w:rPr>
          <w:rFonts w:eastAsiaTheme="minorEastAsia" w:cstheme="minorBidi"/>
          <w:noProof/>
          <w:kern w:val="2"/>
          <w:sz w:val="24"/>
          <w:szCs w:val="24"/>
          <w:lang w:val="en-GB" w:eastAsia="en-GB"/>
          <w14:ligatures w14:val="standardContextual"/>
        </w:rPr>
      </w:pPr>
      <w:hyperlink w:anchor="_Toc211273490" w:history="1">
        <w:r w:rsidRPr="0077327B">
          <w:rPr>
            <w:rStyle w:val="Hyperlink"/>
            <w:noProof/>
            <w:lang w:val="en-GB"/>
          </w:rPr>
          <w:t>Infused Medicine</w:t>
        </w:r>
        <w:r>
          <w:rPr>
            <w:noProof/>
            <w:webHidden/>
          </w:rPr>
          <w:tab/>
        </w:r>
        <w:r>
          <w:rPr>
            <w:noProof/>
            <w:webHidden/>
          </w:rPr>
          <w:fldChar w:fldCharType="begin"/>
        </w:r>
        <w:r>
          <w:rPr>
            <w:noProof/>
            <w:webHidden/>
          </w:rPr>
          <w:instrText xml:space="preserve"> PAGEREF _Toc211273490 \h </w:instrText>
        </w:r>
        <w:r>
          <w:rPr>
            <w:noProof/>
            <w:webHidden/>
          </w:rPr>
        </w:r>
        <w:r>
          <w:rPr>
            <w:noProof/>
            <w:webHidden/>
          </w:rPr>
          <w:fldChar w:fldCharType="separate"/>
        </w:r>
        <w:r>
          <w:rPr>
            <w:noProof/>
            <w:webHidden/>
          </w:rPr>
          <w:t>53</w:t>
        </w:r>
        <w:r>
          <w:rPr>
            <w:noProof/>
            <w:webHidden/>
          </w:rPr>
          <w:fldChar w:fldCharType="end"/>
        </w:r>
      </w:hyperlink>
    </w:p>
    <w:p w14:paraId="5B720440" w14:textId="11DF5CF3" w:rsidR="00713E80" w:rsidRDefault="00713E80">
      <w:pPr>
        <w:pStyle w:val="TOC6"/>
        <w:rPr>
          <w:rFonts w:eastAsiaTheme="minorEastAsia" w:cstheme="minorBidi"/>
          <w:noProof/>
          <w:kern w:val="2"/>
          <w:sz w:val="24"/>
          <w:szCs w:val="24"/>
          <w:lang w:val="en-GB" w:eastAsia="en-GB"/>
          <w14:ligatures w14:val="standardContextual"/>
        </w:rPr>
      </w:pPr>
      <w:hyperlink w:anchor="_Toc211273491" w:history="1">
        <w:r w:rsidRPr="0077327B">
          <w:rPr>
            <w:rStyle w:val="Hyperlink"/>
            <w:noProof/>
            <w:lang w:val="en-GB"/>
          </w:rPr>
          <w:t>Enchanted Growth</w:t>
        </w:r>
        <w:r>
          <w:rPr>
            <w:noProof/>
            <w:webHidden/>
          </w:rPr>
          <w:tab/>
        </w:r>
        <w:r>
          <w:rPr>
            <w:noProof/>
            <w:webHidden/>
          </w:rPr>
          <w:fldChar w:fldCharType="begin"/>
        </w:r>
        <w:r>
          <w:rPr>
            <w:noProof/>
            <w:webHidden/>
          </w:rPr>
          <w:instrText xml:space="preserve"> PAGEREF _Toc211273491 \h </w:instrText>
        </w:r>
        <w:r>
          <w:rPr>
            <w:noProof/>
            <w:webHidden/>
          </w:rPr>
        </w:r>
        <w:r>
          <w:rPr>
            <w:noProof/>
            <w:webHidden/>
          </w:rPr>
          <w:fldChar w:fldCharType="separate"/>
        </w:r>
        <w:r>
          <w:rPr>
            <w:noProof/>
            <w:webHidden/>
          </w:rPr>
          <w:t>53</w:t>
        </w:r>
        <w:r>
          <w:rPr>
            <w:noProof/>
            <w:webHidden/>
          </w:rPr>
          <w:fldChar w:fldCharType="end"/>
        </w:r>
      </w:hyperlink>
    </w:p>
    <w:p w14:paraId="4019F054" w14:textId="5935E74F" w:rsidR="00713E80" w:rsidRDefault="00713E80">
      <w:pPr>
        <w:pStyle w:val="TOC4"/>
        <w:rPr>
          <w:rFonts w:eastAsiaTheme="minorEastAsia" w:cstheme="minorBidi"/>
          <w:noProof/>
          <w:kern w:val="2"/>
          <w:sz w:val="24"/>
          <w:szCs w:val="24"/>
          <w:lang w:val="en-GB" w:eastAsia="en-GB"/>
          <w14:ligatures w14:val="standardContextual"/>
        </w:rPr>
      </w:pPr>
      <w:hyperlink w:anchor="_Toc211273492" w:history="1">
        <w:r w:rsidRPr="0077327B">
          <w:rPr>
            <w:rStyle w:val="Hyperlink"/>
            <w:noProof/>
            <w:lang w:val="en-GB"/>
          </w:rPr>
          <w:t>Medium</w:t>
        </w:r>
        <w:r>
          <w:rPr>
            <w:noProof/>
            <w:webHidden/>
          </w:rPr>
          <w:tab/>
        </w:r>
        <w:r>
          <w:rPr>
            <w:noProof/>
            <w:webHidden/>
          </w:rPr>
          <w:fldChar w:fldCharType="begin"/>
        </w:r>
        <w:r>
          <w:rPr>
            <w:noProof/>
            <w:webHidden/>
          </w:rPr>
          <w:instrText xml:space="preserve"> PAGEREF _Toc211273492 \h </w:instrText>
        </w:r>
        <w:r>
          <w:rPr>
            <w:noProof/>
            <w:webHidden/>
          </w:rPr>
        </w:r>
        <w:r>
          <w:rPr>
            <w:noProof/>
            <w:webHidden/>
          </w:rPr>
          <w:fldChar w:fldCharType="separate"/>
        </w:r>
        <w:r>
          <w:rPr>
            <w:noProof/>
            <w:webHidden/>
          </w:rPr>
          <w:t>53</w:t>
        </w:r>
        <w:r>
          <w:rPr>
            <w:noProof/>
            <w:webHidden/>
          </w:rPr>
          <w:fldChar w:fldCharType="end"/>
        </w:r>
      </w:hyperlink>
    </w:p>
    <w:p w14:paraId="3E25A1A1" w14:textId="5163BD46" w:rsidR="00713E80" w:rsidRDefault="00713E80">
      <w:pPr>
        <w:pStyle w:val="TOC6"/>
        <w:rPr>
          <w:rFonts w:eastAsiaTheme="minorEastAsia" w:cstheme="minorBidi"/>
          <w:noProof/>
          <w:kern w:val="2"/>
          <w:sz w:val="24"/>
          <w:szCs w:val="24"/>
          <w:lang w:val="en-GB" w:eastAsia="en-GB"/>
          <w14:ligatures w14:val="standardContextual"/>
        </w:rPr>
      </w:pPr>
      <w:hyperlink w:anchor="_Toc211273493" w:history="1">
        <w:r w:rsidRPr="0077327B">
          <w:rPr>
            <w:rStyle w:val="Hyperlink"/>
            <w:noProof/>
            <w:lang w:val="en-GB"/>
          </w:rPr>
          <w:t>Priest Mark</w:t>
        </w:r>
        <w:r>
          <w:rPr>
            <w:noProof/>
            <w:webHidden/>
          </w:rPr>
          <w:tab/>
        </w:r>
        <w:r>
          <w:rPr>
            <w:noProof/>
            <w:webHidden/>
          </w:rPr>
          <w:fldChar w:fldCharType="begin"/>
        </w:r>
        <w:r>
          <w:rPr>
            <w:noProof/>
            <w:webHidden/>
          </w:rPr>
          <w:instrText xml:space="preserve"> PAGEREF _Toc211273493 \h </w:instrText>
        </w:r>
        <w:r>
          <w:rPr>
            <w:noProof/>
            <w:webHidden/>
          </w:rPr>
        </w:r>
        <w:r>
          <w:rPr>
            <w:noProof/>
            <w:webHidden/>
          </w:rPr>
          <w:fldChar w:fldCharType="separate"/>
        </w:r>
        <w:r>
          <w:rPr>
            <w:noProof/>
            <w:webHidden/>
          </w:rPr>
          <w:t>53</w:t>
        </w:r>
        <w:r>
          <w:rPr>
            <w:noProof/>
            <w:webHidden/>
          </w:rPr>
          <w:fldChar w:fldCharType="end"/>
        </w:r>
      </w:hyperlink>
    </w:p>
    <w:p w14:paraId="44B67288" w14:textId="757112F4" w:rsidR="00713E80" w:rsidRDefault="00713E80">
      <w:pPr>
        <w:pStyle w:val="TOC6"/>
        <w:rPr>
          <w:rFonts w:eastAsiaTheme="minorEastAsia" w:cstheme="minorBidi"/>
          <w:noProof/>
          <w:kern w:val="2"/>
          <w:sz w:val="24"/>
          <w:szCs w:val="24"/>
          <w:lang w:val="en-GB" w:eastAsia="en-GB"/>
          <w14:ligatures w14:val="standardContextual"/>
        </w:rPr>
      </w:pPr>
      <w:hyperlink w:anchor="_Toc211273494" w:history="1">
        <w:r w:rsidRPr="0077327B">
          <w:rPr>
            <w:rStyle w:val="Hyperlink"/>
            <w:noProof/>
            <w:lang w:val="en-GB"/>
          </w:rPr>
          <w:t>Marked Aura</w:t>
        </w:r>
        <w:r>
          <w:rPr>
            <w:noProof/>
            <w:webHidden/>
          </w:rPr>
          <w:tab/>
        </w:r>
        <w:r>
          <w:rPr>
            <w:noProof/>
            <w:webHidden/>
          </w:rPr>
          <w:fldChar w:fldCharType="begin"/>
        </w:r>
        <w:r>
          <w:rPr>
            <w:noProof/>
            <w:webHidden/>
          </w:rPr>
          <w:instrText xml:space="preserve"> PAGEREF _Toc211273494 \h </w:instrText>
        </w:r>
        <w:r>
          <w:rPr>
            <w:noProof/>
            <w:webHidden/>
          </w:rPr>
        </w:r>
        <w:r>
          <w:rPr>
            <w:noProof/>
            <w:webHidden/>
          </w:rPr>
          <w:fldChar w:fldCharType="separate"/>
        </w:r>
        <w:r>
          <w:rPr>
            <w:noProof/>
            <w:webHidden/>
          </w:rPr>
          <w:t>53</w:t>
        </w:r>
        <w:r>
          <w:rPr>
            <w:noProof/>
            <w:webHidden/>
          </w:rPr>
          <w:fldChar w:fldCharType="end"/>
        </w:r>
      </w:hyperlink>
    </w:p>
    <w:p w14:paraId="2654AB77" w14:textId="729D44DF" w:rsidR="00713E80" w:rsidRDefault="00713E80">
      <w:pPr>
        <w:pStyle w:val="TOC6"/>
        <w:rPr>
          <w:rFonts w:eastAsiaTheme="minorEastAsia" w:cstheme="minorBidi"/>
          <w:noProof/>
          <w:kern w:val="2"/>
          <w:sz w:val="24"/>
          <w:szCs w:val="24"/>
          <w:lang w:val="en-GB" w:eastAsia="en-GB"/>
          <w14:ligatures w14:val="standardContextual"/>
        </w:rPr>
      </w:pPr>
      <w:hyperlink w:anchor="_Toc211273495" w:history="1">
        <w:r w:rsidRPr="0077327B">
          <w:rPr>
            <w:rStyle w:val="Hyperlink"/>
            <w:noProof/>
            <w:lang w:val="en-GB"/>
          </w:rPr>
          <w:t>Aura Control</w:t>
        </w:r>
        <w:r>
          <w:rPr>
            <w:noProof/>
            <w:webHidden/>
          </w:rPr>
          <w:tab/>
        </w:r>
        <w:r>
          <w:rPr>
            <w:noProof/>
            <w:webHidden/>
          </w:rPr>
          <w:fldChar w:fldCharType="begin"/>
        </w:r>
        <w:r>
          <w:rPr>
            <w:noProof/>
            <w:webHidden/>
          </w:rPr>
          <w:instrText xml:space="preserve"> PAGEREF _Toc211273495 \h </w:instrText>
        </w:r>
        <w:r>
          <w:rPr>
            <w:noProof/>
            <w:webHidden/>
          </w:rPr>
        </w:r>
        <w:r>
          <w:rPr>
            <w:noProof/>
            <w:webHidden/>
          </w:rPr>
          <w:fldChar w:fldCharType="separate"/>
        </w:r>
        <w:r>
          <w:rPr>
            <w:noProof/>
            <w:webHidden/>
          </w:rPr>
          <w:t>53</w:t>
        </w:r>
        <w:r>
          <w:rPr>
            <w:noProof/>
            <w:webHidden/>
          </w:rPr>
          <w:fldChar w:fldCharType="end"/>
        </w:r>
      </w:hyperlink>
    </w:p>
    <w:p w14:paraId="1942C8D4" w14:textId="3345F585" w:rsidR="00713E80" w:rsidRDefault="00713E80">
      <w:pPr>
        <w:pStyle w:val="TOC6"/>
        <w:rPr>
          <w:rFonts w:eastAsiaTheme="minorEastAsia" w:cstheme="minorBidi"/>
          <w:noProof/>
          <w:kern w:val="2"/>
          <w:sz w:val="24"/>
          <w:szCs w:val="24"/>
          <w:lang w:val="en-GB" w:eastAsia="en-GB"/>
          <w14:ligatures w14:val="standardContextual"/>
        </w:rPr>
      </w:pPr>
      <w:hyperlink w:anchor="_Toc211273496" w:history="1">
        <w:r w:rsidRPr="0077327B">
          <w:rPr>
            <w:rStyle w:val="Hyperlink"/>
            <w:noProof/>
            <w:lang w:val="en-GB"/>
          </w:rPr>
          <w:t>Word of Power</w:t>
        </w:r>
        <w:r>
          <w:rPr>
            <w:noProof/>
            <w:webHidden/>
          </w:rPr>
          <w:tab/>
        </w:r>
        <w:r>
          <w:rPr>
            <w:noProof/>
            <w:webHidden/>
          </w:rPr>
          <w:fldChar w:fldCharType="begin"/>
        </w:r>
        <w:r>
          <w:rPr>
            <w:noProof/>
            <w:webHidden/>
          </w:rPr>
          <w:instrText xml:space="preserve"> PAGEREF _Toc211273496 \h </w:instrText>
        </w:r>
        <w:r>
          <w:rPr>
            <w:noProof/>
            <w:webHidden/>
          </w:rPr>
        </w:r>
        <w:r>
          <w:rPr>
            <w:noProof/>
            <w:webHidden/>
          </w:rPr>
          <w:fldChar w:fldCharType="separate"/>
        </w:r>
        <w:r>
          <w:rPr>
            <w:noProof/>
            <w:webHidden/>
          </w:rPr>
          <w:t>53</w:t>
        </w:r>
        <w:r>
          <w:rPr>
            <w:noProof/>
            <w:webHidden/>
          </w:rPr>
          <w:fldChar w:fldCharType="end"/>
        </w:r>
      </w:hyperlink>
    </w:p>
    <w:p w14:paraId="321F2344" w14:textId="04380F34" w:rsidR="00713E80" w:rsidRDefault="00713E80">
      <w:pPr>
        <w:pStyle w:val="TOC6"/>
        <w:rPr>
          <w:rFonts w:eastAsiaTheme="minorEastAsia" w:cstheme="minorBidi"/>
          <w:noProof/>
          <w:kern w:val="2"/>
          <w:sz w:val="24"/>
          <w:szCs w:val="24"/>
          <w:lang w:val="en-GB" w:eastAsia="en-GB"/>
          <w14:ligatures w14:val="standardContextual"/>
        </w:rPr>
      </w:pPr>
      <w:hyperlink w:anchor="_Toc211273497" w:history="1">
        <w:r w:rsidRPr="0077327B">
          <w:rPr>
            <w:rStyle w:val="Hyperlink"/>
            <w:noProof/>
            <w:lang w:val="en-GB"/>
          </w:rPr>
          <w:t>Ascended Conduit</w:t>
        </w:r>
        <w:r>
          <w:rPr>
            <w:noProof/>
            <w:webHidden/>
          </w:rPr>
          <w:tab/>
        </w:r>
        <w:r>
          <w:rPr>
            <w:noProof/>
            <w:webHidden/>
          </w:rPr>
          <w:fldChar w:fldCharType="begin"/>
        </w:r>
        <w:r>
          <w:rPr>
            <w:noProof/>
            <w:webHidden/>
          </w:rPr>
          <w:instrText xml:space="preserve"> PAGEREF _Toc211273497 \h </w:instrText>
        </w:r>
        <w:r>
          <w:rPr>
            <w:noProof/>
            <w:webHidden/>
          </w:rPr>
        </w:r>
        <w:r>
          <w:rPr>
            <w:noProof/>
            <w:webHidden/>
          </w:rPr>
          <w:fldChar w:fldCharType="separate"/>
        </w:r>
        <w:r>
          <w:rPr>
            <w:noProof/>
            <w:webHidden/>
          </w:rPr>
          <w:t>53</w:t>
        </w:r>
        <w:r>
          <w:rPr>
            <w:noProof/>
            <w:webHidden/>
          </w:rPr>
          <w:fldChar w:fldCharType="end"/>
        </w:r>
      </w:hyperlink>
    </w:p>
    <w:p w14:paraId="6F98AEA8" w14:textId="5DED70A0" w:rsidR="00713E80" w:rsidRDefault="00713E80">
      <w:pPr>
        <w:pStyle w:val="TOC4"/>
        <w:rPr>
          <w:rFonts w:eastAsiaTheme="minorEastAsia" w:cstheme="minorBidi"/>
          <w:noProof/>
          <w:kern w:val="2"/>
          <w:sz w:val="24"/>
          <w:szCs w:val="24"/>
          <w:lang w:val="en-GB" w:eastAsia="en-GB"/>
          <w14:ligatures w14:val="standardContextual"/>
        </w:rPr>
      </w:pPr>
      <w:hyperlink w:anchor="_Toc211273498" w:history="1">
        <w:r w:rsidRPr="0077327B">
          <w:rPr>
            <w:rStyle w:val="Hyperlink"/>
            <w:noProof/>
            <w:lang w:val="en-GB"/>
          </w:rPr>
          <w:t>Nursing</w:t>
        </w:r>
        <w:r>
          <w:rPr>
            <w:noProof/>
            <w:webHidden/>
          </w:rPr>
          <w:tab/>
        </w:r>
        <w:r>
          <w:rPr>
            <w:noProof/>
            <w:webHidden/>
          </w:rPr>
          <w:fldChar w:fldCharType="begin"/>
        </w:r>
        <w:r>
          <w:rPr>
            <w:noProof/>
            <w:webHidden/>
          </w:rPr>
          <w:instrText xml:space="preserve"> PAGEREF _Toc211273498 \h </w:instrText>
        </w:r>
        <w:r>
          <w:rPr>
            <w:noProof/>
            <w:webHidden/>
          </w:rPr>
        </w:r>
        <w:r>
          <w:rPr>
            <w:noProof/>
            <w:webHidden/>
          </w:rPr>
          <w:fldChar w:fldCharType="separate"/>
        </w:r>
        <w:r>
          <w:rPr>
            <w:noProof/>
            <w:webHidden/>
          </w:rPr>
          <w:t>53</w:t>
        </w:r>
        <w:r>
          <w:rPr>
            <w:noProof/>
            <w:webHidden/>
          </w:rPr>
          <w:fldChar w:fldCharType="end"/>
        </w:r>
      </w:hyperlink>
    </w:p>
    <w:p w14:paraId="4F7163C2" w14:textId="0A7FE6B7" w:rsidR="00713E80" w:rsidRDefault="00713E80">
      <w:pPr>
        <w:pStyle w:val="TOC6"/>
        <w:rPr>
          <w:rFonts w:eastAsiaTheme="minorEastAsia" w:cstheme="minorBidi"/>
          <w:noProof/>
          <w:kern w:val="2"/>
          <w:sz w:val="24"/>
          <w:szCs w:val="24"/>
          <w:lang w:val="en-GB" w:eastAsia="en-GB"/>
          <w14:ligatures w14:val="standardContextual"/>
        </w:rPr>
      </w:pPr>
      <w:hyperlink w:anchor="_Toc211273499" w:history="1">
        <w:r w:rsidRPr="0077327B">
          <w:rPr>
            <w:rStyle w:val="Hyperlink"/>
            <w:noProof/>
            <w:lang w:val="en-GB"/>
          </w:rPr>
          <w:t>Expert Nursing</w:t>
        </w:r>
        <w:r>
          <w:rPr>
            <w:noProof/>
            <w:webHidden/>
          </w:rPr>
          <w:tab/>
        </w:r>
        <w:r>
          <w:rPr>
            <w:noProof/>
            <w:webHidden/>
          </w:rPr>
          <w:fldChar w:fldCharType="begin"/>
        </w:r>
        <w:r>
          <w:rPr>
            <w:noProof/>
            <w:webHidden/>
          </w:rPr>
          <w:instrText xml:space="preserve"> PAGEREF _Toc211273499 \h </w:instrText>
        </w:r>
        <w:r>
          <w:rPr>
            <w:noProof/>
            <w:webHidden/>
          </w:rPr>
        </w:r>
        <w:r>
          <w:rPr>
            <w:noProof/>
            <w:webHidden/>
          </w:rPr>
          <w:fldChar w:fldCharType="separate"/>
        </w:r>
        <w:r>
          <w:rPr>
            <w:noProof/>
            <w:webHidden/>
          </w:rPr>
          <w:t>53</w:t>
        </w:r>
        <w:r>
          <w:rPr>
            <w:noProof/>
            <w:webHidden/>
          </w:rPr>
          <w:fldChar w:fldCharType="end"/>
        </w:r>
      </w:hyperlink>
    </w:p>
    <w:p w14:paraId="4C0CE5B6" w14:textId="341F5017" w:rsidR="00713E80" w:rsidRDefault="00713E80">
      <w:pPr>
        <w:pStyle w:val="TOC6"/>
        <w:rPr>
          <w:rFonts w:eastAsiaTheme="minorEastAsia" w:cstheme="minorBidi"/>
          <w:noProof/>
          <w:kern w:val="2"/>
          <w:sz w:val="24"/>
          <w:szCs w:val="24"/>
          <w:lang w:val="en-GB" w:eastAsia="en-GB"/>
          <w14:ligatures w14:val="standardContextual"/>
        </w:rPr>
      </w:pPr>
      <w:hyperlink w:anchor="_Toc211273500" w:history="1">
        <w:r w:rsidRPr="0077327B">
          <w:rPr>
            <w:rStyle w:val="Hyperlink"/>
            <w:noProof/>
            <w:lang w:val="en-GB"/>
          </w:rPr>
          <w:t>Healer’s Sorcery</w:t>
        </w:r>
        <w:r>
          <w:rPr>
            <w:noProof/>
            <w:webHidden/>
          </w:rPr>
          <w:tab/>
        </w:r>
        <w:r>
          <w:rPr>
            <w:noProof/>
            <w:webHidden/>
          </w:rPr>
          <w:fldChar w:fldCharType="begin"/>
        </w:r>
        <w:r>
          <w:rPr>
            <w:noProof/>
            <w:webHidden/>
          </w:rPr>
          <w:instrText xml:space="preserve"> PAGEREF _Toc211273500 \h </w:instrText>
        </w:r>
        <w:r>
          <w:rPr>
            <w:noProof/>
            <w:webHidden/>
          </w:rPr>
        </w:r>
        <w:r>
          <w:rPr>
            <w:noProof/>
            <w:webHidden/>
          </w:rPr>
          <w:fldChar w:fldCharType="separate"/>
        </w:r>
        <w:r>
          <w:rPr>
            <w:noProof/>
            <w:webHidden/>
          </w:rPr>
          <w:t>53</w:t>
        </w:r>
        <w:r>
          <w:rPr>
            <w:noProof/>
            <w:webHidden/>
          </w:rPr>
          <w:fldChar w:fldCharType="end"/>
        </w:r>
      </w:hyperlink>
    </w:p>
    <w:p w14:paraId="25D567F6" w14:textId="125BA4F7" w:rsidR="00713E80" w:rsidRDefault="00713E80">
      <w:pPr>
        <w:pStyle w:val="TOC6"/>
        <w:rPr>
          <w:rFonts w:eastAsiaTheme="minorEastAsia" w:cstheme="minorBidi"/>
          <w:noProof/>
          <w:kern w:val="2"/>
          <w:sz w:val="24"/>
          <w:szCs w:val="24"/>
          <w:lang w:val="en-GB" w:eastAsia="en-GB"/>
          <w14:ligatures w14:val="standardContextual"/>
        </w:rPr>
      </w:pPr>
      <w:hyperlink w:anchor="_Toc211273501" w:history="1">
        <w:r w:rsidRPr="0077327B">
          <w:rPr>
            <w:rStyle w:val="Hyperlink"/>
            <w:noProof/>
            <w:lang w:val="en-GB"/>
          </w:rPr>
          <w:t>Healer’s Corruption</w:t>
        </w:r>
        <w:r>
          <w:rPr>
            <w:noProof/>
            <w:webHidden/>
          </w:rPr>
          <w:tab/>
        </w:r>
        <w:r>
          <w:rPr>
            <w:noProof/>
            <w:webHidden/>
          </w:rPr>
          <w:fldChar w:fldCharType="begin"/>
        </w:r>
        <w:r>
          <w:rPr>
            <w:noProof/>
            <w:webHidden/>
          </w:rPr>
          <w:instrText xml:space="preserve"> PAGEREF _Toc211273501 \h </w:instrText>
        </w:r>
        <w:r>
          <w:rPr>
            <w:noProof/>
            <w:webHidden/>
          </w:rPr>
        </w:r>
        <w:r>
          <w:rPr>
            <w:noProof/>
            <w:webHidden/>
          </w:rPr>
          <w:fldChar w:fldCharType="separate"/>
        </w:r>
        <w:r>
          <w:rPr>
            <w:noProof/>
            <w:webHidden/>
          </w:rPr>
          <w:t>53</w:t>
        </w:r>
        <w:r>
          <w:rPr>
            <w:noProof/>
            <w:webHidden/>
          </w:rPr>
          <w:fldChar w:fldCharType="end"/>
        </w:r>
      </w:hyperlink>
    </w:p>
    <w:p w14:paraId="070210FA" w14:textId="4C307819" w:rsidR="00713E80" w:rsidRDefault="00713E80">
      <w:pPr>
        <w:pStyle w:val="TOC6"/>
        <w:rPr>
          <w:rFonts w:eastAsiaTheme="minorEastAsia" w:cstheme="minorBidi"/>
          <w:noProof/>
          <w:kern w:val="2"/>
          <w:sz w:val="24"/>
          <w:szCs w:val="24"/>
          <w:lang w:val="en-GB" w:eastAsia="en-GB"/>
          <w14:ligatures w14:val="standardContextual"/>
        </w:rPr>
      </w:pPr>
      <w:hyperlink w:anchor="_Toc211273502" w:history="1">
        <w:r w:rsidRPr="0077327B">
          <w:rPr>
            <w:rStyle w:val="Hyperlink"/>
            <w:noProof/>
            <w:lang w:val="en-GB"/>
          </w:rPr>
          <w:t>Natures Touch</w:t>
        </w:r>
        <w:r>
          <w:rPr>
            <w:noProof/>
            <w:webHidden/>
          </w:rPr>
          <w:tab/>
        </w:r>
        <w:r>
          <w:rPr>
            <w:noProof/>
            <w:webHidden/>
          </w:rPr>
          <w:fldChar w:fldCharType="begin"/>
        </w:r>
        <w:r>
          <w:rPr>
            <w:noProof/>
            <w:webHidden/>
          </w:rPr>
          <w:instrText xml:space="preserve"> PAGEREF _Toc211273502 \h </w:instrText>
        </w:r>
        <w:r>
          <w:rPr>
            <w:noProof/>
            <w:webHidden/>
          </w:rPr>
        </w:r>
        <w:r>
          <w:rPr>
            <w:noProof/>
            <w:webHidden/>
          </w:rPr>
          <w:fldChar w:fldCharType="separate"/>
        </w:r>
        <w:r>
          <w:rPr>
            <w:noProof/>
            <w:webHidden/>
          </w:rPr>
          <w:t>53</w:t>
        </w:r>
        <w:r>
          <w:rPr>
            <w:noProof/>
            <w:webHidden/>
          </w:rPr>
          <w:fldChar w:fldCharType="end"/>
        </w:r>
      </w:hyperlink>
    </w:p>
    <w:p w14:paraId="7551FAAB" w14:textId="086AEB0D" w:rsidR="00713E80" w:rsidRDefault="00713E80">
      <w:pPr>
        <w:pStyle w:val="TOC4"/>
        <w:rPr>
          <w:rFonts w:eastAsiaTheme="minorEastAsia" w:cstheme="minorBidi"/>
          <w:noProof/>
          <w:kern w:val="2"/>
          <w:sz w:val="24"/>
          <w:szCs w:val="24"/>
          <w:lang w:val="en-GB" w:eastAsia="en-GB"/>
          <w14:ligatures w14:val="standardContextual"/>
        </w:rPr>
      </w:pPr>
      <w:hyperlink w:anchor="_Toc211273503" w:history="1">
        <w:r w:rsidRPr="0077327B">
          <w:rPr>
            <w:rStyle w:val="Hyperlink"/>
            <w:noProof/>
            <w:lang w:val="en-GB"/>
          </w:rPr>
          <w:t>Perception</w:t>
        </w:r>
        <w:r>
          <w:rPr>
            <w:noProof/>
            <w:webHidden/>
          </w:rPr>
          <w:tab/>
        </w:r>
        <w:r>
          <w:rPr>
            <w:noProof/>
            <w:webHidden/>
          </w:rPr>
          <w:fldChar w:fldCharType="begin"/>
        </w:r>
        <w:r>
          <w:rPr>
            <w:noProof/>
            <w:webHidden/>
          </w:rPr>
          <w:instrText xml:space="preserve"> PAGEREF _Toc211273503 \h </w:instrText>
        </w:r>
        <w:r>
          <w:rPr>
            <w:noProof/>
            <w:webHidden/>
          </w:rPr>
        </w:r>
        <w:r>
          <w:rPr>
            <w:noProof/>
            <w:webHidden/>
          </w:rPr>
          <w:fldChar w:fldCharType="separate"/>
        </w:r>
        <w:r>
          <w:rPr>
            <w:noProof/>
            <w:webHidden/>
          </w:rPr>
          <w:t>53</w:t>
        </w:r>
        <w:r>
          <w:rPr>
            <w:noProof/>
            <w:webHidden/>
          </w:rPr>
          <w:fldChar w:fldCharType="end"/>
        </w:r>
      </w:hyperlink>
    </w:p>
    <w:p w14:paraId="650A66A2" w14:textId="7A825DF5" w:rsidR="00713E80" w:rsidRDefault="00713E80">
      <w:pPr>
        <w:pStyle w:val="TOC6"/>
        <w:rPr>
          <w:rFonts w:eastAsiaTheme="minorEastAsia" w:cstheme="minorBidi"/>
          <w:noProof/>
          <w:kern w:val="2"/>
          <w:sz w:val="24"/>
          <w:szCs w:val="24"/>
          <w:lang w:val="en-GB" w:eastAsia="en-GB"/>
          <w14:ligatures w14:val="standardContextual"/>
        </w:rPr>
      </w:pPr>
      <w:hyperlink w:anchor="_Toc211273504" w:history="1">
        <w:r w:rsidRPr="0077327B">
          <w:rPr>
            <w:rStyle w:val="Hyperlink"/>
            <w:noProof/>
            <w:lang w:val="en-GB"/>
          </w:rPr>
          <w:t>Vigilant</w:t>
        </w:r>
        <w:r>
          <w:rPr>
            <w:noProof/>
            <w:webHidden/>
          </w:rPr>
          <w:tab/>
        </w:r>
        <w:r>
          <w:rPr>
            <w:noProof/>
            <w:webHidden/>
          </w:rPr>
          <w:fldChar w:fldCharType="begin"/>
        </w:r>
        <w:r>
          <w:rPr>
            <w:noProof/>
            <w:webHidden/>
          </w:rPr>
          <w:instrText xml:space="preserve"> PAGEREF _Toc211273504 \h </w:instrText>
        </w:r>
        <w:r>
          <w:rPr>
            <w:noProof/>
            <w:webHidden/>
          </w:rPr>
        </w:r>
        <w:r>
          <w:rPr>
            <w:noProof/>
            <w:webHidden/>
          </w:rPr>
          <w:fldChar w:fldCharType="separate"/>
        </w:r>
        <w:r>
          <w:rPr>
            <w:noProof/>
            <w:webHidden/>
          </w:rPr>
          <w:t>53</w:t>
        </w:r>
        <w:r>
          <w:rPr>
            <w:noProof/>
            <w:webHidden/>
          </w:rPr>
          <w:fldChar w:fldCharType="end"/>
        </w:r>
      </w:hyperlink>
    </w:p>
    <w:p w14:paraId="5B104013" w14:textId="2EB709FC" w:rsidR="00713E80" w:rsidRDefault="00713E80">
      <w:pPr>
        <w:pStyle w:val="TOC4"/>
        <w:rPr>
          <w:rFonts w:eastAsiaTheme="minorEastAsia" w:cstheme="minorBidi"/>
          <w:noProof/>
          <w:kern w:val="2"/>
          <w:sz w:val="24"/>
          <w:szCs w:val="24"/>
          <w:lang w:val="en-GB" w:eastAsia="en-GB"/>
          <w14:ligatures w14:val="standardContextual"/>
        </w:rPr>
      </w:pPr>
      <w:hyperlink w:anchor="_Toc211273505" w:history="1">
        <w:r w:rsidRPr="0077327B">
          <w:rPr>
            <w:rStyle w:val="Hyperlink"/>
            <w:noProof/>
            <w:lang w:val="en-GB"/>
          </w:rPr>
          <w:t>Stealth</w:t>
        </w:r>
        <w:r>
          <w:rPr>
            <w:noProof/>
            <w:webHidden/>
          </w:rPr>
          <w:tab/>
        </w:r>
        <w:r>
          <w:rPr>
            <w:noProof/>
            <w:webHidden/>
          </w:rPr>
          <w:fldChar w:fldCharType="begin"/>
        </w:r>
        <w:r>
          <w:rPr>
            <w:noProof/>
            <w:webHidden/>
          </w:rPr>
          <w:instrText xml:space="preserve"> PAGEREF _Toc211273505 \h </w:instrText>
        </w:r>
        <w:r>
          <w:rPr>
            <w:noProof/>
            <w:webHidden/>
          </w:rPr>
        </w:r>
        <w:r>
          <w:rPr>
            <w:noProof/>
            <w:webHidden/>
          </w:rPr>
          <w:fldChar w:fldCharType="separate"/>
        </w:r>
        <w:r>
          <w:rPr>
            <w:noProof/>
            <w:webHidden/>
          </w:rPr>
          <w:t>53</w:t>
        </w:r>
        <w:r>
          <w:rPr>
            <w:noProof/>
            <w:webHidden/>
          </w:rPr>
          <w:fldChar w:fldCharType="end"/>
        </w:r>
      </w:hyperlink>
    </w:p>
    <w:p w14:paraId="1976EFF9" w14:textId="05FF8373" w:rsidR="00713E80" w:rsidRDefault="00713E80">
      <w:pPr>
        <w:pStyle w:val="TOC6"/>
        <w:rPr>
          <w:rFonts w:eastAsiaTheme="minorEastAsia" w:cstheme="minorBidi"/>
          <w:noProof/>
          <w:kern w:val="2"/>
          <w:sz w:val="24"/>
          <w:szCs w:val="24"/>
          <w:lang w:val="en-GB" w:eastAsia="en-GB"/>
          <w14:ligatures w14:val="standardContextual"/>
        </w:rPr>
      </w:pPr>
      <w:hyperlink w:anchor="_Toc211273506" w:history="1">
        <w:r w:rsidRPr="0077327B">
          <w:rPr>
            <w:rStyle w:val="Hyperlink"/>
            <w:noProof/>
            <w:lang w:val="en-GB"/>
          </w:rPr>
          <w:t>Shadow-master</w:t>
        </w:r>
        <w:r>
          <w:rPr>
            <w:noProof/>
            <w:webHidden/>
          </w:rPr>
          <w:tab/>
        </w:r>
        <w:r>
          <w:rPr>
            <w:noProof/>
            <w:webHidden/>
          </w:rPr>
          <w:fldChar w:fldCharType="begin"/>
        </w:r>
        <w:r>
          <w:rPr>
            <w:noProof/>
            <w:webHidden/>
          </w:rPr>
          <w:instrText xml:space="preserve"> PAGEREF _Toc211273506 \h </w:instrText>
        </w:r>
        <w:r>
          <w:rPr>
            <w:noProof/>
            <w:webHidden/>
          </w:rPr>
        </w:r>
        <w:r>
          <w:rPr>
            <w:noProof/>
            <w:webHidden/>
          </w:rPr>
          <w:fldChar w:fldCharType="separate"/>
        </w:r>
        <w:r>
          <w:rPr>
            <w:noProof/>
            <w:webHidden/>
          </w:rPr>
          <w:t>53</w:t>
        </w:r>
        <w:r>
          <w:rPr>
            <w:noProof/>
            <w:webHidden/>
          </w:rPr>
          <w:fldChar w:fldCharType="end"/>
        </w:r>
      </w:hyperlink>
    </w:p>
    <w:p w14:paraId="02E0D97C" w14:textId="7F999CB1" w:rsidR="00713E80" w:rsidRDefault="00713E80">
      <w:pPr>
        <w:pStyle w:val="TOC4"/>
        <w:rPr>
          <w:rFonts w:eastAsiaTheme="minorEastAsia" w:cstheme="minorBidi"/>
          <w:noProof/>
          <w:kern w:val="2"/>
          <w:sz w:val="24"/>
          <w:szCs w:val="24"/>
          <w:lang w:val="en-GB" w:eastAsia="en-GB"/>
          <w14:ligatures w14:val="standardContextual"/>
        </w:rPr>
      </w:pPr>
      <w:hyperlink w:anchor="_Toc211273507" w:history="1">
        <w:r w:rsidRPr="0077327B">
          <w:rPr>
            <w:rStyle w:val="Hyperlink"/>
            <w:noProof/>
            <w:lang w:val="en-GB"/>
          </w:rPr>
          <w:t>Tactics</w:t>
        </w:r>
        <w:r>
          <w:rPr>
            <w:noProof/>
            <w:webHidden/>
          </w:rPr>
          <w:tab/>
        </w:r>
        <w:r>
          <w:rPr>
            <w:noProof/>
            <w:webHidden/>
          </w:rPr>
          <w:fldChar w:fldCharType="begin"/>
        </w:r>
        <w:r>
          <w:rPr>
            <w:noProof/>
            <w:webHidden/>
          </w:rPr>
          <w:instrText xml:space="preserve"> PAGEREF _Toc211273507 \h </w:instrText>
        </w:r>
        <w:r>
          <w:rPr>
            <w:noProof/>
            <w:webHidden/>
          </w:rPr>
        </w:r>
        <w:r>
          <w:rPr>
            <w:noProof/>
            <w:webHidden/>
          </w:rPr>
          <w:fldChar w:fldCharType="separate"/>
        </w:r>
        <w:r>
          <w:rPr>
            <w:noProof/>
            <w:webHidden/>
          </w:rPr>
          <w:t>53</w:t>
        </w:r>
        <w:r>
          <w:rPr>
            <w:noProof/>
            <w:webHidden/>
          </w:rPr>
          <w:fldChar w:fldCharType="end"/>
        </w:r>
      </w:hyperlink>
    </w:p>
    <w:p w14:paraId="07041C1A" w14:textId="51AE960A" w:rsidR="00713E80" w:rsidRDefault="00713E80">
      <w:pPr>
        <w:pStyle w:val="TOC6"/>
        <w:rPr>
          <w:rFonts w:eastAsiaTheme="minorEastAsia" w:cstheme="minorBidi"/>
          <w:noProof/>
          <w:kern w:val="2"/>
          <w:sz w:val="24"/>
          <w:szCs w:val="24"/>
          <w:lang w:val="en-GB" w:eastAsia="en-GB"/>
          <w14:ligatures w14:val="standardContextual"/>
        </w:rPr>
      </w:pPr>
      <w:hyperlink w:anchor="_Toc211273508" w:history="1">
        <w:r w:rsidRPr="0077327B">
          <w:rPr>
            <w:rStyle w:val="Hyperlink"/>
            <w:noProof/>
            <w:lang w:val="en-GB"/>
          </w:rPr>
          <w:t>Tactical Analysis</w:t>
        </w:r>
        <w:r>
          <w:rPr>
            <w:noProof/>
            <w:webHidden/>
          </w:rPr>
          <w:tab/>
        </w:r>
        <w:r>
          <w:rPr>
            <w:noProof/>
            <w:webHidden/>
          </w:rPr>
          <w:fldChar w:fldCharType="begin"/>
        </w:r>
        <w:r>
          <w:rPr>
            <w:noProof/>
            <w:webHidden/>
          </w:rPr>
          <w:instrText xml:space="preserve"> PAGEREF _Toc211273508 \h </w:instrText>
        </w:r>
        <w:r>
          <w:rPr>
            <w:noProof/>
            <w:webHidden/>
          </w:rPr>
        </w:r>
        <w:r>
          <w:rPr>
            <w:noProof/>
            <w:webHidden/>
          </w:rPr>
          <w:fldChar w:fldCharType="separate"/>
        </w:r>
        <w:r>
          <w:rPr>
            <w:noProof/>
            <w:webHidden/>
          </w:rPr>
          <w:t>53</w:t>
        </w:r>
        <w:r>
          <w:rPr>
            <w:noProof/>
            <w:webHidden/>
          </w:rPr>
          <w:fldChar w:fldCharType="end"/>
        </w:r>
      </w:hyperlink>
    </w:p>
    <w:p w14:paraId="43B6D1D0" w14:textId="05484180" w:rsidR="00713E80" w:rsidRDefault="00713E80">
      <w:pPr>
        <w:pStyle w:val="TOC4"/>
        <w:rPr>
          <w:rFonts w:eastAsiaTheme="minorEastAsia" w:cstheme="minorBidi"/>
          <w:noProof/>
          <w:kern w:val="2"/>
          <w:sz w:val="24"/>
          <w:szCs w:val="24"/>
          <w:lang w:val="en-GB" w:eastAsia="en-GB"/>
          <w14:ligatures w14:val="standardContextual"/>
        </w:rPr>
      </w:pPr>
      <w:hyperlink w:anchor="_Toc211273509" w:history="1">
        <w:r w:rsidRPr="0077327B">
          <w:rPr>
            <w:rStyle w:val="Hyperlink"/>
            <w:noProof/>
            <w:lang w:val="en-GB"/>
          </w:rPr>
          <w:t>Wilderness Survival</w:t>
        </w:r>
        <w:r>
          <w:rPr>
            <w:noProof/>
            <w:webHidden/>
          </w:rPr>
          <w:tab/>
        </w:r>
        <w:r>
          <w:rPr>
            <w:noProof/>
            <w:webHidden/>
          </w:rPr>
          <w:fldChar w:fldCharType="begin"/>
        </w:r>
        <w:r>
          <w:rPr>
            <w:noProof/>
            <w:webHidden/>
          </w:rPr>
          <w:instrText xml:space="preserve"> PAGEREF _Toc211273509 \h </w:instrText>
        </w:r>
        <w:r>
          <w:rPr>
            <w:noProof/>
            <w:webHidden/>
          </w:rPr>
        </w:r>
        <w:r>
          <w:rPr>
            <w:noProof/>
            <w:webHidden/>
          </w:rPr>
          <w:fldChar w:fldCharType="separate"/>
        </w:r>
        <w:r>
          <w:rPr>
            <w:noProof/>
            <w:webHidden/>
          </w:rPr>
          <w:t>53</w:t>
        </w:r>
        <w:r>
          <w:rPr>
            <w:noProof/>
            <w:webHidden/>
          </w:rPr>
          <w:fldChar w:fldCharType="end"/>
        </w:r>
      </w:hyperlink>
    </w:p>
    <w:p w14:paraId="579BE428" w14:textId="2B024FBB" w:rsidR="00713E80" w:rsidRDefault="00713E80">
      <w:pPr>
        <w:pStyle w:val="TOC6"/>
        <w:rPr>
          <w:rFonts w:eastAsiaTheme="minorEastAsia" w:cstheme="minorBidi"/>
          <w:noProof/>
          <w:kern w:val="2"/>
          <w:sz w:val="24"/>
          <w:szCs w:val="24"/>
          <w:lang w:val="en-GB" w:eastAsia="en-GB"/>
          <w14:ligatures w14:val="standardContextual"/>
        </w:rPr>
      </w:pPr>
      <w:hyperlink w:anchor="_Toc211273510" w:history="1">
        <w:r w:rsidRPr="0077327B">
          <w:rPr>
            <w:rStyle w:val="Hyperlink"/>
            <w:noProof/>
            <w:lang w:val="en-GB"/>
          </w:rPr>
          <w:t>Journey Rations</w:t>
        </w:r>
        <w:r>
          <w:rPr>
            <w:noProof/>
            <w:webHidden/>
          </w:rPr>
          <w:tab/>
        </w:r>
        <w:r>
          <w:rPr>
            <w:noProof/>
            <w:webHidden/>
          </w:rPr>
          <w:fldChar w:fldCharType="begin"/>
        </w:r>
        <w:r>
          <w:rPr>
            <w:noProof/>
            <w:webHidden/>
          </w:rPr>
          <w:instrText xml:space="preserve"> PAGEREF _Toc211273510 \h </w:instrText>
        </w:r>
        <w:r>
          <w:rPr>
            <w:noProof/>
            <w:webHidden/>
          </w:rPr>
        </w:r>
        <w:r>
          <w:rPr>
            <w:noProof/>
            <w:webHidden/>
          </w:rPr>
          <w:fldChar w:fldCharType="separate"/>
        </w:r>
        <w:r>
          <w:rPr>
            <w:noProof/>
            <w:webHidden/>
          </w:rPr>
          <w:t>53</w:t>
        </w:r>
        <w:r>
          <w:rPr>
            <w:noProof/>
            <w:webHidden/>
          </w:rPr>
          <w:fldChar w:fldCharType="end"/>
        </w:r>
      </w:hyperlink>
    </w:p>
    <w:p w14:paraId="128CA7A7" w14:textId="71ED825F" w:rsidR="00713E80" w:rsidRDefault="00713E80">
      <w:pPr>
        <w:pStyle w:val="TOC6"/>
        <w:rPr>
          <w:rFonts w:eastAsiaTheme="minorEastAsia" w:cstheme="minorBidi"/>
          <w:noProof/>
          <w:kern w:val="2"/>
          <w:sz w:val="24"/>
          <w:szCs w:val="24"/>
          <w:lang w:val="en-GB" w:eastAsia="en-GB"/>
          <w14:ligatures w14:val="standardContextual"/>
        </w:rPr>
      </w:pPr>
      <w:hyperlink w:anchor="_Toc211273511" w:history="1">
        <w:r w:rsidRPr="0077327B">
          <w:rPr>
            <w:rStyle w:val="Hyperlink"/>
            <w:noProof/>
            <w:lang w:val="en-GB"/>
          </w:rPr>
          <w:t>Wanderer of the wilds</w:t>
        </w:r>
        <w:r>
          <w:rPr>
            <w:noProof/>
            <w:webHidden/>
          </w:rPr>
          <w:tab/>
        </w:r>
        <w:r>
          <w:rPr>
            <w:noProof/>
            <w:webHidden/>
          </w:rPr>
          <w:fldChar w:fldCharType="begin"/>
        </w:r>
        <w:r>
          <w:rPr>
            <w:noProof/>
            <w:webHidden/>
          </w:rPr>
          <w:instrText xml:space="preserve"> PAGEREF _Toc211273511 \h </w:instrText>
        </w:r>
        <w:r>
          <w:rPr>
            <w:noProof/>
            <w:webHidden/>
          </w:rPr>
        </w:r>
        <w:r>
          <w:rPr>
            <w:noProof/>
            <w:webHidden/>
          </w:rPr>
          <w:fldChar w:fldCharType="separate"/>
        </w:r>
        <w:r>
          <w:rPr>
            <w:noProof/>
            <w:webHidden/>
          </w:rPr>
          <w:t>53</w:t>
        </w:r>
        <w:r>
          <w:rPr>
            <w:noProof/>
            <w:webHidden/>
          </w:rPr>
          <w:fldChar w:fldCharType="end"/>
        </w:r>
      </w:hyperlink>
    </w:p>
    <w:p w14:paraId="39087255" w14:textId="44F4EFA5" w:rsidR="00713E80" w:rsidRDefault="00713E80">
      <w:pPr>
        <w:pStyle w:val="TOC4"/>
        <w:rPr>
          <w:rFonts w:eastAsiaTheme="minorEastAsia" w:cstheme="minorBidi"/>
          <w:noProof/>
          <w:kern w:val="2"/>
          <w:sz w:val="24"/>
          <w:szCs w:val="24"/>
          <w:lang w:val="en-GB" w:eastAsia="en-GB"/>
          <w14:ligatures w14:val="standardContextual"/>
        </w:rPr>
      </w:pPr>
      <w:hyperlink w:anchor="_Toc211273512" w:history="1">
        <w:r w:rsidRPr="0077327B">
          <w:rPr>
            <w:rStyle w:val="Hyperlink"/>
            <w:noProof/>
            <w:lang w:val="en-GB"/>
          </w:rPr>
          <w:t>Blessings</w:t>
        </w:r>
        <w:r>
          <w:rPr>
            <w:noProof/>
            <w:webHidden/>
          </w:rPr>
          <w:tab/>
        </w:r>
        <w:r>
          <w:rPr>
            <w:noProof/>
            <w:webHidden/>
          </w:rPr>
          <w:fldChar w:fldCharType="begin"/>
        </w:r>
        <w:r>
          <w:rPr>
            <w:noProof/>
            <w:webHidden/>
          </w:rPr>
          <w:instrText xml:space="preserve"> PAGEREF _Toc211273512 \h </w:instrText>
        </w:r>
        <w:r>
          <w:rPr>
            <w:noProof/>
            <w:webHidden/>
          </w:rPr>
        </w:r>
        <w:r>
          <w:rPr>
            <w:noProof/>
            <w:webHidden/>
          </w:rPr>
          <w:fldChar w:fldCharType="separate"/>
        </w:r>
        <w:r>
          <w:rPr>
            <w:noProof/>
            <w:webHidden/>
          </w:rPr>
          <w:t>53</w:t>
        </w:r>
        <w:r>
          <w:rPr>
            <w:noProof/>
            <w:webHidden/>
          </w:rPr>
          <w:fldChar w:fldCharType="end"/>
        </w:r>
      </w:hyperlink>
    </w:p>
    <w:p w14:paraId="1416F75B" w14:textId="5562F875" w:rsidR="00713E80" w:rsidRDefault="00713E80">
      <w:pPr>
        <w:pStyle w:val="TOC6"/>
        <w:rPr>
          <w:rFonts w:eastAsiaTheme="minorEastAsia" w:cstheme="minorBidi"/>
          <w:noProof/>
          <w:kern w:val="2"/>
          <w:sz w:val="24"/>
          <w:szCs w:val="24"/>
          <w:lang w:val="en-GB" w:eastAsia="en-GB"/>
          <w14:ligatures w14:val="standardContextual"/>
        </w:rPr>
      </w:pPr>
      <w:hyperlink w:anchor="_Toc211273513" w:history="1">
        <w:r w:rsidRPr="0077327B">
          <w:rPr>
            <w:rStyle w:val="Hyperlink"/>
            <w:noProof/>
            <w:lang w:val="en-GB"/>
          </w:rPr>
          <w:t>Blessing of Power</w:t>
        </w:r>
        <w:r>
          <w:rPr>
            <w:noProof/>
            <w:webHidden/>
          </w:rPr>
          <w:tab/>
        </w:r>
        <w:r>
          <w:rPr>
            <w:noProof/>
            <w:webHidden/>
          </w:rPr>
          <w:fldChar w:fldCharType="begin"/>
        </w:r>
        <w:r>
          <w:rPr>
            <w:noProof/>
            <w:webHidden/>
          </w:rPr>
          <w:instrText xml:space="preserve"> PAGEREF _Toc211273513 \h </w:instrText>
        </w:r>
        <w:r>
          <w:rPr>
            <w:noProof/>
            <w:webHidden/>
          </w:rPr>
        </w:r>
        <w:r>
          <w:rPr>
            <w:noProof/>
            <w:webHidden/>
          </w:rPr>
          <w:fldChar w:fldCharType="separate"/>
        </w:r>
        <w:r>
          <w:rPr>
            <w:noProof/>
            <w:webHidden/>
          </w:rPr>
          <w:t>53</w:t>
        </w:r>
        <w:r>
          <w:rPr>
            <w:noProof/>
            <w:webHidden/>
          </w:rPr>
          <w:fldChar w:fldCharType="end"/>
        </w:r>
      </w:hyperlink>
    </w:p>
    <w:p w14:paraId="501C14AE" w14:textId="1C092D4E" w:rsidR="00713E80" w:rsidRDefault="00713E80">
      <w:pPr>
        <w:pStyle w:val="TOC6"/>
        <w:rPr>
          <w:rFonts w:eastAsiaTheme="minorEastAsia" w:cstheme="minorBidi"/>
          <w:noProof/>
          <w:kern w:val="2"/>
          <w:sz w:val="24"/>
          <w:szCs w:val="24"/>
          <w:lang w:val="en-GB" w:eastAsia="en-GB"/>
          <w14:ligatures w14:val="standardContextual"/>
        </w:rPr>
      </w:pPr>
      <w:hyperlink w:anchor="_Toc211273514" w:history="1">
        <w:r w:rsidRPr="0077327B">
          <w:rPr>
            <w:rStyle w:val="Hyperlink"/>
            <w:noProof/>
            <w:lang w:val="en-GB"/>
          </w:rPr>
          <w:t>Blessing of Judgement</w:t>
        </w:r>
        <w:r>
          <w:rPr>
            <w:noProof/>
            <w:webHidden/>
          </w:rPr>
          <w:tab/>
        </w:r>
        <w:r>
          <w:rPr>
            <w:noProof/>
            <w:webHidden/>
          </w:rPr>
          <w:fldChar w:fldCharType="begin"/>
        </w:r>
        <w:r>
          <w:rPr>
            <w:noProof/>
            <w:webHidden/>
          </w:rPr>
          <w:instrText xml:space="preserve"> PAGEREF _Toc211273514 \h </w:instrText>
        </w:r>
        <w:r>
          <w:rPr>
            <w:noProof/>
            <w:webHidden/>
          </w:rPr>
        </w:r>
        <w:r>
          <w:rPr>
            <w:noProof/>
            <w:webHidden/>
          </w:rPr>
          <w:fldChar w:fldCharType="separate"/>
        </w:r>
        <w:r>
          <w:rPr>
            <w:noProof/>
            <w:webHidden/>
          </w:rPr>
          <w:t>53</w:t>
        </w:r>
        <w:r>
          <w:rPr>
            <w:noProof/>
            <w:webHidden/>
          </w:rPr>
          <w:fldChar w:fldCharType="end"/>
        </w:r>
      </w:hyperlink>
    </w:p>
    <w:p w14:paraId="60524102" w14:textId="7251B940" w:rsidR="00713E80" w:rsidRDefault="00713E80">
      <w:pPr>
        <w:pStyle w:val="TOC6"/>
        <w:rPr>
          <w:rFonts w:eastAsiaTheme="minorEastAsia" w:cstheme="minorBidi"/>
          <w:noProof/>
          <w:kern w:val="2"/>
          <w:sz w:val="24"/>
          <w:szCs w:val="24"/>
          <w:lang w:val="en-GB" w:eastAsia="en-GB"/>
          <w14:ligatures w14:val="standardContextual"/>
        </w:rPr>
      </w:pPr>
      <w:hyperlink w:anchor="_Toc211273515" w:history="1">
        <w:r w:rsidRPr="0077327B">
          <w:rPr>
            <w:rStyle w:val="Hyperlink"/>
            <w:noProof/>
            <w:lang w:val="en-GB"/>
          </w:rPr>
          <w:t>Blessing of Speed</w:t>
        </w:r>
        <w:r>
          <w:rPr>
            <w:noProof/>
            <w:webHidden/>
          </w:rPr>
          <w:tab/>
        </w:r>
        <w:r>
          <w:rPr>
            <w:noProof/>
            <w:webHidden/>
          </w:rPr>
          <w:fldChar w:fldCharType="begin"/>
        </w:r>
        <w:r>
          <w:rPr>
            <w:noProof/>
            <w:webHidden/>
          </w:rPr>
          <w:instrText xml:space="preserve"> PAGEREF _Toc211273515 \h </w:instrText>
        </w:r>
        <w:r>
          <w:rPr>
            <w:noProof/>
            <w:webHidden/>
          </w:rPr>
        </w:r>
        <w:r>
          <w:rPr>
            <w:noProof/>
            <w:webHidden/>
          </w:rPr>
          <w:fldChar w:fldCharType="separate"/>
        </w:r>
        <w:r>
          <w:rPr>
            <w:noProof/>
            <w:webHidden/>
          </w:rPr>
          <w:t>53</w:t>
        </w:r>
        <w:r>
          <w:rPr>
            <w:noProof/>
            <w:webHidden/>
          </w:rPr>
          <w:fldChar w:fldCharType="end"/>
        </w:r>
      </w:hyperlink>
    </w:p>
    <w:p w14:paraId="4E94D5D9" w14:textId="6C42A6E3" w:rsidR="00713E80" w:rsidRDefault="00713E80">
      <w:pPr>
        <w:pStyle w:val="TOC6"/>
        <w:rPr>
          <w:rFonts w:eastAsiaTheme="minorEastAsia" w:cstheme="minorBidi"/>
          <w:noProof/>
          <w:kern w:val="2"/>
          <w:sz w:val="24"/>
          <w:szCs w:val="24"/>
          <w:lang w:val="en-GB" w:eastAsia="en-GB"/>
          <w14:ligatures w14:val="standardContextual"/>
        </w:rPr>
      </w:pPr>
      <w:hyperlink w:anchor="_Toc211273516" w:history="1">
        <w:r w:rsidRPr="0077327B">
          <w:rPr>
            <w:rStyle w:val="Hyperlink"/>
            <w:noProof/>
            <w:lang w:val="en-GB"/>
          </w:rPr>
          <w:t>Blessing of Health</w:t>
        </w:r>
        <w:r>
          <w:rPr>
            <w:noProof/>
            <w:webHidden/>
          </w:rPr>
          <w:tab/>
        </w:r>
        <w:r>
          <w:rPr>
            <w:noProof/>
            <w:webHidden/>
          </w:rPr>
          <w:fldChar w:fldCharType="begin"/>
        </w:r>
        <w:r>
          <w:rPr>
            <w:noProof/>
            <w:webHidden/>
          </w:rPr>
          <w:instrText xml:space="preserve"> PAGEREF _Toc211273516 \h </w:instrText>
        </w:r>
        <w:r>
          <w:rPr>
            <w:noProof/>
            <w:webHidden/>
          </w:rPr>
        </w:r>
        <w:r>
          <w:rPr>
            <w:noProof/>
            <w:webHidden/>
          </w:rPr>
          <w:fldChar w:fldCharType="separate"/>
        </w:r>
        <w:r>
          <w:rPr>
            <w:noProof/>
            <w:webHidden/>
          </w:rPr>
          <w:t>53</w:t>
        </w:r>
        <w:r>
          <w:rPr>
            <w:noProof/>
            <w:webHidden/>
          </w:rPr>
          <w:fldChar w:fldCharType="end"/>
        </w:r>
      </w:hyperlink>
    </w:p>
    <w:p w14:paraId="3EDCC3CB" w14:textId="02457803" w:rsidR="00713E80" w:rsidRDefault="00713E80">
      <w:pPr>
        <w:pStyle w:val="TOC6"/>
        <w:rPr>
          <w:rFonts w:eastAsiaTheme="minorEastAsia" w:cstheme="minorBidi"/>
          <w:noProof/>
          <w:kern w:val="2"/>
          <w:sz w:val="24"/>
          <w:szCs w:val="24"/>
          <w:lang w:val="en-GB" w:eastAsia="en-GB"/>
          <w14:ligatures w14:val="standardContextual"/>
        </w:rPr>
      </w:pPr>
      <w:hyperlink w:anchor="_Toc211273517" w:history="1">
        <w:r w:rsidRPr="0077327B">
          <w:rPr>
            <w:rStyle w:val="Hyperlink"/>
            <w:noProof/>
            <w:lang w:val="en-GB"/>
          </w:rPr>
          <w:t>Blessing of Clarity</w:t>
        </w:r>
        <w:r>
          <w:rPr>
            <w:noProof/>
            <w:webHidden/>
          </w:rPr>
          <w:tab/>
        </w:r>
        <w:r>
          <w:rPr>
            <w:noProof/>
            <w:webHidden/>
          </w:rPr>
          <w:fldChar w:fldCharType="begin"/>
        </w:r>
        <w:r>
          <w:rPr>
            <w:noProof/>
            <w:webHidden/>
          </w:rPr>
          <w:instrText xml:space="preserve"> PAGEREF _Toc211273517 \h </w:instrText>
        </w:r>
        <w:r>
          <w:rPr>
            <w:noProof/>
            <w:webHidden/>
          </w:rPr>
        </w:r>
        <w:r>
          <w:rPr>
            <w:noProof/>
            <w:webHidden/>
          </w:rPr>
          <w:fldChar w:fldCharType="separate"/>
        </w:r>
        <w:r>
          <w:rPr>
            <w:noProof/>
            <w:webHidden/>
          </w:rPr>
          <w:t>53</w:t>
        </w:r>
        <w:r>
          <w:rPr>
            <w:noProof/>
            <w:webHidden/>
          </w:rPr>
          <w:fldChar w:fldCharType="end"/>
        </w:r>
      </w:hyperlink>
    </w:p>
    <w:p w14:paraId="3650140B" w14:textId="7ABF48B8" w:rsidR="00713E80" w:rsidRDefault="00713E80">
      <w:pPr>
        <w:pStyle w:val="TOC6"/>
        <w:rPr>
          <w:rFonts w:eastAsiaTheme="minorEastAsia" w:cstheme="minorBidi"/>
          <w:noProof/>
          <w:kern w:val="2"/>
          <w:sz w:val="24"/>
          <w:szCs w:val="24"/>
          <w:lang w:val="en-GB" w:eastAsia="en-GB"/>
          <w14:ligatures w14:val="standardContextual"/>
        </w:rPr>
      </w:pPr>
      <w:hyperlink w:anchor="_Toc211273518" w:history="1">
        <w:r w:rsidRPr="0077327B">
          <w:rPr>
            <w:rStyle w:val="Hyperlink"/>
            <w:noProof/>
            <w:lang w:val="en-GB"/>
          </w:rPr>
          <w:t>Blessing of Precision</w:t>
        </w:r>
        <w:r>
          <w:rPr>
            <w:noProof/>
            <w:webHidden/>
          </w:rPr>
          <w:tab/>
        </w:r>
        <w:r>
          <w:rPr>
            <w:noProof/>
            <w:webHidden/>
          </w:rPr>
          <w:fldChar w:fldCharType="begin"/>
        </w:r>
        <w:r>
          <w:rPr>
            <w:noProof/>
            <w:webHidden/>
          </w:rPr>
          <w:instrText xml:space="preserve"> PAGEREF _Toc211273518 \h </w:instrText>
        </w:r>
        <w:r>
          <w:rPr>
            <w:noProof/>
            <w:webHidden/>
          </w:rPr>
        </w:r>
        <w:r>
          <w:rPr>
            <w:noProof/>
            <w:webHidden/>
          </w:rPr>
          <w:fldChar w:fldCharType="separate"/>
        </w:r>
        <w:r>
          <w:rPr>
            <w:noProof/>
            <w:webHidden/>
          </w:rPr>
          <w:t>53</w:t>
        </w:r>
        <w:r>
          <w:rPr>
            <w:noProof/>
            <w:webHidden/>
          </w:rPr>
          <w:fldChar w:fldCharType="end"/>
        </w:r>
      </w:hyperlink>
    </w:p>
    <w:p w14:paraId="391DC6E8" w14:textId="4FF281BA" w:rsidR="00713E80" w:rsidRDefault="00713E80">
      <w:pPr>
        <w:pStyle w:val="TOC6"/>
        <w:rPr>
          <w:rFonts w:eastAsiaTheme="minorEastAsia" w:cstheme="minorBidi"/>
          <w:noProof/>
          <w:kern w:val="2"/>
          <w:sz w:val="24"/>
          <w:szCs w:val="24"/>
          <w:lang w:val="en-GB" w:eastAsia="en-GB"/>
          <w14:ligatures w14:val="standardContextual"/>
        </w:rPr>
      </w:pPr>
      <w:hyperlink w:anchor="_Toc211273519" w:history="1">
        <w:r w:rsidRPr="0077327B">
          <w:rPr>
            <w:rStyle w:val="Hyperlink"/>
            <w:noProof/>
            <w:lang w:val="en-GB"/>
          </w:rPr>
          <w:t>Blessing of Wrath</w:t>
        </w:r>
        <w:r>
          <w:rPr>
            <w:noProof/>
            <w:webHidden/>
          </w:rPr>
          <w:tab/>
        </w:r>
        <w:r>
          <w:rPr>
            <w:noProof/>
            <w:webHidden/>
          </w:rPr>
          <w:fldChar w:fldCharType="begin"/>
        </w:r>
        <w:r>
          <w:rPr>
            <w:noProof/>
            <w:webHidden/>
          </w:rPr>
          <w:instrText xml:space="preserve"> PAGEREF _Toc211273519 \h </w:instrText>
        </w:r>
        <w:r>
          <w:rPr>
            <w:noProof/>
            <w:webHidden/>
          </w:rPr>
        </w:r>
        <w:r>
          <w:rPr>
            <w:noProof/>
            <w:webHidden/>
          </w:rPr>
          <w:fldChar w:fldCharType="separate"/>
        </w:r>
        <w:r>
          <w:rPr>
            <w:noProof/>
            <w:webHidden/>
          </w:rPr>
          <w:t>53</w:t>
        </w:r>
        <w:r>
          <w:rPr>
            <w:noProof/>
            <w:webHidden/>
          </w:rPr>
          <w:fldChar w:fldCharType="end"/>
        </w:r>
      </w:hyperlink>
    </w:p>
    <w:p w14:paraId="4664951D" w14:textId="10613E92" w:rsidR="00713E80" w:rsidRDefault="00713E80">
      <w:pPr>
        <w:pStyle w:val="TOC6"/>
        <w:rPr>
          <w:rFonts w:eastAsiaTheme="minorEastAsia" w:cstheme="minorBidi"/>
          <w:noProof/>
          <w:kern w:val="2"/>
          <w:sz w:val="24"/>
          <w:szCs w:val="24"/>
          <w:lang w:val="en-GB" w:eastAsia="en-GB"/>
          <w14:ligatures w14:val="standardContextual"/>
        </w:rPr>
      </w:pPr>
      <w:hyperlink w:anchor="_Toc211273520" w:history="1">
        <w:r w:rsidRPr="0077327B">
          <w:rPr>
            <w:rStyle w:val="Hyperlink"/>
            <w:noProof/>
            <w:lang w:val="en-GB"/>
          </w:rPr>
          <w:t>Blessing of Silence</w:t>
        </w:r>
        <w:r>
          <w:rPr>
            <w:noProof/>
            <w:webHidden/>
          </w:rPr>
          <w:tab/>
        </w:r>
        <w:r>
          <w:rPr>
            <w:noProof/>
            <w:webHidden/>
          </w:rPr>
          <w:fldChar w:fldCharType="begin"/>
        </w:r>
        <w:r>
          <w:rPr>
            <w:noProof/>
            <w:webHidden/>
          </w:rPr>
          <w:instrText xml:space="preserve"> PAGEREF _Toc211273520 \h </w:instrText>
        </w:r>
        <w:r>
          <w:rPr>
            <w:noProof/>
            <w:webHidden/>
          </w:rPr>
        </w:r>
        <w:r>
          <w:rPr>
            <w:noProof/>
            <w:webHidden/>
          </w:rPr>
          <w:fldChar w:fldCharType="separate"/>
        </w:r>
        <w:r>
          <w:rPr>
            <w:noProof/>
            <w:webHidden/>
          </w:rPr>
          <w:t>53</w:t>
        </w:r>
        <w:r>
          <w:rPr>
            <w:noProof/>
            <w:webHidden/>
          </w:rPr>
          <w:fldChar w:fldCharType="end"/>
        </w:r>
      </w:hyperlink>
    </w:p>
    <w:p w14:paraId="1BB9436B" w14:textId="0506C641" w:rsidR="00713E80" w:rsidRDefault="00713E80">
      <w:pPr>
        <w:pStyle w:val="TOC6"/>
        <w:rPr>
          <w:rFonts w:eastAsiaTheme="minorEastAsia" w:cstheme="minorBidi"/>
          <w:noProof/>
          <w:kern w:val="2"/>
          <w:sz w:val="24"/>
          <w:szCs w:val="24"/>
          <w:lang w:val="en-GB" w:eastAsia="en-GB"/>
          <w14:ligatures w14:val="standardContextual"/>
        </w:rPr>
      </w:pPr>
      <w:hyperlink w:anchor="_Toc211273521" w:history="1">
        <w:r w:rsidRPr="0077327B">
          <w:rPr>
            <w:rStyle w:val="Hyperlink"/>
            <w:noProof/>
            <w:lang w:val="en-GB"/>
          </w:rPr>
          <w:t>Blessing of Insight</w:t>
        </w:r>
        <w:r>
          <w:rPr>
            <w:noProof/>
            <w:webHidden/>
          </w:rPr>
          <w:tab/>
        </w:r>
        <w:r>
          <w:rPr>
            <w:noProof/>
            <w:webHidden/>
          </w:rPr>
          <w:fldChar w:fldCharType="begin"/>
        </w:r>
        <w:r>
          <w:rPr>
            <w:noProof/>
            <w:webHidden/>
          </w:rPr>
          <w:instrText xml:space="preserve"> PAGEREF _Toc211273521 \h </w:instrText>
        </w:r>
        <w:r>
          <w:rPr>
            <w:noProof/>
            <w:webHidden/>
          </w:rPr>
        </w:r>
        <w:r>
          <w:rPr>
            <w:noProof/>
            <w:webHidden/>
          </w:rPr>
          <w:fldChar w:fldCharType="separate"/>
        </w:r>
        <w:r>
          <w:rPr>
            <w:noProof/>
            <w:webHidden/>
          </w:rPr>
          <w:t>53</w:t>
        </w:r>
        <w:r>
          <w:rPr>
            <w:noProof/>
            <w:webHidden/>
          </w:rPr>
          <w:fldChar w:fldCharType="end"/>
        </w:r>
      </w:hyperlink>
    </w:p>
    <w:p w14:paraId="2D5C1718" w14:textId="732C4AA5" w:rsidR="00713E80" w:rsidRDefault="00713E80">
      <w:pPr>
        <w:pStyle w:val="TOC3"/>
        <w:rPr>
          <w:rFonts w:eastAsiaTheme="minorEastAsia" w:cstheme="minorBidi"/>
          <w:i w:val="0"/>
          <w:iCs w:val="0"/>
          <w:noProof/>
          <w:kern w:val="2"/>
          <w:sz w:val="24"/>
          <w:szCs w:val="24"/>
          <w:lang w:val="en-GB" w:eastAsia="en-GB"/>
          <w14:ligatures w14:val="standardContextual"/>
        </w:rPr>
      </w:pPr>
      <w:hyperlink w:anchor="_Toc211273522" w:history="1">
        <w:r w:rsidRPr="0077327B">
          <w:rPr>
            <w:rStyle w:val="Hyperlink"/>
            <w:noProof/>
            <w:lang w:val="en-GB"/>
          </w:rPr>
          <w:t>Battle Proficiencies</w:t>
        </w:r>
        <w:r>
          <w:rPr>
            <w:noProof/>
            <w:webHidden/>
          </w:rPr>
          <w:tab/>
        </w:r>
        <w:r>
          <w:rPr>
            <w:noProof/>
            <w:webHidden/>
          </w:rPr>
          <w:fldChar w:fldCharType="begin"/>
        </w:r>
        <w:r>
          <w:rPr>
            <w:noProof/>
            <w:webHidden/>
          </w:rPr>
          <w:instrText xml:space="preserve"> PAGEREF _Toc211273522 \h </w:instrText>
        </w:r>
        <w:r>
          <w:rPr>
            <w:noProof/>
            <w:webHidden/>
          </w:rPr>
        </w:r>
        <w:r>
          <w:rPr>
            <w:noProof/>
            <w:webHidden/>
          </w:rPr>
          <w:fldChar w:fldCharType="separate"/>
        </w:r>
        <w:r>
          <w:rPr>
            <w:noProof/>
            <w:webHidden/>
          </w:rPr>
          <w:t>54</w:t>
        </w:r>
        <w:r>
          <w:rPr>
            <w:noProof/>
            <w:webHidden/>
          </w:rPr>
          <w:fldChar w:fldCharType="end"/>
        </w:r>
      </w:hyperlink>
    </w:p>
    <w:p w14:paraId="40EEC88A" w14:textId="67CB0930" w:rsidR="00713E80" w:rsidRDefault="00713E80">
      <w:pPr>
        <w:pStyle w:val="TOC6"/>
        <w:rPr>
          <w:rFonts w:eastAsiaTheme="minorEastAsia" w:cstheme="minorBidi"/>
          <w:noProof/>
          <w:kern w:val="2"/>
          <w:sz w:val="24"/>
          <w:szCs w:val="24"/>
          <w:lang w:val="en-GB" w:eastAsia="en-GB"/>
          <w14:ligatures w14:val="standardContextual"/>
        </w:rPr>
      </w:pPr>
      <w:hyperlink w:anchor="_Toc211273523" w:history="1">
        <w:r w:rsidRPr="0077327B">
          <w:rPr>
            <w:rStyle w:val="Hyperlink"/>
            <w:noProof/>
            <w:lang w:val="en-GB"/>
          </w:rPr>
          <w:t>Battle Veteran</w:t>
        </w:r>
        <w:r>
          <w:rPr>
            <w:noProof/>
            <w:webHidden/>
          </w:rPr>
          <w:tab/>
        </w:r>
        <w:r>
          <w:rPr>
            <w:noProof/>
            <w:webHidden/>
          </w:rPr>
          <w:fldChar w:fldCharType="begin"/>
        </w:r>
        <w:r>
          <w:rPr>
            <w:noProof/>
            <w:webHidden/>
          </w:rPr>
          <w:instrText xml:space="preserve"> PAGEREF _Toc211273523 \h </w:instrText>
        </w:r>
        <w:r>
          <w:rPr>
            <w:noProof/>
            <w:webHidden/>
          </w:rPr>
        </w:r>
        <w:r>
          <w:rPr>
            <w:noProof/>
            <w:webHidden/>
          </w:rPr>
          <w:fldChar w:fldCharType="separate"/>
        </w:r>
        <w:r>
          <w:rPr>
            <w:noProof/>
            <w:webHidden/>
          </w:rPr>
          <w:t>54</w:t>
        </w:r>
        <w:r>
          <w:rPr>
            <w:noProof/>
            <w:webHidden/>
          </w:rPr>
          <w:fldChar w:fldCharType="end"/>
        </w:r>
      </w:hyperlink>
    </w:p>
    <w:p w14:paraId="2390214A" w14:textId="070A9A38" w:rsidR="00713E80" w:rsidRDefault="00713E80">
      <w:pPr>
        <w:pStyle w:val="TOC6"/>
        <w:rPr>
          <w:rFonts w:eastAsiaTheme="minorEastAsia" w:cstheme="minorBidi"/>
          <w:noProof/>
          <w:kern w:val="2"/>
          <w:sz w:val="24"/>
          <w:szCs w:val="24"/>
          <w:lang w:val="en-GB" w:eastAsia="en-GB"/>
          <w14:ligatures w14:val="standardContextual"/>
        </w:rPr>
      </w:pPr>
      <w:hyperlink w:anchor="_Toc211273524" w:history="1">
        <w:r w:rsidRPr="0077327B">
          <w:rPr>
            <w:rStyle w:val="Hyperlink"/>
            <w:noProof/>
            <w:lang w:val="en-GB"/>
          </w:rPr>
          <w:t>Counter Strike</w:t>
        </w:r>
        <w:r>
          <w:rPr>
            <w:noProof/>
            <w:webHidden/>
          </w:rPr>
          <w:tab/>
        </w:r>
        <w:r>
          <w:rPr>
            <w:noProof/>
            <w:webHidden/>
          </w:rPr>
          <w:fldChar w:fldCharType="begin"/>
        </w:r>
        <w:r>
          <w:rPr>
            <w:noProof/>
            <w:webHidden/>
          </w:rPr>
          <w:instrText xml:space="preserve"> PAGEREF _Toc211273524 \h </w:instrText>
        </w:r>
        <w:r>
          <w:rPr>
            <w:noProof/>
            <w:webHidden/>
          </w:rPr>
        </w:r>
        <w:r>
          <w:rPr>
            <w:noProof/>
            <w:webHidden/>
          </w:rPr>
          <w:fldChar w:fldCharType="separate"/>
        </w:r>
        <w:r>
          <w:rPr>
            <w:noProof/>
            <w:webHidden/>
          </w:rPr>
          <w:t>54</w:t>
        </w:r>
        <w:r>
          <w:rPr>
            <w:noProof/>
            <w:webHidden/>
          </w:rPr>
          <w:fldChar w:fldCharType="end"/>
        </w:r>
      </w:hyperlink>
    </w:p>
    <w:p w14:paraId="6B59CE79" w14:textId="5239667F" w:rsidR="00713E80" w:rsidRDefault="00713E80">
      <w:pPr>
        <w:pStyle w:val="TOC6"/>
        <w:rPr>
          <w:rFonts w:eastAsiaTheme="minorEastAsia" w:cstheme="minorBidi"/>
          <w:noProof/>
          <w:kern w:val="2"/>
          <w:sz w:val="24"/>
          <w:szCs w:val="24"/>
          <w:lang w:val="en-GB" w:eastAsia="en-GB"/>
          <w14:ligatures w14:val="standardContextual"/>
        </w:rPr>
      </w:pPr>
      <w:hyperlink w:anchor="_Toc211273525" w:history="1">
        <w:r w:rsidRPr="0077327B">
          <w:rPr>
            <w:rStyle w:val="Hyperlink"/>
            <w:noProof/>
            <w:lang w:val="en-GB"/>
          </w:rPr>
          <w:t>Counter Master</w:t>
        </w:r>
        <w:r>
          <w:rPr>
            <w:noProof/>
            <w:webHidden/>
          </w:rPr>
          <w:tab/>
        </w:r>
        <w:r>
          <w:rPr>
            <w:noProof/>
            <w:webHidden/>
          </w:rPr>
          <w:fldChar w:fldCharType="begin"/>
        </w:r>
        <w:r>
          <w:rPr>
            <w:noProof/>
            <w:webHidden/>
          </w:rPr>
          <w:instrText xml:space="preserve"> PAGEREF _Toc211273525 \h </w:instrText>
        </w:r>
        <w:r>
          <w:rPr>
            <w:noProof/>
            <w:webHidden/>
          </w:rPr>
        </w:r>
        <w:r>
          <w:rPr>
            <w:noProof/>
            <w:webHidden/>
          </w:rPr>
          <w:fldChar w:fldCharType="separate"/>
        </w:r>
        <w:r>
          <w:rPr>
            <w:noProof/>
            <w:webHidden/>
          </w:rPr>
          <w:t>54</w:t>
        </w:r>
        <w:r>
          <w:rPr>
            <w:noProof/>
            <w:webHidden/>
          </w:rPr>
          <w:fldChar w:fldCharType="end"/>
        </w:r>
      </w:hyperlink>
    </w:p>
    <w:p w14:paraId="6F52F9CE" w14:textId="3DA577CC" w:rsidR="00713E80" w:rsidRDefault="00713E80">
      <w:pPr>
        <w:pStyle w:val="TOC6"/>
        <w:rPr>
          <w:rFonts w:eastAsiaTheme="minorEastAsia" w:cstheme="minorBidi"/>
          <w:noProof/>
          <w:kern w:val="2"/>
          <w:sz w:val="24"/>
          <w:szCs w:val="24"/>
          <w:lang w:val="en-GB" w:eastAsia="en-GB"/>
          <w14:ligatures w14:val="standardContextual"/>
        </w:rPr>
      </w:pPr>
      <w:hyperlink w:anchor="_Toc211273526" w:history="1">
        <w:r w:rsidRPr="0077327B">
          <w:rPr>
            <w:rStyle w:val="Hyperlink"/>
            <w:noProof/>
            <w:lang w:val="en-GB"/>
          </w:rPr>
          <w:t>Dual Reflexes</w:t>
        </w:r>
        <w:r>
          <w:rPr>
            <w:noProof/>
            <w:webHidden/>
          </w:rPr>
          <w:tab/>
        </w:r>
        <w:r>
          <w:rPr>
            <w:noProof/>
            <w:webHidden/>
          </w:rPr>
          <w:fldChar w:fldCharType="begin"/>
        </w:r>
        <w:r>
          <w:rPr>
            <w:noProof/>
            <w:webHidden/>
          </w:rPr>
          <w:instrText xml:space="preserve"> PAGEREF _Toc211273526 \h </w:instrText>
        </w:r>
        <w:r>
          <w:rPr>
            <w:noProof/>
            <w:webHidden/>
          </w:rPr>
        </w:r>
        <w:r>
          <w:rPr>
            <w:noProof/>
            <w:webHidden/>
          </w:rPr>
          <w:fldChar w:fldCharType="separate"/>
        </w:r>
        <w:r>
          <w:rPr>
            <w:noProof/>
            <w:webHidden/>
          </w:rPr>
          <w:t>54</w:t>
        </w:r>
        <w:r>
          <w:rPr>
            <w:noProof/>
            <w:webHidden/>
          </w:rPr>
          <w:fldChar w:fldCharType="end"/>
        </w:r>
      </w:hyperlink>
    </w:p>
    <w:p w14:paraId="5D464BCB" w14:textId="46987330" w:rsidR="00713E80" w:rsidRDefault="00713E80">
      <w:pPr>
        <w:pStyle w:val="TOC6"/>
        <w:rPr>
          <w:rFonts w:eastAsiaTheme="minorEastAsia" w:cstheme="minorBidi"/>
          <w:noProof/>
          <w:kern w:val="2"/>
          <w:sz w:val="24"/>
          <w:szCs w:val="24"/>
          <w:lang w:val="en-GB" w:eastAsia="en-GB"/>
          <w14:ligatures w14:val="standardContextual"/>
        </w:rPr>
      </w:pPr>
      <w:hyperlink w:anchor="_Toc211273527" w:history="1">
        <w:r w:rsidRPr="0077327B">
          <w:rPr>
            <w:rStyle w:val="Hyperlink"/>
            <w:noProof/>
            <w:lang w:val="en-GB"/>
          </w:rPr>
          <w:t>Retaliation</w:t>
        </w:r>
        <w:r>
          <w:rPr>
            <w:noProof/>
            <w:webHidden/>
          </w:rPr>
          <w:tab/>
        </w:r>
        <w:r>
          <w:rPr>
            <w:noProof/>
            <w:webHidden/>
          </w:rPr>
          <w:fldChar w:fldCharType="begin"/>
        </w:r>
        <w:r>
          <w:rPr>
            <w:noProof/>
            <w:webHidden/>
          </w:rPr>
          <w:instrText xml:space="preserve"> PAGEREF _Toc211273527 \h </w:instrText>
        </w:r>
        <w:r>
          <w:rPr>
            <w:noProof/>
            <w:webHidden/>
          </w:rPr>
        </w:r>
        <w:r>
          <w:rPr>
            <w:noProof/>
            <w:webHidden/>
          </w:rPr>
          <w:fldChar w:fldCharType="separate"/>
        </w:r>
        <w:r>
          <w:rPr>
            <w:noProof/>
            <w:webHidden/>
          </w:rPr>
          <w:t>54</w:t>
        </w:r>
        <w:r>
          <w:rPr>
            <w:noProof/>
            <w:webHidden/>
          </w:rPr>
          <w:fldChar w:fldCharType="end"/>
        </w:r>
      </w:hyperlink>
    </w:p>
    <w:p w14:paraId="6CD6A39A" w14:textId="33137A09" w:rsidR="00713E80" w:rsidRDefault="00713E80">
      <w:pPr>
        <w:pStyle w:val="TOC6"/>
        <w:rPr>
          <w:rFonts w:eastAsiaTheme="minorEastAsia" w:cstheme="minorBidi"/>
          <w:noProof/>
          <w:kern w:val="2"/>
          <w:sz w:val="24"/>
          <w:szCs w:val="24"/>
          <w:lang w:val="en-GB" w:eastAsia="en-GB"/>
          <w14:ligatures w14:val="standardContextual"/>
        </w:rPr>
      </w:pPr>
      <w:hyperlink w:anchor="_Toc211273528" w:history="1">
        <w:r w:rsidRPr="0077327B">
          <w:rPr>
            <w:rStyle w:val="Hyperlink"/>
            <w:noProof/>
            <w:lang w:val="en-GB"/>
          </w:rPr>
          <w:t>Enraged Warrior</w:t>
        </w:r>
        <w:r>
          <w:rPr>
            <w:noProof/>
            <w:webHidden/>
          </w:rPr>
          <w:tab/>
        </w:r>
        <w:r>
          <w:rPr>
            <w:noProof/>
            <w:webHidden/>
          </w:rPr>
          <w:fldChar w:fldCharType="begin"/>
        </w:r>
        <w:r>
          <w:rPr>
            <w:noProof/>
            <w:webHidden/>
          </w:rPr>
          <w:instrText xml:space="preserve"> PAGEREF _Toc211273528 \h </w:instrText>
        </w:r>
        <w:r>
          <w:rPr>
            <w:noProof/>
            <w:webHidden/>
          </w:rPr>
        </w:r>
        <w:r>
          <w:rPr>
            <w:noProof/>
            <w:webHidden/>
          </w:rPr>
          <w:fldChar w:fldCharType="separate"/>
        </w:r>
        <w:r>
          <w:rPr>
            <w:noProof/>
            <w:webHidden/>
          </w:rPr>
          <w:t>54</w:t>
        </w:r>
        <w:r>
          <w:rPr>
            <w:noProof/>
            <w:webHidden/>
          </w:rPr>
          <w:fldChar w:fldCharType="end"/>
        </w:r>
      </w:hyperlink>
    </w:p>
    <w:p w14:paraId="014F4AA1" w14:textId="0925F782" w:rsidR="00713E80" w:rsidRDefault="00713E80">
      <w:pPr>
        <w:pStyle w:val="TOC6"/>
        <w:rPr>
          <w:rFonts w:eastAsiaTheme="minorEastAsia" w:cstheme="minorBidi"/>
          <w:noProof/>
          <w:kern w:val="2"/>
          <w:sz w:val="24"/>
          <w:szCs w:val="24"/>
          <w:lang w:val="en-GB" w:eastAsia="en-GB"/>
          <w14:ligatures w14:val="standardContextual"/>
        </w:rPr>
      </w:pPr>
      <w:hyperlink w:anchor="_Toc211273529" w:history="1">
        <w:r w:rsidRPr="0077327B">
          <w:rPr>
            <w:rStyle w:val="Hyperlink"/>
            <w:noProof/>
            <w:lang w:val="en-GB"/>
          </w:rPr>
          <w:t>Focused Attacks</w:t>
        </w:r>
        <w:r>
          <w:rPr>
            <w:noProof/>
            <w:webHidden/>
          </w:rPr>
          <w:tab/>
        </w:r>
        <w:r>
          <w:rPr>
            <w:noProof/>
            <w:webHidden/>
          </w:rPr>
          <w:fldChar w:fldCharType="begin"/>
        </w:r>
        <w:r>
          <w:rPr>
            <w:noProof/>
            <w:webHidden/>
          </w:rPr>
          <w:instrText xml:space="preserve"> PAGEREF _Toc211273529 \h </w:instrText>
        </w:r>
        <w:r>
          <w:rPr>
            <w:noProof/>
            <w:webHidden/>
          </w:rPr>
        </w:r>
        <w:r>
          <w:rPr>
            <w:noProof/>
            <w:webHidden/>
          </w:rPr>
          <w:fldChar w:fldCharType="separate"/>
        </w:r>
        <w:r>
          <w:rPr>
            <w:noProof/>
            <w:webHidden/>
          </w:rPr>
          <w:t>54</w:t>
        </w:r>
        <w:r>
          <w:rPr>
            <w:noProof/>
            <w:webHidden/>
          </w:rPr>
          <w:fldChar w:fldCharType="end"/>
        </w:r>
      </w:hyperlink>
    </w:p>
    <w:p w14:paraId="59EEA361" w14:textId="3A8EBECE" w:rsidR="00713E80" w:rsidRDefault="00713E80">
      <w:pPr>
        <w:pStyle w:val="TOC6"/>
        <w:rPr>
          <w:rFonts w:eastAsiaTheme="minorEastAsia" w:cstheme="minorBidi"/>
          <w:noProof/>
          <w:kern w:val="2"/>
          <w:sz w:val="24"/>
          <w:szCs w:val="24"/>
          <w:lang w:val="en-GB" w:eastAsia="en-GB"/>
          <w14:ligatures w14:val="standardContextual"/>
        </w:rPr>
      </w:pPr>
      <w:hyperlink w:anchor="_Toc211273530" w:history="1">
        <w:r w:rsidRPr="0077327B">
          <w:rPr>
            <w:rStyle w:val="Hyperlink"/>
            <w:noProof/>
            <w:lang w:val="en-GB"/>
          </w:rPr>
          <w:t>Perfect Calm</w:t>
        </w:r>
        <w:r>
          <w:rPr>
            <w:noProof/>
            <w:webHidden/>
          </w:rPr>
          <w:tab/>
        </w:r>
        <w:r>
          <w:rPr>
            <w:noProof/>
            <w:webHidden/>
          </w:rPr>
          <w:fldChar w:fldCharType="begin"/>
        </w:r>
        <w:r>
          <w:rPr>
            <w:noProof/>
            <w:webHidden/>
          </w:rPr>
          <w:instrText xml:space="preserve"> PAGEREF _Toc211273530 \h </w:instrText>
        </w:r>
        <w:r>
          <w:rPr>
            <w:noProof/>
            <w:webHidden/>
          </w:rPr>
        </w:r>
        <w:r>
          <w:rPr>
            <w:noProof/>
            <w:webHidden/>
          </w:rPr>
          <w:fldChar w:fldCharType="separate"/>
        </w:r>
        <w:r>
          <w:rPr>
            <w:noProof/>
            <w:webHidden/>
          </w:rPr>
          <w:t>54</w:t>
        </w:r>
        <w:r>
          <w:rPr>
            <w:noProof/>
            <w:webHidden/>
          </w:rPr>
          <w:fldChar w:fldCharType="end"/>
        </w:r>
      </w:hyperlink>
    </w:p>
    <w:p w14:paraId="32FEB67A" w14:textId="170AB501" w:rsidR="00713E80" w:rsidRDefault="00713E80">
      <w:pPr>
        <w:pStyle w:val="TOC6"/>
        <w:rPr>
          <w:rFonts w:eastAsiaTheme="minorEastAsia" w:cstheme="minorBidi"/>
          <w:noProof/>
          <w:kern w:val="2"/>
          <w:sz w:val="24"/>
          <w:szCs w:val="24"/>
          <w:lang w:val="en-GB" w:eastAsia="en-GB"/>
          <w14:ligatures w14:val="standardContextual"/>
        </w:rPr>
      </w:pPr>
      <w:hyperlink w:anchor="_Toc211273531" w:history="1">
        <w:r w:rsidRPr="0077327B">
          <w:rPr>
            <w:rStyle w:val="Hyperlink"/>
            <w:noProof/>
            <w:lang w:val="en-GB"/>
          </w:rPr>
          <w:t>Weapon Finesse</w:t>
        </w:r>
        <w:r>
          <w:rPr>
            <w:noProof/>
            <w:webHidden/>
          </w:rPr>
          <w:tab/>
        </w:r>
        <w:r>
          <w:rPr>
            <w:noProof/>
            <w:webHidden/>
          </w:rPr>
          <w:fldChar w:fldCharType="begin"/>
        </w:r>
        <w:r>
          <w:rPr>
            <w:noProof/>
            <w:webHidden/>
          </w:rPr>
          <w:instrText xml:space="preserve"> PAGEREF _Toc211273531 \h </w:instrText>
        </w:r>
        <w:r>
          <w:rPr>
            <w:noProof/>
            <w:webHidden/>
          </w:rPr>
        </w:r>
        <w:r>
          <w:rPr>
            <w:noProof/>
            <w:webHidden/>
          </w:rPr>
          <w:fldChar w:fldCharType="separate"/>
        </w:r>
        <w:r>
          <w:rPr>
            <w:noProof/>
            <w:webHidden/>
          </w:rPr>
          <w:t>54</w:t>
        </w:r>
        <w:r>
          <w:rPr>
            <w:noProof/>
            <w:webHidden/>
          </w:rPr>
          <w:fldChar w:fldCharType="end"/>
        </w:r>
      </w:hyperlink>
    </w:p>
    <w:p w14:paraId="70AB3D62" w14:textId="61A6B54F" w:rsidR="00713E80" w:rsidRDefault="00713E80">
      <w:pPr>
        <w:pStyle w:val="TOC4"/>
        <w:rPr>
          <w:rFonts w:eastAsiaTheme="minorEastAsia" w:cstheme="minorBidi"/>
          <w:noProof/>
          <w:kern w:val="2"/>
          <w:sz w:val="24"/>
          <w:szCs w:val="24"/>
          <w:lang w:val="en-GB" w:eastAsia="en-GB"/>
          <w14:ligatures w14:val="standardContextual"/>
        </w:rPr>
      </w:pPr>
      <w:hyperlink w:anchor="_Toc211273532" w:history="1">
        <w:r w:rsidRPr="0077327B">
          <w:rPr>
            <w:rStyle w:val="Hyperlink"/>
            <w:noProof/>
            <w:lang w:val="en-GB"/>
          </w:rPr>
          <w:t>Defensive Proficiencies</w:t>
        </w:r>
        <w:r>
          <w:rPr>
            <w:noProof/>
            <w:webHidden/>
          </w:rPr>
          <w:tab/>
        </w:r>
        <w:r>
          <w:rPr>
            <w:noProof/>
            <w:webHidden/>
          </w:rPr>
          <w:fldChar w:fldCharType="begin"/>
        </w:r>
        <w:r>
          <w:rPr>
            <w:noProof/>
            <w:webHidden/>
          </w:rPr>
          <w:instrText xml:space="preserve"> PAGEREF _Toc211273532 \h </w:instrText>
        </w:r>
        <w:r>
          <w:rPr>
            <w:noProof/>
            <w:webHidden/>
          </w:rPr>
        </w:r>
        <w:r>
          <w:rPr>
            <w:noProof/>
            <w:webHidden/>
          </w:rPr>
          <w:fldChar w:fldCharType="separate"/>
        </w:r>
        <w:r>
          <w:rPr>
            <w:noProof/>
            <w:webHidden/>
          </w:rPr>
          <w:t>54</w:t>
        </w:r>
        <w:r>
          <w:rPr>
            <w:noProof/>
            <w:webHidden/>
          </w:rPr>
          <w:fldChar w:fldCharType="end"/>
        </w:r>
      </w:hyperlink>
    </w:p>
    <w:p w14:paraId="745EDB59" w14:textId="6B4AE3EF" w:rsidR="00713E80" w:rsidRDefault="00713E80">
      <w:pPr>
        <w:pStyle w:val="TOC6"/>
        <w:rPr>
          <w:rFonts w:eastAsiaTheme="minorEastAsia" w:cstheme="minorBidi"/>
          <w:noProof/>
          <w:kern w:val="2"/>
          <w:sz w:val="24"/>
          <w:szCs w:val="24"/>
          <w:lang w:val="en-GB" w:eastAsia="en-GB"/>
          <w14:ligatures w14:val="standardContextual"/>
        </w:rPr>
      </w:pPr>
      <w:hyperlink w:anchor="_Toc211273533" w:history="1">
        <w:r w:rsidRPr="0077327B">
          <w:rPr>
            <w:rStyle w:val="Hyperlink"/>
            <w:noProof/>
            <w:lang w:val="en-GB"/>
          </w:rPr>
          <w:t>Body Builder</w:t>
        </w:r>
        <w:r>
          <w:rPr>
            <w:noProof/>
            <w:webHidden/>
          </w:rPr>
          <w:tab/>
        </w:r>
        <w:r>
          <w:rPr>
            <w:noProof/>
            <w:webHidden/>
          </w:rPr>
          <w:fldChar w:fldCharType="begin"/>
        </w:r>
        <w:r>
          <w:rPr>
            <w:noProof/>
            <w:webHidden/>
          </w:rPr>
          <w:instrText xml:space="preserve"> PAGEREF _Toc211273533 \h </w:instrText>
        </w:r>
        <w:r>
          <w:rPr>
            <w:noProof/>
            <w:webHidden/>
          </w:rPr>
        </w:r>
        <w:r>
          <w:rPr>
            <w:noProof/>
            <w:webHidden/>
          </w:rPr>
          <w:fldChar w:fldCharType="separate"/>
        </w:r>
        <w:r>
          <w:rPr>
            <w:noProof/>
            <w:webHidden/>
          </w:rPr>
          <w:t>54</w:t>
        </w:r>
        <w:r>
          <w:rPr>
            <w:noProof/>
            <w:webHidden/>
          </w:rPr>
          <w:fldChar w:fldCharType="end"/>
        </w:r>
      </w:hyperlink>
    </w:p>
    <w:p w14:paraId="7611E42F" w14:textId="1F724372" w:rsidR="00713E80" w:rsidRDefault="00713E80">
      <w:pPr>
        <w:pStyle w:val="TOC6"/>
        <w:rPr>
          <w:rFonts w:eastAsiaTheme="minorEastAsia" w:cstheme="minorBidi"/>
          <w:noProof/>
          <w:kern w:val="2"/>
          <w:sz w:val="24"/>
          <w:szCs w:val="24"/>
          <w:lang w:val="en-GB" w:eastAsia="en-GB"/>
          <w14:ligatures w14:val="standardContextual"/>
        </w:rPr>
      </w:pPr>
      <w:hyperlink w:anchor="_Toc211273534" w:history="1">
        <w:r w:rsidRPr="0077327B">
          <w:rPr>
            <w:rStyle w:val="Hyperlink"/>
            <w:noProof/>
            <w:lang w:val="en-GB"/>
          </w:rPr>
          <w:t>Brutal Warrior</w:t>
        </w:r>
        <w:r>
          <w:rPr>
            <w:noProof/>
            <w:webHidden/>
          </w:rPr>
          <w:tab/>
        </w:r>
        <w:r>
          <w:rPr>
            <w:noProof/>
            <w:webHidden/>
          </w:rPr>
          <w:fldChar w:fldCharType="begin"/>
        </w:r>
        <w:r>
          <w:rPr>
            <w:noProof/>
            <w:webHidden/>
          </w:rPr>
          <w:instrText xml:space="preserve"> PAGEREF _Toc211273534 \h </w:instrText>
        </w:r>
        <w:r>
          <w:rPr>
            <w:noProof/>
            <w:webHidden/>
          </w:rPr>
        </w:r>
        <w:r>
          <w:rPr>
            <w:noProof/>
            <w:webHidden/>
          </w:rPr>
          <w:fldChar w:fldCharType="separate"/>
        </w:r>
        <w:r>
          <w:rPr>
            <w:noProof/>
            <w:webHidden/>
          </w:rPr>
          <w:t>54</w:t>
        </w:r>
        <w:r>
          <w:rPr>
            <w:noProof/>
            <w:webHidden/>
          </w:rPr>
          <w:fldChar w:fldCharType="end"/>
        </w:r>
      </w:hyperlink>
    </w:p>
    <w:p w14:paraId="276BCCD9" w14:textId="6E816A16" w:rsidR="00713E80" w:rsidRDefault="00713E80">
      <w:pPr>
        <w:pStyle w:val="TOC6"/>
        <w:rPr>
          <w:rFonts w:eastAsiaTheme="minorEastAsia" w:cstheme="minorBidi"/>
          <w:noProof/>
          <w:kern w:val="2"/>
          <w:sz w:val="24"/>
          <w:szCs w:val="24"/>
          <w:lang w:val="en-GB" w:eastAsia="en-GB"/>
          <w14:ligatures w14:val="standardContextual"/>
        </w:rPr>
      </w:pPr>
      <w:hyperlink w:anchor="_Toc211273535" w:history="1">
        <w:r w:rsidRPr="0077327B">
          <w:rPr>
            <w:rStyle w:val="Hyperlink"/>
            <w:noProof/>
            <w:lang w:val="en-GB"/>
          </w:rPr>
          <w:t>Hardened Warrior</w:t>
        </w:r>
        <w:r>
          <w:rPr>
            <w:noProof/>
            <w:webHidden/>
          </w:rPr>
          <w:tab/>
        </w:r>
        <w:r>
          <w:rPr>
            <w:noProof/>
            <w:webHidden/>
          </w:rPr>
          <w:fldChar w:fldCharType="begin"/>
        </w:r>
        <w:r>
          <w:rPr>
            <w:noProof/>
            <w:webHidden/>
          </w:rPr>
          <w:instrText xml:space="preserve"> PAGEREF _Toc211273535 \h </w:instrText>
        </w:r>
        <w:r>
          <w:rPr>
            <w:noProof/>
            <w:webHidden/>
          </w:rPr>
        </w:r>
        <w:r>
          <w:rPr>
            <w:noProof/>
            <w:webHidden/>
          </w:rPr>
          <w:fldChar w:fldCharType="separate"/>
        </w:r>
        <w:r>
          <w:rPr>
            <w:noProof/>
            <w:webHidden/>
          </w:rPr>
          <w:t>54</w:t>
        </w:r>
        <w:r>
          <w:rPr>
            <w:noProof/>
            <w:webHidden/>
          </w:rPr>
          <w:fldChar w:fldCharType="end"/>
        </w:r>
      </w:hyperlink>
    </w:p>
    <w:p w14:paraId="6D9E585A" w14:textId="3DFE3EBE" w:rsidR="00713E80" w:rsidRDefault="00713E80">
      <w:pPr>
        <w:pStyle w:val="TOC6"/>
        <w:rPr>
          <w:rFonts w:eastAsiaTheme="minorEastAsia" w:cstheme="minorBidi"/>
          <w:noProof/>
          <w:kern w:val="2"/>
          <w:sz w:val="24"/>
          <w:szCs w:val="24"/>
          <w:lang w:val="en-GB" w:eastAsia="en-GB"/>
          <w14:ligatures w14:val="standardContextual"/>
        </w:rPr>
      </w:pPr>
      <w:hyperlink w:anchor="_Toc211273536" w:history="1">
        <w:r w:rsidRPr="0077327B">
          <w:rPr>
            <w:rStyle w:val="Hyperlink"/>
            <w:noProof/>
            <w:lang w:val="en-GB"/>
          </w:rPr>
          <w:t>Soak Damage</w:t>
        </w:r>
        <w:r>
          <w:rPr>
            <w:noProof/>
            <w:webHidden/>
          </w:rPr>
          <w:tab/>
        </w:r>
        <w:r>
          <w:rPr>
            <w:noProof/>
            <w:webHidden/>
          </w:rPr>
          <w:fldChar w:fldCharType="begin"/>
        </w:r>
        <w:r>
          <w:rPr>
            <w:noProof/>
            <w:webHidden/>
          </w:rPr>
          <w:instrText xml:space="preserve"> PAGEREF _Toc211273536 \h </w:instrText>
        </w:r>
        <w:r>
          <w:rPr>
            <w:noProof/>
            <w:webHidden/>
          </w:rPr>
        </w:r>
        <w:r>
          <w:rPr>
            <w:noProof/>
            <w:webHidden/>
          </w:rPr>
          <w:fldChar w:fldCharType="separate"/>
        </w:r>
        <w:r>
          <w:rPr>
            <w:noProof/>
            <w:webHidden/>
          </w:rPr>
          <w:t>54</w:t>
        </w:r>
        <w:r>
          <w:rPr>
            <w:noProof/>
            <w:webHidden/>
          </w:rPr>
          <w:fldChar w:fldCharType="end"/>
        </w:r>
      </w:hyperlink>
    </w:p>
    <w:p w14:paraId="6EB06563" w14:textId="3C967568" w:rsidR="00713E80" w:rsidRDefault="00713E80">
      <w:pPr>
        <w:pStyle w:val="TOC4"/>
        <w:rPr>
          <w:rFonts w:eastAsiaTheme="minorEastAsia" w:cstheme="minorBidi"/>
          <w:noProof/>
          <w:kern w:val="2"/>
          <w:sz w:val="24"/>
          <w:szCs w:val="24"/>
          <w:lang w:val="en-GB" w:eastAsia="en-GB"/>
          <w14:ligatures w14:val="standardContextual"/>
        </w:rPr>
      </w:pPr>
      <w:hyperlink w:anchor="_Toc211273537" w:history="1">
        <w:r w:rsidRPr="0077327B">
          <w:rPr>
            <w:rStyle w:val="Hyperlink"/>
            <w:noProof/>
            <w:lang w:val="en-GB"/>
          </w:rPr>
          <w:t>Melee Proficiencies</w:t>
        </w:r>
        <w:r>
          <w:rPr>
            <w:noProof/>
            <w:webHidden/>
          </w:rPr>
          <w:tab/>
        </w:r>
        <w:r>
          <w:rPr>
            <w:noProof/>
            <w:webHidden/>
          </w:rPr>
          <w:fldChar w:fldCharType="begin"/>
        </w:r>
        <w:r>
          <w:rPr>
            <w:noProof/>
            <w:webHidden/>
          </w:rPr>
          <w:instrText xml:space="preserve"> PAGEREF _Toc211273537 \h </w:instrText>
        </w:r>
        <w:r>
          <w:rPr>
            <w:noProof/>
            <w:webHidden/>
          </w:rPr>
        </w:r>
        <w:r>
          <w:rPr>
            <w:noProof/>
            <w:webHidden/>
          </w:rPr>
          <w:fldChar w:fldCharType="separate"/>
        </w:r>
        <w:r>
          <w:rPr>
            <w:noProof/>
            <w:webHidden/>
          </w:rPr>
          <w:t>54</w:t>
        </w:r>
        <w:r>
          <w:rPr>
            <w:noProof/>
            <w:webHidden/>
          </w:rPr>
          <w:fldChar w:fldCharType="end"/>
        </w:r>
      </w:hyperlink>
    </w:p>
    <w:p w14:paraId="002E6800" w14:textId="1F618AD5" w:rsidR="00713E80" w:rsidRDefault="00713E80">
      <w:pPr>
        <w:pStyle w:val="TOC6"/>
        <w:rPr>
          <w:rFonts w:eastAsiaTheme="minorEastAsia" w:cstheme="minorBidi"/>
          <w:noProof/>
          <w:kern w:val="2"/>
          <w:sz w:val="24"/>
          <w:szCs w:val="24"/>
          <w:lang w:val="en-GB" w:eastAsia="en-GB"/>
          <w14:ligatures w14:val="standardContextual"/>
        </w:rPr>
      </w:pPr>
      <w:hyperlink w:anchor="_Toc211273538" w:history="1">
        <w:r w:rsidRPr="0077327B">
          <w:rPr>
            <w:rStyle w:val="Hyperlink"/>
            <w:noProof/>
            <w:lang w:val="en-GB"/>
          </w:rPr>
          <w:t>Breach Master</w:t>
        </w:r>
        <w:r>
          <w:rPr>
            <w:noProof/>
            <w:webHidden/>
          </w:rPr>
          <w:tab/>
        </w:r>
        <w:r>
          <w:rPr>
            <w:noProof/>
            <w:webHidden/>
          </w:rPr>
          <w:fldChar w:fldCharType="begin"/>
        </w:r>
        <w:r>
          <w:rPr>
            <w:noProof/>
            <w:webHidden/>
          </w:rPr>
          <w:instrText xml:space="preserve"> PAGEREF _Toc211273538 \h </w:instrText>
        </w:r>
        <w:r>
          <w:rPr>
            <w:noProof/>
            <w:webHidden/>
          </w:rPr>
        </w:r>
        <w:r>
          <w:rPr>
            <w:noProof/>
            <w:webHidden/>
          </w:rPr>
          <w:fldChar w:fldCharType="separate"/>
        </w:r>
        <w:r>
          <w:rPr>
            <w:noProof/>
            <w:webHidden/>
          </w:rPr>
          <w:t>54</w:t>
        </w:r>
        <w:r>
          <w:rPr>
            <w:noProof/>
            <w:webHidden/>
          </w:rPr>
          <w:fldChar w:fldCharType="end"/>
        </w:r>
      </w:hyperlink>
    </w:p>
    <w:p w14:paraId="0F58842C" w14:textId="3756D755" w:rsidR="00713E80" w:rsidRDefault="00713E80">
      <w:pPr>
        <w:pStyle w:val="TOC6"/>
        <w:rPr>
          <w:rFonts w:eastAsiaTheme="minorEastAsia" w:cstheme="minorBidi"/>
          <w:noProof/>
          <w:kern w:val="2"/>
          <w:sz w:val="24"/>
          <w:szCs w:val="24"/>
          <w:lang w:val="en-GB" w:eastAsia="en-GB"/>
          <w14:ligatures w14:val="standardContextual"/>
        </w:rPr>
      </w:pPr>
      <w:hyperlink w:anchor="_Toc211273539" w:history="1">
        <w:r w:rsidRPr="0077327B">
          <w:rPr>
            <w:rStyle w:val="Hyperlink"/>
            <w:noProof/>
            <w:lang w:val="en-GB"/>
          </w:rPr>
          <w:t>Crushing Weight</w:t>
        </w:r>
        <w:r>
          <w:rPr>
            <w:noProof/>
            <w:webHidden/>
          </w:rPr>
          <w:tab/>
        </w:r>
        <w:r>
          <w:rPr>
            <w:noProof/>
            <w:webHidden/>
          </w:rPr>
          <w:fldChar w:fldCharType="begin"/>
        </w:r>
        <w:r>
          <w:rPr>
            <w:noProof/>
            <w:webHidden/>
          </w:rPr>
          <w:instrText xml:space="preserve"> PAGEREF _Toc211273539 \h </w:instrText>
        </w:r>
        <w:r>
          <w:rPr>
            <w:noProof/>
            <w:webHidden/>
          </w:rPr>
        </w:r>
        <w:r>
          <w:rPr>
            <w:noProof/>
            <w:webHidden/>
          </w:rPr>
          <w:fldChar w:fldCharType="separate"/>
        </w:r>
        <w:r>
          <w:rPr>
            <w:noProof/>
            <w:webHidden/>
          </w:rPr>
          <w:t>54</w:t>
        </w:r>
        <w:r>
          <w:rPr>
            <w:noProof/>
            <w:webHidden/>
          </w:rPr>
          <w:fldChar w:fldCharType="end"/>
        </w:r>
      </w:hyperlink>
    </w:p>
    <w:p w14:paraId="51D339FE" w14:textId="3942AA46" w:rsidR="00713E80" w:rsidRDefault="00713E80">
      <w:pPr>
        <w:pStyle w:val="TOC6"/>
        <w:rPr>
          <w:rFonts w:eastAsiaTheme="minorEastAsia" w:cstheme="minorBidi"/>
          <w:noProof/>
          <w:kern w:val="2"/>
          <w:sz w:val="24"/>
          <w:szCs w:val="24"/>
          <w:lang w:val="en-GB" w:eastAsia="en-GB"/>
          <w14:ligatures w14:val="standardContextual"/>
        </w:rPr>
      </w:pPr>
      <w:hyperlink w:anchor="_Toc211273540" w:history="1">
        <w:r w:rsidRPr="0077327B">
          <w:rPr>
            <w:rStyle w:val="Hyperlink"/>
            <w:noProof/>
            <w:lang w:val="en-GB"/>
          </w:rPr>
          <w:t>Dual Attack</w:t>
        </w:r>
        <w:r>
          <w:rPr>
            <w:noProof/>
            <w:webHidden/>
          </w:rPr>
          <w:tab/>
        </w:r>
        <w:r>
          <w:rPr>
            <w:noProof/>
            <w:webHidden/>
          </w:rPr>
          <w:fldChar w:fldCharType="begin"/>
        </w:r>
        <w:r>
          <w:rPr>
            <w:noProof/>
            <w:webHidden/>
          </w:rPr>
          <w:instrText xml:space="preserve"> PAGEREF _Toc211273540 \h </w:instrText>
        </w:r>
        <w:r>
          <w:rPr>
            <w:noProof/>
            <w:webHidden/>
          </w:rPr>
        </w:r>
        <w:r>
          <w:rPr>
            <w:noProof/>
            <w:webHidden/>
          </w:rPr>
          <w:fldChar w:fldCharType="separate"/>
        </w:r>
        <w:r>
          <w:rPr>
            <w:noProof/>
            <w:webHidden/>
          </w:rPr>
          <w:t>54</w:t>
        </w:r>
        <w:r>
          <w:rPr>
            <w:noProof/>
            <w:webHidden/>
          </w:rPr>
          <w:fldChar w:fldCharType="end"/>
        </w:r>
      </w:hyperlink>
    </w:p>
    <w:p w14:paraId="2F649B59" w14:textId="6C2CFF8C" w:rsidR="00713E80" w:rsidRDefault="00713E80">
      <w:pPr>
        <w:pStyle w:val="TOC6"/>
        <w:rPr>
          <w:rFonts w:eastAsiaTheme="minorEastAsia" w:cstheme="minorBidi"/>
          <w:noProof/>
          <w:kern w:val="2"/>
          <w:sz w:val="24"/>
          <w:szCs w:val="24"/>
          <w:lang w:val="en-GB" w:eastAsia="en-GB"/>
          <w14:ligatures w14:val="standardContextual"/>
        </w:rPr>
      </w:pPr>
      <w:hyperlink w:anchor="_Toc211273541" w:history="1">
        <w:r w:rsidRPr="0077327B">
          <w:rPr>
            <w:rStyle w:val="Hyperlink"/>
            <w:noProof/>
            <w:lang w:val="en-GB"/>
          </w:rPr>
          <w:t>Duellist</w:t>
        </w:r>
        <w:r>
          <w:rPr>
            <w:noProof/>
            <w:webHidden/>
          </w:rPr>
          <w:tab/>
        </w:r>
        <w:r>
          <w:rPr>
            <w:noProof/>
            <w:webHidden/>
          </w:rPr>
          <w:fldChar w:fldCharType="begin"/>
        </w:r>
        <w:r>
          <w:rPr>
            <w:noProof/>
            <w:webHidden/>
          </w:rPr>
          <w:instrText xml:space="preserve"> PAGEREF _Toc211273541 \h </w:instrText>
        </w:r>
        <w:r>
          <w:rPr>
            <w:noProof/>
            <w:webHidden/>
          </w:rPr>
        </w:r>
        <w:r>
          <w:rPr>
            <w:noProof/>
            <w:webHidden/>
          </w:rPr>
          <w:fldChar w:fldCharType="separate"/>
        </w:r>
        <w:r>
          <w:rPr>
            <w:noProof/>
            <w:webHidden/>
          </w:rPr>
          <w:t>54</w:t>
        </w:r>
        <w:r>
          <w:rPr>
            <w:noProof/>
            <w:webHidden/>
          </w:rPr>
          <w:fldChar w:fldCharType="end"/>
        </w:r>
      </w:hyperlink>
    </w:p>
    <w:p w14:paraId="41A87BB9" w14:textId="67553F2F" w:rsidR="00713E80" w:rsidRDefault="00713E80">
      <w:pPr>
        <w:pStyle w:val="TOC6"/>
        <w:rPr>
          <w:rFonts w:eastAsiaTheme="minorEastAsia" w:cstheme="minorBidi"/>
          <w:noProof/>
          <w:kern w:val="2"/>
          <w:sz w:val="24"/>
          <w:szCs w:val="24"/>
          <w:lang w:val="en-GB" w:eastAsia="en-GB"/>
          <w14:ligatures w14:val="standardContextual"/>
        </w:rPr>
      </w:pPr>
      <w:hyperlink w:anchor="_Toc211273542" w:history="1">
        <w:r w:rsidRPr="0077327B">
          <w:rPr>
            <w:rStyle w:val="Hyperlink"/>
            <w:noProof/>
            <w:lang w:val="en-GB"/>
          </w:rPr>
          <w:t>Swashbuckler</w:t>
        </w:r>
        <w:r>
          <w:rPr>
            <w:noProof/>
            <w:webHidden/>
          </w:rPr>
          <w:tab/>
        </w:r>
        <w:r>
          <w:rPr>
            <w:noProof/>
            <w:webHidden/>
          </w:rPr>
          <w:fldChar w:fldCharType="begin"/>
        </w:r>
        <w:r>
          <w:rPr>
            <w:noProof/>
            <w:webHidden/>
          </w:rPr>
          <w:instrText xml:space="preserve"> PAGEREF _Toc211273542 \h </w:instrText>
        </w:r>
        <w:r>
          <w:rPr>
            <w:noProof/>
            <w:webHidden/>
          </w:rPr>
        </w:r>
        <w:r>
          <w:rPr>
            <w:noProof/>
            <w:webHidden/>
          </w:rPr>
          <w:fldChar w:fldCharType="separate"/>
        </w:r>
        <w:r>
          <w:rPr>
            <w:noProof/>
            <w:webHidden/>
          </w:rPr>
          <w:t>54</w:t>
        </w:r>
        <w:r>
          <w:rPr>
            <w:noProof/>
            <w:webHidden/>
          </w:rPr>
          <w:fldChar w:fldCharType="end"/>
        </w:r>
      </w:hyperlink>
    </w:p>
    <w:p w14:paraId="779F529A" w14:textId="7845C715" w:rsidR="00713E80" w:rsidRDefault="00713E80">
      <w:pPr>
        <w:pStyle w:val="TOC4"/>
        <w:rPr>
          <w:rFonts w:eastAsiaTheme="minorEastAsia" w:cstheme="minorBidi"/>
          <w:noProof/>
          <w:kern w:val="2"/>
          <w:sz w:val="24"/>
          <w:szCs w:val="24"/>
          <w:lang w:val="en-GB" w:eastAsia="en-GB"/>
          <w14:ligatures w14:val="standardContextual"/>
        </w:rPr>
      </w:pPr>
      <w:hyperlink w:anchor="_Toc211273543" w:history="1">
        <w:r w:rsidRPr="0077327B">
          <w:rPr>
            <w:rStyle w:val="Hyperlink"/>
            <w:noProof/>
            <w:lang w:val="en-GB"/>
          </w:rPr>
          <w:t>Morale Proficiencies</w:t>
        </w:r>
        <w:r>
          <w:rPr>
            <w:noProof/>
            <w:webHidden/>
          </w:rPr>
          <w:tab/>
        </w:r>
        <w:r>
          <w:rPr>
            <w:noProof/>
            <w:webHidden/>
          </w:rPr>
          <w:fldChar w:fldCharType="begin"/>
        </w:r>
        <w:r>
          <w:rPr>
            <w:noProof/>
            <w:webHidden/>
          </w:rPr>
          <w:instrText xml:space="preserve"> PAGEREF _Toc211273543 \h </w:instrText>
        </w:r>
        <w:r>
          <w:rPr>
            <w:noProof/>
            <w:webHidden/>
          </w:rPr>
        </w:r>
        <w:r>
          <w:rPr>
            <w:noProof/>
            <w:webHidden/>
          </w:rPr>
          <w:fldChar w:fldCharType="separate"/>
        </w:r>
        <w:r>
          <w:rPr>
            <w:noProof/>
            <w:webHidden/>
          </w:rPr>
          <w:t>54</w:t>
        </w:r>
        <w:r>
          <w:rPr>
            <w:noProof/>
            <w:webHidden/>
          </w:rPr>
          <w:fldChar w:fldCharType="end"/>
        </w:r>
      </w:hyperlink>
    </w:p>
    <w:p w14:paraId="3630DB73" w14:textId="3E6AED83" w:rsidR="00713E80" w:rsidRDefault="00713E80">
      <w:pPr>
        <w:pStyle w:val="TOC6"/>
        <w:rPr>
          <w:rFonts w:eastAsiaTheme="minorEastAsia" w:cstheme="minorBidi"/>
          <w:noProof/>
          <w:kern w:val="2"/>
          <w:sz w:val="24"/>
          <w:szCs w:val="24"/>
          <w:lang w:val="en-GB" w:eastAsia="en-GB"/>
          <w14:ligatures w14:val="standardContextual"/>
        </w:rPr>
      </w:pPr>
      <w:hyperlink w:anchor="_Toc211273544" w:history="1">
        <w:r w:rsidRPr="0077327B">
          <w:rPr>
            <w:rStyle w:val="Hyperlink"/>
            <w:noProof/>
            <w:lang w:val="en-GB"/>
          </w:rPr>
          <w:t>Steadfast</w:t>
        </w:r>
        <w:r>
          <w:rPr>
            <w:noProof/>
            <w:webHidden/>
          </w:rPr>
          <w:tab/>
        </w:r>
        <w:r>
          <w:rPr>
            <w:noProof/>
            <w:webHidden/>
          </w:rPr>
          <w:fldChar w:fldCharType="begin"/>
        </w:r>
        <w:r>
          <w:rPr>
            <w:noProof/>
            <w:webHidden/>
          </w:rPr>
          <w:instrText xml:space="preserve"> PAGEREF _Toc211273544 \h </w:instrText>
        </w:r>
        <w:r>
          <w:rPr>
            <w:noProof/>
            <w:webHidden/>
          </w:rPr>
        </w:r>
        <w:r>
          <w:rPr>
            <w:noProof/>
            <w:webHidden/>
          </w:rPr>
          <w:fldChar w:fldCharType="separate"/>
        </w:r>
        <w:r>
          <w:rPr>
            <w:noProof/>
            <w:webHidden/>
          </w:rPr>
          <w:t>54</w:t>
        </w:r>
        <w:r>
          <w:rPr>
            <w:noProof/>
            <w:webHidden/>
          </w:rPr>
          <w:fldChar w:fldCharType="end"/>
        </w:r>
      </w:hyperlink>
    </w:p>
    <w:p w14:paraId="0B5FAE36" w14:textId="0DD134DF" w:rsidR="00713E80" w:rsidRDefault="00713E80">
      <w:pPr>
        <w:pStyle w:val="TOC6"/>
        <w:rPr>
          <w:rFonts w:eastAsiaTheme="minorEastAsia" w:cstheme="minorBidi"/>
          <w:noProof/>
          <w:kern w:val="2"/>
          <w:sz w:val="24"/>
          <w:szCs w:val="24"/>
          <w:lang w:val="en-GB" w:eastAsia="en-GB"/>
          <w14:ligatures w14:val="standardContextual"/>
        </w:rPr>
      </w:pPr>
      <w:hyperlink w:anchor="_Toc211273545" w:history="1">
        <w:r w:rsidRPr="0077327B">
          <w:rPr>
            <w:rStyle w:val="Hyperlink"/>
            <w:noProof/>
            <w:lang w:val="en-GB"/>
          </w:rPr>
          <w:t>Hardened Sailor</w:t>
        </w:r>
        <w:r>
          <w:rPr>
            <w:noProof/>
            <w:webHidden/>
          </w:rPr>
          <w:tab/>
        </w:r>
        <w:r>
          <w:rPr>
            <w:noProof/>
            <w:webHidden/>
          </w:rPr>
          <w:fldChar w:fldCharType="begin"/>
        </w:r>
        <w:r>
          <w:rPr>
            <w:noProof/>
            <w:webHidden/>
          </w:rPr>
          <w:instrText xml:space="preserve"> PAGEREF _Toc211273545 \h </w:instrText>
        </w:r>
        <w:r>
          <w:rPr>
            <w:noProof/>
            <w:webHidden/>
          </w:rPr>
        </w:r>
        <w:r>
          <w:rPr>
            <w:noProof/>
            <w:webHidden/>
          </w:rPr>
          <w:fldChar w:fldCharType="separate"/>
        </w:r>
        <w:r>
          <w:rPr>
            <w:noProof/>
            <w:webHidden/>
          </w:rPr>
          <w:t>54</w:t>
        </w:r>
        <w:r>
          <w:rPr>
            <w:noProof/>
            <w:webHidden/>
          </w:rPr>
          <w:fldChar w:fldCharType="end"/>
        </w:r>
      </w:hyperlink>
    </w:p>
    <w:p w14:paraId="70AB0284" w14:textId="6A1A3CAD" w:rsidR="00713E80" w:rsidRDefault="00713E80">
      <w:pPr>
        <w:pStyle w:val="TOC6"/>
        <w:rPr>
          <w:rFonts w:eastAsiaTheme="minorEastAsia" w:cstheme="minorBidi"/>
          <w:noProof/>
          <w:kern w:val="2"/>
          <w:sz w:val="24"/>
          <w:szCs w:val="24"/>
          <w:lang w:val="en-GB" w:eastAsia="en-GB"/>
          <w14:ligatures w14:val="standardContextual"/>
        </w:rPr>
      </w:pPr>
      <w:hyperlink w:anchor="_Toc211273546" w:history="1">
        <w:r w:rsidRPr="0077327B">
          <w:rPr>
            <w:rStyle w:val="Hyperlink"/>
            <w:noProof/>
            <w:lang w:val="en-GB"/>
          </w:rPr>
          <w:t>Pirate</w:t>
        </w:r>
        <w:r>
          <w:rPr>
            <w:noProof/>
            <w:webHidden/>
          </w:rPr>
          <w:tab/>
        </w:r>
        <w:r>
          <w:rPr>
            <w:noProof/>
            <w:webHidden/>
          </w:rPr>
          <w:fldChar w:fldCharType="begin"/>
        </w:r>
        <w:r>
          <w:rPr>
            <w:noProof/>
            <w:webHidden/>
          </w:rPr>
          <w:instrText xml:space="preserve"> PAGEREF _Toc211273546 \h </w:instrText>
        </w:r>
        <w:r>
          <w:rPr>
            <w:noProof/>
            <w:webHidden/>
          </w:rPr>
        </w:r>
        <w:r>
          <w:rPr>
            <w:noProof/>
            <w:webHidden/>
          </w:rPr>
          <w:fldChar w:fldCharType="separate"/>
        </w:r>
        <w:r>
          <w:rPr>
            <w:noProof/>
            <w:webHidden/>
          </w:rPr>
          <w:t>54</w:t>
        </w:r>
        <w:r>
          <w:rPr>
            <w:noProof/>
            <w:webHidden/>
          </w:rPr>
          <w:fldChar w:fldCharType="end"/>
        </w:r>
      </w:hyperlink>
    </w:p>
    <w:p w14:paraId="6B8C64EE" w14:textId="2FDB9E2E" w:rsidR="00713E80" w:rsidRDefault="00713E80">
      <w:pPr>
        <w:pStyle w:val="TOC6"/>
        <w:rPr>
          <w:rFonts w:eastAsiaTheme="minorEastAsia" w:cstheme="minorBidi"/>
          <w:noProof/>
          <w:kern w:val="2"/>
          <w:sz w:val="24"/>
          <w:szCs w:val="24"/>
          <w:lang w:val="en-GB" w:eastAsia="en-GB"/>
          <w14:ligatures w14:val="standardContextual"/>
        </w:rPr>
      </w:pPr>
      <w:hyperlink w:anchor="_Toc211273547" w:history="1">
        <w:r w:rsidRPr="0077327B">
          <w:rPr>
            <w:rStyle w:val="Hyperlink"/>
            <w:noProof/>
            <w:lang w:val="en-GB"/>
          </w:rPr>
          <w:t>Relentless</w:t>
        </w:r>
        <w:r>
          <w:rPr>
            <w:noProof/>
            <w:webHidden/>
          </w:rPr>
          <w:tab/>
        </w:r>
        <w:r>
          <w:rPr>
            <w:noProof/>
            <w:webHidden/>
          </w:rPr>
          <w:fldChar w:fldCharType="begin"/>
        </w:r>
        <w:r>
          <w:rPr>
            <w:noProof/>
            <w:webHidden/>
          </w:rPr>
          <w:instrText xml:space="preserve"> PAGEREF _Toc211273547 \h </w:instrText>
        </w:r>
        <w:r>
          <w:rPr>
            <w:noProof/>
            <w:webHidden/>
          </w:rPr>
        </w:r>
        <w:r>
          <w:rPr>
            <w:noProof/>
            <w:webHidden/>
          </w:rPr>
          <w:fldChar w:fldCharType="separate"/>
        </w:r>
        <w:r>
          <w:rPr>
            <w:noProof/>
            <w:webHidden/>
          </w:rPr>
          <w:t>54</w:t>
        </w:r>
        <w:r>
          <w:rPr>
            <w:noProof/>
            <w:webHidden/>
          </w:rPr>
          <w:fldChar w:fldCharType="end"/>
        </w:r>
      </w:hyperlink>
    </w:p>
    <w:p w14:paraId="0408FCB8" w14:textId="78606959" w:rsidR="00713E80" w:rsidRDefault="00713E80">
      <w:pPr>
        <w:pStyle w:val="TOC6"/>
        <w:rPr>
          <w:rFonts w:eastAsiaTheme="minorEastAsia" w:cstheme="minorBidi"/>
          <w:noProof/>
          <w:kern w:val="2"/>
          <w:sz w:val="24"/>
          <w:szCs w:val="24"/>
          <w:lang w:val="en-GB" w:eastAsia="en-GB"/>
          <w14:ligatures w14:val="standardContextual"/>
        </w:rPr>
      </w:pPr>
      <w:hyperlink w:anchor="_Toc211273548" w:history="1">
        <w:r w:rsidRPr="0077327B">
          <w:rPr>
            <w:rStyle w:val="Hyperlink"/>
            <w:noProof/>
            <w:lang w:val="en-GB"/>
          </w:rPr>
          <w:t>Terror of the seas</w:t>
        </w:r>
        <w:r>
          <w:rPr>
            <w:noProof/>
            <w:webHidden/>
          </w:rPr>
          <w:tab/>
        </w:r>
        <w:r>
          <w:rPr>
            <w:noProof/>
            <w:webHidden/>
          </w:rPr>
          <w:fldChar w:fldCharType="begin"/>
        </w:r>
        <w:r>
          <w:rPr>
            <w:noProof/>
            <w:webHidden/>
          </w:rPr>
          <w:instrText xml:space="preserve"> PAGEREF _Toc211273548 \h </w:instrText>
        </w:r>
        <w:r>
          <w:rPr>
            <w:noProof/>
            <w:webHidden/>
          </w:rPr>
        </w:r>
        <w:r>
          <w:rPr>
            <w:noProof/>
            <w:webHidden/>
          </w:rPr>
          <w:fldChar w:fldCharType="separate"/>
        </w:r>
        <w:r>
          <w:rPr>
            <w:noProof/>
            <w:webHidden/>
          </w:rPr>
          <w:t>54</w:t>
        </w:r>
        <w:r>
          <w:rPr>
            <w:noProof/>
            <w:webHidden/>
          </w:rPr>
          <w:fldChar w:fldCharType="end"/>
        </w:r>
      </w:hyperlink>
    </w:p>
    <w:p w14:paraId="67D3D4DD" w14:textId="64D926A6" w:rsidR="00713E80" w:rsidRDefault="00713E80">
      <w:pPr>
        <w:pStyle w:val="TOC4"/>
        <w:rPr>
          <w:rFonts w:eastAsiaTheme="minorEastAsia" w:cstheme="minorBidi"/>
          <w:noProof/>
          <w:kern w:val="2"/>
          <w:sz w:val="24"/>
          <w:szCs w:val="24"/>
          <w:lang w:val="en-GB" w:eastAsia="en-GB"/>
          <w14:ligatures w14:val="standardContextual"/>
        </w:rPr>
      </w:pPr>
      <w:hyperlink w:anchor="_Toc211273549" w:history="1">
        <w:r w:rsidRPr="0077327B">
          <w:rPr>
            <w:rStyle w:val="Hyperlink"/>
            <w:noProof/>
            <w:lang w:val="en-GB"/>
          </w:rPr>
          <w:t>Movement Proficiencies</w:t>
        </w:r>
        <w:r>
          <w:rPr>
            <w:noProof/>
            <w:webHidden/>
          </w:rPr>
          <w:tab/>
        </w:r>
        <w:r>
          <w:rPr>
            <w:noProof/>
            <w:webHidden/>
          </w:rPr>
          <w:fldChar w:fldCharType="begin"/>
        </w:r>
        <w:r>
          <w:rPr>
            <w:noProof/>
            <w:webHidden/>
          </w:rPr>
          <w:instrText xml:space="preserve"> PAGEREF _Toc211273549 \h </w:instrText>
        </w:r>
        <w:r>
          <w:rPr>
            <w:noProof/>
            <w:webHidden/>
          </w:rPr>
        </w:r>
        <w:r>
          <w:rPr>
            <w:noProof/>
            <w:webHidden/>
          </w:rPr>
          <w:fldChar w:fldCharType="separate"/>
        </w:r>
        <w:r>
          <w:rPr>
            <w:noProof/>
            <w:webHidden/>
          </w:rPr>
          <w:t>54</w:t>
        </w:r>
        <w:r>
          <w:rPr>
            <w:noProof/>
            <w:webHidden/>
          </w:rPr>
          <w:fldChar w:fldCharType="end"/>
        </w:r>
      </w:hyperlink>
    </w:p>
    <w:p w14:paraId="449A2110" w14:textId="6F313419" w:rsidR="00713E80" w:rsidRDefault="00713E80">
      <w:pPr>
        <w:pStyle w:val="TOC6"/>
        <w:rPr>
          <w:rFonts w:eastAsiaTheme="minorEastAsia" w:cstheme="minorBidi"/>
          <w:noProof/>
          <w:kern w:val="2"/>
          <w:sz w:val="24"/>
          <w:szCs w:val="24"/>
          <w:lang w:val="en-GB" w:eastAsia="en-GB"/>
          <w14:ligatures w14:val="standardContextual"/>
        </w:rPr>
      </w:pPr>
      <w:hyperlink w:anchor="_Toc211273550" w:history="1">
        <w:r w:rsidRPr="0077327B">
          <w:rPr>
            <w:rStyle w:val="Hyperlink"/>
            <w:noProof/>
            <w:lang w:val="en-GB"/>
          </w:rPr>
          <w:t>Active Manoeuvre</w:t>
        </w:r>
        <w:r>
          <w:rPr>
            <w:noProof/>
            <w:webHidden/>
          </w:rPr>
          <w:tab/>
        </w:r>
        <w:r>
          <w:rPr>
            <w:noProof/>
            <w:webHidden/>
          </w:rPr>
          <w:fldChar w:fldCharType="begin"/>
        </w:r>
        <w:r>
          <w:rPr>
            <w:noProof/>
            <w:webHidden/>
          </w:rPr>
          <w:instrText xml:space="preserve"> PAGEREF _Toc211273550 \h </w:instrText>
        </w:r>
        <w:r>
          <w:rPr>
            <w:noProof/>
            <w:webHidden/>
          </w:rPr>
        </w:r>
        <w:r>
          <w:rPr>
            <w:noProof/>
            <w:webHidden/>
          </w:rPr>
          <w:fldChar w:fldCharType="separate"/>
        </w:r>
        <w:r>
          <w:rPr>
            <w:noProof/>
            <w:webHidden/>
          </w:rPr>
          <w:t>54</w:t>
        </w:r>
        <w:r>
          <w:rPr>
            <w:noProof/>
            <w:webHidden/>
          </w:rPr>
          <w:fldChar w:fldCharType="end"/>
        </w:r>
      </w:hyperlink>
    </w:p>
    <w:p w14:paraId="67F34989" w14:textId="5565691E" w:rsidR="00713E80" w:rsidRDefault="00713E80">
      <w:pPr>
        <w:pStyle w:val="TOC6"/>
        <w:rPr>
          <w:rFonts w:eastAsiaTheme="minorEastAsia" w:cstheme="minorBidi"/>
          <w:noProof/>
          <w:kern w:val="2"/>
          <w:sz w:val="24"/>
          <w:szCs w:val="24"/>
          <w:lang w:val="en-GB" w:eastAsia="en-GB"/>
          <w14:ligatures w14:val="standardContextual"/>
        </w:rPr>
      </w:pPr>
      <w:hyperlink w:anchor="_Toc211273551" w:history="1">
        <w:r w:rsidRPr="0077327B">
          <w:rPr>
            <w:rStyle w:val="Hyperlink"/>
            <w:noProof/>
            <w:lang w:val="en-GB"/>
          </w:rPr>
          <w:t>Ascended Step</w:t>
        </w:r>
        <w:r>
          <w:rPr>
            <w:noProof/>
            <w:webHidden/>
          </w:rPr>
          <w:tab/>
        </w:r>
        <w:r>
          <w:rPr>
            <w:noProof/>
            <w:webHidden/>
          </w:rPr>
          <w:fldChar w:fldCharType="begin"/>
        </w:r>
        <w:r>
          <w:rPr>
            <w:noProof/>
            <w:webHidden/>
          </w:rPr>
          <w:instrText xml:space="preserve"> PAGEREF _Toc211273551 \h </w:instrText>
        </w:r>
        <w:r>
          <w:rPr>
            <w:noProof/>
            <w:webHidden/>
          </w:rPr>
        </w:r>
        <w:r>
          <w:rPr>
            <w:noProof/>
            <w:webHidden/>
          </w:rPr>
          <w:fldChar w:fldCharType="separate"/>
        </w:r>
        <w:r>
          <w:rPr>
            <w:noProof/>
            <w:webHidden/>
          </w:rPr>
          <w:t>54</w:t>
        </w:r>
        <w:r>
          <w:rPr>
            <w:noProof/>
            <w:webHidden/>
          </w:rPr>
          <w:fldChar w:fldCharType="end"/>
        </w:r>
      </w:hyperlink>
    </w:p>
    <w:p w14:paraId="7B590E18" w14:textId="452EF2E5" w:rsidR="00713E80" w:rsidRDefault="00713E80">
      <w:pPr>
        <w:pStyle w:val="TOC6"/>
        <w:rPr>
          <w:rFonts w:eastAsiaTheme="minorEastAsia" w:cstheme="minorBidi"/>
          <w:noProof/>
          <w:kern w:val="2"/>
          <w:sz w:val="24"/>
          <w:szCs w:val="24"/>
          <w:lang w:val="en-GB" w:eastAsia="en-GB"/>
          <w14:ligatures w14:val="standardContextual"/>
        </w:rPr>
      </w:pPr>
      <w:hyperlink w:anchor="_Toc211273552" w:history="1">
        <w:r w:rsidRPr="0077327B">
          <w:rPr>
            <w:rStyle w:val="Hyperlink"/>
            <w:noProof/>
            <w:lang w:val="en-GB"/>
          </w:rPr>
          <w:t>Born to Ride</w:t>
        </w:r>
        <w:r>
          <w:rPr>
            <w:noProof/>
            <w:webHidden/>
          </w:rPr>
          <w:tab/>
        </w:r>
        <w:r>
          <w:rPr>
            <w:noProof/>
            <w:webHidden/>
          </w:rPr>
          <w:fldChar w:fldCharType="begin"/>
        </w:r>
        <w:r>
          <w:rPr>
            <w:noProof/>
            <w:webHidden/>
          </w:rPr>
          <w:instrText xml:space="preserve"> PAGEREF _Toc211273552 \h </w:instrText>
        </w:r>
        <w:r>
          <w:rPr>
            <w:noProof/>
            <w:webHidden/>
          </w:rPr>
        </w:r>
        <w:r>
          <w:rPr>
            <w:noProof/>
            <w:webHidden/>
          </w:rPr>
          <w:fldChar w:fldCharType="separate"/>
        </w:r>
        <w:r>
          <w:rPr>
            <w:noProof/>
            <w:webHidden/>
          </w:rPr>
          <w:t>54</w:t>
        </w:r>
        <w:r>
          <w:rPr>
            <w:noProof/>
            <w:webHidden/>
          </w:rPr>
          <w:fldChar w:fldCharType="end"/>
        </w:r>
      </w:hyperlink>
    </w:p>
    <w:p w14:paraId="227E9C31" w14:textId="01D6DF94" w:rsidR="00713E80" w:rsidRDefault="00713E80">
      <w:pPr>
        <w:pStyle w:val="TOC6"/>
        <w:rPr>
          <w:rFonts w:eastAsiaTheme="minorEastAsia" w:cstheme="minorBidi"/>
          <w:noProof/>
          <w:kern w:val="2"/>
          <w:sz w:val="24"/>
          <w:szCs w:val="24"/>
          <w:lang w:val="en-GB" w:eastAsia="en-GB"/>
          <w14:ligatures w14:val="standardContextual"/>
        </w:rPr>
      </w:pPr>
      <w:hyperlink w:anchor="_Toc211273553" w:history="1">
        <w:r w:rsidRPr="0077327B">
          <w:rPr>
            <w:rStyle w:val="Hyperlink"/>
            <w:noProof/>
            <w:lang w:val="en-GB"/>
          </w:rPr>
          <w:t>Charge</w:t>
        </w:r>
        <w:r>
          <w:rPr>
            <w:noProof/>
            <w:webHidden/>
          </w:rPr>
          <w:tab/>
        </w:r>
        <w:r>
          <w:rPr>
            <w:noProof/>
            <w:webHidden/>
          </w:rPr>
          <w:fldChar w:fldCharType="begin"/>
        </w:r>
        <w:r>
          <w:rPr>
            <w:noProof/>
            <w:webHidden/>
          </w:rPr>
          <w:instrText xml:space="preserve"> PAGEREF _Toc211273553 \h </w:instrText>
        </w:r>
        <w:r>
          <w:rPr>
            <w:noProof/>
            <w:webHidden/>
          </w:rPr>
        </w:r>
        <w:r>
          <w:rPr>
            <w:noProof/>
            <w:webHidden/>
          </w:rPr>
          <w:fldChar w:fldCharType="separate"/>
        </w:r>
        <w:r>
          <w:rPr>
            <w:noProof/>
            <w:webHidden/>
          </w:rPr>
          <w:t>54</w:t>
        </w:r>
        <w:r>
          <w:rPr>
            <w:noProof/>
            <w:webHidden/>
          </w:rPr>
          <w:fldChar w:fldCharType="end"/>
        </w:r>
      </w:hyperlink>
    </w:p>
    <w:p w14:paraId="6E3AC5CF" w14:textId="1715EC01" w:rsidR="00713E80" w:rsidRDefault="00713E80">
      <w:pPr>
        <w:pStyle w:val="TOC6"/>
        <w:rPr>
          <w:rFonts w:eastAsiaTheme="minorEastAsia" w:cstheme="minorBidi"/>
          <w:noProof/>
          <w:kern w:val="2"/>
          <w:sz w:val="24"/>
          <w:szCs w:val="24"/>
          <w:lang w:val="en-GB" w:eastAsia="en-GB"/>
          <w14:ligatures w14:val="standardContextual"/>
        </w:rPr>
      </w:pPr>
      <w:hyperlink w:anchor="_Toc211273554" w:history="1">
        <w:r w:rsidRPr="0077327B">
          <w:rPr>
            <w:rStyle w:val="Hyperlink"/>
            <w:noProof/>
            <w:lang w:val="en-GB"/>
          </w:rPr>
          <w:t>Enchanted Flight</w:t>
        </w:r>
        <w:r>
          <w:rPr>
            <w:noProof/>
            <w:webHidden/>
          </w:rPr>
          <w:tab/>
        </w:r>
        <w:r>
          <w:rPr>
            <w:noProof/>
            <w:webHidden/>
          </w:rPr>
          <w:fldChar w:fldCharType="begin"/>
        </w:r>
        <w:r>
          <w:rPr>
            <w:noProof/>
            <w:webHidden/>
          </w:rPr>
          <w:instrText xml:space="preserve"> PAGEREF _Toc211273554 \h </w:instrText>
        </w:r>
        <w:r>
          <w:rPr>
            <w:noProof/>
            <w:webHidden/>
          </w:rPr>
        </w:r>
        <w:r>
          <w:rPr>
            <w:noProof/>
            <w:webHidden/>
          </w:rPr>
          <w:fldChar w:fldCharType="separate"/>
        </w:r>
        <w:r>
          <w:rPr>
            <w:noProof/>
            <w:webHidden/>
          </w:rPr>
          <w:t>54</w:t>
        </w:r>
        <w:r>
          <w:rPr>
            <w:noProof/>
            <w:webHidden/>
          </w:rPr>
          <w:fldChar w:fldCharType="end"/>
        </w:r>
      </w:hyperlink>
    </w:p>
    <w:p w14:paraId="5FC39760" w14:textId="3E6E3D84" w:rsidR="00713E80" w:rsidRDefault="00713E80">
      <w:pPr>
        <w:pStyle w:val="TOC6"/>
        <w:rPr>
          <w:rFonts w:eastAsiaTheme="minorEastAsia" w:cstheme="minorBidi"/>
          <w:noProof/>
          <w:kern w:val="2"/>
          <w:sz w:val="24"/>
          <w:szCs w:val="24"/>
          <w:lang w:val="en-GB" w:eastAsia="en-GB"/>
          <w14:ligatures w14:val="standardContextual"/>
        </w:rPr>
      </w:pPr>
      <w:hyperlink w:anchor="_Toc211273555" w:history="1">
        <w:r w:rsidRPr="0077327B">
          <w:rPr>
            <w:rStyle w:val="Hyperlink"/>
            <w:noProof/>
            <w:lang w:val="en-GB"/>
          </w:rPr>
          <w:t>Feather feet</w:t>
        </w:r>
        <w:r>
          <w:rPr>
            <w:noProof/>
            <w:webHidden/>
          </w:rPr>
          <w:tab/>
        </w:r>
        <w:r>
          <w:rPr>
            <w:noProof/>
            <w:webHidden/>
          </w:rPr>
          <w:fldChar w:fldCharType="begin"/>
        </w:r>
        <w:r>
          <w:rPr>
            <w:noProof/>
            <w:webHidden/>
          </w:rPr>
          <w:instrText xml:space="preserve"> PAGEREF _Toc211273555 \h </w:instrText>
        </w:r>
        <w:r>
          <w:rPr>
            <w:noProof/>
            <w:webHidden/>
          </w:rPr>
        </w:r>
        <w:r>
          <w:rPr>
            <w:noProof/>
            <w:webHidden/>
          </w:rPr>
          <w:fldChar w:fldCharType="separate"/>
        </w:r>
        <w:r>
          <w:rPr>
            <w:noProof/>
            <w:webHidden/>
          </w:rPr>
          <w:t>54</w:t>
        </w:r>
        <w:r>
          <w:rPr>
            <w:noProof/>
            <w:webHidden/>
          </w:rPr>
          <w:fldChar w:fldCharType="end"/>
        </w:r>
      </w:hyperlink>
    </w:p>
    <w:p w14:paraId="6D931D68" w14:textId="3501C7C5" w:rsidR="00713E80" w:rsidRDefault="00713E80">
      <w:pPr>
        <w:pStyle w:val="TOC6"/>
        <w:rPr>
          <w:rFonts w:eastAsiaTheme="minorEastAsia" w:cstheme="minorBidi"/>
          <w:noProof/>
          <w:kern w:val="2"/>
          <w:sz w:val="24"/>
          <w:szCs w:val="24"/>
          <w:lang w:val="en-GB" w:eastAsia="en-GB"/>
          <w14:ligatures w14:val="standardContextual"/>
        </w:rPr>
      </w:pPr>
      <w:hyperlink w:anchor="_Toc211273556" w:history="1">
        <w:r w:rsidRPr="0077327B">
          <w:rPr>
            <w:rStyle w:val="Hyperlink"/>
            <w:noProof/>
            <w:lang w:val="en-GB"/>
          </w:rPr>
          <w:t>Lightning Reflexes</w:t>
        </w:r>
        <w:r>
          <w:rPr>
            <w:noProof/>
            <w:webHidden/>
          </w:rPr>
          <w:tab/>
        </w:r>
        <w:r>
          <w:rPr>
            <w:noProof/>
            <w:webHidden/>
          </w:rPr>
          <w:fldChar w:fldCharType="begin"/>
        </w:r>
        <w:r>
          <w:rPr>
            <w:noProof/>
            <w:webHidden/>
          </w:rPr>
          <w:instrText xml:space="preserve"> PAGEREF _Toc211273556 \h </w:instrText>
        </w:r>
        <w:r>
          <w:rPr>
            <w:noProof/>
            <w:webHidden/>
          </w:rPr>
        </w:r>
        <w:r>
          <w:rPr>
            <w:noProof/>
            <w:webHidden/>
          </w:rPr>
          <w:fldChar w:fldCharType="separate"/>
        </w:r>
        <w:r>
          <w:rPr>
            <w:noProof/>
            <w:webHidden/>
          </w:rPr>
          <w:t>54</w:t>
        </w:r>
        <w:r>
          <w:rPr>
            <w:noProof/>
            <w:webHidden/>
          </w:rPr>
          <w:fldChar w:fldCharType="end"/>
        </w:r>
      </w:hyperlink>
    </w:p>
    <w:p w14:paraId="3FDC0F53" w14:textId="28110A4E" w:rsidR="00713E80" w:rsidRDefault="00713E80">
      <w:pPr>
        <w:pStyle w:val="TOC6"/>
        <w:rPr>
          <w:rFonts w:eastAsiaTheme="minorEastAsia" w:cstheme="minorBidi"/>
          <w:noProof/>
          <w:kern w:val="2"/>
          <w:sz w:val="24"/>
          <w:szCs w:val="24"/>
          <w:lang w:val="en-GB" w:eastAsia="en-GB"/>
          <w14:ligatures w14:val="standardContextual"/>
        </w:rPr>
      </w:pPr>
      <w:hyperlink w:anchor="_Toc211273557" w:history="1">
        <w:r w:rsidRPr="0077327B">
          <w:rPr>
            <w:rStyle w:val="Hyperlink"/>
            <w:noProof/>
            <w:lang w:val="en-GB"/>
          </w:rPr>
          <w:t>Messenger</w:t>
        </w:r>
        <w:r>
          <w:rPr>
            <w:noProof/>
            <w:webHidden/>
          </w:rPr>
          <w:tab/>
        </w:r>
        <w:r>
          <w:rPr>
            <w:noProof/>
            <w:webHidden/>
          </w:rPr>
          <w:fldChar w:fldCharType="begin"/>
        </w:r>
        <w:r>
          <w:rPr>
            <w:noProof/>
            <w:webHidden/>
          </w:rPr>
          <w:instrText xml:space="preserve"> PAGEREF _Toc211273557 \h </w:instrText>
        </w:r>
        <w:r>
          <w:rPr>
            <w:noProof/>
            <w:webHidden/>
          </w:rPr>
        </w:r>
        <w:r>
          <w:rPr>
            <w:noProof/>
            <w:webHidden/>
          </w:rPr>
          <w:fldChar w:fldCharType="separate"/>
        </w:r>
        <w:r>
          <w:rPr>
            <w:noProof/>
            <w:webHidden/>
          </w:rPr>
          <w:t>54</w:t>
        </w:r>
        <w:r>
          <w:rPr>
            <w:noProof/>
            <w:webHidden/>
          </w:rPr>
          <w:fldChar w:fldCharType="end"/>
        </w:r>
      </w:hyperlink>
    </w:p>
    <w:p w14:paraId="7844B665" w14:textId="130F3C22" w:rsidR="00713E80" w:rsidRDefault="00713E80">
      <w:pPr>
        <w:pStyle w:val="TOC4"/>
        <w:rPr>
          <w:rFonts w:eastAsiaTheme="minorEastAsia" w:cstheme="minorBidi"/>
          <w:noProof/>
          <w:kern w:val="2"/>
          <w:sz w:val="24"/>
          <w:szCs w:val="24"/>
          <w:lang w:val="en-GB" w:eastAsia="en-GB"/>
          <w14:ligatures w14:val="standardContextual"/>
        </w:rPr>
      </w:pPr>
      <w:hyperlink w:anchor="_Toc211273558" w:history="1">
        <w:r w:rsidRPr="0077327B">
          <w:rPr>
            <w:rStyle w:val="Hyperlink"/>
            <w:noProof/>
            <w:lang w:val="en-GB"/>
          </w:rPr>
          <w:t>Ranged Proficiencies</w:t>
        </w:r>
        <w:r>
          <w:rPr>
            <w:noProof/>
            <w:webHidden/>
          </w:rPr>
          <w:tab/>
        </w:r>
        <w:r>
          <w:rPr>
            <w:noProof/>
            <w:webHidden/>
          </w:rPr>
          <w:fldChar w:fldCharType="begin"/>
        </w:r>
        <w:r>
          <w:rPr>
            <w:noProof/>
            <w:webHidden/>
          </w:rPr>
          <w:instrText xml:space="preserve"> PAGEREF _Toc211273558 \h </w:instrText>
        </w:r>
        <w:r>
          <w:rPr>
            <w:noProof/>
            <w:webHidden/>
          </w:rPr>
        </w:r>
        <w:r>
          <w:rPr>
            <w:noProof/>
            <w:webHidden/>
          </w:rPr>
          <w:fldChar w:fldCharType="separate"/>
        </w:r>
        <w:r>
          <w:rPr>
            <w:noProof/>
            <w:webHidden/>
          </w:rPr>
          <w:t>54</w:t>
        </w:r>
        <w:r>
          <w:rPr>
            <w:noProof/>
            <w:webHidden/>
          </w:rPr>
          <w:fldChar w:fldCharType="end"/>
        </w:r>
      </w:hyperlink>
    </w:p>
    <w:p w14:paraId="7F163953" w14:textId="0EBCB50E" w:rsidR="00713E80" w:rsidRDefault="00713E80">
      <w:pPr>
        <w:pStyle w:val="TOC6"/>
        <w:rPr>
          <w:rFonts w:eastAsiaTheme="minorEastAsia" w:cstheme="minorBidi"/>
          <w:noProof/>
          <w:kern w:val="2"/>
          <w:sz w:val="24"/>
          <w:szCs w:val="24"/>
          <w:lang w:val="en-GB" w:eastAsia="en-GB"/>
          <w14:ligatures w14:val="standardContextual"/>
        </w:rPr>
      </w:pPr>
      <w:hyperlink w:anchor="_Toc211273559" w:history="1">
        <w:r w:rsidRPr="0077327B">
          <w:rPr>
            <w:rStyle w:val="Hyperlink"/>
            <w:noProof/>
            <w:lang w:val="en-GB"/>
          </w:rPr>
          <w:t>Patient Aim</w:t>
        </w:r>
        <w:r>
          <w:rPr>
            <w:noProof/>
            <w:webHidden/>
          </w:rPr>
          <w:tab/>
        </w:r>
        <w:r>
          <w:rPr>
            <w:noProof/>
            <w:webHidden/>
          </w:rPr>
          <w:fldChar w:fldCharType="begin"/>
        </w:r>
        <w:r>
          <w:rPr>
            <w:noProof/>
            <w:webHidden/>
          </w:rPr>
          <w:instrText xml:space="preserve"> PAGEREF _Toc211273559 \h </w:instrText>
        </w:r>
        <w:r>
          <w:rPr>
            <w:noProof/>
            <w:webHidden/>
          </w:rPr>
        </w:r>
        <w:r>
          <w:rPr>
            <w:noProof/>
            <w:webHidden/>
          </w:rPr>
          <w:fldChar w:fldCharType="separate"/>
        </w:r>
        <w:r>
          <w:rPr>
            <w:noProof/>
            <w:webHidden/>
          </w:rPr>
          <w:t>54</w:t>
        </w:r>
        <w:r>
          <w:rPr>
            <w:noProof/>
            <w:webHidden/>
          </w:rPr>
          <w:fldChar w:fldCharType="end"/>
        </w:r>
      </w:hyperlink>
    </w:p>
    <w:p w14:paraId="12A21014" w14:textId="0F53AD79" w:rsidR="00713E80" w:rsidRDefault="00713E80">
      <w:pPr>
        <w:pStyle w:val="TOC3"/>
        <w:rPr>
          <w:rFonts w:eastAsiaTheme="minorEastAsia" w:cstheme="minorBidi"/>
          <w:i w:val="0"/>
          <w:iCs w:val="0"/>
          <w:noProof/>
          <w:kern w:val="2"/>
          <w:sz w:val="24"/>
          <w:szCs w:val="24"/>
          <w:lang w:val="en-GB" w:eastAsia="en-GB"/>
          <w14:ligatures w14:val="standardContextual"/>
        </w:rPr>
      </w:pPr>
      <w:hyperlink w:anchor="_Toc211273560" w:history="1">
        <w:r w:rsidRPr="0077327B">
          <w:rPr>
            <w:rStyle w:val="Hyperlink"/>
            <w:noProof/>
            <w:lang w:val="en-GB"/>
          </w:rPr>
          <w:t>Magical Proficiencies</w:t>
        </w:r>
        <w:r>
          <w:rPr>
            <w:noProof/>
            <w:webHidden/>
          </w:rPr>
          <w:tab/>
        </w:r>
        <w:r>
          <w:rPr>
            <w:noProof/>
            <w:webHidden/>
          </w:rPr>
          <w:fldChar w:fldCharType="begin"/>
        </w:r>
        <w:r>
          <w:rPr>
            <w:noProof/>
            <w:webHidden/>
          </w:rPr>
          <w:instrText xml:space="preserve"> PAGEREF _Toc211273560 \h </w:instrText>
        </w:r>
        <w:r>
          <w:rPr>
            <w:noProof/>
            <w:webHidden/>
          </w:rPr>
        </w:r>
        <w:r>
          <w:rPr>
            <w:noProof/>
            <w:webHidden/>
          </w:rPr>
          <w:fldChar w:fldCharType="separate"/>
        </w:r>
        <w:r>
          <w:rPr>
            <w:noProof/>
            <w:webHidden/>
          </w:rPr>
          <w:t>54</w:t>
        </w:r>
        <w:r>
          <w:rPr>
            <w:noProof/>
            <w:webHidden/>
          </w:rPr>
          <w:fldChar w:fldCharType="end"/>
        </w:r>
      </w:hyperlink>
    </w:p>
    <w:p w14:paraId="6E4F8A88" w14:textId="6B7D2871" w:rsidR="00713E80" w:rsidRDefault="00713E80">
      <w:pPr>
        <w:pStyle w:val="TOC6"/>
        <w:rPr>
          <w:rFonts w:eastAsiaTheme="minorEastAsia" w:cstheme="minorBidi"/>
          <w:noProof/>
          <w:kern w:val="2"/>
          <w:sz w:val="24"/>
          <w:szCs w:val="24"/>
          <w:lang w:val="en-GB" w:eastAsia="en-GB"/>
          <w14:ligatures w14:val="standardContextual"/>
        </w:rPr>
      </w:pPr>
      <w:hyperlink w:anchor="_Toc211273561" w:history="1">
        <w:r w:rsidRPr="0077327B">
          <w:rPr>
            <w:rStyle w:val="Hyperlink"/>
            <w:noProof/>
            <w:lang w:val="en-GB"/>
          </w:rPr>
          <w:t>Magical Consonance</w:t>
        </w:r>
        <w:r>
          <w:rPr>
            <w:noProof/>
            <w:webHidden/>
          </w:rPr>
          <w:tab/>
        </w:r>
        <w:r>
          <w:rPr>
            <w:noProof/>
            <w:webHidden/>
          </w:rPr>
          <w:fldChar w:fldCharType="begin"/>
        </w:r>
        <w:r>
          <w:rPr>
            <w:noProof/>
            <w:webHidden/>
          </w:rPr>
          <w:instrText xml:space="preserve"> PAGEREF _Toc211273561 \h </w:instrText>
        </w:r>
        <w:r>
          <w:rPr>
            <w:noProof/>
            <w:webHidden/>
          </w:rPr>
        </w:r>
        <w:r>
          <w:rPr>
            <w:noProof/>
            <w:webHidden/>
          </w:rPr>
          <w:fldChar w:fldCharType="separate"/>
        </w:r>
        <w:r>
          <w:rPr>
            <w:noProof/>
            <w:webHidden/>
          </w:rPr>
          <w:t>54</w:t>
        </w:r>
        <w:r>
          <w:rPr>
            <w:noProof/>
            <w:webHidden/>
          </w:rPr>
          <w:fldChar w:fldCharType="end"/>
        </w:r>
      </w:hyperlink>
    </w:p>
    <w:p w14:paraId="7C82773E" w14:textId="08821E48" w:rsidR="00713E80" w:rsidRDefault="00713E80">
      <w:pPr>
        <w:pStyle w:val="TOC6"/>
        <w:rPr>
          <w:rFonts w:eastAsiaTheme="minorEastAsia" w:cstheme="minorBidi"/>
          <w:noProof/>
          <w:kern w:val="2"/>
          <w:sz w:val="24"/>
          <w:szCs w:val="24"/>
          <w:lang w:val="en-GB" w:eastAsia="en-GB"/>
          <w14:ligatures w14:val="standardContextual"/>
        </w:rPr>
      </w:pPr>
      <w:hyperlink w:anchor="_Toc211273562" w:history="1">
        <w:r w:rsidRPr="0077327B">
          <w:rPr>
            <w:rStyle w:val="Hyperlink"/>
            <w:noProof/>
            <w:lang w:val="en-GB"/>
          </w:rPr>
          <w:t>Charismatic Caster</w:t>
        </w:r>
        <w:r>
          <w:rPr>
            <w:noProof/>
            <w:webHidden/>
          </w:rPr>
          <w:tab/>
        </w:r>
        <w:r>
          <w:rPr>
            <w:noProof/>
            <w:webHidden/>
          </w:rPr>
          <w:fldChar w:fldCharType="begin"/>
        </w:r>
        <w:r>
          <w:rPr>
            <w:noProof/>
            <w:webHidden/>
          </w:rPr>
          <w:instrText xml:space="preserve"> PAGEREF _Toc211273562 \h </w:instrText>
        </w:r>
        <w:r>
          <w:rPr>
            <w:noProof/>
            <w:webHidden/>
          </w:rPr>
        </w:r>
        <w:r>
          <w:rPr>
            <w:noProof/>
            <w:webHidden/>
          </w:rPr>
          <w:fldChar w:fldCharType="separate"/>
        </w:r>
        <w:r>
          <w:rPr>
            <w:noProof/>
            <w:webHidden/>
          </w:rPr>
          <w:t>55</w:t>
        </w:r>
        <w:r>
          <w:rPr>
            <w:noProof/>
            <w:webHidden/>
          </w:rPr>
          <w:fldChar w:fldCharType="end"/>
        </w:r>
      </w:hyperlink>
    </w:p>
    <w:p w14:paraId="34257ED5" w14:textId="0DE4828A" w:rsidR="00713E80" w:rsidRDefault="00713E80">
      <w:pPr>
        <w:pStyle w:val="TOC6"/>
        <w:rPr>
          <w:rFonts w:eastAsiaTheme="minorEastAsia" w:cstheme="minorBidi"/>
          <w:noProof/>
          <w:kern w:val="2"/>
          <w:sz w:val="24"/>
          <w:szCs w:val="24"/>
          <w:lang w:val="en-GB" w:eastAsia="en-GB"/>
          <w14:ligatures w14:val="standardContextual"/>
        </w:rPr>
      </w:pPr>
      <w:hyperlink w:anchor="_Toc211273563" w:history="1">
        <w:r w:rsidRPr="0077327B">
          <w:rPr>
            <w:rStyle w:val="Hyperlink"/>
            <w:noProof/>
            <w:lang w:val="en-GB"/>
          </w:rPr>
          <w:t>Mental Fortitude</w:t>
        </w:r>
        <w:r>
          <w:rPr>
            <w:noProof/>
            <w:webHidden/>
          </w:rPr>
          <w:tab/>
        </w:r>
        <w:r>
          <w:rPr>
            <w:noProof/>
            <w:webHidden/>
          </w:rPr>
          <w:fldChar w:fldCharType="begin"/>
        </w:r>
        <w:r>
          <w:rPr>
            <w:noProof/>
            <w:webHidden/>
          </w:rPr>
          <w:instrText xml:space="preserve"> PAGEREF _Toc211273563 \h </w:instrText>
        </w:r>
        <w:r>
          <w:rPr>
            <w:noProof/>
            <w:webHidden/>
          </w:rPr>
        </w:r>
        <w:r>
          <w:rPr>
            <w:noProof/>
            <w:webHidden/>
          </w:rPr>
          <w:fldChar w:fldCharType="separate"/>
        </w:r>
        <w:r>
          <w:rPr>
            <w:noProof/>
            <w:webHidden/>
          </w:rPr>
          <w:t>55</w:t>
        </w:r>
        <w:r>
          <w:rPr>
            <w:noProof/>
            <w:webHidden/>
          </w:rPr>
          <w:fldChar w:fldCharType="end"/>
        </w:r>
      </w:hyperlink>
    </w:p>
    <w:p w14:paraId="1D7F8E38" w14:textId="03C9C6F7" w:rsidR="00713E80" w:rsidRDefault="00713E80">
      <w:pPr>
        <w:pStyle w:val="TOC6"/>
        <w:rPr>
          <w:rFonts w:eastAsiaTheme="minorEastAsia" w:cstheme="minorBidi"/>
          <w:noProof/>
          <w:kern w:val="2"/>
          <w:sz w:val="24"/>
          <w:szCs w:val="24"/>
          <w:lang w:val="en-GB" w:eastAsia="en-GB"/>
          <w14:ligatures w14:val="standardContextual"/>
        </w:rPr>
      </w:pPr>
      <w:hyperlink w:anchor="_Toc211273564" w:history="1">
        <w:r w:rsidRPr="0077327B">
          <w:rPr>
            <w:rStyle w:val="Hyperlink"/>
            <w:noProof/>
            <w:lang w:val="en-GB"/>
          </w:rPr>
          <w:t>Spirit Vision</w:t>
        </w:r>
        <w:r>
          <w:rPr>
            <w:noProof/>
            <w:webHidden/>
          </w:rPr>
          <w:tab/>
        </w:r>
        <w:r>
          <w:rPr>
            <w:noProof/>
            <w:webHidden/>
          </w:rPr>
          <w:fldChar w:fldCharType="begin"/>
        </w:r>
        <w:r>
          <w:rPr>
            <w:noProof/>
            <w:webHidden/>
          </w:rPr>
          <w:instrText xml:space="preserve"> PAGEREF _Toc211273564 \h </w:instrText>
        </w:r>
        <w:r>
          <w:rPr>
            <w:noProof/>
            <w:webHidden/>
          </w:rPr>
        </w:r>
        <w:r>
          <w:rPr>
            <w:noProof/>
            <w:webHidden/>
          </w:rPr>
          <w:fldChar w:fldCharType="separate"/>
        </w:r>
        <w:r>
          <w:rPr>
            <w:noProof/>
            <w:webHidden/>
          </w:rPr>
          <w:t>55</w:t>
        </w:r>
        <w:r>
          <w:rPr>
            <w:noProof/>
            <w:webHidden/>
          </w:rPr>
          <w:fldChar w:fldCharType="end"/>
        </w:r>
      </w:hyperlink>
    </w:p>
    <w:p w14:paraId="417FAFD8" w14:textId="0747BB2C" w:rsidR="00713E80" w:rsidRDefault="00713E80">
      <w:pPr>
        <w:pStyle w:val="TOC6"/>
        <w:rPr>
          <w:rFonts w:eastAsiaTheme="minorEastAsia" w:cstheme="minorBidi"/>
          <w:noProof/>
          <w:kern w:val="2"/>
          <w:sz w:val="24"/>
          <w:szCs w:val="24"/>
          <w:lang w:val="en-GB" w:eastAsia="en-GB"/>
          <w14:ligatures w14:val="standardContextual"/>
        </w:rPr>
      </w:pPr>
      <w:hyperlink w:anchor="_Toc211273565" w:history="1">
        <w:r w:rsidRPr="0077327B">
          <w:rPr>
            <w:rStyle w:val="Hyperlink"/>
            <w:noProof/>
            <w:lang w:val="en-GB"/>
          </w:rPr>
          <w:t>Mana Regeneration</w:t>
        </w:r>
        <w:r>
          <w:rPr>
            <w:noProof/>
            <w:webHidden/>
          </w:rPr>
          <w:tab/>
        </w:r>
        <w:r>
          <w:rPr>
            <w:noProof/>
            <w:webHidden/>
          </w:rPr>
          <w:fldChar w:fldCharType="begin"/>
        </w:r>
        <w:r>
          <w:rPr>
            <w:noProof/>
            <w:webHidden/>
          </w:rPr>
          <w:instrText xml:space="preserve"> PAGEREF _Toc211273565 \h </w:instrText>
        </w:r>
        <w:r>
          <w:rPr>
            <w:noProof/>
            <w:webHidden/>
          </w:rPr>
        </w:r>
        <w:r>
          <w:rPr>
            <w:noProof/>
            <w:webHidden/>
          </w:rPr>
          <w:fldChar w:fldCharType="separate"/>
        </w:r>
        <w:r>
          <w:rPr>
            <w:noProof/>
            <w:webHidden/>
          </w:rPr>
          <w:t>55</w:t>
        </w:r>
        <w:r>
          <w:rPr>
            <w:noProof/>
            <w:webHidden/>
          </w:rPr>
          <w:fldChar w:fldCharType="end"/>
        </w:r>
      </w:hyperlink>
    </w:p>
    <w:p w14:paraId="5A89BF78" w14:textId="7FAF1205" w:rsidR="00713E80" w:rsidRDefault="00713E80">
      <w:pPr>
        <w:pStyle w:val="TOC6"/>
        <w:rPr>
          <w:rFonts w:eastAsiaTheme="minorEastAsia" w:cstheme="minorBidi"/>
          <w:noProof/>
          <w:kern w:val="2"/>
          <w:sz w:val="24"/>
          <w:szCs w:val="24"/>
          <w:lang w:val="en-GB" w:eastAsia="en-GB"/>
          <w14:ligatures w14:val="standardContextual"/>
        </w:rPr>
      </w:pPr>
      <w:hyperlink w:anchor="_Toc211273566" w:history="1">
        <w:r w:rsidRPr="0077327B">
          <w:rPr>
            <w:rStyle w:val="Hyperlink"/>
            <w:noProof/>
            <w:lang w:val="en-GB"/>
          </w:rPr>
          <w:t>Divided Concentration</w:t>
        </w:r>
        <w:r>
          <w:rPr>
            <w:noProof/>
            <w:webHidden/>
          </w:rPr>
          <w:tab/>
        </w:r>
        <w:r>
          <w:rPr>
            <w:noProof/>
            <w:webHidden/>
          </w:rPr>
          <w:fldChar w:fldCharType="begin"/>
        </w:r>
        <w:r>
          <w:rPr>
            <w:noProof/>
            <w:webHidden/>
          </w:rPr>
          <w:instrText xml:space="preserve"> PAGEREF _Toc211273566 \h </w:instrText>
        </w:r>
        <w:r>
          <w:rPr>
            <w:noProof/>
            <w:webHidden/>
          </w:rPr>
        </w:r>
        <w:r>
          <w:rPr>
            <w:noProof/>
            <w:webHidden/>
          </w:rPr>
          <w:fldChar w:fldCharType="separate"/>
        </w:r>
        <w:r>
          <w:rPr>
            <w:noProof/>
            <w:webHidden/>
          </w:rPr>
          <w:t>55</w:t>
        </w:r>
        <w:r>
          <w:rPr>
            <w:noProof/>
            <w:webHidden/>
          </w:rPr>
          <w:fldChar w:fldCharType="end"/>
        </w:r>
      </w:hyperlink>
    </w:p>
    <w:p w14:paraId="71833BCD" w14:textId="65C1D0CA" w:rsidR="00713E80" w:rsidRDefault="00713E80">
      <w:pPr>
        <w:pStyle w:val="TOC6"/>
        <w:rPr>
          <w:rFonts w:eastAsiaTheme="minorEastAsia" w:cstheme="minorBidi"/>
          <w:noProof/>
          <w:kern w:val="2"/>
          <w:sz w:val="24"/>
          <w:szCs w:val="24"/>
          <w:lang w:val="en-GB" w:eastAsia="en-GB"/>
          <w14:ligatures w14:val="standardContextual"/>
        </w:rPr>
      </w:pPr>
      <w:hyperlink w:anchor="_Toc211273567" w:history="1">
        <w:r w:rsidRPr="0077327B">
          <w:rPr>
            <w:rStyle w:val="Hyperlink"/>
            <w:noProof/>
            <w:lang w:val="en-GB"/>
          </w:rPr>
          <w:t>Healer</w:t>
        </w:r>
        <w:r>
          <w:rPr>
            <w:noProof/>
            <w:webHidden/>
          </w:rPr>
          <w:tab/>
        </w:r>
        <w:r>
          <w:rPr>
            <w:noProof/>
            <w:webHidden/>
          </w:rPr>
          <w:fldChar w:fldCharType="begin"/>
        </w:r>
        <w:r>
          <w:rPr>
            <w:noProof/>
            <w:webHidden/>
          </w:rPr>
          <w:instrText xml:space="preserve"> PAGEREF _Toc211273567 \h </w:instrText>
        </w:r>
        <w:r>
          <w:rPr>
            <w:noProof/>
            <w:webHidden/>
          </w:rPr>
        </w:r>
        <w:r>
          <w:rPr>
            <w:noProof/>
            <w:webHidden/>
          </w:rPr>
          <w:fldChar w:fldCharType="separate"/>
        </w:r>
        <w:r>
          <w:rPr>
            <w:noProof/>
            <w:webHidden/>
          </w:rPr>
          <w:t>55</w:t>
        </w:r>
        <w:r>
          <w:rPr>
            <w:noProof/>
            <w:webHidden/>
          </w:rPr>
          <w:fldChar w:fldCharType="end"/>
        </w:r>
      </w:hyperlink>
    </w:p>
    <w:p w14:paraId="529A262D" w14:textId="0EAB11A3" w:rsidR="00713E80" w:rsidRDefault="00713E80">
      <w:pPr>
        <w:pStyle w:val="TOC6"/>
        <w:rPr>
          <w:rFonts w:eastAsiaTheme="minorEastAsia" w:cstheme="minorBidi"/>
          <w:noProof/>
          <w:kern w:val="2"/>
          <w:sz w:val="24"/>
          <w:szCs w:val="24"/>
          <w:lang w:val="en-GB" w:eastAsia="en-GB"/>
          <w14:ligatures w14:val="standardContextual"/>
        </w:rPr>
      </w:pPr>
      <w:hyperlink w:anchor="_Toc211273568" w:history="1">
        <w:r w:rsidRPr="0077327B">
          <w:rPr>
            <w:rStyle w:val="Hyperlink"/>
            <w:noProof/>
            <w:lang w:val="en-GB"/>
          </w:rPr>
          <w:t>Black mage</w:t>
        </w:r>
        <w:r>
          <w:rPr>
            <w:noProof/>
            <w:webHidden/>
          </w:rPr>
          <w:tab/>
        </w:r>
        <w:r>
          <w:rPr>
            <w:noProof/>
            <w:webHidden/>
          </w:rPr>
          <w:fldChar w:fldCharType="begin"/>
        </w:r>
        <w:r>
          <w:rPr>
            <w:noProof/>
            <w:webHidden/>
          </w:rPr>
          <w:instrText xml:space="preserve"> PAGEREF _Toc211273568 \h </w:instrText>
        </w:r>
        <w:r>
          <w:rPr>
            <w:noProof/>
            <w:webHidden/>
          </w:rPr>
        </w:r>
        <w:r>
          <w:rPr>
            <w:noProof/>
            <w:webHidden/>
          </w:rPr>
          <w:fldChar w:fldCharType="separate"/>
        </w:r>
        <w:r>
          <w:rPr>
            <w:noProof/>
            <w:webHidden/>
          </w:rPr>
          <w:t>55</w:t>
        </w:r>
        <w:r>
          <w:rPr>
            <w:noProof/>
            <w:webHidden/>
          </w:rPr>
          <w:fldChar w:fldCharType="end"/>
        </w:r>
      </w:hyperlink>
    </w:p>
    <w:p w14:paraId="7EB76C2D" w14:textId="7ADF3E59" w:rsidR="00713E80" w:rsidRDefault="00713E80">
      <w:pPr>
        <w:pStyle w:val="TOC6"/>
        <w:rPr>
          <w:rFonts w:eastAsiaTheme="minorEastAsia" w:cstheme="minorBidi"/>
          <w:noProof/>
          <w:kern w:val="2"/>
          <w:sz w:val="24"/>
          <w:szCs w:val="24"/>
          <w:lang w:val="en-GB" w:eastAsia="en-GB"/>
          <w14:ligatures w14:val="standardContextual"/>
        </w:rPr>
      </w:pPr>
      <w:hyperlink w:anchor="_Toc211273569" w:history="1">
        <w:r w:rsidRPr="0077327B">
          <w:rPr>
            <w:rStyle w:val="Hyperlink"/>
            <w:noProof/>
            <w:lang w:val="en-GB"/>
          </w:rPr>
          <w:t>Passive Maquillage</w:t>
        </w:r>
        <w:r>
          <w:rPr>
            <w:noProof/>
            <w:webHidden/>
          </w:rPr>
          <w:tab/>
        </w:r>
        <w:r>
          <w:rPr>
            <w:noProof/>
            <w:webHidden/>
          </w:rPr>
          <w:fldChar w:fldCharType="begin"/>
        </w:r>
        <w:r>
          <w:rPr>
            <w:noProof/>
            <w:webHidden/>
          </w:rPr>
          <w:instrText xml:space="preserve"> PAGEREF _Toc211273569 \h </w:instrText>
        </w:r>
        <w:r>
          <w:rPr>
            <w:noProof/>
            <w:webHidden/>
          </w:rPr>
        </w:r>
        <w:r>
          <w:rPr>
            <w:noProof/>
            <w:webHidden/>
          </w:rPr>
          <w:fldChar w:fldCharType="separate"/>
        </w:r>
        <w:r>
          <w:rPr>
            <w:noProof/>
            <w:webHidden/>
          </w:rPr>
          <w:t>55</w:t>
        </w:r>
        <w:r>
          <w:rPr>
            <w:noProof/>
            <w:webHidden/>
          </w:rPr>
          <w:fldChar w:fldCharType="end"/>
        </w:r>
      </w:hyperlink>
    </w:p>
    <w:p w14:paraId="5DBE06C3" w14:textId="65C12554" w:rsidR="00713E80" w:rsidRDefault="00713E80">
      <w:pPr>
        <w:pStyle w:val="TOC6"/>
        <w:rPr>
          <w:rFonts w:eastAsiaTheme="minorEastAsia" w:cstheme="minorBidi"/>
          <w:noProof/>
          <w:kern w:val="2"/>
          <w:sz w:val="24"/>
          <w:szCs w:val="24"/>
          <w:lang w:val="en-GB" w:eastAsia="en-GB"/>
          <w14:ligatures w14:val="standardContextual"/>
        </w:rPr>
      </w:pPr>
      <w:hyperlink w:anchor="_Toc211273570" w:history="1">
        <w:r w:rsidRPr="0077327B">
          <w:rPr>
            <w:rStyle w:val="Hyperlink"/>
            <w:noProof/>
            <w:lang w:val="en-GB"/>
          </w:rPr>
          <w:t>Staff Master</w:t>
        </w:r>
        <w:r>
          <w:rPr>
            <w:noProof/>
            <w:webHidden/>
          </w:rPr>
          <w:tab/>
        </w:r>
        <w:r>
          <w:rPr>
            <w:noProof/>
            <w:webHidden/>
          </w:rPr>
          <w:fldChar w:fldCharType="begin"/>
        </w:r>
        <w:r>
          <w:rPr>
            <w:noProof/>
            <w:webHidden/>
          </w:rPr>
          <w:instrText xml:space="preserve"> PAGEREF _Toc211273570 \h </w:instrText>
        </w:r>
        <w:r>
          <w:rPr>
            <w:noProof/>
            <w:webHidden/>
          </w:rPr>
        </w:r>
        <w:r>
          <w:rPr>
            <w:noProof/>
            <w:webHidden/>
          </w:rPr>
          <w:fldChar w:fldCharType="separate"/>
        </w:r>
        <w:r>
          <w:rPr>
            <w:noProof/>
            <w:webHidden/>
          </w:rPr>
          <w:t>55</w:t>
        </w:r>
        <w:r>
          <w:rPr>
            <w:noProof/>
            <w:webHidden/>
          </w:rPr>
          <w:fldChar w:fldCharType="end"/>
        </w:r>
      </w:hyperlink>
    </w:p>
    <w:p w14:paraId="5E164FF6" w14:textId="555BEA49" w:rsidR="00713E80" w:rsidRDefault="00713E80">
      <w:pPr>
        <w:pStyle w:val="TOC6"/>
        <w:rPr>
          <w:rFonts w:eastAsiaTheme="minorEastAsia" w:cstheme="minorBidi"/>
          <w:noProof/>
          <w:kern w:val="2"/>
          <w:sz w:val="24"/>
          <w:szCs w:val="24"/>
          <w:lang w:val="en-GB" w:eastAsia="en-GB"/>
          <w14:ligatures w14:val="standardContextual"/>
        </w:rPr>
      </w:pPr>
      <w:hyperlink w:anchor="_Toc211273571" w:history="1">
        <w:r w:rsidRPr="0077327B">
          <w:rPr>
            <w:rStyle w:val="Hyperlink"/>
            <w:noProof/>
            <w:lang w:val="en-GB"/>
          </w:rPr>
          <w:t>Adept familiar</w:t>
        </w:r>
        <w:r>
          <w:rPr>
            <w:noProof/>
            <w:webHidden/>
          </w:rPr>
          <w:tab/>
        </w:r>
        <w:r>
          <w:rPr>
            <w:noProof/>
            <w:webHidden/>
          </w:rPr>
          <w:fldChar w:fldCharType="begin"/>
        </w:r>
        <w:r>
          <w:rPr>
            <w:noProof/>
            <w:webHidden/>
          </w:rPr>
          <w:instrText xml:space="preserve"> PAGEREF _Toc211273571 \h </w:instrText>
        </w:r>
        <w:r>
          <w:rPr>
            <w:noProof/>
            <w:webHidden/>
          </w:rPr>
        </w:r>
        <w:r>
          <w:rPr>
            <w:noProof/>
            <w:webHidden/>
          </w:rPr>
          <w:fldChar w:fldCharType="separate"/>
        </w:r>
        <w:r>
          <w:rPr>
            <w:noProof/>
            <w:webHidden/>
          </w:rPr>
          <w:t>55</w:t>
        </w:r>
        <w:r>
          <w:rPr>
            <w:noProof/>
            <w:webHidden/>
          </w:rPr>
          <w:fldChar w:fldCharType="end"/>
        </w:r>
      </w:hyperlink>
    </w:p>
    <w:p w14:paraId="19068A81" w14:textId="72F24838" w:rsidR="00713E80" w:rsidRDefault="00713E80">
      <w:pPr>
        <w:pStyle w:val="TOC6"/>
        <w:rPr>
          <w:rFonts w:eastAsiaTheme="minorEastAsia" w:cstheme="minorBidi"/>
          <w:noProof/>
          <w:kern w:val="2"/>
          <w:sz w:val="24"/>
          <w:szCs w:val="24"/>
          <w:lang w:val="en-GB" w:eastAsia="en-GB"/>
          <w14:ligatures w14:val="standardContextual"/>
        </w:rPr>
      </w:pPr>
      <w:hyperlink w:anchor="_Toc211273572" w:history="1">
        <w:r w:rsidRPr="0077327B">
          <w:rPr>
            <w:rStyle w:val="Hyperlink"/>
            <w:noProof/>
            <w:lang w:val="en-GB"/>
          </w:rPr>
          <w:t>Hardened Memory</w:t>
        </w:r>
        <w:r>
          <w:rPr>
            <w:noProof/>
            <w:webHidden/>
          </w:rPr>
          <w:tab/>
        </w:r>
        <w:r>
          <w:rPr>
            <w:noProof/>
            <w:webHidden/>
          </w:rPr>
          <w:fldChar w:fldCharType="begin"/>
        </w:r>
        <w:r>
          <w:rPr>
            <w:noProof/>
            <w:webHidden/>
          </w:rPr>
          <w:instrText xml:space="preserve"> PAGEREF _Toc211273572 \h </w:instrText>
        </w:r>
        <w:r>
          <w:rPr>
            <w:noProof/>
            <w:webHidden/>
          </w:rPr>
        </w:r>
        <w:r>
          <w:rPr>
            <w:noProof/>
            <w:webHidden/>
          </w:rPr>
          <w:fldChar w:fldCharType="separate"/>
        </w:r>
        <w:r>
          <w:rPr>
            <w:noProof/>
            <w:webHidden/>
          </w:rPr>
          <w:t>55</w:t>
        </w:r>
        <w:r>
          <w:rPr>
            <w:noProof/>
            <w:webHidden/>
          </w:rPr>
          <w:fldChar w:fldCharType="end"/>
        </w:r>
      </w:hyperlink>
    </w:p>
    <w:p w14:paraId="2AFC2D30" w14:textId="740820B6" w:rsidR="00713E80" w:rsidRDefault="00713E80">
      <w:pPr>
        <w:pStyle w:val="TOC6"/>
        <w:rPr>
          <w:rFonts w:eastAsiaTheme="minorEastAsia" w:cstheme="minorBidi"/>
          <w:noProof/>
          <w:kern w:val="2"/>
          <w:sz w:val="24"/>
          <w:szCs w:val="24"/>
          <w:lang w:val="en-GB" w:eastAsia="en-GB"/>
          <w14:ligatures w14:val="standardContextual"/>
        </w:rPr>
      </w:pPr>
      <w:hyperlink w:anchor="_Toc211273573" w:history="1">
        <w:r w:rsidRPr="0077327B">
          <w:rPr>
            <w:rStyle w:val="Hyperlink"/>
            <w:noProof/>
            <w:lang w:val="en-GB"/>
          </w:rPr>
          <w:t>Arcane Damage</w:t>
        </w:r>
        <w:r>
          <w:rPr>
            <w:noProof/>
            <w:webHidden/>
          </w:rPr>
          <w:tab/>
        </w:r>
        <w:r>
          <w:rPr>
            <w:noProof/>
            <w:webHidden/>
          </w:rPr>
          <w:fldChar w:fldCharType="begin"/>
        </w:r>
        <w:r>
          <w:rPr>
            <w:noProof/>
            <w:webHidden/>
          </w:rPr>
          <w:instrText xml:space="preserve"> PAGEREF _Toc211273573 \h </w:instrText>
        </w:r>
        <w:r>
          <w:rPr>
            <w:noProof/>
            <w:webHidden/>
          </w:rPr>
        </w:r>
        <w:r>
          <w:rPr>
            <w:noProof/>
            <w:webHidden/>
          </w:rPr>
          <w:fldChar w:fldCharType="separate"/>
        </w:r>
        <w:r>
          <w:rPr>
            <w:noProof/>
            <w:webHidden/>
          </w:rPr>
          <w:t>55</w:t>
        </w:r>
        <w:r>
          <w:rPr>
            <w:noProof/>
            <w:webHidden/>
          </w:rPr>
          <w:fldChar w:fldCharType="end"/>
        </w:r>
      </w:hyperlink>
    </w:p>
    <w:p w14:paraId="275E585D" w14:textId="6D8FC491" w:rsidR="00713E80" w:rsidRDefault="00713E80">
      <w:pPr>
        <w:pStyle w:val="TOC6"/>
        <w:rPr>
          <w:rFonts w:eastAsiaTheme="minorEastAsia" w:cstheme="minorBidi"/>
          <w:noProof/>
          <w:kern w:val="2"/>
          <w:sz w:val="24"/>
          <w:szCs w:val="24"/>
          <w:lang w:val="en-GB" w:eastAsia="en-GB"/>
          <w14:ligatures w14:val="standardContextual"/>
        </w:rPr>
      </w:pPr>
      <w:hyperlink w:anchor="_Toc211273574" w:history="1">
        <w:r w:rsidRPr="0077327B">
          <w:rPr>
            <w:rStyle w:val="Hyperlink"/>
            <w:noProof/>
            <w:lang w:val="en-GB"/>
          </w:rPr>
          <w:t>Extended Memory</w:t>
        </w:r>
        <w:r>
          <w:rPr>
            <w:noProof/>
            <w:webHidden/>
          </w:rPr>
          <w:tab/>
        </w:r>
        <w:r>
          <w:rPr>
            <w:noProof/>
            <w:webHidden/>
          </w:rPr>
          <w:fldChar w:fldCharType="begin"/>
        </w:r>
        <w:r>
          <w:rPr>
            <w:noProof/>
            <w:webHidden/>
          </w:rPr>
          <w:instrText xml:space="preserve"> PAGEREF _Toc211273574 \h </w:instrText>
        </w:r>
        <w:r>
          <w:rPr>
            <w:noProof/>
            <w:webHidden/>
          </w:rPr>
        </w:r>
        <w:r>
          <w:rPr>
            <w:noProof/>
            <w:webHidden/>
          </w:rPr>
          <w:fldChar w:fldCharType="separate"/>
        </w:r>
        <w:r>
          <w:rPr>
            <w:noProof/>
            <w:webHidden/>
          </w:rPr>
          <w:t>55</w:t>
        </w:r>
        <w:r>
          <w:rPr>
            <w:noProof/>
            <w:webHidden/>
          </w:rPr>
          <w:fldChar w:fldCharType="end"/>
        </w:r>
      </w:hyperlink>
    </w:p>
    <w:p w14:paraId="6970BE07" w14:textId="7F2EB6D5" w:rsidR="00713E80" w:rsidRDefault="00713E80">
      <w:pPr>
        <w:pStyle w:val="TOC6"/>
        <w:rPr>
          <w:rFonts w:eastAsiaTheme="minorEastAsia" w:cstheme="minorBidi"/>
          <w:noProof/>
          <w:kern w:val="2"/>
          <w:sz w:val="24"/>
          <w:szCs w:val="24"/>
          <w:lang w:val="en-GB" w:eastAsia="en-GB"/>
          <w14:ligatures w14:val="standardContextual"/>
        </w:rPr>
      </w:pPr>
      <w:hyperlink w:anchor="_Toc211273575" w:history="1">
        <w:r w:rsidRPr="0077327B">
          <w:rPr>
            <w:rStyle w:val="Hyperlink"/>
            <w:noProof/>
            <w:lang w:val="en-GB"/>
          </w:rPr>
          <w:t>Grimoire Master</w:t>
        </w:r>
        <w:r>
          <w:rPr>
            <w:noProof/>
            <w:webHidden/>
          </w:rPr>
          <w:tab/>
        </w:r>
        <w:r>
          <w:rPr>
            <w:noProof/>
            <w:webHidden/>
          </w:rPr>
          <w:fldChar w:fldCharType="begin"/>
        </w:r>
        <w:r>
          <w:rPr>
            <w:noProof/>
            <w:webHidden/>
          </w:rPr>
          <w:instrText xml:space="preserve"> PAGEREF _Toc211273575 \h </w:instrText>
        </w:r>
        <w:r>
          <w:rPr>
            <w:noProof/>
            <w:webHidden/>
          </w:rPr>
        </w:r>
        <w:r>
          <w:rPr>
            <w:noProof/>
            <w:webHidden/>
          </w:rPr>
          <w:fldChar w:fldCharType="separate"/>
        </w:r>
        <w:r>
          <w:rPr>
            <w:noProof/>
            <w:webHidden/>
          </w:rPr>
          <w:t>55</w:t>
        </w:r>
        <w:r>
          <w:rPr>
            <w:noProof/>
            <w:webHidden/>
          </w:rPr>
          <w:fldChar w:fldCharType="end"/>
        </w:r>
      </w:hyperlink>
    </w:p>
    <w:p w14:paraId="2536EF02" w14:textId="48390140" w:rsidR="00713E80" w:rsidRDefault="00713E80">
      <w:pPr>
        <w:pStyle w:val="TOC6"/>
        <w:rPr>
          <w:rFonts w:eastAsiaTheme="minorEastAsia" w:cstheme="minorBidi"/>
          <w:noProof/>
          <w:kern w:val="2"/>
          <w:sz w:val="24"/>
          <w:szCs w:val="24"/>
          <w:lang w:val="en-GB" w:eastAsia="en-GB"/>
          <w14:ligatures w14:val="standardContextual"/>
        </w:rPr>
      </w:pPr>
      <w:hyperlink w:anchor="_Toc211273576" w:history="1">
        <w:r w:rsidRPr="0077327B">
          <w:rPr>
            <w:rStyle w:val="Hyperlink"/>
            <w:noProof/>
            <w:lang w:val="en-GB"/>
          </w:rPr>
          <w:t>Heroic Illusions</w:t>
        </w:r>
        <w:r>
          <w:rPr>
            <w:noProof/>
            <w:webHidden/>
          </w:rPr>
          <w:tab/>
        </w:r>
        <w:r>
          <w:rPr>
            <w:noProof/>
            <w:webHidden/>
          </w:rPr>
          <w:fldChar w:fldCharType="begin"/>
        </w:r>
        <w:r>
          <w:rPr>
            <w:noProof/>
            <w:webHidden/>
          </w:rPr>
          <w:instrText xml:space="preserve"> PAGEREF _Toc211273576 \h </w:instrText>
        </w:r>
        <w:r>
          <w:rPr>
            <w:noProof/>
            <w:webHidden/>
          </w:rPr>
        </w:r>
        <w:r>
          <w:rPr>
            <w:noProof/>
            <w:webHidden/>
          </w:rPr>
          <w:fldChar w:fldCharType="separate"/>
        </w:r>
        <w:r>
          <w:rPr>
            <w:noProof/>
            <w:webHidden/>
          </w:rPr>
          <w:t>55</w:t>
        </w:r>
        <w:r>
          <w:rPr>
            <w:noProof/>
            <w:webHidden/>
          </w:rPr>
          <w:fldChar w:fldCharType="end"/>
        </w:r>
      </w:hyperlink>
    </w:p>
    <w:p w14:paraId="477BD8BF" w14:textId="522E2680" w:rsidR="00713E80" w:rsidRDefault="00713E80">
      <w:pPr>
        <w:pStyle w:val="TOC6"/>
        <w:rPr>
          <w:rFonts w:eastAsiaTheme="minorEastAsia" w:cstheme="minorBidi"/>
          <w:noProof/>
          <w:kern w:val="2"/>
          <w:sz w:val="24"/>
          <w:szCs w:val="24"/>
          <w:lang w:val="en-GB" w:eastAsia="en-GB"/>
          <w14:ligatures w14:val="standardContextual"/>
        </w:rPr>
      </w:pPr>
      <w:hyperlink w:anchor="_Toc211273577" w:history="1">
        <w:r w:rsidRPr="0077327B">
          <w:rPr>
            <w:rStyle w:val="Hyperlink"/>
            <w:noProof/>
            <w:lang w:val="en-GB"/>
          </w:rPr>
          <w:t>Empowered Illusionist</w:t>
        </w:r>
        <w:r>
          <w:rPr>
            <w:noProof/>
            <w:webHidden/>
          </w:rPr>
          <w:tab/>
        </w:r>
        <w:r>
          <w:rPr>
            <w:noProof/>
            <w:webHidden/>
          </w:rPr>
          <w:fldChar w:fldCharType="begin"/>
        </w:r>
        <w:r>
          <w:rPr>
            <w:noProof/>
            <w:webHidden/>
          </w:rPr>
          <w:instrText xml:space="preserve"> PAGEREF _Toc211273577 \h </w:instrText>
        </w:r>
        <w:r>
          <w:rPr>
            <w:noProof/>
            <w:webHidden/>
          </w:rPr>
        </w:r>
        <w:r>
          <w:rPr>
            <w:noProof/>
            <w:webHidden/>
          </w:rPr>
          <w:fldChar w:fldCharType="separate"/>
        </w:r>
        <w:r>
          <w:rPr>
            <w:noProof/>
            <w:webHidden/>
          </w:rPr>
          <w:t>55</w:t>
        </w:r>
        <w:r>
          <w:rPr>
            <w:noProof/>
            <w:webHidden/>
          </w:rPr>
          <w:fldChar w:fldCharType="end"/>
        </w:r>
      </w:hyperlink>
    </w:p>
    <w:p w14:paraId="7536F9FD" w14:textId="27E088AB" w:rsidR="00713E80" w:rsidRDefault="00713E80">
      <w:pPr>
        <w:pStyle w:val="TOC4"/>
        <w:rPr>
          <w:rFonts w:eastAsiaTheme="minorEastAsia" w:cstheme="minorBidi"/>
          <w:noProof/>
          <w:kern w:val="2"/>
          <w:sz w:val="24"/>
          <w:szCs w:val="24"/>
          <w:lang w:val="en-GB" w:eastAsia="en-GB"/>
          <w14:ligatures w14:val="standardContextual"/>
        </w:rPr>
      </w:pPr>
      <w:hyperlink w:anchor="_Toc211273578" w:history="1">
        <w:r w:rsidRPr="0077327B">
          <w:rPr>
            <w:rStyle w:val="Hyperlink"/>
            <w:noProof/>
            <w:lang w:val="en-GB"/>
          </w:rPr>
          <w:t>Magic-Resistance Proficiencies</w:t>
        </w:r>
        <w:r>
          <w:rPr>
            <w:noProof/>
            <w:webHidden/>
          </w:rPr>
          <w:tab/>
        </w:r>
        <w:r>
          <w:rPr>
            <w:noProof/>
            <w:webHidden/>
          </w:rPr>
          <w:fldChar w:fldCharType="begin"/>
        </w:r>
        <w:r>
          <w:rPr>
            <w:noProof/>
            <w:webHidden/>
          </w:rPr>
          <w:instrText xml:space="preserve"> PAGEREF _Toc211273578 \h </w:instrText>
        </w:r>
        <w:r>
          <w:rPr>
            <w:noProof/>
            <w:webHidden/>
          </w:rPr>
        </w:r>
        <w:r>
          <w:rPr>
            <w:noProof/>
            <w:webHidden/>
          </w:rPr>
          <w:fldChar w:fldCharType="separate"/>
        </w:r>
        <w:r>
          <w:rPr>
            <w:noProof/>
            <w:webHidden/>
          </w:rPr>
          <w:t>55</w:t>
        </w:r>
        <w:r>
          <w:rPr>
            <w:noProof/>
            <w:webHidden/>
          </w:rPr>
          <w:fldChar w:fldCharType="end"/>
        </w:r>
      </w:hyperlink>
    </w:p>
    <w:p w14:paraId="5921609C" w14:textId="38841B2C" w:rsidR="00713E80" w:rsidRDefault="00713E80">
      <w:pPr>
        <w:pStyle w:val="TOC6"/>
        <w:rPr>
          <w:rFonts w:eastAsiaTheme="minorEastAsia" w:cstheme="minorBidi"/>
          <w:noProof/>
          <w:kern w:val="2"/>
          <w:sz w:val="24"/>
          <w:szCs w:val="24"/>
          <w:lang w:val="en-GB" w:eastAsia="en-GB"/>
          <w14:ligatures w14:val="standardContextual"/>
        </w:rPr>
      </w:pPr>
      <w:hyperlink w:anchor="_Toc211273579" w:history="1">
        <w:r w:rsidRPr="0077327B">
          <w:rPr>
            <w:rStyle w:val="Hyperlink"/>
            <w:noProof/>
            <w:lang w:val="en-GB"/>
          </w:rPr>
          <w:t>Magical Dissonance</w:t>
        </w:r>
        <w:r>
          <w:rPr>
            <w:noProof/>
            <w:webHidden/>
          </w:rPr>
          <w:tab/>
        </w:r>
        <w:r>
          <w:rPr>
            <w:noProof/>
            <w:webHidden/>
          </w:rPr>
          <w:fldChar w:fldCharType="begin"/>
        </w:r>
        <w:r>
          <w:rPr>
            <w:noProof/>
            <w:webHidden/>
          </w:rPr>
          <w:instrText xml:space="preserve"> PAGEREF _Toc211273579 \h </w:instrText>
        </w:r>
        <w:r>
          <w:rPr>
            <w:noProof/>
            <w:webHidden/>
          </w:rPr>
        </w:r>
        <w:r>
          <w:rPr>
            <w:noProof/>
            <w:webHidden/>
          </w:rPr>
          <w:fldChar w:fldCharType="separate"/>
        </w:r>
        <w:r>
          <w:rPr>
            <w:noProof/>
            <w:webHidden/>
          </w:rPr>
          <w:t>55</w:t>
        </w:r>
        <w:r>
          <w:rPr>
            <w:noProof/>
            <w:webHidden/>
          </w:rPr>
          <w:fldChar w:fldCharType="end"/>
        </w:r>
      </w:hyperlink>
    </w:p>
    <w:p w14:paraId="70842AB1" w14:textId="5E210D8D" w:rsidR="00713E80" w:rsidRDefault="00713E80">
      <w:pPr>
        <w:pStyle w:val="TOC6"/>
        <w:rPr>
          <w:rFonts w:eastAsiaTheme="minorEastAsia" w:cstheme="minorBidi"/>
          <w:noProof/>
          <w:kern w:val="2"/>
          <w:sz w:val="24"/>
          <w:szCs w:val="24"/>
          <w:lang w:val="en-GB" w:eastAsia="en-GB"/>
          <w14:ligatures w14:val="standardContextual"/>
        </w:rPr>
      </w:pPr>
      <w:hyperlink w:anchor="_Toc211273580" w:history="1">
        <w:r w:rsidRPr="0077327B">
          <w:rPr>
            <w:rStyle w:val="Hyperlink"/>
            <w:noProof/>
            <w:lang w:val="en-GB"/>
          </w:rPr>
          <w:t>Witch Hunter</w:t>
        </w:r>
        <w:r>
          <w:rPr>
            <w:noProof/>
            <w:webHidden/>
          </w:rPr>
          <w:tab/>
        </w:r>
        <w:r>
          <w:rPr>
            <w:noProof/>
            <w:webHidden/>
          </w:rPr>
          <w:fldChar w:fldCharType="begin"/>
        </w:r>
        <w:r>
          <w:rPr>
            <w:noProof/>
            <w:webHidden/>
          </w:rPr>
          <w:instrText xml:space="preserve"> PAGEREF _Toc211273580 \h </w:instrText>
        </w:r>
        <w:r>
          <w:rPr>
            <w:noProof/>
            <w:webHidden/>
          </w:rPr>
        </w:r>
        <w:r>
          <w:rPr>
            <w:noProof/>
            <w:webHidden/>
          </w:rPr>
          <w:fldChar w:fldCharType="separate"/>
        </w:r>
        <w:r>
          <w:rPr>
            <w:noProof/>
            <w:webHidden/>
          </w:rPr>
          <w:t>55</w:t>
        </w:r>
        <w:r>
          <w:rPr>
            <w:noProof/>
            <w:webHidden/>
          </w:rPr>
          <w:fldChar w:fldCharType="end"/>
        </w:r>
      </w:hyperlink>
    </w:p>
    <w:p w14:paraId="1966C954" w14:textId="04BC89E6" w:rsidR="00713E80" w:rsidRDefault="00713E80">
      <w:pPr>
        <w:pStyle w:val="TOC6"/>
        <w:rPr>
          <w:rFonts w:eastAsiaTheme="minorEastAsia" w:cstheme="minorBidi"/>
          <w:noProof/>
          <w:kern w:val="2"/>
          <w:sz w:val="24"/>
          <w:szCs w:val="24"/>
          <w:lang w:val="en-GB" w:eastAsia="en-GB"/>
          <w14:ligatures w14:val="standardContextual"/>
        </w:rPr>
      </w:pPr>
      <w:hyperlink w:anchor="_Toc211273581" w:history="1">
        <w:r w:rsidRPr="0077327B">
          <w:rPr>
            <w:rStyle w:val="Hyperlink"/>
            <w:noProof/>
            <w:lang w:val="en-GB"/>
          </w:rPr>
          <w:t>Spiritual Numbness</w:t>
        </w:r>
        <w:r>
          <w:rPr>
            <w:noProof/>
            <w:webHidden/>
          </w:rPr>
          <w:tab/>
        </w:r>
        <w:r>
          <w:rPr>
            <w:noProof/>
            <w:webHidden/>
          </w:rPr>
          <w:fldChar w:fldCharType="begin"/>
        </w:r>
        <w:r>
          <w:rPr>
            <w:noProof/>
            <w:webHidden/>
          </w:rPr>
          <w:instrText xml:space="preserve"> PAGEREF _Toc211273581 \h </w:instrText>
        </w:r>
        <w:r>
          <w:rPr>
            <w:noProof/>
            <w:webHidden/>
          </w:rPr>
        </w:r>
        <w:r>
          <w:rPr>
            <w:noProof/>
            <w:webHidden/>
          </w:rPr>
          <w:fldChar w:fldCharType="separate"/>
        </w:r>
        <w:r>
          <w:rPr>
            <w:noProof/>
            <w:webHidden/>
          </w:rPr>
          <w:t>55</w:t>
        </w:r>
        <w:r>
          <w:rPr>
            <w:noProof/>
            <w:webHidden/>
          </w:rPr>
          <w:fldChar w:fldCharType="end"/>
        </w:r>
      </w:hyperlink>
    </w:p>
    <w:p w14:paraId="17466D44" w14:textId="1DECDB7E" w:rsidR="00713E80" w:rsidRDefault="00713E80">
      <w:pPr>
        <w:pStyle w:val="TOC6"/>
        <w:rPr>
          <w:rFonts w:eastAsiaTheme="minorEastAsia" w:cstheme="minorBidi"/>
          <w:noProof/>
          <w:kern w:val="2"/>
          <w:sz w:val="24"/>
          <w:szCs w:val="24"/>
          <w:lang w:val="en-GB" w:eastAsia="en-GB"/>
          <w14:ligatures w14:val="standardContextual"/>
        </w:rPr>
      </w:pPr>
      <w:hyperlink w:anchor="_Toc211273582" w:history="1">
        <w:r w:rsidRPr="0077327B">
          <w:rPr>
            <w:rStyle w:val="Hyperlink"/>
            <w:noProof/>
            <w:lang w:val="en-GB"/>
          </w:rPr>
          <w:t>Mentally Warded</w:t>
        </w:r>
        <w:r>
          <w:rPr>
            <w:noProof/>
            <w:webHidden/>
          </w:rPr>
          <w:tab/>
        </w:r>
        <w:r>
          <w:rPr>
            <w:noProof/>
            <w:webHidden/>
          </w:rPr>
          <w:fldChar w:fldCharType="begin"/>
        </w:r>
        <w:r>
          <w:rPr>
            <w:noProof/>
            <w:webHidden/>
          </w:rPr>
          <w:instrText xml:space="preserve"> PAGEREF _Toc211273582 \h </w:instrText>
        </w:r>
        <w:r>
          <w:rPr>
            <w:noProof/>
            <w:webHidden/>
          </w:rPr>
        </w:r>
        <w:r>
          <w:rPr>
            <w:noProof/>
            <w:webHidden/>
          </w:rPr>
          <w:fldChar w:fldCharType="separate"/>
        </w:r>
        <w:r>
          <w:rPr>
            <w:noProof/>
            <w:webHidden/>
          </w:rPr>
          <w:t>55</w:t>
        </w:r>
        <w:r>
          <w:rPr>
            <w:noProof/>
            <w:webHidden/>
          </w:rPr>
          <w:fldChar w:fldCharType="end"/>
        </w:r>
      </w:hyperlink>
    </w:p>
    <w:p w14:paraId="03DA83B4" w14:textId="682EF317" w:rsidR="00713E80" w:rsidRDefault="00713E80">
      <w:pPr>
        <w:pStyle w:val="TOC6"/>
        <w:rPr>
          <w:rFonts w:eastAsiaTheme="minorEastAsia" w:cstheme="minorBidi"/>
          <w:noProof/>
          <w:kern w:val="2"/>
          <w:sz w:val="24"/>
          <w:szCs w:val="24"/>
          <w:lang w:val="en-GB" w:eastAsia="en-GB"/>
          <w14:ligatures w14:val="standardContextual"/>
        </w:rPr>
      </w:pPr>
      <w:hyperlink w:anchor="_Toc211273583" w:history="1">
        <w:r w:rsidRPr="0077327B">
          <w:rPr>
            <w:rStyle w:val="Hyperlink"/>
            <w:noProof/>
            <w:lang w:val="en-GB"/>
          </w:rPr>
          <w:t>Spirit Ward</w:t>
        </w:r>
        <w:r>
          <w:rPr>
            <w:noProof/>
            <w:webHidden/>
          </w:rPr>
          <w:tab/>
        </w:r>
        <w:r>
          <w:rPr>
            <w:noProof/>
            <w:webHidden/>
          </w:rPr>
          <w:fldChar w:fldCharType="begin"/>
        </w:r>
        <w:r>
          <w:rPr>
            <w:noProof/>
            <w:webHidden/>
          </w:rPr>
          <w:instrText xml:space="preserve"> PAGEREF _Toc211273583 \h </w:instrText>
        </w:r>
        <w:r>
          <w:rPr>
            <w:noProof/>
            <w:webHidden/>
          </w:rPr>
        </w:r>
        <w:r>
          <w:rPr>
            <w:noProof/>
            <w:webHidden/>
          </w:rPr>
          <w:fldChar w:fldCharType="separate"/>
        </w:r>
        <w:r>
          <w:rPr>
            <w:noProof/>
            <w:webHidden/>
          </w:rPr>
          <w:t>55</w:t>
        </w:r>
        <w:r>
          <w:rPr>
            <w:noProof/>
            <w:webHidden/>
          </w:rPr>
          <w:fldChar w:fldCharType="end"/>
        </w:r>
      </w:hyperlink>
    </w:p>
    <w:p w14:paraId="70FB3421" w14:textId="2348C043" w:rsidR="00713E80" w:rsidRDefault="00713E80">
      <w:pPr>
        <w:pStyle w:val="TOC3"/>
        <w:rPr>
          <w:rFonts w:eastAsiaTheme="minorEastAsia" w:cstheme="minorBidi"/>
          <w:i w:val="0"/>
          <w:iCs w:val="0"/>
          <w:noProof/>
          <w:kern w:val="2"/>
          <w:sz w:val="24"/>
          <w:szCs w:val="24"/>
          <w:lang w:val="en-GB" w:eastAsia="en-GB"/>
          <w14:ligatures w14:val="standardContextual"/>
        </w:rPr>
      </w:pPr>
      <w:hyperlink w:anchor="_Toc211273584" w:history="1">
        <w:r w:rsidRPr="0077327B">
          <w:rPr>
            <w:rStyle w:val="Hyperlink"/>
            <w:noProof/>
            <w:lang w:val="en-GB" w:eastAsia="ar-SA"/>
          </w:rPr>
          <w:t>Battle Cry Proficiencies</w:t>
        </w:r>
        <w:r>
          <w:rPr>
            <w:noProof/>
            <w:webHidden/>
          </w:rPr>
          <w:tab/>
        </w:r>
        <w:r>
          <w:rPr>
            <w:noProof/>
            <w:webHidden/>
          </w:rPr>
          <w:fldChar w:fldCharType="begin"/>
        </w:r>
        <w:r>
          <w:rPr>
            <w:noProof/>
            <w:webHidden/>
          </w:rPr>
          <w:instrText xml:space="preserve"> PAGEREF _Toc211273584 \h </w:instrText>
        </w:r>
        <w:r>
          <w:rPr>
            <w:noProof/>
            <w:webHidden/>
          </w:rPr>
        </w:r>
        <w:r>
          <w:rPr>
            <w:noProof/>
            <w:webHidden/>
          </w:rPr>
          <w:fldChar w:fldCharType="separate"/>
        </w:r>
        <w:r>
          <w:rPr>
            <w:noProof/>
            <w:webHidden/>
          </w:rPr>
          <w:t>55</w:t>
        </w:r>
        <w:r>
          <w:rPr>
            <w:noProof/>
            <w:webHidden/>
          </w:rPr>
          <w:fldChar w:fldCharType="end"/>
        </w:r>
      </w:hyperlink>
    </w:p>
    <w:p w14:paraId="700BC87A" w14:textId="00216126" w:rsidR="00713E80" w:rsidRDefault="00713E80">
      <w:pPr>
        <w:pStyle w:val="TOC6"/>
        <w:rPr>
          <w:rFonts w:eastAsiaTheme="minorEastAsia" w:cstheme="minorBidi"/>
          <w:noProof/>
          <w:kern w:val="2"/>
          <w:sz w:val="24"/>
          <w:szCs w:val="24"/>
          <w:lang w:val="en-GB" w:eastAsia="en-GB"/>
          <w14:ligatures w14:val="standardContextual"/>
        </w:rPr>
      </w:pPr>
      <w:hyperlink w:anchor="_Toc211273585" w:history="1">
        <w:r w:rsidRPr="0077327B">
          <w:rPr>
            <w:rStyle w:val="Hyperlink"/>
            <w:noProof/>
            <w:lang w:val="en-GB" w:eastAsia="ar-SA"/>
          </w:rPr>
          <w:t>Strengthening Battle Cries</w:t>
        </w:r>
        <w:r>
          <w:rPr>
            <w:noProof/>
            <w:webHidden/>
          </w:rPr>
          <w:tab/>
        </w:r>
        <w:r>
          <w:rPr>
            <w:noProof/>
            <w:webHidden/>
          </w:rPr>
          <w:fldChar w:fldCharType="begin"/>
        </w:r>
        <w:r>
          <w:rPr>
            <w:noProof/>
            <w:webHidden/>
          </w:rPr>
          <w:instrText xml:space="preserve"> PAGEREF _Toc211273585 \h </w:instrText>
        </w:r>
        <w:r>
          <w:rPr>
            <w:noProof/>
            <w:webHidden/>
          </w:rPr>
        </w:r>
        <w:r>
          <w:rPr>
            <w:noProof/>
            <w:webHidden/>
          </w:rPr>
          <w:fldChar w:fldCharType="separate"/>
        </w:r>
        <w:r>
          <w:rPr>
            <w:noProof/>
            <w:webHidden/>
          </w:rPr>
          <w:t>55</w:t>
        </w:r>
        <w:r>
          <w:rPr>
            <w:noProof/>
            <w:webHidden/>
          </w:rPr>
          <w:fldChar w:fldCharType="end"/>
        </w:r>
      </w:hyperlink>
    </w:p>
    <w:p w14:paraId="0F16DF24" w14:textId="48FB3CD0" w:rsidR="00713E80" w:rsidRDefault="00713E80">
      <w:pPr>
        <w:pStyle w:val="TOC6"/>
        <w:rPr>
          <w:rFonts w:eastAsiaTheme="minorEastAsia" w:cstheme="minorBidi"/>
          <w:noProof/>
          <w:kern w:val="2"/>
          <w:sz w:val="24"/>
          <w:szCs w:val="24"/>
          <w:lang w:val="en-GB" w:eastAsia="en-GB"/>
          <w14:ligatures w14:val="standardContextual"/>
        </w:rPr>
      </w:pPr>
      <w:hyperlink w:anchor="_Toc211273586" w:history="1">
        <w:r w:rsidRPr="0077327B">
          <w:rPr>
            <w:rStyle w:val="Hyperlink"/>
            <w:noProof/>
            <w:lang w:val="en-GB" w:eastAsia="ar-SA"/>
          </w:rPr>
          <w:t>Focused Battle Cry</w:t>
        </w:r>
        <w:r>
          <w:rPr>
            <w:noProof/>
            <w:webHidden/>
          </w:rPr>
          <w:tab/>
        </w:r>
        <w:r>
          <w:rPr>
            <w:noProof/>
            <w:webHidden/>
          </w:rPr>
          <w:fldChar w:fldCharType="begin"/>
        </w:r>
        <w:r>
          <w:rPr>
            <w:noProof/>
            <w:webHidden/>
          </w:rPr>
          <w:instrText xml:space="preserve"> PAGEREF _Toc211273586 \h </w:instrText>
        </w:r>
        <w:r>
          <w:rPr>
            <w:noProof/>
            <w:webHidden/>
          </w:rPr>
        </w:r>
        <w:r>
          <w:rPr>
            <w:noProof/>
            <w:webHidden/>
          </w:rPr>
          <w:fldChar w:fldCharType="separate"/>
        </w:r>
        <w:r>
          <w:rPr>
            <w:noProof/>
            <w:webHidden/>
          </w:rPr>
          <w:t>55</w:t>
        </w:r>
        <w:r>
          <w:rPr>
            <w:noProof/>
            <w:webHidden/>
          </w:rPr>
          <w:fldChar w:fldCharType="end"/>
        </w:r>
      </w:hyperlink>
    </w:p>
    <w:p w14:paraId="7B7B346D" w14:textId="1057A33B" w:rsidR="00713E80" w:rsidRDefault="00713E80">
      <w:pPr>
        <w:pStyle w:val="TOC6"/>
        <w:rPr>
          <w:rFonts w:eastAsiaTheme="minorEastAsia" w:cstheme="minorBidi"/>
          <w:noProof/>
          <w:kern w:val="2"/>
          <w:sz w:val="24"/>
          <w:szCs w:val="24"/>
          <w:lang w:val="en-GB" w:eastAsia="en-GB"/>
          <w14:ligatures w14:val="standardContextual"/>
        </w:rPr>
      </w:pPr>
      <w:hyperlink w:anchor="_Toc211273587" w:history="1">
        <w:r w:rsidRPr="0077327B">
          <w:rPr>
            <w:rStyle w:val="Hyperlink"/>
            <w:noProof/>
            <w:lang w:val="en-GB" w:eastAsia="ar-SA"/>
          </w:rPr>
          <w:t>Leaders Constitution</w:t>
        </w:r>
        <w:r>
          <w:rPr>
            <w:noProof/>
            <w:webHidden/>
          </w:rPr>
          <w:tab/>
        </w:r>
        <w:r>
          <w:rPr>
            <w:noProof/>
            <w:webHidden/>
          </w:rPr>
          <w:fldChar w:fldCharType="begin"/>
        </w:r>
        <w:r>
          <w:rPr>
            <w:noProof/>
            <w:webHidden/>
          </w:rPr>
          <w:instrText xml:space="preserve"> PAGEREF _Toc211273587 \h </w:instrText>
        </w:r>
        <w:r>
          <w:rPr>
            <w:noProof/>
            <w:webHidden/>
          </w:rPr>
        </w:r>
        <w:r>
          <w:rPr>
            <w:noProof/>
            <w:webHidden/>
          </w:rPr>
          <w:fldChar w:fldCharType="separate"/>
        </w:r>
        <w:r>
          <w:rPr>
            <w:noProof/>
            <w:webHidden/>
          </w:rPr>
          <w:t>55</w:t>
        </w:r>
        <w:r>
          <w:rPr>
            <w:noProof/>
            <w:webHidden/>
          </w:rPr>
          <w:fldChar w:fldCharType="end"/>
        </w:r>
      </w:hyperlink>
    </w:p>
    <w:p w14:paraId="40973D52" w14:textId="49711BA5" w:rsidR="00713E80" w:rsidRDefault="00713E80">
      <w:pPr>
        <w:pStyle w:val="TOC6"/>
        <w:rPr>
          <w:rFonts w:eastAsiaTheme="minorEastAsia" w:cstheme="minorBidi"/>
          <w:noProof/>
          <w:kern w:val="2"/>
          <w:sz w:val="24"/>
          <w:szCs w:val="24"/>
          <w:lang w:val="en-GB" w:eastAsia="en-GB"/>
          <w14:ligatures w14:val="standardContextual"/>
        </w:rPr>
      </w:pPr>
      <w:hyperlink w:anchor="_Toc211273588" w:history="1">
        <w:r w:rsidRPr="0077327B">
          <w:rPr>
            <w:rStyle w:val="Hyperlink"/>
            <w:noProof/>
            <w:lang w:val="en-GB" w:eastAsia="ar-SA"/>
          </w:rPr>
          <w:t>Cry of Conviction</w:t>
        </w:r>
        <w:r>
          <w:rPr>
            <w:noProof/>
            <w:webHidden/>
          </w:rPr>
          <w:tab/>
        </w:r>
        <w:r>
          <w:rPr>
            <w:noProof/>
            <w:webHidden/>
          </w:rPr>
          <w:fldChar w:fldCharType="begin"/>
        </w:r>
        <w:r>
          <w:rPr>
            <w:noProof/>
            <w:webHidden/>
          </w:rPr>
          <w:instrText xml:space="preserve"> PAGEREF _Toc211273588 \h </w:instrText>
        </w:r>
        <w:r>
          <w:rPr>
            <w:noProof/>
            <w:webHidden/>
          </w:rPr>
        </w:r>
        <w:r>
          <w:rPr>
            <w:noProof/>
            <w:webHidden/>
          </w:rPr>
          <w:fldChar w:fldCharType="separate"/>
        </w:r>
        <w:r>
          <w:rPr>
            <w:noProof/>
            <w:webHidden/>
          </w:rPr>
          <w:t>55</w:t>
        </w:r>
        <w:r>
          <w:rPr>
            <w:noProof/>
            <w:webHidden/>
          </w:rPr>
          <w:fldChar w:fldCharType="end"/>
        </w:r>
      </w:hyperlink>
    </w:p>
    <w:p w14:paraId="05185938" w14:textId="5AED6980" w:rsidR="00713E80" w:rsidRDefault="00713E80">
      <w:pPr>
        <w:pStyle w:val="TOC6"/>
        <w:rPr>
          <w:rFonts w:eastAsiaTheme="minorEastAsia" w:cstheme="minorBidi"/>
          <w:noProof/>
          <w:kern w:val="2"/>
          <w:sz w:val="24"/>
          <w:szCs w:val="24"/>
          <w:lang w:val="en-GB" w:eastAsia="en-GB"/>
          <w14:ligatures w14:val="standardContextual"/>
        </w:rPr>
      </w:pPr>
      <w:hyperlink w:anchor="_Toc211273589" w:history="1">
        <w:r w:rsidRPr="0077327B">
          <w:rPr>
            <w:rStyle w:val="Hyperlink"/>
            <w:noProof/>
            <w:lang w:val="en-GB" w:eastAsia="ar-SA"/>
          </w:rPr>
          <w:t>Arias of Leadership</w:t>
        </w:r>
        <w:r>
          <w:rPr>
            <w:noProof/>
            <w:webHidden/>
          </w:rPr>
          <w:tab/>
        </w:r>
        <w:r>
          <w:rPr>
            <w:noProof/>
            <w:webHidden/>
          </w:rPr>
          <w:fldChar w:fldCharType="begin"/>
        </w:r>
        <w:r>
          <w:rPr>
            <w:noProof/>
            <w:webHidden/>
          </w:rPr>
          <w:instrText xml:space="preserve"> PAGEREF _Toc211273589 \h </w:instrText>
        </w:r>
        <w:r>
          <w:rPr>
            <w:noProof/>
            <w:webHidden/>
          </w:rPr>
        </w:r>
        <w:r>
          <w:rPr>
            <w:noProof/>
            <w:webHidden/>
          </w:rPr>
          <w:fldChar w:fldCharType="separate"/>
        </w:r>
        <w:r>
          <w:rPr>
            <w:noProof/>
            <w:webHidden/>
          </w:rPr>
          <w:t>55</w:t>
        </w:r>
        <w:r>
          <w:rPr>
            <w:noProof/>
            <w:webHidden/>
          </w:rPr>
          <w:fldChar w:fldCharType="end"/>
        </w:r>
      </w:hyperlink>
    </w:p>
    <w:p w14:paraId="12237870" w14:textId="3A7CE165" w:rsidR="00713E80" w:rsidRDefault="00713E80">
      <w:pPr>
        <w:pStyle w:val="TOC6"/>
        <w:rPr>
          <w:rFonts w:eastAsiaTheme="minorEastAsia" w:cstheme="minorBidi"/>
          <w:noProof/>
          <w:kern w:val="2"/>
          <w:sz w:val="24"/>
          <w:szCs w:val="24"/>
          <w:lang w:val="en-GB" w:eastAsia="en-GB"/>
          <w14:ligatures w14:val="standardContextual"/>
        </w:rPr>
      </w:pPr>
      <w:hyperlink w:anchor="_Toc211273590" w:history="1">
        <w:r w:rsidRPr="0077327B">
          <w:rPr>
            <w:rStyle w:val="Hyperlink"/>
            <w:noProof/>
            <w:lang w:val="en-GB" w:eastAsia="ar-SA"/>
          </w:rPr>
          <w:t>Intimidating Roar</w:t>
        </w:r>
        <w:r>
          <w:rPr>
            <w:noProof/>
            <w:webHidden/>
          </w:rPr>
          <w:tab/>
        </w:r>
        <w:r>
          <w:rPr>
            <w:noProof/>
            <w:webHidden/>
          </w:rPr>
          <w:fldChar w:fldCharType="begin"/>
        </w:r>
        <w:r>
          <w:rPr>
            <w:noProof/>
            <w:webHidden/>
          </w:rPr>
          <w:instrText xml:space="preserve"> PAGEREF _Toc211273590 \h </w:instrText>
        </w:r>
        <w:r>
          <w:rPr>
            <w:noProof/>
            <w:webHidden/>
          </w:rPr>
        </w:r>
        <w:r>
          <w:rPr>
            <w:noProof/>
            <w:webHidden/>
          </w:rPr>
          <w:fldChar w:fldCharType="separate"/>
        </w:r>
        <w:r>
          <w:rPr>
            <w:noProof/>
            <w:webHidden/>
          </w:rPr>
          <w:t>55</w:t>
        </w:r>
        <w:r>
          <w:rPr>
            <w:noProof/>
            <w:webHidden/>
          </w:rPr>
          <w:fldChar w:fldCharType="end"/>
        </w:r>
      </w:hyperlink>
    </w:p>
    <w:p w14:paraId="75D011EA" w14:textId="1A9DD3E8" w:rsidR="00713E80" w:rsidRDefault="00713E80">
      <w:pPr>
        <w:pStyle w:val="TOC6"/>
        <w:rPr>
          <w:rFonts w:eastAsiaTheme="minorEastAsia" w:cstheme="minorBidi"/>
          <w:noProof/>
          <w:kern w:val="2"/>
          <w:sz w:val="24"/>
          <w:szCs w:val="24"/>
          <w:lang w:val="en-GB" w:eastAsia="en-GB"/>
          <w14:ligatures w14:val="standardContextual"/>
        </w:rPr>
      </w:pPr>
      <w:hyperlink w:anchor="_Toc211273591" w:history="1">
        <w:r w:rsidRPr="0077327B">
          <w:rPr>
            <w:rStyle w:val="Hyperlink"/>
            <w:noProof/>
            <w:lang w:val="en-GB" w:eastAsia="ar-SA"/>
          </w:rPr>
          <w:t>Provoking Voice</w:t>
        </w:r>
        <w:r>
          <w:rPr>
            <w:noProof/>
            <w:webHidden/>
          </w:rPr>
          <w:tab/>
        </w:r>
        <w:r>
          <w:rPr>
            <w:noProof/>
            <w:webHidden/>
          </w:rPr>
          <w:fldChar w:fldCharType="begin"/>
        </w:r>
        <w:r>
          <w:rPr>
            <w:noProof/>
            <w:webHidden/>
          </w:rPr>
          <w:instrText xml:space="preserve"> PAGEREF _Toc211273591 \h </w:instrText>
        </w:r>
        <w:r>
          <w:rPr>
            <w:noProof/>
            <w:webHidden/>
          </w:rPr>
        </w:r>
        <w:r>
          <w:rPr>
            <w:noProof/>
            <w:webHidden/>
          </w:rPr>
          <w:fldChar w:fldCharType="separate"/>
        </w:r>
        <w:r>
          <w:rPr>
            <w:noProof/>
            <w:webHidden/>
          </w:rPr>
          <w:t>55</w:t>
        </w:r>
        <w:r>
          <w:rPr>
            <w:noProof/>
            <w:webHidden/>
          </w:rPr>
          <w:fldChar w:fldCharType="end"/>
        </w:r>
      </w:hyperlink>
    </w:p>
    <w:p w14:paraId="4A4C24CF" w14:textId="6016FAE3" w:rsidR="00713E80" w:rsidRDefault="00713E80">
      <w:pPr>
        <w:pStyle w:val="TOC6"/>
        <w:rPr>
          <w:rFonts w:eastAsiaTheme="minorEastAsia" w:cstheme="minorBidi"/>
          <w:noProof/>
          <w:kern w:val="2"/>
          <w:sz w:val="24"/>
          <w:szCs w:val="24"/>
          <w:lang w:val="en-GB" w:eastAsia="en-GB"/>
          <w14:ligatures w14:val="standardContextual"/>
        </w:rPr>
      </w:pPr>
      <w:hyperlink w:anchor="_Toc211273592" w:history="1">
        <w:r w:rsidRPr="0077327B">
          <w:rPr>
            <w:rStyle w:val="Hyperlink"/>
            <w:noProof/>
            <w:lang w:val="en-GB" w:eastAsia="ar-SA"/>
          </w:rPr>
          <w:t>Commanders Voice</w:t>
        </w:r>
        <w:r>
          <w:rPr>
            <w:noProof/>
            <w:webHidden/>
          </w:rPr>
          <w:tab/>
        </w:r>
        <w:r>
          <w:rPr>
            <w:noProof/>
            <w:webHidden/>
          </w:rPr>
          <w:fldChar w:fldCharType="begin"/>
        </w:r>
        <w:r>
          <w:rPr>
            <w:noProof/>
            <w:webHidden/>
          </w:rPr>
          <w:instrText xml:space="preserve"> PAGEREF _Toc211273592 \h </w:instrText>
        </w:r>
        <w:r>
          <w:rPr>
            <w:noProof/>
            <w:webHidden/>
          </w:rPr>
        </w:r>
        <w:r>
          <w:rPr>
            <w:noProof/>
            <w:webHidden/>
          </w:rPr>
          <w:fldChar w:fldCharType="separate"/>
        </w:r>
        <w:r>
          <w:rPr>
            <w:noProof/>
            <w:webHidden/>
          </w:rPr>
          <w:t>55</w:t>
        </w:r>
        <w:r>
          <w:rPr>
            <w:noProof/>
            <w:webHidden/>
          </w:rPr>
          <w:fldChar w:fldCharType="end"/>
        </w:r>
      </w:hyperlink>
    </w:p>
    <w:p w14:paraId="662CFB21" w14:textId="607B5D50" w:rsidR="00713E80" w:rsidRDefault="00713E80">
      <w:pPr>
        <w:pStyle w:val="TOC6"/>
        <w:rPr>
          <w:rFonts w:eastAsiaTheme="minorEastAsia" w:cstheme="minorBidi"/>
          <w:noProof/>
          <w:kern w:val="2"/>
          <w:sz w:val="24"/>
          <w:szCs w:val="24"/>
          <w:lang w:val="en-GB" w:eastAsia="en-GB"/>
          <w14:ligatures w14:val="standardContextual"/>
        </w:rPr>
      </w:pPr>
      <w:hyperlink w:anchor="_Toc211273593" w:history="1">
        <w:r w:rsidRPr="0077327B">
          <w:rPr>
            <w:rStyle w:val="Hyperlink"/>
            <w:noProof/>
            <w:lang w:val="en-GB" w:eastAsia="ar-SA"/>
          </w:rPr>
          <w:t>Songs of inspiration</w:t>
        </w:r>
        <w:r>
          <w:rPr>
            <w:noProof/>
            <w:webHidden/>
          </w:rPr>
          <w:tab/>
        </w:r>
        <w:r>
          <w:rPr>
            <w:noProof/>
            <w:webHidden/>
          </w:rPr>
          <w:fldChar w:fldCharType="begin"/>
        </w:r>
        <w:r>
          <w:rPr>
            <w:noProof/>
            <w:webHidden/>
          </w:rPr>
          <w:instrText xml:space="preserve"> PAGEREF _Toc211273593 \h </w:instrText>
        </w:r>
        <w:r>
          <w:rPr>
            <w:noProof/>
            <w:webHidden/>
          </w:rPr>
        </w:r>
        <w:r>
          <w:rPr>
            <w:noProof/>
            <w:webHidden/>
          </w:rPr>
          <w:fldChar w:fldCharType="separate"/>
        </w:r>
        <w:r>
          <w:rPr>
            <w:noProof/>
            <w:webHidden/>
          </w:rPr>
          <w:t>56</w:t>
        </w:r>
        <w:r>
          <w:rPr>
            <w:noProof/>
            <w:webHidden/>
          </w:rPr>
          <w:fldChar w:fldCharType="end"/>
        </w:r>
      </w:hyperlink>
    </w:p>
    <w:p w14:paraId="66AB0A56" w14:textId="5F1E7D4E" w:rsidR="00713E80" w:rsidRDefault="00713E80">
      <w:pPr>
        <w:pStyle w:val="TOC6"/>
        <w:rPr>
          <w:rFonts w:eastAsiaTheme="minorEastAsia" w:cstheme="minorBidi"/>
          <w:noProof/>
          <w:kern w:val="2"/>
          <w:sz w:val="24"/>
          <w:szCs w:val="24"/>
          <w:lang w:val="en-GB" w:eastAsia="en-GB"/>
          <w14:ligatures w14:val="standardContextual"/>
        </w:rPr>
      </w:pPr>
      <w:hyperlink w:anchor="_Toc211273594" w:history="1">
        <w:r w:rsidRPr="0077327B">
          <w:rPr>
            <w:rStyle w:val="Hyperlink"/>
            <w:noProof/>
            <w:lang w:val="en-GB" w:eastAsia="ar-SA"/>
          </w:rPr>
          <w:t>Rallying Aura</w:t>
        </w:r>
        <w:r>
          <w:rPr>
            <w:noProof/>
            <w:webHidden/>
          </w:rPr>
          <w:tab/>
        </w:r>
        <w:r>
          <w:rPr>
            <w:noProof/>
            <w:webHidden/>
          </w:rPr>
          <w:fldChar w:fldCharType="begin"/>
        </w:r>
        <w:r>
          <w:rPr>
            <w:noProof/>
            <w:webHidden/>
          </w:rPr>
          <w:instrText xml:space="preserve"> PAGEREF _Toc211273594 \h </w:instrText>
        </w:r>
        <w:r>
          <w:rPr>
            <w:noProof/>
            <w:webHidden/>
          </w:rPr>
        </w:r>
        <w:r>
          <w:rPr>
            <w:noProof/>
            <w:webHidden/>
          </w:rPr>
          <w:fldChar w:fldCharType="separate"/>
        </w:r>
        <w:r>
          <w:rPr>
            <w:noProof/>
            <w:webHidden/>
          </w:rPr>
          <w:t>56</w:t>
        </w:r>
        <w:r>
          <w:rPr>
            <w:noProof/>
            <w:webHidden/>
          </w:rPr>
          <w:fldChar w:fldCharType="end"/>
        </w:r>
      </w:hyperlink>
    </w:p>
    <w:p w14:paraId="4AB86DEB" w14:textId="0FEBA665" w:rsidR="00713E80" w:rsidRDefault="00713E80">
      <w:pPr>
        <w:pStyle w:val="TOC3"/>
        <w:rPr>
          <w:rFonts w:eastAsiaTheme="minorEastAsia" w:cstheme="minorBidi"/>
          <w:i w:val="0"/>
          <w:iCs w:val="0"/>
          <w:noProof/>
          <w:kern w:val="2"/>
          <w:sz w:val="24"/>
          <w:szCs w:val="24"/>
          <w:lang w:val="en-GB" w:eastAsia="en-GB"/>
          <w14:ligatures w14:val="standardContextual"/>
        </w:rPr>
      </w:pPr>
      <w:hyperlink w:anchor="_Toc211273595" w:history="1">
        <w:r w:rsidRPr="0077327B">
          <w:rPr>
            <w:rStyle w:val="Hyperlink"/>
            <w:noProof/>
            <w:lang w:val="en-GB" w:eastAsia="ar-SA"/>
          </w:rPr>
          <w:t>Stance Proficiencies</w:t>
        </w:r>
        <w:r>
          <w:rPr>
            <w:noProof/>
            <w:webHidden/>
          </w:rPr>
          <w:tab/>
        </w:r>
        <w:r>
          <w:rPr>
            <w:noProof/>
            <w:webHidden/>
          </w:rPr>
          <w:fldChar w:fldCharType="begin"/>
        </w:r>
        <w:r>
          <w:rPr>
            <w:noProof/>
            <w:webHidden/>
          </w:rPr>
          <w:instrText xml:space="preserve"> PAGEREF _Toc211273595 \h </w:instrText>
        </w:r>
        <w:r>
          <w:rPr>
            <w:noProof/>
            <w:webHidden/>
          </w:rPr>
        </w:r>
        <w:r>
          <w:rPr>
            <w:noProof/>
            <w:webHidden/>
          </w:rPr>
          <w:fldChar w:fldCharType="separate"/>
        </w:r>
        <w:r>
          <w:rPr>
            <w:noProof/>
            <w:webHidden/>
          </w:rPr>
          <w:t>56</w:t>
        </w:r>
        <w:r>
          <w:rPr>
            <w:noProof/>
            <w:webHidden/>
          </w:rPr>
          <w:fldChar w:fldCharType="end"/>
        </w:r>
      </w:hyperlink>
    </w:p>
    <w:p w14:paraId="205DA0B2" w14:textId="6CF6EFB8" w:rsidR="00713E80" w:rsidRDefault="00713E80">
      <w:pPr>
        <w:pStyle w:val="TOC6"/>
        <w:rPr>
          <w:rFonts w:eastAsiaTheme="minorEastAsia" w:cstheme="minorBidi"/>
          <w:noProof/>
          <w:kern w:val="2"/>
          <w:sz w:val="24"/>
          <w:szCs w:val="24"/>
          <w:lang w:val="en-GB" w:eastAsia="en-GB"/>
          <w14:ligatures w14:val="standardContextual"/>
        </w:rPr>
      </w:pPr>
      <w:hyperlink w:anchor="_Toc211273596" w:history="1">
        <w:r w:rsidRPr="0077327B">
          <w:rPr>
            <w:rStyle w:val="Hyperlink"/>
            <w:noProof/>
            <w:lang w:val="en-GB" w:eastAsia="ar-SA"/>
          </w:rPr>
          <w:t>Dancer</w:t>
        </w:r>
        <w:r>
          <w:rPr>
            <w:noProof/>
            <w:webHidden/>
          </w:rPr>
          <w:tab/>
        </w:r>
        <w:r>
          <w:rPr>
            <w:noProof/>
            <w:webHidden/>
          </w:rPr>
          <w:fldChar w:fldCharType="begin"/>
        </w:r>
        <w:r>
          <w:rPr>
            <w:noProof/>
            <w:webHidden/>
          </w:rPr>
          <w:instrText xml:space="preserve"> PAGEREF _Toc211273596 \h </w:instrText>
        </w:r>
        <w:r>
          <w:rPr>
            <w:noProof/>
            <w:webHidden/>
          </w:rPr>
        </w:r>
        <w:r>
          <w:rPr>
            <w:noProof/>
            <w:webHidden/>
          </w:rPr>
          <w:fldChar w:fldCharType="separate"/>
        </w:r>
        <w:r>
          <w:rPr>
            <w:noProof/>
            <w:webHidden/>
          </w:rPr>
          <w:t>56</w:t>
        </w:r>
        <w:r>
          <w:rPr>
            <w:noProof/>
            <w:webHidden/>
          </w:rPr>
          <w:fldChar w:fldCharType="end"/>
        </w:r>
      </w:hyperlink>
    </w:p>
    <w:p w14:paraId="42EA9BB7" w14:textId="26DF6690" w:rsidR="00713E80" w:rsidRDefault="00713E80">
      <w:pPr>
        <w:pStyle w:val="TOC6"/>
        <w:rPr>
          <w:rFonts w:eastAsiaTheme="minorEastAsia" w:cstheme="minorBidi"/>
          <w:noProof/>
          <w:kern w:val="2"/>
          <w:sz w:val="24"/>
          <w:szCs w:val="24"/>
          <w:lang w:val="en-GB" w:eastAsia="en-GB"/>
          <w14:ligatures w14:val="standardContextual"/>
        </w:rPr>
      </w:pPr>
      <w:hyperlink w:anchor="_Toc211273597" w:history="1">
        <w:r w:rsidRPr="0077327B">
          <w:rPr>
            <w:rStyle w:val="Hyperlink"/>
            <w:noProof/>
            <w:lang w:val="en-GB" w:eastAsia="ar-SA"/>
          </w:rPr>
          <w:t>Relentless</w:t>
        </w:r>
        <w:r>
          <w:rPr>
            <w:noProof/>
            <w:webHidden/>
          </w:rPr>
          <w:tab/>
        </w:r>
        <w:r>
          <w:rPr>
            <w:noProof/>
            <w:webHidden/>
          </w:rPr>
          <w:fldChar w:fldCharType="begin"/>
        </w:r>
        <w:r>
          <w:rPr>
            <w:noProof/>
            <w:webHidden/>
          </w:rPr>
          <w:instrText xml:space="preserve"> PAGEREF _Toc211273597 \h </w:instrText>
        </w:r>
        <w:r>
          <w:rPr>
            <w:noProof/>
            <w:webHidden/>
          </w:rPr>
        </w:r>
        <w:r>
          <w:rPr>
            <w:noProof/>
            <w:webHidden/>
          </w:rPr>
          <w:fldChar w:fldCharType="separate"/>
        </w:r>
        <w:r>
          <w:rPr>
            <w:noProof/>
            <w:webHidden/>
          </w:rPr>
          <w:t>56</w:t>
        </w:r>
        <w:r>
          <w:rPr>
            <w:noProof/>
            <w:webHidden/>
          </w:rPr>
          <w:fldChar w:fldCharType="end"/>
        </w:r>
      </w:hyperlink>
    </w:p>
    <w:p w14:paraId="3D648729" w14:textId="1F086814" w:rsidR="00713E80" w:rsidRDefault="00713E80">
      <w:pPr>
        <w:pStyle w:val="TOC6"/>
        <w:rPr>
          <w:rFonts w:eastAsiaTheme="minorEastAsia" w:cstheme="minorBidi"/>
          <w:noProof/>
          <w:kern w:val="2"/>
          <w:sz w:val="24"/>
          <w:szCs w:val="24"/>
          <w:lang w:val="en-GB" w:eastAsia="en-GB"/>
          <w14:ligatures w14:val="standardContextual"/>
        </w:rPr>
      </w:pPr>
      <w:hyperlink w:anchor="_Toc211273598" w:history="1">
        <w:r w:rsidRPr="0077327B">
          <w:rPr>
            <w:rStyle w:val="Hyperlink"/>
            <w:noProof/>
            <w:lang w:val="en-GB" w:eastAsia="ar-SA"/>
          </w:rPr>
          <w:t>Battle Duel</w:t>
        </w:r>
        <w:r>
          <w:rPr>
            <w:noProof/>
            <w:webHidden/>
          </w:rPr>
          <w:tab/>
        </w:r>
        <w:r>
          <w:rPr>
            <w:noProof/>
            <w:webHidden/>
          </w:rPr>
          <w:fldChar w:fldCharType="begin"/>
        </w:r>
        <w:r>
          <w:rPr>
            <w:noProof/>
            <w:webHidden/>
          </w:rPr>
          <w:instrText xml:space="preserve"> PAGEREF _Toc211273598 \h </w:instrText>
        </w:r>
        <w:r>
          <w:rPr>
            <w:noProof/>
            <w:webHidden/>
          </w:rPr>
        </w:r>
        <w:r>
          <w:rPr>
            <w:noProof/>
            <w:webHidden/>
          </w:rPr>
          <w:fldChar w:fldCharType="separate"/>
        </w:r>
        <w:r>
          <w:rPr>
            <w:noProof/>
            <w:webHidden/>
          </w:rPr>
          <w:t>56</w:t>
        </w:r>
        <w:r>
          <w:rPr>
            <w:noProof/>
            <w:webHidden/>
          </w:rPr>
          <w:fldChar w:fldCharType="end"/>
        </w:r>
      </w:hyperlink>
    </w:p>
    <w:p w14:paraId="54A1F4E7" w14:textId="6F70F3C5" w:rsidR="00713E80" w:rsidRDefault="00713E80">
      <w:pPr>
        <w:pStyle w:val="TOC6"/>
        <w:rPr>
          <w:rFonts w:eastAsiaTheme="minorEastAsia" w:cstheme="minorBidi"/>
          <w:noProof/>
          <w:kern w:val="2"/>
          <w:sz w:val="24"/>
          <w:szCs w:val="24"/>
          <w:lang w:val="en-GB" w:eastAsia="en-GB"/>
          <w14:ligatures w14:val="standardContextual"/>
        </w:rPr>
      </w:pPr>
      <w:hyperlink w:anchor="_Toc211273599" w:history="1">
        <w:r w:rsidRPr="0077327B">
          <w:rPr>
            <w:rStyle w:val="Hyperlink"/>
            <w:noProof/>
            <w:lang w:val="en-GB" w:eastAsia="ar-SA"/>
          </w:rPr>
          <w:t>Armed Formations</w:t>
        </w:r>
        <w:r>
          <w:rPr>
            <w:noProof/>
            <w:webHidden/>
          </w:rPr>
          <w:tab/>
        </w:r>
        <w:r>
          <w:rPr>
            <w:noProof/>
            <w:webHidden/>
          </w:rPr>
          <w:fldChar w:fldCharType="begin"/>
        </w:r>
        <w:r>
          <w:rPr>
            <w:noProof/>
            <w:webHidden/>
          </w:rPr>
          <w:instrText xml:space="preserve"> PAGEREF _Toc211273599 \h </w:instrText>
        </w:r>
        <w:r>
          <w:rPr>
            <w:noProof/>
            <w:webHidden/>
          </w:rPr>
        </w:r>
        <w:r>
          <w:rPr>
            <w:noProof/>
            <w:webHidden/>
          </w:rPr>
          <w:fldChar w:fldCharType="separate"/>
        </w:r>
        <w:r>
          <w:rPr>
            <w:noProof/>
            <w:webHidden/>
          </w:rPr>
          <w:t>56</w:t>
        </w:r>
        <w:r>
          <w:rPr>
            <w:noProof/>
            <w:webHidden/>
          </w:rPr>
          <w:fldChar w:fldCharType="end"/>
        </w:r>
      </w:hyperlink>
    </w:p>
    <w:p w14:paraId="643D26EB" w14:textId="7700AF73" w:rsidR="00713E80" w:rsidRDefault="00713E80">
      <w:pPr>
        <w:pStyle w:val="TOC6"/>
        <w:rPr>
          <w:rFonts w:eastAsiaTheme="minorEastAsia" w:cstheme="minorBidi"/>
          <w:noProof/>
          <w:kern w:val="2"/>
          <w:sz w:val="24"/>
          <w:szCs w:val="24"/>
          <w:lang w:val="en-GB" w:eastAsia="en-GB"/>
          <w14:ligatures w14:val="standardContextual"/>
        </w:rPr>
      </w:pPr>
      <w:hyperlink w:anchor="_Toc211273600" w:history="1">
        <w:r w:rsidRPr="0077327B">
          <w:rPr>
            <w:rStyle w:val="Hyperlink"/>
            <w:noProof/>
            <w:lang w:val="en-GB" w:eastAsia="ar-SA"/>
          </w:rPr>
          <w:t>Skirmish Formations</w:t>
        </w:r>
        <w:r>
          <w:rPr>
            <w:noProof/>
            <w:webHidden/>
          </w:rPr>
          <w:tab/>
        </w:r>
        <w:r>
          <w:rPr>
            <w:noProof/>
            <w:webHidden/>
          </w:rPr>
          <w:fldChar w:fldCharType="begin"/>
        </w:r>
        <w:r>
          <w:rPr>
            <w:noProof/>
            <w:webHidden/>
          </w:rPr>
          <w:instrText xml:space="preserve"> PAGEREF _Toc211273600 \h </w:instrText>
        </w:r>
        <w:r>
          <w:rPr>
            <w:noProof/>
            <w:webHidden/>
          </w:rPr>
        </w:r>
        <w:r>
          <w:rPr>
            <w:noProof/>
            <w:webHidden/>
          </w:rPr>
          <w:fldChar w:fldCharType="separate"/>
        </w:r>
        <w:r>
          <w:rPr>
            <w:noProof/>
            <w:webHidden/>
          </w:rPr>
          <w:t>56</w:t>
        </w:r>
        <w:r>
          <w:rPr>
            <w:noProof/>
            <w:webHidden/>
          </w:rPr>
          <w:fldChar w:fldCharType="end"/>
        </w:r>
      </w:hyperlink>
    </w:p>
    <w:p w14:paraId="190AFFE2" w14:textId="71BAFB60" w:rsidR="00713E80" w:rsidRDefault="00713E80">
      <w:pPr>
        <w:pStyle w:val="TOC6"/>
        <w:rPr>
          <w:rFonts w:eastAsiaTheme="minorEastAsia" w:cstheme="minorBidi"/>
          <w:noProof/>
          <w:kern w:val="2"/>
          <w:sz w:val="24"/>
          <w:szCs w:val="24"/>
          <w:lang w:val="en-GB" w:eastAsia="en-GB"/>
          <w14:ligatures w14:val="standardContextual"/>
        </w:rPr>
      </w:pPr>
      <w:hyperlink w:anchor="_Toc211273601" w:history="1">
        <w:r w:rsidRPr="0077327B">
          <w:rPr>
            <w:rStyle w:val="Hyperlink"/>
            <w:noProof/>
            <w:lang w:val="en-GB" w:eastAsia="ar-SA"/>
          </w:rPr>
          <w:t>Recovery Stances</w:t>
        </w:r>
        <w:r>
          <w:rPr>
            <w:noProof/>
            <w:webHidden/>
          </w:rPr>
          <w:tab/>
        </w:r>
        <w:r>
          <w:rPr>
            <w:noProof/>
            <w:webHidden/>
          </w:rPr>
          <w:fldChar w:fldCharType="begin"/>
        </w:r>
        <w:r>
          <w:rPr>
            <w:noProof/>
            <w:webHidden/>
          </w:rPr>
          <w:instrText xml:space="preserve"> PAGEREF _Toc211273601 \h </w:instrText>
        </w:r>
        <w:r>
          <w:rPr>
            <w:noProof/>
            <w:webHidden/>
          </w:rPr>
        </w:r>
        <w:r>
          <w:rPr>
            <w:noProof/>
            <w:webHidden/>
          </w:rPr>
          <w:fldChar w:fldCharType="separate"/>
        </w:r>
        <w:r>
          <w:rPr>
            <w:noProof/>
            <w:webHidden/>
          </w:rPr>
          <w:t>56</w:t>
        </w:r>
        <w:r>
          <w:rPr>
            <w:noProof/>
            <w:webHidden/>
          </w:rPr>
          <w:fldChar w:fldCharType="end"/>
        </w:r>
      </w:hyperlink>
    </w:p>
    <w:p w14:paraId="560733E7" w14:textId="2076DF27" w:rsidR="00713E80" w:rsidRDefault="00713E80">
      <w:pPr>
        <w:pStyle w:val="TOC6"/>
        <w:rPr>
          <w:rFonts w:eastAsiaTheme="minorEastAsia" w:cstheme="minorBidi"/>
          <w:noProof/>
          <w:kern w:val="2"/>
          <w:sz w:val="24"/>
          <w:szCs w:val="24"/>
          <w:lang w:val="en-GB" w:eastAsia="en-GB"/>
          <w14:ligatures w14:val="standardContextual"/>
        </w:rPr>
      </w:pPr>
      <w:hyperlink w:anchor="_Toc211273602" w:history="1">
        <w:r w:rsidRPr="0077327B">
          <w:rPr>
            <w:rStyle w:val="Hyperlink"/>
            <w:noProof/>
            <w:lang w:val="en-GB" w:eastAsia="ar-SA"/>
          </w:rPr>
          <w:t>Harmonic Convergence</w:t>
        </w:r>
        <w:r>
          <w:rPr>
            <w:noProof/>
            <w:webHidden/>
          </w:rPr>
          <w:tab/>
        </w:r>
        <w:r>
          <w:rPr>
            <w:noProof/>
            <w:webHidden/>
          </w:rPr>
          <w:fldChar w:fldCharType="begin"/>
        </w:r>
        <w:r>
          <w:rPr>
            <w:noProof/>
            <w:webHidden/>
          </w:rPr>
          <w:instrText xml:space="preserve"> PAGEREF _Toc211273602 \h </w:instrText>
        </w:r>
        <w:r>
          <w:rPr>
            <w:noProof/>
            <w:webHidden/>
          </w:rPr>
        </w:r>
        <w:r>
          <w:rPr>
            <w:noProof/>
            <w:webHidden/>
          </w:rPr>
          <w:fldChar w:fldCharType="separate"/>
        </w:r>
        <w:r>
          <w:rPr>
            <w:noProof/>
            <w:webHidden/>
          </w:rPr>
          <w:t>56</w:t>
        </w:r>
        <w:r>
          <w:rPr>
            <w:noProof/>
            <w:webHidden/>
          </w:rPr>
          <w:fldChar w:fldCharType="end"/>
        </w:r>
      </w:hyperlink>
    </w:p>
    <w:p w14:paraId="6D5F0499" w14:textId="55FA1964" w:rsidR="00713E80" w:rsidRDefault="00713E80">
      <w:pPr>
        <w:pStyle w:val="TOC3"/>
        <w:rPr>
          <w:rFonts w:eastAsiaTheme="minorEastAsia" w:cstheme="minorBidi"/>
          <w:i w:val="0"/>
          <w:iCs w:val="0"/>
          <w:noProof/>
          <w:kern w:val="2"/>
          <w:sz w:val="24"/>
          <w:szCs w:val="24"/>
          <w:lang w:val="en-GB" w:eastAsia="en-GB"/>
          <w14:ligatures w14:val="standardContextual"/>
        </w:rPr>
      </w:pPr>
      <w:hyperlink w:anchor="_Toc211273603" w:history="1">
        <w:r w:rsidRPr="0077327B">
          <w:rPr>
            <w:rStyle w:val="Hyperlink"/>
            <w:noProof/>
            <w:lang w:val="en-GB"/>
          </w:rPr>
          <w:t>Leadership Proficiencies</w:t>
        </w:r>
        <w:r>
          <w:rPr>
            <w:noProof/>
            <w:webHidden/>
          </w:rPr>
          <w:tab/>
        </w:r>
        <w:r>
          <w:rPr>
            <w:noProof/>
            <w:webHidden/>
          </w:rPr>
          <w:fldChar w:fldCharType="begin"/>
        </w:r>
        <w:r>
          <w:rPr>
            <w:noProof/>
            <w:webHidden/>
          </w:rPr>
          <w:instrText xml:space="preserve"> PAGEREF _Toc211273603 \h </w:instrText>
        </w:r>
        <w:r>
          <w:rPr>
            <w:noProof/>
            <w:webHidden/>
          </w:rPr>
        </w:r>
        <w:r>
          <w:rPr>
            <w:noProof/>
            <w:webHidden/>
          </w:rPr>
          <w:fldChar w:fldCharType="separate"/>
        </w:r>
        <w:r>
          <w:rPr>
            <w:noProof/>
            <w:webHidden/>
          </w:rPr>
          <w:t>56</w:t>
        </w:r>
        <w:r>
          <w:rPr>
            <w:noProof/>
            <w:webHidden/>
          </w:rPr>
          <w:fldChar w:fldCharType="end"/>
        </w:r>
      </w:hyperlink>
    </w:p>
    <w:p w14:paraId="7140600F" w14:textId="661C5BE2" w:rsidR="00713E80" w:rsidRDefault="00713E80">
      <w:pPr>
        <w:pStyle w:val="TOC4"/>
        <w:rPr>
          <w:rFonts w:eastAsiaTheme="minorEastAsia" w:cstheme="minorBidi"/>
          <w:noProof/>
          <w:kern w:val="2"/>
          <w:sz w:val="24"/>
          <w:szCs w:val="24"/>
          <w:lang w:val="en-GB" w:eastAsia="en-GB"/>
          <w14:ligatures w14:val="standardContextual"/>
        </w:rPr>
      </w:pPr>
      <w:hyperlink w:anchor="_Toc211273604" w:history="1">
        <w:r w:rsidRPr="0077327B">
          <w:rPr>
            <w:rStyle w:val="Hyperlink"/>
            <w:noProof/>
            <w:lang w:val="en-GB"/>
          </w:rPr>
          <w:t>Battle Leadership</w:t>
        </w:r>
        <w:r>
          <w:rPr>
            <w:noProof/>
            <w:webHidden/>
          </w:rPr>
          <w:tab/>
        </w:r>
        <w:r>
          <w:rPr>
            <w:noProof/>
            <w:webHidden/>
          </w:rPr>
          <w:fldChar w:fldCharType="begin"/>
        </w:r>
        <w:r>
          <w:rPr>
            <w:noProof/>
            <w:webHidden/>
          </w:rPr>
          <w:instrText xml:space="preserve"> PAGEREF _Toc211273604 \h </w:instrText>
        </w:r>
        <w:r>
          <w:rPr>
            <w:noProof/>
            <w:webHidden/>
          </w:rPr>
        </w:r>
        <w:r>
          <w:rPr>
            <w:noProof/>
            <w:webHidden/>
          </w:rPr>
          <w:fldChar w:fldCharType="separate"/>
        </w:r>
        <w:r>
          <w:rPr>
            <w:noProof/>
            <w:webHidden/>
          </w:rPr>
          <w:t>56</w:t>
        </w:r>
        <w:r>
          <w:rPr>
            <w:noProof/>
            <w:webHidden/>
          </w:rPr>
          <w:fldChar w:fldCharType="end"/>
        </w:r>
      </w:hyperlink>
    </w:p>
    <w:p w14:paraId="4DB210AA" w14:textId="6B445788" w:rsidR="00713E80" w:rsidRDefault="00713E80">
      <w:pPr>
        <w:pStyle w:val="TOC6"/>
        <w:rPr>
          <w:rFonts w:eastAsiaTheme="minorEastAsia" w:cstheme="minorBidi"/>
          <w:noProof/>
          <w:kern w:val="2"/>
          <w:sz w:val="24"/>
          <w:szCs w:val="24"/>
          <w:lang w:val="en-GB" w:eastAsia="en-GB"/>
          <w14:ligatures w14:val="standardContextual"/>
        </w:rPr>
      </w:pPr>
      <w:hyperlink w:anchor="_Toc211273605" w:history="1">
        <w:r w:rsidRPr="0077327B">
          <w:rPr>
            <w:rStyle w:val="Hyperlink"/>
            <w:noProof/>
            <w:lang w:val="en-GB"/>
          </w:rPr>
          <w:t>In Command</w:t>
        </w:r>
        <w:r>
          <w:rPr>
            <w:noProof/>
            <w:webHidden/>
          </w:rPr>
          <w:tab/>
        </w:r>
        <w:r>
          <w:rPr>
            <w:noProof/>
            <w:webHidden/>
          </w:rPr>
          <w:fldChar w:fldCharType="begin"/>
        </w:r>
        <w:r>
          <w:rPr>
            <w:noProof/>
            <w:webHidden/>
          </w:rPr>
          <w:instrText xml:space="preserve"> PAGEREF _Toc211273605 \h </w:instrText>
        </w:r>
        <w:r>
          <w:rPr>
            <w:noProof/>
            <w:webHidden/>
          </w:rPr>
        </w:r>
        <w:r>
          <w:rPr>
            <w:noProof/>
            <w:webHidden/>
          </w:rPr>
          <w:fldChar w:fldCharType="separate"/>
        </w:r>
        <w:r>
          <w:rPr>
            <w:noProof/>
            <w:webHidden/>
          </w:rPr>
          <w:t>56</w:t>
        </w:r>
        <w:r>
          <w:rPr>
            <w:noProof/>
            <w:webHidden/>
          </w:rPr>
          <w:fldChar w:fldCharType="end"/>
        </w:r>
      </w:hyperlink>
    </w:p>
    <w:p w14:paraId="43363548" w14:textId="7C4F2F4D" w:rsidR="00713E80" w:rsidRDefault="00713E80">
      <w:pPr>
        <w:pStyle w:val="TOC6"/>
        <w:rPr>
          <w:rFonts w:eastAsiaTheme="minorEastAsia" w:cstheme="minorBidi"/>
          <w:noProof/>
          <w:kern w:val="2"/>
          <w:sz w:val="24"/>
          <w:szCs w:val="24"/>
          <w:lang w:val="en-GB" w:eastAsia="en-GB"/>
          <w14:ligatures w14:val="standardContextual"/>
        </w:rPr>
      </w:pPr>
      <w:hyperlink w:anchor="_Toc211273606" w:history="1">
        <w:r w:rsidRPr="0077327B">
          <w:rPr>
            <w:rStyle w:val="Hyperlink"/>
            <w:noProof/>
            <w:lang w:val="en-GB"/>
          </w:rPr>
          <w:t>Commanders Law</w:t>
        </w:r>
        <w:r>
          <w:rPr>
            <w:noProof/>
            <w:webHidden/>
          </w:rPr>
          <w:tab/>
        </w:r>
        <w:r>
          <w:rPr>
            <w:noProof/>
            <w:webHidden/>
          </w:rPr>
          <w:fldChar w:fldCharType="begin"/>
        </w:r>
        <w:r>
          <w:rPr>
            <w:noProof/>
            <w:webHidden/>
          </w:rPr>
          <w:instrText xml:space="preserve"> PAGEREF _Toc211273606 \h </w:instrText>
        </w:r>
        <w:r>
          <w:rPr>
            <w:noProof/>
            <w:webHidden/>
          </w:rPr>
        </w:r>
        <w:r>
          <w:rPr>
            <w:noProof/>
            <w:webHidden/>
          </w:rPr>
          <w:fldChar w:fldCharType="separate"/>
        </w:r>
        <w:r>
          <w:rPr>
            <w:noProof/>
            <w:webHidden/>
          </w:rPr>
          <w:t>56</w:t>
        </w:r>
        <w:r>
          <w:rPr>
            <w:noProof/>
            <w:webHidden/>
          </w:rPr>
          <w:fldChar w:fldCharType="end"/>
        </w:r>
      </w:hyperlink>
    </w:p>
    <w:p w14:paraId="11A6D7BC" w14:textId="370E07E5" w:rsidR="00713E80" w:rsidRDefault="00713E80">
      <w:pPr>
        <w:pStyle w:val="TOC6"/>
        <w:rPr>
          <w:rFonts w:eastAsiaTheme="minorEastAsia" w:cstheme="minorBidi"/>
          <w:noProof/>
          <w:kern w:val="2"/>
          <w:sz w:val="24"/>
          <w:szCs w:val="24"/>
          <w:lang w:val="en-GB" w:eastAsia="en-GB"/>
          <w14:ligatures w14:val="standardContextual"/>
        </w:rPr>
      </w:pPr>
      <w:hyperlink w:anchor="_Toc211273607" w:history="1">
        <w:r w:rsidRPr="0077327B">
          <w:rPr>
            <w:rStyle w:val="Hyperlink"/>
            <w:noProof/>
            <w:lang w:val="en-GB"/>
          </w:rPr>
          <w:t>Intelligent Leadership</w:t>
        </w:r>
        <w:r>
          <w:rPr>
            <w:noProof/>
            <w:webHidden/>
          </w:rPr>
          <w:tab/>
        </w:r>
        <w:r>
          <w:rPr>
            <w:noProof/>
            <w:webHidden/>
          </w:rPr>
          <w:fldChar w:fldCharType="begin"/>
        </w:r>
        <w:r>
          <w:rPr>
            <w:noProof/>
            <w:webHidden/>
          </w:rPr>
          <w:instrText xml:space="preserve"> PAGEREF _Toc211273607 \h </w:instrText>
        </w:r>
        <w:r>
          <w:rPr>
            <w:noProof/>
            <w:webHidden/>
          </w:rPr>
        </w:r>
        <w:r>
          <w:rPr>
            <w:noProof/>
            <w:webHidden/>
          </w:rPr>
          <w:fldChar w:fldCharType="separate"/>
        </w:r>
        <w:r>
          <w:rPr>
            <w:noProof/>
            <w:webHidden/>
          </w:rPr>
          <w:t>56</w:t>
        </w:r>
        <w:r>
          <w:rPr>
            <w:noProof/>
            <w:webHidden/>
          </w:rPr>
          <w:fldChar w:fldCharType="end"/>
        </w:r>
      </w:hyperlink>
    </w:p>
    <w:p w14:paraId="48AF1333" w14:textId="45F86E29" w:rsidR="00713E80" w:rsidRDefault="00713E80">
      <w:pPr>
        <w:pStyle w:val="TOC6"/>
        <w:rPr>
          <w:rFonts w:eastAsiaTheme="minorEastAsia" w:cstheme="minorBidi"/>
          <w:noProof/>
          <w:kern w:val="2"/>
          <w:sz w:val="24"/>
          <w:szCs w:val="24"/>
          <w:lang w:val="en-GB" w:eastAsia="en-GB"/>
          <w14:ligatures w14:val="standardContextual"/>
        </w:rPr>
      </w:pPr>
      <w:hyperlink w:anchor="_Toc211273608" w:history="1">
        <w:r w:rsidRPr="0077327B">
          <w:rPr>
            <w:rStyle w:val="Hyperlink"/>
            <w:noProof/>
            <w:lang w:val="en-GB"/>
          </w:rPr>
          <w:t>Inspiring Leader</w:t>
        </w:r>
        <w:r>
          <w:rPr>
            <w:noProof/>
            <w:webHidden/>
          </w:rPr>
          <w:tab/>
        </w:r>
        <w:r>
          <w:rPr>
            <w:noProof/>
            <w:webHidden/>
          </w:rPr>
          <w:fldChar w:fldCharType="begin"/>
        </w:r>
        <w:r>
          <w:rPr>
            <w:noProof/>
            <w:webHidden/>
          </w:rPr>
          <w:instrText xml:space="preserve"> PAGEREF _Toc211273608 \h </w:instrText>
        </w:r>
        <w:r>
          <w:rPr>
            <w:noProof/>
            <w:webHidden/>
          </w:rPr>
        </w:r>
        <w:r>
          <w:rPr>
            <w:noProof/>
            <w:webHidden/>
          </w:rPr>
          <w:fldChar w:fldCharType="separate"/>
        </w:r>
        <w:r>
          <w:rPr>
            <w:noProof/>
            <w:webHidden/>
          </w:rPr>
          <w:t>56</w:t>
        </w:r>
        <w:r>
          <w:rPr>
            <w:noProof/>
            <w:webHidden/>
          </w:rPr>
          <w:fldChar w:fldCharType="end"/>
        </w:r>
      </w:hyperlink>
    </w:p>
    <w:p w14:paraId="7F806570" w14:textId="2F1E756D" w:rsidR="00713E80" w:rsidRDefault="00713E80">
      <w:pPr>
        <w:pStyle w:val="TOC6"/>
        <w:rPr>
          <w:rFonts w:eastAsiaTheme="minorEastAsia" w:cstheme="minorBidi"/>
          <w:noProof/>
          <w:kern w:val="2"/>
          <w:sz w:val="24"/>
          <w:szCs w:val="24"/>
          <w:lang w:val="en-GB" w:eastAsia="en-GB"/>
          <w14:ligatures w14:val="standardContextual"/>
        </w:rPr>
      </w:pPr>
      <w:hyperlink w:anchor="_Toc211273609" w:history="1">
        <w:r w:rsidRPr="0077327B">
          <w:rPr>
            <w:rStyle w:val="Hyperlink"/>
            <w:noProof/>
            <w:lang w:val="en-GB"/>
          </w:rPr>
          <w:t>Iron Will</w:t>
        </w:r>
        <w:r>
          <w:rPr>
            <w:noProof/>
            <w:webHidden/>
          </w:rPr>
          <w:tab/>
        </w:r>
        <w:r>
          <w:rPr>
            <w:noProof/>
            <w:webHidden/>
          </w:rPr>
          <w:fldChar w:fldCharType="begin"/>
        </w:r>
        <w:r>
          <w:rPr>
            <w:noProof/>
            <w:webHidden/>
          </w:rPr>
          <w:instrText xml:space="preserve"> PAGEREF _Toc211273609 \h </w:instrText>
        </w:r>
        <w:r>
          <w:rPr>
            <w:noProof/>
            <w:webHidden/>
          </w:rPr>
        </w:r>
        <w:r>
          <w:rPr>
            <w:noProof/>
            <w:webHidden/>
          </w:rPr>
          <w:fldChar w:fldCharType="separate"/>
        </w:r>
        <w:r>
          <w:rPr>
            <w:noProof/>
            <w:webHidden/>
          </w:rPr>
          <w:t>56</w:t>
        </w:r>
        <w:r>
          <w:rPr>
            <w:noProof/>
            <w:webHidden/>
          </w:rPr>
          <w:fldChar w:fldCharType="end"/>
        </w:r>
      </w:hyperlink>
    </w:p>
    <w:p w14:paraId="7BC078B0" w14:textId="0D8146F2" w:rsidR="00713E80" w:rsidRDefault="00713E80">
      <w:pPr>
        <w:pStyle w:val="TOC6"/>
        <w:rPr>
          <w:rFonts w:eastAsiaTheme="minorEastAsia" w:cstheme="minorBidi"/>
          <w:noProof/>
          <w:kern w:val="2"/>
          <w:sz w:val="24"/>
          <w:szCs w:val="24"/>
          <w:lang w:val="en-GB" w:eastAsia="en-GB"/>
          <w14:ligatures w14:val="standardContextual"/>
        </w:rPr>
      </w:pPr>
      <w:hyperlink w:anchor="_Toc211273610" w:history="1">
        <w:r w:rsidRPr="0077327B">
          <w:rPr>
            <w:rStyle w:val="Hyperlink"/>
            <w:noProof/>
            <w:lang w:val="en-GB"/>
          </w:rPr>
          <w:t>Stalwart Leader</w:t>
        </w:r>
        <w:r>
          <w:rPr>
            <w:noProof/>
            <w:webHidden/>
          </w:rPr>
          <w:tab/>
        </w:r>
        <w:r>
          <w:rPr>
            <w:noProof/>
            <w:webHidden/>
          </w:rPr>
          <w:fldChar w:fldCharType="begin"/>
        </w:r>
        <w:r>
          <w:rPr>
            <w:noProof/>
            <w:webHidden/>
          </w:rPr>
          <w:instrText xml:space="preserve"> PAGEREF _Toc211273610 \h </w:instrText>
        </w:r>
        <w:r>
          <w:rPr>
            <w:noProof/>
            <w:webHidden/>
          </w:rPr>
        </w:r>
        <w:r>
          <w:rPr>
            <w:noProof/>
            <w:webHidden/>
          </w:rPr>
          <w:fldChar w:fldCharType="separate"/>
        </w:r>
        <w:r>
          <w:rPr>
            <w:noProof/>
            <w:webHidden/>
          </w:rPr>
          <w:t>56</w:t>
        </w:r>
        <w:r>
          <w:rPr>
            <w:noProof/>
            <w:webHidden/>
          </w:rPr>
          <w:fldChar w:fldCharType="end"/>
        </w:r>
      </w:hyperlink>
    </w:p>
    <w:p w14:paraId="21E2F3A5" w14:textId="042DF0FB" w:rsidR="00713E80" w:rsidRDefault="00713E80">
      <w:pPr>
        <w:pStyle w:val="TOC6"/>
        <w:rPr>
          <w:rFonts w:eastAsiaTheme="minorEastAsia" w:cstheme="minorBidi"/>
          <w:noProof/>
          <w:kern w:val="2"/>
          <w:sz w:val="24"/>
          <w:szCs w:val="24"/>
          <w:lang w:val="en-GB" w:eastAsia="en-GB"/>
          <w14:ligatures w14:val="standardContextual"/>
        </w:rPr>
      </w:pPr>
      <w:hyperlink w:anchor="_Toc211273611" w:history="1">
        <w:r w:rsidRPr="0077327B">
          <w:rPr>
            <w:rStyle w:val="Hyperlink"/>
            <w:noProof/>
            <w:lang w:val="en-GB"/>
          </w:rPr>
          <w:t>Healing Leader</w:t>
        </w:r>
        <w:r>
          <w:rPr>
            <w:noProof/>
            <w:webHidden/>
          </w:rPr>
          <w:tab/>
        </w:r>
        <w:r>
          <w:rPr>
            <w:noProof/>
            <w:webHidden/>
          </w:rPr>
          <w:fldChar w:fldCharType="begin"/>
        </w:r>
        <w:r>
          <w:rPr>
            <w:noProof/>
            <w:webHidden/>
          </w:rPr>
          <w:instrText xml:space="preserve"> PAGEREF _Toc211273611 \h </w:instrText>
        </w:r>
        <w:r>
          <w:rPr>
            <w:noProof/>
            <w:webHidden/>
          </w:rPr>
        </w:r>
        <w:r>
          <w:rPr>
            <w:noProof/>
            <w:webHidden/>
          </w:rPr>
          <w:fldChar w:fldCharType="separate"/>
        </w:r>
        <w:r>
          <w:rPr>
            <w:noProof/>
            <w:webHidden/>
          </w:rPr>
          <w:t>56</w:t>
        </w:r>
        <w:r>
          <w:rPr>
            <w:noProof/>
            <w:webHidden/>
          </w:rPr>
          <w:fldChar w:fldCharType="end"/>
        </w:r>
      </w:hyperlink>
    </w:p>
    <w:p w14:paraId="1AA9D696" w14:textId="3618CA5F" w:rsidR="00713E80" w:rsidRDefault="00713E80">
      <w:pPr>
        <w:pStyle w:val="TOC6"/>
        <w:rPr>
          <w:rFonts w:eastAsiaTheme="minorEastAsia" w:cstheme="minorBidi"/>
          <w:noProof/>
          <w:kern w:val="2"/>
          <w:sz w:val="24"/>
          <w:szCs w:val="24"/>
          <w:lang w:val="en-GB" w:eastAsia="en-GB"/>
          <w14:ligatures w14:val="standardContextual"/>
        </w:rPr>
      </w:pPr>
      <w:hyperlink w:anchor="_Toc211273612" w:history="1">
        <w:r w:rsidRPr="0077327B">
          <w:rPr>
            <w:rStyle w:val="Hyperlink"/>
            <w:noProof/>
            <w:lang w:val="en-GB"/>
          </w:rPr>
          <w:t>Formation Commander</w:t>
        </w:r>
        <w:r>
          <w:rPr>
            <w:noProof/>
            <w:webHidden/>
          </w:rPr>
          <w:tab/>
        </w:r>
        <w:r>
          <w:rPr>
            <w:noProof/>
            <w:webHidden/>
          </w:rPr>
          <w:fldChar w:fldCharType="begin"/>
        </w:r>
        <w:r>
          <w:rPr>
            <w:noProof/>
            <w:webHidden/>
          </w:rPr>
          <w:instrText xml:space="preserve"> PAGEREF _Toc211273612 \h </w:instrText>
        </w:r>
        <w:r>
          <w:rPr>
            <w:noProof/>
            <w:webHidden/>
          </w:rPr>
        </w:r>
        <w:r>
          <w:rPr>
            <w:noProof/>
            <w:webHidden/>
          </w:rPr>
          <w:fldChar w:fldCharType="separate"/>
        </w:r>
        <w:r>
          <w:rPr>
            <w:noProof/>
            <w:webHidden/>
          </w:rPr>
          <w:t>56</w:t>
        </w:r>
        <w:r>
          <w:rPr>
            <w:noProof/>
            <w:webHidden/>
          </w:rPr>
          <w:fldChar w:fldCharType="end"/>
        </w:r>
      </w:hyperlink>
    </w:p>
    <w:p w14:paraId="009A0393" w14:textId="7252CE75" w:rsidR="00713E80" w:rsidRDefault="00713E80">
      <w:pPr>
        <w:pStyle w:val="TOC6"/>
        <w:rPr>
          <w:rFonts w:eastAsiaTheme="minorEastAsia" w:cstheme="minorBidi"/>
          <w:noProof/>
          <w:kern w:val="2"/>
          <w:sz w:val="24"/>
          <w:szCs w:val="24"/>
          <w:lang w:val="en-GB" w:eastAsia="en-GB"/>
          <w14:ligatures w14:val="standardContextual"/>
        </w:rPr>
      </w:pPr>
      <w:hyperlink w:anchor="_Toc211273613" w:history="1">
        <w:r w:rsidRPr="0077327B">
          <w:rPr>
            <w:rStyle w:val="Hyperlink"/>
            <w:noProof/>
            <w:lang w:val="en-GB"/>
          </w:rPr>
          <w:t>Loyalty</w:t>
        </w:r>
        <w:r>
          <w:rPr>
            <w:noProof/>
            <w:webHidden/>
          </w:rPr>
          <w:tab/>
        </w:r>
        <w:r>
          <w:rPr>
            <w:noProof/>
            <w:webHidden/>
          </w:rPr>
          <w:fldChar w:fldCharType="begin"/>
        </w:r>
        <w:r>
          <w:rPr>
            <w:noProof/>
            <w:webHidden/>
          </w:rPr>
          <w:instrText xml:space="preserve"> PAGEREF _Toc211273613 \h </w:instrText>
        </w:r>
        <w:r>
          <w:rPr>
            <w:noProof/>
            <w:webHidden/>
          </w:rPr>
        </w:r>
        <w:r>
          <w:rPr>
            <w:noProof/>
            <w:webHidden/>
          </w:rPr>
          <w:fldChar w:fldCharType="separate"/>
        </w:r>
        <w:r>
          <w:rPr>
            <w:noProof/>
            <w:webHidden/>
          </w:rPr>
          <w:t>56</w:t>
        </w:r>
        <w:r>
          <w:rPr>
            <w:noProof/>
            <w:webHidden/>
          </w:rPr>
          <w:fldChar w:fldCharType="end"/>
        </w:r>
      </w:hyperlink>
    </w:p>
    <w:p w14:paraId="2F87D207" w14:textId="1072C694" w:rsidR="00713E80" w:rsidRDefault="00713E80">
      <w:pPr>
        <w:pStyle w:val="TOC6"/>
        <w:rPr>
          <w:rFonts w:eastAsiaTheme="minorEastAsia" w:cstheme="minorBidi"/>
          <w:noProof/>
          <w:kern w:val="2"/>
          <w:sz w:val="24"/>
          <w:szCs w:val="24"/>
          <w:lang w:val="en-GB" w:eastAsia="en-GB"/>
          <w14:ligatures w14:val="standardContextual"/>
        </w:rPr>
      </w:pPr>
      <w:hyperlink w:anchor="_Toc211273614" w:history="1">
        <w:r w:rsidRPr="0077327B">
          <w:rPr>
            <w:rStyle w:val="Hyperlink"/>
            <w:noProof/>
            <w:lang w:val="en-GB"/>
          </w:rPr>
          <w:t>Loyal Leader</w:t>
        </w:r>
        <w:r>
          <w:rPr>
            <w:noProof/>
            <w:webHidden/>
          </w:rPr>
          <w:tab/>
        </w:r>
        <w:r>
          <w:rPr>
            <w:noProof/>
            <w:webHidden/>
          </w:rPr>
          <w:fldChar w:fldCharType="begin"/>
        </w:r>
        <w:r>
          <w:rPr>
            <w:noProof/>
            <w:webHidden/>
          </w:rPr>
          <w:instrText xml:space="preserve"> PAGEREF _Toc211273614 \h </w:instrText>
        </w:r>
        <w:r>
          <w:rPr>
            <w:noProof/>
            <w:webHidden/>
          </w:rPr>
        </w:r>
        <w:r>
          <w:rPr>
            <w:noProof/>
            <w:webHidden/>
          </w:rPr>
          <w:fldChar w:fldCharType="separate"/>
        </w:r>
        <w:r>
          <w:rPr>
            <w:noProof/>
            <w:webHidden/>
          </w:rPr>
          <w:t>56</w:t>
        </w:r>
        <w:r>
          <w:rPr>
            <w:noProof/>
            <w:webHidden/>
          </w:rPr>
          <w:fldChar w:fldCharType="end"/>
        </w:r>
      </w:hyperlink>
    </w:p>
    <w:p w14:paraId="08913628" w14:textId="0605BD18" w:rsidR="00713E80" w:rsidRDefault="00713E80">
      <w:pPr>
        <w:pStyle w:val="TOC6"/>
        <w:rPr>
          <w:rFonts w:eastAsiaTheme="minorEastAsia" w:cstheme="minorBidi"/>
          <w:noProof/>
          <w:kern w:val="2"/>
          <w:sz w:val="24"/>
          <w:szCs w:val="24"/>
          <w:lang w:val="en-GB" w:eastAsia="en-GB"/>
          <w14:ligatures w14:val="standardContextual"/>
        </w:rPr>
      </w:pPr>
      <w:hyperlink w:anchor="_Toc211273615" w:history="1">
        <w:r w:rsidRPr="0077327B">
          <w:rPr>
            <w:rStyle w:val="Hyperlink"/>
            <w:noProof/>
            <w:lang w:val="en-GB"/>
          </w:rPr>
          <w:t>Resolute Follower</w:t>
        </w:r>
        <w:r>
          <w:rPr>
            <w:noProof/>
            <w:webHidden/>
          </w:rPr>
          <w:tab/>
        </w:r>
        <w:r>
          <w:rPr>
            <w:noProof/>
            <w:webHidden/>
          </w:rPr>
          <w:fldChar w:fldCharType="begin"/>
        </w:r>
        <w:r>
          <w:rPr>
            <w:noProof/>
            <w:webHidden/>
          </w:rPr>
          <w:instrText xml:space="preserve"> PAGEREF _Toc211273615 \h </w:instrText>
        </w:r>
        <w:r>
          <w:rPr>
            <w:noProof/>
            <w:webHidden/>
          </w:rPr>
        </w:r>
        <w:r>
          <w:rPr>
            <w:noProof/>
            <w:webHidden/>
          </w:rPr>
          <w:fldChar w:fldCharType="separate"/>
        </w:r>
        <w:r>
          <w:rPr>
            <w:noProof/>
            <w:webHidden/>
          </w:rPr>
          <w:t>56</w:t>
        </w:r>
        <w:r>
          <w:rPr>
            <w:noProof/>
            <w:webHidden/>
          </w:rPr>
          <w:fldChar w:fldCharType="end"/>
        </w:r>
      </w:hyperlink>
    </w:p>
    <w:p w14:paraId="45D752D1" w14:textId="55079433" w:rsidR="00713E80" w:rsidRDefault="00713E80">
      <w:pPr>
        <w:pStyle w:val="TOC4"/>
        <w:rPr>
          <w:rFonts w:eastAsiaTheme="minorEastAsia" w:cstheme="minorBidi"/>
          <w:noProof/>
          <w:kern w:val="2"/>
          <w:sz w:val="24"/>
          <w:szCs w:val="24"/>
          <w:lang w:val="en-GB" w:eastAsia="en-GB"/>
          <w14:ligatures w14:val="standardContextual"/>
        </w:rPr>
      </w:pPr>
      <w:hyperlink w:anchor="_Toc211273616" w:history="1">
        <w:r w:rsidRPr="0077327B">
          <w:rPr>
            <w:rStyle w:val="Hyperlink"/>
            <w:noProof/>
            <w:lang w:val="en-GB"/>
          </w:rPr>
          <w:t>Logistical Leadership</w:t>
        </w:r>
        <w:r>
          <w:rPr>
            <w:noProof/>
            <w:webHidden/>
          </w:rPr>
          <w:tab/>
        </w:r>
        <w:r>
          <w:rPr>
            <w:noProof/>
            <w:webHidden/>
          </w:rPr>
          <w:fldChar w:fldCharType="begin"/>
        </w:r>
        <w:r>
          <w:rPr>
            <w:noProof/>
            <w:webHidden/>
          </w:rPr>
          <w:instrText xml:space="preserve"> PAGEREF _Toc211273616 \h </w:instrText>
        </w:r>
        <w:r>
          <w:rPr>
            <w:noProof/>
            <w:webHidden/>
          </w:rPr>
        </w:r>
        <w:r>
          <w:rPr>
            <w:noProof/>
            <w:webHidden/>
          </w:rPr>
          <w:fldChar w:fldCharType="separate"/>
        </w:r>
        <w:r>
          <w:rPr>
            <w:noProof/>
            <w:webHidden/>
          </w:rPr>
          <w:t>56</w:t>
        </w:r>
        <w:r>
          <w:rPr>
            <w:noProof/>
            <w:webHidden/>
          </w:rPr>
          <w:fldChar w:fldCharType="end"/>
        </w:r>
      </w:hyperlink>
    </w:p>
    <w:p w14:paraId="7090F98C" w14:textId="4235F04E" w:rsidR="00713E80" w:rsidRDefault="00713E80">
      <w:pPr>
        <w:pStyle w:val="TOC6"/>
        <w:rPr>
          <w:rFonts w:eastAsiaTheme="minorEastAsia" w:cstheme="minorBidi"/>
          <w:noProof/>
          <w:kern w:val="2"/>
          <w:sz w:val="24"/>
          <w:szCs w:val="24"/>
          <w:lang w:val="en-GB" w:eastAsia="en-GB"/>
          <w14:ligatures w14:val="standardContextual"/>
        </w:rPr>
      </w:pPr>
      <w:hyperlink w:anchor="_Toc211273617" w:history="1">
        <w:r w:rsidRPr="0077327B">
          <w:rPr>
            <w:rStyle w:val="Hyperlink"/>
            <w:noProof/>
            <w:lang w:val="en-GB"/>
          </w:rPr>
          <w:t>Vigilant Leader</w:t>
        </w:r>
        <w:r>
          <w:rPr>
            <w:noProof/>
            <w:webHidden/>
          </w:rPr>
          <w:tab/>
        </w:r>
        <w:r>
          <w:rPr>
            <w:noProof/>
            <w:webHidden/>
          </w:rPr>
          <w:fldChar w:fldCharType="begin"/>
        </w:r>
        <w:r>
          <w:rPr>
            <w:noProof/>
            <w:webHidden/>
          </w:rPr>
          <w:instrText xml:space="preserve"> PAGEREF _Toc211273617 \h </w:instrText>
        </w:r>
        <w:r>
          <w:rPr>
            <w:noProof/>
            <w:webHidden/>
          </w:rPr>
        </w:r>
        <w:r>
          <w:rPr>
            <w:noProof/>
            <w:webHidden/>
          </w:rPr>
          <w:fldChar w:fldCharType="separate"/>
        </w:r>
        <w:r>
          <w:rPr>
            <w:noProof/>
            <w:webHidden/>
          </w:rPr>
          <w:t>56</w:t>
        </w:r>
        <w:r>
          <w:rPr>
            <w:noProof/>
            <w:webHidden/>
          </w:rPr>
          <w:fldChar w:fldCharType="end"/>
        </w:r>
      </w:hyperlink>
    </w:p>
    <w:p w14:paraId="04C25B4F" w14:textId="761FE0B9" w:rsidR="00713E80" w:rsidRDefault="00713E80">
      <w:pPr>
        <w:pStyle w:val="TOC6"/>
        <w:rPr>
          <w:rFonts w:eastAsiaTheme="minorEastAsia" w:cstheme="minorBidi"/>
          <w:noProof/>
          <w:kern w:val="2"/>
          <w:sz w:val="24"/>
          <w:szCs w:val="24"/>
          <w:lang w:val="en-GB" w:eastAsia="en-GB"/>
          <w14:ligatures w14:val="standardContextual"/>
        </w:rPr>
      </w:pPr>
      <w:hyperlink w:anchor="_Toc211273618" w:history="1">
        <w:r w:rsidRPr="0077327B">
          <w:rPr>
            <w:rStyle w:val="Hyperlink"/>
            <w:noProof/>
            <w:lang w:val="en-GB"/>
          </w:rPr>
          <w:t>Shadow Leader</w:t>
        </w:r>
        <w:r>
          <w:rPr>
            <w:noProof/>
            <w:webHidden/>
          </w:rPr>
          <w:tab/>
        </w:r>
        <w:r>
          <w:rPr>
            <w:noProof/>
            <w:webHidden/>
          </w:rPr>
          <w:fldChar w:fldCharType="begin"/>
        </w:r>
        <w:r>
          <w:rPr>
            <w:noProof/>
            <w:webHidden/>
          </w:rPr>
          <w:instrText xml:space="preserve"> PAGEREF _Toc211273618 \h </w:instrText>
        </w:r>
        <w:r>
          <w:rPr>
            <w:noProof/>
            <w:webHidden/>
          </w:rPr>
        </w:r>
        <w:r>
          <w:rPr>
            <w:noProof/>
            <w:webHidden/>
          </w:rPr>
          <w:fldChar w:fldCharType="separate"/>
        </w:r>
        <w:r>
          <w:rPr>
            <w:noProof/>
            <w:webHidden/>
          </w:rPr>
          <w:t>56</w:t>
        </w:r>
        <w:r>
          <w:rPr>
            <w:noProof/>
            <w:webHidden/>
          </w:rPr>
          <w:fldChar w:fldCharType="end"/>
        </w:r>
      </w:hyperlink>
    </w:p>
    <w:p w14:paraId="2F35AB75" w14:textId="6B462894" w:rsidR="00713E80" w:rsidRDefault="00713E80">
      <w:pPr>
        <w:pStyle w:val="TOC6"/>
        <w:rPr>
          <w:rFonts w:eastAsiaTheme="minorEastAsia" w:cstheme="minorBidi"/>
          <w:noProof/>
          <w:kern w:val="2"/>
          <w:sz w:val="24"/>
          <w:szCs w:val="24"/>
          <w:lang w:val="en-GB" w:eastAsia="en-GB"/>
          <w14:ligatures w14:val="standardContextual"/>
        </w:rPr>
      </w:pPr>
      <w:hyperlink w:anchor="_Toc211273619" w:history="1">
        <w:r w:rsidRPr="0077327B">
          <w:rPr>
            <w:rStyle w:val="Hyperlink"/>
            <w:noProof/>
            <w:lang w:val="en-GB"/>
          </w:rPr>
          <w:t>Chief Runner</w:t>
        </w:r>
        <w:r>
          <w:rPr>
            <w:noProof/>
            <w:webHidden/>
          </w:rPr>
          <w:tab/>
        </w:r>
        <w:r>
          <w:rPr>
            <w:noProof/>
            <w:webHidden/>
          </w:rPr>
          <w:fldChar w:fldCharType="begin"/>
        </w:r>
        <w:r>
          <w:rPr>
            <w:noProof/>
            <w:webHidden/>
          </w:rPr>
          <w:instrText xml:space="preserve"> PAGEREF _Toc211273619 \h </w:instrText>
        </w:r>
        <w:r>
          <w:rPr>
            <w:noProof/>
            <w:webHidden/>
          </w:rPr>
        </w:r>
        <w:r>
          <w:rPr>
            <w:noProof/>
            <w:webHidden/>
          </w:rPr>
          <w:fldChar w:fldCharType="separate"/>
        </w:r>
        <w:r>
          <w:rPr>
            <w:noProof/>
            <w:webHidden/>
          </w:rPr>
          <w:t>56</w:t>
        </w:r>
        <w:r>
          <w:rPr>
            <w:noProof/>
            <w:webHidden/>
          </w:rPr>
          <w:fldChar w:fldCharType="end"/>
        </w:r>
      </w:hyperlink>
    </w:p>
    <w:p w14:paraId="38FF8577" w14:textId="0CAC63C6" w:rsidR="00713E80" w:rsidRDefault="00713E80">
      <w:pPr>
        <w:pStyle w:val="TOC4"/>
        <w:rPr>
          <w:rFonts w:eastAsiaTheme="minorEastAsia" w:cstheme="minorBidi"/>
          <w:noProof/>
          <w:kern w:val="2"/>
          <w:sz w:val="24"/>
          <w:szCs w:val="24"/>
          <w:lang w:val="en-GB" w:eastAsia="en-GB"/>
          <w14:ligatures w14:val="standardContextual"/>
        </w:rPr>
      </w:pPr>
      <w:hyperlink w:anchor="_Toc211273620" w:history="1">
        <w:r w:rsidRPr="0077327B">
          <w:rPr>
            <w:rStyle w:val="Hyperlink"/>
            <w:noProof/>
            <w:lang w:val="en-GB"/>
          </w:rPr>
          <w:t>Arcane Leadership</w:t>
        </w:r>
        <w:r>
          <w:rPr>
            <w:noProof/>
            <w:webHidden/>
          </w:rPr>
          <w:tab/>
        </w:r>
        <w:r>
          <w:rPr>
            <w:noProof/>
            <w:webHidden/>
          </w:rPr>
          <w:fldChar w:fldCharType="begin"/>
        </w:r>
        <w:r>
          <w:rPr>
            <w:noProof/>
            <w:webHidden/>
          </w:rPr>
          <w:instrText xml:space="preserve"> PAGEREF _Toc211273620 \h </w:instrText>
        </w:r>
        <w:r>
          <w:rPr>
            <w:noProof/>
            <w:webHidden/>
          </w:rPr>
        </w:r>
        <w:r>
          <w:rPr>
            <w:noProof/>
            <w:webHidden/>
          </w:rPr>
          <w:fldChar w:fldCharType="separate"/>
        </w:r>
        <w:r>
          <w:rPr>
            <w:noProof/>
            <w:webHidden/>
          </w:rPr>
          <w:t>56</w:t>
        </w:r>
        <w:r>
          <w:rPr>
            <w:noProof/>
            <w:webHidden/>
          </w:rPr>
          <w:fldChar w:fldCharType="end"/>
        </w:r>
      </w:hyperlink>
    </w:p>
    <w:p w14:paraId="3DAFF787" w14:textId="5950A259" w:rsidR="00713E80" w:rsidRDefault="00713E80">
      <w:pPr>
        <w:pStyle w:val="TOC6"/>
        <w:rPr>
          <w:rFonts w:eastAsiaTheme="minorEastAsia" w:cstheme="minorBidi"/>
          <w:noProof/>
          <w:kern w:val="2"/>
          <w:sz w:val="24"/>
          <w:szCs w:val="24"/>
          <w:lang w:val="en-GB" w:eastAsia="en-GB"/>
          <w14:ligatures w14:val="standardContextual"/>
        </w:rPr>
      </w:pPr>
      <w:hyperlink w:anchor="_Toc211273621" w:history="1">
        <w:r w:rsidRPr="0077327B">
          <w:rPr>
            <w:rStyle w:val="Hyperlink"/>
            <w:noProof/>
            <w:lang w:val="en-GB"/>
          </w:rPr>
          <w:t>Circle Master</w:t>
        </w:r>
        <w:r>
          <w:rPr>
            <w:noProof/>
            <w:webHidden/>
          </w:rPr>
          <w:tab/>
        </w:r>
        <w:r>
          <w:rPr>
            <w:noProof/>
            <w:webHidden/>
          </w:rPr>
          <w:fldChar w:fldCharType="begin"/>
        </w:r>
        <w:r>
          <w:rPr>
            <w:noProof/>
            <w:webHidden/>
          </w:rPr>
          <w:instrText xml:space="preserve"> PAGEREF _Toc211273621 \h </w:instrText>
        </w:r>
        <w:r>
          <w:rPr>
            <w:noProof/>
            <w:webHidden/>
          </w:rPr>
        </w:r>
        <w:r>
          <w:rPr>
            <w:noProof/>
            <w:webHidden/>
          </w:rPr>
          <w:fldChar w:fldCharType="separate"/>
        </w:r>
        <w:r>
          <w:rPr>
            <w:noProof/>
            <w:webHidden/>
          </w:rPr>
          <w:t>56</w:t>
        </w:r>
        <w:r>
          <w:rPr>
            <w:noProof/>
            <w:webHidden/>
          </w:rPr>
          <w:fldChar w:fldCharType="end"/>
        </w:r>
      </w:hyperlink>
    </w:p>
    <w:p w14:paraId="22B7D2F5" w14:textId="5EFBB07F" w:rsidR="00713E80" w:rsidRDefault="00713E80">
      <w:pPr>
        <w:pStyle w:val="TOC6"/>
        <w:rPr>
          <w:rFonts w:eastAsiaTheme="minorEastAsia" w:cstheme="minorBidi"/>
          <w:noProof/>
          <w:kern w:val="2"/>
          <w:sz w:val="24"/>
          <w:szCs w:val="24"/>
          <w:lang w:val="en-GB" w:eastAsia="en-GB"/>
          <w14:ligatures w14:val="standardContextual"/>
        </w:rPr>
      </w:pPr>
      <w:hyperlink w:anchor="_Toc211273622" w:history="1">
        <w:r w:rsidRPr="0077327B">
          <w:rPr>
            <w:rStyle w:val="Hyperlink"/>
            <w:noProof/>
            <w:lang w:val="en-GB"/>
          </w:rPr>
          <w:t>Mass Spell</w:t>
        </w:r>
        <w:r>
          <w:rPr>
            <w:noProof/>
            <w:webHidden/>
          </w:rPr>
          <w:tab/>
        </w:r>
        <w:r>
          <w:rPr>
            <w:noProof/>
            <w:webHidden/>
          </w:rPr>
          <w:fldChar w:fldCharType="begin"/>
        </w:r>
        <w:r>
          <w:rPr>
            <w:noProof/>
            <w:webHidden/>
          </w:rPr>
          <w:instrText xml:space="preserve"> PAGEREF _Toc211273622 \h </w:instrText>
        </w:r>
        <w:r>
          <w:rPr>
            <w:noProof/>
            <w:webHidden/>
          </w:rPr>
        </w:r>
        <w:r>
          <w:rPr>
            <w:noProof/>
            <w:webHidden/>
          </w:rPr>
          <w:fldChar w:fldCharType="separate"/>
        </w:r>
        <w:r>
          <w:rPr>
            <w:noProof/>
            <w:webHidden/>
          </w:rPr>
          <w:t>56</w:t>
        </w:r>
        <w:r>
          <w:rPr>
            <w:noProof/>
            <w:webHidden/>
          </w:rPr>
          <w:fldChar w:fldCharType="end"/>
        </w:r>
      </w:hyperlink>
    </w:p>
    <w:p w14:paraId="0124BD7A" w14:textId="6832990A" w:rsidR="00713E80" w:rsidRDefault="00713E80">
      <w:pPr>
        <w:pStyle w:val="TOC6"/>
        <w:rPr>
          <w:rFonts w:eastAsiaTheme="minorEastAsia" w:cstheme="minorBidi"/>
          <w:noProof/>
          <w:kern w:val="2"/>
          <w:sz w:val="24"/>
          <w:szCs w:val="24"/>
          <w:lang w:val="en-GB" w:eastAsia="en-GB"/>
          <w14:ligatures w14:val="standardContextual"/>
        </w:rPr>
      </w:pPr>
      <w:hyperlink w:anchor="_Toc211273623" w:history="1">
        <w:r w:rsidRPr="0077327B">
          <w:rPr>
            <w:rStyle w:val="Hyperlink"/>
            <w:noProof/>
            <w:lang w:val="en-GB"/>
          </w:rPr>
          <w:t>Fanatic Leader</w:t>
        </w:r>
        <w:r>
          <w:rPr>
            <w:noProof/>
            <w:webHidden/>
          </w:rPr>
          <w:tab/>
        </w:r>
        <w:r>
          <w:rPr>
            <w:noProof/>
            <w:webHidden/>
          </w:rPr>
          <w:fldChar w:fldCharType="begin"/>
        </w:r>
        <w:r>
          <w:rPr>
            <w:noProof/>
            <w:webHidden/>
          </w:rPr>
          <w:instrText xml:space="preserve"> PAGEREF _Toc211273623 \h </w:instrText>
        </w:r>
        <w:r>
          <w:rPr>
            <w:noProof/>
            <w:webHidden/>
          </w:rPr>
        </w:r>
        <w:r>
          <w:rPr>
            <w:noProof/>
            <w:webHidden/>
          </w:rPr>
          <w:fldChar w:fldCharType="separate"/>
        </w:r>
        <w:r>
          <w:rPr>
            <w:noProof/>
            <w:webHidden/>
          </w:rPr>
          <w:t>56</w:t>
        </w:r>
        <w:r>
          <w:rPr>
            <w:noProof/>
            <w:webHidden/>
          </w:rPr>
          <w:fldChar w:fldCharType="end"/>
        </w:r>
      </w:hyperlink>
    </w:p>
    <w:p w14:paraId="798594D5" w14:textId="644B51D5" w:rsidR="00713E80" w:rsidRDefault="00713E80">
      <w:pPr>
        <w:pStyle w:val="TOC6"/>
        <w:rPr>
          <w:rFonts w:eastAsiaTheme="minorEastAsia" w:cstheme="minorBidi"/>
          <w:noProof/>
          <w:kern w:val="2"/>
          <w:sz w:val="24"/>
          <w:szCs w:val="24"/>
          <w:lang w:val="en-GB" w:eastAsia="en-GB"/>
          <w14:ligatures w14:val="standardContextual"/>
        </w:rPr>
      </w:pPr>
      <w:hyperlink w:anchor="_Toc211273624" w:history="1">
        <w:r w:rsidRPr="0077327B">
          <w:rPr>
            <w:rStyle w:val="Hyperlink"/>
            <w:noProof/>
            <w:lang w:val="en-GB"/>
          </w:rPr>
          <w:t>Telepathic Forum</w:t>
        </w:r>
        <w:r>
          <w:rPr>
            <w:noProof/>
            <w:webHidden/>
          </w:rPr>
          <w:tab/>
        </w:r>
        <w:r>
          <w:rPr>
            <w:noProof/>
            <w:webHidden/>
          </w:rPr>
          <w:fldChar w:fldCharType="begin"/>
        </w:r>
        <w:r>
          <w:rPr>
            <w:noProof/>
            <w:webHidden/>
          </w:rPr>
          <w:instrText xml:space="preserve"> PAGEREF _Toc211273624 \h </w:instrText>
        </w:r>
        <w:r>
          <w:rPr>
            <w:noProof/>
            <w:webHidden/>
          </w:rPr>
        </w:r>
        <w:r>
          <w:rPr>
            <w:noProof/>
            <w:webHidden/>
          </w:rPr>
          <w:fldChar w:fldCharType="separate"/>
        </w:r>
        <w:r>
          <w:rPr>
            <w:noProof/>
            <w:webHidden/>
          </w:rPr>
          <w:t>57</w:t>
        </w:r>
        <w:r>
          <w:rPr>
            <w:noProof/>
            <w:webHidden/>
          </w:rPr>
          <w:fldChar w:fldCharType="end"/>
        </w:r>
      </w:hyperlink>
    </w:p>
    <w:p w14:paraId="14ABB355" w14:textId="69D3D103" w:rsidR="00713E80" w:rsidRDefault="00713E80">
      <w:pPr>
        <w:pStyle w:val="TOC4"/>
        <w:rPr>
          <w:rFonts w:eastAsiaTheme="minorEastAsia" w:cstheme="minorBidi"/>
          <w:noProof/>
          <w:kern w:val="2"/>
          <w:sz w:val="24"/>
          <w:szCs w:val="24"/>
          <w:lang w:val="en-GB" w:eastAsia="en-GB"/>
          <w14:ligatures w14:val="standardContextual"/>
        </w:rPr>
      </w:pPr>
      <w:hyperlink w:anchor="_Toc211273625" w:history="1">
        <w:r w:rsidRPr="0077327B">
          <w:rPr>
            <w:rStyle w:val="Hyperlink"/>
            <w:noProof/>
            <w:lang w:val="en-GB"/>
          </w:rPr>
          <w:t>Social Leadership</w:t>
        </w:r>
        <w:r>
          <w:rPr>
            <w:noProof/>
            <w:webHidden/>
          </w:rPr>
          <w:tab/>
        </w:r>
        <w:r>
          <w:rPr>
            <w:noProof/>
            <w:webHidden/>
          </w:rPr>
          <w:fldChar w:fldCharType="begin"/>
        </w:r>
        <w:r>
          <w:rPr>
            <w:noProof/>
            <w:webHidden/>
          </w:rPr>
          <w:instrText xml:space="preserve"> PAGEREF _Toc211273625 \h </w:instrText>
        </w:r>
        <w:r>
          <w:rPr>
            <w:noProof/>
            <w:webHidden/>
          </w:rPr>
        </w:r>
        <w:r>
          <w:rPr>
            <w:noProof/>
            <w:webHidden/>
          </w:rPr>
          <w:fldChar w:fldCharType="separate"/>
        </w:r>
        <w:r>
          <w:rPr>
            <w:noProof/>
            <w:webHidden/>
          </w:rPr>
          <w:t>57</w:t>
        </w:r>
        <w:r>
          <w:rPr>
            <w:noProof/>
            <w:webHidden/>
          </w:rPr>
          <w:fldChar w:fldCharType="end"/>
        </w:r>
      </w:hyperlink>
    </w:p>
    <w:p w14:paraId="1A0B7DF3" w14:textId="52F14E37" w:rsidR="00713E80" w:rsidRDefault="00713E80">
      <w:pPr>
        <w:pStyle w:val="TOC6"/>
        <w:rPr>
          <w:rFonts w:eastAsiaTheme="minorEastAsia" w:cstheme="minorBidi"/>
          <w:noProof/>
          <w:kern w:val="2"/>
          <w:sz w:val="24"/>
          <w:szCs w:val="24"/>
          <w:lang w:val="en-GB" w:eastAsia="en-GB"/>
          <w14:ligatures w14:val="standardContextual"/>
        </w:rPr>
      </w:pPr>
      <w:hyperlink w:anchor="_Toc211273626" w:history="1">
        <w:r w:rsidRPr="0077327B">
          <w:rPr>
            <w:rStyle w:val="Hyperlink"/>
            <w:noProof/>
            <w:lang w:val="en-GB"/>
          </w:rPr>
          <w:t>Charming Leader</w:t>
        </w:r>
        <w:r>
          <w:rPr>
            <w:noProof/>
            <w:webHidden/>
          </w:rPr>
          <w:tab/>
        </w:r>
        <w:r>
          <w:rPr>
            <w:noProof/>
            <w:webHidden/>
          </w:rPr>
          <w:fldChar w:fldCharType="begin"/>
        </w:r>
        <w:r>
          <w:rPr>
            <w:noProof/>
            <w:webHidden/>
          </w:rPr>
          <w:instrText xml:space="preserve"> PAGEREF _Toc211273626 \h </w:instrText>
        </w:r>
        <w:r>
          <w:rPr>
            <w:noProof/>
            <w:webHidden/>
          </w:rPr>
        </w:r>
        <w:r>
          <w:rPr>
            <w:noProof/>
            <w:webHidden/>
          </w:rPr>
          <w:fldChar w:fldCharType="separate"/>
        </w:r>
        <w:r>
          <w:rPr>
            <w:noProof/>
            <w:webHidden/>
          </w:rPr>
          <w:t>57</w:t>
        </w:r>
        <w:r>
          <w:rPr>
            <w:noProof/>
            <w:webHidden/>
          </w:rPr>
          <w:fldChar w:fldCharType="end"/>
        </w:r>
      </w:hyperlink>
    </w:p>
    <w:p w14:paraId="45EBA45A" w14:textId="0B34E400" w:rsidR="00713E80" w:rsidRDefault="00713E80">
      <w:pPr>
        <w:pStyle w:val="TOC6"/>
        <w:rPr>
          <w:rFonts w:eastAsiaTheme="minorEastAsia" w:cstheme="minorBidi"/>
          <w:noProof/>
          <w:kern w:val="2"/>
          <w:sz w:val="24"/>
          <w:szCs w:val="24"/>
          <w:lang w:val="en-GB" w:eastAsia="en-GB"/>
          <w14:ligatures w14:val="standardContextual"/>
        </w:rPr>
      </w:pPr>
      <w:hyperlink w:anchor="_Toc211273627" w:history="1">
        <w:r w:rsidRPr="0077327B">
          <w:rPr>
            <w:rStyle w:val="Hyperlink"/>
            <w:noProof/>
            <w:lang w:val="en-GB"/>
          </w:rPr>
          <w:t>Squad Leader</w:t>
        </w:r>
        <w:r>
          <w:rPr>
            <w:noProof/>
            <w:webHidden/>
          </w:rPr>
          <w:tab/>
        </w:r>
        <w:r>
          <w:rPr>
            <w:noProof/>
            <w:webHidden/>
          </w:rPr>
          <w:fldChar w:fldCharType="begin"/>
        </w:r>
        <w:r>
          <w:rPr>
            <w:noProof/>
            <w:webHidden/>
          </w:rPr>
          <w:instrText xml:space="preserve"> PAGEREF _Toc211273627 \h </w:instrText>
        </w:r>
        <w:r>
          <w:rPr>
            <w:noProof/>
            <w:webHidden/>
          </w:rPr>
        </w:r>
        <w:r>
          <w:rPr>
            <w:noProof/>
            <w:webHidden/>
          </w:rPr>
          <w:fldChar w:fldCharType="separate"/>
        </w:r>
        <w:r>
          <w:rPr>
            <w:noProof/>
            <w:webHidden/>
          </w:rPr>
          <w:t>57</w:t>
        </w:r>
        <w:r>
          <w:rPr>
            <w:noProof/>
            <w:webHidden/>
          </w:rPr>
          <w:fldChar w:fldCharType="end"/>
        </w:r>
      </w:hyperlink>
    </w:p>
    <w:p w14:paraId="7C0CD8B3" w14:textId="4548EF14" w:rsidR="00713E80" w:rsidRDefault="00713E80">
      <w:pPr>
        <w:pStyle w:val="TOC6"/>
        <w:rPr>
          <w:rFonts w:eastAsiaTheme="minorEastAsia" w:cstheme="minorBidi"/>
          <w:noProof/>
          <w:kern w:val="2"/>
          <w:sz w:val="24"/>
          <w:szCs w:val="24"/>
          <w:lang w:val="en-GB" w:eastAsia="en-GB"/>
          <w14:ligatures w14:val="standardContextual"/>
        </w:rPr>
      </w:pPr>
      <w:hyperlink w:anchor="_Toc211273628" w:history="1">
        <w:r w:rsidRPr="0077327B">
          <w:rPr>
            <w:rStyle w:val="Hyperlink"/>
            <w:noProof/>
            <w:lang w:val="en-GB"/>
          </w:rPr>
          <w:t>Charismatic Leader</w:t>
        </w:r>
        <w:r>
          <w:rPr>
            <w:noProof/>
            <w:webHidden/>
          </w:rPr>
          <w:tab/>
        </w:r>
        <w:r>
          <w:rPr>
            <w:noProof/>
            <w:webHidden/>
          </w:rPr>
          <w:fldChar w:fldCharType="begin"/>
        </w:r>
        <w:r>
          <w:rPr>
            <w:noProof/>
            <w:webHidden/>
          </w:rPr>
          <w:instrText xml:space="preserve"> PAGEREF _Toc211273628 \h </w:instrText>
        </w:r>
        <w:r>
          <w:rPr>
            <w:noProof/>
            <w:webHidden/>
          </w:rPr>
        </w:r>
        <w:r>
          <w:rPr>
            <w:noProof/>
            <w:webHidden/>
          </w:rPr>
          <w:fldChar w:fldCharType="separate"/>
        </w:r>
        <w:r>
          <w:rPr>
            <w:noProof/>
            <w:webHidden/>
          </w:rPr>
          <w:t>57</w:t>
        </w:r>
        <w:r>
          <w:rPr>
            <w:noProof/>
            <w:webHidden/>
          </w:rPr>
          <w:fldChar w:fldCharType="end"/>
        </w:r>
      </w:hyperlink>
    </w:p>
    <w:p w14:paraId="13E23A39" w14:textId="5BDBC12A" w:rsidR="00713E80" w:rsidRDefault="00713E80">
      <w:pPr>
        <w:pStyle w:val="TOC6"/>
        <w:rPr>
          <w:rFonts w:eastAsiaTheme="minorEastAsia" w:cstheme="minorBidi"/>
          <w:noProof/>
          <w:kern w:val="2"/>
          <w:sz w:val="24"/>
          <w:szCs w:val="24"/>
          <w:lang w:val="en-GB" w:eastAsia="en-GB"/>
          <w14:ligatures w14:val="standardContextual"/>
        </w:rPr>
      </w:pPr>
      <w:hyperlink w:anchor="_Toc211273629" w:history="1">
        <w:r w:rsidRPr="0077327B">
          <w:rPr>
            <w:rStyle w:val="Hyperlink"/>
            <w:noProof/>
            <w:lang w:val="en-GB"/>
          </w:rPr>
          <w:t>Politician</w:t>
        </w:r>
        <w:r>
          <w:rPr>
            <w:noProof/>
            <w:webHidden/>
          </w:rPr>
          <w:tab/>
        </w:r>
        <w:r>
          <w:rPr>
            <w:noProof/>
            <w:webHidden/>
          </w:rPr>
          <w:fldChar w:fldCharType="begin"/>
        </w:r>
        <w:r>
          <w:rPr>
            <w:noProof/>
            <w:webHidden/>
          </w:rPr>
          <w:instrText xml:space="preserve"> PAGEREF _Toc211273629 \h </w:instrText>
        </w:r>
        <w:r>
          <w:rPr>
            <w:noProof/>
            <w:webHidden/>
          </w:rPr>
        </w:r>
        <w:r>
          <w:rPr>
            <w:noProof/>
            <w:webHidden/>
          </w:rPr>
          <w:fldChar w:fldCharType="separate"/>
        </w:r>
        <w:r>
          <w:rPr>
            <w:noProof/>
            <w:webHidden/>
          </w:rPr>
          <w:t>57</w:t>
        </w:r>
        <w:r>
          <w:rPr>
            <w:noProof/>
            <w:webHidden/>
          </w:rPr>
          <w:fldChar w:fldCharType="end"/>
        </w:r>
      </w:hyperlink>
    </w:p>
    <w:p w14:paraId="68E06576" w14:textId="29199640" w:rsidR="00713E80" w:rsidRDefault="00713E80">
      <w:pPr>
        <w:pStyle w:val="TOC6"/>
        <w:rPr>
          <w:rFonts w:eastAsiaTheme="minorEastAsia" w:cstheme="minorBidi"/>
          <w:noProof/>
          <w:kern w:val="2"/>
          <w:sz w:val="24"/>
          <w:szCs w:val="24"/>
          <w:lang w:val="en-GB" w:eastAsia="en-GB"/>
          <w14:ligatures w14:val="standardContextual"/>
        </w:rPr>
      </w:pPr>
      <w:hyperlink w:anchor="_Toc211273630" w:history="1">
        <w:r w:rsidRPr="0077327B">
          <w:rPr>
            <w:rStyle w:val="Hyperlink"/>
            <w:noProof/>
            <w:lang w:val="en-GB"/>
          </w:rPr>
          <w:t>Minister</w:t>
        </w:r>
        <w:r>
          <w:rPr>
            <w:noProof/>
            <w:webHidden/>
          </w:rPr>
          <w:tab/>
        </w:r>
        <w:r>
          <w:rPr>
            <w:noProof/>
            <w:webHidden/>
          </w:rPr>
          <w:fldChar w:fldCharType="begin"/>
        </w:r>
        <w:r>
          <w:rPr>
            <w:noProof/>
            <w:webHidden/>
          </w:rPr>
          <w:instrText xml:space="preserve"> PAGEREF _Toc211273630 \h </w:instrText>
        </w:r>
        <w:r>
          <w:rPr>
            <w:noProof/>
            <w:webHidden/>
          </w:rPr>
        </w:r>
        <w:r>
          <w:rPr>
            <w:noProof/>
            <w:webHidden/>
          </w:rPr>
          <w:fldChar w:fldCharType="separate"/>
        </w:r>
        <w:r>
          <w:rPr>
            <w:noProof/>
            <w:webHidden/>
          </w:rPr>
          <w:t>57</w:t>
        </w:r>
        <w:r>
          <w:rPr>
            <w:noProof/>
            <w:webHidden/>
          </w:rPr>
          <w:fldChar w:fldCharType="end"/>
        </w:r>
      </w:hyperlink>
    </w:p>
    <w:p w14:paraId="03A14806" w14:textId="563A4069" w:rsidR="00713E80" w:rsidRDefault="00713E80">
      <w:pPr>
        <w:pStyle w:val="TOC6"/>
        <w:rPr>
          <w:rFonts w:eastAsiaTheme="minorEastAsia" w:cstheme="minorBidi"/>
          <w:noProof/>
          <w:kern w:val="2"/>
          <w:sz w:val="24"/>
          <w:szCs w:val="24"/>
          <w:lang w:val="en-GB" w:eastAsia="en-GB"/>
          <w14:ligatures w14:val="standardContextual"/>
        </w:rPr>
      </w:pPr>
      <w:hyperlink w:anchor="_Toc211273631" w:history="1">
        <w:r w:rsidRPr="0077327B">
          <w:rPr>
            <w:rStyle w:val="Hyperlink"/>
            <w:noProof/>
            <w:lang w:val="en-GB"/>
          </w:rPr>
          <w:t>Lonely Leader</w:t>
        </w:r>
        <w:r>
          <w:rPr>
            <w:noProof/>
            <w:webHidden/>
          </w:rPr>
          <w:tab/>
        </w:r>
        <w:r>
          <w:rPr>
            <w:noProof/>
            <w:webHidden/>
          </w:rPr>
          <w:fldChar w:fldCharType="begin"/>
        </w:r>
        <w:r>
          <w:rPr>
            <w:noProof/>
            <w:webHidden/>
          </w:rPr>
          <w:instrText xml:space="preserve"> PAGEREF _Toc211273631 \h </w:instrText>
        </w:r>
        <w:r>
          <w:rPr>
            <w:noProof/>
            <w:webHidden/>
          </w:rPr>
        </w:r>
        <w:r>
          <w:rPr>
            <w:noProof/>
            <w:webHidden/>
          </w:rPr>
          <w:fldChar w:fldCharType="separate"/>
        </w:r>
        <w:r>
          <w:rPr>
            <w:noProof/>
            <w:webHidden/>
          </w:rPr>
          <w:t>57</w:t>
        </w:r>
        <w:r>
          <w:rPr>
            <w:noProof/>
            <w:webHidden/>
          </w:rPr>
          <w:fldChar w:fldCharType="end"/>
        </w:r>
      </w:hyperlink>
    </w:p>
    <w:p w14:paraId="5D54ADB9" w14:textId="29C59E2A" w:rsidR="00713E80" w:rsidRDefault="00713E80">
      <w:pPr>
        <w:pStyle w:val="TOC6"/>
        <w:rPr>
          <w:rFonts w:eastAsiaTheme="minorEastAsia" w:cstheme="minorBidi"/>
          <w:noProof/>
          <w:kern w:val="2"/>
          <w:sz w:val="24"/>
          <w:szCs w:val="24"/>
          <w:lang w:val="en-GB" w:eastAsia="en-GB"/>
          <w14:ligatures w14:val="standardContextual"/>
        </w:rPr>
      </w:pPr>
      <w:hyperlink w:anchor="_Toc211273632" w:history="1">
        <w:r w:rsidRPr="0077327B">
          <w:rPr>
            <w:rStyle w:val="Hyperlink"/>
            <w:noProof/>
            <w:lang w:val="en-GB"/>
          </w:rPr>
          <w:t>Noble Leader</w:t>
        </w:r>
        <w:r>
          <w:rPr>
            <w:noProof/>
            <w:webHidden/>
          </w:rPr>
          <w:tab/>
        </w:r>
        <w:r>
          <w:rPr>
            <w:noProof/>
            <w:webHidden/>
          </w:rPr>
          <w:fldChar w:fldCharType="begin"/>
        </w:r>
        <w:r>
          <w:rPr>
            <w:noProof/>
            <w:webHidden/>
          </w:rPr>
          <w:instrText xml:space="preserve"> PAGEREF _Toc211273632 \h </w:instrText>
        </w:r>
        <w:r>
          <w:rPr>
            <w:noProof/>
            <w:webHidden/>
          </w:rPr>
        </w:r>
        <w:r>
          <w:rPr>
            <w:noProof/>
            <w:webHidden/>
          </w:rPr>
          <w:fldChar w:fldCharType="separate"/>
        </w:r>
        <w:r>
          <w:rPr>
            <w:noProof/>
            <w:webHidden/>
          </w:rPr>
          <w:t>57</w:t>
        </w:r>
        <w:r>
          <w:rPr>
            <w:noProof/>
            <w:webHidden/>
          </w:rPr>
          <w:fldChar w:fldCharType="end"/>
        </w:r>
      </w:hyperlink>
    </w:p>
    <w:p w14:paraId="14997E1B" w14:textId="5C5D8F3C" w:rsidR="00713E80" w:rsidRDefault="00713E80">
      <w:pPr>
        <w:pStyle w:val="TOC3"/>
        <w:rPr>
          <w:rFonts w:eastAsiaTheme="minorEastAsia" w:cstheme="minorBidi"/>
          <w:i w:val="0"/>
          <w:iCs w:val="0"/>
          <w:noProof/>
          <w:kern w:val="2"/>
          <w:sz w:val="24"/>
          <w:szCs w:val="24"/>
          <w:lang w:val="en-GB" w:eastAsia="en-GB"/>
          <w14:ligatures w14:val="standardContextual"/>
        </w:rPr>
      </w:pPr>
      <w:hyperlink w:anchor="_Toc211273633" w:history="1">
        <w:r w:rsidRPr="0077327B">
          <w:rPr>
            <w:rStyle w:val="Hyperlink"/>
            <w:noProof/>
            <w:lang w:val="en-GB"/>
          </w:rPr>
          <w:t>Merchant Proficiencies</w:t>
        </w:r>
        <w:r>
          <w:rPr>
            <w:noProof/>
            <w:webHidden/>
          </w:rPr>
          <w:tab/>
        </w:r>
        <w:r>
          <w:rPr>
            <w:noProof/>
            <w:webHidden/>
          </w:rPr>
          <w:fldChar w:fldCharType="begin"/>
        </w:r>
        <w:r>
          <w:rPr>
            <w:noProof/>
            <w:webHidden/>
          </w:rPr>
          <w:instrText xml:space="preserve"> PAGEREF _Toc211273633 \h </w:instrText>
        </w:r>
        <w:r>
          <w:rPr>
            <w:noProof/>
            <w:webHidden/>
          </w:rPr>
        </w:r>
        <w:r>
          <w:rPr>
            <w:noProof/>
            <w:webHidden/>
          </w:rPr>
          <w:fldChar w:fldCharType="separate"/>
        </w:r>
        <w:r>
          <w:rPr>
            <w:noProof/>
            <w:webHidden/>
          </w:rPr>
          <w:t>57</w:t>
        </w:r>
        <w:r>
          <w:rPr>
            <w:noProof/>
            <w:webHidden/>
          </w:rPr>
          <w:fldChar w:fldCharType="end"/>
        </w:r>
      </w:hyperlink>
    </w:p>
    <w:p w14:paraId="5F879ADD" w14:textId="7C3CBBE5" w:rsidR="00713E80" w:rsidRDefault="00713E80">
      <w:pPr>
        <w:pStyle w:val="TOC6"/>
        <w:rPr>
          <w:rFonts w:eastAsiaTheme="minorEastAsia" w:cstheme="minorBidi"/>
          <w:noProof/>
          <w:kern w:val="2"/>
          <w:sz w:val="24"/>
          <w:szCs w:val="24"/>
          <w:lang w:val="en-GB" w:eastAsia="en-GB"/>
          <w14:ligatures w14:val="standardContextual"/>
        </w:rPr>
      </w:pPr>
      <w:hyperlink w:anchor="_Toc211273634" w:history="1">
        <w:r w:rsidRPr="0077327B">
          <w:rPr>
            <w:rStyle w:val="Hyperlink"/>
            <w:noProof/>
            <w:lang w:val="en-GB"/>
          </w:rPr>
          <w:t>Contacts</w:t>
        </w:r>
        <w:r>
          <w:rPr>
            <w:noProof/>
            <w:webHidden/>
          </w:rPr>
          <w:tab/>
        </w:r>
        <w:r>
          <w:rPr>
            <w:noProof/>
            <w:webHidden/>
          </w:rPr>
          <w:fldChar w:fldCharType="begin"/>
        </w:r>
        <w:r>
          <w:rPr>
            <w:noProof/>
            <w:webHidden/>
          </w:rPr>
          <w:instrText xml:space="preserve"> PAGEREF _Toc211273634 \h </w:instrText>
        </w:r>
        <w:r>
          <w:rPr>
            <w:noProof/>
            <w:webHidden/>
          </w:rPr>
        </w:r>
        <w:r>
          <w:rPr>
            <w:noProof/>
            <w:webHidden/>
          </w:rPr>
          <w:fldChar w:fldCharType="separate"/>
        </w:r>
        <w:r>
          <w:rPr>
            <w:noProof/>
            <w:webHidden/>
          </w:rPr>
          <w:t>57</w:t>
        </w:r>
        <w:r>
          <w:rPr>
            <w:noProof/>
            <w:webHidden/>
          </w:rPr>
          <w:fldChar w:fldCharType="end"/>
        </w:r>
      </w:hyperlink>
    </w:p>
    <w:p w14:paraId="704CEDF1" w14:textId="699722D9" w:rsidR="00713E80" w:rsidRDefault="00713E80">
      <w:pPr>
        <w:pStyle w:val="TOC6"/>
        <w:rPr>
          <w:rFonts w:eastAsiaTheme="minorEastAsia" w:cstheme="minorBidi"/>
          <w:noProof/>
          <w:kern w:val="2"/>
          <w:sz w:val="24"/>
          <w:szCs w:val="24"/>
          <w:lang w:val="en-GB" w:eastAsia="en-GB"/>
          <w14:ligatures w14:val="standardContextual"/>
        </w:rPr>
      </w:pPr>
      <w:hyperlink w:anchor="_Toc211273635" w:history="1">
        <w:r w:rsidRPr="0077327B">
          <w:rPr>
            <w:rStyle w:val="Hyperlink"/>
            <w:noProof/>
            <w:lang w:val="en-GB"/>
          </w:rPr>
          <w:t>Wholesale</w:t>
        </w:r>
        <w:r>
          <w:rPr>
            <w:noProof/>
            <w:webHidden/>
          </w:rPr>
          <w:tab/>
        </w:r>
        <w:r>
          <w:rPr>
            <w:noProof/>
            <w:webHidden/>
          </w:rPr>
          <w:fldChar w:fldCharType="begin"/>
        </w:r>
        <w:r>
          <w:rPr>
            <w:noProof/>
            <w:webHidden/>
          </w:rPr>
          <w:instrText xml:space="preserve"> PAGEREF _Toc211273635 \h </w:instrText>
        </w:r>
        <w:r>
          <w:rPr>
            <w:noProof/>
            <w:webHidden/>
          </w:rPr>
        </w:r>
        <w:r>
          <w:rPr>
            <w:noProof/>
            <w:webHidden/>
          </w:rPr>
          <w:fldChar w:fldCharType="separate"/>
        </w:r>
        <w:r>
          <w:rPr>
            <w:noProof/>
            <w:webHidden/>
          </w:rPr>
          <w:t>57</w:t>
        </w:r>
        <w:r>
          <w:rPr>
            <w:noProof/>
            <w:webHidden/>
          </w:rPr>
          <w:fldChar w:fldCharType="end"/>
        </w:r>
      </w:hyperlink>
    </w:p>
    <w:p w14:paraId="525138B3" w14:textId="13926B0B" w:rsidR="00713E80" w:rsidRDefault="00713E80">
      <w:pPr>
        <w:pStyle w:val="TOC6"/>
        <w:rPr>
          <w:rFonts w:eastAsiaTheme="minorEastAsia" w:cstheme="minorBidi"/>
          <w:noProof/>
          <w:kern w:val="2"/>
          <w:sz w:val="24"/>
          <w:szCs w:val="24"/>
          <w:lang w:val="en-GB" w:eastAsia="en-GB"/>
          <w14:ligatures w14:val="standardContextual"/>
        </w:rPr>
      </w:pPr>
      <w:hyperlink w:anchor="_Toc211273636" w:history="1">
        <w:r w:rsidRPr="0077327B">
          <w:rPr>
            <w:rStyle w:val="Hyperlink"/>
            <w:noProof/>
            <w:lang w:val="en-GB"/>
          </w:rPr>
          <w:t>Trade network</w:t>
        </w:r>
        <w:r>
          <w:rPr>
            <w:noProof/>
            <w:webHidden/>
          </w:rPr>
          <w:tab/>
        </w:r>
        <w:r>
          <w:rPr>
            <w:noProof/>
            <w:webHidden/>
          </w:rPr>
          <w:fldChar w:fldCharType="begin"/>
        </w:r>
        <w:r>
          <w:rPr>
            <w:noProof/>
            <w:webHidden/>
          </w:rPr>
          <w:instrText xml:space="preserve"> PAGEREF _Toc211273636 \h </w:instrText>
        </w:r>
        <w:r>
          <w:rPr>
            <w:noProof/>
            <w:webHidden/>
          </w:rPr>
        </w:r>
        <w:r>
          <w:rPr>
            <w:noProof/>
            <w:webHidden/>
          </w:rPr>
          <w:fldChar w:fldCharType="separate"/>
        </w:r>
        <w:r>
          <w:rPr>
            <w:noProof/>
            <w:webHidden/>
          </w:rPr>
          <w:t>57</w:t>
        </w:r>
        <w:r>
          <w:rPr>
            <w:noProof/>
            <w:webHidden/>
          </w:rPr>
          <w:fldChar w:fldCharType="end"/>
        </w:r>
      </w:hyperlink>
    </w:p>
    <w:p w14:paraId="10F91880" w14:textId="5D692127" w:rsidR="00713E80" w:rsidRDefault="00713E80">
      <w:pPr>
        <w:pStyle w:val="TOC6"/>
        <w:rPr>
          <w:rFonts w:eastAsiaTheme="minorEastAsia" w:cstheme="minorBidi"/>
          <w:noProof/>
          <w:kern w:val="2"/>
          <w:sz w:val="24"/>
          <w:szCs w:val="24"/>
          <w:lang w:val="en-GB" w:eastAsia="en-GB"/>
          <w14:ligatures w14:val="standardContextual"/>
        </w:rPr>
      </w:pPr>
      <w:hyperlink w:anchor="_Toc211273637" w:history="1">
        <w:r w:rsidRPr="0077327B">
          <w:rPr>
            <w:rStyle w:val="Hyperlink"/>
            <w:noProof/>
            <w:lang w:val="en-GB"/>
          </w:rPr>
          <w:t>Criminal Receiver</w:t>
        </w:r>
        <w:r>
          <w:rPr>
            <w:noProof/>
            <w:webHidden/>
          </w:rPr>
          <w:tab/>
        </w:r>
        <w:r>
          <w:rPr>
            <w:noProof/>
            <w:webHidden/>
          </w:rPr>
          <w:fldChar w:fldCharType="begin"/>
        </w:r>
        <w:r>
          <w:rPr>
            <w:noProof/>
            <w:webHidden/>
          </w:rPr>
          <w:instrText xml:space="preserve"> PAGEREF _Toc211273637 \h </w:instrText>
        </w:r>
        <w:r>
          <w:rPr>
            <w:noProof/>
            <w:webHidden/>
          </w:rPr>
        </w:r>
        <w:r>
          <w:rPr>
            <w:noProof/>
            <w:webHidden/>
          </w:rPr>
          <w:fldChar w:fldCharType="separate"/>
        </w:r>
        <w:r>
          <w:rPr>
            <w:noProof/>
            <w:webHidden/>
          </w:rPr>
          <w:t>57</w:t>
        </w:r>
        <w:r>
          <w:rPr>
            <w:noProof/>
            <w:webHidden/>
          </w:rPr>
          <w:fldChar w:fldCharType="end"/>
        </w:r>
      </w:hyperlink>
    </w:p>
    <w:p w14:paraId="3F2DA870" w14:textId="4CD51E42" w:rsidR="00713E80" w:rsidRDefault="00713E80">
      <w:pPr>
        <w:pStyle w:val="TOC2"/>
        <w:rPr>
          <w:rFonts w:eastAsiaTheme="minorEastAsia" w:cstheme="minorBidi"/>
          <w:noProof/>
          <w:kern w:val="2"/>
          <w:sz w:val="24"/>
          <w:szCs w:val="24"/>
          <w:lang w:val="en-GB" w:eastAsia="en-GB"/>
          <w14:ligatures w14:val="standardContextual"/>
        </w:rPr>
      </w:pPr>
      <w:hyperlink w:anchor="_Toc211273638" w:history="1">
        <w:r w:rsidRPr="0077327B">
          <w:rPr>
            <w:rStyle w:val="Hyperlink"/>
            <w:noProof/>
            <w:lang w:val="en-GB"/>
          </w:rPr>
          <w:t>Heroic Classes</w:t>
        </w:r>
        <w:r>
          <w:rPr>
            <w:noProof/>
            <w:webHidden/>
          </w:rPr>
          <w:tab/>
        </w:r>
        <w:r>
          <w:rPr>
            <w:noProof/>
            <w:webHidden/>
          </w:rPr>
          <w:fldChar w:fldCharType="begin"/>
        </w:r>
        <w:r>
          <w:rPr>
            <w:noProof/>
            <w:webHidden/>
          </w:rPr>
          <w:instrText xml:space="preserve"> PAGEREF _Toc211273638 \h </w:instrText>
        </w:r>
        <w:r>
          <w:rPr>
            <w:noProof/>
            <w:webHidden/>
          </w:rPr>
        </w:r>
        <w:r>
          <w:rPr>
            <w:noProof/>
            <w:webHidden/>
          </w:rPr>
          <w:fldChar w:fldCharType="separate"/>
        </w:r>
        <w:r>
          <w:rPr>
            <w:noProof/>
            <w:webHidden/>
          </w:rPr>
          <w:t>58</w:t>
        </w:r>
        <w:r>
          <w:rPr>
            <w:noProof/>
            <w:webHidden/>
          </w:rPr>
          <w:fldChar w:fldCharType="end"/>
        </w:r>
      </w:hyperlink>
    </w:p>
    <w:p w14:paraId="55A3A488" w14:textId="5F7B94A6" w:rsidR="00713E80" w:rsidRDefault="00713E80">
      <w:pPr>
        <w:pStyle w:val="TOC6"/>
        <w:rPr>
          <w:rFonts w:eastAsiaTheme="minorEastAsia" w:cstheme="minorBidi"/>
          <w:noProof/>
          <w:kern w:val="2"/>
          <w:sz w:val="24"/>
          <w:szCs w:val="24"/>
          <w:lang w:val="en-GB" w:eastAsia="en-GB"/>
          <w14:ligatures w14:val="standardContextual"/>
        </w:rPr>
      </w:pPr>
      <w:hyperlink w:anchor="_Toc211273639" w:history="1">
        <w:r w:rsidRPr="0077327B">
          <w:rPr>
            <w:rStyle w:val="Hyperlink"/>
            <w:noProof/>
            <w:lang w:val="en-GB"/>
          </w:rPr>
          <w:t>Class Invention</w:t>
        </w:r>
        <w:r>
          <w:rPr>
            <w:noProof/>
            <w:webHidden/>
          </w:rPr>
          <w:tab/>
        </w:r>
        <w:r>
          <w:rPr>
            <w:noProof/>
            <w:webHidden/>
          </w:rPr>
          <w:fldChar w:fldCharType="begin"/>
        </w:r>
        <w:r>
          <w:rPr>
            <w:noProof/>
            <w:webHidden/>
          </w:rPr>
          <w:instrText xml:space="preserve"> PAGEREF _Toc211273639 \h </w:instrText>
        </w:r>
        <w:r>
          <w:rPr>
            <w:noProof/>
            <w:webHidden/>
          </w:rPr>
        </w:r>
        <w:r>
          <w:rPr>
            <w:noProof/>
            <w:webHidden/>
          </w:rPr>
          <w:fldChar w:fldCharType="separate"/>
        </w:r>
        <w:r>
          <w:rPr>
            <w:noProof/>
            <w:webHidden/>
          </w:rPr>
          <w:t>58</w:t>
        </w:r>
        <w:r>
          <w:rPr>
            <w:noProof/>
            <w:webHidden/>
          </w:rPr>
          <w:fldChar w:fldCharType="end"/>
        </w:r>
      </w:hyperlink>
    </w:p>
    <w:p w14:paraId="01EBD911" w14:textId="31F32003" w:rsidR="00713E80" w:rsidRDefault="00713E80">
      <w:pPr>
        <w:pStyle w:val="TOC6"/>
        <w:rPr>
          <w:rFonts w:eastAsiaTheme="minorEastAsia" w:cstheme="minorBidi"/>
          <w:noProof/>
          <w:kern w:val="2"/>
          <w:sz w:val="24"/>
          <w:szCs w:val="24"/>
          <w:lang w:val="en-GB" w:eastAsia="en-GB"/>
          <w14:ligatures w14:val="standardContextual"/>
        </w:rPr>
      </w:pPr>
      <w:hyperlink w:anchor="_Toc211273640" w:history="1">
        <w:r w:rsidRPr="0077327B">
          <w:rPr>
            <w:rStyle w:val="Hyperlink"/>
            <w:noProof/>
            <w:lang w:val="en-GB"/>
          </w:rPr>
          <w:t>Class Teaching</w:t>
        </w:r>
        <w:r>
          <w:rPr>
            <w:noProof/>
            <w:webHidden/>
          </w:rPr>
          <w:tab/>
        </w:r>
        <w:r>
          <w:rPr>
            <w:noProof/>
            <w:webHidden/>
          </w:rPr>
          <w:fldChar w:fldCharType="begin"/>
        </w:r>
        <w:r>
          <w:rPr>
            <w:noProof/>
            <w:webHidden/>
          </w:rPr>
          <w:instrText xml:space="preserve"> PAGEREF _Toc211273640 \h </w:instrText>
        </w:r>
        <w:r>
          <w:rPr>
            <w:noProof/>
            <w:webHidden/>
          </w:rPr>
        </w:r>
        <w:r>
          <w:rPr>
            <w:noProof/>
            <w:webHidden/>
          </w:rPr>
          <w:fldChar w:fldCharType="separate"/>
        </w:r>
        <w:r>
          <w:rPr>
            <w:noProof/>
            <w:webHidden/>
          </w:rPr>
          <w:t>58</w:t>
        </w:r>
        <w:r>
          <w:rPr>
            <w:noProof/>
            <w:webHidden/>
          </w:rPr>
          <w:fldChar w:fldCharType="end"/>
        </w:r>
      </w:hyperlink>
    </w:p>
    <w:p w14:paraId="4FF3049E" w14:textId="7B6D1F30" w:rsidR="00713E80" w:rsidRDefault="00713E80">
      <w:pPr>
        <w:pStyle w:val="TOC6"/>
        <w:rPr>
          <w:rFonts w:eastAsiaTheme="minorEastAsia" w:cstheme="minorBidi"/>
          <w:noProof/>
          <w:kern w:val="2"/>
          <w:sz w:val="24"/>
          <w:szCs w:val="24"/>
          <w:lang w:val="en-GB" w:eastAsia="en-GB"/>
          <w14:ligatures w14:val="standardContextual"/>
        </w:rPr>
      </w:pPr>
      <w:hyperlink w:anchor="_Toc211273641" w:history="1">
        <w:r w:rsidRPr="0077327B">
          <w:rPr>
            <w:rStyle w:val="Hyperlink"/>
            <w:noProof/>
            <w:lang w:val="en-GB"/>
          </w:rPr>
          <w:t>Ordination/Initiation</w:t>
        </w:r>
        <w:r>
          <w:rPr>
            <w:noProof/>
            <w:webHidden/>
          </w:rPr>
          <w:tab/>
        </w:r>
        <w:r>
          <w:rPr>
            <w:noProof/>
            <w:webHidden/>
          </w:rPr>
          <w:fldChar w:fldCharType="begin"/>
        </w:r>
        <w:r>
          <w:rPr>
            <w:noProof/>
            <w:webHidden/>
          </w:rPr>
          <w:instrText xml:space="preserve"> PAGEREF _Toc211273641 \h </w:instrText>
        </w:r>
        <w:r>
          <w:rPr>
            <w:noProof/>
            <w:webHidden/>
          </w:rPr>
        </w:r>
        <w:r>
          <w:rPr>
            <w:noProof/>
            <w:webHidden/>
          </w:rPr>
          <w:fldChar w:fldCharType="separate"/>
        </w:r>
        <w:r>
          <w:rPr>
            <w:noProof/>
            <w:webHidden/>
          </w:rPr>
          <w:t>58</w:t>
        </w:r>
        <w:r>
          <w:rPr>
            <w:noProof/>
            <w:webHidden/>
          </w:rPr>
          <w:fldChar w:fldCharType="end"/>
        </w:r>
      </w:hyperlink>
    </w:p>
    <w:p w14:paraId="3904F805" w14:textId="070A2F18" w:rsidR="00713E80" w:rsidRDefault="00713E80">
      <w:pPr>
        <w:pStyle w:val="TOC6"/>
        <w:rPr>
          <w:rFonts w:eastAsiaTheme="minorEastAsia" w:cstheme="minorBidi"/>
          <w:noProof/>
          <w:kern w:val="2"/>
          <w:sz w:val="24"/>
          <w:szCs w:val="24"/>
          <w:lang w:val="en-GB" w:eastAsia="en-GB"/>
          <w14:ligatures w14:val="standardContextual"/>
        </w:rPr>
      </w:pPr>
      <w:hyperlink w:anchor="_Toc211273642" w:history="1">
        <w:r w:rsidRPr="0077327B">
          <w:rPr>
            <w:rStyle w:val="Hyperlink"/>
            <w:noProof/>
            <w:lang w:val="en-GB"/>
          </w:rPr>
          <w:t>Higher Gifts and Heroism</w:t>
        </w:r>
        <w:r>
          <w:rPr>
            <w:noProof/>
            <w:webHidden/>
          </w:rPr>
          <w:tab/>
        </w:r>
        <w:r>
          <w:rPr>
            <w:noProof/>
            <w:webHidden/>
          </w:rPr>
          <w:fldChar w:fldCharType="begin"/>
        </w:r>
        <w:r>
          <w:rPr>
            <w:noProof/>
            <w:webHidden/>
          </w:rPr>
          <w:instrText xml:space="preserve"> PAGEREF _Toc211273642 \h </w:instrText>
        </w:r>
        <w:r>
          <w:rPr>
            <w:noProof/>
            <w:webHidden/>
          </w:rPr>
        </w:r>
        <w:r>
          <w:rPr>
            <w:noProof/>
            <w:webHidden/>
          </w:rPr>
          <w:fldChar w:fldCharType="separate"/>
        </w:r>
        <w:r>
          <w:rPr>
            <w:noProof/>
            <w:webHidden/>
          </w:rPr>
          <w:t>58</w:t>
        </w:r>
        <w:r>
          <w:rPr>
            <w:noProof/>
            <w:webHidden/>
          </w:rPr>
          <w:fldChar w:fldCharType="end"/>
        </w:r>
      </w:hyperlink>
    </w:p>
    <w:p w14:paraId="0EABA166" w14:textId="7550917C" w:rsidR="00713E80" w:rsidRDefault="00713E80">
      <w:pPr>
        <w:pStyle w:val="TOC4"/>
        <w:rPr>
          <w:rFonts w:eastAsiaTheme="minorEastAsia" w:cstheme="minorBidi"/>
          <w:noProof/>
          <w:kern w:val="2"/>
          <w:sz w:val="24"/>
          <w:szCs w:val="24"/>
          <w:lang w:val="en-GB" w:eastAsia="en-GB"/>
          <w14:ligatures w14:val="standardContextual"/>
        </w:rPr>
      </w:pPr>
      <w:hyperlink w:anchor="_Toc211273643" w:history="1">
        <w:r w:rsidRPr="0077327B">
          <w:rPr>
            <w:rStyle w:val="Hyperlink"/>
            <w:noProof/>
            <w:lang w:val="en-GB"/>
          </w:rPr>
          <w:t>Agent</w:t>
        </w:r>
        <w:r>
          <w:rPr>
            <w:noProof/>
            <w:webHidden/>
          </w:rPr>
          <w:tab/>
        </w:r>
        <w:r>
          <w:rPr>
            <w:noProof/>
            <w:webHidden/>
          </w:rPr>
          <w:fldChar w:fldCharType="begin"/>
        </w:r>
        <w:r>
          <w:rPr>
            <w:noProof/>
            <w:webHidden/>
          </w:rPr>
          <w:instrText xml:space="preserve"> PAGEREF _Toc211273643 \h </w:instrText>
        </w:r>
        <w:r>
          <w:rPr>
            <w:noProof/>
            <w:webHidden/>
          </w:rPr>
        </w:r>
        <w:r>
          <w:rPr>
            <w:noProof/>
            <w:webHidden/>
          </w:rPr>
          <w:fldChar w:fldCharType="separate"/>
        </w:r>
        <w:r>
          <w:rPr>
            <w:noProof/>
            <w:webHidden/>
          </w:rPr>
          <w:t>59</w:t>
        </w:r>
        <w:r>
          <w:rPr>
            <w:noProof/>
            <w:webHidden/>
          </w:rPr>
          <w:fldChar w:fldCharType="end"/>
        </w:r>
      </w:hyperlink>
    </w:p>
    <w:p w14:paraId="695B87C4" w14:textId="68CEE785" w:rsidR="00713E80" w:rsidRDefault="00713E80">
      <w:pPr>
        <w:pStyle w:val="TOC6"/>
        <w:rPr>
          <w:rFonts w:eastAsiaTheme="minorEastAsia" w:cstheme="minorBidi"/>
          <w:noProof/>
          <w:kern w:val="2"/>
          <w:sz w:val="24"/>
          <w:szCs w:val="24"/>
          <w:lang w:val="en-GB" w:eastAsia="en-GB"/>
          <w14:ligatures w14:val="standardContextual"/>
        </w:rPr>
      </w:pPr>
      <w:hyperlink w:anchor="_Toc211273644" w:history="1">
        <w:r w:rsidRPr="0077327B">
          <w:rPr>
            <w:rStyle w:val="Hyperlink"/>
            <w:noProof/>
            <w:lang w:val="en-GB"/>
          </w:rPr>
          <w:t>Elite Actor</w:t>
        </w:r>
        <w:r>
          <w:rPr>
            <w:noProof/>
            <w:webHidden/>
          </w:rPr>
          <w:tab/>
        </w:r>
        <w:r>
          <w:rPr>
            <w:noProof/>
            <w:webHidden/>
          </w:rPr>
          <w:fldChar w:fldCharType="begin"/>
        </w:r>
        <w:r>
          <w:rPr>
            <w:noProof/>
            <w:webHidden/>
          </w:rPr>
          <w:instrText xml:space="preserve"> PAGEREF _Toc211273644 \h </w:instrText>
        </w:r>
        <w:r>
          <w:rPr>
            <w:noProof/>
            <w:webHidden/>
          </w:rPr>
        </w:r>
        <w:r>
          <w:rPr>
            <w:noProof/>
            <w:webHidden/>
          </w:rPr>
          <w:fldChar w:fldCharType="separate"/>
        </w:r>
        <w:r>
          <w:rPr>
            <w:noProof/>
            <w:webHidden/>
          </w:rPr>
          <w:t>59</w:t>
        </w:r>
        <w:r>
          <w:rPr>
            <w:noProof/>
            <w:webHidden/>
          </w:rPr>
          <w:fldChar w:fldCharType="end"/>
        </w:r>
      </w:hyperlink>
    </w:p>
    <w:p w14:paraId="77744F81" w14:textId="39E5DD78" w:rsidR="00713E80" w:rsidRDefault="00713E80">
      <w:pPr>
        <w:pStyle w:val="TOC6"/>
        <w:rPr>
          <w:rFonts w:eastAsiaTheme="minorEastAsia" w:cstheme="minorBidi"/>
          <w:noProof/>
          <w:kern w:val="2"/>
          <w:sz w:val="24"/>
          <w:szCs w:val="24"/>
          <w:lang w:val="en-GB" w:eastAsia="en-GB"/>
          <w14:ligatures w14:val="standardContextual"/>
        </w:rPr>
      </w:pPr>
      <w:hyperlink w:anchor="_Toc211273645" w:history="1">
        <w:r w:rsidRPr="0077327B">
          <w:rPr>
            <w:rStyle w:val="Hyperlink"/>
            <w:noProof/>
            <w:lang w:val="en-GB"/>
          </w:rPr>
          <w:t>Beyond Theatrics</w:t>
        </w:r>
        <w:r>
          <w:rPr>
            <w:noProof/>
            <w:webHidden/>
          </w:rPr>
          <w:tab/>
        </w:r>
        <w:r>
          <w:rPr>
            <w:noProof/>
            <w:webHidden/>
          </w:rPr>
          <w:fldChar w:fldCharType="begin"/>
        </w:r>
        <w:r>
          <w:rPr>
            <w:noProof/>
            <w:webHidden/>
          </w:rPr>
          <w:instrText xml:space="preserve"> PAGEREF _Toc211273645 \h </w:instrText>
        </w:r>
        <w:r>
          <w:rPr>
            <w:noProof/>
            <w:webHidden/>
          </w:rPr>
        </w:r>
        <w:r>
          <w:rPr>
            <w:noProof/>
            <w:webHidden/>
          </w:rPr>
          <w:fldChar w:fldCharType="separate"/>
        </w:r>
        <w:r>
          <w:rPr>
            <w:noProof/>
            <w:webHidden/>
          </w:rPr>
          <w:t>59</w:t>
        </w:r>
        <w:r>
          <w:rPr>
            <w:noProof/>
            <w:webHidden/>
          </w:rPr>
          <w:fldChar w:fldCharType="end"/>
        </w:r>
      </w:hyperlink>
    </w:p>
    <w:p w14:paraId="441AF7E2" w14:textId="135653BC" w:rsidR="00713E80" w:rsidRDefault="00713E80">
      <w:pPr>
        <w:pStyle w:val="TOC6"/>
        <w:rPr>
          <w:rFonts w:eastAsiaTheme="minorEastAsia" w:cstheme="minorBidi"/>
          <w:noProof/>
          <w:kern w:val="2"/>
          <w:sz w:val="24"/>
          <w:szCs w:val="24"/>
          <w:lang w:val="en-GB" w:eastAsia="en-GB"/>
          <w14:ligatures w14:val="standardContextual"/>
        </w:rPr>
      </w:pPr>
      <w:hyperlink w:anchor="_Toc211273646" w:history="1">
        <w:r w:rsidRPr="0077327B">
          <w:rPr>
            <w:rStyle w:val="Hyperlink"/>
            <w:noProof/>
            <w:lang w:val="en-GB"/>
          </w:rPr>
          <w:t>Master of disguise</w:t>
        </w:r>
        <w:r>
          <w:rPr>
            <w:noProof/>
            <w:webHidden/>
          </w:rPr>
          <w:tab/>
        </w:r>
        <w:r>
          <w:rPr>
            <w:noProof/>
            <w:webHidden/>
          </w:rPr>
          <w:fldChar w:fldCharType="begin"/>
        </w:r>
        <w:r>
          <w:rPr>
            <w:noProof/>
            <w:webHidden/>
          </w:rPr>
          <w:instrText xml:space="preserve"> PAGEREF _Toc211273646 \h </w:instrText>
        </w:r>
        <w:r>
          <w:rPr>
            <w:noProof/>
            <w:webHidden/>
          </w:rPr>
        </w:r>
        <w:r>
          <w:rPr>
            <w:noProof/>
            <w:webHidden/>
          </w:rPr>
          <w:fldChar w:fldCharType="separate"/>
        </w:r>
        <w:r>
          <w:rPr>
            <w:noProof/>
            <w:webHidden/>
          </w:rPr>
          <w:t>59</w:t>
        </w:r>
        <w:r>
          <w:rPr>
            <w:noProof/>
            <w:webHidden/>
          </w:rPr>
          <w:fldChar w:fldCharType="end"/>
        </w:r>
      </w:hyperlink>
    </w:p>
    <w:p w14:paraId="59A461DB" w14:textId="6345336A" w:rsidR="00713E80" w:rsidRDefault="00713E80">
      <w:pPr>
        <w:pStyle w:val="TOC6"/>
        <w:rPr>
          <w:rFonts w:eastAsiaTheme="minorEastAsia" w:cstheme="minorBidi"/>
          <w:noProof/>
          <w:kern w:val="2"/>
          <w:sz w:val="24"/>
          <w:szCs w:val="24"/>
          <w:lang w:val="en-GB" w:eastAsia="en-GB"/>
          <w14:ligatures w14:val="standardContextual"/>
        </w:rPr>
      </w:pPr>
      <w:hyperlink w:anchor="_Toc211273647" w:history="1">
        <w:r w:rsidRPr="0077327B">
          <w:rPr>
            <w:rStyle w:val="Hyperlink"/>
            <w:noProof/>
            <w:lang w:val="en-GB"/>
          </w:rPr>
          <w:t>Instant Alteration</w:t>
        </w:r>
        <w:r>
          <w:rPr>
            <w:noProof/>
            <w:webHidden/>
          </w:rPr>
          <w:tab/>
        </w:r>
        <w:r>
          <w:rPr>
            <w:noProof/>
            <w:webHidden/>
          </w:rPr>
          <w:fldChar w:fldCharType="begin"/>
        </w:r>
        <w:r>
          <w:rPr>
            <w:noProof/>
            <w:webHidden/>
          </w:rPr>
          <w:instrText xml:space="preserve"> PAGEREF _Toc211273647 \h </w:instrText>
        </w:r>
        <w:r>
          <w:rPr>
            <w:noProof/>
            <w:webHidden/>
          </w:rPr>
        </w:r>
        <w:r>
          <w:rPr>
            <w:noProof/>
            <w:webHidden/>
          </w:rPr>
          <w:fldChar w:fldCharType="separate"/>
        </w:r>
        <w:r>
          <w:rPr>
            <w:noProof/>
            <w:webHidden/>
          </w:rPr>
          <w:t>59</w:t>
        </w:r>
        <w:r>
          <w:rPr>
            <w:noProof/>
            <w:webHidden/>
          </w:rPr>
          <w:fldChar w:fldCharType="end"/>
        </w:r>
      </w:hyperlink>
    </w:p>
    <w:p w14:paraId="124AF6B6" w14:textId="529E8341" w:rsidR="00713E80" w:rsidRDefault="00713E80">
      <w:pPr>
        <w:pStyle w:val="TOC6"/>
        <w:rPr>
          <w:rFonts w:eastAsiaTheme="minorEastAsia" w:cstheme="minorBidi"/>
          <w:noProof/>
          <w:kern w:val="2"/>
          <w:sz w:val="24"/>
          <w:szCs w:val="24"/>
          <w:lang w:val="en-GB" w:eastAsia="en-GB"/>
          <w14:ligatures w14:val="standardContextual"/>
        </w:rPr>
      </w:pPr>
      <w:hyperlink w:anchor="_Toc211273648" w:history="1">
        <w:r w:rsidRPr="0077327B">
          <w:rPr>
            <w:rStyle w:val="Hyperlink"/>
            <w:noProof/>
            <w:lang w:val="en-GB"/>
          </w:rPr>
          <w:t>Diplomatic Focus</w:t>
        </w:r>
        <w:r>
          <w:rPr>
            <w:noProof/>
            <w:webHidden/>
          </w:rPr>
          <w:tab/>
        </w:r>
        <w:r>
          <w:rPr>
            <w:noProof/>
            <w:webHidden/>
          </w:rPr>
          <w:fldChar w:fldCharType="begin"/>
        </w:r>
        <w:r>
          <w:rPr>
            <w:noProof/>
            <w:webHidden/>
          </w:rPr>
          <w:instrText xml:space="preserve"> PAGEREF _Toc211273648 \h </w:instrText>
        </w:r>
        <w:r>
          <w:rPr>
            <w:noProof/>
            <w:webHidden/>
          </w:rPr>
        </w:r>
        <w:r>
          <w:rPr>
            <w:noProof/>
            <w:webHidden/>
          </w:rPr>
          <w:fldChar w:fldCharType="separate"/>
        </w:r>
        <w:r>
          <w:rPr>
            <w:noProof/>
            <w:webHidden/>
          </w:rPr>
          <w:t>59</w:t>
        </w:r>
        <w:r>
          <w:rPr>
            <w:noProof/>
            <w:webHidden/>
          </w:rPr>
          <w:fldChar w:fldCharType="end"/>
        </w:r>
      </w:hyperlink>
    </w:p>
    <w:p w14:paraId="60E76A06" w14:textId="70F9D204" w:rsidR="00713E80" w:rsidRDefault="00713E80">
      <w:pPr>
        <w:pStyle w:val="TOC6"/>
        <w:rPr>
          <w:rFonts w:eastAsiaTheme="minorEastAsia" w:cstheme="minorBidi"/>
          <w:noProof/>
          <w:kern w:val="2"/>
          <w:sz w:val="24"/>
          <w:szCs w:val="24"/>
          <w:lang w:val="en-GB" w:eastAsia="en-GB"/>
          <w14:ligatures w14:val="standardContextual"/>
        </w:rPr>
      </w:pPr>
      <w:hyperlink w:anchor="_Toc211273649" w:history="1">
        <w:r w:rsidRPr="0077327B">
          <w:rPr>
            <w:rStyle w:val="Hyperlink"/>
            <w:noProof/>
            <w:lang w:val="en-GB"/>
          </w:rPr>
          <w:t>Agent’s Charm</w:t>
        </w:r>
        <w:r>
          <w:rPr>
            <w:noProof/>
            <w:webHidden/>
          </w:rPr>
          <w:tab/>
        </w:r>
        <w:r>
          <w:rPr>
            <w:noProof/>
            <w:webHidden/>
          </w:rPr>
          <w:fldChar w:fldCharType="begin"/>
        </w:r>
        <w:r>
          <w:rPr>
            <w:noProof/>
            <w:webHidden/>
          </w:rPr>
          <w:instrText xml:space="preserve"> PAGEREF _Toc211273649 \h </w:instrText>
        </w:r>
        <w:r>
          <w:rPr>
            <w:noProof/>
            <w:webHidden/>
          </w:rPr>
        </w:r>
        <w:r>
          <w:rPr>
            <w:noProof/>
            <w:webHidden/>
          </w:rPr>
          <w:fldChar w:fldCharType="separate"/>
        </w:r>
        <w:r>
          <w:rPr>
            <w:noProof/>
            <w:webHidden/>
          </w:rPr>
          <w:t>59</w:t>
        </w:r>
        <w:r>
          <w:rPr>
            <w:noProof/>
            <w:webHidden/>
          </w:rPr>
          <w:fldChar w:fldCharType="end"/>
        </w:r>
      </w:hyperlink>
    </w:p>
    <w:p w14:paraId="28DB5414" w14:textId="41846940" w:rsidR="00713E80" w:rsidRDefault="00713E80">
      <w:pPr>
        <w:pStyle w:val="TOC6"/>
        <w:rPr>
          <w:rFonts w:eastAsiaTheme="minorEastAsia" w:cstheme="minorBidi"/>
          <w:noProof/>
          <w:kern w:val="2"/>
          <w:sz w:val="24"/>
          <w:szCs w:val="24"/>
          <w:lang w:val="en-GB" w:eastAsia="en-GB"/>
          <w14:ligatures w14:val="standardContextual"/>
        </w:rPr>
      </w:pPr>
      <w:hyperlink w:anchor="_Toc211273650" w:history="1">
        <w:r w:rsidRPr="0077327B">
          <w:rPr>
            <w:rStyle w:val="Hyperlink"/>
            <w:noProof/>
            <w:lang w:val="en-GB"/>
          </w:rPr>
          <w:t>Voice of Reason</w:t>
        </w:r>
        <w:r>
          <w:rPr>
            <w:noProof/>
            <w:webHidden/>
          </w:rPr>
          <w:tab/>
        </w:r>
        <w:r>
          <w:rPr>
            <w:noProof/>
            <w:webHidden/>
          </w:rPr>
          <w:fldChar w:fldCharType="begin"/>
        </w:r>
        <w:r>
          <w:rPr>
            <w:noProof/>
            <w:webHidden/>
          </w:rPr>
          <w:instrText xml:space="preserve"> PAGEREF _Toc211273650 \h </w:instrText>
        </w:r>
        <w:r>
          <w:rPr>
            <w:noProof/>
            <w:webHidden/>
          </w:rPr>
        </w:r>
        <w:r>
          <w:rPr>
            <w:noProof/>
            <w:webHidden/>
          </w:rPr>
          <w:fldChar w:fldCharType="separate"/>
        </w:r>
        <w:r>
          <w:rPr>
            <w:noProof/>
            <w:webHidden/>
          </w:rPr>
          <w:t>59</w:t>
        </w:r>
        <w:r>
          <w:rPr>
            <w:noProof/>
            <w:webHidden/>
          </w:rPr>
          <w:fldChar w:fldCharType="end"/>
        </w:r>
      </w:hyperlink>
    </w:p>
    <w:p w14:paraId="01354C53" w14:textId="5008A712" w:rsidR="00713E80" w:rsidRDefault="00713E80">
      <w:pPr>
        <w:pStyle w:val="TOC6"/>
        <w:rPr>
          <w:rFonts w:eastAsiaTheme="minorEastAsia" w:cstheme="minorBidi"/>
          <w:noProof/>
          <w:kern w:val="2"/>
          <w:sz w:val="24"/>
          <w:szCs w:val="24"/>
          <w:lang w:val="en-GB" w:eastAsia="en-GB"/>
          <w14:ligatures w14:val="standardContextual"/>
        </w:rPr>
      </w:pPr>
      <w:hyperlink w:anchor="_Toc211273651" w:history="1">
        <w:r w:rsidRPr="0077327B">
          <w:rPr>
            <w:rStyle w:val="Hyperlink"/>
            <w:noProof/>
            <w:lang w:val="en-GB"/>
          </w:rPr>
          <w:t>Dagger Master</w:t>
        </w:r>
        <w:r>
          <w:rPr>
            <w:noProof/>
            <w:webHidden/>
          </w:rPr>
          <w:tab/>
        </w:r>
        <w:r>
          <w:rPr>
            <w:noProof/>
            <w:webHidden/>
          </w:rPr>
          <w:fldChar w:fldCharType="begin"/>
        </w:r>
        <w:r>
          <w:rPr>
            <w:noProof/>
            <w:webHidden/>
          </w:rPr>
          <w:instrText xml:space="preserve"> PAGEREF _Toc211273651 \h </w:instrText>
        </w:r>
        <w:r>
          <w:rPr>
            <w:noProof/>
            <w:webHidden/>
          </w:rPr>
        </w:r>
        <w:r>
          <w:rPr>
            <w:noProof/>
            <w:webHidden/>
          </w:rPr>
          <w:fldChar w:fldCharType="separate"/>
        </w:r>
        <w:r>
          <w:rPr>
            <w:noProof/>
            <w:webHidden/>
          </w:rPr>
          <w:t>59</w:t>
        </w:r>
        <w:r>
          <w:rPr>
            <w:noProof/>
            <w:webHidden/>
          </w:rPr>
          <w:fldChar w:fldCharType="end"/>
        </w:r>
      </w:hyperlink>
    </w:p>
    <w:p w14:paraId="74BDC372" w14:textId="12A4EA25" w:rsidR="00713E80" w:rsidRDefault="00713E80">
      <w:pPr>
        <w:pStyle w:val="TOC6"/>
        <w:rPr>
          <w:rFonts w:eastAsiaTheme="minorEastAsia" w:cstheme="minorBidi"/>
          <w:noProof/>
          <w:kern w:val="2"/>
          <w:sz w:val="24"/>
          <w:szCs w:val="24"/>
          <w:lang w:val="en-GB" w:eastAsia="en-GB"/>
          <w14:ligatures w14:val="standardContextual"/>
        </w:rPr>
      </w:pPr>
      <w:hyperlink w:anchor="_Toc211273652" w:history="1">
        <w:r w:rsidRPr="0077327B">
          <w:rPr>
            <w:rStyle w:val="Hyperlink"/>
            <w:noProof/>
            <w:lang w:val="en-GB"/>
          </w:rPr>
          <w:t>Drawing Instinct</w:t>
        </w:r>
        <w:r>
          <w:rPr>
            <w:noProof/>
            <w:webHidden/>
          </w:rPr>
          <w:tab/>
        </w:r>
        <w:r>
          <w:rPr>
            <w:noProof/>
            <w:webHidden/>
          </w:rPr>
          <w:fldChar w:fldCharType="begin"/>
        </w:r>
        <w:r>
          <w:rPr>
            <w:noProof/>
            <w:webHidden/>
          </w:rPr>
          <w:instrText xml:space="preserve"> PAGEREF _Toc211273652 \h </w:instrText>
        </w:r>
        <w:r>
          <w:rPr>
            <w:noProof/>
            <w:webHidden/>
          </w:rPr>
        </w:r>
        <w:r>
          <w:rPr>
            <w:noProof/>
            <w:webHidden/>
          </w:rPr>
          <w:fldChar w:fldCharType="separate"/>
        </w:r>
        <w:r>
          <w:rPr>
            <w:noProof/>
            <w:webHidden/>
          </w:rPr>
          <w:t>59</w:t>
        </w:r>
        <w:r>
          <w:rPr>
            <w:noProof/>
            <w:webHidden/>
          </w:rPr>
          <w:fldChar w:fldCharType="end"/>
        </w:r>
      </w:hyperlink>
    </w:p>
    <w:p w14:paraId="2EFFEE91" w14:textId="217E7AD2" w:rsidR="00713E80" w:rsidRDefault="00713E80">
      <w:pPr>
        <w:pStyle w:val="TOC6"/>
        <w:rPr>
          <w:rFonts w:eastAsiaTheme="minorEastAsia" w:cstheme="minorBidi"/>
          <w:noProof/>
          <w:kern w:val="2"/>
          <w:sz w:val="24"/>
          <w:szCs w:val="24"/>
          <w:lang w:val="en-GB" w:eastAsia="en-GB"/>
          <w14:ligatures w14:val="standardContextual"/>
        </w:rPr>
      </w:pPr>
      <w:hyperlink w:anchor="_Toc211273653" w:history="1">
        <w:r w:rsidRPr="0077327B">
          <w:rPr>
            <w:rStyle w:val="Hyperlink"/>
            <w:noProof/>
            <w:lang w:val="en-GB"/>
          </w:rPr>
          <w:t>Piercing Daggers</w:t>
        </w:r>
        <w:r>
          <w:rPr>
            <w:noProof/>
            <w:webHidden/>
          </w:rPr>
          <w:tab/>
        </w:r>
        <w:r>
          <w:rPr>
            <w:noProof/>
            <w:webHidden/>
          </w:rPr>
          <w:fldChar w:fldCharType="begin"/>
        </w:r>
        <w:r>
          <w:rPr>
            <w:noProof/>
            <w:webHidden/>
          </w:rPr>
          <w:instrText xml:space="preserve"> PAGEREF _Toc211273653 \h </w:instrText>
        </w:r>
        <w:r>
          <w:rPr>
            <w:noProof/>
            <w:webHidden/>
          </w:rPr>
        </w:r>
        <w:r>
          <w:rPr>
            <w:noProof/>
            <w:webHidden/>
          </w:rPr>
          <w:fldChar w:fldCharType="separate"/>
        </w:r>
        <w:r>
          <w:rPr>
            <w:noProof/>
            <w:webHidden/>
          </w:rPr>
          <w:t>59</w:t>
        </w:r>
        <w:r>
          <w:rPr>
            <w:noProof/>
            <w:webHidden/>
          </w:rPr>
          <w:fldChar w:fldCharType="end"/>
        </w:r>
      </w:hyperlink>
    </w:p>
    <w:p w14:paraId="2B700353" w14:textId="3BF48E7F" w:rsidR="00713E80" w:rsidRDefault="00713E80">
      <w:pPr>
        <w:pStyle w:val="TOC6"/>
        <w:rPr>
          <w:rFonts w:eastAsiaTheme="minorEastAsia" w:cstheme="minorBidi"/>
          <w:noProof/>
          <w:kern w:val="2"/>
          <w:sz w:val="24"/>
          <w:szCs w:val="24"/>
          <w:lang w:val="en-GB" w:eastAsia="en-GB"/>
          <w14:ligatures w14:val="standardContextual"/>
        </w:rPr>
      </w:pPr>
      <w:hyperlink w:anchor="_Toc211273654" w:history="1">
        <w:r w:rsidRPr="0077327B">
          <w:rPr>
            <w:rStyle w:val="Hyperlink"/>
            <w:noProof/>
            <w:lang w:val="en-GB"/>
          </w:rPr>
          <w:t>Unseen Daggers</w:t>
        </w:r>
        <w:r>
          <w:rPr>
            <w:noProof/>
            <w:webHidden/>
          </w:rPr>
          <w:tab/>
        </w:r>
        <w:r>
          <w:rPr>
            <w:noProof/>
            <w:webHidden/>
          </w:rPr>
          <w:fldChar w:fldCharType="begin"/>
        </w:r>
        <w:r>
          <w:rPr>
            <w:noProof/>
            <w:webHidden/>
          </w:rPr>
          <w:instrText xml:space="preserve"> PAGEREF _Toc211273654 \h </w:instrText>
        </w:r>
        <w:r>
          <w:rPr>
            <w:noProof/>
            <w:webHidden/>
          </w:rPr>
        </w:r>
        <w:r>
          <w:rPr>
            <w:noProof/>
            <w:webHidden/>
          </w:rPr>
          <w:fldChar w:fldCharType="separate"/>
        </w:r>
        <w:r>
          <w:rPr>
            <w:noProof/>
            <w:webHidden/>
          </w:rPr>
          <w:t>59</w:t>
        </w:r>
        <w:r>
          <w:rPr>
            <w:noProof/>
            <w:webHidden/>
          </w:rPr>
          <w:fldChar w:fldCharType="end"/>
        </w:r>
      </w:hyperlink>
    </w:p>
    <w:p w14:paraId="033C480B" w14:textId="405A6246" w:rsidR="00713E80" w:rsidRDefault="00713E80">
      <w:pPr>
        <w:pStyle w:val="TOC6"/>
        <w:rPr>
          <w:rFonts w:eastAsiaTheme="minorEastAsia" w:cstheme="minorBidi"/>
          <w:noProof/>
          <w:kern w:val="2"/>
          <w:sz w:val="24"/>
          <w:szCs w:val="24"/>
          <w:lang w:val="en-GB" w:eastAsia="en-GB"/>
          <w14:ligatures w14:val="standardContextual"/>
        </w:rPr>
      </w:pPr>
      <w:hyperlink w:anchor="_Toc211273655" w:history="1">
        <w:r w:rsidRPr="0077327B">
          <w:rPr>
            <w:rStyle w:val="Hyperlink"/>
            <w:noProof/>
            <w:lang w:val="en-GB"/>
          </w:rPr>
          <w:t>Delayed Damage</w:t>
        </w:r>
        <w:r>
          <w:rPr>
            <w:noProof/>
            <w:webHidden/>
          </w:rPr>
          <w:tab/>
        </w:r>
        <w:r>
          <w:rPr>
            <w:noProof/>
            <w:webHidden/>
          </w:rPr>
          <w:fldChar w:fldCharType="begin"/>
        </w:r>
        <w:r>
          <w:rPr>
            <w:noProof/>
            <w:webHidden/>
          </w:rPr>
          <w:instrText xml:space="preserve"> PAGEREF _Toc211273655 \h </w:instrText>
        </w:r>
        <w:r>
          <w:rPr>
            <w:noProof/>
            <w:webHidden/>
          </w:rPr>
        </w:r>
        <w:r>
          <w:rPr>
            <w:noProof/>
            <w:webHidden/>
          </w:rPr>
          <w:fldChar w:fldCharType="separate"/>
        </w:r>
        <w:r>
          <w:rPr>
            <w:noProof/>
            <w:webHidden/>
          </w:rPr>
          <w:t>59</w:t>
        </w:r>
        <w:r>
          <w:rPr>
            <w:noProof/>
            <w:webHidden/>
          </w:rPr>
          <w:fldChar w:fldCharType="end"/>
        </w:r>
      </w:hyperlink>
    </w:p>
    <w:p w14:paraId="3AA48D03" w14:textId="463D5339" w:rsidR="00713E80" w:rsidRDefault="00713E80">
      <w:pPr>
        <w:pStyle w:val="TOC6"/>
        <w:rPr>
          <w:rFonts w:eastAsiaTheme="minorEastAsia" w:cstheme="minorBidi"/>
          <w:noProof/>
          <w:kern w:val="2"/>
          <w:sz w:val="24"/>
          <w:szCs w:val="24"/>
          <w:lang w:val="en-GB" w:eastAsia="en-GB"/>
          <w14:ligatures w14:val="standardContextual"/>
        </w:rPr>
      </w:pPr>
      <w:hyperlink w:anchor="_Toc211273656" w:history="1">
        <w:r w:rsidRPr="0077327B">
          <w:rPr>
            <w:rStyle w:val="Hyperlink"/>
            <w:noProof/>
            <w:lang w:val="en-GB"/>
          </w:rPr>
          <w:t>Diplomatic Supremacy</w:t>
        </w:r>
        <w:r>
          <w:rPr>
            <w:noProof/>
            <w:webHidden/>
          </w:rPr>
          <w:tab/>
        </w:r>
        <w:r>
          <w:rPr>
            <w:noProof/>
            <w:webHidden/>
          </w:rPr>
          <w:fldChar w:fldCharType="begin"/>
        </w:r>
        <w:r>
          <w:rPr>
            <w:noProof/>
            <w:webHidden/>
          </w:rPr>
          <w:instrText xml:space="preserve"> PAGEREF _Toc211273656 \h </w:instrText>
        </w:r>
        <w:r>
          <w:rPr>
            <w:noProof/>
            <w:webHidden/>
          </w:rPr>
        </w:r>
        <w:r>
          <w:rPr>
            <w:noProof/>
            <w:webHidden/>
          </w:rPr>
          <w:fldChar w:fldCharType="separate"/>
        </w:r>
        <w:r>
          <w:rPr>
            <w:noProof/>
            <w:webHidden/>
          </w:rPr>
          <w:t>59</w:t>
        </w:r>
        <w:r>
          <w:rPr>
            <w:noProof/>
            <w:webHidden/>
          </w:rPr>
          <w:fldChar w:fldCharType="end"/>
        </w:r>
      </w:hyperlink>
    </w:p>
    <w:p w14:paraId="55C27CB7" w14:textId="7AEF6BB7" w:rsidR="00713E80" w:rsidRDefault="00713E80">
      <w:pPr>
        <w:pStyle w:val="TOC6"/>
        <w:rPr>
          <w:rFonts w:eastAsiaTheme="minorEastAsia" w:cstheme="minorBidi"/>
          <w:noProof/>
          <w:kern w:val="2"/>
          <w:sz w:val="24"/>
          <w:szCs w:val="24"/>
          <w:lang w:val="en-GB" w:eastAsia="en-GB"/>
          <w14:ligatures w14:val="standardContextual"/>
        </w:rPr>
      </w:pPr>
      <w:hyperlink w:anchor="_Toc211273657" w:history="1">
        <w:r w:rsidRPr="0077327B">
          <w:rPr>
            <w:rStyle w:val="Hyperlink"/>
            <w:noProof/>
            <w:lang w:val="en-GB"/>
          </w:rPr>
          <w:t>Courageous Diplomacy</w:t>
        </w:r>
        <w:r>
          <w:rPr>
            <w:noProof/>
            <w:webHidden/>
          </w:rPr>
          <w:tab/>
        </w:r>
        <w:r>
          <w:rPr>
            <w:noProof/>
            <w:webHidden/>
          </w:rPr>
          <w:fldChar w:fldCharType="begin"/>
        </w:r>
        <w:r>
          <w:rPr>
            <w:noProof/>
            <w:webHidden/>
          </w:rPr>
          <w:instrText xml:space="preserve"> PAGEREF _Toc211273657 \h </w:instrText>
        </w:r>
        <w:r>
          <w:rPr>
            <w:noProof/>
            <w:webHidden/>
          </w:rPr>
        </w:r>
        <w:r>
          <w:rPr>
            <w:noProof/>
            <w:webHidden/>
          </w:rPr>
          <w:fldChar w:fldCharType="separate"/>
        </w:r>
        <w:r>
          <w:rPr>
            <w:noProof/>
            <w:webHidden/>
          </w:rPr>
          <w:t>59</w:t>
        </w:r>
        <w:r>
          <w:rPr>
            <w:noProof/>
            <w:webHidden/>
          </w:rPr>
          <w:fldChar w:fldCharType="end"/>
        </w:r>
      </w:hyperlink>
    </w:p>
    <w:p w14:paraId="2137540C" w14:textId="1354674B" w:rsidR="00713E80" w:rsidRDefault="00713E80">
      <w:pPr>
        <w:pStyle w:val="TOC4"/>
        <w:rPr>
          <w:rFonts w:eastAsiaTheme="minorEastAsia" w:cstheme="minorBidi"/>
          <w:noProof/>
          <w:kern w:val="2"/>
          <w:sz w:val="24"/>
          <w:szCs w:val="24"/>
          <w:lang w:val="en-GB" w:eastAsia="en-GB"/>
          <w14:ligatures w14:val="standardContextual"/>
        </w:rPr>
      </w:pPr>
      <w:hyperlink w:anchor="_Toc211273658" w:history="1">
        <w:r w:rsidRPr="0077327B">
          <w:rPr>
            <w:rStyle w:val="Hyperlink"/>
            <w:noProof/>
            <w:lang w:val="en-GB"/>
          </w:rPr>
          <w:t>Arcane Archer</w:t>
        </w:r>
        <w:r>
          <w:rPr>
            <w:noProof/>
            <w:webHidden/>
          </w:rPr>
          <w:tab/>
        </w:r>
        <w:r>
          <w:rPr>
            <w:noProof/>
            <w:webHidden/>
          </w:rPr>
          <w:fldChar w:fldCharType="begin"/>
        </w:r>
        <w:r>
          <w:rPr>
            <w:noProof/>
            <w:webHidden/>
          </w:rPr>
          <w:instrText xml:space="preserve"> PAGEREF _Toc211273658 \h </w:instrText>
        </w:r>
        <w:r>
          <w:rPr>
            <w:noProof/>
            <w:webHidden/>
          </w:rPr>
        </w:r>
        <w:r>
          <w:rPr>
            <w:noProof/>
            <w:webHidden/>
          </w:rPr>
          <w:fldChar w:fldCharType="separate"/>
        </w:r>
        <w:r>
          <w:rPr>
            <w:noProof/>
            <w:webHidden/>
          </w:rPr>
          <w:t>60</w:t>
        </w:r>
        <w:r>
          <w:rPr>
            <w:noProof/>
            <w:webHidden/>
          </w:rPr>
          <w:fldChar w:fldCharType="end"/>
        </w:r>
      </w:hyperlink>
    </w:p>
    <w:p w14:paraId="62A0027C" w14:textId="5820AA7D" w:rsidR="00713E80" w:rsidRDefault="00713E80">
      <w:pPr>
        <w:pStyle w:val="TOC6"/>
        <w:rPr>
          <w:rFonts w:eastAsiaTheme="minorEastAsia" w:cstheme="minorBidi"/>
          <w:noProof/>
          <w:kern w:val="2"/>
          <w:sz w:val="24"/>
          <w:szCs w:val="24"/>
          <w:lang w:val="en-GB" w:eastAsia="en-GB"/>
          <w14:ligatures w14:val="standardContextual"/>
        </w:rPr>
      </w:pPr>
      <w:hyperlink w:anchor="_Toc211273659" w:history="1">
        <w:r w:rsidRPr="0077327B">
          <w:rPr>
            <w:rStyle w:val="Hyperlink"/>
            <w:noProof/>
            <w:lang w:val="en-GB"/>
          </w:rPr>
          <w:t>Strong Arm</w:t>
        </w:r>
        <w:r>
          <w:rPr>
            <w:noProof/>
            <w:webHidden/>
          </w:rPr>
          <w:tab/>
        </w:r>
        <w:r>
          <w:rPr>
            <w:noProof/>
            <w:webHidden/>
          </w:rPr>
          <w:fldChar w:fldCharType="begin"/>
        </w:r>
        <w:r>
          <w:rPr>
            <w:noProof/>
            <w:webHidden/>
          </w:rPr>
          <w:instrText xml:space="preserve"> PAGEREF _Toc211273659 \h </w:instrText>
        </w:r>
        <w:r>
          <w:rPr>
            <w:noProof/>
            <w:webHidden/>
          </w:rPr>
        </w:r>
        <w:r>
          <w:rPr>
            <w:noProof/>
            <w:webHidden/>
          </w:rPr>
          <w:fldChar w:fldCharType="separate"/>
        </w:r>
        <w:r>
          <w:rPr>
            <w:noProof/>
            <w:webHidden/>
          </w:rPr>
          <w:t>60</w:t>
        </w:r>
        <w:r>
          <w:rPr>
            <w:noProof/>
            <w:webHidden/>
          </w:rPr>
          <w:fldChar w:fldCharType="end"/>
        </w:r>
      </w:hyperlink>
    </w:p>
    <w:p w14:paraId="2F8C3CBE" w14:textId="4C02D658" w:rsidR="00713E80" w:rsidRDefault="00713E80">
      <w:pPr>
        <w:pStyle w:val="TOC6"/>
        <w:rPr>
          <w:rFonts w:eastAsiaTheme="minorEastAsia" w:cstheme="minorBidi"/>
          <w:noProof/>
          <w:kern w:val="2"/>
          <w:sz w:val="24"/>
          <w:szCs w:val="24"/>
          <w:lang w:val="en-GB" w:eastAsia="en-GB"/>
          <w14:ligatures w14:val="standardContextual"/>
        </w:rPr>
      </w:pPr>
      <w:hyperlink w:anchor="_Toc211273660" w:history="1">
        <w:r w:rsidRPr="0077327B">
          <w:rPr>
            <w:rStyle w:val="Hyperlink"/>
            <w:noProof/>
            <w:lang w:val="en-GB"/>
          </w:rPr>
          <w:t>Illusory Archer</w:t>
        </w:r>
        <w:r>
          <w:rPr>
            <w:noProof/>
            <w:webHidden/>
          </w:rPr>
          <w:tab/>
        </w:r>
        <w:r>
          <w:rPr>
            <w:noProof/>
            <w:webHidden/>
          </w:rPr>
          <w:fldChar w:fldCharType="begin"/>
        </w:r>
        <w:r>
          <w:rPr>
            <w:noProof/>
            <w:webHidden/>
          </w:rPr>
          <w:instrText xml:space="preserve"> PAGEREF _Toc211273660 \h </w:instrText>
        </w:r>
        <w:r>
          <w:rPr>
            <w:noProof/>
            <w:webHidden/>
          </w:rPr>
        </w:r>
        <w:r>
          <w:rPr>
            <w:noProof/>
            <w:webHidden/>
          </w:rPr>
          <w:fldChar w:fldCharType="separate"/>
        </w:r>
        <w:r>
          <w:rPr>
            <w:noProof/>
            <w:webHidden/>
          </w:rPr>
          <w:t>60</w:t>
        </w:r>
        <w:r>
          <w:rPr>
            <w:noProof/>
            <w:webHidden/>
          </w:rPr>
          <w:fldChar w:fldCharType="end"/>
        </w:r>
      </w:hyperlink>
    </w:p>
    <w:p w14:paraId="32031BDE" w14:textId="3F85B503" w:rsidR="00713E80" w:rsidRDefault="00713E80">
      <w:pPr>
        <w:pStyle w:val="TOC6"/>
        <w:rPr>
          <w:rFonts w:eastAsiaTheme="minorEastAsia" w:cstheme="minorBidi"/>
          <w:noProof/>
          <w:kern w:val="2"/>
          <w:sz w:val="24"/>
          <w:szCs w:val="24"/>
          <w:lang w:val="en-GB" w:eastAsia="en-GB"/>
          <w14:ligatures w14:val="standardContextual"/>
        </w:rPr>
      </w:pPr>
      <w:hyperlink w:anchor="_Toc211273661" w:history="1">
        <w:r w:rsidRPr="0077327B">
          <w:rPr>
            <w:rStyle w:val="Hyperlink"/>
            <w:noProof/>
            <w:lang w:val="en-GB"/>
          </w:rPr>
          <w:t>Master Illusionist</w:t>
        </w:r>
        <w:r>
          <w:rPr>
            <w:noProof/>
            <w:webHidden/>
          </w:rPr>
          <w:tab/>
        </w:r>
        <w:r>
          <w:rPr>
            <w:noProof/>
            <w:webHidden/>
          </w:rPr>
          <w:fldChar w:fldCharType="begin"/>
        </w:r>
        <w:r>
          <w:rPr>
            <w:noProof/>
            <w:webHidden/>
          </w:rPr>
          <w:instrText xml:space="preserve"> PAGEREF _Toc211273661 \h </w:instrText>
        </w:r>
        <w:r>
          <w:rPr>
            <w:noProof/>
            <w:webHidden/>
          </w:rPr>
        </w:r>
        <w:r>
          <w:rPr>
            <w:noProof/>
            <w:webHidden/>
          </w:rPr>
          <w:fldChar w:fldCharType="separate"/>
        </w:r>
        <w:r>
          <w:rPr>
            <w:noProof/>
            <w:webHidden/>
          </w:rPr>
          <w:t>60</w:t>
        </w:r>
        <w:r>
          <w:rPr>
            <w:noProof/>
            <w:webHidden/>
          </w:rPr>
          <w:fldChar w:fldCharType="end"/>
        </w:r>
      </w:hyperlink>
    </w:p>
    <w:p w14:paraId="3C50DB21" w14:textId="09427CA3" w:rsidR="00713E80" w:rsidRDefault="00713E80">
      <w:pPr>
        <w:pStyle w:val="TOC6"/>
        <w:rPr>
          <w:rFonts w:eastAsiaTheme="minorEastAsia" w:cstheme="minorBidi"/>
          <w:noProof/>
          <w:kern w:val="2"/>
          <w:sz w:val="24"/>
          <w:szCs w:val="24"/>
          <w:lang w:val="en-GB" w:eastAsia="en-GB"/>
          <w14:ligatures w14:val="standardContextual"/>
        </w:rPr>
      </w:pPr>
      <w:hyperlink w:anchor="_Toc211273662" w:history="1">
        <w:r w:rsidRPr="0077327B">
          <w:rPr>
            <w:rStyle w:val="Hyperlink"/>
            <w:noProof/>
            <w:lang w:val="en-GB"/>
          </w:rPr>
          <w:t>Point Blank Training</w:t>
        </w:r>
        <w:r>
          <w:rPr>
            <w:noProof/>
            <w:webHidden/>
          </w:rPr>
          <w:tab/>
        </w:r>
        <w:r>
          <w:rPr>
            <w:noProof/>
            <w:webHidden/>
          </w:rPr>
          <w:fldChar w:fldCharType="begin"/>
        </w:r>
        <w:r>
          <w:rPr>
            <w:noProof/>
            <w:webHidden/>
          </w:rPr>
          <w:instrText xml:space="preserve"> PAGEREF _Toc211273662 \h </w:instrText>
        </w:r>
        <w:r>
          <w:rPr>
            <w:noProof/>
            <w:webHidden/>
          </w:rPr>
        </w:r>
        <w:r>
          <w:rPr>
            <w:noProof/>
            <w:webHidden/>
          </w:rPr>
          <w:fldChar w:fldCharType="separate"/>
        </w:r>
        <w:r>
          <w:rPr>
            <w:noProof/>
            <w:webHidden/>
          </w:rPr>
          <w:t>60</w:t>
        </w:r>
        <w:r>
          <w:rPr>
            <w:noProof/>
            <w:webHidden/>
          </w:rPr>
          <w:fldChar w:fldCharType="end"/>
        </w:r>
      </w:hyperlink>
    </w:p>
    <w:p w14:paraId="04F365C5" w14:textId="5A65457D" w:rsidR="00713E80" w:rsidRDefault="00713E80">
      <w:pPr>
        <w:pStyle w:val="TOC6"/>
        <w:rPr>
          <w:rFonts w:eastAsiaTheme="minorEastAsia" w:cstheme="minorBidi"/>
          <w:noProof/>
          <w:kern w:val="2"/>
          <w:sz w:val="24"/>
          <w:szCs w:val="24"/>
          <w:lang w:val="en-GB" w:eastAsia="en-GB"/>
          <w14:ligatures w14:val="standardContextual"/>
        </w:rPr>
      </w:pPr>
      <w:hyperlink w:anchor="_Toc211273663" w:history="1">
        <w:r w:rsidRPr="0077327B">
          <w:rPr>
            <w:rStyle w:val="Hyperlink"/>
            <w:noProof/>
            <w:lang w:val="en-GB"/>
          </w:rPr>
          <w:t>Stabilized Arrows</w:t>
        </w:r>
        <w:r>
          <w:rPr>
            <w:noProof/>
            <w:webHidden/>
          </w:rPr>
          <w:tab/>
        </w:r>
        <w:r>
          <w:rPr>
            <w:noProof/>
            <w:webHidden/>
          </w:rPr>
          <w:fldChar w:fldCharType="begin"/>
        </w:r>
        <w:r>
          <w:rPr>
            <w:noProof/>
            <w:webHidden/>
          </w:rPr>
          <w:instrText xml:space="preserve"> PAGEREF _Toc211273663 \h </w:instrText>
        </w:r>
        <w:r>
          <w:rPr>
            <w:noProof/>
            <w:webHidden/>
          </w:rPr>
        </w:r>
        <w:r>
          <w:rPr>
            <w:noProof/>
            <w:webHidden/>
          </w:rPr>
          <w:fldChar w:fldCharType="separate"/>
        </w:r>
        <w:r>
          <w:rPr>
            <w:noProof/>
            <w:webHidden/>
          </w:rPr>
          <w:t>60</w:t>
        </w:r>
        <w:r>
          <w:rPr>
            <w:noProof/>
            <w:webHidden/>
          </w:rPr>
          <w:fldChar w:fldCharType="end"/>
        </w:r>
      </w:hyperlink>
    </w:p>
    <w:p w14:paraId="0893F5CF" w14:textId="5DE279C4" w:rsidR="00713E80" w:rsidRDefault="00713E80">
      <w:pPr>
        <w:pStyle w:val="TOC6"/>
        <w:rPr>
          <w:rFonts w:eastAsiaTheme="minorEastAsia" w:cstheme="minorBidi"/>
          <w:noProof/>
          <w:kern w:val="2"/>
          <w:sz w:val="24"/>
          <w:szCs w:val="24"/>
          <w:lang w:val="en-GB" w:eastAsia="en-GB"/>
          <w14:ligatures w14:val="standardContextual"/>
        </w:rPr>
      </w:pPr>
      <w:hyperlink w:anchor="_Toc211273664" w:history="1">
        <w:r w:rsidRPr="0077327B">
          <w:rPr>
            <w:rStyle w:val="Hyperlink"/>
            <w:noProof/>
            <w:lang w:val="en-GB"/>
          </w:rPr>
          <w:t>Phantom Archer</w:t>
        </w:r>
        <w:r>
          <w:rPr>
            <w:noProof/>
            <w:webHidden/>
          </w:rPr>
          <w:tab/>
        </w:r>
        <w:r>
          <w:rPr>
            <w:noProof/>
            <w:webHidden/>
          </w:rPr>
          <w:fldChar w:fldCharType="begin"/>
        </w:r>
        <w:r>
          <w:rPr>
            <w:noProof/>
            <w:webHidden/>
          </w:rPr>
          <w:instrText xml:space="preserve"> PAGEREF _Toc211273664 \h </w:instrText>
        </w:r>
        <w:r>
          <w:rPr>
            <w:noProof/>
            <w:webHidden/>
          </w:rPr>
        </w:r>
        <w:r>
          <w:rPr>
            <w:noProof/>
            <w:webHidden/>
          </w:rPr>
          <w:fldChar w:fldCharType="separate"/>
        </w:r>
        <w:r>
          <w:rPr>
            <w:noProof/>
            <w:webHidden/>
          </w:rPr>
          <w:t>60</w:t>
        </w:r>
        <w:r>
          <w:rPr>
            <w:noProof/>
            <w:webHidden/>
          </w:rPr>
          <w:fldChar w:fldCharType="end"/>
        </w:r>
      </w:hyperlink>
    </w:p>
    <w:p w14:paraId="2F49C55D" w14:textId="71069663" w:rsidR="00713E80" w:rsidRDefault="00713E80">
      <w:pPr>
        <w:pStyle w:val="TOC6"/>
        <w:rPr>
          <w:rFonts w:eastAsiaTheme="minorEastAsia" w:cstheme="minorBidi"/>
          <w:noProof/>
          <w:kern w:val="2"/>
          <w:sz w:val="24"/>
          <w:szCs w:val="24"/>
          <w:lang w:val="en-GB" w:eastAsia="en-GB"/>
          <w14:ligatures w14:val="standardContextual"/>
        </w:rPr>
      </w:pPr>
      <w:hyperlink w:anchor="_Toc211273665" w:history="1">
        <w:r w:rsidRPr="0077327B">
          <w:rPr>
            <w:rStyle w:val="Hyperlink"/>
            <w:noProof/>
            <w:lang w:val="en-GB"/>
          </w:rPr>
          <w:t>Arcane Eyes</w:t>
        </w:r>
        <w:r>
          <w:rPr>
            <w:noProof/>
            <w:webHidden/>
          </w:rPr>
          <w:tab/>
        </w:r>
        <w:r>
          <w:rPr>
            <w:noProof/>
            <w:webHidden/>
          </w:rPr>
          <w:fldChar w:fldCharType="begin"/>
        </w:r>
        <w:r>
          <w:rPr>
            <w:noProof/>
            <w:webHidden/>
          </w:rPr>
          <w:instrText xml:space="preserve"> PAGEREF _Toc211273665 \h </w:instrText>
        </w:r>
        <w:r>
          <w:rPr>
            <w:noProof/>
            <w:webHidden/>
          </w:rPr>
        </w:r>
        <w:r>
          <w:rPr>
            <w:noProof/>
            <w:webHidden/>
          </w:rPr>
          <w:fldChar w:fldCharType="separate"/>
        </w:r>
        <w:r>
          <w:rPr>
            <w:noProof/>
            <w:webHidden/>
          </w:rPr>
          <w:t>60</w:t>
        </w:r>
        <w:r>
          <w:rPr>
            <w:noProof/>
            <w:webHidden/>
          </w:rPr>
          <w:fldChar w:fldCharType="end"/>
        </w:r>
      </w:hyperlink>
    </w:p>
    <w:p w14:paraId="3C255F58" w14:textId="18DE1E64" w:rsidR="00713E80" w:rsidRDefault="00713E80">
      <w:pPr>
        <w:pStyle w:val="TOC6"/>
        <w:rPr>
          <w:rFonts w:eastAsiaTheme="minorEastAsia" w:cstheme="minorBidi"/>
          <w:noProof/>
          <w:kern w:val="2"/>
          <w:sz w:val="24"/>
          <w:szCs w:val="24"/>
          <w:lang w:val="en-GB" w:eastAsia="en-GB"/>
          <w14:ligatures w14:val="standardContextual"/>
        </w:rPr>
      </w:pPr>
      <w:hyperlink w:anchor="_Toc211273666" w:history="1">
        <w:r w:rsidRPr="0077327B">
          <w:rPr>
            <w:rStyle w:val="Hyperlink"/>
            <w:noProof/>
            <w:lang w:val="en-GB"/>
          </w:rPr>
          <w:t>Point Blank Master</w:t>
        </w:r>
        <w:r>
          <w:rPr>
            <w:noProof/>
            <w:webHidden/>
          </w:rPr>
          <w:tab/>
        </w:r>
        <w:r>
          <w:rPr>
            <w:noProof/>
            <w:webHidden/>
          </w:rPr>
          <w:fldChar w:fldCharType="begin"/>
        </w:r>
        <w:r>
          <w:rPr>
            <w:noProof/>
            <w:webHidden/>
          </w:rPr>
          <w:instrText xml:space="preserve"> PAGEREF _Toc211273666 \h </w:instrText>
        </w:r>
        <w:r>
          <w:rPr>
            <w:noProof/>
            <w:webHidden/>
          </w:rPr>
        </w:r>
        <w:r>
          <w:rPr>
            <w:noProof/>
            <w:webHidden/>
          </w:rPr>
          <w:fldChar w:fldCharType="separate"/>
        </w:r>
        <w:r>
          <w:rPr>
            <w:noProof/>
            <w:webHidden/>
          </w:rPr>
          <w:t>60</w:t>
        </w:r>
        <w:r>
          <w:rPr>
            <w:noProof/>
            <w:webHidden/>
          </w:rPr>
          <w:fldChar w:fldCharType="end"/>
        </w:r>
      </w:hyperlink>
    </w:p>
    <w:p w14:paraId="00C795A7" w14:textId="766C1E3C" w:rsidR="00713E80" w:rsidRDefault="00713E80">
      <w:pPr>
        <w:pStyle w:val="TOC6"/>
        <w:rPr>
          <w:rFonts w:eastAsiaTheme="minorEastAsia" w:cstheme="minorBidi"/>
          <w:noProof/>
          <w:kern w:val="2"/>
          <w:sz w:val="24"/>
          <w:szCs w:val="24"/>
          <w:lang w:val="en-GB" w:eastAsia="en-GB"/>
          <w14:ligatures w14:val="standardContextual"/>
        </w:rPr>
      </w:pPr>
      <w:hyperlink w:anchor="_Toc211273667" w:history="1">
        <w:r w:rsidRPr="0077327B">
          <w:rPr>
            <w:rStyle w:val="Hyperlink"/>
            <w:noProof/>
            <w:lang w:val="en-GB"/>
          </w:rPr>
          <w:t>Arrow Storm</w:t>
        </w:r>
        <w:r>
          <w:rPr>
            <w:noProof/>
            <w:webHidden/>
          </w:rPr>
          <w:tab/>
        </w:r>
        <w:r>
          <w:rPr>
            <w:noProof/>
            <w:webHidden/>
          </w:rPr>
          <w:fldChar w:fldCharType="begin"/>
        </w:r>
        <w:r>
          <w:rPr>
            <w:noProof/>
            <w:webHidden/>
          </w:rPr>
          <w:instrText xml:space="preserve"> PAGEREF _Toc211273667 \h </w:instrText>
        </w:r>
        <w:r>
          <w:rPr>
            <w:noProof/>
            <w:webHidden/>
          </w:rPr>
        </w:r>
        <w:r>
          <w:rPr>
            <w:noProof/>
            <w:webHidden/>
          </w:rPr>
          <w:fldChar w:fldCharType="separate"/>
        </w:r>
        <w:r>
          <w:rPr>
            <w:noProof/>
            <w:webHidden/>
          </w:rPr>
          <w:t>60</w:t>
        </w:r>
        <w:r>
          <w:rPr>
            <w:noProof/>
            <w:webHidden/>
          </w:rPr>
          <w:fldChar w:fldCharType="end"/>
        </w:r>
      </w:hyperlink>
    </w:p>
    <w:p w14:paraId="03C4E39D" w14:textId="64ADC6FC" w:rsidR="00713E80" w:rsidRDefault="00713E80">
      <w:pPr>
        <w:pStyle w:val="TOC6"/>
        <w:rPr>
          <w:rFonts w:eastAsiaTheme="minorEastAsia" w:cstheme="minorBidi"/>
          <w:noProof/>
          <w:kern w:val="2"/>
          <w:sz w:val="24"/>
          <w:szCs w:val="24"/>
          <w:lang w:val="en-GB" w:eastAsia="en-GB"/>
          <w14:ligatures w14:val="standardContextual"/>
        </w:rPr>
      </w:pPr>
      <w:hyperlink w:anchor="_Toc211273668" w:history="1">
        <w:r w:rsidRPr="0077327B">
          <w:rPr>
            <w:rStyle w:val="Hyperlink"/>
            <w:noProof/>
            <w:lang w:val="en-GB"/>
          </w:rPr>
          <w:t>The Passive Eye</w:t>
        </w:r>
        <w:r>
          <w:rPr>
            <w:noProof/>
            <w:webHidden/>
          </w:rPr>
          <w:tab/>
        </w:r>
        <w:r>
          <w:rPr>
            <w:noProof/>
            <w:webHidden/>
          </w:rPr>
          <w:fldChar w:fldCharType="begin"/>
        </w:r>
        <w:r>
          <w:rPr>
            <w:noProof/>
            <w:webHidden/>
          </w:rPr>
          <w:instrText xml:space="preserve"> PAGEREF _Toc211273668 \h </w:instrText>
        </w:r>
        <w:r>
          <w:rPr>
            <w:noProof/>
            <w:webHidden/>
          </w:rPr>
        </w:r>
        <w:r>
          <w:rPr>
            <w:noProof/>
            <w:webHidden/>
          </w:rPr>
          <w:fldChar w:fldCharType="separate"/>
        </w:r>
        <w:r>
          <w:rPr>
            <w:noProof/>
            <w:webHidden/>
          </w:rPr>
          <w:t>60</w:t>
        </w:r>
        <w:r>
          <w:rPr>
            <w:noProof/>
            <w:webHidden/>
          </w:rPr>
          <w:fldChar w:fldCharType="end"/>
        </w:r>
      </w:hyperlink>
    </w:p>
    <w:p w14:paraId="335CBD80" w14:textId="133FB18F" w:rsidR="00713E80" w:rsidRDefault="00713E80">
      <w:pPr>
        <w:pStyle w:val="TOC6"/>
        <w:rPr>
          <w:rFonts w:eastAsiaTheme="minorEastAsia" w:cstheme="minorBidi"/>
          <w:noProof/>
          <w:kern w:val="2"/>
          <w:sz w:val="24"/>
          <w:szCs w:val="24"/>
          <w:lang w:val="en-GB" w:eastAsia="en-GB"/>
          <w14:ligatures w14:val="standardContextual"/>
        </w:rPr>
      </w:pPr>
      <w:hyperlink w:anchor="_Toc211273669" w:history="1">
        <w:r w:rsidRPr="0077327B">
          <w:rPr>
            <w:rStyle w:val="Hyperlink"/>
            <w:noProof/>
            <w:lang w:val="en-GB"/>
          </w:rPr>
          <w:t>Archer’s reflexes</w:t>
        </w:r>
        <w:r>
          <w:rPr>
            <w:noProof/>
            <w:webHidden/>
          </w:rPr>
          <w:tab/>
        </w:r>
        <w:r>
          <w:rPr>
            <w:noProof/>
            <w:webHidden/>
          </w:rPr>
          <w:fldChar w:fldCharType="begin"/>
        </w:r>
        <w:r>
          <w:rPr>
            <w:noProof/>
            <w:webHidden/>
          </w:rPr>
          <w:instrText xml:space="preserve"> PAGEREF _Toc211273669 \h </w:instrText>
        </w:r>
        <w:r>
          <w:rPr>
            <w:noProof/>
            <w:webHidden/>
          </w:rPr>
        </w:r>
        <w:r>
          <w:rPr>
            <w:noProof/>
            <w:webHidden/>
          </w:rPr>
          <w:fldChar w:fldCharType="separate"/>
        </w:r>
        <w:r>
          <w:rPr>
            <w:noProof/>
            <w:webHidden/>
          </w:rPr>
          <w:t>60</w:t>
        </w:r>
        <w:r>
          <w:rPr>
            <w:noProof/>
            <w:webHidden/>
          </w:rPr>
          <w:fldChar w:fldCharType="end"/>
        </w:r>
      </w:hyperlink>
    </w:p>
    <w:p w14:paraId="07DEB712" w14:textId="3BDB3D75" w:rsidR="00713E80" w:rsidRDefault="00713E80">
      <w:pPr>
        <w:pStyle w:val="TOC4"/>
        <w:rPr>
          <w:rFonts w:eastAsiaTheme="minorEastAsia" w:cstheme="minorBidi"/>
          <w:noProof/>
          <w:kern w:val="2"/>
          <w:sz w:val="24"/>
          <w:szCs w:val="24"/>
          <w:lang w:val="en-GB" w:eastAsia="en-GB"/>
          <w14:ligatures w14:val="standardContextual"/>
        </w:rPr>
      </w:pPr>
      <w:hyperlink w:anchor="_Toc211273670" w:history="1">
        <w:r w:rsidRPr="0077327B">
          <w:rPr>
            <w:rStyle w:val="Hyperlink"/>
            <w:noProof/>
            <w:lang w:val="en-GB"/>
          </w:rPr>
          <w:t>Arcane Warrior</w:t>
        </w:r>
        <w:r>
          <w:rPr>
            <w:noProof/>
            <w:webHidden/>
          </w:rPr>
          <w:tab/>
        </w:r>
        <w:r>
          <w:rPr>
            <w:noProof/>
            <w:webHidden/>
          </w:rPr>
          <w:fldChar w:fldCharType="begin"/>
        </w:r>
        <w:r>
          <w:rPr>
            <w:noProof/>
            <w:webHidden/>
          </w:rPr>
          <w:instrText xml:space="preserve"> PAGEREF _Toc211273670 \h </w:instrText>
        </w:r>
        <w:r>
          <w:rPr>
            <w:noProof/>
            <w:webHidden/>
          </w:rPr>
        </w:r>
        <w:r>
          <w:rPr>
            <w:noProof/>
            <w:webHidden/>
          </w:rPr>
          <w:fldChar w:fldCharType="separate"/>
        </w:r>
        <w:r>
          <w:rPr>
            <w:noProof/>
            <w:webHidden/>
          </w:rPr>
          <w:t>61</w:t>
        </w:r>
        <w:r>
          <w:rPr>
            <w:noProof/>
            <w:webHidden/>
          </w:rPr>
          <w:fldChar w:fldCharType="end"/>
        </w:r>
      </w:hyperlink>
    </w:p>
    <w:p w14:paraId="0621E062" w14:textId="53579D9C" w:rsidR="00713E80" w:rsidRDefault="00713E80">
      <w:pPr>
        <w:pStyle w:val="TOC6"/>
        <w:rPr>
          <w:rFonts w:eastAsiaTheme="minorEastAsia" w:cstheme="minorBidi"/>
          <w:noProof/>
          <w:kern w:val="2"/>
          <w:sz w:val="24"/>
          <w:szCs w:val="24"/>
          <w:lang w:val="en-GB" w:eastAsia="en-GB"/>
          <w14:ligatures w14:val="standardContextual"/>
        </w:rPr>
      </w:pPr>
      <w:hyperlink w:anchor="_Toc211273671" w:history="1">
        <w:r w:rsidRPr="0077327B">
          <w:rPr>
            <w:rStyle w:val="Hyperlink"/>
            <w:noProof/>
            <w:lang w:val="en-GB"/>
          </w:rPr>
          <w:t>Channelling Strength</w:t>
        </w:r>
        <w:r>
          <w:rPr>
            <w:noProof/>
            <w:webHidden/>
          </w:rPr>
          <w:tab/>
        </w:r>
        <w:r>
          <w:rPr>
            <w:noProof/>
            <w:webHidden/>
          </w:rPr>
          <w:fldChar w:fldCharType="begin"/>
        </w:r>
        <w:r>
          <w:rPr>
            <w:noProof/>
            <w:webHidden/>
          </w:rPr>
          <w:instrText xml:space="preserve"> PAGEREF _Toc211273671 \h </w:instrText>
        </w:r>
        <w:r>
          <w:rPr>
            <w:noProof/>
            <w:webHidden/>
          </w:rPr>
        </w:r>
        <w:r>
          <w:rPr>
            <w:noProof/>
            <w:webHidden/>
          </w:rPr>
          <w:fldChar w:fldCharType="separate"/>
        </w:r>
        <w:r>
          <w:rPr>
            <w:noProof/>
            <w:webHidden/>
          </w:rPr>
          <w:t>61</w:t>
        </w:r>
        <w:r>
          <w:rPr>
            <w:noProof/>
            <w:webHidden/>
          </w:rPr>
          <w:fldChar w:fldCharType="end"/>
        </w:r>
      </w:hyperlink>
    </w:p>
    <w:p w14:paraId="5CA9B939" w14:textId="19E386E7" w:rsidR="00713E80" w:rsidRDefault="00713E80">
      <w:pPr>
        <w:pStyle w:val="TOC6"/>
        <w:rPr>
          <w:rFonts w:eastAsiaTheme="minorEastAsia" w:cstheme="minorBidi"/>
          <w:noProof/>
          <w:kern w:val="2"/>
          <w:sz w:val="24"/>
          <w:szCs w:val="24"/>
          <w:lang w:val="en-GB" w:eastAsia="en-GB"/>
          <w14:ligatures w14:val="standardContextual"/>
        </w:rPr>
      </w:pPr>
      <w:hyperlink w:anchor="_Toc211273672" w:history="1">
        <w:r w:rsidRPr="0077327B">
          <w:rPr>
            <w:rStyle w:val="Hyperlink"/>
            <w:noProof/>
            <w:lang w:val="en-GB"/>
          </w:rPr>
          <w:t>Magus Armament</w:t>
        </w:r>
        <w:r>
          <w:rPr>
            <w:noProof/>
            <w:webHidden/>
          </w:rPr>
          <w:tab/>
        </w:r>
        <w:r>
          <w:rPr>
            <w:noProof/>
            <w:webHidden/>
          </w:rPr>
          <w:fldChar w:fldCharType="begin"/>
        </w:r>
        <w:r>
          <w:rPr>
            <w:noProof/>
            <w:webHidden/>
          </w:rPr>
          <w:instrText xml:space="preserve"> PAGEREF _Toc211273672 \h </w:instrText>
        </w:r>
        <w:r>
          <w:rPr>
            <w:noProof/>
            <w:webHidden/>
          </w:rPr>
        </w:r>
        <w:r>
          <w:rPr>
            <w:noProof/>
            <w:webHidden/>
          </w:rPr>
          <w:fldChar w:fldCharType="separate"/>
        </w:r>
        <w:r>
          <w:rPr>
            <w:noProof/>
            <w:webHidden/>
          </w:rPr>
          <w:t>61</w:t>
        </w:r>
        <w:r>
          <w:rPr>
            <w:noProof/>
            <w:webHidden/>
          </w:rPr>
          <w:fldChar w:fldCharType="end"/>
        </w:r>
      </w:hyperlink>
    </w:p>
    <w:p w14:paraId="7633A8F1" w14:textId="4A040A6E" w:rsidR="00713E80" w:rsidRDefault="00713E80">
      <w:pPr>
        <w:pStyle w:val="TOC6"/>
        <w:rPr>
          <w:rFonts w:eastAsiaTheme="minorEastAsia" w:cstheme="minorBidi"/>
          <w:noProof/>
          <w:kern w:val="2"/>
          <w:sz w:val="24"/>
          <w:szCs w:val="24"/>
          <w:lang w:val="en-GB" w:eastAsia="en-GB"/>
          <w14:ligatures w14:val="standardContextual"/>
        </w:rPr>
      </w:pPr>
      <w:hyperlink w:anchor="_Toc211273673" w:history="1">
        <w:r w:rsidRPr="0077327B">
          <w:rPr>
            <w:rStyle w:val="Hyperlink"/>
            <w:noProof/>
            <w:lang w:val="en-GB"/>
          </w:rPr>
          <w:t>Spell Force</w:t>
        </w:r>
        <w:r>
          <w:rPr>
            <w:noProof/>
            <w:webHidden/>
          </w:rPr>
          <w:tab/>
        </w:r>
        <w:r>
          <w:rPr>
            <w:noProof/>
            <w:webHidden/>
          </w:rPr>
          <w:fldChar w:fldCharType="begin"/>
        </w:r>
        <w:r>
          <w:rPr>
            <w:noProof/>
            <w:webHidden/>
          </w:rPr>
          <w:instrText xml:space="preserve"> PAGEREF _Toc211273673 \h </w:instrText>
        </w:r>
        <w:r>
          <w:rPr>
            <w:noProof/>
            <w:webHidden/>
          </w:rPr>
        </w:r>
        <w:r>
          <w:rPr>
            <w:noProof/>
            <w:webHidden/>
          </w:rPr>
          <w:fldChar w:fldCharType="separate"/>
        </w:r>
        <w:r>
          <w:rPr>
            <w:noProof/>
            <w:webHidden/>
          </w:rPr>
          <w:t>61</w:t>
        </w:r>
        <w:r>
          <w:rPr>
            <w:noProof/>
            <w:webHidden/>
          </w:rPr>
          <w:fldChar w:fldCharType="end"/>
        </w:r>
      </w:hyperlink>
    </w:p>
    <w:p w14:paraId="36E516FE" w14:textId="5F6974D9" w:rsidR="00713E80" w:rsidRDefault="00713E80">
      <w:pPr>
        <w:pStyle w:val="TOC6"/>
        <w:rPr>
          <w:rFonts w:eastAsiaTheme="minorEastAsia" w:cstheme="minorBidi"/>
          <w:noProof/>
          <w:kern w:val="2"/>
          <w:sz w:val="24"/>
          <w:szCs w:val="24"/>
          <w:lang w:val="en-GB" w:eastAsia="en-GB"/>
          <w14:ligatures w14:val="standardContextual"/>
        </w:rPr>
      </w:pPr>
      <w:hyperlink w:anchor="_Toc211273674" w:history="1">
        <w:r w:rsidRPr="0077327B">
          <w:rPr>
            <w:rStyle w:val="Hyperlink"/>
            <w:noProof/>
            <w:lang w:val="en-GB"/>
          </w:rPr>
          <w:t>Combat Channelling</w:t>
        </w:r>
        <w:r>
          <w:rPr>
            <w:noProof/>
            <w:webHidden/>
          </w:rPr>
          <w:tab/>
        </w:r>
        <w:r>
          <w:rPr>
            <w:noProof/>
            <w:webHidden/>
          </w:rPr>
          <w:fldChar w:fldCharType="begin"/>
        </w:r>
        <w:r>
          <w:rPr>
            <w:noProof/>
            <w:webHidden/>
          </w:rPr>
          <w:instrText xml:space="preserve"> PAGEREF _Toc211273674 \h </w:instrText>
        </w:r>
        <w:r>
          <w:rPr>
            <w:noProof/>
            <w:webHidden/>
          </w:rPr>
        </w:r>
        <w:r>
          <w:rPr>
            <w:noProof/>
            <w:webHidden/>
          </w:rPr>
          <w:fldChar w:fldCharType="separate"/>
        </w:r>
        <w:r>
          <w:rPr>
            <w:noProof/>
            <w:webHidden/>
          </w:rPr>
          <w:t>61</w:t>
        </w:r>
        <w:r>
          <w:rPr>
            <w:noProof/>
            <w:webHidden/>
          </w:rPr>
          <w:fldChar w:fldCharType="end"/>
        </w:r>
      </w:hyperlink>
    </w:p>
    <w:p w14:paraId="0DAFE86A" w14:textId="09A0B428" w:rsidR="00713E80" w:rsidRDefault="00713E80">
      <w:pPr>
        <w:pStyle w:val="TOC6"/>
        <w:rPr>
          <w:rFonts w:eastAsiaTheme="minorEastAsia" w:cstheme="minorBidi"/>
          <w:noProof/>
          <w:kern w:val="2"/>
          <w:sz w:val="24"/>
          <w:szCs w:val="24"/>
          <w:lang w:val="en-GB" w:eastAsia="en-GB"/>
          <w14:ligatures w14:val="standardContextual"/>
        </w:rPr>
      </w:pPr>
      <w:hyperlink w:anchor="_Toc211273675" w:history="1">
        <w:r w:rsidRPr="0077327B">
          <w:rPr>
            <w:rStyle w:val="Hyperlink"/>
            <w:noProof/>
            <w:lang w:val="en-GB"/>
          </w:rPr>
          <w:t>Missile Master</w:t>
        </w:r>
        <w:r>
          <w:rPr>
            <w:noProof/>
            <w:webHidden/>
          </w:rPr>
          <w:tab/>
        </w:r>
        <w:r>
          <w:rPr>
            <w:noProof/>
            <w:webHidden/>
          </w:rPr>
          <w:fldChar w:fldCharType="begin"/>
        </w:r>
        <w:r>
          <w:rPr>
            <w:noProof/>
            <w:webHidden/>
          </w:rPr>
          <w:instrText xml:space="preserve"> PAGEREF _Toc211273675 \h </w:instrText>
        </w:r>
        <w:r>
          <w:rPr>
            <w:noProof/>
            <w:webHidden/>
          </w:rPr>
        </w:r>
        <w:r>
          <w:rPr>
            <w:noProof/>
            <w:webHidden/>
          </w:rPr>
          <w:fldChar w:fldCharType="separate"/>
        </w:r>
        <w:r>
          <w:rPr>
            <w:noProof/>
            <w:webHidden/>
          </w:rPr>
          <w:t>61</w:t>
        </w:r>
        <w:r>
          <w:rPr>
            <w:noProof/>
            <w:webHidden/>
          </w:rPr>
          <w:fldChar w:fldCharType="end"/>
        </w:r>
      </w:hyperlink>
    </w:p>
    <w:p w14:paraId="3073F1B1" w14:textId="37BC97BE" w:rsidR="00713E80" w:rsidRDefault="00713E80">
      <w:pPr>
        <w:pStyle w:val="TOC6"/>
        <w:rPr>
          <w:rFonts w:eastAsiaTheme="minorEastAsia" w:cstheme="minorBidi"/>
          <w:noProof/>
          <w:kern w:val="2"/>
          <w:sz w:val="24"/>
          <w:szCs w:val="24"/>
          <w:lang w:val="en-GB" w:eastAsia="en-GB"/>
          <w14:ligatures w14:val="standardContextual"/>
        </w:rPr>
      </w:pPr>
      <w:hyperlink w:anchor="_Toc211273676" w:history="1">
        <w:r w:rsidRPr="0077327B">
          <w:rPr>
            <w:rStyle w:val="Hyperlink"/>
            <w:noProof/>
            <w:lang w:val="en-GB"/>
          </w:rPr>
          <w:t>Arcane Joining</w:t>
        </w:r>
        <w:r>
          <w:rPr>
            <w:noProof/>
            <w:webHidden/>
          </w:rPr>
          <w:tab/>
        </w:r>
        <w:r>
          <w:rPr>
            <w:noProof/>
            <w:webHidden/>
          </w:rPr>
          <w:fldChar w:fldCharType="begin"/>
        </w:r>
        <w:r>
          <w:rPr>
            <w:noProof/>
            <w:webHidden/>
          </w:rPr>
          <w:instrText xml:space="preserve"> PAGEREF _Toc211273676 \h </w:instrText>
        </w:r>
        <w:r>
          <w:rPr>
            <w:noProof/>
            <w:webHidden/>
          </w:rPr>
        </w:r>
        <w:r>
          <w:rPr>
            <w:noProof/>
            <w:webHidden/>
          </w:rPr>
          <w:fldChar w:fldCharType="separate"/>
        </w:r>
        <w:r>
          <w:rPr>
            <w:noProof/>
            <w:webHidden/>
          </w:rPr>
          <w:t>61</w:t>
        </w:r>
        <w:r>
          <w:rPr>
            <w:noProof/>
            <w:webHidden/>
          </w:rPr>
          <w:fldChar w:fldCharType="end"/>
        </w:r>
      </w:hyperlink>
    </w:p>
    <w:p w14:paraId="6B0BDC34" w14:textId="43A240AE" w:rsidR="00713E80" w:rsidRDefault="00713E80">
      <w:pPr>
        <w:pStyle w:val="TOC6"/>
        <w:rPr>
          <w:rFonts w:eastAsiaTheme="minorEastAsia" w:cstheme="minorBidi"/>
          <w:noProof/>
          <w:kern w:val="2"/>
          <w:sz w:val="24"/>
          <w:szCs w:val="24"/>
          <w:lang w:val="en-GB" w:eastAsia="en-GB"/>
          <w14:ligatures w14:val="standardContextual"/>
        </w:rPr>
      </w:pPr>
      <w:hyperlink w:anchor="_Toc211273677" w:history="1">
        <w:r w:rsidRPr="0077327B">
          <w:rPr>
            <w:rStyle w:val="Hyperlink"/>
            <w:noProof/>
            <w:lang w:val="en-GB"/>
          </w:rPr>
          <w:t>Missile Joining</w:t>
        </w:r>
        <w:r>
          <w:rPr>
            <w:noProof/>
            <w:webHidden/>
          </w:rPr>
          <w:tab/>
        </w:r>
        <w:r>
          <w:rPr>
            <w:noProof/>
            <w:webHidden/>
          </w:rPr>
          <w:fldChar w:fldCharType="begin"/>
        </w:r>
        <w:r>
          <w:rPr>
            <w:noProof/>
            <w:webHidden/>
          </w:rPr>
          <w:instrText xml:space="preserve"> PAGEREF _Toc211273677 \h </w:instrText>
        </w:r>
        <w:r>
          <w:rPr>
            <w:noProof/>
            <w:webHidden/>
          </w:rPr>
        </w:r>
        <w:r>
          <w:rPr>
            <w:noProof/>
            <w:webHidden/>
          </w:rPr>
          <w:fldChar w:fldCharType="separate"/>
        </w:r>
        <w:r>
          <w:rPr>
            <w:noProof/>
            <w:webHidden/>
          </w:rPr>
          <w:t>61</w:t>
        </w:r>
        <w:r>
          <w:rPr>
            <w:noProof/>
            <w:webHidden/>
          </w:rPr>
          <w:fldChar w:fldCharType="end"/>
        </w:r>
      </w:hyperlink>
    </w:p>
    <w:p w14:paraId="410BACFA" w14:textId="63ABD5E4" w:rsidR="00713E80" w:rsidRDefault="00713E80">
      <w:pPr>
        <w:pStyle w:val="TOC6"/>
        <w:rPr>
          <w:rFonts w:eastAsiaTheme="minorEastAsia" w:cstheme="minorBidi"/>
          <w:noProof/>
          <w:kern w:val="2"/>
          <w:sz w:val="24"/>
          <w:szCs w:val="24"/>
          <w:lang w:val="en-GB" w:eastAsia="en-GB"/>
          <w14:ligatures w14:val="standardContextual"/>
        </w:rPr>
      </w:pPr>
      <w:hyperlink w:anchor="_Toc211273678" w:history="1">
        <w:r w:rsidRPr="0077327B">
          <w:rPr>
            <w:rStyle w:val="Hyperlink"/>
            <w:noProof/>
            <w:lang w:val="en-GB"/>
          </w:rPr>
          <w:t>Vampiric Smite</w:t>
        </w:r>
        <w:r>
          <w:rPr>
            <w:noProof/>
            <w:webHidden/>
          </w:rPr>
          <w:tab/>
        </w:r>
        <w:r>
          <w:rPr>
            <w:noProof/>
            <w:webHidden/>
          </w:rPr>
          <w:fldChar w:fldCharType="begin"/>
        </w:r>
        <w:r>
          <w:rPr>
            <w:noProof/>
            <w:webHidden/>
          </w:rPr>
          <w:instrText xml:space="preserve"> PAGEREF _Toc211273678 \h </w:instrText>
        </w:r>
        <w:r>
          <w:rPr>
            <w:noProof/>
            <w:webHidden/>
          </w:rPr>
        </w:r>
        <w:r>
          <w:rPr>
            <w:noProof/>
            <w:webHidden/>
          </w:rPr>
          <w:fldChar w:fldCharType="separate"/>
        </w:r>
        <w:r>
          <w:rPr>
            <w:noProof/>
            <w:webHidden/>
          </w:rPr>
          <w:t>61</w:t>
        </w:r>
        <w:r>
          <w:rPr>
            <w:noProof/>
            <w:webHidden/>
          </w:rPr>
          <w:fldChar w:fldCharType="end"/>
        </w:r>
      </w:hyperlink>
    </w:p>
    <w:p w14:paraId="77F7D6D9" w14:textId="0359709E" w:rsidR="00713E80" w:rsidRDefault="00713E80">
      <w:pPr>
        <w:pStyle w:val="TOC6"/>
        <w:rPr>
          <w:rFonts w:eastAsiaTheme="minorEastAsia" w:cstheme="minorBidi"/>
          <w:noProof/>
          <w:kern w:val="2"/>
          <w:sz w:val="24"/>
          <w:szCs w:val="24"/>
          <w:lang w:val="en-GB" w:eastAsia="en-GB"/>
          <w14:ligatures w14:val="standardContextual"/>
        </w:rPr>
      </w:pPr>
      <w:hyperlink w:anchor="_Toc211273679" w:history="1">
        <w:r w:rsidRPr="0077327B">
          <w:rPr>
            <w:rStyle w:val="Hyperlink"/>
            <w:noProof/>
            <w:lang w:val="en-GB"/>
          </w:rPr>
          <w:t>Soul Smite</w:t>
        </w:r>
        <w:r>
          <w:rPr>
            <w:noProof/>
            <w:webHidden/>
          </w:rPr>
          <w:tab/>
        </w:r>
        <w:r>
          <w:rPr>
            <w:noProof/>
            <w:webHidden/>
          </w:rPr>
          <w:fldChar w:fldCharType="begin"/>
        </w:r>
        <w:r>
          <w:rPr>
            <w:noProof/>
            <w:webHidden/>
          </w:rPr>
          <w:instrText xml:space="preserve"> PAGEREF _Toc211273679 \h </w:instrText>
        </w:r>
        <w:r>
          <w:rPr>
            <w:noProof/>
            <w:webHidden/>
          </w:rPr>
        </w:r>
        <w:r>
          <w:rPr>
            <w:noProof/>
            <w:webHidden/>
          </w:rPr>
          <w:fldChar w:fldCharType="separate"/>
        </w:r>
        <w:r>
          <w:rPr>
            <w:noProof/>
            <w:webHidden/>
          </w:rPr>
          <w:t>61</w:t>
        </w:r>
        <w:r>
          <w:rPr>
            <w:noProof/>
            <w:webHidden/>
          </w:rPr>
          <w:fldChar w:fldCharType="end"/>
        </w:r>
      </w:hyperlink>
    </w:p>
    <w:p w14:paraId="79FA2F7A" w14:textId="18545E9E" w:rsidR="00713E80" w:rsidRDefault="00713E80">
      <w:pPr>
        <w:pStyle w:val="TOC6"/>
        <w:rPr>
          <w:rFonts w:eastAsiaTheme="minorEastAsia" w:cstheme="minorBidi"/>
          <w:noProof/>
          <w:kern w:val="2"/>
          <w:sz w:val="24"/>
          <w:szCs w:val="24"/>
          <w:lang w:val="en-GB" w:eastAsia="en-GB"/>
          <w14:ligatures w14:val="standardContextual"/>
        </w:rPr>
      </w:pPr>
      <w:hyperlink w:anchor="_Toc211273680" w:history="1">
        <w:r w:rsidRPr="0077327B">
          <w:rPr>
            <w:rStyle w:val="Hyperlink"/>
            <w:noProof/>
            <w:lang w:val="en-GB"/>
          </w:rPr>
          <w:t>Soul Reaping</w:t>
        </w:r>
        <w:r>
          <w:rPr>
            <w:noProof/>
            <w:webHidden/>
          </w:rPr>
          <w:tab/>
        </w:r>
        <w:r>
          <w:rPr>
            <w:noProof/>
            <w:webHidden/>
          </w:rPr>
          <w:fldChar w:fldCharType="begin"/>
        </w:r>
        <w:r>
          <w:rPr>
            <w:noProof/>
            <w:webHidden/>
          </w:rPr>
          <w:instrText xml:space="preserve"> PAGEREF _Toc211273680 \h </w:instrText>
        </w:r>
        <w:r>
          <w:rPr>
            <w:noProof/>
            <w:webHidden/>
          </w:rPr>
        </w:r>
        <w:r>
          <w:rPr>
            <w:noProof/>
            <w:webHidden/>
          </w:rPr>
          <w:fldChar w:fldCharType="separate"/>
        </w:r>
        <w:r>
          <w:rPr>
            <w:noProof/>
            <w:webHidden/>
          </w:rPr>
          <w:t>61</w:t>
        </w:r>
        <w:r>
          <w:rPr>
            <w:noProof/>
            <w:webHidden/>
          </w:rPr>
          <w:fldChar w:fldCharType="end"/>
        </w:r>
      </w:hyperlink>
    </w:p>
    <w:p w14:paraId="0DFC43D9" w14:textId="63601003" w:rsidR="00713E80" w:rsidRDefault="00713E80">
      <w:pPr>
        <w:pStyle w:val="TOC6"/>
        <w:rPr>
          <w:rFonts w:eastAsiaTheme="minorEastAsia" w:cstheme="minorBidi"/>
          <w:noProof/>
          <w:kern w:val="2"/>
          <w:sz w:val="24"/>
          <w:szCs w:val="24"/>
          <w:lang w:val="en-GB" w:eastAsia="en-GB"/>
          <w14:ligatures w14:val="standardContextual"/>
        </w:rPr>
      </w:pPr>
      <w:hyperlink w:anchor="_Toc211273681" w:history="1">
        <w:r w:rsidRPr="0077327B">
          <w:rPr>
            <w:rStyle w:val="Hyperlink"/>
            <w:noProof/>
            <w:lang w:val="en-GB"/>
          </w:rPr>
          <w:t>Reaper’s Smite</w:t>
        </w:r>
        <w:r>
          <w:rPr>
            <w:noProof/>
            <w:webHidden/>
          </w:rPr>
          <w:tab/>
        </w:r>
        <w:r>
          <w:rPr>
            <w:noProof/>
            <w:webHidden/>
          </w:rPr>
          <w:fldChar w:fldCharType="begin"/>
        </w:r>
        <w:r>
          <w:rPr>
            <w:noProof/>
            <w:webHidden/>
          </w:rPr>
          <w:instrText xml:space="preserve"> PAGEREF _Toc211273681 \h </w:instrText>
        </w:r>
        <w:r>
          <w:rPr>
            <w:noProof/>
            <w:webHidden/>
          </w:rPr>
        </w:r>
        <w:r>
          <w:rPr>
            <w:noProof/>
            <w:webHidden/>
          </w:rPr>
          <w:fldChar w:fldCharType="separate"/>
        </w:r>
        <w:r>
          <w:rPr>
            <w:noProof/>
            <w:webHidden/>
          </w:rPr>
          <w:t>61</w:t>
        </w:r>
        <w:r>
          <w:rPr>
            <w:noProof/>
            <w:webHidden/>
          </w:rPr>
          <w:fldChar w:fldCharType="end"/>
        </w:r>
      </w:hyperlink>
    </w:p>
    <w:p w14:paraId="21C39E4C" w14:textId="4B4D1F57" w:rsidR="00713E80" w:rsidRDefault="00713E80">
      <w:pPr>
        <w:pStyle w:val="TOC6"/>
        <w:rPr>
          <w:rFonts w:eastAsiaTheme="minorEastAsia" w:cstheme="minorBidi"/>
          <w:noProof/>
          <w:kern w:val="2"/>
          <w:sz w:val="24"/>
          <w:szCs w:val="24"/>
          <w:lang w:val="en-GB" w:eastAsia="en-GB"/>
          <w14:ligatures w14:val="standardContextual"/>
        </w:rPr>
      </w:pPr>
      <w:hyperlink w:anchor="_Toc211273682" w:history="1">
        <w:r w:rsidRPr="0077327B">
          <w:rPr>
            <w:rStyle w:val="Hyperlink"/>
            <w:noProof/>
            <w:lang w:val="en-GB"/>
          </w:rPr>
          <w:t>Passive Ward</w:t>
        </w:r>
        <w:r>
          <w:rPr>
            <w:noProof/>
            <w:webHidden/>
          </w:rPr>
          <w:tab/>
        </w:r>
        <w:r>
          <w:rPr>
            <w:noProof/>
            <w:webHidden/>
          </w:rPr>
          <w:fldChar w:fldCharType="begin"/>
        </w:r>
        <w:r>
          <w:rPr>
            <w:noProof/>
            <w:webHidden/>
          </w:rPr>
          <w:instrText xml:space="preserve"> PAGEREF _Toc211273682 \h </w:instrText>
        </w:r>
        <w:r>
          <w:rPr>
            <w:noProof/>
            <w:webHidden/>
          </w:rPr>
        </w:r>
        <w:r>
          <w:rPr>
            <w:noProof/>
            <w:webHidden/>
          </w:rPr>
          <w:fldChar w:fldCharType="separate"/>
        </w:r>
        <w:r>
          <w:rPr>
            <w:noProof/>
            <w:webHidden/>
          </w:rPr>
          <w:t>61</w:t>
        </w:r>
        <w:r>
          <w:rPr>
            <w:noProof/>
            <w:webHidden/>
          </w:rPr>
          <w:fldChar w:fldCharType="end"/>
        </w:r>
      </w:hyperlink>
    </w:p>
    <w:p w14:paraId="689C8181" w14:textId="79DBC9C6" w:rsidR="00713E80" w:rsidRDefault="00713E80">
      <w:pPr>
        <w:pStyle w:val="TOC6"/>
        <w:rPr>
          <w:rFonts w:eastAsiaTheme="minorEastAsia" w:cstheme="minorBidi"/>
          <w:noProof/>
          <w:kern w:val="2"/>
          <w:sz w:val="24"/>
          <w:szCs w:val="24"/>
          <w:lang w:val="en-GB" w:eastAsia="en-GB"/>
          <w14:ligatures w14:val="standardContextual"/>
        </w:rPr>
      </w:pPr>
      <w:hyperlink w:anchor="_Toc211273683" w:history="1">
        <w:r w:rsidRPr="0077327B">
          <w:rPr>
            <w:rStyle w:val="Hyperlink"/>
            <w:noProof/>
            <w:lang w:val="en-GB"/>
          </w:rPr>
          <w:t>Hellfire</w:t>
        </w:r>
        <w:r>
          <w:rPr>
            <w:noProof/>
            <w:webHidden/>
          </w:rPr>
          <w:tab/>
        </w:r>
        <w:r>
          <w:rPr>
            <w:noProof/>
            <w:webHidden/>
          </w:rPr>
          <w:fldChar w:fldCharType="begin"/>
        </w:r>
        <w:r>
          <w:rPr>
            <w:noProof/>
            <w:webHidden/>
          </w:rPr>
          <w:instrText xml:space="preserve"> PAGEREF _Toc211273683 \h </w:instrText>
        </w:r>
        <w:r>
          <w:rPr>
            <w:noProof/>
            <w:webHidden/>
          </w:rPr>
        </w:r>
        <w:r>
          <w:rPr>
            <w:noProof/>
            <w:webHidden/>
          </w:rPr>
          <w:fldChar w:fldCharType="separate"/>
        </w:r>
        <w:r>
          <w:rPr>
            <w:noProof/>
            <w:webHidden/>
          </w:rPr>
          <w:t>61</w:t>
        </w:r>
        <w:r>
          <w:rPr>
            <w:noProof/>
            <w:webHidden/>
          </w:rPr>
          <w:fldChar w:fldCharType="end"/>
        </w:r>
      </w:hyperlink>
    </w:p>
    <w:p w14:paraId="57211F08" w14:textId="3812EB76" w:rsidR="00713E80" w:rsidRDefault="00713E80">
      <w:pPr>
        <w:pStyle w:val="TOC4"/>
        <w:rPr>
          <w:rFonts w:eastAsiaTheme="minorEastAsia" w:cstheme="minorBidi"/>
          <w:noProof/>
          <w:kern w:val="2"/>
          <w:sz w:val="24"/>
          <w:szCs w:val="24"/>
          <w:lang w:val="en-GB" w:eastAsia="en-GB"/>
          <w14:ligatures w14:val="standardContextual"/>
        </w:rPr>
      </w:pPr>
      <w:hyperlink w:anchor="_Toc211273684" w:history="1">
        <w:r w:rsidRPr="0077327B">
          <w:rPr>
            <w:rStyle w:val="Hyperlink"/>
            <w:noProof/>
            <w:lang w:val="en-GB"/>
          </w:rPr>
          <w:t>Bard</w:t>
        </w:r>
        <w:r>
          <w:rPr>
            <w:noProof/>
            <w:webHidden/>
          </w:rPr>
          <w:tab/>
        </w:r>
        <w:r>
          <w:rPr>
            <w:noProof/>
            <w:webHidden/>
          </w:rPr>
          <w:fldChar w:fldCharType="begin"/>
        </w:r>
        <w:r>
          <w:rPr>
            <w:noProof/>
            <w:webHidden/>
          </w:rPr>
          <w:instrText xml:space="preserve"> PAGEREF _Toc211273684 \h </w:instrText>
        </w:r>
        <w:r>
          <w:rPr>
            <w:noProof/>
            <w:webHidden/>
          </w:rPr>
        </w:r>
        <w:r>
          <w:rPr>
            <w:noProof/>
            <w:webHidden/>
          </w:rPr>
          <w:fldChar w:fldCharType="separate"/>
        </w:r>
        <w:r>
          <w:rPr>
            <w:noProof/>
            <w:webHidden/>
          </w:rPr>
          <w:t>62</w:t>
        </w:r>
        <w:r>
          <w:rPr>
            <w:noProof/>
            <w:webHidden/>
          </w:rPr>
          <w:fldChar w:fldCharType="end"/>
        </w:r>
      </w:hyperlink>
    </w:p>
    <w:p w14:paraId="2CB068B3" w14:textId="4DEEBD46" w:rsidR="00713E80" w:rsidRDefault="00713E80">
      <w:pPr>
        <w:pStyle w:val="TOC6"/>
        <w:rPr>
          <w:rFonts w:eastAsiaTheme="minorEastAsia" w:cstheme="minorBidi"/>
          <w:noProof/>
          <w:kern w:val="2"/>
          <w:sz w:val="24"/>
          <w:szCs w:val="24"/>
          <w:lang w:val="en-GB" w:eastAsia="en-GB"/>
          <w14:ligatures w14:val="standardContextual"/>
        </w:rPr>
      </w:pPr>
      <w:hyperlink w:anchor="_Toc211273685" w:history="1">
        <w:r w:rsidRPr="0077327B">
          <w:rPr>
            <w:rStyle w:val="Hyperlink"/>
            <w:noProof/>
            <w:lang w:val="en-GB"/>
          </w:rPr>
          <w:t>Essence of the bard</w:t>
        </w:r>
        <w:r>
          <w:rPr>
            <w:noProof/>
            <w:webHidden/>
          </w:rPr>
          <w:tab/>
        </w:r>
        <w:r>
          <w:rPr>
            <w:noProof/>
            <w:webHidden/>
          </w:rPr>
          <w:fldChar w:fldCharType="begin"/>
        </w:r>
        <w:r>
          <w:rPr>
            <w:noProof/>
            <w:webHidden/>
          </w:rPr>
          <w:instrText xml:space="preserve"> PAGEREF _Toc211273685 \h </w:instrText>
        </w:r>
        <w:r>
          <w:rPr>
            <w:noProof/>
            <w:webHidden/>
          </w:rPr>
        </w:r>
        <w:r>
          <w:rPr>
            <w:noProof/>
            <w:webHidden/>
          </w:rPr>
          <w:fldChar w:fldCharType="separate"/>
        </w:r>
        <w:r>
          <w:rPr>
            <w:noProof/>
            <w:webHidden/>
          </w:rPr>
          <w:t>62</w:t>
        </w:r>
        <w:r>
          <w:rPr>
            <w:noProof/>
            <w:webHidden/>
          </w:rPr>
          <w:fldChar w:fldCharType="end"/>
        </w:r>
      </w:hyperlink>
    </w:p>
    <w:p w14:paraId="06AD58FF" w14:textId="600996A2" w:rsidR="00713E80" w:rsidRDefault="00713E80">
      <w:pPr>
        <w:pStyle w:val="TOC6"/>
        <w:rPr>
          <w:rFonts w:eastAsiaTheme="minorEastAsia" w:cstheme="minorBidi"/>
          <w:noProof/>
          <w:kern w:val="2"/>
          <w:sz w:val="24"/>
          <w:szCs w:val="24"/>
          <w:lang w:val="en-GB" w:eastAsia="en-GB"/>
          <w14:ligatures w14:val="standardContextual"/>
        </w:rPr>
      </w:pPr>
      <w:hyperlink w:anchor="_Toc211273686" w:history="1">
        <w:r w:rsidRPr="0077327B">
          <w:rPr>
            <w:rStyle w:val="Hyperlink"/>
            <w:noProof/>
            <w:lang w:val="en-GB"/>
          </w:rPr>
          <w:t>Bardic Concentration</w:t>
        </w:r>
        <w:r>
          <w:rPr>
            <w:noProof/>
            <w:webHidden/>
          </w:rPr>
          <w:tab/>
        </w:r>
        <w:r>
          <w:rPr>
            <w:noProof/>
            <w:webHidden/>
          </w:rPr>
          <w:fldChar w:fldCharType="begin"/>
        </w:r>
        <w:r>
          <w:rPr>
            <w:noProof/>
            <w:webHidden/>
          </w:rPr>
          <w:instrText xml:space="preserve"> PAGEREF _Toc211273686 \h </w:instrText>
        </w:r>
        <w:r>
          <w:rPr>
            <w:noProof/>
            <w:webHidden/>
          </w:rPr>
        </w:r>
        <w:r>
          <w:rPr>
            <w:noProof/>
            <w:webHidden/>
          </w:rPr>
          <w:fldChar w:fldCharType="separate"/>
        </w:r>
        <w:r>
          <w:rPr>
            <w:noProof/>
            <w:webHidden/>
          </w:rPr>
          <w:t>62</w:t>
        </w:r>
        <w:r>
          <w:rPr>
            <w:noProof/>
            <w:webHidden/>
          </w:rPr>
          <w:fldChar w:fldCharType="end"/>
        </w:r>
      </w:hyperlink>
    </w:p>
    <w:p w14:paraId="433BEA6E" w14:textId="5F5E0155" w:rsidR="00713E80" w:rsidRDefault="00713E80">
      <w:pPr>
        <w:pStyle w:val="TOC6"/>
        <w:rPr>
          <w:rFonts w:eastAsiaTheme="minorEastAsia" w:cstheme="minorBidi"/>
          <w:noProof/>
          <w:kern w:val="2"/>
          <w:sz w:val="24"/>
          <w:szCs w:val="24"/>
          <w:lang w:val="en-GB" w:eastAsia="en-GB"/>
          <w14:ligatures w14:val="standardContextual"/>
        </w:rPr>
      </w:pPr>
      <w:hyperlink w:anchor="_Toc211273687" w:history="1">
        <w:r w:rsidRPr="0077327B">
          <w:rPr>
            <w:rStyle w:val="Hyperlink"/>
            <w:noProof/>
            <w:lang w:val="en-GB"/>
          </w:rPr>
          <w:t>Bardic Inspiration</w:t>
        </w:r>
        <w:r>
          <w:rPr>
            <w:noProof/>
            <w:webHidden/>
          </w:rPr>
          <w:tab/>
        </w:r>
        <w:r>
          <w:rPr>
            <w:noProof/>
            <w:webHidden/>
          </w:rPr>
          <w:fldChar w:fldCharType="begin"/>
        </w:r>
        <w:r>
          <w:rPr>
            <w:noProof/>
            <w:webHidden/>
          </w:rPr>
          <w:instrText xml:space="preserve"> PAGEREF _Toc211273687 \h </w:instrText>
        </w:r>
        <w:r>
          <w:rPr>
            <w:noProof/>
            <w:webHidden/>
          </w:rPr>
        </w:r>
        <w:r>
          <w:rPr>
            <w:noProof/>
            <w:webHidden/>
          </w:rPr>
          <w:fldChar w:fldCharType="separate"/>
        </w:r>
        <w:r>
          <w:rPr>
            <w:noProof/>
            <w:webHidden/>
          </w:rPr>
          <w:t>62</w:t>
        </w:r>
        <w:r>
          <w:rPr>
            <w:noProof/>
            <w:webHidden/>
          </w:rPr>
          <w:fldChar w:fldCharType="end"/>
        </w:r>
      </w:hyperlink>
    </w:p>
    <w:p w14:paraId="6C9D55D9" w14:textId="4AC177C9" w:rsidR="00713E80" w:rsidRDefault="00713E80">
      <w:pPr>
        <w:pStyle w:val="TOC6"/>
        <w:rPr>
          <w:rFonts w:eastAsiaTheme="minorEastAsia" w:cstheme="minorBidi"/>
          <w:noProof/>
          <w:kern w:val="2"/>
          <w:sz w:val="24"/>
          <w:szCs w:val="24"/>
          <w:lang w:val="en-GB" w:eastAsia="en-GB"/>
          <w14:ligatures w14:val="standardContextual"/>
        </w:rPr>
      </w:pPr>
      <w:hyperlink w:anchor="_Toc211273688" w:history="1">
        <w:r w:rsidRPr="0077327B">
          <w:rPr>
            <w:rStyle w:val="Hyperlink"/>
            <w:noProof/>
            <w:lang w:val="en-GB"/>
          </w:rPr>
          <w:t>Renowned</w:t>
        </w:r>
        <w:r>
          <w:rPr>
            <w:noProof/>
            <w:webHidden/>
          </w:rPr>
          <w:tab/>
        </w:r>
        <w:r>
          <w:rPr>
            <w:noProof/>
            <w:webHidden/>
          </w:rPr>
          <w:fldChar w:fldCharType="begin"/>
        </w:r>
        <w:r>
          <w:rPr>
            <w:noProof/>
            <w:webHidden/>
          </w:rPr>
          <w:instrText xml:space="preserve"> PAGEREF _Toc211273688 \h </w:instrText>
        </w:r>
        <w:r>
          <w:rPr>
            <w:noProof/>
            <w:webHidden/>
          </w:rPr>
        </w:r>
        <w:r>
          <w:rPr>
            <w:noProof/>
            <w:webHidden/>
          </w:rPr>
          <w:fldChar w:fldCharType="separate"/>
        </w:r>
        <w:r>
          <w:rPr>
            <w:noProof/>
            <w:webHidden/>
          </w:rPr>
          <w:t>62</w:t>
        </w:r>
        <w:r>
          <w:rPr>
            <w:noProof/>
            <w:webHidden/>
          </w:rPr>
          <w:fldChar w:fldCharType="end"/>
        </w:r>
      </w:hyperlink>
    </w:p>
    <w:p w14:paraId="6AF36881" w14:textId="2A780F4D" w:rsidR="00713E80" w:rsidRDefault="00713E80">
      <w:pPr>
        <w:pStyle w:val="TOC6"/>
        <w:rPr>
          <w:rFonts w:eastAsiaTheme="minorEastAsia" w:cstheme="minorBidi"/>
          <w:noProof/>
          <w:kern w:val="2"/>
          <w:sz w:val="24"/>
          <w:szCs w:val="24"/>
          <w:lang w:val="en-GB" w:eastAsia="en-GB"/>
          <w14:ligatures w14:val="standardContextual"/>
        </w:rPr>
      </w:pPr>
      <w:hyperlink w:anchor="_Toc211273689" w:history="1">
        <w:r w:rsidRPr="0077327B">
          <w:rPr>
            <w:rStyle w:val="Hyperlink"/>
            <w:noProof/>
            <w:lang w:val="en-GB"/>
          </w:rPr>
          <w:t>Bards Fame</w:t>
        </w:r>
        <w:r>
          <w:rPr>
            <w:noProof/>
            <w:webHidden/>
          </w:rPr>
          <w:tab/>
        </w:r>
        <w:r>
          <w:rPr>
            <w:noProof/>
            <w:webHidden/>
          </w:rPr>
          <w:fldChar w:fldCharType="begin"/>
        </w:r>
        <w:r>
          <w:rPr>
            <w:noProof/>
            <w:webHidden/>
          </w:rPr>
          <w:instrText xml:space="preserve"> PAGEREF _Toc211273689 \h </w:instrText>
        </w:r>
        <w:r>
          <w:rPr>
            <w:noProof/>
            <w:webHidden/>
          </w:rPr>
        </w:r>
        <w:r>
          <w:rPr>
            <w:noProof/>
            <w:webHidden/>
          </w:rPr>
          <w:fldChar w:fldCharType="separate"/>
        </w:r>
        <w:r>
          <w:rPr>
            <w:noProof/>
            <w:webHidden/>
          </w:rPr>
          <w:t>62</w:t>
        </w:r>
        <w:r>
          <w:rPr>
            <w:noProof/>
            <w:webHidden/>
          </w:rPr>
          <w:fldChar w:fldCharType="end"/>
        </w:r>
      </w:hyperlink>
    </w:p>
    <w:p w14:paraId="16FD14AD" w14:textId="3D9240ED" w:rsidR="00713E80" w:rsidRDefault="00713E80">
      <w:pPr>
        <w:pStyle w:val="TOC6"/>
        <w:rPr>
          <w:rFonts w:eastAsiaTheme="minorEastAsia" w:cstheme="minorBidi"/>
          <w:noProof/>
          <w:kern w:val="2"/>
          <w:sz w:val="24"/>
          <w:szCs w:val="24"/>
          <w:lang w:val="en-GB" w:eastAsia="en-GB"/>
          <w14:ligatures w14:val="standardContextual"/>
        </w:rPr>
      </w:pPr>
      <w:hyperlink w:anchor="_Toc211273690" w:history="1">
        <w:r w:rsidRPr="0077327B">
          <w:rPr>
            <w:rStyle w:val="Hyperlink"/>
            <w:noProof/>
            <w:lang w:val="en-GB"/>
          </w:rPr>
          <w:t>Scoundrel’s Charm</w:t>
        </w:r>
        <w:r>
          <w:rPr>
            <w:noProof/>
            <w:webHidden/>
          </w:rPr>
          <w:tab/>
        </w:r>
        <w:r>
          <w:rPr>
            <w:noProof/>
            <w:webHidden/>
          </w:rPr>
          <w:fldChar w:fldCharType="begin"/>
        </w:r>
        <w:r>
          <w:rPr>
            <w:noProof/>
            <w:webHidden/>
          </w:rPr>
          <w:instrText xml:space="preserve"> PAGEREF _Toc211273690 \h </w:instrText>
        </w:r>
        <w:r>
          <w:rPr>
            <w:noProof/>
            <w:webHidden/>
          </w:rPr>
        </w:r>
        <w:r>
          <w:rPr>
            <w:noProof/>
            <w:webHidden/>
          </w:rPr>
          <w:fldChar w:fldCharType="separate"/>
        </w:r>
        <w:r>
          <w:rPr>
            <w:noProof/>
            <w:webHidden/>
          </w:rPr>
          <w:t>62</w:t>
        </w:r>
        <w:r>
          <w:rPr>
            <w:noProof/>
            <w:webHidden/>
          </w:rPr>
          <w:fldChar w:fldCharType="end"/>
        </w:r>
      </w:hyperlink>
    </w:p>
    <w:p w14:paraId="060EF569" w14:textId="390124BE" w:rsidR="00713E80" w:rsidRDefault="00713E80">
      <w:pPr>
        <w:pStyle w:val="TOC6"/>
        <w:rPr>
          <w:rFonts w:eastAsiaTheme="minorEastAsia" w:cstheme="minorBidi"/>
          <w:noProof/>
          <w:kern w:val="2"/>
          <w:sz w:val="24"/>
          <w:szCs w:val="24"/>
          <w:lang w:val="en-GB" w:eastAsia="en-GB"/>
          <w14:ligatures w14:val="standardContextual"/>
        </w:rPr>
      </w:pPr>
      <w:hyperlink w:anchor="_Toc211273691" w:history="1">
        <w:r w:rsidRPr="0077327B">
          <w:rPr>
            <w:rStyle w:val="Hyperlink"/>
            <w:noProof/>
            <w:lang w:val="en-GB"/>
          </w:rPr>
          <w:t>The Bard’s Radiance</w:t>
        </w:r>
        <w:r>
          <w:rPr>
            <w:noProof/>
            <w:webHidden/>
          </w:rPr>
          <w:tab/>
        </w:r>
        <w:r>
          <w:rPr>
            <w:noProof/>
            <w:webHidden/>
          </w:rPr>
          <w:fldChar w:fldCharType="begin"/>
        </w:r>
        <w:r>
          <w:rPr>
            <w:noProof/>
            <w:webHidden/>
          </w:rPr>
          <w:instrText xml:space="preserve"> PAGEREF _Toc211273691 \h </w:instrText>
        </w:r>
        <w:r>
          <w:rPr>
            <w:noProof/>
            <w:webHidden/>
          </w:rPr>
        </w:r>
        <w:r>
          <w:rPr>
            <w:noProof/>
            <w:webHidden/>
          </w:rPr>
          <w:fldChar w:fldCharType="separate"/>
        </w:r>
        <w:r>
          <w:rPr>
            <w:noProof/>
            <w:webHidden/>
          </w:rPr>
          <w:t>62</w:t>
        </w:r>
        <w:r>
          <w:rPr>
            <w:noProof/>
            <w:webHidden/>
          </w:rPr>
          <w:fldChar w:fldCharType="end"/>
        </w:r>
      </w:hyperlink>
    </w:p>
    <w:p w14:paraId="06E97857" w14:textId="0EF313B0" w:rsidR="00713E80" w:rsidRDefault="00713E80">
      <w:pPr>
        <w:pStyle w:val="TOC6"/>
        <w:rPr>
          <w:rFonts w:eastAsiaTheme="minorEastAsia" w:cstheme="minorBidi"/>
          <w:noProof/>
          <w:kern w:val="2"/>
          <w:sz w:val="24"/>
          <w:szCs w:val="24"/>
          <w:lang w:val="en-GB" w:eastAsia="en-GB"/>
          <w14:ligatures w14:val="standardContextual"/>
        </w:rPr>
      </w:pPr>
      <w:hyperlink w:anchor="_Toc211273692" w:history="1">
        <w:r w:rsidRPr="0077327B">
          <w:rPr>
            <w:rStyle w:val="Hyperlink"/>
            <w:noProof/>
            <w:lang w:val="en-GB"/>
          </w:rPr>
          <w:t>Bardic Wisdom</w:t>
        </w:r>
        <w:r>
          <w:rPr>
            <w:noProof/>
            <w:webHidden/>
          </w:rPr>
          <w:tab/>
        </w:r>
        <w:r>
          <w:rPr>
            <w:noProof/>
            <w:webHidden/>
          </w:rPr>
          <w:fldChar w:fldCharType="begin"/>
        </w:r>
        <w:r>
          <w:rPr>
            <w:noProof/>
            <w:webHidden/>
          </w:rPr>
          <w:instrText xml:space="preserve"> PAGEREF _Toc211273692 \h </w:instrText>
        </w:r>
        <w:r>
          <w:rPr>
            <w:noProof/>
            <w:webHidden/>
          </w:rPr>
        </w:r>
        <w:r>
          <w:rPr>
            <w:noProof/>
            <w:webHidden/>
          </w:rPr>
          <w:fldChar w:fldCharType="separate"/>
        </w:r>
        <w:r>
          <w:rPr>
            <w:noProof/>
            <w:webHidden/>
          </w:rPr>
          <w:t>62</w:t>
        </w:r>
        <w:r>
          <w:rPr>
            <w:noProof/>
            <w:webHidden/>
          </w:rPr>
          <w:fldChar w:fldCharType="end"/>
        </w:r>
      </w:hyperlink>
    </w:p>
    <w:p w14:paraId="45BA681D" w14:textId="243B0398" w:rsidR="00713E80" w:rsidRDefault="00713E80">
      <w:pPr>
        <w:pStyle w:val="TOC6"/>
        <w:rPr>
          <w:rFonts w:eastAsiaTheme="minorEastAsia" w:cstheme="minorBidi"/>
          <w:noProof/>
          <w:kern w:val="2"/>
          <w:sz w:val="24"/>
          <w:szCs w:val="24"/>
          <w:lang w:val="en-GB" w:eastAsia="en-GB"/>
          <w14:ligatures w14:val="standardContextual"/>
        </w:rPr>
      </w:pPr>
      <w:hyperlink w:anchor="_Toc211273693" w:history="1">
        <w:r w:rsidRPr="0077327B">
          <w:rPr>
            <w:rStyle w:val="Hyperlink"/>
            <w:noProof/>
            <w:lang w:val="en-GB"/>
          </w:rPr>
          <w:t>Trickster</w:t>
        </w:r>
        <w:r>
          <w:rPr>
            <w:noProof/>
            <w:webHidden/>
          </w:rPr>
          <w:tab/>
        </w:r>
        <w:r>
          <w:rPr>
            <w:noProof/>
            <w:webHidden/>
          </w:rPr>
          <w:fldChar w:fldCharType="begin"/>
        </w:r>
        <w:r>
          <w:rPr>
            <w:noProof/>
            <w:webHidden/>
          </w:rPr>
          <w:instrText xml:space="preserve"> PAGEREF _Toc211273693 \h </w:instrText>
        </w:r>
        <w:r>
          <w:rPr>
            <w:noProof/>
            <w:webHidden/>
          </w:rPr>
        </w:r>
        <w:r>
          <w:rPr>
            <w:noProof/>
            <w:webHidden/>
          </w:rPr>
          <w:fldChar w:fldCharType="separate"/>
        </w:r>
        <w:r>
          <w:rPr>
            <w:noProof/>
            <w:webHidden/>
          </w:rPr>
          <w:t>62</w:t>
        </w:r>
        <w:r>
          <w:rPr>
            <w:noProof/>
            <w:webHidden/>
          </w:rPr>
          <w:fldChar w:fldCharType="end"/>
        </w:r>
      </w:hyperlink>
    </w:p>
    <w:p w14:paraId="1B38F774" w14:textId="008733BB" w:rsidR="00713E80" w:rsidRDefault="00713E80">
      <w:pPr>
        <w:pStyle w:val="TOC6"/>
        <w:rPr>
          <w:rFonts w:eastAsiaTheme="minorEastAsia" w:cstheme="minorBidi"/>
          <w:noProof/>
          <w:kern w:val="2"/>
          <w:sz w:val="24"/>
          <w:szCs w:val="24"/>
          <w:lang w:val="en-GB" w:eastAsia="en-GB"/>
          <w14:ligatures w14:val="standardContextual"/>
        </w:rPr>
      </w:pPr>
      <w:hyperlink w:anchor="_Toc211273694" w:history="1">
        <w:r w:rsidRPr="0077327B">
          <w:rPr>
            <w:rStyle w:val="Hyperlink"/>
            <w:noProof/>
            <w:lang w:val="en-GB"/>
          </w:rPr>
          <w:t>Sense of Greed</w:t>
        </w:r>
        <w:r>
          <w:rPr>
            <w:noProof/>
            <w:webHidden/>
          </w:rPr>
          <w:tab/>
        </w:r>
        <w:r>
          <w:rPr>
            <w:noProof/>
            <w:webHidden/>
          </w:rPr>
          <w:fldChar w:fldCharType="begin"/>
        </w:r>
        <w:r>
          <w:rPr>
            <w:noProof/>
            <w:webHidden/>
          </w:rPr>
          <w:instrText xml:space="preserve"> PAGEREF _Toc211273694 \h </w:instrText>
        </w:r>
        <w:r>
          <w:rPr>
            <w:noProof/>
            <w:webHidden/>
          </w:rPr>
        </w:r>
        <w:r>
          <w:rPr>
            <w:noProof/>
            <w:webHidden/>
          </w:rPr>
          <w:fldChar w:fldCharType="separate"/>
        </w:r>
        <w:r>
          <w:rPr>
            <w:noProof/>
            <w:webHidden/>
          </w:rPr>
          <w:t>62</w:t>
        </w:r>
        <w:r>
          <w:rPr>
            <w:noProof/>
            <w:webHidden/>
          </w:rPr>
          <w:fldChar w:fldCharType="end"/>
        </w:r>
      </w:hyperlink>
    </w:p>
    <w:p w14:paraId="7379EB96" w14:textId="4B00DB44" w:rsidR="00713E80" w:rsidRDefault="00713E80">
      <w:pPr>
        <w:pStyle w:val="TOC6"/>
        <w:rPr>
          <w:rFonts w:eastAsiaTheme="minorEastAsia" w:cstheme="minorBidi"/>
          <w:noProof/>
          <w:kern w:val="2"/>
          <w:sz w:val="24"/>
          <w:szCs w:val="24"/>
          <w:lang w:val="en-GB" w:eastAsia="en-GB"/>
          <w14:ligatures w14:val="standardContextual"/>
        </w:rPr>
      </w:pPr>
      <w:hyperlink w:anchor="_Toc211273695" w:history="1">
        <w:r w:rsidRPr="0077327B">
          <w:rPr>
            <w:rStyle w:val="Hyperlink"/>
            <w:noProof/>
            <w:lang w:val="en-GB"/>
          </w:rPr>
          <w:t>Unseen Hand</w:t>
        </w:r>
        <w:r>
          <w:rPr>
            <w:noProof/>
            <w:webHidden/>
          </w:rPr>
          <w:tab/>
        </w:r>
        <w:r>
          <w:rPr>
            <w:noProof/>
            <w:webHidden/>
          </w:rPr>
          <w:fldChar w:fldCharType="begin"/>
        </w:r>
        <w:r>
          <w:rPr>
            <w:noProof/>
            <w:webHidden/>
          </w:rPr>
          <w:instrText xml:space="preserve"> PAGEREF _Toc211273695 \h </w:instrText>
        </w:r>
        <w:r>
          <w:rPr>
            <w:noProof/>
            <w:webHidden/>
          </w:rPr>
        </w:r>
        <w:r>
          <w:rPr>
            <w:noProof/>
            <w:webHidden/>
          </w:rPr>
          <w:fldChar w:fldCharType="separate"/>
        </w:r>
        <w:r>
          <w:rPr>
            <w:noProof/>
            <w:webHidden/>
          </w:rPr>
          <w:t>62</w:t>
        </w:r>
        <w:r>
          <w:rPr>
            <w:noProof/>
            <w:webHidden/>
          </w:rPr>
          <w:fldChar w:fldCharType="end"/>
        </w:r>
      </w:hyperlink>
    </w:p>
    <w:p w14:paraId="274FE084" w14:textId="4AFABCC7" w:rsidR="00713E80" w:rsidRDefault="00713E80">
      <w:pPr>
        <w:pStyle w:val="TOC6"/>
        <w:rPr>
          <w:rFonts w:eastAsiaTheme="minorEastAsia" w:cstheme="minorBidi"/>
          <w:noProof/>
          <w:kern w:val="2"/>
          <w:sz w:val="24"/>
          <w:szCs w:val="24"/>
          <w:lang w:val="en-GB" w:eastAsia="en-GB"/>
          <w14:ligatures w14:val="standardContextual"/>
        </w:rPr>
      </w:pPr>
      <w:hyperlink w:anchor="_Toc211273696" w:history="1">
        <w:r w:rsidRPr="0077327B">
          <w:rPr>
            <w:rStyle w:val="Hyperlink"/>
            <w:noProof/>
            <w:lang w:val="en-GB"/>
          </w:rPr>
          <w:t>Aethereal Gold</w:t>
        </w:r>
        <w:r>
          <w:rPr>
            <w:noProof/>
            <w:webHidden/>
          </w:rPr>
          <w:tab/>
        </w:r>
        <w:r>
          <w:rPr>
            <w:noProof/>
            <w:webHidden/>
          </w:rPr>
          <w:fldChar w:fldCharType="begin"/>
        </w:r>
        <w:r>
          <w:rPr>
            <w:noProof/>
            <w:webHidden/>
          </w:rPr>
          <w:instrText xml:space="preserve"> PAGEREF _Toc211273696 \h </w:instrText>
        </w:r>
        <w:r>
          <w:rPr>
            <w:noProof/>
            <w:webHidden/>
          </w:rPr>
        </w:r>
        <w:r>
          <w:rPr>
            <w:noProof/>
            <w:webHidden/>
          </w:rPr>
          <w:fldChar w:fldCharType="separate"/>
        </w:r>
        <w:r>
          <w:rPr>
            <w:noProof/>
            <w:webHidden/>
          </w:rPr>
          <w:t>62</w:t>
        </w:r>
        <w:r>
          <w:rPr>
            <w:noProof/>
            <w:webHidden/>
          </w:rPr>
          <w:fldChar w:fldCharType="end"/>
        </w:r>
      </w:hyperlink>
    </w:p>
    <w:p w14:paraId="3E64E7B8" w14:textId="0D4E52D7" w:rsidR="00713E80" w:rsidRDefault="00713E80">
      <w:pPr>
        <w:pStyle w:val="TOC6"/>
        <w:rPr>
          <w:rFonts w:eastAsiaTheme="minorEastAsia" w:cstheme="minorBidi"/>
          <w:noProof/>
          <w:kern w:val="2"/>
          <w:sz w:val="24"/>
          <w:szCs w:val="24"/>
          <w:lang w:val="en-GB" w:eastAsia="en-GB"/>
          <w14:ligatures w14:val="standardContextual"/>
        </w:rPr>
      </w:pPr>
      <w:hyperlink w:anchor="_Toc211273697" w:history="1">
        <w:r w:rsidRPr="0077327B">
          <w:rPr>
            <w:rStyle w:val="Hyperlink"/>
            <w:noProof/>
            <w:lang w:val="en-GB"/>
          </w:rPr>
          <w:t>Mass Theft</w:t>
        </w:r>
        <w:r>
          <w:rPr>
            <w:noProof/>
            <w:webHidden/>
          </w:rPr>
          <w:tab/>
        </w:r>
        <w:r>
          <w:rPr>
            <w:noProof/>
            <w:webHidden/>
          </w:rPr>
          <w:fldChar w:fldCharType="begin"/>
        </w:r>
        <w:r>
          <w:rPr>
            <w:noProof/>
            <w:webHidden/>
          </w:rPr>
          <w:instrText xml:space="preserve"> PAGEREF _Toc211273697 \h </w:instrText>
        </w:r>
        <w:r>
          <w:rPr>
            <w:noProof/>
            <w:webHidden/>
          </w:rPr>
        </w:r>
        <w:r>
          <w:rPr>
            <w:noProof/>
            <w:webHidden/>
          </w:rPr>
          <w:fldChar w:fldCharType="separate"/>
        </w:r>
        <w:r>
          <w:rPr>
            <w:noProof/>
            <w:webHidden/>
          </w:rPr>
          <w:t>62</w:t>
        </w:r>
        <w:r>
          <w:rPr>
            <w:noProof/>
            <w:webHidden/>
          </w:rPr>
          <w:fldChar w:fldCharType="end"/>
        </w:r>
      </w:hyperlink>
    </w:p>
    <w:p w14:paraId="401A476C" w14:textId="1819E9E8" w:rsidR="00713E80" w:rsidRDefault="00713E80">
      <w:pPr>
        <w:pStyle w:val="TOC6"/>
        <w:rPr>
          <w:rFonts w:eastAsiaTheme="minorEastAsia" w:cstheme="minorBidi"/>
          <w:noProof/>
          <w:kern w:val="2"/>
          <w:sz w:val="24"/>
          <w:szCs w:val="24"/>
          <w:lang w:val="en-GB" w:eastAsia="en-GB"/>
          <w14:ligatures w14:val="standardContextual"/>
        </w:rPr>
      </w:pPr>
      <w:hyperlink w:anchor="_Toc211273698" w:history="1">
        <w:r w:rsidRPr="0077327B">
          <w:rPr>
            <w:rStyle w:val="Hyperlink"/>
            <w:noProof/>
            <w:lang w:val="en-GB"/>
          </w:rPr>
          <w:t>Fool’s Gold</w:t>
        </w:r>
        <w:r>
          <w:rPr>
            <w:noProof/>
            <w:webHidden/>
          </w:rPr>
          <w:tab/>
        </w:r>
        <w:r>
          <w:rPr>
            <w:noProof/>
            <w:webHidden/>
          </w:rPr>
          <w:fldChar w:fldCharType="begin"/>
        </w:r>
        <w:r>
          <w:rPr>
            <w:noProof/>
            <w:webHidden/>
          </w:rPr>
          <w:instrText xml:space="preserve"> PAGEREF _Toc211273698 \h </w:instrText>
        </w:r>
        <w:r>
          <w:rPr>
            <w:noProof/>
            <w:webHidden/>
          </w:rPr>
        </w:r>
        <w:r>
          <w:rPr>
            <w:noProof/>
            <w:webHidden/>
          </w:rPr>
          <w:fldChar w:fldCharType="separate"/>
        </w:r>
        <w:r>
          <w:rPr>
            <w:noProof/>
            <w:webHidden/>
          </w:rPr>
          <w:t>62</w:t>
        </w:r>
        <w:r>
          <w:rPr>
            <w:noProof/>
            <w:webHidden/>
          </w:rPr>
          <w:fldChar w:fldCharType="end"/>
        </w:r>
      </w:hyperlink>
    </w:p>
    <w:p w14:paraId="4B32E24F" w14:textId="6EB0AAA4" w:rsidR="00713E80" w:rsidRDefault="00713E80">
      <w:pPr>
        <w:pStyle w:val="TOC4"/>
        <w:rPr>
          <w:rFonts w:eastAsiaTheme="minorEastAsia" w:cstheme="minorBidi"/>
          <w:noProof/>
          <w:kern w:val="2"/>
          <w:sz w:val="24"/>
          <w:szCs w:val="24"/>
          <w:lang w:val="en-GB" w:eastAsia="en-GB"/>
          <w14:ligatures w14:val="standardContextual"/>
        </w:rPr>
      </w:pPr>
      <w:hyperlink w:anchor="_Toc211273699" w:history="1">
        <w:r w:rsidRPr="0077327B">
          <w:rPr>
            <w:rStyle w:val="Hyperlink"/>
            <w:noProof/>
            <w:lang w:val="en-GB"/>
          </w:rPr>
          <w:t>Blade Master</w:t>
        </w:r>
        <w:r>
          <w:rPr>
            <w:noProof/>
            <w:webHidden/>
          </w:rPr>
          <w:tab/>
        </w:r>
        <w:r>
          <w:rPr>
            <w:noProof/>
            <w:webHidden/>
          </w:rPr>
          <w:fldChar w:fldCharType="begin"/>
        </w:r>
        <w:r>
          <w:rPr>
            <w:noProof/>
            <w:webHidden/>
          </w:rPr>
          <w:instrText xml:space="preserve"> PAGEREF _Toc211273699 \h </w:instrText>
        </w:r>
        <w:r>
          <w:rPr>
            <w:noProof/>
            <w:webHidden/>
          </w:rPr>
        </w:r>
        <w:r>
          <w:rPr>
            <w:noProof/>
            <w:webHidden/>
          </w:rPr>
          <w:fldChar w:fldCharType="separate"/>
        </w:r>
        <w:r>
          <w:rPr>
            <w:noProof/>
            <w:webHidden/>
          </w:rPr>
          <w:t>63</w:t>
        </w:r>
        <w:r>
          <w:rPr>
            <w:noProof/>
            <w:webHidden/>
          </w:rPr>
          <w:fldChar w:fldCharType="end"/>
        </w:r>
      </w:hyperlink>
    </w:p>
    <w:p w14:paraId="7A20D600" w14:textId="36E93644" w:rsidR="00713E80" w:rsidRDefault="00713E80">
      <w:pPr>
        <w:pStyle w:val="TOC6"/>
        <w:rPr>
          <w:rFonts w:eastAsiaTheme="minorEastAsia" w:cstheme="minorBidi"/>
          <w:noProof/>
          <w:kern w:val="2"/>
          <w:sz w:val="24"/>
          <w:szCs w:val="24"/>
          <w:lang w:val="en-GB" w:eastAsia="en-GB"/>
          <w14:ligatures w14:val="standardContextual"/>
        </w:rPr>
      </w:pPr>
      <w:hyperlink w:anchor="_Toc211273700" w:history="1">
        <w:r w:rsidRPr="0077327B">
          <w:rPr>
            <w:rStyle w:val="Hyperlink"/>
            <w:noProof/>
            <w:lang w:val="en-GB"/>
          </w:rPr>
          <w:t>Sword Master</w:t>
        </w:r>
        <w:r>
          <w:rPr>
            <w:noProof/>
            <w:webHidden/>
          </w:rPr>
          <w:tab/>
        </w:r>
        <w:r>
          <w:rPr>
            <w:noProof/>
            <w:webHidden/>
          </w:rPr>
          <w:fldChar w:fldCharType="begin"/>
        </w:r>
        <w:r>
          <w:rPr>
            <w:noProof/>
            <w:webHidden/>
          </w:rPr>
          <w:instrText xml:space="preserve"> PAGEREF _Toc211273700 \h </w:instrText>
        </w:r>
        <w:r>
          <w:rPr>
            <w:noProof/>
            <w:webHidden/>
          </w:rPr>
        </w:r>
        <w:r>
          <w:rPr>
            <w:noProof/>
            <w:webHidden/>
          </w:rPr>
          <w:fldChar w:fldCharType="separate"/>
        </w:r>
        <w:r>
          <w:rPr>
            <w:noProof/>
            <w:webHidden/>
          </w:rPr>
          <w:t>63</w:t>
        </w:r>
        <w:r>
          <w:rPr>
            <w:noProof/>
            <w:webHidden/>
          </w:rPr>
          <w:fldChar w:fldCharType="end"/>
        </w:r>
      </w:hyperlink>
    </w:p>
    <w:p w14:paraId="58BEAE04" w14:textId="7312415D" w:rsidR="00713E80" w:rsidRDefault="00713E80">
      <w:pPr>
        <w:pStyle w:val="TOC6"/>
        <w:rPr>
          <w:rFonts w:eastAsiaTheme="minorEastAsia" w:cstheme="minorBidi"/>
          <w:noProof/>
          <w:kern w:val="2"/>
          <w:sz w:val="24"/>
          <w:szCs w:val="24"/>
          <w:lang w:val="en-GB" w:eastAsia="en-GB"/>
          <w14:ligatures w14:val="standardContextual"/>
        </w:rPr>
      </w:pPr>
      <w:hyperlink w:anchor="_Toc211273701" w:history="1">
        <w:r w:rsidRPr="0077327B">
          <w:rPr>
            <w:rStyle w:val="Hyperlink"/>
            <w:noProof/>
            <w:lang w:val="en-GB"/>
          </w:rPr>
          <w:t>Dagger Master</w:t>
        </w:r>
        <w:r>
          <w:rPr>
            <w:noProof/>
            <w:webHidden/>
          </w:rPr>
          <w:tab/>
        </w:r>
        <w:r>
          <w:rPr>
            <w:noProof/>
            <w:webHidden/>
          </w:rPr>
          <w:fldChar w:fldCharType="begin"/>
        </w:r>
        <w:r>
          <w:rPr>
            <w:noProof/>
            <w:webHidden/>
          </w:rPr>
          <w:instrText xml:space="preserve"> PAGEREF _Toc211273701 \h </w:instrText>
        </w:r>
        <w:r>
          <w:rPr>
            <w:noProof/>
            <w:webHidden/>
          </w:rPr>
        </w:r>
        <w:r>
          <w:rPr>
            <w:noProof/>
            <w:webHidden/>
          </w:rPr>
          <w:fldChar w:fldCharType="separate"/>
        </w:r>
        <w:r>
          <w:rPr>
            <w:noProof/>
            <w:webHidden/>
          </w:rPr>
          <w:t>63</w:t>
        </w:r>
        <w:r>
          <w:rPr>
            <w:noProof/>
            <w:webHidden/>
          </w:rPr>
          <w:fldChar w:fldCharType="end"/>
        </w:r>
      </w:hyperlink>
    </w:p>
    <w:p w14:paraId="2626BE93" w14:textId="42102264" w:rsidR="00713E80" w:rsidRDefault="00713E80">
      <w:pPr>
        <w:pStyle w:val="TOC6"/>
        <w:rPr>
          <w:rFonts w:eastAsiaTheme="minorEastAsia" w:cstheme="minorBidi"/>
          <w:noProof/>
          <w:kern w:val="2"/>
          <w:sz w:val="24"/>
          <w:szCs w:val="24"/>
          <w:lang w:val="en-GB" w:eastAsia="en-GB"/>
          <w14:ligatures w14:val="standardContextual"/>
        </w:rPr>
      </w:pPr>
      <w:hyperlink w:anchor="_Toc211273702" w:history="1">
        <w:r w:rsidRPr="0077327B">
          <w:rPr>
            <w:rStyle w:val="Hyperlink"/>
            <w:noProof/>
            <w:lang w:val="en-GB"/>
          </w:rPr>
          <w:t>Serenity in Battle</w:t>
        </w:r>
        <w:r>
          <w:rPr>
            <w:noProof/>
            <w:webHidden/>
          </w:rPr>
          <w:tab/>
        </w:r>
        <w:r>
          <w:rPr>
            <w:noProof/>
            <w:webHidden/>
          </w:rPr>
          <w:fldChar w:fldCharType="begin"/>
        </w:r>
        <w:r>
          <w:rPr>
            <w:noProof/>
            <w:webHidden/>
          </w:rPr>
          <w:instrText xml:space="preserve"> PAGEREF _Toc211273702 \h </w:instrText>
        </w:r>
        <w:r>
          <w:rPr>
            <w:noProof/>
            <w:webHidden/>
          </w:rPr>
        </w:r>
        <w:r>
          <w:rPr>
            <w:noProof/>
            <w:webHidden/>
          </w:rPr>
          <w:fldChar w:fldCharType="separate"/>
        </w:r>
        <w:r>
          <w:rPr>
            <w:noProof/>
            <w:webHidden/>
          </w:rPr>
          <w:t>63</w:t>
        </w:r>
        <w:r>
          <w:rPr>
            <w:noProof/>
            <w:webHidden/>
          </w:rPr>
          <w:fldChar w:fldCharType="end"/>
        </w:r>
      </w:hyperlink>
    </w:p>
    <w:p w14:paraId="3769CF31" w14:textId="391AF16D" w:rsidR="00713E80" w:rsidRDefault="00713E80">
      <w:pPr>
        <w:pStyle w:val="TOC6"/>
        <w:rPr>
          <w:rFonts w:eastAsiaTheme="minorEastAsia" w:cstheme="minorBidi"/>
          <w:noProof/>
          <w:kern w:val="2"/>
          <w:sz w:val="24"/>
          <w:szCs w:val="24"/>
          <w:lang w:val="en-GB" w:eastAsia="en-GB"/>
          <w14:ligatures w14:val="standardContextual"/>
        </w:rPr>
      </w:pPr>
      <w:hyperlink w:anchor="_Toc211273703" w:history="1">
        <w:r w:rsidRPr="0077327B">
          <w:rPr>
            <w:rStyle w:val="Hyperlink"/>
            <w:noProof/>
            <w:lang w:val="en-GB"/>
          </w:rPr>
          <w:t>Precise Strike</w:t>
        </w:r>
        <w:r>
          <w:rPr>
            <w:noProof/>
            <w:webHidden/>
          </w:rPr>
          <w:tab/>
        </w:r>
        <w:r>
          <w:rPr>
            <w:noProof/>
            <w:webHidden/>
          </w:rPr>
          <w:fldChar w:fldCharType="begin"/>
        </w:r>
        <w:r>
          <w:rPr>
            <w:noProof/>
            <w:webHidden/>
          </w:rPr>
          <w:instrText xml:space="preserve"> PAGEREF _Toc211273703 \h </w:instrText>
        </w:r>
        <w:r>
          <w:rPr>
            <w:noProof/>
            <w:webHidden/>
          </w:rPr>
        </w:r>
        <w:r>
          <w:rPr>
            <w:noProof/>
            <w:webHidden/>
          </w:rPr>
          <w:fldChar w:fldCharType="separate"/>
        </w:r>
        <w:r>
          <w:rPr>
            <w:noProof/>
            <w:webHidden/>
          </w:rPr>
          <w:t>63</w:t>
        </w:r>
        <w:r>
          <w:rPr>
            <w:noProof/>
            <w:webHidden/>
          </w:rPr>
          <w:fldChar w:fldCharType="end"/>
        </w:r>
      </w:hyperlink>
    </w:p>
    <w:p w14:paraId="713E50B5" w14:textId="52DFD30E" w:rsidR="00713E80" w:rsidRDefault="00713E80">
      <w:pPr>
        <w:pStyle w:val="TOC6"/>
        <w:rPr>
          <w:rFonts w:eastAsiaTheme="minorEastAsia" w:cstheme="minorBidi"/>
          <w:noProof/>
          <w:kern w:val="2"/>
          <w:sz w:val="24"/>
          <w:szCs w:val="24"/>
          <w:lang w:val="en-GB" w:eastAsia="en-GB"/>
          <w14:ligatures w14:val="standardContextual"/>
        </w:rPr>
      </w:pPr>
      <w:hyperlink w:anchor="_Toc211273704" w:history="1">
        <w:r w:rsidRPr="0077327B">
          <w:rPr>
            <w:rStyle w:val="Hyperlink"/>
            <w:noProof/>
            <w:lang w:val="en-GB"/>
          </w:rPr>
          <w:t>Warriors Resolve</w:t>
        </w:r>
        <w:r>
          <w:rPr>
            <w:noProof/>
            <w:webHidden/>
          </w:rPr>
          <w:tab/>
        </w:r>
        <w:r>
          <w:rPr>
            <w:noProof/>
            <w:webHidden/>
          </w:rPr>
          <w:fldChar w:fldCharType="begin"/>
        </w:r>
        <w:r>
          <w:rPr>
            <w:noProof/>
            <w:webHidden/>
          </w:rPr>
          <w:instrText xml:space="preserve"> PAGEREF _Toc211273704 \h </w:instrText>
        </w:r>
        <w:r>
          <w:rPr>
            <w:noProof/>
            <w:webHidden/>
          </w:rPr>
        </w:r>
        <w:r>
          <w:rPr>
            <w:noProof/>
            <w:webHidden/>
          </w:rPr>
          <w:fldChar w:fldCharType="separate"/>
        </w:r>
        <w:r>
          <w:rPr>
            <w:noProof/>
            <w:webHidden/>
          </w:rPr>
          <w:t>63</w:t>
        </w:r>
        <w:r>
          <w:rPr>
            <w:noProof/>
            <w:webHidden/>
          </w:rPr>
          <w:fldChar w:fldCharType="end"/>
        </w:r>
      </w:hyperlink>
    </w:p>
    <w:p w14:paraId="7EAB1BA6" w14:textId="68A5C162" w:rsidR="00713E80" w:rsidRDefault="00713E80">
      <w:pPr>
        <w:pStyle w:val="TOC6"/>
        <w:rPr>
          <w:rFonts w:eastAsiaTheme="minorEastAsia" w:cstheme="minorBidi"/>
          <w:noProof/>
          <w:kern w:val="2"/>
          <w:sz w:val="24"/>
          <w:szCs w:val="24"/>
          <w:lang w:val="en-GB" w:eastAsia="en-GB"/>
          <w14:ligatures w14:val="standardContextual"/>
        </w:rPr>
      </w:pPr>
      <w:hyperlink w:anchor="_Toc211273705" w:history="1">
        <w:r w:rsidRPr="0077327B">
          <w:rPr>
            <w:rStyle w:val="Hyperlink"/>
            <w:noProof/>
            <w:lang w:val="en-GB"/>
          </w:rPr>
          <w:t>Master’s Grace</w:t>
        </w:r>
        <w:r>
          <w:rPr>
            <w:noProof/>
            <w:webHidden/>
          </w:rPr>
          <w:tab/>
        </w:r>
        <w:r>
          <w:rPr>
            <w:noProof/>
            <w:webHidden/>
          </w:rPr>
          <w:fldChar w:fldCharType="begin"/>
        </w:r>
        <w:r>
          <w:rPr>
            <w:noProof/>
            <w:webHidden/>
          </w:rPr>
          <w:instrText xml:space="preserve"> PAGEREF _Toc211273705 \h </w:instrText>
        </w:r>
        <w:r>
          <w:rPr>
            <w:noProof/>
            <w:webHidden/>
          </w:rPr>
        </w:r>
        <w:r>
          <w:rPr>
            <w:noProof/>
            <w:webHidden/>
          </w:rPr>
          <w:fldChar w:fldCharType="separate"/>
        </w:r>
        <w:r>
          <w:rPr>
            <w:noProof/>
            <w:webHidden/>
          </w:rPr>
          <w:t>63</w:t>
        </w:r>
        <w:r>
          <w:rPr>
            <w:noProof/>
            <w:webHidden/>
          </w:rPr>
          <w:fldChar w:fldCharType="end"/>
        </w:r>
      </w:hyperlink>
    </w:p>
    <w:p w14:paraId="05509EBA" w14:textId="16A265DC" w:rsidR="00713E80" w:rsidRDefault="00713E80">
      <w:pPr>
        <w:pStyle w:val="TOC6"/>
        <w:rPr>
          <w:rFonts w:eastAsiaTheme="minorEastAsia" w:cstheme="minorBidi"/>
          <w:noProof/>
          <w:kern w:val="2"/>
          <w:sz w:val="24"/>
          <w:szCs w:val="24"/>
          <w:lang w:val="en-GB" w:eastAsia="en-GB"/>
          <w14:ligatures w14:val="standardContextual"/>
        </w:rPr>
      </w:pPr>
      <w:hyperlink w:anchor="_Toc211273706" w:history="1">
        <w:r w:rsidRPr="0077327B">
          <w:rPr>
            <w:rStyle w:val="Hyperlink"/>
            <w:noProof/>
            <w:lang w:val="en-GB"/>
          </w:rPr>
          <w:t>Blade Flurry</w:t>
        </w:r>
        <w:r>
          <w:rPr>
            <w:noProof/>
            <w:webHidden/>
          </w:rPr>
          <w:tab/>
        </w:r>
        <w:r>
          <w:rPr>
            <w:noProof/>
            <w:webHidden/>
          </w:rPr>
          <w:fldChar w:fldCharType="begin"/>
        </w:r>
        <w:r>
          <w:rPr>
            <w:noProof/>
            <w:webHidden/>
          </w:rPr>
          <w:instrText xml:space="preserve"> PAGEREF _Toc211273706 \h </w:instrText>
        </w:r>
        <w:r>
          <w:rPr>
            <w:noProof/>
            <w:webHidden/>
          </w:rPr>
        </w:r>
        <w:r>
          <w:rPr>
            <w:noProof/>
            <w:webHidden/>
          </w:rPr>
          <w:fldChar w:fldCharType="separate"/>
        </w:r>
        <w:r>
          <w:rPr>
            <w:noProof/>
            <w:webHidden/>
          </w:rPr>
          <w:t>63</w:t>
        </w:r>
        <w:r>
          <w:rPr>
            <w:noProof/>
            <w:webHidden/>
          </w:rPr>
          <w:fldChar w:fldCharType="end"/>
        </w:r>
      </w:hyperlink>
    </w:p>
    <w:p w14:paraId="00E5FCF2" w14:textId="4766C3E2" w:rsidR="00713E80" w:rsidRDefault="00713E80">
      <w:pPr>
        <w:pStyle w:val="TOC6"/>
        <w:rPr>
          <w:rFonts w:eastAsiaTheme="minorEastAsia" w:cstheme="minorBidi"/>
          <w:noProof/>
          <w:kern w:val="2"/>
          <w:sz w:val="24"/>
          <w:szCs w:val="24"/>
          <w:lang w:val="en-GB" w:eastAsia="en-GB"/>
          <w14:ligatures w14:val="standardContextual"/>
        </w:rPr>
      </w:pPr>
      <w:hyperlink w:anchor="_Toc211273707" w:history="1">
        <w:r w:rsidRPr="0077327B">
          <w:rPr>
            <w:rStyle w:val="Hyperlink"/>
            <w:noProof/>
            <w:lang w:val="en-GB"/>
          </w:rPr>
          <w:t>Master’s Echo</w:t>
        </w:r>
        <w:r>
          <w:rPr>
            <w:noProof/>
            <w:webHidden/>
          </w:rPr>
          <w:tab/>
        </w:r>
        <w:r>
          <w:rPr>
            <w:noProof/>
            <w:webHidden/>
          </w:rPr>
          <w:fldChar w:fldCharType="begin"/>
        </w:r>
        <w:r>
          <w:rPr>
            <w:noProof/>
            <w:webHidden/>
          </w:rPr>
          <w:instrText xml:space="preserve"> PAGEREF _Toc211273707 \h </w:instrText>
        </w:r>
        <w:r>
          <w:rPr>
            <w:noProof/>
            <w:webHidden/>
          </w:rPr>
        </w:r>
        <w:r>
          <w:rPr>
            <w:noProof/>
            <w:webHidden/>
          </w:rPr>
          <w:fldChar w:fldCharType="separate"/>
        </w:r>
        <w:r>
          <w:rPr>
            <w:noProof/>
            <w:webHidden/>
          </w:rPr>
          <w:t>63</w:t>
        </w:r>
        <w:r>
          <w:rPr>
            <w:noProof/>
            <w:webHidden/>
          </w:rPr>
          <w:fldChar w:fldCharType="end"/>
        </w:r>
      </w:hyperlink>
    </w:p>
    <w:p w14:paraId="12258C4F" w14:textId="52D19E0D" w:rsidR="00713E80" w:rsidRDefault="00713E80">
      <w:pPr>
        <w:pStyle w:val="TOC6"/>
        <w:rPr>
          <w:rFonts w:eastAsiaTheme="minorEastAsia" w:cstheme="minorBidi"/>
          <w:noProof/>
          <w:kern w:val="2"/>
          <w:sz w:val="24"/>
          <w:szCs w:val="24"/>
          <w:lang w:val="en-GB" w:eastAsia="en-GB"/>
          <w14:ligatures w14:val="standardContextual"/>
        </w:rPr>
      </w:pPr>
      <w:hyperlink w:anchor="_Toc211273708" w:history="1">
        <w:r w:rsidRPr="0077327B">
          <w:rPr>
            <w:rStyle w:val="Hyperlink"/>
            <w:noProof/>
            <w:lang w:val="en-GB"/>
          </w:rPr>
          <w:t>Passive Echo</w:t>
        </w:r>
        <w:r>
          <w:rPr>
            <w:noProof/>
            <w:webHidden/>
          </w:rPr>
          <w:tab/>
        </w:r>
        <w:r>
          <w:rPr>
            <w:noProof/>
            <w:webHidden/>
          </w:rPr>
          <w:fldChar w:fldCharType="begin"/>
        </w:r>
        <w:r>
          <w:rPr>
            <w:noProof/>
            <w:webHidden/>
          </w:rPr>
          <w:instrText xml:space="preserve"> PAGEREF _Toc211273708 \h </w:instrText>
        </w:r>
        <w:r>
          <w:rPr>
            <w:noProof/>
            <w:webHidden/>
          </w:rPr>
        </w:r>
        <w:r>
          <w:rPr>
            <w:noProof/>
            <w:webHidden/>
          </w:rPr>
          <w:fldChar w:fldCharType="separate"/>
        </w:r>
        <w:r>
          <w:rPr>
            <w:noProof/>
            <w:webHidden/>
          </w:rPr>
          <w:t>63</w:t>
        </w:r>
        <w:r>
          <w:rPr>
            <w:noProof/>
            <w:webHidden/>
          </w:rPr>
          <w:fldChar w:fldCharType="end"/>
        </w:r>
      </w:hyperlink>
    </w:p>
    <w:p w14:paraId="4584759D" w14:textId="4F8C2760" w:rsidR="00713E80" w:rsidRDefault="00713E80">
      <w:pPr>
        <w:pStyle w:val="TOC6"/>
        <w:rPr>
          <w:rFonts w:eastAsiaTheme="minorEastAsia" w:cstheme="minorBidi"/>
          <w:noProof/>
          <w:kern w:val="2"/>
          <w:sz w:val="24"/>
          <w:szCs w:val="24"/>
          <w:lang w:val="en-GB" w:eastAsia="en-GB"/>
          <w14:ligatures w14:val="standardContextual"/>
        </w:rPr>
      </w:pPr>
      <w:hyperlink w:anchor="_Toc211273709" w:history="1">
        <w:r w:rsidRPr="0077327B">
          <w:rPr>
            <w:rStyle w:val="Hyperlink"/>
            <w:noProof/>
            <w:lang w:val="en-GB"/>
          </w:rPr>
          <w:t>Combat Awareness</w:t>
        </w:r>
        <w:r>
          <w:rPr>
            <w:noProof/>
            <w:webHidden/>
          </w:rPr>
          <w:tab/>
        </w:r>
        <w:r>
          <w:rPr>
            <w:noProof/>
            <w:webHidden/>
          </w:rPr>
          <w:fldChar w:fldCharType="begin"/>
        </w:r>
        <w:r>
          <w:rPr>
            <w:noProof/>
            <w:webHidden/>
          </w:rPr>
          <w:instrText xml:space="preserve"> PAGEREF _Toc211273709 \h </w:instrText>
        </w:r>
        <w:r>
          <w:rPr>
            <w:noProof/>
            <w:webHidden/>
          </w:rPr>
        </w:r>
        <w:r>
          <w:rPr>
            <w:noProof/>
            <w:webHidden/>
          </w:rPr>
          <w:fldChar w:fldCharType="separate"/>
        </w:r>
        <w:r>
          <w:rPr>
            <w:noProof/>
            <w:webHidden/>
          </w:rPr>
          <w:t>63</w:t>
        </w:r>
        <w:r>
          <w:rPr>
            <w:noProof/>
            <w:webHidden/>
          </w:rPr>
          <w:fldChar w:fldCharType="end"/>
        </w:r>
      </w:hyperlink>
    </w:p>
    <w:p w14:paraId="05A0CEE2" w14:textId="07461816" w:rsidR="00713E80" w:rsidRDefault="00713E80">
      <w:pPr>
        <w:pStyle w:val="TOC6"/>
        <w:rPr>
          <w:rFonts w:eastAsiaTheme="minorEastAsia" w:cstheme="minorBidi"/>
          <w:noProof/>
          <w:kern w:val="2"/>
          <w:sz w:val="24"/>
          <w:szCs w:val="24"/>
          <w:lang w:val="en-GB" w:eastAsia="en-GB"/>
          <w14:ligatures w14:val="standardContextual"/>
        </w:rPr>
      </w:pPr>
      <w:hyperlink w:anchor="_Toc211273710" w:history="1">
        <w:r w:rsidRPr="0077327B">
          <w:rPr>
            <w:rStyle w:val="Hyperlink"/>
            <w:noProof/>
            <w:lang w:val="en-GB"/>
          </w:rPr>
          <w:t>Expanded Awareness</w:t>
        </w:r>
        <w:r>
          <w:rPr>
            <w:noProof/>
            <w:webHidden/>
          </w:rPr>
          <w:tab/>
        </w:r>
        <w:r>
          <w:rPr>
            <w:noProof/>
            <w:webHidden/>
          </w:rPr>
          <w:fldChar w:fldCharType="begin"/>
        </w:r>
        <w:r>
          <w:rPr>
            <w:noProof/>
            <w:webHidden/>
          </w:rPr>
          <w:instrText xml:space="preserve"> PAGEREF _Toc211273710 \h </w:instrText>
        </w:r>
        <w:r>
          <w:rPr>
            <w:noProof/>
            <w:webHidden/>
          </w:rPr>
        </w:r>
        <w:r>
          <w:rPr>
            <w:noProof/>
            <w:webHidden/>
          </w:rPr>
          <w:fldChar w:fldCharType="separate"/>
        </w:r>
        <w:r>
          <w:rPr>
            <w:noProof/>
            <w:webHidden/>
          </w:rPr>
          <w:t>63</w:t>
        </w:r>
        <w:r>
          <w:rPr>
            <w:noProof/>
            <w:webHidden/>
          </w:rPr>
          <w:fldChar w:fldCharType="end"/>
        </w:r>
      </w:hyperlink>
    </w:p>
    <w:p w14:paraId="052D70CC" w14:textId="2C6F94F1" w:rsidR="00713E80" w:rsidRDefault="00713E80">
      <w:pPr>
        <w:pStyle w:val="TOC4"/>
        <w:rPr>
          <w:rFonts w:eastAsiaTheme="minorEastAsia" w:cstheme="minorBidi"/>
          <w:noProof/>
          <w:kern w:val="2"/>
          <w:sz w:val="24"/>
          <w:szCs w:val="24"/>
          <w:lang w:val="en-GB" w:eastAsia="en-GB"/>
          <w14:ligatures w14:val="standardContextual"/>
        </w:rPr>
      </w:pPr>
      <w:hyperlink w:anchor="_Toc211273711" w:history="1">
        <w:r w:rsidRPr="0077327B">
          <w:rPr>
            <w:rStyle w:val="Hyperlink"/>
            <w:noProof/>
            <w:lang w:val="en-GB"/>
          </w:rPr>
          <w:t>Dragon Warrior</w:t>
        </w:r>
        <w:r>
          <w:rPr>
            <w:noProof/>
            <w:webHidden/>
          </w:rPr>
          <w:tab/>
        </w:r>
        <w:r>
          <w:rPr>
            <w:noProof/>
            <w:webHidden/>
          </w:rPr>
          <w:fldChar w:fldCharType="begin"/>
        </w:r>
        <w:r>
          <w:rPr>
            <w:noProof/>
            <w:webHidden/>
          </w:rPr>
          <w:instrText xml:space="preserve"> PAGEREF _Toc211273711 \h </w:instrText>
        </w:r>
        <w:r>
          <w:rPr>
            <w:noProof/>
            <w:webHidden/>
          </w:rPr>
        </w:r>
        <w:r>
          <w:rPr>
            <w:noProof/>
            <w:webHidden/>
          </w:rPr>
          <w:fldChar w:fldCharType="separate"/>
        </w:r>
        <w:r>
          <w:rPr>
            <w:noProof/>
            <w:webHidden/>
          </w:rPr>
          <w:t>64</w:t>
        </w:r>
        <w:r>
          <w:rPr>
            <w:noProof/>
            <w:webHidden/>
          </w:rPr>
          <w:fldChar w:fldCharType="end"/>
        </w:r>
      </w:hyperlink>
    </w:p>
    <w:p w14:paraId="3B4CFA88" w14:textId="6DA5DD12" w:rsidR="00713E80" w:rsidRDefault="00713E80">
      <w:pPr>
        <w:pStyle w:val="TOC6"/>
        <w:rPr>
          <w:rFonts w:eastAsiaTheme="minorEastAsia" w:cstheme="minorBidi"/>
          <w:noProof/>
          <w:kern w:val="2"/>
          <w:sz w:val="24"/>
          <w:szCs w:val="24"/>
          <w:lang w:val="en-GB" w:eastAsia="en-GB"/>
          <w14:ligatures w14:val="standardContextual"/>
        </w:rPr>
      </w:pPr>
      <w:hyperlink w:anchor="_Toc211273712" w:history="1">
        <w:r w:rsidRPr="0077327B">
          <w:rPr>
            <w:rStyle w:val="Hyperlink"/>
            <w:noProof/>
            <w:lang w:val="en-GB"/>
          </w:rPr>
          <w:t>Draconian Form</w:t>
        </w:r>
        <w:r>
          <w:rPr>
            <w:noProof/>
            <w:webHidden/>
          </w:rPr>
          <w:tab/>
        </w:r>
        <w:r>
          <w:rPr>
            <w:noProof/>
            <w:webHidden/>
          </w:rPr>
          <w:fldChar w:fldCharType="begin"/>
        </w:r>
        <w:r>
          <w:rPr>
            <w:noProof/>
            <w:webHidden/>
          </w:rPr>
          <w:instrText xml:space="preserve"> PAGEREF _Toc211273712 \h </w:instrText>
        </w:r>
        <w:r>
          <w:rPr>
            <w:noProof/>
            <w:webHidden/>
          </w:rPr>
        </w:r>
        <w:r>
          <w:rPr>
            <w:noProof/>
            <w:webHidden/>
          </w:rPr>
          <w:fldChar w:fldCharType="separate"/>
        </w:r>
        <w:r>
          <w:rPr>
            <w:noProof/>
            <w:webHidden/>
          </w:rPr>
          <w:t>64</w:t>
        </w:r>
        <w:r>
          <w:rPr>
            <w:noProof/>
            <w:webHidden/>
          </w:rPr>
          <w:fldChar w:fldCharType="end"/>
        </w:r>
      </w:hyperlink>
    </w:p>
    <w:p w14:paraId="133404A2" w14:textId="308A5258" w:rsidR="00713E80" w:rsidRDefault="00713E80">
      <w:pPr>
        <w:pStyle w:val="TOC6"/>
        <w:rPr>
          <w:rFonts w:eastAsiaTheme="minorEastAsia" w:cstheme="minorBidi"/>
          <w:noProof/>
          <w:kern w:val="2"/>
          <w:sz w:val="24"/>
          <w:szCs w:val="24"/>
          <w:lang w:val="en-GB" w:eastAsia="en-GB"/>
          <w14:ligatures w14:val="standardContextual"/>
        </w:rPr>
      </w:pPr>
      <w:hyperlink w:anchor="_Toc211273713" w:history="1">
        <w:r w:rsidRPr="0077327B">
          <w:rPr>
            <w:rStyle w:val="Hyperlink"/>
            <w:noProof/>
            <w:lang w:val="en-GB"/>
          </w:rPr>
          <w:t>Draconic Teeth</w:t>
        </w:r>
        <w:r>
          <w:rPr>
            <w:noProof/>
            <w:webHidden/>
          </w:rPr>
          <w:tab/>
        </w:r>
        <w:r>
          <w:rPr>
            <w:noProof/>
            <w:webHidden/>
          </w:rPr>
          <w:fldChar w:fldCharType="begin"/>
        </w:r>
        <w:r>
          <w:rPr>
            <w:noProof/>
            <w:webHidden/>
          </w:rPr>
          <w:instrText xml:space="preserve"> PAGEREF _Toc211273713 \h </w:instrText>
        </w:r>
        <w:r>
          <w:rPr>
            <w:noProof/>
            <w:webHidden/>
          </w:rPr>
        </w:r>
        <w:r>
          <w:rPr>
            <w:noProof/>
            <w:webHidden/>
          </w:rPr>
          <w:fldChar w:fldCharType="separate"/>
        </w:r>
        <w:r>
          <w:rPr>
            <w:noProof/>
            <w:webHidden/>
          </w:rPr>
          <w:t>64</w:t>
        </w:r>
        <w:r>
          <w:rPr>
            <w:noProof/>
            <w:webHidden/>
          </w:rPr>
          <w:fldChar w:fldCharType="end"/>
        </w:r>
      </w:hyperlink>
    </w:p>
    <w:p w14:paraId="4DA26A6E" w14:textId="37B179AD" w:rsidR="00713E80" w:rsidRDefault="00713E80">
      <w:pPr>
        <w:pStyle w:val="TOC6"/>
        <w:rPr>
          <w:rFonts w:eastAsiaTheme="minorEastAsia" w:cstheme="minorBidi"/>
          <w:noProof/>
          <w:kern w:val="2"/>
          <w:sz w:val="24"/>
          <w:szCs w:val="24"/>
          <w:lang w:val="en-GB" w:eastAsia="en-GB"/>
          <w14:ligatures w14:val="standardContextual"/>
        </w:rPr>
      </w:pPr>
      <w:hyperlink w:anchor="_Toc211273714" w:history="1">
        <w:r w:rsidRPr="0077327B">
          <w:rPr>
            <w:rStyle w:val="Hyperlink"/>
            <w:noProof/>
            <w:lang w:val="en-GB"/>
          </w:rPr>
          <w:t>Breath Weapon</w:t>
        </w:r>
        <w:r>
          <w:rPr>
            <w:noProof/>
            <w:webHidden/>
          </w:rPr>
          <w:tab/>
        </w:r>
        <w:r>
          <w:rPr>
            <w:noProof/>
            <w:webHidden/>
          </w:rPr>
          <w:fldChar w:fldCharType="begin"/>
        </w:r>
        <w:r>
          <w:rPr>
            <w:noProof/>
            <w:webHidden/>
          </w:rPr>
          <w:instrText xml:space="preserve"> PAGEREF _Toc211273714 \h </w:instrText>
        </w:r>
        <w:r>
          <w:rPr>
            <w:noProof/>
            <w:webHidden/>
          </w:rPr>
        </w:r>
        <w:r>
          <w:rPr>
            <w:noProof/>
            <w:webHidden/>
          </w:rPr>
          <w:fldChar w:fldCharType="separate"/>
        </w:r>
        <w:r>
          <w:rPr>
            <w:noProof/>
            <w:webHidden/>
          </w:rPr>
          <w:t>64</w:t>
        </w:r>
        <w:r>
          <w:rPr>
            <w:noProof/>
            <w:webHidden/>
          </w:rPr>
          <w:fldChar w:fldCharType="end"/>
        </w:r>
      </w:hyperlink>
    </w:p>
    <w:p w14:paraId="6AD9E4E9" w14:textId="41C9BB0C" w:rsidR="00713E80" w:rsidRDefault="00713E80">
      <w:pPr>
        <w:pStyle w:val="TOC6"/>
        <w:rPr>
          <w:rFonts w:eastAsiaTheme="minorEastAsia" w:cstheme="minorBidi"/>
          <w:noProof/>
          <w:kern w:val="2"/>
          <w:sz w:val="24"/>
          <w:szCs w:val="24"/>
          <w:lang w:val="en-GB" w:eastAsia="en-GB"/>
          <w14:ligatures w14:val="standardContextual"/>
        </w:rPr>
      </w:pPr>
      <w:hyperlink w:anchor="_Toc211273715" w:history="1">
        <w:r w:rsidRPr="0077327B">
          <w:rPr>
            <w:rStyle w:val="Hyperlink"/>
            <w:noProof/>
            <w:lang w:val="en-GB"/>
          </w:rPr>
          <w:t>Draconic Blast</w:t>
        </w:r>
        <w:r>
          <w:rPr>
            <w:noProof/>
            <w:webHidden/>
          </w:rPr>
          <w:tab/>
        </w:r>
        <w:r>
          <w:rPr>
            <w:noProof/>
            <w:webHidden/>
          </w:rPr>
          <w:fldChar w:fldCharType="begin"/>
        </w:r>
        <w:r>
          <w:rPr>
            <w:noProof/>
            <w:webHidden/>
          </w:rPr>
          <w:instrText xml:space="preserve"> PAGEREF _Toc211273715 \h </w:instrText>
        </w:r>
        <w:r>
          <w:rPr>
            <w:noProof/>
            <w:webHidden/>
          </w:rPr>
        </w:r>
        <w:r>
          <w:rPr>
            <w:noProof/>
            <w:webHidden/>
          </w:rPr>
          <w:fldChar w:fldCharType="separate"/>
        </w:r>
        <w:r>
          <w:rPr>
            <w:noProof/>
            <w:webHidden/>
          </w:rPr>
          <w:t>64</w:t>
        </w:r>
        <w:r>
          <w:rPr>
            <w:noProof/>
            <w:webHidden/>
          </w:rPr>
          <w:fldChar w:fldCharType="end"/>
        </w:r>
      </w:hyperlink>
    </w:p>
    <w:p w14:paraId="442FAE83" w14:textId="399CDEC2" w:rsidR="00713E80" w:rsidRDefault="00713E80">
      <w:pPr>
        <w:pStyle w:val="TOC6"/>
        <w:rPr>
          <w:rFonts w:eastAsiaTheme="minorEastAsia" w:cstheme="minorBidi"/>
          <w:noProof/>
          <w:kern w:val="2"/>
          <w:sz w:val="24"/>
          <w:szCs w:val="24"/>
          <w:lang w:val="en-GB" w:eastAsia="en-GB"/>
          <w14:ligatures w14:val="standardContextual"/>
        </w:rPr>
      </w:pPr>
      <w:hyperlink w:anchor="_Toc211273716" w:history="1">
        <w:r w:rsidRPr="0077327B">
          <w:rPr>
            <w:rStyle w:val="Hyperlink"/>
            <w:noProof/>
            <w:lang w:val="en-GB"/>
          </w:rPr>
          <w:t>Dragon Lungs</w:t>
        </w:r>
        <w:r>
          <w:rPr>
            <w:noProof/>
            <w:webHidden/>
          </w:rPr>
          <w:tab/>
        </w:r>
        <w:r>
          <w:rPr>
            <w:noProof/>
            <w:webHidden/>
          </w:rPr>
          <w:fldChar w:fldCharType="begin"/>
        </w:r>
        <w:r>
          <w:rPr>
            <w:noProof/>
            <w:webHidden/>
          </w:rPr>
          <w:instrText xml:space="preserve"> PAGEREF _Toc211273716 \h </w:instrText>
        </w:r>
        <w:r>
          <w:rPr>
            <w:noProof/>
            <w:webHidden/>
          </w:rPr>
        </w:r>
        <w:r>
          <w:rPr>
            <w:noProof/>
            <w:webHidden/>
          </w:rPr>
          <w:fldChar w:fldCharType="separate"/>
        </w:r>
        <w:r>
          <w:rPr>
            <w:noProof/>
            <w:webHidden/>
          </w:rPr>
          <w:t>64</w:t>
        </w:r>
        <w:r>
          <w:rPr>
            <w:noProof/>
            <w:webHidden/>
          </w:rPr>
          <w:fldChar w:fldCharType="end"/>
        </w:r>
      </w:hyperlink>
    </w:p>
    <w:p w14:paraId="7446B8C5" w14:textId="5EA013CA" w:rsidR="00713E80" w:rsidRDefault="00713E80">
      <w:pPr>
        <w:pStyle w:val="TOC6"/>
        <w:rPr>
          <w:rFonts w:eastAsiaTheme="minorEastAsia" w:cstheme="minorBidi"/>
          <w:noProof/>
          <w:kern w:val="2"/>
          <w:sz w:val="24"/>
          <w:szCs w:val="24"/>
          <w:lang w:val="en-GB" w:eastAsia="en-GB"/>
          <w14:ligatures w14:val="standardContextual"/>
        </w:rPr>
      </w:pPr>
      <w:hyperlink w:anchor="_Toc211273717" w:history="1">
        <w:r w:rsidRPr="0077327B">
          <w:rPr>
            <w:rStyle w:val="Hyperlink"/>
            <w:noProof/>
            <w:lang w:val="en-GB"/>
          </w:rPr>
          <w:t>Draconian Strength</w:t>
        </w:r>
        <w:r>
          <w:rPr>
            <w:noProof/>
            <w:webHidden/>
          </w:rPr>
          <w:tab/>
        </w:r>
        <w:r>
          <w:rPr>
            <w:noProof/>
            <w:webHidden/>
          </w:rPr>
          <w:fldChar w:fldCharType="begin"/>
        </w:r>
        <w:r>
          <w:rPr>
            <w:noProof/>
            <w:webHidden/>
          </w:rPr>
          <w:instrText xml:space="preserve"> PAGEREF _Toc211273717 \h </w:instrText>
        </w:r>
        <w:r>
          <w:rPr>
            <w:noProof/>
            <w:webHidden/>
          </w:rPr>
        </w:r>
        <w:r>
          <w:rPr>
            <w:noProof/>
            <w:webHidden/>
          </w:rPr>
          <w:fldChar w:fldCharType="separate"/>
        </w:r>
        <w:r>
          <w:rPr>
            <w:noProof/>
            <w:webHidden/>
          </w:rPr>
          <w:t>64</w:t>
        </w:r>
        <w:r>
          <w:rPr>
            <w:noProof/>
            <w:webHidden/>
          </w:rPr>
          <w:fldChar w:fldCharType="end"/>
        </w:r>
      </w:hyperlink>
    </w:p>
    <w:p w14:paraId="582B4DF5" w14:textId="08123EBE" w:rsidR="00713E80" w:rsidRDefault="00713E80">
      <w:pPr>
        <w:pStyle w:val="TOC6"/>
        <w:rPr>
          <w:rFonts w:eastAsiaTheme="minorEastAsia" w:cstheme="minorBidi"/>
          <w:noProof/>
          <w:kern w:val="2"/>
          <w:sz w:val="24"/>
          <w:szCs w:val="24"/>
          <w:lang w:val="en-GB" w:eastAsia="en-GB"/>
          <w14:ligatures w14:val="standardContextual"/>
        </w:rPr>
      </w:pPr>
      <w:hyperlink w:anchor="_Toc211273718" w:history="1">
        <w:r w:rsidRPr="0077327B">
          <w:rPr>
            <w:rStyle w:val="Hyperlink"/>
            <w:noProof/>
            <w:lang w:val="en-GB"/>
          </w:rPr>
          <w:t>Dragon Wings</w:t>
        </w:r>
        <w:r>
          <w:rPr>
            <w:noProof/>
            <w:webHidden/>
          </w:rPr>
          <w:tab/>
        </w:r>
        <w:r>
          <w:rPr>
            <w:noProof/>
            <w:webHidden/>
          </w:rPr>
          <w:fldChar w:fldCharType="begin"/>
        </w:r>
        <w:r>
          <w:rPr>
            <w:noProof/>
            <w:webHidden/>
          </w:rPr>
          <w:instrText xml:space="preserve"> PAGEREF _Toc211273718 \h </w:instrText>
        </w:r>
        <w:r>
          <w:rPr>
            <w:noProof/>
            <w:webHidden/>
          </w:rPr>
        </w:r>
        <w:r>
          <w:rPr>
            <w:noProof/>
            <w:webHidden/>
          </w:rPr>
          <w:fldChar w:fldCharType="separate"/>
        </w:r>
        <w:r>
          <w:rPr>
            <w:noProof/>
            <w:webHidden/>
          </w:rPr>
          <w:t>64</w:t>
        </w:r>
        <w:r>
          <w:rPr>
            <w:noProof/>
            <w:webHidden/>
          </w:rPr>
          <w:fldChar w:fldCharType="end"/>
        </w:r>
      </w:hyperlink>
    </w:p>
    <w:p w14:paraId="105A9B87" w14:textId="278D14F7" w:rsidR="00713E80" w:rsidRDefault="00713E80">
      <w:pPr>
        <w:pStyle w:val="TOC6"/>
        <w:rPr>
          <w:rFonts w:eastAsiaTheme="minorEastAsia" w:cstheme="minorBidi"/>
          <w:noProof/>
          <w:kern w:val="2"/>
          <w:sz w:val="24"/>
          <w:szCs w:val="24"/>
          <w:lang w:val="en-GB" w:eastAsia="en-GB"/>
          <w14:ligatures w14:val="standardContextual"/>
        </w:rPr>
      </w:pPr>
      <w:hyperlink w:anchor="_Toc211273719" w:history="1">
        <w:r w:rsidRPr="0077327B">
          <w:rPr>
            <w:rStyle w:val="Hyperlink"/>
            <w:noProof/>
            <w:lang w:val="en-GB"/>
          </w:rPr>
          <w:t>Dragon Eyes</w:t>
        </w:r>
        <w:r>
          <w:rPr>
            <w:noProof/>
            <w:webHidden/>
          </w:rPr>
          <w:tab/>
        </w:r>
        <w:r>
          <w:rPr>
            <w:noProof/>
            <w:webHidden/>
          </w:rPr>
          <w:fldChar w:fldCharType="begin"/>
        </w:r>
        <w:r>
          <w:rPr>
            <w:noProof/>
            <w:webHidden/>
          </w:rPr>
          <w:instrText xml:space="preserve"> PAGEREF _Toc211273719 \h </w:instrText>
        </w:r>
        <w:r>
          <w:rPr>
            <w:noProof/>
            <w:webHidden/>
          </w:rPr>
        </w:r>
        <w:r>
          <w:rPr>
            <w:noProof/>
            <w:webHidden/>
          </w:rPr>
          <w:fldChar w:fldCharType="separate"/>
        </w:r>
        <w:r>
          <w:rPr>
            <w:noProof/>
            <w:webHidden/>
          </w:rPr>
          <w:t>64</w:t>
        </w:r>
        <w:r>
          <w:rPr>
            <w:noProof/>
            <w:webHidden/>
          </w:rPr>
          <w:fldChar w:fldCharType="end"/>
        </w:r>
      </w:hyperlink>
    </w:p>
    <w:p w14:paraId="7F0D569E" w14:textId="00F9195C" w:rsidR="00713E80" w:rsidRDefault="00713E80">
      <w:pPr>
        <w:pStyle w:val="TOC6"/>
        <w:rPr>
          <w:rFonts w:eastAsiaTheme="minorEastAsia" w:cstheme="minorBidi"/>
          <w:noProof/>
          <w:kern w:val="2"/>
          <w:sz w:val="24"/>
          <w:szCs w:val="24"/>
          <w:lang w:val="en-GB" w:eastAsia="en-GB"/>
          <w14:ligatures w14:val="standardContextual"/>
        </w:rPr>
      </w:pPr>
      <w:hyperlink w:anchor="_Toc211273720" w:history="1">
        <w:r w:rsidRPr="0077327B">
          <w:rPr>
            <w:rStyle w:val="Hyperlink"/>
            <w:noProof/>
            <w:lang w:val="en-GB"/>
          </w:rPr>
          <w:t>Dragon Fear</w:t>
        </w:r>
        <w:r>
          <w:rPr>
            <w:noProof/>
            <w:webHidden/>
          </w:rPr>
          <w:tab/>
        </w:r>
        <w:r>
          <w:rPr>
            <w:noProof/>
            <w:webHidden/>
          </w:rPr>
          <w:fldChar w:fldCharType="begin"/>
        </w:r>
        <w:r>
          <w:rPr>
            <w:noProof/>
            <w:webHidden/>
          </w:rPr>
          <w:instrText xml:space="preserve"> PAGEREF _Toc211273720 \h </w:instrText>
        </w:r>
        <w:r>
          <w:rPr>
            <w:noProof/>
            <w:webHidden/>
          </w:rPr>
        </w:r>
        <w:r>
          <w:rPr>
            <w:noProof/>
            <w:webHidden/>
          </w:rPr>
          <w:fldChar w:fldCharType="separate"/>
        </w:r>
        <w:r>
          <w:rPr>
            <w:noProof/>
            <w:webHidden/>
          </w:rPr>
          <w:t>64</w:t>
        </w:r>
        <w:r>
          <w:rPr>
            <w:noProof/>
            <w:webHidden/>
          </w:rPr>
          <w:fldChar w:fldCharType="end"/>
        </w:r>
      </w:hyperlink>
    </w:p>
    <w:p w14:paraId="3DC0DDAA" w14:textId="31D3122A" w:rsidR="00713E80" w:rsidRDefault="00713E80">
      <w:pPr>
        <w:pStyle w:val="TOC6"/>
        <w:rPr>
          <w:rFonts w:eastAsiaTheme="minorEastAsia" w:cstheme="minorBidi"/>
          <w:noProof/>
          <w:kern w:val="2"/>
          <w:sz w:val="24"/>
          <w:szCs w:val="24"/>
          <w:lang w:val="en-GB" w:eastAsia="en-GB"/>
          <w14:ligatures w14:val="standardContextual"/>
        </w:rPr>
      </w:pPr>
      <w:hyperlink w:anchor="_Toc211273721" w:history="1">
        <w:r w:rsidRPr="0077327B">
          <w:rPr>
            <w:rStyle w:val="Hyperlink"/>
            <w:noProof/>
            <w:lang w:val="en-GB"/>
          </w:rPr>
          <w:t>Dragon Tail</w:t>
        </w:r>
        <w:r>
          <w:rPr>
            <w:noProof/>
            <w:webHidden/>
          </w:rPr>
          <w:tab/>
        </w:r>
        <w:r>
          <w:rPr>
            <w:noProof/>
            <w:webHidden/>
          </w:rPr>
          <w:fldChar w:fldCharType="begin"/>
        </w:r>
        <w:r>
          <w:rPr>
            <w:noProof/>
            <w:webHidden/>
          </w:rPr>
          <w:instrText xml:space="preserve"> PAGEREF _Toc211273721 \h </w:instrText>
        </w:r>
        <w:r>
          <w:rPr>
            <w:noProof/>
            <w:webHidden/>
          </w:rPr>
        </w:r>
        <w:r>
          <w:rPr>
            <w:noProof/>
            <w:webHidden/>
          </w:rPr>
          <w:fldChar w:fldCharType="separate"/>
        </w:r>
        <w:r>
          <w:rPr>
            <w:noProof/>
            <w:webHidden/>
          </w:rPr>
          <w:t>64</w:t>
        </w:r>
        <w:r>
          <w:rPr>
            <w:noProof/>
            <w:webHidden/>
          </w:rPr>
          <w:fldChar w:fldCharType="end"/>
        </w:r>
      </w:hyperlink>
    </w:p>
    <w:p w14:paraId="2B049CC0" w14:textId="269AC561" w:rsidR="00713E80" w:rsidRDefault="00713E80">
      <w:pPr>
        <w:pStyle w:val="TOC6"/>
        <w:rPr>
          <w:rFonts w:eastAsiaTheme="minorEastAsia" w:cstheme="minorBidi"/>
          <w:noProof/>
          <w:kern w:val="2"/>
          <w:sz w:val="24"/>
          <w:szCs w:val="24"/>
          <w:lang w:val="en-GB" w:eastAsia="en-GB"/>
          <w14:ligatures w14:val="standardContextual"/>
        </w:rPr>
      </w:pPr>
      <w:hyperlink w:anchor="_Toc211273722" w:history="1">
        <w:r w:rsidRPr="0077327B">
          <w:rPr>
            <w:rStyle w:val="Hyperlink"/>
            <w:noProof/>
            <w:lang w:val="en-GB"/>
          </w:rPr>
          <w:t>Draconic Spirit</w:t>
        </w:r>
        <w:r>
          <w:rPr>
            <w:noProof/>
            <w:webHidden/>
          </w:rPr>
          <w:tab/>
        </w:r>
        <w:r>
          <w:rPr>
            <w:noProof/>
            <w:webHidden/>
          </w:rPr>
          <w:fldChar w:fldCharType="begin"/>
        </w:r>
        <w:r>
          <w:rPr>
            <w:noProof/>
            <w:webHidden/>
          </w:rPr>
          <w:instrText xml:space="preserve"> PAGEREF _Toc211273722 \h </w:instrText>
        </w:r>
        <w:r>
          <w:rPr>
            <w:noProof/>
            <w:webHidden/>
          </w:rPr>
        </w:r>
        <w:r>
          <w:rPr>
            <w:noProof/>
            <w:webHidden/>
          </w:rPr>
          <w:fldChar w:fldCharType="separate"/>
        </w:r>
        <w:r>
          <w:rPr>
            <w:noProof/>
            <w:webHidden/>
          </w:rPr>
          <w:t>64</w:t>
        </w:r>
        <w:r>
          <w:rPr>
            <w:noProof/>
            <w:webHidden/>
          </w:rPr>
          <w:fldChar w:fldCharType="end"/>
        </w:r>
      </w:hyperlink>
    </w:p>
    <w:p w14:paraId="6AFE2AFE" w14:textId="1231BA5F" w:rsidR="00713E80" w:rsidRDefault="00713E80">
      <w:pPr>
        <w:pStyle w:val="TOC6"/>
        <w:rPr>
          <w:rFonts w:eastAsiaTheme="minorEastAsia" w:cstheme="minorBidi"/>
          <w:noProof/>
          <w:kern w:val="2"/>
          <w:sz w:val="24"/>
          <w:szCs w:val="24"/>
          <w:lang w:val="en-GB" w:eastAsia="en-GB"/>
          <w14:ligatures w14:val="standardContextual"/>
        </w:rPr>
      </w:pPr>
      <w:hyperlink w:anchor="_Toc211273723" w:history="1">
        <w:r w:rsidRPr="0077327B">
          <w:rPr>
            <w:rStyle w:val="Hyperlink"/>
            <w:noProof/>
            <w:lang w:val="en-GB"/>
          </w:rPr>
          <w:t>Draconian Healing</w:t>
        </w:r>
        <w:r>
          <w:rPr>
            <w:noProof/>
            <w:webHidden/>
          </w:rPr>
          <w:tab/>
        </w:r>
        <w:r>
          <w:rPr>
            <w:noProof/>
            <w:webHidden/>
          </w:rPr>
          <w:fldChar w:fldCharType="begin"/>
        </w:r>
        <w:r>
          <w:rPr>
            <w:noProof/>
            <w:webHidden/>
          </w:rPr>
          <w:instrText xml:space="preserve"> PAGEREF _Toc211273723 \h </w:instrText>
        </w:r>
        <w:r>
          <w:rPr>
            <w:noProof/>
            <w:webHidden/>
          </w:rPr>
        </w:r>
        <w:r>
          <w:rPr>
            <w:noProof/>
            <w:webHidden/>
          </w:rPr>
          <w:fldChar w:fldCharType="separate"/>
        </w:r>
        <w:r>
          <w:rPr>
            <w:noProof/>
            <w:webHidden/>
          </w:rPr>
          <w:t>64</w:t>
        </w:r>
        <w:r>
          <w:rPr>
            <w:noProof/>
            <w:webHidden/>
          </w:rPr>
          <w:fldChar w:fldCharType="end"/>
        </w:r>
      </w:hyperlink>
    </w:p>
    <w:p w14:paraId="33C449C9" w14:textId="3BB2777A" w:rsidR="00713E80" w:rsidRDefault="00713E80">
      <w:pPr>
        <w:pStyle w:val="TOC6"/>
        <w:rPr>
          <w:rFonts w:eastAsiaTheme="minorEastAsia" w:cstheme="minorBidi"/>
          <w:noProof/>
          <w:kern w:val="2"/>
          <w:sz w:val="24"/>
          <w:szCs w:val="24"/>
          <w:lang w:val="en-GB" w:eastAsia="en-GB"/>
          <w14:ligatures w14:val="standardContextual"/>
        </w:rPr>
      </w:pPr>
      <w:hyperlink w:anchor="_Toc211273724" w:history="1">
        <w:r w:rsidRPr="0077327B">
          <w:rPr>
            <w:rStyle w:val="Hyperlink"/>
            <w:noProof/>
            <w:lang w:val="en-GB"/>
          </w:rPr>
          <w:t>Draconic Regrowth</w:t>
        </w:r>
        <w:r>
          <w:rPr>
            <w:noProof/>
            <w:webHidden/>
          </w:rPr>
          <w:tab/>
        </w:r>
        <w:r>
          <w:rPr>
            <w:noProof/>
            <w:webHidden/>
          </w:rPr>
          <w:fldChar w:fldCharType="begin"/>
        </w:r>
        <w:r>
          <w:rPr>
            <w:noProof/>
            <w:webHidden/>
          </w:rPr>
          <w:instrText xml:space="preserve"> PAGEREF _Toc211273724 \h </w:instrText>
        </w:r>
        <w:r>
          <w:rPr>
            <w:noProof/>
            <w:webHidden/>
          </w:rPr>
        </w:r>
        <w:r>
          <w:rPr>
            <w:noProof/>
            <w:webHidden/>
          </w:rPr>
          <w:fldChar w:fldCharType="separate"/>
        </w:r>
        <w:r>
          <w:rPr>
            <w:noProof/>
            <w:webHidden/>
          </w:rPr>
          <w:t>64</w:t>
        </w:r>
        <w:r>
          <w:rPr>
            <w:noProof/>
            <w:webHidden/>
          </w:rPr>
          <w:fldChar w:fldCharType="end"/>
        </w:r>
      </w:hyperlink>
    </w:p>
    <w:p w14:paraId="0C4F7313" w14:textId="7B77A172" w:rsidR="00713E80" w:rsidRDefault="00713E80">
      <w:pPr>
        <w:pStyle w:val="TOC4"/>
        <w:rPr>
          <w:rFonts w:eastAsiaTheme="minorEastAsia" w:cstheme="minorBidi"/>
          <w:noProof/>
          <w:kern w:val="2"/>
          <w:sz w:val="24"/>
          <w:szCs w:val="24"/>
          <w:lang w:val="en-GB" w:eastAsia="en-GB"/>
          <w14:ligatures w14:val="standardContextual"/>
        </w:rPr>
      </w:pPr>
      <w:hyperlink w:anchor="_Toc211273725" w:history="1">
        <w:r w:rsidRPr="0077327B">
          <w:rPr>
            <w:rStyle w:val="Hyperlink"/>
            <w:noProof/>
            <w:lang w:val="en-GB"/>
          </w:rPr>
          <w:t>Druid</w:t>
        </w:r>
        <w:r>
          <w:rPr>
            <w:noProof/>
            <w:webHidden/>
          </w:rPr>
          <w:tab/>
        </w:r>
        <w:r>
          <w:rPr>
            <w:noProof/>
            <w:webHidden/>
          </w:rPr>
          <w:fldChar w:fldCharType="begin"/>
        </w:r>
        <w:r>
          <w:rPr>
            <w:noProof/>
            <w:webHidden/>
          </w:rPr>
          <w:instrText xml:space="preserve"> PAGEREF _Toc211273725 \h </w:instrText>
        </w:r>
        <w:r>
          <w:rPr>
            <w:noProof/>
            <w:webHidden/>
          </w:rPr>
        </w:r>
        <w:r>
          <w:rPr>
            <w:noProof/>
            <w:webHidden/>
          </w:rPr>
          <w:fldChar w:fldCharType="separate"/>
        </w:r>
        <w:r>
          <w:rPr>
            <w:noProof/>
            <w:webHidden/>
          </w:rPr>
          <w:t>65</w:t>
        </w:r>
        <w:r>
          <w:rPr>
            <w:noProof/>
            <w:webHidden/>
          </w:rPr>
          <w:fldChar w:fldCharType="end"/>
        </w:r>
      </w:hyperlink>
    </w:p>
    <w:p w14:paraId="5EFE4537" w14:textId="4EBE005A" w:rsidR="00713E80" w:rsidRDefault="00713E80">
      <w:pPr>
        <w:pStyle w:val="TOC6"/>
        <w:rPr>
          <w:rFonts w:eastAsiaTheme="minorEastAsia" w:cstheme="minorBidi"/>
          <w:noProof/>
          <w:kern w:val="2"/>
          <w:sz w:val="24"/>
          <w:szCs w:val="24"/>
          <w:lang w:val="en-GB" w:eastAsia="en-GB"/>
          <w14:ligatures w14:val="standardContextual"/>
        </w:rPr>
      </w:pPr>
      <w:hyperlink w:anchor="_Toc211273726" w:history="1">
        <w:r w:rsidRPr="0077327B">
          <w:rPr>
            <w:rStyle w:val="Hyperlink"/>
            <w:noProof/>
            <w:lang w:val="en-GB"/>
          </w:rPr>
          <w:t>Shapeshifter</w:t>
        </w:r>
        <w:r>
          <w:rPr>
            <w:noProof/>
            <w:webHidden/>
          </w:rPr>
          <w:tab/>
        </w:r>
        <w:r>
          <w:rPr>
            <w:noProof/>
            <w:webHidden/>
          </w:rPr>
          <w:fldChar w:fldCharType="begin"/>
        </w:r>
        <w:r>
          <w:rPr>
            <w:noProof/>
            <w:webHidden/>
          </w:rPr>
          <w:instrText xml:space="preserve"> PAGEREF _Toc211273726 \h </w:instrText>
        </w:r>
        <w:r>
          <w:rPr>
            <w:noProof/>
            <w:webHidden/>
          </w:rPr>
        </w:r>
        <w:r>
          <w:rPr>
            <w:noProof/>
            <w:webHidden/>
          </w:rPr>
          <w:fldChar w:fldCharType="separate"/>
        </w:r>
        <w:r>
          <w:rPr>
            <w:noProof/>
            <w:webHidden/>
          </w:rPr>
          <w:t>65</w:t>
        </w:r>
        <w:r>
          <w:rPr>
            <w:noProof/>
            <w:webHidden/>
          </w:rPr>
          <w:fldChar w:fldCharType="end"/>
        </w:r>
      </w:hyperlink>
    </w:p>
    <w:p w14:paraId="5BB23A5A" w14:textId="74DE405D" w:rsidR="00713E80" w:rsidRDefault="00713E80">
      <w:pPr>
        <w:pStyle w:val="TOC6"/>
        <w:rPr>
          <w:rFonts w:eastAsiaTheme="minorEastAsia" w:cstheme="minorBidi"/>
          <w:noProof/>
          <w:kern w:val="2"/>
          <w:sz w:val="24"/>
          <w:szCs w:val="24"/>
          <w:lang w:val="en-GB" w:eastAsia="en-GB"/>
          <w14:ligatures w14:val="standardContextual"/>
        </w:rPr>
      </w:pPr>
      <w:hyperlink w:anchor="_Toc211273727" w:history="1">
        <w:r w:rsidRPr="0077327B">
          <w:rPr>
            <w:rStyle w:val="Hyperlink"/>
            <w:noProof/>
            <w:lang w:val="en-GB"/>
          </w:rPr>
          <w:t>Animal Mind</w:t>
        </w:r>
        <w:r>
          <w:rPr>
            <w:noProof/>
            <w:webHidden/>
          </w:rPr>
          <w:tab/>
        </w:r>
        <w:r>
          <w:rPr>
            <w:noProof/>
            <w:webHidden/>
          </w:rPr>
          <w:fldChar w:fldCharType="begin"/>
        </w:r>
        <w:r>
          <w:rPr>
            <w:noProof/>
            <w:webHidden/>
          </w:rPr>
          <w:instrText xml:space="preserve"> PAGEREF _Toc211273727 \h </w:instrText>
        </w:r>
        <w:r>
          <w:rPr>
            <w:noProof/>
            <w:webHidden/>
          </w:rPr>
        </w:r>
        <w:r>
          <w:rPr>
            <w:noProof/>
            <w:webHidden/>
          </w:rPr>
          <w:fldChar w:fldCharType="separate"/>
        </w:r>
        <w:r>
          <w:rPr>
            <w:noProof/>
            <w:webHidden/>
          </w:rPr>
          <w:t>65</w:t>
        </w:r>
        <w:r>
          <w:rPr>
            <w:noProof/>
            <w:webHidden/>
          </w:rPr>
          <w:fldChar w:fldCharType="end"/>
        </w:r>
      </w:hyperlink>
    </w:p>
    <w:p w14:paraId="5F7573B2" w14:textId="07C3564A" w:rsidR="00713E80" w:rsidRDefault="00713E80">
      <w:pPr>
        <w:pStyle w:val="TOC6"/>
        <w:rPr>
          <w:rFonts w:eastAsiaTheme="minorEastAsia" w:cstheme="minorBidi"/>
          <w:noProof/>
          <w:kern w:val="2"/>
          <w:sz w:val="24"/>
          <w:szCs w:val="24"/>
          <w:lang w:val="en-GB" w:eastAsia="en-GB"/>
          <w14:ligatures w14:val="standardContextual"/>
        </w:rPr>
      </w:pPr>
      <w:hyperlink w:anchor="_Toc211273728" w:history="1">
        <w:r w:rsidRPr="0077327B">
          <w:rPr>
            <w:rStyle w:val="Hyperlink"/>
            <w:noProof/>
            <w:lang w:val="en-GB"/>
          </w:rPr>
          <w:t>Partial Shapeshifting</w:t>
        </w:r>
        <w:r>
          <w:rPr>
            <w:noProof/>
            <w:webHidden/>
          </w:rPr>
          <w:tab/>
        </w:r>
        <w:r>
          <w:rPr>
            <w:noProof/>
            <w:webHidden/>
          </w:rPr>
          <w:fldChar w:fldCharType="begin"/>
        </w:r>
        <w:r>
          <w:rPr>
            <w:noProof/>
            <w:webHidden/>
          </w:rPr>
          <w:instrText xml:space="preserve"> PAGEREF _Toc211273728 \h </w:instrText>
        </w:r>
        <w:r>
          <w:rPr>
            <w:noProof/>
            <w:webHidden/>
          </w:rPr>
        </w:r>
        <w:r>
          <w:rPr>
            <w:noProof/>
            <w:webHidden/>
          </w:rPr>
          <w:fldChar w:fldCharType="separate"/>
        </w:r>
        <w:r>
          <w:rPr>
            <w:noProof/>
            <w:webHidden/>
          </w:rPr>
          <w:t>65</w:t>
        </w:r>
        <w:r>
          <w:rPr>
            <w:noProof/>
            <w:webHidden/>
          </w:rPr>
          <w:fldChar w:fldCharType="end"/>
        </w:r>
      </w:hyperlink>
    </w:p>
    <w:p w14:paraId="37E46E2C" w14:textId="7366A54A" w:rsidR="00713E80" w:rsidRDefault="00713E80">
      <w:pPr>
        <w:pStyle w:val="TOC6"/>
        <w:rPr>
          <w:rFonts w:eastAsiaTheme="minorEastAsia" w:cstheme="minorBidi"/>
          <w:noProof/>
          <w:kern w:val="2"/>
          <w:sz w:val="24"/>
          <w:szCs w:val="24"/>
          <w:lang w:val="en-GB" w:eastAsia="en-GB"/>
          <w14:ligatures w14:val="standardContextual"/>
        </w:rPr>
      </w:pPr>
      <w:hyperlink w:anchor="_Toc211273729" w:history="1">
        <w:r w:rsidRPr="0077327B">
          <w:rPr>
            <w:rStyle w:val="Hyperlink"/>
            <w:noProof/>
            <w:lang w:val="en-GB"/>
          </w:rPr>
          <w:t>Animal Channeling</w:t>
        </w:r>
        <w:r>
          <w:rPr>
            <w:noProof/>
            <w:webHidden/>
          </w:rPr>
          <w:tab/>
        </w:r>
        <w:r>
          <w:rPr>
            <w:noProof/>
            <w:webHidden/>
          </w:rPr>
          <w:fldChar w:fldCharType="begin"/>
        </w:r>
        <w:r>
          <w:rPr>
            <w:noProof/>
            <w:webHidden/>
          </w:rPr>
          <w:instrText xml:space="preserve"> PAGEREF _Toc211273729 \h </w:instrText>
        </w:r>
        <w:r>
          <w:rPr>
            <w:noProof/>
            <w:webHidden/>
          </w:rPr>
        </w:r>
        <w:r>
          <w:rPr>
            <w:noProof/>
            <w:webHidden/>
          </w:rPr>
          <w:fldChar w:fldCharType="separate"/>
        </w:r>
        <w:r>
          <w:rPr>
            <w:noProof/>
            <w:webHidden/>
          </w:rPr>
          <w:t>65</w:t>
        </w:r>
        <w:r>
          <w:rPr>
            <w:noProof/>
            <w:webHidden/>
          </w:rPr>
          <w:fldChar w:fldCharType="end"/>
        </w:r>
      </w:hyperlink>
    </w:p>
    <w:p w14:paraId="51636726" w14:textId="0394D1E6" w:rsidR="00713E80" w:rsidRDefault="00713E80">
      <w:pPr>
        <w:pStyle w:val="TOC6"/>
        <w:rPr>
          <w:rFonts w:eastAsiaTheme="minorEastAsia" w:cstheme="minorBidi"/>
          <w:noProof/>
          <w:kern w:val="2"/>
          <w:sz w:val="24"/>
          <w:szCs w:val="24"/>
          <w:lang w:val="en-GB" w:eastAsia="en-GB"/>
          <w14:ligatures w14:val="standardContextual"/>
        </w:rPr>
      </w:pPr>
      <w:hyperlink w:anchor="_Toc211273730" w:history="1">
        <w:r w:rsidRPr="0077327B">
          <w:rPr>
            <w:rStyle w:val="Hyperlink"/>
            <w:noProof/>
            <w:lang w:val="en-GB"/>
          </w:rPr>
          <w:t>Predators Teeth</w:t>
        </w:r>
        <w:r>
          <w:rPr>
            <w:noProof/>
            <w:webHidden/>
          </w:rPr>
          <w:tab/>
        </w:r>
        <w:r>
          <w:rPr>
            <w:noProof/>
            <w:webHidden/>
          </w:rPr>
          <w:fldChar w:fldCharType="begin"/>
        </w:r>
        <w:r>
          <w:rPr>
            <w:noProof/>
            <w:webHidden/>
          </w:rPr>
          <w:instrText xml:space="preserve"> PAGEREF _Toc211273730 \h </w:instrText>
        </w:r>
        <w:r>
          <w:rPr>
            <w:noProof/>
            <w:webHidden/>
          </w:rPr>
        </w:r>
        <w:r>
          <w:rPr>
            <w:noProof/>
            <w:webHidden/>
          </w:rPr>
          <w:fldChar w:fldCharType="separate"/>
        </w:r>
        <w:r>
          <w:rPr>
            <w:noProof/>
            <w:webHidden/>
          </w:rPr>
          <w:t>65</w:t>
        </w:r>
        <w:r>
          <w:rPr>
            <w:noProof/>
            <w:webHidden/>
          </w:rPr>
          <w:fldChar w:fldCharType="end"/>
        </w:r>
      </w:hyperlink>
    </w:p>
    <w:p w14:paraId="6D78FC7C" w14:textId="1A418ADD" w:rsidR="00713E80" w:rsidRDefault="00713E80">
      <w:pPr>
        <w:pStyle w:val="TOC6"/>
        <w:rPr>
          <w:rFonts w:eastAsiaTheme="minorEastAsia" w:cstheme="minorBidi"/>
          <w:noProof/>
          <w:kern w:val="2"/>
          <w:sz w:val="24"/>
          <w:szCs w:val="24"/>
          <w:lang w:val="en-GB" w:eastAsia="en-GB"/>
          <w14:ligatures w14:val="standardContextual"/>
        </w:rPr>
      </w:pPr>
      <w:hyperlink w:anchor="_Toc211273731" w:history="1">
        <w:r w:rsidRPr="0077327B">
          <w:rPr>
            <w:rStyle w:val="Hyperlink"/>
            <w:noProof/>
            <w:lang w:val="en-GB"/>
          </w:rPr>
          <w:t>Wild Sage</w:t>
        </w:r>
        <w:r>
          <w:rPr>
            <w:noProof/>
            <w:webHidden/>
          </w:rPr>
          <w:tab/>
        </w:r>
        <w:r>
          <w:rPr>
            <w:noProof/>
            <w:webHidden/>
          </w:rPr>
          <w:fldChar w:fldCharType="begin"/>
        </w:r>
        <w:r>
          <w:rPr>
            <w:noProof/>
            <w:webHidden/>
          </w:rPr>
          <w:instrText xml:space="preserve"> PAGEREF _Toc211273731 \h </w:instrText>
        </w:r>
        <w:r>
          <w:rPr>
            <w:noProof/>
            <w:webHidden/>
          </w:rPr>
        </w:r>
        <w:r>
          <w:rPr>
            <w:noProof/>
            <w:webHidden/>
          </w:rPr>
          <w:fldChar w:fldCharType="separate"/>
        </w:r>
        <w:r>
          <w:rPr>
            <w:noProof/>
            <w:webHidden/>
          </w:rPr>
          <w:t>65</w:t>
        </w:r>
        <w:r>
          <w:rPr>
            <w:noProof/>
            <w:webHidden/>
          </w:rPr>
          <w:fldChar w:fldCharType="end"/>
        </w:r>
      </w:hyperlink>
    </w:p>
    <w:p w14:paraId="557B1F86" w14:textId="3FBEBF68" w:rsidR="00713E80" w:rsidRDefault="00713E80">
      <w:pPr>
        <w:pStyle w:val="TOC6"/>
        <w:rPr>
          <w:rFonts w:eastAsiaTheme="minorEastAsia" w:cstheme="minorBidi"/>
          <w:noProof/>
          <w:kern w:val="2"/>
          <w:sz w:val="24"/>
          <w:szCs w:val="24"/>
          <w:lang w:val="en-GB" w:eastAsia="en-GB"/>
          <w14:ligatures w14:val="standardContextual"/>
        </w:rPr>
      </w:pPr>
      <w:hyperlink w:anchor="_Toc211273732" w:history="1">
        <w:r w:rsidRPr="0077327B">
          <w:rPr>
            <w:rStyle w:val="Hyperlink"/>
            <w:noProof/>
            <w:lang w:val="en-GB"/>
          </w:rPr>
          <w:t>Vampiric Bite</w:t>
        </w:r>
        <w:r>
          <w:rPr>
            <w:noProof/>
            <w:webHidden/>
          </w:rPr>
          <w:tab/>
        </w:r>
        <w:r>
          <w:rPr>
            <w:noProof/>
            <w:webHidden/>
          </w:rPr>
          <w:fldChar w:fldCharType="begin"/>
        </w:r>
        <w:r>
          <w:rPr>
            <w:noProof/>
            <w:webHidden/>
          </w:rPr>
          <w:instrText xml:space="preserve"> PAGEREF _Toc211273732 \h </w:instrText>
        </w:r>
        <w:r>
          <w:rPr>
            <w:noProof/>
            <w:webHidden/>
          </w:rPr>
        </w:r>
        <w:r>
          <w:rPr>
            <w:noProof/>
            <w:webHidden/>
          </w:rPr>
          <w:fldChar w:fldCharType="separate"/>
        </w:r>
        <w:r>
          <w:rPr>
            <w:noProof/>
            <w:webHidden/>
          </w:rPr>
          <w:t>65</w:t>
        </w:r>
        <w:r>
          <w:rPr>
            <w:noProof/>
            <w:webHidden/>
          </w:rPr>
          <w:fldChar w:fldCharType="end"/>
        </w:r>
      </w:hyperlink>
    </w:p>
    <w:p w14:paraId="6F7548E5" w14:textId="0D6F32CD" w:rsidR="00713E80" w:rsidRDefault="00713E80">
      <w:pPr>
        <w:pStyle w:val="TOC6"/>
        <w:rPr>
          <w:rFonts w:eastAsiaTheme="minorEastAsia" w:cstheme="minorBidi"/>
          <w:noProof/>
          <w:kern w:val="2"/>
          <w:sz w:val="24"/>
          <w:szCs w:val="24"/>
          <w:lang w:val="en-GB" w:eastAsia="en-GB"/>
          <w14:ligatures w14:val="standardContextual"/>
        </w:rPr>
      </w:pPr>
      <w:hyperlink w:anchor="_Toc211273733" w:history="1">
        <w:r w:rsidRPr="0077327B">
          <w:rPr>
            <w:rStyle w:val="Hyperlink"/>
            <w:noProof/>
            <w:lang w:val="en-GB"/>
          </w:rPr>
          <w:t>Animal Spirit</w:t>
        </w:r>
        <w:r>
          <w:rPr>
            <w:noProof/>
            <w:webHidden/>
          </w:rPr>
          <w:tab/>
        </w:r>
        <w:r>
          <w:rPr>
            <w:noProof/>
            <w:webHidden/>
          </w:rPr>
          <w:fldChar w:fldCharType="begin"/>
        </w:r>
        <w:r>
          <w:rPr>
            <w:noProof/>
            <w:webHidden/>
          </w:rPr>
          <w:instrText xml:space="preserve"> PAGEREF _Toc211273733 \h </w:instrText>
        </w:r>
        <w:r>
          <w:rPr>
            <w:noProof/>
            <w:webHidden/>
          </w:rPr>
        </w:r>
        <w:r>
          <w:rPr>
            <w:noProof/>
            <w:webHidden/>
          </w:rPr>
          <w:fldChar w:fldCharType="separate"/>
        </w:r>
        <w:r>
          <w:rPr>
            <w:noProof/>
            <w:webHidden/>
          </w:rPr>
          <w:t>65</w:t>
        </w:r>
        <w:r>
          <w:rPr>
            <w:noProof/>
            <w:webHidden/>
          </w:rPr>
          <w:fldChar w:fldCharType="end"/>
        </w:r>
      </w:hyperlink>
    </w:p>
    <w:p w14:paraId="017A64A5" w14:textId="5CCF6B6F" w:rsidR="00713E80" w:rsidRDefault="00713E80">
      <w:pPr>
        <w:pStyle w:val="TOC6"/>
        <w:rPr>
          <w:rFonts w:eastAsiaTheme="minorEastAsia" w:cstheme="minorBidi"/>
          <w:noProof/>
          <w:kern w:val="2"/>
          <w:sz w:val="24"/>
          <w:szCs w:val="24"/>
          <w:lang w:val="en-GB" w:eastAsia="en-GB"/>
          <w14:ligatures w14:val="standardContextual"/>
        </w:rPr>
      </w:pPr>
      <w:hyperlink w:anchor="_Toc211273734" w:history="1">
        <w:r w:rsidRPr="0077327B">
          <w:rPr>
            <w:rStyle w:val="Hyperlink"/>
            <w:noProof/>
            <w:lang w:val="en-GB"/>
          </w:rPr>
          <w:t>Familiar bond</w:t>
        </w:r>
        <w:r>
          <w:rPr>
            <w:noProof/>
            <w:webHidden/>
          </w:rPr>
          <w:tab/>
        </w:r>
        <w:r>
          <w:rPr>
            <w:noProof/>
            <w:webHidden/>
          </w:rPr>
          <w:fldChar w:fldCharType="begin"/>
        </w:r>
        <w:r>
          <w:rPr>
            <w:noProof/>
            <w:webHidden/>
          </w:rPr>
          <w:instrText xml:space="preserve"> PAGEREF _Toc211273734 \h </w:instrText>
        </w:r>
        <w:r>
          <w:rPr>
            <w:noProof/>
            <w:webHidden/>
          </w:rPr>
        </w:r>
        <w:r>
          <w:rPr>
            <w:noProof/>
            <w:webHidden/>
          </w:rPr>
          <w:fldChar w:fldCharType="separate"/>
        </w:r>
        <w:r>
          <w:rPr>
            <w:noProof/>
            <w:webHidden/>
          </w:rPr>
          <w:t>65</w:t>
        </w:r>
        <w:r>
          <w:rPr>
            <w:noProof/>
            <w:webHidden/>
          </w:rPr>
          <w:fldChar w:fldCharType="end"/>
        </w:r>
      </w:hyperlink>
    </w:p>
    <w:p w14:paraId="4F73AD56" w14:textId="2B2DAA61" w:rsidR="00713E80" w:rsidRDefault="00713E80">
      <w:pPr>
        <w:pStyle w:val="TOC6"/>
        <w:rPr>
          <w:rFonts w:eastAsiaTheme="minorEastAsia" w:cstheme="minorBidi"/>
          <w:noProof/>
          <w:kern w:val="2"/>
          <w:sz w:val="24"/>
          <w:szCs w:val="24"/>
          <w:lang w:val="en-GB" w:eastAsia="en-GB"/>
          <w14:ligatures w14:val="standardContextual"/>
        </w:rPr>
      </w:pPr>
      <w:hyperlink w:anchor="_Toc211273735" w:history="1">
        <w:r w:rsidRPr="0077327B">
          <w:rPr>
            <w:rStyle w:val="Hyperlink"/>
            <w:noProof/>
            <w:lang w:val="en-GB"/>
          </w:rPr>
          <w:t>Verdant Meditation</w:t>
        </w:r>
        <w:r>
          <w:rPr>
            <w:noProof/>
            <w:webHidden/>
          </w:rPr>
          <w:tab/>
        </w:r>
        <w:r>
          <w:rPr>
            <w:noProof/>
            <w:webHidden/>
          </w:rPr>
          <w:fldChar w:fldCharType="begin"/>
        </w:r>
        <w:r>
          <w:rPr>
            <w:noProof/>
            <w:webHidden/>
          </w:rPr>
          <w:instrText xml:space="preserve"> PAGEREF _Toc211273735 \h </w:instrText>
        </w:r>
        <w:r>
          <w:rPr>
            <w:noProof/>
            <w:webHidden/>
          </w:rPr>
        </w:r>
        <w:r>
          <w:rPr>
            <w:noProof/>
            <w:webHidden/>
          </w:rPr>
          <w:fldChar w:fldCharType="separate"/>
        </w:r>
        <w:r>
          <w:rPr>
            <w:noProof/>
            <w:webHidden/>
          </w:rPr>
          <w:t>65</w:t>
        </w:r>
        <w:r>
          <w:rPr>
            <w:noProof/>
            <w:webHidden/>
          </w:rPr>
          <w:fldChar w:fldCharType="end"/>
        </w:r>
      </w:hyperlink>
    </w:p>
    <w:p w14:paraId="23CD9A35" w14:textId="765695DA" w:rsidR="00713E80" w:rsidRDefault="00713E80">
      <w:pPr>
        <w:pStyle w:val="TOC6"/>
        <w:rPr>
          <w:rFonts w:eastAsiaTheme="minorEastAsia" w:cstheme="minorBidi"/>
          <w:noProof/>
          <w:kern w:val="2"/>
          <w:sz w:val="24"/>
          <w:szCs w:val="24"/>
          <w:lang w:val="en-GB" w:eastAsia="en-GB"/>
          <w14:ligatures w14:val="standardContextual"/>
        </w:rPr>
      </w:pPr>
      <w:hyperlink w:anchor="_Toc211273736" w:history="1">
        <w:r w:rsidRPr="0077327B">
          <w:rPr>
            <w:rStyle w:val="Hyperlink"/>
            <w:noProof/>
            <w:lang w:val="en-GB"/>
          </w:rPr>
          <w:t>Verdant Sage</w:t>
        </w:r>
        <w:r>
          <w:rPr>
            <w:noProof/>
            <w:webHidden/>
          </w:rPr>
          <w:tab/>
        </w:r>
        <w:r>
          <w:rPr>
            <w:noProof/>
            <w:webHidden/>
          </w:rPr>
          <w:fldChar w:fldCharType="begin"/>
        </w:r>
        <w:r>
          <w:rPr>
            <w:noProof/>
            <w:webHidden/>
          </w:rPr>
          <w:instrText xml:space="preserve"> PAGEREF _Toc211273736 \h </w:instrText>
        </w:r>
        <w:r>
          <w:rPr>
            <w:noProof/>
            <w:webHidden/>
          </w:rPr>
        </w:r>
        <w:r>
          <w:rPr>
            <w:noProof/>
            <w:webHidden/>
          </w:rPr>
          <w:fldChar w:fldCharType="separate"/>
        </w:r>
        <w:r>
          <w:rPr>
            <w:noProof/>
            <w:webHidden/>
          </w:rPr>
          <w:t>65</w:t>
        </w:r>
        <w:r>
          <w:rPr>
            <w:noProof/>
            <w:webHidden/>
          </w:rPr>
          <w:fldChar w:fldCharType="end"/>
        </w:r>
      </w:hyperlink>
    </w:p>
    <w:p w14:paraId="21A199A7" w14:textId="405F55D7" w:rsidR="00713E80" w:rsidRDefault="00713E80">
      <w:pPr>
        <w:pStyle w:val="TOC6"/>
        <w:rPr>
          <w:rFonts w:eastAsiaTheme="minorEastAsia" w:cstheme="minorBidi"/>
          <w:noProof/>
          <w:kern w:val="2"/>
          <w:sz w:val="24"/>
          <w:szCs w:val="24"/>
          <w:lang w:val="en-GB" w:eastAsia="en-GB"/>
          <w14:ligatures w14:val="standardContextual"/>
        </w:rPr>
      </w:pPr>
      <w:hyperlink w:anchor="_Toc211273737" w:history="1">
        <w:r w:rsidRPr="0077327B">
          <w:rPr>
            <w:rStyle w:val="Hyperlink"/>
            <w:noProof/>
            <w:lang w:val="en-GB"/>
          </w:rPr>
          <w:t>Verdant Control</w:t>
        </w:r>
        <w:r>
          <w:rPr>
            <w:noProof/>
            <w:webHidden/>
          </w:rPr>
          <w:tab/>
        </w:r>
        <w:r>
          <w:rPr>
            <w:noProof/>
            <w:webHidden/>
          </w:rPr>
          <w:fldChar w:fldCharType="begin"/>
        </w:r>
        <w:r>
          <w:rPr>
            <w:noProof/>
            <w:webHidden/>
          </w:rPr>
          <w:instrText xml:space="preserve"> PAGEREF _Toc211273737 \h </w:instrText>
        </w:r>
        <w:r>
          <w:rPr>
            <w:noProof/>
            <w:webHidden/>
          </w:rPr>
        </w:r>
        <w:r>
          <w:rPr>
            <w:noProof/>
            <w:webHidden/>
          </w:rPr>
          <w:fldChar w:fldCharType="separate"/>
        </w:r>
        <w:r>
          <w:rPr>
            <w:noProof/>
            <w:webHidden/>
          </w:rPr>
          <w:t>65</w:t>
        </w:r>
        <w:r>
          <w:rPr>
            <w:noProof/>
            <w:webHidden/>
          </w:rPr>
          <w:fldChar w:fldCharType="end"/>
        </w:r>
      </w:hyperlink>
    </w:p>
    <w:p w14:paraId="4F907090" w14:textId="026C02B2" w:rsidR="00713E80" w:rsidRDefault="00713E80">
      <w:pPr>
        <w:pStyle w:val="TOC4"/>
        <w:rPr>
          <w:rFonts w:eastAsiaTheme="minorEastAsia" w:cstheme="minorBidi"/>
          <w:noProof/>
          <w:kern w:val="2"/>
          <w:sz w:val="24"/>
          <w:szCs w:val="24"/>
          <w:lang w:val="en-GB" w:eastAsia="en-GB"/>
          <w14:ligatures w14:val="standardContextual"/>
        </w:rPr>
      </w:pPr>
      <w:hyperlink w:anchor="_Toc211273738" w:history="1">
        <w:r w:rsidRPr="0077327B">
          <w:rPr>
            <w:rStyle w:val="Hyperlink"/>
            <w:noProof/>
            <w:lang w:val="en-GB"/>
          </w:rPr>
          <w:t>Enchanter</w:t>
        </w:r>
        <w:r>
          <w:rPr>
            <w:noProof/>
            <w:webHidden/>
          </w:rPr>
          <w:tab/>
        </w:r>
        <w:r>
          <w:rPr>
            <w:noProof/>
            <w:webHidden/>
          </w:rPr>
          <w:fldChar w:fldCharType="begin"/>
        </w:r>
        <w:r>
          <w:rPr>
            <w:noProof/>
            <w:webHidden/>
          </w:rPr>
          <w:instrText xml:space="preserve"> PAGEREF _Toc211273738 \h </w:instrText>
        </w:r>
        <w:r>
          <w:rPr>
            <w:noProof/>
            <w:webHidden/>
          </w:rPr>
        </w:r>
        <w:r>
          <w:rPr>
            <w:noProof/>
            <w:webHidden/>
          </w:rPr>
          <w:fldChar w:fldCharType="separate"/>
        </w:r>
        <w:r>
          <w:rPr>
            <w:noProof/>
            <w:webHidden/>
          </w:rPr>
          <w:t>66</w:t>
        </w:r>
        <w:r>
          <w:rPr>
            <w:noProof/>
            <w:webHidden/>
          </w:rPr>
          <w:fldChar w:fldCharType="end"/>
        </w:r>
      </w:hyperlink>
    </w:p>
    <w:p w14:paraId="733B166E" w14:textId="70698576" w:rsidR="00713E80" w:rsidRDefault="00713E80">
      <w:pPr>
        <w:pStyle w:val="TOC6"/>
        <w:rPr>
          <w:rFonts w:eastAsiaTheme="minorEastAsia" w:cstheme="minorBidi"/>
          <w:noProof/>
          <w:kern w:val="2"/>
          <w:sz w:val="24"/>
          <w:szCs w:val="24"/>
          <w:lang w:val="en-GB" w:eastAsia="en-GB"/>
          <w14:ligatures w14:val="standardContextual"/>
        </w:rPr>
      </w:pPr>
      <w:hyperlink w:anchor="_Toc211273739" w:history="1">
        <w:r w:rsidRPr="0077327B">
          <w:rPr>
            <w:rStyle w:val="Hyperlink"/>
            <w:noProof/>
            <w:lang w:val="en-GB"/>
          </w:rPr>
          <w:t>Strengthening Symbols</w:t>
        </w:r>
        <w:r>
          <w:rPr>
            <w:noProof/>
            <w:webHidden/>
          </w:rPr>
          <w:tab/>
        </w:r>
        <w:r>
          <w:rPr>
            <w:noProof/>
            <w:webHidden/>
          </w:rPr>
          <w:fldChar w:fldCharType="begin"/>
        </w:r>
        <w:r>
          <w:rPr>
            <w:noProof/>
            <w:webHidden/>
          </w:rPr>
          <w:instrText xml:space="preserve"> PAGEREF _Toc211273739 \h </w:instrText>
        </w:r>
        <w:r>
          <w:rPr>
            <w:noProof/>
            <w:webHidden/>
          </w:rPr>
        </w:r>
        <w:r>
          <w:rPr>
            <w:noProof/>
            <w:webHidden/>
          </w:rPr>
          <w:fldChar w:fldCharType="separate"/>
        </w:r>
        <w:r>
          <w:rPr>
            <w:noProof/>
            <w:webHidden/>
          </w:rPr>
          <w:t>66</w:t>
        </w:r>
        <w:r>
          <w:rPr>
            <w:noProof/>
            <w:webHidden/>
          </w:rPr>
          <w:fldChar w:fldCharType="end"/>
        </w:r>
      </w:hyperlink>
    </w:p>
    <w:p w14:paraId="3CD87D29" w14:textId="64FA6DB9" w:rsidR="00713E80" w:rsidRDefault="00713E80">
      <w:pPr>
        <w:pStyle w:val="TOC6"/>
        <w:rPr>
          <w:rFonts w:eastAsiaTheme="minorEastAsia" w:cstheme="minorBidi"/>
          <w:noProof/>
          <w:kern w:val="2"/>
          <w:sz w:val="24"/>
          <w:szCs w:val="24"/>
          <w:lang w:val="en-GB" w:eastAsia="en-GB"/>
          <w14:ligatures w14:val="standardContextual"/>
        </w:rPr>
      </w:pPr>
      <w:hyperlink w:anchor="_Toc211273740" w:history="1">
        <w:r w:rsidRPr="0077327B">
          <w:rPr>
            <w:rStyle w:val="Hyperlink"/>
            <w:noProof/>
            <w:lang w:val="en-GB"/>
          </w:rPr>
          <w:t>Glyphs</w:t>
        </w:r>
        <w:r>
          <w:rPr>
            <w:noProof/>
            <w:webHidden/>
          </w:rPr>
          <w:tab/>
        </w:r>
        <w:r>
          <w:rPr>
            <w:noProof/>
            <w:webHidden/>
          </w:rPr>
          <w:fldChar w:fldCharType="begin"/>
        </w:r>
        <w:r>
          <w:rPr>
            <w:noProof/>
            <w:webHidden/>
          </w:rPr>
          <w:instrText xml:space="preserve"> PAGEREF _Toc211273740 \h </w:instrText>
        </w:r>
        <w:r>
          <w:rPr>
            <w:noProof/>
            <w:webHidden/>
          </w:rPr>
        </w:r>
        <w:r>
          <w:rPr>
            <w:noProof/>
            <w:webHidden/>
          </w:rPr>
          <w:fldChar w:fldCharType="separate"/>
        </w:r>
        <w:r>
          <w:rPr>
            <w:noProof/>
            <w:webHidden/>
          </w:rPr>
          <w:t>66</w:t>
        </w:r>
        <w:r>
          <w:rPr>
            <w:noProof/>
            <w:webHidden/>
          </w:rPr>
          <w:fldChar w:fldCharType="end"/>
        </w:r>
      </w:hyperlink>
    </w:p>
    <w:p w14:paraId="584669D5" w14:textId="7EADA365" w:rsidR="00713E80" w:rsidRDefault="00713E80">
      <w:pPr>
        <w:pStyle w:val="TOC6"/>
        <w:rPr>
          <w:rFonts w:eastAsiaTheme="minorEastAsia" w:cstheme="minorBidi"/>
          <w:noProof/>
          <w:kern w:val="2"/>
          <w:sz w:val="24"/>
          <w:szCs w:val="24"/>
          <w:lang w:val="en-GB" w:eastAsia="en-GB"/>
          <w14:ligatures w14:val="standardContextual"/>
        </w:rPr>
      </w:pPr>
      <w:hyperlink w:anchor="_Toc211273741" w:history="1">
        <w:r w:rsidRPr="0077327B">
          <w:rPr>
            <w:rStyle w:val="Hyperlink"/>
            <w:noProof/>
            <w:lang w:val="en-GB"/>
          </w:rPr>
          <w:t>Arcane Trapper</w:t>
        </w:r>
        <w:r>
          <w:rPr>
            <w:noProof/>
            <w:webHidden/>
          </w:rPr>
          <w:tab/>
        </w:r>
        <w:r>
          <w:rPr>
            <w:noProof/>
            <w:webHidden/>
          </w:rPr>
          <w:fldChar w:fldCharType="begin"/>
        </w:r>
        <w:r>
          <w:rPr>
            <w:noProof/>
            <w:webHidden/>
          </w:rPr>
          <w:instrText xml:space="preserve"> PAGEREF _Toc211273741 \h </w:instrText>
        </w:r>
        <w:r>
          <w:rPr>
            <w:noProof/>
            <w:webHidden/>
          </w:rPr>
        </w:r>
        <w:r>
          <w:rPr>
            <w:noProof/>
            <w:webHidden/>
          </w:rPr>
          <w:fldChar w:fldCharType="separate"/>
        </w:r>
        <w:r>
          <w:rPr>
            <w:noProof/>
            <w:webHidden/>
          </w:rPr>
          <w:t>66</w:t>
        </w:r>
        <w:r>
          <w:rPr>
            <w:noProof/>
            <w:webHidden/>
          </w:rPr>
          <w:fldChar w:fldCharType="end"/>
        </w:r>
      </w:hyperlink>
    </w:p>
    <w:p w14:paraId="2056E55A" w14:textId="67392B43" w:rsidR="00713E80" w:rsidRDefault="00713E80">
      <w:pPr>
        <w:pStyle w:val="TOC6"/>
        <w:rPr>
          <w:rFonts w:eastAsiaTheme="minorEastAsia" w:cstheme="minorBidi"/>
          <w:noProof/>
          <w:kern w:val="2"/>
          <w:sz w:val="24"/>
          <w:szCs w:val="24"/>
          <w:lang w:val="en-GB" w:eastAsia="en-GB"/>
          <w14:ligatures w14:val="standardContextual"/>
        </w:rPr>
      </w:pPr>
      <w:hyperlink w:anchor="_Toc211273742" w:history="1">
        <w:r w:rsidRPr="0077327B">
          <w:rPr>
            <w:rStyle w:val="Hyperlink"/>
            <w:noProof/>
            <w:lang w:val="en-GB"/>
          </w:rPr>
          <w:t>Mass Enchanter</w:t>
        </w:r>
        <w:r>
          <w:rPr>
            <w:noProof/>
            <w:webHidden/>
          </w:rPr>
          <w:tab/>
        </w:r>
        <w:r>
          <w:rPr>
            <w:noProof/>
            <w:webHidden/>
          </w:rPr>
          <w:fldChar w:fldCharType="begin"/>
        </w:r>
        <w:r>
          <w:rPr>
            <w:noProof/>
            <w:webHidden/>
          </w:rPr>
          <w:instrText xml:space="preserve"> PAGEREF _Toc211273742 \h </w:instrText>
        </w:r>
        <w:r>
          <w:rPr>
            <w:noProof/>
            <w:webHidden/>
          </w:rPr>
        </w:r>
        <w:r>
          <w:rPr>
            <w:noProof/>
            <w:webHidden/>
          </w:rPr>
          <w:fldChar w:fldCharType="separate"/>
        </w:r>
        <w:r>
          <w:rPr>
            <w:noProof/>
            <w:webHidden/>
          </w:rPr>
          <w:t>66</w:t>
        </w:r>
        <w:r>
          <w:rPr>
            <w:noProof/>
            <w:webHidden/>
          </w:rPr>
          <w:fldChar w:fldCharType="end"/>
        </w:r>
      </w:hyperlink>
    </w:p>
    <w:p w14:paraId="40A9606C" w14:textId="319002D6" w:rsidR="00713E80" w:rsidRDefault="00713E80">
      <w:pPr>
        <w:pStyle w:val="TOC6"/>
        <w:rPr>
          <w:rFonts w:eastAsiaTheme="minorEastAsia" w:cstheme="minorBidi"/>
          <w:noProof/>
          <w:kern w:val="2"/>
          <w:sz w:val="24"/>
          <w:szCs w:val="24"/>
          <w:lang w:val="en-GB" w:eastAsia="en-GB"/>
          <w14:ligatures w14:val="standardContextual"/>
        </w:rPr>
      </w:pPr>
      <w:hyperlink w:anchor="_Toc211273743" w:history="1">
        <w:r w:rsidRPr="0077327B">
          <w:rPr>
            <w:rStyle w:val="Hyperlink"/>
            <w:noProof/>
            <w:lang w:val="en-GB"/>
          </w:rPr>
          <w:t>Protector</w:t>
        </w:r>
        <w:r>
          <w:rPr>
            <w:noProof/>
            <w:webHidden/>
          </w:rPr>
          <w:tab/>
        </w:r>
        <w:r>
          <w:rPr>
            <w:noProof/>
            <w:webHidden/>
          </w:rPr>
          <w:fldChar w:fldCharType="begin"/>
        </w:r>
        <w:r>
          <w:rPr>
            <w:noProof/>
            <w:webHidden/>
          </w:rPr>
          <w:instrText xml:space="preserve"> PAGEREF _Toc211273743 \h </w:instrText>
        </w:r>
        <w:r>
          <w:rPr>
            <w:noProof/>
            <w:webHidden/>
          </w:rPr>
        </w:r>
        <w:r>
          <w:rPr>
            <w:noProof/>
            <w:webHidden/>
          </w:rPr>
          <w:fldChar w:fldCharType="separate"/>
        </w:r>
        <w:r>
          <w:rPr>
            <w:noProof/>
            <w:webHidden/>
          </w:rPr>
          <w:t>66</w:t>
        </w:r>
        <w:r>
          <w:rPr>
            <w:noProof/>
            <w:webHidden/>
          </w:rPr>
          <w:fldChar w:fldCharType="end"/>
        </w:r>
      </w:hyperlink>
    </w:p>
    <w:p w14:paraId="3CE4E7F3" w14:textId="5CD9CE35" w:rsidR="00713E80" w:rsidRDefault="00713E80">
      <w:pPr>
        <w:pStyle w:val="TOC6"/>
        <w:rPr>
          <w:rFonts w:eastAsiaTheme="minorEastAsia" w:cstheme="minorBidi"/>
          <w:noProof/>
          <w:kern w:val="2"/>
          <w:sz w:val="24"/>
          <w:szCs w:val="24"/>
          <w:lang w:val="en-GB" w:eastAsia="en-GB"/>
          <w14:ligatures w14:val="standardContextual"/>
        </w:rPr>
      </w:pPr>
      <w:hyperlink w:anchor="_Toc211273744" w:history="1">
        <w:r w:rsidRPr="0077327B">
          <w:rPr>
            <w:rStyle w:val="Hyperlink"/>
            <w:noProof/>
            <w:lang w:val="en-GB"/>
          </w:rPr>
          <w:t>Reset Duration</w:t>
        </w:r>
        <w:r>
          <w:rPr>
            <w:noProof/>
            <w:webHidden/>
          </w:rPr>
          <w:tab/>
        </w:r>
        <w:r>
          <w:rPr>
            <w:noProof/>
            <w:webHidden/>
          </w:rPr>
          <w:fldChar w:fldCharType="begin"/>
        </w:r>
        <w:r>
          <w:rPr>
            <w:noProof/>
            <w:webHidden/>
          </w:rPr>
          <w:instrText xml:space="preserve"> PAGEREF _Toc211273744 \h </w:instrText>
        </w:r>
        <w:r>
          <w:rPr>
            <w:noProof/>
            <w:webHidden/>
          </w:rPr>
        </w:r>
        <w:r>
          <w:rPr>
            <w:noProof/>
            <w:webHidden/>
          </w:rPr>
          <w:fldChar w:fldCharType="separate"/>
        </w:r>
        <w:r>
          <w:rPr>
            <w:noProof/>
            <w:webHidden/>
          </w:rPr>
          <w:t>66</w:t>
        </w:r>
        <w:r>
          <w:rPr>
            <w:noProof/>
            <w:webHidden/>
          </w:rPr>
          <w:fldChar w:fldCharType="end"/>
        </w:r>
      </w:hyperlink>
    </w:p>
    <w:p w14:paraId="34A33184" w14:textId="70570AAD" w:rsidR="00713E80" w:rsidRDefault="00713E80">
      <w:pPr>
        <w:pStyle w:val="TOC6"/>
        <w:rPr>
          <w:rFonts w:eastAsiaTheme="minorEastAsia" w:cstheme="minorBidi"/>
          <w:noProof/>
          <w:kern w:val="2"/>
          <w:sz w:val="24"/>
          <w:szCs w:val="24"/>
          <w:lang w:val="en-GB" w:eastAsia="en-GB"/>
          <w14:ligatures w14:val="standardContextual"/>
        </w:rPr>
      </w:pPr>
      <w:hyperlink w:anchor="_Toc211273745" w:history="1">
        <w:r w:rsidRPr="0077327B">
          <w:rPr>
            <w:rStyle w:val="Hyperlink"/>
            <w:noProof/>
            <w:lang w:val="en-GB"/>
          </w:rPr>
          <w:t>Tactical Trapper</w:t>
        </w:r>
        <w:r>
          <w:rPr>
            <w:noProof/>
            <w:webHidden/>
          </w:rPr>
          <w:tab/>
        </w:r>
        <w:r>
          <w:rPr>
            <w:noProof/>
            <w:webHidden/>
          </w:rPr>
          <w:fldChar w:fldCharType="begin"/>
        </w:r>
        <w:r>
          <w:rPr>
            <w:noProof/>
            <w:webHidden/>
          </w:rPr>
          <w:instrText xml:space="preserve"> PAGEREF _Toc211273745 \h </w:instrText>
        </w:r>
        <w:r>
          <w:rPr>
            <w:noProof/>
            <w:webHidden/>
          </w:rPr>
        </w:r>
        <w:r>
          <w:rPr>
            <w:noProof/>
            <w:webHidden/>
          </w:rPr>
          <w:fldChar w:fldCharType="separate"/>
        </w:r>
        <w:r>
          <w:rPr>
            <w:noProof/>
            <w:webHidden/>
          </w:rPr>
          <w:t>66</w:t>
        </w:r>
        <w:r>
          <w:rPr>
            <w:noProof/>
            <w:webHidden/>
          </w:rPr>
          <w:fldChar w:fldCharType="end"/>
        </w:r>
      </w:hyperlink>
    </w:p>
    <w:p w14:paraId="73AF5F6E" w14:textId="2CE8AE29" w:rsidR="00713E80" w:rsidRDefault="00713E80">
      <w:pPr>
        <w:pStyle w:val="TOC6"/>
        <w:rPr>
          <w:rFonts w:eastAsiaTheme="minorEastAsia" w:cstheme="minorBidi"/>
          <w:noProof/>
          <w:kern w:val="2"/>
          <w:sz w:val="24"/>
          <w:szCs w:val="24"/>
          <w:lang w:val="en-GB" w:eastAsia="en-GB"/>
          <w14:ligatures w14:val="standardContextual"/>
        </w:rPr>
      </w:pPr>
      <w:hyperlink w:anchor="_Toc211273746" w:history="1">
        <w:r w:rsidRPr="0077327B">
          <w:rPr>
            <w:rStyle w:val="Hyperlink"/>
            <w:noProof/>
            <w:lang w:val="en-GB"/>
          </w:rPr>
          <w:t>Mass Open</w:t>
        </w:r>
        <w:r>
          <w:rPr>
            <w:noProof/>
            <w:webHidden/>
          </w:rPr>
          <w:tab/>
        </w:r>
        <w:r>
          <w:rPr>
            <w:noProof/>
            <w:webHidden/>
          </w:rPr>
          <w:fldChar w:fldCharType="begin"/>
        </w:r>
        <w:r>
          <w:rPr>
            <w:noProof/>
            <w:webHidden/>
          </w:rPr>
          <w:instrText xml:space="preserve"> PAGEREF _Toc211273746 \h </w:instrText>
        </w:r>
        <w:r>
          <w:rPr>
            <w:noProof/>
            <w:webHidden/>
          </w:rPr>
        </w:r>
        <w:r>
          <w:rPr>
            <w:noProof/>
            <w:webHidden/>
          </w:rPr>
          <w:fldChar w:fldCharType="separate"/>
        </w:r>
        <w:r>
          <w:rPr>
            <w:noProof/>
            <w:webHidden/>
          </w:rPr>
          <w:t>66</w:t>
        </w:r>
        <w:r>
          <w:rPr>
            <w:noProof/>
            <w:webHidden/>
          </w:rPr>
          <w:fldChar w:fldCharType="end"/>
        </w:r>
      </w:hyperlink>
    </w:p>
    <w:p w14:paraId="29ECEDEE" w14:textId="1CAB2759" w:rsidR="00713E80" w:rsidRDefault="00713E80">
      <w:pPr>
        <w:pStyle w:val="TOC6"/>
        <w:rPr>
          <w:rFonts w:eastAsiaTheme="minorEastAsia" w:cstheme="minorBidi"/>
          <w:noProof/>
          <w:kern w:val="2"/>
          <w:sz w:val="24"/>
          <w:szCs w:val="24"/>
          <w:lang w:val="en-GB" w:eastAsia="en-GB"/>
          <w14:ligatures w14:val="standardContextual"/>
        </w:rPr>
      </w:pPr>
      <w:hyperlink w:anchor="_Toc211273747" w:history="1">
        <w:r w:rsidRPr="0077327B">
          <w:rPr>
            <w:rStyle w:val="Hyperlink"/>
            <w:noProof/>
            <w:lang w:val="en-GB"/>
          </w:rPr>
          <w:t>Mass Mending</w:t>
        </w:r>
        <w:r>
          <w:rPr>
            <w:noProof/>
            <w:webHidden/>
          </w:rPr>
          <w:tab/>
        </w:r>
        <w:r>
          <w:rPr>
            <w:noProof/>
            <w:webHidden/>
          </w:rPr>
          <w:fldChar w:fldCharType="begin"/>
        </w:r>
        <w:r>
          <w:rPr>
            <w:noProof/>
            <w:webHidden/>
          </w:rPr>
          <w:instrText xml:space="preserve"> PAGEREF _Toc211273747 \h </w:instrText>
        </w:r>
        <w:r>
          <w:rPr>
            <w:noProof/>
            <w:webHidden/>
          </w:rPr>
        </w:r>
        <w:r>
          <w:rPr>
            <w:noProof/>
            <w:webHidden/>
          </w:rPr>
          <w:fldChar w:fldCharType="separate"/>
        </w:r>
        <w:r>
          <w:rPr>
            <w:noProof/>
            <w:webHidden/>
          </w:rPr>
          <w:t>66</w:t>
        </w:r>
        <w:r>
          <w:rPr>
            <w:noProof/>
            <w:webHidden/>
          </w:rPr>
          <w:fldChar w:fldCharType="end"/>
        </w:r>
      </w:hyperlink>
    </w:p>
    <w:p w14:paraId="01709DC1" w14:textId="4857788B" w:rsidR="00713E80" w:rsidRDefault="00713E80">
      <w:pPr>
        <w:pStyle w:val="TOC6"/>
        <w:rPr>
          <w:rFonts w:eastAsiaTheme="minorEastAsia" w:cstheme="minorBidi"/>
          <w:noProof/>
          <w:kern w:val="2"/>
          <w:sz w:val="24"/>
          <w:szCs w:val="24"/>
          <w:lang w:val="en-GB" w:eastAsia="en-GB"/>
          <w14:ligatures w14:val="standardContextual"/>
        </w:rPr>
      </w:pPr>
      <w:hyperlink w:anchor="_Toc211273748" w:history="1">
        <w:r w:rsidRPr="0077327B">
          <w:rPr>
            <w:rStyle w:val="Hyperlink"/>
            <w:noProof/>
            <w:lang w:val="en-GB"/>
          </w:rPr>
          <w:t>Force Open</w:t>
        </w:r>
        <w:r>
          <w:rPr>
            <w:noProof/>
            <w:webHidden/>
          </w:rPr>
          <w:tab/>
        </w:r>
        <w:r>
          <w:rPr>
            <w:noProof/>
            <w:webHidden/>
          </w:rPr>
          <w:fldChar w:fldCharType="begin"/>
        </w:r>
        <w:r>
          <w:rPr>
            <w:noProof/>
            <w:webHidden/>
          </w:rPr>
          <w:instrText xml:space="preserve"> PAGEREF _Toc211273748 \h </w:instrText>
        </w:r>
        <w:r>
          <w:rPr>
            <w:noProof/>
            <w:webHidden/>
          </w:rPr>
        </w:r>
        <w:r>
          <w:rPr>
            <w:noProof/>
            <w:webHidden/>
          </w:rPr>
          <w:fldChar w:fldCharType="separate"/>
        </w:r>
        <w:r>
          <w:rPr>
            <w:noProof/>
            <w:webHidden/>
          </w:rPr>
          <w:t>66</w:t>
        </w:r>
        <w:r>
          <w:rPr>
            <w:noProof/>
            <w:webHidden/>
          </w:rPr>
          <w:fldChar w:fldCharType="end"/>
        </w:r>
      </w:hyperlink>
    </w:p>
    <w:p w14:paraId="5860A3DE" w14:textId="5EBF9F4B" w:rsidR="00713E80" w:rsidRDefault="00713E80">
      <w:pPr>
        <w:pStyle w:val="TOC6"/>
        <w:rPr>
          <w:rFonts w:eastAsiaTheme="minorEastAsia" w:cstheme="minorBidi"/>
          <w:noProof/>
          <w:kern w:val="2"/>
          <w:sz w:val="24"/>
          <w:szCs w:val="24"/>
          <w:lang w:val="en-GB" w:eastAsia="en-GB"/>
          <w14:ligatures w14:val="standardContextual"/>
        </w:rPr>
      </w:pPr>
      <w:hyperlink w:anchor="_Toc211273749" w:history="1">
        <w:r w:rsidRPr="0077327B">
          <w:rPr>
            <w:rStyle w:val="Hyperlink"/>
            <w:noProof/>
            <w:lang w:val="en-GB"/>
          </w:rPr>
          <w:t>Soul-binding</w:t>
        </w:r>
        <w:r>
          <w:rPr>
            <w:noProof/>
            <w:webHidden/>
          </w:rPr>
          <w:tab/>
        </w:r>
        <w:r>
          <w:rPr>
            <w:noProof/>
            <w:webHidden/>
          </w:rPr>
          <w:fldChar w:fldCharType="begin"/>
        </w:r>
        <w:r>
          <w:rPr>
            <w:noProof/>
            <w:webHidden/>
          </w:rPr>
          <w:instrText xml:space="preserve"> PAGEREF _Toc211273749 \h </w:instrText>
        </w:r>
        <w:r>
          <w:rPr>
            <w:noProof/>
            <w:webHidden/>
          </w:rPr>
        </w:r>
        <w:r>
          <w:rPr>
            <w:noProof/>
            <w:webHidden/>
          </w:rPr>
          <w:fldChar w:fldCharType="separate"/>
        </w:r>
        <w:r>
          <w:rPr>
            <w:noProof/>
            <w:webHidden/>
          </w:rPr>
          <w:t>66</w:t>
        </w:r>
        <w:r>
          <w:rPr>
            <w:noProof/>
            <w:webHidden/>
          </w:rPr>
          <w:fldChar w:fldCharType="end"/>
        </w:r>
      </w:hyperlink>
    </w:p>
    <w:p w14:paraId="0E7B62AE" w14:textId="03F490F6" w:rsidR="00713E80" w:rsidRDefault="00713E80">
      <w:pPr>
        <w:pStyle w:val="TOC6"/>
        <w:rPr>
          <w:rFonts w:eastAsiaTheme="minorEastAsia" w:cstheme="minorBidi"/>
          <w:noProof/>
          <w:kern w:val="2"/>
          <w:sz w:val="24"/>
          <w:szCs w:val="24"/>
          <w:lang w:val="en-GB" w:eastAsia="en-GB"/>
          <w14:ligatures w14:val="standardContextual"/>
        </w:rPr>
      </w:pPr>
      <w:hyperlink w:anchor="_Toc211273750" w:history="1">
        <w:r w:rsidRPr="0077327B">
          <w:rPr>
            <w:rStyle w:val="Hyperlink"/>
            <w:noProof/>
            <w:lang w:val="en-GB"/>
          </w:rPr>
          <w:t>Soul-Bound Sorcery</w:t>
        </w:r>
        <w:r>
          <w:rPr>
            <w:noProof/>
            <w:webHidden/>
          </w:rPr>
          <w:tab/>
        </w:r>
        <w:r>
          <w:rPr>
            <w:noProof/>
            <w:webHidden/>
          </w:rPr>
          <w:fldChar w:fldCharType="begin"/>
        </w:r>
        <w:r>
          <w:rPr>
            <w:noProof/>
            <w:webHidden/>
          </w:rPr>
          <w:instrText xml:space="preserve"> PAGEREF _Toc211273750 \h </w:instrText>
        </w:r>
        <w:r>
          <w:rPr>
            <w:noProof/>
            <w:webHidden/>
          </w:rPr>
        </w:r>
        <w:r>
          <w:rPr>
            <w:noProof/>
            <w:webHidden/>
          </w:rPr>
          <w:fldChar w:fldCharType="separate"/>
        </w:r>
        <w:r>
          <w:rPr>
            <w:noProof/>
            <w:webHidden/>
          </w:rPr>
          <w:t>66</w:t>
        </w:r>
        <w:r>
          <w:rPr>
            <w:noProof/>
            <w:webHidden/>
          </w:rPr>
          <w:fldChar w:fldCharType="end"/>
        </w:r>
      </w:hyperlink>
    </w:p>
    <w:p w14:paraId="2E8562C9" w14:textId="713F8C00" w:rsidR="00713E80" w:rsidRDefault="00713E80">
      <w:pPr>
        <w:pStyle w:val="TOC4"/>
        <w:rPr>
          <w:rFonts w:eastAsiaTheme="minorEastAsia" w:cstheme="minorBidi"/>
          <w:noProof/>
          <w:kern w:val="2"/>
          <w:sz w:val="24"/>
          <w:szCs w:val="24"/>
          <w:lang w:val="en-GB" w:eastAsia="en-GB"/>
          <w14:ligatures w14:val="standardContextual"/>
        </w:rPr>
      </w:pPr>
      <w:hyperlink w:anchor="_Toc211273751" w:history="1">
        <w:r w:rsidRPr="0077327B">
          <w:rPr>
            <w:rStyle w:val="Hyperlink"/>
            <w:noProof/>
            <w:lang w:val="en-GB"/>
          </w:rPr>
          <w:t>Juggernaut</w:t>
        </w:r>
        <w:r>
          <w:rPr>
            <w:noProof/>
            <w:webHidden/>
          </w:rPr>
          <w:tab/>
        </w:r>
        <w:r>
          <w:rPr>
            <w:noProof/>
            <w:webHidden/>
          </w:rPr>
          <w:fldChar w:fldCharType="begin"/>
        </w:r>
        <w:r>
          <w:rPr>
            <w:noProof/>
            <w:webHidden/>
          </w:rPr>
          <w:instrText xml:space="preserve"> PAGEREF _Toc211273751 \h </w:instrText>
        </w:r>
        <w:r>
          <w:rPr>
            <w:noProof/>
            <w:webHidden/>
          </w:rPr>
        </w:r>
        <w:r>
          <w:rPr>
            <w:noProof/>
            <w:webHidden/>
          </w:rPr>
          <w:fldChar w:fldCharType="separate"/>
        </w:r>
        <w:r>
          <w:rPr>
            <w:noProof/>
            <w:webHidden/>
          </w:rPr>
          <w:t>67</w:t>
        </w:r>
        <w:r>
          <w:rPr>
            <w:noProof/>
            <w:webHidden/>
          </w:rPr>
          <w:fldChar w:fldCharType="end"/>
        </w:r>
      </w:hyperlink>
    </w:p>
    <w:p w14:paraId="4E2B8DFD" w14:textId="23796662" w:rsidR="00713E80" w:rsidRDefault="00713E80">
      <w:pPr>
        <w:pStyle w:val="TOC6"/>
        <w:rPr>
          <w:rFonts w:eastAsiaTheme="minorEastAsia" w:cstheme="minorBidi"/>
          <w:noProof/>
          <w:kern w:val="2"/>
          <w:sz w:val="24"/>
          <w:szCs w:val="24"/>
          <w:lang w:val="en-GB" w:eastAsia="en-GB"/>
          <w14:ligatures w14:val="standardContextual"/>
        </w:rPr>
      </w:pPr>
      <w:hyperlink w:anchor="_Toc211273752" w:history="1">
        <w:r w:rsidRPr="0077327B">
          <w:rPr>
            <w:rStyle w:val="Hyperlink"/>
            <w:noProof/>
            <w:lang w:val="en-GB"/>
          </w:rPr>
          <w:t>Brute Force</w:t>
        </w:r>
        <w:r>
          <w:rPr>
            <w:noProof/>
            <w:webHidden/>
          </w:rPr>
          <w:tab/>
        </w:r>
        <w:r>
          <w:rPr>
            <w:noProof/>
            <w:webHidden/>
          </w:rPr>
          <w:fldChar w:fldCharType="begin"/>
        </w:r>
        <w:r>
          <w:rPr>
            <w:noProof/>
            <w:webHidden/>
          </w:rPr>
          <w:instrText xml:space="preserve"> PAGEREF _Toc211273752 \h </w:instrText>
        </w:r>
        <w:r>
          <w:rPr>
            <w:noProof/>
            <w:webHidden/>
          </w:rPr>
        </w:r>
        <w:r>
          <w:rPr>
            <w:noProof/>
            <w:webHidden/>
          </w:rPr>
          <w:fldChar w:fldCharType="separate"/>
        </w:r>
        <w:r>
          <w:rPr>
            <w:noProof/>
            <w:webHidden/>
          </w:rPr>
          <w:t>67</w:t>
        </w:r>
        <w:r>
          <w:rPr>
            <w:noProof/>
            <w:webHidden/>
          </w:rPr>
          <w:fldChar w:fldCharType="end"/>
        </w:r>
      </w:hyperlink>
    </w:p>
    <w:p w14:paraId="77F2FBFF" w14:textId="1E5E83DF" w:rsidR="00713E80" w:rsidRDefault="00713E80">
      <w:pPr>
        <w:pStyle w:val="TOC6"/>
        <w:rPr>
          <w:rFonts w:eastAsiaTheme="minorEastAsia" w:cstheme="minorBidi"/>
          <w:noProof/>
          <w:kern w:val="2"/>
          <w:sz w:val="24"/>
          <w:szCs w:val="24"/>
          <w:lang w:val="en-GB" w:eastAsia="en-GB"/>
          <w14:ligatures w14:val="standardContextual"/>
        </w:rPr>
      </w:pPr>
      <w:hyperlink w:anchor="_Toc211273753" w:history="1">
        <w:r w:rsidRPr="0077327B">
          <w:rPr>
            <w:rStyle w:val="Hyperlink"/>
            <w:noProof/>
            <w:lang w:val="en-GB"/>
          </w:rPr>
          <w:t>Heavy Armour</w:t>
        </w:r>
        <w:r>
          <w:rPr>
            <w:noProof/>
            <w:webHidden/>
          </w:rPr>
          <w:tab/>
        </w:r>
        <w:r>
          <w:rPr>
            <w:noProof/>
            <w:webHidden/>
          </w:rPr>
          <w:fldChar w:fldCharType="begin"/>
        </w:r>
        <w:r>
          <w:rPr>
            <w:noProof/>
            <w:webHidden/>
          </w:rPr>
          <w:instrText xml:space="preserve"> PAGEREF _Toc211273753 \h </w:instrText>
        </w:r>
        <w:r>
          <w:rPr>
            <w:noProof/>
            <w:webHidden/>
          </w:rPr>
        </w:r>
        <w:r>
          <w:rPr>
            <w:noProof/>
            <w:webHidden/>
          </w:rPr>
          <w:fldChar w:fldCharType="separate"/>
        </w:r>
        <w:r>
          <w:rPr>
            <w:noProof/>
            <w:webHidden/>
          </w:rPr>
          <w:t>67</w:t>
        </w:r>
        <w:r>
          <w:rPr>
            <w:noProof/>
            <w:webHidden/>
          </w:rPr>
          <w:fldChar w:fldCharType="end"/>
        </w:r>
      </w:hyperlink>
    </w:p>
    <w:p w14:paraId="3FBA64B7" w14:textId="3398BC09" w:rsidR="00713E80" w:rsidRDefault="00713E80">
      <w:pPr>
        <w:pStyle w:val="TOC6"/>
        <w:rPr>
          <w:rFonts w:eastAsiaTheme="minorEastAsia" w:cstheme="minorBidi"/>
          <w:noProof/>
          <w:kern w:val="2"/>
          <w:sz w:val="24"/>
          <w:szCs w:val="24"/>
          <w:lang w:val="en-GB" w:eastAsia="en-GB"/>
          <w14:ligatures w14:val="standardContextual"/>
        </w:rPr>
      </w:pPr>
      <w:hyperlink w:anchor="_Toc211273754" w:history="1">
        <w:r w:rsidRPr="0077327B">
          <w:rPr>
            <w:rStyle w:val="Hyperlink"/>
            <w:noProof/>
            <w:lang w:val="en-GB"/>
          </w:rPr>
          <w:t>Brute Determination</w:t>
        </w:r>
        <w:r>
          <w:rPr>
            <w:noProof/>
            <w:webHidden/>
          </w:rPr>
          <w:tab/>
        </w:r>
        <w:r>
          <w:rPr>
            <w:noProof/>
            <w:webHidden/>
          </w:rPr>
          <w:fldChar w:fldCharType="begin"/>
        </w:r>
        <w:r>
          <w:rPr>
            <w:noProof/>
            <w:webHidden/>
          </w:rPr>
          <w:instrText xml:space="preserve"> PAGEREF _Toc211273754 \h </w:instrText>
        </w:r>
        <w:r>
          <w:rPr>
            <w:noProof/>
            <w:webHidden/>
          </w:rPr>
        </w:r>
        <w:r>
          <w:rPr>
            <w:noProof/>
            <w:webHidden/>
          </w:rPr>
          <w:fldChar w:fldCharType="separate"/>
        </w:r>
        <w:r>
          <w:rPr>
            <w:noProof/>
            <w:webHidden/>
          </w:rPr>
          <w:t>67</w:t>
        </w:r>
        <w:r>
          <w:rPr>
            <w:noProof/>
            <w:webHidden/>
          </w:rPr>
          <w:fldChar w:fldCharType="end"/>
        </w:r>
      </w:hyperlink>
    </w:p>
    <w:p w14:paraId="6CB69CB7" w14:textId="1127AD84" w:rsidR="00713E80" w:rsidRDefault="00713E80">
      <w:pPr>
        <w:pStyle w:val="TOC6"/>
        <w:rPr>
          <w:rFonts w:eastAsiaTheme="minorEastAsia" w:cstheme="minorBidi"/>
          <w:noProof/>
          <w:kern w:val="2"/>
          <w:sz w:val="24"/>
          <w:szCs w:val="24"/>
          <w:lang w:val="en-GB" w:eastAsia="en-GB"/>
          <w14:ligatures w14:val="standardContextual"/>
        </w:rPr>
      </w:pPr>
      <w:hyperlink w:anchor="_Toc211273755" w:history="1">
        <w:r w:rsidRPr="0077327B">
          <w:rPr>
            <w:rStyle w:val="Hyperlink"/>
            <w:noProof/>
            <w:lang w:val="en-GB"/>
          </w:rPr>
          <w:t>Helm Master</w:t>
        </w:r>
        <w:r>
          <w:rPr>
            <w:noProof/>
            <w:webHidden/>
          </w:rPr>
          <w:tab/>
        </w:r>
        <w:r>
          <w:rPr>
            <w:noProof/>
            <w:webHidden/>
          </w:rPr>
          <w:fldChar w:fldCharType="begin"/>
        </w:r>
        <w:r>
          <w:rPr>
            <w:noProof/>
            <w:webHidden/>
          </w:rPr>
          <w:instrText xml:space="preserve"> PAGEREF _Toc211273755 \h </w:instrText>
        </w:r>
        <w:r>
          <w:rPr>
            <w:noProof/>
            <w:webHidden/>
          </w:rPr>
        </w:r>
        <w:r>
          <w:rPr>
            <w:noProof/>
            <w:webHidden/>
          </w:rPr>
          <w:fldChar w:fldCharType="separate"/>
        </w:r>
        <w:r>
          <w:rPr>
            <w:noProof/>
            <w:webHidden/>
          </w:rPr>
          <w:t>67</w:t>
        </w:r>
        <w:r>
          <w:rPr>
            <w:noProof/>
            <w:webHidden/>
          </w:rPr>
          <w:fldChar w:fldCharType="end"/>
        </w:r>
      </w:hyperlink>
    </w:p>
    <w:p w14:paraId="34A70953" w14:textId="1EA9EA86" w:rsidR="00713E80" w:rsidRDefault="00713E80">
      <w:pPr>
        <w:pStyle w:val="TOC6"/>
        <w:rPr>
          <w:rFonts w:eastAsiaTheme="minorEastAsia" w:cstheme="minorBidi"/>
          <w:noProof/>
          <w:kern w:val="2"/>
          <w:sz w:val="24"/>
          <w:szCs w:val="24"/>
          <w:lang w:val="en-GB" w:eastAsia="en-GB"/>
          <w14:ligatures w14:val="standardContextual"/>
        </w:rPr>
      </w:pPr>
      <w:hyperlink w:anchor="_Toc211273756" w:history="1">
        <w:r w:rsidRPr="0077327B">
          <w:rPr>
            <w:rStyle w:val="Hyperlink"/>
            <w:noProof/>
            <w:lang w:val="en-GB"/>
          </w:rPr>
          <w:t>Partial Dodge</w:t>
        </w:r>
        <w:r>
          <w:rPr>
            <w:noProof/>
            <w:webHidden/>
          </w:rPr>
          <w:tab/>
        </w:r>
        <w:r>
          <w:rPr>
            <w:noProof/>
            <w:webHidden/>
          </w:rPr>
          <w:fldChar w:fldCharType="begin"/>
        </w:r>
        <w:r>
          <w:rPr>
            <w:noProof/>
            <w:webHidden/>
          </w:rPr>
          <w:instrText xml:space="preserve"> PAGEREF _Toc211273756 \h </w:instrText>
        </w:r>
        <w:r>
          <w:rPr>
            <w:noProof/>
            <w:webHidden/>
          </w:rPr>
        </w:r>
        <w:r>
          <w:rPr>
            <w:noProof/>
            <w:webHidden/>
          </w:rPr>
          <w:fldChar w:fldCharType="separate"/>
        </w:r>
        <w:r>
          <w:rPr>
            <w:noProof/>
            <w:webHidden/>
          </w:rPr>
          <w:t>67</w:t>
        </w:r>
        <w:r>
          <w:rPr>
            <w:noProof/>
            <w:webHidden/>
          </w:rPr>
          <w:fldChar w:fldCharType="end"/>
        </w:r>
      </w:hyperlink>
    </w:p>
    <w:p w14:paraId="071D7DE9" w14:textId="6F4C0CE6" w:rsidR="00713E80" w:rsidRDefault="00713E80">
      <w:pPr>
        <w:pStyle w:val="TOC6"/>
        <w:rPr>
          <w:rFonts w:eastAsiaTheme="minorEastAsia" w:cstheme="minorBidi"/>
          <w:noProof/>
          <w:kern w:val="2"/>
          <w:sz w:val="24"/>
          <w:szCs w:val="24"/>
          <w:lang w:val="en-GB" w:eastAsia="en-GB"/>
          <w14:ligatures w14:val="standardContextual"/>
        </w:rPr>
      </w:pPr>
      <w:hyperlink w:anchor="_Toc211273757" w:history="1">
        <w:r w:rsidRPr="0077327B">
          <w:rPr>
            <w:rStyle w:val="Hyperlink"/>
            <w:noProof/>
            <w:lang w:val="en-GB"/>
          </w:rPr>
          <w:t>Recovery</w:t>
        </w:r>
        <w:r>
          <w:rPr>
            <w:noProof/>
            <w:webHidden/>
          </w:rPr>
          <w:tab/>
        </w:r>
        <w:r>
          <w:rPr>
            <w:noProof/>
            <w:webHidden/>
          </w:rPr>
          <w:fldChar w:fldCharType="begin"/>
        </w:r>
        <w:r>
          <w:rPr>
            <w:noProof/>
            <w:webHidden/>
          </w:rPr>
          <w:instrText xml:space="preserve"> PAGEREF _Toc211273757 \h </w:instrText>
        </w:r>
        <w:r>
          <w:rPr>
            <w:noProof/>
            <w:webHidden/>
          </w:rPr>
        </w:r>
        <w:r>
          <w:rPr>
            <w:noProof/>
            <w:webHidden/>
          </w:rPr>
          <w:fldChar w:fldCharType="separate"/>
        </w:r>
        <w:r>
          <w:rPr>
            <w:noProof/>
            <w:webHidden/>
          </w:rPr>
          <w:t>67</w:t>
        </w:r>
        <w:r>
          <w:rPr>
            <w:noProof/>
            <w:webHidden/>
          </w:rPr>
          <w:fldChar w:fldCharType="end"/>
        </w:r>
      </w:hyperlink>
    </w:p>
    <w:p w14:paraId="1174156F" w14:textId="004226A5" w:rsidR="00713E80" w:rsidRDefault="00713E80">
      <w:pPr>
        <w:pStyle w:val="TOC6"/>
        <w:rPr>
          <w:rFonts w:eastAsiaTheme="minorEastAsia" w:cstheme="minorBidi"/>
          <w:noProof/>
          <w:kern w:val="2"/>
          <w:sz w:val="24"/>
          <w:szCs w:val="24"/>
          <w:lang w:val="en-GB" w:eastAsia="en-GB"/>
          <w14:ligatures w14:val="standardContextual"/>
        </w:rPr>
      </w:pPr>
      <w:hyperlink w:anchor="_Toc211273758" w:history="1">
        <w:r w:rsidRPr="0077327B">
          <w:rPr>
            <w:rStyle w:val="Hyperlink"/>
            <w:noProof/>
            <w:lang w:val="en-GB"/>
          </w:rPr>
          <w:t>Iron Constitution</w:t>
        </w:r>
        <w:r>
          <w:rPr>
            <w:noProof/>
            <w:webHidden/>
          </w:rPr>
          <w:tab/>
        </w:r>
        <w:r>
          <w:rPr>
            <w:noProof/>
            <w:webHidden/>
          </w:rPr>
          <w:fldChar w:fldCharType="begin"/>
        </w:r>
        <w:r>
          <w:rPr>
            <w:noProof/>
            <w:webHidden/>
          </w:rPr>
          <w:instrText xml:space="preserve"> PAGEREF _Toc211273758 \h </w:instrText>
        </w:r>
        <w:r>
          <w:rPr>
            <w:noProof/>
            <w:webHidden/>
          </w:rPr>
        </w:r>
        <w:r>
          <w:rPr>
            <w:noProof/>
            <w:webHidden/>
          </w:rPr>
          <w:fldChar w:fldCharType="separate"/>
        </w:r>
        <w:r>
          <w:rPr>
            <w:noProof/>
            <w:webHidden/>
          </w:rPr>
          <w:t>67</w:t>
        </w:r>
        <w:r>
          <w:rPr>
            <w:noProof/>
            <w:webHidden/>
          </w:rPr>
          <w:fldChar w:fldCharType="end"/>
        </w:r>
      </w:hyperlink>
    </w:p>
    <w:p w14:paraId="2D67093C" w14:textId="698DED4B" w:rsidR="00713E80" w:rsidRDefault="00713E80">
      <w:pPr>
        <w:pStyle w:val="TOC6"/>
        <w:rPr>
          <w:rFonts w:eastAsiaTheme="minorEastAsia" w:cstheme="minorBidi"/>
          <w:noProof/>
          <w:kern w:val="2"/>
          <w:sz w:val="24"/>
          <w:szCs w:val="24"/>
          <w:lang w:val="en-GB" w:eastAsia="en-GB"/>
          <w14:ligatures w14:val="standardContextual"/>
        </w:rPr>
      </w:pPr>
      <w:hyperlink w:anchor="_Toc211273759" w:history="1">
        <w:r w:rsidRPr="0077327B">
          <w:rPr>
            <w:rStyle w:val="Hyperlink"/>
            <w:noProof/>
            <w:lang w:val="en-GB"/>
          </w:rPr>
          <w:t>Fearless</w:t>
        </w:r>
        <w:r>
          <w:rPr>
            <w:noProof/>
            <w:webHidden/>
          </w:rPr>
          <w:tab/>
        </w:r>
        <w:r>
          <w:rPr>
            <w:noProof/>
            <w:webHidden/>
          </w:rPr>
          <w:fldChar w:fldCharType="begin"/>
        </w:r>
        <w:r>
          <w:rPr>
            <w:noProof/>
            <w:webHidden/>
          </w:rPr>
          <w:instrText xml:space="preserve"> PAGEREF _Toc211273759 \h </w:instrText>
        </w:r>
        <w:r>
          <w:rPr>
            <w:noProof/>
            <w:webHidden/>
          </w:rPr>
        </w:r>
        <w:r>
          <w:rPr>
            <w:noProof/>
            <w:webHidden/>
          </w:rPr>
          <w:fldChar w:fldCharType="separate"/>
        </w:r>
        <w:r>
          <w:rPr>
            <w:noProof/>
            <w:webHidden/>
          </w:rPr>
          <w:t>67</w:t>
        </w:r>
        <w:r>
          <w:rPr>
            <w:noProof/>
            <w:webHidden/>
          </w:rPr>
          <w:fldChar w:fldCharType="end"/>
        </w:r>
      </w:hyperlink>
    </w:p>
    <w:p w14:paraId="64DA0854" w14:textId="0462440A" w:rsidR="00713E80" w:rsidRDefault="00713E80">
      <w:pPr>
        <w:pStyle w:val="TOC6"/>
        <w:rPr>
          <w:rFonts w:eastAsiaTheme="minorEastAsia" w:cstheme="minorBidi"/>
          <w:noProof/>
          <w:kern w:val="2"/>
          <w:sz w:val="24"/>
          <w:szCs w:val="24"/>
          <w:lang w:val="en-GB" w:eastAsia="en-GB"/>
          <w14:ligatures w14:val="standardContextual"/>
        </w:rPr>
      </w:pPr>
      <w:hyperlink w:anchor="_Toc211273760" w:history="1">
        <w:r w:rsidRPr="0077327B">
          <w:rPr>
            <w:rStyle w:val="Hyperlink"/>
            <w:noProof/>
            <w:lang w:val="en-GB"/>
          </w:rPr>
          <w:t>Unfazed</w:t>
        </w:r>
        <w:r>
          <w:rPr>
            <w:noProof/>
            <w:webHidden/>
          </w:rPr>
          <w:tab/>
        </w:r>
        <w:r>
          <w:rPr>
            <w:noProof/>
            <w:webHidden/>
          </w:rPr>
          <w:fldChar w:fldCharType="begin"/>
        </w:r>
        <w:r>
          <w:rPr>
            <w:noProof/>
            <w:webHidden/>
          </w:rPr>
          <w:instrText xml:space="preserve"> PAGEREF _Toc211273760 \h </w:instrText>
        </w:r>
        <w:r>
          <w:rPr>
            <w:noProof/>
            <w:webHidden/>
          </w:rPr>
        </w:r>
        <w:r>
          <w:rPr>
            <w:noProof/>
            <w:webHidden/>
          </w:rPr>
          <w:fldChar w:fldCharType="separate"/>
        </w:r>
        <w:r>
          <w:rPr>
            <w:noProof/>
            <w:webHidden/>
          </w:rPr>
          <w:t>67</w:t>
        </w:r>
        <w:r>
          <w:rPr>
            <w:noProof/>
            <w:webHidden/>
          </w:rPr>
          <w:fldChar w:fldCharType="end"/>
        </w:r>
      </w:hyperlink>
    </w:p>
    <w:p w14:paraId="1B7E6DF0" w14:textId="45B39CFF" w:rsidR="00713E80" w:rsidRDefault="00713E80">
      <w:pPr>
        <w:pStyle w:val="TOC6"/>
        <w:rPr>
          <w:rFonts w:eastAsiaTheme="minorEastAsia" w:cstheme="minorBidi"/>
          <w:noProof/>
          <w:kern w:val="2"/>
          <w:sz w:val="24"/>
          <w:szCs w:val="24"/>
          <w:lang w:val="en-GB" w:eastAsia="en-GB"/>
          <w14:ligatures w14:val="standardContextual"/>
        </w:rPr>
      </w:pPr>
      <w:hyperlink w:anchor="_Toc211273761" w:history="1">
        <w:r w:rsidRPr="0077327B">
          <w:rPr>
            <w:rStyle w:val="Hyperlink"/>
            <w:noProof/>
            <w:lang w:val="en-GB"/>
          </w:rPr>
          <w:t>Calculated Manoeuvre</w:t>
        </w:r>
        <w:r>
          <w:rPr>
            <w:noProof/>
            <w:webHidden/>
          </w:rPr>
          <w:tab/>
        </w:r>
        <w:r>
          <w:rPr>
            <w:noProof/>
            <w:webHidden/>
          </w:rPr>
          <w:fldChar w:fldCharType="begin"/>
        </w:r>
        <w:r>
          <w:rPr>
            <w:noProof/>
            <w:webHidden/>
          </w:rPr>
          <w:instrText xml:space="preserve"> PAGEREF _Toc211273761 \h </w:instrText>
        </w:r>
        <w:r>
          <w:rPr>
            <w:noProof/>
            <w:webHidden/>
          </w:rPr>
        </w:r>
        <w:r>
          <w:rPr>
            <w:noProof/>
            <w:webHidden/>
          </w:rPr>
          <w:fldChar w:fldCharType="separate"/>
        </w:r>
        <w:r>
          <w:rPr>
            <w:noProof/>
            <w:webHidden/>
          </w:rPr>
          <w:t>67</w:t>
        </w:r>
        <w:r>
          <w:rPr>
            <w:noProof/>
            <w:webHidden/>
          </w:rPr>
          <w:fldChar w:fldCharType="end"/>
        </w:r>
      </w:hyperlink>
    </w:p>
    <w:p w14:paraId="5C4C477C" w14:textId="4A2EDB21" w:rsidR="00713E80" w:rsidRDefault="00713E80">
      <w:pPr>
        <w:pStyle w:val="TOC4"/>
        <w:rPr>
          <w:rFonts w:eastAsiaTheme="minorEastAsia" w:cstheme="minorBidi"/>
          <w:noProof/>
          <w:kern w:val="2"/>
          <w:sz w:val="24"/>
          <w:szCs w:val="24"/>
          <w:lang w:val="en-GB" w:eastAsia="en-GB"/>
          <w14:ligatures w14:val="standardContextual"/>
        </w:rPr>
      </w:pPr>
      <w:hyperlink w:anchor="_Toc211273762" w:history="1">
        <w:r w:rsidRPr="0077327B">
          <w:rPr>
            <w:rStyle w:val="Hyperlink"/>
            <w:noProof/>
            <w:lang w:val="en-GB"/>
          </w:rPr>
          <w:t>Lithomantic Huntsman</w:t>
        </w:r>
        <w:r>
          <w:rPr>
            <w:noProof/>
            <w:webHidden/>
          </w:rPr>
          <w:tab/>
        </w:r>
        <w:r>
          <w:rPr>
            <w:noProof/>
            <w:webHidden/>
          </w:rPr>
          <w:fldChar w:fldCharType="begin"/>
        </w:r>
        <w:r>
          <w:rPr>
            <w:noProof/>
            <w:webHidden/>
          </w:rPr>
          <w:instrText xml:space="preserve"> PAGEREF _Toc211273762 \h </w:instrText>
        </w:r>
        <w:r>
          <w:rPr>
            <w:noProof/>
            <w:webHidden/>
          </w:rPr>
        </w:r>
        <w:r>
          <w:rPr>
            <w:noProof/>
            <w:webHidden/>
          </w:rPr>
          <w:fldChar w:fldCharType="separate"/>
        </w:r>
        <w:r>
          <w:rPr>
            <w:noProof/>
            <w:webHidden/>
          </w:rPr>
          <w:t>68</w:t>
        </w:r>
        <w:r>
          <w:rPr>
            <w:noProof/>
            <w:webHidden/>
          </w:rPr>
          <w:fldChar w:fldCharType="end"/>
        </w:r>
      </w:hyperlink>
    </w:p>
    <w:p w14:paraId="755F3BD5" w14:textId="500A8B04" w:rsidR="00713E80" w:rsidRDefault="00713E80">
      <w:pPr>
        <w:pStyle w:val="TOC6"/>
        <w:rPr>
          <w:rFonts w:eastAsiaTheme="minorEastAsia" w:cstheme="minorBidi"/>
          <w:noProof/>
          <w:kern w:val="2"/>
          <w:sz w:val="24"/>
          <w:szCs w:val="24"/>
          <w:lang w:val="en-GB" w:eastAsia="en-GB"/>
          <w14:ligatures w14:val="standardContextual"/>
        </w:rPr>
      </w:pPr>
      <w:hyperlink w:anchor="_Toc211273763" w:history="1">
        <w:r w:rsidRPr="0077327B">
          <w:rPr>
            <w:rStyle w:val="Hyperlink"/>
            <w:noProof/>
            <w:lang w:val="en-GB"/>
          </w:rPr>
          <w:t>Signs</w:t>
        </w:r>
        <w:r>
          <w:rPr>
            <w:noProof/>
            <w:webHidden/>
          </w:rPr>
          <w:tab/>
        </w:r>
        <w:r>
          <w:rPr>
            <w:noProof/>
            <w:webHidden/>
          </w:rPr>
          <w:fldChar w:fldCharType="begin"/>
        </w:r>
        <w:r>
          <w:rPr>
            <w:noProof/>
            <w:webHidden/>
          </w:rPr>
          <w:instrText xml:space="preserve"> PAGEREF _Toc211273763 \h </w:instrText>
        </w:r>
        <w:r>
          <w:rPr>
            <w:noProof/>
            <w:webHidden/>
          </w:rPr>
        </w:r>
        <w:r>
          <w:rPr>
            <w:noProof/>
            <w:webHidden/>
          </w:rPr>
          <w:fldChar w:fldCharType="separate"/>
        </w:r>
        <w:r>
          <w:rPr>
            <w:noProof/>
            <w:webHidden/>
          </w:rPr>
          <w:t>68</w:t>
        </w:r>
        <w:r>
          <w:rPr>
            <w:noProof/>
            <w:webHidden/>
          </w:rPr>
          <w:fldChar w:fldCharType="end"/>
        </w:r>
      </w:hyperlink>
    </w:p>
    <w:p w14:paraId="618747C6" w14:textId="43801518" w:rsidR="00713E80" w:rsidRDefault="00713E80">
      <w:pPr>
        <w:pStyle w:val="TOC6"/>
        <w:rPr>
          <w:rFonts w:eastAsiaTheme="minorEastAsia" w:cstheme="minorBidi"/>
          <w:noProof/>
          <w:kern w:val="2"/>
          <w:sz w:val="24"/>
          <w:szCs w:val="24"/>
          <w:lang w:val="en-GB" w:eastAsia="en-GB"/>
          <w14:ligatures w14:val="standardContextual"/>
        </w:rPr>
      </w:pPr>
      <w:hyperlink w:anchor="_Toc211273764" w:history="1">
        <w:r w:rsidRPr="0077327B">
          <w:rPr>
            <w:rStyle w:val="Hyperlink"/>
            <w:noProof/>
            <w:lang w:val="en-GB"/>
          </w:rPr>
          <w:t>Swords Of Power</w:t>
        </w:r>
        <w:r>
          <w:rPr>
            <w:noProof/>
            <w:webHidden/>
          </w:rPr>
          <w:tab/>
        </w:r>
        <w:r>
          <w:rPr>
            <w:noProof/>
            <w:webHidden/>
          </w:rPr>
          <w:fldChar w:fldCharType="begin"/>
        </w:r>
        <w:r>
          <w:rPr>
            <w:noProof/>
            <w:webHidden/>
          </w:rPr>
          <w:instrText xml:space="preserve"> PAGEREF _Toc211273764 \h </w:instrText>
        </w:r>
        <w:r>
          <w:rPr>
            <w:noProof/>
            <w:webHidden/>
          </w:rPr>
        </w:r>
        <w:r>
          <w:rPr>
            <w:noProof/>
            <w:webHidden/>
          </w:rPr>
          <w:fldChar w:fldCharType="separate"/>
        </w:r>
        <w:r>
          <w:rPr>
            <w:noProof/>
            <w:webHidden/>
          </w:rPr>
          <w:t>68</w:t>
        </w:r>
        <w:r>
          <w:rPr>
            <w:noProof/>
            <w:webHidden/>
          </w:rPr>
          <w:fldChar w:fldCharType="end"/>
        </w:r>
      </w:hyperlink>
    </w:p>
    <w:p w14:paraId="1DD95844" w14:textId="1B610364" w:rsidR="00713E80" w:rsidRDefault="00713E80">
      <w:pPr>
        <w:pStyle w:val="TOC6"/>
        <w:rPr>
          <w:rFonts w:eastAsiaTheme="minorEastAsia" w:cstheme="minorBidi"/>
          <w:noProof/>
          <w:kern w:val="2"/>
          <w:sz w:val="24"/>
          <w:szCs w:val="24"/>
          <w:lang w:val="en-GB" w:eastAsia="en-GB"/>
          <w14:ligatures w14:val="standardContextual"/>
        </w:rPr>
      </w:pPr>
      <w:hyperlink w:anchor="_Toc211273765" w:history="1">
        <w:r w:rsidRPr="0077327B">
          <w:rPr>
            <w:rStyle w:val="Hyperlink"/>
            <w:noProof/>
            <w:lang w:val="en-GB"/>
          </w:rPr>
          <w:t>Magical Attacks</w:t>
        </w:r>
        <w:r>
          <w:rPr>
            <w:noProof/>
            <w:webHidden/>
          </w:rPr>
          <w:tab/>
        </w:r>
        <w:r>
          <w:rPr>
            <w:noProof/>
            <w:webHidden/>
          </w:rPr>
          <w:fldChar w:fldCharType="begin"/>
        </w:r>
        <w:r>
          <w:rPr>
            <w:noProof/>
            <w:webHidden/>
          </w:rPr>
          <w:instrText xml:space="preserve"> PAGEREF _Toc211273765 \h </w:instrText>
        </w:r>
        <w:r>
          <w:rPr>
            <w:noProof/>
            <w:webHidden/>
          </w:rPr>
        </w:r>
        <w:r>
          <w:rPr>
            <w:noProof/>
            <w:webHidden/>
          </w:rPr>
          <w:fldChar w:fldCharType="separate"/>
        </w:r>
        <w:r>
          <w:rPr>
            <w:noProof/>
            <w:webHidden/>
          </w:rPr>
          <w:t>68</w:t>
        </w:r>
        <w:r>
          <w:rPr>
            <w:noProof/>
            <w:webHidden/>
          </w:rPr>
          <w:fldChar w:fldCharType="end"/>
        </w:r>
      </w:hyperlink>
    </w:p>
    <w:p w14:paraId="361BDA4E" w14:textId="6D542A76" w:rsidR="00713E80" w:rsidRDefault="00713E80">
      <w:pPr>
        <w:pStyle w:val="TOC6"/>
        <w:rPr>
          <w:rFonts w:eastAsiaTheme="minorEastAsia" w:cstheme="minorBidi"/>
          <w:noProof/>
          <w:kern w:val="2"/>
          <w:sz w:val="24"/>
          <w:szCs w:val="24"/>
          <w:lang w:val="en-GB" w:eastAsia="en-GB"/>
          <w14:ligatures w14:val="standardContextual"/>
        </w:rPr>
      </w:pPr>
      <w:hyperlink w:anchor="_Toc211273766" w:history="1">
        <w:r w:rsidRPr="0077327B">
          <w:rPr>
            <w:rStyle w:val="Hyperlink"/>
            <w:noProof/>
            <w:lang w:val="en-GB"/>
          </w:rPr>
          <w:t>Dance With Death</w:t>
        </w:r>
        <w:r>
          <w:rPr>
            <w:noProof/>
            <w:webHidden/>
          </w:rPr>
          <w:tab/>
        </w:r>
        <w:r>
          <w:rPr>
            <w:noProof/>
            <w:webHidden/>
          </w:rPr>
          <w:fldChar w:fldCharType="begin"/>
        </w:r>
        <w:r>
          <w:rPr>
            <w:noProof/>
            <w:webHidden/>
          </w:rPr>
          <w:instrText xml:space="preserve"> PAGEREF _Toc211273766 \h </w:instrText>
        </w:r>
        <w:r>
          <w:rPr>
            <w:noProof/>
            <w:webHidden/>
          </w:rPr>
        </w:r>
        <w:r>
          <w:rPr>
            <w:noProof/>
            <w:webHidden/>
          </w:rPr>
          <w:fldChar w:fldCharType="separate"/>
        </w:r>
        <w:r>
          <w:rPr>
            <w:noProof/>
            <w:webHidden/>
          </w:rPr>
          <w:t>68</w:t>
        </w:r>
        <w:r>
          <w:rPr>
            <w:noProof/>
            <w:webHidden/>
          </w:rPr>
          <w:fldChar w:fldCharType="end"/>
        </w:r>
      </w:hyperlink>
    </w:p>
    <w:p w14:paraId="6592C59D" w14:textId="4F7A7CFF" w:rsidR="00713E80" w:rsidRDefault="00713E80">
      <w:pPr>
        <w:pStyle w:val="TOC6"/>
        <w:rPr>
          <w:rFonts w:eastAsiaTheme="minorEastAsia" w:cstheme="minorBidi"/>
          <w:noProof/>
          <w:kern w:val="2"/>
          <w:sz w:val="24"/>
          <w:szCs w:val="24"/>
          <w:lang w:val="en-GB" w:eastAsia="en-GB"/>
          <w14:ligatures w14:val="standardContextual"/>
        </w:rPr>
      </w:pPr>
      <w:hyperlink w:anchor="_Toc211273767" w:history="1">
        <w:r w:rsidRPr="0077327B">
          <w:rPr>
            <w:rStyle w:val="Hyperlink"/>
            <w:noProof/>
            <w:lang w:val="en-GB"/>
          </w:rPr>
          <w:t>Graceful Evasion</w:t>
        </w:r>
        <w:r>
          <w:rPr>
            <w:noProof/>
            <w:webHidden/>
          </w:rPr>
          <w:tab/>
        </w:r>
        <w:r>
          <w:rPr>
            <w:noProof/>
            <w:webHidden/>
          </w:rPr>
          <w:fldChar w:fldCharType="begin"/>
        </w:r>
        <w:r>
          <w:rPr>
            <w:noProof/>
            <w:webHidden/>
          </w:rPr>
          <w:instrText xml:space="preserve"> PAGEREF _Toc211273767 \h </w:instrText>
        </w:r>
        <w:r>
          <w:rPr>
            <w:noProof/>
            <w:webHidden/>
          </w:rPr>
        </w:r>
        <w:r>
          <w:rPr>
            <w:noProof/>
            <w:webHidden/>
          </w:rPr>
          <w:fldChar w:fldCharType="separate"/>
        </w:r>
        <w:r>
          <w:rPr>
            <w:noProof/>
            <w:webHidden/>
          </w:rPr>
          <w:t>68</w:t>
        </w:r>
        <w:r>
          <w:rPr>
            <w:noProof/>
            <w:webHidden/>
          </w:rPr>
          <w:fldChar w:fldCharType="end"/>
        </w:r>
      </w:hyperlink>
    </w:p>
    <w:p w14:paraId="4AB40BB9" w14:textId="6C83864E" w:rsidR="00713E80" w:rsidRDefault="00713E80">
      <w:pPr>
        <w:pStyle w:val="TOC6"/>
        <w:rPr>
          <w:rFonts w:eastAsiaTheme="minorEastAsia" w:cstheme="minorBidi"/>
          <w:noProof/>
          <w:kern w:val="2"/>
          <w:sz w:val="24"/>
          <w:szCs w:val="24"/>
          <w:lang w:val="en-GB" w:eastAsia="en-GB"/>
          <w14:ligatures w14:val="standardContextual"/>
        </w:rPr>
      </w:pPr>
      <w:hyperlink w:anchor="_Toc211273768" w:history="1">
        <w:r w:rsidRPr="0077327B">
          <w:rPr>
            <w:rStyle w:val="Hyperlink"/>
            <w:noProof/>
            <w:lang w:val="en-GB"/>
          </w:rPr>
          <w:t>Reapers Grace</w:t>
        </w:r>
        <w:r>
          <w:rPr>
            <w:noProof/>
            <w:webHidden/>
          </w:rPr>
          <w:tab/>
        </w:r>
        <w:r>
          <w:rPr>
            <w:noProof/>
            <w:webHidden/>
          </w:rPr>
          <w:fldChar w:fldCharType="begin"/>
        </w:r>
        <w:r>
          <w:rPr>
            <w:noProof/>
            <w:webHidden/>
          </w:rPr>
          <w:instrText xml:space="preserve"> PAGEREF _Toc211273768 \h </w:instrText>
        </w:r>
        <w:r>
          <w:rPr>
            <w:noProof/>
            <w:webHidden/>
          </w:rPr>
        </w:r>
        <w:r>
          <w:rPr>
            <w:noProof/>
            <w:webHidden/>
          </w:rPr>
          <w:fldChar w:fldCharType="separate"/>
        </w:r>
        <w:r>
          <w:rPr>
            <w:noProof/>
            <w:webHidden/>
          </w:rPr>
          <w:t>68</w:t>
        </w:r>
        <w:r>
          <w:rPr>
            <w:noProof/>
            <w:webHidden/>
          </w:rPr>
          <w:fldChar w:fldCharType="end"/>
        </w:r>
      </w:hyperlink>
    </w:p>
    <w:p w14:paraId="7832A36D" w14:textId="6285DBCF" w:rsidR="00713E80" w:rsidRDefault="00713E80">
      <w:pPr>
        <w:pStyle w:val="TOC6"/>
        <w:rPr>
          <w:rFonts w:eastAsiaTheme="minorEastAsia" w:cstheme="minorBidi"/>
          <w:noProof/>
          <w:kern w:val="2"/>
          <w:sz w:val="24"/>
          <w:szCs w:val="24"/>
          <w:lang w:val="en-GB" w:eastAsia="en-GB"/>
          <w14:ligatures w14:val="standardContextual"/>
        </w:rPr>
      </w:pPr>
      <w:hyperlink w:anchor="_Toc211273769" w:history="1">
        <w:r w:rsidRPr="0077327B">
          <w:rPr>
            <w:rStyle w:val="Hyperlink"/>
            <w:noProof/>
            <w:lang w:val="en-GB"/>
          </w:rPr>
          <w:t>Magical Bonds</w:t>
        </w:r>
        <w:r>
          <w:rPr>
            <w:noProof/>
            <w:webHidden/>
          </w:rPr>
          <w:tab/>
        </w:r>
        <w:r>
          <w:rPr>
            <w:noProof/>
            <w:webHidden/>
          </w:rPr>
          <w:fldChar w:fldCharType="begin"/>
        </w:r>
        <w:r>
          <w:rPr>
            <w:noProof/>
            <w:webHidden/>
          </w:rPr>
          <w:instrText xml:space="preserve"> PAGEREF _Toc211273769 \h </w:instrText>
        </w:r>
        <w:r>
          <w:rPr>
            <w:noProof/>
            <w:webHidden/>
          </w:rPr>
        </w:r>
        <w:r>
          <w:rPr>
            <w:noProof/>
            <w:webHidden/>
          </w:rPr>
          <w:fldChar w:fldCharType="separate"/>
        </w:r>
        <w:r>
          <w:rPr>
            <w:noProof/>
            <w:webHidden/>
          </w:rPr>
          <w:t>68</w:t>
        </w:r>
        <w:r>
          <w:rPr>
            <w:noProof/>
            <w:webHidden/>
          </w:rPr>
          <w:fldChar w:fldCharType="end"/>
        </w:r>
      </w:hyperlink>
    </w:p>
    <w:p w14:paraId="49B48A07" w14:textId="12C8C5D0" w:rsidR="00713E80" w:rsidRDefault="00713E80">
      <w:pPr>
        <w:pStyle w:val="TOC6"/>
        <w:rPr>
          <w:rFonts w:eastAsiaTheme="minorEastAsia" w:cstheme="minorBidi"/>
          <w:noProof/>
          <w:kern w:val="2"/>
          <w:sz w:val="24"/>
          <w:szCs w:val="24"/>
          <w:lang w:val="en-GB" w:eastAsia="en-GB"/>
          <w14:ligatures w14:val="standardContextual"/>
        </w:rPr>
      </w:pPr>
      <w:hyperlink w:anchor="_Toc211273770" w:history="1">
        <w:r w:rsidRPr="0077327B">
          <w:rPr>
            <w:rStyle w:val="Hyperlink"/>
            <w:noProof/>
            <w:lang w:val="en-GB"/>
          </w:rPr>
          <w:t>Purpose of Smite</w:t>
        </w:r>
        <w:r>
          <w:rPr>
            <w:noProof/>
            <w:webHidden/>
          </w:rPr>
          <w:tab/>
        </w:r>
        <w:r>
          <w:rPr>
            <w:noProof/>
            <w:webHidden/>
          </w:rPr>
          <w:fldChar w:fldCharType="begin"/>
        </w:r>
        <w:r>
          <w:rPr>
            <w:noProof/>
            <w:webHidden/>
          </w:rPr>
          <w:instrText xml:space="preserve"> PAGEREF _Toc211273770 \h </w:instrText>
        </w:r>
        <w:r>
          <w:rPr>
            <w:noProof/>
            <w:webHidden/>
          </w:rPr>
        </w:r>
        <w:r>
          <w:rPr>
            <w:noProof/>
            <w:webHidden/>
          </w:rPr>
          <w:fldChar w:fldCharType="separate"/>
        </w:r>
        <w:r>
          <w:rPr>
            <w:noProof/>
            <w:webHidden/>
          </w:rPr>
          <w:t>68</w:t>
        </w:r>
        <w:r>
          <w:rPr>
            <w:noProof/>
            <w:webHidden/>
          </w:rPr>
          <w:fldChar w:fldCharType="end"/>
        </w:r>
      </w:hyperlink>
    </w:p>
    <w:p w14:paraId="2E200B15" w14:textId="7220564F" w:rsidR="00713E80" w:rsidRDefault="00713E80">
      <w:pPr>
        <w:pStyle w:val="TOC6"/>
        <w:rPr>
          <w:rFonts w:eastAsiaTheme="minorEastAsia" w:cstheme="minorBidi"/>
          <w:noProof/>
          <w:kern w:val="2"/>
          <w:sz w:val="24"/>
          <w:szCs w:val="24"/>
          <w:lang w:val="en-GB" w:eastAsia="en-GB"/>
          <w14:ligatures w14:val="standardContextual"/>
        </w:rPr>
      </w:pPr>
      <w:hyperlink w:anchor="_Toc211273771" w:history="1">
        <w:r w:rsidRPr="0077327B">
          <w:rPr>
            <w:rStyle w:val="Hyperlink"/>
            <w:noProof/>
            <w:lang w:val="en-GB"/>
          </w:rPr>
          <w:t>Monster Hunters Strike</w:t>
        </w:r>
        <w:r>
          <w:rPr>
            <w:noProof/>
            <w:webHidden/>
          </w:rPr>
          <w:tab/>
        </w:r>
        <w:r>
          <w:rPr>
            <w:noProof/>
            <w:webHidden/>
          </w:rPr>
          <w:fldChar w:fldCharType="begin"/>
        </w:r>
        <w:r>
          <w:rPr>
            <w:noProof/>
            <w:webHidden/>
          </w:rPr>
          <w:instrText xml:space="preserve"> PAGEREF _Toc211273771 \h </w:instrText>
        </w:r>
        <w:r>
          <w:rPr>
            <w:noProof/>
            <w:webHidden/>
          </w:rPr>
        </w:r>
        <w:r>
          <w:rPr>
            <w:noProof/>
            <w:webHidden/>
          </w:rPr>
          <w:fldChar w:fldCharType="separate"/>
        </w:r>
        <w:r>
          <w:rPr>
            <w:noProof/>
            <w:webHidden/>
          </w:rPr>
          <w:t>68</w:t>
        </w:r>
        <w:r>
          <w:rPr>
            <w:noProof/>
            <w:webHidden/>
          </w:rPr>
          <w:fldChar w:fldCharType="end"/>
        </w:r>
      </w:hyperlink>
    </w:p>
    <w:p w14:paraId="1E55E49F" w14:textId="4708DD2E" w:rsidR="00713E80" w:rsidRDefault="00713E80">
      <w:pPr>
        <w:pStyle w:val="TOC4"/>
        <w:rPr>
          <w:rFonts w:eastAsiaTheme="minorEastAsia" w:cstheme="minorBidi"/>
          <w:noProof/>
          <w:kern w:val="2"/>
          <w:sz w:val="24"/>
          <w:szCs w:val="24"/>
          <w:lang w:val="en-GB" w:eastAsia="en-GB"/>
          <w14:ligatures w14:val="standardContextual"/>
        </w:rPr>
      </w:pPr>
      <w:hyperlink w:anchor="_Toc211273772" w:history="1">
        <w:r w:rsidRPr="0077327B">
          <w:rPr>
            <w:rStyle w:val="Hyperlink"/>
            <w:noProof/>
            <w:lang w:val="en-GB"/>
          </w:rPr>
          <w:t>Oracle</w:t>
        </w:r>
        <w:r>
          <w:rPr>
            <w:noProof/>
            <w:webHidden/>
          </w:rPr>
          <w:tab/>
        </w:r>
        <w:r>
          <w:rPr>
            <w:noProof/>
            <w:webHidden/>
          </w:rPr>
          <w:fldChar w:fldCharType="begin"/>
        </w:r>
        <w:r>
          <w:rPr>
            <w:noProof/>
            <w:webHidden/>
          </w:rPr>
          <w:instrText xml:space="preserve"> PAGEREF _Toc211273772 \h </w:instrText>
        </w:r>
        <w:r>
          <w:rPr>
            <w:noProof/>
            <w:webHidden/>
          </w:rPr>
        </w:r>
        <w:r>
          <w:rPr>
            <w:noProof/>
            <w:webHidden/>
          </w:rPr>
          <w:fldChar w:fldCharType="separate"/>
        </w:r>
        <w:r>
          <w:rPr>
            <w:noProof/>
            <w:webHidden/>
          </w:rPr>
          <w:t>69</w:t>
        </w:r>
        <w:r>
          <w:rPr>
            <w:noProof/>
            <w:webHidden/>
          </w:rPr>
          <w:fldChar w:fldCharType="end"/>
        </w:r>
      </w:hyperlink>
    </w:p>
    <w:p w14:paraId="60305FE2" w14:textId="14BD1118" w:rsidR="00713E80" w:rsidRDefault="00713E80">
      <w:pPr>
        <w:pStyle w:val="TOC6"/>
        <w:rPr>
          <w:rFonts w:eastAsiaTheme="minorEastAsia" w:cstheme="minorBidi"/>
          <w:noProof/>
          <w:kern w:val="2"/>
          <w:sz w:val="24"/>
          <w:szCs w:val="24"/>
          <w:lang w:val="en-GB" w:eastAsia="en-GB"/>
          <w14:ligatures w14:val="standardContextual"/>
        </w:rPr>
      </w:pPr>
      <w:hyperlink w:anchor="_Toc211273773" w:history="1">
        <w:r w:rsidRPr="0077327B">
          <w:rPr>
            <w:rStyle w:val="Hyperlink"/>
            <w:noProof/>
            <w:lang w:val="en-GB"/>
          </w:rPr>
          <w:t>Celestial Fighter</w:t>
        </w:r>
        <w:r>
          <w:rPr>
            <w:noProof/>
            <w:webHidden/>
          </w:rPr>
          <w:tab/>
        </w:r>
        <w:r>
          <w:rPr>
            <w:noProof/>
            <w:webHidden/>
          </w:rPr>
          <w:fldChar w:fldCharType="begin"/>
        </w:r>
        <w:r>
          <w:rPr>
            <w:noProof/>
            <w:webHidden/>
          </w:rPr>
          <w:instrText xml:space="preserve"> PAGEREF _Toc211273773 \h </w:instrText>
        </w:r>
        <w:r>
          <w:rPr>
            <w:noProof/>
            <w:webHidden/>
          </w:rPr>
        </w:r>
        <w:r>
          <w:rPr>
            <w:noProof/>
            <w:webHidden/>
          </w:rPr>
          <w:fldChar w:fldCharType="separate"/>
        </w:r>
        <w:r>
          <w:rPr>
            <w:noProof/>
            <w:webHidden/>
          </w:rPr>
          <w:t>69</w:t>
        </w:r>
        <w:r>
          <w:rPr>
            <w:noProof/>
            <w:webHidden/>
          </w:rPr>
          <w:fldChar w:fldCharType="end"/>
        </w:r>
      </w:hyperlink>
    </w:p>
    <w:p w14:paraId="3ADB3CD0" w14:textId="6A4F8D6D" w:rsidR="00713E80" w:rsidRDefault="00713E80">
      <w:pPr>
        <w:pStyle w:val="TOC6"/>
        <w:rPr>
          <w:rFonts w:eastAsiaTheme="minorEastAsia" w:cstheme="minorBidi"/>
          <w:noProof/>
          <w:kern w:val="2"/>
          <w:sz w:val="24"/>
          <w:szCs w:val="24"/>
          <w:lang w:val="en-GB" w:eastAsia="en-GB"/>
          <w14:ligatures w14:val="standardContextual"/>
        </w:rPr>
      </w:pPr>
      <w:hyperlink w:anchor="_Toc211273774" w:history="1">
        <w:r w:rsidRPr="0077327B">
          <w:rPr>
            <w:rStyle w:val="Hyperlink"/>
            <w:noProof/>
            <w:lang w:val="en-GB"/>
          </w:rPr>
          <w:t>Foresight</w:t>
        </w:r>
        <w:r>
          <w:rPr>
            <w:noProof/>
            <w:webHidden/>
          </w:rPr>
          <w:tab/>
        </w:r>
        <w:r>
          <w:rPr>
            <w:noProof/>
            <w:webHidden/>
          </w:rPr>
          <w:fldChar w:fldCharType="begin"/>
        </w:r>
        <w:r>
          <w:rPr>
            <w:noProof/>
            <w:webHidden/>
          </w:rPr>
          <w:instrText xml:space="preserve"> PAGEREF _Toc211273774 \h </w:instrText>
        </w:r>
        <w:r>
          <w:rPr>
            <w:noProof/>
            <w:webHidden/>
          </w:rPr>
        </w:r>
        <w:r>
          <w:rPr>
            <w:noProof/>
            <w:webHidden/>
          </w:rPr>
          <w:fldChar w:fldCharType="separate"/>
        </w:r>
        <w:r>
          <w:rPr>
            <w:noProof/>
            <w:webHidden/>
          </w:rPr>
          <w:t>69</w:t>
        </w:r>
        <w:r>
          <w:rPr>
            <w:noProof/>
            <w:webHidden/>
          </w:rPr>
          <w:fldChar w:fldCharType="end"/>
        </w:r>
      </w:hyperlink>
    </w:p>
    <w:p w14:paraId="07B8DDFE" w14:textId="33625E47" w:rsidR="00713E80" w:rsidRDefault="00713E80">
      <w:pPr>
        <w:pStyle w:val="TOC6"/>
        <w:rPr>
          <w:rFonts w:eastAsiaTheme="minorEastAsia" w:cstheme="minorBidi"/>
          <w:noProof/>
          <w:kern w:val="2"/>
          <w:sz w:val="24"/>
          <w:szCs w:val="24"/>
          <w:lang w:val="en-GB" w:eastAsia="en-GB"/>
          <w14:ligatures w14:val="standardContextual"/>
        </w:rPr>
      </w:pPr>
      <w:hyperlink w:anchor="_Toc211273775" w:history="1">
        <w:r w:rsidRPr="0077327B">
          <w:rPr>
            <w:rStyle w:val="Hyperlink"/>
            <w:noProof/>
            <w:lang w:val="en-GB"/>
          </w:rPr>
          <w:t>Celestial Attunement</w:t>
        </w:r>
        <w:r>
          <w:rPr>
            <w:noProof/>
            <w:webHidden/>
          </w:rPr>
          <w:tab/>
        </w:r>
        <w:r>
          <w:rPr>
            <w:noProof/>
            <w:webHidden/>
          </w:rPr>
          <w:fldChar w:fldCharType="begin"/>
        </w:r>
        <w:r>
          <w:rPr>
            <w:noProof/>
            <w:webHidden/>
          </w:rPr>
          <w:instrText xml:space="preserve"> PAGEREF _Toc211273775 \h </w:instrText>
        </w:r>
        <w:r>
          <w:rPr>
            <w:noProof/>
            <w:webHidden/>
          </w:rPr>
        </w:r>
        <w:r>
          <w:rPr>
            <w:noProof/>
            <w:webHidden/>
          </w:rPr>
          <w:fldChar w:fldCharType="separate"/>
        </w:r>
        <w:r>
          <w:rPr>
            <w:noProof/>
            <w:webHidden/>
          </w:rPr>
          <w:t>69</w:t>
        </w:r>
        <w:r>
          <w:rPr>
            <w:noProof/>
            <w:webHidden/>
          </w:rPr>
          <w:fldChar w:fldCharType="end"/>
        </w:r>
      </w:hyperlink>
    </w:p>
    <w:p w14:paraId="5A29185D" w14:textId="08F72E5D" w:rsidR="00713E80" w:rsidRDefault="00713E80">
      <w:pPr>
        <w:pStyle w:val="TOC6"/>
        <w:rPr>
          <w:rFonts w:eastAsiaTheme="minorEastAsia" w:cstheme="minorBidi"/>
          <w:noProof/>
          <w:kern w:val="2"/>
          <w:sz w:val="24"/>
          <w:szCs w:val="24"/>
          <w:lang w:val="en-GB" w:eastAsia="en-GB"/>
          <w14:ligatures w14:val="standardContextual"/>
        </w:rPr>
      </w:pPr>
      <w:hyperlink w:anchor="_Toc211273776" w:history="1">
        <w:r w:rsidRPr="0077327B">
          <w:rPr>
            <w:rStyle w:val="Hyperlink"/>
            <w:noProof/>
            <w:lang w:val="en-GB"/>
          </w:rPr>
          <w:t>Martial Precognition</w:t>
        </w:r>
        <w:r>
          <w:rPr>
            <w:noProof/>
            <w:webHidden/>
          </w:rPr>
          <w:tab/>
        </w:r>
        <w:r>
          <w:rPr>
            <w:noProof/>
            <w:webHidden/>
          </w:rPr>
          <w:fldChar w:fldCharType="begin"/>
        </w:r>
        <w:r>
          <w:rPr>
            <w:noProof/>
            <w:webHidden/>
          </w:rPr>
          <w:instrText xml:space="preserve"> PAGEREF _Toc211273776 \h </w:instrText>
        </w:r>
        <w:r>
          <w:rPr>
            <w:noProof/>
            <w:webHidden/>
          </w:rPr>
        </w:r>
        <w:r>
          <w:rPr>
            <w:noProof/>
            <w:webHidden/>
          </w:rPr>
          <w:fldChar w:fldCharType="separate"/>
        </w:r>
        <w:r>
          <w:rPr>
            <w:noProof/>
            <w:webHidden/>
          </w:rPr>
          <w:t>69</w:t>
        </w:r>
        <w:r>
          <w:rPr>
            <w:noProof/>
            <w:webHidden/>
          </w:rPr>
          <w:fldChar w:fldCharType="end"/>
        </w:r>
      </w:hyperlink>
    </w:p>
    <w:p w14:paraId="75987F60" w14:textId="411ECF97" w:rsidR="00713E80" w:rsidRDefault="00713E80">
      <w:pPr>
        <w:pStyle w:val="TOC6"/>
        <w:rPr>
          <w:rFonts w:eastAsiaTheme="minorEastAsia" w:cstheme="minorBidi"/>
          <w:noProof/>
          <w:kern w:val="2"/>
          <w:sz w:val="24"/>
          <w:szCs w:val="24"/>
          <w:lang w:val="en-GB" w:eastAsia="en-GB"/>
          <w14:ligatures w14:val="standardContextual"/>
        </w:rPr>
      </w:pPr>
      <w:hyperlink w:anchor="_Toc211273777" w:history="1">
        <w:r w:rsidRPr="0077327B">
          <w:rPr>
            <w:rStyle w:val="Hyperlink"/>
            <w:noProof/>
            <w:lang w:val="en-GB"/>
          </w:rPr>
          <w:t>Controlled Precognition</w:t>
        </w:r>
        <w:r>
          <w:rPr>
            <w:noProof/>
            <w:webHidden/>
          </w:rPr>
          <w:tab/>
        </w:r>
        <w:r>
          <w:rPr>
            <w:noProof/>
            <w:webHidden/>
          </w:rPr>
          <w:fldChar w:fldCharType="begin"/>
        </w:r>
        <w:r>
          <w:rPr>
            <w:noProof/>
            <w:webHidden/>
          </w:rPr>
          <w:instrText xml:space="preserve"> PAGEREF _Toc211273777 \h </w:instrText>
        </w:r>
        <w:r>
          <w:rPr>
            <w:noProof/>
            <w:webHidden/>
          </w:rPr>
        </w:r>
        <w:r>
          <w:rPr>
            <w:noProof/>
            <w:webHidden/>
          </w:rPr>
          <w:fldChar w:fldCharType="separate"/>
        </w:r>
        <w:r>
          <w:rPr>
            <w:noProof/>
            <w:webHidden/>
          </w:rPr>
          <w:t>69</w:t>
        </w:r>
        <w:r>
          <w:rPr>
            <w:noProof/>
            <w:webHidden/>
          </w:rPr>
          <w:fldChar w:fldCharType="end"/>
        </w:r>
      </w:hyperlink>
    </w:p>
    <w:p w14:paraId="765B6CAC" w14:textId="0B0DC425" w:rsidR="00713E80" w:rsidRDefault="00713E80">
      <w:pPr>
        <w:pStyle w:val="TOC6"/>
        <w:rPr>
          <w:rFonts w:eastAsiaTheme="minorEastAsia" w:cstheme="minorBidi"/>
          <w:noProof/>
          <w:kern w:val="2"/>
          <w:sz w:val="24"/>
          <w:szCs w:val="24"/>
          <w:lang w:val="en-GB" w:eastAsia="en-GB"/>
          <w14:ligatures w14:val="standardContextual"/>
        </w:rPr>
      </w:pPr>
      <w:hyperlink w:anchor="_Toc211273778" w:history="1">
        <w:r w:rsidRPr="0077327B">
          <w:rPr>
            <w:rStyle w:val="Hyperlink"/>
            <w:noProof/>
            <w:lang w:val="en-GB"/>
          </w:rPr>
          <w:t>Cosmic Moulding</w:t>
        </w:r>
        <w:r>
          <w:rPr>
            <w:noProof/>
            <w:webHidden/>
          </w:rPr>
          <w:tab/>
        </w:r>
        <w:r>
          <w:rPr>
            <w:noProof/>
            <w:webHidden/>
          </w:rPr>
          <w:fldChar w:fldCharType="begin"/>
        </w:r>
        <w:r>
          <w:rPr>
            <w:noProof/>
            <w:webHidden/>
          </w:rPr>
          <w:instrText xml:space="preserve"> PAGEREF _Toc211273778 \h </w:instrText>
        </w:r>
        <w:r>
          <w:rPr>
            <w:noProof/>
            <w:webHidden/>
          </w:rPr>
        </w:r>
        <w:r>
          <w:rPr>
            <w:noProof/>
            <w:webHidden/>
          </w:rPr>
          <w:fldChar w:fldCharType="separate"/>
        </w:r>
        <w:r>
          <w:rPr>
            <w:noProof/>
            <w:webHidden/>
          </w:rPr>
          <w:t>69</w:t>
        </w:r>
        <w:r>
          <w:rPr>
            <w:noProof/>
            <w:webHidden/>
          </w:rPr>
          <w:fldChar w:fldCharType="end"/>
        </w:r>
      </w:hyperlink>
    </w:p>
    <w:p w14:paraId="2C650AC8" w14:textId="375CAC01" w:rsidR="00713E80" w:rsidRDefault="00713E80">
      <w:pPr>
        <w:pStyle w:val="TOC6"/>
        <w:rPr>
          <w:rFonts w:eastAsiaTheme="minorEastAsia" w:cstheme="minorBidi"/>
          <w:noProof/>
          <w:kern w:val="2"/>
          <w:sz w:val="24"/>
          <w:szCs w:val="24"/>
          <w:lang w:val="en-GB" w:eastAsia="en-GB"/>
          <w14:ligatures w14:val="standardContextual"/>
        </w:rPr>
      </w:pPr>
      <w:hyperlink w:anchor="_Toc211273779" w:history="1">
        <w:r w:rsidRPr="0077327B">
          <w:rPr>
            <w:rStyle w:val="Hyperlink"/>
            <w:noProof/>
            <w:lang w:val="en-GB"/>
          </w:rPr>
          <w:t>Quick Step</w:t>
        </w:r>
        <w:r>
          <w:rPr>
            <w:noProof/>
            <w:webHidden/>
          </w:rPr>
          <w:tab/>
        </w:r>
        <w:r>
          <w:rPr>
            <w:noProof/>
            <w:webHidden/>
          </w:rPr>
          <w:fldChar w:fldCharType="begin"/>
        </w:r>
        <w:r>
          <w:rPr>
            <w:noProof/>
            <w:webHidden/>
          </w:rPr>
          <w:instrText xml:space="preserve"> PAGEREF _Toc211273779 \h </w:instrText>
        </w:r>
        <w:r>
          <w:rPr>
            <w:noProof/>
            <w:webHidden/>
          </w:rPr>
        </w:r>
        <w:r>
          <w:rPr>
            <w:noProof/>
            <w:webHidden/>
          </w:rPr>
          <w:fldChar w:fldCharType="separate"/>
        </w:r>
        <w:r>
          <w:rPr>
            <w:noProof/>
            <w:webHidden/>
          </w:rPr>
          <w:t>69</w:t>
        </w:r>
        <w:r>
          <w:rPr>
            <w:noProof/>
            <w:webHidden/>
          </w:rPr>
          <w:fldChar w:fldCharType="end"/>
        </w:r>
      </w:hyperlink>
    </w:p>
    <w:p w14:paraId="3B5B5DB8" w14:textId="11F19B0F" w:rsidR="00713E80" w:rsidRDefault="00713E80">
      <w:pPr>
        <w:pStyle w:val="TOC6"/>
        <w:rPr>
          <w:rFonts w:eastAsiaTheme="minorEastAsia" w:cstheme="minorBidi"/>
          <w:noProof/>
          <w:kern w:val="2"/>
          <w:sz w:val="24"/>
          <w:szCs w:val="24"/>
          <w:lang w:val="en-GB" w:eastAsia="en-GB"/>
          <w14:ligatures w14:val="standardContextual"/>
        </w:rPr>
      </w:pPr>
      <w:hyperlink w:anchor="_Toc211273780" w:history="1">
        <w:r w:rsidRPr="0077327B">
          <w:rPr>
            <w:rStyle w:val="Hyperlink"/>
            <w:noProof/>
            <w:lang w:val="en-GB"/>
          </w:rPr>
          <w:t>Pre-emptive Dodge</w:t>
        </w:r>
        <w:r>
          <w:rPr>
            <w:noProof/>
            <w:webHidden/>
          </w:rPr>
          <w:tab/>
        </w:r>
        <w:r>
          <w:rPr>
            <w:noProof/>
            <w:webHidden/>
          </w:rPr>
          <w:fldChar w:fldCharType="begin"/>
        </w:r>
        <w:r>
          <w:rPr>
            <w:noProof/>
            <w:webHidden/>
          </w:rPr>
          <w:instrText xml:space="preserve"> PAGEREF _Toc211273780 \h </w:instrText>
        </w:r>
        <w:r>
          <w:rPr>
            <w:noProof/>
            <w:webHidden/>
          </w:rPr>
        </w:r>
        <w:r>
          <w:rPr>
            <w:noProof/>
            <w:webHidden/>
          </w:rPr>
          <w:fldChar w:fldCharType="separate"/>
        </w:r>
        <w:r>
          <w:rPr>
            <w:noProof/>
            <w:webHidden/>
          </w:rPr>
          <w:t>69</w:t>
        </w:r>
        <w:r>
          <w:rPr>
            <w:noProof/>
            <w:webHidden/>
          </w:rPr>
          <w:fldChar w:fldCharType="end"/>
        </w:r>
      </w:hyperlink>
    </w:p>
    <w:p w14:paraId="3B272520" w14:textId="44B15B7E" w:rsidR="00713E80" w:rsidRDefault="00713E80">
      <w:pPr>
        <w:pStyle w:val="TOC6"/>
        <w:rPr>
          <w:rFonts w:eastAsiaTheme="minorEastAsia" w:cstheme="minorBidi"/>
          <w:noProof/>
          <w:kern w:val="2"/>
          <w:sz w:val="24"/>
          <w:szCs w:val="24"/>
          <w:lang w:val="en-GB" w:eastAsia="en-GB"/>
          <w14:ligatures w14:val="standardContextual"/>
        </w:rPr>
      </w:pPr>
      <w:hyperlink w:anchor="_Toc211273781" w:history="1">
        <w:r w:rsidRPr="0077327B">
          <w:rPr>
            <w:rStyle w:val="Hyperlink"/>
            <w:noProof/>
            <w:lang w:val="en-GB"/>
          </w:rPr>
          <w:t>Celestial Smite</w:t>
        </w:r>
        <w:r>
          <w:rPr>
            <w:noProof/>
            <w:webHidden/>
          </w:rPr>
          <w:tab/>
        </w:r>
        <w:r>
          <w:rPr>
            <w:noProof/>
            <w:webHidden/>
          </w:rPr>
          <w:fldChar w:fldCharType="begin"/>
        </w:r>
        <w:r>
          <w:rPr>
            <w:noProof/>
            <w:webHidden/>
          </w:rPr>
          <w:instrText xml:space="preserve"> PAGEREF _Toc211273781 \h </w:instrText>
        </w:r>
        <w:r>
          <w:rPr>
            <w:noProof/>
            <w:webHidden/>
          </w:rPr>
        </w:r>
        <w:r>
          <w:rPr>
            <w:noProof/>
            <w:webHidden/>
          </w:rPr>
          <w:fldChar w:fldCharType="separate"/>
        </w:r>
        <w:r>
          <w:rPr>
            <w:noProof/>
            <w:webHidden/>
          </w:rPr>
          <w:t>69</w:t>
        </w:r>
        <w:r>
          <w:rPr>
            <w:noProof/>
            <w:webHidden/>
          </w:rPr>
          <w:fldChar w:fldCharType="end"/>
        </w:r>
      </w:hyperlink>
    </w:p>
    <w:p w14:paraId="67C808D3" w14:textId="6DE2D177" w:rsidR="00713E80" w:rsidRDefault="00713E80">
      <w:pPr>
        <w:pStyle w:val="TOC6"/>
        <w:rPr>
          <w:rFonts w:eastAsiaTheme="minorEastAsia" w:cstheme="minorBidi"/>
          <w:noProof/>
          <w:kern w:val="2"/>
          <w:sz w:val="24"/>
          <w:szCs w:val="24"/>
          <w:lang w:val="en-GB" w:eastAsia="en-GB"/>
          <w14:ligatures w14:val="standardContextual"/>
        </w:rPr>
      </w:pPr>
      <w:hyperlink w:anchor="_Toc211273782" w:history="1">
        <w:r w:rsidRPr="0077327B">
          <w:rPr>
            <w:rStyle w:val="Hyperlink"/>
            <w:noProof/>
            <w:lang w:val="en-GB"/>
          </w:rPr>
          <w:t>Defensive Sign</w:t>
        </w:r>
        <w:r>
          <w:rPr>
            <w:noProof/>
            <w:webHidden/>
          </w:rPr>
          <w:tab/>
        </w:r>
        <w:r>
          <w:rPr>
            <w:noProof/>
            <w:webHidden/>
          </w:rPr>
          <w:fldChar w:fldCharType="begin"/>
        </w:r>
        <w:r>
          <w:rPr>
            <w:noProof/>
            <w:webHidden/>
          </w:rPr>
          <w:instrText xml:space="preserve"> PAGEREF _Toc211273782 \h </w:instrText>
        </w:r>
        <w:r>
          <w:rPr>
            <w:noProof/>
            <w:webHidden/>
          </w:rPr>
        </w:r>
        <w:r>
          <w:rPr>
            <w:noProof/>
            <w:webHidden/>
          </w:rPr>
          <w:fldChar w:fldCharType="separate"/>
        </w:r>
        <w:r>
          <w:rPr>
            <w:noProof/>
            <w:webHidden/>
          </w:rPr>
          <w:t>69</w:t>
        </w:r>
        <w:r>
          <w:rPr>
            <w:noProof/>
            <w:webHidden/>
          </w:rPr>
          <w:fldChar w:fldCharType="end"/>
        </w:r>
      </w:hyperlink>
    </w:p>
    <w:p w14:paraId="00077C72" w14:textId="32B6B50E" w:rsidR="00713E80" w:rsidRDefault="00713E80">
      <w:pPr>
        <w:pStyle w:val="TOC6"/>
        <w:rPr>
          <w:rFonts w:eastAsiaTheme="minorEastAsia" w:cstheme="minorBidi"/>
          <w:noProof/>
          <w:kern w:val="2"/>
          <w:sz w:val="24"/>
          <w:szCs w:val="24"/>
          <w:lang w:val="en-GB" w:eastAsia="en-GB"/>
          <w14:ligatures w14:val="standardContextual"/>
        </w:rPr>
      </w:pPr>
      <w:hyperlink w:anchor="_Toc211273783" w:history="1">
        <w:r w:rsidRPr="0077327B">
          <w:rPr>
            <w:rStyle w:val="Hyperlink"/>
            <w:noProof/>
            <w:lang w:val="en-GB"/>
          </w:rPr>
          <w:t>Battle Precognition</w:t>
        </w:r>
        <w:r>
          <w:rPr>
            <w:noProof/>
            <w:webHidden/>
          </w:rPr>
          <w:tab/>
        </w:r>
        <w:r>
          <w:rPr>
            <w:noProof/>
            <w:webHidden/>
          </w:rPr>
          <w:fldChar w:fldCharType="begin"/>
        </w:r>
        <w:r>
          <w:rPr>
            <w:noProof/>
            <w:webHidden/>
          </w:rPr>
          <w:instrText xml:space="preserve"> PAGEREF _Toc211273783 \h </w:instrText>
        </w:r>
        <w:r>
          <w:rPr>
            <w:noProof/>
            <w:webHidden/>
          </w:rPr>
        </w:r>
        <w:r>
          <w:rPr>
            <w:noProof/>
            <w:webHidden/>
          </w:rPr>
          <w:fldChar w:fldCharType="separate"/>
        </w:r>
        <w:r>
          <w:rPr>
            <w:noProof/>
            <w:webHidden/>
          </w:rPr>
          <w:t>69</w:t>
        </w:r>
        <w:r>
          <w:rPr>
            <w:noProof/>
            <w:webHidden/>
          </w:rPr>
          <w:fldChar w:fldCharType="end"/>
        </w:r>
      </w:hyperlink>
    </w:p>
    <w:p w14:paraId="3A3DC335" w14:textId="67743EB5" w:rsidR="00713E80" w:rsidRDefault="00713E80">
      <w:pPr>
        <w:pStyle w:val="TOC6"/>
        <w:rPr>
          <w:rFonts w:eastAsiaTheme="minorEastAsia" w:cstheme="minorBidi"/>
          <w:noProof/>
          <w:kern w:val="2"/>
          <w:sz w:val="24"/>
          <w:szCs w:val="24"/>
          <w:lang w:val="en-GB" w:eastAsia="en-GB"/>
          <w14:ligatures w14:val="standardContextual"/>
        </w:rPr>
      </w:pPr>
      <w:hyperlink w:anchor="_Toc211273784" w:history="1">
        <w:r w:rsidRPr="0077327B">
          <w:rPr>
            <w:rStyle w:val="Hyperlink"/>
            <w:noProof/>
            <w:lang w:val="en-GB"/>
          </w:rPr>
          <w:t>Cosmic Leap</w:t>
        </w:r>
        <w:r>
          <w:rPr>
            <w:noProof/>
            <w:webHidden/>
          </w:rPr>
          <w:tab/>
        </w:r>
        <w:r>
          <w:rPr>
            <w:noProof/>
            <w:webHidden/>
          </w:rPr>
          <w:fldChar w:fldCharType="begin"/>
        </w:r>
        <w:r>
          <w:rPr>
            <w:noProof/>
            <w:webHidden/>
          </w:rPr>
          <w:instrText xml:space="preserve"> PAGEREF _Toc211273784 \h </w:instrText>
        </w:r>
        <w:r>
          <w:rPr>
            <w:noProof/>
            <w:webHidden/>
          </w:rPr>
        </w:r>
        <w:r>
          <w:rPr>
            <w:noProof/>
            <w:webHidden/>
          </w:rPr>
          <w:fldChar w:fldCharType="separate"/>
        </w:r>
        <w:r>
          <w:rPr>
            <w:noProof/>
            <w:webHidden/>
          </w:rPr>
          <w:t>69</w:t>
        </w:r>
        <w:r>
          <w:rPr>
            <w:noProof/>
            <w:webHidden/>
          </w:rPr>
          <w:fldChar w:fldCharType="end"/>
        </w:r>
      </w:hyperlink>
    </w:p>
    <w:p w14:paraId="6E769F05" w14:textId="391C3430" w:rsidR="00713E80" w:rsidRDefault="00713E80">
      <w:pPr>
        <w:pStyle w:val="TOC6"/>
        <w:rPr>
          <w:rFonts w:eastAsiaTheme="minorEastAsia" w:cstheme="minorBidi"/>
          <w:noProof/>
          <w:kern w:val="2"/>
          <w:sz w:val="24"/>
          <w:szCs w:val="24"/>
          <w:lang w:val="en-GB" w:eastAsia="en-GB"/>
          <w14:ligatures w14:val="standardContextual"/>
        </w:rPr>
      </w:pPr>
      <w:hyperlink w:anchor="_Toc211273785" w:history="1">
        <w:r w:rsidRPr="0077327B">
          <w:rPr>
            <w:rStyle w:val="Hyperlink"/>
            <w:noProof/>
            <w:lang w:val="en-GB"/>
          </w:rPr>
          <w:t>Pre-emptive Strike</w:t>
        </w:r>
        <w:r>
          <w:rPr>
            <w:noProof/>
            <w:webHidden/>
          </w:rPr>
          <w:tab/>
        </w:r>
        <w:r>
          <w:rPr>
            <w:noProof/>
            <w:webHidden/>
          </w:rPr>
          <w:fldChar w:fldCharType="begin"/>
        </w:r>
        <w:r>
          <w:rPr>
            <w:noProof/>
            <w:webHidden/>
          </w:rPr>
          <w:instrText xml:space="preserve"> PAGEREF _Toc211273785 \h </w:instrText>
        </w:r>
        <w:r>
          <w:rPr>
            <w:noProof/>
            <w:webHidden/>
          </w:rPr>
        </w:r>
        <w:r>
          <w:rPr>
            <w:noProof/>
            <w:webHidden/>
          </w:rPr>
          <w:fldChar w:fldCharType="separate"/>
        </w:r>
        <w:r>
          <w:rPr>
            <w:noProof/>
            <w:webHidden/>
          </w:rPr>
          <w:t>69</w:t>
        </w:r>
        <w:r>
          <w:rPr>
            <w:noProof/>
            <w:webHidden/>
          </w:rPr>
          <w:fldChar w:fldCharType="end"/>
        </w:r>
      </w:hyperlink>
    </w:p>
    <w:p w14:paraId="57BF7754" w14:textId="609B87B0" w:rsidR="00713E80" w:rsidRDefault="00713E80">
      <w:pPr>
        <w:pStyle w:val="TOC4"/>
        <w:rPr>
          <w:rFonts w:eastAsiaTheme="minorEastAsia" w:cstheme="minorBidi"/>
          <w:noProof/>
          <w:kern w:val="2"/>
          <w:sz w:val="24"/>
          <w:szCs w:val="24"/>
          <w:lang w:val="en-GB" w:eastAsia="en-GB"/>
          <w14:ligatures w14:val="standardContextual"/>
        </w:rPr>
      </w:pPr>
      <w:hyperlink w:anchor="_Toc211273786" w:history="1">
        <w:r w:rsidRPr="0077327B">
          <w:rPr>
            <w:rStyle w:val="Hyperlink"/>
            <w:noProof/>
            <w:lang w:val="en-GB"/>
          </w:rPr>
          <w:t>Paladin</w:t>
        </w:r>
        <w:r>
          <w:rPr>
            <w:noProof/>
            <w:webHidden/>
          </w:rPr>
          <w:tab/>
        </w:r>
        <w:r>
          <w:rPr>
            <w:noProof/>
            <w:webHidden/>
          </w:rPr>
          <w:fldChar w:fldCharType="begin"/>
        </w:r>
        <w:r>
          <w:rPr>
            <w:noProof/>
            <w:webHidden/>
          </w:rPr>
          <w:instrText xml:space="preserve"> PAGEREF _Toc211273786 \h </w:instrText>
        </w:r>
        <w:r>
          <w:rPr>
            <w:noProof/>
            <w:webHidden/>
          </w:rPr>
        </w:r>
        <w:r>
          <w:rPr>
            <w:noProof/>
            <w:webHidden/>
          </w:rPr>
          <w:fldChar w:fldCharType="separate"/>
        </w:r>
        <w:r>
          <w:rPr>
            <w:noProof/>
            <w:webHidden/>
          </w:rPr>
          <w:t>70</w:t>
        </w:r>
        <w:r>
          <w:rPr>
            <w:noProof/>
            <w:webHidden/>
          </w:rPr>
          <w:fldChar w:fldCharType="end"/>
        </w:r>
      </w:hyperlink>
    </w:p>
    <w:p w14:paraId="6751BCBC" w14:textId="32A24134" w:rsidR="00713E80" w:rsidRDefault="00713E80">
      <w:pPr>
        <w:pStyle w:val="TOC6"/>
        <w:rPr>
          <w:rFonts w:eastAsiaTheme="minorEastAsia" w:cstheme="minorBidi"/>
          <w:noProof/>
          <w:kern w:val="2"/>
          <w:sz w:val="24"/>
          <w:szCs w:val="24"/>
          <w:lang w:val="en-GB" w:eastAsia="en-GB"/>
          <w14:ligatures w14:val="standardContextual"/>
        </w:rPr>
      </w:pPr>
      <w:hyperlink w:anchor="_Toc211273787" w:history="1">
        <w:r w:rsidRPr="0077327B">
          <w:rPr>
            <w:rStyle w:val="Hyperlink"/>
            <w:noProof/>
            <w:lang w:val="en-GB"/>
          </w:rPr>
          <w:t>Shield Mastery</w:t>
        </w:r>
        <w:r>
          <w:rPr>
            <w:noProof/>
            <w:webHidden/>
          </w:rPr>
          <w:tab/>
        </w:r>
        <w:r>
          <w:rPr>
            <w:noProof/>
            <w:webHidden/>
          </w:rPr>
          <w:fldChar w:fldCharType="begin"/>
        </w:r>
        <w:r>
          <w:rPr>
            <w:noProof/>
            <w:webHidden/>
          </w:rPr>
          <w:instrText xml:space="preserve"> PAGEREF _Toc211273787 \h </w:instrText>
        </w:r>
        <w:r>
          <w:rPr>
            <w:noProof/>
            <w:webHidden/>
          </w:rPr>
        </w:r>
        <w:r>
          <w:rPr>
            <w:noProof/>
            <w:webHidden/>
          </w:rPr>
          <w:fldChar w:fldCharType="separate"/>
        </w:r>
        <w:r>
          <w:rPr>
            <w:noProof/>
            <w:webHidden/>
          </w:rPr>
          <w:t>70</w:t>
        </w:r>
        <w:r>
          <w:rPr>
            <w:noProof/>
            <w:webHidden/>
          </w:rPr>
          <w:fldChar w:fldCharType="end"/>
        </w:r>
      </w:hyperlink>
    </w:p>
    <w:p w14:paraId="45C275BA" w14:textId="0CDB2F2D" w:rsidR="00713E80" w:rsidRDefault="00713E80">
      <w:pPr>
        <w:pStyle w:val="TOC6"/>
        <w:rPr>
          <w:rFonts w:eastAsiaTheme="minorEastAsia" w:cstheme="minorBidi"/>
          <w:noProof/>
          <w:kern w:val="2"/>
          <w:sz w:val="24"/>
          <w:szCs w:val="24"/>
          <w:lang w:val="en-GB" w:eastAsia="en-GB"/>
          <w14:ligatures w14:val="standardContextual"/>
        </w:rPr>
      </w:pPr>
      <w:hyperlink w:anchor="_Toc211273788" w:history="1">
        <w:r w:rsidRPr="0077327B">
          <w:rPr>
            <w:rStyle w:val="Hyperlink"/>
            <w:noProof/>
            <w:lang w:val="en-GB"/>
          </w:rPr>
          <w:t>Divine Light</w:t>
        </w:r>
        <w:r>
          <w:rPr>
            <w:noProof/>
            <w:webHidden/>
          </w:rPr>
          <w:tab/>
        </w:r>
        <w:r>
          <w:rPr>
            <w:noProof/>
            <w:webHidden/>
          </w:rPr>
          <w:fldChar w:fldCharType="begin"/>
        </w:r>
        <w:r>
          <w:rPr>
            <w:noProof/>
            <w:webHidden/>
          </w:rPr>
          <w:instrText xml:space="preserve"> PAGEREF _Toc211273788 \h </w:instrText>
        </w:r>
        <w:r>
          <w:rPr>
            <w:noProof/>
            <w:webHidden/>
          </w:rPr>
        </w:r>
        <w:r>
          <w:rPr>
            <w:noProof/>
            <w:webHidden/>
          </w:rPr>
          <w:fldChar w:fldCharType="separate"/>
        </w:r>
        <w:r>
          <w:rPr>
            <w:noProof/>
            <w:webHidden/>
          </w:rPr>
          <w:t>70</w:t>
        </w:r>
        <w:r>
          <w:rPr>
            <w:noProof/>
            <w:webHidden/>
          </w:rPr>
          <w:fldChar w:fldCharType="end"/>
        </w:r>
      </w:hyperlink>
    </w:p>
    <w:p w14:paraId="502B3CF5" w14:textId="518AC4C5" w:rsidR="00713E80" w:rsidRDefault="00713E80">
      <w:pPr>
        <w:pStyle w:val="TOC6"/>
        <w:rPr>
          <w:rFonts w:eastAsiaTheme="minorEastAsia" w:cstheme="minorBidi"/>
          <w:noProof/>
          <w:kern w:val="2"/>
          <w:sz w:val="24"/>
          <w:szCs w:val="24"/>
          <w:lang w:val="en-GB" w:eastAsia="en-GB"/>
          <w14:ligatures w14:val="standardContextual"/>
        </w:rPr>
      </w:pPr>
      <w:hyperlink w:anchor="_Toc211273789" w:history="1">
        <w:r w:rsidRPr="0077327B">
          <w:rPr>
            <w:rStyle w:val="Hyperlink"/>
            <w:noProof/>
            <w:lang w:val="en-GB"/>
          </w:rPr>
          <w:t>Divine Shield</w:t>
        </w:r>
        <w:r>
          <w:rPr>
            <w:noProof/>
            <w:webHidden/>
          </w:rPr>
          <w:tab/>
        </w:r>
        <w:r>
          <w:rPr>
            <w:noProof/>
            <w:webHidden/>
          </w:rPr>
          <w:fldChar w:fldCharType="begin"/>
        </w:r>
        <w:r>
          <w:rPr>
            <w:noProof/>
            <w:webHidden/>
          </w:rPr>
          <w:instrText xml:space="preserve"> PAGEREF _Toc211273789 \h </w:instrText>
        </w:r>
        <w:r>
          <w:rPr>
            <w:noProof/>
            <w:webHidden/>
          </w:rPr>
        </w:r>
        <w:r>
          <w:rPr>
            <w:noProof/>
            <w:webHidden/>
          </w:rPr>
          <w:fldChar w:fldCharType="separate"/>
        </w:r>
        <w:r>
          <w:rPr>
            <w:noProof/>
            <w:webHidden/>
          </w:rPr>
          <w:t>70</w:t>
        </w:r>
        <w:r>
          <w:rPr>
            <w:noProof/>
            <w:webHidden/>
          </w:rPr>
          <w:fldChar w:fldCharType="end"/>
        </w:r>
      </w:hyperlink>
    </w:p>
    <w:p w14:paraId="25CE5B6C" w14:textId="76FB1D31" w:rsidR="00713E80" w:rsidRDefault="00713E80">
      <w:pPr>
        <w:pStyle w:val="TOC6"/>
        <w:rPr>
          <w:rFonts w:eastAsiaTheme="minorEastAsia" w:cstheme="minorBidi"/>
          <w:noProof/>
          <w:kern w:val="2"/>
          <w:sz w:val="24"/>
          <w:szCs w:val="24"/>
          <w:lang w:val="en-GB" w:eastAsia="en-GB"/>
          <w14:ligatures w14:val="standardContextual"/>
        </w:rPr>
      </w:pPr>
      <w:hyperlink w:anchor="_Toc211273790" w:history="1">
        <w:r w:rsidRPr="0077327B">
          <w:rPr>
            <w:rStyle w:val="Hyperlink"/>
            <w:noProof/>
            <w:lang w:val="en-GB"/>
          </w:rPr>
          <w:t>Aegis of Light</w:t>
        </w:r>
        <w:r>
          <w:rPr>
            <w:noProof/>
            <w:webHidden/>
          </w:rPr>
          <w:tab/>
        </w:r>
        <w:r>
          <w:rPr>
            <w:noProof/>
            <w:webHidden/>
          </w:rPr>
          <w:fldChar w:fldCharType="begin"/>
        </w:r>
        <w:r>
          <w:rPr>
            <w:noProof/>
            <w:webHidden/>
          </w:rPr>
          <w:instrText xml:space="preserve"> PAGEREF _Toc211273790 \h </w:instrText>
        </w:r>
        <w:r>
          <w:rPr>
            <w:noProof/>
            <w:webHidden/>
          </w:rPr>
        </w:r>
        <w:r>
          <w:rPr>
            <w:noProof/>
            <w:webHidden/>
          </w:rPr>
          <w:fldChar w:fldCharType="separate"/>
        </w:r>
        <w:r>
          <w:rPr>
            <w:noProof/>
            <w:webHidden/>
          </w:rPr>
          <w:t>70</w:t>
        </w:r>
        <w:r>
          <w:rPr>
            <w:noProof/>
            <w:webHidden/>
          </w:rPr>
          <w:fldChar w:fldCharType="end"/>
        </w:r>
      </w:hyperlink>
    </w:p>
    <w:p w14:paraId="7895FE98" w14:textId="6A6CA597" w:rsidR="00713E80" w:rsidRDefault="00713E80">
      <w:pPr>
        <w:pStyle w:val="TOC6"/>
        <w:rPr>
          <w:rFonts w:eastAsiaTheme="minorEastAsia" w:cstheme="minorBidi"/>
          <w:noProof/>
          <w:kern w:val="2"/>
          <w:sz w:val="24"/>
          <w:szCs w:val="24"/>
          <w:lang w:val="en-GB" w:eastAsia="en-GB"/>
          <w14:ligatures w14:val="standardContextual"/>
        </w:rPr>
      </w:pPr>
      <w:hyperlink w:anchor="_Toc211273791" w:history="1">
        <w:r w:rsidRPr="0077327B">
          <w:rPr>
            <w:rStyle w:val="Hyperlink"/>
            <w:noProof/>
            <w:lang w:val="en-GB"/>
          </w:rPr>
          <w:t>Lay on Hands</w:t>
        </w:r>
        <w:r>
          <w:rPr>
            <w:noProof/>
            <w:webHidden/>
          </w:rPr>
          <w:tab/>
        </w:r>
        <w:r>
          <w:rPr>
            <w:noProof/>
            <w:webHidden/>
          </w:rPr>
          <w:fldChar w:fldCharType="begin"/>
        </w:r>
        <w:r>
          <w:rPr>
            <w:noProof/>
            <w:webHidden/>
          </w:rPr>
          <w:instrText xml:space="preserve"> PAGEREF _Toc211273791 \h </w:instrText>
        </w:r>
        <w:r>
          <w:rPr>
            <w:noProof/>
            <w:webHidden/>
          </w:rPr>
        </w:r>
        <w:r>
          <w:rPr>
            <w:noProof/>
            <w:webHidden/>
          </w:rPr>
          <w:fldChar w:fldCharType="separate"/>
        </w:r>
        <w:r>
          <w:rPr>
            <w:noProof/>
            <w:webHidden/>
          </w:rPr>
          <w:t>70</w:t>
        </w:r>
        <w:r>
          <w:rPr>
            <w:noProof/>
            <w:webHidden/>
          </w:rPr>
          <w:fldChar w:fldCharType="end"/>
        </w:r>
      </w:hyperlink>
    </w:p>
    <w:p w14:paraId="2D550E8C" w14:textId="1CE06AD8" w:rsidR="00713E80" w:rsidRDefault="00713E80">
      <w:pPr>
        <w:pStyle w:val="TOC6"/>
        <w:rPr>
          <w:rFonts w:eastAsiaTheme="minorEastAsia" w:cstheme="minorBidi"/>
          <w:noProof/>
          <w:kern w:val="2"/>
          <w:sz w:val="24"/>
          <w:szCs w:val="24"/>
          <w:lang w:val="en-GB" w:eastAsia="en-GB"/>
          <w14:ligatures w14:val="standardContextual"/>
        </w:rPr>
      </w:pPr>
      <w:hyperlink w:anchor="_Toc211273792" w:history="1">
        <w:r w:rsidRPr="0077327B">
          <w:rPr>
            <w:rStyle w:val="Hyperlink"/>
            <w:noProof/>
            <w:lang w:val="en-GB"/>
          </w:rPr>
          <w:t>Paladins Mark</w:t>
        </w:r>
        <w:r>
          <w:rPr>
            <w:noProof/>
            <w:webHidden/>
          </w:rPr>
          <w:tab/>
        </w:r>
        <w:r>
          <w:rPr>
            <w:noProof/>
            <w:webHidden/>
          </w:rPr>
          <w:fldChar w:fldCharType="begin"/>
        </w:r>
        <w:r>
          <w:rPr>
            <w:noProof/>
            <w:webHidden/>
          </w:rPr>
          <w:instrText xml:space="preserve"> PAGEREF _Toc211273792 \h </w:instrText>
        </w:r>
        <w:r>
          <w:rPr>
            <w:noProof/>
            <w:webHidden/>
          </w:rPr>
        </w:r>
        <w:r>
          <w:rPr>
            <w:noProof/>
            <w:webHidden/>
          </w:rPr>
          <w:fldChar w:fldCharType="separate"/>
        </w:r>
        <w:r>
          <w:rPr>
            <w:noProof/>
            <w:webHidden/>
          </w:rPr>
          <w:t>70</w:t>
        </w:r>
        <w:r>
          <w:rPr>
            <w:noProof/>
            <w:webHidden/>
          </w:rPr>
          <w:fldChar w:fldCharType="end"/>
        </w:r>
      </w:hyperlink>
    </w:p>
    <w:p w14:paraId="331BD81E" w14:textId="1F263313" w:rsidR="00713E80" w:rsidRDefault="00713E80">
      <w:pPr>
        <w:pStyle w:val="TOC6"/>
        <w:rPr>
          <w:rFonts w:eastAsiaTheme="minorEastAsia" w:cstheme="minorBidi"/>
          <w:noProof/>
          <w:kern w:val="2"/>
          <w:sz w:val="24"/>
          <w:szCs w:val="24"/>
          <w:lang w:val="en-GB" w:eastAsia="en-GB"/>
          <w14:ligatures w14:val="standardContextual"/>
        </w:rPr>
      </w:pPr>
      <w:hyperlink w:anchor="_Toc211273793" w:history="1">
        <w:r w:rsidRPr="0077327B">
          <w:rPr>
            <w:rStyle w:val="Hyperlink"/>
            <w:noProof/>
            <w:lang w:val="en-GB"/>
          </w:rPr>
          <w:t>Heavenly Smite</w:t>
        </w:r>
        <w:r>
          <w:rPr>
            <w:noProof/>
            <w:webHidden/>
          </w:rPr>
          <w:tab/>
        </w:r>
        <w:r>
          <w:rPr>
            <w:noProof/>
            <w:webHidden/>
          </w:rPr>
          <w:fldChar w:fldCharType="begin"/>
        </w:r>
        <w:r>
          <w:rPr>
            <w:noProof/>
            <w:webHidden/>
          </w:rPr>
          <w:instrText xml:space="preserve"> PAGEREF _Toc211273793 \h </w:instrText>
        </w:r>
        <w:r>
          <w:rPr>
            <w:noProof/>
            <w:webHidden/>
          </w:rPr>
        </w:r>
        <w:r>
          <w:rPr>
            <w:noProof/>
            <w:webHidden/>
          </w:rPr>
          <w:fldChar w:fldCharType="separate"/>
        </w:r>
        <w:r>
          <w:rPr>
            <w:noProof/>
            <w:webHidden/>
          </w:rPr>
          <w:t>70</w:t>
        </w:r>
        <w:r>
          <w:rPr>
            <w:noProof/>
            <w:webHidden/>
          </w:rPr>
          <w:fldChar w:fldCharType="end"/>
        </w:r>
      </w:hyperlink>
    </w:p>
    <w:p w14:paraId="4E3EC6C5" w14:textId="7716C069" w:rsidR="00713E80" w:rsidRDefault="00713E80">
      <w:pPr>
        <w:pStyle w:val="TOC6"/>
        <w:rPr>
          <w:rFonts w:eastAsiaTheme="minorEastAsia" w:cstheme="minorBidi"/>
          <w:noProof/>
          <w:kern w:val="2"/>
          <w:sz w:val="24"/>
          <w:szCs w:val="24"/>
          <w:lang w:val="en-GB" w:eastAsia="en-GB"/>
          <w14:ligatures w14:val="standardContextual"/>
        </w:rPr>
      </w:pPr>
      <w:hyperlink w:anchor="_Toc211273794" w:history="1">
        <w:r w:rsidRPr="0077327B">
          <w:rPr>
            <w:rStyle w:val="Hyperlink"/>
            <w:noProof/>
            <w:lang w:val="en-GB"/>
          </w:rPr>
          <w:t>Divine Hand</w:t>
        </w:r>
        <w:r>
          <w:rPr>
            <w:noProof/>
            <w:webHidden/>
          </w:rPr>
          <w:tab/>
        </w:r>
        <w:r>
          <w:rPr>
            <w:noProof/>
            <w:webHidden/>
          </w:rPr>
          <w:fldChar w:fldCharType="begin"/>
        </w:r>
        <w:r>
          <w:rPr>
            <w:noProof/>
            <w:webHidden/>
          </w:rPr>
          <w:instrText xml:space="preserve"> PAGEREF _Toc211273794 \h </w:instrText>
        </w:r>
        <w:r>
          <w:rPr>
            <w:noProof/>
            <w:webHidden/>
          </w:rPr>
        </w:r>
        <w:r>
          <w:rPr>
            <w:noProof/>
            <w:webHidden/>
          </w:rPr>
          <w:fldChar w:fldCharType="separate"/>
        </w:r>
        <w:r>
          <w:rPr>
            <w:noProof/>
            <w:webHidden/>
          </w:rPr>
          <w:t>70</w:t>
        </w:r>
        <w:r>
          <w:rPr>
            <w:noProof/>
            <w:webHidden/>
          </w:rPr>
          <w:fldChar w:fldCharType="end"/>
        </w:r>
      </w:hyperlink>
    </w:p>
    <w:p w14:paraId="595C6588" w14:textId="46038903" w:rsidR="00713E80" w:rsidRDefault="00713E80">
      <w:pPr>
        <w:pStyle w:val="TOC6"/>
        <w:rPr>
          <w:rFonts w:eastAsiaTheme="minorEastAsia" w:cstheme="minorBidi"/>
          <w:noProof/>
          <w:kern w:val="2"/>
          <w:sz w:val="24"/>
          <w:szCs w:val="24"/>
          <w:lang w:val="en-GB" w:eastAsia="en-GB"/>
          <w14:ligatures w14:val="standardContextual"/>
        </w:rPr>
      </w:pPr>
      <w:hyperlink w:anchor="_Toc211273795" w:history="1">
        <w:r w:rsidRPr="0077327B">
          <w:rPr>
            <w:rStyle w:val="Hyperlink"/>
            <w:noProof/>
            <w:lang w:val="en-GB"/>
          </w:rPr>
          <w:t>Holy Retribution</w:t>
        </w:r>
        <w:r>
          <w:rPr>
            <w:noProof/>
            <w:webHidden/>
          </w:rPr>
          <w:tab/>
        </w:r>
        <w:r>
          <w:rPr>
            <w:noProof/>
            <w:webHidden/>
          </w:rPr>
          <w:fldChar w:fldCharType="begin"/>
        </w:r>
        <w:r>
          <w:rPr>
            <w:noProof/>
            <w:webHidden/>
          </w:rPr>
          <w:instrText xml:space="preserve"> PAGEREF _Toc211273795 \h </w:instrText>
        </w:r>
        <w:r>
          <w:rPr>
            <w:noProof/>
            <w:webHidden/>
          </w:rPr>
        </w:r>
        <w:r>
          <w:rPr>
            <w:noProof/>
            <w:webHidden/>
          </w:rPr>
          <w:fldChar w:fldCharType="separate"/>
        </w:r>
        <w:r>
          <w:rPr>
            <w:noProof/>
            <w:webHidden/>
          </w:rPr>
          <w:t>70</w:t>
        </w:r>
        <w:r>
          <w:rPr>
            <w:noProof/>
            <w:webHidden/>
          </w:rPr>
          <w:fldChar w:fldCharType="end"/>
        </w:r>
      </w:hyperlink>
    </w:p>
    <w:p w14:paraId="48AFF6CF" w14:textId="3366D293" w:rsidR="00713E80" w:rsidRDefault="00713E80">
      <w:pPr>
        <w:pStyle w:val="TOC6"/>
        <w:rPr>
          <w:rFonts w:eastAsiaTheme="minorEastAsia" w:cstheme="minorBidi"/>
          <w:noProof/>
          <w:kern w:val="2"/>
          <w:sz w:val="24"/>
          <w:szCs w:val="24"/>
          <w:lang w:val="en-GB" w:eastAsia="en-GB"/>
          <w14:ligatures w14:val="standardContextual"/>
        </w:rPr>
      </w:pPr>
      <w:hyperlink w:anchor="_Toc211273796" w:history="1">
        <w:r w:rsidRPr="0077327B">
          <w:rPr>
            <w:rStyle w:val="Hyperlink"/>
            <w:noProof/>
            <w:lang w:val="en-GB"/>
          </w:rPr>
          <w:t>Heavenly Ward</w:t>
        </w:r>
        <w:r>
          <w:rPr>
            <w:noProof/>
            <w:webHidden/>
          </w:rPr>
          <w:tab/>
        </w:r>
        <w:r>
          <w:rPr>
            <w:noProof/>
            <w:webHidden/>
          </w:rPr>
          <w:fldChar w:fldCharType="begin"/>
        </w:r>
        <w:r>
          <w:rPr>
            <w:noProof/>
            <w:webHidden/>
          </w:rPr>
          <w:instrText xml:space="preserve"> PAGEREF _Toc211273796 \h </w:instrText>
        </w:r>
        <w:r>
          <w:rPr>
            <w:noProof/>
            <w:webHidden/>
          </w:rPr>
        </w:r>
        <w:r>
          <w:rPr>
            <w:noProof/>
            <w:webHidden/>
          </w:rPr>
          <w:fldChar w:fldCharType="separate"/>
        </w:r>
        <w:r>
          <w:rPr>
            <w:noProof/>
            <w:webHidden/>
          </w:rPr>
          <w:t>70</w:t>
        </w:r>
        <w:r>
          <w:rPr>
            <w:noProof/>
            <w:webHidden/>
          </w:rPr>
          <w:fldChar w:fldCharType="end"/>
        </w:r>
      </w:hyperlink>
    </w:p>
    <w:p w14:paraId="219C4C53" w14:textId="15F2A673" w:rsidR="00713E80" w:rsidRDefault="00713E80">
      <w:pPr>
        <w:pStyle w:val="TOC6"/>
        <w:rPr>
          <w:rFonts w:eastAsiaTheme="minorEastAsia" w:cstheme="minorBidi"/>
          <w:noProof/>
          <w:kern w:val="2"/>
          <w:sz w:val="24"/>
          <w:szCs w:val="24"/>
          <w:lang w:val="en-GB" w:eastAsia="en-GB"/>
          <w14:ligatures w14:val="standardContextual"/>
        </w:rPr>
      </w:pPr>
      <w:hyperlink w:anchor="_Toc211273797" w:history="1">
        <w:r w:rsidRPr="0077327B">
          <w:rPr>
            <w:rStyle w:val="Hyperlink"/>
            <w:noProof/>
            <w:lang w:val="en-GB"/>
          </w:rPr>
          <w:t>Consecration of Silver</w:t>
        </w:r>
        <w:r>
          <w:rPr>
            <w:noProof/>
            <w:webHidden/>
          </w:rPr>
          <w:tab/>
        </w:r>
        <w:r>
          <w:rPr>
            <w:noProof/>
            <w:webHidden/>
          </w:rPr>
          <w:fldChar w:fldCharType="begin"/>
        </w:r>
        <w:r>
          <w:rPr>
            <w:noProof/>
            <w:webHidden/>
          </w:rPr>
          <w:instrText xml:space="preserve"> PAGEREF _Toc211273797 \h </w:instrText>
        </w:r>
        <w:r>
          <w:rPr>
            <w:noProof/>
            <w:webHidden/>
          </w:rPr>
        </w:r>
        <w:r>
          <w:rPr>
            <w:noProof/>
            <w:webHidden/>
          </w:rPr>
          <w:fldChar w:fldCharType="separate"/>
        </w:r>
        <w:r>
          <w:rPr>
            <w:noProof/>
            <w:webHidden/>
          </w:rPr>
          <w:t>70</w:t>
        </w:r>
        <w:r>
          <w:rPr>
            <w:noProof/>
            <w:webHidden/>
          </w:rPr>
          <w:fldChar w:fldCharType="end"/>
        </w:r>
      </w:hyperlink>
    </w:p>
    <w:p w14:paraId="0428DFED" w14:textId="226E422C" w:rsidR="00713E80" w:rsidRDefault="00713E80">
      <w:pPr>
        <w:pStyle w:val="TOC6"/>
        <w:rPr>
          <w:rFonts w:eastAsiaTheme="minorEastAsia" w:cstheme="minorBidi"/>
          <w:noProof/>
          <w:kern w:val="2"/>
          <w:sz w:val="24"/>
          <w:szCs w:val="24"/>
          <w:lang w:val="en-GB" w:eastAsia="en-GB"/>
          <w14:ligatures w14:val="standardContextual"/>
        </w:rPr>
      </w:pPr>
      <w:hyperlink w:anchor="_Toc211273798" w:history="1">
        <w:r w:rsidRPr="0077327B">
          <w:rPr>
            <w:rStyle w:val="Hyperlink"/>
            <w:noProof/>
            <w:lang w:val="en-GB"/>
          </w:rPr>
          <w:t>Embrace of Silver</w:t>
        </w:r>
        <w:r>
          <w:rPr>
            <w:noProof/>
            <w:webHidden/>
          </w:rPr>
          <w:tab/>
        </w:r>
        <w:r>
          <w:rPr>
            <w:noProof/>
            <w:webHidden/>
          </w:rPr>
          <w:fldChar w:fldCharType="begin"/>
        </w:r>
        <w:r>
          <w:rPr>
            <w:noProof/>
            <w:webHidden/>
          </w:rPr>
          <w:instrText xml:space="preserve"> PAGEREF _Toc211273798 \h </w:instrText>
        </w:r>
        <w:r>
          <w:rPr>
            <w:noProof/>
            <w:webHidden/>
          </w:rPr>
        </w:r>
        <w:r>
          <w:rPr>
            <w:noProof/>
            <w:webHidden/>
          </w:rPr>
          <w:fldChar w:fldCharType="separate"/>
        </w:r>
        <w:r>
          <w:rPr>
            <w:noProof/>
            <w:webHidden/>
          </w:rPr>
          <w:t>70</w:t>
        </w:r>
        <w:r>
          <w:rPr>
            <w:noProof/>
            <w:webHidden/>
          </w:rPr>
          <w:fldChar w:fldCharType="end"/>
        </w:r>
      </w:hyperlink>
    </w:p>
    <w:p w14:paraId="2F233D6C" w14:textId="7F1DC88A" w:rsidR="00713E80" w:rsidRDefault="00713E80">
      <w:pPr>
        <w:pStyle w:val="TOC6"/>
        <w:rPr>
          <w:rFonts w:eastAsiaTheme="minorEastAsia" w:cstheme="minorBidi"/>
          <w:noProof/>
          <w:kern w:val="2"/>
          <w:sz w:val="24"/>
          <w:szCs w:val="24"/>
          <w:lang w:val="en-GB" w:eastAsia="en-GB"/>
          <w14:ligatures w14:val="standardContextual"/>
        </w:rPr>
      </w:pPr>
      <w:hyperlink w:anchor="_Toc211273799" w:history="1">
        <w:r w:rsidRPr="0077327B">
          <w:rPr>
            <w:rStyle w:val="Hyperlink"/>
            <w:noProof/>
            <w:lang w:val="en-GB"/>
          </w:rPr>
          <w:t>Burning Silver</w:t>
        </w:r>
        <w:r>
          <w:rPr>
            <w:noProof/>
            <w:webHidden/>
          </w:rPr>
          <w:tab/>
        </w:r>
        <w:r>
          <w:rPr>
            <w:noProof/>
            <w:webHidden/>
          </w:rPr>
          <w:fldChar w:fldCharType="begin"/>
        </w:r>
        <w:r>
          <w:rPr>
            <w:noProof/>
            <w:webHidden/>
          </w:rPr>
          <w:instrText xml:space="preserve"> PAGEREF _Toc211273799 \h </w:instrText>
        </w:r>
        <w:r>
          <w:rPr>
            <w:noProof/>
            <w:webHidden/>
          </w:rPr>
        </w:r>
        <w:r>
          <w:rPr>
            <w:noProof/>
            <w:webHidden/>
          </w:rPr>
          <w:fldChar w:fldCharType="separate"/>
        </w:r>
        <w:r>
          <w:rPr>
            <w:noProof/>
            <w:webHidden/>
          </w:rPr>
          <w:t>70</w:t>
        </w:r>
        <w:r>
          <w:rPr>
            <w:noProof/>
            <w:webHidden/>
          </w:rPr>
          <w:fldChar w:fldCharType="end"/>
        </w:r>
      </w:hyperlink>
    </w:p>
    <w:p w14:paraId="75F82628" w14:textId="78D7F720" w:rsidR="00713E80" w:rsidRDefault="00713E80">
      <w:pPr>
        <w:pStyle w:val="TOC4"/>
        <w:rPr>
          <w:rFonts w:eastAsiaTheme="minorEastAsia" w:cstheme="minorBidi"/>
          <w:noProof/>
          <w:kern w:val="2"/>
          <w:sz w:val="24"/>
          <w:szCs w:val="24"/>
          <w:lang w:val="en-GB" w:eastAsia="en-GB"/>
          <w14:ligatures w14:val="standardContextual"/>
        </w:rPr>
      </w:pPr>
      <w:hyperlink w:anchor="_Toc211273800" w:history="1">
        <w:r w:rsidRPr="0077327B">
          <w:rPr>
            <w:rStyle w:val="Hyperlink"/>
            <w:noProof/>
            <w:lang w:val="en-GB"/>
          </w:rPr>
          <w:t>Paragon</w:t>
        </w:r>
        <w:r>
          <w:rPr>
            <w:noProof/>
            <w:webHidden/>
          </w:rPr>
          <w:tab/>
        </w:r>
        <w:r>
          <w:rPr>
            <w:noProof/>
            <w:webHidden/>
          </w:rPr>
          <w:fldChar w:fldCharType="begin"/>
        </w:r>
        <w:r>
          <w:rPr>
            <w:noProof/>
            <w:webHidden/>
          </w:rPr>
          <w:instrText xml:space="preserve"> PAGEREF _Toc211273800 \h </w:instrText>
        </w:r>
        <w:r>
          <w:rPr>
            <w:noProof/>
            <w:webHidden/>
          </w:rPr>
        </w:r>
        <w:r>
          <w:rPr>
            <w:noProof/>
            <w:webHidden/>
          </w:rPr>
          <w:fldChar w:fldCharType="separate"/>
        </w:r>
        <w:r>
          <w:rPr>
            <w:noProof/>
            <w:webHidden/>
          </w:rPr>
          <w:t>71</w:t>
        </w:r>
        <w:r>
          <w:rPr>
            <w:noProof/>
            <w:webHidden/>
          </w:rPr>
          <w:fldChar w:fldCharType="end"/>
        </w:r>
      </w:hyperlink>
    </w:p>
    <w:p w14:paraId="4BDCC923" w14:textId="2E6F7ED5" w:rsidR="00713E80" w:rsidRDefault="00713E80">
      <w:pPr>
        <w:pStyle w:val="TOC6"/>
        <w:rPr>
          <w:rFonts w:eastAsiaTheme="minorEastAsia" w:cstheme="minorBidi"/>
          <w:noProof/>
          <w:kern w:val="2"/>
          <w:sz w:val="24"/>
          <w:szCs w:val="24"/>
          <w:lang w:val="en-GB" w:eastAsia="en-GB"/>
          <w14:ligatures w14:val="standardContextual"/>
        </w:rPr>
      </w:pPr>
      <w:hyperlink w:anchor="_Toc211273801" w:history="1">
        <w:r w:rsidRPr="0077327B">
          <w:rPr>
            <w:rStyle w:val="Hyperlink"/>
            <w:noProof/>
            <w:lang w:val="en-GB"/>
          </w:rPr>
          <w:t>Holy Eminence</w:t>
        </w:r>
        <w:r>
          <w:rPr>
            <w:noProof/>
            <w:webHidden/>
          </w:rPr>
          <w:tab/>
        </w:r>
        <w:r>
          <w:rPr>
            <w:noProof/>
            <w:webHidden/>
          </w:rPr>
          <w:fldChar w:fldCharType="begin"/>
        </w:r>
        <w:r>
          <w:rPr>
            <w:noProof/>
            <w:webHidden/>
          </w:rPr>
          <w:instrText xml:space="preserve"> PAGEREF _Toc211273801 \h </w:instrText>
        </w:r>
        <w:r>
          <w:rPr>
            <w:noProof/>
            <w:webHidden/>
          </w:rPr>
        </w:r>
        <w:r>
          <w:rPr>
            <w:noProof/>
            <w:webHidden/>
          </w:rPr>
          <w:fldChar w:fldCharType="separate"/>
        </w:r>
        <w:r>
          <w:rPr>
            <w:noProof/>
            <w:webHidden/>
          </w:rPr>
          <w:t>71</w:t>
        </w:r>
        <w:r>
          <w:rPr>
            <w:noProof/>
            <w:webHidden/>
          </w:rPr>
          <w:fldChar w:fldCharType="end"/>
        </w:r>
      </w:hyperlink>
    </w:p>
    <w:p w14:paraId="701D2040" w14:textId="66D358C4" w:rsidR="00713E80" w:rsidRDefault="00713E80">
      <w:pPr>
        <w:pStyle w:val="TOC6"/>
        <w:rPr>
          <w:rFonts w:eastAsiaTheme="minorEastAsia" w:cstheme="minorBidi"/>
          <w:noProof/>
          <w:kern w:val="2"/>
          <w:sz w:val="24"/>
          <w:szCs w:val="24"/>
          <w:lang w:val="en-GB" w:eastAsia="en-GB"/>
          <w14:ligatures w14:val="standardContextual"/>
        </w:rPr>
      </w:pPr>
      <w:hyperlink w:anchor="_Toc211273802" w:history="1">
        <w:r w:rsidRPr="0077327B">
          <w:rPr>
            <w:rStyle w:val="Hyperlink"/>
            <w:noProof/>
            <w:lang w:val="en-GB"/>
          </w:rPr>
          <w:t>Flight</w:t>
        </w:r>
        <w:r>
          <w:rPr>
            <w:noProof/>
            <w:webHidden/>
          </w:rPr>
          <w:tab/>
        </w:r>
        <w:r>
          <w:rPr>
            <w:noProof/>
            <w:webHidden/>
          </w:rPr>
          <w:fldChar w:fldCharType="begin"/>
        </w:r>
        <w:r>
          <w:rPr>
            <w:noProof/>
            <w:webHidden/>
          </w:rPr>
          <w:instrText xml:space="preserve"> PAGEREF _Toc211273802 \h </w:instrText>
        </w:r>
        <w:r>
          <w:rPr>
            <w:noProof/>
            <w:webHidden/>
          </w:rPr>
        </w:r>
        <w:r>
          <w:rPr>
            <w:noProof/>
            <w:webHidden/>
          </w:rPr>
          <w:fldChar w:fldCharType="separate"/>
        </w:r>
        <w:r>
          <w:rPr>
            <w:noProof/>
            <w:webHidden/>
          </w:rPr>
          <w:t>71</w:t>
        </w:r>
        <w:r>
          <w:rPr>
            <w:noProof/>
            <w:webHidden/>
          </w:rPr>
          <w:fldChar w:fldCharType="end"/>
        </w:r>
      </w:hyperlink>
    </w:p>
    <w:p w14:paraId="286B1D9B" w14:textId="2A5B9DD1" w:rsidR="00713E80" w:rsidRDefault="00713E80">
      <w:pPr>
        <w:pStyle w:val="TOC6"/>
        <w:rPr>
          <w:rFonts w:eastAsiaTheme="minorEastAsia" w:cstheme="minorBidi"/>
          <w:noProof/>
          <w:kern w:val="2"/>
          <w:sz w:val="24"/>
          <w:szCs w:val="24"/>
          <w:lang w:val="en-GB" w:eastAsia="en-GB"/>
          <w14:ligatures w14:val="standardContextual"/>
        </w:rPr>
      </w:pPr>
      <w:hyperlink w:anchor="_Toc211273803" w:history="1">
        <w:r w:rsidRPr="0077327B">
          <w:rPr>
            <w:rStyle w:val="Hyperlink"/>
            <w:noProof/>
            <w:lang w:val="en-GB"/>
          </w:rPr>
          <w:t>Holy Ground</w:t>
        </w:r>
        <w:r>
          <w:rPr>
            <w:noProof/>
            <w:webHidden/>
          </w:rPr>
          <w:tab/>
        </w:r>
        <w:r>
          <w:rPr>
            <w:noProof/>
            <w:webHidden/>
          </w:rPr>
          <w:fldChar w:fldCharType="begin"/>
        </w:r>
        <w:r>
          <w:rPr>
            <w:noProof/>
            <w:webHidden/>
          </w:rPr>
          <w:instrText xml:space="preserve"> PAGEREF _Toc211273803 \h </w:instrText>
        </w:r>
        <w:r>
          <w:rPr>
            <w:noProof/>
            <w:webHidden/>
          </w:rPr>
        </w:r>
        <w:r>
          <w:rPr>
            <w:noProof/>
            <w:webHidden/>
          </w:rPr>
          <w:fldChar w:fldCharType="separate"/>
        </w:r>
        <w:r>
          <w:rPr>
            <w:noProof/>
            <w:webHidden/>
          </w:rPr>
          <w:t>71</w:t>
        </w:r>
        <w:r>
          <w:rPr>
            <w:noProof/>
            <w:webHidden/>
          </w:rPr>
          <w:fldChar w:fldCharType="end"/>
        </w:r>
      </w:hyperlink>
    </w:p>
    <w:p w14:paraId="305B7B95" w14:textId="0C616391" w:rsidR="00713E80" w:rsidRDefault="00713E80">
      <w:pPr>
        <w:pStyle w:val="TOC6"/>
        <w:rPr>
          <w:rFonts w:eastAsiaTheme="minorEastAsia" w:cstheme="minorBidi"/>
          <w:noProof/>
          <w:kern w:val="2"/>
          <w:sz w:val="24"/>
          <w:szCs w:val="24"/>
          <w:lang w:val="en-GB" w:eastAsia="en-GB"/>
          <w14:ligatures w14:val="standardContextual"/>
        </w:rPr>
      </w:pPr>
      <w:hyperlink w:anchor="_Toc211273804" w:history="1">
        <w:r w:rsidRPr="0077327B">
          <w:rPr>
            <w:rStyle w:val="Hyperlink"/>
            <w:noProof/>
            <w:lang w:val="en-GB"/>
          </w:rPr>
          <w:t>Healing Ground</w:t>
        </w:r>
        <w:r>
          <w:rPr>
            <w:noProof/>
            <w:webHidden/>
          </w:rPr>
          <w:tab/>
        </w:r>
        <w:r>
          <w:rPr>
            <w:noProof/>
            <w:webHidden/>
          </w:rPr>
          <w:fldChar w:fldCharType="begin"/>
        </w:r>
        <w:r>
          <w:rPr>
            <w:noProof/>
            <w:webHidden/>
          </w:rPr>
          <w:instrText xml:space="preserve"> PAGEREF _Toc211273804 \h </w:instrText>
        </w:r>
        <w:r>
          <w:rPr>
            <w:noProof/>
            <w:webHidden/>
          </w:rPr>
        </w:r>
        <w:r>
          <w:rPr>
            <w:noProof/>
            <w:webHidden/>
          </w:rPr>
          <w:fldChar w:fldCharType="separate"/>
        </w:r>
        <w:r>
          <w:rPr>
            <w:noProof/>
            <w:webHidden/>
          </w:rPr>
          <w:t>71</w:t>
        </w:r>
        <w:r>
          <w:rPr>
            <w:noProof/>
            <w:webHidden/>
          </w:rPr>
          <w:fldChar w:fldCharType="end"/>
        </w:r>
      </w:hyperlink>
    </w:p>
    <w:p w14:paraId="40A0C66A" w14:textId="0D204A3C" w:rsidR="00713E80" w:rsidRDefault="00713E80">
      <w:pPr>
        <w:pStyle w:val="TOC6"/>
        <w:rPr>
          <w:rFonts w:eastAsiaTheme="minorEastAsia" w:cstheme="minorBidi"/>
          <w:noProof/>
          <w:kern w:val="2"/>
          <w:sz w:val="24"/>
          <w:szCs w:val="24"/>
          <w:lang w:val="en-GB" w:eastAsia="en-GB"/>
          <w14:ligatures w14:val="standardContextual"/>
        </w:rPr>
      </w:pPr>
      <w:hyperlink w:anchor="_Toc211273805" w:history="1">
        <w:r w:rsidRPr="0077327B">
          <w:rPr>
            <w:rStyle w:val="Hyperlink"/>
            <w:noProof/>
            <w:lang w:val="en-GB"/>
          </w:rPr>
          <w:t>Protected Ground</w:t>
        </w:r>
        <w:r>
          <w:rPr>
            <w:noProof/>
            <w:webHidden/>
          </w:rPr>
          <w:tab/>
        </w:r>
        <w:r>
          <w:rPr>
            <w:noProof/>
            <w:webHidden/>
          </w:rPr>
          <w:fldChar w:fldCharType="begin"/>
        </w:r>
        <w:r>
          <w:rPr>
            <w:noProof/>
            <w:webHidden/>
          </w:rPr>
          <w:instrText xml:space="preserve"> PAGEREF _Toc211273805 \h </w:instrText>
        </w:r>
        <w:r>
          <w:rPr>
            <w:noProof/>
            <w:webHidden/>
          </w:rPr>
        </w:r>
        <w:r>
          <w:rPr>
            <w:noProof/>
            <w:webHidden/>
          </w:rPr>
          <w:fldChar w:fldCharType="separate"/>
        </w:r>
        <w:r>
          <w:rPr>
            <w:noProof/>
            <w:webHidden/>
          </w:rPr>
          <w:t>71</w:t>
        </w:r>
        <w:r>
          <w:rPr>
            <w:noProof/>
            <w:webHidden/>
          </w:rPr>
          <w:fldChar w:fldCharType="end"/>
        </w:r>
      </w:hyperlink>
    </w:p>
    <w:p w14:paraId="72E8AEB1" w14:textId="03EA653D" w:rsidR="00713E80" w:rsidRDefault="00713E80">
      <w:pPr>
        <w:pStyle w:val="TOC6"/>
        <w:rPr>
          <w:rFonts w:eastAsiaTheme="minorEastAsia" w:cstheme="minorBidi"/>
          <w:noProof/>
          <w:kern w:val="2"/>
          <w:sz w:val="24"/>
          <w:szCs w:val="24"/>
          <w:lang w:val="en-GB" w:eastAsia="en-GB"/>
          <w14:ligatures w14:val="standardContextual"/>
        </w:rPr>
      </w:pPr>
      <w:hyperlink w:anchor="_Toc211273806" w:history="1">
        <w:r w:rsidRPr="0077327B">
          <w:rPr>
            <w:rStyle w:val="Hyperlink"/>
            <w:noProof/>
            <w:lang w:val="en-GB"/>
          </w:rPr>
          <w:t>High Slot</w:t>
        </w:r>
        <w:r>
          <w:rPr>
            <w:noProof/>
            <w:webHidden/>
          </w:rPr>
          <w:tab/>
        </w:r>
        <w:r>
          <w:rPr>
            <w:noProof/>
            <w:webHidden/>
          </w:rPr>
          <w:fldChar w:fldCharType="begin"/>
        </w:r>
        <w:r>
          <w:rPr>
            <w:noProof/>
            <w:webHidden/>
          </w:rPr>
          <w:instrText xml:space="preserve"> PAGEREF _Toc211273806 \h </w:instrText>
        </w:r>
        <w:r>
          <w:rPr>
            <w:noProof/>
            <w:webHidden/>
          </w:rPr>
        </w:r>
        <w:r>
          <w:rPr>
            <w:noProof/>
            <w:webHidden/>
          </w:rPr>
          <w:fldChar w:fldCharType="separate"/>
        </w:r>
        <w:r>
          <w:rPr>
            <w:noProof/>
            <w:webHidden/>
          </w:rPr>
          <w:t>71</w:t>
        </w:r>
        <w:r>
          <w:rPr>
            <w:noProof/>
            <w:webHidden/>
          </w:rPr>
          <w:fldChar w:fldCharType="end"/>
        </w:r>
      </w:hyperlink>
    </w:p>
    <w:p w14:paraId="6382A280" w14:textId="280C243F" w:rsidR="00713E80" w:rsidRDefault="00713E80">
      <w:pPr>
        <w:pStyle w:val="TOC6"/>
        <w:rPr>
          <w:rFonts w:eastAsiaTheme="minorEastAsia" w:cstheme="minorBidi"/>
          <w:noProof/>
          <w:kern w:val="2"/>
          <w:sz w:val="24"/>
          <w:szCs w:val="24"/>
          <w:lang w:val="en-GB" w:eastAsia="en-GB"/>
          <w14:ligatures w14:val="standardContextual"/>
        </w:rPr>
      </w:pPr>
      <w:hyperlink w:anchor="_Toc211273807" w:history="1">
        <w:r w:rsidRPr="0077327B">
          <w:rPr>
            <w:rStyle w:val="Hyperlink"/>
            <w:noProof/>
            <w:lang w:val="en-GB"/>
          </w:rPr>
          <w:t>High Invocation</w:t>
        </w:r>
        <w:r>
          <w:rPr>
            <w:noProof/>
            <w:webHidden/>
          </w:rPr>
          <w:tab/>
        </w:r>
        <w:r>
          <w:rPr>
            <w:noProof/>
            <w:webHidden/>
          </w:rPr>
          <w:fldChar w:fldCharType="begin"/>
        </w:r>
        <w:r>
          <w:rPr>
            <w:noProof/>
            <w:webHidden/>
          </w:rPr>
          <w:instrText xml:space="preserve"> PAGEREF _Toc211273807 \h </w:instrText>
        </w:r>
        <w:r>
          <w:rPr>
            <w:noProof/>
            <w:webHidden/>
          </w:rPr>
        </w:r>
        <w:r>
          <w:rPr>
            <w:noProof/>
            <w:webHidden/>
          </w:rPr>
          <w:fldChar w:fldCharType="separate"/>
        </w:r>
        <w:r>
          <w:rPr>
            <w:noProof/>
            <w:webHidden/>
          </w:rPr>
          <w:t>71</w:t>
        </w:r>
        <w:r>
          <w:rPr>
            <w:noProof/>
            <w:webHidden/>
          </w:rPr>
          <w:fldChar w:fldCharType="end"/>
        </w:r>
      </w:hyperlink>
    </w:p>
    <w:p w14:paraId="25A0FF6A" w14:textId="01BF20C3" w:rsidR="00713E80" w:rsidRDefault="00713E80">
      <w:pPr>
        <w:pStyle w:val="TOC6"/>
        <w:rPr>
          <w:rFonts w:eastAsiaTheme="minorEastAsia" w:cstheme="minorBidi"/>
          <w:noProof/>
          <w:kern w:val="2"/>
          <w:sz w:val="24"/>
          <w:szCs w:val="24"/>
          <w:lang w:val="en-GB" w:eastAsia="en-GB"/>
          <w14:ligatures w14:val="standardContextual"/>
        </w:rPr>
      </w:pPr>
      <w:hyperlink w:anchor="_Toc211273808" w:history="1">
        <w:r w:rsidRPr="0077327B">
          <w:rPr>
            <w:rStyle w:val="Hyperlink"/>
            <w:noProof/>
            <w:lang w:val="en-GB"/>
          </w:rPr>
          <w:t>Silent Invocation</w:t>
        </w:r>
        <w:r>
          <w:rPr>
            <w:noProof/>
            <w:webHidden/>
          </w:rPr>
          <w:tab/>
        </w:r>
        <w:r>
          <w:rPr>
            <w:noProof/>
            <w:webHidden/>
          </w:rPr>
          <w:fldChar w:fldCharType="begin"/>
        </w:r>
        <w:r>
          <w:rPr>
            <w:noProof/>
            <w:webHidden/>
          </w:rPr>
          <w:instrText xml:space="preserve"> PAGEREF _Toc211273808 \h </w:instrText>
        </w:r>
        <w:r>
          <w:rPr>
            <w:noProof/>
            <w:webHidden/>
          </w:rPr>
        </w:r>
        <w:r>
          <w:rPr>
            <w:noProof/>
            <w:webHidden/>
          </w:rPr>
          <w:fldChar w:fldCharType="separate"/>
        </w:r>
        <w:r>
          <w:rPr>
            <w:noProof/>
            <w:webHidden/>
          </w:rPr>
          <w:t>71</w:t>
        </w:r>
        <w:r>
          <w:rPr>
            <w:noProof/>
            <w:webHidden/>
          </w:rPr>
          <w:fldChar w:fldCharType="end"/>
        </w:r>
      </w:hyperlink>
    </w:p>
    <w:p w14:paraId="2C73431A" w14:textId="0903B406" w:rsidR="00713E80" w:rsidRDefault="00713E80">
      <w:pPr>
        <w:pStyle w:val="TOC6"/>
        <w:rPr>
          <w:rFonts w:eastAsiaTheme="minorEastAsia" w:cstheme="minorBidi"/>
          <w:noProof/>
          <w:kern w:val="2"/>
          <w:sz w:val="24"/>
          <w:szCs w:val="24"/>
          <w:lang w:val="en-GB" w:eastAsia="en-GB"/>
          <w14:ligatures w14:val="standardContextual"/>
        </w:rPr>
      </w:pPr>
      <w:hyperlink w:anchor="_Toc211273809" w:history="1">
        <w:r w:rsidRPr="0077327B">
          <w:rPr>
            <w:rStyle w:val="Hyperlink"/>
            <w:noProof/>
            <w:lang w:val="en-GB"/>
          </w:rPr>
          <w:t>Domain of Healing</w:t>
        </w:r>
        <w:r>
          <w:rPr>
            <w:noProof/>
            <w:webHidden/>
          </w:rPr>
          <w:tab/>
        </w:r>
        <w:r>
          <w:rPr>
            <w:noProof/>
            <w:webHidden/>
          </w:rPr>
          <w:fldChar w:fldCharType="begin"/>
        </w:r>
        <w:r>
          <w:rPr>
            <w:noProof/>
            <w:webHidden/>
          </w:rPr>
          <w:instrText xml:space="preserve"> PAGEREF _Toc211273809 \h </w:instrText>
        </w:r>
        <w:r>
          <w:rPr>
            <w:noProof/>
            <w:webHidden/>
          </w:rPr>
        </w:r>
        <w:r>
          <w:rPr>
            <w:noProof/>
            <w:webHidden/>
          </w:rPr>
          <w:fldChar w:fldCharType="separate"/>
        </w:r>
        <w:r>
          <w:rPr>
            <w:noProof/>
            <w:webHidden/>
          </w:rPr>
          <w:t>71</w:t>
        </w:r>
        <w:r>
          <w:rPr>
            <w:noProof/>
            <w:webHidden/>
          </w:rPr>
          <w:fldChar w:fldCharType="end"/>
        </w:r>
      </w:hyperlink>
    </w:p>
    <w:p w14:paraId="5CE1FBC2" w14:textId="0D4022BC" w:rsidR="00713E80" w:rsidRDefault="00713E80">
      <w:pPr>
        <w:pStyle w:val="TOC6"/>
        <w:rPr>
          <w:rFonts w:eastAsiaTheme="minorEastAsia" w:cstheme="minorBidi"/>
          <w:noProof/>
          <w:kern w:val="2"/>
          <w:sz w:val="24"/>
          <w:szCs w:val="24"/>
          <w:lang w:val="en-GB" w:eastAsia="en-GB"/>
          <w14:ligatures w14:val="standardContextual"/>
        </w:rPr>
      </w:pPr>
      <w:hyperlink w:anchor="_Toc211273810" w:history="1">
        <w:r w:rsidRPr="0077327B">
          <w:rPr>
            <w:rStyle w:val="Hyperlink"/>
            <w:noProof/>
            <w:lang w:val="en-GB"/>
          </w:rPr>
          <w:t>Domain of Light</w:t>
        </w:r>
        <w:r>
          <w:rPr>
            <w:noProof/>
            <w:webHidden/>
          </w:rPr>
          <w:tab/>
        </w:r>
        <w:r>
          <w:rPr>
            <w:noProof/>
            <w:webHidden/>
          </w:rPr>
          <w:fldChar w:fldCharType="begin"/>
        </w:r>
        <w:r>
          <w:rPr>
            <w:noProof/>
            <w:webHidden/>
          </w:rPr>
          <w:instrText xml:space="preserve"> PAGEREF _Toc211273810 \h </w:instrText>
        </w:r>
        <w:r>
          <w:rPr>
            <w:noProof/>
            <w:webHidden/>
          </w:rPr>
        </w:r>
        <w:r>
          <w:rPr>
            <w:noProof/>
            <w:webHidden/>
          </w:rPr>
          <w:fldChar w:fldCharType="separate"/>
        </w:r>
        <w:r>
          <w:rPr>
            <w:noProof/>
            <w:webHidden/>
          </w:rPr>
          <w:t>71</w:t>
        </w:r>
        <w:r>
          <w:rPr>
            <w:noProof/>
            <w:webHidden/>
          </w:rPr>
          <w:fldChar w:fldCharType="end"/>
        </w:r>
      </w:hyperlink>
    </w:p>
    <w:p w14:paraId="64842DF9" w14:textId="2B1BD560" w:rsidR="00713E80" w:rsidRDefault="00713E80">
      <w:pPr>
        <w:pStyle w:val="TOC6"/>
        <w:rPr>
          <w:rFonts w:eastAsiaTheme="minorEastAsia" w:cstheme="minorBidi"/>
          <w:noProof/>
          <w:kern w:val="2"/>
          <w:sz w:val="24"/>
          <w:szCs w:val="24"/>
          <w:lang w:val="en-GB" w:eastAsia="en-GB"/>
          <w14:ligatures w14:val="standardContextual"/>
        </w:rPr>
      </w:pPr>
      <w:hyperlink w:anchor="_Toc211273811" w:history="1">
        <w:r w:rsidRPr="0077327B">
          <w:rPr>
            <w:rStyle w:val="Hyperlink"/>
            <w:noProof/>
            <w:lang w:val="en-GB"/>
          </w:rPr>
          <w:t>Domain of Battle</w:t>
        </w:r>
        <w:r>
          <w:rPr>
            <w:noProof/>
            <w:webHidden/>
          </w:rPr>
          <w:tab/>
        </w:r>
        <w:r>
          <w:rPr>
            <w:noProof/>
            <w:webHidden/>
          </w:rPr>
          <w:fldChar w:fldCharType="begin"/>
        </w:r>
        <w:r>
          <w:rPr>
            <w:noProof/>
            <w:webHidden/>
          </w:rPr>
          <w:instrText xml:space="preserve"> PAGEREF _Toc211273811 \h </w:instrText>
        </w:r>
        <w:r>
          <w:rPr>
            <w:noProof/>
            <w:webHidden/>
          </w:rPr>
        </w:r>
        <w:r>
          <w:rPr>
            <w:noProof/>
            <w:webHidden/>
          </w:rPr>
          <w:fldChar w:fldCharType="separate"/>
        </w:r>
        <w:r>
          <w:rPr>
            <w:noProof/>
            <w:webHidden/>
          </w:rPr>
          <w:t>71</w:t>
        </w:r>
        <w:r>
          <w:rPr>
            <w:noProof/>
            <w:webHidden/>
          </w:rPr>
          <w:fldChar w:fldCharType="end"/>
        </w:r>
      </w:hyperlink>
    </w:p>
    <w:p w14:paraId="3DE483E5" w14:textId="4D66DA4B" w:rsidR="00713E80" w:rsidRDefault="00713E80">
      <w:pPr>
        <w:pStyle w:val="TOC6"/>
        <w:rPr>
          <w:rFonts w:eastAsiaTheme="minorEastAsia" w:cstheme="minorBidi"/>
          <w:noProof/>
          <w:kern w:val="2"/>
          <w:sz w:val="24"/>
          <w:szCs w:val="24"/>
          <w:lang w:val="en-GB" w:eastAsia="en-GB"/>
          <w14:ligatures w14:val="standardContextual"/>
        </w:rPr>
      </w:pPr>
      <w:hyperlink w:anchor="_Toc211273812" w:history="1">
        <w:r w:rsidRPr="0077327B">
          <w:rPr>
            <w:rStyle w:val="Hyperlink"/>
            <w:noProof/>
            <w:lang w:val="en-GB"/>
          </w:rPr>
          <w:t>Divine Healing</w:t>
        </w:r>
        <w:r>
          <w:rPr>
            <w:noProof/>
            <w:webHidden/>
          </w:rPr>
          <w:tab/>
        </w:r>
        <w:r>
          <w:rPr>
            <w:noProof/>
            <w:webHidden/>
          </w:rPr>
          <w:fldChar w:fldCharType="begin"/>
        </w:r>
        <w:r>
          <w:rPr>
            <w:noProof/>
            <w:webHidden/>
          </w:rPr>
          <w:instrText xml:space="preserve"> PAGEREF _Toc211273812 \h </w:instrText>
        </w:r>
        <w:r>
          <w:rPr>
            <w:noProof/>
            <w:webHidden/>
          </w:rPr>
        </w:r>
        <w:r>
          <w:rPr>
            <w:noProof/>
            <w:webHidden/>
          </w:rPr>
          <w:fldChar w:fldCharType="separate"/>
        </w:r>
        <w:r>
          <w:rPr>
            <w:noProof/>
            <w:webHidden/>
          </w:rPr>
          <w:t>71</w:t>
        </w:r>
        <w:r>
          <w:rPr>
            <w:noProof/>
            <w:webHidden/>
          </w:rPr>
          <w:fldChar w:fldCharType="end"/>
        </w:r>
      </w:hyperlink>
    </w:p>
    <w:p w14:paraId="02A4CB40" w14:textId="6046EA2A" w:rsidR="00713E80" w:rsidRDefault="00713E80">
      <w:pPr>
        <w:pStyle w:val="TOC6"/>
        <w:rPr>
          <w:rFonts w:eastAsiaTheme="minorEastAsia" w:cstheme="minorBidi"/>
          <w:noProof/>
          <w:kern w:val="2"/>
          <w:sz w:val="24"/>
          <w:szCs w:val="24"/>
          <w:lang w:val="en-GB" w:eastAsia="en-GB"/>
          <w14:ligatures w14:val="standardContextual"/>
        </w:rPr>
      </w:pPr>
      <w:hyperlink w:anchor="_Toc211273813" w:history="1">
        <w:r w:rsidRPr="0077327B">
          <w:rPr>
            <w:rStyle w:val="Hyperlink"/>
            <w:noProof/>
            <w:lang w:val="en-GB"/>
          </w:rPr>
          <w:t>Healing Flame</w:t>
        </w:r>
        <w:r>
          <w:rPr>
            <w:noProof/>
            <w:webHidden/>
          </w:rPr>
          <w:tab/>
        </w:r>
        <w:r>
          <w:rPr>
            <w:noProof/>
            <w:webHidden/>
          </w:rPr>
          <w:fldChar w:fldCharType="begin"/>
        </w:r>
        <w:r>
          <w:rPr>
            <w:noProof/>
            <w:webHidden/>
          </w:rPr>
          <w:instrText xml:space="preserve"> PAGEREF _Toc211273813 \h </w:instrText>
        </w:r>
        <w:r>
          <w:rPr>
            <w:noProof/>
            <w:webHidden/>
          </w:rPr>
        </w:r>
        <w:r>
          <w:rPr>
            <w:noProof/>
            <w:webHidden/>
          </w:rPr>
          <w:fldChar w:fldCharType="separate"/>
        </w:r>
        <w:r>
          <w:rPr>
            <w:noProof/>
            <w:webHidden/>
          </w:rPr>
          <w:t>71</w:t>
        </w:r>
        <w:r>
          <w:rPr>
            <w:noProof/>
            <w:webHidden/>
          </w:rPr>
          <w:fldChar w:fldCharType="end"/>
        </w:r>
      </w:hyperlink>
    </w:p>
    <w:p w14:paraId="07160EAD" w14:textId="5234AD45" w:rsidR="00713E80" w:rsidRDefault="00713E80">
      <w:pPr>
        <w:pStyle w:val="TOC6"/>
        <w:rPr>
          <w:rFonts w:eastAsiaTheme="minorEastAsia" w:cstheme="minorBidi"/>
          <w:noProof/>
          <w:kern w:val="2"/>
          <w:sz w:val="24"/>
          <w:szCs w:val="24"/>
          <w:lang w:val="en-GB" w:eastAsia="en-GB"/>
          <w14:ligatures w14:val="standardContextual"/>
        </w:rPr>
      </w:pPr>
      <w:hyperlink w:anchor="_Toc211273814" w:history="1">
        <w:r w:rsidRPr="0077327B">
          <w:rPr>
            <w:rStyle w:val="Hyperlink"/>
            <w:noProof/>
            <w:lang w:val="en-GB"/>
          </w:rPr>
          <w:t>Divine Voice</w:t>
        </w:r>
        <w:r>
          <w:rPr>
            <w:noProof/>
            <w:webHidden/>
          </w:rPr>
          <w:tab/>
        </w:r>
        <w:r>
          <w:rPr>
            <w:noProof/>
            <w:webHidden/>
          </w:rPr>
          <w:fldChar w:fldCharType="begin"/>
        </w:r>
        <w:r>
          <w:rPr>
            <w:noProof/>
            <w:webHidden/>
          </w:rPr>
          <w:instrText xml:space="preserve"> PAGEREF _Toc211273814 \h </w:instrText>
        </w:r>
        <w:r>
          <w:rPr>
            <w:noProof/>
            <w:webHidden/>
          </w:rPr>
        </w:r>
        <w:r>
          <w:rPr>
            <w:noProof/>
            <w:webHidden/>
          </w:rPr>
          <w:fldChar w:fldCharType="separate"/>
        </w:r>
        <w:r>
          <w:rPr>
            <w:noProof/>
            <w:webHidden/>
          </w:rPr>
          <w:t>71</w:t>
        </w:r>
        <w:r>
          <w:rPr>
            <w:noProof/>
            <w:webHidden/>
          </w:rPr>
          <w:fldChar w:fldCharType="end"/>
        </w:r>
      </w:hyperlink>
    </w:p>
    <w:p w14:paraId="743DADB5" w14:textId="65919DCC" w:rsidR="00713E80" w:rsidRDefault="00713E80">
      <w:pPr>
        <w:pStyle w:val="TOC6"/>
        <w:rPr>
          <w:rFonts w:eastAsiaTheme="minorEastAsia" w:cstheme="minorBidi"/>
          <w:noProof/>
          <w:kern w:val="2"/>
          <w:sz w:val="24"/>
          <w:szCs w:val="24"/>
          <w:lang w:val="en-GB" w:eastAsia="en-GB"/>
          <w14:ligatures w14:val="standardContextual"/>
        </w:rPr>
      </w:pPr>
      <w:hyperlink w:anchor="_Toc211273815" w:history="1">
        <w:r w:rsidRPr="0077327B">
          <w:rPr>
            <w:rStyle w:val="Hyperlink"/>
            <w:noProof/>
            <w:lang w:val="en-GB"/>
          </w:rPr>
          <w:t>Rebirth</w:t>
        </w:r>
        <w:r>
          <w:rPr>
            <w:noProof/>
            <w:webHidden/>
          </w:rPr>
          <w:tab/>
        </w:r>
        <w:r>
          <w:rPr>
            <w:noProof/>
            <w:webHidden/>
          </w:rPr>
          <w:fldChar w:fldCharType="begin"/>
        </w:r>
        <w:r>
          <w:rPr>
            <w:noProof/>
            <w:webHidden/>
          </w:rPr>
          <w:instrText xml:space="preserve"> PAGEREF _Toc211273815 \h </w:instrText>
        </w:r>
        <w:r>
          <w:rPr>
            <w:noProof/>
            <w:webHidden/>
          </w:rPr>
        </w:r>
        <w:r>
          <w:rPr>
            <w:noProof/>
            <w:webHidden/>
          </w:rPr>
          <w:fldChar w:fldCharType="separate"/>
        </w:r>
        <w:r>
          <w:rPr>
            <w:noProof/>
            <w:webHidden/>
          </w:rPr>
          <w:t>71</w:t>
        </w:r>
        <w:r>
          <w:rPr>
            <w:noProof/>
            <w:webHidden/>
          </w:rPr>
          <w:fldChar w:fldCharType="end"/>
        </w:r>
      </w:hyperlink>
    </w:p>
    <w:p w14:paraId="7D3DE5B0" w14:textId="511BC8AB" w:rsidR="00713E80" w:rsidRDefault="00713E80">
      <w:pPr>
        <w:pStyle w:val="TOC6"/>
        <w:rPr>
          <w:rFonts w:eastAsiaTheme="minorEastAsia" w:cstheme="minorBidi"/>
          <w:noProof/>
          <w:kern w:val="2"/>
          <w:sz w:val="24"/>
          <w:szCs w:val="24"/>
          <w:lang w:val="en-GB" w:eastAsia="en-GB"/>
          <w14:ligatures w14:val="standardContextual"/>
        </w:rPr>
      </w:pPr>
      <w:hyperlink w:anchor="_Toc211273816" w:history="1">
        <w:r w:rsidRPr="0077327B">
          <w:rPr>
            <w:rStyle w:val="Hyperlink"/>
            <w:noProof/>
            <w:lang w:val="en-GB"/>
          </w:rPr>
          <w:t>Divine Providence</w:t>
        </w:r>
        <w:r>
          <w:rPr>
            <w:noProof/>
            <w:webHidden/>
          </w:rPr>
          <w:tab/>
        </w:r>
        <w:r>
          <w:rPr>
            <w:noProof/>
            <w:webHidden/>
          </w:rPr>
          <w:fldChar w:fldCharType="begin"/>
        </w:r>
        <w:r>
          <w:rPr>
            <w:noProof/>
            <w:webHidden/>
          </w:rPr>
          <w:instrText xml:space="preserve"> PAGEREF _Toc211273816 \h </w:instrText>
        </w:r>
        <w:r>
          <w:rPr>
            <w:noProof/>
            <w:webHidden/>
          </w:rPr>
        </w:r>
        <w:r>
          <w:rPr>
            <w:noProof/>
            <w:webHidden/>
          </w:rPr>
          <w:fldChar w:fldCharType="separate"/>
        </w:r>
        <w:r>
          <w:rPr>
            <w:noProof/>
            <w:webHidden/>
          </w:rPr>
          <w:t>71</w:t>
        </w:r>
        <w:r>
          <w:rPr>
            <w:noProof/>
            <w:webHidden/>
          </w:rPr>
          <w:fldChar w:fldCharType="end"/>
        </w:r>
      </w:hyperlink>
    </w:p>
    <w:p w14:paraId="4AA1860D" w14:textId="1B59C0D9" w:rsidR="00713E80" w:rsidRDefault="00713E80">
      <w:pPr>
        <w:pStyle w:val="TOC4"/>
        <w:rPr>
          <w:rFonts w:eastAsiaTheme="minorEastAsia" w:cstheme="minorBidi"/>
          <w:noProof/>
          <w:kern w:val="2"/>
          <w:sz w:val="24"/>
          <w:szCs w:val="24"/>
          <w:lang w:val="en-GB" w:eastAsia="en-GB"/>
          <w14:ligatures w14:val="standardContextual"/>
        </w:rPr>
      </w:pPr>
      <w:hyperlink w:anchor="_Toc211273817" w:history="1">
        <w:r w:rsidRPr="0077327B">
          <w:rPr>
            <w:rStyle w:val="Hyperlink"/>
            <w:noProof/>
            <w:lang w:val="en-GB"/>
          </w:rPr>
          <w:t>Shadow-Mage</w:t>
        </w:r>
        <w:r>
          <w:rPr>
            <w:noProof/>
            <w:webHidden/>
          </w:rPr>
          <w:tab/>
        </w:r>
        <w:r>
          <w:rPr>
            <w:noProof/>
            <w:webHidden/>
          </w:rPr>
          <w:fldChar w:fldCharType="begin"/>
        </w:r>
        <w:r>
          <w:rPr>
            <w:noProof/>
            <w:webHidden/>
          </w:rPr>
          <w:instrText xml:space="preserve"> PAGEREF _Toc211273817 \h </w:instrText>
        </w:r>
        <w:r>
          <w:rPr>
            <w:noProof/>
            <w:webHidden/>
          </w:rPr>
        </w:r>
        <w:r>
          <w:rPr>
            <w:noProof/>
            <w:webHidden/>
          </w:rPr>
          <w:fldChar w:fldCharType="separate"/>
        </w:r>
        <w:r>
          <w:rPr>
            <w:noProof/>
            <w:webHidden/>
          </w:rPr>
          <w:t>72</w:t>
        </w:r>
        <w:r>
          <w:rPr>
            <w:noProof/>
            <w:webHidden/>
          </w:rPr>
          <w:fldChar w:fldCharType="end"/>
        </w:r>
      </w:hyperlink>
    </w:p>
    <w:p w14:paraId="31A076F7" w14:textId="2DAEB921" w:rsidR="00713E80" w:rsidRDefault="00713E80">
      <w:pPr>
        <w:pStyle w:val="TOC6"/>
        <w:rPr>
          <w:rFonts w:eastAsiaTheme="minorEastAsia" w:cstheme="minorBidi"/>
          <w:noProof/>
          <w:kern w:val="2"/>
          <w:sz w:val="24"/>
          <w:szCs w:val="24"/>
          <w:lang w:val="en-GB" w:eastAsia="en-GB"/>
          <w14:ligatures w14:val="standardContextual"/>
        </w:rPr>
      </w:pPr>
      <w:hyperlink w:anchor="_Toc211273818" w:history="1">
        <w:r w:rsidRPr="0077327B">
          <w:rPr>
            <w:rStyle w:val="Hyperlink"/>
            <w:noProof/>
            <w:lang w:val="en-GB"/>
          </w:rPr>
          <w:t>Dark Awareness</w:t>
        </w:r>
        <w:r>
          <w:rPr>
            <w:noProof/>
            <w:webHidden/>
          </w:rPr>
          <w:tab/>
        </w:r>
        <w:r>
          <w:rPr>
            <w:noProof/>
            <w:webHidden/>
          </w:rPr>
          <w:fldChar w:fldCharType="begin"/>
        </w:r>
        <w:r>
          <w:rPr>
            <w:noProof/>
            <w:webHidden/>
          </w:rPr>
          <w:instrText xml:space="preserve"> PAGEREF _Toc211273818 \h </w:instrText>
        </w:r>
        <w:r>
          <w:rPr>
            <w:noProof/>
            <w:webHidden/>
          </w:rPr>
        </w:r>
        <w:r>
          <w:rPr>
            <w:noProof/>
            <w:webHidden/>
          </w:rPr>
          <w:fldChar w:fldCharType="separate"/>
        </w:r>
        <w:r>
          <w:rPr>
            <w:noProof/>
            <w:webHidden/>
          </w:rPr>
          <w:t>72</w:t>
        </w:r>
        <w:r>
          <w:rPr>
            <w:noProof/>
            <w:webHidden/>
          </w:rPr>
          <w:fldChar w:fldCharType="end"/>
        </w:r>
      </w:hyperlink>
    </w:p>
    <w:p w14:paraId="7400BE30" w14:textId="7861587F" w:rsidR="00713E80" w:rsidRDefault="00713E80">
      <w:pPr>
        <w:pStyle w:val="TOC6"/>
        <w:rPr>
          <w:rFonts w:eastAsiaTheme="minorEastAsia" w:cstheme="minorBidi"/>
          <w:noProof/>
          <w:kern w:val="2"/>
          <w:sz w:val="24"/>
          <w:szCs w:val="24"/>
          <w:lang w:val="en-GB" w:eastAsia="en-GB"/>
          <w14:ligatures w14:val="standardContextual"/>
        </w:rPr>
      </w:pPr>
      <w:hyperlink w:anchor="_Toc211273819" w:history="1">
        <w:r w:rsidRPr="0077327B">
          <w:rPr>
            <w:rStyle w:val="Hyperlink"/>
            <w:noProof/>
            <w:lang w:val="en-GB"/>
          </w:rPr>
          <w:t>Dark Eyes</w:t>
        </w:r>
        <w:r>
          <w:rPr>
            <w:noProof/>
            <w:webHidden/>
          </w:rPr>
          <w:tab/>
        </w:r>
        <w:r>
          <w:rPr>
            <w:noProof/>
            <w:webHidden/>
          </w:rPr>
          <w:fldChar w:fldCharType="begin"/>
        </w:r>
        <w:r>
          <w:rPr>
            <w:noProof/>
            <w:webHidden/>
          </w:rPr>
          <w:instrText xml:space="preserve"> PAGEREF _Toc211273819 \h </w:instrText>
        </w:r>
        <w:r>
          <w:rPr>
            <w:noProof/>
            <w:webHidden/>
          </w:rPr>
        </w:r>
        <w:r>
          <w:rPr>
            <w:noProof/>
            <w:webHidden/>
          </w:rPr>
          <w:fldChar w:fldCharType="separate"/>
        </w:r>
        <w:r>
          <w:rPr>
            <w:noProof/>
            <w:webHidden/>
          </w:rPr>
          <w:t>72</w:t>
        </w:r>
        <w:r>
          <w:rPr>
            <w:noProof/>
            <w:webHidden/>
          </w:rPr>
          <w:fldChar w:fldCharType="end"/>
        </w:r>
      </w:hyperlink>
    </w:p>
    <w:p w14:paraId="5B8D3D2F" w14:textId="3E677CFA" w:rsidR="00713E80" w:rsidRDefault="00713E80">
      <w:pPr>
        <w:pStyle w:val="TOC6"/>
        <w:rPr>
          <w:rFonts w:eastAsiaTheme="minorEastAsia" w:cstheme="minorBidi"/>
          <w:noProof/>
          <w:kern w:val="2"/>
          <w:sz w:val="24"/>
          <w:szCs w:val="24"/>
          <w:lang w:val="en-GB" w:eastAsia="en-GB"/>
          <w14:ligatures w14:val="standardContextual"/>
        </w:rPr>
      </w:pPr>
      <w:hyperlink w:anchor="_Toc211273820" w:history="1">
        <w:r w:rsidRPr="0077327B">
          <w:rPr>
            <w:rStyle w:val="Hyperlink"/>
            <w:noProof/>
            <w:lang w:val="en-GB"/>
          </w:rPr>
          <w:t>Dark Intuition</w:t>
        </w:r>
        <w:r>
          <w:rPr>
            <w:noProof/>
            <w:webHidden/>
          </w:rPr>
          <w:tab/>
        </w:r>
        <w:r>
          <w:rPr>
            <w:noProof/>
            <w:webHidden/>
          </w:rPr>
          <w:fldChar w:fldCharType="begin"/>
        </w:r>
        <w:r>
          <w:rPr>
            <w:noProof/>
            <w:webHidden/>
          </w:rPr>
          <w:instrText xml:space="preserve"> PAGEREF _Toc211273820 \h </w:instrText>
        </w:r>
        <w:r>
          <w:rPr>
            <w:noProof/>
            <w:webHidden/>
          </w:rPr>
        </w:r>
        <w:r>
          <w:rPr>
            <w:noProof/>
            <w:webHidden/>
          </w:rPr>
          <w:fldChar w:fldCharType="separate"/>
        </w:r>
        <w:r>
          <w:rPr>
            <w:noProof/>
            <w:webHidden/>
          </w:rPr>
          <w:t>72</w:t>
        </w:r>
        <w:r>
          <w:rPr>
            <w:noProof/>
            <w:webHidden/>
          </w:rPr>
          <w:fldChar w:fldCharType="end"/>
        </w:r>
      </w:hyperlink>
    </w:p>
    <w:p w14:paraId="547116C1" w14:textId="5EAC2A78" w:rsidR="00713E80" w:rsidRDefault="00713E80">
      <w:pPr>
        <w:pStyle w:val="TOC6"/>
        <w:rPr>
          <w:rFonts w:eastAsiaTheme="minorEastAsia" w:cstheme="minorBidi"/>
          <w:noProof/>
          <w:kern w:val="2"/>
          <w:sz w:val="24"/>
          <w:szCs w:val="24"/>
          <w:lang w:val="en-GB" w:eastAsia="en-GB"/>
          <w14:ligatures w14:val="standardContextual"/>
        </w:rPr>
      </w:pPr>
      <w:hyperlink w:anchor="_Toc211273821" w:history="1">
        <w:r w:rsidRPr="0077327B">
          <w:rPr>
            <w:rStyle w:val="Hyperlink"/>
            <w:noProof/>
            <w:lang w:val="en-GB"/>
          </w:rPr>
          <w:t>Dark Sorcerer</w:t>
        </w:r>
        <w:r>
          <w:rPr>
            <w:noProof/>
            <w:webHidden/>
          </w:rPr>
          <w:tab/>
        </w:r>
        <w:r>
          <w:rPr>
            <w:noProof/>
            <w:webHidden/>
          </w:rPr>
          <w:fldChar w:fldCharType="begin"/>
        </w:r>
        <w:r>
          <w:rPr>
            <w:noProof/>
            <w:webHidden/>
          </w:rPr>
          <w:instrText xml:space="preserve"> PAGEREF _Toc211273821 \h </w:instrText>
        </w:r>
        <w:r>
          <w:rPr>
            <w:noProof/>
            <w:webHidden/>
          </w:rPr>
        </w:r>
        <w:r>
          <w:rPr>
            <w:noProof/>
            <w:webHidden/>
          </w:rPr>
          <w:fldChar w:fldCharType="separate"/>
        </w:r>
        <w:r>
          <w:rPr>
            <w:noProof/>
            <w:webHidden/>
          </w:rPr>
          <w:t>72</w:t>
        </w:r>
        <w:r>
          <w:rPr>
            <w:noProof/>
            <w:webHidden/>
          </w:rPr>
          <w:fldChar w:fldCharType="end"/>
        </w:r>
      </w:hyperlink>
    </w:p>
    <w:p w14:paraId="1182CC6C" w14:textId="520C0D3E" w:rsidR="00713E80" w:rsidRDefault="00713E80">
      <w:pPr>
        <w:pStyle w:val="TOC6"/>
        <w:rPr>
          <w:rFonts w:eastAsiaTheme="minorEastAsia" w:cstheme="minorBidi"/>
          <w:noProof/>
          <w:kern w:val="2"/>
          <w:sz w:val="24"/>
          <w:szCs w:val="24"/>
          <w:lang w:val="en-GB" w:eastAsia="en-GB"/>
          <w14:ligatures w14:val="standardContextual"/>
        </w:rPr>
      </w:pPr>
      <w:hyperlink w:anchor="_Toc211273822" w:history="1">
        <w:r w:rsidRPr="0077327B">
          <w:rPr>
            <w:rStyle w:val="Hyperlink"/>
            <w:noProof/>
            <w:lang w:val="en-GB"/>
          </w:rPr>
          <w:t>Mark of Shadows</w:t>
        </w:r>
        <w:r>
          <w:rPr>
            <w:noProof/>
            <w:webHidden/>
          </w:rPr>
          <w:tab/>
        </w:r>
        <w:r>
          <w:rPr>
            <w:noProof/>
            <w:webHidden/>
          </w:rPr>
          <w:fldChar w:fldCharType="begin"/>
        </w:r>
        <w:r>
          <w:rPr>
            <w:noProof/>
            <w:webHidden/>
          </w:rPr>
          <w:instrText xml:space="preserve"> PAGEREF _Toc211273822 \h </w:instrText>
        </w:r>
        <w:r>
          <w:rPr>
            <w:noProof/>
            <w:webHidden/>
          </w:rPr>
        </w:r>
        <w:r>
          <w:rPr>
            <w:noProof/>
            <w:webHidden/>
          </w:rPr>
          <w:fldChar w:fldCharType="separate"/>
        </w:r>
        <w:r>
          <w:rPr>
            <w:noProof/>
            <w:webHidden/>
          </w:rPr>
          <w:t>72</w:t>
        </w:r>
        <w:r>
          <w:rPr>
            <w:noProof/>
            <w:webHidden/>
          </w:rPr>
          <w:fldChar w:fldCharType="end"/>
        </w:r>
      </w:hyperlink>
    </w:p>
    <w:p w14:paraId="61E90AB2" w14:textId="3F452DB1" w:rsidR="00713E80" w:rsidRDefault="00713E80">
      <w:pPr>
        <w:pStyle w:val="TOC6"/>
        <w:rPr>
          <w:rFonts w:eastAsiaTheme="minorEastAsia" w:cstheme="minorBidi"/>
          <w:noProof/>
          <w:kern w:val="2"/>
          <w:sz w:val="24"/>
          <w:szCs w:val="24"/>
          <w:lang w:val="en-GB" w:eastAsia="en-GB"/>
          <w14:ligatures w14:val="standardContextual"/>
        </w:rPr>
      </w:pPr>
      <w:hyperlink w:anchor="_Toc211273823" w:history="1">
        <w:r w:rsidRPr="0077327B">
          <w:rPr>
            <w:rStyle w:val="Hyperlink"/>
            <w:noProof/>
            <w:lang w:val="en-GB"/>
          </w:rPr>
          <w:t>Out of sight</w:t>
        </w:r>
        <w:r>
          <w:rPr>
            <w:noProof/>
            <w:webHidden/>
          </w:rPr>
          <w:tab/>
        </w:r>
        <w:r>
          <w:rPr>
            <w:noProof/>
            <w:webHidden/>
          </w:rPr>
          <w:fldChar w:fldCharType="begin"/>
        </w:r>
        <w:r>
          <w:rPr>
            <w:noProof/>
            <w:webHidden/>
          </w:rPr>
          <w:instrText xml:space="preserve"> PAGEREF _Toc211273823 \h </w:instrText>
        </w:r>
        <w:r>
          <w:rPr>
            <w:noProof/>
            <w:webHidden/>
          </w:rPr>
        </w:r>
        <w:r>
          <w:rPr>
            <w:noProof/>
            <w:webHidden/>
          </w:rPr>
          <w:fldChar w:fldCharType="separate"/>
        </w:r>
        <w:r>
          <w:rPr>
            <w:noProof/>
            <w:webHidden/>
          </w:rPr>
          <w:t>72</w:t>
        </w:r>
        <w:r>
          <w:rPr>
            <w:noProof/>
            <w:webHidden/>
          </w:rPr>
          <w:fldChar w:fldCharType="end"/>
        </w:r>
      </w:hyperlink>
    </w:p>
    <w:p w14:paraId="444C4919" w14:textId="21496159" w:rsidR="00713E80" w:rsidRDefault="00713E80">
      <w:pPr>
        <w:pStyle w:val="TOC6"/>
        <w:rPr>
          <w:rFonts w:eastAsiaTheme="minorEastAsia" w:cstheme="minorBidi"/>
          <w:noProof/>
          <w:kern w:val="2"/>
          <w:sz w:val="24"/>
          <w:szCs w:val="24"/>
          <w:lang w:val="en-GB" w:eastAsia="en-GB"/>
          <w14:ligatures w14:val="standardContextual"/>
        </w:rPr>
      </w:pPr>
      <w:hyperlink w:anchor="_Toc211273824" w:history="1">
        <w:r w:rsidRPr="0077327B">
          <w:rPr>
            <w:rStyle w:val="Hyperlink"/>
            <w:noProof/>
            <w:lang w:val="en-GB"/>
          </w:rPr>
          <w:t>Shadow Caster</w:t>
        </w:r>
        <w:r>
          <w:rPr>
            <w:noProof/>
            <w:webHidden/>
          </w:rPr>
          <w:tab/>
        </w:r>
        <w:r>
          <w:rPr>
            <w:noProof/>
            <w:webHidden/>
          </w:rPr>
          <w:fldChar w:fldCharType="begin"/>
        </w:r>
        <w:r>
          <w:rPr>
            <w:noProof/>
            <w:webHidden/>
          </w:rPr>
          <w:instrText xml:space="preserve"> PAGEREF _Toc211273824 \h </w:instrText>
        </w:r>
        <w:r>
          <w:rPr>
            <w:noProof/>
            <w:webHidden/>
          </w:rPr>
        </w:r>
        <w:r>
          <w:rPr>
            <w:noProof/>
            <w:webHidden/>
          </w:rPr>
          <w:fldChar w:fldCharType="separate"/>
        </w:r>
        <w:r>
          <w:rPr>
            <w:noProof/>
            <w:webHidden/>
          </w:rPr>
          <w:t>72</w:t>
        </w:r>
        <w:r>
          <w:rPr>
            <w:noProof/>
            <w:webHidden/>
          </w:rPr>
          <w:fldChar w:fldCharType="end"/>
        </w:r>
      </w:hyperlink>
    </w:p>
    <w:p w14:paraId="3D9D1647" w14:textId="0486A772" w:rsidR="00713E80" w:rsidRDefault="00713E80">
      <w:pPr>
        <w:pStyle w:val="TOC6"/>
        <w:rPr>
          <w:rFonts w:eastAsiaTheme="minorEastAsia" w:cstheme="minorBidi"/>
          <w:noProof/>
          <w:kern w:val="2"/>
          <w:sz w:val="24"/>
          <w:szCs w:val="24"/>
          <w:lang w:val="en-GB" w:eastAsia="en-GB"/>
          <w14:ligatures w14:val="standardContextual"/>
        </w:rPr>
      </w:pPr>
      <w:hyperlink w:anchor="_Toc211273825" w:history="1">
        <w:r w:rsidRPr="0077327B">
          <w:rPr>
            <w:rStyle w:val="Hyperlink"/>
            <w:noProof/>
            <w:lang w:val="en-GB"/>
          </w:rPr>
          <w:t>Shadow Sense</w:t>
        </w:r>
        <w:r>
          <w:rPr>
            <w:noProof/>
            <w:webHidden/>
          </w:rPr>
          <w:tab/>
        </w:r>
        <w:r>
          <w:rPr>
            <w:noProof/>
            <w:webHidden/>
          </w:rPr>
          <w:fldChar w:fldCharType="begin"/>
        </w:r>
        <w:r>
          <w:rPr>
            <w:noProof/>
            <w:webHidden/>
          </w:rPr>
          <w:instrText xml:space="preserve"> PAGEREF _Toc211273825 \h </w:instrText>
        </w:r>
        <w:r>
          <w:rPr>
            <w:noProof/>
            <w:webHidden/>
          </w:rPr>
        </w:r>
        <w:r>
          <w:rPr>
            <w:noProof/>
            <w:webHidden/>
          </w:rPr>
          <w:fldChar w:fldCharType="separate"/>
        </w:r>
        <w:r>
          <w:rPr>
            <w:noProof/>
            <w:webHidden/>
          </w:rPr>
          <w:t>72</w:t>
        </w:r>
        <w:r>
          <w:rPr>
            <w:noProof/>
            <w:webHidden/>
          </w:rPr>
          <w:fldChar w:fldCharType="end"/>
        </w:r>
      </w:hyperlink>
    </w:p>
    <w:p w14:paraId="4E6C8599" w14:textId="707E25F4" w:rsidR="00713E80" w:rsidRDefault="00713E80">
      <w:pPr>
        <w:pStyle w:val="TOC6"/>
        <w:rPr>
          <w:rFonts w:eastAsiaTheme="minorEastAsia" w:cstheme="minorBidi"/>
          <w:noProof/>
          <w:kern w:val="2"/>
          <w:sz w:val="24"/>
          <w:szCs w:val="24"/>
          <w:lang w:val="en-GB" w:eastAsia="en-GB"/>
          <w14:ligatures w14:val="standardContextual"/>
        </w:rPr>
      </w:pPr>
      <w:hyperlink w:anchor="_Toc211273826" w:history="1">
        <w:r w:rsidRPr="0077327B">
          <w:rPr>
            <w:rStyle w:val="Hyperlink"/>
            <w:noProof/>
            <w:lang w:val="en-GB"/>
          </w:rPr>
          <w:t>Shadow Step</w:t>
        </w:r>
        <w:r>
          <w:rPr>
            <w:noProof/>
            <w:webHidden/>
          </w:rPr>
          <w:tab/>
        </w:r>
        <w:r>
          <w:rPr>
            <w:noProof/>
            <w:webHidden/>
          </w:rPr>
          <w:fldChar w:fldCharType="begin"/>
        </w:r>
        <w:r>
          <w:rPr>
            <w:noProof/>
            <w:webHidden/>
          </w:rPr>
          <w:instrText xml:space="preserve"> PAGEREF _Toc211273826 \h </w:instrText>
        </w:r>
        <w:r>
          <w:rPr>
            <w:noProof/>
            <w:webHidden/>
          </w:rPr>
        </w:r>
        <w:r>
          <w:rPr>
            <w:noProof/>
            <w:webHidden/>
          </w:rPr>
          <w:fldChar w:fldCharType="separate"/>
        </w:r>
        <w:r>
          <w:rPr>
            <w:noProof/>
            <w:webHidden/>
          </w:rPr>
          <w:t>72</w:t>
        </w:r>
        <w:r>
          <w:rPr>
            <w:noProof/>
            <w:webHidden/>
          </w:rPr>
          <w:fldChar w:fldCharType="end"/>
        </w:r>
      </w:hyperlink>
    </w:p>
    <w:p w14:paraId="344E1653" w14:textId="6715AB59" w:rsidR="00713E80" w:rsidRDefault="00713E80">
      <w:pPr>
        <w:pStyle w:val="TOC6"/>
        <w:rPr>
          <w:rFonts w:eastAsiaTheme="minorEastAsia" w:cstheme="minorBidi"/>
          <w:noProof/>
          <w:kern w:val="2"/>
          <w:sz w:val="24"/>
          <w:szCs w:val="24"/>
          <w:lang w:val="en-GB" w:eastAsia="en-GB"/>
          <w14:ligatures w14:val="standardContextual"/>
        </w:rPr>
      </w:pPr>
      <w:hyperlink w:anchor="_Toc211273827" w:history="1">
        <w:r w:rsidRPr="0077327B">
          <w:rPr>
            <w:rStyle w:val="Hyperlink"/>
            <w:noProof/>
            <w:lang w:val="en-GB"/>
          </w:rPr>
          <w:t>Shadow Wanderer</w:t>
        </w:r>
        <w:r>
          <w:rPr>
            <w:noProof/>
            <w:webHidden/>
          </w:rPr>
          <w:tab/>
        </w:r>
        <w:r>
          <w:rPr>
            <w:noProof/>
            <w:webHidden/>
          </w:rPr>
          <w:fldChar w:fldCharType="begin"/>
        </w:r>
        <w:r>
          <w:rPr>
            <w:noProof/>
            <w:webHidden/>
          </w:rPr>
          <w:instrText xml:space="preserve"> PAGEREF _Toc211273827 \h </w:instrText>
        </w:r>
        <w:r>
          <w:rPr>
            <w:noProof/>
            <w:webHidden/>
          </w:rPr>
        </w:r>
        <w:r>
          <w:rPr>
            <w:noProof/>
            <w:webHidden/>
          </w:rPr>
          <w:fldChar w:fldCharType="separate"/>
        </w:r>
        <w:r>
          <w:rPr>
            <w:noProof/>
            <w:webHidden/>
          </w:rPr>
          <w:t>72</w:t>
        </w:r>
        <w:r>
          <w:rPr>
            <w:noProof/>
            <w:webHidden/>
          </w:rPr>
          <w:fldChar w:fldCharType="end"/>
        </w:r>
      </w:hyperlink>
    </w:p>
    <w:p w14:paraId="32BB3C87" w14:textId="5F3A8BA4" w:rsidR="00713E80" w:rsidRDefault="00713E80">
      <w:pPr>
        <w:pStyle w:val="TOC4"/>
        <w:rPr>
          <w:rFonts w:eastAsiaTheme="minorEastAsia" w:cstheme="minorBidi"/>
          <w:noProof/>
          <w:kern w:val="2"/>
          <w:sz w:val="24"/>
          <w:szCs w:val="24"/>
          <w:lang w:val="en-GB" w:eastAsia="en-GB"/>
          <w14:ligatures w14:val="standardContextual"/>
        </w:rPr>
      </w:pPr>
      <w:hyperlink w:anchor="_Toc211273828" w:history="1">
        <w:r w:rsidRPr="0077327B">
          <w:rPr>
            <w:rStyle w:val="Hyperlink"/>
            <w:noProof/>
            <w:lang w:val="en-GB"/>
          </w:rPr>
          <w:t>Shura</w:t>
        </w:r>
        <w:r>
          <w:rPr>
            <w:noProof/>
            <w:webHidden/>
          </w:rPr>
          <w:tab/>
        </w:r>
        <w:r>
          <w:rPr>
            <w:noProof/>
            <w:webHidden/>
          </w:rPr>
          <w:fldChar w:fldCharType="begin"/>
        </w:r>
        <w:r>
          <w:rPr>
            <w:noProof/>
            <w:webHidden/>
          </w:rPr>
          <w:instrText xml:space="preserve"> PAGEREF _Toc211273828 \h </w:instrText>
        </w:r>
        <w:r>
          <w:rPr>
            <w:noProof/>
            <w:webHidden/>
          </w:rPr>
        </w:r>
        <w:r>
          <w:rPr>
            <w:noProof/>
            <w:webHidden/>
          </w:rPr>
          <w:fldChar w:fldCharType="separate"/>
        </w:r>
        <w:r>
          <w:rPr>
            <w:noProof/>
            <w:webHidden/>
          </w:rPr>
          <w:t>73</w:t>
        </w:r>
        <w:r>
          <w:rPr>
            <w:noProof/>
            <w:webHidden/>
          </w:rPr>
          <w:fldChar w:fldCharType="end"/>
        </w:r>
      </w:hyperlink>
    </w:p>
    <w:p w14:paraId="540DE0BB" w14:textId="3A0EE44F" w:rsidR="00713E80" w:rsidRDefault="00713E80">
      <w:pPr>
        <w:pStyle w:val="TOC6"/>
        <w:rPr>
          <w:rFonts w:eastAsiaTheme="minorEastAsia" w:cstheme="minorBidi"/>
          <w:noProof/>
          <w:kern w:val="2"/>
          <w:sz w:val="24"/>
          <w:szCs w:val="24"/>
          <w:lang w:val="en-GB" w:eastAsia="en-GB"/>
          <w14:ligatures w14:val="standardContextual"/>
        </w:rPr>
      </w:pPr>
      <w:hyperlink w:anchor="_Toc211273829" w:history="1">
        <w:r w:rsidRPr="0077327B">
          <w:rPr>
            <w:rStyle w:val="Hyperlink"/>
            <w:noProof/>
            <w:lang w:val="en-GB"/>
          </w:rPr>
          <w:t>Breath Control</w:t>
        </w:r>
        <w:r>
          <w:rPr>
            <w:noProof/>
            <w:webHidden/>
          </w:rPr>
          <w:tab/>
        </w:r>
        <w:r>
          <w:rPr>
            <w:noProof/>
            <w:webHidden/>
          </w:rPr>
          <w:fldChar w:fldCharType="begin"/>
        </w:r>
        <w:r>
          <w:rPr>
            <w:noProof/>
            <w:webHidden/>
          </w:rPr>
          <w:instrText xml:space="preserve"> PAGEREF _Toc211273829 \h </w:instrText>
        </w:r>
        <w:r>
          <w:rPr>
            <w:noProof/>
            <w:webHidden/>
          </w:rPr>
        </w:r>
        <w:r>
          <w:rPr>
            <w:noProof/>
            <w:webHidden/>
          </w:rPr>
          <w:fldChar w:fldCharType="separate"/>
        </w:r>
        <w:r>
          <w:rPr>
            <w:noProof/>
            <w:webHidden/>
          </w:rPr>
          <w:t>73</w:t>
        </w:r>
        <w:r>
          <w:rPr>
            <w:noProof/>
            <w:webHidden/>
          </w:rPr>
          <w:fldChar w:fldCharType="end"/>
        </w:r>
      </w:hyperlink>
    </w:p>
    <w:p w14:paraId="33735008" w14:textId="4C559E48" w:rsidR="00713E80" w:rsidRDefault="00713E80">
      <w:pPr>
        <w:pStyle w:val="TOC6"/>
        <w:rPr>
          <w:rFonts w:eastAsiaTheme="minorEastAsia" w:cstheme="minorBidi"/>
          <w:noProof/>
          <w:kern w:val="2"/>
          <w:sz w:val="24"/>
          <w:szCs w:val="24"/>
          <w:lang w:val="en-GB" w:eastAsia="en-GB"/>
          <w14:ligatures w14:val="standardContextual"/>
        </w:rPr>
      </w:pPr>
      <w:hyperlink w:anchor="_Toc211273830" w:history="1">
        <w:r w:rsidRPr="0077327B">
          <w:rPr>
            <w:rStyle w:val="Hyperlink"/>
            <w:noProof/>
            <w:lang w:val="en-GB"/>
          </w:rPr>
          <w:t>Passive Chakra Spells</w:t>
        </w:r>
        <w:r>
          <w:rPr>
            <w:noProof/>
            <w:webHidden/>
          </w:rPr>
          <w:tab/>
        </w:r>
        <w:r>
          <w:rPr>
            <w:noProof/>
            <w:webHidden/>
          </w:rPr>
          <w:fldChar w:fldCharType="begin"/>
        </w:r>
        <w:r>
          <w:rPr>
            <w:noProof/>
            <w:webHidden/>
          </w:rPr>
          <w:instrText xml:space="preserve"> PAGEREF _Toc211273830 \h </w:instrText>
        </w:r>
        <w:r>
          <w:rPr>
            <w:noProof/>
            <w:webHidden/>
          </w:rPr>
        </w:r>
        <w:r>
          <w:rPr>
            <w:noProof/>
            <w:webHidden/>
          </w:rPr>
          <w:fldChar w:fldCharType="separate"/>
        </w:r>
        <w:r>
          <w:rPr>
            <w:noProof/>
            <w:webHidden/>
          </w:rPr>
          <w:t>73</w:t>
        </w:r>
        <w:r>
          <w:rPr>
            <w:noProof/>
            <w:webHidden/>
          </w:rPr>
          <w:fldChar w:fldCharType="end"/>
        </w:r>
      </w:hyperlink>
    </w:p>
    <w:p w14:paraId="69D22489" w14:textId="7A1141DE" w:rsidR="00713E80" w:rsidRDefault="00713E80">
      <w:pPr>
        <w:pStyle w:val="TOC6"/>
        <w:rPr>
          <w:rFonts w:eastAsiaTheme="minorEastAsia" w:cstheme="minorBidi"/>
          <w:noProof/>
          <w:kern w:val="2"/>
          <w:sz w:val="24"/>
          <w:szCs w:val="24"/>
          <w:lang w:val="en-GB" w:eastAsia="en-GB"/>
          <w14:ligatures w14:val="standardContextual"/>
        </w:rPr>
      </w:pPr>
      <w:hyperlink w:anchor="_Toc211273831" w:history="1">
        <w:r w:rsidRPr="0077327B">
          <w:rPr>
            <w:rStyle w:val="Hyperlink"/>
            <w:noProof/>
            <w:lang w:val="en-GB"/>
          </w:rPr>
          <w:t>Strong Adrenaline Rush</w:t>
        </w:r>
        <w:r>
          <w:rPr>
            <w:noProof/>
            <w:webHidden/>
          </w:rPr>
          <w:tab/>
        </w:r>
        <w:r>
          <w:rPr>
            <w:noProof/>
            <w:webHidden/>
          </w:rPr>
          <w:fldChar w:fldCharType="begin"/>
        </w:r>
        <w:r>
          <w:rPr>
            <w:noProof/>
            <w:webHidden/>
          </w:rPr>
          <w:instrText xml:space="preserve"> PAGEREF _Toc211273831 \h </w:instrText>
        </w:r>
        <w:r>
          <w:rPr>
            <w:noProof/>
            <w:webHidden/>
          </w:rPr>
        </w:r>
        <w:r>
          <w:rPr>
            <w:noProof/>
            <w:webHidden/>
          </w:rPr>
          <w:fldChar w:fldCharType="separate"/>
        </w:r>
        <w:r>
          <w:rPr>
            <w:noProof/>
            <w:webHidden/>
          </w:rPr>
          <w:t>73</w:t>
        </w:r>
        <w:r>
          <w:rPr>
            <w:noProof/>
            <w:webHidden/>
          </w:rPr>
          <w:fldChar w:fldCharType="end"/>
        </w:r>
      </w:hyperlink>
    </w:p>
    <w:p w14:paraId="3DD08F9C" w14:textId="6D01D57D" w:rsidR="00713E80" w:rsidRDefault="00713E80">
      <w:pPr>
        <w:pStyle w:val="TOC6"/>
        <w:rPr>
          <w:rFonts w:eastAsiaTheme="minorEastAsia" w:cstheme="minorBidi"/>
          <w:noProof/>
          <w:kern w:val="2"/>
          <w:sz w:val="24"/>
          <w:szCs w:val="24"/>
          <w:lang w:val="en-GB" w:eastAsia="en-GB"/>
          <w14:ligatures w14:val="standardContextual"/>
        </w:rPr>
      </w:pPr>
      <w:hyperlink w:anchor="_Toc211273832" w:history="1">
        <w:r w:rsidRPr="0077327B">
          <w:rPr>
            <w:rStyle w:val="Hyperlink"/>
            <w:noProof/>
            <w:lang w:val="en-GB"/>
          </w:rPr>
          <w:t>Fast Adrenaline Rush</w:t>
        </w:r>
        <w:r>
          <w:rPr>
            <w:noProof/>
            <w:webHidden/>
          </w:rPr>
          <w:tab/>
        </w:r>
        <w:r>
          <w:rPr>
            <w:noProof/>
            <w:webHidden/>
          </w:rPr>
          <w:fldChar w:fldCharType="begin"/>
        </w:r>
        <w:r>
          <w:rPr>
            <w:noProof/>
            <w:webHidden/>
          </w:rPr>
          <w:instrText xml:space="preserve"> PAGEREF _Toc211273832 \h </w:instrText>
        </w:r>
        <w:r>
          <w:rPr>
            <w:noProof/>
            <w:webHidden/>
          </w:rPr>
        </w:r>
        <w:r>
          <w:rPr>
            <w:noProof/>
            <w:webHidden/>
          </w:rPr>
          <w:fldChar w:fldCharType="separate"/>
        </w:r>
        <w:r>
          <w:rPr>
            <w:noProof/>
            <w:webHidden/>
          </w:rPr>
          <w:t>73</w:t>
        </w:r>
        <w:r>
          <w:rPr>
            <w:noProof/>
            <w:webHidden/>
          </w:rPr>
          <w:fldChar w:fldCharType="end"/>
        </w:r>
      </w:hyperlink>
    </w:p>
    <w:p w14:paraId="05222679" w14:textId="04C5D6D1" w:rsidR="00713E80" w:rsidRDefault="00713E80">
      <w:pPr>
        <w:pStyle w:val="TOC6"/>
        <w:rPr>
          <w:rFonts w:eastAsiaTheme="minorEastAsia" w:cstheme="minorBidi"/>
          <w:noProof/>
          <w:kern w:val="2"/>
          <w:sz w:val="24"/>
          <w:szCs w:val="24"/>
          <w:lang w:val="en-GB" w:eastAsia="en-GB"/>
          <w14:ligatures w14:val="standardContextual"/>
        </w:rPr>
      </w:pPr>
      <w:hyperlink w:anchor="_Toc211273833" w:history="1">
        <w:r w:rsidRPr="0077327B">
          <w:rPr>
            <w:rStyle w:val="Hyperlink"/>
            <w:noProof/>
            <w:lang w:val="en-GB"/>
          </w:rPr>
          <w:t>The master’s Chakra Shield</w:t>
        </w:r>
        <w:r>
          <w:rPr>
            <w:noProof/>
            <w:webHidden/>
          </w:rPr>
          <w:tab/>
        </w:r>
        <w:r>
          <w:rPr>
            <w:noProof/>
            <w:webHidden/>
          </w:rPr>
          <w:fldChar w:fldCharType="begin"/>
        </w:r>
        <w:r>
          <w:rPr>
            <w:noProof/>
            <w:webHidden/>
          </w:rPr>
          <w:instrText xml:space="preserve"> PAGEREF _Toc211273833 \h </w:instrText>
        </w:r>
        <w:r>
          <w:rPr>
            <w:noProof/>
            <w:webHidden/>
          </w:rPr>
        </w:r>
        <w:r>
          <w:rPr>
            <w:noProof/>
            <w:webHidden/>
          </w:rPr>
          <w:fldChar w:fldCharType="separate"/>
        </w:r>
        <w:r>
          <w:rPr>
            <w:noProof/>
            <w:webHidden/>
          </w:rPr>
          <w:t>73</w:t>
        </w:r>
        <w:r>
          <w:rPr>
            <w:noProof/>
            <w:webHidden/>
          </w:rPr>
          <w:fldChar w:fldCharType="end"/>
        </w:r>
      </w:hyperlink>
    </w:p>
    <w:p w14:paraId="0A2A986C" w14:textId="7D643E7B" w:rsidR="00713E80" w:rsidRDefault="00713E80">
      <w:pPr>
        <w:pStyle w:val="TOC6"/>
        <w:rPr>
          <w:rFonts w:eastAsiaTheme="minorEastAsia" w:cstheme="minorBidi"/>
          <w:noProof/>
          <w:kern w:val="2"/>
          <w:sz w:val="24"/>
          <w:szCs w:val="24"/>
          <w:lang w:val="en-GB" w:eastAsia="en-GB"/>
          <w14:ligatures w14:val="standardContextual"/>
        </w:rPr>
      </w:pPr>
      <w:hyperlink w:anchor="_Toc211273834" w:history="1">
        <w:r w:rsidRPr="0077327B">
          <w:rPr>
            <w:rStyle w:val="Hyperlink"/>
            <w:noProof/>
            <w:lang w:val="en-GB"/>
          </w:rPr>
          <w:t>Unarmed Damage</w:t>
        </w:r>
        <w:r>
          <w:rPr>
            <w:noProof/>
            <w:webHidden/>
          </w:rPr>
          <w:tab/>
        </w:r>
        <w:r>
          <w:rPr>
            <w:noProof/>
            <w:webHidden/>
          </w:rPr>
          <w:fldChar w:fldCharType="begin"/>
        </w:r>
        <w:r>
          <w:rPr>
            <w:noProof/>
            <w:webHidden/>
          </w:rPr>
          <w:instrText xml:space="preserve"> PAGEREF _Toc211273834 \h </w:instrText>
        </w:r>
        <w:r>
          <w:rPr>
            <w:noProof/>
            <w:webHidden/>
          </w:rPr>
        </w:r>
        <w:r>
          <w:rPr>
            <w:noProof/>
            <w:webHidden/>
          </w:rPr>
          <w:fldChar w:fldCharType="separate"/>
        </w:r>
        <w:r>
          <w:rPr>
            <w:noProof/>
            <w:webHidden/>
          </w:rPr>
          <w:t>73</w:t>
        </w:r>
        <w:r>
          <w:rPr>
            <w:noProof/>
            <w:webHidden/>
          </w:rPr>
          <w:fldChar w:fldCharType="end"/>
        </w:r>
      </w:hyperlink>
    </w:p>
    <w:p w14:paraId="1F261E02" w14:textId="55CA8CD5" w:rsidR="00713E80" w:rsidRDefault="00713E80">
      <w:pPr>
        <w:pStyle w:val="TOC6"/>
        <w:rPr>
          <w:rFonts w:eastAsiaTheme="minorEastAsia" w:cstheme="minorBidi"/>
          <w:noProof/>
          <w:kern w:val="2"/>
          <w:sz w:val="24"/>
          <w:szCs w:val="24"/>
          <w:lang w:val="en-GB" w:eastAsia="en-GB"/>
          <w14:ligatures w14:val="standardContextual"/>
        </w:rPr>
      </w:pPr>
      <w:hyperlink w:anchor="_Toc211273835" w:history="1">
        <w:r w:rsidRPr="0077327B">
          <w:rPr>
            <w:rStyle w:val="Hyperlink"/>
            <w:noProof/>
            <w:lang w:val="en-GB"/>
          </w:rPr>
          <w:t>Demon Fist</w:t>
        </w:r>
        <w:r>
          <w:rPr>
            <w:noProof/>
            <w:webHidden/>
          </w:rPr>
          <w:tab/>
        </w:r>
        <w:r>
          <w:rPr>
            <w:noProof/>
            <w:webHidden/>
          </w:rPr>
          <w:fldChar w:fldCharType="begin"/>
        </w:r>
        <w:r>
          <w:rPr>
            <w:noProof/>
            <w:webHidden/>
          </w:rPr>
          <w:instrText xml:space="preserve"> PAGEREF _Toc211273835 \h </w:instrText>
        </w:r>
        <w:r>
          <w:rPr>
            <w:noProof/>
            <w:webHidden/>
          </w:rPr>
        </w:r>
        <w:r>
          <w:rPr>
            <w:noProof/>
            <w:webHidden/>
          </w:rPr>
          <w:fldChar w:fldCharType="separate"/>
        </w:r>
        <w:r>
          <w:rPr>
            <w:noProof/>
            <w:webHidden/>
          </w:rPr>
          <w:t>73</w:t>
        </w:r>
        <w:r>
          <w:rPr>
            <w:noProof/>
            <w:webHidden/>
          </w:rPr>
          <w:fldChar w:fldCharType="end"/>
        </w:r>
      </w:hyperlink>
    </w:p>
    <w:p w14:paraId="145A041A" w14:textId="7CA6A8B9" w:rsidR="00713E80" w:rsidRDefault="00713E80">
      <w:pPr>
        <w:pStyle w:val="TOC6"/>
        <w:rPr>
          <w:rFonts w:eastAsiaTheme="minorEastAsia" w:cstheme="minorBidi"/>
          <w:noProof/>
          <w:kern w:val="2"/>
          <w:sz w:val="24"/>
          <w:szCs w:val="24"/>
          <w:lang w:val="en-GB" w:eastAsia="en-GB"/>
          <w14:ligatures w14:val="standardContextual"/>
        </w:rPr>
      </w:pPr>
      <w:hyperlink w:anchor="_Toc211273836" w:history="1">
        <w:r w:rsidRPr="0077327B">
          <w:rPr>
            <w:rStyle w:val="Hyperlink"/>
            <w:noProof/>
            <w:lang w:val="en-GB"/>
          </w:rPr>
          <w:t>Iron Skin</w:t>
        </w:r>
        <w:r>
          <w:rPr>
            <w:noProof/>
            <w:webHidden/>
          </w:rPr>
          <w:tab/>
        </w:r>
        <w:r>
          <w:rPr>
            <w:noProof/>
            <w:webHidden/>
          </w:rPr>
          <w:fldChar w:fldCharType="begin"/>
        </w:r>
        <w:r>
          <w:rPr>
            <w:noProof/>
            <w:webHidden/>
          </w:rPr>
          <w:instrText xml:space="preserve"> PAGEREF _Toc211273836 \h </w:instrText>
        </w:r>
        <w:r>
          <w:rPr>
            <w:noProof/>
            <w:webHidden/>
          </w:rPr>
        </w:r>
        <w:r>
          <w:rPr>
            <w:noProof/>
            <w:webHidden/>
          </w:rPr>
          <w:fldChar w:fldCharType="separate"/>
        </w:r>
        <w:r>
          <w:rPr>
            <w:noProof/>
            <w:webHidden/>
          </w:rPr>
          <w:t>73</w:t>
        </w:r>
        <w:r>
          <w:rPr>
            <w:noProof/>
            <w:webHidden/>
          </w:rPr>
          <w:fldChar w:fldCharType="end"/>
        </w:r>
      </w:hyperlink>
    </w:p>
    <w:p w14:paraId="5C5C16F6" w14:textId="44739400" w:rsidR="00713E80" w:rsidRDefault="00713E80">
      <w:pPr>
        <w:pStyle w:val="TOC6"/>
        <w:rPr>
          <w:rFonts w:eastAsiaTheme="minorEastAsia" w:cstheme="minorBidi"/>
          <w:noProof/>
          <w:kern w:val="2"/>
          <w:sz w:val="24"/>
          <w:szCs w:val="24"/>
          <w:lang w:val="en-GB" w:eastAsia="en-GB"/>
          <w14:ligatures w14:val="standardContextual"/>
        </w:rPr>
      </w:pPr>
      <w:hyperlink w:anchor="_Toc211273837" w:history="1">
        <w:r w:rsidRPr="0077327B">
          <w:rPr>
            <w:rStyle w:val="Hyperlink"/>
            <w:noProof/>
            <w:lang w:val="en-GB"/>
          </w:rPr>
          <w:t>Second Wind</w:t>
        </w:r>
        <w:r>
          <w:rPr>
            <w:noProof/>
            <w:webHidden/>
          </w:rPr>
          <w:tab/>
        </w:r>
        <w:r>
          <w:rPr>
            <w:noProof/>
            <w:webHidden/>
          </w:rPr>
          <w:fldChar w:fldCharType="begin"/>
        </w:r>
        <w:r>
          <w:rPr>
            <w:noProof/>
            <w:webHidden/>
          </w:rPr>
          <w:instrText xml:space="preserve"> PAGEREF _Toc211273837 \h </w:instrText>
        </w:r>
        <w:r>
          <w:rPr>
            <w:noProof/>
            <w:webHidden/>
          </w:rPr>
        </w:r>
        <w:r>
          <w:rPr>
            <w:noProof/>
            <w:webHidden/>
          </w:rPr>
          <w:fldChar w:fldCharType="separate"/>
        </w:r>
        <w:r>
          <w:rPr>
            <w:noProof/>
            <w:webHidden/>
          </w:rPr>
          <w:t>73</w:t>
        </w:r>
        <w:r>
          <w:rPr>
            <w:noProof/>
            <w:webHidden/>
          </w:rPr>
          <w:fldChar w:fldCharType="end"/>
        </w:r>
      </w:hyperlink>
    </w:p>
    <w:p w14:paraId="53E9BA13" w14:textId="53DACC41" w:rsidR="00713E80" w:rsidRDefault="00713E80">
      <w:pPr>
        <w:pStyle w:val="TOC6"/>
        <w:rPr>
          <w:rFonts w:eastAsiaTheme="minorEastAsia" w:cstheme="minorBidi"/>
          <w:noProof/>
          <w:kern w:val="2"/>
          <w:sz w:val="24"/>
          <w:szCs w:val="24"/>
          <w:lang w:val="en-GB" w:eastAsia="en-GB"/>
          <w14:ligatures w14:val="standardContextual"/>
        </w:rPr>
      </w:pPr>
      <w:hyperlink w:anchor="_Toc211273838" w:history="1">
        <w:r w:rsidRPr="0077327B">
          <w:rPr>
            <w:rStyle w:val="Hyperlink"/>
            <w:noProof/>
            <w:lang w:val="en-GB"/>
          </w:rPr>
          <w:t>Transcendent Meditation</w:t>
        </w:r>
        <w:r>
          <w:rPr>
            <w:noProof/>
            <w:webHidden/>
          </w:rPr>
          <w:tab/>
        </w:r>
        <w:r>
          <w:rPr>
            <w:noProof/>
            <w:webHidden/>
          </w:rPr>
          <w:fldChar w:fldCharType="begin"/>
        </w:r>
        <w:r>
          <w:rPr>
            <w:noProof/>
            <w:webHidden/>
          </w:rPr>
          <w:instrText xml:space="preserve"> PAGEREF _Toc211273838 \h </w:instrText>
        </w:r>
        <w:r>
          <w:rPr>
            <w:noProof/>
            <w:webHidden/>
          </w:rPr>
        </w:r>
        <w:r>
          <w:rPr>
            <w:noProof/>
            <w:webHidden/>
          </w:rPr>
          <w:fldChar w:fldCharType="separate"/>
        </w:r>
        <w:r>
          <w:rPr>
            <w:noProof/>
            <w:webHidden/>
          </w:rPr>
          <w:t>73</w:t>
        </w:r>
        <w:r>
          <w:rPr>
            <w:noProof/>
            <w:webHidden/>
          </w:rPr>
          <w:fldChar w:fldCharType="end"/>
        </w:r>
      </w:hyperlink>
    </w:p>
    <w:p w14:paraId="48945B85" w14:textId="610090DA" w:rsidR="00713E80" w:rsidRDefault="00713E80">
      <w:pPr>
        <w:pStyle w:val="TOC6"/>
        <w:rPr>
          <w:rFonts w:eastAsiaTheme="minorEastAsia" w:cstheme="minorBidi"/>
          <w:noProof/>
          <w:kern w:val="2"/>
          <w:sz w:val="24"/>
          <w:szCs w:val="24"/>
          <w:lang w:val="en-GB" w:eastAsia="en-GB"/>
          <w14:ligatures w14:val="standardContextual"/>
        </w:rPr>
      </w:pPr>
      <w:hyperlink w:anchor="_Toc211273839" w:history="1">
        <w:r w:rsidRPr="0077327B">
          <w:rPr>
            <w:rStyle w:val="Hyperlink"/>
            <w:noProof/>
            <w:lang w:val="en-GB"/>
          </w:rPr>
          <w:t>Aura Meditation</w:t>
        </w:r>
        <w:r>
          <w:rPr>
            <w:noProof/>
            <w:webHidden/>
          </w:rPr>
          <w:tab/>
        </w:r>
        <w:r>
          <w:rPr>
            <w:noProof/>
            <w:webHidden/>
          </w:rPr>
          <w:fldChar w:fldCharType="begin"/>
        </w:r>
        <w:r>
          <w:rPr>
            <w:noProof/>
            <w:webHidden/>
          </w:rPr>
          <w:instrText xml:space="preserve"> PAGEREF _Toc211273839 \h </w:instrText>
        </w:r>
        <w:r>
          <w:rPr>
            <w:noProof/>
            <w:webHidden/>
          </w:rPr>
        </w:r>
        <w:r>
          <w:rPr>
            <w:noProof/>
            <w:webHidden/>
          </w:rPr>
          <w:fldChar w:fldCharType="separate"/>
        </w:r>
        <w:r>
          <w:rPr>
            <w:noProof/>
            <w:webHidden/>
          </w:rPr>
          <w:t>73</w:t>
        </w:r>
        <w:r>
          <w:rPr>
            <w:noProof/>
            <w:webHidden/>
          </w:rPr>
          <w:fldChar w:fldCharType="end"/>
        </w:r>
      </w:hyperlink>
    </w:p>
    <w:p w14:paraId="7E87D760" w14:textId="44357C7B" w:rsidR="00713E80" w:rsidRDefault="00713E80">
      <w:pPr>
        <w:pStyle w:val="TOC6"/>
        <w:rPr>
          <w:rFonts w:eastAsiaTheme="minorEastAsia" w:cstheme="minorBidi"/>
          <w:noProof/>
          <w:kern w:val="2"/>
          <w:sz w:val="24"/>
          <w:szCs w:val="24"/>
          <w:lang w:val="en-GB" w:eastAsia="en-GB"/>
          <w14:ligatures w14:val="standardContextual"/>
        </w:rPr>
      </w:pPr>
      <w:hyperlink w:anchor="_Toc211273840" w:history="1">
        <w:r w:rsidRPr="0077327B">
          <w:rPr>
            <w:rStyle w:val="Hyperlink"/>
            <w:noProof/>
            <w:lang w:val="en-GB"/>
          </w:rPr>
          <w:t>Battle Meditation</w:t>
        </w:r>
        <w:r>
          <w:rPr>
            <w:noProof/>
            <w:webHidden/>
          </w:rPr>
          <w:tab/>
        </w:r>
        <w:r>
          <w:rPr>
            <w:noProof/>
            <w:webHidden/>
          </w:rPr>
          <w:fldChar w:fldCharType="begin"/>
        </w:r>
        <w:r>
          <w:rPr>
            <w:noProof/>
            <w:webHidden/>
          </w:rPr>
          <w:instrText xml:space="preserve"> PAGEREF _Toc211273840 \h </w:instrText>
        </w:r>
        <w:r>
          <w:rPr>
            <w:noProof/>
            <w:webHidden/>
          </w:rPr>
        </w:r>
        <w:r>
          <w:rPr>
            <w:noProof/>
            <w:webHidden/>
          </w:rPr>
          <w:fldChar w:fldCharType="separate"/>
        </w:r>
        <w:r>
          <w:rPr>
            <w:noProof/>
            <w:webHidden/>
          </w:rPr>
          <w:t>73</w:t>
        </w:r>
        <w:r>
          <w:rPr>
            <w:noProof/>
            <w:webHidden/>
          </w:rPr>
          <w:fldChar w:fldCharType="end"/>
        </w:r>
      </w:hyperlink>
    </w:p>
    <w:p w14:paraId="3C5E8AD1" w14:textId="263A4710" w:rsidR="00713E80" w:rsidRDefault="00713E80">
      <w:pPr>
        <w:pStyle w:val="TOC4"/>
        <w:rPr>
          <w:rFonts w:eastAsiaTheme="minorEastAsia" w:cstheme="minorBidi"/>
          <w:noProof/>
          <w:kern w:val="2"/>
          <w:sz w:val="24"/>
          <w:szCs w:val="24"/>
          <w:lang w:val="en-GB" w:eastAsia="en-GB"/>
          <w14:ligatures w14:val="standardContextual"/>
        </w:rPr>
      </w:pPr>
      <w:hyperlink w:anchor="_Toc211273841" w:history="1">
        <w:r w:rsidRPr="0077327B">
          <w:rPr>
            <w:rStyle w:val="Hyperlink"/>
            <w:noProof/>
            <w:lang w:val="en-GB"/>
          </w:rPr>
          <w:t>Summoner</w:t>
        </w:r>
        <w:r>
          <w:rPr>
            <w:noProof/>
            <w:webHidden/>
          </w:rPr>
          <w:tab/>
        </w:r>
        <w:r>
          <w:rPr>
            <w:noProof/>
            <w:webHidden/>
          </w:rPr>
          <w:fldChar w:fldCharType="begin"/>
        </w:r>
        <w:r>
          <w:rPr>
            <w:noProof/>
            <w:webHidden/>
          </w:rPr>
          <w:instrText xml:space="preserve"> PAGEREF _Toc211273841 \h </w:instrText>
        </w:r>
        <w:r>
          <w:rPr>
            <w:noProof/>
            <w:webHidden/>
          </w:rPr>
        </w:r>
        <w:r>
          <w:rPr>
            <w:noProof/>
            <w:webHidden/>
          </w:rPr>
          <w:fldChar w:fldCharType="separate"/>
        </w:r>
        <w:r>
          <w:rPr>
            <w:noProof/>
            <w:webHidden/>
          </w:rPr>
          <w:t>74</w:t>
        </w:r>
        <w:r>
          <w:rPr>
            <w:noProof/>
            <w:webHidden/>
          </w:rPr>
          <w:fldChar w:fldCharType="end"/>
        </w:r>
      </w:hyperlink>
    </w:p>
    <w:p w14:paraId="12004108" w14:textId="35450534" w:rsidR="00713E80" w:rsidRDefault="00713E80">
      <w:pPr>
        <w:pStyle w:val="TOC6"/>
        <w:rPr>
          <w:rFonts w:eastAsiaTheme="minorEastAsia" w:cstheme="minorBidi"/>
          <w:noProof/>
          <w:kern w:val="2"/>
          <w:sz w:val="24"/>
          <w:szCs w:val="24"/>
          <w:lang w:val="en-GB" w:eastAsia="en-GB"/>
          <w14:ligatures w14:val="standardContextual"/>
        </w:rPr>
      </w:pPr>
      <w:hyperlink w:anchor="_Toc211273842" w:history="1">
        <w:r w:rsidRPr="0077327B">
          <w:rPr>
            <w:rStyle w:val="Hyperlink"/>
            <w:noProof/>
            <w:lang w:val="en-GB"/>
          </w:rPr>
          <w:t>Powerful Spirits</w:t>
        </w:r>
        <w:r>
          <w:rPr>
            <w:noProof/>
            <w:webHidden/>
          </w:rPr>
          <w:tab/>
        </w:r>
        <w:r>
          <w:rPr>
            <w:noProof/>
            <w:webHidden/>
          </w:rPr>
          <w:fldChar w:fldCharType="begin"/>
        </w:r>
        <w:r>
          <w:rPr>
            <w:noProof/>
            <w:webHidden/>
          </w:rPr>
          <w:instrText xml:space="preserve"> PAGEREF _Toc211273842 \h </w:instrText>
        </w:r>
        <w:r>
          <w:rPr>
            <w:noProof/>
            <w:webHidden/>
          </w:rPr>
        </w:r>
        <w:r>
          <w:rPr>
            <w:noProof/>
            <w:webHidden/>
          </w:rPr>
          <w:fldChar w:fldCharType="separate"/>
        </w:r>
        <w:r>
          <w:rPr>
            <w:noProof/>
            <w:webHidden/>
          </w:rPr>
          <w:t>74</w:t>
        </w:r>
        <w:r>
          <w:rPr>
            <w:noProof/>
            <w:webHidden/>
          </w:rPr>
          <w:fldChar w:fldCharType="end"/>
        </w:r>
      </w:hyperlink>
    </w:p>
    <w:p w14:paraId="2ECB7FDD" w14:textId="04F397D5" w:rsidR="00713E80" w:rsidRDefault="00713E80">
      <w:pPr>
        <w:pStyle w:val="TOC6"/>
        <w:rPr>
          <w:rFonts w:eastAsiaTheme="minorEastAsia" w:cstheme="minorBidi"/>
          <w:noProof/>
          <w:kern w:val="2"/>
          <w:sz w:val="24"/>
          <w:szCs w:val="24"/>
          <w:lang w:val="en-GB" w:eastAsia="en-GB"/>
          <w14:ligatures w14:val="standardContextual"/>
        </w:rPr>
      </w:pPr>
      <w:hyperlink w:anchor="_Toc211273843" w:history="1">
        <w:r w:rsidRPr="0077327B">
          <w:rPr>
            <w:rStyle w:val="Hyperlink"/>
            <w:noProof/>
            <w:lang w:val="en-GB"/>
          </w:rPr>
          <w:t>Enhanced Summoning</w:t>
        </w:r>
        <w:r>
          <w:rPr>
            <w:noProof/>
            <w:webHidden/>
          </w:rPr>
          <w:tab/>
        </w:r>
        <w:r>
          <w:rPr>
            <w:noProof/>
            <w:webHidden/>
          </w:rPr>
          <w:fldChar w:fldCharType="begin"/>
        </w:r>
        <w:r>
          <w:rPr>
            <w:noProof/>
            <w:webHidden/>
          </w:rPr>
          <w:instrText xml:space="preserve"> PAGEREF _Toc211273843 \h </w:instrText>
        </w:r>
        <w:r>
          <w:rPr>
            <w:noProof/>
            <w:webHidden/>
          </w:rPr>
        </w:r>
        <w:r>
          <w:rPr>
            <w:noProof/>
            <w:webHidden/>
          </w:rPr>
          <w:fldChar w:fldCharType="separate"/>
        </w:r>
        <w:r>
          <w:rPr>
            <w:noProof/>
            <w:webHidden/>
          </w:rPr>
          <w:t>74</w:t>
        </w:r>
        <w:r>
          <w:rPr>
            <w:noProof/>
            <w:webHidden/>
          </w:rPr>
          <w:fldChar w:fldCharType="end"/>
        </w:r>
      </w:hyperlink>
    </w:p>
    <w:p w14:paraId="4FF4FE5A" w14:textId="7E8D8177" w:rsidR="00713E80" w:rsidRDefault="00713E80">
      <w:pPr>
        <w:pStyle w:val="TOC6"/>
        <w:rPr>
          <w:rFonts w:eastAsiaTheme="minorEastAsia" w:cstheme="minorBidi"/>
          <w:noProof/>
          <w:kern w:val="2"/>
          <w:sz w:val="24"/>
          <w:szCs w:val="24"/>
          <w:lang w:val="en-GB" w:eastAsia="en-GB"/>
          <w14:ligatures w14:val="standardContextual"/>
        </w:rPr>
      </w:pPr>
      <w:hyperlink w:anchor="_Toc211273844" w:history="1">
        <w:r w:rsidRPr="0077327B">
          <w:rPr>
            <w:rStyle w:val="Hyperlink"/>
            <w:noProof/>
            <w:lang w:val="en-GB"/>
          </w:rPr>
          <w:t>Mass Summoning</w:t>
        </w:r>
        <w:r>
          <w:rPr>
            <w:noProof/>
            <w:webHidden/>
          </w:rPr>
          <w:tab/>
        </w:r>
        <w:r>
          <w:rPr>
            <w:noProof/>
            <w:webHidden/>
          </w:rPr>
          <w:fldChar w:fldCharType="begin"/>
        </w:r>
        <w:r>
          <w:rPr>
            <w:noProof/>
            <w:webHidden/>
          </w:rPr>
          <w:instrText xml:space="preserve"> PAGEREF _Toc211273844 \h </w:instrText>
        </w:r>
        <w:r>
          <w:rPr>
            <w:noProof/>
            <w:webHidden/>
          </w:rPr>
        </w:r>
        <w:r>
          <w:rPr>
            <w:noProof/>
            <w:webHidden/>
          </w:rPr>
          <w:fldChar w:fldCharType="separate"/>
        </w:r>
        <w:r>
          <w:rPr>
            <w:noProof/>
            <w:webHidden/>
          </w:rPr>
          <w:t>74</w:t>
        </w:r>
        <w:r>
          <w:rPr>
            <w:noProof/>
            <w:webHidden/>
          </w:rPr>
          <w:fldChar w:fldCharType="end"/>
        </w:r>
      </w:hyperlink>
    </w:p>
    <w:p w14:paraId="04CE9DF6" w14:textId="1DBED8A4" w:rsidR="00713E80" w:rsidRDefault="00713E80">
      <w:pPr>
        <w:pStyle w:val="TOC6"/>
        <w:rPr>
          <w:rFonts w:eastAsiaTheme="minorEastAsia" w:cstheme="minorBidi"/>
          <w:noProof/>
          <w:kern w:val="2"/>
          <w:sz w:val="24"/>
          <w:szCs w:val="24"/>
          <w:lang w:val="en-GB" w:eastAsia="en-GB"/>
          <w14:ligatures w14:val="standardContextual"/>
        </w:rPr>
      </w:pPr>
      <w:hyperlink w:anchor="_Toc211273845" w:history="1">
        <w:r w:rsidRPr="0077327B">
          <w:rPr>
            <w:rStyle w:val="Hyperlink"/>
            <w:noProof/>
            <w:lang w:val="en-GB"/>
          </w:rPr>
          <w:t>Spacious Awareness</w:t>
        </w:r>
        <w:r>
          <w:rPr>
            <w:noProof/>
            <w:webHidden/>
          </w:rPr>
          <w:tab/>
        </w:r>
        <w:r>
          <w:rPr>
            <w:noProof/>
            <w:webHidden/>
          </w:rPr>
          <w:fldChar w:fldCharType="begin"/>
        </w:r>
        <w:r>
          <w:rPr>
            <w:noProof/>
            <w:webHidden/>
          </w:rPr>
          <w:instrText xml:space="preserve"> PAGEREF _Toc211273845 \h </w:instrText>
        </w:r>
        <w:r>
          <w:rPr>
            <w:noProof/>
            <w:webHidden/>
          </w:rPr>
        </w:r>
        <w:r>
          <w:rPr>
            <w:noProof/>
            <w:webHidden/>
          </w:rPr>
          <w:fldChar w:fldCharType="separate"/>
        </w:r>
        <w:r>
          <w:rPr>
            <w:noProof/>
            <w:webHidden/>
          </w:rPr>
          <w:t>74</w:t>
        </w:r>
        <w:r>
          <w:rPr>
            <w:noProof/>
            <w:webHidden/>
          </w:rPr>
          <w:fldChar w:fldCharType="end"/>
        </w:r>
      </w:hyperlink>
    </w:p>
    <w:p w14:paraId="058EA2FD" w14:textId="6C3C022C" w:rsidR="00713E80" w:rsidRDefault="00713E80">
      <w:pPr>
        <w:pStyle w:val="TOC6"/>
        <w:rPr>
          <w:rFonts w:eastAsiaTheme="minorEastAsia" w:cstheme="minorBidi"/>
          <w:noProof/>
          <w:kern w:val="2"/>
          <w:sz w:val="24"/>
          <w:szCs w:val="24"/>
          <w:lang w:val="en-GB" w:eastAsia="en-GB"/>
          <w14:ligatures w14:val="standardContextual"/>
        </w:rPr>
      </w:pPr>
      <w:hyperlink w:anchor="_Toc211273846" w:history="1">
        <w:r w:rsidRPr="0077327B">
          <w:rPr>
            <w:rStyle w:val="Hyperlink"/>
            <w:noProof/>
            <w:lang w:val="en-GB"/>
          </w:rPr>
          <w:t>Equipment Summoning</w:t>
        </w:r>
        <w:r>
          <w:rPr>
            <w:noProof/>
            <w:webHidden/>
          </w:rPr>
          <w:tab/>
        </w:r>
        <w:r>
          <w:rPr>
            <w:noProof/>
            <w:webHidden/>
          </w:rPr>
          <w:fldChar w:fldCharType="begin"/>
        </w:r>
        <w:r>
          <w:rPr>
            <w:noProof/>
            <w:webHidden/>
          </w:rPr>
          <w:instrText xml:space="preserve"> PAGEREF _Toc211273846 \h </w:instrText>
        </w:r>
        <w:r>
          <w:rPr>
            <w:noProof/>
            <w:webHidden/>
          </w:rPr>
        </w:r>
        <w:r>
          <w:rPr>
            <w:noProof/>
            <w:webHidden/>
          </w:rPr>
          <w:fldChar w:fldCharType="separate"/>
        </w:r>
        <w:r>
          <w:rPr>
            <w:noProof/>
            <w:webHidden/>
          </w:rPr>
          <w:t>74</w:t>
        </w:r>
        <w:r>
          <w:rPr>
            <w:noProof/>
            <w:webHidden/>
          </w:rPr>
          <w:fldChar w:fldCharType="end"/>
        </w:r>
      </w:hyperlink>
    </w:p>
    <w:p w14:paraId="4C0F755D" w14:textId="1F207B5C" w:rsidR="00713E80" w:rsidRDefault="00713E80">
      <w:pPr>
        <w:pStyle w:val="TOC6"/>
        <w:rPr>
          <w:rFonts w:eastAsiaTheme="minorEastAsia" w:cstheme="minorBidi"/>
          <w:noProof/>
          <w:kern w:val="2"/>
          <w:sz w:val="24"/>
          <w:szCs w:val="24"/>
          <w:lang w:val="en-GB" w:eastAsia="en-GB"/>
          <w14:ligatures w14:val="standardContextual"/>
        </w:rPr>
      </w:pPr>
      <w:hyperlink w:anchor="_Toc211273847" w:history="1">
        <w:r w:rsidRPr="0077327B">
          <w:rPr>
            <w:rStyle w:val="Hyperlink"/>
            <w:noProof/>
            <w:lang w:val="en-GB"/>
          </w:rPr>
          <w:t>Reinforced Critters</w:t>
        </w:r>
        <w:r>
          <w:rPr>
            <w:noProof/>
            <w:webHidden/>
          </w:rPr>
          <w:tab/>
        </w:r>
        <w:r>
          <w:rPr>
            <w:noProof/>
            <w:webHidden/>
          </w:rPr>
          <w:fldChar w:fldCharType="begin"/>
        </w:r>
        <w:r>
          <w:rPr>
            <w:noProof/>
            <w:webHidden/>
          </w:rPr>
          <w:instrText xml:space="preserve"> PAGEREF _Toc211273847 \h </w:instrText>
        </w:r>
        <w:r>
          <w:rPr>
            <w:noProof/>
            <w:webHidden/>
          </w:rPr>
        </w:r>
        <w:r>
          <w:rPr>
            <w:noProof/>
            <w:webHidden/>
          </w:rPr>
          <w:fldChar w:fldCharType="separate"/>
        </w:r>
        <w:r>
          <w:rPr>
            <w:noProof/>
            <w:webHidden/>
          </w:rPr>
          <w:t>74</w:t>
        </w:r>
        <w:r>
          <w:rPr>
            <w:noProof/>
            <w:webHidden/>
          </w:rPr>
          <w:fldChar w:fldCharType="end"/>
        </w:r>
      </w:hyperlink>
    </w:p>
    <w:p w14:paraId="08164622" w14:textId="12DF0438" w:rsidR="00713E80" w:rsidRDefault="00713E80">
      <w:pPr>
        <w:pStyle w:val="TOC6"/>
        <w:rPr>
          <w:rFonts w:eastAsiaTheme="minorEastAsia" w:cstheme="minorBidi"/>
          <w:noProof/>
          <w:kern w:val="2"/>
          <w:sz w:val="24"/>
          <w:szCs w:val="24"/>
          <w:lang w:val="en-GB" w:eastAsia="en-GB"/>
          <w14:ligatures w14:val="standardContextual"/>
        </w:rPr>
      </w:pPr>
      <w:hyperlink w:anchor="_Toc211273848" w:history="1">
        <w:r w:rsidRPr="0077327B">
          <w:rPr>
            <w:rStyle w:val="Hyperlink"/>
            <w:noProof/>
            <w:lang w:val="en-GB"/>
          </w:rPr>
          <w:t>Creators Touch</w:t>
        </w:r>
        <w:r>
          <w:rPr>
            <w:noProof/>
            <w:webHidden/>
          </w:rPr>
          <w:tab/>
        </w:r>
        <w:r>
          <w:rPr>
            <w:noProof/>
            <w:webHidden/>
          </w:rPr>
          <w:fldChar w:fldCharType="begin"/>
        </w:r>
        <w:r>
          <w:rPr>
            <w:noProof/>
            <w:webHidden/>
          </w:rPr>
          <w:instrText xml:space="preserve"> PAGEREF _Toc211273848 \h </w:instrText>
        </w:r>
        <w:r>
          <w:rPr>
            <w:noProof/>
            <w:webHidden/>
          </w:rPr>
        </w:r>
        <w:r>
          <w:rPr>
            <w:noProof/>
            <w:webHidden/>
          </w:rPr>
          <w:fldChar w:fldCharType="separate"/>
        </w:r>
        <w:r>
          <w:rPr>
            <w:noProof/>
            <w:webHidden/>
          </w:rPr>
          <w:t>74</w:t>
        </w:r>
        <w:r>
          <w:rPr>
            <w:noProof/>
            <w:webHidden/>
          </w:rPr>
          <w:fldChar w:fldCharType="end"/>
        </w:r>
      </w:hyperlink>
    </w:p>
    <w:p w14:paraId="598D358E" w14:textId="0A167D62" w:rsidR="00713E80" w:rsidRDefault="00713E80">
      <w:pPr>
        <w:pStyle w:val="TOC6"/>
        <w:rPr>
          <w:rFonts w:eastAsiaTheme="minorEastAsia" w:cstheme="minorBidi"/>
          <w:noProof/>
          <w:kern w:val="2"/>
          <w:sz w:val="24"/>
          <w:szCs w:val="24"/>
          <w:lang w:val="en-GB" w:eastAsia="en-GB"/>
          <w14:ligatures w14:val="standardContextual"/>
        </w:rPr>
      </w:pPr>
      <w:hyperlink w:anchor="_Toc211273849" w:history="1">
        <w:r w:rsidRPr="0077327B">
          <w:rPr>
            <w:rStyle w:val="Hyperlink"/>
            <w:noProof/>
            <w:lang w:val="en-GB"/>
          </w:rPr>
          <w:t>Reinforced Creation</w:t>
        </w:r>
        <w:r>
          <w:rPr>
            <w:noProof/>
            <w:webHidden/>
          </w:rPr>
          <w:tab/>
        </w:r>
        <w:r>
          <w:rPr>
            <w:noProof/>
            <w:webHidden/>
          </w:rPr>
          <w:fldChar w:fldCharType="begin"/>
        </w:r>
        <w:r>
          <w:rPr>
            <w:noProof/>
            <w:webHidden/>
          </w:rPr>
          <w:instrText xml:space="preserve"> PAGEREF _Toc211273849 \h </w:instrText>
        </w:r>
        <w:r>
          <w:rPr>
            <w:noProof/>
            <w:webHidden/>
          </w:rPr>
        </w:r>
        <w:r>
          <w:rPr>
            <w:noProof/>
            <w:webHidden/>
          </w:rPr>
          <w:fldChar w:fldCharType="separate"/>
        </w:r>
        <w:r>
          <w:rPr>
            <w:noProof/>
            <w:webHidden/>
          </w:rPr>
          <w:t>74</w:t>
        </w:r>
        <w:r>
          <w:rPr>
            <w:noProof/>
            <w:webHidden/>
          </w:rPr>
          <w:fldChar w:fldCharType="end"/>
        </w:r>
      </w:hyperlink>
    </w:p>
    <w:p w14:paraId="194C7310" w14:textId="4C6C9B09" w:rsidR="00713E80" w:rsidRDefault="00713E80">
      <w:pPr>
        <w:pStyle w:val="TOC6"/>
        <w:rPr>
          <w:rFonts w:eastAsiaTheme="minorEastAsia" w:cstheme="minorBidi"/>
          <w:noProof/>
          <w:kern w:val="2"/>
          <w:sz w:val="24"/>
          <w:szCs w:val="24"/>
          <w:lang w:val="en-GB" w:eastAsia="en-GB"/>
          <w14:ligatures w14:val="standardContextual"/>
        </w:rPr>
      </w:pPr>
      <w:hyperlink w:anchor="_Toc211273850" w:history="1">
        <w:r w:rsidRPr="0077327B">
          <w:rPr>
            <w:rStyle w:val="Hyperlink"/>
            <w:noProof/>
            <w:lang w:val="en-GB"/>
          </w:rPr>
          <w:t>Armed Contract</w:t>
        </w:r>
        <w:r>
          <w:rPr>
            <w:noProof/>
            <w:webHidden/>
          </w:rPr>
          <w:tab/>
        </w:r>
        <w:r>
          <w:rPr>
            <w:noProof/>
            <w:webHidden/>
          </w:rPr>
          <w:fldChar w:fldCharType="begin"/>
        </w:r>
        <w:r>
          <w:rPr>
            <w:noProof/>
            <w:webHidden/>
          </w:rPr>
          <w:instrText xml:space="preserve"> PAGEREF _Toc211273850 \h </w:instrText>
        </w:r>
        <w:r>
          <w:rPr>
            <w:noProof/>
            <w:webHidden/>
          </w:rPr>
        </w:r>
        <w:r>
          <w:rPr>
            <w:noProof/>
            <w:webHidden/>
          </w:rPr>
          <w:fldChar w:fldCharType="separate"/>
        </w:r>
        <w:r>
          <w:rPr>
            <w:noProof/>
            <w:webHidden/>
          </w:rPr>
          <w:t>74</w:t>
        </w:r>
        <w:r>
          <w:rPr>
            <w:noProof/>
            <w:webHidden/>
          </w:rPr>
          <w:fldChar w:fldCharType="end"/>
        </w:r>
      </w:hyperlink>
    </w:p>
    <w:p w14:paraId="24E6E490" w14:textId="5DC2B1E3" w:rsidR="00713E80" w:rsidRDefault="00713E80">
      <w:pPr>
        <w:pStyle w:val="TOC6"/>
        <w:rPr>
          <w:rFonts w:eastAsiaTheme="minorEastAsia" w:cstheme="minorBidi"/>
          <w:noProof/>
          <w:kern w:val="2"/>
          <w:sz w:val="24"/>
          <w:szCs w:val="24"/>
          <w:lang w:val="en-GB" w:eastAsia="en-GB"/>
          <w14:ligatures w14:val="standardContextual"/>
        </w:rPr>
      </w:pPr>
      <w:hyperlink w:anchor="_Toc211273851" w:history="1">
        <w:r w:rsidRPr="0077327B">
          <w:rPr>
            <w:rStyle w:val="Hyperlink"/>
            <w:noProof/>
            <w:lang w:val="en-GB"/>
          </w:rPr>
          <w:t>Strengthened Critters</w:t>
        </w:r>
        <w:r>
          <w:rPr>
            <w:noProof/>
            <w:webHidden/>
          </w:rPr>
          <w:tab/>
        </w:r>
        <w:r>
          <w:rPr>
            <w:noProof/>
            <w:webHidden/>
          </w:rPr>
          <w:fldChar w:fldCharType="begin"/>
        </w:r>
        <w:r>
          <w:rPr>
            <w:noProof/>
            <w:webHidden/>
          </w:rPr>
          <w:instrText xml:space="preserve"> PAGEREF _Toc211273851 \h </w:instrText>
        </w:r>
        <w:r>
          <w:rPr>
            <w:noProof/>
            <w:webHidden/>
          </w:rPr>
        </w:r>
        <w:r>
          <w:rPr>
            <w:noProof/>
            <w:webHidden/>
          </w:rPr>
          <w:fldChar w:fldCharType="separate"/>
        </w:r>
        <w:r>
          <w:rPr>
            <w:noProof/>
            <w:webHidden/>
          </w:rPr>
          <w:t>74</w:t>
        </w:r>
        <w:r>
          <w:rPr>
            <w:noProof/>
            <w:webHidden/>
          </w:rPr>
          <w:fldChar w:fldCharType="end"/>
        </w:r>
      </w:hyperlink>
    </w:p>
    <w:p w14:paraId="48DB212F" w14:textId="5D4BF696" w:rsidR="00713E80" w:rsidRDefault="00713E80">
      <w:pPr>
        <w:pStyle w:val="TOC4"/>
        <w:rPr>
          <w:rFonts w:eastAsiaTheme="minorEastAsia" w:cstheme="minorBidi"/>
          <w:noProof/>
          <w:kern w:val="2"/>
          <w:sz w:val="24"/>
          <w:szCs w:val="24"/>
          <w:lang w:val="en-GB" w:eastAsia="en-GB"/>
          <w14:ligatures w14:val="standardContextual"/>
        </w:rPr>
      </w:pPr>
      <w:hyperlink w:anchor="_Toc211273852" w:history="1">
        <w:r w:rsidRPr="0077327B">
          <w:rPr>
            <w:rStyle w:val="Hyperlink"/>
            <w:noProof/>
            <w:lang w:val="en-GB"/>
          </w:rPr>
          <w:t>Templar</w:t>
        </w:r>
        <w:r>
          <w:rPr>
            <w:noProof/>
            <w:webHidden/>
          </w:rPr>
          <w:tab/>
        </w:r>
        <w:r>
          <w:rPr>
            <w:noProof/>
            <w:webHidden/>
          </w:rPr>
          <w:fldChar w:fldCharType="begin"/>
        </w:r>
        <w:r>
          <w:rPr>
            <w:noProof/>
            <w:webHidden/>
          </w:rPr>
          <w:instrText xml:space="preserve"> PAGEREF _Toc211273852 \h </w:instrText>
        </w:r>
        <w:r>
          <w:rPr>
            <w:noProof/>
            <w:webHidden/>
          </w:rPr>
        </w:r>
        <w:r>
          <w:rPr>
            <w:noProof/>
            <w:webHidden/>
          </w:rPr>
          <w:fldChar w:fldCharType="separate"/>
        </w:r>
        <w:r>
          <w:rPr>
            <w:noProof/>
            <w:webHidden/>
          </w:rPr>
          <w:t>75</w:t>
        </w:r>
        <w:r>
          <w:rPr>
            <w:noProof/>
            <w:webHidden/>
          </w:rPr>
          <w:fldChar w:fldCharType="end"/>
        </w:r>
      </w:hyperlink>
    </w:p>
    <w:p w14:paraId="1994DCBF" w14:textId="18FEC6A2" w:rsidR="00713E80" w:rsidRDefault="00713E80">
      <w:pPr>
        <w:pStyle w:val="TOC6"/>
        <w:rPr>
          <w:rFonts w:eastAsiaTheme="minorEastAsia" w:cstheme="minorBidi"/>
          <w:noProof/>
          <w:kern w:val="2"/>
          <w:sz w:val="24"/>
          <w:szCs w:val="24"/>
          <w:lang w:val="en-GB" w:eastAsia="en-GB"/>
          <w14:ligatures w14:val="standardContextual"/>
        </w:rPr>
      </w:pPr>
      <w:hyperlink w:anchor="_Toc211273853" w:history="1">
        <w:r w:rsidRPr="0077327B">
          <w:rPr>
            <w:rStyle w:val="Hyperlink"/>
            <w:noProof/>
            <w:lang w:val="en-GB"/>
          </w:rPr>
          <w:t>Magic Nullification</w:t>
        </w:r>
        <w:r>
          <w:rPr>
            <w:noProof/>
            <w:webHidden/>
          </w:rPr>
          <w:tab/>
        </w:r>
        <w:r>
          <w:rPr>
            <w:noProof/>
            <w:webHidden/>
          </w:rPr>
          <w:fldChar w:fldCharType="begin"/>
        </w:r>
        <w:r>
          <w:rPr>
            <w:noProof/>
            <w:webHidden/>
          </w:rPr>
          <w:instrText xml:space="preserve"> PAGEREF _Toc211273853 \h </w:instrText>
        </w:r>
        <w:r>
          <w:rPr>
            <w:noProof/>
            <w:webHidden/>
          </w:rPr>
        </w:r>
        <w:r>
          <w:rPr>
            <w:noProof/>
            <w:webHidden/>
          </w:rPr>
          <w:fldChar w:fldCharType="separate"/>
        </w:r>
        <w:r>
          <w:rPr>
            <w:noProof/>
            <w:webHidden/>
          </w:rPr>
          <w:t>75</w:t>
        </w:r>
        <w:r>
          <w:rPr>
            <w:noProof/>
            <w:webHidden/>
          </w:rPr>
          <w:fldChar w:fldCharType="end"/>
        </w:r>
      </w:hyperlink>
    </w:p>
    <w:p w14:paraId="7EE5489A" w14:textId="69DE0D87" w:rsidR="00713E80" w:rsidRDefault="00713E80">
      <w:pPr>
        <w:pStyle w:val="TOC6"/>
        <w:rPr>
          <w:rFonts w:eastAsiaTheme="minorEastAsia" w:cstheme="minorBidi"/>
          <w:noProof/>
          <w:kern w:val="2"/>
          <w:sz w:val="24"/>
          <w:szCs w:val="24"/>
          <w:lang w:val="en-GB" w:eastAsia="en-GB"/>
          <w14:ligatures w14:val="standardContextual"/>
        </w:rPr>
      </w:pPr>
      <w:hyperlink w:anchor="_Toc211273854" w:history="1">
        <w:r w:rsidRPr="0077327B">
          <w:rPr>
            <w:rStyle w:val="Hyperlink"/>
            <w:noProof/>
            <w:lang w:val="en-GB"/>
          </w:rPr>
          <w:t>Spell breaker</w:t>
        </w:r>
        <w:r>
          <w:rPr>
            <w:noProof/>
            <w:webHidden/>
          </w:rPr>
          <w:tab/>
        </w:r>
        <w:r>
          <w:rPr>
            <w:noProof/>
            <w:webHidden/>
          </w:rPr>
          <w:fldChar w:fldCharType="begin"/>
        </w:r>
        <w:r>
          <w:rPr>
            <w:noProof/>
            <w:webHidden/>
          </w:rPr>
          <w:instrText xml:space="preserve"> PAGEREF _Toc211273854 \h </w:instrText>
        </w:r>
        <w:r>
          <w:rPr>
            <w:noProof/>
            <w:webHidden/>
          </w:rPr>
        </w:r>
        <w:r>
          <w:rPr>
            <w:noProof/>
            <w:webHidden/>
          </w:rPr>
          <w:fldChar w:fldCharType="separate"/>
        </w:r>
        <w:r>
          <w:rPr>
            <w:noProof/>
            <w:webHidden/>
          </w:rPr>
          <w:t>75</w:t>
        </w:r>
        <w:r>
          <w:rPr>
            <w:noProof/>
            <w:webHidden/>
          </w:rPr>
          <w:fldChar w:fldCharType="end"/>
        </w:r>
      </w:hyperlink>
    </w:p>
    <w:p w14:paraId="3D1F2525" w14:textId="2241670C" w:rsidR="00713E80" w:rsidRDefault="00713E80">
      <w:pPr>
        <w:pStyle w:val="TOC6"/>
        <w:rPr>
          <w:rFonts w:eastAsiaTheme="minorEastAsia" w:cstheme="minorBidi"/>
          <w:noProof/>
          <w:kern w:val="2"/>
          <w:sz w:val="24"/>
          <w:szCs w:val="24"/>
          <w:lang w:val="en-GB" w:eastAsia="en-GB"/>
          <w14:ligatures w14:val="standardContextual"/>
        </w:rPr>
      </w:pPr>
      <w:hyperlink w:anchor="_Toc211273855" w:history="1">
        <w:r w:rsidRPr="0077327B">
          <w:rPr>
            <w:rStyle w:val="Hyperlink"/>
            <w:noProof/>
            <w:lang w:val="en-GB"/>
          </w:rPr>
          <w:t>Disrupting Burst</w:t>
        </w:r>
        <w:r>
          <w:rPr>
            <w:noProof/>
            <w:webHidden/>
          </w:rPr>
          <w:tab/>
        </w:r>
        <w:r>
          <w:rPr>
            <w:noProof/>
            <w:webHidden/>
          </w:rPr>
          <w:fldChar w:fldCharType="begin"/>
        </w:r>
        <w:r>
          <w:rPr>
            <w:noProof/>
            <w:webHidden/>
          </w:rPr>
          <w:instrText xml:space="preserve"> PAGEREF _Toc211273855 \h </w:instrText>
        </w:r>
        <w:r>
          <w:rPr>
            <w:noProof/>
            <w:webHidden/>
          </w:rPr>
        </w:r>
        <w:r>
          <w:rPr>
            <w:noProof/>
            <w:webHidden/>
          </w:rPr>
          <w:fldChar w:fldCharType="separate"/>
        </w:r>
        <w:r>
          <w:rPr>
            <w:noProof/>
            <w:webHidden/>
          </w:rPr>
          <w:t>75</w:t>
        </w:r>
        <w:r>
          <w:rPr>
            <w:noProof/>
            <w:webHidden/>
          </w:rPr>
          <w:fldChar w:fldCharType="end"/>
        </w:r>
      </w:hyperlink>
    </w:p>
    <w:p w14:paraId="6EE0D72D" w14:textId="226A0EF8" w:rsidR="00713E80" w:rsidRDefault="00713E80">
      <w:pPr>
        <w:pStyle w:val="TOC6"/>
        <w:rPr>
          <w:rFonts w:eastAsiaTheme="minorEastAsia" w:cstheme="minorBidi"/>
          <w:noProof/>
          <w:kern w:val="2"/>
          <w:sz w:val="24"/>
          <w:szCs w:val="24"/>
          <w:lang w:val="en-GB" w:eastAsia="en-GB"/>
          <w14:ligatures w14:val="standardContextual"/>
        </w:rPr>
      </w:pPr>
      <w:hyperlink w:anchor="_Toc211273856" w:history="1">
        <w:r w:rsidRPr="0077327B">
          <w:rPr>
            <w:rStyle w:val="Hyperlink"/>
            <w:noProof/>
            <w:lang w:val="en-GB"/>
          </w:rPr>
          <w:t>Inquisitor's Judgment</w:t>
        </w:r>
        <w:r>
          <w:rPr>
            <w:noProof/>
            <w:webHidden/>
          </w:rPr>
          <w:tab/>
        </w:r>
        <w:r>
          <w:rPr>
            <w:noProof/>
            <w:webHidden/>
          </w:rPr>
          <w:fldChar w:fldCharType="begin"/>
        </w:r>
        <w:r>
          <w:rPr>
            <w:noProof/>
            <w:webHidden/>
          </w:rPr>
          <w:instrText xml:space="preserve"> PAGEREF _Toc211273856 \h </w:instrText>
        </w:r>
        <w:r>
          <w:rPr>
            <w:noProof/>
            <w:webHidden/>
          </w:rPr>
        </w:r>
        <w:r>
          <w:rPr>
            <w:noProof/>
            <w:webHidden/>
          </w:rPr>
          <w:fldChar w:fldCharType="separate"/>
        </w:r>
        <w:r>
          <w:rPr>
            <w:noProof/>
            <w:webHidden/>
          </w:rPr>
          <w:t>75</w:t>
        </w:r>
        <w:r>
          <w:rPr>
            <w:noProof/>
            <w:webHidden/>
          </w:rPr>
          <w:fldChar w:fldCharType="end"/>
        </w:r>
      </w:hyperlink>
    </w:p>
    <w:p w14:paraId="42ABD847" w14:textId="2B0CE725" w:rsidR="00713E80" w:rsidRDefault="00713E80">
      <w:pPr>
        <w:pStyle w:val="TOC6"/>
        <w:rPr>
          <w:rFonts w:eastAsiaTheme="minorEastAsia" w:cstheme="minorBidi"/>
          <w:noProof/>
          <w:kern w:val="2"/>
          <w:sz w:val="24"/>
          <w:szCs w:val="24"/>
          <w:lang w:val="en-GB" w:eastAsia="en-GB"/>
          <w14:ligatures w14:val="standardContextual"/>
        </w:rPr>
      </w:pPr>
      <w:hyperlink w:anchor="_Toc211273857" w:history="1">
        <w:r w:rsidRPr="0077327B">
          <w:rPr>
            <w:rStyle w:val="Hyperlink"/>
            <w:noProof/>
            <w:lang w:val="en-GB"/>
          </w:rPr>
          <w:t>Contemplation of Purity</w:t>
        </w:r>
        <w:r>
          <w:rPr>
            <w:noProof/>
            <w:webHidden/>
          </w:rPr>
          <w:tab/>
        </w:r>
        <w:r>
          <w:rPr>
            <w:noProof/>
            <w:webHidden/>
          </w:rPr>
          <w:fldChar w:fldCharType="begin"/>
        </w:r>
        <w:r>
          <w:rPr>
            <w:noProof/>
            <w:webHidden/>
          </w:rPr>
          <w:instrText xml:space="preserve"> PAGEREF _Toc211273857 \h </w:instrText>
        </w:r>
        <w:r>
          <w:rPr>
            <w:noProof/>
            <w:webHidden/>
          </w:rPr>
        </w:r>
        <w:r>
          <w:rPr>
            <w:noProof/>
            <w:webHidden/>
          </w:rPr>
          <w:fldChar w:fldCharType="separate"/>
        </w:r>
        <w:r>
          <w:rPr>
            <w:noProof/>
            <w:webHidden/>
          </w:rPr>
          <w:t>75</w:t>
        </w:r>
        <w:r>
          <w:rPr>
            <w:noProof/>
            <w:webHidden/>
          </w:rPr>
          <w:fldChar w:fldCharType="end"/>
        </w:r>
      </w:hyperlink>
    </w:p>
    <w:p w14:paraId="5594EA3E" w14:textId="585C8CBB" w:rsidR="00713E80" w:rsidRDefault="00713E80">
      <w:pPr>
        <w:pStyle w:val="TOC6"/>
        <w:rPr>
          <w:rFonts w:eastAsiaTheme="minorEastAsia" w:cstheme="minorBidi"/>
          <w:noProof/>
          <w:kern w:val="2"/>
          <w:sz w:val="24"/>
          <w:szCs w:val="24"/>
          <w:lang w:val="en-GB" w:eastAsia="en-GB"/>
          <w14:ligatures w14:val="standardContextual"/>
        </w:rPr>
      </w:pPr>
      <w:hyperlink w:anchor="_Toc211273858" w:history="1">
        <w:r w:rsidRPr="0077327B">
          <w:rPr>
            <w:rStyle w:val="Hyperlink"/>
            <w:noProof/>
            <w:lang w:val="en-GB"/>
          </w:rPr>
          <w:t>Contemplation of Doctrine</w:t>
        </w:r>
        <w:r>
          <w:rPr>
            <w:noProof/>
            <w:webHidden/>
          </w:rPr>
          <w:tab/>
        </w:r>
        <w:r>
          <w:rPr>
            <w:noProof/>
            <w:webHidden/>
          </w:rPr>
          <w:fldChar w:fldCharType="begin"/>
        </w:r>
        <w:r>
          <w:rPr>
            <w:noProof/>
            <w:webHidden/>
          </w:rPr>
          <w:instrText xml:space="preserve"> PAGEREF _Toc211273858 \h </w:instrText>
        </w:r>
        <w:r>
          <w:rPr>
            <w:noProof/>
            <w:webHidden/>
          </w:rPr>
        </w:r>
        <w:r>
          <w:rPr>
            <w:noProof/>
            <w:webHidden/>
          </w:rPr>
          <w:fldChar w:fldCharType="separate"/>
        </w:r>
        <w:r>
          <w:rPr>
            <w:noProof/>
            <w:webHidden/>
          </w:rPr>
          <w:t>75</w:t>
        </w:r>
        <w:r>
          <w:rPr>
            <w:noProof/>
            <w:webHidden/>
          </w:rPr>
          <w:fldChar w:fldCharType="end"/>
        </w:r>
      </w:hyperlink>
    </w:p>
    <w:p w14:paraId="4CEB2D2E" w14:textId="3664DB97" w:rsidR="00713E80" w:rsidRDefault="00713E80">
      <w:pPr>
        <w:pStyle w:val="TOC6"/>
        <w:rPr>
          <w:rFonts w:eastAsiaTheme="minorEastAsia" w:cstheme="minorBidi"/>
          <w:noProof/>
          <w:kern w:val="2"/>
          <w:sz w:val="24"/>
          <w:szCs w:val="24"/>
          <w:lang w:val="en-GB" w:eastAsia="en-GB"/>
          <w14:ligatures w14:val="standardContextual"/>
        </w:rPr>
      </w:pPr>
      <w:hyperlink w:anchor="_Toc211273859" w:history="1">
        <w:r w:rsidRPr="0077327B">
          <w:rPr>
            <w:rStyle w:val="Hyperlink"/>
            <w:noProof/>
            <w:lang w:val="en-GB"/>
          </w:rPr>
          <w:t>Contemplation of Spirits</w:t>
        </w:r>
        <w:r>
          <w:rPr>
            <w:noProof/>
            <w:webHidden/>
          </w:rPr>
          <w:tab/>
        </w:r>
        <w:r>
          <w:rPr>
            <w:noProof/>
            <w:webHidden/>
          </w:rPr>
          <w:fldChar w:fldCharType="begin"/>
        </w:r>
        <w:r>
          <w:rPr>
            <w:noProof/>
            <w:webHidden/>
          </w:rPr>
          <w:instrText xml:space="preserve"> PAGEREF _Toc211273859 \h </w:instrText>
        </w:r>
        <w:r>
          <w:rPr>
            <w:noProof/>
            <w:webHidden/>
          </w:rPr>
        </w:r>
        <w:r>
          <w:rPr>
            <w:noProof/>
            <w:webHidden/>
          </w:rPr>
          <w:fldChar w:fldCharType="separate"/>
        </w:r>
        <w:r>
          <w:rPr>
            <w:noProof/>
            <w:webHidden/>
          </w:rPr>
          <w:t>75</w:t>
        </w:r>
        <w:r>
          <w:rPr>
            <w:noProof/>
            <w:webHidden/>
          </w:rPr>
          <w:fldChar w:fldCharType="end"/>
        </w:r>
      </w:hyperlink>
    </w:p>
    <w:p w14:paraId="753123AF" w14:textId="46DE3330" w:rsidR="00713E80" w:rsidRDefault="00713E80">
      <w:pPr>
        <w:pStyle w:val="TOC6"/>
        <w:rPr>
          <w:rFonts w:eastAsiaTheme="minorEastAsia" w:cstheme="minorBidi"/>
          <w:noProof/>
          <w:kern w:val="2"/>
          <w:sz w:val="24"/>
          <w:szCs w:val="24"/>
          <w:lang w:val="en-GB" w:eastAsia="en-GB"/>
          <w14:ligatures w14:val="standardContextual"/>
        </w:rPr>
      </w:pPr>
      <w:hyperlink w:anchor="_Toc211273860" w:history="1">
        <w:r w:rsidRPr="0077327B">
          <w:rPr>
            <w:rStyle w:val="Hyperlink"/>
            <w:noProof/>
            <w:lang w:val="en-GB"/>
          </w:rPr>
          <w:t>Assimilation of Mana</w:t>
        </w:r>
        <w:r>
          <w:rPr>
            <w:noProof/>
            <w:webHidden/>
          </w:rPr>
          <w:tab/>
        </w:r>
        <w:r>
          <w:rPr>
            <w:noProof/>
            <w:webHidden/>
          </w:rPr>
          <w:fldChar w:fldCharType="begin"/>
        </w:r>
        <w:r>
          <w:rPr>
            <w:noProof/>
            <w:webHidden/>
          </w:rPr>
          <w:instrText xml:space="preserve"> PAGEREF _Toc211273860 \h </w:instrText>
        </w:r>
        <w:r>
          <w:rPr>
            <w:noProof/>
            <w:webHidden/>
          </w:rPr>
        </w:r>
        <w:r>
          <w:rPr>
            <w:noProof/>
            <w:webHidden/>
          </w:rPr>
          <w:fldChar w:fldCharType="separate"/>
        </w:r>
        <w:r>
          <w:rPr>
            <w:noProof/>
            <w:webHidden/>
          </w:rPr>
          <w:t>75</w:t>
        </w:r>
        <w:r>
          <w:rPr>
            <w:noProof/>
            <w:webHidden/>
          </w:rPr>
          <w:fldChar w:fldCharType="end"/>
        </w:r>
      </w:hyperlink>
    </w:p>
    <w:p w14:paraId="7932F8F1" w14:textId="2697910E" w:rsidR="00713E80" w:rsidRDefault="00713E80">
      <w:pPr>
        <w:pStyle w:val="TOC6"/>
        <w:rPr>
          <w:rFonts w:eastAsiaTheme="minorEastAsia" w:cstheme="minorBidi"/>
          <w:noProof/>
          <w:kern w:val="2"/>
          <w:sz w:val="24"/>
          <w:szCs w:val="24"/>
          <w:lang w:val="en-GB" w:eastAsia="en-GB"/>
          <w14:ligatures w14:val="standardContextual"/>
        </w:rPr>
      </w:pPr>
      <w:hyperlink w:anchor="_Toc211273861" w:history="1">
        <w:r w:rsidRPr="0077327B">
          <w:rPr>
            <w:rStyle w:val="Hyperlink"/>
            <w:noProof/>
            <w:lang w:val="en-GB"/>
          </w:rPr>
          <w:t>Transfusion of Vitality</w:t>
        </w:r>
        <w:r>
          <w:rPr>
            <w:noProof/>
            <w:webHidden/>
          </w:rPr>
          <w:tab/>
        </w:r>
        <w:r>
          <w:rPr>
            <w:noProof/>
            <w:webHidden/>
          </w:rPr>
          <w:fldChar w:fldCharType="begin"/>
        </w:r>
        <w:r>
          <w:rPr>
            <w:noProof/>
            <w:webHidden/>
          </w:rPr>
          <w:instrText xml:space="preserve"> PAGEREF _Toc211273861 \h </w:instrText>
        </w:r>
        <w:r>
          <w:rPr>
            <w:noProof/>
            <w:webHidden/>
          </w:rPr>
        </w:r>
        <w:r>
          <w:rPr>
            <w:noProof/>
            <w:webHidden/>
          </w:rPr>
          <w:fldChar w:fldCharType="separate"/>
        </w:r>
        <w:r>
          <w:rPr>
            <w:noProof/>
            <w:webHidden/>
          </w:rPr>
          <w:t>75</w:t>
        </w:r>
        <w:r>
          <w:rPr>
            <w:noProof/>
            <w:webHidden/>
          </w:rPr>
          <w:fldChar w:fldCharType="end"/>
        </w:r>
      </w:hyperlink>
    </w:p>
    <w:p w14:paraId="338525DF" w14:textId="0747F36A" w:rsidR="00713E80" w:rsidRDefault="00713E80">
      <w:pPr>
        <w:pStyle w:val="TOC6"/>
        <w:rPr>
          <w:rFonts w:eastAsiaTheme="minorEastAsia" w:cstheme="minorBidi"/>
          <w:noProof/>
          <w:kern w:val="2"/>
          <w:sz w:val="24"/>
          <w:szCs w:val="24"/>
          <w:lang w:val="en-GB" w:eastAsia="en-GB"/>
          <w14:ligatures w14:val="standardContextual"/>
        </w:rPr>
      </w:pPr>
      <w:hyperlink w:anchor="_Toc211273862" w:history="1">
        <w:r w:rsidRPr="0077327B">
          <w:rPr>
            <w:rStyle w:val="Hyperlink"/>
            <w:noProof/>
            <w:lang w:val="en-GB"/>
          </w:rPr>
          <w:t>Templar’s Eye</w:t>
        </w:r>
        <w:r>
          <w:rPr>
            <w:noProof/>
            <w:webHidden/>
          </w:rPr>
          <w:tab/>
        </w:r>
        <w:r>
          <w:rPr>
            <w:noProof/>
            <w:webHidden/>
          </w:rPr>
          <w:fldChar w:fldCharType="begin"/>
        </w:r>
        <w:r>
          <w:rPr>
            <w:noProof/>
            <w:webHidden/>
          </w:rPr>
          <w:instrText xml:space="preserve"> PAGEREF _Toc211273862 \h </w:instrText>
        </w:r>
        <w:r>
          <w:rPr>
            <w:noProof/>
            <w:webHidden/>
          </w:rPr>
        </w:r>
        <w:r>
          <w:rPr>
            <w:noProof/>
            <w:webHidden/>
          </w:rPr>
          <w:fldChar w:fldCharType="separate"/>
        </w:r>
        <w:r>
          <w:rPr>
            <w:noProof/>
            <w:webHidden/>
          </w:rPr>
          <w:t>75</w:t>
        </w:r>
        <w:r>
          <w:rPr>
            <w:noProof/>
            <w:webHidden/>
          </w:rPr>
          <w:fldChar w:fldCharType="end"/>
        </w:r>
      </w:hyperlink>
    </w:p>
    <w:p w14:paraId="160A9A48" w14:textId="5643F975" w:rsidR="00713E80" w:rsidRDefault="00713E80">
      <w:pPr>
        <w:pStyle w:val="TOC6"/>
        <w:rPr>
          <w:rFonts w:eastAsiaTheme="minorEastAsia" w:cstheme="minorBidi"/>
          <w:noProof/>
          <w:kern w:val="2"/>
          <w:sz w:val="24"/>
          <w:szCs w:val="24"/>
          <w:lang w:val="en-GB" w:eastAsia="en-GB"/>
          <w14:ligatures w14:val="standardContextual"/>
        </w:rPr>
      </w:pPr>
      <w:hyperlink w:anchor="_Toc211273863" w:history="1">
        <w:r w:rsidRPr="0077327B">
          <w:rPr>
            <w:rStyle w:val="Hyperlink"/>
            <w:noProof/>
            <w:lang w:val="en-GB"/>
          </w:rPr>
          <w:t>Backfire</w:t>
        </w:r>
        <w:r>
          <w:rPr>
            <w:noProof/>
            <w:webHidden/>
          </w:rPr>
          <w:tab/>
        </w:r>
        <w:r>
          <w:rPr>
            <w:noProof/>
            <w:webHidden/>
          </w:rPr>
          <w:fldChar w:fldCharType="begin"/>
        </w:r>
        <w:r>
          <w:rPr>
            <w:noProof/>
            <w:webHidden/>
          </w:rPr>
          <w:instrText xml:space="preserve"> PAGEREF _Toc211273863 \h </w:instrText>
        </w:r>
        <w:r>
          <w:rPr>
            <w:noProof/>
            <w:webHidden/>
          </w:rPr>
        </w:r>
        <w:r>
          <w:rPr>
            <w:noProof/>
            <w:webHidden/>
          </w:rPr>
          <w:fldChar w:fldCharType="separate"/>
        </w:r>
        <w:r>
          <w:rPr>
            <w:noProof/>
            <w:webHidden/>
          </w:rPr>
          <w:t>75</w:t>
        </w:r>
        <w:r>
          <w:rPr>
            <w:noProof/>
            <w:webHidden/>
          </w:rPr>
          <w:fldChar w:fldCharType="end"/>
        </w:r>
      </w:hyperlink>
    </w:p>
    <w:p w14:paraId="2FCD6D76" w14:textId="2C07F86E" w:rsidR="00713E80" w:rsidRDefault="00713E80">
      <w:pPr>
        <w:pStyle w:val="TOC4"/>
        <w:rPr>
          <w:rFonts w:eastAsiaTheme="minorEastAsia" w:cstheme="minorBidi"/>
          <w:noProof/>
          <w:kern w:val="2"/>
          <w:sz w:val="24"/>
          <w:szCs w:val="24"/>
          <w:lang w:val="en-GB" w:eastAsia="en-GB"/>
          <w14:ligatures w14:val="standardContextual"/>
        </w:rPr>
      </w:pPr>
      <w:hyperlink w:anchor="_Toc211273864" w:history="1">
        <w:r w:rsidRPr="0077327B">
          <w:rPr>
            <w:rStyle w:val="Hyperlink"/>
            <w:noProof/>
            <w:lang w:val="en-GB"/>
          </w:rPr>
          <w:t>Witch</w:t>
        </w:r>
        <w:r>
          <w:rPr>
            <w:noProof/>
            <w:webHidden/>
          </w:rPr>
          <w:tab/>
        </w:r>
        <w:r>
          <w:rPr>
            <w:noProof/>
            <w:webHidden/>
          </w:rPr>
          <w:fldChar w:fldCharType="begin"/>
        </w:r>
        <w:r>
          <w:rPr>
            <w:noProof/>
            <w:webHidden/>
          </w:rPr>
          <w:instrText xml:space="preserve"> PAGEREF _Toc211273864 \h </w:instrText>
        </w:r>
        <w:r>
          <w:rPr>
            <w:noProof/>
            <w:webHidden/>
          </w:rPr>
        </w:r>
        <w:r>
          <w:rPr>
            <w:noProof/>
            <w:webHidden/>
          </w:rPr>
          <w:fldChar w:fldCharType="separate"/>
        </w:r>
        <w:r>
          <w:rPr>
            <w:noProof/>
            <w:webHidden/>
          </w:rPr>
          <w:t>76</w:t>
        </w:r>
        <w:r>
          <w:rPr>
            <w:noProof/>
            <w:webHidden/>
          </w:rPr>
          <w:fldChar w:fldCharType="end"/>
        </w:r>
      </w:hyperlink>
    </w:p>
    <w:p w14:paraId="76ED0F45" w14:textId="4B46E918" w:rsidR="00713E80" w:rsidRDefault="00713E80">
      <w:pPr>
        <w:pStyle w:val="TOC6"/>
        <w:rPr>
          <w:rFonts w:eastAsiaTheme="minorEastAsia" w:cstheme="minorBidi"/>
          <w:noProof/>
          <w:kern w:val="2"/>
          <w:sz w:val="24"/>
          <w:szCs w:val="24"/>
          <w:lang w:val="en-GB" w:eastAsia="en-GB"/>
          <w14:ligatures w14:val="standardContextual"/>
        </w:rPr>
      </w:pPr>
      <w:hyperlink w:anchor="_Toc211273865" w:history="1">
        <w:r w:rsidRPr="0077327B">
          <w:rPr>
            <w:rStyle w:val="Hyperlink"/>
            <w:noProof/>
            <w:lang w:val="en-GB"/>
          </w:rPr>
          <w:t>Convened</w:t>
        </w:r>
        <w:r>
          <w:rPr>
            <w:noProof/>
            <w:webHidden/>
          </w:rPr>
          <w:tab/>
        </w:r>
        <w:r>
          <w:rPr>
            <w:noProof/>
            <w:webHidden/>
          </w:rPr>
          <w:fldChar w:fldCharType="begin"/>
        </w:r>
        <w:r>
          <w:rPr>
            <w:noProof/>
            <w:webHidden/>
          </w:rPr>
          <w:instrText xml:space="preserve"> PAGEREF _Toc211273865 \h </w:instrText>
        </w:r>
        <w:r>
          <w:rPr>
            <w:noProof/>
            <w:webHidden/>
          </w:rPr>
        </w:r>
        <w:r>
          <w:rPr>
            <w:noProof/>
            <w:webHidden/>
          </w:rPr>
          <w:fldChar w:fldCharType="separate"/>
        </w:r>
        <w:r>
          <w:rPr>
            <w:noProof/>
            <w:webHidden/>
          </w:rPr>
          <w:t>76</w:t>
        </w:r>
        <w:r>
          <w:rPr>
            <w:noProof/>
            <w:webHidden/>
          </w:rPr>
          <w:fldChar w:fldCharType="end"/>
        </w:r>
      </w:hyperlink>
    </w:p>
    <w:p w14:paraId="7F6FCE3D" w14:textId="2C521F47" w:rsidR="00713E80" w:rsidRDefault="00713E80">
      <w:pPr>
        <w:pStyle w:val="TOC6"/>
        <w:rPr>
          <w:rFonts w:eastAsiaTheme="minorEastAsia" w:cstheme="minorBidi"/>
          <w:noProof/>
          <w:kern w:val="2"/>
          <w:sz w:val="24"/>
          <w:szCs w:val="24"/>
          <w:lang w:val="en-GB" w:eastAsia="en-GB"/>
          <w14:ligatures w14:val="standardContextual"/>
        </w:rPr>
      </w:pPr>
      <w:hyperlink w:anchor="_Toc211273866" w:history="1">
        <w:r w:rsidRPr="0077327B">
          <w:rPr>
            <w:rStyle w:val="Hyperlink"/>
            <w:noProof/>
            <w:lang w:val="en-GB"/>
          </w:rPr>
          <w:t>Astral Telepathy</w:t>
        </w:r>
        <w:r>
          <w:rPr>
            <w:noProof/>
            <w:webHidden/>
          </w:rPr>
          <w:tab/>
        </w:r>
        <w:r>
          <w:rPr>
            <w:noProof/>
            <w:webHidden/>
          </w:rPr>
          <w:fldChar w:fldCharType="begin"/>
        </w:r>
        <w:r>
          <w:rPr>
            <w:noProof/>
            <w:webHidden/>
          </w:rPr>
          <w:instrText xml:space="preserve"> PAGEREF _Toc211273866 \h </w:instrText>
        </w:r>
        <w:r>
          <w:rPr>
            <w:noProof/>
            <w:webHidden/>
          </w:rPr>
        </w:r>
        <w:r>
          <w:rPr>
            <w:noProof/>
            <w:webHidden/>
          </w:rPr>
          <w:fldChar w:fldCharType="separate"/>
        </w:r>
        <w:r>
          <w:rPr>
            <w:noProof/>
            <w:webHidden/>
          </w:rPr>
          <w:t>76</w:t>
        </w:r>
        <w:r>
          <w:rPr>
            <w:noProof/>
            <w:webHidden/>
          </w:rPr>
          <w:fldChar w:fldCharType="end"/>
        </w:r>
      </w:hyperlink>
    </w:p>
    <w:p w14:paraId="7F47E3E1" w14:textId="7CC9E1D5" w:rsidR="00713E80" w:rsidRDefault="00713E80">
      <w:pPr>
        <w:pStyle w:val="TOC6"/>
        <w:rPr>
          <w:rFonts w:eastAsiaTheme="minorEastAsia" w:cstheme="minorBidi"/>
          <w:noProof/>
          <w:kern w:val="2"/>
          <w:sz w:val="24"/>
          <w:szCs w:val="24"/>
          <w:lang w:val="en-GB" w:eastAsia="en-GB"/>
          <w14:ligatures w14:val="standardContextual"/>
        </w:rPr>
      </w:pPr>
      <w:hyperlink w:anchor="_Toc211273867" w:history="1">
        <w:r w:rsidRPr="0077327B">
          <w:rPr>
            <w:rStyle w:val="Hyperlink"/>
            <w:noProof/>
            <w:lang w:val="en-GB"/>
          </w:rPr>
          <w:t>High Telepathy</w:t>
        </w:r>
        <w:r>
          <w:rPr>
            <w:noProof/>
            <w:webHidden/>
          </w:rPr>
          <w:tab/>
        </w:r>
        <w:r>
          <w:rPr>
            <w:noProof/>
            <w:webHidden/>
          </w:rPr>
          <w:fldChar w:fldCharType="begin"/>
        </w:r>
        <w:r>
          <w:rPr>
            <w:noProof/>
            <w:webHidden/>
          </w:rPr>
          <w:instrText xml:space="preserve"> PAGEREF _Toc211273867 \h </w:instrText>
        </w:r>
        <w:r>
          <w:rPr>
            <w:noProof/>
            <w:webHidden/>
          </w:rPr>
        </w:r>
        <w:r>
          <w:rPr>
            <w:noProof/>
            <w:webHidden/>
          </w:rPr>
          <w:fldChar w:fldCharType="separate"/>
        </w:r>
        <w:r>
          <w:rPr>
            <w:noProof/>
            <w:webHidden/>
          </w:rPr>
          <w:t>76</w:t>
        </w:r>
        <w:r>
          <w:rPr>
            <w:noProof/>
            <w:webHidden/>
          </w:rPr>
          <w:fldChar w:fldCharType="end"/>
        </w:r>
      </w:hyperlink>
    </w:p>
    <w:p w14:paraId="03FE3A55" w14:textId="085D003E" w:rsidR="00713E80" w:rsidRDefault="00713E80">
      <w:pPr>
        <w:pStyle w:val="TOC6"/>
        <w:rPr>
          <w:rFonts w:eastAsiaTheme="minorEastAsia" w:cstheme="minorBidi"/>
          <w:noProof/>
          <w:kern w:val="2"/>
          <w:sz w:val="24"/>
          <w:szCs w:val="24"/>
          <w:lang w:val="en-GB" w:eastAsia="en-GB"/>
          <w14:ligatures w14:val="standardContextual"/>
        </w:rPr>
      </w:pPr>
      <w:hyperlink w:anchor="_Toc211273868" w:history="1">
        <w:r w:rsidRPr="0077327B">
          <w:rPr>
            <w:rStyle w:val="Hyperlink"/>
            <w:noProof/>
            <w:lang w:val="en-GB"/>
          </w:rPr>
          <w:t>Telepathic Anchor</w:t>
        </w:r>
        <w:r>
          <w:rPr>
            <w:noProof/>
            <w:webHidden/>
          </w:rPr>
          <w:tab/>
        </w:r>
        <w:r>
          <w:rPr>
            <w:noProof/>
            <w:webHidden/>
          </w:rPr>
          <w:fldChar w:fldCharType="begin"/>
        </w:r>
        <w:r>
          <w:rPr>
            <w:noProof/>
            <w:webHidden/>
          </w:rPr>
          <w:instrText xml:space="preserve"> PAGEREF _Toc211273868 \h </w:instrText>
        </w:r>
        <w:r>
          <w:rPr>
            <w:noProof/>
            <w:webHidden/>
          </w:rPr>
        </w:r>
        <w:r>
          <w:rPr>
            <w:noProof/>
            <w:webHidden/>
          </w:rPr>
          <w:fldChar w:fldCharType="separate"/>
        </w:r>
        <w:r>
          <w:rPr>
            <w:noProof/>
            <w:webHidden/>
          </w:rPr>
          <w:t>76</w:t>
        </w:r>
        <w:r>
          <w:rPr>
            <w:noProof/>
            <w:webHidden/>
          </w:rPr>
          <w:fldChar w:fldCharType="end"/>
        </w:r>
      </w:hyperlink>
    </w:p>
    <w:p w14:paraId="4B1091A4" w14:textId="7232DB9B" w:rsidR="00713E80" w:rsidRDefault="00713E80">
      <w:pPr>
        <w:pStyle w:val="TOC6"/>
        <w:rPr>
          <w:rFonts w:eastAsiaTheme="minorEastAsia" w:cstheme="minorBidi"/>
          <w:noProof/>
          <w:kern w:val="2"/>
          <w:sz w:val="24"/>
          <w:szCs w:val="24"/>
          <w:lang w:val="en-GB" w:eastAsia="en-GB"/>
          <w14:ligatures w14:val="standardContextual"/>
        </w:rPr>
      </w:pPr>
      <w:hyperlink w:anchor="_Toc211273869" w:history="1">
        <w:r w:rsidRPr="0077327B">
          <w:rPr>
            <w:rStyle w:val="Hyperlink"/>
            <w:noProof/>
            <w:lang w:val="en-GB"/>
          </w:rPr>
          <w:t>Dread</w:t>
        </w:r>
        <w:r>
          <w:rPr>
            <w:noProof/>
            <w:webHidden/>
          </w:rPr>
          <w:tab/>
        </w:r>
        <w:r>
          <w:rPr>
            <w:noProof/>
            <w:webHidden/>
          </w:rPr>
          <w:fldChar w:fldCharType="begin"/>
        </w:r>
        <w:r>
          <w:rPr>
            <w:noProof/>
            <w:webHidden/>
          </w:rPr>
          <w:instrText xml:space="preserve"> PAGEREF _Toc211273869 \h </w:instrText>
        </w:r>
        <w:r>
          <w:rPr>
            <w:noProof/>
            <w:webHidden/>
          </w:rPr>
        </w:r>
        <w:r>
          <w:rPr>
            <w:noProof/>
            <w:webHidden/>
          </w:rPr>
          <w:fldChar w:fldCharType="separate"/>
        </w:r>
        <w:r>
          <w:rPr>
            <w:noProof/>
            <w:webHidden/>
          </w:rPr>
          <w:t>76</w:t>
        </w:r>
        <w:r>
          <w:rPr>
            <w:noProof/>
            <w:webHidden/>
          </w:rPr>
          <w:fldChar w:fldCharType="end"/>
        </w:r>
      </w:hyperlink>
    </w:p>
    <w:p w14:paraId="55B01459" w14:textId="70AB0D8B" w:rsidR="00713E80" w:rsidRDefault="00713E80">
      <w:pPr>
        <w:pStyle w:val="TOC6"/>
        <w:rPr>
          <w:rFonts w:eastAsiaTheme="minorEastAsia" w:cstheme="minorBidi"/>
          <w:noProof/>
          <w:kern w:val="2"/>
          <w:sz w:val="24"/>
          <w:szCs w:val="24"/>
          <w:lang w:val="en-GB" w:eastAsia="en-GB"/>
          <w14:ligatures w14:val="standardContextual"/>
        </w:rPr>
      </w:pPr>
      <w:hyperlink w:anchor="_Toc211273870" w:history="1">
        <w:r w:rsidRPr="0077327B">
          <w:rPr>
            <w:rStyle w:val="Hyperlink"/>
            <w:noProof/>
            <w:lang w:val="en-GB"/>
          </w:rPr>
          <w:t>Eldritch Dread</w:t>
        </w:r>
        <w:r>
          <w:rPr>
            <w:noProof/>
            <w:webHidden/>
          </w:rPr>
          <w:tab/>
        </w:r>
        <w:r>
          <w:rPr>
            <w:noProof/>
            <w:webHidden/>
          </w:rPr>
          <w:fldChar w:fldCharType="begin"/>
        </w:r>
        <w:r>
          <w:rPr>
            <w:noProof/>
            <w:webHidden/>
          </w:rPr>
          <w:instrText xml:space="preserve"> PAGEREF _Toc211273870 \h </w:instrText>
        </w:r>
        <w:r>
          <w:rPr>
            <w:noProof/>
            <w:webHidden/>
          </w:rPr>
        </w:r>
        <w:r>
          <w:rPr>
            <w:noProof/>
            <w:webHidden/>
          </w:rPr>
          <w:fldChar w:fldCharType="separate"/>
        </w:r>
        <w:r>
          <w:rPr>
            <w:noProof/>
            <w:webHidden/>
          </w:rPr>
          <w:t>76</w:t>
        </w:r>
        <w:r>
          <w:rPr>
            <w:noProof/>
            <w:webHidden/>
          </w:rPr>
          <w:fldChar w:fldCharType="end"/>
        </w:r>
      </w:hyperlink>
    </w:p>
    <w:p w14:paraId="5F097704" w14:textId="6C968BF1" w:rsidR="00713E80" w:rsidRDefault="00713E80">
      <w:pPr>
        <w:pStyle w:val="TOC6"/>
        <w:rPr>
          <w:rFonts w:eastAsiaTheme="minorEastAsia" w:cstheme="minorBidi"/>
          <w:noProof/>
          <w:kern w:val="2"/>
          <w:sz w:val="24"/>
          <w:szCs w:val="24"/>
          <w:lang w:val="en-GB" w:eastAsia="en-GB"/>
          <w14:ligatures w14:val="standardContextual"/>
        </w:rPr>
      </w:pPr>
      <w:hyperlink w:anchor="_Toc211273871" w:history="1">
        <w:r w:rsidRPr="0077327B">
          <w:rPr>
            <w:rStyle w:val="Hyperlink"/>
            <w:noProof/>
            <w:lang w:val="en-GB"/>
          </w:rPr>
          <w:t>Glamour</w:t>
        </w:r>
        <w:r>
          <w:rPr>
            <w:noProof/>
            <w:webHidden/>
          </w:rPr>
          <w:tab/>
        </w:r>
        <w:r>
          <w:rPr>
            <w:noProof/>
            <w:webHidden/>
          </w:rPr>
          <w:fldChar w:fldCharType="begin"/>
        </w:r>
        <w:r>
          <w:rPr>
            <w:noProof/>
            <w:webHidden/>
          </w:rPr>
          <w:instrText xml:space="preserve"> PAGEREF _Toc211273871 \h </w:instrText>
        </w:r>
        <w:r>
          <w:rPr>
            <w:noProof/>
            <w:webHidden/>
          </w:rPr>
        </w:r>
        <w:r>
          <w:rPr>
            <w:noProof/>
            <w:webHidden/>
          </w:rPr>
          <w:fldChar w:fldCharType="separate"/>
        </w:r>
        <w:r>
          <w:rPr>
            <w:noProof/>
            <w:webHidden/>
          </w:rPr>
          <w:t>76</w:t>
        </w:r>
        <w:r>
          <w:rPr>
            <w:noProof/>
            <w:webHidden/>
          </w:rPr>
          <w:fldChar w:fldCharType="end"/>
        </w:r>
      </w:hyperlink>
    </w:p>
    <w:p w14:paraId="0927C8BF" w14:textId="627D65B8" w:rsidR="00713E80" w:rsidRDefault="00713E80">
      <w:pPr>
        <w:pStyle w:val="TOC6"/>
        <w:rPr>
          <w:rFonts w:eastAsiaTheme="minorEastAsia" w:cstheme="minorBidi"/>
          <w:noProof/>
          <w:kern w:val="2"/>
          <w:sz w:val="24"/>
          <w:szCs w:val="24"/>
          <w:lang w:val="en-GB" w:eastAsia="en-GB"/>
          <w14:ligatures w14:val="standardContextual"/>
        </w:rPr>
      </w:pPr>
      <w:hyperlink w:anchor="_Toc211273872" w:history="1">
        <w:r w:rsidRPr="0077327B">
          <w:rPr>
            <w:rStyle w:val="Hyperlink"/>
            <w:noProof/>
            <w:lang w:val="en-GB"/>
          </w:rPr>
          <w:t>Eldritch Glamour</w:t>
        </w:r>
        <w:r>
          <w:rPr>
            <w:noProof/>
            <w:webHidden/>
          </w:rPr>
          <w:tab/>
        </w:r>
        <w:r>
          <w:rPr>
            <w:noProof/>
            <w:webHidden/>
          </w:rPr>
          <w:fldChar w:fldCharType="begin"/>
        </w:r>
        <w:r>
          <w:rPr>
            <w:noProof/>
            <w:webHidden/>
          </w:rPr>
          <w:instrText xml:space="preserve"> PAGEREF _Toc211273872 \h </w:instrText>
        </w:r>
        <w:r>
          <w:rPr>
            <w:noProof/>
            <w:webHidden/>
          </w:rPr>
        </w:r>
        <w:r>
          <w:rPr>
            <w:noProof/>
            <w:webHidden/>
          </w:rPr>
          <w:fldChar w:fldCharType="separate"/>
        </w:r>
        <w:r>
          <w:rPr>
            <w:noProof/>
            <w:webHidden/>
          </w:rPr>
          <w:t>76</w:t>
        </w:r>
        <w:r>
          <w:rPr>
            <w:noProof/>
            <w:webHidden/>
          </w:rPr>
          <w:fldChar w:fldCharType="end"/>
        </w:r>
      </w:hyperlink>
    </w:p>
    <w:p w14:paraId="564CF744" w14:textId="401983C0" w:rsidR="00713E80" w:rsidRDefault="00713E80">
      <w:pPr>
        <w:pStyle w:val="TOC6"/>
        <w:rPr>
          <w:rFonts w:eastAsiaTheme="minorEastAsia" w:cstheme="minorBidi"/>
          <w:noProof/>
          <w:kern w:val="2"/>
          <w:sz w:val="24"/>
          <w:szCs w:val="24"/>
          <w:lang w:val="en-GB" w:eastAsia="en-GB"/>
          <w14:ligatures w14:val="standardContextual"/>
        </w:rPr>
      </w:pPr>
      <w:hyperlink w:anchor="_Toc211273873" w:history="1">
        <w:r w:rsidRPr="0077327B">
          <w:rPr>
            <w:rStyle w:val="Hyperlink"/>
            <w:noProof/>
            <w:lang w:val="en-GB"/>
          </w:rPr>
          <w:t>Mirror Vision</w:t>
        </w:r>
        <w:r>
          <w:rPr>
            <w:noProof/>
            <w:webHidden/>
          </w:rPr>
          <w:tab/>
        </w:r>
        <w:r>
          <w:rPr>
            <w:noProof/>
            <w:webHidden/>
          </w:rPr>
          <w:fldChar w:fldCharType="begin"/>
        </w:r>
        <w:r>
          <w:rPr>
            <w:noProof/>
            <w:webHidden/>
          </w:rPr>
          <w:instrText xml:space="preserve"> PAGEREF _Toc211273873 \h </w:instrText>
        </w:r>
        <w:r>
          <w:rPr>
            <w:noProof/>
            <w:webHidden/>
          </w:rPr>
        </w:r>
        <w:r>
          <w:rPr>
            <w:noProof/>
            <w:webHidden/>
          </w:rPr>
          <w:fldChar w:fldCharType="separate"/>
        </w:r>
        <w:r>
          <w:rPr>
            <w:noProof/>
            <w:webHidden/>
          </w:rPr>
          <w:t>76</w:t>
        </w:r>
        <w:r>
          <w:rPr>
            <w:noProof/>
            <w:webHidden/>
          </w:rPr>
          <w:fldChar w:fldCharType="end"/>
        </w:r>
      </w:hyperlink>
    </w:p>
    <w:p w14:paraId="61B6C82A" w14:textId="0BEBE3EE" w:rsidR="00713E80" w:rsidRDefault="00713E80">
      <w:pPr>
        <w:pStyle w:val="TOC6"/>
        <w:rPr>
          <w:rFonts w:eastAsiaTheme="minorEastAsia" w:cstheme="minorBidi"/>
          <w:noProof/>
          <w:kern w:val="2"/>
          <w:sz w:val="24"/>
          <w:szCs w:val="24"/>
          <w:lang w:val="en-GB" w:eastAsia="en-GB"/>
          <w14:ligatures w14:val="standardContextual"/>
        </w:rPr>
      </w:pPr>
      <w:hyperlink w:anchor="_Toc211273874" w:history="1">
        <w:r w:rsidRPr="0077327B">
          <w:rPr>
            <w:rStyle w:val="Hyperlink"/>
            <w:noProof/>
            <w:lang w:val="en-GB"/>
          </w:rPr>
          <w:t>Mirror Talk</w:t>
        </w:r>
        <w:r>
          <w:rPr>
            <w:noProof/>
            <w:webHidden/>
          </w:rPr>
          <w:tab/>
        </w:r>
        <w:r>
          <w:rPr>
            <w:noProof/>
            <w:webHidden/>
          </w:rPr>
          <w:fldChar w:fldCharType="begin"/>
        </w:r>
        <w:r>
          <w:rPr>
            <w:noProof/>
            <w:webHidden/>
          </w:rPr>
          <w:instrText xml:space="preserve"> PAGEREF _Toc211273874 \h </w:instrText>
        </w:r>
        <w:r>
          <w:rPr>
            <w:noProof/>
            <w:webHidden/>
          </w:rPr>
        </w:r>
        <w:r>
          <w:rPr>
            <w:noProof/>
            <w:webHidden/>
          </w:rPr>
          <w:fldChar w:fldCharType="separate"/>
        </w:r>
        <w:r>
          <w:rPr>
            <w:noProof/>
            <w:webHidden/>
          </w:rPr>
          <w:t>76</w:t>
        </w:r>
        <w:r>
          <w:rPr>
            <w:noProof/>
            <w:webHidden/>
          </w:rPr>
          <w:fldChar w:fldCharType="end"/>
        </w:r>
      </w:hyperlink>
    </w:p>
    <w:p w14:paraId="3C29D2A4" w14:textId="09F24623" w:rsidR="00713E80" w:rsidRDefault="00713E80">
      <w:pPr>
        <w:pStyle w:val="TOC6"/>
        <w:rPr>
          <w:rFonts w:eastAsiaTheme="minorEastAsia" w:cstheme="minorBidi"/>
          <w:noProof/>
          <w:kern w:val="2"/>
          <w:sz w:val="24"/>
          <w:szCs w:val="24"/>
          <w:lang w:val="en-GB" w:eastAsia="en-GB"/>
          <w14:ligatures w14:val="standardContextual"/>
        </w:rPr>
      </w:pPr>
      <w:hyperlink w:anchor="_Toc211273875" w:history="1">
        <w:r w:rsidRPr="0077327B">
          <w:rPr>
            <w:rStyle w:val="Hyperlink"/>
            <w:noProof/>
            <w:lang w:val="en-GB"/>
          </w:rPr>
          <w:t>Spying Mirror</w:t>
        </w:r>
        <w:r>
          <w:rPr>
            <w:noProof/>
            <w:webHidden/>
          </w:rPr>
          <w:tab/>
        </w:r>
        <w:r>
          <w:rPr>
            <w:noProof/>
            <w:webHidden/>
          </w:rPr>
          <w:fldChar w:fldCharType="begin"/>
        </w:r>
        <w:r>
          <w:rPr>
            <w:noProof/>
            <w:webHidden/>
          </w:rPr>
          <w:instrText xml:space="preserve"> PAGEREF _Toc211273875 \h </w:instrText>
        </w:r>
        <w:r>
          <w:rPr>
            <w:noProof/>
            <w:webHidden/>
          </w:rPr>
        </w:r>
        <w:r>
          <w:rPr>
            <w:noProof/>
            <w:webHidden/>
          </w:rPr>
          <w:fldChar w:fldCharType="separate"/>
        </w:r>
        <w:r>
          <w:rPr>
            <w:noProof/>
            <w:webHidden/>
          </w:rPr>
          <w:t>76</w:t>
        </w:r>
        <w:r>
          <w:rPr>
            <w:noProof/>
            <w:webHidden/>
          </w:rPr>
          <w:fldChar w:fldCharType="end"/>
        </w:r>
      </w:hyperlink>
    </w:p>
    <w:p w14:paraId="2B82C02F" w14:textId="03C1EE94" w:rsidR="00713E80" w:rsidRDefault="00713E80">
      <w:pPr>
        <w:pStyle w:val="TOC6"/>
        <w:rPr>
          <w:rFonts w:eastAsiaTheme="minorEastAsia" w:cstheme="minorBidi"/>
          <w:noProof/>
          <w:kern w:val="2"/>
          <w:sz w:val="24"/>
          <w:szCs w:val="24"/>
          <w:lang w:val="en-GB" w:eastAsia="en-GB"/>
          <w14:ligatures w14:val="standardContextual"/>
        </w:rPr>
      </w:pPr>
      <w:hyperlink w:anchor="_Toc211273876" w:history="1">
        <w:r w:rsidRPr="0077327B">
          <w:rPr>
            <w:rStyle w:val="Hyperlink"/>
            <w:noProof/>
            <w:lang w:val="en-GB"/>
          </w:rPr>
          <w:t>Mirror Path</w:t>
        </w:r>
        <w:r>
          <w:rPr>
            <w:noProof/>
            <w:webHidden/>
          </w:rPr>
          <w:tab/>
        </w:r>
        <w:r>
          <w:rPr>
            <w:noProof/>
            <w:webHidden/>
          </w:rPr>
          <w:fldChar w:fldCharType="begin"/>
        </w:r>
        <w:r>
          <w:rPr>
            <w:noProof/>
            <w:webHidden/>
          </w:rPr>
          <w:instrText xml:space="preserve"> PAGEREF _Toc211273876 \h </w:instrText>
        </w:r>
        <w:r>
          <w:rPr>
            <w:noProof/>
            <w:webHidden/>
          </w:rPr>
        </w:r>
        <w:r>
          <w:rPr>
            <w:noProof/>
            <w:webHidden/>
          </w:rPr>
          <w:fldChar w:fldCharType="separate"/>
        </w:r>
        <w:r>
          <w:rPr>
            <w:noProof/>
            <w:webHidden/>
          </w:rPr>
          <w:t>76</w:t>
        </w:r>
        <w:r>
          <w:rPr>
            <w:noProof/>
            <w:webHidden/>
          </w:rPr>
          <w:fldChar w:fldCharType="end"/>
        </w:r>
      </w:hyperlink>
    </w:p>
    <w:p w14:paraId="5213A669" w14:textId="54168EBB" w:rsidR="00713E80" w:rsidRDefault="00713E80">
      <w:pPr>
        <w:pStyle w:val="TOC6"/>
        <w:rPr>
          <w:rFonts w:eastAsiaTheme="minorEastAsia" w:cstheme="minorBidi"/>
          <w:noProof/>
          <w:kern w:val="2"/>
          <w:sz w:val="24"/>
          <w:szCs w:val="24"/>
          <w:lang w:val="en-GB" w:eastAsia="en-GB"/>
          <w14:ligatures w14:val="standardContextual"/>
        </w:rPr>
      </w:pPr>
      <w:hyperlink w:anchor="_Toc211273877" w:history="1">
        <w:r w:rsidRPr="0077327B">
          <w:rPr>
            <w:rStyle w:val="Hyperlink"/>
            <w:noProof/>
            <w:lang w:val="en-GB"/>
          </w:rPr>
          <w:t>Infinite Reflections</w:t>
        </w:r>
        <w:r>
          <w:rPr>
            <w:noProof/>
            <w:webHidden/>
          </w:rPr>
          <w:tab/>
        </w:r>
        <w:r>
          <w:rPr>
            <w:noProof/>
            <w:webHidden/>
          </w:rPr>
          <w:fldChar w:fldCharType="begin"/>
        </w:r>
        <w:r>
          <w:rPr>
            <w:noProof/>
            <w:webHidden/>
          </w:rPr>
          <w:instrText xml:space="preserve"> PAGEREF _Toc211273877 \h </w:instrText>
        </w:r>
        <w:r>
          <w:rPr>
            <w:noProof/>
            <w:webHidden/>
          </w:rPr>
        </w:r>
        <w:r>
          <w:rPr>
            <w:noProof/>
            <w:webHidden/>
          </w:rPr>
          <w:fldChar w:fldCharType="separate"/>
        </w:r>
        <w:r>
          <w:rPr>
            <w:noProof/>
            <w:webHidden/>
          </w:rPr>
          <w:t>76</w:t>
        </w:r>
        <w:r>
          <w:rPr>
            <w:noProof/>
            <w:webHidden/>
          </w:rPr>
          <w:fldChar w:fldCharType="end"/>
        </w:r>
      </w:hyperlink>
    </w:p>
    <w:p w14:paraId="56E3F418" w14:textId="2BC25AE9" w:rsidR="00713E80" w:rsidRDefault="00713E80">
      <w:pPr>
        <w:pStyle w:val="TOC2"/>
        <w:rPr>
          <w:rFonts w:eastAsiaTheme="minorEastAsia" w:cstheme="minorBidi"/>
          <w:noProof/>
          <w:kern w:val="2"/>
          <w:sz w:val="24"/>
          <w:szCs w:val="24"/>
          <w:lang w:val="en-GB" w:eastAsia="en-GB"/>
          <w14:ligatures w14:val="standardContextual"/>
        </w:rPr>
      </w:pPr>
      <w:hyperlink w:anchor="_Toc211273878" w:history="1">
        <w:r w:rsidRPr="0077327B">
          <w:rPr>
            <w:rStyle w:val="Hyperlink"/>
            <w:noProof/>
            <w:lang w:val="en-GB"/>
          </w:rPr>
          <w:t>Tribal Heroic Proficiencies</w:t>
        </w:r>
        <w:r>
          <w:rPr>
            <w:noProof/>
            <w:webHidden/>
          </w:rPr>
          <w:tab/>
        </w:r>
        <w:r>
          <w:rPr>
            <w:noProof/>
            <w:webHidden/>
          </w:rPr>
          <w:fldChar w:fldCharType="begin"/>
        </w:r>
        <w:r>
          <w:rPr>
            <w:noProof/>
            <w:webHidden/>
          </w:rPr>
          <w:instrText xml:space="preserve"> PAGEREF _Toc211273878 \h </w:instrText>
        </w:r>
        <w:r>
          <w:rPr>
            <w:noProof/>
            <w:webHidden/>
          </w:rPr>
        </w:r>
        <w:r>
          <w:rPr>
            <w:noProof/>
            <w:webHidden/>
          </w:rPr>
          <w:fldChar w:fldCharType="separate"/>
        </w:r>
        <w:r>
          <w:rPr>
            <w:noProof/>
            <w:webHidden/>
          </w:rPr>
          <w:t>77</w:t>
        </w:r>
        <w:r>
          <w:rPr>
            <w:noProof/>
            <w:webHidden/>
          </w:rPr>
          <w:fldChar w:fldCharType="end"/>
        </w:r>
      </w:hyperlink>
    </w:p>
    <w:p w14:paraId="0218106B" w14:textId="0CD0BBF0" w:rsidR="00713E80" w:rsidRDefault="00713E80">
      <w:pPr>
        <w:pStyle w:val="TOC6"/>
        <w:rPr>
          <w:rFonts w:eastAsiaTheme="minorEastAsia" w:cstheme="minorBidi"/>
          <w:noProof/>
          <w:kern w:val="2"/>
          <w:sz w:val="24"/>
          <w:szCs w:val="24"/>
          <w:lang w:val="en-GB" w:eastAsia="en-GB"/>
          <w14:ligatures w14:val="standardContextual"/>
        </w:rPr>
      </w:pPr>
      <w:hyperlink w:anchor="_Toc211273879" w:history="1">
        <w:r w:rsidRPr="0077327B">
          <w:rPr>
            <w:rStyle w:val="Hyperlink"/>
            <w:noProof/>
            <w:lang w:val="en-GB"/>
          </w:rPr>
          <w:t>Totem</w:t>
        </w:r>
        <w:r>
          <w:rPr>
            <w:noProof/>
            <w:webHidden/>
          </w:rPr>
          <w:tab/>
        </w:r>
        <w:r>
          <w:rPr>
            <w:noProof/>
            <w:webHidden/>
          </w:rPr>
          <w:fldChar w:fldCharType="begin"/>
        </w:r>
        <w:r>
          <w:rPr>
            <w:noProof/>
            <w:webHidden/>
          </w:rPr>
          <w:instrText xml:space="preserve"> PAGEREF _Toc211273879 \h </w:instrText>
        </w:r>
        <w:r>
          <w:rPr>
            <w:noProof/>
            <w:webHidden/>
          </w:rPr>
        </w:r>
        <w:r>
          <w:rPr>
            <w:noProof/>
            <w:webHidden/>
          </w:rPr>
          <w:fldChar w:fldCharType="separate"/>
        </w:r>
        <w:r>
          <w:rPr>
            <w:noProof/>
            <w:webHidden/>
          </w:rPr>
          <w:t>77</w:t>
        </w:r>
        <w:r>
          <w:rPr>
            <w:noProof/>
            <w:webHidden/>
          </w:rPr>
          <w:fldChar w:fldCharType="end"/>
        </w:r>
      </w:hyperlink>
    </w:p>
    <w:p w14:paraId="703A8839" w14:textId="622795C4" w:rsidR="00713E80" w:rsidRDefault="00713E80">
      <w:pPr>
        <w:pStyle w:val="TOC6"/>
        <w:rPr>
          <w:rFonts w:eastAsiaTheme="minorEastAsia" w:cstheme="minorBidi"/>
          <w:noProof/>
          <w:kern w:val="2"/>
          <w:sz w:val="24"/>
          <w:szCs w:val="24"/>
          <w:lang w:val="en-GB" w:eastAsia="en-GB"/>
          <w14:ligatures w14:val="standardContextual"/>
        </w:rPr>
      </w:pPr>
      <w:hyperlink w:anchor="_Toc211273880" w:history="1">
        <w:r w:rsidRPr="0077327B">
          <w:rPr>
            <w:rStyle w:val="Hyperlink"/>
            <w:noProof/>
            <w:lang w:val="en-GB"/>
          </w:rPr>
          <w:t>Fable Totem</w:t>
        </w:r>
        <w:r>
          <w:rPr>
            <w:noProof/>
            <w:webHidden/>
          </w:rPr>
          <w:tab/>
        </w:r>
        <w:r>
          <w:rPr>
            <w:noProof/>
            <w:webHidden/>
          </w:rPr>
          <w:fldChar w:fldCharType="begin"/>
        </w:r>
        <w:r>
          <w:rPr>
            <w:noProof/>
            <w:webHidden/>
          </w:rPr>
          <w:instrText xml:space="preserve"> PAGEREF _Toc211273880 \h </w:instrText>
        </w:r>
        <w:r>
          <w:rPr>
            <w:noProof/>
            <w:webHidden/>
          </w:rPr>
        </w:r>
        <w:r>
          <w:rPr>
            <w:noProof/>
            <w:webHidden/>
          </w:rPr>
          <w:fldChar w:fldCharType="separate"/>
        </w:r>
        <w:r>
          <w:rPr>
            <w:noProof/>
            <w:webHidden/>
          </w:rPr>
          <w:t>77</w:t>
        </w:r>
        <w:r>
          <w:rPr>
            <w:noProof/>
            <w:webHidden/>
          </w:rPr>
          <w:fldChar w:fldCharType="end"/>
        </w:r>
      </w:hyperlink>
    </w:p>
    <w:p w14:paraId="1088EB1F" w14:textId="37095A77" w:rsidR="00713E80" w:rsidRDefault="00713E80">
      <w:pPr>
        <w:pStyle w:val="TOC6"/>
        <w:rPr>
          <w:rFonts w:eastAsiaTheme="minorEastAsia" w:cstheme="minorBidi"/>
          <w:noProof/>
          <w:kern w:val="2"/>
          <w:sz w:val="24"/>
          <w:szCs w:val="24"/>
          <w:lang w:val="en-GB" w:eastAsia="en-GB"/>
          <w14:ligatures w14:val="standardContextual"/>
        </w:rPr>
      </w:pPr>
      <w:hyperlink w:anchor="_Toc211273881" w:history="1">
        <w:r w:rsidRPr="0077327B">
          <w:rPr>
            <w:rStyle w:val="Hyperlink"/>
            <w:noProof/>
            <w:lang w:val="en-GB"/>
          </w:rPr>
          <w:t>Talismans</w:t>
        </w:r>
        <w:r>
          <w:rPr>
            <w:noProof/>
            <w:webHidden/>
          </w:rPr>
          <w:tab/>
        </w:r>
        <w:r>
          <w:rPr>
            <w:noProof/>
            <w:webHidden/>
          </w:rPr>
          <w:fldChar w:fldCharType="begin"/>
        </w:r>
        <w:r>
          <w:rPr>
            <w:noProof/>
            <w:webHidden/>
          </w:rPr>
          <w:instrText xml:space="preserve"> PAGEREF _Toc211273881 \h </w:instrText>
        </w:r>
        <w:r>
          <w:rPr>
            <w:noProof/>
            <w:webHidden/>
          </w:rPr>
        </w:r>
        <w:r>
          <w:rPr>
            <w:noProof/>
            <w:webHidden/>
          </w:rPr>
          <w:fldChar w:fldCharType="separate"/>
        </w:r>
        <w:r>
          <w:rPr>
            <w:noProof/>
            <w:webHidden/>
          </w:rPr>
          <w:t>77</w:t>
        </w:r>
        <w:r>
          <w:rPr>
            <w:noProof/>
            <w:webHidden/>
          </w:rPr>
          <w:fldChar w:fldCharType="end"/>
        </w:r>
      </w:hyperlink>
    </w:p>
    <w:p w14:paraId="6FB0CAC4" w14:textId="45B3EFD3" w:rsidR="00713E80" w:rsidRDefault="00713E80">
      <w:pPr>
        <w:pStyle w:val="TOC6"/>
        <w:rPr>
          <w:rFonts w:eastAsiaTheme="minorEastAsia" w:cstheme="minorBidi"/>
          <w:noProof/>
          <w:kern w:val="2"/>
          <w:sz w:val="24"/>
          <w:szCs w:val="24"/>
          <w:lang w:val="en-GB" w:eastAsia="en-GB"/>
          <w14:ligatures w14:val="standardContextual"/>
        </w:rPr>
      </w:pPr>
      <w:hyperlink w:anchor="_Toc211273882" w:history="1">
        <w:r w:rsidRPr="0077327B">
          <w:rPr>
            <w:rStyle w:val="Hyperlink"/>
            <w:noProof/>
            <w:lang w:val="en-GB"/>
          </w:rPr>
          <w:t>Totem Familiar</w:t>
        </w:r>
        <w:r>
          <w:rPr>
            <w:noProof/>
            <w:webHidden/>
          </w:rPr>
          <w:tab/>
        </w:r>
        <w:r>
          <w:rPr>
            <w:noProof/>
            <w:webHidden/>
          </w:rPr>
          <w:fldChar w:fldCharType="begin"/>
        </w:r>
        <w:r>
          <w:rPr>
            <w:noProof/>
            <w:webHidden/>
          </w:rPr>
          <w:instrText xml:space="preserve"> PAGEREF _Toc211273882 \h </w:instrText>
        </w:r>
        <w:r>
          <w:rPr>
            <w:noProof/>
            <w:webHidden/>
          </w:rPr>
        </w:r>
        <w:r>
          <w:rPr>
            <w:noProof/>
            <w:webHidden/>
          </w:rPr>
          <w:fldChar w:fldCharType="separate"/>
        </w:r>
        <w:r>
          <w:rPr>
            <w:noProof/>
            <w:webHidden/>
          </w:rPr>
          <w:t>77</w:t>
        </w:r>
        <w:r>
          <w:rPr>
            <w:noProof/>
            <w:webHidden/>
          </w:rPr>
          <w:fldChar w:fldCharType="end"/>
        </w:r>
      </w:hyperlink>
    </w:p>
    <w:p w14:paraId="6C5FBE7B" w14:textId="778EA9E8" w:rsidR="00713E80" w:rsidRDefault="00713E80">
      <w:pPr>
        <w:pStyle w:val="TOC6"/>
        <w:rPr>
          <w:rFonts w:eastAsiaTheme="minorEastAsia" w:cstheme="minorBidi"/>
          <w:noProof/>
          <w:kern w:val="2"/>
          <w:sz w:val="24"/>
          <w:szCs w:val="24"/>
          <w:lang w:val="en-GB" w:eastAsia="en-GB"/>
          <w14:ligatures w14:val="standardContextual"/>
        </w:rPr>
      </w:pPr>
      <w:hyperlink w:anchor="_Toc211273883" w:history="1">
        <w:r w:rsidRPr="0077327B">
          <w:rPr>
            <w:rStyle w:val="Hyperlink"/>
            <w:noProof/>
            <w:lang w:val="en-GB"/>
          </w:rPr>
          <w:t>Chieftain</w:t>
        </w:r>
        <w:r>
          <w:rPr>
            <w:noProof/>
            <w:webHidden/>
          </w:rPr>
          <w:tab/>
        </w:r>
        <w:r>
          <w:rPr>
            <w:noProof/>
            <w:webHidden/>
          </w:rPr>
          <w:fldChar w:fldCharType="begin"/>
        </w:r>
        <w:r>
          <w:rPr>
            <w:noProof/>
            <w:webHidden/>
          </w:rPr>
          <w:instrText xml:space="preserve"> PAGEREF _Toc211273883 \h </w:instrText>
        </w:r>
        <w:r>
          <w:rPr>
            <w:noProof/>
            <w:webHidden/>
          </w:rPr>
        </w:r>
        <w:r>
          <w:rPr>
            <w:noProof/>
            <w:webHidden/>
          </w:rPr>
          <w:fldChar w:fldCharType="separate"/>
        </w:r>
        <w:r>
          <w:rPr>
            <w:noProof/>
            <w:webHidden/>
          </w:rPr>
          <w:t>77</w:t>
        </w:r>
        <w:r>
          <w:rPr>
            <w:noProof/>
            <w:webHidden/>
          </w:rPr>
          <w:fldChar w:fldCharType="end"/>
        </w:r>
      </w:hyperlink>
    </w:p>
    <w:p w14:paraId="301B6980" w14:textId="5AC3D284" w:rsidR="00713E80" w:rsidRDefault="00713E80">
      <w:pPr>
        <w:pStyle w:val="TOC6"/>
        <w:rPr>
          <w:rFonts w:eastAsiaTheme="minorEastAsia" w:cstheme="minorBidi"/>
          <w:noProof/>
          <w:kern w:val="2"/>
          <w:sz w:val="24"/>
          <w:szCs w:val="24"/>
          <w:lang w:val="en-GB" w:eastAsia="en-GB"/>
          <w14:ligatures w14:val="standardContextual"/>
        </w:rPr>
      </w:pPr>
      <w:hyperlink w:anchor="_Toc211273884" w:history="1">
        <w:r w:rsidRPr="0077327B">
          <w:rPr>
            <w:rStyle w:val="Hyperlink"/>
            <w:noProof/>
            <w:lang w:val="en-GB"/>
          </w:rPr>
          <w:t>Knapper</w:t>
        </w:r>
        <w:r>
          <w:rPr>
            <w:noProof/>
            <w:webHidden/>
          </w:rPr>
          <w:tab/>
        </w:r>
        <w:r>
          <w:rPr>
            <w:noProof/>
            <w:webHidden/>
          </w:rPr>
          <w:fldChar w:fldCharType="begin"/>
        </w:r>
        <w:r>
          <w:rPr>
            <w:noProof/>
            <w:webHidden/>
          </w:rPr>
          <w:instrText xml:space="preserve"> PAGEREF _Toc211273884 \h </w:instrText>
        </w:r>
        <w:r>
          <w:rPr>
            <w:noProof/>
            <w:webHidden/>
          </w:rPr>
        </w:r>
        <w:r>
          <w:rPr>
            <w:noProof/>
            <w:webHidden/>
          </w:rPr>
          <w:fldChar w:fldCharType="separate"/>
        </w:r>
        <w:r>
          <w:rPr>
            <w:noProof/>
            <w:webHidden/>
          </w:rPr>
          <w:t>77</w:t>
        </w:r>
        <w:r>
          <w:rPr>
            <w:noProof/>
            <w:webHidden/>
          </w:rPr>
          <w:fldChar w:fldCharType="end"/>
        </w:r>
      </w:hyperlink>
    </w:p>
    <w:p w14:paraId="26AB0DDF" w14:textId="560E0A5E" w:rsidR="00713E80" w:rsidRDefault="00713E80">
      <w:pPr>
        <w:pStyle w:val="TOC6"/>
        <w:rPr>
          <w:rFonts w:eastAsiaTheme="minorEastAsia" w:cstheme="minorBidi"/>
          <w:noProof/>
          <w:kern w:val="2"/>
          <w:sz w:val="24"/>
          <w:szCs w:val="24"/>
          <w:lang w:val="en-GB" w:eastAsia="en-GB"/>
          <w14:ligatures w14:val="standardContextual"/>
        </w:rPr>
      </w:pPr>
      <w:hyperlink w:anchor="_Toc211273885" w:history="1">
        <w:r w:rsidRPr="0077327B">
          <w:rPr>
            <w:rStyle w:val="Hyperlink"/>
            <w:noProof/>
            <w:lang w:val="en-GB"/>
          </w:rPr>
          <w:t>Talismans of the totem</w:t>
        </w:r>
        <w:r>
          <w:rPr>
            <w:noProof/>
            <w:webHidden/>
          </w:rPr>
          <w:tab/>
        </w:r>
        <w:r>
          <w:rPr>
            <w:noProof/>
            <w:webHidden/>
          </w:rPr>
          <w:fldChar w:fldCharType="begin"/>
        </w:r>
        <w:r>
          <w:rPr>
            <w:noProof/>
            <w:webHidden/>
          </w:rPr>
          <w:instrText xml:space="preserve"> PAGEREF _Toc211273885 \h </w:instrText>
        </w:r>
        <w:r>
          <w:rPr>
            <w:noProof/>
            <w:webHidden/>
          </w:rPr>
        </w:r>
        <w:r>
          <w:rPr>
            <w:noProof/>
            <w:webHidden/>
          </w:rPr>
          <w:fldChar w:fldCharType="separate"/>
        </w:r>
        <w:r>
          <w:rPr>
            <w:noProof/>
            <w:webHidden/>
          </w:rPr>
          <w:t>77</w:t>
        </w:r>
        <w:r>
          <w:rPr>
            <w:noProof/>
            <w:webHidden/>
          </w:rPr>
          <w:fldChar w:fldCharType="end"/>
        </w:r>
      </w:hyperlink>
    </w:p>
    <w:p w14:paraId="0B3FEA99" w14:textId="5A41AD09" w:rsidR="00713E80" w:rsidRDefault="00713E80">
      <w:pPr>
        <w:pStyle w:val="TOC3"/>
        <w:rPr>
          <w:rFonts w:eastAsiaTheme="minorEastAsia" w:cstheme="minorBidi"/>
          <w:i w:val="0"/>
          <w:iCs w:val="0"/>
          <w:noProof/>
          <w:kern w:val="2"/>
          <w:sz w:val="24"/>
          <w:szCs w:val="24"/>
          <w:lang w:val="en-GB" w:eastAsia="en-GB"/>
          <w14:ligatures w14:val="standardContextual"/>
        </w:rPr>
      </w:pPr>
      <w:hyperlink w:anchor="_Toc211273886" w:history="1">
        <w:r w:rsidRPr="0077327B">
          <w:rPr>
            <w:rStyle w:val="Hyperlink"/>
            <w:noProof/>
            <w:lang w:val="en-GB"/>
          </w:rPr>
          <w:t>Dragon Totem</w:t>
        </w:r>
        <w:r>
          <w:rPr>
            <w:noProof/>
            <w:webHidden/>
          </w:rPr>
          <w:tab/>
        </w:r>
        <w:r>
          <w:rPr>
            <w:noProof/>
            <w:webHidden/>
          </w:rPr>
          <w:fldChar w:fldCharType="begin"/>
        </w:r>
        <w:r>
          <w:rPr>
            <w:noProof/>
            <w:webHidden/>
          </w:rPr>
          <w:instrText xml:space="preserve"> PAGEREF _Toc211273886 \h </w:instrText>
        </w:r>
        <w:r>
          <w:rPr>
            <w:noProof/>
            <w:webHidden/>
          </w:rPr>
        </w:r>
        <w:r>
          <w:rPr>
            <w:noProof/>
            <w:webHidden/>
          </w:rPr>
          <w:fldChar w:fldCharType="separate"/>
        </w:r>
        <w:r>
          <w:rPr>
            <w:noProof/>
            <w:webHidden/>
          </w:rPr>
          <w:t>77</w:t>
        </w:r>
        <w:r>
          <w:rPr>
            <w:noProof/>
            <w:webHidden/>
          </w:rPr>
          <w:fldChar w:fldCharType="end"/>
        </w:r>
      </w:hyperlink>
    </w:p>
    <w:p w14:paraId="2E17A71B" w14:textId="78B65899" w:rsidR="00713E80" w:rsidRDefault="00713E80">
      <w:pPr>
        <w:pStyle w:val="TOC6"/>
        <w:rPr>
          <w:rFonts w:eastAsiaTheme="minorEastAsia" w:cstheme="minorBidi"/>
          <w:noProof/>
          <w:kern w:val="2"/>
          <w:sz w:val="24"/>
          <w:szCs w:val="24"/>
          <w:lang w:val="en-GB" w:eastAsia="en-GB"/>
          <w14:ligatures w14:val="standardContextual"/>
        </w:rPr>
      </w:pPr>
      <w:hyperlink w:anchor="_Toc211273887" w:history="1">
        <w:r w:rsidRPr="0077327B">
          <w:rPr>
            <w:rStyle w:val="Hyperlink"/>
            <w:noProof/>
            <w:lang w:val="en-GB"/>
          </w:rPr>
          <w:t>Gift of the Dragon Shaman</w:t>
        </w:r>
        <w:r>
          <w:rPr>
            <w:noProof/>
            <w:webHidden/>
          </w:rPr>
          <w:tab/>
        </w:r>
        <w:r>
          <w:rPr>
            <w:noProof/>
            <w:webHidden/>
          </w:rPr>
          <w:fldChar w:fldCharType="begin"/>
        </w:r>
        <w:r>
          <w:rPr>
            <w:noProof/>
            <w:webHidden/>
          </w:rPr>
          <w:instrText xml:space="preserve"> PAGEREF _Toc211273887 \h </w:instrText>
        </w:r>
        <w:r>
          <w:rPr>
            <w:noProof/>
            <w:webHidden/>
          </w:rPr>
        </w:r>
        <w:r>
          <w:rPr>
            <w:noProof/>
            <w:webHidden/>
          </w:rPr>
          <w:fldChar w:fldCharType="separate"/>
        </w:r>
        <w:r>
          <w:rPr>
            <w:noProof/>
            <w:webHidden/>
          </w:rPr>
          <w:t>77</w:t>
        </w:r>
        <w:r>
          <w:rPr>
            <w:noProof/>
            <w:webHidden/>
          </w:rPr>
          <w:fldChar w:fldCharType="end"/>
        </w:r>
      </w:hyperlink>
    </w:p>
    <w:p w14:paraId="5C728123" w14:textId="5A60E393" w:rsidR="00713E80" w:rsidRDefault="00713E80">
      <w:pPr>
        <w:pStyle w:val="TOC6"/>
        <w:rPr>
          <w:rFonts w:eastAsiaTheme="minorEastAsia" w:cstheme="minorBidi"/>
          <w:noProof/>
          <w:kern w:val="2"/>
          <w:sz w:val="24"/>
          <w:szCs w:val="24"/>
          <w:lang w:val="en-GB" w:eastAsia="en-GB"/>
          <w14:ligatures w14:val="standardContextual"/>
        </w:rPr>
      </w:pPr>
      <w:hyperlink w:anchor="_Toc211273888" w:history="1">
        <w:r w:rsidRPr="0077327B">
          <w:rPr>
            <w:rStyle w:val="Hyperlink"/>
            <w:noProof/>
            <w:lang w:val="en-GB"/>
          </w:rPr>
          <w:t>The Dragons Breath</w:t>
        </w:r>
        <w:r>
          <w:rPr>
            <w:noProof/>
            <w:webHidden/>
          </w:rPr>
          <w:tab/>
        </w:r>
        <w:r>
          <w:rPr>
            <w:noProof/>
            <w:webHidden/>
          </w:rPr>
          <w:fldChar w:fldCharType="begin"/>
        </w:r>
        <w:r>
          <w:rPr>
            <w:noProof/>
            <w:webHidden/>
          </w:rPr>
          <w:instrText xml:space="preserve"> PAGEREF _Toc211273888 \h </w:instrText>
        </w:r>
        <w:r>
          <w:rPr>
            <w:noProof/>
            <w:webHidden/>
          </w:rPr>
        </w:r>
        <w:r>
          <w:rPr>
            <w:noProof/>
            <w:webHidden/>
          </w:rPr>
          <w:fldChar w:fldCharType="separate"/>
        </w:r>
        <w:r>
          <w:rPr>
            <w:noProof/>
            <w:webHidden/>
          </w:rPr>
          <w:t>77</w:t>
        </w:r>
        <w:r>
          <w:rPr>
            <w:noProof/>
            <w:webHidden/>
          </w:rPr>
          <w:fldChar w:fldCharType="end"/>
        </w:r>
      </w:hyperlink>
    </w:p>
    <w:p w14:paraId="2FD0FCC0" w14:textId="02B0C795" w:rsidR="00713E80" w:rsidRDefault="00713E80">
      <w:pPr>
        <w:pStyle w:val="TOC6"/>
        <w:rPr>
          <w:rFonts w:eastAsiaTheme="minorEastAsia" w:cstheme="minorBidi"/>
          <w:noProof/>
          <w:kern w:val="2"/>
          <w:sz w:val="24"/>
          <w:szCs w:val="24"/>
          <w:lang w:val="en-GB" w:eastAsia="en-GB"/>
          <w14:ligatures w14:val="standardContextual"/>
        </w:rPr>
      </w:pPr>
      <w:hyperlink w:anchor="_Toc211273889" w:history="1">
        <w:r w:rsidRPr="0077327B">
          <w:rPr>
            <w:rStyle w:val="Hyperlink"/>
            <w:noProof/>
            <w:lang w:val="en-GB"/>
          </w:rPr>
          <w:t>Living Dragoon</w:t>
        </w:r>
        <w:r>
          <w:rPr>
            <w:noProof/>
            <w:webHidden/>
          </w:rPr>
          <w:tab/>
        </w:r>
        <w:r>
          <w:rPr>
            <w:noProof/>
            <w:webHidden/>
          </w:rPr>
          <w:fldChar w:fldCharType="begin"/>
        </w:r>
        <w:r>
          <w:rPr>
            <w:noProof/>
            <w:webHidden/>
          </w:rPr>
          <w:instrText xml:space="preserve"> PAGEREF _Toc211273889 \h </w:instrText>
        </w:r>
        <w:r>
          <w:rPr>
            <w:noProof/>
            <w:webHidden/>
          </w:rPr>
        </w:r>
        <w:r>
          <w:rPr>
            <w:noProof/>
            <w:webHidden/>
          </w:rPr>
          <w:fldChar w:fldCharType="separate"/>
        </w:r>
        <w:r>
          <w:rPr>
            <w:noProof/>
            <w:webHidden/>
          </w:rPr>
          <w:t>77</w:t>
        </w:r>
        <w:r>
          <w:rPr>
            <w:noProof/>
            <w:webHidden/>
          </w:rPr>
          <w:fldChar w:fldCharType="end"/>
        </w:r>
      </w:hyperlink>
    </w:p>
    <w:p w14:paraId="7F7D0DD7" w14:textId="42347AC5" w:rsidR="00713E80" w:rsidRDefault="00713E80">
      <w:pPr>
        <w:pStyle w:val="TOC3"/>
        <w:rPr>
          <w:rFonts w:eastAsiaTheme="minorEastAsia" w:cstheme="minorBidi"/>
          <w:i w:val="0"/>
          <w:iCs w:val="0"/>
          <w:noProof/>
          <w:kern w:val="2"/>
          <w:sz w:val="24"/>
          <w:szCs w:val="24"/>
          <w:lang w:val="en-GB" w:eastAsia="en-GB"/>
          <w14:ligatures w14:val="standardContextual"/>
        </w:rPr>
      </w:pPr>
      <w:hyperlink w:anchor="_Toc211273890" w:history="1">
        <w:r w:rsidRPr="0077327B">
          <w:rPr>
            <w:rStyle w:val="Hyperlink"/>
            <w:noProof/>
            <w:lang w:val="en-GB"/>
          </w:rPr>
          <w:t>Basilisk Totem</w:t>
        </w:r>
        <w:r>
          <w:rPr>
            <w:noProof/>
            <w:webHidden/>
          </w:rPr>
          <w:tab/>
        </w:r>
        <w:r>
          <w:rPr>
            <w:noProof/>
            <w:webHidden/>
          </w:rPr>
          <w:fldChar w:fldCharType="begin"/>
        </w:r>
        <w:r>
          <w:rPr>
            <w:noProof/>
            <w:webHidden/>
          </w:rPr>
          <w:instrText xml:space="preserve"> PAGEREF _Toc211273890 \h </w:instrText>
        </w:r>
        <w:r>
          <w:rPr>
            <w:noProof/>
            <w:webHidden/>
          </w:rPr>
        </w:r>
        <w:r>
          <w:rPr>
            <w:noProof/>
            <w:webHidden/>
          </w:rPr>
          <w:fldChar w:fldCharType="separate"/>
        </w:r>
        <w:r>
          <w:rPr>
            <w:noProof/>
            <w:webHidden/>
          </w:rPr>
          <w:t>77</w:t>
        </w:r>
        <w:r>
          <w:rPr>
            <w:noProof/>
            <w:webHidden/>
          </w:rPr>
          <w:fldChar w:fldCharType="end"/>
        </w:r>
      </w:hyperlink>
    </w:p>
    <w:p w14:paraId="7B88E4DE" w14:textId="005CD16D" w:rsidR="00713E80" w:rsidRDefault="00713E80">
      <w:pPr>
        <w:pStyle w:val="TOC6"/>
        <w:rPr>
          <w:rFonts w:eastAsiaTheme="minorEastAsia" w:cstheme="minorBidi"/>
          <w:noProof/>
          <w:kern w:val="2"/>
          <w:sz w:val="24"/>
          <w:szCs w:val="24"/>
          <w:lang w:val="en-GB" w:eastAsia="en-GB"/>
          <w14:ligatures w14:val="standardContextual"/>
        </w:rPr>
      </w:pPr>
      <w:hyperlink w:anchor="_Toc211273891" w:history="1">
        <w:r w:rsidRPr="0077327B">
          <w:rPr>
            <w:rStyle w:val="Hyperlink"/>
            <w:noProof/>
            <w:lang w:val="en-GB"/>
          </w:rPr>
          <w:t>Gift of the Basilisk Shaman</w:t>
        </w:r>
        <w:r>
          <w:rPr>
            <w:noProof/>
            <w:webHidden/>
          </w:rPr>
          <w:tab/>
        </w:r>
        <w:r>
          <w:rPr>
            <w:noProof/>
            <w:webHidden/>
          </w:rPr>
          <w:fldChar w:fldCharType="begin"/>
        </w:r>
        <w:r>
          <w:rPr>
            <w:noProof/>
            <w:webHidden/>
          </w:rPr>
          <w:instrText xml:space="preserve"> PAGEREF _Toc211273891 \h </w:instrText>
        </w:r>
        <w:r>
          <w:rPr>
            <w:noProof/>
            <w:webHidden/>
          </w:rPr>
        </w:r>
        <w:r>
          <w:rPr>
            <w:noProof/>
            <w:webHidden/>
          </w:rPr>
          <w:fldChar w:fldCharType="separate"/>
        </w:r>
        <w:r>
          <w:rPr>
            <w:noProof/>
            <w:webHidden/>
          </w:rPr>
          <w:t>77</w:t>
        </w:r>
        <w:r>
          <w:rPr>
            <w:noProof/>
            <w:webHidden/>
          </w:rPr>
          <w:fldChar w:fldCharType="end"/>
        </w:r>
      </w:hyperlink>
    </w:p>
    <w:p w14:paraId="4DC10AEA" w14:textId="026F84F5" w:rsidR="00713E80" w:rsidRDefault="00713E80">
      <w:pPr>
        <w:pStyle w:val="TOC6"/>
        <w:rPr>
          <w:rFonts w:eastAsiaTheme="minorEastAsia" w:cstheme="minorBidi"/>
          <w:noProof/>
          <w:kern w:val="2"/>
          <w:sz w:val="24"/>
          <w:szCs w:val="24"/>
          <w:lang w:val="en-GB" w:eastAsia="en-GB"/>
          <w14:ligatures w14:val="standardContextual"/>
        </w:rPr>
      </w:pPr>
      <w:hyperlink w:anchor="_Toc211273892" w:history="1">
        <w:r w:rsidRPr="0077327B">
          <w:rPr>
            <w:rStyle w:val="Hyperlink"/>
            <w:noProof/>
            <w:lang w:val="en-GB"/>
          </w:rPr>
          <w:t>Petrifying Gaze</w:t>
        </w:r>
        <w:r>
          <w:rPr>
            <w:noProof/>
            <w:webHidden/>
          </w:rPr>
          <w:tab/>
        </w:r>
        <w:r>
          <w:rPr>
            <w:noProof/>
            <w:webHidden/>
          </w:rPr>
          <w:fldChar w:fldCharType="begin"/>
        </w:r>
        <w:r>
          <w:rPr>
            <w:noProof/>
            <w:webHidden/>
          </w:rPr>
          <w:instrText xml:space="preserve"> PAGEREF _Toc211273892 \h </w:instrText>
        </w:r>
        <w:r>
          <w:rPr>
            <w:noProof/>
            <w:webHidden/>
          </w:rPr>
        </w:r>
        <w:r>
          <w:rPr>
            <w:noProof/>
            <w:webHidden/>
          </w:rPr>
          <w:fldChar w:fldCharType="separate"/>
        </w:r>
        <w:r>
          <w:rPr>
            <w:noProof/>
            <w:webHidden/>
          </w:rPr>
          <w:t>77</w:t>
        </w:r>
        <w:r>
          <w:rPr>
            <w:noProof/>
            <w:webHidden/>
          </w:rPr>
          <w:fldChar w:fldCharType="end"/>
        </w:r>
      </w:hyperlink>
    </w:p>
    <w:p w14:paraId="01CC8D00" w14:textId="0DDC04D9" w:rsidR="00713E80" w:rsidRDefault="00713E80">
      <w:pPr>
        <w:pStyle w:val="TOC6"/>
        <w:rPr>
          <w:rFonts w:eastAsiaTheme="minorEastAsia" w:cstheme="minorBidi"/>
          <w:noProof/>
          <w:kern w:val="2"/>
          <w:sz w:val="24"/>
          <w:szCs w:val="24"/>
          <w:lang w:val="en-GB" w:eastAsia="en-GB"/>
          <w14:ligatures w14:val="standardContextual"/>
        </w:rPr>
      </w:pPr>
      <w:hyperlink w:anchor="_Toc211273893" w:history="1">
        <w:r w:rsidRPr="0077327B">
          <w:rPr>
            <w:rStyle w:val="Hyperlink"/>
            <w:noProof/>
            <w:lang w:val="en-GB"/>
          </w:rPr>
          <w:t>Basilisk’s Disciple</w:t>
        </w:r>
        <w:r>
          <w:rPr>
            <w:noProof/>
            <w:webHidden/>
          </w:rPr>
          <w:tab/>
        </w:r>
        <w:r>
          <w:rPr>
            <w:noProof/>
            <w:webHidden/>
          </w:rPr>
          <w:fldChar w:fldCharType="begin"/>
        </w:r>
        <w:r>
          <w:rPr>
            <w:noProof/>
            <w:webHidden/>
          </w:rPr>
          <w:instrText xml:space="preserve"> PAGEREF _Toc211273893 \h </w:instrText>
        </w:r>
        <w:r>
          <w:rPr>
            <w:noProof/>
            <w:webHidden/>
          </w:rPr>
        </w:r>
        <w:r>
          <w:rPr>
            <w:noProof/>
            <w:webHidden/>
          </w:rPr>
          <w:fldChar w:fldCharType="separate"/>
        </w:r>
        <w:r>
          <w:rPr>
            <w:noProof/>
            <w:webHidden/>
          </w:rPr>
          <w:t>77</w:t>
        </w:r>
        <w:r>
          <w:rPr>
            <w:noProof/>
            <w:webHidden/>
          </w:rPr>
          <w:fldChar w:fldCharType="end"/>
        </w:r>
      </w:hyperlink>
    </w:p>
    <w:p w14:paraId="1F49F23F" w14:textId="7EF12C2B" w:rsidR="00713E80" w:rsidRDefault="00713E80">
      <w:pPr>
        <w:pStyle w:val="TOC3"/>
        <w:rPr>
          <w:rFonts w:eastAsiaTheme="minorEastAsia" w:cstheme="minorBidi"/>
          <w:i w:val="0"/>
          <w:iCs w:val="0"/>
          <w:noProof/>
          <w:kern w:val="2"/>
          <w:sz w:val="24"/>
          <w:szCs w:val="24"/>
          <w:lang w:val="en-GB" w:eastAsia="en-GB"/>
          <w14:ligatures w14:val="standardContextual"/>
        </w:rPr>
      </w:pPr>
      <w:hyperlink w:anchor="_Toc211273894" w:history="1">
        <w:r w:rsidRPr="0077327B">
          <w:rPr>
            <w:rStyle w:val="Hyperlink"/>
            <w:noProof/>
            <w:lang w:val="en-GB"/>
          </w:rPr>
          <w:t>Hydra Totem</w:t>
        </w:r>
        <w:r>
          <w:rPr>
            <w:noProof/>
            <w:webHidden/>
          </w:rPr>
          <w:tab/>
        </w:r>
        <w:r>
          <w:rPr>
            <w:noProof/>
            <w:webHidden/>
          </w:rPr>
          <w:fldChar w:fldCharType="begin"/>
        </w:r>
        <w:r>
          <w:rPr>
            <w:noProof/>
            <w:webHidden/>
          </w:rPr>
          <w:instrText xml:space="preserve"> PAGEREF _Toc211273894 \h </w:instrText>
        </w:r>
        <w:r>
          <w:rPr>
            <w:noProof/>
            <w:webHidden/>
          </w:rPr>
        </w:r>
        <w:r>
          <w:rPr>
            <w:noProof/>
            <w:webHidden/>
          </w:rPr>
          <w:fldChar w:fldCharType="separate"/>
        </w:r>
        <w:r>
          <w:rPr>
            <w:noProof/>
            <w:webHidden/>
          </w:rPr>
          <w:t>77</w:t>
        </w:r>
        <w:r>
          <w:rPr>
            <w:noProof/>
            <w:webHidden/>
          </w:rPr>
          <w:fldChar w:fldCharType="end"/>
        </w:r>
      </w:hyperlink>
    </w:p>
    <w:p w14:paraId="72DF2C09" w14:textId="627AD692" w:rsidR="00713E80" w:rsidRDefault="00713E80">
      <w:pPr>
        <w:pStyle w:val="TOC6"/>
        <w:rPr>
          <w:rFonts w:eastAsiaTheme="minorEastAsia" w:cstheme="minorBidi"/>
          <w:noProof/>
          <w:kern w:val="2"/>
          <w:sz w:val="24"/>
          <w:szCs w:val="24"/>
          <w:lang w:val="en-GB" w:eastAsia="en-GB"/>
          <w14:ligatures w14:val="standardContextual"/>
        </w:rPr>
      </w:pPr>
      <w:hyperlink w:anchor="_Toc211273895" w:history="1">
        <w:r w:rsidRPr="0077327B">
          <w:rPr>
            <w:rStyle w:val="Hyperlink"/>
            <w:noProof/>
            <w:lang w:val="en-GB"/>
          </w:rPr>
          <w:t>Gift of the Hydra Shaman</w:t>
        </w:r>
        <w:r>
          <w:rPr>
            <w:noProof/>
            <w:webHidden/>
          </w:rPr>
          <w:tab/>
        </w:r>
        <w:r>
          <w:rPr>
            <w:noProof/>
            <w:webHidden/>
          </w:rPr>
          <w:fldChar w:fldCharType="begin"/>
        </w:r>
        <w:r>
          <w:rPr>
            <w:noProof/>
            <w:webHidden/>
          </w:rPr>
          <w:instrText xml:space="preserve"> PAGEREF _Toc211273895 \h </w:instrText>
        </w:r>
        <w:r>
          <w:rPr>
            <w:noProof/>
            <w:webHidden/>
          </w:rPr>
        </w:r>
        <w:r>
          <w:rPr>
            <w:noProof/>
            <w:webHidden/>
          </w:rPr>
          <w:fldChar w:fldCharType="separate"/>
        </w:r>
        <w:r>
          <w:rPr>
            <w:noProof/>
            <w:webHidden/>
          </w:rPr>
          <w:t>77</w:t>
        </w:r>
        <w:r>
          <w:rPr>
            <w:noProof/>
            <w:webHidden/>
          </w:rPr>
          <w:fldChar w:fldCharType="end"/>
        </w:r>
      </w:hyperlink>
    </w:p>
    <w:p w14:paraId="76A93B3E" w14:textId="4D36A61F" w:rsidR="00713E80" w:rsidRDefault="00713E80">
      <w:pPr>
        <w:pStyle w:val="TOC6"/>
        <w:rPr>
          <w:rFonts w:eastAsiaTheme="minorEastAsia" w:cstheme="minorBidi"/>
          <w:noProof/>
          <w:kern w:val="2"/>
          <w:sz w:val="24"/>
          <w:szCs w:val="24"/>
          <w:lang w:val="en-GB" w:eastAsia="en-GB"/>
          <w14:ligatures w14:val="standardContextual"/>
        </w:rPr>
      </w:pPr>
      <w:hyperlink w:anchor="_Toc211273896" w:history="1">
        <w:r w:rsidRPr="0077327B">
          <w:rPr>
            <w:rStyle w:val="Hyperlink"/>
            <w:noProof/>
            <w:lang w:val="en-GB"/>
          </w:rPr>
          <w:t>Hydras Healing</w:t>
        </w:r>
        <w:r>
          <w:rPr>
            <w:noProof/>
            <w:webHidden/>
          </w:rPr>
          <w:tab/>
        </w:r>
        <w:r>
          <w:rPr>
            <w:noProof/>
            <w:webHidden/>
          </w:rPr>
          <w:fldChar w:fldCharType="begin"/>
        </w:r>
        <w:r>
          <w:rPr>
            <w:noProof/>
            <w:webHidden/>
          </w:rPr>
          <w:instrText xml:space="preserve"> PAGEREF _Toc211273896 \h </w:instrText>
        </w:r>
        <w:r>
          <w:rPr>
            <w:noProof/>
            <w:webHidden/>
          </w:rPr>
        </w:r>
        <w:r>
          <w:rPr>
            <w:noProof/>
            <w:webHidden/>
          </w:rPr>
          <w:fldChar w:fldCharType="separate"/>
        </w:r>
        <w:r>
          <w:rPr>
            <w:noProof/>
            <w:webHidden/>
          </w:rPr>
          <w:t>77</w:t>
        </w:r>
        <w:r>
          <w:rPr>
            <w:noProof/>
            <w:webHidden/>
          </w:rPr>
          <w:fldChar w:fldCharType="end"/>
        </w:r>
      </w:hyperlink>
    </w:p>
    <w:p w14:paraId="5552C1F8" w14:textId="5D967AC7" w:rsidR="00713E80" w:rsidRDefault="00713E80">
      <w:pPr>
        <w:pStyle w:val="TOC6"/>
        <w:rPr>
          <w:rFonts w:eastAsiaTheme="minorEastAsia" w:cstheme="minorBidi"/>
          <w:noProof/>
          <w:kern w:val="2"/>
          <w:sz w:val="24"/>
          <w:szCs w:val="24"/>
          <w:lang w:val="en-GB" w:eastAsia="en-GB"/>
          <w14:ligatures w14:val="standardContextual"/>
        </w:rPr>
      </w:pPr>
      <w:hyperlink w:anchor="_Toc211273897" w:history="1">
        <w:r w:rsidRPr="0077327B">
          <w:rPr>
            <w:rStyle w:val="Hyperlink"/>
            <w:noProof/>
            <w:lang w:val="en-GB"/>
          </w:rPr>
          <w:t>Hydras Teeth</w:t>
        </w:r>
        <w:r>
          <w:rPr>
            <w:noProof/>
            <w:webHidden/>
          </w:rPr>
          <w:tab/>
        </w:r>
        <w:r>
          <w:rPr>
            <w:noProof/>
            <w:webHidden/>
          </w:rPr>
          <w:fldChar w:fldCharType="begin"/>
        </w:r>
        <w:r>
          <w:rPr>
            <w:noProof/>
            <w:webHidden/>
          </w:rPr>
          <w:instrText xml:space="preserve"> PAGEREF _Toc211273897 \h </w:instrText>
        </w:r>
        <w:r>
          <w:rPr>
            <w:noProof/>
            <w:webHidden/>
          </w:rPr>
        </w:r>
        <w:r>
          <w:rPr>
            <w:noProof/>
            <w:webHidden/>
          </w:rPr>
          <w:fldChar w:fldCharType="separate"/>
        </w:r>
        <w:r>
          <w:rPr>
            <w:noProof/>
            <w:webHidden/>
          </w:rPr>
          <w:t>77</w:t>
        </w:r>
        <w:r>
          <w:rPr>
            <w:noProof/>
            <w:webHidden/>
          </w:rPr>
          <w:fldChar w:fldCharType="end"/>
        </w:r>
      </w:hyperlink>
    </w:p>
    <w:p w14:paraId="62E81817" w14:textId="69D63E90" w:rsidR="00713E80" w:rsidRDefault="00713E80">
      <w:pPr>
        <w:pStyle w:val="TOC3"/>
        <w:rPr>
          <w:rFonts w:eastAsiaTheme="minorEastAsia" w:cstheme="minorBidi"/>
          <w:i w:val="0"/>
          <w:iCs w:val="0"/>
          <w:noProof/>
          <w:kern w:val="2"/>
          <w:sz w:val="24"/>
          <w:szCs w:val="24"/>
          <w:lang w:val="en-GB" w:eastAsia="en-GB"/>
          <w14:ligatures w14:val="standardContextual"/>
        </w:rPr>
      </w:pPr>
      <w:hyperlink w:anchor="_Toc211273898" w:history="1">
        <w:r w:rsidRPr="0077327B">
          <w:rPr>
            <w:rStyle w:val="Hyperlink"/>
            <w:noProof/>
            <w:lang w:val="en-GB"/>
          </w:rPr>
          <w:t>Spirit Totem</w:t>
        </w:r>
        <w:r>
          <w:rPr>
            <w:noProof/>
            <w:webHidden/>
          </w:rPr>
          <w:tab/>
        </w:r>
        <w:r>
          <w:rPr>
            <w:noProof/>
            <w:webHidden/>
          </w:rPr>
          <w:fldChar w:fldCharType="begin"/>
        </w:r>
        <w:r>
          <w:rPr>
            <w:noProof/>
            <w:webHidden/>
          </w:rPr>
          <w:instrText xml:space="preserve"> PAGEREF _Toc211273898 \h </w:instrText>
        </w:r>
        <w:r>
          <w:rPr>
            <w:noProof/>
            <w:webHidden/>
          </w:rPr>
        </w:r>
        <w:r>
          <w:rPr>
            <w:noProof/>
            <w:webHidden/>
          </w:rPr>
          <w:fldChar w:fldCharType="separate"/>
        </w:r>
        <w:r>
          <w:rPr>
            <w:noProof/>
            <w:webHidden/>
          </w:rPr>
          <w:t>77</w:t>
        </w:r>
        <w:r>
          <w:rPr>
            <w:noProof/>
            <w:webHidden/>
          </w:rPr>
          <w:fldChar w:fldCharType="end"/>
        </w:r>
      </w:hyperlink>
    </w:p>
    <w:p w14:paraId="7CF111C1" w14:textId="1CB3ED83" w:rsidR="00713E80" w:rsidRDefault="00713E80">
      <w:pPr>
        <w:pStyle w:val="TOC6"/>
        <w:rPr>
          <w:rFonts w:eastAsiaTheme="minorEastAsia" w:cstheme="minorBidi"/>
          <w:noProof/>
          <w:kern w:val="2"/>
          <w:sz w:val="24"/>
          <w:szCs w:val="24"/>
          <w:lang w:val="en-GB" w:eastAsia="en-GB"/>
          <w14:ligatures w14:val="standardContextual"/>
        </w:rPr>
      </w:pPr>
      <w:hyperlink w:anchor="_Toc211273899" w:history="1">
        <w:r w:rsidRPr="0077327B">
          <w:rPr>
            <w:rStyle w:val="Hyperlink"/>
            <w:noProof/>
            <w:lang w:val="en-GB"/>
          </w:rPr>
          <w:t>Requirement:</w:t>
        </w:r>
        <w:r w:rsidRPr="0077327B">
          <w:rPr>
            <w:rStyle w:val="Hyperlink"/>
            <w:bCs/>
            <w:noProof/>
            <w:lang w:val="en-GB"/>
          </w:rPr>
          <w:t xml:space="preserve"> A Spirit Totem</w:t>
        </w:r>
        <w:r>
          <w:rPr>
            <w:noProof/>
            <w:webHidden/>
          </w:rPr>
          <w:tab/>
        </w:r>
        <w:r>
          <w:rPr>
            <w:noProof/>
            <w:webHidden/>
          </w:rPr>
          <w:fldChar w:fldCharType="begin"/>
        </w:r>
        <w:r>
          <w:rPr>
            <w:noProof/>
            <w:webHidden/>
          </w:rPr>
          <w:instrText xml:space="preserve"> PAGEREF _Toc211273899 \h </w:instrText>
        </w:r>
        <w:r>
          <w:rPr>
            <w:noProof/>
            <w:webHidden/>
          </w:rPr>
        </w:r>
        <w:r>
          <w:rPr>
            <w:noProof/>
            <w:webHidden/>
          </w:rPr>
          <w:fldChar w:fldCharType="separate"/>
        </w:r>
        <w:r>
          <w:rPr>
            <w:noProof/>
            <w:webHidden/>
          </w:rPr>
          <w:t>77</w:t>
        </w:r>
        <w:r>
          <w:rPr>
            <w:noProof/>
            <w:webHidden/>
          </w:rPr>
          <w:fldChar w:fldCharType="end"/>
        </w:r>
      </w:hyperlink>
    </w:p>
    <w:p w14:paraId="47430C6E" w14:textId="756DCB0D" w:rsidR="00713E80" w:rsidRDefault="00713E80">
      <w:pPr>
        <w:pStyle w:val="TOC6"/>
        <w:rPr>
          <w:rFonts w:eastAsiaTheme="minorEastAsia" w:cstheme="minorBidi"/>
          <w:noProof/>
          <w:kern w:val="2"/>
          <w:sz w:val="24"/>
          <w:szCs w:val="24"/>
          <w:lang w:val="en-GB" w:eastAsia="en-GB"/>
          <w14:ligatures w14:val="standardContextual"/>
        </w:rPr>
      </w:pPr>
      <w:hyperlink w:anchor="_Toc211273900" w:history="1">
        <w:r w:rsidRPr="0077327B">
          <w:rPr>
            <w:rStyle w:val="Hyperlink"/>
            <w:noProof/>
            <w:lang w:val="en-GB"/>
          </w:rPr>
          <w:t>Gift of the Shaman</w:t>
        </w:r>
        <w:r>
          <w:rPr>
            <w:noProof/>
            <w:webHidden/>
          </w:rPr>
          <w:tab/>
        </w:r>
        <w:r>
          <w:rPr>
            <w:noProof/>
            <w:webHidden/>
          </w:rPr>
          <w:fldChar w:fldCharType="begin"/>
        </w:r>
        <w:r>
          <w:rPr>
            <w:noProof/>
            <w:webHidden/>
          </w:rPr>
          <w:instrText xml:space="preserve"> PAGEREF _Toc211273900 \h </w:instrText>
        </w:r>
        <w:r>
          <w:rPr>
            <w:noProof/>
            <w:webHidden/>
          </w:rPr>
        </w:r>
        <w:r>
          <w:rPr>
            <w:noProof/>
            <w:webHidden/>
          </w:rPr>
          <w:fldChar w:fldCharType="separate"/>
        </w:r>
        <w:r>
          <w:rPr>
            <w:noProof/>
            <w:webHidden/>
          </w:rPr>
          <w:t>77</w:t>
        </w:r>
        <w:r>
          <w:rPr>
            <w:noProof/>
            <w:webHidden/>
          </w:rPr>
          <w:fldChar w:fldCharType="end"/>
        </w:r>
      </w:hyperlink>
    </w:p>
    <w:p w14:paraId="7240A06A" w14:textId="5CCBF7CB" w:rsidR="00713E80" w:rsidRDefault="00713E80">
      <w:pPr>
        <w:pStyle w:val="TOC6"/>
        <w:rPr>
          <w:rFonts w:eastAsiaTheme="minorEastAsia" w:cstheme="minorBidi"/>
          <w:noProof/>
          <w:kern w:val="2"/>
          <w:sz w:val="24"/>
          <w:szCs w:val="24"/>
          <w:lang w:val="en-GB" w:eastAsia="en-GB"/>
          <w14:ligatures w14:val="standardContextual"/>
        </w:rPr>
      </w:pPr>
      <w:hyperlink w:anchor="_Toc211273901" w:history="1">
        <w:r w:rsidRPr="0077327B">
          <w:rPr>
            <w:rStyle w:val="Hyperlink"/>
            <w:noProof/>
            <w:lang w:val="en-GB"/>
          </w:rPr>
          <w:t>Soothing Meditation</w:t>
        </w:r>
        <w:r w:rsidRPr="0077327B">
          <w:rPr>
            <w:rStyle w:val="Hyperlink"/>
            <w:noProof/>
            <w:vertAlign w:val="superscript"/>
            <w:lang w:val="en-GB"/>
          </w:rPr>
          <w:t xml:space="preserve"> Elf</w:t>
        </w:r>
        <w:r>
          <w:rPr>
            <w:noProof/>
            <w:webHidden/>
          </w:rPr>
          <w:tab/>
        </w:r>
        <w:r>
          <w:rPr>
            <w:noProof/>
            <w:webHidden/>
          </w:rPr>
          <w:fldChar w:fldCharType="begin"/>
        </w:r>
        <w:r>
          <w:rPr>
            <w:noProof/>
            <w:webHidden/>
          </w:rPr>
          <w:instrText xml:space="preserve"> PAGEREF _Toc211273901 \h </w:instrText>
        </w:r>
        <w:r>
          <w:rPr>
            <w:noProof/>
            <w:webHidden/>
          </w:rPr>
        </w:r>
        <w:r>
          <w:rPr>
            <w:noProof/>
            <w:webHidden/>
          </w:rPr>
          <w:fldChar w:fldCharType="separate"/>
        </w:r>
        <w:r>
          <w:rPr>
            <w:noProof/>
            <w:webHidden/>
          </w:rPr>
          <w:t>77</w:t>
        </w:r>
        <w:r>
          <w:rPr>
            <w:noProof/>
            <w:webHidden/>
          </w:rPr>
          <w:fldChar w:fldCharType="end"/>
        </w:r>
      </w:hyperlink>
    </w:p>
    <w:p w14:paraId="3456F526" w14:textId="23E38646" w:rsidR="00713E80" w:rsidRDefault="00713E80">
      <w:pPr>
        <w:pStyle w:val="TOC6"/>
        <w:rPr>
          <w:rFonts w:eastAsiaTheme="minorEastAsia" w:cstheme="minorBidi"/>
          <w:noProof/>
          <w:kern w:val="2"/>
          <w:sz w:val="24"/>
          <w:szCs w:val="24"/>
          <w:lang w:val="en-GB" w:eastAsia="en-GB"/>
          <w14:ligatures w14:val="standardContextual"/>
        </w:rPr>
      </w:pPr>
      <w:hyperlink w:anchor="_Toc211273902" w:history="1">
        <w:r w:rsidRPr="0077327B">
          <w:rPr>
            <w:rStyle w:val="Hyperlink"/>
            <w:noProof/>
            <w:lang w:val="en-GB"/>
          </w:rPr>
          <w:t xml:space="preserve">The Totems Form </w:t>
        </w:r>
        <w:r w:rsidRPr="0077327B">
          <w:rPr>
            <w:rStyle w:val="Hyperlink"/>
            <w:noProof/>
            <w:vertAlign w:val="superscript"/>
            <w:lang w:val="en-GB"/>
          </w:rPr>
          <w:t>Fable Totem</w:t>
        </w:r>
        <w:r>
          <w:rPr>
            <w:noProof/>
            <w:webHidden/>
          </w:rPr>
          <w:tab/>
        </w:r>
        <w:r>
          <w:rPr>
            <w:noProof/>
            <w:webHidden/>
          </w:rPr>
          <w:fldChar w:fldCharType="begin"/>
        </w:r>
        <w:r>
          <w:rPr>
            <w:noProof/>
            <w:webHidden/>
          </w:rPr>
          <w:instrText xml:space="preserve"> PAGEREF _Toc211273902 \h </w:instrText>
        </w:r>
        <w:r>
          <w:rPr>
            <w:noProof/>
            <w:webHidden/>
          </w:rPr>
        </w:r>
        <w:r>
          <w:rPr>
            <w:noProof/>
            <w:webHidden/>
          </w:rPr>
          <w:fldChar w:fldCharType="separate"/>
        </w:r>
        <w:r>
          <w:rPr>
            <w:noProof/>
            <w:webHidden/>
          </w:rPr>
          <w:t>77</w:t>
        </w:r>
        <w:r>
          <w:rPr>
            <w:noProof/>
            <w:webHidden/>
          </w:rPr>
          <w:fldChar w:fldCharType="end"/>
        </w:r>
      </w:hyperlink>
    </w:p>
    <w:p w14:paraId="0707895A" w14:textId="084239F2" w:rsidR="00713E80" w:rsidRDefault="00713E80">
      <w:pPr>
        <w:pStyle w:val="TOC6"/>
        <w:rPr>
          <w:rFonts w:eastAsiaTheme="minorEastAsia" w:cstheme="minorBidi"/>
          <w:noProof/>
          <w:kern w:val="2"/>
          <w:sz w:val="24"/>
          <w:szCs w:val="24"/>
          <w:lang w:val="en-GB" w:eastAsia="en-GB"/>
          <w14:ligatures w14:val="standardContextual"/>
        </w:rPr>
      </w:pPr>
      <w:hyperlink w:anchor="_Toc211273903" w:history="1">
        <w:r w:rsidRPr="0077327B">
          <w:rPr>
            <w:rStyle w:val="Hyperlink"/>
            <w:noProof/>
            <w:lang w:val="en-GB"/>
          </w:rPr>
          <w:t xml:space="preserve">Healer </w:t>
        </w:r>
        <w:r w:rsidRPr="0077327B">
          <w:rPr>
            <w:rStyle w:val="Hyperlink"/>
            <w:noProof/>
            <w:vertAlign w:val="superscript"/>
            <w:lang w:val="en-GB"/>
          </w:rPr>
          <w:t>Jotun</w:t>
        </w:r>
        <w:r>
          <w:rPr>
            <w:noProof/>
            <w:webHidden/>
          </w:rPr>
          <w:tab/>
        </w:r>
        <w:r>
          <w:rPr>
            <w:noProof/>
            <w:webHidden/>
          </w:rPr>
          <w:fldChar w:fldCharType="begin"/>
        </w:r>
        <w:r>
          <w:rPr>
            <w:noProof/>
            <w:webHidden/>
          </w:rPr>
          <w:instrText xml:space="preserve"> PAGEREF _Toc211273903 \h </w:instrText>
        </w:r>
        <w:r>
          <w:rPr>
            <w:noProof/>
            <w:webHidden/>
          </w:rPr>
        </w:r>
        <w:r>
          <w:rPr>
            <w:noProof/>
            <w:webHidden/>
          </w:rPr>
          <w:fldChar w:fldCharType="separate"/>
        </w:r>
        <w:r>
          <w:rPr>
            <w:noProof/>
            <w:webHidden/>
          </w:rPr>
          <w:t>77</w:t>
        </w:r>
        <w:r>
          <w:rPr>
            <w:noProof/>
            <w:webHidden/>
          </w:rPr>
          <w:fldChar w:fldCharType="end"/>
        </w:r>
      </w:hyperlink>
    </w:p>
    <w:p w14:paraId="472CED4E" w14:textId="261F3B76" w:rsidR="00713E80" w:rsidRDefault="00713E80">
      <w:pPr>
        <w:pStyle w:val="TOC3"/>
        <w:rPr>
          <w:rFonts w:eastAsiaTheme="minorEastAsia" w:cstheme="minorBidi"/>
          <w:i w:val="0"/>
          <w:iCs w:val="0"/>
          <w:noProof/>
          <w:kern w:val="2"/>
          <w:sz w:val="24"/>
          <w:szCs w:val="24"/>
          <w:lang w:val="en-GB" w:eastAsia="en-GB"/>
          <w14:ligatures w14:val="standardContextual"/>
        </w:rPr>
      </w:pPr>
      <w:hyperlink w:anchor="_Toc211273904" w:history="1">
        <w:r w:rsidRPr="0077327B">
          <w:rPr>
            <w:rStyle w:val="Hyperlink"/>
            <w:noProof/>
            <w:lang w:val="en-GB"/>
          </w:rPr>
          <w:t>Forest Totem</w:t>
        </w:r>
        <w:r>
          <w:rPr>
            <w:noProof/>
            <w:webHidden/>
          </w:rPr>
          <w:tab/>
        </w:r>
        <w:r>
          <w:rPr>
            <w:noProof/>
            <w:webHidden/>
          </w:rPr>
          <w:fldChar w:fldCharType="begin"/>
        </w:r>
        <w:r>
          <w:rPr>
            <w:noProof/>
            <w:webHidden/>
          </w:rPr>
          <w:instrText xml:space="preserve"> PAGEREF _Toc211273904 \h </w:instrText>
        </w:r>
        <w:r>
          <w:rPr>
            <w:noProof/>
            <w:webHidden/>
          </w:rPr>
        </w:r>
        <w:r>
          <w:rPr>
            <w:noProof/>
            <w:webHidden/>
          </w:rPr>
          <w:fldChar w:fldCharType="separate"/>
        </w:r>
        <w:r>
          <w:rPr>
            <w:noProof/>
            <w:webHidden/>
          </w:rPr>
          <w:t>78</w:t>
        </w:r>
        <w:r>
          <w:rPr>
            <w:noProof/>
            <w:webHidden/>
          </w:rPr>
          <w:fldChar w:fldCharType="end"/>
        </w:r>
      </w:hyperlink>
    </w:p>
    <w:p w14:paraId="2198983D" w14:textId="7C984E0C" w:rsidR="00713E80" w:rsidRDefault="00713E80">
      <w:pPr>
        <w:pStyle w:val="TOC6"/>
        <w:rPr>
          <w:rFonts w:eastAsiaTheme="minorEastAsia" w:cstheme="minorBidi"/>
          <w:noProof/>
          <w:kern w:val="2"/>
          <w:sz w:val="24"/>
          <w:szCs w:val="24"/>
          <w:lang w:val="en-GB" w:eastAsia="en-GB"/>
          <w14:ligatures w14:val="standardContextual"/>
        </w:rPr>
      </w:pPr>
      <w:hyperlink w:anchor="_Toc211273905" w:history="1">
        <w:r w:rsidRPr="0077327B">
          <w:rPr>
            <w:rStyle w:val="Hyperlink"/>
            <w:noProof/>
            <w:lang w:val="en-GB"/>
          </w:rPr>
          <w:t>Requirement:</w:t>
        </w:r>
        <w:r w:rsidRPr="0077327B">
          <w:rPr>
            <w:rStyle w:val="Hyperlink"/>
            <w:bCs/>
            <w:noProof/>
            <w:lang w:val="en-GB"/>
          </w:rPr>
          <w:t xml:space="preserve"> A Forest Totem</w:t>
        </w:r>
        <w:r>
          <w:rPr>
            <w:noProof/>
            <w:webHidden/>
          </w:rPr>
          <w:tab/>
        </w:r>
        <w:r>
          <w:rPr>
            <w:noProof/>
            <w:webHidden/>
          </w:rPr>
          <w:fldChar w:fldCharType="begin"/>
        </w:r>
        <w:r>
          <w:rPr>
            <w:noProof/>
            <w:webHidden/>
          </w:rPr>
          <w:instrText xml:space="preserve"> PAGEREF _Toc211273905 \h </w:instrText>
        </w:r>
        <w:r>
          <w:rPr>
            <w:noProof/>
            <w:webHidden/>
          </w:rPr>
        </w:r>
        <w:r>
          <w:rPr>
            <w:noProof/>
            <w:webHidden/>
          </w:rPr>
          <w:fldChar w:fldCharType="separate"/>
        </w:r>
        <w:r>
          <w:rPr>
            <w:noProof/>
            <w:webHidden/>
          </w:rPr>
          <w:t>78</w:t>
        </w:r>
        <w:r>
          <w:rPr>
            <w:noProof/>
            <w:webHidden/>
          </w:rPr>
          <w:fldChar w:fldCharType="end"/>
        </w:r>
      </w:hyperlink>
    </w:p>
    <w:p w14:paraId="761519E6" w14:textId="187D057E" w:rsidR="00713E80" w:rsidRDefault="00713E80">
      <w:pPr>
        <w:pStyle w:val="TOC6"/>
        <w:rPr>
          <w:rFonts w:eastAsiaTheme="minorEastAsia" w:cstheme="minorBidi"/>
          <w:noProof/>
          <w:kern w:val="2"/>
          <w:sz w:val="24"/>
          <w:szCs w:val="24"/>
          <w:lang w:val="en-GB" w:eastAsia="en-GB"/>
          <w14:ligatures w14:val="standardContextual"/>
        </w:rPr>
      </w:pPr>
      <w:hyperlink w:anchor="_Toc211273906" w:history="1">
        <w:r w:rsidRPr="0077327B">
          <w:rPr>
            <w:rStyle w:val="Hyperlink"/>
            <w:noProof/>
            <w:lang w:val="en-GB"/>
          </w:rPr>
          <w:t>Hunting Tribe</w:t>
        </w:r>
        <w:r w:rsidRPr="0077327B">
          <w:rPr>
            <w:rStyle w:val="Hyperlink"/>
            <w:noProof/>
            <w:vertAlign w:val="superscript"/>
            <w:lang w:val="en-GB"/>
          </w:rPr>
          <w:t xml:space="preserve"> Halflings</w:t>
        </w:r>
        <w:r>
          <w:rPr>
            <w:noProof/>
            <w:webHidden/>
          </w:rPr>
          <w:tab/>
        </w:r>
        <w:r>
          <w:rPr>
            <w:noProof/>
            <w:webHidden/>
          </w:rPr>
          <w:fldChar w:fldCharType="begin"/>
        </w:r>
        <w:r>
          <w:rPr>
            <w:noProof/>
            <w:webHidden/>
          </w:rPr>
          <w:instrText xml:space="preserve"> PAGEREF _Toc211273906 \h </w:instrText>
        </w:r>
        <w:r>
          <w:rPr>
            <w:noProof/>
            <w:webHidden/>
          </w:rPr>
        </w:r>
        <w:r>
          <w:rPr>
            <w:noProof/>
            <w:webHidden/>
          </w:rPr>
          <w:fldChar w:fldCharType="separate"/>
        </w:r>
        <w:r>
          <w:rPr>
            <w:noProof/>
            <w:webHidden/>
          </w:rPr>
          <w:t>78</w:t>
        </w:r>
        <w:r>
          <w:rPr>
            <w:noProof/>
            <w:webHidden/>
          </w:rPr>
          <w:fldChar w:fldCharType="end"/>
        </w:r>
      </w:hyperlink>
    </w:p>
    <w:p w14:paraId="228F802C" w14:textId="6B7589A8" w:rsidR="00713E80" w:rsidRDefault="00713E80">
      <w:pPr>
        <w:pStyle w:val="TOC6"/>
        <w:rPr>
          <w:rFonts w:eastAsiaTheme="minorEastAsia" w:cstheme="minorBidi"/>
          <w:noProof/>
          <w:kern w:val="2"/>
          <w:sz w:val="24"/>
          <w:szCs w:val="24"/>
          <w:lang w:val="en-GB" w:eastAsia="en-GB"/>
          <w14:ligatures w14:val="standardContextual"/>
        </w:rPr>
      </w:pPr>
      <w:hyperlink w:anchor="_Toc211273907" w:history="1">
        <w:r w:rsidRPr="0077327B">
          <w:rPr>
            <w:rStyle w:val="Hyperlink"/>
            <w:noProof/>
            <w:lang w:val="en-GB"/>
          </w:rPr>
          <w:t>Gatherer Tribe</w:t>
        </w:r>
        <w:r w:rsidRPr="0077327B">
          <w:rPr>
            <w:rStyle w:val="Hyperlink"/>
            <w:noProof/>
            <w:vertAlign w:val="superscript"/>
            <w:lang w:val="en-GB"/>
          </w:rPr>
          <w:t xml:space="preserve"> Halflings</w:t>
        </w:r>
        <w:r>
          <w:rPr>
            <w:noProof/>
            <w:webHidden/>
          </w:rPr>
          <w:tab/>
        </w:r>
        <w:r>
          <w:rPr>
            <w:noProof/>
            <w:webHidden/>
          </w:rPr>
          <w:fldChar w:fldCharType="begin"/>
        </w:r>
        <w:r>
          <w:rPr>
            <w:noProof/>
            <w:webHidden/>
          </w:rPr>
          <w:instrText xml:space="preserve"> PAGEREF _Toc211273907 \h </w:instrText>
        </w:r>
        <w:r>
          <w:rPr>
            <w:noProof/>
            <w:webHidden/>
          </w:rPr>
        </w:r>
        <w:r>
          <w:rPr>
            <w:noProof/>
            <w:webHidden/>
          </w:rPr>
          <w:fldChar w:fldCharType="separate"/>
        </w:r>
        <w:r>
          <w:rPr>
            <w:noProof/>
            <w:webHidden/>
          </w:rPr>
          <w:t>78</w:t>
        </w:r>
        <w:r>
          <w:rPr>
            <w:noProof/>
            <w:webHidden/>
          </w:rPr>
          <w:fldChar w:fldCharType="end"/>
        </w:r>
      </w:hyperlink>
    </w:p>
    <w:p w14:paraId="7634D5F2" w14:textId="7B8EE1E4" w:rsidR="00713E80" w:rsidRDefault="00713E80">
      <w:pPr>
        <w:pStyle w:val="TOC6"/>
        <w:rPr>
          <w:rFonts w:eastAsiaTheme="minorEastAsia" w:cstheme="minorBidi"/>
          <w:noProof/>
          <w:kern w:val="2"/>
          <w:sz w:val="24"/>
          <w:szCs w:val="24"/>
          <w:lang w:val="en-GB" w:eastAsia="en-GB"/>
          <w14:ligatures w14:val="standardContextual"/>
        </w:rPr>
      </w:pPr>
      <w:hyperlink w:anchor="_Toc211273908" w:history="1">
        <w:r w:rsidRPr="0077327B">
          <w:rPr>
            <w:rStyle w:val="Hyperlink"/>
            <w:noProof/>
            <w:lang w:val="en-GB"/>
          </w:rPr>
          <w:t>Jungles Embrace</w:t>
        </w:r>
        <w:r w:rsidRPr="0077327B">
          <w:rPr>
            <w:rStyle w:val="Hyperlink"/>
            <w:noProof/>
            <w:vertAlign w:val="superscript"/>
            <w:lang w:val="en-GB"/>
          </w:rPr>
          <w:t xml:space="preserve"> Fable Totem</w:t>
        </w:r>
        <w:r>
          <w:rPr>
            <w:noProof/>
            <w:webHidden/>
          </w:rPr>
          <w:tab/>
        </w:r>
        <w:r>
          <w:rPr>
            <w:noProof/>
            <w:webHidden/>
          </w:rPr>
          <w:fldChar w:fldCharType="begin"/>
        </w:r>
        <w:r>
          <w:rPr>
            <w:noProof/>
            <w:webHidden/>
          </w:rPr>
          <w:instrText xml:space="preserve"> PAGEREF _Toc211273908 \h </w:instrText>
        </w:r>
        <w:r>
          <w:rPr>
            <w:noProof/>
            <w:webHidden/>
          </w:rPr>
        </w:r>
        <w:r>
          <w:rPr>
            <w:noProof/>
            <w:webHidden/>
          </w:rPr>
          <w:fldChar w:fldCharType="separate"/>
        </w:r>
        <w:r>
          <w:rPr>
            <w:noProof/>
            <w:webHidden/>
          </w:rPr>
          <w:t>78</w:t>
        </w:r>
        <w:r>
          <w:rPr>
            <w:noProof/>
            <w:webHidden/>
          </w:rPr>
          <w:fldChar w:fldCharType="end"/>
        </w:r>
      </w:hyperlink>
    </w:p>
    <w:p w14:paraId="6400AD6E" w14:textId="580F818C" w:rsidR="00713E80" w:rsidRDefault="00713E80">
      <w:pPr>
        <w:pStyle w:val="TOC6"/>
        <w:rPr>
          <w:rFonts w:eastAsiaTheme="minorEastAsia" w:cstheme="minorBidi"/>
          <w:noProof/>
          <w:kern w:val="2"/>
          <w:sz w:val="24"/>
          <w:szCs w:val="24"/>
          <w:lang w:val="en-GB" w:eastAsia="en-GB"/>
          <w14:ligatures w14:val="standardContextual"/>
        </w:rPr>
      </w:pPr>
      <w:hyperlink w:anchor="_Toc211273909" w:history="1">
        <w:r w:rsidRPr="0077327B">
          <w:rPr>
            <w:rStyle w:val="Hyperlink"/>
            <w:noProof/>
            <w:lang w:val="en-GB"/>
          </w:rPr>
          <w:t>Mangrove Hunter</w:t>
        </w:r>
        <w:r>
          <w:rPr>
            <w:noProof/>
            <w:webHidden/>
          </w:rPr>
          <w:tab/>
        </w:r>
        <w:r>
          <w:rPr>
            <w:noProof/>
            <w:webHidden/>
          </w:rPr>
          <w:fldChar w:fldCharType="begin"/>
        </w:r>
        <w:r>
          <w:rPr>
            <w:noProof/>
            <w:webHidden/>
          </w:rPr>
          <w:instrText xml:space="preserve"> PAGEREF _Toc211273909 \h </w:instrText>
        </w:r>
        <w:r>
          <w:rPr>
            <w:noProof/>
            <w:webHidden/>
          </w:rPr>
        </w:r>
        <w:r>
          <w:rPr>
            <w:noProof/>
            <w:webHidden/>
          </w:rPr>
          <w:fldChar w:fldCharType="separate"/>
        </w:r>
        <w:r>
          <w:rPr>
            <w:noProof/>
            <w:webHidden/>
          </w:rPr>
          <w:t>78</w:t>
        </w:r>
        <w:r>
          <w:rPr>
            <w:noProof/>
            <w:webHidden/>
          </w:rPr>
          <w:fldChar w:fldCharType="end"/>
        </w:r>
      </w:hyperlink>
    </w:p>
    <w:p w14:paraId="090A535E" w14:textId="550A66E4" w:rsidR="00713E80" w:rsidRDefault="00713E80">
      <w:pPr>
        <w:pStyle w:val="TOC6"/>
        <w:rPr>
          <w:rFonts w:eastAsiaTheme="minorEastAsia" w:cstheme="minorBidi"/>
          <w:noProof/>
          <w:kern w:val="2"/>
          <w:sz w:val="24"/>
          <w:szCs w:val="24"/>
          <w:lang w:val="en-GB" w:eastAsia="en-GB"/>
          <w14:ligatures w14:val="standardContextual"/>
        </w:rPr>
      </w:pPr>
      <w:hyperlink w:anchor="_Toc211273910" w:history="1">
        <w:r w:rsidRPr="0077327B">
          <w:rPr>
            <w:rStyle w:val="Hyperlink"/>
            <w:noProof/>
            <w:lang w:val="en-GB"/>
          </w:rPr>
          <w:t>Forest Magic</w:t>
        </w:r>
        <w:r w:rsidRPr="0077327B">
          <w:rPr>
            <w:rStyle w:val="Hyperlink"/>
            <w:noProof/>
            <w:vertAlign w:val="superscript"/>
            <w:lang w:val="en-GB"/>
          </w:rPr>
          <w:t xml:space="preserve"> Elves &amp; Jotun</w:t>
        </w:r>
        <w:r>
          <w:rPr>
            <w:noProof/>
            <w:webHidden/>
          </w:rPr>
          <w:tab/>
        </w:r>
        <w:r>
          <w:rPr>
            <w:noProof/>
            <w:webHidden/>
          </w:rPr>
          <w:fldChar w:fldCharType="begin"/>
        </w:r>
        <w:r>
          <w:rPr>
            <w:noProof/>
            <w:webHidden/>
          </w:rPr>
          <w:instrText xml:space="preserve"> PAGEREF _Toc211273910 \h </w:instrText>
        </w:r>
        <w:r>
          <w:rPr>
            <w:noProof/>
            <w:webHidden/>
          </w:rPr>
        </w:r>
        <w:r>
          <w:rPr>
            <w:noProof/>
            <w:webHidden/>
          </w:rPr>
          <w:fldChar w:fldCharType="separate"/>
        </w:r>
        <w:r>
          <w:rPr>
            <w:noProof/>
            <w:webHidden/>
          </w:rPr>
          <w:t>78</w:t>
        </w:r>
        <w:r>
          <w:rPr>
            <w:noProof/>
            <w:webHidden/>
          </w:rPr>
          <w:fldChar w:fldCharType="end"/>
        </w:r>
      </w:hyperlink>
    </w:p>
    <w:p w14:paraId="6C2D0108" w14:textId="04C63F37" w:rsidR="00713E80" w:rsidRDefault="00713E80">
      <w:pPr>
        <w:pStyle w:val="TOC3"/>
        <w:rPr>
          <w:rFonts w:eastAsiaTheme="minorEastAsia" w:cstheme="minorBidi"/>
          <w:i w:val="0"/>
          <w:iCs w:val="0"/>
          <w:noProof/>
          <w:kern w:val="2"/>
          <w:sz w:val="24"/>
          <w:szCs w:val="24"/>
          <w:lang w:val="en-GB" w:eastAsia="en-GB"/>
          <w14:ligatures w14:val="standardContextual"/>
        </w:rPr>
      </w:pPr>
      <w:hyperlink w:anchor="_Toc211273911" w:history="1">
        <w:r w:rsidRPr="0077327B">
          <w:rPr>
            <w:rStyle w:val="Hyperlink"/>
            <w:noProof/>
            <w:lang w:val="en-GB"/>
          </w:rPr>
          <w:t>Beast Totem</w:t>
        </w:r>
        <w:r>
          <w:rPr>
            <w:noProof/>
            <w:webHidden/>
          </w:rPr>
          <w:tab/>
        </w:r>
        <w:r>
          <w:rPr>
            <w:noProof/>
            <w:webHidden/>
          </w:rPr>
          <w:fldChar w:fldCharType="begin"/>
        </w:r>
        <w:r>
          <w:rPr>
            <w:noProof/>
            <w:webHidden/>
          </w:rPr>
          <w:instrText xml:space="preserve"> PAGEREF _Toc211273911 \h </w:instrText>
        </w:r>
        <w:r>
          <w:rPr>
            <w:noProof/>
            <w:webHidden/>
          </w:rPr>
        </w:r>
        <w:r>
          <w:rPr>
            <w:noProof/>
            <w:webHidden/>
          </w:rPr>
          <w:fldChar w:fldCharType="separate"/>
        </w:r>
        <w:r>
          <w:rPr>
            <w:noProof/>
            <w:webHidden/>
          </w:rPr>
          <w:t>78</w:t>
        </w:r>
        <w:r>
          <w:rPr>
            <w:noProof/>
            <w:webHidden/>
          </w:rPr>
          <w:fldChar w:fldCharType="end"/>
        </w:r>
      </w:hyperlink>
    </w:p>
    <w:p w14:paraId="158D7F7A" w14:textId="2C176DC1" w:rsidR="00713E80" w:rsidRDefault="00713E80">
      <w:pPr>
        <w:pStyle w:val="TOC6"/>
        <w:rPr>
          <w:rFonts w:eastAsiaTheme="minorEastAsia" w:cstheme="minorBidi"/>
          <w:noProof/>
          <w:kern w:val="2"/>
          <w:sz w:val="24"/>
          <w:szCs w:val="24"/>
          <w:lang w:val="en-GB" w:eastAsia="en-GB"/>
          <w14:ligatures w14:val="standardContextual"/>
        </w:rPr>
      </w:pPr>
      <w:hyperlink w:anchor="_Toc211273912" w:history="1">
        <w:r w:rsidRPr="0077327B">
          <w:rPr>
            <w:rStyle w:val="Hyperlink"/>
            <w:noProof/>
            <w:lang w:val="en-GB"/>
          </w:rPr>
          <w:t>Requirement:</w:t>
        </w:r>
        <w:r w:rsidRPr="0077327B">
          <w:rPr>
            <w:rStyle w:val="Hyperlink"/>
            <w:bCs/>
            <w:noProof/>
            <w:lang w:val="en-GB"/>
          </w:rPr>
          <w:t xml:space="preserve"> A Beast Totem</w:t>
        </w:r>
        <w:r>
          <w:rPr>
            <w:noProof/>
            <w:webHidden/>
          </w:rPr>
          <w:tab/>
        </w:r>
        <w:r>
          <w:rPr>
            <w:noProof/>
            <w:webHidden/>
          </w:rPr>
          <w:fldChar w:fldCharType="begin"/>
        </w:r>
        <w:r>
          <w:rPr>
            <w:noProof/>
            <w:webHidden/>
          </w:rPr>
          <w:instrText xml:space="preserve"> PAGEREF _Toc211273912 \h </w:instrText>
        </w:r>
        <w:r>
          <w:rPr>
            <w:noProof/>
            <w:webHidden/>
          </w:rPr>
        </w:r>
        <w:r>
          <w:rPr>
            <w:noProof/>
            <w:webHidden/>
          </w:rPr>
          <w:fldChar w:fldCharType="separate"/>
        </w:r>
        <w:r>
          <w:rPr>
            <w:noProof/>
            <w:webHidden/>
          </w:rPr>
          <w:t>78</w:t>
        </w:r>
        <w:r>
          <w:rPr>
            <w:noProof/>
            <w:webHidden/>
          </w:rPr>
          <w:fldChar w:fldCharType="end"/>
        </w:r>
      </w:hyperlink>
    </w:p>
    <w:p w14:paraId="706030A0" w14:textId="65B693A2" w:rsidR="00713E80" w:rsidRDefault="00713E80">
      <w:pPr>
        <w:pStyle w:val="TOC6"/>
        <w:rPr>
          <w:rFonts w:eastAsiaTheme="minorEastAsia" w:cstheme="minorBidi"/>
          <w:noProof/>
          <w:kern w:val="2"/>
          <w:sz w:val="24"/>
          <w:szCs w:val="24"/>
          <w:lang w:val="en-GB" w:eastAsia="en-GB"/>
          <w14:ligatures w14:val="standardContextual"/>
        </w:rPr>
      </w:pPr>
      <w:hyperlink w:anchor="_Toc211273913" w:history="1">
        <w:r w:rsidRPr="0077327B">
          <w:rPr>
            <w:rStyle w:val="Hyperlink"/>
            <w:noProof/>
            <w:lang w:val="en-GB"/>
          </w:rPr>
          <w:t>Bestial Talisman</w:t>
        </w:r>
        <w:r>
          <w:rPr>
            <w:noProof/>
            <w:webHidden/>
          </w:rPr>
          <w:tab/>
        </w:r>
        <w:r>
          <w:rPr>
            <w:noProof/>
            <w:webHidden/>
          </w:rPr>
          <w:fldChar w:fldCharType="begin"/>
        </w:r>
        <w:r>
          <w:rPr>
            <w:noProof/>
            <w:webHidden/>
          </w:rPr>
          <w:instrText xml:space="preserve"> PAGEREF _Toc211273913 \h </w:instrText>
        </w:r>
        <w:r>
          <w:rPr>
            <w:noProof/>
            <w:webHidden/>
          </w:rPr>
        </w:r>
        <w:r>
          <w:rPr>
            <w:noProof/>
            <w:webHidden/>
          </w:rPr>
          <w:fldChar w:fldCharType="separate"/>
        </w:r>
        <w:r>
          <w:rPr>
            <w:noProof/>
            <w:webHidden/>
          </w:rPr>
          <w:t>78</w:t>
        </w:r>
        <w:r>
          <w:rPr>
            <w:noProof/>
            <w:webHidden/>
          </w:rPr>
          <w:fldChar w:fldCharType="end"/>
        </w:r>
      </w:hyperlink>
    </w:p>
    <w:p w14:paraId="35366B01" w14:textId="53DEC270" w:rsidR="00713E80" w:rsidRDefault="00713E80">
      <w:pPr>
        <w:pStyle w:val="TOC6"/>
        <w:rPr>
          <w:rFonts w:eastAsiaTheme="minorEastAsia" w:cstheme="minorBidi"/>
          <w:noProof/>
          <w:kern w:val="2"/>
          <w:sz w:val="24"/>
          <w:szCs w:val="24"/>
          <w:lang w:val="en-GB" w:eastAsia="en-GB"/>
          <w14:ligatures w14:val="standardContextual"/>
        </w:rPr>
      </w:pPr>
      <w:hyperlink w:anchor="_Toc211273914" w:history="1">
        <w:r w:rsidRPr="0077327B">
          <w:rPr>
            <w:rStyle w:val="Hyperlink"/>
            <w:noProof/>
            <w:lang w:val="en-GB"/>
          </w:rPr>
          <w:t>Eyes of the totem</w:t>
        </w:r>
        <w:r w:rsidRPr="0077327B">
          <w:rPr>
            <w:rStyle w:val="Hyperlink"/>
            <w:noProof/>
            <w:vertAlign w:val="superscript"/>
            <w:lang w:val="en-GB"/>
          </w:rPr>
          <w:t xml:space="preserve"> Fable Totem</w:t>
        </w:r>
        <w:r>
          <w:rPr>
            <w:noProof/>
            <w:webHidden/>
          </w:rPr>
          <w:tab/>
        </w:r>
        <w:r>
          <w:rPr>
            <w:noProof/>
            <w:webHidden/>
          </w:rPr>
          <w:fldChar w:fldCharType="begin"/>
        </w:r>
        <w:r>
          <w:rPr>
            <w:noProof/>
            <w:webHidden/>
          </w:rPr>
          <w:instrText xml:space="preserve"> PAGEREF _Toc211273914 \h </w:instrText>
        </w:r>
        <w:r>
          <w:rPr>
            <w:noProof/>
            <w:webHidden/>
          </w:rPr>
        </w:r>
        <w:r>
          <w:rPr>
            <w:noProof/>
            <w:webHidden/>
          </w:rPr>
          <w:fldChar w:fldCharType="separate"/>
        </w:r>
        <w:r>
          <w:rPr>
            <w:noProof/>
            <w:webHidden/>
          </w:rPr>
          <w:t>78</w:t>
        </w:r>
        <w:r>
          <w:rPr>
            <w:noProof/>
            <w:webHidden/>
          </w:rPr>
          <w:fldChar w:fldCharType="end"/>
        </w:r>
      </w:hyperlink>
    </w:p>
    <w:p w14:paraId="03B3C907" w14:textId="6A477F3C" w:rsidR="00713E80" w:rsidRDefault="00713E80">
      <w:pPr>
        <w:pStyle w:val="TOC6"/>
        <w:rPr>
          <w:rFonts w:eastAsiaTheme="minorEastAsia" w:cstheme="minorBidi"/>
          <w:noProof/>
          <w:kern w:val="2"/>
          <w:sz w:val="24"/>
          <w:szCs w:val="24"/>
          <w:lang w:val="en-GB" w:eastAsia="en-GB"/>
          <w14:ligatures w14:val="standardContextual"/>
        </w:rPr>
      </w:pPr>
      <w:hyperlink w:anchor="_Toc211273915" w:history="1">
        <w:r w:rsidRPr="0077327B">
          <w:rPr>
            <w:rStyle w:val="Hyperlink"/>
            <w:noProof/>
            <w:lang w:val="en-GB"/>
          </w:rPr>
          <w:t>Heart blood</w:t>
        </w:r>
        <w:r>
          <w:rPr>
            <w:noProof/>
            <w:webHidden/>
          </w:rPr>
          <w:tab/>
        </w:r>
        <w:r>
          <w:rPr>
            <w:noProof/>
            <w:webHidden/>
          </w:rPr>
          <w:fldChar w:fldCharType="begin"/>
        </w:r>
        <w:r>
          <w:rPr>
            <w:noProof/>
            <w:webHidden/>
          </w:rPr>
          <w:instrText xml:space="preserve"> PAGEREF _Toc211273915 \h </w:instrText>
        </w:r>
        <w:r>
          <w:rPr>
            <w:noProof/>
            <w:webHidden/>
          </w:rPr>
        </w:r>
        <w:r>
          <w:rPr>
            <w:noProof/>
            <w:webHidden/>
          </w:rPr>
          <w:fldChar w:fldCharType="separate"/>
        </w:r>
        <w:r>
          <w:rPr>
            <w:noProof/>
            <w:webHidden/>
          </w:rPr>
          <w:t>78</w:t>
        </w:r>
        <w:r>
          <w:rPr>
            <w:noProof/>
            <w:webHidden/>
          </w:rPr>
          <w:fldChar w:fldCharType="end"/>
        </w:r>
      </w:hyperlink>
    </w:p>
    <w:p w14:paraId="2333C5D8" w14:textId="30A3FA2F" w:rsidR="00713E80" w:rsidRDefault="00713E80">
      <w:pPr>
        <w:pStyle w:val="TOC6"/>
        <w:rPr>
          <w:rFonts w:eastAsiaTheme="minorEastAsia" w:cstheme="minorBidi"/>
          <w:noProof/>
          <w:kern w:val="2"/>
          <w:sz w:val="24"/>
          <w:szCs w:val="24"/>
          <w:lang w:val="en-GB" w:eastAsia="en-GB"/>
          <w14:ligatures w14:val="standardContextual"/>
        </w:rPr>
      </w:pPr>
      <w:hyperlink w:anchor="_Toc211273916" w:history="1">
        <w:r w:rsidRPr="0077327B">
          <w:rPr>
            <w:rStyle w:val="Hyperlink"/>
            <w:noProof/>
            <w:lang w:val="en-GB"/>
          </w:rPr>
          <w:t>Bestial Fighter</w:t>
        </w:r>
        <w:r w:rsidRPr="0077327B">
          <w:rPr>
            <w:rStyle w:val="Hyperlink"/>
            <w:noProof/>
            <w:vertAlign w:val="superscript"/>
            <w:lang w:val="en-GB"/>
          </w:rPr>
          <w:t xml:space="preserve"> Fable Totem</w:t>
        </w:r>
        <w:r>
          <w:rPr>
            <w:noProof/>
            <w:webHidden/>
          </w:rPr>
          <w:tab/>
        </w:r>
        <w:r>
          <w:rPr>
            <w:noProof/>
            <w:webHidden/>
          </w:rPr>
          <w:fldChar w:fldCharType="begin"/>
        </w:r>
        <w:r>
          <w:rPr>
            <w:noProof/>
            <w:webHidden/>
          </w:rPr>
          <w:instrText xml:space="preserve"> PAGEREF _Toc211273916 \h </w:instrText>
        </w:r>
        <w:r>
          <w:rPr>
            <w:noProof/>
            <w:webHidden/>
          </w:rPr>
        </w:r>
        <w:r>
          <w:rPr>
            <w:noProof/>
            <w:webHidden/>
          </w:rPr>
          <w:fldChar w:fldCharType="separate"/>
        </w:r>
        <w:r>
          <w:rPr>
            <w:noProof/>
            <w:webHidden/>
          </w:rPr>
          <w:t>78</w:t>
        </w:r>
        <w:r>
          <w:rPr>
            <w:noProof/>
            <w:webHidden/>
          </w:rPr>
          <w:fldChar w:fldCharType="end"/>
        </w:r>
      </w:hyperlink>
    </w:p>
    <w:p w14:paraId="1439C112" w14:textId="28FAFE8E" w:rsidR="00713E80" w:rsidRDefault="00713E80">
      <w:pPr>
        <w:pStyle w:val="TOC6"/>
        <w:rPr>
          <w:rFonts w:eastAsiaTheme="minorEastAsia" w:cstheme="minorBidi"/>
          <w:noProof/>
          <w:kern w:val="2"/>
          <w:sz w:val="24"/>
          <w:szCs w:val="24"/>
          <w:lang w:val="en-GB" w:eastAsia="en-GB"/>
          <w14:ligatures w14:val="standardContextual"/>
        </w:rPr>
      </w:pPr>
      <w:hyperlink w:anchor="_Toc211273917" w:history="1">
        <w:r w:rsidRPr="0077327B">
          <w:rPr>
            <w:rStyle w:val="Hyperlink"/>
            <w:noProof/>
            <w:lang w:val="en-GB"/>
          </w:rPr>
          <w:t>Bestial Healing</w:t>
        </w:r>
        <w:r w:rsidRPr="0077327B">
          <w:rPr>
            <w:rStyle w:val="Hyperlink"/>
            <w:noProof/>
            <w:vertAlign w:val="superscript"/>
            <w:lang w:val="en-GB"/>
          </w:rPr>
          <w:t xml:space="preserve"> Fable Totem</w:t>
        </w:r>
        <w:r>
          <w:rPr>
            <w:noProof/>
            <w:webHidden/>
          </w:rPr>
          <w:tab/>
        </w:r>
        <w:r>
          <w:rPr>
            <w:noProof/>
            <w:webHidden/>
          </w:rPr>
          <w:fldChar w:fldCharType="begin"/>
        </w:r>
        <w:r>
          <w:rPr>
            <w:noProof/>
            <w:webHidden/>
          </w:rPr>
          <w:instrText xml:space="preserve"> PAGEREF _Toc211273917 \h </w:instrText>
        </w:r>
        <w:r>
          <w:rPr>
            <w:noProof/>
            <w:webHidden/>
          </w:rPr>
        </w:r>
        <w:r>
          <w:rPr>
            <w:noProof/>
            <w:webHidden/>
          </w:rPr>
          <w:fldChar w:fldCharType="separate"/>
        </w:r>
        <w:r>
          <w:rPr>
            <w:noProof/>
            <w:webHidden/>
          </w:rPr>
          <w:t>78</w:t>
        </w:r>
        <w:r>
          <w:rPr>
            <w:noProof/>
            <w:webHidden/>
          </w:rPr>
          <w:fldChar w:fldCharType="end"/>
        </w:r>
      </w:hyperlink>
    </w:p>
    <w:p w14:paraId="06B07B9A" w14:textId="02DE3F56" w:rsidR="00713E80" w:rsidRDefault="00713E80">
      <w:pPr>
        <w:pStyle w:val="TOC6"/>
        <w:rPr>
          <w:rFonts w:eastAsiaTheme="minorEastAsia" w:cstheme="minorBidi"/>
          <w:noProof/>
          <w:kern w:val="2"/>
          <w:sz w:val="24"/>
          <w:szCs w:val="24"/>
          <w:lang w:val="en-GB" w:eastAsia="en-GB"/>
          <w14:ligatures w14:val="standardContextual"/>
        </w:rPr>
      </w:pPr>
      <w:hyperlink w:anchor="_Toc211273918" w:history="1">
        <w:r w:rsidRPr="0077327B">
          <w:rPr>
            <w:rStyle w:val="Hyperlink"/>
            <w:noProof/>
            <w:lang w:val="en-GB"/>
          </w:rPr>
          <w:t>Bestial Berserk</w:t>
        </w:r>
        <w:r w:rsidRPr="0077327B">
          <w:rPr>
            <w:rStyle w:val="Hyperlink"/>
            <w:noProof/>
            <w:vertAlign w:val="superscript"/>
            <w:lang w:val="en-GB"/>
          </w:rPr>
          <w:t xml:space="preserve"> Fable Totem</w:t>
        </w:r>
        <w:r>
          <w:rPr>
            <w:noProof/>
            <w:webHidden/>
          </w:rPr>
          <w:tab/>
        </w:r>
        <w:r>
          <w:rPr>
            <w:noProof/>
            <w:webHidden/>
          </w:rPr>
          <w:fldChar w:fldCharType="begin"/>
        </w:r>
        <w:r>
          <w:rPr>
            <w:noProof/>
            <w:webHidden/>
          </w:rPr>
          <w:instrText xml:space="preserve"> PAGEREF _Toc211273918 \h </w:instrText>
        </w:r>
        <w:r>
          <w:rPr>
            <w:noProof/>
            <w:webHidden/>
          </w:rPr>
        </w:r>
        <w:r>
          <w:rPr>
            <w:noProof/>
            <w:webHidden/>
          </w:rPr>
          <w:fldChar w:fldCharType="separate"/>
        </w:r>
        <w:r>
          <w:rPr>
            <w:noProof/>
            <w:webHidden/>
          </w:rPr>
          <w:t>78</w:t>
        </w:r>
        <w:r>
          <w:rPr>
            <w:noProof/>
            <w:webHidden/>
          </w:rPr>
          <w:fldChar w:fldCharType="end"/>
        </w:r>
      </w:hyperlink>
    </w:p>
    <w:p w14:paraId="3B826EEE" w14:textId="14CBC441" w:rsidR="00713E80" w:rsidRDefault="00713E80">
      <w:pPr>
        <w:pStyle w:val="TOC6"/>
        <w:rPr>
          <w:rFonts w:eastAsiaTheme="minorEastAsia" w:cstheme="minorBidi"/>
          <w:noProof/>
          <w:kern w:val="2"/>
          <w:sz w:val="24"/>
          <w:szCs w:val="24"/>
          <w:lang w:val="en-GB" w:eastAsia="en-GB"/>
          <w14:ligatures w14:val="standardContextual"/>
        </w:rPr>
      </w:pPr>
      <w:hyperlink w:anchor="_Toc211273919" w:history="1">
        <w:r w:rsidRPr="0077327B">
          <w:rPr>
            <w:rStyle w:val="Hyperlink"/>
            <w:noProof/>
            <w:lang w:val="en-GB"/>
          </w:rPr>
          <w:t>Stamina of the Totem</w:t>
        </w:r>
        <w:r w:rsidRPr="0077327B">
          <w:rPr>
            <w:rStyle w:val="Hyperlink"/>
            <w:noProof/>
            <w:vertAlign w:val="superscript"/>
            <w:lang w:val="en-GB"/>
          </w:rPr>
          <w:t xml:space="preserve"> Fable Totem</w:t>
        </w:r>
        <w:r>
          <w:rPr>
            <w:noProof/>
            <w:webHidden/>
          </w:rPr>
          <w:tab/>
        </w:r>
        <w:r>
          <w:rPr>
            <w:noProof/>
            <w:webHidden/>
          </w:rPr>
          <w:fldChar w:fldCharType="begin"/>
        </w:r>
        <w:r>
          <w:rPr>
            <w:noProof/>
            <w:webHidden/>
          </w:rPr>
          <w:instrText xml:space="preserve"> PAGEREF _Toc211273919 \h </w:instrText>
        </w:r>
        <w:r>
          <w:rPr>
            <w:noProof/>
            <w:webHidden/>
          </w:rPr>
        </w:r>
        <w:r>
          <w:rPr>
            <w:noProof/>
            <w:webHidden/>
          </w:rPr>
          <w:fldChar w:fldCharType="separate"/>
        </w:r>
        <w:r>
          <w:rPr>
            <w:noProof/>
            <w:webHidden/>
          </w:rPr>
          <w:t>78</w:t>
        </w:r>
        <w:r>
          <w:rPr>
            <w:noProof/>
            <w:webHidden/>
          </w:rPr>
          <w:fldChar w:fldCharType="end"/>
        </w:r>
      </w:hyperlink>
    </w:p>
    <w:p w14:paraId="15E66BD7" w14:textId="4993D3A9" w:rsidR="00713E80" w:rsidRDefault="00713E80">
      <w:pPr>
        <w:pStyle w:val="TOC6"/>
        <w:rPr>
          <w:rFonts w:eastAsiaTheme="minorEastAsia" w:cstheme="minorBidi"/>
          <w:noProof/>
          <w:kern w:val="2"/>
          <w:sz w:val="24"/>
          <w:szCs w:val="24"/>
          <w:lang w:val="en-GB" w:eastAsia="en-GB"/>
          <w14:ligatures w14:val="standardContextual"/>
        </w:rPr>
      </w:pPr>
      <w:hyperlink w:anchor="_Toc211273920" w:history="1">
        <w:r w:rsidRPr="0077327B">
          <w:rPr>
            <w:rStyle w:val="Hyperlink"/>
            <w:noProof/>
            <w:lang w:val="en-GB"/>
          </w:rPr>
          <w:t>Terrifying</w:t>
        </w:r>
        <w:r w:rsidRPr="0077327B">
          <w:rPr>
            <w:rStyle w:val="Hyperlink"/>
            <w:noProof/>
            <w:vertAlign w:val="superscript"/>
            <w:lang w:val="en-GB"/>
          </w:rPr>
          <w:t xml:space="preserve"> Fable Totem</w:t>
        </w:r>
        <w:r>
          <w:rPr>
            <w:noProof/>
            <w:webHidden/>
          </w:rPr>
          <w:tab/>
        </w:r>
        <w:r>
          <w:rPr>
            <w:noProof/>
            <w:webHidden/>
          </w:rPr>
          <w:fldChar w:fldCharType="begin"/>
        </w:r>
        <w:r>
          <w:rPr>
            <w:noProof/>
            <w:webHidden/>
          </w:rPr>
          <w:instrText xml:space="preserve"> PAGEREF _Toc211273920 \h </w:instrText>
        </w:r>
        <w:r>
          <w:rPr>
            <w:noProof/>
            <w:webHidden/>
          </w:rPr>
        </w:r>
        <w:r>
          <w:rPr>
            <w:noProof/>
            <w:webHidden/>
          </w:rPr>
          <w:fldChar w:fldCharType="separate"/>
        </w:r>
        <w:r>
          <w:rPr>
            <w:noProof/>
            <w:webHidden/>
          </w:rPr>
          <w:t>78</w:t>
        </w:r>
        <w:r>
          <w:rPr>
            <w:noProof/>
            <w:webHidden/>
          </w:rPr>
          <w:fldChar w:fldCharType="end"/>
        </w:r>
      </w:hyperlink>
    </w:p>
    <w:p w14:paraId="24D6075B" w14:textId="43C3E69B" w:rsidR="00365390" w:rsidRPr="0009014D" w:rsidRDefault="004F0137" w:rsidP="0002162D">
      <w:pPr>
        <w:rPr>
          <w:rFonts w:asciiTheme="majorHAnsi" w:eastAsiaTheme="majorEastAsia" w:hAnsiTheme="majorHAnsi" w:cstheme="majorBidi"/>
          <w:b/>
          <w:bCs/>
          <w:sz w:val="22"/>
          <w:lang w:val="en-GB"/>
        </w:rPr>
      </w:pPr>
      <w:r w:rsidRPr="0009014D">
        <w:rPr>
          <w:lang w:val="en-GB"/>
        </w:rPr>
        <w:fldChar w:fldCharType="end"/>
      </w:r>
      <w:r w:rsidR="00365390" w:rsidRPr="0009014D">
        <w:rPr>
          <w:lang w:val="en-GB"/>
        </w:rPr>
        <w:br w:type="page"/>
      </w:r>
    </w:p>
    <w:p w14:paraId="41E4EE1F" w14:textId="77777777" w:rsidR="00365390" w:rsidRPr="0009014D" w:rsidRDefault="00365390" w:rsidP="00365390">
      <w:pPr>
        <w:pStyle w:val="Heading3"/>
        <w:pBdr>
          <w:bottom w:val="single" w:sz="4" w:space="1" w:color="auto"/>
        </w:pBdr>
        <w:rPr>
          <w:lang w:val="en-GB"/>
        </w:rPr>
        <w:sectPr w:rsidR="00365390" w:rsidRPr="0009014D" w:rsidSect="006B1B18">
          <w:type w:val="continuous"/>
          <w:pgSz w:w="11906" w:h="16838" w:code="9"/>
          <w:pgMar w:top="864" w:right="864" w:bottom="864" w:left="864" w:header="708" w:footer="173" w:gutter="0"/>
          <w:pgBorders w:zOrder="back" w:offsetFrom="page">
            <w:top w:val="celticKnotwork" w:sz="12" w:space="24" w:color="auto"/>
            <w:bottom w:val="celticKnotwork" w:sz="12" w:space="24" w:color="auto"/>
          </w:pgBorders>
          <w:cols w:num="3" w:sep="1" w:space="567"/>
          <w:docGrid w:linePitch="360"/>
        </w:sectPr>
      </w:pPr>
    </w:p>
    <w:p w14:paraId="029D9244" w14:textId="2B912225" w:rsidR="00712EA4" w:rsidRPr="0009014D" w:rsidRDefault="00C15C08" w:rsidP="00653672">
      <w:pPr>
        <w:pStyle w:val="Heading2"/>
        <w:pBdr>
          <w:bottom w:val="single" w:sz="4" w:space="1" w:color="auto"/>
        </w:pBdr>
        <w:rPr>
          <w:lang w:val="en-GB"/>
        </w:rPr>
      </w:pPr>
      <w:bookmarkStart w:id="871" w:name="_Toc201082530"/>
      <w:bookmarkStart w:id="872" w:name="_Toc211273456"/>
      <w:bookmarkStart w:id="873" w:name="_Toc26511770"/>
      <w:bookmarkStart w:id="874" w:name="Professionsfordele_BM"/>
      <w:r w:rsidRPr="0009014D">
        <w:rPr>
          <w:lang w:val="en-GB"/>
        </w:rPr>
        <w:lastRenderedPageBreak/>
        <w:t>General</w:t>
      </w:r>
      <w:r w:rsidR="000E013F" w:rsidRPr="0009014D">
        <w:rPr>
          <w:lang w:val="en-GB"/>
        </w:rPr>
        <w:t xml:space="preserve"> Proficiencies</w:t>
      </w:r>
      <w:bookmarkEnd w:id="871"/>
      <w:bookmarkEnd w:id="872"/>
    </w:p>
    <w:bookmarkEnd w:id="873"/>
    <w:p w14:paraId="1E1B3C33" w14:textId="77777777" w:rsidR="0008164C" w:rsidRPr="0009014D" w:rsidRDefault="0008164C" w:rsidP="00D5621D">
      <w:pPr>
        <w:pStyle w:val="Heading3"/>
        <w:pBdr>
          <w:bottom w:val="single" w:sz="4" w:space="1" w:color="auto"/>
        </w:pBdr>
        <w:rPr>
          <w:lang w:val="en-GB"/>
        </w:rPr>
        <w:sectPr w:rsidR="0008164C" w:rsidRPr="0009014D" w:rsidSect="006B1B18">
          <w:headerReference w:type="even" r:id="rId99"/>
          <w:type w:val="continuous"/>
          <w:pgSz w:w="11906" w:h="16838" w:code="9"/>
          <w:pgMar w:top="864" w:right="864" w:bottom="864" w:left="864" w:header="708" w:footer="173" w:gutter="0"/>
          <w:pgBorders w:zOrder="back" w:offsetFrom="page">
            <w:top w:val="celticKnotwork" w:sz="12" w:space="24" w:color="auto"/>
            <w:bottom w:val="celticKnotwork" w:sz="12" w:space="24" w:color="auto"/>
          </w:pgBorders>
          <w:cols w:sep="1" w:space="170"/>
          <w:docGrid w:linePitch="360"/>
        </w:sectPr>
      </w:pPr>
    </w:p>
    <w:p w14:paraId="3B63D402" w14:textId="1D2E8E71" w:rsidR="00D5621D" w:rsidRPr="0009014D" w:rsidRDefault="00D5621D" w:rsidP="00D5621D">
      <w:pPr>
        <w:pStyle w:val="Heading3"/>
        <w:pBdr>
          <w:bottom w:val="single" w:sz="4" w:space="1" w:color="auto"/>
        </w:pBdr>
        <w:rPr>
          <w:lang w:val="en-GB"/>
        </w:rPr>
      </w:pPr>
      <w:bookmarkStart w:id="875" w:name="_Toc211273457"/>
      <w:r w:rsidRPr="0009014D">
        <w:rPr>
          <w:lang w:val="en-GB"/>
        </w:rPr>
        <w:t>Heroic Ability Proficiencies</w:t>
      </w:r>
      <w:bookmarkEnd w:id="875"/>
    </w:p>
    <w:p w14:paraId="11B489B0" w14:textId="2C859EEC" w:rsidR="00D5621D" w:rsidRPr="0009014D" w:rsidRDefault="0008164C" w:rsidP="00D5621D">
      <w:pPr>
        <w:pStyle w:val="Heading6"/>
        <w:numPr>
          <w:ilvl w:val="0"/>
          <w:numId w:val="0"/>
        </w:numPr>
        <w:rPr>
          <w:szCs w:val="14"/>
          <w:lang w:val="en-GB"/>
        </w:rPr>
      </w:pPr>
      <w:bookmarkStart w:id="876" w:name="_Toc211273458"/>
      <w:r w:rsidRPr="0009014D">
        <w:rPr>
          <w:rStyle w:val="tlid-translation"/>
          <w:lang w:val="en-GB"/>
        </w:rPr>
        <w:t>Empowered Heroic Ability</w:t>
      </w:r>
      <w:bookmarkEnd w:id="876"/>
    </w:p>
    <w:p w14:paraId="6000560D" w14:textId="4137A6DE" w:rsidR="00D5621D" w:rsidRPr="0009014D" w:rsidRDefault="00FF08EA" w:rsidP="00D5621D">
      <w:pPr>
        <w:pStyle w:val="Ingenafstand1"/>
        <w:rPr>
          <w:szCs w:val="14"/>
          <w:lang w:val="en-GB"/>
        </w:rPr>
      </w:pPr>
      <w:r w:rsidRPr="0009014D">
        <w:rPr>
          <w:szCs w:val="14"/>
          <w:lang w:val="en-GB"/>
        </w:rPr>
        <w:t xml:space="preserve">The character may </w:t>
      </w:r>
      <w:r w:rsidR="000519E0" w:rsidRPr="0009014D">
        <w:rPr>
          <w:szCs w:val="14"/>
          <w:lang w:val="en-GB"/>
        </w:rPr>
        <w:t>add</w:t>
      </w:r>
      <w:r w:rsidRPr="0009014D">
        <w:rPr>
          <w:szCs w:val="14"/>
          <w:lang w:val="en-GB"/>
        </w:rPr>
        <w:t xml:space="preserve"> 3 points to a single heroic ability</w:t>
      </w:r>
      <w:r w:rsidR="00D5621D" w:rsidRPr="0009014D">
        <w:rPr>
          <w:szCs w:val="14"/>
          <w:lang w:val="en-GB"/>
        </w:rPr>
        <w:t>.</w:t>
      </w:r>
      <w:r w:rsidRPr="0009014D">
        <w:rPr>
          <w:szCs w:val="14"/>
          <w:lang w:val="en-GB"/>
        </w:rPr>
        <w:t xml:space="preserve"> This is a separate heroic proficiency for each heroic ability.</w:t>
      </w:r>
    </w:p>
    <w:p w14:paraId="069000B8" w14:textId="1C47F8E9" w:rsidR="00365390" w:rsidRPr="0009014D" w:rsidRDefault="000E013F" w:rsidP="00712EA4">
      <w:pPr>
        <w:pStyle w:val="Heading3"/>
        <w:pBdr>
          <w:bottom w:val="single" w:sz="4" w:space="1" w:color="auto"/>
        </w:pBdr>
        <w:rPr>
          <w:lang w:val="en-GB"/>
        </w:rPr>
      </w:pPr>
      <w:bookmarkStart w:id="877" w:name="_Toc211273459"/>
      <w:r w:rsidRPr="0009014D">
        <w:rPr>
          <w:lang w:val="en-GB"/>
        </w:rPr>
        <w:t xml:space="preserve">Skill </w:t>
      </w:r>
      <w:r w:rsidR="000657F5" w:rsidRPr="0009014D">
        <w:rPr>
          <w:lang w:val="en-GB"/>
        </w:rPr>
        <w:t>P</w:t>
      </w:r>
      <w:r w:rsidRPr="0009014D">
        <w:rPr>
          <w:lang w:val="en-GB"/>
        </w:rPr>
        <w:t>roficiencies</w:t>
      </w:r>
      <w:bookmarkEnd w:id="877"/>
    </w:p>
    <w:p w14:paraId="736EA9AC" w14:textId="77777777" w:rsidR="000F613A" w:rsidRPr="0009014D" w:rsidRDefault="000F613A" w:rsidP="000F613A">
      <w:pPr>
        <w:pStyle w:val="Heading4"/>
        <w:rPr>
          <w:lang w:val="en-GB"/>
        </w:rPr>
      </w:pPr>
      <w:bookmarkStart w:id="878" w:name="_Toc211273460"/>
      <w:r w:rsidRPr="0009014D">
        <w:rPr>
          <w:lang w:val="en-GB"/>
        </w:rPr>
        <w:t>Arcane Sense</w:t>
      </w:r>
      <w:bookmarkEnd w:id="878"/>
    </w:p>
    <w:p w14:paraId="77702816" w14:textId="77777777" w:rsidR="000F613A" w:rsidRPr="0009014D" w:rsidRDefault="000F613A" w:rsidP="000F613A">
      <w:pPr>
        <w:pStyle w:val="Heading6"/>
        <w:rPr>
          <w:lang w:val="en-GB"/>
        </w:rPr>
      </w:pPr>
      <w:bookmarkStart w:id="879" w:name="_Toc211273461"/>
      <w:r w:rsidRPr="0009014D">
        <w:rPr>
          <w:lang w:val="en-GB"/>
        </w:rPr>
        <w:t>Arcane Resonance</w:t>
      </w:r>
      <w:bookmarkEnd w:id="879"/>
    </w:p>
    <w:p w14:paraId="24BED6E5" w14:textId="5B1396A2" w:rsidR="000F613A" w:rsidRPr="0009014D" w:rsidRDefault="000F613A" w:rsidP="000F613A">
      <w:pPr>
        <w:pStyle w:val="Ingenafstand1"/>
        <w:rPr>
          <w:lang w:val="en-GB"/>
        </w:rPr>
      </w:pPr>
      <w:r w:rsidRPr="0009014D">
        <w:rPr>
          <w:lang w:val="en-GB"/>
        </w:rPr>
        <w:t xml:space="preserve">The magi may try to identify a spell with the impression from his </w:t>
      </w:r>
      <w:r w:rsidR="001B041A" w:rsidRPr="0009014D">
        <w:rPr>
          <w:lang w:val="en-GB"/>
        </w:rPr>
        <w:t>arcane</w:t>
      </w:r>
      <w:r w:rsidRPr="0009014D">
        <w:rPr>
          <w:lang w:val="en-GB"/>
        </w:rPr>
        <w:t xml:space="preserve"> sense, alone. </w:t>
      </w:r>
    </w:p>
    <w:p w14:paraId="4846CF41" w14:textId="40CC4C36" w:rsidR="000F613A" w:rsidRPr="0009014D" w:rsidRDefault="000F613A" w:rsidP="000F613A">
      <w:pPr>
        <w:pStyle w:val="Ingenafstand1"/>
        <w:rPr>
          <w:lang w:val="en-GB"/>
        </w:rPr>
      </w:pPr>
      <w:r w:rsidRPr="0009014D">
        <w:rPr>
          <w:lang w:val="en-GB"/>
        </w:rPr>
        <w:t xml:space="preserve">He may only identify spells between weak and </w:t>
      </w:r>
      <w:r w:rsidR="00F2181B" w:rsidRPr="0009014D">
        <w:rPr>
          <w:lang w:val="en-GB"/>
        </w:rPr>
        <w:t>V</w:t>
      </w:r>
      <w:r w:rsidRPr="0009014D">
        <w:rPr>
          <w:lang w:val="en-GB"/>
        </w:rPr>
        <w:t xml:space="preserve">ery </w:t>
      </w:r>
      <w:r w:rsidR="00F2181B" w:rsidRPr="0009014D">
        <w:rPr>
          <w:lang w:val="en-GB"/>
        </w:rPr>
        <w:t>S</w:t>
      </w:r>
      <w:r w:rsidRPr="0009014D">
        <w:rPr>
          <w:lang w:val="en-GB"/>
        </w:rPr>
        <w:t xml:space="preserve">trong and he </w:t>
      </w:r>
      <w:r w:rsidR="001B041A" w:rsidRPr="0009014D">
        <w:rPr>
          <w:lang w:val="en-GB"/>
        </w:rPr>
        <w:t>automatically</w:t>
      </w:r>
      <w:r w:rsidRPr="0009014D">
        <w:rPr>
          <w:lang w:val="en-GB"/>
        </w:rPr>
        <w:t xml:space="preserve"> identify spells that he </w:t>
      </w:r>
      <w:r w:rsidR="001B041A" w:rsidRPr="0009014D">
        <w:rPr>
          <w:lang w:val="en-GB"/>
        </w:rPr>
        <w:t>has</w:t>
      </w:r>
      <w:r w:rsidRPr="0009014D">
        <w:rPr>
          <w:lang w:val="en-GB"/>
        </w:rPr>
        <w:t xml:space="preserve"> memorized.</w:t>
      </w:r>
    </w:p>
    <w:p w14:paraId="2B75BF65" w14:textId="77777777" w:rsidR="000F613A" w:rsidRPr="0009014D" w:rsidRDefault="000F613A" w:rsidP="000F613A">
      <w:pPr>
        <w:pStyle w:val="Heading4"/>
        <w:rPr>
          <w:szCs w:val="14"/>
          <w:lang w:val="en-GB"/>
        </w:rPr>
      </w:pPr>
      <w:bookmarkStart w:id="880" w:name="_Toc211273462"/>
      <w:bookmarkStart w:id="881" w:name="_Toc26511869"/>
      <w:r w:rsidRPr="0009014D">
        <w:rPr>
          <w:lang w:val="en-GB"/>
        </w:rPr>
        <w:t>Blacksmithing</w:t>
      </w:r>
      <w:bookmarkEnd w:id="880"/>
    </w:p>
    <w:p w14:paraId="5F3C5770" w14:textId="24CA6F00" w:rsidR="000F613A" w:rsidRPr="0009014D" w:rsidRDefault="00DF748E" w:rsidP="000F613A">
      <w:pPr>
        <w:pStyle w:val="Heading6"/>
        <w:rPr>
          <w:szCs w:val="14"/>
          <w:lang w:val="en-GB"/>
        </w:rPr>
      </w:pPr>
      <w:bookmarkStart w:id="882" w:name="_Toc211273463"/>
      <w:r w:rsidRPr="0009014D">
        <w:rPr>
          <w:lang w:val="en-GB"/>
        </w:rPr>
        <w:t>Blacksmith’s</w:t>
      </w:r>
      <w:r w:rsidR="000F613A" w:rsidRPr="0009014D">
        <w:rPr>
          <w:lang w:val="en-GB"/>
        </w:rPr>
        <w:t xml:space="preserve"> Sorcery</w:t>
      </w:r>
      <w:bookmarkEnd w:id="882"/>
    </w:p>
    <w:p w14:paraId="28F3440C" w14:textId="2867FE0E" w:rsidR="000F613A" w:rsidRPr="0009014D" w:rsidRDefault="000F613A" w:rsidP="000F613A">
      <w:pPr>
        <w:pStyle w:val="Ingenafstand1"/>
        <w:rPr>
          <w:rStyle w:val="jlqj4b"/>
          <w:lang w:val="en-GB"/>
        </w:rPr>
      </w:pPr>
      <w:r w:rsidRPr="0009014D">
        <w:rPr>
          <w:lang w:val="en-GB"/>
        </w:rPr>
        <w:t xml:space="preserve">The character </w:t>
      </w:r>
      <w:r w:rsidR="00DF748E" w:rsidRPr="0009014D">
        <w:rPr>
          <w:lang w:val="en-GB"/>
        </w:rPr>
        <w:t>has</w:t>
      </w:r>
      <w:r w:rsidRPr="0009014D">
        <w:rPr>
          <w:lang w:val="en-GB"/>
        </w:rPr>
        <w:t xml:space="preserve"> the sorcery:</w:t>
      </w:r>
      <w:bookmarkStart w:id="883" w:name="_Toc80553871"/>
      <w:bookmarkStart w:id="884" w:name="_Toc80627934"/>
      <w:r w:rsidRPr="0009014D">
        <w:rPr>
          <w:lang w:val="en-GB"/>
        </w:rPr>
        <w:t xml:space="preserve"> </w:t>
      </w:r>
      <w:r w:rsidRPr="0009014D">
        <w:rPr>
          <w:rStyle w:val="jlqj4b"/>
          <w:lang w:val="en-GB"/>
        </w:rPr>
        <w:t>Identification</w:t>
      </w:r>
      <w:bookmarkEnd w:id="883"/>
      <w:bookmarkEnd w:id="884"/>
      <w:r w:rsidRPr="0009014D">
        <w:rPr>
          <w:rStyle w:val="jlqj4b"/>
          <w:lang w:val="en-GB"/>
        </w:rPr>
        <w:t xml:space="preserve">, </w:t>
      </w:r>
      <w:r w:rsidR="00DF748E" w:rsidRPr="0009014D">
        <w:rPr>
          <w:rStyle w:val="jlqj4b"/>
          <w:lang w:val="en-GB"/>
        </w:rPr>
        <w:t>built</w:t>
      </w:r>
      <w:r w:rsidRPr="0009014D">
        <w:rPr>
          <w:rStyle w:val="jlqj4b"/>
          <w:lang w:val="en-GB"/>
        </w:rPr>
        <w:t xml:space="preserve"> up towards his blacksmithing.</w:t>
      </w:r>
    </w:p>
    <w:p w14:paraId="17864A77" w14:textId="66A0B887" w:rsidR="000F613A" w:rsidRPr="0009014D" w:rsidRDefault="00CA201B" w:rsidP="000F613A">
      <w:pPr>
        <w:pStyle w:val="Ingenafstand1"/>
        <w:rPr>
          <w:rStyle w:val="jlqj4b"/>
          <w:lang w:val="en-GB"/>
        </w:rPr>
      </w:pPr>
      <w:r w:rsidRPr="0009014D">
        <w:rPr>
          <w:rStyle w:val="jlqj4b"/>
          <w:lang w:val="en-GB"/>
        </w:rPr>
        <w:t>Furthermore, the character gains 12 EXP to spend on Black Smithing, after character creation.</w:t>
      </w:r>
    </w:p>
    <w:p w14:paraId="125C36D3" w14:textId="66A349FE" w:rsidR="000F613A" w:rsidRPr="0009014D" w:rsidRDefault="00D94A67" w:rsidP="000F613A">
      <w:pPr>
        <w:pStyle w:val="Heading4"/>
        <w:rPr>
          <w:lang w:val="en-GB"/>
        </w:rPr>
      </w:pPr>
      <w:bookmarkStart w:id="885" w:name="_Toc211273464"/>
      <w:bookmarkStart w:id="886" w:name="_Ref509073154"/>
      <w:bookmarkStart w:id="887" w:name="_Ref482793187"/>
      <w:bookmarkStart w:id="888" w:name="_Toc26512046"/>
      <w:bookmarkEnd w:id="881"/>
      <w:r w:rsidRPr="0009014D">
        <w:rPr>
          <w:lang w:val="en-GB"/>
        </w:rPr>
        <w:t>Channelling</w:t>
      </w:r>
      <w:bookmarkEnd w:id="885"/>
    </w:p>
    <w:p w14:paraId="72A66D5F" w14:textId="77777777" w:rsidR="000F613A" w:rsidRPr="0009014D" w:rsidRDefault="000F613A" w:rsidP="000F613A">
      <w:pPr>
        <w:pStyle w:val="Heading6"/>
        <w:rPr>
          <w:lang w:val="en-GB"/>
        </w:rPr>
      </w:pPr>
      <w:bookmarkStart w:id="889" w:name="_Toc211273465"/>
      <w:bookmarkStart w:id="890" w:name="_Toc401776439"/>
      <w:r w:rsidRPr="0009014D">
        <w:rPr>
          <w:lang w:val="en-GB"/>
        </w:rPr>
        <w:t>Mage Mark</w:t>
      </w:r>
      <w:bookmarkEnd w:id="889"/>
    </w:p>
    <w:p w14:paraId="75BED9FB" w14:textId="4366C97C" w:rsidR="000F613A" w:rsidRPr="0009014D" w:rsidRDefault="00D242B4" w:rsidP="000F613A">
      <w:pPr>
        <w:pStyle w:val="Ingenafstand1"/>
        <w:rPr>
          <w:lang w:val="en-GB"/>
        </w:rPr>
      </w:pPr>
      <w:r w:rsidRPr="0009014D">
        <w:rPr>
          <w:lang w:val="en-GB"/>
        </w:rPr>
        <w:t xml:space="preserve">The </w:t>
      </w:r>
      <w:r>
        <w:rPr>
          <w:lang w:val="en-GB"/>
        </w:rPr>
        <w:t xml:space="preserve">mage </w:t>
      </w:r>
      <w:r w:rsidRPr="0009014D">
        <w:rPr>
          <w:lang w:val="en-GB"/>
        </w:rPr>
        <w:t xml:space="preserve">may mark as many people as his leadership, with his mark. </w:t>
      </w:r>
      <w:r w:rsidR="00B37DED">
        <w:rPr>
          <w:lang w:val="en-GB"/>
        </w:rPr>
        <w:t>The mage has the following advantages towards a</w:t>
      </w:r>
      <w:r w:rsidRPr="0009014D">
        <w:rPr>
          <w:lang w:val="en-GB"/>
        </w:rPr>
        <w:t xml:space="preserve">ll who carry </w:t>
      </w:r>
      <w:r w:rsidR="00B37DED">
        <w:rPr>
          <w:lang w:val="en-GB"/>
        </w:rPr>
        <w:t xml:space="preserve">his </w:t>
      </w:r>
      <w:r w:rsidR="00331992">
        <w:rPr>
          <w:lang w:val="en-GB"/>
        </w:rPr>
        <w:t xml:space="preserve">Mage </w:t>
      </w:r>
      <w:r w:rsidR="00B37DED">
        <w:rPr>
          <w:lang w:val="en-GB"/>
        </w:rPr>
        <w:t>Mark</w:t>
      </w:r>
      <w:r w:rsidRPr="0009014D">
        <w:rPr>
          <w:lang w:val="en-GB"/>
        </w:rPr>
        <w:t>:</w:t>
      </w:r>
    </w:p>
    <w:p w14:paraId="35BD77C8" w14:textId="6B4E0DF2" w:rsidR="000F613A" w:rsidRPr="0009014D" w:rsidRDefault="000F613A" w:rsidP="000F613A">
      <w:pPr>
        <w:pStyle w:val="Ingenafstand1"/>
        <w:numPr>
          <w:ilvl w:val="0"/>
          <w:numId w:val="18"/>
        </w:numPr>
        <w:rPr>
          <w:lang w:val="en-GB"/>
        </w:rPr>
      </w:pPr>
      <w:r w:rsidRPr="0009014D">
        <w:rPr>
          <w:b/>
          <w:bCs/>
          <w:lang w:val="en-GB"/>
        </w:rPr>
        <w:t xml:space="preserve">Global Touch: </w:t>
      </w:r>
      <w:r w:rsidRPr="0009014D">
        <w:rPr>
          <w:lang w:val="en-GB"/>
        </w:rPr>
        <w:t xml:space="preserve">Spells of the mage, </w:t>
      </w:r>
      <w:r w:rsidR="00C202CE" w:rsidRPr="0009014D">
        <w:rPr>
          <w:lang w:val="en-GB"/>
        </w:rPr>
        <w:t>which</w:t>
      </w:r>
      <w:r w:rsidRPr="0009014D">
        <w:rPr>
          <w:lang w:val="en-GB"/>
        </w:rPr>
        <w:t xml:space="preserve"> require touch, have a global range, if he tries to cast them on a character that caries his mark.</w:t>
      </w:r>
    </w:p>
    <w:p w14:paraId="40A90867" w14:textId="2D58E7D9" w:rsidR="000F613A" w:rsidRPr="0009014D" w:rsidRDefault="000F613A" w:rsidP="000F613A">
      <w:pPr>
        <w:pStyle w:val="Ingenafstand1"/>
        <w:numPr>
          <w:ilvl w:val="0"/>
          <w:numId w:val="18"/>
        </w:numPr>
        <w:rPr>
          <w:lang w:val="en-GB"/>
        </w:rPr>
      </w:pPr>
      <w:r w:rsidRPr="0009014D">
        <w:rPr>
          <w:b/>
          <w:lang w:val="en-GB"/>
        </w:rPr>
        <w:t>Telepathy:</w:t>
      </w:r>
      <w:r w:rsidRPr="0009014D">
        <w:rPr>
          <w:lang w:val="en-GB"/>
        </w:rPr>
        <w:t xml:space="preserve"> If the mage </w:t>
      </w:r>
      <w:r w:rsidR="00334CA2" w:rsidRPr="0009014D">
        <w:rPr>
          <w:lang w:val="en-GB"/>
        </w:rPr>
        <w:t>has</w:t>
      </w:r>
      <w:r w:rsidRPr="0009014D">
        <w:rPr>
          <w:lang w:val="en-GB"/>
        </w:rPr>
        <w:t xml:space="preserve"> any kind of telepathy, it </w:t>
      </w:r>
      <w:r w:rsidR="00334CA2" w:rsidRPr="0009014D">
        <w:rPr>
          <w:lang w:val="en-GB"/>
        </w:rPr>
        <w:t>has</w:t>
      </w:r>
      <w:r w:rsidRPr="0009014D">
        <w:rPr>
          <w:lang w:val="en-GB"/>
        </w:rPr>
        <w:t xml:space="preserve"> a global range, if he tries to communicate with someone who have his mark.</w:t>
      </w:r>
    </w:p>
    <w:p w14:paraId="2FB41B9B" w14:textId="77777777" w:rsidR="000F613A" w:rsidRPr="0009014D" w:rsidRDefault="000F613A" w:rsidP="000F613A">
      <w:pPr>
        <w:pStyle w:val="Ingenafstand1"/>
        <w:numPr>
          <w:ilvl w:val="0"/>
          <w:numId w:val="18"/>
        </w:numPr>
        <w:rPr>
          <w:lang w:val="en-GB"/>
        </w:rPr>
      </w:pPr>
      <w:r w:rsidRPr="0009014D">
        <w:rPr>
          <w:b/>
          <w:lang w:val="en-GB"/>
        </w:rPr>
        <w:t xml:space="preserve">Resistance: </w:t>
      </w:r>
      <w:r w:rsidRPr="0009014D">
        <w:rPr>
          <w:bCs/>
          <w:lang w:val="en-GB"/>
        </w:rPr>
        <w:t>A person marked by a mage mark may not try to resist the mage’s spells.</w:t>
      </w:r>
    </w:p>
    <w:p w14:paraId="2B93C806" w14:textId="74B758FC" w:rsidR="000F613A" w:rsidRPr="0009014D" w:rsidRDefault="000F613A" w:rsidP="000F613A">
      <w:pPr>
        <w:pStyle w:val="Ingenafstand1"/>
        <w:numPr>
          <w:ilvl w:val="0"/>
          <w:numId w:val="18"/>
        </w:numPr>
        <w:rPr>
          <w:lang w:val="en-GB"/>
        </w:rPr>
      </w:pPr>
      <w:r w:rsidRPr="0009014D">
        <w:rPr>
          <w:b/>
          <w:lang w:val="en-GB"/>
        </w:rPr>
        <w:t>CC:</w:t>
      </w:r>
      <w:r w:rsidRPr="0009014D">
        <w:rPr>
          <w:lang w:val="en-GB"/>
        </w:rPr>
        <w:t xml:space="preserve"> The mage may use the CCs of those he </w:t>
      </w:r>
      <w:r w:rsidR="00334CA2" w:rsidRPr="0009014D">
        <w:rPr>
          <w:lang w:val="en-GB"/>
        </w:rPr>
        <w:t>has</w:t>
      </w:r>
      <w:r w:rsidRPr="0009014D">
        <w:rPr>
          <w:lang w:val="en-GB"/>
        </w:rPr>
        <w:t xml:space="preserve"> marked.</w:t>
      </w:r>
    </w:p>
    <w:p w14:paraId="5F6D694A" w14:textId="4214F969" w:rsidR="000F613A" w:rsidRPr="0009014D" w:rsidRDefault="000F613A" w:rsidP="000F613A">
      <w:pPr>
        <w:pStyle w:val="Heading6"/>
        <w:numPr>
          <w:ilvl w:val="0"/>
          <w:numId w:val="0"/>
        </w:numPr>
        <w:rPr>
          <w:szCs w:val="14"/>
          <w:lang w:val="en-GB"/>
        </w:rPr>
      </w:pPr>
      <w:bookmarkStart w:id="891" w:name="_Toc211273466"/>
      <w:bookmarkStart w:id="892" w:name="_Toc401776446"/>
      <w:bookmarkEnd w:id="890"/>
      <w:r w:rsidRPr="0009014D">
        <w:rPr>
          <w:lang w:val="en-GB"/>
        </w:rPr>
        <w:t xml:space="preserve">Passive </w:t>
      </w:r>
      <w:r w:rsidR="002D1581" w:rsidRPr="0009014D">
        <w:rPr>
          <w:lang w:val="en-GB"/>
        </w:rPr>
        <w:t>Channelling</w:t>
      </w:r>
      <w:bookmarkEnd w:id="891"/>
    </w:p>
    <w:p w14:paraId="036D374B" w14:textId="77777777" w:rsidR="000F613A" w:rsidRPr="0009014D" w:rsidRDefault="000F613A" w:rsidP="000F613A">
      <w:pPr>
        <w:pStyle w:val="Ingenafstand2"/>
        <w:rPr>
          <w:lang w:val="en-GB"/>
        </w:rPr>
      </w:pPr>
      <w:r w:rsidRPr="0009014D">
        <w:rPr>
          <w:lang w:val="en-GB"/>
        </w:rPr>
        <w:t>The character may use the method: Passive Magic, along with the following spells:</w:t>
      </w:r>
    </w:p>
    <w:p w14:paraId="0FEEF1F2" w14:textId="6DEC4B8A" w:rsidR="000F613A" w:rsidRPr="0009014D" w:rsidRDefault="000F613A" w:rsidP="000F613A">
      <w:pPr>
        <w:pStyle w:val="Caption"/>
        <w:keepNext/>
        <w:rPr>
          <w:lang w:val="en-GB"/>
        </w:rPr>
      </w:pPr>
      <w:bookmarkStart w:id="893" w:name="_Toc201083068"/>
      <w:r w:rsidRPr="0009014D">
        <w:rPr>
          <w:lang w:val="en-GB"/>
        </w:rPr>
        <w:t xml:space="preserve">Table </w:t>
      </w:r>
      <w:r w:rsidRPr="0009014D">
        <w:rPr>
          <w:lang w:val="en-GB"/>
        </w:rPr>
        <w:fldChar w:fldCharType="begin"/>
      </w:r>
      <w:r w:rsidRPr="0009014D">
        <w:rPr>
          <w:lang w:val="en-GB"/>
        </w:rPr>
        <w:instrText xml:space="preserve"> SEQ Tabel \* ARABIC </w:instrText>
      </w:r>
      <w:r w:rsidRPr="0009014D">
        <w:rPr>
          <w:lang w:val="en-GB"/>
        </w:rPr>
        <w:fldChar w:fldCharType="separate"/>
      </w:r>
      <w:r w:rsidR="001D65AF">
        <w:rPr>
          <w:noProof/>
          <w:lang w:val="en-GB"/>
        </w:rPr>
        <w:t>57</w:t>
      </w:r>
      <w:r w:rsidRPr="0009014D">
        <w:rPr>
          <w:noProof/>
          <w:lang w:val="en-GB"/>
        </w:rPr>
        <w:fldChar w:fldCharType="end"/>
      </w:r>
      <w:r w:rsidRPr="0009014D">
        <w:rPr>
          <w:lang w:val="en-GB"/>
        </w:rPr>
        <w:t xml:space="preserve"> - </w:t>
      </w:r>
      <w:r w:rsidR="005C7499" w:rsidRPr="0009014D">
        <w:rPr>
          <w:lang w:val="en-GB"/>
        </w:rPr>
        <w:t xml:space="preserve">Passive </w:t>
      </w:r>
      <w:r w:rsidR="007364B6" w:rsidRPr="0009014D">
        <w:rPr>
          <w:lang w:val="en-GB"/>
        </w:rPr>
        <w:t>Channelling</w:t>
      </w:r>
      <w:bookmarkEnd w:id="893"/>
    </w:p>
    <w:tbl>
      <w:tblPr>
        <w:tblStyle w:val="Grundegenskaber"/>
        <w:tblW w:w="0" w:type="auto"/>
        <w:tblCellMar>
          <w:left w:w="57" w:type="dxa"/>
          <w:right w:w="57" w:type="dxa"/>
        </w:tblCellMar>
        <w:tblLook w:val="04A0" w:firstRow="1" w:lastRow="0" w:firstColumn="1" w:lastColumn="0" w:noHBand="0" w:noVBand="1"/>
      </w:tblPr>
      <w:tblGrid>
        <w:gridCol w:w="1083"/>
        <w:gridCol w:w="550"/>
        <w:gridCol w:w="1421"/>
      </w:tblGrid>
      <w:tr w:rsidR="000F613A" w:rsidRPr="0009014D" w14:paraId="15000370" w14:textId="77777777" w:rsidTr="00D1236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5CC47F25" w14:textId="77777777" w:rsidR="000F613A" w:rsidRPr="0009014D" w:rsidRDefault="000F613A" w:rsidP="00D1236B">
            <w:pPr>
              <w:pStyle w:val="Afstandogtabeller"/>
              <w:rPr>
                <w:lang w:val="en-GB"/>
              </w:rPr>
            </w:pPr>
            <w:r w:rsidRPr="0009014D">
              <w:rPr>
                <w:lang w:val="en-GB"/>
              </w:rPr>
              <w:t>Spell</w:t>
            </w:r>
          </w:p>
        </w:tc>
        <w:tc>
          <w:tcPr>
            <w:tcW w:w="0" w:type="auto"/>
          </w:tcPr>
          <w:p w14:paraId="794E8B0D" w14:textId="77777777" w:rsidR="000F613A" w:rsidRPr="0009014D" w:rsidRDefault="000F613A" w:rsidP="00D1236B">
            <w:pPr>
              <w:pStyle w:val="Afstandogtabeller"/>
              <w:cnfStyle w:val="100000000000" w:firstRow="1" w:lastRow="0" w:firstColumn="0" w:lastColumn="0" w:oddVBand="0" w:evenVBand="0" w:oddHBand="0" w:evenHBand="0" w:firstRowFirstColumn="0" w:firstRowLastColumn="0" w:lastRowFirstColumn="0" w:lastRowLastColumn="0"/>
              <w:rPr>
                <w:lang w:val="en-GB"/>
              </w:rPr>
            </w:pPr>
            <w:r w:rsidRPr="0009014D">
              <w:rPr>
                <w:lang w:val="en-GB"/>
              </w:rPr>
              <w:t>Method</w:t>
            </w:r>
          </w:p>
        </w:tc>
        <w:tc>
          <w:tcPr>
            <w:tcW w:w="0" w:type="auto"/>
          </w:tcPr>
          <w:p w14:paraId="55395F0B" w14:textId="77777777" w:rsidR="000F613A" w:rsidRPr="0009014D" w:rsidRDefault="000F613A" w:rsidP="00D1236B">
            <w:pPr>
              <w:pStyle w:val="Afstandogtabeller"/>
              <w:jc w:val="center"/>
              <w:cnfStyle w:val="100000000000" w:firstRow="1" w:lastRow="0" w:firstColumn="0" w:lastColumn="0" w:oddVBand="0" w:evenVBand="0" w:oddHBand="0" w:evenHBand="0" w:firstRowFirstColumn="0" w:firstRowLastColumn="0" w:lastRowFirstColumn="0" w:lastRowLastColumn="0"/>
              <w:rPr>
                <w:lang w:val="en-GB"/>
              </w:rPr>
            </w:pPr>
            <w:r w:rsidRPr="0009014D">
              <w:rPr>
                <w:lang w:val="en-GB"/>
              </w:rPr>
              <w:t>Shape</w:t>
            </w:r>
          </w:p>
        </w:tc>
      </w:tr>
      <w:tr w:rsidR="000F613A" w:rsidRPr="0009014D" w14:paraId="5141745C" w14:textId="77777777" w:rsidTr="00D123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3C909C61" w14:textId="77777777" w:rsidR="000F613A" w:rsidRPr="0009014D" w:rsidRDefault="000F613A" w:rsidP="00D1236B">
            <w:pPr>
              <w:pStyle w:val="Afstandogtabeller"/>
              <w:rPr>
                <w:lang w:val="en-GB"/>
              </w:rPr>
            </w:pPr>
            <w:r w:rsidRPr="0009014D">
              <w:rPr>
                <w:lang w:val="en-GB"/>
              </w:rPr>
              <w:t>Silent Movement</w:t>
            </w:r>
          </w:p>
        </w:tc>
        <w:tc>
          <w:tcPr>
            <w:tcW w:w="0" w:type="auto"/>
          </w:tcPr>
          <w:p w14:paraId="12CC1407" w14:textId="77777777" w:rsidR="000F613A" w:rsidRPr="0009014D" w:rsidRDefault="000F613A" w:rsidP="00D1236B">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Spell</w:t>
            </w:r>
          </w:p>
        </w:tc>
        <w:tc>
          <w:tcPr>
            <w:tcW w:w="0" w:type="auto"/>
          </w:tcPr>
          <w:p w14:paraId="3A28FB67" w14:textId="77777777" w:rsidR="000F613A" w:rsidRPr="0009014D" w:rsidRDefault="000F613A" w:rsidP="00D1236B">
            <w:pPr>
              <w:pStyle w:val="Afstandogtabeller"/>
              <w:jc w:val="cent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Basic</w:t>
            </w:r>
          </w:p>
        </w:tc>
      </w:tr>
      <w:tr w:rsidR="000F613A" w:rsidRPr="0009014D" w14:paraId="4EBE4B64" w14:textId="77777777" w:rsidTr="00D1236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5719D45F" w14:textId="77777777" w:rsidR="000F613A" w:rsidRPr="0009014D" w:rsidRDefault="000F613A" w:rsidP="00D1236B">
            <w:pPr>
              <w:pStyle w:val="Afstandogtabeller"/>
              <w:rPr>
                <w:lang w:val="en-GB"/>
              </w:rPr>
            </w:pPr>
            <w:r w:rsidRPr="0009014D">
              <w:rPr>
                <w:lang w:val="en-GB"/>
              </w:rPr>
              <w:t>Water</w:t>
            </w:r>
          </w:p>
        </w:tc>
        <w:tc>
          <w:tcPr>
            <w:tcW w:w="0" w:type="auto"/>
          </w:tcPr>
          <w:p w14:paraId="14F53062" w14:textId="77777777" w:rsidR="000F613A" w:rsidRPr="0009014D" w:rsidRDefault="000F613A" w:rsidP="00D1236B">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Spell</w:t>
            </w:r>
          </w:p>
        </w:tc>
        <w:tc>
          <w:tcPr>
            <w:tcW w:w="0" w:type="auto"/>
          </w:tcPr>
          <w:p w14:paraId="1D4DDA59" w14:textId="0675158A" w:rsidR="000F613A" w:rsidRPr="0009014D" w:rsidRDefault="000F613A" w:rsidP="00D1236B">
            <w:pPr>
              <w:pStyle w:val="Afstandogtabeller"/>
              <w:jc w:val="cent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Combo:</w:t>
            </w:r>
            <w:r w:rsidR="002F779D" w:rsidRPr="0009014D">
              <w:rPr>
                <w:lang w:val="en-GB"/>
              </w:rPr>
              <w:t xml:space="preserve"> </w:t>
            </w:r>
            <w:r w:rsidRPr="0009014D">
              <w:rPr>
                <w:lang w:val="en-GB"/>
              </w:rPr>
              <w:t>Magic Vision</w:t>
            </w:r>
          </w:p>
        </w:tc>
      </w:tr>
      <w:tr w:rsidR="000F613A" w:rsidRPr="0009014D" w14:paraId="1FC54851" w14:textId="77777777" w:rsidTr="00D123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755F2AF8" w14:textId="77777777" w:rsidR="000F613A" w:rsidRPr="0009014D" w:rsidRDefault="000F613A" w:rsidP="00D1236B">
            <w:pPr>
              <w:pStyle w:val="Afstandogtabeller"/>
              <w:rPr>
                <w:lang w:val="en-GB"/>
              </w:rPr>
            </w:pPr>
            <w:r w:rsidRPr="0009014D">
              <w:rPr>
                <w:lang w:val="en-GB"/>
              </w:rPr>
              <w:t>Darkness</w:t>
            </w:r>
          </w:p>
        </w:tc>
        <w:tc>
          <w:tcPr>
            <w:tcW w:w="0" w:type="auto"/>
          </w:tcPr>
          <w:p w14:paraId="5F005EA8" w14:textId="77777777" w:rsidR="000F613A" w:rsidRPr="0009014D" w:rsidRDefault="000F613A" w:rsidP="00D1236B">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Spell</w:t>
            </w:r>
          </w:p>
        </w:tc>
        <w:tc>
          <w:tcPr>
            <w:tcW w:w="0" w:type="auto"/>
          </w:tcPr>
          <w:p w14:paraId="2C3C48E5" w14:textId="1AA84EDC" w:rsidR="000F613A" w:rsidRPr="0009014D" w:rsidRDefault="000F613A" w:rsidP="00D1236B">
            <w:pPr>
              <w:pStyle w:val="Afstandogtabeller"/>
              <w:jc w:val="cent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Combo:</w:t>
            </w:r>
            <w:r w:rsidR="002F779D" w:rsidRPr="0009014D">
              <w:rPr>
                <w:lang w:val="en-GB"/>
              </w:rPr>
              <w:t xml:space="preserve"> </w:t>
            </w:r>
            <w:r w:rsidRPr="0009014D">
              <w:rPr>
                <w:lang w:val="en-GB"/>
              </w:rPr>
              <w:t>Magic Vision</w:t>
            </w:r>
          </w:p>
        </w:tc>
      </w:tr>
      <w:tr w:rsidR="000F613A" w:rsidRPr="0009014D" w14:paraId="6602C247" w14:textId="77777777" w:rsidTr="00D1236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6E741E12" w14:textId="77777777" w:rsidR="000F613A" w:rsidRPr="0009014D" w:rsidRDefault="000F613A" w:rsidP="00D1236B">
            <w:pPr>
              <w:pStyle w:val="Afstandogtabeller"/>
              <w:rPr>
                <w:lang w:val="en-GB"/>
              </w:rPr>
            </w:pPr>
            <w:r w:rsidRPr="0009014D">
              <w:rPr>
                <w:lang w:val="en-GB"/>
              </w:rPr>
              <w:t>Protection</w:t>
            </w:r>
          </w:p>
        </w:tc>
        <w:tc>
          <w:tcPr>
            <w:tcW w:w="0" w:type="auto"/>
          </w:tcPr>
          <w:p w14:paraId="77B27FCA" w14:textId="77777777" w:rsidR="000F613A" w:rsidRPr="0009014D" w:rsidRDefault="000F613A" w:rsidP="00D1236B">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Spell</w:t>
            </w:r>
          </w:p>
        </w:tc>
        <w:tc>
          <w:tcPr>
            <w:tcW w:w="0" w:type="auto"/>
          </w:tcPr>
          <w:p w14:paraId="15DD4DEA" w14:textId="77777777" w:rsidR="000F613A" w:rsidRPr="0009014D" w:rsidRDefault="000F613A" w:rsidP="00D1236B">
            <w:pPr>
              <w:pStyle w:val="Afstandogtabeller"/>
              <w:jc w:val="cent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Ward 0</w:t>
            </w:r>
          </w:p>
        </w:tc>
      </w:tr>
      <w:tr w:rsidR="000F613A" w:rsidRPr="0009014D" w14:paraId="3883BC8C" w14:textId="77777777" w:rsidTr="00D123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12E40772" w14:textId="77777777" w:rsidR="000F613A" w:rsidRPr="0009014D" w:rsidRDefault="000F613A" w:rsidP="00D1236B">
            <w:pPr>
              <w:pStyle w:val="Afstandogtabeller"/>
              <w:rPr>
                <w:lang w:val="en-GB"/>
              </w:rPr>
            </w:pPr>
            <w:r w:rsidRPr="0009014D">
              <w:rPr>
                <w:lang w:val="en-GB"/>
              </w:rPr>
              <w:t>Orientation</w:t>
            </w:r>
          </w:p>
        </w:tc>
        <w:tc>
          <w:tcPr>
            <w:tcW w:w="0" w:type="auto"/>
          </w:tcPr>
          <w:p w14:paraId="50FE583C" w14:textId="77777777" w:rsidR="000F613A" w:rsidRPr="0009014D" w:rsidRDefault="000F613A" w:rsidP="00D1236B">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Spell</w:t>
            </w:r>
          </w:p>
        </w:tc>
        <w:tc>
          <w:tcPr>
            <w:tcW w:w="0" w:type="auto"/>
          </w:tcPr>
          <w:p w14:paraId="488BDC00" w14:textId="77777777" w:rsidR="000F613A" w:rsidRPr="0009014D" w:rsidRDefault="000F613A" w:rsidP="00D1236B">
            <w:pPr>
              <w:pStyle w:val="Afstandogtabeller"/>
              <w:jc w:val="cent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Basic</w:t>
            </w:r>
          </w:p>
        </w:tc>
      </w:tr>
      <w:tr w:rsidR="000F613A" w:rsidRPr="0009014D" w14:paraId="60FA0278" w14:textId="77777777" w:rsidTr="00D1236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30E52AD1" w14:textId="77777777" w:rsidR="000F613A" w:rsidRPr="0009014D" w:rsidRDefault="000F613A" w:rsidP="00D1236B">
            <w:pPr>
              <w:pStyle w:val="Afstandogtabeller"/>
              <w:rPr>
                <w:lang w:val="en-GB"/>
              </w:rPr>
            </w:pPr>
            <w:r w:rsidRPr="0009014D">
              <w:rPr>
                <w:lang w:val="en-GB"/>
              </w:rPr>
              <w:t>Mind Mask</w:t>
            </w:r>
          </w:p>
        </w:tc>
        <w:tc>
          <w:tcPr>
            <w:tcW w:w="0" w:type="auto"/>
          </w:tcPr>
          <w:p w14:paraId="62A8533D" w14:textId="77777777" w:rsidR="000F613A" w:rsidRPr="0009014D" w:rsidRDefault="000F613A" w:rsidP="00D1236B">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Spell</w:t>
            </w:r>
          </w:p>
        </w:tc>
        <w:tc>
          <w:tcPr>
            <w:tcW w:w="0" w:type="auto"/>
          </w:tcPr>
          <w:p w14:paraId="6E8E37A7" w14:textId="77777777" w:rsidR="000F613A" w:rsidRPr="0009014D" w:rsidRDefault="000F613A" w:rsidP="00D1236B">
            <w:pPr>
              <w:pStyle w:val="Afstandogtabeller"/>
              <w:jc w:val="cent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Basic</w:t>
            </w:r>
          </w:p>
        </w:tc>
      </w:tr>
      <w:tr w:rsidR="000F613A" w:rsidRPr="0009014D" w14:paraId="2EE959A7" w14:textId="77777777" w:rsidTr="00D123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723D98B9" w14:textId="77777777" w:rsidR="000F613A" w:rsidRPr="0009014D" w:rsidRDefault="000F613A" w:rsidP="00D1236B">
            <w:pPr>
              <w:pStyle w:val="Afstandogtabeller"/>
              <w:rPr>
                <w:lang w:val="en-GB"/>
              </w:rPr>
            </w:pPr>
            <w:r w:rsidRPr="0009014D">
              <w:rPr>
                <w:lang w:val="en-GB"/>
              </w:rPr>
              <w:t>Trackless</w:t>
            </w:r>
          </w:p>
        </w:tc>
        <w:tc>
          <w:tcPr>
            <w:tcW w:w="0" w:type="auto"/>
          </w:tcPr>
          <w:p w14:paraId="4018D6F6" w14:textId="77777777" w:rsidR="000F613A" w:rsidRPr="0009014D" w:rsidRDefault="000F613A" w:rsidP="00D1236B">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Spell</w:t>
            </w:r>
          </w:p>
        </w:tc>
        <w:tc>
          <w:tcPr>
            <w:tcW w:w="0" w:type="auto"/>
          </w:tcPr>
          <w:p w14:paraId="13FB689F" w14:textId="77777777" w:rsidR="000F613A" w:rsidRPr="0009014D" w:rsidRDefault="000F613A" w:rsidP="00D1236B">
            <w:pPr>
              <w:pStyle w:val="Afstandogtabeller"/>
              <w:jc w:val="cent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Basic</w:t>
            </w:r>
          </w:p>
        </w:tc>
      </w:tr>
      <w:tr w:rsidR="000F613A" w:rsidRPr="0009014D" w14:paraId="23247ACB" w14:textId="77777777" w:rsidTr="00D1236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492136DB" w14:textId="30F9834B" w:rsidR="000F613A" w:rsidRPr="0009014D" w:rsidRDefault="00BC73A0" w:rsidP="00D1236B">
            <w:pPr>
              <w:pStyle w:val="Afstandogtabeller"/>
              <w:rPr>
                <w:lang w:val="en-GB"/>
              </w:rPr>
            </w:pPr>
            <w:bookmarkStart w:id="894" w:name="_Toc153029812"/>
            <w:r w:rsidRPr="0009014D">
              <w:rPr>
                <w:lang w:val="en-GB"/>
              </w:rPr>
              <w:t>Vilya’s Breath</w:t>
            </w:r>
            <w:bookmarkEnd w:id="894"/>
          </w:p>
        </w:tc>
        <w:tc>
          <w:tcPr>
            <w:tcW w:w="0" w:type="auto"/>
          </w:tcPr>
          <w:p w14:paraId="1A424B93" w14:textId="77777777" w:rsidR="000F613A" w:rsidRPr="0009014D" w:rsidRDefault="000F613A" w:rsidP="00D1236B">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Spell</w:t>
            </w:r>
          </w:p>
        </w:tc>
        <w:tc>
          <w:tcPr>
            <w:tcW w:w="0" w:type="auto"/>
          </w:tcPr>
          <w:p w14:paraId="7C59FBF9" w14:textId="77777777" w:rsidR="000F613A" w:rsidRPr="0009014D" w:rsidRDefault="000F613A" w:rsidP="00D1236B">
            <w:pPr>
              <w:pStyle w:val="Afstandogtabeller"/>
              <w:jc w:val="cent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Basic</w:t>
            </w:r>
          </w:p>
        </w:tc>
      </w:tr>
      <w:tr w:rsidR="000F613A" w:rsidRPr="0009014D" w14:paraId="79DF782A" w14:textId="77777777" w:rsidTr="00D123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4987709F" w14:textId="77777777" w:rsidR="000F613A" w:rsidRPr="0009014D" w:rsidRDefault="000F613A" w:rsidP="00D1236B">
            <w:pPr>
              <w:pStyle w:val="Afstandogtabeller"/>
              <w:rPr>
                <w:lang w:val="en-GB"/>
              </w:rPr>
            </w:pPr>
            <w:r w:rsidRPr="0009014D">
              <w:rPr>
                <w:lang w:val="en-GB"/>
              </w:rPr>
              <w:t>Jump</w:t>
            </w:r>
          </w:p>
        </w:tc>
        <w:tc>
          <w:tcPr>
            <w:tcW w:w="0" w:type="auto"/>
          </w:tcPr>
          <w:p w14:paraId="6BF86A69" w14:textId="77777777" w:rsidR="000F613A" w:rsidRPr="0009014D" w:rsidRDefault="000F613A" w:rsidP="00D1236B">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Spell</w:t>
            </w:r>
          </w:p>
        </w:tc>
        <w:tc>
          <w:tcPr>
            <w:tcW w:w="0" w:type="auto"/>
          </w:tcPr>
          <w:p w14:paraId="34173881" w14:textId="77777777" w:rsidR="000F613A" w:rsidRPr="0009014D" w:rsidRDefault="000F613A" w:rsidP="00D1236B">
            <w:pPr>
              <w:pStyle w:val="Afstandogtabeller"/>
              <w:jc w:val="cent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Basic</w:t>
            </w:r>
          </w:p>
        </w:tc>
      </w:tr>
      <w:tr w:rsidR="000F613A" w:rsidRPr="0009014D" w14:paraId="19A07E38" w14:textId="77777777" w:rsidTr="00D1236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0D11D228" w14:textId="77777777" w:rsidR="000F613A" w:rsidRPr="0009014D" w:rsidRDefault="000F613A" w:rsidP="00D1236B">
            <w:pPr>
              <w:pStyle w:val="Afstandogtabeller"/>
              <w:rPr>
                <w:lang w:val="en-GB"/>
              </w:rPr>
            </w:pPr>
            <w:r w:rsidRPr="0009014D">
              <w:rPr>
                <w:lang w:val="en-GB"/>
              </w:rPr>
              <w:t>Water</w:t>
            </w:r>
          </w:p>
        </w:tc>
        <w:tc>
          <w:tcPr>
            <w:tcW w:w="0" w:type="auto"/>
          </w:tcPr>
          <w:p w14:paraId="7FB7F569" w14:textId="77777777" w:rsidR="000F613A" w:rsidRPr="0009014D" w:rsidRDefault="000F613A" w:rsidP="00D1236B">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Spell</w:t>
            </w:r>
          </w:p>
        </w:tc>
        <w:tc>
          <w:tcPr>
            <w:tcW w:w="0" w:type="auto"/>
          </w:tcPr>
          <w:p w14:paraId="4F4EB5C7" w14:textId="0B3D6749" w:rsidR="000F613A" w:rsidRPr="0009014D" w:rsidRDefault="000F613A" w:rsidP="00D1236B">
            <w:pPr>
              <w:pStyle w:val="Afstandogtabeller"/>
              <w:jc w:val="cent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Combo:</w:t>
            </w:r>
            <w:r w:rsidR="002E1400" w:rsidRPr="0009014D">
              <w:rPr>
                <w:lang w:val="en-GB"/>
              </w:rPr>
              <w:t xml:space="preserve"> </w:t>
            </w:r>
            <w:r w:rsidR="00B53193" w:rsidRPr="0009014D">
              <w:rPr>
                <w:lang w:val="en-GB"/>
              </w:rPr>
              <w:t>Vilya’s Breath</w:t>
            </w:r>
          </w:p>
        </w:tc>
      </w:tr>
      <w:tr w:rsidR="000F613A" w:rsidRPr="0009014D" w14:paraId="64B5E596" w14:textId="77777777" w:rsidTr="00D123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3D16E58A" w14:textId="77777777" w:rsidR="000F613A" w:rsidRPr="0009014D" w:rsidRDefault="000F613A" w:rsidP="00D1236B">
            <w:pPr>
              <w:pStyle w:val="Afstandogtabeller"/>
              <w:rPr>
                <w:lang w:val="en-GB"/>
              </w:rPr>
            </w:pPr>
            <w:r w:rsidRPr="0009014D">
              <w:rPr>
                <w:lang w:val="en-GB"/>
              </w:rPr>
              <w:t>Magic Vision</w:t>
            </w:r>
          </w:p>
        </w:tc>
        <w:tc>
          <w:tcPr>
            <w:tcW w:w="0" w:type="auto"/>
          </w:tcPr>
          <w:p w14:paraId="3270A5A4" w14:textId="77777777" w:rsidR="000F613A" w:rsidRPr="0009014D" w:rsidRDefault="000F613A" w:rsidP="00D1236B">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Spell</w:t>
            </w:r>
          </w:p>
        </w:tc>
        <w:tc>
          <w:tcPr>
            <w:tcW w:w="0" w:type="auto"/>
          </w:tcPr>
          <w:p w14:paraId="268F5B7F" w14:textId="77777777" w:rsidR="000F613A" w:rsidRPr="0009014D" w:rsidRDefault="000F613A" w:rsidP="00D1236B">
            <w:pPr>
              <w:pStyle w:val="Afstandogtabeller"/>
              <w:jc w:val="cent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Basic</w:t>
            </w:r>
          </w:p>
        </w:tc>
      </w:tr>
      <w:tr w:rsidR="000F613A" w:rsidRPr="0009014D" w14:paraId="2992C0B7" w14:textId="77777777" w:rsidTr="00D1236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31358C27" w14:textId="77777777" w:rsidR="000F613A" w:rsidRPr="0009014D" w:rsidRDefault="000F613A" w:rsidP="00D1236B">
            <w:pPr>
              <w:pStyle w:val="Afstandogtabeller"/>
              <w:rPr>
                <w:lang w:val="en-GB"/>
              </w:rPr>
            </w:pPr>
            <w:r w:rsidRPr="0009014D">
              <w:rPr>
                <w:lang w:val="en-GB"/>
              </w:rPr>
              <w:t>Metric Eye</w:t>
            </w:r>
          </w:p>
        </w:tc>
        <w:tc>
          <w:tcPr>
            <w:tcW w:w="0" w:type="auto"/>
          </w:tcPr>
          <w:p w14:paraId="6E4E73C8" w14:textId="77777777" w:rsidR="000F613A" w:rsidRPr="0009014D" w:rsidRDefault="000F613A" w:rsidP="00D1236B">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Spell</w:t>
            </w:r>
          </w:p>
        </w:tc>
        <w:tc>
          <w:tcPr>
            <w:tcW w:w="0" w:type="auto"/>
          </w:tcPr>
          <w:p w14:paraId="52BCA1A9" w14:textId="77777777" w:rsidR="000F613A" w:rsidRPr="0009014D" w:rsidRDefault="000F613A" w:rsidP="00D1236B">
            <w:pPr>
              <w:pStyle w:val="Afstandogtabeller"/>
              <w:jc w:val="cent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Basic</w:t>
            </w:r>
          </w:p>
        </w:tc>
      </w:tr>
    </w:tbl>
    <w:p w14:paraId="7DF7EAAB" w14:textId="322E5446" w:rsidR="000F613A" w:rsidRPr="0009014D" w:rsidRDefault="000F613A" w:rsidP="000F613A">
      <w:pPr>
        <w:pStyle w:val="Heading6"/>
        <w:rPr>
          <w:lang w:val="en-GB"/>
        </w:rPr>
      </w:pPr>
      <w:bookmarkStart w:id="895" w:name="_Toc211273467"/>
      <w:bookmarkStart w:id="896" w:name="_Ref482793216"/>
      <w:bookmarkStart w:id="897" w:name="_Toc26512049"/>
      <w:bookmarkEnd w:id="892"/>
      <w:r w:rsidRPr="0009014D">
        <w:rPr>
          <w:lang w:val="en-GB"/>
        </w:rPr>
        <w:t xml:space="preserve">Unwavering </w:t>
      </w:r>
      <w:r w:rsidR="00FC20FF" w:rsidRPr="0009014D">
        <w:rPr>
          <w:lang w:val="en-GB"/>
        </w:rPr>
        <w:t>Concentration</w:t>
      </w:r>
      <w:bookmarkEnd w:id="895"/>
    </w:p>
    <w:bookmarkEnd w:id="896"/>
    <w:bookmarkEnd w:id="897"/>
    <w:p w14:paraId="2AF2992F" w14:textId="69A64C45" w:rsidR="000F613A" w:rsidRPr="0009014D" w:rsidRDefault="000F613A" w:rsidP="000F613A">
      <w:pPr>
        <w:pStyle w:val="Ingenafstand2"/>
        <w:rPr>
          <w:szCs w:val="14"/>
          <w:lang w:val="en-GB"/>
        </w:rPr>
      </w:pPr>
      <w:r w:rsidRPr="0009014D">
        <w:rPr>
          <w:szCs w:val="14"/>
          <w:lang w:val="en-GB"/>
        </w:rPr>
        <w:t xml:space="preserve">The Magi can </w:t>
      </w:r>
      <w:r w:rsidR="00FC20FF" w:rsidRPr="0009014D">
        <w:rPr>
          <w:szCs w:val="14"/>
          <w:lang w:val="en-GB"/>
        </w:rPr>
        <w:t>choose</w:t>
      </w:r>
      <w:r w:rsidRPr="0009014D">
        <w:rPr>
          <w:szCs w:val="14"/>
          <w:lang w:val="en-GB"/>
        </w:rPr>
        <w:t xml:space="preserve"> to spend double the time and effort to memorize a spell. If he does, the spell also takes up room for two spells in his memory.</w:t>
      </w:r>
    </w:p>
    <w:p w14:paraId="37EB6BAD" w14:textId="77777777" w:rsidR="000F613A" w:rsidRPr="0009014D" w:rsidRDefault="000F613A" w:rsidP="000F613A">
      <w:pPr>
        <w:pStyle w:val="Ingenafstand1"/>
        <w:rPr>
          <w:lang w:val="en-GB"/>
        </w:rPr>
      </w:pPr>
      <w:r w:rsidRPr="0009014D">
        <w:rPr>
          <w:lang w:val="en-GB"/>
        </w:rPr>
        <w:t>Such a spell can be performed without somatic and verbal components.</w:t>
      </w:r>
      <w:bookmarkEnd w:id="886"/>
      <w:bookmarkEnd w:id="887"/>
      <w:bookmarkEnd w:id="888"/>
    </w:p>
    <w:p w14:paraId="5921183C" w14:textId="25FF39DF" w:rsidR="000F613A" w:rsidRPr="0009014D" w:rsidRDefault="000A44A8" w:rsidP="000F613A">
      <w:pPr>
        <w:pStyle w:val="Heading4"/>
        <w:rPr>
          <w:lang w:val="en-GB"/>
        </w:rPr>
      </w:pPr>
      <w:bookmarkStart w:id="898" w:name="_Toc211273468"/>
      <w:r w:rsidRPr="0009014D">
        <w:rPr>
          <w:lang w:val="en-GB"/>
        </w:rPr>
        <w:t>Speech Craft</w:t>
      </w:r>
      <w:bookmarkEnd w:id="898"/>
    </w:p>
    <w:p w14:paraId="65AB8A3D" w14:textId="77777777" w:rsidR="000F613A" w:rsidRPr="0009014D" w:rsidRDefault="000F613A" w:rsidP="000F613A">
      <w:pPr>
        <w:pStyle w:val="Heading6"/>
        <w:numPr>
          <w:ilvl w:val="5"/>
          <w:numId w:val="17"/>
        </w:numPr>
        <w:rPr>
          <w:lang w:val="en-GB"/>
        </w:rPr>
      </w:pPr>
      <w:bookmarkStart w:id="899" w:name="_Toc211273469"/>
      <w:r w:rsidRPr="0009014D">
        <w:rPr>
          <w:lang w:val="en-GB"/>
        </w:rPr>
        <w:t>Specialized Briber</w:t>
      </w:r>
      <w:bookmarkEnd w:id="899"/>
    </w:p>
    <w:p w14:paraId="00E33B34" w14:textId="01F17C04" w:rsidR="000F613A" w:rsidRPr="0009014D" w:rsidRDefault="000E14AE" w:rsidP="000F613A">
      <w:pPr>
        <w:pStyle w:val="Ingenafstand1"/>
        <w:rPr>
          <w:lang w:val="en-GB"/>
        </w:rPr>
      </w:pPr>
      <w:r w:rsidRPr="0009014D">
        <w:rPr>
          <w:lang w:val="en-GB"/>
        </w:rPr>
        <w:t>Regarding</w:t>
      </w:r>
      <w:r w:rsidR="000F613A" w:rsidRPr="0009014D">
        <w:rPr>
          <w:lang w:val="en-GB"/>
        </w:rPr>
        <w:t xml:space="preserve"> bribes, the character count as being a nobleman.</w:t>
      </w:r>
    </w:p>
    <w:p w14:paraId="06A6B2DB" w14:textId="77777777" w:rsidR="000F613A" w:rsidRPr="0009014D" w:rsidRDefault="000F613A" w:rsidP="000F613A">
      <w:pPr>
        <w:pStyle w:val="Heading4"/>
        <w:rPr>
          <w:lang w:val="en-GB"/>
        </w:rPr>
      </w:pPr>
      <w:bookmarkStart w:id="900" w:name="_Toc211273470"/>
      <w:r w:rsidRPr="0009014D">
        <w:rPr>
          <w:lang w:val="en-GB"/>
        </w:rPr>
        <w:t>Gambling</w:t>
      </w:r>
      <w:bookmarkEnd w:id="900"/>
    </w:p>
    <w:p w14:paraId="44282153" w14:textId="77777777" w:rsidR="000F613A" w:rsidRPr="0009014D" w:rsidRDefault="000F613A" w:rsidP="000F613A">
      <w:pPr>
        <w:pStyle w:val="Heading6"/>
        <w:numPr>
          <w:ilvl w:val="5"/>
          <w:numId w:val="17"/>
        </w:numPr>
        <w:rPr>
          <w:lang w:val="en-GB"/>
        </w:rPr>
      </w:pPr>
      <w:bookmarkStart w:id="901" w:name="_Toc26512022"/>
      <w:bookmarkStart w:id="902" w:name="_Toc211273471"/>
      <w:r w:rsidRPr="0009014D">
        <w:rPr>
          <w:lang w:val="en-GB"/>
        </w:rPr>
        <w:t>Gambler</w:t>
      </w:r>
      <w:bookmarkEnd w:id="901"/>
      <w:bookmarkEnd w:id="902"/>
    </w:p>
    <w:p w14:paraId="5293359B" w14:textId="2D11DD9B" w:rsidR="000F613A" w:rsidRPr="0009014D" w:rsidRDefault="000F613A" w:rsidP="000F613A">
      <w:pPr>
        <w:pStyle w:val="Ingenafstand1"/>
        <w:rPr>
          <w:lang w:val="en-GB"/>
        </w:rPr>
      </w:pPr>
      <w:r w:rsidRPr="0009014D">
        <w:rPr>
          <w:lang w:val="en-GB"/>
        </w:rPr>
        <w:t xml:space="preserve">When the character is gambling, betting, or playing with his own or others fate, he </w:t>
      </w:r>
      <w:r w:rsidR="00F90230" w:rsidRPr="0009014D">
        <w:rPr>
          <w:lang w:val="en-GB"/>
        </w:rPr>
        <w:t>gains</w:t>
      </w:r>
      <w:r w:rsidRPr="0009014D">
        <w:rPr>
          <w:lang w:val="en-GB"/>
        </w:rPr>
        <w:t xml:space="preserve"> a significant bonus to the merit: Lucky.</w:t>
      </w:r>
    </w:p>
    <w:p w14:paraId="747C6DF2" w14:textId="77777777" w:rsidR="000F613A" w:rsidRPr="0009014D" w:rsidRDefault="000F613A" w:rsidP="000F613A">
      <w:pPr>
        <w:pStyle w:val="Ingenafstand1"/>
        <w:rPr>
          <w:lang w:val="en-GB"/>
        </w:rPr>
      </w:pPr>
      <w:r w:rsidRPr="0009014D">
        <w:rPr>
          <w:lang w:val="en-GB"/>
        </w:rPr>
        <w:t>The higher the gamble or the more dangerous the game, the greater his bonus is:</w:t>
      </w:r>
    </w:p>
    <w:p w14:paraId="6492D9AB" w14:textId="1AA83A88" w:rsidR="000F613A" w:rsidRPr="0009014D" w:rsidRDefault="000F613A" w:rsidP="000F613A">
      <w:pPr>
        <w:pStyle w:val="Caption"/>
        <w:keepNext/>
        <w:rPr>
          <w:lang w:val="en-GB"/>
        </w:rPr>
      </w:pPr>
      <w:bookmarkStart w:id="903" w:name="_Toc201083069"/>
      <w:r w:rsidRPr="0009014D">
        <w:rPr>
          <w:lang w:val="en-GB"/>
        </w:rPr>
        <w:t xml:space="preserve">Table </w:t>
      </w:r>
      <w:r w:rsidRPr="0009014D">
        <w:rPr>
          <w:lang w:val="en-GB"/>
        </w:rPr>
        <w:fldChar w:fldCharType="begin"/>
      </w:r>
      <w:r w:rsidRPr="0009014D">
        <w:rPr>
          <w:lang w:val="en-GB"/>
        </w:rPr>
        <w:instrText xml:space="preserve"> SEQ Tabel \* ARABIC </w:instrText>
      </w:r>
      <w:r w:rsidRPr="0009014D">
        <w:rPr>
          <w:lang w:val="en-GB"/>
        </w:rPr>
        <w:fldChar w:fldCharType="separate"/>
      </w:r>
      <w:r w:rsidR="001D65AF">
        <w:rPr>
          <w:noProof/>
          <w:lang w:val="en-GB"/>
        </w:rPr>
        <w:t>58</w:t>
      </w:r>
      <w:r w:rsidRPr="0009014D">
        <w:rPr>
          <w:noProof/>
          <w:lang w:val="en-GB"/>
        </w:rPr>
        <w:fldChar w:fldCharType="end"/>
      </w:r>
      <w:r w:rsidRPr="0009014D">
        <w:rPr>
          <w:lang w:val="en-GB"/>
        </w:rPr>
        <w:t xml:space="preserve"> – The Gambler </w:t>
      </w:r>
      <w:r w:rsidR="00FF57E7" w:rsidRPr="0009014D">
        <w:rPr>
          <w:lang w:val="en-GB"/>
        </w:rPr>
        <w:t>Table</w:t>
      </w:r>
      <w:bookmarkEnd w:id="903"/>
    </w:p>
    <w:tbl>
      <w:tblPr>
        <w:tblStyle w:val="Grundegenskaber"/>
        <w:tblW w:w="0" w:type="auto"/>
        <w:tblLook w:val="04A0" w:firstRow="1" w:lastRow="0" w:firstColumn="1" w:lastColumn="0" w:noHBand="0" w:noVBand="1"/>
      </w:tblPr>
      <w:tblGrid>
        <w:gridCol w:w="1701"/>
        <w:gridCol w:w="1578"/>
      </w:tblGrid>
      <w:tr w:rsidR="000F613A" w:rsidRPr="0009014D" w14:paraId="0814FDC1" w14:textId="77777777" w:rsidTr="0018483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1" w:type="dxa"/>
          </w:tcPr>
          <w:p w14:paraId="70B55F97" w14:textId="77777777" w:rsidR="000F613A" w:rsidRPr="0009014D" w:rsidRDefault="000F613A" w:rsidP="0039574C">
            <w:pPr>
              <w:pStyle w:val="Afstandogtabeller"/>
              <w:rPr>
                <w:lang w:val="en-GB"/>
              </w:rPr>
            </w:pPr>
            <w:r w:rsidRPr="0009014D">
              <w:rPr>
                <w:lang w:val="en-GB"/>
              </w:rPr>
              <w:t>Bet</w:t>
            </w:r>
          </w:p>
        </w:tc>
        <w:tc>
          <w:tcPr>
            <w:tcW w:w="1578" w:type="dxa"/>
          </w:tcPr>
          <w:p w14:paraId="79212853" w14:textId="77777777" w:rsidR="000F613A" w:rsidRPr="0009014D" w:rsidRDefault="000F613A" w:rsidP="0039574C">
            <w:pPr>
              <w:pStyle w:val="Afstandogtabeller"/>
              <w:cnfStyle w:val="100000000000" w:firstRow="1" w:lastRow="0" w:firstColumn="0" w:lastColumn="0" w:oddVBand="0" w:evenVBand="0" w:oddHBand="0" w:evenHBand="0" w:firstRowFirstColumn="0" w:firstRowLastColumn="0" w:lastRowFirstColumn="0" w:lastRowLastColumn="0"/>
              <w:rPr>
                <w:lang w:val="en-GB"/>
              </w:rPr>
            </w:pPr>
            <w:r w:rsidRPr="0009014D">
              <w:rPr>
                <w:lang w:val="en-GB"/>
              </w:rPr>
              <w:t>Bonus</w:t>
            </w:r>
          </w:p>
        </w:tc>
      </w:tr>
      <w:tr w:rsidR="000F613A" w:rsidRPr="0009014D" w14:paraId="4AC890C3" w14:textId="77777777" w:rsidTr="0018483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1" w:type="dxa"/>
          </w:tcPr>
          <w:p w14:paraId="2857837F" w14:textId="20680552" w:rsidR="000F613A" w:rsidRPr="0009014D" w:rsidRDefault="0018483B" w:rsidP="0039574C">
            <w:pPr>
              <w:pStyle w:val="Afstandogtabeller"/>
              <w:rPr>
                <w:smallCaps/>
                <w:lang w:val="en-GB"/>
              </w:rPr>
            </w:pPr>
            <w:r w:rsidRPr="0009014D">
              <w:rPr>
                <w:lang w:val="en-GB"/>
              </w:rPr>
              <w:t>For each 5% of the character's capital:</w:t>
            </w:r>
          </w:p>
          <w:p w14:paraId="405C6352" w14:textId="77777777" w:rsidR="000F613A" w:rsidRPr="0009014D" w:rsidRDefault="000F613A" w:rsidP="0039574C">
            <w:pPr>
              <w:pStyle w:val="Afstandogtabeller"/>
              <w:rPr>
                <w:lang w:val="en-GB"/>
              </w:rPr>
            </w:pPr>
          </w:p>
        </w:tc>
        <w:tc>
          <w:tcPr>
            <w:tcW w:w="1578" w:type="dxa"/>
          </w:tcPr>
          <w:p w14:paraId="335B25DE" w14:textId="1BEE793F" w:rsidR="000F613A" w:rsidRPr="0009014D" w:rsidRDefault="0018483B" w:rsidP="0039574C">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+1 (maximum of +10)</w:t>
            </w:r>
          </w:p>
        </w:tc>
      </w:tr>
      <w:tr w:rsidR="000F613A" w:rsidRPr="0009014D" w14:paraId="369B0C19" w14:textId="77777777" w:rsidTr="0018483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1" w:type="dxa"/>
          </w:tcPr>
          <w:p w14:paraId="712C8728" w14:textId="0E2E81F2" w:rsidR="000F613A" w:rsidRPr="0009014D" w:rsidRDefault="0018483B" w:rsidP="0039574C">
            <w:pPr>
              <w:pStyle w:val="Afstandogtabeller"/>
              <w:rPr>
                <w:smallCaps/>
                <w:lang w:val="en-GB"/>
              </w:rPr>
            </w:pPr>
            <w:r w:rsidRPr="0009014D">
              <w:rPr>
                <w:lang w:val="en-GB"/>
              </w:rPr>
              <w:t>For something invaluable, such as the character's own freedom, the life of a friend, or their social standing:</w:t>
            </w:r>
          </w:p>
        </w:tc>
        <w:tc>
          <w:tcPr>
            <w:tcW w:w="1578" w:type="dxa"/>
          </w:tcPr>
          <w:p w14:paraId="544A047D" w14:textId="77777777" w:rsidR="000F613A" w:rsidRPr="0009014D" w:rsidRDefault="000F613A" w:rsidP="0039574C">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+10</w:t>
            </w:r>
          </w:p>
        </w:tc>
      </w:tr>
      <w:tr w:rsidR="000F613A" w:rsidRPr="0009014D" w14:paraId="598273D7" w14:textId="77777777" w:rsidTr="0018483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1" w:type="dxa"/>
          </w:tcPr>
          <w:p w14:paraId="3096C7F8" w14:textId="693B7475" w:rsidR="000F613A" w:rsidRPr="0009014D" w:rsidRDefault="0018483B" w:rsidP="0039574C">
            <w:pPr>
              <w:pStyle w:val="Afstandogtabeller"/>
              <w:rPr>
                <w:smallCaps/>
                <w:lang w:val="en-GB"/>
              </w:rPr>
            </w:pPr>
            <w:r w:rsidRPr="0009014D">
              <w:rPr>
                <w:lang w:val="en-GB"/>
              </w:rPr>
              <w:t>For the character's own life:</w:t>
            </w:r>
          </w:p>
        </w:tc>
        <w:tc>
          <w:tcPr>
            <w:tcW w:w="1578" w:type="dxa"/>
          </w:tcPr>
          <w:p w14:paraId="238251A2" w14:textId="77777777" w:rsidR="000F613A" w:rsidRPr="0009014D" w:rsidRDefault="000F613A" w:rsidP="0039574C">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+15</w:t>
            </w:r>
          </w:p>
        </w:tc>
      </w:tr>
    </w:tbl>
    <w:p w14:paraId="7CA2DD96" w14:textId="29F14305" w:rsidR="000F613A" w:rsidRPr="0009014D" w:rsidRDefault="000F613A" w:rsidP="000F613A">
      <w:pPr>
        <w:pStyle w:val="DataBox"/>
        <w:rPr>
          <w:i/>
          <w:iCs/>
          <w:lang w:val="en-GB"/>
        </w:rPr>
      </w:pPr>
      <w:r w:rsidRPr="0009014D">
        <w:rPr>
          <w:b/>
          <w:bCs/>
          <w:i/>
          <w:iCs/>
          <w:lang w:val="en-GB"/>
        </w:rPr>
        <w:t>Example:</w:t>
      </w:r>
      <w:r w:rsidRPr="0009014D">
        <w:rPr>
          <w:i/>
          <w:iCs/>
          <w:lang w:val="en-GB"/>
        </w:rPr>
        <w:t xml:space="preserve"> The scoundrel </w:t>
      </w:r>
      <w:r w:rsidR="00F90230" w:rsidRPr="0009014D">
        <w:rPr>
          <w:i/>
          <w:iCs/>
          <w:lang w:val="en-GB"/>
        </w:rPr>
        <w:t>plays</w:t>
      </w:r>
      <w:r w:rsidRPr="0009014D">
        <w:rPr>
          <w:i/>
          <w:iCs/>
          <w:lang w:val="en-GB"/>
        </w:rPr>
        <w:t xml:space="preserve"> a game of chance and add himself as a salve, to the pool. He then </w:t>
      </w:r>
      <w:r w:rsidR="00F90230" w:rsidRPr="0009014D">
        <w:rPr>
          <w:i/>
          <w:iCs/>
          <w:lang w:val="en-GB"/>
        </w:rPr>
        <w:t>gains</w:t>
      </w:r>
      <w:r w:rsidRPr="0009014D">
        <w:rPr>
          <w:i/>
          <w:iCs/>
          <w:lang w:val="en-GB"/>
        </w:rPr>
        <w:t xml:space="preserve"> +10 to the merit Lucky.</w:t>
      </w:r>
    </w:p>
    <w:p w14:paraId="7F1977C6" w14:textId="4B5BF894" w:rsidR="001B63BF" w:rsidRPr="0009014D" w:rsidRDefault="001B63BF" w:rsidP="001B63BF">
      <w:pPr>
        <w:pStyle w:val="Heading4"/>
        <w:rPr>
          <w:lang w:val="en-GB"/>
        </w:rPr>
      </w:pPr>
      <w:bookmarkStart w:id="904" w:name="_Toc211273472"/>
      <w:r w:rsidRPr="0009014D">
        <w:rPr>
          <w:lang w:val="en-GB"/>
        </w:rPr>
        <w:t>Geograph</w:t>
      </w:r>
      <w:r w:rsidR="00C719BB" w:rsidRPr="0009014D">
        <w:rPr>
          <w:lang w:val="en-GB"/>
        </w:rPr>
        <w:t>y</w:t>
      </w:r>
      <w:bookmarkEnd w:id="904"/>
    </w:p>
    <w:p w14:paraId="1FAE4639" w14:textId="5193C30B" w:rsidR="00641413" w:rsidRPr="0009014D" w:rsidRDefault="001B63BF" w:rsidP="001B63BF">
      <w:pPr>
        <w:pStyle w:val="Ingenafstand2"/>
        <w:rPr>
          <w:lang w:val="en-GB"/>
        </w:rPr>
      </w:pPr>
      <w:r w:rsidRPr="0009014D">
        <w:rPr>
          <w:lang w:val="en-GB"/>
        </w:rPr>
        <w:t>The ranger must have at least 15SL in geography, to select these Proficiencies.</w:t>
      </w:r>
    </w:p>
    <w:p w14:paraId="31978238" w14:textId="1731392F" w:rsidR="001B63BF" w:rsidRPr="0009014D" w:rsidRDefault="001B63BF" w:rsidP="001B63BF">
      <w:pPr>
        <w:pStyle w:val="Heading6"/>
        <w:numPr>
          <w:ilvl w:val="0"/>
          <w:numId w:val="0"/>
        </w:numPr>
        <w:rPr>
          <w:szCs w:val="14"/>
          <w:lang w:val="en-GB"/>
        </w:rPr>
      </w:pPr>
      <w:bookmarkStart w:id="905" w:name="_Toc26512003"/>
      <w:bookmarkStart w:id="906" w:name="_Toc211273473"/>
      <w:r w:rsidRPr="0009014D">
        <w:rPr>
          <w:rStyle w:val="tlid-translation"/>
          <w:lang w:val="en-GB"/>
        </w:rPr>
        <w:t>Cartography</w:t>
      </w:r>
      <w:bookmarkEnd w:id="905"/>
      <w:bookmarkEnd w:id="906"/>
    </w:p>
    <w:p w14:paraId="1C6B647B" w14:textId="11737F67" w:rsidR="001B63BF" w:rsidRPr="0009014D" w:rsidRDefault="001B63BF" w:rsidP="001B63BF">
      <w:pPr>
        <w:pStyle w:val="Ingenafstand1"/>
        <w:rPr>
          <w:szCs w:val="14"/>
          <w:lang w:val="en-GB"/>
        </w:rPr>
      </w:pPr>
      <w:r w:rsidRPr="0009014D">
        <w:rPr>
          <w:szCs w:val="14"/>
          <w:lang w:val="en-GB"/>
        </w:rPr>
        <w:t xml:space="preserve">When the ranger draws a map, the users of the map have +3, to all skills that can use the skill </w:t>
      </w:r>
      <w:r w:rsidR="00437279" w:rsidRPr="0009014D">
        <w:rPr>
          <w:szCs w:val="14"/>
          <w:lang w:val="en-GB"/>
        </w:rPr>
        <w:t>extensions</w:t>
      </w:r>
      <w:r w:rsidRPr="0009014D">
        <w:rPr>
          <w:szCs w:val="14"/>
          <w:lang w:val="en-GB"/>
        </w:rPr>
        <w:t xml:space="preserve">: </w:t>
      </w:r>
      <w:r w:rsidRPr="0009014D">
        <w:rPr>
          <w:lang w:val="en-GB"/>
        </w:rPr>
        <w:t>Country</w:t>
      </w:r>
      <w:r w:rsidRPr="0009014D">
        <w:rPr>
          <w:szCs w:val="14"/>
          <w:lang w:val="en-GB"/>
        </w:rPr>
        <w:t>, City or Empire.</w:t>
      </w:r>
    </w:p>
    <w:p w14:paraId="5EFA76C2" w14:textId="566B7952" w:rsidR="001B63BF" w:rsidRPr="0009014D" w:rsidRDefault="001B63BF" w:rsidP="001B63BF">
      <w:pPr>
        <w:pStyle w:val="Heading6"/>
        <w:rPr>
          <w:szCs w:val="14"/>
          <w:lang w:val="en-GB"/>
        </w:rPr>
      </w:pPr>
      <w:bookmarkStart w:id="907" w:name="_Toc211273474"/>
      <w:r w:rsidRPr="0009014D">
        <w:rPr>
          <w:lang w:val="en-GB"/>
        </w:rPr>
        <w:t xml:space="preserve">Extended </w:t>
      </w:r>
      <w:r w:rsidRPr="0009014D">
        <w:rPr>
          <w:rStyle w:val="tlid-translation"/>
          <w:lang w:val="en-GB"/>
        </w:rPr>
        <w:t>Cartography</w:t>
      </w:r>
      <w:bookmarkEnd w:id="907"/>
    </w:p>
    <w:p w14:paraId="49AAD388" w14:textId="5BBF2026" w:rsidR="001B63BF" w:rsidRPr="0009014D" w:rsidRDefault="001B63BF" w:rsidP="001B63BF">
      <w:pPr>
        <w:pStyle w:val="Ingenafstand1"/>
        <w:rPr>
          <w:szCs w:val="18"/>
          <w:lang w:val="en-GB"/>
        </w:rPr>
      </w:pPr>
      <w:r w:rsidRPr="0009014D">
        <w:rPr>
          <w:rStyle w:val="tlid-translation"/>
          <w:rFonts w:eastAsiaTheme="majorEastAsia"/>
          <w:lang w:val="en-GB"/>
        </w:rPr>
        <w:t xml:space="preserve">A character with the </w:t>
      </w:r>
      <w:r w:rsidRPr="0009014D">
        <w:rPr>
          <w:rStyle w:val="tlid-translation"/>
          <w:lang w:val="en-GB"/>
        </w:rPr>
        <w:t>C</w:t>
      </w:r>
      <w:r w:rsidRPr="0009014D">
        <w:rPr>
          <w:rStyle w:val="tlid-translation"/>
          <w:rFonts w:eastAsiaTheme="majorEastAsia"/>
          <w:lang w:val="en-GB"/>
        </w:rPr>
        <w:t xml:space="preserve">artographers map, may use Cities, </w:t>
      </w:r>
      <w:r w:rsidR="002073CF" w:rsidRPr="0009014D">
        <w:rPr>
          <w:lang w:val="en-GB"/>
        </w:rPr>
        <w:t>Country,</w:t>
      </w:r>
      <w:r w:rsidRPr="0009014D">
        <w:rPr>
          <w:rStyle w:val="tlid-translation"/>
          <w:rFonts w:eastAsiaTheme="majorEastAsia"/>
          <w:lang w:val="en-GB"/>
        </w:rPr>
        <w:t xml:space="preserve"> and Empires, as though he had learned them.</w:t>
      </w:r>
    </w:p>
    <w:p w14:paraId="3981E731" w14:textId="6AA02F14" w:rsidR="001B63BF" w:rsidRPr="0009014D" w:rsidRDefault="00A16447" w:rsidP="001B63BF">
      <w:pPr>
        <w:pStyle w:val="Heading6"/>
        <w:rPr>
          <w:szCs w:val="14"/>
          <w:lang w:val="en-GB"/>
        </w:rPr>
      </w:pPr>
      <w:bookmarkStart w:id="908" w:name="_Toc211273475"/>
      <w:r w:rsidRPr="0009014D">
        <w:rPr>
          <w:lang w:val="en-GB"/>
        </w:rPr>
        <w:t>Well-Travelled</w:t>
      </w:r>
      <w:bookmarkEnd w:id="908"/>
    </w:p>
    <w:p w14:paraId="478F1406" w14:textId="039A5AD2" w:rsidR="001B63BF" w:rsidRPr="0009014D" w:rsidRDefault="001B63BF" w:rsidP="001B63BF">
      <w:pPr>
        <w:pStyle w:val="Ingenafstand1"/>
        <w:rPr>
          <w:szCs w:val="14"/>
          <w:lang w:val="en-GB"/>
        </w:rPr>
      </w:pPr>
      <w:r w:rsidRPr="0009014D">
        <w:rPr>
          <w:szCs w:val="14"/>
          <w:lang w:val="en-GB"/>
        </w:rPr>
        <w:t xml:space="preserve">Cities, </w:t>
      </w:r>
      <w:r w:rsidRPr="0009014D">
        <w:rPr>
          <w:lang w:val="en-GB"/>
        </w:rPr>
        <w:t>Country</w:t>
      </w:r>
      <w:r w:rsidRPr="0009014D">
        <w:rPr>
          <w:szCs w:val="14"/>
          <w:lang w:val="en-GB"/>
        </w:rPr>
        <w:t>, Empires and Religions are easy to learn instead of hard.</w:t>
      </w:r>
    </w:p>
    <w:p w14:paraId="5700001F" w14:textId="77777777" w:rsidR="001B63BF" w:rsidRPr="0009014D" w:rsidRDefault="001B63BF" w:rsidP="001B63BF">
      <w:pPr>
        <w:pStyle w:val="Heading6"/>
        <w:numPr>
          <w:ilvl w:val="5"/>
          <w:numId w:val="17"/>
        </w:numPr>
        <w:rPr>
          <w:szCs w:val="14"/>
          <w:lang w:val="en-GB"/>
        </w:rPr>
      </w:pPr>
      <w:bookmarkStart w:id="909" w:name="_Toc211273476"/>
      <w:bookmarkStart w:id="910" w:name="_Toc26512007"/>
      <w:r w:rsidRPr="0009014D">
        <w:rPr>
          <w:szCs w:val="14"/>
          <w:lang w:val="en-GB"/>
        </w:rPr>
        <w:t>Reflex Cartography</w:t>
      </w:r>
      <w:bookmarkEnd w:id="909"/>
    </w:p>
    <w:bookmarkEnd w:id="910"/>
    <w:p w14:paraId="36118C37" w14:textId="77777777" w:rsidR="001B63BF" w:rsidRPr="0009014D" w:rsidRDefault="001B63BF" w:rsidP="001B63BF">
      <w:pPr>
        <w:pStyle w:val="Ingenafstand1"/>
        <w:rPr>
          <w:szCs w:val="14"/>
          <w:lang w:val="en-GB"/>
        </w:rPr>
      </w:pPr>
      <w:r w:rsidRPr="0009014D">
        <w:rPr>
          <w:b/>
          <w:bCs/>
          <w:szCs w:val="14"/>
          <w:lang w:val="en-GB"/>
        </w:rPr>
        <w:t>Requirement:</w:t>
      </w:r>
      <w:r w:rsidRPr="0009014D">
        <w:rPr>
          <w:szCs w:val="14"/>
          <w:lang w:val="en-GB"/>
        </w:rPr>
        <w:t xml:space="preserve"> Cartography</w:t>
      </w:r>
    </w:p>
    <w:p w14:paraId="5A3CE37C" w14:textId="77777777" w:rsidR="001B63BF" w:rsidRPr="0009014D" w:rsidRDefault="001B63BF" w:rsidP="001B63BF">
      <w:pPr>
        <w:pStyle w:val="Ingenafstand1"/>
        <w:rPr>
          <w:szCs w:val="14"/>
          <w:lang w:val="en-GB"/>
        </w:rPr>
      </w:pPr>
      <w:r w:rsidRPr="0009014D">
        <w:rPr>
          <w:szCs w:val="14"/>
          <w:lang w:val="en-GB"/>
        </w:rPr>
        <w:t>This ability grants the ranger the following special abilities as a cartographer:</w:t>
      </w:r>
    </w:p>
    <w:p w14:paraId="6CEFED27" w14:textId="77777777" w:rsidR="001B63BF" w:rsidRPr="0009014D" w:rsidRDefault="001B63BF" w:rsidP="00F10D1F">
      <w:pPr>
        <w:pStyle w:val="Ingenafstand1"/>
        <w:numPr>
          <w:ilvl w:val="0"/>
          <w:numId w:val="31"/>
        </w:numPr>
        <w:jc w:val="both"/>
        <w:rPr>
          <w:szCs w:val="14"/>
          <w:lang w:val="en-GB"/>
        </w:rPr>
      </w:pPr>
      <w:r w:rsidRPr="0009014D">
        <w:rPr>
          <w:szCs w:val="14"/>
          <w:lang w:val="en-GB"/>
        </w:rPr>
        <w:t>The ranger may memorize maps, as a spellcaster memorize spells.</w:t>
      </w:r>
    </w:p>
    <w:p w14:paraId="4B69DA97" w14:textId="5B12D051" w:rsidR="001B63BF" w:rsidRPr="0009014D" w:rsidRDefault="001B63BF" w:rsidP="00F10D1F">
      <w:pPr>
        <w:pStyle w:val="Ingenafstand1"/>
        <w:numPr>
          <w:ilvl w:val="0"/>
          <w:numId w:val="31"/>
        </w:numPr>
        <w:jc w:val="both"/>
        <w:rPr>
          <w:szCs w:val="14"/>
          <w:lang w:val="en-GB"/>
        </w:rPr>
      </w:pPr>
      <w:r w:rsidRPr="0009014D">
        <w:rPr>
          <w:szCs w:val="14"/>
          <w:lang w:val="en-GB"/>
        </w:rPr>
        <w:t xml:space="preserve">The maps he </w:t>
      </w:r>
      <w:r w:rsidR="00160B3F" w:rsidRPr="0009014D">
        <w:rPr>
          <w:szCs w:val="14"/>
          <w:lang w:val="en-GB"/>
        </w:rPr>
        <w:t>has</w:t>
      </w:r>
      <w:r w:rsidRPr="0009014D">
        <w:rPr>
          <w:szCs w:val="14"/>
          <w:lang w:val="en-GB"/>
        </w:rPr>
        <w:t xml:space="preserve"> memorized grants him the same bonus as he would </w:t>
      </w:r>
      <w:r w:rsidR="00872AA1" w:rsidRPr="0009014D">
        <w:rPr>
          <w:szCs w:val="14"/>
          <w:lang w:val="en-GB"/>
        </w:rPr>
        <w:t>gain if</w:t>
      </w:r>
      <w:r w:rsidRPr="0009014D">
        <w:rPr>
          <w:szCs w:val="14"/>
          <w:lang w:val="en-GB"/>
        </w:rPr>
        <w:t xml:space="preserve"> he had the map in front of him.</w:t>
      </w:r>
    </w:p>
    <w:p w14:paraId="36F3C293" w14:textId="77777777" w:rsidR="001B63BF" w:rsidRPr="0009014D" w:rsidRDefault="001B63BF" w:rsidP="00F10D1F">
      <w:pPr>
        <w:pStyle w:val="Ingenafstand1"/>
        <w:numPr>
          <w:ilvl w:val="0"/>
          <w:numId w:val="31"/>
        </w:numPr>
        <w:jc w:val="both"/>
        <w:rPr>
          <w:szCs w:val="14"/>
          <w:lang w:val="en-GB"/>
        </w:rPr>
      </w:pPr>
      <w:r w:rsidRPr="0009014D">
        <w:rPr>
          <w:szCs w:val="14"/>
          <w:lang w:val="en-GB"/>
        </w:rPr>
        <w:t>The ranger must spend the DC bonus in hours to memorize a map.</w:t>
      </w:r>
    </w:p>
    <w:p w14:paraId="407C5493" w14:textId="68DE5313" w:rsidR="001B63BF" w:rsidRPr="0009014D" w:rsidRDefault="001B63BF" w:rsidP="00F10D1F">
      <w:pPr>
        <w:pStyle w:val="Ingenafstand1"/>
        <w:numPr>
          <w:ilvl w:val="0"/>
          <w:numId w:val="31"/>
        </w:numPr>
        <w:jc w:val="both"/>
        <w:rPr>
          <w:szCs w:val="14"/>
          <w:lang w:val="en-GB"/>
        </w:rPr>
      </w:pPr>
      <w:r w:rsidRPr="0009014D">
        <w:rPr>
          <w:szCs w:val="14"/>
          <w:lang w:val="en-GB"/>
        </w:rPr>
        <w:t xml:space="preserve">If the ranger </w:t>
      </w:r>
      <w:r w:rsidR="00160B3F" w:rsidRPr="0009014D">
        <w:rPr>
          <w:szCs w:val="14"/>
          <w:lang w:val="en-GB"/>
        </w:rPr>
        <w:t>has</w:t>
      </w:r>
      <w:r w:rsidRPr="0009014D">
        <w:rPr>
          <w:szCs w:val="14"/>
          <w:lang w:val="en-GB"/>
        </w:rPr>
        <w:t xml:space="preserve"> drawn the map himself, the map takes no capacity in his </w:t>
      </w:r>
      <w:r w:rsidR="00911F6D" w:rsidRPr="0009014D">
        <w:rPr>
          <w:szCs w:val="14"/>
          <w:lang w:val="en-GB"/>
        </w:rPr>
        <w:t>memory,</w:t>
      </w:r>
      <w:r w:rsidRPr="0009014D">
        <w:rPr>
          <w:szCs w:val="14"/>
          <w:lang w:val="en-GB"/>
        </w:rPr>
        <w:t xml:space="preserve"> </w:t>
      </w:r>
      <w:r w:rsidRPr="0009014D">
        <w:rPr>
          <w:szCs w:val="14"/>
          <w:lang w:val="en-GB"/>
        </w:rPr>
        <w:t>and he automatically memorize it as he draws it.</w:t>
      </w:r>
    </w:p>
    <w:p w14:paraId="0F94AEB6" w14:textId="77777777" w:rsidR="000F613A" w:rsidRPr="0009014D" w:rsidRDefault="000F613A" w:rsidP="000F613A">
      <w:pPr>
        <w:pStyle w:val="Heading4"/>
        <w:rPr>
          <w:lang w:val="en-GB"/>
        </w:rPr>
      </w:pPr>
      <w:bookmarkStart w:id="911" w:name="_Toc211273477"/>
      <w:r w:rsidRPr="0009014D">
        <w:rPr>
          <w:lang w:val="en-GB"/>
        </w:rPr>
        <w:t>Linguistics</w:t>
      </w:r>
      <w:bookmarkEnd w:id="911"/>
    </w:p>
    <w:p w14:paraId="55FF4459" w14:textId="741A0FEF" w:rsidR="000F613A" w:rsidRPr="0009014D" w:rsidRDefault="000F613A" w:rsidP="000F613A">
      <w:pPr>
        <w:pStyle w:val="Heading6"/>
        <w:rPr>
          <w:lang w:val="en-GB"/>
        </w:rPr>
      </w:pPr>
      <w:bookmarkStart w:id="912" w:name="_Toc211273478"/>
      <w:r w:rsidRPr="0009014D">
        <w:rPr>
          <w:lang w:val="en-GB"/>
        </w:rPr>
        <w:t>Linguist</w:t>
      </w:r>
      <w:bookmarkEnd w:id="912"/>
    </w:p>
    <w:p w14:paraId="2CD95B01" w14:textId="71AC366D" w:rsidR="000F613A" w:rsidRPr="0009014D" w:rsidRDefault="000F613A" w:rsidP="000F613A">
      <w:pPr>
        <w:pStyle w:val="Ingenafstand1"/>
        <w:rPr>
          <w:lang w:val="en-GB"/>
        </w:rPr>
      </w:pPr>
      <w:r w:rsidRPr="0009014D">
        <w:rPr>
          <w:lang w:val="en-GB"/>
        </w:rPr>
        <w:t xml:space="preserve">The character gain one EXP every </w:t>
      </w:r>
      <w:r w:rsidR="00AD2139" w:rsidRPr="0009014D">
        <w:rPr>
          <w:lang w:val="en-GB"/>
        </w:rPr>
        <w:t>week</w:t>
      </w:r>
      <w:r w:rsidRPr="0009014D">
        <w:rPr>
          <w:lang w:val="en-GB"/>
        </w:rPr>
        <w:t xml:space="preserve">, in one language of his choice. The character must have either material available or people to practice with, who know the language, </w:t>
      </w:r>
      <w:r w:rsidR="00140752" w:rsidRPr="0009014D">
        <w:rPr>
          <w:lang w:val="en-GB"/>
        </w:rPr>
        <w:t>to</w:t>
      </w:r>
      <w:r w:rsidRPr="0009014D">
        <w:rPr>
          <w:lang w:val="en-GB"/>
        </w:rPr>
        <w:t xml:space="preserve"> </w:t>
      </w:r>
      <w:r w:rsidR="00140752" w:rsidRPr="0009014D">
        <w:rPr>
          <w:lang w:val="en-GB"/>
        </w:rPr>
        <w:t>choose</w:t>
      </w:r>
      <w:r w:rsidRPr="0009014D">
        <w:rPr>
          <w:lang w:val="en-GB"/>
        </w:rPr>
        <w:t xml:space="preserve"> it.</w:t>
      </w:r>
    </w:p>
    <w:p w14:paraId="298509CF" w14:textId="77777777" w:rsidR="000F613A" w:rsidRPr="0009014D" w:rsidRDefault="000F613A" w:rsidP="000F613A">
      <w:pPr>
        <w:pStyle w:val="Ingenafstand1"/>
        <w:rPr>
          <w:lang w:val="en-GB"/>
        </w:rPr>
      </w:pPr>
      <w:r w:rsidRPr="0009014D">
        <w:rPr>
          <w:lang w:val="en-GB"/>
        </w:rPr>
        <w:t>EXP from regular studies do stack with EXP from this ability.</w:t>
      </w:r>
    </w:p>
    <w:p w14:paraId="6FD618DF" w14:textId="7D1EDE09" w:rsidR="000F613A" w:rsidRPr="0009014D" w:rsidRDefault="000F613A" w:rsidP="000F613A">
      <w:pPr>
        <w:pStyle w:val="Ingenafstand1"/>
        <w:rPr>
          <w:lang w:val="en-GB"/>
        </w:rPr>
      </w:pPr>
      <w:r w:rsidRPr="0009014D">
        <w:rPr>
          <w:b/>
          <w:lang w:val="en-GB"/>
        </w:rPr>
        <w:t>NB!</w:t>
      </w:r>
      <w:r w:rsidRPr="0009014D">
        <w:rPr>
          <w:lang w:val="en-GB"/>
        </w:rPr>
        <w:t xml:space="preserve"> The linguist </w:t>
      </w:r>
      <w:r w:rsidR="00635630" w:rsidRPr="0009014D">
        <w:rPr>
          <w:lang w:val="en-GB"/>
        </w:rPr>
        <w:t>cannot practice a language unless they live up to its requirements.</w:t>
      </w:r>
    </w:p>
    <w:p w14:paraId="5DBAAE96" w14:textId="77777777" w:rsidR="000F613A" w:rsidRPr="0009014D" w:rsidRDefault="000F613A" w:rsidP="000F613A">
      <w:pPr>
        <w:pStyle w:val="Heading4"/>
        <w:rPr>
          <w:lang w:val="en-GB"/>
        </w:rPr>
      </w:pPr>
      <w:bookmarkStart w:id="913" w:name="_Toc211273479"/>
      <w:r w:rsidRPr="0009014D">
        <w:rPr>
          <w:lang w:val="en-GB"/>
        </w:rPr>
        <w:t>Lithomancy</w:t>
      </w:r>
      <w:bookmarkEnd w:id="913"/>
    </w:p>
    <w:p w14:paraId="5DC88D54" w14:textId="04DA497C" w:rsidR="000F613A" w:rsidRPr="0009014D" w:rsidRDefault="000F613A" w:rsidP="000F613A">
      <w:pPr>
        <w:pStyle w:val="Heading6"/>
        <w:numPr>
          <w:ilvl w:val="0"/>
          <w:numId w:val="0"/>
        </w:numPr>
        <w:rPr>
          <w:szCs w:val="14"/>
          <w:lang w:val="en-GB"/>
        </w:rPr>
      </w:pPr>
      <w:bookmarkStart w:id="914" w:name="_Toc211273480"/>
      <w:bookmarkStart w:id="915" w:name="_Ref482793039"/>
      <w:r w:rsidRPr="0009014D">
        <w:rPr>
          <w:szCs w:val="14"/>
          <w:lang w:val="en-GB"/>
        </w:rPr>
        <w:t xml:space="preserve">Lithomantic </w:t>
      </w:r>
      <w:r w:rsidR="00514004" w:rsidRPr="0009014D">
        <w:rPr>
          <w:szCs w:val="14"/>
          <w:lang w:val="en-GB"/>
        </w:rPr>
        <w:t>Beast magic</w:t>
      </w:r>
      <w:bookmarkEnd w:id="914"/>
    </w:p>
    <w:p w14:paraId="71E2AB60" w14:textId="77777777" w:rsidR="000F613A" w:rsidRPr="0009014D" w:rsidRDefault="000F613A" w:rsidP="000F613A">
      <w:pPr>
        <w:pStyle w:val="Ingenafstand1"/>
        <w:rPr>
          <w:lang w:val="en-GB"/>
        </w:rPr>
      </w:pPr>
      <w:r w:rsidRPr="0009014D">
        <w:rPr>
          <w:b/>
          <w:bCs/>
          <w:lang w:val="en-GB"/>
        </w:rPr>
        <w:t xml:space="preserve">Requirement: </w:t>
      </w:r>
      <w:r w:rsidRPr="0009014D">
        <w:rPr>
          <w:lang w:val="en-GB"/>
        </w:rPr>
        <w:t>Lithomancy</w:t>
      </w:r>
    </w:p>
    <w:p w14:paraId="1FD5763E" w14:textId="6B718D83" w:rsidR="000F613A" w:rsidRPr="0009014D" w:rsidRDefault="000F613A" w:rsidP="000F613A">
      <w:pPr>
        <w:pStyle w:val="Ingenafstand1"/>
        <w:rPr>
          <w:lang w:val="en-GB"/>
        </w:rPr>
      </w:pPr>
      <w:r w:rsidRPr="0009014D">
        <w:rPr>
          <w:lang w:val="en-GB"/>
        </w:rPr>
        <w:t xml:space="preserve">The ranger </w:t>
      </w:r>
      <w:r w:rsidR="00514004" w:rsidRPr="0009014D">
        <w:rPr>
          <w:lang w:val="en-GB"/>
        </w:rPr>
        <w:t>has</w:t>
      </w:r>
      <w:r w:rsidRPr="0009014D">
        <w:rPr>
          <w:lang w:val="en-GB"/>
        </w:rPr>
        <w:t xml:space="preserve"> the schools </w:t>
      </w:r>
      <w:r w:rsidR="00514004" w:rsidRPr="0009014D">
        <w:rPr>
          <w:lang w:val="en-GB"/>
        </w:rPr>
        <w:t>Life magic</w:t>
      </w:r>
      <w:r w:rsidR="00705229">
        <w:rPr>
          <w:lang w:val="en-GB"/>
        </w:rPr>
        <w:t>, Nature magic</w:t>
      </w:r>
      <w:r w:rsidRPr="0009014D">
        <w:rPr>
          <w:lang w:val="en-GB"/>
        </w:rPr>
        <w:t xml:space="preserve"> and </w:t>
      </w:r>
      <w:r w:rsidR="002B6CCB">
        <w:rPr>
          <w:lang w:val="en-GB"/>
        </w:rPr>
        <w:t>Animal</w:t>
      </w:r>
      <w:r w:rsidR="00514004" w:rsidRPr="0009014D">
        <w:rPr>
          <w:lang w:val="en-GB"/>
        </w:rPr>
        <w:t xml:space="preserve"> </w:t>
      </w:r>
      <w:r w:rsidR="00924E24" w:rsidRPr="0009014D">
        <w:rPr>
          <w:lang w:val="en-GB"/>
        </w:rPr>
        <w:t>magic,</w:t>
      </w:r>
      <w:r w:rsidRPr="0009014D">
        <w:rPr>
          <w:lang w:val="en-GB"/>
        </w:rPr>
        <w:t xml:space="preserve"> and</w:t>
      </w:r>
      <w:r w:rsidR="00924E24" w:rsidRPr="0009014D">
        <w:rPr>
          <w:lang w:val="en-GB"/>
        </w:rPr>
        <w:t xml:space="preserve"> they</w:t>
      </w:r>
      <w:r w:rsidRPr="0009014D">
        <w:rPr>
          <w:lang w:val="en-GB"/>
        </w:rPr>
        <w:t xml:space="preserve"> may use them with Lithomancy.</w:t>
      </w:r>
    </w:p>
    <w:p w14:paraId="5B25DF72" w14:textId="77777777" w:rsidR="000F613A" w:rsidRPr="0009014D" w:rsidRDefault="000F613A" w:rsidP="000F613A">
      <w:pPr>
        <w:pStyle w:val="Heading6"/>
        <w:numPr>
          <w:ilvl w:val="5"/>
          <w:numId w:val="17"/>
        </w:numPr>
        <w:rPr>
          <w:szCs w:val="14"/>
          <w:lang w:val="en-GB"/>
        </w:rPr>
      </w:pPr>
      <w:bookmarkStart w:id="916" w:name="_Toc211273481"/>
      <w:bookmarkStart w:id="917" w:name="_Toc26511994"/>
      <w:r w:rsidRPr="0009014D">
        <w:rPr>
          <w:szCs w:val="14"/>
          <w:lang w:val="en-GB"/>
        </w:rPr>
        <w:t>Lithomantic Familiar</w:t>
      </w:r>
      <w:bookmarkEnd w:id="916"/>
    </w:p>
    <w:bookmarkEnd w:id="917"/>
    <w:p w14:paraId="56F9F7B9" w14:textId="633E54F9" w:rsidR="000F613A" w:rsidRPr="0009014D" w:rsidRDefault="000F613A" w:rsidP="000F613A">
      <w:pPr>
        <w:pStyle w:val="Ingenafstand1"/>
        <w:rPr>
          <w:szCs w:val="14"/>
          <w:lang w:val="en-GB"/>
        </w:rPr>
      </w:pPr>
      <w:r w:rsidRPr="0009014D">
        <w:rPr>
          <w:szCs w:val="14"/>
          <w:lang w:val="en-GB"/>
        </w:rPr>
        <w:t xml:space="preserve">The character may create a lithomantic familiar. This </w:t>
      </w:r>
      <w:r w:rsidR="00924E24" w:rsidRPr="0009014D">
        <w:rPr>
          <w:szCs w:val="14"/>
          <w:lang w:val="en-GB"/>
        </w:rPr>
        <w:t>follows</w:t>
      </w:r>
      <w:r w:rsidRPr="0009014D">
        <w:rPr>
          <w:szCs w:val="14"/>
          <w:lang w:val="en-GB"/>
        </w:rPr>
        <w:t xml:space="preserve"> the same rules as those which count for the spell summon familiar.</w:t>
      </w:r>
    </w:p>
    <w:p w14:paraId="1C4441E4" w14:textId="77777777" w:rsidR="003869E1" w:rsidRDefault="00924E24" w:rsidP="003869E1">
      <w:pPr>
        <w:pStyle w:val="Ingenafstand1"/>
        <w:ind w:firstLine="340"/>
        <w:rPr>
          <w:szCs w:val="14"/>
          <w:lang w:val="en-GB"/>
        </w:rPr>
      </w:pPr>
      <w:r w:rsidRPr="0009014D">
        <w:rPr>
          <w:szCs w:val="14"/>
          <w:lang w:val="en-GB"/>
        </w:rPr>
        <w:t>If</w:t>
      </w:r>
      <w:r w:rsidR="000F613A" w:rsidRPr="0009014D">
        <w:rPr>
          <w:szCs w:val="14"/>
          <w:lang w:val="en-GB"/>
        </w:rPr>
        <w:t xml:space="preserve"> the character touch his lithomantic familiar, they may communicate through telepathy. </w:t>
      </w:r>
    </w:p>
    <w:p w14:paraId="1BB880D7" w14:textId="77777777" w:rsidR="003869E1" w:rsidRDefault="000F613A" w:rsidP="003869E1">
      <w:pPr>
        <w:pStyle w:val="Ingenafstand1"/>
        <w:ind w:firstLine="340"/>
        <w:rPr>
          <w:szCs w:val="14"/>
          <w:lang w:val="en-GB"/>
        </w:rPr>
      </w:pPr>
      <w:r w:rsidRPr="0009014D">
        <w:rPr>
          <w:szCs w:val="14"/>
          <w:lang w:val="en-GB"/>
        </w:rPr>
        <w:t xml:space="preserve">A lithomantic familiar have the same intelligence level as </w:t>
      </w:r>
      <w:r w:rsidR="006812A9" w:rsidRPr="0009014D">
        <w:rPr>
          <w:szCs w:val="14"/>
          <w:lang w:val="en-GB"/>
        </w:rPr>
        <w:t>it</w:t>
      </w:r>
      <w:r w:rsidR="00D97C67">
        <w:rPr>
          <w:szCs w:val="14"/>
          <w:lang w:val="en-GB"/>
        </w:rPr>
        <w:t>’</w:t>
      </w:r>
      <w:r w:rsidR="006812A9" w:rsidRPr="0009014D">
        <w:rPr>
          <w:szCs w:val="14"/>
          <w:lang w:val="en-GB"/>
        </w:rPr>
        <w:t>s</w:t>
      </w:r>
      <w:r w:rsidRPr="0009014D">
        <w:rPr>
          <w:szCs w:val="14"/>
          <w:lang w:val="en-GB"/>
        </w:rPr>
        <w:t xml:space="preserve"> master. </w:t>
      </w:r>
    </w:p>
    <w:p w14:paraId="0D5EAA58" w14:textId="1F299E90" w:rsidR="003869E1" w:rsidRDefault="000F613A" w:rsidP="003869E1">
      <w:pPr>
        <w:pStyle w:val="Ingenafstand1"/>
        <w:ind w:firstLine="340"/>
        <w:rPr>
          <w:szCs w:val="14"/>
          <w:lang w:val="en-GB"/>
        </w:rPr>
      </w:pPr>
      <w:r w:rsidRPr="0009014D">
        <w:rPr>
          <w:szCs w:val="14"/>
          <w:lang w:val="en-GB"/>
        </w:rPr>
        <w:t xml:space="preserve">To create a Lithomantic familiar, the ranger performs a ritual, to embed a </w:t>
      </w:r>
      <w:r w:rsidR="00A2644B" w:rsidRPr="0009014D">
        <w:rPr>
          <w:szCs w:val="14"/>
          <w:lang w:val="en-GB"/>
        </w:rPr>
        <w:t xml:space="preserve">Lithoscope </w:t>
      </w:r>
      <w:r w:rsidRPr="0009014D">
        <w:rPr>
          <w:szCs w:val="14"/>
          <w:lang w:val="en-GB"/>
        </w:rPr>
        <w:t xml:space="preserve">in the </w:t>
      </w:r>
      <w:r w:rsidR="00924E24" w:rsidRPr="0009014D">
        <w:rPr>
          <w:szCs w:val="14"/>
          <w:lang w:val="en-GB"/>
        </w:rPr>
        <w:t>animal’s</w:t>
      </w:r>
      <w:r w:rsidRPr="0009014D">
        <w:rPr>
          <w:szCs w:val="14"/>
          <w:lang w:val="en-GB"/>
        </w:rPr>
        <w:t xml:space="preserve"> skull</w:t>
      </w:r>
      <w:r w:rsidR="003869E1">
        <w:rPr>
          <w:szCs w:val="14"/>
          <w:lang w:val="en-GB"/>
        </w:rPr>
        <w:t>, and in their own</w:t>
      </w:r>
      <w:r w:rsidRPr="0009014D">
        <w:rPr>
          <w:szCs w:val="14"/>
          <w:lang w:val="en-GB"/>
        </w:rPr>
        <w:t xml:space="preserve">. </w:t>
      </w:r>
    </w:p>
    <w:p w14:paraId="4EA14FD8" w14:textId="65E7EC3C" w:rsidR="000F613A" w:rsidRDefault="000F613A" w:rsidP="003869E1">
      <w:pPr>
        <w:pStyle w:val="Ingenafstand1"/>
        <w:ind w:firstLine="340"/>
        <w:rPr>
          <w:szCs w:val="14"/>
          <w:lang w:val="en-GB"/>
        </w:rPr>
      </w:pPr>
      <w:r w:rsidRPr="0009014D">
        <w:rPr>
          <w:szCs w:val="14"/>
          <w:lang w:val="en-GB"/>
        </w:rPr>
        <w:t xml:space="preserve">This ritual </w:t>
      </w:r>
      <w:r w:rsidR="00924E24" w:rsidRPr="0009014D">
        <w:rPr>
          <w:szCs w:val="14"/>
          <w:lang w:val="en-GB"/>
        </w:rPr>
        <w:t>takes</w:t>
      </w:r>
      <w:r w:rsidRPr="0009014D">
        <w:rPr>
          <w:szCs w:val="14"/>
          <w:lang w:val="en-GB"/>
        </w:rPr>
        <w:t xml:space="preserve"> one </w:t>
      </w:r>
      <w:r w:rsidR="00744A29" w:rsidRPr="0009014D">
        <w:rPr>
          <w:szCs w:val="14"/>
          <w:lang w:val="en-GB"/>
        </w:rPr>
        <w:t>hour but</w:t>
      </w:r>
      <w:r w:rsidRPr="0009014D">
        <w:rPr>
          <w:szCs w:val="14"/>
          <w:lang w:val="en-GB"/>
        </w:rPr>
        <w:t xml:space="preserve"> leaves the ranger with no MP.</w:t>
      </w:r>
    </w:p>
    <w:p w14:paraId="0D2BA249" w14:textId="6B8C01C4" w:rsidR="00571525" w:rsidRPr="0009014D" w:rsidRDefault="00571525" w:rsidP="00571525">
      <w:pPr>
        <w:pStyle w:val="Heading6"/>
        <w:numPr>
          <w:ilvl w:val="0"/>
          <w:numId w:val="0"/>
        </w:numPr>
        <w:rPr>
          <w:lang w:val="en-GB"/>
        </w:rPr>
      </w:pPr>
      <w:bookmarkStart w:id="918" w:name="_Toc211273482"/>
      <w:r>
        <w:rPr>
          <w:lang w:val="en-GB"/>
        </w:rPr>
        <w:t>Beast Link</w:t>
      </w:r>
      <w:bookmarkEnd w:id="918"/>
    </w:p>
    <w:p w14:paraId="1D276AF4" w14:textId="02081B5E" w:rsidR="00571525" w:rsidRPr="00571525" w:rsidRDefault="00571525" w:rsidP="00571525">
      <w:pPr>
        <w:pStyle w:val="Ingenafstand2"/>
        <w:rPr>
          <w:lang w:val="en-GB"/>
        </w:rPr>
      </w:pPr>
      <w:r>
        <w:rPr>
          <w:lang w:val="en-GB"/>
        </w:rPr>
        <w:t>The character gains Transcending Tongue, as a sorcery for Animal Training</w:t>
      </w:r>
      <w:r w:rsidR="0052468D">
        <w:rPr>
          <w:lang w:val="en-GB"/>
        </w:rPr>
        <w:t>. The character may</w:t>
      </w:r>
      <w:r w:rsidR="00A10F82">
        <w:rPr>
          <w:lang w:val="en-GB"/>
        </w:rPr>
        <w:t xml:space="preserve"> cast both its Spell and Quick ritual as a cantrip</w:t>
      </w:r>
      <w:r w:rsidR="0052468D">
        <w:rPr>
          <w:lang w:val="en-GB"/>
        </w:rPr>
        <w:t xml:space="preserve">, in which case the duration of the </w:t>
      </w:r>
      <w:r w:rsidR="00140319">
        <w:rPr>
          <w:lang w:val="en-GB"/>
        </w:rPr>
        <w:t>magic</w:t>
      </w:r>
      <w:r w:rsidR="0052468D">
        <w:rPr>
          <w:lang w:val="en-GB"/>
        </w:rPr>
        <w:t xml:space="preserve"> is </w:t>
      </w:r>
      <w:r w:rsidR="009755A5">
        <w:rPr>
          <w:lang w:val="en-GB"/>
        </w:rPr>
        <w:t>C</w:t>
      </w:r>
      <w:r w:rsidR="0052468D">
        <w:rPr>
          <w:lang w:val="en-GB"/>
        </w:rPr>
        <w:t>oncentration.</w:t>
      </w:r>
    </w:p>
    <w:p w14:paraId="1D80F0EE" w14:textId="77777777" w:rsidR="000F613A" w:rsidRPr="0009014D" w:rsidRDefault="000F613A" w:rsidP="000F613A">
      <w:pPr>
        <w:pStyle w:val="Heading6"/>
        <w:numPr>
          <w:ilvl w:val="0"/>
          <w:numId w:val="0"/>
        </w:numPr>
        <w:rPr>
          <w:lang w:val="en-GB"/>
        </w:rPr>
      </w:pPr>
      <w:bookmarkStart w:id="919" w:name="_Toc211273483"/>
      <w:bookmarkStart w:id="920" w:name="_Ref482793063"/>
      <w:r w:rsidRPr="0009014D">
        <w:rPr>
          <w:lang w:val="en-GB"/>
        </w:rPr>
        <w:t>Passive Lithomancy</w:t>
      </w:r>
      <w:bookmarkEnd w:id="919"/>
    </w:p>
    <w:p w14:paraId="76A79DAB" w14:textId="77777777" w:rsidR="000F613A" w:rsidRPr="0009014D" w:rsidRDefault="000F613A" w:rsidP="000F613A">
      <w:pPr>
        <w:pStyle w:val="Ingenafstand2"/>
        <w:rPr>
          <w:lang w:val="en-GB"/>
        </w:rPr>
      </w:pPr>
      <w:r w:rsidRPr="0009014D">
        <w:rPr>
          <w:lang w:val="en-GB"/>
        </w:rPr>
        <w:t>The character may use the method: Passive Magic, along with the following spells:</w:t>
      </w:r>
    </w:p>
    <w:p w14:paraId="1758A6B4" w14:textId="55DA96FE" w:rsidR="000F613A" w:rsidRPr="0009014D" w:rsidRDefault="000F613A" w:rsidP="000F613A">
      <w:pPr>
        <w:pStyle w:val="Caption"/>
        <w:keepNext/>
        <w:rPr>
          <w:lang w:val="en-GB"/>
        </w:rPr>
      </w:pPr>
      <w:bookmarkStart w:id="921" w:name="_Toc201083070"/>
      <w:bookmarkStart w:id="922" w:name="Tabel_127_PassivLintropi"/>
      <w:r w:rsidRPr="0009014D">
        <w:rPr>
          <w:lang w:val="en-GB"/>
        </w:rPr>
        <w:t xml:space="preserve">Table </w:t>
      </w:r>
      <w:r w:rsidRPr="0009014D">
        <w:rPr>
          <w:lang w:val="en-GB"/>
        </w:rPr>
        <w:fldChar w:fldCharType="begin"/>
      </w:r>
      <w:r w:rsidRPr="0009014D">
        <w:rPr>
          <w:lang w:val="en-GB"/>
        </w:rPr>
        <w:instrText xml:space="preserve"> SEQ Tabel \* ARABIC </w:instrText>
      </w:r>
      <w:r w:rsidRPr="0009014D">
        <w:rPr>
          <w:lang w:val="en-GB"/>
        </w:rPr>
        <w:fldChar w:fldCharType="separate"/>
      </w:r>
      <w:r w:rsidR="001D65AF">
        <w:rPr>
          <w:noProof/>
          <w:lang w:val="en-GB"/>
        </w:rPr>
        <w:t>59</w:t>
      </w:r>
      <w:r w:rsidRPr="0009014D">
        <w:rPr>
          <w:noProof/>
          <w:lang w:val="en-GB"/>
        </w:rPr>
        <w:fldChar w:fldCharType="end"/>
      </w:r>
      <w:r w:rsidRPr="0009014D">
        <w:rPr>
          <w:lang w:val="en-GB"/>
        </w:rPr>
        <w:t xml:space="preserve"> - </w:t>
      </w:r>
      <w:r w:rsidR="001E7907" w:rsidRPr="0009014D">
        <w:rPr>
          <w:lang w:val="en-GB"/>
        </w:rPr>
        <w:t>Passive Lithomancy</w:t>
      </w:r>
      <w:bookmarkEnd w:id="921"/>
    </w:p>
    <w:tbl>
      <w:tblPr>
        <w:tblStyle w:val="Grundegenskaber"/>
        <w:tblW w:w="5000" w:type="pct"/>
        <w:tblCellMar>
          <w:left w:w="57" w:type="dxa"/>
          <w:right w:w="57" w:type="dxa"/>
        </w:tblCellMar>
        <w:tblLook w:val="04A0" w:firstRow="1" w:lastRow="0" w:firstColumn="1" w:lastColumn="0" w:noHBand="0" w:noVBand="1"/>
      </w:tblPr>
      <w:tblGrid>
        <w:gridCol w:w="1694"/>
        <w:gridCol w:w="866"/>
        <w:gridCol w:w="719"/>
      </w:tblGrid>
      <w:tr w:rsidR="00EE3F0A" w:rsidRPr="0009014D" w14:paraId="0FB97E9F" w14:textId="77777777" w:rsidTr="001E7D8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83" w:type="pct"/>
          </w:tcPr>
          <w:p w14:paraId="3F000B5A" w14:textId="1D8F5228" w:rsidR="00EE3F0A" w:rsidRPr="0009014D" w:rsidRDefault="00EE3F0A" w:rsidP="0027044A">
            <w:pPr>
              <w:pStyle w:val="Afstandogtabeller"/>
              <w:rPr>
                <w:lang w:val="en-GB"/>
              </w:rPr>
            </w:pPr>
            <w:r w:rsidRPr="0009014D">
              <w:rPr>
                <w:lang w:val="en-GB"/>
              </w:rPr>
              <w:t>Spell</w:t>
            </w:r>
          </w:p>
        </w:tc>
        <w:tc>
          <w:tcPr>
            <w:tcW w:w="1321" w:type="pct"/>
          </w:tcPr>
          <w:p w14:paraId="7FC04BDD" w14:textId="6E1931EB" w:rsidR="00EE3F0A" w:rsidRPr="0009014D" w:rsidRDefault="00EE3F0A" w:rsidP="0027044A">
            <w:pPr>
              <w:pStyle w:val="Afstandogtabeller"/>
              <w:cnfStyle w:val="100000000000" w:firstRow="1" w:lastRow="0" w:firstColumn="0" w:lastColumn="0" w:oddVBand="0" w:evenVBand="0" w:oddHBand="0" w:evenHBand="0" w:firstRowFirstColumn="0" w:firstRowLastColumn="0" w:lastRowFirstColumn="0" w:lastRowLastColumn="0"/>
              <w:rPr>
                <w:lang w:val="en-GB"/>
              </w:rPr>
            </w:pPr>
            <w:r w:rsidRPr="0009014D">
              <w:rPr>
                <w:lang w:val="en-GB"/>
              </w:rPr>
              <w:t>Method</w:t>
            </w:r>
          </w:p>
        </w:tc>
        <w:tc>
          <w:tcPr>
            <w:tcW w:w="1096" w:type="pct"/>
          </w:tcPr>
          <w:p w14:paraId="0F2B6B21" w14:textId="77777777" w:rsidR="00EE3F0A" w:rsidRPr="0009014D" w:rsidRDefault="00EE3F0A" w:rsidP="0027044A">
            <w:pPr>
              <w:pStyle w:val="Afstandogtabeller"/>
              <w:jc w:val="center"/>
              <w:cnfStyle w:val="100000000000" w:firstRow="1" w:lastRow="0" w:firstColumn="0" w:lastColumn="0" w:oddVBand="0" w:evenVBand="0" w:oddHBand="0" w:evenHBand="0" w:firstRowFirstColumn="0" w:firstRowLastColumn="0" w:lastRowFirstColumn="0" w:lastRowLastColumn="0"/>
              <w:rPr>
                <w:lang w:val="en-GB"/>
              </w:rPr>
            </w:pPr>
            <w:r w:rsidRPr="0009014D">
              <w:rPr>
                <w:lang w:val="en-GB"/>
              </w:rPr>
              <w:t>Shape</w:t>
            </w:r>
          </w:p>
        </w:tc>
      </w:tr>
      <w:tr w:rsidR="001E7D88" w:rsidRPr="0009014D" w14:paraId="0873B612" w14:textId="77777777" w:rsidTr="001E7D8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83" w:type="pct"/>
          </w:tcPr>
          <w:p w14:paraId="5A3B64FD" w14:textId="38714DC1" w:rsidR="001E7D88" w:rsidRPr="0009014D" w:rsidRDefault="001E7D88" w:rsidP="001E7D88">
            <w:pPr>
              <w:pStyle w:val="Afstandogtabeller"/>
              <w:rPr>
                <w:lang w:val="en-GB"/>
              </w:rPr>
            </w:pPr>
            <w:r w:rsidRPr="008B49CC">
              <w:rPr>
                <w:lang w:val="en-GB"/>
              </w:rPr>
              <w:t>Transcending Tongue</w:t>
            </w:r>
          </w:p>
        </w:tc>
        <w:tc>
          <w:tcPr>
            <w:tcW w:w="1321" w:type="pct"/>
          </w:tcPr>
          <w:p w14:paraId="339E25D6" w14:textId="4BB251A8" w:rsidR="001E7D88" w:rsidRPr="0009014D" w:rsidRDefault="001E7D88" w:rsidP="001E7D88">
            <w:pPr>
              <w:pStyle w:val="Afstandogtabeller"/>
              <w:cnfStyle w:val="000000100000" w:firstRow="0" w:lastRow="0" w:firstColumn="0" w:lastColumn="0" w:oddVBand="0" w:evenVBand="0" w:oddHBand="1" w:evenHBand="0" w:firstRowFirstColumn="0" w:firstRowLastColumn="0" w:lastRowFirstColumn="0" w:lastRowLastColumn="0"/>
              <w:rPr>
                <w:lang w:val="en-GB"/>
              </w:rPr>
            </w:pPr>
          </w:p>
        </w:tc>
        <w:tc>
          <w:tcPr>
            <w:tcW w:w="1096" w:type="pct"/>
          </w:tcPr>
          <w:p w14:paraId="551E5A1C" w14:textId="2B03CBE8" w:rsidR="001E7D88" w:rsidRPr="0009014D" w:rsidRDefault="001E7D88" w:rsidP="001E7D88">
            <w:pPr>
              <w:pStyle w:val="Afstandogtabeller"/>
              <w:jc w:val="center"/>
              <w:cnfStyle w:val="000000100000" w:firstRow="0" w:lastRow="0" w:firstColumn="0" w:lastColumn="0" w:oddVBand="0" w:evenVBand="0" w:oddHBand="1" w:evenHBand="0" w:firstRowFirstColumn="0" w:firstRowLastColumn="0" w:lastRowFirstColumn="0" w:lastRowLastColumn="0"/>
              <w:rPr>
                <w:lang w:val="en-GB"/>
              </w:rPr>
            </w:pPr>
          </w:p>
        </w:tc>
      </w:tr>
      <w:tr w:rsidR="001E7D88" w:rsidRPr="0009014D" w14:paraId="15F65CB2" w14:textId="77777777" w:rsidTr="001E7D8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83" w:type="pct"/>
          </w:tcPr>
          <w:p w14:paraId="03B31771" w14:textId="6DC0BE80" w:rsidR="001E7D88" w:rsidRPr="0009014D" w:rsidRDefault="001E7D88" w:rsidP="001E7D88">
            <w:pPr>
              <w:pStyle w:val="Afstandogtabeller"/>
              <w:rPr>
                <w:lang w:val="en-GB"/>
              </w:rPr>
            </w:pPr>
            <w:r w:rsidRPr="008B49CC">
              <w:rPr>
                <w:lang w:val="en-GB"/>
              </w:rPr>
              <w:t>Detection</w:t>
            </w:r>
          </w:p>
        </w:tc>
        <w:tc>
          <w:tcPr>
            <w:tcW w:w="1321" w:type="pct"/>
          </w:tcPr>
          <w:p w14:paraId="22F37C71" w14:textId="5003126D" w:rsidR="001E7D88" w:rsidRPr="0009014D" w:rsidRDefault="001E7D88" w:rsidP="001E7D88">
            <w:pPr>
              <w:pStyle w:val="Afstandogtabeller"/>
              <w:cnfStyle w:val="000000010000" w:firstRow="0" w:lastRow="0" w:firstColumn="0" w:lastColumn="0" w:oddVBand="0" w:evenVBand="0" w:oddHBand="0" w:evenHBand="1" w:firstRowFirstColumn="0" w:firstRowLastColumn="0" w:lastRowFirstColumn="0" w:lastRowLastColumn="0"/>
              <w:rPr>
                <w:lang w:val="en-GB"/>
              </w:rPr>
            </w:pPr>
          </w:p>
        </w:tc>
        <w:tc>
          <w:tcPr>
            <w:tcW w:w="1096" w:type="pct"/>
          </w:tcPr>
          <w:p w14:paraId="71F9C48D" w14:textId="21A848F1" w:rsidR="001E7D88" w:rsidRPr="0009014D" w:rsidRDefault="001E7D88" w:rsidP="001E7D88">
            <w:pPr>
              <w:pStyle w:val="Afstandogtabeller"/>
              <w:jc w:val="center"/>
              <w:cnfStyle w:val="000000010000" w:firstRow="0" w:lastRow="0" w:firstColumn="0" w:lastColumn="0" w:oddVBand="0" w:evenVBand="0" w:oddHBand="0" w:evenHBand="1" w:firstRowFirstColumn="0" w:firstRowLastColumn="0" w:lastRowFirstColumn="0" w:lastRowLastColumn="0"/>
              <w:rPr>
                <w:lang w:val="en-GB"/>
              </w:rPr>
            </w:pPr>
          </w:p>
        </w:tc>
      </w:tr>
      <w:tr w:rsidR="001E7D88" w:rsidRPr="0009014D" w14:paraId="3C5E99C5" w14:textId="77777777" w:rsidTr="001E7D8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83" w:type="pct"/>
          </w:tcPr>
          <w:p w14:paraId="3052E750" w14:textId="16592917" w:rsidR="001E7D88" w:rsidRPr="008B49CC" w:rsidRDefault="001E7D88" w:rsidP="001E7D88">
            <w:pPr>
              <w:pStyle w:val="Afstandogtabeller"/>
              <w:rPr>
                <w:lang w:val="en-GB"/>
              </w:rPr>
            </w:pPr>
            <w:r>
              <w:rPr>
                <w:lang w:val="en-GB"/>
              </w:rPr>
              <w:t>Teeth of the wild</w:t>
            </w:r>
          </w:p>
        </w:tc>
        <w:tc>
          <w:tcPr>
            <w:tcW w:w="1321" w:type="pct"/>
          </w:tcPr>
          <w:p w14:paraId="7780B742" w14:textId="758A231B" w:rsidR="001E7D88" w:rsidRDefault="001E7D88" w:rsidP="001E7D88">
            <w:pPr>
              <w:pStyle w:val="Afstandogtabeller"/>
              <w:cnfStyle w:val="000000100000" w:firstRow="0" w:lastRow="0" w:firstColumn="0" w:lastColumn="0" w:oddVBand="0" w:evenVBand="0" w:oddHBand="1" w:evenHBand="0" w:firstRowFirstColumn="0" w:firstRowLastColumn="0" w:lastRowFirstColumn="0" w:lastRowLastColumn="0"/>
              <w:rPr>
                <w:lang w:val="en-GB"/>
              </w:rPr>
            </w:pPr>
            <w:r>
              <w:rPr>
                <w:lang w:val="en-GB"/>
              </w:rPr>
              <w:t>Path</w:t>
            </w:r>
          </w:p>
        </w:tc>
        <w:tc>
          <w:tcPr>
            <w:tcW w:w="1096" w:type="pct"/>
          </w:tcPr>
          <w:p w14:paraId="20035EF5" w14:textId="4F71B526" w:rsidR="001E7D88" w:rsidRDefault="001E7D88" w:rsidP="001E7D88">
            <w:pPr>
              <w:pStyle w:val="Afstandogtabeller"/>
              <w:jc w:val="cent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Basic</w:t>
            </w:r>
          </w:p>
        </w:tc>
      </w:tr>
      <w:tr w:rsidR="001E7D88" w:rsidRPr="0009014D" w14:paraId="5D49C0E9" w14:textId="77777777" w:rsidTr="001E7D8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83" w:type="pct"/>
          </w:tcPr>
          <w:p w14:paraId="3850A081" w14:textId="583F53D6" w:rsidR="001E7D88" w:rsidRPr="008B49CC" w:rsidRDefault="001E7D88" w:rsidP="001E7D88">
            <w:pPr>
              <w:pStyle w:val="Afstandogtabeller"/>
              <w:rPr>
                <w:lang w:val="en-GB"/>
              </w:rPr>
            </w:pPr>
            <w:r w:rsidRPr="0009014D">
              <w:rPr>
                <w:lang w:val="en-GB"/>
              </w:rPr>
              <w:t>Chameleon</w:t>
            </w:r>
          </w:p>
        </w:tc>
        <w:tc>
          <w:tcPr>
            <w:tcW w:w="1321" w:type="pct"/>
          </w:tcPr>
          <w:p w14:paraId="082A3DC6" w14:textId="10801B34" w:rsidR="001E7D88" w:rsidRDefault="001E7D88" w:rsidP="001E7D88">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Spell</w:t>
            </w:r>
          </w:p>
        </w:tc>
        <w:tc>
          <w:tcPr>
            <w:tcW w:w="1096" w:type="pct"/>
          </w:tcPr>
          <w:p w14:paraId="57907E4A" w14:textId="1DA040EE" w:rsidR="001E7D88" w:rsidRDefault="001E7D88" w:rsidP="001E7D88">
            <w:pPr>
              <w:pStyle w:val="Afstandogtabeller"/>
              <w:jc w:val="cent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Basic</w:t>
            </w:r>
          </w:p>
        </w:tc>
      </w:tr>
      <w:tr w:rsidR="001E7D88" w:rsidRPr="0009014D" w14:paraId="638C7708" w14:textId="77777777" w:rsidTr="001E7D8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83" w:type="pct"/>
          </w:tcPr>
          <w:p w14:paraId="5A1C9878" w14:textId="1577F9DD" w:rsidR="001E7D88" w:rsidRPr="0009014D" w:rsidRDefault="001E7D88" w:rsidP="001E7D88">
            <w:pPr>
              <w:pStyle w:val="Afstandogtabeller"/>
              <w:rPr>
                <w:lang w:val="en-GB"/>
              </w:rPr>
            </w:pPr>
            <w:r w:rsidRPr="0009014D">
              <w:rPr>
                <w:lang w:val="en-GB"/>
              </w:rPr>
              <w:t>Bark-skin</w:t>
            </w:r>
          </w:p>
        </w:tc>
        <w:tc>
          <w:tcPr>
            <w:tcW w:w="1321" w:type="pct"/>
          </w:tcPr>
          <w:p w14:paraId="16121BD2" w14:textId="36B94C62" w:rsidR="001E7D88" w:rsidRPr="0009014D" w:rsidRDefault="001E7D88" w:rsidP="001E7D88">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Spell</w:t>
            </w:r>
          </w:p>
        </w:tc>
        <w:tc>
          <w:tcPr>
            <w:tcW w:w="1096" w:type="pct"/>
          </w:tcPr>
          <w:p w14:paraId="4FC2142A" w14:textId="7DB40ECF" w:rsidR="001E7D88" w:rsidRPr="0009014D" w:rsidRDefault="001E7D88" w:rsidP="001E7D88">
            <w:pPr>
              <w:pStyle w:val="Afstandogtabeller"/>
              <w:jc w:val="cent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Basic</w:t>
            </w:r>
          </w:p>
        </w:tc>
      </w:tr>
      <w:tr w:rsidR="001E7D88" w:rsidRPr="0009014D" w14:paraId="3CBBA5BE" w14:textId="77777777" w:rsidTr="001E7D8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83" w:type="pct"/>
          </w:tcPr>
          <w:p w14:paraId="1EBF5DB4" w14:textId="7FA918C7" w:rsidR="001E7D88" w:rsidRPr="0009014D" w:rsidRDefault="001E7D88" w:rsidP="001E7D88">
            <w:pPr>
              <w:pStyle w:val="Afstandogtabeller"/>
              <w:rPr>
                <w:lang w:val="en-GB"/>
              </w:rPr>
            </w:pPr>
            <w:r>
              <w:rPr>
                <w:lang w:val="en-GB"/>
              </w:rPr>
              <w:t>Theoton’s Sense</w:t>
            </w:r>
          </w:p>
        </w:tc>
        <w:tc>
          <w:tcPr>
            <w:tcW w:w="1321" w:type="pct"/>
          </w:tcPr>
          <w:p w14:paraId="2E7A762B" w14:textId="1528749F" w:rsidR="001E7D88" w:rsidRPr="0009014D" w:rsidRDefault="001E7D88" w:rsidP="001E7D88">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Spell</w:t>
            </w:r>
          </w:p>
        </w:tc>
        <w:tc>
          <w:tcPr>
            <w:tcW w:w="1096" w:type="pct"/>
          </w:tcPr>
          <w:p w14:paraId="2B1416CE" w14:textId="4C0EA1A5" w:rsidR="001E7D88" w:rsidRPr="0009014D" w:rsidRDefault="001E7D88" w:rsidP="001E7D88">
            <w:pPr>
              <w:pStyle w:val="Afstandogtabeller"/>
              <w:jc w:val="cent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Basic</w:t>
            </w:r>
          </w:p>
        </w:tc>
      </w:tr>
      <w:tr w:rsidR="001E7D88" w:rsidRPr="0009014D" w14:paraId="0E460FFC" w14:textId="77777777" w:rsidTr="001E7D8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83" w:type="pct"/>
          </w:tcPr>
          <w:p w14:paraId="19CF18E4" w14:textId="685C2562" w:rsidR="001E7D88" w:rsidRPr="0009014D" w:rsidRDefault="001E7D88" w:rsidP="001E7D88">
            <w:pPr>
              <w:pStyle w:val="Afstandogtabeller"/>
              <w:rPr>
                <w:lang w:val="en-GB"/>
              </w:rPr>
            </w:pPr>
            <w:r w:rsidRPr="0009014D">
              <w:rPr>
                <w:lang w:val="en-GB"/>
              </w:rPr>
              <w:t>Trackless</w:t>
            </w:r>
          </w:p>
        </w:tc>
        <w:tc>
          <w:tcPr>
            <w:tcW w:w="1321" w:type="pct"/>
          </w:tcPr>
          <w:p w14:paraId="38FA9E9F" w14:textId="321316C4" w:rsidR="001E7D88" w:rsidRPr="0009014D" w:rsidRDefault="001E7D88" w:rsidP="001E7D88">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Spell</w:t>
            </w:r>
          </w:p>
        </w:tc>
        <w:tc>
          <w:tcPr>
            <w:tcW w:w="1096" w:type="pct"/>
          </w:tcPr>
          <w:p w14:paraId="01A411A8" w14:textId="215D21D7" w:rsidR="001E7D88" w:rsidRPr="0009014D" w:rsidRDefault="001E7D88" w:rsidP="001E7D88">
            <w:pPr>
              <w:pStyle w:val="Afstandogtabeller"/>
              <w:jc w:val="cent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Basic</w:t>
            </w:r>
          </w:p>
        </w:tc>
      </w:tr>
      <w:tr w:rsidR="001E7D88" w:rsidRPr="0009014D" w14:paraId="1228E53A" w14:textId="77777777" w:rsidTr="001E7D8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83" w:type="pct"/>
          </w:tcPr>
          <w:p w14:paraId="30DFE1A2" w14:textId="1D194A37" w:rsidR="001E7D88" w:rsidRPr="0009014D" w:rsidRDefault="00571525" w:rsidP="001E7D88">
            <w:pPr>
              <w:pStyle w:val="Afstandogtabeller"/>
              <w:rPr>
                <w:lang w:val="en-GB"/>
              </w:rPr>
            </w:pPr>
            <w:r>
              <w:rPr>
                <w:lang w:val="en-GB"/>
              </w:rPr>
              <w:t>Rejuvenation</w:t>
            </w:r>
          </w:p>
        </w:tc>
        <w:tc>
          <w:tcPr>
            <w:tcW w:w="1321" w:type="pct"/>
          </w:tcPr>
          <w:p w14:paraId="17DFD3D7" w14:textId="367472F9" w:rsidR="001E7D88" w:rsidRPr="0009014D" w:rsidRDefault="001E7D88" w:rsidP="001E7D88">
            <w:pPr>
              <w:pStyle w:val="Afstandogtabeller"/>
              <w:cnfStyle w:val="000000010000" w:firstRow="0" w:lastRow="0" w:firstColumn="0" w:lastColumn="0" w:oddVBand="0" w:evenVBand="0" w:oddHBand="0" w:evenHBand="1" w:firstRowFirstColumn="0" w:firstRowLastColumn="0" w:lastRowFirstColumn="0" w:lastRowLastColumn="0"/>
              <w:rPr>
                <w:lang w:val="en-GB"/>
              </w:rPr>
            </w:pPr>
          </w:p>
        </w:tc>
        <w:tc>
          <w:tcPr>
            <w:tcW w:w="1096" w:type="pct"/>
          </w:tcPr>
          <w:p w14:paraId="00CEA1FC" w14:textId="3B1BD984" w:rsidR="001E7D88" w:rsidRPr="0009014D" w:rsidRDefault="001E7D88" w:rsidP="001E7D88">
            <w:pPr>
              <w:pStyle w:val="Afstandogtabeller"/>
              <w:jc w:val="center"/>
              <w:cnfStyle w:val="000000010000" w:firstRow="0" w:lastRow="0" w:firstColumn="0" w:lastColumn="0" w:oddVBand="0" w:evenVBand="0" w:oddHBand="0" w:evenHBand="1" w:firstRowFirstColumn="0" w:firstRowLastColumn="0" w:lastRowFirstColumn="0" w:lastRowLastColumn="0"/>
              <w:rPr>
                <w:lang w:val="en-GB"/>
              </w:rPr>
            </w:pPr>
          </w:p>
        </w:tc>
      </w:tr>
    </w:tbl>
    <w:p w14:paraId="70AF1373" w14:textId="57876F90" w:rsidR="000F613A" w:rsidRPr="0009014D" w:rsidRDefault="000F613A" w:rsidP="000F613A">
      <w:pPr>
        <w:pStyle w:val="DataBox"/>
        <w:rPr>
          <w:lang w:val="en-GB"/>
        </w:rPr>
      </w:pPr>
      <w:r w:rsidRPr="0009014D">
        <w:rPr>
          <w:b/>
          <w:bCs/>
          <w:lang w:val="en-GB"/>
        </w:rPr>
        <w:t>NB!</w:t>
      </w:r>
      <w:r w:rsidRPr="0009014D">
        <w:rPr>
          <w:lang w:val="en-GB"/>
        </w:rPr>
        <w:t xml:space="preserve"> If the character </w:t>
      </w:r>
      <w:r w:rsidR="00BD0F74" w:rsidRPr="0009014D">
        <w:rPr>
          <w:lang w:val="en-GB"/>
        </w:rPr>
        <w:t>has</w:t>
      </w:r>
      <w:r w:rsidRPr="0009014D">
        <w:rPr>
          <w:lang w:val="en-GB"/>
        </w:rPr>
        <w:t xml:space="preserve"> a lithomantic familiar, it is affected by the passive spell.</w:t>
      </w:r>
    </w:p>
    <w:p w14:paraId="4DBA1EBD" w14:textId="77777777" w:rsidR="000F613A" w:rsidRPr="0009014D" w:rsidRDefault="000F613A" w:rsidP="000F613A">
      <w:pPr>
        <w:pStyle w:val="Heading4"/>
        <w:rPr>
          <w:lang w:val="en-GB"/>
        </w:rPr>
      </w:pPr>
      <w:bookmarkStart w:id="923" w:name="_Toc211273484"/>
      <w:bookmarkEnd w:id="915"/>
      <w:bookmarkEnd w:id="920"/>
      <w:bookmarkEnd w:id="922"/>
      <w:r w:rsidRPr="0009014D">
        <w:rPr>
          <w:lang w:val="en-GB"/>
        </w:rPr>
        <w:t>Lockpicking</w:t>
      </w:r>
      <w:bookmarkEnd w:id="923"/>
    </w:p>
    <w:p w14:paraId="783A2108" w14:textId="77777777" w:rsidR="000F613A" w:rsidRPr="0009014D" w:rsidRDefault="000F613A" w:rsidP="000F613A">
      <w:pPr>
        <w:pStyle w:val="Heading6"/>
        <w:numPr>
          <w:ilvl w:val="5"/>
          <w:numId w:val="17"/>
        </w:numPr>
        <w:rPr>
          <w:lang w:val="en-GB"/>
        </w:rPr>
      </w:pPr>
      <w:bookmarkStart w:id="924" w:name="_Toc211273485"/>
      <w:bookmarkStart w:id="925" w:name="_Toc26512023"/>
      <w:r w:rsidRPr="0009014D">
        <w:rPr>
          <w:lang w:val="en-GB"/>
        </w:rPr>
        <w:t>Improvised tools</w:t>
      </w:r>
      <w:bookmarkEnd w:id="924"/>
    </w:p>
    <w:bookmarkEnd w:id="925"/>
    <w:p w14:paraId="173D2F44" w14:textId="214B06C4" w:rsidR="0096685E" w:rsidRPr="0009014D" w:rsidRDefault="000F613A" w:rsidP="000F613A">
      <w:pPr>
        <w:pStyle w:val="Ingenafstand1"/>
        <w:rPr>
          <w:lang w:val="en-GB"/>
        </w:rPr>
      </w:pPr>
      <w:r w:rsidRPr="0009014D">
        <w:rPr>
          <w:lang w:val="en-GB"/>
        </w:rPr>
        <w:t xml:space="preserve">The character can pick locks without lockpicks, </w:t>
      </w:r>
      <w:r w:rsidR="005B03CE" w:rsidRPr="0009014D">
        <w:rPr>
          <w:lang w:val="en-GB"/>
        </w:rPr>
        <w:t>so long as they have</w:t>
      </w:r>
      <w:r w:rsidRPr="0009014D">
        <w:rPr>
          <w:lang w:val="en-GB"/>
        </w:rPr>
        <w:t xml:space="preserve"> something </w:t>
      </w:r>
      <w:r w:rsidR="00911F6D" w:rsidRPr="0009014D">
        <w:rPr>
          <w:lang w:val="en-GB"/>
        </w:rPr>
        <w:t>else,</w:t>
      </w:r>
      <w:r w:rsidRPr="0009014D">
        <w:rPr>
          <w:lang w:val="en-GB"/>
        </w:rPr>
        <w:t xml:space="preserve"> </w:t>
      </w:r>
      <w:r w:rsidR="005B03CE" w:rsidRPr="0009014D">
        <w:rPr>
          <w:lang w:val="en-GB"/>
        </w:rPr>
        <w:t>they</w:t>
      </w:r>
      <w:r w:rsidRPr="0009014D">
        <w:rPr>
          <w:lang w:val="en-GB"/>
        </w:rPr>
        <w:t xml:space="preserve"> can adjust and use. A hairpin, </w:t>
      </w:r>
      <w:r w:rsidR="00911F6D" w:rsidRPr="0009014D">
        <w:rPr>
          <w:lang w:val="en-GB"/>
        </w:rPr>
        <w:t>for instance</w:t>
      </w:r>
      <w:r w:rsidRPr="0009014D">
        <w:rPr>
          <w:lang w:val="en-GB"/>
        </w:rPr>
        <w:t>.</w:t>
      </w:r>
    </w:p>
    <w:p w14:paraId="0960E7DD" w14:textId="77777777" w:rsidR="000F613A" w:rsidRPr="0009014D" w:rsidRDefault="000F613A" w:rsidP="000F613A">
      <w:pPr>
        <w:pStyle w:val="Heading4"/>
        <w:rPr>
          <w:lang w:val="en-GB"/>
        </w:rPr>
      </w:pPr>
      <w:bookmarkStart w:id="926" w:name="_Toc211273486"/>
      <w:r w:rsidRPr="0009014D">
        <w:rPr>
          <w:lang w:val="en-GB"/>
        </w:rPr>
        <w:lastRenderedPageBreak/>
        <w:t>Medicine</w:t>
      </w:r>
      <w:bookmarkEnd w:id="926"/>
    </w:p>
    <w:p w14:paraId="65ABD1E4" w14:textId="77777777" w:rsidR="000F613A" w:rsidRPr="0009014D" w:rsidRDefault="000F613A" w:rsidP="000F613A">
      <w:pPr>
        <w:pStyle w:val="Heading6"/>
        <w:rPr>
          <w:lang w:val="en-GB"/>
        </w:rPr>
      </w:pPr>
      <w:bookmarkStart w:id="927" w:name="_Toc211273487"/>
      <w:r w:rsidRPr="0009014D">
        <w:rPr>
          <w:lang w:val="en-GB"/>
        </w:rPr>
        <w:t>Apothecary’s Sorcery</w:t>
      </w:r>
      <w:bookmarkEnd w:id="927"/>
    </w:p>
    <w:p w14:paraId="0B9FF20C" w14:textId="3AA41886" w:rsidR="000F613A" w:rsidRPr="0009014D" w:rsidRDefault="000F613A" w:rsidP="000F613A">
      <w:pPr>
        <w:pStyle w:val="Ingenafstand1"/>
        <w:rPr>
          <w:rStyle w:val="jlqj4b"/>
          <w:lang w:val="en-GB"/>
        </w:rPr>
      </w:pPr>
      <w:r w:rsidRPr="0009014D">
        <w:rPr>
          <w:lang w:val="en-GB"/>
        </w:rPr>
        <w:t xml:space="preserve">The character </w:t>
      </w:r>
      <w:r w:rsidR="006634B7" w:rsidRPr="0009014D">
        <w:rPr>
          <w:lang w:val="en-GB"/>
        </w:rPr>
        <w:t>has</w:t>
      </w:r>
      <w:r w:rsidRPr="0009014D">
        <w:rPr>
          <w:lang w:val="en-GB"/>
        </w:rPr>
        <w:t xml:space="preserve"> the sorcery: </w:t>
      </w:r>
      <w:r w:rsidRPr="0009014D">
        <w:rPr>
          <w:rStyle w:val="jlqj4b"/>
          <w:lang w:val="en-GB"/>
        </w:rPr>
        <w:t xml:space="preserve">Rapid </w:t>
      </w:r>
      <w:r w:rsidR="00BA1DA7" w:rsidRPr="0009014D">
        <w:rPr>
          <w:rStyle w:val="jlqj4b"/>
          <w:lang w:val="en-GB"/>
        </w:rPr>
        <w:t>Growth</w:t>
      </w:r>
      <w:r w:rsidRPr="0009014D">
        <w:rPr>
          <w:rStyle w:val="jlqj4b"/>
          <w:lang w:val="en-GB"/>
        </w:rPr>
        <w:t xml:space="preserve">, </w:t>
      </w:r>
      <w:r w:rsidR="00BA1DA7" w:rsidRPr="0009014D">
        <w:rPr>
          <w:rStyle w:val="jlqj4b"/>
          <w:lang w:val="en-GB"/>
        </w:rPr>
        <w:t>built</w:t>
      </w:r>
      <w:r w:rsidRPr="0009014D">
        <w:rPr>
          <w:rStyle w:val="jlqj4b"/>
          <w:lang w:val="en-GB"/>
        </w:rPr>
        <w:t xml:space="preserve"> up towards </w:t>
      </w:r>
      <w:r w:rsidR="00BA1DA7" w:rsidRPr="0009014D">
        <w:rPr>
          <w:rStyle w:val="jlqj4b"/>
          <w:lang w:val="en-GB"/>
        </w:rPr>
        <w:t>their</w:t>
      </w:r>
      <w:r w:rsidRPr="0009014D">
        <w:rPr>
          <w:rStyle w:val="jlqj4b"/>
          <w:lang w:val="en-GB"/>
        </w:rPr>
        <w:t xml:space="preserve"> Medicine.</w:t>
      </w:r>
    </w:p>
    <w:p w14:paraId="12155E26" w14:textId="1E3502C4" w:rsidR="000F613A" w:rsidRPr="0009014D" w:rsidRDefault="00B54101" w:rsidP="000F613A">
      <w:pPr>
        <w:pStyle w:val="Ingenafstand1"/>
        <w:rPr>
          <w:rStyle w:val="jlqj4b"/>
          <w:lang w:val="en-GB"/>
        </w:rPr>
      </w:pPr>
      <w:r w:rsidRPr="0009014D">
        <w:rPr>
          <w:rStyle w:val="jlqj4b"/>
          <w:lang w:val="en-GB"/>
        </w:rPr>
        <w:t>Furthermore, the character gains 12 EXP to spend on Medicine, after character creation.</w:t>
      </w:r>
    </w:p>
    <w:p w14:paraId="58C99C96" w14:textId="26E2392A" w:rsidR="000F613A" w:rsidRPr="0009014D" w:rsidRDefault="000F613A" w:rsidP="000F613A">
      <w:pPr>
        <w:pStyle w:val="Heading6"/>
        <w:numPr>
          <w:ilvl w:val="5"/>
          <w:numId w:val="17"/>
        </w:numPr>
        <w:rPr>
          <w:lang w:val="en-GB"/>
        </w:rPr>
      </w:pPr>
      <w:bookmarkStart w:id="928" w:name="_Toc211273488"/>
      <w:r w:rsidRPr="0009014D">
        <w:rPr>
          <w:lang w:val="en-GB"/>
        </w:rPr>
        <w:t>Medicine Master</w:t>
      </w:r>
      <w:bookmarkEnd w:id="928"/>
    </w:p>
    <w:p w14:paraId="49891CF4" w14:textId="77777777" w:rsidR="000F613A" w:rsidRPr="0009014D" w:rsidRDefault="000F613A" w:rsidP="000F613A">
      <w:pPr>
        <w:pStyle w:val="Ingenafstand1"/>
        <w:rPr>
          <w:rStyle w:val="jlqj4b"/>
          <w:lang w:val="en-GB"/>
        </w:rPr>
      </w:pPr>
      <w:r w:rsidRPr="0009014D">
        <w:rPr>
          <w:lang w:val="en-GB"/>
        </w:rPr>
        <w:t>The physician can create enhanced drugs. The effect of this skill extension is described individually under each drug.</w:t>
      </w:r>
    </w:p>
    <w:p w14:paraId="2C289D26" w14:textId="77777777" w:rsidR="000F613A" w:rsidRPr="0009014D" w:rsidRDefault="000F613A" w:rsidP="000F613A">
      <w:pPr>
        <w:pStyle w:val="Heading6"/>
        <w:rPr>
          <w:lang w:val="en-GB"/>
        </w:rPr>
      </w:pPr>
      <w:bookmarkStart w:id="929" w:name="_Toc211273489"/>
      <w:r w:rsidRPr="0009014D">
        <w:rPr>
          <w:lang w:val="en-GB"/>
        </w:rPr>
        <w:t>Meditation of Nature</w:t>
      </w:r>
      <w:bookmarkEnd w:id="929"/>
    </w:p>
    <w:p w14:paraId="2D2192D9" w14:textId="77777777" w:rsidR="000F613A" w:rsidRPr="0009014D" w:rsidRDefault="000F613A" w:rsidP="000F613A">
      <w:pPr>
        <w:pStyle w:val="Ingenafstand1"/>
        <w:rPr>
          <w:lang w:val="en-GB"/>
        </w:rPr>
      </w:pPr>
      <w:r w:rsidRPr="0009014D">
        <w:rPr>
          <w:b/>
          <w:bCs/>
          <w:lang w:val="en-GB"/>
        </w:rPr>
        <w:t>Requirement:</w:t>
      </w:r>
      <w:r w:rsidRPr="0009014D">
        <w:rPr>
          <w:lang w:val="en-GB"/>
        </w:rPr>
        <w:t xml:space="preserve"> Apothecary’s Sorcery</w:t>
      </w:r>
    </w:p>
    <w:p w14:paraId="7C0B52B7" w14:textId="319592FF" w:rsidR="000F613A" w:rsidRPr="0009014D" w:rsidRDefault="000F613A" w:rsidP="000F613A">
      <w:pPr>
        <w:pStyle w:val="Ingenafstand1"/>
        <w:rPr>
          <w:lang w:val="en-GB"/>
        </w:rPr>
      </w:pPr>
      <w:r w:rsidRPr="0009014D">
        <w:rPr>
          <w:lang w:val="en-GB"/>
        </w:rPr>
        <w:t xml:space="preserve">The character may cast rapid growth as a meditation. If he does, all plants within an Extreme range (5km for each power level dedicated to the range), regenerate 3 </w:t>
      </w:r>
      <w:r w:rsidR="00D629D4" w:rsidRPr="0009014D">
        <w:rPr>
          <w:lang w:val="en-GB"/>
        </w:rPr>
        <w:t>HP</w:t>
      </w:r>
      <w:r w:rsidRPr="0009014D">
        <w:rPr>
          <w:lang w:val="en-GB"/>
        </w:rPr>
        <w:t>/durability each round of combat.</w:t>
      </w:r>
    </w:p>
    <w:p w14:paraId="5971260C" w14:textId="7E28454F" w:rsidR="000F613A" w:rsidRPr="0009014D" w:rsidRDefault="000F613A" w:rsidP="000F613A">
      <w:pPr>
        <w:pStyle w:val="Ingenafstand1"/>
        <w:rPr>
          <w:lang w:val="en-GB"/>
        </w:rPr>
      </w:pPr>
      <w:r w:rsidRPr="0009014D">
        <w:rPr>
          <w:b/>
          <w:bCs/>
          <w:lang w:val="en-GB"/>
        </w:rPr>
        <w:t>NB!</w:t>
      </w:r>
      <w:r w:rsidRPr="0009014D">
        <w:rPr>
          <w:lang w:val="en-GB"/>
        </w:rPr>
        <w:t xml:space="preserve"> This spell also heals affect </w:t>
      </w:r>
      <w:r w:rsidR="00843CD3" w:rsidRPr="0009014D">
        <w:rPr>
          <w:lang w:val="en-GB"/>
        </w:rPr>
        <w:t xml:space="preserve">spire </w:t>
      </w:r>
      <w:r w:rsidR="0049044F" w:rsidRPr="0009014D">
        <w:rPr>
          <w:lang w:val="en-GB"/>
        </w:rPr>
        <w:t>Herbling</w:t>
      </w:r>
      <w:r w:rsidR="00303AC9" w:rsidRPr="0009014D">
        <w:rPr>
          <w:lang w:val="en-GB"/>
        </w:rPr>
        <w:t>s</w:t>
      </w:r>
      <w:r w:rsidRPr="0009014D">
        <w:rPr>
          <w:lang w:val="en-GB"/>
        </w:rPr>
        <w:t xml:space="preserve">, </w:t>
      </w:r>
      <w:r w:rsidR="0049044F" w:rsidRPr="0009014D">
        <w:rPr>
          <w:lang w:val="en-GB"/>
        </w:rPr>
        <w:t>Sylvans</w:t>
      </w:r>
      <w:r w:rsidRPr="0009014D">
        <w:rPr>
          <w:lang w:val="en-GB"/>
        </w:rPr>
        <w:t xml:space="preserve">, </w:t>
      </w:r>
      <w:r w:rsidR="0049044F" w:rsidRPr="0009014D">
        <w:rPr>
          <w:lang w:val="en-GB"/>
        </w:rPr>
        <w:t>A</w:t>
      </w:r>
      <w:r w:rsidRPr="0009014D">
        <w:rPr>
          <w:lang w:val="en-GB"/>
        </w:rPr>
        <w:t xml:space="preserve">rcane </w:t>
      </w:r>
      <w:r w:rsidR="0049044F" w:rsidRPr="0009014D">
        <w:rPr>
          <w:lang w:val="en-GB"/>
        </w:rPr>
        <w:t>Dryads,</w:t>
      </w:r>
      <w:r w:rsidRPr="0009014D">
        <w:rPr>
          <w:lang w:val="en-GB"/>
        </w:rPr>
        <w:t xml:space="preserve"> and other intelligent plants.</w:t>
      </w:r>
    </w:p>
    <w:p w14:paraId="64CD8608" w14:textId="77777777" w:rsidR="000F613A" w:rsidRPr="0009014D" w:rsidRDefault="000F613A" w:rsidP="000F613A">
      <w:pPr>
        <w:pStyle w:val="Heading6"/>
        <w:rPr>
          <w:lang w:val="en-GB"/>
        </w:rPr>
      </w:pPr>
      <w:bookmarkStart w:id="930" w:name="_Toc211273490"/>
      <w:r w:rsidRPr="0009014D">
        <w:rPr>
          <w:lang w:val="en-GB"/>
        </w:rPr>
        <w:t>Infused Medicine</w:t>
      </w:r>
      <w:bookmarkEnd w:id="930"/>
    </w:p>
    <w:p w14:paraId="3B9BBB6C" w14:textId="77777777" w:rsidR="000F613A" w:rsidRPr="0009014D" w:rsidRDefault="000F613A" w:rsidP="000F613A">
      <w:pPr>
        <w:pStyle w:val="Ingenafstand1"/>
        <w:rPr>
          <w:lang w:val="en-GB"/>
        </w:rPr>
      </w:pPr>
      <w:r w:rsidRPr="0009014D">
        <w:rPr>
          <w:b/>
          <w:bCs/>
          <w:lang w:val="en-GB"/>
        </w:rPr>
        <w:t>Requirement:</w:t>
      </w:r>
      <w:r w:rsidRPr="0009014D">
        <w:rPr>
          <w:lang w:val="en-GB"/>
        </w:rPr>
        <w:t xml:space="preserve"> Apothecary’s Sorcery</w:t>
      </w:r>
    </w:p>
    <w:p w14:paraId="6071E1E5" w14:textId="250244C1" w:rsidR="000F613A" w:rsidRPr="0009014D" w:rsidRDefault="000F613A" w:rsidP="000F613A">
      <w:pPr>
        <w:pStyle w:val="Ingenafstand1"/>
        <w:rPr>
          <w:lang w:val="en-GB"/>
        </w:rPr>
      </w:pPr>
      <w:r w:rsidRPr="0009014D">
        <w:rPr>
          <w:lang w:val="en-GB"/>
        </w:rPr>
        <w:t xml:space="preserve">The character may </w:t>
      </w:r>
      <w:r w:rsidR="006344A2" w:rsidRPr="0009014D">
        <w:rPr>
          <w:lang w:val="en-GB"/>
        </w:rPr>
        <w:t>choose</w:t>
      </w:r>
      <w:r w:rsidRPr="0009014D">
        <w:rPr>
          <w:lang w:val="en-GB"/>
        </w:rPr>
        <w:t xml:space="preserve"> to not regenerate MP while creating a dose of medicine. If he does, the medicine’s effect is doubled.</w:t>
      </w:r>
    </w:p>
    <w:p w14:paraId="0BF3E8DC" w14:textId="2A0B2AD6" w:rsidR="000F613A" w:rsidRPr="0009014D" w:rsidRDefault="000F613A" w:rsidP="000F613A">
      <w:pPr>
        <w:pStyle w:val="Heading6"/>
        <w:rPr>
          <w:noProof/>
          <w:lang w:val="en-GB"/>
        </w:rPr>
      </w:pPr>
      <w:bookmarkStart w:id="931" w:name="_Toc211273491"/>
      <w:r w:rsidRPr="0009014D">
        <w:rPr>
          <w:noProof/>
          <w:lang w:val="en-GB"/>
        </w:rPr>
        <w:t>Enchanted Growth</w:t>
      </w:r>
      <w:bookmarkEnd w:id="931"/>
    </w:p>
    <w:p w14:paraId="2738EB28" w14:textId="77777777" w:rsidR="000F613A" w:rsidRPr="0009014D" w:rsidRDefault="000F613A" w:rsidP="000F613A">
      <w:pPr>
        <w:pStyle w:val="Ingenafstand1"/>
        <w:rPr>
          <w:noProof/>
          <w:szCs w:val="20"/>
          <w:lang w:val="en-GB"/>
        </w:rPr>
      </w:pPr>
      <w:r w:rsidRPr="0009014D">
        <w:rPr>
          <w:b/>
          <w:bCs/>
          <w:noProof/>
          <w:szCs w:val="20"/>
          <w:lang w:val="en-GB"/>
        </w:rPr>
        <w:t xml:space="preserve">Requirement: </w:t>
      </w:r>
      <w:r w:rsidRPr="0009014D">
        <w:rPr>
          <w:noProof/>
          <w:szCs w:val="20"/>
          <w:lang w:val="en-GB"/>
        </w:rPr>
        <w:t>The character must have the Medicine skill extention: Ambient Magic.</w:t>
      </w:r>
    </w:p>
    <w:p w14:paraId="4DA22FF4" w14:textId="20DCD6BE" w:rsidR="000F613A" w:rsidRPr="0009014D" w:rsidRDefault="000F613A" w:rsidP="00627539">
      <w:pPr>
        <w:pStyle w:val="Ingenafstand1"/>
        <w:ind w:firstLine="340"/>
        <w:rPr>
          <w:lang w:val="en-GB"/>
        </w:rPr>
      </w:pPr>
      <w:r w:rsidRPr="0009014D">
        <w:rPr>
          <w:noProof/>
          <w:szCs w:val="20"/>
          <w:lang w:val="en-GB"/>
        </w:rPr>
        <w:t>The Shaman may grow herbs, using his Enchanted Medicine as a fertilizer</w:t>
      </w:r>
      <w:r w:rsidRPr="0009014D">
        <w:rPr>
          <w:lang w:val="en-GB"/>
        </w:rPr>
        <w:t xml:space="preserve">. The Shamans ambient magic then changes the herbs into new </w:t>
      </w:r>
      <w:r w:rsidR="006344A2" w:rsidRPr="0009014D">
        <w:rPr>
          <w:lang w:val="en-GB"/>
        </w:rPr>
        <w:t>species</w:t>
      </w:r>
      <w:r w:rsidRPr="0009014D">
        <w:rPr>
          <w:lang w:val="en-GB"/>
        </w:rPr>
        <w:t>, which have the same effects as the Shamans medicines, when used.</w:t>
      </w:r>
    </w:p>
    <w:p w14:paraId="621675FC" w14:textId="1A5F561C" w:rsidR="000F613A" w:rsidRPr="0009014D" w:rsidRDefault="000F613A" w:rsidP="000F613A">
      <w:pPr>
        <w:pStyle w:val="Ingenafstand1"/>
        <w:rPr>
          <w:lang w:val="en-GB"/>
        </w:rPr>
      </w:pPr>
      <w:r w:rsidRPr="0009014D">
        <w:rPr>
          <w:lang w:val="en-GB"/>
        </w:rPr>
        <w:t xml:space="preserve">If grown beyond their usual size, using Rapid Growth, the magical effects are </w:t>
      </w:r>
      <w:r w:rsidR="006344A2" w:rsidRPr="0009014D">
        <w:rPr>
          <w:lang w:val="en-GB"/>
        </w:rPr>
        <w:t>thinned</w:t>
      </w:r>
      <w:r w:rsidRPr="0009014D">
        <w:rPr>
          <w:lang w:val="en-GB"/>
        </w:rPr>
        <w:t xml:space="preserve"> out to the point where it </w:t>
      </w:r>
      <w:r w:rsidR="006344A2" w:rsidRPr="0009014D">
        <w:rPr>
          <w:lang w:val="en-GB"/>
        </w:rPr>
        <w:t>vanishes</w:t>
      </w:r>
      <w:r w:rsidRPr="0009014D">
        <w:rPr>
          <w:lang w:val="en-GB"/>
        </w:rPr>
        <w:t xml:space="preserve"> entirely. </w:t>
      </w:r>
    </w:p>
    <w:p w14:paraId="7DAE5D23" w14:textId="4FB7C51E" w:rsidR="000F613A" w:rsidRPr="0009014D" w:rsidRDefault="000F613A" w:rsidP="000F613A">
      <w:pPr>
        <w:pStyle w:val="Heading4"/>
        <w:rPr>
          <w:lang w:val="en-GB"/>
        </w:rPr>
      </w:pPr>
      <w:bookmarkStart w:id="932" w:name="_Toc211273492"/>
      <w:r w:rsidRPr="0009014D">
        <w:rPr>
          <w:lang w:val="en-GB"/>
        </w:rPr>
        <w:t>Medium</w:t>
      </w:r>
      <w:bookmarkEnd w:id="932"/>
      <w:r w:rsidRPr="0009014D">
        <w:rPr>
          <w:lang w:val="en-GB"/>
        </w:rPr>
        <w:t xml:space="preserve"> </w:t>
      </w:r>
    </w:p>
    <w:p w14:paraId="2537F4BD" w14:textId="16F2B8BF" w:rsidR="000F613A" w:rsidRPr="0009014D" w:rsidRDefault="000F613A" w:rsidP="000F613A">
      <w:pPr>
        <w:pStyle w:val="Heading6"/>
        <w:rPr>
          <w:lang w:val="en-GB"/>
        </w:rPr>
      </w:pPr>
      <w:bookmarkStart w:id="933" w:name="_Toc211273493"/>
      <w:r w:rsidRPr="0009014D">
        <w:rPr>
          <w:lang w:val="en-GB"/>
        </w:rPr>
        <w:t>Priest Mark</w:t>
      </w:r>
      <w:bookmarkEnd w:id="933"/>
    </w:p>
    <w:p w14:paraId="6EB4B539" w14:textId="4F8E412B" w:rsidR="000F613A" w:rsidRPr="0009014D" w:rsidRDefault="000F613A" w:rsidP="000F613A">
      <w:pPr>
        <w:pStyle w:val="Ingenafstand1"/>
        <w:rPr>
          <w:lang w:val="en-GB"/>
        </w:rPr>
      </w:pPr>
      <w:r w:rsidRPr="0009014D">
        <w:rPr>
          <w:lang w:val="en-GB"/>
        </w:rPr>
        <w:t xml:space="preserve">The medium </w:t>
      </w:r>
      <w:r w:rsidR="00AE1FD9" w:rsidRPr="0009014D">
        <w:rPr>
          <w:lang w:val="en-GB"/>
        </w:rPr>
        <w:t xml:space="preserve">may mark as many people as his leadership, </w:t>
      </w:r>
      <w:r w:rsidRPr="0009014D">
        <w:rPr>
          <w:lang w:val="en-GB"/>
        </w:rPr>
        <w:t xml:space="preserve">with his mark. </w:t>
      </w:r>
      <w:r w:rsidR="00BA41D7" w:rsidRPr="0009014D">
        <w:rPr>
          <w:lang w:val="en-GB"/>
        </w:rPr>
        <w:t xml:space="preserve">All who carry the mark of the priest, </w:t>
      </w:r>
      <w:r w:rsidRPr="0009014D">
        <w:rPr>
          <w:lang w:val="en-GB"/>
        </w:rPr>
        <w:t>have the following advantages:</w:t>
      </w:r>
    </w:p>
    <w:p w14:paraId="25993F40" w14:textId="4C5C3D3C" w:rsidR="000F613A" w:rsidRPr="0009014D" w:rsidRDefault="000F613A" w:rsidP="000F613A">
      <w:pPr>
        <w:pStyle w:val="Ingenafstand1"/>
        <w:numPr>
          <w:ilvl w:val="0"/>
          <w:numId w:val="18"/>
        </w:numPr>
        <w:rPr>
          <w:lang w:val="en-GB"/>
        </w:rPr>
      </w:pPr>
      <w:r w:rsidRPr="0009014D">
        <w:rPr>
          <w:lang w:val="en-GB"/>
        </w:rPr>
        <w:t xml:space="preserve">The marked can chose that the medium is his leader. This </w:t>
      </w:r>
      <w:r w:rsidR="00B7579F" w:rsidRPr="0009014D">
        <w:rPr>
          <w:lang w:val="en-GB"/>
        </w:rPr>
        <w:t>has</w:t>
      </w:r>
      <w:r w:rsidRPr="0009014D">
        <w:rPr>
          <w:lang w:val="en-GB"/>
        </w:rPr>
        <w:t xml:space="preserve"> a global range.</w:t>
      </w:r>
    </w:p>
    <w:p w14:paraId="031C3154" w14:textId="68DDE2C9" w:rsidR="000F613A" w:rsidRPr="0009014D" w:rsidRDefault="009D1299" w:rsidP="000F613A">
      <w:pPr>
        <w:pStyle w:val="Ingenafstand1"/>
        <w:numPr>
          <w:ilvl w:val="0"/>
          <w:numId w:val="18"/>
        </w:numPr>
        <w:rPr>
          <w:lang w:val="en-GB"/>
        </w:rPr>
      </w:pPr>
      <w:r w:rsidRPr="0009014D">
        <w:rPr>
          <w:b/>
          <w:bCs/>
          <w:lang w:val="en-GB"/>
        </w:rPr>
        <w:t xml:space="preserve">Global Touch: </w:t>
      </w:r>
      <w:r w:rsidR="000F613A" w:rsidRPr="0009014D">
        <w:rPr>
          <w:lang w:val="en-GB"/>
        </w:rPr>
        <w:t xml:space="preserve">The medium may cast spells with a range of touch on those he </w:t>
      </w:r>
      <w:r w:rsidR="00B7579F" w:rsidRPr="0009014D">
        <w:rPr>
          <w:lang w:val="en-GB"/>
        </w:rPr>
        <w:t>has</w:t>
      </w:r>
      <w:r w:rsidR="000F613A" w:rsidRPr="0009014D">
        <w:rPr>
          <w:lang w:val="en-GB"/>
        </w:rPr>
        <w:t xml:space="preserve"> marked, with a global range.</w:t>
      </w:r>
    </w:p>
    <w:p w14:paraId="6B9D0408" w14:textId="2347BE71" w:rsidR="000F613A" w:rsidRPr="0009014D" w:rsidRDefault="000F613A" w:rsidP="000F613A">
      <w:pPr>
        <w:pStyle w:val="Ingenafstand1"/>
        <w:numPr>
          <w:ilvl w:val="0"/>
          <w:numId w:val="18"/>
        </w:numPr>
        <w:rPr>
          <w:lang w:val="en-GB"/>
        </w:rPr>
      </w:pPr>
      <w:r w:rsidRPr="0009014D">
        <w:rPr>
          <w:b/>
          <w:lang w:val="en-GB"/>
        </w:rPr>
        <w:t>Telepathy:</w:t>
      </w:r>
      <w:r w:rsidRPr="0009014D">
        <w:rPr>
          <w:lang w:val="en-GB"/>
        </w:rPr>
        <w:t xml:space="preserve"> If the priest </w:t>
      </w:r>
      <w:r w:rsidR="00B7579F" w:rsidRPr="0009014D">
        <w:rPr>
          <w:lang w:val="en-GB"/>
        </w:rPr>
        <w:t>has</w:t>
      </w:r>
      <w:r w:rsidRPr="0009014D">
        <w:rPr>
          <w:lang w:val="en-GB"/>
        </w:rPr>
        <w:t xml:space="preserve"> any kind of telepathy, it </w:t>
      </w:r>
      <w:r w:rsidR="00B7579F" w:rsidRPr="0009014D">
        <w:rPr>
          <w:lang w:val="en-GB"/>
        </w:rPr>
        <w:t>has</w:t>
      </w:r>
      <w:r w:rsidRPr="0009014D">
        <w:rPr>
          <w:lang w:val="en-GB"/>
        </w:rPr>
        <w:t xml:space="preserve"> a global range, if he tries to communicate with someone who have his mark.</w:t>
      </w:r>
    </w:p>
    <w:p w14:paraId="01B0A0AC" w14:textId="77777777" w:rsidR="000F613A" w:rsidRPr="0009014D" w:rsidRDefault="000F613A" w:rsidP="000F613A">
      <w:pPr>
        <w:pStyle w:val="Ingenafstand1"/>
        <w:numPr>
          <w:ilvl w:val="0"/>
          <w:numId w:val="18"/>
        </w:numPr>
        <w:rPr>
          <w:lang w:val="en-GB"/>
        </w:rPr>
      </w:pPr>
      <w:r w:rsidRPr="0009014D">
        <w:rPr>
          <w:b/>
          <w:lang w:val="en-GB"/>
        </w:rPr>
        <w:t xml:space="preserve">Ascended Step: </w:t>
      </w:r>
      <w:r w:rsidRPr="0009014D">
        <w:rPr>
          <w:bCs/>
          <w:lang w:val="en-GB"/>
        </w:rPr>
        <w:t>The priest may teleport to anyone who have his mark.</w:t>
      </w:r>
    </w:p>
    <w:p w14:paraId="701090F7" w14:textId="77777777" w:rsidR="000F613A" w:rsidRPr="0009014D" w:rsidRDefault="000F613A" w:rsidP="000F613A">
      <w:pPr>
        <w:pStyle w:val="Heading6"/>
        <w:numPr>
          <w:ilvl w:val="5"/>
          <w:numId w:val="17"/>
        </w:numPr>
        <w:rPr>
          <w:lang w:val="en-GB"/>
        </w:rPr>
      </w:pPr>
      <w:bookmarkStart w:id="934" w:name="_Toc211273494"/>
      <w:bookmarkStart w:id="935" w:name="_Ref482792884"/>
      <w:r w:rsidRPr="0009014D">
        <w:rPr>
          <w:lang w:val="en-GB"/>
        </w:rPr>
        <w:t>Marked Aura</w:t>
      </w:r>
      <w:bookmarkEnd w:id="934"/>
    </w:p>
    <w:p w14:paraId="4696538F" w14:textId="77777777" w:rsidR="000F613A" w:rsidRPr="0009014D" w:rsidRDefault="000F613A" w:rsidP="000F613A">
      <w:pPr>
        <w:pStyle w:val="Ingenafstand1"/>
        <w:rPr>
          <w:lang w:val="en-GB"/>
        </w:rPr>
      </w:pPr>
      <w:r w:rsidRPr="0009014D">
        <w:rPr>
          <w:b/>
          <w:lang w:val="en-GB"/>
        </w:rPr>
        <w:t xml:space="preserve">Requirement: </w:t>
      </w:r>
      <w:r w:rsidRPr="0009014D">
        <w:rPr>
          <w:bCs/>
          <w:lang w:val="en-GB"/>
        </w:rPr>
        <w:t>Priest Mark</w:t>
      </w:r>
    </w:p>
    <w:p w14:paraId="10108139" w14:textId="741DFE1B" w:rsidR="000F613A" w:rsidRPr="0009014D" w:rsidRDefault="000F613A" w:rsidP="000F613A">
      <w:pPr>
        <w:pStyle w:val="Ingenafstand1"/>
        <w:rPr>
          <w:lang w:val="en-GB"/>
        </w:rPr>
      </w:pPr>
      <w:r w:rsidRPr="0009014D">
        <w:rPr>
          <w:lang w:val="en-GB"/>
        </w:rPr>
        <w:t xml:space="preserve">Those that have been marked by the priest, radiate his aura. This aura only </w:t>
      </w:r>
      <w:r w:rsidR="00C21222" w:rsidRPr="0009014D">
        <w:rPr>
          <w:lang w:val="en-GB"/>
        </w:rPr>
        <w:t>has</w:t>
      </w:r>
      <w:r w:rsidRPr="0009014D">
        <w:rPr>
          <w:lang w:val="en-GB"/>
        </w:rPr>
        <w:t xml:space="preserve"> a range of 5 areas.</w:t>
      </w:r>
    </w:p>
    <w:p w14:paraId="643A2D3D" w14:textId="5811E6F7" w:rsidR="000F613A" w:rsidRPr="0009014D" w:rsidRDefault="000F613A" w:rsidP="000F613A">
      <w:pPr>
        <w:pStyle w:val="Heading6"/>
        <w:numPr>
          <w:ilvl w:val="5"/>
          <w:numId w:val="17"/>
        </w:numPr>
        <w:rPr>
          <w:lang w:val="en-GB"/>
        </w:rPr>
      </w:pPr>
      <w:bookmarkStart w:id="936" w:name="_Ref482792892"/>
      <w:bookmarkStart w:id="937" w:name="_Toc26511973"/>
      <w:bookmarkStart w:id="938" w:name="_Toc211273495"/>
      <w:bookmarkEnd w:id="935"/>
      <w:r w:rsidRPr="0009014D">
        <w:rPr>
          <w:lang w:val="en-GB"/>
        </w:rPr>
        <w:t>Aura</w:t>
      </w:r>
      <w:bookmarkEnd w:id="936"/>
      <w:bookmarkEnd w:id="937"/>
      <w:r w:rsidRPr="0009014D">
        <w:rPr>
          <w:lang w:val="en-GB"/>
        </w:rPr>
        <w:t xml:space="preserve"> Control</w:t>
      </w:r>
      <w:bookmarkEnd w:id="938"/>
      <w:r w:rsidRPr="0009014D">
        <w:rPr>
          <w:lang w:val="en-GB"/>
        </w:rPr>
        <w:t xml:space="preserve"> </w:t>
      </w:r>
    </w:p>
    <w:p w14:paraId="26E66C95" w14:textId="26019C31" w:rsidR="000F613A" w:rsidRPr="0009014D" w:rsidRDefault="000F613A" w:rsidP="000F613A">
      <w:pPr>
        <w:pStyle w:val="Ingenafstand1"/>
        <w:rPr>
          <w:szCs w:val="14"/>
          <w:lang w:val="en-GB"/>
        </w:rPr>
      </w:pPr>
      <w:r w:rsidRPr="0009014D">
        <w:rPr>
          <w:szCs w:val="14"/>
          <w:lang w:val="en-GB"/>
        </w:rPr>
        <w:t xml:space="preserve">The medium may select up to 10 targets, </w:t>
      </w:r>
      <w:r w:rsidR="00C202CE" w:rsidRPr="0009014D">
        <w:rPr>
          <w:szCs w:val="14"/>
          <w:lang w:val="en-GB"/>
        </w:rPr>
        <w:t>which</w:t>
      </w:r>
      <w:r w:rsidRPr="0009014D">
        <w:rPr>
          <w:szCs w:val="14"/>
          <w:lang w:val="en-GB"/>
        </w:rPr>
        <w:t xml:space="preserve"> are not affected by his auras.</w:t>
      </w:r>
    </w:p>
    <w:p w14:paraId="70E0476C" w14:textId="77F4A6B4" w:rsidR="000F613A" w:rsidRPr="0009014D" w:rsidRDefault="000F613A" w:rsidP="000F613A">
      <w:pPr>
        <w:pStyle w:val="Ingenafstand1"/>
        <w:rPr>
          <w:szCs w:val="14"/>
          <w:lang w:val="en-GB"/>
        </w:rPr>
      </w:pPr>
      <w:r w:rsidRPr="0009014D">
        <w:rPr>
          <w:b/>
          <w:szCs w:val="14"/>
          <w:lang w:val="en-GB"/>
        </w:rPr>
        <w:t xml:space="preserve">NB! </w:t>
      </w:r>
      <w:r w:rsidRPr="0009014D">
        <w:rPr>
          <w:bCs/>
          <w:szCs w:val="14"/>
          <w:lang w:val="en-GB"/>
        </w:rPr>
        <w:t xml:space="preserve">This ability work with any aura, </w:t>
      </w:r>
      <w:r w:rsidR="00C202CE" w:rsidRPr="0009014D">
        <w:rPr>
          <w:bCs/>
          <w:szCs w:val="14"/>
          <w:lang w:val="en-GB"/>
        </w:rPr>
        <w:t>which</w:t>
      </w:r>
      <w:r w:rsidRPr="0009014D">
        <w:rPr>
          <w:bCs/>
          <w:szCs w:val="14"/>
          <w:lang w:val="en-GB"/>
        </w:rPr>
        <w:t xml:space="preserve"> can be affected by </w:t>
      </w:r>
      <w:r w:rsidR="00FD6EB5" w:rsidRPr="0009014D">
        <w:rPr>
          <w:lang w:val="en-GB"/>
        </w:rPr>
        <w:t>Auric focus</w:t>
      </w:r>
      <w:r w:rsidRPr="0009014D">
        <w:rPr>
          <w:bCs/>
          <w:szCs w:val="14"/>
          <w:lang w:val="en-GB"/>
        </w:rPr>
        <w:t>.</w:t>
      </w:r>
    </w:p>
    <w:p w14:paraId="6720FC62" w14:textId="77777777" w:rsidR="000F613A" w:rsidRPr="0009014D" w:rsidRDefault="000F613A" w:rsidP="000F613A">
      <w:pPr>
        <w:pStyle w:val="Heading6"/>
        <w:rPr>
          <w:lang w:val="en-GB"/>
        </w:rPr>
      </w:pPr>
      <w:bookmarkStart w:id="939" w:name="_Toc211273496"/>
      <w:r w:rsidRPr="0009014D">
        <w:rPr>
          <w:lang w:val="en-GB"/>
        </w:rPr>
        <w:t>Word of Power</w:t>
      </w:r>
      <w:bookmarkEnd w:id="939"/>
    </w:p>
    <w:p w14:paraId="777F2912" w14:textId="4DAC4B06" w:rsidR="000F613A" w:rsidRPr="0009014D" w:rsidRDefault="000F613A" w:rsidP="000F613A">
      <w:pPr>
        <w:pStyle w:val="Ingenafstand1"/>
        <w:rPr>
          <w:lang w:val="en-GB"/>
        </w:rPr>
      </w:pPr>
      <w:r w:rsidRPr="0009014D">
        <w:rPr>
          <w:lang w:val="en-GB"/>
        </w:rPr>
        <w:t xml:space="preserve">The medium sacrifice 1 MP Permanently to his patron, who must be an ascended spirit. For a short instance, he </w:t>
      </w:r>
      <w:r w:rsidR="002B529E" w:rsidRPr="0009014D">
        <w:rPr>
          <w:lang w:val="en-GB"/>
        </w:rPr>
        <w:t>has</w:t>
      </w:r>
      <w:r w:rsidRPr="0009014D">
        <w:rPr>
          <w:lang w:val="en-GB"/>
        </w:rPr>
        <w:t xml:space="preserve"> the full attention of his master and thus a single spell is cast with irresistible force.</w:t>
      </w:r>
    </w:p>
    <w:p w14:paraId="64577FD6" w14:textId="77777777" w:rsidR="000F613A" w:rsidRPr="0009014D" w:rsidRDefault="000F613A" w:rsidP="000F613A">
      <w:pPr>
        <w:pStyle w:val="Heading6"/>
        <w:rPr>
          <w:lang w:val="en-GB"/>
        </w:rPr>
      </w:pPr>
      <w:bookmarkStart w:id="940" w:name="_Toc211273497"/>
      <w:r w:rsidRPr="0009014D">
        <w:rPr>
          <w:lang w:val="en-GB"/>
        </w:rPr>
        <w:t>Ascended Conduit</w:t>
      </w:r>
      <w:bookmarkEnd w:id="940"/>
    </w:p>
    <w:p w14:paraId="0BD02EF4" w14:textId="40FFD6F5" w:rsidR="000F613A" w:rsidRPr="0009014D" w:rsidRDefault="000F613A" w:rsidP="000F613A">
      <w:pPr>
        <w:pStyle w:val="Ingenafstand1"/>
        <w:rPr>
          <w:lang w:val="en-GB"/>
        </w:rPr>
      </w:pPr>
      <w:r w:rsidRPr="0009014D">
        <w:rPr>
          <w:lang w:val="en-GB"/>
        </w:rPr>
        <w:t xml:space="preserve">The character </w:t>
      </w:r>
      <w:r w:rsidR="008F0369" w:rsidRPr="0009014D">
        <w:rPr>
          <w:lang w:val="en-GB"/>
        </w:rPr>
        <w:t>gains</w:t>
      </w:r>
      <w:r w:rsidRPr="0009014D">
        <w:rPr>
          <w:lang w:val="en-GB"/>
        </w:rPr>
        <w:t xml:space="preserve"> a deviation of the covenant spell, as a sorcery. </w:t>
      </w:r>
      <w:r w:rsidR="002C7A21" w:rsidRPr="0009014D">
        <w:rPr>
          <w:lang w:val="en-GB"/>
        </w:rPr>
        <w:t>See t</w:t>
      </w:r>
      <w:r w:rsidRPr="0009014D">
        <w:rPr>
          <w:lang w:val="en-GB"/>
        </w:rPr>
        <w:t>he covenant spell in the spellcasters Han</w:t>
      </w:r>
      <w:r w:rsidR="004A36A3" w:rsidRPr="0009014D">
        <w:rPr>
          <w:lang w:val="en-GB"/>
        </w:rPr>
        <w:t>d</w:t>
      </w:r>
      <w:r w:rsidRPr="0009014D">
        <w:rPr>
          <w:lang w:val="en-GB"/>
        </w:rPr>
        <w:t>book.</w:t>
      </w:r>
    </w:p>
    <w:p w14:paraId="4CA603EE" w14:textId="77777777" w:rsidR="000F613A" w:rsidRPr="0009014D" w:rsidRDefault="000F613A" w:rsidP="000F613A">
      <w:pPr>
        <w:pStyle w:val="Ingenafstand1"/>
        <w:rPr>
          <w:lang w:val="en-GB"/>
        </w:rPr>
      </w:pPr>
      <w:r w:rsidRPr="0009014D">
        <w:rPr>
          <w:lang w:val="en-GB"/>
        </w:rPr>
        <w:t>The deviated covenant spell is cast upon a target within a range of touch.</w:t>
      </w:r>
    </w:p>
    <w:p w14:paraId="17F1B1A2" w14:textId="288DC2DB" w:rsidR="000F613A" w:rsidRPr="0009014D" w:rsidRDefault="000F613A" w:rsidP="000F613A">
      <w:pPr>
        <w:pStyle w:val="Ingenafstand1"/>
        <w:rPr>
          <w:lang w:val="en-GB"/>
        </w:rPr>
      </w:pPr>
      <w:r w:rsidRPr="0009014D">
        <w:rPr>
          <w:lang w:val="en-GB"/>
        </w:rPr>
        <w:t xml:space="preserve">The target of the spell is affected as though they cast the covenant spell, to reach the conduits </w:t>
      </w:r>
      <w:r w:rsidR="004A36A3" w:rsidRPr="0009014D">
        <w:rPr>
          <w:lang w:val="en-GB"/>
        </w:rPr>
        <w:t>patron</w:t>
      </w:r>
      <w:r w:rsidRPr="0009014D">
        <w:rPr>
          <w:lang w:val="en-GB"/>
        </w:rPr>
        <w:t>.</w:t>
      </w:r>
    </w:p>
    <w:p w14:paraId="0560A199" w14:textId="09772AD0" w:rsidR="000F613A" w:rsidRPr="0009014D" w:rsidRDefault="000F613A" w:rsidP="000F613A">
      <w:pPr>
        <w:pStyle w:val="Heading4"/>
        <w:rPr>
          <w:lang w:val="en-GB"/>
        </w:rPr>
      </w:pPr>
      <w:bookmarkStart w:id="941" w:name="_Toc211273498"/>
      <w:r w:rsidRPr="0009014D">
        <w:rPr>
          <w:lang w:val="en-GB"/>
        </w:rPr>
        <w:t>Nursing</w:t>
      </w:r>
      <w:bookmarkEnd w:id="941"/>
    </w:p>
    <w:p w14:paraId="5830A431" w14:textId="77777777" w:rsidR="000F613A" w:rsidRPr="0009014D" w:rsidRDefault="000F613A" w:rsidP="000F613A">
      <w:pPr>
        <w:pStyle w:val="Heading6"/>
        <w:rPr>
          <w:lang w:val="en-GB"/>
        </w:rPr>
      </w:pPr>
      <w:bookmarkStart w:id="942" w:name="_Toc211273499"/>
      <w:r w:rsidRPr="0009014D">
        <w:rPr>
          <w:lang w:val="en-GB"/>
        </w:rPr>
        <w:t>Expert Nursing</w:t>
      </w:r>
      <w:bookmarkEnd w:id="942"/>
    </w:p>
    <w:p w14:paraId="5D17DE37" w14:textId="77777777" w:rsidR="000F613A" w:rsidRPr="0009014D" w:rsidRDefault="000F613A" w:rsidP="000F613A">
      <w:pPr>
        <w:pStyle w:val="Ingenafstand1"/>
        <w:rPr>
          <w:lang w:val="en-GB"/>
        </w:rPr>
      </w:pPr>
      <w:r w:rsidRPr="0009014D">
        <w:rPr>
          <w:szCs w:val="14"/>
          <w:lang w:val="en-GB"/>
        </w:rPr>
        <w:t>The character’s nursing skill heals 1 additional HP each week.</w:t>
      </w:r>
    </w:p>
    <w:p w14:paraId="77B4CBD4" w14:textId="14E50F37" w:rsidR="000F613A" w:rsidRPr="0009014D" w:rsidRDefault="000F613A" w:rsidP="000F613A">
      <w:pPr>
        <w:pStyle w:val="Heading6"/>
        <w:rPr>
          <w:lang w:val="en-GB"/>
        </w:rPr>
      </w:pPr>
      <w:bookmarkStart w:id="943" w:name="_Toc211273500"/>
      <w:r w:rsidRPr="0009014D">
        <w:rPr>
          <w:lang w:val="en-GB"/>
        </w:rPr>
        <w:t>Healer</w:t>
      </w:r>
      <w:r w:rsidR="000C4FA8">
        <w:rPr>
          <w:lang w:val="en-GB"/>
        </w:rPr>
        <w:t>’</w:t>
      </w:r>
      <w:r w:rsidRPr="0009014D">
        <w:rPr>
          <w:lang w:val="en-GB"/>
        </w:rPr>
        <w:t>s Sorcery</w:t>
      </w:r>
      <w:bookmarkEnd w:id="943"/>
    </w:p>
    <w:p w14:paraId="6DFC7AC6" w14:textId="34332FB1" w:rsidR="000F613A" w:rsidRPr="0009014D" w:rsidRDefault="000F613A" w:rsidP="000F613A">
      <w:pPr>
        <w:pStyle w:val="Ingenafstand1"/>
        <w:rPr>
          <w:rStyle w:val="jlqj4b"/>
          <w:lang w:val="en-GB"/>
        </w:rPr>
      </w:pPr>
      <w:r w:rsidRPr="0009014D">
        <w:rPr>
          <w:lang w:val="en-GB"/>
        </w:rPr>
        <w:t xml:space="preserve">The character </w:t>
      </w:r>
      <w:r w:rsidR="00B7579F" w:rsidRPr="0009014D">
        <w:rPr>
          <w:lang w:val="en-GB"/>
        </w:rPr>
        <w:t>has</w:t>
      </w:r>
      <w:r w:rsidRPr="0009014D">
        <w:rPr>
          <w:lang w:val="en-GB"/>
        </w:rPr>
        <w:t xml:space="preserve"> the sorcery: </w:t>
      </w:r>
      <w:r w:rsidRPr="0009014D">
        <w:rPr>
          <w:rStyle w:val="jlqj4b"/>
          <w:lang w:val="en-GB"/>
        </w:rPr>
        <w:t xml:space="preserve">Healing Touch, </w:t>
      </w:r>
      <w:r w:rsidR="00B7579F" w:rsidRPr="0009014D">
        <w:rPr>
          <w:rStyle w:val="jlqj4b"/>
          <w:lang w:val="en-GB"/>
        </w:rPr>
        <w:t>built</w:t>
      </w:r>
      <w:r w:rsidRPr="0009014D">
        <w:rPr>
          <w:rStyle w:val="jlqj4b"/>
          <w:lang w:val="en-GB"/>
        </w:rPr>
        <w:t xml:space="preserve"> up towards his Nursing.</w:t>
      </w:r>
    </w:p>
    <w:p w14:paraId="09FEFA64" w14:textId="1A3678F3" w:rsidR="000F613A" w:rsidRPr="0009014D" w:rsidRDefault="00B54101" w:rsidP="000F613A">
      <w:pPr>
        <w:pStyle w:val="Ingenafstand1"/>
        <w:rPr>
          <w:rStyle w:val="jlqj4b"/>
          <w:lang w:val="en-GB"/>
        </w:rPr>
      </w:pPr>
      <w:r w:rsidRPr="0009014D">
        <w:rPr>
          <w:rStyle w:val="jlqj4b"/>
          <w:lang w:val="en-GB"/>
        </w:rPr>
        <w:t>Furthermore, the character gains 12 EXP to spend on Nursing, after character creation.</w:t>
      </w:r>
    </w:p>
    <w:p w14:paraId="15D87691" w14:textId="227E6F81" w:rsidR="000F613A" w:rsidRPr="0009014D" w:rsidRDefault="000F613A" w:rsidP="000F613A">
      <w:pPr>
        <w:pStyle w:val="Heading6"/>
        <w:rPr>
          <w:lang w:val="en-GB"/>
        </w:rPr>
      </w:pPr>
      <w:bookmarkStart w:id="944" w:name="_Toc211273501"/>
      <w:r w:rsidRPr="0009014D">
        <w:rPr>
          <w:lang w:val="en-GB"/>
        </w:rPr>
        <w:t>Healer</w:t>
      </w:r>
      <w:r w:rsidR="000C4FA8">
        <w:rPr>
          <w:lang w:val="en-GB"/>
        </w:rPr>
        <w:t>’</w:t>
      </w:r>
      <w:r w:rsidRPr="0009014D">
        <w:rPr>
          <w:lang w:val="en-GB"/>
        </w:rPr>
        <w:t>s Corruption</w:t>
      </w:r>
      <w:bookmarkEnd w:id="944"/>
    </w:p>
    <w:p w14:paraId="2C4960E8" w14:textId="77777777" w:rsidR="000F613A" w:rsidRPr="0009014D" w:rsidRDefault="000F613A" w:rsidP="000F613A">
      <w:pPr>
        <w:pStyle w:val="Ingenafstand1"/>
        <w:rPr>
          <w:lang w:val="en-GB"/>
        </w:rPr>
      </w:pPr>
      <w:r w:rsidRPr="0009014D">
        <w:rPr>
          <w:b/>
          <w:bCs/>
          <w:lang w:val="en-GB"/>
        </w:rPr>
        <w:t>Level:</w:t>
      </w:r>
      <w:r w:rsidRPr="0009014D">
        <w:rPr>
          <w:lang w:val="en-GB"/>
        </w:rPr>
        <w:t xml:space="preserve"> 3, 6, 9, 12</w:t>
      </w:r>
    </w:p>
    <w:p w14:paraId="16178205" w14:textId="6A4D85F7" w:rsidR="000F613A" w:rsidRPr="0009014D" w:rsidRDefault="000F613A" w:rsidP="000F613A">
      <w:pPr>
        <w:pStyle w:val="Ingenafstand1"/>
        <w:rPr>
          <w:lang w:val="en-GB"/>
        </w:rPr>
      </w:pPr>
      <w:r w:rsidRPr="0009014D">
        <w:rPr>
          <w:b/>
          <w:bCs/>
          <w:lang w:val="en-GB"/>
        </w:rPr>
        <w:t>Requirement:</w:t>
      </w:r>
      <w:r w:rsidRPr="0009014D">
        <w:rPr>
          <w:lang w:val="en-GB"/>
        </w:rPr>
        <w:t xml:space="preserve"> Healer</w:t>
      </w:r>
      <w:r w:rsidR="005D2B97">
        <w:rPr>
          <w:lang w:val="en-GB"/>
        </w:rPr>
        <w:t>’</w:t>
      </w:r>
      <w:r w:rsidRPr="0009014D">
        <w:rPr>
          <w:lang w:val="en-GB"/>
        </w:rPr>
        <w:t>s Sorcery</w:t>
      </w:r>
    </w:p>
    <w:p w14:paraId="1EE3B636" w14:textId="5BDDB6D7" w:rsidR="000F613A" w:rsidRPr="0009014D" w:rsidRDefault="000F613A" w:rsidP="000F613A">
      <w:pPr>
        <w:pStyle w:val="Ingenafstand1"/>
        <w:rPr>
          <w:lang w:val="en-GB"/>
        </w:rPr>
      </w:pPr>
      <w:r w:rsidRPr="0009014D">
        <w:rPr>
          <w:lang w:val="en-GB"/>
        </w:rPr>
        <w:t xml:space="preserve">The character </w:t>
      </w:r>
      <w:r w:rsidR="00B7579F" w:rsidRPr="0009014D">
        <w:rPr>
          <w:lang w:val="en-GB"/>
        </w:rPr>
        <w:t>has</w:t>
      </w:r>
      <w:r w:rsidRPr="0009014D">
        <w:rPr>
          <w:lang w:val="en-GB"/>
        </w:rPr>
        <w:t xml:space="preserve"> 1 point of regeneration</w:t>
      </w:r>
      <w:r w:rsidRPr="0009014D">
        <w:rPr>
          <w:rStyle w:val="jlqj4b"/>
          <w:lang w:val="en-GB"/>
        </w:rPr>
        <w:t>. This proficiency may be learned a total of 4 times.</w:t>
      </w:r>
    </w:p>
    <w:p w14:paraId="20D1F888" w14:textId="77777777" w:rsidR="000F613A" w:rsidRPr="0009014D" w:rsidRDefault="000F613A" w:rsidP="000F613A">
      <w:pPr>
        <w:pStyle w:val="Heading6"/>
        <w:rPr>
          <w:lang w:val="en-GB"/>
        </w:rPr>
      </w:pPr>
      <w:bookmarkStart w:id="945" w:name="_Toc211273502"/>
      <w:r w:rsidRPr="0009014D">
        <w:rPr>
          <w:lang w:val="en-GB"/>
        </w:rPr>
        <w:t>Natures Touch</w:t>
      </w:r>
      <w:bookmarkEnd w:id="945"/>
    </w:p>
    <w:p w14:paraId="323834C0" w14:textId="35414031" w:rsidR="000F613A" w:rsidRPr="0009014D" w:rsidRDefault="000F613A" w:rsidP="000F613A">
      <w:pPr>
        <w:pStyle w:val="Ingenafstand1"/>
        <w:rPr>
          <w:lang w:val="en-GB"/>
        </w:rPr>
      </w:pPr>
      <w:r w:rsidRPr="0009014D">
        <w:rPr>
          <w:lang w:val="en-GB"/>
        </w:rPr>
        <w:t xml:space="preserve">If using an ability that heals, the character may </w:t>
      </w:r>
      <w:r w:rsidR="008833DD" w:rsidRPr="0009014D">
        <w:rPr>
          <w:lang w:val="en-GB"/>
        </w:rPr>
        <w:t>choose</w:t>
      </w:r>
      <w:r w:rsidRPr="0009014D">
        <w:rPr>
          <w:lang w:val="en-GB"/>
        </w:rPr>
        <w:t xml:space="preserve"> to inflict that much nature damage instead.</w:t>
      </w:r>
    </w:p>
    <w:p w14:paraId="314C7E32" w14:textId="73C0BA20" w:rsidR="000F613A" w:rsidRPr="0009014D" w:rsidRDefault="000F613A" w:rsidP="008833DD">
      <w:pPr>
        <w:pStyle w:val="Ingenafstand1"/>
        <w:ind w:firstLine="340"/>
        <w:rPr>
          <w:lang w:val="en-GB"/>
        </w:rPr>
      </w:pPr>
      <w:r w:rsidRPr="0009014D">
        <w:rPr>
          <w:lang w:val="en-GB"/>
        </w:rPr>
        <w:t xml:space="preserve">If using an ability that cause nature damage, the character may </w:t>
      </w:r>
      <w:r w:rsidR="008833DD" w:rsidRPr="0009014D">
        <w:rPr>
          <w:lang w:val="en-GB"/>
        </w:rPr>
        <w:t>choose</w:t>
      </w:r>
      <w:r w:rsidRPr="0009014D">
        <w:rPr>
          <w:lang w:val="en-GB"/>
        </w:rPr>
        <w:t xml:space="preserve"> to heal his target instead.</w:t>
      </w:r>
    </w:p>
    <w:p w14:paraId="188B92DF" w14:textId="77777777" w:rsidR="000F613A" w:rsidRPr="0009014D" w:rsidRDefault="000F613A" w:rsidP="000F613A">
      <w:pPr>
        <w:pStyle w:val="Heading4"/>
        <w:rPr>
          <w:lang w:val="en-GB"/>
        </w:rPr>
      </w:pPr>
      <w:bookmarkStart w:id="946" w:name="_Toc211273503"/>
      <w:bookmarkStart w:id="947" w:name="_Ref482793122"/>
      <w:bookmarkStart w:id="948" w:name="Tabel_128_PassivLintropi"/>
      <w:r w:rsidRPr="0009014D">
        <w:rPr>
          <w:lang w:val="en-GB"/>
        </w:rPr>
        <w:t>Perception</w:t>
      </w:r>
      <w:bookmarkEnd w:id="946"/>
    </w:p>
    <w:p w14:paraId="3D8E2C16" w14:textId="77777777" w:rsidR="000F613A" w:rsidRPr="0009014D" w:rsidRDefault="000F613A" w:rsidP="000F613A">
      <w:pPr>
        <w:pStyle w:val="Heading6"/>
        <w:rPr>
          <w:lang w:val="en-GB"/>
        </w:rPr>
      </w:pPr>
      <w:bookmarkStart w:id="949" w:name="_Toc211273504"/>
      <w:r w:rsidRPr="0009014D">
        <w:rPr>
          <w:lang w:val="en-GB"/>
        </w:rPr>
        <w:t>Vigilant</w:t>
      </w:r>
      <w:bookmarkEnd w:id="949"/>
    </w:p>
    <w:p w14:paraId="123E0EE1" w14:textId="5AE49640" w:rsidR="000F613A" w:rsidRPr="0009014D" w:rsidRDefault="001B3C5B" w:rsidP="000F613A">
      <w:pPr>
        <w:pStyle w:val="Ingenafstand1"/>
        <w:rPr>
          <w:lang w:val="en-GB"/>
        </w:rPr>
      </w:pPr>
      <w:r w:rsidRPr="0009014D">
        <w:rPr>
          <w:lang w:val="en-GB"/>
        </w:rPr>
        <w:t>Always use the active perception modifiers, even if the character is not paying attention or is sleeping</w:t>
      </w:r>
      <w:r w:rsidR="000F613A" w:rsidRPr="0009014D">
        <w:rPr>
          <w:lang w:val="en-GB"/>
        </w:rPr>
        <w:t>.</w:t>
      </w:r>
    </w:p>
    <w:p w14:paraId="68CF7738" w14:textId="6F8EA0D0" w:rsidR="004E312C" w:rsidRPr="0009014D" w:rsidRDefault="004E312C" w:rsidP="004E312C">
      <w:pPr>
        <w:pStyle w:val="Ingenafstand1"/>
        <w:ind w:firstLine="340"/>
        <w:rPr>
          <w:i/>
          <w:iCs/>
          <w:lang w:val="en-GB"/>
        </w:rPr>
      </w:pPr>
      <w:r w:rsidRPr="0009014D">
        <w:rPr>
          <w:b/>
          <w:bCs/>
          <w:lang w:val="en-GB"/>
        </w:rPr>
        <w:t>Battle Intuition:</w:t>
      </w:r>
      <w:r w:rsidRPr="0009014D">
        <w:rPr>
          <w:lang w:val="en-GB"/>
        </w:rPr>
        <w:t xml:space="preserve"> The character may add their Perception Division to the Battle Intuition </w:t>
      </w:r>
      <w:r w:rsidR="00F10D1F">
        <w:rPr>
          <w:lang w:val="en-GB"/>
        </w:rPr>
        <w:t>I</w:t>
      </w:r>
      <w:r w:rsidRPr="0009014D">
        <w:rPr>
          <w:lang w:val="en-GB"/>
        </w:rPr>
        <w:t>P pool.</w:t>
      </w:r>
    </w:p>
    <w:p w14:paraId="239E8333" w14:textId="77777777" w:rsidR="00D96483" w:rsidRPr="0009014D" w:rsidRDefault="00D96483" w:rsidP="00D96483">
      <w:pPr>
        <w:pStyle w:val="Heading4"/>
        <w:rPr>
          <w:lang w:val="en-GB"/>
        </w:rPr>
      </w:pPr>
      <w:bookmarkStart w:id="950" w:name="_Toc211273505"/>
      <w:bookmarkStart w:id="951" w:name="_Ref482793127"/>
      <w:bookmarkStart w:id="952" w:name="_Toc26512029"/>
      <w:bookmarkEnd w:id="947"/>
      <w:r w:rsidRPr="0009014D">
        <w:rPr>
          <w:lang w:val="en-GB"/>
        </w:rPr>
        <w:t>Stealth</w:t>
      </w:r>
      <w:bookmarkEnd w:id="950"/>
    </w:p>
    <w:p w14:paraId="131C0E67" w14:textId="3C933197" w:rsidR="00D96483" w:rsidRPr="0009014D" w:rsidRDefault="004B0F5C" w:rsidP="00D96483">
      <w:pPr>
        <w:pStyle w:val="Heading6"/>
        <w:rPr>
          <w:lang w:val="en-GB"/>
        </w:rPr>
      </w:pPr>
      <w:bookmarkStart w:id="953" w:name="_Toc211273506"/>
      <w:bookmarkEnd w:id="951"/>
      <w:bookmarkEnd w:id="952"/>
      <w:r w:rsidRPr="0009014D">
        <w:rPr>
          <w:lang w:val="en-GB"/>
        </w:rPr>
        <w:t>Shadow-master</w:t>
      </w:r>
      <w:bookmarkEnd w:id="953"/>
    </w:p>
    <w:p w14:paraId="366134D9" w14:textId="6422ABCE" w:rsidR="00D96483" w:rsidRPr="0009014D" w:rsidRDefault="00D96483" w:rsidP="00D96483">
      <w:pPr>
        <w:pStyle w:val="Ingenafstand1"/>
        <w:rPr>
          <w:lang w:val="en-GB"/>
        </w:rPr>
      </w:pPr>
      <w:r w:rsidRPr="0009014D">
        <w:rPr>
          <w:lang w:val="en-GB"/>
        </w:rPr>
        <w:t xml:space="preserve">If the scoundrel </w:t>
      </w:r>
      <w:r w:rsidR="00D32447" w:rsidRPr="0009014D">
        <w:rPr>
          <w:lang w:val="en-GB"/>
        </w:rPr>
        <w:t>loses</w:t>
      </w:r>
      <w:r w:rsidRPr="0009014D">
        <w:rPr>
          <w:lang w:val="en-GB"/>
        </w:rPr>
        <w:t xml:space="preserve"> a victim that he is shadowing in a town or city, that he knows, he can pick up the pursuit, if he </w:t>
      </w:r>
      <w:r w:rsidR="00AE6AC0" w:rsidRPr="0009014D">
        <w:rPr>
          <w:lang w:val="en-GB"/>
        </w:rPr>
        <w:t>succeeds</w:t>
      </w:r>
      <w:r w:rsidRPr="0009014D">
        <w:rPr>
          <w:lang w:val="en-GB"/>
        </w:rPr>
        <w:t xml:space="preserve"> with a stealth roll.</w:t>
      </w:r>
    </w:p>
    <w:p w14:paraId="672A208C" w14:textId="1AA15653" w:rsidR="00E45861" w:rsidRPr="0009014D" w:rsidRDefault="00E45861" w:rsidP="00E45861">
      <w:pPr>
        <w:pStyle w:val="Heading4"/>
        <w:rPr>
          <w:lang w:val="en-GB"/>
        </w:rPr>
      </w:pPr>
      <w:bookmarkStart w:id="954" w:name="_Toc211273507"/>
      <w:r w:rsidRPr="0009014D">
        <w:rPr>
          <w:lang w:val="en-GB"/>
        </w:rPr>
        <w:t>Tactics</w:t>
      </w:r>
      <w:bookmarkEnd w:id="954"/>
    </w:p>
    <w:p w14:paraId="7CBBC80C" w14:textId="77777777" w:rsidR="00E45861" w:rsidRPr="0009014D" w:rsidRDefault="00E45861" w:rsidP="00E45861">
      <w:pPr>
        <w:pStyle w:val="Heading6"/>
        <w:rPr>
          <w:lang w:val="en-GB"/>
        </w:rPr>
      </w:pPr>
      <w:bookmarkStart w:id="955" w:name="_Toc211273508"/>
      <w:r w:rsidRPr="0009014D">
        <w:rPr>
          <w:lang w:val="en-GB"/>
        </w:rPr>
        <w:t>Tactical Analysis</w:t>
      </w:r>
      <w:bookmarkEnd w:id="955"/>
    </w:p>
    <w:p w14:paraId="6E755D66" w14:textId="4232634B" w:rsidR="00E45861" w:rsidRPr="0009014D" w:rsidRDefault="00314910" w:rsidP="00D96483">
      <w:pPr>
        <w:pStyle w:val="Ingenafstand1"/>
        <w:rPr>
          <w:lang w:val="en-GB"/>
        </w:rPr>
      </w:pPr>
      <w:r w:rsidRPr="0009014D">
        <w:rPr>
          <w:lang w:val="en-GB"/>
        </w:rPr>
        <w:t>The character</w:t>
      </w:r>
      <w:r w:rsidR="00B54101" w:rsidRPr="0009014D">
        <w:rPr>
          <w:lang w:val="en-GB"/>
        </w:rPr>
        <w:t>s</w:t>
      </w:r>
      <w:r w:rsidRPr="0009014D">
        <w:rPr>
          <w:lang w:val="en-GB"/>
        </w:rPr>
        <w:t xml:space="preserve"> </w:t>
      </w:r>
      <w:r w:rsidR="005943EF" w:rsidRPr="0009014D">
        <w:rPr>
          <w:lang w:val="en-GB"/>
        </w:rPr>
        <w:t xml:space="preserve">may perform </w:t>
      </w:r>
      <w:r w:rsidR="00E45861" w:rsidRPr="0009014D">
        <w:rPr>
          <w:lang w:val="en-GB"/>
        </w:rPr>
        <w:t xml:space="preserve">battle Analysis </w:t>
      </w:r>
      <w:r w:rsidR="005943EF" w:rsidRPr="0009014D">
        <w:rPr>
          <w:lang w:val="en-GB"/>
        </w:rPr>
        <w:t>once each round, without spending an action</w:t>
      </w:r>
      <w:r w:rsidR="00E45861" w:rsidRPr="0009014D">
        <w:rPr>
          <w:lang w:val="en-GB"/>
        </w:rPr>
        <w:t>.</w:t>
      </w:r>
    </w:p>
    <w:p w14:paraId="0B7B6372" w14:textId="58CB558D" w:rsidR="00B54101" w:rsidRPr="0009014D" w:rsidRDefault="00B54101" w:rsidP="00D96483">
      <w:pPr>
        <w:pStyle w:val="Ingenafstand1"/>
        <w:rPr>
          <w:lang w:val="en-GB"/>
        </w:rPr>
      </w:pPr>
      <w:r w:rsidRPr="0009014D">
        <w:rPr>
          <w:rStyle w:val="jlqj4b"/>
          <w:lang w:val="en-GB"/>
        </w:rPr>
        <w:t>Furthermore, the character gains 12 EXP to spend on Tactics, after character creation.</w:t>
      </w:r>
    </w:p>
    <w:p w14:paraId="03F5FCE6" w14:textId="3BB22396" w:rsidR="000F613A" w:rsidRPr="0009014D" w:rsidRDefault="000F613A" w:rsidP="000F613A">
      <w:pPr>
        <w:pStyle w:val="Heading4"/>
        <w:rPr>
          <w:lang w:val="en-GB"/>
        </w:rPr>
      </w:pPr>
      <w:bookmarkStart w:id="956" w:name="_Toc211273509"/>
      <w:bookmarkEnd w:id="948"/>
      <w:r w:rsidRPr="0009014D">
        <w:rPr>
          <w:lang w:val="en-GB"/>
        </w:rPr>
        <w:t>Wilderness Survival</w:t>
      </w:r>
      <w:bookmarkEnd w:id="956"/>
    </w:p>
    <w:p w14:paraId="0EF3B0D1" w14:textId="77777777" w:rsidR="000F613A" w:rsidRPr="0009014D" w:rsidRDefault="000F613A" w:rsidP="000F613A">
      <w:pPr>
        <w:pStyle w:val="Ingenafstand2"/>
        <w:rPr>
          <w:lang w:val="en-GB"/>
        </w:rPr>
      </w:pPr>
      <w:r w:rsidRPr="0009014D">
        <w:rPr>
          <w:lang w:val="en-GB"/>
        </w:rPr>
        <w:t>These abilities all demand that the character have at least DC 15 in wilderness survival.</w:t>
      </w:r>
    </w:p>
    <w:p w14:paraId="35D2EA50" w14:textId="77777777" w:rsidR="000F613A" w:rsidRPr="0009014D" w:rsidRDefault="000F613A" w:rsidP="000F613A">
      <w:pPr>
        <w:pStyle w:val="Heading6"/>
        <w:rPr>
          <w:szCs w:val="14"/>
          <w:lang w:val="en-GB"/>
        </w:rPr>
      </w:pPr>
      <w:bookmarkStart w:id="957" w:name="_Toc211273510"/>
      <w:bookmarkStart w:id="958" w:name="_Ref482793052"/>
      <w:bookmarkStart w:id="959" w:name="_Ref509073103"/>
      <w:bookmarkStart w:id="960" w:name="_Toc26512009"/>
      <w:bookmarkStart w:id="961" w:name="_Toc401776420"/>
      <w:r w:rsidRPr="0009014D">
        <w:rPr>
          <w:szCs w:val="14"/>
          <w:lang w:val="en-GB"/>
        </w:rPr>
        <w:t>Journey Rations</w:t>
      </w:r>
      <w:bookmarkEnd w:id="957"/>
    </w:p>
    <w:bookmarkEnd w:id="958"/>
    <w:bookmarkEnd w:id="959"/>
    <w:bookmarkEnd w:id="960"/>
    <w:p w14:paraId="7773D53A" w14:textId="02537D9A" w:rsidR="000F613A" w:rsidRPr="0009014D" w:rsidRDefault="000F613A" w:rsidP="000F613A">
      <w:pPr>
        <w:pStyle w:val="Ingenafstand1"/>
        <w:rPr>
          <w:rStyle w:val="Ingenafstand1Tegn"/>
          <w:rFonts w:eastAsiaTheme="minorHAnsi"/>
          <w:lang w:val="en-GB"/>
        </w:rPr>
      </w:pPr>
      <w:r w:rsidRPr="0009014D">
        <w:rPr>
          <w:rStyle w:val="Ingenafstand1Tegn"/>
          <w:rFonts w:eastAsiaTheme="minorHAnsi"/>
          <w:lang w:val="en-GB"/>
        </w:rPr>
        <w:t xml:space="preserve">The character can travel at a normal </w:t>
      </w:r>
      <w:r w:rsidR="00AE6AC0" w:rsidRPr="0009014D">
        <w:rPr>
          <w:rStyle w:val="Ingenafstand1Tegn"/>
          <w:rFonts w:eastAsiaTheme="minorHAnsi"/>
          <w:lang w:val="en-GB"/>
        </w:rPr>
        <w:t>pace</w:t>
      </w:r>
      <w:r w:rsidRPr="0009014D">
        <w:rPr>
          <w:rStyle w:val="Ingenafstand1Tegn"/>
          <w:rFonts w:eastAsiaTheme="minorHAnsi"/>
          <w:lang w:val="en-GB"/>
        </w:rPr>
        <w:t xml:space="preserve">, even though he </w:t>
      </w:r>
      <w:r w:rsidR="00AE6AC0" w:rsidRPr="0009014D">
        <w:rPr>
          <w:rStyle w:val="Ingenafstand1Tegn"/>
          <w:rFonts w:eastAsiaTheme="minorHAnsi"/>
          <w:lang w:val="en-GB"/>
        </w:rPr>
        <w:t>searches</w:t>
      </w:r>
      <w:r w:rsidRPr="0009014D">
        <w:rPr>
          <w:rStyle w:val="Ingenafstand1Tegn"/>
          <w:rFonts w:eastAsiaTheme="minorHAnsi"/>
          <w:lang w:val="en-GB"/>
        </w:rPr>
        <w:t xml:space="preserve"> for food while he is traveling.</w:t>
      </w:r>
    </w:p>
    <w:p w14:paraId="31C80DEE" w14:textId="16CE7CA1" w:rsidR="000F613A" w:rsidRPr="0009014D" w:rsidRDefault="000F613A" w:rsidP="000F613A">
      <w:pPr>
        <w:pStyle w:val="Ingenafstand1"/>
        <w:rPr>
          <w:szCs w:val="14"/>
          <w:lang w:val="en-GB"/>
        </w:rPr>
      </w:pPr>
      <w:r w:rsidRPr="0009014D">
        <w:rPr>
          <w:rStyle w:val="Ingenafstand1Tegn"/>
          <w:rFonts w:eastAsiaTheme="minorHAnsi"/>
          <w:lang w:val="en-GB"/>
        </w:rPr>
        <w:t>To search for food, he must succeed with a wilderness survival</w:t>
      </w:r>
      <w:r w:rsidR="00AE6AC0" w:rsidRPr="0009014D">
        <w:rPr>
          <w:rStyle w:val="Ingenafstand1Tegn"/>
          <w:rFonts w:eastAsiaTheme="minorHAnsi"/>
          <w:lang w:val="en-GB"/>
        </w:rPr>
        <w:t xml:space="preserve"> check</w:t>
      </w:r>
      <w:r w:rsidRPr="0009014D">
        <w:rPr>
          <w:rStyle w:val="Ingenafstand1Tegn"/>
          <w:rFonts w:eastAsiaTheme="minorHAnsi"/>
          <w:lang w:val="en-GB"/>
        </w:rPr>
        <w:t xml:space="preserve">. If he </w:t>
      </w:r>
      <w:r w:rsidR="00AE6AC0" w:rsidRPr="0009014D">
        <w:rPr>
          <w:rStyle w:val="Ingenafstand1Tegn"/>
          <w:rFonts w:eastAsiaTheme="minorHAnsi"/>
          <w:lang w:val="en-GB"/>
        </w:rPr>
        <w:t>succeeds,</w:t>
      </w:r>
      <w:r w:rsidRPr="0009014D">
        <w:rPr>
          <w:rStyle w:val="Ingenafstand1Tegn"/>
          <w:rFonts w:eastAsiaTheme="minorHAnsi"/>
          <w:lang w:val="en-GB"/>
        </w:rPr>
        <w:t xml:space="preserve"> he </w:t>
      </w:r>
      <w:r w:rsidR="00AE6AC0" w:rsidRPr="0009014D">
        <w:rPr>
          <w:rStyle w:val="Ingenafstand1Tegn"/>
          <w:rFonts w:eastAsiaTheme="minorHAnsi"/>
          <w:lang w:val="en-GB"/>
        </w:rPr>
        <w:t>finds</w:t>
      </w:r>
      <w:r w:rsidRPr="0009014D">
        <w:rPr>
          <w:rStyle w:val="Ingenafstand1Tegn"/>
          <w:rFonts w:eastAsiaTheme="minorHAnsi"/>
          <w:lang w:val="en-GB"/>
        </w:rPr>
        <w:t xml:space="preserve"> food enough for one day, for himself and his companions. The amount of people he can feed this way, is limited to his value in Leadership. </w:t>
      </w:r>
    </w:p>
    <w:p w14:paraId="240A8519" w14:textId="77777777" w:rsidR="000F613A" w:rsidRPr="0009014D" w:rsidRDefault="000F613A" w:rsidP="000F613A">
      <w:pPr>
        <w:pStyle w:val="Heading6"/>
        <w:numPr>
          <w:ilvl w:val="5"/>
          <w:numId w:val="17"/>
        </w:numPr>
        <w:rPr>
          <w:szCs w:val="14"/>
          <w:lang w:val="en-GB"/>
        </w:rPr>
      </w:pPr>
      <w:bookmarkStart w:id="962" w:name="_Toc211273511"/>
      <w:bookmarkStart w:id="963" w:name="_Toc437600032"/>
      <w:bookmarkEnd w:id="961"/>
      <w:r w:rsidRPr="0009014D">
        <w:rPr>
          <w:szCs w:val="14"/>
          <w:lang w:val="en-GB"/>
        </w:rPr>
        <w:t>Wanderer of the wilds</w:t>
      </w:r>
      <w:bookmarkEnd w:id="962"/>
    </w:p>
    <w:p w14:paraId="13235989" w14:textId="0DE3A22D" w:rsidR="000F613A" w:rsidRPr="0009014D" w:rsidRDefault="000F613A" w:rsidP="006F536A">
      <w:pPr>
        <w:pStyle w:val="Ingenafstand1"/>
        <w:rPr>
          <w:szCs w:val="14"/>
          <w:lang w:val="en-GB"/>
        </w:rPr>
      </w:pPr>
      <w:r w:rsidRPr="0009014D">
        <w:rPr>
          <w:szCs w:val="14"/>
          <w:lang w:val="en-GB"/>
        </w:rPr>
        <w:t xml:space="preserve">The character </w:t>
      </w:r>
      <w:r w:rsidR="004016A2" w:rsidRPr="0009014D">
        <w:rPr>
          <w:szCs w:val="14"/>
          <w:lang w:val="en-GB"/>
        </w:rPr>
        <w:t>gains</w:t>
      </w:r>
      <w:r w:rsidRPr="0009014D">
        <w:rPr>
          <w:szCs w:val="14"/>
          <w:lang w:val="en-GB"/>
        </w:rPr>
        <w:t xml:space="preserve"> the merit: </w:t>
      </w:r>
      <w:r w:rsidR="00266716">
        <w:rPr>
          <w:szCs w:val="14"/>
          <w:lang w:val="en-GB"/>
        </w:rPr>
        <w:t>Environmental</w:t>
      </w:r>
      <w:r w:rsidRPr="0009014D">
        <w:rPr>
          <w:szCs w:val="14"/>
          <w:lang w:val="en-GB"/>
        </w:rPr>
        <w:t xml:space="preserve"> Ward</w:t>
      </w:r>
      <w:r w:rsidR="00266716">
        <w:rPr>
          <w:szCs w:val="14"/>
          <w:lang w:val="en-GB"/>
        </w:rPr>
        <w:t>,</w:t>
      </w:r>
      <w:r w:rsidRPr="0009014D">
        <w:rPr>
          <w:szCs w:val="14"/>
          <w:lang w:val="en-GB"/>
        </w:rPr>
        <w:t xml:space="preserve"> 6 times.</w:t>
      </w:r>
      <w:bookmarkEnd w:id="963"/>
    </w:p>
    <w:p w14:paraId="16982FED" w14:textId="77777777" w:rsidR="00EC5102" w:rsidRPr="0009014D" w:rsidRDefault="00EC5102" w:rsidP="00EC5102">
      <w:pPr>
        <w:pStyle w:val="Heading4"/>
        <w:rPr>
          <w:lang w:val="en-GB"/>
        </w:rPr>
      </w:pPr>
      <w:bookmarkStart w:id="964" w:name="_Toc211273512"/>
      <w:r>
        <w:rPr>
          <w:lang w:val="en-GB"/>
        </w:rPr>
        <w:t>Blessings</w:t>
      </w:r>
      <w:bookmarkEnd w:id="964"/>
    </w:p>
    <w:p w14:paraId="6BD92C19" w14:textId="77777777" w:rsidR="00EC5102" w:rsidRDefault="00EC5102" w:rsidP="00EC5102">
      <w:pPr>
        <w:pStyle w:val="Ingenafstand1"/>
        <w:rPr>
          <w:lang w:val="en-GB"/>
        </w:rPr>
      </w:pPr>
      <w:r>
        <w:rPr>
          <w:lang w:val="en-GB"/>
        </w:rPr>
        <w:t>Blessings takes effect when the blessed character is affected by the divine property, such as when they are wielding a divine tool, or weapon, wearing divine armour or by being affected by a divine spell.</w:t>
      </w:r>
    </w:p>
    <w:p w14:paraId="03E5E236" w14:textId="7E8E645F" w:rsidR="00EC5102" w:rsidRDefault="00EC5102" w:rsidP="00EC5102">
      <w:pPr>
        <w:pStyle w:val="Heading6"/>
        <w:rPr>
          <w:lang w:val="en-GB"/>
        </w:rPr>
      </w:pPr>
      <w:bookmarkStart w:id="965" w:name="_Toc211273513"/>
      <w:r>
        <w:rPr>
          <w:lang w:val="en-GB"/>
        </w:rPr>
        <w:t>Blessing of Power</w:t>
      </w:r>
      <w:bookmarkEnd w:id="965"/>
    </w:p>
    <w:p w14:paraId="67734BB2" w14:textId="65E1E9E8" w:rsidR="00EC5102" w:rsidRDefault="00EC5102" w:rsidP="00EC5102">
      <w:pPr>
        <w:pStyle w:val="Ingenafstand1"/>
        <w:rPr>
          <w:lang w:val="en-GB"/>
        </w:rPr>
      </w:pPr>
      <w:r>
        <w:rPr>
          <w:lang w:val="en-GB"/>
        </w:rPr>
        <w:t>The character may add their morale division to their Willpower.</w:t>
      </w:r>
    </w:p>
    <w:p w14:paraId="1DBFCED9" w14:textId="13EC6CB6" w:rsidR="007C4F32" w:rsidRDefault="007C4F32" w:rsidP="007C4F32">
      <w:pPr>
        <w:pStyle w:val="Heading6"/>
        <w:rPr>
          <w:lang w:val="en-GB"/>
        </w:rPr>
      </w:pPr>
      <w:bookmarkStart w:id="966" w:name="_Toc211273514"/>
      <w:r>
        <w:rPr>
          <w:lang w:val="en-GB"/>
        </w:rPr>
        <w:t>Blessing of Judgement</w:t>
      </w:r>
      <w:bookmarkEnd w:id="966"/>
    </w:p>
    <w:p w14:paraId="626F253C" w14:textId="21EF31E9" w:rsidR="007C4F32" w:rsidRDefault="007C4F32" w:rsidP="007C4F32">
      <w:pPr>
        <w:pStyle w:val="Ingenafstand1"/>
        <w:rPr>
          <w:lang w:val="en-GB"/>
        </w:rPr>
      </w:pPr>
      <w:r>
        <w:rPr>
          <w:lang w:val="en-GB"/>
        </w:rPr>
        <w:t>The characters successful, significant and perfect attacks have +1 Critical Hit Effects.</w:t>
      </w:r>
    </w:p>
    <w:p w14:paraId="685EA1A9" w14:textId="6CEF8BCE" w:rsidR="00EC5102" w:rsidRDefault="00EC5102" w:rsidP="00EC5102">
      <w:pPr>
        <w:pStyle w:val="Heading6"/>
        <w:rPr>
          <w:lang w:val="en-GB"/>
        </w:rPr>
      </w:pPr>
      <w:bookmarkStart w:id="967" w:name="_Toc211273515"/>
      <w:r>
        <w:rPr>
          <w:lang w:val="en-GB"/>
        </w:rPr>
        <w:t>Blessing of Speed</w:t>
      </w:r>
      <w:bookmarkEnd w:id="967"/>
    </w:p>
    <w:p w14:paraId="441EB04F" w14:textId="2AFA05DA" w:rsidR="00EC5102" w:rsidRPr="0009014D" w:rsidRDefault="00EC5102" w:rsidP="00EC5102">
      <w:pPr>
        <w:pStyle w:val="Ingenafstand1"/>
        <w:rPr>
          <w:lang w:val="en-GB"/>
        </w:rPr>
      </w:pPr>
      <w:r>
        <w:rPr>
          <w:lang w:val="en-GB"/>
        </w:rPr>
        <w:t>The character may add their morale division to their Dodge.</w:t>
      </w:r>
    </w:p>
    <w:p w14:paraId="2E94EB48" w14:textId="3D70A43A" w:rsidR="00B4007E" w:rsidRDefault="00B4007E" w:rsidP="00B4007E">
      <w:pPr>
        <w:pStyle w:val="Heading6"/>
        <w:rPr>
          <w:lang w:val="en-GB"/>
        </w:rPr>
      </w:pPr>
      <w:bookmarkStart w:id="968" w:name="_Toc211273516"/>
      <w:r>
        <w:rPr>
          <w:lang w:val="en-GB"/>
        </w:rPr>
        <w:t xml:space="preserve">Blessing of </w:t>
      </w:r>
      <w:r w:rsidR="00F61F34">
        <w:rPr>
          <w:lang w:val="en-GB"/>
        </w:rPr>
        <w:t>Health</w:t>
      </w:r>
      <w:bookmarkEnd w:id="968"/>
    </w:p>
    <w:p w14:paraId="2212FA88" w14:textId="59E881ED" w:rsidR="00B4007E" w:rsidRPr="0009014D" w:rsidRDefault="00B4007E" w:rsidP="00B4007E">
      <w:pPr>
        <w:pStyle w:val="Ingenafstand1"/>
        <w:rPr>
          <w:lang w:val="en-GB"/>
        </w:rPr>
      </w:pPr>
      <w:r>
        <w:rPr>
          <w:lang w:val="en-GB"/>
        </w:rPr>
        <w:t xml:space="preserve">The character may add their morale division to their </w:t>
      </w:r>
      <w:r w:rsidR="00F61F34">
        <w:rPr>
          <w:lang w:val="en-GB"/>
        </w:rPr>
        <w:t xml:space="preserve">Toxic Resistance and </w:t>
      </w:r>
      <w:r w:rsidR="002D25B7">
        <w:rPr>
          <w:lang w:val="en-GB"/>
        </w:rPr>
        <w:t xml:space="preserve">max </w:t>
      </w:r>
      <w:r w:rsidR="00F61F34">
        <w:rPr>
          <w:lang w:val="en-GB"/>
        </w:rPr>
        <w:t>HP</w:t>
      </w:r>
      <w:r>
        <w:rPr>
          <w:lang w:val="en-GB"/>
        </w:rPr>
        <w:t>.</w:t>
      </w:r>
    </w:p>
    <w:p w14:paraId="61ABD20A" w14:textId="77777777" w:rsidR="002C062A" w:rsidRPr="002C062A" w:rsidRDefault="002C062A" w:rsidP="002C062A">
      <w:pPr>
        <w:pStyle w:val="Heading6"/>
        <w:rPr>
          <w:lang w:val="en-GB"/>
        </w:rPr>
      </w:pPr>
      <w:bookmarkStart w:id="969" w:name="_Toc211273517"/>
      <w:r w:rsidRPr="002C062A">
        <w:rPr>
          <w:lang w:val="en-GB"/>
        </w:rPr>
        <w:t>Blessing of Clarity</w:t>
      </w:r>
      <w:bookmarkEnd w:id="969"/>
    </w:p>
    <w:p w14:paraId="17A5BC6D" w14:textId="2EB8185E" w:rsidR="002C062A" w:rsidRPr="002C062A" w:rsidRDefault="002C062A" w:rsidP="002C062A">
      <w:pPr>
        <w:pStyle w:val="Ingenafstand1"/>
        <w:rPr>
          <w:lang w:val="en-GB"/>
        </w:rPr>
      </w:pPr>
      <w:r w:rsidRPr="002C062A">
        <w:rPr>
          <w:lang w:val="en-GB"/>
        </w:rPr>
        <w:t xml:space="preserve">The character </w:t>
      </w:r>
      <w:r w:rsidR="006B6D1A">
        <w:rPr>
          <w:lang w:val="en-GB"/>
        </w:rPr>
        <w:t>has advantage on Perception and Arcane Sense checks.</w:t>
      </w:r>
    </w:p>
    <w:p w14:paraId="7670F977" w14:textId="77777777" w:rsidR="002C062A" w:rsidRPr="002C062A" w:rsidRDefault="002C062A" w:rsidP="002C062A">
      <w:pPr>
        <w:pStyle w:val="Heading6"/>
        <w:rPr>
          <w:lang w:val="en-GB"/>
        </w:rPr>
      </w:pPr>
      <w:bookmarkStart w:id="970" w:name="_Toc211273518"/>
      <w:r w:rsidRPr="002C062A">
        <w:rPr>
          <w:lang w:val="en-GB"/>
        </w:rPr>
        <w:t>Blessing of Precision</w:t>
      </w:r>
      <w:bookmarkEnd w:id="970"/>
    </w:p>
    <w:p w14:paraId="671F487C" w14:textId="2F6E616F" w:rsidR="002C062A" w:rsidRPr="002C062A" w:rsidRDefault="002C062A" w:rsidP="002C062A">
      <w:pPr>
        <w:pStyle w:val="Ingenafstand1"/>
        <w:rPr>
          <w:lang w:val="en-GB"/>
        </w:rPr>
      </w:pPr>
      <w:r w:rsidRPr="002C062A">
        <w:rPr>
          <w:lang w:val="en-GB"/>
        </w:rPr>
        <w:t xml:space="preserve">The character </w:t>
      </w:r>
      <w:r w:rsidR="00A81B14">
        <w:rPr>
          <w:lang w:val="en-GB"/>
        </w:rPr>
        <w:t>has advantage on</w:t>
      </w:r>
      <w:r w:rsidRPr="002C062A">
        <w:rPr>
          <w:lang w:val="en-GB"/>
        </w:rPr>
        <w:t xml:space="preserve"> Ranged Attack</w:t>
      </w:r>
      <w:r w:rsidR="00A81B14">
        <w:rPr>
          <w:lang w:val="en-GB"/>
        </w:rPr>
        <w:t>s</w:t>
      </w:r>
      <w:r w:rsidRPr="002C062A">
        <w:rPr>
          <w:lang w:val="en-GB"/>
        </w:rPr>
        <w:t>.</w:t>
      </w:r>
    </w:p>
    <w:p w14:paraId="42AD6DB8" w14:textId="77777777" w:rsidR="002C062A" w:rsidRPr="002C062A" w:rsidRDefault="002C062A" w:rsidP="002C062A">
      <w:pPr>
        <w:pStyle w:val="Heading6"/>
        <w:rPr>
          <w:lang w:val="en-GB"/>
        </w:rPr>
      </w:pPr>
      <w:bookmarkStart w:id="971" w:name="_Toc211273519"/>
      <w:r w:rsidRPr="002C062A">
        <w:rPr>
          <w:lang w:val="en-GB"/>
        </w:rPr>
        <w:t>Blessing of Wrath</w:t>
      </w:r>
      <w:bookmarkEnd w:id="971"/>
    </w:p>
    <w:p w14:paraId="1256FBB8" w14:textId="51B8C05B" w:rsidR="002C062A" w:rsidRPr="002C062A" w:rsidRDefault="00A81B14" w:rsidP="002C062A">
      <w:pPr>
        <w:pStyle w:val="Ingenafstand1"/>
        <w:rPr>
          <w:lang w:val="en-GB"/>
        </w:rPr>
      </w:pPr>
      <w:r w:rsidRPr="002C062A">
        <w:rPr>
          <w:lang w:val="en-GB"/>
        </w:rPr>
        <w:t xml:space="preserve">The character </w:t>
      </w:r>
      <w:r>
        <w:rPr>
          <w:lang w:val="en-GB"/>
        </w:rPr>
        <w:t>has advantage on</w:t>
      </w:r>
      <w:r w:rsidRPr="002C062A">
        <w:rPr>
          <w:lang w:val="en-GB"/>
        </w:rPr>
        <w:t xml:space="preserve"> </w:t>
      </w:r>
      <w:r>
        <w:rPr>
          <w:lang w:val="en-GB"/>
        </w:rPr>
        <w:t>Melee</w:t>
      </w:r>
      <w:r w:rsidRPr="002C062A">
        <w:rPr>
          <w:lang w:val="en-GB"/>
        </w:rPr>
        <w:t xml:space="preserve"> Attack</w:t>
      </w:r>
      <w:r>
        <w:rPr>
          <w:lang w:val="en-GB"/>
        </w:rPr>
        <w:t>s</w:t>
      </w:r>
      <w:r w:rsidRPr="002C062A">
        <w:rPr>
          <w:lang w:val="en-GB"/>
        </w:rPr>
        <w:t>.</w:t>
      </w:r>
    </w:p>
    <w:p w14:paraId="595632D1" w14:textId="77777777" w:rsidR="002C062A" w:rsidRPr="002C062A" w:rsidRDefault="002C062A" w:rsidP="002C062A">
      <w:pPr>
        <w:pStyle w:val="Heading6"/>
        <w:rPr>
          <w:lang w:val="en-GB"/>
        </w:rPr>
      </w:pPr>
      <w:bookmarkStart w:id="972" w:name="_Toc211273520"/>
      <w:r w:rsidRPr="002C062A">
        <w:rPr>
          <w:lang w:val="en-GB"/>
        </w:rPr>
        <w:t>Blessing of Silence</w:t>
      </w:r>
      <w:bookmarkEnd w:id="972"/>
    </w:p>
    <w:p w14:paraId="5AE8650D" w14:textId="0DC93A96" w:rsidR="002C062A" w:rsidRPr="002C062A" w:rsidRDefault="002C062A" w:rsidP="002C062A">
      <w:pPr>
        <w:pStyle w:val="Ingenafstand1"/>
        <w:rPr>
          <w:lang w:val="en-GB"/>
        </w:rPr>
      </w:pPr>
      <w:r w:rsidRPr="002C062A">
        <w:rPr>
          <w:lang w:val="en-GB"/>
        </w:rPr>
        <w:t>The character may add their morale division to their Stealth.</w:t>
      </w:r>
    </w:p>
    <w:p w14:paraId="6EE9F975" w14:textId="77777777" w:rsidR="002C062A" w:rsidRPr="002C062A" w:rsidRDefault="002C062A" w:rsidP="002C062A">
      <w:pPr>
        <w:pStyle w:val="Heading6"/>
        <w:rPr>
          <w:lang w:val="en-GB"/>
        </w:rPr>
      </w:pPr>
      <w:bookmarkStart w:id="973" w:name="_Toc211273521"/>
      <w:r w:rsidRPr="002C062A">
        <w:rPr>
          <w:lang w:val="en-GB"/>
        </w:rPr>
        <w:t>Blessing of Insight</w:t>
      </w:r>
      <w:bookmarkEnd w:id="973"/>
    </w:p>
    <w:p w14:paraId="092C45B8" w14:textId="724399A2" w:rsidR="00692D54" w:rsidRPr="0009014D" w:rsidRDefault="002C062A" w:rsidP="002C062A">
      <w:pPr>
        <w:pStyle w:val="Ingenafstand1"/>
        <w:rPr>
          <w:rFonts w:asciiTheme="majorHAnsi" w:eastAsiaTheme="majorEastAsia" w:hAnsiTheme="majorHAnsi" w:cstheme="majorBidi"/>
          <w:b/>
          <w:bCs/>
          <w:sz w:val="26"/>
          <w:szCs w:val="26"/>
          <w:lang w:val="en-GB"/>
        </w:rPr>
      </w:pPr>
      <w:r w:rsidRPr="002C062A">
        <w:rPr>
          <w:lang w:val="en-GB"/>
        </w:rPr>
        <w:t xml:space="preserve">The character may add their morale division to their </w:t>
      </w:r>
      <w:r w:rsidR="00E861FF">
        <w:rPr>
          <w:lang w:val="en-GB"/>
        </w:rPr>
        <w:t>DC checks on INT based skills.</w:t>
      </w:r>
      <w:r w:rsidR="00692D54" w:rsidRPr="0009014D">
        <w:rPr>
          <w:lang w:val="en-GB"/>
        </w:rPr>
        <w:br w:type="page"/>
      </w:r>
    </w:p>
    <w:p w14:paraId="1BC80EA5" w14:textId="1F75E704" w:rsidR="0008164C" w:rsidRPr="0009014D" w:rsidRDefault="000657F5" w:rsidP="00680533">
      <w:pPr>
        <w:pStyle w:val="Heading3"/>
        <w:pBdr>
          <w:bottom w:val="single" w:sz="4" w:space="1" w:color="auto"/>
        </w:pBdr>
        <w:rPr>
          <w:szCs w:val="14"/>
          <w:lang w:val="en-GB"/>
        </w:rPr>
      </w:pPr>
      <w:bookmarkStart w:id="974" w:name="_Toc211273522"/>
      <w:r w:rsidRPr="0009014D">
        <w:rPr>
          <w:lang w:val="en-GB"/>
        </w:rPr>
        <w:lastRenderedPageBreak/>
        <w:t xml:space="preserve">Battle </w:t>
      </w:r>
      <w:bookmarkStart w:id="975" w:name="_Ref482792224"/>
      <w:bookmarkStart w:id="976" w:name="_Ref482792250"/>
      <w:r w:rsidRPr="0009014D">
        <w:rPr>
          <w:lang w:val="en-GB"/>
        </w:rPr>
        <w:t>Proficiencies</w:t>
      </w:r>
      <w:bookmarkStart w:id="977" w:name="_Toc26511777"/>
      <w:bookmarkEnd w:id="974"/>
    </w:p>
    <w:p w14:paraId="5BD37207" w14:textId="5A4B4D50" w:rsidR="00461E5A" w:rsidRPr="0009014D" w:rsidRDefault="00461E5A" w:rsidP="00461E5A">
      <w:pPr>
        <w:pStyle w:val="Heading6"/>
        <w:rPr>
          <w:vertAlign w:val="superscript"/>
          <w:lang w:val="en-GB"/>
        </w:rPr>
      </w:pPr>
      <w:bookmarkStart w:id="978" w:name="_Toc211273523"/>
      <w:r w:rsidRPr="0009014D">
        <w:rPr>
          <w:lang w:val="en-GB"/>
        </w:rPr>
        <w:t>Battle Veteran</w:t>
      </w:r>
      <w:bookmarkEnd w:id="978"/>
    </w:p>
    <w:p w14:paraId="59CA4C7C" w14:textId="6CF6DE3A" w:rsidR="00461E5A" w:rsidRPr="0009014D" w:rsidRDefault="00461E5A" w:rsidP="00461E5A">
      <w:pPr>
        <w:pStyle w:val="Ingenafstand2"/>
        <w:rPr>
          <w:lang w:val="en-GB"/>
        </w:rPr>
      </w:pPr>
      <w:r w:rsidRPr="0009014D">
        <w:rPr>
          <w:b/>
          <w:bCs/>
          <w:lang w:val="en-GB"/>
        </w:rPr>
        <w:t>Level:</w:t>
      </w:r>
      <w:r w:rsidRPr="0009014D">
        <w:rPr>
          <w:lang w:val="en-GB"/>
        </w:rPr>
        <w:t xml:space="preserve"> </w:t>
      </w:r>
      <w:r w:rsidR="001D71EF" w:rsidRPr="0009014D">
        <w:rPr>
          <w:lang w:val="en-GB"/>
        </w:rPr>
        <w:t>6</w:t>
      </w:r>
    </w:p>
    <w:p w14:paraId="40E51800" w14:textId="77777777" w:rsidR="00461E5A" w:rsidRPr="0009014D" w:rsidRDefault="00461E5A" w:rsidP="00461E5A">
      <w:pPr>
        <w:pStyle w:val="Ingenafstand2"/>
        <w:rPr>
          <w:lang w:val="en-GB"/>
        </w:rPr>
      </w:pPr>
      <w:r w:rsidRPr="0009014D">
        <w:rPr>
          <w:lang w:val="en-GB"/>
        </w:rPr>
        <w:t>The modifications that battle actions are subject to, is reduced by the division of the action.</w:t>
      </w:r>
    </w:p>
    <w:p w14:paraId="43643627" w14:textId="2E349CB8" w:rsidR="00196F10" w:rsidRDefault="00196F10" w:rsidP="00706E31">
      <w:pPr>
        <w:pStyle w:val="Heading6"/>
        <w:rPr>
          <w:lang w:val="en-GB"/>
        </w:rPr>
      </w:pPr>
      <w:bookmarkStart w:id="979" w:name="_Toc211273524"/>
      <w:r>
        <w:rPr>
          <w:lang w:val="en-GB"/>
        </w:rPr>
        <w:t>C</w:t>
      </w:r>
      <w:r w:rsidRPr="00196F10">
        <w:rPr>
          <w:lang w:val="en-GB"/>
        </w:rPr>
        <w:t xml:space="preserve">ounter </w:t>
      </w:r>
      <w:r w:rsidR="00C36099">
        <w:rPr>
          <w:lang w:val="en-GB"/>
        </w:rPr>
        <w:t>S</w:t>
      </w:r>
      <w:r w:rsidRPr="00196F10">
        <w:rPr>
          <w:lang w:val="en-GB"/>
        </w:rPr>
        <w:t>trike</w:t>
      </w:r>
      <w:bookmarkEnd w:id="979"/>
    </w:p>
    <w:p w14:paraId="5F443AC1" w14:textId="0C8F5249" w:rsidR="00196F10" w:rsidRDefault="00196F10" w:rsidP="00196F10">
      <w:pPr>
        <w:pStyle w:val="Ingenafstand1"/>
        <w:rPr>
          <w:lang w:val="en-GB"/>
        </w:rPr>
      </w:pPr>
      <w:r w:rsidRPr="00196F10">
        <w:rPr>
          <w:b/>
          <w:bCs/>
          <w:lang w:val="en-GB"/>
        </w:rPr>
        <w:t>Requirement:</w:t>
      </w:r>
      <w:r>
        <w:rPr>
          <w:lang w:val="en-GB"/>
        </w:rPr>
        <w:t xml:space="preserve"> Counter</w:t>
      </w:r>
      <w:r w:rsidR="004805BA">
        <w:rPr>
          <w:lang w:val="en-GB"/>
        </w:rPr>
        <w:t>a</w:t>
      </w:r>
      <w:r>
        <w:rPr>
          <w:lang w:val="en-GB"/>
        </w:rPr>
        <w:t>ttack</w:t>
      </w:r>
    </w:p>
    <w:p w14:paraId="20614123" w14:textId="7AA2B833" w:rsidR="00196F10" w:rsidRDefault="00196F10" w:rsidP="00196F10">
      <w:pPr>
        <w:pStyle w:val="Ingenafstand1"/>
        <w:rPr>
          <w:lang w:val="en-GB"/>
        </w:rPr>
      </w:pPr>
      <w:r>
        <w:rPr>
          <w:lang w:val="en-GB"/>
        </w:rPr>
        <w:t>When parrying, the character’s chance of making a significant success is increased by 1, relative to his DC.</w:t>
      </w:r>
    </w:p>
    <w:p w14:paraId="2BB9032E" w14:textId="7A120B85" w:rsidR="00C36099" w:rsidRDefault="00C36099" w:rsidP="00C36099">
      <w:pPr>
        <w:pStyle w:val="Heading6"/>
        <w:rPr>
          <w:lang w:val="en-GB"/>
        </w:rPr>
      </w:pPr>
      <w:bookmarkStart w:id="980" w:name="_Toc211273525"/>
      <w:r>
        <w:rPr>
          <w:lang w:val="en-GB"/>
        </w:rPr>
        <w:t>C</w:t>
      </w:r>
      <w:r w:rsidRPr="00196F10">
        <w:rPr>
          <w:lang w:val="en-GB"/>
        </w:rPr>
        <w:t xml:space="preserve">ounter </w:t>
      </w:r>
      <w:r>
        <w:rPr>
          <w:lang w:val="en-GB"/>
        </w:rPr>
        <w:t>Master</w:t>
      </w:r>
      <w:bookmarkEnd w:id="980"/>
    </w:p>
    <w:p w14:paraId="73BBC9DC" w14:textId="1FC86FE3" w:rsidR="00C36099" w:rsidRDefault="00C36099" w:rsidP="00C36099">
      <w:pPr>
        <w:pStyle w:val="Ingenafstand1"/>
        <w:rPr>
          <w:lang w:val="en-GB"/>
        </w:rPr>
      </w:pPr>
      <w:r w:rsidRPr="00196F10">
        <w:rPr>
          <w:b/>
          <w:bCs/>
          <w:lang w:val="en-GB"/>
        </w:rPr>
        <w:t>Requirement:</w:t>
      </w:r>
      <w:r>
        <w:rPr>
          <w:lang w:val="en-GB"/>
        </w:rPr>
        <w:t xml:space="preserve"> Counter Strike</w:t>
      </w:r>
    </w:p>
    <w:p w14:paraId="2A376F63" w14:textId="69263BF7" w:rsidR="00C36099" w:rsidRPr="00196F10" w:rsidRDefault="00C36099" w:rsidP="00196F10">
      <w:pPr>
        <w:pStyle w:val="Ingenafstand1"/>
        <w:rPr>
          <w:lang w:val="en-GB"/>
        </w:rPr>
      </w:pPr>
      <w:r>
        <w:rPr>
          <w:lang w:val="en-GB"/>
        </w:rPr>
        <w:t>When parrying, the character</w:t>
      </w:r>
      <w:r w:rsidR="0042013A">
        <w:rPr>
          <w:lang w:val="en-GB"/>
        </w:rPr>
        <w:t xml:space="preserve"> succeeds with a chance of a perfect success, on +1 relative to his SL</w:t>
      </w:r>
      <w:r>
        <w:rPr>
          <w:lang w:val="en-GB"/>
        </w:rPr>
        <w:t>.</w:t>
      </w:r>
    </w:p>
    <w:p w14:paraId="3F94ED1F" w14:textId="12A447D3" w:rsidR="00706E31" w:rsidRPr="0009014D" w:rsidRDefault="00706E31" w:rsidP="00706E31">
      <w:pPr>
        <w:pStyle w:val="Heading6"/>
        <w:rPr>
          <w:lang w:val="en-GB"/>
        </w:rPr>
      </w:pPr>
      <w:bookmarkStart w:id="981" w:name="_Toc211273526"/>
      <w:r w:rsidRPr="0009014D">
        <w:rPr>
          <w:lang w:val="en-GB"/>
        </w:rPr>
        <w:t>Dual Reflexes</w:t>
      </w:r>
      <w:bookmarkEnd w:id="981"/>
    </w:p>
    <w:p w14:paraId="7F8CC4A5" w14:textId="5660D9FD" w:rsidR="00597CEF" w:rsidRPr="0009014D" w:rsidRDefault="00706E31" w:rsidP="00706E31">
      <w:pPr>
        <w:pStyle w:val="Ingenafstand1"/>
        <w:rPr>
          <w:lang w:val="en-GB"/>
        </w:rPr>
      </w:pPr>
      <w:r w:rsidRPr="0009014D">
        <w:rPr>
          <w:lang w:val="en-GB"/>
        </w:rPr>
        <w:t xml:space="preserve">When the character </w:t>
      </w:r>
      <w:r w:rsidR="000F0A7B" w:rsidRPr="0009014D">
        <w:rPr>
          <w:lang w:val="en-GB"/>
        </w:rPr>
        <w:t>dual wields, defensive actions against the character create an opening.</w:t>
      </w:r>
    </w:p>
    <w:p w14:paraId="27E6DC91" w14:textId="24978529" w:rsidR="00597CEF" w:rsidRPr="0009014D" w:rsidRDefault="00597CEF" w:rsidP="00597CEF">
      <w:pPr>
        <w:pStyle w:val="Heading6"/>
        <w:rPr>
          <w:lang w:val="en-GB"/>
        </w:rPr>
      </w:pPr>
      <w:bookmarkStart w:id="982" w:name="_Toc211273527"/>
      <w:r w:rsidRPr="0009014D">
        <w:rPr>
          <w:lang w:val="en-GB"/>
        </w:rPr>
        <w:t>Retaliation</w:t>
      </w:r>
      <w:bookmarkEnd w:id="982"/>
    </w:p>
    <w:p w14:paraId="12B2B617" w14:textId="1176FCBF" w:rsidR="00597CEF" w:rsidRPr="0009014D" w:rsidRDefault="00597CEF" w:rsidP="00706E31">
      <w:pPr>
        <w:pStyle w:val="Ingenafstand1"/>
        <w:rPr>
          <w:lang w:val="en-GB"/>
        </w:rPr>
      </w:pPr>
      <w:r w:rsidRPr="0009014D">
        <w:rPr>
          <w:b/>
          <w:bCs/>
          <w:lang w:val="en-GB"/>
        </w:rPr>
        <w:t xml:space="preserve">Requirement: </w:t>
      </w:r>
      <w:r w:rsidRPr="0009014D">
        <w:rPr>
          <w:lang w:val="en-GB"/>
        </w:rPr>
        <w:t>Dual Reflexes</w:t>
      </w:r>
    </w:p>
    <w:p w14:paraId="525CE36E" w14:textId="53D968A6" w:rsidR="00597CEF" w:rsidRPr="0009014D" w:rsidRDefault="00597CEF" w:rsidP="00706E31">
      <w:pPr>
        <w:pStyle w:val="Ingenafstand1"/>
        <w:rPr>
          <w:lang w:val="en-GB"/>
        </w:rPr>
      </w:pPr>
      <w:r w:rsidRPr="0009014D">
        <w:rPr>
          <w:lang w:val="en-GB"/>
        </w:rPr>
        <w:t>When the character dual wields, attacks which miss the character creates an opening.</w:t>
      </w:r>
    </w:p>
    <w:p w14:paraId="6BD1D2D5" w14:textId="77777777" w:rsidR="00461E5A" w:rsidRPr="0009014D" w:rsidRDefault="00461E5A" w:rsidP="00461E5A">
      <w:pPr>
        <w:pStyle w:val="Heading6"/>
        <w:numPr>
          <w:ilvl w:val="0"/>
          <w:numId w:val="0"/>
        </w:numPr>
        <w:rPr>
          <w:szCs w:val="14"/>
          <w:lang w:val="en-GB"/>
        </w:rPr>
      </w:pPr>
      <w:bookmarkStart w:id="983" w:name="_Toc211273528"/>
      <w:r w:rsidRPr="0009014D">
        <w:rPr>
          <w:szCs w:val="14"/>
          <w:lang w:val="en-GB"/>
        </w:rPr>
        <w:t>Enraged Warrior</w:t>
      </w:r>
      <w:bookmarkEnd w:id="983"/>
    </w:p>
    <w:p w14:paraId="6B921955" w14:textId="77777777" w:rsidR="00461E5A" w:rsidRPr="0009014D" w:rsidRDefault="00461E5A" w:rsidP="00461E5A">
      <w:pPr>
        <w:pStyle w:val="Ingenafstand1"/>
        <w:rPr>
          <w:szCs w:val="14"/>
          <w:lang w:val="en-GB"/>
        </w:rPr>
      </w:pPr>
      <w:r w:rsidRPr="0009014D">
        <w:rPr>
          <w:b/>
          <w:bCs/>
          <w:szCs w:val="14"/>
          <w:lang w:val="en-GB"/>
        </w:rPr>
        <w:t xml:space="preserve">Requirement: </w:t>
      </w:r>
      <w:r w:rsidRPr="0009014D">
        <w:rPr>
          <w:szCs w:val="14"/>
          <w:lang w:val="en-GB"/>
        </w:rPr>
        <w:t xml:space="preserve">Clearheaded </w:t>
      </w:r>
    </w:p>
    <w:p w14:paraId="5EE2B7B4" w14:textId="3B74B748" w:rsidR="00461E5A" w:rsidRPr="0009014D" w:rsidRDefault="00461E5A" w:rsidP="00461E5A">
      <w:pPr>
        <w:pStyle w:val="Ingenafstand1"/>
        <w:rPr>
          <w:szCs w:val="14"/>
          <w:lang w:val="en-GB"/>
        </w:rPr>
      </w:pPr>
      <w:r w:rsidRPr="0009014D">
        <w:rPr>
          <w:szCs w:val="14"/>
          <w:lang w:val="en-GB"/>
        </w:rPr>
        <w:t>A</w:t>
      </w:r>
      <w:r w:rsidRPr="0009014D">
        <w:rPr>
          <w:lang w:val="en-GB"/>
        </w:rPr>
        <w:t xml:space="preserve"> </w:t>
      </w:r>
      <w:r w:rsidRPr="0009014D">
        <w:rPr>
          <w:szCs w:val="14"/>
          <w:lang w:val="en-GB"/>
        </w:rPr>
        <w:t>character who ha</w:t>
      </w:r>
      <w:r w:rsidR="005C44B0" w:rsidRPr="0009014D">
        <w:rPr>
          <w:szCs w:val="14"/>
          <w:lang w:val="en-GB"/>
        </w:rPr>
        <w:t>s</w:t>
      </w:r>
      <w:r w:rsidRPr="0009014D">
        <w:rPr>
          <w:szCs w:val="14"/>
          <w:lang w:val="en-GB"/>
        </w:rPr>
        <w:t xml:space="preserve"> this proficiency, automatically goes berserk, whenever he wants to.</w:t>
      </w:r>
    </w:p>
    <w:p w14:paraId="4546BD6C" w14:textId="77777777" w:rsidR="00706E31" w:rsidRPr="0009014D" w:rsidRDefault="00706E31" w:rsidP="00706E31">
      <w:pPr>
        <w:pStyle w:val="Heading6"/>
        <w:rPr>
          <w:lang w:val="en-GB"/>
        </w:rPr>
      </w:pPr>
      <w:bookmarkStart w:id="984" w:name="_Toc211273529"/>
      <w:r w:rsidRPr="0009014D">
        <w:rPr>
          <w:lang w:val="en-GB"/>
        </w:rPr>
        <w:t>Focused Attacks</w:t>
      </w:r>
      <w:bookmarkEnd w:id="984"/>
    </w:p>
    <w:p w14:paraId="45DDB9A4" w14:textId="67CA4C81" w:rsidR="00706E31" w:rsidRPr="0009014D" w:rsidRDefault="00706E31" w:rsidP="00706E31">
      <w:pPr>
        <w:pStyle w:val="Ingenafstand1"/>
        <w:rPr>
          <w:lang w:val="en-GB"/>
        </w:rPr>
      </w:pPr>
      <w:r w:rsidRPr="0009014D">
        <w:rPr>
          <w:lang w:val="en-GB"/>
        </w:rPr>
        <w:t xml:space="preserve">When the character </w:t>
      </w:r>
      <w:r w:rsidR="005C44B0" w:rsidRPr="0009014D">
        <w:rPr>
          <w:lang w:val="en-GB"/>
        </w:rPr>
        <w:t>declares</w:t>
      </w:r>
      <w:r w:rsidRPr="0009014D">
        <w:rPr>
          <w:lang w:val="en-GB"/>
        </w:rPr>
        <w:t xml:space="preserve"> an attack, he may spend 1 SP. If he does, the attack does full damage.</w:t>
      </w:r>
    </w:p>
    <w:p w14:paraId="7F84E7BE" w14:textId="4E0D6E78" w:rsidR="001E670D" w:rsidRPr="0009014D" w:rsidRDefault="005C44B0" w:rsidP="001E670D">
      <w:pPr>
        <w:pStyle w:val="Ingenafstand1"/>
        <w:ind w:firstLine="340"/>
        <w:rPr>
          <w:lang w:val="en-GB"/>
        </w:rPr>
      </w:pPr>
      <w:r w:rsidRPr="0009014D">
        <w:rPr>
          <w:b/>
          <w:bCs/>
          <w:lang w:val="en-GB"/>
        </w:rPr>
        <w:t>Chakra</w:t>
      </w:r>
      <w:r w:rsidR="001E670D" w:rsidRPr="0009014D">
        <w:rPr>
          <w:b/>
          <w:bCs/>
          <w:lang w:val="en-GB"/>
        </w:rPr>
        <w:t>:</w:t>
      </w:r>
      <w:r w:rsidR="001E670D" w:rsidRPr="0009014D">
        <w:rPr>
          <w:lang w:val="en-GB"/>
        </w:rPr>
        <w:t xml:space="preserve"> The character may spend 1 Chakra instead of 1 SP.</w:t>
      </w:r>
    </w:p>
    <w:p w14:paraId="1F063C8D" w14:textId="77777777" w:rsidR="00361428" w:rsidRPr="0009014D" w:rsidRDefault="00361428" w:rsidP="00361428">
      <w:pPr>
        <w:pStyle w:val="Heading6"/>
        <w:rPr>
          <w:lang w:val="en-GB"/>
        </w:rPr>
      </w:pPr>
      <w:bookmarkStart w:id="985" w:name="_Toc211273530"/>
      <w:bookmarkEnd w:id="975"/>
      <w:bookmarkEnd w:id="976"/>
      <w:bookmarkEnd w:id="977"/>
      <w:r w:rsidRPr="0009014D">
        <w:rPr>
          <w:lang w:val="en-GB"/>
        </w:rPr>
        <w:t>Perfect Calm</w:t>
      </w:r>
      <w:bookmarkEnd w:id="985"/>
    </w:p>
    <w:p w14:paraId="4D4DBFDE" w14:textId="291A38D5" w:rsidR="00361428" w:rsidRPr="0009014D" w:rsidRDefault="00361428" w:rsidP="00361428">
      <w:pPr>
        <w:pStyle w:val="Ingenafstand1"/>
        <w:rPr>
          <w:lang w:val="en-GB"/>
        </w:rPr>
      </w:pPr>
      <w:r w:rsidRPr="0009014D">
        <w:rPr>
          <w:lang w:val="en-GB"/>
        </w:rPr>
        <w:t xml:space="preserve">The character’s berserk value is lowered to 0. Neither magic </w:t>
      </w:r>
      <w:r w:rsidR="00C202CE" w:rsidRPr="0009014D">
        <w:rPr>
          <w:lang w:val="en-GB"/>
        </w:rPr>
        <w:t>nor</w:t>
      </w:r>
      <w:r w:rsidRPr="0009014D">
        <w:rPr>
          <w:lang w:val="en-GB"/>
        </w:rPr>
        <w:t xml:space="preserve"> skill can make him go berserk.</w:t>
      </w:r>
    </w:p>
    <w:p w14:paraId="4FEEFBF8" w14:textId="097D3291" w:rsidR="00706E31" w:rsidRPr="0009014D" w:rsidRDefault="00706E31" w:rsidP="00706E31">
      <w:pPr>
        <w:pStyle w:val="Heading6"/>
        <w:rPr>
          <w:szCs w:val="14"/>
          <w:lang w:val="en-GB"/>
        </w:rPr>
      </w:pPr>
      <w:bookmarkStart w:id="986" w:name="_Toc211273531"/>
      <w:bookmarkStart w:id="987" w:name="_Toc401776409"/>
      <w:bookmarkStart w:id="988" w:name="_Ref502488082"/>
      <w:bookmarkStart w:id="989" w:name="_Toc26511786"/>
      <w:bookmarkStart w:id="990" w:name="_Ref482792303"/>
      <w:r w:rsidRPr="0009014D">
        <w:rPr>
          <w:lang w:val="en-GB"/>
        </w:rPr>
        <w:t xml:space="preserve">Weapon </w:t>
      </w:r>
      <w:r w:rsidR="0009014D">
        <w:rPr>
          <w:lang w:val="en-GB"/>
        </w:rPr>
        <w:t>F</w:t>
      </w:r>
      <w:r w:rsidR="0009014D" w:rsidRPr="0009014D">
        <w:rPr>
          <w:lang w:val="en-GB"/>
        </w:rPr>
        <w:t>inesse</w:t>
      </w:r>
      <w:bookmarkEnd w:id="986"/>
    </w:p>
    <w:bookmarkEnd w:id="987"/>
    <w:p w14:paraId="1E45460B" w14:textId="77777777" w:rsidR="00706E31" w:rsidRPr="0009014D" w:rsidRDefault="00706E31" w:rsidP="00706E31">
      <w:pPr>
        <w:pStyle w:val="Ingenafstand1"/>
        <w:rPr>
          <w:rStyle w:val="Ingenafstand1Tegn"/>
          <w:rFonts w:eastAsiaTheme="minorHAnsi"/>
          <w:lang w:val="en-GB"/>
        </w:rPr>
      </w:pPr>
      <w:r w:rsidRPr="0009014D">
        <w:rPr>
          <w:rStyle w:val="Ingenafstand1Tegn"/>
          <w:rFonts w:eastAsiaTheme="minorHAnsi"/>
          <w:lang w:val="en-GB"/>
        </w:rPr>
        <w:t>The character may ignore 3 points of negative modifiers to actions performed with light weapons, in which he is specialized.</w:t>
      </w:r>
    </w:p>
    <w:p w14:paraId="597FB291" w14:textId="77777777" w:rsidR="00706E31" w:rsidRPr="0009014D" w:rsidRDefault="00706E31" w:rsidP="00706E31">
      <w:pPr>
        <w:pStyle w:val="Heading4"/>
        <w:rPr>
          <w:rStyle w:val="Ingenafstand1Tegn"/>
          <w:rFonts w:asciiTheme="majorHAnsi" w:eastAsiaTheme="majorEastAsia" w:hAnsiTheme="majorHAnsi" w:cstheme="majorBidi"/>
          <w:sz w:val="22"/>
          <w:lang w:val="en-GB" w:eastAsia="en-US"/>
        </w:rPr>
      </w:pPr>
      <w:bookmarkStart w:id="991" w:name="_Toc211273532"/>
      <w:r w:rsidRPr="0009014D">
        <w:rPr>
          <w:rStyle w:val="Ingenafstand1Tegn"/>
          <w:rFonts w:asciiTheme="majorHAnsi" w:eastAsiaTheme="majorEastAsia" w:hAnsiTheme="majorHAnsi" w:cstheme="majorBidi"/>
          <w:sz w:val="22"/>
          <w:lang w:val="en-GB" w:eastAsia="en-US"/>
        </w:rPr>
        <w:t>Defensive</w:t>
      </w:r>
      <w:r w:rsidRPr="0009014D">
        <w:rPr>
          <w:lang w:val="en-GB"/>
        </w:rPr>
        <w:t xml:space="preserve"> Proficiencies</w:t>
      </w:r>
      <w:bookmarkEnd w:id="991"/>
    </w:p>
    <w:p w14:paraId="6C8E479D" w14:textId="77777777" w:rsidR="008B0487" w:rsidRPr="0009014D" w:rsidRDefault="008B0487" w:rsidP="00186F25">
      <w:pPr>
        <w:pStyle w:val="Heading6"/>
        <w:rPr>
          <w:szCs w:val="14"/>
          <w:lang w:val="en-GB"/>
        </w:rPr>
      </w:pPr>
      <w:bookmarkStart w:id="992" w:name="_Toc211273533"/>
      <w:r w:rsidRPr="0009014D">
        <w:rPr>
          <w:lang w:val="en-GB"/>
        </w:rPr>
        <w:t>Body Builder</w:t>
      </w:r>
      <w:bookmarkEnd w:id="992"/>
    </w:p>
    <w:p w14:paraId="295E3B29" w14:textId="2F69828C" w:rsidR="008B0487" w:rsidRPr="0009014D" w:rsidRDefault="008B0487" w:rsidP="008B0487">
      <w:pPr>
        <w:pStyle w:val="Ingenafstand1"/>
        <w:rPr>
          <w:lang w:val="en-GB"/>
        </w:rPr>
      </w:pPr>
      <w:r w:rsidRPr="0009014D">
        <w:rPr>
          <w:lang w:val="en-GB"/>
        </w:rPr>
        <w:t xml:space="preserve">The character may add his willpower to his STR, when he </w:t>
      </w:r>
      <w:r w:rsidR="004451BD" w:rsidRPr="0009014D">
        <w:rPr>
          <w:lang w:val="en-GB"/>
        </w:rPr>
        <w:t>calculates</w:t>
      </w:r>
      <w:r w:rsidRPr="0009014D">
        <w:rPr>
          <w:lang w:val="en-GB"/>
        </w:rPr>
        <w:t xml:space="preserve"> his lifting capacity.</w:t>
      </w:r>
    </w:p>
    <w:p w14:paraId="6818418F" w14:textId="77777777" w:rsidR="00706E31" w:rsidRPr="0009014D" w:rsidRDefault="00706E31" w:rsidP="00706E31">
      <w:pPr>
        <w:pStyle w:val="Heading6"/>
        <w:rPr>
          <w:szCs w:val="14"/>
          <w:lang w:val="en-GB"/>
        </w:rPr>
      </w:pPr>
      <w:bookmarkStart w:id="993" w:name="_Toc211273534"/>
      <w:r w:rsidRPr="0009014D">
        <w:rPr>
          <w:lang w:val="en-GB"/>
        </w:rPr>
        <w:t>Brutal Warrior</w:t>
      </w:r>
      <w:bookmarkEnd w:id="993"/>
    </w:p>
    <w:p w14:paraId="059809A8" w14:textId="15CDB423" w:rsidR="00706E31" w:rsidRPr="0009014D" w:rsidRDefault="00706E31" w:rsidP="00706E31">
      <w:pPr>
        <w:pStyle w:val="Ingenafstand1"/>
        <w:rPr>
          <w:szCs w:val="14"/>
          <w:lang w:val="en-GB"/>
        </w:rPr>
      </w:pPr>
      <w:r w:rsidRPr="0009014D">
        <w:rPr>
          <w:szCs w:val="14"/>
          <w:lang w:val="en-GB"/>
        </w:rPr>
        <w:t xml:space="preserve">The warrior </w:t>
      </w:r>
      <w:r w:rsidRPr="0009014D">
        <w:rPr>
          <w:lang w:val="en-GB"/>
        </w:rPr>
        <w:t>can endure damage as though he were berserk.</w:t>
      </w:r>
    </w:p>
    <w:p w14:paraId="34B72B6D" w14:textId="77777777" w:rsidR="00706E31" w:rsidRPr="0009014D" w:rsidRDefault="00706E31" w:rsidP="00706E31">
      <w:pPr>
        <w:pStyle w:val="Heading6"/>
        <w:rPr>
          <w:szCs w:val="14"/>
          <w:lang w:val="en-GB"/>
        </w:rPr>
      </w:pPr>
      <w:bookmarkStart w:id="994" w:name="_Toc211273535"/>
      <w:bookmarkStart w:id="995" w:name="_Ref482792822"/>
      <w:r w:rsidRPr="0009014D">
        <w:rPr>
          <w:lang w:val="en-GB"/>
        </w:rPr>
        <w:t>Hardened Warrior</w:t>
      </w:r>
      <w:bookmarkEnd w:id="994"/>
    </w:p>
    <w:p w14:paraId="7209D3AE" w14:textId="172A82F8" w:rsidR="00706E31" w:rsidRPr="0009014D" w:rsidRDefault="00706E31" w:rsidP="00706E31">
      <w:pPr>
        <w:pStyle w:val="Ingenafstand1"/>
        <w:rPr>
          <w:szCs w:val="14"/>
          <w:lang w:val="en-GB"/>
        </w:rPr>
      </w:pPr>
      <w:r w:rsidRPr="0009014D">
        <w:rPr>
          <w:szCs w:val="14"/>
          <w:lang w:val="en-GB"/>
        </w:rPr>
        <w:t xml:space="preserve">A hardened warrior may add his STR-division to his </w:t>
      </w:r>
      <w:r w:rsidR="00F26D5B" w:rsidRPr="0009014D">
        <w:rPr>
          <w:szCs w:val="14"/>
          <w:lang w:val="en-GB"/>
        </w:rPr>
        <w:t>HP</w:t>
      </w:r>
      <w:r w:rsidRPr="0009014D">
        <w:rPr>
          <w:szCs w:val="14"/>
          <w:lang w:val="en-GB"/>
        </w:rPr>
        <w:t>.</w:t>
      </w:r>
    </w:p>
    <w:p w14:paraId="7E0AA74E" w14:textId="1AD38F21" w:rsidR="00706E31" w:rsidRPr="0009014D" w:rsidRDefault="00706E31" w:rsidP="00706E31">
      <w:pPr>
        <w:pStyle w:val="Ingenafstand1"/>
        <w:rPr>
          <w:szCs w:val="14"/>
          <w:lang w:val="en-GB"/>
        </w:rPr>
      </w:pPr>
      <w:r w:rsidRPr="0009014D">
        <w:rPr>
          <w:b/>
          <w:szCs w:val="14"/>
          <w:lang w:val="en-GB"/>
        </w:rPr>
        <w:t>Level 1:</w:t>
      </w:r>
      <w:r w:rsidRPr="0009014D">
        <w:rPr>
          <w:szCs w:val="14"/>
          <w:lang w:val="en-GB"/>
        </w:rPr>
        <w:t xml:space="preserve"> +1 </w:t>
      </w:r>
      <w:r w:rsidR="00F26D5B" w:rsidRPr="0009014D">
        <w:rPr>
          <w:szCs w:val="14"/>
          <w:lang w:val="en-GB"/>
        </w:rPr>
        <w:t>HP</w:t>
      </w:r>
      <w:r w:rsidRPr="0009014D">
        <w:rPr>
          <w:szCs w:val="14"/>
          <w:lang w:val="en-GB"/>
        </w:rPr>
        <w:t xml:space="preserve"> in each </w:t>
      </w:r>
      <w:r w:rsidRPr="0009014D">
        <w:rPr>
          <w:lang w:val="en-GB"/>
        </w:rPr>
        <w:t>body</w:t>
      </w:r>
      <w:r w:rsidR="004451BD" w:rsidRPr="0009014D">
        <w:rPr>
          <w:lang w:val="en-GB"/>
        </w:rPr>
        <w:t>-</w:t>
      </w:r>
      <w:r w:rsidRPr="0009014D">
        <w:rPr>
          <w:lang w:val="en-GB"/>
        </w:rPr>
        <w:t>region</w:t>
      </w:r>
      <w:r w:rsidRPr="0009014D">
        <w:rPr>
          <w:szCs w:val="14"/>
          <w:lang w:val="en-GB"/>
        </w:rPr>
        <w:t>.</w:t>
      </w:r>
    </w:p>
    <w:p w14:paraId="79C14728" w14:textId="55E50151" w:rsidR="00706E31" w:rsidRPr="0009014D" w:rsidRDefault="00706E31" w:rsidP="00706E31">
      <w:pPr>
        <w:pStyle w:val="Ingenafstand1"/>
        <w:rPr>
          <w:szCs w:val="14"/>
          <w:lang w:val="en-GB"/>
        </w:rPr>
      </w:pPr>
      <w:r w:rsidRPr="0009014D">
        <w:rPr>
          <w:b/>
          <w:szCs w:val="14"/>
          <w:lang w:val="en-GB"/>
        </w:rPr>
        <w:t>Level 7:</w:t>
      </w:r>
      <w:r w:rsidRPr="0009014D">
        <w:rPr>
          <w:szCs w:val="14"/>
          <w:lang w:val="en-GB"/>
        </w:rPr>
        <w:t xml:space="preserve"> +1 </w:t>
      </w:r>
      <w:r w:rsidR="00F26D5B" w:rsidRPr="0009014D">
        <w:rPr>
          <w:szCs w:val="14"/>
          <w:lang w:val="en-GB"/>
        </w:rPr>
        <w:t>HP</w:t>
      </w:r>
      <w:r w:rsidRPr="0009014D">
        <w:rPr>
          <w:szCs w:val="14"/>
          <w:lang w:val="en-GB"/>
        </w:rPr>
        <w:t xml:space="preserve"> in each</w:t>
      </w:r>
      <w:r w:rsidRPr="0009014D">
        <w:rPr>
          <w:lang w:val="en-GB"/>
        </w:rPr>
        <w:t xml:space="preserve"> body</w:t>
      </w:r>
      <w:r w:rsidR="004451BD" w:rsidRPr="0009014D">
        <w:rPr>
          <w:lang w:val="en-GB"/>
        </w:rPr>
        <w:t>-</w:t>
      </w:r>
      <w:r w:rsidRPr="0009014D">
        <w:rPr>
          <w:lang w:val="en-GB"/>
        </w:rPr>
        <w:t>region</w:t>
      </w:r>
      <w:r w:rsidRPr="0009014D">
        <w:rPr>
          <w:szCs w:val="14"/>
          <w:lang w:val="en-GB"/>
        </w:rPr>
        <w:t>.</w:t>
      </w:r>
    </w:p>
    <w:p w14:paraId="06D3B20F" w14:textId="44336739" w:rsidR="00706E31" w:rsidRPr="0009014D" w:rsidRDefault="00706E31" w:rsidP="00706E31">
      <w:pPr>
        <w:pStyle w:val="Ingenafstand1"/>
        <w:rPr>
          <w:szCs w:val="14"/>
          <w:lang w:val="en-GB"/>
        </w:rPr>
      </w:pPr>
      <w:r w:rsidRPr="0009014D">
        <w:rPr>
          <w:b/>
          <w:szCs w:val="14"/>
          <w:lang w:val="en-GB"/>
        </w:rPr>
        <w:t>Level 13:</w:t>
      </w:r>
      <w:r w:rsidRPr="0009014D">
        <w:rPr>
          <w:szCs w:val="14"/>
          <w:lang w:val="en-GB"/>
        </w:rPr>
        <w:t xml:space="preserve"> +1 </w:t>
      </w:r>
      <w:r w:rsidR="00F26D5B" w:rsidRPr="0009014D">
        <w:rPr>
          <w:szCs w:val="14"/>
          <w:lang w:val="en-GB"/>
        </w:rPr>
        <w:t>HP</w:t>
      </w:r>
      <w:r w:rsidRPr="0009014D">
        <w:rPr>
          <w:szCs w:val="14"/>
          <w:lang w:val="en-GB"/>
        </w:rPr>
        <w:t xml:space="preserve"> in each</w:t>
      </w:r>
      <w:r w:rsidRPr="0009014D">
        <w:rPr>
          <w:lang w:val="en-GB"/>
        </w:rPr>
        <w:t xml:space="preserve"> body</w:t>
      </w:r>
      <w:r w:rsidR="004451BD" w:rsidRPr="0009014D">
        <w:rPr>
          <w:lang w:val="en-GB"/>
        </w:rPr>
        <w:t>-</w:t>
      </w:r>
      <w:r w:rsidRPr="0009014D">
        <w:rPr>
          <w:lang w:val="en-GB"/>
        </w:rPr>
        <w:t>region</w:t>
      </w:r>
      <w:r w:rsidRPr="0009014D">
        <w:rPr>
          <w:szCs w:val="14"/>
          <w:lang w:val="en-GB"/>
        </w:rPr>
        <w:t>.</w:t>
      </w:r>
    </w:p>
    <w:p w14:paraId="5FF27617" w14:textId="77777777" w:rsidR="00706E31" w:rsidRPr="0009014D" w:rsidRDefault="00706E31" w:rsidP="00706E31">
      <w:pPr>
        <w:pStyle w:val="Heading6"/>
        <w:rPr>
          <w:szCs w:val="14"/>
          <w:lang w:val="en-GB"/>
        </w:rPr>
      </w:pPr>
      <w:bookmarkStart w:id="996" w:name="_Toc211273536"/>
      <w:bookmarkStart w:id="997" w:name="_Ref482792827"/>
      <w:bookmarkEnd w:id="995"/>
      <w:r w:rsidRPr="0009014D">
        <w:rPr>
          <w:szCs w:val="14"/>
          <w:lang w:val="en-GB"/>
        </w:rPr>
        <w:t>Soak Damage</w:t>
      </w:r>
      <w:bookmarkEnd w:id="996"/>
    </w:p>
    <w:p w14:paraId="73A933C8" w14:textId="25BDF2C6" w:rsidR="00706E31" w:rsidRPr="0009014D" w:rsidRDefault="00706E31" w:rsidP="00706E31">
      <w:pPr>
        <w:pStyle w:val="Ingenafstand1"/>
        <w:rPr>
          <w:szCs w:val="14"/>
          <w:lang w:val="en-GB"/>
        </w:rPr>
      </w:pPr>
      <w:r w:rsidRPr="0009014D">
        <w:rPr>
          <w:szCs w:val="14"/>
          <w:lang w:val="en-GB"/>
        </w:rPr>
        <w:t>If damage pass through the warrior</w:t>
      </w:r>
      <w:r w:rsidR="00680E4B" w:rsidRPr="0009014D">
        <w:rPr>
          <w:szCs w:val="14"/>
          <w:lang w:val="en-GB"/>
        </w:rPr>
        <w:t>’</w:t>
      </w:r>
      <w:r w:rsidRPr="0009014D">
        <w:rPr>
          <w:szCs w:val="14"/>
          <w:lang w:val="en-GB"/>
        </w:rPr>
        <w:t>s defences, he may spend 1 SP to soak up to 6 points of damage.</w:t>
      </w:r>
    </w:p>
    <w:p w14:paraId="7D63C4D6" w14:textId="6F2F070C" w:rsidR="004E2005" w:rsidRPr="0009014D" w:rsidRDefault="004E2005" w:rsidP="00706E31">
      <w:pPr>
        <w:pStyle w:val="Ingenafstand1"/>
        <w:rPr>
          <w:szCs w:val="14"/>
          <w:lang w:val="en-GB"/>
        </w:rPr>
      </w:pPr>
      <w:r w:rsidRPr="0009014D">
        <w:rPr>
          <w:b/>
          <w:bCs/>
          <w:lang w:val="en-GB"/>
        </w:rPr>
        <w:t>Iron Skin:</w:t>
      </w:r>
      <w:r w:rsidRPr="0009014D">
        <w:rPr>
          <w:lang w:val="en-GB"/>
        </w:rPr>
        <w:t xml:space="preserve"> The character Soak up to 9 points of damage instead.</w:t>
      </w:r>
    </w:p>
    <w:p w14:paraId="6DF9A8E0" w14:textId="77777777" w:rsidR="00706E31" w:rsidRPr="0009014D" w:rsidRDefault="00706E31" w:rsidP="00706E31">
      <w:pPr>
        <w:pStyle w:val="Heading4"/>
        <w:rPr>
          <w:lang w:val="en-GB"/>
        </w:rPr>
      </w:pPr>
      <w:bookmarkStart w:id="998" w:name="_Toc211273537"/>
      <w:bookmarkEnd w:id="997"/>
      <w:r w:rsidRPr="0009014D">
        <w:rPr>
          <w:lang w:val="en-GB"/>
        </w:rPr>
        <w:t>Melee Proficiencies</w:t>
      </w:r>
      <w:bookmarkEnd w:id="998"/>
    </w:p>
    <w:p w14:paraId="1DD09A2E" w14:textId="77777777" w:rsidR="00706E31" w:rsidRPr="0009014D" w:rsidRDefault="00706E31" w:rsidP="00706E31">
      <w:pPr>
        <w:pStyle w:val="Heading6"/>
        <w:rPr>
          <w:szCs w:val="14"/>
          <w:lang w:val="en-GB"/>
        </w:rPr>
      </w:pPr>
      <w:bookmarkStart w:id="999" w:name="_Toc211273538"/>
      <w:bookmarkStart w:id="1000" w:name="_Toc26512037"/>
      <w:bookmarkStart w:id="1001" w:name="_Ref502772079"/>
      <w:bookmarkStart w:id="1002" w:name="_Toc26512031"/>
      <w:r w:rsidRPr="0009014D">
        <w:rPr>
          <w:szCs w:val="14"/>
          <w:lang w:val="en-GB"/>
        </w:rPr>
        <w:t>Breach Master</w:t>
      </w:r>
      <w:bookmarkEnd w:id="999"/>
    </w:p>
    <w:p w14:paraId="66B7937A" w14:textId="6A08B1FD" w:rsidR="00706E31" w:rsidRPr="0009014D" w:rsidRDefault="00706E31" w:rsidP="00706E31">
      <w:pPr>
        <w:pStyle w:val="Ingenafstand1"/>
        <w:rPr>
          <w:lang w:val="en-GB"/>
        </w:rPr>
      </w:pPr>
      <w:r w:rsidRPr="0009014D">
        <w:rPr>
          <w:lang w:val="en-GB"/>
        </w:rPr>
        <w:t xml:space="preserve">When the scoundrel makes a significant success with an attack, using a dagger, the attack ignores the </w:t>
      </w:r>
      <w:r w:rsidR="006B0CCE" w:rsidRPr="0009014D">
        <w:rPr>
          <w:lang w:val="en-GB"/>
        </w:rPr>
        <w:t>opponent’s</w:t>
      </w:r>
      <w:r w:rsidRPr="0009014D">
        <w:rPr>
          <w:lang w:val="en-GB"/>
        </w:rPr>
        <w:t xml:space="preserve"> </w:t>
      </w:r>
      <w:r w:rsidR="00972657" w:rsidRPr="0009014D">
        <w:rPr>
          <w:lang w:val="en-GB"/>
        </w:rPr>
        <w:t>armour</w:t>
      </w:r>
      <w:r w:rsidRPr="0009014D">
        <w:rPr>
          <w:lang w:val="en-GB"/>
        </w:rPr>
        <w:t>.</w:t>
      </w:r>
    </w:p>
    <w:p w14:paraId="0571E462" w14:textId="77777777" w:rsidR="008B0487" w:rsidRPr="0009014D" w:rsidRDefault="008B0487" w:rsidP="008B0487">
      <w:pPr>
        <w:pStyle w:val="Heading6"/>
        <w:rPr>
          <w:szCs w:val="14"/>
          <w:lang w:val="en-GB"/>
        </w:rPr>
      </w:pPr>
      <w:bookmarkStart w:id="1003" w:name="_Toc211273539"/>
      <w:r w:rsidRPr="0009014D">
        <w:rPr>
          <w:szCs w:val="14"/>
          <w:lang w:val="en-GB"/>
        </w:rPr>
        <w:t>Crushing Weight</w:t>
      </w:r>
      <w:bookmarkEnd w:id="1003"/>
    </w:p>
    <w:p w14:paraId="79C5CAD8" w14:textId="7882DF7E" w:rsidR="008B0487" w:rsidRPr="0009014D" w:rsidRDefault="008B0487" w:rsidP="008B0487">
      <w:pPr>
        <w:pStyle w:val="Ingenafstand1"/>
        <w:rPr>
          <w:szCs w:val="14"/>
          <w:lang w:val="en-GB"/>
        </w:rPr>
      </w:pPr>
      <w:r w:rsidRPr="0009014D">
        <w:rPr>
          <w:szCs w:val="14"/>
          <w:lang w:val="en-GB"/>
        </w:rPr>
        <w:t xml:space="preserve">The characters STR are increased by 1/3rd of the weight he is </w:t>
      </w:r>
      <w:r w:rsidR="00D00190" w:rsidRPr="0009014D">
        <w:rPr>
          <w:szCs w:val="14"/>
          <w:lang w:val="en-GB"/>
        </w:rPr>
        <w:t>carrying</w:t>
      </w:r>
      <w:r w:rsidRPr="0009014D">
        <w:rPr>
          <w:szCs w:val="14"/>
          <w:lang w:val="en-GB"/>
        </w:rPr>
        <w:t xml:space="preserve"> into battle, when calculating DM.</w:t>
      </w:r>
    </w:p>
    <w:p w14:paraId="2BA19513" w14:textId="6FD7AF3A" w:rsidR="00706E31" w:rsidRPr="0009014D" w:rsidRDefault="00706E31" w:rsidP="00706E31">
      <w:pPr>
        <w:pStyle w:val="Heading6"/>
        <w:rPr>
          <w:lang w:val="en-GB"/>
        </w:rPr>
      </w:pPr>
      <w:bookmarkStart w:id="1004" w:name="_Toc211273540"/>
      <w:r w:rsidRPr="0009014D">
        <w:rPr>
          <w:lang w:val="en-GB"/>
        </w:rPr>
        <w:t>Dual Attack</w:t>
      </w:r>
      <w:bookmarkEnd w:id="1004"/>
    </w:p>
    <w:p w14:paraId="70E0C700" w14:textId="68AF5885" w:rsidR="00706E31" w:rsidRPr="0009014D" w:rsidRDefault="00C753B9" w:rsidP="00706E31">
      <w:pPr>
        <w:pStyle w:val="Ingenafstand1"/>
        <w:rPr>
          <w:lang w:val="en-GB"/>
        </w:rPr>
      </w:pPr>
      <w:r w:rsidRPr="0009014D">
        <w:rPr>
          <w:b/>
          <w:bCs/>
          <w:lang w:val="en-GB"/>
        </w:rPr>
        <w:t>Action Type</w:t>
      </w:r>
      <w:r w:rsidR="00706E31" w:rsidRPr="0009014D">
        <w:rPr>
          <w:b/>
          <w:bCs/>
          <w:lang w:val="en-GB"/>
        </w:rPr>
        <w:t xml:space="preserve">: </w:t>
      </w:r>
      <w:r w:rsidRPr="0009014D">
        <w:rPr>
          <w:lang w:val="en-GB"/>
        </w:rPr>
        <w:t>Q</w:t>
      </w:r>
      <w:r w:rsidR="00706E31" w:rsidRPr="0009014D">
        <w:rPr>
          <w:lang w:val="en-GB"/>
        </w:rPr>
        <w:t xml:space="preserve">uick </w:t>
      </w:r>
      <w:r w:rsidRPr="0009014D">
        <w:rPr>
          <w:lang w:val="en-GB"/>
        </w:rPr>
        <w:t>A</w:t>
      </w:r>
      <w:r w:rsidR="00706E31" w:rsidRPr="0009014D">
        <w:rPr>
          <w:lang w:val="en-GB"/>
        </w:rPr>
        <w:t>ction.</w:t>
      </w:r>
    </w:p>
    <w:p w14:paraId="7A3F47AD" w14:textId="77777777" w:rsidR="00706E31" w:rsidRPr="0009014D" w:rsidRDefault="00706E31" w:rsidP="00706E31">
      <w:pPr>
        <w:pStyle w:val="Ingenafstand1"/>
        <w:rPr>
          <w:lang w:val="en-GB"/>
        </w:rPr>
      </w:pPr>
      <w:r w:rsidRPr="0009014D">
        <w:rPr>
          <w:lang w:val="en-GB"/>
        </w:rPr>
        <w:t>Using a natural weapon or a weapon no longer than 60cm, this quick action is performed immediately after the character performs an attack.</w:t>
      </w:r>
    </w:p>
    <w:p w14:paraId="68ADC1A3" w14:textId="40461D50" w:rsidR="00706E31" w:rsidRPr="0009014D" w:rsidRDefault="00C62A09" w:rsidP="00706E31">
      <w:pPr>
        <w:pStyle w:val="Heading6"/>
        <w:rPr>
          <w:szCs w:val="14"/>
          <w:lang w:val="en-GB"/>
        </w:rPr>
      </w:pPr>
      <w:bookmarkStart w:id="1005" w:name="_Toc211273541"/>
      <w:bookmarkEnd w:id="1000"/>
      <w:r w:rsidRPr="0009014D">
        <w:rPr>
          <w:szCs w:val="14"/>
          <w:lang w:val="en-GB"/>
        </w:rPr>
        <w:t>Duellist</w:t>
      </w:r>
      <w:bookmarkEnd w:id="1005"/>
    </w:p>
    <w:p w14:paraId="6CEA8BEA" w14:textId="77777777" w:rsidR="00706E31" w:rsidRPr="0009014D" w:rsidRDefault="00706E31" w:rsidP="00706E31">
      <w:pPr>
        <w:pStyle w:val="Ingenafstand1"/>
        <w:rPr>
          <w:szCs w:val="14"/>
          <w:lang w:val="en-GB"/>
        </w:rPr>
      </w:pPr>
      <w:r w:rsidRPr="0009014D">
        <w:rPr>
          <w:szCs w:val="14"/>
          <w:lang w:val="en-GB"/>
        </w:rPr>
        <w:t>So long as the scoundrel use 2 weapons without negative modifiers for 2 weapons, his piercing attacks have +2DC.</w:t>
      </w:r>
    </w:p>
    <w:p w14:paraId="0F128B91" w14:textId="77777777" w:rsidR="00706E31" w:rsidRPr="0009014D" w:rsidRDefault="00706E31" w:rsidP="00706E31">
      <w:pPr>
        <w:pStyle w:val="Heading6"/>
        <w:rPr>
          <w:szCs w:val="14"/>
          <w:lang w:val="en-GB"/>
        </w:rPr>
      </w:pPr>
      <w:bookmarkStart w:id="1006" w:name="_Toc26512038"/>
      <w:bookmarkStart w:id="1007" w:name="_Toc211273542"/>
      <w:r w:rsidRPr="0009014D">
        <w:rPr>
          <w:szCs w:val="14"/>
          <w:lang w:val="en-GB"/>
        </w:rPr>
        <w:t>Swashbuckler</w:t>
      </w:r>
      <w:bookmarkEnd w:id="1006"/>
      <w:bookmarkEnd w:id="1007"/>
    </w:p>
    <w:p w14:paraId="5580E429" w14:textId="087C4948" w:rsidR="00706E31" w:rsidRPr="0009014D" w:rsidRDefault="00706E31" w:rsidP="00706E31">
      <w:pPr>
        <w:pStyle w:val="Ingenafstand1"/>
        <w:rPr>
          <w:szCs w:val="14"/>
          <w:lang w:val="en-GB"/>
        </w:rPr>
      </w:pPr>
      <w:r w:rsidRPr="0009014D">
        <w:rPr>
          <w:szCs w:val="14"/>
          <w:lang w:val="en-GB"/>
        </w:rPr>
        <w:t xml:space="preserve">The character </w:t>
      </w:r>
      <w:r w:rsidR="00934BB9">
        <w:rPr>
          <w:szCs w:val="14"/>
          <w:lang w:val="en-GB"/>
        </w:rPr>
        <w:t>has advantage</w:t>
      </w:r>
      <w:r w:rsidR="006A6F91">
        <w:rPr>
          <w:szCs w:val="14"/>
          <w:lang w:val="en-GB"/>
        </w:rPr>
        <w:t xml:space="preserve"> on actions utilizing </w:t>
      </w:r>
      <w:r w:rsidRPr="0009014D">
        <w:rPr>
          <w:szCs w:val="14"/>
          <w:lang w:val="en-GB"/>
        </w:rPr>
        <w:t>a onehanded sword and a dagger or a buckler.</w:t>
      </w:r>
    </w:p>
    <w:p w14:paraId="6169D6FB" w14:textId="41259ADA" w:rsidR="007049EF" w:rsidRPr="0009014D" w:rsidRDefault="007049EF" w:rsidP="00520AE8">
      <w:pPr>
        <w:pStyle w:val="Heading4"/>
        <w:rPr>
          <w:lang w:val="en-GB"/>
        </w:rPr>
      </w:pPr>
      <w:bookmarkStart w:id="1008" w:name="_Toc211273543"/>
      <w:bookmarkEnd w:id="1001"/>
      <w:bookmarkEnd w:id="1002"/>
      <w:r w:rsidRPr="0009014D">
        <w:rPr>
          <w:lang w:val="en-GB"/>
        </w:rPr>
        <w:t>Morale Proficiencies</w:t>
      </w:r>
      <w:bookmarkEnd w:id="1008"/>
    </w:p>
    <w:p w14:paraId="2D248735" w14:textId="77777777" w:rsidR="00C04877" w:rsidRPr="0009014D" w:rsidRDefault="00C04877" w:rsidP="00C04877">
      <w:pPr>
        <w:pStyle w:val="Heading6"/>
        <w:rPr>
          <w:lang w:val="en-GB"/>
        </w:rPr>
      </w:pPr>
      <w:bookmarkStart w:id="1009" w:name="_Toc211273544"/>
      <w:r w:rsidRPr="0009014D">
        <w:rPr>
          <w:lang w:val="en-GB"/>
        </w:rPr>
        <w:t>Steadfast</w:t>
      </w:r>
      <w:bookmarkEnd w:id="1009"/>
    </w:p>
    <w:p w14:paraId="6D63C621" w14:textId="77777777" w:rsidR="00C04877" w:rsidRPr="0009014D" w:rsidRDefault="00C04877" w:rsidP="00C04877">
      <w:pPr>
        <w:pStyle w:val="Ingenafstand1"/>
        <w:rPr>
          <w:lang w:val="en-GB"/>
        </w:rPr>
      </w:pPr>
      <w:r w:rsidRPr="0009014D">
        <w:rPr>
          <w:lang w:val="en-GB"/>
        </w:rPr>
        <w:t>The character has advantage on all morale and fear checks.</w:t>
      </w:r>
    </w:p>
    <w:p w14:paraId="0DB54D1D" w14:textId="77777777" w:rsidR="007049EF" w:rsidRPr="0009014D" w:rsidRDefault="007049EF" w:rsidP="007049EF">
      <w:pPr>
        <w:pStyle w:val="Heading6"/>
        <w:rPr>
          <w:lang w:val="en-GB"/>
        </w:rPr>
      </w:pPr>
      <w:bookmarkStart w:id="1010" w:name="_Toc211273545"/>
      <w:r w:rsidRPr="0009014D">
        <w:rPr>
          <w:lang w:val="en-GB"/>
        </w:rPr>
        <w:t>Hardened Sailor</w:t>
      </w:r>
      <w:bookmarkEnd w:id="1010"/>
    </w:p>
    <w:p w14:paraId="7F5C12F2" w14:textId="5432B006" w:rsidR="007049EF" w:rsidRPr="0009014D" w:rsidRDefault="007049EF" w:rsidP="007049EF">
      <w:pPr>
        <w:pStyle w:val="Ingenafstand1"/>
        <w:rPr>
          <w:lang w:val="en-GB"/>
        </w:rPr>
      </w:pPr>
      <w:r w:rsidRPr="0009014D">
        <w:rPr>
          <w:lang w:val="en-GB"/>
        </w:rPr>
        <w:t xml:space="preserve">The sailor never </w:t>
      </w:r>
      <w:r w:rsidR="00C62A09" w:rsidRPr="0009014D">
        <w:rPr>
          <w:lang w:val="en-GB"/>
        </w:rPr>
        <w:t>has</w:t>
      </w:r>
      <w:r w:rsidRPr="0009014D">
        <w:rPr>
          <w:lang w:val="en-GB"/>
        </w:rPr>
        <w:t xml:space="preserve"> negative modifiers to his morale. Furthermore, he never </w:t>
      </w:r>
      <w:r w:rsidR="00C62A09" w:rsidRPr="0009014D">
        <w:rPr>
          <w:lang w:val="en-GB"/>
        </w:rPr>
        <w:t>has</w:t>
      </w:r>
      <w:r w:rsidRPr="0009014D">
        <w:rPr>
          <w:lang w:val="en-GB"/>
        </w:rPr>
        <w:t xml:space="preserve"> to add any values to rolls for the fear table.</w:t>
      </w:r>
    </w:p>
    <w:p w14:paraId="0A4FBDB6" w14:textId="10204359" w:rsidR="007049EF" w:rsidRPr="0009014D" w:rsidRDefault="007049EF" w:rsidP="007049EF">
      <w:pPr>
        <w:pStyle w:val="Ingenafstand1"/>
        <w:rPr>
          <w:lang w:val="en-GB"/>
        </w:rPr>
      </w:pPr>
      <w:r w:rsidRPr="0009014D">
        <w:rPr>
          <w:b/>
          <w:lang w:val="en-GB"/>
        </w:rPr>
        <w:t>NB!</w:t>
      </w:r>
      <w:r w:rsidRPr="0009014D">
        <w:rPr>
          <w:lang w:val="en-GB"/>
        </w:rPr>
        <w:t xml:space="preserve"> If the character </w:t>
      </w:r>
      <w:r w:rsidR="00C62A09" w:rsidRPr="0009014D">
        <w:rPr>
          <w:lang w:val="en-GB"/>
        </w:rPr>
        <w:t>has</w:t>
      </w:r>
      <w:r w:rsidRPr="0009014D">
        <w:rPr>
          <w:lang w:val="en-GB"/>
        </w:rPr>
        <w:t xml:space="preserve"> </w:t>
      </w:r>
      <w:r w:rsidR="00C62A09" w:rsidRPr="0009014D">
        <w:rPr>
          <w:lang w:val="en-GB"/>
        </w:rPr>
        <w:t>courageous</w:t>
      </w:r>
      <w:r w:rsidRPr="0009014D">
        <w:rPr>
          <w:lang w:val="en-GB"/>
        </w:rPr>
        <w:t xml:space="preserve"> leader, this proficiency is shared to all who follow the character.</w:t>
      </w:r>
    </w:p>
    <w:p w14:paraId="0DA0FAB9" w14:textId="77777777" w:rsidR="00706E31" w:rsidRPr="0009014D" w:rsidRDefault="00706E31" w:rsidP="00706E31">
      <w:pPr>
        <w:pStyle w:val="Heading6"/>
        <w:rPr>
          <w:lang w:val="en-GB"/>
        </w:rPr>
      </w:pPr>
      <w:bookmarkStart w:id="1011" w:name="_Toc211273546"/>
      <w:r w:rsidRPr="0009014D">
        <w:rPr>
          <w:lang w:val="en-GB"/>
        </w:rPr>
        <w:t>Pirate</w:t>
      </w:r>
      <w:bookmarkEnd w:id="1011"/>
    </w:p>
    <w:p w14:paraId="73BF3769" w14:textId="45C088D2" w:rsidR="00706E31" w:rsidRPr="0009014D" w:rsidRDefault="00706E31" w:rsidP="00706E31">
      <w:pPr>
        <w:pStyle w:val="Ingenafstand1"/>
        <w:rPr>
          <w:lang w:val="en-GB"/>
        </w:rPr>
      </w:pPr>
      <w:r w:rsidRPr="0009014D">
        <w:rPr>
          <w:b/>
          <w:lang w:val="en-GB"/>
        </w:rPr>
        <w:t xml:space="preserve">Requirement: </w:t>
      </w:r>
      <w:r w:rsidR="00C62A09" w:rsidRPr="0009014D">
        <w:rPr>
          <w:bCs/>
          <w:lang w:val="en-GB"/>
        </w:rPr>
        <w:t>Steel gaze</w:t>
      </w:r>
    </w:p>
    <w:p w14:paraId="09BDBDCB" w14:textId="1F3178D9" w:rsidR="00706E31" w:rsidRPr="0009014D" w:rsidRDefault="00706E31" w:rsidP="00706E31">
      <w:pPr>
        <w:pStyle w:val="Ingenafstand1"/>
        <w:rPr>
          <w:lang w:val="en-GB"/>
        </w:rPr>
      </w:pPr>
      <w:r w:rsidRPr="0009014D">
        <w:rPr>
          <w:lang w:val="en-GB"/>
        </w:rPr>
        <w:t xml:space="preserve">Creatures that cause fear are affected by the characters </w:t>
      </w:r>
      <w:r w:rsidR="00C62A09" w:rsidRPr="0009014D">
        <w:rPr>
          <w:lang w:val="en-GB"/>
        </w:rPr>
        <w:t>steel gaze</w:t>
      </w:r>
      <w:r w:rsidRPr="0009014D">
        <w:rPr>
          <w:lang w:val="en-GB"/>
        </w:rPr>
        <w:t>, at half the effect.</w:t>
      </w:r>
    </w:p>
    <w:p w14:paraId="4F26D7F5" w14:textId="3EB7DC2E" w:rsidR="00706E31" w:rsidRPr="0009014D" w:rsidRDefault="00706E31" w:rsidP="00706E31">
      <w:pPr>
        <w:pStyle w:val="Ingenafstand1"/>
        <w:rPr>
          <w:lang w:val="en-GB"/>
        </w:rPr>
      </w:pPr>
      <w:r w:rsidRPr="0009014D">
        <w:rPr>
          <w:lang w:val="en-GB"/>
        </w:rPr>
        <w:t xml:space="preserve">Creatures that </w:t>
      </w:r>
      <w:r w:rsidR="00C62A09" w:rsidRPr="0009014D">
        <w:rPr>
          <w:lang w:val="en-GB"/>
        </w:rPr>
        <w:t>do</w:t>
      </w:r>
      <w:r w:rsidRPr="0009014D">
        <w:rPr>
          <w:lang w:val="en-GB"/>
        </w:rPr>
        <w:t xml:space="preserve"> not cause fear, must reduce their morale by 2 for each level the character have in steel gaze.</w:t>
      </w:r>
    </w:p>
    <w:p w14:paraId="6C908881" w14:textId="77777777" w:rsidR="00706E31" w:rsidRPr="0009014D" w:rsidRDefault="00706E31" w:rsidP="00706E31">
      <w:pPr>
        <w:pStyle w:val="Heading6"/>
        <w:rPr>
          <w:lang w:val="en-GB"/>
        </w:rPr>
      </w:pPr>
      <w:bookmarkStart w:id="1012" w:name="_Toc211273547"/>
      <w:r w:rsidRPr="0009014D">
        <w:rPr>
          <w:lang w:val="en-GB"/>
        </w:rPr>
        <w:t>Relentless</w:t>
      </w:r>
      <w:bookmarkEnd w:id="1012"/>
    </w:p>
    <w:p w14:paraId="7FD1A336" w14:textId="77777777" w:rsidR="00706E31" w:rsidRPr="0009014D" w:rsidRDefault="00706E31" w:rsidP="00706E31">
      <w:pPr>
        <w:pStyle w:val="Ingenafstand1"/>
        <w:rPr>
          <w:szCs w:val="14"/>
          <w:lang w:val="en-GB"/>
        </w:rPr>
      </w:pPr>
      <w:r w:rsidRPr="0009014D">
        <w:rPr>
          <w:szCs w:val="14"/>
          <w:lang w:val="en-GB"/>
        </w:rPr>
        <w:t>The warrior may add his CHA modifier to his Willpower and Morale.</w:t>
      </w:r>
    </w:p>
    <w:p w14:paraId="302DA2E5" w14:textId="77777777" w:rsidR="007049EF" w:rsidRPr="0009014D" w:rsidRDefault="007049EF" w:rsidP="007049EF">
      <w:pPr>
        <w:pStyle w:val="Heading6"/>
        <w:rPr>
          <w:lang w:val="en-GB"/>
        </w:rPr>
      </w:pPr>
      <w:bookmarkStart w:id="1013" w:name="_Toc211273548"/>
      <w:r w:rsidRPr="0009014D">
        <w:rPr>
          <w:lang w:val="en-GB"/>
        </w:rPr>
        <w:t>Terror of the seas</w:t>
      </w:r>
      <w:bookmarkEnd w:id="1013"/>
    </w:p>
    <w:p w14:paraId="61CEF25F" w14:textId="7CD15158" w:rsidR="007049EF" w:rsidRPr="0009014D" w:rsidRDefault="007049EF" w:rsidP="007049EF">
      <w:pPr>
        <w:pStyle w:val="Ingenafstand1"/>
        <w:rPr>
          <w:lang w:val="en-GB"/>
        </w:rPr>
      </w:pPr>
      <w:r w:rsidRPr="0009014D">
        <w:rPr>
          <w:lang w:val="en-GB"/>
        </w:rPr>
        <w:t xml:space="preserve">The character </w:t>
      </w:r>
      <w:r w:rsidR="00C62A09" w:rsidRPr="0009014D">
        <w:rPr>
          <w:lang w:val="en-GB"/>
        </w:rPr>
        <w:t>has</w:t>
      </w:r>
      <w:r w:rsidRPr="0009014D">
        <w:rPr>
          <w:lang w:val="en-GB"/>
        </w:rPr>
        <w:t xml:space="preserve"> +1 to the heroic ability: steel gaze and he may use the Terror ability, as described under steel gaze.</w:t>
      </w:r>
    </w:p>
    <w:p w14:paraId="2CAAF48A" w14:textId="71478FF0" w:rsidR="00520AE8" w:rsidRPr="0009014D" w:rsidRDefault="00520AE8" w:rsidP="00520AE8">
      <w:pPr>
        <w:pStyle w:val="Heading4"/>
        <w:rPr>
          <w:lang w:val="en-GB"/>
        </w:rPr>
      </w:pPr>
      <w:bookmarkStart w:id="1014" w:name="_Toc211273549"/>
      <w:r w:rsidRPr="0009014D">
        <w:rPr>
          <w:lang w:val="en-GB"/>
        </w:rPr>
        <w:t>Movement Proficiencies</w:t>
      </w:r>
      <w:bookmarkEnd w:id="1014"/>
    </w:p>
    <w:p w14:paraId="0C6D051A" w14:textId="68CE1180" w:rsidR="00520AE8" w:rsidRPr="0009014D" w:rsidRDefault="00520AE8" w:rsidP="00520AE8">
      <w:pPr>
        <w:pStyle w:val="Heading6"/>
        <w:numPr>
          <w:ilvl w:val="0"/>
          <w:numId w:val="0"/>
        </w:numPr>
        <w:rPr>
          <w:szCs w:val="14"/>
          <w:lang w:val="en-GB"/>
        </w:rPr>
      </w:pPr>
      <w:bookmarkStart w:id="1015" w:name="_Toc211273550"/>
      <w:r w:rsidRPr="0009014D">
        <w:rPr>
          <w:szCs w:val="14"/>
          <w:lang w:val="en-GB"/>
        </w:rPr>
        <w:t xml:space="preserve">Active </w:t>
      </w:r>
      <w:r w:rsidR="00C62A09" w:rsidRPr="0009014D">
        <w:rPr>
          <w:szCs w:val="14"/>
          <w:lang w:val="en-GB"/>
        </w:rPr>
        <w:t>Manoeuvre</w:t>
      </w:r>
      <w:bookmarkEnd w:id="1015"/>
    </w:p>
    <w:p w14:paraId="4D6972E9" w14:textId="4F968B22" w:rsidR="00520AE8" w:rsidRPr="0009014D" w:rsidRDefault="00520AE8" w:rsidP="00520AE8">
      <w:pPr>
        <w:pStyle w:val="Ingenafstand1"/>
        <w:rPr>
          <w:szCs w:val="14"/>
          <w:lang w:val="en-GB"/>
        </w:rPr>
      </w:pPr>
      <w:r w:rsidRPr="0009014D">
        <w:rPr>
          <w:szCs w:val="14"/>
          <w:lang w:val="en-GB"/>
        </w:rPr>
        <w:t xml:space="preserve">When the warrior </w:t>
      </w:r>
      <w:r w:rsidR="00AB18F5" w:rsidRPr="0009014D">
        <w:rPr>
          <w:szCs w:val="14"/>
          <w:lang w:val="en-GB"/>
        </w:rPr>
        <w:t>uses</w:t>
      </w:r>
      <w:r w:rsidRPr="0009014D">
        <w:rPr>
          <w:szCs w:val="14"/>
          <w:lang w:val="en-GB"/>
        </w:rPr>
        <w:t xml:space="preserve"> a reaction, he may move to an adjacent area, without making an opening.</w:t>
      </w:r>
    </w:p>
    <w:p w14:paraId="7DD7A67A" w14:textId="77777777" w:rsidR="00706E31" w:rsidRPr="0009014D" w:rsidRDefault="00706E31" w:rsidP="00706E31">
      <w:pPr>
        <w:pStyle w:val="Heading6"/>
        <w:rPr>
          <w:szCs w:val="14"/>
          <w:lang w:val="en-GB"/>
        </w:rPr>
      </w:pPr>
      <w:bookmarkStart w:id="1016" w:name="_Toc211273551"/>
      <w:r w:rsidRPr="0009014D">
        <w:rPr>
          <w:lang w:val="en-GB"/>
        </w:rPr>
        <w:t>Ascended Step</w:t>
      </w:r>
      <w:bookmarkEnd w:id="1016"/>
    </w:p>
    <w:p w14:paraId="032065A5" w14:textId="27D86367" w:rsidR="000A41B1" w:rsidRDefault="000A41B1" w:rsidP="00706E31">
      <w:pPr>
        <w:pStyle w:val="Ingenafstand1"/>
        <w:rPr>
          <w:lang w:val="en-GB"/>
        </w:rPr>
      </w:pPr>
      <w:r w:rsidRPr="000A41B1">
        <w:rPr>
          <w:b/>
          <w:bCs/>
          <w:lang w:val="en-GB"/>
        </w:rPr>
        <w:t>Action Type:</w:t>
      </w:r>
      <w:r>
        <w:rPr>
          <w:lang w:val="en-GB"/>
        </w:rPr>
        <w:t xml:space="preserve"> </w:t>
      </w:r>
      <w:r w:rsidR="00E416F2">
        <w:rPr>
          <w:lang w:val="en-GB"/>
        </w:rPr>
        <w:t>Movement</w:t>
      </w:r>
    </w:p>
    <w:p w14:paraId="5A399BF7" w14:textId="07965D5E" w:rsidR="004849EB" w:rsidRDefault="004849EB" w:rsidP="00706E31">
      <w:pPr>
        <w:pStyle w:val="Ingenafstand1"/>
        <w:rPr>
          <w:lang w:val="en-GB"/>
        </w:rPr>
      </w:pPr>
      <w:r w:rsidRPr="004849EB">
        <w:rPr>
          <w:b/>
          <w:bCs/>
          <w:lang w:val="en-GB"/>
        </w:rPr>
        <w:t xml:space="preserve">Type: </w:t>
      </w:r>
      <w:r>
        <w:rPr>
          <w:lang w:val="en-GB"/>
        </w:rPr>
        <w:t>Spell</w:t>
      </w:r>
    </w:p>
    <w:p w14:paraId="551A8570" w14:textId="214E770B" w:rsidR="00706E31" w:rsidRPr="0009014D" w:rsidRDefault="00706E31" w:rsidP="00706E31">
      <w:pPr>
        <w:pStyle w:val="Ingenafstand1"/>
        <w:rPr>
          <w:lang w:val="en-GB"/>
        </w:rPr>
      </w:pPr>
      <w:r w:rsidRPr="0009014D">
        <w:rPr>
          <w:lang w:val="en-GB"/>
        </w:rPr>
        <w:t>As a quick action, the character may take one step, to teleport up to 10 areas, to a place he can see.</w:t>
      </w:r>
    </w:p>
    <w:p w14:paraId="05914B8D" w14:textId="6849CB4A" w:rsidR="00706E31" w:rsidRPr="0009014D" w:rsidRDefault="00706E31" w:rsidP="00706E31">
      <w:pPr>
        <w:pStyle w:val="Heading6"/>
        <w:rPr>
          <w:lang w:val="en-GB"/>
        </w:rPr>
      </w:pPr>
      <w:bookmarkStart w:id="1017" w:name="_Toc211273552"/>
      <w:r w:rsidRPr="0009014D">
        <w:rPr>
          <w:lang w:val="en-GB"/>
        </w:rPr>
        <w:t xml:space="preserve">Born to </w:t>
      </w:r>
      <w:r w:rsidR="00C62A09" w:rsidRPr="0009014D">
        <w:rPr>
          <w:lang w:val="en-GB"/>
        </w:rPr>
        <w:t>Ride</w:t>
      </w:r>
      <w:bookmarkEnd w:id="1017"/>
    </w:p>
    <w:p w14:paraId="320C1A38" w14:textId="77777777" w:rsidR="00706E31" w:rsidRPr="0009014D" w:rsidRDefault="00706E31" w:rsidP="00706E31">
      <w:pPr>
        <w:pStyle w:val="Ingenafstand2"/>
        <w:rPr>
          <w:lang w:val="en-GB"/>
        </w:rPr>
      </w:pPr>
      <w:r w:rsidRPr="0009014D">
        <w:rPr>
          <w:lang w:val="en-GB"/>
        </w:rPr>
        <w:t>So long as the character have trained his own mount, any bonus to his movement, from any source, affect his mounts movement as well.</w:t>
      </w:r>
    </w:p>
    <w:p w14:paraId="1DA3583F" w14:textId="77777777" w:rsidR="00706E31" w:rsidRPr="0009014D" w:rsidRDefault="00706E31" w:rsidP="00706E31">
      <w:pPr>
        <w:pStyle w:val="Heading6"/>
        <w:numPr>
          <w:ilvl w:val="0"/>
          <w:numId w:val="0"/>
        </w:numPr>
        <w:rPr>
          <w:szCs w:val="14"/>
          <w:lang w:val="en-GB"/>
        </w:rPr>
      </w:pPr>
      <w:bookmarkStart w:id="1018" w:name="_Toc211273553"/>
      <w:r w:rsidRPr="0009014D">
        <w:rPr>
          <w:szCs w:val="14"/>
          <w:lang w:val="en-GB"/>
        </w:rPr>
        <w:t>Charge</w:t>
      </w:r>
      <w:bookmarkEnd w:id="1018"/>
    </w:p>
    <w:p w14:paraId="1E7D220F" w14:textId="77777777" w:rsidR="00706E31" w:rsidRPr="0009014D" w:rsidRDefault="00706E31" w:rsidP="00706E31">
      <w:pPr>
        <w:pStyle w:val="Ingenafstand1"/>
        <w:rPr>
          <w:szCs w:val="14"/>
          <w:lang w:val="en-GB"/>
        </w:rPr>
      </w:pPr>
      <w:r w:rsidRPr="0009014D">
        <w:rPr>
          <w:szCs w:val="14"/>
          <w:lang w:val="en-GB"/>
        </w:rPr>
        <w:t>If the warrior is not in a melee combat, he may move up to 2 areas without spending AP, to get into melee range, when he is using an attack.</w:t>
      </w:r>
    </w:p>
    <w:p w14:paraId="419063A1" w14:textId="77777777" w:rsidR="00706E31" w:rsidRPr="0009014D" w:rsidRDefault="00706E31" w:rsidP="00706E31">
      <w:pPr>
        <w:pStyle w:val="Ingenafstand1"/>
        <w:rPr>
          <w:szCs w:val="14"/>
          <w:lang w:val="en-GB"/>
        </w:rPr>
      </w:pPr>
      <w:r w:rsidRPr="0009014D">
        <w:rPr>
          <w:szCs w:val="14"/>
          <w:lang w:val="en-GB"/>
        </w:rPr>
        <w:t>In addition, the character may move 2 areas before using either Battle Leap or Evasive Leap.</w:t>
      </w:r>
    </w:p>
    <w:p w14:paraId="54D84920" w14:textId="77777777" w:rsidR="001B63BF" w:rsidRPr="0009014D" w:rsidRDefault="001B63BF" w:rsidP="001B63BF">
      <w:pPr>
        <w:pStyle w:val="Heading6"/>
        <w:numPr>
          <w:ilvl w:val="5"/>
          <w:numId w:val="17"/>
        </w:numPr>
        <w:rPr>
          <w:szCs w:val="14"/>
          <w:lang w:val="en-GB"/>
        </w:rPr>
      </w:pPr>
      <w:bookmarkStart w:id="1019" w:name="_Toc211273554"/>
      <w:r w:rsidRPr="0009014D">
        <w:rPr>
          <w:szCs w:val="14"/>
          <w:lang w:val="en-GB"/>
        </w:rPr>
        <w:t>Enchanted Flight</w:t>
      </w:r>
      <w:bookmarkEnd w:id="1019"/>
    </w:p>
    <w:p w14:paraId="087A27D8" w14:textId="67B05851" w:rsidR="001B63BF" w:rsidRPr="0009014D" w:rsidRDefault="001B63BF" w:rsidP="001B63BF">
      <w:pPr>
        <w:pStyle w:val="Ingenafstand1"/>
        <w:rPr>
          <w:szCs w:val="14"/>
          <w:lang w:val="en-GB"/>
        </w:rPr>
      </w:pPr>
      <w:r w:rsidRPr="0009014D">
        <w:rPr>
          <w:b/>
          <w:bCs/>
          <w:szCs w:val="14"/>
          <w:lang w:val="en-GB"/>
        </w:rPr>
        <w:t>Requirement:</w:t>
      </w:r>
      <w:r w:rsidRPr="0009014D">
        <w:rPr>
          <w:szCs w:val="14"/>
          <w:lang w:val="en-GB"/>
        </w:rPr>
        <w:t xml:space="preserve"> </w:t>
      </w:r>
      <w:r w:rsidR="00AE2E50" w:rsidRPr="0009014D">
        <w:rPr>
          <w:lang w:val="en-GB"/>
        </w:rPr>
        <w:t>Feather feet</w:t>
      </w:r>
    </w:p>
    <w:p w14:paraId="51574D6E" w14:textId="0A91D10D" w:rsidR="001B63BF" w:rsidRPr="0009014D" w:rsidRDefault="001B63BF" w:rsidP="001B63BF">
      <w:pPr>
        <w:pStyle w:val="Ingenafstand1"/>
        <w:rPr>
          <w:szCs w:val="14"/>
          <w:lang w:val="en-GB"/>
        </w:rPr>
      </w:pPr>
      <w:r w:rsidRPr="0009014D">
        <w:rPr>
          <w:szCs w:val="14"/>
          <w:lang w:val="en-GB"/>
        </w:rPr>
        <w:t xml:space="preserve">When the character use </w:t>
      </w:r>
      <w:r w:rsidR="00AE2E50" w:rsidRPr="0009014D">
        <w:rPr>
          <w:lang w:val="en-GB"/>
        </w:rPr>
        <w:t>Feather feet</w:t>
      </w:r>
      <w:r w:rsidRPr="0009014D">
        <w:rPr>
          <w:szCs w:val="14"/>
          <w:lang w:val="en-GB"/>
        </w:rPr>
        <w:t>, he may spend 1 MP, if he does, the duration of Light Footed is increased to 25 rounds of combat.</w:t>
      </w:r>
    </w:p>
    <w:p w14:paraId="1D424523" w14:textId="5FA82886" w:rsidR="001B63BF" w:rsidRPr="0009014D" w:rsidRDefault="001B63BF" w:rsidP="001B63BF">
      <w:pPr>
        <w:pStyle w:val="Ingenafstand1"/>
        <w:rPr>
          <w:szCs w:val="14"/>
          <w:lang w:val="en-GB"/>
        </w:rPr>
      </w:pPr>
      <w:r w:rsidRPr="0009014D">
        <w:rPr>
          <w:b/>
          <w:bCs/>
          <w:szCs w:val="14"/>
          <w:lang w:val="en-GB"/>
        </w:rPr>
        <w:t xml:space="preserve">Quickness &amp; </w:t>
      </w:r>
      <w:r w:rsidR="00AE2E50" w:rsidRPr="0009014D">
        <w:rPr>
          <w:b/>
          <w:bCs/>
          <w:szCs w:val="14"/>
          <w:lang w:val="en-GB"/>
        </w:rPr>
        <w:t>Vigour</w:t>
      </w:r>
      <w:r w:rsidRPr="0009014D">
        <w:rPr>
          <w:b/>
          <w:bCs/>
          <w:szCs w:val="14"/>
          <w:lang w:val="en-GB"/>
        </w:rPr>
        <w:t>:</w:t>
      </w:r>
      <w:r w:rsidRPr="0009014D">
        <w:rPr>
          <w:szCs w:val="14"/>
          <w:lang w:val="en-GB"/>
        </w:rPr>
        <w:t xml:space="preserve"> If the ranger </w:t>
      </w:r>
      <w:r w:rsidR="005868DD" w:rsidRPr="0009014D">
        <w:rPr>
          <w:szCs w:val="14"/>
          <w:lang w:val="en-GB"/>
        </w:rPr>
        <w:t>has</w:t>
      </w:r>
      <w:r w:rsidRPr="0009014D">
        <w:rPr>
          <w:szCs w:val="14"/>
          <w:lang w:val="en-GB"/>
        </w:rPr>
        <w:t xml:space="preserve"> learned both of the spells</w:t>
      </w:r>
      <w:r w:rsidR="00A63165" w:rsidRPr="0009014D">
        <w:rPr>
          <w:szCs w:val="14"/>
          <w:lang w:val="en-GB"/>
        </w:rPr>
        <w:t>:</w:t>
      </w:r>
      <w:r w:rsidRPr="0009014D">
        <w:rPr>
          <w:szCs w:val="14"/>
          <w:lang w:val="en-GB"/>
        </w:rPr>
        <w:t xml:space="preserve"> Quickness and </w:t>
      </w:r>
      <w:r w:rsidR="00FE0E69" w:rsidRPr="0009014D">
        <w:rPr>
          <w:szCs w:val="14"/>
          <w:lang w:val="en-GB"/>
        </w:rPr>
        <w:t>Vigour</w:t>
      </w:r>
      <w:r w:rsidRPr="0009014D">
        <w:rPr>
          <w:szCs w:val="14"/>
          <w:lang w:val="en-GB"/>
        </w:rPr>
        <w:t>, Enchanted flight last for 25minutes.</w:t>
      </w:r>
    </w:p>
    <w:p w14:paraId="3B2BB6A5" w14:textId="3D3EA1E1" w:rsidR="00706E31" w:rsidRPr="0009014D" w:rsidRDefault="00754A30" w:rsidP="00706E31">
      <w:pPr>
        <w:pStyle w:val="Heading6"/>
        <w:rPr>
          <w:szCs w:val="14"/>
          <w:lang w:val="en-GB"/>
        </w:rPr>
      </w:pPr>
      <w:bookmarkStart w:id="1020" w:name="_Toc211273555"/>
      <w:r w:rsidRPr="0009014D">
        <w:rPr>
          <w:lang w:val="en-GB"/>
        </w:rPr>
        <w:t>Feather feet</w:t>
      </w:r>
      <w:bookmarkEnd w:id="1020"/>
    </w:p>
    <w:p w14:paraId="170AB5D4" w14:textId="3C7C991D" w:rsidR="00706E31" w:rsidRPr="0009014D" w:rsidRDefault="00706E31" w:rsidP="00706E31">
      <w:pPr>
        <w:pStyle w:val="Ingenafstand1"/>
        <w:rPr>
          <w:rStyle w:val="Ingenafstand1Tegn"/>
          <w:rFonts w:eastAsiaTheme="minorHAnsi"/>
          <w:lang w:val="en-GB"/>
        </w:rPr>
      </w:pPr>
      <w:r w:rsidRPr="0009014D">
        <w:rPr>
          <w:rStyle w:val="Ingenafstand1Tegn"/>
          <w:rFonts w:eastAsiaTheme="minorHAnsi"/>
          <w:lang w:val="en-GB"/>
        </w:rPr>
        <w:t>The characters Movement is increased by 1.</w:t>
      </w:r>
    </w:p>
    <w:p w14:paraId="130ACDD2" w14:textId="4E277A4A" w:rsidR="00F34C47" w:rsidRPr="0009014D" w:rsidRDefault="00F34C47" w:rsidP="00706E31">
      <w:pPr>
        <w:pStyle w:val="Ingenafstand1"/>
        <w:rPr>
          <w:szCs w:val="14"/>
          <w:lang w:val="en-GB"/>
        </w:rPr>
      </w:pPr>
      <w:r w:rsidRPr="0009014D">
        <w:rPr>
          <w:rStyle w:val="Ingenafstand1Tegn"/>
          <w:rFonts w:eastAsiaTheme="minorHAnsi"/>
          <w:lang w:val="en-GB"/>
        </w:rPr>
        <w:t>This proficiency may be chosen up to 3 times.</w:t>
      </w:r>
    </w:p>
    <w:p w14:paraId="17143D83" w14:textId="77777777" w:rsidR="001E3769" w:rsidRPr="0009014D" w:rsidRDefault="001E3769" w:rsidP="001E3769">
      <w:pPr>
        <w:pStyle w:val="Heading6"/>
        <w:numPr>
          <w:ilvl w:val="5"/>
          <w:numId w:val="17"/>
        </w:numPr>
        <w:rPr>
          <w:lang w:val="en-GB"/>
        </w:rPr>
      </w:pPr>
      <w:bookmarkStart w:id="1021" w:name="_Toc211273556"/>
      <w:r w:rsidRPr="0009014D">
        <w:rPr>
          <w:lang w:val="en-GB"/>
        </w:rPr>
        <w:t>Lightning Reflexes</w:t>
      </w:r>
      <w:bookmarkEnd w:id="1021"/>
    </w:p>
    <w:p w14:paraId="7E889883" w14:textId="3FFF3015" w:rsidR="001E3769" w:rsidRPr="0009014D" w:rsidRDefault="000564E8" w:rsidP="001E3769">
      <w:pPr>
        <w:pStyle w:val="Ingenafstand1"/>
        <w:rPr>
          <w:lang w:val="en-GB"/>
        </w:rPr>
      </w:pPr>
      <w:r>
        <w:rPr>
          <w:lang w:val="en-GB"/>
        </w:rPr>
        <w:t xml:space="preserve">The characters dodge is increased by his </w:t>
      </w:r>
      <w:r w:rsidR="00F72BC3">
        <w:rPr>
          <w:lang w:val="en-GB"/>
        </w:rPr>
        <w:t>Division</w:t>
      </w:r>
      <w:r>
        <w:rPr>
          <w:lang w:val="en-GB"/>
        </w:rPr>
        <w:t xml:space="preserve"> in Tactics.</w:t>
      </w:r>
    </w:p>
    <w:p w14:paraId="594FD632" w14:textId="0C546359" w:rsidR="001E3769" w:rsidRPr="0009014D" w:rsidRDefault="001E3769" w:rsidP="001E3769">
      <w:pPr>
        <w:pStyle w:val="Ingenafstand1"/>
        <w:rPr>
          <w:lang w:val="en-GB"/>
        </w:rPr>
      </w:pPr>
      <w:r w:rsidRPr="0009014D">
        <w:rPr>
          <w:b/>
          <w:lang w:val="en-GB"/>
        </w:rPr>
        <w:t>AOE:</w:t>
      </w:r>
      <w:r w:rsidRPr="0009014D">
        <w:rPr>
          <w:lang w:val="en-GB"/>
        </w:rPr>
        <w:t xml:space="preserve"> The </w:t>
      </w:r>
      <w:r w:rsidR="000564E8">
        <w:rPr>
          <w:lang w:val="en-GB"/>
        </w:rPr>
        <w:t xml:space="preserve">character </w:t>
      </w:r>
      <w:r w:rsidRPr="0009014D">
        <w:rPr>
          <w:lang w:val="en-GB"/>
        </w:rPr>
        <w:t xml:space="preserve">may always attempt to make an </w:t>
      </w:r>
      <w:r w:rsidR="00CF1B65">
        <w:rPr>
          <w:lang w:val="en-GB"/>
        </w:rPr>
        <w:t>E</w:t>
      </w:r>
      <w:r w:rsidRPr="0009014D">
        <w:rPr>
          <w:lang w:val="en-GB"/>
        </w:rPr>
        <w:t xml:space="preserve">vasive </w:t>
      </w:r>
      <w:r w:rsidR="00CF1B65">
        <w:rPr>
          <w:lang w:val="en-GB"/>
        </w:rPr>
        <w:t>L</w:t>
      </w:r>
      <w:r w:rsidRPr="0009014D">
        <w:rPr>
          <w:lang w:val="en-GB"/>
        </w:rPr>
        <w:t>eap to avoid AOE. He does not need to make a DEX roll to determine whether he is quick enough.</w:t>
      </w:r>
    </w:p>
    <w:p w14:paraId="592E4472" w14:textId="77777777" w:rsidR="004659B9" w:rsidRPr="0009014D" w:rsidRDefault="004659B9" w:rsidP="004659B9">
      <w:pPr>
        <w:pStyle w:val="Heading6"/>
        <w:rPr>
          <w:lang w:val="en-GB"/>
        </w:rPr>
      </w:pPr>
      <w:bookmarkStart w:id="1022" w:name="_Toc211273557"/>
      <w:r w:rsidRPr="0009014D">
        <w:rPr>
          <w:lang w:val="en-GB"/>
        </w:rPr>
        <w:t>Messenger</w:t>
      </w:r>
      <w:bookmarkEnd w:id="1022"/>
    </w:p>
    <w:p w14:paraId="5F049E28" w14:textId="6FC2A373" w:rsidR="004659B9" w:rsidRPr="0009014D" w:rsidRDefault="004659B9" w:rsidP="004659B9">
      <w:pPr>
        <w:pStyle w:val="Ingenafstand2"/>
        <w:rPr>
          <w:lang w:val="en-GB"/>
        </w:rPr>
      </w:pPr>
      <w:r w:rsidRPr="0009014D">
        <w:rPr>
          <w:lang w:val="en-GB"/>
        </w:rPr>
        <w:t xml:space="preserve">The character </w:t>
      </w:r>
      <w:r w:rsidR="00805A47" w:rsidRPr="0009014D">
        <w:rPr>
          <w:lang w:val="en-GB"/>
        </w:rPr>
        <w:t>has</w:t>
      </w:r>
      <w:r w:rsidRPr="0009014D">
        <w:rPr>
          <w:lang w:val="en-GB"/>
        </w:rPr>
        <w:t xml:space="preserve"> the merit: Runner </w:t>
      </w:r>
      <w:r w:rsidR="009E2B1B" w:rsidRPr="0009014D">
        <w:rPr>
          <w:lang w:val="en-GB"/>
        </w:rPr>
        <w:t>x3</w:t>
      </w:r>
      <w:r w:rsidRPr="0009014D">
        <w:rPr>
          <w:lang w:val="en-GB"/>
        </w:rPr>
        <w:t>.</w:t>
      </w:r>
    </w:p>
    <w:p w14:paraId="2742A442" w14:textId="46DFF491" w:rsidR="00365390" w:rsidRPr="0009014D" w:rsidRDefault="00325605" w:rsidP="00712EA4">
      <w:pPr>
        <w:pStyle w:val="Heading4"/>
        <w:rPr>
          <w:lang w:val="en-GB"/>
        </w:rPr>
      </w:pPr>
      <w:bookmarkStart w:id="1023" w:name="_Toc211273558"/>
      <w:bookmarkEnd w:id="988"/>
      <w:bookmarkEnd w:id="989"/>
      <w:bookmarkEnd w:id="990"/>
      <w:r w:rsidRPr="0009014D">
        <w:rPr>
          <w:lang w:val="en-GB"/>
        </w:rPr>
        <w:t>Ranged Proficiencies</w:t>
      </w:r>
      <w:bookmarkEnd w:id="1023"/>
    </w:p>
    <w:p w14:paraId="351FBF55" w14:textId="6C9B302F" w:rsidR="00470DA6" w:rsidRPr="0009014D" w:rsidRDefault="00470DA6" w:rsidP="00C40CC0">
      <w:pPr>
        <w:pStyle w:val="Heading6"/>
        <w:numPr>
          <w:ilvl w:val="5"/>
          <w:numId w:val="17"/>
        </w:numPr>
        <w:rPr>
          <w:szCs w:val="14"/>
          <w:lang w:val="en-GB"/>
        </w:rPr>
      </w:pPr>
      <w:bookmarkStart w:id="1024" w:name="_Toc211273559"/>
      <w:bookmarkStart w:id="1025" w:name="_Ref482792336"/>
      <w:bookmarkStart w:id="1026" w:name="_Toc26511795"/>
      <w:r w:rsidRPr="0009014D">
        <w:rPr>
          <w:szCs w:val="14"/>
          <w:lang w:val="en-GB"/>
        </w:rPr>
        <w:t>Patient Aim</w:t>
      </w:r>
      <w:bookmarkEnd w:id="1024"/>
    </w:p>
    <w:bookmarkEnd w:id="1025"/>
    <w:bookmarkEnd w:id="1026"/>
    <w:p w14:paraId="3F276475" w14:textId="66DE254A" w:rsidR="00A97C5C" w:rsidRPr="0009014D" w:rsidRDefault="00A97C5C" w:rsidP="00365390">
      <w:pPr>
        <w:pStyle w:val="Ingenafstand1"/>
        <w:rPr>
          <w:rStyle w:val="Ingenafstand1Tegn"/>
          <w:rFonts w:eastAsiaTheme="minorHAnsi"/>
          <w:lang w:val="en-GB"/>
        </w:rPr>
      </w:pPr>
      <w:r w:rsidRPr="0009014D">
        <w:rPr>
          <w:rStyle w:val="Ingenafstand1Tegn"/>
          <w:rFonts w:eastAsiaTheme="minorHAnsi"/>
          <w:b/>
          <w:bCs/>
          <w:lang w:val="en-GB"/>
        </w:rPr>
        <w:t>Action Type:</w:t>
      </w:r>
      <w:r w:rsidRPr="0009014D">
        <w:rPr>
          <w:rStyle w:val="Ingenafstand1Tegn"/>
          <w:rFonts w:eastAsiaTheme="minorHAnsi"/>
          <w:lang w:val="en-GB"/>
        </w:rPr>
        <w:t xml:space="preserve"> Very Complex Action</w:t>
      </w:r>
    </w:p>
    <w:p w14:paraId="4175D732" w14:textId="6794C696" w:rsidR="00706E31" w:rsidRPr="0009014D" w:rsidRDefault="00A97C5C" w:rsidP="00F211F7">
      <w:pPr>
        <w:pStyle w:val="Ingenafstand1"/>
        <w:rPr>
          <w:rFonts w:eastAsiaTheme="minorHAnsi"/>
          <w:lang w:val="en-GB" w:eastAsia="ar-SA"/>
        </w:rPr>
      </w:pPr>
      <w:r w:rsidRPr="0009014D">
        <w:rPr>
          <w:rStyle w:val="Ingenafstand1Tegn"/>
          <w:rFonts w:eastAsiaTheme="minorHAnsi"/>
          <w:lang w:val="en-GB"/>
        </w:rPr>
        <w:t>If this attack hits, it is at least significant.</w:t>
      </w:r>
    </w:p>
    <w:p w14:paraId="695EF965" w14:textId="26575820" w:rsidR="00365390" w:rsidRPr="0009014D" w:rsidRDefault="0072155D" w:rsidP="00712EA4">
      <w:pPr>
        <w:pStyle w:val="Heading3"/>
        <w:pBdr>
          <w:bottom w:val="single" w:sz="4" w:space="1" w:color="auto"/>
        </w:pBdr>
        <w:rPr>
          <w:lang w:val="en-GB"/>
        </w:rPr>
      </w:pPr>
      <w:bookmarkStart w:id="1027" w:name="_Toc211273560"/>
      <w:r w:rsidRPr="0009014D">
        <w:rPr>
          <w:lang w:val="en-GB"/>
        </w:rPr>
        <w:t>Magical Proficiencies</w:t>
      </w:r>
      <w:bookmarkEnd w:id="1027"/>
    </w:p>
    <w:p w14:paraId="65C0F639" w14:textId="77777777" w:rsidR="00157DC3" w:rsidRPr="0009014D" w:rsidRDefault="00157DC3" w:rsidP="00157DC3">
      <w:pPr>
        <w:pStyle w:val="Heading6"/>
        <w:rPr>
          <w:lang w:val="en-GB"/>
        </w:rPr>
      </w:pPr>
      <w:bookmarkStart w:id="1028" w:name="_Toc211273561"/>
      <w:bookmarkStart w:id="1029" w:name="_Toc26511811"/>
      <w:bookmarkStart w:id="1030" w:name="_Ref444839721"/>
      <w:bookmarkStart w:id="1031" w:name="_Toc437600039"/>
      <w:bookmarkStart w:id="1032" w:name="_Toc401776437"/>
      <w:bookmarkStart w:id="1033" w:name="_Ref423050204"/>
      <w:r w:rsidRPr="0009014D">
        <w:rPr>
          <w:lang w:val="en-GB"/>
        </w:rPr>
        <w:t>Magical Consonance</w:t>
      </w:r>
      <w:bookmarkEnd w:id="1028"/>
    </w:p>
    <w:p w14:paraId="36B2DDD2" w14:textId="21A52B49" w:rsidR="00157DC3" w:rsidRPr="0009014D" w:rsidRDefault="00157DC3" w:rsidP="00157DC3">
      <w:pPr>
        <w:pStyle w:val="Ingenafstand1"/>
        <w:rPr>
          <w:lang w:val="en-GB"/>
        </w:rPr>
      </w:pPr>
      <w:r w:rsidRPr="0009014D">
        <w:rPr>
          <w:lang w:val="en-GB"/>
        </w:rPr>
        <w:t>The character</w:t>
      </w:r>
      <w:r w:rsidR="00804A24" w:rsidRPr="0009014D">
        <w:rPr>
          <w:lang w:val="en-GB"/>
        </w:rPr>
        <w:t xml:space="preserve">s spirit is so </w:t>
      </w:r>
      <w:r w:rsidRPr="0009014D">
        <w:rPr>
          <w:lang w:val="en-GB"/>
        </w:rPr>
        <w:t>in tune with the magical universe</w:t>
      </w:r>
      <w:r w:rsidR="00804A24" w:rsidRPr="0009014D">
        <w:rPr>
          <w:lang w:val="en-GB"/>
        </w:rPr>
        <w:t>, that they can affect an alter the arcane weave</w:t>
      </w:r>
      <w:r w:rsidRPr="0009014D">
        <w:rPr>
          <w:lang w:val="en-GB"/>
        </w:rPr>
        <w:t xml:space="preserve">. When they concentrate, they can feel the vibrations of the weave and thus they are capable of learning skills and abilities which </w:t>
      </w:r>
      <w:r w:rsidR="00804A24" w:rsidRPr="0009014D">
        <w:rPr>
          <w:lang w:val="en-GB"/>
        </w:rPr>
        <w:t>allow them to</w:t>
      </w:r>
      <w:r w:rsidRPr="0009014D">
        <w:rPr>
          <w:lang w:val="en-GB"/>
        </w:rPr>
        <w:t xml:space="preserve"> cast spells.</w:t>
      </w:r>
    </w:p>
    <w:p w14:paraId="06F49776" w14:textId="77777777" w:rsidR="00157DC3" w:rsidRPr="0009014D" w:rsidRDefault="00157DC3" w:rsidP="00157DC3">
      <w:pPr>
        <w:pStyle w:val="Ingenafstand1"/>
        <w:ind w:firstLine="340"/>
        <w:rPr>
          <w:lang w:val="en-GB"/>
        </w:rPr>
      </w:pPr>
      <w:r w:rsidRPr="0009014D">
        <w:rPr>
          <w:b/>
          <w:bCs/>
          <w:lang w:val="en-GB"/>
        </w:rPr>
        <w:t xml:space="preserve">NB! </w:t>
      </w:r>
      <w:r w:rsidRPr="0009014D">
        <w:rPr>
          <w:lang w:val="en-GB"/>
        </w:rPr>
        <w:t>The character cannot learn magical Dissonance if they possess this ability!</w:t>
      </w:r>
    </w:p>
    <w:p w14:paraId="14E5C50B" w14:textId="03383A1F" w:rsidR="00B95876" w:rsidRPr="0009014D" w:rsidRDefault="00E81CB7" w:rsidP="00B95876">
      <w:pPr>
        <w:pStyle w:val="Heading6"/>
        <w:rPr>
          <w:lang w:val="en-GB"/>
        </w:rPr>
      </w:pPr>
      <w:bookmarkStart w:id="1034" w:name="_Toc211273562"/>
      <w:bookmarkEnd w:id="1029"/>
      <w:r w:rsidRPr="0009014D">
        <w:rPr>
          <w:lang w:val="en-GB"/>
        </w:rPr>
        <w:lastRenderedPageBreak/>
        <w:t>Charismatic Caster</w:t>
      </w:r>
      <w:bookmarkEnd w:id="1034"/>
    </w:p>
    <w:p w14:paraId="4DC4FDF4" w14:textId="4429E2DB" w:rsidR="00B95876" w:rsidRPr="0009014D" w:rsidRDefault="00E81CB7" w:rsidP="00B95876">
      <w:pPr>
        <w:pStyle w:val="Ingenafstand1"/>
        <w:rPr>
          <w:szCs w:val="14"/>
          <w:lang w:val="en-GB"/>
        </w:rPr>
      </w:pPr>
      <w:r w:rsidRPr="0009014D">
        <w:rPr>
          <w:szCs w:val="14"/>
          <w:lang w:val="en-GB"/>
        </w:rPr>
        <w:t xml:space="preserve">A charismatic caster adds his CHA-Division to his MP. </w:t>
      </w:r>
      <w:r w:rsidR="00AE2E50" w:rsidRPr="0009014D">
        <w:rPr>
          <w:szCs w:val="14"/>
          <w:lang w:val="en-GB"/>
        </w:rPr>
        <w:t>Furthermore,</w:t>
      </w:r>
      <w:r w:rsidRPr="0009014D">
        <w:rPr>
          <w:szCs w:val="14"/>
          <w:lang w:val="en-GB"/>
        </w:rPr>
        <w:t xml:space="preserve"> his MP is increased by </w:t>
      </w:r>
      <w:r w:rsidR="00CC7910" w:rsidRPr="0009014D">
        <w:rPr>
          <w:szCs w:val="14"/>
          <w:lang w:val="en-GB"/>
        </w:rPr>
        <w:t>1</w:t>
      </w:r>
      <w:r w:rsidRPr="0009014D">
        <w:rPr>
          <w:szCs w:val="14"/>
          <w:lang w:val="en-GB"/>
        </w:rPr>
        <w:t>, on the levels: 5, 10 and 15.</w:t>
      </w:r>
    </w:p>
    <w:p w14:paraId="7769266B" w14:textId="21A49141" w:rsidR="00B95876" w:rsidRPr="0009014D" w:rsidRDefault="00E81CB7" w:rsidP="00B95876">
      <w:pPr>
        <w:pStyle w:val="Heading6"/>
        <w:rPr>
          <w:lang w:val="en-GB"/>
        </w:rPr>
      </w:pPr>
      <w:bookmarkStart w:id="1035" w:name="_Toc211273563"/>
      <w:r w:rsidRPr="0009014D">
        <w:rPr>
          <w:lang w:val="en-GB"/>
        </w:rPr>
        <w:t>Mental Fortitude</w:t>
      </w:r>
      <w:bookmarkEnd w:id="1035"/>
    </w:p>
    <w:p w14:paraId="17F3D6C7" w14:textId="2B9E3490" w:rsidR="00B95876" w:rsidRPr="0009014D" w:rsidRDefault="00E81CB7" w:rsidP="00B95876">
      <w:pPr>
        <w:pStyle w:val="Ingenafstand1"/>
        <w:rPr>
          <w:szCs w:val="14"/>
          <w:lang w:val="en-GB"/>
        </w:rPr>
      </w:pPr>
      <w:r w:rsidRPr="0009014D">
        <w:rPr>
          <w:szCs w:val="14"/>
          <w:lang w:val="en-GB"/>
        </w:rPr>
        <w:t xml:space="preserve">A character with mental fortitude adds his PSY-Division to his SP. </w:t>
      </w:r>
      <w:r w:rsidR="004F1FA2" w:rsidRPr="0009014D">
        <w:rPr>
          <w:szCs w:val="14"/>
          <w:lang w:val="en-GB"/>
        </w:rPr>
        <w:t>Furthermore,</w:t>
      </w:r>
      <w:r w:rsidRPr="0009014D">
        <w:rPr>
          <w:szCs w:val="14"/>
          <w:lang w:val="en-GB"/>
        </w:rPr>
        <w:t xml:space="preserve"> his SP is increased by 2, on the levels: 5, 10 and 15.</w:t>
      </w:r>
    </w:p>
    <w:p w14:paraId="43BC77F1" w14:textId="6AD98664" w:rsidR="00365390" w:rsidRPr="0009014D" w:rsidRDefault="00AC329A" w:rsidP="00C40CC0">
      <w:pPr>
        <w:pStyle w:val="Heading6"/>
        <w:numPr>
          <w:ilvl w:val="5"/>
          <w:numId w:val="17"/>
        </w:numPr>
        <w:rPr>
          <w:lang w:val="en-GB"/>
        </w:rPr>
      </w:pPr>
      <w:bookmarkStart w:id="1036" w:name="_Toc211273564"/>
      <w:bookmarkEnd w:id="1030"/>
      <w:bookmarkEnd w:id="1031"/>
      <w:bookmarkEnd w:id="1032"/>
      <w:bookmarkEnd w:id="1033"/>
      <w:r w:rsidRPr="0009014D">
        <w:rPr>
          <w:lang w:val="en-GB"/>
        </w:rPr>
        <w:t>Spirit Vision</w:t>
      </w:r>
      <w:bookmarkEnd w:id="1036"/>
    </w:p>
    <w:p w14:paraId="128B93CF" w14:textId="74FF5A21" w:rsidR="00AC329A" w:rsidRPr="0009014D" w:rsidRDefault="00AC329A" w:rsidP="00365390">
      <w:pPr>
        <w:pStyle w:val="Ingenafstand1"/>
        <w:rPr>
          <w:rStyle w:val="Ingenafstand1Tegn"/>
          <w:rFonts w:eastAsiaTheme="minorHAnsi"/>
          <w:lang w:val="en-GB"/>
        </w:rPr>
      </w:pPr>
      <w:r w:rsidRPr="0009014D">
        <w:rPr>
          <w:rStyle w:val="Ingenafstand1Tegn"/>
          <w:rFonts w:eastAsiaTheme="minorHAnsi"/>
          <w:lang w:val="en-GB"/>
        </w:rPr>
        <w:t xml:space="preserve">The character can see spirits clearly, even </w:t>
      </w:r>
      <w:r w:rsidR="00A56A7B" w:rsidRPr="0009014D">
        <w:rPr>
          <w:rStyle w:val="Ingenafstand1Tegn"/>
          <w:rFonts w:eastAsiaTheme="minorHAnsi"/>
          <w:lang w:val="en-GB"/>
        </w:rPr>
        <w:t>during</w:t>
      </w:r>
      <w:r w:rsidRPr="0009014D">
        <w:rPr>
          <w:rStyle w:val="Ingenafstand1Tegn"/>
          <w:rFonts w:eastAsiaTheme="minorHAnsi"/>
          <w:lang w:val="en-GB"/>
        </w:rPr>
        <w:t xml:space="preserve"> the day. He can even interact with them, as though they were alive. </w:t>
      </w:r>
    </w:p>
    <w:p w14:paraId="5ABD6B02" w14:textId="022FAB1E" w:rsidR="00365390" w:rsidRPr="0009014D" w:rsidRDefault="00AC329A" w:rsidP="00365390">
      <w:pPr>
        <w:pStyle w:val="Ingenafstand1"/>
        <w:rPr>
          <w:szCs w:val="14"/>
          <w:lang w:val="en-GB"/>
        </w:rPr>
      </w:pPr>
      <w:r w:rsidRPr="0009014D">
        <w:rPr>
          <w:b/>
          <w:szCs w:val="14"/>
          <w:lang w:val="en-GB"/>
        </w:rPr>
        <w:t>NB</w:t>
      </w:r>
      <w:r w:rsidR="00365390" w:rsidRPr="0009014D">
        <w:rPr>
          <w:b/>
          <w:szCs w:val="14"/>
          <w:lang w:val="en-GB"/>
        </w:rPr>
        <w:t>!</w:t>
      </w:r>
      <w:r w:rsidR="00365390" w:rsidRPr="0009014D">
        <w:rPr>
          <w:szCs w:val="14"/>
          <w:lang w:val="en-GB"/>
        </w:rPr>
        <w:t xml:space="preserve"> </w:t>
      </w:r>
      <w:r w:rsidRPr="0009014D">
        <w:rPr>
          <w:szCs w:val="14"/>
          <w:lang w:val="en-GB"/>
        </w:rPr>
        <w:t xml:space="preserve">This does not give the character to summon spirits, who </w:t>
      </w:r>
      <w:r w:rsidR="006812A9" w:rsidRPr="0009014D">
        <w:rPr>
          <w:szCs w:val="14"/>
          <w:lang w:val="en-GB"/>
        </w:rPr>
        <w:t>are not</w:t>
      </w:r>
      <w:r w:rsidRPr="0009014D">
        <w:rPr>
          <w:szCs w:val="14"/>
          <w:lang w:val="en-GB"/>
        </w:rPr>
        <w:t xml:space="preserve"> already there.</w:t>
      </w:r>
    </w:p>
    <w:p w14:paraId="734A36A7" w14:textId="4CD9AE84" w:rsidR="00AA407B" w:rsidRPr="0009014D" w:rsidRDefault="00AC329A" w:rsidP="00AA407B">
      <w:pPr>
        <w:pStyle w:val="Heading6"/>
        <w:rPr>
          <w:lang w:val="en-GB"/>
        </w:rPr>
      </w:pPr>
      <w:bookmarkStart w:id="1037" w:name="_Toc211273565"/>
      <w:bookmarkStart w:id="1038" w:name="_Ref499145011"/>
      <w:r w:rsidRPr="0009014D">
        <w:rPr>
          <w:lang w:val="en-GB"/>
        </w:rPr>
        <w:t>Mana Regeneration</w:t>
      </w:r>
      <w:bookmarkEnd w:id="1037"/>
    </w:p>
    <w:p w14:paraId="2D22EEB8" w14:textId="0D77CB19" w:rsidR="00AC329A" w:rsidRPr="0009014D" w:rsidRDefault="00AC329A" w:rsidP="001D5677">
      <w:pPr>
        <w:pStyle w:val="Ingenafstand1"/>
        <w:rPr>
          <w:lang w:val="en-GB"/>
        </w:rPr>
      </w:pPr>
      <w:r w:rsidRPr="0009014D">
        <w:rPr>
          <w:lang w:val="en-GB"/>
        </w:rPr>
        <w:t xml:space="preserve">The character </w:t>
      </w:r>
      <w:r w:rsidR="00906BEC" w:rsidRPr="0009014D">
        <w:rPr>
          <w:lang w:val="en-GB"/>
        </w:rPr>
        <w:t>regains</w:t>
      </w:r>
      <w:r w:rsidRPr="0009014D">
        <w:rPr>
          <w:lang w:val="en-GB"/>
        </w:rPr>
        <w:t xml:space="preserve"> MP at double the normal speed.</w:t>
      </w:r>
    </w:p>
    <w:p w14:paraId="4243681D" w14:textId="77777777" w:rsidR="00515519" w:rsidRPr="0009014D" w:rsidRDefault="00515519" w:rsidP="00515519">
      <w:pPr>
        <w:pStyle w:val="Heading6"/>
        <w:rPr>
          <w:szCs w:val="14"/>
          <w:lang w:val="en-GB"/>
        </w:rPr>
      </w:pPr>
      <w:bookmarkStart w:id="1039" w:name="_Toc211273566"/>
      <w:bookmarkStart w:id="1040" w:name="_Ref482793212"/>
      <w:bookmarkStart w:id="1041" w:name="_Toc26512053"/>
      <w:bookmarkStart w:id="1042" w:name="_Ref509073162"/>
      <w:r w:rsidRPr="0009014D">
        <w:rPr>
          <w:szCs w:val="14"/>
          <w:lang w:val="en-GB"/>
        </w:rPr>
        <w:t>Divided Concentration</w:t>
      </w:r>
      <w:bookmarkEnd w:id="1039"/>
    </w:p>
    <w:bookmarkEnd w:id="1040"/>
    <w:bookmarkEnd w:id="1041"/>
    <w:p w14:paraId="2EFDEEC3" w14:textId="07E1CB8C" w:rsidR="00515519" w:rsidRPr="0009014D" w:rsidRDefault="00515519" w:rsidP="00515519">
      <w:pPr>
        <w:pStyle w:val="Ingenafstand1"/>
        <w:rPr>
          <w:szCs w:val="14"/>
          <w:lang w:val="en-GB"/>
        </w:rPr>
      </w:pPr>
      <w:r w:rsidRPr="0009014D">
        <w:rPr>
          <w:szCs w:val="14"/>
          <w:lang w:val="en-GB"/>
        </w:rPr>
        <w:t xml:space="preserve">The character can </w:t>
      </w:r>
      <w:r w:rsidR="00A56A7B" w:rsidRPr="0009014D">
        <w:rPr>
          <w:szCs w:val="14"/>
          <w:lang w:val="en-GB"/>
        </w:rPr>
        <w:t>concentrate</w:t>
      </w:r>
      <w:r w:rsidRPr="0009014D">
        <w:rPr>
          <w:szCs w:val="14"/>
          <w:lang w:val="en-GB"/>
        </w:rPr>
        <w:t xml:space="preserve"> on multiple spells, </w:t>
      </w:r>
      <w:r w:rsidR="00C202CE" w:rsidRPr="0009014D">
        <w:rPr>
          <w:szCs w:val="14"/>
          <w:lang w:val="en-GB"/>
        </w:rPr>
        <w:t>which</w:t>
      </w:r>
      <w:r w:rsidRPr="0009014D">
        <w:rPr>
          <w:szCs w:val="14"/>
          <w:lang w:val="en-GB"/>
        </w:rPr>
        <w:t xml:space="preserve"> require </w:t>
      </w:r>
      <w:r w:rsidR="00A56A7B" w:rsidRPr="0009014D">
        <w:rPr>
          <w:szCs w:val="14"/>
          <w:lang w:val="en-GB"/>
        </w:rPr>
        <w:t>concentration</w:t>
      </w:r>
      <w:r w:rsidRPr="0009014D">
        <w:rPr>
          <w:szCs w:val="14"/>
          <w:lang w:val="en-GB"/>
        </w:rPr>
        <w:t>, at the same time.</w:t>
      </w:r>
    </w:p>
    <w:p w14:paraId="5EBD7A97" w14:textId="1DB819A2" w:rsidR="00515519" w:rsidRPr="0009014D" w:rsidRDefault="00515519" w:rsidP="00515519">
      <w:pPr>
        <w:pStyle w:val="Ingenafstand1"/>
        <w:rPr>
          <w:szCs w:val="14"/>
          <w:lang w:val="en-GB"/>
        </w:rPr>
      </w:pPr>
      <w:r w:rsidRPr="0009014D">
        <w:rPr>
          <w:szCs w:val="14"/>
          <w:lang w:val="en-GB"/>
        </w:rPr>
        <w:t xml:space="preserve">For each spell the character </w:t>
      </w:r>
      <w:r w:rsidR="00985E40" w:rsidRPr="0009014D">
        <w:rPr>
          <w:szCs w:val="14"/>
          <w:lang w:val="en-GB"/>
        </w:rPr>
        <w:t>concentrate</w:t>
      </w:r>
      <w:r w:rsidRPr="0009014D">
        <w:rPr>
          <w:szCs w:val="14"/>
          <w:lang w:val="en-GB"/>
        </w:rPr>
        <w:t xml:space="preserve"> on, all other actions have -2DC.</w:t>
      </w:r>
    </w:p>
    <w:p w14:paraId="2614E533" w14:textId="47AF0EEC" w:rsidR="00515519" w:rsidRPr="0009014D" w:rsidRDefault="00515519" w:rsidP="00515519">
      <w:pPr>
        <w:pStyle w:val="Ingenafstand1"/>
        <w:rPr>
          <w:szCs w:val="14"/>
          <w:lang w:val="en-GB"/>
        </w:rPr>
      </w:pPr>
      <w:r w:rsidRPr="0009014D">
        <w:rPr>
          <w:b/>
          <w:bCs/>
          <w:szCs w:val="14"/>
          <w:lang w:val="en-GB"/>
        </w:rPr>
        <w:t>NB!</w:t>
      </w:r>
      <w:r w:rsidRPr="0009014D">
        <w:rPr>
          <w:szCs w:val="14"/>
          <w:lang w:val="en-GB"/>
        </w:rPr>
        <w:t xml:space="preserve"> This </w:t>
      </w:r>
      <w:r w:rsidR="00985E40" w:rsidRPr="0009014D">
        <w:rPr>
          <w:szCs w:val="14"/>
          <w:lang w:val="en-GB"/>
        </w:rPr>
        <w:t>Proficiency</w:t>
      </w:r>
      <w:r w:rsidRPr="0009014D">
        <w:rPr>
          <w:szCs w:val="14"/>
          <w:lang w:val="en-GB"/>
        </w:rPr>
        <w:t xml:space="preserve"> does not make the Magi capable of casting more than one spell at a time.</w:t>
      </w:r>
    </w:p>
    <w:p w14:paraId="0AA9900D" w14:textId="77777777" w:rsidR="00515519" w:rsidRPr="0009014D" w:rsidRDefault="00515519" w:rsidP="00515519">
      <w:pPr>
        <w:pStyle w:val="Ingenafstand1"/>
        <w:rPr>
          <w:szCs w:val="14"/>
          <w:lang w:val="en-GB"/>
        </w:rPr>
      </w:pPr>
      <w:r w:rsidRPr="0009014D">
        <w:rPr>
          <w:szCs w:val="14"/>
          <w:lang w:val="en-GB"/>
        </w:rPr>
        <w:t>This enables the character to cast a spell without having a summoned spirit vanish on him or even to control multiple spirits at the same time.</w:t>
      </w:r>
    </w:p>
    <w:p w14:paraId="6AC8FF37" w14:textId="32FFC162" w:rsidR="00015B88" w:rsidRPr="0009014D" w:rsidRDefault="00015B88" w:rsidP="00015B88">
      <w:pPr>
        <w:pStyle w:val="Heading6"/>
        <w:rPr>
          <w:lang w:val="en-GB"/>
        </w:rPr>
      </w:pPr>
      <w:bookmarkStart w:id="1043" w:name="_Toc26512059"/>
      <w:bookmarkStart w:id="1044" w:name="_Toc211273567"/>
      <w:bookmarkEnd w:id="1042"/>
      <w:r w:rsidRPr="0009014D">
        <w:rPr>
          <w:lang w:val="en-GB"/>
        </w:rPr>
        <w:t>Healer</w:t>
      </w:r>
      <w:bookmarkEnd w:id="1043"/>
      <w:bookmarkEnd w:id="1044"/>
    </w:p>
    <w:p w14:paraId="3BF3BEDE" w14:textId="18260760" w:rsidR="00015B88" w:rsidRPr="0009014D" w:rsidRDefault="00015B88" w:rsidP="00015B88">
      <w:pPr>
        <w:pStyle w:val="Ingenafstand1"/>
        <w:rPr>
          <w:lang w:val="en-GB"/>
        </w:rPr>
      </w:pPr>
      <w:r w:rsidRPr="0009014D">
        <w:rPr>
          <w:b/>
          <w:bCs/>
          <w:lang w:val="en-GB"/>
        </w:rPr>
        <w:t>Requirement:</w:t>
      </w:r>
      <w:r w:rsidRPr="0009014D">
        <w:rPr>
          <w:lang w:val="en-GB"/>
        </w:rPr>
        <w:t xml:space="preserve"> </w:t>
      </w:r>
      <w:r w:rsidR="00F002DE" w:rsidRPr="0009014D">
        <w:rPr>
          <w:lang w:val="en-GB"/>
        </w:rPr>
        <w:t xml:space="preserve">Healing </w:t>
      </w:r>
      <w:r w:rsidR="00DD7209">
        <w:rPr>
          <w:lang w:val="en-GB"/>
        </w:rPr>
        <w:t>Touch</w:t>
      </w:r>
    </w:p>
    <w:p w14:paraId="2C2BBCFB" w14:textId="666E0D29" w:rsidR="00E33885" w:rsidRDefault="00DD7209" w:rsidP="00DD7209">
      <w:pPr>
        <w:pStyle w:val="Ingenafstand1"/>
        <w:rPr>
          <w:lang w:val="en-GB"/>
        </w:rPr>
      </w:pPr>
      <w:r>
        <w:rPr>
          <w:lang w:val="en-GB"/>
        </w:rPr>
        <w:t>The character has advantage when casting healing touch.</w:t>
      </w:r>
    </w:p>
    <w:p w14:paraId="56FB6894" w14:textId="6D8925B0" w:rsidR="00015B88" w:rsidRPr="0009014D" w:rsidRDefault="00633154" w:rsidP="00DD7209">
      <w:pPr>
        <w:pStyle w:val="Heading6"/>
        <w:numPr>
          <w:ilvl w:val="0"/>
          <w:numId w:val="0"/>
        </w:numPr>
        <w:rPr>
          <w:lang w:val="en-GB"/>
        </w:rPr>
      </w:pPr>
      <w:bookmarkStart w:id="1045" w:name="_Toc211273568"/>
      <w:r w:rsidRPr="0009014D">
        <w:rPr>
          <w:lang w:val="en-GB"/>
        </w:rPr>
        <w:t>Black mage</w:t>
      </w:r>
      <w:bookmarkEnd w:id="1045"/>
    </w:p>
    <w:p w14:paraId="05E7E244" w14:textId="77777777" w:rsidR="00015B88" w:rsidRPr="0009014D" w:rsidRDefault="00015B88" w:rsidP="00015B88">
      <w:pPr>
        <w:pStyle w:val="Ingenafstand1"/>
        <w:rPr>
          <w:lang w:val="en-GB"/>
        </w:rPr>
      </w:pPr>
      <w:r w:rsidRPr="0009014D">
        <w:rPr>
          <w:b/>
          <w:bCs/>
          <w:lang w:val="en-GB"/>
        </w:rPr>
        <w:t>Requirement:</w:t>
      </w:r>
      <w:r w:rsidRPr="0009014D">
        <w:rPr>
          <w:lang w:val="en-GB"/>
        </w:rPr>
        <w:t xml:space="preserve"> Arcane Damage</w:t>
      </w:r>
    </w:p>
    <w:p w14:paraId="2BDFFEC8" w14:textId="08AF5E4D" w:rsidR="00015B88" w:rsidRPr="0009014D" w:rsidRDefault="00015B88" w:rsidP="00015B88">
      <w:pPr>
        <w:pStyle w:val="Ingenafstand1"/>
        <w:rPr>
          <w:lang w:val="en-GB"/>
        </w:rPr>
      </w:pPr>
      <w:r w:rsidRPr="0009014D">
        <w:rPr>
          <w:lang w:val="en-GB"/>
        </w:rPr>
        <w:t xml:space="preserve">The character’s spells that cause damage to the victims </w:t>
      </w:r>
      <w:r w:rsidR="001A7044" w:rsidRPr="0009014D">
        <w:rPr>
          <w:lang w:val="en-GB"/>
        </w:rPr>
        <w:t>HP</w:t>
      </w:r>
      <w:r w:rsidRPr="0009014D">
        <w:rPr>
          <w:lang w:val="en-GB"/>
        </w:rPr>
        <w:t>, have +2 minimum damage for each dice.</w:t>
      </w:r>
    </w:p>
    <w:p w14:paraId="726DA41E" w14:textId="23C2FF02" w:rsidR="00015B88" w:rsidRPr="0009014D" w:rsidRDefault="00015B88" w:rsidP="00015B88">
      <w:pPr>
        <w:pStyle w:val="Ingenafstand1"/>
        <w:rPr>
          <w:i/>
          <w:iCs/>
          <w:lang w:val="en-GB"/>
        </w:rPr>
      </w:pPr>
      <w:r w:rsidRPr="0009014D">
        <w:rPr>
          <w:b/>
          <w:bCs/>
          <w:i/>
          <w:iCs/>
          <w:lang w:val="en-GB"/>
        </w:rPr>
        <w:t xml:space="preserve">Example: </w:t>
      </w:r>
      <w:r w:rsidRPr="0009014D">
        <w:rPr>
          <w:i/>
          <w:iCs/>
          <w:lang w:val="en-GB"/>
        </w:rPr>
        <w:t xml:space="preserve">A character case 2 </w:t>
      </w:r>
      <w:r w:rsidR="009E2B1B" w:rsidRPr="0009014D">
        <w:rPr>
          <w:i/>
          <w:iCs/>
          <w:lang w:val="en-GB"/>
        </w:rPr>
        <w:t xml:space="preserve">power levels </w:t>
      </w:r>
      <w:r w:rsidR="00633154" w:rsidRPr="0009014D">
        <w:rPr>
          <w:i/>
          <w:iCs/>
          <w:lang w:val="en-GB"/>
        </w:rPr>
        <w:t>of Frost</w:t>
      </w:r>
      <w:r w:rsidRPr="0009014D">
        <w:rPr>
          <w:i/>
          <w:iCs/>
          <w:lang w:val="en-GB"/>
        </w:rPr>
        <w:t xml:space="preserve"> Sphere. This would normally deal 2D6 points of damage.</w:t>
      </w:r>
      <w:r w:rsidR="00357395" w:rsidRPr="0009014D">
        <w:rPr>
          <w:i/>
          <w:iCs/>
          <w:lang w:val="en-GB"/>
        </w:rPr>
        <w:t xml:space="preserve"> </w:t>
      </w:r>
      <w:r w:rsidRPr="0009014D">
        <w:rPr>
          <w:i/>
          <w:iCs/>
          <w:lang w:val="en-GB"/>
        </w:rPr>
        <w:t xml:space="preserve">Instead, he </w:t>
      </w:r>
      <w:r w:rsidR="00633154" w:rsidRPr="0009014D">
        <w:rPr>
          <w:i/>
          <w:iCs/>
          <w:lang w:val="en-GB"/>
        </w:rPr>
        <w:t>deals</w:t>
      </w:r>
      <w:r w:rsidRPr="0009014D">
        <w:rPr>
          <w:i/>
          <w:iCs/>
          <w:lang w:val="en-GB"/>
        </w:rPr>
        <w:t xml:space="preserve"> 2D4+4 points of damage.</w:t>
      </w:r>
    </w:p>
    <w:p w14:paraId="733E0F34" w14:textId="15E1DCCB" w:rsidR="00015B88" w:rsidRPr="0009014D" w:rsidRDefault="00015B88" w:rsidP="00015B88">
      <w:pPr>
        <w:pStyle w:val="Heading6"/>
        <w:numPr>
          <w:ilvl w:val="0"/>
          <w:numId w:val="0"/>
        </w:numPr>
        <w:rPr>
          <w:szCs w:val="14"/>
          <w:lang w:val="en-GB"/>
        </w:rPr>
      </w:pPr>
      <w:bookmarkStart w:id="1046" w:name="_Ref482793200"/>
      <w:bookmarkStart w:id="1047" w:name="_Toc26512062"/>
      <w:bookmarkStart w:id="1048" w:name="_Toc211273569"/>
      <w:bookmarkStart w:id="1049" w:name="_Toc401776448"/>
      <w:r w:rsidRPr="0009014D">
        <w:rPr>
          <w:lang w:val="en-GB"/>
        </w:rPr>
        <w:t xml:space="preserve">Passive </w:t>
      </w:r>
      <w:bookmarkEnd w:id="1046"/>
      <w:bookmarkEnd w:id="1047"/>
      <w:r w:rsidR="00D66593" w:rsidRPr="0009014D">
        <w:rPr>
          <w:lang w:val="en-GB"/>
        </w:rPr>
        <w:t>Maquillage</w:t>
      </w:r>
      <w:bookmarkEnd w:id="1048"/>
    </w:p>
    <w:p w14:paraId="2EDA24EB" w14:textId="2758F09A" w:rsidR="00015B88" w:rsidRPr="0009014D" w:rsidRDefault="00015B88" w:rsidP="00015B88">
      <w:pPr>
        <w:pStyle w:val="Ingenafstand1"/>
        <w:rPr>
          <w:lang w:val="en-GB"/>
        </w:rPr>
      </w:pPr>
      <w:r w:rsidRPr="0009014D">
        <w:rPr>
          <w:b/>
          <w:bCs/>
          <w:lang w:val="en-GB"/>
        </w:rPr>
        <w:t>Requirement:</w:t>
      </w:r>
      <w:r w:rsidRPr="0009014D">
        <w:rPr>
          <w:lang w:val="en-GB"/>
        </w:rPr>
        <w:t xml:space="preserve"> </w:t>
      </w:r>
      <w:r w:rsidR="00D66593" w:rsidRPr="0009014D">
        <w:rPr>
          <w:lang w:val="en-GB"/>
        </w:rPr>
        <w:t>Maquillage</w:t>
      </w:r>
    </w:p>
    <w:p w14:paraId="01C71BEC" w14:textId="77777777" w:rsidR="00015B88" w:rsidRPr="0009014D" w:rsidRDefault="00015B88" w:rsidP="00015B88">
      <w:pPr>
        <w:pStyle w:val="Ingenafstand1"/>
        <w:rPr>
          <w:lang w:val="en-GB"/>
        </w:rPr>
      </w:pPr>
      <w:r w:rsidRPr="0009014D">
        <w:rPr>
          <w:lang w:val="en-GB"/>
        </w:rPr>
        <w:t>The character may use the method: Passive Magic, along with the following spells:</w:t>
      </w:r>
    </w:p>
    <w:tbl>
      <w:tblPr>
        <w:tblStyle w:val="Grundegenskaber"/>
        <w:tblW w:w="5000" w:type="pct"/>
        <w:tblCellMar>
          <w:left w:w="57" w:type="dxa"/>
          <w:right w:w="57" w:type="dxa"/>
        </w:tblCellMar>
        <w:tblLook w:val="04A0" w:firstRow="1" w:lastRow="0" w:firstColumn="1" w:lastColumn="0" w:noHBand="0" w:noVBand="1"/>
      </w:tblPr>
      <w:tblGrid>
        <w:gridCol w:w="913"/>
        <w:gridCol w:w="889"/>
        <w:gridCol w:w="1477"/>
      </w:tblGrid>
      <w:tr w:rsidR="00015B88" w:rsidRPr="0009014D" w14:paraId="532C9053" w14:textId="77777777" w:rsidTr="00333DE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92" w:type="pct"/>
          </w:tcPr>
          <w:p w14:paraId="4E86EA53" w14:textId="77777777" w:rsidR="00015B88" w:rsidRPr="0009014D" w:rsidRDefault="00015B88" w:rsidP="00333DE7">
            <w:pPr>
              <w:pStyle w:val="Afstandogtabeller"/>
              <w:rPr>
                <w:lang w:val="en-GB"/>
              </w:rPr>
            </w:pPr>
            <w:r w:rsidRPr="0009014D">
              <w:rPr>
                <w:lang w:val="en-GB"/>
              </w:rPr>
              <w:t>Spell</w:t>
            </w:r>
          </w:p>
        </w:tc>
        <w:tc>
          <w:tcPr>
            <w:tcW w:w="1356" w:type="pct"/>
          </w:tcPr>
          <w:p w14:paraId="28D857D6" w14:textId="77777777" w:rsidR="00015B88" w:rsidRPr="0009014D" w:rsidRDefault="00015B88" w:rsidP="00333DE7">
            <w:pPr>
              <w:pStyle w:val="Afstandogtabeller"/>
              <w:cnfStyle w:val="100000000000" w:firstRow="1" w:lastRow="0" w:firstColumn="0" w:lastColumn="0" w:oddVBand="0" w:evenVBand="0" w:oddHBand="0" w:evenHBand="0" w:firstRowFirstColumn="0" w:firstRowLastColumn="0" w:lastRowFirstColumn="0" w:lastRowLastColumn="0"/>
              <w:rPr>
                <w:lang w:val="en-GB"/>
              </w:rPr>
            </w:pPr>
            <w:r w:rsidRPr="0009014D">
              <w:rPr>
                <w:lang w:val="en-GB"/>
              </w:rPr>
              <w:t>Method</w:t>
            </w:r>
          </w:p>
        </w:tc>
        <w:tc>
          <w:tcPr>
            <w:tcW w:w="2252" w:type="pct"/>
          </w:tcPr>
          <w:p w14:paraId="0EAE6385" w14:textId="77777777" w:rsidR="00015B88" w:rsidRPr="0009014D" w:rsidRDefault="00015B88" w:rsidP="00333DE7">
            <w:pPr>
              <w:pStyle w:val="Afstandogtabeller"/>
              <w:jc w:val="center"/>
              <w:cnfStyle w:val="100000000000" w:firstRow="1" w:lastRow="0" w:firstColumn="0" w:lastColumn="0" w:oddVBand="0" w:evenVBand="0" w:oddHBand="0" w:evenHBand="0" w:firstRowFirstColumn="0" w:firstRowLastColumn="0" w:lastRowFirstColumn="0" w:lastRowLastColumn="0"/>
              <w:rPr>
                <w:lang w:val="en-GB"/>
              </w:rPr>
            </w:pPr>
            <w:r w:rsidRPr="0009014D">
              <w:rPr>
                <w:lang w:val="en-GB"/>
              </w:rPr>
              <w:t>Shape</w:t>
            </w:r>
          </w:p>
        </w:tc>
      </w:tr>
      <w:tr w:rsidR="00D66593" w:rsidRPr="0009014D" w14:paraId="1317A8BC" w14:textId="77777777" w:rsidTr="00333DE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92" w:type="pct"/>
          </w:tcPr>
          <w:p w14:paraId="6FA9A407" w14:textId="20B137E4" w:rsidR="00D66593" w:rsidRPr="0009014D" w:rsidRDefault="00D66593" w:rsidP="00D66593">
            <w:pPr>
              <w:pStyle w:val="Afstandogtabeller"/>
              <w:rPr>
                <w:lang w:val="en-GB"/>
              </w:rPr>
            </w:pPr>
            <w:r w:rsidRPr="0009014D">
              <w:rPr>
                <w:lang w:val="en-GB"/>
              </w:rPr>
              <w:t>Maquillage</w:t>
            </w:r>
          </w:p>
        </w:tc>
        <w:tc>
          <w:tcPr>
            <w:tcW w:w="1356" w:type="pct"/>
          </w:tcPr>
          <w:p w14:paraId="5A06A59D" w14:textId="77777777" w:rsidR="00D66593" w:rsidRPr="0009014D" w:rsidRDefault="00D66593" w:rsidP="00D66593">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Spell</w:t>
            </w:r>
          </w:p>
        </w:tc>
        <w:tc>
          <w:tcPr>
            <w:tcW w:w="2252" w:type="pct"/>
          </w:tcPr>
          <w:p w14:paraId="4C0C68A7" w14:textId="77777777" w:rsidR="00D66593" w:rsidRPr="0009014D" w:rsidRDefault="00D66593" w:rsidP="00D66593">
            <w:pPr>
              <w:pStyle w:val="Afstandogtabeller"/>
              <w:jc w:val="cent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Basic</w:t>
            </w:r>
          </w:p>
        </w:tc>
      </w:tr>
      <w:tr w:rsidR="00D66593" w:rsidRPr="0009014D" w14:paraId="5093B4F0" w14:textId="77777777" w:rsidTr="00333DE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92" w:type="pct"/>
          </w:tcPr>
          <w:p w14:paraId="0DB0F484" w14:textId="7D6D0D7E" w:rsidR="00D66593" w:rsidRPr="0009014D" w:rsidRDefault="00D66593" w:rsidP="00D66593">
            <w:pPr>
              <w:pStyle w:val="Afstandogtabeller"/>
              <w:rPr>
                <w:lang w:val="en-GB"/>
              </w:rPr>
            </w:pPr>
            <w:r w:rsidRPr="0009014D">
              <w:rPr>
                <w:lang w:val="en-GB"/>
              </w:rPr>
              <w:t>Maquillage</w:t>
            </w:r>
          </w:p>
        </w:tc>
        <w:tc>
          <w:tcPr>
            <w:tcW w:w="1356" w:type="pct"/>
          </w:tcPr>
          <w:p w14:paraId="58A1129D" w14:textId="77777777" w:rsidR="00D66593" w:rsidRPr="0009014D" w:rsidRDefault="00D66593" w:rsidP="00D66593">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Spell</w:t>
            </w:r>
          </w:p>
        </w:tc>
        <w:tc>
          <w:tcPr>
            <w:tcW w:w="2252" w:type="pct"/>
          </w:tcPr>
          <w:p w14:paraId="365406C0" w14:textId="7868AE0C" w:rsidR="00D66593" w:rsidRPr="0009014D" w:rsidRDefault="0050783A" w:rsidP="00D66593">
            <w:pPr>
              <w:pStyle w:val="Afstandogtabeller"/>
              <w:jc w:val="cent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 xml:space="preserve">Augmentation </w:t>
            </w:r>
            <w:r w:rsidR="00D66593" w:rsidRPr="0009014D">
              <w:rPr>
                <w:lang w:val="en-GB"/>
              </w:rPr>
              <w:t>1</w:t>
            </w:r>
          </w:p>
        </w:tc>
      </w:tr>
      <w:tr w:rsidR="00D66593" w:rsidRPr="0009014D" w14:paraId="02621F94" w14:textId="77777777" w:rsidTr="00333DE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92" w:type="pct"/>
          </w:tcPr>
          <w:p w14:paraId="4D913613" w14:textId="5E8DFB5C" w:rsidR="00D66593" w:rsidRPr="0009014D" w:rsidRDefault="00D66593" w:rsidP="00D66593">
            <w:pPr>
              <w:pStyle w:val="Afstandogtabeller"/>
              <w:rPr>
                <w:lang w:val="en-GB"/>
              </w:rPr>
            </w:pPr>
            <w:r w:rsidRPr="0009014D">
              <w:rPr>
                <w:lang w:val="en-GB"/>
              </w:rPr>
              <w:t>Maquillage</w:t>
            </w:r>
          </w:p>
        </w:tc>
        <w:tc>
          <w:tcPr>
            <w:tcW w:w="1356" w:type="pct"/>
          </w:tcPr>
          <w:p w14:paraId="56D45D67" w14:textId="77777777" w:rsidR="00D66593" w:rsidRPr="0009014D" w:rsidRDefault="00D66593" w:rsidP="00D66593">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Spell</w:t>
            </w:r>
          </w:p>
        </w:tc>
        <w:tc>
          <w:tcPr>
            <w:tcW w:w="2252" w:type="pct"/>
          </w:tcPr>
          <w:p w14:paraId="2C1024D7" w14:textId="1FEA3FF6" w:rsidR="00D66593" w:rsidRPr="0009014D" w:rsidRDefault="0050783A" w:rsidP="00D66593">
            <w:pPr>
              <w:pStyle w:val="Afstandogtabeller"/>
              <w:jc w:val="cent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Augmentation</w:t>
            </w:r>
            <w:r w:rsidR="00D66593" w:rsidRPr="0009014D">
              <w:rPr>
                <w:lang w:val="en-GB"/>
              </w:rPr>
              <w:t xml:space="preserve"> 2</w:t>
            </w:r>
          </w:p>
        </w:tc>
      </w:tr>
      <w:tr w:rsidR="00015B88" w:rsidRPr="0009014D" w14:paraId="4704413A" w14:textId="77777777" w:rsidTr="00333DE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92" w:type="pct"/>
          </w:tcPr>
          <w:p w14:paraId="09623195" w14:textId="77777777" w:rsidR="00015B88" w:rsidRPr="0009014D" w:rsidRDefault="00015B88" w:rsidP="00333DE7">
            <w:pPr>
              <w:pStyle w:val="Afstandogtabeller"/>
              <w:rPr>
                <w:lang w:val="en-GB"/>
              </w:rPr>
            </w:pPr>
            <w:r w:rsidRPr="0009014D">
              <w:rPr>
                <w:lang w:val="en-GB"/>
              </w:rPr>
              <w:t>Healing</w:t>
            </w:r>
          </w:p>
        </w:tc>
        <w:tc>
          <w:tcPr>
            <w:tcW w:w="1356" w:type="pct"/>
          </w:tcPr>
          <w:p w14:paraId="1714D92E" w14:textId="77777777" w:rsidR="00015B88" w:rsidRPr="0009014D" w:rsidRDefault="00015B88" w:rsidP="00333DE7">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Spell*</w:t>
            </w:r>
          </w:p>
        </w:tc>
        <w:tc>
          <w:tcPr>
            <w:tcW w:w="2252" w:type="pct"/>
          </w:tcPr>
          <w:p w14:paraId="15DC7F17" w14:textId="112795DD" w:rsidR="00015B88" w:rsidRPr="0009014D" w:rsidRDefault="00015B88" w:rsidP="00333DE7">
            <w:pPr>
              <w:pStyle w:val="Afstandogtabeller"/>
              <w:jc w:val="cent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 xml:space="preserve">Combo: </w:t>
            </w:r>
            <w:r w:rsidR="00D66593" w:rsidRPr="0009014D">
              <w:rPr>
                <w:lang w:val="en-GB"/>
              </w:rPr>
              <w:t>Maquillage</w:t>
            </w:r>
          </w:p>
        </w:tc>
      </w:tr>
    </w:tbl>
    <w:bookmarkEnd w:id="1049"/>
    <w:p w14:paraId="0947222E" w14:textId="0F39C7BD" w:rsidR="00015B88" w:rsidRPr="0009014D" w:rsidRDefault="00015B88" w:rsidP="00015B88">
      <w:pPr>
        <w:pStyle w:val="DataBox"/>
        <w:rPr>
          <w:lang w:val="en-GB"/>
        </w:rPr>
      </w:pPr>
      <w:r w:rsidRPr="0009014D">
        <w:rPr>
          <w:lang w:val="en-GB"/>
        </w:rPr>
        <w:t xml:space="preserve">*If the character loose a limb, </w:t>
      </w:r>
      <w:r w:rsidR="006812A9" w:rsidRPr="0009014D">
        <w:rPr>
          <w:lang w:val="en-GB"/>
        </w:rPr>
        <w:t>it will</w:t>
      </w:r>
      <w:r w:rsidRPr="0009014D">
        <w:rPr>
          <w:lang w:val="en-GB"/>
        </w:rPr>
        <w:t xml:space="preserve"> grow back over the course of 6 months. A lost digit will grow back over the course of just a couple of weeks.</w:t>
      </w:r>
    </w:p>
    <w:p w14:paraId="700E6F15" w14:textId="77777777" w:rsidR="0066135E" w:rsidRPr="0009014D" w:rsidRDefault="0066135E" w:rsidP="0066135E">
      <w:pPr>
        <w:pStyle w:val="Heading6"/>
        <w:rPr>
          <w:lang w:val="en-GB"/>
        </w:rPr>
      </w:pPr>
      <w:bookmarkStart w:id="1050" w:name="_Toc211273570"/>
      <w:r w:rsidRPr="0009014D">
        <w:rPr>
          <w:lang w:val="en-GB"/>
        </w:rPr>
        <w:t>Staff Master</w:t>
      </w:r>
      <w:bookmarkEnd w:id="1050"/>
    </w:p>
    <w:p w14:paraId="74C87CE0" w14:textId="77777777" w:rsidR="0066135E" w:rsidRPr="0009014D" w:rsidRDefault="0066135E" w:rsidP="0066135E">
      <w:pPr>
        <w:pStyle w:val="Ingenafstand1"/>
        <w:rPr>
          <w:lang w:val="en-GB"/>
        </w:rPr>
      </w:pPr>
      <w:r w:rsidRPr="0009014D">
        <w:rPr>
          <w:lang w:val="en-GB"/>
        </w:rPr>
        <w:t>When the magi create a staff, it has 3 extra, free power levels.</w:t>
      </w:r>
    </w:p>
    <w:p w14:paraId="4A6B8E24" w14:textId="14E00C59" w:rsidR="0066135E" w:rsidRPr="0009014D" w:rsidRDefault="0066135E" w:rsidP="0066135E">
      <w:pPr>
        <w:pStyle w:val="Heading6"/>
        <w:rPr>
          <w:szCs w:val="14"/>
          <w:lang w:val="en-GB"/>
        </w:rPr>
      </w:pPr>
      <w:bookmarkStart w:id="1051" w:name="_Toc211273571"/>
      <w:r w:rsidRPr="0009014D">
        <w:rPr>
          <w:lang w:val="en-GB"/>
        </w:rPr>
        <w:t>Adept familiar</w:t>
      </w:r>
      <w:bookmarkEnd w:id="1051"/>
    </w:p>
    <w:p w14:paraId="1B38E328" w14:textId="4C44BB8D" w:rsidR="0066135E" w:rsidRPr="0009014D" w:rsidRDefault="0066135E" w:rsidP="0066135E">
      <w:pPr>
        <w:pStyle w:val="Ingenafstand1"/>
        <w:rPr>
          <w:szCs w:val="14"/>
          <w:lang w:val="en-GB"/>
        </w:rPr>
      </w:pPr>
      <w:r w:rsidRPr="0009014D">
        <w:rPr>
          <w:szCs w:val="14"/>
          <w:lang w:val="en-GB"/>
        </w:rPr>
        <w:t xml:space="preserve">The characters familiar </w:t>
      </w:r>
      <w:r w:rsidR="00022DFB" w:rsidRPr="0009014D">
        <w:rPr>
          <w:szCs w:val="14"/>
          <w:lang w:val="en-GB"/>
        </w:rPr>
        <w:t>has</w:t>
      </w:r>
      <w:r w:rsidRPr="0009014D">
        <w:rPr>
          <w:szCs w:val="14"/>
          <w:lang w:val="en-GB"/>
        </w:rPr>
        <w:t xml:space="preserve"> +1 to the heroic ability: Telepathy.</w:t>
      </w:r>
    </w:p>
    <w:p w14:paraId="706F3478" w14:textId="6465A2A6" w:rsidR="0066135E" w:rsidRPr="0009014D" w:rsidRDefault="0066135E" w:rsidP="0066135E">
      <w:pPr>
        <w:pStyle w:val="Ingenafstand1"/>
        <w:rPr>
          <w:szCs w:val="14"/>
          <w:lang w:val="en-GB"/>
        </w:rPr>
      </w:pPr>
      <w:r w:rsidRPr="0009014D">
        <w:rPr>
          <w:szCs w:val="14"/>
          <w:lang w:val="en-GB"/>
        </w:rPr>
        <w:t xml:space="preserve">The Magi can perform spells with a range of touch through his familiar, so long as the </w:t>
      </w:r>
      <w:r w:rsidRPr="0009014D">
        <w:rPr>
          <w:szCs w:val="14"/>
          <w:lang w:val="en-GB"/>
        </w:rPr>
        <w:t xml:space="preserve">Magi is within range of his </w:t>
      </w:r>
      <w:r w:rsidR="00022DFB" w:rsidRPr="0009014D">
        <w:rPr>
          <w:szCs w:val="14"/>
          <w:lang w:val="en-GB"/>
        </w:rPr>
        <w:t>familiar’s</w:t>
      </w:r>
      <w:r w:rsidRPr="0009014D">
        <w:rPr>
          <w:szCs w:val="14"/>
          <w:lang w:val="en-GB"/>
        </w:rPr>
        <w:t xml:space="preserve"> telepathy.</w:t>
      </w:r>
    </w:p>
    <w:p w14:paraId="753CCF9C" w14:textId="77777777" w:rsidR="0066135E" w:rsidRPr="0009014D" w:rsidRDefault="0066135E" w:rsidP="0066135E">
      <w:pPr>
        <w:pStyle w:val="Heading6"/>
        <w:rPr>
          <w:szCs w:val="14"/>
          <w:lang w:val="en-GB"/>
        </w:rPr>
      </w:pPr>
      <w:bookmarkStart w:id="1052" w:name="_Toc211273572"/>
      <w:r w:rsidRPr="0009014D">
        <w:rPr>
          <w:szCs w:val="14"/>
          <w:lang w:val="en-GB"/>
        </w:rPr>
        <w:t>Hardened Memory</w:t>
      </w:r>
      <w:bookmarkEnd w:id="1052"/>
    </w:p>
    <w:p w14:paraId="38F582CB" w14:textId="54B53828" w:rsidR="0066135E" w:rsidRPr="0009014D" w:rsidRDefault="0066135E" w:rsidP="0066135E">
      <w:pPr>
        <w:pStyle w:val="Ingenafstand1"/>
        <w:rPr>
          <w:szCs w:val="14"/>
          <w:lang w:val="en-GB"/>
        </w:rPr>
      </w:pPr>
      <w:r w:rsidRPr="0009014D">
        <w:rPr>
          <w:szCs w:val="14"/>
          <w:lang w:val="en-GB"/>
        </w:rPr>
        <w:t xml:space="preserve">The Magi does not </w:t>
      </w:r>
      <w:r w:rsidR="00555478" w:rsidRPr="0009014D">
        <w:rPr>
          <w:szCs w:val="14"/>
          <w:lang w:val="en-GB"/>
        </w:rPr>
        <w:t>lose</w:t>
      </w:r>
      <w:r w:rsidRPr="0009014D">
        <w:rPr>
          <w:szCs w:val="14"/>
          <w:lang w:val="en-GB"/>
        </w:rPr>
        <w:t xml:space="preserve"> the spells in his memory, even if he </w:t>
      </w:r>
      <w:r w:rsidR="00DA7A0F" w:rsidRPr="0009014D">
        <w:rPr>
          <w:szCs w:val="14"/>
          <w:lang w:val="en-GB"/>
        </w:rPr>
        <w:t>loses</w:t>
      </w:r>
      <w:r w:rsidRPr="0009014D">
        <w:rPr>
          <w:szCs w:val="14"/>
          <w:lang w:val="en-GB"/>
        </w:rPr>
        <w:t xml:space="preserve"> </w:t>
      </w:r>
      <w:r w:rsidR="00555478" w:rsidRPr="0009014D">
        <w:rPr>
          <w:szCs w:val="14"/>
          <w:lang w:val="en-GB"/>
        </w:rPr>
        <w:t>consciousness</w:t>
      </w:r>
      <w:r w:rsidRPr="0009014D">
        <w:rPr>
          <w:szCs w:val="14"/>
          <w:lang w:val="en-GB"/>
        </w:rPr>
        <w:t>.</w:t>
      </w:r>
    </w:p>
    <w:p w14:paraId="3DA7679C" w14:textId="77777777" w:rsidR="0066135E" w:rsidRPr="0009014D" w:rsidRDefault="0066135E" w:rsidP="0066135E">
      <w:pPr>
        <w:pStyle w:val="Heading6"/>
        <w:rPr>
          <w:lang w:val="en-GB"/>
        </w:rPr>
      </w:pPr>
      <w:bookmarkStart w:id="1053" w:name="_Toc211273573"/>
      <w:r w:rsidRPr="0009014D">
        <w:rPr>
          <w:lang w:val="en-GB"/>
        </w:rPr>
        <w:t>Arcane Damage</w:t>
      </w:r>
      <w:bookmarkEnd w:id="1053"/>
    </w:p>
    <w:p w14:paraId="5A3E988C" w14:textId="2374037B" w:rsidR="0066135E" w:rsidRPr="0009014D" w:rsidRDefault="0066135E" w:rsidP="0066135E">
      <w:pPr>
        <w:pStyle w:val="Ingenafstand1"/>
        <w:rPr>
          <w:lang w:val="en-GB"/>
        </w:rPr>
      </w:pPr>
      <w:r w:rsidRPr="0009014D">
        <w:rPr>
          <w:lang w:val="en-GB"/>
        </w:rPr>
        <w:t xml:space="preserve">The character can </w:t>
      </w:r>
      <w:r w:rsidR="00542077" w:rsidRPr="0009014D">
        <w:rPr>
          <w:lang w:val="en-GB"/>
        </w:rPr>
        <w:t>choose</w:t>
      </w:r>
      <w:r w:rsidRPr="0009014D">
        <w:rPr>
          <w:lang w:val="en-GB"/>
        </w:rPr>
        <w:t xml:space="preserve"> that his spells, </w:t>
      </w:r>
      <w:r w:rsidR="00C202CE" w:rsidRPr="0009014D">
        <w:rPr>
          <w:lang w:val="en-GB"/>
        </w:rPr>
        <w:t>which</w:t>
      </w:r>
      <w:r w:rsidRPr="0009014D">
        <w:rPr>
          <w:lang w:val="en-GB"/>
        </w:rPr>
        <w:t xml:space="preserve"> cause physical damage, also does magical damage.</w:t>
      </w:r>
    </w:p>
    <w:p w14:paraId="2E6F1AA3" w14:textId="7F1BB657" w:rsidR="0066135E" w:rsidRPr="0009014D" w:rsidRDefault="0066135E" w:rsidP="0066135E">
      <w:pPr>
        <w:pStyle w:val="Ingenafstand1"/>
        <w:rPr>
          <w:lang w:val="en-GB"/>
        </w:rPr>
      </w:pPr>
      <w:r w:rsidRPr="0009014D">
        <w:rPr>
          <w:b/>
          <w:lang w:val="en-GB"/>
        </w:rPr>
        <w:t>NB!</w:t>
      </w:r>
      <w:r w:rsidRPr="0009014D">
        <w:rPr>
          <w:lang w:val="en-GB"/>
        </w:rPr>
        <w:t xml:space="preserve"> If the character worship a god, he may </w:t>
      </w:r>
      <w:r w:rsidR="00542077" w:rsidRPr="0009014D">
        <w:rPr>
          <w:lang w:val="en-GB"/>
        </w:rPr>
        <w:t>choose</w:t>
      </w:r>
      <w:r w:rsidRPr="0009014D">
        <w:rPr>
          <w:lang w:val="en-GB"/>
        </w:rPr>
        <w:t xml:space="preserve"> that the damage is </w:t>
      </w:r>
      <w:r w:rsidR="00D816DD">
        <w:rPr>
          <w:lang w:val="en-GB"/>
        </w:rPr>
        <w:t xml:space="preserve">divine </w:t>
      </w:r>
      <w:r w:rsidRPr="0009014D">
        <w:rPr>
          <w:lang w:val="en-GB"/>
        </w:rPr>
        <w:t>instead.</w:t>
      </w:r>
    </w:p>
    <w:p w14:paraId="775DA8A4" w14:textId="77777777" w:rsidR="0066135E" w:rsidRPr="0009014D" w:rsidRDefault="0066135E" w:rsidP="0066135E">
      <w:pPr>
        <w:pStyle w:val="Heading6"/>
        <w:rPr>
          <w:szCs w:val="14"/>
          <w:lang w:val="en-GB"/>
        </w:rPr>
      </w:pPr>
      <w:bookmarkStart w:id="1054" w:name="_Toc211273574"/>
      <w:bookmarkStart w:id="1055" w:name="_Toc26512055"/>
      <w:r w:rsidRPr="0009014D">
        <w:rPr>
          <w:szCs w:val="14"/>
          <w:lang w:val="en-GB"/>
        </w:rPr>
        <w:t>Extended Memory</w:t>
      </w:r>
      <w:bookmarkEnd w:id="1054"/>
    </w:p>
    <w:bookmarkEnd w:id="1055"/>
    <w:p w14:paraId="5F1B9C14" w14:textId="634B989E" w:rsidR="0066135E" w:rsidRPr="0009014D" w:rsidRDefault="0066135E" w:rsidP="0066135E">
      <w:pPr>
        <w:pStyle w:val="Ingenafstand1"/>
        <w:rPr>
          <w:szCs w:val="14"/>
          <w:lang w:val="en-GB"/>
        </w:rPr>
      </w:pPr>
      <w:r w:rsidRPr="0009014D">
        <w:rPr>
          <w:szCs w:val="14"/>
          <w:lang w:val="en-GB"/>
        </w:rPr>
        <w:t xml:space="preserve">The magi may memorize up to 6 </w:t>
      </w:r>
      <w:r w:rsidR="003D723C" w:rsidRPr="0009014D">
        <w:rPr>
          <w:szCs w:val="14"/>
          <w:lang w:val="en-GB"/>
        </w:rPr>
        <w:t>additional</w:t>
      </w:r>
      <w:r w:rsidRPr="0009014D">
        <w:rPr>
          <w:szCs w:val="14"/>
          <w:lang w:val="en-GB"/>
        </w:rPr>
        <w:t xml:space="preserve"> spells.</w:t>
      </w:r>
    </w:p>
    <w:p w14:paraId="04BB3136" w14:textId="77777777" w:rsidR="0066135E" w:rsidRPr="0009014D" w:rsidRDefault="0066135E" w:rsidP="0066135E">
      <w:pPr>
        <w:pStyle w:val="Heading6"/>
        <w:rPr>
          <w:lang w:val="en-GB"/>
        </w:rPr>
      </w:pPr>
      <w:bookmarkStart w:id="1056" w:name="_Toc211273575"/>
      <w:bookmarkStart w:id="1057" w:name="_Toc26512057"/>
      <w:r w:rsidRPr="0009014D">
        <w:rPr>
          <w:lang w:val="en-GB"/>
        </w:rPr>
        <w:t>Grimoire Master</w:t>
      </w:r>
      <w:bookmarkEnd w:id="1056"/>
    </w:p>
    <w:p w14:paraId="1C5BA2A9" w14:textId="77777777" w:rsidR="0066135E" w:rsidRPr="0009014D" w:rsidRDefault="0066135E" w:rsidP="0066135E">
      <w:pPr>
        <w:pStyle w:val="Ingenafstand1"/>
        <w:rPr>
          <w:lang w:val="en-GB"/>
        </w:rPr>
      </w:pPr>
      <w:r w:rsidRPr="0009014D">
        <w:rPr>
          <w:lang w:val="en-GB"/>
        </w:rPr>
        <w:t>When the magi create a Grimoire, it has 3 extra, free power levels.</w:t>
      </w:r>
    </w:p>
    <w:p w14:paraId="528D616D" w14:textId="38CC8DBD" w:rsidR="00413F2A" w:rsidRPr="0009014D" w:rsidRDefault="00413F2A" w:rsidP="00413F2A">
      <w:pPr>
        <w:pStyle w:val="Heading6"/>
        <w:rPr>
          <w:lang w:val="en-GB"/>
        </w:rPr>
      </w:pPr>
      <w:bookmarkStart w:id="1058" w:name="_Toc211273576"/>
      <w:r w:rsidRPr="0009014D">
        <w:rPr>
          <w:lang w:val="en-GB"/>
        </w:rPr>
        <w:t>Heroic Illusions</w:t>
      </w:r>
      <w:bookmarkEnd w:id="1058"/>
    </w:p>
    <w:p w14:paraId="14DF6AF1" w14:textId="77777777" w:rsidR="00413F2A" w:rsidRPr="0009014D" w:rsidRDefault="00413F2A" w:rsidP="00413F2A">
      <w:pPr>
        <w:pStyle w:val="Ingenafstand1"/>
        <w:rPr>
          <w:lang w:val="en-GB"/>
        </w:rPr>
      </w:pPr>
      <w:r w:rsidRPr="0009014D">
        <w:rPr>
          <w:b/>
          <w:bCs/>
          <w:lang w:val="en-GB"/>
        </w:rPr>
        <w:t xml:space="preserve">Requirements: </w:t>
      </w:r>
      <w:r w:rsidRPr="0009014D">
        <w:rPr>
          <w:lang w:val="en-GB"/>
        </w:rPr>
        <w:t>Heroic Archery</w:t>
      </w:r>
    </w:p>
    <w:p w14:paraId="5A1658F2" w14:textId="77777777" w:rsidR="00413F2A" w:rsidRPr="0009014D" w:rsidRDefault="00413F2A" w:rsidP="00413F2A">
      <w:pPr>
        <w:pStyle w:val="Ingenafstand1"/>
        <w:rPr>
          <w:lang w:val="en-GB"/>
        </w:rPr>
      </w:pPr>
      <w:r w:rsidRPr="0009014D">
        <w:rPr>
          <w:lang w:val="en-GB"/>
        </w:rPr>
        <w:t>The character may add his level in the Heroic Ability: Heroic Archery, to the difficulty of his illusions.</w:t>
      </w:r>
    </w:p>
    <w:p w14:paraId="027BF029" w14:textId="072A1EEC" w:rsidR="0066135E" w:rsidRPr="0009014D" w:rsidRDefault="00375280" w:rsidP="0066135E">
      <w:pPr>
        <w:pStyle w:val="Heading6"/>
        <w:rPr>
          <w:szCs w:val="14"/>
          <w:lang w:val="en-GB"/>
        </w:rPr>
      </w:pPr>
      <w:bookmarkStart w:id="1059" w:name="_Toc211273577"/>
      <w:r w:rsidRPr="0009014D">
        <w:rPr>
          <w:szCs w:val="14"/>
          <w:lang w:val="en-GB"/>
        </w:rPr>
        <w:t xml:space="preserve">Empowered </w:t>
      </w:r>
      <w:r w:rsidR="0066135E" w:rsidRPr="0009014D">
        <w:rPr>
          <w:szCs w:val="14"/>
          <w:lang w:val="en-GB"/>
        </w:rPr>
        <w:t>Illusionist</w:t>
      </w:r>
      <w:bookmarkEnd w:id="1057"/>
      <w:bookmarkEnd w:id="1059"/>
    </w:p>
    <w:p w14:paraId="3F9A20A9" w14:textId="088D3438" w:rsidR="0066135E" w:rsidRPr="0009014D" w:rsidRDefault="0066135E" w:rsidP="0066135E">
      <w:pPr>
        <w:pStyle w:val="Ingenafstand1"/>
        <w:rPr>
          <w:szCs w:val="14"/>
          <w:lang w:val="en-GB"/>
        </w:rPr>
      </w:pPr>
      <w:r w:rsidRPr="0009014D">
        <w:rPr>
          <w:szCs w:val="14"/>
          <w:lang w:val="en-GB"/>
        </w:rPr>
        <w:t xml:space="preserve">The spellcaster’s illusions gain 5 instead of 4 extra </w:t>
      </w:r>
      <w:r w:rsidR="00C74AE5" w:rsidRPr="0009014D">
        <w:rPr>
          <w:szCs w:val="14"/>
          <w:lang w:val="en-GB"/>
        </w:rPr>
        <w:t>difficulties</w:t>
      </w:r>
      <w:r w:rsidRPr="0009014D">
        <w:rPr>
          <w:szCs w:val="14"/>
          <w:lang w:val="en-GB"/>
        </w:rPr>
        <w:t xml:space="preserve"> with each power level </w:t>
      </w:r>
      <w:r w:rsidR="00825308" w:rsidRPr="0009014D">
        <w:rPr>
          <w:szCs w:val="14"/>
          <w:lang w:val="en-GB"/>
        </w:rPr>
        <w:t>spent,</w:t>
      </w:r>
      <w:r w:rsidRPr="0009014D">
        <w:rPr>
          <w:szCs w:val="14"/>
          <w:lang w:val="en-GB"/>
        </w:rPr>
        <w:t xml:space="preserve"> </w:t>
      </w:r>
      <w:r w:rsidR="00B8520E" w:rsidRPr="0009014D">
        <w:rPr>
          <w:szCs w:val="14"/>
          <w:lang w:val="en-GB"/>
        </w:rPr>
        <w:t>specifically</w:t>
      </w:r>
      <w:r w:rsidRPr="0009014D">
        <w:rPr>
          <w:szCs w:val="14"/>
          <w:lang w:val="en-GB"/>
        </w:rPr>
        <w:t xml:space="preserve"> on difficulty.</w:t>
      </w:r>
    </w:p>
    <w:p w14:paraId="2FBF2377" w14:textId="36F4034F" w:rsidR="00365390" w:rsidRPr="0009014D" w:rsidRDefault="00D524E1" w:rsidP="00712EA4">
      <w:pPr>
        <w:pStyle w:val="Heading4"/>
        <w:rPr>
          <w:lang w:val="en-GB"/>
        </w:rPr>
      </w:pPr>
      <w:bookmarkStart w:id="1060" w:name="_Toc211273578"/>
      <w:bookmarkEnd w:id="1038"/>
      <w:r w:rsidRPr="0009014D">
        <w:rPr>
          <w:lang w:val="en-GB"/>
        </w:rPr>
        <w:t>Magic-Resistance Proficiencies</w:t>
      </w:r>
      <w:bookmarkEnd w:id="1060"/>
    </w:p>
    <w:p w14:paraId="78C592C7" w14:textId="77777777" w:rsidR="00157DC3" w:rsidRPr="0009014D" w:rsidRDefault="00157DC3" w:rsidP="00157DC3">
      <w:pPr>
        <w:pStyle w:val="Heading6"/>
        <w:rPr>
          <w:lang w:val="en-GB"/>
        </w:rPr>
      </w:pPr>
      <w:bookmarkStart w:id="1061" w:name="_Toc211273579"/>
      <w:r w:rsidRPr="0009014D">
        <w:rPr>
          <w:lang w:val="en-GB"/>
        </w:rPr>
        <w:t>Magical Dissonance</w:t>
      </w:r>
      <w:bookmarkEnd w:id="1061"/>
    </w:p>
    <w:p w14:paraId="4E9CDB4C" w14:textId="3DBB5CF1" w:rsidR="00157DC3" w:rsidRPr="0009014D" w:rsidRDefault="00804A24" w:rsidP="00C50239">
      <w:pPr>
        <w:pStyle w:val="Ingenafstand1"/>
        <w:rPr>
          <w:lang w:val="en-GB"/>
        </w:rPr>
      </w:pPr>
      <w:r w:rsidRPr="0009014D">
        <w:rPr>
          <w:lang w:val="en-GB"/>
        </w:rPr>
        <w:t xml:space="preserve">The character’s mind and spirit are so dense, that their magical existence is different from normal peoples. </w:t>
      </w:r>
      <w:r w:rsidR="00C50239" w:rsidRPr="0009014D">
        <w:rPr>
          <w:lang w:val="en-GB"/>
        </w:rPr>
        <w:t xml:space="preserve">The character has </w:t>
      </w:r>
      <w:r w:rsidR="00157DC3" w:rsidRPr="0009014D">
        <w:rPr>
          <w:lang w:val="en-GB"/>
        </w:rPr>
        <w:t>magic resistance</w:t>
      </w:r>
      <w:r w:rsidR="00C61241" w:rsidRPr="0009014D">
        <w:rPr>
          <w:lang w:val="en-GB"/>
        </w:rPr>
        <w:t xml:space="preserve">, see magic resistance on page </w:t>
      </w:r>
      <w:r w:rsidR="009F36BF" w:rsidRPr="0009014D">
        <w:rPr>
          <w:lang w:val="en-GB"/>
        </w:rPr>
        <w:fldChar w:fldCharType="begin"/>
      </w:r>
      <w:r w:rsidR="009F36BF" w:rsidRPr="0009014D">
        <w:rPr>
          <w:lang w:val="en-GB"/>
        </w:rPr>
        <w:instrText xml:space="preserve"> PAGEREF _Ref136979413 \h </w:instrText>
      </w:r>
      <w:r w:rsidR="009F36BF" w:rsidRPr="0009014D">
        <w:rPr>
          <w:lang w:val="en-GB"/>
        </w:rPr>
      </w:r>
      <w:r w:rsidR="009F36BF" w:rsidRPr="0009014D">
        <w:rPr>
          <w:lang w:val="en-GB"/>
        </w:rPr>
        <w:fldChar w:fldCharType="separate"/>
      </w:r>
      <w:r w:rsidR="001D65AF">
        <w:rPr>
          <w:noProof/>
          <w:lang w:val="en-GB"/>
        </w:rPr>
        <w:t>6</w:t>
      </w:r>
      <w:r w:rsidR="009F36BF" w:rsidRPr="0009014D">
        <w:rPr>
          <w:lang w:val="en-GB"/>
        </w:rPr>
        <w:fldChar w:fldCharType="end"/>
      </w:r>
      <w:r w:rsidR="00C61241" w:rsidRPr="0009014D">
        <w:rPr>
          <w:lang w:val="en-GB"/>
        </w:rPr>
        <w:t>.</w:t>
      </w:r>
    </w:p>
    <w:p w14:paraId="271CAAF9" w14:textId="0ADDC06B" w:rsidR="00C50239" w:rsidRPr="0009014D" w:rsidRDefault="00804A24" w:rsidP="00804A24">
      <w:pPr>
        <w:pStyle w:val="Ingenafstand1"/>
        <w:ind w:firstLine="340"/>
        <w:rPr>
          <w:lang w:val="en-GB"/>
        </w:rPr>
      </w:pPr>
      <w:r w:rsidRPr="0009014D">
        <w:rPr>
          <w:lang w:val="en-GB"/>
        </w:rPr>
        <w:t>T</w:t>
      </w:r>
      <w:r w:rsidR="00C50239" w:rsidRPr="0009014D">
        <w:rPr>
          <w:lang w:val="en-GB"/>
        </w:rPr>
        <w:t>his ability is necessary, for the character to learn certain anti magical abilities.</w:t>
      </w:r>
    </w:p>
    <w:p w14:paraId="7724B135" w14:textId="1444AC7C" w:rsidR="00157DC3" w:rsidRPr="0009014D" w:rsidRDefault="00157DC3" w:rsidP="00157DC3">
      <w:pPr>
        <w:pStyle w:val="Ingenafstand1"/>
        <w:ind w:firstLine="340"/>
        <w:rPr>
          <w:lang w:val="en-GB"/>
        </w:rPr>
      </w:pPr>
      <w:r w:rsidRPr="0009014D">
        <w:rPr>
          <w:b/>
          <w:bCs/>
          <w:lang w:val="en-GB"/>
        </w:rPr>
        <w:t xml:space="preserve">NB! </w:t>
      </w:r>
      <w:r w:rsidR="000A097E" w:rsidRPr="0009014D">
        <w:rPr>
          <w:lang w:val="en-GB"/>
        </w:rPr>
        <w:t>A character with this ability cannot learn magical Consonance.</w:t>
      </w:r>
    </w:p>
    <w:p w14:paraId="52C049BF" w14:textId="1E541111" w:rsidR="00365390" w:rsidRPr="0009014D" w:rsidRDefault="005150BD" w:rsidP="00365390">
      <w:pPr>
        <w:pStyle w:val="Heading6"/>
        <w:rPr>
          <w:lang w:val="en-GB"/>
        </w:rPr>
      </w:pPr>
      <w:bookmarkStart w:id="1062" w:name="_Toc211273580"/>
      <w:r w:rsidRPr="0009014D">
        <w:rPr>
          <w:lang w:val="en-GB"/>
        </w:rPr>
        <w:t>Witch Hunter</w:t>
      </w:r>
      <w:bookmarkEnd w:id="1062"/>
    </w:p>
    <w:p w14:paraId="32F9947E" w14:textId="0B3838BA" w:rsidR="00231A55" w:rsidRPr="0009014D" w:rsidRDefault="005150BD" w:rsidP="00365390">
      <w:pPr>
        <w:pStyle w:val="Ingenafstand1"/>
        <w:rPr>
          <w:lang w:val="en-GB"/>
        </w:rPr>
      </w:pPr>
      <w:r w:rsidRPr="0009014D">
        <w:rPr>
          <w:b/>
          <w:bCs/>
          <w:lang w:val="en-GB"/>
        </w:rPr>
        <w:t>Requirement</w:t>
      </w:r>
      <w:r w:rsidR="00E55F91" w:rsidRPr="0009014D">
        <w:rPr>
          <w:b/>
          <w:bCs/>
          <w:lang w:val="en-GB"/>
        </w:rPr>
        <w:t>:</w:t>
      </w:r>
      <w:r w:rsidR="00E55F91" w:rsidRPr="0009014D">
        <w:rPr>
          <w:lang w:val="en-GB"/>
        </w:rPr>
        <w:t xml:space="preserve"> </w:t>
      </w:r>
      <w:r w:rsidR="00842269" w:rsidRPr="0009014D">
        <w:rPr>
          <w:lang w:val="en-GB"/>
        </w:rPr>
        <w:t>Channelling</w:t>
      </w:r>
      <w:r w:rsidR="00E55F91" w:rsidRPr="0009014D">
        <w:rPr>
          <w:lang w:val="en-GB"/>
        </w:rPr>
        <w:t xml:space="preserve">, Chakra </w:t>
      </w:r>
      <w:r w:rsidRPr="0009014D">
        <w:rPr>
          <w:lang w:val="en-GB"/>
        </w:rPr>
        <w:t xml:space="preserve">or </w:t>
      </w:r>
      <w:r w:rsidR="00DE5869" w:rsidRPr="0009014D">
        <w:rPr>
          <w:lang w:val="en-GB"/>
        </w:rPr>
        <w:t>Siphoning</w:t>
      </w:r>
      <w:r w:rsidR="00231A55" w:rsidRPr="0009014D">
        <w:rPr>
          <w:lang w:val="en-GB"/>
        </w:rPr>
        <w:t>.</w:t>
      </w:r>
    </w:p>
    <w:p w14:paraId="59CB2188" w14:textId="3876B1C6" w:rsidR="00231A55" w:rsidRPr="0009014D" w:rsidRDefault="00231A55" w:rsidP="00365390">
      <w:pPr>
        <w:pStyle w:val="Ingenafstand1"/>
        <w:rPr>
          <w:lang w:val="en-GB"/>
        </w:rPr>
      </w:pPr>
      <w:r w:rsidRPr="0009014D">
        <w:rPr>
          <w:lang w:val="en-GB"/>
        </w:rPr>
        <w:t>Regardless of what the character use to resist magic, he may add 6 to his resistance.</w:t>
      </w:r>
    </w:p>
    <w:p w14:paraId="30C0FA89" w14:textId="7799BADE" w:rsidR="00E55F91" w:rsidRPr="0009014D" w:rsidRDefault="00231A55" w:rsidP="00365390">
      <w:pPr>
        <w:pStyle w:val="Ingenafstand1"/>
        <w:rPr>
          <w:lang w:val="en-GB"/>
        </w:rPr>
      </w:pPr>
      <w:r w:rsidRPr="0009014D">
        <w:rPr>
          <w:lang w:val="en-GB"/>
        </w:rPr>
        <w:t>To succeed with this ability, the character must roll for either of the skills above and pay a price in MP</w:t>
      </w:r>
      <w:r w:rsidR="003A6479" w:rsidRPr="0009014D">
        <w:rPr>
          <w:lang w:val="en-GB"/>
        </w:rPr>
        <w:t>,</w:t>
      </w:r>
      <w:r w:rsidRPr="0009014D">
        <w:rPr>
          <w:lang w:val="en-GB"/>
        </w:rPr>
        <w:t xml:space="preserve"> SP</w:t>
      </w:r>
      <w:r w:rsidR="003A6479" w:rsidRPr="0009014D">
        <w:rPr>
          <w:lang w:val="en-GB"/>
        </w:rPr>
        <w:t xml:space="preserve"> or Chakra</w:t>
      </w:r>
      <w:r w:rsidRPr="0009014D">
        <w:rPr>
          <w:lang w:val="en-GB"/>
        </w:rPr>
        <w:t xml:space="preserve"> depending on the skill.</w:t>
      </w:r>
    </w:p>
    <w:p w14:paraId="393164F2" w14:textId="5D32F29E" w:rsidR="00E55F91" w:rsidRPr="0009014D" w:rsidRDefault="0093485E" w:rsidP="00E55F91">
      <w:pPr>
        <w:pStyle w:val="Caption"/>
        <w:keepNext/>
        <w:rPr>
          <w:lang w:val="en-GB"/>
        </w:rPr>
      </w:pPr>
      <w:bookmarkStart w:id="1063" w:name="_Toc201083071"/>
      <w:bookmarkStart w:id="1064" w:name="Tabel_125_HeksejægerPris"/>
      <w:bookmarkStart w:id="1065" w:name="_Toc4190665"/>
      <w:r w:rsidRPr="0009014D">
        <w:rPr>
          <w:lang w:val="en-GB"/>
        </w:rPr>
        <w:t>Table</w:t>
      </w:r>
      <w:r w:rsidR="00E55F91" w:rsidRPr="0009014D">
        <w:rPr>
          <w:lang w:val="en-GB"/>
        </w:rPr>
        <w:t xml:space="preserve"> </w:t>
      </w:r>
      <w:r w:rsidRPr="0009014D">
        <w:rPr>
          <w:lang w:val="en-GB"/>
        </w:rPr>
        <w:fldChar w:fldCharType="begin"/>
      </w:r>
      <w:r w:rsidRPr="0009014D">
        <w:rPr>
          <w:lang w:val="en-GB"/>
        </w:rPr>
        <w:instrText xml:space="preserve"> SEQ Tabel \* ARABIC </w:instrText>
      </w:r>
      <w:r w:rsidRPr="0009014D">
        <w:rPr>
          <w:lang w:val="en-GB"/>
        </w:rPr>
        <w:fldChar w:fldCharType="separate"/>
      </w:r>
      <w:r w:rsidR="001D65AF">
        <w:rPr>
          <w:noProof/>
          <w:lang w:val="en-GB"/>
        </w:rPr>
        <w:t>60</w:t>
      </w:r>
      <w:r w:rsidRPr="0009014D">
        <w:rPr>
          <w:noProof/>
          <w:lang w:val="en-GB"/>
        </w:rPr>
        <w:fldChar w:fldCharType="end"/>
      </w:r>
      <w:r w:rsidR="00E55F91" w:rsidRPr="0009014D">
        <w:rPr>
          <w:lang w:val="en-GB"/>
        </w:rPr>
        <w:t xml:space="preserve"> </w:t>
      </w:r>
      <w:r w:rsidR="00231A55" w:rsidRPr="0009014D">
        <w:rPr>
          <w:lang w:val="en-GB"/>
        </w:rPr>
        <w:t>–</w:t>
      </w:r>
      <w:r w:rsidR="00E55F91" w:rsidRPr="0009014D">
        <w:rPr>
          <w:lang w:val="en-GB"/>
        </w:rPr>
        <w:t xml:space="preserve"> </w:t>
      </w:r>
      <w:r w:rsidR="00231A55" w:rsidRPr="0009014D">
        <w:rPr>
          <w:lang w:val="en-GB"/>
        </w:rPr>
        <w:t>Witch Hunter –</w:t>
      </w:r>
      <w:r w:rsidR="00E55F91" w:rsidRPr="0009014D">
        <w:rPr>
          <w:lang w:val="en-GB"/>
        </w:rPr>
        <w:t xml:space="preserve"> </w:t>
      </w:r>
      <w:r w:rsidR="00231A55" w:rsidRPr="0009014D">
        <w:rPr>
          <w:lang w:val="en-GB"/>
        </w:rPr>
        <w:t>Price</w:t>
      </w:r>
      <w:bookmarkEnd w:id="1063"/>
    </w:p>
    <w:tbl>
      <w:tblPr>
        <w:tblStyle w:val="Grundegenskaber"/>
        <w:tblW w:w="5000" w:type="pct"/>
        <w:tblCellMar>
          <w:left w:w="28" w:type="dxa"/>
          <w:right w:w="28" w:type="dxa"/>
        </w:tblCellMar>
        <w:tblLook w:val="04A0" w:firstRow="1" w:lastRow="0" w:firstColumn="1" w:lastColumn="0" w:noHBand="0" w:noVBand="1"/>
      </w:tblPr>
      <w:tblGrid>
        <w:gridCol w:w="815"/>
        <w:gridCol w:w="755"/>
        <w:gridCol w:w="955"/>
        <w:gridCol w:w="754"/>
      </w:tblGrid>
      <w:tr w:rsidR="00082C12" w:rsidRPr="0009014D" w14:paraId="4D6BCD9C" w14:textId="1ADD35BC" w:rsidTr="00231A5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43" w:type="pct"/>
          </w:tcPr>
          <w:p w14:paraId="36FA70EE" w14:textId="50B891EE" w:rsidR="00082C12" w:rsidRPr="0009014D" w:rsidRDefault="00231A55" w:rsidP="00142FB7">
            <w:pPr>
              <w:pStyle w:val="Afstandogtabeller"/>
              <w:rPr>
                <w:lang w:val="en-GB"/>
              </w:rPr>
            </w:pPr>
            <w:r w:rsidRPr="0009014D">
              <w:rPr>
                <w:lang w:val="en-GB"/>
              </w:rPr>
              <w:t>Skill</w:t>
            </w:r>
          </w:p>
        </w:tc>
        <w:tc>
          <w:tcPr>
            <w:tcW w:w="1151" w:type="pct"/>
          </w:tcPr>
          <w:p w14:paraId="40CB2C35" w14:textId="01758D75" w:rsidR="00142FB7" w:rsidRPr="0009014D" w:rsidRDefault="00231A55" w:rsidP="00142FB7">
            <w:pPr>
              <w:pStyle w:val="Afstandogtabeller"/>
              <w:cnfStyle w:val="100000000000" w:firstRow="1" w:lastRow="0" w:firstColumn="0" w:lastColumn="0" w:oddVBand="0" w:evenVBand="0" w:oddHBand="0" w:evenHBand="0" w:firstRowFirstColumn="0" w:firstRowLastColumn="0" w:lastRowFirstColumn="0" w:lastRowLastColumn="0"/>
              <w:rPr>
                <w:lang w:val="en-GB"/>
              </w:rPr>
            </w:pPr>
            <w:r w:rsidRPr="0009014D">
              <w:rPr>
                <w:lang w:val="en-GB"/>
              </w:rPr>
              <w:t>Success</w:t>
            </w:r>
          </w:p>
        </w:tc>
        <w:tc>
          <w:tcPr>
            <w:tcW w:w="1456" w:type="pct"/>
          </w:tcPr>
          <w:p w14:paraId="3F7C215A" w14:textId="085E5A6E" w:rsidR="00082C12" w:rsidRPr="0009014D" w:rsidRDefault="00231A55" w:rsidP="00142FB7">
            <w:pPr>
              <w:pStyle w:val="Afstandogtabeller"/>
              <w:cnfStyle w:val="100000000000" w:firstRow="1" w:lastRow="0" w:firstColumn="0" w:lastColumn="0" w:oddVBand="0" w:evenVBand="0" w:oddHBand="0" w:evenHBand="0" w:firstRowFirstColumn="0" w:firstRowLastColumn="0" w:lastRowFirstColumn="0" w:lastRowLastColumn="0"/>
              <w:rPr>
                <w:lang w:val="en-GB"/>
              </w:rPr>
            </w:pPr>
            <w:r w:rsidRPr="0009014D">
              <w:rPr>
                <w:lang w:val="en-GB"/>
              </w:rPr>
              <w:t>Significant</w:t>
            </w:r>
          </w:p>
        </w:tc>
        <w:tc>
          <w:tcPr>
            <w:tcW w:w="1151" w:type="pct"/>
          </w:tcPr>
          <w:p w14:paraId="33632844" w14:textId="32044313" w:rsidR="00082C12" w:rsidRPr="0009014D" w:rsidRDefault="00231A55" w:rsidP="00142FB7">
            <w:pPr>
              <w:pStyle w:val="Afstandogtabeller"/>
              <w:cnfStyle w:val="100000000000" w:firstRow="1" w:lastRow="0" w:firstColumn="0" w:lastColumn="0" w:oddVBand="0" w:evenVBand="0" w:oddHBand="0" w:evenHBand="0" w:firstRowFirstColumn="0" w:firstRowLastColumn="0" w:lastRowFirstColumn="0" w:lastRowLastColumn="0"/>
              <w:rPr>
                <w:lang w:val="en-GB"/>
              </w:rPr>
            </w:pPr>
            <w:r w:rsidRPr="0009014D">
              <w:rPr>
                <w:lang w:val="en-GB"/>
              </w:rPr>
              <w:t>Perfect</w:t>
            </w:r>
          </w:p>
        </w:tc>
      </w:tr>
      <w:tr w:rsidR="00082C12" w:rsidRPr="0009014D" w14:paraId="648A20B5" w14:textId="7E0C90AA" w:rsidTr="00231A5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43" w:type="pct"/>
          </w:tcPr>
          <w:p w14:paraId="3BBBCA24" w14:textId="23D9CFF2" w:rsidR="00082C12" w:rsidRPr="0009014D" w:rsidRDefault="00DE5869" w:rsidP="00142FB7">
            <w:pPr>
              <w:pStyle w:val="Afstandogtabeller"/>
              <w:rPr>
                <w:lang w:val="en-GB"/>
              </w:rPr>
            </w:pPr>
            <w:r w:rsidRPr="0009014D">
              <w:rPr>
                <w:lang w:val="en-GB"/>
              </w:rPr>
              <w:t>Siphoning</w:t>
            </w:r>
          </w:p>
        </w:tc>
        <w:tc>
          <w:tcPr>
            <w:tcW w:w="1151" w:type="pct"/>
          </w:tcPr>
          <w:p w14:paraId="2E469335" w14:textId="0C90EB2D" w:rsidR="00082C12" w:rsidRPr="0009014D" w:rsidRDefault="00082C12" w:rsidP="00142FB7">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2 SP</w:t>
            </w:r>
          </w:p>
        </w:tc>
        <w:tc>
          <w:tcPr>
            <w:tcW w:w="1456" w:type="pct"/>
          </w:tcPr>
          <w:p w14:paraId="78E79953" w14:textId="008E8CCD" w:rsidR="00082C12" w:rsidRPr="0009014D" w:rsidRDefault="00082C12" w:rsidP="00142FB7">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1 SP</w:t>
            </w:r>
          </w:p>
        </w:tc>
        <w:tc>
          <w:tcPr>
            <w:tcW w:w="1151" w:type="pct"/>
          </w:tcPr>
          <w:p w14:paraId="4316D367" w14:textId="744F174C" w:rsidR="00082C12" w:rsidRPr="0009014D" w:rsidRDefault="00082C12" w:rsidP="00142FB7">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0 SP</w:t>
            </w:r>
          </w:p>
        </w:tc>
      </w:tr>
      <w:tr w:rsidR="00082C12" w:rsidRPr="0009014D" w14:paraId="169FDB67" w14:textId="5DB8E3D1" w:rsidTr="00231A5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43" w:type="pct"/>
          </w:tcPr>
          <w:p w14:paraId="4CCEE8F9" w14:textId="066EB09B" w:rsidR="00082C12" w:rsidRPr="0009014D" w:rsidRDefault="00082C12" w:rsidP="00142FB7">
            <w:pPr>
              <w:pStyle w:val="Afstandogtabeller"/>
              <w:rPr>
                <w:lang w:val="en-GB"/>
              </w:rPr>
            </w:pPr>
            <w:r w:rsidRPr="0009014D">
              <w:rPr>
                <w:lang w:val="en-GB"/>
              </w:rPr>
              <w:t>Chakra</w:t>
            </w:r>
          </w:p>
        </w:tc>
        <w:tc>
          <w:tcPr>
            <w:tcW w:w="1151" w:type="pct"/>
          </w:tcPr>
          <w:p w14:paraId="38CC748B" w14:textId="4FAADD0C" w:rsidR="00082C12" w:rsidRPr="0009014D" w:rsidRDefault="003A6479" w:rsidP="00231A55">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2 Chakra</w:t>
            </w:r>
          </w:p>
        </w:tc>
        <w:tc>
          <w:tcPr>
            <w:tcW w:w="1456" w:type="pct"/>
          </w:tcPr>
          <w:p w14:paraId="4B3A206D" w14:textId="439D74C8" w:rsidR="00082C12" w:rsidRPr="0009014D" w:rsidRDefault="003A6479" w:rsidP="00231A55">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2 Chakra</w:t>
            </w:r>
          </w:p>
        </w:tc>
        <w:tc>
          <w:tcPr>
            <w:tcW w:w="1151" w:type="pct"/>
          </w:tcPr>
          <w:p w14:paraId="1908BB1F" w14:textId="07441917" w:rsidR="00082C12" w:rsidRPr="0009014D" w:rsidRDefault="00082C12" w:rsidP="00231A55">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 xml:space="preserve">0 </w:t>
            </w:r>
            <w:r w:rsidR="003A6479" w:rsidRPr="0009014D">
              <w:rPr>
                <w:lang w:val="en-GB"/>
              </w:rPr>
              <w:t>Chakra</w:t>
            </w:r>
          </w:p>
        </w:tc>
      </w:tr>
      <w:tr w:rsidR="00082C12" w:rsidRPr="0009014D" w14:paraId="302D70FC" w14:textId="7EFF40D7" w:rsidTr="00231A5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43" w:type="pct"/>
          </w:tcPr>
          <w:p w14:paraId="5817723A" w14:textId="003F2435" w:rsidR="00082C12" w:rsidRPr="0009014D" w:rsidRDefault="00665FB5" w:rsidP="00142FB7">
            <w:pPr>
              <w:pStyle w:val="Afstandogtabeller"/>
              <w:rPr>
                <w:lang w:val="en-GB"/>
              </w:rPr>
            </w:pPr>
            <w:r w:rsidRPr="0009014D">
              <w:rPr>
                <w:lang w:val="en-GB"/>
              </w:rPr>
              <w:t>Channelling</w:t>
            </w:r>
          </w:p>
        </w:tc>
        <w:tc>
          <w:tcPr>
            <w:tcW w:w="1151" w:type="pct"/>
          </w:tcPr>
          <w:p w14:paraId="16861056" w14:textId="0780ABEF" w:rsidR="00082C12" w:rsidRPr="0009014D" w:rsidRDefault="00082C12" w:rsidP="00142FB7">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2 MP</w:t>
            </w:r>
          </w:p>
        </w:tc>
        <w:tc>
          <w:tcPr>
            <w:tcW w:w="1456" w:type="pct"/>
          </w:tcPr>
          <w:p w14:paraId="275046B1" w14:textId="35948862" w:rsidR="00082C12" w:rsidRPr="0009014D" w:rsidRDefault="00082C12" w:rsidP="00142FB7">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1 MP</w:t>
            </w:r>
          </w:p>
        </w:tc>
        <w:tc>
          <w:tcPr>
            <w:tcW w:w="1151" w:type="pct"/>
          </w:tcPr>
          <w:p w14:paraId="21677B3B" w14:textId="3D543318" w:rsidR="00082C12" w:rsidRPr="0009014D" w:rsidRDefault="00082C12" w:rsidP="00142FB7">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0 MP</w:t>
            </w:r>
          </w:p>
        </w:tc>
      </w:tr>
    </w:tbl>
    <w:p w14:paraId="4A3ADFEA" w14:textId="6DC11760" w:rsidR="00365390" w:rsidRPr="0009014D" w:rsidRDefault="0093485E" w:rsidP="00365390">
      <w:pPr>
        <w:pStyle w:val="Caption"/>
        <w:keepNext/>
        <w:rPr>
          <w:lang w:val="en-GB"/>
        </w:rPr>
      </w:pPr>
      <w:bookmarkStart w:id="1066" w:name="_Toc201083072"/>
      <w:bookmarkStart w:id="1067" w:name="Tabel_126_HeksejægerModstand"/>
      <w:bookmarkEnd w:id="1064"/>
      <w:r w:rsidRPr="0009014D">
        <w:rPr>
          <w:lang w:val="en-GB"/>
        </w:rPr>
        <w:t>Table</w:t>
      </w:r>
      <w:r w:rsidR="00365390" w:rsidRPr="0009014D">
        <w:rPr>
          <w:lang w:val="en-GB"/>
        </w:rPr>
        <w:t xml:space="preserve"> </w:t>
      </w:r>
      <w:r w:rsidRPr="0009014D">
        <w:rPr>
          <w:lang w:val="en-GB"/>
        </w:rPr>
        <w:fldChar w:fldCharType="begin"/>
      </w:r>
      <w:r w:rsidRPr="0009014D">
        <w:rPr>
          <w:lang w:val="en-GB"/>
        </w:rPr>
        <w:instrText xml:space="preserve"> SEQ Tabel \* ARABIC </w:instrText>
      </w:r>
      <w:r w:rsidRPr="0009014D">
        <w:rPr>
          <w:lang w:val="en-GB"/>
        </w:rPr>
        <w:fldChar w:fldCharType="separate"/>
      </w:r>
      <w:r w:rsidR="001D65AF">
        <w:rPr>
          <w:noProof/>
          <w:lang w:val="en-GB"/>
        </w:rPr>
        <w:t>61</w:t>
      </w:r>
      <w:r w:rsidRPr="0009014D">
        <w:rPr>
          <w:noProof/>
          <w:lang w:val="en-GB"/>
        </w:rPr>
        <w:fldChar w:fldCharType="end"/>
      </w:r>
      <w:r w:rsidR="00365390" w:rsidRPr="0009014D">
        <w:rPr>
          <w:lang w:val="en-GB"/>
        </w:rPr>
        <w:t xml:space="preserve"> </w:t>
      </w:r>
      <w:r w:rsidR="00231A55" w:rsidRPr="0009014D">
        <w:rPr>
          <w:lang w:val="en-GB"/>
        </w:rPr>
        <w:t>–</w:t>
      </w:r>
      <w:r w:rsidR="00365390" w:rsidRPr="0009014D">
        <w:rPr>
          <w:lang w:val="en-GB"/>
        </w:rPr>
        <w:t xml:space="preserve"> </w:t>
      </w:r>
      <w:bookmarkEnd w:id="1065"/>
      <w:r w:rsidR="00231A55" w:rsidRPr="0009014D">
        <w:rPr>
          <w:lang w:val="en-GB"/>
        </w:rPr>
        <w:t>Witch Hunter</w:t>
      </w:r>
      <w:r w:rsidR="00E55F91" w:rsidRPr="0009014D">
        <w:rPr>
          <w:lang w:val="en-GB"/>
        </w:rPr>
        <w:t xml:space="preserve"> </w:t>
      </w:r>
      <w:r w:rsidR="00231A55" w:rsidRPr="0009014D">
        <w:rPr>
          <w:lang w:val="en-GB"/>
        </w:rPr>
        <w:t>– Resistance</w:t>
      </w:r>
      <w:bookmarkEnd w:id="1066"/>
    </w:p>
    <w:tbl>
      <w:tblPr>
        <w:tblStyle w:val="Grundegenskaber"/>
        <w:tblW w:w="5000" w:type="pct"/>
        <w:tblLook w:val="04A0" w:firstRow="1" w:lastRow="0" w:firstColumn="1" w:lastColumn="0" w:noHBand="0" w:noVBand="1"/>
      </w:tblPr>
      <w:tblGrid>
        <w:gridCol w:w="1556"/>
        <w:gridCol w:w="1723"/>
      </w:tblGrid>
      <w:tr w:rsidR="00365390" w:rsidRPr="0009014D" w14:paraId="1912C5F4" w14:textId="77777777" w:rsidTr="00154DC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72" w:type="pct"/>
          </w:tcPr>
          <w:p w14:paraId="4FACE109" w14:textId="68FF4471" w:rsidR="00365390" w:rsidRPr="0009014D" w:rsidRDefault="00231A55" w:rsidP="009D3D0E">
            <w:pPr>
              <w:pStyle w:val="Ingenafstand2"/>
              <w:rPr>
                <w:sz w:val="14"/>
                <w:szCs w:val="14"/>
                <w:lang w:val="en-GB"/>
              </w:rPr>
            </w:pPr>
            <w:r w:rsidRPr="0009014D">
              <w:rPr>
                <w:sz w:val="14"/>
                <w:szCs w:val="14"/>
                <w:lang w:val="en-GB"/>
              </w:rPr>
              <w:t>Spell</w:t>
            </w:r>
          </w:p>
        </w:tc>
        <w:tc>
          <w:tcPr>
            <w:tcW w:w="2628" w:type="pct"/>
          </w:tcPr>
          <w:p w14:paraId="3641E59F" w14:textId="1E0C58FD" w:rsidR="00365390" w:rsidRPr="0009014D" w:rsidRDefault="00154DC0" w:rsidP="009D3D0E">
            <w:pPr>
              <w:pStyle w:val="Ingenafstand2"/>
              <w:cnfStyle w:val="100000000000" w:firstRow="1" w:lastRow="0" w:firstColumn="0" w:lastColumn="0" w:oddVBand="0" w:evenVBand="0" w:oddHBand="0" w:evenHBand="0" w:firstRowFirstColumn="0" w:firstRowLastColumn="0" w:lastRowFirstColumn="0" w:lastRowLastColumn="0"/>
              <w:rPr>
                <w:sz w:val="14"/>
                <w:szCs w:val="14"/>
                <w:lang w:val="en-GB"/>
              </w:rPr>
            </w:pPr>
            <w:r w:rsidRPr="0009014D">
              <w:rPr>
                <w:sz w:val="14"/>
                <w:szCs w:val="14"/>
                <w:lang w:val="en-GB"/>
              </w:rPr>
              <w:t>Add the bonus to</w:t>
            </w:r>
          </w:p>
        </w:tc>
      </w:tr>
      <w:tr w:rsidR="00365390" w:rsidRPr="0009014D" w14:paraId="054ED1E7" w14:textId="77777777" w:rsidTr="00154DC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72" w:type="pct"/>
          </w:tcPr>
          <w:p w14:paraId="0040D62B" w14:textId="25D29F83" w:rsidR="00365390" w:rsidRPr="0009014D" w:rsidRDefault="00154DC0" w:rsidP="009D3D0E">
            <w:pPr>
              <w:pStyle w:val="Ingenafstand2"/>
              <w:rPr>
                <w:sz w:val="14"/>
                <w:szCs w:val="14"/>
                <w:lang w:val="en-GB"/>
              </w:rPr>
            </w:pPr>
            <w:r w:rsidRPr="0009014D">
              <w:rPr>
                <w:sz w:val="14"/>
                <w:szCs w:val="14"/>
                <w:lang w:val="en-GB"/>
              </w:rPr>
              <w:t>D</w:t>
            </w:r>
            <w:r w:rsidR="00231A55" w:rsidRPr="0009014D">
              <w:rPr>
                <w:sz w:val="14"/>
                <w:szCs w:val="14"/>
                <w:lang w:val="en-GB"/>
              </w:rPr>
              <w:t>amage</w:t>
            </w:r>
          </w:p>
        </w:tc>
        <w:tc>
          <w:tcPr>
            <w:tcW w:w="2628" w:type="pct"/>
          </w:tcPr>
          <w:p w14:paraId="5264EFC2" w14:textId="77777777" w:rsidR="00365390" w:rsidRPr="0009014D" w:rsidRDefault="00365390" w:rsidP="009D3D0E">
            <w:pPr>
              <w:pStyle w:val="Ingenafstand2"/>
              <w:cnfStyle w:val="000000100000" w:firstRow="0" w:lastRow="0" w:firstColumn="0" w:lastColumn="0" w:oddVBand="0" w:evenVBand="0" w:oddHBand="1" w:evenHBand="0" w:firstRowFirstColumn="0" w:firstRowLastColumn="0" w:lastRowFirstColumn="0" w:lastRowLastColumn="0"/>
              <w:rPr>
                <w:sz w:val="14"/>
                <w:szCs w:val="14"/>
                <w:lang w:val="en-GB"/>
              </w:rPr>
            </w:pPr>
            <w:r w:rsidRPr="0009014D">
              <w:rPr>
                <w:sz w:val="14"/>
                <w:szCs w:val="14"/>
                <w:lang w:val="en-GB"/>
              </w:rPr>
              <w:t>ABS</w:t>
            </w:r>
          </w:p>
        </w:tc>
      </w:tr>
      <w:tr w:rsidR="00365390" w:rsidRPr="0009014D" w14:paraId="58AE5D79" w14:textId="77777777" w:rsidTr="00154DC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72" w:type="pct"/>
          </w:tcPr>
          <w:p w14:paraId="3BD74669" w14:textId="30AEBB7D" w:rsidR="00365390" w:rsidRPr="0009014D" w:rsidRDefault="00231A55" w:rsidP="009D3D0E">
            <w:pPr>
              <w:pStyle w:val="Ingenafstand2"/>
              <w:rPr>
                <w:sz w:val="14"/>
                <w:szCs w:val="14"/>
                <w:lang w:val="en-GB"/>
              </w:rPr>
            </w:pPr>
            <w:r w:rsidRPr="0009014D">
              <w:rPr>
                <w:sz w:val="14"/>
                <w:szCs w:val="14"/>
                <w:lang w:val="en-GB"/>
              </w:rPr>
              <w:t>Illusions</w:t>
            </w:r>
          </w:p>
        </w:tc>
        <w:tc>
          <w:tcPr>
            <w:tcW w:w="2628" w:type="pct"/>
          </w:tcPr>
          <w:p w14:paraId="4CB50C86" w14:textId="77777777" w:rsidR="00365390" w:rsidRPr="0009014D" w:rsidRDefault="00365390" w:rsidP="009D3D0E">
            <w:pPr>
              <w:pStyle w:val="Ingenafstand2"/>
              <w:cnfStyle w:val="000000010000" w:firstRow="0" w:lastRow="0" w:firstColumn="0" w:lastColumn="0" w:oddVBand="0" w:evenVBand="0" w:oddHBand="0" w:evenHBand="1" w:firstRowFirstColumn="0" w:firstRowLastColumn="0" w:lastRowFirstColumn="0" w:lastRowLastColumn="0"/>
              <w:rPr>
                <w:sz w:val="14"/>
                <w:szCs w:val="14"/>
                <w:lang w:val="en-GB"/>
              </w:rPr>
            </w:pPr>
            <w:r w:rsidRPr="0009014D">
              <w:rPr>
                <w:sz w:val="14"/>
                <w:szCs w:val="14"/>
                <w:lang w:val="en-GB"/>
              </w:rPr>
              <w:t>INT</w:t>
            </w:r>
          </w:p>
        </w:tc>
      </w:tr>
      <w:tr w:rsidR="00365390" w:rsidRPr="0009014D" w14:paraId="47FF4650" w14:textId="77777777" w:rsidTr="00154DC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72" w:type="pct"/>
          </w:tcPr>
          <w:p w14:paraId="3EAF80A3" w14:textId="13D8F5DC" w:rsidR="00365390" w:rsidRPr="0009014D" w:rsidRDefault="00231A55" w:rsidP="009D3D0E">
            <w:pPr>
              <w:pStyle w:val="Ingenafstand2"/>
              <w:rPr>
                <w:sz w:val="14"/>
                <w:szCs w:val="14"/>
                <w:lang w:val="en-GB"/>
              </w:rPr>
            </w:pPr>
            <w:r w:rsidRPr="0009014D">
              <w:rPr>
                <w:sz w:val="14"/>
                <w:szCs w:val="14"/>
                <w:lang w:val="en-GB"/>
              </w:rPr>
              <w:t xml:space="preserve">toxins or </w:t>
            </w:r>
            <w:r w:rsidR="00154DC0" w:rsidRPr="0009014D">
              <w:rPr>
                <w:sz w:val="14"/>
                <w:szCs w:val="14"/>
                <w:lang w:val="en-GB"/>
              </w:rPr>
              <w:t>I</w:t>
            </w:r>
            <w:r w:rsidRPr="0009014D">
              <w:rPr>
                <w:sz w:val="14"/>
                <w:szCs w:val="14"/>
                <w:lang w:val="en-GB"/>
              </w:rPr>
              <w:t>llnesses</w:t>
            </w:r>
          </w:p>
        </w:tc>
        <w:tc>
          <w:tcPr>
            <w:tcW w:w="2628" w:type="pct"/>
          </w:tcPr>
          <w:p w14:paraId="6DE6BD76" w14:textId="2469DC86" w:rsidR="00365390" w:rsidRPr="0009014D" w:rsidRDefault="00231A55" w:rsidP="009D3D0E">
            <w:pPr>
              <w:pStyle w:val="Ingenafstand2"/>
              <w:cnfStyle w:val="000000100000" w:firstRow="0" w:lastRow="0" w:firstColumn="0" w:lastColumn="0" w:oddVBand="0" w:evenVBand="0" w:oddHBand="1" w:evenHBand="0" w:firstRowFirstColumn="0" w:firstRowLastColumn="0" w:lastRowFirstColumn="0" w:lastRowLastColumn="0"/>
              <w:rPr>
                <w:sz w:val="14"/>
                <w:szCs w:val="14"/>
                <w:lang w:val="en-GB"/>
              </w:rPr>
            </w:pPr>
            <w:r w:rsidRPr="0009014D">
              <w:rPr>
                <w:sz w:val="14"/>
                <w:szCs w:val="14"/>
                <w:lang w:val="en-GB"/>
              </w:rPr>
              <w:t>Toxic Resistance</w:t>
            </w:r>
          </w:p>
        </w:tc>
      </w:tr>
      <w:tr w:rsidR="00365390" w:rsidRPr="0009014D" w14:paraId="78B497AD" w14:textId="77777777" w:rsidTr="00154DC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72" w:type="pct"/>
          </w:tcPr>
          <w:p w14:paraId="27393B03" w14:textId="43DC9415" w:rsidR="00365390" w:rsidRPr="0009014D" w:rsidRDefault="00231A55" w:rsidP="009D3D0E">
            <w:pPr>
              <w:pStyle w:val="Ingenafstand2"/>
              <w:rPr>
                <w:sz w:val="14"/>
                <w:szCs w:val="14"/>
                <w:lang w:val="en-GB"/>
              </w:rPr>
            </w:pPr>
            <w:r w:rsidRPr="0009014D">
              <w:rPr>
                <w:sz w:val="14"/>
                <w:szCs w:val="14"/>
                <w:lang w:val="en-GB"/>
              </w:rPr>
              <w:t>Normal Spells</w:t>
            </w:r>
          </w:p>
        </w:tc>
        <w:tc>
          <w:tcPr>
            <w:tcW w:w="2628" w:type="pct"/>
          </w:tcPr>
          <w:p w14:paraId="5999B4A9" w14:textId="7EBC5376" w:rsidR="00365390" w:rsidRPr="0009014D" w:rsidRDefault="00231A55" w:rsidP="00154DC0">
            <w:pPr>
              <w:pStyle w:val="Ingenafstand2"/>
              <w:keepNext/>
              <w:cnfStyle w:val="000000010000" w:firstRow="0" w:lastRow="0" w:firstColumn="0" w:lastColumn="0" w:oddVBand="0" w:evenVBand="0" w:oddHBand="0" w:evenHBand="1" w:firstRowFirstColumn="0" w:firstRowLastColumn="0" w:lastRowFirstColumn="0" w:lastRowLastColumn="0"/>
              <w:rPr>
                <w:sz w:val="14"/>
                <w:szCs w:val="14"/>
                <w:lang w:val="en-GB"/>
              </w:rPr>
            </w:pPr>
            <w:r w:rsidRPr="0009014D">
              <w:rPr>
                <w:sz w:val="14"/>
                <w:szCs w:val="14"/>
                <w:lang w:val="en-GB"/>
              </w:rPr>
              <w:t>Willpower</w:t>
            </w:r>
          </w:p>
        </w:tc>
      </w:tr>
    </w:tbl>
    <w:p w14:paraId="04BF9A4D" w14:textId="0A59389C" w:rsidR="00154DC0" w:rsidRPr="0009014D" w:rsidRDefault="00154DC0" w:rsidP="00154DC0">
      <w:pPr>
        <w:pStyle w:val="Afstandogtabeller"/>
        <w:rPr>
          <w:lang w:val="en-GB"/>
        </w:rPr>
      </w:pPr>
      <w:bookmarkStart w:id="1068" w:name="_Ref482792384"/>
      <w:bookmarkStart w:id="1069" w:name="_Toc26511841"/>
      <w:bookmarkEnd w:id="1067"/>
      <w:r w:rsidRPr="0009014D">
        <w:rPr>
          <w:b/>
          <w:bCs/>
          <w:lang w:val="en-GB"/>
        </w:rPr>
        <w:t xml:space="preserve">NB! </w:t>
      </w:r>
      <w:r w:rsidRPr="0009014D">
        <w:rPr>
          <w:lang w:val="en-GB"/>
        </w:rPr>
        <w:t xml:space="preserve">Only spells cast at the character is affected by this ability. A sword, enchanted with </w:t>
      </w:r>
      <w:r w:rsidR="00665FB5" w:rsidRPr="0009014D">
        <w:rPr>
          <w:lang w:val="en-GB"/>
        </w:rPr>
        <w:t>fire damage</w:t>
      </w:r>
      <w:r w:rsidRPr="0009014D">
        <w:rPr>
          <w:lang w:val="en-GB"/>
        </w:rPr>
        <w:t>, will not increase the characters resistance to the spell, a magic missile hurled at the character, will.</w:t>
      </w:r>
    </w:p>
    <w:p w14:paraId="432BB159" w14:textId="113CFFEE" w:rsidR="00365390" w:rsidRPr="0009014D" w:rsidRDefault="00BE5733" w:rsidP="00C40CC0">
      <w:pPr>
        <w:pStyle w:val="Heading6"/>
        <w:numPr>
          <w:ilvl w:val="5"/>
          <w:numId w:val="17"/>
        </w:numPr>
        <w:rPr>
          <w:szCs w:val="14"/>
          <w:lang w:val="en-GB"/>
        </w:rPr>
      </w:pPr>
      <w:bookmarkStart w:id="1070" w:name="_Toc211273581"/>
      <w:bookmarkEnd w:id="1068"/>
      <w:bookmarkEnd w:id="1069"/>
      <w:r w:rsidRPr="0009014D">
        <w:rPr>
          <w:szCs w:val="14"/>
          <w:lang w:val="en-GB"/>
        </w:rPr>
        <w:t xml:space="preserve">Spiritual </w:t>
      </w:r>
      <w:r w:rsidR="00B00558" w:rsidRPr="0009014D">
        <w:rPr>
          <w:szCs w:val="14"/>
          <w:lang w:val="en-GB"/>
        </w:rPr>
        <w:t>Numb</w:t>
      </w:r>
      <w:r w:rsidRPr="0009014D">
        <w:rPr>
          <w:szCs w:val="14"/>
          <w:lang w:val="en-GB"/>
        </w:rPr>
        <w:t>ness</w:t>
      </w:r>
      <w:bookmarkEnd w:id="1070"/>
    </w:p>
    <w:p w14:paraId="1ED5966F" w14:textId="0A6FB426" w:rsidR="00B00558" w:rsidRPr="0009014D" w:rsidRDefault="00B00558" w:rsidP="00365390">
      <w:pPr>
        <w:pStyle w:val="Ingenafstand1"/>
        <w:rPr>
          <w:szCs w:val="14"/>
          <w:lang w:val="en-GB"/>
        </w:rPr>
      </w:pPr>
      <w:r w:rsidRPr="0009014D">
        <w:rPr>
          <w:b/>
          <w:bCs/>
          <w:szCs w:val="14"/>
          <w:lang w:val="en-GB"/>
        </w:rPr>
        <w:t>Requirement:</w:t>
      </w:r>
      <w:r w:rsidRPr="0009014D">
        <w:rPr>
          <w:szCs w:val="14"/>
          <w:lang w:val="en-GB"/>
        </w:rPr>
        <w:t xml:space="preserve"> </w:t>
      </w:r>
      <w:r w:rsidR="00DF3FE7" w:rsidRPr="0009014D">
        <w:rPr>
          <w:lang w:val="en-GB"/>
        </w:rPr>
        <w:t>Magical Dissonance</w:t>
      </w:r>
      <w:r w:rsidRPr="0009014D">
        <w:rPr>
          <w:szCs w:val="14"/>
          <w:lang w:val="en-GB"/>
        </w:rPr>
        <w:t>.</w:t>
      </w:r>
    </w:p>
    <w:p w14:paraId="7E3F7394" w14:textId="1F09C7B0" w:rsidR="00365390" w:rsidRPr="0009014D" w:rsidRDefault="00A17895" w:rsidP="00365390">
      <w:pPr>
        <w:pStyle w:val="Ingenafstand1"/>
        <w:rPr>
          <w:szCs w:val="14"/>
          <w:lang w:val="en-GB"/>
        </w:rPr>
      </w:pPr>
      <w:r w:rsidRPr="0009014D">
        <w:rPr>
          <w:szCs w:val="14"/>
          <w:lang w:val="en-GB"/>
        </w:rPr>
        <w:t>The character may add their CHA division to their Magic Resistance</w:t>
      </w:r>
      <w:r w:rsidR="00B00558" w:rsidRPr="0009014D">
        <w:rPr>
          <w:szCs w:val="14"/>
          <w:lang w:val="en-GB"/>
        </w:rPr>
        <w:t>.</w:t>
      </w:r>
    </w:p>
    <w:p w14:paraId="427A24AE" w14:textId="44DFFEEA" w:rsidR="00B00558" w:rsidRPr="0009014D" w:rsidRDefault="00A57CF9" w:rsidP="00B00558">
      <w:pPr>
        <w:pStyle w:val="Ingenafstand1"/>
        <w:rPr>
          <w:szCs w:val="14"/>
          <w:lang w:val="en-GB"/>
        </w:rPr>
      </w:pPr>
      <w:r w:rsidRPr="0009014D">
        <w:rPr>
          <w:b/>
          <w:bCs/>
          <w:lang w:val="en-GB"/>
        </w:rPr>
        <w:t>Magical Resonance</w:t>
      </w:r>
      <w:r w:rsidR="00A56518" w:rsidRPr="0009014D">
        <w:rPr>
          <w:b/>
          <w:szCs w:val="14"/>
          <w:lang w:val="en-GB"/>
        </w:rPr>
        <w:t>:</w:t>
      </w:r>
      <w:r w:rsidR="00A56518" w:rsidRPr="0009014D">
        <w:rPr>
          <w:bCs/>
          <w:szCs w:val="14"/>
          <w:lang w:val="en-GB"/>
        </w:rPr>
        <w:t xml:space="preserve"> </w:t>
      </w:r>
      <w:r w:rsidR="00B00558" w:rsidRPr="0009014D">
        <w:rPr>
          <w:bCs/>
          <w:szCs w:val="14"/>
          <w:lang w:val="en-GB"/>
        </w:rPr>
        <w:t>A</w:t>
      </w:r>
      <w:r w:rsidR="00AD432B" w:rsidRPr="0009014D">
        <w:rPr>
          <w:bCs/>
          <w:szCs w:val="14"/>
          <w:lang w:val="en-GB"/>
        </w:rPr>
        <w:t xml:space="preserve"> character who have learned </w:t>
      </w:r>
      <w:r w:rsidR="00F22AAC" w:rsidRPr="0009014D">
        <w:rPr>
          <w:bCs/>
          <w:szCs w:val="14"/>
          <w:lang w:val="en-GB"/>
        </w:rPr>
        <w:t xml:space="preserve">the </w:t>
      </w:r>
      <w:r w:rsidR="00F22AAC" w:rsidRPr="0009014D">
        <w:rPr>
          <w:lang w:val="en-GB"/>
        </w:rPr>
        <w:t>Clearheaded</w:t>
      </w:r>
      <w:r w:rsidR="00B00558" w:rsidRPr="0009014D">
        <w:rPr>
          <w:bCs/>
          <w:szCs w:val="14"/>
          <w:lang w:val="en-GB"/>
        </w:rPr>
        <w:t xml:space="preserve"> </w:t>
      </w:r>
      <w:r w:rsidR="00F22AAC" w:rsidRPr="0009014D">
        <w:rPr>
          <w:bCs/>
          <w:szCs w:val="14"/>
          <w:lang w:val="en-GB"/>
        </w:rPr>
        <w:t xml:space="preserve">skill extension </w:t>
      </w:r>
      <w:r w:rsidR="00B00558" w:rsidRPr="0009014D">
        <w:rPr>
          <w:bCs/>
          <w:szCs w:val="14"/>
          <w:lang w:val="en-GB"/>
        </w:rPr>
        <w:t xml:space="preserve">can chose that this ability only </w:t>
      </w:r>
      <w:r w:rsidR="00A17895" w:rsidRPr="0009014D">
        <w:rPr>
          <w:bCs/>
          <w:szCs w:val="14"/>
          <w:lang w:val="en-GB"/>
        </w:rPr>
        <w:t>works</w:t>
      </w:r>
      <w:r w:rsidR="00B00558" w:rsidRPr="0009014D">
        <w:rPr>
          <w:bCs/>
          <w:szCs w:val="14"/>
          <w:lang w:val="en-GB"/>
        </w:rPr>
        <w:t xml:space="preserve"> during </w:t>
      </w:r>
      <w:r w:rsidRPr="0009014D">
        <w:rPr>
          <w:bCs/>
          <w:szCs w:val="14"/>
          <w:lang w:val="en-GB"/>
        </w:rPr>
        <w:t xml:space="preserve">their </w:t>
      </w:r>
      <w:r w:rsidR="00B00558" w:rsidRPr="0009014D">
        <w:rPr>
          <w:bCs/>
          <w:szCs w:val="14"/>
          <w:lang w:val="en-GB"/>
        </w:rPr>
        <w:t>berserk.</w:t>
      </w:r>
      <w:bookmarkStart w:id="1071" w:name="_Ref482792407"/>
      <w:bookmarkStart w:id="1072" w:name="_Toc26511842"/>
    </w:p>
    <w:p w14:paraId="71B65E90" w14:textId="3718F7D7" w:rsidR="00365390" w:rsidRPr="0009014D" w:rsidRDefault="009269F5" w:rsidP="00C40CC0">
      <w:pPr>
        <w:pStyle w:val="Heading6"/>
        <w:numPr>
          <w:ilvl w:val="5"/>
          <w:numId w:val="17"/>
        </w:numPr>
        <w:rPr>
          <w:szCs w:val="14"/>
          <w:lang w:val="en-GB"/>
        </w:rPr>
      </w:pPr>
      <w:bookmarkStart w:id="1073" w:name="_Toc211273582"/>
      <w:bookmarkEnd w:id="1071"/>
      <w:bookmarkEnd w:id="1072"/>
      <w:r w:rsidRPr="0009014D">
        <w:rPr>
          <w:lang w:val="en-GB"/>
        </w:rPr>
        <w:t>Mentally Warded</w:t>
      </w:r>
      <w:bookmarkEnd w:id="1073"/>
    </w:p>
    <w:p w14:paraId="219E7908" w14:textId="169B82B9" w:rsidR="009269F5" w:rsidRPr="0009014D" w:rsidRDefault="009269F5" w:rsidP="00365390">
      <w:pPr>
        <w:pStyle w:val="Ingenafstand1"/>
        <w:rPr>
          <w:szCs w:val="14"/>
          <w:lang w:val="en-GB"/>
        </w:rPr>
      </w:pPr>
      <w:r w:rsidRPr="0009014D">
        <w:rPr>
          <w:szCs w:val="14"/>
          <w:lang w:val="en-GB"/>
        </w:rPr>
        <w:t xml:space="preserve">The character </w:t>
      </w:r>
      <w:r w:rsidR="00842269" w:rsidRPr="0009014D">
        <w:rPr>
          <w:szCs w:val="14"/>
          <w:lang w:val="en-GB"/>
        </w:rPr>
        <w:t>has</w:t>
      </w:r>
      <w:r w:rsidRPr="0009014D">
        <w:rPr>
          <w:szCs w:val="14"/>
          <w:lang w:val="en-GB"/>
        </w:rPr>
        <w:t xml:space="preserve"> 6 points of ABS against psychic damage.</w:t>
      </w:r>
    </w:p>
    <w:p w14:paraId="25275852" w14:textId="5D09FEF0" w:rsidR="00365390" w:rsidRPr="0009014D" w:rsidRDefault="009269F5" w:rsidP="00365390">
      <w:pPr>
        <w:pStyle w:val="Ingenafstand1"/>
        <w:rPr>
          <w:szCs w:val="14"/>
          <w:lang w:val="en-GB"/>
        </w:rPr>
      </w:pPr>
      <w:r w:rsidRPr="0009014D">
        <w:rPr>
          <w:szCs w:val="14"/>
          <w:lang w:val="en-GB"/>
        </w:rPr>
        <w:t xml:space="preserve">This reduces risk of </w:t>
      </w:r>
      <w:r w:rsidR="008C1AA0">
        <w:rPr>
          <w:szCs w:val="14"/>
          <w:lang w:val="en-GB"/>
        </w:rPr>
        <w:t>s</w:t>
      </w:r>
      <w:r w:rsidRPr="0009014D">
        <w:rPr>
          <w:szCs w:val="14"/>
          <w:lang w:val="en-GB"/>
        </w:rPr>
        <w:t xml:space="preserve">hock, rolls on the </w:t>
      </w:r>
      <w:r w:rsidR="008F25AE" w:rsidRPr="0009014D">
        <w:rPr>
          <w:szCs w:val="14"/>
          <w:lang w:val="en-GB"/>
        </w:rPr>
        <w:t>fear table</w:t>
      </w:r>
      <w:r w:rsidRPr="0009014D">
        <w:rPr>
          <w:szCs w:val="14"/>
          <w:lang w:val="en-GB"/>
        </w:rPr>
        <w:t xml:space="preserve"> and astral damage, by 6. See the damage types on page </w:t>
      </w:r>
      <w:r w:rsidR="009F36BF" w:rsidRPr="0009014D">
        <w:rPr>
          <w:szCs w:val="14"/>
          <w:lang w:val="en-GB"/>
        </w:rPr>
        <w:fldChar w:fldCharType="begin"/>
      </w:r>
      <w:r w:rsidR="009F36BF" w:rsidRPr="0009014D">
        <w:rPr>
          <w:szCs w:val="14"/>
          <w:lang w:val="en-GB"/>
        </w:rPr>
        <w:instrText xml:space="preserve"> PAGEREF _Ref136979454 \h </w:instrText>
      </w:r>
      <w:r w:rsidR="009F36BF" w:rsidRPr="0009014D">
        <w:rPr>
          <w:szCs w:val="14"/>
          <w:lang w:val="en-GB"/>
        </w:rPr>
      </w:r>
      <w:r w:rsidR="009F36BF" w:rsidRPr="0009014D">
        <w:rPr>
          <w:szCs w:val="14"/>
          <w:lang w:val="en-GB"/>
        </w:rPr>
        <w:fldChar w:fldCharType="separate"/>
      </w:r>
      <w:r w:rsidR="001D65AF">
        <w:rPr>
          <w:noProof/>
          <w:szCs w:val="14"/>
          <w:lang w:val="en-GB"/>
        </w:rPr>
        <w:t>94</w:t>
      </w:r>
      <w:r w:rsidR="009F36BF" w:rsidRPr="0009014D">
        <w:rPr>
          <w:szCs w:val="14"/>
          <w:lang w:val="en-GB"/>
        </w:rPr>
        <w:fldChar w:fldCharType="end"/>
      </w:r>
      <w:r w:rsidRPr="0009014D">
        <w:rPr>
          <w:szCs w:val="14"/>
          <w:lang w:val="en-GB"/>
        </w:rPr>
        <w:t>.</w:t>
      </w:r>
    </w:p>
    <w:p w14:paraId="162BF5F8" w14:textId="28FBAF91" w:rsidR="00365390" w:rsidRPr="0009014D" w:rsidRDefault="009269F5" w:rsidP="00C40CC0">
      <w:pPr>
        <w:pStyle w:val="Heading6"/>
        <w:numPr>
          <w:ilvl w:val="5"/>
          <w:numId w:val="17"/>
        </w:numPr>
        <w:rPr>
          <w:szCs w:val="14"/>
          <w:lang w:val="en-GB"/>
        </w:rPr>
      </w:pPr>
      <w:bookmarkStart w:id="1074" w:name="_Toc211273583"/>
      <w:r w:rsidRPr="0009014D">
        <w:rPr>
          <w:szCs w:val="14"/>
          <w:lang w:val="en-GB"/>
        </w:rPr>
        <w:t>Spirit Ward</w:t>
      </w:r>
      <w:bookmarkEnd w:id="1074"/>
    </w:p>
    <w:p w14:paraId="0AD9D40F" w14:textId="7C69331E" w:rsidR="00365390" w:rsidRDefault="009269F5" w:rsidP="00365390">
      <w:pPr>
        <w:pStyle w:val="Ingenafstand1"/>
        <w:rPr>
          <w:rStyle w:val="Ingenafstand1Tegn"/>
          <w:rFonts w:eastAsiaTheme="minorHAnsi"/>
          <w:lang w:val="en-GB"/>
        </w:rPr>
      </w:pPr>
      <w:r w:rsidRPr="0009014D">
        <w:rPr>
          <w:rStyle w:val="Ingenafstand1Tegn"/>
          <w:rFonts w:eastAsiaTheme="minorHAnsi"/>
          <w:lang w:val="en-GB"/>
        </w:rPr>
        <w:t>The characters willpower against ghosts and other undead spirits, is doubled.</w:t>
      </w:r>
    </w:p>
    <w:p w14:paraId="74A591FE" w14:textId="0CE57A33" w:rsidR="00D60E31" w:rsidRPr="00D60E31" w:rsidRDefault="00D60E31" w:rsidP="0059128A">
      <w:pPr>
        <w:pStyle w:val="Heading3"/>
        <w:pBdr>
          <w:bottom w:val="single" w:sz="4" w:space="1" w:color="auto"/>
        </w:pBdr>
        <w:rPr>
          <w:lang w:val="en-GB" w:eastAsia="ar-SA"/>
        </w:rPr>
      </w:pPr>
      <w:bookmarkStart w:id="1075" w:name="_Toc211273584"/>
      <w:r>
        <w:rPr>
          <w:lang w:val="en-GB" w:eastAsia="ar-SA"/>
        </w:rPr>
        <w:t xml:space="preserve">Battle Cry </w:t>
      </w:r>
      <w:r w:rsidRPr="00D60E31">
        <w:rPr>
          <w:lang w:val="en-GB" w:eastAsia="ar-SA"/>
        </w:rPr>
        <w:t>Proficiencies</w:t>
      </w:r>
      <w:bookmarkEnd w:id="1075"/>
    </w:p>
    <w:p w14:paraId="0EDEA79A" w14:textId="77777777" w:rsidR="00D60E31" w:rsidRPr="00D60E31" w:rsidRDefault="00D60E31" w:rsidP="00D60E31">
      <w:pPr>
        <w:pStyle w:val="Heading6"/>
        <w:rPr>
          <w:lang w:val="en-GB" w:eastAsia="ar-SA"/>
        </w:rPr>
      </w:pPr>
      <w:bookmarkStart w:id="1076" w:name="_Toc211273585"/>
      <w:r w:rsidRPr="00D60E31">
        <w:rPr>
          <w:lang w:val="en-GB" w:eastAsia="ar-SA"/>
        </w:rPr>
        <w:t>Strengthening Battle Cries</w:t>
      </w:r>
      <w:bookmarkEnd w:id="1076"/>
    </w:p>
    <w:p w14:paraId="0ED068D5" w14:textId="77777777" w:rsidR="00D60E31" w:rsidRPr="00D60E31" w:rsidRDefault="00D60E31" w:rsidP="00D60E31">
      <w:pPr>
        <w:pStyle w:val="Ingenafstand1"/>
        <w:rPr>
          <w:lang w:val="en-GB" w:eastAsia="ar-SA"/>
        </w:rPr>
      </w:pPr>
      <w:r w:rsidRPr="00D60E31">
        <w:rPr>
          <w:lang w:val="en-GB" w:eastAsia="ar-SA"/>
        </w:rPr>
        <w:t>The character may spend 1 SP, when making a battle cry. This increases his range by 4 areas.</w:t>
      </w:r>
    </w:p>
    <w:p w14:paraId="6C527B75" w14:textId="77777777" w:rsidR="00D60E31" w:rsidRPr="00D60E31" w:rsidRDefault="00D60E31" w:rsidP="00D60E31">
      <w:pPr>
        <w:pStyle w:val="Ingenafstand1"/>
        <w:rPr>
          <w:lang w:val="en-GB" w:eastAsia="ar-SA"/>
        </w:rPr>
      </w:pPr>
      <w:r w:rsidRPr="00D60E31">
        <w:rPr>
          <w:lang w:val="en-GB" w:eastAsia="ar-SA"/>
        </w:rPr>
        <w:t>It is possible to use this proficiency more than once, on a single battle cry, though the range cannot be increased by more than the characters END.</w:t>
      </w:r>
    </w:p>
    <w:p w14:paraId="33572DAB" w14:textId="77777777" w:rsidR="00D60E31" w:rsidRPr="00D60E31" w:rsidRDefault="00D60E31" w:rsidP="00D60E31">
      <w:pPr>
        <w:pStyle w:val="Heading6"/>
        <w:rPr>
          <w:lang w:val="en-GB" w:eastAsia="ar-SA"/>
        </w:rPr>
      </w:pPr>
      <w:bookmarkStart w:id="1077" w:name="_Toc211273586"/>
      <w:r w:rsidRPr="00D60E31">
        <w:rPr>
          <w:lang w:val="en-GB" w:eastAsia="ar-SA"/>
        </w:rPr>
        <w:t>Focused Battle Cry</w:t>
      </w:r>
      <w:bookmarkEnd w:id="1077"/>
    </w:p>
    <w:p w14:paraId="327FBDD5" w14:textId="77777777" w:rsidR="00D60E31" w:rsidRPr="00D60E31" w:rsidRDefault="00D60E31" w:rsidP="00D60E31">
      <w:pPr>
        <w:pStyle w:val="Ingenafstand1"/>
        <w:rPr>
          <w:lang w:val="en-GB" w:eastAsia="ar-SA"/>
        </w:rPr>
      </w:pPr>
      <w:r w:rsidRPr="00D60E31">
        <w:rPr>
          <w:lang w:val="en-GB" w:eastAsia="ar-SA"/>
        </w:rPr>
        <w:t>The warriors battle cries are enhanced. Exactly what this means, is defined under each battle Cry.</w:t>
      </w:r>
    </w:p>
    <w:p w14:paraId="69A25D82" w14:textId="77777777" w:rsidR="00D60E31" w:rsidRPr="00D60E31" w:rsidRDefault="00D60E31" w:rsidP="00D60E31">
      <w:pPr>
        <w:pStyle w:val="Heading6"/>
        <w:rPr>
          <w:lang w:val="en-GB" w:eastAsia="ar-SA"/>
        </w:rPr>
      </w:pPr>
      <w:bookmarkStart w:id="1078" w:name="_Toc211273587"/>
      <w:r w:rsidRPr="00D60E31">
        <w:rPr>
          <w:lang w:val="en-GB" w:eastAsia="ar-SA"/>
        </w:rPr>
        <w:t>Leaders Constitution</w:t>
      </w:r>
      <w:bookmarkEnd w:id="1078"/>
    </w:p>
    <w:p w14:paraId="762E3139" w14:textId="202ADB52" w:rsidR="00D60E31" w:rsidRPr="00D60E31" w:rsidRDefault="00D60E31" w:rsidP="00D60E31">
      <w:pPr>
        <w:pStyle w:val="Ingenafstand1"/>
        <w:rPr>
          <w:lang w:val="en-GB" w:eastAsia="ar-SA"/>
        </w:rPr>
      </w:pPr>
      <w:r w:rsidRPr="00D60E31">
        <w:rPr>
          <w:lang w:val="en-GB" w:eastAsia="ar-SA"/>
        </w:rPr>
        <w:t xml:space="preserve">The character </w:t>
      </w:r>
      <w:r w:rsidR="007F3C97">
        <w:rPr>
          <w:lang w:val="en-GB" w:eastAsia="ar-SA"/>
        </w:rPr>
        <w:t xml:space="preserve">may choose to spend 2 </w:t>
      </w:r>
      <w:r w:rsidRPr="00D60E31">
        <w:rPr>
          <w:lang w:val="en-GB" w:eastAsia="ar-SA"/>
        </w:rPr>
        <w:t>Breath</w:t>
      </w:r>
      <w:r w:rsidR="007F3C97">
        <w:rPr>
          <w:lang w:val="en-GB" w:eastAsia="ar-SA"/>
        </w:rPr>
        <w:t xml:space="preserve"> on each power level of a battle cry, instead of 1 SP</w:t>
      </w:r>
      <w:r w:rsidRPr="00D60E31">
        <w:rPr>
          <w:lang w:val="en-GB" w:eastAsia="ar-SA"/>
        </w:rPr>
        <w:t>.</w:t>
      </w:r>
    </w:p>
    <w:p w14:paraId="152D3735" w14:textId="77777777" w:rsidR="00D60E31" w:rsidRPr="00D60E31" w:rsidRDefault="00D60E31" w:rsidP="00D60E31">
      <w:pPr>
        <w:pStyle w:val="Heading6"/>
        <w:rPr>
          <w:lang w:val="en-GB" w:eastAsia="ar-SA"/>
        </w:rPr>
      </w:pPr>
      <w:bookmarkStart w:id="1079" w:name="_Toc211273588"/>
      <w:r w:rsidRPr="00D60E31">
        <w:rPr>
          <w:lang w:val="en-GB" w:eastAsia="ar-SA"/>
        </w:rPr>
        <w:t>Cry of Conviction</w:t>
      </w:r>
      <w:bookmarkEnd w:id="1079"/>
    </w:p>
    <w:p w14:paraId="02ABB696" w14:textId="77777777" w:rsidR="00D60E31" w:rsidRPr="00D60E31" w:rsidRDefault="00D60E31" w:rsidP="00D60E31">
      <w:pPr>
        <w:pStyle w:val="Ingenafstand1"/>
        <w:rPr>
          <w:lang w:val="en-GB" w:eastAsia="ar-SA"/>
        </w:rPr>
      </w:pPr>
      <w:r w:rsidRPr="00D60E31">
        <w:rPr>
          <w:lang w:val="en-GB" w:eastAsia="ar-SA"/>
        </w:rPr>
        <w:t>The characters Commands, Rallies and Inspiration increase the Morale of all allies by the characters CHA-division for the duration of the Battle Cry. If the duration is instant, the duration of this ability is 1turn.</w:t>
      </w:r>
    </w:p>
    <w:p w14:paraId="1088532A" w14:textId="77777777" w:rsidR="00D60E31" w:rsidRPr="00D60E31" w:rsidRDefault="00D60E31" w:rsidP="00D60E31">
      <w:pPr>
        <w:pStyle w:val="Heading6"/>
        <w:rPr>
          <w:lang w:val="en-GB" w:eastAsia="ar-SA"/>
        </w:rPr>
      </w:pPr>
      <w:bookmarkStart w:id="1080" w:name="_Toc211273589"/>
      <w:r w:rsidRPr="00D60E31">
        <w:rPr>
          <w:lang w:val="en-GB" w:eastAsia="ar-SA"/>
        </w:rPr>
        <w:t>Arias of Leadership</w:t>
      </w:r>
      <w:bookmarkEnd w:id="1080"/>
    </w:p>
    <w:p w14:paraId="58EB2E5A" w14:textId="77777777" w:rsidR="00D60E31" w:rsidRPr="00D60E31" w:rsidRDefault="00D60E31" w:rsidP="00D60E31">
      <w:pPr>
        <w:pStyle w:val="Ingenafstand1"/>
        <w:rPr>
          <w:lang w:val="en-GB" w:eastAsia="ar-SA"/>
        </w:rPr>
      </w:pPr>
      <w:r w:rsidRPr="00D60E31">
        <w:rPr>
          <w:b/>
          <w:bCs/>
          <w:lang w:val="en-GB" w:eastAsia="ar-SA"/>
        </w:rPr>
        <w:t xml:space="preserve">Requirement: </w:t>
      </w:r>
      <w:r w:rsidRPr="00D60E31">
        <w:rPr>
          <w:lang w:val="en-GB" w:eastAsia="ar-SA"/>
        </w:rPr>
        <w:t>Singing &amp; Leaders Constitution</w:t>
      </w:r>
    </w:p>
    <w:p w14:paraId="515E1719" w14:textId="77777777" w:rsidR="00D60E31" w:rsidRPr="00D60E31" w:rsidRDefault="00D60E31" w:rsidP="00D60E31">
      <w:pPr>
        <w:pStyle w:val="Ingenafstand1"/>
        <w:rPr>
          <w:lang w:val="en-GB" w:eastAsia="ar-SA"/>
        </w:rPr>
      </w:pPr>
      <w:r w:rsidRPr="00D60E31">
        <w:rPr>
          <w:lang w:val="en-GB" w:eastAsia="ar-SA"/>
        </w:rPr>
        <w:t>The character may use breath instead of SP, when using Battle Cries.</w:t>
      </w:r>
    </w:p>
    <w:p w14:paraId="21A90335" w14:textId="77777777" w:rsidR="00D60E31" w:rsidRPr="00D60E31" w:rsidRDefault="00D60E31" w:rsidP="00D60E31">
      <w:pPr>
        <w:pStyle w:val="Heading6"/>
        <w:rPr>
          <w:lang w:val="en-GB" w:eastAsia="ar-SA"/>
        </w:rPr>
      </w:pPr>
      <w:bookmarkStart w:id="1081" w:name="_Toc211273590"/>
      <w:r w:rsidRPr="00D60E31">
        <w:rPr>
          <w:lang w:val="en-GB" w:eastAsia="ar-SA"/>
        </w:rPr>
        <w:t>Intimidating Roar</w:t>
      </w:r>
      <w:bookmarkEnd w:id="1081"/>
    </w:p>
    <w:p w14:paraId="6BECDC05" w14:textId="77777777" w:rsidR="00D60E31" w:rsidRPr="00D60E31" w:rsidRDefault="00D60E31" w:rsidP="00D60E31">
      <w:pPr>
        <w:pStyle w:val="Ingenafstand1"/>
        <w:rPr>
          <w:lang w:val="en-GB" w:eastAsia="ar-SA"/>
        </w:rPr>
      </w:pPr>
      <w:r w:rsidRPr="00D60E31">
        <w:rPr>
          <w:b/>
          <w:bCs/>
          <w:lang w:val="en-GB" w:eastAsia="ar-SA"/>
        </w:rPr>
        <w:t xml:space="preserve">Requirement: </w:t>
      </w:r>
      <w:r w:rsidRPr="00D60E31">
        <w:rPr>
          <w:lang w:val="en-GB" w:eastAsia="ar-SA"/>
        </w:rPr>
        <w:t>Leaders Constitution</w:t>
      </w:r>
    </w:p>
    <w:p w14:paraId="78C1AEDD" w14:textId="77777777" w:rsidR="00D60E31" w:rsidRPr="00D60E31" w:rsidRDefault="00D60E31" w:rsidP="00D60E31">
      <w:pPr>
        <w:pStyle w:val="Ingenafstand1"/>
        <w:rPr>
          <w:lang w:val="en-GB" w:eastAsia="ar-SA"/>
        </w:rPr>
      </w:pPr>
      <w:r w:rsidRPr="00D60E31">
        <w:rPr>
          <w:lang w:val="en-GB" w:eastAsia="ar-SA"/>
        </w:rPr>
        <w:t>When using intimidation or intimidations, affected enemies has a morale penalty equivalent to the characters CHA-Division.</w:t>
      </w:r>
    </w:p>
    <w:p w14:paraId="395E48A6" w14:textId="77777777" w:rsidR="00D60E31" w:rsidRPr="00D60E31" w:rsidRDefault="00D60E31" w:rsidP="00D60E31">
      <w:pPr>
        <w:pStyle w:val="Heading6"/>
        <w:rPr>
          <w:lang w:val="en-GB" w:eastAsia="ar-SA"/>
        </w:rPr>
      </w:pPr>
      <w:bookmarkStart w:id="1082" w:name="_Toc211273591"/>
      <w:r w:rsidRPr="00D60E31">
        <w:rPr>
          <w:lang w:val="en-GB" w:eastAsia="ar-SA"/>
        </w:rPr>
        <w:t>Provoking Voice</w:t>
      </w:r>
      <w:bookmarkEnd w:id="1082"/>
    </w:p>
    <w:p w14:paraId="7115E596" w14:textId="77777777" w:rsidR="00D60E31" w:rsidRPr="00D60E31" w:rsidRDefault="00D60E31" w:rsidP="00D60E31">
      <w:pPr>
        <w:pStyle w:val="Ingenafstand1"/>
        <w:rPr>
          <w:lang w:val="en-GB" w:eastAsia="ar-SA"/>
        </w:rPr>
      </w:pPr>
      <w:r w:rsidRPr="00D60E31">
        <w:rPr>
          <w:b/>
          <w:bCs/>
          <w:lang w:val="en-GB" w:eastAsia="ar-SA"/>
        </w:rPr>
        <w:t xml:space="preserve">Requirement: </w:t>
      </w:r>
      <w:r w:rsidRPr="00D60E31">
        <w:rPr>
          <w:lang w:val="en-GB" w:eastAsia="ar-SA"/>
        </w:rPr>
        <w:t>Leaders Constitution</w:t>
      </w:r>
    </w:p>
    <w:p w14:paraId="7015B129" w14:textId="77777777" w:rsidR="00D60E31" w:rsidRPr="00D60E31" w:rsidRDefault="00D60E31" w:rsidP="00D60E31">
      <w:pPr>
        <w:pStyle w:val="Ingenafstand1"/>
        <w:rPr>
          <w:lang w:val="en-GB" w:eastAsia="ar-SA"/>
        </w:rPr>
      </w:pPr>
      <w:r w:rsidRPr="00D60E31">
        <w:rPr>
          <w:lang w:val="en-GB" w:eastAsia="ar-SA"/>
        </w:rPr>
        <w:t>When using taunts or Heroic Taunt, affected enemies has a morale penalty equivalent to the characters CHA-Division.</w:t>
      </w:r>
    </w:p>
    <w:p w14:paraId="0B3A73E6" w14:textId="77777777" w:rsidR="00D60E31" w:rsidRPr="00D60E31" w:rsidRDefault="00D60E31" w:rsidP="00D60E31">
      <w:pPr>
        <w:pStyle w:val="Heading6"/>
        <w:rPr>
          <w:lang w:val="en-GB" w:eastAsia="ar-SA"/>
        </w:rPr>
      </w:pPr>
      <w:bookmarkStart w:id="1083" w:name="_Toc211273592"/>
      <w:r w:rsidRPr="00D60E31">
        <w:rPr>
          <w:lang w:val="en-GB" w:eastAsia="ar-SA"/>
        </w:rPr>
        <w:t>Commanders Voice</w:t>
      </w:r>
      <w:bookmarkEnd w:id="1083"/>
    </w:p>
    <w:p w14:paraId="5C7CF7B9" w14:textId="77777777" w:rsidR="00D60E31" w:rsidRPr="00D60E31" w:rsidRDefault="00D60E31" w:rsidP="00D60E31">
      <w:pPr>
        <w:pStyle w:val="Ingenafstand1"/>
        <w:rPr>
          <w:lang w:val="en-GB" w:eastAsia="ar-SA"/>
        </w:rPr>
      </w:pPr>
      <w:r w:rsidRPr="00D60E31">
        <w:rPr>
          <w:b/>
          <w:bCs/>
          <w:lang w:val="en-GB" w:eastAsia="ar-SA"/>
        </w:rPr>
        <w:t xml:space="preserve">Requirement: </w:t>
      </w:r>
      <w:r w:rsidRPr="00D60E31">
        <w:rPr>
          <w:lang w:val="en-GB" w:eastAsia="ar-SA"/>
        </w:rPr>
        <w:t>Leaders Constitution</w:t>
      </w:r>
    </w:p>
    <w:p w14:paraId="413864C0" w14:textId="77777777" w:rsidR="00D60E31" w:rsidRPr="00D60E31" w:rsidRDefault="00D60E31" w:rsidP="00D60E31">
      <w:pPr>
        <w:pStyle w:val="Ingenafstand1"/>
        <w:rPr>
          <w:lang w:val="en-GB" w:eastAsia="ar-SA"/>
        </w:rPr>
      </w:pPr>
      <w:r w:rsidRPr="00D60E31">
        <w:rPr>
          <w:lang w:val="en-GB" w:eastAsia="ar-SA"/>
        </w:rPr>
        <w:t>Any of the characters allies who have the proficiency: Loyalty, is affected by twice the power levels of the characters battle cries.</w:t>
      </w:r>
    </w:p>
    <w:p w14:paraId="2B7DECD9" w14:textId="77777777" w:rsidR="00D60E31" w:rsidRPr="00D60E31" w:rsidRDefault="00D60E31" w:rsidP="00D60E31">
      <w:pPr>
        <w:pStyle w:val="Heading6"/>
        <w:rPr>
          <w:lang w:val="en-GB" w:eastAsia="ar-SA"/>
        </w:rPr>
      </w:pPr>
      <w:bookmarkStart w:id="1084" w:name="_Toc211273593"/>
      <w:r w:rsidRPr="00D60E31">
        <w:rPr>
          <w:lang w:val="en-GB" w:eastAsia="ar-SA"/>
        </w:rPr>
        <w:lastRenderedPageBreak/>
        <w:t>Songs of inspiration</w:t>
      </w:r>
      <w:bookmarkEnd w:id="1084"/>
    </w:p>
    <w:p w14:paraId="18F4052B" w14:textId="77777777" w:rsidR="00D60E31" w:rsidRPr="00D60E31" w:rsidRDefault="00D60E31" w:rsidP="00D60E31">
      <w:pPr>
        <w:pStyle w:val="Ingenafstand1"/>
        <w:rPr>
          <w:lang w:val="en-GB" w:eastAsia="ar-SA"/>
        </w:rPr>
      </w:pPr>
      <w:r w:rsidRPr="00D60E31">
        <w:rPr>
          <w:b/>
          <w:bCs/>
          <w:lang w:val="en-GB" w:eastAsia="ar-SA"/>
        </w:rPr>
        <w:t xml:space="preserve">Requirement: </w:t>
      </w:r>
      <w:r w:rsidRPr="00D60E31">
        <w:rPr>
          <w:lang w:val="en-GB" w:eastAsia="ar-SA"/>
        </w:rPr>
        <w:t>Arias of Leadership</w:t>
      </w:r>
    </w:p>
    <w:p w14:paraId="64770F45" w14:textId="77777777" w:rsidR="00D60E31" w:rsidRPr="00D60E31" w:rsidRDefault="00D60E31" w:rsidP="00D60E31">
      <w:pPr>
        <w:pStyle w:val="Ingenafstand1"/>
        <w:rPr>
          <w:lang w:val="en-GB" w:eastAsia="ar-SA"/>
        </w:rPr>
      </w:pPr>
      <w:r w:rsidRPr="00D60E31">
        <w:rPr>
          <w:lang w:val="en-GB" w:eastAsia="ar-SA"/>
        </w:rPr>
        <w:t>The character may add their Performance SL division to their DC to cast battle cries.</w:t>
      </w:r>
    </w:p>
    <w:p w14:paraId="4691C34D" w14:textId="77777777" w:rsidR="00D60E31" w:rsidRPr="00D60E31" w:rsidRDefault="00D60E31" w:rsidP="00D60E31">
      <w:pPr>
        <w:pStyle w:val="Heading6"/>
        <w:rPr>
          <w:lang w:val="en-GB" w:eastAsia="ar-SA"/>
        </w:rPr>
      </w:pPr>
      <w:bookmarkStart w:id="1085" w:name="_Toc211273594"/>
      <w:r w:rsidRPr="00D60E31">
        <w:rPr>
          <w:lang w:val="en-GB" w:eastAsia="ar-SA"/>
        </w:rPr>
        <w:t>Rallying Aura</w:t>
      </w:r>
      <w:bookmarkEnd w:id="1085"/>
    </w:p>
    <w:p w14:paraId="60FE36C4" w14:textId="77777777" w:rsidR="00D60E31" w:rsidRPr="00D60E31" w:rsidRDefault="00D60E31" w:rsidP="00D60E31">
      <w:pPr>
        <w:pStyle w:val="Ingenafstand1"/>
        <w:rPr>
          <w:lang w:val="en-GB" w:eastAsia="ar-SA"/>
        </w:rPr>
      </w:pPr>
      <w:r w:rsidRPr="00D60E31">
        <w:rPr>
          <w:b/>
          <w:bCs/>
          <w:lang w:val="en-GB" w:eastAsia="ar-SA"/>
        </w:rPr>
        <w:t xml:space="preserve">Requirement: </w:t>
      </w:r>
      <w:r w:rsidRPr="00D60E31">
        <w:rPr>
          <w:lang w:val="en-GB" w:eastAsia="ar-SA"/>
        </w:rPr>
        <w:t>Leaders Constitution</w:t>
      </w:r>
    </w:p>
    <w:p w14:paraId="1387D639" w14:textId="77777777" w:rsidR="00D60E31" w:rsidRPr="00D60E31" w:rsidRDefault="00D60E31" w:rsidP="00D60E31">
      <w:pPr>
        <w:pStyle w:val="Ingenafstand1"/>
        <w:rPr>
          <w:lang w:val="en-GB" w:eastAsia="ar-SA"/>
        </w:rPr>
      </w:pPr>
      <w:r w:rsidRPr="00D60E31">
        <w:rPr>
          <w:lang w:val="en-GB" w:eastAsia="ar-SA"/>
        </w:rPr>
        <w:t>When affected by the characters rallies, the characters allies become immune to all negative modifiers to morale.</w:t>
      </w:r>
    </w:p>
    <w:p w14:paraId="06EC1294" w14:textId="6AE3659E" w:rsidR="00D60E31" w:rsidRPr="0059128A" w:rsidRDefault="00D60E31" w:rsidP="00365390">
      <w:pPr>
        <w:pStyle w:val="Ingenafstand1"/>
        <w:rPr>
          <w:rStyle w:val="Ingenafstand1Tegn"/>
          <w:lang w:val="en-GB"/>
        </w:rPr>
      </w:pPr>
      <w:r w:rsidRPr="00D60E31">
        <w:rPr>
          <w:b/>
          <w:bCs/>
          <w:lang w:val="en-GB" w:eastAsia="ar-SA"/>
        </w:rPr>
        <w:t>NB!</w:t>
      </w:r>
      <w:r w:rsidRPr="00D60E31">
        <w:rPr>
          <w:lang w:val="en-GB" w:eastAsia="ar-SA"/>
        </w:rPr>
        <w:t xml:space="preserve"> This count as a conflicting spell to all spells that cause fear or reduce morale.</w:t>
      </w:r>
    </w:p>
    <w:p w14:paraId="27DBCE54" w14:textId="274772D6" w:rsidR="00C02314" w:rsidRPr="00C02314" w:rsidRDefault="00C02314" w:rsidP="0059128A">
      <w:pPr>
        <w:pStyle w:val="Heading3"/>
        <w:pBdr>
          <w:bottom w:val="single" w:sz="4" w:space="1" w:color="auto"/>
        </w:pBdr>
        <w:rPr>
          <w:lang w:val="en-GB" w:eastAsia="ar-SA"/>
        </w:rPr>
      </w:pPr>
      <w:bookmarkStart w:id="1086" w:name="_Toc211273595"/>
      <w:r>
        <w:rPr>
          <w:lang w:val="en-GB" w:eastAsia="ar-SA"/>
        </w:rPr>
        <w:t xml:space="preserve">Stance </w:t>
      </w:r>
      <w:r w:rsidRPr="00C02314">
        <w:rPr>
          <w:lang w:val="en-GB" w:eastAsia="ar-SA"/>
        </w:rPr>
        <w:t>Proficiencies</w:t>
      </w:r>
      <w:bookmarkEnd w:id="1086"/>
    </w:p>
    <w:p w14:paraId="368724F0" w14:textId="77777777" w:rsidR="00C02314" w:rsidRPr="00C02314" w:rsidRDefault="00C02314" w:rsidP="00C02314">
      <w:pPr>
        <w:pStyle w:val="Heading6"/>
        <w:rPr>
          <w:lang w:val="en-GB" w:eastAsia="ar-SA"/>
        </w:rPr>
      </w:pPr>
      <w:bookmarkStart w:id="1087" w:name="_Toc211273596"/>
      <w:r w:rsidRPr="00C02314">
        <w:rPr>
          <w:lang w:val="en-GB" w:eastAsia="ar-SA"/>
        </w:rPr>
        <w:t>Dancer</w:t>
      </w:r>
      <w:bookmarkEnd w:id="1087"/>
    </w:p>
    <w:p w14:paraId="79A0DC68" w14:textId="77777777" w:rsidR="00C02314" w:rsidRPr="00C02314" w:rsidRDefault="00C02314" w:rsidP="00C02314">
      <w:pPr>
        <w:pStyle w:val="Ingenafstand1"/>
        <w:rPr>
          <w:lang w:val="en-GB" w:eastAsia="ar-SA"/>
        </w:rPr>
      </w:pPr>
      <w:r w:rsidRPr="00C02314">
        <w:rPr>
          <w:lang w:val="en-GB" w:eastAsia="ar-SA"/>
        </w:rPr>
        <w:t>The character may change stance once each turn without spending any AP.</w:t>
      </w:r>
    </w:p>
    <w:p w14:paraId="2B347E17" w14:textId="77777777" w:rsidR="00C02314" w:rsidRPr="00C02314" w:rsidRDefault="00C02314" w:rsidP="00C02314">
      <w:pPr>
        <w:pStyle w:val="Heading6"/>
        <w:rPr>
          <w:lang w:val="en-GB" w:eastAsia="ar-SA"/>
        </w:rPr>
      </w:pPr>
      <w:bookmarkStart w:id="1088" w:name="_Toc211273597"/>
      <w:r w:rsidRPr="00C02314">
        <w:rPr>
          <w:lang w:val="en-GB" w:eastAsia="ar-SA"/>
        </w:rPr>
        <w:t>Relentless</w:t>
      </w:r>
      <w:bookmarkEnd w:id="1088"/>
    </w:p>
    <w:p w14:paraId="17D5F905" w14:textId="77777777" w:rsidR="00C02314" w:rsidRPr="00C02314" w:rsidRDefault="00C02314" w:rsidP="00C02314">
      <w:pPr>
        <w:pStyle w:val="Ingenafstand1"/>
        <w:rPr>
          <w:lang w:val="en-GB" w:eastAsia="ar-SA"/>
        </w:rPr>
      </w:pPr>
      <w:r w:rsidRPr="00C02314">
        <w:rPr>
          <w:lang w:val="en-GB" w:eastAsia="ar-SA"/>
        </w:rPr>
        <w:t>While moving towards an enemy, the character does not create any openings based on movement.</w:t>
      </w:r>
    </w:p>
    <w:p w14:paraId="06BF054B" w14:textId="77777777" w:rsidR="00C02314" w:rsidRPr="00C02314" w:rsidRDefault="00C02314" w:rsidP="00C02314">
      <w:pPr>
        <w:pStyle w:val="Heading6"/>
        <w:rPr>
          <w:lang w:val="en-GB" w:eastAsia="ar-SA"/>
        </w:rPr>
      </w:pPr>
      <w:bookmarkStart w:id="1089" w:name="_Toc211273598"/>
      <w:r w:rsidRPr="00C02314">
        <w:rPr>
          <w:lang w:val="en-GB" w:eastAsia="ar-SA"/>
        </w:rPr>
        <w:t>Battle Duel</w:t>
      </w:r>
      <w:bookmarkEnd w:id="1089"/>
    </w:p>
    <w:p w14:paraId="693AC4DE" w14:textId="77777777" w:rsidR="00C02314" w:rsidRPr="00C02314" w:rsidRDefault="00C02314" w:rsidP="00C02314">
      <w:pPr>
        <w:pStyle w:val="Ingenafstand1"/>
        <w:rPr>
          <w:lang w:val="en-GB" w:eastAsia="ar-SA"/>
        </w:rPr>
      </w:pPr>
      <w:r w:rsidRPr="00C02314">
        <w:rPr>
          <w:lang w:val="en-GB" w:eastAsia="ar-SA"/>
        </w:rPr>
        <w:t>When fighting a single opponent on a battlefield, the character may use duelling stances.</w:t>
      </w:r>
    </w:p>
    <w:p w14:paraId="0E9F6273" w14:textId="77777777" w:rsidR="00C02314" w:rsidRPr="00C02314" w:rsidRDefault="00C02314" w:rsidP="00C02314">
      <w:pPr>
        <w:pStyle w:val="Heading6"/>
        <w:rPr>
          <w:lang w:val="en-GB" w:eastAsia="ar-SA"/>
        </w:rPr>
      </w:pPr>
      <w:bookmarkStart w:id="1090" w:name="_Toc211273599"/>
      <w:r w:rsidRPr="00C02314">
        <w:rPr>
          <w:lang w:val="en-GB" w:eastAsia="ar-SA"/>
        </w:rPr>
        <w:t>Armed Formations</w:t>
      </w:r>
      <w:bookmarkEnd w:id="1090"/>
    </w:p>
    <w:p w14:paraId="13909B8A" w14:textId="77777777" w:rsidR="00C02314" w:rsidRPr="00C02314" w:rsidRDefault="00C02314" w:rsidP="00C02314">
      <w:pPr>
        <w:pStyle w:val="Ingenafstand1"/>
        <w:rPr>
          <w:lang w:val="en-GB" w:eastAsia="ar-SA"/>
        </w:rPr>
      </w:pPr>
      <w:r w:rsidRPr="00C02314">
        <w:rPr>
          <w:b/>
          <w:bCs/>
          <w:lang w:val="en-GB" w:eastAsia="ar-SA"/>
        </w:rPr>
        <w:t xml:space="preserve">Requirement: </w:t>
      </w:r>
      <w:r w:rsidRPr="00C02314">
        <w:rPr>
          <w:lang w:val="en-GB" w:eastAsia="ar-SA"/>
        </w:rPr>
        <w:t>Create Object</w:t>
      </w:r>
    </w:p>
    <w:p w14:paraId="2DABB4BB" w14:textId="77777777" w:rsidR="00C02314" w:rsidRPr="00C02314" w:rsidRDefault="00C02314" w:rsidP="00C02314">
      <w:pPr>
        <w:pStyle w:val="Ingenafstand1"/>
        <w:rPr>
          <w:lang w:val="en-GB" w:eastAsia="ar-SA"/>
        </w:rPr>
      </w:pPr>
      <w:r w:rsidRPr="00C02314">
        <w:rPr>
          <w:lang w:val="en-GB" w:eastAsia="ar-SA"/>
        </w:rPr>
        <w:t>When using Formation Command, the character many spend 1MP for each person joining the formation. Everyone joining the formation is equipped with appropriate weapons for the formation.</w:t>
      </w:r>
    </w:p>
    <w:p w14:paraId="2F413B3B" w14:textId="77777777" w:rsidR="00C02314" w:rsidRPr="00C02314" w:rsidRDefault="00C02314" w:rsidP="00C02314">
      <w:pPr>
        <w:pStyle w:val="Heading6"/>
        <w:rPr>
          <w:lang w:val="en-GB" w:eastAsia="ar-SA"/>
        </w:rPr>
      </w:pPr>
      <w:bookmarkStart w:id="1091" w:name="_Toc211273600"/>
      <w:r w:rsidRPr="00C02314">
        <w:rPr>
          <w:lang w:val="en-GB" w:eastAsia="ar-SA"/>
        </w:rPr>
        <w:t>Skirmish Formations</w:t>
      </w:r>
      <w:bookmarkEnd w:id="1091"/>
    </w:p>
    <w:p w14:paraId="748A2357" w14:textId="77777777" w:rsidR="00C02314" w:rsidRPr="00C02314" w:rsidRDefault="00C02314" w:rsidP="00C02314">
      <w:pPr>
        <w:pStyle w:val="Ingenafstand1"/>
        <w:rPr>
          <w:lang w:val="en-GB" w:eastAsia="ar-SA"/>
        </w:rPr>
      </w:pPr>
      <w:r w:rsidRPr="00C02314">
        <w:rPr>
          <w:lang w:val="en-GB" w:eastAsia="ar-SA"/>
        </w:rPr>
        <w:t>The character may use Formation Command paired with any Stance. Note that the same rules apply as for Formations: Only people who have trained with the character may use their stances and join a Skirmish Formation.</w:t>
      </w:r>
    </w:p>
    <w:p w14:paraId="727AC9CC" w14:textId="77777777" w:rsidR="00C02314" w:rsidRPr="00C02314" w:rsidRDefault="00C02314" w:rsidP="00C02314">
      <w:pPr>
        <w:pStyle w:val="Heading6"/>
        <w:rPr>
          <w:lang w:val="en-GB" w:eastAsia="ar-SA"/>
        </w:rPr>
      </w:pPr>
      <w:bookmarkStart w:id="1092" w:name="_Toc211273601"/>
      <w:r w:rsidRPr="00C02314">
        <w:rPr>
          <w:lang w:val="en-GB" w:eastAsia="ar-SA"/>
        </w:rPr>
        <w:t>Recovery Stances</w:t>
      </w:r>
      <w:bookmarkEnd w:id="1092"/>
    </w:p>
    <w:p w14:paraId="6B9C876D" w14:textId="77777777" w:rsidR="00C02314" w:rsidRPr="00C02314" w:rsidRDefault="00C02314" w:rsidP="00C02314">
      <w:pPr>
        <w:pStyle w:val="Ingenafstand1"/>
        <w:rPr>
          <w:lang w:val="en-GB" w:eastAsia="ar-SA"/>
        </w:rPr>
      </w:pPr>
      <w:r w:rsidRPr="00C02314">
        <w:rPr>
          <w:lang w:val="en-GB" w:eastAsia="ar-SA"/>
        </w:rPr>
        <w:t>While using any Bulwark Stances, the character regenerate SL Division HP each round.</w:t>
      </w:r>
    </w:p>
    <w:p w14:paraId="6F044539" w14:textId="77777777" w:rsidR="00C02314" w:rsidRPr="00C02314" w:rsidRDefault="00C02314" w:rsidP="00C02314">
      <w:pPr>
        <w:pStyle w:val="Heading6"/>
        <w:rPr>
          <w:lang w:val="en-GB" w:eastAsia="ar-SA"/>
        </w:rPr>
      </w:pPr>
      <w:bookmarkStart w:id="1093" w:name="_Toc211273602"/>
      <w:r w:rsidRPr="00C02314">
        <w:rPr>
          <w:lang w:val="en-GB" w:eastAsia="ar-SA"/>
        </w:rPr>
        <w:t>Harmonic Convergence</w:t>
      </w:r>
      <w:bookmarkEnd w:id="1093"/>
    </w:p>
    <w:p w14:paraId="11E099D1" w14:textId="77777777" w:rsidR="00C02314" w:rsidRPr="00C02314" w:rsidRDefault="00C02314" w:rsidP="00C02314">
      <w:pPr>
        <w:pStyle w:val="Ingenafstand1"/>
        <w:rPr>
          <w:lang w:val="en-GB" w:eastAsia="ar-SA"/>
        </w:rPr>
      </w:pPr>
      <w:r w:rsidRPr="00C02314">
        <w:rPr>
          <w:lang w:val="en-GB" w:eastAsia="ar-SA"/>
        </w:rPr>
        <w:t>While in a Harmony stance, if the character use abilities which target the characters allies, the character gain 1 temporary HP for each affected ally.</w:t>
      </w:r>
    </w:p>
    <w:p w14:paraId="70798F03" w14:textId="77777777" w:rsidR="00C02314" w:rsidRPr="00C02314" w:rsidRDefault="00C02314" w:rsidP="00C02314">
      <w:pPr>
        <w:pStyle w:val="Ingenafstand1"/>
        <w:rPr>
          <w:lang w:val="en-GB" w:eastAsia="ar-SA"/>
        </w:rPr>
      </w:pPr>
      <w:r w:rsidRPr="00C02314">
        <w:rPr>
          <w:b/>
          <w:bCs/>
          <w:lang w:val="en-GB" w:eastAsia="ar-SA"/>
        </w:rPr>
        <w:t xml:space="preserve">Aura: </w:t>
      </w:r>
      <w:r w:rsidRPr="00C02314">
        <w:rPr>
          <w:lang w:val="en-GB" w:eastAsia="ar-SA"/>
        </w:rPr>
        <w:t>Auras cause this effect once each round.</w:t>
      </w:r>
    </w:p>
    <w:p w14:paraId="2AC7EBC1" w14:textId="77D6E40E" w:rsidR="00365390" w:rsidRPr="0009014D" w:rsidRDefault="00E86A18" w:rsidP="00712EA4">
      <w:pPr>
        <w:pStyle w:val="Heading3"/>
        <w:pBdr>
          <w:bottom w:val="single" w:sz="4" w:space="1" w:color="auto"/>
        </w:pBdr>
        <w:rPr>
          <w:lang w:val="en-GB"/>
        </w:rPr>
      </w:pPr>
      <w:bookmarkStart w:id="1094" w:name="_Toc211273603"/>
      <w:r w:rsidRPr="0009014D">
        <w:rPr>
          <w:lang w:val="en-GB"/>
        </w:rPr>
        <w:t>Leadership</w:t>
      </w:r>
      <w:r w:rsidR="00AA0DFF" w:rsidRPr="0009014D">
        <w:rPr>
          <w:lang w:val="en-GB"/>
        </w:rPr>
        <w:t xml:space="preserve"> Proficiencies</w:t>
      </w:r>
      <w:bookmarkEnd w:id="1094"/>
      <w:r w:rsidR="00AA0DFF" w:rsidRPr="0009014D">
        <w:rPr>
          <w:lang w:val="en-GB"/>
        </w:rPr>
        <w:t xml:space="preserve"> </w:t>
      </w:r>
    </w:p>
    <w:p w14:paraId="34F676A1" w14:textId="5B393CF1" w:rsidR="001C4D37" w:rsidRPr="0009014D" w:rsidRDefault="00E86A18" w:rsidP="001C4D37">
      <w:pPr>
        <w:pStyle w:val="Ingenafstand1"/>
        <w:rPr>
          <w:szCs w:val="14"/>
          <w:lang w:val="en-GB"/>
        </w:rPr>
      </w:pPr>
      <w:bookmarkStart w:id="1095" w:name="_Toc437600007"/>
      <w:bookmarkStart w:id="1096" w:name="_Ref475749759"/>
      <w:bookmarkStart w:id="1097" w:name="_Ref467789834"/>
      <w:bookmarkStart w:id="1098" w:name="_Ref462977061"/>
      <w:r w:rsidRPr="0009014D">
        <w:rPr>
          <w:b/>
          <w:bCs/>
          <w:szCs w:val="14"/>
          <w:lang w:val="en-GB"/>
        </w:rPr>
        <w:t>NB</w:t>
      </w:r>
      <w:r w:rsidR="0042369A" w:rsidRPr="0009014D">
        <w:rPr>
          <w:b/>
          <w:bCs/>
          <w:szCs w:val="14"/>
          <w:lang w:val="en-GB"/>
        </w:rPr>
        <w:t xml:space="preserve">! </w:t>
      </w:r>
      <w:r w:rsidRPr="0009014D">
        <w:rPr>
          <w:szCs w:val="14"/>
          <w:lang w:val="en-GB"/>
        </w:rPr>
        <w:t>These abilities can affect as many people as the characters leadership</w:t>
      </w:r>
      <w:r w:rsidR="001C4D37" w:rsidRPr="0009014D">
        <w:rPr>
          <w:szCs w:val="14"/>
          <w:lang w:val="en-GB"/>
        </w:rPr>
        <w:t>.</w:t>
      </w:r>
      <w:r w:rsidRPr="0009014D">
        <w:rPr>
          <w:szCs w:val="14"/>
          <w:lang w:val="en-GB"/>
        </w:rPr>
        <w:t xml:space="preserve"> The character must be the </w:t>
      </w:r>
      <w:r w:rsidR="002D7919" w:rsidRPr="0009014D">
        <w:rPr>
          <w:szCs w:val="14"/>
          <w:lang w:val="en-GB"/>
        </w:rPr>
        <w:t>party’s</w:t>
      </w:r>
      <w:r w:rsidRPr="0009014D">
        <w:rPr>
          <w:szCs w:val="14"/>
          <w:lang w:val="en-GB"/>
        </w:rPr>
        <w:t xml:space="preserve"> leader, for anyone but the character himself to be affected by it. </w:t>
      </w:r>
      <w:r w:rsidR="00316FDB" w:rsidRPr="0009014D">
        <w:rPr>
          <w:szCs w:val="14"/>
          <w:lang w:val="en-GB"/>
        </w:rPr>
        <w:t>A character can only be affected by each of these abilities once.</w:t>
      </w:r>
    </w:p>
    <w:p w14:paraId="02A12247" w14:textId="64E16004" w:rsidR="00513625" w:rsidRPr="0009014D" w:rsidRDefault="00731057" w:rsidP="00513625">
      <w:pPr>
        <w:pStyle w:val="Heading4"/>
        <w:rPr>
          <w:lang w:val="en-GB"/>
        </w:rPr>
      </w:pPr>
      <w:bookmarkStart w:id="1099" w:name="_Toc211273604"/>
      <w:r w:rsidRPr="0009014D">
        <w:rPr>
          <w:lang w:val="en-GB"/>
        </w:rPr>
        <w:t>Battle Leadership</w:t>
      </w:r>
      <w:bookmarkEnd w:id="1099"/>
    </w:p>
    <w:p w14:paraId="1EEB08E3" w14:textId="77777777" w:rsidR="00361428" w:rsidRPr="0009014D" w:rsidRDefault="00361428" w:rsidP="00361428">
      <w:pPr>
        <w:pStyle w:val="Heading6"/>
        <w:rPr>
          <w:lang w:val="en-GB"/>
        </w:rPr>
      </w:pPr>
      <w:bookmarkStart w:id="1100" w:name="_Toc211273605"/>
      <w:bookmarkStart w:id="1101" w:name="_Ref482792462"/>
      <w:bookmarkStart w:id="1102" w:name="_Ref482792457"/>
      <w:r w:rsidRPr="0009014D">
        <w:rPr>
          <w:lang w:val="en-GB"/>
        </w:rPr>
        <w:t>In Command</w:t>
      </w:r>
      <w:bookmarkEnd w:id="1100"/>
    </w:p>
    <w:p w14:paraId="39C0BF69" w14:textId="1CFA6D36" w:rsidR="00361428" w:rsidRPr="0009014D" w:rsidRDefault="00361428" w:rsidP="00361428">
      <w:pPr>
        <w:pStyle w:val="Ingenafstand1"/>
        <w:rPr>
          <w:lang w:val="en-GB"/>
        </w:rPr>
      </w:pPr>
      <w:r w:rsidRPr="0009014D">
        <w:rPr>
          <w:lang w:val="en-GB"/>
        </w:rPr>
        <w:t xml:space="preserve">If the commander </w:t>
      </w:r>
      <w:r w:rsidR="004F22C5" w:rsidRPr="0009014D">
        <w:rPr>
          <w:lang w:val="en-GB"/>
        </w:rPr>
        <w:t>succeeds</w:t>
      </w:r>
      <w:r w:rsidRPr="0009014D">
        <w:rPr>
          <w:lang w:val="en-GB"/>
        </w:rPr>
        <w:t xml:space="preserve"> with his morale, all who follow him succeed as well.</w:t>
      </w:r>
    </w:p>
    <w:p w14:paraId="327BFBE8" w14:textId="77777777" w:rsidR="00361428" w:rsidRPr="0009014D" w:rsidRDefault="00361428" w:rsidP="00361428">
      <w:pPr>
        <w:pStyle w:val="Ingenafstand1"/>
        <w:rPr>
          <w:bCs/>
          <w:lang w:val="en-GB"/>
        </w:rPr>
      </w:pPr>
      <w:r w:rsidRPr="0009014D">
        <w:rPr>
          <w:b/>
          <w:lang w:val="en-GB"/>
        </w:rPr>
        <w:t xml:space="preserve">NB! </w:t>
      </w:r>
      <w:r w:rsidRPr="0009014D">
        <w:rPr>
          <w:bCs/>
          <w:lang w:val="en-GB"/>
        </w:rPr>
        <w:t>If a character who follow the commander fail a roll for morale, at a time where the commander does not need to roll, the commander may spend a combat action to allow that character to reroll his morale.</w:t>
      </w:r>
    </w:p>
    <w:p w14:paraId="597BC82C" w14:textId="77777777" w:rsidR="00361428" w:rsidRPr="0009014D" w:rsidRDefault="00361428" w:rsidP="00361428">
      <w:pPr>
        <w:pStyle w:val="Heading6"/>
        <w:rPr>
          <w:lang w:val="en-GB"/>
        </w:rPr>
      </w:pPr>
      <w:bookmarkStart w:id="1103" w:name="_Toc211273606"/>
      <w:r w:rsidRPr="0009014D">
        <w:rPr>
          <w:lang w:val="en-GB"/>
        </w:rPr>
        <w:t>Commanders Law</w:t>
      </w:r>
      <w:bookmarkEnd w:id="1103"/>
    </w:p>
    <w:p w14:paraId="7CBB3877" w14:textId="77777777" w:rsidR="00361428" w:rsidRPr="0009014D" w:rsidRDefault="00361428" w:rsidP="00361428">
      <w:pPr>
        <w:pStyle w:val="Ingenafstand1"/>
        <w:rPr>
          <w:lang w:val="en-GB"/>
        </w:rPr>
      </w:pPr>
      <w:r w:rsidRPr="0009014D">
        <w:rPr>
          <w:lang w:val="en-GB"/>
        </w:rPr>
        <w:t>The commander may add his Strategy skill’s SL to his CHA, when calculating Leadership.</w:t>
      </w:r>
    </w:p>
    <w:p w14:paraId="1676695D" w14:textId="77777777" w:rsidR="006D447C" w:rsidRPr="0009014D" w:rsidRDefault="006D447C" w:rsidP="006D447C">
      <w:pPr>
        <w:pStyle w:val="Heading6"/>
        <w:rPr>
          <w:lang w:val="en-GB"/>
        </w:rPr>
      </w:pPr>
      <w:bookmarkStart w:id="1104" w:name="_Toc211273607"/>
      <w:r w:rsidRPr="0009014D">
        <w:rPr>
          <w:lang w:val="en-GB"/>
        </w:rPr>
        <w:t>Intelligent Leadership</w:t>
      </w:r>
      <w:bookmarkEnd w:id="1104"/>
    </w:p>
    <w:p w14:paraId="57B4D645" w14:textId="6110217A" w:rsidR="006D447C" w:rsidRPr="0009014D" w:rsidRDefault="006D447C" w:rsidP="006D447C">
      <w:pPr>
        <w:pStyle w:val="Ingenafstand1"/>
        <w:rPr>
          <w:lang w:val="en-GB"/>
        </w:rPr>
      </w:pPr>
      <w:r w:rsidRPr="0009014D">
        <w:rPr>
          <w:lang w:val="en-GB"/>
        </w:rPr>
        <w:t xml:space="preserve">The character may add his INT to his CHA, when he </w:t>
      </w:r>
      <w:r w:rsidR="004F22C5" w:rsidRPr="0009014D">
        <w:rPr>
          <w:lang w:val="en-GB"/>
        </w:rPr>
        <w:t>calculates</w:t>
      </w:r>
      <w:r w:rsidRPr="0009014D">
        <w:rPr>
          <w:lang w:val="en-GB"/>
        </w:rPr>
        <w:t xml:space="preserve"> leadership.</w:t>
      </w:r>
    </w:p>
    <w:p w14:paraId="7AACC259" w14:textId="03BCF972" w:rsidR="00513625" w:rsidRPr="0009014D" w:rsidRDefault="008579C8" w:rsidP="00513625">
      <w:pPr>
        <w:pStyle w:val="Heading6"/>
        <w:rPr>
          <w:szCs w:val="14"/>
          <w:lang w:val="en-GB"/>
        </w:rPr>
      </w:pPr>
      <w:bookmarkStart w:id="1105" w:name="_Toc211273608"/>
      <w:r w:rsidRPr="0009014D">
        <w:rPr>
          <w:lang w:val="en-GB"/>
        </w:rPr>
        <w:t>Inspiring</w:t>
      </w:r>
      <w:r w:rsidR="00731057" w:rsidRPr="0009014D">
        <w:rPr>
          <w:lang w:val="en-GB"/>
        </w:rPr>
        <w:t xml:space="preserve"> Leader</w:t>
      </w:r>
      <w:bookmarkEnd w:id="1105"/>
    </w:p>
    <w:p w14:paraId="0C435AED" w14:textId="39897767" w:rsidR="00731057" w:rsidRPr="0009014D" w:rsidRDefault="00731057" w:rsidP="00513625">
      <w:pPr>
        <w:pStyle w:val="Ingenafstand1"/>
        <w:rPr>
          <w:lang w:val="en-GB"/>
        </w:rPr>
      </w:pPr>
      <w:r w:rsidRPr="0009014D">
        <w:rPr>
          <w:lang w:val="en-GB"/>
        </w:rPr>
        <w:t>The leader and all who follow him, may add 3 to their DC in battle. This ability cannot increase DC above SL.</w:t>
      </w:r>
    </w:p>
    <w:p w14:paraId="4E545F97" w14:textId="02A6FB3F" w:rsidR="005735B2" w:rsidRPr="0009014D" w:rsidRDefault="00731057" w:rsidP="00513625">
      <w:pPr>
        <w:pStyle w:val="Ingenafstand1"/>
        <w:rPr>
          <w:lang w:val="en-GB"/>
        </w:rPr>
      </w:pPr>
      <w:r w:rsidRPr="0009014D">
        <w:rPr>
          <w:b/>
          <w:bCs/>
          <w:lang w:val="en-GB"/>
        </w:rPr>
        <w:t>Lonely Leader</w:t>
      </w:r>
      <w:r w:rsidR="005735B2" w:rsidRPr="0009014D">
        <w:rPr>
          <w:b/>
          <w:bCs/>
          <w:lang w:val="en-GB"/>
        </w:rPr>
        <w:t xml:space="preserve">: </w:t>
      </w:r>
      <w:r w:rsidRPr="0009014D">
        <w:rPr>
          <w:lang w:val="en-GB"/>
        </w:rPr>
        <w:t xml:space="preserve">The character </w:t>
      </w:r>
      <w:r w:rsidR="00452079" w:rsidRPr="0009014D">
        <w:rPr>
          <w:lang w:val="en-GB"/>
        </w:rPr>
        <w:t>has</w:t>
      </w:r>
      <w:r w:rsidRPr="0009014D">
        <w:rPr>
          <w:lang w:val="en-GB"/>
        </w:rPr>
        <w:t xml:space="preserve"> +6 to his DC, instead of +3</w:t>
      </w:r>
      <w:r w:rsidR="005735B2" w:rsidRPr="0009014D">
        <w:rPr>
          <w:lang w:val="en-GB"/>
        </w:rPr>
        <w:t>.</w:t>
      </w:r>
    </w:p>
    <w:p w14:paraId="19BB017D" w14:textId="3D199140" w:rsidR="00513625" w:rsidRPr="0009014D" w:rsidRDefault="00731057" w:rsidP="00513625">
      <w:pPr>
        <w:pStyle w:val="Heading6"/>
        <w:rPr>
          <w:lang w:val="en-GB"/>
        </w:rPr>
      </w:pPr>
      <w:bookmarkStart w:id="1106" w:name="_Toc211273609"/>
      <w:r w:rsidRPr="0009014D">
        <w:rPr>
          <w:lang w:val="en-GB"/>
        </w:rPr>
        <w:t>Iron Will</w:t>
      </w:r>
      <w:bookmarkEnd w:id="1106"/>
    </w:p>
    <w:p w14:paraId="72E043F0" w14:textId="33241A34" w:rsidR="00731057" w:rsidRPr="0009014D" w:rsidRDefault="00731057" w:rsidP="00513625">
      <w:pPr>
        <w:pStyle w:val="Ingenafstand1"/>
        <w:rPr>
          <w:lang w:val="en-GB"/>
        </w:rPr>
      </w:pPr>
      <w:r w:rsidRPr="0009014D">
        <w:rPr>
          <w:lang w:val="en-GB"/>
        </w:rPr>
        <w:t xml:space="preserve">The leader and his party </w:t>
      </w:r>
      <w:r w:rsidR="00E12D52" w:rsidRPr="0009014D">
        <w:rPr>
          <w:lang w:val="en-GB"/>
        </w:rPr>
        <w:t>ha</w:t>
      </w:r>
      <w:r w:rsidR="00AE33BD" w:rsidRPr="0009014D">
        <w:rPr>
          <w:lang w:val="en-GB"/>
        </w:rPr>
        <w:t>ve</w:t>
      </w:r>
      <w:r w:rsidR="00E12D52" w:rsidRPr="0009014D">
        <w:rPr>
          <w:lang w:val="en-GB"/>
        </w:rPr>
        <w:t xml:space="preserve"> advantage on morale</w:t>
      </w:r>
      <w:r w:rsidR="00AE33BD" w:rsidRPr="0009014D">
        <w:rPr>
          <w:lang w:val="en-GB"/>
        </w:rPr>
        <w:t xml:space="preserve"> checks</w:t>
      </w:r>
      <w:r w:rsidRPr="0009014D">
        <w:rPr>
          <w:lang w:val="en-GB"/>
        </w:rPr>
        <w:t>.</w:t>
      </w:r>
    </w:p>
    <w:p w14:paraId="01E555CF" w14:textId="035EAFD2" w:rsidR="00731057" w:rsidRPr="0009014D" w:rsidRDefault="00731057" w:rsidP="00513625">
      <w:pPr>
        <w:pStyle w:val="Ingenafstand1"/>
        <w:rPr>
          <w:b/>
          <w:bCs/>
          <w:lang w:val="en-GB"/>
        </w:rPr>
      </w:pPr>
      <w:r w:rsidRPr="0009014D">
        <w:rPr>
          <w:b/>
          <w:bCs/>
          <w:lang w:val="en-GB"/>
        </w:rPr>
        <w:t>Lonely Leader</w:t>
      </w:r>
      <w:r w:rsidR="005735B2" w:rsidRPr="0009014D">
        <w:rPr>
          <w:b/>
          <w:bCs/>
          <w:lang w:val="en-GB"/>
        </w:rPr>
        <w:t xml:space="preserve">: </w:t>
      </w:r>
      <w:r w:rsidRPr="0009014D">
        <w:rPr>
          <w:lang w:val="en-GB"/>
        </w:rPr>
        <w:t xml:space="preserve">The character </w:t>
      </w:r>
      <w:r w:rsidR="001F5361" w:rsidRPr="0009014D">
        <w:rPr>
          <w:lang w:val="en-GB"/>
        </w:rPr>
        <w:t>has advantage on morale and fear checks.</w:t>
      </w:r>
    </w:p>
    <w:p w14:paraId="51A7DB72" w14:textId="12C45EEF" w:rsidR="00513625" w:rsidRPr="0009014D" w:rsidRDefault="00AA0DFF" w:rsidP="00513625">
      <w:pPr>
        <w:pStyle w:val="Heading6"/>
        <w:rPr>
          <w:szCs w:val="14"/>
          <w:lang w:val="en-GB"/>
        </w:rPr>
      </w:pPr>
      <w:bookmarkStart w:id="1107" w:name="_Toc211273610"/>
      <w:bookmarkEnd w:id="1101"/>
      <w:bookmarkEnd w:id="1102"/>
      <w:r w:rsidRPr="0009014D">
        <w:rPr>
          <w:lang w:val="en-GB"/>
        </w:rPr>
        <w:t>Stalwart Leader</w:t>
      </w:r>
      <w:bookmarkEnd w:id="1107"/>
    </w:p>
    <w:p w14:paraId="1AF78261" w14:textId="0357955D" w:rsidR="007338B5" w:rsidRPr="0009014D" w:rsidRDefault="00AA0DFF" w:rsidP="00513625">
      <w:pPr>
        <w:pStyle w:val="Ingenafstand1"/>
        <w:rPr>
          <w:lang w:val="en-GB"/>
        </w:rPr>
      </w:pPr>
      <w:r w:rsidRPr="0009014D">
        <w:rPr>
          <w:lang w:val="en-GB"/>
        </w:rPr>
        <w:t xml:space="preserve">This proficiency can be chosen three times. The leader and his party can endure negative </w:t>
      </w:r>
      <w:r w:rsidR="00F4031E" w:rsidRPr="0009014D">
        <w:rPr>
          <w:lang w:val="en-GB"/>
        </w:rPr>
        <w:t>HP</w:t>
      </w:r>
      <w:r w:rsidRPr="0009014D">
        <w:rPr>
          <w:lang w:val="en-GB"/>
        </w:rPr>
        <w:t xml:space="preserve">, </w:t>
      </w:r>
      <w:r w:rsidR="0051642F" w:rsidRPr="0009014D">
        <w:rPr>
          <w:lang w:val="en-GB"/>
        </w:rPr>
        <w:t>equivalent</w:t>
      </w:r>
      <w:r w:rsidRPr="0009014D">
        <w:rPr>
          <w:lang w:val="en-GB"/>
        </w:rPr>
        <w:t xml:space="preserve"> to the </w:t>
      </w:r>
      <w:r w:rsidR="0051642F" w:rsidRPr="0009014D">
        <w:rPr>
          <w:lang w:val="en-GB"/>
        </w:rPr>
        <w:t>number</w:t>
      </w:r>
      <w:r w:rsidRPr="0009014D">
        <w:rPr>
          <w:lang w:val="en-GB"/>
        </w:rPr>
        <w:t xml:space="preserve"> of times this Proficiency have been chosen, without being rendered incapacitated.</w:t>
      </w:r>
      <w:r w:rsidR="007338B5" w:rsidRPr="0009014D">
        <w:rPr>
          <w:lang w:val="en-GB"/>
        </w:rPr>
        <w:t xml:space="preserve"> </w:t>
      </w:r>
    </w:p>
    <w:p w14:paraId="06E8BA3B" w14:textId="5E430787" w:rsidR="007338B5" w:rsidRPr="0009014D" w:rsidRDefault="007338B5" w:rsidP="00513625">
      <w:pPr>
        <w:pStyle w:val="Ingenafstand1"/>
        <w:rPr>
          <w:lang w:val="en-GB"/>
        </w:rPr>
      </w:pPr>
      <w:r w:rsidRPr="0009014D">
        <w:rPr>
          <w:lang w:val="en-GB"/>
        </w:rPr>
        <w:t xml:space="preserve">This proficiency does not make the character able to use critically injured </w:t>
      </w:r>
      <w:r w:rsidR="00B55F9A" w:rsidRPr="0009014D">
        <w:rPr>
          <w:lang w:val="en-GB"/>
        </w:rPr>
        <w:t>body</w:t>
      </w:r>
      <w:r w:rsidR="004451BD" w:rsidRPr="0009014D">
        <w:rPr>
          <w:lang w:val="en-GB"/>
        </w:rPr>
        <w:t>-</w:t>
      </w:r>
      <w:r w:rsidR="00B55F9A" w:rsidRPr="0009014D">
        <w:rPr>
          <w:lang w:val="en-GB"/>
        </w:rPr>
        <w:t>regions</w:t>
      </w:r>
      <w:r w:rsidRPr="0009014D">
        <w:rPr>
          <w:lang w:val="en-GB"/>
        </w:rPr>
        <w:t>.</w:t>
      </w:r>
    </w:p>
    <w:p w14:paraId="1FC36CC5" w14:textId="61BADBAC" w:rsidR="008636DA" w:rsidRPr="0009014D" w:rsidRDefault="00C24107" w:rsidP="00C24107">
      <w:pPr>
        <w:pStyle w:val="Ingenafstand1"/>
        <w:rPr>
          <w:lang w:val="en-GB"/>
        </w:rPr>
      </w:pPr>
      <w:r w:rsidRPr="0009014D">
        <w:rPr>
          <w:b/>
          <w:bCs/>
          <w:lang w:val="en-GB"/>
        </w:rPr>
        <w:t>Lonely Leader</w:t>
      </w:r>
      <w:r w:rsidR="008636DA" w:rsidRPr="0009014D">
        <w:rPr>
          <w:b/>
          <w:bCs/>
          <w:lang w:val="en-GB"/>
        </w:rPr>
        <w:t>:</w:t>
      </w:r>
      <w:r w:rsidRPr="0009014D">
        <w:rPr>
          <w:lang w:val="en-GB"/>
        </w:rPr>
        <w:t xml:space="preserve"> The character cannot be rendered incapacitated by anything but death.</w:t>
      </w:r>
    </w:p>
    <w:p w14:paraId="0990CCA6" w14:textId="02FC307D" w:rsidR="00513625" w:rsidRPr="0009014D" w:rsidRDefault="00C24107" w:rsidP="00513625">
      <w:pPr>
        <w:pStyle w:val="Heading6"/>
        <w:rPr>
          <w:szCs w:val="14"/>
          <w:lang w:val="en-GB"/>
        </w:rPr>
      </w:pPr>
      <w:bookmarkStart w:id="1108" w:name="_Toc211273611"/>
      <w:r w:rsidRPr="0009014D">
        <w:rPr>
          <w:szCs w:val="14"/>
          <w:lang w:val="en-GB"/>
        </w:rPr>
        <w:t>Healing Leader</w:t>
      </w:r>
      <w:bookmarkEnd w:id="1108"/>
    </w:p>
    <w:p w14:paraId="1307B2C8" w14:textId="7DA95067" w:rsidR="00513625" w:rsidRPr="0009014D" w:rsidRDefault="00C24107" w:rsidP="00513625">
      <w:pPr>
        <w:pStyle w:val="Ingenafstand1"/>
        <w:rPr>
          <w:szCs w:val="14"/>
          <w:lang w:val="en-GB"/>
        </w:rPr>
      </w:pPr>
      <w:r w:rsidRPr="0009014D">
        <w:rPr>
          <w:b/>
          <w:bCs/>
          <w:szCs w:val="14"/>
          <w:lang w:val="en-GB"/>
        </w:rPr>
        <w:t>Requirement</w:t>
      </w:r>
      <w:r w:rsidR="00513625" w:rsidRPr="0009014D">
        <w:rPr>
          <w:b/>
          <w:bCs/>
          <w:szCs w:val="14"/>
          <w:lang w:val="en-GB"/>
        </w:rPr>
        <w:t>:</w:t>
      </w:r>
      <w:r w:rsidR="00513625" w:rsidRPr="0009014D">
        <w:rPr>
          <w:szCs w:val="14"/>
          <w:lang w:val="en-GB"/>
        </w:rPr>
        <w:t xml:space="preserve"> </w:t>
      </w:r>
      <w:r w:rsidRPr="0009014D">
        <w:rPr>
          <w:szCs w:val="14"/>
          <w:lang w:val="en-GB"/>
        </w:rPr>
        <w:t xml:space="preserve">The Heroic Ability: </w:t>
      </w:r>
      <w:r w:rsidR="00B77037" w:rsidRPr="0009014D">
        <w:rPr>
          <w:lang w:val="en-GB"/>
        </w:rPr>
        <w:t xml:space="preserve">Healing </w:t>
      </w:r>
      <w:r w:rsidR="00D96799">
        <w:rPr>
          <w:lang w:val="en-GB"/>
        </w:rPr>
        <w:t>Grace</w:t>
      </w:r>
      <w:r w:rsidR="00513625" w:rsidRPr="0009014D">
        <w:rPr>
          <w:szCs w:val="14"/>
          <w:lang w:val="en-GB"/>
        </w:rPr>
        <w:t>.</w:t>
      </w:r>
    </w:p>
    <w:p w14:paraId="42BE9F14" w14:textId="2C5018F8" w:rsidR="00C24107" w:rsidRDefault="00C24107" w:rsidP="00513625">
      <w:pPr>
        <w:pStyle w:val="Ingenafstand1"/>
        <w:rPr>
          <w:szCs w:val="14"/>
          <w:lang w:val="en-GB"/>
        </w:rPr>
      </w:pPr>
      <w:r w:rsidRPr="0009014D">
        <w:rPr>
          <w:szCs w:val="14"/>
          <w:lang w:val="en-GB"/>
        </w:rPr>
        <w:t xml:space="preserve">The leader and his followers regenerate 1 point of </w:t>
      </w:r>
      <w:r w:rsidR="00F4031E" w:rsidRPr="0009014D">
        <w:rPr>
          <w:szCs w:val="14"/>
          <w:lang w:val="en-GB"/>
        </w:rPr>
        <w:t>HP</w:t>
      </w:r>
      <w:r w:rsidRPr="0009014D">
        <w:rPr>
          <w:szCs w:val="14"/>
          <w:lang w:val="en-GB"/>
        </w:rPr>
        <w:t xml:space="preserve"> every round.</w:t>
      </w:r>
    </w:p>
    <w:p w14:paraId="638AB65E" w14:textId="4AEF6029" w:rsidR="0016085D" w:rsidRPr="0009014D" w:rsidRDefault="0016085D" w:rsidP="008E09C7">
      <w:pPr>
        <w:pStyle w:val="Ingenafstand1"/>
        <w:ind w:firstLine="340"/>
        <w:rPr>
          <w:szCs w:val="14"/>
          <w:lang w:val="en-GB"/>
        </w:rPr>
      </w:pPr>
      <w:r w:rsidRPr="0016085D">
        <w:rPr>
          <w:b/>
          <w:bCs/>
          <w:szCs w:val="14"/>
          <w:lang w:val="en-GB"/>
        </w:rPr>
        <w:t xml:space="preserve">Healing Grace: </w:t>
      </w:r>
      <w:r>
        <w:rPr>
          <w:szCs w:val="14"/>
          <w:lang w:val="en-GB"/>
        </w:rPr>
        <w:t>This ability has a minor boon.</w:t>
      </w:r>
    </w:p>
    <w:p w14:paraId="5F293828" w14:textId="77777777" w:rsidR="00521175" w:rsidRPr="0009014D" w:rsidRDefault="00521175" w:rsidP="00521175">
      <w:pPr>
        <w:pStyle w:val="Heading6"/>
        <w:rPr>
          <w:szCs w:val="14"/>
          <w:lang w:val="en-GB"/>
        </w:rPr>
      </w:pPr>
      <w:bookmarkStart w:id="1109" w:name="_Toc211273612"/>
      <w:r w:rsidRPr="0009014D">
        <w:rPr>
          <w:szCs w:val="14"/>
          <w:lang w:val="en-GB"/>
        </w:rPr>
        <w:t>Formation Commander</w:t>
      </w:r>
      <w:bookmarkEnd w:id="1109"/>
    </w:p>
    <w:p w14:paraId="4B5C4F9D" w14:textId="509EAE75" w:rsidR="00521175" w:rsidRPr="0009014D" w:rsidRDefault="00521175" w:rsidP="00521175">
      <w:pPr>
        <w:pStyle w:val="Ingenafstand1"/>
        <w:rPr>
          <w:szCs w:val="14"/>
          <w:lang w:val="en-GB"/>
        </w:rPr>
      </w:pPr>
      <w:r w:rsidRPr="0009014D">
        <w:rPr>
          <w:szCs w:val="14"/>
          <w:lang w:val="en-GB"/>
        </w:rPr>
        <w:t xml:space="preserve">When the character </w:t>
      </w:r>
      <w:r w:rsidR="00FC7959" w:rsidRPr="0009014D">
        <w:rPr>
          <w:szCs w:val="14"/>
          <w:lang w:val="en-GB"/>
        </w:rPr>
        <w:t>creates</w:t>
      </w:r>
      <w:r w:rsidRPr="0009014D">
        <w:rPr>
          <w:szCs w:val="14"/>
          <w:lang w:val="en-GB"/>
        </w:rPr>
        <w:t xml:space="preserve"> a formation,</w:t>
      </w:r>
      <w:r w:rsidR="00E74EA9">
        <w:rPr>
          <w:szCs w:val="14"/>
          <w:lang w:val="en-GB"/>
        </w:rPr>
        <w:t xml:space="preserve"> only he needs to spend an action </w:t>
      </w:r>
      <w:r w:rsidRPr="0009014D">
        <w:rPr>
          <w:szCs w:val="14"/>
          <w:lang w:val="en-GB"/>
        </w:rPr>
        <w:t>to do so.</w:t>
      </w:r>
    </w:p>
    <w:p w14:paraId="2F672842" w14:textId="55720BA3" w:rsidR="00521175" w:rsidRPr="0009014D" w:rsidRDefault="00521175" w:rsidP="00521175">
      <w:pPr>
        <w:pStyle w:val="Ingenafstand1"/>
        <w:rPr>
          <w:szCs w:val="14"/>
          <w:lang w:val="en-GB"/>
        </w:rPr>
      </w:pPr>
      <w:r w:rsidRPr="0009014D">
        <w:rPr>
          <w:szCs w:val="14"/>
          <w:lang w:val="en-GB"/>
        </w:rPr>
        <w:t xml:space="preserve">Anyone within </w:t>
      </w:r>
      <w:r w:rsidR="00A73499" w:rsidRPr="0009014D">
        <w:rPr>
          <w:szCs w:val="14"/>
          <w:lang w:val="en-GB"/>
        </w:rPr>
        <w:t>1 turns</w:t>
      </w:r>
      <w:r w:rsidRPr="0009014D">
        <w:rPr>
          <w:szCs w:val="14"/>
          <w:lang w:val="en-GB"/>
        </w:rPr>
        <w:t xml:space="preserve"> range can join the formation</w:t>
      </w:r>
      <w:r w:rsidR="00C3479F">
        <w:rPr>
          <w:szCs w:val="14"/>
          <w:lang w:val="en-GB"/>
        </w:rPr>
        <w:t xml:space="preserve"> without spending AP</w:t>
      </w:r>
      <w:r w:rsidRPr="0009014D">
        <w:rPr>
          <w:szCs w:val="14"/>
          <w:lang w:val="en-GB"/>
        </w:rPr>
        <w:t xml:space="preserve">, </w:t>
      </w:r>
      <w:r w:rsidR="00FC7959" w:rsidRPr="0009014D">
        <w:rPr>
          <w:szCs w:val="14"/>
          <w:lang w:val="en-GB"/>
        </w:rPr>
        <w:t>provided</w:t>
      </w:r>
      <w:r w:rsidRPr="0009014D">
        <w:rPr>
          <w:szCs w:val="14"/>
          <w:lang w:val="en-GB"/>
        </w:rPr>
        <w:t xml:space="preserve"> they </w:t>
      </w:r>
      <w:r w:rsidR="006812A9" w:rsidRPr="0009014D">
        <w:rPr>
          <w:szCs w:val="14"/>
          <w:lang w:val="en-GB"/>
        </w:rPr>
        <w:t>are not</w:t>
      </w:r>
      <w:r w:rsidRPr="0009014D">
        <w:rPr>
          <w:szCs w:val="14"/>
          <w:lang w:val="en-GB"/>
        </w:rPr>
        <w:t xml:space="preserve"> </w:t>
      </w:r>
      <w:r w:rsidR="00BE1BCA" w:rsidRPr="0009014D">
        <w:rPr>
          <w:szCs w:val="14"/>
          <w:lang w:val="en-GB"/>
        </w:rPr>
        <w:t>presently</w:t>
      </w:r>
      <w:r w:rsidRPr="0009014D">
        <w:rPr>
          <w:szCs w:val="14"/>
          <w:lang w:val="en-GB"/>
        </w:rPr>
        <w:t xml:space="preserve"> </w:t>
      </w:r>
      <w:r w:rsidR="006106F7">
        <w:rPr>
          <w:szCs w:val="14"/>
          <w:lang w:val="en-GB"/>
        </w:rPr>
        <w:t>engaged</w:t>
      </w:r>
      <w:r w:rsidR="00210976">
        <w:rPr>
          <w:szCs w:val="14"/>
          <w:lang w:val="en-GB"/>
        </w:rPr>
        <w:t xml:space="preserve"> in</w:t>
      </w:r>
      <w:r w:rsidRPr="0009014D">
        <w:rPr>
          <w:szCs w:val="14"/>
          <w:lang w:val="en-GB"/>
        </w:rPr>
        <w:t xml:space="preserve"> melee combat</w:t>
      </w:r>
      <w:r w:rsidR="00965ADF">
        <w:rPr>
          <w:szCs w:val="14"/>
          <w:lang w:val="en-GB"/>
        </w:rPr>
        <w:t xml:space="preserve"> with an enemy.</w:t>
      </w:r>
    </w:p>
    <w:p w14:paraId="06600A03" w14:textId="77777777" w:rsidR="00521175" w:rsidRPr="0009014D" w:rsidRDefault="00521175" w:rsidP="00521175">
      <w:pPr>
        <w:pStyle w:val="Heading6"/>
        <w:rPr>
          <w:szCs w:val="14"/>
          <w:lang w:val="en-GB"/>
        </w:rPr>
      </w:pPr>
      <w:bookmarkStart w:id="1110" w:name="_Ref163373890"/>
      <w:bookmarkStart w:id="1111" w:name="_Toc211273613"/>
      <w:r w:rsidRPr="0009014D">
        <w:rPr>
          <w:szCs w:val="14"/>
          <w:lang w:val="en-GB"/>
        </w:rPr>
        <w:t>Loyalty</w:t>
      </w:r>
      <w:bookmarkEnd w:id="1110"/>
      <w:bookmarkEnd w:id="1111"/>
    </w:p>
    <w:p w14:paraId="20B42EC9" w14:textId="10549AD8" w:rsidR="00902A19" w:rsidRDefault="00902A19" w:rsidP="00521175">
      <w:pPr>
        <w:pStyle w:val="Ingenafstand1"/>
        <w:rPr>
          <w:szCs w:val="14"/>
          <w:lang w:val="en-GB"/>
        </w:rPr>
      </w:pPr>
      <w:r w:rsidRPr="00902A19">
        <w:rPr>
          <w:b/>
          <w:bCs/>
          <w:szCs w:val="14"/>
          <w:lang w:val="en-GB"/>
        </w:rPr>
        <w:t>Action:</w:t>
      </w:r>
      <w:r>
        <w:rPr>
          <w:szCs w:val="14"/>
          <w:lang w:val="en-GB"/>
        </w:rPr>
        <w:t xml:space="preserve"> </w:t>
      </w:r>
      <w:r w:rsidR="009F6D9E">
        <w:rPr>
          <w:szCs w:val="14"/>
          <w:lang w:val="en-GB"/>
        </w:rPr>
        <w:t>Reaction</w:t>
      </w:r>
    </w:p>
    <w:p w14:paraId="2D6CD621" w14:textId="14833322" w:rsidR="00521175" w:rsidRDefault="009F6D9E" w:rsidP="00521175">
      <w:pPr>
        <w:pStyle w:val="Ingenafstand1"/>
        <w:rPr>
          <w:szCs w:val="14"/>
          <w:lang w:val="en-GB"/>
        </w:rPr>
      </w:pPr>
      <w:r>
        <w:rPr>
          <w:szCs w:val="14"/>
          <w:lang w:val="en-GB"/>
        </w:rPr>
        <w:t>If t</w:t>
      </w:r>
      <w:r w:rsidR="00902A19">
        <w:rPr>
          <w:szCs w:val="14"/>
          <w:lang w:val="en-GB"/>
        </w:rPr>
        <w:t>he character</w:t>
      </w:r>
      <w:r>
        <w:rPr>
          <w:szCs w:val="14"/>
          <w:lang w:val="en-GB"/>
        </w:rPr>
        <w:t>s</w:t>
      </w:r>
      <w:r w:rsidR="00902A19">
        <w:rPr>
          <w:szCs w:val="14"/>
          <w:lang w:val="en-GB"/>
        </w:rPr>
        <w:t xml:space="preserve"> </w:t>
      </w:r>
      <w:r>
        <w:rPr>
          <w:szCs w:val="14"/>
          <w:lang w:val="en-GB"/>
        </w:rPr>
        <w:t xml:space="preserve">leader commands the character </w:t>
      </w:r>
      <w:r w:rsidR="00902A19">
        <w:rPr>
          <w:szCs w:val="14"/>
          <w:lang w:val="en-GB"/>
        </w:rPr>
        <w:t xml:space="preserve">to perform an action, </w:t>
      </w:r>
      <w:r>
        <w:rPr>
          <w:szCs w:val="14"/>
          <w:lang w:val="en-GB"/>
        </w:rPr>
        <w:t xml:space="preserve">the character </w:t>
      </w:r>
      <w:r w:rsidR="00902A19">
        <w:rPr>
          <w:szCs w:val="14"/>
          <w:lang w:val="en-GB"/>
        </w:rPr>
        <w:t xml:space="preserve">may then perform </w:t>
      </w:r>
      <w:r>
        <w:rPr>
          <w:szCs w:val="14"/>
          <w:lang w:val="en-GB"/>
        </w:rPr>
        <w:t xml:space="preserve">that action, </w:t>
      </w:r>
      <w:r w:rsidR="00902A19">
        <w:rPr>
          <w:szCs w:val="14"/>
          <w:lang w:val="en-GB"/>
        </w:rPr>
        <w:t>spending a reaction</w:t>
      </w:r>
      <w:r>
        <w:rPr>
          <w:szCs w:val="14"/>
          <w:lang w:val="en-GB"/>
        </w:rPr>
        <w:t xml:space="preserve"> to do so</w:t>
      </w:r>
      <w:r w:rsidR="00902A19">
        <w:rPr>
          <w:szCs w:val="14"/>
          <w:lang w:val="en-GB"/>
        </w:rPr>
        <w:t>.</w:t>
      </w:r>
    </w:p>
    <w:p w14:paraId="435F7CF1" w14:textId="77777777" w:rsidR="00521175" w:rsidRPr="0009014D" w:rsidRDefault="00521175" w:rsidP="00521175">
      <w:pPr>
        <w:pStyle w:val="Heading6"/>
        <w:rPr>
          <w:szCs w:val="14"/>
          <w:lang w:val="en-GB"/>
        </w:rPr>
      </w:pPr>
      <w:bookmarkStart w:id="1112" w:name="_Toc211273614"/>
      <w:r w:rsidRPr="0009014D">
        <w:rPr>
          <w:szCs w:val="14"/>
          <w:lang w:val="en-GB"/>
        </w:rPr>
        <w:t>Loyal Leader</w:t>
      </w:r>
      <w:bookmarkEnd w:id="1112"/>
    </w:p>
    <w:p w14:paraId="4148F1EF" w14:textId="77777777" w:rsidR="00521175" w:rsidRPr="0009014D" w:rsidRDefault="00521175" w:rsidP="00521175">
      <w:pPr>
        <w:pStyle w:val="Ingenafstand1"/>
        <w:rPr>
          <w:lang w:val="en-GB"/>
        </w:rPr>
      </w:pPr>
      <w:r w:rsidRPr="0009014D">
        <w:rPr>
          <w:b/>
          <w:bCs/>
          <w:lang w:val="en-GB"/>
        </w:rPr>
        <w:t>Requirement:</w:t>
      </w:r>
      <w:r w:rsidRPr="0009014D">
        <w:rPr>
          <w:lang w:val="en-GB"/>
        </w:rPr>
        <w:t xml:space="preserve"> Loyalty.</w:t>
      </w:r>
    </w:p>
    <w:p w14:paraId="26762323" w14:textId="77777777" w:rsidR="00521175" w:rsidRPr="0009014D" w:rsidRDefault="00521175" w:rsidP="00521175">
      <w:pPr>
        <w:pStyle w:val="Ingenafstand1"/>
        <w:rPr>
          <w:szCs w:val="14"/>
          <w:lang w:val="en-GB"/>
        </w:rPr>
      </w:pPr>
      <w:r w:rsidRPr="0009014D">
        <w:rPr>
          <w:lang w:val="en-GB"/>
        </w:rPr>
        <w:t>All the characters followers have loyalty.</w:t>
      </w:r>
    </w:p>
    <w:p w14:paraId="1D2EA9DE" w14:textId="1CF28A3D" w:rsidR="00521175" w:rsidRPr="0009014D" w:rsidRDefault="00F2181B" w:rsidP="00521175">
      <w:pPr>
        <w:pStyle w:val="Heading6"/>
        <w:rPr>
          <w:szCs w:val="14"/>
          <w:lang w:val="en-GB"/>
        </w:rPr>
      </w:pPr>
      <w:bookmarkStart w:id="1113" w:name="_Toc211273615"/>
      <w:r w:rsidRPr="0009014D">
        <w:rPr>
          <w:szCs w:val="14"/>
          <w:lang w:val="en-GB"/>
        </w:rPr>
        <w:t>Resolute</w:t>
      </w:r>
      <w:r w:rsidR="00521175" w:rsidRPr="0009014D">
        <w:rPr>
          <w:szCs w:val="14"/>
          <w:lang w:val="en-GB"/>
        </w:rPr>
        <w:t xml:space="preserve"> Follower</w:t>
      </w:r>
      <w:bookmarkEnd w:id="1113"/>
    </w:p>
    <w:p w14:paraId="22376D50" w14:textId="77777777" w:rsidR="00521175" w:rsidRPr="0009014D" w:rsidRDefault="00521175" w:rsidP="00521175">
      <w:pPr>
        <w:pStyle w:val="Ingenafstand1"/>
        <w:rPr>
          <w:szCs w:val="14"/>
          <w:lang w:val="en-GB"/>
        </w:rPr>
      </w:pPr>
      <w:r w:rsidRPr="0009014D">
        <w:rPr>
          <w:b/>
          <w:bCs/>
          <w:szCs w:val="14"/>
          <w:lang w:val="en-GB"/>
        </w:rPr>
        <w:t xml:space="preserve">Requirement: </w:t>
      </w:r>
      <w:r w:rsidRPr="0009014D">
        <w:rPr>
          <w:szCs w:val="14"/>
          <w:lang w:val="en-GB"/>
        </w:rPr>
        <w:t>Loyalty</w:t>
      </w:r>
    </w:p>
    <w:p w14:paraId="1E91B89B" w14:textId="1102E2CC" w:rsidR="00026975" w:rsidRDefault="00026975" w:rsidP="00521175">
      <w:pPr>
        <w:pStyle w:val="Ingenafstand1"/>
        <w:rPr>
          <w:szCs w:val="14"/>
          <w:lang w:val="en-GB"/>
        </w:rPr>
      </w:pPr>
      <w:r>
        <w:rPr>
          <w:szCs w:val="14"/>
          <w:lang w:val="en-GB"/>
        </w:rPr>
        <w:t>The character adds +1 to their leaders Leadership.</w:t>
      </w:r>
    </w:p>
    <w:p w14:paraId="24325B42" w14:textId="0022B013" w:rsidR="00696F8C" w:rsidRPr="0009014D" w:rsidRDefault="00696F8C" w:rsidP="00026975">
      <w:pPr>
        <w:pStyle w:val="Ingenafstand1"/>
        <w:ind w:firstLine="340"/>
        <w:rPr>
          <w:szCs w:val="14"/>
          <w:lang w:val="en-GB"/>
        </w:rPr>
      </w:pPr>
      <w:r w:rsidRPr="0009014D">
        <w:rPr>
          <w:szCs w:val="14"/>
          <w:lang w:val="en-GB"/>
        </w:rPr>
        <w:t>In the preparation turn, the character may choose a leader. If they do, they start each round with the same initiative as that leader.</w:t>
      </w:r>
    </w:p>
    <w:p w14:paraId="348E98D4" w14:textId="52AB6937" w:rsidR="00513625" w:rsidRPr="0009014D" w:rsidRDefault="00C24107" w:rsidP="00513625">
      <w:pPr>
        <w:pStyle w:val="Heading4"/>
        <w:rPr>
          <w:lang w:val="en-GB"/>
        </w:rPr>
      </w:pPr>
      <w:bookmarkStart w:id="1114" w:name="_Toc211273616"/>
      <w:r w:rsidRPr="0009014D">
        <w:rPr>
          <w:lang w:val="en-GB"/>
        </w:rPr>
        <w:t>Logistical Leadership</w:t>
      </w:r>
      <w:bookmarkEnd w:id="1114"/>
    </w:p>
    <w:p w14:paraId="5D89BFA0" w14:textId="724A6583" w:rsidR="00513625" w:rsidRPr="0009014D" w:rsidRDefault="00C24107" w:rsidP="00513625">
      <w:pPr>
        <w:pStyle w:val="Heading6"/>
        <w:rPr>
          <w:lang w:val="en-GB"/>
        </w:rPr>
      </w:pPr>
      <w:bookmarkStart w:id="1115" w:name="_Toc211273617"/>
      <w:r w:rsidRPr="0009014D">
        <w:rPr>
          <w:lang w:val="en-GB"/>
        </w:rPr>
        <w:t>Vigilant Leader</w:t>
      </w:r>
      <w:bookmarkEnd w:id="1115"/>
    </w:p>
    <w:p w14:paraId="5147EE88" w14:textId="0B6D3C53" w:rsidR="00C24107" w:rsidRPr="0009014D" w:rsidRDefault="00C24107" w:rsidP="00513625">
      <w:pPr>
        <w:pStyle w:val="Ingenafstand1"/>
        <w:rPr>
          <w:lang w:val="en-GB"/>
        </w:rPr>
      </w:pPr>
      <w:r w:rsidRPr="0009014D">
        <w:rPr>
          <w:lang w:val="en-GB"/>
        </w:rPr>
        <w:t>The leader and his party have no negative modifiers to perception, caused by activity or exhaustion.</w:t>
      </w:r>
    </w:p>
    <w:p w14:paraId="0BBD46D6" w14:textId="2B1E18EF" w:rsidR="00C24107" w:rsidRPr="0009014D" w:rsidRDefault="00C24107" w:rsidP="00513625">
      <w:pPr>
        <w:pStyle w:val="Ingenafstand1"/>
        <w:rPr>
          <w:lang w:val="en-GB"/>
        </w:rPr>
      </w:pPr>
      <w:r w:rsidRPr="0009014D">
        <w:rPr>
          <w:lang w:val="en-GB"/>
        </w:rPr>
        <w:t>A leader with the sense of time merit, share this merit with his party.</w:t>
      </w:r>
    </w:p>
    <w:p w14:paraId="558B78CE" w14:textId="63E527CA" w:rsidR="00DF10F9" w:rsidRPr="0009014D" w:rsidRDefault="00C24107" w:rsidP="00513625">
      <w:pPr>
        <w:pStyle w:val="Ingenafstand1"/>
        <w:rPr>
          <w:szCs w:val="14"/>
          <w:lang w:val="en-GB"/>
        </w:rPr>
      </w:pPr>
      <w:r w:rsidRPr="0009014D">
        <w:rPr>
          <w:b/>
          <w:bCs/>
          <w:lang w:val="en-GB"/>
        </w:rPr>
        <w:t>Lonely Leader</w:t>
      </w:r>
      <w:r w:rsidR="00DF10F9" w:rsidRPr="0009014D">
        <w:rPr>
          <w:b/>
          <w:bCs/>
          <w:lang w:val="en-GB"/>
        </w:rPr>
        <w:t>:</w:t>
      </w:r>
      <w:r w:rsidR="00DF10F9" w:rsidRPr="0009014D">
        <w:rPr>
          <w:lang w:val="en-GB"/>
        </w:rPr>
        <w:t xml:space="preserve"> </w:t>
      </w:r>
      <w:r w:rsidRPr="0009014D">
        <w:rPr>
          <w:lang w:val="en-GB"/>
        </w:rPr>
        <w:t xml:space="preserve">The character always </w:t>
      </w:r>
      <w:r w:rsidR="00CE156C" w:rsidRPr="0009014D">
        <w:rPr>
          <w:lang w:val="en-GB"/>
        </w:rPr>
        <w:t>focusses</w:t>
      </w:r>
      <w:r w:rsidRPr="0009014D">
        <w:rPr>
          <w:lang w:val="en-GB"/>
        </w:rPr>
        <w:t xml:space="preserve"> on his perception, regardless of what else he may be doing.</w:t>
      </w:r>
    </w:p>
    <w:p w14:paraId="3D6A081A" w14:textId="7187444D" w:rsidR="00513625" w:rsidRPr="0009014D" w:rsidRDefault="00C24107" w:rsidP="00513625">
      <w:pPr>
        <w:pStyle w:val="Heading6"/>
        <w:rPr>
          <w:lang w:val="en-GB"/>
        </w:rPr>
      </w:pPr>
      <w:bookmarkStart w:id="1116" w:name="_Toc211273618"/>
      <w:r w:rsidRPr="0009014D">
        <w:rPr>
          <w:lang w:val="en-GB"/>
        </w:rPr>
        <w:t>Shadow Leader</w:t>
      </w:r>
      <w:bookmarkEnd w:id="1116"/>
    </w:p>
    <w:p w14:paraId="288EB079" w14:textId="0981B232" w:rsidR="00636186" w:rsidRPr="0009014D" w:rsidRDefault="00636186" w:rsidP="00513625">
      <w:pPr>
        <w:pStyle w:val="Ingenafstand1"/>
        <w:rPr>
          <w:lang w:val="en-GB"/>
        </w:rPr>
      </w:pPr>
      <w:r w:rsidRPr="0009014D">
        <w:rPr>
          <w:lang w:val="en-GB"/>
        </w:rPr>
        <w:t>If the leaders difference number is positive, his followers difference number is no less than 3.</w:t>
      </w:r>
    </w:p>
    <w:p w14:paraId="3EAC8809" w14:textId="5E344478" w:rsidR="00636186" w:rsidRPr="0009014D" w:rsidRDefault="00636186" w:rsidP="00742D3E">
      <w:pPr>
        <w:pStyle w:val="Ingenafstand1"/>
        <w:rPr>
          <w:lang w:val="en-GB"/>
        </w:rPr>
      </w:pPr>
      <w:r w:rsidRPr="0009014D">
        <w:rPr>
          <w:b/>
          <w:bCs/>
          <w:lang w:val="en-GB"/>
        </w:rPr>
        <w:t>Lonely Leader</w:t>
      </w:r>
      <w:r w:rsidR="00742D3E" w:rsidRPr="0009014D">
        <w:rPr>
          <w:b/>
          <w:bCs/>
          <w:lang w:val="en-GB"/>
        </w:rPr>
        <w:t>:</w:t>
      </w:r>
      <w:r w:rsidR="00742D3E" w:rsidRPr="0009014D">
        <w:rPr>
          <w:lang w:val="en-GB"/>
        </w:rPr>
        <w:t xml:space="preserve"> </w:t>
      </w:r>
      <w:r w:rsidRPr="0009014D">
        <w:rPr>
          <w:lang w:val="en-GB"/>
        </w:rPr>
        <w:t xml:space="preserve">The character </w:t>
      </w:r>
      <w:r w:rsidR="00CE156C" w:rsidRPr="0009014D">
        <w:rPr>
          <w:lang w:val="en-GB"/>
        </w:rPr>
        <w:t>has</w:t>
      </w:r>
      <w:r w:rsidRPr="0009014D">
        <w:rPr>
          <w:lang w:val="en-GB"/>
        </w:rPr>
        <w:t xml:space="preserve"> +6 to the heroic ability: Bonus DC: Stealth.</w:t>
      </w:r>
    </w:p>
    <w:p w14:paraId="2B10FC36" w14:textId="51E24A73" w:rsidR="00513625" w:rsidRPr="0009014D" w:rsidRDefault="00636186" w:rsidP="00513625">
      <w:pPr>
        <w:pStyle w:val="Heading6"/>
        <w:rPr>
          <w:lang w:val="en-GB"/>
        </w:rPr>
      </w:pPr>
      <w:bookmarkStart w:id="1117" w:name="_Toc211273619"/>
      <w:r w:rsidRPr="0009014D">
        <w:rPr>
          <w:lang w:val="en-GB"/>
        </w:rPr>
        <w:t>Chief Runner</w:t>
      </w:r>
      <w:bookmarkEnd w:id="1117"/>
    </w:p>
    <w:p w14:paraId="45A866D4" w14:textId="5248A3BE" w:rsidR="00513625" w:rsidRPr="0009014D" w:rsidRDefault="00636186" w:rsidP="00513625">
      <w:pPr>
        <w:pStyle w:val="Ingenafstand1"/>
        <w:rPr>
          <w:lang w:val="en-GB"/>
        </w:rPr>
      </w:pPr>
      <w:r w:rsidRPr="0009014D">
        <w:rPr>
          <w:b/>
          <w:bCs/>
          <w:lang w:val="en-GB"/>
        </w:rPr>
        <w:t>Requirement</w:t>
      </w:r>
      <w:r w:rsidR="00513625" w:rsidRPr="0009014D">
        <w:rPr>
          <w:b/>
          <w:bCs/>
          <w:lang w:val="en-GB"/>
        </w:rPr>
        <w:t>:</w:t>
      </w:r>
      <w:r w:rsidR="00513625" w:rsidRPr="0009014D">
        <w:rPr>
          <w:lang w:val="en-GB"/>
        </w:rPr>
        <w:t xml:space="preserve"> </w:t>
      </w:r>
      <w:r w:rsidRPr="0009014D">
        <w:rPr>
          <w:lang w:val="en-GB"/>
        </w:rPr>
        <w:t>Runner</w:t>
      </w:r>
    </w:p>
    <w:p w14:paraId="724BC582" w14:textId="3841CA43" w:rsidR="00636186" w:rsidRPr="0009014D" w:rsidRDefault="00636186" w:rsidP="00513625">
      <w:pPr>
        <w:pStyle w:val="Ingenafstand1"/>
        <w:rPr>
          <w:lang w:val="en-GB"/>
        </w:rPr>
      </w:pPr>
      <w:r w:rsidRPr="0009014D">
        <w:rPr>
          <w:lang w:val="en-GB"/>
        </w:rPr>
        <w:t>The leader and all who follow him have +1 to the merit: Runner.</w:t>
      </w:r>
    </w:p>
    <w:p w14:paraId="4EF93744" w14:textId="7A0C6009" w:rsidR="00636186" w:rsidRPr="0009014D" w:rsidRDefault="0033766C" w:rsidP="00513625">
      <w:pPr>
        <w:pStyle w:val="Ingenafstand1"/>
        <w:rPr>
          <w:lang w:val="en-GB"/>
        </w:rPr>
      </w:pPr>
      <w:r w:rsidRPr="0009014D">
        <w:rPr>
          <w:lang w:val="en-GB"/>
        </w:rPr>
        <w:t>The character may train people in the merit Runner, so long as they have a lower value in it than he do</w:t>
      </w:r>
      <w:r w:rsidR="003403E4" w:rsidRPr="0009014D">
        <w:rPr>
          <w:lang w:val="en-GB"/>
        </w:rPr>
        <w:t>es</w:t>
      </w:r>
      <w:r w:rsidRPr="0009014D">
        <w:rPr>
          <w:lang w:val="en-GB"/>
        </w:rPr>
        <w:t>.</w:t>
      </w:r>
      <w:r w:rsidR="003403E4" w:rsidRPr="0009014D">
        <w:rPr>
          <w:lang w:val="en-GB"/>
        </w:rPr>
        <w:t xml:space="preserve"> See Studying on page </w:t>
      </w:r>
      <w:r w:rsidR="00B936E1" w:rsidRPr="0009014D">
        <w:rPr>
          <w:lang w:val="en-GB"/>
        </w:rPr>
        <w:fldChar w:fldCharType="begin"/>
      </w:r>
      <w:r w:rsidR="00B936E1" w:rsidRPr="0009014D">
        <w:rPr>
          <w:lang w:val="en-GB"/>
        </w:rPr>
        <w:instrText xml:space="preserve"> PAGEREF _Ref136980318 \h </w:instrText>
      </w:r>
      <w:r w:rsidR="00B936E1" w:rsidRPr="0009014D">
        <w:rPr>
          <w:lang w:val="en-GB"/>
        </w:rPr>
      </w:r>
      <w:r w:rsidR="00B936E1" w:rsidRPr="0009014D">
        <w:rPr>
          <w:lang w:val="en-GB"/>
        </w:rPr>
        <w:fldChar w:fldCharType="separate"/>
      </w:r>
      <w:r w:rsidR="001D65AF">
        <w:rPr>
          <w:noProof/>
          <w:lang w:val="en-GB"/>
        </w:rPr>
        <w:t>85</w:t>
      </w:r>
      <w:r w:rsidR="00B936E1" w:rsidRPr="0009014D">
        <w:rPr>
          <w:lang w:val="en-GB"/>
        </w:rPr>
        <w:fldChar w:fldCharType="end"/>
      </w:r>
      <w:r w:rsidR="003403E4" w:rsidRPr="0009014D">
        <w:rPr>
          <w:lang w:val="en-GB"/>
        </w:rPr>
        <w:t>.</w:t>
      </w:r>
    </w:p>
    <w:p w14:paraId="6A24E46F" w14:textId="4D40D633" w:rsidR="00742D3E" w:rsidRPr="0009014D" w:rsidRDefault="00636186" w:rsidP="00E72BAC">
      <w:pPr>
        <w:pStyle w:val="Ingenafstand1"/>
        <w:ind w:firstLine="340"/>
        <w:rPr>
          <w:lang w:val="en-GB"/>
        </w:rPr>
      </w:pPr>
      <w:r w:rsidRPr="0009014D">
        <w:rPr>
          <w:b/>
          <w:bCs/>
          <w:lang w:val="en-GB"/>
        </w:rPr>
        <w:t>Lonely Leader</w:t>
      </w:r>
      <w:r w:rsidR="00742D3E" w:rsidRPr="0009014D">
        <w:rPr>
          <w:b/>
          <w:bCs/>
          <w:lang w:val="en-GB"/>
        </w:rPr>
        <w:t>:</w:t>
      </w:r>
      <w:r w:rsidR="00742D3E" w:rsidRPr="0009014D">
        <w:rPr>
          <w:lang w:val="en-GB"/>
        </w:rPr>
        <w:t xml:space="preserve"> </w:t>
      </w:r>
      <w:r w:rsidRPr="0009014D">
        <w:rPr>
          <w:lang w:val="en-GB"/>
        </w:rPr>
        <w:t xml:space="preserve">The leader </w:t>
      </w:r>
      <w:r w:rsidR="00FB655D" w:rsidRPr="0009014D">
        <w:rPr>
          <w:lang w:val="en-GB"/>
        </w:rPr>
        <w:t>has</w:t>
      </w:r>
      <w:r w:rsidRPr="0009014D">
        <w:rPr>
          <w:lang w:val="en-GB"/>
        </w:rPr>
        <w:t xml:space="preserve"> </w:t>
      </w:r>
      <w:r w:rsidR="00742D3E" w:rsidRPr="0009014D">
        <w:rPr>
          <w:lang w:val="en-GB"/>
        </w:rPr>
        <w:t>+1</w:t>
      </w:r>
      <w:r w:rsidRPr="0009014D">
        <w:rPr>
          <w:lang w:val="en-GB"/>
        </w:rPr>
        <w:t xml:space="preserve"> Movement</w:t>
      </w:r>
      <w:r w:rsidR="00742D3E" w:rsidRPr="0009014D">
        <w:rPr>
          <w:lang w:val="en-GB"/>
        </w:rPr>
        <w:t>.</w:t>
      </w:r>
    </w:p>
    <w:p w14:paraId="53E379A6" w14:textId="6CEC548A" w:rsidR="00513625" w:rsidRPr="0009014D" w:rsidRDefault="00AA6C95" w:rsidP="00513625">
      <w:pPr>
        <w:pStyle w:val="Heading4"/>
        <w:rPr>
          <w:lang w:val="en-GB"/>
        </w:rPr>
      </w:pPr>
      <w:bookmarkStart w:id="1118" w:name="_Toc211273620"/>
      <w:r w:rsidRPr="0009014D">
        <w:rPr>
          <w:lang w:val="en-GB"/>
        </w:rPr>
        <w:t>Arcane Leadership</w:t>
      </w:r>
      <w:bookmarkEnd w:id="1118"/>
    </w:p>
    <w:p w14:paraId="58BEBCC8" w14:textId="5DED24C3" w:rsidR="00513625" w:rsidRPr="0009014D" w:rsidRDefault="00AA6C95" w:rsidP="00513625">
      <w:pPr>
        <w:pStyle w:val="Ingenafstand1"/>
        <w:rPr>
          <w:lang w:val="en-GB"/>
        </w:rPr>
      </w:pPr>
      <w:r w:rsidRPr="0009014D">
        <w:rPr>
          <w:b/>
          <w:bCs/>
          <w:lang w:val="en-GB"/>
        </w:rPr>
        <w:t>Requirement</w:t>
      </w:r>
      <w:r w:rsidR="00513625" w:rsidRPr="0009014D">
        <w:rPr>
          <w:b/>
          <w:bCs/>
          <w:lang w:val="en-GB"/>
        </w:rPr>
        <w:t>:</w:t>
      </w:r>
      <w:r w:rsidR="00513625" w:rsidRPr="0009014D">
        <w:rPr>
          <w:lang w:val="en-GB"/>
        </w:rPr>
        <w:t xml:space="preserve"> </w:t>
      </w:r>
      <w:r w:rsidR="00F458BE" w:rsidRPr="0009014D">
        <w:rPr>
          <w:lang w:val="en-GB"/>
        </w:rPr>
        <w:t>Channelling</w:t>
      </w:r>
      <w:r w:rsidR="00513625" w:rsidRPr="0009014D">
        <w:rPr>
          <w:lang w:val="en-GB"/>
        </w:rPr>
        <w:t xml:space="preserve">, Medium, Chakra, </w:t>
      </w:r>
      <w:r w:rsidRPr="0009014D">
        <w:rPr>
          <w:lang w:val="en-GB"/>
        </w:rPr>
        <w:t>or Lithomancy</w:t>
      </w:r>
    </w:p>
    <w:p w14:paraId="285D1894" w14:textId="6AF4872F" w:rsidR="00513625" w:rsidRPr="0009014D" w:rsidRDefault="00AA6C95" w:rsidP="00513625">
      <w:pPr>
        <w:pStyle w:val="Heading6"/>
        <w:rPr>
          <w:szCs w:val="14"/>
          <w:lang w:val="en-GB"/>
        </w:rPr>
      </w:pPr>
      <w:bookmarkStart w:id="1119" w:name="_Toc211273621"/>
      <w:r w:rsidRPr="0009014D">
        <w:rPr>
          <w:szCs w:val="14"/>
          <w:lang w:val="en-GB"/>
        </w:rPr>
        <w:t>Circle Master</w:t>
      </w:r>
      <w:bookmarkEnd w:id="1119"/>
    </w:p>
    <w:p w14:paraId="0AD711BF" w14:textId="1D5017BB" w:rsidR="00AA6C95" w:rsidRPr="0009014D" w:rsidRDefault="00AA6C95" w:rsidP="00513625">
      <w:pPr>
        <w:pStyle w:val="Ingenafstand1"/>
        <w:rPr>
          <w:szCs w:val="14"/>
          <w:lang w:val="en-GB"/>
        </w:rPr>
      </w:pPr>
      <w:r w:rsidRPr="0009014D">
        <w:rPr>
          <w:szCs w:val="14"/>
          <w:lang w:val="en-GB"/>
        </w:rPr>
        <w:t xml:space="preserve">When the character </w:t>
      </w:r>
      <w:r w:rsidR="00F458BE" w:rsidRPr="0009014D">
        <w:rPr>
          <w:szCs w:val="14"/>
          <w:lang w:val="en-GB"/>
        </w:rPr>
        <w:t>coordinates</w:t>
      </w:r>
      <w:r w:rsidRPr="0009014D">
        <w:rPr>
          <w:szCs w:val="14"/>
          <w:lang w:val="en-GB"/>
        </w:rPr>
        <w:t xml:space="preserve"> a magical circle, the circles stability is increased by 5.</w:t>
      </w:r>
    </w:p>
    <w:p w14:paraId="7A7B9439" w14:textId="600224F3" w:rsidR="00513625" w:rsidRPr="0009014D" w:rsidRDefault="00AA6C95" w:rsidP="00513625">
      <w:pPr>
        <w:pStyle w:val="Ingenafstand1"/>
        <w:rPr>
          <w:szCs w:val="14"/>
          <w:lang w:val="en-GB"/>
        </w:rPr>
      </w:pPr>
      <w:r w:rsidRPr="0009014D">
        <w:rPr>
          <w:b/>
          <w:bCs/>
          <w:szCs w:val="14"/>
          <w:lang w:val="en-GB"/>
        </w:rPr>
        <w:t>Lithomancy</w:t>
      </w:r>
      <w:r w:rsidR="00513625" w:rsidRPr="0009014D">
        <w:rPr>
          <w:b/>
          <w:bCs/>
          <w:szCs w:val="14"/>
          <w:lang w:val="en-GB"/>
        </w:rPr>
        <w:t xml:space="preserve">: </w:t>
      </w:r>
      <w:r w:rsidRPr="0009014D">
        <w:rPr>
          <w:szCs w:val="14"/>
          <w:lang w:val="en-GB"/>
        </w:rPr>
        <w:t xml:space="preserve">If the character </w:t>
      </w:r>
      <w:r w:rsidR="00F458BE" w:rsidRPr="0009014D">
        <w:rPr>
          <w:szCs w:val="14"/>
          <w:lang w:val="en-GB"/>
        </w:rPr>
        <w:t>equips</w:t>
      </w:r>
      <w:r w:rsidRPr="0009014D">
        <w:rPr>
          <w:szCs w:val="14"/>
          <w:lang w:val="en-GB"/>
        </w:rPr>
        <w:t xml:space="preserve"> each tower in the magical circle with a </w:t>
      </w:r>
      <w:r w:rsidR="00A2644B" w:rsidRPr="0009014D">
        <w:rPr>
          <w:szCs w:val="14"/>
          <w:lang w:val="en-GB"/>
        </w:rPr>
        <w:t>Lithoscope</w:t>
      </w:r>
      <w:r w:rsidRPr="0009014D">
        <w:rPr>
          <w:szCs w:val="14"/>
          <w:lang w:val="en-GB"/>
        </w:rPr>
        <w:t xml:space="preserve">, only he </w:t>
      </w:r>
      <w:r w:rsidR="00F458BE" w:rsidRPr="0009014D">
        <w:rPr>
          <w:szCs w:val="14"/>
          <w:lang w:val="en-GB"/>
        </w:rPr>
        <w:t>needs</w:t>
      </w:r>
      <w:r w:rsidRPr="0009014D">
        <w:rPr>
          <w:szCs w:val="14"/>
          <w:lang w:val="en-GB"/>
        </w:rPr>
        <w:t xml:space="preserve"> to roll to establish the magical circle.</w:t>
      </w:r>
    </w:p>
    <w:p w14:paraId="71F24C0F" w14:textId="0E60730F" w:rsidR="00513625" w:rsidRPr="0009014D" w:rsidRDefault="00AA6C95" w:rsidP="00513625">
      <w:pPr>
        <w:pStyle w:val="Ingenafstand1"/>
        <w:rPr>
          <w:szCs w:val="14"/>
          <w:lang w:val="en-GB"/>
        </w:rPr>
      </w:pPr>
      <w:r w:rsidRPr="0009014D">
        <w:rPr>
          <w:b/>
          <w:bCs/>
          <w:szCs w:val="14"/>
          <w:lang w:val="en-GB"/>
        </w:rPr>
        <w:t>NB</w:t>
      </w:r>
      <w:r w:rsidR="00513625" w:rsidRPr="0009014D">
        <w:rPr>
          <w:b/>
          <w:bCs/>
          <w:szCs w:val="14"/>
          <w:lang w:val="en-GB"/>
        </w:rPr>
        <w:t>!</w:t>
      </w:r>
      <w:r w:rsidR="00513625" w:rsidRPr="0009014D">
        <w:rPr>
          <w:szCs w:val="14"/>
          <w:lang w:val="en-GB"/>
        </w:rPr>
        <w:t xml:space="preserve"> </w:t>
      </w:r>
      <w:r w:rsidRPr="0009014D">
        <w:rPr>
          <w:szCs w:val="14"/>
          <w:lang w:val="en-GB"/>
        </w:rPr>
        <w:t xml:space="preserve">Even a character without a magical skill, can be used in the </w:t>
      </w:r>
      <w:r w:rsidR="00F458BE" w:rsidRPr="0009014D">
        <w:rPr>
          <w:szCs w:val="14"/>
          <w:lang w:val="en-GB"/>
        </w:rPr>
        <w:t>lithomancer’s</w:t>
      </w:r>
      <w:r w:rsidRPr="0009014D">
        <w:rPr>
          <w:szCs w:val="14"/>
          <w:lang w:val="en-GB"/>
        </w:rPr>
        <w:t xml:space="preserve"> magical circle, though he may not feed MP into it, the </w:t>
      </w:r>
      <w:r w:rsidR="00A2644B" w:rsidRPr="0009014D">
        <w:rPr>
          <w:szCs w:val="14"/>
          <w:lang w:val="en-GB"/>
        </w:rPr>
        <w:t>Lithoscope</w:t>
      </w:r>
      <w:r w:rsidRPr="0009014D">
        <w:rPr>
          <w:szCs w:val="14"/>
          <w:lang w:val="en-GB"/>
        </w:rPr>
        <w:t xml:space="preserve"> will maintain the stability of the circle</w:t>
      </w:r>
      <w:r w:rsidR="00513625" w:rsidRPr="0009014D">
        <w:rPr>
          <w:szCs w:val="14"/>
          <w:lang w:val="en-GB"/>
        </w:rPr>
        <w:t>.</w:t>
      </w:r>
    </w:p>
    <w:p w14:paraId="38ABC6ED" w14:textId="228A17F2" w:rsidR="00742D3E" w:rsidRPr="0009014D" w:rsidRDefault="00AA6C95" w:rsidP="00742D3E">
      <w:pPr>
        <w:pStyle w:val="Ingenafstand1"/>
        <w:rPr>
          <w:szCs w:val="14"/>
          <w:lang w:val="en-GB"/>
        </w:rPr>
      </w:pPr>
      <w:r w:rsidRPr="0009014D">
        <w:rPr>
          <w:b/>
          <w:bCs/>
          <w:lang w:val="en-GB"/>
        </w:rPr>
        <w:t>Lonely Leader</w:t>
      </w:r>
      <w:r w:rsidR="00742D3E" w:rsidRPr="0009014D">
        <w:rPr>
          <w:b/>
          <w:bCs/>
          <w:lang w:val="en-GB"/>
        </w:rPr>
        <w:t>:</w:t>
      </w:r>
      <w:r w:rsidR="00742D3E" w:rsidRPr="0009014D">
        <w:rPr>
          <w:lang w:val="en-GB"/>
        </w:rPr>
        <w:t xml:space="preserve"> </w:t>
      </w:r>
      <w:r w:rsidRPr="0009014D">
        <w:rPr>
          <w:lang w:val="en-GB"/>
        </w:rPr>
        <w:t xml:space="preserve">The character </w:t>
      </w:r>
      <w:r w:rsidR="00F458BE" w:rsidRPr="0009014D">
        <w:rPr>
          <w:lang w:val="en-GB"/>
        </w:rPr>
        <w:t>has</w:t>
      </w:r>
      <w:r w:rsidRPr="0009014D">
        <w:rPr>
          <w:lang w:val="en-GB"/>
        </w:rPr>
        <w:t xml:space="preserve"> +3 to the heroic ability: Extra Power Level.</w:t>
      </w:r>
    </w:p>
    <w:p w14:paraId="775CD74D" w14:textId="200EE4C9" w:rsidR="00513625" w:rsidRPr="0009014D" w:rsidRDefault="00AA6C95" w:rsidP="00513625">
      <w:pPr>
        <w:pStyle w:val="Heading6"/>
        <w:rPr>
          <w:lang w:val="en-GB"/>
        </w:rPr>
      </w:pPr>
      <w:bookmarkStart w:id="1120" w:name="_Toc211273622"/>
      <w:r w:rsidRPr="0009014D">
        <w:rPr>
          <w:lang w:val="en-GB"/>
        </w:rPr>
        <w:t>Mass Spell</w:t>
      </w:r>
      <w:bookmarkEnd w:id="1120"/>
    </w:p>
    <w:p w14:paraId="3FBCAEEA" w14:textId="315CA3EF" w:rsidR="00513625" w:rsidRPr="0009014D" w:rsidRDefault="00AA6C95" w:rsidP="00513625">
      <w:pPr>
        <w:pStyle w:val="Ingenafstand1"/>
        <w:rPr>
          <w:lang w:val="en-GB"/>
        </w:rPr>
      </w:pPr>
      <w:r w:rsidRPr="0009014D">
        <w:rPr>
          <w:b/>
          <w:bCs/>
          <w:lang w:val="en-GB"/>
        </w:rPr>
        <w:t>Requirement</w:t>
      </w:r>
      <w:r w:rsidR="00513625" w:rsidRPr="0009014D">
        <w:rPr>
          <w:b/>
          <w:bCs/>
          <w:lang w:val="en-GB"/>
        </w:rPr>
        <w:t>:</w:t>
      </w:r>
      <w:r w:rsidR="00513625" w:rsidRPr="0009014D">
        <w:rPr>
          <w:lang w:val="en-GB"/>
        </w:rPr>
        <w:t xml:space="preserve"> Passiv</w:t>
      </w:r>
      <w:r w:rsidRPr="0009014D">
        <w:rPr>
          <w:lang w:val="en-GB"/>
        </w:rPr>
        <w:t>e</w:t>
      </w:r>
      <w:r w:rsidR="00513625" w:rsidRPr="0009014D">
        <w:rPr>
          <w:lang w:val="en-GB"/>
        </w:rPr>
        <w:t xml:space="preserve"> </w:t>
      </w:r>
      <w:r w:rsidR="00F458BE" w:rsidRPr="0009014D">
        <w:rPr>
          <w:lang w:val="en-GB"/>
        </w:rPr>
        <w:t>Channelling</w:t>
      </w:r>
      <w:r w:rsidR="00513625" w:rsidRPr="0009014D">
        <w:rPr>
          <w:lang w:val="en-GB"/>
        </w:rPr>
        <w:t xml:space="preserve"> </w:t>
      </w:r>
      <w:r w:rsidRPr="0009014D">
        <w:rPr>
          <w:lang w:val="en-GB"/>
        </w:rPr>
        <w:t xml:space="preserve">or </w:t>
      </w:r>
      <w:r w:rsidR="00513625" w:rsidRPr="0009014D">
        <w:rPr>
          <w:lang w:val="en-GB"/>
        </w:rPr>
        <w:t>Passiv</w:t>
      </w:r>
      <w:r w:rsidRPr="0009014D">
        <w:rPr>
          <w:lang w:val="en-GB"/>
        </w:rPr>
        <w:t>e</w:t>
      </w:r>
      <w:r w:rsidR="00513625" w:rsidRPr="0009014D">
        <w:rPr>
          <w:lang w:val="en-GB"/>
        </w:rPr>
        <w:t xml:space="preserve"> </w:t>
      </w:r>
      <w:r w:rsidRPr="0009014D">
        <w:rPr>
          <w:lang w:val="en-GB"/>
        </w:rPr>
        <w:t>Lithomancy</w:t>
      </w:r>
      <w:r w:rsidR="00513625" w:rsidRPr="0009014D">
        <w:rPr>
          <w:lang w:val="en-GB"/>
        </w:rPr>
        <w:t>.</w:t>
      </w:r>
    </w:p>
    <w:p w14:paraId="02EFB181" w14:textId="4641BA9C" w:rsidR="0080773B" w:rsidRPr="0009014D" w:rsidRDefault="00F12C42" w:rsidP="00513625">
      <w:pPr>
        <w:pStyle w:val="Ingenafstand1"/>
        <w:rPr>
          <w:lang w:val="en-GB"/>
        </w:rPr>
      </w:pPr>
      <w:r w:rsidRPr="0009014D">
        <w:rPr>
          <w:lang w:val="en-GB"/>
        </w:rPr>
        <w:t xml:space="preserve">The leaders Passive </w:t>
      </w:r>
      <w:r w:rsidR="00F458BE" w:rsidRPr="0009014D">
        <w:rPr>
          <w:lang w:val="en-GB"/>
        </w:rPr>
        <w:t>Channelling</w:t>
      </w:r>
      <w:r w:rsidRPr="0009014D">
        <w:rPr>
          <w:lang w:val="en-GB"/>
        </w:rPr>
        <w:t xml:space="preserve"> and Passive Lithomancy, affect </w:t>
      </w:r>
      <w:r w:rsidR="00AB4043" w:rsidRPr="0009014D">
        <w:rPr>
          <w:lang w:val="en-GB"/>
        </w:rPr>
        <w:t>as many as the characters leadership</w:t>
      </w:r>
      <w:r w:rsidRPr="0009014D">
        <w:rPr>
          <w:lang w:val="en-GB"/>
        </w:rPr>
        <w:t>.</w:t>
      </w:r>
      <w:r w:rsidR="004C3707" w:rsidRPr="0009014D">
        <w:rPr>
          <w:lang w:val="en-GB"/>
        </w:rPr>
        <w:t xml:space="preserve"> Note that the player does not have to be the party’s leader, to use this ability.</w:t>
      </w:r>
    </w:p>
    <w:p w14:paraId="4CA651D0" w14:textId="61ED3551" w:rsidR="00F12C42" w:rsidRPr="0009014D" w:rsidRDefault="00F12C42" w:rsidP="00513625">
      <w:pPr>
        <w:pStyle w:val="Ingenafstand1"/>
        <w:rPr>
          <w:lang w:val="en-GB"/>
        </w:rPr>
      </w:pPr>
      <w:r w:rsidRPr="0009014D">
        <w:rPr>
          <w:lang w:val="en-GB"/>
        </w:rPr>
        <w:t xml:space="preserve">This ability </w:t>
      </w:r>
      <w:r w:rsidR="00F458BE" w:rsidRPr="0009014D">
        <w:rPr>
          <w:lang w:val="en-GB"/>
        </w:rPr>
        <w:t>has</w:t>
      </w:r>
      <w:r w:rsidRPr="0009014D">
        <w:rPr>
          <w:lang w:val="en-GB"/>
        </w:rPr>
        <w:t xml:space="preserve"> a range of as many areas as the characters CHA.</w:t>
      </w:r>
    </w:p>
    <w:p w14:paraId="59BE88F3" w14:textId="0358948F" w:rsidR="00742D3E" w:rsidRPr="0009014D" w:rsidRDefault="00F12C42" w:rsidP="00742D3E">
      <w:pPr>
        <w:pStyle w:val="Ingenafstand1"/>
        <w:rPr>
          <w:szCs w:val="14"/>
          <w:lang w:val="en-GB"/>
        </w:rPr>
      </w:pPr>
      <w:r w:rsidRPr="0009014D">
        <w:rPr>
          <w:b/>
          <w:bCs/>
          <w:lang w:val="en-GB"/>
        </w:rPr>
        <w:t>Lonely Leader</w:t>
      </w:r>
      <w:r w:rsidR="00742D3E" w:rsidRPr="0009014D">
        <w:rPr>
          <w:b/>
          <w:bCs/>
          <w:lang w:val="en-GB"/>
        </w:rPr>
        <w:t>:</w:t>
      </w:r>
      <w:r w:rsidR="00742D3E" w:rsidRPr="0009014D">
        <w:rPr>
          <w:lang w:val="en-GB"/>
        </w:rPr>
        <w:t xml:space="preserve"> </w:t>
      </w:r>
      <w:r w:rsidR="00AB4043" w:rsidRPr="0009014D">
        <w:rPr>
          <w:lang w:val="en-GB"/>
        </w:rPr>
        <w:t>The Power level of the characters Passive Channelling and Passive Lithomancy</w:t>
      </w:r>
      <w:r w:rsidRPr="0009014D">
        <w:rPr>
          <w:lang w:val="en-GB"/>
        </w:rPr>
        <w:t xml:space="preserve"> is doubled</w:t>
      </w:r>
      <w:r w:rsidR="00742D3E" w:rsidRPr="0009014D">
        <w:rPr>
          <w:lang w:val="en-GB"/>
        </w:rPr>
        <w:t>.</w:t>
      </w:r>
    </w:p>
    <w:p w14:paraId="69803034" w14:textId="6D542AEA" w:rsidR="00AA1B75" w:rsidRPr="0009014D" w:rsidRDefault="00690FE6" w:rsidP="00AA1B75">
      <w:pPr>
        <w:pStyle w:val="Heading6"/>
        <w:rPr>
          <w:szCs w:val="14"/>
          <w:lang w:val="en-GB"/>
        </w:rPr>
      </w:pPr>
      <w:bookmarkStart w:id="1121" w:name="_Toc211273623"/>
      <w:r w:rsidRPr="0009014D">
        <w:rPr>
          <w:szCs w:val="14"/>
          <w:lang w:val="en-GB"/>
        </w:rPr>
        <w:t>Fanatic Leader</w:t>
      </w:r>
      <w:bookmarkEnd w:id="1121"/>
    </w:p>
    <w:p w14:paraId="629BE172" w14:textId="41A41DE8" w:rsidR="00690FE6" w:rsidRPr="0009014D" w:rsidRDefault="00690FE6" w:rsidP="00AA1B75">
      <w:pPr>
        <w:pStyle w:val="Ingenafstand1"/>
        <w:rPr>
          <w:lang w:val="en-GB"/>
        </w:rPr>
      </w:pPr>
      <w:r w:rsidRPr="0009014D">
        <w:rPr>
          <w:lang w:val="en-GB"/>
        </w:rPr>
        <w:t xml:space="preserve">When a follower of the leader dies, the leader </w:t>
      </w:r>
      <w:r w:rsidR="00433E93" w:rsidRPr="0009014D">
        <w:rPr>
          <w:lang w:val="en-GB"/>
        </w:rPr>
        <w:t>regains</w:t>
      </w:r>
      <w:r w:rsidRPr="0009014D">
        <w:rPr>
          <w:lang w:val="en-GB"/>
        </w:rPr>
        <w:t xml:space="preserve"> 2 points of permanently lost </w:t>
      </w:r>
      <w:r w:rsidRPr="0009014D">
        <w:rPr>
          <w:lang w:val="en-GB"/>
        </w:rPr>
        <w:lastRenderedPageBreak/>
        <w:t>MP. This does not take effect, if the person who dies was a summoned minion.</w:t>
      </w:r>
    </w:p>
    <w:p w14:paraId="14241E14" w14:textId="7A9D649F" w:rsidR="00AA1B75" w:rsidRPr="0009014D" w:rsidRDefault="00690FE6" w:rsidP="00AA1B75">
      <w:pPr>
        <w:pStyle w:val="Ingenafstand1"/>
        <w:rPr>
          <w:lang w:val="en-GB"/>
        </w:rPr>
      </w:pPr>
      <w:r w:rsidRPr="0009014D">
        <w:rPr>
          <w:b/>
          <w:bCs/>
          <w:lang w:val="en-GB"/>
        </w:rPr>
        <w:t>Lonely Leader</w:t>
      </w:r>
      <w:r w:rsidR="00AA1B75" w:rsidRPr="0009014D">
        <w:rPr>
          <w:b/>
          <w:bCs/>
          <w:lang w:val="en-GB"/>
        </w:rPr>
        <w:t>:</w:t>
      </w:r>
      <w:r w:rsidR="00AA1B75" w:rsidRPr="0009014D">
        <w:rPr>
          <w:lang w:val="en-GB"/>
        </w:rPr>
        <w:t xml:space="preserve"> </w:t>
      </w:r>
      <w:r w:rsidRPr="0009014D">
        <w:rPr>
          <w:lang w:val="en-GB"/>
        </w:rPr>
        <w:t xml:space="preserve">When the character kills someone, he </w:t>
      </w:r>
      <w:r w:rsidR="00433E93" w:rsidRPr="0009014D">
        <w:rPr>
          <w:lang w:val="en-GB"/>
        </w:rPr>
        <w:t>regains</w:t>
      </w:r>
      <w:r w:rsidRPr="0009014D">
        <w:rPr>
          <w:lang w:val="en-GB"/>
        </w:rPr>
        <w:t xml:space="preserve"> 1 point of permanently lost MP.</w:t>
      </w:r>
    </w:p>
    <w:p w14:paraId="457C2ADF" w14:textId="4F4C3728" w:rsidR="00C31E5C" w:rsidRPr="0009014D" w:rsidRDefault="00762058" w:rsidP="00C31E5C">
      <w:pPr>
        <w:pStyle w:val="Heading6"/>
        <w:rPr>
          <w:lang w:val="en-GB"/>
        </w:rPr>
      </w:pPr>
      <w:bookmarkStart w:id="1122" w:name="_Toc211273624"/>
      <w:r w:rsidRPr="0009014D">
        <w:rPr>
          <w:lang w:val="en-GB"/>
        </w:rPr>
        <w:t>Telepat</w:t>
      </w:r>
      <w:r w:rsidR="004F3A57" w:rsidRPr="0009014D">
        <w:rPr>
          <w:lang w:val="en-GB"/>
        </w:rPr>
        <w:t>h</w:t>
      </w:r>
      <w:r w:rsidRPr="0009014D">
        <w:rPr>
          <w:lang w:val="en-GB"/>
        </w:rPr>
        <w:t>ic Forum</w:t>
      </w:r>
      <w:bookmarkEnd w:id="1122"/>
    </w:p>
    <w:p w14:paraId="47858FD8" w14:textId="1CBD27FE" w:rsidR="00C31E5C" w:rsidRPr="0009014D" w:rsidRDefault="00762058" w:rsidP="00C31E5C">
      <w:pPr>
        <w:pStyle w:val="Ingenafstand1"/>
        <w:rPr>
          <w:lang w:val="en-GB"/>
        </w:rPr>
      </w:pPr>
      <w:r w:rsidRPr="0009014D">
        <w:rPr>
          <w:b/>
          <w:bCs/>
          <w:lang w:val="en-GB"/>
        </w:rPr>
        <w:t>Requirement</w:t>
      </w:r>
      <w:r w:rsidR="00C31E5C" w:rsidRPr="0009014D">
        <w:rPr>
          <w:b/>
          <w:bCs/>
          <w:lang w:val="en-GB"/>
        </w:rPr>
        <w:t xml:space="preserve">: </w:t>
      </w:r>
      <w:r w:rsidRPr="0009014D">
        <w:rPr>
          <w:lang w:val="en-GB"/>
        </w:rPr>
        <w:t>The</w:t>
      </w:r>
      <w:r w:rsidRPr="0009014D">
        <w:rPr>
          <w:b/>
          <w:bCs/>
          <w:lang w:val="en-GB"/>
        </w:rPr>
        <w:t xml:space="preserve"> </w:t>
      </w:r>
      <w:r w:rsidRPr="0009014D">
        <w:rPr>
          <w:lang w:val="en-GB"/>
        </w:rPr>
        <w:t>Heroic Ability:</w:t>
      </w:r>
      <w:r w:rsidRPr="0009014D">
        <w:rPr>
          <w:b/>
          <w:bCs/>
          <w:lang w:val="en-GB"/>
        </w:rPr>
        <w:t xml:space="preserve"> </w:t>
      </w:r>
      <w:r w:rsidRPr="0009014D">
        <w:rPr>
          <w:lang w:val="en-GB"/>
        </w:rPr>
        <w:t>Telepathy, on level 4.</w:t>
      </w:r>
    </w:p>
    <w:p w14:paraId="5576E766" w14:textId="4D98207A" w:rsidR="00981D56" w:rsidRPr="0009014D" w:rsidRDefault="00762058" w:rsidP="00AA1B75">
      <w:pPr>
        <w:pStyle w:val="Ingenafstand1"/>
        <w:rPr>
          <w:lang w:val="en-GB"/>
        </w:rPr>
      </w:pPr>
      <w:r w:rsidRPr="0009014D">
        <w:rPr>
          <w:lang w:val="en-GB"/>
        </w:rPr>
        <w:t xml:space="preserve">The character </w:t>
      </w:r>
      <w:r w:rsidR="00981D56" w:rsidRPr="0009014D">
        <w:rPr>
          <w:lang w:val="en-GB"/>
        </w:rPr>
        <w:t>may establish a telepathic forum with as many people as their leadership.</w:t>
      </w:r>
    </w:p>
    <w:p w14:paraId="47333692" w14:textId="6022BBCA" w:rsidR="00981D56" w:rsidRPr="0009014D" w:rsidRDefault="00981D56" w:rsidP="00981D56">
      <w:pPr>
        <w:pStyle w:val="Ingenafstand1"/>
        <w:ind w:firstLine="340"/>
        <w:rPr>
          <w:lang w:val="en-GB"/>
        </w:rPr>
      </w:pPr>
      <w:r w:rsidRPr="0009014D">
        <w:rPr>
          <w:lang w:val="en-GB"/>
        </w:rPr>
        <w:t>Anyone within the forum</w:t>
      </w:r>
      <w:r w:rsidR="00762058" w:rsidRPr="0009014D">
        <w:rPr>
          <w:lang w:val="en-GB"/>
        </w:rPr>
        <w:t xml:space="preserve">, </w:t>
      </w:r>
      <w:r w:rsidR="00933D20" w:rsidRPr="0009014D">
        <w:rPr>
          <w:lang w:val="en-GB"/>
        </w:rPr>
        <w:t>may speak with each other through telepathy.</w:t>
      </w:r>
    </w:p>
    <w:p w14:paraId="7A08FA6D" w14:textId="52D4C26A" w:rsidR="00C31E5C" w:rsidRDefault="00933D20" w:rsidP="00981D56">
      <w:pPr>
        <w:pStyle w:val="Ingenafstand1"/>
        <w:ind w:firstLine="340"/>
        <w:rPr>
          <w:lang w:val="en-GB"/>
        </w:rPr>
      </w:pPr>
      <w:r w:rsidRPr="0009014D">
        <w:rPr>
          <w:lang w:val="en-GB"/>
        </w:rPr>
        <w:t xml:space="preserve">Everyone within the telepathic forum, can hear everything that </w:t>
      </w:r>
      <w:r w:rsidR="002F4F12" w:rsidRPr="0009014D">
        <w:rPr>
          <w:lang w:val="en-GB"/>
        </w:rPr>
        <w:t>its</w:t>
      </w:r>
      <w:r w:rsidRPr="0009014D">
        <w:rPr>
          <w:lang w:val="en-GB"/>
        </w:rPr>
        <w:t xml:space="preserve"> members chose to share.</w:t>
      </w:r>
    </w:p>
    <w:p w14:paraId="54DD11CF" w14:textId="4001091E" w:rsidR="00CC34AD" w:rsidRPr="0009014D" w:rsidRDefault="00CC34AD" w:rsidP="00981D56">
      <w:pPr>
        <w:pStyle w:val="Ingenafstand1"/>
        <w:ind w:firstLine="340"/>
        <w:rPr>
          <w:lang w:val="en-GB"/>
        </w:rPr>
      </w:pPr>
      <w:r>
        <w:rPr>
          <w:lang w:val="en-GB"/>
        </w:rPr>
        <w:t>This ability allows everyone in the telepathic forum to plan actions and converse during combat, at no cost to AP.</w:t>
      </w:r>
    </w:p>
    <w:p w14:paraId="2FED2D42" w14:textId="4800DFCB" w:rsidR="00513625" w:rsidRPr="0009014D" w:rsidRDefault="00B467D0" w:rsidP="00742D3E">
      <w:pPr>
        <w:pStyle w:val="Heading4"/>
        <w:numPr>
          <w:ilvl w:val="0"/>
          <w:numId w:val="0"/>
        </w:numPr>
        <w:rPr>
          <w:lang w:val="en-GB"/>
        </w:rPr>
      </w:pPr>
      <w:bookmarkStart w:id="1123" w:name="_Toc211273625"/>
      <w:r w:rsidRPr="0009014D">
        <w:rPr>
          <w:lang w:val="en-GB"/>
        </w:rPr>
        <w:t>Social Leadership</w:t>
      </w:r>
      <w:bookmarkEnd w:id="1123"/>
    </w:p>
    <w:p w14:paraId="00BD0209" w14:textId="21D1A5FA" w:rsidR="00BB5A9B" w:rsidRPr="0009014D" w:rsidRDefault="00BB5A9B" w:rsidP="00BB5A9B">
      <w:pPr>
        <w:pStyle w:val="Heading6"/>
        <w:rPr>
          <w:lang w:val="en-GB"/>
        </w:rPr>
      </w:pPr>
      <w:bookmarkStart w:id="1124" w:name="_Toc211273626"/>
      <w:bookmarkStart w:id="1125" w:name="_Ref509073029"/>
      <w:bookmarkStart w:id="1126" w:name="_Ref482792831"/>
      <w:r w:rsidRPr="0009014D">
        <w:rPr>
          <w:lang w:val="en-GB"/>
        </w:rPr>
        <w:t>Charming Leader</w:t>
      </w:r>
      <w:bookmarkEnd w:id="1124"/>
    </w:p>
    <w:p w14:paraId="79090F58" w14:textId="0B7FACBF" w:rsidR="00BB5A9B" w:rsidRPr="0009014D" w:rsidRDefault="00BB5A9B" w:rsidP="00BB5A9B">
      <w:pPr>
        <w:pStyle w:val="Ingenafstand1"/>
        <w:rPr>
          <w:lang w:val="en-GB"/>
        </w:rPr>
      </w:pPr>
      <w:r w:rsidRPr="0009014D">
        <w:rPr>
          <w:lang w:val="en-GB"/>
        </w:rPr>
        <w:t xml:space="preserve">The character and his party gain Charming </w:t>
      </w:r>
      <w:r w:rsidR="002F4F12" w:rsidRPr="0009014D">
        <w:rPr>
          <w:lang w:val="en-GB"/>
        </w:rPr>
        <w:t>x2 and</w:t>
      </w:r>
      <w:r w:rsidRPr="0009014D">
        <w:rPr>
          <w:lang w:val="en-GB"/>
        </w:rPr>
        <w:t xml:space="preserve"> may </w:t>
      </w:r>
      <w:r w:rsidR="002F4F12" w:rsidRPr="0009014D">
        <w:rPr>
          <w:lang w:val="en-GB"/>
        </w:rPr>
        <w:t>have</w:t>
      </w:r>
      <w:r w:rsidRPr="0009014D">
        <w:rPr>
          <w:lang w:val="en-GB"/>
        </w:rPr>
        <w:t xml:space="preserve"> up to a total of Charming x5, instead of x3.</w:t>
      </w:r>
    </w:p>
    <w:p w14:paraId="77472E02" w14:textId="6B9E9708" w:rsidR="00BB5A9B" w:rsidRPr="0009014D" w:rsidRDefault="00BB5A9B" w:rsidP="00BB5A9B">
      <w:pPr>
        <w:pStyle w:val="Ingenafstand1"/>
        <w:rPr>
          <w:lang w:val="en-GB"/>
        </w:rPr>
      </w:pPr>
      <w:r w:rsidRPr="0009014D">
        <w:rPr>
          <w:b/>
          <w:bCs/>
          <w:lang w:val="en-GB"/>
        </w:rPr>
        <w:t>Lonely Leader:</w:t>
      </w:r>
      <w:r w:rsidRPr="0009014D">
        <w:rPr>
          <w:lang w:val="en-GB"/>
        </w:rPr>
        <w:t xml:space="preserve"> Instead of the merit: Charming, the character gain +3 to the Heroic Ability: Heroic Charm.</w:t>
      </w:r>
    </w:p>
    <w:p w14:paraId="7C4653FC" w14:textId="242215F3" w:rsidR="00521175" w:rsidRPr="0009014D" w:rsidRDefault="00521175" w:rsidP="00521175">
      <w:pPr>
        <w:pStyle w:val="Heading6"/>
        <w:rPr>
          <w:lang w:val="en-GB"/>
        </w:rPr>
      </w:pPr>
      <w:bookmarkStart w:id="1127" w:name="_Toc211273627"/>
      <w:r w:rsidRPr="0009014D">
        <w:rPr>
          <w:lang w:val="en-GB"/>
        </w:rPr>
        <w:t>Squad Leader</w:t>
      </w:r>
      <w:bookmarkEnd w:id="1127"/>
    </w:p>
    <w:p w14:paraId="3110F670" w14:textId="77777777" w:rsidR="00521175" w:rsidRPr="0009014D" w:rsidRDefault="00521175" w:rsidP="00521175">
      <w:pPr>
        <w:pStyle w:val="Ingenafstand1"/>
        <w:rPr>
          <w:lang w:val="en-GB"/>
        </w:rPr>
      </w:pPr>
      <w:r w:rsidRPr="0009014D">
        <w:rPr>
          <w:lang w:val="en-GB"/>
        </w:rPr>
        <w:t>This ability is effective, whenever the character is serving on a mission away from his leader.</w:t>
      </w:r>
    </w:p>
    <w:p w14:paraId="72CB0552" w14:textId="61EE2BE0" w:rsidR="00521175" w:rsidRPr="0009014D" w:rsidRDefault="00521175" w:rsidP="0034286A">
      <w:pPr>
        <w:pStyle w:val="Ingenafstand1"/>
        <w:ind w:firstLine="340"/>
        <w:rPr>
          <w:lang w:val="en-GB"/>
        </w:rPr>
      </w:pPr>
      <w:r w:rsidRPr="0009014D">
        <w:rPr>
          <w:lang w:val="en-GB"/>
        </w:rPr>
        <w:t xml:space="preserve">The squad leader count as being in </w:t>
      </w:r>
      <w:r w:rsidR="002F4F12" w:rsidRPr="0009014D">
        <w:rPr>
          <w:lang w:val="en-GB"/>
        </w:rPr>
        <w:t>possession</w:t>
      </w:r>
      <w:r w:rsidRPr="0009014D">
        <w:rPr>
          <w:lang w:val="en-GB"/>
        </w:rPr>
        <w:t xml:space="preserve"> of all the same Leadership Proficiencies, as his leader.</w:t>
      </w:r>
    </w:p>
    <w:p w14:paraId="7198046F" w14:textId="1047296E" w:rsidR="00521175" w:rsidRPr="0009014D" w:rsidRDefault="00521175" w:rsidP="0034286A">
      <w:pPr>
        <w:pStyle w:val="Ingenafstand1"/>
        <w:ind w:firstLine="340"/>
        <w:rPr>
          <w:lang w:val="en-GB"/>
        </w:rPr>
      </w:pPr>
      <w:r w:rsidRPr="0009014D">
        <w:rPr>
          <w:lang w:val="en-GB"/>
        </w:rPr>
        <w:t xml:space="preserve">This ability </w:t>
      </w:r>
      <w:r w:rsidR="002F4F12" w:rsidRPr="0009014D">
        <w:rPr>
          <w:lang w:val="en-GB"/>
        </w:rPr>
        <w:t>has</w:t>
      </w:r>
      <w:r w:rsidRPr="0009014D">
        <w:rPr>
          <w:lang w:val="en-GB"/>
        </w:rPr>
        <w:t xml:space="preserve"> unlimited range and loose </w:t>
      </w:r>
      <w:r w:rsidR="006812A9" w:rsidRPr="0009014D">
        <w:rPr>
          <w:lang w:val="en-GB"/>
        </w:rPr>
        <w:t>it is</w:t>
      </w:r>
      <w:r w:rsidRPr="0009014D">
        <w:rPr>
          <w:lang w:val="en-GB"/>
        </w:rPr>
        <w:t xml:space="preserve"> effect, only if the character chose to disregard a direct order, when he abandon his mission or when the mission is completed.</w:t>
      </w:r>
    </w:p>
    <w:p w14:paraId="6FEF1B05" w14:textId="77777777" w:rsidR="00521175" w:rsidRPr="0009014D" w:rsidRDefault="00521175" w:rsidP="00521175">
      <w:pPr>
        <w:pStyle w:val="Ingenafstand1"/>
        <w:rPr>
          <w:lang w:val="en-GB"/>
        </w:rPr>
      </w:pPr>
      <w:r w:rsidRPr="0009014D">
        <w:rPr>
          <w:b/>
          <w:lang w:val="en-GB"/>
        </w:rPr>
        <w:t>NB!</w:t>
      </w:r>
      <w:r w:rsidRPr="0009014D">
        <w:rPr>
          <w:lang w:val="en-GB"/>
        </w:rPr>
        <w:t xml:space="preserve"> It is not possible to have more than one leader at a time.</w:t>
      </w:r>
    </w:p>
    <w:p w14:paraId="02AF5E1C" w14:textId="45FDC512" w:rsidR="00513625" w:rsidRPr="0009014D" w:rsidRDefault="003704F6" w:rsidP="00513625">
      <w:pPr>
        <w:pStyle w:val="Heading6"/>
        <w:rPr>
          <w:szCs w:val="14"/>
          <w:lang w:val="en-GB"/>
        </w:rPr>
      </w:pPr>
      <w:bookmarkStart w:id="1128" w:name="_Toc211273628"/>
      <w:bookmarkEnd w:id="1125"/>
      <w:bookmarkEnd w:id="1126"/>
      <w:r w:rsidRPr="0009014D">
        <w:rPr>
          <w:lang w:val="en-GB"/>
        </w:rPr>
        <w:t>Charismatic Leader</w:t>
      </w:r>
      <w:bookmarkEnd w:id="1128"/>
    </w:p>
    <w:p w14:paraId="0AC9466D" w14:textId="07275716" w:rsidR="003704F6" w:rsidRPr="0009014D" w:rsidRDefault="003704F6" w:rsidP="00513625">
      <w:pPr>
        <w:pStyle w:val="Ingenafstand1"/>
        <w:rPr>
          <w:szCs w:val="14"/>
          <w:lang w:val="en-GB"/>
        </w:rPr>
      </w:pPr>
      <w:r w:rsidRPr="0009014D">
        <w:rPr>
          <w:szCs w:val="14"/>
          <w:lang w:val="en-GB"/>
        </w:rPr>
        <w:t xml:space="preserve">The character </w:t>
      </w:r>
      <w:r w:rsidR="00130C1D" w:rsidRPr="0009014D">
        <w:rPr>
          <w:szCs w:val="14"/>
          <w:lang w:val="en-GB"/>
        </w:rPr>
        <w:t>has</w:t>
      </w:r>
      <w:r w:rsidRPr="0009014D">
        <w:rPr>
          <w:szCs w:val="14"/>
          <w:lang w:val="en-GB"/>
        </w:rPr>
        <w:t xml:space="preserve"> +6 to the heroic ability: </w:t>
      </w:r>
      <w:r w:rsidR="00130C1D" w:rsidRPr="0009014D">
        <w:rPr>
          <w:szCs w:val="14"/>
          <w:lang w:val="en-GB"/>
        </w:rPr>
        <w:t>Battle-hardened</w:t>
      </w:r>
      <w:r w:rsidRPr="0009014D">
        <w:rPr>
          <w:szCs w:val="14"/>
          <w:lang w:val="en-GB"/>
        </w:rPr>
        <w:t xml:space="preserve"> Leader.</w:t>
      </w:r>
    </w:p>
    <w:p w14:paraId="539CFD77" w14:textId="32D07167" w:rsidR="0076615E" w:rsidRPr="0009014D" w:rsidRDefault="00033055" w:rsidP="0076615E">
      <w:pPr>
        <w:pStyle w:val="Heading6"/>
        <w:rPr>
          <w:szCs w:val="14"/>
          <w:lang w:val="en-GB"/>
        </w:rPr>
      </w:pPr>
      <w:bookmarkStart w:id="1129" w:name="_Toc211273629"/>
      <w:r w:rsidRPr="0009014D">
        <w:rPr>
          <w:szCs w:val="14"/>
          <w:lang w:val="en-GB"/>
        </w:rPr>
        <w:t>Politician</w:t>
      </w:r>
      <w:bookmarkEnd w:id="1129"/>
    </w:p>
    <w:p w14:paraId="48B4966C" w14:textId="32026096" w:rsidR="0076615E" w:rsidRPr="0009014D" w:rsidRDefault="003704F6" w:rsidP="0076615E">
      <w:pPr>
        <w:pStyle w:val="Ingenafstand1"/>
        <w:rPr>
          <w:lang w:val="en-GB"/>
        </w:rPr>
      </w:pPr>
      <w:r w:rsidRPr="0009014D">
        <w:rPr>
          <w:lang w:val="en-GB"/>
        </w:rPr>
        <w:t xml:space="preserve">The character </w:t>
      </w:r>
      <w:r w:rsidR="00033055" w:rsidRPr="0009014D">
        <w:rPr>
          <w:lang w:val="en-GB"/>
        </w:rPr>
        <w:t>has</w:t>
      </w:r>
      <w:r w:rsidRPr="0009014D">
        <w:rPr>
          <w:lang w:val="en-GB"/>
        </w:rPr>
        <w:t xml:space="preserve"> +6 to his CHA. This does, not increase his maximum CHA</w:t>
      </w:r>
      <w:r w:rsidR="00984D8A" w:rsidRPr="0009014D">
        <w:rPr>
          <w:lang w:val="en-GB"/>
        </w:rPr>
        <w:t>.</w:t>
      </w:r>
    </w:p>
    <w:p w14:paraId="52FB7F0E" w14:textId="7C936637" w:rsidR="0076615E" w:rsidRPr="0009014D" w:rsidRDefault="003704F6" w:rsidP="0076615E">
      <w:pPr>
        <w:pStyle w:val="Heading6"/>
        <w:rPr>
          <w:szCs w:val="14"/>
          <w:lang w:val="en-GB"/>
        </w:rPr>
      </w:pPr>
      <w:bookmarkStart w:id="1130" w:name="_Toc211273630"/>
      <w:r w:rsidRPr="0009014D">
        <w:rPr>
          <w:szCs w:val="14"/>
          <w:lang w:val="en-GB"/>
        </w:rPr>
        <w:t>Minister</w:t>
      </w:r>
      <w:bookmarkEnd w:id="1130"/>
    </w:p>
    <w:p w14:paraId="0E7D322F" w14:textId="79C6AC45" w:rsidR="00850376" w:rsidRPr="0009014D" w:rsidRDefault="003704F6" w:rsidP="0076615E">
      <w:pPr>
        <w:pStyle w:val="Ingenafstand1"/>
        <w:rPr>
          <w:lang w:val="en-GB"/>
        </w:rPr>
      </w:pPr>
      <w:r w:rsidRPr="0009014D">
        <w:rPr>
          <w:b/>
          <w:bCs/>
          <w:lang w:val="en-GB"/>
        </w:rPr>
        <w:t>Requirement</w:t>
      </w:r>
      <w:r w:rsidR="00850376" w:rsidRPr="0009014D">
        <w:rPr>
          <w:b/>
          <w:bCs/>
          <w:lang w:val="en-GB"/>
        </w:rPr>
        <w:t>:</w:t>
      </w:r>
      <w:r w:rsidR="00850376" w:rsidRPr="0009014D">
        <w:rPr>
          <w:lang w:val="en-GB"/>
        </w:rPr>
        <w:t xml:space="preserve"> </w:t>
      </w:r>
      <w:r w:rsidR="00366FB1" w:rsidRPr="0009014D">
        <w:rPr>
          <w:lang w:val="en-GB"/>
        </w:rPr>
        <w:t>Politician</w:t>
      </w:r>
    </w:p>
    <w:p w14:paraId="4B094270" w14:textId="1A1F9034" w:rsidR="003704F6" w:rsidRPr="0009014D" w:rsidRDefault="003704F6" w:rsidP="0076615E">
      <w:pPr>
        <w:pStyle w:val="Ingenafstand1"/>
        <w:rPr>
          <w:lang w:val="en-GB"/>
        </w:rPr>
      </w:pPr>
      <w:r w:rsidRPr="0009014D">
        <w:rPr>
          <w:lang w:val="en-GB"/>
        </w:rPr>
        <w:t xml:space="preserve">When the character use </w:t>
      </w:r>
      <w:r w:rsidR="00FC4A99" w:rsidRPr="0009014D">
        <w:rPr>
          <w:lang w:val="en-GB"/>
        </w:rPr>
        <w:t>Speech craft</w:t>
      </w:r>
      <w:r w:rsidRPr="0009014D">
        <w:rPr>
          <w:lang w:val="en-GB"/>
        </w:rPr>
        <w:t>, he may add 1 to his difference number, for each character he is the leader for.</w:t>
      </w:r>
    </w:p>
    <w:p w14:paraId="1546236A" w14:textId="54D69BAE" w:rsidR="0076615E" w:rsidRPr="0009014D" w:rsidRDefault="003704F6" w:rsidP="0076615E">
      <w:pPr>
        <w:pStyle w:val="Ingenafstand1"/>
        <w:rPr>
          <w:lang w:val="en-GB"/>
        </w:rPr>
      </w:pPr>
      <w:r w:rsidRPr="0009014D">
        <w:rPr>
          <w:b/>
          <w:bCs/>
          <w:lang w:val="en-GB"/>
        </w:rPr>
        <w:t>NB!</w:t>
      </w:r>
      <w:r w:rsidRPr="0009014D">
        <w:rPr>
          <w:lang w:val="en-GB"/>
        </w:rPr>
        <w:t xml:space="preserve"> This ability cannot increase the difference number above the characters SL.</w:t>
      </w:r>
    </w:p>
    <w:p w14:paraId="003577BE" w14:textId="3CA751B8" w:rsidR="00B97237" w:rsidRPr="0009014D" w:rsidRDefault="003704F6" w:rsidP="00B97237">
      <w:pPr>
        <w:pStyle w:val="Heading6"/>
        <w:rPr>
          <w:szCs w:val="14"/>
          <w:lang w:val="en-GB"/>
        </w:rPr>
      </w:pPr>
      <w:bookmarkStart w:id="1131" w:name="_Toc211273631"/>
      <w:r w:rsidRPr="0009014D">
        <w:rPr>
          <w:szCs w:val="14"/>
          <w:lang w:val="en-GB"/>
        </w:rPr>
        <w:t>Lonely Leader</w:t>
      </w:r>
      <w:bookmarkEnd w:id="1131"/>
    </w:p>
    <w:p w14:paraId="101DA853" w14:textId="3F133B61" w:rsidR="003704F6" w:rsidRPr="0009014D" w:rsidRDefault="003704F6" w:rsidP="00513625">
      <w:pPr>
        <w:pStyle w:val="Ingenafstand1"/>
        <w:rPr>
          <w:lang w:val="en-GB"/>
        </w:rPr>
      </w:pPr>
      <w:r w:rsidRPr="0009014D">
        <w:rPr>
          <w:lang w:val="en-GB"/>
        </w:rPr>
        <w:t xml:space="preserve">If the character is not the leader of a group, his Leadership </w:t>
      </w:r>
      <w:r w:rsidR="00521175" w:rsidRPr="0009014D">
        <w:rPr>
          <w:lang w:val="en-GB"/>
        </w:rPr>
        <w:t xml:space="preserve">Abilities may be </w:t>
      </w:r>
      <w:r w:rsidRPr="0009014D">
        <w:rPr>
          <w:lang w:val="en-GB"/>
        </w:rPr>
        <w:t>enhanced.</w:t>
      </w:r>
    </w:p>
    <w:p w14:paraId="6B397C7F" w14:textId="102671F6" w:rsidR="003704F6" w:rsidRPr="0009014D" w:rsidRDefault="00521175" w:rsidP="00513625">
      <w:pPr>
        <w:pStyle w:val="Ingenafstand1"/>
        <w:rPr>
          <w:lang w:val="en-GB"/>
        </w:rPr>
      </w:pPr>
      <w:r w:rsidRPr="0009014D">
        <w:rPr>
          <w:lang w:val="en-GB"/>
        </w:rPr>
        <w:t>Those abilities which are enhanced have a description of how they are enhanced, written under them.</w:t>
      </w:r>
      <w:r w:rsidR="003704F6" w:rsidRPr="0009014D">
        <w:rPr>
          <w:lang w:val="en-GB"/>
        </w:rPr>
        <w:t xml:space="preserve"> </w:t>
      </w:r>
    </w:p>
    <w:p w14:paraId="243AC22D" w14:textId="41E93AD2" w:rsidR="009D2557" w:rsidRPr="0009014D" w:rsidRDefault="003641E8" w:rsidP="009D2557">
      <w:pPr>
        <w:pStyle w:val="Heading6"/>
        <w:rPr>
          <w:szCs w:val="14"/>
          <w:lang w:val="en-GB"/>
        </w:rPr>
      </w:pPr>
      <w:bookmarkStart w:id="1132" w:name="_Toc211273632"/>
      <w:r w:rsidRPr="0009014D">
        <w:rPr>
          <w:szCs w:val="14"/>
          <w:lang w:val="en-GB"/>
        </w:rPr>
        <w:t>Noble Leader</w:t>
      </w:r>
      <w:bookmarkEnd w:id="1132"/>
    </w:p>
    <w:p w14:paraId="161BCC2C" w14:textId="77777777" w:rsidR="003641E8" w:rsidRPr="0009014D" w:rsidRDefault="003641E8" w:rsidP="00451C81">
      <w:pPr>
        <w:pStyle w:val="Ingenafstand1"/>
        <w:rPr>
          <w:lang w:val="en-GB"/>
        </w:rPr>
      </w:pPr>
      <w:r w:rsidRPr="0009014D">
        <w:rPr>
          <w:lang w:val="en-GB"/>
        </w:rPr>
        <w:t>The character may give the benefit of his Leadership Proficiencies to his friends, even if he is not their leader.</w:t>
      </w:r>
    </w:p>
    <w:p w14:paraId="505D69BB" w14:textId="77777777" w:rsidR="00015B88" w:rsidRPr="0009014D" w:rsidRDefault="003641E8" w:rsidP="00451C81">
      <w:pPr>
        <w:pStyle w:val="Ingenafstand1"/>
        <w:rPr>
          <w:lang w:val="en-GB"/>
        </w:rPr>
      </w:pPr>
      <w:r w:rsidRPr="0009014D">
        <w:rPr>
          <w:b/>
          <w:bCs/>
          <w:lang w:val="en-GB"/>
        </w:rPr>
        <w:t xml:space="preserve">NB! </w:t>
      </w:r>
      <w:r w:rsidRPr="0009014D">
        <w:rPr>
          <w:lang w:val="en-GB"/>
        </w:rPr>
        <w:t>A character can only get the benefit of a Leadership Proficiency once.</w:t>
      </w:r>
    </w:p>
    <w:p w14:paraId="3DFF0765" w14:textId="64C5AEC1" w:rsidR="00BB35BF" w:rsidRPr="0009014D" w:rsidRDefault="00BB35BF" w:rsidP="00BB35BF">
      <w:pPr>
        <w:pStyle w:val="Heading3"/>
        <w:rPr>
          <w:lang w:val="en-GB"/>
        </w:rPr>
      </w:pPr>
      <w:bookmarkStart w:id="1133" w:name="_Toc211273633"/>
      <w:bookmarkStart w:id="1134" w:name="_Toc26511855"/>
      <w:r w:rsidRPr="0009014D">
        <w:rPr>
          <w:lang w:val="en-GB"/>
        </w:rPr>
        <w:t>Merchant Proficiencies</w:t>
      </w:r>
      <w:bookmarkEnd w:id="1133"/>
      <w:r w:rsidRPr="0009014D">
        <w:rPr>
          <w:lang w:val="en-GB"/>
        </w:rPr>
        <w:t xml:space="preserve"> </w:t>
      </w:r>
    </w:p>
    <w:p w14:paraId="7BCB7026" w14:textId="77777777" w:rsidR="00BB35BF" w:rsidRPr="0009014D" w:rsidRDefault="00BB35BF" w:rsidP="00BB35BF">
      <w:pPr>
        <w:pStyle w:val="Heading6"/>
        <w:rPr>
          <w:lang w:val="en-GB"/>
        </w:rPr>
      </w:pPr>
      <w:bookmarkStart w:id="1135" w:name="_Toc211273634"/>
      <w:r w:rsidRPr="0009014D">
        <w:rPr>
          <w:lang w:val="en-GB"/>
        </w:rPr>
        <w:t>Contacts</w:t>
      </w:r>
      <w:bookmarkEnd w:id="1135"/>
    </w:p>
    <w:p w14:paraId="469A666D" w14:textId="08CA01C7" w:rsidR="00BB35BF" w:rsidRPr="0009014D" w:rsidRDefault="00BB35BF" w:rsidP="00BB35BF">
      <w:pPr>
        <w:pStyle w:val="Ingenafstand1"/>
        <w:rPr>
          <w:lang w:val="en-GB"/>
        </w:rPr>
      </w:pPr>
      <w:r w:rsidRPr="0009014D">
        <w:rPr>
          <w:lang w:val="en-GB"/>
        </w:rPr>
        <w:t xml:space="preserve">The character may add his CHA division to his fame. On a </w:t>
      </w:r>
      <w:r w:rsidR="00366FB1" w:rsidRPr="0009014D">
        <w:rPr>
          <w:lang w:val="en-GB"/>
        </w:rPr>
        <w:t>successful</w:t>
      </w:r>
      <w:r w:rsidRPr="0009014D">
        <w:rPr>
          <w:lang w:val="en-GB"/>
        </w:rPr>
        <w:t xml:space="preserve"> or fumbled roll for fame, he </w:t>
      </w:r>
      <w:r w:rsidR="00366FB1" w:rsidRPr="0009014D">
        <w:rPr>
          <w:lang w:val="en-GB"/>
        </w:rPr>
        <w:t>has</w:t>
      </w:r>
      <w:r w:rsidRPr="0009014D">
        <w:rPr>
          <w:lang w:val="en-GB"/>
        </w:rPr>
        <w:t xml:space="preserve"> 50% chance of being recognized as a merchant.</w:t>
      </w:r>
    </w:p>
    <w:p w14:paraId="2C5850EB" w14:textId="77777777" w:rsidR="00BB35BF" w:rsidRPr="0009014D" w:rsidRDefault="00BB35BF" w:rsidP="00BB35BF">
      <w:pPr>
        <w:pStyle w:val="Ingenafstand1"/>
        <w:rPr>
          <w:lang w:val="en-GB"/>
        </w:rPr>
      </w:pPr>
      <w:r w:rsidRPr="0009014D">
        <w:rPr>
          <w:b/>
          <w:bCs/>
          <w:lang w:val="en-GB"/>
        </w:rPr>
        <w:t xml:space="preserve">Success: </w:t>
      </w:r>
      <w:r w:rsidRPr="0009014D">
        <w:rPr>
          <w:lang w:val="en-GB"/>
        </w:rPr>
        <w:t>A character that is being recognized as a merchant have +10 to his roll on the reaction table.</w:t>
      </w:r>
    </w:p>
    <w:p w14:paraId="532521BC" w14:textId="77777777" w:rsidR="00BB35BF" w:rsidRPr="0009014D" w:rsidRDefault="00BB35BF" w:rsidP="00BB35BF">
      <w:pPr>
        <w:pStyle w:val="Ingenafstand1"/>
        <w:rPr>
          <w:lang w:val="en-GB"/>
        </w:rPr>
      </w:pPr>
      <w:r w:rsidRPr="0009014D">
        <w:rPr>
          <w:b/>
          <w:bCs/>
          <w:lang w:val="en-GB"/>
        </w:rPr>
        <w:t xml:space="preserve">Fumble: </w:t>
      </w:r>
      <w:r w:rsidRPr="0009014D">
        <w:rPr>
          <w:lang w:val="en-GB"/>
        </w:rPr>
        <w:t>A character that is being recognized as a merchant through a fumble, have -10 to his roll on the reaction table.</w:t>
      </w:r>
    </w:p>
    <w:p w14:paraId="528C0562" w14:textId="77777777" w:rsidR="00BB35BF" w:rsidRPr="0009014D" w:rsidRDefault="00BB35BF" w:rsidP="00BB35BF">
      <w:pPr>
        <w:pStyle w:val="Heading6"/>
        <w:rPr>
          <w:szCs w:val="14"/>
          <w:lang w:val="en-GB"/>
        </w:rPr>
      </w:pPr>
      <w:bookmarkStart w:id="1136" w:name="_Toc211273635"/>
      <w:r w:rsidRPr="0009014D">
        <w:rPr>
          <w:szCs w:val="14"/>
          <w:lang w:val="en-GB"/>
        </w:rPr>
        <w:t>Wholesale</w:t>
      </w:r>
      <w:bookmarkEnd w:id="1136"/>
    </w:p>
    <w:p w14:paraId="60B76381" w14:textId="2743ACC1" w:rsidR="00BB35BF" w:rsidRPr="0009014D" w:rsidRDefault="00BB35BF" w:rsidP="00BB35BF">
      <w:pPr>
        <w:pStyle w:val="Ingenafstand1"/>
        <w:rPr>
          <w:szCs w:val="14"/>
          <w:lang w:val="en-GB"/>
        </w:rPr>
      </w:pPr>
      <w:r w:rsidRPr="0009014D">
        <w:rPr>
          <w:szCs w:val="14"/>
          <w:lang w:val="en-GB"/>
        </w:rPr>
        <w:t xml:space="preserve">The character can </w:t>
      </w:r>
      <w:r w:rsidR="008C26DC" w:rsidRPr="0009014D">
        <w:rPr>
          <w:szCs w:val="14"/>
          <w:lang w:val="en-GB"/>
        </w:rPr>
        <w:t>use</w:t>
      </w:r>
      <w:r w:rsidRPr="0009014D">
        <w:rPr>
          <w:szCs w:val="14"/>
          <w:lang w:val="en-GB"/>
        </w:rPr>
        <w:t xml:space="preserve"> </w:t>
      </w:r>
      <w:r w:rsidR="008C26DC" w:rsidRPr="0009014D">
        <w:rPr>
          <w:szCs w:val="14"/>
          <w:lang w:val="en-GB"/>
        </w:rPr>
        <w:t>t</w:t>
      </w:r>
      <w:r w:rsidRPr="0009014D">
        <w:rPr>
          <w:szCs w:val="14"/>
          <w:lang w:val="en-GB"/>
        </w:rPr>
        <w:t xml:space="preserve">his proficiency instead of a </w:t>
      </w:r>
      <w:r w:rsidR="008C26DC" w:rsidRPr="0009014D">
        <w:rPr>
          <w:szCs w:val="14"/>
          <w:lang w:val="en-GB"/>
        </w:rPr>
        <w:t>bargaining check</w:t>
      </w:r>
      <w:r w:rsidRPr="0009014D">
        <w:rPr>
          <w:szCs w:val="14"/>
          <w:lang w:val="en-GB"/>
        </w:rPr>
        <w:t>.</w:t>
      </w:r>
    </w:p>
    <w:p w14:paraId="76714312" w14:textId="1A125D95" w:rsidR="00BB35BF" w:rsidRPr="0009014D" w:rsidRDefault="00BB35BF" w:rsidP="00BB35BF">
      <w:pPr>
        <w:pStyle w:val="Ingenafstand1"/>
        <w:rPr>
          <w:szCs w:val="14"/>
          <w:lang w:val="en-GB"/>
        </w:rPr>
      </w:pPr>
      <w:r w:rsidRPr="0009014D">
        <w:rPr>
          <w:szCs w:val="14"/>
          <w:lang w:val="en-GB"/>
        </w:rPr>
        <w:t xml:space="preserve">When he </w:t>
      </w:r>
      <w:r w:rsidR="008C26DC" w:rsidRPr="0009014D">
        <w:rPr>
          <w:szCs w:val="14"/>
          <w:lang w:val="en-GB"/>
        </w:rPr>
        <w:t>does</w:t>
      </w:r>
      <w:r w:rsidRPr="0009014D">
        <w:rPr>
          <w:szCs w:val="14"/>
          <w:lang w:val="en-GB"/>
        </w:rPr>
        <w:t xml:space="preserve">, he </w:t>
      </w:r>
      <w:r w:rsidR="008C26DC" w:rsidRPr="0009014D">
        <w:rPr>
          <w:szCs w:val="14"/>
          <w:lang w:val="en-GB"/>
        </w:rPr>
        <w:t>wins</w:t>
      </w:r>
      <w:r w:rsidRPr="0009014D">
        <w:rPr>
          <w:szCs w:val="14"/>
          <w:lang w:val="en-GB"/>
        </w:rPr>
        <w:t xml:space="preserve"> the </w:t>
      </w:r>
      <w:r w:rsidR="008C26DC" w:rsidRPr="0009014D">
        <w:rPr>
          <w:szCs w:val="14"/>
          <w:lang w:val="en-GB"/>
        </w:rPr>
        <w:t>bargaining</w:t>
      </w:r>
      <w:r w:rsidRPr="0009014D">
        <w:rPr>
          <w:szCs w:val="14"/>
          <w:lang w:val="en-GB"/>
        </w:rPr>
        <w:t xml:space="preserve"> by 1, for each 5 of the same </w:t>
      </w:r>
      <w:r w:rsidR="008C26DC" w:rsidRPr="0009014D">
        <w:rPr>
          <w:szCs w:val="14"/>
          <w:lang w:val="en-GB"/>
        </w:rPr>
        <w:t>items</w:t>
      </w:r>
      <w:r w:rsidRPr="0009014D">
        <w:rPr>
          <w:szCs w:val="14"/>
          <w:lang w:val="en-GB"/>
        </w:rPr>
        <w:t xml:space="preserve"> he </w:t>
      </w:r>
      <w:r w:rsidR="008C26DC" w:rsidRPr="0009014D">
        <w:rPr>
          <w:szCs w:val="14"/>
          <w:lang w:val="en-GB"/>
        </w:rPr>
        <w:t>purchases</w:t>
      </w:r>
      <w:r w:rsidRPr="0009014D">
        <w:rPr>
          <w:szCs w:val="14"/>
          <w:lang w:val="en-GB"/>
        </w:rPr>
        <w:t>.</w:t>
      </w:r>
    </w:p>
    <w:p w14:paraId="7227095D" w14:textId="77777777" w:rsidR="00BB35BF" w:rsidRPr="0009014D" w:rsidRDefault="00BB35BF" w:rsidP="00BB35BF">
      <w:pPr>
        <w:pStyle w:val="Ingenafstand1"/>
        <w:rPr>
          <w:szCs w:val="14"/>
          <w:lang w:val="en-GB"/>
        </w:rPr>
      </w:pPr>
      <w:r w:rsidRPr="0009014D">
        <w:rPr>
          <w:szCs w:val="14"/>
          <w:lang w:val="en-GB"/>
        </w:rPr>
        <w:t>A character cannot gain more than a 50% discount through this method.</w:t>
      </w:r>
    </w:p>
    <w:p w14:paraId="5E9F307D" w14:textId="77777777" w:rsidR="00BB35BF" w:rsidRPr="0009014D" w:rsidRDefault="00BB35BF" w:rsidP="00BB35BF">
      <w:pPr>
        <w:pStyle w:val="Heading6"/>
        <w:rPr>
          <w:lang w:val="en-GB"/>
        </w:rPr>
      </w:pPr>
      <w:bookmarkStart w:id="1137" w:name="_Toc211273636"/>
      <w:r w:rsidRPr="0009014D">
        <w:rPr>
          <w:lang w:val="en-GB"/>
        </w:rPr>
        <w:t>Trade network</w:t>
      </w:r>
      <w:bookmarkEnd w:id="1137"/>
    </w:p>
    <w:p w14:paraId="1C14276B" w14:textId="77777777" w:rsidR="00BB35BF" w:rsidRPr="0009014D" w:rsidRDefault="00BB35BF" w:rsidP="00BB35BF">
      <w:pPr>
        <w:pStyle w:val="Ingenafstand2"/>
        <w:rPr>
          <w:lang w:val="en-GB"/>
        </w:rPr>
      </w:pPr>
      <w:r w:rsidRPr="0009014D">
        <w:rPr>
          <w:b/>
          <w:lang w:val="en-GB"/>
        </w:rPr>
        <w:t>Requirement:</w:t>
      </w:r>
      <w:r w:rsidRPr="0009014D">
        <w:rPr>
          <w:lang w:val="en-GB"/>
        </w:rPr>
        <w:t xml:space="preserve"> Contacts</w:t>
      </w:r>
    </w:p>
    <w:p w14:paraId="4C38FEF3" w14:textId="77777777" w:rsidR="00BB35BF" w:rsidRPr="0009014D" w:rsidRDefault="00BB35BF" w:rsidP="00BB35BF">
      <w:pPr>
        <w:pStyle w:val="Ingenafstand1"/>
        <w:rPr>
          <w:szCs w:val="14"/>
          <w:lang w:val="en-GB"/>
        </w:rPr>
      </w:pPr>
      <w:r w:rsidRPr="0009014D">
        <w:rPr>
          <w:szCs w:val="14"/>
          <w:lang w:val="en-GB"/>
        </w:rPr>
        <w:t>See Contacts. In major cities and trade cities, the character adds his CHA to his fame, instead of his CHA-division.</w:t>
      </w:r>
    </w:p>
    <w:p w14:paraId="41998A44" w14:textId="16D2DB44" w:rsidR="00BB35BF" w:rsidRPr="0009014D" w:rsidRDefault="00BB35BF" w:rsidP="00BB35BF">
      <w:pPr>
        <w:pStyle w:val="Heading6"/>
        <w:rPr>
          <w:szCs w:val="14"/>
          <w:lang w:val="en-GB"/>
        </w:rPr>
      </w:pPr>
      <w:bookmarkStart w:id="1138" w:name="_Toc211273637"/>
      <w:r w:rsidRPr="0009014D">
        <w:rPr>
          <w:szCs w:val="14"/>
          <w:lang w:val="en-GB"/>
        </w:rPr>
        <w:t xml:space="preserve">Criminal </w:t>
      </w:r>
      <w:r w:rsidR="008C26DC" w:rsidRPr="0009014D">
        <w:rPr>
          <w:szCs w:val="14"/>
          <w:lang w:val="en-GB"/>
        </w:rPr>
        <w:t>Receiver</w:t>
      </w:r>
      <w:bookmarkEnd w:id="1138"/>
    </w:p>
    <w:p w14:paraId="0FC62745" w14:textId="46EE60E9" w:rsidR="0008164C" w:rsidRPr="0009014D" w:rsidRDefault="00BB35BF" w:rsidP="00BB35BF">
      <w:pPr>
        <w:pStyle w:val="Ingenafstand1"/>
        <w:rPr>
          <w:lang w:val="en-GB"/>
        </w:rPr>
      </w:pPr>
      <w:r w:rsidRPr="0009014D">
        <w:rPr>
          <w:lang w:val="en-GB"/>
        </w:rPr>
        <w:t xml:space="preserve">The character may roll to determine the risk of buying, selling, </w:t>
      </w:r>
      <w:r w:rsidR="0080050D" w:rsidRPr="0009014D">
        <w:rPr>
          <w:lang w:val="en-GB"/>
        </w:rPr>
        <w:t>storing,</w:t>
      </w:r>
      <w:r w:rsidRPr="0009014D">
        <w:rPr>
          <w:lang w:val="en-GB"/>
        </w:rPr>
        <w:t xml:space="preserve"> or otherwise dealing in stolen or illegal goods, from or for a </w:t>
      </w:r>
      <w:r w:rsidR="0080050D" w:rsidRPr="0009014D">
        <w:rPr>
          <w:lang w:val="en-GB"/>
        </w:rPr>
        <w:t>specific</w:t>
      </w:r>
      <w:r w:rsidRPr="0009014D">
        <w:rPr>
          <w:lang w:val="en-GB"/>
        </w:rPr>
        <w:t xml:space="preserve"> person or in a </w:t>
      </w:r>
      <w:r w:rsidR="0080050D" w:rsidRPr="0009014D">
        <w:rPr>
          <w:lang w:val="en-GB"/>
        </w:rPr>
        <w:t>specific</w:t>
      </w:r>
      <w:r w:rsidRPr="0009014D">
        <w:rPr>
          <w:lang w:val="en-GB"/>
        </w:rPr>
        <w:t xml:space="preserve"> place.</w:t>
      </w:r>
    </w:p>
    <w:p w14:paraId="07D7DA42" w14:textId="77777777" w:rsidR="0052613D" w:rsidRPr="0009014D" w:rsidRDefault="0052613D">
      <w:pPr>
        <w:rPr>
          <w:rFonts w:asciiTheme="majorHAnsi" w:eastAsiaTheme="majorEastAsia" w:hAnsiTheme="majorHAnsi" w:cstheme="majorBidi"/>
          <w:b/>
          <w:bCs/>
          <w:noProof/>
          <w:sz w:val="26"/>
          <w:szCs w:val="26"/>
          <w:lang w:val="en-GB"/>
        </w:rPr>
      </w:pPr>
      <w:bookmarkStart w:id="1139" w:name="_Ref144327698"/>
      <w:bookmarkStart w:id="1140" w:name="_Toc3635396"/>
      <w:bookmarkStart w:id="1141" w:name="_Toc24807418"/>
      <w:bookmarkEnd w:id="1095"/>
      <w:bookmarkEnd w:id="1096"/>
      <w:bookmarkEnd w:id="1097"/>
      <w:bookmarkEnd w:id="1098"/>
      <w:bookmarkEnd w:id="1134"/>
      <w:r w:rsidRPr="0009014D">
        <w:rPr>
          <w:noProof/>
          <w:lang w:val="en-GB"/>
        </w:rPr>
        <w:br w:type="page"/>
      </w:r>
    </w:p>
    <w:p w14:paraId="098567F1" w14:textId="77777777" w:rsidR="009C2375" w:rsidRPr="0009014D" w:rsidRDefault="009C2375" w:rsidP="001E26DE">
      <w:pPr>
        <w:pStyle w:val="Heading2"/>
        <w:pBdr>
          <w:bottom w:val="single" w:sz="4" w:space="1" w:color="auto"/>
        </w:pBdr>
        <w:rPr>
          <w:noProof/>
          <w:lang w:val="en-GB"/>
        </w:rPr>
        <w:sectPr w:rsidR="009C2375" w:rsidRPr="0009014D" w:rsidSect="006B1B18">
          <w:type w:val="continuous"/>
          <w:pgSz w:w="11906" w:h="16838" w:code="9"/>
          <w:pgMar w:top="864" w:right="864" w:bottom="864" w:left="864" w:header="708" w:footer="173" w:gutter="0"/>
          <w:pgBorders w:zOrder="back" w:offsetFrom="page">
            <w:top w:val="celticKnotwork" w:sz="12" w:space="24" w:color="auto"/>
            <w:bottom w:val="celticKnotwork" w:sz="12" w:space="24" w:color="auto"/>
          </w:pgBorders>
          <w:cols w:num="3" w:sep="1" w:space="170"/>
          <w:docGrid w:linePitch="360"/>
        </w:sectPr>
      </w:pPr>
    </w:p>
    <w:p w14:paraId="027969B6" w14:textId="1FF92B04" w:rsidR="00785206" w:rsidRPr="0009014D" w:rsidRDefault="00521D51" w:rsidP="001E26DE">
      <w:pPr>
        <w:pStyle w:val="Heading2"/>
        <w:pBdr>
          <w:bottom w:val="single" w:sz="4" w:space="1" w:color="auto"/>
        </w:pBdr>
        <w:rPr>
          <w:noProof/>
          <w:lang w:val="en-GB"/>
        </w:rPr>
      </w:pPr>
      <w:bookmarkStart w:id="1142" w:name="_Ref147493899"/>
      <w:bookmarkStart w:id="1143" w:name="_Toc201082531"/>
      <w:bookmarkStart w:id="1144" w:name="_Toc211273638"/>
      <w:r w:rsidRPr="0009014D">
        <w:rPr>
          <w:noProof/>
          <w:lang w:val="en-GB"/>
        </w:rPr>
        <w:lastRenderedPageBreak/>
        <w:t xml:space="preserve">Heroic </w:t>
      </w:r>
      <w:r w:rsidR="00785206" w:rsidRPr="0009014D">
        <w:rPr>
          <w:noProof/>
          <w:lang w:val="en-GB"/>
        </w:rPr>
        <w:t>Class</w:t>
      </w:r>
      <w:bookmarkEnd w:id="1139"/>
      <w:r w:rsidRPr="0009014D">
        <w:rPr>
          <w:noProof/>
          <w:lang w:val="en-GB"/>
        </w:rPr>
        <w:t>es</w:t>
      </w:r>
      <w:bookmarkEnd w:id="1142"/>
      <w:bookmarkEnd w:id="1143"/>
      <w:bookmarkEnd w:id="1144"/>
    </w:p>
    <w:p w14:paraId="0C223995" w14:textId="77777777" w:rsidR="003B16FC" w:rsidRDefault="003B16FC" w:rsidP="00EE0405">
      <w:pPr>
        <w:pStyle w:val="Ingenafstand1"/>
        <w:rPr>
          <w:lang w:val="en-GB"/>
        </w:rPr>
        <w:sectPr w:rsidR="003B16FC" w:rsidSect="006B1B18">
          <w:type w:val="continuous"/>
          <w:pgSz w:w="11906" w:h="16838" w:code="9"/>
          <w:pgMar w:top="864" w:right="864" w:bottom="864" w:left="864" w:header="708" w:footer="173" w:gutter="0"/>
          <w:pgBorders w:zOrder="back" w:offsetFrom="page">
            <w:top w:val="celticKnotwork" w:sz="12" w:space="24" w:color="auto"/>
            <w:bottom w:val="celticKnotwork" w:sz="12" w:space="24" w:color="auto"/>
          </w:pgBorders>
          <w:cols w:sep="1" w:space="170"/>
          <w:docGrid w:linePitch="360"/>
        </w:sectPr>
      </w:pPr>
    </w:p>
    <w:p w14:paraId="0AC02951" w14:textId="08B7C10E" w:rsidR="003B16FC" w:rsidRDefault="003B16FC" w:rsidP="00EE0405">
      <w:pPr>
        <w:pStyle w:val="Ingenafstand1"/>
        <w:rPr>
          <w:lang w:val="en-GB"/>
        </w:rPr>
      </w:pPr>
      <w:r>
        <w:rPr>
          <w:lang w:val="en-GB"/>
        </w:rPr>
        <w:t>Some exceptional people gain access to, or are rewarded with, special abilities.</w:t>
      </w:r>
    </w:p>
    <w:p w14:paraId="108F0ED4" w14:textId="6AB04E46" w:rsidR="003B16FC" w:rsidRDefault="00EE0405" w:rsidP="003B16FC">
      <w:pPr>
        <w:pStyle w:val="Ingenafstand1"/>
        <w:ind w:firstLine="340"/>
        <w:rPr>
          <w:lang w:val="en-GB"/>
        </w:rPr>
      </w:pPr>
      <w:r w:rsidRPr="0009014D">
        <w:rPr>
          <w:lang w:val="en-GB"/>
        </w:rPr>
        <w:t xml:space="preserve">A heroic class </w:t>
      </w:r>
      <w:r w:rsidR="003B16FC">
        <w:rPr>
          <w:lang w:val="en-GB"/>
        </w:rPr>
        <w:t>unlocks a range of proficiencies, which the character may access when levelling up.</w:t>
      </w:r>
    </w:p>
    <w:p w14:paraId="1E59E5C3" w14:textId="2474614D" w:rsidR="001A0622" w:rsidRPr="0009014D" w:rsidRDefault="00EE0405" w:rsidP="003B16FC">
      <w:pPr>
        <w:pStyle w:val="Ingenafstand1"/>
        <w:ind w:firstLine="340"/>
        <w:rPr>
          <w:lang w:val="en-GB"/>
        </w:rPr>
      </w:pPr>
      <w:r w:rsidRPr="0009014D">
        <w:rPr>
          <w:lang w:val="en-GB"/>
        </w:rPr>
        <w:t>All characters who start the game with an adventuring class, also have one heroic class.</w:t>
      </w:r>
    </w:p>
    <w:p w14:paraId="17D196D4" w14:textId="4BF43E19" w:rsidR="003B16FC" w:rsidRDefault="00F43536" w:rsidP="003B16FC">
      <w:pPr>
        <w:pStyle w:val="Heading6"/>
        <w:rPr>
          <w:lang w:val="en-GB"/>
        </w:rPr>
      </w:pPr>
      <w:bookmarkStart w:id="1145" w:name="_Toc211273639"/>
      <w:r>
        <w:rPr>
          <w:lang w:val="en-GB"/>
        </w:rPr>
        <w:t xml:space="preserve">Class </w:t>
      </w:r>
      <w:r w:rsidR="000B72F7">
        <w:rPr>
          <w:lang w:val="en-GB"/>
        </w:rPr>
        <w:t>Invention</w:t>
      </w:r>
      <w:bookmarkEnd w:id="1145"/>
    </w:p>
    <w:p w14:paraId="2769222A" w14:textId="6569EF95" w:rsidR="000B72F7" w:rsidRDefault="00D4416D" w:rsidP="00EE0405">
      <w:pPr>
        <w:pStyle w:val="Ingenafstand1"/>
        <w:rPr>
          <w:lang w:val="en-GB"/>
        </w:rPr>
      </w:pPr>
      <w:r>
        <w:rPr>
          <w:lang w:val="en-GB"/>
        </w:rPr>
        <w:t>A character may invent a class. This requires years of training and persistent, dedicated focus. This is not how a person usually gains a heroic class, especially not if someone is an adventurer.</w:t>
      </w:r>
    </w:p>
    <w:p w14:paraId="58E1DDC3" w14:textId="7C90F843" w:rsidR="00D4416D" w:rsidRDefault="00D4416D" w:rsidP="00D4416D">
      <w:pPr>
        <w:pStyle w:val="Ingenafstand1"/>
        <w:ind w:firstLine="340"/>
        <w:rPr>
          <w:lang w:val="en-GB"/>
        </w:rPr>
      </w:pPr>
      <w:r>
        <w:rPr>
          <w:lang w:val="en-GB"/>
        </w:rPr>
        <w:t>If an adventurer chose to settle down, for the purpose of inventing a heroic class, they may make a check on their INT division each year. After 5 successful roles, they gain the class.</w:t>
      </w:r>
    </w:p>
    <w:p w14:paraId="1E158C9D" w14:textId="1D38CEFB" w:rsidR="000B72F7" w:rsidRDefault="000B72F7" w:rsidP="000B72F7">
      <w:pPr>
        <w:pStyle w:val="Heading6"/>
        <w:rPr>
          <w:lang w:val="en-GB"/>
        </w:rPr>
      </w:pPr>
      <w:bookmarkStart w:id="1146" w:name="_Toc211273640"/>
      <w:r>
        <w:rPr>
          <w:lang w:val="en-GB"/>
        </w:rPr>
        <w:t>Class Teaching</w:t>
      </w:r>
      <w:bookmarkEnd w:id="1146"/>
    </w:p>
    <w:p w14:paraId="3584DB20" w14:textId="5EB00BD7" w:rsidR="000B72F7" w:rsidRDefault="00D4416D" w:rsidP="00EE0405">
      <w:pPr>
        <w:pStyle w:val="Ingenafstand1"/>
        <w:rPr>
          <w:lang w:val="en-GB"/>
        </w:rPr>
      </w:pPr>
      <w:r>
        <w:rPr>
          <w:lang w:val="en-GB"/>
        </w:rPr>
        <w:t>Once someone has acquired a clas</w:t>
      </w:r>
      <w:r w:rsidR="00EF4EAE">
        <w:rPr>
          <w:lang w:val="en-GB"/>
        </w:rPr>
        <w:t>s, they may teach it to their followers. A person can teach as many people as their leadership.</w:t>
      </w:r>
    </w:p>
    <w:p w14:paraId="2000ABA5" w14:textId="52958850" w:rsidR="00CD0402" w:rsidRDefault="00CD0402" w:rsidP="006D0B44">
      <w:pPr>
        <w:pStyle w:val="Ingenafstand1"/>
        <w:ind w:firstLine="340"/>
        <w:rPr>
          <w:lang w:val="en-GB"/>
        </w:rPr>
      </w:pPr>
      <w:r>
        <w:rPr>
          <w:lang w:val="en-GB"/>
        </w:rPr>
        <w:t xml:space="preserve">The process of learning through a teacher is quicker and easier than learning alone. For each 6 months the character may make a role on INT. After 5 successes, they gain the class. </w:t>
      </w:r>
    </w:p>
    <w:p w14:paraId="79B27D41" w14:textId="619D4D6E" w:rsidR="000B72F7" w:rsidRDefault="000B72F7" w:rsidP="000B72F7">
      <w:pPr>
        <w:pStyle w:val="Heading6"/>
        <w:rPr>
          <w:lang w:val="en-GB"/>
        </w:rPr>
      </w:pPr>
      <w:bookmarkStart w:id="1147" w:name="_Toc211273641"/>
      <w:r>
        <w:rPr>
          <w:lang w:val="en-GB"/>
        </w:rPr>
        <w:t>Ordination/Initiation</w:t>
      </w:r>
      <w:bookmarkEnd w:id="1147"/>
    </w:p>
    <w:p w14:paraId="4F7C3281" w14:textId="66BF2399" w:rsidR="000B72F7" w:rsidRDefault="00A24283" w:rsidP="000B72F7">
      <w:pPr>
        <w:pStyle w:val="Ingenafstand1"/>
        <w:rPr>
          <w:lang w:val="en-GB"/>
        </w:rPr>
      </w:pPr>
      <w:r>
        <w:rPr>
          <w:lang w:val="en-GB"/>
        </w:rPr>
        <w:t>Through a religious ceremony, a person may be ordained to a class or initiated in it. This grants the character the class instantly, at the cost of 5 points of permanently sacrificed MP.</w:t>
      </w:r>
    </w:p>
    <w:p w14:paraId="14879CCB" w14:textId="2F4A1018" w:rsidR="000B72F7" w:rsidRDefault="000B72F7" w:rsidP="000B72F7">
      <w:pPr>
        <w:pStyle w:val="Heading6"/>
        <w:rPr>
          <w:lang w:val="en-GB"/>
        </w:rPr>
      </w:pPr>
      <w:bookmarkStart w:id="1148" w:name="_Toc211273642"/>
      <w:r>
        <w:rPr>
          <w:lang w:val="en-GB"/>
        </w:rPr>
        <w:t>Higher Gift</w:t>
      </w:r>
      <w:r w:rsidR="00D4416D">
        <w:rPr>
          <w:lang w:val="en-GB"/>
        </w:rPr>
        <w:t>s and Heroism</w:t>
      </w:r>
      <w:bookmarkEnd w:id="1148"/>
    </w:p>
    <w:p w14:paraId="0ECCA032" w14:textId="590435C6" w:rsidR="000B72F7" w:rsidRDefault="00A24283" w:rsidP="00EE0405">
      <w:pPr>
        <w:pStyle w:val="Ingenafstand1"/>
        <w:rPr>
          <w:lang w:val="en-GB"/>
        </w:rPr>
      </w:pPr>
      <w:r>
        <w:rPr>
          <w:lang w:val="en-GB"/>
        </w:rPr>
        <w:t>When doing a significantly heroic feat, one of the higher powers might bestow a Heroic Class upon the hero. This is by far the most common way to gain a heroic class.</w:t>
      </w:r>
    </w:p>
    <w:p w14:paraId="0FA86389" w14:textId="77777777" w:rsidR="000B72F7" w:rsidRDefault="000B72F7" w:rsidP="00EE0405">
      <w:pPr>
        <w:pStyle w:val="Ingenafstand1"/>
        <w:rPr>
          <w:lang w:val="en-GB"/>
        </w:rPr>
      </w:pPr>
    </w:p>
    <w:p w14:paraId="1807C81C" w14:textId="1AA10370" w:rsidR="00F43536" w:rsidRDefault="00F43536" w:rsidP="00EE0405">
      <w:pPr>
        <w:pStyle w:val="Ingenafstand1"/>
        <w:rPr>
          <w:lang w:val="en-GB"/>
        </w:rPr>
        <w:sectPr w:rsidR="00F43536" w:rsidSect="003B16FC">
          <w:type w:val="continuous"/>
          <w:pgSz w:w="11906" w:h="16838" w:code="9"/>
          <w:pgMar w:top="864" w:right="864" w:bottom="864" w:left="864" w:header="708" w:footer="173" w:gutter="0"/>
          <w:pgBorders w:zOrder="back" w:offsetFrom="page">
            <w:top w:val="celticKnotwork" w:sz="12" w:space="24" w:color="auto"/>
            <w:bottom w:val="celticKnotwork" w:sz="12" w:space="24" w:color="auto"/>
          </w:pgBorders>
          <w:cols w:num="2" w:sep="1" w:space="170"/>
          <w:docGrid w:linePitch="360"/>
        </w:sectPr>
      </w:pPr>
    </w:p>
    <w:p w14:paraId="22ECBB6C" w14:textId="7FFFB9AB" w:rsidR="00EE0405" w:rsidRPr="0009014D" w:rsidRDefault="00EE0405" w:rsidP="00EE0405">
      <w:pPr>
        <w:pStyle w:val="Ingenafstand1"/>
        <w:rPr>
          <w:lang w:val="en-GB"/>
        </w:rPr>
      </w:pPr>
    </w:p>
    <w:p w14:paraId="5DF13030" w14:textId="77777777" w:rsidR="009C2375" w:rsidRPr="0009014D" w:rsidRDefault="009C2375" w:rsidP="00372707">
      <w:pPr>
        <w:pStyle w:val="Heading4"/>
        <w:rPr>
          <w:lang w:val="en-GB"/>
        </w:rPr>
        <w:sectPr w:rsidR="009C2375" w:rsidRPr="0009014D" w:rsidSect="006B1B18">
          <w:type w:val="continuous"/>
          <w:pgSz w:w="11906" w:h="16838" w:code="9"/>
          <w:pgMar w:top="864" w:right="864" w:bottom="864" w:left="864" w:header="708" w:footer="173" w:gutter="0"/>
          <w:pgBorders w:zOrder="back" w:offsetFrom="page">
            <w:top w:val="celticKnotwork" w:sz="12" w:space="24" w:color="auto"/>
            <w:bottom w:val="celticKnotwork" w:sz="12" w:space="24" w:color="auto"/>
          </w:pgBorders>
          <w:cols w:sep="1" w:space="170"/>
          <w:docGrid w:linePitch="360"/>
        </w:sectPr>
      </w:pPr>
    </w:p>
    <w:p w14:paraId="4F85957F" w14:textId="77777777" w:rsidR="00A749BE" w:rsidRDefault="00A749BE">
      <w:pPr>
        <w:rPr>
          <w:rFonts w:asciiTheme="majorHAnsi" w:eastAsiaTheme="majorEastAsia" w:hAnsiTheme="majorHAnsi" w:cstheme="majorBidi"/>
          <w:b/>
          <w:bCs/>
          <w:iCs/>
          <w:sz w:val="22"/>
          <w:lang w:val="en-GB"/>
        </w:rPr>
      </w:pPr>
      <w:bookmarkStart w:id="1149" w:name="_Toc144580257"/>
      <w:r>
        <w:rPr>
          <w:lang w:val="en-GB"/>
        </w:rPr>
        <w:br w:type="page"/>
      </w:r>
    </w:p>
    <w:p w14:paraId="184496C7" w14:textId="55664583" w:rsidR="007F4576" w:rsidRPr="0009014D" w:rsidRDefault="007F4576" w:rsidP="007F4576">
      <w:pPr>
        <w:pStyle w:val="Heading4"/>
        <w:rPr>
          <w:lang w:val="en-GB"/>
        </w:rPr>
      </w:pPr>
      <w:bookmarkStart w:id="1150" w:name="_Toc211273643"/>
      <w:r w:rsidRPr="0009014D">
        <w:rPr>
          <w:lang w:val="en-GB"/>
        </w:rPr>
        <w:lastRenderedPageBreak/>
        <w:t>Agent</w:t>
      </w:r>
      <w:bookmarkEnd w:id="1150"/>
    </w:p>
    <w:bookmarkEnd w:id="1149"/>
    <w:p w14:paraId="7106926F" w14:textId="161A7CA3" w:rsidR="000B1C3A" w:rsidRPr="0009014D" w:rsidRDefault="00B3134A" w:rsidP="00B3134A">
      <w:pPr>
        <w:pStyle w:val="Ingenafstand1"/>
        <w:rPr>
          <w:lang w:val="en-GB"/>
        </w:rPr>
      </w:pPr>
      <w:r w:rsidRPr="0009014D">
        <w:rPr>
          <w:noProof/>
          <w:lang w:val="en-GB"/>
        </w:rPr>
        <w:drawing>
          <wp:inline distT="0" distB="0" distL="0" distR="0" wp14:anchorId="1AB3B25D" wp14:editId="28661D13">
            <wp:extent cx="2082165" cy="3643630"/>
            <wp:effectExtent l="0" t="0" r="0" b="0"/>
            <wp:docPr id="1490555044" name="Picture 1" descr="A person in a garment holding a s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0555044" name="Picture 1" descr="A person in a garment holding a sword&#10;&#10;Description automatically generated"/>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082165" cy="3643630"/>
                    </a:xfrm>
                    <a:prstGeom prst="rect">
                      <a:avLst/>
                    </a:prstGeom>
                    <a:ln>
                      <a:noFill/>
                    </a:ln>
                    <a:effectLst>
                      <a:softEdge rad="112500"/>
                    </a:effectLst>
                  </pic:spPr>
                </pic:pic>
              </a:graphicData>
            </a:graphic>
          </wp:inline>
        </w:drawing>
      </w:r>
    </w:p>
    <w:p w14:paraId="1A58FEAD" w14:textId="1430D89F" w:rsidR="007F4576" w:rsidRPr="0009014D" w:rsidRDefault="007F4576" w:rsidP="00BF1393">
      <w:pPr>
        <w:pStyle w:val="Heading6"/>
        <w:numPr>
          <w:ilvl w:val="0"/>
          <w:numId w:val="0"/>
        </w:numPr>
        <w:rPr>
          <w:lang w:val="en-GB"/>
        </w:rPr>
      </w:pPr>
      <w:bookmarkStart w:id="1151" w:name="_Toc211273644"/>
      <w:r w:rsidRPr="0009014D">
        <w:rPr>
          <w:lang w:val="en-GB"/>
        </w:rPr>
        <w:t>Elite Actor</w:t>
      </w:r>
      <w:bookmarkEnd w:id="1151"/>
    </w:p>
    <w:p w14:paraId="632EF708" w14:textId="77777777" w:rsidR="007F4576" w:rsidRPr="0009014D" w:rsidRDefault="007F4576" w:rsidP="007F4576">
      <w:pPr>
        <w:pStyle w:val="Ingenafstand1"/>
        <w:rPr>
          <w:lang w:val="en-GB"/>
        </w:rPr>
      </w:pPr>
      <w:r w:rsidRPr="0009014D">
        <w:rPr>
          <w:lang w:val="en-GB"/>
        </w:rPr>
        <w:t>The character has +3 to the heroic ability: Actor.</w:t>
      </w:r>
    </w:p>
    <w:p w14:paraId="1BC7D2FD" w14:textId="77777777" w:rsidR="007F4576" w:rsidRPr="0009014D" w:rsidRDefault="007F4576" w:rsidP="007F4576">
      <w:pPr>
        <w:pStyle w:val="Heading6"/>
        <w:rPr>
          <w:lang w:val="en-GB"/>
        </w:rPr>
      </w:pPr>
      <w:bookmarkStart w:id="1152" w:name="_Toc211273645"/>
      <w:r w:rsidRPr="0009014D">
        <w:rPr>
          <w:lang w:val="en-GB"/>
        </w:rPr>
        <w:t>Beyond Theatrics</w:t>
      </w:r>
      <w:bookmarkEnd w:id="1152"/>
    </w:p>
    <w:p w14:paraId="5BF5E8A9" w14:textId="77777777" w:rsidR="007F4576" w:rsidRPr="0009014D" w:rsidRDefault="007F4576" w:rsidP="007F4576">
      <w:pPr>
        <w:pStyle w:val="Ingenafstand1"/>
        <w:rPr>
          <w:lang w:val="en-GB"/>
        </w:rPr>
      </w:pPr>
      <w:r w:rsidRPr="0009014D">
        <w:rPr>
          <w:b/>
          <w:bCs/>
          <w:lang w:val="en-GB"/>
        </w:rPr>
        <w:t>Requirement:</w:t>
      </w:r>
      <w:r w:rsidRPr="0009014D">
        <w:rPr>
          <w:lang w:val="en-GB"/>
        </w:rPr>
        <w:t xml:space="preserve"> Elite Actor</w:t>
      </w:r>
    </w:p>
    <w:p w14:paraId="03EB7071" w14:textId="77777777" w:rsidR="007F4576" w:rsidRPr="0009014D" w:rsidRDefault="007F4576" w:rsidP="007F4576">
      <w:pPr>
        <w:pStyle w:val="Ingenafstand1"/>
        <w:rPr>
          <w:lang w:val="en-GB"/>
        </w:rPr>
      </w:pPr>
      <w:r w:rsidRPr="0009014D">
        <w:rPr>
          <w:lang w:val="en-GB"/>
        </w:rPr>
        <w:t>The character gains the spell: Phantom Image, as a sorcery for performance.</w:t>
      </w:r>
    </w:p>
    <w:p w14:paraId="7A4558BE" w14:textId="77777777" w:rsidR="007F4576" w:rsidRPr="0009014D" w:rsidRDefault="007F4576" w:rsidP="007F4576">
      <w:pPr>
        <w:pStyle w:val="Heading6"/>
        <w:rPr>
          <w:lang w:val="en-GB"/>
        </w:rPr>
      </w:pPr>
      <w:bookmarkStart w:id="1153" w:name="_Toc211273646"/>
      <w:r w:rsidRPr="0009014D">
        <w:rPr>
          <w:lang w:val="en-GB"/>
        </w:rPr>
        <w:t>Master of disguise</w:t>
      </w:r>
      <w:bookmarkEnd w:id="1153"/>
    </w:p>
    <w:p w14:paraId="516A6BFB" w14:textId="77777777" w:rsidR="007F4576" w:rsidRPr="0009014D" w:rsidRDefault="007F4576" w:rsidP="007F4576">
      <w:pPr>
        <w:pStyle w:val="Ingenafstand1"/>
        <w:rPr>
          <w:lang w:val="en-GB"/>
        </w:rPr>
      </w:pPr>
      <w:r w:rsidRPr="0009014D">
        <w:rPr>
          <w:b/>
          <w:bCs/>
          <w:lang w:val="en-GB"/>
        </w:rPr>
        <w:t>Requirement:</w:t>
      </w:r>
      <w:r w:rsidRPr="0009014D">
        <w:rPr>
          <w:lang w:val="en-GB"/>
        </w:rPr>
        <w:t xml:space="preserve"> Elite Actor</w:t>
      </w:r>
    </w:p>
    <w:p w14:paraId="7ABD58DE" w14:textId="77777777" w:rsidR="007F4576" w:rsidRPr="0009014D" w:rsidRDefault="007F4576" w:rsidP="007F4576">
      <w:pPr>
        <w:pStyle w:val="Ingenafstand1"/>
        <w:rPr>
          <w:lang w:val="en-GB"/>
        </w:rPr>
      </w:pPr>
      <w:r w:rsidRPr="0009014D">
        <w:rPr>
          <w:lang w:val="en-GB"/>
        </w:rPr>
        <w:t>The character gains the spell: Maquillage, as a sorcery for performance.</w:t>
      </w:r>
    </w:p>
    <w:p w14:paraId="4D0730F0" w14:textId="77777777" w:rsidR="007F4576" w:rsidRPr="0009014D" w:rsidRDefault="007F4576" w:rsidP="007F4576">
      <w:pPr>
        <w:pStyle w:val="Heading6"/>
        <w:rPr>
          <w:lang w:val="en-GB"/>
        </w:rPr>
      </w:pPr>
      <w:bookmarkStart w:id="1154" w:name="_Toc211273647"/>
      <w:r w:rsidRPr="0009014D">
        <w:rPr>
          <w:lang w:val="en-GB"/>
        </w:rPr>
        <w:t>Instant Alteration</w:t>
      </w:r>
      <w:bookmarkEnd w:id="1154"/>
    </w:p>
    <w:p w14:paraId="27ED3D6F" w14:textId="77777777" w:rsidR="007F4576" w:rsidRPr="0009014D" w:rsidRDefault="007F4576" w:rsidP="007F4576">
      <w:pPr>
        <w:pStyle w:val="Ingenafstand1"/>
        <w:rPr>
          <w:lang w:val="en-GB"/>
        </w:rPr>
      </w:pPr>
      <w:r w:rsidRPr="0009014D">
        <w:rPr>
          <w:b/>
          <w:bCs/>
          <w:lang w:val="en-GB"/>
        </w:rPr>
        <w:t xml:space="preserve">Requirement: </w:t>
      </w:r>
      <w:r w:rsidRPr="0009014D">
        <w:rPr>
          <w:lang w:val="en-GB"/>
        </w:rPr>
        <w:t>Beyond Theatrics &amp; Master of disguise</w:t>
      </w:r>
    </w:p>
    <w:p w14:paraId="535A816C" w14:textId="77777777" w:rsidR="007F4576" w:rsidRPr="0009014D" w:rsidRDefault="007F4576" w:rsidP="007F4576">
      <w:pPr>
        <w:pStyle w:val="Ingenafstand1"/>
        <w:rPr>
          <w:lang w:val="en-GB"/>
        </w:rPr>
      </w:pPr>
      <w:r w:rsidRPr="0009014D">
        <w:rPr>
          <w:lang w:val="en-GB"/>
        </w:rPr>
        <w:t>The character gains the joining spell: Phantom Image &amp; Maquillage, as a sorcery for performance.</w:t>
      </w:r>
    </w:p>
    <w:p w14:paraId="5223EB9E" w14:textId="77777777" w:rsidR="007F4576" w:rsidRPr="0009014D" w:rsidRDefault="007F4576" w:rsidP="007F4576">
      <w:pPr>
        <w:pStyle w:val="Heading6"/>
        <w:numPr>
          <w:ilvl w:val="0"/>
          <w:numId w:val="0"/>
        </w:numPr>
        <w:rPr>
          <w:lang w:val="en-GB"/>
        </w:rPr>
      </w:pPr>
      <w:bookmarkStart w:id="1155" w:name="_Toc211273648"/>
      <w:r w:rsidRPr="0009014D">
        <w:rPr>
          <w:lang w:val="en-GB"/>
        </w:rPr>
        <w:t>Diplomatic Focus</w:t>
      </w:r>
      <w:bookmarkEnd w:id="1155"/>
    </w:p>
    <w:p w14:paraId="4712EF01" w14:textId="77777777" w:rsidR="007F4576" w:rsidRPr="0009014D" w:rsidRDefault="007F4576" w:rsidP="007F4576">
      <w:pPr>
        <w:pStyle w:val="Ingenafstand1"/>
        <w:rPr>
          <w:lang w:val="en-GB"/>
        </w:rPr>
      </w:pPr>
      <w:r w:rsidRPr="0009014D">
        <w:rPr>
          <w:lang w:val="en-GB"/>
        </w:rPr>
        <w:t>The character may spend 1MP to activate a surge of charismatic appeal. This increases the characters CHA to its maximum value for as many minutes as the characters Willpower.</w:t>
      </w:r>
    </w:p>
    <w:p w14:paraId="3C67D4B4" w14:textId="77777777" w:rsidR="007F4576" w:rsidRPr="0009014D" w:rsidRDefault="007F4576" w:rsidP="007F4576">
      <w:pPr>
        <w:pStyle w:val="Heading6"/>
        <w:rPr>
          <w:lang w:val="en-GB"/>
        </w:rPr>
      </w:pPr>
      <w:bookmarkStart w:id="1156" w:name="_Toc211273649"/>
      <w:r w:rsidRPr="0009014D">
        <w:rPr>
          <w:lang w:val="en-GB"/>
        </w:rPr>
        <w:t>Agent’s Charm</w:t>
      </w:r>
      <w:bookmarkEnd w:id="1156"/>
    </w:p>
    <w:p w14:paraId="7657C0F9" w14:textId="77777777" w:rsidR="007F4576" w:rsidRPr="0009014D" w:rsidRDefault="007F4576" w:rsidP="007F4576">
      <w:pPr>
        <w:pStyle w:val="Ingenafstand1"/>
        <w:rPr>
          <w:lang w:val="en-GB"/>
        </w:rPr>
      </w:pPr>
      <w:r w:rsidRPr="0009014D">
        <w:rPr>
          <w:b/>
          <w:bCs/>
          <w:lang w:val="en-GB"/>
        </w:rPr>
        <w:t xml:space="preserve">Requirement: </w:t>
      </w:r>
      <w:r w:rsidRPr="0009014D">
        <w:rPr>
          <w:lang w:val="en-GB"/>
        </w:rPr>
        <w:t>Diplomatic Focus</w:t>
      </w:r>
    </w:p>
    <w:p w14:paraId="1F930A84" w14:textId="77777777" w:rsidR="007F4576" w:rsidRPr="0009014D" w:rsidRDefault="007F4576" w:rsidP="007F4576">
      <w:pPr>
        <w:pStyle w:val="Ingenafstand1"/>
        <w:rPr>
          <w:lang w:val="en-GB"/>
        </w:rPr>
      </w:pPr>
      <w:r w:rsidRPr="0009014D">
        <w:rPr>
          <w:lang w:val="en-GB"/>
        </w:rPr>
        <w:t>To the agent has +3 to the heroic ability: Heric Charm.</w:t>
      </w:r>
    </w:p>
    <w:p w14:paraId="67073FBE" w14:textId="77777777" w:rsidR="007F4576" w:rsidRPr="0009014D" w:rsidRDefault="007F4576" w:rsidP="007F4576">
      <w:pPr>
        <w:pStyle w:val="Heading6"/>
        <w:rPr>
          <w:lang w:val="en-GB"/>
        </w:rPr>
      </w:pPr>
      <w:bookmarkStart w:id="1157" w:name="_Toc211273650"/>
      <w:r w:rsidRPr="0009014D">
        <w:rPr>
          <w:lang w:val="en-GB"/>
        </w:rPr>
        <w:t>Voice of Reason</w:t>
      </w:r>
      <w:bookmarkEnd w:id="1157"/>
    </w:p>
    <w:p w14:paraId="1C255B67" w14:textId="77777777" w:rsidR="007F4576" w:rsidRPr="0009014D" w:rsidRDefault="007F4576" w:rsidP="007F4576">
      <w:pPr>
        <w:pStyle w:val="Ingenafstand1"/>
        <w:rPr>
          <w:lang w:val="en-GB"/>
        </w:rPr>
      </w:pPr>
      <w:r w:rsidRPr="0009014D">
        <w:rPr>
          <w:b/>
          <w:bCs/>
          <w:lang w:val="en-GB"/>
        </w:rPr>
        <w:t xml:space="preserve">Requirement: </w:t>
      </w:r>
      <w:r w:rsidRPr="0009014D">
        <w:rPr>
          <w:lang w:val="en-GB"/>
        </w:rPr>
        <w:t>Agent’s Charm</w:t>
      </w:r>
    </w:p>
    <w:p w14:paraId="6030502A" w14:textId="77777777" w:rsidR="007F4576" w:rsidRPr="0009014D" w:rsidRDefault="007F4576" w:rsidP="007F4576">
      <w:pPr>
        <w:pStyle w:val="Ingenafstand1"/>
        <w:rPr>
          <w:lang w:val="en-GB"/>
        </w:rPr>
      </w:pPr>
      <w:r w:rsidRPr="0009014D">
        <w:rPr>
          <w:lang w:val="en-GB"/>
        </w:rPr>
        <w:t xml:space="preserve">When trying to intimidate a person, rather than fear, the victim will feel a sense of awe and respect towards the character. </w:t>
      </w:r>
    </w:p>
    <w:p w14:paraId="38803B9E" w14:textId="77777777" w:rsidR="007F4576" w:rsidRPr="0009014D" w:rsidRDefault="007F4576" w:rsidP="007F4576">
      <w:pPr>
        <w:pStyle w:val="Ingenafstand1"/>
        <w:rPr>
          <w:lang w:val="en-GB"/>
        </w:rPr>
      </w:pPr>
      <w:r w:rsidRPr="0009014D">
        <w:rPr>
          <w:lang w:val="en-GB"/>
        </w:rPr>
        <w:t>If the intimidation attempt succeeds, the victim’s loyalties are swayed, so that they want to help the character.</w:t>
      </w:r>
    </w:p>
    <w:p w14:paraId="2A7BE681" w14:textId="77777777" w:rsidR="007F4576" w:rsidRPr="0009014D" w:rsidRDefault="007F4576" w:rsidP="007F4576">
      <w:pPr>
        <w:pStyle w:val="Heading6"/>
        <w:rPr>
          <w:lang w:val="en-GB"/>
        </w:rPr>
      </w:pPr>
      <w:bookmarkStart w:id="1158" w:name="_Toc211273651"/>
      <w:r w:rsidRPr="0009014D">
        <w:rPr>
          <w:lang w:val="en-GB"/>
        </w:rPr>
        <w:t>Dagger Master</w:t>
      </w:r>
      <w:bookmarkEnd w:id="1158"/>
    </w:p>
    <w:p w14:paraId="6E46AEFD" w14:textId="4DDB487D" w:rsidR="007F4576" w:rsidRPr="0009014D" w:rsidRDefault="007F4576" w:rsidP="007F4576">
      <w:pPr>
        <w:pStyle w:val="Ingenafstand1"/>
        <w:rPr>
          <w:lang w:val="en-GB"/>
        </w:rPr>
      </w:pPr>
      <w:r w:rsidRPr="0009014D">
        <w:rPr>
          <w:lang w:val="en-GB"/>
        </w:rPr>
        <w:t xml:space="preserve">The character gains </w:t>
      </w:r>
      <w:r w:rsidR="000F7B51" w:rsidRPr="0009014D">
        <w:rPr>
          <w:lang w:val="en-GB"/>
        </w:rPr>
        <w:t>Master</w:t>
      </w:r>
      <w:r w:rsidRPr="0009014D">
        <w:rPr>
          <w:lang w:val="en-GB"/>
        </w:rPr>
        <w:t xml:space="preserve"> Skill, to the skill Weapon Master: Daggers.</w:t>
      </w:r>
    </w:p>
    <w:p w14:paraId="28B40EBB" w14:textId="77777777" w:rsidR="007F4576" w:rsidRPr="0009014D" w:rsidRDefault="007F4576" w:rsidP="007F4576">
      <w:pPr>
        <w:pStyle w:val="Heading6"/>
        <w:rPr>
          <w:lang w:val="en-GB"/>
        </w:rPr>
      </w:pPr>
      <w:bookmarkStart w:id="1159" w:name="_Toc211273652"/>
      <w:r w:rsidRPr="0009014D">
        <w:rPr>
          <w:lang w:val="en-GB"/>
        </w:rPr>
        <w:t>Drawing Instinct</w:t>
      </w:r>
      <w:bookmarkEnd w:id="1159"/>
    </w:p>
    <w:p w14:paraId="1EA5E84A" w14:textId="77777777" w:rsidR="007F4576" w:rsidRPr="0009014D" w:rsidRDefault="007F4576" w:rsidP="007F4576">
      <w:pPr>
        <w:pStyle w:val="Ingenafstand1"/>
        <w:rPr>
          <w:rStyle w:val="Ingenafstand1Tegn"/>
          <w:rFonts w:eastAsiaTheme="minorHAnsi"/>
          <w:lang w:val="en-GB"/>
        </w:rPr>
      </w:pPr>
      <w:r w:rsidRPr="0009014D">
        <w:rPr>
          <w:rStyle w:val="Ingenafstand1Tegn"/>
          <w:rFonts w:eastAsiaTheme="minorHAnsi"/>
          <w:b/>
          <w:bCs/>
          <w:lang w:val="en-GB"/>
        </w:rPr>
        <w:t xml:space="preserve">Requirement: </w:t>
      </w:r>
      <w:r w:rsidRPr="0009014D">
        <w:rPr>
          <w:rStyle w:val="Ingenafstand1Tegn"/>
          <w:rFonts w:eastAsiaTheme="minorHAnsi"/>
          <w:lang w:val="en-GB"/>
        </w:rPr>
        <w:t>Dagger Master</w:t>
      </w:r>
    </w:p>
    <w:p w14:paraId="5DCD15E1" w14:textId="77777777" w:rsidR="007F4576" w:rsidRDefault="007F4576" w:rsidP="007F4576">
      <w:pPr>
        <w:pStyle w:val="Ingenafstand1"/>
        <w:rPr>
          <w:rStyle w:val="Ingenafstand1Tegn"/>
          <w:rFonts w:eastAsiaTheme="minorHAnsi"/>
          <w:lang w:val="en-GB"/>
        </w:rPr>
      </w:pPr>
      <w:r w:rsidRPr="0009014D">
        <w:rPr>
          <w:rStyle w:val="Ingenafstand1Tegn"/>
          <w:rFonts w:eastAsiaTheme="minorHAnsi"/>
          <w:lang w:val="en-GB"/>
        </w:rPr>
        <w:t>The character may draw and throw daggers as a single action, spending 0AP for drawing the dagger, so long as it is on his person. Any modifiers to drawing the daggers will be added to the throwing attempt.</w:t>
      </w:r>
    </w:p>
    <w:p w14:paraId="4BF1DCD3" w14:textId="4D2B7685" w:rsidR="005962FD" w:rsidRPr="0009014D" w:rsidRDefault="00C04F86" w:rsidP="005962FD">
      <w:pPr>
        <w:pStyle w:val="Heading6"/>
        <w:rPr>
          <w:lang w:val="en-GB"/>
        </w:rPr>
      </w:pPr>
      <w:bookmarkStart w:id="1160" w:name="_Toc211273653"/>
      <w:r>
        <w:rPr>
          <w:lang w:val="en-GB"/>
        </w:rPr>
        <w:t>Piercing Daggers</w:t>
      </w:r>
      <w:bookmarkEnd w:id="1160"/>
    </w:p>
    <w:p w14:paraId="3AEB9AD1" w14:textId="11FE05A0" w:rsidR="005962FD" w:rsidRPr="005962FD" w:rsidRDefault="005962FD" w:rsidP="007F4576">
      <w:pPr>
        <w:pStyle w:val="Ingenafstand1"/>
        <w:rPr>
          <w:b/>
          <w:bCs/>
          <w:lang w:val="en-GB"/>
        </w:rPr>
      </w:pPr>
      <w:r w:rsidRPr="005962FD">
        <w:rPr>
          <w:b/>
          <w:bCs/>
          <w:lang w:val="en-GB"/>
        </w:rPr>
        <w:t xml:space="preserve">Requirements: </w:t>
      </w:r>
      <w:r w:rsidR="00C04F86" w:rsidRPr="0009014D">
        <w:rPr>
          <w:lang w:val="en-GB"/>
        </w:rPr>
        <w:t>Dagger Master</w:t>
      </w:r>
    </w:p>
    <w:p w14:paraId="6705288F" w14:textId="5D00347F" w:rsidR="005962FD" w:rsidRPr="005962FD" w:rsidRDefault="005962FD" w:rsidP="007F4576">
      <w:pPr>
        <w:pStyle w:val="Ingenafstand1"/>
        <w:rPr>
          <w:rStyle w:val="Ingenafstand1Tegn"/>
          <w:lang w:val="en-GB" w:eastAsia="en-US"/>
        </w:rPr>
      </w:pPr>
      <w:r>
        <w:rPr>
          <w:lang w:val="en-GB"/>
        </w:rPr>
        <w:t xml:space="preserve">When wielding daggers, the agent may </w:t>
      </w:r>
      <w:r w:rsidR="0011170A">
        <w:rPr>
          <w:lang w:val="en-GB"/>
        </w:rPr>
        <w:t>treat significant attacks as though they were perfect.</w:t>
      </w:r>
    </w:p>
    <w:p w14:paraId="1FCD3F05" w14:textId="77777777" w:rsidR="007F4576" w:rsidRPr="0009014D" w:rsidRDefault="007F4576" w:rsidP="007F4576">
      <w:pPr>
        <w:pStyle w:val="Heading6"/>
        <w:rPr>
          <w:lang w:val="en-GB"/>
        </w:rPr>
      </w:pPr>
      <w:bookmarkStart w:id="1161" w:name="_Toc211273654"/>
      <w:r w:rsidRPr="0009014D">
        <w:rPr>
          <w:lang w:val="en-GB"/>
        </w:rPr>
        <w:t>Unseen Daggers</w:t>
      </w:r>
      <w:bookmarkEnd w:id="1161"/>
    </w:p>
    <w:p w14:paraId="1FF753F9" w14:textId="77777777" w:rsidR="007F4576" w:rsidRPr="0009014D" w:rsidRDefault="007F4576" w:rsidP="007F4576">
      <w:pPr>
        <w:pStyle w:val="Ingenafstand1"/>
        <w:rPr>
          <w:rStyle w:val="Ingenafstand1Tegn"/>
          <w:rFonts w:eastAsiaTheme="minorHAnsi"/>
          <w:lang w:val="en-GB"/>
        </w:rPr>
      </w:pPr>
      <w:r w:rsidRPr="0009014D">
        <w:rPr>
          <w:rStyle w:val="Ingenafstand1Tegn"/>
          <w:rFonts w:eastAsiaTheme="minorHAnsi"/>
          <w:b/>
          <w:bCs/>
          <w:lang w:val="en-GB"/>
        </w:rPr>
        <w:t xml:space="preserve">Requirement: </w:t>
      </w:r>
      <w:r w:rsidRPr="0009014D">
        <w:rPr>
          <w:rStyle w:val="Ingenafstand1Tegn"/>
          <w:rFonts w:eastAsiaTheme="minorHAnsi"/>
          <w:lang w:val="en-GB"/>
        </w:rPr>
        <w:t>Dagger master &amp; Beyond Theatrics</w:t>
      </w:r>
    </w:p>
    <w:p w14:paraId="6E5D30ED" w14:textId="77777777" w:rsidR="007F4576" w:rsidRDefault="007F4576" w:rsidP="007F4576">
      <w:pPr>
        <w:pStyle w:val="Ingenafstand1"/>
        <w:rPr>
          <w:rFonts w:eastAsiaTheme="minorHAnsi"/>
          <w:lang w:val="en-GB"/>
        </w:rPr>
      </w:pPr>
      <w:r w:rsidRPr="0009014D">
        <w:rPr>
          <w:rFonts w:eastAsiaTheme="minorHAnsi"/>
          <w:lang w:val="en-GB"/>
        </w:rPr>
        <w:t>When drawing a dagger. The character may cast Phantom Image as a cantrip. If they do, the dagger is covered in an illusion which makes the dagger invisible, this also makes the illusion that the dagger is still in its sheath. This illusion has the same difficulty as the characters willpower.</w:t>
      </w:r>
    </w:p>
    <w:p w14:paraId="6FD67147" w14:textId="3D0B6DD8" w:rsidR="00CF7F48" w:rsidRPr="0009014D" w:rsidRDefault="00CF7F48" w:rsidP="00CF7F48">
      <w:pPr>
        <w:pStyle w:val="Heading6"/>
        <w:rPr>
          <w:lang w:val="en-GB"/>
        </w:rPr>
      </w:pPr>
      <w:bookmarkStart w:id="1162" w:name="_Toc211273655"/>
      <w:r>
        <w:rPr>
          <w:lang w:val="en-GB"/>
        </w:rPr>
        <w:t>Delayed Damage</w:t>
      </w:r>
      <w:bookmarkEnd w:id="1162"/>
    </w:p>
    <w:p w14:paraId="10C499FF" w14:textId="20EB44CA" w:rsidR="00CF7F48" w:rsidRDefault="00CF7F48" w:rsidP="00CF7F48">
      <w:pPr>
        <w:pStyle w:val="Ingenafstand1"/>
        <w:rPr>
          <w:rStyle w:val="Ingenafstand1Tegn"/>
          <w:rFonts w:eastAsiaTheme="minorHAnsi"/>
          <w:lang w:val="en-GB"/>
        </w:rPr>
      </w:pPr>
      <w:r w:rsidRPr="0009014D">
        <w:rPr>
          <w:rStyle w:val="Ingenafstand1Tegn"/>
          <w:rFonts w:eastAsiaTheme="minorHAnsi"/>
          <w:b/>
          <w:bCs/>
          <w:lang w:val="en-GB"/>
        </w:rPr>
        <w:t xml:space="preserve">Requirement: </w:t>
      </w:r>
      <w:r>
        <w:rPr>
          <w:rStyle w:val="Ingenafstand1Tegn"/>
          <w:rFonts w:eastAsiaTheme="minorHAnsi"/>
          <w:lang w:val="en-GB"/>
        </w:rPr>
        <w:t>Unseen Daggers</w:t>
      </w:r>
    </w:p>
    <w:p w14:paraId="2E979015" w14:textId="77777777" w:rsidR="00CF7F48" w:rsidRDefault="00CF7F48" w:rsidP="00CF7F48">
      <w:pPr>
        <w:pStyle w:val="Ingenafstand1"/>
        <w:rPr>
          <w:rStyle w:val="Ingenafstand1Tegn"/>
          <w:rFonts w:eastAsiaTheme="minorHAnsi"/>
          <w:lang w:val="en-GB"/>
        </w:rPr>
      </w:pPr>
      <w:r>
        <w:rPr>
          <w:rStyle w:val="Ingenafstand1Tegn"/>
          <w:rFonts w:eastAsiaTheme="minorHAnsi"/>
          <w:lang w:val="en-GB"/>
        </w:rPr>
        <w:t xml:space="preserve">When attacking with an unseen dagger, the character can choose to use Delayed damage. </w:t>
      </w:r>
    </w:p>
    <w:p w14:paraId="6843753C" w14:textId="77777777" w:rsidR="00CF7F48" w:rsidRDefault="00CF7F48" w:rsidP="00CF7F48">
      <w:pPr>
        <w:pStyle w:val="Ingenafstand1"/>
        <w:rPr>
          <w:rStyle w:val="Ingenafstand1Tegn"/>
          <w:rFonts w:eastAsiaTheme="minorHAnsi"/>
          <w:lang w:val="en-GB"/>
        </w:rPr>
      </w:pPr>
      <w:r>
        <w:rPr>
          <w:rStyle w:val="Ingenafstand1Tegn"/>
          <w:rFonts w:eastAsiaTheme="minorHAnsi"/>
          <w:lang w:val="en-GB"/>
        </w:rPr>
        <w:t xml:space="preserve">If they do, the victim suffers 0 damage, but instead gain damage counters. </w:t>
      </w:r>
    </w:p>
    <w:p w14:paraId="528556AF" w14:textId="3B8B40D8" w:rsidR="00CF7F48" w:rsidRDefault="00CF7F48" w:rsidP="00CF7F48">
      <w:pPr>
        <w:pStyle w:val="Ingenafstand1"/>
        <w:ind w:firstLine="340"/>
        <w:rPr>
          <w:rStyle w:val="Ingenafstand1Tegn"/>
          <w:rFonts w:eastAsiaTheme="minorHAnsi"/>
          <w:lang w:val="en-GB"/>
        </w:rPr>
      </w:pPr>
      <w:r>
        <w:rPr>
          <w:rStyle w:val="Ingenafstand1Tegn"/>
          <w:rFonts w:eastAsiaTheme="minorHAnsi"/>
          <w:lang w:val="en-GB"/>
        </w:rPr>
        <w:t>The number of damage counters depends on how successful the attack was.</w:t>
      </w:r>
    </w:p>
    <w:p w14:paraId="0750FABA" w14:textId="54747CB9" w:rsidR="00CF7F48" w:rsidRDefault="00CF7F48" w:rsidP="00CF7F48">
      <w:pPr>
        <w:pStyle w:val="Ingenafstand1"/>
        <w:ind w:firstLine="340"/>
        <w:rPr>
          <w:rStyle w:val="Ingenafstand1Tegn"/>
          <w:rFonts w:eastAsiaTheme="minorHAnsi"/>
          <w:lang w:val="en-GB"/>
        </w:rPr>
      </w:pPr>
      <w:r w:rsidRPr="00CF7F48">
        <w:rPr>
          <w:rStyle w:val="Ingenafstand1Tegn"/>
          <w:rFonts w:eastAsiaTheme="minorHAnsi"/>
          <w:b/>
          <w:bCs/>
          <w:lang w:val="en-GB"/>
        </w:rPr>
        <w:t>Success:</w:t>
      </w:r>
      <w:r>
        <w:rPr>
          <w:rStyle w:val="Ingenafstand1Tegn"/>
          <w:rFonts w:eastAsiaTheme="minorHAnsi"/>
          <w:lang w:val="en-GB"/>
        </w:rPr>
        <w:t xml:space="preserve"> 1 damage counter.</w:t>
      </w:r>
    </w:p>
    <w:p w14:paraId="3844DB52" w14:textId="5A2AF5B1" w:rsidR="00CF7F48" w:rsidRDefault="00CF7F48" w:rsidP="00CF7F48">
      <w:pPr>
        <w:pStyle w:val="Ingenafstand1"/>
        <w:ind w:firstLine="340"/>
        <w:rPr>
          <w:rStyle w:val="Ingenafstand1Tegn"/>
          <w:rFonts w:eastAsiaTheme="minorHAnsi"/>
          <w:lang w:val="en-GB"/>
        </w:rPr>
      </w:pPr>
      <w:r w:rsidRPr="00CF7F48">
        <w:rPr>
          <w:rStyle w:val="Ingenafstand1Tegn"/>
          <w:rFonts w:eastAsiaTheme="minorHAnsi"/>
          <w:b/>
          <w:bCs/>
          <w:lang w:val="en-GB"/>
        </w:rPr>
        <w:t xml:space="preserve">Significant Success: </w:t>
      </w:r>
      <w:r>
        <w:rPr>
          <w:rStyle w:val="Ingenafstand1Tegn"/>
          <w:rFonts w:eastAsiaTheme="minorHAnsi"/>
          <w:lang w:val="en-GB"/>
        </w:rPr>
        <w:t>2 damage counters.</w:t>
      </w:r>
    </w:p>
    <w:p w14:paraId="1D4CDE7D" w14:textId="09D0ECAD" w:rsidR="00CF7F48" w:rsidRDefault="00CF7F48" w:rsidP="00CF7F48">
      <w:pPr>
        <w:pStyle w:val="Ingenafstand1"/>
        <w:ind w:firstLine="340"/>
        <w:rPr>
          <w:rStyle w:val="Ingenafstand1Tegn"/>
          <w:rFonts w:eastAsiaTheme="minorHAnsi"/>
          <w:lang w:val="en-GB"/>
        </w:rPr>
      </w:pPr>
      <w:r w:rsidRPr="00CF7F48">
        <w:rPr>
          <w:rStyle w:val="Ingenafstand1Tegn"/>
          <w:rFonts w:eastAsiaTheme="minorHAnsi"/>
          <w:b/>
          <w:bCs/>
          <w:lang w:val="en-GB"/>
        </w:rPr>
        <w:t xml:space="preserve">Perfect Success: </w:t>
      </w:r>
      <w:r>
        <w:rPr>
          <w:rStyle w:val="Ingenafstand1Tegn"/>
          <w:rFonts w:eastAsiaTheme="minorHAnsi"/>
          <w:lang w:val="en-GB"/>
        </w:rPr>
        <w:t>3 damage counters.</w:t>
      </w:r>
    </w:p>
    <w:p w14:paraId="2D27A2EE" w14:textId="0D12AA97" w:rsidR="00CF7F48" w:rsidRDefault="00CF7F48" w:rsidP="00CF7F48">
      <w:pPr>
        <w:pStyle w:val="Ingenafstand1"/>
        <w:ind w:firstLine="340"/>
        <w:rPr>
          <w:rStyle w:val="Ingenafstand1Tegn"/>
          <w:rFonts w:eastAsiaTheme="minorHAnsi"/>
          <w:lang w:val="en-GB"/>
        </w:rPr>
      </w:pPr>
      <w:r>
        <w:rPr>
          <w:rStyle w:val="Ingenafstand1Tegn"/>
          <w:rFonts w:eastAsiaTheme="minorHAnsi"/>
          <w:lang w:val="en-GB"/>
        </w:rPr>
        <w:t>If the victim is unaware of the attacks, they suffer an additional +1 damage counter.</w:t>
      </w:r>
    </w:p>
    <w:p w14:paraId="538394E2" w14:textId="1AF860B1" w:rsidR="00CF7F48" w:rsidRDefault="00CF7F48" w:rsidP="00CF7F48">
      <w:pPr>
        <w:pStyle w:val="Ingenafstand1"/>
        <w:ind w:firstLine="340"/>
        <w:rPr>
          <w:rStyle w:val="Ingenafstand1Tegn"/>
          <w:rFonts w:eastAsiaTheme="minorHAnsi"/>
          <w:lang w:val="en-GB"/>
        </w:rPr>
      </w:pPr>
      <w:r>
        <w:rPr>
          <w:rStyle w:val="Ingenafstand1Tegn"/>
          <w:rFonts w:eastAsiaTheme="minorHAnsi"/>
          <w:lang w:val="en-GB"/>
        </w:rPr>
        <w:t>When the illusion ends, the victim suffers 1D4+1 damage for each damage counter.</w:t>
      </w:r>
    </w:p>
    <w:p w14:paraId="3D36E34B" w14:textId="623C2890" w:rsidR="00CF7F48" w:rsidRPr="0009014D" w:rsidRDefault="000465BD" w:rsidP="00CF7F48">
      <w:pPr>
        <w:pStyle w:val="Heading6"/>
        <w:rPr>
          <w:lang w:val="en-GB"/>
        </w:rPr>
      </w:pPr>
      <w:bookmarkStart w:id="1163" w:name="_Toc211273656"/>
      <w:r>
        <w:rPr>
          <w:lang w:val="en-GB"/>
        </w:rPr>
        <w:t>Diplomatic Supremacy</w:t>
      </w:r>
      <w:bookmarkEnd w:id="1163"/>
    </w:p>
    <w:p w14:paraId="7DBA8CCF" w14:textId="3F5F2BAB" w:rsidR="00CF7F48" w:rsidRDefault="00CF7F48" w:rsidP="00CF7F48">
      <w:pPr>
        <w:pStyle w:val="Ingenafstand1"/>
        <w:rPr>
          <w:rStyle w:val="Ingenafstand1Tegn"/>
          <w:rFonts w:eastAsiaTheme="minorHAnsi"/>
          <w:lang w:val="en-GB"/>
        </w:rPr>
      </w:pPr>
      <w:r w:rsidRPr="0009014D">
        <w:rPr>
          <w:rStyle w:val="Ingenafstand1Tegn"/>
          <w:rFonts w:eastAsiaTheme="minorHAnsi"/>
          <w:b/>
          <w:bCs/>
          <w:lang w:val="en-GB"/>
        </w:rPr>
        <w:t xml:space="preserve">Requirement: </w:t>
      </w:r>
      <w:r w:rsidR="000465BD">
        <w:rPr>
          <w:rStyle w:val="Ingenafstand1Tegn"/>
          <w:rFonts w:eastAsiaTheme="minorHAnsi"/>
          <w:lang w:val="en-GB"/>
        </w:rPr>
        <w:t>Diplomatic Focus</w:t>
      </w:r>
    </w:p>
    <w:p w14:paraId="0A6AC5E7" w14:textId="1EF3E1E9" w:rsidR="00CF7F48" w:rsidRPr="0009014D" w:rsidRDefault="000465BD" w:rsidP="00CF7F48">
      <w:pPr>
        <w:pStyle w:val="Ingenafstand1"/>
        <w:rPr>
          <w:rStyle w:val="Ingenafstand1Tegn"/>
          <w:rFonts w:eastAsiaTheme="minorHAnsi"/>
          <w:lang w:val="en-GB"/>
        </w:rPr>
      </w:pPr>
      <w:r>
        <w:rPr>
          <w:rStyle w:val="Ingenafstand1Tegn"/>
          <w:rFonts w:eastAsiaTheme="minorHAnsi"/>
          <w:lang w:val="en-GB"/>
        </w:rPr>
        <w:t>Diplomatic focus last 10 minutes for each point of willpower instead of 1.</w:t>
      </w:r>
    </w:p>
    <w:p w14:paraId="57836161" w14:textId="02E9B370" w:rsidR="000465BD" w:rsidRPr="0009014D" w:rsidRDefault="000465BD" w:rsidP="000465BD">
      <w:pPr>
        <w:pStyle w:val="Heading6"/>
        <w:rPr>
          <w:lang w:val="en-GB"/>
        </w:rPr>
      </w:pPr>
      <w:bookmarkStart w:id="1164" w:name="_Toc211273657"/>
      <w:r>
        <w:rPr>
          <w:lang w:val="en-GB"/>
        </w:rPr>
        <w:t>Courageous Diplomacy</w:t>
      </w:r>
      <w:bookmarkEnd w:id="1164"/>
    </w:p>
    <w:p w14:paraId="5F93B08D" w14:textId="40A1A480" w:rsidR="002259A1" w:rsidRDefault="000465BD" w:rsidP="007F4576">
      <w:pPr>
        <w:pStyle w:val="Ingenafstand1"/>
        <w:rPr>
          <w:rStyle w:val="Ingenafstand1Tegn"/>
          <w:rFonts w:eastAsiaTheme="minorHAnsi"/>
          <w:lang w:val="en-GB"/>
        </w:rPr>
      </w:pPr>
      <w:r>
        <w:rPr>
          <w:rStyle w:val="Ingenafstand1Tegn"/>
          <w:rFonts w:eastAsiaTheme="minorHAnsi"/>
          <w:lang w:val="en-GB"/>
        </w:rPr>
        <w:t>The character gains Imbue Courage as a sorcery for speech craft.</w:t>
      </w:r>
    </w:p>
    <w:p w14:paraId="1A6FDFD6" w14:textId="2272A5EB" w:rsidR="00E65027" w:rsidRPr="0009014D" w:rsidRDefault="00E65027" w:rsidP="00E65027">
      <w:pPr>
        <w:pStyle w:val="Ingenafstand1"/>
        <w:ind w:firstLine="340"/>
        <w:rPr>
          <w:rFonts w:eastAsiaTheme="minorHAnsi"/>
          <w:lang w:val="en-GB" w:eastAsia="ar-SA"/>
        </w:rPr>
      </w:pPr>
      <w:r>
        <w:rPr>
          <w:rFonts w:eastAsiaTheme="minorHAnsi"/>
          <w:lang w:val="en-GB" w:eastAsia="ar-SA"/>
        </w:rPr>
        <w:t xml:space="preserve">Furthermore, the character may cast Imbue Courage as a passive spell, with the shape: </w:t>
      </w:r>
      <w:r w:rsidRPr="008B49CC">
        <w:rPr>
          <w:lang w:val="en-GB"/>
        </w:rPr>
        <w:t>Combo: Phantom Image</w:t>
      </w:r>
      <w:r>
        <w:rPr>
          <w:lang w:val="en-GB"/>
        </w:rPr>
        <w:t>.</w:t>
      </w:r>
    </w:p>
    <w:p w14:paraId="69FB95E7" w14:textId="77777777" w:rsidR="00F07A88" w:rsidRDefault="00F07A88">
      <w:pPr>
        <w:rPr>
          <w:rFonts w:asciiTheme="majorHAnsi" w:eastAsiaTheme="majorEastAsia" w:hAnsiTheme="majorHAnsi" w:cstheme="majorBidi"/>
          <w:b/>
          <w:bCs/>
          <w:iCs/>
          <w:sz w:val="22"/>
          <w:lang w:val="en-GB"/>
        </w:rPr>
      </w:pPr>
      <w:r>
        <w:rPr>
          <w:lang w:val="en-GB"/>
        </w:rPr>
        <w:br w:type="page"/>
      </w:r>
    </w:p>
    <w:p w14:paraId="12DF703D" w14:textId="1435AB5C" w:rsidR="00E10994" w:rsidRPr="0009014D" w:rsidRDefault="00E10994" w:rsidP="00B30D78">
      <w:pPr>
        <w:pStyle w:val="Heading4"/>
        <w:rPr>
          <w:lang w:val="en-GB"/>
        </w:rPr>
      </w:pPr>
      <w:bookmarkStart w:id="1165" w:name="_Toc211273658"/>
      <w:r w:rsidRPr="0009014D">
        <w:rPr>
          <w:lang w:val="en-GB"/>
        </w:rPr>
        <w:lastRenderedPageBreak/>
        <w:t>Arcane Archer</w:t>
      </w:r>
      <w:bookmarkEnd w:id="1165"/>
    </w:p>
    <w:p w14:paraId="20E194D3" w14:textId="3FBA54E9" w:rsidR="00E10994" w:rsidRPr="0009014D" w:rsidRDefault="00917106" w:rsidP="00F81396">
      <w:pPr>
        <w:pStyle w:val="Ingenafstand1"/>
        <w:rPr>
          <w:lang w:val="en-GB"/>
        </w:rPr>
      </w:pPr>
      <w:r w:rsidRPr="0009014D">
        <w:rPr>
          <w:noProof/>
          <w:lang w:val="en-GB"/>
        </w:rPr>
        <w:drawing>
          <wp:inline distT="0" distB="0" distL="0" distR="0" wp14:anchorId="7C6EA21D" wp14:editId="0F62383E">
            <wp:extent cx="2082165" cy="3643630"/>
            <wp:effectExtent l="0" t="0" r="0" b="0"/>
            <wp:docPr id="686734875" name="Picture 3" descr="A person holding a bow and arr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734875" name="Picture 3" descr="A person holding a bow and arrow&#10;&#10;Description automatically generated"/>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082165" cy="3643630"/>
                    </a:xfrm>
                    <a:prstGeom prst="rect">
                      <a:avLst/>
                    </a:prstGeom>
                    <a:ln>
                      <a:noFill/>
                    </a:ln>
                    <a:effectLst>
                      <a:softEdge rad="112500"/>
                    </a:effectLst>
                  </pic:spPr>
                </pic:pic>
              </a:graphicData>
            </a:graphic>
          </wp:inline>
        </w:drawing>
      </w:r>
      <w:r w:rsidR="00E10994" w:rsidRPr="0009014D">
        <w:rPr>
          <w:rStyle w:val="Strong"/>
          <w:bCs w:val="0"/>
          <w:lang w:val="en-GB"/>
        </w:rPr>
        <w:t>Bow Master</w:t>
      </w:r>
    </w:p>
    <w:p w14:paraId="09173321" w14:textId="0D674F6E" w:rsidR="00E10994" w:rsidRPr="0009014D" w:rsidRDefault="00E10994" w:rsidP="00E10994">
      <w:pPr>
        <w:pStyle w:val="Ingenafstand1"/>
        <w:rPr>
          <w:lang w:val="en-GB"/>
        </w:rPr>
      </w:pPr>
      <w:r w:rsidRPr="0009014D">
        <w:rPr>
          <w:lang w:val="en-GB"/>
        </w:rPr>
        <w:t>The character has Weapon Master: Bows.</w:t>
      </w:r>
    </w:p>
    <w:p w14:paraId="5A112F9C" w14:textId="43489024" w:rsidR="00E10994" w:rsidRPr="0009014D" w:rsidRDefault="00D43396" w:rsidP="00E10994">
      <w:pPr>
        <w:pStyle w:val="Heading6"/>
        <w:rPr>
          <w:lang w:val="en-GB"/>
        </w:rPr>
      </w:pPr>
      <w:bookmarkStart w:id="1166" w:name="_Toc211273659"/>
      <w:r w:rsidRPr="0009014D">
        <w:rPr>
          <w:lang w:val="en-GB"/>
        </w:rPr>
        <w:t>Strong Arm</w:t>
      </w:r>
      <w:bookmarkEnd w:id="1166"/>
    </w:p>
    <w:p w14:paraId="605C5D78" w14:textId="14E8B943" w:rsidR="00E10994" w:rsidRPr="0009014D" w:rsidRDefault="00E10994" w:rsidP="00E10994">
      <w:pPr>
        <w:pStyle w:val="Ingenafstand1"/>
        <w:rPr>
          <w:lang w:val="en-GB"/>
        </w:rPr>
      </w:pPr>
      <w:r w:rsidRPr="0009014D">
        <w:rPr>
          <w:b/>
          <w:bCs/>
          <w:lang w:val="en-GB"/>
        </w:rPr>
        <w:t xml:space="preserve">Requirement: </w:t>
      </w:r>
      <w:r w:rsidRPr="0009014D">
        <w:rPr>
          <w:lang w:val="en-GB"/>
        </w:rPr>
        <w:t>Bow Master</w:t>
      </w:r>
      <w:r w:rsidR="00D86237" w:rsidRPr="0009014D">
        <w:rPr>
          <w:lang w:val="en-GB"/>
        </w:rPr>
        <w:t>.</w:t>
      </w:r>
    </w:p>
    <w:p w14:paraId="527AB0B7" w14:textId="703A69A3" w:rsidR="00E10994" w:rsidRPr="0009014D" w:rsidRDefault="00D43396" w:rsidP="00E10994">
      <w:pPr>
        <w:pStyle w:val="Ingenafstand1"/>
        <w:rPr>
          <w:lang w:val="en-GB"/>
        </w:rPr>
      </w:pPr>
      <w:r w:rsidRPr="0009014D">
        <w:rPr>
          <w:lang w:val="en-GB"/>
        </w:rPr>
        <w:t>The character may use a bow which is 1 strength division above their own.</w:t>
      </w:r>
    </w:p>
    <w:p w14:paraId="47DA3A71" w14:textId="77777777" w:rsidR="00E10994" w:rsidRPr="0009014D" w:rsidRDefault="00E10994" w:rsidP="00E10994">
      <w:pPr>
        <w:pStyle w:val="Heading6"/>
        <w:rPr>
          <w:rStyle w:val="Strong"/>
          <w:b/>
          <w:bCs w:val="0"/>
          <w:lang w:val="en-GB"/>
        </w:rPr>
      </w:pPr>
      <w:bookmarkStart w:id="1167" w:name="_Toc211273660"/>
      <w:r w:rsidRPr="0009014D">
        <w:rPr>
          <w:rStyle w:val="Strong"/>
          <w:b/>
          <w:bCs w:val="0"/>
          <w:lang w:val="en-GB"/>
        </w:rPr>
        <w:t>Illusory Archer</w:t>
      </w:r>
      <w:bookmarkEnd w:id="1167"/>
    </w:p>
    <w:p w14:paraId="1A00D25A" w14:textId="74948BBE" w:rsidR="00E10994" w:rsidRPr="0009014D" w:rsidRDefault="00E10994" w:rsidP="00E10994">
      <w:pPr>
        <w:pStyle w:val="Ingenafstand1"/>
        <w:rPr>
          <w:lang w:val="en-GB"/>
        </w:rPr>
      </w:pPr>
      <w:r w:rsidRPr="0009014D">
        <w:rPr>
          <w:b/>
          <w:bCs/>
          <w:lang w:val="en-GB"/>
        </w:rPr>
        <w:t xml:space="preserve">Requirement: </w:t>
      </w:r>
      <w:r w:rsidRPr="0009014D">
        <w:rPr>
          <w:lang w:val="en-GB"/>
        </w:rPr>
        <w:t>Bow Master</w:t>
      </w:r>
      <w:r w:rsidR="00737FF4" w:rsidRPr="0009014D">
        <w:rPr>
          <w:lang w:val="en-GB"/>
        </w:rPr>
        <w:t xml:space="preserve"> &amp; Magical Consonance</w:t>
      </w:r>
    </w:p>
    <w:p w14:paraId="2C927D3F" w14:textId="65D8214D" w:rsidR="00E10994" w:rsidRPr="0009014D" w:rsidRDefault="00E10994" w:rsidP="00E10994">
      <w:pPr>
        <w:pStyle w:val="Ingenafstand1"/>
        <w:rPr>
          <w:lang w:val="en-GB"/>
        </w:rPr>
      </w:pPr>
      <w:r w:rsidRPr="0009014D">
        <w:rPr>
          <w:lang w:val="en-GB"/>
        </w:rPr>
        <w:t xml:space="preserve">The character </w:t>
      </w:r>
      <w:r w:rsidR="00B96325" w:rsidRPr="0009014D">
        <w:rPr>
          <w:lang w:val="en-GB"/>
        </w:rPr>
        <w:t>ha</w:t>
      </w:r>
      <w:r w:rsidR="00911B31" w:rsidRPr="0009014D">
        <w:rPr>
          <w:lang w:val="en-GB"/>
        </w:rPr>
        <w:t>s</w:t>
      </w:r>
      <w:r w:rsidRPr="0009014D">
        <w:rPr>
          <w:lang w:val="en-GB"/>
        </w:rPr>
        <w:t xml:space="preserve"> +3 to the heroic ability: Heroic Archery.</w:t>
      </w:r>
    </w:p>
    <w:p w14:paraId="0ADB965C" w14:textId="77777777" w:rsidR="00E10994" w:rsidRPr="0009014D" w:rsidRDefault="00E10994" w:rsidP="00E10994">
      <w:pPr>
        <w:pStyle w:val="Heading6"/>
        <w:rPr>
          <w:lang w:val="en-GB"/>
        </w:rPr>
      </w:pPr>
      <w:bookmarkStart w:id="1168" w:name="_Toc211273661"/>
      <w:r w:rsidRPr="0009014D">
        <w:rPr>
          <w:rStyle w:val="Strong"/>
          <w:b/>
          <w:bCs w:val="0"/>
          <w:lang w:val="en-GB"/>
        </w:rPr>
        <w:t>Master Illusionist</w:t>
      </w:r>
      <w:bookmarkEnd w:id="1168"/>
    </w:p>
    <w:p w14:paraId="2523EAF1" w14:textId="50F4FE22" w:rsidR="00E10994" w:rsidRPr="0009014D" w:rsidRDefault="00E10994" w:rsidP="00E10994">
      <w:pPr>
        <w:pStyle w:val="Ingenafstand1"/>
        <w:rPr>
          <w:b/>
          <w:bCs/>
          <w:lang w:val="en-GB"/>
        </w:rPr>
      </w:pPr>
      <w:r w:rsidRPr="0009014D">
        <w:rPr>
          <w:b/>
          <w:bCs/>
          <w:lang w:val="en-GB"/>
        </w:rPr>
        <w:t xml:space="preserve">Requirement: </w:t>
      </w:r>
      <w:r w:rsidRPr="0009014D">
        <w:rPr>
          <w:lang w:val="en-GB"/>
        </w:rPr>
        <w:t>Bow Master</w:t>
      </w:r>
      <w:r w:rsidR="00737FF4" w:rsidRPr="0009014D">
        <w:rPr>
          <w:lang w:val="en-GB"/>
        </w:rPr>
        <w:t xml:space="preserve"> &amp; Magical Consonance</w:t>
      </w:r>
    </w:p>
    <w:p w14:paraId="6DF8D6C5" w14:textId="77777777" w:rsidR="00E10994" w:rsidRPr="0009014D" w:rsidRDefault="00E10994" w:rsidP="00E10994">
      <w:pPr>
        <w:pStyle w:val="Ingenafstand1"/>
        <w:rPr>
          <w:lang w:val="en-GB"/>
        </w:rPr>
      </w:pPr>
      <w:r w:rsidRPr="0009014D">
        <w:rPr>
          <w:lang w:val="en-GB"/>
        </w:rPr>
        <w:t>The character has +3 to the heroic Ability: Illusionist.</w:t>
      </w:r>
    </w:p>
    <w:p w14:paraId="7E543EBF" w14:textId="77777777" w:rsidR="00E10994" w:rsidRPr="0009014D" w:rsidRDefault="00E10994" w:rsidP="00E10994">
      <w:pPr>
        <w:pStyle w:val="Heading6"/>
        <w:rPr>
          <w:szCs w:val="14"/>
          <w:lang w:val="en-GB"/>
        </w:rPr>
      </w:pPr>
      <w:bookmarkStart w:id="1169" w:name="_Toc211273662"/>
      <w:r w:rsidRPr="0009014D">
        <w:rPr>
          <w:lang w:val="en-GB"/>
        </w:rPr>
        <w:t>Point Blank Training</w:t>
      </w:r>
      <w:bookmarkEnd w:id="1169"/>
    </w:p>
    <w:p w14:paraId="00F816E8" w14:textId="6B51DD59" w:rsidR="00E10994" w:rsidRPr="0009014D" w:rsidRDefault="00E10994" w:rsidP="00E10994">
      <w:pPr>
        <w:pStyle w:val="Ingenafstand1"/>
        <w:rPr>
          <w:lang w:val="en-GB"/>
        </w:rPr>
      </w:pPr>
      <w:r w:rsidRPr="0009014D">
        <w:rPr>
          <w:b/>
          <w:bCs/>
          <w:lang w:val="en-GB"/>
        </w:rPr>
        <w:t xml:space="preserve">Requirement: </w:t>
      </w:r>
      <w:r w:rsidR="00785B04" w:rsidRPr="0009014D">
        <w:rPr>
          <w:lang w:val="en-GB"/>
        </w:rPr>
        <w:t>Strong Arm</w:t>
      </w:r>
    </w:p>
    <w:p w14:paraId="48937CF3" w14:textId="77777777" w:rsidR="00E10994" w:rsidRPr="0009014D" w:rsidRDefault="00E10994" w:rsidP="00E10994">
      <w:pPr>
        <w:pStyle w:val="Ingenafstand1"/>
        <w:rPr>
          <w:rStyle w:val="Ingenafstand1Tegn"/>
          <w:rFonts w:eastAsiaTheme="minorHAnsi"/>
          <w:lang w:val="en-GB"/>
        </w:rPr>
      </w:pPr>
      <w:r w:rsidRPr="0009014D">
        <w:rPr>
          <w:rStyle w:val="Ingenafstand1Tegn"/>
          <w:rFonts w:eastAsiaTheme="minorHAnsi"/>
          <w:lang w:val="en-GB"/>
        </w:rPr>
        <w:t>The character can attack with his arrows in melee range. This causes the arrows damage + the characters DM.</w:t>
      </w:r>
    </w:p>
    <w:p w14:paraId="5D2D58BC" w14:textId="77777777" w:rsidR="00E10994" w:rsidRPr="0009014D" w:rsidRDefault="00E10994" w:rsidP="00E10994">
      <w:pPr>
        <w:pStyle w:val="Ingenafstand1"/>
        <w:rPr>
          <w:rStyle w:val="Ingenafstand1Tegn"/>
          <w:rFonts w:eastAsiaTheme="minorHAnsi"/>
          <w:lang w:val="en-GB"/>
        </w:rPr>
      </w:pPr>
      <w:r w:rsidRPr="0009014D">
        <w:rPr>
          <w:rStyle w:val="Ingenafstand1Tegn"/>
          <w:rFonts w:eastAsiaTheme="minorHAnsi"/>
          <w:b/>
          <w:bCs/>
          <w:lang w:val="en-GB"/>
        </w:rPr>
        <w:t>NB!</w:t>
      </w:r>
      <w:r w:rsidRPr="0009014D">
        <w:rPr>
          <w:rStyle w:val="Ingenafstand1Tegn"/>
          <w:rFonts w:eastAsiaTheme="minorHAnsi"/>
          <w:lang w:val="en-GB"/>
        </w:rPr>
        <w:t xml:space="preserve"> This does not create an opening.</w:t>
      </w:r>
    </w:p>
    <w:p w14:paraId="2FB1FD2A" w14:textId="77777777" w:rsidR="00E10994" w:rsidRPr="0009014D" w:rsidRDefault="00E10994" w:rsidP="00E10994">
      <w:pPr>
        <w:pStyle w:val="Heading6"/>
        <w:rPr>
          <w:lang w:val="en-GB"/>
        </w:rPr>
      </w:pPr>
      <w:bookmarkStart w:id="1170" w:name="_Toc211273663"/>
      <w:r w:rsidRPr="0009014D">
        <w:rPr>
          <w:rStyle w:val="Strong"/>
          <w:b/>
          <w:bCs w:val="0"/>
          <w:lang w:val="en-GB"/>
        </w:rPr>
        <w:t>Stabilized Arrows</w:t>
      </w:r>
      <w:bookmarkEnd w:id="1170"/>
    </w:p>
    <w:p w14:paraId="5A49F811" w14:textId="77777777" w:rsidR="00E10994" w:rsidRPr="0009014D" w:rsidRDefault="00E10994" w:rsidP="00E10994">
      <w:pPr>
        <w:pStyle w:val="Ingenafstand1"/>
        <w:rPr>
          <w:lang w:val="en-GB"/>
        </w:rPr>
      </w:pPr>
      <w:r w:rsidRPr="0009014D">
        <w:rPr>
          <w:b/>
          <w:bCs/>
          <w:lang w:val="en-GB"/>
        </w:rPr>
        <w:t xml:space="preserve">Requirement: </w:t>
      </w:r>
      <w:r w:rsidRPr="0009014D">
        <w:rPr>
          <w:lang w:val="en-GB"/>
        </w:rPr>
        <w:t>Illusory Archer</w:t>
      </w:r>
    </w:p>
    <w:p w14:paraId="62BE8CC6" w14:textId="77777777" w:rsidR="00E10994" w:rsidRPr="0009014D" w:rsidRDefault="00E10994" w:rsidP="00E10994">
      <w:pPr>
        <w:pStyle w:val="Ingenafstand1"/>
        <w:rPr>
          <w:lang w:val="en-GB"/>
        </w:rPr>
      </w:pPr>
      <w:r w:rsidRPr="0009014D">
        <w:rPr>
          <w:lang w:val="en-GB"/>
        </w:rPr>
        <w:t>Arrows spawned by the characters heroic archery are stabilized. See the method Stabilization in the spell casters handbook.</w:t>
      </w:r>
    </w:p>
    <w:p w14:paraId="432B77A6" w14:textId="77777777" w:rsidR="00E10994" w:rsidRPr="0009014D" w:rsidRDefault="00E10994" w:rsidP="00E10994">
      <w:pPr>
        <w:pStyle w:val="Heading6"/>
        <w:rPr>
          <w:lang w:val="en-GB"/>
        </w:rPr>
      </w:pPr>
      <w:bookmarkStart w:id="1171" w:name="_Toc211273664"/>
      <w:r w:rsidRPr="0009014D">
        <w:rPr>
          <w:rStyle w:val="Strong"/>
          <w:b/>
          <w:bCs w:val="0"/>
          <w:lang w:val="en-GB"/>
        </w:rPr>
        <w:t>Phantom Archer</w:t>
      </w:r>
      <w:bookmarkEnd w:id="1171"/>
    </w:p>
    <w:p w14:paraId="7599EE79" w14:textId="77777777" w:rsidR="00E10994" w:rsidRPr="0009014D" w:rsidRDefault="00E10994" w:rsidP="00E10994">
      <w:pPr>
        <w:pStyle w:val="Ingenafstand1"/>
        <w:rPr>
          <w:lang w:val="en-GB"/>
        </w:rPr>
      </w:pPr>
      <w:r w:rsidRPr="0009014D">
        <w:rPr>
          <w:b/>
          <w:bCs/>
          <w:lang w:val="en-GB"/>
        </w:rPr>
        <w:t xml:space="preserve">Requirement: </w:t>
      </w:r>
      <w:r w:rsidRPr="0009014D">
        <w:rPr>
          <w:lang w:val="en-GB"/>
        </w:rPr>
        <w:t>Master Illusionist</w:t>
      </w:r>
    </w:p>
    <w:p w14:paraId="2D5E89A0" w14:textId="77777777" w:rsidR="00E10994" w:rsidRPr="0009014D" w:rsidRDefault="00E10994" w:rsidP="00E10994">
      <w:pPr>
        <w:pStyle w:val="Ingenafstand1"/>
        <w:rPr>
          <w:lang w:val="en-GB"/>
        </w:rPr>
      </w:pPr>
      <w:r w:rsidRPr="0009014D">
        <w:rPr>
          <w:lang w:val="en-GB"/>
        </w:rPr>
        <w:t>The character gains the sorcery Phantom Image for their Bow Master skill.</w:t>
      </w:r>
    </w:p>
    <w:p w14:paraId="1ED287BC" w14:textId="77777777" w:rsidR="00E10994" w:rsidRPr="0009014D" w:rsidRDefault="00E10994" w:rsidP="00E10994">
      <w:pPr>
        <w:pStyle w:val="Heading6"/>
        <w:rPr>
          <w:lang w:val="en-GB"/>
        </w:rPr>
      </w:pPr>
      <w:bookmarkStart w:id="1172" w:name="_Toc211273665"/>
      <w:r w:rsidRPr="0009014D">
        <w:rPr>
          <w:rStyle w:val="Strong"/>
          <w:b/>
          <w:bCs w:val="0"/>
          <w:lang w:val="en-GB"/>
        </w:rPr>
        <w:t>Arcane Eyes</w:t>
      </w:r>
      <w:bookmarkEnd w:id="1172"/>
    </w:p>
    <w:p w14:paraId="0DADEB27" w14:textId="6F3AD705" w:rsidR="00E10994" w:rsidRPr="0009014D" w:rsidRDefault="00E10994" w:rsidP="00E10994">
      <w:pPr>
        <w:pStyle w:val="Ingenafstand1"/>
        <w:rPr>
          <w:lang w:val="en-GB"/>
        </w:rPr>
      </w:pPr>
      <w:r w:rsidRPr="0009014D">
        <w:rPr>
          <w:b/>
          <w:bCs/>
          <w:lang w:val="en-GB"/>
        </w:rPr>
        <w:t>Requirement:</w:t>
      </w:r>
      <w:r w:rsidRPr="0009014D">
        <w:rPr>
          <w:bCs/>
          <w:lang w:val="en-GB"/>
        </w:rPr>
        <w:t xml:space="preserve"> </w:t>
      </w:r>
      <w:r w:rsidR="00F94586" w:rsidRPr="0009014D">
        <w:rPr>
          <w:rStyle w:val="Strong"/>
          <w:b w:val="0"/>
          <w:lang w:val="en-GB"/>
        </w:rPr>
        <w:t>Illusory Archer</w:t>
      </w:r>
    </w:p>
    <w:p w14:paraId="6422DEF4" w14:textId="77777777" w:rsidR="00E10994" w:rsidRPr="0009014D" w:rsidRDefault="00E10994" w:rsidP="00E10994">
      <w:pPr>
        <w:pStyle w:val="Ingenafstand1"/>
        <w:rPr>
          <w:lang w:val="en-GB"/>
        </w:rPr>
      </w:pPr>
      <w:r w:rsidRPr="0009014D">
        <w:rPr>
          <w:lang w:val="en-GB"/>
        </w:rPr>
        <w:t>The character gains one of the following three sorceries:</w:t>
      </w:r>
    </w:p>
    <w:p w14:paraId="28D021CA" w14:textId="77777777" w:rsidR="00E10994" w:rsidRPr="0009014D" w:rsidRDefault="00E10994" w:rsidP="00F10D1F">
      <w:pPr>
        <w:pStyle w:val="Ingenafstand1"/>
        <w:numPr>
          <w:ilvl w:val="0"/>
          <w:numId w:val="36"/>
        </w:numPr>
        <w:rPr>
          <w:lang w:val="en-GB"/>
        </w:rPr>
      </w:pPr>
      <w:r w:rsidRPr="0009014D">
        <w:rPr>
          <w:lang w:val="en-GB"/>
        </w:rPr>
        <w:t>Arcane Vision</w:t>
      </w:r>
    </w:p>
    <w:p w14:paraId="53AD127B" w14:textId="77777777" w:rsidR="00E10994" w:rsidRPr="0009014D" w:rsidRDefault="00E10994" w:rsidP="00F10D1F">
      <w:pPr>
        <w:pStyle w:val="Ingenafstand1"/>
        <w:numPr>
          <w:ilvl w:val="0"/>
          <w:numId w:val="36"/>
        </w:numPr>
        <w:rPr>
          <w:lang w:val="en-GB"/>
        </w:rPr>
      </w:pPr>
      <w:r w:rsidRPr="0009014D">
        <w:rPr>
          <w:lang w:val="en-GB"/>
        </w:rPr>
        <w:t>Far-Sight</w:t>
      </w:r>
    </w:p>
    <w:p w14:paraId="31AAD931" w14:textId="77777777" w:rsidR="00E10994" w:rsidRPr="0009014D" w:rsidRDefault="00E10994" w:rsidP="00F10D1F">
      <w:pPr>
        <w:pStyle w:val="Ingenafstand1"/>
        <w:numPr>
          <w:ilvl w:val="0"/>
          <w:numId w:val="36"/>
        </w:numPr>
        <w:rPr>
          <w:lang w:val="en-GB"/>
        </w:rPr>
      </w:pPr>
      <w:r w:rsidRPr="0009014D">
        <w:rPr>
          <w:lang w:val="en-GB"/>
        </w:rPr>
        <w:t>Metric Eye.</w:t>
      </w:r>
    </w:p>
    <w:p w14:paraId="025B04D8" w14:textId="77777777" w:rsidR="00E10994" w:rsidRPr="0009014D" w:rsidRDefault="00E10994" w:rsidP="00E10994">
      <w:pPr>
        <w:pStyle w:val="Heading6"/>
        <w:rPr>
          <w:szCs w:val="14"/>
          <w:lang w:val="en-GB"/>
        </w:rPr>
      </w:pPr>
      <w:bookmarkStart w:id="1173" w:name="_Toc211273666"/>
      <w:r w:rsidRPr="0009014D">
        <w:rPr>
          <w:lang w:val="en-GB"/>
        </w:rPr>
        <w:t>Point Blank Master</w:t>
      </w:r>
      <w:bookmarkEnd w:id="1173"/>
    </w:p>
    <w:p w14:paraId="78D5965A" w14:textId="77777777" w:rsidR="00E10994" w:rsidRPr="0009014D" w:rsidRDefault="00E10994" w:rsidP="00E10994">
      <w:pPr>
        <w:pStyle w:val="Ingenafstand1"/>
        <w:rPr>
          <w:lang w:val="en-GB"/>
        </w:rPr>
      </w:pPr>
      <w:r w:rsidRPr="0009014D">
        <w:rPr>
          <w:b/>
          <w:bCs/>
          <w:lang w:val="en-GB"/>
        </w:rPr>
        <w:t xml:space="preserve">Requirement: </w:t>
      </w:r>
      <w:r w:rsidRPr="0009014D">
        <w:rPr>
          <w:lang w:val="en-GB"/>
        </w:rPr>
        <w:t>Point Blank Training</w:t>
      </w:r>
    </w:p>
    <w:p w14:paraId="34F5EA44" w14:textId="77777777" w:rsidR="00E10994" w:rsidRPr="0009014D" w:rsidRDefault="00E10994" w:rsidP="00E10994">
      <w:pPr>
        <w:pStyle w:val="Ingenafstand1"/>
        <w:rPr>
          <w:rFonts w:eastAsiaTheme="minorHAnsi"/>
          <w:lang w:val="en-GB"/>
        </w:rPr>
      </w:pPr>
      <w:r w:rsidRPr="0009014D">
        <w:rPr>
          <w:rStyle w:val="Ingenafstand1Tegn"/>
          <w:rFonts w:eastAsiaTheme="minorHAnsi"/>
          <w:lang w:val="en-GB"/>
        </w:rPr>
        <w:t>The character may shoot arrows normally, at point-blank range, without creating an opening.</w:t>
      </w:r>
    </w:p>
    <w:p w14:paraId="59290EF0" w14:textId="77777777" w:rsidR="00E10994" w:rsidRPr="0009014D" w:rsidRDefault="00E10994" w:rsidP="00E10994">
      <w:pPr>
        <w:pStyle w:val="Heading6"/>
        <w:rPr>
          <w:lang w:val="en-GB"/>
        </w:rPr>
      </w:pPr>
      <w:bookmarkStart w:id="1174" w:name="_Toc211273667"/>
      <w:r w:rsidRPr="0009014D">
        <w:rPr>
          <w:rStyle w:val="Strong"/>
          <w:b/>
          <w:bCs w:val="0"/>
          <w:lang w:val="en-GB"/>
        </w:rPr>
        <w:t>Arrow Storm</w:t>
      </w:r>
      <w:bookmarkEnd w:id="1174"/>
    </w:p>
    <w:p w14:paraId="172EFE08" w14:textId="77777777" w:rsidR="00E10994" w:rsidRPr="0009014D" w:rsidRDefault="00E10994" w:rsidP="00E10994">
      <w:pPr>
        <w:pStyle w:val="Ingenafstand1"/>
        <w:rPr>
          <w:lang w:val="en-GB"/>
        </w:rPr>
      </w:pPr>
      <w:r w:rsidRPr="0009014D">
        <w:rPr>
          <w:b/>
          <w:bCs/>
          <w:lang w:val="en-GB"/>
        </w:rPr>
        <w:t xml:space="preserve">Requirement: </w:t>
      </w:r>
      <w:r w:rsidRPr="0009014D">
        <w:rPr>
          <w:lang w:val="en-GB"/>
        </w:rPr>
        <w:t>Stabilized Arrows</w:t>
      </w:r>
    </w:p>
    <w:p w14:paraId="00D44184" w14:textId="77777777" w:rsidR="00E10994" w:rsidRPr="0009014D" w:rsidRDefault="00E10994" w:rsidP="00E10994">
      <w:pPr>
        <w:pStyle w:val="Ingenafstand1"/>
        <w:rPr>
          <w:lang w:val="en-GB"/>
        </w:rPr>
      </w:pPr>
      <w:r w:rsidRPr="0009014D">
        <w:rPr>
          <w:lang w:val="en-GB"/>
        </w:rPr>
        <w:t>When the character shoots an arrow, they may spend 1SP on making an arrow storm. When making an arrow storm, the character fire as many arrows as their level in heroic archery. The first arrow is targeting a specific person, every other arrow uses the rules for stray arrows.</w:t>
      </w:r>
    </w:p>
    <w:p w14:paraId="69E218CD" w14:textId="77777777" w:rsidR="00E10994" w:rsidRPr="0009014D" w:rsidRDefault="00E10994" w:rsidP="00E10994">
      <w:pPr>
        <w:pStyle w:val="Ingenafstand1"/>
        <w:ind w:firstLine="720"/>
        <w:rPr>
          <w:lang w:val="en-GB"/>
        </w:rPr>
      </w:pPr>
      <w:r w:rsidRPr="0009014D">
        <w:rPr>
          <w:b/>
          <w:bCs/>
          <w:lang w:val="en-GB"/>
        </w:rPr>
        <w:t>Lucky and Unlucky:</w:t>
      </w:r>
      <w:r w:rsidRPr="0009014D">
        <w:rPr>
          <w:lang w:val="en-GB"/>
        </w:rPr>
        <w:t xml:space="preserve"> Add the archers lucky to enemies’ risk of being hit and subtract unlucky. Reverse this for friends.</w:t>
      </w:r>
    </w:p>
    <w:p w14:paraId="21DE64FD" w14:textId="77777777" w:rsidR="00E10994" w:rsidRPr="0009014D" w:rsidRDefault="00E10994" w:rsidP="00E10994">
      <w:pPr>
        <w:pStyle w:val="Heading6"/>
        <w:rPr>
          <w:lang w:val="en-GB"/>
        </w:rPr>
      </w:pPr>
      <w:bookmarkStart w:id="1175" w:name="_Toc211273668"/>
      <w:r w:rsidRPr="0009014D">
        <w:rPr>
          <w:lang w:val="en-GB"/>
        </w:rPr>
        <w:t>The Passive Eye</w:t>
      </w:r>
      <w:bookmarkEnd w:id="1175"/>
    </w:p>
    <w:p w14:paraId="6BD50E28" w14:textId="77777777" w:rsidR="00E10994" w:rsidRPr="0009014D" w:rsidRDefault="00E10994" w:rsidP="00E10994">
      <w:pPr>
        <w:pStyle w:val="Ingenafstand1"/>
        <w:rPr>
          <w:lang w:val="en-GB"/>
        </w:rPr>
      </w:pPr>
      <w:r w:rsidRPr="0009014D">
        <w:rPr>
          <w:b/>
          <w:bCs/>
          <w:lang w:val="en-GB"/>
        </w:rPr>
        <w:t xml:space="preserve">Requirement: </w:t>
      </w:r>
      <w:r w:rsidRPr="0009014D">
        <w:rPr>
          <w:lang w:val="en-GB"/>
        </w:rPr>
        <w:t>Arcane Eyes</w:t>
      </w:r>
    </w:p>
    <w:p w14:paraId="678D02F9" w14:textId="77777777" w:rsidR="00E10994" w:rsidRPr="0009014D" w:rsidRDefault="00E10994" w:rsidP="00E10994">
      <w:pPr>
        <w:pStyle w:val="Ingenafstand2"/>
        <w:rPr>
          <w:lang w:val="en-GB"/>
        </w:rPr>
      </w:pPr>
      <w:r w:rsidRPr="0009014D">
        <w:rPr>
          <w:lang w:val="en-GB"/>
        </w:rPr>
        <w:t>The character may use the method: Passive Magic, along with the following spells:</w:t>
      </w:r>
    </w:p>
    <w:p w14:paraId="27B800C5" w14:textId="6A1C2AD3" w:rsidR="00E10994" w:rsidRPr="0009014D" w:rsidRDefault="00E10994" w:rsidP="00E10994">
      <w:pPr>
        <w:pStyle w:val="Caption"/>
        <w:keepNext/>
        <w:rPr>
          <w:lang w:val="en-GB"/>
        </w:rPr>
      </w:pPr>
      <w:bookmarkStart w:id="1176" w:name="_Toc201083073"/>
      <w:r w:rsidRPr="0009014D">
        <w:rPr>
          <w:lang w:val="en-GB"/>
        </w:rPr>
        <w:t xml:space="preserve">Table </w:t>
      </w:r>
      <w:r w:rsidRPr="0009014D">
        <w:rPr>
          <w:lang w:val="en-GB"/>
        </w:rPr>
        <w:fldChar w:fldCharType="begin"/>
      </w:r>
      <w:r w:rsidRPr="0009014D">
        <w:rPr>
          <w:lang w:val="en-GB"/>
        </w:rPr>
        <w:instrText xml:space="preserve"> SEQ Tabel \* ARABIC </w:instrText>
      </w:r>
      <w:r w:rsidRPr="0009014D">
        <w:rPr>
          <w:lang w:val="en-GB"/>
        </w:rPr>
        <w:fldChar w:fldCharType="separate"/>
      </w:r>
      <w:r w:rsidR="001D65AF">
        <w:rPr>
          <w:noProof/>
          <w:lang w:val="en-GB"/>
        </w:rPr>
        <w:t>62</w:t>
      </w:r>
      <w:r w:rsidRPr="0009014D">
        <w:rPr>
          <w:noProof/>
          <w:lang w:val="en-GB"/>
        </w:rPr>
        <w:fldChar w:fldCharType="end"/>
      </w:r>
      <w:r w:rsidRPr="0009014D">
        <w:rPr>
          <w:lang w:val="en-GB"/>
        </w:rPr>
        <w:t xml:space="preserve"> </w:t>
      </w:r>
      <w:r w:rsidR="0048136C" w:rsidRPr="0009014D">
        <w:rPr>
          <w:lang w:val="en-GB"/>
        </w:rPr>
        <w:t>–</w:t>
      </w:r>
      <w:r w:rsidRPr="0009014D">
        <w:rPr>
          <w:lang w:val="en-GB"/>
        </w:rPr>
        <w:t xml:space="preserve"> </w:t>
      </w:r>
      <w:r w:rsidR="0048136C" w:rsidRPr="0009014D">
        <w:rPr>
          <w:lang w:val="en-GB"/>
        </w:rPr>
        <w:t>The Passive Eye</w:t>
      </w:r>
      <w:bookmarkEnd w:id="1176"/>
    </w:p>
    <w:tbl>
      <w:tblPr>
        <w:tblStyle w:val="Grundegenskaber"/>
        <w:tblW w:w="0" w:type="auto"/>
        <w:tblCellMar>
          <w:left w:w="57" w:type="dxa"/>
          <w:right w:w="57" w:type="dxa"/>
        </w:tblCellMar>
        <w:tblLook w:val="04A0" w:firstRow="1" w:lastRow="0" w:firstColumn="1" w:lastColumn="0" w:noHBand="0" w:noVBand="1"/>
      </w:tblPr>
      <w:tblGrid>
        <w:gridCol w:w="920"/>
        <w:gridCol w:w="550"/>
        <w:gridCol w:w="1809"/>
      </w:tblGrid>
      <w:tr w:rsidR="00E10994" w:rsidRPr="0009014D" w14:paraId="308FF4F7" w14:textId="77777777" w:rsidTr="00DB446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59025823" w14:textId="77777777" w:rsidR="00E10994" w:rsidRPr="0009014D" w:rsidRDefault="00E10994" w:rsidP="00DB446B">
            <w:pPr>
              <w:pStyle w:val="Afstandogtabeller"/>
              <w:rPr>
                <w:lang w:val="en-GB"/>
              </w:rPr>
            </w:pPr>
            <w:r w:rsidRPr="0009014D">
              <w:rPr>
                <w:lang w:val="en-GB"/>
              </w:rPr>
              <w:t>Spell*</w:t>
            </w:r>
          </w:p>
        </w:tc>
        <w:tc>
          <w:tcPr>
            <w:tcW w:w="0" w:type="auto"/>
          </w:tcPr>
          <w:p w14:paraId="49FC16FF" w14:textId="77777777" w:rsidR="00E10994" w:rsidRPr="0009014D" w:rsidRDefault="00E10994" w:rsidP="00DB446B">
            <w:pPr>
              <w:pStyle w:val="Afstandogtabeller"/>
              <w:cnfStyle w:val="100000000000" w:firstRow="1" w:lastRow="0" w:firstColumn="0" w:lastColumn="0" w:oddVBand="0" w:evenVBand="0" w:oddHBand="0" w:evenHBand="0" w:firstRowFirstColumn="0" w:firstRowLastColumn="0" w:lastRowFirstColumn="0" w:lastRowLastColumn="0"/>
              <w:rPr>
                <w:lang w:val="en-GB"/>
              </w:rPr>
            </w:pPr>
            <w:r w:rsidRPr="0009014D">
              <w:rPr>
                <w:lang w:val="en-GB"/>
              </w:rPr>
              <w:t>Method</w:t>
            </w:r>
          </w:p>
        </w:tc>
        <w:tc>
          <w:tcPr>
            <w:tcW w:w="0" w:type="auto"/>
          </w:tcPr>
          <w:p w14:paraId="670B1E22" w14:textId="77777777" w:rsidR="00E10994" w:rsidRPr="0009014D" w:rsidRDefault="00E10994" w:rsidP="00DB446B">
            <w:pPr>
              <w:pStyle w:val="Afstandogtabeller"/>
              <w:jc w:val="center"/>
              <w:cnfStyle w:val="100000000000" w:firstRow="1" w:lastRow="0" w:firstColumn="0" w:lastColumn="0" w:oddVBand="0" w:evenVBand="0" w:oddHBand="0" w:evenHBand="0" w:firstRowFirstColumn="0" w:firstRowLastColumn="0" w:lastRowFirstColumn="0" w:lastRowLastColumn="0"/>
              <w:rPr>
                <w:lang w:val="en-GB"/>
              </w:rPr>
            </w:pPr>
            <w:r w:rsidRPr="0009014D">
              <w:rPr>
                <w:lang w:val="en-GB"/>
              </w:rPr>
              <w:t>Shape</w:t>
            </w:r>
          </w:p>
        </w:tc>
      </w:tr>
      <w:tr w:rsidR="00E10994" w:rsidRPr="0009014D" w14:paraId="4DA29365" w14:textId="77777777" w:rsidTr="00DB44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1DB56FD0" w14:textId="77777777" w:rsidR="00E10994" w:rsidRPr="0009014D" w:rsidRDefault="00E10994" w:rsidP="00DB446B">
            <w:pPr>
              <w:pStyle w:val="Afstandogtabeller"/>
              <w:rPr>
                <w:lang w:val="en-GB"/>
              </w:rPr>
            </w:pPr>
            <w:r w:rsidRPr="0009014D">
              <w:rPr>
                <w:lang w:val="en-GB"/>
              </w:rPr>
              <w:t>Arcane Vision</w:t>
            </w:r>
          </w:p>
        </w:tc>
        <w:tc>
          <w:tcPr>
            <w:tcW w:w="0" w:type="auto"/>
          </w:tcPr>
          <w:p w14:paraId="548F4E5C" w14:textId="77777777" w:rsidR="00E10994" w:rsidRPr="0009014D" w:rsidRDefault="00E10994" w:rsidP="00DB446B">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Spell</w:t>
            </w:r>
          </w:p>
        </w:tc>
        <w:tc>
          <w:tcPr>
            <w:tcW w:w="0" w:type="auto"/>
          </w:tcPr>
          <w:p w14:paraId="18BE0A6C" w14:textId="77777777" w:rsidR="00E10994" w:rsidRPr="0009014D" w:rsidRDefault="00E10994" w:rsidP="00DB446B">
            <w:pPr>
              <w:pStyle w:val="Afstandogtabeller"/>
              <w:jc w:val="cent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Basic Shape</w:t>
            </w:r>
          </w:p>
        </w:tc>
      </w:tr>
      <w:tr w:rsidR="00E10994" w:rsidRPr="0009014D" w14:paraId="7A4FA579" w14:textId="77777777" w:rsidTr="00DB446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70FD7270" w14:textId="77777777" w:rsidR="00E10994" w:rsidRPr="0009014D" w:rsidRDefault="00E10994" w:rsidP="00DB446B">
            <w:pPr>
              <w:pStyle w:val="Afstandogtabeller"/>
              <w:rPr>
                <w:lang w:val="en-GB"/>
              </w:rPr>
            </w:pPr>
            <w:r w:rsidRPr="0009014D">
              <w:rPr>
                <w:lang w:val="en-GB"/>
              </w:rPr>
              <w:t>Arcane Vision</w:t>
            </w:r>
          </w:p>
        </w:tc>
        <w:tc>
          <w:tcPr>
            <w:tcW w:w="0" w:type="auto"/>
          </w:tcPr>
          <w:p w14:paraId="461C3058" w14:textId="77777777" w:rsidR="00E10994" w:rsidRPr="0009014D" w:rsidRDefault="00E10994" w:rsidP="00DB446B">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Spell</w:t>
            </w:r>
          </w:p>
        </w:tc>
        <w:tc>
          <w:tcPr>
            <w:tcW w:w="0" w:type="auto"/>
          </w:tcPr>
          <w:p w14:paraId="42776AF9" w14:textId="77777777" w:rsidR="00E10994" w:rsidRPr="0009014D" w:rsidRDefault="00E10994" w:rsidP="00DB446B">
            <w:pPr>
              <w:pStyle w:val="Afstandogtabeller"/>
              <w:jc w:val="cent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Combo: Lens + Augmentation</w:t>
            </w:r>
          </w:p>
        </w:tc>
      </w:tr>
      <w:tr w:rsidR="00E10994" w:rsidRPr="0009014D" w14:paraId="6C4C680E" w14:textId="77777777" w:rsidTr="00DB44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5C8C1D0C" w14:textId="77777777" w:rsidR="00E10994" w:rsidRPr="0009014D" w:rsidRDefault="00E10994" w:rsidP="00DB446B">
            <w:pPr>
              <w:pStyle w:val="Afstandogtabeller"/>
              <w:rPr>
                <w:lang w:val="en-GB"/>
              </w:rPr>
            </w:pPr>
            <w:r w:rsidRPr="0009014D">
              <w:rPr>
                <w:lang w:val="en-GB"/>
              </w:rPr>
              <w:t>Arcane Vision</w:t>
            </w:r>
          </w:p>
        </w:tc>
        <w:tc>
          <w:tcPr>
            <w:tcW w:w="0" w:type="auto"/>
          </w:tcPr>
          <w:p w14:paraId="06434C93" w14:textId="77777777" w:rsidR="00E10994" w:rsidRPr="0009014D" w:rsidRDefault="00E10994" w:rsidP="00DB446B">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Spell</w:t>
            </w:r>
          </w:p>
        </w:tc>
        <w:tc>
          <w:tcPr>
            <w:tcW w:w="0" w:type="auto"/>
          </w:tcPr>
          <w:p w14:paraId="5EDD5680" w14:textId="77777777" w:rsidR="00E10994" w:rsidRPr="0009014D" w:rsidRDefault="00E10994" w:rsidP="00DB446B">
            <w:pPr>
              <w:pStyle w:val="Afstandogtabeller"/>
              <w:jc w:val="cent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Combo: Lens</w:t>
            </w:r>
          </w:p>
        </w:tc>
      </w:tr>
      <w:tr w:rsidR="00E10994" w:rsidRPr="0009014D" w14:paraId="000150C7" w14:textId="77777777" w:rsidTr="00DB446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4A40CF15" w14:textId="77777777" w:rsidR="00E10994" w:rsidRPr="0009014D" w:rsidRDefault="00E10994" w:rsidP="00DB446B">
            <w:pPr>
              <w:pStyle w:val="Afstandogtabeller"/>
              <w:rPr>
                <w:lang w:val="en-GB"/>
              </w:rPr>
            </w:pPr>
            <w:r w:rsidRPr="0009014D">
              <w:rPr>
                <w:lang w:val="en-GB"/>
              </w:rPr>
              <w:t>Far-sight</w:t>
            </w:r>
          </w:p>
        </w:tc>
        <w:tc>
          <w:tcPr>
            <w:tcW w:w="0" w:type="auto"/>
          </w:tcPr>
          <w:p w14:paraId="335524FB" w14:textId="77777777" w:rsidR="00E10994" w:rsidRPr="0009014D" w:rsidRDefault="00E10994" w:rsidP="00DB446B">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Spell</w:t>
            </w:r>
          </w:p>
        </w:tc>
        <w:tc>
          <w:tcPr>
            <w:tcW w:w="0" w:type="auto"/>
          </w:tcPr>
          <w:p w14:paraId="64788E8B" w14:textId="77777777" w:rsidR="00E10994" w:rsidRPr="0009014D" w:rsidRDefault="00E10994" w:rsidP="00DB446B">
            <w:pPr>
              <w:pStyle w:val="Afstandogtabeller"/>
              <w:jc w:val="cent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Immunity</w:t>
            </w:r>
          </w:p>
        </w:tc>
      </w:tr>
      <w:tr w:rsidR="00E10994" w:rsidRPr="0009014D" w14:paraId="37FB2250" w14:textId="77777777" w:rsidTr="00DB446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4D849372" w14:textId="77777777" w:rsidR="00E10994" w:rsidRPr="0009014D" w:rsidRDefault="00E10994" w:rsidP="00DB446B">
            <w:pPr>
              <w:pStyle w:val="Afstandogtabeller"/>
              <w:rPr>
                <w:lang w:val="en-GB"/>
              </w:rPr>
            </w:pPr>
            <w:r w:rsidRPr="0009014D">
              <w:rPr>
                <w:lang w:val="en-GB"/>
              </w:rPr>
              <w:t>Far-sight</w:t>
            </w:r>
          </w:p>
        </w:tc>
        <w:tc>
          <w:tcPr>
            <w:tcW w:w="0" w:type="auto"/>
          </w:tcPr>
          <w:p w14:paraId="72195C3F" w14:textId="77777777" w:rsidR="00E10994" w:rsidRPr="0009014D" w:rsidRDefault="00E10994" w:rsidP="00DB446B">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Spell</w:t>
            </w:r>
          </w:p>
        </w:tc>
        <w:tc>
          <w:tcPr>
            <w:tcW w:w="0" w:type="auto"/>
          </w:tcPr>
          <w:p w14:paraId="51F4D0CD" w14:textId="77777777" w:rsidR="00E10994" w:rsidRPr="0009014D" w:rsidRDefault="00E10994" w:rsidP="00DB446B">
            <w:pPr>
              <w:pStyle w:val="Afstandogtabeller"/>
              <w:jc w:val="cent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Teleportation</w:t>
            </w:r>
          </w:p>
        </w:tc>
      </w:tr>
      <w:tr w:rsidR="00E10994" w:rsidRPr="0009014D" w14:paraId="51298202" w14:textId="77777777" w:rsidTr="00DB446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386028BC" w14:textId="77777777" w:rsidR="00E10994" w:rsidRPr="0009014D" w:rsidRDefault="00E10994" w:rsidP="00DB446B">
            <w:pPr>
              <w:pStyle w:val="Afstandogtabeller"/>
              <w:rPr>
                <w:lang w:val="en-GB"/>
              </w:rPr>
            </w:pPr>
            <w:r w:rsidRPr="0009014D">
              <w:rPr>
                <w:lang w:val="en-GB"/>
              </w:rPr>
              <w:t>Metric Eye</w:t>
            </w:r>
          </w:p>
        </w:tc>
        <w:tc>
          <w:tcPr>
            <w:tcW w:w="0" w:type="auto"/>
          </w:tcPr>
          <w:p w14:paraId="5C078DAF" w14:textId="77777777" w:rsidR="00E10994" w:rsidRPr="0009014D" w:rsidRDefault="00E10994" w:rsidP="00DB446B">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Spell</w:t>
            </w:r>
          </w:p>
        </w:tc>
        <w:tc>
          <w:tcPr>
            <w:tcW w:w="0" w:type="auto"/>
          </w:tcPr>
          <w:p w14:paraId="28D3672A" w14:textId="77777777" w:rsidR="00E10994" w:rsidRPr="0009014D" w:rsidRDefault="00E10994" w:rsidP="00DB446B">
            <w:pPr>
              <w:pStyle w:val="Afstandogtabeller"/>
              <w:jc w:val="cent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Basic Shape</w:t>
            </w:r>
          </w:p>
        </w:tc>
      </w:tr>
    </w:tbl>
    <w:p w14:paraId="42CA620F" w14:textId="77777777" w:rsidR="00E10994" w:rsidRPr="0009014D" w:rsidRDefault="00E10994" w:rsidP="00E10994">
      <w:pPr>
        <w:pStyle w:val="Heading6"/>
        <w:rPr>
          <w:lang w:val="en-GB"/>
        </w:rPr>
      </w:pPr>
      <w:bookmarkStart w:id="1177" w:name="_Toc211273669"/>
      <w:r w:rsidRPr="0009014D">
        <w:rPr>
          <w:rStyle w:val="Strong"/>
          <w:b/>
          <w:bCs w:val="0"/>
          <w:lang w:val="en-GB"/>
        </w:rPr>
        <w:t>Archer’s reflexes</w:t>
      </w:r>
      <w:bookmarkEnd w:id="1177"/>
    </w:p>
    <w:p w14:paraId="6920ADF7" w14:textId="409E8BA8" w:rsidR="00E10994" w:rsidRPr="0009014D" w:rsidRDefault="00E10994" w:rsidP="00E10994">
      <w:pPr>
        <w:pStyle w:val="Ingenafstand1"/>
        <w:rPr>
          <w:lang w:val="en-GB"/>
        </w:rPr>
      </w:pPr>
      <w:r w:rsidRPr="0009014D">
        <w:rPr>
          <w:b/>
          <w:bCs/>
          <w:lang w:val="en-GB"/>
        </w:rPr>
        <w:t xml:space="preserve">Requirement: </w:t>
      </w:r>
      <w:r w:rsidRPr="0009014D">
        <w:rPr>
          <w:lang w:val="en-GB"/>
        </w:rPr>
        <w:t>Battle Sense &amp; Point</w:t>
      </w:r>
      <w:r w:rsidR="00E962FE" w:rsidRPr="0009014D">
        <w:rPr>
          <w:lang w:val="en-GB"/>
        </w:rPr>
        <w:t>-</w:t>
      </w:r>
      <w:r w:rsidRPr="0009014D">
        <w:rPr>
          <w:lang w:val="en-GB"/>
        </w:rPr>
        <w:t>Blank Master</w:t>
      </w:r>
    </w:p>
    <w:p w14:paraId="25BED8BD" w14:textId="77777777" w:rsidR="00E10994" w:rsidRPr="0009014D" w:rsidRDefault="00E10994" w:rsidP="00E10994">
      <w:pPr>
        <w:pStyle w:val="Ingenafstand1"/>
        <w:rPr>
          <w:lang w:val="en-GB"/>
        </w:rPr>
      </w:pPr>
      <w:r w:rsidRPr="0009014D">
        <w:rPr>
          <w:lang w:val="en-GB"/>
        </w:rPr>
        <w:t xml:space="preserve">The character may add their tactics division to their AP pool from the heroic ability: Battle Sense. Furthermore, whenever the character could parry an opponent’s attack, it counts as an opening for shooting a point-blank shot. </w:t>
      </w:r>
    </w:p>
    <w:p w14:paraId="2713AB35" w14:textId="77777777" w:rsidR="00F07A88" w:rsidRDefault="00F07A88">
      <w:pPr>
        <w:rPr>
          <w:rFonts w:asciiTheme="majorHAnsi" w:eastAsiaTheme="majorEastAsia" w:hAnsiTheme="majorHAnsi" w:cstheme="majorBidi"/>
          <w:b/>
          <w:bCs/>
          <w:iCs/>
          <w:sz w:val="22"/>
          <w:lang w:val="en-GB"/>
        </w:rPr>
      </w:pPr>
      <w:r>
        <w:rPr>
          <w:lang w:val="en-GB"/>
        </w:rPr>
        <w:br w:type="page"/>
      </w:r>
    </w:p>
    <w:p w14:paraId="0792145E" w14:textId="73B2A292" w:rsidR="00422615" w:rsidRPr="0009014D" w:rsidRDefault="00422615" w:rsidP="00422615">
      <w:pPr>
        <w:pStyle w:val="Heading4"/>
        <w:rPr>
          <w:lang w:val="en-GB"/>
        </w:rPr>
      </w:pPr>
      <w:bookmarkStart w:id="1178" w:name="_Toc211273670"/>
      <w:r w:rsidRPr="0009014D">
        <w:rPr>
          <w:lang w:val="en-GB"/>
        </w:rPr>
        <w:lastRenderedPageBreak/>
        <w:t>Arcane Warrior</w:t>
      </w:r>
      <w:bookmarkEnd w:id="1178"/>
    </w:p>
    <w:p w14:paraId="67337119" w14:textId="77777777" w:rsidR="005D3994" w:rsidRPr="0009014D" w:rsidRDefault="0007412E" w:rsidP="0007412E">
      <w:pPr>
        <w:pStyle w:val="Ingenafstand1"/>
        <w:rPr>
          <w:lang w:val="en-GB"/>
        </w:rPr>
      </w:pPr>
      <w:r w:rsidRPr="0009014D">
        <w:rPr>
          <w:noProof/>
          <w:lang w:val="en-GB"/>
        </w:rPr>
        <w:drawing>
          <wp:inline distT="0" distB="0" distL="0" distR="0" wp14:anchorId="10E97C96" wp14:editId="7491A435">
            <wp:extent cx="2082165" cy="3643630"/>
            <wp:effectExtent l="0" t="0" r="0" b="0"/>
            <wp:docPr id="495278528" name="Picture 2" descr="A person in armor holding a s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278528" name="Picture 2" descr="A person in armor holding a sword&#10;&#10;Description automatically generated"/>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082165" cy="3643630"/>
                    </a:xfrm>
                    <a:prstGeom prst="rect">
                      <a:avLst/>
                    </a:prstGeom>
                    <a:ln>
                      <a:noFill/>
                    </a:ln>
                    <a:effectLst>
                      <a:softEdge rad="112500"/>
                    </a:effectLst>
                  </pic:spPr>
                </pic:pic>
              </a:graphicData>
            </a:graphic>
          </wp:inline>
        </w:drawing>
      </w:r>
    </w:p>
    <w:p w14:paraId="0A24168B" w14:textId="33E805CE" w:rsidR="00422615" w:rsidRPr="0009014D" w:rsidRDefault="00422615" w:rsidP="005D3994">
      <w:pPr>
        <w:pStyle w:val="Heading6"/>
        <w:rPr>
          <w:lang w:val="en-GB"/>
        </w:rPr>
      </w:pPr>
      <w:bookmarkStart w:id="1179" w:name="_Toc211273671"/>
      <w:r w:rsidRPr="0009014D">
        <w:rPr>
          <w:lang w:val="en-GB"/>
        </w:rPr>
        <w:t>Channelling Strength</w:t>
      </w:r>
      <w:bookmarkEnd w:id="1179"/>
    </w:p>
    <w:p w14:paraId="25819569" w14:textId="77777777" w:rsidR="00422615" w:rsidRPr="0009014D" w:rsidRDefault="00422615" w:rsidP="00422615">
      <w:pPr>
        <w:pStyle w:val="Ingenafstand1"/>
        <w:rPr>
          <w:lang w:val="en-GB"/>
        </w:rPr>
      </w:pPr>
      <w:r w:rsidRPr="0009014D">
        <w:rPr>
          <w:b/>
          <w:bCs/>
          <w:lang w:val="en-GB"/>
        </w:rPr>
        <w:t xml:space="preserve">Requirement: </w:t>
      </w:r>
      <w:r w:rsidRPr="0009014D">
        <w:rPr>
          <w:lang w:val="en-GB"/>
        </w:rPr>
        <w:t>Channelling</w:t>
      </w:r>
    </w:p>
    <w:p w14:paraId="774D987C" w14:textId="77777777" w:rsidR="00422615" w:rsidRPr="0009014D" w:rsidRDefault="00422615" w:rsidP="00422615">
      <w:pPr>
        <w:pStyle w:val="Ingenafstand1"/>
        <w:rPr>
          <w:lang w:val="en-GB"/>
        </w:rPr>
      </w:pPr>
      <w:r w:rsidRPr="0009014D">
        <w:rPr>
          <w:lang w:val="en-GB"/>
        </w:rPr>
        <w:t>The character may add their Willpower to their STR when determining Lifting-Capacity.</w:t>
      </w:r>
    </w:p>
    <w:p w14:paraId="76DFC7DA" w14:textId="77777777" w:rsidR="00422615" w:rsidRPr="0009014D" w:rsidRDefault="00422615" w:rsidP="00422615">
      <w:pPr>
        <w:pStyle w:val="Heading6"/>
        <w:rPr>
          <w:lang w:val="en-GB"/>
        </w:rPr>
      </w:pPr>
      <w:bookmarkStart w:id="1180" w:name="_Toc211273672"/>
      <w:r w:rsidRPr="0009014D">
        <w:rPr>
          <w:lang w:val="en-GB"/>
        </w:rPr>
        <w:t>Magus Armament</w:t>
      </w:r>
      <w:bookmarkEnd w:id="1180"/>
    </w:p>
    <w:p w14:paraId="0202EB50" w14:textId="77777777" w:rsidR="00422615" w:rsidRPr="0009014D" w:rsidRDefault="00422615" w:rsidP="00422615">
      <w:pPr>
        <w:pStyle w:val="Ingenafstand1"/>
        <w:rPr>
          <w:lang w:val="en-GB"/>
        </w:rPr>
      </w:pPr>
      <w:r w:rsidRPr="0009014D">
        <w:rPr>
          <w:b/>
          <w:bCs/>
          <w:lang w:val="en-GB"/>
        </w:rPr>
        <w:t xml:space="preserve">Requirement: </w:t>
      </w:r>
      <w:r w:rsidRPr="0009014D">
        <w:rPr>
          <w:lang w:val="en-GB"/>
        </w:rPr>
        <w:t>Channelling Strength</w:t>
      </w:r>
    </w:p>
    <w:p w14:paraId="450A0BF1" w14:textId="77777777" w:rsidR="00422615" w:rsidRPr="0009014D" w:rsidRDefault="00422615" w:rsidP="00422615">
      <w:pPr>
        <w:pStyle w:val="Ingenafstand1"/>
        <w:rPr>
          <w:lang w:val="en-GB"/>
        </w:rPr>
      </w:pPr>
      <w:r w:rsidRPr="0009014D">
        <w:rPr>
          <w:lang w:val="en-GB"/>
        </w:rPr>
        <w:t>The character may use the Method “Arcane Offense” with any smite spell. See the methods section in the Spellcasters Handbook.</w:t>
      </w:r>
    </w:p>
    <w:p w14:paraId="2D78F904" w14:textId="77777777" w:rsidR="00422615" w:rsidRPr="0009014D" w:rsidRDefault="00422615" w:rsidP="00422615">
      <w:pPr>
        <w:pStyle w:val="Heading6"/>
        <w:rPr>
          <w:lang w:val="en-GB"/>
        </w:rPr>
      </w:pPr>
      <w:bookmarkStart w:id="1181" w:name="_Toc211273673"/>
      <w:r w:rsidRPr="0009014D">
        <w:rPr>
          <w:lang w:val="en-GB"/>
        </w:rPr>
        <w:t>Spell Force</w:t>
      </w:r>
      <w:bookmarkEnd w:id="1181"/>
    </w:p>
    <w:p w14:paraId="14F5DE7B" w14:textId="77777777" w:rsidR="00422615" w:rsidRPr="0009014D" w:rsidRDefault="00422615" w:rsidP="00422615">
      <w:pPr>
        <w:pStyle w:val="Ingenafstand1"/>
        <w:rPr>
          <w:lang w:val="en-GB"/>
        </w:rPr>
      </w:pPr>
      <w:r w:rsidRPr="0009014D">
        <w:rPr>
          <w:b/>
          <w:bCs/>
          <w:lang w:val="en-GB"/>
        </w:rPr>
        <w:t xml:space="preserve">Requirement: </w:t>
      </w:r>
      <w:r w:rsidRPr="0009014D">
        <w:rPr>
          <w:lang w:val="en-GB"/>
        </w:rPr>
        <w:t>Magus Armament</w:t>
      </w:r>
    </w:p>
    <w:p w14:paraId="3764C7DC" w14:textId="77777777" w:rsidR="00422615" w:rsidRPr="0009014D" w:rsidRDefault="00422615" w:rsidP="00422615">
      <w:pPr>
        <w:pStyle w:val="Ingenafstand1"/>
        <w:rPr>
          <w:lang w:val="en-GB"/>
        </w:rPr>
      </w:pPr>
      <w:r w:rsidRPr="0009014D">
        <w:rPr>
          <w:lang w:val="en-GB"/>
        </w:rPr>
        <w:t>The character may add the division of their PSY to their DM-points.</w:t>
      </w:r>
    </w:p>
    <w:p w14:paraId="30541F16" w14:textId="77777777" w:rsidR="00422615" w:rsidRPr="0009014D" w:rsidRDefault="00422615" w:rsidP="00422615">
      <w:pPr>
        <w:pStyle w:val="Heading6"/>
        <w:rPr>
          <w:lang w:val="en-GB"/>
        </w:rPr>
      </w:pPr>
      <w:bookmarkStart w:id="1182" w:name="_Toc211273674"/>
      <w:r w:rsidRPr="0009014D">
        <w:rPr>
          <w:lang w:val="en-GB"/>
        </w:rPr>
        <w:t>Combat Channelling</w:t>
      </w:r>
      <w:bookmarkEnd w:id="1182"/>
    </w:p>
    <w:p w14:paraId="12172461" w14:textId="1C2C68DF" w:rsidR="00961946" w:rsidRPr="0009014D" w:rsidRDefault="00422615" w:rsidP="00422615">
      <w:pPr>
        <w:pStyle w:val="Ingenafstand1"/>
        <w:rPr>
          <w:lang w:val="en-GB"/>
        </w:rPr>
      </w:pPr>
      <w:bookmarkStart w:id="1183" w:name="_Hlk146213004"/>
      <w:r w:rsidRPr="0009014D">
        <w:rPr>
          <w:b/>
          <w:bCs/>
          <w:lang w:val="en-GB"/>
        </w:rPr>
        <w:t xml:space="preserve">Requirement: </w:t>
      </w:r>
      <w:r w:rsidRPr="0009014D">
        <w:rPr>
          <w:lang w:val="en-GB"/>
        </w:rPr>
        <w:t>Channelling</w:t>
      </w:r>
    </w:p>
    <w:bookmarkEnd w:id="1183"/>
    <w:p w14:paraId="001EEB98" w14:textId="089D890A" w:rsidR="00422615" w:rsidRPr="0009014D" w:rsidRDefault="00422615" w:rsidP="00422615">
      <w:pPr>
        <w:pStyle w:val="Ingenafstand1"/>
        <w:rPr>
          <w:lang w:val="en-GB"/>
        </w:rPr>
      </w:pPr>
      <w:r w:rsidRPr="0009014D">
        <w:rPr>
          <w:lang w:val="en-GB"/>
        </w:rPr>
        <w:t>The character may cast smite spells</w:t>
      </w:r>
      <w:r w:rsidR="00961946">
        <w:rPr>
          <w:lang w:val="en-GB"/>
        </w:rPr>
        <w:t xml:space="preserve"> with 3 power levels or less, as quick actions</w:t>
      </w:r>
      <w:r w:rsidRPr="0009014D">
        <w:rPr>
          <w:lang w:val="en-GB"/>
        </w:rPr>
        <w:t>.</w:t>
      </w:r>
    </w:p>
    <w:p w14:paraId="3D40D9B2" w14:textId="77777777" w:rsidR="00422615" w:rsidRPr="0009014D" w:rsidRDefault="00422615" w:rsidP="00422615">
      <w:pPr>
        <w:pStyle w:val="Heading6"/>
        <w:rPr>
          <w:lang w:val="en-GB"/>
        </w:rPr>
      </w:pPr>
      <w:bookmarkStart w:id="1184" w:name="_Toc211273675"/>
      <w:r w:rsidRPr="0009014D">
        <w:rPr>
          <w:lang w:val="en-GB"/>
        </w:rPr>
        <w:t>Missile Master</w:t>
      </w:r>
      <w:bookmarkEnd w:id="1184"/>
    </w:p>
    <w:p w14:paraId="7BEC5356" w14:textId="77777777" w:rsidR="00422615" w:rsidRPr="0009014D" w:rsidRDefault="00422615" w:rsidP="00422615">
      <w:pPr>
        <w:pStyle w:val="Ingenafstand1"/>
        <w:rPr>
          <w:lang w:val="en-GB"/>
        </w:rPr>
      </w:pPr>
      <w:r w:rsidRPr="0009014D">
        <w:rPr>
          <w:b/>
          <w:bCs/>
          <w:lang w:val="en-GB"/>
        </w:rPr>
        <w:t xml:space="preserve">Requirement: </w:t>
      </w:r>
      <w:r w:rsidRPr="0009014D">
        <w:rPr>
          <w:lang w:val="en-GB"/>
        </w:rPr>
        <w:t>Combat Channelling</w:t>
      </w:r>
    </w:p>
    <w:p w14:paraId="7A831A69" w14:textId="7E1C178E" w:rsidR="00BB66CD" w:rsidRDefault="00BB66CD" w:rsidP="00422615">
      <w:pPr>
        <w:pStyle w:val="Ingenafstand1"/>
        <w:rPr>
          <w:lang w:val="en-GB"/>
        </w:rPr>
      </w:pPr>
      <w:r w:rsidRPr="00BB66CD">
        <w:rPr>
          <w:b/>
          <w:bCs/>
          <w:lang w:val="en-GB"/>
        </w:rPr>
        <w:t xml:space="preserve">Action Type: </w:t>
      </w:r>
      <w:r>
        <w:rPr>
          <w:lang w:val="en-GB"/>
        </w:rPr>
        <w:t>Action</w:t>
      </w:r>
    </w:p>
    <w:p w14:paraId="3445F205" w14:textId="7637E8DC" w:rsidR="00422615" w:rsidRPr="0009014D" w:rsidRDefault="00422615" w:rsidP="00422615">
      <w:pPr>
        <w:pStyle w:val="Ingenafstand1"/>
        <w:rPr>
          <w:lang w:val="en-GB"/>
        </w:rPr>
      </w:pPr>
      <w:r w:rsidRPr="0009014D">
        <w:rPr>
          <w:lang w:val="en-GB"/>
        </w:rPr>
        <w:t>The character may cast any Smite Spell, with 1 Power Level as a Magic Missile. This cost the arcane warrior 0 MP</w:t>
      </w:r>
      <w:r w:rsidR="00FC1067">
        <w:rPr>
          <w:lang w:val="en-GB"/>
        </w:rPr>
        <w:t xml:space="preserve"> and always succeed</w:t>
      </w:r>
      <w:r w:rsidRPr="0009014D">
        <w:rPr>
          <w:lang w:val="en-GB"/>
        </w:rPr>
        <w:t xml:space="preserve">, though they must still </w:t>
      </w:r>
      <w:r w:rsidR="00FC1067">
        <w:rPr>
          <w:lang w:val="en-GB"/>
        </w:rPr>
        <w:t xml:space="preserve">roll to </w:t>
      </w:r>
      <w:r w:rsidRPr="0009014D">
        <w:rPr>
          <w:lang w:val="en-GB"/>
        </w:rPr>
        <w:t>hit with the magic missiles.</w:t>
      </w:r>
    </w:p>
    <w:p w14:paraId="7A627351" w14:textId="77777777" w:rsidR="00422615" w:rsidRPr="0009014D" w:rsidRDefault="00422615" w:rsidP="000F4A05">
      <w:pPr>
        <w:pStyle w:val="Ingenafstand1"/>
        <w:ind w:firstLine="340"/>
        <w:rPr>
          <w:lang w:val="en-GB"/>
        </w:rPr>
      </w:pPr>
      <w:r w:rsidRPr="0009014D">
        <w:rPr>
          <w:lang w:val="en-GB"/>
        </w:rPr>
        <w:t>Furthermore, when casting magic missiles in this fashion, the character may add their damage modifier to the damage of the magic missile.</w:t>
      </w:r>
    </w:p>
    <w:p w14:paraId="2DEEF1E6" w14:textId="77777777" w:rsidR="00422615" w:rsidRPr="0009014D" w:rsidRDefault="00422615" w:rsidP="00422615">
      <w:pPr>
        <w:pStyle w:val="Heading6"/>
        <w:rPr>
          <w:lang w:val="en-GB"/>
        </w:rPr>
      </w:pPr>
      <w:bookmarkStart w:id="1185" w:name="_Toc211273676"/>
      <w:r w:rsidRPr="0009014D">
        <w:rPr>
          <w:lang w:val="en-GB"/>
        </w:rPr>
        <w:t>Arcane Joining</w:t>
      </w:r>
      <w:bookmarkEnd w:id="1185"/>
    </w:p>
    <w:p w14:paraId="42C2C79E" w14:textId="77777777" w:rsidR="00422615" w:rsidRPr="0009014D" w:rsidRDefault="00422615" w:rsidP="00422615">
      <w:pPr>
        <w:pStyle w:val="Ingenafstand1"/>
        <w:rPr>
          <w:lang w:val="en-GB"/>
        </w:rPr>
      </w:pPr>
      <w:r w:rsidRPr="0009014D">
        <w:rPr>
          <w:b/>
          <w:bCs/>
          <w:lang w:val="en-GB"/>
        </w:rPr>
        <w:t xml:space="preserve">Requirement: </w:t>
      </w:r>
      <w:r w:rsidRPr="0009014D">
        <w:rPr>
          <w:lang w:val="en-GB"/>
        </w:rPr>
        <w:t>Combat Channelling</w:t>
      </w:r>
    </w:p>
    <w:p w14:paraId="4570C1AE" w14:textId="77777777" w:rsidR="00422615" w:rsidRPr="0009014D" w:rsidRDefault="00422615" w:rsidP="00422615">
      <w:pPr>
        <w:pStyle w:val="Ingenafstand1"/>
        <w:rPr>
          <w:lang w:val="en-GB"/>
        </w:rPr>
      </w:pPr>
      <w:r w:rsidRPr="0009014D">
        <w:rPr>
          <w:lang w:val="en-GB"/>
        </w:rPr>
        <w:t>The character gain access to joining spells. See the spell casters handbook.</w:t>
      </w:r>
    </w:p>
    <w:p w14:paraId="11C2FC6B" w14:textId="77777777" w:rsidR="00422615" w:rsidRPr="0009014D" w:rsidRDefault="00422615" w:rsidP="00422615">
      <w:pPr>
        <w:pStyle w:val="Heading6"/>
        <w:rPr>
          <w:lang w:val="en-GB"/>
        </w:rPr>
      </w:pPr>
      <w:bookmarkStart w:id="1186" w:name="_Toc211273677"/>
      <w:r w:rsidRPr="0009014D">
        <w:rPr>
          <w:lang w:val="en-GB"/>
        </w:rPr>
        <w:t>Missile Joining</w:t>
      </w:r>
      <w:bookmarkEnd w:id="1186"/>
    </w:p>
    <w:p w14:paraId="005A3DF0" w14:textId="77777777" w:rsidR="00422615" w:rsidRPr="0009014D" w:rsidRDefault="00422615" w:rsidP="00422615">
      <w:pPr>
        <w:pStyle w:val="Ingenafstand1"/>
        <w:rPr>
          <w:lang w:val="en-GB"/>
        </w:rPr>
      </w:pPr>
      <w:r w:rsidRPr="0009014D">
        <w:rPr>
          <w:b/>
          <w:bCs/>
          <w:lang w:val="en-GB"/>
        </w:rPr>
        <w:t xml:space="preserve">Requirement: </w:t>
      </w:r>
      <w:r w:rsidRPr="0009014D">
        <w:rPr>
          <w:lang w:val="en-GB"/>
        </w:rPr>
        <w:t>Arcane Joining and Missile Master</w:t>
      </w:r>
    </w:p>
    <w:p w14:paraId="2106C1FB" w14:textId="77777777" w:rsidR="00422615" w:rsidRPr="0009014D" w:rsidRDefault="00422615" w:rsidP="00422615">
      <w:pPr>
        <w:pStyle w:val="Ingenafstand1"/>
        <w:rPr>
          <w:lang w:val="en-GB"/>
        </w:rPr>
      </w:pPr>
      <w:r w:rsidRPr="0009014D">
        <w:rPr>
          <w:lang w:val="en-GB"/>
        </w:rPr>
        <w:t>The character may use Missile Master to cast joining spells. If he does, 2 magic missiles are summoned instead of one.</w:t>
      </w:r>
    </w:p>
    <w:p w14:paraId="1B4C90F4" w14:textId="77777777" w:rsidR="00422615" w:rsidRPr="0009014D" w:rsidRDefault="00422615" w:rsidP="00422615">
      <w:pPr>
        <w:pStyle w:val="Heading6"/>
        <w:rPr>
          <w:lang w:val="en-GB"/>
        </w:rPr>
      </w:pPr>
      <w:bookmarkStart w:id="1187" w:name="_Toc211273678"/>
      <w:r w:rsidRPr="0009014D">
        <w:rPr>
          <w:lang w:val="en-GB"/>
        </w:rPr>
        <w:t>Vampiric Smite</w:t>
      </w:r>
      <w:bookmarkEnd w:id="1187"/>
    </w:p>
    <w:p w14:paraId="6361AF8A" w14:textId="14C5539C" w:rsidR="00422615" w:rsidRPr="0009014D" w:rsidRDefault="00F926B5" w:rsidP="00422615">
      <w:pPr>
        <w:pStyle w:val="Ingenafstand1"/>
        <w:rPr>
          <w:lang w:val="en-GB"/>
        </w:rPr>
      </w:pPr>
      <w:r>
        <w:rPr>
          <w:lang w:val="en-GB"/>
        </w:rPr>
        <w:t>When casting a smite spell t</w:t>
      </w:r>
      <w:r w:rsidR="00422615" w:rsidRPr="0009014D">
        <w:rPr>
          <w:lang w:val="en-GB"/>
        </w:rPr>
        <w:t>he character may choose to cause vampiric damage with that smite spell, in addition to its other damage types.</w:t>
      </w:r>
    </w:p>
    <w:p w14:paraId="3598253D" w14:textId="77777777" w:rsidR="00422615" w:rsidRPr="0009014D" w:rsidRDefault="00422615" w:rsidP="00422615">
      <w:pPr>
        <w:pStyle w:val="Heading6"/>
        <w:rPr>
          <w:lang w:val="en-GB"/>
        </w:rPr>
      </w:pPr>
      <w:bookmarkStart w:id="1188" w:name="_Toc211273679"/>
      <w:r w:rsidRPr="0009014D">
        <w:rPr>
          <w:lang w:val="en-GB"/>
        </w:rPr>
        <w:t>Soul Smite</w:t>
      </w:r>
      <w:bookmarkEnd w:id="1188"/>
    </w:p>
    <w:p w14:paraId="28D9626A" w14:textId="77777777" w:rsidR="00422615" w:rsidRPr="0009014D" w:rsidRDefault="00422615" w:rsidP="00422615">
      <w:pPr>
        <w:pStyle w:val="Ingenafstand1"/>
        <w:rPr>
          <w:lang w:val="en-GB"/>
        </w:rPr>
      </w:pPr>
      <w:r w:rsidRPr="0009014D">
        <w:rPr>
          <w:b/>
          <w:bCs/>
          <w:lang w:val="en-GB"/>
        </w:rPr>
        <w:t>Requirement:</w:t>
      </w:r>
      <w:r w:rsidRPr="0009014D">
        <w:rPr>
          <w:lang w:val="en-GB"/>
        </w:rPr>
        <w:t xml:space="preserve"> Vampiric Smite</w:t>
      </w:r>
    </w:p>
    <w:p w14:paraId="36A13A66" w14:textId="2BE4CCF7" w:rsidR="00422615" w:rsidRPr="0009014D" w:rsidRDefault="000471EF" w:rsidP="00422615">
      <w:pPr>
        <w:pStyle w:val="Ingenafstand1"/>
        <w:rPr>
          <w:lang w:val="en-GB"/>
        </w:rPr>
      </w:pPr>
      <w:r>
        <w:rPr>
          <w:lang w:val="en-GB"/>
        </w:rPr>
        <w:t>When casting a smite spell, t</w:t>
      </w:r>
      <w:r w:rsidR="00422615" w:rsidRPr="0009014D">
        <w:rPr>
          <w:lang w:val="en-GB"/>
        </w:rPr>
        <w:t xml:space="preserve">he character may choose </w:t>
      </w:r>
      <w:r w:rsidR="00B61157">
        <w:rPr>
          <w:lang w:val="en-GB"/>
        </w:rPr>
        <w:t xml:space="preserve">to cause </w:t>
      </w:r>
      <w:r w:rsidR="00422615" w:rsidRPr="0009014D">
        <w:rPr>
          <w:lang w:val="en-GB"/>
        </w:rPr>
        <w:t>astral damage instead of vampiric damage.</w:t>
      </w:r>
    </w:p>
    <w:p w14:paraId="624A363E" w14:textId="77777777" w:rsidR="00422615" w:rsidRPr="0009014D" w:rsidRDefault="00422615" w:rsidP="00422615">
      <w:pPr>
        <w:pStyle w:val="Heading6"/>
        <w:rPr>
          <w:lang w:val="en-GB"/>
        </w:rPr>
      </w:pPr>
      <w:bookmarkStart w:id="1189" w:name="_Toc211273680"/>
      <w:r w:rsidRPr="0009014D">
        <w:rPr>
          <w:lang w:val="en-GB"/>
        </w:rPr>
        <w:t>Soul Reaping</w:t>
      </w:r>
      <w:bookmarkEnd w:id="1189"/>
    </w:p>
    <w:p w14:paraId="540FC489" w14:textId="77777777" w:rsidR="00422615" w:rsidRPr="0009014D" w:rsidRDefault="00422615" w:rsidP="00422615">
      <w:pPr>
        <w:pStyle w:val="Ingenafstand1"/>
        <w:rPr>
          <w:lang w:val="en-GB"/>
        </w:rPr>
      </w:pPr>
      <w:r w:rsidRPr="0009014D">
        <w:rPr>
          <w:b/>
          <w:bCs/>
          <w:lang w:val="en-GB"/>
        </w:rPr>
        <w:t>Requirement:</w:t>
      </w:r>
      <w:r w:rsidRPr="0009014D">
        <w:rPr>
          <w:lang w:val="en-GB"/>
        </w:rPr>
        <w:t xml:space="preserve"> Soul Smite</w:t>
      </w:r>
    </w:p>
    <w:p w14:paraId="7BF397B4" w14:textId="665E74E4" w:rsidR="00422615" w:rsidRPr="0009014D" w:rsidRDefault="008424EB" w:rsidP="00422615">
      <w:pPr>
        <w:pStyle w:val="Ingenafstand1"/>
        <w:rPr>
          <w:lang w:val="en-GB"/>
        </w:rPr>
      </w:pPr>
      <w:r>
        <w:rPr>
          <w:lang w:val="en-GB"/>
        </w:rPr>
        <w:t>When casting a smite spell, t</w:t>
      </w:r>
      <w:r w:rsidR="00422615" w:rsidRPr="0009014D">
        <w:rPr>
          <w:lang w:val="en-GB"/>
        </w:rPr>
        <w:t xml:space="preserve">he character may choose </w:t>
      </w:r>
      <w:r>
        <w:rPr>
          <w:lang w:val="en-GB"/>
        </w:rPr>
        <w:t>to</w:t>
      </w:r>
      <w:r w:rsidR="00422615" w:rsidRPr="0009014D">
        <w:rPr>
          <w:lang w:val="en-GB"/>
        </w:rPr>
        <w:t xml:space="preserve"> cause both vampiric and astral damage.</w:t>
      </w:r>
    </w:p>
    <w:p w14:paraId="4B0FCFB9" w14:textId="0E101E0C" w:rsidR="00422615" w:rsidRPr="0009014D" w:rsidRDefault="00422615" w:rsidP="00422615">
      <w:pPr>
        <w:pStyle w:val="Heading6"/>
        <w:rPr>
          <w:lang w:val="en-GB"/>
        </w:rPr>
      </w:pPr>
      <w:bookmarkStart w:id="1190" w:name="_Toc211273681"/>
      <w:r w:rsidRPr="0009014D">
        <w:rPr>
          <w:lang w:val="en-GB"/>
        </w:rPr>
        <w:t xml:space="preserve">Reaper’s </w:t>
      </w:r>
      <w:r w:rsidR="00D91BCC">
        <w:rPr>
          <w:lang w:val="en-GB"/>
        </w:rPr>
        <w:t>Smite</w:t>
      </w:r>
      <w:bookmarkEnd w:id="1190"/>
    </w:p>
    <w:p w14:paraId="38A0C573" w14:textId="77777777" w:rsidR="00422615" w:rsidRPr="0009014D" w:rsidRDefault="00422615" w:rsidP="00422615">
      <w:pPr>
        <w:pStyle w:val="Ingenafstand1"/>
        <w:rPr>
          <w:lang w:val="en-GB"/>
        </w:rPr>
      </w:pPr>
      <w:r w:rsidRPr="0009014D">
        <w:rPr>
          <w:b/>
          <w:bCs/>
          <w:lang w:val="en-GB"/>
        </w:rPr>
        <w:t>Requirement:</w:t>
      </w:r>
      <w:r w:rsidRPr="0009014D">
        <w:rPr>
          <w:lang w:val="en-GB"/>
        </w:rPr>
        <w:t xml:space="preserve"> Soul Reaping &amp; Missile Joining</w:t>
      </w:r>
    </w:p>
    <w:p w14:paraId="0AC38D12" w14:textId="5368044D" w:rsidR="00422615" w:rsidRDefault="00D91BCC" w:rsidP="00422615">
      <w:pPr>
        <w:pStyle w:val="Ingenafstand1"/>
        <w:rPr>
          <w:lang w:val="en-GB"/>
        </w:rPr>
      </w:pPr>
      <w:r>
        <w:rPr>
          <w:lang w:val="en-GB"/>
        </w:rPr>
        <w:t>When using missile joining, the character may summon one missile, for each damage type the missiles cause. All missiles then cause all damage types.</w:t>
      </w:r>
    </w:p>
    <w:p w14:paraId="56BD8832" w14:textId="6526C69E" w:rsidR="00D91BCC" w:rsidRDefault="00D91BCC" w:rsidP="00422615">
      <w:pPr>
        <w:pStyle w:val="Ingenafstand1"/>
        <w:rPr>
          <w:i/>
          <w:iCs/>
          <w:lang w:val="en-GB"/>
        </w:rPr>
      </w:pPr>
      <w:r w:rsidRPr="00D91BCC">
        <w:rPr>
          <w:b/>
          <w:bCs/>
          <w:i/>
          <w:iCs/>
          <w:lang w:val="en-GB"/>
        </w:rPr>
        <w:t>Example:</w:t>
      </w:r>
      <w:r w:rsidRPr="00D91BCC">
        <w:rPr>
          <w:i/>
          <w:iCs/>
          <w:lang w:val="en-GB"/>
        </w:rPr>
        <w:t xml:space="preserve"> A character use </w:t>
      </w:r>
      <w:r>
        <w:rPr>
          <w:i/>
          <w:iCs/>
          <w:lang w:val="en-GB"/>
        </w:rPr>
        <w:t xml:space="preserve">missile master to cast </w:t>
      </w:r>
      <w:r w:rsidR="00755402">
        <w:rPr>
          <w:i/>
          <w:iCs/>
          <w:lang w:val="en-GB"/>
        </w:rPr>
        <w:t>Shocking</w:t>
      </w:r>
      <w:r>
        <w:rPr>
          <w:i/>
          <w:iCs/>
          <w:lang w:val="en-GB"/>
        </w:rPr>
        <w:t xml:space="preserve"> Smite and Burning Smite.</w:t>
      </w:r>
      <w:r w:rsidR="00364F1C">
        <w:rPr>
          <w:i/>
          <w:iCs/>
          <w:lang w:val="en-GB"/>
        </w:rPr>
        <w:t xml:space="preserve"> He also uses soul reaping, to cause vampiric and astral damage.</w:t>
      </w:r>
    </w:p>
    <w:p w14:paraId="452D12FE" w14:textId="0DEBAE1D" w:rsidR="00D91BCC" w:rsidRDefault="00D91BCC" w:rsidP="00422615">
      <w:pPr>
        <w:pStyle w:val="Ingenafstand1"/>
        <w:rPr>
          <w:i/>
          <w:iCs/>
          <w:lang w:val="en-GB"/>
        </w:rPr>
      </w:pPr>
      <w:r>
        <w:rPr>
          <w:i/>
          <w:iCs/>
          <w:lang w:val="en-GB"/>
        </w:rPr>
        <w:t xml:space="preserve">This causes </w:t>
      </w:r>
      <w:r w:rsidR="00364F1C">
        <w:rPr>
          <w:i/>
          <w:iCs/>
          <w:lang w:val="en-GB"/>
        </w:rPr>
        <w:t>4</w:t>
      </w:r>
      <w:r>
        <w:rPr>
          <w:i/>
          <w:iCs/>
          <w:lang w:val="en-GB"/>
        </w:rPr>
        <w:t xml:space="preserve"> damage types. Therefore </w:t>
      </w:r>
      <w:r w:rsidR="00364F1C">
        <w:rPr>
          <w:i/>
          <w:iCs/>
          <w:lang w:val="en-GB"/>
        </w:rPr>
        <w:t>4</w:t>
      </w:r>
      <w:r>
        <w:rPr>
          <w:i/>
          <w:iCs/>
          <w:lang w:val="en-GB"/>
        </w:rPr>
        <w:t xml:space="preserve"> missiles </w:t>
      </w:r>
      <w:r w:rsidR="00364F1C">
        <w:rPr>
          <w:i/>
          <w:iCs/>
          <w:lang w:val="en-GB"/>
        </w:rPr>
        <w:t xml:space="preserve">are summoned each causing </w:t>
      </w:r>
      <w:r>
        <w:rPr>
          <w:i/>
          <w:iCs/>
          <w:lang w:val="en-GB"/>
        </w:rPr>
        <w:t>astral</w:t>
      </w:r>
      <w:r w:rsidR="00364F1C">
        <w:rPr>
          <w:i/>
          <w:iCs/>
          <w:lang w:val="en-GB"/>
        </w:rPr>
        <w:t>-</w:t>
      </w:r>
      <w:r>
        <w:rPr>
          <w:i/>
          <w:iCs/>
          <w:lang w:val="en-GB"/>
        </w:rPr>
        <w:t xml:space="preserve">, </w:t>
      </w:r>
      <w:r w:rsidR="00755402">
        <w:rPr>
          <w:i/>
          <w:iCs/>
          <w:lang w:val="en-GB"/>
        </w:rPr>
        <w:t>lighting</w:t>
      </w:r>
      <w:r w:rsidR="00364F1C">
        <w:rPr>
          <w:i/>
          <w:iCs/>
          <w:lang w:val="en-GB"/>
        </w:rPr>
        <w:t>-</w:t>
      </w:r>
      <w:r>
        <w:rPr>
          <w:i/>
          <w:iCs/>
          <w:lang w:val="en-GB"/>
        </w:rPr>
        <w:t>, vampiric</w:t>
      </w:r>
      <w:r w:rsidR="00364F1C">
        <w:rPr>
          <w:i/>
          <w:iCs/>
          <w:lang w:val="en-GB"/>
        </w:rPr>
        <w:t xml:space="preserve">- and </w:t>
      </w:r>
      <w:r>
        <w:rPr>
          <w:i/>
          <w:iCs/>
          <w:lang w:val="en-GB"/>
        </w:rPr>
        <w:t>fire damage.</w:t>
      </w:r>
    </w:p>
    <w:p w14:paraId="1162703D" w14:textId="03E8BB0D" w:rsidR="00E07F61" w:rsidRPr="0009014D" w:rsidRDefault="00E07F61" w:rsidP="00E07F61">
      <w:pPr>
        <w:pStyle w:val="Heading6"/>
        <w:rPr>
          <w:lang w:val="en-GB"/>
        </w:rPr>
      </w:pPr>
      <w:bookmarkStart w:id="1191" w:name="_Toc211273682"/>
      <w:r>
        <w:rPr>
          <w:lang w:val="en-GB"/>
        </w:rPr>
        <w:t xml:space="preserve">Passive </w:t>
      </w:r>
      <w:r w:rsidR="0028661C">
        <w:rPr>
          <w:lang w:val="en-GB"/>
        </w:rPr>
        <w:t>Ward</w:t>
      </w:r>
      <w:bookmarkEnd w:id="1191"/>
    </w:p>
    <w:p w14:paraId="0878A011" w14:textId="45FDF44A" w:rsidR="00E07F61" w:rsidRPr="0009014D" w:rsidRDefault="00E07F61" w:rsidP="00E07F61">
      <w:pPr>
        <w:pStyle w:val="Ingenafstand1"/>
        <w:rPr>
          <w:lang w:val="en-GB"/>
        </w:rPr>
      </w:pPr>
      <w:r w:rsidRPr="0009014D">
        <w:rPr>
          <w:b/>
          <w:bCs/>
          <w:lang w:val="en-GB"/>
        </w:rPr>
        <w:t xml:space="preserve">Requirement: </w:t>
      </w:r>
      <w:r>
        <w:rPr>
          <w:lang w:val="en-GB"/>
        </w:rPr>
        <w:t>Magus Armament</w:t>
      </w:r>
    </w:p>
    <w:p w14:paraId="3B200DD2" w14:textId="77777777" w:rsidR="00E07F61" w:rsidRPr="0009014D" w:rsidRDefault="00E07F61" w:rsidP="00E07F61">
      <w:pPr>
        <w:pStyle w:val="Ingenafstand2"/>
        <w:rPr>
          <w:lang w:val="en-GB"/>
        </w:rPr>
      </w:pPr>
      <w:r w:rsidRPr="0009014D">
        <w:rPr>
          <w:lang w:val="en-GB"/>
        </w:rPr>
        <w:t>The character may use the method: Passive Magic, along with the following spells:</w:t>
      </w:r>
    </w:p>
    <w:p w14:paraId="57BF0F3F" w14:textId="3C7A3A41" w:rsidR="00E07F61" w:rsidRPr="0009014D" w:rsidRDefault="00E07F61" w:rsidP="00E07F61">
      <w:pPr>
        <w:pStyle w:val="Caption"/>
        <w:keepNext/>
        <w:rPr>
          <w:lang w:val="en-GB"/>
        </w:rPr>
      </w:pPr>
      <w:bookmarkStart w:id="1192" w:name="_Toc201083074"/>
      <w:r w:rsidRPr="0009014D">
        <w:rPr>
          <w:lang w:val="en-GB"/>
        </w:rPr>
        <w:t xml:space="preserve">Table </w:t>
      </w:r>
      <w:r w:rsidRPr="0009014D">
        <w:rPr>
          <w:lang w:val="en-GB"/>
        </w:rPr>
        <w:fldChar w:fldCharType="begin"/>
      </w:r>
      <w:r w:rsidRPr="0009014D">
        <w:rPr>
          <w:lang w:val="en-GB"/>
        </w:rPr>
        <w:instrText xml:space="preserve"> SEQ Tabel \* ARABIC </w:instrText>
      </w:r>
      <w:r w:rsidRPr="0009014D">
        <w:rPr>
          <w:lang w:val="en-GB"/>
        </w:rPr>
        <w:fldChar w:fldCharType="separate"/>
      </w:r>
      <w:r w:rsidR="001D65AF">
        <w:rPr>
          <w:noProof/>
          <w:lang w:val="en-GB"/>
        </w:rPr>
        <w:t>63</w:t>
      </w:r>
      <w:r w:rsidRPr="0009014D">
        <w:rPr>
          <w:noProof/>
          <w:lang w:val="en-GB"/>
        </w:rPr>
        <w:fldChar w:fldCharType="end"/>
      </w:r>
      <w:r w:rsidRPr="0009014D">
        <w:rPr>
          <w:lang w:val="en-GB"/>
        </w:rPr>
        <w:t xml:space="preserve"> – </w:t>
      </w:r>
      <w:r>
        <w:rPr>
          <w:lang w:val="en-GB"/>
        </w:rPr>
        <w:t>Passive Protection</w:t>
      </w:r>
      <w:bookmarkEnd w:id="1192"/>
    </w:p>
    <w:tbl>
      <w:tblPr>
        <w:tblStyle w:val="Grundegenskaber"/>
        <w:tblW w:w="5000" w:type="pct"/>
        <w:tblCellMar>
          <w:left w:w="57" w:type="dxa"/>
          <w:right w:w="57" w:type="dxa"/>
        </w:tblCellMar>
        <w:tblLook w:val="04A0" w:firstRow="1" w:lastRow="0" w:firstColumn="1" w:lastColumn="0" w:noHBand="0" w:noVBand="1"/>
      </w:tblPr>
      <w:tblGrid>
        <w:gridCol w:w="991"/>
        <w:gridCol w:w="666"/>
        <w:gridCol w:w="1622"/>
      </w:tblGrid>
      <w:tr w:rsidR="00875133" w:rsidRPr="0009014D" w14:paraId="19F4F0F0" w14:textId="77777777" w:rsidTr="0087513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11" w:type="pct"/>
          </w:tcPr>
          <w:p w14:paraId="57B8DB8C" w14:textId="77777777" w:rsidR="00E07F61" w:rsidRPr="0009014D" w:rsidRDefault="00E07F61" w:rsidP="008B536E">
            <w:pPr>
              <w:pStyle w:val="Afstandogtabeller"/>
              <w:rPr>
                <w:lang w:val="en-GB"/>
              </w:rPr>
            </w:pPr>
            <w:r w:rsidRPr="0009014D">
              <w:rPr>
                <w:lang w:val="en-GB"/>
              </w:rPr>
              <w:t>Spell*</w:t>
            </w:r>
          </w:p>
        </w:tc>
        <w:tc>
          <w:tcPr>
            <w:tcW w:w="1016" w:type="pct"/>
          </w:tcPr>
          <w:p w14:paraId="69CB66C5" w14:textId="77777777" w:rsidR="00E07F61" w:rsidRPr="0009014D" w:rsidRDefault="00E07F61" w:rsidP="008B536E">
            <w:pPr>
              <w:pStyle w:val="Afstandogtabeller"/>
              <w:cnfStyle w:val="100000000000" w:firstRow="1" w:lastRow="0" w:firstColumn="0" w:lastColumn="0" w:oddVBand="0" w:evenVBand="0" w:oddHBand="0" w:evenHBand="0" w:firstRowFirstColumn="0" w:firstRowLastColumn="0" w:lastRowFirstColumn="0" w:lastRowLastColumn="0"/>
              <w:rPr>
                <w:lang w:val="en-GB"/>
              </w:rPr>
            </w:pPr>
            <w:r w:rsidRPr="0009014D">
              <w:rPr>
                <w:lang w:val="en-GB"/>
              </w:rPr>
              <w:t>Method</w:t>
            </w:r>
          </w:p>
        </w:tc>
        <w:tc>
          <w:tcPr>
            <w:tcW w:w="2473" w:type="pct"/>
          </w:tcPr>
          <w:p w14:paraId="3B327666" w14:textId="77777777" w:rsidR="00E07F61" w:rsidRPr="0009014D" w:rsidRDefault="00E07F61" w:rsidP="008B536E">
            <w:pPr>
              <w:pStyle w:val="Afstandogtabeller"/>
              <w:jc w:val="center"/>
              <w:cnfStyle w:val="100000000000" w:firstRow="1" w:lastRow="0" w:firstColumn="0" w:lastColumn="0" w:oddVBand="0" w:evenVBand="0" w:oddHBand="0" w:evenHBand="0" w:firstRowFirstColumn="0" w:firstRowLastColumn="0" w:lastRowFirstColumn="0" w:lastRowLastColumn="0"/>
              <w:rPr>
                <w:lang w:val="en-GB"/>
              </w:rPr>
            </w:pPr>
            <w:r w:rsidRPr="0009014D">
              <w:rPr>
                <w:lang w:val="en-GB"/>
              </w:rPr>
              <w:t>Shape</w:t>
            </w:r>
          </w:p>
        </w:tc>
      </w:tr>
      <w:tr w:rsidR="00875133" w:rsidRPr="0009014D" w14:paraId="6802FB22" w14:textId="77777777" w:rsidTr="0087513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11" w:type="pct"/>
          </w:tcPr>
          <w:p w14:paraId="64CBDE68" w14:textId="4137040C" w:rsidR="00E07F61" w:rsidRPr="0009014D" w:rsidRDefault="00E07F61" w:rsidP="008B536E">
            <w:pPr>
              <w:pStyle w:val="Afstandogtabeller"/>
              <w:rPr>
                <w:lang w:val="en-GB"/>
              </w:rPr>
            </w:pPr>
            <w:r>
              <w:rPr>
                <w:lang w:val="en-GB"/>
              </w:rPr>
              <w:t>Protection</w:t>
            </w:r>
          </w:p>
        </w:tc>
        <w:tc>
          <w:tcPr>
            <w:tcW w:w="1016" w:type="pct"/>
          </w:tcPr>
          <w:p w14:paraId="7C2036F6" w14:textId="77777777" w:rsidR="00E07F61" w:rsidRPr="0009014D" w:rsidRDefault="00E07F61" w:rsidP="008B536E">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Spell</w:t>
            </w:r>
          </w:p>
        </w:tc>
        <w:tc>
          <w:tcPr>
            <w:tcW w:w="2473" w:type="pct"/>
          </w:tcPr>
          <w:p w14:paraId="7AE96CE1" w14:textId="636DFC57" w:rsidR="00E07F61" w:rsidRPr="0009014D" w:rsidRDefault="00E07F61" w:rsidP="008B536E">
            <w:pPr>
              <w:pStyle w:val="Afstandogtabeller"/>
              <w:jc w:val="center"/>
              <w:cnfStyle w:val="000000100000" w:firstRow="0" w:lastRow="0" w:firstColumn="0" w:lastColumn="0" w:oddVBand="0" w:evenVBand="0" w:oddHBand="1" w:evenHBand="0" w:firstRowFirstColumn="0" w:firstRowLastColumn="0" w:lastRowFirstColumn="0" w:lastRowLastColumn="0"/>
              <w:rPr>
                <w:lang w:val="en-GB"/>
              </w:rPr>
            </w:pPr>
            <w:r>
              <w:rPr>
                <w:lang w:val="en-GB"/>
              </w:rPr>
              <w:t>Ward</w:t>
            </w:r>
          </w:p>
        </w:tc>
      </w:tr>
      <w:tr w:rsidR="00875133" w:rsidRPr="0009014D" w14:paraId="58339F30" w14:textId="77777777" w:rsidTr="0087513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11" w:type="pct"/>
          </w:tcPr>
          <w:p w14:paraId="251309E8" w14:textId="7B6A14D2" w:rsidR="00E07F61" w:rsidRPr="0009014D" w:rsidRDefault="00E07F61" w:rsidP="008B536E">
            <w:pPr>
              <w:pStyle w:val="Afstandogtabeller"/>
              <w:rPr>
                <w:lang w:val="en-GB"/>
              </w:rPr>
            </w:pPr>
            <w:r>
              <w:rPr>
                <w:lang w:val="en-GB"/>
              </w:rPr>
              <w:t>Smite Spells</w:t>
            </w:r>
          </w:p>
        </w:tc>
        <w:tc>
          <w:tcPr>
            <w:tcW w:w="1016" w:type="pct"/>
          </w:tcPr>
          <w:p w14:paraId="666FD40F" w14:textId="0AB89414" w:rsidR="00E07F61" w:rsidRPr="0009014D" w:rsidRDefault="00E07F61" w:rsidP="008B536E">
            <w:pPr>
              <w:pStyle w:val="Afstandogtabeller"/>
              <w:cnfStyle w:val="000000010000" w:firstRow="0" w:lastRow="0" w:firstColumn="0" w:lastColumn="0" w:oddVBand="0" w:evenVBand="0" w:oddHBand="0" w:evenHBand="1" w:firstRowFirstColumn="0" w:firstRowLastColumn="0" w:lastRowFirstColumn="0" w:lastRowLastColumn="0"/>
              <w:rPr>
                <w:lang w:val="en-GB"/>
              </w:rPr>
            </w:pPr>
            <w:r>
              <w:rPr>
                <w:lang w:val="en-GB"/>
              </w:rPr>
              <w:t>Spell</w:t>
            </w:r>
          </w:p>
        </w:tc>
        <w:tc>
          <w:tcPr>
            <w:tcW w:w="2473" w:type="pct"/>
          </w:tcPr>
          <w:p w14:paraId="6B2727ED" w14:textId="38633AE1" w:rsidR="00E07F61" w:rsidRPr="0009014D" w:rsidRDefault="00E07F61" w:rsidP="008B536E">
            <w:pPr>
              <w:pStyle w:val="Afstandogtabeller"/>
              <w:jc w:val="center"/>
              <w:cnfStyle w:val="000000010000" w:firstRow="0" w:lastRow="0" w:firstColumn="0" w:lastColumn="0" w:oddVBand="0" w:evenVBand="0" w:oddHBand="0" w:evenHBand="1" w:firstRowFirstColumn="0" w:firstRowLastColumn="0" w:lastRowFirstColumn="0" w:lastRowLastColumn="0"/>
              <w:rPr>
                <w:lang w:val="en-GB"/>
              </w:rPr>
            </w:pPr>
            <w:r>
              <w:rPr>
                <w:lang w:val="en-GB"/>
              </w:rPr>
              <w:t>Ward</w:t>
            </w:r>
          </w:p>
        </w:tc>
      </w:tr>
      <w:tr w:rsidR="00875133" w:rsidRPr="0009014D" w14:paraId="6CF6DBDF" w14:textId="77777777" w:rsidTr="0087513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11" w:type="pct"/>
          </w:tcPr>
          <w:p w14:paraId="4BD1904A" w14:textId="7E68C739" w:rsidR="00875133" w:rsidRDefault="00875133" w:rsidP="008B536E">
            <w:pPr>
              <w:pStyle w:val="Afstandogtabeller"/>
              <w:rPr>
                <w:lang w:val="en-GB"/>
              </w:rPr>
            </w:pPr>
            <w:r>
              <w:rPr>
                <w:lang w:val="en-GB"/>
              </w:rPr>
              <w:t>Bark-skin</w:t>
            </w:r>
          </w:p>
        </w:tc>
        <w:tc>
          <w:tcPr>
            <w:tcW w:w="1016" w:type="pct"/>
          </w:tcPr>
          <w:p w14:paraId="41993ABA" w14:textId="12F2EBA1" w:rsidR="00875133" w:rsidRDefault="00875133" w:rsidP="008B536E">
            <w:pPr>
              <w:pStyle w:val="Afstandogtabeller"/>
              <w:cnfStyle w:val="000000100000" w:firstRow="0" w:lastRow="0" w:firstColumn="0" w:lastColumn="0" w:oddVBand="0" w:evenVBand="0" w:oddHBand="1" w:evenHBand="0" w:firstRowFirstColumn="0" w:firstRowLastColumn="0" w:lastRowFirstColumn="0" w:lastRowLastColumn="0"/>
              <w:rPr>
                <w:lang w:val="en-GB"/>
              </w:rPr>
            </w:pPr>
            <w:r>
              <w:rPr>
                <w:lang w:val="en-GB"/>
              </w:rPr>
              <w:t>Spell</w:t>
            </w:r>
          </w:p>
        </w:tc>
        <w:tc>
          <w:tcPr>
            <w:tcW w:w="2473" w:type="pct"/>
          </w:tcPr>
          <w:p w14:paraId="2E6ED53A" w14:textId="71A8E396" w:rsidR="00875133" w:rsidRDefault="00875133" w:rsidP="008B536E">
            <w:pPr>
              <w:pStyle w:val="Afstandogtabeller"/>
              <w:jc w:val="center"/>
              <w:cnfStyle w:val="000000100000" w:firstRow="0" w:lastRow="0" w:firstColumn="0" w:lastColumn="0" w:oddVBand="0" w:evenVBand="0" w:oddHBand="1" w:evenHBand="0" w:firstRowFirstColumn="0" w:firstRowLastColumn="0" w:lastRowFirstColumn="0" w:lastRowLastColumn="0"/>
              <w:rPr>
                <w:lang w:val="en-GB"/>
              </w:rPr>
            </w:pPr>
            <w:r>
              <w:rPr>
                <w:lang w:val="en-GB"/>
              </w:rPr>
              <w:t>Partial Transformation</w:t>
            </w:r>
          </w:p>
        </w:tc>
      </w:tr>
    </w:tbl>
    <w:p w14:paraId="6F363446" w14:textId="77777777" w:rsidR="00F04EB3" w:rsidRPr="0009014D" w:rsidRDefault="00F04EB3" w:rsidP="00F04EB3">
      <w:pPr>
        <w:pStyle w:val="Heading6"/>
        <w:rPr>
          <w:lang w:val="en-GB"/>
        </w:rPr>
      </w:pPr>
      <w:bookmarkStart w:id="1193" w:name="_Toc211273683"/>
      <w:bookmarkStart w:id="1194" w:name="_Ref502772140"/>
      <w:bookmarkStart w:id="1195" w:name="_Toc26511945"/>
      <w:r w:rsidRPr="0009014D">
        <w:rPr>
          <w:lang w:val="en-GB"/>
        </w:rPr>
        <w:t>Hellfire</w:t>
      </w:r>
      <w:bookmarkEnd w:id="1193"/>
    </w:p>
    <w:p w14:paraId="0D8051FA" w14:textId="45AE7D50" w:rsidR="00F04EB3" w:rsidRPr="0009014D" w:rsidRDefault="00F04EB3" w:rsidP="00F04EB3">
      <w:pPr>
        <w:pStyle w:val="Ingenafstand1"/>
        <w:rPr>
          <w:lang w:val="en-GB"/>
        </w:rPr>
      </w:pPr>
      <w:r w:rsidRPr="0009014D">
        <w:rPr>
          <w:b/>
          <w:bCs/>
          <w:lang w:val="en-GB"/>
        </w:rPr>
        <w:t>Requirement:</w:t>
      </w:r>
      <w:r w:rsidRPr="0009014D">
        <w:rPr>
          <w:lang w:val="en-GB"/>
        </w:rPr>
        <w:t xml:space="preserve"> </w:t>
      </w:r>
      <w:r w:rsidR="00CE73B0" w:rsidRPr="0009014D">
        <w:rPr>
          <w:lang w:val="en-GB"/>
        </w:rPr>
        <w:t>Magus Armament</w:t>
      </w:r>
    </w:p>
    <w:p w14:paraId="0ED590B5" w14:textId="77777777" w:rsidR="00F04EB3" w:rsidRPr="0009014D" w:rsidRDefault="00F04EB3" w:rsidP="00F04EB3">
      <w:pPr>
        <w:pStyle w:val="Ingenafstand1"/>
        <w:ind w:firstLine="340"/>
        <w:rPr>
          <w:lang w:val="en-GB"/>
        </w:rPr>
      </w:pPr>
      <w:r w:rsidRPr="0009014D">
        <w:rPr>
          <w:lang w:val="en-GB"/>
        </w:rPr>
        <w:t>When causing fire damage, the character always ignites their foe, regardless of any armour.</w:t>
      </w:r>
    </w:p>
    <w:p w14:paraId="475E658D" w14:textId="77777777" w:rsidR="00F07A88" w:rsidRDefault="00F07A88">
      <w:pPr>
        <w:rPr>
          <w:rFonts w:asciiTheme="majorHAnsi" w:eastAsiaTheme="majorEastAsia" w:hAnsiTheme="majorHAnsi" w:cstheme="majorBidi"/>
          <w:b/>
          <w:bCs/>
          <w:iCs/>
          <w:sz w:val="22"/>
          <w:lang w:val="en-GB"/>
        </w:rPr>
      </w:pPr>
      <w:r>
        <w:rPr>
          <w:lang w:val="en-GB"/>
        </w:rPr>
        <w:br w:type="page"/>
      </w:r>
    </w:p>
    <w:p w14:paraId="47370F7E" w14:textId="6C6DB24F" w:rsidR="00DD6766" w:rsidRPr="0009014D" w:rsidRDefault="00DD6766" w:rsidP="00DD6766">
      <w:pPr>
        <w:pStyle w:val="Heading4"/>
        <w:rPr>
          <w:lang w:val="en-GB"/>
        </w:rPr>
      </w:pPr>
      <w:bookmarkStart w:id="1196" w:name="_Toc211273684"/>
      <w:r w:rsidRPr="0009014D">
        <w:rPr>
          <w:lang w:val="en-GB"/>
        </w:rPr>
        <w:lastRenderedPageBreak/>
        <w:t>Bard</w:t>
      </w:r>
      <w:bookmarkEnd w:id="1196"/>
    </w:p>
    <w:p w14:paraId="0A4C083B" w14:textId="60C154AF" w:rsidR="000D711E" w:rsidRPr="0009014D" w:rsidRDefault="000D711E" w:rsidP="000D711E">
      <w:pPr>
        <w:pStyle w:val="Ingenafstand1"/>
        <w:rPr>
          <w:lang w:val="en-GB"/>
        </w:rPr>
      </w:pPr>
      <w:r w:rsidRPr="0009014D">
        <w:rPr>
          <w:noProof/>
          <w:lang w:val="en-GB"/>
        </w:rPr>
        <w:drawing>
          <wp:inline distT="0" distB="0" distL="0" distR="0" wp14:anchorId="3FD7871F" wp14:editId="751CFE2E">
            <wp:extent cx="2082165" cy="3643630"/>
            <wp:effectExtent l="0" t="0" r="0" b="0"/>
            <wp:docPr id="1401624401" name="Picture 3" descr="A person in a dress playing a guit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1624401" name="Picture 3" descr="A person in a dress playing a guitar&#10;&#10;Description automatically generated"/>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082165" cy="3643630"/>
                    </a:xfrm>
                    <a:prstGeom prst="rect">
                      <a:avLst/>
                    </a:prstGeom>
                    <a:ln>
                      <a:noFill/>
                    </a:ln>
                    <a:effectLst>
                      <a:softEdge rad="112500"/>
                    </a:effectLst>
                  </pic:spPr>
                </pic:pic>
              </a:graphicData>
            </a:graphic>
          </wp:inline>
        </w:drawing>
      </w:r>
    </w:p>
    <w:p w14:paraId="265A20C1" w14:textId="14974558" w:rsidR="00DD6766" w:rsidRPr="0009014D" w:rsidRDefault="00DD6766" w:rsidP="00DD6766">
      <w:pPr>
        <w:pStyle w:val="Heading6"/>
        <w:rPr>
          <w:lang w:val="en-GB"/>
        </w:rPr>
      </w:pPr>
      <w:bookmarkStart w:id="1197" w:name="_Toc211273685"/>
      <w:r w:rsidRPr="0009014D">
        <w:rPr>
          <w:lang w:val="en-GB"/>
        </w:rPr>
        <w:t>Essence of the bard</w:t>
      </w:r>
      <w:bookmarkEnd w:id="1197"/>
    </w:p>
    <w:bookmarkEnd w:id="1194"/>
    <w:bookmarkEnd w:id="1195"/>
    <w:p w14:paraId="6AA746A1" w14:textId="77777777" w:rsidR="00DD6766" w:rsidRPr="0009014D" w:rsidRDefault="00DD6766" w:rsidP="00DD6766">
      <w:pPr>
        <w:pStyle w:val="Ingenafstand1"/>
        <w:rPr>
          <w:lang w:val="en-GB"/>
        </w:rPr>
      </w:pPr>
      <w:r w:rsidRPr="0009014D">
        <w:rPr>
          <w:lang w:val="en-GB"/>
        </w:rPr>
        <w:t>When performing, the bard may spend any number of MP before making their DC Check. If they do, the bards DC is increased by 2 for each MP they spend.</w:t>
      </w:r>
    </w:p>
    <w:p w14:paraId="2E4D895F" w14:textId="77777777" w:rsidR="00DD6766" w:rsidRPr="0009014D" w:rsidRDefault="00DD6766" w:rsidP="00DD6766">
      <w:pPr>
        <w:pStyle w:val="Heading6"/>
        <w:rPr>
          <w:lang w:val="en-GB"/>
        </w:rPr>
      </w:pPr>
      <w:bookmarkStart w:id="1198" w:name="_Toc211273686"/>
      <w:r w:rsidRPr="0009014D">
        <w:rPr>
          <w:lang w:val="en-GB"/>
        </w:rPr>
        <w:t>Bardic Concentration</w:t>
      </w:r>
      <w:bookmarkEnd w:id="1198"/>
    </w:p>
    <w:p w14:paraId="6F9BD727" w14:textId="77777777" w:rsidR="00DD6766" w:rsidRPr="0009014D" w:rsidRDefault="00DD6766" w:rsidP="00DD6766">
      <w:pPr>
        <w:pStyle w:val="Ingenafstand1"/>
        <w:rPr>
          <w:lang w:val="en-GB"/>
        </w:rPr>
      </w:pPr>
      <w:r w:rsidRPr="0009014D">
        <w:rPr>
          <w:b/>
          <w:bCs/>
          <w:lang w:val="en-GB"/>
        </w:rPr>
        <w:t xml:space="preserve">Requirement: </w:t>
      </w:r>
      <w:r w:rsidRPr="0009014D">
        <w:rPr>
          <w:lang w:val="en-GB"/>
        </w:rPr>
        <w:t>Bardic Inspiration</w:t>
      </w:r>
    </w:p>
    <w:p w14:paraId="4899E49C" w14:textId="0BAF4857" w:rsidR="00DD6766" w:rsidRPr="0009014D" w:rsidRDefault="003C7AD0" w:rsidP="00DD6766">
      <w:pPr>
        <w:pStyle w:val="Ingenafstand1"/>
        <w:rPr>
          <w:lang w:val="en-GB"/>
        </w:rPr>
      </w:pPr>
      <w:r w:rsidRPr="0009014D">
        <w:rPr>
          <w:lang w:val="en-GB"/>
        </w:rPr>
        <w:t>The bard may add their Performance SL Division to the difference number of all INT based skill checks.</w:t>
      </w:r>
    </w:p>
    <w:p w14:paraId="52E40ECF" w14:textId="77777777" w:rsidR="00DD6766" w:rsidRPr="0009014D" w:rsidRDefault="00DD6766" w:rsidP="00DD6766">
      <w:pPr>
        <w:pStyle w:val="Heading6"/>
        <w:rPr>
          <w:lang w:val="en-GB"/>
        </w:rPr>
      </w:pPr>
      <w:bookmarkStart w:id="1199" w:name="_Toc211273687"/>
      <w:r w:rsidRPr="0009014D">
        <w:rPr>
          <w:lang w:val="en-GB"/>
        </w:rPr>
        <w:t>Bardic Inspiration</w:t>
      </w:r>
      <w:bookmarkEnd w:id="1199"/>
    </w:p>
    <w:p w14:paraId="121908BF" w14:textId="77777777" w:rsidR="00DD6766" w:rsidRPr="0009014D" w:rsidRDefault="00DD6766" w:rsidP="00DD6766">
      <w:pPr>
        <w:pStyle w:val="Ingenafstand1"/>
        <w:rPr>
          <w:lang w:val="en-GB"/>
        </w:rPr>
      </w:pPr>
      <w:r w:rsidRPr="0009014D">
        <w:rPr>
          <w:b/>
          <w:bCs/>
          <w:lang w:val="en-GB"/>
        </w:rPr>
        <w:t xml:space="preserve">Requirement: </w:t>
      </w:r>
      <w:r w:rsidRPr="0009014D">
        <w:rPr>
          <w:lang w:val="en-GB"/>
        </w:rPr>
        <w:t>Essence of the bard</w:t>
      </w:r>
    </w:p>
    <w:p w14:paraId="6571504A" w14:textId="558C03CC" w:rsidR="00DD6766" w:rsidRPr="0009014D" w:rsidRDefault="003C7AD0" w:rsidP="00DD6766">
      <w:pPr>
        <w:pStyle w:val="Ingenafstand1"/>
        <w:rPr>
          <w:lang w:val="en-GB"/>
        </w:rPr>
      </w:pPr>
      <w:r w:rsidRPr="0009014D">
        <w:rPr>
          <w:b/>
          <w:bCs/>
          <w:lang w:val="en-GB"/>
        </w:rPr>
        <w:t xml:space="preserve">Action Type: </w:t>
      </w:r>
      <w:r w:rsidRPr="0009014D">
        <w:rPr>
          <w:lang w:val="en-GB"/>
        </w:rPr>
        <w:t>Action</w:t>
      </w:r>
    </w:p>
    <w:p w14:paraId="30B3E4D3" w14:textId="2A2AD49E" w:rsidR="003C7AD0" w:rsidRPr="0009014D" w:rsidRDefault="003C7AD0" w:rsidP="00DD6766">
      <w:pPr>
        <w:pStyle w:val="Ingenafstand1"/>
        <w:rPr>
          <w:lang w:val="en-GB"/>
        </w:rPr>
      </w:pPr>
      <w:r w:rsidRPr="0009014D">
        <w:rPr>
          <w:lang w:val="en-GB"/>
        </w:rPr>
        <w:t>The bards party, as many people as their leadership, is affected by bardic concentration.</w:t>
      </w:r>
    </w:p>
    <w:p w14:paraId="47221CF8" w14:textId="77777777" w:rsidR="00DD6766" w:rsidRPr="0009014D" w:rsidRDefault="00DD6766" w:rsidP="00DD6766">
      <w:pPr>
        <w:pStyle w:val="Heading6"/>
        <w:rPr>
          <w:szCs w:val="14"/>
          <w:lang w:val="en-GB"/>
        </w:rPr>
      </w:pPr>
      <w:bookmarkStart w:id="1200" w:name="_Toc211273688"/>
      <w:r w:rsidRPr="0009014D">
        <w:rPr>
          <w:lang w:val="en-GB"/>
        </w:rPr>
        <w:t>Renowned</w:t>
      </w:r>
      <w:bookmarkEnd w:id="1200"/>
    </w:p>
    <w:p w14:paraId="02BE3A21" w14:textId="77777777" w:rsidR="00DD6766" w:rsidRPr="0009014D" w:rsidRDefault="00DD6766" w:rsidP="00DD6766">
      <w:pPr>
        <w:pStyle w:val="Ingenafstand1"/>
        <w:rPr>
          <w:szCs w:val="14"/>
          <w:lang w:val="en-GB"/>
        </w:rPr>
      </w:pPr>
      <w:r w:rsidRPr="0009014D">
        <w:rPr>
          <w:szCs w:val="14"/>
          <w:lang w:val="en-GB"/>
        </w:rPr>
        <w:t>The character may add his performance division to the DC of all his Fame rolls</w:t>
      </w:r>
      <w:r w:rsidRPr="0009014D">
        <w:rPr>
          <w:lang w:val="en-GB"/>
        </w:rPr>
        <w:t>.</w:t>
      </w:r>
    </w:p>
    <w:p w14:paraId="56C8A3E8" w14:textId="77777777" w:rsidR="00DD6766" w:rsidRPr="0009014D" w:rsidRDefault="00DD6766" w:rsidP="00DD6766">
      <w:pPr>
        <w:pStyle w:val="Heading6"/>
        <w:rPr>
          <w:lang w:val="en-GB"/>
        </w:rPr>
      </w:pPr>
      <w:bookmarkStart w:id="1201" w:name="_Toc211273689"/>
      <w:r w:rsidRPr="0009014D">
        <w:rPr>
          <w:lang w:val="en-GB"/>
        </w:rPr>
        <w:t>Bards Fame</w:t>
      </w:r>
      <w:bookmarkEnd w:id="1201"/>
    </w:p>
    <w:p w14:paraId="6A44E3A8" w14:textId="77777777" w:rsidR="00DD6766" w:rsidRPr="0009014D" w:rsidRDefault="00DD6766" w:rsidP="00DD6766">
      <w:pPr>
        <w:pStyle w:val="Ingenafstand1"/>
        <w:rPr>
          <w:lang w:val="en-GB"/>
        </w:rPr>
      </w:pPr>
      <w:r w:rsidRPr="0009014D">
        <w:rPr>
          <w:b/>
          <w:bCs/>
          <w:lang w:val="en-GB"/>
        </w:rPr>
        <w:t xml:space="preserve">Requirement: </w:t>
      </w:r>
      <w:r w:rsidRPr="0009014D">
        <w:rPr>
          <w:lang w:val="en-GB"/>
        </w:rPr>
        <w:t>Renowned</w:t>
      </w:r>
    </w:p>
    <w:p w14:paraId="6FDE95D8" w14:textId="77777777" w:rsidR="00DD6766" w:rsidRPr="0009014D" w:rsidRDefault="00DD6766" w:rsidP="00DD6766">
      <w:pPr>
        <w:pStyle w:val="Ingenafstand1"/>
        <w:rPr>
          <w:lang w:val="en-GB"/>
        </w:rPr>
      </w:pPr>
      <w:r w:rsidRPr="0009014D">
        <w:rPr>
          <w:szCs w:val="14"/>
          <w:lang w:val="en-GB"/>
        </w:rPr>
        <w:t>When the character performs to make money, his difference number is no less than his fame.</w:t>
      </w:r>
    </w:p>
    <w:p w14:paraId="08DE4032" w14:textId="77777777" w:rsidR="004A1120" w:rsidRPr="0009014D" w:rsidRDefault="004A1120" w:rsidP="004A1120">
      <w:pPr>
        <w:pStyle w:val="Heading6"/>
        <w:rPr>
          <w:lang w:val="en-GB"/>
        </w:rPr>
      </w:pPr>
      <w:bookmarkStart w:id="1202" w:name="_Toc211273690"/>
      <w:bookmarkStart w:id="1203" w:name="_Hlk147137154"/>
      <w:r w:rsidRPr="0009014D">
        <w:rPr>
          <w:lang w:val="en-GB"/>
        </w:rPr>
        <w:t>Scoundrel’s Charm</w:t>
      </w:r>
      <w:bookmarkEnd w:id="1202"/>
    </w:p>
    <w:p w14:paraId="51516E91" w14:textId="77777777" w:rsidR="004A1120" w:rsidRPr="0009014D" w:rsidRDefault="004A1120" w:rsidP="004A1120">
      <w:pPr>
        <w:pStyle w:val="Ingenafstand1"/>
        <w:rPr>
          <w:lang w:val="en-GB"/>
        </w:rPr>
      </w:pPr>
      <w:r w:rsidRPr="0009014D">
        <w:rPr>
          <w:b/>
          <w:bCs/>
          <w:lang w:val="en-GB"/>
        </w:rPr>
        <w:t xml:space="preserve">Requirement: </w:t>
      </w:r>
      <w:r w:rsidRPr="0009014D">
        <w:rPr>
          <w:lang w:val="en-GB"/>
        </w:rPr>
        <w:t>Bards Fame</w:t>
      </w:r>
    </w:p>
    <w:p w14:paraId="3C0B978E" w14:textId="1554F859" w:rsidR="004A1120" w:rsidRPr="0009014D" w:rsidRDefault="004A1120" w:rsidP="004A1120">
      <w:pPr>
        <w:pStyle w:val="Ingenafstand1"/>
        <w:rPr>
          <w:lang w:val="en-GB"/>
        </w:rPr>
      </w:pPr>
      <w:r w:rsidRPr="0009014D">
        <w:rPr>
          <w:lang w:val="en-GB"/>
        </w:rPr>
        <w:t>The bard has +3 to the heroic ability: Heric Charm.</w:t>
      </w:r>
    </w:p>
    <w:p w14:paraId="49277C4D" w14:textId="77777777" w:rsidR="00DD6766" w:rsidRPr="0009014D" w:rsidRDefault="00DD6766" w:rsidP="00DD6766">
      <w:pPr>
        <w:pStyle w:val="Heading6"/>
        <w:rPr>
          <w:lang w:val="en-GB"/>
        </w:rPr>
      </w:pPr>
      <w:bookmarkStart w:id="1204" w:name="_Toc211273691"/>
      <w:bookmarkEnd w:id="1203"/>
      <w:r w:rsidRPr="0009014D">
        <w:rPr>
          <w:lang w:val="en-GB"/>
        </w:rPr>
        <w:t>The Bard’s Radiance</w:t>
      </w:r>
      <w:bookmarkEnd w:id="1204"/>
    </w:p>
    <w:p w14:paraId="0AD86121" w14:textId="77777777" w:rsidR="00DD6766" w:rsidRPr="0009014D" w:rsidRDefault="00DD6766" w:rsidP="00DD6766">
      <w:pPr>
        <w:pStyle w:val="Ingenafstand1"/>
        <w:rPr>
          <w:lang w:val="en-GB"/>
        </w:rPr>
      </w:pPr>
      <w:r w:rsidRPr="0009014D">
        <w:rPr>
          <w:b/>
          <w:bCs/>
          <w:lang w:val="en-GB"/>
        </w:rPr>
        <w:t xml:space="preserve">Requirement: </w:t>
      </w:r>
      <w:r w:rsidRPr="0009014D">
        <w:rPr>
          <w:lang w:val="en-GB"/>
        </w:rPr>
        <w:t>Scoundrel’s Charm</w:t>
      </w:r>
    </w:p>
    <w:p w14:paraId="2A12E995" w14:textId="77777777" w:rsidR="00DD6766" w:rsidRPr="0009014D" w:rsidRDefault="00DD6766" w:rsidP="00DD6766">
      <w:pPr>
        <w:pStyle w:val="Ingenafstand1"/>
        <w:rPr>
          <w:lang w:val="en-GB"/>
        </w:rPr>
      </w:pPr>
      <w:r w:rsidRPr="0009014D">
        <w:rPr>
          <w:lang w:val="en-GB"/>
        </w:rPr>
        <w:t>The bard may add his fame to rolls on the reaction table.</w:t>
      </w:r>
    </w:p>
    <w:p w14:paraId="3297D49E" w14:textId="77777777" w:rsidR="00DD6766" w:rsidRPr="0009014D" w:rsidRDefault="00DD6766" w:rsidP="00DD6766">
      <w:pPr>
        <w:pStyle w:val="Ingenafstand1"/>
        <w:rPr>
          <w:lang w:val="en-GB"/>
        </w:rPr>
      </w:pPr>
      <w:r w:rsidRPr="0009014D">
        <w:rPr>
          <w:lang w:val="en-GB"/>
        </w:rPr>
        <w:t>A fumbled roll on the reaction table, means the person in question have a well-nourished hatred of the bard and will try to kill him, one way or another.</w:t>
      </w:r>
    </w:p>
    <w:p w14:paraId="69409967" w14:textId="4FB1196F" w:rsidR="007072A7" w:rsidRPr="0009014D" w:rsidRDefault="007072A7" w:rsidP="007072A7">
      <w:pPr>
        <w:pStyle w:val="Heading6"/>
        <w:rPr>
          <w:lang w:val="en-GB"/>
        </w:rPr>
      </w:pPr>
      <w:bookmarkStart w:id="1205" w:name="_Toc211273692"/>
      <w:r w:rsidRPr="0009014D">
        <w:rPr>
          <w:lang w:val="en-GB"/>
        </w:rPr>
        <w:t>Bardic Wisdom</w:t>
      </w:r>
      <w:bookmarkEnd w:id="1205"/>
    </w:p>
    <w:p w14:paraId="1FC76C05" w14:textId="29C7B4C1" w:rsidR="007072A7" w:rsidRPr="0009014D" w:rsidRDefault="00BC1D16" w:rsidP="00DD6766">
      <w:pPr>
        <w:pStyle w:val="Ingenafstand1"/>
        <w:rPr>
          <w:lang w:val="en-GB"/>
        </w:rPr>
      </w:pPr>
      <w:r w:rsidRPr="0009014D">
        <w:rPr>
          <w:b/>
          <w:bCs/>
          <w:lang w:val="en-GB"/>
        </w:rPr>
        <w:t xml:space="preserve">Requirement: </w:t>
      </w:r>
      <w:r w:rsidRPr="0009014D">
        <w:rPr>
          <w:lang w:val="en-GB"/>
        </w:rPr>
        <w:t>Bardic Inspiration</w:t>
      </w:r>
    </w:p>
    <w:p w14:paraId="59DEBBE2" w14:textId="270060F2" w:rsidR="001D4C67" w:rsidRPr="0009014D" w:rsidRDefault="00CB73D0" w:rsidP="00DD6766">
      <w:pPr>
        <w:pStyle w:val="Ingenafstand1"/>
        <w:rPr>
          <w:lang w:val="en-GB"/>
        </w:rPr>
      </w:pPr>
      <w:r w:rsidRPr="0009014D">
        <w:rPr>
          <w:lang w:val="en-GB"/>
        </w:rPr>
        <w:t>The bard may add their Performance SL Division to the difference number of all CHA based skill checks.</w:t>
      </w:r>
    </w:p>
    <w:p w14:paraId="30FBD549" w14:textId="77777777" w:rsidR="00DD6766" w:rsidRPr="0009014D" w:rsidRDefault="00DD6766" w:rsidP="00DD6766">
      <w:pPr>
        <w:pStyle w:val="Heading6"/>
        <w:rPr>
          <w:lang w:val="en-GB"/>
        </w:rPr>
      </w:pPr>
      <w:bookmarkStart w:id="1206" w:name="_Toc211273693"/>
      <w:r w:rsidRPr="0009014D">
        <w:rPr>
          <w:lang w:val="en-GB"/>
        </w:rPr>
        <w:t>Trickster</w:t>
      </w:r>
      <w:bookmarkEnd w:id="1206"/>
    </w:p>
    <w:p w14:paraId="4832248A" w14:textId="77777777" w:rsidR="00DD6766" w:rsidRPr="0009014D" w:rsidRDefault="00DD6766" w:rsidP="00FB620B">
      <w:pPr>
        <w:pStyle w:val="Ingenafstand1"/>
        <w:rPr>
          <w:lang w:val="en-GB"/>
        </w:rPr>
      </w:pPr>
      <w:r w:rsidRPr="0009014D">
        <w:rPr>
          <w:lang w:val="en-GB"/>
        </w:rPr>
        <w:t>The bard may add their SL division in Performance to their difference number in pickpocketing.</w:t>
      </w:r>
    </w:p>
    <w:p w14:paraId="46B0A5DD" w14:textId="77777777" w:rsidR="00DD6766" w:rsidRPr="0009014D" w:rsidRDefault="00DD6766" w:rsidP="00DD6766">
      <w:pPr>
        <w:pStyle w:val="Heading6"/>
        <w:rPr>
          <w:lang w:val="en-GB"/>
        </w:rPr>
      </w:pPr>
      <w:bookmarkStart w:id="1207" w:name="_Toc211273694"/>
      <w:r w:rsidRPr="0009014D">
        <w:rPr>
          <w:lang w:val="en-GB"/>
        </w:rPr>
        <w:t>Sense of Greed</w:t>
      </w:r>
      <w:bookmarkEnd w:id="1207"/>
    </w:p>
    <w:p w14:paraId="01D7E010" w14:textId="77777777" w:rsidR="00DD6766" w:rsidRPr="0009014D" w:rsidRDefault="00DD6766" w:rsidP="00DD6766">
      <w:pPr>
        <w:pStyle w:val="Ingenafstand1"/>
        <w:rPr>
          <w:lang w:val="en-GB"/>
        </w:rPr>
      </w:pPr>
      <w:r w:rsidRPr="0009014D">
        <w:rPr>
          <w:b/>
          <w:bCs/>
          <w:lang w:val="en-GB"/>
        </w:rPr>
        <w:t xml:space="preserve">Requirement: </w:t>
      </w:r>
      <w:r w:rsidRPr="0009014D">
        <w:rPr>
          <w:lang w:val="en-GB"/>
        </w:rPr>
        <w:t>Trickster</w:t>
      </w:r>
    </w:p>
    <w:p w14:paraId="15D6F771" w14:textId="77777777" w:rsidR="00E97D3C" w:rsidRDefault="00DD6766" w:rsidP="00DD6766">
      <w:pPr>
        <w:pStyle w:val="Ingenafstand1"/>
        <w:rPr>
          <w:lang w:val="en-GB"/>
        </w:rPr>
      </w:pPr>
      <w:r w:rsidRPr="0009014D">
        <w:rPr>
          <w:lang w:val="en-GB"/>
        </w:rPr>
        <w:t>A successful perception check for Sense of greed, makes the character alert of valuables within their aura</w:t>
      </w:r>
      <w:r w:rsidR="00E97D3C">
        <w:rPr>
          <w:lang w:val="en-GB"/>
        </w:rPr>
        <w:t>.</w:t>
      </w:r>
    </w:p>
    <w:p w14:paraId="51BB71F2" w14:textId="7020077F" w:rsidR="00DD6766" w:rsidRPr="0009014D" w:rsidRDefault="00E97D3C" w:rsidP="00057EAA">
      <w:pPr>
        <w:pStyle w:val="Ingenafstand1"/>
        <w:ind w:firstLine="340"/>
        <w:rPr>
          <w:lang w:val="en-GB"/>
        </w:rPr>
      </w:pPr>
      <w:r>
        <w:rPr>
          <w:lang w:val="en-GB"/>
        </w:rPr>
        <w:t>How this sense manifest,</w:t>
      </w:r>
      <w:r w:rsidR="00DD6766" w:rsidRPr="0009014D">
        <w:rPr>
          <w:lang w:val="en-GB"/>
        </w:rPr>
        <w:t xml:space="preserve"> is different from </w:t>
      </w:r>
      <w:r>
        <w:rPr>
          <w:lang w:val="en-GB"/>
        </w:rPr>
        <w:t>bard to bard</w:t>
      </w:r>
      <w:r w:rsidR="00DD6766" w:rsidRPr="0009014D">
        <w:rPr>
          <w:lang w:val="en-GB"/>
        </w:rPr>
        <w:t>, it may make their nose tingle or their heat pound, but they react to the presence of valuables, and they know what the reaction means.</w:t>
      </w:r>
    </w:p>
    <w:p w14:paraId="1F0F2A3C" w14:textId="77777777" w:rsidR="00DD6766" w:rsidRPr="0009014D" w:rsidRDefault="00DD6766" w:rsidP="00057EAA">
      <w:pPr>
        <w:pStyle w:val="Ingenafstand1"/>
        <w:ind w:firstLine="340"/>
        <w:rPr>
          <w:lang w:val="en-GB"/>
        </w:rPr>
      </w:pPr>
      <w:r w:rsidRPr="0009014D">
        <w:rPr>
          <w:lang w:val="en-GB"/>
        </w:rPr>
        <w:t>This ability automatically triggers if the character touch an object that is valuable.</w:t>
      </w:r>
    </w:p>
    <w:p w14:paraId="23D3F7B2" w14:textId="77777777" w:rsidR="00DD6766" w:rsidRPr="0009014D" w:rsidRDefault="00DD6766" w:rsidP="00DD6766">
      <w:pPr>
        <w:pStyle w:val="Ingenafstand1"/>
        <w:rPr>
          <w:lang w:val="en-GB"/>
        </w:rPr>
      </w:pPr>
      <w:r w:rsidRPr="0009014D">
        <w:rPr>
          <w:b/>
          <w:bCs/>
          <w:lang w:val="en-GB"/>
        </w:rPr>
        <w:t>NB!</w:t>
      </w:r>
      <w:r w:rsidRPr="0009014D">
        <w:rPr>
          <w:lang w:val="en-GB"/>
        </w:rPr>
        <w:t xml:space="preserve"> Sense of greed does not inform the character of the value of an item, nor do they know why it is valuable, they just know that it is.</w:t>
      </w:r>
    </w:p>
    <w:p w14:paraId="15D22E79" w14:textId="77777777" w:rsidR="00DD6766" w:rsidRPr="0009014D" w:rsidRDefault="00DD6766" w:rsidP="00DD6766">
      <w:pPr>
        <w:pStyle w:val="Heading6"/>
        <w:rPr>
          <w:lang w:val="en-GB"/>
        </w:rPr>
      </w:pPr>
      <w:bookmarkStart w:id="1208" w:name="_Toc211273695"/>
      <w:r w:rsidRPr="0009014D">
        <w:rPr>
          <w:lang w:val="en-GB"/>
        </w:rPr>
        <w:t>Unseen Hand</w:t>
      </w:r>
      <w:bookmarkEnd w:id="1208"/>
    </w:p>
    <w:p w14:paraId="3B4DA462" w14:textId="77777777" w:rsidR="00DD6766" w:rsidRPr="0009014D" w:rsidRDefault="00DD6766" w:rsidP="00DD6766">
      <w:pPr>
        <w:pStyle w:val="Ingenafstand1"/>
        <w:rPr>
          <w:b/>
          <w:bCs/>
          <w:lang w:val="en-GB"/>
        </w:rPr>
      </w:pPr>
      <w:r w:rsidRPr="0009014D">
        <w:rPr>
          <w:b/>
          <w:bCs/>
          <w:lang w:val="en-GB"/>
        </w:rPr>
        <w:t xml:space="preserve">Requirement: </w:t>
      </w:r>
      <w:r w:rsidRPr="0009014D">
        <w:rPr>
          <w:lang w:val="en-GB"/>
        </w:rPr>
        <w:t>Sense of greed</w:t>
      </w:r>
    </w:p>
    <w:p w14:paraId="2CA827EF" w14:textId="375E9B53" w:rsidR="00DD6766" w:rsidRPr="0009014D" w:rsidRDefault="00DD6766" w:rsidP="00DD6766">
      <w:pPr>
        <w:pStyle w:val="Ingenafstand1"/>
        <w:rPr>
          <w:lang w:val="en-GB"/>
        </w:rPr>
      </w:pPr>
      <w:r w:rsidRPr="0009014D">
        <w:rPr>
          <w:lang w:val="en-GB"/>
        </w:rPr>
        <w:t xml:space="preserve">The character gains telekinesis </w:t>
      </w:r>
      <w:r w:rsidR="009D49B4">
        <w:rPr>
          <w:lang w:val="en-GB"/>
        </w:rPr>
        <w:t xml:space="preserve">with the basic shape, using the and method cantrip, </w:t>
      </w:r>
      <w:r w:rsidRPr="0009014D">
        <w:rPr>
          <w:lang w:val="en-GB"/>
        </w:rPr>
        <w:t xml:space="preserve">as a </w:t>
      </w:r>
      <w:r w:rsidR="009D49B4">
        <w:rPr>
          <w:lang w:val="en-GB"/>
        </w:rPr>
        <w:t xml:space="preserve">minor </w:t>
      </w:r>
      <w:r w:rsidRPr="0009014D">
        <w:rPr>
          <w:lang w:val="en-GB"/>
        </w:rPr>
        <w:t xml:space="preserve">sorcery for pickpocketing. When grabbing something with </w:t>
      </w:r>
      <w:r w:rsidR="009D49B4">
        <w:rPr>
          <w:lang w:val="en-GB"/>
        </w:rPr>
        <w:t>their telekinesis</w:t>
      </w:r>
      <w:r w:rsidRPr="0009014D">
        <w:rPr>
          <w:lang w:val="en-GB"/>
        </w:rPr>
        <w:t>, they may choose to make that object invisible.</w:t>
      </w:r>
    </w:p>
    <w:p w14:paraId="4A10B79E" w14:textId="77777777" w:rsidR="00DD6766" w:rsidRPr="0009014D" w:rsidRDefault="00DD6766" w:rsidP="00DD6766">
      <w:pPr>
        <w:pStyle w:val="Heading6"/>
        <w:rPr>
          <w:lang w:val="en-GB"/>
        </w:rPr>
      </w:pPr>
      <w:bookmarkStart w:id="1209" w:name="_Toc211273696"/>
      <w:r w:rsidRPr="0009014D">
        <w:rPr>
          <w:lang w:val="en-GB"/>
        </w:rPr>
        <w:t>Aethereal Gold</w:t>
      </w:r>
      <w:bookmarkEnd w:id="1209"/>
    </w:p>
    <w:p w14:paraId="7E610049" w14:textId="77777777" w:rsidR="00DD6766" w:rsidRPr="0009014D" w:rsidRDefault="00DD6766" w:rsidP="00DD6766">
      <w:pPr>
        <w:pStyle w:val="Ingenafstand1"/>
        <w:rPr>
          <w:lang w:val="en-GB"/>
        </w:rPr>
      </w:pPr>
      <w:r w:rsidRPr="0009014D">
        <w:rPr>
          <w:b/>
          <w:bCs/>
          <w:lang w:val="en-GB"/>
        </w:rPr>
        <w:t xml:space="preserve">Requirement: </w:t>
      </w:r>
      <w:r w:rsidRPr="0009014D">
        <w:rPr>
          <w:lang w:val="en-GB"/>
        </w:rPr>
        <w:t>Unseen Hand</w:t>
      </w:r>
    </w:p>
    <w:p w14:paraId="6A54F331" w14:textId="516E7299" w:rsidR="00DD6766" w:rsidRPr="0009014D" w:rsidRDefault="00DD6766" w:rsidP="00DD6766">
      <w:pPr>
        <w:pStyle w:val="Ingenafstand1"/>
        <w:rPr>
          <w:lang w:val="en-GB"/>
        </w:rPr>
      </w:pPr>
      <w:r w:rsidRPr="0009014D">
        <w:rPr>
          <w:lang w:val="en-GB"/>
        </w:rPr>
        <w:t xml:space="preserve">The character may </w:t>
      </w:r>
      <w:r w:rsidR="00927D3B">
        <w:rPr>
          <w:lang w:val="en-GB"/>
        </w:rPr>
        <w:t>use Unseen Hand</w:t>
      </w:r>
      <w:r w:rsidRPr="0009014D">
        <w:rPr>
          <w:lang w:val="en-GB"/>
        </w:rPr>
        <w:t xml:space="preserve"> on as many objects as their leadership so long as they have sensed the objects with sense of greed.</w:t>
      </w:r>
    </w:p>
    <w:p w14:paraId="5802969C" w14:textId="77777777" w:rsidR="00DD6766" w:rsidRPr="0009014D" w:rsidRDefault="00DD6766" w:rsidP="00DD6766">
      <w:pPr>
        <w:pStyle w:val="Heading6"/>
        <w:rPr>
          <w:lang w:val="en-GB"/>
        </w:rPr>
      </w:pPr>
      <w:bookmarkStart w:id="1210" w:name="_Toc211273697"/>
      <w:r w:rsidRPr="0009014D">
        <w:rPr>
          <w:lang w:val="en-GB"/>
        </w:rPr>
        <w:t>Mass Theft</w:t>
      </w:r>
      <w:bookmarkEnd w:id="1210"/>
    </w:p>
    <w:p w14:paraId="7658C984" w14:textId="77777777" w:rsidR="00DD6766" w:rsidRPr="0009014D" w:rsidRDefault="00DD6766" w:rsidP="00DD6766">
      <w:pPr>
        <w:pStyle w:val="Ingenafstand1"/>
        <w:rPr>
          <w:lang w:val="en-GB"/>
        </w:rPr>
      </w:pPr>
      <w:r w:rsidRPr="0009014D">
        <w:rPr>
          <w:b/>
          <w:bCs/>
          <w:lang w:val="en-GB"/>
        </w:rPr>
        <w:t xml:space="preserve">Requirement: </w:t>
      </w:r>
      <w:r w:rsidRPr="0009014D">
        <w:rPr>
          <w:lang w:val="en-GB"/>
        </w:rPr>
        <w:t>Aethereal Gold</w:t>
      </w:r>
    </w:p>
    <w:p w14:paraId="4737CDE8" w14:textId="1FDE4143" w:rsidR="00DD6766" w:rsidRPr="0009014D" w:rsidRDefault="00DD6766" w:rsidP="00DD6766">
      <w:pPr>
        <w:pStyle w:val="Ingenafstand1"/>
        <w:rPr>
          <w:lang w:val="en-GB"/>
        </w:rPr>
      </w:pPr>
      <w:r w:rsidRPr="0009014D">
        <w:rPr>
          <w:lang w:val="en-GB"/>
        </w:rPr>
        <w:t xml:space="preserve">When grabbing an object with </w:t>
      </w:r>
      <w:r w:rsidR="00927D3B">
        <w:rPr>
          <w:lang w:val="en-GB"/>
        </w:rPr>
        <w:t>Unseen Hand</w:t>
      </w:r>
      <w:r w:rsidRPr="0009014D">
        <w:rPr>
          <w:lang w:val="en-GB"/>
        </w:rPr>
        <w:t>, the character may choose to make the item phase to their location, passing through any unmagical obstacle in its path.</w:t>
      </w:r>
    </w:p>
    <w:p w14:paraId="42E307FC" w14:textId="77777777" w:rsidR="00DD6766" w:rsidRPr="0009014D" w:rsidRDefault="00DD6766" w:rsidP="00DD6766">
      <w:pPr>
        <w:pStyle w:val="Heading6"/>
        <w:rPr>
          <w:lang w:val="en-GB"/>
        </w:rPr>
      </w:pPr>
      <w:bookmarkStart w:id="1211" w:name="_Toc211273698"/>
      <w:r w:rsidRPr="0009014D">
        <w:rPr>
          <w:lang w:val="en-GB"/>
        </w:rPr>
        <w:t>Fool’s Gold</w:t>
      </w:r>
      <w:bookmarkEnd w:id="1211"/>
    </w:p>
    <w:p w14:paraId="1AB62C0F" w14:textId="77777777" w:rsidR="00DD6766" w:rsidRPr="0009014D" w:rsidRDefault="00DD6766" w:rsidP="00DD6766">
      <w:pPr>
        <w:pStyle w:val="Ingenafstand1"/>
        <w:rPr>
          <w:lang w:val="en-GB"/>
        </w:rPr>
      </w:pPr>
      <w:r w:rsidRPr="0009014D">
        <w:rPr>
          <w:b/>
          <w:bCs/>
          <w:lang w:val="en-GB"/>
        </w:rPr>
        <w:t xml:space="preserve">Requirement: </w:t>
      </w:r>
      <w:r w:rsidRPr="0009014D">
        <w:rPr>
          <w:lang w:val="en-GB"/>
        </w:rPr>
        <w:t>Aethereal Gold</w:t>
      </w:r>
    </w:p>
    <w:p w14:paraId="59C5094C" w14:textId="01CDCD16" w:rsidR="00DD6766" w:rsidRDefault="00DD6766" w:rsidP="00DD6766">
      <w:pPr>
        <w:pStyle w:val="Ingenafstand1"/>
        <w:rPr>
          <w:lang w:val="en-GB"/>
        </w:rPr>
      </w:pPr>
      <w:r w:rsidRPr="0009014D">
        <w:rPr>
          <w:lang w:val="en-GB"/>
        </w:rPr>
        <w:t xml:space="preserve">When using Aethereal Gold, </w:t>
      </w:r>
      <w:r w:rsidR="003B4D09">
        <w:rPr>
          <w:lang w:val="en-GB"/>
        </w:rPr>
        <w:t xml:space="preserve">an </w:t>
      </w:r>
      <w:r w:rsidRPr="0009014D">
        <w:rPr>
          <w:lang w:val="en-GB"/>
        </w:rPr>
        <w:t>illusion of the taken object is left behind from where the bard took it.</w:t>
      </w:r>
    </w:p>
    <w:p w14:paraId="1AB9CBD7" w14:textId="19ECEB26" w:rsidR="0076080B" w:rsidRPr="0009014D" w:rsidRDefault="00E44B06" w:rsidP="00AB33CF">
      <w:pPr>
        <w:pStyle w:val="Ingenafstand1"/>
        <w:ind w:firstLine="340"/>
        <w:rPr>
          <w:lang w:val="en-GB"/>
        </w:rPr>
      </w:pPr>
      <w:r>
        <w:rPr>
          <w:lang w:val="en-GB"/>
        </w:rPr>
        <w:t xml:space="preserve">The </w:t>
      </w:r>
      <w:r w:rsidR="0076080B">
        <w:rPr>
          <w:lang w:val="en-GB"/>
        </w:rPr>
        <w:t>illusion has a difficulty equivalent to the bard’s difference number for stealing and a duration equivalent to their willpower x10 minutes.</w:t>
      </w:r>
    </w:p>
    <w:p w14:paraId="6F720D02" w14:textId="77777777" w:rsidR="007467B5" w:rsidRDefault="007467B5">
      <w:pPr>
        <w:rPr>
          <w:rFonts w:asciiTheme="majorHAnsi" w:eastAsiaTheme="majorEastAsia" w:hAnsiTheme="majorHAnsi" w:cstheme="majorBidi"/>
          <w:b/>
          <w:bCs/>
          <w:iCs/>
          <w:sz w:val="22"/>
          <w:lang w:val="en-GB"/>
        </w:rPr>
      </w:pPr>
      <w:r>
        <w:rPr>
          <w:lang w:val="en-GB"/>
        </w:rPr>
        <w:br w:type="page"/>
      </w:r>
    </w:p>
    <w:p w14:paraId="6A45CB49" w14:textId="3CCF1554" w:rsidR="009D4E8C" w:rsidRPr="0009014D" w:rsidRDefault="009D4E8C" w:rsidP="009D4E8C">
      <w:pPr>
        <w:pStyle w:val="Heading4"/>
        <w:rPr>
          <w:lang w:val="en-GB"/>
        </w:rPr>
      </w:pPr>
      <w:bookmarkStart w:id="1212" w:name="_Toc211273699"/>
      <w:r w:rsidRPr="0009014D">
        <w:rPr>
          <w:lang w:val="en-GB"/>
        </w:rPr>
        <w:lastRenderedPageBreak/>
        <w:t>Blade Master</w:t>
      </w:r>
      <w:bookmarkEnd w:id="1212"/>
    </w:p>
    <w:p w14:paraId="03617FB6" w14:textId="77777777" w:rsidR="00820519" w:rsidRPr="0009014D" w:rsidRDefault="00820519" w:rsidP="00820519">
      <w:pPr>
        <w:pStyle w:val="Ingenafstand1"/>
        <w:rPr>
          <w:lang w:val="en-GB"/>
        </w:rPr>
      </w:pPr>
      <w:r w:rsidRPr="0009014D">
        <w:rPr>
          <w:noProof/>
          <w:lang w:val="en-GB"/>
        </w:rPr>
        <w:drawing>
          <wp:inline distT="0" distB="0" distL="0" distR="0" wp14:anchorId="6D5B812C" wp14:editId="1CC611BC">
            <wp:extent cx="2082165" cy="3643630"/>
            <wp:effectExtent l="0" t="0" r="0" b="0"/>
            <wp:docPr id="332314721" name="Picture 4" descr="A person in armor holding two swor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314721" name="Picture 4" descr="A person in armor holding two swords&#10;&#10;Description automatically generated"/>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082165" cy="3643630"/>
                    </a:xfrm>
                    <a:prstGeom prst="rect">
                      <a:avLst/>
                    </a:prstGeom>
                    <a:ln>
                      <a:noFill/>
                    </a:ln>
                    <a:effectLst>
                      <a:softEdge rad="112500"/>
                    </a:effectLst>
                  </pic:spPr>
                </pic:pic>
              </a:graphicData>
            </a:graphic>
          </wp:inline>
        </w:drawing>
      </w:r>
    </w:p>
    <w:p w14:paraId="1294AB87" w14:textId="1958EBF9" w:rsidR="009D4E8C" w:rsidRPr="0009014D" w:rsidRDefault="009D4E8C" w:rsidP="00820519">
      <w:pPr>
        <w:pStyle w:val="Heading6"/>
        <w:rPr>
          <w:lang w:val="en-GB"/>
        </w:rPr>
      </w:pPr>
      <w:bookmarkStart w:id="1213" w:name="_Toc211273700"/>
      <w:r w:rsidRPr="0009014D">
        <w:rPr>
          <w:lang w:val="en-GB"/>
        </w:rPr>
        <w:t>Sword Master</w:t>
      </w:r>
      <w:bookmarkEnd w:id="1213"/>
    </w:p>
    <w:p w14:paraId="6C85251E" w14:textId="73EDF8BD" w:rsidR="009D4E8C" w:rsidRPr="0009014D" w:rsidRDefault="009D4E8C" w:rsidP="009D4E8C">
      <w:pPr>
        <w:pStyle w:val="Ingenafstand1"/>
        <w:rPr>
          <w:lang w:val="en-GB"/>
        </w:rPr>
      </w:pPr>
      <w:r w:rsidRPr="0009014D">
        <w:rPr>
          <w:lang w:val="en-GB"/>
        </w:rPr>
        <w:t xml:space="preserve">The character gains </w:t>
      </w:r>
      <w:r w:rsidR="00B25D2A" w:rsidRPr="0009014D">
        <w:rPr>
          <w:lang w:val="en-GB"/>
        </w:rPr>
        <w:t>Master</w:t>
      </w:r>
      <w:r w:rsidRPr="0009014D">
        <w:rPr>
          <w:lang w:val="en-GB"/>
        </w:rPr>
        <w:t xml:space="preserve"> Skill, to the skill Weapon Master: Swords.</w:t>
      </w:r>
    </w:p>
    <w:p w14:paraId="4AEDF040" w14:textId="77777777" w:rsidR="009D4E8C" w:rsidRPr="0009014D" w:rsidRDefault="009D4E8C" w:rsidP="009D4E8C">
      <w:pPr>
        <w:pStyle w:val="Heading6"/>
        <w:rPr>
          <w:lang w:val="en-GB"/>
        </w:rPr>
      </w:pPr>
      <w:bookmarkStart w:id="1214" w:name="_Toc211273701"/>
      <w:r w:rsidRPr="0009014D">
        <w:rPr>
          <w:lang w:val="en-GB"/>
        </w:rPr>
        <w:t>Dagger Master</w:t>
      </w:r>
      <w:bookmarkEnd w:id="1214"/>
    </w:p>
    <w:p w14:paraId="2526A6EF" w14:textId="1090C1AC" w:rsidR="009D4E8C" w:rsidRPr="0009014D" w:rsidRDefault="009D4E8C" w:rsidP="009D4E8C">
      <w:pPr>
        <w:pStyle w:val="Ingenafstand1"/>
        <w:rPr>
          <w:lang w:val="en-GB"/>
        </w:rPr>
      </w:pPr>
      <w:r w:rsidRPr="0009014D">
        <w:rPr>
          <w:lang w:val="en-GB"/>
        </w:rPr>
        <w:t xml:space="preserve">The character gains </w:t>
      </w:r>
      <w:r w:rsidR="00E46E2D" w:rsidRPr="0009014D">
        <w:rPr>
          <w:lang w:val="en-GB"/>
        </w:rPr>
        <w:t>Master</w:t>
      </w:r>
      <w:r w:rsidRPr="0009014D">
        <w:rPr>
          <w:lang w:val="en-GB"/>
        </w:rPr>
        <w:t xml:space="preserve"> Skill, to the skill Weapon Master: Daggers.</w:t>
      </w:r>
    </w:p>
    <w:p w14:paraId="56DEF6F0" w14:textId="77777777" w:rsidR="009D4E8C" w:rsidRPr="0009014D" w:rsidRDefault="009D4E8C" w:rsidP="009D4E8C">
      <w:pPr>
        <w:pStyle w:val="Heading6"/>
        <w:rPr>
          <w:lang w:val="en-GB"/>
        </w:rPr>
      </w:pPr>
      <w:bookmarkStart w:id="1215" w:name="_Toc211273702"/>
      <w:r w:rsidRPr="0009014D">
        <w:rPr>
          <w:lang w:val="en-GB"/>
        </w:rPr>
        <w:t>Serenity in Battle</w:t>
      </w:r>
      <w:bookmarkEnd w:id="1215"/>
    </w:p>
    <w:p w14:paraId="42B44668" w14:textId="77777777" w:rsidR="009D4E8C" w:rsidRPr="0009014D" w:rsidRDefault="009D4E8C" w:rsidP="009D4E8C">
      <w:pPr>
        <w:pStyle w:val="Ingenafstand1"/>
        <w:rPr>
          <w:lang w:val="en-GB"/>
        </w:rPr>
      </w:pPr>
      <w:r w:rsidRPr="0009014D">
        <w:rPr>
          <w:b/>
          <w:bCs/>
          <w:lang w:val="en-GB"/>
        </w:rPr>
        <w:t>Requirement:</w:t>
      </w:r>
      <w:r w:rsidRPr="0009014D">
        <w:rPr>
          <w:lang w:val="en-GB"/>
        </w:rPr>
        <w:t xml:space="preserve"> Siphoning</w:t>
      </w:r>
    </w:p>
    <w:p w14:paraId="18FDC8DE" w14:textId="04423668" w:rsidR="009D4E8C" w:rsidRPr="0009014D" w:rsidRDefault="009D4E8C" w:rsidP="009D4E8C">
      <w:pPr>
        <w:pStyle w:val="Ingenafstand1"/>
        <w:rPr>
          <w:lang w:val="en-GB"/>
        </w:rPr>
      </w:pPr>
      <w:r w:rsidRPr="0009014D">
        <w:rPr>
          <w:lang w:val="en-GB"/>
        </w:rPr>
        <w:t xml:space="preserve">The character gain </w:t>
      </w:r>
      <w:r w:rsidR="008D653C" w:rsidRPr="0009014D">
        <w:rPr>
          <w:lang w:val="en-GB"/>
        </w:rPr>
        <w:t>20</w:t>
      </w:r>
      <w:r w:rsidRPr="0009014D">
        <w:rPr>
          <w:lang w:val="en-GB"/>
        </w:rPr>
        <w:t xml:space="preserve"> EXP </w:t>
      </w:r>
      <w:r w:rsidR="00E2391C" w:rsidRPr="0009014D">
        <w:rPr>
          <w:lang w:val="en-GB"/>
        </w:rPr>
        <w:t xml:space="preserve">to be spent on </w:t>
      </w:r>
      <w:r w:rsidRPr="0009014D">
        <w:rPr>
          <w:lang w:val="en-GB"/>
        </w:rPr>
        <w:t xml:space="preserve">Tactics </w:t>
      </w:r>
      <w:r w:rsidR="00F04F90" w:rsidRPr="0009014D">
        <w:rPr>
          <w:lang w:val="en-GB"/>
        </w:rPr>
        <w:t>and its skill extensions</w:t>
      </w:r>
      <w:r w:rsidRPr="0009014D">
        <w:rPr>
          <w:lang w:val="en-GB"/>
        </w:rPr>
        <w:t>.</w:t>
      </w:r>
    </w:p>
    <w:p w14:paraId="5B0FB241" w14:textId="77777777" w:rsidR="009D4E8C" w:rsidRPr="0009014D" w:rsidRDefault="009D4E8C" w:rsidP="009D4E8C">
      <w:pPr>
        <w:pStyle w:val="Heading6"/>
        <w:rPr>
          <w:lang w:val="en-GB"/>
        </w:rPr>
      </w:pPr>
      <w:bookmarkStart w:id="1216" w:name="_Toc211273703"/>
      <w:r w:rsidRPr="0009014D">
        <w:rPr>
          <w:lang w:val="en-GB"/>
        </w:rPr>
        <w:t>Precise Strike</w:t>
      </w:r>
      <w:bookmarkEnd w:id="1216"/>
    </w:p>
    <w:p w14:paraId="04365E01" w14:textId="77777777" w:rsidR="009D4E8C" w:rsidRPr="0009014D" w:rsidRDefault="009D4E8C" w:rsidP="009D4E8C">
      <w:pPr>
        <w:pStyle w:val="Ingenafstand1"/>
        <w:rPr>
          <w:lang w:val="en-GB"/>
        </w:rPr>
      </w:pPr>
      <w:r w:rsidRPr="0009014D">
        <w:rPr>
          <w:b/>
          <w:bCs/>
          <w:lang w:val="en-GB"/>
        </w:rPr>
        <w:t>Requirement:</w:t>
      </w:r>
      <w:r w:rsidRPr="0009014D">
        <w:rPr>
          <w:lang w:val="en-GB"/>
        </w:rPr>
        <w:t xml:space="preserve"> Dagger Master</w:t>
      </w:r>
    </w:p>
    <w:p w14:paraId="34C0FF8A" w14:textId="4CCC1ADF" w:rsidR="009D4E8C" w:rsidRPr="0009014D" w:rsidRDefault="009D4E8C" w:rsidP="009D4E8C">
      <w:pPr>
        <w:pStyle w:val="Ingenafstand1"/>
        <w:rPr>
          <w:lang w:val="en-GB"/>
        </w:rPr>
      </w:pPr>
      <w:r w:rsidRPr="0009014D">
        <w:rPr>
          <w:lang w:val="en-GB"/>
        </w:rPr>
        <w:t xml:space="preserve">The </w:t>
      </w:r>
      <w:r w:rsidR="008E08E2">
        <w:rPr>
          <w:lang w:val="en-GB"/>
        </w:rPr>
        <w:t xml:space="preserve">Blade Master </w:t>
      </w:r>
      <w:r w:rsidRPr="0009014D">
        <w:rPr>
          <w:lang w:val="en-GB"/>
        </w:rPr>
        <w:t>makes perfect roles with swords and daggers on 1 higher than they otherwise would, so long as they use piercing attacks.</w:t>
      </w:r>
    </w:p>
    <w:p w14:paraId="6B182D4B" w14:textId="77777777" w:rsidR="009D4E8C" w:rsidRPr="0009014D" w:rsidRDefault="009D4E8C" w:rsidP="009D4E8C">
      <w:pPr>
        <w:pStyle w:val="Heading6"/>
        <w:rPr>
          <w:lang w:val="en-GB"/>
        </w:rPr>
      </w:pPr>
      <w:bookmarkStart w:id="1217" w:name="_Toc211273704"/>
      <w:r w:rsidRPr="0009014D">
        <w:rPr>
          <w:lang w:val="en-GB"/>
        </w:rPr>
        <w:t>Warriors Resolve</w:t>
      </w:r>
      <w:bookmarkEnd w:id="1217"/>
    </w:p>
    <w:p w14:paraId="198E801F" w14:textId="77777777" w:rsidR="009D4E8C" w:rsidRPr="0009014D" w:rsidRDefault="009D4E8C" w:rsidP="009D4E8C">
      <w:pPr>
        <w:pStyle w:val="Ingenafstand1"/>
        <w:rPr>
          <w:lang w:val="en-GB"/>
        </w:rPr>
      </w:pPr>
      <w:r w:rsidRPr="0009014D">
        <w:rPr>
          <w:b/>
          <w:bCs/>
          <w:lang w:val="en-GB"/>
        </w:rPr>
        <w:t>Requirement:</w:t>
      </w:r>
      <w:r w:rsidRPr="0009014D">
        <w:rPr>
          <w:lang w:val="en-GB"/>
        </w:rPr>
        <w:t xml:space="preserve"> Sword Master</w:t>
      </w:r>
    </w:p>
    <w:p w14:paraId="0AD5F211" w14:textId="1127EC2B" w:rsidR="009D4E8C" w:rsidRPr="0009014D" w:rsidRDefault="009D4E8C" w:rsidP="009D4E8C">
      <w:pPr>
        <w:pStyle w:val="Ingenafstand1"/>
        <w:rPr>
          <w:lang w:val="en-GB"/>
        </w:rPr>
      </w:pPr>
      <w:r w:rsidRPr="0009014D">
        <w:rPr>
          <w:lang w:val="en-GB"/>
        </w:rPr>
        <w:t xml:space="preserve">The character may spend 1MP </w:t>
      </w:r>
      <w:r w:rsidR="004D33F8">
        <w:rPr>
          <w:lang w:val="en-GB"/>
        </w:rPr>
        <w:t>to activate this ability</w:t>
      </w:r>
      <w:r w:rsidRPr="0009014D">
        <w:rPr>
          <w:lang w:val="en-GB"/>
        </w:rPr>
        <w:t>, if they do, they may use their two-handed DM, with single handed attacks for the duration of that combat.</w:t>
      </w:r>
    </w:p>
    <w:p w14:paraId="4CB4309F" w14:textId="77777777" w:rsidR="009D4E8C" w:rsidRPr="0009014D" w:rsidRDefault="009D4E8C" w:rsidP="009D4E8C">
      <w:pPr>
        <w:pStyle w:val="Heading6"/>
        <w:rPr>
          <w:lang w:val="en-GB"/>
        </w:rPr>
      </w:pPr>
      <w:bookmarkStart w:id="1218" w:name="_Toc211273705"/>
      <w:r w:rsidRPr="0009014D">
        <w:rPr>
          <w:lang w:val="en-GB"/>
        </w:rPr>
        <w:t>Master’s Grace</w:t>
      </w:r>
      <w:bookmarkEnd w:id="1218"/>
    </w:p>
    <w:p w14:paraId="37BA1150" w14:textId="77777777" w:rsidR="009D4E8C" w:rsidRPr="0009014D" w:rsidRDefault="009D4E8C" w:rsidP="009D4E8C">
      <w:pPr>
        <w:pStyle w:val="Ingenafstand1"/>
        <w:rPr>
          <w:lang w:val="en-GB"/>
        </w:rPr>
      </w:pPr>
      <w:r w:rsidRPr="0009014D">
        <w:rPr>
          <w:b/>
          <w:bCs/>
          <w:lang w:val="en-GB"/>
        </w:rPr>
        <w:t>Requirement:</w:t>
      </w:r>
      <w:r w:rsidRPr="0009014D">
        <w:rPr>
          <w:lang w:val="en-GB"/>
        </w:rPr>
        <w:t xml:space="preserve"> Serenity in Battle</w:t>
      </w:r>
    </w:p>
    <w:p w14:paraId="783703D3" w14:textId="77777777" w:rsidR="009D4E8C" w:rsidRPr="0009014D" w:rsidRDefault="009D4E8C" w:rsidP="009D4E8C">
      <w:pPr>
        <w:pStyle w:val="Ingenafstand1"/>
        <w:rPr>
          <w:lang w:val="en-GB"/>
        </w:rPr>
      </w:pPr>
      <w:r w:rsidRPr="0009014D">
        <w:rPr>
          <w:lang w:val="en-GB"/>
        </w:rPr>
        <w:t>The character gains +3 to the heroic ability: Agile Fighter.</w:t>
      </w:r>
    </w:p>
    <w:p w14:paraId="719AA6B7" w14:textId="77777777" w:rsidR="009D4E8C" w:rsidRPr="0009014D" w:rsidRDefault="009D4E8C" w:rsidP="009D4E8C">
      <w:pPr>
        <w:pStyle w:val="Heading6"/>
        <w:rPr>
          <w:lang w:val="en-GB"/>
        </w:rPr>
      </w:pPr>
      <w:bookmarkStart w:id="1219" w:name="_Toc211273706"/>
      <w:r w:rsidRPr="0009014D">
        <w:rPr>
          <w:lang w:val="en-GB"/>
        </w:rPr>
        <w:t>Blade Flurry</w:t>
      </w:r>
      <w:bookmarkEnd w:id="1219"/>
    </w:p>
    <w:p w14:paraId="54FABE6E" w14:textId="77777777" w:rsidR="009D4E8C" w:rsidRPr="0009014D" w:rsidRDefault="009D4E8C" w:rsidP="009D4E8C">
      <w:pPr>
        <w:pStyle w:val="Ingenafstand1"/>
        <w:rPr>
          <w:lang w:val="en-GB"/>
        </w:rPr>
      </w:pPr>
      <w:r w:rsidRPr="0009014D">
        <w:rPr>
          <w:b/>
          <w:bCs/>
          <w:lang w:val="en-GB"/>
        </w:rPr>
        <w:t>Requirement:</w:t>
      </w:r>
      <w:r w:rsidRPr="0009014D">
        <w:rPr>
          <w:lang w:val="en-GB"/>
        </w:rPr>
        <w:t xml:space="preserve"> Master’s Grace</w:t>
      </w:r>
    </w:p>
    <w:p w14:paraId="326856DB" w14:textId="77777777" w:rsidR="009D4E8C" w:rsidRPr="0009014D" w:rsidRDefault="009D4E8C" w:rsidP="009D4E8C">
      <w:pPr>
        <w:pStyle w:val="Ingenafstand1"/>
        <w:rPr>
          <w:lang w:val="en-GB"/>
        </w:rPr>
      </w:pPr>
      <w:r w:rsidRPr="0009014D">
        <w:rPr>
          <w:lang w:val="en-GB"/>
        </w:rPr>
        <w:t>The character gains +3 to the heroic ability: Quick Strike.</w:t>
      </w:r>
    </w:p>
    <w:p w14:paraId="67D8E1AE" w14:textId="77777777" w:rsidR="009D4E8C" w:rsidRPr="0009014D" w:rsidRDefault="009D4E8C" w:rsidP="009D4E8C">
      <w:pPr>
        <w:pStyle w:val="Heading6"/>
        <w:rPr>
          <w:lang w:val="en-GB"/>
        </w:rPr>
      </w:pPr>
      <w:bookmarkStart w:id="1220" w:name="_Toc211273707"/>
      <w:r w:rsidRPr="0009014D">
        <w:rPr>
          <w:lang w:val="en-GB"/>
        </w:rPr>
        <w:t>Master’s Echo</w:t>
      </w:r>
      <w:bookmarkEnd w:id="1220"/>
    </w:p>
    <w:p w14:paraId="0656AD0D" w14:textId="77777777" w:rsidR="009D4E8C" w:rsidRPr="0009014D" w:rsidRDefault="009D4E8C" w:rsidP="009D4E8C">
      <w:pPr>
        <w:pStyle w:val="Ingenafstand1"/>
        <w:rPr>
          <w:lang w:val="en-GB"/>
        </w:rPr>
      </w:pPr>
      <w:r w:rsidRPr="0009014D">
        <w:rPr>
          <w:b/>
          <w:bCs/>
          <w:lang w:val="en-GB"/>
        </w:rPr>
        <w:t>Requirement:</w:t>
      </w:r>
      <w:r w:rsidRPr="0009014D">
        <w:rPr>
          <w:lang w:val="en-GB"/>
        </w:rPr>
        <w:t xml:space="preserve"> Blade Flurry and Warriors Resolve or Precise Strike</w:t>
      </w:r>
    </w:p>
    <w:p w14:paraId="46398139" w14:textId="77777777" w:rsidR="009D4E8C" w:rsidRPr="0009014D" w:rsidRDefault="009D4E8C" w:rsidP="009D4E8C">
      <w:pPr>
        <w:pStyle w:val="Ingenafstand1"/>
        <w:rPr>
          <w:lang w:val="en-GB"/>
        </w:rPr>
      </w:pPr>
      <w:r w:rsidRPr="0009014D">
        <w:rPr>
          <w:lang w:val="en-GB"/>
        </w:rPr>
        <w:t>The character gains Battle Sense as a Sorcery for their Skill: Sword Master.</w:t>
      </w:r>
    </w:p>
    <w:p w14:paraId="271F35B6" w14:textId="77777777" w:rsidR="009D4E8C" w:rsidRPr="0009014D" w:rsidRDefault="009D4E8C" w:rsidP="009D4E8C">
      <w:pPr>
        <w:pStyle w:val="Heading6"/>
        <w:rPr>
          <w:lang w:val="en-GB"/>
        </w:rPr>
      </w:pPr>
      <w:bookmarkStart w:id="1221" w:name="_Toc211273708"/>
      <w:r w:rsidRPr="0009014D">
        <w:rPr>
          <w:lang w:val="en-GB"/>
        </w:rPr>
        <w:t>Passive Echo</w:t>
      </w:r>
      <w:bookmarkEnd w:id="1221"/>
    </w:p>
    <w:p w14:paraId="735C3DF6" w14:textId="77777777" w:rsidR="009D4E8C" w:rsidRPr="0009014D" w:rsidRDefault="009D4E8C" w:rsidP="009D4E8C">
      <w:pPr>
        <w:pStyle w:val="Ingenafstand1"/>
        <w:rPr>
          <w:lang w:val="en-GB"/>
        </w:rPr>
      </w:pPr>
      <w:r w:rsidRPr="0009014D">
        <w:rPr>
          <w:b/>
          <w:bCs/>
          <w:lang w:val="en-GB"/>
        </w:rPr>
        <w:t>Requirement:</w:t>
      </w:r>
      <w:r w:rsidRPr="0009014D">
        <w:rPr>
          <w:lang w:val="en-GB"/>
        </w:rPr>
        <w:t xml:space="preserve"> Master’s Echo</w:t>
      </w:r>
    </w:p>
    <w:p w14:paraId="34C20512" w14:textId="77777777" w:rsidR="009D4E8C" w:rsidRPr="0009014D" w:rsidRDefault="009D4E8C" w:rsidP="009D4E8C">
      <w:pPr>
        <w:pStyle w:val="Ingenafstand1"/>
        <w:rPr>
          <w:lang w:val="en-GB"/>
        </w:rPr>
      </w:pPr>
      <w:r w:rsidRPr="0009014D">
        <w:rPr>
          <w:lang w:val="en-GB"/>
        </w:rPr>
        <w:t>The character may use Battle Sense, with the Basic Shape as a Passive Spell.</w:t>
      </w:r>
    </w:p>
    <w:p w14:paraId="12496360" w14:textId="77777777" w:rsidR="009D4E8C" w:rsidRPr="0009014D" w:rsidRDefault="009D4E8C" w:rsidP="009D4E8C">
      <w:pPr>
        <w:pStyle w:val="Heading6"/>
        <w:rPr>
          <w:lang w:val="en-GB"/>
        </w:rPr>
      </w:pPr>
      <w:bookmarkStart w:id="1222" w:name="_Toc211273709"/>
      <w:r w:rsidRPr="0009014D">
        <w:rPr>
          <w:lang w:val="en-GB"/>
        </w:rPr>
        <w:t>Combat Awareness</w:t>
      </w:r>
      <w:bookmarkEnd w:id="1222"/>
    </w:p>
    <w:p w14:paraId="24761991" w14:textId="77777777" w:rsidR="009D4E8C" w:rsidRPr="0009014D" w:rsidRDefault="009D4E8C" w:rsidP="009D4E8C">
      <w:pPr>
        <w:pStyle w:val="Ingenafstand1"/>
        <w:rPr>
          <w:lang w:val="en-GB"/>
        </w:rPr>
      </w:pPr>
      <w:r w:rsidRPr="0009014D">
        <w:rPr>
          <w:b/>
          <w:bCs/>
          <w:lang w:val="en-GB"/>
        </w:rPr>
        <w:t>Requirement:</w:t>
      </w:r>
      <w:r w:rsidRPr="0009014D">
        <w:rPr>
          <w:lang w:val="en-GB"/>
        </w:rPr>
        <w:t xml:space="preserve"> Serenity in Battle</w:t>
      </w:r>
    </w:p>
    <w:p w14:paraId="61BF9249" w14:textId="77777777" w:rsidR="009D4E8C" w:rsidRPr="0009014D" w:rsidRDefault="009D4E8C" w:rsidP="009D4E8C">
      <w:pPr>
        <w:pStyle w:val="Ingenafstand1"/>
        <w:rPr>
          <w:lang w:val="en-GB"/>
        </w:rPr>
      </w:pPr>
      <w:r w:rsidRPr="0009014D">
        <w:rPr>
          <w:lang w:val="en-GB"/>
        </w:rPr>
        <w:t>The character gains +3 to the heroic ability: Battle intuition.</w:t>
      </w:r>
    </w:p>
    <w:p w14:paraId="0D5BE6B8" w14:textId="77777777" w:rsidR="009D4E8C" w:rsidRPr="0009014D" w:rsidRDefault="009D4E8C" w:rsidP="009D4E8C">
      <w:pPr>
        <w:pStyle w:val="Heading6"/>
        <w:rPr>
          <w:lang w:val="en-GB"/>
        </w:rPr>
      </w:pPr>
      <w:bookmarkStart w:id="1223" w:name="_Toc211273710"/>
      <w:r w:rsidRPr="0009014D">
        <w:rPr>
          <w:lang w:val="en-GB"/>
        </w:rPr>
        <w:t>Expanded Awareness</w:t>
      </w:r>
      <w:bookmarkEnd w:id="1223"/>
    </w:p>
    <w:p w14:paraId="19AEDF69" w14:textId="77777777" w:rsidR="009D4E8C" w:rsidRPr="0009014D" w:rsidRDefault="009D4E8C" w:rsidP="009D4E8C">
      <w:pPr>
        <w:pStyle w:val="Ingenafstand1"/>
        <w:rPr>
          <w:lang w:val="en-GB"/>
        </w:rPr>
      </w:pPr>
      <w:r w:rsidRPr="0009014D">
        <w:rPr>
          <w:b/>
          <w:bCs/>
          <w:lang w:val="en-GB"/>
        </w:rPr>
        <w:t>Requirement:</w:t>
      </w:r>
      <w:r w:rsidRPr="0009014D">
        <w:rPr>
          <w:lang w:val="en-GB"/>
        </w:rPr>
        <w:t xml:space="preserve"> Combat Awareness</w:t>
      </w:r>
    </w:p>
    <w:p w14:paraId="64BD8C52" w14:textId="48E8F634" w:rsidR="009D4E8C" w:rsidRPr="0009014D" w:rsidRDefault="009D4E8C" w:rsidP="009D4E8C">
      <w:pPr>
        <w:pStyle w:val="Ingenafstand1"/>
        <w:rPr>
          <w:lang w:val="en-GB"/>
        </w:rPr>
      </w:pPr>
      <w:r w:rsidRPr="0009014D">
        <w:rPr>
          <w:lang w:val="en-GB"/>
        </w:rPr>
        <w:t xml:space="preserve">At the beginning of every round, the character may spend 1MP. If they do, they gain 1D6 </w:t>
      </w:r>
      <w:r w:rsidR="005D35AE">
        <w:rPr>
          <w:lang w:val="en-GB"/>
        </w:rPr>
        <w:t>I</w:t>
      </w:r>
      <w:r w:rsidRPr="0009014D">
        <w:rPr>
          <w:lang w:val="en-GB"/>
        </w:rPr>
        <w:t xml:space="preserve">P for their Battle Intuitions </w:t>
      </w:r>
      <w:r w:rsidR="00F10D1F">
        <w:rPr>
          <w:lang w:val="en-GB"/>
        </w:rPr>
        <w:t>I</w:t>
      </w:r>
      <w:r w:rsidRPr="0009014D">
        <w:rPr>
          <w:lang w:val="en-GB"/>
        </w:rPr>
        <w:t>P pool.</w:t>
      </w:r>
    </w:p>
    <w:p w14:paraId="4B255EAA" w14:textId="77777777" w:rsidR="007467B5" w:rsidRDefault="007467B5">
      <w:pPr>
        <w:rPr>
          <w:rFonts w:asciiTheme="majorHAnsi" w:eastAsiaTheme="majorEastAsia" w:hAnsiTheme="majorHAnsi" w:cstheme="majorBidi"/>
          <w:b/>
          <w:bCs/>
          <w:iCs/>
          <w:sz w:val="22"/>
          <w:lang w:val="en-GB"/>
        </w:rPr>
      </w:pPr>
      <w:r>
        <w:rPr>
          <w:lang w:val="en-GB"/>
        </w:rPr>
        <w:br w:type="page"/>
      </w:r>
    </w:p>
    <w:p w14:paraId="3A63982B" w14:textId="73AD7E9D" w:rsidR="00372707" w:rsidRPr="0009014D" w:rsidRDefault="00413A53" w:rsidP="00372707">
      <w:pPr>
        <w:pStyle w:val="Heading4"/>
        <w:rPr>
          <w:lang w:val="en-GB"/>
        </w:rPr>
      </w:pPr>
      <w:bookmarkStart w:id="1224" w:name="_Toc211273711"/>
      <w:r w:rsidRPr="0009014D">
        <w:rPr>
          <w:lang w:val="en-GB"/>
        </w:rPr>
        <w:lastRenderedPageBreak/>
        <w:t xml:space="preserve">Dragon </w:t>
      </w:r>
      <w:r w:rsidR="00440686" w:rsidRPr="0009014D">
        <w:rPr>
          <w:lang w:val="en-GB"/>
        </w:rPr>
        <w:t>Warrior</w:t>
      </w:r>
      <w:bookmarkEnd w:id="1224"/>
    </w:p>
    <w:p w14:paraId="7437595D" w14:textId="4FFDEF55" w:rsidR="00890966" w:rsidRPr="0009014D" w:rsidRDefault="003922D9" w:rsidP="009C2375">
      <w:pPr>
        <w:pStyle w:val="Ingenafstand1"/>
        <w:rPr>
          <w:lang w:val="en-GB"/>
        </w:rPr>
      </w:pPr>
      <w:r w:rsidRPr="0009014D">
        <w:rPr>
          <w:noProof/>
          <w:lang w:val="en-GB"/>
        </w:rPr>
        <w:drawing>
          <wp:inline distT="0" distB="0" distL="0" distR="0" wp14:anchorId="5BD37CC0" wp14:editId="19FCDB6B">
            <wp:extent cx="2082165" cy="3122930"/>
            <wp:effectExtent l="0" t="0" r="0" b="1270"/>
            <wp:docPr id="1775690497" name="Picture 1" descr="A dragon with wings and arm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5690497" name="Picture 1" descr="A dragon with wings and armor&#10;&#10;Description automatically generated"/>
                    <pic:cNvPicPr/>
                  </pic:nvPicPr>
                  <pic:blipFill>
                    <a:blip r:embed="rId105"/>
                    <a:stretch>
                      <a:fillRect/>
                    </a:stretch>
                  </pic:blipFill>
                  <pic:spPr>
                    <a:xfrm>
                      <a:off x="0" y="0"/>
                      <a:ext cx="2082165" cy="3122930"/>
                    </a:xfrm>
                    <a:prstGeom prst="rect">
                      <a:avLst/>
                    </a:prstGeom>
                    <a:ln>
                      <a:noFill/>
                    </a:ln>
                    <a:effectLst>
                      <a:softEdge rad="112500"/>
                    </a:effectLst>
                  </pic:spPr>
                </pic:pic>
              </a:graphicData>
            </a:graphic>
          </wp:inline>
        </w:drawing>
      </w:r>
    </w:p>
    <w:p w14:paraId="0F96B34E" w14:textId="77777777" w:rsidR="003922D9" w:rsidRPr="0009014D" w:rsidRDefault="003922D9" w:rsidP="009C2375">
      <w:pPr>
        <w:pStyle w:val="Ingenafstand1"/>
        <w:rPr>
          <w:lang w:val="en-GB"/>
        </w:rPr>
      </w:pPr>
    </w:p>
    <w:p w14:paraId="51DAE5F2" w14:textId="6ACE17F2" w:rsidR="009F73EE" w:rsidRPr="0009014D" w:rsidRDefault="009C2375" w:rsidP="009C2375">
      <w:pPr>
        <w:pStyle w:val="Ingenafstand1"/>
        <w:rPr>
          <w:lang w:val="en-GB"/>
        </w:rPr>
      </w:pPr>
      <w:r w:rsidRPr="0009014D">
        <w:rPr>
          <w:lang w:val="en-GB"/>
        </w:rPr>
        <w:t xml:space="preserve">A Dragon Warrior is a battle monk who possess the Dragon Armour Skill. </w:t>
      </w:r>
    </w:p>
    <w:p w14:paraId="237D553B" w14:textId="7E3198BA" w:rsidR="009F73EE" w:rsidRPr="0009014D" w:rsidRDefault="009F73EE" w:rsidP="009C2375">
      <w:pPr>
        <w:pStyle w:val="Ingenafstand1"/>
        <w:rPr>
          <w:lang w:val="en-GB"/>
        </w:rPr>
      </w:pPr>
      <w:r w:rsidRPr="0009014D">
        <w:rPr>
          <w:lang w:val="en-GB"/>
        </w:rPr>
        <w:t xml:space="preserve">All true dragons radiate an aura which </w:t>
      </w:r>
      <w:r w:rsidR="003B7702" w:rsidRPr="0009014D">
        <w:rPr>
          <w:lang w:val="en-GB"/>
        </w:rPr>
        <w:t>alters their surroundings, this is generally referred to as draconic corruption. When the dragon lingers in the same place for an extended period, it’s corruption will taint the environment, this is usually visible both on plant life and on bugs, but after many centuries it can be visible even on larger animals.</w:t>
      </w:r>
    </w:p>
    <w:p w14:paraId="49480028" w14:textId="6B5A9359" w:rsidR="009C2375" w:rsidRPr="0009014D" w:rsidRDefault="009C2375" w:rsidP="009C2375">
      <w:pPr>
        <w:pStyle w:val="Ingenafstand1"/>
        <w:rPr>
          <w:lang w:val="en-GB"/>
        </w:rPr>
      </w:pPr>
      <w:r w:rsidRPr="0009014D">
        <w:rPr>
          <w:lang w:val="en-GB"/>
        </w:rPr>
        <w:t xml:space="preserve">The Dragon Warrior takes the </w:t>
      </w:r>
      <w:r w:rsidR="003B7702" w:rsidRPr="0009014D">
        <w:rPr>
          <w:lang w:val="en-GB"/>
        </w:rPr>
        <w:t xml:space="preserve">dragon armour </w:t>
      </w:r>
      <w:r w:rsidRPr="0009014D">
        <w:rPr>
          <w:lang w:val="en-GB"/>
        </w:rPr>
        <w:t>skill to its extreme, by moulding the dragon’s corruption into their own chakra</w:t>
      </w:r>
      <w:r w:rsidR="003B7702" w:rsidRPr="0009014D">
        <w:rPr>
          <w:lang w:val="en-GB"/>
        </w:rPr>
        <w:t>, intentionally causing a controlled change within their bodies</w:t>
      </w:r>
      <w:r w:rsidRPr="0009014D">
        <w:rPr>
          <w:lang w:val="en-GB"/>
        </w:rPr>
        <w:t>.</w:t>
      </w:r>
    </w:p>
    <w:p w14:paraId="570822D5" w14:textId="35E80DC0" w:rsidR="00C82CFA" w:rsidRPr="0009014D" w:rsidRDefault="00C82CFA" w:rsidP="00C82CFA">
      <w:pPr>
        <w:pStyle w:val="Heading6"/>
        <w:rPr>
          <w:lang w:val="en-GB"/>
        </w:rPr>
      </w:pPr>
      <w:bookmarkStart w:id="1225" w:name="_Toc211273712"/>
      <w:r w:rsidRPr="0009014D">
        <w:rPr>
          <w:lang w:val="en-GB"/>
        </w:rPr>
        <w:t>Draconian Form</w:t>
      </w:r>
      <w:bookmarkEnd w:id="1225"/>
    </w:p>
    <w:p w14:paraId="6E2D3612" w14:textId="0A28B28A" w:rsidR="00C82CFA" w:rsidRPr="0009014D" w:rsidRDefault="00C82CFA" w:rsidP="00C82CFA">
      <w:pPr>
        <w:pStyle w:val="Ingenafstand1"/>
        <w:rPr>
          <w:lang w:val="en-GB"/>
        </w:rPr>
      </w:pPr>
      <w:r w:rsidRPr="0009014D">
        <w:rPr>
          <w:b/>
          <w:bCs/>
          <w:lang w:val="en-GB"/>
        </w:rPr>
        <w:t xml:space="preserve">Requirement: </w:t>
      </w:r>
      <w:r w:rsidRPr="0009014D">
        <w:rPr>
          <w:lang w:val="en-GB"/>
        </w:rPr>
        <w:t>Hands of the beast</w:t>
      </w:r>
      <w:r w:rsidR="008A65AA" w:rsidRPr="0009014D">
        <w:rPr>
          <w:lang w:val="en-GB"/>
        </w:rPr>
        <w:t xml:space="preserve"> and Dragon Armour</w:t>
      </w:r>
    </w:p>
    <w:p w14:paraId="3491C38F" w14:textId="77F54CF5" w:rsidR="00C82CFA" w:rsidRPr="0009014D" w:rsidRDefault="00D14623" w:rsidP="006B0C94">
      <w:pPr>
        <w:pStyle w:val="Ingenafstand1"/>
        <w:rPr>
          <w:lang w:val="en-GB"/>
        </w:rPr>
      </w:pPr>
      <w:r w:rsidRPr="0009014D">
        <w:rPr>
          <w:lang w:val="en-GB"/>
        </w:rPr>
        <w:t xml:space="preserve">If the character is wearing their dragon armour when using </w:t>
      </w:r>
      <w:r w:rsidR="00C82CFA" w:rsidRPr="0009014D">
        <w:rPr>
          <w:lang w:val="en-GB"/>
        </w:rPr>
        <w:t xml:space="preserve">the </w:t>
      </w:r>
      <w:r w:rsidR="008A65AA" w:rsidRPr="0009014D">
        <w:rPr>
          <w:lang w:val="en-GB"/>
        </w:rPr>
        <w:t>hands of the beast</w:t>
      </w:r>
      <w:r w:rsidR="00C82CFA" w:rsidRPr="0009014D">
        <w:rPr>
          <w:lang w:val="en-GB"/>
        </w:rPr>
        <w:t>, the characters whole body transforms, along with their Dragon Armour.</w:t>
      </w:r>
    </w:p>
    <w:p w14:paraId="591CF0B8" w14:textId="3C64F3B3" w:rsidR="008C047B" w:rsidRPr="0009014D" w:rsidRDefault="008A65AA" w:rsidP="008C047B">
      <w:pPr>
        <w:pStyle w:val="Ingenafstand1"/>
        <w:ind w:firstLine="340"/>
        <w:rPr>
          <w:lang w:val="en-GB"/>
        </w:rPr>
      </w:pPr>
      <w:r w:rsidRPr="0009014D">
        <w:rPr>
          <w:lang w:val="en-GB"/>
        </w:rPr>
        <w:t>In their draconic form, the characters armour count as a natural ward. Any damage sustained by the armour, is healed as though it was the characters skin, while they’re in their Draconian Form.</w:t>
      </w:r>
    </w:p>
    <w:p w14:paraId="12B01868" w14:textId="3EA17CB7" w:rsidR="002D1F54" w:rsidRPr="0009014D" w:rsidRDefault="002D1F54" w:rsidP="008C047B">
      <w:pPr>
        <w:pStyle w:val="Ingenafstand1"/>
        <w:ind w:firstLine="340"/>
        <w:rPr>
          <w:lang w:val="en-GB"/>
        </w:rPr>
      </w:pPr>
      <w:r w:rsidRPr="0009014D">
        <w:rPr>
          <w:lang w:val="en-GB"/>
        </w:rPr>
        <w:t>Furthermore, the weight of the dragon armour should be added to the characters weight, while they’re in their draconic form. If this increase the weight beyond their Size, their size is increased in the Draconic Form.</w:t>
      </w:r>
    </w:p>
    <w:p w14:paraId="1DCBE62C" w14:textId="619B73F9" w:rsidR="008C047B" w:rsidRPr="0009014D" w:rsidRDefault="008C047B" w:rsidP="008C047B">
      <w:pPr>
        <w:pStyle w:val="Ingenafstand1"/>
        <w:ind w:firstLine="340"/>
        <w:rPr>
          <w:lang w:val="en-GB"/>
        </w:rPr>
      </w:pPr>
      <w:r w:rsidRPr="0009014D">
        <w:rPr>
          <w:lang w:val="en-GB"/>
        </w:rPr>
        <w:t>In this transformed state, the character</w:t>
      </w:r>
      <w:r w:rsidR="00E0551F" w:rsidRPr="0009014D">
        <w:rPr>
          <w:lang w:val="en-GB"/>
        </w:rPr>
        <w:t xml:space="preserve"> has a </w:t>
      </w:r>
      <w:r w:rsidR="00E40826" w:rsidRPr="0009014D">
        <w:rPr>
          <w:lang w:val="en-GB"/>
        </w:rPr>
        <w:t xml:space="preserve">dragon’s </w:t>
      </w:r>
      <w:r w:rsidR="00E0551F" w:rsidRPr="0009014D">
        <w:rPr>
          <w:lang w:val="en-GB"/>
        </w:rPr>
        <w:t>face and therefore also its teeth</w:t>
      </w:r>
      <w:r w:rsidRPr="0009014D">
        <w:rPr>
          <w:lang w:val="en-GB"/>
        </w:rPr>
        <w:t>.</w:t>
      </w:r>
      <w:r w:rsidR="002F01AB">
        <w:rPr>
          <w:lang w:val="en-GB"/>
        </w:rPr>
        <w:t xml:space="preserve"> The characters bite cause 1D8 points of piercing damage.</w:t>
      </w:r>
      <w:r w:rsidR="00D16058">
        <w:rPr>
          <w:lang w:val="en-GB"/>
        </w:rPr>
        <w:t xml:space="preserve"> The characters bite use</w:t>
      </w:r>
      <w:r w:rsidR="00126079">
        <w:rPr>
          <w:lang w:val="en-GB"/>
        </w:rPr>
        <w:t>s</w:t>
      </w:r>
      <w:r w:rsidR="00D16058">
        <w:rPr>
          <w:lang w:val="en-GB"/>
        </w:rPr>
        <w:t xml:space="preserve"> the 2handed damage modifier.</w:t>
      </w:r>
    </w:p>
    <w:p w14:paraId="63608F17" w14:textId="24D38598" w:rsidR="008C047B" w:rsidRPr="0009014D" w:rsidRDefault="008C047B" w:rsidP="008C047B">
      <w:pPr>
        <w:pStyle w:val="Heading6"/>
        <w:rPr>
          <w:lang w:val="en-GB"/>
        </w:rPr>
      </w:pPr>
      <w:bookmarkStart w:id="1226" w:name="_Toc211273713"/>
      <w:r w:rsidRPr="0009014D">
        <w:rPr>
          <w:lang w:val="en-GB"/>
        </w:rPr>
        <w:t>Draconic Teeth</w:t>
      </w:r>
      <w:bookmarkEnd w:id="1226"/>
    </w:p>
    <w:p w14:paraId="0A5E5394" w14:textId="77777777" w:rsidR="008C047B" w:rsidRPr="0009014D" w:rsidRDefault="008C047B" w:rsidP="008C047B">
      <w:pPr>
        <w:pStyle w:val="Ingenafstand1"/>
        <w:rPr>
          <w:b/>
          <w:bCs/>
          <w:lang w:val="en-GB"/>
        </w:rPr>
      </w:pPr>
      <w:r w:rsidRPr="0009014D">
        <w:rPr>
          <w:b/>
          <w:bCs/>
          <w:lang w:val="en-GB"/>
        </w:rPr>
        <w:t xml:space="preserve">Requirement: </w:t>
      </w:r>
      <w:r w:rsidRPr="0009014D">
        <w:rPr>
          <w:lang w:val="en-GB"/>
        </w:rPr>
        <w:t>Draconian Form</w:t>
      </w:r>
    </w:p>
    <w:p w14:paraId="3EAE88B6" w14:textId="2A95B762" w:rsidR="002F01AB" w:rsidRDefault="006E52B8" w:rsidP="008C047B">
      <w:pPr>
        <w:pStyle w:val="Ingenafstand1"/>
        <w:rPr>
          <w:lang w:val="en-GB"/>
        </w:rPr>
      </w:pPr>
      <w:r>
        <w:rPr>
          <w:lang w:val="en-GB"/>
        </w:rPr>
        <w:t xml:space="preserve">While in their draconian form, the characters bite </w:t>
      </w:r>
      <w:r w:rsidR="00F12C12">
        <w:rPr>
          <w:lang w:val="en-GB"/>
        </w:rPr>
        <w:t xml:space="preserve">cause </w:t>
      </w:r>
      <w:r w:rsidR="002F01AB">
        <w:rPr>
          <w:lang w:val="en-GB"/>
        </w:rPr>
        <w:t>1D10 damage</w:t>
      </w:r>
      <w:r>
        <w:rPr>
          <w:lang w:val="en-GB"/>
        </w:rPr>
        <w:t>.</w:t>
      </w:r>
    </w:p>
    <w:p w14:paraId="1F56D934" w14:textId="7763BC2E" w:rsidR="002F01AB" w:rsidRPr="0009014D" w:rsidRDefault="002F01AB" w:rsidP="00D16058">
      <w:pPr>
        <w:pStyle w:val="Ingenafstand1"/>
        <w:ind w:firstLine="340"/>
        <w:rPr>
          <w:lang w:val="en-GB"/>
        </w:rPr>
      </w:pPr>
      <w:r w:rsidRPr="002F01AB">
        <w:rPr>
          <w:b/>
          <w:bCs/>
          <w:lang w:val="en-GB"/>
        </w:rPr>
        <w:t xml:space="preserve">Draconic Blast: </w:t>
      </w:r>
      <w:r>
        <w:rPr>
          <w:lang w:val="en-GB"/>
        </w:rPr>
        <w:t xml:space="preserve">The characters bite </w:t>
      </w:r>
      <w:r w:rsidR="00167780">
        <w:rPr>
          <w:lang w:val="en-GB"/>
        </w:rPr>
        <w:t>causes</w:t>
      </w:r>
      <w:r>
        <w:rPr>
          <w:lang w:val="en-GB"/>
        </w:rPr>
        <w:t xml:space="preserve"> the same damage type as their breath.</w:t>
      </w:r>
    </w:p>
    <w:p w14:paraId="7703C628" w14:textId="3068CDCD" w:rsidR="00AE52F3" w:rsidRPr="0009014D" w:rsidRDefault="00AE52F3" w:rsidP="00AE52F3">
      <w:pPr>
        <w:pStyle w:val="Heading6"/>
        <w:rPr>
          <w:lang w:val="en-GB"/>
        </w:rPr>
      </w:pPr>
      <w:bookmarkStart w:id="1227" w:name="_Toc211273714"/>
      <w:r>
        <w:rPr>
          <w:lang w:val="en-GB"/>
        </w:rPr>
        <w:t>Breath Weapon</w:t>
      </w:r>
      <w:bookmarkEnd w:id="1227"/>
    </w:p>
    <w:p w14:paraId="66D5F01A" w14:textId="0903F1D8" w:rsidR="00AE52F3" w:rsidRPr="0009014D" w:rsidRDefault="00AE52F3" w:rsidP="00AE52F3">
      <w:pPr>
        <w:pStyle w:val="Ingenafstand1"/>
        <w:rPr>
          <w:b/>
          <w:bCs/>
          <w:lang w:val="en-GB"/>
        </w:rPr>
      </w:pPr>
      <w:r w:rsidRPr="0009014D">
        <w:rPr>
          <w:b/>
          <w:bCs/>
          <w:lang w:val="en-GB"/>
        </w:rPr>
        <w:t xml:space="preserve">Requirement: </w:t>
      </w:r>
      <w:r w:rsidRPr="0009014D">
        <w:rPr>
          <w:lang w:val="en-GB"/>
        </w:rPr>
        <w:t>Draconian Form</w:t>
      </w:r>
    </w:p>
    <w:p w14:paraId="38691426" w14:textId="0DF3FA43" w:rsidR="00AE52F3" w:rsidRPr="0009014D" w:rsidRDefault="007E6FB7" w:rsidP="00AE52F3">
      <w:pPr>
        <w:pStyle w:val="Ingenafstand1"/>
        <w:rPr>
          <w:lang w:val="en-GB"/>
        </w:rPr>
      </w:pPr>
      <w:r>
        <w:rPr>
          <w:lang w:val="en-GB"/>
        </w:rPr>
        <w:t>The Skill extension: Draconic Breath becomes an Inevitable Skill Extension.</w:t>
      </w:r>
    </w:p>
    <w:p w14:paraId="290E9792" w14:textId="1F747F1A" w:rsidR="00C41402" w:rsidRPr="0009014D" w:rsidRDefault="00C41402" w:rsidP="00C41402">
      <w:pPr>
        <w:pStyle w:val="Heading6"/>
        <w:rPr>
          <w:lang w:val="en-GB"/>
        </w:rPr>
      </w:pPr>
      <w:bookmarkStart w:id="1228" w:name="_Toc211273715"/>
      <w:r w:rsidRPr="0009014D">
        <w:rPr>
          <w:lang w:val="en-GB"/>
        </w:rPr>
        <w:t>Draconic Blast</w:t>
      </w:r>
      <w:bookmarkEnd w:id="1228"/>
    </w:p>
    <w:p w14:paraId="32553476" w14:textId="4BA7050F" w:rsidR="00C41402" w:rsidRPr="0009014D" w:rsidRDefault="00C41402" w:rsidP="006B0C94">
      <w:pPr>
        <w:pStyle w:val="Ingenafstand1"/>
        <w:rPr>
          <w:b/>
          <w:bCs/>
          <w:lang w:val="en-GB"/>
        </w:rPr>
      </w:pPr>
      <w:r w:rsidRPr="0009014D">
        <w:rPr>
          <w:b/>
          <w:bCs/>
          <w:lang w:val="en-GB"/>
        </w:rPr>
        <w:t xml:space="preserve">Requirement: </w:t>
      </w:r>
      <w:r w:rsidR="00AE52F3">
        <w:rPr>
          <w:lang w:val="en-GB"/>
        </w:rPr>
        <w:t>Breath Weapon</w:t>
      </w:r>
    </w:p>
    <w:p w14:paraId="26D8109D" w14:textId="375A59AB" w:rsidR="00C41402" w:rsidRDefault="00BD1BE3" w:rsidP="006B0C94">
      <w:pPr>
        <w:pStyle w:val="Ingenafstand1"/>
        <w:rPr>
          <w:lang w:val="en-GB"/>
        </w:rPr>
      </w:pPr>
      <w:r>
        <w:rPr>
          <w:lang w:val="en-GB"/>
        </w:rPr>
        <w:t>T</w:t>
      </w:r>
      <w:r w:rsidR="00412DF4">
        <w:rPr>
          <w:lang w:val="en-GB"/>
        </w:rPr>
        <w:t>he heroic ability: Dragon Breath</w:t>
      </w:r>
      <w:r>
        <w:rPr>
          <w:lang w:val="en-GB"/>
        </w:rPr>
        <w:t xml:space="preserve"> cause D6 instead of D4 damage.</w:t>
      </w:r>
    </w:p>
    <w:p w14:paraId="0677B68B" w14:textId="5060EB1F" w:rsidR="00B4158D" w:rsidRPr="0009014D" w:rsidRDefault="00B4158D" w:rsidP="00B4158D">
      <w:pPr>
        <w:pStyle w:val="Heading6"/>
        <w:rPr>
          <w:lang w:val="en-GB"/>
        </w:rPr>
      </w:pPr>
      <w:bookmarkStart w:id="1229" w:name="_Toc211273716"/>
      <w:r>
        <w:rPr>
          <w:lang w:val="en-GB"/>
        </w:rPr>
        <w:t>Dragon Lungs</w:t>
      </w:r>
      <w:bookmarkEnd w:id="1229"/>
    </w:p>
    <w:p w14:paraId="39A2A4B3" w14:textId="5C38804C" w:rsidR="00B4158D" w:rsidRDefault="00B4158D" w:rsidP="00B4158D">
      <w:pPr>
        <w:pStyle w:val="Ingenafstand1"/>
        <w:rPr>
          <w:lang w:val="en-GB"/>
        </w:rPr>
      </w:pPr>
      <w:r w:rsidRPr="0009014D">
        <w:rPr>
          <w:b/>
          <w:bCs/>
          <w:lang w:val="en-GB"/>
        </w:rPr>
        <w:t xml:space="preserve">Requirement: </w:t>
      </w:r>
      <w:r>
        <w:rPr>
          <w:lang w:val="en-GB"/>
        </w:rPr>
        <w:t>Draconic Blast</w:t>
      </w:r>
    </w:p>
    <w:p w14:paraId="31A82EDB" w14:textId="4FFE3A04" w:rsidR="00B4158D" w:rsidRPr="0009014D" w:rsidRDefault="00B4158D" w:rsidP="00B4158D">
      <w:pPr>
        <w:pStyle w:val="Ingenafstand1"/>
        <w:rPr>
          <w:b/>
          <w:bCs/>
          <w:lang w:val="en-GB"/>
        </w:rPr>
      </w:pPr>
      <w:r>
        <w:rPr>
          <w:lang w:val="en-GB"/>
        </w:rPr>
        <w:t>The characters breath is increased by their SL in Chakra.</w:t>
      </w:r>
    </w:p>
    <w:p w14:paraId="75A3618F" w14:textId="77777777" w:rsidR="00CE7951" w:rsidRPr="0009014D" w:rsidRDefault="00CE7951" w:rsidP="00CE7951">
      <w:pPr>
        <w:pStyle w:val="Heading6"/>
        <w:rPr>
          <w:lang w:val="en-GB"/>
        </w:rPr>
      </w:pPr>
      <w:bookmarkStart w:id="1230" w:name="_Toc211273717"/>
      <w:r w:rsidRPr="0009014D">
        <w:rPr>
          <w:lang w:val="en-GB"/>
        </w:rPr>
        <w:t>Draconian Strength</w:t>
      </w:r>
      <w:bookmarkEnd w:id="1230"/>
    </w:p>
    <w:p w14:paraId="17E2AEE7" w14:textId="77777777" w:rsidR="00CE7951" w:rsidRPr="0009014D" w:rsidRDefault="00CE7951" w:rsidP="00CE7951">
      <w:pPr>
        <w:pStyle w:val="Ingenafstand1"/>
        <w:rPr>
          <w:lang w:val="en-GB"/>
        </w:rPr>
      </w:pPr>
      <w:r w:rsidRPr="0009014D">
        <w:rPr>
          <w:b/>
          <w:bCs/>
          <w:lang w:val="en-GB"/>
        </w:rPr>
        <w:t xml:space="preserve">Requirement: </w:t>
      </w:r>
      <w:r w:rsidRPr="0009014D">
        <w:rPr>
          <w:lang w:val="en-GB"/>
        </w:rPr>
        <w:t>Draconian Form</w:t>
      </w:r>
    </w:p>
    <w:p w14:paraId="6E5C8272" w14:textId="3AB125CB" w:rsidR="00CE7951" w:rsidRPr="0009014D" w:rsidRDefault="00C65FDE" w:rsidP="00CE7951">
      <w:pPr>
        <w:pStyle w:val="Ingenafstand1"/>
        <w:rPr>
          <w:lang w:val="en-GB"/>
        </w:rPr>
      </w:pPr>
      <w:r w:rsidRPr="0009014D">
        <w:rPr>
          <w:lang w:val="en-GB"/>
        </w:rPr>
        <w:t>When assuming their Draconian Form t</w:t>
      </w:r>
      <w:r w:rsidR="00CE7951" w:rsidRPr="0009014D">
        <w:rPr>
          <w:lang w:val="en-GB"/>
        </w:rPr>
        <w:t xml:space="preserve">he character may </w:t>
      </w:r>
      <w:r w:rsidR="008D1804">
        <w:rPr>
          <w:lang w:val="en-GB"/>
        </w:rPr>
        <w:t>use their maximum</w:t>
      </w:r>
      <w:r w:rsidR="00B448C7" w:rsidRPr="0009014D">
        <w:rPr>
          <w:lang w:val="en-GB"/>
        </w:rPr>
        <w:t xml:space="preserve"> STR.</w:t>
      </w:r>
      <w:r w:rsidR="006E6791" w:rsidRPr="0009014D">
        <w:rPr>
          <w:lang w:val="en-GB"/>
        </w:rPr>
        <w:t xml:space="preserve"> This increases the characters weight by 25%.</w:t>
      </w:r>
    </w:p>
    <w:p w14:paraId="32C858A3" w14:textId="77777777" w:rsidR="003C5D2B" w:rsidRPr="0009014D" w:rsidRDefault="003C5D2B" w:rsidP="003C5D2B">
      <w:pPr>
        <w:pStyle w:val="Ingenafstand1"/>
        <w:ind w:firstLine="340"/>
        <w:rPr>
          <w:lang w:val="en-GB"/>
        </w:rPr>
      </w:pPr>
      <w:r w:rsidRPr="0009014D">
        <w:rPr>
          <w:b/>
          <w:bCs/>
          <w:lang w:val="en-GB"/>
        </w:rPr>
        <w:t>Size:</w:t>
      </w:r>
      <w:r w:rsidRPr="0009014D">
        <w:rPr>
          <w:lang w:val="en-GB"/>
        </w:rPr>
        <w:t xml:space="preserve"> The total increase in weight when the character has both wings and tail, is 70%.</w:t>
      </w:r>
    </w:p>
    <w:p w14:paraId="291AE84D" w14:textId="77777777" w:rsidR="005728FD" w:rsidRPr="0009014D" w:rsidRDefault="005728FD" w:rsidP="005728FD">
      <w:pPr>
        <w:pStyle w:val="Heading6"/>
        <w:rPr>
          <w:lang w:val="en-GB"/>
        </w:rPr>
      </w:pPr>
      <w:bookmarkStart w:id="1231" w:name="_Toc211273718"/>
      <w:r w:rsidRPr="0009014D">
        <w:rPr>
          <w:lang w:val="en-GB"/>
        </w:rPr>
        <w:t>Dragon Wings</w:t>
      </w:r>
      <w:bookmarkEnd w:id="1231"/>
    </w:p>
    <w:p w14:paraId="084EA67F" w14:textId="77777777" w:rsidR="005728FD" w:rsidRPr="0009014D" w:rsidRDefault="005728FD" w:rsidP="005728FD">
      <w:pPr>
        <w:pStyle w:val="Ingenafstand1"/>
        <w:rPr>
          <w:b/>
          <w:bCs/>
          <w:lang w:val="en-GB"/>
        </w:rPr>
      </w:pPr>
      <w:r w:rsidRPr="0009014D">
        <w:rPr>
          <w:b/>
          <w:bCs/>
          <w:lang w:val="en-GB"/>
        </w:rPr>
        <w:t xml:space="preserve">Requirement: </w:t>
      </w:r>
      <w:r w:rsidRPr="0009014D">
        <w:rPr>
          <w:lang w:val="en-GB"/>
        </w:rPr>
        <w:t>Draconian Strength</w:t>
      </w:r>
    </w:p>
    <w:p w14:paraId="4C56056B" w14:textId="77777777" w:rsidR="005728FD" w:rsidRPr="0009014D" w:rsidRDefault="005728FD" w:rsidP="005728FD">
      <w:pPr>
        <w:pStyle w:val="Ingenafstand1"/>
        <w:rPr>
          <w:lang w:val="en-GB"/>
        </w:rPr>
      </w:pPr>
      <w:r w:rsidRPr="0009014D">
        <w:rPr>
          <w:lang w:val="en-GB"/>
        </w:rPr>
        <w:t>When assuming the Draconian Form, the character gain large dragon wings, protruding from the back.</w:t>
      </w:r>
    </w:p>
    <w:p w14:paraId="351533BC" w14:textId="6924F4A5" w:rsidR="00584F7A" w:rsidRPr="0009014D" w:rsidRDefault="00457671" w:rsidP="005728FD">
      <w:pPr>
        <w:pStyle w:val="Ingenafstand1"/>
        <w:rPr>
          <w:lang w:val="en-GB"/>
        </w:rPr>
      </w:pPr>
      <w:r w:rsidRPr="0009014D">
        <w:rPr>
          <w:lang w:val="en-GB"/>
        </w:rPr>
        <w:t>See flight under Special Abilities in the summoners monster manual.</w:t>
      </w:r>
    </w:p>
    <w:p w14:paraId="317110C0" w14:textId="77777777" w:rsidR="003C5D2B" w:rsidRPr="0009014D" w:rsidRDefault="003C5D2B" w:rsidP="003C5D2B">
      <w:pPr>
        <w:pStyle w:val="Ingenafstand1"/>
        <w:ind w:firstLine="340"/>
        <w:rPr>
          <w:lang w:val="en-GB"/>
        </w:rPr>
      </w:pPr>
      <w:r w:rsidRPr="0009014D">
        <w:rPr>
          <w:b/>
          <w:bCs/>
          <w:lang w:val="en-GB"/>
        </w:rPr>
        <w:t>Size:</w:t>
      </w:r>
      <w:r w:rsidRPr="0009014D">
        <w:rPr>
          <w:lang w:val="en-GB"/>
        </w:rPr>
        <w:t xml:space="preserve"> The total increase in weight when the character has both wings and tail, is 70%.</w:t>
      </w:r>
    </w:p>
    <w:p w14:paraId="2259A7D7" w14:textId="381DDCE8" w:rsidR="00CE5AF1" w:rsidRPr="0009014D" w:rsidRDefault="00CE5AF1" w:rsidP="00CE5AF1">
      <w:pPr>
        <w:pStyle w:val="Heading6"/>
        <w:rPr>
          <w:lang w:val="en-GB"/>
        </w:rPr>
      </w:pPr>
      <w:bookmarkStart w:id="1232" w:name="_Toc211273719"/>
      <w:r w:rsidRPr="0009014D">
        <w:rPr>
          <w:lang w:val="en-GB"/>
        </w:rPr>
        <w:t>Dragon Eyes</w:t>
      </w:r>
      <w:bookmarkEnd w:id="1232"/>
    </w:p>
    <w:p w14:paraId="64889E72" w14:textId="7507C9EF" w:rsidR="00CE5AF1" w:rsidRPr="0009014D" w:rsidRDefault="00CE5AF1" w:rsidP="00CE5AF1">
      <w:pPr>
        <w:pStyle w:val="Ingenafstand1"/>
        <w:rPr>
          <w:lang w:val="en-GB"/>
        </w:rPr>
      </w:pPr>
      <w:r w:rsidRPr="0009014D">
        <w:rPr>
          <w:b/>
          <w:bCs/>
          <w:lang w:val="en-GB"/>
        </w:rPr>
        <w:t xml:space="preserve">Requirement: </w:t>
      </w:r>
      <w:r w:rsidRPr="0009014D">
        <w:rPr>
          <w:lang w:val="en-GB"/>
        </w:rPr>
        <w:t>Draconian Form</w:t>
      </w:r>
    </w:p>
    <w:p w14:paraId="68337638" w14:textId="3186E9A2" w:rsidR="00CE5AF1" w:rsidRPr="0009014D" w:rsidRDefault="00CE5AF1" w:rsidP="00CE5AF1">
      <w:pPr>
        <w:pStyle w:val="Ingenafstand1"/>
        <w:rPr>
          <w:lang w:val="en-GB"/>
        </w:rPr>
      </w:pPr>
      <w:r w:rsidRPr="0009014D">
        <w:rPr>
          <w:lang w:val="en-GB"/>
        </w:rPr>
        <w:t>When assuming their Draconian Form, the characters gain +</w:t>
      </w:r>
      <w:r w:rsidR="006D42A0" w:rsidRPr="0009014D">
        <w:rPr>
          <w:lang w:val="en-GB"/>
        </w:rPr>
        <w:t>2</w:t>
      </w:r>
      <w:r w:rsidRPr="0009014D">
        <w:rPr>
          <w:lang w:val="en-GB"/>
        </w:rPr>
        <w:t xml:space="preserve"> to the Heroic Ability: Steel Gaze.</w:t>
      </w:r>
    </w:p>
    <w:p w14:paraId="73C57B44" w14:textId="66D35E77" w:rsidR="00CE5AF1" w:rsidRPr="0009014D" w:rsidRDefault="00CE5AF1" w:rsidP="00CE5AF1">
      <w:pPr>
        <w:pStyle w:val="Heading6"/>
        <w:rPr>
          <w:lang w:val="en-GB"/>
        </w:rPr>
      </w:pPr>
      <w:bookmarkStart w:id="1233" w:name="_Toc211273720"/>
      <w:r w:rsidRPr="0009014D">
        <w:rPr>
          <w:lang w:val="en-GB"/>
        </w:rPr>
        <w:t xml:space="preserve">Dragon </w:t>
      </w:r>
      <w:r w:rsidR="00556852" w:rsidRPr="0009014D">
        <w:rPr>
          <w:lang w:val="en-GB"/>
        </w:rPr>
        <w:t>Fear</w:t>
      </w:r>
      <w:bookmarkEnd w:id="1233"/>
    </w:p>
    <w:p w14:paraId="7A16E6CC" w14:textId="51C40AEC" w:rsidR="00CE5AF1" w:rsidRPr="0009014D" w:rsidRDefault="00CE5AF1" w:rsidP="00CE5AF1">
      <w:pPr>
        <w:pStyle w:val="Ingenafstand1"/>
        <w:rPr>
          <w:lang w:val="en-GB"/>
        </w:rPr>
      </w:pPr>
      <w:r w:rsidRPr="0009014D">
        <w:rPr>
          <w:b/>
          <w:bCs/>
          <w:lang w:val="en-GB"/>
        </w:rPr>
        <w:t xml:space="preserve">Requirement: </w:t>
      </w:r>
      <w:r w:rsidRPr="0009014D">
        <w:rPr>
          <w:lang w:val="en-GB"/>
        </w:rPr>
        <w:t>Dragon Eyes</w:t>
      </w:r>
    </w:p>
    <w:p w14:paraId="7B3B0100" w14:textId="4E198BB0" w:rsidR="00CE5AF1" w:rsidRPr="0009014D" w:rsidRDefault="00A6294D" w:rsidP="00CE5AF1">
      <w:pPr>
        <w:pStyle w:val="Ingenafstand1"/>
        <w:rPr>
          <w:lang w:val="en-GB"/>
        </w:rPr>
      </w:pPr>
      <w:r w:rsidRPr="0009014D">
        <w:rPr>
          <w:lang w:val="en-GB"/>
        </w:rPr>
        <w:t>The character has +</w:t>
      </w:r>
      <w:r w:rsidR="006D42A0" w:rsidRPr="0009014D">
        <w:rPr>
          <w:lang w:val="en-GB"/>
        </w:rPr>
        <w:t>2</w:t>
      </w:r>
      <w:r w:rsidRPr="0009014D">
        <w:rPr>
          <w:lang w:val="en-GB"/>
        </w:rPr>
        <w:t xml:space="preserve"> to the heroic ability: steel gaze and he may use the Terror ability, as described under steel gaze.</w:t>
      </w:r>
    </w:p>
    <w:p w14:paraId="4867318F" w14:textId="5CC80015" w:rsidR="0022087A" w:rsidRPr="0009014D" w:rsidRDefault="0022087A" w:rsidP="0022087A">
      <w:pPr>
        <w:pStyle w:val="Heading6"/>
        <w:rPr>
          <w:lang w:val="en-GB"/>
        </w:rPr>
      </w:pPr>
      <w:bookmarkStart w:id="1234" w:name="_Toc211273721"/>
      <w:r w:rsidRPr="0009014D">
        <w:rPr>
          <w:lang w:val="en-GB"/>
        </w:rPr>
        <w:t xml:space="preserve">Dragon </w:t>
      </w:r>
      <w:r w:rsidR="006178C2" w:rsidRPr="0009014D">
        <w:rPr>
          <w:lang w:val="en-GB"/>
        </w:rPr>
        <w:t>Tail</w:t>
      </w:r>
      <w:bookmarkEnd w:id="1234"/>
    </w:p>
    <w:p w14:paraId="39E51D41" w14:textId="470BED3B" w:rsidR="0022087A" w:rsidRPr="0009014D" w:rsidRDefault="0022087A" w:rsidP="0022087A">
      <w:pPr>
        <w:pStyle w:val="Ingenafstand1"/>
        <w:rPr>
          <w:b/>
          <w:bCs/>
          <w:lang w:val="en-GB"/>
        </w:rPr>
      </w:pPr>
      <w:r w:rsidRPr="0009014D">
        <w:rPr>
          <w:b/>
          <w:bCs/>
          <w:lang w:val="en-GB"/>
        </w:rPr>
        <w:t xml:space="preserve">Requirement: </w:t>
      </w:r>
      <w:r w:rsidR="00044675" w:rsidRPr="0009014D">
        <w:rPr>
          <w:lang w:val="en-GB"/>
        </w:rPr>
        <w:t>Draconian Strength</w:t>
      </w:r>
    </w:p>
    <w:p w14:paraId="2446BA56" w14:textId="4A409F84" w:rsidR="0022087A" w:rsidRPr="0009014D" w:rsidRDefault="005E4033" w:rsidP="00CE5AF1">
      <w:pPr>
        <w:pStyle w:val="Ingenafstand1"/>
        <w:rPr>
          <w:lang w:val="en-GB"/>
        </w:rPr>
      </w:pPr>
      <w:r w:rsidRPr="0009014D">
        <w:rPr>
          <w:lang w:val="en-GB"/>
        </w:rPr>
        <w:t>When Assuming</w:t>
      </w:r>
      <w:r w:rsidR="00296033" w:rsidRPr="0009014D">
        <w:rPr>
          <w:lang w:val="en-GB"/>
        </w:rPr>
        <w:t xml:space="preserve"> the Draconian Form, the character gains a long, </w:t>
      </w:r>
      <w:r w:rsidR="007F3B92" w:rsidRPr="0009014D">
        <w:rPr>
          <w:lang w:val="en-GB"/>
        </w:rPr>
        <w:t>thick,</w:t>
      </w:r>
      <w:r w:rsidR="00296033" w:rsidRPr="0009014D">
        <w:rPr>
          <w:lang w:val="en-GB"/>
        </w:rPr>
        <w:t xml:space="preserve"> </w:t>
      </w:r>
      <w:r w:rsidR="00DA565B" w:rsidRPr="0009014D">
        <w:rPr>
          <w:lang w:val="en-GB"/>
        </w:rPr>
        <w:t xml:space="preserve">and strong </w:t>
      </w:r>
      <w:r w:rsidR="00296033" w:rsidRPr="0009014D">
        <w:rPr>
          <w:lang w:val="en-GB"/>
        </w:rPr>
        <w:t>tail</w:t>
      </w:r>
      <w:r w:rsidR="0022087A" w:rsidRPr="0009014D">
        <w:rPr>
          <w:lang w:val="en-GB"/>
        </w:rPr>
        <w:t>.</w:t>
      </w:r>
    </w:p>
    <w:p w14:paraId="2E43AA30" w14:textId="3DD59F32" w:rsidR="00296033" w:rsidRPr="0009014D" w:rsidRDefault="006F413F" w:rsidP="00CE6AA0">
      <w:pPr>
        <w:pStyle w:val="Ingenafstand1"/>
        <w:ind w:firstLine="340"/>
        <w:rPr>
          <w:lang w:val="en-GB"/>
        </w:rPr>
      </w:pPr>
      <w:r w:rsidRPr="0009014D">
        <w:rPr>
          <w:b/>
          <w:bCs/>
          <w:lang w:val="en-GB"/>
        </w:rPr>
        <w:t>Choose</w:t>
      </w:r>
      <w:r w:rsidR="00296033" w:rsidRPr="0009014D">
        <w:rPr>
          <w:b/>
          <w:bCs/>
          <w:lang w:val="en-GB"/>
        </w:rPr>
        <w:t xml:space="preserve"> one: </w:t>
      </w:r>
      <w:r w:rsidR="00296033" w:rsidRPr="0009014D">
        <w:rPr>
          <w:lang w:val="en-GB"/>
        </w:rPr>
        <w:t>Prehensile Tail, Club Tail, or Sting Tail. See each of these under Special Abilities in the summoners monster manual.</w:t>
      </w:r>
    </w:p>
    <w:p w14:paraId="06AA9658" w14:textId="5A5689C3" w:rsidR="00B72140" w:rsidRPr="0009014D" w:rsidRDefault="003C5D2B" w:rsidP="00B72140">
      <w:pPr>
        <w:pStyle w:val="Ingenafstand1"/>
        <w:ind w:firstLine="340"/>
        <w:rPr>
          <w:lang w:val="en-GB"/>
        </w:rPr>
      </w:pPr>
      <w:r w:rsidRPr="0009014D">
        <w:rPr>
          <w:b/>
          <w:bCs/>
          <w:lang w:val="en-GB"/>
        </w:rPr>
        <w:t>Size</w:t>
      </w:r>
      <w:r w:rsidR="00B72140" w:rsidRPr="0009014D">
        <w:rPr>
          <w:b/>
          <w:bCs/>
          <w:lang w:val="en-GB"/>
        </w:rPr>
        <w:t>:</w:t>
      </w:r>
      <w:r w:rsidR="00B72140" w:rsidRPr="0009014D">
        <w:rPr>
          <w:lang w:val="en-GB"/>
        </w:rPr>
        <w:t xml:space="preserve"> The total increase in weight when the character has both wings and tail, is </w:t>
      </w:r>
      <w:r w:rsidRPr="0009014D">
        <w:rPr>
          <w:lang w:val="en-GB"/>
        </w:rPr>
        <w:t>70</w:t>
      </w:r>
      <w:r w:rsidR="00B72140" w:rsidRPr="0009014D">
        <w:rPr>
          <w:lang w:val="en-GB"/>
        </w:rPr>
        <w:t>%.</w:t>
      </w:r>
    </w:p>
    <w:p w14:paraId="42963B49" w14:textId="77777777" w:rsidR="00125C1A" w:rsidRPr="0009014D" w:rsidRDefault="00125C1A" w:rsidP="00125C1A">
      <w:pPr>
        <w:pStyle w:val="Heading6"/>
        <w:rPr>
          <w:lang w:val="en-GB"/>
        </w:rPr>
      </w:pPr>
      <w:bookmarkStart w:id="1235" w:name="_Toc211273722"/>
      <w:r w:rsidRPr="0009014D">
        <w:rPr>
          <w:lang w:val="en-GB"/>
        </w:rPr>
        <w:t>Draconic Spirit</w:t>
      </w:r>
      <w:bookmarkEnd w:id="1235"/>
    </w:p>
    <w:p w14:paraId="186D49EC" w14:textId="77777777" w:rsidR="00125C1A" w:rsidRPr="0009014D" w:rsidRDefault="00125C1A" w:rsidP="00125C1A">
      <w:pPr>
        <w:pStyle w:val="Ingenafstand1"/>
        <w:rPr>
          <w:b/>
          <w:bCs/>
          <w:lang w:val="en-GB"/>
        </w:rPr>
      </w:pPr>
      <w:r w:rsidRPr="0009014D">
        <w:rPr>
          <w:b/>
          <w:bCs/>
          <w:lang w:val="en-GB"/>
        </w:rPr>
        <w:t xml:space="preserve">Requirement: </w:t>
      </w:r>
      <w:r w:rsidRPr="0009014D">
        <w:rPr>
          <w:lang w:val="en-GB"/>
        </w:rPr>
        <w:t>Draconian Form</w:t>
      </w:r>
    </w:p>
    <w:p w14:paraId="33B99384" w14:textId="3425E2AD" w:rsidR="00125C1A" w:rsidRPr="0009014D" w:rsidRDefault="00125C1A" w:rsidP="00125C1A">
      <w:pPr>
        <w:pStyle w:val="Ingenafstand1"/>
        <w:rPr>
          <w:lang w:val="en-GB"/>
        </w:rPr>
      </w:pPr>
      <w:r w:rsidRPr="0009014D">
        <w:rPr>
          <w:lang w:val="en-GB"/>
        </w:rPr>
        <w:t>When moulding chakra, the character gain 1 additional point.</w:t>
      </w:r>
    </w:p>
    <w:p w14:paraId="715CEBF1" w14:textId="57C52AC3" w:rsidR="00125C1A" w:rsidRPr="0009014D" w:rsidRDefault="00447271" w:rsidP="00125C1A">
      <w:pPr>
        <w:pStyle w:val="Heading6"/>
        <w:rPr>
          <w:lang w:val="en-GB"/>
        </w:rPr>
      </w:pPr>
      <w:bookmarkStart w:id="1236" w:name="_Toc211273723"/>
      <w:r w:rsidRPr="0009014D">
        <w:rPr>
          <w:lang w:val="en-GB"/>
        </w:rPr>
        <w:t xml:space="preserve">Draconian </w:t>
      </w:r>
      <w:r w:rsidR="00125C1A" w:rsidRPr="0009014D">
        <w:rPr>
          <w:lang w:val="en-GB"/>
        </w:rPr>
        <w:t>Healing</w:t>
      </w:r>
      <w:bookmarkEnd w:id="1236"/>
    </w:p>
    <w:p w14:paraId="14D47736" w14:textId="77C9A3B3" w:rsidR="00125C1A" w:rsidRPr="0009014D" w:rsidRDefault="00125C1A" w:rsidP="00125C1A">
      <w:pPr>
        <w:pStyle w:val="Ingenafstand1"/>
        <w:rPr>
          <w:b/>
          <w:bCs/>
          <w:lang w:val="en-GB"/>
        </w:rPr>
      </w:pPr>
      <w:r w:rsidRPr="0009014D">
        <w:rPr>
          <w:b/>
          <w:bCs/>
          <w:lang w:val="en-GB"/>
        </w:rPr>
        <w:t xml:space="preserve">Requirement: </w:t>
      </w:r>
      <w:r w:rsidRPr="0009014D">
        <w:rPr>
          <w:lang w:val="en-GB"/>
        </w:rPr>
        <w:t xml:space="preserve">Draconian </w:t>
      </w:r>
      <w:r w:rsidR="00F12C12">
        <w:rPr>
          <w:lang w:val="en-GB"/>
        </w:rPr>
        <w:t>Teeth</w:t>
      </w:r>
    </w:p>
    <w:p w14:paraId="35EE136E" w14:textId="09B15F03" w:rsidR="00125C1A" w:rsidRPr="0009014D" w:rsidRDefault="00125C1A" w:rsidP="00125C1A">
      <w:pPr>
        <w:pStyle w:val="Ingenafstand1"/>
        <w:rPr>
          <w:lang w:val="en-GB"/>
        </w:rPr>
      </w:pPr>
      <w:r w:rsidRPr="0009014D">
        <w:rPr>
          <w:lang w:val="en-GB"/>
        </w:rPr>
        <w:t>While in their Draconian form, the characters bite causes vampiric damage.</w:t>
      </w:r>
    </w:p>
    <w:p w14:paraId="3AB0B01F" w14:textId="7D1217CF" w:rsidR="00CE7761" w:rsidRPr="0009014D" w:rsidRDefault="00D12150" w:rsidP="00CE7761">
      <w:pPr>
        <w:pStyle w:val="Heading6"/>
        <w:rPr>
          <w:lang w:val="en-GB"/>
        </w:rPr>
      </w:pPr>
      <w:bookmarkStart w:id="1237" w:name="_Toc211273724"/>
      <w:r w:rsidRPr="0009014D">
        <w:rPr>
          <w:lang w:val="en-GB"/>
        </w:rPr>
        <w:t>Draconic Regrowth</w:t>
      </w:r>
      <w:bookmarkEnd w:id="1237"/>
    </w:p>
    <w:p w14:paraId="27615DF2" w14:textId="77777777" w:rsidR="00CE7761" w:rsidRPr="0009014D" w:rsidRDefault="00CE7761" w:rsidP="00CE7761">
      <w:pPr>
        <w:pStyle w:val="Ingenafstand1"/>
        <w:rPr>
          <w:b/>
          <w:bCs/>
          <w:lang w:val="en-GB"/>
        </w:rPr>
      </w:pPr>
      <w:r w:rsidRPr="0009014D">
        <w:rPr>
          <w:b/>
          <w:bCs/>
          <w:lang w:val="en-GB"/>
        </w:rPr>
        <w:t xml:space="preserve">Requirement: </w:t>
      </w:r>
      <w:r w:rsidRPr="0009014D">
        <w:rPr>
          <w:lang w:val="en-GB"/>
        </w:rPr>
        <w:t>Draconian Form</w:t>
      </w:r>
    </w:p>
    <w:p w14:paraId="69674AE2" w14:textId="2BDA81AC" w:rsidR="00CE7761" w:rsidRPr="0009014D" w:rsidRDefault="00D12150" w:rsidP="00CE7761">
      <w:pPr>
        <w:pStyle w:val="Ingenafstand1"/>
        <w:rPr>
          <w:b/>
          <w:bCs/>
          <w:lang w:val="en-GB"/>
        </w:rPr>
      </w:pPr>
      <w:r w:rsidRPr="0009014D">
        <w:rPr>
          <w:lang w:val="en-GB"/>
        </w:rPr>
        <w:t>The character gai</w:t>
      </w:r>
      <w:r w:rsidR="000449AC" w:rsidRPr="0009014D">
        <w:rPr>
          <w:lang w:val="en-GB"/>
        </w:rPr>
        <w:t xml:space="preserve">ns </w:t>
      </w:r>
      <w:r w:rsidR="000449AC" w:rsidRPr="0009014D">
        <w:rPr>
          <w:noProof/>
          <w:lang w:val="en-GB"/>
        </w:rPr>
        <w:t xml:space="preserve">Amphibian Regeneration. </w:t>
      </w:r>
      <w:r w:rsidR="000449AC" w:rsidRPr="0009014D">
        <w:rPr>
          <w:lang w:val="en-GB"/>
        </w:rPr>
        <w:t xml:space="preserve">See </w:t>
      </w:r>
      <w:r w:rsidR="000449AC" w:rsidRPr="0009014D">
        <w:rPr>
          <w:noProof/>
          <w:lang w:val="en-GB"/>
        </w:rPr>
        <w:t>Amphibian Regeneration</w:t>
      </w:r>
      <w:r w:rsidR="000449AC" w:rsidRPr="0009014D">
        <w:rPr>
          <w:lang w:val="en-GB"/>
        </w:rPr>
        <w:t xml:space="preserve"> under Special Abilities in the summoners monster manual.</w:t>
      </w:r>
    </w:p>
    <w:p w14:paraId="61A7010B" w14:textId="77777777" w:rsidR="007467B5" w:rsidRDefault="007467B5">
      <w:pPr>
        <w:rPr>
          <w:rFonts w:asciiTheme="majorHAnsi" w:eastAsiaTheme="majorEastAsia" w:hAnsiTheme="majorHAnsi" w:cstheme="majorBidi"/>
          <w:b/>
          <w:bCs/>
          <w:iCs/>
          <w:noProof/>
          <w:sz w:val="22"/>
          <w:lang w:val="en-GB"/>
        </w:rPr>
      </w:pPr>
      <w:r>
        <w:rPr>
          <w:noProof/>
          <w:lang w:val="en-GB"/>
        </w:rPr>
        <w:br w:type="page"/>
      </w:r>
    </w:p>
    <w:p w14:paraId="28DB704D" w14:textId="4E63B1C0" w:rsidR="009D4E8C" w:rsidRPr="0009014D" w:rsidRDefault="009D4E8C" w:rsidP="009D4E8C">
      <w:pPr>
        <w:pStyle w:val="Heading4"/>
        <w:rPr>
          <w:noProof/>
          <w:lang w:val="en-GB"/>
        </w:rPr>
      </w:pPr>
      <w:bookmarkStart w:id="1238" w:name="_Toc211273725"/>
      <w:r w:rsidRPr="0009014D">
        <w:rPr>
          <w:noProof/>
          <w:lang w:val="en-GB"/>
        </w:rPr>
        <w:lastRenderedPageBreak/>
        <w:t>Druid</w:t>
      </w:r>
      <w:bookmarkEnd w:id="1238"/>
    </w:p>
    <w:p w14:paraId="77C07308" w14:textId="5E81F4B1" w:rsidR="0017460F" w:rsidRPr="0009014D" w:rsidRDefault="0017460F" w:rsidP="009D4E8C">
      <w:pPr>
        <w:pStyle w:val="Ingenafstand1"/>
        <w:rPr>
          <w:noProof/>
          <w:lang w:val="en-GB"/>
        </w:rPr>
      </w:pPr>
      <w:r w:rsidRPr="0009014D">
        <w:rPr>
          <w:noProof/>
          <w:lang w:val="en-GB"/>
        </w:rPr>
        <w:drawing>
          <wp:inline distT="0" distB="0" distL="0" distR="0" wp14:anchorId="1EFC2C0F" wp14:editId="64F67F47">
            <wp:extent cx="2082165" cy="3643630"/>
            <wp:effectExtent l="0" t="0" r="0" b="0"/>
            <wp:docPr id="210071510" name="Picture 5" descr="A bear in a gar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071510" name="Picture 5" descr="A bear in a garment&#10;&#10;Description automatically generated"/>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082165" cy="3643630"/>
                    </a:xfrm>
                    <a:prstGeom prst="rect">
                      <a:avLst/>
                    </a:prstGeom>
                    <a:ln>
                      <a:noFill/>
                    </a:ln>
                    <a:effectLst>
                      <a:softEdge rad="112500"/>
                    </a:effectLst>
                  </pic:spPr>
                </pic:pic>
              </a:graphicData>
            </a:graphic>
          </wp:inline>
        </w:drawing>
      </w:r>
    </w:p>
    <w:p w14:paraId="056FF8FE" w14:textId="7F298AD8" w:rsidR="009D4E8C" w:rsidRPr="0009014D" w:rsidRDefault="009D4E8C" w:rsidP="009D4E8C">
      <w:pPr>
        <w:pStyle w:val="Ingenafstand1"/>
        <w:rPr>
          <w:noProof/>
          <w:lang w:val="en-GB"/>
        </w:rPr>
      </w:pPr>
      <w:r w:rsidRPr="0009014D">
        <w:rPr>
          <w:noProof/>
          <w:lang w:val="en-GB"/>
        </w:rPr>
        <w:t>Druids are shapeshifters capable of altering their physical form and becoming animals.</w:t>
      </w:r>
    </w:p>
    <w:p w14:paraId="33AFD289" w14:textId="77777777" w:rsidR="009D4E8C" w:rsidRPr="0009014D" w:rsidRDefault="009D4E8C" w:rsidP="009D4E8C">
      <w:pPr>
        <w:pStyle w:val="Ingenafstand1"/>
        <w:rPr>
          <w:noProof/>
          <w:lang w:val="en-GB"/>
        </w:rPr>
      </w:pPr>
      <w:r w:rsidRPr="0009014D">
        <w:rPr>
          <w:noProof/>
          <w:lang w:val="en-GB"/>
        </w:rPr>
        <w:t xml:space="preserve">This inate ability is not directly connected to any skill in casting spells or wielding magic. </w:t>
      </w:r>
    </w:p>
    <w:p w14:paraId="7B2C9653" w14:textId="77777777" w:rsidR="009D4E8C" w:rsidRPr="0009014D" w:rsidRDefault="009D4E8C" w:rsidP="009D4E8C">
      <w:pPr>
        <w:pStyle w:val="Ingenafstand1"/>
        <w:rPr>
          <w:noProof/>
          <w:lang w:val="en-GB"/>
        </w:rPr>
      </w:pPr>
      <w:r w:rsidRPr="0009014D">
        <w:rPr>
          <w:noProof/>
          <w:lang w:val="en-GB"/>
        </w:rPr>
        <w:t>Though it is a magical ability, it is closer connected to sorceries and zoology, than anythign else.</w:t>
      </w:r>
    </w:p>
    <w:p w14:paraId="788FF612" w14:textId="77777777" w:rsidR="009D4E8C" w:rsidRPr="0009014D" w:rsidRDefault="009D4E8C" w:rsidP="009D4E8C">
      <w:pPr>
        <w:pStyle w:val="Ingenafstand1"/>
        <w:rPr>
          <w:noProof/>
          <w:lang w:val="en-GB"/>
        </w:rPr>
      </w:pPr>
      <w:r w:rsidRPr="0009014D">
        <w:rPr>
          <w:noProof/>
          <w:lang w:val="en-GB"/>
        </w:rPr>
        <w:t>To become a druid, the character must feel a deep connection to the animal kingdom and hence, there are druids who have completely given up upon their human forms and chosen to live with the animals they so adore.</w:t>
      </w:r>
    </w:p>
    <w:p w14:paraId="45DFFD8F" w14:textId="77777777" w:rsidR="009D4E8C" w:rsidRPr="0009014D" w:rsidRDefault="009D4E8C" w:rsidP="009D4E8C">
      <w:pPr>
        <w:pStyle w:val="Heading6"/>
        <w:rPr>
          <w:noProof/>
          <w:lang w:val="en-GB"/>
        </w:rPr>
      </w:pPr>
      <w:bookmarkStart w:id="1239" w:name="_Toc211273726"/>
      <w:r w:rsidRPr="0009014D">
        <w:rPr>
          <w:noProof/>
          <w:lang w:val="en-GB"/>
        </w:rPr>
        <w:t>Shapeshifter</w:t>
      </w:r>
      <w:bookmarkEnd w:id="1239"/>
    </w:p>
    <w:p w14:paraId="3D0F3BE1" w14:textId="77777777" w:rsidR="009D4E8C" w:rsidRPr="0009014D" w:rsidRDefault="009D4E8C" w:rsidP="009D4E8C">
      <w:pPr>
        <w:pStyle w:val="Ingenafstand1"/>
        <w:rPr>
          <w:noProof/>
          <w:szCs w:val="20"/>
          <w:lang w:val="en-GB"/>
        </w:rPr>
      </w:pPr>
      <w:r w:rsidRPr="0009014D">
        <w:rPr>
          <w:b/>
          <w:bCs/>
          <w:noProof/>
          <w:szCs w:val="20"/>
          <w:lang w:val="en-GB"/>
        </w:rPr>
        <w:t xml:space="preserve">Requirement: </w:t>
      </w:r>
      <w:r w:rsidRPr="0009014D">
        <w:rPr>
          <w:noProof/>
          <w:szCs w:val="20"/>
          <w:lang w:val="en-GB"/>
        </w:rPr>
        <w:t>Zoology &amp; Magical Consonance</w:t>
      </w:r>
    </w:p>
    <w:p w14:paraId="6589F45A" w14:textId="77777777" w:rsidR="00AD7826" w:rsidRDefault="009D4E8C" w:rsidP="009D4E8C">
      <w:pPr>
        <w:pStyle w:val="Ingenafstand1"/>
        <w:rPr>
          <w:noProof/>
          <w:szCs w:val="20"/>
          <w:lang w:val="en-GB"/>
        </w:rPr>
      </w:pPr>
      <w:r w:rsidRPr="0009014D">
        <w:rPr>
          <w:noProof/>
          <w:szCs w:val="20"/>
          <w:lang w:val="en-GB"/>
        </w:rPr>
        <w:t xml:space="preserve">The ranger gains the shapeshifter ability. See the </w:t>
      </w:r>
      <w:r w:rsidRPr="0009014D">
        <w:rPr>
          <w:lang w:val="en-GB"/>
        </w:rPr>
        <w:t>Spellcasters Handbook</w:t>
      </w:r>
      <w:r w:rsidRPr="0009014D">
        <w:rPr>
          <w:noProof/>
          <w:szCs w:val="20"/>
          <w:lang w:val="en-GB"/>
        </w:rPr>
        <w:t xml:space="preserve">. </w:t>
      </w:r>
    </w:p>
    <w:p w14:paraId="4DE4E0B6" w14:textId="218ED39C" w:rsidR="00AD7826" w:rsidRPr="0009014D" w:rsidRDefault="009D4E8C" w:rsidP="002E6C61">
      <w:pPr>
        <w:pStyle w:val="Ingenafstand1"/>
        <w:ind w:firstLine="340"/>
        <w:rPr>
          <w:noProof/>
          <w:szCs w:val="20"/>
          <w:lang w:val="en-GB"/>
        </w:rPr>
      </w:pPr>
      <w:r w:rsidRPr="0009014D">
        <w:rPr>
          <w:noProof/>
          <w:szCs w:val="20"/>
          <w:lang w:val="en-GB"/>
        </w:rPr>
        <w:t>The character may gain this ability once for each animal they whish to shape shift into.</w:t>
      </w:r>
    </w:p>
    <w:p w14:paraId="5998EC39" w14:textId="77777777" w:rsidR="009D4E8C" w:rsidRPr="0009014D" w:rsidRDefault="009D4E8C" w:rsidP="009D4E8C">
      <w:pPr>
        <w:pStyle w:val="Heading6"/>
        <w:rPr>
          <w:noProof/>
          <w:lang w:val="en-GB"/>
        </w:rPr>
      </w:pPr>
      <w:bookmarkStart w:id="1240" w:name="_Toc211273727"/>
      <w:r w:rsidRPr="0009014D">
        <w:rPr>
          <w:noProof/>
          <w:lang w:val="en-GB"/>
        </w:rPr>
        <w:t>Animal Mind</w:t>
      </w:r>
      <w:bookmarkEnd w:id="1240"/>
    </w:p>
    <w:p w14:paraId="5AAB263D" w14:textId="77777777" w:rsidR="009D4E8C" w:rsidRPr="0009014D" w:rsidRDefault="009D4E8C" w:rsidP="009D4E8C">
      <w:pPr>
        <w:pStyle w:val="Ingenafstand1"/>
        <w:rPr>
          <w:noProof/>
          <w:lang w:val="en-GB"/>
        </w:rPr>
      </w:pPr>
      <w:r w:rsidRPr="0009014D">
        <w:rPr>
          <w:b/>
          <w:bCs/>
          <w:noProof/>
          <w:lang w:val="en-GB"/>
        </w:rPr>
        <w:t>Requirement:</w:t>
      </w:r>
      <w:r w:rsidRPr="0009014D">
        <w:rPr>
          <w:noProof/>
          <w:lang w:val="en-GB"/>
        </w:rPr>
        <w:t xml:space="preserve"> Shapeshifter</w:t>
      </w:r>
    </w:p>
    <w:p w14:paraId="72E6E2B3" w14:textId="77777777" w:rsidR="009D4E8C" w:rsidRPr="0009014D" w:rsidRDefault="009D4E8C" w:rsidP="009D4E8C">
      <w:pPr>
        <w:pStyle w:val="Ingenafstand1"/>
        <w:rPr>
          <w:noProof/>
          <w:lang w:val="en-GB"/>
        </w:rPr>
      </w:pPr>
      <w:r w:rsidRPr="0009014D">
        <w:rPr>
          <w:noProof/>
          <w:lang w:val="en-GB"/>
        </w:rPr>
        <w:t xml:space="preserve">When the Druid use the shapeshifter ability, he can speak with animals of the same kind. </w:t>
      </w:r>
    </w:p>
    <w:p w14:paraId="1E93E67D" w14:textId="77777777" w:rsidR="009D4E8C" w:rsidRPr="0009014D" w:rsidRDefault="009D4E8C" w:rsidP="009D4E8C">
      <w:pPr>
        <w:pStyle w:val="Ingenafstand1"/>
        <w:rPr>
          <w:noProof/>
          <w:lang w:val="en-GB"/>
        </w:rPr>
      </w:pPr>
      <w:r w:rsidRPr="0009014D">
        <w:rPr>
          <w:noProof/>
          <w:lang w:val="en-GB"/>
        </w:rPr>
        <w:t>In addition, he characters mind is masked, as though he had the mind of that animal, for all intents and purposes.</w:t>
      </w:r>
    </w:p>
    <w:p w14:paraId="2AFE0DD2" w14:textId="77777777" w:rsidR="009D4E8C" w:rsidRPr="0009014D" w:rsidRDefault="009D4E8C" w:rsidP="009D4E8C">
      <w:pPr>
        <w:pStyle w:val="Ingenafstand1"/>
        <w:rPr>
          <w:noProof/>
          <w:lang w:val="en-GB"/>
        </w:rPr>
      </w:pPr>
      <w:r w:rsidRPr="0009014D">
        <w:rPr>
          <w:noProof/>
          <w:lang w:val="en-GB"/>
        </w:rPr>
        <w:t>This does not inhibit the characters ability to think normally.</w:t>
      </w:r>
    </w:p>
    <w:p w14:paraId="6F6504E8" w14:textId="77777777" w:rsidR="009D4E8C" w:rsidRPr="0009014D" w:rsidRDefault="009D4E8C" w:rsidP="009D4E8C">
      <w:pPr>
        <w:pStyle w:val="Heading6"/>
        <w:rPr>
          <w:noProof/>
          <w:lang w:val="en-GB"/>
        </w:rPr>
      </w:pPr>
      <w:bookmarkStart w:id="1241" w:name="_Toc211273728"/>
      <w:r w:rsidRPr="0009014D">
        <w:rPr>
          <w:noProof/>
          <w:lang w:val="en-GB"/>
        </w:rPr>
        <w:t>Partial Shapeshifting</w:t>
      </w:r>
      <w:bookmarkEnd w:id="1241"/>
    </w:p>
    <w:p w14:paraId="117A2D66" w14:textId="77777777" w:rsidR="009D4E8C" w:rsidRPr="0009014D" w:rsidRDefault="009D4E8C" w:rsidP="009D4E8C">
      <w:pPr>
        <w:pStyle w:val="Ingenafstand1"/>
        <w:rPr>
          <w:noProof/>
          <w:lang w:val="en-GB"/>
        </w:rPr>
      </w:pPr>
      <w:r w:rsidRPr="0009014D">
        <w:rPr>
          <w:b/>
          <w:bCs/>
          <w:noProof/>
          <w:lang w:val="en-GB"/>
        </w:rPr>
        <w:t>Requirement:</w:t>
      </w:r>
      <w:r w:rsidRPr="0009014D">
        <w:rPr>
          <w:noProof/>
          <w:lang w:val="en-GB"/>
        </w:rPr>
        <w:t xml:space="preserve"> Shapeshifter</w:t>
      </w:r>
    </w:p>
    <w:p w14:paraId="172C51F0" w14:textId="6F26538F" w:rsidR="009D4E8C" w:rsidRDefault="009D4E8C" w:rsidP="009D4E8C">
      <w:pPr>
        <w:pStyle w:val="Ingenafstand1"/>
        <w:rPr>
          <w:noProof/>
          <w:lang w:val="en-GB"/>
        </w:rPr>
      </w:pPr>
      <w:r w:rsidRPr="0009014D">
        <w:rPr>
          <w:noProof/>
          <w:lang w:val="en-GB"/>
        </w:rPr>
        <w:t xml:space="preserve">The </w:t>
      </w:r>
      <w:r w:rsidR="005E3D4C">
        <w:rPr>
          <w:noProof/>
          <w:lang w:val="en-GB"/>
        </w:rPr>
        <w:t>Druid</w:t>
      </w:r>
      <w:r w:rsidRPr="0009014D">
        <w:rPr>
          <w:noProof/>
          <w:lang w:val="en-GB"/>
        </w:rPr>
        <w:t xml:space="preserve"> can chose to take only part of an animals shape.</w:t>
      </w:r>
    </w:p>
    <w:p w14:paraId="5CCE4E25" w14:textId="022DCC12" w:rsidR="001D0639" w:rsidRPr="0009014D" w:rsidRDefault="001D0639" w:rsidP="001D0639">
      <w:pPr>
        <w:pStyle w:val="Ingenafstand1"/>
        <w:ind w:firstLine="340"/>
        <w:rPr>
          <w:noProof/>
          <w:lang w:val="en-GB"/>
        </w:rPr>
      </w:pPr>
      <w:r>
        <w:rPr>
          <w:noProof/>
          <w:lang w:val="en-GB"/>
        </w:rPr>
        <w:t>Note that this allows the druid to merge shapes together.</w:t>
      </w:r>
    </w:p>
    <w:p w14:paraId="1A501A4A" w14:textId="05A613F7" w:rsidR="009D4E8C" w:rsidRPr="0009014D" w:rsidRDefault="009D4E8C" w:rsidP="00CF5919">
      <w:pPr>
        <w:pStyle w:val="Ingenafstand1"/>
        <w:ind w:firstLine="340"/>
        <w:rPr>
          <w:i/>
          <w:iCs/>
          <w:noProof/>
          <w:lang w:val="en-GB"/>
        </w:rPr>
      </w:pPr>
      <w:r w:rsidRPr="0009014D">
        <w:rPr>
          <w:b/>
          <w:bCs/>
          <w:i/>
          <w:iCs/>
          <w:noProof/>
          <w:lang w:val="en-GB"/>
        </w:rPr>
        <w:t>Example:</w:t>
      </w:r>
      <w:r w:rsidRPr="0009014D">
        <w:rPr>
          <w:i/>
          <w:iCs/>
          <w:noProof/>
          <w:lang w:val="en-GB"/>
        </w:rPr>
        <w:t xml:space="preserve"> A character that can shapeshift </w:t>
      </w:r>
      <w:r w:rsidR="00CF5919">
        <w:rPr>
          <w:i/>
          <w:iCs/>
          <w:noProof/>
          <w:lang w:val="en-GB"/>
        </w:rPr>
        <w:t>in</w:t>
      </w:r>
      <w:r w:rsidRPr="0009014D">
        <w:rPr>
          <w:i/>
          <w:iCs/>
          <w:noProof/>
          <w:lang w:val="en-GB"/>
        </w:rPr>
        <w:t xml:space="preserve">to a </w:t>
      </w:r>
      <w:r w:rsidR="00CF5919">
        <w:rPr>
          <w:i/>
          <w:iCs/>
          <w:noProof/>
          <w:lang w:val="en-GB"/>
        </w:rPr>
        <w:t>gigantic bear and a normal spider might thus shapeshift into a gigantic spider</w:t>
      </w:r>
      <w:r w:rsidRPr="0009014D">
        <w:rPr>
          <w:i/>
          <w:iCs/>
          <w:noProof/>
          <w:lang w:val="en-GB"/>
        </w:rPr>
        <w:t>.</w:t>
      </w:r>
    </w:p>
    <w:p w14:paraId="0E0D41E8" w14:textId="77777777" w:rsidR="009D4E8C" w:rsidRPr="0009014D" w:rsidRDefault="009D4E8C" w:rsidP="009D4E8C">
      <w:pPr>
        <w:pStyle w:val="Heading6"/>
        <w:rPr>
          <w:noProof/>
          <w:lang w:val="en-GB"/>
        </w:rPr>
      </w:pPr>
      <w:bookmarkStart w:id="1242" w:name="_Toc211273729"/>
      <w:r w:rsidRPr="0009014D">
        <w:rPr>
          <w:noProof/>
          <w:lang w:val="en-GB"/>
        </w:rPr>
        <w:t>Animal Channeling</w:t>
      </w:r>
      <w:bookmarkEnd w:id="1242"/>
    </w:p>
    <w:p w14:paraId="2DA61D86" w14:textId="77777777" w:rsidR="009D4E8C" w:rsidRPr="0009014D" w:rsidRDefault="009D4E8C" w:rsidP="009D4E8C">
      <w:pPr>
        <w:pStyle w:val="Ingenafstand1"/>
        <w:rPr>
          <w:noProof/>
          <w:lang w:val="en-GB"/>
        </w:rPr>
      </w:pPr>
      <w:r w:rsidRPr="0009014D">
        <w:rPr>
          <w:b/>
          <w:bCs/>
          <w:noProof/>
          <w:lang w:val="en-GB"/>
        </w:rPr>
        <w:t>Requirement:</w:t>
      </w:r>
      <w:r w:rsidRPr="0009014D">
        <w:rPr>
          <w:noProof/>
          <w:lang w:val="en-GB"/>
        </w:rPr>
        <w:t xml:space="preserve"> Animal Mind</w:t>
      </w:r>
    </w:p>
    <w:p w14:paraId="58C77904" w14:textId="77777777" w:rsidR="009D4E8C" w:rsidRPr="0009014D" w:rsidRDefault="009D4E8C" w:rsidP="009D4E8C">
      <w:pPr>
        <w:pStyle w:val="Ingenafstand1"/>
        <w:rPr>
          <w:noProof/>
          <w:lang w:val="en-GB"/>
        </w:rPr>
      </w:pPr>
      <w:r w:rsidRPr="0009014D">
        <w:rPr>
          <w:noProof/>
          <w:lang w:val="en-GB"/>
        </w:rPr>
        <w:t>The magi may learn to channel in his animal shapes. Each animal shape must learn channeling as a separate skill.</w:t>
      </w:r>
    </w:p>
    <w:p w14:paraId="777A7866" w14:textId="77777777" w:rsidR="009D4E8C" w:rsidRPr="0009014D" w:rsidRDefault="009D4E8C" w:rsidP="009D4E8C">
      <w:pPr>
        <w:pStyle w:val="Ingenafstand1"/>
        <w:rPr>
          <w:noProof/>
          <w:lang w:val="en-GB"/>
        </w:rPr>
      </w:pPr>
      <w:r w:rsidRPr="0009014D">
        <w:rPr>
          <w:b/>
          <w:bCs/>
          <w:noProof/>
          <w:lang w:val="en-GB"/>
        </w:rPr>
        <w:t>NB!</w:t>
      </w:r>
      <w:r w:rsidRPr="0009014D">
        <w:rPr>
          <w:noProof/>
          <w:lang w:val="en-GB"/>
        </w:rPr>
        <w:t xml:space="preserve"> This does not mean that the character have to learn all his spells anew.</w:t>
      </w:r>
    </w:p>
    <w:p w14:paraId="3069DB1D" w14:textId="77777777" w:rsidR="009D4E8C" w:rsidRPr="0009014D" w:rsidRDefault="009D4E8C" w:rsidP="009D4E8C">
      <w:pPr>
        <w:pStyle w:val="Heading6"/>
        <w:rPr>
          <w:noProof/>
          <w:lang w:val="en-GB"/>
        </w:rPr>
      </w:pPr>
      <w:bookmarkStart w:id="1243" w:name="_Toc211273730"/>
      <w:r w:rsidRPr="0009014D">
        <w:rPr>
          <w:noProof/>
          <w:lang w:val="en-GB"/>
        </w:rPr>
        <w:t>Predators Teeth</w:t>
      </w:r>
      <w:bookmarkEnd w:id="1243"/>
    </w:p>
    <w:p w14:paraId="6807BD53" w14:textId="77777777" w:rsidR="009D4E8C" w:rsidRPr="0009014D" w:rsidRDefault="009D4E8C" w:rsidP="009D4E8C">
      <w:pPr>
        <w:pStyle w:val="Ingenafstand1"/>
        <w:rPr>
          <w:noProof/>
          <w:lang w:val="en-GB"/>
        </w:rPr>
      </w:pPr>
      <w:r w:rsidRPr="0009014D">
        <w:rPr>
          <w:b/>
          <w:bCs/>
          <w:noProof/>
          <w:lang w:val="en-GB"/>
        </w:rPr>
        <w:t>Requirement:</w:t>
      </w:r>
      <w:r w:rsidRPr="0009014D">
        <w:rPr>
          <w:noProof/>
          <w:lang w:val="en-GB"/>
        </w:rPr>
        <w:t xml:space="preserve"> Shapeshifter</w:t>
      </w:r>
    </w:p>
    <w:p w14:paraId="0E21AA91" w14:textId="11DA19A2" w:rsidR="00B20BA2" w:rsidRDefault="00B20BA2" w:rsidP="009D4E8C">
      <w:pPr>
        <w:pStyle w:val="Ingenafstand1"/>
        <w:rPr>
          <w:noProof/>
          <w:lang w:val="en-GB"/>
        </w:rPr>
      </w:pPr>
      <w:r>
        <w:rPr>
          <w:noProof/>
          <w:lang w:val="en-GB"/>
        </w:rPr>
        <w:t>The character may use their full DM modifier for their bite, regardless of which shape they’re in.</w:t>
      </w:r>
    </w:p>
    <w:p w14:paraId="683A5DEE" w14:textId="6F84011F" w:rsidR="009D4E8C" w:rsidRPr="0009014D" w:rsidRDefault="00F42D44" w:rsidP="009D4E8C">
      <w:pPr>
        <w:pStyle w:val="Heading6"/>
        <w:rPr>
          <w:noProof/>
          <w:lang w:val="en-GB"/>
        </w:rPr>
      </w:pPr>
      <w:bookmarkStart w:id="1244" w:name="_Toc211273731"/>
      <w:r>
        <w:rPr>
          <w:noProof/>
          <w:lang w:val="en-GB"/>
        </w:rPr>
        <w:t>Wild Sage</w:t>
      </w:r>
      <w:bookmarkEnd w:id="1244"/>
    </w:p>
    <w:p w14:paraId="3734B83C" w14:textId="77777777" w:rsidR="00767B97" w:rsidRPr="0009014D" w:rsidRDefault="00767B97" w:rsidP="00767B97">
      <w:pPr>
        <w:pStyle w:val="Ingenafstand1"/>
        <w:rPr>
          <w:noProof/>
          <w:lang w:val="en-GB"/>
        </w:rPr>
      </w:pPr>
      <w:r w:rsidRPr="0009014D">
        <w:rPr>
          <w:noProof/>
          <w:lang w:val="en-GB"/>
        </w:rPr>
        <w:t>The character gains Teeth of the wild as a sorcery and may cast all it’s Shapes without a Focus.</w:t>
      </w:r>
    </w:p>
    <w:p w14:paraId="5E777257" w14:textId="7CA25AE0" w:rsidR="00202E64" w:rsidRPr="0009014D" w:rsidRDefault="00767B97" w:rsidP="009D4E8C">
      <w:pPr>
        <w:pStyle w:val="Ingenafstand1"/>
        <w:rPr>
          <w:noProof/>
          <w:lang w:val="en-GB"/>
        </w:rPr>
      </w:pPr>
      <w:r>
        <w:rPr>
          <w:noProof/>
          <w:lang w:val="en-GB"/>
        </w:rPr>
        <w:t>Furthermore, t</w:t>
      </w:r>
      <w:r w:rsidR="008F7F46">
        <w:rPr>
          <w:noProof/>
          <w:lang w:val="en-GB"/>
        </w:rPr>
        <w:t>he character may chose to cause nature damage, with all of their natural weapons.</w:t>
      </w:r>
    </w:p>
    <w:p w14:paraId="1CDBE8B8" w14:textId="77777777" w:rsidR="009D4E8C" w:rsidRPr="0009014D" w:rsidRDefault="009D4E8C" w:rsidP="009D4E8C">
      <w:pPr>
        <w:pStyle w:val="Heading6"/>
        <w:rPr>
          <w:lang w:val="en-GB"/>
        </w:rPr>
      </w:pPr>
      <w:bookmarkStart w:id="1245" w:name="_Toc211273732"/>
      <w:r w:rsidRPr="0009014D">
        <w:rPr>
          <w:lang w:val="en-GB"/>
        </w:rPr>
        <w:t>Vampiric Bite</w:t>
      </w:r>
      <w:bookmarkEnd w:id="1245"/>
    </w:p>
    <w:p w14:paraId="3B7B9EE2" w14:textId="35951928" w:rsidR="009D4E8C" w:rsidRPr="0009014D" w:rsidRDefault="009D4E8C" w:rsidP="009D4E8C">
      <w:pPr>
        <w:pStyle w:val="Ingenafstand1"/>
        <w:rPr>
          <w:lang w:val="en-GB"/>
        </w:rPr>
      </w:pPr>
      <w:r w:rsidRPr="0009014D">
        <w:rPr>
          <w:b/>
          <w:lang w:val="en-GB"/>
        </w:rPr>
        <w:t>Requirement:</w:t>
      </w:r>
      <w:r w:rsidRPr="0009014D">
        <w:rPr>
          <w:lang w:val="en-GB"/>
        </w:rPr>
        <w:t xml:space="preserve"> </w:t>
      </w:r>
      <w:r w:rsidR="00F42D44">
        <w:rPr>
          <w:lang w:val="en-GB"/>
        </w:rPr>
        <w:t xml:space="preserve">Wild </w:t>
      </w:r>
      <w:r w:rsidR="00F42D44">
        <w:rPr>
          <w:noProof/>
          <w:lang w:val="en-GB"/>
        </w:rPr>
        <w:t xml:space="preserve">Sage </w:t>
      </w:r>
      <w:r w:rsidR="00B9573B">
        <w:rPr>
          <w:lang w:val="en-GB"/>
        </w:rPr>
        <w:t xml:space="preserve">&amp; </w:t>
      </w:r>
      <w:r w:rsidR="00B9573B" w:rsidRPr="0009014D">
        <w:rPr>
          <w:noProof/>
          <w:lang w:val="en-GB"/>
        </w:rPr>
        <w:t>Predators Teeth</w:t>
      </w:r>
    </w:p>
    <w:p w14:paraId="108B0BE3" w14:textId="77777777" w:rsidR="009D4E8C" w:rsidRPr="0009014D" w:rsidRDefault="009D4E8C" w:rsidP="009D4E8C">
      <w:pPr>
        <w:pStyle w:val="Ingenafstand1"/>
        <w:rPr>
          <w:lang w:val="en-GB"/>
        </w:rPr>
      </w:pPr>
      <w:r w:rsidRPr="0009014D">
        <w:rPr>
          <w:lang w:val="en-GB"/>
        </w:rPr>
        <w:t>The characters bite causes vampiric nature damage.</w:t>
      </w:r>
    </w:p>
    <w:p w14:paraId="4153B764" w14:textId="77777777" w:rsidR="009D4E8C" w:rsidRPr="0009014D" w:rsidRDefault="009D4E8C" w:rsidP="009D4E8C">
      <w:pPr>
        <w:pStyle w:val="Heading6"/>
        <w:rPr>
          <w:lang w:val="en-GB"/>
        </w:rPr>
      </w:pPr>
      <w:bookmarkStart w:id="1246" w:name="_Toc211273733"/>
      <w:r w:rsidRPr="0009014D">
        <w:rPr>
          <w:lang w:val="en-GB"/>
        </w:rPr>
        <w:t>Animal Spirit</w:t>
      </w:r>
      <w:bookmarkEnd w:id="1246"/>
    </w:p>
    <w:p w14:paraId="43AF4C72" w14:textId="77777777" w:rsidR="009D4E8C" w:rsidRPr="0009014D" w:rsidRDefault="009D4E8C" w:rsidP="009D4E8C">
      <w:pPr>
        <w:pStyle w:val="Ingenafstand1"/>
        <w:rPr>
          <w:lang w:val="en-GB"/>
        </w:rPr>
      </w:pPr>
      <w:r w:rsidRPr="0009014D">
        <w:rPr>
          <w:b/>
          <w:lang w:val="en-GB"/>
        </w:rPr>
        <w:t>Requirement:</w:t>
      </w:r>
      <w:r w:rsidRPr="0009014D">
        <w:rPr>
          <w:lang w:val="en-GB"/>
        </w:rPr>
        <w:t xml:space="preserve"> Animal Mind</w:t>
      </w:r>
    </w:p>
    <w:p w14:paraId="37149871" w14:textId="77777777" w:rsidR="009D4E8C" w:rsidRPr="0009014D" w:rsidRDefault="009D4E8C" w:rsidP="009D4E8C">
      <w:pPr>
        <w:pStyle w:val="Ingenafstand1"/>
        <w:rPr>
          <w:lang w:val="en-GB"/>
        </w:rPr>
      </w:pPr>
      <w:r w:rsidRPr="0009014D">
        <w:rPr>
          <w:lang w:val="en-GB"/>
        </w:rPr>
        <w:t>The character gains Spirit Call for Animal Magic, as a sorcery for Zoology.</w:t>
      </w:r>
    </w:p>
    <w:p w14:paraId="2C28F786" w14:textId="77777777" w:rsidR="009D4E8C" w:rsidRPr="0009014D" w:rsidRDefault="009D4E8C" w:rsidP="009D4E8C">
      <w:pPr>
        <w:pStyle w:val="Ingenafstand1"/>
        <w:rPr>
          <w:lang w:val="en-GB"/>
        </w:rPr>
      </w:pPr>
      <w:r w:rsidRPr="0009014D">
        <w:rPr>
          <w:lang w:val="en-GB"/>
        </w:rPr>
        <w:t>In addition, the character may cast the spell as though it was a division 0 spell.</w:t>
      </w:r>
    </w:p>
    <w:p w14:paraId="3AACACAB" w14:textId="77777777" w:rsidR="009D4E8C" w:rsidRPr="0009014D" w:rsidRDefault="009D4E8C" w:rsidP="009D4E8C">
      <w:pPr>
        <w:pStyle w:val="Heading6"/>
        <w:rPr>
          <w:lang w:val="en-GB"/>
        </w:rPr>
      </w:pPr>
      <w:bookmarkStart w:id="1247" w:name="_Toc211273734"/>
      <w:r w:rsidRPr="0009014D">
        <w:rPr>
          <w:lang w:val="en-GB"/>
        </w:rPr>
        <w:t>Familiar bond</w:t>
      </w:r>
      <w:bookmarkEnd w:id="1247"/>
    </w:p>
    <w:p w14:paraId="0D68DF8F" w14:textId="77777777" w:rsidR="009D4E8C" w:rsidRPr="0009014D" w:rsidRDefault="009D4E8C" w:rsidP="009D4E8C">
      <w:pPr>
        <w:pStyle w:val="Ingenafstand1"/>
        <w:rPr>
          <w:lang w:val="en-GB"/>
        </w:rPr>
      </w:pPr>
      <w:r w:rsidRPr="0009014D">
        <w:rPr>
          <w:b/>
          <w:bCs/>
          <w:lang w:val="en-GB"/>
        </w:rPr>
        <w:t xml:space="preserve">Requirement: </w:t>
      </w:r>
      <w:r w:rsidRPr="0009014D">
        <w:rPr>
          <w:lang w:val="en-GB"/>
        </w:rPr>
        <w:t>Animal Spirit</w:t>
      </w:r>
    </w:p>
    <w:p w14:paraId="0B5536B6" w14:textId="77777777" w:rsidR="009D4E8C" w:rsidRPr="0009014D" w:rsidRDefault="009D4E8C" w:rsidP="009D4E8C">
      <w:pPr>
        <w:pStyle w:val="Ingenafstand1"/>
        <w:rPr>
          <w:lang w:val="en-GB"/>
        </w:rPr>
      </w:pPr>
      <w:r w:rsidRPr="0009014D">
        <w:rPr>
          <w:lang w:val="en-GB"/>
        </w:rPr>
        <w:t>The character need not spend Permanent MP when summoning a familiar. Instead, they may choose to maintain the Familiar using a CC of Subject.</w:t>
      </w:r>
    </w:p>
    <w:p w14:paraId="5F209BB6" w14:textId="77777777" w:rsidR="009D4E8C" w:rsidRDefault="009D4E8C" w:rsidP="009D4E8C">
      <w:pPr>
        <w:pStyle w:val="Ingenafstand1"/>
        <w:rPr>
          <w:lang w:val="en-GB"/>
        </w:rPr>
      </w:pPr>
      <w:r w:rsidRPr="0009014D">
        <w:rPr>
          <w:lang w:val="en-GB"/>
        </w:rPr>
        <w:t>When the CC ends, the animal is returned to its natural state, with no memories of its time as a familiar.</w:t>
      </w:r>
    </w:p>
    <w:p w14:paraId="194A135E" w14:textId="02938E81" w:rsidR="00BD766C" w:rsidRDefault="00BD766C" w:rsidP="00BD766C">
      <w:pPr>
        <w:pStyle w:val="Heading6"/>
        <w:rPr>
          <w:lang w:val="en-GB"/>
        </w:rPr>
      </w:pPr>
      <w:bookmarkStart w:id="1248" w:name="_Toc211273735"/>
      <w:r>
        <w:rPr>
          <w:lang w:val="en-GB"/>
        </w:rPr>
        <w:t>Verdant Meditation</w:t>
      </w:r>
      <w:bookmarkEnd w:id="1248"/>
    </w:p>
    <w:p w14:paraId="5BCDD50B" w14:textId="4C15D104" w:rsidR="00BD766C" w:rsidRDefault="00BD766C" w:rsidP="009D4E8C">
      <w:pPr>
        <w:pStyle w:val="Ingenafstand1"/>
        <w:rPr>
          <w:lang w:val="en-GB"/>
        </w:rPr>
      </w:pPr>
      <w:r w:rsidRPr="00BD766C">
        <w:rPr>
          <w:b/>
          <w:bCs/>
          <w:lang w:val="en-GB"/>
        </w:rPr>
        <w:t xml:space="preserve">Requirement: </w:t>
      </w:r>
      <w:r>
        <w:rPr>
          <w:lang w:val="en-GB"/>
        </w:rPr>
        <w:t>Wild Sage</w:t>
      </w:r>
    </w:p>
    <w:p w14:paraId="37CDF426" w14:textId="315741C2" w:rsidR="00BD766C" w:rsidRPr="005B7113" w:rsidRDefault="005B7113" w:rsidP="009D4E8C">
      <w:pPr>
        <w:pStyle w:val="Ingenafstand1"/>
        <w:rPr>
          <w:i/>
          <w:iCs/>
          <w:lang w:val="en-GB"/>
        </w:rPr>
      </w:pPr>
      <w:r w:rsidRPr="005B7113">
        <w:rPr>
          <w:i/>
          <w:iCs/>
          <w:lang w:val="en-GB"/>
        </w:rPr>
        <w:t>Tapping into the raw forces of Gaia, t</w:t>
      </w:r>
      <w:r w:rsidR="00BD766C" w:rsidRPr="005B7113">
        <w:rPr>
          <w:i/>
          <w:iCs/>
          <w:lang w:val="en-GB"/>
        </w:rPr>
        <w:t xml:space="preserve">he Druid </w:t>
      </w:r>
      <w:r w:rsidRPr="005B7113">
        <w:rPr>
          <w:i/>
          <w:iCs/>
          <w:lang w:val="en-GB"/>
        </w:rPr>
        <w:t>taps into the plants around him, sharing their senses</w:t>
      </w:r>
      <w:r w:rsidR="00BD766C" w:rsidRPr="005B7113">
        <w:rPr>
          <w:i/>
          <w:iCs/>
          <w:lang w:val="en-GB"/>
        </w:rPr>
        <w:t>.</w:t>
      </w:r>
    </w:p>
    <w:p w14:paraId="4B1EE763" w14:textId="340B6DA1" w:rsidR="00A114B8" w:rsidRDefault="005B7113" w:rsidP="00A114B8">
      <w:pPr>
        <w:pStyle w:val="Ingenafstand1"/>
        <w:ind w:firstLine="340"/>
        <w:rPr>
          <w:lang w:val="en-GB"/>
        </w:rPr>
      </w:pPr>
      <w:r>
        <w:rPr>
          <w:lang w:val="en-GB"/>
        </w:rPr>
        <w:t>To establish the Verdant Meditation, and each hour after it has been established, the character must make a PSY check. If it succeeds, the character gains complete awareness of everything within range, so long as the mediation last.</w:t>
      </w:r>
    </w:p>
    <w:p w14:paraId="7CBA535D" w14:textId="77F80C65" w:rsidR="005B7113" w:rsidRDefault="005B7113" w:rsidP="005B7113">
      <w:pPr>
        <w:pStyle w:val="Ingenafstand1"/>
        <w:ind w:firstLine="340"/>
        <w:rPr>
          <w:lang w:val="en-GB"/>
        </w:rPr>
      </w:pPr>
      <w:r>
        <w:rPr>
          <w:lang w:val="en-GB"/>
        </w:rPr>
        <w:t xml:space="preserve">The meditation ends when the </w:t>
      </w:r>
      <w:r w:rsidR="008E67FB">
        <w:rPr>
          <w:lang w:val="en-GB"/>
        </w:rPr>
        <w:t>D</w:t>
      </w:r>
      <w:r>
        <w:rPr>
          <w:lang w:val="en-GB"/>
        </w:rPr>
        <w:t xml:space="preserve">ruids concentration is broken, he </w:t>
      </w:r>
      <w:r w:rsidR="00826095">
        <w:rPr>
          <w:lang w:val="en-GB"/>
        </w:rPr>
        <w:t>fail</w:t>
      </w:r>
      <w:r w:rsidR="008E67FB">
        <w:rPr>
          <w:lang w:val="en-GB"/>
        </w:rPr>
        <w:t>s</w:t>
      </w:r>
      <w:r w:rsidR="00826095">
        <w:rPr>
          <w:lang w:val="en-GB"/>
        </w:rPr>
        <w:t xml:space="preserve"> a PSY </w:t>
      </w:r>
      <w:r w:rsidR="008E67FB">
        <w:rPr>
          <w:lang w:val="en-GB"/>
        </w:rPr>
        <w:t>check,</w:t>
      </w:r>
      <w:r w:rsidR="00826095">
        <w:rPr>
          <w:lang w:val="en-GB"/>
        </w:rPr>
        <w:t xml:space="preserve"> or he chose to end it.</w:t>
      </w:r>
    </w:p>
    <w:p w14:paraId="5687CAE0" w14:textId="44AF7D41" w:rsidR="00BB34B1" w:rsidRDefault="00BB34B1" w:rsidP="00BB34B1">
      <w:pPr>
        <w:pStyle w:val="Heading6"/>
        <w:rPr>
          <w:lang w:val="en-GB"/>
        </w:rPr>
      </w:pPr>
      <w:bookmarkStart w:id="1249" w:name="_Toc211273736"/>
      <w:r>
        <w:rPr>
          <w:lang w:val="en-GB"/>
        </w:rPr>
        <w:t xml:space="preserve">Verdant </w:t>
      </w:r>
      <w:r w:rsidR="00CB1696">
        <w:rPr>
          <w:lang w:val="en-GB"/>
        </w:rPr>
        <w:t>Sage</w:t>
      </w:r>
      <w:bookmarkEnd w:id="1249"/>
    </w:p>
    <w:p w14:paraId="0B87828F" w14:textId="3C83FB07" w:rsidR="00CB1696" w:rsidRDefault="00CB1696" w:rsidP="00800BC1">
      <w:pPr>
        <w:pStyle w:val="Ingenafstand1"/>
        <w:rPr>
          <w:lang w:val="en-GB"/>
        </w:rPr>
      </w:pPr>
      <w:r w:rsidRPr="00CB1696">
        <w:rPr>
          <w:b/>
          <w:bCs/>
          <w:lang w:val="en-GB"/>
        </w:rPr>
        <w:t xml:space="preserve">Requirement: </w:t>
      </w:r>
      <w:r>
        <w:rPr>
          <w:lang w:val="en-GB"/>
        </w:rPr>
        <w:t>Wild Sage</w:t>
      </w:r>
    </w:p>
    <w:p w14:paraId="1C94161A" w14:textId="6FC3E02A" w:rsidR="008E67FB" w:rsidRDefault="00CB1696" w:rsidP="00800BC1">
      <w:pPr>
        <w:pStyle w:val="Ingenafstand1"/>
        <w:rPr>
          <w:lang w:val="en-GB"/>
        </w:rPr>
      </w:pPr>
      <w:r>
        <w:rPr>
          <w:lang w:val="en-GB"/>
        </w:rPr>
        <w:t xml:space="preserve">The character gains </w:t>
      </w:r>
      <w:bookmarkStart w:id="1250" w:name="_Toc80627941"/>
      <w:bookmarkStart w:id="1251" w:name="_Toc163664259"/>
      <w:r w:rsidRPr="008B49CC">
        <w:rPr>
          <w:lang w:val="en-GB"/>
        </w:rPr>
        <w:t>Control Plants</w:t>
      </w:r>
      <w:bookmarkEnd w:id="1250"/>
      <w:bookmarkEnd w:id="1251"/>
      <w:r>
        <w:rPr>
          <w:lang w:val="en-GB"/>
        </w:rPr>
        <w:t xml:space="preserve"> as a sorcery for Wilderness Survival.</w:t>
      </w:r>
    </w:p>
    <w:p w14:paraId="12BA3122" w14:textId="52C94C14" w:rsidR="007E176C" w:rsidRDefault="007E176C" w:rsidP="007E176C">
      <w:pPr>
        <w:pStyle w:val="Heading6"/>
        <w:rPr>
          <w:lang w:val="en-GB"/>
        </w:rPr>
      </w:pPr>
      <w:bookmarkStart w:id="1252" w:name="_Toc211273737"/>
      <w:r>
        <w:rPr>
          <w:lang w:val="en-GB"/>
        </w:rPr>
        <w:t>Verdant Control</w:t>
      </w:r>
      <w:bookmarkEnd w:id="1252"/>
    </w:p>
    <w:p w14:paraId="0BFB995B" w14:textId="1F7A335C" w:rsidR="007E176C" w:rsidRDefault="007E176C" w:rsidP="007E176C">
      <w:pPr>
        <w:pStyle w:val="Ingenafstand1"/>
        <w:rPr>
          <w:lang w:val="en-GB"/>
        </w:rPr>
      </w:pPr>
      <w:r w:rsidRPr="00CB1696">
        <w:rPr>
          <w:b/>
          <w:bCs/>
          <w:lang w:val="en-GB"/>
        </w:rPr>
        <w:t xml:space="preserve">Requirement: </w:t>
      </w:r>
      <w:r>
        <w:rPr>
          <w:lang w:val="en-GB"/>
        </w:rPr>
        <w:t>Wild Sage &amp; Verdant Meditation</w:t>
      </w:r>
    </w:p>
    <w:p w14:paraId="4F4FB695" w14:textId="23CC8061" w:rsidR="007467B5" w:rsidRPr="007E176C" w:rsidRDefault="007E176C" w:rsidP="007E176C">
      <w:pPr>
        <w:pStyle w:val="Ingenafstand1"/>
        <w:rPr>
          <w:lang w:val="en-GB"/>
        </w:rPr>
      </w:pPr>
      <w:r>
        <w:rPr>
          <w:lang w:val="en-GB"/>
        </w:rPr>
        <w:t xml:space="preserve">The character may cast </w:t>
      </w:r>
      <w:r w:rsidRPr="008B49CC">
        <w:rPr>
          <w:lang w:val="en-GB"/>
        </w:rPr>
        <w:t>Control Plants</w:t>
      </w:r>
      <w:r>
        <w:rPr>
          <w:lang w:val="en-GB"/>
        </w:rPr>
        <w:t xml:space="preserve"> while using verdant meditation. If he does, he automatically affects all plants in range.</w:t>
      </w:r>
      <w:r w:rsidR="007467B5">
        <w:rPr>
          <w:lang w:val="en-GB"/>
        </w:rPr>
        <w:br w:type="page"/>
      </w:r>
    </w:p>
    <w:p w14:paraId="482A9C23" w14:textId="5EDFEB38" w:rsidR="004A02EA" w:rsidRPr="0009014D" w:rsidRDefault="004A02EA" w:rsidP="004A02EA">
      <w:pPr>
        <w:pStyle w:val="Heading4"/>
        <w:rPr>
          <w:lang w:val="en-GB"/>
        </w:rPr>
      </w:pPr>
      <w:bookmarkStart w:id="1253" w:name="_Toc211273738"/>
      <w:r w:rsidRPr="0009014D">
        <w:rPr>
          <w:lang w:val="en-GB"/>
        </w:rPr>
        <w:lastRenderedPageBreak/>
        <w:t>Enchanter</w:t>
      </w:r>
      <w:bookmarkEnd w:id="1253"/>
    </w:p>
    <w:p w14:paraId="1C03751C" w14:textId="77777777" w:rsidR="001026EA" w:rsidRPr="0009014D" w:rsidRDefault="001026EA" w:rsidP="001026EA">
      <w:pPr>
        <w:pStyle w:val="Ingenafstand1"/>
        <w:rPr>
          <w:szCs w:val="14"/>
          <w:lang w:val="en-GB"/>
        </w:rPr>
      </w:pPr>
      <w:r w:rsidRPr="0009014D">
        <w:rPr>
          <w:noProof/>
          <w:lang w:val="en-GB"/>
        </w:rPr>
        <w:drawing>
          <wp:inline distT="0" distB="0" distL="0" distR="0" wp14:anchorId="3A608E77" wp14:editId="6BA70F99">
            <wp:extent cx="2082165" cy="3643630"/>
            <wp:effectExtent l="0" t="0" r="0" b="0"/>
            <wp:docPr id="152047841" name="Picture 1" descr="A person in a robe holding a glowing diamo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047841" name="Picture 1" descr="A person in a robe holding a glowing diamond&#10;&#10;Description automatically generated"/>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082165" cy="3643630"/>
                    </a:xfrm>
                    <a:prstGeom prst="rect">
                      <a:avLst/>
                    </a:prstGeom>
                    <a:ln>
                      <a:noFill/>
                    </a:ln>
                    <a:effectLst>
                      <a:softEdge rad="112500"/>
                    </a:effectLst>
                  </pic:spPr>
                </pic:pic>
              </a:graphicData>
            </a:graphic>
          </wp:inline>
        </w:drawing>
      </w:r>
    </w:p>
    <w:p w14:paraId="25B4D950" w14:textId="0540A4EB" w:rsidR="004A02EA" w:rsidRPr="0009014D" w:rsidRDefault="004A02EA" w:rsidP="004A02EA">
      <w:pPr>
        <w:pStyle w:val="Heading6"/>
        <w:rPr>
          <w:szCs w:val="14"/>
          <w:lang w:val="en-GB"/>
        </w:rPr>
      </w:pPr>
      <w:bookmarkStart w:id="1254" w:name="_Toc211273739"/>
      <w:r w:rsidRPr="0009014D">
        <w:rPr>
          <w:lang w:val="en-GB"/>
        </w:rPr>
        <w:t>Strengthening Symbols</w:t>
      </w:r>
      <w:bookmarkEnd w:id="1254"/>
    </w:p>
    <w:p w14:paraId="24024A15" w14:textId="77777777" w:rsidR="004A02EA" w:rsidRPr="0009014D" w:rsidRDefault="004A02EA" w:rsidP="004A02EA">
      <w:pPr>
        <w:pStyle w:val="Ingenafstand1"/>
        <w:rPr>
          <w:lang w:val="en-GB"/>
        </w:rPr>
      </w:pPr>
      <w:r w:rsidRPr="0009014D">
        <w:rPr>
          <w:lang w:val="en-GB"/>
        </w:rPr>
        <w:t>Magical symbols created by the craftsman, are strengthening whatever object they are drawn upon.</w:t>
      </w:r>
    </w:p>
    <w:p w14:paraId="06E0CA8B" w14:textId="77777777" w:rsidR="004A02EA" w:rsidRPr="0009014D" w:rsidRDefault="004A02EA" w:rsidP="004A02EA">
      <w:pPr>
        <w:pStyle w:val="Ingenafstand1"/>
        <w:rPr>
          <w:szCs w:val="14"/>
          <w:lang w:val="en-GB"/>
        </w:rPr>
      </w:pPr>
      <w:r w:rsidRPr="0009014D">
        <w:rPr>
          <w:b/>
          <w:szCs w:val="14"/>
          <w:lang w:val="en-GB"/>
        </w:rPr>
        <w:t>Objects with 0 or less than 8 BV:</w:t>
      </w:r>
      <w:r w:rsidRPr="0009014D">
        <w:rPr>
          <w:szCs w:val="14"/>
          <w:lang w:val="en-GB"/>
        </w:rPr>
        <w:t xml:space="preserve"> The items BV is increased to 10.</w:t>
      </w:r>
    </w:p>
    <w:p w14:paraId="78C6F1D6" w14:textId="77777777" w:rsidR="004A02EA" w:rsidRPr="0009014D" w:rsidRDefault="004A02EA" w:rsidP="004A02EA">
      <w:pPr>
        <w:pStyle w:val="Ingenafstand1"/>
        <w:rPr>
          <w:szCs w:val="14"/>
          <w:lang w:val="en-GB"/>
        </w:rPr>
      </w:pPr>
      <w:r w:rsidRPr="0009014D">
        <w:rPr>
          <w:b/>
          <w:szCs w:val="14"/>
          <w:lang w:val="en-GB"/>
        </w:rPr>
        <w:t>Objects with BV more than 8 BV:</w:t>
      </w:r>
      <w:r w:rsidRPr="0009014D">
        <w:rPr>
          <w:szCs w:val="14"/>
          <w:lang w:val="en-GB"/>
        </w:rPr>
        <w:t xml:space="preserve"> The items BV is increased by 2.</w:t>
      </w:r>
    </w:p>
    <w:p w14:paraId="0338998E" w14:textId="77777777" w:rsidR="004A02EA" w:rsidRDefault="004A02EA" w:rsidP="004A02EA">
      <w:pPr>
        <w:pStyle w:val="Ingenafstand1"/>
        <w:rPr>
          <w:bCs/>
          <w:szCs w:val="14"/>
          <w:lang w:val="en-GB"/>
        </w:rPr>
      </w:pPr>
      <w:r w:rsidRPr="0009014D">
        <w:rPr>
          <w:b/>
          <w:szCs w:val="14"/>
          <w:lang w:val="en-GB"/>
        </w:rPr>
        <w:t xml:space="preserve">Objects with permanent Symbols: </w:t>
      </w:r>
      <w:r w:rsidRPr="0009014D">
        <w:rPr>
          <w:bCs/>
          <w:szCs w:val="14"/>
          <w:lang w:val="en-GB"/>
        </w:rPr>
        <w:t>The object cannot lose BV. This does not prevent the items for snapping if they become subject to extreme damage.</w:t>
      </w:r>
    </w:p>
    <w:p w14:paraId="396C1588" w14:textId="0E1504D0" w:rsidR="00904791" w:rsidRPr="0009014D" w:rsidRDefault="00904791" w:rsidP="00904791">
      <w:pPr>
        <w:pStyle w:val="Heading6"/>
        <w:rPr>
          <w:szCs w:val="14"/>
          <w:lang w:val="en-GB"/>
        </w:rPr>
      </w:pPr>
      <w:bookmarkStart w:id="1255" w:name="_Toc211273740"/>
      <w:r>
        <w:rPr>
          <w:lang w:val="en-GB"/>
        </w:rPr>
        <w:t>Glyphs</w:t>
      </w:r>
      <w:bookmarkEnd w:id="1255"/>
    </w:p>
    <w:p w14:paraId="2A5B27BD" w14:textId="2E4F43CB" w:rsidR="00904791" w:rsidRDefault="00904791" w:rsidP="004A02EA">
      <w:pPr>
        <w:pStyle w:val="Ingenafstand1"/>
        <w:rPr>
          <w:lang w:val="en-GB"/>
        </w:rPr>
      </w:pPr>
      <w:r w:rsidRPr="00904791">
        <w:rPr>
          <w:b/>
          <w:bCs/>
          <w:lang w:val="en-GB"/>
        </w:rPr>
        <w:t xml:space="preserve">Duration: </w:t>
      </w:r>
      <w:r>
        <w:rPr>
          <w:lang w:val="en-GB"/>
        </w:rPr>
        <w:t>Short Combat</w:t>
      </w:r>
    </w:p>
    <w:p w14:paraId="3FF8734D" w14:textId="241B4924" w:rsidR="00904791" w:rsidRDefault="00904791" w:rsidP="004A02EA">
      <w:pPr>
        <w:pStyle w:val="Ingenafstand1"/>
        <w:rPr>
          <w:lang w:val="en-GB"/>
        </w:rPr>
      </w:pPr>
      <w:r>
        <w:rPr>
          <w:lang w:val="en-GB"/>
        </w:rPr>
        <w:t>The character may cast all spells which use the shape: Enchantment or Ward, with Enchantment + Field. If he does, the Symbol of the Spell spawns upon the ground in that field and anyone who step into it is enchanted with that enchantment, as though a symbol was activated upon them.</w:t>
      </w:r>
    </w:p>
    <w:p w14:paraId="2D6784F9" w14:textId="77777777" w:rsidR="004A02EA" w:rsidRPr="0009014D" w:rsidRDefault="004A02EA" w:rsidP="004A02EA">
      <w:pPr>
        <w:pStyle w:val="Heading6"/>
        <w:rPr>
          <w:lang w:val="en-GB"/>
        </w:rPr>
      </w:pPr>
      <w:bookmarkStart w:id="1256" w:name="_Toc211273741"/>
      <w:r w:rsidRPr="0009014D">
        <w:rPr>
          <w:lang w:val="en-GB"/>
        </w:rPr>
        <w:t>Arcane Trapper</w:t>
      </w:r>
      <w:bookmarkEnd w:id="1256"/>
    </w:p>
    <w:p w14:paraId="77651AA0" w14:textId="77777777" w:rsidR="004A02EA" w:rsidRDefault="004A02EA" w:rsidP="004A02EA">
      <w:pPr>
        <w:pStyle w:val="Ingenafstand1"/>
        <w:rPr>
          <w:lang w:val="en-GB"/>
        </w:rPr>
      </w:pPr>
      <w:r w:rsidRPr="0009014D">
        <w:rPr>
          <w:b/>
          <w:bCs/>
          <w:lang w:val="en-GB"/>
        </w:rPr>
        <w:t xml:space="preserve">Requirement: </w:t>
      </w:r>
      <w:r w:rsidRPr="0009014D">
        <w:rPr>
          <w:lang w:val="en-GB"/>
        </w:rPr>
        <w:t>Strengthening Symbols</w:t>
      </w:r>
    </w:p>
    <w:p w14:paraId="383C8B94" w14:textId="7B747F0B" w:rsidR="00661E48" w:rsidRDefault="00661E48" w:rsidP="004A02EA">
      <w:pPr>
        <w:pStyle w:val="Ingenafstand1"/>
        <w:rPr>
          <w:lang w:val="en-GB"/>
        </w:rPr>
      </w:pPr>
      <w:r>
        <w:rPr>
          <w:lang w:val="en-GB"/>
        </w:rPr>
        <w:t>The character gains the method: Trap.</w:t>
      </w:r>
    </w:p>
    <w:p w14:paraId="4BBE8CDD" w14:textId="77777777" w:rsidR="00661E48" w:rsidRPr="0009014D" w:rsidRDefault="00661E48" w:rsidP="004A02EA">
      <w:pPr>
        <w:pStyle w:val="Ingenafstand1"/>
        <w:rPr>
          <w:lang w:val="en-GB"/>
        </w:rPr>
      </w:pPr>
    </w:p>
    <w:tbl>
      <w:tblPr>
        <w:tblStyle w:val="Grundegenskaber"/>
        <w:tblW w:w="5000" w:type="pct"/>
        <w:tblCellMar>
          <w:left w:w="57" w:type="dxa"/>
          <w:right w:w="57" w:type="dxa"/>
        </w:tblCellMar>
        <w:tblLook w:val="04A0" w:firstRow="1" w:lastRow="0" w:firstColumn="1" w:lastColumn="0" w:noHBand="0" w:noVBand="1"/>
      </w:tblPr>
      <w:tblGrid>
        <w:gridCol w:w="488"/>
        <w:gridCol w:w="882"/>
        <w:gridCol w:w="361"/>
        <w:gridCol w:w="1007"/>
        <w:gridCol w:w="541"/>
      </w:tblGrid>
      <w:tr w:rsidR="0009014D" w:rsidRPr="0009014D" w14:paraId="11C28295" w14:textId="77777777" w:rsidTr="00F74186">
        <w:trPr>
          <w:cnfStyle w:val="100000000000" w:firstRow="1" w:lastRow="0" w:firstColumn="0" w:lastColumn="0" w:oddVBand="0" w:evenVBand="0" w:oddHBand="0" w:evenHBand="0" w:firstRowFirstColumn="0" w:firstRowLastColumn="0" w:lastRowFirstColumn="0" w:lastRowLastColumn="0"/>
          <w:trHeight w:val="46"/>
        </w:trPr>
        <w:tc>
          <w:tcPr>
            <w:cnfStyle w:val="001000000000" w:firstRow="0" w:lastRow="0" w:firstColumn="1" w:lastColumn="0" w:oddVBand="0" w:evenVBand="0" w:oddHBand="0" w:evenHBand="0" w:firstRowFirstColumn="0" w:firstRowLastColumn="0" w:lastRowFirstColumn="0" w:lastRowLastColumn="0"/>
            <w:tcW w:w="744" w:type="pct"/>
          </w:tcPr>
          <w:p w14:paraId="7CBB589E" w14:textId="77777777" w:rsidR="004A02EA" w:rsidRPr="0009014D" w:rsidRDefault="004A02EA" w:rsidP="001F44F8">
            <w:pPr>
              <w:rPr>
                <w:sz w:val="12"/>
                <w:szCs w:val="12"/>
                <w:lang w:val="en-GB"/>
              </w:rPr>
            </w:pPr>
            <w:r w:rsidRPr="0009014D">
              <w:rPr>
                <w:sz w:val="12"/>
                <w:szCs w:val="12"/>
                <w:lang w:val="en-GB"/>
              </w:rPr>
              <w:t>Method</w:t>
            </w:r>
          </w:p>
        </w:tc>
        <w:tc>
          <w:tcPr>
            <w:tcW w:w="1345" w:type="pct"/>
          </w:tcPr>
          <w:p w14:paraId="3A43A633" w14:textId="3F3F00E1" w:rsidR="004A02EA" w:rsidRPr="0009014D" w:rsidRDefault="00F74186" w:rsidP="001F44F8">
            <w:pPr>
              <w:jc w:val="center"/>
              <w:cnfStyle w:val="100000000000" w:firstRow="1"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Complex Action</w:t>
            </w:r>
          </w:p>
        </w:tc>
        <w:tc>
          <w:tcPr>
            <w:tcW w:w="550" w:type="pct"/>
          </w:tcPr>
          <w:p w14:paraId="504BD5A8" w14:textId="77777777" w:rsidR="004A02EA" w:rsidRPr="0009014D" w:rsidRDefault="004A02EA" w:rsidP="001F44F8">
            <w:pPr>
              <w:jc w:val="center"/>
              <w:cnfStyle w:val="100000000000" w:firstRow="1"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Type</w:t>
            </w:r>
          </w:p>
        </w:tc>
        <w:tc>
          <w:tcPr>
            <w:tcW w:w="1536" w:type="pct"/>
          </w:tcPr>
          <w:p w14:paraId="085073CA" w14:textId="77777777" w:rsidR="004A02EA" w:rsidRPr="0009014D" w:rsidRDefault="004A02EA" w:rsidP="001F44F8">
            <w:pPr>
              <w:jc w:val="center"/>
              <w:cnfStyle w:val="100000000000" w:firstRow="1"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Range</w:t>
            </w:r>
          </w:p>
        </w:tc>
        <w:tc>
          <w:tcPr>
            <w:tcW w:w="825" w:type="pct"/>
          </w:tcPr>
          <w:p w14:paraId="1176B320" w14:textId="77777777" w:rsidR="004A02EA" w:rsidRPr="0009014D" w:rsidRDefault="004A02EA" w:rsidP="001F44F8">
            <w:pPr>
              <w:jc w:val="center"/>
              <w:cnfStyle w:val="100000000000" w:firstRow="1"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Duration</w:t>
            </w:r>
          </w:p>
        </w:tc>
      </w:tr>
      <w:tr w:rsidR="0009014D" w:rsidRPr="0009014D" w14:paraId="46129A01" w14:textId="77777777" w:rsidTr="00F74186">
        <w:trPr>
          <w:cnfStyle w:val="000000100000" w:firstRow="0" w:lastRow="0" w:firstColumn="0" w:lastColumn="0" w:oddVBand="0" w:evenVBand="0" w:oddHBand="1" w:evenHBand="0" w:firstRowFirstColumn="0" w:firstRowLastColumn="0" w:lastRowFirstColumn="0" w:lastRowLastColumn="0"/>
          <w:trHeight w:val="46"/>
        </w:trPr>
        <w:tc>
          <w:tcPr>
            <w:cnfStyle w:val="001000000000" w:firstRow="0" w:lastRow="0" w:firstColumn="1" w:lastColumn="0" w:oddVBand="0" w:evenVBand="0" w:oddHBand="0" w:evenHBand="0" w:firstRowFirstColumn="0" w:firstRowLastColumn="0" w:lastRowFirstColumn="0" w:lastRowLastColumn="0"/>
            <w:tcW w:w="744" w:type="pct"/>
          </w:tcPr>
          <w:p w14:paraId="6E184B31" w14:textId="77777777" w:rsidR="004A02EA" w:rsidRPr="0009014D" w:rsidRDefault="004A02EA" w:rsidP="001F44F8">
            <w:pPr>
              <w:rPr>
                <w:sz w:val="12"/>
                <w:szCs w:val="12"/>
                <w:lang w:val="en-GB"/>
              </w:rPr>
            </w:pPr>
            <w:r w:rsidRPr="0009014D">
              <w:rPr>
                <w:sz w:val="12"/>
                <w:szCs w:val="12"/>
                <w:lang w:val="en-GB"/>
              </w:rPr>
              <w:t>Cantrip</w:t>
            </w:r>
          </w:p>
        </w:tc>
        <w:tc>
          <w:tcPr>
            <w:tcW w:w="1345" w:type="pct"/>
          </w:tcPr>
          <w:p w14:paraId="3509986D" w14:textId="77777777" w:rsidR="004A02EA" w:rsidRPr="0009014D" w:rsidRDefault="004A02EA" w:rsidP="001F44F8">
            <w:pP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3</w:t>
            </w:r>
          </w:p>
        </w:tc>
        <w:tc>
          <w:tcPr>
            <w:tcW w:w="550" w:type="pct"/>
          </w:tcPr>
          <w:p w14:paraId="4C2970BA" w14:textId="77777777" w:rsidR="004A02EA" w:rsidRPr="0009014D" w:rsidRDefault="004A02EA" w:rsidP="001F44F8">
            <w:pP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MB</w:t>
            </w:r>
          </w:p>
        </w:tc>
        <w:tc>
          <w:tcPr>
            <w:tcW w:w="1536" w:type="pct"/>
          </w:tcPr>
          <w:p w14:paraId="6CD67552" w14:textId="77777777" w:rsidR="004A02EA" w:rsidRPr="0009014D" w:rsidRDefault="004A02EA" w:rsidP="001F44F8">
            <w:pP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Medium - 50 Areas</w:t>
            </w:r>
          </w:p>
        </w:tc>
        <w:tc>
          <w:tcPr>
            <w:tcW w:w="825" w:type="pct"/>
          </w:tcPr>
          <w:p w14:paraId="7A5FBE40" w14:textId="77777777" w:rsidR="004A02EA" w:rsidRPr="0009014D" w:rsidRDefault="004A02EA" w:rsidP="001F44F8">
            <w:pP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Instant</w:t>
            </w:r>
          </w:p>
        </w:tc>
      </w:tr>
    </w:tbl>
    <w:p w14:paraId="52AB02D6" w14:textId="77777777" w:rsidR="004A02EA" w:rsidRPr="0009014D" w:rsidRDefault="004A02EA" w:rsidP="004A02EA">
      <w:pPr>
        <w:pStyle w:val="Ingenafstand1"/>
        <w:rPr>
          <w:sz w:val="2"/>
          <w:szCs w:val="2"/>
          <w:lang w:val="en-GB"/>
        </w:rPr>
      </w:pPr>
    </w:p>
    <w:tbl>
      <w:tblPr>
        <w:tblStyle w:val="Grundegenskaber"/>
        <w:tblW w:w="5000" w:type="pct"/>
        <w:tblCellMar>
          <w:left w:w="28" w:type="dxa"/>
          <w:right w:w="28" w:type="dxa"/>
        </w:tblCellMar>
        <w:tblLook w:val="04A0" w:firstRow="1" w:lastRow="0" w:firstColumn="1" w:lastColumn="0" w:noHBand="0" w:noVBand="1"/>
      </w:tblPr>
      <w:tblGrid>
        <w:gridCol w:w="756"/>
        <w:gridCol w:w="154"/>
        <w:gridCol w:w="534"/>
        <w:gridCol w:w="1024"/>
        <w:gridCol w:w="811"/>
      </w:tblGrid>
      <w:tr w:rsidR="004A02EA" w:rsidRPr="0009014D" w14:paraId="2454717C" w14:textId="77777777" w:rsidTr="001F44F8">
        <w:trPr>
          <w:cnfStyle w:val="100000000000" w:firstRow="1" w:lastRow="0" w:firstColumn="0" w:lastColumn="0" w:oddVBand="0" w:evenVBand="0" w:oddHBand="0" w:evenHBand="0" w:firstRowFirstColumn="0" w:firstRowLastColumn="0" w:lastRowFirstColumn="0" w:lastRowLastColumn="0"/>
          <w:trHeight w:val="46"/>
        </w:trPr>
        <w:tc>
          <w:tcPr>
            <w:cnfStyle w:val="001000000000" w:firstRow="0" w:lastRow="0" w:firstColumn="1" w:lastColumn="0" w:oddVBand="0" w:evenVBand="0" w:oddHBand="0" w:evenHBand="0" w:firstRowFirstColumn="0" w:firstRowLastColumn="0" w:lastRowFirstColumn="0" w:lastRowLastColumn="0"/>
            <w:tcW w:w="1153" w:type="pct"/>
          </w:tcPr>
          <w:p w14:paraId="0598A9DB" w14:textId="77777777" w:rsidR="004A02EA" w:rsidRPr="0009014D" w:rsidRDefault="004A02EA" w:rsidP="001F44F8">
            <w:pPr>
              <w:rPr>
                <w:sz w:val="12"/>
                <w:szCs w:val="12"/>
                <w:lang w:val="en-GB"/>
              </w:rPr>
            </w:pPr>
            <w:r w:rsidRPr="0009014D">
              <w:rPr>
                <w:sz w:val="12"/>
                <w:szCs w:val="12"/>
                <w:lang w:val="en-GB"/>
              </w:rPr>
              <w:t>Shape</w:t>
            </w:r>
          </w:p>
        </w:tc>
        <w:tc>
          <w:tcPr>
            <w:tcW w:w="235" w:type="pct"/>
          </w:tcPr>
          <w:p w14:paraId="4CB8EF6E" w14:textId="77777777" w:rsidR="004A02EA" w:rsidRPr="0009014D" w:rsidRDefault="004A02EA" w:rsidP="001F44F8">
            <w:pPr>
              <w:jc w:val="center"/>
              <w:cnfStyle w:val="100000000000" w:firstRow="1"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E</w:t>
            </w:r>
          </w:p>
        </w:tc>
        <w:tc>
          <w:tcPr>
            <w:tcW w:w="814" w:type="pct"/>
          </w:tcPr>
          <w:p w14:paraId="6DC623A1" w14:textId="77777777" w:rsidR="004A02EA" w:rsidRPr="0009014D" w:rsidRDefault="004A02EA" w:rsidP="001F44F8">
            <w:pPr>
              <w:jc w:val="center"/>
              <w:cnfStyle w:val="100000000000" w:firstRow="1"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Focus</w:t>
            </w:r>
          </w:p>
        </w:tc>
        <w:tc>
          <w:tcPr>
            <w:tcW w:w="1562" w:type="pct"/>
          </w:tcPr>
          <w:p w14:paraId="6551BB11" w14:textId="77777777" w:rsidR="004A02EA" w:rsidRPr="0009014D" w:rsidRDefault="004A02EA" w:rsidP="001F44F8">
            <w:pPr>
              <w:jc w:val="center"/>
              <w:cnfStyle w:val="100000000000" w:firstRow="1"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Range</w:t>
            </w:r>
          </w:p>
        </w:tc>
        <w:tc>
          <w:tcPr>
            <w:tcW w:w="1236" w:type="pct"/>
          </w:tcPr>
          <w:p w14:paraId="0B826474" w14:textId="77777777" w:rsidR="004A02EA" w:rsidRPr="0009014D" w:rsidRDefault="004A02EA" w:rsidP="001F44F8">
            <w:pPr>
              <w:jc w:val="center"/>
              <w:cnfStyle w:val="100000000000" w:firstRow="1" w:lastRow="0" w:firstColumn="0" w:lastColumn="0" w:oddVBand="0" w:evenVBand="0" w:oddHBand="0" w:evenHBand="0" w:firstRowFirstColumn="0" w:firstRowLastColumn="0" w:lastRowFirstColumn="0" w:lastRowLastColumn="0"/>
              <w:rPr>
                <w:sz w:val="12"/>
                <w:szCs w:val="12"/>
                <w:lang w:val="en-GB"/>
              </w:rPr>
            </w:pPr>
            <w:r w:rsidRPr="0009014D">
              <w:rPr>
                <w:sz w:val="12"/>
                <w:szCs w:val="12"/>
                <w:lang w:val="en-GB"/>
              </w:rPr>
              <w:t>Duration</w:t>
            </w:r>
          </w:p>
        </w:tc>
      </w:tr>
      <w:tr w:rsidR="004A02EA" w:rsidRPr="0009014D" w14:paraId="107A88E5" w14:textId="77777777" w:rsidTr="001F44F8">
        <w:trPr>
          <w:cnfStyle w:val="000000100000" w:firstRow="0" w:lastRow="0" w:firstColumn="0" w:lastColumn="0" w:oddVBand="0" w:evenVBand="0" w:oddHBand="1" w:evenHBand="0" w:firstRowFirstColumn="0" w:firstRowLastColumn="0" w:lastRowFirstColumn="0" w:lastRowLastColumn="0"/>
          <w:trHeight w:val="46"/>
        </w:trPr>
        <w:tc>
          <w:tcPr>
            <w:cnfStyle w:val="001000000000" w:firstRow="0" w:lastRow="0" w:firstColumn="1" w:lastColumn="0" w:oddVBand="0" w:evenVBand="0" w:oddHBand="0" w:evenHBand="0" w:firstRowFirstColumn="0" w:firstRowLastColumn="0" w:lastRowFirstColumn="0" w:lastRowLastColumn="0"/>
            <w:tcW w:w="1153" w:type="pct"/>
          </w:tcPr>
          <w:p w14:paraId="5692767D" w14:textId="77777777" w:rsidR="004A02EA" w:rsidRPr="0009014D" w:rsidRDefault="004A02EA" w:rsidP="001F44F8">
            <w:pPr>
              <w:rPr>
                <w:sz w:val="12"/>
                <w:szCs w:val="12"/>
                <w:lang w:val="en-GB"/>
              </w:rPr>
            </w:pPr>
            <w:r w:rsidRPr="0009014D">
              <w:rPr>
                <w:sz w:val="12"/>
                <w:szCs w:val="12"/>
                <w:lang w:val="en-GB"/>
              </w:rPr>
              <w:t>Basic Shape</w:t>
            </w:r>
          </w:p>
        </w:tc>
        <w:tc>
          <w:tcPr>
            <w:tcW w:w="235" w:type="pct"/>
          </w:tcPr>
          <w:p w14:paraId="4BD88E73" w14:textId="77777777" w:rsidR="004A02EA" w:rsidRPr="0009014D" w:rsidRDefault="004A02EA" w:rsidP="001F44F8">
            <w:pP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0</w:t>
            </w:r>
          </w:p>
        </w:tc>
        <w:tc>
          <w:tcPr>
            <w:tcW w:w="814" w:type="pct"/>
          </w:tcPr>
          <w:p w14:paraId="4DDDA0FA" w14:textId="77777777" w:rsidR="004A02EA" w:rsidRPr="0009014D" w:rsidRDefault="004A02EA" w:rsidP="001F44F8">
            <w:pP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w:t>
            </w:r>
          </w:p>
        </w:tc>
        <w:tc>
          <w:tcPr>
            <w:tcW w:w="1562" w:type="pct"/>
          </w:tcPr>
          <w:p w14:paraId="4A75706F" w14:textId="77777777" w:rsidR="004A02EA" w:rsidRPr="0009014D" w:rsidRDefault="004A02EA" w:rsidP="001F44F8">
            <w:pP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w:t>
            </w:r>
          </w:p>
        </w:tc>
        <w:tc>
          <w:tcPr>
            <w:tcW w:w="1236" w:type="pct"/>
          </w:tcPr>
          <w:p w14:paraId="16673575" w14:textId="77777777" w:rsidR="004A02EA" w:rsidRPr="0009014D" w:rsidRDefault="004A02EA" w:rsidP="001F44F8">
            <w:pPr>
              <w:jc w:val="center"/>
              <w:cnfStyle w:val="000000100000" w:firstRow="0" w:lastRow="0" w:firstColumn="0" w:lastColumn="0" w:oddVBand="0" w:evenVBand="0" w:oddHBand="1" w:evenHBand="0" w:firstRowFirstColumn="0" w:firstRowLastColumn="0" w:lastRowFirstColumn="0" w:lastRowLastColumn="0"/>
              <w:rPr>
                <w:sz w:val="12"/>
                <w:szCs w:val="12"/>
                <w:lang w:val="en-GB"/>
              </w:rPr>
            </w:pPr>
            <w:r w:rsidRPr="0009014D">
              <w:rPr>
                <w:sz w:val="12"/>
                <w:szCs w:val="12"/>
                <w:lang w:val="en-GB"/>
              </w:rPr>
              <w:t>-</w:t>
            </w:r>
          </w:p>
        </w:tc>
      </w:tr>
    </w:tbl>
    <w:p w14:paraId="47E2864B" w14:textId="77777777" w:rsidR="004A02EA" w:rsidRPr="0009014D" w:rsidRDefault="004A02EA" w:rsidP="004A02EA">
      <w:pPr>
        <w:pStyle w:val="Ingenafstand1"/>
        <w:rPr>
          <w:lang w:val="en-GB"/>
        </w:rPr>
      </w:pPr>
    </w:p>
    <w:p w14:paraId="5846C190" w14:textId="77777777" w:rsidR="004A02EA" w:rsidRPr="0009014D" w:rsidRDefault="004A02EA" w:rsidP="004A02EA">
      <w:pPr>
        <w:pStyle w:val="Ingenafstand1"/>
        <w:rPr>
          <w:lang w:val="en-GB"/>
        </w:rPr>
      </w:pPr>
      <w:r w:rsidRPr="0009014D">
        <w:rPr>
          <w:b/>
          <w:bCs/>
          <w:lang w:val="en-GB"/>
        </w:rPr>
        <w:t xml:space="preserve">Basic Shape - Cantrip: </w:t>
      </w:r>
      <w:r w:rsidRPr="0009014D">
        <w:rPr>
          <w:lang w:val="en-GB"/>
        </w:rPr>
        <w:t>This cantrip changes a symbol from a simple symbol to a trap. The character must, have drawn the symbol himself, to use this cantrip on it.</w:t>
      </w:r>
    </w:p>
    <w:p w14:paraId="2D7C94BE" w14:textId="0ED5158B" w:rsidR="004A02EA" w:rsidRPr="0009014D" w:rsidRDefault="00BE3D30" w:rsidP="004A02EA">
      <w:pPr>
        <w:pStyle w:val="Heading6"/>
        <w:rPr>
          <w:lang w:val="en-GB"/>
        </w:rPr>
      </w:pPr>
      <w:bookmarkStart w:id="1257" w:name="_Toc211273742"/>
      <w:r>
        <w:rPr>
          <w:lang w:val="en-GB"/>
        </w:rPr>
        <w:t xml:space="preserve">Mass </w:t>
      </w:r>
      <w:r w:rsidR="004A02EA" w:rsidRPr="0009014D">
        <w:rPr>
          <w:lang w:val="en-GB"/>
        </w:rPr>
        <w:t>Enchanter</w:t>
      </w:r>
      <w:bookmarkEnd w:id="1257"/>
    </w:p>
    <w:p w14:paraId="1F63184A" w14:textId="77777777" w:rsidR="004A02EA" w:rsidRPr="0009014D" w:rsidRDefault="004A02EA" w:rsidP="004A02EA">
      <w:pPr>
        <w:pStyle w:val="Ingenafstand1"/>
        <w:rPr>
          <w:lang w:val="en-GB"/>
        </w:rPr>
      </w:pPr>
      <w:r w:rsidRPr="0009014D">
        <w:rPr>
          <w:b/>
          <w:bCs/>
          <w:lang w:val="en-GB"/>
        </w:rPr>
        <w:t>Requirement:</w:t>
      </w:r>
      <w:r w:rsidRPr="0009014D">
        <w:rPr>
          <w:lang w:val="en-GB"/>
        </w:rPr>
        <w:t xml:space="preserve"> </w:t>
      </w:r>
      <w:r w:rsidRPr="0009014D">
        <w:rPr>
          <w:szCs w:val="14"/>
          <w:lang w:val="en-GB"/>
        </w:rPr>
        <w:t>Divided Concentration</w:t>
      </w:r>
    </w:p>
    <w:p w14:paraId="37A78B80" w14:textId="77777777" w:rsidR="004A02EA" w:rsidRPr="0009014D" w:rsidRDefault="004A02EA" w:rsidP="004A02EA">
      <w:pPr>
        <w:pStyle w:val="Ingenafstand1"/>
        <w:rPr>
          <w:lang w:val="en-GB"/>
        </w:rPr>
      </w:pPr>
      <w:r w:rsidRPr="0009014D">
        <w:rPr>
          <w:lang w:val="en-GB"/>
        </w:rPr>
        <w:t>The magi may target multiple objects with a single enchantment. For each object he suffers -4DC for casting the enchantment.</w:t>
      </w:r>
    </w:p>
    <w:p w14:paraId="319F8551" w14:textId="77777777" w:rsidR="004A02EA" w:rsidRPr="0009014D" w:rsidRDefault="004A02EA" w:rsidP="004A02EA">
      <w:pPr>
        <w:pStyle w:val="Heading6"/>
        <w:rPr>
          <w:lang w:val="en-GB"/>
        </w:rPr>
      </w:pPr>
      <w:bookmarkStart w:id="1258" w:name="_Toc211273743"/>
      <w:r w:rsidRPr="0009014D">
        <w:rPr>
          <w:lang w:val="en-GB"/>
        </w:rPr>
        <w:t>Protector</w:t>
      </w:r>
      <w:bookmarkEnd w:id="1258"/>
    </w:p>
    <w:p w14:paraId="4FCA49C5" w14:textId="747CA33F" w:rsidR="004A02EA" w:rsidRPr="0009014D" w:rsidRDefault="004A02EA" w:rsidP="004A02EA">
      <w:pPr>
        <w:pStyle w:val="Ingenafstand1"/>
        <w:rPr>
          <w:lang w:val="en-GB"/>
        </w:rPr>
      </w:pPr>
      <w:r w:rsidRPr="0009014D">
        <w:rPr>
          <w:b/>
          <w:bCs/>
          <w:lang w:val="en-GB"/>
        </w:rPr>
        <w:t>Requirement:</w:t>
      </w:r>
      <w:r w:rsidRPr="0009014D">
        <w:rPr>
          <w:lang w:val="en-GB"/>
        </w:rPr>
        <w:t xml:space="preserve"> </w:t>
      </w:r>
      <w:r w:rsidR="00C54670" w:rsidRPr="0009014D">
        <w:rPr>
          <w:szCs w:val="14"/>
          <w:lang w:val="en-GB"/>
        </w:rPr>
        <w:t>Divided Concentration</w:t>
      </w:r>
    </w:p>
    <w:p w14:paraId="1E7CE023" w14:textId="2D43C4FA" w:rsidR="004A02EA" w:rsidRPr="0009014D" w:rsidRDefault="004A02EA" w:rsidP="004A02EA">
      <w:pPr>
        <w:pStyle w:val="Ingenafstand1"/>
        <w:rPr>
          <w:lang w:val="en-GB"/>
        </w:rPr>
      </w:pPr>
      <w:r w:rsidRPr="0009014D">
        <w:rPr>
          <w:lang w:val="en-GB"/>
        </w:rPr>
        <w:t>The magi may target multiple objects with a single ward. For each object</w:t>
      </w:r>
      <w:r w:rsidR="000D342A">
        <w:rPr>
          <w:lang w:val="en-GB"/>
        </w:rPr>
        <w:t xml:space="preserve"> beyond the first,</w:t>
      </w:r>
      <w:r w:rsidRPr="0009014D">
        <w:rPr>
          <w:lang w:val="en-GB"/>
        </w:rPr>
        <w:t xml:space="preserve"> he suffers -4DC for casting the enchantment.</w:t>
      </w:r>
    </w:p>
    <w:p w14:paraId="37AF62D3" w14:textId="77777777" w:rsidR="004A02EA" w:rsidRPr="0009014D" w:rsidRDefault="004A02EA" w:rsidP="004A02EA">
      <w:pPr>
        <w:pStyle w:val="Heading6"/>
        <w:rPr>
          <w:szCs w:val="14"/>
          <w:lang w:val="en-GB"/>
        </w:rPr>
      </w:pPr>
      <w:bookmarkStart w:id="1259" w:name="_Toc211273744"/>
      <w:r w:rsidRPr="0009014D">
        <w:rPr>
          <w:lang w:val="en-GB"/>
        </w:rPr>
        <w:t>Reset Duration</w:t>
      </w:r>
      <w:bookmarkEnd w:id="1259"/>
    </w:p>
    <w:p w14:paraId="5E6F16C3" w14:textId="0E60FF33" w:rsidR="004A02EA" w:rsidRDefault="004A02EA" w:rsidP="004A02EA">
      <w:pPr>
        <w:pStyle w:val="Ingenafstand1"/>
        <w:rPr>
          <w:lang w:val="en-GB"/>
        </w:rPr>
      </w:pPr>
      <w:r w:rsidRPr="0009014D">
        <w:rPr>
          <w:b/>
          <w:bCs/>
          <w:lang w:val="en-GB"/>
        </w:rPr>
        <w:t>Requirement:</w:t>
      </w:r>
      <w:r w:rsidRPr="0009014D">
        <w:rPr>
          <w:lang w:val="en-GB"/>
        </w:rPr>
        <w:t xml:space="preserve"> </w:t>
      </w:r>
      <w:r w:rsidR="00242D15">
        <w:rPr>
          <w:lang w:val="en-GB"/>
        </w:rPr>
        <w:t xml:space="preserve">Mass </w:t>
      </w:r>
      <w:r w:rsidR="00242D15" w:rsidRPr="0009014D">
        <w:rPr>
          <w:lang w:val="en-GB"/>
        </w:rPr>
        <w:t>Enchanter</w:t>
      </w:r>
      <w:r w:rsidRPr="0009014D">
        <w:rPr>
          <w:lang w:val="en-GB"/>
        </w:rPr>
        <w:t xml:space="preserve"> or Protector</w:t>
      </w:r>
    </w:p>
    <w:p w14:paraId="2A9D7381" w14:textId="537685ED" w:rsidR="00CC3CCE" w:rsidRPr="0009014D" w:rsidRDefault="00CC3CCE" w:rsidP="004A02EA">
      <w:pPr>
        <w:pStyle w:val="Ingenafstand1"/>
        <w:rPr>
          <w:lang w:val="en-GB"/>
        </w:rPr>
      </w:pPr>
      <w:r w:rsidRPr="00CC3CCE">
        <w:rPr>
          <w:b/>
          <w:bCs/>
          <w:lang w:val="en-GB"/>
        </w:rPr>
        <w:t xml:space="preserve">Action Type: </w:t>
      </w:r>
      <w:r>
        <w:rPr>
          <w:lang w:val="en-GB"/>
        </w:rPr>
        <w:t>Quick Action</w:t>
      </w:r>
    </w:p>
    <w:p w14:paraId="66C91612" w14:textId="77777777" w:rsidR="004A02EA" w:rsidRPr="0009014D" w:rsidRDefault="004A02EA" w:rsidP="004A02EA">
      <w:pPr>
        <w:pStyle w:val="Ingenafstand1"/>
        <w:rPr>
          <w:lang w:val="en-GB"/>
        </w:rPr>
      </w:pPr>
      <w:r w:rsidRPr="0009014D">
        <w:rPr>
          <w:lang w:val="en-GB"/>
        </w:rPr>
        <w:t>The enchanter resets the duration of an enchantment or ward. This consumes 1MP.</w:t>
      </w:r>
    </w:p>
    <w:p w14:paraId="56A2E39E" w14:textId="77777777" w:rsidR="004A02EA" w:rsidRPr="0009014D" w:rsidRDefault="004A02EA" w:rsidP="004A02EA">
      <w:pPr>
        <w:pStyle w:val="Heading6"/>
        <w:rPr>
          <w:szCs w:val="14"/>
          <w:lang w:val="en-GB"/>
        </w:rPr>
      </w:pPr>
      <w:bookmarkStart w:id="1260" w:name="_Toc211273745"/>
      <w:r w:rsidRPr="0009014D">
        <w:rPr>
          <w:lang w:val="en-GB"/>
        </w:rPr>
        <w:t>Tactical Trapper</w:t>
      </w:r>
      <w:bookmarkEnd w:id="1260"/>
    </w:p>
    <w:p w14:paraId="42030D99" w14:textId="77777777" w:rsidR="004A02EA" w:rsidRPr="0009014D" w:rsidRDefault="004A02EA" w:rsidP="004A02EA">
      <w:pPr>
        <w:pStyle w:val="Ingenafstand1"/>
        <w:rPr>
          <w:lang w:val="en-GB"/>
        </w:rPr>
      </w:pPr>
      <w:r w:rsidRPr="0009014D">
        <w:rPr>
          <w:b/>
          <w:bCs/>
          <w:lang w:val="en-GB"/>
        </w:rPr>
        <w:t>Requirement:</w:t>
      </w:r>
      <w:r w:rsidRPr="0009014D">
        <w:rPr>
          <w:lang w:val="en-GB"/>
        </w:rPr>
        <w:t xml:space="preserve"> Arcane Trapper</w:t>
      </w:r>
    </w:p>
    <w:p w14:paraId="0A2D8153" w14:textId="77777777" w:rsidR="004A02EA" w:rsidRPr="0009014D" w:rsidRDefault="004A02EA" w:rsidP="004A02EA">
      <w:pPr>
        <w:pStyle w:val="Ingenafstand1"/>
        <w:rPr>
          <w:lang w:val="en-GB"/>
        </w:rPr>
      </w:pPr>
      <w:r w:rsidRPr="0009014D">
        <w:rPr>
          <w:lang w:val="en-GB"/>
        </w:rPr>
        <w:t>See Arcane Trapper. The character may alter all symbols within range.</w:t>
      </w:r>
    </w:p>
    <w:p w14:paraId="033F145D" w14:textId="39D49F62" w:rsidR="004A02EA" w:rsidRPr="0009014D" w:rsidRDefault="004A02EA" w:rsidP="004A02EA">
      <w:pPr>
        <w:pStyle w:val="Heading6"/>
        <w:rPr>
          <w:szCs w:val="14"/>
          <w:lang w:val="en-GB"/>
        </w:rPr>
      </w:pPr>
      <w:bookmarkStart w:id="1261" w:name="_Toc211273746"/>
      <w:r w:rsidRPr="0009014D">
        <w:rPr>
          <w:lang w:val="en-GB"/>
        </w:rPr>
        <w:t xml:space="preserve">Mass </w:t>
      </w:r>
      <w:r w:rsidR="00D5584B">
        <w:rPr>
          <w:lang w:val="en-GB"/>
        </w:rPr>
        <w:t>O</w:t>
      </w:r>
      <w:r w:rsidRPr="0009014D">
        <w:rPr>
          <w:lang w:val="en-GB"/>
        </w:rPr>
        <w:t>pen</w:t>
      </w:r>
      <w:bookmarkEnd w:id="1261"/>
    </w:p>
    <w:p w14:paraId="25FCE025" w14:textId="77777777" w:rsidR="004A02EA" w:rsidRPr="0009014D" w:rsidRDefault="004A02EA" w:rsidP="004A02EA">
      <w:pPr>
        <w:pStyle w:val="Ingenafstand1"/>
        <w:rPr>
          <w:lang w:val="en-GB"/>
        </w:rPr>
      </w:pPr>
      <w:r w:rsidRPr="0009014D">
        <w:rPr>
          <w:b/>
          <w:bCs/>
          <w:lang w:val="en-GB"/>
        </w:rPr>
        <w:t>Requirement:</w:t>
      </w:r>
      <w:r w:rsidRPr="0009014D">
        <w:rPr>
          <w:lang w:val="en-GB"/>
        </w:rPr>
        <w:t xml:space="preserve"> Arcane Trapper</w:t>
      </w:r>
    </w:p>
    <w:p w14:paraId="712FB34C" w14:textId="77777777" w:rsidR="004A02EA" w:rsidRPr="0009014D" w:rsidRDefault="004A02EA" w:rsidP="004A02EA">
      <w:pPr>
        <w:pStyle w:val="Ingenafstand1"/>
        <w:rPr>
          <w:lang w:val="en-GB"/>
        </w:rPr>
      </w:pPr>
      <w:r w:rsidRPr="0009014D">
        <w:rPr>
          <w:lang w:val="en-GB"/>
        </w:rPr>
        <w:t>When casting Open, the character may target multiple objects. For each object he suffers -4DC for casting the spell.</w:t>
      </w:r>
    </w:p>
    <w:p w14:paraId="4DFE62DE" w14:textId="77777777" w:rsidR="004A02EA" w:rsidRPr="0009014D" w:rsidRDefault="004A02EA" w:rsidP="004A02EA">
      <w:pPr>
        <w:pStyle w:val="Heading6"/>
        <w:rPr>
          <w:szCs w:val="14"/>
          <w:lang w:val="en-GB"/>
        </w:rPr>
      </w:pPr>
      <w:bookmarkStart w:id="1262" w:name="_Toc211273747"/>
      <w:r w:rsidRPr="0009014D">
        <w:rPr>
          <w:szCs w:val="14"/>
          <w:lang w:val="en-GB"/>
        </w:rPr>
        <w:t>Mass Mending</w:t>
      </w:r>
      <w:bookmarkEnd w:id="1262"/>
    </w:p>
    <w:p w14:paraId="3323CD05" w14:textId="77CFAB9C" w:rsidR="004A02EA" w:rsidRPr="0009014D" w:rsidRDefault="004A02EA" w:rsidP="004A02EA">
      <w:pPr>
        <w:pStyle w:val="Ingenafstand1"/>
        <w:rPr>
          <w:lang w:val="en-GB"/>
        </w:rPr>
      </w:pPr>
      <w:r w:rsidRPr="0009014D">
        <w:rPr>
          <w:b/>
          <w:bCs/>
          <w:lang w:val="en-GB"/>
        </w:rPr>
        <w:t>Requirement:</w:t>
      </w:r>
      <w:r w:rsidRPr="0009014D">
        <w:rPr>
          <w:lang w:val="en-GB"/>
        </w:rPr>
        <w:t xml:space="preserve"> </w:t>
      </w:r>
      <w:r w:rsidR="00242D15">
        <w:rPr>
          <w:lang w:val="en-GB"/>
        </w:rPr>
        <w:t xml:space="preserve">Mass </w:t>
      </w:r>
      <w:r w:rsidR="00242D15" w:rsidRPr="0009014D">
        <w:rPr>
          <w:lang w:val="en-GB"/>
        </w:rPr>
        <w:t xml:space="preserve">Enchanter </w:t>
      </w:r>
      <w:r w:rsidRPr="0009014D">
        <w:rPr>
          <w:lang w:val="en-GB"/>
        </w:rPr>
        <w:t>&amp; Protector</w:t>
      </w:r>
    </w:p>
    <w:p w14:paraId="7F7D01A5" w14:textId="77777777" w:rsidR="004A02EA" w:rsidRPr="0009014D" w:rsidRDefault="004A02EA" w:rsidP="004A02EA">
      <w:pPr>
        <w:pStyle w:val="Ingenafstand1"/>
        <w:tabs>
          <w:tab w:val="left" w:pos="1338"/>
        </w:tabs>
        <w:rPr>
          <w:lang w:val="en-GB"/>
        </w:rPr>
      </w:pPr>
      <w:r w:rsidRPr="0009014D">
        <w:rPr>
          <w:lang w:val="en-GB"/>
        </w:rPr>
        <w:t>When casting mending, the character may target multiple objects. For each object he suffers -4DC for casting the spell.</w:t>
      </w:r>
    </w:p>
    <w:p w14:paraId="79B5060F" w14:textId="77777777" w:rsidR="004A02EA" w:rsidRPr="0009014D" w:rsidRDefault="004A02EA" w:rsidP="004A02EA">
      <w:pPr>
        <w:pStyle w:val="Heading6"/>
        <w:rPr>
          <w:szCs w:val="14"/>
          <w:lang w:val="en-GB"/>
        </w:rPr>
      </w:pPr>
      <w:bookmarkStart w:id="1263" w:name="_Toc211273748"/>
      <w:r w:rsidRPr="0009014D">
        <w:rPr>
          <w:szCs w:val="14"/>
          <w:lang w:val="en-GB"/>
        </w:rPr>
        <w:t>Force Open</w:t>
      </w:r>
      <w:bookmarkEnd w:id="1263"/>
    </w:p>
    <w:p w14:paraId="30B655AD" w14:textId="77777777" w:rsidR="004A02EA" w:rsidRPr="0009014D" w:rsidRDefault="004A02EA" w:rsidP="004A02EA">
      <w:pPr>
        <w:pStyle w:val="Ingenafstand1"/>
        <w:rPr>
          <w:lang w:val="en-GB"/>
        </w:rPr>
      </w:pPr>
      <w:r w:rsidRPr="0009014D">
        <w:rPr>
          <w:b/>
          <w:bCs/>
          <w:lang w:val="en-GB"/>
        </w:rPr>
        <w:t>Requirement:</w:t>
      </w:r>
      <w:r w:rsidRPr="0009014D">
        <w:rPr>
          <w:lang w:val="en-GB"/>
        </w:rPr>
        <w:t xml:space="preserve"> Arcane Trapper</w:t>
      </w:r>
    </w:p>
    <w:p w14:paraId="5E019ACC" w14:textId="77777777" w:rsidR="004A02EA" w:rsidRPr="0009014D" w:rsidRDefault="004A02EA" w:rsidP="004A02EA">
      <w:pPr>
        <w:pStyle w:val="Ingenafstand1"/>
        <w:rPr>
          <w:lang w:val="en-GB"/>
        </w:rPr>
      </w:pPr>
      <w:r w:rsidRPr="0009014D">
        <w:rPr>
          <w:lang w:val="en-GB"/>
        </w:rPr>
        <w:t xml:space="preserve">The first 3 power levels of the Spell: Open, cost 0MP. </w:t>
      </w:r>
    </w:p>
    <w:p w14:paraId="7E9C72DA" w14:textId="77777777" w:rsidR="004A02EA" w:rsidRPr="0009014D" w:rsidRDefault="004A02EA" w:rsidP="004A02EA">
      <w:pPr>
        <w:pStyle w:val="Heading6"/>
        <w:rPr>
          <w:szCs w:val="14"/>
          <w:lang w:val="en-GB"/>
        </w:rPr>
      </w:pPr>
      <w:bookmarkStart w:id="1264" w:name="_Toc211273749"/>
      <w:r w:rsidRPr="0009014D">
        <w:rPr>
          <w:lang w:val="en-GB"/>
        </w:rPr>
        <w:t>Soul-binding</w:t>
      </w:r>
      <w:bookmarkEnd w:id="1264"/>
    </w:p>
    <w:p w14:paraId="52EF00DE" w14:textId="0B9E3502" w:rsidR="004A02EA" w:rsidRPr="0009014D" w:rsidRDefault="004A02EA" w:rsidP="004A02EA">
      <w:pPr>
        <w:pStyle w:val="Ingenafstand1"/>
        <w:rPr>
          <w:lang w:val="en-GB"/>
        </w:rPr>
      </w:pPr>
      <w:r w:rsidRPr="0009014D">
        <w:rPr>
          <w:b/>
          <w:bCs/>
          <w:lang w:val="en-GB"/>
        </w:rPr>
        <w:t>Requirement:</w:t>
      </w:r>
      <w:r w:rsidRPr="0009014D">
        <w:rPr>
          <w:lang w:val="en-GB"/>
        </w:rPr>
        <w:t xml:space="preserve"> </w:t>
      </w:r>
      <w:r w:rsidR="00E802FB">
        <w:rPr>
          <w:lang w:val="en-GB"/>
        </w:rPr>
        <w:t xml:space="preserve">Magical Resonance, </w:t>
      </w:r>
      <w:r w:rsidR="00726E08">
        <w:rPr>
          <w:lang w:val="en-GB"/>
        </w:rPr>
        <w:t>Lacromancy</w:t>
      </w:r>
      <w:r w:rsidR="00A77946">
        <w:rPr>
          <w:lang w:val="en-GB"/>
        </w:rPr>
        <w:t>,</w:t>
      </w:r>
      <w:r w:rsidR="00726E08">
        <w:rPr>
          <w:lang w:val="en-GB"/>
        </w:rPr>
        <w:t xml:space="preserve"> Necromancy</w:t>
      </w:r>
      <w:r w:rsidRPr="0009014D">
        <w:rPr>
          <w:lang w:val="en-GB"/>
        </w:rPr>
        <w:t xml:space="preserve"> and Animate Object.</w:t>
      </w:r>
    </w:p>
    <w:p w14:paraId="15CF00C9" w14:textId="77777777" w:rsidR="00A77946" w:rsidRDefault="004A02EA" w:rsidP="00BA62F6">
      <w:pPr>
        <w:pStyle w:val="Ingenafstand1"/>
        <w:ind w:firstLine="340"/>
        <w:rPr>
          <w:lang w:val="en-GB"/>
        </w:rPr>
      </w:pPr>
      <w:r w:rsidRPr="0009014D">
        <w:rPr>
          <w:lang w:val="en-GB"/>
        </w:rPr>
        <w:t>The character may soul bind an object to a person. Th</w:t>
      </w:r>
      <w:r w:rsidR="00A77946">
        <w:rPr>
          <w:lang w:val="en-GB"/>
        </w:rPr>
        <w:t xml:space="preserve">at </w:t>
      </w:r>
      <w:r w:rsidRPr="0009014D">
        <w:rPr>
          <w:lang w:val="en-GB"/>
        </w:rPr>
        <w:t xml:space="preserve">person must spend one CC for this to work. </w:t>
      </w:r>
    </w:p>
    <w:p w14:paraId="36011F3D" w14:textId="4AAE55D5" w:rsidR="004A02EA" w:rsidRPr="0009014D" w:rsidRDefault="004A02EA" w:rsidP="00A77946">
      <w:pPr>
        <w:pStyle w:val="Ingenafstand1"/>
        <w:ind w:firstLine="340"/>
        <w:rPr>
          <w:lang w:val="en-GB"/>
        </w:rPr>
      </w:pPr>
      <w:r w:rsidRPr="0009014D">
        <w:rPr>
          <w:lang w:val="en-GB"/>
        </w:rPr>
        <w:t>A soul bound object is hard to use, except for the person to whom it is soul</w:t>
      </w:r>
      <w:r w:rsidR="00A77946">
        <w:rPr>
          <w:lang w:val="en-GB"/>
        </w:rPr>
        <w:t>-</w:t>
      </w:r>
      <w:r w:rsidRPr="0009014D">
        <w:rPr>
          <w:lang w:val="en-GB"/>
        </w:rPr>
        <w:t xml:space="preserve">bound. </w:t>
      </w:r>
    </w:p>
    <w:p w14:paraId="641831C9" w14:textId="2EF9483B" w:rsidR="004A02EA" w:rsidRPr="0009014D" w:rsidRDefault="00A77946" w:rsidP="0072623A">
      <w:pPr>
        <w:pStyle w:val="Ingenafstand1"/>
        <w:ind w:firstLine="340"/>
        <w:rPr>
          <w:lang w:val="en-GB"/>
        </w:rPr>
      </w:pPr>
      <w:r>
        <w:rPr>
          <w:lang w:val="en-GB"/>
        </w:rPr>
        <w:t>T</w:t>
      </w:r>
      <w:r w:rsidR="004A02EA" w:rsidRPr="0009014D">
        <w:rPr>
          <w:lang w:val="en-GB"/>
        </w:rPr>
        <w:t xml:space="preserve">he character may cast </w:t>
      </w:r>
      <w:r>
        <w:rPr>
          <w:lang w:val="en-GB"/>
        </w:rPr>
        <w:t xml:space="preserve">any </w:t>
      </w:r>
      <w:r w:rsidR="004A02EA" w:rsidRPr="0009014D">
        <w:rPr>
          <w:lang w:val="en-GB"/>
        </w:rPr>
        <w:t>CC of subject using the CC of the target, who are then in full control of the CC and may choose to dissolve it at their leisure.</w:t>
      </w:r>
    </w:p>
    <w:p w14:paraId="0F3AE8EE" w14:textId="77777777" w:rsidR="004A02EA" w:rsidRPr="0009014D" w:rsidRDefault="004A02EA" w:rsidP="004A02EA">
      <w:pPr>
        <w:pStyle w:val="Heading6"/>
        <w:rPr>
          <w:szCs w:val="14"/>
          <w:lang w:val="en-GB"/>
        </w:rPr>
      </w:pPr>
      <w:bookmarkStart w:id="1265" w:name="_Toc211273750"/>
      <w:r w:rsidRPr="0009014D">
        <w:rPr>
          <w:lang w:val="en-GB"/>
        </w:rPr>
        <w:t>Soul-Bound Sorcery</w:t>
      </w:r>
      <w:bookmarkEnd w:id="1265"/>
    </w:p>
    <w:p w14:paraId="62069E11" w14:textId="77777777" w:rsidR="004A02EA" w:rsidRPr="0009014D" w:rsidRDefault="004A02EA" w:rsidP="004A02EA">
      <w:pPr>
        <w:pStyle w:val="Ingenafstand1"/>
        <w:rPr>
          <w:lang w:val="en-GB"/>
        </w:rPr>
      </w:pPr>
      <w:r w:rsidRPr="0009014D">
        <w:rPr>
          <w:b/>
          <w:bCs/>
          <w:lang w:val="en-GB"/>
        </w:rPr>
        <w:t>Requirement:</w:t>
      </w:r>
      <w:r w:rsidRPr="0009014D">
        <w:rPr>
          <w:lang w:val="en-GB"/>
        </w:rPr>
        <w:t xml:space="preserve"> Soul-binding</w:t>
      </w:r>
    </w:p>
    <w:p w14:paraId="6498FB6A" w14:textId="5CE098C9" w:rsidR="00D77F85" w:rsidRDefault="00510C9D" w:rsidP="00D77F85">
      <w:pPr>
        <w:pStyle w:val="Ingenafstand1"/>
        <w:rPr>
          <w:lang w:val="en-GB"/>
        </w:rPr>
      </w:pPr>
      <w:r>
        <w:rPr>
          <w:lang w:val="en-GB"/>
        </w:rPr>
        <w:t>See Soul-binding. If the soul-bound object is imbued, the soul-bound character gains that smite spell as a sorcery</w:t>
      </w:r>
      <w:r w:rsidR="00076C32">
        <w:rPr>
          <w:lang w:val="en-GB"/>
        </w:rPr>
        <w:t xml:space="preserve"> for a combat skill relevant to that weapon</w:t>
      </w:r>
      <w:r>
        <w:rPr>
          <w:lang w:val="en-GB"/>
        </w:rPr>
        <w:t>.</w:t>
      </w:r>
    </w:p>
    <w:p w14:paraId="1E375758" w14:textId="6179AA02" w:rsidR="00BA62F6" w:rsidRDefault="00BF05E3" w:rsidP="00BF05E3">
      <w:pPr>
        <w:pStyle w:val="Ingenafstand1"/>
        <w:ind w:firstLine="340"/>
        <w:rPr>
          <w:lang w:val="en-GB"/>
        </w:rPr>
      </w:pPr>
      <w:r>
        <w:rPr>
          <w:lang w:val="en-GB"/>
        </w:rPr>
        <w:t xml:space="preserve"> </w:t>
      </w:r>
    </w:p>
    <w:p w14:paraId="1AB1E2B7" w14:textId="2E74EA0E" w:rsidR="007467B5" w:rsidRPr="00CA5F6F" w:rsidRDefault="007467B5" w:rsidP="00205974">
      <w:pPr>
        <w:pStyle w:val="Ingenafstand1"/>
        <w:rPr>
          <w:lang w:val="en-GB"/>
        </w:rPr>
      </w:pPr>
      <w:r>
        <w:rPr>
          <w:lang w:val="en-GB"/>
        </w:rPr>
        <w:br w:type="page"/>
      </w:r>
    </w:p>
    <w:p w14:paraId="20DB2CCE" w14:textId="401C59E8" w:rsidR="00E06092" w:rsidRPr="0009014D" w:rsidRDefault="00E06092" w:rsidP="00E06092">
      <w:pPr>
        <w:pStyle w:val="Heading4"/>
        <w:rPr>
          <w:lang w:val="en-GB"/>
        </w:rPr>
      </w:pPr>
      <w:bookmarkStart w:id="1266" w:name="_Toc211273751"/>
      <w:r w:rsidRPr="0009014D">
        <w:rPr>
          <w:lang w:val="en-GB"/>
        </w:rPr>
        <w:lastRenderedPageBreak/>
        <w:t>Juggernaut</w:t>
      </w:r>
      <w:bookmarkEnd w:id="1266"/>
    </w:p>
    <w:p w14:paraId="07C54151" w14:textId="2FDCD8F6" w:rsidR="006B5340" w:rsidRPr="0009014D" w:rsidRDefault="000A0E45" w:rsidP="006B5340">
      <w:pPr>
        <w:pStyle w:val="Ingenafstand1"/>
        <w:rPr>
          <w:rStyle w:val="Strong"/>
          <w:b w:val="0"/>
          <w:bCs w:val="0"/>
          <w:lang w:val="en-GB"/>
        </w:rPr>
      </w:pPr>
      <w:r w:rsidRPr="0009014D">
        <w:rPr>
          <w:noProof/>
          <w:lang w:val="en-GB"/>
        </w:rPr>
        <w:drawing>
          <wp:inline distT="0" distB="0" distL="0" distR="0" wp14:anchorId="30487B2A" wp14:editId="380EB217">
            <wp:extent cx="2082165" cy="3643630"/>
            <wp:effectExtent l="0" t="0" r="0" b="0"/>
            <wp:docPr id="410808979" name="Picture 2" descr="A person in armor with a club&#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808979" name="Picture 2" descr="A person in armor with a club&#10;&#10;Description automatically generated"/>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082165" cy="3643630"/>
                    </a:xfrm>
                    <a:prstGeom prst="rect">
                      <a:avLst/>
                    </a:prstGeom>
                    <a:ln>
                      <a:noFill/>
                    </a:ln>
                    <a:effectLst>
                      <a:softEdge rad="112500"/>
                    </a:effectLst>
                  </pic:spPr>
                </pic:pic>
              </a:graphicData>
            </a:graphic>
          </wp:inline>
        </w:drawing>
      </w:r>
    </w:p>
    <w:p w14:paraId="13528E04" w14:textId="44303099" w:rsidR="00E06092" w:rsidRPr="0009014D" w:rsidRDefault="00E06092" w:rsidP="009662FB">
      <w:pPr>
        <w:pStyle w:val="Ingenafstand1"/>
        <w:rPr>
          <w:lang w:val="en-GB"/>
        </w:rPr>
      </w:pPr>
      <w:r w:rsidRPr="0009014D">
        <w:rPr>
          <w:rStyle w:val="Strong"/>
          <w:bCs w:val="0"/>
          <w:lang w:val="en-GB"/>
        </w:rPr>
        <w:t>Heavy Weapons</w:t>
      </w:r>
    </w:p>
    <w:p w14:paraId="7FC7E2B2" w14:textId="2229A7F9" w:rsidR="00533305" w:rsidRPr="0009014D" w:rsidRDefault="00533305" w:rsidP="00E06092">
      <w:pPr>
        <w:pStyle w:val="Ingenafstand1"/>
        <w:rPr>
          <w:lang w:val="en-GB"/>
        </w:rPr>
      </w:pPr>
      <w:r w:rsidRPr="0009014D">
        <w:rPr>
          <w:b/>
          <w:bCs/>
          <w:lang w:val="en-GB"/>
        </w:rPr>
        <w:t xml:space="preserve">Requirement: </w:t>
      </w:r>
      <w:r w:rsidRPr="0009014D">
        <w:rPr>
          <w:lang w:val="en-GB"/>
        </w:rPr>
        <w:t>Large</w:t>
      </w:r>
    </w:p>
    <w:p w14:paraId="611EE540" w14:textId="550A1B58" w:rsidR="00E06092" w:rsidRPr="0009014D" w:rsidRDefault="00E06092" w:rsidP="00726961">
      <w:pPr>
        <w:pStyle w:val="Ingenafstand1"/>
        <w:ind w:firstLine="340"/>
        <w:rPr>
          <w:lang w:val="en-GB"/>
        </w:rPr>
      </w:pPr>
      <w:r w:rsidRPr="0009014D">
        <w:rPr>
          <w:lang w:val="en-GB"/>
        </w:rPr>
        <w:t>The character has no modifiers for using heavy weapons</w:t>
      </w:r>
      <w:r w:rsidR="00805548" w:rsidRPr="0009014D">
        <w:rPr>
          <w:lang w:val="en-GB"/>
        </w:rPr>
        <w:t>, whether it’s in one or two hands</w:t>
      </w:r>
      <w:r w:rsidRPr="0009014D">
        <w:rPr>
          <w:lang w:val="en-GB"/>
        </w:rPr>
        <w:t>.</w:t>
      </w:r>
    </w:p>
    <w:p w14:paraId="794DB21F" w14:textId="77777777" w:rsidR="00E06092" w:rsidRPr="0009014D" w:rsidRDefault="00E06092" w:rsidP="00E06092">
      <w:pPr>
        <w:pStyle w:val="Heading6"/>
        <w:rPr>
          <w:lang w:val="en-GB"/>
        </w:rPr>
      </w:pPr>
      <w:bookmarkStart w:id="1267" w:name="_Toc211273752"/>
      <w:r w:rsidRPr="0009014D">
        <w:rPr>
          <w:rStyle w:val="Strong"/>
          <w:b/>
          <w:bCs w:val="0"/>
          <w:lang w:val="en-GB"/>
        </w:rPr>
        <w:t>Brute Force</w:t>
      </w:r>
      <w:bookmarkEnd w:id="1267"/>
    </w:p>
    <w:p w14:paraId="34B7425A" w14:textId="77777777" w:rsidR="00E06092" w:rsidRPr="0009014D" w:rsidRDefault="00E06092" w:rsidP="00E06092">
      <w:pPr>
        <w:pStyle w:val="Ingenafstand1"/>
        <w:rPr>
          <w:lang w:val="en-GB"/>
        </w:rPr>
      </w:pPr>
      <w:r w:rsidRPr="0009014D">
        <w:rPr>
          <w:b/>
          <w:bCs/>
          <w:lang w:val="en-GB"/>
        </w:rPr>
        <w:t>Requirement:</w:t>
      </w:r>
      <w:r w:rsidRPr="0009014D">
        <w:rPr>
          <w:lang w:val="en-GB"/>
        </w:rPr>
        <w:t xml:space="preserve"> Heavy Weapons</w:t>
      </w:r>
    </w:p>
    <w:p w14:paraId="75795088" w14:textId="77777777" w:rsidR="00E06092" w:rsidRPr="0009014D" w:rsidRDefault="00E06092" w:rsidP="00726961">
      <w:pPr>
        <w:pStyle w:val="Ingenafstand1"/>
        <w:ind w:firstLine="340"/>
        <w:rPr>
          <w:lang w:val="en-GB"/>
        </w:rPr>
      </w:pPr>
      <w:r w:rsidRPr="0009014D">
        <w:rPr>
          <w:lang w:val="en-GB"/>
        </w:rPr>
        <w:t>The character may spend 1SP to add their END modifier to their damage modifier for the duration of the combat.</w:t>
      </w:r>
    </w:p>
    <w:p w14:paraId="4A136971" w14:textId="77777777" w:rsidR="00E06092" w:rsidRPr="0009014D" w:rsidRDefault="00E06092" w:rsidP="00E06092">
      <w:pPr>
        <w:pStyle w:val="Heading6"/>
        <w:rPr>
          <w:rStyle w:val="Strong"/>
          <w:b/>
          <w:bCs w:val="0"/>
          <w:lang w:val="en-GB"/>
        </w:rPr>
      </w:pPr>
      <w:bookmarkStart w:id="1268" w:name="_Toc211273753"/>
      <w:r w:rsidRPr="0009014D">
        <w:rPr>
          <w:rStyle w:val="Strong"/>
          <w:b/>
          <w:bCs w:val="0"/>
          <w:lang w:val="en-GB"/>
        </w:rPr>
        <w:t>Heavy Armour</w:t>
      </w:r>
      <w:bookmarkEnd w:id="1268"/>
    </w:p>
    <w:p w14:paraId="65C0ED97" w14:textId="35259D44" w:rsidR="00E06092" w:rsidRPr="0009014D" w:rsidRDefault="00E06092" w:rsidP="00E06092">
      <w:pPr>
        <w:pStyle w:val="Ingenafstand1"/>
        <w:rPr>
          <w:lang w:val="en-GB"/>
        </w:rPr>
      </w:pPr>
      <w:r w:rsidRPr="0009014D">
        <w:rPr>
          <w:b/>
          <w:bCs/>
          <w:lang w:val="en-GB"/>
        </w:rPr>
        <w:t xml:space="preserve">Requirement: </w:t>
      </w:r>
      <w:r w:rsidR="00533305" w:rsidRPr="0009014D">
        <w:rPr>
          <w:lang w:val="en-GB"/>
        </w:rPr>
        <w:t>Heavy Weapons</w:t>
      </w:r>
    </w:p>
    <w:p w14:paraId="35679605" w14:textId="59E49AEE" w:rsidR="00E06092" w:rsidRPr="0009014D" w:rsidRDefault="00805548" w:rsidP="00726961">
      <w:pPr>
        <w:pStyle w:val="Ingenafstand1"/>
        <w:ind w:firstLine="340"/>
        <w:rPr>
          <w:lang w:val="en-GB"/>
        </w:rPr>
      </w:pPr>
      <w:r w:rsidRPr="0009014D">
        <w:rPr>
          <w:lang w:val="en-GB"/>
        </w:rPr>
        <w:t>The character</w:t>
      </w:r>
      <w:r w:rsidR="003414DF">
        <w:rPr>
          <w:lang w:val="en-GB"/>
        </w:rPr>
        <w:t>s strength is increased by 6 points</w:t>
      </w:r>
      <w:r w:rsidR="00E06092" w:rsidRPr="0009014D">
        <w:rPr>
          <w:lang w:val="en-GB"/>
        </w:rPr>
        <w:t>.</w:t>
      </w:r>
      <w:r w:rsidR="003414DF">
        <w:rPr>
          <w:lang w:val="en-GB"/>
        </w:rPr>
        <w:t xml:space="preserve"> This does not affect their maximum possible strength.</w:t>
      </w:r>
    </w:p>
    <w:p w14:paraId="61F30153" w14:textId="77777777" w:rsidR="00E06092" w:rsidRPr="0009014D" w:rsidRDefault="00E06092" w:rsidP="00E06092">
      <w:pPr>
        <w:pStyle w:val="Heading6"/>
        <w:rPr>
          <w:lang w:val="en-GB"/>
        </w:rPr>
      </w:pPr>
      <w:bookmarkStart w:id="1269" w:name="_Toc211273754"/>
      <w:r w:rsidRPr="0009014D">
        <w:rPr>
          <w:lang w:val="en-GB"/>
        </w:rPr>
        <w:t>Brute Determination</w:t>
      </w:r>
      <w:bookmarkEnd w:id="1269"/>
    </w:p>
    <w:p w14:paraId="4286C03E" w14:textId="77777777" w:rsidR="00E06092" w:rsidRPr="0009014D" w:rsidRDefault="00E06092" w:rsidP="00E06092">
      <w:pPr>
        <w:pStyle w:val="Ingenafstand1"/>
        <w:rPr>
          <w:lang w:val="en-GB"/>
        </w:rPr>
      </w:pPr>
      <w:r w:rsidRPr="0009014D">
        <w:rPr>
          <w:b/>
          <w:bCs/>
          <w:lang w:val="en-GB"/>
        </w:rPr>
        <w:t>Requirement:</w:t>
      </w:r>
      <w:r w:rsidRPr="0009014D">
        <w:rPr>
          <w:lang w:val="en-GB"/>
        </w:rPr>
        <w:t xml:space="preserve"> Heavy Armour</w:t>
      </w:r>
    </w:p>
    <w:p w14:paraId="4689E45D" w14:textId="63A4D2F8" w:rsidR="00E06092" w:rsidRPr="0009014D" w:rsidRDefault="00E06092" w:rsidP="00726961">
      <w:pPr>
        <w:pStyle w:val="Ingenafstand1"/>
        <w:ind w:firstLine="340"/>
        <w:rPr>
          <w:lang w:val="en-GB"/>
        </w:rPr>
      </w:pPr>
      <w:r w:rsidRPr="0009014D">
        <w:rPr>
          <w:lang w:val="en-GB"/>
        </w:rPr>
        <w:t xml:space="preserve">The character count as having +2 points of size, when calculating </w:t>
      </w:r>
      <w:r w:rsidR="00F4031E" w:rsidRPr="0009014D">
        <w:rPr>
          <w:lang w:val="en-GB"/>
        </w:rPr>
        <w:t>HP</w:t>
      </w:r>
      <w:r w:rsidRPr="0009014D">
        <w:rPr>
          <w:lang w:val="en-GB"/>
        </w:rPr>
        <w:t>.</w:t>
      </w:r>
    </w:p>
    <w:p w14:paraId="330A9575" w14:textId="77777777" w:rsidR="00E06092" w:rsidRPr="0009014D" w:rsidRDefault="00E06092" w:rsidP="00E06092">
      <w:pPr>
        <w:pStyle w:val="Heading6"/>
        <w:rPr>
          <w:lang w:val="en-GB"/>
        </w:rPr>
      </w:pPr>
      <w:bookmarkStart w:id="1270" w:name="_Toc211273755"/>
      <w:r w:rsidRPr="0009014D">
        <w:rPr>
          <w:lang w:val="en-GB"/>
        </w:rPr>
        <w:t>Helm Master</w:t>
      </w:r>
      <w:bookmarkEnd w:id="1270"/>
    </w:p>
    <w:p w14:paraId="381482E5" w14:textId="77777777" w:rsidR="00E06092" w:rsidRPr="0009014D" w:rsidRDefault="00E06092" w:rsidP="00E06092">
      <w:pPr>
        <w:pStyle w:val="Ingenafstand1"/>
        <w:rPr>
          <w:lang w:val="en-GB"/>
        </w:rPr>
      </w:pPr>
      <w:r w:rsidRPr="0009014D">
        <w:rPr>
          <w:b/>
          <w:bCs/>
          <w:lang w:val="en-GB"/>
        </w:rPr>
        <w:t xml:space="preserve">Requirement: </w:t>
      </w:r>
      <w:r w:rsidRPr="0009014D">
        <w:rPr>
          <w:lang w:val="en-GB"/>
        </w:rPr>
        <w:t>Heavy Armour</w:t>
      </w:r>
    </w:p>
    <w:p w14:paraId="05EE596C" w14:textId="77777777" w:rsidR="00E06092" w:rsidRPr="0009014D" w:rsidRDefault="00E06092" w:rsidP="00726961">
      <w:pPr>
        <w:pStyle w:val="Ingenafstand1"/>
        <w:ind w:firstLine="340"/>
        <w:rPr>
          <w:szCs w:val="14"/>
          <w:lang w:val="en-GB"/>
        </w:rPr>
      </w:pPr>
      <w:r w:rsidRPr="0009014D">
        <w:rPr>
          <w:szCs w:val="14"/>
          <w:lang w:val="en-GB"/>
        </w:rPr>
        <w:t>The character has no negative modifications to his perception, for wearing helmets.</w:t>
      </w:r>
    </w:p>
    <w:p w14:paraId="23E929A0" w14:textId="77777777" w:rsidR="00E06092" w:rsidRPr="0009014D" w:rsidRDefault="00E06092" w:rsidP="00E06092">
      <w:pPr>
        <w:pStyle w:val="Heading6"/>
        <w:rPr>
          <w:lang w:val="en-GB"/>
        </w:rPr>
      </w:pPr>
      <w:bookmarkStart w:id="1271" w:name="_Toc211273756"/>
      <w:r w:rsidRPr="0009014D">
        <w:rPr>
          <w:lang w:val="en-GB"/>
        </w:rPr>
        <w:t>Partial Dodge</w:t>
      </w:r>
      <w:bookmarkEnd w:id="1271"/>
    </w:p>
    <w:p w14:paraId="42EEAB1A" w14:textId="77777777" w:rsidR="00E06092" w:rsidRPr="0009014D" w:rsidRDefault="00E06092" w:rsidP="00E06092">
      <w:pPr>
        <w:pStyle w:val="Ingenafstand1"/>
        <w:rPr>
          <w:lang w:val="en-GB"/>
        </w:rPr>
      </w:pPr>
      <w:r w:rsidRPr="0009014D">
        <w:rPr>
          <w:b/>
          <w:bCs/>
          <w:lang w:val="en-GB"/>
        </w:rPr>
        <w:t xml:space="preserve">Requirement: </w:t>
      </w:r>
      <w:r w:rsidRPr="0009014D">
        <w:rPr>
          <w:lang w:val="en-GB"/>
        </w:rPr>
        <w:t>Helm Master</w:t>
      </w:r>
    </w:p>
    <w:p w14:paraId="44389C09" w14:textId="77777777" w:rsidR="00E06092" w:rsidRDefault="00E06092" w:rsidP="00726961">
      <w:pPr>
        <w:pStyle w:val="Ingenafstand1"/>
        <w:ind w:firstLine="340"/>
        <w:rPr>
          <w:lang w:val="en-GB"/>
        </w:rPr>
      </w:pPr>
      <w:r w:rsidRPr="0009014D">
        <w:rPr>
          <w:lang w:val="en-GB"/>
        </w:rPr>
        <w:t>Instead of trying to dodge an attack, the character may add their dodge to their armours ABS.</w:t>
      </w:r>
    </w:p>
    <w:p w14:paraId="5D98A302" w14:textId="0DE76CD3" w:rsidR="00566A00" w:rsidRPr="0009014D" w:rsidRDefault="00566A00" w:rsidP="00283840">
      <w:pPr>
        <w:pStyle w:val="Ingenafstand1"/>
        <w:ind w:firstLine="340"/>
        <w:rPr>
          <w:lang w:val="en-GB"/>
        </w:rPr>
      </w:pPr>
      <w:r>
        <w:rPr>
          <w:lang w:val="en-GB"/>
        </w:rPr>
        <w:t xml:space="preserve">This must be declared in the </w:t>
      </w:r>
      <w:r w:rsidR="00B13D49">
        <w:rPr>
          <w:lang w:val="en-GB"/>
        </w:rPr>
        <w:t xml:space="preserve">turns </w:t>
      </w:r>
      <w:r>
        <w:rPr>
          <w:lang w:val="en-GB"/>
        </w:rPr>
        <w:t>starting phase.</w:t>
      </w:r>
    </w:p>
    <w:p w14:paraId="4AC6DAEA" w14:textId="77777777" w:rsidR="00E06092" w:rsidRPr="0009014D" w:rsidRDefault="00E06092" w:rsidP="00E06092">
      <w:pPr>
        <w:pStyle w:val="Heading6"/>
        <w:rPr>
          <w:lang w:val="en-GB"/>
        </w:rPr>
      </w:pPr>
      <w:bookmarkStart w:id="1272" w:name="_Toc211273757"/>
      <w:r w:rsidRPr="0009014D">
        <w:rPr>
          <w:rStyle w:val="Strong"/>
          <w:b/>
          <w:bCs w:val="0"/>
          <w:lang w:val="en-GB"/>
        </w:rPr>
        <w:t>Recovery</w:t>
      </w:r>
      <w:bookmarkEnd w:id="1272"/>
    </w:p>
    <w:p w14:paraId="49C90E16" w14:textId="77777777" w:rsidR="00E06092" w:rsidRPr="0009014D" w:rsidRDefault="00E06092" w:rsidP="00E06092">
      <w:pPr>
        <w:pStyle w:val="Ingenafstand1"/>
        <w:rPr>
          <w:lang w:val="en-GB"/>
        </w:rPr>
      </w:pPr>
      <w:r w:rsidRPr="0009014D">
        <w:rPr>
          <w:b/>
          <w:bCs/>
          <w:lang w:val="en-GB"/>
        </w:rPr>
        <w:t>Requirement:</w:t>
      </w:r>
      <w:r w:rsidRPr="0009014D">
        <w:rPr>
          <w:lang w:val="en-GB"/>
        </w:rPr>
        <w:t xml:space="preserve"> Brute Determination</w:t>
      </w:r>
    </w:p>
    <w:p w14:paraId="412E3BFB" w14:textId="77777777" w:rsidR="00E06092" w:rsidRPr="0009014D" w:rsidRDefault="00E06092" w:rsidP="00726961">
      <w:pPr>
        <w:pStyle w:val="Ingenafstand1"/>
        <w:ind w:firstLine="340"/>
        <w:rPr>
          <w:lang w:val="en-GB"/>
        </w:rPr>
      </w:pPr>
      <w:r w:rsidRPr="0009014D">
        <w:rPr>
          <w:lang w:val="en-GB"/>
        </w:rPr>
        <w:t>When berserk, the juggernaut regenerate 1SP each turn.</w:t>
      </w:r>
    </w:p>
    <w:p w14:paraId="25BFEBCB" w14:textId="77777777" w:rsidR="00E06092" w:rsidRPr="0009014D" w:rsidRDefault="00E06092" w:rsidP="00E06092">
      <w:pPr>
        <w:pStyle w:val="Heading6"/>
        <w:rPr>
          <w:lang w:val="en-GB"/>
        </w:rPr>
      </w:pPr>
      <w:bookmarkStart w:id="1273" w:name="_Toc211273758"/>
      <w:r w:rsidRPr="0009014D">
        <w:rPr>
          <w:rStyle w:val="Strong"/>
          <w:b/>
          <w:bCs w:val="0"/>
          <w:lang w:val="en-GB"/>
        </w:rPr>
        <w:t>Iron Constitution</w:t>
      </w:r>
      <w:bookmarkEnd w:id="1273"/>
    </w:p>
    <w:p w14:paraId="4EC59BE5" w14:textId="77777777" w:rsidR="00E06092" w:rsidRPr="0009014D" w:rsidRDefault="00E06092" w:rsidP="00E06092">
      <w:pPr>
        <w:pStyle w:val="Ingenafstand1"/>
        <w:rPr>
          <w:lang w:val="en-GB"/>
        </w:rPr>
      </w:pPr>
      <w:r w:rsidRPr="0009014D">
        <w:rPr>
          <w:b/>
          <w:bCs/>
          <w:lang w:val="en-GB"/>
        </w:rPr>
        <w:t>Requirement:</w:t>
      </w:r>
      <w:r w:rsidRPr="0009014D">
        <w:rPr>
          <w:lang w:val="en-GB"/>
        </w:rPr>
        <w:t xml:space="preserve"> Recovery</w:t>
      </w:r>
    </w:p>
    <w:p w14:paraId="0DFA6F2B" w14:textId="0CA0306C" w:rsidR="00E06092" w:rsidRPr="0009014D" w:rsidRDefault="00E06092" w:rsidP="00726961">
      <w:pPr>
        <w:pStyle w:val="Ingenafstand1"/>
        <w:ind w:firstLine="340"/>
        <w:rPr>
          <w:lang w:val="en-GB"/>
        </w:rPr>
      </w:pPr>
      <w:r w:rsidRPr="0009014D">
        <w:rPr>
          <w:lang w:val="en-GB"/>
        </w:rPr>
        <w:t xml:space="preserve">The juggernaut may spend 1SP to regenerate 1 point of </w:t>
      </w:r>
      <w:r w:rsidR="00F4031E" w:rsidRPr="0009014D">
        <w:rPr>
          <w:lang w:val="en-GB"/>
        </w:rPr>
        <w:t>HP</w:t>
      </w:r>
      <w:r w:rsidRPr="0009014D">
        <w:rPr>
          <w:lang w:val="en-GB"/>
        </w:rPr>
        <w:t>.</w:t>
      </w:r>
    </w:p>
    <w:p w14:paraId="5B878954" w14:textId="77777777" w:rsidR="00E06092" w:rsidRPr="0009014D" w:rsidRDefault="00E06092" w:rsidP="00E06092">
      <w:pPr>
        <w:pStyle w:val="Heading6"/>
        <w:numPr>
          <w:ilvl w:val="0"/>
          <w:numId w:val="0"/>
        </w:numPr>
        <w:rPr>
          <w:lang w:val="en-GB"/>
        </w:rPr>
      </w:pPr>
      <w:bookmarkStart w:id="1274" w:name="_Toc211273759"/>
      <w:r w:rsidRPr="0009014D">
        <w:rPr>
          <w:lang w:val="en-GB"/>
        </w:rPr>
        <w:t>Fearless</w:t>
      </w:r>
      <w:bookmarkEnd w:id="1274"/>
    </w:p>
    <w:p w14:paraId="79AC4B01" w14:textId="77777777" w:rsidR="00E06092" w:rsidRPr="0009014D" w:rsidRDefault="00E06092" w:rsidP="00726961">
      <w:pPr>
        <w:pStyle w:val="Ingenafstand1"/>
        <w:ind w:firstLine="340"/>
        <w:rPr>
          <w:lang w:val="en-GB"/>
        </w:rPr>
      </w:pPr>
      <w:r w:rsidRPr="0009014D">
        <w:rPr>
          <w:lang w:val="en-GB"/>
        </w:rPr>
        <w:t>The character has +3 to the heroic ability: courage.</w:t>
      </w:r>
    </w:p>
    <w:p w14:paraId="61C6705B" w14:textId="77777777" w:rsidR="00E06092" w:rsidRPr="0009014D" w:rsidRDefault="00E06092" w:rsidP="00E06092">
      <w:pPr>
        <w:pStyle w:val="Heading6"/>
        <w:rPr>
          <w:lang w:val="en-GB"/>
        </w:rPr>
      </w:pPr>
      <w:bookmarkStart w:id="1275" w:name="_Toc211273760"/>
      <w:r w:rsidRPr="0009014D">
        <w:rPr>
          <w:lang w:val="en-GB"/>
        </w:rPr>
        <w:t>Unfazed</w:t>
      </w:r>
      <w:bookmarkEnd w:id="1275"/>
    </w:p>
    <w:p w14:paraId="14D12ACD" w14:textId="77777777" w:rsidR="00E06092" w:rsidRPr="0009014D" w:rsidRDefault="00E06092" w:rsidP="00E06092">
      <w:pPr>
        <w:pStyle w:val="Ingenafstand1"/>
        <w:rPr>
          <w:lang w:val="en-GB"/>
        </w:rPr>
      </w:pPr>
      <w:r w:rsidRPr="0009014D">
        <w:rPr>
          <w:b/>
          <w:bCs/>
          <w:lang w:val="en-GB"/>
        </w:rPr>
        <w:t>Requirement:</w:t>
      </w:r>
      <w:r w:rsidRPr="0009014D">
        <w:rPr>
          <w:lang w:val="en-GB"/>
        </w:rPr>
        <w:t xml:space="preserve"> Fearless</w:t>
      </w:r>
    </w:p>
    <w:p w14:paraId="3763C8D9" w14:textId="77777777" w:rsidR="00E06092" w:rsidRDefault="00E06092" w:rsidP="00726961">
      <w:pPr>
        <w:pStyle w:val="Ingenafstand1"/>
        <w:ind w:firstLine="340"/>
        <w:rPr>
          <w:lang w:val="en-GB"/>
        </w:rPr>
      </w:pPr>
      <w:r w:rsidRPr="0009014D">
        <w:rPr>
          <w:lang w:val="en-GB"/>
        </w:rPr>
        <w:t>Each level of courage reduces the characters risk of shock by 2.</w:t>
      </w:r>
    </w:p>
    <w:p w14:paraId="486ADEE3" w14:textId="42C3149B" w:rsidR="000A0D8F" w:rsidRPr="0009014D" w:rsidRDefault="000A0D8F" w:rsidP="000A0D8F">
      <w:pPr>
        <w:pStyle w:val="Heading6"/>
        <w:rPr>
          <w:lang w:val="en-GB"/>
        </w:rPr>
      </w:pPr>
      <w:bookmarkStart w:id="1276" w:name="_Toc211273761"/>
      <w:r>
        <w:rPr>
          <w:lang w:val="en-GB"/>
        </w:rPr>
        <w:t>Calculated Manoeuvre</w:t>
      </w:r>
      <w:bookmarkEnd w:id="1276"/>
    </w:p>
    <w:p w14:paraId="46F58FFE" w14:textId="0516883E" w:rsidR="000A0D8F" w:rsidRPr="0009014D" w:rsidRDefault="000A0D8F" w:rsidP="000A0D8F">
      <w:pPr>
        <w:pStyle w:val="Ingenafstand1"/>
        <w:rPr>
          <w:lang w:val="en-GB"/>
        </w:rPr>
      </w:pPr>
      <w:r w:rsidRPr="0009014D">
        <w:rPr>
          <w:b/>
          <w:bCs/>
          <w:lang w:val="en-GB"/>
        </w:rPr>
        <w:t>Requirement:</w:t>
      </w:r>
      <w:r w:rsidRPr="0009014D">
        <w:rPr>
          <w:lang w:val="en-GB"/>
        </w:rPr>
        <w:t xml:space="preserve"> </w:t>
      </w:r>
      <w:r>
        <w:rPr>
          <w:lang w:val="en-GB"/>
        </w:rPr>
        <w:t>Tactics, Partial Dodge</w:t>
      </w:r>
    </w:p>
    <w:p w14:paraId="7D47D62A" w14:textId="69593D90" w:rsidR="00DC48A8" w:rsidRDefault="000A0D8F" w:rsidP="004D0156">
      <w:pPr>
        <w:pStyle w:val="Ingenafstand1"/>
        <w:ind w:firstLine="340"/>
        <w:rPr>
          <w:lang w:val="en-GB"/>
        </w:rPr>
      </w:pPr>
      <w:r>
        <w:rPr>
          <w:lang w:val="en-GB"/>
        </w:rPr>
        <w:t xml:space="preserve">The character may sacrifice </w:t>
      </w:r>
      <w:r w:rsidR="00CE3695">
        <w:rPr>
          <w:lang w:val="en-GB"/>
        </w:rPr>
        <w:t>2</w:t>
      </w:r>
      <w:r>
        <w:rPr>
          <w:lang w:val="en-GB"/>
        </w:rPr>
        <w:t xml:space="preserve"> points of dodge until end of turn, to gain 1 tactical action. This must be done in the starting phase.</w:t>
      </w:r>
    </w:p>
    <w:p w14:paraId="54EEBD28" w14:textId="723C5091" w:rsidR="007467B5" w:rsidRPr="00FC2EE1" w:rsidRDefault="007467B5" w:rsidP="00FC2EE1">
      <w:pPr>
        <w:pStyle w:val="Ingenafstand1"/>
        <w:ind w:firstLine="340"/>
        <w:rPr>
          <w:lang w:val="en-GB"/>
        </w:rPr>
      </w:pPr>
      <w:r>
        <w:rPr>
          <w:lang w:val="en-GB"/>
        </w:rPr>
        <w:br w:type="page"/>
      </w:r>
    </w:p>
    <w:p w14:paraId="207B3C2E" w14:textId="35533A42" w:rsidR="00613F98" w:rsidRPr="0009014D" w:rsidRDefault="00613F98" w:rsidP="00613F98">
      <w:pPr>
        <w:pStyle w:val="Heading4"/>
        <w:rPr>
          <w:lang w:val="en-GB"/>
        </w:rPr>
      </w:pPr>
      <w:bookmarkStart w:id="1277" w:name="_Toc211273762"/>
      <w:r w:rsidRPr="0009014D">
        <w:rPr>
          <w:lang w:val="en-GB"/>
        </w:rPr>
        <w:lastRenderedPageBreak/>
        <w:t>Lithomantic Huntsman</w:t>
      </w:r>
      <w:bookmarkEnd w:id="1277"/>
    </w:p>
    <w:p w14:paraId="081B41B6" w14:textId="16F32206" w:rsidR="007171CD" w:rsidRPr="0009014D" w:rsidRDefault="007171CD" w:rsidP="007171CD">
      <w:pPr>
        <w:pStyle w:val="Ingenafstand1"/>
        <w:rPr>
          <w:lang w:val="en-GB"/>
        </w:rPr>
      </w:pPr>
      <w:r w:rsidRPr="0009014D">
        <w:rPr>
          <w:noProof/>
          <w:lang w:val="en-GB"/>
        </w:rPr>
        <w:drawing>
          <wp:inline distT="0" distB="0" distL="0" distR="0" wp14:anchorId="33B253E4" wp14:editId="009DED58">
            <wp:extent cx="2082165" cy="3643630"/>
            <wp:effectExtent l="0" t="0" r="0" b="0"/>
            <wp:docPr id="50120839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082165" cy="3643630"/>
                    </a:xfrm>
                    <a:prstGeom prst="rect">
                      <a:avLst/>
                    </a:prstGeom>
                    <a:ln>
                      <a:noFill/>
                    </a:ln>
                    <a:effectLst>
                      <a:softEdge rad="112500"/>
                    </a:effectLst>
                  </pic:spPr>
                </pic:pic>
              </a:graphicData>
            </a:graphic>
          </wp:inline>
        </w:drawing>
      </w:r>
    </w:p>
    <w:p w14:paraId="157D683D" w14:textId="7C273B4F" w:rsidR="00613F98" w:rsidRPr="0009014D" w:rsidRDefault="00613F98" w:rsidP="00613F98">
      <w:pPr>
        <w:pStyle w:val="Heading6"/>
        <w:rPr>
          <w:lang w:val="en-GB"/>
        </w:rPr>
      </w:pPr>
      <w:bookmarkStart w:id="1278" w:name="_Toc211273763"/>
      <w:r w:rsidRPr="0009014D">
        <w:rPr>
          <w:lang w:val="en-GB"/>
        </w:rPr>
        <w:t>Signs</w:t>
      </w:r>
      <w:bookmarkEnd w:id="1278"/>
    </w:p>
    <w:p w14:paraId="623F1949" w14:textId="5D1B743C" w:rsidR="0036584A" w:rsidRDefault="0036584A" w:rsidP="00613F98">
      <w:pPr>
        <w:pStyle w:val="Ingenafstand1"/>
        <w:rPr>
          <w:lang w:val="en-GB"/>
        </w:rPr>
      </w:pPr>
      <w:r w:rsidRPr="0036584A">
        <w:rPr>
          <w:b/>
          <w:bCs/>
          <w:lang w:val="en-GB"/>
        </w:rPr>
        <w:t>Action Type:</w:t>
      </w:r>
      <w:r>
        <w:rPr>
          <w:lang w:val="en-GB"/>
        </w:rPr>
        <w:t xml:space="preserve"> Complex Action</w:t>
      </w:r>
    </w:p>
    <w:p w14:paraId="7E4450D7" w14:textId="1742E0CE" w:rsidR="00973DF2" w:rsidRDefault="00613F98" w:rsidP="00AE09C0">
      <w:pPr>
        <w:pStyle w:val="Ingenafstand1"/>
        <w:ind w:firstLine="340"/>
        <w:rPr>
          <w:lang w:val="en-GB"/>
        </w:rPr>
      </w:pPr>
      <w:r w:rsidRPr="0009014D">
        <w:rPr>
          <w:lang w:val="en-GB"/>
        </w:rPr>
        <w:t>The character gains the ability to cast Lithomantic Spells</w:t>
      </w:r>
      <w:r w:rsidR="00F05999">
        <w:rPr>
          <w:lang w:val="en-GB"/>
        </w:rPr>
        <w:t xml:space="preserve"> </w:t>
      </w:r>
      <w:r w:rsidRPr="0009014D">
        <w:rPr>
          <w:lang w:val="en-GB"/>
        </w:rPr>
        <w:t>as signs.</w:t>
      </w:r>
    </w:p>
    <w:p w14:paraId="74240976" w14:textId="28732B8D" w:rsidR="00973DF2" w:rsidRDefault="00613F98" w:rsidP="00973DF2">
      <w:pPr>
        <w:pStyle w:val="Ingenafstand1"/>
        <w:ind w:firstLine="340"/>
        <w:rPr>
          <w:lang w:val="en-GB"/>
        </w:rPr>
      </w:pPr>
      <w:r w:rsidRPr="0009014D">
        <w:rPr>
          <w:lang w:val="en-GB"/>
        </w:rPr>
        <w:t xml:space="preserve">A sign consumes </w:t>
      </w:r>
      <w:r w:rsidR="00AC0A65" w:rsidRPr="0009014D">
        <w:rPr>
          <w:lang w:val="en-GB"/>
        </w:rPr>
        <w:t>0</w:t>
      </w:r>
      <w:r w:rsidRPr="0009014D">
        <w:rPr>
          <w:lang w:val="en-GB"/>
        </w:rPr>
        <w:t xml:space="preserve"> MP/</w:t>
      </w:r>
      <w:r w:rsidR="00AC0A65" w:rsidRPr="0009014D">
        <w:rPr>
          <w:lang w:val="en-GB"/>
        </w:rPr>
        <w:t>SP and</w:t>
      </w:r>
      <w:r w:rsidRPr="0009014D">
        <w:rPr>
          <w:lang w:val="en-GB"/>
        </w:rPr>
        <w:t xml:space="preserve"> is cast at 3 power levels.</w:t>
      </w:r>
    </w:p>
    <w:p w14:paraId="0714A2A3" w14:textId="468983CA" w:rsidR="00613F98" w:rsidRPr="0009014D" w:rsidRDefault="00104D13" w:rsidP="00973DF2">
      <w:pPr>
        <w:pStyle w:val="Ingenafstand1"/>
        <w:ind w:firstLine="340"/>
        <w:rPr>
          <w:lang w:val="en-GB"/>
        </w:rPr>
      </w:pPr>
      <w:r>
        <w:rPr>
          <w:lang w:val="en-GB"/>
        </w:rPr>
        <w:t xml:space="preserve">Signs must be cast using </w:t>
      </w:r>
      <w:r w:rsidR="00613F98" w:rsidRPr="0009014D">
        <w:rPr>
          <w:lang w:val="en-GB"/>
        </w:rPr>
        <w:t>either a Sword of Power, A Lacronium Wand or a Sorcerers Trinket.</w:t>
      </w:r>
    </w:p>
    <w:p w14:paraId="4B66DE88" w14:textId="77777777" w:rsidR="00613F98" w:rsidRPr="0009014D" w:rsidRDefault="00613F98" w:rsidP="00613F98">
      <w:pPr>
        <w:pStyle w:val="Heading6"/>
        <w:rPr>
          <w:lang w:val="en-GB"/>
        </w:rPr>
      </w:pPr>
      <w:bookmarkStart w:id="1279" w:name="_Toc211273764"/>
      <w:r w:rsidRPr="0009014D">
        <w:rPr>
          <w:lang w:val="en-GB"/>
        </w:rPr>
        <w:t>Swords Of Power</w:t>
      </w:r>
      <w:bookmarkEnd w:id="1279"/>
    </w:p>
    <w:p w14:paraId="4473E72A" w14:textId="77777777" w:rsidR="00613F98" w:rsidRPr="0009014D" w:rsidRDefault="00613F98" w:rsidP="00613F98">
      <w:pPr>
        <w:pStyle w:val="Ingenafstand1"/>
        <w:rPr>
          <w:lang w:val="en-GB"/>
        </w:rPr>
      </w:pPr>
      <w:r w:rsidRPr="0009014D">
        <w:rPr>
          <w:b/>
          <w:bCs/>
          <w:lang w:val="en-GB"/>
        </w:rPr>
        <w:t>Requirement:</w:t>
      </w:r>
      <w:r w:rsidRPr="0009014D">
        <w:rPr>
          <w:lang w:val="en-GB"/>
        </w:rPr>
        <w:t xml:space="preserve"> Lacromancy</w:t>
      </w:r>
    </w:p>
    <w:p w14:paraId="2D781558" w14:textId="77777777" w:rsidR="00613F98" w:rsidRPr="0009014D" w:rsidRDefault="00613F98" w:rsidP="00AE09C0">
      <w:pPr>
        <w:pStyle w:val="Ingenafstand1"/>
        <w:ind w:firstLine="340"/>
        <w:rPr>
          <w:lang w:val="en-GB"/>
        </w:rPr>
      </w:pPr>
      <w:r w:rsidRPr="0009014D">
        <w:rPr>
          <w:lang w:val="en-GB"/>
        </w:rPr>
        <w:t>The characters imbued weapons may be used as a wand.</w:t>
      </w:r>
    </w:p>
    <w:p w14:paraId="32C07499" w14:textId="56370541" w:rsidR="00613F98" w:rsidRPr="0009014D" w:rsidRDefault="00613F98" w:rsidP="00613F98">
      <w:pPr>
        <w:pStyle w:val="Heading6"/>
        <w:rPr>
          <w:lang w:val="en-GB"/>
        </w:rPr>
      </w:pPr>
      <w:bookmarkStart w:id="1280" w:name="_Toc211273765"/>
      <w:r w:rsidRPr="0009014D">
        <w:rPr>
          <w:lang w:val="en-GB"/>
        </w:rPr>
        <w:t>Magical Attacks</w:t>
      </w:r>
      <w:bookmarkEnd w:id="1280"/>
    </w:p>
    <w:p w14:paraId="1C45DACA" w14:textId="53504F71" w:rsidR="00613F98" w:rsidRPr="0009014D" w:rsidRDefault="00613F98" w:rsidP="00613F98">
      <w:pPr>
        <w:pStyle w:val="Ingenafstand1"/>
        <w:rPr>
          <w:lang w:val="en-GB"/>
        </w:rPr>
      </w:pPr>
      <w:r w:rsidRPr="0009014D">
        <w:rPr>
          <w:b/>
          <w:bCs/>
          <w:lang w:val="en-GB"/>
        </w:rPr>
        <w:t xml:space="preserve">Requirement: </w:t>
      </w:r>
      <w:r w:rsidR="00F106C2">
        <w:rPr>
          <w:lang w:val="en-GB"/>
        </w:rPr>
        <w:t>Signs</w:t>
      </w:r>
    </w:p>
    <w:p w14:paraId="1680322C" w14:textId="17BE3D38" w:rsidR="00092B23" w:rsidRDefault="0077490F" w:rsidP="006639C0">
      <w:pPr>
        <w:pStyle w:val="Ingenafstand1"/>
        <w:ind w:firstLine="340"/>
        <w:rPr>
          <w:lang w:val="en-GB"/>
        </w:rPr>
      </w:pPr>
      <w:r>
        <w:rPr>
          <w:lang w:val="en-GB"/>
        </w:rPr>
        <w:t xml:space="preserve">The character gains </w:t>
      </w:r>
      <w:r w:rsidR="006639C0">
        <w:rPr>
          <w:lang w:val="en-GB"/>
        </w:rPr>
        <w:t>a</w:t>
      </w:r>
      <w:r w:rsidR="00092B23">
        <w:rPr>
          <w:lang w:val="en-GB"/>
        </w:rPr>
        <w:t xml:space="preserve"> </w:t>
      </w:r>
      <w:r w:rsidR="007C53E3">
        <w:rPr>
          <w:lang w:val="en-GB"/>
        </w:rPr>
        <w:t xml:space="preserve">Smite </w:t>
      </w:r>
      <w:r w:rsidR="00092B23">
        <w:rPr>
          <w:lang w:val="en-GB"/>
        </w:rPr>
        <w:t>Spell</w:t>
      </w:r>
      <w:r w:rsidR="00264628">
        <w:rPr>
          <w:lang w:val="en-GB"/>
        </w:rPr>
        <w:t xml:space="preserve"> variant of their choice</w:t>
      </w:r>
      <w:r w:rsidR="00E9209B">
        <w:rPr>
          <w:lang w:val="en-GB"/>
        </w:rPr>
        <w:t xml:space="preserve"> with a property of their choice</w:t>
      </w:r>
      <w:r w:rsidR="006639C0">
        <w:rPr>
          <w:lang w:val="en-GB"/>
        </w:rPr>
        <w:t>.</w:t>
      </w:r>
    </w:p>
    <w:p w14:paraId="730203BD" w14:textId="3B56D3CB" w:rsidR="00AB6042" w:rsidRDefault="00092B23" w:rsidP="0077490F">
      <w:pPr>
        <w:pStyle w:val="Ingenafstand1"/>
        <w:ind w:firstLine="340"/>
        <w:rPr>
          <w:lang w:val="en-GB"/>
        </w:rPr>
      </w:pPr>
      <w:r>
        <w:rPr>
          <w:lang w:val="en-GB"/>
        </w:rPr>
        <w:t xml:space="preserve">Furthermore, the character </w:t>
      </w:r>
      <w:r w:rsidR="00613F98" w:rsidRPr="0009014D">
        <w:rPr>
          <w:lang w:val="en-GB"/>
        </w:rPr>
        <w:t>may use the Method “Arcane Offense”. See the methods section in the Spellcasters Handbook.</w:t>
      </w:r>
    </w:p>
    <w:p w14:paraId="77EDB60E" w14:textId="7E4D0FC6" w:rsidR="001075FC" w:rsidRPr="0009014D" w:rsidRDefault="001075FC" w:rsidP="00134995">
      <w:pPr>
        <w:pStyle w:val="Ingenafstand1"/>
        <w:ind w:firstLine="340"/>
        <w:rPr>
          <w:lang w:val="en-GB"/>
        </w:rPr>
      </w:pPr>
      <w:r>
        <w:rPr>
          <w:lang w:val="en-GB"/>
        </w:rPr>
        <w:t>This ability may be chosen</w:t>
      </w:r>
      <w:r w:rsidR="00734BBD">
        <w:rPr>
          <w:lang w:val="en-GB"/>
        </w:rPr>
        <w:t xml:space="preserve"> multiple times</w:t>
      </w:r>
      <w:r>
        <w:rPr>
          <w:lang w:val="en-GB"/>
        </w:rPr>
        <w:t>.</w:t>
      </w:r>
    </w:p>
    <w:p w14:paraId="480D4CF1" w14:textId="77777777" w:rsidR="00613F98" w:rsidRPr="0009014D" w:rsidRDefault="00613F98" w:rsidP="00613F98">
      <w:pPr>
        <w:pStyle w:val="Heading6"/>
        <w:rPr>
          <w:lang w:val="en-GB"/>
        </w:rPr>
      </w:pPr>
      <w:bookmarkStart w:id="1281" w:name="_Toc211273766"/>
      <w:r w:rsidRPr="0009014D">
        <w:rPr>
          <w:lang w:val="en-GB"/>
        </w:rPr>
        <w:t>Dance With Death</w:t>
      </w:r>
      <w:bookmarkEnd w:id="1281"/>
    </w:p>
    <w:p w14:paraId="414DA7B2" w14:textId="77777777" w:rsidR="00613F98" w:rsidRPr="0009014D" w:rsidRDefault="00613F98" w:rsidP="00613F98">
      <w:pPr>
        <w:pStyle w:val="Ingenafstand1"/>
        <w:rPr>
          <w:lang w:val="en-GB"/>
        </w:rPr>
      </w:pPr>
      <w:r w:rsidRPr="0009014D">
        <w:rPr>
          <w:b/>
          <w:bCs/>
          <w:lang w:val="en-GB"/>
        </w:rPr>
        <w:t xml:space="preserve">Requirement: </w:t>
      </w:r>
      <w:r w:rsidRPr="0009014D">
        <w:rPr>
          <w:lang w:val="en-GB"/>
        </w:rPr>
        <w:t>Magical Attacks</w:t>
      </w:r>
    </w:p>
    <w:p w14:paraId="5B2731F4" w14:textId="77777777" w:rsidR="00613F98" w:rsidRPr="0009014D" w:rsidRDefault="00613F98" w:rsidP="00613F98">
      <w:pPr>
        <w:pStyle w:val="Ingenafstand1"/>
        <w:rPr>
          <w:lang w:val="en-GB"/>
        </w:rPr>
      </w:pPr>
      <w:r w:rsidRPr="0009014D">
        <w:rPr>
          <w:lang w:val="en-GB"/>
        </w:rPr>
        <w:t>The character has +3 to the heroic ability: Courage.</w:t>
      </w:r>
    </w:p>
    <w:p w14:paraId="09B432C3" w14:textId="77777777" w:rsidR="00613F98" w:rsidRPr="0009014D" w:rsidRDefault="00613F98" w:rsidP="00613F98">
      <w:pPr>
        <w:pStyle w:val="Heading6"/>
        <w:rPr>
          <w:lang w:val="en-GB"/>
        </w:rPr>
      </w:pPr>
      <w:bookmarkStart w:id="1282" w:name="_Toc211273767"/>
      <w:r w:rsidRPr="0009014D">
        <w:rPr>
          <w:lang w:val="en-GB"/>
        </w:rPr>
        <w:t>Graceful Evasion</w:t>
      </w:r>
      <w:bookmarkEnd w:id="1282"/>
    </w:p>
    <w:p w14:paraId="610C2380" w14:textId="77777777" w:rsidR="00613F98" w:rsidRPr="0009014D" w:rsidRDefault="00613F98" w:rsidP="00613F98">
      <w:pPr>
        <w:pStyle w:val="Ingenafstand1"/>
        <w:rPr>
          <w:lang w:val="en-GB"/>
        </w:rPr>
      </w:pPr>
      <w:r w:rsidRPr="0009014D">
        <w:rPr>
          <w:b/>
          <w:bCs/>
          <w:lang w:val="en-GB"/>
        </w:rPr>
        <w:t>Requirement:</w:t>
      </w:r>
      <w:r w:rsidRPr="0009014D">
        <w:rPr>
          <w:lang w:val="en-GB"/>
        </w:rPr>
        <w:t xml:space="preserve"> Dance with Death</w:t>
      </w:r>
    </w:p>
    <w:p w14:paraId="29BADC57" w14:textId="77777777" w:rsidR="00613F98" w:rsidRPr="0009014D" w:rsidRDefault="00613F98" w:rsidP="00613F98">
      <w:pPr>
        <w:pStyle w:val="Ingenafstand1"/>
        <w:rPr>
          <w:lang w:val="en-GB"/>
        </w:rPr>
      </w:pPr>
      <w:r w:rsidRPr="0009014D">
        <w:rPr>
          <w:lang w:val="en-GB"/>
        </w:rPr>
        <w:t>The character has +3 to the heroic Ability: Agile Fighter.</w:t>
      </w:r>
    </w:p>
    <w:p w14:paraId="00A3AC3B" w14:textId="77777777" w:rsidR="00613F98" w:rsidRPr="0009014D" w:rsidRDefault="00613F98" w:rsidP="00613F98">
      <w:pPr>
        <w:pStyle w:val="Heading6"/>
        <w:rPr>
          <w:lang w:val="en-GB"/>
        </w:rPr>
      </w:pPr>
      <w:bookmarkStart w:id="1283" w:name="_Toc211273768"/>
      <w:r w:rsidRPr="0009014D">
        <w:rPr>
          <w:lang w:val="en-GB"/>
        </w:rPr>
        <w:t>Reapers Grace</w:t>
      </w:r>
      <w:bookmarkEnd w:id="1283"/>
    </w:p>
    <w:p w14:paraId="221316DF" w14:textId="77777777" w:rsidR="00613F98" w:rsidRPr="0009014D" w:rsidRDefault="00613F98" w:rsidP="00613F98">
      <w:pPr>
        <w:pStyle w:val="Ingenafstand1"/>
        <w:rPr>
          <w:lang w:val="en-GB"/>
        </w:rPr>
      </w:pPr>
      <w:r w:rsidRPr="0009014D">
        <w:rPr>
          <w:b/>
          <w:bCs/>
          <w:lang w:val="en-GB"/>
        </w:rPr>
        <w:t>Requirement:</w:t>
      </w:r>
      <w:r w:rsidRPr="0009014D">
        <w:rPr>
          <w:lang w:val="en-GB"/>
        </w:rPr>
        <w:t xml:space="preserve"> Dance with Death</w:t>
      </w:r>
    </w:p>
    <w:p w14:paraId="51612EC5" w14:textId="77777777" w:rsidR="00613F98" w:rsidRPr="0009014D" w:rsidRDefault="00613F98" w:rsidP="00613F98">
      <w:pPr>
        <w:pStyle w:val="Ingenafstand1"/>
        <w:rPr>
          <w:lang w:val="en-GB"/>
        </w:rPr>
      </w:pPr>
      <w:r w:rsidRPr="0009014D">
        <w:rPr>
          <w:lang w:val="en-GB"/>
        </w:rPr>
        <w:t>The character has +3 to the heroic Ability: Battle Intuition.</w:t>
      </w:r>
    </w:p>
    <w:p w14:paraId="49743555" w14:textId="4BC823EE" w:rsidR="00613F98" w:rsidRPr="0009014D" w:rsidRDefault="00B2350D" w:rsidP="00613F98">
      <w:pPr>
        <w:pStyle w:val="Heading6"/>
        <w:rPr>
          <w:lang w:val="en-GB"/>
        </w:rPr>
      </w:pPr>
      <w:bookmarkStart w:id="1284" w:name="_Toc211273769"/>
      <w:r w:rsidRPr="0009014D">
        <w:rPr>
          <w:lang w:val="en-GB"/>
        </w:rPr>
        <w:t xml:space="preserve">Magical </w:t>
      </w:r>
      <w:r w:rsidR="00613F98" w:rsidRPr="0009014D">
        <w:rPr>
          <w:lang w:val="en-GB"/>
        </w:rPr>
        <w:t>Bonds</w:t>
      </w:r>
      <w:bookmarkEnd w:id="1284"/>
    </w:p>
    <w:p w14:paraId="0A2ECE5B" w14:textId="32E064B6" w:rsidR="00613F98" w:rsidRPr="0009014D" w:rsidRDefault="00613F98" w:rsidP="00613F98">
      <w:pPr>
        <w:pStyle w:val="Ingenafstand1"/>
        <w:rPr>
          <w:lang w:val="en-GB"/>
        </w:rPr>
      </w:pPr>
      <w:r w:rsidRPr="0009014D">
        <w:rPr>
          <w:b/>
          <w:bCs/>
          <w:lang w:val="en-GB"/>
        </w:rPr>
        <w:t>Requirement:</w:t>
      </w:r>
      <w:r w:rsidRPr="0009014D">
        <w:rPr>
          <w:lang w:val="en-GB"/>
        </w:rPr>
        <w:t xml:space="preserve"> </w:t>
      </w:r>
      <w:r w:rsidR="008B538B">
        <w:rPr>
          <w:lang w:val="en-GB"/>
        </w:rPr>
        <w:t>Magical Attacks</w:t>
      </w:r>
    </w:p>
    <w:p w14:paraId="40AF2FAE" w14:textId="40B87D0C" w:rsidR="00613F98" w:rsidRPr="0009014D" w:rsidRDefault="00613F98" w:rsidP="00134995">
      <w:pPr>
        <w:pStyle w:val="Ingenafstand1"/>
        <w:ind w:firstLine="340"/>
        <w:rPr>
          <w:lang w:val="en-GB"/>
        </w:rPr>
      </w:pPr>
      <w:r w:rsidRPr="0009014D">
        <w:rPr>
          <w:lang w:val="en-GB"/>
        </w:rPr>
        <w:t xml:space="preserve">When </w:t>
      </w:r>
      <w:r w:rsidR="00076C01">
        <w:rPr>
          <w:lang w:val="en-GB"/>
        </w:rPr>
        <w:t xml:space="preserve">the character </w:t>
      </w:r>
      <w:r w:rsidR="001104AF">
        <w:rPr>
          <w:lang w:val="en-GB"/>
        </w:rPr>
        <w:t xml:space="preserve">hit </w:t>
      </w:r>
      <w:r w:rsidR="00EF631F">
        <w:rPr>
          <w:lang w:val="en-GB"/>
        </w:rPr>
        <w:t xml:space="preserve">with the </w:t>
      </w:r>
      <w:r w:rsidR="00B2350D">
        <w:rPr>
          <w:lang w:val="en-GB"/>
        </w:rPr>
        <w:t xml:space="preserve">magical </w:t>
      </w:r>
      <w:r w:rsidR="00EF631F">
        <w:rPr>
          <w:lang w:val="en-GB"/>
        </w:rPr>
        <w:t>property</w:t>
      </w:r>
      <w:r w:rsidRPr="0009014D">
        <w:rPr>
          <w:lang w:val="en-GB"/>
        </w:rPr>
        <w:t>, the victim gains Magical Dissonance for 1</w:t>
      </w:r>
      <w:r w:rsidR="00456ABD" w:rsidRPr="0009014D">
        <w:rPr>
          <w:lang w:val="en-GB"/>
        </w:rPr>
        <w:t>D</w:t>
      </w:r>
      <w:r w:rsidRPr="0009014D">
        <w:rPr>
          <w:lang w:val="en-GB"/>
        </w:rPr>
        <w:t xml:space="preserve">3 </w:t>
      </w:r>
      <w:r w:rsidR="00B2310E">
        <w:rPr>
          <w:lang w:val="en-GB"/>
        </w:rPr>
        <w:t>turns</w:t>
      </w:r>
      <w:r w:rsidRPr="0009014D">
        <w:rPr>
          <w:lang w:val="en-GB"/>
        </w:rPr>
        <w:t>, causing them to become unable to use magic.</w:t>
      </w:r>
    </w:p>
    <w:p w14:paraId="2E461F32" w14:textId="6A53B250" w:rsidR="00613F98" w:rsidRPr="0009014D" w:rsidRDefault="008B538B" w:rsidP="00613F98">
      <w:pPr>
        <w:pStyle w:val="Heading6"/>
        <w:rPr>
          <w:lang w:val="en-GB"/>
        </w:rPr>
      </w:pPr>
      <w:bookmarkStart w:id="1285" w:name="_Toc211273770"/>
      <w:r>
        <w:rPr>
          <w:lang w:val="en-GB"/>
        </w:rPr>
        <w:t>Purpose of Smite</w:t>
      </w:r>
      <w:bookmarkEnd w:id="1285"/>
    </w:p>
    <w:p w14:paraId="532785A6" w14:textId="6E7324B1" w:rsidR="00613F98" w:rsidRPr="0009014D" w:rsidRDefault="00613F98" w:rsidP="00613F98">
      <w:pPr>
        <w:pStyle w:val="Ingenafstand1"/>
        <w:rPr>
          <w:lang w:val="en-GB"/>
        </w:rPr>
      </w:pPr>
      <w:r w:rsidRPr="0009014D">
        <w:rPr>
          <w:b/>
          <w:bCs/>
          <w:lang w:val="en-GB"/>
        </w:rPr>
        <w:t>Requirement:</w:t>
      </w:r>
      <w:r w:rsidRPr="0009014D">
        <w:rPr>
          <w:lang w:val="en-GB"/>
        </w:rPr>
        <w:t xml:space="preserve"> </w:t>
      </w:r>
      <w:r w:rsidR="00384B8F">
        <w:rPr>
          <w:lang w:val="en-GB"/>
        </w:rPr>
        <w:t>Magical attacks</w:t>
      </w:r>
    </w:p>
    <w:p w14:paraId="2E3F0BE5" w14:textId="54C62D6C" w:rsidR="00613F98" w:rsidRPr="0009014D" w:rsidRDefault="00613F98" w:rsidP="00134995">
      <w:pPr>
        <w:pStyle w:val="Ingenafstand1"/>
        <w:ind w:firstLine="340"/>
        <w:rPr>
          <w:lang w:val="en-GB"/>
        </w:rPr>
      </w:pPr>
      <w:r w:rsidRPr="0009014D">
        <w:rPr>
          <w:lang w:val="en-GB"/>
        </w:rPr>
        <w:t xml:space="preserve">When casting </w:t>
      </w:r>
      <w:r w:rsidR="00134995">
        <w:rPr>
          <w:lang w:val="en-GB"/>
        </w:rPr>
        <w:t>smite spells with the nature property</w:t>
      </w:r>
      <w:r w:rsidRPr="0009014D">
        <w:rPr>
          <w:lang w:val="en-GB"/>
        </w:rPr>
        <w:t>, the character may choose a single type of enemies:</w:t>
      </w:r>
    </w:p>
    <w:p w14:paraId="2CD333E5" w14:textId="77777777" w:rsidR="00613F98" w:rsidRPr="0009014D" w:rsidRDefault="00613F98" w:rsidP="00F10D1F">
      <w:pPr>
        <w:pStyle w:val="Ingenafstand1"/>
        <w:numPr>
          <w:ilvl w:val="0"/>
          <w:numId w:val="36"/>
        </w:numPr>
        <w:rPr>
          <w:lang w:val="en-GB"/>
        </w:rPr>
      </w:pPr>
      <w:r w:rsidRPr="0009014D">
        <w:rPr>
          <w:lang w:val="en-GB"/>
        </w:rPr>
        <w:t>Undead Creatures</w:t>
      </w:r>
    </w:p>
    <w:p w14:paraId="499A4D3D" w14:textId="77777777" w:rsidR="00613F98" w:rsidRPr="0009014D" w:rsidRDefault="00613F98" w:rsidP="00F10D1F">
      <w:pPr>
        <w:pStyle w:val="Ingenafstand1"/>
        <w:numPr>
          <w:ilvl w:val="0"/>
          <w:numId w:val="36"/>
        </w:numPr>
        <w:rPr>
          <w:lang w:val="en-GB"/>
        </w:rPr>
      </w:pPr>
      <w:r w:rsidRPr="0009014D">
        <w:rPr>
          <w:lang w:val="en-GB"/>
        </w:rPr>
        <w:t>Demons</w:t>
      </w:r>
    </w:p>
    <w:p w14:paraId="0285783A" w14:textId="77777777" w:rsidR="00613F98" w:rsidRPr="0009014D" w:rsidRDefault="00613F98" w:rsidP="00F10D1F">
      <w:pPr>
        <w:pStyle w:val="Ingenafstand1"/>
        <w:numPr>
          <w:ilvl w:val="0"/>
          <w:numId w:val="36"/>
        </w:numPr>
        <w:rPr>
          <w:lang w:val="en-GB"/>
        </w:rPr>
      </w:pPr>
      <w:r w:rsidRPr="0009014D">
        <w:rPr>
          <w:lang w:val="en-GB"/>
        </w:rPr>
        <w:t>Angels and devils</w:t>
      </w:r>
    </w:p>
    <w:p w14:paraId="6CBD7551" w14:textId="77777777" w:rsidR="00613F98" w:rsidRPr="0009014D" w:rsidRDefault="00613F98" w:rsidP="00F10D1F">
      <w:pPr>
        <w:pStyle w:val="Ingenafstand1"/>
        <w:numPr>
          <w:ilvl w:val="0"/>
          <w:numId w:val="36"/>
        </w:numPr>
        <w:rPr>
          <w:lang w:val="en-GB"/>
        </w:rPr>
      </w:pPr>
      <w:r w:rsidRPr="0009014D">
        <w:rPr>
          <w:lang w:val="en-GB"/>
        </w:rPr>
        <w:t>Dragons</w:t>
      </w:r>
    </w:p>
    <w:p w14:paraId="460D0F53" w14:textId="1320CF4D" w:rsidR="00613F98" w:rsidRPr="0009014D" w:rsidRDefault="00613F98" w:rsidP="00F10D1F">
      <w:pPr>
        <w:pStyle w:val="Ingenafstand1"/>
        <w:numPr>
          <w:ilvl w:val="0"/>
          <w:numId w:val="36"/>
        </w:numPr>
        <w:rPr>
          <w:lang w:val="en-GB"/>
        </w:rPr>
      </w:pPr>
      <w:r w:rsidRPr="0009014D">
        <w:rPr>
          <w:lang w:val="en-GB"/>
        </w:rPr>
        <w:t>Cursed Creatures</w:t>
      </w:r>
    </w:p>
    <w:p w14:paraId="24B28A1D" w14:textId="4C203A75" w:rsidR="00445555" w:rsidRDefault="00613F98" w:rsidP="00A75719">
      <w:pPr>
        <w:pStyle w:val="Ingenafstand1"/>
        <w:rPr>
          <w:lang w:val="en-GB"/>
        </w:rPr>
      </w:pPr>
      <w:r w:rsidRPr="0009014D">
        <w:rPr>
          <w:lang w:val="en-GB"/>
        </w:rPr>
        <w:t xml:space="preserve">Only the chosen type of enemy is hurt by the damage </w:t>
      </w:r>
      <w:r w:rsidR="002166DE">
        <w:rPr>
          <w:lang w:val="en-GB"/>
        </w:rPr>
        <w:t>caused by that smite spell</w:t>
      </w:r>
      <w:r w:rsidRPr="0009014D">
        <w:rPr>
          <w:lang w:val="en-GB"/>
        </w:rPr>
        <w:t>.</w:t>
      </w:r>
    </w:p>
    <w:p w14:paraId="011682A6" w14:textId="77777777" w:rsidR="002A3D18" w:rsidRPr="0009014D" w:rsidRDefault="002A3D18" w:rsidP="002A3D18">
      <w:pPr>
        <w:pStyle w:val="Heading6"/>
        <w:rPr>
          <w:lang w:val="en-GB"/>
        </w:rPr>
      </w:pPr>
      <w:bookmarkStart w:id="1286" w:name="_Toc211273771"/>
      <w:r w:rsidRPr="0009014D">
        <w:rPr>
          <w:lang w:val="en-GB"/>
        </w:rPr>
        <w:t>Monster Hunters Strike</w:t>
      </w:r>
      <w:bookmarkEnd w:id="1286"/>
    </w:p>
    <w:p w14:paraId="4A3DDA25" w14:textId="2EB81BC0" w:rsidR="002A3D18" w:rsidRPr="0009014D" w:rsidRDefault="002A3D18" w:rsidP="002A3D18">
      <w:pPr>
        <w:pStyle w:val="Ingenafstand1"/>
        <w:ind w:firstLine="340"/>
        <w:rPr>
          <w:lang w:val="en-GB"/>
        </w:rPr>
      </w:pPr>
      <w:r w:rsidRPr="0009014D">
        <w:rPr>
          <w:lang w:val="en-GB"/>
        </w:rPr>
        <w:t>The character may choose to use the targets DM instead of their own when attacking a larger enemy</w:t>
      </w:r>
      <w:r>
        <w:rPr>
          <w:lang w:val="en-GB"/>
        </w:rPr>
        <w:t xml:space="preserve"> in melee combat</w:t>
      </w:r>
      <w:r w:rsidRPr="0009014D">
        <w:rPr>
          <w:lang w:val="en-GB"/>
        </w:rPr>
        <w:t>.</w:t>
      </w:r>
    </w:p>
    <w:p w14:paraId="34350633" w14:textId="77777777" w:rsidR="007467B5" w:rsidRDefault="007467B5">
      <w:pPr>
        <w:rPr>
          <w:rFonts w:asciiTheme="majorHAnsi" w:eastAsiaTheme="majorEastAsia" w:hAnsiTheme="majorHAnsi" w:cstheme="majorBidi"/>
          <w:b/>
          <w:bCs/>
          <w:iCs/>
          <w:sz w:val="22"/>
          <w:lang w:val="en-GB"/>
        </w:rPr>
      </w:pPr>
      <w:r>
        <w:rPr>
          <w:lang w:val="en-GB"/>
        </w:rPr>
        <w:br w:type="page"/>
      </w:r>
    </w:p>
    <w:p w14:paraId="01762893" w14:textId="77777777" w:rsidR="00D73682" w:rsidRPr="0009014D" w:rsidRDefault="00D73682" w:rsidP="00D73682">
      <w:pPr>
        <w:pStyle w:val="Heading4"/>
        <w:rPr>
          <w:lang w:val="en-GB"/>
        </w:rPr>
      </w:pPr>
      <w:bookmarkStart w:id="1287" w:name="_Toc211273772"/>
      <w:r w:rsidRPr="0009014D">
        <w:rPr>
          <w:lang w:val="en-GB"/>
        </w:rPr>
        <w:lastRenderedPageBreak/>
        <w:t>Oracle</w:t>
      </w:r>
      <w:bookmarkEnd w:id="1287"/>
    </w:p>
    <w:p w14:paraId="2CFF3910" w14:textId="77777777" w:rsidR="00D73682" w:rsidRPr="0009014D" w:rsidRDefault="00D73682" w:rsidP="00D73682">
      <w:pPr>
        <w:pStyle w:val="Ingenafstand1"/>
        <w:rPr>
          <w:lang w:val="en-GB"/>
        </w:rPr>
      </w:pPr>
      <w:r w:rsidRPr="0009014D">
        <w:rPr>
          <w:noProof/>
          <w:lang w:val="en-GB"/>
        </w:rPr>
        <w:drawing>
          <wp:inline distT="0" distB="0" distL="0" distR="0" wp14:anchorId="3F1CB096" wp14:editId="308762B9">
            <wp:extent cx="2082165" cy="3123565"/>
            <wp:effectExtent l="0" t="0" r="0" b="635"/>
            <wp:docPr id="870621406" name="Picture 6" descr="A person standing on a rock looking at a light be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621406" name="Picture 6" descr="A person standing on a rock looking at a light beam&#10;&#10;Description automatically generated"/>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082165" cy="3123565"/>
                    </a:xfrm>
                    <a:prstGeom prst="rect">
                      <a:avLst/>
                    </a:prstGeom>
                    <a:ln>
                      <a:noFill/>
                    </a:ln>
                    <a:effectLst>
                      <a:softEdge rad="112500"/>
                    </a:effectLst>
                  </pic:spPr>
                </pic:pic>
              </a:graphicData>
            </a:graphic>
          </wp:inline>
        </w:drawing>
      </w:r>
    </w:p>
    <w:p w14:paraId="563CF45A" w14:textId="77777777" w:rsidR="00D73682" w:rsidRPr="0009014D" w:rsidRDefault="00D73682" w:rsidP="00D73682">
      <w:pPr>
        <w:pStyle w:val="Heading6"/>
        <w:rPr>
          <w:lang w:val="en-GB"/>
        </w:rPr>
      </w:pPr>
      <w:bookmarkStart w:id="1288" w:name="_Toc211273773"/>
      <w:r w:rsidRPr="0009014D">
        <w:rPr>
          <w:lang w:val="en-GB"/>
        </w:rPr>
        <w:t>Celestial Fighter</w:t>
      </w:r>
      <w:bookmarkEnd w:id="1288"/>
    </w:p>
    <w:p w14:paraId="7B77085B" w14:textId="77777777" w:rsidR="00D73682" w:rsidRPr="0009014D" w:rsidRDefault="00D73682" w:rsidP="00D73682">
      <w:pPr>
        <w:pStyle w:val="Ingenafstand1"/>
        <w:rPr>
          <w:lang w:val="en-GB"/>
        </w:rPr>
      </w:pPr>
      <w:r w:rsidRPr="0009014D">
        <w:rPr>
          <w:b/>
          <w:bCs/>
          <w:lang w:val="en-GB"/>
        </w:rPr>
        <w:t>Requirement:</w:t>
      </w:r>
      <w:r w:rsidRPr="0009014D">
        <w:rPr>
          <w:lang w:val="en-GB"/>
        </w:rPr>
        <w:t xml:space="preserve"> Chakra</w:t>
      </w:r>
    </w:p>
    <w:p w14:paraId="2088838C" w14:textId="77777777" w:rsidR="00D73682" w:rsidRDefault="00D73682" w:rsidP="00D73682">
      <w:pPr>
        <w:pStyle w:val="Ingenafstand1"/>
        <w:rPr>
          <w:lang w:val="en-GB"/>
        </w:rPr>
      </w:pPr>
      <w:r w:rsidRPr="0009014D">
        <w:rPr>
          <w:lang w:val="en-GB"/>
        </w:rPr>
        <w:t>All unarmed combat actions are 1 AP cheaper, to a minimum of 1.</w:t>
      </w:r>
    </w:p>
    <w:p w14:paraId="302B4855" w14:textId="77777777" w:rsidR="00D73682" w:rsidRPr="0009014D" w:rsidRDefault="00D73682" w:rsidP="00D73682">
      <w:pPr>
        <w:pStyle w:val="Ingenafstand1"/>
        <w:rPr>
          <w:lang w:val="en-GB"/>
        </w:rPr>
      </w:pPr>
      <w:r w:rsidRPr="009A6B01">
        <w:rPr>
          <w:b/>
          <w:bCs/>
          <w:lang w:val="en-GB"/>
        </w:rPr>
        <w:t>NB!</w:t>
      </w:r>
      <w:r>
        <w:rPr>
          <w:lang w:val="en-GB"/>
        </w:rPr>
        <w:t xml:space="preserve"> Note that this includes chakra techniques!</w:t>
      </w:r>
    </w:p>
    <w:p w14:paraId="0782C0BF" w14:textId="77777777" w:rsidR="00D73682" w:rsidRPr="0009014D" w:rsidRDefault="00D73682" w:rsidP="00D73682">
      <w:pPr>
        <w:pStyle w:val="Heading6"/>
        <w:rPr>
          <w:lang w:val="en-GB"/>
        </w:rPr>
      </w:pPr>
      <w:bookmarkStart w:id="1289" w:name="_Toc211273774"/>
      <w:r w:rsidRPr="0009014D">
        <w:rPr>
          <w:lang w:val="en-GB"/>
        </w:rPr>
        <w:t>Foresight</w:t>
      </w:r>
      <w:bookmarkEnd w:id="1289"/>
    </w:p>
    <w:p w14:paraId="3E290706" w14:textId="77777777" w:rsidR="00D73682" w:rsidRPr="0009014D" w:rsidRDefault="00D73682" w:rsidP="00D73682">
      <w:pPr>
        <w:pStyle w:val="Ingenafstand1"/>
        <w:rPr>
          <w:lang w:val="en-GB"/>
        </w:rPr>
      </w:pPr>
      <w:r w:rsidRPr="0009014D">
        <w:rPr>
          <w:b/>
          <w:bCs/>
          <w:lang w:val="en-GB"/>
        </w:rPr>
        <w:t>Requirement:</w:t>
      </w:r>
      <w:r w:rsidRPr="0009014D">
        <w:rPr>
          <w:lang w:val="en-GB"/>
        </w:rPr>
        <w:t xml:space="preserve"> Celestial Fighter</w:t>
      </w:r>
    </w:p>
    <w:p w14:paraId="46FF4E64" w14:textId="77777777" w:rsidR="00D73682" w:rsidRPr="0009014D" w:rsidRDefault="00D73682" w:rsidP="00D73682">
      <w:pPr>
        <w:pStyle w:val="Ingenafstand1"/>
        <w:rPr>
          <w:lang w:val="en-GB"/>
        </w:rPr>
      </w:pPr>
      <w:r w:rsidRPr="0009014D">
        <w:rPr>
          <w:lang w:val="en-GB"/>
        </w:rPr>
        <w:t>The oracle has +2 to the heroic ability: Battle Intuition.</w:t>
      </w:r>
    </w:p>
    <w:p w14:paraId="4B6F2AAB" w14:textId="77777777" w:rsidR="00D73682" w:rsidRPr="0009014D" w:rsidRDefault="00D73682" w:rsidP="00D73682">
      <w:pPr>
        <w:pStyle w:val="Ingenafstand1"/>
        <w:rPr>
          <w:lang w:val="en-GB"/>
        </w:rPr>
      </w:pPr>
      <w:r w:rsidRPr="0009014D">
        <w:rPr>
          <w:lang w:val="en-GB"/>
        </w:rPr>
        <w:t>In addition, the character gains the merit: Sense of time.</w:t>
      </w:r>
    </w:p>
    <w:p w14:paraId="02C4C1E2" w14:textId="77777777" w:rsidR="00D73682" w:rsidRPr="0009014D" w:rsidRDefault="00D73682" w:rsidP="00D73682">
      <w:pPr>
        <w:pStyle w:val="Heading6"/>
        <w:rPr>
          <w:lang w:val="en-GB"/>
        </w:rPr>
      </w:pPr>
      <w:bookmarkStart w:id="1290" w:name="_Toc211273775"/>
      <w:r w:rsidRPr="0009014D">
        <w:rPr>
          <w:lang w:val="en-GB"/>
        </w:rPr>
        <w:t>Celestial Attunement</w:t>
      </w:r>
      <w:bookmarkEnd w:id="1290"/>
    </w:p>
    <w:p w14:paraId="514EB3D2" w14:textId="77777777" w:rsidR="00D73682" w:rsidRPr="0009014D" w:rsidRDefault="00D73682" w:rsidP="00D73682">
      <w:pPr>
        <w:pStyle w:val="Ingenafstand1"/>
        <w:rPr>
          <w:lang w:val="en-GB"/>
        </w:rPr>
      </w:pPr>
      <w:r w:rsidRPr="0009014D">
        <w:rPr>
          <w:b/>
          <w:bCs/>
          <w:lang w:val="en-GB"/>
        </w:rPr>
        <w:t xml:space="preserve">Requirement: </w:t>
      </w:r>
      <w:r w:rsidRPr="0009014D">
        <w:rPr>
          <w:lang w:val="en-GB"/>
        </w:rPr>
        <w:t>Foresight</w:t>
      </w:r>
    </w:p>
    <w:p w14:paraId="53556C63" w14:textId="77777777" w:rsidR="00D73682" w:rsidRPr="0009014D" w:rsidRDefault="00D73682" w:rsidP="00D73682">
      <w:pPr>
        <w:pStyle w:val="Ingenafstand1"/>
        <w:rPr>
          <w:lang w:val="en-GB"/>
        </w:rPr>
      </w:pPr>
      <w:r w:rsidRPr="0009014D">
        <w:rPr>
          <w:lang w:val="en-GB"/>
        </w:rPr>
        <w:t>The character has an innate sense of the positions of the stars upon the sky. The character always know the phases of the moon and they can predict eclipses and conjunctions, thus foretell the future using astrology, in mere minutes.</w:t>
      </w:r>
    </w:p>
    <w:p w14:paraId="0F2BEE6E" w14:textId="77777777" w:rsidR="00D73682" w:rsidRPr="0009014D" w:rsidRDefault="00D73682" w:rsidP="00D73682">
      <w:pPr>
        <w:pStyle w:val="Ingenafstand1"/>
        <w:ind w:firstLine="340"/>
        <w:rPr>
          <w:i/>
          <w:iCs/>
          <w:lang w:val="en-GB"/>
        </w:rPr>
      </w:pPr>
      <w:r w:rsidRPr="0009014D">
        <w:rPr>
          <w:lang w:val="en-GB"/>
        </w:rPr>
        <w:t xml:space="preserve">Furthermore, the character may add their Astrology Division to the Battle Intuition </w:t>
      </w:r>
      <w:r>
        <w:rPr>
          <w:lang w:val="en-GB"/>
        </w:rPr>
        <w:t>I</w:t>
      </w:r>
      <w:r w:rsidRPr="0009014D">
        <w:rPr>
          <w:lang w:val="en-GB"/>
        </w:rPr>
        <w:t>P Pool.</w:t>
      </w:r>
    </w:p>
    <w:p w14:paraId="2366AAFC" w14:textId="77777777" w:rsidR="00D73682" w:rsidRPr="0009014D" w:rsidRDefault="00D73682" w:rsidP="00D73682">
      <w:pPr>
        <w:pStyle w:val="Heading6"/>
        <w:rPr>
          <w:lang w:val="en-GB"/>
        </w:rPr>
      </w:pPr>
      <w:bookmarkStart w:id="1291" w:name="_Toc211273776"/>
      <w:r w:rsidRPr="0009014D">
        <w:rPr>
          <w:lang w:val="en-GB"/>
        </w:rPr>
        <w:t>Martial Precognition</w:t>
      </w:r>
      <w:bookmarkEnd w:id="1291"/>
    </w:p>
    <w:p w14:paraId="34BA41CA" w14:textId="77777777" w:rsidR="00D73682" w:rsidRPr="0009014D" w:rsidRDefault="00D73682" w:rsidP="00D73682">
      <w:pPr>
        <w:pStyle w:val="Ingenafstand1"/>
        <w:rPr>
          <w:lang w:val="en-GB"/>
        </w:rPr>
      </w:pPr>
      <w:r w:rsidRPr="0009014D">
        <w:rPr>
          <w:b/>
          <w:bCs/>
          <w:lang w:val="en-GB"/>
        </w:rPr>
        <w:t>Requirement:</w:t>
      </w:r>
      <w:r w:rsidRPr="0009014D">
        <w:rPr>
          <w:lang w:val="en-GB"/>
        </w:rPr>
        <w:t xml:space="preserve"> Foresight</w:t>
      </w:r>
    </w:p>
    <w:p w14:paraId="687ABDB8" w14:textId="77777777" w:rsidR="00D73682" w:rsidRDefault="00D73682" w:rsidP="00D73682">
      <w:pPr>
        <w:pStyle w:val="Ingenafstand1"/>
        <w:rPr>
          <w:lang w:val="en-GB"/>
        </w:rPr>
      </w:pPr>
      <w:r w:rsidRPr="0009014D">
        <w:rPr>
          <w:lang w:val="en-GB"/>
        </w:rPr>
        <w:t xml:space="preserve">See ambushes under Strategy. The character may use their Astrology instead of strategy to plan an ambush. </w:t>
      </w:r>
    </w:p>
    <w:p w14:paraId="47CD25CB" w14:textId="77777777" w:rsidR="00D73682" w:rsidRPr="0009014D" w:rsidRDefault="00D73682" w:rsidP="00451F50">
      <w:pPr>
        <w:pStyle w:val="Ingenafstand1"/>
        <w:ind w:firstLine="340"/>
        <w:rPr>
          <w:lang w:val="en-GB"/>
        </w:rPr>
      </w:pPr>
      <w:r w:rsidRPr="00456C07">
        <w:rPr>
          <w:b/>
          <w:bCs/>
          <w:lang w:val="en-GB"/>
        </w:rPr>
        <w:t xml:space="preserve">Strategy: </w:t>
      </w:r>
      <w:r w:rsidRPr="0009014D">
        <w:rPr>
          <w:lang w:val="en-GB"/>
        </w:rPr>
        <w:t>If the Oracle have Strategy, they may add both the Strategy and Astrology divisions, when calculating the Rate of Success.</w:t>
      </w:r>
    </w:p>
    <w:p w14:paraId="242FB071" w14:textId="77777777" w:rsidR="00D73682" w:rsidRPr="0009014D" w:rsidRDefault="00D73682" w:rsidP="00D73682">
      <w:pPr>
        <w:pStyle w:val="Heading6"/>
        <w:rPr>
          <w:lang w:val="en-GB"/>
        </w:rPr>
      </w:pPr>
      <w:bookmarkStart w:id="1292" w:name="_Toc211273777"/>
      <w:r w:rsidRPr="0009014D">
        <w:rPr>
          <w:lang w:val="en-GB"/>
        </w:rPr>
        <w:t>Controlled Precognition</w:t>
      </w:r>
      <w:bookmarkEnd w:id="1292"/>
    </w:p>
    <w:p w14:paraId="5490B4C5" w14:textId="77777777" w:rsidR="00D73682" w:rsidRPr="0009014D" w:rsidRDefault="00D73682" w:rsidP="00D73682">
      <w:pPr>
        <w:pStyle w:val="Ingenafstand1"/>
        <w:rPr>
          <w:lang w:val="en-GB"/>
        </w:rPr>
      </w:pPr>
      <w:r w:rsidRPr="0009014D">
        <w:rPr>
          <w:b/>
          <w:bCs/>
          <w:lang w:val="en-GB"/>
        </w:rPr>
        <w:t>Requirement:</w:t>
      </w:r>
      <w:r w:rsidRPr="0009014D">
        <w:rPr>
          <w:lang w:val="en-GB"/>
        </w:rPr>
        <w:t xml:space="preserve"> Foresight</w:t>
      </w:r>
    </w:p>
    <w:p w14:paraId="4C1ED93A" w14:textId="3DB4944D" w:rsidR="009C2738" w:rsidRDefault="009C2738" w:rsidP="00D73682">
      <w:pPr>
        <w:pStyle w:val="Ingenafstand1"/>
        <w:rPr>
          <w:lang w:val="en-GB"/>
        </w:rPr>
      </w:pPr>
      <w:r w:rsidRPr="009C2738">
        <w:rPr>
          <w:b/>
          <w:bCs/>
          <w:lang w:val="en-GB"/>
        </w:rPr>
        <w:t xml:space="preserve">Action Type: </w:t>
      </w:r>
      <w:r>
        <w:rPr>
          <w:lang w:val="en-GB"/>
        </w:rPr>
        <w:t>Action</w:t>
      </w:r>
    </w:p>
    <w:p w14:paraId="4E73BB9D" w14:textId="564C672C" w:rsidR="00D73682" w:rsidRPr="0009014D" w:rsidRDefault="00D73682" w:rsidP="00D73682">
      <w:pPr>
        <w:pStyle w:val="Ingenafstand1"/>
        <w:rPr>
          <w:lang w:val="en-GB"/>
        </w:rPr>
      </w:pPr>
      <w:r w:rsidRPr="0009014D">
        <w:rPr>
          <w:lang w:val="en-GB"/>
        </w:rPr>
        <w:t>The Oracle spend 1</w:t>
      </w:r>
      <w:r w:rsidR="00451F50">
        <w:rPr>
          <w:lang w:val="en-GB"/>
        </w:rPr>
        <w:t xml:space="preserve"> Chakra</w:t>
      </w:r>
      <w:r w:rsidRPr="0009014D">
        <w:rPr>
          <w:lang w:val="en-GB"/>
        </w:rPr>
        <w:t xml:space="preserve"> to gain 1D3+1 </w:t>
      </w:r>
      <w:r>
        <w:rPr>
          <w:lang w:val="en-GB"/>
        </w:rPr>
        <w:t>I</w:t>
      </w:r>
      <w:r w:rsidRPr="0009014D">
        <w:rPr>
          <w:lang w:val="en-GB"/>
        </w:rPr>
        <w:t xml:space="preserve">P, in the Battle Intuition </w:t>
      </w:r>
      <w:r>
        <w:rPr>
          <w:lang w:val="en-GB"/>
        </w:rPr>
        <w:t>I</w:t>
      </w:r>
      <w:r w:rsidRPr="0009014D">
        <w:rPr>
          <w:lang w:val="en-GB"/>
        </w:rPr>
        <w:t>P Pool.</w:t>
      </w:r>
    </w:p>
    <w:p w14:paraId="48F14BE7" w14:textId="77777777" w:rsidR="00D73682" w:rsidRPr="0009014D" w:rsidRDefault="00D73682" w:rsidP="00D73682">
      <w:pPr>
        <w:pStyle w:val="Heading6"/>
        <w:rPr>
          <w:lang w:val="en-GB"/>
        </w:rPr>
      </w:pPr>
      <w:bookmarkStart w:id="1293" w:name="_Toc211273778"/>
      <w:r w:rsidRPr="0009014D">
        <w:rPr>
          <w:lang w:val="en-GB"/>
        </w:rPr>
        <w:t>Cosmic Moulding</w:t>
      </w:r>
      <w:bookmarkEnd w:id="1293"/>
    </w:p>
    <w:p w14:paraId="6BF9BCE6" w14:textId="77777777" w:rsidR="00D73682" w:rsidRPr="0009014D" w:rsidRDefault="00D73682" w:rsidP="00D73682">
      <w:pPr>
        <w:pStyle w:val="Ingenafstand1"/>
        <w:rPr>
          <w:lang w:val="en-GB"/>
        </w:rPr>
      </w:pPr>
      <w:r w:rsidRPr="0009014D">
        <w:rPr>
          <w:b/>
          <w:bCs/>
          <w:lang w:val="en-GB"/>
        </w:rPr>
        <w:t>Requirement:</w:t>
      </w:r>
      <w:r w:rsidRPr="0009014D">
        <w:rPr>
          <w:lang w:val="en-GB"/>
        </w:rPr>
        <w:t xml:space="preserve"> Foresight</w:t>
      </w:r>
    </w:p>
    <w:p w14:paraId="66D0B78B" w14:textId="77777777" w:rsidR="00D73682" w:rsidRPr="0009014D" w:rsidRDefault="00D73682" w:rsidP="00D73682">
      <w:pPr>
        <w:pStyle w:val="Ingenafstand1"/>
        <w:rPr>
          <w:lang w:val="en-GB"/>
        </w:rPr>
      </w:pPr>
      <w:r w:rsidRPr="0009014D">
        <w:rPr>
          <w:lang w:val="en-GB"/>
        </w:rPr>
        <w:t xml:space="preserve">Whenever the character mould chakra, they gain +1 </w:t>
      </w:r>
      <w:r>
        <w:rPr>
          <w:lang w:val="en-GB"/>
        </w:rPr>
        <w:t>I</w:t>
      </w:r>
      <w:r w:rsidRPr="0009014D">
        <w:rPr>
          <w:lang w:val="en-GB"/>
        </w:rPr>
        <w:t xml:space="preserve">P in the Battle Intuition </w:t>
      </w:r>
      <w:r>
        <w:rPr>
          <w:lang w:val="en-GB"/>
        </w:rPr>
        <w:t>I</w:t>
      </w:r>
      <w:r w:rsidRPr="0009014D">
        <w:rPr>
          <w:lang w:val="en-GB"/>
        </w:rPr>
        <w:t>P Pool.</w:t>
      </w:r>
    </w:p>
    <w:p w14:paraId="701E303A" w14:textId="77777777" w:rsidR="00D73682" w:rsidRPr="0009014D" w:rsidRDefault="00D73682" w:rsidP="00D73682">
      <w:pPr>
        <w:pStyle w:val="Heading6"/>
        <w:rPr>
          <w:lang w:val="en-GB"/>
        </w:rPr>
      </w:pPr>
      <w:bookmarkStart w:id="1294" w:name="_Toc211273779"/>
      <w:r w:rsidRPr="0009014D">
        <w:rPr>
          <w:lang w:val="en-GB"/>
        </w:rPr>
        <w:t>Quick Step</w:t>
      </w:r>
      <w:bookmarkEnd w:id="1294"/>
    </w:p>
    <w:p w14:paraId="512D0E04" w14:textId="77777777" w:rsidR="00D73682" w:rsidRPr="0009014D" w:rsidRDefault="00D73682" w:rsidP="00D73682">
      <w:pPr>
        <w:pStyle w:val="Ingenafstand1"/>
        <w:rPr>
          <w:lang w:val="en-GB"/>
        </w:rPr>
      </w:pPr>
      <w:r w:rsidRPr="0009014D">
        <w:rPr>
          <w:b/>
          <w:bCs/>
          <w:lang w:val="en-GB"/>
        </w:rPr>
        <w:t>Requirement:</w:t>
      </w:r>
      <w:r w:rsidRPr="0009014D">
        <w:rPr>
          <w:lang w:val="en-GB"/>
        </w:rPr>
        <w:t xml:space="preserve"> Cosmic Moulding</w:t>
      </w:r>
    </w:p>
    <w:p w14:paraId="487F8D7D" w14:textId="77777777" w:rsidR="00D73682" w:rsidRPr="0009014D" w:rsidRDefault="00D73682" w:rsidP="00D73682">
      <w:pPr>
        <w:pStyle w:val="Ingenafstand1"/>
        <w:rPr>
          <w:lang w:val="en-GB"/>
        </w:rPr>
      </w:pPr>
      <w:r>
        <w:rPr>
          <w:lang w:val="en-GB"/>
        </w:rPr>
        <w:t>The character may move within enemy range, without creating openings.</w:t>
      </w:r>
    </w:p>
    <w:p w14:paraId="6063CCAD" w14:textId="77777777" w:rsidR="00D73682" w:rsidRPr="0009014D" w:rsidRDefault="00D73682" w:rsidP="00D73682">
      <w:pPr>
        <w:pStyle w:val="Heading6"/>
        <w:rPr>
          <w:lang w:val="en-GB"/>
        </w:rPr>
      </w:pPr>
      <w:bookmarkStart w:id="1295" w:name="_Toc211273780"/>
      <w:r w:rsidRPr="0009014D">
        <w:rPr>
          <w:lang w:val="en-GB"/>
        </w:rPr>
        <w:t>Pre-emptive Dodge</w:t>
      </w:r>
      <w:bookmarkEnd w:id="1295"/>
    </w:p>
    <w:p w14:paraId="6FAFE1A3" w14:textId="77777777" w:rsidR="00D73682" w:rsidRPr="0009014D" w:rsidRDefault="00D73682" w:rsidP="00D73682">
      <w:pPr>
        <w:pStyle w:val="Ingenafstand1"/>
        <w:rPr>
          <w:lang w:val="en-GB"/>
        </w:rPr>
      </w:pPr>
      <w:r w:rsidRPr="0009014D">
        <w:rPr>
          <w:b/>
          <w:bCs/>
          <w:lang w:val="en-GB"/>
        </w:rPr>
        <w:t>Requirement:</w:t>
      </w:r>
      <w:r w:rsidRPr="0009014D">
        <w:rPr>
          <w:lang w:val="en-GB"/>
        </w:rPr>
        <w:t xml:space="preserve"> Quick Step</w:t>
      </w:r>
    </w:p>
    <w:p w14:paraId="49700D6B" w14:textId="77777777" w:rsidR="00D73682" w:rsidRPr="0009014D" w:rsidRDefault="00D73682" w:rsidP="00D73682">
      <w:pPr>
        <w:pStyle w:val="Ingenafstand1"/>
        <w:rPr>
          <w:lang w:val="en-GB"/>
        </w:rPr>
      </w:pPr>
      <w:r w:rsidRPr="0009014D">
        <w:rPr>
          <w:lang w:val="en-GB"/>
        </w:rPr>
        <w:t xml:space="preserve">The </w:t>
      </w:r>
      <w:r>
        <w:rPr>
          <w:lang w:val="en-GB"/>
        </w:rPr>
        <w:t xml:space="preserve">character may spend IP from their Battle Intuition IP pool, to </w:t>
      </w:r>
      <w:r w:rsidRPr="0009014D">
        <w:rPr>
          <w:lang w:val="en-GB"/>
        </w:rPr>
        <w:t>increases their dodge for 1 round of combat</w:t>
      </w:r>
      <w:r>
        <w:rPr>
          <w:lang w:val="en-GB"/>
        </w:rPr>
        <w:t xml:space="preserve">. Each IP spent in this manner, increase the characters dodge by </w:t>
      </w:r>
      <w:r w:rsidRPr="0009014D">
        <w:rPr>
          <w:lang w:val="en-GB"/>
        </w:rPr>
        <w:t>2 points</w:t>
      </w:r>
      <w:r>
        <w:rPr>
          <w:lang w:val="en-GB"/>
        </w:rPr>
        <w:t>.</w:t>
      </w:r>
    </w:p>
    <w:p w14:paraId="6ABFAE97" w14:textId="77777777" w:rsidR="00D73682" w:rsidRPr="0009014D" w:rsidRDefault="00D73682" w:rsidP="00D73682">
      <w:pPr>
        <w:pStyle w:val="Heading6"/>
        <w:rPr>
          <w:lang w:val="en-GB"/>
        </w:rPr>
      </w:pPr>
      <w:bookmarkStart w:id="1296" w:name="_Toc211273781"/>
      <w:r w:rsidRPr="0009014D">
        <w:rPr>
          <w:lang w:val="en-GB"/>
        </w:rPr>
        <w:t>Celestial Smite</w:t>
      </w:r>
      <w:bookmarkEnd w:id="1296"/>
    </w:p>
    <w:p w14:paraId="5699C633" w14:textId="77777777" w:rsidR="00D73682" w:rsidRPr="0009014D" w:rsidRDefault="00D73682" w:rsidP="00D73682">
      <w:pPr>
        <w:pStyle w:val="Ingenafstand1"/>
        <w:rPr>
          <w:lang w:val="en-GB"/>
        </w:rPr>
      </w:pPr>
      <w:r w:rsidRPr="0009014D">
        <w:rPr>
          <w:b/>
          <w:bCs/>
          <w:lang w:val="en-GB"/>
        </w:rPr>
        <w:t>Requirement:</w:t>
      </w:r>
      <w:r w:rsidRPr="0009014D">
        <w:rPr>
          <w:lang w:val="en-GB"/>
        </w:rPr>
        <w:t xml:space="preserve"> Celestial Attunement</w:t>
      </w:r>
    </w:p>
    <w:p w14:paraId="64556938" w14:textId="33CD5775" w:rsidR="00D73682" w:rsidRDefault="00D73682" w:rsidP="00D73682">
      <w:pPr>
        <w:pStyle w:val="Ingenafstand1"/>
        <w:rPr>
          <w:lang w:val="en-GB"/>
        </w:rPr>
      </w:pPr>
      <w:r w:rsidRPr="0009014D">
        <w:rPr>
          <w:lang w:val="en-GB"/>
        </w:rPr>
        <w:t xml:space="preserve">The character gains True </w:t>
      </w:r>
      <w:r w:rsidR="00527C57" w:rsidRPr="0009014D">
        <w:rPr>
          <w:lang w:val="en-GB"/>
        </w:rPr>
        <w:t>Smite,</w:t>
      </w:r>
      <w:r w:rsidR="0097444A">
        <w:rPr>
          <w:lang w:val="en-GB"/>
        </w:rPr>
        <w:t xml:space="preserve"> and </w:t>
      </w:r>
      <w:r w:rsidR="00527C57">
        <w:rPr>
          <w:lang w:val="en-GB"/>
        </w:rPr>
        <w:t>any SL 2 Smite spell</w:t>
      </w:r>
      <w:r w:rsidRPr="0009014D">
        <w:rPr>
          <w:lang w:val="en-GB"/>
        </w:rPr>
        <w:t>, as a sorcery for their Chakra.</w:t>
      </w:r>
    </w:p>
    <w:p w14:paraId="04700841" w14:textId="61D79FE8" w:rsidR="0097444A" w:rsidRPr="0009014D" w:rsidRDefault="0097444A" w:rsidP="00D73682">
      <w:pPr>
        <w:pStyle w:val="Ingenafstand1"/>
        <w:rPr>
          <w:lang w:val="en-GB"/>
        </w:rPr>
      </w:pPr>
      <w:r>
        <w:rPr>
          <w:lang w:val="en-GB"/>
        </w:rPr>
        <w:t xml:space="preserve">Furthermore, the character gains their choice of </w:t>
      </w:r>
      <w:r w:rsidR="000E16D8">
        <w:rPr>
          <w:lang w:val="en-GB"/>
        </w:rPr>
        <w:t xml:space="preserve">one of </w:t>
      </w:r>
      <w:r>
        <w:rPr>
          <w:lang w:val="en-GB"/>
        </w:rPr>
        <w:t>the following merits:</w:t>
      </w:r>
    </w:p>
    <w:p w14:paraId="5D0843F1" w14:textId="77777777" w:rsidR="00D73682" w:rsidRPr="0009014D" w:rsidRDefault="00D73682" w:rsidP="00D73682">
      <w:pPr>
        <w:pStyle w:val="Heading6"/>
        <w:rPr>
          <w:lang w:val="en-GB"/>
        </w:rPr>
      </w:pPr>
      <w:bookmarkStart w:id="1297" w:name="_Toc211273782"/>
      <w:r w:rsidRPr="0009014D">
        <w:rPr>
          <w:lang w:val="en-GB"/>
        </w:rPr>
        <w:t>Defensive Sign</w:t>
      </w:r>
      <w:bookmarkEnd w:id="1297"/>
    </w:p>
    <w:p w14:paraId="212355F6" w14:textId="77777777" w:rsidR="00D73682" w:rsidRPr="0009014D" w:rsidRDefault="00D73682" w:rsidP="00D73682">
      <w:pPr>
        <w:pStyle w:val="Ingenafstand1"/>
        <w:rPr>
          <w:lang w:val="en-GB"/>
        </w:rPr>
      </w:pPr>
      <w:r w:rsidRPr="0009014D">
        <w:rPr>
          <w:b/>
          <w:bCs/>
          <w:lang w:val="en-GB"/>
        </w:rPr>
        <w:t>Requirement:</w:t>
      </w:r>
      <w:r w:rsidRPr="0009014D">
        <w:rPr>
          <w:lang w:val="en-GB"/>
        </w:rPr>
        <w:t xml:space="preserve"> Celestial Attunement</w:t>
      </w:r>
    </w:p>
    <w:p w14:paraId="63A576F0" w14:textId="77777777" w:rsidR="00D73682" w:rsidRPr="0009014D" w:rsidRDefault="00D73682" w:rsidP="00D73682">
      <w:pPr>
        <w:pStyle w:val="Ingenafstand1"/>
        <w:rPr>
          <w:lang w:val="en-GB"/>
        </w:rPr>
      </w:pPr>
      <w:r w:rsidRPr="0009014D">
        <w:rPr>
          <w:lang w:val="en-GB"/>
        </w:rPr>
        <w:t>The character gains protection as a Sorcery for Astrology.</w:t>
      </w:r>
    </w:p>
    <w:p w14:paraId="5DD0B458" w14:textId="77777777" w:rsidR="00D73682" w:rsidRPr="0009014D" w:rsidRDefault="00D73682" w:rsidP="00D73682">
      <w:pPr>
        <w:pStyle w:val="Heading6"/>
        <w:rPr>
          <w:lang w:val="en-GB"/>
        </w:rPr>
      </w:pPr>
      <w:bookmarkStart w:id="1298" w:name="_Toc211273783"/>
      <w:r w:rsidRPr="0009014D">
        <w:rPr>
          <w:lang w:val="en-GB"/>
        </w:rPr>
        <w:t>Battle Precognition</w:t>
      </w:r>
      <w:bookmarkEnd w:id="1298"/>
    </w:p>
    <w:p w14:paraId="2AA38809" w14:textId="77777777" w:rsidR="00D73682" w:rsidRPr="0009014D" w:rsidRDefault="00D73682" w:rsidP="00D73682">
      <w:pPr>
        <w:pStyle w:val="Ingenafstand1"/>
        <w:rPr>
          <w:lang w:val="en-GB"/>
        </w:rPr>
      </w:pPr>
      <w:r w:rsidRPr="0009014D">
        <w:rPr>
          <w:b/>
          <w:bCs/>
          <w:lang w:val="en-GB"/>
        </w:rPr>
        <w:t>Requirement:</w:t>
      </w:r>
      <w:r w:rsidRPr="0009014D">
        <w:rPr>
          <w:lang w:val="en-GB"/>
        </w:rPr>
        <w:t xml:space="preserve"> Defensive Sign and Quick Step</w:t>
      </w:r>
    </w:p>
    <w:p w14:paraId="5EA6829B" w14:textId="77777777" w:rsidR="00D73682" w:rsidRPr="0009014D" w:rsidRDefault="00D73682" w:rsidP="00D73682">
      <w:pPr>
        <w:pStyle w:val="Ingenafstand2"/>
        <w:rPr>
          <w:lang w:val="en-GB"/>
        </w:rPr>
      </w:pPr>
      <w:r w:rsidRPr="0009014D">
        <w:rPr>
          <w:lang w:val="en-GB"/>
        </w:rPr>
        <w:t>The character may use the method: Passive Magic, along with the following spells:</w:t>
      </w:r>
    </w:p>
    <w:p w14:paraId="34ED5D22" w14:textId="7A7E38AB" w:rsidR="00D73682" w:rsidRPr="0009014D" w:rsidRDefault="00D73682" w:rsidP="00D73682">
      <w:pPr>
        <w:pStyle w:val="Caption"/>
        <w:keepNext/>
        <w:rPr>
          <w:lang w:val="en-GB"/>
        </w:rPr>
      </w:pPr>
      <w:bookmarkStart w:id="1299" w:name="_Toc201083075"/>
      <w:r w:rsidRPr="0009014D">
        <w:rPr>
          <w:lang w:val="en-GB"/>
        </w:rPr>
        <w:t xml:space="preserve">Table </w:t>
      </w:r>
      <w:r w:rsidRPr="0009014D">
        <w:rPr>
          <w:lang w:val="en-GB"/>
        </w:rPr>
        <w:fldChar w:fldCharType="begin"/>
      </w:r>
      <w:r w:rsidRPr="0009014D">
        <w:rPr>
          <w:lang w:val="en-GB"/>
        </w:rPr>
        <w:instrText xml:space="preserve"> SEQ Tabel \* ARABIC </w:instrText>
      </w:r>
      <w:r w:rsidRPr="0009014D">
        <w:rPr>
          <w:lang w:val="en-GB"/>
        </w:rPr>
        <w:fldChar w:fldCharType="separate"/>
      </w:r>
      <w:r w:rsidR="001D65AF">
        <w:rPr>
          <w:noProof/>
          <w:lang w:val="en-GB"/>
        </w:rPr>
        <w:t>64</w:t>
      </w:r>
      <w:r w:rsidRPr="0009014D">
        <w:rPr>
          <w:noProof/>
          <w:lang w:val="en-GB"/>
        </w:rPr>
        <w:fldChar w:fldCharType="end"/>
      </w:r>
      <w:r w:rsidRPr="0009014D">
        <w:rPr>
          <w:lang w:val="en-GB"/>
        </w:rPr>
        <w:t xml:space="preserve"> – Battle Precognition</w:t>
      </w:r>
      <w:bookmarkEnd w:id="1299"/>
    </w:p>
    <w:tbl>
      <w:tblPr>
        <w:tblStyle w:val="Grundegenskaber"/>
        <w:tblW w:w="5000" w:type="pct"/>
        <w:tblCellMar>
          <w:left w:w="57" w:type="dxa"/>
          <w:right w:w="57" w:type="dxa"/>
        </w:tblCellMar>
        <w:tblLook w:val="04A0" w:firstRow="1" w:lastRow="0" w:firstColumn="1" w:lastColumn="0" w:noHBand="0" w:noVBand="1"/>
      </w:tblPr>
      <w:tblGrid>
        <w:gridCol w:w="945"/>
        <w:gridCol w:w="674"/>
        <w:gridCol w:w="1660"/>
      </w:tblGrid>
      <w:tr w:rsidR="00D73682" w:rsidRPr="0009014D" w14:paraId="65EAA785" w14:textId="77777777" w:rsidTr="007077B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42" w:type="pct"/>
          </w:tcPr>
          <w:p w14:paraId="111ABF9D" w14:textId="77777777" w:rsidR="00D73682" w:rsidRPr="0009014D" w:rsidRDefault="00D73682" w:rsidP="007077B8">
            <w:pPr>
              <w:pStyle w:val="Afstandogtabeller"/>
              <w:rPr>
                <w:lang w:val="en-GB"/>
              </w:rPr>
            </w:pPr>
            <w:r w:rsidRPr="0009014D">
              <w:rPr>
                <w:lang w:val="en-GB"/>
              </w:rPr>
              <w:t>Spell*</w:t>
            </w:r>
          </w:p>
        </w:tc>
        <w:tc>
          <w:tcPr>
            <w:tcW w:w="1027" w:type="pct"/>
          </w:tcPr>
          <w:p w14:paraId="4A35B0D8" w14:textId="77777777" w:rsidR="00D73682" w:rsidRPr="0009014D" w:rsidRDefault="00D73682" w:rsidP="007077B8">
            <w:pPr>
              <w:pStyle w:val="Afstandogtabeller"/>
              <w:cnfStyle w:val="100000000000" w:firstRow="1" w:lastRow="0" w:firstColumn="0" w:lastColumn="0" w:oddVBand="0" w:evenVBand="0" w:oddHBand="0" w:evenHBand="0" w:firstRowFirstColumn="0" w:firstRowLastColumn="0" w:lastRowFirstColumn="0" w:lastRowLastColumn="0"/>
              <w:rPr>
                <w:lang w:val="en-GB"/>
              </w:rPr>
            </w:pPr>
            <w:r w:rsidRPr="0009014D">
              <w:rPr>
                <w:lang w:val="en-GB"/>
              </w:rPr>
              <w:t>Method</w:t>
            </w:r>
          </w:p>
        </w:tc>
        <w:tc>
          <w:tcPr>
            <w:tcW w:w="2531" w:type="pct"/>
          </w:tcPr>
          <w:p w14:paraId="08CE1AE6" w14:textId="77777777" w:rsidR="00D73682" w:rsidRPr="0009014D" w:rsidRDefault="00D73682" w:rsidP="007077B8">
            <w:pPr>
              <w:pStyle w:val="Afstandogtabeller"/>
              <w:jc w:val="center"/>
              <w:cnfStyle w:val="100000000000" w:firstRow="1" w:lastRow="0" w:firstColumn="0" w:lastColumn="0" w:oddVBand="0" w:evenVBand="0" w:oddHBand="0" w:evenHBand="0" w:firstRowFirstColumn="0" w:firstRowLastColumn="0" w:lastRowFirstColumn="0" w:lastRowLastColumn="0"/>
              <w:rPr>
                <w:lang w:val="en-GB"/>
              </w:rPr>
            </w:pPr>
            <w:r w:rsidRPr="0009014D">
              <w:rPr>
                <w:lang w:val="en-GB"/>
              </w:rPr>
              <w:t>Shape</w:t>
            </w:r>
          </w:p>
        </w:tc>
      </w:tr>
      <w:tr w:rsidR="00D73682" w:rsidRPr="0009014D" w14:paraId="3F0561C2" w14:textId="77777777" w:rsidTr="007077B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42" w:type="pct"/>
          </w:tcPr>
          <w:p w14:paraId="76297B78" w14:textId="77777777" w:rsidR="00D73682" w:rsidRPr="0009014D" w:rsidRDefault="00D73682" w:rsidP="007077B8">
            <w:pPr>
              <w:pStyle w:val="Afstandogtabeller"/>
              <w:rPr>
                <w:lang w:val="en-GB"/>
              </w:rPr>
            </w:pPr>
            <w:r w:rsidRPr="0009014D">
              <w:rPr>
                <w:lang w:val="en-GB"/>
              </w:rPr>
              <w:t>Protection</w:t>
            </w:r>
          </w:p>
        </w:tc>
        <w:tc>
          <w:tcPr>
            <w:tcW w:w="1027" w:type="pct"/>
          </w:tcPr>
          <w:p w14:paraId="3072A8D9" w14:textId="77777777" w:rsidR="00D73682" w:rsidRPr="0009014D" w:rsidRDefault="00D73682" w:rsidP="007077B8">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Spell</w:t>
            </w:r>
          </w:p>
        </w:tc>
        <w:tc>
          <w:tcPr>
            <w:tcW w:w="2531" w:type="pct"/>
          </w:tcPr>
          <w:p w14:paraId="39C46938" w14:textId="77777777" w:rsidR="00D73682" w:rsidRPr="0009014D" w:rsidRDefault="00D73682" w:rsidP="007077B8">
            <w:pPr>
              <w:pStyle w:val="Afstandogtabeller"/>
              <w:jc w:val="cent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Basic Shape</w:t>
            </w:r>
          </w:p>
        </w:tc>
      </w:tr>
      <w:tr w:rsidR="00D73682" w:rsidRPr="0009014D" w14:paraId="2612350F" w14:textId="77777777" w:rsidTr="007077B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42" w:type="pct"/>
          </w:tcPr>
          <w:p w14:paraId="4C843634" w14:textId="77777777" w:rsidR="00D73682" w:rsidRPr="0009014D" w:rsidRDefault="00D73682" w:rsidP="007077B8">
            <w:pPr>
              <w:pStyle w:val="Afstandogtabeller"/>
              <w:rPr>
                <w:lang w:val="en-GB"/>
              </w:rPr>
            </w:pPr>
            <w:r w:rsidRPr="0009014D">
              <w:rPr>
                <w:lang w:val="en-GB"/>
              </w:rPr>
              <w:t>Protection</w:t>
            </w:r>
          </w:p>
        </w:tc>
        <w:tc>
          <w:tcPr>
            <w:tcW w:w="1027" w:type="pct"/>
          </w:tcPr>
          <w:p w14:paraId="072043DB" w14:textId="77777777" w:rsidR="00D73682" w:rsidRPr="0009014D" w:rsidRDefault="00D73682" w:rsidP="007077B8">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Spell</w:t>
            </w:r>
          </w:p>
        </w:tc>
        <w:tc>
          <w:tcPr>
            <w:tcW w:w="2531" w:type="pct"/>
          </w:tcPr>
          <w:p w14:paraId="7BD7EFAA" w14:textId="77777777" w:rsidR="00D73682" w:rsidRPr="0009014D" w:rsidRDefault="00D73682" w:rsidP="007077B8">
            <w:pPr>
              <w:pStyle w:val="Afstandogtabeller"/>
              <w:jc w:val="cent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Ward</w:t>
            </w:r>
          </w:p>
        </w:tc>
      </w:tr>
      <w:tr w:rsidR="00D73682" w:rsidRPr="0009014D" w14:paraId="798FBED2" w14:textId="77777777" w:rsidTr="007077B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42" w:type="pct"/>
          </w:tcPr>
          <w:p w14:paraId="238A544C" w14:textId="77777777" w:rsidR="00D73682" w:rsidRPr="0009014D" w:rsidRDefault="00D73682" w:rsidP="007077B8">
            <w:pPr>
              <w:pStyle w:val="Afstandogtabeller"/>
              <w:rPr>
                <w:lang w:val="en-GB"/>
              </w:rPr>
            </w:pPr>
            <w:r w:rsidRPr="0009014D">
              <w:rPr>
                <w:lang w:val="en-GB"/>
              </w:rPr>
              <w:t>Protection</w:t>
            </w:r>
          </w:p>
        </w:tc>
        <w:tc>
          <w:tcPr>
            <w:tcW w:w="1027" w:type="pct"/>
          </w:tcPr>
          <w:p w14:paraId="0CD0A4E7" w14:textId="77777777" w:rsidR="00D73682" w:rsidRPr="0009014D" w:rsidRDefault="00D73682" w:rsidP="007077B8">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Spell</w:t>
            </w:r>
          </w:p>
        </w:tc>
        <w:tc>
          <w:tcPr>
            <w:tcW w:w="2531" w:type="pct"/>
          </w:tcPr>
          <w:p w14:paraId="3B52FBB9" w14:textId="77777777" w:rsidR="00D73682" w:rsidRPr="0009014D" w:rsidRDefault="00D73682" w:rsidP="007077B8">
            <w:pPr>
              <w:pStyle w:val="Afstandogtabeller"/>
              <w:jc w:val="cent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Combo: Teleportation</w:t>
            </w:r>
          </w:p>
        </w:tc>
      </w:tr>
      <w:tr w:rsidR="00D73682" w:rsidRPr="0009014D" w14:paraId="6E86CB84" w14:textId="77777777" w:rsidTr="007077B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42" w:type="pct"/>
          </w:tcPr>
          <w:p w14:paraId="1A987D98" w14:textId="77777777" w:rsidR="00D73682" w:rsidRPr="0009014D" w:rsidRDefault="00D73682" w:rsidP="007077B8">
            <w:pPr>
              <w:pStyle w:val="Afstandogtabeller"/>
              <w:rPr>
                <w:lang w:val="en-GB"/>
              </w:rPr>
            </w:pPr>
            <w:r w:rsidRPr="0009014D">
              <w:rPr>
                <w:lang w:val="en-GB"/>
              </w:rPr>
              <w:t>Force Jump</w:t>
            </w:r>
          </w:p>
        </w:tc>
        <w:tc>
          <w:tcPr>
            <w:tcW w:w="1027" w:type="pct"/>
          </w:tcPr>
          <w:p w14:paraId="6716FB12" w14:textId="77777777" w:rsidR="00D73682" w:rsidRPr="0009014D" w:rsidRDefault="00D73682" w:rsidP="007077B8">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Spell</w:t>
            </w:r>
          </w:p>
        </w:tc>
        <w:tc>
          <w:tcPr>
            <w:tcW w:w="2531" w:type="pct"/>
          </w:tcPr>
          <w:p w14:paraId="77AACCFC" w14:textId="77777777" w:rsidR="00D73682" w:rsidRPr="0009014D" w:rsidRDefault="00D73682" w:rsidP="007077B8">
            <w:pPr>
              <w:pStyle w:val="Afstandogtabeller"/>
              <w:jc w:val="cent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Basic Shape</w:t>
            </w:r>
          </w:p>
        </w:tc>
      </w:tr>
    </w:tbl>
    <w:p w14:paraId="443A7D6A" w14:textId="77777777" w:rsidR="00D73682" w:rsidRPr="0009014D" w:rsidRDefault="00D73682" w:rsidP="00D73682">
      <w:pPr>
        <w:pStyle w:val="Heading6"/>
        <w:rPr>
          <w:lang w:val="en-GB"/>
        </w:rPr>
      </w:pPr>
      <w:bookmarkStart w:id="1300" w:name="_Toc211273784"/>
      <w:r w:rsidRPr="0009014D">
        <w:rPr>
          <w:lang w:val="en-GB"/>
        </w:rPr>
        <w:t>Cosmic Leap</w:t>
      </w:r>
      <w:bookmarkEnd w:id="1300"/>
    </w:p>
    <w:p w14:paraId="12EA2C18" w14:textId="77777777" w:rsidR="00D73682" w:rsidRPr="0009014D" w:rsidRDefault="00D73682" w:rsidP="00D73682">
      <w:pPr>
        <w:pStyle w:val="Ingenafstand1"/>
        <w:rPr>
          <w:lang w:val="en-GB"/>
        </w:rPr>
      </w:pPr>
      <w:r w:rsidRPr="0009014D">
        <w:rPr>
          <w:b/>
          <w:bCs/>
          <w:lang w:val="en-GB"/>
        </w:rPr>
        <w:t>Requirement:</w:t>
      </w:r>
      <w:r w:rsidRPr="0009014D">
        <w:rPr>
          <w:lang w:val="en-GB"/>
        </w:rPr>
        <w:t xml:space="preserve"> Quick Step and Celestial Attunement</w:t>
      </w:r>
    </w:p>
    <w:p w14:paraId="3CAA4D5D" w14:textId="77777777" w:rsidR="00D73682" w:rsidRPr="0009014D" w:rsidRDefault="00D73682" w:rsidP="00D73682">
      <w:pPr>
        <w:pStyle w:val="Ingenafstand1"/>
        <w:rPr>
          <w:lang w:val="en-GB"/>
        </w:rPr>
      </w:pPr>
      <w:r w:rsidRPr="0009014D">
        <w:rPr>
          <w:lang w:val="en-GB"/>
        </w:rPr>
        <w:t>The character gain Force Jump as a Sorcery for Jumping.</w:t>
      </w:r>
    </w:p>
    <w:p w14:paraId="65BC126F" w14:textId="25D641B9" w:rsidR="00572414" w:rsidRPr="0009014D" w:rsidRDefault="005E2660" w:rsidP="00572414">
      <w:pPr>
        <w:pStyle w:val="Heading6"/>
        <w:rPr>
          <w:lang w:val="en-GB"/>
        </w:rPr>
      </w:pPr>
      <w:bookmarkStart w:id="1301" w:name="_Toc211273785"/>
      <w:r>
        <w:rPr>
          <w:lang w:val="en-GB"/>
        </w:rPr>
        <w:t>Pre-emptive Strike</w:t>
      </w:r>
      <w:bookmarkEnd w:id="1301"/>
    </w:p>
    <w:p w14:paraId="7B1C06FC" w14:textId="333035EA" w:rsidR="00572414" w:rsidRPr="0009014D" w:rsidRDefault="00572414" w:rsidP="00572414">
      <w:pPr>
        <w:pStyle w:val="Ingenafstand1"/>
        <w:rPr>
          <w:lang w:val="en-GB"/>
        </w:rPr>
      </w:pPr>
      <w:r w:rsidRPr="0009014D">
        <w:rPr>
          <w:b/>
          <w:bCs/>
          <w:lang w:val="en-GB"/>
        </w:rPr>
        <w:t>Requirement:</w:t>
      </w:r>
      <w:r w:rsidRPr="0009014D">
        <w:rPr>
          <w:lang w:val="en-GB"/>
        </w:rPr>
        <w:t xml:space="preserve"> Quick Step and Celestial </w:t>
      </w:r>
      <w:r w:rsidR="00C25D91">
        <w:rPr>
          <w:lang w:val="en-GB"/>
        </w:rPr>
        <w:t>Smite</w:t>
      </w:r>
    </w:p>
    <w:p w14:paraId="7D44E981" w14:textId="70B9A2AD" w:rsidR="00572414" w:rsidRDefault="000F1A63" w:rsidP="00572414">
      <w:pPr>
        <w:pStyle w:val="Ingenafstand1"/>
        <w:rPr>
          <w:lang w:val="en-GB"/>
        </w:rPr>
      </w:pPr>
      <w:r>
        <w:rPr>
          <w:lang w:val="en-GB"/>
        </w:rPr>
        <w:t>In battle, t</w:t>
      </w:r>
      <w:r w:rsidRPr="0009014D">
        <w:rPr>
          <w:lang w:val="en-GB"/>
        </w:rPr>
        <w:t xml:space="preserve">he </w:t>
      </w:r>
      <w:r>
        <w:rPr>
          <w:lang w:val="en-GB"/>
        </w:rPr>
        <w:t xml:space="preserve">character may spend IP from their Battle Intuition IP pool, to reduce the Dodge of their targets, for one round of combat. Each IP spent reduce the targets dodge by </w:t>
      </w:r>
      <w:r w:rsidRPr="0009014D">
        <w:rPr>
          <w:lang w:val="en-GB"/>
        </w:rPr>
        <w:t>2 points</w:t>
      </w:r>
      <w:r>
        <w:rPr>
          <w:lang w:val="en-GB"/>
        </w:rPr>
        <w:t>.</w:t>
      </w:r>
    </w:p>
    <w:p w14:paraId="27545918" w14:textId="25C52E79" w:rsidR="000F1A63" w:rsidRPr="0009014D" w:rsidRDefault="000F1A63" w:rsidP="000F1A63">
      <w:pPr>
        <w:pStyle w:val="Ingenafstand1"/>
        <w:ind w:firstLine="340"/>
        <w:rPr>
          <w:lang w:val="en-GB"/>
        </w:rPr>
      </w:pPr>
      <w:r w:rsidRPr="000F1A63">
        <w:rPr>
          <w:b/>
          <w:bCs/>
          <w:lang w:val="en-GB"/>
        </w:rPr>
        <w:t>NB!</w:t>
      </w:r>
      <w:r>
        <w:rPr>
          <w:lang w:val="en-GB"/>
        </w:rPr>
        <w:t xml:space="preserve"> This effect is on the Oracle, not the target. It therefore affects all target</w:t>
      </w:r>
      <w:r w:rsidR="00851232">
        <w:rPr>
          <w:lang w:val="en-GB"/>
        </w:rPr>
        <w:t>s</w:t>
      </w:r>
      <w:r>
        <w:rPr>
          <w:lang w:val="en-GB"/>
        </w:rPr>
        <w:t xml:space="preserve"> the character may chose, that round.</w:t>
      </w:r>
    </w:p>
    <w:p w14:paraId="6C66CEE9" w14:textId="77777777" w:rsidR="00D73682" w:rsidRDefault="00D73682" w:rsidP="00D73682">
      <w:pPr>
        <w:rPr>
          <w:rFonts w:asciiTheme="majorHAnsi" w:eastAsiaTheme="majorEastAsia" w:hAnsiTheme="majorHAnsi" w:cstheme="majorBidi"/>
          <w:b/>
          <w:bCs/>
          <w:iCs/>
          <w:sz w:val="22"/>
          <w:lang w:val="en-GB"/>
        </w:rPr>
      </w:pPr>
      <w:r>
        <w:rPr>
          <w:lang w:val="en-GB"/>
        </w:rPr>
        <w:br w:type="page"/>
      </w:r>
    </w:p>
    <w:p w14:paraId="2DDAF071" w14:textId="65DB96CC" w:rsidR="009D4E8C" w:rsidRPr="0009014D" w:rsidRDefault="009D4E8C" w:rsidP="009D4E8C">
      <w:pPr>
        <w:pStyle w:val="Heading4"/>
        <w:rPr>
          <w:lang w:val="en-GB"/>
        </w:rPr>
      </w:pPr>
      <w:bookmarkStart w:id="1302" w:name="_Toc211273786"/>
      <w:r w:rsidRPr="0009014D">
        <w:rPr>
          <w:lang w:val="en-GB"/>
        </w:rPr>
        <w:lastRenderedPageBreak/>
        <w:t>Paladin</w:t>
      </w:r>
      <w:bookmarkEnd w:id="1302"/>
    </w:p>
    <w:p w14:paraId="4346F67E" w14:textId="31621930" w:rsidR="009D4E8C" w:rsidRPr="0009014D" w:rsidRDefault="00443B89" w:rsidP="00443B89">
      <w:pPr>
        <w:pStyle w:val="Ingenafstand1"/>
        <w:rPr>
          <w:lang w:val="en-GB"/>
        </w:rPr>
      </w:pPr>
      <w:r w:rsidRPr="0009014D">
        <w:rPr>
          <w:noProof/>
          <w:lang w:val="en-GB"/>
        </w:rPr>
        <w:drawing>
          <wp:inline distT="0" distB="0" distL="0" distR="0" wp14:anchorId="53DBA423" wp14:editId="778DF218">
            <wp:extent cx="2082165" cy="3643630"/>
            <wp:effectExtent l="0" t="0" r="0" b="0"/>
            <wp:docPr id="1825578782" name="Picture 4" descr="A person in armor holding a sword and sh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5578782" name="Picture 4" descr="A person in armor holding a sword and shield&#10;&#10;Description automatically generated"/>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082165" cy="3643630"/>
                    </a:xfrm>
                    <a:prstGeom prst="rect">
                      <a:avLst/>
                    </a:prstGeom>
                    <a:ln>
                      <a:noFill/>
                    </a:ln>
                    <a:effectLst>
                      <a:softEdge rad="112500"/>
                    </a:effectLst>
                  </pic:spPr>
                </pic:pic>
              </a:graphicData>
            </a:graphic>
          </wp:inline>
        </w:drawing>
      </w:r>
      <w:r w:rsidRPr="0009014D">
        <w:rPr>
          <w:lang w:val="en-GB"/>
        </w:rPr>
        <w:t xml:space="preserve"> </w:t>
      </w:r>
      <w:r w:rsidR="009D4E8C" w:rsidRPr="0009014D">
        <w:rPr>
          <w:lang w:val="en-GB"/>
        </w:rPr>
        <w:t xml:space="preserve">A Paladin is a Holy Warrior of light.  </w:t>
      </w:r>
    </w:p>
    <w:p w14:paraId="146B18A4" w14:textId="77777777" w:rsidR="009D4E8C" w:rsidRPr="0009014D" w:rsidRDefault="009D4E8C" w:rsidP="009D4E8C">
      <w:pPr>
        <w:pStyle w:val="Heading6"/>
        <w:rPr>
          <w:lang w:val="en-GB"/>
        </w:rPr>
      </w:pPr>
      <w:bookmarkStart w:id="1303" w:name="_Toc211273787"/>
      <w:r w:rsidRPr="0009014D">
        <w:rPr>
          <w:lang w:val="en-GB"/>
        </w:rPr>
        <w:t>Shield Mastery</w:t>
      </w:r>
      <w:bookmarkEnd w:id="1303"/>
    </w:p>
    <w:p w14:paraId="6B9D0F63" w14:textId="4A5BDECC" w:rsidR="009D4E8C" w:rsidRPr="0009014D" w:rsidRDefault="000C5DE3" w:rsidP="009D4E8C">
      <w:pPr>
        <w:pStyle w:val="Ingenafstand1"/>
        <w:rPr>
          <w:lang w:val="en-GB"/>
        </w:rPr>
      </w:pPr>
      <w:r w:rsidRPr="0009014D">
        <w:rPr>
          <w:lang w:val="en-GB"/>
        </w:rPr>
        <w:t xml:space="preserve">The character gains </w:t>
      </w:r>
      <w:r w:rsidR="00E608AD" w:rsidRPr="0009014D">
        <w:rPr>
          <w:lang w:val="en-GB"/>
        </w:rPr>
        <w:t>Master</w:t>
      </w:r>
      <w:r w:rsidRPr="0009014D">
        <w:rPr>
          <w:lang w:val="en-GB"/>
        </w:rPr>
        <w:t xml:space="preserve"> Skill, to the skill Weapon Master: </w:t>
      </w:r>
      <w:r w:rsidR="00854D53" w:rsidRPr="0009014D">
        <w:rPr>
          <w:lang w:val="en-GB"/>
        </w:rPr>
        <w:t>Shields</w:t>
      </w:r>
      <w:r w:rsidRPr="0009014D">
        <w:rPr>
          <w:lang w:val="en-GB"/>
        </w:rPr>
        <w:t>.</w:t>
      </w:r>
    </w:p>
    <w:p w14:paraId="03643192" w14:textId="77777777" w:rsidR="009D4E8C" w:rsidRPr="0009014D" w:rsidRDefault="009D4E8C" w:rsidP="009D4E8C">
      <w:pPr>
        <w:pStyle w:val="Heading6"/>
        <w:rPr>
          <w:lang w:val="en-GB"/>
        </w:rPr>
      </w:pPr>
      <w:bookmarkStart w:id="1304" w:name="_Toc211273788"/>
      <w:r w:rsidRPr="0009014D">
        <w:rPr>
          <w:lang w:val="en-GB"/>
        </w:rPr>
        <w:t>Divine Light</w:t>
      </w:r>
      <w:bookmarkEnd w:id="1304"/>
    </w:p>
    <w:p w14:paraId="35CE5108" w14:textId="65DBA1CE" w:rsidR="009D4E8C" w:rsidRPr="0009014D" w:rsidRDefault="009D4E8C" w:rsidP="009D4E8C">
      <w:pPr>
        <w:pStyle w:val="Ingenafstand1"/>
        <w:rPr>
          <w:lang w:val="en-GB"/>
        </w:rPr>
      </w:pPr>
      <w:r w:rsidRPr="0009014D">
        <w:rPr>
          <w:b/>
          <w:bCs/>
          <w:lang w:val="en-GB"/>
        </w:rPr>
        <w:t xml:space="preserve">Requirement: </w:t>
      </w:r>
      <w:r w:rsidRPr="0009014D">
        <w:rPr>
          <w:lang w:val="en-GB"/>
        </w:rPr>
        <w:t>Medium</w:t>
      </w:r>
      <w:r w:rsidR="005E3CAB">
        <w:rPr>
          <w:lang w:val="en-GB"/>
        </w:rPr>
        <w:t xml:space="preserve"> or Ascended Magic</w:t>
      </w:r>
    </w:p>
    <w:p w14:paraId="47077314" w14:textId="77777777" w:rsidR="009D4E8C" w:rsidRPr="0009014D" w:rsidRDefault="009D4E8C" w:rsidP="009D4E8C">
      <w:pPr>
        <w:pStyle w:val="Ingenafstand1"/>
        <w:rPr>
          <w:lang w:val="en-GB"/>
        </w:rPr>
      </w:pPr>
      <w:r w:rsidRPr="0009014D">
        <w:rPr>
          <w:lang w:val="en-GB"/>
        </w:rPr>
        <w:t xml:space="preserve">The character gain Holy Light as a sorcery for tactics. </w:t>
      </w:r>
    </w:p>
    <w:p w14:paraId="03D69193" w14:textId="77777777" w:rsidR="009D4E8C" w:rsidRPr="0009014D" w:rsidRDefault="009D4E8C" w:rsidP="009D4E8C">
      <w:pPr>
        <w:pStyle w:val="Heading6"/>
        <w:rPr>
          <w:lang w:val="en-GB"/>
        </w:rPr>
      </w:pPr>
      <w:bookmarkStart w:id="1305" w:name="_Toc211273789"/>
      <w:r w:rsidRPr="0009014D">
        <w:rPr>
          <w:lang w:val="en-GB"/>
        </w:rPr>
        <w:t>Divine Shield</w:t>
      </w:r>
      <w:bookmarkEnd w:id="1305"/>
    </w:p>
    <w:p w14:paraId="599B5692" w14:textId="77777777" w:rsidR="009D4E8C" w:rsidRPr="0009014D" w:rsidRDefault="009D4E8C" w:rsidP="009D4E8C">
      <w:pPr>
        <w:pStyle w:val="Ingenafstand1"/>
        <w:rPr>
          <w:lang w:val="en-GB"/>
        </w:rPr>
      </w:pPr>
      <w:r w:rsidRPr="0009014D">
        <w:rPr>
          <w:b/>
          <w:bCs/>
          <w:lang w:val="en-GB"/>
        </w:rPr>
        <w:t xml:space="preserve">Requirement: </w:t>
      </w:r>
      <w:r w:rsidRPr="0009014D">
        <w:rPr>
          <w:lang w:val="en-GB"/>
        </w:rPr>
        <w:t>Divine Light</w:t>
      </w:r>
    </w:p>
    <w:p w14:paraId="3754F249" w14:textId="77777777" w:rsidR="009D4E8C" w:rsidRPr="0009014D" w:rsidRDefault="009D4E8C" w:rsidP="009D4E8C">
      <w:pPr>
        <w:pStyle w:val="Ingenafstand1"/>
        <w:rPr>
          <w:lang w:val="en-GB"/>
        </w:rPr>
      </w:pPr>
      <w:r w:rsidRPr="0009014D">
        <w:rPr>
          <w:lang w:val="en-GB"/>
        </w:rPr>
        <w:t>The character gain protection as a sorcery for tactics.</w:t>
      </w:r>
    </w:p>
    <w:p w14:paraId="50DFACCA" w14:textId="77777777" w:rsidR="009D4E8C" w:rsidRPr="0009014D" w:rsidRDefault="009D4E8C" w:rsidP="009D4E8C">
      <w:pPr>
        <w:pStyle w:val="Heading6"/>
        <w:rPr>
          <w:lang w:val="en-GB"/>
        </w:rPr>
      </w:pPr>
      <w:bookmarkStart w:id="1306" w:name="_Toc211273790"/>
      <w:r w:rsidRPr="0009014D">
        <w:rPr>
          <w:lang w:val="en-GB"/>
        </w:rPr>
        <w:t>Aegis of Light</w:t>
      </w:r>
      <w:bookmarkEnd w:id="1306"/>
    </w:p>
    <w:p w14:paraId="2FF4AC28" w14:textId="77777777" w:rsidR="009D4E8C" w:rsidRPr="0009014D" w:rsidRDefault="009D4E8C" w:rsidP="009D4E8C">
      <w:pPr>
        <w:pStyle w:val="Ingenafstand1"/>
        <w:rPr>
          <w:lang w:val="en-GB"/>
        </w:rPr>
      </w:pPr>
      <w:r w:rsidRPr="0009014D">
        <w:rPr>
          <w:b/>
          <w:bCs/>
          <w:lang w:val="en-GB"/>
        </w:rPr>
        <w:t xml:space="preserve">Requirement: </w:t>
      </w:r>
      <w:r w:rsidRPr="0009014D">
        <w:rPr>
          <w:lang w:val="en-GB"/>
        </w:rPr>
        <w:t>Divine Shield</w:t>
      </w:r>
    </w:p>
    <w:p w14:paraId="587D4E26" w14:textId="76934034" w:rsidR="009D4E8C" w:rsidRPr="0009014D" w:rsidRDefault="009D4E8C" w:rsidP="009D4E8C">
      <w:pPr>
        <w:pStyle w:val="Ingenafstand1"/>
        <w:rPr>
          <w:lang w:val="en-GB"/>
        </w:rPr>
      </w:pPr>
      <w:r w:rsidRPr="0009014D">
        <w:rPr>
          <w:lang w:val="en-GB"/>
        </w:rPr>
        <w:t>The character may cast holy light with Combo Protection. If they do, everyone who are touched by the light gain</w:t>
      </w:r>
      <w:r w:rsidR="006B2B54">
        <w:rPr>
          <w:lang w:val="en-GB"/>
        </w:rPr>
        <w:t xml:space="preserve"> a</w:t>
      </w:r>
      <w:r w:rsidR="00FB04D4" w:rsidRPr="0009014D">
        <w:rPr>
          <w:lang w:val="en-GB"/>
        </w:rPr>
        <w:t xml:space="preserve"> </w:t>
      </w:r>
      <w:r w:rsidR="00A76D13">
        <w:rPr>
          <w:lang w:val="en-GB"/>
        </w:rPr>
        <w:t>divine</w:t>
      </w:r>
      <w:r w:rsidR="002B1F1B" w:rsidRPr="0009014D">
        <w:rPr>
          <w:lang w:val="en-GB"/>
        </w:rPr>
        <w:t xml:space="preserve"> ward</w:t>
      </w:r>
      <w:r w:rsidRPr="0009014D">
        <w:rPr>
          <w:lang w:val="en-GB"/>
        </w:rPr>
        <w:t>, with 2 points of ABS.</w:t>
      </w:r>
    </w:p>
    <w:p w14:paraId="5A2BFCEB" w14:textId="77777777" w:rsidR="009D4E8C" w:rsidRPr="0009014D" w:rsidRDefault="009D4E8C" w:rsidP="009D4E8C">
      <w:pPr>
        <w:pStyle w:val="Heading6"/>
        <w:rPr>
          <w:lang w:val="en-GB"/>
        </w:rPr>
      </w:pPr>
      <w:bookmarkStart w:id="1307" w:name="_Toc211273791"/>
      <w:r w:rsidRPr="0009014D">
        <w:rPr>
          <w:lang w:val="en-GB"/>
        </w:rPr>
        <w:t>Lay on Hands</w:t>
      </w:r>
      <w:bookmarkEnd w:id="1307"/>
    </w:p>
    <w:p w14:paraId="64929989" w14:textId="32D8BB19" w:rsidR="009D4E8C" w:rsidRPr="0009014D" w:rsidRDefault="009D4E8C" w:rsidP="009D4E8C">
      <w:pPr>
        <w:pStyle w:val="Ingenafstand1"/>
        <w:rPr>
          <w:lang w:val="en-GB"/>
        </w:rPr>
      </w:pPr>
      <w:r w:rsidRPr="0009014D">
        <w:rPr>
          <w:b/>
          <w:bCs/>
          <w:lang w:val="en-GB"/>
        </w:rPr>
        <w:t xml:space="preserve">Requirement: </w:t>
      </w:r>
      <w:r w:rsidRPr="0009014D">
        <w:rPr>
          <w:lang w:val="en-GB"/>
        </w:rPr>
        <w:t>Medium</w:t>
      </w:r>
      <w:r w:rsidR="005E3CAB">
        <w:rPr>
          <w:lang w:val="en-GB"/>
        </w:rPr>
        <w:t>, Ascended Magic or Elven Magic</w:t>
      </w:r>
    </w:p>
    <w:p w14:paraId="671918A0" w14:textId="77777777" w:rsidR="009D4E8C" w:rsidRPr="0009014D" w:rsidRDefault="009D4E8C" w:rsidP="009D4E8C">
      <w:pPr>
        <w:pStyle w:val="Ingenafstand1"/>
        <w:rPr>
          <w:lang w:val="en-GB"/>
        </w:rPr>
      </w:pPr>
      <w:r w:rsidRPr="0009014D">
        <w:rPr>
          <w:lang w:val="en-GB"/>
        </w:rPr>
        <w:t xml:space="preserve">The paladin gains +3 to the heroic ability: healing grace. </w:t>
      </w:r>
    </w:p>
    <w:p w14:paraId="48D295A1" w14:textId="77777777" w:rsidR="009D4E8C" w:rsidRPr="0009014D" w:rsidRDefault="009D4E8C" w:rsidP="009D4E8C">
      <w:pPr>
        <w:pStyle w:val="Heading6"/>
        <w:rPr>
          <w:lang w:val="en-GB"/>
        </w:rPr>
      </w:pPr>
      <w:bookmarkStart w:id="1308" w:name="_Toc211273792"/>
      <w:r w:rsidRPr="0009014D">
        <w:rPr>
          <w:lang w:val="en-GB"/>
        </w:rPr>
        <w:t>Paladins Mark</w:t>
      </w:r>
      <w:bookmarkEnd w:id="1308"/>
    </w:p>
    <w:p w14:paraId="51C323B8" w14:textId="77777777" w:rsidR="009D4E8C" w:rsidRPr="0009014D" w:rsidRDefault="009D4E8C" w:rsidP="009D4E8C">
      <w:pPr>
        <w:pStyle w:val="Ingenafstand1"/>
        <w:rPr>
          <w:b/>
          <w:bCs/>
          <w:lang w:val="en-GB"/>
        </w:rPr>
      </w:pPr>
      <w:r w:rsidRPr="0009014D">
        <w:rPr>
          <w:b/>
          <w:bCs/>
          <w:lang w:val="en-GB"/>
        </w:rPr>
        <w:t xml:space="preserve">Requirement: </w:t>
      </w:r>
      <w:r w:rsidRPr="0009014D">
        <w:rPr>
          <w:lang w:val="en-GB"/>
        </w:rPr>
        <w:t>Lay on Hands</w:t>
      </w:r>
    </w:p>
    <w:p w14:paraId="463E28B4" w14:textId="77777777" w:rsidR="009D4E8C" w:rsidRPr="0009014D" w:rsidRDefault="009D4E8C" w:rsidP="009D4E8C">
      <w:pPr>
        <w:pStyle w:val="Ingenafstand1"/>
        <w:rPr>
          <w:lang w:val="en-GB"/>
        </w:rPr>
      </w:pPr>
      <w:r w:rsidRPr="0009014D">
        <w:rPr>
          <w:lang w:val="en-GB"/>
        </w:rPr>
        <w:t>The Paladin may mark as many people as his leadership, with his mark. All who carry the mark of the paladin, have the following advantages:</w:t>
      </w:r>
    </w:p>
    <w:p w14:paraId="59AC5994" w14:textId="77777777" w:rsidR="009D4E8C" w:rsidRPr="0009014D" w:rsidRDefault="009D4E8C" w:rsidP="009D4E8C">
      <w:pPr>
        <w:pStyle w:val="Ingenafstand1"/>
        <w:numPr>
          <w:ilvl w:val="0"/>
          <w:numId w:val="18"/>
        </w:numPr>
        <w:rPr>
          <w:lang w:val="en-GB"/>
        </w:rPr>
      </w:pPr>
      <w:r w:rsidRPr="0009014D">
        <w:rPr>
          <w:lang w:val="en-GB"/>
        </w:rPr>
        <w:t>The marked can chose that the paladin is his leader. This has a global range.</w:t>
      </w:r>
    </w:p>
    <w:p w14:paraId="43F57AF3" w14:textId="77777777" w:rsidR="009D4E8C" w:rsidRPr="0009014D" w:rsidRDefault="009D4E8C" w:rsidP="009D4E8C">
      <w:pPr>
        <w:pStyle w:val="Ingenafstand1"/>
        <w:numPr>
          <w:ilvl w:val="0"/>
          <w:numId w:val="18"/>
        </w:numPr>
        <w:rPr>
          <w:lang w:val="en-GB"/>
        </w:rPr>
      </w:pPr>
      <w:r w:rsidRPr="0009014D">
        <w:rPr>
          <w:lang w:val="en-GB"/>
        </w:rPr>
        <w:t>At a global range, the character may choose to take a hit for anyone who carry their mark. The paladin may defend against this, using only their total ABS.</w:t>
      </w:r>
    </w:p>
    <w:p w14:paraId="3B7AA39B" w14:textId="77777777" w:rsidR="009D4E8C" w:rsidRPr="0009014D" w:rsidRDefault="009D4E8C" w:rsidP="009D4E8C">
      <w:pPr>
        <w:pStyle w:val="Ingenafstand1"/>
        <w:numPr>
          <w:ilvl w:val="0"/>
          <w:numId w:val="18"/>
        </w:numPr>
        <w:rPr>
          <w:lang w:val="en-GB"/>
        </w:rPr>
      </w:pPr>
      <w:r w:rsidRPr="0009014D">
        <w:rPr>
          <w:b/>
          <w:lang w:val="en-GB"/>
        </w:rPr>
        <w:t>Telepathy:</w:t>
      </w:r>
      <w:r w:rsidRPr="0009014D">
        <w:rPr>
          <w:lang w:val="en-GB"/>
        </w:rPr>
        <w:t xml:space="preserve"> If the priest has any kind of telepathy, it has a global range, if he tries to communicate with someone who have his mark.</w:t>
      </w:r>
    </w:p>
    <w:p w14:paraId="6AE3374A" w14:textId="77777777" w:rsidR="009D4E8C" w:rsidRPr="0009014D" w:rsidRDefault="009D4E8C" w:rsidP="009D4E8C">
      <w:pPr>
        <w:pStyle w:val="Ingenafstand1"/>
        <w:numPr>
          <w:ilvl w:val="0"/>
          <w:numId w:val="18"/>
        </w:numPr>
        <w:rPr>
          <w:lang w:val="en-GB"/>
        </w:rPr>
      </w:pPr>
      <w:r w:rsidRPr="0009014D">
        <w:rPr>
          <w:b/>
          <w:lang w:val="en-GB"/>
        </w:rPr>
        <w:t>Lay on Hands:</w:t>
      </w:r>
      <w:r w:rsidRPr="0009014D">
        <w:rPr>
          <w:lang w:val="en-GB"/>
        </w:rPr>
        <w:t xml:space="preserve"> The paladin may use any ability that is affected by healing grace at a global range, upon anyone who carry their mark.</w:t>
      </w:r>
    </w:p>
    <w:p w14:paraId="29CD04C0" w14:textId="105F65A6" w:rsidR="009D4E8C" w:rsidRPr="0009014D" w:rsidRDefault="002B4C1F" w:rsidP="009D4E8C">
      <w:pPr>
        <w:pStyle w:val="Heading6"/>
        <w:rPr>
          <w:lang w:val="en-GB"/>
        </w:rPr>
      </w:pPr>
      <w:bookmarkStart w:id="1309" w:name="_Toc211273793"/>
      <w:r>
        <w:rPr>
          <w:lang w:val="en-GB"/>
        </w:rPr>
        <w:t xml:space="preserve">Heavenly </w:t>
      </w:r>
      <w:r w:rsidR="009D4E8C" w:rsidRPr="0009014D">
        <w:rPr>
          <w:lang w:val="en-GB"/>
        </w:rPr>
        <w:t>Smite</w:t>
      </w:r>
      <w:bookmarkEnd w:id="1309"/>
    </w:p>
    <w:p w14:paraId="393BFEC2" w14:textId="4FE510D9" w:rsidR="009D4E8C" w:rsidRPr="0009014D" w:rsidRDefault="009D4E8C" w:rsidP="009D4E8C">
      <w:pPr>
        <w:pStyle w:val="Ingenafstand1"/>
        <w:rPr>
          <w:lang w:val="en-GB"/>
        </w:rPr>
      </w:pPr>
      <w:r w:rsidRPr="0009014D">
        <w:rPr>
          <w:b/>
          <w:bCs/>
          <w:lang w:val="en-GB"/>
        </w:rPr>
        <w:t xml:space="preserve">Requirement: </w:t>
      </w:r>
      <w:r w:rsidRPr="0009014D">
        <w:rPr>
          <w:lang w:val="en-GB"/>
        </w:rPr>
        <w:t>Medium</w:t>
      </w:r>
      <w:r w:rsidR="00092DAC" w:rsidRPr="00092DAC">
        <w:rPr>
          <w:lang w:val="en-GB"/>
        </w:rPr>
        <w:t xml:space="preserve"> </w:t>
      </w:r>
      <w:r w:rsidR="00092DAC">
        <w:rPr>
          <w:lang w:val="en-GB"/>
        </w:rPr>
        <w:t>or Ascended Magic</w:t>
      </w:r>
    </w:p>
    <w:p w14:paraId="4DA93D7B" w14:textId="5EBF3710" w:rsidR="009D4E8C" w:rsidRPr="0009014D" w:rsidRDefault="009D4E8C" w:rsidP="009D4E8C">
      <w:pPr>
        <w:pStyle w:val="Ingenafstand1"/>
        <w:rPr>
          <w:lang w:val="en-GB"/>
        </w:rPr>
      </w:pPr>
      <w:r w:rsidRPr="0009014D">
        <w:rPr>
          <w:lang w:val="en-GB"/>
        </w:rPr>
        <w:t xml:space="preserve">The character gain </w:t>
      </w:r>
      <w:r w:rsidR="001C096D">
        <w:rPr>
          <w:lang w:val="en-GB"/>
        </w:rPr>
        <w:t>B</w:t>
      </w:r>
      <w:r w:rsidR="002B4C1F">
        <w:rPr>
          <w:lang w:val="en-GB"/>
        </w:rPr>
        <w:t xml:space="preserve">urning </w:t>
      </w:r>
      <w:r w:rsidR="001C096D">
        <w:rPr>
          <w:lang w:val="en-GB"/>
        </w:rPr>
        <w:t>S</w:t>
      </w:r>
      <w:r w:rsidR="002B4C1F">
        <w:rPr>
          <w:lang w:val="en-GB"/>
        </w:rPr>
        <w:t>mite</w:t>
      </w:r>
      <w:r w:rsidR="0050382B">
        <w:rPr>
          <w:lang w:val="en-GB"/>
        </w:rPr>
        <w:t xml:space="preserve"> with the Divine Property</w:t>
      </w:r>
      <w:r w:rsidR="002B4C1F">
        <w:rPr>
          <w:lang w:val="en-GB"/>
        </w:rPr>
        <w:t xml:space="preserve">, </w:t>
      </w:r>
      <w:r w:rsidRPr="0009014D">
        <w:rPr>
          <w:lang w:val="en-GB"/>
        </w:rPr>
        <w:t>as a sorcery for their tactics.</w:t>
      </w:r>
    </w:p>
    <w:p w14:paraId="70A86BD3" w14:textId="77777777" w:rsidR="009D4E8C" w:rsidRPr="0009014D" w:rsidRDefault="009D4E8C" w:rsidP="009D4E8C">
      <w:pPr>
        <w:pStyle w:val="Heading6"/>
        <w:rPr>
          <w:lang w:val="en-GB"/>
        </w:rPr>
      </w:pPr>
      <w:bookmarkStart w:id="1310" w:name="_Toc211273794"/>
      <w:r w:rsidRPr="0009014D">
        <w:rPr>
          <w:lang w:val="en-GB"/>
        </w:rPr>
        <w:t>Divine Hand</w:t>
      </w:r>
      <w:bookmarkEnd w:id="1310"/>
    </w:p>
    <w:p w14:paraId="083D7D2F" w14:textId="40116A8A" w:rsidR="009D4E8C" w:rsidRPr="0009014D" w:rsidRDefault="009D4E8C" w:rsidP="009D4E8C">
      <w:pPr>
        <w:pStyle w:val="Ingenafstand1"/>
        <w:rPr>
          <w:lang w:val="en-GB"/>
        </w:rPr>
      </w:pPr>
      <w:r w:rsidRPr="0009014D">
        <w:rPr>
          <w:b/>
          <w:bCs/>
          <w:lang w:val="en-GB"/>
        </w:rPr>
        <w:t xml:space="preserve">Requirement: </w:t>
      </w:r>
      <w:r w:rsidR="0016547F">
        <w:rPr>
          <w:lang w:val="en-GB"/>
        </w:rPr>
        <w:t>Heavenly</w:t>
      </w:r>
      <w:r w:rsidRPr="0009014D">
        <w:rPr>
          <w:lang w:val="en-GB"/>
        </w:rPr>
        <w:t xml:space="preserve"> Smite</w:t>
      </w:r>
    </w:p>
    <w:p w14:paraId="0AF448C8" w14:textId="759DBA93" w:rsidR="00763475" w:rsidRPr="0009014D" w:rsidRDefault="00763475" w:rsidP="009D4E8C">
      <w:pPr>
        <w:pStyle w:val="Ingenafstand1"/>
        <w:rPr>
          <w:lang w:val="en-GB"/>
        </w:rPr>
      </w:pPr>
      <w:r w:rsidRPr="0009014D">
        <w:rPr>
          <w:lang w:val="en-GB"/>
        </w:rPr>
        <w:t>The character may cast the basic shape of Smite as a Quick Action.</w:t>
      </w:r>
    </w:p>
    <w:p w14:paraId="00F8138D" w14:textId="77777777" w:rsidR="009D4E8C" w:rsidRPr="0009014D" w:rsidRDefault="009D4E8C" w:rsidP="009D4E8C">
      <w:pPr>
        <w:pStyle w:val="Heading6"/>
        <w:rPr>
          <w:lang w:val="en-GB"/>
        </w:rPr>
      </w:pPr>
      <w:bookmarkStart w:id="1311" w:name="_Toc211273795"/>
      <w:r w:rsidRPr="0009014D">
        <w:rPr>
          <w:lang w:val="en-GB"/>
        </w:rPr>
        <w:t>Holy Retribution</w:t>
      </w:r>
      <w:bookmarkEnd w:id="1311"/>
    </w:p>
    <w:p w14:paraId="4812CAD5" w14:textId="3F84BFE5" w:rsidR="009D4E8C" w:rsidRPr="0009014D" w:rsidRDefault="009D4E8C" w:rsidP="009D4E8C">
      <w:pPr>
        <w:pStyle w:val="Ingenafstand1"/>
        <w:rPr>
          <w:lang w:val="en-GB"/>
        </w:rPr>
      </w:pPr>
      <w:r w:rsidRPr="0009014D">
        <w:rPr>
          <w:b/>
          <w:bCs/>
          <w:lang w:val="en-GB"/>
        </w:rPr>
        <w:t xml:space="preserve">Requirement: </w:t>
      </w:r>
      <w:r w:rsidR="00CD364E" w:rsidRPr="00CD364E">
        <w:rPr>
          <w:lang w:val="en-GB"/>
        </w:rPr>
        <w:t>Divine Light</w:t>
      </w:r>
    </w:p>
    <w:p w14:paraId="13FC3994" w14:textId="562D16CB" w:rsidR="009D4E8C" w:rsidRPr="0009014D" w:rsidRDefault="009D4E8C" w:rsidP="009D4E8C">
      <w:pPr>
        <w:pStyle w:val="Ingenafstand1"/>
        <w:rPr>
          <w:lang w:val="en-GB"/>
        </w:rPr>
      </w:pPr>
      <w:r w:rsidRPr="0009014D">
        <w:rPr>
          <w:lang w:val="en-GB"/>
        </w:rPr>
        <w:t xml:space="preserve">The paladin consumes </w:t>
      </w:r>
      <w:r w:rsidR="00943701">
        <w:rPr>
          <w:lang w:val="en-GB"/>
        </w:rPr>
        <w:t>3</w:t>
      </w:r>
      <w:r w:rsidRPr="0009014D">
        <w:rPr>
          <w:lang w:val="en-GB"/>
        </w:rPr>
        <w:t xml:space="preserve"> points of MP to releases a burst of divine </w:t>
      </w:r>
      <w:r w:rsidR="006E2D2B">
        <w:rPr>
          <w:lang w:val="en-GB"/>
        </w:rPr>
        <w:t>light</w:t>
      </w:r>
      <w:r w:rsidRPr="0009014D">
        <w:rPr>
          <w:lang w:val="en-GB"/>
        </w:rPr>
        <w:t xml:space="preserve"> within the full range of his Aura. This attack cause as much </w:t>
      </w:r>
      <w:r w:rsidR="000E610B">
        <w:rPr>
          <w:lang w:val="en-GB"/>
        </w:rPr>
        <w:t>divine</w:t>
      </w:r>
      <w:r w:rsidRPr="0009014D">
        <w:rPr>
          <w:lang w:val="en-GB"/>
        </w:rPr>
        <w:t xml:space="preserve"> </w:t>
      </w:r>
      <w:r w:rsidR="00CD364E">
        <w:rPr>
          <w:lang w:val="en-GB"/>
        </w:rPr>
        <w:t xml:space="preserve">radiant </w:t>
      </w:r>
      <w:r w:rsidRPr="0009014D">
        <w:rPr>
          <w:lang w:val="en-GB"/>
        </w:rPr>
        <w:t>damage as the damage he himself have suffered</w:t>
      </w:r>
      <w:r w:rsidR="000D18DD">
        <w:rPr>
          <w:lang w:val="en-GB"/>
        </w:rPr>
        <w:t>, on all within his aura</w:t>
      </w:r>
      <w:r w:rsidRPr="0009014D">
        <w:rPr>
          <w:lang w:val="en-GB"/>
        </w:rPr>
        <w:t>. This ability may be affected by Auric Focus.</w:t>
      </w:r>
    </w:p>
    <w:p w14:paraId="4E39ACCB" w14:textId="77777777" w:rsidR="009D4E8C" w:rsidRPr="0009014D" w:rsidRDefault="009D4E8C" w:rsidP="009D4E8C">
      <w:pPr>
        <w:pStyle w:val="Heading6"/>
        <w:rPr>
          <w:lang w:val="en-GB"/>
        </w:rPr>
      </w:pPr>
      <w:bookmarkStart w:id="1312" w:name="_Toc211273796"/>
      <w:r w:rsidRPr="0009014D">
        <w:rPr>
          <w:lang w:val="en-GB"/>
        </w:rPr>
        <w:t>Heavenly Ward</w:t>
      </w:r>
      <w:bookmarkEnd w:id="1312"/>
    </w:p>
    <w:p w14:paraId="15A6D345" w14:textId="582483CB" w:rsidR="009D4E8C" w:rsidRPr="0009014D" w:rsidRDefault="009D4E8C" w:rsidP="009D4E8C">
      <w:pPr>
        <w:pStyle w:val="Ingenafstand1"/>
        <w:rPr>
          <w:lang w:val="en-GB"/>
        </w:rPr>
      </w:pPr>
      <w:r w:rsidRPr="0009014D">
        <w:rPr>
          <w:b/>
          <w:bCs/>
          <w:lang w:val="en-GB"/>
        </w:rPr>
        <w:t xml:space="preserve">Requirement: </w:t>
      </w:r>
      <w:r w:rsidRPr="0009014D">
        <w:rPr>
          <w:lang w:val="en-GB"/>
        </w:rPr>
        <w:t>Medium</w:t>
      </w:r>
      <w:r w:rsidR="00092DAC" w:rsidRPr="00092DAC">
        <w:rPr>
          <w:lang w:val="en-GB"/>
        </w:rPr>
        <w:t xml:space="preserve"> </w:t>
      </w:r>
      <w:r w:rsidR="00092DAC">
        <w:rPr>
          <w:lang w:val="en-GB"/>
        </w:rPr>
        <w:t>or Ascended Magic</w:t>
      </w:r>
    </w:p>
    <w:p w14:paraId="3C03CAA5" w14:textId="622D2EF3" w:rsidR="009D4E8C" w:rsidRPr="0009014D" w:rsidRDefault="009D4E8C" w:rsidP="009D4E8C">
      <w:pPr>
        <w:pStyle w:val="Ingenafstand1"/>
        <w:rPr>
          <w:lang w:val="en-GB"/>
        </w:rPr>
      </w:pPr>
      <w:r w:rsidRPr="0009014D">
        <w:rPr>
          <w:lang w:val="en-GB"/>
        </w:rPr>
        <w:t xml:space="preserve">Any armour which the paladin is wearing provide the paladin with </w:t>
      </w:r>
      <w:r w:rsidR="00137616">
        <w:rPr>
          <w:lang w:val="en-GB"/>
        </w:rPr>
        <w:t>divine</w:t>
      </w:r>
      <w:r w:rsidRPr="0009014D">
        <w:rPr>
          <w:lang w:val="en-GB"/>
        </w:rPr>
        <w:t xml:space="preserve"> Ward.</w:t>
      </w:r>
    </w:p>
    <w:p w14:paraId="7881E7D7" w14:textId="77777777" w:rsidR="009D4E8C" w:rsidRPr="0009014D" w:rsidRDefault="009D4E8C" w:rsidP="009D4E8C">
      <w:pPr>
        <w:pStyle w:val="Heading6"/>
        <w:rPr>
          <w:lang w:val="en-GB"/>
        </w:rPr>
      </w:pPr>
      <w:bookmarkStart w:id="1313" w:name="_Toc211273797"/>
      <w:r w:rsidRPr="0009014D">
        <w:rPr>
          <w:lang w:val="en-GB"/>
        </w:rPr>
        <w:t>Consecration of Silver</w:t>
      </w:r>
      <w:bookmarkEnd w:id="1313"/>
    </w:p>
    <w:p w14:paraId="2AA82362" w14:textId="77777777" w:rsidR="009D4E8C" w:rsidRPr="0009014D" w:rsidRDefault="009D4E8C" w:rsidP="009D4E8C">
      <w:pPr>
        <w:pStyle w:val="Ingenafstand1"/>
        <w:rPr>
          <w:lang w:val="en-GB"/>
        </w:rPr>
      </w:pPr>
      <w:r w:rsidRPr="0009014D">
        <w:rPr>
          <w:b/>
          <w:bCs/>
          <w:lang w:val="en-GB"/>
        </w:rPr>
        <w:t xml:space="preserve">Requirement: </w:t>
      </w:r>
      <w:r w:rsidRPr="0009014D">
        <w:rPr>
          <w:lang w:val="en-GB"/>
        </w:rPr>
        <w:t xml:space="preserve">Heavenly Ward </w:t>
      </w:r>
    </w:p>
    <w:p w14:paraId="0F623F3F" w14:textId="43DD0833" w:rsidR="009D4E8C" w:rsidRDefault="009D4E8C" w:rsidP="009D4E8C">
      <w:pPr>
        <w:pStyle w:val="Ingenafstand1"/>
        <w:rPr>
          <w:lang w:val="en-GB"/>
        </w:rPr>
      </w:pPr>
      <w:r w:rsidRPr="0009014D">
        <w:rPr>
          <w:lang w:val="en-GB"/>
        </w:rPr>
        <w:t>The paladin may consecrate their weapon which then cause</w:t>
      </w:r>
      <w:r w:rsidR="00182167">
        <w:rPr>
          <w:lang w:val="en-GB"/>
        </w:rPr>
        <w:t xml:space="preserve"> </w:t>
      </w:r>
      <w:r w:rsidR="00CE6B2B">
        <w:rPr>
          <w:lang w:val="en-GB"/>
        </w:rPr>
        <w:t>divine</w:t>
      </w:r>
      <w:r w:rsidRPr="0009014D">
        <w:rPr>
          <w:lang w:val="en-GB"/>
        </w:rPr>
        <w:t xml:space="preserve"> silver damage for one day. This is a quick ritual which takes 10 minutes.</w:t>
      </w:r>
    </w:p>
    <w:p w14:paraId="3BF0AB6E" w14:textId="77777777" w:rsidR="004B0996" w:rsidRDefault="004B0996" w:rsidP="004B0996">
      <w:pPr>
        <w:pStyle w:val="Heading6"/>
        <w:rPr>
          <w:lang w:val="en-GB"/>
        </w:rPr>
      </w:pPr>
      <w:bookmarkStart w:id="1314" w:name="_Toc211273798"/>
      <w:r>
        <w:rPr>
          <w:lang w:val="en-GB"/>
        </w:rPr>
        <w:t>Embrace of Silver</w:t>
      </w:r>
      <w:bookmarkEnd w:id="1314"/>
    </w:p>
    <w:p w14:paraId="1AED5E19" w14:textId="0F4135A9" w:rsidR="004B0996" w:rsidRDefault="004B0996" w:rsidP="004B0996">
      <w:pPr>
        <w:pStyle w:val="Ingenafstand1"/>
        <w:rPr>
          <w:lang w:val="en-GB"/>
        </w:rPr>
      </w:pPr>
      <w:r w:rsidRPr="00025FC9">
        <w:rPr>
          <w:b/>
          <w:bCs/>
          <w:lang w:val="en-GB"/>
        </w:rPr>
        <w:t xml:space="preserve">Requirement: </w:t>
      </w:r>
      <w:r>
        <w:rPr>
          <w:lang w:val="en-GB"/>
        </w:rPr>
        <w:t>Consecration</w:t>
      </w:r>
      <w:r w:rsidRPr="004B0996">
        <w:rPr>
          <w:lang w:val="en-GB"/>
        </w:rPr>
        <w:t xml:space="preserve"> of silver</w:t>
      </w:r>
    </w:p>
    <w:p w14:paraId="1F3FB555" w14:textId="15F209DC" w:rsidR="004B0996" w:rsidRDefault="004B0996" w:rsidP="004B0996">
      <w:pPr>
        <w:pStyle w:val="Ingenafstand1"/>
        <w:ind w:firstLine="340"/>
        <w:rPr>
          <w:lang w:val="en-GB"/>
        </w:rPr>
      </w:pPr>
      <w:r>
        <w:rPr>
          <w:lang w:val="en-GB"/>
        </w:rPr>
        <w:t xml:space="preserve">The character gains </w:t>
      </w:r>
      <w:r w:rsidR="00831C8C">
        <w:rPr>
          <w:lang w:val="en-GB"/>
        </w:rPr>
        <w:t>Stoneward</w:t>
      </w:r>
      <w:r>
        <w:rPr>
          <w:lang w:val="en-GB"/>
        </w:rPr>
        <w:t xml:space="preserve">, Shape: </w:t>
      </w:r>
      <w:r w:rsidRPr="00760291">
        <w:rPr>
          <w:lang w:val="en-GB"/>
        </w:rPr>
        <w:t>Create Hardened Armour</w:t>
      </w:r>
      <w:r>
        <w:rPr>
          <w:lang w:val="en-GB"/>
        </w:rPr>
        <w:t>, Method: Spell,</w:t>
      </w:r>
      <w:r w:rsidR="00F412AD">
        <w:rPr>
          <w:lang w:val="en-GB"/>
        </w:rPr>
        <w:t xml:space="preserve"> with the Silver Property,</w:t>
      </w:r>
      <w:r>
        <w:rPr>
          <w:lang w:val="en-GB"/>
        </w:rPr>
        <w:t xml:space="preserve"> as a minor sorcery for tactics.</w:t>
      </w:r>
    </w:p>
    <w:p w14:paraId="3FC01BB8" w14:textId="20659E90" w:rsidR="00A92F67" w:rsidRDefault="009B3C10" w:rsidP="00A92F67">
      <w:pPr>
        <w:pStyle w:val="Heading6"/>
        <w:rPr>
          <w:lang w:val="en-GB"/>
        </w:rPr>
      </w:pPr>
      <w:bookmarkStart w:id="1315" w:name="_Toc211273799"/>
      <w:r>
        <w:rPr>
          <w:lang w:val="en-GB"/>
        </w:rPr>
        <w:t>Burning Silver</w:t>
      </w:r>
      <w:bookmarkEnd w:id="1315"/>
    </w:p>
    <w:p w14:paraId="47F42A86" w14:textId="4B3D5917" w:rsidR="00A92F67" w:rsidRDefault="00A92F67" w:rsidP="00A92F67">
      <w:pPr>
        <w:pStyle w:val="Ingenafstand1"/>
        <w:rPr>
          <w:lang w:val="en-GB"/>
        </w:rPr>
      </w:pPr>
      <w:r w:rsidRPr="00025FC9">
        <w:rPr>
          <w:b/>
          <w:bCs/>
          <w:lang w:val="en-GB"/>
        </w:rPr>
        <w:t xml:space="preserve">Requirement: </w:t>
      </w:r>
      <w:r>
        <w:rPr>
          <w:lang w:val="en-GB"/>
        </w:rPr>
        <w:t xml:space="preserve">Embrace </w:t>
      </w:r>
      <w:r w:rsidRPr="004B0996">
        <w:rPr>
          <w:lang w:val="en-GB"/>
        </w:rPr>
        <w:t>of silver</w:t>
      </w:r>
      <w:r w:rsidR="00B04B8C">
        <w:rPr>
          <w:lang w:val="en-GB"/>
        </w:rPr>
        <w:t xml:space="preserve"> &amp; Divine Hand</w:t>
      </w:r>
    </w:p>
    <w:p w14:paraId="723BE350" w14:textId="125DC64B" w:rsidR="00A92F67" w:rsidRDefault="00A92F67" w:rsidP="00A92F67">
      <w:pPr>
        <w:pStyle w:val="Ingenafstand1"/>
        <w:ind w:firstLine="340"/>
        <w:rPr>
          <w:lang w:val="en-GB"/>
        </w:rPr>
      </w:pPr>
      <w:r>
        <w:rPr>
          <w:lang w:val="en-GB"/>
        </w:rPr>
        <w:t>When using embrace of silver</w:t>
      </w:r>
      <w:r w:rsidR="00B04B8C">
        <w:rPr>
          <w:lang w:val="en-GB"/>
        </w:rPr>
        <w:t xml:space="preserve"> or Divine Hand </w:t>
      </w:r>
      <w:r>
        <w:rPr>
          <w:lang w:val="en-GB"/>
        </w:rPr>
        <w:t xml:space="preserve">the first 3 power levels </w:t>
      </w:r>
      <w:r w:rsidR="000F2E7F">
        <w:rPr>
          <w:lang w:val="en-GB"/>
        </w:rPr>
        <w:t>consume</w:t>
      </w:r>
      <w:r>
        <w:rPr>
          <w:lang w:val="en-GB"/>
        </w:rPr>
        <w:t xml:space="preserve"> 0 MP.</w:t>
      </w:r>
    </w:p>
    <w:p w14:paraId="15179473" w14:textId="766B17F0" w:rsidR="007467B5" w:rsidRPr="00646124" w:rsidRDefault="00397452" w:rsidP="00E86130">
      <w:pPr>
        <w:pStyle w:val="Ingenafstand1"/>
        <w:ind w:firstLine="340"/>
        <w:rPr>
          <w:lang w:val="en-GB"/>
        </w:rPr>
      </w:pPr>
      <w:r>
        <w:rPr>
          <w:lang w:val="en-GB"/>
        </w:rPr>
        <w:t>Furthermore, the characters armour grants immunity to fire, heat and radiant damage.</w:t>
      </w:r>
      <w:r w:rsidR="007467B5">
        <w:rPr>
          <w:lang w:val="en-GB"/>
        </w:rPr>
        <w:br w:type="page"/>
      </w:r>
    </w:p>
    <w:p w14:paraId="726C3B46" w14:textId="77777777" w:rsidR="00D73682" w:rsidRPr="0009014D" w:rsidRDefault="00D73682" w:rsidP="00D73682">
      <w:pPr>
        <w:pStyle w:val="Heading4"/>
        <w:rPr>
          <w:lang w:val="en-GB"/>
        </w:rPr>
      </w:pPr>
      <w:bookmarkStart w:id="1316" w:name="_Toc211273800"/>
      <w:r w:rsidRPr="0009014D">
        <w:rPr>
          <w:lang w:val="en-GB"/>
        </w:rPr>
        <w:lastRenderedPageBreak/>
        <w:t>Paragon</w:t>
      </w:r>
      <w:bookmarkEnd w:id="1316"/>
    </w:p>
    <w:p w14:paraId="3D2AE866" w14:textId="77777777" w:rsidR="00D73682" w:rsidRPr="0009014D" w:rsidRDefault="00D73682" w:rsidP="00D73682">
      <w:pPr>
        <w:pStyle w:val="Ingenafstand1"/>
        <w:rPr>
          <w:lang w:val="en-GB"/>
        </w:rPr>
      </w:pPr>
      <w:r w:rsidRPr="0009014D">
        <w:rPr>
          <w:noProof/>
          <w:lang w:val="en-GB"/>
        </w:rPr>
        <w:drawing>
          <wp:inline distT="0" distB="0" distL="0" distR="0" wp14:anchorId="6C3CA37F" wp14:editId="6DDF748E">
            <wp:extent cx="2082165" cy="3123565"/>
            <wp:effectExtent l="0" t="0" r="0" b="635"/>
            <wp:docPr id="1176837985" name="Picture 10" descr="A person wearing a white dress with wing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6837985" name="Picture 10" descr="A person wearing a white dress with wings&#10;&#10;Description automatically generated"/>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082165" cy="3123565"/>
                    </a:xfrm>
                    <a:prstGeom prst="rect">
                      <a:avLst/>
                    </a:prstGeom>
                    <a:ln>
                      <a:noFill/>
                    </a:ln>
                    <a:effectLst>
                      <a:softEdge rad="112500"/>
                    </a:effectLst>
                  </pic:spPr>
                </pic:pic>
              </a:graphicData>
            </a:graphic>
          </wp:inline>
        </w:drawing>
      </w:r>
      <w:r w:rsidRPr="0009014D">
        <w:rPr>
          <w:lang w:val="en-GB"/>
        </w:rPr>
        <w:t xml:space="preserve"> </w:t>
      </w:r>
    </w:p>
    <w:p w14:paraId="32226BF2" w14:textId="77777777" w:rsidR="00D73682" w:rsidRPr="0009014D" w:rsidRDefault="00D73682" w:rsidP="00D73682">
      <w:pPr>
        <w:pStyle w:val="Heading6"/>
        <w:rPr>
          <w:lang w:val="en-GB"/>
        </w:rPr>
      </w:pPr>
      <w:bookmarkStart w:id="1317" w:name="_Toc211273801"/>
      <w:r w:rsidRPr="0009014D">
        <w:rPr>
          <w:lang w:val="en-GB"/>
        </w:rPr>
        <w:t>Holy Eminence</w:t>
      </w:r>
      <w:bookmarkEnd w:id="1317"/>
    </w:p>
    <w:p w14:paraId="5D7A5624" w14:textId="6D7BDEED" w:rsidR="00D73682" w:rsidRPr="0009014D" w:rsidRDefault="0099365F" w:rsidP="00033F4D">
      <w:pPr>
        <w:pStyle w:val="Ingenafstand1"/>
        <w:rPr>
          <w:lang w:val="en-GB"/>
        </w:rPr>
      </w:pPr>
      <w:r>
        <w:rPr>
          <w:lang w:val="en-GB"/>
        </w:rPr>
        <w:t>The character becomes a Paragon. See the summoners Monster Manual.</w:t>
      </w:r>
    </w:p>
    <w:p w14:paraId="39479CFD" w14:textId="77777777" w:rsidR="00D73682" w:rsidRPr="0009014D" w:rsidRDefault="00D73682" w:rsidP="00D73682">
      <w:pPr>
        <w:pStyle w:val="Heading6"/>
        <w:rPr>
          <w:lang w:val="en-GB"/>
        </w:rPr>
      </w:pPr>
      <w:bookmarkStart w:id="1318" w:name="_Toc211273802"/>
      <w:r w:rsidRPr="0009014D">
        <w:rPr>
          <w:lang w:val="en-GB"/>
        </w:rPr>
        <w:t>Flight</w:t>
      </w:r>
      <w:bookmarkEnd w:id="1318"/>
    </w:p>
    <w:p w14:paraId="0B5E5DB2" w14:textId="77777777" w:rsidR="00D73682" w:rsidRPr="0009014D" w:rsidRDefault="00D73682" w:rsidP="00D73682">
      <w:pPr>
        <w:pStyle w:val="Ingenafstand1"/>
        <w:rPr>
          <w:lang w:val="en-GB"/>
        </w:rPr>
      </w:pPr>
      <w:r w:rsidRPr="0009014D">
        <w:rPr>
          <w:b/>
          <w:bCs/>
          <w:lang w:val="en-GB"/>
        </w:rPr>
        <w:t xml:space="preserve">Requirement: </w:t>
      </w:r>
      <w:r w:rsidRPr="0009014D">
        <w:rPr>
          <w:lang w:val="en-GB"/>
        </w:rPr>
        <w:t>Holy Eminence</w:t>
      </w:r>
    </w:p>
    <w:p w14:paraId="3E3D2997" w14:textId="77777777" w:rsidR="00D73682" w:rsidRPr="0009014D" w:rsidRDefault="00D73682" w:rsidP="00D73682">
      <w:pPr>
        <w:pStyle w:val="Ingenafstand1"/>
        <w:rPr>
          <w:lang w:val="en-GB"/>
        </w:rPr>
      </w:pPr>
      <w:r w:rsidRPr="0009014D">
        <w:rPr>
          <w:lang w:val="en-GB"/>
        </w:rPr>
        <w:t>The character gains flight. The type of flight is dictated by the characters patron.</w:t>
      </w:r>
    </w:p>
    <w:p w14:paraId="4B715AF9" w14:textId="77777777" w:rsidR="00D73682" w:rsidRPr="0009014D" w:rsidRDefault="00D73682" w:rsidP="00D73682">
      <w:pPr>
        <w:pStyle w:val="Heading6"/>
        <w:numPr>
          <w:ilvl w:val="5"/>
          <w:numId w:val="17"/>
        </w:numPr>
        <w:rPr>
          <w:szCs w:val="14"/>
          <w:lang w:val="en-GB"/>
        </w:rPr>
      </w:pPr>
      <w:bookmarkStart w:id="1319" w:name="_Toc211273803"/>
      <w:r w:rsidRPr="0009014D">
        <w:rPr>
          <w:szCs w:val="14"/>
          <w:lang w:val="en-GB"/>
        </w:rPr>
        <w:t>Holy Ground</w:t>
      </w:r>
      <w:bookmarkEnd w:id="1319"/>
    </w:p>
    <w:p w14:paraId="56BBE97B" w14:textId="77777777" w:rsidR="00D73682" w:rsidRPr="0009014D" w:rsidRDefault="00D73682" w:rsidP="00D73682">
      <w:pPr>
        <w:pStyle w:val="Ingenafstand1"/>
        <w:rPr>
          <w:lang w:val="en-GB"/>
        </w:rPr>
      </w:pPr>
      <w:r w:rsidRPr="0009014D">
        <w:rPr>
          <w:b/>
          <w:bCs/>
          <w:lang w:val="en-GB"/>
        </w:rPr>
        <w:t xml:space="preserve">Requirement: </w:t>
      </w:r>
      <w:r w:rsidRPr="0009014D">
        <w:rPr>
          <w:lang w:val="en-GB"/>
        </w:rPr>
        <w:t>Holy Eminence &amp; Priest Mark</w:t>
      </w:r>
    </w:p>
    <w:p w14:paraId="01F90A86" w14:textId="72BC84CE" w:rsidR="00D73682" w:rsidRPr="0009014D" w:rsidRDefault="00D73682" w:rsidP="00D73682">
      <w:pPr>
        <w:pStyle w:val="Ingenafstand1"/>
        <w:rPr>
          <w:lang w:val="en-GB"/>
        </w:rPr>
      </w:pPr>
      <w:r w:rsidRPr="0009014D">
        <w:rPr>
          <w:lang w:val="en-GB"/>
        </w:rPr>
        <w:t xml:space="preserve">The character gains the ability to mark an area with a priest mark. The marked area has a Diameter of CHA x 10 </w:t>
      </w:r>
      <w:r w:rsidR="00F04FAA">
        <w:rPr>
          <w:lang w:val="en-GB"/>
        </w:rPr>
        <w:t>areas</w:t>
      </w:r>
      <w:r w:rsidRPr="0009014D">
        <w:rPr>
          <w:lang w:val="en-GB"/>
        </w:rPr>
        <w:t>.</w:t>
      </w:r>
    </w:p>
    <w:p w14:paraId="4A156D4D" w14:textId="77777777" w:rsidR="00D73682" w:rsidRPr="0009014D" w:rsidRDefault="00D73682" w:rsidP="00D73682">
      <w:pPr>
        <w:pStyle w:val="Ingenafstand1"/>
        <w:rPr>
          <w:lang w:val="en-GB"/>
        </w:rPr>
      </w:pPr>
      <w:r w:rsidRPr="0009014D">
        <w:rPr>
          <w:lang w:val="en-GB"/>
        </w:rPr>
        <w:t xml:space="preserve">Upon holy ground the following rules apply: </w:t>
      </w:r>
    </w:p>
    <w:p w14:paraId="330F0CC6" w14:textId="77777777" w:rsidR="00D73682" w:rsidRPr="0082635E" w:rsidRDefault="00D73682" w:rsidP="00D73682">
      <w:pPr>
        <w:pStyle w:val="Ingenafstand1"/>
        <w:numPr>
          <w:ilvl w:val="0"/>
          <w:numId w:val="38"/>
        </w:numPr>
        <w:rPr>
          <w:b/>
          <w:bCs/>
          <w:lang w:val="en-GB"/>
        </w:rPr>
      </w:pPr>
      <w:r w:rsidRPr="0009014D">
        <w:rPr>
          <w:b/>
          <w:bCs/>
          <w:lang w:val="en-GB"/>
        </w:rPr>
        <w:t xml:space="preserve">Ascended Step: </w:t>
      </w:r>
      <w:r w:rsidRPr="0009014D">
        <w:rPr>
          <w:lang w:val="en-GB"/>
        </w:rPr>
        <w:t>The</w:t>
      </w:r>
      <w:r>
        <w:rPr>
          <w:lang w:val="en-GB"/>
        </w:rPr>
        <w:t xml:space="preserve"> character</w:t>
      </w:r>
      <w:r w:rsidRPr="0009014D">
        <w:rPr>
          <w:lang w:val="en-GB"/>
        </w:rPr>
        <w:t xml:space="preserve"> who create the holy ground may make an ascended step to it, at a global range.</w:t>
      </w:r>
      <w:r>
        <w:rPr>
          <w:lang w:val="en-GB"/>
        </w:rPr>
        <w:t xml:space="preserve"> The character may bring those with them, whom they have marked.</w:t>
      </w:r>
    </w:p>
    <w:p w14:paraId="6369E4B0" w14:textId="77777777" w:rsidR="00D73682" w:rsidRPr="0082635E" w:rsidRDefault="00D73682" w:rsidP="00D73682">
      <w:pPr>
        <w:pStyle w:val="Ingenafstand1"/>
        <w:numPr>
          <w:ilvl w:val="0"/>
          <w:numId w:val="38"/>
        </w:numPr>
        <w:rPr>
          <w:b/>
          <w:bCs/>
          <w:lang w:val="en-GB"/>
        </w:rPr>
      </w:pPr>
      <w:r w:rsidRPr="0009014D">
        <w:rPr>
          <w:b/>
          <w:bCs/>
          <w:lang w:val="en-GB"/>
        </w:rPr>
        <w:t xml:space="preserve">After Death: </w:t>
      </w:r>
      <w:r w:rsidRPr="0009014D">
        <w:rPr>
          <w:lang w:val="en-GB"/>
        </w:rPr>
        <w:t>The chosen who created the holy ground may visit it after their death, but when leaving it, they are returned to the divine realm of their patron.</w:t>
      </w:r>
    </w:p>
    <w:p w14:paraId="70772F31" w14:textId="77777777" w:rsidR="00D73682" w:rsidRPr="0082635E" w:rsidRDefault="00D73682" w:rsidP="00D73682">
      <w:pPr>
        <w:pStyle w:val="Ingenafstand1"/>
        <w:numPr>
          <w:ilvl w:val="0"/>
          <w:numId w:val="38"/>
        </w:numPr>
        <w:rPr>
          <w:lang w:val="en-GB"/>
        </w:rPr>
      </w:pPr>
      <w:r>
        <w:rPr>
          <w:b/>
          <w:bCs/>
          <w:lang w:val="en-GB"/>
        </w:rPr>
        <w:t xml:space="preserve">Awareness: </w:t>
      </w:r>
      <w:r w:rsidRPr="0082635E">
        <w:rPr>
          <w:lang w:val="en-GB"/>
        </w:rPr>
        <w:t xml:space="preserve">The character is aware of </w:t>
      </w:r>
      <w:r>
        <w:rPr>
          <w:lang w:val="en-GB"/>
        </w:rPr>
        <w:t>any beings and their relative position within their holy ground. If anyone specifically pray to the Paragon, they can hear such prayers telepathically. Whether the character is dead or alive is irrelevant for this ability.</w:t>
      </w:r>
    </w:p>
    <w:p w14:paraId="275A634A" w14:textId="77777777" w:rsidR="00D73682" w:rsidRPr="0009014D" w:rsidRDefault="00D73682" w:rsidP="00D73682">
      <w:pPr>
        <w:pStyle w:val="Heading6"/>
        <w:rPr>
          <w:lang w:val="en-GB"/>
        </w:rPr>
      </w:pPr>
      <w:bookmarkStart w:id="1320" w:name="_Toc211273804"/>
      <w:r w:rsidRPr="0009014D">
        <w:rPr>
          <w:lang w:val="en-GB"/>
        </w:rPr>
        <w:t>Healing Ground</w:t>
      </w:r>
      <w:bookmarkEnd w:id="1320"/>
    </w:p>
    <w:p w14:paraId="519FC45B" w14:textId="77777777" w:rsidR="00D73682" w:rsidRPr="0009014D" w:rsidRDefault="00D73682" w:rsidP="00D73682">
      <w:pPr>
        <w:pStyle w:val="Ingenafstand1"/>
        <w:rPr>
          <w:lang w:val="en-GB"/>
        </w:rPr>
      </w:pPr>
      <w:r w:rsidRPr="0009014D">
        <w:rPr>
          <w:b/>
          <w:bCs/>
          <w:lang w:val="en-GB"/>
        </w:rPr>
        <w:t xml:space="preserve">Requirement: </w:t>
      </w:r>
      <w:r w:rsidRPr="0009014D">
        <w:rPr>
          <w:lang w:val="en-GB"/>
        </w:rPr>
        <w:t>Holy Ground &amp; Domain of Healing</w:t>
      </w:r>
    </w:p>
    <w:p w14:paraId="793CB2EB" w14:textId="0A5F6397" w:rsidR="00D73682" w:rsidRPr="0009014D" w:rsidRDefault="00D73682" w:rsidP="003E1182">
      <w:pPr>
        <w:pStyle w:val="Ingenafstand1"/>
        <w:ind w:firstLine="340"/>
        <w:rPr>
          <w:lang w:val="en-GB"/>
        </w:rPr>
      </w:pPr>
      <w:r w:rsidRPr="0009014D">
        <w:rPr>
          <w:lang w:val="en-GB"/>
        </w:rPr>
        <w:t xml:space="preserve">Followers of the </w:t>
      </w:r>
      <w:r w:rsidR="00AA0139">
        <w:rPr>
          <w:lang w:val="en-GB"/>
        </w:rPr>
        <w:t>Paragon’s</w:t>
      </w:r>
      <w:r w:rsidRPr="0009014D">
        <w:rPr>
          <w:lang w:val="en-GB"/>
        </w:rPr>
        <w:t xml:space="preserve"> patron regain 1MP, 1SP and 1 HP, each turn while standing upon the chosen’s holy ground.</w:t>
      </w:r>
    </w:p>
    <w:p w14:paraId="28A8D5BD" w14:textId="77777777" w:rsidR="00D73682" w:rsidRPr="0009014D" w:rsidRDefault="00D73682" w:rsidP="00D73682">
      <w:pPr>
        <w:pStyle w:val="Heading6"/>
        <w:rPr>
          <w:lang w:val="en-GB"/>
        </w:rPr>
      </w:pPr>
      <w:bookmarkStart w:id="1321" w:name="_Toc211273805"/>
      <w:r w:rsidRPr="0009014D">
        <w:rPr>
          <w:lang w:val="en-GB"/>
        </w:rPr>
        <w:t>Protected Ground</w:t>
      </w:r>
      <w:bookmarkEnd w:id="1321"/>
    </w:p>
    <w:p w14:paraId="701C6A94" w14:textId="77777777" w:rsidR="00D73682" w:rsidRPr="0009014D" w:rsidRDefault="00D73682" w:rsidP="00D73682">
      <w:pPr>
        <w:pStyle w:val="Ingenafstand1"/>
        <w:rPr>
          <w:lang w:val="en-GB"/>
        </w:rPr>
      </w:pPr>
      <w:r w:rsidRPr="0009014D">
        <w:rPr>
          <w:b/>
          <w:bCs/>
          <w:lang w:val="en-GB"/>
        </w:rPr>
        <w:t xml:space="preserve">Requirement: </w:t>
      </w:r>
      <w:r w:rsidRPr="0009014D">
        <w:rPr>
          <w:lang w:val="en-GB"/>
        </w:rPr>
        <w:t>Holy Ground &amp; Domain of Battle</w:t>
      </w:r>
    </w:p>
    <w:p w14:paraId="74DE009C" w14:textId="73CEA2A8" w:rsidR="00D73682" w:rsidRPr="0009014D" w:rsidRDefault="00EC3786" w:rsidP="008017C1">
      <w:pPr>
        <w:pStyle w:val="Ingenafstand1"/>
        <w:ind w:firstLine="340"/>
        <w:rPr>
          <w:lang w:val="en-GB"/>
        </w:rPr>
      </w:pPr>
      <w:r>
        <w:rPr>
          <w:lang w:val="en-GB"/>
        </w:rPr>
        <w:t xml:space="preserve">Enemies of the Paragon’s divine patron suffers </w:t>
      </w:r>
      <w:r w:rsidR="0039760F">
        <w:rPr>
          <w:lang w:val="en-GB"/>
        </w:rPr>
        <w:t>DM</w:t>
      </w:r>
      <w:r>
        <w:rPr>
          <w:lang w:val="en-GB"/>
        </w:rPr>
        <w:t xml:space="preserve"> points of divine radiant damage each turn.</w:t>
      </w:r>
    </w:p>
    <w:p w14:paraId="03CA4A40" w14:textId="77777777" w:rsidR="00D73682" w:rsidRPr="0009014D" w:rsidRDefault="00D73682" w:rsidP="00D73682">
      <w:pPr>
        <w:pStyle w:val="Heading6"/>
        <w:rPr>
          <w:lang w:val="en-GB"/>
        </w:rPr>
      </w:pPr>
      <w:bookmarkStart w:id="1322" w:name="_Toc211273806"/>
      <w:r w:rsidRPr="0009014D">
        <w:rPr>
          <w:lang w:val="en-GB"/>
        </w:rPr>
        <w:t>High Slot</w:t>
      </w:r>
      <w:bookmarkEnd w:id="1322"/>
    </w:p>
    <w:p w14:paraId="028F2A2F" w14:textId="77777777" w:rsidR="00D73682" w:rsidRPr="0009014D" w:rsidRDefault="00D73682" w:rsidP="00D73682">
      <w:pPr>
        <w:pStyle w:val="Ingenafstand1"/>
        <w:rPr>
          <w:lang w:val="en-GB"/>
        </w:rPr>
      </w:pPr>
      <w:r w:rsidRPr="0009014D">
        <w:rPr>
          <w:b/>
          <w:bCs/>
          <w:lang w:val="en-GB"/>
        </w:rPr>
        <w:t xml:space="preserve">Requirement: </w:t>
      </w:r>
      <w:r w:rsidRPr="0009014D">
        <w:rPr>
          <w:lang w:val="en-GB"/>
        </w:rPr>
        <w:t>Holy Eminence</w:t>
      </w:r>
    </w:p>
    <w:p w14:paraId="4951F1A4" w14:textId="77777777" w:rsidR="00D73682" w:rsidRPr="0009014D" w:rsidRDefault="00D73682" w:rsidP="00D73682">
      <w:pPr>
        <w:pStyle w:val="Ingenafstand1"/>
        <w:rPr>
          <w:lang w:val="en-GB"/>
        </w:rPr>
      </w:pPr>
      <w:r w:rsidRPr="0009014D">
        <w:rPr>
          <w:lang w:val="en-GB"/>
        </w:rPr>
        <w:t>The medium gains a new spell slot which always retain the same level as their Medium Division.</w:t>
      </w:r>
    </w:p>
    <w:p w14:paraId="67AFECA1" w14:textId="77777777" w:rsidR="00D73682" w:rsidRPr="0009014D" w:rsidRDefault="00D73682" w:rsidP="00D73682">
      <w:pPr>
        <w:pStyle w:val="Heading6"/>
        <w:rPr>
          <w:lang w:val="en-GB"/>
        </w:rPr>
      </w:pPr>
      <w:bookmarkStart w:id="1323" w:name="_Toc211273807"/>
      <w:r w:rsidRPr="0009014D">
        <w:rPr>
          <w:lang w:val="en-GB"/>
        </w:rPr>
        <w:t>High Invocation</w:t>
      </w:r>
      <w:bookmarkEnd w:id="1323"/>
    </w:p>
    <w:p w14:paraId="6315DB57" w14:textId="77777777" w:rsidR="00D73682" w:rsidRPr="0009014D" w:rsidRDefault="00D73682" w:rsidP="00D73682">
      <w:pPr>
        <w:pStyle w:val="Ingenafstand1"/>
        <w:rPr>
          <w:lang w:val="en-GB"/>
        </w:rPr>
      </w:pPr>
      <w:r w:rsidRPr="0009014D">
        <w:rPr>
          <w:b/>
          <w:bCs/>
          <w:lang w:val="en-GB"/>
        </w:rPr>
        <w:t xml:space="preserve">Requirement: </w:t>
      </w:r>
      <w:r w:rsidRPr="0009014D">
        <w:rPr>
          <w:lang w:val="en-GB"/>
        </w:rPr>
        <w:t>High Slot</w:t>
      </w:r>
    </w:p>
    <w:p w14:paraId="588C864D" w14:textId="77777777" w:rsidR="00D73682" w:rsidRPr="0009014D" w:rsidRDefault="00D73682" w:rsidP="00D73682">
      <w:pPr>
        <w:pStyle w:val="Ingenafstand1"/>
        <w:rPr>
          <w:lang w:val="en-GB"/>
        </w:rPr>
      </w:pPr>
      <w:r w:rsidRPr="0009014D">
        <w:rPr>
          <w:lang w:val="en-GB"/>
        </w:rPr>
        <w:t xml:space="preserve">If the spell that is bestowed upon the characters High Slot is of a lower level than the division of the High Slot, the spell gains the difference as power levels when cast. </w:t>
      </w:r>
    </w:p>
    <w:p w14:paraId="22090ED1" w14:textId="77777777" w:rsidR="00D73682" w:rsidRPr="0009014D" w:rsidRDefault="00D73682" w:rsidP="00D73682">
      <w:pPr>
        <w:pStyle w:val="Ingenafstand1"/>
        <w:rPr>
          <w:lang w:val="en-GB"/>
        </w:rPr>
      </w:pPr>
      <w:r w:rsidRPr="0009014D">
        <w:rPr>
          <w:lang w:val="en-GB"/>
        </w:rPr>
        <w:t>These extra power levels do not cost any extra MP.</w:t>
      </w:r>
    </w:p>
    <w:p w14:paraId="508A2F68" w14:textId="77777777" w:rsidR="00D73682" w:rsidRPr="0009014D" w:rsidRDefault="00D73682" w:rsidP="00D73682">
      <w:pPr>
        <w:pStyle w:val="Ingenafstand1"/>
        <w:rPr>
          <w:i/>
          <w:iCs/>
          <w:lang w:val="en-GB"/>
        </w:rPr>
      </w:pPr>
      <w:r w:rsidRPr="0009014D">
        <w:rPr>
          <w:b/>
          <w:bCs/>
          <w:i/>
          <w:iCs/>
          <w:lang w:val="en-GB"/>
        </w:rPr>
        <w:t>Example:</w:t>
      </w:r>
      <w:r w:rsidRPr="0009014D">
        <w:rPr>
          <w:i/>
          <w:iCs/>
          <w:lang w:val="en-GB"/>
        </w:rPr>
        <w:t xml:space="preserve"> A division 1 spell memorized in a division 3 high slot, gains 2 additional power levels when it is cast.</w:t>
      </w:r>
    </w:p>
    <w:p w14:paraId="60498D8F" w14:textId="77777777" w:rsidR="00D73682" w:rsidRPr="0009014D" w:rsidRDefault="00D73682" w:rsidP="00D73682">
      <w:pPr>
        <w:pStyle w:val="Heading6"/>
        <w:rPr>
          <w:lang w:val="en-GB"/>
        </w:rPr>
      </w:pPr>
      <w:bookmarkStart w:id="1324" w:name="_Toc211273808"/>
      <w:r w:rsidRPr="0009014D">
        <w:rPr>
          <w:lang w:val="en-GB"/>
        </w:rPr>
        <w:t>Silent Invocation</w:t>
      </w:r>
      <w:bookmarkEnd w:id="1324"/>
    </w:p>
    <w:p w14:paraId="00C88C8E" w14:textId="77777777" w:rsidR="00D73682" w:rsidRPr="0009014D" w:rsidRDefault="00D73682" w:rsidP="00D73682">
      <w:pPr>
        <w:pStyle w:val="Ingenafstand1"/>
        <w:rPr>
          <w:lang w:val="en-GB"/>
        </w:rPr>
      </w:pPr>
      <w:r w:rsidRPr="0009014D">
        <w:rPr>
          <w:b/>
          <w:bCs/>
          <w:lang w:val="en-GB"/>
        </w:rPr>
        <w:t xml:space="preserve">Requirement: </w:t>
      </w:r>
      <w:r w:rsidRPr="0009014D">
        <w:rPr>
          <w:lang w:val="en-GB"/>
        </w:rPr>
        <w:t>High Slot</w:t>
      </w:r>
    </w:p>
    <w:p w14:paraId="28C4E2C1" w14:textId="77777777" w:rsidR="00D73682" w:rsidRPr="0009014D" w:rsidRDefault="00D73682" w:rsidP="00D73682">
      <w:pPr>
        <w:pStyle w:val="Ingenafstand1"/>
        <w:rPr>
          <w:lang w:val="en-GB"/>
        </w:rPr>
      </w:pPr>
      <w:r w:rsidRPr="0009014D">
        <w:rPr>
          <w:lang w:val="en-GB"/>
        </w:rPr>
        <w:t>The character gains the ability to offer any invocations which they have memorized, in complete silence.</w:t>
      </w:r>
    </w:p>
    <w:p w14:paraId="243BBE50" w14:textId="77777777" w:rsidR="00D73682" w:rsidRPr="0009014D" w:rsidRDefault="00D73682" w:rsidP="00D73682">
      <w:pPr>
        <w:pStyle w:val="Heading6"/>
        <w:rPr>
          <w:lang w:val="en-GB"/>
        </w:rPr>
      </w:pPr>
      <w:bookmarkStart w:id="1325" w:name="_Toc211273809"/>
      <w:r w:rsidRPr="0009014D">
        <w:rPr>
          <w:lang w:val="en-GB"/>
        </w:rPr>
        <w:t>Domain of Healing</w:t>
      </w:r>
      <w:bookmarkEnd w:id="1325"/>
    </w:p>
    <w:p w14:paraId="2300CAE2" w14:textId="77777777" w:rsidR="00D73682" w:rsidRPr="0009014D" w:rsidRDefault="00D73682" w:rsidP="00D73682">
      <w:pPr>
        <w:pStyle w:val="Ingenafstand1"/>
        <w:rPr>
          <w:lang w:val="en-GB"/>
        </w:rPr>
      </w:pPr>
      <w:r w:rsidRPr="0009014D">
        <w:rPr>
          <w:b/>
          <w:bCs/>
          <w:lang w:val="en-GB"/>
        </w:rPr>
        <w:t xml:space="preserve">Requirement: </w:t>
      </w:r>
      <w:r w:rsidRPr="0009014D">
        <w:rPr>
          <w:lang w:val="en-GB"/>
        </w:rPr>
        <w:t>Silent Invocation</w:t>
      </w:r>
    </w:p>
    <w:p w14:paraId="70740AB1" w14:textId="77777777" w:rsidR="00D73682" w:rsidRDefault="00D73682" w:rsidP="002675CE">
      <w:pPr>
        <w:pStyle w:val="Ingenafstand1"/>
        <w:ind w:firstLine="340"/>
        <w:rPr>
          <w:lang w:val="en-GB"/>
        </w:rPr>
      </w:pPr>
      <w:r w:rsidRPr="0009014D">
        <w:rPr>
          <w:lang w:val="en-GB"/>
        </w:rPr>
        <w:t>The character gain Healing Touch as a sorcery for Medium.</w:t>
      </w:r>
    </w:p>
    <w:p w14:paraId="2ECB0E8B" w14:textId="77777777" w:rsidR="00D73682" w:rsidRDefault="00D73682" w:rsidP="002675CE">
      <w:pPr>
        <w:pStyle w:val="Ingenafstand1"/>
        <w:ind w:firstLine="340"/>
        <w:rPr>
          <w:lang w:val="en-GB"/>
        </w:rPr>
      </w:pPr>
      <w:r>
        <w:rPr>
          <w:lang w:val="en-GB"/>
        </w:rPr>
        <w:t>Furthermore, the character gains +2 to the heroic ability: Healing Grace.</w:t>
      </w:r>
    </w:p>
    <w:p w14:paraId="3EF9AB76" w14:textId="77777777" w:rsidR="00D73682" w:rsidRPr="0009014D" w:rsidRDefault="00D73682" w:rsidP="00D73682">
      <w:pPr>
        <w:pStyle w:val="Heading6"/>
        <w:rPr>
          <w:lang w:val="en-GB"/>
        </w:rPr>
      </w:pPr>
      <w:bookmarkStart w:id="1326" w:name="_Toc211273810"/>
      <w:r w:rsidRPr="0009014D">
        <w:rPr>
          <w:lang w:val="en-GB"/>
        </w:rPr>
        <w:t>Domain of Light</w:t>
      </w:r>
      <w:bookmarkEnd w:id="1326"/>
    </w:p>
    <w:p w14:paraId="0B3393DB" w14:textId="77777777" w:rsidR="00D73682" w:rsidRPr="0009014D" w:rsidRDefault="00D73682" w:rsidP="00D73682">
      <w:pPr>
        <w:pStyle w:val="Ingenafstand1"/>
        <w:rPr>
          <w:lang w:val="en-GB"/>
        </w:rPr>
      </w:pPr>
      <w:r w:rsidRPr="0009014D">
        <w:rPr>
          <w:b/>
          <w:bCs/>
          <w:lang w:val="en-GB"/>
        </w:rPr>
        <w:t xml:space="preserve">Requirement: </w:t>
      </w:r>
      <w:r w:rsidRPr="0009014D">
        <w:rPr>
          <w:lang w:val="en-GB"/>
        </w:rPr>
        <w:t>Silent Invocation</w:t>
      </w:r>
    </w:p>
    <w:p w14:paraId="54BBDEB2" w14:textId="77777777" w:rsidR="00D73682" w:rsidRDefault="00D73682" w:rsidP="00EE4F77">
      <w:pPr>
        <w:pStyle w:val="Ingenafstand1"/>
        <w:ind w:firstLine="340"/>
        <w:rPr>
          <w:lang w:val="en-GB"/>
        </w:rPr>
      </w:pPr>
      <w:r w:rsidRPr="0009014D">
        <w:rPr>
          <w:lang w:val="en-GB"/>
        </w:rPr>
        <w:t>The character gain Holy Light as a sorcery for Medium.</w:t>
      </w:r>
    </w:p>
    <w:p w14:paraId="465B3DF6" w14:textId="77777777" w:rsidR="00D73682" w:rsidRPr="0009014D" w:rsidRDefault="00D73682" w:rsidP="00EE4F77">
      <w:pPr>
        <w:pStyle w:val="Ingenafstand1"/>
        <w:ind w:firstLine="340"/>
        <w:rPr>
          <w:lang w:val="en-GB"/>
        </w:rPr>
      </w:pPr>
      <w:r>
        <w:rPr>
          <w:lang w:val="en-GB"/>
        </w:rPr>
        <w:t>The character may choose that their aura illuminates the room, as though they were carrying a torch, regardless of which aura they use.</w:t>
      </w:r>
    </w:p>
    <w:p w14:paraId="3564E467" w14:textId="77777777" w:rsidR="00D73682" w:rsidRPr="0009014D" w:rsidRDefault="00D73682" w:rsidP="00D73682">
      <w:pPr>
        <w:pStyle w:val="Heading6"/>
        <w:rPr>
          <w:lang w:val="en-GB"/>
        </w:rPr>
      </w:pPr>
      <w:bookmarkStart w:id="1327" w:name="_Toc211273811"/>
      <w:r w:rsidRPr="0009014D">
        <w:rPr>
          <w:lang w:val="en-GB"/>
        </w:rPr>
        <w:t>Domain of Battle</w:t>
      </w:r>
      <w:bookmarkEnd w:id="1327"/>
    </w:p>
    <w:p w14:paraId="7A9B1BAE" w14:textId="77777777" w:rsidR="00D73682" w:rsidRPr="0009014D" w:rsidRDefault="00D73682" w:rsidP="00D73682">
      <w:pPr>
        <w:pStyle w:val="Ingenafstand1"/>
        <w:rPr>
          <w:lang w:val="en-GB"/>
        </w:rPr>
      </w:pPr>
      <w:r w:rsidRPr="0009014D">
        <w:rPr>
          <w:b/>
          <w:bCs/>
          <w:lang w:val="en-GB"/>
        </w:rPr>
        <w:t>Requirement:</w:t>
      </w:r>
      <w:r w:rsidRPr="0009014D">
        <w:rPr>
          <w:lang w:val="en-GB"/>
        </w:rPr>
        <w:t xml:space="preserve"> Silent Invocation</w:t>
      </w:r>
    </w:p>
    <w:p w14:paraId="2B81E15E" w14:textId="2D7CE0F6" w:rsidR="00D73682" w:rsidRDefault="00D73682" w:rsidP="008C7C64">
      <w:pPr>
        <w:pStyle w:val="Ingenafstand1"/>
        <w:ind w:firstLine="340"/>
        <w:rPr>
          <w:lang w:val="en-GB"/>
        </w:rPr>
      </w:pPr>
      <w:r w:rsidRPr="0009014D">
        <w:rPr>
          <w:lang w:val="en-GB"/>
        </w:rPr>
        <w:t xml:space="preserve">The character gain </w:t>
      </w:r>
      <w:r w:rsidR="002F4916">
        <w:rPr>
          <w:lang w:val="en-GB"/>
        </w:rPr>
        <w:t xml:space="preserve">Burning </w:t>
      </w:r>
      <w:r w:rsidR="00AA039F">
        <w:rPr>
          <w:lang w:val="en-GB"/>
        </w:rPr>
        <w:t>S</w:t>
      </w:r>
      <w:r w:rsidR="002F4916">
        <w:rPr>
          <w:lang w:val="en-GB"/>
        </w:rPr>
        <w:t xml:space="preserve">mite </w:t>
      </w:r>
      <w:r w:rsidR="00AA039F">
        <w:rPr>
          <w:lang w:val="en-GB"/>
        </w:rPr>
        <w:t xml:space="preserve">with the Divine Property </w:t>
      </w:r>
      <w:r w:rsidRPr="0009014D">
        <w:rPr>
          <w:lang w:val="en-GB"/>
        </w:rPr>
        <w:t>as a sorcery for Medium.</w:t>
      </w:r>
    </w:p>
    <w:p w14:paraId="30AF9011" w14:textId="755EADB4" w:rsidR="00D73682" w:rsidRDefault="00D73682" w:rsidP="00D57641">
      <w:pPr>
        <w:pStyle w:val="Ingenafstand1"/>
        <w:ind w:firstLine="340"/>
        <w:rPr>
          <w:lang w:val="en-GB"/>
        </w:rPr>
      </w:pPr>
      <w:r>
        <w:rPr>
          <w:lang w:val="en-GB"/>
        </w:rPr>
        <w:t>The character may use Arcane Offense. When they do, they may add their CHA-division to their DM.</w:t>
      </w:r>
    </w:p>
    <w:p w14:paraId="5A36A980" w14:textId="77777777" w:rsidR="00D73682" w:rsidRDefault="00D73682" w:rsidP="00D73682">
      <w:pPr>
        <w:pStyle w:val="Heading6"/>
        <w:rPr>
          <w:lang w:val="en-GB"/>
        </w:rPr>
      </w:pPr>
      <w:bookmarkStart w:id="1328" w:name="_Toc211273812"/>
      <w:r>
        <w:rPr>
          <w:lang w:val="en-GB"/>
        </w:rPr>
        <w:t>Divine Healing</w:t>
      </w:r>
      <w:bookmarkEnd w:id="1328"/>
    </w:p>
    <w:p w14:paraId="7E117EB8" w14:textId="77777777" w:rsidR="00D73682" w:rsidRDefault="00D73682" w:rsidP="00D73682">
      <w:pPr>
        <w:pStyle w:val="Ingenafstand1"/>
        <w:rPr>
          <w:lang w:val="en-GB"/>
        </w:rPr>
      </w:pPr>
      <w:r w:rsidRPr="004D74B2">
        <w:rPr>
          <w:b/>
          <w:bCs/>
          <w:lang w:val="en-GB"/>
        </w:rPr>
        <w:t>Requirement:</w:t>
      </w:r>
      <w:r>
        <w:rPr>
          <w:lang w:val="en-GB"/>
        </w:rPr>
        <w:t xml:space="preserve"> Domain of Healing</w:t>
      </w:r>
    </w:p>
    <w:p w14:paraId="00375647" w14:textId="77777777" w:rsidR="00D73682" w:rsidRDefault="00D73682" w:rsidP="000615D6">
      <w:pPr>
        <w:pStyle w:val="Ingenafstand1"/>
        <w:ind w:firstLine="340"/>
        <w:rPr>
          <w:lang w:val="en-GB"/>
        </w:rPr>
      </w:pPr>
      <w:r>
        <w:rPr>
          <w:lang w:val="en-GB"/>
        </w:rPr>
        <w:t>The character gain +2 to the heroic ability: Healing Grace.</w:t>
      </w:r>
    </w:p>
    <w:p w14:paraId="65F597F7" w14:textId="77777777" w:rsidR="00D73682" w:rsidRPr="0009014D" w:rsidRDefault="00D73682" w:rsidP="000615D6">
      <w:pPr>
        <w:pStyle w:val="Ingenafstand1"/>
        <w:ind w:firstLine="340"/>
        <w:rPr>
          <w:lang w:val="en-GB"/>
        </w:rPr>
      </w:pPr>
      <w:r>
        <w:rPr>
          <w:lang w:val="en-GB"/>
        </w:rPr>
        <w:t>Furthermore, the characters Alleviation gain a Major Boon from Healing Grace.</w:t>
      </w:r>
    </w:p>
    <w:p w14:paraId="72B6E3D8" w14:textId="691C6833" w:rsidR="001A0961" w:rsidRDefault="001A0961" w:rsidP="001A0961">
      <w:pPr>
        <w:pStyle w:val="Heading6"/>
        <w:rPr>
          <w:lang w:val="en-GB"/>
        </w:rPr>
      </w:pPr>
      <w:bookmarkStart w:id="1329" w:name="_Toc211273813"/>
      <w:r>
        <w:rPr>
          <w:lang w:val="en-GB"/>
        </w:rPr>
        <w:t>Healing Flame</w:t>
      </w:r>
      <w:bookmarkEnd w:id="1329"/>
    </w:p>
    <w:p w14:paraId="6D4FCA81" w14:textId="1B596C68" w:rsidR="001A0961" w:rsidRDefault="001A0961" w:rsidP="001A0961">
      <w:pPr>
        <w:pStyle w:val="Ingenafstand1"/>
        <w:rPr>
          <w:lang w:val="en-GB"/>
        </w:rPr>
      </w:pPr>
      <w:r w:rsidRPr="004D74B2">
        <w:rPr>
          <w:b/>
          <w:bCs/>
          <w:lang w:val="en-GB"/>
        </w:rPr>
        <w:t>Requirement:</w:t>
      </w:r>
      <w:r>
        <w:rPr>
          <w:lang w:val="en-GB"/>
        </w:rPr>
        <w:t xml:space="preserve"> Divine Healing</w:t>
      </w:r>
    </w:p>
    <w:p w14:paraId="7C078109" w14:textId="3CB22603" w:rsidR="00E96919" w:rsidRDefault="001A0961" w:rsidP="00E96919">
      <w:pPr>
        <w:pStyle w:val="Ingenafstand1"/>
        <w:ind w:firstLine="340"/>
        <w:rPr>
          <w:lang w:val="en-GB"/>
        </w:rPr>
      </w:pPr>
      <w:r>
        <w:rPr>
          <w:lang w:val="en-GB"/>
        </w:rPr>
        <w:t xml:space="preserve">The character may cast </w:t>
      </w:r>
      <w:r w:rsidR="00C157E5">
        <w:rPr>
          <w:lang w:val="en-GB"/>
        </w:rPr>
        <w:t>Healing Touch as a mass spell.</w:t>
      </w:r>
    </w:p>
    <w:p w14:paraId="5E953433" w14:textId="6536C189" w:rsidR="00E96919" w:rsidRDefault="00E96919" w:rsidP="00E96919">
      <w:pPr>
        <w:pStyle w:val="Heading6"/>
        <w:rPr>
          <w:lang w:val="en-GB"/>
        </w:rPr>
      </w:pPr>
      <w:bookmarkStart w:id="1330" w:name="_Toc211273814"/>
      <w:r>
        <w:rPr>
          <w:lang w:val="en-GB"/>
        </w:rPr>
        <w:t>Divine Voice</w:t>
      </w:r>
      <w:bookmarkEnd w:id="1330"/>
    </w:p>
    <w:p w14:paraId="1D007879" w14:textId="1638BA18" w:rsidR="00E96919" w:rsidRDefault="00E96919" w:rsidP="00E96919">
      <w:pPr>
        <w:pStyle w:val="Ingenafstand1"/>
        <w:rPr>
          <w:lang w:val="en-GB"/>
        </w:rPr>
      </w:pPr>
      <w:r w:rsidRPr="004D74B2">
        <w:rPr>
          <w:b/>
          <w:bCs/>
          <w:lang w:val="en-GB"/>
        </w:rPr>
        <w:t>Requirement:</w:t>
      </w:r>
      <w:r>
        <w:rPr>
          <w:lang w:val="en-GB"/>
        </w:rPr>
        <w:t xml:space="preserve"> Divine Healing &amp; Soothing Battle Cry</w:t>
      </w:r>
    </w:p>
    <w:p w14:paraId="0F813C94" w14:textId="77777777" w:rsidR="004E19EF" w:rsidRDefault="00E96919" w:rsidP="00E96919">
      <w:pPr>
        <w:pStyle w:val="Ingenafstand1"/>
        <w:ind w:firstLine="340"/>
        <w:rPr>
          <w:lang w:val="en-GB"/>
        </w:rPr>
      </w:pPr>
      <w:r>
        <w:rPr>
          <w:lang w:val="en-GB"/>
        </w:rPr>
        <w:t>Soothing Battle Cry heals 1D3 HP for each power level</w:t>
      </w:r>
      <w:r w:rsidR="000C0F90">
        <w:rPr>
          <w:lang w:val="en-GB"/>
        </w:rPr>
        <w:t>.</w:t>
      </w:r>
    </w:p>
    <w:p w14:paraId="361A7BAC" w14:textId="5835F983" w:rsidR="00E96919" w:rsidRDefault="004E19EF" w:rsidP="004E19EF">
      <w:pPr>
        <w:pStyle w:val="Ingenafstand1"/>
        <w:rPr>
          <w:lang w:val="en-GB"/>
        </w:rPr>
      </w:pPr>
      <w:r w:rsidRPr="004E19EF">
        <w:rPr>
          <w:b/>
          <w:bCs/>
          <w:lang w:val="en-GB"/>
        </w:rPr>
        <w:t>Healing Grace:</w:t>
      </w:r>
      <w:r w:rsidR="003F038E">
        <w:rPr>
          <w:lang w:val="en-GB"/>
        </w:rPr>
        <w:t xml:space="preserve"> </w:t>
      </w:r>
      <w:r>
        <w:rPr>
          <w:lang w:val="en-GB"/>
        </w:rPr>
        <w:t>Soothing Battle Cry now gain a major boon rather than a minor.</w:t>
      </w:r>
    </w:p>
    <w:p w14:paraId="1291AFF0" w14:textId="17BCDC72" w:rsidR="00E009F1" w:rsidRPr="0009014D" w:rsidRDefault="009A725D" w:rsidP="00E009F1">
      <w:pPr>
        <w:pStyle w:val="Heading6"/>
        <w:rPr>
          <w:lang w:val="en-GB"/>
        </w:rPr>
      </w:pPr>
      <w:bookmarkStart w:id="1331" w:name="_Toc211273815"/>
      <w:r>
        <w:rPr>
          <w:lang w:val="en-GB"/>
        </w:rPr>
        <w:t>Rebirth</w:t>
      </w:r>
      <w:bookmarkEnd w:id="1331"/>
    </w:p>
    <w:p w14:paraId="5B681785" w14:textId="06318779" w:rsidR="00BF33E4" w:rsidRDefault="00BF33E4" w:rsidP="00BF33E4">
      <w:pPr>
        <w:pStyle w:val="Ingenafstand1"/>
        <w:rPr>
          <w:lang w:val="en-GB"/>
        </w:rPr>
      </w:pPr>
      <w:r w:rsidRPr="0009014D">
        <w:rPr>
          <w:b/>
          <w:bCs/>
          <w:lang w:val="en-GB"/>
        </w:rPr>
        <w:t xml:space="preserve">Requirement: </w:t>
      </w:r>
      <w:r>
        <w:rPr>
          <w:lang w:val="en-GB"/>
        </w:rPr>
        <w:t>Domain of Healing</w:t>
      </w:r>
      <w:r w:rsidR="00403EC4">
        <w:rPr>
          <w:lang w:val="en-GB"/>
        </w:rPr>
        <w:t>, Healing Ritual</w:t>
      </w:r>
    </w:p>
    <w:p w14:paraId="6DCB2A32" w14:textId="3BCF56FE" w:rsidR="00E96919" w:rsidRDefault="00403EC4" w:rsidP="00BF33E4">
      <w:pPr>
        <w:pStyle w:val="Ingenafstand1"/>
        <w:rPr>
          <w:lang w:val="en-GB"/>
        </w:rPr>
      </w:pPr>
      <w:r>
        <w:rPr>
          <w:lang w:val="en-GB"/>
        </w:rPr>
        <w:t>Instead of entering the Divine Realm of their patron upon their death, the character may</w:t>
      </w:r>
      <w:r w:rsidR="00070083">
        <w:rPr>
          <w:lang w:val="en-GB"/>
        </w:rPr>
        <w:t xml:space="preserve"> choose</w:t>
      </w:r>
      <w:r>
        <w:rPr>
          <w:lang w:val="en-GB"/>
        </w:rPr>
        <w:t xml:space="preserve"> </w:t>
      </w:r>
      <w:r w:rsidR="002218AC">
        <w:rPr>
          <w:lang w:val="en-GB"/>
        </w:rPr>
        <w:t xml:space="preserve">to </w:t>
      </w:r>
      <w:r>
        <w:rPr>
          <w:lang w:val="en-GB"/>
        </w:rPr>
        <w:t>return to their Holy Ground. If they do, their body is fully restored within 6 hours of their death.</w:t>
      </w:r>
    </w:p>
    <w:p w14:paraId="06737123" w14:textId="3FE0B88B" w:rsidR="00F94D04" w:rsidRDefault="00F94D04" w:rsidP="00846AEA">
      <w:pPr>
        <w:pStyle w:val="Ingenafstand1"/>
        <w:ind w:firstLine="340"/>
        <w:rPr>
          <w:lang w:val="en-GB"/>
        </w:rPr>
      </w:pPr>
      <w:r>
        <w:rPr>
          <w:lang w:val="en-GB"/>
        </w:rPr>
        <w:t>The character is restored with</w:t>
      </w:r>
      <w:r w:rsidR="004A5BCB">
        <w:rPr>
          <w:lang w:val="en-GB"/>
        </w:rPr>
        <w:t xml:space="preserve"> no equipment of any sort and with </w:t>
      </w:r>
      <w:r>
        <w:rPr>
          <w:lang w:val="en-GB"/>
        </w:rPr>
        <w:t>0 points of MP and SP.</w:t>
      </w:r>
    </w:p>
    <w:p w14:paraId="201B8EB5" w14:textId="5E34CE94" w:rsidR="00846AEA" w:rsidRDefault="00846AEA" w:rsidP="00846AEA">
      <w:pPr>
        <w:pStyle w:val="Ingenafstand1"/>
        <w:ind w:firstLine="340"/>
        <w:rPr>
          <w:lang w:val="en-GB"/>
        </w:rPr>
      </w:pPr>
      <w:r>
        <w:rPr>
          <w:lang w:val="en-GB"/>
        </w:rPr>
        <w:t>While in their holy ground, the character regenerate lost limbs and all scars on their body is healed.</w:t>
      </w:r>
    </w:p>
    <w:p w14:paraId="751E67FE" w14:textId="16FAD9C7" w:rsidR="009A725D" w:rsidRDefault="009A725D" w:rsidP="009A725D">
      <w:pPr>
        <w:pStyle w:val="Heading6"/>
        <w:rPr>
          <w:lang w:val="en-GB"/>
        </w:rPr>
      </w:pPr>
      <w:bookmarkStart w:id="1332" w:name="_Toc211273816"/>
      <w:r>
        <w:rPr>
          <w:lang w:val="en-GB"/>
        </w:rPr>
        <w:t>Divine Providence</w:t>
      </w:r>
      <w:bookmarkEnd w:id="1332"/>
    </w:p>
    <w:p w14:paraId="74531342" w14:textId="36BC1F62" w:rsidR="009A725D" w:rsidRDefault="009A725D" w:rsidP="009A725D">
      <w:pPr>
        <w:pStyle w:val="Ingenafstand1"/>
        <w:rPr>
          <w:lang w:val="en-GB"/>
        </w:rPr>
      </w:pPr>
      <w:r w:rsidRPr="0009014D">
        <w:rPr>
          <w:b/>
          <w:bCs/>
          <w:lang w:val="en-GB"/>
        </w:rPr>
        <w:t xml:space="preserve">Requirement: </w:t>
      </w:r>
      <w:r w:rsidRPr="009A725D">
        <w:rPr>
          <w:lang w:val="en-GB"/>
        </w:rPr>
        <w:t>Rebirth</w:t>
      </w:r>
    </w:p>
    <w:p w14:paraId="36EFFE8E" w14:textId="0A46D548" w:rsidR="009A725D" w:rsidRDefault="0096513B" w:rsidP="009A725D">
      <w:pPr>
        <w:pStyle w:val="Ingenafstand1"/>
        <w:rPr>
          <w:lang w:val="en-GB"/>
        </w:rPr>
      </w:pPr>
      <w:r>
        <w:rPr>
          <w:lang w:val="en-GB"/>
        </w:rPr>
        <w:t>The character</w:t>
      </w:r>
      <w:r w:rsidR="00A02213">
        <w:rPr>
          <w:lang w:val="en-GB"/>
        </w:rPr>
        <w:t xml:space="preserve"> is ascended to</w:t>
      </w:r>
      <w:r>
        <w:rPr>
          <w:lang w:val="en-GB"/>
        </w:rPr>
        <w:t xml:space="preserve"> </w:t>
      </w:r>
      <w:r w:rsidR="00A02213">
        <w:rPr>
          <w:lang w:val="en-GB"/>
        </w:rPr>
        <w:t xml:space="preserve">the status of </w:t>
      </w:r>
      <w:r>
        <w:rPr>
          <w:lang w:val="en-GB"/>
        </w:rPr>
        <w:t>Demi God.</w:t>
      </w:r>
      <w:r w:rsidR="009F6EB9">
        <w:rPr>
          <w:lang w:val="en-GB"/>
        </w:rPr>
        <w:t xml:space="preserve"> See the summoners monster manual.</w:t>
      </w:r>
    </w:p>
    <w:p w14:paraId="3D16C275" w14:textId="77777777" w:rsidR="009A725D" w:rsidRDefault="009A725D" w:rsidP="009A725D">
      <w:pPr>
        <w:pStyle w:val="Ingenafstand1"/>
        <w:rPr>
          <w:lang w:val="en-GB"/>
        </w:rPr>
      </w:pPr>
    </w:p>
    <w:p w14:paraId="77890781" w14:textId="77777777" w:rsidR="009A725D" w:rsidRDefault="009A725D" w:rsidP="009A725D">
      <w:pPr>
        <w:pStyle w:val="Ingenafstand1"/>
        <w:rPr>
          <w:lang w:val="en-GB"/>
        </w:rPr>
      </w:pPr>
    </w:p>
    <w:p w14:paraId="55487D91" w14:textId="77777777" w:rsidR="009A725D" w:rsidRDefault="009A725D" w:rsidP="00BF33E4">
      <w:pPr>
        <w:pStyle w:val="Ingenafstand1"/>
        <w:rPr>
          <w:lang w:val="en-GB"/>
        </w:rPr>
      </w:pPr>
    </w:p>
    <w:p w14:paraId="592B7C79" w14:textId="77777777" w:rsidR="009A725D" w:rsidRDefault="009A725D" w:rsidP="00BF33E4">
      <w:pPr>
        <w:pStyle w:val="Ingenafstand1"/>
        <w:rPr>
          <w:lang w:val="en-GB"/>
        </w:rPr>
      </w:pPr>
    </w:p>
    <w:p w14:paraId="19D3C516" w14:textId="77777777" w:rsidR="00D73682" w:rsidRDefault="00D73682" w:rsidP="00D73682">
      <w:pPr>
        <w:rPr>
          <w:rFonts w:asciiTheme="majorHAnsi" w:eastAsiaTheme="majorEastAsia" w:hAnsiTheme="majorHAnsi" w:cstheme="majorBidi"/>
          <w:b/>
          <w:bCs/>
          <w:iCs/>
          <w:sz w:val="22"/>
          <w:lang w:val="en-GB"/>
        </w:rPr>
      </w:pPr>
      <w:r>
        <w:rPr>
          <w:lang w:val="en-GB"/>
        </w:rPr>
        <w:br w:type="page"/>
      </w:r>
    </w:p>
    <w:p w14:paraId="32571326" w14:textId="44A6C1F0" w:rsidR="00785206" w:rsidRPr="0009014D" w:rsidRDefault="00785206" w:rsidP="00785206">
      <w:pPr>
        <w:pStyle w:val="Heading4"/>
        <w:rPr>
          <w:lang w:val="en-GB"/>
        </w:rPr>
      </w:pPr>
      <w:bookmarkStart w:id="1333" w:name="_Toc211273817"/>
      <w:r w:rsidRPr="0009014D">
        <w:rPr>
          <w:lang w:val="en-GB"/>
        </w:rPr>
        <w:lastRenderedPageBreak/>
        <w:t>Shadow</w:t>
      </w:r>
      <w:r w:rsidR="00753BCE" w:rsidRPr="0009014D">
        <w:rPr>
          <w:lang w:val="en-GB"/>
        </w:rPr>
        <w:t>-</w:t>
      </w:r>
      <w:r w:rsidRPr="0009014D">
        <w:rPr>
          <w:lang w:val="en-GB"/>
        </w:rPr>
        <w:t>Mag</w:t>
      </w:r>
      <w:bookmarkStart w:id="1334" w:name="_Ref482792879"/>
      <w:r w:rsidRPr="0009014D">
        <w:rPr>
          <w:lang w:val="en-GB"/>
        </w:rPr>
        <w:t>e</w:t>
      </w:r>
      <w:bookmarkEnd w:id="1333"/>
    </w:p>
    <w:p w14:paraId="3B84A354" w14:textId="091969AB" w:rsidR="004A42FC" w:rsidRPr="0009014D" w:rsidRDefault="004A42FC" w:rsidP="00785206">
      <w:pPr>
        <w:pStyle w:val="Ingenafstand1"/>
        <w:rPr>
          <w:lang w:val="en-GB"/>
        </w:rPr>
      </w:pPr>
      <w:r w:rsidRPr="0009014D">
        <w:rPr>
          <w:lang w:val="en-GB"/>
        </w:rPr>
        <w:t>A shadow</w:t>
      </w:r>
      <w:r w:rsidR="00753BCE" w:rsidRPr="0009014D">
        <w:rPr>
          <w:lang w:val="en-GB"/>
        </w:rPr>
        <w:t>-</w:t>
      </w:r>
      <w:r w:rsidRPr="0009014D">
        <w:rPr>
          <w:lang w:val="en-GB"/>
        </w:rPr>
        <w:t>mage is moulding the shadow of magic into their chakra, creating a bridge between the world of light and the world of shadows.</w:t>
      </w:r>
    </w:p>
    <w:p w14:paraId="2D5EFBD3" w14:textId="78CA3E35" w:rsidR="00785206" w:rsidRPr="0009014D" w:rsidRDefault="00785206" w:rsidP="004A42FC">
      <w:pPr>
        <w:pStyle w:val="Ingenafstand1"/>
        <w:ind w:firstLine="340"/>
        <w:rPr>
          <w:lang w:val="en-GB"/>
        </w:rPr>
      </w:pPr>
      <w:r w:rsidRPr="0009014D">
        <w:rPr>
          <w:lang w:val="en-GB"/>
        </w:rPr>
        <w:t>Shadow magic is so rare and exotic, that regular Arcane Lore must succeed with a Hard roll, to know anything about shadow magic.</w:t>
      </w:r>
    </w:p>
    <w:p w14:paraId="2FEF86AD" w14:textId="77777777" w:rsidR="00785206" w:rsidRPr="0009014D" w:rsidRDefault="00785206" w:rsidP="00785206">
      <w:pPr>
        <w:pStyle w:val="Heading6"/>
        <w:rPr>
          <w:lang w:val="en-GB"/>
        </w:rPr>
      </w:pPr>
      <w:bookmarkStart w:id="1335" w:name="_Toc211273818"/>
      <w:bookmarkStart w:id="1336" w:name="_Toc26512034"/>
      <w:r w:rsidRPr="0009014D">
        <w:rPr>
          <w:lang w:val="en-GB"/>
        </w:rPr>
        <w:t>Dark Awareness</w:t>
      </w:r>
      <w:bookmarkEnd w:id="1335"/>
    </w:p>
    <w:p w14:paraId="130E5718" w14:textId="77777777" w:rsidR="00785206" w:rsidRPr="0009014D" w:rsidRDefault="00785206" w:rsidP="00785206">
      <w:pPr>
        <w:pStyle w:val="Ingenafstand1"/>
        <w:rPr>
          <w:lang w:val="en-GB"/>
        </w:rPr>
      </w:pPr>
      <w:r w:rsidRPr="0009014D">
        <w:rPr>
          <w:b/>
          <w:bCs/>
          <w:lang w:val="en-GB"/>
        </w:rPr>
        <w:t xml:space="preserve">Requirement: </w:t>
      </w:r>
      <w:r w:rsidRPr="0009014D">
        <w:rPr>
          <w:lang w:val="en-GB"/>
        </w:rPr>
        <w:t>Shadow Sense</w:t>
      </w:r>
    </w:p>
    <w:p w14:paraId="282FE8B2" w14:textId="77777777" w:rsidR="00785206" w:rsidRPr="0009014D" w:rsidRDefault="00785206" w:rsidP="00785206">
      <w:pPr>
        <w:pStyle w:val="Ingenafstand1"/>
        <w:rPr>
          <w:lang w:val="en-GB"/>
        </w:rPr>
      </w:pPr>
      <w:r w:rsidRPr="0009014D">
        <w:rPr>
          <w:lang w:val="en-GB"/>
        </w:rPr>
        <w:t>The character has no modifiers for fighting in the dark, so long as their opponent is within the range of their shadow sense.</w:t>
      </w:r>
    </w:p>
    <w:p w14:paraId="50FEB840" w14:textId="77777777" w:rsidR="00785206" w:rsidRPr="0009014D" w:rsidRDefault="00785206" w:rsidP="00785206">
      <w:pPr>
        <w:pStyle w:val="Heading6"/>
        <w:rPr>
          <w:szCs w:val="14"/>
          <w:lang w:val="en-GB"/>
        </w:rPr>
      </w:pPr>
      <w:bookmarkStart w:id="1337" w:name="_Toc211273819"/>
      <w:r w:rsidRPr="0009014D">
        <w:rPr>
          <w:szCs w:val="14"/>
          <w:lang w:val="en-GB"/>
        </w:rPr>
        <w:t>Dark Eyes</w:t>
      </w:r>
      <w:bookmarkEnd w:id="1337"/>
    </w:p>
    <w:p w14:paraId="56EF42F2" w14:textId="77777777" w:rsidR="00785206" w:rsidRPr="0009014D" w:rsidRDefault="00785206" w:rsidP="00785206">
      <w:pPr>
        <w:pStyle w:val="Ingenafstand1"/>
        <w:rPr>
          <w:lang w:val="en-GB"/>
        </w:rPr>
      </w:pPr>
      <w:r w:rsidRPr="0009014D">
        <w:rPr>
          <w:b/>
          <w:bCs/>
          <w:lang w:val="en-GB"/>
        </w:rPr>
        <w:t xml:space="preserve">Requirement: </w:t>
      </w:r>
      <w:r w:rsidRPr="0009014D">
        <w:rPr>
          <w:lang w:val="en-GB"/>
        </w:rPr>
        <w:t>Out of sight</w:t>
      </w:r>
    </w:p>
    <w:p w14:paraId="0DC84D7F" w14:textId="6390ADC5" w:rsidR="003952C3" w:rsidRDefault="003952C3" w:rsidP="00785206">
      <w:pPr>
        <w:pStyle w:val="Ingenafstand1"/>
        <w:rPr>
          <w:lang w:val="en-GB"/>
        </w:rPr>
      </w:pPr>
      <w:r w:rsidRPr="003952C3">
        <w:rPr>
          <w:b/>
          <w:bCs/>
          <w:lang w:val="en-GB"/>
        </w:rPr>
        <w:t>Action Type:</w:t>
      </w:r>
      <w:r>
        <w:rPr>
          <w:lang w:val="en-GB"/>
        </w:rPr>
        <w:t xml:space="preserve"> Quick Action </w:t>
      </w:r>
    </w:p>
    <w:p w14:paraId="33E813A2" w14:textId="1D8B8DB6" w:rsidR="00785206" w:rsidRPr="0009014D" w:rsidRDefault="00785206" w:rsidP="00785206">
      <w:pPr>
        <w:pStyle w:val="Ingenafstand1"/>
        <w:rPr>
          <w:lang w:val="en-GB"/>
        </w:rPr>
      </w:pPr>
      <w:r w:rsidRPr="0009014D">
        <w:rPr>
          <w:lang w:val="en-GB"/>
        </w:rPr>
        <w:t>The character can change his perspective, to view out from any shadow visible to him, within 10 areas.</w:t>
      </w:r>
    </w:p>
    <w:p w14:paraId="6945FFE5" w14:textId="77777777" w:rsidR="00785206" w:rsidRPr="0009014D" w:rsidRDefault="00785206" w:rsidP="00785206">
      <w:pPr>
        <w:pStyle w:val="Heading6"/>
        <w:rPr>
          <w:lang w:val="en-GB"/>
        </w:rPr>
      </w:pPr>
      <w:bookmarkStart w:id="1338" w:name="_Toc211273820"/>
      <w:r w:rsidRPr="0009014D">
        <w:rPr>
          <w:lang w:val="en-GB"/>
        </w:rPr>
        <w:t>Dark Intuition</w:t>
      </w:r>
      <w:bookmarkEnd w:id="1338"/>
    </w:p>
    <w:p w14:paraId="3D76F06C" w14:textId="77777777" w:rsidR="00785206" w:rsidRPr="0009014D" w:rsidRDefault="00785206" w:rsidP="00785206">
      <w:pPr>
        <w:pStyle w:val="Ingenafstand1"/>
        <w:rPr>
          <w:lang w:val="en-GB"/>
        </w:rPr>
      </w:pPr>
      <w:r w:rsidRPr="0009014D">
        <w:rPr>
          <w:b/>
          <w:bCs/>
          <w:lang w:val="en-GB"/>
        </w:rPr>
        <w:t xml:space="preserve">Requirement: </w:t>
      </w:r>
      <w:r w:rsidRPr="0009014D">
        <w:rPr>
          <w:lang w:val="en-GB"/>
        </w:rPr>
        <w:t>Shadow Sense</w:t>
      </w:r>
    </w:p>
    <w:p w14:paraId="16F23F38" w14:textId="77777777" w:rsidR="00785206" w:rsidRPr="0009014D" w:rsidRDefault="00785206" w:rsidP="00785206">
      <w:pPr>
        <w:pStyle w:val="Ingenafstand1"/>
        <w:rPr>
          <w:lang w:val="en-GB"/>
        </w:rPr>
      </w:pPr>
      <w:r w:rsidRPr="0009014D">
        <w:rPr>
          <w:lang w:val="en-GB"/>
        </w:rPr>
        <w:t>The character has +3 to the heroic ability: Battle Intuition.</w:t>
      </w:r>
    </w:p>
    <w:p w14:paraId="667014F8" w14:textId="77777777" w:rsidR="00785206" w:rsidRPr="0009014D" w:rsidRDefault="00785206" w:rsidP="00785206">
      <w:pPr>
        <w:pStyle w:val="Heading6"/>
        <w:rPr>
          <w:lang w:val="en-GB"/>
        </w:rPr>
      </w:pPr>
      <w:bookmarkStart w:id="1339" w:name="_Toc211273821"/>
      <w:r w:rsidRPr="0009014D">
        <w:rPr>
          <w:lang w:val="en-GB"/>
        </w:rPr>
        <w:t>Dark Sorcerer</w:t>
      </w:r>
      <w:bookmarkEnd w:id="1339"/>
    </w:p>
    <w:p w14:paraId="74E14ED3" w14:textId="77777777" w:rsidR="00785206" w:rsidRPr="0009014D" w:rsidRDefault="00785206" w:rsidP="00785206">
      <w:pPr>
        <w:pStyle w:val="Ingenafstand1"/>
        <w:rPr>
          <w:lang w:val="en-GB"/>
        </w:rPr>
      </w:pPr>
      <w:r w:rsidRPr="0009014D">
        <w:rPr>
          <w:b/>
          <w:bCs/>
          <w:lang w:val="en-GB"/>
        </w:rPr>
        <w:t xml:space="preserve">Requirement: </w:t>
      </w:r>
      <w:r w:rsidRPr="0009014D">
        <w:rPr>
          <w:lang w:val="en-GB"/>
        </w:rPr>
        <w:t>Chakra</w:t>
      </w:r>
    </w:p>
    <w:p w14:paraId="08157199" w14:textId="65FDC5EF" w:rsidR="00BD480E" w:rsidRDefault="00785206" w:rsidP="00785206">
      <w:pPr>
        <w:pStyle w:val="Ingenafstand1"/>
        <w:rPr>
          <w:lang w:val="en-GB"/>
        </w:rPr>
      </w:pPr>
      <w:r w:rsidRPr="0009014D">
        <w:rPr>
          <w:lang w:val="en-GB"/>
        </w:rPr>
        <w:t xml:space="preserve">The character gains Unholy Darkness, as a </w:t>
      </w:r>
      <w:r w:rsidR="00F61A95">
        <w:rPr>
          <w:lang w:val="en-GB"/>
        </w:rPr>
        <w:t>shadow spell</w:t>
      </w:r>
      <w:r w:rsidRPr="0009014D">
        <w:rPr>
          <w:lang w:val="en-GB"/>
        </w:rPr>
        <w:t>.</w:t>
      </w:r>
    </w:p>
    <w:p w14:paraId="2321C7FF" w14:textId="0B4AE562" w:rsidR="00F61A95" w:rsidRPr="00F61A95" w:rsidRDefault="00F61A95" w:rsidP="00D320A9">
      <w:pPr>
        <w:pStyle w:val="Ingenafstand1"/>
        <w:ind w:firstLine="340"/>
        <w:rPr>
          <w:lang w:val="en-GB"/>
        </w:rPr>
      </w:pPr>
      <w:r w:rsidRPr="00F61A95">
        <w:rPr>
          <w:b/>
          <w:bCs/>
          <w:lang w:val="en-GB"/>
        </w:rPr>
        <w:t xml:space="preserve">Shadow Spells: </w:t>
      </w:r>
      <w:r>
        <w:rPr>
          <w:lang w:val="en-GB"/>
        </w:rPr>
        <w:t>Shadow Spells may be cast as chakra techniques.</w:t>
      </w:r>
    </w:p>
    <w:p w14:paraId="6470889D" w14:textId="5FF4C92D" w:rsidR="00785206" w:rsidRPr="0009014D" w:rsidRDefault="00785206" w:rsidP="00D320A9">
      <w:pPr>
        <w:pStyle w:val="Ingenafstand1"/>
        <w:ind w:firstLine="340"/>
        <w:rPr>
          <w:lang w:val="en-GB"/>
        </w:rPr>
      </w:pPr>
      <w:r w:rsidRPr="0009014D">
        <w:rPr>
          <w:b/>
          <w:bCs/>
          <w:lang w:val="en-GB"/>
        </w:rPr>
        <w:t xml:space="preserve">True Smite: </w:t>
      </w:r>
      <w:r w:rsidR="00F61A95">
        <w:rPr>
          <w:lang w:val="en-GB"/>
        </w:rPr>
        <w:t>Smite Spells may be cast as chakra techniques.</w:t>
      </w:r>
    </w:p>
    <w:p w14:paraId="4C35EDAA" w14:textId="77777777" w:rsidR="00785206" w:rsidRPr="0009014D" w:rsidRDefault="00785206" w:rsidP="00785206">
      <w:pPr>
        <w:pStyle w:val="Heading6"/>
        <w:rPr>
          <w:szCs w:val="14"/>
          <w:lang w:val="en-GB"/>
        </w:rPr>
      </w:pPr>
      <w:bookmarkStart w:id="1340" w:name="_Toc211273822"/>
      <w:r w:rsidRPr="0009014D">
        <w:rPr>
          <w:szCs w:val="14"/>
          <w:lang w:val="en-GB"/>
        </w:rPr>
        <w:t>Mark of Shadows</w:t>
      </w:r>
      <w:bookmarkEnd w:id="1340"/>
    </w:p>
    <w:p w14:paraId="4BEB828D" w14:textId="77777777" w:rsidR="00785206" w:rsidRPr="0009014D" w:rsidRDefault="00785206" w:rsidP="00785206">
      <w:pPr>
        <w:pStyle w:val="Ingenafstand1"/>
        <w:rPr>
          <w:lang w:val="en-GB"/>
        </w:rPr>
      </w:pPr>
      <w:r w:rsidRPr="0009014D">
        <w:rPr>
          <w:b/>
          <w:bCs/>
          <w:lang w:val="en-GB"/>
        </w:rPr>
        <w:t xml:space="preserve">Requirement: </w:t>
      </w:r>
      <w:r w:rsidRPr="0009014D">
        <w:rPr>
          <w:lang w:val="en-GB"/>
        </w:rPr>
        <w:t>Shadow Caster</w:t>
      </w:r>
    </w:p>
    <w:p w14:paraId="24FC355D" w14:textId="323AD6CF" w:rsidR="00785206" w:rsidRPr="0009014D" w:rsidRDefault="00ED1794" w:rsidP="00785206">
      <w:pPr>
        <w:pStyle w:val="Ingenafstand1"/>
        <w:rPr>
          <w:lang w:val="en-GB"/>
        </w:rPr>
      </w:pPr>
      <w:r w:rsidRPr="0009014D">
        <w:rPr>
          <w:lang w:val="en-GB"/>
        </w:rPr>
        <w:t xml:space="preserve">The </w:t>
      </w:r>
      <w:r>
        <w:rPr>
          <w:lang w:val="en-GB"/>
        </w:rPr>
        <w:t xml:space="preserve">character </w:t>
      </w:r>
      <w:r w:rsidRPr="0009014D">
        <w:rPr>
          <w:lang w:val="en-GB"/>
        </w:rPr>
        <w:t xml:space="preserve">may mark as many people as his leadership, with </w:t>
      </w:r>
      <w:r>
        <w:rPr>
          <w:lang w:val="en-GB"/>
        </w:rPr>
        <w:t>his mark of shadows</w:t>
      </w:r>
      <w:r w:rsidRPr="0009014D">
        <w:rPr>
          <w:lang w:val="en-GB"/>
        </w:rPr>
        <w:t xml:space="preserve">. All who carry the mark of </w:t>
      </w:r>
      <w:r>
        <w:rPr>
          <w:lang w:val="en-GB"/>
        </w:rPr>
        <w:t>shadows</w:t>
      </w:r>
      <w:r w:rsidRPr="0009014D">
        <w:rPr>
          <w:lang w:val="en-GB"/>
        </w:rPr>
        <w:t xml:space="preserve">, have the following </w:t>
      </w:r>
      <w:r w:rsidR="00785206" w:rsidRPr="0009014D">
        <w:rPr>
          <w:lang w:val="en-GB"/>
        </w:rPr>
        <w:t>abilities:</w:t>
      </w:r>
    </w:p>
    <w:p w14:paraId="7A97F7F7" w14:textId="77777777" w:rsidR="00785206" w:rsidRPr="0009014D" w:rsidRDefault="00785206" w:rsidP="00785206">
      <w:pPr>
        <w:pStyle w:val="Ingenafstand1"/>
        <w:numPr>
          <w:ilvl w:val="0"/>
          <w:numId w:val="18"/>
        </w:numPr>
        <w:rPr>
          <w:lang w:val="en-GB"/>
        </w:rPr>
      </w:pPr>
      <w:r w:rsidRPr="0009014D">
        <w:rPr>
          <w:lang w:val="en-GB"/>
        </w:rPr>
        <w:t>The marked can chose that the character is his leader. This has a global range.</w:t>
      </w:r>
    </w:p>
    <w:p w14:paraId="3310AE00" w14:textId="77777777" w:rsidR="00785206" w:rsidRPr="0009014D" w:rsidRDefault="00785206" w:rsidP="00785206">
      <w:pPr>
        <w:pStyle w:val="Ingenafstand1"/>
        <w:numPr>
          <w:ilvl w:val="0"/>
          <w:numId w:val="18"/>
        </w:numPr>
        <w:rPr>
          <w:lang w:val="en-GB"/>
        </w:rPr>
      </w:pPr>
      <w:r w:rsidRPr="0009014D">
        <w:rPr>
          <w:b/>
          <w:bCs/>
          <w:lang w:val="en-GB"/>
        </w:rPr>
        <w:t>Dark Eye’s:</w:t>
      </w:r>
      <w:r w:rsidRPr="0009014D">
        <w:rPr>
          <w:lang w:val="en-GB"/>
        </w:rPr>
        <w:t xml:space="preserve"> The character may look through the eyes of those he has marked, with a global range.</w:t>
      </w:r>
    </w:p>
    <w:p w14:paraId="21F005CD" w14:textId="77777777" w:rsidR="00785206" w:rsidRPr="0009014D" w:rsidRDefault="00785206" w:rsidP="00785206">
      <w:pPr>
        <w:pStyle w:val="Ingenafstand1"/>
        <w:numPr>
          <w:ilvl w:val="0"/>
          <w:numId w:val="18"/>
        </w:numPr>
        <w:rPr>
          <w:lang w:val="en-GB"/>
        </w:rPr>
      </w:pPr>
      <w:r w:rsidRPr="0009014D">
        <w:rPr>
          <w:b/>
          <w:lang w:val="en-GB"/>
        </w:rPr>
        <w:t>Telepathy:</w:t>
      </w:r>
      <w:r w:rsidRPr="0009014D">
        <w:rPr>
          <w:lang w:val="en-GB"/>
        </w:rPr>
        <w:t xml:space="preserve"> If the character has any kind of telepathy, it has a global range, if he tries to communicate with someone who have his mark.</w:t>
      </w:r>
    </w:p>
    <w:p w14:paraId="101B4E1C" w14:textId="77777777" w:rsidR="00785206" w:rsidRPr="0009014D" w:rsidRDefault="00785206" w:rsidP="00785206">
      <w:pPr>
        <w:pStyle w:val="Ingenafstand1"/>
        <w:numPr>
          <w:ilvl w:val="0"/>
          <w:numId w:val="18"/>
        </w:numPr>
        <w:rPr>
          <w:lang w:val="en-GB"/>
        </w:rPr>
      </w:pPr>
      <w:r w:rsidRPr="0009014D">
        <w:rPr>
          <w:b/>
          <w:lang w:val="en-GB"/>
        </w:rPr>
        <w:t xml:space="preserve">Shadow step: </w:t>
      </w:r>
      <w:r w:rsidRPr="0009014D">
        <w:rPr>
          <w:bCs/>
          <w:lang w:val="en-GB"/>
        </w:rPr>
        <w:t>The character may shadow step to anyone he has marked, with a global range.</w:t>
      </w:r>
    </w:p>
    <w:p w14:paraId="02904A56" w14:textId="77777777" w:rsidR="00785206" w:rsidRPr="0009014D" w:rsidRDefault="00785206" w:rsidP="00785206">
      <w:pPr>
        <w:pStyle w:val="Ingenafstand1"/>
        <w:numPr>
          <w:ilvl w:val="0"/>
          <w:numId w:val="18"/>
        </w:numPr>
        <w:rPr>
          <w:lang w:val="en-GB"/>
        </w:rPr>
      </w:pPr>
      <w:r w:rsidRPr="0009014D">
        <w:rPr>
          <w:b/>
          <w:lang w:val="en-GB"/>
        </w:rPr>
        <w:t>Shadow Wanderer:</w:t>
      </w:r>
      <w:r w:rsidRPr="0009014D">
        <w:rPr>
          <w:lang w:val="en-GB"/>
        </w:rPr>
        <w:t xml:space="preserve"> The character may use a ritual of shadows, to anchor himself, to the place from which he cast the ritual, and teleport to someone he has marked. When he does, the ritual of light will bring him back to that place.</w:t>
      </w:r>
    </w:p>
    <w:p w14:paraId="748087A0" w14:textId="77777777" w:rsidR="00785206" w:rsidRPr="0009014D" w:rsidRDefault="00785206" w:rsidP="00785206">
      <w:pPr>
        <w:pStyle w:val="Heading6"/>
        <w:rPr>
          <w:szCs w:val="14"/>
          <w:lang w:val="en-GB"/>
        </w:rPr>
      </w:pPr>
      <w:bookmarkStart w:id="1341" w:name="_Toc211273823"/>
      <w:r w:rsidRPr="0009014D">
        <w:rPr>
          <w:szCs w:val="14"/>
          <w:lang w:val="en-GB"/>
        </w:rPr>
        <w:t>Out of sight</w:t>
      </w:r>
      <w:bookmarkEnd w:id="1341"/>
    </w:p>
    <w:p w14:paraId="01E002C9" w14:textId="77777777" w:rsidR="00785206" w:rsidRPr="0009014D" w:rsidRDefault="00785206" w:rsidP="00785206">
      <w:pPr>
        <w:pStyle w:val="Ingenafstand1"/>
        <w:rPr>
          <w:szCs w:val="14"/>
          <w:lang w:val="en-GB"/>
        </w:rPr>
      </w:pPr>
      <w:r w:rsidRPr="0009014D">
        <w:rPr>
          <w:b/>
          <w:bCs/>
          <w:szCs w:val="14"/>
          <w:lang w:val="en-GB"/>
        </w:rPr>
        <w:t xml:space="preserve">Requirement: </w:t>
      </w:r>
      <w:r w:rsidRPr="0009014D">
        <w:rPr>
          <w:szCs w:val="14"/>
          <w:lang w:val="en-GB"/>
        </w:rPr>
        <w:t xml:space="preserve">Chakra </w:t>
      </w:r>
      <w:r w:rsidRPr="0009014D">
        <w:rPr>
          <w:szCs w:val="14"/>
          <w:lang w:val="en-GB"/>
        </w:rPr>
        <w:tab/>
      </w:r>
    </w:p>
    <w:p w14:paraId="7ECD574E" w14:textId="41D27A1F" w:rsidR="0055597B" w:rsidRDefault="0055597B" w:rsidP="00785206">
      <w:pPr>
        <w:pStyle w:val="Ingenafstand1"/>
        <w:rPr>
          <w:szCs w:val="14"/>
          <w:lang w:val="en-GB"/>
        </w:rPr>
      </w:pPr>
      <w:r w:rsidRPr="0055597B">
        <w:rPr>
          <w:b/>
          <w:bCs/>
          <w:szCs w:val="14"/>
          <w:lang w:val="en-GB"/>
        </w:rPr>
        <w:t>Action Type:</w:t>
      </w:r>
      <w:r>
        <w:rPr>
          <w:szCs w:val="14"/>
          <w:lang w:val="en-GB"/>
        </w:rPr>
        <w:t xml:space="preserve"> Complex Action</w:t>
      </w:r>
    </w:p>
    <w:p w14:paraId="09D79497" w14:textId="0784701A" w:rsidR="00785206" w:rsidRPr="0009014D" w:rsidRDefault="00785206" w:rsidP="00785206">
      <w:pPr>
        <w:pStyle w:val="Ingenafstand1"/>
        <w:rPr>
          <w:szCs w:val="14"/>
          <w:lang w:val="en-GB"/>
        </w:rPr>
      </w:pPr>
      <w:r w:rsidRPr="0009014D">
        <w:rPr>
          <w:szCs w:val="14"/>
          <w:lang w:val="en-GB"/>
        </w:rPr>
        <w:t>When rolling for stealth, the character may spend 1 Chakra, to become invisible. To maintain the invisibility, the character must stand still.</w:t>
      </w:r>
    </w:p>
    <w:p w14:paraId="2E6C27D8" w14:textId="77777777" w:rsidR="00785206" w:rsidRPr="0009014D" w:rsidRDefault="00785206" w:rsidP="00785206">
      <w:pPr>
        <w:pStyle w:val="Ingenafstand1"/>
        <w:ind w:firstLine="340"/>
        <w:rPr>
          <w:szCs w:val="14"/>
          <w:lang w:val="en-GB"/>
        </w:rPr>
      </w:pPr>
      <w:r w:rsidRPr="0009014D">
        <w:rPr>
          <w:szCs w:val="14"/>
          <w:lang w:val="en-GB"/>
        </w:rPr>
        <w:t>Being invisible, the characters stealth difference number is increased by 15.</w:t>
      </w:r>
    </w:p>
    <w:p w14:paraId="1577244E" w14:textId="77777777" w:rsidR="00785206" w:rsidRPr="0009014D" w:rsidRDefault="00785206" w:rsidP="00785206">
      <w:pPr>
        <w:pStyle w:val="Ingenafstand1"/>
        <w:rPr>
          <w:szCs w:val="14"/>
          <w:lang w:val="en-GB"/>
        </w:rPr>
      </w:pPr>
      <w:r w:rsidRPr="0009014D">
        <w:rPr>
          <w:b/>
          <w:bCs/>
          <w:szCs w:val="14"/>
          <w:lang w:val="en-GB"/>
        </w:rPr>
        <w:t>NB!</w:t>
      </w:r>
      <w:r w:rsidRPr="0009014D">
        <w:rPr>
          <w:szCs w:val="14"/>
          <w:lang w:val="en-GB"/>
        </w:rPr>
        <w:t xml:space="preserve"> This ability can only be used in shadows of at least the same size as the character.</w:t>
      </w:r>
    </w:p>
    <w:p w14:paraId="16B8826B" w14:textId="77777777" w:rsidR="00785206" w:rsidRPr="0009014D" w:rsidRDefault="00785206" w:rsidP="00785206">
      <w:pPr>
        <w:pStyle w:val="Heading6"/>
        <w:rPr>
          <w:lang w:val="en-GB"/>
        </w:rPr>
      </w:pPr>
      <w:bookmarkStart w:id="1342" w:name="_Toc211273824"/>
      <w:r w:rsidRPr="0009014D">
        <w:rPr>
          <w:lang w:val="en-GB"/>
        </w:rPr>
        <w:t>Shadow Caster</w:t>
      </w:r>
      <w:bookmarkEnd w:id="1342"/>
    </w:p>
    <w:p w14:paraId="3F6FF5EF" w14:textId="77777777" w:rsidR="00785206" w:rsidRPr="0009014D" w:rsidRDefault="00785206" w:rsidP="00785206">
      <w:pPr>
        <w:pStyle w:val="Ingenafstand1"/>
        <w:rPr>
          <w:lang w:val="en-GB"/>
        </w:rPr>
      </w:pPr>
      <w:r w:rsidRPr="0009014D">
        <w:rPr>
          <w:b/>
          <w:bCs/>
          <w:lang w:val="en-GB"/>
        </w:rPr>
        <w:t xml:space="preserve">Requirement: </w:t>
      </w:r>
      <w:r w:rsidRPr="0009014D">
        <w:rPr>
          <w:lang w:val="en-GB"/>
        </w:rPr>
        <w:t>Dark Sorcerer</w:t>
      </w:r>
    </w:p>
    <w:p w14:paraId="453AB6B7" w14:textId="7AD20C38" w:rsidR="00785206" w:rsidRPr="0009014D" w:rsidRDefault="00785206" w:rsidP="00785206">
      <w:pPr>
        <w:pStyle w:val="Ingenafstand1"/>
        <w:rPr>
          <w:lang w:val="en-GB"/>
        </w:rPr>
      </w:pPr>
      <w:r w:rsidRPr="0009014D">
        <w:rPr>
          <w:lang w:val="en-GB"/>
        </w:rPr>
        <w:t>The character gains</w:t>
      </w:r>
      <w:r w:rsidR="00B678DE">
        <w:rPr>
          <w:lang w:val="en-GB"/>
        </w:rPr>
        <w:t xml:space="preserve"> Smite Spell</w:t>
      </w:r>
      <w:r w:rsidR="00291470">
        <w:rPr>
          <w:lang w:val="en-GB"/>
        </w:rPr>
        <w:t>[</w:t>
      </w:r>
      <w:r w:rsidR="00B678DE">
        <w:rPr>
          <w:lang w:val="en-GB"/>
        </w:rPr>
        <w:t>s</w:t>
      </w:r>
      <w:r w:rsidR="00291470">
        <w:rPr>
          <w:lang w:val="en-GB"/>
        </w:rPr>
        <w:t>]</w:t>
      </w:r>
      <w:r w:rsidR="00B678DE">
        <w:rPr>
          <w:lang w:val="en-GB"/>
        </w:rPr>
        <w:t xml:space="preserve"> corresponding to 5 SL</w:t>
      </w:r>
      <w:r w:rsidR="00BC6907">
        <w:rPr>
          <w:lang w:val="en-GB"/>
        </w:rPr>
        <w:t>,</w:t>
      </w:r>
      <w:r w:rsidR="00B678DE">
        <w:rPr>
          <w:lang w:val="en-GB"/>
        </w:rPr>
        <w:t xml:space="preserve"> all of which has the Shadow Property.</w:t>
      </w:r>
      <w:r w:rsidR="00BC6907">
        <w:rPr>
          <w:lang w:val="en-GB"/>
        </w:rPr>
        <w:t xml:space="preserve"> </w:t>
      </w:r>
      <w:r w:rsidR="004A290C">
        <w:rPr>
          <w:lang w:val="en-GB"/>
        </w:rPr>
        <w:t>The Smite Spell</w:t>
      </w:r>
      <w:r w:rsidR="00291470">
        <w:rPr>
          <w:lang w:val="en-GB"/>
        </w:rPr>
        <w:t>[</w:t>
      </w:r>
      <w:r w:rsidR="004A290C">
        <w:rPr>
          <w:lang w:val="en-GB"/>
        </w:rPr>
        <w:t>s</w:t>
      </w:r>
      <w:r w:rsidR="00291470">
        <w:rPr>
          <w:lang w:val="en-GB"/>
        </w:rPr>
        <w:t>]</w:t>
      </w:r>
      <w:r w:rsidR="004A290C">
        <w:rPr>
          <w:lang w:val="en-GB"/>
        </w:rPr>
        <w:t xml:space="preserve"> </w:t>
      </w:r>
      <w:r w:rsidR="00BC6907">
        <w:rPr>
          <w:lang w:val="en-GB"/>
        </w:rPr>
        <w:t xml:space="preserve">count as a </w:t>
      </w:r>
      <w:r w:rsidR="003556B2">
        <w:rPr>
          <w:lang w:val="en-GB"/>
        </w:rPr>
        <w:t>Shadow Spell</w:t>
      </w:r>
      <w:r w:rsidR="00291470">
        <w:rPr>
          <w:lang w:val="en-GB"/>
        </w:rPr>
        <w:t>[</w:t>
      </w:r>
      <w:r w:rsidR="004A290C">
        <w:rPr>
          <w:lang w:val="en-GB"/>
        </w:rPr>
        <w:t>s</w:t>
      </w:r>
      <w:r w:rsidR="00291470">
        <w:rPr>
          <w:lang w:val="en-GB"/>
        </w:rPr>
        <w:t>]</w:t>
      </w:r>
      <w:r w:rsidRPr="0009014D">
        <w:rPr>
          <w:lang w:val="en-GB"/>
        </w:rPr>
        <w:t>.</w:t>
      </w:r>
    </w:p>
    <w:p w14:paraId="710B4A28" w14:textId="77777777" w:rsidR="00785206" w:rsidRPr="0009014D" w:rsidRDefault="00785206" w:rsidP="00785206">
      <w:pPr>
        <w:pStyle w:val="Heading6"/>
        <w:rPr>
          <w:szCs w:val="14"/>
          <w:lang w:val="en-GB"/>
        </w:rPr>
      </w:pPr>
      <w:bookmarkStart w:id="1343" w:name="_Toc211273825"/>
      <w:r w:rsidRPr="0009014D">
        <w:rPr>
          <w:szCs w:val="14"/>
          <w:lang w:val="en-GB"/>
        </w:rPr>
        <w:t>Shadow Sense</w:t>
      </w:r>
      <w:bookmarkEnd w:id="1343"/>
    </w:p>
    <w:p w14:paraId="5928D0D9" w14:textId="77777777" w:rsidR="00785206" w:rsidRPr="0009014D" w:rsidRDefault="00785206" w:rsidP="00785206">
      <w:pPr>
        <w:pStyle w:val="Ingenafstand1"/>
        <w:rPr>
          <w:lang w:val="en-GB"/>
        </w:rPr>
      </w:pPr>
      <w:r w:rsidRPr="0009014D">
        <w:rPr>
          <w:b/>
          <w:bCs/>
          <w:lang w:val="en-GB"/>
        </w:rPr>
        <w:t xml:space="preserve">Requirement: </w:t>
      </w:r>
      <w:r w:rsidRPr="0009014D">
        <w:rPr>
          <w:lang w:val="en-GB"/>
        </w:rPr>
        <w:t>Dark Eye’s</w:t>
      </w:r>
    </w:p>
    <w:p w14:paraId="41947E2D" w14:textId="478EF94B" w:rsidR="00785206" w:rsidRPr="0009014D" w:rsidRDefault="00785206" w:rsidP="00785206">
      <w:pPr>
        <w:pStyle w:val="Ingenafstand1"/>
        <w:rPr>
          <w:lang w:val="en-GB"/>
        </w:rPr>
      </w:pPr>
      <w:r w:rsidRPr="0009014D">
        <w:rPr>
          <w:lang w:val="en-GB"/>
        </w:rPr>
        <w:t>The character no longer needs line of sight to use dark eyes on a shadow, as he can sense all shadows within 10 + Heroic Level areas.</w:t>
      </w:r>
    </w:p>
    <w:p w14:paraId="78B96228" w14:textId="77777777" w:rsidR="00785206" w:rsidRPr="0009014D" w:rsidRDefault="00785206" w:rsidP="00785206">
      <w:pPr>
        <w:pStyle w:val="Ingenafstand1"/>
        <w:rPr>
          <w:lang w:val="en-GB"/>
        </w:rPr>
      </w:pPr>
      <w:r w:rsidRPr="0009014D">
        <w:rPr>
          <w:b/>
          <w:bCs/>
          <w:lang w:val="en-GB"/>
        </w:rPr>
        <w:t>Shadow step:</w:t>
      </w:r>
      <w:r w:rsidRPr="0009014D">
        <w:rPr>
          <w:lang w:val="en-GB"/>
        </w:rPr>
        <w:t xml:space="preserve"> And may shadow step to any of them.</w:t>
      </w:r>
    </w:p>
    <w:p w14:paraId="7AF78240" w14:textId="77777777" w:rsidR="00785206" w:rsidRPr="0009014D" w:rsidRDefault="00785206" w:rsidP="00785206">
      <w:pPr>
        <w:pStyle w:val="Heading6"/>
        <w:rPr>
          <w:szCs w:val="14"/>
          <w:lang w:val="en-GB"/>
        </w:rPr>
      </w:pPr>
      <w:bookmarkStart w:id="1344" w:name="_Toc211273826"/>
      <w:r w:rsidRPr="0009014D">
        <w:rPr>
          <w:szCs w:val="14"/>
          <w:lang w:val="en-GB"/>
        </w:rPr>
        <w:t>Shadow Step</w:t>
      </w:r>
      <w:bookmarkEnd w:id="1344"/>
    </w:p>
    <w:p w14:paraId="044CDCD8" w14:textId="77777777" w:rsidR="00785206" w:rsidRPr="0009014D" w:rsidRDefault="00785206" w:rsidP="00785206">
      <w:pPr>
        <w:pStyle w:val="Ingenafstand1"/>
        <w:rPr>
          <w:lang w:val="en-GB"/>
        </w:rPr>
      </w:pPr>
      <w:r w:rsidRPr="0009014D">
        <w:rPr>
          <w:b/>
          <w:bCs/>
          <w:lang w:val="en-GB"/>
        </w:rPr>
        <w:t xml:space="preserve">Requirement: </w:t>
      </w:r>
      <w:r w:rsidRPr="0009014D">
        <w:rPr>
          <w:lang w:val="en-GB"/>
        </w:rPr>
        <w:t>Dark Eye’s</w:t>
      </w:r>
    </w:p>
    <w:p w14:paraId="6CCB2359" w14:textId="360BE337" w:rsidR="00463B08" w:rsidRDefault="00463B08" w:rsidP="00785206">
      <w:pPr>
        <w:pStyle w:val="Ingenafstand1"/>
        <w:rPr>
          <w:lang w:val="en-GB"/>
        </w:rPr>
      </w:pPr>
      <w:r w:rsidRPr="00463B08">
        <w:rPr>
          <w:b/>
          <w:bCs/>
          <w:lang w:val="en-GB"/>
        </w:rPr>
        <w:t>Action Type:</w:t>
      </w:r>
      <w:r>
        <w:rPr>
          <w:lang w:val="en-GB"/>
        </w:rPr>
        <w:t xml:space="preserve"> Movement</w:t>
      </w:r>
    </w:p>
    <w:p w14:paraId="0AACF587" w14:textId="0D360785" w:rsidR="00A50CBC" w:rsidRPr="0009014D" w:rsidRDefault="00785206" w:rsidP="00785206">
      <w:pPr>
        <w:pStyle w:val="Ingenafstand1"/>
        <w:rPr>
          <w:lang w:val="en-GB"/>
        </w:rPr>
      </w:pPr>
      <w:r w:rsidRPr="0009014D">
        <w:rPr>
          <w:lang w:val="en-GB"/>
        </w:rPr>
        <w:t xml:space="preserve">When using the Dark Eye’s ability, the character may </w:t>
      </w:r>
      <w:r w:rsidR="00A50CBC" w:rsidRPr="0009014D">
        <w:rPr>
          <w:lang w:val="en-GB"/>
        </w:rPr>
        <w:t>spend 1</w:t>
      </w:r>
      <w:r w:rsidR="002D0BC4" w:rsidRPr="0009014D">
        <w:rPr>
          <w:lang w:val="en-GB"/>
        </w:rPr>
        <w:t xml:space="preserve"> Chakra</w:t>
      </w:r>
      <w:r w:rsidR="00A50CBC" w:rsidRPr="0009014D">
        <w:rPr>
          <w:lang w:val="en-GB"/>
        </w:rPr>
        <w:t xml:space="preserve"> to </w:t>
      </w:r>
      <w:r w:rsidR="00B27249" w:rsidRPr="0009014D">
        <w:rPr>
          <w:lang w:val="en-GB"/>
        </w:rPr>
        <w:t>take a step to exit</w:t>
      </w:r>
      <w:r w:rsidRPr="0009014D">
        <w:rPr>
          <w:lang w:val="en-GB"/>
        </w:rPr>
        <w:t xml:space="preserve"> </w:t>
      </w:r>
      <w:r w:rsidR="00B27249" w:rsidRPr="0009014D">
        <w:rPr>
          <w:lang w:val="en-GB"/>
        </w:rPr>
        <w:t xml:space="preserve">through </w:t>
      </w:r>
      <w:r w:rsidRPr="0009014D">
        <w:rPr>
          <w:lang w:val="en-GB"/>
        </w:rPr>
        <w:t>the shadow</w:t>
      </w:r>
      <w:r w:rsidR="00B27249" w:rsidRPr="0009014D">
        <w:rPr>
          <w:lang w:val="en-GB"/>
        </w:rPr>
        <w:t>,</w:t>
      </w:r>
      <w:r w:rsidRPr="0009014D">
        <w:rPr>
          <w:lang w:val="en-GB"/>
        </w:rPr>
        <w:t xml:space="preserve"> which he is looking</w:t>
      </w:r>
      <w:r w:rsidR="00B27249" w:rsidRPr="0009014D">
        <w:rPr>
          <w:lang w:val="en-GB"/>
        </w:rPr>
        <w:t xml:space="preserve"> through</w:t>
      </w:r>
      <w:r w:rsidRPr="0009014D">
        <w:rPr>
          <w:lang w:val="en-GB"/>
        </w:rPr>
        <w:t>.</w:t>
      </w:r>
    </w:p>
    <w:p w14:paraId="70256433" w14:textId="77777777" w:rsidR="00785206" w:rsidRPr="0009014D" w:rsidRDefault="00785206" w:rsidP="00785206">
      <w:pPr>
        <w:pStyle w:val="Heading6"/>
        <w:rPr>
          <w:szCs w:val="14"/>
          <w:lang w:val="en-GB"/>
        </w:rPr>
      </w:pPr>
      <w:bookmarkStart w:id="1345" w:name="_Toc211273827"/>
      <w:r w:rsidRPr="0009014D">
        <w:rPr>
          <w:szCs w:val="14"/>
          <w:lang w:val="en-GB"/>
        </w:rPr>
        <w:t>Shadow Wanderer</w:t>
      </w:r>
      <w:bookmarkEnd w:id="1345"/>
    </w:p>
    <w:p w14:paraId="6581FB93" w14:textId="77777777" w:rsidR="00785206" w:rsidRPr="0009014D" w:rsidRDefault="00785206" w:rsidP="00785206">
      <w:pPr>
        <w:pStyle w:val="Ingenafstand1"/>
        <w:rPr>
          <w:lang w:val="en-GB"/>
        </w:rPr>
      </w:pPr>
      <w:r w:rsidRPr="0009014D">
        <w:rPr>
          <w:b/>
          <w:bCs/>
          <w:lang w:val="en-GB"/>
        </w:rPr>
        <w:t xml:space="preserve">Requirement: </w:t>
      </w:r>
      <w:r w:rsidRPr="0009014D">
        <w:rPr>
          <w:lang w:val="en-GB"/>
        </w:rPr>
        <w:t>Shadow step</w:t>
      </w:r>
    </w:p>
    <w:p w14:paraId="469D2AC4" w14:textId="77777777" w:rsidR="00785206" w:rsidRPr="0009014D" w:rsidRDefault="00785206" w:rsidP="00785206">
      <w:pPr>
        <w:pStyle w:val="Ingenafstand1"/>
        <w:rPr>
          <w:lang w:val="en-GB"/>
        </w:rPr>
      </w:pPr>
      <w:r w:rsidRPr="0009014D">
        <w:rPr>
          <w:lang w:val="en-GB"/>
        </w:rPr>
        <w:t>The character may spend 2 points of chakra to shadow step to the shadow realm or back to the realm of light.</w:t>
      </w:r>
    </w:p>
    <w:p w14:paraId="167E7E6B" w14:textId="77777777" w:rsidR="00785206" w:rsidRPr="0009014D" w:rsidRDefault="00785206" w:rsidP="00785206">
      <w:pPr>
        <w:pStyle w:val="Ingenafstand1"/>
        <w:ind w:firstLine="340"/>
        <w:rPr>
          <w:lang w:val="en-GB"/>
        </w:rPr>
      </w:pPr>
      <w:r w:rsidRPr="0009014D">
        <w:rPr>
          <w:lang w:val="en-GB"/>
        </w:rPr>
        <w:t>For an additional 1 point of chakra, the character may bring one other person who he touches, or who carries his mark of shadows, with him.</w:t>
      </w:r>
    </w:p>
    <w:p w14:paraId="0DC480DA" w14:textId="77777777" w:rsidR="00785206" w:rsidRPr="0009014D" w:rsidRDefault="00785206" w:rsidP="00785206">
      <w:pPr>
        <w:pStyle w:val="Ingenafstand1"/>
        <w:rPr>
          <w:lang w:val="en-GB"/>
        </w:rPr>
      </w:pPr>
      <w:r w:rsidRPr="0009014D">
        <w:rPr>
          <w:b/>
          <w:bCs/>
          <w:lang w:val="en-GB"/>
        </w:rPr>
        <w:t>Ritual of Shadows:</w:t>
      </w:r>
      <w:r w:rsidRPr="0009014D">
        <w:rPr>
          <w:lang w:val="en-GB"/>
        </w:rPr>
        <w:t xml:space="preserve"> The character may spend an hour and 4 points of chakra, to make a ritual, which anchor all living creatures within range of his Dark Eye’s to him and shift them to the shadow realm.</w:t>
      </w:r>
    </w:p>
    <w:p w14:paraId="468FE497" w14:textId="77777777" w:rsidR="00785206" w:rsidRPr="0009014D" w:rsidRDefault="00785206" w:rsidP="00785206">
      <w:pPr>
        <w:pStyle w:val="Ingenafstand1"/>
        <w:ind w:firstLine="340"/>
        <w:rPr>
          <w:lang w:val="en-GB"/>
        </w:rPr>
      </w:pPr>
      <w:r w:rsidRPr="0009014D">
        <w:rPr>
          <w:lang w:val="en-GB"/>
        </w:rPr>
        <w:t>Note that, if performed within the realm of shadows, creatures who lurk there, will be marked as well.</w:t>
      </w:r>
    </w:p>
    <w:p w14:paraId="194153F1" w14:textId="77777777" w:rsidR="00785206" w:rsidRPr="0009014D" w:rsidRDefault="00785206" w:rsidP="00785206">
      <w:pPr>
        <w:pStyle w:val="Ingenafstand1"/>
        <w:rPr>
          <w:lang w:val="en-GB"/>
        </w:rPr>
      </w:pPr>
      <w:r w:rsidRPr="0009014D">
        <w:rPr>
          <w:b/>
          <w:bCs/>
          <w:lang w:val="en-GB"/>
        </w:rPr>
        <w:t xml:space="preserve">Ritual of Light: </w:t>
      </w:r>
      <w:r w:rsidRPr="0009014D">
        <w:rPr>
          <w:lang w:val="en-GB"/>
        </w:rPr>
        <w:t>The character spends 4 points of chakra to leave the shadow realm, along with anyone who is anchored to him and everything within range of his Dark Eye’s. This ritual dissolve the anchor created by the ritual of shadows.</w:t>
      </w:r>
    </w:p>
    <w:p w14:paraId="7A3E0B48" w14:textId="77777777" w:rsidR="00785206" w:rsidRPr="0009014D" w:rsidRDefault="00785206" w:rsidP="00785206">
      <w:pPr>
        <w:pStyle w:val="Ingenafstand1"/>
        <w:rPr>
          <w:lang w:val="en-GB"/>
        </w:rPr>
      </w:pPr>
      <w:r w:rsidRPr="0009014D">
        <w:rPr>
          <w:b/>
          <w:bCs/>
          <w:lang w:val="en-GB"/>
        </w:rPr>
        <w:t xml:space="preserve">Shadow Sense: </w:t>
      </w:r>
      <w:r w:rsidRPr="0009014D">
        <w:rPr>
          <w:lang w:val="en-GB"/>
        </w:rPr>
        <w:t>If the character has shadow sense, he has an exact knowledge of how many creatures is anchored to him.</w:t>
      </w:r>
    </w:p>
    <w:p w14:paraId="3943B4FB" w14:textId="77777777" w:rsidR="00785206" w:rsidRPr="0009014D" w:rsidRDefault="00785206" w:rsidP="00785206">
      <w:pPr>
        <w:pStyle w:val="Ingenafstand1"/>
        <w:rPr>
          <w:lang w:val="en-GB"/>
        </w:rPr>
      </w:pPr>
      <w:r w:rsidRPr="0009014D">
        <w:rPr>
          <w:b/>
          <w:bCs/>
          <w:lang w:val="en-GB"/>
        </w:rPr>
        <w:t>Aura Control:</w:t>
      </w:r>
      <w:r w:rsidRPr="0009014D">
        <w:rPr>
          <w:lang w:val="en-GB"/>
        </w:rPr>
        <w:t xml:space="preserve"> A character with Aura Control may limit the rituals of Shadows and Light to work within his Aura. When he does, aura control work on the rituals.</w:t>
      </w:r>
    </w:p>
    <w:p w14:paraId="3A79EB9D" w14:textId="77777777" w:rsidR="007467B5" w:rsidRDefault="007467B5">
      <w:pPr>
        <w:rPr>
          <w:rFonts w:asciiTheme="majorHAnsi" w:eastAsiaTheme="majorEastAsia" w:hAnsiTheme="majorHAnsi" w:cstheme="majorBidi"/>
          <w:b/>
          <w:bCs/>
          <w:iCs/>
          <w:noProof/>
          <w:sz w:val="22"/>
          <w:lang w:val="en-GB"/>
        </w:rPr>
      </w:pPr>
      <w:r>
        <w:rPr>
          <w:noProof/>
          <w:lang w:val="en-GB"/>
        </w:rPr>
        <w:br w:type="page"/>
      </w:r>
    </w:p>
    <w:p w14:paraId="7582C358" w14:textId="3F765A7B" w:rsidR="00785206" w:rsidRPr="0009014D" w:rsidRDefault="00785206" w:rsidP="00785206">
      <w:pPr>
        <w:pStyle w:val="Heading4"/>
        <w:rPr>
          <w:noProof/>
          <w:lang w:val="en-GB"/>
        </w:rPr>
      </w:pPr>
      <w:bookmarkStart w:id="1346" w:name="_Toc211273828"/>
      <w:r w:rsidRPr="0009014D">
        <w:rPr>
          <w:noProof/>
          <w:lang w:val="en-GB"/>
        </w:rPr>
        <w:lastRenderedPageBreak/>
        <w:t>Shura</w:t>
      </w:r>
      <w:bookmarkEnd w:id="1346"/>
    </w:p>
    <w:p w14:paraId="348CEFB8" w14:textId="77777777" w:rsidR="00785206" w:rsidRPr="0009014D" w:rsidRDefault="00785206" w:rsidP="00785206">
      <w:pPr>
        <w:pStyle w:val="Heading6"/>
        <w:numPr>
          <w:ilvl w:val="5"/>
          <w:numId w:val="17"/>
        </w:numPr>
        <w:rPr>
          <w:szCs w:val="14"/>
          <w:lang w:val="en-GB"/>
        </w:rPr>
      </w:pPr>
      <w:bookmarkStart w:id="1347" w:name="_Toc211273829"/>
      <w:r w:rsidRPr="0009014D">
        <w:rPr>
          <w:szCs w:val="14"/>
          <w:lang w:val="en-GB"/>
        </w:rPr>
        <w:t>Breath Control</w:t>
      </w:r>
      <w:bookmarkEnd w:id="1347"/>
    </w:p>
    <w:p w14:paraId="1DD53D4A" w14:textId="77777777" w:rsidR="00785206" w:rsidRPr="0009014D" w:rsidRDefault="00785206" w:rsidP="00785206">
      <w:pPr>
        <w:pStyle w:val="Ingenafstand1"/>
        <w:rPr>
          <w:szCs w:val="14"/>
          <w:lang w:val="en-GB"/>
        </w:rPr>
      </w:pPr>
      <w:r w:rsidRPr="0009014D">
        <w:rPr>
          <w:b/>
          <w:bCs/>
          <w:szCs w:val="14"/>
          <w:lang w:val="en-GB"/>
        </w:rPr>
        <w:t xml:space="preserve">Requirement: </w:t>
      </w:r>
      <w:r w:rsidRPr="0009014D">
        <w:rPr>
          <w:szCs w:val="14"/>
          <w:lang w:val="en-GB"/>
        </w:rPr>
        <w:t>Chakra</w:t>
      </w:r>
    </w:p>
    <w:p w14:paraId="189CF263" w14:textId="77777777" w:rsidR="00785206" w:rsidRPr="0009014D" w:rsidRDefault="00785206" w:rsidP="00785206">
      <w:pPr>
        <w:pStyle w:val="Ingenafstand1"/>
        <w:rPr>
          <w:szCs w:val="14"/>
          <w:lang w:val="en-GB"/>
        </w:rPr>
      </w:pPr>
      <w:r w:rsidRPr="0009014D">
        <w:rPr>
          <w:szCs w:val="14"/>
          <w:lang w:val="en-GB"/>
        </w:rPr>
        <w:t>When moulding chakra, the character may spend 3 points of breath as well as 1SP and 1MP. If he does, he gains 3 points of chakra instead of 2.</w:t>
      </w:r>
    </w:p>
    <w:p w14:paraId="580B83C6" w14:textId="77777777" w:rsidR="00785206" w:rsidRPr="0009014D" w:rsidRDefault="00785206" w:rsidP="00785206">
      <w:pPr>
        <w:pStyle w:val="Heading6"/>
        <w:rPr>
          <w:lang w:val="en-GB"/>
        </w:rPr>
      </w:pPr>
      <w:bookmarkStart w:id="1348" w:name="_Toc211273830"/>
      <w:r w:rsidRPr="0009014D">
        <w:rPr>
          <w:lang w:val="en-GB"/>
        </w:rPr>
        <w:t>Passive Chakra Spells</w:t>
      </w:r>
      <w:bookmarkEnd w:id="1348"/>
    </w:p>
    <w:p w14:paraId="4CCB2B87" w14:textId="77777777" w:rsidR="00785206" w:rsidRPr="0009014D" w:rsidRDefault="00785206" w:rsidP="00785206">
      <w:pPr>
        <w:pStyle w:val="Ingenafstand1"/>
        <w:rPr>
          <w:lang w:val="en-GB"/>
        </w:rPr>
      </w:pPr>
      <w:r w:rsidRPr="0009014D">
        <w:rPr>
          <w:b/>
          <w:bCs/>
          <w:lang w:val="en-GB"/>
        </w:rPr>
        <w:t xml:space="preserve">Requirement: </w:t>
      </w:r>
      <w:r w:rsidRPr="0009014D">
        <w:rPr>
          <w:lang w:val="en-GB"/>
        </w:rPr>
        <w:t>Strong Adrenaline Rush &amp; Fast Adrenaline Rush</w:t>
      </w:r>
    </w:p>
    <w:p w14:paraId="2951C9C3" w14:textId="77777777" w:rsidR="00785206" w:rsidRPr="0009014D" w:rsidRDefault="00785206" w:rsidP="00785206">
      <w:pPr>
        <w:pStyle w:val="Ingenafstand2"/>
        <w:rPr>
          <w:lang w:val="en-GB"/>
        </w:rPr>
      </w:pPr>
      <w:r w:rsidRPr="0009014D">
        <w:rPr>
          <w:lang w:val="en-GB"/>
        </w:rPr>
        <w:t>The character may use the method: Passive Magic, along with the following spells, so long as he has chakra moulded:</w:t>
      </w:r>
    </w:p>
    <w:p w14:paraId="41B61103" w14:textId="23E2FF67" w:rsidR="00785206" w:rsidRPr="0009014D" w:rsidRDefault="00785206" w:rsidP="00785206">
      <w:pPr>
        <w:pStyle w:val="Caption"/>
        <w:keepNext/>
        <w:rPr>
          <w:lang w:val="en-GB"/>
        </w:rPr>
      </w:pPr>
      <w:bookmarkStart w:id="1349" w:name="_Toc201083076"/>
      <w:r w:rsidRPr="0009014D">
        <w:rPr>
          <w:lang w:val="en-GB"/>
        </w:rPr>
        <w:t xml:space="preserve">Table </w:t>
      </w:r>
      <w:r w:rsidRPr="0009014D">
        <w:rPr>
          <w:lang w:val="en-GB"/>
        </w:rPr>
        <w:fldChar w:fldCharType="begin"/>
      </w:r>
      <w:r w:rsidRPr="0009014D">
        <w:rPr>
          <w:lang w:val="en-GB"/>
        </w:rPr>
        <w:instrText xml:space="preserve"> SEQ Tabel \* ARABIC </w:instrText>
      </w:r>
      <w:r w:rsidRPr="0009014D">
        <w:rPr>
          <w:lang w:val="en-GB"/>
        </w:rPr>
        <w:fldChar w:fldCharType="separate"/>
      </w:r>
      <w:r w:rsidR="001D65AF">
        <w:rPr>
          <w:noProof/>
          <w:lang w:val="en-GB"/>
        </w:rPr>
        <w:t>65</w:t>
      </w:r>
      <w:r w:rsidRPr="0009014D">
        <w:rPr>
          <w:noProof/>
          <w:lang w:val="en-GB"/>
        </w:rPr>
        <w:fldChar w:fldCharType="end"/>
      </w:r>
      <w:r w:rsidRPr="0009014D">
        <w:rPr>
          <w:lang w:val="en-GB"/>
        </w:rPr>
        <w:t xml:space="preserve"> - Passive Chakra</w:t>
      </w:r>
      <w:bookmarkEnd w:id="1349"/>
    </w:p>
    <w:tbl>
      <w:tblPr>
        <w:tblStyle w:val="Grundegenskaber"/>
        <w:tblW w:w="5000" w:type="pct"/>
        <w:tblCellMar>
          <w:left w:w="57" w:type="dxa"/>
          <w:right w:w="57" w:type="dxa"/>
        </w:tblCellMar>
        <w:tblLook w:val="04A0" w:firstRow="1" w:lastRow="0" w:firstColumn="1" w:lastColumn="0" w:noHBand="0" w:noVBand="1"/>
      </w:tblPr>
      <w:tblGrid>
        <w:gridCol w:w="1411"/>
        <w:gridCol w:w="1119"/>
        <w:gridCol w:w="749"/>
      </w:tblGrid>
      <w:tr w:rsidR="00785206" w:rsidRPr="0009014D" w14:paraId="5859D16A" w14:textId="77777777" w:rsidTr="005A455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52" w:type="pct"/>
          </w:tcPr>
          <w:p w14:paraId="00B76B66" w14:textId="77777777" w:rsidR="00785206" w:rsidRPr="0009014D" w:rsidRDefault="00785206" w:rsidP="005A455E">
            <w:pPr>
              <w:pStyle w:val="Afstandogtabeller"/>
              <w:rPr>
                <w:lang w:val="en-GB"/>
              </w:rPr>
            </w:pPr>
            <w:r w:rsidRPr="0009014D">
              <w:rPr>
                <w:lang w:val="en-GB"/>
              </w:rPr>
              <w:t>Spell*</w:t>
            </w:r>
          </w:p>
        </w:tc>
        <w:tc>
          <w:tcPr>
            <w:tcW w:w="1706" w:type="pct"/>
          </w:tcPr>
          <w:p w14:paraId="179FCA3A" w14:textId="77777777" w:rsidR="00785206" w:rsidRPr="0009014D" w:rsidRDefault="00785206" w:rsidP="005A455E">
            <w:pPr>
              <w:pStyle w:val="Afstandogtabeller"/>
              <w:cnfStyle w:val="100000000000" w:firstRow="1" w:lastRow="0" w:firstColumn="0" w:lastColumn="0" w:oddVBand="0" w:evenVBand="0" w:oddHBand="0" w:evenHBand="0" w:firstRowFirstColumn="0" w:firstRowLastColumn="0" w:lastRowFirstColumn="0" w:lastRowLastColumn="0"/>
              <w:rPr>
                <w:lang w:val="en-GB"/>
              </w:rPr>
            </w:pPr>
            <w:r w:rsidRPr="0009014D">
              <w:rPr>
                <w:lang w:val="en-GB"/>
              </w:rPr>
              <w:t>Method</w:t>
            </w:r>
          </w:p>
        </w:tc>
        <w:tc>
          <w:tcPr>
            <w:tcW w:w="1142" w:type="pct"/>
          </w:tcPr>
          <w:p w14:paraId="681DBFF4" w14:textId="77777777" w:rsidR="00785206" w:rsidRPr="0009014D" w:rsidRDefault="00785206" w:rsidP="005A455E">
            <w:pPr>
              <w:pStyle w:val="Afstandogtabeller"/>
              <w:jc w:val="center"/>
              <w:cnfStyle w:val="100000000000" w:firstRow="1" w:lastRow="0" w:firstColumn="0" w:lastColumn="0" w:oddVBand="0" w:evenVBand="0" w:oddHBand="0" w:evenHBand="0" w:firstRowFirstColumn="0" w:firstRowLastColumn="0" w:lastRowFirstColumn="0" w:lastRowLastColumn="0"/>
              <w:rPr>
                <w:lang w:val="en-GB"/>
              </w:rPr>
            </w:pPr>
            <w:r w:rsidRPr="0009014D">
              <w:rPr>
                <w:lang w:val="en-GB"/>
              </w:rPr>
              <w:t>Shape</w:t>
            </w:r>
          </w:p>
        </w:tc>
      </w:tr>
      <w:tr w:rsidR="00785206" w:rsidRPr="0009014D" w14:paraId="72878FE2" w14:textId="77777777" w:rsidTr="005A455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52" w:type="pct"/>
          </w:tcPr>
          <w:p w14:paraId="08C3A288" w14:textId="77777777" w:rsidR="00785206" w:rsidRPr="0009014D" w:rsidRDefault="00785206" w:rsidP="005A455E">
            <w:pPr>
              <w:pStyle w:val="Afstandogtabeller"/>
              <w:rPr>
                <w:lang w:val="en-GB"/>
              </w:rPr>
            </w:pPr>
            <w:r w:rsidRPr="0009014D">
              <w:rPr>
                <w:lang w:val="en-GB"/>
              </w:rPr>
              <w:t>Force Jump</w:t>
            </w:r>
          </w:p>
        </w:tc>
        <w:tc>
          <w:tcPr>
            <w:tcW w:w="1706" w:type="pct"/>
          </w:tcPr>
          <w:p w14:paraId="543EF8C6" w14:textId="77777777" w:rsidR="00785206" w:rsidRPr="0009014D" w:rsidRDefault="00785206" w:rsidP="005A455E">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Spell</w:t>
            </w:r>
          </w:p>
        </w:tc>
        <w:tc>
          <w:tcPr>
            <w:tcW w:w="1142" w:type="pct"/>
          </w:tcPr>
          <w:p w14:paraId="0EDA94B5" w14:textId="77777777" w:rsidR="00785206" w:rsidRPr="0009014D" w:rsidRDefault="00785206" w:rsidP="005A455E">
            <w:pPr>
              <w:pStyle w:val="Afstandogtabeller"/>
              <w:jc w:val="cent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Basic</w:t>
            </w:r>
          </w:p>
        </w:tc>
      </w:tr>
      <w:tr w:rsidR="00785206" w:rsidRPr="0009014D" w14:paraId="322D10B5" w14:textId="77777777" w:rsidTr="005A455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52" w:type="pct"/>
          </w:tcPr>
          <w:p w14:paraId="55A7D0C7" w14:textId="77777777" w:rsidR="00785206" w:rsidRPr="0009014D" w:rsidRDefault="00785206" w:rsidP="005A455E">
            <w:pPr>
              <w:pStyle w:val="Afstandogtabeller"/>
              <w:rPr>
                <w:lang w:val="en-GB"/>
              </w:rPr>
            </w:pPr>
            <w:r w:rsidRPr="0009014D">
              <w:rPr>
                <w:lang w:val="en-GB"/>
              </w:rPr>
              <w:t>Create Water</w:t>
            </w:r>
          </w:p>
        </w:tc>
        <w:tc>
          <w:tcPr>
            <w:tcW w:w="1706" w:type="pct"/>
          </w:tcPr>
          <w:p w14:paraId="22014FEA" w14:textId="77777777" w:rsidR="00785206" w:rsidRPr="0009014D" w:rsidRDefault="00785206" w:rsidP="005A455E">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Spell</w:t>
            </w:r>
          </w:p>
        </w:tc>
        <w:tc>
          <w:tcPr>
            <w:tcW w:w="1142" w:type="pct"/>
          </w:tcPr>
          <w:p w14:paraId="276393E2" w14:textId="77777777" w:rsidR="00785206" w:rsidRPr="0009014D" w:rsidRDefault="00785206" w:rsidP="005A455E">
            <w:pPr>
              <w:pStyle w:val="Afstandogtabeller"/>
              <w:jc w:val="cent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Path</w:t>
            </w:r>
          </w:p>
        </w:tc>
      </w:tr>
      <w:tr w:rsidR="00785206" w:rsidRPr="0009014D" w14:paraId="41DDB07E" w14:textId="77777777" w:rsidTr="005A455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52" w:type="pct"/>
          </w:tcPr>
          <w:p w14:paraId="05E6ADCC" w14:textId="77777777" w:rsidR="00785206" w:rsidRPr="0009014D" w:rsidRDefault="00785206" w:rsidP="005A455E">
            <w:pPr>
              <w:pStyle w:val="Afstandogtabeller"/>
              <w:rPr>
                <w:lang w:val="en-GB"/>
              </w:rPr>
            </w:pPr>
            <w:r w:rsidRPr="0009014D">
              <w:rPr>
                <w:lang w:val="en-GB"/>
              </w:rPr>
              <w:t>Wall Crawling</w:t>
            </w:r>
          </w:p>
        </w:tc>
        <w:tc>
          <w:tcPr>
            <w:tcW w:w="1706" w:type="pct"/>
          </w:tcPr>
          <w:p w14:paraId="7DA62DDE" w14:textId="77777777" w:rsidR="00785206" w:rsidRPr="0009014D" w:rsidRDefault="00785206" w:rsidP="005A455E">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Quick Ritual</w:t>
            </w:r>
          </w:p>
        </w:tc>
        <w:tc>
          <w:tcPr>
            <w:tcW w:w="1142" w:type="pct"/>
          </w:tcPr>
          <w:p w14:paraId="6B3A97C7" w14:textId="77777777" w:rsidR="00785206" w:rsidRPr="0009014D" w:rsidRDefault="00785206" w:rsidP="005A455E">
            <w:pPr>
              <w:pStyle w:val="Afstandogtabeller"/>
              <w:jc w:val="cent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Basic</w:t>
            </w:r>
          </w:p>
        </w:tc>
      </w:tr>
      <w:tr w:rsidR="00785206" w:rsidRPr="0009014D" w14:paraId="7AF0C315" w14:textId="77777777" w:rsidTr="005A455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52" w:type="pct"/>
          </w:tcPr>
          <w:p w14:paraId="70C8ADB5" w14:textId="77777777" w:rsidR="00785206" w:rsidRPr="0009014D" w:rsidRDefault="00785206" w:rsidP="005A455E">
            <w:pPr>
              <w:pStyle w:val="Afstandogtabeller"/>
              <w:rPr>
                <w:lang w:val="en-GB"/>
              </w:rPr>
            </w:pPr>
            <w:r w:rsidRPr="0009014D">
              <w:rPr>
                <w:lang w:val="en-GB"/>
              </w:rPr>
              <w:t>Quickness</w:t>
            </w:r>
          </w:p>
        </w:tc>
        <w:tc>
          <w:tcPr>
            <w:tcW w:w="1706" w:type="pct"/>
          </w:tcPr>
          <w:p w14:paraId="5DBCF416" w14:textId="77777777" w:rsidR="00785206" w:rsidRPr="0009014D" w:rsidRDefault="00785206" w:rsidP="005A455E">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Spell</w:t>
            </w:r>
          </w:p>
        </w:tc>
        <w:tc>
          <w:tcPr>
            <w:tcW w:w="1142" w:type="pct"/>
          </w:tcPr>
          <w:p w14:paraId="34ECC93C" w14:textId="77777777" w:rsidR="00785206" w:rsidRPr="0009014D" w:rsidRDefault="00785206" w:rsidP="005A455E">
            <w:pPr>
              <w:pStyle w:val="Afstandogtabeller"/>
              <w:jc w:val="cent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Basic</w:t>
            </w:r>
          </w:p>
        </w:tc>
      </w:tr>
    </w:tbl>
    <w:p w14:paraId="18A81337" w14:textId="77777777" w:rsidR="00785206" w:rsidRPr="0009014D" w:rsidRDefault="00785206" w:rsidP="00785206">
      <w:pPr>
        <w:pStyle w:val="Heading6"/>
        <w:rPr>
          <w:szCs w:val="14"/>
          <w:lang w:val="en-GB"/>
        </w:rPr>
      </w:pPr>
      <w:bookmarkStart w:id="1350" w:name="_Toc211273831"/>
      <w:bookmarkStart w:id="1351" w:name="_Toc26512035"/>
      <w:r w:rsidRPr="0009014D">
        <w:rPr>
          <w:szCs w:val="14"/>
          <w:lang w:val="en-GB"/>
        </w:rPr>
        <w:t>Strong Adrenaline Rush</w:t>
      </w:r>
      <w:bookmarkEnd w:id="1350"/>
    </w:p>
    <w:bookmarkEnd w:id="1351"/>
    <w:p w14:paraId="02F5ED84" w14:textId="77777777" w:rsidR="00785206" w:rsidRPr="0009014D" w:rsidRDefault="00785206" w:rsidP="00785206">
      <w:pPr>
        <w:pStyle w:val="Ingenafstand1"/>
        <w:rPr>
          <w:szCs w:val="14"/>
          <w:lang w:val="en-GB"/>
        </w:rPr>
      </w:pPr>
      <w:r w:rsidRPr="0009014D">
        <w:rPr>
          <w:b/>
          <w:bCs/>
          <w:szCs w:val="14"/>
          <w:lang w:val="en-GB"/>
        </w:rPr>
        <w:t xml:space="preserve">Requirement: </w:t>
      </w:r>
      <w:r w:rsidRPr="0009014D">
        <w:rPr>
          <w:szCs w:val="14"/>
          <w:lang w:val="en-GB"/>
        </w:rPr>
        <w:t>Breath Control</w:t>
      </w:r>
    </w:p>
    <w:p w14:paraId="2FA59957" w14:textId="0D6F71E4" w:rsidR="00785206" w:rsidRPr="0009014D" w:rsidRDefault="00A40EBD" w:rsidP="00785206">
      <w:pPr>
        <w:pStyle w:val="Ingenafstand1"/>
        <w:rPr>
          <w:szCs w:val="14"/>
          <w:lang w:val="en-GB"/>
        </w:rPr>
      </w:pPr>
      <w:r w:rsidRPr="0009014D">
        <w:rPr>
          <w:b/>
          <w:bCs/>
          <w:szCs w:val="14"/>
          <w:lang w:val="en-GB"/>
        </w:rPr>
        <w:t>Action Type</w:t>
      </w:r>
      <w:r w:rsidR="00785206" w:rsidRPr="0009014D">
        <w:rPr>
          <w:b/>
          <w:bCs/>
          <w:szCs w:val="14"/>
          <w:lang w:val="en-GB"/>
        </w:rPr>
        <w:t xml:space="preserve">: </w:t>
      </w:r>
      <w:r w:rsidRPr="0009014D">
        <w:rPr>
          <w:szCs w:val="14"/>
          <w:lang w:val="en-GB"/>
        </w:rPr>
        <w:t>Action</w:t>
      </w:r>
    </w:p>
    <w:p w14:paraId="7EF85929" w14:textId="77777777" w:rsidR="00785206" w:rsidRPr="0009014D" w:rsidRDefault="00785206" w:rsidP="00785206">
      <w:pPr>
        <w:pStyle w:val="Ingenafstand1"/>
        <w:rPr>
          <w:szCs w:val="14"/>
          <w:lang w:val="en-GB"/>
        </w:rPr>
      </w:pPr>
      <w:r w:rsidRPr="0009014D">
        <w:rPr>
          <w:szCs w:val="14"/>
          <w:lang w:val="en-GB"/>
        </w:rPr>
        <w:t>For each chakra the scoundrel spends, he gains 2 STR for 2 rounds.</w:t>
      </w:r>
    </w:p>
    <w:p w14:paraId="18817C16" w14:textId="77777777" w:rsidR="00785206" w:rsidRPr="0009014D" w:rsidRDefault="00785206" w:rsidP="00785206">
      <w:pPr>
        <w:pStyle w:val="Ingenafstand1"/>
        <w:rPr>
          <w:szCs w:val="14"/>
          <w:lang w:val="en-GB"/>
        </w:rPr>
      </w:pPr>
      <w:r w:rsidRPr="0009014D">
        <w:rPr>
          <w:b/>
          <w:bCs/>
          <w:szCs w:val="14"/>
          <w:lang w:val="en-GB"/>
        </w:rPr>
        <w:t xml:space="preserve">NB! </w:t>
      </w:r>
      <w:r w:rsidRPr="0009014D">
        <w:rPr>
          <w:szCs w:val="14"/>
          <w:lang w:val="en-GB"/>
        </w:rPr>
        <w:t>This ability cannot increase the characters STR above his natural Max.</w:t>
      </w:r>
    </w:p>
    <w:p w14:paraId="3A820F5D" w14:textId="77777777" w:rsidR="00785206" w:rsidRPr="0009014D" w:rsidRDefault="00785206" w:rsidP="00785206">
      <w:pPr>
        <w:pStyle w:val="Heading6"/>
        <w:rPr>
          <w:szCs w:val="14"/>
          <w:lang w:val="en-GB"/>
        </w:rPr>
      </w:pPr>
      <w:bookmarkStart w:id="1352" w:name="_Toc26512036"/>
      <w:bookmarkStart w:id="1353" w:name="_Toc211273832"/>
      <w:r w:rsidRPr="0009014D">
        <w:rPr>
          <w:szCs w:val="14"/>
          <w:lang w:val="en-GB"/>
        </w:rPr>
        <w:t>Fast Adrenaline Rush</w:t>
      </w:r>
      <w:bookmarkEnd w:id="1352"/>
      <w:bookmarkEnd w:id="1353"/>
    </w:p>
    <w:p w14:paraId="2A94458B" w14:textId="77777777" w:rsidR="00785206" w:rsidRPr="0009014D" w:rsidRDefault="00785206" w:rsidP="00785206">
      <w:pPr>
        <w:pStyle w:val="Ingenafstand1"/>
        <w:rPr>
          <w:szCs w:val="14"/>
          <w:lang w:val="en-GB"/>
        </w:rPr>
      </w:pPr>
      <w:r w:rsidRPr="0009014D">
        <w:rPr>
          <w:b/>
          <w:bCs/>
          <w:szCs w:val="14"/>
          <w:lang w:val="en-GB"/>
        </w:rPr>
        <w:t xml:space="preserve">Requirement: </w:t>
      </w:r>
      <w:r w:rsidRPr="0009014D">
        <w:rPr>
          <w:szCs w:val="14"/>
          <w:lang w:val="en-GB"/>
        </w:rPr>
        <w:t>Breath Control</w:t>
      </w:r>
    </w:p>
    <w:p w14:paraId="3C8C756B" w14:textId="77777777" w:rsidR="00A40EBD" w:rsidRPr="0009014D" w:rsidRDefault="00A40EBD" w:rsidP="00A40EBD">
      <w:pPr>
        <w:pStyle w:val="Ingenafstand1"/>
        <w:rPr>
          <w:szCs w:val="14"/>
          <w:lang w:val="en-GB"/>
        </w:rPr>
      </w:pPr>
      <w:r w:rsidRPr="0009014D">
        <w:rPr>
          <w:b/>
          <w:bCs/>
          <w:szCs w:val="14"/>
          <w:lang w:val="en-GB"/>
        </w:rPr>
        <w:t xml:space="preserve">Action Type: </w:t>
      </w:r>
      <w:r w:rsidRPr="0009014D">
        <w:rPr>
          <w:szCs w:val="14"/>
          <w:lang w:val="en-GB"/>
        </w:rPr>
        <w:t>Action</w:t>
      </w:r>
    </w:p>
    <w:p w14:paraId="53157F7D" w14:textId="07D42899" w:rsidR="00785206" w:rsidRPr="0009014D" w:rsidRDefault="00785206" w:rsidP="00785206">
      <w:pPr>
        <w:pStyle w:val="Ingenafstand1"/>
        <w:rPr>
          <w:szCs w:val="14"/>
          <w:lang w:val="en-GB"/>
        </w:rPr>
      </w:pPr>
      <w:r w:rsidRPr="0009014D">
        <w:rPr>
          <w:szCs w:val="14"/>
          <w:lang w:val="en-GB"/>
        </w:rPr>
        <w:t xml:space="preserve">The character may spend 1 Chakra to gain </w:t>
      </w:r>
      <w:r w:rsidR="00F47772">
        <w:rPr>
          <w:szCs w:val="14"/>
          <w:lang w:val="en-GB"/>
        </w:rPr>
        <w:t>1 reaction.</w:t>
      </w:r>
    </w:p>
    <w:p w14:paraId="7AC8B2DA" w14:textId="77777777" w:rsidR="00785206" w:rsidRPr="0009014D" w:rsidRDefault="00785206" w:rsidP="00785206">
      <w:pPr>
        <w:pStyle w:val="Heading6"/>
        <w:rPr>
          <w:lang w:val="en-GB"/>
        </w:rPr>
      </w:pPr>
      <w:bookmarkStart w:id="1354" w:name="_Toc211273833"/>
      <w:r w:rsidRPr="0009014D">
        <w:rPr>
          <w:lang w:val="en-GB"/>
        </w:rPr>
        <w:t>The master’s Chakra Shield</w:t>
      </w:r>
      <w:bookmarkEnd w:id="1354"/>
    </w:p>
    <w:p w14:paraId="00824A3D" w14:textId="77777777" w:rsidR="00785206" w:rsidRPr="0009014D" w:rsidRDefault="00785206" w:rsidP="00785206">
      <w:pPr>
        <w:pStyle w:val="Ingenafstand1"/>
        <w:rPr>
          <w:lang w:val="en-GB"/>
        </w:rPr>
      </w:pPr>
      <w:r w:rsidRPr="0009014D">
        <w:rPr>
          <w:b/>
          <w:bCs/>
          <w:lang w:val="en-GB"/>
        </w:rPr>
        <w:t xml:space="preserve">Requirement: </w:t>
      </w:r>
      <w:r w:rsidRPr="0009014D">
        <w:rPr>
          <w:lang w:val="en-GB"/>
        </w:rPr>
        <w:t>Chakra Shield</w:t>
      </w:r>
    </w:p>
    <w:p w14:paraId="2166AF26" w14:textId="77777777" w:rsidR="00785206" w:rsidRPr="0009014D" w:rsidRDefault="00785206" w:rsidP="00785206">
      <w:pPr>
        <w:pStyle w:val="Ingenafstand1"/>
        <w:rPr>
          <w:lang w:val="en-GB"/>
        </w:rPr>
      </w:pPr>
      <w:r w:rsidRPr="0009014D">
        <w:rPr>
          <w:lang w:val="en-GB"/>
        </w:rPr>
        <w:t>The characters chakra shield has 6 ABS instead of 3.</w:t>
      </w:r>
    </w:p>
    <w:p w14:paraId="7B5A05FD" w14:textId="77777777" w:rsidR="00785206" w:rsidRPr="0009014D" w:rsidRDefault="00785206" w:rsidP="00785206">
      <w:pPr>
        <w:pStyle w:val="Heading6"/>
        <w:rPr>
          <w:lang w:val="en-GB"/>
        </w:rPr>
      </w:pPr>
      <w:bookmarkStart w:id="1355" w:name="_Toc211273834"/>
      <w:r w:rsidRPr="0009014D">
        <w:rPr>
          <w:lang w:val="en-GB"/>
        </w:rPr>
        <w:t>Unarmed Damage</w:t>
      </w:r>
      <w:bookmarkEnd w:id="1355"/>
    </w:p>
    <w:p w14:paraId="47A4C7AA" w14:textId="77777777" w:rsidR="00785206" w:rsidRPr="0009014D" w:rsidRDefault="00785206" w:rsidP="00785206">
      <w:pPr>
        <w:pStyle w:val="Ingenafstand1"/>
        <w:rPr>
          <w:lang w:val="en-GB"/>
        </w:rPr>
      </w:pPr>
      <w:r w:rsidRPr="0009014D">
        <w:rPr>
          <w:b/>
          <w:bCs/>
          <w:lang w:val="en-GB"/>
        </w:rPr>
        <w:t xml:space="preserve">Requirement: </w:t>
      </w:r>
      <w:r w:rsidRPr="0009014D">
        <w:rPr>
          <w:lang w:val="en-GB"/>
        </w:rPr>
        <w:t>Strong Adrenaline Rush &amp; Fast Adrenaline Rush</w:t>
      </w:r>
    </w:p>
    <w:p w14:paraId="178C93A9" w14:textId="77777777" w:rsidR="00785206" w:rsidRPr="0009014D" w:rsidRDefault="00785206" w:rsidP="00785206">
      <w:pPr>
        <w:pStyle w:val="Ingenafstand1"/>
        <w:rPr>
          <w:lang w:val="en-GB"/>
        </w:rPr>
      </w:pPr>
      <w:r w:rsidRPr="0009014D">
        <w:rPr>
          <w:lang w:val="en-GB"/>
        </w:rPr>
        <w:t>The characters firsts and kicks cause 1D3 extra damage.</w:t>
      </w:r>
    </w:p>
    <w:p w14:paraId="07097824" w14:textId="77777777" w:rsidR="00785206" w:rsidRPr="0009014D" w:rsidRDefault="00785206" w:rsidP="00785206">
      <w:pPr>
        <w:pStyle w:val="Heading6"/>
        <w:rPr>
          <w:lang w:val="en-GB"/>
        </w:rPr>
      </w:pPr>
      <w:bookmarkStart w:id="1356" w:name="_Toc211273835"/>
      <w:r w:rsidRPr="0009014D">
        <w:rPr>
          <w:lang w:val="en-GB"/>
        </w:rPr>
        <w:t>Demon Fist</w:t>
      </w:r>
      <w:bookmarkEnd w:id="1356"/>
    </w:p>
    <w:p w14:paraId="1152A3F8" w14:textId="77777777" w:rsidR="00785206" w:rsidRPr="0009014D" w:rsidRDefault="00785206" w:rsidP="00785206">
      <w:pPr>
        <w:pStyle w:val="Ingenafstand1"/>
        <w:rPr>
          <w:b/>
          <w:bCs/>
          <w:lang w:val="en-GB"/>
        </w:rPr>
      </w:pPr>
      <w:r w:rsidRPr="0009014D">
        <w:rPr>
          <w:b/>
          <w:bCs/>
          <w:lang w:val="en-GB"/>
        </w:rPr>
        <w:t>Requirement:</w:t>
      </w:r>
      <w:r w:rsidRPr="0009014D">
        <w:rPr>
          <w:lang w:val="en-GB"/>
        </w:rPr>
        <w:t xml:space="preserve"> Unarmed Damage</w:t>
      </w:r>
    </w:p>
    <w:p w14:paraId="2A691EFC" w14:textId="0C212008" w:rsidR="00785206" w:rsidRPr="0009014D" w:rsidRDefault="00785206" w:rsidP="00785206">
      <w:pPr>
        <w:pStyle w:val="Ingenafstand1"/>
        <w:rPr>
          <w:lang w:val="en-GB"/>
        </w:rPr>
      </w:pPr>
      <w:r w:rsidRPr="0009014D">
        <w:rPr>
          <w:lang w:val="en-GB"/>
        </w:rPr>
        <w:t xml:space="preserve">The character gains </w:t>
      </w:r>
      <w:r w:rsidR="00423CB2">
        <w:rPr>
          <w:lang w:val="en-GB"/>
        </w:rPr>
        <w:t xml:space="preserve">Shocking </w:t>
      </w:r>
      <w:r w:rsidRPr="0009014D">
        <w:rPr>
          <w:lang w:val="en-GB"/>
        </w:rPr>
        <w:t xml:space="preserve">Smite, as a sorcery for his Chakra. The character use </w:t>
      </w:r>
      <w:r w:rsidR="00423CB2">
        <w:rPr>
          <w:lang w:val="en-GB"/>
        </w:rPr>
        <w:t xml:space="preserve">Shocking </w:t>
      </w:r>
      <w:r w:rsidRPr="0009014D">
        <w:rPr>
          <w:lang w:val="en-GB"/>
        </w:rPr>
        <w:t>Smite with Chakra instead of MP or SP.</w:t>
      </w:r>
    </w:p>
    <w:p w14:paraId="4C118C72" w14:textId="5845D2AB" w:rsidR="00884409" w:rsidRPr="0009014D" w:rsidRDefault="00785206" w:rsidP="00884409">
      <w:pPr>
        <w:pStyle w:val="Ingenafstand1"/>
        <w:ind w:firstLine="340"/>
        <w:rPr>
          <w:lang w:val="en-GB"/>
        </w:rPr>
      </w:pPr>
      <w:r w:rsidRPr="0009014D">
        <w:rPr>
          <w:b/>
          <w:bCs/>
          <w:lang w:val="en-GB"/>
        </w:rPr>
        <w:t xml:space="preserve">True Smite: </w:t>
      </w:r>
      <w:r w:rsidR="00BF7DE0" w:rsidRPr="0009014D">
        <w:rPr>
          <w:lang w:val="en-GB"/>
        </w:rPr>
        <w:t xml:space="preserve">The character may cast </w:t>
      </w:r>
      <w:r w:rsidR="00423CB2">
        <w:rPr>
          <w:lang w:val="en-GB"/>
        </w:rPr>
        <w:t>Shocking S</w:t>
      </w:r>
      <w:r w:rsidR="00BF7DE0" w:rsidRPr="0009014D">
        <w:rPr>
          <w:lang w:val="en-GB"/>
        </w:rPr>
        <w:t>mite as a chakra technique.</w:t>
      </w:r>
    </w:p>
    <w:p w14:paraId="49AEFC4F" w14:textId="77777777" w:rsidR="00785206" w:rsidRPr="0009014D" w:rsidRDefault="00785206" w:rsidP="00785206">
      <w:pPr>
        <w:pStyle w:val="Heading6"/>
        <w:rPr>
          <w:szCs w:val="14"/>
          <w:lang w:val="en-GB"/>
        </w:rPr>
      </w:pPr>
      <w:bookmarkStart w:id="1357" w:name="_Toc211273836"/>
      <w:r w:rsidRPr="0009014D">
        <w:rPr>
          <w:szCs w:val="14"/>
          <w:lang w:val="en-GB"/>
        </w:rPr>
        <w:t>Iron Skin</w:t>
      </w:r>
      <w:bookmarkEnd w:id="1357"/>
    </w:p>
    <w:p w14:paraId="59123EA3" w14:textId="77777777" w:rsidR="00785206" w:rsidRPr="0009014D" w:rsidRDefault="00785206" w:rsidP="00785206">
      <w:pPr>
        <w:pStyle w:val="Ingenafstand1"/>
        <w:rPr>
          <w:b/>
          <w:bCs/>
          <w:szCs w:val="14"/>
          <w:lang w:val="en-GB"/>
        </w:rPr>
      </w:pPr>
      <w:r w:rsidRPr="0009014D">
        <w:rPr>
          <w:b/>
          <w:bCs/>
          <w:szCs w:val="14"/>
          <w:lang w:val="en-GB"/>
        </w:rPr>
        <w:t xml:space="preserve">Requirement: </w:t>
      </w:r>
      <w:r w:rsidRPr="0009014D">
        <w:rPr>
          <w:lang w:val="en-GB"/>
        </w:rPr>
        <w:t>The master’s Chakra Shield</w:t>
      </w:r>
    </w:p>
    <w:p w14:paraId="2BF9C82F" w14:textId="77777777" w:rsidR="00785206" w:rsidRPr="0009014D" w:rsidRDefault="00785206" w:rsidP="00785206">
      <w:pPr>
        <w:pStyle w:val="Ingenafstand1"/>
        <w:rPr>
          <w:lang w:val="en-GB"/>
        </w:rPr>
      </w:pPr>
      <w:r w:rsidRPr="0009014D">
        <w:rPr>
          <w:szCs w:val="14"/>
          <w:lang w:val="en-GB"/>
        </w:rPr>
        <w:t xml:space="preserve">If damage pass through the characters Defences, he may spend 1 chakra </w:t>
      </w:r>
      <w:r w:rsidRPr="0009014D">
        <w:rPr>
          <w:lang w:val="en-GB"/>
        </w:rPr>
        <w:t>to soak up to 6 points of damage.</w:t>
      </w:r>
    </w:p>
    <w:p w14:paraId="28818C2A" w14:textId="77777777" w:rsidR="00785206" w:rsidRPr="0009014D" w:rsidRDefault="00785206" w:rsidP="00785206">
      <w:pPr>
        <w:pStyle w:val="Ingenafstand1"/>
        <w:rPr>
          <w:lang w:val="en-GB"/>
        </w:rPr>
      </w:pPr>
      <w:r w:rsidRPr="0009014D">
        <w:rPr>
          <w:b/>
          <w:bCs/>
          <w:lang w:val="en-GB"/>
        </w:rPr>
        <w:t xml:space="preserve">Soak Damage: </w:t>
      </w:r>
      <w:r w:rsidRPr="0009014D">
        <w:rPr>
          <w:lang w:val="en-GB"/>
        </w:rPr>
        <w:t>The character Soak up to 9 points of damage instead.</w:t>
      </w:r>
    </w:p>
    <w:p w14:paraId="0CEAFFFA" w14:textId="77777777" w:rsidR="00785206" w:rsidRPr="0009014D" w:rsidRDefault="00785206" w:rsidP="00785206">
      <w:pPr>
        <w:pStyle w:val="Heading6"/>
        <w:rPr>
          <w:szCs w:val="14"/>
          <w:lang w:val="en-GB"/>
        </w:rPr>
      </w:pPr>
      <w:bookmarkStart w:id="1358" w:name="_Toc211273837"/>
      <w:r w:rsidRPr="0009014D">
        <w:rPr>
          <w:szCs w:val="14"/>
          <w:lang w:val="en-GB"/>
        </w:rPr>
        <w:t>Second Wind</w:t>
      </w:r>
      <w:bookmarkEnd w:id="1358"/>
    </w:p>
    <w:p w14:paraId="2E6ACFB2" w14:textId="77777777" w:rsidR="00785206" w:rsidRPr="0009014D" w:rsidRDefault="00785206" w:rsidP="00785206">
      <w:pPr>
        <w:pStyle w:val="Ingenafstand1"/>
        <w:rPr>
          <w:b/>
          <w:bCs/>
          <w:szCs w:val="14"/>
          <w:lang w:val="en-GB"/>
        </w:rPr>
      </w:pPr>
      <w:r w:rsidRPr="0009014D">
        <w:rPr>
          <w:b/>
          <w:bCs/>
          <w:szCs w:val="14"/>
          <w:lang w:val="en-GB"/>
        </w:rPr>
        <w:t xml:space="preserve">Requirement: </w:t>
      </w:r>
      <w:r w:rsidRPr="0009014D">
        <w:rPr>
          <w:lang w:val="en-GB"/>
        </w:rPr>
        <w:t>Iron Skin</w:t>
      </w:r>
    </w:p>
    <w:p w14:paraId="52AEAA24" w14:textId="507A9E2D" w:rsidR="00785206" w:rsidRPr="0009014D" w:rsidRDefault="00785206" w:rsidP="00785206">
      <w:pPr>
        <w:pStyle w:val="Ingenafstand1"/>
        <w:rPr>
          <w:lang w:val="en-GB"/>
        </w:rPr>
      </w:pPr>
      <w:r w:rsidRPr="0009014D">
        <w:rPr>
          <w:lang w:val="en-GB"/>
        </w:rPr>
        <w:t xml:space="preserve">When Soaking Damage, the character regains half of that damage as </w:t>
      </w:r>
      <w:r w:rsidR="00F4031E" w:rsidRPr="0009014D">
        <w:rPr>
          <w:lang w:val="en-GB"/>
        </w:rPr>
        <w:t>HP</w:t>
      </w:r>
      <w:r w:rsidRPr="0009014D">
        <w:rPr>
          <w:lang w:val="en-GB"/>
        </w:rPr>
        <w:t>.</w:t>
      </w:r>
    </w:p>
    <w:p w14:paraId="11C2160D" w14:textId="77777777" w:rsidR="00785206" w:rsidRPr="0009014D" w:rsidRDefault="00785206" w:rsidP="00785206">
      <w:pPr>
        <w:pStyle w:val="Heading6"/>
        <w:rPr>
          <w:szCs w:val="14"/>
          <w:lang w:val="en-GB"/>
        </w:rPr>
      </w:pPr>
      <w:bookmarkStart w:id="1359" w:name="_Toc211273838"/>
      <w:r w:rsidRPr="0009014D">
        <w:rPr>
          <w:szCs w:val="14"/>
          <w:lang w:val="en-GB"/>
        </w:rPr>
        <w:t>Transcendent Meditation</w:t>
      </w:r>
      <w:bookmarkEnd w:id="1359"/>
    </w:p>
    <w:p w14:paraId="5DD4A492" w14:textId="77777777" w:rsidR="00785206" w:rsidRPr="0009014D" w:rsidRDefault="00785206" w:rsidP="00785206">
      <w:pPr>
        <w:pStyle w:val="Ingenafstand1"/>
        <w:rPr>
          <w:b/>
          <w:bCs/>
          <w:szCs w:val="14"/>
          <w:lang w:val="en-GB"/>
        </w:rPr>
      </w:pPr>
      <w:r w:rsidRPr="0009014D">
        <w:rPr>
          <w:b/>
          <w:bCs/>
          <w:szCs w:val="14"/>
          <w:lang w:val="en-GB"/>
        </w:rPr>
        <w:t xml:space="preserve">Requirement: </w:t>
      </w:r>
      <w:r w:rsidRPr="0009014D">
        <w:rPr>
          <w:szCs w:val="14"/>
          <w:lang w:val="en-GB"/>
        </w:rPr>
        <w:t>Breath Control &amp; Any meditation</w:t>
      </w:r>
    </w:p>
    <w:p w14:paraId="41BA698E" w14:textId="77777777" w:rsidR="00785206" w:rsidRPr="0009014D" w:rsidRDefault="00785206" w:rsidP="00785206">
      <w:pPr>
        <w:pStyle w:val="Ingenafstand1"/>
        <w:rPr>
          <w:lang w:val="en-GB"/>
        </w:rPr>
      </w:pPr>
      <w:r w:rsidRPr="0009014D">
        <w:rPr>
          <w:lang w:val="en-GB"/>
        </w:rPr>
        <w:t>The character may cast any Smite Spell as a Meditation. This has the same effect as the spell.</w:t>
      </w:r>
    </w:p>
    <w:p w14:paraId="2770315F" w14:textId="77777777" w:rsidR="00785206" w:rsidRPr="0009014D" w:rsidRDefault="00785206" w:rsidP="00785206">
      <w:pPr>
        <w:pStyle w:val="Ingenafstand1"/>
        <w:rPr>
          <w:b/>
          <w:bCs/>
          <w:lang w:val="en-GB"/>
        </w:rPr>
      </w:pPr>
      <w:r w:rsidRPr="0009014D">
        <w:rPr>
          <w:b/>
          <w:bCs/>
          <w:lang w:val="en-GB"/>
        </w:rPr>
        <w:t>This may be used with the shapes:</w:t>
      </w:r>
    </w:p>
    <w:p w14:paraId="1622D99D" w14:textId="77777777" w:rsidR="00785206" w:rsidRPr="0009014D" w:rsidRDefault="00785206" w:rsidP="00785206">
      <w:pPr>
        <w:pStyle w:val="Ingenafstand1"/>
        <w:numPr>
          <w:ilvl w:val="0"/>
          <w:numId w:val="18"/>
        </w:numPr>
        <w:rPr>
          <w:lang w:val="en-GB"/>
        </w:rPr>
      </w:pPr>
      <w:r w:rsidRPr="0009014D">
        <w:rPr>
          <w:lang w:val="en-GB"/>
        </w:rPr>
        <w:t>Aura,</w:t>
      </w:r>
    </w:p>
    <w:p w14:paraId="5203162E" w14:textId="77777777" w:rsidR="00785206" w:rsidRPr="0009014D" w:rsidRDefault="00785206" w:rsidP="00785206">
      <w:pPr>
        <w:pStyle w:val="Ingenafstand1"/>
        <w:numPr>
          <w:ilvl w:val="0"/>
          <w:numId w:val="18"/>
        </w:numPr>
        <w:rPr>
          <w:lang w:val="en-GB"/>
        </w:rPr>
      </w:pPr>
      <w:r w:rsidRPr="0009014D">
        <w:rPr>
          <w:lang w:val="en-GB"/>
        </w:rPr>
        <w:t>Basic Shape,</w:t>
      </w:r>
    </w:p>
    <w:p w14:paraId="5B76BAC0" w14:textId="77777777" w:rsidR="00785206" w:rsidRPr="0009014D" w:rsidRDefault="00785206" w:rsidP="00785206">
      <w:pPr>
        <w:pStyle w:val="Ingenafstand1"/>
        <w:numPr>
          <w:ilvl w:val="0"/>
          <w:numId w:val="18"/>
        </w:numPr>
        <w:rPr>
          <w:lang w:val="en-GB"/>
        </w:rPr>
      </w:pPr>
      <w:r w:rsidRPr="0009014D">
        <w:rPr>
          <w:lang w:val="en-GB"/>
        </w:rPr>
        <w:t>Enchantment,</w:t>
      </w:r>
    </w:p>
    <w:p w14:paraId="74E741FF" w14:textId="77777777" w:rsidR="00785206" w:rsidRPr="0009014D" w:rsidRDefault="00785206" w:rsidP="00785206">
      <w:pPr>
        <w:pStyle w:val="Ingenafstand1"/>
        <w:numPr>
          <w:ilvl w:val="0"/>
          <w:numId w:val="18"/>
        </w:numPr>
        <w:rPr>
          <w:lang w:val="en-GB"/>
        </w:rPr>
      </w:pPr>
      <w:r w:rsidRPr="0009014D">
        <w:rPr>
          <w:lang w:val="en-GB"/>
        </w:rPr>
        <w:t>Ward</w:t>
      </w:r>
    </w:p>
    <w:p w14:paraId="66DBC334" w14:textId="77777777" w:rsidR="00785206" w:rsidRPr="0009014D" w:rsidRDefault="00785206" w:rsidP="00785206">
      <w:pPr>
        <w:pStyle w:val="Heading6"/>
        <w:rPr>
          <w:szCs w:val="14"/>
          <w:lang w:val="en-GB"/>
        </w:rPr>
      </w:pPr>
      <w:bookmarkStart w:id="1360" w:name="_Toc211273839"/>
      <w:r w:rsidRPr="0009014D">
        <w:rPr>
          <w:szCs w:val="14"/>
          <w:lang w:val="en-GB"/>
        </w:rPr>
        <w:t>Aura Meditation</w:t>
      </w:r>
      <w:bookmarkEnd w:id="1360"/>
    </w:p>
    <w:p w14:paraId="17DC8D91" w14:textId="77777777" w:rsidR="00785206" w:rsidRPr="0009014D" w:rsidRDefault="00785206" w:rsidP="00785206">
      <w:pPr>
        <w:pStyle w:val="Ingenafstand1"/>
        <w:rPr>
          <w:szCs w:val="14"/>
          <w:lang w:val="en-GB"/>
        </w:rPr>
      </w:pPr>
      <w:r w:rsidRPr="0009014D">
        <w:rPr>
          <w:b/>
          <w:bCs/>
          <w:szCs w:val="14"/>
          <w:lang w:val="en-GB"/>
        </w:rPr>
        <w:t xml:space="preserve">Requirement: </w:t>
      </w:r>
      <w:r w:rsidRPr="0009014D">
        <w:rPr>
          <w:szCs w:val="14"/>
          <w:lang w:val="en-GB"/>
        </w:rPr>
        <w:t>Transcendent Meditation</w:t>
      </w:r>
    </w:p>
    <w:p w14:paraId="032FA7D4" w14:textId="77777777" w:rsidR="00785206" w:rsidRPr="0009014D" w:rsidRDefault="00785206" w:rsidP="00785206">
      <w:pPr>
        <w:pStyle w:val="Ingenafstand1"/>
        <w:rPr>
          <w:szCs w:val="14"/>
          <w:lang w:val="en-GB"/>
        </w:rPr>
      </w:pPr>
      <w:r w:rsidRPr="0009014D">
        <w:rPr>
          <w:szCs w:val="14"/>
          <w:lang w:val="en-GB"/>
        </w:rPr>
        <w:t>When using Transcendent meditation, the character affect everyone within the range of their aura.</w:t>
      </w:r>
    </w:p>
    <w:p w14:paraId="564633AD" w14:textId="77777777" w:rsidR="00785206" w:rsidRPr="0009014D" w:rsidRDefault="00785206" w:rsidP="00785206">
      <w:pPr>
        <w:pStyle w:val="Heading6"/>
        <w:rPr>
          <w:szCs w:val="14"/>
          <w:lang w:val="en-GB"/>
        </w:rPr>
      </w:pPr>
      <w:bookmarkStart w:id="1361" w:name="_Toc211273840"/>
      <w:r w:rsidRPr="0009014D">
        <w:rPr>
          <w:szCs w:val="14"/>
          <w:lang w:val="en-GB"/>
        </w:rPr>
        <w:t>Battle Meditation</w:t>
      </w:r>
      <w:bookmarkEnd w:id="1361"/>
    </w:p>
    <w:p w14:paraId="5E394E83" w14:textId="77777777" w:rsidR="00785206" w:rsidRPr="0009014D" w:rsidRDefault="00785206" w:rsidP="00785206">
      <w:pPr>
        <w:pStyle w:val="Ingenafstand1"/>
        <w:rPr>
          <w:szCs w:val="14"/>
          <w:lang w:val="en-GB"/>
        </w:rPr>
      </w:pPr>
      <w:r w:rsidRPr="0009014D">
        <w:rPr>
          <w:b/>
          <w:bCs/>
          <w:szCs w:val="14"/>
          <w:lang w:val="en-GB"/>
        </w:rPr>
        <w:t xml:space="preserve">Requirement: </w:t>
      </w:r>
      <w:r w:rsidRPr="0009014D">
        <w:rPr>
          <w:szCs w:val="14"/>
          <w:lang w:val="en-GB"/>
        </w:rPr>
        <w:t>Aura Meditation</w:t>
      </w:r>
    </w:p>
    <w:p w14:paraId="5785E030" w14:textId="6045BD0E" w:rsidR="00785206" w:rsidRPr="0009014D" w:rsidRDefault="00785206" w:rsidP="00785206">
      <w:pPr>
        <w:pStyle w:val="Ingenafstand1"/>
        <w:rPr>
          <w:szCs w:val="14"/>
          <w:lang w:val="en-GB"/>
        </w:rPr>
      </w:pPr>
      <w:r w:rsidRPr="0009014D">
        <w:rPr>
          <w:szCs w:val="14"/>
          <w:lang w:val="en-GB"/>
        </w:rPr>
        <w:t>The character may cast a Transcendent meditation instantly, instead of taking an hour to cast it. If they do, it</w:t>
      </w:r>
      <w:r w:rsidR="009B3E0E">
        <w:rPr>
          <w:szCs w:val="14"/>
          <w:lang w:val="en-GB"/>
        </w:rPr>
        <w:t xml:space="preserve"> lasts</w:t>
      </w:r>
      <w:r w:rsidRPr="0009014D">
        <w:rPr>
          <w:szCs w:val="14"/>
          <w:lang w:val="en-GB"/>
        </w:rPr>
        <w:t xml:space="preserve"> as </w:t>
      </w:r>
      <w:r w:rsidR="00772E9E">
        <w:rPr>
          <w:szCs w:val="14"/>
          <w:lang w:val="en-GB"/>
        </w:rPr>
        <w:t xml:space="preserve">long </w:t>
      </w:r>
      <w:r w:rsidR="008215CF">
        <w:rPr>
          <w:szCs w:val="14"/>
          <w:lang w:val="en-GB"/>
        </w:rPr>
        <w:t xml:space="preserve">as </w:t>
      </w:r>
      <w:r w:rsidRPr="0009014D">
        <w:rPr>
          <w:szCs w:val="14"/>
          <w:lang w:val="en-GB"/>
        </w:rPr>
        <w:t>the character is actively meditating.</w:t>
      </w:r>
    </w:p>
    <w:p w14:paraId="45F68128" w14:textId="77777777" w:rsidR="00785206" w:rsidRPr="0009014D" w:rsidRDefault="00785206" w:rsidP="00785206">
      <w:pPr>
        <w:pStyle w:val="Ingenafstand1"/>
        <w:rPr>
          <w:szCs w:val="14"/>
          <w:lang w:val="en-GB"/>
        </w:rPr>
      </w:pPr>
      <w:r w:rsidRPr="0009014D">
        <w:rPr>
          <w:b/>
          <w:bCs/>
          <w:szCs w:val="14"/>
          <w:lang w:val="en-GB"/>
        </w:rPr>
        <w:t>NB!</w:t>
      </w:r>
      <w:r w:rsidRPr="0009014D">
        <w:rPr>
          <w:szCs w:val="14"/>
          <w:lang w:val="en-GB"/>
        </w:rPr>
        <w:t xml:space="preserve"> This ability works with </w:t>
      </w:r>
      <w:r w:rsidRPr="0009014D">
        <w:rPr>
          <w:lang w:val="en-GB"/>
        </w:rPr>
        <w:t>Auric focus</w:t>
      </w:r>
      <w:r w:rsidRPr="0009014D">
        <w:rPr>
          <w:szCs w:val="14"/>
          <w:lang w:val="en-GB"/>
        </w:rPr>
        <w:t>.</w:t>
      </w:r>
    </w:p>
    <w:bookmarkEnd w:id="1334"/>
    <w:bookmarkEnd w:id="1336"/>
    <w:p w14:paraId="1CCCDDD8" w14:textId="77777777" w:rsidR="007467B5" w:rsidRDefault="007467B5">
      <w:pPr>
        <w:rPr>
          <w:rStyle w:val="Ingenafstand1Tegn"/>
          <w:rFonts w:asciiTheme="majorHAnsi" w:eastAsiaTheme="majorEastAsia" w:hAnsiTheme="majorHAnsi" w:cstheme="majorBidi"/>
          <w:b/>
          <w:bCs/>
          <w:iCs/>
          <w:sz w:val="22"/>
          <w:lang w:val="en-GB" w:eastAsia="en-US"/>
        </w:rPr>
      </w:pPr>
      <w:r>
        <w:rPr>
          <w:rStyle w:val="Ingenafstand1Tegn"/>
          <w:rFonts w:asciiTheme="majorHAnsi" w:eastAsiaTheme="majorEastAsia" w:hAnsiTheme="majorHAnsi" w:cstheme="majorBidi"/>
          <w:sz w:val="22"/>
          <w:lang w:val="en-GB" w:eastAsia="en-US"/>
        </w:rPr>
        <w:br w:type="page"/>
      </w:r>
    </w:p>
    <w:p w14:paraId="41B4DC8A" w14:textId="7250B216" w:rsidR="0095271A" w:rsidRPr="0009014D" w:rsidRDefault="0095271A" w:rsidP="0095271A">
      <w:pPr>
        <w:pStyle w:val="Heading4"/>
        <w:rPr>
          <w:rStyle w:val="Ingenafstand1Tegn"/>
          <w:rFonts w:asciiTheme="majorHAnsi" w:eastAsiaTheme="majorEastAsia" w:hAnsiTheme="majorHAnsi" w:cstheme="majorBidi"/>
          <w:sz w:val="22"/>
          <w:lang w:val="en-GB" w:eastAsia="en-US"/>
        </w:rPr>
      </w:pPr>
      <w:bookmarkStart w:id="1362" w:name="_Toc211273841"/>
      <w:r w:rsidRPr="0009014D">
        <w:rPr>
          <w:rStyle w:val="Ingenafstand1Tegn"/>
          <w:rFonts w:asciiTheme="majorHAnsi" w:eastAsiaTheme="majorEastAsia" w:hAnsiTheme="majorHAnsi" w:cstheme="majorBidi"/>
          <w:sz w:val="22"/>
          <w:lang w:val="en-GB" w:eastAsia="en-US"/>
        </w:rPr>
        <w:lastRenderedPageBreak/>
        <w:t>Summoner</w:t>
      </w:r>
      <w:bookmarkEnd w:id="1362"/>
    </w:p>
    <w:p w14:paraId="527D6A3B" w14:textId="77777777" w:rsidR="0095271A" w:rsidRPr="0009014D" w:rsidRDefault="0095271A" w:rsidP="0095271A">
      <w:pPr>
        <w:pStyle w:val="Heading6"/>
        <w:rPr>
          <w:szCs w:val="14"/>
          <w:lang w:val="en-GB"/>
        </w:rPr>
      </w:pPr>
      <w:bookmarkStart w:id="1363" w:name="_Toc211273842"/>
      <w:r w:rsidRPr="0009014D">
        <w:rPr>
          <w:lang w:val="en-GB"/>
        </w:rPr>
        <w:t>Powerful Spirits</w:t>
      </w:r>
      <w:bookmarkEnd w:id="1363"/>
    </w:p>
    <w:p w14:paraId="306139F1" w14:textId="77777777" w:rsidR="0095271A" w:rsidRPr="0009014D" w:rsidRDefault="0095271A" w:rsidP="0095271A">
      <w:pPr>
        <w:pStyle w:val="Ingenafstand1"/>
        <w:rPr>
          <w:lang w:val="en-GB"/>
        </w:rPr>
      </w:pPr>
      <w:r w:rsidRPr="0009014D">
        <w:rPr>
          <w:b/>
          <w:bCs/>
          <w:lang w:val="en-GB"/>
        </w:rPr>
        <w:t>Requirement:</w:t>
      </w:r>
      <w:r w:rsidRPr="0009014D">
        <w:rPr>
          <w:lang w:val="en-GB"/>
        </w:rPr>
        <w:t xml:space="preserve"> Arcane Communion</w:t>
      </w:r>
    </w:p>
    <w:p w14:paraId="1CF8AA98" w14:textId="77777777" w:rsidR="0095271A" w:rsidRPr="0009014D" w:rsidRDefault="0095271A" w:rsidP="0095271A">
      <w:pPr>
        <w:pStyle w:val="Ingenafstand1"/>
        <w:rPr>
          <w:szCs w:val="14"/>
          <w:lang w:val="en-GB"/>
        </w:rPr>
      </w:pPr>
      <w:r w:rsidRPr="0009014D">
        <w:rPr>
          <w:szCs w:val="14"/>
          <w:lang w:val="en-GB"/>
        </w:rPr>
        <w:t>Spirits summoned by the character have +6 willpower.</w:t>
      </w:r>
    </w:p>
    <w:p w14:paraId="0AB54D1B" w14:textId="77777777" w:rsidR="0095271A" w:rsidRPr="0009014D" w:rsidRDefault="0095271A" w:rsidP="0095271A">
      <w:pPr>
        <w:pStyle w:val="Heading6"/>
        <w:numPr>
          <w:ilvl w:val="5"/>
          <w:numId w:val="17"/>
        </w:numPr>
        <w:rPr>
          <w:szCs w:val="14"/>
          <w:lang w:val="en-GB"/>
        </w:rPr>
      </w:pPr>
      <w:bookmarkStart w:id="1364" w:name="_Toc211273843"/>
      <w:r w:rsidRPr="0009014D">
        <w:rPr>
          <w:lang w:val="en-GB"/>
        </w:rPr>
        <w:t>Enhanced Summoning</w:t>
      </w:r>
      <w:bookmarkEnd w:id="1364"/>
    </w:p>
    <w:p w14:paraId="685BCE03" w14:textId="77777777" w:rsidR="0095271A" w:rsidRPr="0009014D" w:rsidRDefault="0095271A" w:rsidP="0095271A">
      <w:pPr>
        <w:pStyle w:val="Ingenafstand1"/>
        <w:rPr>
          <w:szCs w:val="14"/>
          <w:lang w:val="en-GB"/>
        </w:rPr>
      </w:pPr>
      <w:r w:rsidRPr="0009014D">
        <w:rPr>
          <w:b/>
          <w:bCs/>
          <w:lang w:val="en-GB"/>
        </w:rPr>
        <w:t>Requirement:</w:t>
      </w:r>
      <w:r w:rsidRPr="0009014D">
        <w:rPr>
          <w:lang w:val="en-GB"/>
        </w:rPr>
        <w:t xml:space="preserve"> Powerful Spirits</w:t>
      </w:r>
    </w:p>
    <w:p w14:paraId="24FB34B0" w14:textId="77777777" w:rsidR="0095271A" w:rsidRPr="0009014D" w:rsidRDefault="0095271A" w:rsidP="0095271A">
      <w:pPr>
        <w:pStyle w:val="Ingenafstand1"/>
        <w:rPr>
          <w:szCs w:val="14"/>
          <w:lang w:val="en-GB"/>
        </w:rPr>
      </w:pPr>
      <w:r w:rsidRPr="0009014D">
        <w:rPr>
          <w:szCs w:val="14"/>
          <w:lang w:val="en-GB"/>
        </w:rPr>
        <w:t>The beings that the priest summons have +5 STR, END and DEX.</w:t>
      </w:r>
    </w:p>
    <w:p w14:paraId="5421177B" w14:textId="77777777" w:rsidR="0095271A" w:rsidRPr="0009014D" w:rsidRDefault="0095271A" w:rsidP="0095271A">
      <w:pPr>
        <w:pStyle w:val="Heading6"/>
        <w:numPr>
          <w:ilvl w:val="5"/>
          <w:numId w:val="17"/>
        </w:numPr>
        <w:rPr>
          <w:szCs w:val="14"/>
          <w:lang w:val="en-GB"/>
        </w:rPr>
      </w:pPr>
      <w:bookmarkStart w:id="1365" w:name="_Toc211273844"/>
      <w:r w:rsidRPr="0009014D">
        <w:rPr>
          <w:lang w:val="en-GB"/>
        </w:rPr>
        <w:t>Mass Summoning</w:t>
      </w:r>
      <w:bookmarkEnd w:id="1365"/>
    </w:p>
    <w:p w14:paraId="148EB7D5" w14:textId="77777777" w:rsidR="0095271A" w:rsidRPr="0009014D" w:rsidRDefault="0095271A" w:rsidP="0095271A">
      <w:pPr>
        <w:pStyle w:val="Ingenafstand1"/>
        <w:rPr>
          <w:szCs w:val="14"/>
          <w:lang w:val="en-GB"/>
        </w:rPr>
      </w:pPr>
      <w:r w:rsidRPr="0009014D">
        <w:rPr>
          <w:b/>
          <w:bCs/>
          <w:lang w:val="en-GB"/>
        </w:rPr>
        <w:t>Requirement:</w:t>
      </w:r>
      <w:r w:rsidRPr="0009014D">
        <w:rPr>
          <w:lang w:val="en-GB"/>
        </w:rPr>
        <w:t xml:space="preserve"> Arcane Communion</w:t>
      </w:r>
    </w:p>
    <w:p w14:paraId="422F1A4E" w14:textId="77777777" w:rsidR="0095271A" w:rsidRPr="0009014D" w:rsidRDefault="0095271A" w:rsidP="0095271A">
      <w:pPr>
        <w:pStyle w:val="Ingenafstand1"/>
        <w:rPr>
          <w:szCs w:val="14"/>
          <w:lang w:val="en-GB"/>
        </w:rPr>
      </w:pPr>
      <w:r w:rsidRPr="0009014D">
        <w:rPr>
          <w:szCs w:val="14"/>
          <w:lang w:val="en-GB"/>
        </w:rPr>
        <w:t>When summoning Fine creatures, instead of rolling the dice, to determine how many creatures are summoned, the character simply decide on a number between the minimum and maximum and summons that many creatures.</w:t>
      </w:r>
    </w:p>
    <w:p w14:paraId="2410F775" w14:textId="77777777" w:rsidR="0095271A" w:rsidRPr="0009014D" w:rsidRDefault="0095271A" w:rsidP="0095271A">
      <w:pPr>
        <w:pStyle w:val="Heading6"/>
        <w:numPr>
          <w:ilvl w:val="5"/>
          <w:numId w:val="17"/>
        </w:numPr>
        <w:rPr>
          <w:szCs w:val="14"/>
          <w:lang w:val="en-GB"/>
        </w:rPr>
      </w:pPr>
      <w:bookmarkStart w:id="1366" w:name="_Toc211273845"/>
      <w:r w:rsidRPr="0009014D">
        <w:rPr>
          <w:lang w:val="en-GB"/>
        </w:rPr>
        <w:t>Spacious Awareness</w:t>
      </w:r>
      <w:bookmarkEnd w:id="1366"/>
      <w:r w:rsidRPr="0009014D">
        <w:rPr>
          <w:lang w:val="en-GB"/>
        </w:rPr>
        <w:t xml:space="preserve"> </w:t>
      </w:r>
    </w:p>
    <w:p w14:paraId="39F2042B" w14:textId="77777777" w:rsidR="0095271A" w:rsidRPr="0009014D" w:rsidRDefault="0095271A" w:rsidP="0095271A">
      <w:pPr>
        <w:pStyle w:val="Ingenafstand1"/>
        <w:rPr>
          <w:szCs w:val="14"/>
          <w:lang w:val="en-GB"/>
        </w:rPr>
      </w:pPr>
      <w:r w:rsidRPr="0009014D">
        <w:rPr>
          <w:b/>
          <w:bCs/>
          <w:lang w:val="en-GB"/>
        </w:rPr>
        <w:t>Requirement:</w:t>
      </w:r>
      <w:r w:rsidRPr="0009014D">
        <w:rPr>
          <w:lang w:val="en-GB"/>
        </w:rPr>
        <w:t xml:space="preserve"> Arcane Communion</w:t>
      </w:r>
    </w:p>
    <w:p w14:paraId="1496B619" w14:textId="77777777" w:rsidR="0095271A" w:rsidRPr="0009014D" w:rsidRDefault="0095271A" w:rsidP="0095271A">
      <w:pPr>
        <w:pStyle w:val="Ingenafstand1"/>
        <w:rPr>
          <w:szCs w:val="14"/>
          <w:lang w:val="en-GB"/>
        </w:rPr>
      </w:pPr>
      <w:r w:rsidRPr="0009014D">
        <w:rPr>
          <w:szCs w:val="14"/>
          <w:lang w:val="en-GB"/>
        </w:rPr>
        <w:t>The character gain Teleportation as a sorcery for Arcane Communion.</w:t>
      </w:r>
    </w:p>
    <w:p w14:paraId="74D493B4" w14:textId="77777777" w:rsidR="0095271A" w:rsidRPr="0009014D" w:rsidRDefault="0095271A" w:rsidP="0095271A">
      <w:pPr>
        <w:pStyle w:val="Heading6"/>
        <w:numPr>
          <w:ilvl w:val="5"/>
          <w:numId w:val="17"/>
        </w:numPr>
        <w:rPr>
          <w:szCs w:val="14"/>
          <w:lang w:val="en-GB"/>
        </w:rPr>
      </w:pPr>
      <w:bookmarkStart w:id="1367" w:name="_Toc211273846"/>
      <w:r w:rsidRPr="0009014D">
        <w:rPr>
          <w:lang w:val="en-GB"/>
        </w:rPr>
        <w:t>Equipment Summoning</w:t>
      </w:r>
      <w:bookmarkEnd w:id="1367"/>
    </w:p>
    <w:p w14:paraId="1A334A31" w14:textId="77777777" w:rsidR="0095271A" w:rsidRPr="0009014D" w:rsidRDefault="0095271A" w:rsidP="0095271A">
      <w:pPr>
        <w:pStyle w:val="Ingenafstand1"/>
        <w:rPr>
          <w:szCs w:val="14"/>
          <w:lang w:val="en-GB"/>
        </w:rPr>
      </w:pPr>
      <w:r w:rsidRPr="0009014D">
        <w:rPr>
          <w:b/>
          <w:bCs/>
          <w:lang w:val="en-GB"/>
        </w:rPr>
        <w:t>Requirement:</w:t>
      </w:r>
      <w:r w:rsidRPr="0009014D">
        <w:rPr>
          <w:lang w:val="en-GB"/>
        </w:rPr>
        <w:t xml:space="preserve"> Spacious Awareness</w:t>
      </w:r>
    </w:p>
    <w:p w14:paraId="647AAFB2" w14:textId="3B9B1CA5" w:rsidR="001A6AAC" w:rsidRPr="0009014D" w:rsidRDefault="0095271A" w:rsidP="0095271A">
      <w:pPr>
        <w:pStyle w:val="Ingenafstand1"/>
        <w:rPr>
          <w:szCs w:val="14"/>
          <w:lang w:val="en-GB"/>
        </w:rPr>
      </w:pPr>
      <w:r w:rsidRPr="0009014D">
        <w:rPr>
          <w:szCs w:val="14"/>
          <w:lang w:val="en-GB"/>
        </w:rPr>
        <w:t xml:space="preserve">The character may use Teleportation, with the shape Enchantment, and either Reaction Spell or Inverted Spell, as a quick action. </w:t>
      </w:r>
    </w:p>
    <w:p w14:paraId="13A5EEEA" w14:textId="77777777" w:rsidR="0095271A" w:rsidRPr="0009014D" w:rsidRDefault="0095271A" w:rsidP="0095271A">
      <w:pPr>
        <w:pStyle w:val="Heading6"/>
        <w:numPr>
          <w:ilvl w:val="5"/>
          <w:numId w:val="17"/>
        </w:numPr>
        <w:rPr>
          <w:szCs w:val="14"/>
          <w:lang w:val="en-GB"/>
        </w:rPr>
      </w:pPr>
      <w:bookmarkStart w:id="1368" w:name="_Toc211273847"/>
      <w:r w:rsidRPr="0009014D">
        <w:rPr>
          <w:lang w:val="en-GB"/>
        </w:rPr>
        <w:t>Reinforced Critters</w:t>
      </w:r>
      <w:bookmarkEnd w:id="1368"/>
    </w:p>
    <w:p w14:paraId="5FCB31F1" w14:textId="77777777" w:rsidR="0095271A" w:rsidRPr="0009014D" w:rsidRDefault="0095271A" w:rsidP="0095271A">
      <w:pPr>
        <w:pStyle w:val="Ingenafstand1"/>
        <w:rPr>
          <w:szCs w:val="14"/>
          <w:lang w:val="en-GB"/>
        </w:rPr>
      </w:pPr>
      <w:r w:rsidRPr="0009014D">
        <w:rPr>
          <w:b/>
          <w:bCs/>
          <w:lang w:val="en-GB"/>
        </w:rPr>
        <w:t>Requirement:</w:t>
      </w:r>
      <w:r w:rsidRPr="0009014D">
        <w:rPr>
          <w:lang w:val="en-GB"/>
        </w:rPr>
        <w:t xml:space="preserve"> Mass Summoning</w:t>
      </w:r>
    </w:p>
    <w:p w14:paraId="1147C777" w14:textId="77777777" w:rsidR="0095271A" w:rsidRPr="0009014D" w:rsidRDefault="0095271A" w:rsidP="0095271A">
      <w:pPr>
        <w:pStyle w:val="Ingenafstand1"/>
        <w:rPr>
          <w:szCs w:val="14"/>
          <w:lang w:val="en-GB"/>
        </w:rPr>
      </w:pPr>
      <w:r w:rsidRPr="0009014D">
        <w:rPr>
          <w:szCs w:val="14"/>
          <w:lang w:val="en-GB"/>
        </w:rPr>
        <w:t>Fine or Tiny creatures, summoned by the character, is summoned with a natural ward which has +3 points of ABS.</w:t>
      </w:r>
    </w:p>
    <w:p w14:paraId="09BBDCB4" w14:textId="77777777" w:rsidR="0095271A" w:rsidRPr="0009014D" w:rsidRDefault="0095271A" w:rsidP="0095271A">
      <w:pPr>
        <w:pStyle w:val="Heading6"/>
        <w:numPr>
          <w:ilvl w:val="5"/>
          <w:numId w:val="17"/>
        </w:numPr>
        <w:rPr>
          <w:szCs w:val="14"/>
          <w:lang w:val="en-GB"/>
        </w:rPr>
      </w:pPr>
      <w:bookmarkStart w:id="1369" w:name="_Toc211273848"/>
      <w:r w:rsidRPr="0009014D">
        <w:rPr>
          <w:lang w:val="en-GB"/>
        </w:rPr>
        <w:t>Creators Touch</w:t>
      </w:r>
      <w:bookmarkEnd w:id="1369"/>
    </w:p>
    <w:p w14:paraId="070E88E9" w14:textId="77777777" w:rsidR="0095271A" w:rsidRPr="0009014D" w:rsidRDefault="0095271A" w:rsidP="0095271A">
      <w:pPr>
        <w:pStyle w:val="Ingenafstand1"/>
        <w:rPr>
          <w:szCs w:val="14"/>
          <w:lang w:val="en-GB"/>
        </w:rPr>
      </w:pPr>
      <w:r w:rsidRPr="0009014D">
        <w:rPr>
          <w:b/>
          <w:bCs/>
          <w:lang w:val="en-GB"/>
        </w:rPr>
        <w:t>Requirement:</w:t>
      </w:r>
      <w:r w:rsidRPr="0009014D">
        <w:rPr>
          <w:lang w:val="en-GB"/>
        </w:rPr>
        <w:t xml:space="preserve"> Arcane Communion</w:t>
      </w:r>
      <w:r w:rsidRPr="0009014D">
        <w:rPr>
          <w:szCs w:val="14"/>
          <w:lang w:val="en-GB"/>
        </w:rPr>
        <w:t xml:space="preserve"> </w:t>
      </w:r>
    </w:p>
    <w:p w14:paraId="53A709DE" w14:textId="05B038CC" w:rsidR="0095271A" w:rsidRPr="0009014D" w:rsidRDefault="0095271A" w:rsidP="0095271A">
      <w:pPr>
        <w:pStyle w:val="Ingenafstand1"/>
        <w:rPr>
          <w:szCs w:val="14"/>
          <w:lang w:val="en-GB"/>
        </w:rPr>
      </w:pPr>
      <w:r w:rsidRPr="0009014D">
        <w:rPr>
          <w:szCs w:val="14"/>
          <w:lang w:val="en-GB"/>
        </w:rPr>
        <w:t>When casting a spell using the shape Create Object, the first 3 power levels of the spell is free. In addition, such a spell</w:t>
      </w:r>
      <w:r w:rsidR="00046F81" w:rsidRPr="0009014D">
        <w:rPr>
          <w:szCs w:val="14"/>
          <w:lang w:val="en-GB"/>
        </w:rPr>
        <w:t xml:space="preserve"> is cast as a quick action.</w:t>
      </w:r>
    </w:p>
    <w:p w14:paraId="4A325E78" w14:textId="77777777" w:rsidR="0095271A" w:rsidRPr="0009014D" w:rsidRDefault="0095271A" w:rsidP="0095271A">
      <w:pPr>
        <w:pStyle w:val="Heading6"/>
        <w:numPr>
          <w:ilvl w:val="5"/>
          <w:numId w:val="17"/>
        </w:numPr>
        <w:rPr>
          <w:szCs w:val="14"/>
          <w:lang w:val="en-GB"/>
        </w:rPr>
      </w:pPr>
      <w:bookmarkStart w:id="1370" w:name="_Toc211273849"/>
      <w:r w:rsidRPr="0009014D">
        <w:rPr>
          <w:lang w:val="en-GB"/>
        </w:rPr>
        <w:t>Reinforced Creation</w:t>
      </w:r>
      <w:bookmarkEnd w:id="1370"/>
    </w:p>
    <w:p w14:paraId="095EECC0" w14:textId="77777777" w:rsidR="0095271A" w:rsidRPr="0009014D" w:rsidRDefault="0095271A" w:rsidP="0095271A">
      <w:pPr>
        <w:pStyle w:val="Ingenafstand1"/>
        <w:rPr>
          <w:szCs w:val="14"/>
          <w:lang w:val="en-GB"/>
        </w:rPr>
      </w:pPr>
      <w:r w:rsidRPr="0009014D">
        <w:rPr>
          <w:b/>
          <w:bCs/>
          <w:lang w:val="en-GB"/>
        </w:rPr>
        <w:t>Requirement:</w:t>
      </w:r>
      <w:r w:rsidRPr="0009014D">
        <w:rPr>
          <w:lang w:val="en-GB"/>
        </w:rPr>
        <w:t xml:space="preserve"> Creators Touch</w:t>
      </w:r>
    </w:p>
    <w:p w14:paraId="19AD3C59" w14:textId="77777777" w:rsidR="0095271A" w:rsidRPr="0009014D" w:rsidRDefault="0095271A" w:rsidP="0095271A">
      <w:pPr>
        <w:pStyle w:val="Ingenafstand1"/>
        <w:rPr>
          <w:szCs w:val="14"/>
          <w:lang w:val="en-GB"/>
        </w:rPr>
      </w:pPr>
      <w:r w:rsidRPr="0009014D">
        <w:rPr>
          <w:szCs w:val="14"/>
          <w:lang w:val="en-GB"/>
        </w:rPr>
        <w:t>When casting a spell using the shape Create Object, the object gains an extra 3 power levels on durability or BV, in accordance with what the object has.</w:t>
      </w:r>
    </w:p>
    <w:p w14:paraId="25F0D775" w14:textId="77777777" w:rsidR="0095271A" w:rsidRPr="0009014D" w:rsidRDefault="0095271A" w:rsidP="0095271A">
      <w:pPr>
        <w:pStyle w:val="Heading6"/>
        <w:numPr>
          <w:ilvl w:val="5"/>
          <w:numId w:val="17"/>
        </w:numPr>
        <w:rPr>
          <w:szCs w:val="14"/>
          <w:lang w:val="en-GB"/>
        </w:rPr>
      </w:pPr>
      <w:bookmarkStart w:id="1371" w:name="_Toc211273850"/>
      <w:r w:rsidRPr="0009014D">
        <w:rPr>
          <w:lang w:val="en-GB"/>
        </w:rPr>
        <w:t>Armed Contract</w:t>
      </w:r>
      <w:bookmarkEnd w:id="1371"/>
    </w:p>
    <w:p w14:paraId="23867507" w14:textId="77777777" w:rsidR="0095271A" w:rsidRPr="0009014D" w:rsidRDefault="0095271A" w:rsidP="0095271A">
      <w:pPr>
        <w:pStyle w:val="Ingenafstand1"/>
        <w:rPr>
          <w:szCs w:val="14"/>
          <w:lang w:val="en-GB"/>
        </w:rPr>
      </w:pPr>
      <w:r w:rsidRPr="0009014D">
        <w:rPr>
          <w:b/>
          <w:bCs/>
          <w:lang w:val="en-GB"/>
        </w:rPr>
        <w:t>Requirement:</w:t>
      </w:r>
      <w:r w:rsidRPr="0009014D">
        <w:rPr>
          <w:lang w:val="en-GB"/>
        </w:rPr>
        <w:t xml:space="preserve"> Equipment Summoning &amp; Enhanced Summoning</w:t>
      </w:r>
    </w:p>
    <w:p w14:paraId="784458FE" w14:textId="77777777" w:rsidR="0095271A" w:rsidRPr="0009014D" w:rsidRDefault="0095271A" w:rsidP="0095271A">
      <w:pPr>
        <w:pStyle w:val="Ingenafstand1"/>
        <w:rPr>
          <w:szCs w:val="14"/>
          <w:lang w:val="en-GB"/>
        </w:rPr>
      </w:pPr>
      <w:r w:rsidRPr="0009014D">
        <w:rPr>
          <w:szCs w:val="14"/>
          <w:lang w:val="en-GB"/>
        </w:rPr>
        <w:t>When the character summons a person using Summoners Contract, the summoner may choose to summon them equipped with a specific set of equipment, which must have been enchanted using teleportation. That equipment must be within range of either the summoned person or the summoner.</w:t>
      </w:r>
    </w:p>
    <w:p w14:paraId="7117051A" w14:textId="77777777" w:rsidR="0095271A" w:rsidRPr="0009014D" w:rsidRDefault="0095271A" w:rsidP="0095271A">
      <w:pPr>
        <w:pStyle w:val="Heading6"/>
        <w:rPr>
          <w:lang w:val="en-GB"/>
        </w:rPr>
      </w:pPr>
      <w:bookmarkStart w:id="1372" w:name="_Toc211273851"/>
      <w:r w:rsidRPr="0009014D">
        <w:rPr>
          <w:lang w:val="en-GB"/>
        </w:rPr>
        <w:t>Strengthened Critters</w:t>
      </w:r>
      <w:bookmarkEnd w:id="1372"/>
    </w:p>
    <w:p w14:paraId="1B2BA7F7" w14:textId="77777777" w:rsidR="0095271A" w:rsidRPr="0009014D" w:rsidRDefault="0095271A" w:rsidP="0095271A">
      <w:pPr>
        <w:pStyle w:val="Ingenafstand1"/>
        <w:rPr>
          <w:szCs w:val="14"/>
          <w:lang w:val="en-GB"/>
        </w:rPr>
      </w:pPr>
      <w:r w:rsidRPr="0009014D">
        <w:rPr>
          <w:b/>
          <w:bCs/>
          <w:lang w:val="en-GB"/>
        </w:rPr>
        <w:t>Requirement:</w:t>
      </w:r>
      <w:r w:rsidRPr="0009014D">
        <w:rPr>
          <w:lang w:val="en-GB"/>
        </w:rPr>
        <w:t xml:space="preserve"> Reinforced Critters</w:t>
      </w:r>
    </w:p>
    <w:p w14:paraId="74D76965" w14:textId="780CD913" w:rsidR="0095271A" w:rsidRPr="0009014D" w:rsidRDefault="0095271A" w:rsidP="0095271A">
      <w:pPr>
        <w:pStyle w:val="Ingenafstand1"/>
        <w:rPr>
          <w:szCs w:val="14"/>
          <w:lang w:val="en-GB"/>
        </w:rPr>
      </w:pPr>
      <w:r w:rsidRPr="0009014D">
        <w:rPr>
          <w:szCs w:val="14"/>
          <w:lang w:val="en-GB"/>
        </w:rPr>
        <w:t>When summoning Fine or Tiny creatures, the summoner may choose to dedicate power levels to their damage. Each power level dedicated to damage</w:t>
      </w:r>
      <w:r w:rsidR="00BC6224">
        <w:rPr>
          <w:szCs w:val="14"/>
          <w:lang w:val="en-GB"/>
        </w:rPr>
        <w:t xml:space="preserve"> enchants the critters with 1 power level of the basic shape of a </w:t>
      </w:r>
      <w:r w:rsidR="00BC6224">
        <w:rPr>
          <w:szCs w:val="14"/>
          <w:lang w:val="en-GB"/>
        </w:rPr>
        <w:t>smite spell, which the caster must have memorized</w:t>
      </w:r>
      <w:r w:rsidRPr="0009014D">
        <w:rPr>
          <w:szCs w:val="14"/>
          <w:lang w:val="en-GB"/>
        </w:rPr>
        <w:t>.</w:t>
      </w:r>
    </w:p>
    <w:p w14:paraId="6E741568" w14:textId="77777777" w:rsidR="007467B5" w:rsidRDefault="007467B5">
      <w:pPr>
        <w:rPr>
          <w:rFonts w:asciiTheme="majorHAnsi" w:eastAsiaTheme="majorEastAsia" w:hAnsiTheme="majorHAnsi" w:cstheme="majorBidi"/>
          <w:b/>
          <w:bCs/>
          <w:iCs/>
          <w:sz w:val="22"/>
          <w:lang w:val="en-GB"/>
        </w:rPr>
      </w:pPr>
      <w:r>
        <w:rPr>
          <w:lang w:val="en-GB"/>
        </w:rPr>
        <w:br w:type="page"/>
      </w:r>
    </w:p>
    <w:p w14:paraId="2464C82E" w14:textId="7A677803" w:rsidR="00785206" w:rsidRPr="0009014D" w:rsidRDefault="00785206" w:rsidP="00785206">
      <w:pPr>
        <w:pStyle w:val="Heading4"/>
        <w:rPr>
          <w:lang w:val="en-GB"/>
        </w:rPr>
      </w:pPr>
      <w:bookmarkStart w:id="1373" w:name="_Toc211273852"/>
      <w:r w:rsidRPr="0009014D">
        <w:rPr>
          <w:lang w:val="en-GB"/>
        </w:rPr>
        <w:lastRenderedPageBreak/>
        <w:t>Templar</w:t>
      </w:r>
      <w:bookmarkEnd w:id="1373"/>
    </w:p>
    <w:p w14:paraId="4960643A" w14:textId="77777777" w:rsidR="00785206" w:rsidRPr="0009014D" w:rsidRDefault="00785206" w:rsidP="00785206">
      <w:pPr>
        <w:pStyle w:val="Heading6"/>
        <w:rPr>
          <w:lang w:val="en-GB"/>
        </w:rPr>
      </w:pPr>
      <w:bookmarkStart w:id="1374" w:name="_Toc211273853"/>
      <w:r w:rsidRPr="0009014D">
        <w:rPr>
          <w:lang w:val="en-GB"/>
        </w:rPr>
        <w:t>Magic Nullification</w:t>
      </w:r>
      <w:bookmarkEnd w:id="1374"/>
    </w:p>
    <w:p w14:paraId="11F1E4E8" w14:textId="77777777" w:rsidR="00785206" w:rsidRPr="0009014D" w:rsidRDefault="00785206" w:rsidP="00785206">
      <w:pPr>
        <w:pStyle w:val="Ingenafstand1"/>
        <w:rPr>
          <w:lang w:val="en-GB"/>
        </w:rPr>
      </w:pPr>
      <w:r w:rsidRPr="0009014D">
        <w:rPr>
          <w:b/>
          <w:bCs/>
          <w:lang w:val="en-GB"/>
        </w:rPr>
        <w:t xml:space="preserve">Requirement: </w:t>
      </w:r>
      <w:r w:rsidRPr="0009014D">
        <w:rPr>
          <w:lang w:val="en-GB"/>
        </w:rPr>
        <w:t>Syphoning</w:t>
      </w:r>
    </w:p>
    <w:p w14:paraId="07E757F9" w14:textId="6A752295" w:rsidR="00785206" w:rsidRPr="0009014D" w:rsidRDefault="00785206" w:rsidP="00785206">
      <w:pPr>
        <w:pStyle w:val="Ingenafstand1"/>
        <w:rPr>
          <w:lang w:val="en-GB"/>
        </w:rPr>
      </w:pPr>
      <w:r w:rsidRPr="0009014D">
        <w:rPr>
          <w:lang w:val="en-GB"/>
        </w:rPr>
        <w:t xml:space="preserve">The Templars melee attacks </w:t>
      </w:r>
      <w:r w:rsidR="00645B7A" w:rsidRPr="0009014D">
        <w:rPr>
          <w:lang w:val="en-GB"/>
        </w:rPr>
        <w:t>have</w:t>
      </w:r>
      <w:r w:rsidRPr="0009014D">
        <w:rPr>
          <w:lang w:val="en-GB"/>
        </w:rPr>
        <w:t xml:space="preserve"> a might equivalent to the damage they cause, and they are in direct conflict with any spell cast using the shapes: Enchantments and Ward.</w:t>
      </w:r>
    </w:p>
    <w:p w14:paraId="5126AE11" w14:textId="7FF372A6" w:rsidR="00785206" w:rsidRPr="0009014D" w:rsidRDefault="003445F9" w:rsidP="00785206">
      <w:pPr>
        <w:pStyle w:val="Heading6"/>
        <w:rPr>
          <w:lang w:val="en-GB"/>
        </w:rPr>
      </w:pPr>
      <w:bookmarkStart w:id="1375" w:name="_Toc211273854"/>
      <w:r w:rsidRPr="0009014D">
        <w:rPr>
          <w:lang w:val="en-GB"/>
        </w:rPr>
        <w:t>Spell breaker</w:t>
      </w:r>
      <w:bookmarkEnd w:id="1375"/>
    </w:p>
    <w:p w14:paraId="53F0AE5F" w14:textId="554F59B9" w:rsidR="00785206" w:rsidRPr="0009014D" w:rsidRDefault="00785206" w:rsidP="00785206">
      <w:pPr>
        <w:pStyle w:val="Ingenafstand1"/>
        <w:rPr>
          <w:lang w:val="en-GB"/>
        </w:rPr>
      </w:pPr>
      <w:r w:rsidRPr="0009014D">
        <w:rPr>
          <w:b/>
          <w:bCs/>
          <w:lang w:val="en-GB"/>
        </w:rPr>
        <w:t xml:space="preserve">Requirement: </w:t>
      </w:r>
      <w:r w:rsidRPr="0009014D">
        <w:rPr>
          <w:lang w:val="en-GB"/>
        </w:rPr>
        <w:t xml:space="preserve">Magic </w:t>
      </w:r>
      <w:r w:rsidR="003445F9" w:rsidRPr="0009014D">
        <w:rPr>
          <w:lang w:val="en-GB"/>
        </w:rPr>
        <w:t>Nullification</w:t>
      </w:r>
    </w:p>
    <w:p w14:paraId="535E5770" w14:textId="77777777" w:rsidR="00785206" w:rsidRPr="0009014D" w:rsidRDefault="00785206" w:rsidP="00785206">
      <w:pPr>
        <w:pStyle w:val="Ingenafstand1"/>
        <w:rPr>
          <w:lang w:val="en-GB"/>
        </w:rPr>
      </w:pPr>
      <w:r w:rsidRPr="0009014D">
        <w:rPr>
          <w:lang w:val="en-GB"/>
        </w:rPr>
        <w:t>The Templars melee attacks are in direct conflict with any spell cast using the shapes: Create Object, Wall, or Shield.</w:t>
      </w:r>
    </w:p>
    <w:p w14:paraId="654D573A" w14:textId="77777777" w:rsidR="00785206" w:rsidRPr="0009014D" w:rsidRDefault="00785206" w:rsidP="00785206">
      <w:pPr>
        <w:pStyle w:val="Heading6"/>
        <w:numPr>
          <w:ilvl w:val="0"/>
          <w:numId w:val="0"/>
        </w:numPr>
        <w:rPr>
          <w:lang w:val="en-GB"/>
        </w:rPr>
      </w:pPr>
      <w:bookmarkStart w:id="1376" w:name="_Toc211273855"/>
      <w:r w:rsidRPr="0009014D">
        <w:rPr>
          <w:lang w:val="en-GB"/>
        </w:rPr>
        <w:t>Disrupting Burst</w:t>
      </w:r>
      <w:bookmarkEnd w:id="1376"/>
    </w:p>
    <w:p w14:paraId="6318295B" w14:textId="76A3155F" w:rsidR="00785206" w:rsidRPr="0009014D" w:rsidRDefault="00785206" w:rsidP="00785206">
      <w:pPr>
        <w:pStyle w:val="Ingenafstand1"/>
        <w:rPr>
          <w:lang w:val="en-GB"/>
        </w:rPr>
      </w:pPr>
      <w:r w:rsidRPr="0009014D">
        <w:rPr>
          <w:b/>
          <w:bCs/>
          <w:lang w:val="en-GB"/>
        </w:rPr>
        <w:t xml:space="preserve">Requirement: </w:t>
      </w:r>
      <w:r w:rsidR="003445F9" w:rsidRPr="0009014D">
        <w:rPr>
          <w:lang w:val="en-GB"/>
        </w:rPr>
        <w:t>Spell breaker</w:t>
      </w:r>
    </w:p>
    <w:p w14:paraId="30F7675E" w14:textId="368746F8" w:rsidR="00785206" w:rsidRPr="0009014D" w:rsidRDefault="00785206" w:rsidP="00785206">
      <w:pPr>
        <w:pStyle w:val="Ingenafstand1"/>
        <w:rPr>
          <w:lang w:val="en-GB"/>
        </w:rPr>
      </w:pPr>
      <w:r w:rsidRPr="0009014D">
        <w:rPr>
          <w:lang w:val="en-GB"/>
        </w:rPr>
        <w:t xml:space="preserve">The Templar may spend 1D6 </w:t>
      </w:r>
      <w:r w:rsidR="003445F9" w:rsidRPr="0009014D">
        <w:rPr>
          <w:lang w:val="en-GB"/>
        </w:rPr>
        <w:t>points</w:t>
      </w:r>
      <w:r w:rsidRPr="0009014D">
        <w:rPr>
          <w:lang w:val="en-GB"/>
        </w:rPr>
        <w:t xml:space="preserve"> of MP to create a powerful bust within their aura. Anyone within the aura gain Magical Dissonance for one turn. This nullifies Magical Consonance for the duration of that turn. </w:t>
      </w:r>
    </w:p>
    <w:p w14:paraId="1E455CCA" w14:textId="77777777" w:rsidR="00785206" w:rsidRPr="0009014D" w:rsidRDefault="00785206" w:rsidP="00785206">
      <w:pPr>
        <w:pStyle w:val="Heading6"/>
        <w:rPr>
          <w:lang w:val="en-GB"/>
        </w:rPr>
      </w:pPr>
      <w:bookmarkStart w:id="1377" w:name="_Toc211273856"/>
      <w:r w:rsidRPr="0009014D">
        <w:rPr>
          <w:lang w:val="en-GB"/>
        </w:rPr>
        <w:t>Inquisitor's Judgment</w:t>
      </w:r>
      <w:bookmarkEnd w:id="1377"/>
    </w:p>
    <w:p w14:paraId="78D2B3E4" w14:textId="7809B6FA" w:rsidR="00785206" w:rsidRPr="0009014D" w:rsidRDefault="00785206" w:rsidP="00785206">
      <w:pPr>
        <w:pStyle w:val="Ingenafstand1"/>
        <w:rPr>
          <w:lang w:val="en-GB"/>
        </w:rPr>
      </w:pPr>
      <w:r w:rsidRPr="0009014D">
        <w:rPr>
          <w:lang w:val="en-GB"/>
        </w:rPr>
        <w:t xml:space="preserve">This ability alters the inquisitor’s aura. Anyone casting a spell within that aura, must overcome the templars willpower with their own. If this fails, the spell caster sacrifices their own </w:t>
      </w:r>
      <w:r w:rsidR="00F4031E" w:rsidRPr="0009014D">
        <w:rPr>
          <w:lang w:val="en-GB"/>
        </w:rPr>
        <w:t>HP</w:t>
      </w:r>
      <w:r w:rsidRPr="0009014D">
        <w:rPr>
          <w:lang w:val="en-GB"/>
        </w:rPr>
        <w:t xml:space="preserve"> instead of MP, when successfully casting their spells.</w:t>
      </w:r>
    </w:p>
    <w:p w14:paraId="464C2F68" w14:textId="4F570909" w:rsidR="00785206" w:rsidRPr="0009014D" w:rsidRDefault="00A536CB" w:rsidP="00785206">
      <w:pPr>
        <w:pStyle w:val="Ingenafstand1"/>
        <w:rPr>
          <w:lang w:val="en-GB"/>
        </w:rPr>
      </w:pPr>
      <w:r w:rsidRPr="0009014D">
        <w:rPr>
          <w:lang w:val="en-GB"/>
        </w:rPr>
        <w:t>Abilities such as arcane sense or Danger sense</w:t>
      </w:r>
      <w:r w:rsidR="00785206" w:rsidRPr="0009014D">
        <w:rPr>
          <w:lang w:val="en-GB"/>
        </w:rPr>
        <w:t xml:space="preserve"> can warn the spell caster of this aura, though they won’t know exactly what’s going on.</w:t>
      </w:r>
    </w:p>
    <w:p w14:paraId="37BDCA7E" w14:textId="77777777" w:rsidR="00785206" w:rsidRPr="0009014D" w:rsidRDefault="00785206" w:rsidP="00785206">
      <w:pPr>
        <w:pStyle w:val="Heading6"/>
        <w:rPr>
          <w:lang w:val="en-GB"/>
        </w:rPr>
      </w:pPr>
      <w:bookmarkStart w:id="1378" w:name="_Toc211273857"/>
      <w:r w:rsidRPr="0009014D">
        <w:rPr>
          <w:lang w:val="en-GB"/>
        </w:rPr>
        <w:t>Contemplation of Purity</w:t>
      </w:r>
      <w:bookmarkEnd w:id="1378"/>
    </w:p>
    <w:p w14:paraId="070E165A" w14:textId="77777777" w:rsidR="00785206" w:rsidRPr="0009014D" w:rsidRDefault="00785206" w:rsidP="00785206">
      <w:pPr>
        <w:pStyle w:val="Ingenafstand1"/>
        <w:rPr>
          <w:lang w:val="en-GB"/>
        </w:rPr>
      </w:pPr>
      <w:r w:rsidRPr="0009014D">
        <w:rPr>
          <w:b/>
          <w:bCs/>
          <w:lang w:val="en-GB"/>
        </w:rPr>
        <w:t xml:space="preserve">Requirement: </w:t>
      </w:r>
      <w:r w:rsidRPr="0009014D">
        <w:rPr>
          <w:lang w:val="en-GB"/>
        </w:rPr>
        <w:t>Syphoning</w:t>
      </w:r>
    </w:p>
    <w:p w14:paraId="427C2541" w14:textId="77777777" w:rsidR="00785206" w:rsidRDefault="00785206" w:rsidP="00785206">
      <w:pPr>
        <w:pStyle w:val="Ingenafstand1"/>
        <w:rPr>
          <w:lang w:val="en-GB"/>
        </w:rPr>
      </w:pPr>
      <w:r w:rsidRPr="0009014D">
        <w:rPr>
          <w:lang w:val="en-GB"/>
        </w:rPr>
        <w:t>The templar spend 1 CC and meditate over their own state of purity. For 24 hours, the templar is immune to any curses.</w:t>
      </w:r>
    </w:p>
    <w:p w14:paraId="41DEDE7D" w14:textId="0263C7F4" w:rsidR="002D083C" w:rsidRPr="0009014D" w:rsidRDefault="002D083C" w:rsidP="002D083C">
      <w:pPr>
        <w:pStyle w:val="Heading6"/>
        <w:rPr>
          <w:lang w:val="en-GB"/>
        </w:rPr>
      </w:pPr>
      <w:bookmarkStart w:id="1379" w:name="_Toc211273858"/>
      <w:r w:rsidRPr="0009014D">
        <w:rPr>
          <w:lang w:val="en-GB"/>
        </w:rPr>
        <w:t xml:space="preserve">Contemplation of </w:t>
      </w:r>
      <w:r>
        <w:rPr>
          <w:lang w:val="en-GB"/>
        </w:rPr>
        <w:t>Doctrine</w:t>
      </w:r>
      <w:bookmarkEnd w:id="1379"/>
    </w:p>
    <w:p w14:paraId="1E0A490A" w14:textId="77777777" w:rsidR="002D083C" w:rsidRPr="0009014D" w:rsidRDefault="002D083C" w:rsidP="002D083C">
      <w:pPr>
        <w:pStyle w:val="Ingenafstand1"/>
        <w:rPr>
          <w:lang w:val="en-GB"/>
        </w:rPr>
      </w:pPr>
      <w:r w:rsidRPr="0009014D">
        <w:rPr>
          <w:b/>
          <w:bCs/>
          <w:lang w:val="en-GB"/>
        </w:rPr>
        <w:t xml:space="preserve">Requirement: </w:t>
      </w:r>
      <w:r w:rsidRPr="0009014D">
        <w:rPr>
          <w:lang w:val="en-GB"/>
        </w:rPr>
        <w:t>Syphoning</w:t>
      </w:r>
    </w:p>
    <w:p w14:paraId="0BA0C021" w14:textId="77777777" w:rsidR="002D083C" w:rsidRDefault="002D083C" w:rsidP="002D083C">
      <w:pPr>
        <w:pStyle w:val="Ingenafstand1"/>
        <w:rPr>
          <w:lang w:val="en-GB"/>
        </w:rPr>
      </w:pPr>
      <w:r w:rsidRPr="0009014D">
        <w:rPr>
          <w:lang w:val="en-GB"/>
        </w:rPr>
        <w:t xml:space="preserve">The templar spend 1 CC and meditate over </w:t>
      </w:r>
      <w:r>
        <w:rPr>
          <w:lang w:val="en-GB"/>
        </w:rPr>
        <w:t>a piece of equipment,</w:t>
      </w:r>
      <w:r w:rsidRPr="0009014D">
        <w:rPr>
          <w:lang w:val="en-GB"/>
        </w:rPr>
        <w:t xml:space="preserve"> for at least 1 hour.</w:t>
      </w:r>
    </w:p>
    <w:p w14:paraId="30F76E02" w14:textId="50CC8798" w:rsidR="002D083C" w:rsidRDefault="002D083C" w:rsidP="002D083C">
      <w:pPr>
        <w:pStyle w:val="Ingenafstand1"/>
        <w:rPr>
          <w:lang w:val="en-GB"/>
        </w:rPr>
      </w:pPr>
      <w:r w:rsidRPr="0009014D">
        <w:rPr>
          <w:lang w:val="en-GB"/>
        </w:rPr>
        <w:t>While the templar maintain the CC th</w:t>
      </w:r>
      <w:r>
        <w:rPr>
          <w:lang w:val="en-GB"/>
        </w:rPr>
        <w:t>at</w:t>
      </w:r>
      <w:r w:rsidRPr="0009014D">
        <w:rPr>
          <w:lang w:val="en-GB"/>
        </w:rPr>
        <w:t xml:space="preserve"> </w:t>
      </w:r>
      <w:r>
        <w:rPr>
          <w:lang w:val="en-GB"/>
        </w:rPr>
        <w:t>equipment gains one of the following Mystical Properties</w:t>
      </w:r>
      <w:r w:rsidR="0072566D">
        <w:rPr>
          <w:lang w:val="en-GB"/>
        </w:rPr>
        <w:t>, chosen when the proficiency is gained</w:t>
      </w:r>
      <w:r>
        <w:rPr>
          <w:lang w:val="en-GB"/>
        </w:rPr>
        <w:t>:</w:t>
      </w:r>
    </w:p>
    <w:p w14:paraId="2CFDB5F0" w14:textId="02AEA869" w:rsidR="002D083C" w:rsidRDefault="002D083C" w:rsidP="002D083C">
      <w:pPr>
        <w:pStyle w:val="Ingenafstand1"/>
        <w:numPr>
          <w:ilvl w:val="0"/>
          <w:numId w:val="18"/>
        </w:numPr>
        <w:rPr>
          <w:lang w:val="en-GB"/>
        </w:rPr>
      </w:pPr>
      <w:r>
        <w:rPr>
          <w:lang w:val="en-GB"/>
        </w:rPr>
        <w:t>Magical,</w:t>
      </w:r>
    </w:p>
    <w:p w14:paraId="7B3F598E" w14:textId="017F8855" w:rsidR="002D083C" w:rsidRDefault="002D083C" w:rsidP="002D083C">
      <w:pPr>
        <w:pStyle w:val="Ingenafstand1"/>
        <w:numPr>
          <w:ilvl w:val="0"/>
          <w:numId w:val="18"/>
        </w:numPr>
        <w:rPr>
          <w:lang w:val="en-GB"/>
        </w:rPr>
      </w:pPr>
      <w:r>
        <w:rPr>
          <w:lang w:val="en-GB"/>
        </w:rPr>
        <w:t>Divine,</w:t>
      </w:r>
    </w:p>
    <w:p w14:paraId="7B675C79" w14:textId="149DE399" w:rsidR="002D083C" w:rsidRDefault="002D083C" w:rsidP="002D083C">
      <w:pPr>
        <w:pStyle w:val="Ingenafstand1"/>
        <w:numPr>
          <w:ilvl w:val="0"/>
          <w:numId w:val="18"/>
        </w:numPr>
        <w:rPr>
          <w:lang w:val="en-GB"/>
        </w:rPr>
      </w:pPr>
      <w:r>
        <w:rPr>
          <w:lang w:val="en-GB"/>
        </w:rPr>
        <w:t>Silver,</w:t>
      </w:r>
    </w:p>
    <w:p w14:paraId="16557A0F" w14:textId="475396C7" w:rsidR="002D083C" w:rsidRDefault="002D083C" w:rsidP="002D083C">
      <w:pPr>
        <w:pStyle w:val="Ingenafstand1"/>
        <w:numPr>
          <w:ilvl w:val="0"/>
          <w:numId w:val="18"/>
        </w:numPr>
        <w:rPr>
          <w:lang w:val="en-GB"/>
        </w:rPr>
      </w:pPr>
      <w:r>
        <w:rPr>
          <w:lang w:val="en-GB"/>
        </w:rPr>
        <w:t>Nature,</w:t>
      </w:r>
    </w:p>
    <w:p w14:paraId="6DA1C13B" w14:textId="225263E8" w:rsidR="002D083C" w:rsidRPr="0009014D" w:rsidRDefault="002D083C" w:rsidP="002D083C">
      <w:pPr>
        <w:pStyle w:val="Ingenafstand1"/>
        <w:numPr>
          <w:ilvl w:val="0"/>
          <w:numId w:val="18"/>
        </w:numPr>
        <w:rPr>
          <w:lang w:val="en-GB"/>
        </w:rPr>
      </w:pPr>
      <w:r>
        <w:rPr>
          <w:lang w:val="en-GB"/>
        </w:rPr>
        <w:t>Shadow</w:t>
      </w:r>
    </w:p>
    <w:p w14:paraId="1F440929" w14:textId="41E8A06B" w:rsidR="002D083C" w:rsidRPr="0009014D" w:rsidRDefault="002D083C" w:rsidP="002D083C">
      <w:pPr>
        <w:pStyle w:val="Heading6"/>
        <w:rPr>
          <w:lang w:val="en-GB"/>
        </w:rPr>
      </w:pPr>
      <w:bookmarkStart w:id="1380" w:name="_Toc211273859"/>
      <w:r w:rsidRPr="0009014D">
        <w:rPr>
          <w:lang w:val="en-GB"/>
        </w:rPr>
        <w:t xml:space="preserve">Contemplation of </w:t>
      </w:r>
      <w:r w:rsidR="0064391A">
        <w:rPr>
          <w:lang w:val="en-GB"/>
        </w:rPr>
        <w:t>Spirits</w:t>
      </w:r>
      <w:bookmarkEnd w:id="1380"/>
    </w:p>
    <w:p w14:paraId="102039D9" w14:textId="6E4E444C" w:rsidR="002D083C" w:rsidRPr="0009014D" w:rsidRDefault="002D083C" w:rsidP="002D083C">
      <w:pPr>
        <w:pStyle w:val="Ingenafstand1"/>
        <w:rPr>
          <w:lang w:val="en-GB"/>
        </w:rPr>
      </w:pPr>
      <w:r w:rsidRPr="0009014D">
        <w:rPr>
          <w:b/>
          <w:bCs/>
          <w:lang w:val="en-GB"/>
        </w:rPr>
        <w:t xml:space="preserve">Requirement: </w:t>
      </w:r>
      <w:r w:rsidR="0064391A">
        <w:rPr>
          <w:lang w:val="en-GB"/>
        </w:rPr>
        <w:t>Contemplation of Doctrine (Silver)</w:t>
      </w:r>
    </w:p>
    <w:p w14:paraId="668FEEF5" w14:textId="6C731EA2" w:rsidR="002D083C" w:rsidRDefault="007F0454" w:rsidP="00785206">
      <w:pPr>
        <w:pStyle w:val="Ingenafstand1"/>
        <w:rPr>
          <w:lang w:val="en-GB"/>
        </w:rPr>
      </w:pPr>
      <w:r>
        <w:rPr>
          <w:lang w:val="en-GB"/>
        </w:rPr>
        <w:t>When using contemplation of Doctrine (Silver) the character may chose that a</w:t>
      </w:r>
      <w:r w:rsidR="0064391A">
        <w:rPr>
          <w:lang w:val="en-GB"/>
        </w:rPr>
        <w:t xml:space="preserve">ttacks made by the target object of the contemplation causes </w:t>
      </w:r>
      <w:r w:rsidR="000E48A1">
        <w:rPr>
          <w:lang w:val="en-GB"/>
        </w:rPr>
        <w:t xml:space="preserve">silver </w:t>
      </w:r>
      <w:r w:rsidR="0064391A">
        <w:rPr>
          <w:lang w:val="en-GB"/>
        </w:rPr>
        <w:t>astral damage</w:t>
      </w:r>
      <w:r w:rsidR="00977C1B">
        <w:rPr>
          <w:lang w:val="en-GB"/>
        </w:rPr>
        <w:t>, instead of physical damage</w:t>
      </w:r>
      <w:r w:rsidR="0064391A">
        <w:rPr>
          <w:lang w:val="en-GB"/>
        </w:rPr>
        <w:t>.</w:t>
      </w:r>
    </w:p>
    <w:p w14:paraId="2FAE0F0C" w14:textId="77777777" w:rsidR="00785206" w:rsidRPr="0009014D" w:rsidRDefault="00785206" w:rsidP="00785206">
      <w:pPr>
        <w:pStyle w:val="Heading6"/>
        <w:rPr>
          <w:lang w:val="en-GB"/>
        </w:rPr>
      </w:pPr>
      <w:bookmarkStart w:id="1381" w:name="_Toc211273860"/>
      <w:r w:rsidRPr="0009014D">
        <w:rPr>
          <w:lang w:val="en-GB"/>
        </w:rPr>
        <w:t>Assimilation of Mana</w:t>
      </w:r>
      <w:bookmarkEnd w:id="1381"/>
    </w:p>
    <w:p w14:paraId="4384106F" w14:textId="77777777" w:rsidR="00785206" w:rsidRPr="0009014D" w:rsidRDefault="00785206" w:rsidP="00785206">
      <w:pPr>
        <w:pStyle w:val="Ingenafstand1"/>
        <w:rPr>
          <w:lang w:val="en-GB"/>
        </w:rPr>
      </w:pPr>
      <w:r w:rsidRPr="0009014D">
        <w:rPr>
          <w:b/>
          <w:bCs/>
          <w:lang w:val="en-GB"/>
        </w:rPr>
        <w:t xml:space="preserve">Requirement: </w:t>
      </w:r>
      <w:r w:rsidRPr="0009014D">
        <w:rPr>
          <w:lang w:val="en-GB"/>
        </w:rPr>
        <w:t>Syphoning</w:t>
      </w:r>
    </w:p>
    <w:p w14:paraId="3C773A55" w14:textId="35107886" w:rsidR="00785206" w:rsidRPr="0009014D" w:rsidRDefault="00785206" w:rsidP="00785206">
      <w:pPr>
        <w:pStyle w:val="Ingenafstand1"/>
        <w:rPr>
          <w:lang w:val="en-GB"/>
        </w:rPr>
      </w:pPr>
      <w:r w:rsidRPr="0009014D">
        <w:rPr>
          <w:lang w:val="en-GB"/>
        </w:rPr>
        <w:t xml:space="preserve">When struck by a spell, the templar may try to absorb as much MP from that spell as their Syphoning division. The templar </w:t>
      </w:r>
      <w:r w:rsidR="004602F9">
        <w:rPr>
          <w:lang w:val="en-GB"/>
        </w:rPr>
        <w:t xml:space="preserve">thus reduce </w:t>
      </w:r>
      <w:r w:rsidR="004602F9">
        <w:rPr>
          <w:lang w:val="en-GB"/>
        </w:rPr>
        <w:t xml:space="preserve">the spells Power Levels and </w:t>
      </w:r>
      <w:r w:rsidRPr="0009014D">
        <w:rPr>
          <w:lang w:val="en-GB"/>
        </w:rPr>
        <w:t xml:space="preserve">gain </w:t>
      </w:r>
      <w:r w:rsidR="00A67A81">
        <w:rPr>
          <w:lang w:val="en-GB"/>
        </w:rPr>
        <w:t xml:space="preserve">that much </w:t>
      </w:r>
      <w:r w:rsidRPr="0009014D">
        <w:rPr>
          <w:lang w:val="en-GB"/>
        </w:rPr>
        <w:t>MP.</w:t>
      </w:r>
    </w:p>
    <w:p w14:paraId="450597B6" w14:textId="77777777" w:rsidR="00785206" w:rsidRPr="0009014D" w:rsidRDefault="00785206" w:rsidP="00785206">
      <w:pPr>
        <w:pStyle w:val="Heading6"/>
        <w:rPr>
          <w:lang w:val="en-GB"/>
        </w:rPr>
      </w:pPr>
      <w:bookmarkStart w:id="1382" w:name="_Toc211273861"/>
      <w:r w:rsidRPr="0009014D">
        <w:rPr>
          <w:lang w:val="en-GB"/>
        </w:rPr>
        <w:t>Transfusion of Vitality</w:t>
      </w:r>
      <w:bookmarkEnd w:id="1382"/>
    </w:p>
    <w:p w14:paraId="0299E9E0" w14:textId="77777777" w:rsidR="00785206" w:rsidRPr="0009014D" w:rsidRDefault="00785206" w:rsidP="00785206">
      <w:pPr>
        <w:pStyle w:val="Ingenafstand1"/>
        <w:rPr>
          <w:lang w:val="en-GB"/>
        </w:rPr>
      </w:pPr>
      <w:r w:rsidRPr="0009014D">
        <w:rPr>
          <w:b/>
          <w:bCs/>
          <w:lang w:val="en-GB"/>
        </w:rPr>
        <w:t>Requirement:</w:t>
      </w:r>
      <w:r w:rsidRPr="0009014D">
        <w:rPr>
          <w:lang w:val="en-GB"/>
        </w:rPr>
        <w:t xml:space="preserve"> Assimilation of Mana</w:t>
      </w:r>
    </w:p>
    <w:p w14:paraId="65ADF829" w14:textId="282C97F1" w:rsidR="00785206" w:rsidRPr="0009014D" w:rsidRDefault="00421754" w:rsidP="00785206">
      <w:pPr>
        <w:pStyle w:val="Ingenafstand1"/>
        <w:rPr>
          <w:lang w:val="en-GB"/>
        </w:rPr>
      </w:pPr>
      <w:r w:rsidRPr="0009014D">
        <w:rPr>
          <w:b/>
          <w:bCs/>
          <w:lang w:val="en-GB"/>
        </w:rPr>
        <w:t>Action Type</w:t>
      </w:r>
      <w:r w:rsidR="00785206" w:rsidRPr="0009014D">
        <w:rPr>
          <w:b/>
          <w:bCs/>
          <w:lang w:val="en-GB"/>
        </w:rPr>
        <w:t xml:space="preserve">: </w:t>
      </w:r>
      <w:r w:rsidRPr="0009014D">
        <w:rPr>
          <w:lang w:val="en-GB"/>
        </w:rPr>
        <w:t>Quick Action</w:t>
      </w:r>
    </w:p>
    <w:p w14:paraId="5E16292B" w14:textId="5D6C3C19" w:rsidR="00785206" w:rsidRPr="0009014D" w:rsidRDefault="007C2ED6" w:rsidP="00785206">
      <w:pPr>
        <w:pStyle w:val="Ingenafstand1"/>
        <w:rPr>
          <w:lang w:val="en-GB"/>
        </w:rPr>
      </w:pPr>
      <w:r w:rsidRPr="0009014D">
        <w:rPr>
          <w:lang w:val="en-GB"/>
        </w:rPr>
        <w:t>T</w:t>
      </w:r>
      <w:r w:rsidR="00785206" w:rsidRPr="0009014D">
        <w:rPr>
          <w:lang w:val="en-GB"/>
        </w:rPr>
        <w:t>he templar consume</w:t>
      </w:r>
      <w:r w:rsidRPr="0009014D">
        <w:rPr>
          <w:lang w:val="en-GB"/>
        </w:rPr>
        <w:t>s</w:t>
      </w:r>
      <w:r w:rsidR="00785206" w:rsidRPr="0009014D">
        <w:rPr>
          <w:lang w:val="en-GB"/>
        </w:rPr>
        <w:t xml:space="preserve"> 1 MP to gain either 1 SP or 1 </w:t>
      </w:r>
      <w:r w:rsidR="00F4031E" w:rsidRPr="0009014D">
        <w:rPr>
          <w:lang w:val="en-GB"/>
        </w:rPr>
        <w:t>HP</w:t>
      </w:r>
      <w:r w:rsidR="00785206" w:rsidRPr="0009014D">
        <w:rPr>
          <w:lang w:val="en-GB"/>
        </w:rPr>
        <w:t>.</w:t>
      </w:r>
    </w:p>
    <w:p w14:paraId="74292366" w14:textId="77777777" w:rsidR="00645B7A" w:rsidRPr="0009014D" w:rsidRDefault="00645B7A" w:rsidP="00645B7A">
      <w:pPr>
        <w:pStyle w:val="Heading6"/>
        <w:rPr>
          <w:lang w:val="en-GB"/>
        </w:rPr>
      </w:pPr>
      <w:bookmarkStart w:id="1383" w:name="_Toc211273862"/>
      <w:r w:rsidRPr="0009014D">
        <w:rPr>
          <w:lang w:val="en-GB"/>
        </w:rPr>
        <w:t>Templar’s Eye</w:t>
      </w:r>
      <w:bookmarkEnd w:id="1383"/>
    </w:p>
    <w:p w14:paraId="693FFAB6" w14:textId="77777777" w:rsidR="00645B7A" w:rsidRPr="0009014D" w:rsidRDefault="00645B7A" w:rsidP="00645B7A">
      <w:pPr>
        <w:pStyle w:val="Ingenafstand1"/>
        <w:rPr>
          <w:lang w:val="en-GB"/>
        </w:rPr>
      </w:pPr>
      <w:r w:rsidRPr="0009014D">
        <w:rPr>
          <w:b/>
          <w:bCs/>
          <w:lang w:val="en-GB"/>
        </w:rPr>
        <w:t>Requirement:</w:t>
      </w:r>
      <w:r w:rsidRPr="0009014D">
        <w:rPr>
          <w:lang w:val="en-GB"/>
        </w:rPr>
        <w:t xml:space="preserve"> Assimilation of Mana</w:t>
      </w:r>
    </w:p>
    <w:p w14:paraId="5681FF4B" w14:textId="77777777" w:rsidR="00645B7A" w:rsidRDefault="00645B7A" w:rsidP="00645B7A">
      <w:pPr>
        <w:pStyle w:val="Ingenafstand1"/>
        <w:rPr>
          <w:lang w:val="en-GB"/>
        </w:rPr>
      </w:pPr>
      <w:r w:rsidRPr="0009014D">
        <w:rPr>
          <w:lang w:val="en-GB"/>
        </w:rPr>
        <w:t>The templar can see magical auras. They may use their perception to spot them, with a +5DC to perception if it is twilight or darker.</w:t>
      </w:r>
    </w:p>
    <w:p w14:paraId="542BBEA8" w14:textId="785EEB15" w:rsidR="00645B7A" w:rsidRPr="0009014D" w:rsidRDefault="00645B7A" w:rsidP="00645B7A">
      <w:pPr>
        <w:pStyle w:val="Heading6"/>
        <w:rPr>
          <w:lang w:val="en-GB"/>
        </w:rPr>
      </w:pPr>
      <w:bookmarkStart w:id="1384" w:name="_Toc211273863"/>
      <w:r>
        <w:rPr>
          <w:lang w:val="en-GB"/>
        </w:rPr>
        <w:t>Backfire</w:t>
      </w:r>
      <w:bookmarkEnd w:id="1384"/>
    </w:p>
    <w:p w14:paraId="2D3E07C7" w14:textId="7452B2B2" w:rsidR="00645B7A" w:rsidRDefault="00645B7A" w:rsidP="00645B7A">
      <w:pPr>
        <w:pStyle w:val="Ingenafstand1"/>
        <w:rPr>
          <w:lang w:val="en-GB"/>
        </w:rPr>
      </w:pPr>
      <w:r w:rsidRPr="0009014D">
        <w:rPr>
          <w:b/>
          <w:bCs/>
          <w:lang w:val="en-GB"/>
        </w:rPr>
        <w:t>Requirement:</w:t>
      </w:r>
      <w:r w:rsidRPr="0009014D">
        <w:rPr>
          <w:lang w:val="en-GB"/>
        </w:rPr>
        <w:t xml:space="preserve"> </w:t>
      </w:r>
      <w:r>
        <w:rPr>
          <w:lang w:val="en-GB"/>
        </w:rPr>
        <w:t>Spell Breaker</w:t>
      </w:r>
    </w:p>
    <w:p w14:paraId="031D0C83" w14:textId="3D90625F" w:rsidR="00645B7A" w:rsidRPr="0009014D" w:rsidRDefault="00645B7A" w:rsidP="00645B7A">
      <w:pPr>
        <w:pStyle w:val="Ingenafstand1"/>
        <w:rPr>
          <w:lang w:val="en-GB"/>
        </w:rPr>
      </w:pPr>
      <w:r w:rsidRPr="00645B7A">
        <w:rPr>
          <w:b/>
          <w:bCs/>
          <w:lang w:val="en-GB"/>
        </w:rPr>
        <w:t xml:space="preserve">Action Type: </w:t>
      </w:r>
      <w:r>
        <w:rPr>
          <w:lang w:val="en-GB"/>
        </w:rPr>
        <w:t>Reaction</w:t>
      </w:r>
    </w:p>
    <w:p w14:paraId="3FBD217A" w14:textId="4F5B9B19" w:rsidR="00645B7A" w:rsidRDefault="00645B7A" w:rsidP="00645B7A">
      <w:pPr>
        <w:pStyle w:val="Ingenafstand1"/>
        <w:rPr>
          <w:lang w:val="en-GB"/>
        </w:rPr>
      </w:pPr>
      <w:r>
        <w:rPr>
          <w:lang w:val="en-GB"/>
        </w:rPr>
        <w:t>The Templar bear down their will on a spell caster while they are casting a spell</w:t>
      </w:r>
      <w:r w:rsidRPr="0009014D">
        <w:rPr>
          <w:lang w:val="en-GB"/>
        </w:rPr>
        <w:t>.</w:t>
      </w:r>
      <w:r>
        <w:rPr>
          <w:lang w:val="en-GB"/>
        </w:rPr>
        <w:t xml:space="preserve"> If the templar with their Willpower can overcome the casters willpower, the caster’s spell fails, and they suffer 1D</w:t>
      </w:r>
      <w:r w:rsidR="00103CC7">
        <w:rPr>
          <w:lang w:val="en-GB"/>
        </w:rPr>
        <w:t>3</w:t>
      </w:r>
      <w:r>
        <w:rPr>
          <w:lang w:val="en-GB"/>
        </w:rPr>
        <w:t xml:space="preserve"> points of </w:t>
      </w:r>
      <w:r w:rsidR="00103CC7">
        <w:rPr>
          <w:lang w:val="en-GB"/>
        </w:rPr>
        <w:t xml:space="preserve">astral </w:t>
      </w:r>
      <w:r>
        <w:rPr>
          <w:lang w:val="en-GB"/>
        </w:rPr>
        <w:t>damage for each power level they were casting.</w:t>
      </w:r>
    </w:p>
    <w:p w14:paraId="20DDE28E" w14:textId="77777777" w:rsidR="00645B7A" w:rsidRPr="0009014D" w:rsidRDefault="00645B7A" w:rsidP="0035645F">
      <w:pPr>
        <w:pStyle w:val="Ingenafstand1"/>
        <w:rPr>
          <w:lang w:val="en-GB"/>
        </w:rPr>
      </w:pPr>
    </w:p>
    <w:p w14:paraId="466460D1" w14:textId="77777777" w:rsidR="007467B5" w:rsidRDefault="007467B5">
      <w:pPr>
        <w:rPr>
          <w:rFonts w:asciiTheme="majorHAnsi" w:eastAsiaTheme="majorEastAsia" w:hAnsiTheme="majorHAnsi" w:cstheme="majorBidi"/>
          <w:b/>
          <w:bCs/>
          <w:iCs/>
          <w:sz w:val="22"/>
          <w:lang w:val="en-GB"/>
        </w:rPr>
      </w:pPr>
      <w:r>
        <w:rPr>
          <w:lang w:val="en-GB"/>
        </w:rPr>
        <w:br w:type="page"/>
      </w:r>
    </w:p>
    <w:p w14:paraId="27D28AD3" w14:textId="76661C9B" w:rsidR="0035645F" w:rsidRDefault="0035645F" w:rsidP="0035645F">
      <w:pPr>
        <w:pStyle w:val="Heading4"/>
        <w:rPr>
          <w:lang w:val="en-GB"/>
        </w:rPr>
      </w:pPr>
      <w:bookmarkStart w:id="1385" w:name="_Toc211273864"/>
      <w:r w:rsidRPr="0009014D">
        <w:rPr>
          <w:lang w:val="en-GB"/>
        </w:rPr>
        <w:lastRenderedPageBreak/>
        <w:t>Witch</w:t>
      </w:r>
      <w:bookmarkEnd w:id="1385"/>
    </w:p>
    <w:p w14:paraId="4AFE64A4" w14:textId="2C3F5FC4" w:rsidR="0002088D" w:rsidRPr="0002088D" w:rsidRDefault="0002088D" w:rsidP="0002088D">
      <w:pPr>
        <w:rPr>
          <w:lang w:val="en-GB"/>
        </w:rPr>
      </w:pPr>
      <w:r>
        <w:rPr>
          <w:noProof/>
        </w:rPr>
        <w:drawing>
          <wp:inline distT="0" distB="0" distL="0" distR="0" wp14:anchorId="11C234AF" wp14:editId="6DF3526B">
            <wp:extent cx="2082165" cy="3643630"/>
            <wp:effectExtent l="0" t="0" r="0" b="0"/>
            <wp:docPr id="1440498885" name="Picture 45" descr="A person holding a c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0498885" name="Picture 45" descr="A person holding a cat&#10;&#10;Description automatically generated"/>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082165" cy="3643630"/>
                    </a:xfrm>
                    <a:prstGeom prst="rect">
                      <a:avLst/>
                    </a:prstGeom>
                    <a:ln>
                      <a:noFill/>
                    </a:ln>
                    <a:effectLst>
                      <a:softEdge rad="112500"/>
                    </a:effectLst>
                  </pic:spPr>
                </pic:pic>
              </a:graphicData>
            </a:graphic>
          </wp:inline>
        </w:drawing>
      </w:r>
    </w:p>
    <w:p w14:paraId="709D40BB" w14:textId="4856DB79" w:rsidR="00AF0E67" w:rsidRPr="0009014D" w:rsidRDefault="00AF0E67" w:rsidP="0002088D">
      <w:pPr>
        <w:pStyle w:val="Ingenafstand1"/>
        <w:rPr>
          <w:lang w:val="en-GB"/>
        </w:rPr>
      </w:pPr>
      <w:r w:rsidRPr="0009014D">
        <w:rPr>
          <w:lang w:val="en-GB"/>
        </w:rPr>
        <w:t xml:space="preserve">See </w:t>
      </w:r>
      <w:r w:rsidR="001E66C1" w:rsidRPr="0009014D">
        <w:rPr>
          <w:lang w:val="en-GB"/>
        </w:rPr>
        <w:t>Ascended Familiars in the spell casters handbook.</w:t>
      </w:r>
    </w:p>
    <w:p w14:paraId="163D55A0" w14:textId="65A4CA33" w:rsidR="00843B05" w:rsidRPr="0009014D" w:rsidRDefault="00D76CE8" w:rsidP="001E66C1">
      <w:pPr>
        <w:pStyle w:val="Ingenafstand1"/>
        <w:ind w:firstLine="340"/>
        <w:rPr>
          <w:lang w:val="en-GB"/>
        </w:rPr>
      </w:pPr>
      <w:r w:rsidRPr="0009014D">
        <w:rPr>
          <w:b/>
          <w:bCs/>
          <w:lang w:val="en-GB"/>
        </w:rPr>
        <w:t>Familiar Size:</w:t>
      </w:r>
      <w:r w:rsidRPr="0009014D">
        <w:rPr>
          <w:lang w:val="en-GB"/>
        </w:rPr>
        <w:t xml:space="preserve"> Diminutive or Smaller.</w:t>
      </w:r>
    </w:p>
    <w:p w14:paraId="2AF5FA1D" w14:textId="734EB28F" w:rsidR="00D76CE8" w:rsidRPr="0009014D" w:rsidRDefault="00D76CE8" w:rsidP="001E66C1">
      <w:pPr>
        <w:pStyle w:val="Ingenafstand1"/>
        <w:ind w:firstLine="340"/>
        <w:rPr>
          <w:lang w:val="en-GB"/>
        </w:rPr>
      </w:pPr>
      <w:r w:rsidRPr="0009014D">
        <w:rPr>
          <w:b/>
          <w:bCs/>
          <w:lang w:val="en-GB"/>
        </w:rPr>
        <w:t xml:space="preserve">Spirit: </w:t>
      </w:r>
      <w:r w:rsidRPr="0009014D">
        <w:rPr>
          <w:lang w:val="en-GB"/>
        </w:rPr>
        <w:t>Genius.</w:t>
      </w:r>
    </w:p>
    <w:p w14:paraId="316DF688" w14:textId="77777777" w:rsidR="0035645F" w:rsidRPr="0009014D" w:rsidRDefault="0035645F" w:rsidP="0035645F">
      <w:pPr>
        <w:pStyle w:val="Heading6"/>
        <w:numPr>
          <w:ilvl w:val="0"/>
          <w:numId w:val="0"/>
        </w:numPr>
        <w:rPr>
          <w:lang w:val="en-GB"/>
        </w:rPr>
      </w:pPr>
      <w:bookmarkStart w:id="1386" w:name="_Toc211273865"/>
      <w:r w:rsidRPr="0009014D">
        <w:rPr>
          <w:lang w:val="en-GB"/>
        </w:rPr>
        <w:t>Convened</w:t>
      </w:r>
      <w:bookmarkEnd w:id="1386"/>
    </w:p>
    <w:p w14:paraId="62979738" w14:textId="77777777" w:rsidR="0035645F" w:rsidRPr="0009014D" w:rsidRDefault="0035645F" w:rsidP="0035645F">
      <w:pPr>
        <w:pStyle w:val="Ingenafstand1"/>
        <w:rPr>
          <w:lang w:val="en-GB"/>
        </w:rPr>
      </w:pPr>
      <w:r w:rsidRPr="0009014D">
        <w:rPr>
          <w:lang w:val="en-GB"/>
        </w:rPr>
        <w:t>The witch gains the Spells: Life Extension and Maquillage as sorceries for her Medium.</w:t>
      </w:r>
    </w:p>
    <w:p w14:paraId="6C913B0C" w14:textId="77777777" w:rsidR="0035645F" w:rsidRPr="0009014D" w:rsidRDefault="0035645F" w:rsidP="0035645F">
      <w:pPr>
        <w:pStyle w:val="Heading6"/>
        <w:rPr>
          <w:lang w:val="en-GB"/>
        </w:rPr>
      </w:pPr>
      <w:bookmarkStart w:id="1387" w:name="_Toc211273866"/>
      <w:r w:rsidRPr="0009014D">
        <w:rPr>
          <w:lang w:val="en-GB"/>
        </w:rPr>
        <w:t>Astral Telepathy</w:t>
      </w:r>
      <w:bookmarkEnd w:id="1387"/>
    </w:p>
    <w:p w14:paraId="1A93374B" w14:textId="77777777" w:rsidR="0035645F" w:rsidRPr="0009014D" w:rsidRDefault="0035645F" w:rsidP="0035645F">
      <w:pPr>
        <w:pStyle w:val="Ingenafstand1"/>
        <w:rPr>
          <w:lang w:val="en-GB"/>
        </w:rPr>
      </w:pPr>
      <w:r w:rsidRPr="0009014D">
        <w:rPr>
          <w:b/>
          <w:bCs/>
          <w:lang w:val="en-GB"/>
        </w:rPr>
        <w:t>Requirement:</w:t>
      </w:r>
      <w:r w:rsidRPr="0009014D">
        <w:rPr>
          <w:lang w:val="en-GB"/>
        </w:rPr>
        <w:t xml:space="preserve"> Covenant</w:t>
      </w:r>
    </w:p>
    <w:p w14:paraId="1CBCFC82" w14:textId="77777777" w:rsidR="0035645F" w:rsidRPr="0009014D" w:rsidRDefault="0035645F" w:rsidP="0035645F">
      <w:pPr>
        <w:pStyle w:val="Ingenafstand1"/>
        <w:rPr>
          <w:lang w:val="en-GB"/>
        </w:rPr>
      </w:pPr>
      <w:r w:rsidRPr="0009014D">
        <w:rPr>
          <w:lang w:val="en-GB"/>
        </w:rPr>
        <w:t>The witch has a global telepathy to their familiar and may commune with them, even when the familiar is without a body.</w:t>
      </w:r>
    </w:p>
    <w:p w14:paraId="192FCCEA" w14:textId="77777777" w:rsidR="0035645F" w:rsidRPr="0009014D" w:rsidRDefault="0035645F" w:rsidP="0035645F">
      <w:pPr>
        <w:pStyle w:val="Heading6"/>
        <w:rPr>
          <w:lang w:val="en-GB"/>
        </w:rPr>
      </w:pPr>
      <w:bookmarkStart w:id="1388" w:name="_Toc211273867"/>
      <w:r w:rsidRPr="0009014D">
        <w:rPr>
          <w:lang w:val="en-GB"/>
        </w:rPr>
        <w:t>High Telepathy</w:t>
      </w:r>
      <w:bookmarkEnd w:id="1388"/>
    </w:p>
    <w:p w14:paraId="59D4DDA3" w14:textId="77777777" w:rsidR="0035645F" w:rsidRPr="0009014D" w:rsidRDefault="0035645F" w:rsidP="0035645F">
      <w:pPr>
        <w:pStyle w:val="Ingenafstand1"/>
        <w:rPr>
          <w:lang w:val="en-GB"/>
        </w:rPr>
      </w:pPr>
      <w:r w:rsidRPr="0009014D">
        <w:rPr>
          <w:b/>
          <w:bCs/>
          <w:lang w:val="en-GB"/>
        </w:rPr>
        <w:t>Requirement:</w:t>
      </w:r>
      <w:r w:rsidRPr="0009014D">
        <w:rPr>
          <w:lang w:val="en-GB"/>
        </w:rPr>
        <w:t xml:space="preserve"> Astral Telepathy</w:t>
      </w:r>
    </w:p>
    <w:p w14:paraId="56478BA2" w14:textId="77777777" w:rsidR="0035645F" w:rsidRPr="0009014D" w:rsidRDefault="0035645F" w:rsidP="0035645F">
      <w:pPr>
        <w:pStyle w:val="Ingenafstand1"/>
        <w:rPr>
          <w:lang w:val="en-GB"/>
        </w:rPr>
      </w:pPr>
      <w:r w:rsidRPr="0009014D">
        <w:rPr>
          <w:lang w:val="en-GB"/>
        </w:rPr>
        <w:t>The witch has +3 to the heroic ability: Telepathy.</w:t>
      </w:r>
    </w:p>
    <w:p w14:paraId="11C4A264" w14:textId="77777777" w:rsidR="0035645F" w:rsidRPr="0009014D" w:rsidRDefault="0035645F" w:rsidP="0035645F">
      <w:pPr>
        <w:pStyle w:val="Heading6"/>
        <w:rPr>
          <w:lang w:val="en-GB"/>
        </w:rPr>
      </w:pPr>
      <w:bookmarkStart w:id="1389" w:name="_Toc211273868"/>
      <w:r w:rsidRPr="0009014D">
        <w:rPr>
          <w:lang w:val="en-GB"/>
        </w:rPr>
        <w:t>Telepathic Anchor</w:t>
      </w:r>
      <w:bookmarkEnd w:id="1389"/>
    </w:p>
    <w:p w14:paraId="3F969651" w14:textId="77777777" w:rsidR="0035645F" w:rsidRPr="0009014D" w:rsidRDefault="0035645F" w:rsidP="0035645F">
      <w:pPr>
        <w:pStyle w:val="Ingenafstand1"/>
        <w:rPr>
          <w:lang w:val="en-GB"/>
        </w:rPr>
      </w:pPr>
      <w:r w:rsidRPr="0009014D">
        <w:rPr>
          <w:b/>
          <w:bCs/>
          <w:lang w:val="en-GB"/>
        </w:rPr>
        <w:t>Requirement:</w:t>
      </w:r>
      <w:r w:rsidRPr="0009014D">
        <w:rPr>
          <w:lang w:val="en-GB"/>
        </w:rPr>
        <w:t xml:space="preserve"> High Telepathy</w:t>
      </w:r>
    </w:p>
    <w:p w14:paraId="0F117FEA" w14:textId="77777777" w:rsidR="0035645F" w:rsidRPr="0009014D" w:rsidRDefault="0035645F" w:rsidP="0035645F">
      <w:pPr>
        <w:pStyle w:val="Ingenafstand1"/>
        <w:rPr>
          <w:lang w:val="en-GB"/>
        </w:rPr>
      </w:pPr>
      <w:r w:rsidRPr="0009014D">
        <w:rPr>
          <w:lang w:val="en-GB"/>
        </w:rPr>
        <w:t>When using astral telepathy, the character may use the heroic ability: Telepathy, form her familiar, thus letting her communicate with anyone within range of the familiar.</w:t>
      </w:r>
    </w:p>
    <w:p w14:paraId="2D64E95C" w14:textId="77777777" w:rsidR="0035645F" w:rsidRPr="0009014D" w:rsidRDefault="0035645F" w:rsidP="0035645F">
      <w:pPr>
        <w:pStyle w:val="Heading6"/>
        <w:rPr>
          <w:lang w:val="en-GB"/>
        </w:rPr>
      </w:pPr>
      <w:bookmarkStart w:id="1390" w:name="_Toc211273869"/>
      <w:r w:rsidRPr="0009014D">
        <w:rPr>
          <w:lang w:val="en-GB"/>
        </w:rPr>
        <w:t>Dread</w:t>
      </w:r>
      <w:bookmarkEnd w:id="1390"/>
    </w:p>
    <w:p w14:paraId="13592E7D" w14:textId="77777777" w:rsidR="0035645F" w:rsidRPr="0009014D" w:rsidRDefault="0035645F" w:rsidP="0035645F">
      <w:pPr>
        <w:pStyle w:val="Ingenafstand1"/>
        <w:rPr>
          <w:lang w:val="en-GB"/>
        </w:rPr>
      </w:pPr>
      <w:r w:rsidRPr="0009014D">
        <w:rPr>
          <w:b/>
          <w:bCs/>
          <w:lang w:val="en-GB"/>
        </w:rPr>
        <w:t>Requirement:</w:t>
      </w:r>
      <w:r w:rsidRPr="0009014D">
        <w:rPr>
          <w:lang w:val="en-GB"/>
        </w:rPr>
        <w:t xml:space="preserve"> Convened</w:t>
      </w:r>
    </w:p>
    <w:p w14:paraId="5F593080" w14:textId="703D2A43" w:rsidR="0035645F" w:rsidRPr="0009014D" w:rsidRDefault="00E12C62" w:rsidP="0035645F">
      <w:pPr>
        <w:pStyle w:val="Ingenafstand1"/>
        <w:rPr>
          <w:lang w:val="en-GB"/>
        </w:rPr>
      </w:pPr>
      <w:r w:rsidRPr="0009014D">
        <w:rPr>
          <w:lang w:val="en-GB"/>
        </w:rPr>
        <w:t xml:space="preserve">The character has +2 to the heroic ability: steel gaze and </w:t>
      </w:r>
      <w:r w:rsidR="001E1CCF" w:rsidRPr="0009014D">
        <w:rPr>
          <w:lang w:val="en-GB"/>
        </w:rPr>
        <w:t>s</w:t>
      </w:r>
      <w:r w:rsidRPr="0009014D">
        <w:rPr>
          <w:lang w:val="en-GB"/>
        </w:rPr>
        <w:t>he may use the Terror ability, as described under steel gaze</w:t>
      </w:r>
      <w:r w:rsidR="0035645F" w:rsidRPr="0009014D">
        <w:rPr>
          <w:lang w:val="en-GB"/>
        </w:rPr>
        <w:t>.</w:t>
      </w:r>
    </w:p>
    <w:p w14:paraId="7349D3BE" w14:textId="449C8902" w:rsidR="003F0BCF" w:rsidRPr="0009014D" w:rsidRDefault="003F0BCF" w:rsidP="003F0BCF">
      <w:pPr>
        <w:pStyle w:val="Heading6"/>
        <w:rPr>
          <w:lang w:val="en-GB"/>
        </w:rPr>
      </w:pPr>
      <w:bookmarkStart w:id="1391" w:name="_Toc211273870"/>
      <w:r w:rsidRPr="0009014D">
        <w:rPr>
          <w:lang w:val="en-GB"/>
        </w:rPr>
        <w:t>Eldritch Dread</w:t>
      </w:r>
      <w:bookmarkEnd w:id="1391"/>
    </w:p>
    <w:p w14:paraId="724D156F" w14:textId="2BFABAD0" w:rsidR="003F0BCF" w:rsidRPr="0009014D" w:rsidRDefault="003F0BCF" w:rsidP="003F0BCF">
      <w:pPr>
        <w:pStyle w:val="Ingenafstand1"/>
        <w:rPr>
          <w:lang w:val="en-GB"/>
        </w:rPr>
      </w:pPr>
      <w:r w:rsidRPr="0009014D">
        <w:rPr>
          <w:b/>
          <w:bCs/>
          <w:lang w:val="en-GB"/>
        </w:rPr>
        <w:t>Requirement:</w:t>
      </w:r>
      <w:r w:rsidRPr="0009014D">
        <w:rPr>
          <w:lang w:val="en-GB"/>
        </w:rPr>
        <w:t xml:space="preserve"> </w:t>
      </w:r>
      <w:r w:rsidR="00EB1F98" w:rsidRPr="0009014D">
        <w:rPr>
          <w:lang w:val="en-GB"/>
        </w:rPr>
        <w:t>Dread</w:t>
      </w:r>
    </w:p>
    <w:p w14:paraId="123C3571" w14:textId="7AD91048" w:rsidR="003F0BCF" w:rsidRPr="0009014D" w:rsidRDefault="003F0BCF" w:rsidP="003F0BCF">
      <w:pPr>
        <w:pStyle w:val="Ingenafstand1"/>
        <w:rPr>
          <w:lang w:val="en-GB"/>
        </w:rPr>
      </w:pPr>
      <w:r w:rsidRPr="0009014D">
        <w:rPr>
          <w:lang w:val="en-GB"/>
        </w:rPr>
        <w:t>The character may use steel gaze on</w:t>
      </w:r>
      <w:r w:rsidR="00E11478" w:rsidRPr="0009014D">
        <w:rPr>
          <w:lang w:val="en-GB"/>
        </w:rPr>
        <w:t xml:space="preserve"> as many targets as her </w:t>
      </w:r>
      <w:r w:rsidR="00564678" w:rsidRPr="0009014D">
        <w:rPr>
          <w:lang w:val="en-GB"/>
        </w:rPr>
        <w:t xml:space="preserve">unspent </w:t>
      </w:r>
      <w:r w:rsidR="00E11478" w:rsidRPr="0009014D">
        <w:rPr>
          <w:lang w:val="en-GB"/>
        </w:rPr>
        <w:t>leadership</w:t>
      </w:r>
      <w:r w:rsidRPr="0009014D">
        <w:rPr>
          <w:lang w:val="en-GB"/>
        </w:rPr>
        <w:t>.</w:t>
      </w:r>
    </w:p>
    <w:p w14:paraId="7BA67616" w14:textId="77777777" w:rsidR="0035645F" w:rsidRPr="0009014D" w:rsidRDefault="0035645F" w:rsidP="0035645F">
      <w:pPr>
        <w:pStyle w:val="Heading6"/>
        <w:rPr>
          <w:lang w:val="en-GB"/>
        </w:rPr>
      </w:pPr>
      <w:bookmarkStart w:id="1392" w:name="_Toc211273871"/>
      <w:r w:rsidRPr="0009014D">
        <w:rPr>
          <w:lang w:val="en-GB"/>
        </w:rPr>
        <w:t>Glamour</w:t>
      </w:r>
      <w:bookmarkEnd w:id="1392"/>
    </w:p>
    <w:p w14:paraId="3C0D3728" w14:textId="77777777" w:rsidR="0035645F" w:rsidRPr="0009014D" w:rsidRDefault="0035645F" w:rsidP="0035645F">
      <w:pPr>
        <w:pStyle w:val="Ingenafstand1"/>
        <w:rPr>
          <w:lang w:val="en-GB"/>
        </w:rPr>
      </w:pPr>
      <w:r w:rsidRPr="0009014D">
        <w:rPr>
          <w:b/>
          <w:bCs/>
          <w:lang w:val="en-GB"/>
        </w:rPr>
        <w:t>Requirement:</w:t>
      </w:r>
      <w:r w:rsidRPr="0009014D">
        <w:rPr>
          <w:lang w:val="en-GB"/>
        </w:rPr>
        <w:t xml:space="preserve"> Convened</w:t>
      </w:r>
    </w:p>
    <w:p w14:paraId="6209DB76" w14:textId="77777777" w:rsidR="0035645F" w:rsidRPr="0009014D" w:rsidRDefault="0035645F" w:rsidP="0035645F">
      <w:pPr>
        <w:pStyle w:val="Ingenafstand1"/>
        <w:rPr>
          <w:lang w:val="en-GB"/>
        </w:rPr>
      </w:pPr>
      <w:r w:rsidRPr="0009014D">
        <w:rPr>
          <w:lang w:val="en-GB"/>
        </w:rPr>
        <w:t>The which have +3 to the heroic ability: heroic charm.</w:t>
      </w:r>
    </w:p>
    <w:p w14:paraId="7DA7379D" w14:textId="77777777" w:rsidR="006A6770" w:rsidRPr="0009014D" w:rsidRDefault="006A6770" w:rsidP="006A6770">
      <w:pPr>
        <w:pStyle w:val="Heading6"/>
        <w:rPr>
          <w:lang w:val="en-GB"/>
        </w:rPr>
      </w:pPr>
      <w:bookmarkStart w:id="1393" w:name="_Toc211273872"/>
      <w:r w:rsidRPr="0009014D">
        <w:rPr>
          <w:lang w:val="en-GB"/>
        </w:rPr>
        <w:t>Eldritch Glamour</w:t>
      </w:r>
      <w:bookmarkEnd w:id="1393"/>
    </w:p>
    <w:p w14:paraId="130D7534" w14:textId="2A86C4C0" w:rsidR="006A6770" w:rsidRPr="0009014D" w:rsidRDefault="006A6770" w:rsidP="006A6770">
      <w:pPr>
        <w:pStyle w:val="Ingenafstand1"/>
        <w:rPr>
          <w:lang w:val="en-GB"/>
        </w:rPr>
      </w:pPr>
      <w:r w:rsidRPr="0009014D">
        <w:rPr>
          <w:b/>
          <w:bCs/>
          <w:lang w:val="en-GB"/>
        </w:rPr>
        <w:t>Requirement:</w:t>
      </w:r>
      <w:r w:rsidRPr="0009014D">
        <w:rPr>
          <w:lang w:val="en-GB"/>
        </w:rPr>
        <w:t xml:space="preserve"> Glamour</w:t>
      </w:r>
    </w:p>
    <w:p w14:paraId="0019D551" w14:textId="77777777" w:rsidR="00C163CC" w:rsidRPr="0009014D" w:rsidRDefault="006A6770" w:rsidP="006A6770">
      <w:pPr>
        <w:pStyle w:val="Ingenafstand1"/>
        <w:rPr>
          <w:lang w:val="en-GB"/>
        </w:rPr>
      </w:pPr>
      <w:r w:rsidRPr="0009014D">
        <w:rPr>
          <w:lang w:val="en-GB"/>
        </w:rPr>
        <w:t>The which have +2 to her CHA for each level of Heroic Charm she has.</w:t>
      </w:r>
      <w:r w:rsidR="00C163CC" w:rsidRPr="0009014D">
        <w:rPr>
          <w:lang w:val="en-GB"/>
        </w:rPr>
        <w:t xml:space="preserve"> </w:t>
      </w:r>
    </w:p>
    <w:p w14:paraId="71A52709" w14:textId="4A734272" w:rsidR="006A6770" w:rsidRPr="0009014D" w:rsidRDefault="00C163CC" w:rsidP="006A6770">
      <w:pPr>
        <w:pStyle w:val="Ingenafstand1"/>
        <w:rPr>
          <w:lang w:val="en-GB"/>
        </w:rPr>
      </w:pPr>
      <w:r w:rsidRPr="0009014D">
        <w:rPr>
          <w:b/>
          <w:bCs/>
          <w:lang w:val="en-GB"/>
        </w:rPr>
        <w:t>NB!</w:t>
      </w:r>
      <w:r w:rsidRPr="0009014D">
        <w:rPr>
          <w:lang w:val="en-GB"/>
        </w:rPr>
        <w:t xml:space="preserve"> This does not increase her max CHA. </w:t>
      </w:r>
    </w:p>
    <w:p w14:paraId="2F352738" w14:textId="77777777" w:rsidR="0035645F" w:rsidRPr="0009014D" w:rsidRDefault="0035645F" w:rsidP="0035645F">
      <w:pPr>
        <w:pStyle w:val="Heading6"/>
        <w:numPr>
          <w:ilvl w:val="0"/>
          <w:numId w:val="0"/>
        </w:numPr>
        <w:rPr>
          <w:lang w:val="en-GB"/>
        </w:rPr>
      </w:pPr>
      <w:bookmarkStart w:id="1394" w:name="_Toc211273873"/>
      <w:r w:rsidRPr="0009014D">
        <w:rPr>
          <w:lang w:val="en-GB"/>
        </w:rPr>
        <w:t>Mirror Vision</w:t>
      </w:r>
      <w:bookmarkEnd w:id="1394"/>
    </w:p>
    <w:p w14:paraId="252E51A8" w14:textId="77777777" w:rsidR="0035645F" w:rsidRPr="0009014D" w:rsidRDefault="0035645F" w:rsidP="0035645F">
      <w:pPr>
        <w:pStyle w:val="Ingenafstand1"/>
        <w:rPr>
          <w:lang w:val="en-GB"/>
        </w:rPr>
      </w:pPr>
      <w:r w:rsidRPr="0009014D">
        <w:rPr>
          <w:b/>
          <w:bCs/>
          <w:lang w:val="en-GB"/>
        </w:rPr>
        <w:t>Requirement:</w:t>
      </w:r>
      <w:r w:rsidRPr="0009014D">
        <w:rPr>
          <w:lang w:val="en-GB"/>
        </w:rPr>
        <w:t xml:space="preserve"> Convened</w:t>
      </w:r>
    </w:p>
    <w:p w14:paraId="7CFF6A5A" w14:textId="77777777" w:rsidR="0035645F" w:rsidRPr="0009014D" w:rsidRDefault="0035645F" w:rsidP="0035645F">
      <w:pPr>
        <w:pStyle w:val="Ingenafstand1"/>
        <w:rPr>
          <w:lang w:val="en-GB"/>
        </w:rPr>
      </w:pPr>
      <w:r w:rsidRPr="0009014D">
        <w:rPr>
          <w:lang w:val="en-GB"/>
        </w:rPr>
        <w:t>While looking into a reflective surface, the witch can look out from any other reflective surface within a range of KAR km. When using this ability, the witch is visible in whatever surface she’s looking out from.</w:t>
      </w:r>
    </w:p>
    <w:p w14:paraId="6D9FF41B" w14:textId="77777777" w:rsidR="0035645F" w:rsidRPr="0009014D" w:rsidRDefault="0035645F" w:rsidP="0035645F">
      <w:pPr>
        <w:pStyle w:val="Ingenafstand1"/>
        <w:rPr>
          <w:b/>
          <w:bCs/>
          <w:lang w:val="en-GB"/>
        </w:rPr>
      </w:pPr>
      <w:r w:rsidRPr="0009014D">
        <w:rPr>
          <w:b/>
          <w:bCs/>
          <w:lang w:val="en-GB"/>
        </w:rPr>
        <w:t xml:space="preserve">NB! </w:t>
      </w:r>
      <w:r w:rsidRPr="0009014D">
        <w:rPr>
          <w:lang w:val="en-GB"/>
        </w:rPr>
        <w:t>Invisible creatures or creatures without a reflection, is invisible to this ability.</w:t>
      </w:r>
    </w:p>
    <w:p w14:paraId="2C64A1ED" w14:textId="77777777" w:rsidR="0035645F" w:rsidRPr="0009014D" w:rsidRDefault="0035645F" w:rsidP="0035645F">
      <w:pPr>
        <w:pStyle w:val="Heading6"/>
        <w:rPr>
          <w:lang w:val="en-GB"/>
        </w:rPr>
      </w:pPr>
      <w:bookmarkStart w:id="1395" w:name="_Toc211273874"/>
      <w:r w:rsidRPr="0009014D">
        <w:rPr>
          <w:lang w:val="en-GB"/>
        </w:rPr>
        <w:t>Mirror Talk</w:t>
      </w:r>
      <w:bookmarkEnd w:id="1395"/>
    </w:p>
    <w:p w14:paraId="2BA4CD27" w14:textId="77777777" w:rsidR="0035645F" w:rsidRPr="0009014D" w:rsidRDefault="0035645F" w:rsidP="0035645F">
      <w:pPr>
        <w:pStyle w:val="Ingenafstand1"/>
        <w:rPr>
          <w:lang w:val="en-GB"/>
        </w:rPr>
      </w:pPr>
      <w:r w:rsidRPr="0009014D">
        <w:rPr>
          <w:b/>
          <w:bCs/>
          <w:lang w:val="en-GB"/>
        </w:rPr>
        <w:t>Requirement:</w:t>
      </w:r>
      <w:r w:rsidRPr="0009014D">
        <w:rPr>
          <w:lang w:val="en-GB"/>
        </w:rPr>
        <w:t xml:space="preserve"> Mirror Vision</w:t>
      </w:r>
    </w:p>
    <w:p w14:paraId="6C5F12A7" w14:textId="77777777" w:rsidR="0035645F" w:rsidRPr="0009014D" w:rsidRDefault="0035645F" w:rsidP="0035645F">
      <w:pPr>
        <w:pStyle w:val="Ingenafstand1"/>
        <w:rPr>
          <w:lang w:val="en-GB"/>
        </w:rPr>
      </w:pPr>
      <w:r w:rsidRPr="0009014D">
        <w:rPr>
          <w:lang w:val="en-GB"/>
        </w:rPr>
        <w:t>The witch can hear what people in the vicinity of the mirror is saying and she can be heard of she speaks into the mirror.</w:t>
      </w:r>
    </w:p>
    <w:p w14:paraId="165B876F" w14:textId="77777777" w:rsidR="0035645F" w:rsidRPr="0009014D" w:rsidRDefault="0035645F" w:rsidP="0035645F">
      <w:pPr>
        <w:pStyle w:val="Heading6"/>
        <w:rPr>
          <w:lang w:val="en-GB"/>
        </w:rPr>
      </w:pPr>
      <w:bookmarkStart w:id="1396" w:name="_Toc211273875"/>
      <w:r w:rsidRPr="0009014D">
        <w:rPr>
          <w:lang w:val="en-GB"/>
        </w:rPr>
        <w:t>Spying Mirror</w:t>
      </w:r>
      <w:bookmarkEnd w:id="1396"/>
    </w:p>
    <w:p w14:paraId="50675D0E" w14:textId="77777777" w:rsidR="0035645F" w:rsidRPr="0009014D" w:rsidRDefault="0035645F" w:rsidP="0035645F">
      <w:pPr>
        <w:pStyle w:val="Ingenafstand1"/>
        <w:rPr>
          <w:lang w:val="en-GB"/>
        </w:rPr>
      </w:pPr>
      <w:r w:rsidRPr="0009014D">
        <w:rPr>
          <w:b/>
          <w:bCs/>
          <w:lang w:val="en-GB"/>
        </w:rPr>
        <w:t>Requirement:</w:t>
      </w:r>
      <w:r w:rsidRPr="0009014D">
        <w:rPr>
          <w:lang w:val="en-GB"/>
        </w:rPr>
        <w:t xml:space="preserve"> Mirror Vision</w:t>
      </w:r>
    </w:p>
    <w:p w14:paraId="2869B09D" w14:textId="77777777" w:rsidR="0035645F" w:rsidRPr="0009014D" w:rsidRDefault="0035645F" w:rsidP="0035645F">
      <w:pPr>
        <w:pStyle w:val="Ingenafstand1"/>
        <w:rPr>
          <w:lang w:val="en-GB"/>
        </w:rPr>
      </w:pPr>
      <w:r w:rsidRPr="0009014D">
        <w:rPr>
          <w:lang w:val="en-GB"/>
        </w:rPr>
        <w:t>The witch can choose to be invisible when using mirror vision.</w:t>
      </w:r>
    </w:p>
    <w:p w14:paraId="79A9384B" w14:textId="77777777" w:rsidR="0035645F" w:rsidRPr="0009014D" w:rsidRDefault="0035645F" w:rsidP="0035645F">
      <w:pPr>
        <w:pStyle w:val="Heading6"/>
        <w:rPr>
          <w:lang w:val="en-GB"/>
        </w:rPr>
      </w:pPr>
      <w:bookmarkStart w:id="1397" w:name="_Toc211273876"/>
      <w:r w:rsidRPr="0009014D">
        <w:rPr>
          <w:lang w:val="en-GB"/>
        </w:rPr>
        <w:t>Mirror Path</w:t>
      </w:r>
      <w:bookmarkEnd w:id="1397"/>
    </w:p>
    <w:p w14:paraId="6BE19D77" w14:textId="77777777" w:rsidR="0035645F" w:rsidRPr="0009014D" w:rsidRDefault="0035645F" w:rsidP="0035645F">
      <w:pPr>
        <w:pStyle w:val="Ingenafstand1"/>
        <w:rPr>
          <w:lang w:val="en-GB"/>
        </w:rPr>
      </w:pPr>
      <w:r w:rsidRPr="0009014D">
        <w:rPr>
          <w:b/>
          <w:bCs/>
          <w:lang w:val="en-GB"/>
        </w:rPr>
        <w:t>Requirement:</w:t>
      </w:r>
      <w:r w:rsidRPr="0009014D">
        <w:rPr>
          <w:lang w:val="en-GB"/>
        </w:rPr>
        <w:t xml:space="preserve"> Mirror Talk</w:t>
      </w:r>
    </w:p>
    <w:p w14:paraId="4962C0C3" w14:textId="77777777" w:rsidR="0035645F" w:rsidRPr="0009014D" w:rsidRDefault="0035645F" w:rsidP="0035645F">
      <w:pPr>
        <w:pStyle w:val="Ingenafstand1"/>
        <w:rPr>
          <w:lang w:val="en-GB"/>
        </w:rPr>
      </w:pPr>
      <w:r w:rsidRPr="0009014D">
        <w:rPr>
          <w:lang w:val="en-GB"/>
        </w:rPr>
        <w:t>To the witch, the mirror is but a path between one reflective surface and another. She may reach through it or even pass through it entirely.</w:t>
      </w:r>
    </w:p>
    <w:p w14:paraId="6C89CD48" w14:textId="77777777" w:rsidR="0035645F" w:rsidRPr="0009014D" w:rsidRDefault="0035645F" w:rsidP="0035645F">
      <w:pPr>
        <w:pStyle w:val="Heading6"/>
        <w:rPr>
          <w:lang w:val="en-GB"/>
        </w:rPr>
      </w:pPr>
      <w:bookmarkStart w:id="1398" w:name="_Toc211273877"/>
      <w:r w:rsidRPr="0009014D">
        <w:rPr>
          <w:lang w:val="en-GB"/>
        </w:rPr>
        <w:t>Infinite Reflections</w:t>
      </w:r>
      <w:bookmarkEnd w:id="1398"/>
    </w:p>
    <w:p w14:paraId="7D953831" w14:textId="77777777" w:rsidR="0035645F" w:rsidRPr="0009014D" w:rsidRDefault="0035645F" w:rsidP="0035645F">
      <w:pPr>
        <w:pStyle w:val="Ingenafstand1"/>
        <w:rPr>
          <w:lang w:val="en-GB"/>
        </w:rPr>
      </w:pPr>
      <w:r w:rsidRPr="0009014D">
        <w:rPr>
          <w:b/>
          <w:bCs/>
          <w:lang w:val="en-GB"/>
        </w:rPr>
        <w:t>Requirement:</w:t>
      </w:r>
      <w:r w:rsidRPr="0009014D">
        <w:rPr>
          <w:lang w:val="en-GB"/>
        </w:rPr>
        <w:t xml:space="preserve"> Mirror Path and Spying Mirror</w:t>
      </w:r>
    </w:p>
    <w:p w14:paraId="6099A583" w14:textId="5B672DE8" w:rsidR="0035645F" w:rsidRPr="0009014D" w:rsidRDefault="0035645F" w:rsidP="0035645F">
      <w:pPr>
        <w:pStyle w:val="Ingenafstand1"/>
        <w:rPr>
          <w:lang w:val="en-GB"/>
        </w:rPr>
      </w:pPr>
      <w:r w:rsidRPr="0009014D">
        <w:rPr>
          <w:lang w:val="en-GB"/>
        </w:rPr>
        <w:t>The which can enter the mirror world through any reflective surface. When there, she may look out from any reflective surface within range of her entry surface and leave from any of them.</w:t>
      </w:r>
    </w:p>
    <w:p w14:paraId="48137591" w14:textId="5F2E683A" w:rsidR="00EF4A8D" w:rsidRPr="0009014D" w:rsidRDefault="00EF4A8D" w:rsidP="0035645F">
      <w:pPr>
        <w:pStyle w:val="Ingenafstand1"/>
        <w:rPr>
          <w:rFonts w:asciiTheme="majorHAnsi" w:eastAsiaTheme="majorEastAsia" w:hAnsiTheme="majorHAnsi" w:cstheme="majorBidi"/>
          <w:b/>
          <w:bCs/>
          <w:noProof/>
          <w:sz w:val="26"/>
          <w:szCs w:val="26"/>
          <w:lang w:val="en-GB"/>
        </w:rPr>
      </w:pPr>
      <w:r w:rsidRPr="0009014D">
        <w:rPr>
          <w:noProof/>
          <w:lang w:val="en-GB"/>
        </w:rPr>
        <w:br w:type="page"/>
      </w:r>
    </w:p>
    <w:p w14:paraId="54486438" w14:textId="77777777" w:rsidR="00936A34" w:rsidRDefault="00936A34" w:rsidP="001E26DE">
      <w:pPr>
        <w:pStyle w:val="Heading2"/>
        <w:pBdr>
          <w:bottom w:val="single" w:sz="4" w:space="1" w:color="auto"/>
        </w:pBdr>
        <w:rPr>
          <w:noProof/>
          <w:lang w:val="en-GB"/>
        </w:rPr>
        <w:sectPr w:rsidR="00936A34" w:rsidSect="006B1B18">
          <w:type w:val="continuous"/>
          <w:pgSz w:w="11906" w:h="16838" w:code="9"/>
          <w:pgMar w:top="864" w:right="864" w:bottom="864" w:left="864" w:header="708" w:footer="173" w:gutter="0"/>
          <w:pgBorders w:zOrder="back" w:offsetFrom="page">
            <w:top w:val="celticKnotwork" w:sz="12" w:space="24" w:color="auto"/>
            <w:bottom w:val="celticKnotwork" w:sz="12" w:space="24" w:color="auto"/>
          </w:pgBorders>
          <w:cols w:num="3" w:sep="1" w:space="170"/>
          <w:docGrid w:linePitch="360"/>
        </w:sectPr>
      </w:pPr>
    </w:p>
    <w:p w14:paraId="705A668A" w14:textId="48538B4A" w:rsidR="001E26DE" w:rsidRPr="0009014D" w:rsidRDefault="00BE38DE" w:rsidP="001E26DE">
      <w:pPr>
        <w:pStyle w:val="Heading2"/>
        <w:pBdr>
          <w:bottom w:val="single" w:sz="4" w:space="1" w:color="auto"/>
        </w:pBdr>
        <w:rPr>
          <w:noProof/>
          <w:lang w:val="en-GB"/>
        </w:rPr>
      </w:pPr>
      <w:bookmarkStart w:id="1399" w:name="_Toc201082532"/>
      <w:bookmarkStart w:id="1400" w:name="_Toc211273878"/>
      <w:r w:rsidRPr="0009014D">
        <w:rPr>
          <w:noProof/>
          <w:lang w:val="en-GB"/>
        </w:rPr>
        <w:lastRenderedPageBreak/>
        <w:t>Tribal Heroic Proficiencies</w:t>
      </w:r>
      <w:bookmarkEnd w:id="1399"/>
      <w:bookmarkEnd w:id="1400"/>
    </w:p>
    <w:p w14:paraId="783996C0" w14:textId="77777777" w:rsidR="00936A34" w:rsidRDefault="00936A34" w:rsidP="001E26DE">
      <w:pPr>
        <w:pStyle w:val="Ingenafstand2"/>
        <w:rPr>
          <w:bCs/>
          <w:lang w:val="en-GB"/>
        </w:rPr>
        <w:sectPr w:rsidR="00936A34" w:rsidSect="00936A34">
          <w:type w:val="continuous"/>
          <w:pgSz w:w="11906" w:h="16838" w:code="9"/>
          <w:pgMar w:top="864" w:right="864" w:bottom="864" w:left="864" w:header="708" w:footer="173" w:gutter="0"/>
          <w:pgBorders w:zOrder="back" w:offsetFrom="page">
            <w:top w:val="celticKnotwork" w:sz="12" w:space="24" w:color="auto"/>
            <w:bottom w:val="celticKnotwork" w:sz="12" w:space="24" w:color="auto"/>
          </w:pgBorders>
          <w:cols w:sep="1" w:space="170"/>
          <w:docGrid w:linePitch="360"/>
        </w:sectPr>
      </w:pPr>
    </w:p>
    <w:p w14:paraId="5C6ED4CD" w14:textId="7D8A79FC" w:rsidR="00BE38DE" w:rsidRPr="0009014D" w:rsidRDefault="0029260C" w:rsidP="001E26DE">
      <w:pPr>
        <w:pStyle w:val="Ingenafstand2"/>
        <w:rPr>
          <w:bCs/>
          <w:lang w:val="en-GB"/>
        </w:rPr>
      </w:pPr>
      <w:r w:rsidRPr="0009014D">
        <w:rPr>
          <w:bCs/>
          <w:lang w:val="en-GB"/>
        </w:rPr>
        <w:t xml:space="preserve">The </w:t>
      </w:r>
      <w:r w:rsidR="00A46539" w:rsidRPr="0009014D">
        <w:rPr>
          <w:bCs/>
          <w:lang w:val="en-GB"/>
        </w:rPr>
        <w:t>Heroes</w:t>
      </w:r>
      <w:r w:rsidRPr="0009014D">
        <w:rPr>
          <w:bCs/>
          <w:lang w:val="en-GB"/>
        </w:rPr>
        <w:t xml:space="preserve"> of </w:t>
      </w:r>
      <w:r w:rsidR="00BE38DE" w:rsidRPr="0009014D">
        <w:rPr>
          <w:bCs/>
          <w:lang w:val="en-GB"/>
        </w:rPr>
        <w:t>Trib</w:t>
      </w:r>
      <w:r w:rsidRPr="0009014D">
        <w:rPr>
          <w:bCs/>
          <w:lang w:val="en-GB"/>
        </w:rPr>
        <w:t>al societies,</w:t>
      </w:r>
      <w:r w:rsidR="00BE38DE" w:rsidRPr="0009014D">
        <w:rPr>
          <w:bCs/>
          <w:lang w:val="en-GB"/>
        </w:rPr>
        <w:t xml:space="preserve"> </w:t>
      </w:r>
      <w:r w:rsidRPr="0009014D">
        <w:rPr>
          <w:bCs/>
          <w:lang w:val="en-GB"/>
        </w:rPr>
        <w:t>who’s lifestyle is close to nature, have access to some special proficiencies, tied to their religion.</w:t>
      </w:r>
    </w:p>
    <w:p w14:paraId="06530EF2" w14:textId="584CCF3B" w:rsidR="00867120" w:rsidRPr="0009014D" w:rsidRDefault="002B3117" w:rsidP="001E26DE">
      <w:pPr>
        <w:pStyle w:val="Ingenafstand2"/>
        <w:rPr>
          <w:lang w:val="en-GB"/>
        </w:rPr>
      </w:pPr>
      <w:r w:rsidRPr="0009014D">
        <w:rPr>
          <w:b/>
          <w:bCs/>
          <w:lang w:val="en-GB"/>
        </w:rPr>
        <w:t>Superscript</w:t>
      </w:r>
      <w:r w:rsidR="002608AE" w:rsidRPr="0009014D">
        <w:rPr>
          <w:b/>
          <w:bCs/>
          <w:lang w:val="en-GB"/>
        </w:rPr>
        <w:t>:</w:t>
      </w:r>
      <w:r w:rsidR="002608AE" w:rsidRPr="0009014D">
        <w:rPr>
          <w:lang w:val="en-GB"/>
        </w:rPr>
        <w:t xml:space="preserve"> If a race </w:t>
      </w:r>
      <w:r w:rsidRPr="0009014D">
        <w:rPr>
          <w:lang w:val="en-GB"/>
        </w:rPr>
        <w:t xml:space="preserve">or totem </w:t>
      </w:r>
      <w:r w:rsidR="002608AE" w:rsidRPr="0009014D">
        <w:rPr>
          <w:lang w:val="en-GB"/>
        </w:rPr>
        <w:t xml:space="preserve">is written in superscript at the </w:t>
      </w:r>
      <w:r w:rsidR="00A46539" w:rsidRPr="0009014D">
        <w:rPr>
          <w:lang w:val="en-GB"/>
        </w:rPr>
        <w:t>heading</w:t>
      </w:r>
      <w:r w:rsidR="002608AE" w:rsidRPr="0009014D">
        <w:rPr>
          <w:lang w:val="en-GB"/>
        </w:rPr>
        <w:t xml:space="preserve">, the character does not need to belong to the tribe, to </w:t>
      </w:r>
      <w:r w:rsidR="00A46539" w:rsidRPr="0009014D">
        <w:rPr>
          <w:lang w:val="en-GB"/>
        </w:rPr>
        <w:t>choose</w:t>
      </w:r>
      <w:r w:rsidR="002608AE" w:rsidRPr="0009014D">
        <w:rPr>
          <w:lang w:val="en-GB"/>
        </w:rPr>
        <w:t xml:space="preserve"> the proficiency</w:t>
      </w:r>
      <w:r w:rsidR="0029260C" w:rsidRPr="0009014D">
        <w:rPr>
          <w:lang w:val="en-GB"/>
        </w:rPr>
        <w:t xml:space="preserve">, so long as he </w:t>
      </w:r>
      <w:r w:rsidR="00C202CE" w:rsidRPr="0009014D">
        <w:rPr>
          <w:lang w:val="en-GB"/>
        </w:rPr>
        <w:t>has</w:t>
      </w:r>
      <w:r w:rsidR="0029260C" w:rsidRPr="0009014D">
        <w:rPr>
          <w:lang w:val="en-GB"/>
        </w:rPr>
        <w:t xml:space="preserve"> </w:t>
      </w:r>
      <w:r w:rsidRPr="0009014D">
        <w:rPr>
          <w:lang w:val="en-GB"/>
        </w:rPr>
        <w:t xml:space="preserve">that </w:t>
      </w:r>
      <w:r w:rsidR="0029260C" w:rsidRPr="0009014D">
        <w:rPr>
          <w:lang w:val="en-GB"/>
        </w:rPr>
        <w:t>race</w:t>
      </w:r>
      <w:r w:rsidRPr="0009014D">
        <w:rPr>
          <w:lang w:val="en-GB"/>
        </w:rPr>
        <w:t xml:space="preserve"> or totem</w:t>
      </w:r>
      <w:r w:rsidR="002608AE" w:rsidRPr="0009014D">
        <w:rPr>
          <w:lang w:val="en-GB"/>
        </w:rPr>
        <w:t>.</w:t>
      </w:r>
    </w:p>
    <w:p w14:paraId="26644BD4" w14:textId="77777777" w:rsidR="00B210D3" w:rsidRPr="0009014D" w:rsidRDefault="00B210D3" w:rsidP="00B210D3">
      <w:pPr>
        <w:pStyle w:val="Heading6"/>
        <w:rPr>
          <w:lang w:val="en-GB"/>
        </w:rPr>
      </w:pPr>
      <w:bookmarkStart w:id="1401" w:name="_Ref136978065"/>
      <w:bookmarkStart w:id="1402" w:name="_Ref136978074"/>
      <w:bookmarkStart w:id="1403" w:name="_Toc211273879"/>
      <w:bookmarkStart w:id="1404" w:name="_Ref509056210"/>
      <w:bookmarkStart w:id="1405" w:name="_Toc26511896"/>
      <w:r w:rsidRPr="0009014D">
        <w:rPr>
          <w:lang w:val="en-GB"/>
        </w:rPr>
        <w:t>Totem</w:t>
      </w:r>
      <w:bookmarkEnd w:id="1401"/>
      <w:bookmarkEnd w:id="1402"/>
      <w:bookmarkEnd w:id="1403"/>
    </w:p>
    <w:p w14:paraId="70BDBCE2" w14:textId="77777777" w:rsidR="00B210D3" w:rsidRPr="0009014D" w:rsidRDefault="00B210D3" w:rsidP="00B210D3">
      <w:pPr>
        <w:pStyle w:val="Ingenafstand1"/>
        <w:rPr>
          <w:lang w:val="en-GB"/>
        </w:rPr>
      </w:pPr>
      <w:r w:rsidRPr="0009014D">
        <w:rPr>
          <w:b/>
          <w:bCs/>
          <w:lang w:val="en-GB"/>
        </w:rPr>
        <w:t xml:space="preserve">Maximum Size: </w:t>
      </w:r>
      <w:r w:rsidRPr="0009014D">
        <w:rPr>
          <w:szCs w:val="14"/>
          <w:lang w:val="en-GB"/>
        </w:rPr>
        <w:t>Enormous</w:t>
      </w:r>
      <w:r w:rsidRPr="0009014D">
        <w:rPr>
          <w:lang w:val="en-GB"/>
        </w:rPr>
        <w:t xml:space="preserve"> </w:t>
      </w:r>
    </w:p>
    <w:p w14:paraId="33234515" w14:textId="3FE5ADB6" w:rsidR="00D70FA3" w:rsidRPr="0009014D" w:rsidRDefault="00474214" w:rsidP="00B210D3">
      <w:pPr>
        <w:pStyle w:val="Ingenafstand1"/>
        <w:rPr>
          <w:lang w:val="en-GB"/>
        </w:rPr>
      </w:pPr>
      <w:r w:rsidRPr="0009014D">
        <w:rPr>
          <w:lang w:val="en-GB"/>
        </w:rPr>
        <w:t>A totem is the spirit of the beast. When a character chose a totem, he must also select what animal it represents</w:t>
      </w:r>
      <w:r w:rsidR="00D70FA3" w:rsidRPr="0009014D">
        <w:rPr>
          <w:lang w:val="en-GB"/>
        </w:rPr>
        <w:t xml:space="preserve">. The characters totem </w:t>
      </w:r>
      <w:r w:rsidR="00F8217C" w:rsidRPr="0009014D">
        <w:rPr>
          <w:lang w:val="en-GB"/>
        </w:rPr>
        <w:t>grants</w:t>
      </w:r>
      <w:r w:rsidR="00D70FA3" w:rsidRPr="0009014D">
        <w:rPr>
          <w:lang w:val="en-GB"/>
        </w:rPr>
        <w:t xml:space="preserve"> him access to </w:t>
      </w:r>
      <w:r w:rsidRPr="0009014D">
        <w:rPr>
          <w:lang w:val="en-GB"/>
        </w:rPr>
        <w:t xml:space="preserve">proficiencies </w:t>
      </w:r>
      <w:r w:rsidR="00D70FA3" w:rsidRPr="0009014D">
        <w:rPr>
          <w:lang w:val="en-GB"/>
        </w:rPr>
        <w:t>from one of the categories on this list:</w:t>
      </w:r>
    </w:p>
    <w:p w14:paraId="6C18D816" w14:textId="2250787E" w:rsidR="00D70FA3" w:rsidRPr="0009014D" w:rsidRDefault="00D70FA3" w:rsidP="00D70FA3">
      <w:pPr>
        <w:pStyle w:val="Ingenafstand1"/>
        <w:numPr>
          <w:ilvl w:val="0"/>
          <w:numId w:val="18"/>
        </w:numPr>
        <w:rPr>
          <w:lang w:val="en-GB"/>
        </w:rPr>
      </w:pPr>
      <w:r w:rsidRPr="0009014D">
        <w:rPr>
          <w:lang w:val="en-GB"/>
        </w:rPr>
        <w:t>Spirit Totem</w:t>
      </w:r>
    </w:p>
    <w:p w14:paraId="042B3485" w14:textId="2EB0B320" w:rsidR="00D70FA3" w:rsidRPr="0009014D" w:rsidRDefault="00D70FA3" w:rsidP="00D70FA3">
      <w:pPr>
        <w:pStyle w:val="Ingenafstand1"/>
        <w:numPr>
          <w:ilvl w:val="0"/>
          <w:numId w:val="18"/>
        </w:numPr>
        <w:rPr>
          <w:lang w:val="en-GB"/>
        </w:rPr>
      </w:pPr>
      <w:r w:rsidRPr="0009014D">
        <w:rPr>
          <w:lang w:val="en-GB"/>
        </w:rPr>
        <w:t>Forest Totem</w:t>
      </w:r>
    </w:p>
    <w:p w14:paraId="4BD4AC64" w14:textId="43C6615A" w:rsidR="00D70FA3" w:rsidRPr="0009014D" w:rsidRDefault="00D70FA3" w:rsidP="00D70FA3">
      <w:pPr>
        <w:pStyle w:val="Ingenafstand1"/>
        <w:numPr>
          <w:ilvl w:val="0"/>
          <w:numId w:val="18"/>
        </w:numPr>
        <w:rPr>
          <w:lang w:val="en-GB"/>
        </w:rPr>
      </w:pPr>
      <w:r w:rsidRPr="0009014D">
        <w:rPr>
          <w:lang w:val="en-GB"/>
        </w:rPr>
        <w:t>Beast Totem</w:t>
      </w:r>
    </w:p>
    <w:p w14:paraId="4E227FD2" w14:textId="77777777" w:rsidR="00D70FA3" w:rsidRPr="0009014D" w:rsidRDefault="00B210D3" w:rsidP="00B210D3">
      <w:pPr>
        <w:pStyle w:val="Ingenafstand1"/>
        <w:rPr>
          <w:lang w:val="en-GB"/>
        </w:rPr>
      </w:pPr>
      <w:r w:rsidRPr="0009014D">
        <w:rPr>
          <w:lang w:val="en-GB"/>
        </w:rPr>
        <w:t xml:space="preserve">A character may have any number of totems, though they must be different animals. </w:t>
      </w:r>
    </w:p>
    <w:p w14:paraId="3A042522" w14:textId="72FEF371" w:rsidR="00B210D3" w:rsidRPr="0009014D" w:rsidRDefault="00B210D3" w:rsidP="00B210D3">
      <w:pPr>
        <w:pStyle w:val="Ingenafstand1"/>
        <w:rPr>
          <w:lang w:val="en-GB"/>
        </w:rPr>
      </w:pPr>
      <w:r w:rsidRPr="0009014D">
        <w:rPr>
          <w:lang w:val="en-GB"/>
        </w:rPr>
        <w:t xml:space="preserve">The characters first totem </w:t>
      </w:r>
      <w:r w:rsidR="00F8217C" w:rsidRPr="0009014D">
        <w:rPr>
          <w:lang w:val="en-GB"/>
        </w:rPr>
        <w:t>grants</w:t>
      </w:r>
      <w:r w:rsidRPr="0009014D">
        <w:rPr>
          <w:lang w:val="en-GB"/>
        </w:rPr>
        <w:t xml:space="preserve"> him +1 to a MA category.</w:t>
      </w:r>
    </w:p>
    <w:p w14:paraId="556D8E01" w14:textId="6979A937" w:rsidR="00B210D3" w:rsidRPr="0009014D" w:rsidRDefault="00B210D3" w:rsidP="00B210D3">
      <w:pPr>
        <w:pStyle w:val="Heading6"/>
        <w:rPr>
          <w:lang w:val="en-GB"/>
        </w:rPr>
      </w:pPr>
      <w:bookmarkStart w:id="1406" w:name="_Toc211273880"/>
      <w:r w:rsidRPr="0009014D">
        <w:rPr>
          <w:lang w:val="en-GB"/>
        </w:rPr>
        <w:t>Fable Totem</w:t>
      </w:r>
      <w:bookmarkEnd w:id="1406"/>
    </w:p>
    <w:p w14:paraId="66EDA82F" w14:textId="77777777" w:rsidR="00B210D3" w:rsidRPr="0009014D" w:rsidRDefault="00B210D3" w:rsidP="00B210D3">
      <w:pPr>
        <w:pStyle w:val="Ingenafstand1"/>
        <w:rPr>
          <w:lang w:val="en-GB"/>
        </w:rPr>
      </w:pPr>
      <w:r w:rsidRPr="0009014D">
        <w:rPr>
          <w:b/>
          <w:bCs/>
          <w:lang w:val="en-GB"/>
        </w:rPr>
        <w:t xml:space="preserve">Maximum Size: </w:t>
      </w:r>
      <w:r w:rsidRPr="0009014D">
        <w:rPr>
          <w:szCs w:val="14"/>
          <w:lang w:val="en-GB"/>
        </w:rPr>
        <w:t>Enormous</w:t>
      </w:r>
      <w:r w:rsidRPr="0009014D">
        <w:rPr>
          <w:lang w:val="en-GB"/>
        </w:rPr>
        <w:t xml:space="preserve"> </w:t>
      </w:r>
    </w:p>
    <w:p w14:paraId="4659FB86" w14:textId="09E07FE5" w:rsidR="00B210D3" w:rsidRPr="0009014D" w:rsidRDefault="00B210D3" w:rsidP="00B210D3">
      <w:pPr>
        <w:pStyle w:val="Ingenafstand1"/>
        <w:rPr>
          <w:lang w:val="en-GB"/>
        </w:rPr>
      </w:pPr>
      <w:r w:rsidRPr="0009014D">
        <w:rPr>
          <w:lang w:val="en-GB"/>
        </w:rPr>
        <w:t xml:space="preserve">A character may only have a single Fable Totem and no other totems. The characters totem </w:t>
      </w:r>
      <w:r w:rsidR="00606508" w:rsidRPr="0009014D">
        <w:rPr>
          <w:lang w:val="en-GB"/>
        </w:rPr>
        <w:t>grants</w:t>
      </w:r>
      <w:r w:rsidRPr="0009014D">
        <w:rPr>
          <w:lang w:val="en-GB"/>
        </w:rPr>
        <w:t xml:space="preserve"> him +1 to a MA category</w:t>
      </w:r>
      <w:r w:rsidR="00474214" w:rsidRPr="0009014D">
        <w:rPr>
          <w:lang w:val="en-GB"/>
        </w:rPr>
        <w:t>.</w:t>
      </w:r>
    </w:p>
    <w:p w14:paraId="57563721" w14:textId="2D9A2093" w:rsidR="00C72FF3" w:rsidRPr="0009014D" w:rsidRDefault="00C72FF3" w:rsidP="00B210D3">
      <w:pPr>
        <w:pStyle w:val="Ingenafstand1"/>
        <w:rPr>
          <w:lang w:val="en-GB"/>
        </w:rPr>
      </w:pPr>
      <w:r w:rsidRPr="0009014D">
        <w:rPr>
          <w:lang w:val="en-GB"/>
        </w:rPr>
        <w:t xml:space="preserve">Fable totems include creatures such as Wild Dragons, Basilisks, </w:t>
      </w:r>
      <w:r w:rsidR="00DD62DC" w:rsidRPr="0009014D">
        <w:rPr>
          <w:lang w:val="en-GB"/>
        </w:rPr>
        <w:t>Hydras</w:t>
      </w:r>
      <w:r w:rsidRPr="0009014D">
        <w:rPr>
          <w:lang w:val="en-GB"/>
        </w:rPr>
        <w:t>, etc.</w:t>
      </w:r>
    </w:p>
    <w:p w14:paraId="0A9A697E" w14:textId="1F2CFD5E" w:rsidR="00716AA4" w:rsidRPr="0009014D" w:rsidRDefault="006C68BD" w:rsidP="00716AA4">
      <w:pPr>
        <w:pStyle w:val="Heading6"/>
        <w:rPr>
          <w:lang w:val="en-GB"/>
        </w:rPr>
      </w:pPr>
      <w:bookmarkStart w:id="1407" w:name="_Toc211273881"/>
      <w:r w:rsidRPr="0009014D">
        <w:rPr>
          <w:lang w:val="en-GB"/>
        </w:rPr>
        <w:t>Talismans</w:t>
      </w:r>
      <w:bookmarkEnd w:id="1407"/>
    </w:p>
    <w:p w14:paraId="7DFFDF33" w14:textId="6D706BFF" w:rsidR="006C68BD" w:rsidRPr="0009014D" w:rsidRDefault="006C68BD" w:rsidP="00716AA4">
      <w:pPr>
        <w:pStyle w:val="Ingenafstand1"/>
        <w:rPr>
          <w:lang w:val="en-GB"/>
        </w:rPr>
      </w:pPr>
      <w:r w:rsidRPr="0009014D">
        <w:rPr>
          <w:lang w:val="en-GB"/>
        </w:rPr>
        <w:t xml:space="preserve">A talisman is an artefact that contains the spirit of a </w:t>
      </w:r>
      <w:r w:rsidR="00252007" w:rsidRPr="0009014D">
        <w:rPr>
          <w:lang w:val="en-GB"/>
        </w:rPr>
        <w:t>deceased</w:t>
      </w:r>
      <w:r w:rsidRPr="0009014D">
        <w:rPr>
          <w:lang w:val="en-GB"/>
        </w:rPr>
        <w:t xml:space="preserve"> person. Talismans can come in many forms, such as shrunken heads, carved </w:t>
      </w:r>
      <w:r w:rsidR="00252007" w:rsidRPr="0009014D">
        <w:rPr>
          <w:lang w:val="en-GB"/>
        </w:rPr>
        <w:t>bones,</w:t>
      </w:r>
      <w:r w:rsidRPr="0009014D">
        <w:rPr>
          <w:lang w:val="en-GB"/>
        </w:rPr>
        <w:t xml:space="preserve"> or masks. A talisman that </w:t>
      </w:r>
      <w:r w:rsidR="00252007" w:rsidRPr="0009014D">
        <w:rPr>
          <w:lang w:val="en-GB"/>
        </w:rPr>
        <w:t>likes</w:t>
      </w:r>
      <w:r w:rsidRPr="0009014D">
        <w:rPr>
          <w:lang w:val="en-GB"/>
        </w:rPr>
        <w:t xml:space="preserve"> </w:t>
      </w:r>
      <w:r w:rsidR="00252007" w:rsidRPr="0009014D">
        <w:rPr>
          <w:lang w:val="en-GB"/>
        </w:rPr>
        <w:t>its</w:t>
      </w:r>
      <w:r w:rsidRPr="0009014D">
        <w:rPr>
          <w:lang w:val="en-GB"/>
        </w:rPr>
        <w:t xml:space="preserve"> owner, will help the owner regain 1 extra MP each hour.</w:t>
      </w:r>
    </w:p>
    <w:p w14:paraId="64C0E2ED" w14:textId="2A2C597C" w:rsidR="001E26DE" w:rsidRPr="0009014D" w:rsidRDefault="001E26DE" w:rsidP="001E26DE">
      <w:pPr>
        <w:pStyle w:val="Heading6"/>
        <w:rPr>
          <w:lang w:val="en-GB"/>
        </w:rPr>
      </w:pPr>
      <w:bookmarkStart w:id="1408" w:name="_Toc211273882"/>
      <w:r w:rsidRPr="0009014D">
        <w:rPr>
          <w:lang w:val="en-GB"/>
        </w:rPr>
        <w:t>Totem</w:t>
      </w:r>
      <w:bookmarkEnd w:id="1404"/>
      <w:bookmarkEnd w:id="1405"/>
      <w:r w:rsidRPr="0009014D">
        <w:rPr>
          <w:lang w:val="en-GB"/>
        </w:rPr>
        <w:t xml:space="preserve"> </w:t>
      </w:r>
      <w:r w:rsidR="00C84E5C" w:rsidRPr="0009014D">
        <w:rPr>
          <w:lang w:val="en-GB"/>
        </w:rPr>
        <w:t>Familiar</w:t>
      </w:r>
      <w:bookmarkEnd w:id="1408"/>
    </w:p>
    <w:p w14:paraId="683D270F" w14:textId="731A7E67" w:rsidR="00C84E5C" w:rsidRPr="0009014D" w:rsidRDefault="00C84E5C" w:rsidP="001E26DE">
      <w:pPr>
        <w:pStyle w:val="Ingenafstand1"/>
        <w:rPr>
          <w:lang w:val="en-GB"/>
        </w:rPr>
      </w:pPr>
      <w:r w:rsidRPr="0009014D">
        <w:rPr>
          <w:lang w:val="en-GB"/>
        </w:rPr>
        <w:t xml:space="preserve">The </w:t>
      </w:r>
      <w:r w:rsidR="00692040" w:rsidRPr="0009014D">
        <w:rPr>
          <w:lang w:val="en-GB"/>
        </w:rPr>
        <w:t>characters</w:t>
      </w:r>
      <w:r w:rsidRPr="0009014D">
        <w:rPr>
          <w:lang w:val="en-GB"/>
        </w:rPr>
        <w:t xml:space="preserve"> </w:t>
      </w:r>
      <w:r w:rsidR="000320BA" w:rsidRPr="0009014D">
        <w:rPr>
          <w:lang w:val="en-GB"/>
        </w:rPr>
        <w:t xml:space="preserve">can summon his totem, to </w:t>
      </w:r>
      <w:r w:rsidRPr="0009014D">
        <w:rPr>
          <w:lang w:val="en-GB"/>
        </w:rPr>
        <w:t xml:space="preserve">follow him in </w:t>
      </w:r>
      <w:r w:rsidR="00692040" w:rsidRPr="0009014D">
        <w:rPr>
          <w:lang w:val="en-GB"/>
        </w:rPr>
        <w:t>its</w:t>
      </w:r>
      <w:r w:rsidRPr="0009014D">
        <w:rPr>
          <w:lang w:val="en-GB"/>
        </w:rPr>
        <w:t xml:space="preserve"> physical form. This follows the same rules as those, that count for a mage’s familiar, however it:</w:t>
      </w:r>
    </w:p>
    <w:p w14:paraId="173EF6AA" w14:textId="1525AFFA" w:rsidR="00C84E5C" w:rsidRPr="0009014D" w:rsidRDefault="00C84E5C" w:rsidP="00C40CC0">
      <w:pPr>
        <w:pStyle w:val="Ingenafstand1"/>
        <w:numPr>
          <w:ilvl w:val="0"/>
          <w:numId w:val="18"/>
        </w:numPr>
        <w:rPr>
          <w:lang w:val="en-GB"/>
        </w:rPr>
      </w:pPr>
      <w:r w:rsidRPr="0009014D">
        <w:rPr>
          <w:lang w:val="en-GB"/>
        </w:rPr>
        <w:t>Is always the same animal as the totem.</w:t>
      </w:r>
    </w:p>
    <w:p w14:paraId="47A91A7A" w14:textId="050C0955" w:rsidR="00C84E5C" w:rsidRPr="0009014D" w:rsidRDefault="00C84E5C" w:rsidP="00C40CC0">
      <w:pPr>
        <w:pStyle w:val="Ingenafstand1"/>
        <w:numPr>
          <w:ilvl w:val="0"/>
          <w:numId w:val="18"/>
        </w:numPr>
        <w:rPr>
          <w:lang w:val="en-GB"/>
        </w:rPr>
      </w:pPr>
      <w:r w:rsidRPr="0009014D">
        <w:rPr>
          <w:lang w:val="en-GB"/>
        </w:rPr>
        <w:t>Have the same intelligence level as the character.</w:t>
      </w:r>
    </w:p>
    <w:p w14:paraId="3CD48AB1" w14:textId="3F983E26" w:rsidR="00C84E5C" w:rsidRPr="0009014D" w:rsidRDefault="00C84E5C" w:rsidP="00C40CC0">
      <w:pPr>
        <w:pStyle w:val="Ingenafstand1"/>
        <w:numPr>
          <w:ilvl w:val="0"/>
          <w:numId w:val="18"/>
        </w:numPr>
        <w:rPr>
          <w:lang w:val="en-GB"/>
        </w:rPr>
      </w:pPr>
      <w:r w:rsidRPr="0009014D">
        <w:rPr>
          <w:lang w:val="en-GB"/>
        </w:rPr>
        <w:t>Have an average size for the animal.</w:t>
      </w:r>
    </w:p>
    <w:p w14:paraId="4E950EA5" w14:textId="550721A9" w:rsidR="00C84E5C" w:rsidRPr="0009014D" w:rsidRDefault="00C84E5C" w:rsidP="00C40CC0">
      <w:pPr>
        <w:pStyle w:val="Ingenafstand1"/>
        <w:numPr>
          <w:ilvl w:val="0"/>
          <w:numId w:val="18"/>
        </w:numPr>
        <w:rPr>
          <w:lang w:val="en-GB"/>
        </w:rPr>
      </w:pPr>
      <w:r w:rsidRPr="0009014D">
        <w:rPr>
          <w:lang w:val="en-GB"/>
        </w:rPr>
        <w:t>Does not cost permanent MP to create.</w:t>
      </w:r>
    </w:p>
    <w:p w14:paraId="0DA321B2" w14:textId="6C085973" w:rsidR="00C84E5C" w:rsidRPr="0009014D" w:rsidRDefault="00C84E5C" w:rsidP="00C40CC0">
      <w:pPr>
        <w:pStyle w:val="Ingenafstand1"/>
        <w:numPr>
          <w:ilvl w:val="0"/>
          <w:numId w:val="18"/>
        </w:numPr>
        <w:rPr>
          <w:lang w:val="en-GB"/>
        </w:rPr>
      </w:pPr>
      <w:r w:rsidRPr="0009014D">
        <w:rPr>
          <w:lang w:val="en-GB"/>
        </w:rPr>
        <w:t xml:space="preserve">If it dies, </w:t>
      </w:r>
      <w:r w:rsidR="000320BA" w:rsidRPr="0009014D">
        <w:rPr>
          <w:lang w:val="en-GB"/>
        </w:rPr>
        <w:t>the character may summon it again, in a new body</w:t>
      </w:r>
      <w:r w:rsidRPr="0009014D">
        <w:rPr>
          <w:lang w:val="en-GB"/>
        </w:rPr>
        <w:t>.</w:t>
      </w:r>
    </w:p>
    <w:p w14:paraId="175C9195" w14:textId="1970586E" w:rsidR="000320BA" w:rsidRPr="0009014D" w:rsidRDefault="000320BA" w:rsidP="00C40CC0">
      <w:pPr>
        <w:pStyle w:val="Ingenafstand1"/>
        <w:numPr>
          <w:ilvl w:val="0"/>
          <w:numId w:val="18"/>
        </w:numPr>
        <w:rPr>
          <w:lang w:val="en-GB"/>
        </w:rPr>
      </w:pPr>
      <w:r w:rsidRPr="0009014D">
        <w:rPr>
          <w:lang w:val="en-GB"/>
        </w:rPr>
        <w:t xml:space="preserve">The character may have one totem familiar for each totem he </w:t>
      </w:r>
      <w:r w:rsidR="00692040" w:rsidRPr="0009014D">
        <w:rPr>
          <w:lang w:val="en-GB"/>
        </w:rPr>
        <w:t>has</w:t>
      </w:r>
      <w:r w:rsidRPr="0009014D">
        <w:rPr>
          <w:lang w:val="en-GB"/>
        </w:rPr>
        <w:t>.</w:t>
      </w:r>
    </w:p>
    <w:p w14:paraId="6D563801" w14:textId="438F4ABE" w:rsidR="008F685E" w:rsidRPr="0009014D" w:rsidRDefault="00C84E5C" w:rsidP="008F685E">
      <w:pPr>
        <w:pStyle w:val="Heading6"/>
        <w:numPr>
          <w:ilvl w:val="0"/>
          <w:numId w:val="0"/>
        </w:numPr>
        <w:rPr>
          <w:lang w:val="en-GB"/>
        </w:rPr>
      </w:pPr>
      <w:bookmarkStart w:id="1409" w:name="_Toc211273883"/>
      <w:r w:rsidRPr="0009014D">
        <w:rPr>
          <w:lang w:val="en-GB"/>
        </w:rPr>
        <w:t>Chieftain</w:t>
      </w:r>
      <w:bookmarkEnd w:id="1409"/>
    </w:p>
    <w:p w14:paraId="28967BE7" w14:textId="13CF265A" w:rsidR="00C84E5C" w:rsidRPr="0009014D" w:rsidRDefault="00C84E5C" w:rsidP="008F685E">
      <w:pPr>
        <w:pStyle w:val="Ingenafstand1"/>
        <w:rPr>
          <w:lang w:val="en-GB"/>
        </w:rPr>
      </w:pPr>
      <w:r w:rsidRPr="0009014D">
        <w:rPr>
          <w:lang w:val="en-GB"/>
        </w:rPr>
        <w:t xml:space="preserve">All who follow the </w:t>
      </w:r>
      <w:r w:rsidR="0091591A" w:rsidRPr="0009014D">
        <w:rPr>
          <w:lang w:val="en-GB"/>
        </w:rPr>
        <w:t>chieftain</w:t>
      </w:r>
      <w:r w:rsidRPr="0009014D">
        <w:rPr>
          <w:lang w:val="en-GB"/>
        </w:rPr>
        <w:t xml:space="preserve"> have his totem.</w:t>
      </w:r>
    </w:p>
    <w:p w14:paraId="25A580D6" w14:textId="1B4A2A6A" w:rsidR="007942DE" w:rsidRPr="0009014D" w:rsidRDefault="00C84E5C" w:rsidP="007942DE">
      <w:pPr>
        <w:pStyle w:val="Heading6"/>
        <w:numPr>
          <w:ilvl w:val="0"/>
          <w:numId w:val="0"/>
        </w:numPr>
        <w:rPr>
          <w:lang w:val="en-GB"/>
        </w:rPr>
      </w:pPr>
      <w:bookmarkStart w:id="1410" w:name="_Toc211273884"/>
      <w:r w:rsidRPr="0009014D">
        <w:rPr>
          <w:lang w:val="en-GB"/>
        </w:rPr>
        <w:t>Knapper</w:t>
      </w:r>
      <w:bookmarkEnd w:id="1410"/>
    </w:p>
    <w:p w14:paraId="3870DEE4" w14:textId="7AC80024" w:rsidR="00C84E5C" w:rsidRPr="0009014D" w:rsidRDefault="00C84E5C" w:rsidP="007942DE">
      <w:pPr>
        <w:pStyle w:val="Ingenafstand1"/>
        <w:rPr>
          <w:lang w:val="en-GB"/>
        </w:rPr>
      </w:pPr>
      <w:r w:rsidRPr="0009014D">
        <w:rPr>
          <w:lang w:val="en-GB"/>
        </w:rPr>
        <w:t>Stone weapons made by the character cause +2 damage.</w:t>
      </w:r>
    </w:p>
    <w:p w14:paraId="203146DC" w14:textId="50CF6D63" w:rsidR="001C72A8" w:rsidRPr="0009014D" w:rsidRDefault="00CC59E1" w:rsidP="001C72A8">
      <w:pPr>
        <w:pStyle w:val="Heading6"/>
        <w:rPr>
          <w:lang w:val="en-GB"/>
        </w:rPr>
      </w:pPr>
      <w:r w:rsidRPr="0009014D">
        <w:rPr>
          <w:lang w:val="en-GB"/>
        </w:rPr>
        <w:br w:type="column"/>
      </w:r>
      <w:bookmarkStart w:id="1411" w:name="_Toc211273885"/>
      <w:r w:rsidR="00277C31" w:rsidRPr="0009014D">
        <w:rPr>
          <w:lang w:val="en-GB"/>
        </w:rPr>
        <w:t>Talismans of the totem</w:t>
      </w:r>
      <w:bookmarkEnd w:id="1411"/>
    </w:p>
    <w:p w14:paraId="1D782012" w14:textId="5C419C05" w:rsidR="001C72A8" w:rsidRPr="0009014D" w:rsidRDefault="00277C31" w:rsidP="001C72A8">
      <w:pPr>
        <w:pStyle w:val="Ingenafstand1"/>
        <w:rPr>
          <w:lang w:val="en-GB"/>
        </w:rPr>
      </w:pPr>
      <w:r w:rsidRPr="0009014D">
        <w:rPr>
          <w:b/>
          <w:bCs/>
          <w:lang w:val="en-GB"/>
        </w:rPr>
        <w:t>Requirements</w:t>
      </w:r>
      <w:r w:rsidR="001C72A8" w:rsidRPr="0009014D">
        <w:rPr>
          <w:b/>
          <w:bCs/>
          <w:lang w:val="en-GB"/>
        </w:rPr>
        <w:t>:</w:t>
      </w:r>
      <w:r w:rsidR="001C72A8" w:rsidRPr="0009014D">
        <w:rPr>
          <w:lang w:val="en-GB"/>
        </w:rPr>
        <w:t xml:space="preserve"> </w:t>
      </w:r>
      <w:r w:rsidRPr="0009014D">
        <w:rPr>
          <w:lang w:val="en-GB"/>
        </w:rPr>
        <w:t>Talismans</w:t>
      </w:r>
    </w:p>
    <w:p w14:paraId="3864E53A" w14:textId="1FFF7FAF" w:rsidR="00277C31" w:rsidRPr="0009014D" w:rsidRDefault="00277C31" w:rsidP="001C72A8">
      <w:pPr>
        <w:pStyle w:val="Ingenafstand1"/>
        <w:rPr>
          <w:lang w:val="en-GB"/>
        </w:rPr>
      </w:pPr>
      <w:r w:rsidRPr="0009014D">
        <w:rPr>
          <w:lang w:val="en-GB"/>
        </w:rPr>
        <w:t xml:space="preserve">The character can bind his totem to a talisman. If he does, he may </w:t>
      </w:r>
      <w:r w:rsidR="008F2745" w:rsidRPr="0009014D">
        <w:rPr>
          <w:lang w:val="en-GB"/>
        </w:rPr>
        <w:t>choose</w:t>
      </w:r>
      <w:r w:rsidRPr="0009014D">
        <w:rPr>
          <w:lang w:val="en-GB"/>
        </w:rPr>
        <w:t xml:space="preserve"> one ability from the animal, that he </w:t>
      </w:r>
      <w:r w:rsidR="008F2745" w:rsidRPr="0009014D">
        <w:rPr>
          <w:lang w:val="en-GB"/>
        </w:rPr>
        <w:t>has</w:t>
      </w:r>
      <w:r w:rsidRPr="0009014D">
        <w:rPr>
          <w:lang w:val="en-GB"/>
        </w:rPr>
        <w:t xml:space="preserve">, so long as he </w:t>
      </w:r>
      <w:r w:rsidR="008F2745" w:rsidRPr="0009014D">
        <w:rPr>
          <w:lang w:val="en-GB"/>
        </w:rPr>
        <w:t>possesses the</w:t>
      </w:r>
      <w:r w:rsidRPr="0009014D">
        <w:rPr>
          <w:lang w:val="en-GB"/>
        </w:rPr>
        <w:t xml:space="preserve"> talisman.</w:t>
      </w:r>
    </w:p>
    <w:p w14:paraId="67F5160F" w14:textId="13E9387A" w:rsidR="00277C31" w:rsidRPr="0009014D" w:rsidRDefault="00277C31" w:rsidP="001C72A8">
      <w:pPr>
        <w:pStyle w:val="Ingenafstand1"/>
        <w:rPr>
          <w:i/>
          <w:iCs/>
          <w:lang w:val="en-GB"/>
        </w:rPr>
      </w:pPr>
      <w:r w:rsidRPr="0009014D">
        <w:rPr>
          <w:b/>
          <w:bCs/>
          <w:i/>
          <w:iCs/>
          <w:lang w:val="en-GB"/>
        </w:rPr>
        <w:t>Examples:</w:t>
      </w:r>
      <w:r w:rsidRPr="0009014D">
        <w:rPr>
          <w:i/>
          <w:iCs/>
          <w:lang w:val="en-GB"/>
        </w:rPr>
        <w:t xml:space="preserve"> This could be the </w:t>
      </w:r>
      <w:r w:rsidR="008F2745" w:rsidRPr="0009014D">
        <w:rPr>
          <w:i/>
          <w:iCs/>
          <w:lang w:val="en-GB"/>
        </w:rPr>
        <w:t>animal’s</w:t>
      </w:r>
      <w:r w:rsidRPr="0009014D">
        <w:rPr>
          <w:i/>
          <w:iCs/>
          <w:lang w:val="en-GB"/>
        </w:rPr>
        <w:t xml:space="preserve"> </w:t>
      </w:r>
      <w:r w:rsidR="008F2745" w:rsidRPr="0009014D">
        <w:rPr>
          <w:i/>
          <w:iCs/>
          <w:lang w:val="en-GB"/>
        </w:rPr>
        <w:t>night vision</w:t>
      </w:r>
      <w:r w:rsidRPr="0009014D">
        <w:rPr>
          <w:i/>
          <w:iCs/>
          <w:lang w:val="en-GB"/>
        </w:rPr>
        <w:t xml:space="preserve">, </w:t>
      </w:r>
      <w:r w:rsidR="006812A9" w:rsidRPr="0009014D">
        <w:rPr>
          <w:i/>
          <w:iCs/>
          <w:lang w:val="en-GB"/>
        </w:rPr>
        <w:t>it is</w:t>
      </w:r>
      <w:r w:rsidRPr="0009014D">
        <w:rPr>
          <w:i/>
          <w:iCs/>
          <w:lang w:val="en-GB"/>
        </w:rPr>
        <w:t xml:space="preserve"> wilderness survival (and all </w:t>
      </w:r>
      <w:r w:rsidR="008F2745" w:rsidRPr="0009014D">
        <w:rPr>
          <w:i/>
          <w:iCs/>
          <w:lang w:val="en-GB"/>
        </w:rPr>
        <w:t>its</w:t>
      </w:r>
      <w:r w:rsidRPr="0009014D">
        <w:rPr>
          <w:i/>
          <w:iCs/>
          <w:lang w:val="en-GB"/>
        </w:rPr>
        <w:t xml:space="preserve"> skill </w:t>
      </w:r>
      <w:r w:rsidR="008F2745" w:rsidRPr="0009014D">
        <w:rPr>
          <w:i/>
          <w:iCs/>
          <w:lang w:val="en-GB"/>
        </w:rPr>
        <w:t>extensions</w:t>
      </w:r>
      <w:r w:rsidRPr="0009014D">
        <w:rPr>
          <w:i/>
          <w:iCs/>
          <w:lang w:val="en-GB"/>
        </w:rPr>
        <w:t xml:space="preserve">), or </w:t>
      </w:r>
      <w:r w:rsidR="008F2745" w:rsidRPr="0009014D">
        <w:rPr>
          <w:i/>
          <w:iCs/>
          <w:lang w:val="en-GB"/>
        </w:rPr>
        <w:t>its</w:t>
      </w:r>
      <w:r w:rsidRPr="0009014D">
        <w:rPr>
          <w:i/>
          <w:iCs/>
          <w:lang w:val="en-GB"/>
        </w:rPr>
        <w:t xml:space="preserve"> teeth or claws.</w:t>
      </w:r>
    </w:p>
    <w:p w14:paraId="18A94DB3" w14:textId="77777777" w:rsidR="00E73121" w:rsidRPr="0009014D" w:rsidRDefault="00E73121" w:rsidP="00E73121">
      <w:pPr>
        <w:pStyle w:val="Heading3"/>
        <w:rPr>
          <w:lang w:val="en-GB"/>
        </w:rPr>
      </w:pPr>
      <w:bookmarkStart w:id="1412" w:name="_Toc211273886"/>
      <w:bookmarkStart w:id="1413" w:name="_Ref509056121"/>
      <w:bookmarkStart w:id="1414" w:name="_Toc26511881"/>
      <w:bookmarkStart w:id="1415" w:name="_Ref509056126"/>
      <w:r w:rsidRPr="0009014D">
        <w:rPr>
          <w:lang w:val="en-GB"/>
        </w:rPr>
        <w:t>Dragon Totem</w:t>
      </w:r>
      <w:bookmarkEnd w:id="1412"/>
    </w:p>
    <w:p w14:paraId="321691F0" w14:textId="698C4DFB" w:rsidR="00E73121" w:rsidRPr="0009014D" w:rsidRDefault="00E73121" w:rsidP="00E73121">
      <w:pPr>
        <w:pStyle w:val="Ingenafstand1"/>
        <w:rPr>
          <w:lang w:val="en-GB"/>
        </w:rPr>
      </w:pPr>
      <w:r w:rsidRPr="0009014D">
        <w:rPr>
          <w:b/>
          <w:lang w:val="en-GB"/>
        </w:rPr>
        <w:t>Requirement:</w:t>
      </w:r>
      <w:r w:rsidRPr="0009014D">
        <w:rPr>
          <w:lang w:val="en-GB"/>
        </w:rPr>
        <w:t xml:space="preserve"> The characters totem must be a dragon.</w:t>
      </w:r>
    </w:p>
    <w:p w14:paraId="26E969B9" w14:textId="77777777" w:rsidR="00E73121" w:rsidRPr="0009014D" w:rsidRDefault="00E73121" w:rsidP="00E73121">
      <w:pPr>
        <w:pStyle w:val="Heading6"/>
        <w:rPr>
          <w:lang w:val="en-GB"/>
        </w:rPr>
      </w:pPr>
      <w:bookmarkStart w:id="1416" w:name="_Toc211273887"/>
      <w:r w:rsidRPr="0009014D">
        <w:rPr>
          <w:lang w:val="en-GB"/>
        </w:rPr>
        <w:t>Gift of the Dragon Shaman</w:t>
      </w:r>
      <w:bookmarkEnd w:id="1416"/>
    </w:p>
    <w:p w14:paraId="3EC5066A" w14:textId="578B1674" w:rsidR="00E73121" w:rsidRPr="0009014D" w:rsidRDefault="00E73121" w:rsidP="00E73121">
      <w:pPr>
        <w:pStyle w:val="Ingenafstand1"/>
        <w:rPr>
          <w:lang w:val="en-GB"/>
        </w:rPr>
      </w:pPr>
      <w:r w:rsidRPr="0009014D">
        <w:rPr>
          <w:lang w:val="en-GB"/>
        </w:rPr>
        <w:t xml:space="preserve">The character </w:t>
      </w:r>
      <w:r w:rsidR="00022DF6" w:rsidRPr="0009014D">
        <w:rPr>
          <w:lang w:val="en-GB"/>
        </w:rPr>
        <w:t>gains</w:t>
      </w:r>
      <w:r w:rsidRPr="0009014D">
        <w:rPr>
          <w:lang w:val="en-GB"/>
        </w:rPr>
        <w:t xml:space="preserve"> his totem as a </w:t>
      </w:r>
      <w:r w:rsidR="00022DF6" w:rsidRPr="0009014D">
        <w:rPr>
          <w:lang w:val="en-GB"/>
        </w:rPr>
        <w:t>patron</w:t>
      </w:r>
      <w:r w:rsidRPr="0009014D">
        <w:rPr>
          <w:lang w:val="en-GB"/>
        </w:rPr>
        <w:t>.</w:t>
      </w:r>
    </w:p>
    <w:p w14:paraId="106D33C6" w14:textId="46444C6E" w:rsidR="00E86A60" w:rsidRPr="0009014D" w:rsidRDefault="00E86A60" w:rsidP="00E73121">
      <w:pPr>
        <w:pStyle w:val="Ingenafstand1"/>
        <w:rPr>
          <w:lang w:val="en-GB"/>
        </w:rPr>
      </w:pPr>
      <w:r w:rsidRPr="0009014D">
        <w:rPr>
          <w:rStyle w:val="jlqj4b"/>
          <w:lang w:val="en-GB"/>
        </w:rPr>
        <w:t>Furthermore, the character gains 12 EXP to spend on Medium, after character creation.</w:t>
      </w:r>
    </w:p>
    <w:p w14:paraId="2793F1D7" w14:textId="2AD6448E" w:rsidR="00E73121" w:rsidRPr="0009014D" w:rsidRDefault="00FC70DE" w:rsidP="00E73121">
      <w:pPr>
        <w:pStyle w:val="Heading6"/>
        <w:rPr>
          <w:noProof/>
          <w:lang w:val="en-GB"/>
        </w:rPr>
      </w:pPr>
      <w:bookmarkStart w:id="1417" w:name="_Toc211273888"/>
      <w:r w:rsidRPr="0009014D">
        <w:rPr>
          <w:noProof/>
          <w:lang w:val="en-GB"/>
        </w:rPr>
        <w:t xml:space="preserve">The </w:t>
      </w:r>
      <w:r w:rsidR="00E73121" w:rsidRPr="0009014D">
        <w:rPr>
          <w:noProof/>
          <w:lang w:val="en-GB"/>
        </w:rPr>
        <w:t>Dragon</w:t>
      </w:r>
      <w:r w:rsidRPr="0009014D">
        <w:rPr>
          <w:noProof/>
          <w:lang w:val="en-GB"/>
        </w:rPr>
        <w:t>s</w:t>
      </w:r>
      <w:r w:rsidR="00E73121" w:rsidRPr="0009014D">
        <w:rPr>
          <w:noProof/>
          <w:lang w:val="en-GB"/>
        </w:rPr>
        <w:t xml:space="preserve"> Breath</w:t>
      </w:r>
      <w:bookmarkEnd w:id="1417"/>
    </w:p>
    <w:p w14:paraId="72E30A65" w14:textId="5CACC402" w:rsidR="00963B2E" w:rsidRPr="0009014D" w:rsidRDefault="00395148" w:rsidP="00E73121">
      <w:pPr>
        <w:pStyle w:val="Ingenafstand1"/>
        <w:rPr>
          <w:lang w:val="en-GB"/>
        </w:rPr>
      </w:pPr>
      <w:r w:rsidRPr="0009014D">
        <w:rPr>
          <w:lang w:val="en-GB"/>
        </w:rPr>
        <w:t>The character gain +</w:t>
      </w:r>
      <w:r w:rsidR="00963B2E" w:rsidRPr="0009014D">
        <w:rPr>
          <w:lang w:val="en-GB"/>
        </w:rPr>
        <w:t>3</w:t>
      </w:r>
      <w:r w:rsidRPr="0009014D">
        <w:rPr>
          <w:lang w:val="en-GB"/>
        </w:rPr>
        <w:t xml:space="preserve"> to the heroic ability: </w:t>
      </w:r>
      <w:r w:rsidR="00C13A14" w:rsidRPr="0009014D">
        <w:rPr>
          <w:lang w:val="en-GB"/>
        </w:rPr>
        <w:t xml:space="preserve">Dragon </w:t>
      </w:r>
      <w:r w:rsidRPr="0009014D">
        <w:rPr>
          <w:lang w:val="en-GB"/>
        </w:rPr>
        <w:t>Breath.</w:t>
      </w:r>
      <w:r w:rsidR="00963B2E" w:rsidRPr="0009014D">
        <w:rPr>
          <w:lang w:val="en-GB"/>
        </w:rPr>
        <w:t xml:space="preserve"> The </w:t>
      </w:r>
      <w:r w:rsidR="00990B53">
        <w:rPr>
          <w:lang w:val="en-GB"/>
        </w:rPr>
        <w:t>D</w:t>
      </w:r>
      <w:r w:rsidR="00963B2E" w:rsidRPr="0009014D">
        <w:rPr>
          <w:lang w:val="en-GB"/>
        </w:rPr>
        <w:t xml:space="preserve">ragon </w:t>
      </w:r>
      <w:r w:rsidR="00990B53">
        <w:rPr>
          <w:lang w:val="en-GB"/>
        </w:rPr>
        <w:t>B</w:t>
      </w:r>
      <w:r w:rsidR="00963B2E" w:rsidRPr="0009014D">
        <w:rPr>
          <w:lang w:val="en-GB"/>
        </w:rPr>
        <w:t xml:space="preserve">reath </w:t>
      </w:r>
      <w:r w:rsidR="00761830" w:rsidRPr="0009014D">
        <w:rPr>
          <w:lang w:val="en-GB"/>
        </w:rPr>
        <w:t>causes</w:t>
      </w:r>
      <w:r w:rsidR="00963B2E" w:rsidRPr="0009014D">
        <w:rPr>
          <w:lang w:val="en-GB"/>
        </w:rPr>
        <w:t xml:space="preserve"> the same damage type as that of his totem.</w:t>
      </w:r>
    </w:p>
    <w:p w14:paraId="45E39ED2" w14:textId="77777777" w:rsidR="00E73121" w:rsidRPr="0009014D" w:rsidRDefault="00E73121" w:rsidP="00E73121">
      <w:pPr>
        <w:pStyle w:val="Heading6"/>
        <w:rPr>
          <w:lang w:val="en-GB"/>
        </w:rPr>
      </w:pPr>
      <w:bookmarkStart w:id="1418" w:name="_Toc211273889"/>
      <w:r w:rsidRPr="0009014D">
        <w:rPr>
          <w:lang w:val="en-GB"/>
        </w:rPr>
        <w:t>Living Dragoon</w:t>
      </w:r>
      <w:bookmarkEnd w:id="1418"/>
    </w:p>
    <w:p w14:paraId="4850ABB1" w14:textId="21CBC310" w:rsidR="00E73121" w:rsidRPr="0009014D" w:rsidRDefault="00E73121" w:rsidP="00E73121">
      <w:pPr>
        <w:pStyle w:val="Ingenafstand1"/>
        <w:rPr>
          <w:lang w:val="en-GB"/>
        </w:rPr>
      </w:pPr>
      <w:r w:rsidRPr="0009014D">
        <w:rPr>
          <w:lang w:val="en-GB"/>
        </w:rPr>
        <w:t xml:space="preserve">The character </w:t>
      </w:r>
      <w:r w:rsidR="005D749E" w:rsidRPr="0009014D">
        <w:rPr>
          <w:lang w:val="en-GB"/>
        </w:rPr>
        <w:t>gains</w:t>
      </w:r>
      <w:r w:rsidRPr="0009014D">
        <w:rPr>
          <w:lang w:val="en-GB"/>
        </w:rPr>
        <w:t xml:space="preserve"> all the following abilities:</w:t>
      </w:r>
    </w:p>
    <w:p w14:paraId="59D77121" w14:textId="77777777" w:rsidR="00E73121" w:rsidRPr="0009014D" w:rsidRDefault="00E73121" w:rsidP="00E73121">
      <w:pPr>
        <w:pStyle w:val="Ingenafstand1"/>
        <w:numPr>
          <w:ilvl w:val="0"/>
          <w:numId w:val="18"/>
        </w:numPr>
        <w:rPr>
          <w:lang w:val="en-GB"/>
        </w:rPr>
      </w:pPr>
      <w:r w:rsidRPr="0009014D">
        <w:rPr>
          <w:lang w:val="en-GB"/>
        </w:rPr>
        <w:t>Sorcery: Arcane Vision</w:t>
      </w:r>
    </w:p>
    <w:p w14:paraId="391BD1EF" w14:textId="2513BD8D" w:rsidR="00E73121" w:rsidRPr="0009014D" w:rsidRDefault="00E73121" w:rsidP="00E73121">
      <w:pPr>
        <w:pStyle w:val="Ingenafstand1"/>
        <w:numPr>
          <w:ilvl w:val="0"/>
          <w:numId w:val="18"/>
        </w:numPr>
        <w:rPr>
          <w:lang w:val="en-GB"/>
        </w:rPr>
      </w:pPr>
      <w:r w:rsidRPr="0009014D">
        <w:rPr>
          <w:lang w:val="en-GB"/>
        </w:rPr>
        <w:t>Sorcery: Battle Sense</w:t>
      </w:r>
    </w:p>
    <w:p w14:paraId="6A4CCD03" w14:textId="0B45F44E" w:rsidR="00857427" w:rsidRPr="0009014D" w:rsidRDefault="00857427" w:rsidP="00857427">
      <w:pPr>
        <w:pStyle w:val="Heading3"/>
        <w:rPr>
          <w:lang w:val="en-GB"/>
        </w:rPr>
      </w:pPr>
      <w:bookmarkStart w:id="1419" w:name="_Toc211273890"/>
      <w:r w:rsidRPr="0009014D">
        <w:rPr>
          <w:lang w:val="en-GB"/>
        </w:rPr>
        <w:t>Basilisk Totem</w:t>
      </w:r>
      <w:bookmarkEnd w:id="1419"/>
    </w:p>
    <w:p w14:paraId="1F61E6D3" w14:textId="3E09D9F9" w:rsidR="00857427" w:rsidRPr="0009014D" w:rsidRDefault="00857427" w:rsidP="00857427">
      <w:pPr>
        <w:pStyle w:val="Ingenafstand1"/>
        <w:rPr>
          <w:lang w:val="en-GB"/>
        </w:rPr>
      </w:pPr>
      <w:r w:rsidRPr="0009014D">
        <w:rPr>
          <w:b/>
          <w:lang w:val="en-GB"/>
        </w:rPr>
        <w:t>Requirement:</w:t>
      </w:r>
      <w:r w:rsidRPr="0009014D">
        <w:rPr>
          <w:lang w:val="en-GB"/>
        </w:rPr>
        <w:t xml:space="preserve"> The characters totem must be a Basilisk.</w:t>
      </w:r>
    </w:p>
    <w:p w14:paraId="09E0F45D" w14:textId="68410064" w:rsidR="00857427" w:rsidRPr="0009014D" w:rsidRDefault="00857427" w:rsidP="00857427">
      <w:pPr>
        <w:pStyle w:val="Heading6"/>
        <w:rPr>
          <w:lang w:val="en-GB"/>
        </w:rPr>
      </w:pPr>
      <w:bookmarkStart w:id="1420" w:name="_Toc211273891"/>
      <w:r w:rsidRPr="0009014D">
        <w:rPr>
          <w:lang w:val="en-GB"/>
        </w:rPr>
        <w:t>Gift of the Basilisk Shaman</w:t>
      </w:r>
      <w:bookmarkEnd w:id="1420"/>
    </w:p>
    <w:p w14:paraId="555BB644" w14:textId="419821E4" w:rsidR="00857427" w:rsidRPr="0009014D" w:rsidRDefault="00857427" w:rsidP="00857427">
      <w:pPr>
        <w:pStyle w:val="Ingenafstand1"/>
        <w:rPr>
          <w:lang w:val="en-GB"/>
        </w:rPr>
      </w:pPr>
      <w:r w:rsidRPr="0009014D">
        <w:rPr>
          <w:lang w:val="en-GB"/>
        </w:rPr>
        <w:t xml:space="preserve">The character </w:t>
      </w:r>
      <w:r w:rsidR="00780022" w:rsidRPr="0009014D">
        <w:rPr>
          <w:lang w:val="en-GB"/>
        </w:rPr>
        <w:t>gains</w:t>
      </w:r>
      <w:r w:rsidRPr="0009014D">
        <w:rPr>
          <w:lang w:val="en-GB"/>
        </w:rPr>
        <w:t xml:space="preserve"> his totem as a </w:t>
      </w:r>
      <w:r w:rsidR="00780022" w:rsidRPr="0009014D">
        <w:rPr>
          <w:lang w:val="en-GB"/>
        </w:rPr>
        <w:t>patron</w:t>
      </w:r>
      <w:r w:rsidRPr="0009014D">
        <w:rPr>
          <w:lang w:val="en-GB"/>
        </w:rPr>
        <w:t>.</w:t>
      </w:r>
    </w:p>
    <w:p w14:paraId="49BC1CB1" w14:textId="4549E1F2" w:rsidR="00D43D32" w:rsidRPr="0009014D" w:rsidRDefault="00D43D32" w:rsidP="00857427">
      <w:pPr>
        <w:pStyle w:val="Ingenafstand1"/>
        <w:rPr>
          <w:lang w:val="en-GB"/>
        </w:rPr>
      </w:pPr>
      <w:r w:rsidRPr="0009014D">
        <w:rPr>
          <w:rStyle w:val="jlqj4b"/>
          <w:lang w:val="en-GB"/>
        </w:rPr>
        <w:t xml:space="preserve">Furthermore, the character gains 12 EXP to spend on </w:t>
      </w:r>
      <w:r w:rsidR="00946E23" w:rsidRPr="0009014D">
        <w:rPr>
          <w:rStyle w:val="jlqj4b"/>
          <w:lang w:val="en-GB"/>
        </w:rPr>
        <w:t>Medium</w:t>
      </w:r>
      <w:r w:rsidRPr="0009014D">
        <w:rPr>
          <w:rStyle w:val="jlqj4b"/>
          <w:lang w:val="en-GB"/>
        </w:rPr>
        <w:t>, after character creation.</w:t>
      </w:r>
    </w:p>
    <w:p w14:paraId="3A6C405F" w14:textId="19EB11EC" w:rsidR="00857427" w:rsidRPr="0009014D" w:rsidRDefault="00A72ED3" w:rsidP="00857427">
      <w:pPr>
        <w:pStyle w:val="Heading6"/>
        <w:rPr>
          <w:noProof/>
          <w:lang w:val="en-GB"/>
        </w:rPr>
      </w:pPr>
      <w:bookmarkStart w:id="1421" w:name="_Toc211273892"/>
      <w:r w:rsidRPr="0009014D">
        <w:rPr>
          <w:noProof/>
          <w:lang w:val="en-GB"/>
        </w:rPr>
        <w:t>Petrifying</w:t>
      </w:r>
      <w:r w:rsidR="00857427" w:rsidRPr="0009014D">
        <w:rPr>
          <w:noProof/>
          <w:lang w:val="en-GB"/>
        </w:rPr>
        <w:t xml:space="preserve"> Gaze</w:t>
      </w:r>
      <w:bookmarkEnd w:id="1421"/>
    </w:p>
    <w:p w14:paraId="01533ECD" w14:textId="081D32F6" w:rsidR="00857427" w:rsidRPr="0009014D" w:rsidRDefault="00857427" w:rsidP="00857427">
      <w:pPr>
        <w:pStyle w:val="Ingenafstand1"/>
        <w:rPr>
          <w:lang w:val="en-GB"/>
        </w:rPr>
      </w:pPr>
      <w:r w:rsidRPr="0009014D">
        <w:rPr>
          <w:b/>
          <w:bCs/>
          <w:lang w:val="en-GB"/>
        </w:rPr>
        <w:t>Requirement:</w:t>
      </w:r>
      <w:r w:rsidRPr="0009014D">
        <w:rPr>
          <w:lang w:val="en-GB"/>
        </w:rPr>
        <w:t xml:space="preserve"> Terrifying</w:t>
      </w:r>
    </w:p>
    <w:p w14:paraId="5B392E66" w14:textId="54697F65" w:rsidR="00857427" w:rsidRPr="0009014D" w:rsidRDefault="006028A2" w:rsidP="00857427">
      <w:pPr>
        <w:pStyle w:val="Ingenafstand1"/>
        <w:rPr>
          <w:lang w:val="en-GB"/>
        </w:rPr>
      </w:pPr>
      <w:r w:rsidRPr="0009014D">
        <w:rPr>
          <w:lang w:val="en-GB"/>
        </w:rPr>
        <w:t>The character adds their CHA division to the duration of their steel gaze</w:t>
      </w:r>
      <w:r w:rsidR="00B76E82" w:rsidRPr="0009014D">
        <w:rPr>
          <w:lang w:val="en-GB"/>
        </w:rPr>
        <w:t>.</w:t>
      </w:r>
    </w:p>
    <w:p w14:paraId="69B64722" w14:textId="64579104" w:rsidR="00B76E82" w:rsidRPr="0009014D" w:rsidRDefault="00B76E82" w:rsidP="00857427">
      <w:pPr>
        <w:pStyle w:val="Ingenafstand1"/>
        <w:rPr>
          <w:lang w:val="en-GB"/>
        </w:rPr>
      </w:pPr>
      <w:r w:rsidRPr="0009014D">
        <w:rPr>
          <w:lang w:val="en-GB"/>
        </w:rPr>
        <w:t>When using the terror ability, the character</w:t>
      </w:r>
      <w:r w:rsidR="008B6958" w:rsidRPr="0009014D">
        <w:rPr>
          <w:lang w:val="en-GB"/>
        </w:rPr>
        <w:t>s</w:t>
      </w:r>
      <w:r w:rsidRPr="0009014D">
        <w:rPr>
          <w:lang w:val="en-GB"/>
        </w:rPr>
        <w:t xml:space="preserve"> victim </w:t>
      </w:r>
      <w:r w:rsidR="00780022" w:rsidRPr="0009014D">
        <w:rPr>
          <w:lang w:val="en-GB"/>
        </w:rPr>
        <w:t>adds</w:t>
      </w:r>
      <w:r w:rsidRPr="0009014D">
        <w:rPr>
          <w:lang w:val="en-GB"/>
        </w:rPr>
        <w:t xml:space="preserve"> +3 to the roll in the fear table, instead of +2, for each level.</w:t>
      </w:r>
    </w:p>
    <w:p w14:paraId="719CDC84" w14:textId="083A20FD" w:rsidR="00857427" w:rsidRPr="0009014D" w:rsidRDefault="00857427" w:rsidP="00857427">
      <w:pPr>
        <w:pStyle w:val="Heading6"/>
        <w:rPr>
          <w:lang w:val="en-GB"/>
        </w:rPr>
      </w:pPr>
      <w:bookmarkStart w:id="1422" w:name="_Toc211273893"/>
      <w:r w:rsidRPr="0009014D">
        <w:rPr>
          <w:lang w:val="en-GB"/>
        </w:rPr>
        <w:t xml:space="preserve">Basilisk’s </w:t>
      </w:r>
      <w:r w:rsidR="00763EEE" w:rsidRPr="0009014D">
        <w:rPr>
          <w:lang w:val="en-GB"/>
        </w:rPr>
        <w:t>Disciple</w:t>
      </w:r>
      <w:bookmarkEnd w:id="1422"/>
    </w:p>
    <w:p w14:paraId="29C4B970" w14:textId="7785623A" w:rsidR="00857427" w:rsidRPr="0009014D" w:rsidRDefault="00857427" w:rsidP="00857427">
      <w:pPr>
        <w:pStyle w:val="Ingenafstand1"/>
        <w:rPr>
          <w:lang w:val="en-GB"/>
        </w:rPr>
      </w:pPr>
      <w:r w:rsidRPr="0009014D">
        <w:rPr>
          <w:lang w:val="en-GB"/>
        </w:rPr>
        <w:t xml:space="preserve">The character </w:t>
      </w:r>
      <w:r w:rsidR="00CE6532" w:rsidRPr="0009014D">
        <w:rPr>
          <w:lang w:val="en-GB"/>
        </w:rPr>
        <w:t>gains</w:t>
      </w:r>
      <w:r w:rsidRPr="0009014D">
        <w:rPr>
          <w:lang w:val="en-GB"/>
        </w:rPr>
        <w:t xml:space="preserve"> all the following abilities:</w:t>
      </w:r>
    </w:p>
    <w:p w14:paraId="7B0AC431" w14:textId="5BFD165B" w:rsidR="00857427" w:rsidRPr="0009014D" w:rsidRDefault="00857427" w:rsidP="00857427">
      <w:pPr>
        <w:pStyle w:val="Ingenafstand1"/>
        <w:numPr>
          <w:ilvl w:val="0"/>
          <w:numId w:val="18"/>
        </w:numPr>
        <w:rPr>
          <w:lang w:val="en-GB"/>
        </w:rPr>
      </w:pPr>
      <w:r w:rsidRPr="0009014D">
        <w:rPr>
          <w:lang w:val="en-GB"/>
        </w:rPr>
        <w:t>Sorcery: Traceless</w:t>
      </w:r>
    </w:p>
    <w:p w14:paraId="67158914" w14:textId="0D6A4943" w:rsidR="00857427" w:rsidRPr="0009014D" w:rsidRDefault="00857427" w:rsidP="00857427">
      <w:pPr>
        <w:pStyle w:val="Ingenafstand1"/>
        <w:numPr>
          <w:ilvl w:val="0"/>
          <w:numId w:val="18"/>
        </w:numPr>
        <w:rPr>
          <w:lang w:val="en-GB"/>
        </w:rPr>
      </w:pPr>
      <w:r w:rsidRPr="0009014D">
        <w:rPr>
          <w:lang w:val="en-GB"/>
        </w:rPr>
        <w:t xml:space="preserve">Sorcery: </w:t>
      </w:r>
      <w:r w:rsidR="00CE6532" w:rsidRPr="0009014D">
        <w:rPr>
          <w:lang w:val="en-GB"/>
        </w:rPr>
        <w:t>Chameleon</w:t>
      </w:r>
    </w:p>
    <w:p w14:paraId="37F64150" w14:textId="40A46161" w:rsidR="00DD62DC" w:rsidRPr="0009014D" w:rsidRDefault="00CC59E1" w:rsidP="00DD62DC">
      <w:pPr>
        <w:pStyle w:val="Heading3"/>
        <w:rPr>
          <w:lang w:val="en-GB"/>
        </w:rPr>
      </w:pPr>
      <w:r w:rsidRPr="0009014D">
        <w:rPr>
          <w:lang w:val="en-GB"/>
        </w:rPr>
        <w:br w:type="column"/>
      </w:r>
      <w:bookmarkStart w:id="1423" w:name="_Toc211273894"/>
      <w:r w:rsidR="00DD62DC" w:rsidRPr="0009014D">
        <w:rPr>
          <w:lang w:val="en-GB"/>
        </w:rPr>
        <w:t>Hydra Totem</w:t>
      </w:r>
      <w:bookmarkEnd w:id="1423"/>
    </w:p>
    <w:p w14:paraId="7D347A31" w14:textId="02A33D82" w:rsidR="00DD62DC" w:rsidRPr="0009014D" w:rsidRDefault="00DD62DC" w:rsidP="00DD62DC">
      <w:pPr>
        <w:pStyle w:val="Ingenafstand1"/>
        <w:rPr>
          <w:lang w:val="en-GB"/>
        </w:rPr>
      </w:pPr>
      <w:r w:rsidRPr="0009014D">
        <w:rPr>
          <w:b/>
          <w:lang w:val="en-GB"/>
        </w:rPr>
        <w:t>Requirement:</w:t>
      </w:r>
      <w:r w:rsidRPr="0009014D">
        <w:rPr>
          <w:lang w:val="en-GB"/>
        </w:rPr>
        <w:t xml:space="preserve"> The characters totem must be a Hydra.</w:t>
      </w:r>
    </w:p>
    <w:p w14:paraId="6140ABBA" w14:textId="2FF6C72A" w:rsidR="00DD62DC" w:rsidRPr="0009014D" w:rsidRDefault="00DD62DC" w:rsidP="00DD62DC">
      <w:pPr>
        <w:pStyle w:val="Heading6"/>
        <w:rPr>
          <w:lang w:val="en-GB"/>
        </w:rPr>
      </w:pPr>
      <w:bookmarkStart w:id="1424" w:name="_Toc211273895"/>
      <w:r w:rsidRPr="0009014D">
        <w:rPr>
          <w:lang w:val="en-GB"/>
        </w:rPr>
        <w:t>Gift of the Hydra Shaman</w:t>
      </w:r>
      <w:bookmarkEnd w:id="1424"/>
    </w:p>
    <w:p w14:paraId="02317A69" w14:textId="2D323C1A" w:rsidR="00DD62DC" w:rsidRPr="0009014D" w:rsidRDefault="00DD62DC" w:rsidP="00DD62DC">
      <w:pPr>
        <w:pStyle w:val="Ingenafstand1"/>
        <w:rPr>
          <w:lang w:val="en-GB"/>
        </w:rPr>
      </w:pPr>
      <w:r w:rsidRPr="0009014D">
        <w:rPr>
          <w:lang w:val="en-GB"/>
        </w:rPr>
        <w:t xml:space="preserve">The character </w:t>
      </w:r>
      <w:r w:rsidR="009E6916" w:rsidRPr="0009014D">
        <w:rPr>
          <w:lang w:val="en-GB"/>
        </w:rPr>
        <w:t>gains</w:t>
      </w:r>
      <w:r w:rsidRPr="0009014D">
        <w:rPr>
          <w:lang w:val="en-GB"/>
        </w:rPr>
        <w:t xml:space="preserve"> his totem as a </w:t>
      </w:r>
      <w:r w:rsidR="009E6916" w:rsidRPr="0009014D">
        <w:rPr>
          <w:lang w:val="en-GB"/>
        </w:rPr>
        <w:t>patron</w:t>
      </w:r>
      <w:r w:rsidRPr="0009014D">
        <w:rPr>
          <w:lang w:val="en-GB"/>
        </w:rPr>
        <w:t>.</w:t>
      </w:r>
    </w:p>
    <w:p w14:paraId="5DF48C6E" w14:textId="35D1AEDA" w:rsidR="009D04F7" w:rsidRPr="0009014D" w:rsidRDefault="009D04F7" w:rsidP="00DD62DC">
      <w:pPr>
        <w:pStyle w:val="Ingenafstand1"/>
        <w:rPr>
          <w:lang w:val="en-GB"/>
        </w:rPr>
      </w:pPr>
      <w:r w:rsidRPr="0009014D">
        <w:rPr>
          <w:rStyle w:val="jlqj4b"/>
          <w:lang w:val="en-GB"/>
        </w:rPr>
        <w:t>Furthermore, the character gains 12 EXP to spend on Medium, after character creation.</w:t>
      </w:r>
    </w:p>
    <w:p w14:paraId="3F31C584" w14:textId="6C7955D5" w:rsidR="00DD62DC" w:rsidRPr="0009014D" w:rsidRDefault="00DD62DC" w:rsidP="00DD62DC">
      <w:pPr>
        <w:pStyle w:val="Heading6"/>
        <w:rPr>
          <w:noProof/>
          <w:lang w:val="en-GB"/>
        </w:rPr>
      </w:pPr>
      <w:bookmarkStart w:id="1425" w:name="_Toc211273896"/>
      <w:r w:rsidRPr="0009014D">
        <w:rPr>
          <w:noProof/>
          <w:lang w:val="en-GB"/>
        </w:rPr>
        <w:t>Hydras Healing</w:t>
      </w:r>
      <w:bookmarkEnd w:id="1425"/>
    </w:p>
    <w:p w14:paraId="2A69FE8C" w14:textId="743A5E18" w:rsidR="00DD62DC" w:rsidRPr="0009014D" w:rsidRDefault="00DD62DC" w:rsidP="00DD62DC">
      <w:pPr>
        <w:pStyle w:val="Ingenafstand1"/>
        <w:rPr>
          <w:lang w:val="en-GB"/>
        </w:rPr>
      </w:pPr>
      <w:r w:rsidRPr="0009014D">
        <w:rPr>
          <w:b/>
          <w:bCs/>
          <w:lang w:val="en-GB"/>
        </w:rPr>
        <w:t>Requirement:</w:t>
      </w:r>
      <w:r w:rsidRPr="0009014D">
        <w:rPr>
          <w:lang w:val="en-GB"/>
        </w:rPr>
        <w:t xml:space="preserve"> Healing Grace</w:t>
      </w:r>
    </w:p>
    <w:p w14:paraId="7E38B9AC" w14:textId="09ED453F" w:rsidR="00DD62DC" w:rsidRPr="0009014D" w:rsidRDefault="002B73A2" w:rsidP="00DD62DC">
      <w:pPr>
        <w:pStyle w:val="Ingenafstand1"/>
        <w:rPr>
          <w:lang w:val="en-GB"/>
        </w:rPr>
      </w:pPr>
      <w:r w:rsidRPr="0009014D">
        <w:rPr>
          <w:lang w:val="en-GB"/>
        </w:rPr>
        <w:t xml:space="preserve">If the character </w:t>
      </w:r>
      <w:r w:rsidR="009E6916" w:rsidRPr="0009014D">
        <w:rPr>
          <w:lang w:val="en-GB"/>
        </w:rPr>
        <w:t>has</w:t>
      </w:r>
      <w:r w:rsidRPr="0009014D">
        <w:rPr>
          <w:lang w:val="en-GB"/>
        </w:rPr>
        <w:t xml:space="preserve"> suffered damage, he </w:t>
      </w:r>
      <w:r w:rsidR="00767455" w:rsidRPr="0009014D">
        <w:rPr>
          <w:lang w:val="en-GB"/>
        </w:rPr>
        <w:t>generates</w:t>
      </w:r>
      <w:r w:rsidRPr="0009014D">
        <w:rPr>
          <w:lang w:val="en-GB"/>
        </w:rPr>
        <w:t xml:space="preserve"> 1 point of chakra each round of combat.</w:t>
      </w:r>
    </w:p>
    <w:p w14:paraId="3CF73913" w14:textId="509134AD" w:rsidR="00BF1D46" w:rsidRPr="0009014D" w:rsidRDefault="00BF1D46" w:rsidP="00D77AAC">
      <w:pPr>
        <w:pStyle w:val="Ingenafstand1"/>
        <w:ind w:firstLine="340"/>
        <w:rPr>
          <w:lang w:val="en-GB"/>
        </w:rPr>
      </w:pPr>
      <w:r w:rsidRPr="0009014D">
        <w:rPr>
          <w:lang w:val="en-GB"/>
        </w:rPr>
        <w:t>If the character does not have the skill Chakra, the generate</w:t>
      </w:r>
      <w:r w:rsidR="00D77AAC" w:rsidRPr="0009014D">
        <w:rPr>
          <w:lang w:val="en-GB"/>
        </w:rPr>
        <w:t>d</w:t>
      </w:r>
      <w:r w:rsidRPr="0009014D">
        <w:rPr>
          <w:lang w:val="en-GB"/>
        </w:rPr>
        <w:t xml:space="preserve"> chakra is automatically spent on Healing Grace.</w:t>
      </w:r>
    </w:p>
    <w:p w14:paraId="3F571621" w14:textId="5A232AFE" w:rsidR="00DD62DC" w:rsidRPr="0009014D" w:rsidRDefault="00D61402" w:rsidP="00DD62DC">
      <w:pPr>
        <w:pStyle w:val="Heading6"/>
        <w:rPr>
          <w:lang w:val="en-GB"/>
        </w:rPr>
      </w:pPr>
      <w:bookmarkStart w:id="1426" w:name="_Toc211273897"/>
      <w:r w:rsidRPr="0009014D">
        <w:rPr>
          <w:lang w:val="en-GB"/>
        </w:rPr>
        <w:t>Hydras Teeth</w:t>
      </w:r>
      <w:bookmarkEnd w:id="1426"/>
    </w:p>
    <w:p w14:paraId="0AF8BE97" w14:textId="3BC13598" w:rsidR="00DD62DC" w:rsidRPr="0009014D" w:rsidRDefault="00DD62DC" w:rsidP="00DD62DC">
      <w:pPr>
        <w:pStyle w:val="Ingenafstand1"/>
        <w:rPr>
          <w:lang w:val="en-GB"/>
        </w:rPr>
      </w:pPr>
      <w:r w:rsidRPr="0009014D">
        <w:rPr>
          <w:lang w:val="en-GB"/>
        </w:rPr>
        <w:t xml:space="preserve">The character </w:t>
      </w:r>
      <w:r w:rsidR="00767455" w:rsidRPr="0009014D">
        <w:rPr>
          <w:lang w:val="en-GB"/>
        </w:rPr>
        <w:t>gains</w:t>
      </w:r>
      <w:r w:rsidRPr="0009014D">
        <w:rPr>
          <w:lang w:val="en-GB"/>
        </w:rPr>
        <w:t xml:space="preserve"> all the following abilities:</w:t>
      </w:r>
    </w:p>
    <w:p w14:paraId="1DC743A6" w14:textId="77777777" w:rsidR="009D3B97" w:rsidRPr="0009014D" w:rsidRDefault="00DD62DC" w:rsidP="002B73A2">
      <w:pPr>
        <w:pStyle w:val="Ingenafstand1"/>
        <w:numPr>
          <w:ilvl w:val="0"/>
          <w:numId w:val="18"/>
        </w:numPr>
        <w:rPr>
          <w:lang w:val="en-GB"/>
        </w:rPr>
      </w:pPr>
      <w:r w:rsidRPr="0009014D">
        <w:rPr>
          <w:lang w:val="en-GB"/>
        </w:rPr>
        <w:t xml:space="preserve">Sorcery: </w:t>
      </w:r>
      <w:r w:rsidR="002B73A2" w:rsidRPr="0009014D">
        <w:rPr>
          <w:lang w:val="en-GB"/>
        </w:rPr>
        <w:t>Teeth of the wild</w:t>
      </w:r>
    </w:p>
    <w:p w14:paraId="29CA1CA9" w14:textId="7C3FAC49" w:rsidR="002B73A2" w:rsidRPr="0009014D" w:rsidRDefault="002B73A2" w:rsidP="002B73A2">
      <w:pPr>
        <w:pStyle w:val="Ingenafstand1"/>
        <w:numPr>
          <w:ilvl w:val="0"/>
          <w:numId w:val="18"/>
        </w:numPr>
        <w:rPr>
          <w:lang w:val="en-GB"/>
        </w:rPr>
      </w:pPr>
      <w:r w:rsidRPr="0009014D">
        <w:rPr>
          <w:lang w:val="en-GB"/>
        </w:rPr>
        <w:t xml:space="preserve">When using </w:t>
      </w:r>
      <w:r w:rsidR="009A1738" w:rsidRPr="0009014D">
        <w:rPr>
          <w:lang w:val="en-GB"/>
        </w:rPr>
        <w:t>the</w:t>
      </w:r>
      <w:r w:rsidRPr="0009014D">
        <w:rPr>
          <w:lang w:val="en-GB"/>
        </w:rPr>
        <w:t xml:space="preserve"> basic shape of the sorcery: Teeth of the wild, the character may </w:t>
      </w:r>
      <w:r w:rsidR="009A1738" w:rsidRPr="0009014D">
        <w:rPr>
          <w:lang w:val="en-GB"/>
        </w:rPr>
        <w:t>choose</w:t>
      </w:r>
      <w:r w:rsidRPr="0009014D">
        <w:rPr>
          <w:lang w:val="en-GB"/>
        </w:rPr>
        <w:t xml:space="preserve"> to generate hydra venom, as described in the </w:t>
      </w:r>
      <w:r w:rsidR="009A1738" w:rsidRPr="0009014D">
        <w:rPr>
          <w:lang w:val="en-GB"/>
        </w:rPr>
        <w:t>monster’s</w:t>
      </w:r>
      <w:r w:rsidRPr="0009014D">
        <w:rPr>
          <w:lang w:val="en-GB"/>
        </w:rPr>
        <w:t xml:space="preserve"> manual.</w:t>
      </w:r>
    </w:p>
    <w:p w14:paraId="3B2023F0" w14:textId="5782D0E3" w:rsidR="001E26DE" w:rsidRPr="0009014D" w:rsidRDefault="00A644C1" w:rsidP="001E26DE">
      <w:pPr>
        <w:pStyle w:val="Heading3"/>
        <w:rPr>
          <w:lang w:val="en-GB"/>
        </w:rPr>
      </w:pPr>
      <w:bookmarkStart w:id="1427" w:name="_Toc211273898"/>
      <w:r w:rsidRPr="0009014D">
        <w:rPr>
          <w:lang w:val="en-GB"/>
        </w:rPr>
        <w:t>Spirit</w:t>
      </w:r>
      <w:r w:rsidR="00856E5F" w:rsidRPr="0009014D">
        <w:rPr>
          <w:lang w:val="en-GB"/>
        </w:rPr>
        <w:t xml:space="preserve"> </w:t>
      </w:r>
      <w:r w:rsidR="002A5904" w:rsidRPr="0009014D">
        <w:rPr>
          <w:lang w:val="en-GB"/>
        </w:rPr>
        <w:t>Totem</w:t>
      </w:r>
      <w:bookmarkEnd w:id="1427"/>
    </w:p>
    <w:p w14:paraId="76169221" w14:textId="52DC4F8A" w:rsidR="00D70FA3" w:rsidRPr="0009014D" w:rsidRDefault="00D70FA3" w:rsidP="001E26DE">
      <w:pPr>
        <w:pStyle w:val="Heading6"/>
        <w:rPr>
          <w:lang w:val="en-GB"/>
        </w:rPr>
      </w:pPr>
      <w:bookmarkStart w:id="1428" w:name="_Toc211273899"/>
      <w:bookmarkStart w:id="1429" w:name="_Ref509056142"/>
      <w:bookmarkStart w:id="1430" w:name="_Toc26511886"/>
      <w:r w:rsidRPr="0009014D">
        <w:rPr>
          <w:lang w:val="en-GB"/>
        </w:rPr>
        <w:t>Requirement:</w:t>
      </w:r>
      <w:r w:rsidRPr="0009014D">
        <w:rPr>
          <w:b w:val="0"/>
          <w:bCs/>
          <w:lang w:val="en-GB"/>
        </w:rPr>
        <w:t xml:space="preserve"> A </w:t>
      </w:r>
      <w:r w:rsidR="00EC7049" w:rsidRPr="0009014D">
        <w:rPr>
          <w:b w:val="0"/>
          <w:bCs/>
          <w:lang w:val="en-GB"/>
        </w:rPr>
        <w:t>S</w:t>
      </w:r>
      <w:r w:rsidRPr="0009014D">
        <w:rPr>
          <w:b w:val="0"/>
          <w:bCs/>
          <w:lang w:val="en-GB"/>
        </w:rPr>
        <w:t xml:space="preserve">pirit </w:t>
      </w:r>
      <w:r w:rsidR="00EC7049" w:rsidRPr="0009014D">
        <w:rPr>
          <w:b w:val="0"/>
          <w:bCs/>
          <w:lang w:val="en-GB"/>
        </w:rPr>
        <w:t>T</w:t>
      </w:r>
      <w:r w:rsidRPr="0009014D">
        <w:rPr>
          <w:b w:val="0"/>
          <w:bCs/>
          <w:lang w:val="en-GB"/>
        </w:rPr>
        <w:t>otem</w:t>
      </w:r>
      <w:bookmarkEnd w:id="1428"/>
    </w:p>
    <w:p w14:paraId="5C61DEC4" w14:textId="72A9C5CF" w:rsidR="00856E5F" w:rsidRPr="0009014D" w:rsidRDefault="00856E5F" w:rsidP="001E26DE">
      <w:pPr>
        <w:pStyle w:val="Heading6"/>
        <w:rPr>
          <w:lang w:val="en-GB"/>
        </w:rPr>
      </w:pPr>
      <w:bookmarkStart w:id="1431" w:name="_Toc211273900"/>
      <w:r w:rsidRPr="0009014D">
        <w:rPr>
          <w:lang w:val="en-GB"/>
        </w:rPr>
        <w:t>Gift of the Shaman</w:t>
      </w:r>
      <w:bookmarkEnd w:id="1431"/>
    </w:p>
    <w:bookmarkEnd w:id="1429"/>
    <w:bookmarkEnd w:id="1430"/>
    <w:p w14:paraId="370EB6FD" w14:textId="7EA42A7D" w:rsidR="00856E5F" w:rsidRPr="0009014D" w:rsidRDefault="00856E5F" w:rsidP="001E26DE">
      <w:pPr>
        <w:pStyle w:val="Ingenafstand1"/>
        <w:rPr>
          <w:lang w:val="en-GB"/>
        </w:rPr>
      </w:pPr>
      <w:r w:rsidRPr="0009014D">
        <w:rPr>
          <w:lang w:val="en-GB"/>
        </w:rPr>
        <w:t xml:space="preserve">If the character </w:t>
      </w:r>
      <w:r w:rsidR="006812A9" w:rsidRPr="0009014D">
        <w:rPr>
          <w:lang w:val="en-GB"/>
        </w:rPr>
        <w:t>does not</w:t>
      </w:r>
      <w:r w:rsidRPr="0009014D">
        <w:rPr>
          <w:lang w:val="en-GB"/>
        </w:rPr>
        <w:t xml:space="preserve"> have </w:t>
      </w:r>
      <w:r w:rsidR="005C57B5" w:rsidRPr="0009014D">
        <w:rPr>
          <w:lang w:val="en-GB"/>
        </w:rPr>
        <w:t>channelling</w:t>
      </w:r>
      <w:r w:rsidRPr="0009014D">
        <w:rPr>
          <w:lang w:val="en-GB"/>
        </w:rPr>
        <w:t xml:space="preserve">, he </w:t>
      </w:r>
      <w:r w:rsidR="005C57B5" w:rsidRPr="0009014D">
        <w:rPr>
          <w:lang w:val="en-GB"/>
        </w:rPr>
        <w:t>gains</w:t>
      </w:r>
      <w:r w:rsidRPr="0009014D">
        <w:rPr>
          <w:lang w:val="en-GB"/>
        </w:rPr>
        <w:t xml:space="preserve"> the merit: </w:t>
      </w:r>
      <w:r w:rsidR="005C57B5" w:rsidRPr="0009014D">
        <w:rPr>
          <w:lang w:val="en-GB"/>
        </w:rPr>
        <w:t>Channelling</w:t>
      </w:r>
      <w:r w:rsidRPr="0009014D">
        <w:rPr>
          <w:lang w:val="en-GB"/>
        </w:rPr>
        <w:t xml:space="preserve"> talent.</w:t>
      </w:r>
    </w:p>
    <w:p w14:paraId="13FD93C2" w14:textId="758B9C15" w:rsidR="00856E5F" w:rsidRPr="0009014D" w:rsidRDefault="00856E5F" w:rsidP="001E26DE">
      <w:pPr>
        <w:pStyle w:val="Ingenafstand1"/>
        <w:rPr>
          <w:lang w:val="en-GB"/>
        </w:rPr>
      </w:pPr>
      <w:r w:rsidRPr="0009014D">
        <w:rPr>
          <w:lang w:val="en-GB"/>
        </w:rPr>
        <w:t xml:space="preserve">In addition, the character </w:t>
      </w:r>
      <w:r w:rsidR="005C57B5" w:rsidRPr="0009014D">
        <w:rPr>
          <w:lang w:val="en-GB"/>
        </w:rPr>
        <w:t>gains</w:t>
      </w:r>
      <w:r w:rsidRPr="0009014D">
        <w:rPr>
          <w:lang w:val="en-GB"/>
        </w:rPr>
        <w:t xml:space="preserve"> the schools of magic: Life magic and Weather magic.</w:t>
      </w:r>
    </w:p>
    <w:p w14:paraId="606BE1F1" w14:textId="4B2827F0" w:rsidR="00856E5F" w:rsidRPr="0009014D" w:rsidRDefault="00856E5F" w:rsidP="001E26DE">
      <w:pPr>
        <w:pStyle w:val="Heading6"/>
        <w:rPr>
          <w:lang w:val="en-GB"/>
        </w:rPr>
      </w:pPr>
      <w:bookmarkStart w:id="1432" w:name="_Toc211273901"/>
      <w:bookmarkStart w:id="1433" w:name="_Toc26511889"/>
      <w:r w:rsidRPr="0009014D">
        <w:rPr>
          <w:lang w:val="en-GB"/>
        </w:rPr>
        <w:t xml:space="preserve">Soothing </w:t>
      </w:r>
      <w:r w:rsidR="005C57B5" w:rsidRPr="0009014D">
        <w:rPr>
          <w:lang w:val="en-GB"/>
        </w:rPr>
        <w:t>Meditation</w:t>
      </w:r>
      <w:r w:rsidR="005C57B5" w:rsidRPr="0009014D">
        <w:rPr>
          <w:vertAlign w:val="superscript"/>
          <w:lang w:val="en-GB"/>
        </w:rPr>
        <w:t xml:space="preserve"> Elf</w:t>
      </w:r>
      <w:bookmarkEnd w:id="1432"/>
    </w:p>
    <w:bookmarkEnd w:id="1433"/>
    <w:p w14:paraId="7704FAE7" w14:textId="7BDC035C" w:rsidR="0017047D" w:rsidRPr="0009014D" w:rsidRDefault="0017047D" w:rsidP="001E26DE">
      <w:pPr>
        <w:pStyle w:val="Ingenafstand1"/>
        <w:rPr>
          <w:lang w:val="en-GB"/>
        </w:rPr>
      </w:pPr>
      <w:r w:rsidRPr="0009014D">
        <w:rPr>
          <w:lang w:val="en-GB"/>
        </w:rPr>
        <w:t xml:space="preserve">Instead of sleeping, the character may meditate. This have the exact same effect as sleep, but the character’s perception is reduced only by 5. </w:t>
      </w:r>
    </w:p>
    <w:p w14:paraId="37F9DE52" w14:textId="539029A0" w:rsidR="001E26DE" w:rsidRPr="0009014D" w:rsidRDefault="0017047D" w:rsidP="001E26DE">
      <w:pPr>
        <w:pStyle w:val="Ingenafstand1"/>
        <w:rPr>
          <w:lang w:val="en-GB"/>
        </w:rPr>
      </w:pPr>
      <w:r w:rsidRPr="0009014D">
        <w:rPr>
          <w:b/>
          <w:lang w:val="en-GB"/>
        </w:rPr>
        <w:t>Light Sleep</w:t>
      </w:r>
      <w:r w:rsidR="001E26DE" w:rsidRPr="0009014D">
        <w:rPr>
          <w:b/>
          <w:lang w:val="en-GB"/>
        </w:rPr>
        <w:t>:</w:t>
      </w:r>
      <w:r w:rsidR="001E26DE" w:rsidRPr="0009014D">
        <w:rPr>
          <w:lang w:val="en-GB"/>
        </w:rPr>
        <w:t xml:space="preserve"> </w:t>
      </w:r>
      <w:r w:rsidRPr="0009014D">
        <w:rPr>
          <w:lang w:val="en-GB"/>
        </w:rPr>
        <w:t xml:space="preserve">The characters perception is not modified by the meditation at all. He may </w:t>
      </w:r>
      <w:r w:rsidR="005C57B5" w:rsidRPr="0009014D">
        <w:rPr>
          <w:lang w:val="en-GB"/>
        </w:rPr>
        <w:t>choose</w:t>
      </w:r>
      <w:r w:rsidRPr="0009014D">
        <w:rPr>
          <w:lang w:val="en-GB"/>
        </w:rPr>
        <w:t xml:space="preserve"> to walk while he is meditating, though no faster than 3km/h.</w:t>
      </w:r>
    </w:p>
    <w:p w14:paraId="07D2CC1B" w14:textId="5C99BD02" w:rsidR="001E26DE" w:rsidRPr="0009014D" w:rsidRDefault="008E0BBC" w:rsidP="001E26DE">
      <w:pPr>
        <w:pStyle w:val="Heading6"/>
        <w:rPr>
          <w:noProof/>
          <w:lang w:val="en-GB"/>
        </w:rPr>
      </w:pPr>
      <w:bookmarkStart w:id="1434" w:name="_Toc211273902"/>
      <w:r w:rsidRPr="0009014D">
        <w:rPr>
          <w:noProof/>
          <w:lang w:val="en-GB"/>
        </w:rPr>
        <w:t>The Totems Form</w:t>
      </w:r>
      <w:r w:rsidR="005C57B5" w:rsidRPr="0009014D">
        <w:rPr>
          <w:noProof/>
          <w:lang w:val="en-GB"/>
        </w:rPr>
        <w:t xml:space="preserve"> </w:t>
      </w:r>
      <w:r w:rsidR="002A5904" w:rsidRPr="0009014D">
        <w:rPr>
          <w:noProof/>
          <w:vertAlign w:val="superscript"/>
          <w:lang w:val="en-GB"/>
        </w:rPr>
        <w:t>Fable Totem</w:t>
      </w:r>
      <w:bookmarkEnd w:id="1434"/>
    </w:p>
    <w:p w14:paraId="7AA2FF5B" w14:textId="10B8CB8E" w:rsidR="008E0BBC" w:rsidRPr="0009014D" w:rsidRDefault="008E0BBC" w:rsidP="008E0BBC">
      <w:pPr>
        <w:pStyle w:val="Ingenafstand1"/>
        <w:rPr>
          <w:noProof/>
          <w:szCs w:val="20"/>
          <w:lang w:val="en-GB"/>
        </w:rPr>
      </w:pPr>
      <w:r w:rsidRPr="0009014D">
        <w:rPr>
          <w:noProof/>
          <w:szCs w:val="20"/>
          <w:lang w:val="en-GB"/>
        </w:rPr>
        <w:t xml:space="preserve">The Shaman gain the shapeshifter ability. See the </w:t>
      </w:r>
      <w:r w:rsidR="00303690" w:rsidRPr="0009014D">
        <w:rPr>
          <w:lang w:val="en-GB"/>
        </w:rPr>
        <w:t>Spellcasters Handbook.</w:t>
      </w:r>
    </w:p>
    <w:p w14:paraId="79C92BF4" w14:textId="1EC677EA" w:rsidR="008E0BBC" w:rsidRPr="0009014D" w:rsidRDefault="008E0BBC" w:rsidP="001E26DE">
      <w:pPr>
        <w:pStyle w:val="Ingenafstand1"/>
        <w:rPr>
          <w:noProof/>
          <w:szCs w:val="20"/>
          <w:lang w:val="en-GB"/>
        </w:rPr>
      </w:pPr>
      <w:r w:rsidRPr="0009014D">
        <w:rPr>
          <w:noProof/>
          <w:szCs w:val="20"/>
          <w:lang w:val="en-GB"/>
        </w:rPr>
        <w:t>He may take the shape of all his totems.</w:t>
      </w:r>
    </w:p>
    <w:p w14:paraId="1C7AF581" w14:textId="1FDFA096" w:rsidR="001E26DE" w:rsidRPr="0009014D" w:rsidRDefault="001E26DE" w:rsidP="00A956B5">
      <w:pPr>
        <w:pStyle w:val="Heading6"/>
        <w:rPr>
          <w:lang w:val="en-GB"/>
        </w:rPr>
      </w:pPr>
      <w:bookmarkStart w:id="1435" w:name="_Ref509056205"/>
      <w:bookmarkStart w:id="1436" w:name="_Toc26511895"/>
      <w:bookmarkStart w:id="1437" w:name="_Toc211273903"/>
      <w:r w:rsidRPr="0009014D">
        <w:rPr>
          <w:lang w:val="en-GB"/>
        </w:rPr>
        <w:t>Healer</w:t>
      </w:r>
      <w:bookmarkEnd w:id="1435"/>
      <w:bookmarkEnd w:id="1436"/>
      <w:r w:rsidR="005C57B5" w:rsidRPr="0009014D">
        <w:rPr>
          <w:lang w:val="en-GB"/>
        </w:rPr>
        <w:t xml:space="preserve"> </w:t>
      </w:r>
      <w:r w:rsidR="00E6757C" w:rsidRPr="0009014D">
        <w:rPr>
          <w:vertAlign w:val="superscript"/>
          <w:lang w:val="en-GB"/>
        </w:rPr>
        <w:t>Jotun</w:t>
      </w:r>
      <w:bookmarkEnd w:id="1437"/>
    </w:p>
    <w:p w14:paraId="3429292F" w14:textId="296F185B" w:rsidR="001E26DE" w:rsidRPr="0009014D" w:rsidRDefault="005C6AC2" w:rsidP="001E26DE">
      <w:pPr>
        <w:pStyle w:val="Ingenafstand1"/>
        <w:rPr>
          <w:lang w:val="en-GB"/>
        </w:rPr>
      </w:pPr>
      <w:r w:rsidRPr="0009014D">
        <w:rPr>
          <w:lang w:val="en-GB"/>
        </w:rPr>
        <w:t xml:space="preserve">For the character, those he </w:t>
      </w:r>
      <w:r w:rsidR="005912D2" w:rsidRPr="0009014D">
        <w:rPr>
          <w:lang w:val="en-GB"/>
        </w:rPr>
        <w:t>heals</w:t>
      </w:r>
      <w:r w:rsidRPr="0009014D">
        <w:rPr>
          <w:lang w:val="en-GB"/>
        </w:rPr>
        <w:t xml:space="preserve"> and those who consume his Celli, the heroic ability: Quick Healing, is increased by 3, for that healing effect.</w:t>
      </w:r>
    </w:p>
    <w:p w14:paraId="32724B16" w14:textId="1E0F9BA3" w:rsidR="001E26DE" w:rsidRPr="0009014D" w:rsidRDefault="00703B6A" w:rsidP="001E26DE">
      <w:pPr>
        <w:pStyle w:val="Heading3"/>
        <w:rPr>
          <w:lang w:val="en-GB"/>
        </w:rPr>
      </w:pPr>
      <w:r w:rsidRPr="0009014D">
        <w:rPr>
          <w:lang w:val="en-GB"/>
        </w:rPr>
        <w:br w:type="column"/>
      </w:r>
      <w:bookmarkStart w:id="1438" w:name="_Toc211273904"/>
      <w:r w:rsidR="00F73B87" w:rsidRPr="0009014D">
        <w:rPr>
          <w:lang w:val="en-GB"/>
        </w:rPr>
        <w:lastRenderedPageBreak/>
        <w:t>Forest Totem</w:t>
      </w:r>
      <w:bookmarkEnd w:id="1438"/>
    </w:p>
    <w:p w14:paraId="7560F39D" w14:textId="57EE6B96" w:rsidR="00896FF5" w:rsidRPr="0009014D" w:rsidRDefault="00896FF5" w:rsidP="00896FF5">
      <w:pPr>
        <w:pStyle w:val="Heading6"/>
        <w:rPr>
          <w:lang w:val="en-GB"/>
        </w:rPr>
      </w:pPr>
      <w:bookmarkStart w:id="1439" w:name="_Toc211273905"/>
      <w:r w:rsidRPr="0009014D">
        <w:rPr>
          <w:lang w:val="en-GB"/>
        </w:rPr>
        <w:t>Requirement:</w:t>
      </w:r>
      <w:r w:rsidRPr="0009014D">
        <w:rPr>
          <w:b w:val="0"/>
          <w:bCs/>
          <w:lang w:val="en-GB"/>
        </w:rPr>
        <w:t xml:space="preserve"> A Forest </w:t>
      </w:r>
      <w:r w:rsidR="00EC7049" w:rsidRPr="0009014D">
        <w:rPr>
          <w:b w:val="0"/>
          <w:bCs/>
          <w:lang w:val="en-GB"/>
        </w:rPr>
        <w:t>T</w:t>
      </w:r>
      <w:r w:rsidRPr="0009014D">
        <w:rPr>
          <w:b w:val="0"/>
          <w:bCs/>
          <w:lang w:val="en-GB"/>
        </w:rPr>
        <w:t>otem</w:t>
      </w:r>
      <w:bookmarkEnd w:id="1439"/>
    </w:p>
    <w:p w14:paraId="565A5F50" w14:textId="17A74CC0" w:rsidR="001E26DE" w:rsidRPr="0009014D" w:rsidRDefault="006F2C9C" w:rsidP="001E26DE">
      <w:pPr>
        <w:pStyle w:val="Heading6"/>
        <w:rPr>
          <w:lang w:val="en-GB"/>
        </w:rPr>
      </w:pPr>
      <w:bookmarkStart w:id="1440" w:name="_Toc211273906"/>
      <w:r w:rsidRPr="0009014D">
        <w:rPr>
          <w:lang w:val="en-GB"/>
        </w:rPr>
        <w:t>Hunting Tribe</w:t>
      </w:r>
      <w:r w:rsidR="002A3009" w:rsidRPr="0009014D">
        <w:rPr>
          <w:vertAlign w:val="superscript"/>
          <w:lang w:val="en-GB"/>
        </w:rPr>
        <w:t xml:space="preserve"> Halflings</w:t>
      </w:r>
      <w:bookmarkEnd w:id="1440"/>
    </w:p>
    <w:p w14:paraId="0997DE84" w14:textId="057D81BC" w:rsidR="001E26DE" w:rsidRPr="0009014D" w:rsidRDefault="006F2C9C" w:rsidP="001E26DE">
      <w:pPr>
        <w:pStyle w:val="Ingenafstand1"/>
        <w:rPr>
          <w:lang w:val="en-GB"/>
        </w:rPr>
      </w:pPr>
      <w:r w:rsidRPr="0009014D">
        <w:rPr>
          <w:lang w:val="en-GB"/>
        </w:rPr>
        <w:t xml:space="preserve">When hunting, the character may roll an additional dice, when </w:t>
      </w:r>
      <w:r w:rsidR="00D538C1" w:rsidRPr="0009014D">
        <w:rPr>
          <w:lang w:val="en-GB"/>
        </w:rPr>
        <w:t>determining</w:t>
      </w:r>
      <w:r w:rsidRPr="0009014D">
        <w:rPr>
          <w:lang w:val="en-GB"/>
        </w:rPr>
        <w:t xml:space="preserve"> the weight of the prey. A failed roll still </w:t>
      </w:r>
      <w:r w:rsidR="00D538C1" w:rsidRPr="0009014D">
        <w:rPr>
          <w:lang w:val="en-GB"/>
        </w:rPr>
        <w:t>adds</w:t>
      </w:r>
      <w:r w:rsidRPr="0009014D">
        <w:rPr>
          <w:lang w:val="en-GB"/>
        </w:rPr>
        <w:t xml:space="preserve"> 1D10 kg of pray.</w:t>
      </w:r>
    </w:p>
    <w:p w14:paraId="22401F1C" w14:textId="62B5D4AB" w:rsidR="001E26DE" w:rsidRPr="0009014D" w:rsidRDefault="00735CAD" w:rsidP="001E26DE">
      <w:pPr>
        <w:pStyle w:val="Heading6"/>
        <w:rPr>
          <w:lang w:val="en-GB"/>
        </w:rPr>
      </w:pPr>
      <w:bookmarkStart w:id="1441" w:name="_Toc211273907"/>
      <w:r w:rsidRPr="0009014D">
        <w:rPr>
          <w:lang w:val="en-GB"/>
        </w:rPr>
        <w:t>Gatherer Tribe</w:t>
      </w:r>
      <w:r w:rsidR="002A3009" w:rsidRPr="0009014D">
        <w:rPr>
          <w:vertAlign w:val="superscript"/>
          <w:lang w:val="en-GB"/>
        </w:rPr>
        <w:t xml:space="preserve"> Halflings</w:t>
      </w:r>
      <w:bookmarkEnd w:id="1441"/>
    </w:p>
    <w:p w14:paraId="75694BC6" w14:textId="7DB1775E" w:rsidR="00735CAD" w:rsidRPr="0009014D" w:rsidRDefault="00735CAD" w:rsidP="001E26DE">
      <w:pPr>
        <w:pStyle w:val="Ingenafstand1"/>
        <w:rPr>
          <w:lang w:val="en-GB"/>
        </w:rPr>
      </w:pPr>
      <w:r w:rsidRPr="0009014D">
        <w:rPr>
          <w:lang w:val="en-GB"/>
        </w:rPr>
        <w:t>When using botany to gather food, the character may roll an additional dice, to determine how much food he can collect.</w:t>
      </w:r>
    </w:p>
    <w:p w14:paraId="4F682FA1" w14:textId="6CFC2A4A" w:rsidR="001E26DE" w:rsidRPr="0009014D" w:rsidRDefault="00735CAD" w:rsidP="001E26DE">
      <w:pPr>
        <w:pStyle w:val="Ingenafstand1"/>
        <w:rPr>
          <w:lang w:val="en-GB"/>
        </w:rPr>
      </w:pPr>
      <w:r w:rsidRPr="0009014D">
        <w:rPr>
          <w:lang w:val="en-GB"/>
        </w:rPr>
        <w:t>A failed roll grants the character 1D6kg of food.</w:t>
      </w:r>
    </w:p>
    <w:p w14:paraId="74639110" w14:textId="505F4F43" w:rsidR="00265699" w:rsidRPr="0009014D" w:rsidRDefault="00F277BF" w:rsidP="00265699">
      <w:pPr>
        <w:pStyle w:val="Heading6"/>
        <w:rPr>
          <w:lang w:val="en-GB"/>
        </w:rPr>
      </w:pPr>
      <w:bookmarkStart w:id="1442" w:name="_Toc211273908"/>
      <w:r w:rsidRPr="0009014D">
        <w:rPr>
          <w:lang w:val="en-GB"/>
        </w:rPr>
        <w:t xml:space="preserve">Jungles </w:t>
      </w:r>
      <w:r w:rsidR="00D538C1" w:rsidRPr="0009014D">
        <w:rPr>
          <w:lang w:val="en-GB"/>
        </w:rPr>
        <w:t>Embrace</w:t>
      </w:r>
      <w:r w:rsidR="00D538C1" w:rsidRPr="0009014D">
        <w:rPr>
          <w:noProof/>
          <w:vertAlign w:val="superscript"/>
          <w:lang w:val="en-GB"/>
        </w:rPr>
        <w:t xml:space="preserve"> Fable</w:t>
      </w:r>
      <w:r w:rsidR="00E8316A" w:rsidRPr="0009014D">
        <w:rPr>
          <w:noProof/>
          <w:vertAlign w:val="superscript"/>
          <w:lang w:val="en-GB"/>
        </w:rPr>
        <w:t xml:space="preserve"> Totem</w:t>
      </w:r>
      <w:bookmarkEnd w:id="1442"/>
    </w:p>
    <w:p w14:paraId="5FDC063E" w14:textId="451926B5" w:rsidR="00F277BF" w:rsidRPr="0009014D" w:rsidRDefault="00F277BF" w:rsidP="00265699">
      <w:pPr>
        <w:pStyle w:val="Ingenafstand1"/>
        <w:rPr>
          <w:lang w:val="en-GB"/>
        </w:rPr>
      </w:pPr>
      <w:r w:rsidRPr="0009014D">
        <w:rPr>
          <w:lang w:val="en-GB"/>
        </w:rPr>
        <w:t xml:space="preserve">The character </w:t>
      </w:r>
      <w:r w:rsidR="00D538C1" w:rsidRPr="0009014D">
        <w:rPr>
          <w:lang w:val="en-GB"/>
        </w:rPr>
        <w:t>has</w:t>
      </w:r>
      <w:r w:rsidRPr="0009014D">
        <w:rPr>
          <w:lang w:val="en-GB"/>
        </w:rPr>
        <w:t xml:space="preserve"> +3 ABS against heat and cold.</w:t>
      </w:r>
    </w:p>
    <w:p w14:paraId="4973EFB0" w14:textId="360C2D1F" w:rsidR="00265699" w:rsidRPr="0009014D" w:rsidRDefault="00265699" w:rsidP="00265699">
      <w:pPr>
        <w:pStyle w:val="Heading6"/>
        <w:rPr>
          <w:lang w:val="en-GB"/>
        </w:rPr>
      </w:pPr>
      <w:bookmarkStart w:id="1443" w:name="_Toc211273909"/>
      <w:r w:rsidRPr="0009014D">
        <w:rPr>
          <w:lang w:val="en-GB"/>
        </w:rPr>
        <w:t xml:space="preserve">Mangrove </w:t>
      </w:r>
      <w:r w:rsidR="00F277BF" w:rsidRPr="0009014D">
        <w:rPr>
          <w:lang w:val="en-GB"/>
        </w:rPr>
        <w:t>Hunter</w:t>
      </w:r>
      <w:bookmarkEnd w:id="1443"/>
    </w:p>
    <w:p w14:paraId="2B57131B" w14:textId="77777777" w:rsidR="00E8316A" w:rsidRPr="0009014D" w:rsidRDefault="00E8316A" w:rsidP="00265699">
      <w:pPr>
        <w:pStyle w:val="Ingenafstand1"/>
        <w:rPr>
          <w:lang w:val="en-GB"/>
        </w:rPr>
      </w:pPr>
      <w:r w:rsidRPr="0009014D">
        <w:rPr>
          <w:b/>
          <w:bCs/>
          <w:lang w:val="en-GB"/>
        </w:rPr>
        <w:t>Requirement:</w:t>
      </w:r>
      <w:r w:rsidRPr="0009014D">
        <w:rPr>
          <w:lang w:val="en-GB"/>
        </w:rPr>
        <w:t xml:space="preserve"> Swimming.</w:t>
      </w:r>
    </w:p>
    <w:p w14:paraId="5CADC563" w14:textId="607B4352" w:rsidR="006D45C5" w:rsidRPr="0009014D" w:rsidRDefault="006D45C5" w:rsidP="006D45C5">
      <w:pPr>
        <w:pStyle w:val="Ingenafstand1"/>
        <w:rPr>
          <w:lang w:val="en-GB"/>
        </w:rPr>
      </w:pPr>
      <w:r w:rsidRPr="0009014D">
        <w:rPr>
          <w:lang w:val="en-GB"/>
        </w:rPr>
        <w:t xml:space="preserve">This ability grants the character </w:t>
      </w:r>
      <w:r w:rsidR="00244F43" w:rsidRPr="0009014D">
        <w:rPr>
          <w:lang w:val="en-GB"/>
        </w:rPr>
        <w:t xml:space="preserve">full </w:t>
      </w:r>
      <w:r w:rsidRPr="0009014D">
        <w:rPr>
          <w:lang w:val="en-GB"/>
        </w:rPr>
        <w:t xml:space="preserve">awareness of anything within 10 areas, </w:t>
      </w:r>
      <w:r w:rsidR="00244F43" w:rsidRPr="0009014D">
        <w:rPr>
          <w:lang w:val="en-GB"/>
        </w:rPr>
        <w:t xml:space="preserve">except colours, </w:t>
      </w:r>
      <w:r w:rsidRPr="0009014D">
        <w:rPr>
          <w:lang w:val="en-GB"/>
        </w:rPr>
        <w:t>regardless of line of sight. The character may move and behave as though he could see everything in range.</w:t>
      </w:r>
    </w:p>
    <w:p w14:paraId="5D68B656" w14:textId="3A629F80" w:rsidR="00265699" w:rsidRPr="0009014D" w:rsidRDefault="006D45C5" w:rsidP="00265699">
      <w:pPr>
        <w:pStyle w:val="Ingenafstand1"/>
        <w:rPr>
          <w:lang w:val="en-GB"/>
        </w:rPr>
      </w:pPr>
      <w:r w:rsidRPr="0009014D">
        <w:rPr>
          <w:lang w:val="en-GB"/>
        </w:rPr>
        <w:t>To use this ability, the character must shut his eyes and be fully submerged. Thus, he cannot see, while using this ability.</w:t>
      </w:r>
    </w:p>
    <w:p w14:paraId="3E9D8AC0" w14:textId="16EE74EC" w:rsidR="0004066B" w:rsidRPr="0009014D" w:rsidRDefault="00104711" w:rsidP="00104711">
      <w:pPr>
        <w:pStyle w:val="Heading6"/>
        <w:rPr>
          <w:lang w:val="en-GB"/>
        </w:rPr>
      </w:pPr>
      <w:bookmarkStart w:id="1444" w:name="_Toc211273910"/>
      <w:r w:rsidRPr="0009014D">
        <w:rPr>
          <w:lang w:val="en-GB"/>
        </w:rPr>
        <w:t>Forest Magic</w:t>
      </w:r>
      <w:r w:rsidRPr="0009014D">
        <w:rPr>
          <w:vertAlign w:val="superscript"/>
          <w:lang w:val="en-GB"/>
        </w:rPr>
        <w:t xml:space="preserve"> Elves</w:t>
      </w:r>
      <w:r w:rsidR="00AE3E94" w:rsidRPr="0009014D">
        <w:rPr>
          <w:vertAlign w:val="superscript"/>
          <w:lang w:val="en-GB"/>
        </w:rPr>
        <w:t xml:space="preserve"> &amp; </w:t>
      </w:r>
      <w:r w:rsidR="006D42FD" w:rsidRPr="0009014D">
        <w:rPr>
          <w:vertAlign w:val="superscript"/>
          <w:lang w:val="en-GB"/>
        </w:rPr>
        <w:t>Jotun</w:t>
      </w:r>
      <w:bookmarkEnd w:id="1444"/>
    </w:p>
    <w:p w14:paraId="0EDAB822" w14:textId="7A12BEDD" w:rsidR="00104711" w:rsidRPr="0009014D" w:rsidRDefault="00104711" w:rsidP="00104711">
      <w:pPr>
        <w:pStyle w:val="Ingenafstand2"/>
        <w:rPr>
          <w:lang w:val="en-GB"/>
        </w:rPr>
      </w:pPr>
      <w:r w:rsidRPr="0009014D">
        <w:rPr>
          <w:lang w:val="en-GB"/>
        </w:rPr>
        <w:t>So long as the character is within a forest, the character may use the method: Passive Magic, along with the following spells:</w:t>
      </w:r>
    </w:p>
    <w:p w14:paraId="77D6AF83" w14:textId="3C389F10" w:rsidR="00104711" w:rsidRPr="0009014D" w:rsidRDefault="00104711" w:rsidP="00104711">
      <w:pPr>
        <w:pStyle w:val="Caption"/>
        <w:keepNext/>
        <w:rPr>
          <w:lang w:val="en-GB"/>
        </w:rPr>
      </w:pPr>
      <w:bookmarkStart w:id="1445" w:name="_Toc201083077"/>
      <w:r w:rsidRPr="0009014D">
        <w:rPr>
          <w:lang w:val="en-GB"/>
        </w:rPr>
        <w:t xml:space="preserve">Table </w:t>
      </w:r>
      <w:r w:rsidRPr="0009014D">
        <w:rPr>
          <w:lang w:val="en-GB"/>
        </w:rPr>
        <w:fldChar w:fldCharType="begin"/>
      </w:r>
      <w:r w:rsidRPr="0009014D">
        <w:rPr>
          <w:lang w:val="en-GB"/>
        </w:rPr>
        <w:instrText xml:space="preserve"> SEQ Tabel \* ARABIC </w:instrText>
      </w:r>
      <w:r w:rsidRPr="0009014D">
        <w:rPr>
          <w:lang w:val="en-GB"/>
        </w:rPr>
        <w:fldChar w:fldCharType="separate"/>
      </w:r>
      <w:r w:rsidR="001D65AF">
        <w:rPr>
          <w:noProof/>
          <w:lang w:val="en-GB"/>
        </w:rPr>
        <w:t>66</w:t>
      </w:r>
      <w:r w:rsidRPr="0009014D">
        <w:rPr>
          <w:noProof/>
          <w:lang w:val="en-GB"/>
        </w:rPr>
        <w:fldChar w:fldCharType="end"/>
      </w:r>
      <w:r w:rsidRPr="0009014D">
        <w:rPr>
          <w:lang w:val="en-GB"/>
        </w:rPr>
        <w:t xml:space="preserve"> – Forest Magic</w:t>
      </w:r>
      <w:bookmarkEnd w:id="1445"/>
    </w:p>
    <w:tbl>
      <w:tblPr>
        <w:tblStyle w:val="Grundegenskaber"/>
        <w:tblW w:w="5000" w:type="pct"/>
        <w:tblCellMar>
          <w:left w:w="57" w:type="dxa"/>
          <w:right w:w="57" w:type="dxa"/>
        </w:tblCellMar>
        <w:tblLook w:val="04A0" w:firstRow="1" w:lastRow="0" w:firstColumn="1" w:lastColumn="0" w:noHBand="0" w:noVBand="1"/>
      </w:tblPr>
      <w:tblGrid>
        <w:gridCol w:w="970"/>
        <w:gridCol w:w="784"/>
        <w:gridCol w:w="1525"/>
      </w:tblGrid>
      <w:tr w:rsidR="00104711" w:rsidRPr="0009014D" w14:paraId="7D8A8332" w14:textId="77777777" w:rsidTr="00AE3E9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79" w:type="pct"/>
          </w:tcPr>
          <w:p w14:paraId="02183984" w14:textId="77777777" w:rsidR="00104711" w:rsidRPr="0009014D" w:rsidRDefault="00104711" w:rsidP="00A956B5">
            <w:pPr>
              <w:pStyle w:val="Afstandogtabeller"/>
              <w:rPr>
                <w:lang w:val="en-GB"/>
              </w:rPr>
            </w:pPr>
            <w:r w:rsidRPr="0009014D">
              <w:rPr>
                <w:lang w:val="en-GB"/>
              </w:rPr>
              <w:t>Spell</w:t>
            </w:r>
          </w:p>
        </w:tc>
        <w:tc>
          <w:tcPr>
            <w:tcW w:w="1195" w:type="pct"/>
          </w:tcPr>
          <w:p w14:paraId="7663396B" w14:textId="77777777" w:rsidR="00104711" w:rsidRPr="0009014D" w:rsidRDefault="00104711" w:rsidP="00A956B5">
            <w:pPr>
              <w:pStyle w:val="Afstandogtabeller"/>
              <w:cnfStyle w:val="100000000000" w:firstRow="1" w:lastRow="0" w:firstColumn="0" w:lastColumn="0" w:oddVBand="0" w:evenVBand="0" w:oddHBand="0" w:evenHBand="0" w:firstRowFirstColumn="0" w:firstRowLastColumn="0" w:lastRowFirstColumn="0" w:lastRowLastColumn="0"/>
              <w:rPr>
                <w:lang w:val="en-GB"/>
              </w:rPr>
            </w:pPr>
            <w:r w:rsidRPr="0009014D">
              <w:rPr>
                <w:lang w:val="en-GB"/>
              </w:rPr>
              <w:t>Method</w:t>
            </w:r>
          </w:p>
        </w:tc>
        <w:tc>
          <w:tcPr>
            <w:tcW w:w="2325" w:type="pct"/>
          </w:tcPr>
          <w:p w14:paraId="579EAE1D" w14:textId="77777777" w:rsidR="00104711" w:rsidRPr="0009014D" w:rsidRDefault="00104711" w:rsidP="00A956B5">
            <w:pPr>
              <w:pStyle w:val="Afstandogtabeller"/>
              <w:jc w:val="center"/>
              <w:cnfStyle w:val="100000000000" w:firstRow="1" w:lastRow="0" w:firstColumn="0" w:lastColumn="0" w:oddVBand="0" w:evenVBand="0" w:oddHBand="0" w:evenHBand="0" w:firstRowFirstColumn="0" w:firstRowLastColumn="0" w:lastRowFirstColumn="0" w:lastRowLastColumn="0"/>
              <w:rPr>
                <w:lang w:val="en-GB"/>
              </w:rPr>
            </w:pPr>
            <w:r w:rsidRPr="0009014D">
              <w:rPr>
                <w:lang w:val="en-GB"/>
              </w:rPr>
              <w:t>Shape</w:t>
            </w:r>
          </w:p>
        </w:tc>
      </w:tr>
      <w:tr w:rsidR="00104711" w:rsidRPr="0009014D" w14:paraId="53BC6EA0" w14:textId="77777777" w:rsidTr="00AE3E9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79" w:type="pct"/>
          </w:tcPr>
          <w:p w14:paraId="40D2CC92" w14:textId="1BDD6688" w:rsidR="00104711" w:rsidRPr="0009014D" w:rsidRDefault="00104711" w:rsidP="00A956B5">
            <w:pPr>
              <w:pStyle w:val="Afstandogtabeller"/>
              <w:rPr>
                <w:lang w:val="en-GB"/>
              </w:rPr>
            </w:pPr>
            <w:r w:rsidRPr="0009014D">
              <w:rPr>
                <w:lang w:val="en-GB"/>
              </w:rPr>
              <w:t>Bark</w:t>
            </w:r>
            <w:r w:rsidR="00665FB5" w:rsidRPr="0009014D">
              <w:rPr>
                <w:lang w:val="en-GB"/>
              </w:rPr>
              <w:t>-</w:t>
            </w:r>
            <w:r w:rsidRPr="0009014D">
              <w:rPr>
                <w:lang w:val="en-GB"/>
              </w:rPr>
              <w:t>skin</w:t>
            </w:r>
          </w:p>
        </w:tc>
        <w:tc>
          <w:tcPr>
            <w:tcW w:w="1195" w:type="pct"/>
          </w:tcPr>
          <w:p w14:paraId="71FEDDC5" w14:textId="77777777" w:rsidR="00104711" w:rsidRPr="0009014D" w:rsidRDefault="00104711" w:rsidP="00A956B5">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Spell</w:t>
            </w:r>
          </w:p>
        </w:tc>
        <w:tc>
          <w:tcPr>
            <w:tcW w:w="2325" w:type="pct"/>
          </w:tcPr>
          <w:p w14:paraId="598EBB83" w14:textId="674C3596" w:rsidR="00104711" w:rsidRPr="0009014D" w:rsidRDefault="00104711" w:rsidP="00A956B5">
            <w:pPr>
              <w:pStyle w:val="Afstandogtabeller"/>
              <w:jc w:val="cent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Partial Transformation</w:t>
            </w:r>
          </w:p>
        </w:tc>
      </w:tr>
      <w:tr w:rsidR="00104711" w:rsidRPr="0009014D" w14:paraId="13EB710A" w14:textId="77777777" w:rsidTr="00AE3E9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79" w:type="pct"/>
          </w:tcPr>
          <w:p w14:paraId="7EECC863" w14:textId="77777777" w:rsidR="00104711" w:rsidRPr="0009014D" w:rsidRDefault="00104711" w:rsidP="00A956B5">
            <w:pPr>
              <w:pStyle w:val="Afstandogtabeller"/>
              <w:rPr>
                <w:lang w:val="en-GB"/>
              </w:rPr>
            </w:pPr>
            <w:r w:rsidRPr="0009014D">
              <w:rPr>
                <w:lang w:val="en-GB"/>
              </w:rPr>
              <w:t>Orientation</w:t>
            </w:r>
          </w:p>
        </w:tc>
        <w:tc>
          <w:tcPr>
            <w:tcW w:w="1195" w:type="pct"/>
          </w:tcPr>
          <w:p w14:paraId="5CD07D1E" w14:textId="77777777" w:rsidR="00104711" w:rsidRPr="0009014D" w:rsidRDefault="00104711" w:rsidP="00A956B5">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Spell</w:t>
            </w:r>
          </w:p>
        </w:tc>
        <w:tc>
          <w:tcPr>
            <w:tcW w:w="2325" w:type="pct"/>
          </w:tcPr>
          <w:p w14:paraId="455CCB2E" w14:textId="77777777" w:rsidR="00104711" w:rsidRPr="0009014D" w:rsidRDefault="00104711" w:rsidP="00A956B5">
            <w:pPr>
              <w:pStyle w:val="Afstandogtabeller"/>
              <w:jc w:val="cent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Basic</w:t>
            </w:r>
          </w:p>
        </w:tc>
      </w:tr>
      <w:tr w:rsidR="00104711" w:rsidRPr="0009014D" w14:paraId="7DA6B107" w14:textId="77777777" w:rsidTr="00AE3E9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79" w:type="pct"/>
          </w:tcPr>
          <w:p w14:paraId="26B3172B" w14:textId="77777777" w:rsidR="00104711" w:rsidRPr="0009014D" w:rsidRDefault="00104711" w:rsidP="00A956B5">
            <w:pPr>
              <w:pStyle w:val="Afstandogtabeller"/>
              <w:rPr>
                <w:lang w:val="en-GB"/>
              </w:rPr>
            </w:pPr>
            <w:r w:rsidRPr="0009014D">
              <w:rPr>
                <w:lang w:val="en-GB"/>
              </w:rPr>
              <w:t>Trackless</w:t>
            </w:r>
          </w:p>
        </w:tc>
        <w:tc>
          <w:tcPr>
            <w:tcW w:w="1195" w:type="pct"/>
          </w:tcPr>
          <w:p w14:paraId="3F8C8139" w14:textId="77777777" w:rsidR="00104711" w:rsidRPr="0009014D" w:rsidRDefault="00104711" w:rsidP="00A956B5">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Spell</w:t>
            </w:r>
          </w:p>
        </w:tc>
        <w:tc>
          <w:tcPr>
            <w:tcW w:w="2325" w:type="pct"/>
          </w:tcPr>
          <w:p w14:paraId="0C463D34" w14:textId="77777777" w:rsidR="00104711" w:rsidRPr="0009014D" w:rsidRDefault="00104711" w:rsidP="00A956B5">
            <w:pPr>
              <w:pStyle w:val="Afstandogtabeller"/>
              <w:jc w:val="cent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Basic</w:t>
            </w:r>
          </w:p>
        </w:tc>
      </w:tr>
      <w:tr w:rsidR="00104711" w:rsidRPr="0009014D" w14:paraId="71AC4293" w14:textId="77777777" w:rsidTr="00AE3E9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79" w:type="pct"/>
          </w:tcPr>
          <w:p w14:paraId="208C600E" w14:textId="2CC2D073" w:rsidR="00104711" w:rsidRPr="0009014D" w:rsidRDefault="002833A0" w:rsidP="00A956B5">
            <w:pPr>
              <w:pStyle w:val="Afstandogtabeller"/>
              <w:rPr>
                <w:lang w:val="en-GB"/>
              </w:rPr>
            </w:pPr>
            <w:r w:rsidRPr="0009014D">
              <w:rPr>
                <w:lang w:val="en-GB"/>
              </w:rPr>
              <w:t xml:space="preserve">Force </w:t>
            </w:r>
            <w:r w:rsidR="00104711" w:rsidRPr="0009014D">
              <w:rPr>
                <w:lang w:val="en-GB"/>
              </w:rPr>
              <w:t>Jump</w:t>
            </w:r>
          </w:p>
        </w:tc>
        <w:tc>
          <w:tcPr>
            <w:tcW w:w="1195" w:type="pct"/>
          </w:tcPr>
          <w:p w14:paraId="444DC789" w14:textId="77777777" w:rsidR="00104711" w:rsidRPr="0009014D" w:rsidRDefault="00104711" w:rsidP="00A956B5">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Spell</w:t>
            </w:r>
          </w:p>
        </w:tc>
        <w:tc>
          <w:tcPr>
            <w:tcW w:w="2325" w:type="pct"/>
          </w:tcPr>
          <w:p w14:paraId="76ECB36D" w14:textId="77777777" w:rsidR="00104711" w:rsidRPr="0009014D" w:rsidRDefault="00104711" w:rsidP="00A956B5">
            <w:pPr>
              <w:pStyle w:val="Afstandogtabeller"/>
              <w:jc w:val="cent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Basic</w:t>
            </w:r>
          </w:p>
        </w:tc>
      </w:tr>
      <w:tr w:rsidR="00104711" w:rsidRPr="0009014D" w14:paraId="4DB97481" w14:textId="77777777" w:rsidTr="00AE3E9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79" w:type="pct"/>
          </w:tcPr>
          <w:p w14:paraId="0244327F" w14:textId="43D7BEC7" w:rsidR="00104711" w:rsidRPr="0009014D" w:rsidRDefault="007C25FA" w:rsidP="00104711">
            <w:pPr>
              <w:pStyle w:val="Afstandogtabeller"/>
              <w:rPr>
                <w:lang w:val="en-GB"/>
              </w:rPr>
            </w:pPr>
            <w:r w:rsidRPr="0009014D">
              <w:rPr>
                <w:rStyle w:val="jlqj4b"/>
                <w:lang w:val="en-GB"/>
              </w:rPr>
              <w:t>Chameleon</w:t>
            </w:r>
          </w:p>
        </w:tc>
        <w:tc>
          <w:tcPr>
            <w:tcW w:w="1195" w:type="pct"/>
          </w:tcPr>
          <w:p w14:paraId="0D51F520" w14:textId="2F4A135F" w:rsidR="00104711" w:rsidRPr="0009014D" w:rsidRDefault="00104711" w:rsidP="00104711">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Spell</w:t>
            </w:r>
          </w:p>
        </w:tc>
        <w:tc>
          <w:tcPr>
            <w:tcW w:w="2325" w:type="pct"/>
          </w:tcPr>
          <w:p w14:paraId="1C358EF1" w14:textId="47D5DF3B" w:rsidR="00104711" w:rsidRPr="0009014D" w:rsidRDefault="00104711" w:rsidP="00104711">
            <w:pPr>
              <w:pStyle w:val="Afstandogtabeller"/>
              <w:jc w:val="cent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Basic</w:t>
            </w:r>
          </w:p>
        </w:tc>
      </w:tr>
      <w:tr w:rsidR="00AE3E94" w:rsidRPr="0009014D" w14:paraId="359E9BB2" w14:textId="77777777" w:rsidTr="00AE3E9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79" w:type="pct"/>
          </w:tcPr>
          <w:p w14:paraId="42DE1FFF" w14:textId="2429D51B" w:rsidR="00AE3E94" w:rsidRPr="0009014D" w:rsidRDefault="00AE3E94" w:rsidP="00AE3E94">
            <w:pPr>
              <w:pStyle w:val="Afstandogtabeller"/>
              <w:rPr>
                <w:lang w:val="en-GB"/>
              </w:rPr>
            </w:pPr>
            <w:r w:rsidRPr="0009014D">
              <w:rPr>
                <w:lang w:val="en-GB"/>
              </w:rPr>
              <w:t>Hibernation</w:t>
            </w:r>
          </w:p>
        </w:tc>
        <w:tc>
          <w:tcPr>
            <w:tcW w:w="1195" w:type="pct"/>
          </w:tcPr>
          <w:p w14:paraId="5E7E54D3" w14:textId="73E13C61" w:rsidR="00AE3E94" w:rsidRPr="0009014D" w:rsidRDefault="00AE3E94" w:rsidP="00AE3E94">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Spell</w:t>
            </w:r>
          </w:p>
        </w:tc>
        <w:tc>
          <w:tcPr>
            <w:tcW w:w="2325" w:type="pct"/>
          </w:tcPr>
          <w:p w14:paraId="2F88FEAA" w14:textId="684A7BFE" w:rsidR="00AE3E94" w:rsidRPr="0009014D" w:rsidRDefault="00AE3E94" w:rsidP="00AE3E94">
            <w:pPr>
              <w:pStyle w:val="Afstandogtabeller"/>
              <w:jc w:val="cent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 xml:space="preserve">Combo: </w:t>
            </w:r>
            <w:r w:rsidR="003D40B7" w:rsidRPr="0009014D">
              <w:rPr>
                <w:lang w:val="en-GB"/>
              </w:rPr>
              <w:t>Stone</w:t>
            </w:r>
            <w:r w:rsidR="00A8332C">
              <w:rPr>
                <w:lang w:val="en-GB"/>
              </w:rPr>
              <w:t>ward</w:t>
            </w:r>
            <w:r w:rsidRPr="0009014D">
              <w:rPr>
                <w:lang w:val="en-GB"/>
              </w:rPr>
              <w:t xml:space="preserve"> &amp; </w:t>
            </w:r>
            <w:r w:rsidR="003D40B7" w:rsidRPr="0009014D">
              <w:rPr>
                <w:lang w:val="en-GB"/>
              </w:rPr>
              <w:t>Augmentation</w:t>
            </w:r>
            <w:r w:rsidRPr="0009014D">
              <w:rPr>
                <w:lang w:val="en-GB"/>
              </w:rPr>
              <w:t xml:space="preserve"> Spell 2</w:t>
            </w:r>
          </w:p>
        </w:tc>
      </w:tr>
    </w:tbl>
    <w:p w14:paraId="23E434A7" w14:textId="55083C1A" w:rsidR="001E26DE" w:rsidRPr="0009014D" w:rsidRDefault="00C51C8C" w:rsidP="001E26DE">
      <w:pPr>
        <w:pStyle w:val="Heading3"/>
        <w:rPr>
          <w:lang w:val="en-GB"/>
        </w:rPr>
      </w:pPr>
      <w:r w:rsidRPr="0009014D">
        <w:rPr>
          <w:lang w:val="en-GB"/>
        </w:rPr>
        <w:br w:type="column"/>
      </w:r>
      <w:bookmarkStart w:id="1446" w:name="_Toc211273911"/>
      <w:r w:rsidR="00D73109" w:rsidRPr="0009014D">
        <w:rPr>
          <w:lang w:val="en-GB"/>
        </w:rPr>
        <w:t>Be</w:t>
      </w:r>
      <w:r w:rsidR="00CE469F" w:rsidRPr="0009014D">
        <w:rPr>
          <w:lang w:val="en-GB"/>
        </w:rPr>
        <w:t>a</w:t>
      </w:r>
      <w:r w:rsidR="00D73109" w:rsidRPr="0009014D">
        <w:rPr>
          <w:lang w:val="en-GB"/>
        </w:rPr>
        <w:t>s</w:t>
      </w:r>
      <w:r w:rsidR="00A644C1" w:rsidRPr="0009014D">
        <w:rPr>
          <w:lang w:val="en-GB"/>
        </w:rPr>
        <w:t>t</w:t>
      </w:r>
      <w:r w:rsidR="00D73109" w:rsidRPr="0009014D">
        <w:rPr>
          <w:lang w:val="en-GB"/>
        </w:rPr>
        <w:t xml:space="preserve"> </w:t>
      </w:r>
      <w:r w:rsidR="00507CE2" w:rsidRPr="0009014D">
        <w:rPr>
          <w:lang w:val="en-GB"/>
        </w:rPr>
        <w:t>Totem</w:t>
      </w:r>
      <w:bookmarkEnd w:id="1446"/>
    </w:p>
    <w:p w14:paraId="149CDBB9" w14:textId="41F0699E" w:rsidR="00D95B23" w:rsidRPr="0009014D" w:rsidRDefault="00D95B23" w:rsidP="00D95B23">
      <w:pPr>
        <w:pStyle w:val="Heading6"/>
        <w:rPr>
          <w:lang w:val="en-GB"/>
        </w:rPr>
      </w:pPr>
      <w:bookmarkStart w:id="1447" w:name="_Toc211273912"/>
      <w:bookmarkStart w:id="1448" w:name="_Ref509056137"/>
      <w:bookmarkStart w:id="1449" w:name="_Toc26511885"/>
      <w:bookmarkEnd w:id="1413"/>
      <w:bookmarkEnd w:id="1414"/>
      <w:bookmarkEnd w:id="1415"/>
      <w:r w:rsidRPr="0009014D">
        <w:rPr>
          <w:lang w:val="en-GB"/>
        </w:rPr>
        <w:t>Requirement:</w:t>
      </w:r>
      <w:r w:rsidRPr="0009014D">
        <w:rPr>
          <w:b w:val="0"/>
          <w:bCs/>
          <w:lang w:val="en-GB"/>
        </w:rPr>
        <w:t xml:space="preserve"> A </w:t>
      </w:r>
      <w:r w:rsidR="00227C75" w:rsidRPr="0009014D">
        <w:rPr>
          <w:b w:val="0"/>
          <w:bCs/>
          <w:lang w:val="en-GB"/>
        </w:rPr>
        <w:t>Beast</w:t>
      </w:r>
      <w:r w:rsidRPr="0009014D">
        <w:rPr>
          <w:b w:val="0"/>
          <w:bCs/>
          <w:lang w:val="en-GB"/>
        </w:rPr>
        <w:t xml:space="preserve"> Totem</w:t>
      </w:r>
      <w:bookmarkEnd w:id="1447"/>
    </w:p>
    <w:p w14:paraId="25F32B6B" w14:textId="44B160E3" w:rsidR="00B81F78" w:rsidRPr="0009014D" w:rsidRDefault="00227C75" w:rsidP="00A51201">
      <w:pPr>
        <w:pStyle w:val="Heading6"/>
        <w:rPr>
          <w:lang w:val="en-GB"/>
        </w:rPr>
      </w:pPr>
      <w:bookmarkStart w:id="1450" w:name="_Toc211273913"/>
      <w:r w:rsidRPr="0009014D">
        <w:rPr>
          <w:lang w:val="en-GB"/>
        </w:rPr>
        <w:t>Bestial</w:t>
      </w:r>
      <w:r w:rsidR="00B81F78" w:rsidRPr="0009014D">
        <w:rPr>
          <w:lang w:val="en-GB"/>
        </w:rPr>
        <w:t xml:space="preserve"> Talisman</w:t>
      </w:r>
      <w:bookmarkEnd w:id="1450"/>
    </w:p>
    <w:p w14:paraId="39B08D17" w14:textId="38668D8F" w:rsidR="00A51201" w:rsidRPr="0009014D" w:rsidRDefault="00B81F78" w:rsidP="00A51201">
      <w:pPr>
        <w:pStyle w:val="Ingenafstand1"/>
        <w:rPr>
          <w:lang w:val="en-GB"/>
        </w:rPr>
      </w:pPr>
      <w:r w:rsidRPr="0009014D">
        <w:rPr>
          <w:b/>
          <w:bCs/>
          <w:lang w:val="en-GB"/>
        </w:rPr>
        <w:t>Requirement</w:t>
      </w:r>
      <w:r w:rsidR="00A51201" w:rsidRPr="0009014D">
        <w:rPr>
          <w:b/>
          <w:bCs/>
          <w:lang w:val="en-GB"/>
        </w:rPr>
        <w:t>:</w:t>
      </w:r>
      <w:r w:rsidR="00A51201" w:rsidRPr="0009014D">
        <w:rPr>
          <w:lang w:val="en-GB"/>
        </w:rPr>
        <w:t xml:space="preserve"> </w:t>
      </w:r>
      <w:r w:rsidRPr="0009014D">
        <w:rPr>
          <w:lang w:val="en-GB"/>
        </w:rPr>
        <w:t>Talismans of the totem</w:t>
      </w:r>
    </w:p>
    <w:p w14:paraId="39D588E9" w14:textId="668C9E6D" w:rsidR="00B81F78" w:rsidRPr="0009014D" w:rsidRDefault="00B81F78" w:rsidP="00A51201">
      <w:pPr>
        <w:pStyle w:val="Ingenafstand1"/>
        <w:rPr>
          <w:lang w:val="en-GB"/>
        </w:rPr>
      </w:pPr>
      <w:r w:rsidRPr="0009014D">
        <w:rPr>
          <w:lang w:val="en-GB"/>
        </w:rPr>
        <w:t xml:space="preserve">When the character </w:t>
      </w:r>
      <w:r w:rsidR="00227C75" w:rsidRPr="0009014D">
        <w:rPr>
          <w:lang w:val="en-GB"/>
        </w:rPr>
        <w:t>has</w:t>
      </w:r>
      <w:r w:rsidRPr="0009014D">
        <w:rPr>
          <w:lang w:val="en-GB"/>
        </w:rPr>
        <w:t xml:space="preserve"> a talisman of the totem, he </w:t>
      </w:r>
      <w:r w:rsidR="00C22580" w:rsidRPr="0009014D">
        <w:rPr>
          <w:lang w:val="en-GB"/>
        </w:rPr>
        <w:t>recovers</w:t>
      </w:r>
      <w:r w:rsidRPr="0009014D">
        <w:rPr>
          <w:lang w:val="en-GB"/>
        </w:rPr>
        <w:t xml:space="preserve"> 1SP each round, so long as he is berserk.</w:t>
      </w:r>
    </w:p>
    <w:p w14:paraId="67F63AAC" w14:textId="555E3292" w:rsidR="001E26DE" w:rsidRPr="0009014D" w:rsidRDefault="00B6564B" w:rsidP="001E26DE">
      <w:pPr>
        <w:pStyle w:val="Heading6"/>
        <w:rPr>
          <w:lang w:val="en-GB"/>
        </w:rPr>
      </w:pPr>
      <w:bookmarkStart w:id="1451" w:name="_Toc211273914"/>
      <w:bookmarkEnd w:id="1448"/>
      <w:bookmarkEnd w:id="1449"/>
      <w:r w:rsidRPr="0009014D">
        <w:rPr>
          <w:lang w:val="en-GB"/>
        </w:rPr>
        <w:t xml:space="preserve">Eyes of the </w:t>
      </w:r>
      <w:r w:rsidR="00227C75" w:rsidRPr="0009014D">
        <w:rPr>
          <w:lang w:val="en-GB"/>
        </w:rPr>
        <w:t>totem</w:t>
      </w:r>
      <w:r w:rsidR="00227C75" w:rsidRPr="0009014D">
        <w:rPr>
          <w:noProof/>
          <w:vertAlign w:val="superscript"/>
          <w:lang w:val="en-GB"/>
        </w:rPr>
        <w:t xml:space="preserve"> Fable</w:t>
      </w:r>
      <w:r w:rsidR="00295304" w:rsidRPr="0009014D">
        <w:rPr>
          <w:noProof/>
          <w:vertAlign w:val="superscript"/>
          <w:lang w:val="en-GB"/>
        </w:rPr>
        <w:t xml:space="preserve"> Totem</w:t>
      </w:r>
      <w:bookmarkEnd w:id="1451"/>
    </w:p>
    <w:p w14:paraId="6C35C487" w14:textId="1C356EA3" w:rsidR="001E26DE" w:rsidRPr="0009014D" w:rsidRDefault="0022387C" w:rsidP="001E26DE">
      <w:pPr>
        <w:pStyle w:val="Ingenafstand1"/>
        <w:rPr>
          <w:lang w:val="en-GB"/>
        </w:rPr>
      </w:pPr>
      <w:r w:rsidRPr="0009014D">
        <w:rPr>
          <w:b/>
          <w:lang w:val="en-GB"/>
        </w:rPr>
        <w:t>Requirement</w:t>
      </w:r>
      <w:r w:rsidR="001E26DE" w:rsidRPr="0009014D">
        <w:rPr>
          <w:b/>
          <w:lang w:val="en-GB"/>
        </w:rPr>
        <w:t>:</w:t>
      </w:r>
      <w:r w:rsidR="001E26DE" w:rsidRPr="0009014D">
        <w:rPr>
          <w:lang w:val="en-GB"/>
        </w:rPr>
        <w:t xml:space="preserve"> </w:t>
      </w:r>
      <w:r w:rsidRPr="0009014D">
        <w:rPr>
          <w:lang w:val="en-GB"/>
        </w:rPr>
        <w:t>Steel Gaze</w:t>
      </w:r>
    </w:p>
    <w:p w14:paraId="65C16C65" w14:textId="18C3938A" w:rsidR="001E26DE" w:rsidRPr="0009014D" w:rsidRDefault="0022387C" w:rsidP="001E26DE">
      <w:pPr>
        <w:pStyle w:val="Ingenafstand1"/>
        <w:rPr>
          <w:lang w:val="en-GB"/>
        </w:rPr>
      </w:pPr>
      <w:r w:rsidRPr="0009014D">
        <w:rPr>
          <w:lang w:val="en-GB"/>
        </w:rPr>
        <w:t xml:space="preserve">The character </w:t>
      </w:r>
      <w:r w:rsidR="00852AE2" w:rsidRPr="0009014D">
        <w:rPr>
          <w:lang w:val="en-GB"/>
        </w:rPr>
        <w:t>has</w:t>
      </w:r>
      <w:r w:rsidRPr="0009014D">
        <w:rPr>
          <w:lang w:val="en-GB"/>
        </w:rPr>
        <w:t xml:space="preserve"> +1 to the heroic ability: steel gaze and he may use the Terror ability, as described under steel gaze.</w:t>
      </w:r>
    </w:p>
    <w:p w14:paraId="48685A8C" w14:textId="1BBEC94E" w:rsidR="001E26DE" w:rsidRPr="0009014D" w:rsidRDefault="0022387C" w:rsidP="001E26DE">
      <w:pPr>
        <w:pStyle w:val="Heading6"/>
        <w:numPr>
          <w:ilvl w:val="0"/>
          <w:numId w:val="0"/>
        </w:numPr>
        <w:rPr>
          <w:lang w:val="en-GB"/>
        </w:rPr>
      </w:pPr>
      <w:bookmarkStart w:id="1452" w:name="_Toc211273915"/>
      <w:bookmarkStart w:id="1453" w:name="_Ref504974388"/>
      <w:r w:rsidRPr="0009014D">
        <w:rPr>
          <w:lang w:val="en-GB"/>
        </w:rPr>
        <w:t>Heart blood</w:t>
      </w:r>
      <w:bookmarkEnd w:id="1452"/>
    </w:p>
    <w:p w14:paraId="2E380AB9" w14:textId="30F560D1" w:rsidR="0022387C" w:rsidRPr="0009014D" w:rsidRDefault="0022387C" w:rsidP="001E26DE">
      <w:pPr>
        <w:pStyle w:val="Ingenafstand1"/>
        <w:rPr>
          <w:lang w:val="en-GB"/>
        </w:rPr>
      </w:pPr>
      <w:r w:rsidRPr="0009014D">
        <w:rPr>
          <w:lang w:val="en-GB"/>
        </w:rPr>
        <w:t xml:space="preserve">If the character drink the blood of his totem, he </w:t>
      </w:r>
      <w:r w:rsidR="00787324" w:rsidRPr="0009014D">
        <w:rPr>
          <w:lang w:val="en-GB"/>
        </w:rPr>
        <w:t>regains</w:t>
      </w:r>
      <w:r w:rsidRPr="0009014D">
        <w:rPr>
          <w:lang w:val="en-GB"/>
        </w:rPr>
        <w:t xml:space="preserve"> 1D6</w:t>
      </w:r>
      <w:r w:rsidR="00F36106" w:rsidRPr="0009014D">
        <w:rPr>
          <w:lang w:val="en-GB"/>
        </w:rPr>
        <w:t xml:space="preserve"> </w:t>
      </w:r>
      <w:r w:rsidR="00F4031E" w:rsidRPr="0009014D">
        <w:rPr>
          <w:lang w:val="en-GB"/>
        </w:rPr>
        <w:t>HP</w:t>
      </w:r>
      <w:r w:rsidRPr="0009014D">
        <w:rPr>
          <w:lang w:val="en-GB"/>
        </w:rPr>
        <w:t>.</w:t>
      </w:r>
    </w:p>
    <w:p w14:paraId="1A839766" w14:textId="63E821C3" w:rsidR="0022387C" w:rsidRPr="0009014D" w:rsidRDefault="0022387C" w:rsidP="001E26DE">
      <w:pPr>
        <w:pStyle w:val="Ingenafstand1"/>
        <w:rPr>
          <w:lang w:val="en-GB"/>
        </w:rPr>
      </w:pPr>
      <w:r w:rsidRPr="0009014D">
        <w:rPr>
          <w:lang w:val="en-GB"/>
        </w:rPr>
        <w:t xml:space="preserve">If he </w:t>
      </w:r>
      <w:r w:rsidR="00787324" w:rsidRPr="0009014D">
        <w:rPr>
          <w:lang w:val="en-GB"/>
        </w:rPr>
        <w:t>uses</w:t>
      </w:r>
      <w:r w:rsidRPr="0009014D">
        <w:rPr>
          <w:lang w:val="en-GB"/>
        </w:rPr>
        <w:t xml:space="preserve"> the blood as warpaint, he may reduce rolls on the </w:t>
      </w:r>
      <w:r w:rsidR="00787324" w:rsidRPr="0009014D">
        <w:rPr>
          <w:lang w:val="en-GB"/>
        </w:rPr>
        <w:t>fear table</w:t>
      </w:r>
      <w:r w:rsidRPr="0009014D">
        <w:rPr>
          <w:lang w:val="en-GB"/>
        </w:rPr>
        <w:t xml:space="preserve"> by 6. </w:t>
      </w:r>
    </w:p>
    <w:p w14:paraId="4560BAE9" w14:textId="6FF7F7E8" w:rsidR="00AD4AA3" w:rsidRPr="0009014D" w:rsidRDefault="00EE6BE4" w:rsidP="00AD4AA3">
      <w:pPr>
        <w:pStyle w:val="Heading6"/>
        <w:rPr>
          <w:lang w:val="en-GB"/>
        </w:rPr>
      </w:pPr>
      <w:bookmarkStart w:id="1454" w:name="_Toc211273916"/>
      <w:bookmarkEnd w:id="1453"/>
      <w:r w:rsidRPr="0009014D">
        <w:rPr>
          <w:lang w:val="en-GB"/>
        </w:rPr>
        <w:t>Bestial</w:t>
      </w:r>
      <w:r w:rsidR="0022387C" w:rsidRPr="0009014D">
        <w:rPr>
          <w:lang w:val="en-GB"/>
        </w:rPr>
        <w:t xml:space="preserve"> </w:t>
      </w:r>
      <w:r w:rsidR="00713F1A" w:rsidRPr="0009014D">
        <w:rPr>
          <w:lang w:val="en-GB"/>
        </w:rPr>
        <w:t>Fighter</w:t>
      </w:r>
      <w:r w:rsidR="00713F1A" w:rsidRPr="0009014D">
        <w:rPr>
          <w:noProof/>
          <w:vertAlign w:val="superscript"/>
          <w:lang w:val="en-GB"/>
        </w:rPr>
        <w:t xml:space="preserve"> Fable</w:t>
      </w:r>
      <w:r w:rsidR="00295304" w:rsidRPr="0009014D">
        <w:rPr>
          <w:noProof/>
          <w:vertAlign w:val="superscript"/>
          <w:lang w:val="en-GB"/>
        </w:rPr>
        <w:t xml:space="preserve"> Totem</w:t>
      </w:r>
      <w:bookmarkEnd w:id="1454"/>
    </w:p>
    <w:p w14:paraId="4323AE01" w14:textId="6B995E8D" w:rsidR="00A956B5" w:rsidRPr="0009014D" w:rsidRDefault="00A956B5" w:rsidP="00AD4AA3">
      <w:pPr>
        <w:pStyle w:val="Ingenafstand1"/>
        <w:rPr>
          <w:lang w:val="en-GB"/>
        </w:rPr>
      </w:pPr>
      <w:r w:rsidRPr="0009014D">
        <w:rPr>
          <w:lang w:val="en-GB"/>
        </w:rPr>
        <w:t xml:space="preserve">See the merit: Hands of the </w:t>
      </w:r>
      <w:r w:rsidR="009F36BF" w:rsidRPr="0009014D">
        <w:rPr>
          <w:lang w:val="en-GB"/>
        </w:rPr>
        <w:t>B</w:t>
      </w:r>
      <w:r w:rsidRPr="0009014D">
        <w:rPr>
          <w:lang w:val="en-GB"/>
        </w:rPr>
        <w:t>east</w:t>
      </w:r>
      <w:r w:rsidR="00594F5C" w:rsidRPr="0009014D">
        <w:rPr>
          <w:lang w:val="en-GB"/>
        </w:rPr>
        <w:t xml:space="preserve"> on page </w:t>
      </w:r>
      <w:r w:rsidR="009F36BF" w:rsidRPr="0009014D">
        <w:rPr>
          <w:lang w:val="en-GB"/>
        </w:rPr>
        <w:fldChar w:fldCharType="begin"/>
      </w:r>
      <w:r w:rsidR="009F36BF" w:rsidRPr="0009014D">
        <w:rPr>
          <w:lang w:val="en-GB"/>
        </w:rPr>
        <w:instrText xml:space="preserve"> PAGEREF _Ref136979530 \h </w:instrText>
      </w:r>
      <w:r w:rsidR="009F36BF" w:rsidRPr="0009014D">
        <w:rPr>
          <w:lang w:val="en-GB"/>
        </w:rPr>
      </w:r>
      <w:r w:rsidR="009F36BF" w:rsidRPr="0009014D">
        <w:rPr>
          <w:lang w:val="en-GB"/>
        </w:rPr>
        <w:fldChar w:fldCharType="separate"/>
      </w:r>
      <w:r w:rsidR="001D65AF">
        <w:rPr>
          <w:noProof/>
          <w:lang w:val="en-GB"/>
        </w:rPr>
        <w:t>44</w:t>
      </w:r>
      <w:r w:rsidR="009F36BF" w:rsidRPr="0009014D">
        <w:rPr>
          <w:lang w:val="en-GB"/>
        </w:rPr>
        <w:fldChar w:fldCharType="end"/>
      </w:r>
      <w:r w:rsidRPr="0009014D">
        <w:rPr>
          <w:lang w:val="en-GB"/>
        </w:rPr>
        <w:t xml:space="preserve">. The character </w:t>
      </w:r>
      <w:r w:rsidR="0061540E" w:rsidRPr="0009014D">
        <w:rPr>
          <w:lang w:val="en-GB"/>
        </w:rPr>
        <w:t>has</w:t>
      </w:r>
      <w:r w:rsidRPr="0009014D">
        <w:rPr>
          <w:lang w:val="en-GB"/>
        </w:rPr>
        <w:t xml:space="preserve"> all his totems natural </w:t>
      </w:r>
      <w:r w:rsidR="009F75E7" w:rsidRPr="0009014D">
        <w:rPr>
          <w:lang w:val="en-GB"/>
        </w:rPr>
        <w:t>weapons when</w:t>
      </w:r>
      <w:r w:rsidRPr="0009014D">
        <w:rPr>
          <w:lang w:val="en-GB"/>
        </w:rPr>
        <w:t xml:space="preserve"> he </w:t>
      </w:r>
      <w:r w:rsidR="0061540E" w:rsidRPr="0009014D">
        <w:rPr>
          <w:lang w:val="en-GB"/>
        </w:rPr>
        <w:t>transforms</w:t>
      </w:r>
      <w:r w:rsidRPr="0009014D">
        <w:rPr>
          <w:lang w:val="en-GB"/>
        </w:rPr>
        <w:t>.</w:t>
      </w:r>
    </w:p>
    <w:p w14:paraId="3B1931B8" w14:textId="6773C801" w:rsidR="00AD4AA3" w:rsidRPr="0009014D" w:rsidRDefault="0061540E" w:rsidP="00AD4AA3">
      <w:pPr>
        <w:pStyle w:val="Heading6"/>
        <w:rPr>
          <w:lang w:val="en-GB"/>
        </w:rPr>
      </w:pPr>
      <w:bookmarkStart w:id="1455" w:name="_Toc211273917"/>
      <w:r w:rsidRPr="0009014D">
        <w:rPr>
          <w:lang w:val="en-GB"/>
        </w:rPr>
        <w:t>Bestial</w:t>
      </w:r>
      <w:r w:rsidR="00A956B5" w:rsidRPr="0009014D">
        <w:rPr>
          <w:lang w:val="en-GB"/>
        </w:rPr>
        <w:t xml:space="preserve"> </w:t>
      </w:r>
      <w:r w:rsidRPr="0009014D">
        <w:rPr>
          <w:lang w:val="en-GB"/>
        </w:rPr>
        <w:t>Healing</w:t>
      </w:r>
      <w:r w:rsidRPr="0009014D">
        <w:rPr>
          <w:noProof/>
          <w:vertAlign w:val="superscript"/>
          <w:lang w:val="en-GB"/>
        </w:rPr>
        <w:t xml:space="preserve"> Fable</w:t>
      </w:r>
      <w:r w:rsidR="00295304" w:rsidRPr="0009014D">
        <w:rPr>
          <w:noProof/>
          <w:vertAlign w:val="superscript"/>
          <w:lang w:val="en-GB"/>
        </w:rPr>
        <w:t xml:space="preserve"> Totem</w:t>
      </w:r>
      <w:bookmarkEnd w:id="1455"/>
    </w:p>
    <w:p w14:paraId="50952899" w14:textId="4D51770A" w:rsidR="00AD4AA3" w:rsidRPr="0009014D" w:rsidRDefault="00A956B5" w:rsidP="00AD4AA3">
      <w:pPr>
        <w:pStyle w:val="Ingenafstand1"/>
        <w:rPr>
          <w:lang w:val="en-GB"/>
        </w:rPr>
      </w:pPr>
      <w:r w:rsidRPr="0009014D">
        <w:rPr>
          <w:b/>
          <w:lang w:val="en-GB"/>
        </w:rPr>
        <w:t>Requirement</w:t>
      </w:r>
      <w:r w:rsidR="00AD4AA3" w:rsidRPr="0009014D">
        <w:rPr>
          <w:b/>
          <w:lang w:val="en-GB"/>
        </w:rPr>
        <w:t>:</w:t>
      </w:r>
      <w:r w:rsidR="00AD4AA3" w:rsidRPr="0009014D">
        <w:rPr>
          <w:lang w:val="en-GB"/>
        </w:rPr>
        <w:t xml:space="preserve"> </w:t>
      </w:r>
      <w:r w:rsidR="0061540E" w:rsidRPr="0009014D">
        <w:rPr>
          <w:lang w:val="en-GB"/>
        </w:rPr>
        <w:t>Bestial</w:t>
      </w:r>
      <w:r w:rsidRPr="0009014D">
        <w:rPr>
          <w:lang w:val="en-GB"/>
        </w:rPr>
        <w:t xml:space="preserve"> Fighter</w:t>
      </w:r>
    </w:p>
    <w:p w14:paraId="791CD6C9" w14:textId="217F45D6" w:rsidR="00CB3B34" w:rsidRPr="0009014D" w:rsidRDefault="00CB3B34" w:rsidP="00D73109">
      <w:pPr>
        <w:pStyle w:val="Ingenafstand1"/>
        <w:rPr>
          <w:lang w:val="en-GB"/>
        </w:rPr>
      </w:pPr>
      <w:r w:rsidRPr="0009014D">
        <w:rPr>
          <w:lang w:val="en-GB"/>
        </w:rPr>
        <w:t xml:space="preserve">The characters bite </w:t>
      </w:r>
      <w:r w:rsidR="0061540E" w:rsidRPr="0009014D">
        <w:rPr>
          <w:lang w:val="en-GB"/>
        </w:rPr>
        <w:t>causes</w:t>
      </w:r>
      <w:r w:rsidRPr="0009014D">
        <w:rPr>
          <w:lang w:val="en-GB"/>
        </w:rPr>
        <w:t xml:space="preserve"> vampiric damage.</w:t>
      </w:r>
    </w:p>
    <w:p w14:paraId="0A60B805" w14:textId="5CD9559A" w:rsidR="00F12AF5" w:rsidRPr="0009014D" w:rsidRDefault="0061540E" w:rsidP="00F12AF5">
      <w:pPr>
        <w:pStyle w:val="Heading6"/>
        <w:rPr>
          <w:lang w:val="en-GB"/>
        </w:rPr>
      </w:pPr>
      <w:bookmarkStart w:id="1456" w:name="_Toc211273918"/>
      <w:r w:rsidRPr="0009014D">
        <w:rPr>
          <w:lang w:val="en-GB"/>
        </w:rPr>
        <w:t>Bestial</w:t>
      </w:r>
      <w:r w:rsidR="00A956B5" w:rsidRPr="0009014D">
        <w:rPr>
          <w:lang w:val="en-GB"/>
        </w:rPr>
        <w:t xml:space="preserve"> </w:t>
      </w:r>
      <w:r w:rsidRPr="0009014D">
        <w:rPr>
          <w:lang w:val="en-GB"/>
        </w:rPr>
        <w:t>Berserk</w:t>
      </w:r>
      <w:r w:rsidRPr="0009014D">
        <w:rPr>
          <w:noProof/>
          <w:vertAlign w:val="superscript"/>
          <w:lang w:val="en-GB"/>
        </w:rPr>
        <w:t xml:space="preserve"> Fable</w:t>
      </w:r>
      <w:r w:rsidR="00295304" w:rsidRPr="0009014D">
        <w:rPr>
          <w:noProof/>
          <w:vertAlign w:val="superscript"/>
          <w:lang w:val="en-GB"/>
        </w:rPr>
        <w:t xml:space="preserve"> Totem</w:t>
      </w:r>
      <w:bookmarkEnd w:id="1456"/>
    </w:p>
    <w:p w14:paraId="3B803F28" w14:textId="302E7475" w:rsidR="00F12AF5" w:rsidRPr="0009014D" w:rsidRDefault="00A956B5" w:rsidP="00F12AF5">
      <w:pPr>
        <w:pStyle w:val="Ingenafstand1"/>
        <w:rPr>
          <w:lang w:val="en-GB"/>
        </w:rPr>
      </w:pPr>
      <w:r w:rsidRPr="0009014D">
        <w:rPr>
          <w:b/>
          <w:lang w:val="en-GB"/>
        </w:rPr>
        <w:t>Requirement</w:t>
      </w:r>
      <w:r w:rsidR="00F12AF5" w:rsidRPr="0009014D">
        <w:rPr>
          <w:b/>
          <w:lang w:val="en-GB"/>
        </w:rPr>
        <w:t>:</w:t>
      </w:r>
      <w:r w:rsidR="00F12AF5" w:rsidRPr="0009014D">
        <w:rPr>
          <w:lang w:val="en-GB"/>
        </w:rPr>
        <w:t xml:space="preserve"> </w:t>
      </w:r>
      <w:r w:rsidR="0061540E" w:rsidRPr="0009014D">
        <w:rPr>
          <w:lang w:val="en-GB"/>
        </w:rPr>
        <w:t>Bestial</w:t>
      </w:r>
      <w:r w:rsidRPr="0009014D">
        <w:rPr>
          <w:lang w:val="en-GB"/>
        </w:rPr>
        <w:t xml:space="preserve"> </w:t>
      </w:r>
      <w:r w:rsidR="0061540E" w:rsidRPr="0009014D">
        <w:rPr>
          <w:lang w:val="en-GB"/>
        </w:rPr>
        <w:t>Fighter</w:t>
      </w:r>
    </w:p>
    <w:p w14:paraId="56E4BC3F" w14:textId="057F4A1F" w:rsidR="00A956B5" w:rsidRPr="0009014D" w:rsidRDefault="00A956B5" w:rsidP="00F12AF5">
      <w:pPr>
        <w:pStyle w:val="Ingenafstand1"/>
        <w:rPr>
          <w:lang w:val="en-GB"/>
        </w:rPr>
      </w:pPr>
      <w:r w:rsidRPr="0009014D">
        <w:rPr>
          <w:lang w:val="en-GB"/>
        </w:rPr>
        <w:t xml:space="preserve">When the character is berserk, he automatically </w:t>
      </w:r>
      <w:r w:rsidR="00135B98" w:rsidRPr="0009014D">
        <w:rPr>
          <w:lang w:val="en-GB"/>
        </w:rPr>
        <w:t>uses</w:t>
      </w:r>
      <w:r w:rsidRPr="0009014D">
        <w:rPr>
          <w:lang w:val="en-GB"/>
        </w:rPr>
        <w:t xml:space="preserve"> </w:t>
      </w:r>
      <w:r w:rsidR="00135B98" w:rsidRPr="0009014D">
        <w:rPr>
          <w:lang w:val="en-GB"/>
        </w:rPr>
        <w:t>bestial</w:t>
      </w:r>
      <w:r w:rsidRPr="0009014D">
        <w:rPr>
          <w:lang w:val="en-GB"/>
        </w:rPr>
        <w:t xml:space="preserve"> fighter. </w:t>
      </w:r>
    </w:p>
    <w:p w14:paraId="440442EF" w14:textId="7ABE51F2" w:rsidR="00A956B5" w:rsidRPr="0009014D" w:rsidRDefault="00A956B5" w:rsidP="00F12AF5">
      <w:pPr>
        <w:pStyle w:val="Ingenafstand1"/>
        <w:rPr>
          <w:lang w:val="en-GB"/>
        </w:rPr>
      </w:pPr>
      <w:r w:rsidRPr="0009014D">
        <w:rPr>
          <w:lang w:val="en-GB"/>
        </w:rPr>
        <w:t xml:space="preserve">When transformed, using </w:t>
      </w:r>
      <w:r w:rsidR="007F35E0" w:rsidRPr="0009014D">
        <w:rPr>
          <w:lang w:val="en-GB"/>
        </w:rPr>
        <w:t>bestial</w:t>
      </w:r>
      <w:r w:rsidRPr="0009014D">
        <w:rPr>
          <w:lang w:val="en-GB"/>
        </w:rPr>
        <w:t xml:space="preserve"> fighter, the character may spend 1MP, if he does, he goes berserk.</w:t>
      </w:r>
    </w:p>
    <w:p w14:paraId="1C6852F4" w14:textId="5912C89E" w:rsidR="00D73109" w:rsidRPr="0009014D" w:rsidRDefault="00A956B5" w:rsidP="00D73109">
      <w:pPr>
        <w:pStyle w:val="Heading6"/>
        <w:rPr>
          <w:lang w:val="en-GB"/>
        </w:rPr>
      </w:pPr>
      <w:bookmarkStart w:id="1457" w:name="_Toc211273919"/>
      <w:r w:rsidRPr="0009014D">
        <w:rPr>
          <w:lang w:val="en-GB"/>
        </w:rPr>
        <w:t xml:space="preserve">Stamina of the </w:t>
      </w:r>
      <w:r w:rsidR="007F35E0" w:rsidRPr="0009014D">
        <w:rPr>
          <w:lang w:val="en-GB"/>
        </w:rPr>
        <w:t>Totem</w:t>
      </w:r>
      <w:r w:rsidR="007F35E0" w:rsidRPr="0009014D">
        <w:rPr>
          <w:noProof/>
          <w:vertAlign w:val="superscript"/>
          <w:lang w:val="en-GB"/>
        </w:rPr>
        <w:t xml:space="preserve"> Fable</w:t>
      </w:r>
      <w:r w:rsidR="00295304" w:rsidRPr="0009014D">
        <w:rPr>
          <w:noProof/>
          <w:vertAlign w:val="superscript"/>
          <w:lang w:val="en-GB"/>
        </w:rPr>
        <w:t xml:space="preserve"> Totem</w:t>
      </w:r>
      <w:bookmarkEnd w:id="1457"/>
    </w:p>
    <w:p w14:paraId="69431A41" w14:textId="67B25581" w:rsidR="00D73109" w:rsidRPr="0009014D" w:rsidRDefault="00A956B5" w:rsidP="00D73109">
      <w:pPr>
        <w:pStyle w:val="Ingenafstand1"/>
        <w:rPr>
          <w:lang w:val="en-GB"/>
        </w:rPr>
      </w:pPr>
      <w:r w:rsidRPr="0009014D">
        <w:rPr>
          <w:b/>
          <w:bCs/>
          <w:lang w:val="en-GB"/>
        </w:rPr>
        <w:t>Requirement</w:t>
      </w:r>
      <w:r w:rsidR="00D73109" w:rsidRPr="0009014D">
        <w:rPr>
          <w:b/>
          <w:bCs/>
          <w:lang w:val="en-GB"/>
        </w:rPr>
        <w:t>:</w:t>
      </w:r>
      <w:r w:rsidR="00D73109" w:rsidRPr="0009014D">
        <w:rPr>
          <w:lang w:val="en-GB"/>
        </w:rPr>
        <w:t xml:space="preserve"> </w:t>
      </w:r>
      <w:r w:rsidR="007F35E0" w:rsidRPr="0009014D">
        <w:rPr>
          <w:lang w:val="en-GB"/>
        </w:rPr>
        <w:t>Bestial</w:t>
      </w:r>
      <w:r w:rsidRPr="0009014D">
        <w:rPr>
          <w:lang w:val="en-GB"/>
        </w:rPr>
        <w:t xml:space="preserve"> Healing</w:t>
      </w:r>
    </w:p>
    <w:p w14:paraId="25BC813C" w14:textId="75EDB10F" w:rsidR="00A956B5" w:rsidRPr="0009014D" w:rsidRDefault="00B14D35" w:rsidP="00D73109">
      <w:pPr>
        <w:pStyle w:val="Ingenafstand1"/>
        <w:rPr>
          <w:lang w:val="en-GB"/>
        </w:rPr>
      </w:pPr>
      <w:r w:rsidRPr="0009014D">
        <w:rPr>
          <w:lang w:val="en-GB"/>
        </w:rPr>
        <w:t>When the character cause vampiric damage, i</w:t>
      </w:r>
      <w:r w:rsidR="00A956B5" w:rsidRPr="0009014D">
        <w:rPr>
          <w:lang w:val="en-GB"/>
        </w:rPr>
        <w:t xml:space="preserve">f </w:t>
      </w:r>
      <w:r w:rsidRPr="0009014D">
        <w:rPr>
          <w:lang w:val="en-GB"/>
        </w:rPr>
        <w:t xml:space="preserve">he </w:t>
      </w:r>
      <w:r w:rsidR="00C202CE" w:rsidRPr="0009014D">
        <w:rPr>
          <w:lang w:val="en-GB"/>
        </w:rPr>
        <w:t>has</w:t>
      </w:r>
      <w:r w:rsidR="00A956B5" w:rsidRPr="0009014D">
        <w:rPr>
          <w:lang w:val="en-GB"/>
        </w:rPr>
        <w:t xml:space="preserve"> not sustained any </w:t>
      </w:r>
      <w:r w:rsidRPr="0009014D">
        <w:rPr>
          <w:lang w:val="en-GB"/>
        </w:rPr>
        <w:t xml:space="preserve">physical </w:t>
      </w:r>
      <w:r w:rsidR="00A956B5" w:rsidRPr="0009014D">
        <w:rPr>
          <w:lang w:val="en-GB"/>
        </w:rPr>
        <w:t xml:space="preserve">damage, he </w:t>
      </w:r>
      <w:r w:rsidR="00077C69" w:rsidRPr="0009014D">
        <w:rPr>
          <w:lang w:val="en-GB"/>
        </w:rPr>
        <w:t>regains</w:t>
      </w:r>
      <w:r w:rsidR="00A956B5" w:rsidRPr="0009014D">
        <w:rPr>
          <w:lang w:val="en-GB"/>
        </w:rPr>
        <w:t xml:space="preserve"> SP instead</w:t>
      </w:r>
      <w:r w:rsidRPr="0009014D">
        <w:rPr>
          <w:lang w:val="en-GB"/>
        </w:rPr>
        <w:t xml:space="preserve"> of </w:t>
      </w:r>
      <w:r w:rsidR="00F4031E" w:rsidRPr="0009014D">
        <w:rPr>
          <w:lang w:val="en-GB"/>
        </w:rPr>
        <w:t>HP</w:t>
      </w:r>
      <w:r w:rsidR="00A956B5" w:rsidRPr="0009014D">
        <w:rPr>
          <w:lang w:val="en-GB"/>
        </w:rPr>
        <w:t>.</w:t>
      </w:r>
    </w:p>
    <w:p w14:paraId="674A4303" w14:textId="60069149" w:rsidR="00D73109" w:rsidRPr="0009014D" w:rsidRDefault="00485E9B" w:rsidP="00D73109">
      <w:pPr>
        <w:pStyle w:val="Heading6"/>
        <w:rPr>
          <w:lang w:val="en-GB"/>
        </w:rPr>
      </w:pPr>
      <w:bookmarkStart w:id="1458" w:name="_Toc211273920"/>
      <w:r w:rsidRPr="0009014D">
        <w:rPr>
          <w:lang w:val="en-GB"/>
        </w:rPr>
        <w:t>Terrifying</w:t>
      </w:r>
      <w:r w:rsidRPr="0009014D">
        <w:rPr>
          <w:noProof/>
          <w:vertAlign w:val="superscript"/>
          <w:lang w:val="en-GB"/>
        </w:rPr>
        <w:t xml:space="preserve"> Fable</w:t>
      </w:r>
      <w:r w:rsidR="00295304" w:rsidRPr="0009014D">
        <w:rPr>
          <w:noProof/>
          <w:vertAlign w:val="superscript"/>
          <w:lang w:val="en-GB"/>
        </w:rPr>
        <w:t xml:space="preserve"> Totem</w:t>
      </w:r>
      <w:bookmarkEnd w:id="1458"/>
    </w:p>
    <w:p w14:paraId="26F9AF78" w14:textId="0893963E" w:rsidR="00D73109" w:rsidRPr="0009014D" w:rsidRDefault="00B6564B" w:rsidP="00D73109">
      <w:pPr>
        <w:pStyle w:val="Ingenafstand1"/>
        <w:rPr>
          <w:lang w:val="en-GB"/>
        </w:rPr>
      </w:pPr>
      <w:r w:rsidRPr="0009014D">
        <w:rPr>
          <w:b/>
          <w:bCs/>
          <w:lang w:val="en-GB"/>
        </w:rPr>
        <w:t xml:space="preserve">Requirement: </w:t>
      </w:r>
      <w:r w:rsidRPr="0009014D">
        <w:rPr>
          <w:lang w:val="en-GB"/>
        </w:rPr>
        <w:t>Eyes of the totem</w:t>
      </w:r>
      <w:r w:rsidR="00336C30" w:rsidRPr="0009014D">
        <w:rPr>
          <w:lang w:val="en-GB"/>
        </w:rPr>
        <w:t xml:space="preserve"> &amp; </w:t>
      </w:r>
      <w:r w:rsidR="002938EC" w:rsidRPr="0009014D">
        <w:rPr>
          <w:lang w:val="en-GB"/>
        </w:rPr>
        <w:t>Bestial</w:t>
      </w:r>
      <w:r w:rsidR="00336C30" w:rsidRPr="0009014D">
        <w:rPr>
          <w:lang w:val="en-GB"/>
        </w:rPr>
        <w:t xml:space="preserve"> Fighter</w:t>
      </w:r>
    </w:p>
    <w:p w14:paraId="619BB7D9" w14:textId="77777777" w:rsidR="00125EC5" w:rsidRPr="0009014D" w:rsidRDefault="00B6564B" w:rsidP="00125EC5">
      <w:pPr>
        <w:pStyle w:val="Ingenafstand1"/>
        <w:rPr>
          <w:rFonts w:asciiTheme="majorHAnsi" w:eastAsiaTheme="majorEastAsia" w:hAnsiTheme="majorHAnsi" w:cstheme="majorBidi"/>
          <w:b/>
          <w:bCs/>
          <w:noProof/>
          <w:sz w:val="22"/>
          <w:lang w:val="en-GB"/>
        </w:rPr>
      </w:pPr>
      <w:r w:rsidRPr="0009014D">
        <w:rPr>
          <w:lang w:val="en-GB"/>
        </w:rPr>
        <w:t>When the character is transformed, anyone laying eyes upon his face, is automatically subject to steel gaze</w:t>
      </w:r>
      <w:r w:rsidR="00D73109" w:rsidRPr="0009014D">
        <w:rPr>
          <w:lang w:val="en-GB"/>
        </w:rPr>
        <w:t>.</w:t>
      </w:r>
      <w:bookmarkEnd w:id="874"/>
      <w:r w:rsidR="00265699" w:rsidRPr="0009014D">
        <w:rPr>
          <w:lang w:val="en-GB"/>
        </w:rPr>
        <w:t xml:space="preserve"> </w:t>
      </w:r>
      <w:r w:rsidR="00125EC5" w:rsidRPr="0009014D">
        <w:rPr>
          <w:noProof/>
          <w:lang w:val="en-GB"/>
        </w:rPr>
        <w:br w:type="page"/>
      </w:r>
    </w:p>
    <w:p w14:paraId="4968EDB4" w14:textId="2DE8F8D8" w:rsidR="001E26DE" w:rsidRPr="0009014D" w:rsidRDefault="001E26DE" w:rsidP="00D73109">
      <w:pPr>
        <w:pStyle w:val="Ingenafstand1"/>
        <w:rPr>
          <w:lang w:val="en-GB"/>
        </w:rPr>
        <w:sectPr w:rsidR="001E26DE" w:rsidRPr="0009014D" w:rsidSect="006B1B18">
          <w:type w:val="continuous"/>
          <w:pgSz w:w="11906" w:h="16838" w:code="9"/>
          <w:pgMar w:top="864" w:right="864" w:bottom="864" w:left="864" w:header="708" w:footer="173" w:gutter="0"/>
          <w:pgBorders w:zOrder="back" w:offsetFrom="page">
            <w:top w:val="celticKnotwork" w:sz="12" w:space="24" w:color="auto"/>
            <w:bottom w:val="celticKnotwork" w:sz="12" w:space="24" w:color="auto"/>
          </w:pgBorders>
          <w:cols w:num="3" w:sep="1" w:space="170"/>
          <w:docGrid w:linePitch="360"/>
        </w:sectPr>
      </w:pPr>
    </w:p>
    <w:p w14:paraId="28CBFC7B" w14:textId="53AC623D" w:rsidR="00357843" w:rsidRPr="0009014D" w:rsidRDefault="00664E32" w:rsidP="00505EBD">
      <w:pPr>
        <w:pStyle w:val="Heading1"/>
      </w:pPr>
      <w:bookmarkStart w:id="1459" w:name="_Ref136979286"/>
      <w:bookmarkStart w:id="1460" w:name="_Toc201082533"/>
      <w:bookmarkEnd w:id="847"/>
      <w:bookmarkEnd w:id="848"/>
      <w:bookmarkEnd w:id="849"/>
      <w:bookmarkEnd w:id="850"/>
      <w:bookmarkEnd w:id="851"/>
      <w:bookmarkEnd w:id="852"/>
      <w:bookmarkEnd w:id="853"/>
      <w:bookmarkEnd w:id="854"/>
      <w:bookmarkEnd w:id="855"/>
      <w:bookmarkEnd w:id="1140"/>
      <w:bookmarkEnd w:id="1141"/>
      <w:r w:rsidRPr="0009014D">
        <w:lastRenderedPageBreak/>
        <w:t>Heroic Abilities</w:t>
      </w:r>
      <w:bookmarkEnd w:id="1459"/>
      <w:bookmarkEnd w:id="1460"/>
    </w:p>
    <w:p w14:paraId="34A1B0C8" w14:textId="77777777" w:rsidR="00357843" w:rsidRPr="0009014D" w:rsidRDefault="00357843" w:rsidP="00357843">
      <w:pPr>
        <w:pStyle w:val="Heading3"/>
        <w:pBdr>
          <w:bottom w:val="single" w:sz="4" w:space="1" w:color="auto"/>
        </w:pBdr>
        <w:rPr>
          <w:lang w:val="en-GB"/>
        </w:rPr>
        <w:sectPr w:rsidR="00357843" w:rsidRPr="0009014D" w:rsidSect="006B1B18">
          <w:headerReference w:type="even" r:id="rId114"/>
          <w:headerReference w:type="default" r:id="rId115"/>
          <w:type w:val="continuous"/>
          <w:pgSz w:w="11906" w:h="16838" w:code="9"/>
          <w:pgMar w:top="864" w:right="864" w:bottom="864" w:left="864" w:header="708" w:footer="173" w:gutter="0"/>
          <w:pgBorders w:zOrder="back" w:offsetFrom="page">
            <w:top w:val="celticKnotwork" w:sz="12" w:space="24" w:color="auto"/>
            <w:bottom w:val="celticKnotwork" w:sz="12" w:space="24" w:color="auto"/>
          </w:pgBorders>
          <w:cols w:sep="1" w:space="567"/>
          <w:docGrid w:linePitch="360"/>
        </w:sectPr>
      </w:pPr>
      <w:bookmarkStart w:id="1461" w:name="_Toc312338294"/>
      <w:bookmarkStart w:id="1462" w:name="_Toc312338293"/>
    </w:p>
    <w:p w14:paraId="3A07C80A" w14:textId="3340E51C" w:rsidR="00357843" w:rsidRPr="0009014D" w:rsidRDefault="00664E32" w:rsidP="00357843">
      <w:pPr>
        <w:pStyle w:val="Ingenafstand1"/>
        <w:rPr>
          <w:lang w:val="en-GB"/>
        </w:rPr>
      </w:pPr>
      <w:bookmarkStart w:id="1463" w:name="_Toc403253277"/>
      <w:r w:rsidRPr="0009014D">
        <w:rPr>
          <w:lang w:val="en-GB"/>
        </w:rPr>
        <w:t xml:space="preserve">Some special and powerful abilities </w:t>
      </w:r>
      <w:r w:rsidR="007E261D" w:rsidRPr="0009014D">
        <w:rPr>
          <w:lang w:val="en-GB"/>
        </w:rPr>
        <w:t>are reserved for Heroes</w:t>
      </w:r>
      <w:r w:rsidRPr="0009014D">
        <w:rPr>
          <w:lang w:val="en-GB"/>
        </w:rPr>
        <w:t>.</w:t>
      </w:r>
      <w:r w:rsidR="009E20A9" w:rsidRPr="0009014D">
        <w:rPr>
          <w:lang w:val="en-GB"/>
        </w:rPr>
        <w:t xml:space="preserve"> </w:t>
      </w:r>
      <w:r w:rsidRPr="0009014D">
        <w:rPr>
          <w:lang w:val="en-GB"/>
        </w:rPr>
        <w:t>These abilities are bought in levels.</w:t>
      </w:r>
    </w:p>
    <w:p w14:paraId="54A04D24" w14:textId="4D078E29" w:rsidR="002E2D9A" w:rsidRPr="0009014D" w:rsidRDefault="00664E32" w:rsidP="007C25BB">
      <w:pPr>
        <w:pStyle w:val="Heading6"/>
        <w:rPr>
          <w:lang w:val="en-GB"/>
        </w:rPr>
      </w:pPr>
      <w:r w:rsidRPr="0009014D">
        <w:rPr>
          <w:lang w:val="en-GB"/>
        </w:rPr>
        <w:t>Price</w:t>
      </w:r>
    </w:p>
    <w:p w14:paraId="52E068C4" w14:textId="473B5B99" w:rsidR="00924FED" w:rsidRPr="0009014D" w:rsidRDefault="00C5096D" w:rsidP="00357843">
      <w:pPr>
        <w:pStyle w:val="Ingenafstand1"/>
        <w:rPr>
          <w:lang w:val="en-GB"/>
        </w:rPr>
      </w:pPr>
      <w:r w:rsidRPr="0009014D">
        <w:rPr>
          <w:lang w:val="en-GB"/>
        </w:rPr>
        <w:t xml:space="preserve">To increase the level of a Heroic Ability, the character must pay </w:t>
      </w:r>
      <w:r w:rsidR="00BC526C" w:rsidRPr="0009014D">
        <w:rPr>
          <w:lang w:val="en-GB"/>
        </w:rPr>
        <w:t xml:space="preserve">2x </w:t>
      </w:r>
      <w:r w:rsidRPr="0009014D">
        <w:rPr>
          <w:lang w:val="en-GB"/>
        </w:rPr>
        <w:t>level reached</w:t>
      </w:r>
      <w:r w:rsidR="00BC526C" w:rsidRPr="0009014D">
        <w:rPr>
          <w:lang w:val="en-GB"/>
        </w:rPr>
        <w:t xml:space="preserve"> EXP</w:t>
      </w:r>
      <w:r w:rsidRPr="0009014D">
        <w:rPr>
          <w:lang w:val="en-GB"/>
        </w:rPr>
        <w:t>, increasing the levels one at a time.</w:t>
      </w:r>
    </w:p>
    <w:p w14:paraId="6EF907A0" w14:textId="1741A2A4" w:rsidR="007E4995" w:rsidRPr="0009014D" w:rsidRDefault="007E4995" w:rsidP="007E4995">
      <w:pPr>
        <w:pStyle w:val="Heading3"/>
        <w:rPr>
          <w:noProof/>
          <w:lang w:val="en-GB"/>
        </w:rPr>
      </w:pPr>
      <w:bookmarkStart w:id="1464" w:name="_Toc403253292"/>
      <w:bookmarkStart w:id="1465" w:name="_Toc437600112"/>
      <w:bookmarkStart w:id="1466" w:name="_Toc437600096"/>
      <w:r w:rsidRPr="0009014D">
        <w:rPr>
          <w:noProof/>
          <w:lang w:val="en-GB"/>
        </w:rPr>
        <w:t>Actor</w:t>
      </w:r>
    </w:p>
    <w:p w14:paraId="62A67896" w14:textId="7C4FC7FE" w:rsidR="007E4995" w:rsidRPr="0009014D" w:rsidRDefault="007E4995" w:rsidP="007E4995">
      <w:pPr>
        <w:pStyle w:val="Ingenafstand1"/>
        <w:rPr>
          <w:lang w:val="en-GB"/>
        </w:rPr>
      </w:pPr>
      <w:r w:rsidRPr="0009014D">
        <w:rPr>
          <w:lang w:val="en-GB"/>
        </w:rPr>
        <w:t xml:space="preserve">When the character </w:t>
      </w:r>
      <w:r w:rsidR="00A05EB2" w:rsidRPr="0009014D">
        <w:rPr>
          <w:lang w:val="en-GB"/>
        </w:rPr>
        <w:t>acts</w:t>
      </w:r>
      <w:r w:rsidRPr="0009014D">
        <w:rPr>
          <w:lang w:val="en-GB"/>
        </w:rPr>
        <w:t xml:space="preserve"> a certain role, his minimum difference number for performance is 20.</w:t>
      </w:r>
    </w:p>
    <w:p w14:paraId="276D0F40" w14:textId="77777777" w:rsidR="007E4995" w:rsidRPr="0009014D" w:rsidRDefault="007E4995" w:rsidP="007E4995">
      <w:pPr>
        <w:pStyle w:val="Ingenafstand1"/>
        <w:rPr>
          <w:lang w:val="en-GB"/>
        </w:rPr>
      </w:pPr>
    </w:p>
    <w:p w14:paraId="1DEECE4A" w14:textId="77777777" w:rsidR="007E4995" w:rsidRPr="0009014D" w:rsidRDefault="007E4995" w:rsidP="007E4995">
      <w:pPr>
        <w:pStyle w:val="Ingenafstand1"/>
        <w:rPr>
          <w:b/>
          <w:bCs/>
          <w:noProof/>
          <w:lang w:val="en-GB"/>
        </w:rPr>
      </w:pPr>
      <w:r w:rsidRPr="0009014D">
        <w:rPr>
          <w:b/>
          <w:bCs/>
          <w:noProof/>
          <w:lang w:val="en-GB"/>
        </w:rPr>
        <w:t>Examples of rolls could be:</w:t>
      </w:r>
    </w:p>
    <w:p w14:paraId="6D6C9DA9" w14:textId="77777777" w:rsidR="007E4995" w:rsidRPr="0009014D" w:rsidRDefault="007E4995" w:rsidP="00C40CC0">
      <w:pPr>
        <w:pStyle w:val="Ingenafstand1"/>
        <w:numPr>
          <w:ilvl w:val="0"/>
          <w:numId w:val="19"/>
        </w:numPr>
        <w:rPr>
          <w:noProof/>
          <w:lang w:val="en-GB"/>
        </w:rPr>
      </w:pPr>
      <w:r w:rsidRPr="0009014D">
        <w:rPr>
          <w:noProof/>
          <w:lang w:val="en-GB"/>
        </w:rPr>
        <w:t>A sick person.</w:t>
      </w:r>
    </w:p>
    <w:p w14:paraId="7AE93FBF" w14:textId="77777777" w:rsidR="007E4995" w:rsidRPr="0009014D" w:rsidRDefault="007E4995" w:rsidP="00C40CC0">
      <w:pPr>
        <w:pStyle w:val="Ingenafstand1"/>
        <w:numPr>
          <w:ilvl w:val="0"/>
          <w:numId w:val="19"/>
        </w:numPr>
        <w:rPr>
          <w:noProof/>
          <w:lang w:val="en-GB"/>
        </w:rPr>
      </w:pPr>
      <w:r w:rsidRPr="0009014D">
        <w:rPr>
          <w:noProof/>
          <w:lang w:val="en-GB"/>
        </w:rPr>
        <w:t>A blind person.</w:t>
      </w:r>
    </w:p>
    <w:p w14:paraId="613F7D31" w14:textId="77777777" w:rsidR="007E4995" w:rsidRPr="0009014D" w:rsidRDefault="007E4995" w:rsidP="00C40CC0">
      <w:pPr>
        <w:pStyle w:val="Ingenafstand1"/>
        <w:numPr>
          <w:ilvl w:val="0"/>
          <w:numId w:val="19"/>
        </w:numPr>
        <w:rPr>
          <w:noProof/>
          <w:lang w:val="en-GB"/>
        </w:rPr>
      </w:pPr>
      <w:r w:rsidRPr="0009014D">
        <w:rPr>
          <w:noProof/>
          <w:lang w:val="en-GB"/>
        </w:rPr>
        <w:t>A drunk person.</w:t>
      </w:r>
    </w:p>
    <w:p w14:paraId="5BB2B5EA" w14:textId="05C5FBAD" w:rsidR="007E4995" w:rsidRPr="00252516" w:rsidRDefault="007E4995" w:rsidP="00C40CC0">
      <w:pPr>
        <w:pStyle w:val="Ingenafstand1"/>
        <w:numPr>
          <w:ilvl w:val="0"/>
          <w:numId w:val="19"/>
        </w:numPr>
        <w:rPr>
          <w:noProof/>
          <w:lang w:val="fr-CM"/>
        </w:rPr>
      </w:pPr>
      <w:r w:rsidRPr="00252516">
        <w:rPr>
          <w:noProof/>
          <w:lang w:val="fr-CM"/>
        </w:rPr>
        <w:t xml:space="preserve">A noble person (requires </w:t>
      </w:r>
      <w:r w:rsidR="00360F07" w:rsidRPr="00252516">
        <w:rPr>
          <w:noProof/>
          <w:lang w:val="fr-CM"/>
        </w:rPr>
        <w:t>Etiquette</w:t>
      </w:r>
      <w:r w:rsidRPr="00252516">
        <w:rPr>
          <w:noProof/>
          <w:lang w:val="fr-CM"/>
        </w:rPr>
        <w:t>).</w:t>
      </w:r>
    </w:p>
    <w:p w14:paraId="71F9A82C" w14:textId="77777777" w:rsidR="007E4995" w:rsidRPr="0009014D" w:rsidRDefault="007E4995" w:rsidP="00C40CC0">
      <w:pPr>
        <w:pStyle w:val="Ingenafstand1"/>
        <w:numPr>
          <w:ilvl w:val="0"/>
          <w:numId w:val="19"/>
        </w:numPr>
        <w:rPr>
          <w:noProof/>
          <w:lang w:val="en-GB"/>
        </w:rPr>
      </w:pPr>
      <w:r w:rsidRPr="0009014D">
        <w:rPr>
          <w:noProof/>
          <w:lang w:val="en-GB"/>
        </w:rPr>
        <w:t>A spesific person (requires Knowledge of that Individual).</w:t>
      </w:r>
    </w:p>
    <w:p w14:paraId="11B59BD8" w14:textId="77777777" w:rsidR="007E4995" w:rsidRPr="0009014D" w:rsidRDefault="007E4995" w:rsidP="007E4995">
      <w:pPr>
        <w:pStyle w:val="Ingenafstand1"/>
        <w:rPr>
          <w:lang w:val="en-GB"/>
        </w:rPr>
      </w:pPr>
      <w:r w:rsidRPr="0009014D">
        <w:rPr>
          <w:lang w:val="en-GB"/>
        </w:rPr>
        <w:t>The character may learn 2 roles, for each level of this ability.</w:t>
      </w:r>
    </w:p>
    <w:p w14:paraId="7F286AAE" w14:textId="7DEC2156" w:rsidR="007E4995" w:rsidRPr="0009014D" w:rsidRDefault="007E4995" w:rsidP="007E4995">
      <w:pPr>
        <w:pStyle w:val="Ingenafstand1"/>
        <w:rPr>
          <w:lang w:val="en-GB"/>
        </w:rPr>
      </w:pPr>
      <w:r w:rsidRPr="0009014D">
        <w:rPr>
          <w:lang w:val="en-GB"/>
        </w:rPr>
        <w:t xml:space="preserve">The character may go freely from one role to another, so long as he </w:t>
      </w:r>
      <w:r w:rsidR="00C32DEB" w:rsidRPr="0009014D">
        <w:rPr>
          <w:lang w:val="en-GB"/>
        </w:rPr>
        <w:t>has</w:t>
      </w:r>
      <w:r w:rsidRPr="0009014D">
        <w:rPr>
          <w:lang w:val="en-GB"/>
        </w:rPr>
        <w:t xml:space="preserve"> them memorized. It takes 1 week of practice to memorize a new role.</w:t>
      </w:r>
    </w:p>
    <w:p w14:paraId="2E461256" w14:textId="4C09374F" w:rsidR="00347762" w:rsidRPr="0009014D" w:rsidRDefault="00931218" w:rsidP="00E116EB">
      <w:pPr>
        <w:pStyle w:val="Heading3"/>
        <w:rPr>
          <w:lang w:val="en-GB"/>
        </w:rPr>
      </w:pPr>
      <w:r w:rsidRPr="0009014D">
        <w:rPr>
          <w:lang w:val="en-GB"/>
        </w:rPr>
        <w:t>Agile Fighter</w:t>
      </w:r>
    </w:p>
    <w:p w14:paraId="513A3C84" w14:textId="2D64E1EA" w:rsidR="00347762" w:rsidRPr="0009014D" w:rsidRDefault="0042600B" w:rsidP="00347762">
      <w:pPr>
        <w:pStyle w:val="Ingenafstand1"/>
        <w:rPr>
          <w:rFonts w:eastAsiaTheme="minorHAnsi"/>
          <w:lang w:val="en-GB" w:eastAsia="ar-SA"/>
        </w:rPr>
      </w:pPr>
      <w:r w:rsidRPr="0009014D">
        <w:rPr>
          <w:rStyle w:val="Ingenafstand1Tegn"/>
          <w:rFonts w:eastAsiaTheme="minorHAnsi"/>
          <w:lang w:val="en-GB"/>
        </w:rPr>
        <w:t>The character ha</w:t>
      </w:r>
      <w:r w:rsidR="00C743BC" w:rsidRPr="0009014D">
        <w:rPr>
          <w:rStyle w:val="Ingenafstand1Tegn"/>
          <w:rFonts w:eastAsiaTheme="minorHAnsi"/>
          <w:lang w:val="en-GB"/>
        </w:rPr>
        <w:t>s</w:t>
      </w:r>
      <w:r w:rsidRPr="0009014D">
        <w:rPr>
          <w:rStyle w:val="Ingenafstand1Tegn"/>
          <w:rFonts w:eastAsiaTheme="minorHAnsi"/>
          <w:lang w:val="en-GB"/>
        </w:rPr>
        <w:t xml:space="preserve"> +1 dodge, for each level of this ability.</w:t>
      </w:r>
    </w:p>
    <w:bookmarkEnd w:id="1464"/>
    <w:bookmarkEnd w:id="1465"/>
    <w:p w14:paraId="56523ECD" w14:textId="189BA15A" w:rsidR="00985177" w:rsidRPr="0009014D" w:rsidRDefault="00931218" w:rsidP="00E116EB">
      <w:pPr>
        <w:pStyle w:val="Heading3"/>
        <w:rPr>
          <w:noProof/>
          <w:lang w:val="en-GB"/>
        </w:rPr>
      </w:pPr>
      <w:r w:rsidRPr="0009014D">
        <w:rPr>
          <w:noProof/>
          <w:lang w:val="en-GB"/>
        </w:rPr>
        <w:t>Anti-Magic</w:t>
      </w:r>
    </w:p>
    <w:p w14:paraId="21B97EB0" w14:textId="15DC56DA" w:rsidR="007A117D" w:rsidRPr="0009014D" w:rsidRDefault="007A117D" w:rsidP="00985177">
      <w:pPr>
        <w:pStyle w:val="Ingenafstand1"/>
        <w:rPr>
          <w:lang w:val="en-GB"/>
        </w:rPr>
      </w:pPr>
      <w:r w:rsidRPr="0009014D">
        <w:rPr>
          <w:b/>
          <w:bCs/>
          <w:lang w:val="en-GB"/>
        </w:rPr>
        <w:t xml:space="preserve">Requirement: </w:t>
      </w:r>
      <w:r w:rsidRPr="0009014D">
        <w:rPr>
          <w:lang w:val="en-GB"/>
        </w:rPr>
        <w:t>Magical Dissonance</w:t>
      </w:r>
    </w:p>
    <w:p w14:paraId="58AC2113" w14:textId="5B4339DD" w:rsidR="007A117D" w:rsidRPr="0009014D" w:rsidRDefault="00740ECD" w:rsidP="00740ECD">
      <w:pPr>
        <w:pStyle w:val="Ingenafstand1"/>
        <w:rPr>
          <w:lang w:val="en-GB"/>
        </w:rPr>
      </w:pPr>
      <w:r w:rsidRPr="0009014D">
        <w:rPr>
          <w:lang w:val="en-GB"/>
        </w:rPr>
        <w:t xml:space="preserve">The characters mind is warded against magical attacks of any kind. When facing an opponent in a magical fight, during which the </w:t>
      </w:r>
      <w:r w:rsidR="00F91245" w:rsidRPr="0009014D">
        <w:rPr>
          <w:lang w:val="en-GB"/>
        </w:rPr>
        <w:t>character’s</w:t>
      </w:r>
      <w:r w:rsidRPr="0009014D">
        <w:rPr>
          <w:lang w:val="en-GB"/>
        </w:rPr>
        <w:t xml:space="preserve"> chance to resist their adversary would be 0%, the characters chance of resisting the spell becomes 5% for each level of this ability. </w:t>
      </w:r>
    </w:p>
    <w:p w14:paraId="059FABA2" w14:textId="2589B065" w:rsidR="007E4995" w:rsidRPr="0009014D" w:rsidRDefault="007E4995" w:rsidP="007E4995">
      <w:pPr>
        <w:pStyle w:val="Heading3"/>
        <w:rPr>
          <w:noProof/>
          <w:lang w:val="en-GB"/>
        </w:rPr>
      </w:pPr>
      <w:bookmarkStart w:id="1467" w:name="_Toc403253278"/>
      <w:bookmarkStart w:id="1468" w:name="_Toc437600097"/>
      <w:bookmarkEnd w:id="1463"/>
      <w:bookmarkEnd w:id="1466"/>
      <w:r w:rsidRPr="0009014D">
        <w:rPr>
          <w:noProof/>
          <w:lang w:val="en-GB"/>
        </w:rPr>
        <w:t>Arch Seal</w:t>
      </w:r>
    </w:p>
    <w:p w14:paraId="59882983" w14:textId="77777777" w:rsidR="007E4995" w:rsidRPr="0009014D" w:rsidRDefault="007E4995" w:rsidP="007E4995">
      <w:pPr>
        <w:pStyle w:val="Ingenafstand1"/>
        <w:rPr>
          <w:lang w:val="en-GB"/>
        </w:rPr>
      </w:pPr>
      <w:r w:rsidRPr="0009014D">
        <w:rPr>
          <w:b/>
          <w:lang w:val="en-GB"/>
        </w:rPr>
        <w:t xml:space="preserve">Requirement: </w:t>
      </w:r>
      <w:r w:rsidRPr="0009014D">
        <w:rPr>
          <w:lang w:val="en-GB"/>
        </w:rPr>
        <w:t>Seal</w:t>
      </w:r>
    </w:p>
    <w:p w14:paraId="57AD6141" w14:textId="77777777" w:rsidR="007E4995" w:rsidRPr="0009014D" w:rsidRDefault="007E4995" w:rsidP="007E4995">
      <w:pPr>
        <w:pStyle w:val="Ingenafstand1"/>
        <w:rPr>
          <w:lang w:val="en-GB"/>
        </w:rPr>
      </w:pPr>
      <w:r w:rsidRPr="0009014D">
        <w:rPr>
          <w:lang w:val="en-GB"/>
        </w:rPr>
        <w:t>For each level of this ability, the seal can be activated one additional time.</w:t>
      </w:r>
    </w:p>
    <w:p w14:paraId="450E0E4B" w14:textId="77777777" w:rsidR="007E4995" w:rsidRPr="0009014D" w:rsidRDefault="007E4995" w:rsidP="007E4995">
      <w:pPr>
        <w:pStyle w:val="Heading3"/>
        <w:rPr>
          <w:noProof/>
          <w:lang w:val="en-GB"/>
        </w:rPr>
      </w:pPr>
      <w:bookmarkStart w:id="1469" w:name="_Toc403253280"/>
      <w:bookmarkStart w:id="1470" w:name="_Toc437600099"/>
      <w:r w:rsidRPr="0009014D">
        <w:rPr>
          <w:noProof/>
          <w:lang w:val="en-GB"/>
        </w:rPr>
        <w:t>Battlehardened Leadership</w:t>
      </w:r>
    </w:p>
    <w:p w14:paraId="47472A16" w14:textId="77777777" w:rsidR="007E4995" w:rsidRPr="0009014D" w:rsidRDefault="007E4995" w:rsidP="007E4995">
      <w:pPr>
        <w:pStyle w:val="Ingenafstand1"/>
        <w:rPr>
          <w:noProof/>
          <w:lang w:val="en-GB"/>
        </w:rPr>
      </w:pPr>
      <w:r w:rsidRPr="0009014D">
        <w:rPr>
          <w:noProof/>
          <w:lang w:val="en-GB"/>
        </w:rPr>
        <w:t>The character have +1 point of leadership for each level of this ability.</w:t>
      </w:r>
    </w:p>
    <w:p w14:paraId="7A8D08E5" w14:textId="77777777" w:rsidR="007E4995" w:rsidRPr="0009014D" w:rsidRDefault="007E4995" w:rsidP="007E4995">
      <w:pPr>
        <w:pStyle w:val="Heading3"/>
        <w:rPr>
          <w:lang w:val="en-GB"/>
        </w:rPr>
      </w:pPr>
      <w:r w:rsidRPr="0009014D">
        <w:rPr>
          <w:lang w:val="en-GB"/>
        </w:rPr>
        <w:t>Battle Intuition</w:t>
      </w:r>
    </w:p>
    <w:p w14:paraId="45745777" w14:textId="1B4C3A43" w:rsidR="007B13B7" w:rsidRPr="0009014D" w:rsidRDefault="007B13B7" w:rsidP="007E4995">
      <w:pPr>
        <w:pStyle w:val="Ingenafstand1"/>
        <w:rPr>
          <w:lang w:val="en-GB"/>
        </w:rPr>
      </w:pPr>
      <w:bookmarkStart w:id="1471" w:name="_Toc312338299"/>
      <w:r w:rsidRPr="0009014D">
        <w:rPr>
          <w:lang w:val="en-GB"/>
        </w:rPr>
        <w:t>The Division required for the use of danger sense is reduced to 0.</w:t>
      </w:r>
    </w:p>
    <w:p w14:paraId="0AE60343" w14:textId="6794FE51" w:rsidR="00512C8C" w:rsidRDefault="008E0358" w:rsidP="00F10D1F">
      <w:pPr>
        <w:pStyle w:val="Ingenafstand1"/>
        <w:numPr>
          <w:ilvl w:val="0"/>
          <w:numId w:val="40"/>
        </w:numPr>
        <w:rPr>
          <w:lang w:val="en-GB"/>
        </w:rPr>
      </w:pPr>
      <w:r w:rsidRPr="0009014D">
        <w:rPr>
          <w:lang w:val="en-GB"/>
        </w:rPr>
        <w:t xml:space="preserve">The character starts each </w:t>
      </w:r>
      <w:r w:rsidR="005322B4" w:rsidRPr="0009014D">
        <w:rPr>
          <w:lang w:val="en-GB"/>
        </w:rPr>
        <w:t>combat</w:t>
      </w:r>
      <w:r w:rsidRPr="0009014D">
        <w:rPr>
          <w:lang w:val="en-GB"/>
        </w:rPr>
        <w:t xml:space="preserve"> with a pool of </w:t>
      </w:r>
      <w:r w:rsidR="001E4A94">
        <w:rPr>
          <w:lang w:val="en-GB"/>
        </w:rPr>
        <w:t>Intuition Points</w:t>
      </w:r>
      <w:r w:rsidR="0002364B">
        <w:rPr>
          <w:lang w:val="en-GB"/>
        </w:rPr>
        <w:t xml:space="preserve"> (IP)</w:t>
      </w:r>
      <w:r w:rsidR="00642B70" w:rsidRPr="0009014D">
        <w:rPr>
          <w:lang w:val="en-GB"/>
        </w:rPr>
        <w:t>.</w:t>
      </w:r>
    </w:p>
    <w:p w14:paraId="5DB19B8D" w14:textId="40ED4B29" w:rsidR="00512C8C" w:rsidRDefault="002F3399" w:rsidP="00F10D1F">
      <w:pPr>
        <w:pStyle w:val="Ingenafstand1"/>
        <w:numPr>
          <w:ilvl w:val="0"/>
          <w:numId w:val="40"/>
        </w:numPr>
        <w:rPr>
          <w:lang w:val="en-GB"/>
        </w:rPr>
      </w:pPr>
      <w:r>
        <w:rPr>
          <w:lang w:val="en-GB"/>
        </w:rPr>
        <w:t xml:space="preserve">The character may spend </w:t>
      </w:r>
      <w:r w:rsidR="001E4A94">
        <w:rPr>
          <w:lang w:val="en-GB"/>
        </w:rPr>
        <w:t>3 Intuition points, to gain 1 tactical action</w:t>
      </w:r>
      <w:r w:rsidR="00512C8C" w:rsidRPr="00512C8C">
        <w:rPr>
          <w:lang w:val="en-GB"/>
        </w:rPr>
        <w:t>.</w:t>
      </w:r>
      <w:r w:rsidR="00C929AE">
        <w:rPr>
          <w:lang w:val="en-GB"/>
        </w:rPr>
        <w:t xml:space="preserve"> This may be done at any time during combat.</w:t>
      </w:r>
    </w:p>
    <w:p w14:paraId="65B9FFAE" w14:textId="16330648" w:rsidR="008E0358" w:rsidRPr="00512C8C" w:rsidRDefault="001E4A94" w:rsidP="00F10D1F">
      <w:pPr>
        <w:pStyle w:val="Ingenafstand1"/>
        <w:numPr>
          <w:ilvl w:val="0"/>
          <w:numId w:val="40"/>
        </w:numPr>
        <w:rPr>
          <w:lang w:val="en-GB"/>
        </w:rPr>
      </w:pPr>
      <w:r>
        <w:rPr>
          <w:lang w:val="en-GB"/>
        </w:rPr>
        <w:t xml:space="preserve">The initial amount of Intuition points in the Intuition Pool is </w:t>
      </w:r>
      <w:r w:rsidR="00690799" w:rsidRPr="00512C8C">
        <w:rPr>
          <w:lang w:val="en-GB"/>
        </w:rPr>
        <w:t xml:space="preserve">equivalent to </w:t>
      </w:r>
      <w:r w:rsidR="004F0F84">
        <w:rPr>
          <w:lang w:val="en-GB"/>
        </w:rPr>
        <w:t xml:space="preserve">the characters DEX division + </w:t>
      </w:r>
      <w:r w:rsidR="00690799" w:rsidRPr="00512C8C">
        <w:rPr>
          <w:lang w:val="en-GB"/>
        </w:rPr>
        <w:t>this ability’s level.</w:t>
      </w:r>
    </w:p>
    <w:bookmarkEnd w:id="1471"/>
    <w:p w14:paraId="0FF37BF2" w14:textId="4B12C34D" w:rsidR="007E4995" w:rsidRPr="0009014D" w:rsidRDefault="005F3CAC" w:rsidP="007E4995">
      <w:pPr>
        <w:pStyle w:val="Heading3"/>
        <w:rPr>
          <w:noProof/>
          <w:lang w:val="en-GB"/>
        </w:rPr>
      </w:pPr>
      <w:r w:rsidRPr="0009014D">
        <w:rPr>
          <w:noProof/>
          <w:lang w:val="en-GB"/>
        </w:rPr>
        <w:br w:type="column"/>
      </w:r>
      <w:r w:rsidR="007E4995" w:rsidRPr="0009014D">
        <w:rPr>
          <w:noProof/>
          <w:lang w:val="en-GB"/>
        </w:rPr>
        <w:t>Bonus DC</w:t>
      </w:r>
    </w:p>
    <w:p w14:paraId="0AE69E14" w14:textId="0EE68B64" w:rsidR="007E4995" w:rsidRPr="0009014D" w:rsidRDefault="006C5929" w:rsidP="007E4995">
      <w:pPr>
        <w:pStyle w:val="Ingenafstand1"/>
        <w:rPr>
          <w:lang w:val="en-GB"/>
        </w:rPr>
      </w:pPr>
      <w:r w:rsidRPr="0009014D">
        <w:rPr>
          <w:lang w:val="en-GB"/>
        </w:rPr>
        <w:t>Choose</w:t>
      </w:r>
      <w:r w:rsidR="007E4995" w:rsidRPr="0009014D">
        <w:rPr>
          <w:lang w:val="en-GB"/>
        </w:rPr>
        <w:t xml:space="preserve"> one skill from the list </w:t>
      </w:r>
      <w:r w:rsidRPr="0009014D">
        <w:rPr>
          <w:lang w:val="en-GB"/>
        </w:rPr>
        <w:t>below</w:t>
      </w:r>
      <w:r w:rsidR="007E4995" w:rsidRPr="0009014D">
        <w:rPr>
          <w:lang w:val="en-GB"/>
        </w:rPr>
        <w:t xml:space="preserve">. The character </w:t>
      </w:r>
      <w:r w:rsidRPr="0009014D">
        <w:rPr>
          <w:lang w:val="en-GB"/>
        </w:rPr>
        <w:t>has</w:t>
      </w:r>
      <w:r w:rsidR="007E4995" w:rsidRPr="0009014D">
        <w:rPr>
          <w:lang w:val="en-GB"/>
        </w:rPr>
        <w:t xml:space="preserve"> +1 DC for each level, with the chosen skill.</w:t>
      </w:r>
    </w:p>
    <w:p w14:paraId="4C4B0A5B" w14:textId="77777777" w:rsidR="007E4995" w:rsidRPr="0009014D" w:rsidRDefault="007E4995" w:rsidP="007E4995">
      <w:pPr>
        <w:pStyle w:val="Ingenafstand1"/>
        <w:rPr>
          <w:lang w:val="en-GB"/>
        </w:rPr>
      </w:pPr>
    </w:p>
    <w:p w14:paraId="75D91B86" w14:textId="77777777" w:rsidR="007E4995" w:rsidRPr="0009014D" w:rsidRDefault="007E4995" w:rsidP="007E4995">
      <w:pPr>
        <w:pStyle w:val="Ingenafstand1"/>
        <w:rPr>
          <w:lang w:val="en-GB"/>
        </w:rPr>
      </w:pPr>
      <w:r w:rsidRPr="0009014D">
        <w:rPr>
          <w:lang w:val="en-GB"/>
        </w:rPr>
        <w:t>This ability is a separate heroic ability, for each of the following skills or skill.</w:t>
      </w:r>
    </w:p>
    <w:p w14:paraId="2501D50C" w14:textId="77777777" w:rsidR="007E4995" w:rsidRPr="0009014D" w:rsidRDefault="007E4995" w:rsidP="00C40CC0">
      <w:pPr>
        <w:pStyle w:val="Ingenafstand1"/>
        <w:numPr>
          <w:ilvl w:val="0"/>
          <w:numId w:val="19"/>
        </w:numPr>
        <w:rPr>
          <w:lang w:val="en-GB"/>
        </w:rPr>
      </w:pPr>
      <w:r w:rsidRPr="0009014D">
        <w:rPr>
          <w:lang w:val="en-GB"/>
        </w:rPr>
        <w:t>Administration/jura</w:t>
      </w:r>
    </w:p>
    <w:p w14:paraId="52570074" w14:textId="77777777" w:rsidR="007E4995" w:rsidRPr="0009014D" w:rsidRDefault="007E4995" w:rsidP="00C40CC0">
      <w:pPr>
        <w:pStyle w:val="Ingenafstand1"/>
        <w:numPr>
          <w:ilvl w:val="0"/>
          <w:numId w:val="19"/>
        </w:numPr>
        <w:rPr>
          <w:lang w:val="en-GB"/>
        </w:rPr>
      </w:pPr>
      <w:r w:rsidRPr="0009014D">
        <w:rPr>
          <w:lang w:val="en-GB"/>
        </w:rPr>
        <w:t>History</w:t>
      </w:r>
    </w:p>
    <w:p w14:paraId="6EB94CD6" w14:textId="67818005" w:rsidR="007E4995" w:rsidRPr="0009014D" w:rsidRDefault="007E4995" w:rsidP="00C40CC0">
      <w:pPr>
        <w:pStyle w:val="Ingenafstand1"/>
        <w:numPr>
          <w:ilvl w:val="0"/>
          <w:numId w:val="19"/>
        </w:numPr>
        <w:rPr>
          <w:lang w:val="en-GB"/>
        </w:rPr>
      </w:pPr>
      <w:r w:rsidRPr="0009014D">
        <w:rPr>
          <w:lang w:val="en-GB"/>
        </w:rPr>
        <w:t>Lock</w:t>
      </w:r>
      <w:r w:rsidR="00CE4740" w:rsidRPr="0009014D">
        <w:rPr>
          <w:lang w:val="en-GB"/>
        </w:rPr>
        <w:t xml:space="preserve"> </w:t>
      </w:r>
      <w:r w:rsidRPr="0009014D">
        <w:rPr>
          <w:lang w:val="en-GB"/>
        </w:rPr>
        <w:t>picking</w:t>
      </w:r>
    </w:p>
    <w:p w14:paraId="55C5A0C2" w14:textId="77777777" w:rsidR="007E4995" w:rsidRPr="0009014D" w:rsidRDefault="007E4995" w:rsidP="00C40CC0">
      <w:pPr>
        <w:pStyle w:val="Ingenafstand1"/>
        <w:numPr>
          <w:ilvl w:val="0"/>
          <w:numId w:val="19"/>
        </w:numPr>
        <w:rPr>
          <w:lang w:val="en-GB"/>
        </w:rPr>
      </w:pPr>
      <w:r w:rsidRPr="0009014D">
        <w:rPr>
          <w:lang w:val="en-GB"/>
        </w:rPr>
        <w:t>Interrogation</w:t>
      </w:r>
    </w:p>
    <w:p w14:paraId="19B5056D" w14:textId="77777777" w:rsidR="007E4995" w:rsidRPr="0009014D" w:rsidRDefault="007E4995" w:rsidP="00C40CC0">
      <w:pPr>
        <w:pStyle w:val="Ingenafstand1"/>
        <w:numPr>
          <w:ilvl w:val="0"/>
          <w:numId w:val="19"/>
        </w:numPr>
        <w:rPr>
          <w:lang w:val="en-GB"/>
        </w:rPr>
      </w:pPr>
      <w:r w:rsidRPr="0009014D">
        <w:rPr>
          <w:lang w:val="en-GB"/>
        </w:rPr>
        <w:t>Stealth</w:t>
      </w:r>
    </w:p>
    <w:p w14:paraId="509DDCFF" w14:textId="63A5BDE1" w:rsidR="007E4995" w:rsidRPr="0009014D" w:rsidRDefault="00756F13" w:rsidP="00C40CC0">
      <w:pPr>
        <w:pStyle w:val="Ingenafstand1"/>
        <w:numPr>
          <w:ilvl w:val="0"/>
          <w:numId w:val="19"/>
        </w:numPr>
        <w:rPr>
          <w:lang w:val="en-GB"/>
        </w:rPr>
      </w:pPr>
      <w:r w:rsidRPr="0009014D">
        <w:rPr>
          <w:lang w:val="en-GB"/>
        </w:rPr>
        <w:t xml:space="preserve">Speech Craft, </w:t>
      </w:r>
      <w:r w:rsidR="007E4995" w:rsidRPr="0009014D">
        <w:rPr>
          <w:lang w:val="en-GB"/>
        </w:rPr>
        <w:t>Linguistics &amp; Languages</w:t>
      </w:r>
    </w:p>
    <w:p w14:paraId="5333F788" w14:textId="77777777" w:rsidR="007E4995" w:rsidRPr="0009014D" w:rsidRDefault="007E4995" w:rsidP="00C40CC0">
      <w:pPr>
        <w:pStyle w:val="Ingenafstand1"/>
        <w:numPr>
          <w:ilvl w:val="0"/>
          <w:numId w:val="19"/>
        </w:numPr>
        <w:rPr>
          <w:lang w:val="en-GB"/>
        </w:rPr>
      </w:pPr>
      <w:r w:rsidRPr="0009014D">
        <w:rPr>
          <w:lang w:val="en-GB"/>
        </w:rPr>
        <w:t>Pickpocketing</w:t>
      </w:r>
    </w:p>
    <w:p w14:paraId="0BABEE88" w14:textId="77777777" w:rsidR="007E4995" w:rsidRPr="0009014D" w:rsidRDefault="007E4995" w:rsidP="00C40CC0">
      <w:pPr>
        <w:pStyle w:val="Ingenafstand1"/>
        <w:numPr>
          <w:ilvl w:val="0"/>
          <w:numId w:val="19"/>
        </w:numPr>
        <w:rPr>
          <w:lang w:val="en-GB"/>
        </w:rPr>
      </w:pPr>
      <w:r w:rsidRPr="0009014D">
        <w:rPr>
          <w:lang w:val="en-GB"/>
        </w:rPr>
        <w:t>Performance</w:t>
      </w:r>
    </w:p>
    <w:p w14:paraId="5DEA8DE1" w14:textId="77777777" w:rsidR="007E4995" w:rsidRPr="0009014D" w:rsidRDefault="007E4995" w:rsidP="00C40CC0">
      <w:pPr>
        <w:pStyle w:val="Ingenafstand1"/>
        <w:numPr>
          <w:ilvl w:val="0"/>
          <w:numId w:val="19"/>
        </w:numPr>
        <w:rPr>
          <w:lang w:val="en-GB"/>
        </w:rPr>
      </w:pPr>
      <w:r w:rsidRPr="0009014D">
        <w:rPr>
          <w:lang w:val="en-GB"/>
        </w:rPr>
        <w:t>Animal Training</w:t>
      </w:r>
    </w:p>
    <w:p w14:paraId="0A51CC9B" w14:textId="77777777" w:rsidR="007E4995" w:rsidRPr="0009014D" w:rsidRDefault="007E4995" w:rsidP="00C40CC0">
      <w:pPr>
        <w:pStyle w:val="Ingenafstand1"/>
        <w:numPr>
          <w:ilvl w:val="0"/>
          <w:numId w:val="19"/>
        </w:numPr>
        <w:rPr>
          <w:lang w:val="en-GB"/>
        </w:rPr>
      </w:pPr>
      <w:r w:rsidRPr="0009014D">
        <w:rPr>
          <w:lang w:val="en-GB"/>
        </w:rPr>
        <w:t>Perception</w:t>
      </w:r>
    </w:p>
    <w:p w14:paraId="7F22FDF1" w14:textId="77777777" w:rsidR="007E4995" w:rsidRPr="0009014D" w:rsidRDefault="007E4995" w:rsidP="00C40CC0">
      <w:pPr>
        <w:pStyle w:val="Ingenafstand1"/>
        <w:numPr>
          <w:ilvl w:val="0"/>
          <w:numId w:val="19"/>
        </w:numPr>
        <w:rPr>
          <w:lang w:val="en-GB"/>
        </w:rPr>
      </w:pPr>
      <w:r w:rsidRPr="0009014D">
        <w:rPr>
          <w:lang w:val="en-GB"/>
        </w:rPr>
        <w:t>Wilderness Survival</w:t>
      </w:r>
    </w:p>
    <w:p w14:paraId="7C750A1F" w14:textId="77777777" w:rsidR="007E4995" w:rsidRPr="0009014D" w:rsidRDefault="007E4995" w:rsidP="00C40CC0">
      <w:pPr>
        <w:pStyle w:val="Ingenafstand1"/>
        <w:numPr>
          <w:ilvl w:val="0"/>
          <w:numId w:val="19"/>
        </w:numPr>
        <w:rPr>
          <w:lang w:val="en-GB"/>
        </w:rPr>
      </w:pPr>
      <w:r w:rsidRPr="0009014D">
        <w:rPr>
          <w:lang w:val="en-GB"/>
        </w:rPr>
        <w:t>Trapping</w:t>
      </w:r>
    </w:p>
    <w:p w14:paraId="311245F7" w14:textId="77777777" w:rsidR="007E4995" w:rsidRPr="0009014D" w:rsidRDefault="007E4995" w:rsidP="00C40CC0">
      <w:pPr>
        <w:pStyle w:val="Ingenafstand1"/>
        <w:numPr>
          <w:ilvl w:val="0"/>
          <w:numId w:val="19"/>
        </w:numPr>
        <w:rPr>
          <w:lang w:val="en-GB"/>
        </w:rPr>
      </w:pPr>
      <w:r w:rsidRPr="0009014D">
        <w:rPr>
          <w:lang w:val="en-GB"/>
        </w:rPr>
        <w:t>Jumping, Climbing, Swimming &amp; Riding</w:t>
      </w:r>
    </w:p>
    <w:bookmarkEnd w:id="1469"/>
    <w:bookmarkEnd w:id="1470"/>
    <w:p w14:paraId="0F034BDF" w14:textId="77777777" w:rsidR="007E4995" w:rsidRPr="0009014D" w:rsidRDefault="007E4995" w:rsidP="007E4995">
      <w:pPr>
        <w:pStyle w:val="Heading3"/>
        <w:rPr>
          <w:noProof/>
          <w:lang w:val="en-GB"/>
        </w:rPr>
      </w:pPr>
      <w:r w:rsidRPr="0009014D">
        <w:rPr>
          <w:noProof/>
          <w:lang w:val="en-GB"/>
        </w:rPr>
        <w:t>Bonus Difference Number</w:t>
      </w:r>
    </w:p>
    <w:p w14:paraId="0C825207" w14:textId="262CCB85" w:rsidR="007E4995" w:rsidRPr="0009014D" w:rsidRDefault="00A05EB2" w:rsidP="007E4995">
      <w:pPr>
        <w:pStyle w:val="Ingenafstand1"/>
        <w:rPr>
          <w:lang w:val="en-GB"/>
        </w:rPr>
      </w:pPr>
      <w:r w:rsidRPr="0009014D">
        <w:rPr>
          <w:lang w:val="en-GB"/>
        </w:rPr>
        <w:t>Choose</w:t>
      </w:r>
      <w:r w:rsidR="007E4995" w:rsidRPr="0009014D">
        <w:rPr>
          <w:lang w:val="en-GB"/>
        </w:rPr>
        <w:t xml:space="preserve"> one skill from the list </w:t>
      </w:r>
      <w:r w:rsidRPr="0009014D">
        <w:rPr>
          <w:lang w:val="en-GB"/>
        </w:rPr>
        <w:t>below</w:t>
      </w:r>
      <w:r w:rsidR="007E4995" w:rsidRPr="0009014D">
        <w:rPr>
          <w:lang w:val="en-GB"/>
        </w:rPr>
        <w:t xml:space="preserve">. The character </w:t>
      </w:r>
      <w:r w:rsidRPr="0009014D">
        <w:rPr>
          <w:lang w:val="en-GB"/>
        </w:rPr>
        <w:t>has</w:t>
      </w:r>
      <w:r w:rsidR="007E4995" w:rsidRPr="0009014D">
        <w:rPr>
          <w:lang w:val="en-GB"/>
        </w:rPr>
        <w:t xml:space="preserve"> +1 Difference number for each level, with the chosen skill.</w:t>
      </w:r>
    </w:p>
    <w:p w14:paraId="7E9189DE" w14:textId="77777777" w:rsidR="007E4995" w:rsidRPr="0009014D" w:rsidRDefault="007E4995" w:rsidP="007E4995">
      <w:pPr>
        <w:pStyle w:val="Ingenafstand1"/>
        <w:rPr>
          <w:lang w:val="en-GB"/>
        </w:rPr>
      </w:pPr>
    </w:p>
    <w:p w14:paraId="3062F3C0" w14:textId="77777777" w:rsidR="007E4995" w:rsidRPr="0009014D" w:rsidRDefault="007E4995" w:rsidP="007E4995">
      <w:pPr>
        <w:pStyle w:val="Ingenafstand1"/>
        <w:rPr>
          <w:lang w:val="en-GB"/>
        </w:rPr>
      </w:pPr>
      <w:r w:rsidRPr="0009014D">
        <w:rPr>
          <w:lang w:val="en-GB"/>
        </w:rPr>
        <w:t>This ability is a separate heroic ability, for each of the following skills or skill.</w:t>
      </w:r>
    </w:p>
    <w:p w14:paraId="5F2DC804" w14:textId="77777777" w:rsidR="007E4995" w:rsidRPr="0009014D" w:rsidRDefault="007E4995" w:rsidP="00C40CC0">
      <w:pPr>
        <w:pStyle w:val="Ingenafstand1"/>
        <w:numPr>
          <w:ilvl w:val="0"/>
          <w:numId w:val="19"/>
        </w:numPr>
        <w:rPr>
          <w:lang w:val="en-GB"/>
        </w:rPr>
      </w:pPr>
      <w:r w:rsidRPr="0009014D">
        <w:rPr>
          <w:lang w:val="en-GB"/>
        </w:rPr>
        <w:t>Animal Training</w:t>
      </w:r>
    </w:p>
    <w:p w14:paraId="7A5F354A" w14:textId="6E192E42" w:rsidR="007E4995" w:rsidRPr="0009014D" w:rsidRDefault="007E4995" w:rsidP="00C40CC0">
      <w:pPr>
        <w:pStyle w:val="Ingenafstand1"/>
        <w:numPr>
          <w:ilvl w:val="0"/>
          <w:numId w:val="19"/>
        </w:numPr>
        <w:rPr>
          <w:lang w:val="en-GB"/>
        </w:rPr>
      </w:pPr>
      <w:r w:rsidRPr="0009014D">
        <w:rPr>
          <w:lang w:val="en-GB"/>
        </w:rPr>
        <w:t>Lock</w:t>
      </w:r>
      <w:r w:rsidR="00CE4740" w:rsidRPr="0009014D">
        <w:rPr>
          <w:lang w:val="en-GB"/>
        </w:rPr>
        <w:t xml:space="preserve"> </w:t>
      </w:r>
      <w:r w:rsidRPr="0009014D">
        <w:rPr>
          <w:lang w:val="en-GB"/>
        </w:rPr>
        <w:t>picking</w:t>
      </w:r>
    </w:p>
    <w:p w14:paraId="318C510B" w14:textId="77777777" w:rsidR="007E4995" w:rsidRPr="0009014D" w:rsidRDefault="007E4995" w:rsidP="00C40CC0">
      <w:pPr>
        <w:pStyle w:val="Ingenafstand1"/>
        <w:numPr>
          <w:ilvl w:val="0"/>
          <w:numId w:val="19"/>
        </w:numPr>
        <w:rPr>
          <w:lang w:val="en-GB"/>
        </w:rPr>
      </w:pPr>
      <w:r w:rsidRPr="0009014D">
        <w:rPr>
          <w:lang w:val="en-GB"/>
        </w:rPr>
        <w:t>Interrogation</w:t>
      </w:r>
    </w:p>
    <w:p w14:paraId="6F0DE1E5" w14:textId="77777777" w:rsidR="007E4995" w:rsidRPr="0009014D" w:rsidRDefault="007E4995" w:rsidP="00C40CC0">
      <w:pPr>
        <w:pStyle w:val="Ingenafstand1"/>
        <w:numPr>
          <w:ilvl w:val="0"/>
          <w:numId w:val="19"/>
        </w:numPr>
        <w:rPr>
          <w:lang w:val="en-GB"/>
        </w:rPr>
      </w:pPr>
      <w:r w:rsidRPr="0009014D">
        <w:rPr>
          <w:lang w:val="en-GB"/>
        </w:rPr>
        <w:t>Stealth</w:t>
      </w:r>
    </w:p>
    <w:p w14:paraId="28CE98FC" w14:textId="18CFD337" w:rsidR="00756F13" w:rsidRPr="0009014D" w:rsidRDefault="00756F13" w:rsidP="00C40CC0">
      <w:pPr>
        <w:pStyle w:val="Ingenafstand1"/>
        <w:numPr>
          <w:ilvl w:val="0"/>
          <w:numId w:val="19"/>
        </w:numPr>
        <w:rPr>
          <w:lang w:val="en-GB"/>
        </w:rPr>
      </w:pPr>
      <w:r w:rsidRPr="0009014D">
        <w:rPr>
          <w:lang w:val="en-GB"/>
        </w:rPr>
        <w:t>Speech Craft, Linguistics &amp; Languages</w:t>
      </w:r>
    </w:p>
    <w:p w14:paraId="4D1F1ADC" w14:textId="680F2A17" w:rsidR="007E4995" w:rsidRPr="0009014D" w:rsidRDefault="007E4995" w:rsidP="00C40CC0">
      <w:pPr>
        <w:pStyle w:val="Ingenafstand1"/>
        <w:numPr>
          <w:ilvl w:val="0"/>
          <w:numId w:val="19"/>
        </w:numPr>
        <w:rPr>
          <w:lang w:val="en-GB"/>
        </w:rPr>
      </w:pPr>
      <w:r w:rsidRPr="0009014D">
        <w:rPr>
          <w:lang w:val="en-GB"/>
        </w:rPr>
        <w:t>Performance</w:t>
      </w:r>
    </w:p>
    <w:p w14:paraId="689FDABF" w14:textId="2E40DD19" w:rsidR="007E4995" w:rsidRPr="0009014D" w:rsidRDefault="007E4995" w:rsidP="007E4995">
      <w:pPr>
        <w:pStyle w:val="Heading3"/>
        <w:rPr>
          <w:lang w:val="en-GB"/>
        </w:rPr>
      </w:pPr>
      <w:r w:rsidRPr="0009014D">
        <w:rPr>
          <w:lang w:val="en-GB"/>
        </w:rPr>
        <w:t>Courage</w:t>
      </w:r>
    </w:p>
    <w:p w14:paraId="5797BC29" w14:textId="35D9BE60" w:rsidR="007E4995" w:rsidRPr="0009014D" w:rsidRDefault="007E4995" w:rsidP="007E4995">
      <w:pPr>
        <w:pStyle w:val="Ingenafstand1"/>
        <w:rPr>
          <w:lang w:val="en-GB"/>
        </w:rPr>
      </w:pPr>
      <w:r w:rsidRPr="0009014D">
        <w:rPr>
          <w:lang w:val="en-GB"/>
        </w:rPr>
        <w:t xml:space="preserve">The characters morale is increased by 2 for each level of this ability. In </w:t>
      </w:r>
      <w:r w:rsidR="00152168" w:rsidRPr="0009014D">
        <w:rPr>
          <w:lang w:val="en-GB"/>
        </w:rPr>
        <w:t>addition,</w:t>
      </w:r>
      <w:r w:rsidRPr="0009014D">
        <w:rPr>
          <w:lang w:val="en-GB"/>
        </w:rPr>
        <w:t xml:space="preserve"> the character may reduce all rolls in the </w:t>
      </w:r>
      <w:r w:rsidR="00152168" w:rsidRPr="0009014D">
        <w:rPr>
          <w:lang w:val="en-GB"/>
        </w:rPr>
        <w:t>fear table</w:t>
      </w:r>
      <w:r w:rsidRPr="0009014D">
        <w:rPr>
          <w:lang w:val="en-GB"/>
        </w:rPr>
        <w:t xml:space="preserve"> by -2, for each level of this ability.</w:t>
      </w:r>
    </w:p>
    <w:p w14:paraId="731A4483" w14:textId="71C78DFC" w:rsidR="007E4995" w:rsidRPr="0009014D" w:rsidRDefault="00152168" w:rsidP="007E4995">
      <w:pPr>
        <w:pStyle w:val="Ingenafstand1"/>
        <w:rPr>
          <w:lang w:val="en-GB"/>
        </w:rPr>
      </w:pPr>
      <w:r w:rsidRPr="0009014D">
        <w:rPr>
          <w:b/>
          <w:lang w:val="en-GB"/>
        </w:rPr>
        <w:t>Courageous</w:t>
      </w:r>
      <w:r w:rsidR="007E4995" w:rsidRPr="0009014D">
        <w:rPr>
          <w:b/>
          <w:lang w:val="en-GB"/>
        </w:rPr>
        <w:t xml:space="preserve"> Leader:</w:t>
      </w:r>
      <w:r w:rsidR="007E4995" w:rsidRPr="0009014D">
        <w:rPr>
          <w:lang w:val="en-GB"/>
        </w:rPr>
        <w:t xml:space="preserve"> All who follow the leader, have the </w:t>
      </w:r>
      <w:r w:rsidR="008D7282" w:rsidRPr="0009014D">
        <w:rPr>
          <w:lang w:val="en-GB"/>
        </w:rPr>
        <w:t>leader’s</w:t>
      </w:r>
      <w:r w:rsidR="007E4995" w:rsidRPr="0009014D">
        <w:rPr>
          <w:lang w:val="en-GB"/>
        </w:rPr>
        <w:t xml:space="preserve"> level in this ability.</w:t>
      </w:r>
    </w:p>
    <w:p w14:paraId="4E5392B8" w14:textId="6FA5E744" w:rsidR="00460016" w:rsidRPr="0009014D" w:rsidRDefault="00460016" w:rsidP="007E4995">
      <w:pPr>
        <w:pStyle w:val="Ingenafstand1"/>
        <w:rPr>
          <w:lang w:val="en-GB"/>
        </w:rPr>
      </w:pPr>
      <w:r w:rsidRPr="0009014D">
        <w:rPr>
          <w:b/>
          <w:bCs/>
          <w:lang w:val="en-GB"/>
        </w:rPr>
        <w:t xml:space="preserve">Intimidation: </w:t>
      </w:r>
      <w:r w:rsidRPr="0009014D">
        <w:rPr>
          <w:lang w:val="en-GB"/>
        </w:rPr>
        <w:t xml:space="preserve">The character is immune to intimidation, unless the one trying to intimidate them have a higher level of Steel Gaze than </w:t>
      </w:r>
      <w:r w:rsidR="008D7282" w:rsidRPr="0009014D">
        <w:rPr>
          <w:lang w:val="en-GB"/>
        </w:rPr>
        <w:t>at t</w:t>
      </w:r>
      <w:r w:rsidRPr="0009014D">
        <w:rPr>
          <w:lang w:val="en-GB"/>
        </w:rPr>
        <w:t xml:space="preserve">he </w:t>
      </w:r>
      <w:r w:rsidR="00E52256" w:rsidRPr="0009014D">
        <w:rPr>
          <w:lang w:val="en-GB"/>
        </w:rPr>
        <w:t>hero’s</w:t>
      </w:r>
      <w:r w:rsidRPr="0009014D">
        <w:rPr>
          <w:lang w:val="en-GB"/>
        </w:rPr>
        <w:t xml:space="preserve"> level of courage.</w:t>
      </w:r>
    </w:p>
    <w:p w14:paraId="51C34AB4" w14:textId="77777777" w:rsidR="007E4995" w:rsidRPr="0009014D" w:rsidRDefault="007E4995" w:rsidP="007E4995">
      <w:pPr>
        <w:pStyle w:val="Ingenafstand1"/>
        <w:rPr>
          <w:lang w:val="en-GB"/>
        </w:rPr>
      </w:pPr>
      <w:r w:rsidRPr="0009014D">
        <w:rPr>
          <w:b/>
          <w:lang w:val="en-GB"/>
        </w:rPr>
        <w:t>NB!</w:t>
      </w:r>
      <w:r w:rsidRPr="0009014D">
        <w:rPr>
          <w:lang w:val="en-GB"/>
        </w:rPr>
        <w:t xml:space="preserve"> Phobias are completely unaffected by this ability.</w:t>
      </w:r>
    </w:p>
    <w:p w14:paraId="5840F3CC" w14:textId="096EC9B9" w:rsidR="007E4995" w:rsidRPr="0009014D" w:rsidRDefault="007E4995" w:rsidP="007E4995">
      <w:pPr>
        <w:pStyle w:val="Heading3"/>
        <w:rPr>
          <w:lang w:val="en-GB"/>
        </w:rPr>
      </w:pPr>
      <w:r w:rsidRPr="0009014D">
        <w:rPr>
          <w:lang w:val="en-GB"/>
        </w:rPr>
        <w:t>Dark Vision</w:t>
      </w:r>
    </w:p>
    <w:p w14:paraId="4ED5AB4E" w14:textId="12A559F5" w:rsidR="007E4995" w:rsidRPr="0009014D" w:rsidRDefault="007E4995" w:rsidP="007E4995">
      <w:pPr>
        <w:pStyle w:val="Ingenafstand1"/>
        <w:rPr>
          <w:lang w:val="en-GB"/>
        </w:rPr>
      </w:pPr>
      <w:r w:rsidRPr="0009014D">
        <w:rPr>
          <w:lang w:val="en-GB"/>
        </w:rPr>
        <w:t xml:space="preserve">The character </w:t>
      </w:r>
      <w:r w:rsidR="005F3B2E" w:rsidRPr="0009014D">
        <w:rPr>
          <w:lang w:val="en-GB"/>
        </w:rPr>
        <w:t>has</w:t>
      </w:r>
      <w:r w:rsidRPr="0009014D">
        <w:rPr>
          <w:lang w:val="en-GB"/>
        </w:rPr>
        <w:t xml:space="preserve"> an improved dark vision, allowing him to see 10 areas/15meters, for each level </w:t>
      </w:r>
      <w:r w:rsidR="00833729" w:rsidRPr="0009014D">
        <w:rPr>
          <w:lang w:val="en-GB"/>
        </w:rPr>
        <w:t>of</w:t>
      </w:r>
      <w:r w:rsidRPr="0009014D">
        <w:rPr>
          <w:lang w:val="en-GB"/>
        </w:rPr>
        <w:t xml:space="preserve"> this ability. This ability cannot penetrate complete or magical darkness, but on a stary night, the character may see within the range of the ability.</w:t>
      </w:r>
    </w:p>
    <w:p w14:paraId="5B43C2A4" w14:textId="77777777" w:rsidR="003318AF" w:rsidRPr="0009014D" w:rsidRDefault="003318AF" w:rsidP="003318AF">
      <w:pPr>
        <w:pStyle w:val="Heading3"/>
        <w:rPr>
          <w:noProof/>
          <w:lang w:val="en-GB"/>
        </w:rPr>
      </w:pPr>
      <w:r w:rsidRPr="0009014D">
        <w:rPr>
          <w:noProof/>
          <w:lang w:val="en-GB"/>
        </w:rPr>
        <w:t>Elemental Ward</w:t>
      </w:r>
    </w:p>
    <w:p w14:paraId="518EF833" w14:textId="549222CF" w:rsidR="003318AF" w:rsidRPr="0009014D" w:rsidRDefault="003318AF" w:rsidP="003318AF">
      <w:pPr>
        <w:pStyle w:val="Ingenafstand1"/>
        <w:rPr>
          <w:lang w:val="en-GB"/>
        </w:rPr>
      </w:pPr>
      <w:r w:rsidRPr="0009014D">
        <w:rPr>
          <w:lang w:val="en-GB"/>
        </w:rPr>
        <w:t xml:space="preserve">This heroic ability </w:t>
      </w:r>
      <w:r w:rsidR="002D74F2" w:rsidRPr="0009014D">
        <w:rPr>
          <w:lang w:val="en-GB"/>
        </w:rPr>
        <w:t>grants</w:t>
      </w:r>
      <w:r w:rsidRPr="0009014D">
        <w:rPr>
          <w:lang w:val="en-GB"/>
        </w:rPr>
        <w:t xml:space="preserve"> the character ward against an elemental damage type, with 1ABS for each level.</w:t>
      </w:r>
    </w:p>
    <w:p w14:paraId="659A43BC" w14:textId="35077D0F" w:rsidR="003318AF" w:rsidRPr="0009014D" w:rsidRDefault="003318AF" w:rsidP="003318AF">
      <w:pPr>
        <w:pStyle w:val="Ingenafstand1"/>
        <w:rPr>
          <w:lang w:val="en-GB"/>
        </w:rPr>
      </w:pPr>
      <w:r w:rsidRPr="0009014D">
        <w:rPr>
          <w:b/>
          <w:bCs/>
          <w:lang w:val="en-GB"/>
        </w:rPr>
        <w:t>NB!</w:t>
      </w:r>
      <w:r w:rsidRPr="0009014D">
        <w:rPr>
          <w:lang w:val="en-GB"/>
        </w:rPr>
        <w:t xml:space="preserve"> Each damage type is a separate heroic ability.</w:t>
      </w:r>
    </w:p>
    <w:p w14:paraId="27BA2DF8" w14:textId="77777777" w:rsidR="007E4995" w:rsidRPr="0009014D" w:rsidRDefault="007E4995" w:rsidP="007E4995">
      <w:pPr>
        <w:pStyle w:val="Heading3"/>
        <w:rPr>
          <w:lang w:val="en-GB"/>
        </w:rPr>
      </w:pPr>
      <w:r w:rsidRPr="0009014D">
        <w:rPr>
          <w:lang w:val="en-GB"/>
        </w:rPr>
        <w:t>Extra Power Level</w:t>
      </w:r>
    </w:p>
    <w:p w14:paraId="2C825956" w14:textId="7C1D04E9" w:rsidR="007E4995" w:rsidRPr="0009014D" w:rsidRDefault="007E4995" w:rsidP="007E4995">
      <w:pPr>
        <w:pStyle w:val="Ingenafstand1"/>
        <w:rPr>
          <w:lang w:val="en-GB"/>
        </w:rPr>
      </w:pPr>
      <w:r w:rsidRPr="0009014D">
        <w:rPr>
          <w:lang w:val="en-GB"/>
        </w:rPr>
        <w:t>The character may cast spells with 1 Power Level higher than he normally would be able to, at his level.</w:t>
      </w:r>
    </w:p>
    <w:p w14:paraId="3C45CB99" w14:textId="29DB2BAE" w:rsidR="00B40CA3" w:rsidRPr="0009014D" w:rsidRDefault="005F3CAC" w:rsidP="00B40CA3">
      <w:pPr>
        <w:pStyle w:val="Heading3"/>
        <w:rPr>
          <w:lang w:val="en-GB"/>
        </w:rPr>
      </w:pPr>
      <w:r w:rsidRPr="0009014D">
        <w:rPr>
          <w:lang w:val="en-GB"/>
        </w:rPr>
        <w:br w:type="column"/>
      </w:r>
      <w:r w:rsidR="00605010" w:rsidRPr="0009014D">
        <w:rPr>
          <w:lang w:val="en-GB"/>
        </w:rPr>
        <w:lastRenderedPageBreak/>
        <w:t xml:space="preserve">Dragon </w:t>
      </w:r>
      <w:r w:rsidR="00B40CA3" w:rsidRPr="0009014D">
        <w:rPr>
          <w:lang w:val="en-GB"/>
        </w:rPr>
        <w:t>Breath</w:t>
      </w:r>
    </w:p>
    <w:p w14:paraId="39558281" w14:textId="117BEA4B" w:rsidR="003C69C1" w:rsidRPr="0009014D" w:rsidRDefault="00986BDE" w:rsidP="007E4995">
      <w:pPr>
        <w:pStyle w:val="Ingenafstand1"/>
        <w:rPr>
          <w:lang w:val="en-GB"/>
        </w:rPr>
      </w:pPr>
      <w:r w:rsidRPr="0009014D">
        <w:rPr>
          <w:b/>
          <w:bCs/>
          <w:lang w:val="en-GB"/>
        </w:rPr>
        <w:t>Action Type</w:t>
      </w:r>
      <w:r w:rsidR="003C69C1" w:rsidRPr="0009014D">
        <w:rPr>
          <w:b/>
          <w:bCs/>
          <w:lang w:val="en-GB"/>
        </w:rPr>
        <w:t xml:space="preserve">: </w:t>
      </w:r>
      <w:r w:rsidRPr="0009014D">
        <w:rPr>
          <w:lang w:val="en-GB"/>
        </w:rPr>
        <w:t>Complex Action</w:t>
      </w:r>
    </w:p>
    <w:p w14:paraId="61EB7CD5" w14:textId="77777777" w:rsidR="008D187F" w:rsidRDefault="00B40CA3" w:rsidP="007E4995">
      <w:pPr>
        <w:pStyle w:val="Ingenafstand1"/>
        <w:rPr>
          <w:lang w:val="en-GB"/>
        </w:rPr>
      </w:pPr>
      <w:r w:rsidRPr="0009014D">
        <w:rPr>
          <w:lang w:val="en-GB"/>
        </w:rPr>
        <w:t xml:space="preserve">The character </w:t>
      </w:r>
      <w:r w:rsidR="00D524E1" w:rsidRPr="0009014D">
        <w:rPr>
          <w:lang w:val="en-GB"/>
        </w:rPr>
        <w:t>uses</w:t>
      </w:r>
      <w:r w:rsidR="0049119D" w:rsidRPr="0009014D">
        <w:rPr>
          <w:lang w:val="en-GB"/>
        </w:rPr>
        <w:t xml:space="preserve"> a regular action on a breath attack. </w:t>
      </w:r>
    </w:p>
    <w:p w14:paraId="63799B50" w14:textId="4B482647" w:rsidR="008D187F" w:rsidRDefault="0049119D" w:rsidP="007E4995">
      <w:pPr>
        <w:pStyle w:val="Ingenafstand1"/>
        <w:rPr>
          <w:lang w:val="en-GB"/>
        </w:rPr>
      </w:pPr>
      <w:r w:rsidRPr="0009014D">
        <w:rPr>
          <w:lang w:val="en-GB"/>
        </w:rPr>
        <w:t xml:space="preserve">Using this breath attack </w:t>
      </w:r>
      <w:r w:rsidR="00B40CA3" w:rsidRPr="0009014D">
        <w:rPr>
          <w:lang w:val="en-GB"/>
        </w:rPr>
        <w:t>consume 10 Breath.</w:t>
      </w:r>
    </w:p>
    <w:p w14:paraId="272EEBB3" w14:textId="3ADBFCA8" w:rsidR="008D187F" w:rsidRDefault="008D187F" w:rsidP="007E4995">
      <w:pPr>
        <w:pStyle w:val="Ingenafstand1"/>
        <w:rPr>
          <w:lang w:val="en-GB"/>
        </w:rPr>
      </w:pPr>
      <w:r w:rsidRPr="008D187F">
        <w:rPr>
          <w:b/>
          <w:bCs/>
          <w:lang w:val="en-GB"/>
        </w:rPr>
        <w:t>Area:</w:t>
      </w:r>
      <w:r>
        <w:rPr>
          <w:lang w:val="en-GB"/>
        </w:rPr>
        <w:t xml:space="preserve"> The cone is as long as the characters END division and half as wide by the base</w:t>
      </w:r>
      <w:r w:rsidR="003D4C62">
        <w:rPr>
          <w:lang w:val="en-GB"/>
        </w:rPr>
        <w:t>, rounded up</w:t>
      </w:r>
      <w:r>
        <w:rPr>
          <w:lang w:val="en-GB"/>
        </w:rPr>
        <w:t>.</w:t>
      </w:r>
    </w:p>
    <w:p w14:paraId="45E99987" w14:textId="1191D0BF" w:rsidR="00605010" w:rsidRDefault="00605010" w:rsidP="007E4995">
      <w:pPr>
        <w:pStyle w:val="Ingenafstand1"/>
        <w:rPr>
          <w:lang w:val="en-GB"/>
        </w:rPr>
      </w:pPr>
      <w:r w:rsidRPr="0009014D">
        <w:rPr>
          <w:b/>
          <w:bCs/>
          <w:lang w:val="en-GB"/>
        </w:rPr>
        <w:t>Damage</w:t>
      </w:r>
      <w:r w:rsidR="007741AA">
        <w:rPr>
          <w:b/>
          <w:bCs/>
          <w:lang w:val="en-GB"/>
        </w:rPr>
        <w:t xml:space="preserve"> Type</w:t>
      </w:r>
      <w:r w:rsidRPr="0009014D">
        <w:rPr>
          <w:b/>
          <w:bCs/>
          <w:lang w:val="en-GB"/>
        </w:rPr>
        <w:t xml:space="preserve">: </w:t>
      </w:r>
      <w:r w:rsidR="002A6366" w:rsidRPr="002A6366">
        <w:rPr>
          <w:lang w:val="en-GB"/>
        </w:rPr>
        <w:t>Fire,</w:t>
      </w:r>
      <w:r w:rsidR="002A6366">
        <w:rPr>
          <w:lang w:val="en-GB"/>
        </w:rPr>
        <w:t xml:space="preserve"> </w:t>
      </w:r>
      <w:r w:rsidR="002A6366" w:rsidRPr="002A6366">
        <w:rPr>
          <w:lang w:val="en-GB"/>
        </w:rPr>
        <w:t>Heat</w:t>
      </w:r>
      <w:r w:rsidR="00AE5820">
        <w:rPr>
          <w:lang w:val="en-GB"/>
        </w:rPr>
        <w:t xml:space="preserve"> or</w:t>
      </w:r>
      <w:r w:rsidR="002A6366">
        <w:rPr>
          <w:lang w:val="en-GB"/>
        </w:rPr>
        <w:t xml:space="preserve"> </w:t>
      </w:r>
      <w:r w:rsidR="002A6366" w:rsidRPr="002A6366">
        <w:rPr>
          <w:lang w:val="en-GB"/>
        </w:rPr>
        <w:t>Cold</w:t>
      </w:r>
      <w:r w:rsidR="002A6366">
        <w:rPr>
          <w:lang w:val="en-GB"/>
        </w:rPr>
        <w:t>.</w:t>
      </w:r>
    </w:p>
    <w:p w14:paraId="6747C6CA" w14:textId="31680E9C" w:rsidR="00A45B7F" w:rsidRDefault="00A45B7F" w:rsidP="007E4995">
      <w:pPr>
        <w:pStyle w:val="Ingenafstand1"/>
        <w:rPr>
          <w:lang w:val="en-GB"/>
        </w:rPr>
      </w:pPr>
      <w:r w:rsidRPr="00A45B7F">
        <w:rPr>
          <w:b/>
          <w:bCs/>
          <w:lang w:val="en-GB"/>
        </w:rPr>
        <w:t>Damage:</w:t>
      </w:r>
      <w:r>
        <w:rPr>
          <w:lang w:val="en-GB"/>
        </w:rPr>
        <w:t xml:space="preserve"> 1D</w:t>
      </w:r>
      <w:r w:rsidR="00065C55">
        <w:rPr>
          <w:lang w:val="en-GB"/>
        </w:rPr>
        <w:t>4</w:t>
      </w:r>
      <w:r>
        <w:rPr>
          <w:lang w:val="en-GB"/>
        </w:rPr>
        <w:t xml:space="preserve"> for each level of this ability.</w:t>
      </w:r>
    </w:p>
    <w:p w14:paraId="56B8FAF3" w14:textId="4253F2F0" w:rsidR="007E4995" w:rsidRPr="0009014D" w:rsidRDefault="007E4995" w:rsidP="007E4995">
      <w:pPr>
        <w:pStyle w:val="Heading3"/>
        <w:rPr>
          <w:noProof/>
          <w:lang w:val="en-GB"/>
        </w:rPr>
      </w:pPr>
      <w:r w:rsidRPr="0009014D">
        <w:rPr>
          <w:noProof/>
          <w:lang w:val="en-GB"/>
        </w:rPr>
        <w:t xml:space="preserve">Healing </w:t>
      </w:r>
      <w:r w:rsidR="003E1162" w:rsidRPr="0009014D">
        <w:rPr>
          <w:noProof/>
          <w:lang w:val="en-GB"/>
        </w:rPr>
        <w:t>Grace</w:t>
      </w:r>
    </w:p>
    <w:p w14:paraId="11802B7A" w14:textId="6D036A46" w:rsidR="007E4995" w:rsidRPr="0009014D" w:rsidRDefault="005500F4" w:rsidP="007E4995">
      <w:pPr>
        <w:pStyle w:val="Ingenafstand1"/>
        <w:rPr>
          <w:lang w:val="en-GB"/>
        </w:rPr>
      </w:pPr>
      <w:r w:rsidRPr="0009014D">
        <w:rPr>
          <w:b/>
          <w:lang w:val="en-GB"/>
        </w:rPr>
        <w:t>Action Type</w:t>
      </w:r>
      <w:r w:rsidR="007E4995" w:rsidRPr="0009014D">
        <w:rPr>
          <w:b/>
          <w:lang w:val="en-GB"/>
        </w:rPr>
        <w:t xml:space="preserve">: </w:t>
      </w:r>
      <w:r w:rsidRPr="0009014D">
        <w:rPr>
          <w:lang w:val="en-GB"/>
        </w:rPr>
        <w:t>Action</w:t>
      </w:r>
    </w:p>
    <w:p w14:paraId="3482D8FF" w14:textId="3C23BAB6" w:rsidR="006B705C" w:rsidRPr="0009014D" w:rsidRDefault="006B705C" w:rsidP="005E5A76">
      <w:pPr>
        <w:pStyle w:val="Ingenafstand1"/>
        <w:rPr>
          <w:lang w:val="en-GB"/>
        </w:rPr>
      </w:pPr>
      <w:r w:rsidRPr="0009014D">
        <w:rPr>
          <w:lang w:val="en-GB"/>
        </w:rPr>
        <w:t xml:space="preserve">This ability </w:t>
      </w:r>
      <w:r w:rsidR="00006E7B" w:rsidRPr="0009014D">
        <w:rPr>
          <w:lang w:val="en-GB"/>
        </w:rPr>
        <w:t>grant either a minor or a major boon to other</w:t>
      </w:r>
      <w:r w:rsidRPr="0009014D">
        <w:rPr>
          <w:lang w:val="en-GB"/>
        </w:rPr>
        <w:t xml:space="preserve"> healing abilities.</w:t>
      </w:r>
    </w:p>
    <w:p w14:paraId="505464EF" w14:textId="0999F397" w:rsidR="007C4141" w:rsidRPr="0009014D" w:rsidRDefault="007C4141" w:rsidP="007C4141">
      <w:pPr>
        <w:pStyle w:val="Ingenafstand1"/>
        <w:rPr>
          <w:lang w:val="en-GB"/>
        </w:rPr>
      </w:pPr>
      <w:r w:rsidRPr="0009014D">
        <w:rPr>
          <w:b/>
          <w:bCs/>
          <w:lang w:val="en-GB"/>
        </w:rPr>
        <w:t>Minor boon:</w:t>
      </w:r>
      <w:r w:rsidRPr="0009014D">
        <w:rPr>
          <w:lang w:val="en-GB"/>
        </w:rPr>
        <w:t xml:space="preserve"> </w:t>
      </w:r>
      <w:r w:rsidR="007F69F3" w:rsidRPr="0009014D">
        <w:rPr>
          <w:lang w:val="en-GB"/>
        </w:rPr>
        <w:t>+½ per level</w:t>
      </w:r>
      <w:r w:rsidR="004621F8" w:rsidRPr="0009014D">
        <w:rPr>
          <w:lang w:val="en-GB"/>
        </w:rPr>
        <w:t xml:space="preserve"> of Healing Grace</w:t>
      </w:r>
      <w:r w:rsidR="007F69F3" w:rsidRPr="0009014D">
        <w:rPr>
          <w:lang w:val="en-GB"/>
        </w:rPr>
        <w:t>.</w:t>
      </w:r>
      <w:r w:rsidR="00D10CD0" w:rsidRPr="0009014D">
        <w:rPr>
          <w:lang w:val="en-GB"/>
        </w:rPr>
        <w:t xml:space="preserve"> (Round Up)</w:t>
      </w:r>
    </w:p>
    <w:p w14:paraId="50B0F8AB" w14:textId="6C9F5BDC" w:rsidR="007C4141" w:rsidRPr="0009014D" w:rsidRDefault="007C4141" w:rsidP="007C4141">
      <w:pPr>
        <w:pStyle w:val="Ingenafstand1"/>
        <w:rPr>
          <w:lang w:val="en-GB"/>
        </w:rPr>
      </w:pPr>
      <w:r w:rsidRPr="0009014D">
        <w:rPr>
          <w:b/>
          <w:bCs/>
          <w:lang w:val="en-GB"/>
        </w:rPr>
        <w:t xml:space="preserve">Major boon: </w:t>
      </w:r>
      <w:r w:rsidR="007F69F3" w:rsidRPr="0009014D">
        <w:rPr>
          <w:lang w:val="en-GB"/>
        </w:rPr>
        <w:t>+1 per level</w:t>
      </w:r>
      <w:r w:rsidR="004621F8" w:rsidRPr="0009014D">
        <w:rPr>
          <w:lang w:val="en-GB"/>
        </w:rPr>
        <w:t xml:space="preserve"> of Healing Grace</w:t>
      </w:r>
      <w:r w:rsidR="007F69F3" w:rsidRPr="0009014D">
        <w:rPr>
          <w:lang w:val="en-GB"/>
        </w:rPr>
        <w:t>.</w:t>
      </w:r>
    </w:p>
    <w:p w14:paraId="39A4EB19" w14:textId="77777777" w:rsidR="007C4141" w:rsidRPr="0009014D" w:rsidRDefault="007C4141" w:rsidP="005E5A76">
      <w:pPr>
        <w:pStyle w:val="Ingenafstand1"/>
        <w:rPr>
          <w:lang w:val="en-GB"/>
        </w:rPr>
      </w:pPr>
    </w:p>
    <w:p w14:paraId="6FD6C52D" w14:textId="48D0B5BF" w:rsidR="007C4141" w:rsidRPr="0009014D" w:rsidRDefault="007C4141" w:rsidP="005E5A76">
      <w:pPr>
        <w:pStyle w:val="Ingenafstand1"/>
        <w:rPr>
          <w:b/>
          <w:bCs/>
          <w:i/>
          <w:iCs/>
          <w:lang w:val="en-GB"/>
        </w:rPr>
      </w:pPr>
      <w:r w:rsidRPr="0009014D">
        <w:rPr>
          <w:b/>
          <w:bCs/>
          <w:i/>
          <w:iCs/>
          <w:lang w:val="en-GB"/>
        </w:rPr>
        <w:t xml:space="preserve">Examples of this effect: </w:t>
      </w:r>
    </w:p>
    <w:p w14:paraId="66D8CFA1" w14:textId="768A76BB" w:rsidR="007C4141" w:rsidRDefault="007C4141" w:rsidP="007C4141">
      <w:pPr>
        <w:pStyle w:val="Ingenafstand1"/>
        <w:numPr>
          <w:ilvl w:val="0"/>
          <w:numId w:val="19"/>
        </w:numPr>
        <w:rPr>
          <w:i/>
          <w:iCs/>
          <w:lang w:val="en-GB"/>
        </w:rPr>
      </w:pPr>
      <w:r w:rsidRPr="0009014D">
        <w:rPr>
          <w:b/>
          <w:bCs/>
          <w:i/>
          <w:iCs/>
          <w:lang w:val="en-GB"/>
        </w:rPr>
        <w:t xml:space="preserve">First Aid: </w:t>
      </w:r>
      <w:r w:rsidRPr="0009014D">
        <w:rPr>
          <w:i/>
          <w:iCs/>
          <w:lang w:val="en-GB"/>
        </w:rPr>
        <w:t>Minor Boon,</w:t>
      </w:r>
    </w:p>
    <w:p w14:paraId="1A2C9324" w14:textId="5BCA7F76" w:rsidR="009372B9" w:rsidRPr="0009014D" w:rsidRDefault="009372B9" w:rsidP="007C4141">
      <w:pPr>
        <w:pStyle w:val="Ingenafstand1"/>
        <w:numPr>
          <w:ilvl w:val="0"/>
          <w:numId w:val="19"/>
        </w:numPr>
        <w:rPr>
          <w:i/>
          <w:iCs/>
          <w:lang w:val="en-GB"/>
        </w:rPr>
      </w:pPr>
      <w:r>
        <w:rPr>
          <w:b/>
          <w:bCs/>
          <w:i/>
          <w:iCs/>
          <w:lang w:val="en-GB"/>
        </w:rPr>
        <w:t>Alleviation:</w:t>
      </w:r>
      <w:r>
        <w:rPr>
          <w:i/>
          <w:iCs/>
          <w:lang w:val="en-GB"/>
        </w:rPr>
        <w:t xml:space="preserve"> Minor Boon,</w:t>
      </w:r>
    </w:p>
    <w:p w14:paraId="77C80DC7" w14:textId="192FA473" w:rsidR="007C4141" w:rsidRPr="0009014D" w:rsidRDefault="007C4141" w:rsidP="007C4141">
      <w:pPr>
        <w:pStyle w:val="Ingenafstand1"/>
        <w:numPr>
          <w:ilvl w:val="0"/>
          <w:numId w:val="19"/>
        </w:numPr>
        <w:rPr>
          <w:i/>
          <w:iCs/>
          <w:lang w:val="en-GB"/>
        </w:rPr>
      </w:pPr>
      <w:r w:rsidRPr="0009014D">
        <w:rPr>
          <w:b/>
          <w:bCs/>
          <w:i/>
          <w:iCs/>
          <w:lang w:val="en-GB"/>
        </w:rPr>
        <w:t>Nursing:</w:t>
      </w:r>
      <w:r w:rsidRPr="0009014D">
        <w:rPr>
          <w:i/>
          <w:iCs/>
          <w:lang w:val="en-GB"/>
        </w:rPr>
        <w:t xml:space="preserve"> Minor Boon (Weekly),</w:t>
      </w:r>
    </w:p>
    <w:p w14:paraId="1D6CEB45" w14:textId="371E5733" w:rsidR="007C4141" w:rsidRPr="0009014D" w:rsidRDefault="007C4141" w:rsidP="007C4141">
      <w:pPr>
        <w:pStyle w:val="Ingenafstand1"/>
        <w:numPr>
          <w:ilvl w:val="0"/>
          <w:numId w:val="19"/>
        </w:numPr>
        <w:rPr>
          <w:i/>
          <w:iCs/>
          <w:lang w:val="en-GB"/>
        </w:rPr>
      </w:pPr>
      <w:r w:rsidRPr="0009014D">
        <w:rPr>
          <w:b/>
          <w:bCs/>
          <w:i/>
          <w:iCs/>
          <w:lang w:val="en-GB"/>
        </w:rPr>
        <w:t xml:space="preserve">Healing Touch (Instant): </w:t>
      </w:r>
      <w:r w:rsidRPr="0009014D">
        <w:rPr>
          <w:i/>
          <w:iCs/>
          <w:lang w:val="en-GB"/>
        </w:rPr>
        <w:t>Major Boon,</w:t>
      </w:r>
    </w:p>
    <w:p w14:paraId="1CBD591C" w14:textId="12B78EAF" w:rsidR="007C4141" w:rsidRPr="000145FF" w:rsidRDefault="007C4141" w:rsidP="007C4141">
      <w:pPr>
        <w:pStyle w:val="Ingenafstand1"/>
        <w:numPr>
          <w:ilvl w:val="0"/>
          <w:numId w:val="19"/>
        </w:numPr>
        <w:rPr>
          <w:b/>
          <w:bCs/>
          <w:i/>
          <w:iCs/>
          <w:lang w:val="en-GB"/>
        </w:rPr>
      </w:pPr>
      <w:r w:rsidRPr="0009014D">
        <w:rPr>
          <w:b/>
          <w:bCs/>
          <w:i/>
          <w:iCs/>
          <w:lang w:val="en-GB"/>
        </w:rPr>
        <w:t>Healing Touch (Over Time):</w:t>
      </w:r>
      <w:r w:rsidRPr="0009014D">
        <w:rPr>
          <w:i/>
          <w:iCs/>
          <w:lang w:val="en-GB"/>
        </w:rPr>
        <w:t xml:space="preserve"> Minor Boon (Each Time),</w:t>
      </w:r>
    </w:p>
    <w:p w14:paraId="68EA1F93" w14:textId="7A5A9E31" w:rsidR="000145FF" w:rsidRPr="000145FF" w:rsidRDefault="000145FF" w:rsidP="007C4141">
      <w:pPr>
        <w:pStyle w:val="Ingenafstand1"/>
        <w:numPr>
          <w:ilvl w:val="0"/>
          <w:numId w:val="19"/>
        </w:numPr>
        <w:rPr>
          <w:b/>
          <w:bCs/>
          <w:i/>
          <w:iCs/>
          <w:lang w:val="en-GB"/>
        </w:rPr>
      </w:pPr>
      <w:r>
        <w:rPr>
          <w:b/>
          <w:bCs/>
          <w:i/>
          <w:iCs/>
          <w:lang w:val="en-GB"/>
        </w:rPr>
        <w:t xml:space="preserve">Soothing Battle Cry: </w:t>
      </w:r>
      <w:r w:rsidRPr="000145FF">
        <w:rPr>
          <w:i/>
          <w:iCs/>
          <w:lang w:val="en-GB"/>
        </w:rPr>
        <w:t>Minor Boon</w:t>
      </w:r>
      <w:r>
        <w:rPr>
          <w:i/>
          <w:iCs/>
          <w:lang w:val="en-GB"/>
        </w:rPr>
        <w:t>,</w:t>
      </w:r>
    </w:p>
    <w:p w14:paraId="4B463895" w14:textId="77777777" w:rsidR="007C4141" w:rsidRPr="0009014D" w:rsidRDefault="007C4141" w:rsidP="007C4141">
      <w:pPr>
        <w:pStyle w:val="Ingenafstand1"/>
        <w:rPr>
          <w:b/>
          <w:bCs/>
          <w:lang w:val="en-GB"/>
        </w:rPr>
      </w:pPr>
    </w:p>
    <w:p w14:paraId="55A9FC23" w14:textId="4BF1B8CD" w:rsidR="007C4141" w:rsidRPr="0009014D" w:rsidRDefault="00552162" w:rsidP="007C4141">
      <w:pPr>
        <w:pStyle w:val="Ingenafstand1"/>
        <w:rPr>
          <w:lang w:val="en-GB"/>
        </w:rPr>
      </w:pPr>
      <w:r w:rsidRPr="0009014D">
        <w:rPr>
          <w:b/>
          <w:bCs/>
          <w:lang w:val="en-GB"/>
        </w:rPr>
        <w:t xml:space="preserve">NB! </w:t>
      </w:r>
      <w:r w:rsidRPr="0009014D">
        <w:rPr>
          <w:lang w:val="en-GB"/>
        </w:rPr>
        <w:t>This ability can only affect healing. If healing is somehow used to deal damage, through means such as Natures Touch, this ability is not added to that damage.</w:t>
      </w:r>
    </w:p>
    <w:p w14:paraId="0603878C" w14:textId="2D6BA7A3" w:rsidR="007E4995" w:rsidRPr="0009014D" w:rsidRDefault="007E4995" w:rsidP="007E4995">
      <w:pPr>
        <w:pStyle w:val="Heading3"/>
        <w:rPr>
          <w:lang w:val="en-GB"/>
        </w:rPr>
      </w:pPr>
      <w:r w:rsidRPr="0009014D">
        <w:rPr>
          <w:lang w:val="en-GB"/>
        </w:rPr>
        <w:t>Heroic Archery</w:t>
      </w:r>
    </w:p>
    <w:p w14:paraId="5073B849" w14:textId="7F76A602" w:rsidR="007E4995" w:rsidRPr="0009014D" w:rsidRDefault="007E4995" w:rsidP="007E4995">
      <w:pPr>
        <w:pStyle w:val="Ingenafstand1"/>
        <w:rPr>
          <w:lang w:val="en-GB"/>
        </w:rPr>
      </w:pPr>
      <w:r w:rsidRPr="0009014D">
        <w:rPr>
          <w:b/>
          <w:lang w:val="en-GB"/>
        </w:rPr>
        <w:t xml:space="preserve">Requirement: </w:t>
      </w:r>
      <w:r w:rsidR="000D230A" w:rsidRPr="0009014D">
        <w:rPr>
          <w:bCs/>
          <w:lang w:val="en-GB"/>
        </w:rPr>
        <w:t>Magical Consonance</w:t>
      </w:r>
    </w:p>
    <w:p w14:paraId="5DD5C4ED" w14:textId="01E1D0D1" w:rsidR="007E4995" w:rsidRPr="0009014D" w:rsidRDefault="007E4995" w:rsidP="007E4995">
      <w:pPr>
        <w:pStyle w:val="Ingenafstand1"/>
        <w:rPr>
          <w:lang w:val="en-GB"/>
        </w:rPr>
      </w:pPr>
      <w:r w:rsidRPr="0009014D">
        <w:rPr>
          <w:lang w:val="en-GB"/>
        </w:rPr>
        <w:t xml:space="preserve">When a character </w:t>
      </w:r>
      <w:r w:rsidR="009963F3" w:rsidRPr="0009014D">
        <w:rPr>
          <w:lang w:val="en-GB"/>
        </w:rPr>
        <w:t>uses</w:t>
      </w:r>
      <w:r w:rsidRPr="0009014D">
        <w:rPr>
          <w:lang w:val="en-GB"/>
        </w:rPr>
        <w:t xml:space="preserve"> this ability, he </w:t>
      </w:r>
      <w:r w:rsidR="006812A9" w:rsidRPr="0009014D">
        <w:rPr>
          <w:lang w:val="en-GB"/>
        </w:rPr>
        <w:t>does not</w:t>
      </w:r>
      <w:r w:rsidRPr="0009014D">
        <w:rPr>
          <w:lang w:val="en-GB"/>
        </w:rPr>
        <w:t xml:space="preserve"> need to reload his bow.</w:t>
      </w:r>
      <w:r w:rsidR="000D230A" w:rsidRPr="0009014D">
        <w:rPr>
          <w:lang w:val="en-GB"/>
        </w:rPr>
        <w:t xml:space="preserve"> </w:t>
      </w:r>
      <w:r w:rsidRPr="0009014D">
        <w:rPr>
          <w:lang w:val="en-GB"/>
        </w:rPr>
        <w:t xml:space="preserve">Whenever the character grip the string of his bow, the illusion of an arrow </w:t>
      </w:r>
      <w:r w:rsidR="000D230A" w:rsidRPr="0009014D">
        <w:rPr>
          <w:lang w:val="en-GB"/>
        </w:rPr>
        <w:t>materializes</w:t>
      </w:r>
      <w:r w:rsidRPr="0009014D">
        <w:rPr>
          <w:lang w:val="en-GB"/>
        </w:rPr>
        <w:t xml:space="preserve"> on the string.</w:t>
      </w:r>
    </w:p>
    <w:p w14:paraId="6CF0A771" w14:textId="716F0484" w:rsidR="007E4995" w:rsidRPr="0009014D" w:rsidRDefault="007E4995" w:rsidP="007E4995">
      <w:pPr>
        <w:pStyle w:val="Ingenafstand1"/>
        <w:rPr>
          <w:lang w:val="en-GB"/>
        </w:rPr>
      </w:pPr>
      <w:r w:rsidRPr="0009014D">
        <w:rPr>
          <w:lang w:val="en-GB"/>
        </w:rPr>
        <w:t xml:space="preserve">The arrow </w:t>
      </w:r>
      <w:r w:rsidR="000D230A" w:rsidRPr="0009014D">
        <w:rPr>
          <w:lang w:val="en-GB"/>
        </w:rPr>
        <w:t>has</w:t>
      </w:r>
      <w:r w:rsidRPr="0009014D">
        <w:rPr>
          <w:lang w:val="en-GB"/>
        </w:rPr>
        <w:t xml:space="preserve"> the same difficulty as all the characters other illusions. Each level of this ability, the first included, count as 1 Power Level spent on difficulty. See illusions in the </w:t>
      </w:r>
      <w:r w:rsidR="00303690" w:rsidRPr="0009014D">
        <w:rPr>
          <w:lang w:val="en-GB"/>
        </w:rPr>
        <w:t>Spellcasters Handbook.</w:t>
      </w:r>
    </w:p>
    <w:p w14:paraId="675487BE" w14:textId="77777777" w:rsidR="007E4995" w:rsidRPr="0009014D" w:rsidRDefault="007E4995" w:rsidP="007E4995">
      <w:pPr>
        <w:pStyle w:val="Ingenafstand1"/>
        <w:rPr>
          <w:b/>
          <w:bCs/>
          <w:i/>
          <w:iCs/>
          <w:lang w:val="en-GB"/>
        </w:rPr>
      </w:pPr>
    </w:p>
    <w:p w14:paraId="3167E2EF" w14:textId="7979B78C" w:rsidR="00D72E70" w:rsidRPr="0009014D" w:rsidRDefault="007E4995" w:rsidP="007E4995">
      <w:pPr>
        <w:pStyle w:val="Ingenafstand1"/>
        <w:rPr>
          <w:i/>
          <w:iCs/>
          <w:lang w:val="en-GB"/>
        </w:rPr>
      </w:pPr>
      <w:r w:rsidRPr="0009014D">
        <w:rPr>
          <w:b/>
          <w:bCs/>
          <w:i/>
          <w:iCs/>
          <w:lang w:val="en-GB"/>
        </w:rPr>
        <w:t>Example:</w:t>
      </w:r>
      <w:r w:rsidRPr="0009014D">
        <w:rPr>
          <w:i/>
          <w:iCs/>
          <w:lang w:val="en-GB"/>
        </w:rPr>
        <w:t xml:space="preserve"> A character with no benefits from proficiencies and level 1 Heroic Archery, will materialize arrows with a difficulty of 14.</w:t>
      </w:r>
    </w:p>
    <w:p w14:paraId="1D6CBEC5" w14:textId="5827695B" w:rsidR="00C4251A" w:rsidRPr="0009014D" w:rsidRDefault="005F3CAC" w:rsidP="00C4251A">
      <w:pPr>
        <w:pStyle w:val="Heading3"/>
        <w:rPr>
          <w:lang w:val="en-GB"/>
        </w:rPr>
      </w:pPr>
      <w:r w:rsidRPr="0009014D">
        <w:rPr>
          <w:lang w:val="en-GB"/>
        </w:rPr>
        <w:br w:type="column"/>
      </w:r>
      <w:r w:rsidR="00C4251A" w:rsidRPr="0009014D">
        <w:rPr>
          <w:lang w:val="en-GB"/>
        </w:rPr>
        <w:t>Heroic Charm</w:t>
      </w:r>
    </w:p>
    <w:p w14:paraId="4D515F96" w14:textId="315B77A6" w:rsidR="003766FC" w:rsidRPr="0009014D" w:rsidRDefault="003766FC" w:rsidP="003766FC">
      <w:pPr>
        <w:pStyle w:val="Ingenafstand1"/>
        <w:rPr>
          <w:lang w:val="en-GB"/>
        </w:rPr>
      </w:pPr>
      <w:r w:rsidRPr="0009014D">
        <w:rPr>
          <w:lang w:val="en-GB"/>
        </w:rPr>
        <w:t xml:space="preserve">This heroic ability </w:t>
      </w:r>
      <w:r w:rsidR="00606E62" w:rsidRPr="0009014D">
        <w:rPr>
          <w:lang w:val="en-GB"/>
        </w:rPr>
        <w:t>grants</w:t>
      </w:r>
      <w:r w:rsidRPr="0009014D">
        <w:rPr>
          <w:lang w:val="en-GB"/>
        </w:rPr>
        <w:t xml:space="preserve"> the hero </w:t>
      </w:r>
      <w:r w:rsidR="00596168" w:rsidRPr="0009014D">
        <w:rPr>
          <w:lang w:val="en-GB"/>
        </w:rPr>
        <w:t>a range of abilities</w:t>
      </w:r>
      <w:r w:rsidR="00A3521D" w:rsidRPr="0009014D">
        <w:rPr>
          <w:lang w:val="en-GB"/>
        </w:rPr>
        <w:t>.</w:t>
      </w:r>
    </w:p>
    <w:p w14:paraId="76F0E9EA" w14:textId="77777777" w:rsidR="006E2EA5" w:rsidRPr="0009014D" w:rsidRDefault="006E2EA5" w:rsidP="006E2EA5">
      <w:pPr>
        <w:pStyle w:val="Heading6"/>
        <w:rPr>
          <w:lang w:val="en-GB"/>
        </w:rPr>
      </w:pPr>
      <w:r w:rsidRPr="0009014D">
        <w:rPr>
          <w:lang w:val="en-GB"/>
        </w:rPr>
        <w:t>Charm Attack</w:t>
      </w:r>
    </w:p>
    <w:p w14:paraId="2C16C6EC" w14:textId="35536414" w:rsidR="006E2EA5" w:rsidRPr="0009014D" w:rsidRDefault="006E2EA5" w:rsidP="006E2EA5">
      <w:pPr>
        <w:pStyle w:val="Ingenafstand1"/>
        <w:rPr>
          <w:lang w:val="en-GB"/>
        </w:rPr>
      </w:pPr>
      <w:r w:rsidRPr="0009014D">
        <w:rPr>
          <w:lang w:val="en-GB"/>
        </w:rPr>
        <w:t>The Hero Charm someone, that could be attracted to the hero.</w:t>
      </w:r>
    </w:p>
    <w:p w14:paraId="1125DD77" w14:textId="42F780D8" w:rsidR="00DB0557" w:rsidRPr="0009014D" w:rsidRDefault="006E2EA5" w:rsidP="006E2EA5">
      <w:pPr>
        <w:pStyle w:val="Ingenafstand1"/>
        <w:rPr>
          <w:lang w:val="en-GB"/>
        </w:rPr>
      </w:pPr>
      <w:r w:rsidRPr="0009014D">
        <w:rPr>
          <w:lang w:val="en-GB"/>
        </w:rPr>
        <w:t>The following rules apply:</w:t>
      </w:r>
    </w:p>
    <w:p w14:paraId="6D170781" w14:textId="14675FFD" w:rsidR="00C4251A" w:rsidRPr="0009014D" w:rsidRDefault="00596168" w:rsidP="00F10D1F">
      <w:pPr>
        <w:pStyle w:val="Ingenafstand1"/>
        <w:numPr>
          <w:ilvl w:val="0"/>
          <w:numId w:val="35"/>
        </w:numPr>
        <w:rPr>
          <w:lang w:val="en-GB"/>
        </w:rPr>
      </w:pPr>
      <w:r w:rsidRPr="0009014D">
        <w:rPr>
          <w:lang w:val="en-GB"/>
        </w:rPr>
        <w:t xml:space="preserve">An unwilling victim may try to resist the charm: </w:t>
      </w:r>
      <w:r w:rsidR="006E2EA5" w:rsidRPr="0009014D">
        <w:rPr>
          <w:lang w:val="en-GB"/>
        </w:rPr>
        <w:t>If t</w:t>
      </w:r>
      <w:r w:rsidRPr="0009014D">
        <w:rPr>
          <w:lang w:val="en-GB"/>
        </w:rPr>
        <w:t>he victim with his Willpower can overcome</w:t>
      </w:r>
      <w:r w:rsidR="00C4251A" w:rsidRPr="0009014D">
        <w:rPr>
          <w:lang w:val="en-GB"/>
        </w:rPr>
        <w:t xml:space="preserve"> </w:t>
      </w:r>
      <w:r w:rsidRPr="0009014D">
        <w:rPr>
          <w:lang w:val="en-GB"/>
        </w:rPr>
        <w:t xml:space="preserve">the hero’s </w:t>
      </w:r>
      <w:r w:rsidR="00C923DA" w:rsidRPr="0009014D">
        <w:rPr>
          <w:lang w:val="en-GB"/>
        </w:rPr>
        <w:t>CHA</w:t>
      </w:r>
      <w:r w:rsidR="000D230A" w:rsidRPr="0009014D">
        <w:rPr>
          <w:lang w:val="en-GB"/>
        </w:rPr>
        <w:t xml:space="preserve"> </w:t>
      </w:r>
      <w:r w:rsidR="00C923DA" w:rsidRPr="0009014D">
        <w:rPr>
          <w:lang w:val="en-GB"/>
        </w:rPr>
        <w:t>+</w:t>
      </w:r>
      <w:r w:rsidR="000D230A" w:rsidRPr="0009014D">
        <w:rPr>
          <w:lang w:val="en-GB"/>
        </w:rPr>
        <w:t xml:space="preserve"> </w:t>
      </w:r>
      <w:r w:rsidR="00C923DA" w:rsidRPr="0009014D">
        <w:rPr>
          <w:lang w:val="en-GB"/>
        </w:rPr>
        <w:t xml:space="preserve">Heroic Charm </w:t>
      </w:r>
      <w:r w:rsidRPr="0009014D">
        <w:rPr>
          <w:lang w:val="en-GB"/>
        </w:rPr>
        <w:t xml:space="preserve">on the resistance table, nothing </w:t>
      </w:r>
      <w:r w:rsidR="000D230A" w:rsidRPr="0009014D">
        <w:rPr>
          <w:lang w:val="en-GB"/>
        </w:rPr>
        <w:t>happens,</w:t>
      </w:r>
      <w:r w:rsidRPr="0009014D">
        <w:rPr>
          <w:lang w:val="en-GB"/>
        </w:rPr>
        <w:t xml:space="preserve"> and the hero may try again the next </w:t>
      </w:r>
      <w:r w:rsidR="006E2EA5" w:rsidRPr="0009014D">
        <w:rPr>
          <w:lang w:val="en-GB"/>
        </w:rPr>
        <w:t>day</w:t>
      </w:r>
      <w:r w:rsidR="00C4251A" w:rsidRPr="0009014D">
        <w:rPr>
          <w:lang w:val="en-GB"/>
        </w:rPr>
        <w:t>.</w:t>
      </w:r>
    </w:p>
    <w:p w14:paraId="0FCAF29D" w14:textId="5CA7B009" w:rsidR="006E2EA5" w:rsidRPr="0009014D" w:rsidRDefault="006E2EA5" w:rsidP="00F10D1F">
      <w:pPr>
        <w:pStyle w:val="Ingenafstand1"/>
        <w:numPr>
          <w:ilvl w:val="0"/>
          <w:numId w:val="35"/>
        </w:numPr>
        <w:rPr>
          <w:lang w:val="en-GB"/>
        </w:rPr>
      </w:pPr>
      <w:r w:rsidRPr="0009014D">
        <w:rPr>
          <w:lang w:val="en-GB"/>
        </w:rPr>
        <w:t xml:space="preserve">The attraction does not have to be romantic. It might as well be someone who might wish to join the hero as a follower. See the </w:t>
      </w:r>
      <w:r w:rsidR="000D230A" w:rsidRPr="0009014D">
        <w:rPr>
          <w:lang w:val="en-GB"/>
        </w:rPr>
        <w:t>hero’s</w:t>
      </w:r>
      <w:r w:rsidRPr="0009014D">
        <w:rPr>
          <w:lang w:val="en-GB"/>
        </w:rPr>
        <w:t xml:space="preserve"> company on page </w:t>
      </w:r>
      <w:r w:rsidR="008E31BC" w:rsidRPr="0009014D">
        <w:rPr>
          <w:lang w:val="en-GB"/>
        </w:rPr>
        <w:fldChar w:fldCharType="begin"/>
      </w:r>
      <w:r w:rsidR="008E31BC" w:rsidRPr="0009014D">
        <w:rPr>
          <w:lang w:val="en-GB"/>
        </w:rPr>
        <w:instrText xml:space="preserve"> PAGEREF _Ref136979563 \h </w:instrText>
      </w:r>
      <w:r w:rsidR="008E31BC" w:rsidRPr="0009014D">
        <w:rPr>
          <w:lang w:val="en-GB"/>
        </w:rPr>
      </w:r>
      <w:r w:rsidR="008E31BC" w:rsidRPr="0009014D">
        <w:rPr>
          <w:lang w:val="en-GB"/>
        </w:rPr>
        <w:fldChar w:fldCharType="separate"/>
      </w:r>
      <w:r w:rsidR="001D65AF">
        <w:rPr>
          <w:noProof/>
          <w:lang w:val="en-GB"/>
        </w:rPr>
        <w:t>47</w:t>
      </w:r>
      <w:r w:rsidR="008E31BC" w:rsidRPr="0009014D">
        <w:rPr>
          <w:lang w:val="en-GB"/>
        </w:rPr>
        <w:fldChar w:fldCharType="end"/>
      </w:r>
      <w:r w:rsidRPr="0009014D">
        <w:rPr>
          <w:lang w:val="en-GB"/>
        </w:rPr>
        <w:t>.</w:t>
      </w:r>
    </w:p>
    <w:p w14:paraId="2787E28A" w14:textId="1D0F4B24" w:rsidR="00C4251A" w:rsidRPr="0009014D" w:rsidRDefault="000D230A" w:rsidP="00F10D1F">
      <w:pPr>
        <w:pStyle w:val="Ingenafstand1"/>
        <w:numPr>
          <w:ilvl w:val="0"/>
          <w:numId w:val="35"/>
        </w:numPr>
        <w:rPr>
          <w:lang w:val="en-GB"/>
        </w:rPr>
      </w:pPr>
      <w:r w:rsidRPr="0009014D">
        <w:rPr>
          <w:lang w:val="en-GB"/>
        </w:rPr>
        <w:t>A charmed victim</w:t>
      </w:r>
      <w:r w:rsidR="00C4251A" w:rsidRPr="0009014D">
        <w:rPr>
          <w:lang w:val="en-GB"/>
        </w:rPr>
        <w:t xml:space="preserve"> cannot imagine causing harm to the </w:t>
      </w:r>
      <w:r w:rsidR="00C4251A" w:rsidRPr="0009014D">
        <w:rPr>
          <w:sz w:val="16"/>
          <w:szCs w:val="20"/>
          <w:lang w:val="en-GB"/>
        </w:rPr>
        <w:t xml:space="preserve">hero </w:t>
      </w:r>
      <w:r w:rsidR="00C4251A" w:rsidRPr="0009014D">
        <w:rPr>
          <w:lang w:val="en-GB"/>
        </w:rPr>
        <w:t xml:space="preserve">and will have a wish to befriend </w:t>
      </w:r>
      <w:r w:rsidR="003F0E9F" w:rsidRPr="0009014D">
        <w:rPr>
          <w:lang w:val="en-GB"/>
        </w:rPr>
        <w:t>them</w:t>
      </w:r>
      <w:r w:rsidR="00C4251A" w:rsidRPr="0009014D">
        <w:rPr>
          <w:lang w:val="en-GB"/>
        </w:rPr>
        <w:t>.</w:t>
      </w:r>
    </w:p>
    <w:p w14:paraId="230A9995" w14:textId="31E4B826" w:rsidR="00C4251A" w:rsidRPr="0009014D" w:rsidRDefault="00C4251A" w:rsidP="00F10D1F">
      <w:pPr>
        <w:pStyle w:val="Ingenafstand1"/>
        <w:numPr>
          <w:ilvl w:val="0"/>
          <w:numId w:val="35"/>
        </w:numPr>
        <w:rPr>
          <w:lang w:val="en-GB"/>
        </w:rPr>
      </w:pPr>
      <w:r w:rsidRPr="0009014D">
        <w:rPr>
          <w:lang w:val="en-GB"/>
        </w:rPr>
        <w:t xml:space="preserve">Though the victim will wish to aid the </w:t>
      </w:r>
      <w:r w:rsidR="003F0E9F" w:rsidRPr="0009014D">
        <w:rPr>
          <w:lang w:val="en-GB"/>
        </w:rPr>
        <w:t>hero</w:t>
      </w:r>
      <w:r w:rsidRPr="0009014D">
        <w:rPr>
          <w:lang w:val="en-GB"/>
        </w:rPr>
        <w:t xml:space="preserve">, in any way possible, </w:t>
      </w:r>
      <w:r w:rsidR="003F0E9F" w:rsidRPr="0009014D">
        <w:rPr>
          <w:lang w:val="en-GB"/>
        </w:rPr>
        <w:t xml:space="preserve">they </w:t>
      </w:r>
      <w:r w:rsidRPr="0009014D">
        <w:rPr>
          <w:lang w:val="en-GB"/>
        </w:rPr>
        <w:t xml:space="preserve">do not </w:t>
      </w:r>
      <w:r w:rsidR="000D230A" w:rsidRPr="0009014D">
        <w:rPr>
          <w:lang w:val="en-GB"/>
        </w:rPr>
        <w:t>lose</w:t>
      </w:r>
      <w:r w:rsidRPr="0009014D">
        <w:rPr>
          <w:lang w:val="en-GB"/>
        </w:rPr>
        <w:t xml:space="preserve"> control of </w:t>
      </w:r>
      <w:r w:rsidR="00C82532" w:rsidRPr="0009014D">
        <w:rPr>
          <w:lang w:val="en-GB"/>
        </w:rPr>
        <w:t xml:space="preserve">their </w:t>
      </w:r>
      <w:r w:rsidRPr="0009014D">
        <w:rPr>
          <w:lang w:val="en-GB"/>
        </w:rPr>
        <w:t>mind and self</w:t>
      </w:r>
      <w:r w:rsidR="00C82532" w:rsidRPr="0009014D">
        <w:rPr>
          <w:lang w:val="en-GB"/>
        </w:rPr>
        <w:t>, thus they</w:t>
      </w:r>
      <w:r w:rsidRPr="0009014D">
        <w:rPr>
          <w:lang w:val="en-GB"/>
        </w:rPr>
        <w:t xml:space="preserve"> </w:t>
      </w:r>
      <w:r w:rsidR="000D230A" w:rsidRPr="0009014D">
        <w:rPr>
          <w:lang w:val="en-GB"/>
        </w:rPr>
        <w:t>can deny</w:t>
      </w:r>
      <w:r w:rsidR="00C82532" w:rsidRPr="0009014D">
        <w:rPr>
          <w:lang w:val="en-GB"/>
        </w:rPr>
        <w:t xml:space="preserve"> </w:t>
      </w:r>
      <w:r w:rsidRPr="0009014D">
        <w:rPr>
          <w:lang w:val="en-GB"/>
        </w:rPr>
        <w:t>the hero</w:t>
      </w:r>
      <w:r w:rsidR="000D230A" w:rsidRPr="0009014D">
        <w:rPr>
          <w:lang w:val="en-GB"/>
        </w:rPr>
        <w:t>’</w:t>
      </w:r>
      <w:r w:rsidRPr="0009014D">
        <w:rPr>
          <w:lang w:val="en-GB"/>
        </w:rPr>
        <w:t>s requests.</w:t>
      </w:r>
    </w:p>
    <w:p w14:paraId="68B2AD9C" w14:textId="339565E0" w:rsidR="00C4251A" w:rsidRPr="0009014D" w:rsidRDefault="00C4251A" w:rsidP="00F10D1F">
      <w:pPr>
        <w:pStyle w:val="Ingenafstand1"/>
        <w:numPr>
          <w:ilvl w:val="0"/>
          <w:numId w:val="35"/>
        </w:numPr>
        <w:rPr>
          <w:lang w:val="en-GB"/>
        </w:rPr>
      </w:pPr>
      <w:r w:rsidRPr="0009014D">
        <w:rPr>
          <w:lang w:val="en-GB"/>
        </w:rPr>
        <w:t xml:space="preserve">To be able to harm the hero, in any way, </w:t>
      </w:r>
      <w:r w:rsidR="00C82532" w:rsidRPr="0009014D">
        <w:rPr>
          <w:lang w:val="en-GB"/>
        </w:rPr>
        <w:t xml:space="preserve">they </w:t>
      </w:r>
      <w:r w:rsidRPr="0009014D">
        <w:rPr>
          <w:lang w:val="en-GB"/>
        </w:rPr>
        <w:t>must overcome the hero</w:t>
      </w:r>
      <w:r w:rsidR="000D230A" w:rsidRPr="0009014D">
        <w:rPr>
          <w:lang w:val="en-GB"/>
        </w:rPr>
        <w:t>’</w:t>
      </w:r>
      <w:r w:rsidRPr="0009014D">
        <w:rPr>
          <w:lang w:val="en-GB"/>
        </w:rPr>
        <w:t>s CHA</w:t>
      </w:r>
      <w:r w:rsidR="000D230A" w:rsidRPr="0009014D">
        <w:rPr>
          <w:lang w:val="en-GB"/>
        </w:rPr>
        <w:t xml:space="preserve"> </w:t>
      </w:r>
      <w:r w:rsidR="006E2EA5" w:rsidRPr="0009014D">
        <w:rPr>
          <w:lang w:val="en-GB"/>
        </w:rPr>
        <w:t>+</w:t>
      </w:r>
      <w:r w:rsidR="000D230A" w:rsidRPr="0009014D">
        <w:rPr>
          <w:lang w:val="en-GB"/>
        </w:rPr>
        <w:t xml:space="preserve"> </w:t>
      </w:r>
      <w:r w:rsidR="006E2EA5" w:rsidRPr="0009014D">
        <w:rPr>
          <w:lang w:val="en-GB"/>
        </w:rPr>
        <w:t>Heroic Charm</w:t>
      </w:r>
      <w:r w:rsidRPr="0009014D">
        <w:rPr>
          <w:lang w:val="en-GB"/>
        </w:rPr>
        <w:t xml:space="preserve"> with </w:t>
      </w:r>
      <w:r w:rsidR="00824343" w:rsidRPr="0009014D">
        <w:rPr>
          <w:lang w:val="en-GB"/>
        </w:rPr>
        <w:t xml:space="preserve">their </w:t>
      </w:r>
      <w:r w:rsidRPr="0009014D">
        <w:rPr>
          <w:lang w:val="en-GB"/>
        </w:rPr>
        <w:t>own willpower</w:t>
      </w:r>
      <w:r w:rsidR="00824343" w:rsidRPr="0009014D">
        <w:rPr>
          <w:lang w:val="en-GB"/>
        </w:rPr>
        <w:t>, after the resistance table.</w:t>
      </w:r>
    </w:p>
    <w:p w14:paraId="2CB401C5" w14:textId="5B331773" w:rsidR="006E2EA5" w:rsidRPr="0009014D" w:rsidRDefault="00F56C7E" w:rsidP="00F10D1F">
      <w:pPr>
        <w:pStyle w:val="Ingenafstand1"/>
        <w:numPr>
          <w:ilvl w:val="0"/>
          <w:numId w:val="35"/>
        </w:numPr>
        <w:rPr>
          <w:lang w:val="en-GB"/>
        </w:rPr>
      </w:pPr>
      <w:r w:rsidRPr="0009014D">
        <w:rPr>
          <w:lang w:val="en-GB"/>
        </w:rPr>
        <w:t xml:space="preserve">If the </w:t>
      </w:r>
      <w:r w:rsidR="00596168" w:rsidRPr="0009014D">
        <w:rPr>
          <w:lang w:val="en-GB"/>
        </w:rPr>
        <w:t>hero does something outrageous, such as attacking the charmed victim or someone they care for</w:t>
      </w:r>
      <w:r w:rsidRPr="0009014D">
        <w:rPr>
          <w:lang w:val="en-GB"/>
        </w:rPr>
        <w:t>, the charm is broken</w:t>
      </w:r>
      <w:r w:rsidR="00596168" w:rsidRPr="0009014D">
        <w:rPr>
          <w:lang w:val="en-GB"/>
        </w:rPr>
        <w:t>.</w:t>
      </w:r>
    </w:p>
    <w:p w14:paraId="52177BDB" w14:textId="560F5BE1" w:rsidR="00A3521D" w:rsidRPr="0009014D" w:rsidRDefault="00A3521D" w:rsidP="00F10D1F">
      <w:pPr>
        <w:pStyle w:val="Ingenafstand1"/>
        <w:numPr>
          <w:ilvl w:val="0"/>
          <w:numId w:val="35"/>
        </w:numPr>
        <w:rPr>
          <w:lang w:val="en-GB"/>
        </w:rPr>
      </w:pPr>
      <w:r w:rsidRPr="0009014D">
        <w:rPr>
          <w:lang w:val="en-GB"/>
        </w:rPr>
        <w:t xml:space="preserve">The hero may charm only as many people as his leadership. He always </w:t>
      </w:r>
      <w:r w:rsidR="000D230A" w:rsidRPr="0009014D">
        <w:rPr>
          <w:lang w:val="en-GB"/>
        </w:rPr>
        <w:t>counts</w:t>
      </w:r>
      <w:r w:rsidRPr="0009014D">
        <w:rPr>
          <w:lang w:val="en-GB"/>
        </w:rPr>
        <w:t xml:space="preserve"> as being their leader.</w:t>
      </w:r>
    </w:p>
    <w:p w14:paraId="3D414870" w14:textId="77777777" w:rsidR="006E2EA5" w:rsidRPr="0009014D" w:rsidRDefault="006E2EA5" w:rsidP="006E2EA5">
      <w:pPr>
        <w:pStyle w:val="Heading6"/>
        <w:rPr>
          <w:lang w:val="en-GB"/>
        </w:rPr>
      </w:pPr>
      <w:r w:rsidRPr="0009014D">
        <w:rPr>
          <w:lang w:val="en-GB"/>
        </w:rPr>
        <w:t>Combat Charm</w:t>
      </w:r>
    </w:p>
    <w:p w14:paraId="17FC186A" w14:textId="42E37F7A" w:rsidR="006E2EA5" w:rsidRPr="0009014D" w:rsidRDefault="006E2EA5" w:rsidP="006E2EA5">
      <w:pPr>
        <w:pStyle w:val="Ingenafstand1"/>
        <w:rPr>
          <w:lang w:val="en-GB"/>
        </w:rPr>
      </w:pPr>
      <w:r w:rsidRPr="0009014D">
        <w:rPr>
          <w:lang w:val="en-GB"/>
        </w:rPr>
        <w:t>See charm attack. The duration of combat charm is 1 round, for each level of this ability.</w:t>
      </w:r>
    </w:p>
    <w:p w14:paraId="7AEE0972" w14:textId="3D08DC66" w:rsidR="00596168" w:rsidRPr="0009014D" w:rsidRDefault="00596168" w:rsidP="00596168">
      <w:pPr>
        <w:pStyle w:val="Heading6"/>
        <w:rPr>
          <w:lang w:val="en-GB"/>
        </w:rPr>
      </w:pPr>
      <w:r w:rsidRPr="0009014D">
        <w:rPr>
          <w:lang w:val="en-GB"/>
        </w:rPr>
        <w:t>Passive Charm</w:t>
      </w:r>
    </w:p>
    <w:p w14:paraId="18ED49FC" w14:textId="5462354E" w:rsidR="00596168" w:rsidRPr="0009014D" w:rsidRDefault="00596168" w:rsidP="00596168">
      <w:pPr>
        <w:pStyle w:val="Ingenafstand1"/>
        <w:rPr>
          <w:lang w:val="en-GB"/>
        </w:rPr>
      </w:pPr>
      <w:r w:rsidRPr="0009014D">
        <w:rPr>
          <w:lang w:val="en-GB"/>
        </w:rPr>
        <w:t xml:space="preserve">The duration of the </w:t>
      </w:r>
      <w:r w:rsidR="006E2EA5" w:rsidRPr="0009014D">
        <w:rPr>
          <w:lang w:val="en-GB"/>
        </w:rPr>
        <w:t xml:space="preserve">charm </w:t>
      </w:r>
      <w:r w:rsidRPr="0009014D">
        <w:rPr>
          <w:lang w:val="en-GB"/>
        </w:rPr>
        <w:t xml:space="preserve">is </w:t>
      </w:r>
      <w:r w:rsidR="008D0301" w:rsidRPr="0009014D">
        <w:rPr>
          <w:lang w:val="en-GB"/>
        </w:rPr>
        <w:t>increased to 1 day, for each level of this ability</w:t>
      </w:r>
      <w:r w:rsidRPr="0009014D">
        <w:rPr>
          <w:lang w:val="en-GB"/>
        </w:rPr>
        <w:t>, whenever the hero converse with the charmed victim</w:t>
      </w:r>
      <w:r w:rsidR="008D0301" w:rsidRPr="0009014D">
        <w:rPr>
          <w:lang w:val="en-GB"/>
        </w:rPr>
        <w:t xml:space="preserve">, </w:t>
      </w:r>
      <w:r w:rsidR="00A02800" w:rsidRPr="0009014D">
        <w:rPr>
          <w:lang w:val="en-GB"/>
        </w:rPr>
        <w:t>outside</w:t>
      </w:r>
      <w:r w:rsidR="008D0301" w:rsidRPr="0009014D">
        <w:rPr>
          <w:lang w:val="en-GB"/>
        </w:rPr>
        <w:t xml:space="preserve"> of combat.</w:t>
      </w:r>
    </w:p>
    <w:p w14:paraId="5707D915" w14:textId="77777777" w:rsidR="003766FC" w:rsidRPr="0009014D" w:rsidRDefault="003766FC" w:rsidP="003766FC">
      <w:pPr>
        <w:pStyle w:val="Heading6"/>
        <w:rPr>
          <w:lang w:val="en-GB"/>
        </w:rPr>
      </w:pPr>
      <w:r w:rsidRPr="0009014D">
        <w:rPr>
          <w:lang w:val="en-GB"/>
        </w:rPr>
        <w:t>Charmed Leadership</w:t>
      </w:r>
    </w:p>
    <w:p w14:paraId="52760B91" w14:textId="507D6D25" w:rsidR="003766FC" w:rsidRPr="0009014D" w:rsidRDefault="003766FC" w:rsidP="00C4251A">
      <w:pPr>
        <w:pStyle w:val="Ingenafstand1"/>
        <w:rPr>
          <w:lang w:val="en-GB"/>
        </w:rPr>
      </w:pPr>
      <w:r w:rsidRPr="0009014D">
        <w:rPr>
          <w:lang w:val="en-GB"/>
        </w:rPr>
        <w:t>Charmed victims who join the hero will always see the hero as their leader.</w:t>
      </w:r>
    </w:p>
    <w:p w14:paraId="096838D6" w14:textId="4A0949D4" w:rsidR="003766FC" w:rsidRPr="0009014D" w:rsidRDefault="00C22DFB" w:rsidP="00F10D1F">
      <w:pPr>
        <w:pStyle w:val="Ingenafstand1"/>
        <w:numPr>
          <w:ilvl w:val="0"/>
          <w:numId w:val="34"/>
        </w:numPr>
        <w:rPr>
          <w:lang w:val="en-GB"/>
        </w:rPr>
      </w:pPr>
      <w:r w:rsidRPr="0009014D">
        <w:rPr>
          <w:lang w:val="en-GB"/>
        </w:rPr>
        <w:t xml:space="preserve">Charmed victims </w:t>
      </w:r>
      <w:r w:rsidR="006E3376" w:rsidRPr="0009014D">
        <w:rPr>
          <w:lang w:val="en-GB"/>
        </w:rPr>
        <w:t>gain the leadership boons of the Hero who charmed them</w:t>
      </w:r>
      <w:r w:rsidR="00544CCA" w:rsidRPr="0009014D">
        <w:rPr>
          <w:lang w:val="en-GB"/>
        </w:rPr>
        <w:t>, so long as they are in a party with him</w:t>
      </w:r>
      <w:r w:rsidR="006E3376" w:rsidRPr="0009014D">
        <w:rPr>
          <w:lang w:val="en-GB"/>
        </w:rPr>
        <w:t>, regardless of who lead the party.</w:t>
      </w:r>
      <w:r w:rsidR="009F3426" w:rsidRPr="0009014D">
        <w:rPr>
          <w:lang w:val="en-GB"/>
        </w:rPr>
        <w:t xml:space="preserve"> Remember that the same leadership boons </w:t>
      </w:r>
      <w:r w:rsidR="008E61F8" w:rsidRPr="0009014D">
        <w:rPr>
          <w:lang w:val="en-GB"/>
        </w:rPr>
        <w:t>do</w:t>
      </w:r>
      <w:r w:rsidR="009F3426" w:rsidRPr="0009014D">
        <w:rPr>
          <w:lang w:val="en-GB"/>
        </w:rPr>
        <w:t xml:space="preserve"> not accumulate.</w:t>
      </w:r>
    </w:p>
    <w:p w14:paraId="2F5CBD72" w14:textId="032E696E" w:rsidR="00C22DFB" w:rsidRPr="0009014D" w:rsidRDefault="00C22DFB" w:rsidP="00F10D1F">
      <w:pPr>
        <w:pStyle w:val="Ingenafstand1"/>
        <w:numPr>
          <w:ilvl w:val="0"/>
          <w:numId w:val="34"/>
        </w:numPr>
        <w:rPr>
          <w:lang w:val="en-GB"/>
        </w:rPr>
      </w:pPr>
      <w:r w:rsidRPr="0009014D">
        <w:rPr>
          <w:lang w:val="en-GB"/>
        </w:rPr>
        <w:t>It is possible for such victims to gain leadership boons from the hero’s leader.</w:t>
      </w:r>
    </w:p>
    <w:p w14:paraId="5AFB36C8" w14:textId="77777777" w:rsidR="007E4995" w:rsidRPr="0009014D" w:rsidRDefault="007E4995" w:rsidP="007E4995">
      <w:pPr>
        <w:pStyle w:val="Heading3"/>
        <w:rPr>
          <w:lang w:val="en-GB"/>
        </w:rPr>
      </w:pPr>
      <w:bookmarkStart w:id="1472" w:name="_Toc312338300"/>
      <w:bookmarkStart w:id="1473" w:name="_Toc403253285"/>
      <w:bookmarkStart w:id="1474" w:name="_Toc437600105"/>
      <w:r w:rsidRPr="0009014D">
        <w:rPr>
          <w:lang w:val="en-GB"/>
        </w:rPr>
        <w:t>Heroic Spellcasting</w:t>
      </w:r>
    </w:p>
    <w:p w14:paraId="06F812AA" w14:textId="4C89E01E" w:rsidR="007E4995" w:rsidRPr="0009014D" w:rsidRDefault="007E4995" w:rsidP="007E4995">
      <w:pPr>
        <w:pStyle w:val="Ingenafstand1"/>
        <w:rPr>
          <w:lang w:val="en-GB"/>
        </w:rPr>
      </w:pPr>
      <w:r w:rsidRPr="0009014D">
        <w:rPr>
          <w:lang w:val="en-GB"/>
        </w:rPr>
        <w:t xml:space="preserve">The character may </w:t>
      </w:r>
      <w:r w:rsidR="008E61F8" w:rsidRPr="0009014D">
        <w:rPr>
          <w:lang w:val="en-GB"/>
        </w:rPr>
        <w:t>choose</w:t>
      </w:r>
      <w:r w:rsidRPr="0009014D">
        <w:rPr>
          <w:lang w:val="en-GB"/>
        </w:rPr>
        <w:t xml:space="preserve"> to memoriz</w:t>
      </w:r>
      <w:r w:rsidR="002E0278" w:rsidRPr="0009014D">
        <w:rPr>
          <w:lang w:val="en-GB"/>
        </w:rPr>
        <w:t>e</w:t>
      </w:r>
      <w:r w:rsidRPr="0009014D">
        <w:rPr>
          <w:lang w:val="en-GB"/>
        </w:rPr>
        <w:t xml:space="preserve"> a division </w:t>
      </w:r>
      <w:r w:rsidR="00C51643" w:rsidRPr="0009014D">
        <w:rPr>
          <w:lang w:val="en-GB"/>
        </w:rPr>
        <w:t xml:space="preserve">0, </w:t>
      </w:r>
      <w:r w:rsidRPr="0009014D">
        <w:rPr>
          <w:lang w:val="en-GB"/>
        </w:rPr>
        <w:t>1</w:t>
      </w:r>
      <w:r w:rsidR="00C51643" w:rsidRPr="0009014D">
        <w:rPr>
          <w:lang w:val="en-GB"/>
        </w:rPr>
        <w:t xml:space="preserve"> or </w:t>
      </w:r>
      <w:r w:rsidRPr="0009014D">
        <w:rPr>
          <w:lang w:val="en-GB"/>
        </w:rPr>
        <w:t>2 or 3 spell</w:t>
      </w:r>
      <w:r w:rsidR="002E0278" w:rsidRPr="0009014D">
        <w:rPr>
          <w:lang w:val="en-GB"/>
        </w:rPr>
        <w:t>, using this ability</w:t>
      </w:r>
      <w:r w:rsidRPr="0009014D">
        <w:rPr>
          <w:lang w:val="en-GB"/>
        </w:rPr>
        <w:t>.</w:t>
      </w:r>
      <w:r w:rsidR="002E0278" w:rsidRPr="0009014D">
        <w:rPr>
          <w:lang w:val="en-GB"/>
        </w:rPr>
        <w:t xml:space="preserve"> </w:t>
      </w:r>
      <w:r w:rsidRPr="0009014D">
        <w:rPr>
          <w:lang w:val="en-GB"/>
        </w:rPr>
        <w:t xml:space="preserve">If he </w:t>
      </w:r>
      <w:r w:rsidR="008E61F8" w:rsidRPr="0009014D">
        <w:rPr>
          <w:lang w:val="en-GB"/>
        </w:rPr>
        <w:t>does</w:t>
      </w:r>
      <w:r w:rsidRPr="0009014D">
        <w:rPr>
          <w:lang w:val="en-GB"/>
        </w:rPr>
        <w:t xml:space="preserve">, </w:t>
      </w:r>
      <w:r w:rsidR="002E0278" w:rsidRPr="0009014D">
        <w:rPr>
          <w:lang w:val="en-GB"/>
        </w:rPr>
        <w:t xml:space="preserve">casting it </w:t>
      </w:r>
      <w:r w:rsidR="0039007A" w:rsidRPr="0009014D">
        <w:rPr>
          <w:lang w:val="en-GB"/>
        </w:rPr>
        <w:t>becomes a Very Complex Action</w:t>
      </w:r>
      <w:r w:rsidR="002E0278" w:rsidRPr="0009014D">
        <w:rPr>
          <w:lang w:val="en-GB"/>
        </w:rPr>
        <w:t>, however, it then cost 0 MP to cast.</w:t>
      </w:r>
    </w:p>
    <w:p w14:paraId="75F0AE17" w14:textId="62B797EA" w:rsidR="007E4995" w:rsidRPr="0009014D" w:rsidRDefault="007E4995" w:rsidP="007E4995">
      <w:pPr>
        <w:pStyle w:val="Ingenafstand1"/>
        <w:rPr>
          <w:lang w:val="en-GB"/>
        </w:rPr>
      </w:pPr>
      <w:r w:rsidRPr="0009014D">
        <w:rPr>
          <w:lang w:val="en-GB"/>
        </w:rPr>
        <w:t xml:space="preserve">The character may </w:t>
      </w:r>
      <w:r w:rsidR="008E61F8" w:rsidRPr="0009014D">
        <w:rPr>
          <w:lang w:val="en-GB"/>
        </w:rPr>
        <w:t>choose</w:t>
      </w:r>
      <w:r w:rsidRPr="0009014D">
        <w:rPr>
          <w:lang w:val="en-GB"/>
        </w:rPr>
        <w:t xml:space="preserve"> to use this ability on as many spells as the level of this ability.</w:t>
      </w:r>
    </w:p>
    <w:p w14:paraId="130849E3" w14:textId="77777777" w:rsidR="004A6824" w:rsidRPr="0009014D" w:rsidRDefault="004A6824" w:rsidP="004A6824">
      <w:pPr>
        <w:pStyle w:val="Heading3"/>
        <w:rPr>
          <w:lang w:val="en-GB"/>
        </w:rPr>
      </w:pPr>
      <w:bookmarkStart w:id="1475" w:name="_Toc437600110"/>
      <w:bookmarkEnd w:id="1472"/>
      <w:bookmarkEnd w:id="1473"/>
      <w:bookmarkEnd w:id="1474"/>
      <w:r w:rsidRPr="0009014D">
        <w:rPr>
          <w:lang w:val="en-GB"/>
        </w:rPr>
        <w:t>Heroic Taunt</w:t>
      </w:r>
    </w:p>
    <w:p w14:paraId="6791CA48" w14:textId="194A5759" w:rsidR="00A735AB" w:rsidRPr="0009014D" w:rsidRDefault="0013423F" w:rsidP="004A6824">
      <w:pPr>
        <w:pStyle w:val="Ingenafstand1"/>
        <w:rPr>
          <w:lang w:val="en-GB"/>
        </w:rPr>
      </w:pPr>
      <w:r w:rsidRPr="0009014D">
        <w:rPr>
          <w:b/>
          <w:bCs/>
          <w:lang w:val="en-GB"/>
        </w:rPr>
        <w:t>Action Type</w:t>
      </w:r>
      <w:r w:rsidR="00A735AB" w:rsidRPr="0009014D">
        <w:rPr>
          <w:b/>
          <w:bCs/>
          <w:lang w:val="en-GB"/>
        </w:rPr>
        <w:t xml:space="preserve">: </w:t>
      </w:r>
      <w:r w:rsidR="00A861B4" w:rsidRPr="0009014D">
        <w:rPr>
          <w:lang w:val="en-GB"/>
        </w:rPr>
        <w:t>Quick Action</w:t>
      </w:r>
    </w:p>
    <w:p w14:paraId="40073659" w14:textId="1F0342BB" w:rsidR="004A6824" w:rsidRPr="0009014D" w:rsidRDefault="004A6824" w:rsidP="004A6824">
      <w:pPr>
        <w:pStyle w:val="Ingenafstand1"/>
        <w:rPr>
          <w:lang w:val="en-GB"/>
        </w:rPr>
      </w:pPr>
      <w:r w:rsidRPr="0009014D">
        <w:rPr>
          <w:lang w:val="en-GB"/>
        </w:rPr>
        <w:t xml:space="preserve">The character </w:t>
      </w:r>
      <w:r w:rsidR="00A735AB" w:rsidRPr="0009014D">
        <w:rPr>
          <w:lang w:val="en-GB"/>
        </w:rPr>
        <w:t>taunts</w:t>
      </w:r>
      <w:r w:rsidRPr="0009014D">
        <w:rPr>
          <w:lang w:val="en-GB"/>
        </w:rPr>
        <w:t xml:space="preserve"> a victim with maddening vi. If the victim cannot resist the </w:t>
      </w:r>
      <w:r w:rsidR="00A735AB" w:rsidRPr="0009014D">
        <w:rPr>
          <w:lang w:val="en-GB"/>
        </w:rPr>
        <w:t>hero’s</w:t>
      </w:r>
      <w:r w:rsidRPr="0009014D">
        <w:rPr>
          <w:lang w:val="en-GB"/>
        </w:rPr>
        <w:t xml:space="preserve"> CHA with his Morale, he goes berserk for 1 round for each level in this ability.</w:t>
      </w:r>
    </w:p>
    <w:p w14:paraId="6FBCC69A" w14:textId="77777777" w:rsidR="004A6824" w:rsidRPr="0009014D" w:rsidRDefault="004A6824" w:rsidP="004A6824">
      <w:pPr>
        <w:pStyle w:val="Ingenafstand1"/>
        <w:rPr>
          <w:lang w:val="en-GB"/>
        </w:rPr>
      </w:pPr>
      <w:r w:rsidRPr="0009014D">
        <w:rPr>
          <w:lang w:val="en-GB"/>
        </w:rPr>
        <w:t>During this time, the victim can only attack the hero who taunted him.</w:t>
      </w:r>
    </w:p>
    <w:p w14:paraId="7DA309BD" w14:textId="77777777" w:rsidR="002D606F" w:rsidRPr="0009014D" w:rsidRDefault="002D606F" w:rsidP="002D606F">
      <w:pPr>
        <w:pStyle w:val="Heading3"/>
        <w:rPr>
          <w:lang w:val="en-GB"/>
        </w:rPr>
      </w:pPr>
      <w:r w:rsidRPr="0009014D">
        <w:rPr>
          <w:lang w:val="en-GB"/>
        </w:rPr>
        <w:t>Heroic Vision</w:t>
      </w:r>
    </w:p>
    <w:p w14:paraId="72B98820" w14:textId="51C991F1" w:rsidR="002D606F" w:rsidRPr="0009014D" w:rsidRDefault="002D606F" w:rsidP="002D606F">
      <w:pPr>
        <w:pStyle w:val="Ingenafstand1"/>
        <w:rPr>
          <w:lang w:val="en-GB"/>
        </w:rPr>
      </w:pPr>
      <w:r w:rsidRPr="0009014D">
        <w:rPr>
          <w:rStyle w:val="tojvnm2t"/>
          <w:rFonts w:eastAsiaTheme="majorEastAsia"/>
          <w:lang w:val="en-GB"/>
        </w:rPr>
        <w:t xml:space="preserve">When using Ranged Combat, the characters target suffers a </w:t>
      </w:r>
      <w:r w:rsidR="00ED1567" w:rsidRPr="0009014D">
        <w:rPr>
          <w:rStyle w:val="tojvnm2t"/>
          <w:rFonts w:eastAsiaTheme="majorEastAsia"/>
          <w:lang w:val="en-GB"/>
        </w:rPr>
        <w:t>dodge</w:t>
      </w:r>
      <w:r w:rsidR="002634CC" w:rsidRPr="0009014D">
        <w:rPr>
          <w:rStyle w:val="tojvnm2t"/>
          <w:rFonts w:eastAsiaTheme="majorEastAsia"/>
          <w:lang w:val="en-GB"/>
        </w:rPr>
        <w:t xml:space="preserve"> </w:t>
      </w:r>
      <w:r w:rsidRPr="0009014D">
        <w:rPr>
          <w:rStyle w:val="tojvnm2t"/>
          <w:rFonts w:eastAsiaTheme="majorEastAsia"/>
          <w:lang w:val="en-GB"/>
        </w:rPr>
        <w:t xml:space="preserve">penalty, </w:t>
      </w:r>
      <w:r w:rsidR="00077C69" w:rsidRPr="0009014D">
        <w:rPr>
          <w:rStyle w:val="tojvnm2t"/>
          <w:rFonts w:eastAsiaTheme="majorEastAsia"/>
          <w:lang w:val="en-GB"/>
        </w:rPr>
        <w:t xml:space="preserve">equivalent to the </w:t>
      </w:r>
      <w:r w:rsidRPr="0009014D">
        <w:rPr>
          <w:rStyle w:val="tojvnm2t"/>
          <w:rFonts w:eastAsiaTheme="majorEastAsia"/>
          <w:lang w:val="en-GB"/>
        </w:rPr>
        <w:t>level of this ability</w:t>
      </w:r>
      <w:r w:rsidRPr="0009014D">
        <w:rPr>
          <w:rStyle w:val="tojvnm2t"/>
          <w:lang w:val="en-GB"/>
        </w:rPr>
        <w:t>.</w:t>
      </w:r>
    </w:p>
    <w:p w14:paraId="210FC71A" w14:textId="77777777" w:rsidR="004A6824" w:rsidRPr="0009014D" w:rsidRDefault="004A6824" w:rsidP="004A6824">
      <w:pPr>
        <w:pStyle w:val="Heading3"/>
        <w:rPr>
          <w:lang w:val="en-GB"/>
        </w:rPr>
      </w:pPr>
      <w:r w:rsidRPr="0009014D">
        <w:rPr>
          <w:lang w:val="en-GB"/>
        </w:rPr>
        <w:t>Illusionist</w:t>
      </w:r>
    </w:p>
    <w:p w14:paraId="7555F2D5" w14:textId="65833369" w:rsidR="004A6824" w:rsidRPr="0009014D" w:rsidRDefault="004A6824" w:rsidP="004A6824">
      <w:pPr>
        <w:pStyle w:val="Ingenafstand1"/>
        <w:rPr>
          <w:lang w:val="en-GB"/>
        </w:rPr>
      </w:pPr>
      <w:r w:rsidRPr="0009014D">
        <w:rPr>
          <w:lang w:val="en-GB"/>
        </w:rPr>
        <w:t>The characters illusions have +1 to how hard they are to see through, for each level of this heroic ability.</w:t>
      </w:r>
    </w:p>
    <w:p w14:paraId="4D7963BB" w14:textId="77777777" w:rsidR="007E4995" w:rsidRPr="0009014D" w:rsidRDefault="007E4995" w:rsidP="007E4995">
      <w:pPr>
        <w:pStyle w:val="Heading3"/>
        <w:rPr>
          <w:lang w:val="en-GB"/>
        </w:rPr>
      </w:pPr>
      <w:r w:rsidRPr="0009014D">
        <w:rPr>
          <w:lang w:val="en-GB"/>
        </w:rPr>
        <w:lastRenderedPageBreak/>
        <w:t>Increased DM</w:t>
      </w:r>
    </w:p>
    <w:p w14:paraId="44F3E47C" w14:textId="532F3F3C" w:rsidR="007E4995" w:rsidRPr="0009014D" w:rsidRDefault="007E4995" w:rsidP="007E4995">
      <w:pPr>
        <w:pStyle w:val="Ingenafstand1"/>
        <w:rPr>
          <w:lang w:val="en-GB"/>
        </w:rPr>
      </w:pPr>
      <w:r w:rsidRPr="0009014D">
        <w:rPr>
          <w:lang w:val="en-GB"/>
        </w:rPr>
        <w:t xml:space="preserve">The character’s DM is increased by </w:t>
      </w:r>
      <w:r w:rsidR="00C66BF7">
        <w:rPr>
          <w:lang w:val="en-GB"/>
        </w:rPr>
        <w:t>2</w:t>
      </w:r>
      <w:r w:rsidRPr="0009014D">
        <w:rPr>
          <w:lang w:val="en-GB"/>
        </w:rPr>
        <w:t xml:space="preserve"> for each level of this ability.</w:t>
      </w:r>
    </w:p>
    <w:bookmarkEnd w:id="1475"/>
    <w:p w14:paraId="75D64E99" w14:textId="77777777" w:rsidR="007E4995" w:rsidRPr="0009014D" w:rsidRDefault="007E4995" w:rsidP="007E4995">
      <w:pPr>
        <w:pStyle w:val="Heading3"/>
        <w:rPr>
          <w:lang w:val="en-GB"/>
        </w:rPr>
      </w:pPr>
      <w:r w:rsidRPr="0009014D">
        <w:rPr>
          <w:lang w:val="en-GB"/>
        </w:rPr>
        <w:t>Increased Toxic Resistance</w:t>
      </w:r>
    </w:p>
    <w:p w14:paraId="399233D3" w14:textId="77777777" w:rsidR="007E4995" w:rsidRPr="0009014D" w:rsidRDefault="007E4995" w:rsidP="007E4995">
      <w:pPr>
        <w:pStyle w:val="Ingenafstand1"/>
        <w:rPr>
          <w:lang w:val="en-GB"/>
        </w:rPr>
      </w:pPr>
      <w:r w:rsidRPr="0009014D">
        <w:rPr>
          <w:lang w:val="en-GB"/>
        </w:rPr>
        <w:t>The characters Toxic Resistance is increased by 1, for each level of this ability.</w:t>
      </w:r>
    </w:p>
    <w:p w14:paraId="79EEAC60" w14:textId="77777777" w:rsidR="007E4995" w:rsidRPr="0009014D" w:rsidRDefault="007E4995" w:rsidP="007E4995">
      <w:pPr>
        <w:pStyle w:val="Heading3"/>
        <w:rPr>
          <w:noProof/>
          <w:lang w:val="en-GB"/>
        </w:rPr>
      </w:pPr>
      <w:r w:rsidRPr="0009014D">
        <w:rPr>
          <w:noProof/>
          <w:lang w:val="en-GB"/>
        </w:rPr>
        <w:t>Increased Willpower</w:t>
      </w:r>
    </w:p>
    <w:p w14:paraId="14E25E1B" w14:textId="77777777" w:rsidR="007E4995" w:rsidRPr="0009014D" w:rsidRDefault="007E4995" w:rsidP="007E4995">
      <w:pPr>
        <w:pStyle w:val="Ingenafstand1"/>
        <w:rPr>
          <w:lang w:val="en-GB"/>
        </w:rPr>
      </w:pPr>
      <w:r w:rsidRPr="0009014D">
        <w:rPr>
          <w:lang w:val="en-GB"/>
        </w:rPr>
        <w:t>The character may add this ability’s level to his willpower.</w:t>
      </w:r>
    </w:p>
    <w:p w14:paraId="0ACFCC71" w14:textId="77777777" w:rsidR="007E4995" w:rsidRPr="0009014D" w:rsidRDefault="007E4995" w:rsidP="007E4995">
      <w:pPr>
        <w:pStyle w:val="Heading3"/>
        <w:rPr>
          <w:lang w:val="en-GB"/>
        </w:rPr>
      </w:pPr>
      <w:r w:rsidRPr="0009014D">
        <w:rPr>
          <w:lang w:val="en-GB"/>
        </w:rPr>
        <w:t>Iron Fist</w:t>
      </w:r>
    </w:p>
    <w:p w14:paraId="7BF353A1" w14:textId="0A882C23" w:rsidR="009E0F48" w:rsidRPr="0009014D" w:rsidRDefault="009E0F48" w:rsidP="007E4995">
      <w:pPr>
        <w:pStyle w:val="Ingenafstand1"/>
        <w:rPr>
          <w:lang w:val="en-GB"/>
        </w:rPr>
      </w:pPr>
      <w:r w:rsidRPr="0009014D">
        <w:rPr>
          <w:b/>
          <w:bCs/>
          <w:lang w:val="en-GB"/>
        </w:rPr>
        <w:t xml:space="preserve">Requirement: </w:t>
      </w:r>
      <w:r w:rsidRPr="0009014D">
        <w:rPr>
          <w:szCs w:val="14"/>
          <w:lang w:val="en-GB"/>
        </w:rPr>
        <w:t>Hardened Hands</w:t>
      </w:r>
    </w:p>
    <w:p w14:paraId="60E2C378" w14:textId="7BEB5F28" w:rsidR="007E4995" w:rsidRPr="0009014D" w:rsidRDefault="007E4995" w:rsidP="007E4995">
      <w:pPr>
        <w:pStyle w:val="Ingenafstand1"/>
        <w:rPr>
          <w:lang w:val="en-GB"/>
        </w:rPr>
      </w:pPr>
      <w:r w:rsidRPr="0009014D">
        <w:rPr>
          <w:lang w:val="en-GB"/>
        </w:rPr>
        <w:t xml:space="preserve">For each level, the character may ignore 1 point of </w:t>
      </w:r>
      <w:r w:rsidR="00B620EF" w:rsidRPr="0009014D">
        <w:rPr>
          <w:lang w:val="en-GB"/>
        </w:rPr>
        <w:t>armour</w:t>
      </w:r>
      <w:r w:rsidRPr="0009014D">
        <w:rPr>
          <w:lang w:val="en-GB"/>
        </w:rPr>
        <w:t>, with attacks made with his fists or feet.</w:t>
      </w:r>
    </w:p>
    <w:p w14:paraId="16DA07B8" w14:textId="7A88F91D" w:rsidR="007E4995" w:rsidRPr="0009014D" w:rsidRDefault="00463689" w:rsidP="007E4995">
      <w:pPr>
        <w:pStyle w:val="Heading3"/>
        <w:rPr>
          <w:noProof/>
          <w:lang w:val="en-GB"/>
        </w:rPr>
      </w:pPr>
      <w:bookmarkStart w:id="1476" w:name="_Toc312338303"/>
      <w:bookmarkStart w:id="1477" w:name="_Toc403253295"/>
      <w:bookmarkStart w:id="1478" w:name="_Toc437600115"/>
      <w:r w:rsidRPr="0009014D">
        <w:rPr>
          <w:noProof/>
          <w:lang w:val="en-GB"/>
        </w:rPr>
        <w:t xml:space="preserve">Increased </w:t>
      </w:r>
      <w:r w:rsidR="007E4995" w:rsidRPr="0009014D">
        <w:rPr>
          <w:noProof/>
          <w:lang w:val="en-GB"/>
        </w:rPr>
        <w:t>Magic Resistance</w:t>
      </w:r>
    </w:p>
    <w:p w14:paraId="17D179E6" w14:textId="403141E4" w:rsidR="00A17895" w:rsidRPr="0009014D" w:rsidRDefault="00A17895" w:rsidP="007E4995">
      <w:pPr>
        <w:pStyle w:val="Ingenafstand1"/>
        <w:rPr>
          <w:lang w:val="en-GB"/>
        </w:rPr>
      </w:pPr>
      <w:r w:rsidRPr="0009014D">
        <w:rPr>
          <w:b/>
          <w:bCs/>
          <w:lang w:val="en-GB"/>
        </w:rPr>
        <w:t xml:space="preserve">Requirement: </w:t>
      </w:r>
      <w:r w:rsidRPr="0009014D">
        <w:rPr>
          <w:lang w:val="en-GB"/>
        </w:rPr>
        <w:t>Magical Dissonance</w:t>
      </w:r>
    </w:p>
    <w:p w14:paraId="4566D225" w14:textId="671FBDF2" w:rsidR="007E4995" w:rsidRPr="0009014D" w:rsidRDefault="007E4995" w:rsidP="007E4995">
      <w:pPr>
        <w:pStyle w:val="Ingenafstand1"/>
        <w:rPr>
          <w:lang w:val="en-GB"/>
        </w:rPr>
      </w:pPr>
      <w:r w:rsidRPr="0009014D">
        <w:rPr>
          <w:lang w:val="en-GB"/>
        </w:rPr>
        <w:t xml:space="preserve">The character may add </w:t>
      </w:r>
      <w:r w:rsidR="00A17895" w:rsidRPr="0009014D">
        <w:rPr>
          <w:lang w:val="en-GB"/>
        </w:rPr>
        <w:t>2 to their magic resistance for each level of this ability.</w:t>
      </w:r>
      <w:r w:rsidR="005801CA" w:rsidRPr="0009014D">
        <w:rPr>
          <w:lang w:val="en-GB"/>
        </w:rPr>
        <w:t xml:space="preserve"> See magic resistance on page </w:t>
      </w:r>
      <w:r w:rsidR="008E31BC" w:rsidRPr="0009014D">
        <w:rPr>
          <w:lang w:val="en-GB"/>
        </w:rPr>
        <w:fldChar w:fldCharType="begin"/>
      </w:r>
      <w:r w:rsidR="008E31BC" w:rsidRPr="0009014D">
        <w:rPr>
          <w:lang w:val="en-GB"/>
        </w:rPr>
        <w:instrText xml:space="preserve"> PAGEREF _Ref136979413 \h </w:instrText>
      </w:r>
      <w:r w:rsidR="008E31BC" w:rsidRPr="0009014D">
        <w:rPr>
          <w:lang w:val="en-GB"/>
        </w:rPr>
      </w:r>
      <w:r w:rsidR="008E31BC" w:rsidRPr="0009014D">
        <w:rPr>
          <w:lang w:val="en-GB"/>
        </w:rPr>
        <w:fldChar w:fldCharType="separate"/>
      </w:r>
      <w:r w:rsidR="001D65AF">
        <w:rPr>
          <w:noProof/>
          <w:lang w:val="en-GB"/>
        </w:rPr>
        <w:t>6</w:t>
      </w:r>
      <w:r w:rsidR="008E31BC" w:rsidRPr="0009014D">
        <w:rPr>
          <w:lang w:val="en-GB"/>
        </w:rPr>
        <w:fldChar w:fldCharType="end"/>
      </w:r>
      <w:r w:rsidR="005801CA" w:rsidRPr="0009014D">
        <w:rPr>
          <w:lang w:val="en-GB"/>
        </w:rPr>
        <w:t>.</w:t>
      </w:r>
    </w:p>
    <w:p w14:paraId="1498A70B" w14:textId="1755D251" w:rsidR="007E4995" w:rsidRPr="0009014D" w:rsidRDefault="007E4995" w:rsidP="007E4995">
      <w:pPr>
        <w:pStyle w:val="Ingenafstand1"/>
        <w:rPr>
          <w:lang w:val="en-GB"/>
        </w:rPr>
      </w:pPr>
      <w:r w:rsidRPr="0009014D">
        <w:rPr>
          <w:b/>
          <w:lang w:val="en-GB"/>
        </w:rPr>
        <w:t>NB!</w:t>
      </w:r>
      <w:r w:rsidRPr="0009014D">
        <w:rPr>
          <w:lang w:val="en-GB"/>
        </w:rPr>
        <w:t xml:space="preserve"> The character cannot cast spells or perform any kind of </w:t>
      </w:r>
      <w:r w:rsidR="001618AA" w:rsidRPr="0009014D">
        <w:rPr>
          <w:lang w:val="en-GB"/>
        </w:rPr>
        <w:t>magic if</w:t>
      </w:r>
      <w:r w:rsidRPr="0009014D">
        <w:rPr>
          <w:lang w:val="en-GB"/>
        </w:rPr>
        <w:t xml:space="preserve"> he </w:t>
      </w:r>
      <w:r w:rsidR="0054533C" w:rsidRPr="0009014D">
        <w:rPr>
          <w:lang w:val="en-GB"/>
        </w:rPr>
        <w:t xml:space="preserve">has </w:t>
      </w:r>
      <w:r w:rsidRPr="0009014D">
        <w:rPr>
          <w:lang w:val="en-GB"/>
        </w:rPr>
        <w:t>this ability.</w:t>
      </w:r>
    </w:p>
    <w:bookmarkEnd w:id="1476"/>
    <w:bookmarkEnd w:id="1477"/>
    <w:bookmarkEnd w:id="1478"/>
    <w:p w14:paraId="6825083B" w14:textId="7A3D762D" w:rsidR="0011235B" w:rsidRPr="0009014D" w:rsidRDefault="00931218" w:rsidP="00E116EB">
      <w:pPr>
        <w:pStyle w:val="Heading3"/>
        <w:rPr>
          <w:noProof/>
          <w:lang w:val="en-GB"/>
        </w:rPr>
      </w:pPr>
      <w:r w:rsidRPr="0009014D">
        <w:rPr>
          <w:noProof/>
          <w:lang w:val="en-GB"/>
        </w:rPr>
        <w:t>Protected</w:t>
      </w:r>
    </w:p>
    <w:p w14:paraId="408D0A4B" w14:textId="4487C6B6" w:rsidR="00EA4433" w:rsidRPr="0009014D" w:rsidRDefault="00EA4433" w:rsidP="008768E7">
      <w:pPr>
        <w:pStyle w:val="Ingenafstand1"/>
        <w:rPr>
          <w:lang w:val="en-GB"/>
        </w:rPr>
      </w:pPr>
      <w:r w:rsidRPr="0009014D">
        <w:rPr>
          <w:lang w:val="en-GB"/>
        </w:rPr>
        <w:t xml:space="preserve">The character </w:t>
      </w:r>
      <w:r w:rsidR="00A86FA6" w:rsidRPr="0009014D">
        <w:rPr>
          <w:lang w:val="en-GB"/>
        </w:rPr>
        <w:t>has</w:t>
      </w:r>
      <w:r w:rsidRPr="0009014D">
        <w:rPr>
          <w:lang w:val="en-GB"/>
        </w:rPr>
        <w:t xml:space="preserve"> +1 Natural Ward for each level.</w:t>
      </w:r>
    </w:p>
    <w:p w14:paraId="6823A061" w14:textId="2A3C1139" w:rsidR="002525E0" w:rsidRPr="0009014D" w:rsidRDefault="002525E0" w:rsidP="002525E0">
      <w:pPr>
        <w:pStyle w:val="Heading3"/>
        <w:rPr>
          <w:noProof/>
          <w:lang w:val="en-GB"/>
        </w:rPr>
      </w:pPr>
      <w:bookmarkStart w:id="1479" w:name="_Toc403253286"/>
      <w:bookmarkStart w:id="1480" w:name="_Toc437600106"/>
      <w:bookmarkEnd w:id="1467"/>
      <w:bookmarkEnd w:id="1468"/>
      <w:r w:rsidRPr="0009014D">
        <w:rPr>
          <w:noProof/>
          <w:lang w:val="en-GB"/>
        </w:rPr>
        <w:t>Protectors Rush</w:t>
      </w:r>
    </w:p>
    <w:p w14:paraId="39CC9D9A" w14:textId="0F1E0FEE" w:rsidR="002525E0" w:rsidRPr="0009014D" w:rsidRDefault="002525E0" w:rsidP="002525E0">
      <w:pPr>
        <w:pStyle w:val="Ingenafstand1"/>
        <w:rPr>
          <w:lang w:val="en-GB"/>
        </w:rPr>
      </w:pPr>
      <w:r w:rsidRPr="0009014D">
        <w:rPr>
          <w:lang w:val="en-GB"/>
        </w:rPr>
        <w:t>The character may move 1 for each level of this ability, as a reaction.</w:t>
      </w:r>
    </w:p>
    <w:p w14:paraId="0F55D835" w14:textId="6BDD7FE8" w:rsidR="002525E0" w:rsidRPr="0009014D" w:rsidRDefault="002525E0" w:rsidP="002525E0">
      <w:pPr>
        <w:pStyle w:val="Ingenafstand1"/>
        <w:rPr>
          <w:lang w:val="en-GB"/>
        </w:rPr>
      </w:pPr>
      <w:r w:rsidRPr="0009014D">
        <w:rPr>
          <w:lang w:val="en-GB"/>
        </w:rPr>
        <w:t>If any ally within this range fail to parry or dodge an incoming attack, an opening is made for this ability, allowing the character to attempt a defensive action on behalf of that ally.</w:t>
      </w:r>
    </w:p>
    <w:p w14:paraId="2B80D1FB" w14:textId="48BAAC8E" w:rsidR="002525E0" w:rsidRPr="0009014D" w:rsidRDefault="009B0EB4" w:rsidP="00796D64">
      <w:pPr>
        <w:pStyle w:val="Ingenafstand1"/>
        <w:ind w:firstLine="340"/>
        <w:rPr>
          <w:lang w:val="en-GB"/>
        </w:rPr>
      </w:pPr>
      <w:r w:rsidRPr="0009014D">
        <w:rPr>
          <w:b/>
          <w:bCs/>
          <w:lang w:val="en-GB"/>
        </w:rPr>
        <w:t>Ascended</w:t>
      </w:r>
      <w:r w:rsidR="002525E0" w:rsidRPr="0009014D">
        <w:rPr>
          <w:b/>
          <w:bCs/>
          <w:lang w:val="en-GB"/>
        </w:rPr>
        <w:t xml:space="preserve"> Step: </w:t>
      </w:r>
      <w:r w:rsidR="0018701F" w:rsidRPr="0009014D">
        <w:rPr>
          <w:lang w:val="en-GB"/>
        </w:rPr>
        <w:t xml:space="preserve">This ability increases the range of </w:t>
      </w:r>
      <w:r w:rsidRPr="0009014D">
        <w:rPr>
          <w:lang w:val="en-GB"/>
        </w:rPr>
        <w:t xml:space="preserve">Ascended Step </w:t>
      </w:r>
      <w:r w:rsidR="0018701F" w:rsidRPr="0009014D">
        <w:rPr>
          <w:lang w:val="en-GB"/>
        </w:rPr>
        <w:t xml:space="preserve">by 1 area for each level. </w:t>
      </w:r>
      <w:r w:rsidRPr="0009014D">
        <w:rPr>
          <w:lang w:val="en-GB"/>
        </w:rPr>
        <w:t xml:space="preserve">Ascended Step </w:t>
      </w:r>
      <w:r w:rsidR="0018701F" w:rsidRPr="0009014D">
        <w:rPr>
          <w:lang w:val="en-GB"/>
        </w:rPr>
        <w:t>may be used along with this ability.</w:t>
      </w:r>
    </w:p>
    <w:p w14:paraId="6F35C932" w14:textId="7B01BC45" w:rsidR="007E4995" w:rsidRPr="0009014D" w:rsidRDefault="005F3CAC" w:rsidP="007E4995">
      <w:pPr>
        <w:pStyle w:val="Heading3"/>
        <w:rPr>
          <w:lang w:val="en-GB"/>
        </w:rPr>
      </w:pPr>
      <w:r w:rsidRPr="0009014D">
        <w:rPr>
          <w:lang w:val="en-GB"/>
        </w:rPr>
        <w:br w:type="column"/>
      </w:r>
      <w:r w:rsidR="007E4995" w:rsidRPr="0009014D">
        <w:rPr>
          <w:lang w:val="en-GB"/>
        </w:rPr>
        <w:t>Quick Healing</w:t>
      </w:r>
    </w:p>
    <w:p w14:paraId="7D7466D1" w14:textId="0AF40FE2" w:rsidR="007E4995" w:rsidRPr="0009014D" w:rsidRDefault="007E4995" w:rsidP="007E4995">
      <w:pPr>
        <w:pStyle w:val="Ingenafstand1"/>
        <w:rPr>
          <w:lang w:val="en-GB"/>
        </w:rPr>
      </w:pPr>
      <w:r w:rsidRPr="0009014D">
        <w:rPr>
          <w:lang w:val="en-GB"/>
        </w:rPr>
        <w:t xml:space="preserve">When the character </w:t>
      </w:r>
      <w:r w:rsidR="00630F36" w:rsidRPr="0009014D">
        <w:rPr>
          <w:lang w:val="en-GB"/>
        </w:rPr>
        <w:t>regains</w:t>
      </w:r>
      <w:r w:rsidRPr="0009014D">
        <w:rPr>
          <w:lang w:val="en-GB"/>
        </w:rPr>
        <w:t xml:space="preserve"> </w:t>
      </w:r>
      <w:r w:rsidR="00FB574F" w:rsidRPr="0009014D">
        <w:rPr>
          <w:lang w:val="en-GB"/>
        </w:rPr>
        <w:t>HP</w:t>
      </w:r>
      <w:r w:rsidRPr="0009014D">
        <w:rPr>
          <w:lang w:val="en-GB"/>
        </w:rPr>
        <w:t xml:space="preserve"> in any way, he </w:t>
      </w:r>
      <w:r w:rsidR="003E3E0E" w:rsidRPr="0009014D">
        <w:rPr>
          <w:lang w:val="en-GB"/>
        </w:rPr>
        <w:t>gains</w:t>
      </w:r>
      <w:r w:rsidRPr="0009014D">
        <w:rPr>
          <w:lang w:val="en-GB"/>
        </w:rPr>
        <w:t xml:space="preserve"> an additional value </w:t>
      </w:r>
      <w:r w:rsidR="00630F36" w:rsidRPr="0009014D">
        <w:rPr>
          <w:lang w:val="en-GB"/>
        </w:rPr>
        <w:t>equivalent</w:t>
      </w:r>
      <w:r w:rsidRPr="0009014D">
        <w:rPr>
          <w:lang w:val="en-GB"/>
        </w:rPr>
        <w:t xml:space="preserve"> to this </w:t>
      </w:r>
      <w:r w:rsidR="00630F36" w:rsidRPr="0009014D">
        <w:rPr>
          <w:lang w:val="en-GB"/>
        </w:rPr>
        <w:t>ability’s</w:t>
      </w:r>
      <w:r w:rsidRPr="0009014D">
        <w:rPr>
          <w:lang w:val="en-GB"/>
        </w:rPr>
        <w:t xml:space="preserve"> level.</w:t>
      </w:r>
    </w:p>
    <w:p w14:paraId="7599503E" w14:textId="746C9524" w:rsidR="007E4995" w:rsidRPr="0009014D" w:rsidRDefault="007E4995" w:rsidP="007E4995">
      <w:pPr>
        <w:pStyle w:val="Ingenafstand1"/>
        <w:rPr>
          <w:lang w:val="en-GB"/>
        </w:rPr>
      </w:pPr>
      <w:r w:rsidRPr="0009014D">
        <w:rPr>
          <w:lang w:val="en-GB"/>
        </w:rPr>
        <w:t xml:space="preserve">This is true regardless of where that extra healing may come from, whether </w:t>
      </w:r>
      <w:r w:rsidR="006812A9" w:rsidRPr="0009014D">
        <w:rPr>
          <w:lang w:val="en-GB"/>
        </w:rPr>
        <w:t>it is</w:t>
      </w:r>
      <w:r w:rsidRPr="0009014D">
        <w:rPr>
          <w:lang w:val="en-GB"/>
        </w:rPr>
        <w:t xml:space="preserve"> time, magic, demonic </w:t>
      </w:r>
      <w:r w:rsidR="00EF3F45" w:rsidRPr="0009014D">
        <w:rPr>
          <w:lang w:val="en-GB"/>
        </w:rPr>
        <w:t>regeneration,</w:t>
      </w:r>
      <w:r w:rsidRPr="0009014D">
        <w:rPr>
          <w:lang w:val="en-GB"/>
        </w:rPr>
        <w:t xml:space="preserve"> or something else entirely.</w:t>
      </w:r>
    </w:p>
    <w:p w14:paraId="44B4FBDE" w14:textId="5261C074" w:rsidR="00D630E5" w:rsidRPr="0009014D" w:rsidRDefault="00931218" w:rsidP="00E116EB">
      <w:pPr>
        <w:pStyle w:val="Heading3"/>
        <w:rPr>
          <w:lang w:val="en-GB"/>
        </w:rPr>
      </w:pPr>
      <w:r w:rsidRPr="0009014D">
        <w:rPr>
          <w:lang w:val="en-GB"/>
        </w:rPr>
        <w:t>Quick Strike</w:t>
      </w:r>
    </w:p>
    <w:p w14:paraId="59EAA9E5" w14:textId="6EA38A73" w:rsidR="002B5DDC" w:rsidRPr="0009014D" w:rsidRDefault="002B5DDC" w:rsidP="00D630E5">
      <w:pPr>
        <w:pStyle w:val="Ingenafstand1"/>
        <w:rPr>
          <w:lang w:val="en-GB"/>
        </w:rPr>
      </w:pPr>
      <w:r w:rsidRPr="0009014D">
        <w:rPr>
          <w:lang w:val="en-GB"/>
        </w:rPr>
        <w:t xml:space="preserve">The character </w:t>
      </w:r>
      <w:r w:rsidR="00B36B33" w:rsidRPr="0009014D">
        <w:rPr>
          <w:lang w:val="en-GB"/>
        </w:rPr>
        <w:t>has</w:t>
      </w:r>
      <w:r w:rsidRPr="0009014D">
        <w:rPr>
          <w:lang w:val="en-GB"/>
        </w:rPr>
        <w:t xml:space="preserve"> +1 </w:t>
      </w:r>
      <w:r w:rsidR="002D3BB9" w:rsidRPr="0009014D">
        <w:rPr>
          <w:lang w:val="en-GB"/>
        </w:rPr>
        <w:t>Initiative</w:t>
      </w:r>
      <w:r w:rsidRPr="0009014D">
        <w:rPr>
          <w:lang w:val="en-GB"/>
        </w:rPr>
        <w:t>, for each level of this ability.</w:t>
      </w:r>
    </w:p>
    <w:p w14:paraId="0A61C81C" w14:textId="77777777" w:rsidR="007E4995" w:rsidRPr="0009014D" w:rsidRDefault="007E4995" w:rsidP="007E4995">
      <w:pPr>
        <w:pStyle w:val="Heading3"/>
        <w:rPr>
          <w:noProof/>
          <w:lang w:val="en-GB"/>
        </w:rPr>
      </w:pPr>
      <w:bookmarkStart w:id="1481" w:name="_Toc403253284"/>
      <w:bookmarkStart w:id="1482" w:name="_Toc312338306"/>
      <w:bookmarkStart w:id="1483" w:name="_Toc403253300"/>
      <w:bookmarkStart w:id="1484" w:name="_Toc437600119"/>
      <w:bookmarkEnd w:id="1479"/>
      <w:bookmarkEnd w:id="1480"/>
      <w:r w:rsidRPr="0009014D">
        <w:rPr>
          <w:noProof/>
          <w:lang w:val="en-GB"/>
        </w:rPr>
        <w:t>Ritualist</w:t>
      </w:r>
    </w:p>
    <w:p w14:paraId="6446A2ED" w14:textId="2BD49FF8" w:rsidR="007E4995" w:rsidRPr="0009014D" w:rsidRDefault="007E4995" w:rsidP="007E4995">
      <w:pPr>
        <w:pStyle w:val="Ingenafstand1"/>
        <w:rPr>
          <w:lang w:val="en-GB"/>
        </w:rPr>
      </w:pPr>
      <w:r w:rsidRPr="0009014D">
        <w:rPr>
          <w:lang w:val="en-GB"/>
        </w:rPr>
        <w:t xml:space="preserve">The character </w:t>
      </w:r>
      <w:r w:rsidR="00B36B33" w:rsidRPr="0009014D">
        <w:rPr>
          <w:lang w:val="en-GB"/>
        </w:rPr>
        <w:t>has</w:t>
      </w:r>
      <w:r w:rsidRPr="0009014D">
        <w:rPr>
          <w:lang w:val="en-GB"/>
        </w:rPr>
        <w:t xml:space="preserve"> +2 CC for each level for each level of this ability.</w:t>
      </w:r>
    </w:p>
    <w:p w14:paraId="79B77E69" w14:textId="22EB907D" w:rsidR="007E4995" w:rsidRPr="0009014D" w:rsidRDefault="007E4995" w:rsidP="007E4995">
      <w:pPr>
        <w:pStyle w:val="Heading3"/>
        <w:rPr>
          <w:noProof/>
          <w:lang w:val="en-GB"/>
        </w:rPr>
      </w:pPr>
      <w:bookmarkStart w:id="1485" w:name="_Toc312338297"/>
      <w:bookmarkStart w:id="1486" w:name="_Toc403253305"/>
      <w:bookmarkStart w:id="1487" w:name="_Toc437600123"/>
      <w:bookmarkEnd w:id="1481"/>
      <w:r w:rsidRPr="0009014D">
        <w:rPr>
          <w:noProof/>
          <w:lang w:val="en-GB"/>
        </w:rPr>
        <w:t>Stalwart</w:t>
      </w:r>
    </w:p>
    <w:p w14:paraId="0F797CCE" w14:textId="37309266" w:rsidR="007E4995" w:rsidRPr="0009014D" w:rsidRDefault="007E4995" w:rsidP="007E4995">
      <w:pPr>
        <w:pStyle w:val="Ingenafstand1"/>
        <w:rPr>
          <w:lang w:val="en-GB"/>
        </w:rPr>
      </w:pPr>
      <w:r w:rsidRPr="0009014D">
        <w:rPr>
          <w:lang w:val="en-GB"/>
        </w:rPr>
        <w:t xml:space="preserve">For each level </w:t>
      </w:r>
      <w:r w:rsidR="00D52FDD" w:rsidRPr="0009014D">
        <w:rPr>
          <w:lang w:val="en-GB"/>
        </w:rPr>
        <w:t>of</w:t>
      </w:r>
      <w:r w:rsidRPr="0009014D">
        <w:rPr>
          <w:lang w:val="en-GB"/>
        </w:rPr>
        <w:t xml:space="preserve"> this ability, the character </w:t>
      </w:r>
      <w:r w:rsidR="00DA5BE9" w:rsidRPr="0009014D">
        <w:rPr>
          <w:lang w:val="en-GB"/>
        </w:rPr>
        <w:t>has</w:t>
      </w:r>
      <w:r w:rsidRPr="0009014D">
        <w:rPr>
          <w:lang w:val="en-GB"/>
        </w:rPr>
        <w:t xml:space="preserve"> +1, when trying to resist torture, </w:t>
      </w:r>
      <w:r w:rsidR="009F1E26" w:rsidRPr="0009014D">
        <w:rPr>
          <w:lang w:val="en-GB"/>
        </w:rPr>
        <w:t>interrogation</w:t>
      </w:r>
      <w:r w:rsidRPr="0009014D">
        <w:rPr>
          <w:lang w:val="en-GB"/>
        </w:rPr>
        <w:t xml:space="preserve">, intimidation, bribery, extortion, charm attacks, the vampire's gaze, or other similar situations and abilities, </w:t>
      </w:r>
      <w:r w:rsidR="009F1E26" w:rsidRPr="0009014D">
        <w:rPr>
          <w:lang w:val="en-GB"/>
        </w:rPr>
        <w:t>which</w:t>
      </w:r>
      <w:r w:rsidRPr="0009014D">
        <w:rPr>
          <w:lang w:val="en-GB"/>
        </w:rPr>
        <w:t xml:space="preserve"> </w:t>
      </w:r>
      <w:r w:rsidR="009F1E26" w:rsidRPr="0009014D">
        <w:rPr>
          <w:lang w:val="en-GB"/>
        </w:rPr>
        <w:t>could</w:t>
      </w:r>
      <w:r w:rsidRPr="0009014D">
        <w:rPr>
          <w:lang w:val="en-GB"/>
        </w:rPr>
        <w:t xml:space="preserve"> manipulate the character.</w:t>
      </w:r>
    </w:p>
    <w:p w14:paraId="4E86DDB7" w14:textId="630540B9" w:rsidR="007E4995" w:rsidRPr="0009014D" w:rsidRDefault="007E4995" w:rsidP="000D0C82">
      <w:pPr>
        <w:pStyle w:val="Ingenafstand1"/>
        <w:ind w:firstLine="340"/>
        <w:rPr>
          <w:lang w:val="en-GB"/>
        </w:rPr>
      </w:pPr>
      <w:r w:rsidRPr="0009014D">
        <w:rPr>
          <w:b/>
          <w:lang w:val="en-GB"/>
        </w:rPr>
        <w:t>Stalwart Leader:</w:t>
      </w:r>
      <w:r w:rsidRPr="0009014D">
        <w:rPr>
          <w:lang w:val="en-GB"/>
        </w:rPr>
        <w:t xml:space="preserve"> The leader </w:t>
      </w:r>
      <w:r w:rsidR="003F0E13" w:rsidRPr="0009014D">
        <w:rPr>
          <w:lang w:val="en-GB"/>
        </w:rPr>
        <w:t>shares</w:t>
      </w:r>
      <w:r w:rsidRPr="0009014D">
        <w:rPr>
          <w:lang w:val="en-GB"/>
        </w:rPr>
        <w:t xml:space="preserve"> his level of stalwart with those he is leader for, so long as they are with him. </w:t>
      </w:r>
    </w:p>
    <w:p w14:paraId="26F48A3A" w14:textId="5A5EAB40" w:rsidR="007E4995" w:rsidRPr="0009014D" w:rsidRDefault="007E4995" w:rsidP="007E4995">
      <w:pPr>
        <w:pStyle w:val="Ingenafstand1"/>
        <w:rPr>
          <w:lang w:val="en-GB"/>
        </w:rPr>
      </w:pPr>
      <w:r w:rsidRPr="0009014D">
        <w:rPr>
          <w:lang w:val="en-GB"/>
        </w:rPr>
        <w:t xml:space="preserve">A character who is separated from his leader, gain no bonus from Stalwart Leader, unless </w:t>
      </w:r>
      <w:r w:rsidR="003F0E13" w:rsidRPr="0009014D">
        <w:rPr>
          <w:lang w:val="en-GB"/>
        </w:rPr>
        <w:t>he</w:t>
      </w:r>
      <w:r w:rsidRPr="0009014D">
        <w:rPr>
          <w:lang w:val="en-GB"/>
        </w:rPr>
        <w:t xml:space="preserve"> </w:t>
      </w:r>
      <w:r w:rsidR="00DA5BE9" w:rsidRPr="0009014D">
        <w:rPr>
          <w:lang w:val="en-GB"/>
        </w:rPr>
        <w:t>has</w:t>
      </w:r>
      <w:r w:rsidRPr="0009014D">
        <w:rPr>
          <w:lang w:val="en-GB"/>
        </w:rPr>
        <w:t xml:space="preserve"> the Squad Leader </w:t>
      </w:r>
      <w:r w:rsidR="007864EF" w:rsidRPr="0009014D">
        <w:rPr>
          <w:lang w:val="en-GB"/>
        </w:rPr>
        <w:t>proficiency,</w:t>
      </w:r>
      <w:r w:rsidRPr="0009014D">
        <w:rPr>
          <w:lang w:val="en-GB"/>
        </w:rPr>
        <w:t xml:space="preserve"> or the leader have marked him with a priest mark.</w:t>
      </w:r>
    </w:p>
    <w:bookmarkEnd w:id="1485"/>
    <w:bookmarkEnd w:id="1486"/>
    <w:bookmarkEnd w:id="1487"/>
    <w:p w14:paraId="1276FCAE" w14:textId="4212D3DE" w:rsidR="00E64DF0" w:rsidRPr="0009014D" w:rsidRDefault="00931218" w:rsidP="004C2C01">
      <w:pPr>
        <w:pStyle w:val="Heading3"/>
        <w:numPr>
          <w:ilvl w:val="0"/>
          <w:numId w:val="0"/>
        </w:numPr>
        <w:rPr>
          <w:lang w:val="en-GB"/>
        </w:rPr>
      </w:pPr>
      <w:r w:rsidRPr="0009014D">
        <w:rPr>
          <w:lang w:val="en-GB"/>
        </w:rPr>
        <w:t xml:space="preserve">Steel Gaze </w:t>
      </w:r>
    </w:p>
    <w:p w14:paraId="4FBADA9D" w14:textId="28901E69" w:rsidR="006065CD" w:rsidRPr="0009014D" w:rsidRDefault="006065CD" w:rsidP="00E64DF0">
      <w:pPr>
        <w:pStyle w:val="Ingenafstand1"/>
        <w:rPr>
          <w:lang w:val="en-GB"/>
        </w:rPr>
      </w:pPr>
      <w:r w:rsidRPr="0009014D">
        <w:rPr>
          <w:b/>
          <w:bCs/>
          <w:lang w:val="en-GB"/>
        </w:rPr>
        <w:t xml:space="preserve">Requirement: </w:t>
      </w:r>
      <w:r w:rsidR="001B7237" w:rsidRPr="0009014D">
        <w:rPr>
          <w:lang w:val="en-GB"/>
        </w:rPr>
        <w:t>Intimidate</w:t>
      </w:r>
    </w:p>
    <w:p w14:paraId="5D12F3A6" w14:textId="5B19C16B" w:rsidR="009861AC" w:rsidRPr="0009014D" w:rsidRDefault="006065CD" w:rsidP="00E64DF0">
      <w:pPr>
        <w:pStyle w:val="Ingenafstand1"/>
        <w:rPr>
          <w:lang w:val="en-GB"/>
        </w:rPr>
      </w:pPr>
      <w:r w:rsidRPr="0009014D">
        <w:rPr>
          <w:lang w:val="en-GB"/>
        </w:rPr>
        <w:t>When trying to intimidate a victim, the victim must subtract this heroic ability from their Morale.</w:t>
      </w:r>
    </w:p>
    <w:p w14:paraId="1551C256" w14:textId="482618B7" w:rsidR="006508E4" w:rsidRPr="0009014D" w:rsidRDefault="006508E4" w:rsidP="00E64DF0">
      <w:pPr>
        <w:pStyle w:val="Ingenafstand1"/>
        <w:rPr>
          <w:b/>
          <w:lang w:val="en-GB"/>
        </w:rPr>
      </w:pPr>
      <w:bookmarkStart w:id="1488" w:name="_Toc312338308"/>
      <w:r w:rsidRPr="0009014D">
        <w:rPr>
          <w:b/>
          <w:lang w:val="en-GB"/>
        </w:rPr>
        <w:t>Intimidating Leader</w:t>
      </w:r>
      <w:r w:rsidR="00E64DF0" w:rsidRPr="0009014D">
        <w:rPr>
          <w:b/>
          <w:lang w:val="en-GB"/>
        </w:rPr>
        <w:t xml:space="preserve">: </w:t>
      </w:r>
      <w:r w:rsidRPr="0009014D">
        <w:rPr>
          <w:bCs/>
          <w:lang w:val="en-GB"/>
        </w:rPr>
        <w:t xml:space="preserve">A character with this proficiency </w:t>
      </w:r>
      <w:r w:rsidR="00CA02DC" w:rsidRPr="0009014D">
        <w:rPr>
          <w:bCs/>
          <w:lang w:val="en-GB"/>
        </w:rPr>
        <w:t>shares</w:t>
      </w:r>
      <w:r w:rsidRPr="0009014D">
        <w:rPr>
          <w:bCs/>
          <w:lang w:val="en-GB"/>
        </w:rPr>
        <w:t xml:space="preserve"> steel</w:t>
      </w:r>
      <w:r w:rsidR="00691FF2" w:rsidRPr="0009014D">
        <w:rPr>
          <w:bCs/>
          <w:lang w:val="en-GB"/>
        </w:rPr>
        <w:t xml:space="preserve"> </w:t>
      </w:r>
      <w:r w:rsidRPr="0009014D">
        <w:rPr>
          <w:bCs/>
          <w:lang w:val="en-GB"/>
        </w:rPr>
        <w:t>gaze with those who follow him.</w:t>
      </w:r>
    </w:p>
    <w:p w14:paraId="547DAE20" w14:textId="6F115AC3" w:rsidR="006508E4" w:rsidRPr="0009014D" w:rsidRDefault="006508E4" w:rsidP="006508E4">
      <w:pPr>
        <w:pStyle w:val="Ingenafstand1"/>
        <w:rPr>
          <w:bCs/>
          <w:lang w:val="en-GB"/>
        </w:rPr>
      </w:pPr>
      <w:r w:rsidRPr="0009014D">
        <w:rPr>
          <w:b/>
          <w:lang w:val="en-GB"/>
        </w:rPr>
        <w:t xml:space="preserve">Courage: </w:t>
      </w:r>
      <w:r w:rsidRPr="0009014D">
        <w:rPr>
          <w:bCs/>
          <w:lang w:val="en-GB"/>
        </w:rPr>
        <w:t>A character with the heroic ability: Courage, may reduce the effect of this ability by his level of courage.</w:t>
      </w:r>
    </w:p>
    <w:p w14:paraId="335E90B0" w14:textId="795C2ACC" w:rsidR="006508E4" w:rsidRPr="0009014D" w:rsidRDefault="006508E4" w:rsidP="00E64DF0">
      <w:pPr>
        <w:pStyle w:val="Ingenafstand1"/>
        <w:rPr>
          <w:bCs/>
          <w:lang w:val="en-GB"/>
        </w:rPr>
      </w:pPr>
      <w:r w:rsidRPr="0009014D">
        <w:rPr>
          <w:b/>
          <w:lang w:val="en-GB"/>
        </w:rPr>
        <w:t>NB</w:t>
      </w:r>
      <w:r w:rsidR="00E64DF0" w:rsidRPr="0009014D">
        <w:rPr>
          <w:b/>
          <w:lang w:val="en-GB"/>
        </w:rPr>
        <w:t xml:space="preserve">! </w:t>
      </w:r>
      <w:r w:rsidRPr="0009014D">
        <w:rPr>
          <w:bCs/>
          <w:lang w:val="en-GB"/>
        </w:rPr>
        <w:t xml:space="preserve">Creatures without intelligence and creatures that cause fear by one </w:t>
      </w:r>
      <w:r w:rsidR="003E3E0E" w:rsidRPr="0009014D">
        <w:rPr>
          <w:bCs/>
          <w:lang w:val="en-GB"/>
        </w:rPr>
        <w:t>form,</w:t>
      </w:r>
      <w:r w:rsidRPr="0009014D">
        <w:rPr>
          <w:bCs/>
          <w:lang w:val="en-GB"/>
        </w:rPr>
        <w:t xml:space="preserve"> or </w:t>
      </w:r>
      <w:r w:rsidR="00B568E9" w:rsidRPr="0009014D">
        <w:rPr>
          <w:bCs/>
          <w:lang w:val="en-GB"/>
        </w:rPr>
        <w:t>another</w:t>
      </w:r>
      <w:r w:rsidRPr="0009014D">
        <w:rPr>
          <w:bCs/>
          <w:lang w:val="en-GB"/>
        </w:rPr>
        <w:t xml:space="preserve"> are immune to this ability.</w:t>
      </w:r>
    </w:p>
    <w:p w14:paraId="3B11AFE8" w14:textId="0FF94CE8" w:rsidR="00245541" w:rsidRPr="0009014D" w:rsidRDefault="00245541" w:rsidP="00245541">
      <w:pPr>
        <w:pStyle w:val="Heading6"/>
        <w:rPr>
          <w:lang w:val="en-GB"/>
        </w:rPr>
      </w:pPr>
      <w:r w:rsidRPr="0009014D">
        <w:rPr>
          <w:lang w:val="en-GB"/>
        </w:rPr>
        <w:t>Terror</w:t>
      </w:r>
    </w:p>
    <w:p w14:paraId="6A081D0C" w14:textId="6FBCECC3" w:rsidR="00245541" w:rsidRPr="0009014D" w:rsidRDefault="00245541" w:rsidP="00245541">
      <w:pPr>
        <w:pStyle w:val="Ingenafstand1"/>
        <w:rPr>
          <w:lang w:val="en-GB"/>
        </w:rPr>
      </w:pPr>
      <w:r w:rsidRPr="0009014D">
        <w:rPr>
          <w:lang w:val="en-GB"/>
        </w:rPr>
        <w:t xml:space="preserve">Terror can only be used by </w:t>
      </w:r>
      <w:r w:rsidR="005854D4" w:rsidRPr="0009014D">
        <w:rPr>
          <w:lang w:val="en-GB"/>
        </w:rPr>
        <w:t>characters</w:t>
      </w:r>
      <w:r w:rsidRPr="0009014D">
        <w:rPr>
          <w:lang w:val="en-GB"/>
        </w:rPr>
        <w:t xml:space="preserve"> who are in </w:t>
      </w:r>
      <w:r w:rsidR="003E3E0E" w:rsidRPr="0009014D">
        <w:rPr>
          <w:lang w:val="en-GB"/>
        </w:rPr>
        <w:t>possession</w:t>
      </w:r>
      <w:r w:rsidRPr="0009014D">
        <w:rPr>
          <w:lang w:val="en-GB"/>
        </w:rPr>
        <w:t xml:space="preserve"> of the spell: Fear</w:t>
      </w:r>
      <w:r w:rsidR="00AA79DA" w:rsidRPr="0009014D">
        <w:rPr>
          <w:lang w:val="en-GB"/>
        </w:rPr>
        <w:t>,</w:t>
      </w:r>
      <w:r w:rsidR="00C00AB9" w:rsidRPr="0009014D">
        <w:rPr>
          <w:lang w:val="en-GB"/>
        </w:rPr>
        <w:t xml:space="preserve"> </w:t>
      </w:r>
      <w:r w:rsidR="00AA79DA" w:rsidRPr="0009014D">
        <w:rPr>
          <w:lang w:val="en-GB"/>
        </w:rPr>
        <w:t xml:space="preserve">or by someone with an ability that specifically allow the use of terror, such as Vampiric Gaze or </w:t>
      </w:r>
      <w:r w:rsidR="00C00AB9" w:rsidRPr="0009014D">
        <w:rPr>
          <w:lang w:val="en-GB"/>
        </w:rPr>
        <w:t xml:space="preserve">the </w:t>
      </w:r>
      <w:r w:rsidR="005854D4" w:rsidRPr="0009014D">
        <w:rPr>
          <w:lang w:val="en-GB"/>
        </w:rPr>
        <w:t>heroic</w:t>
      </w:r>
      <w:r w:rsidR="00AA79DA" w:rsidRPr="0009014D">
        <w:rPr>
          <w:lang w:val="en-GB"/>
        </w:rPr>
        <w:t xml:space="preserve"> </w:t>
      </w:r>
      <w:r w:rsidR="00C00AB9" w:rsidRPr="0009014D">
        <w:rPr>
          <w:lang w:val="en-GB"/>
        </w:rPr>
        <w:t>proficiency: Terror of the seas</w:t>
      </w:r>
      <w:r w:rsidRPr="0009014D">
        <w:rPr>
          <w:lang w:val="en-GB"/>
        </w:rPr>
        <w:t>.</w:t>
      </w:r>
    </w:p>
    <w:p w14:paraId="79153E66" w14:textId="65E923EA" w:rsidR="00245541" w:rsidRPr="0009014D" w:rsidRDefault="00245541" w:rsidP="00245541">
      <w:pPr>
        <w:pStyle w:val="Ingenafstand1"/>
        <w:rPr>
          <w:lang w:val="en-GB"/>
        </w:rPr>
      </w:pPr>
      <w:r w:rsidRPr="0009014D">
        <w:rPr>
          <w:lang w:val="en-GB"/>
        </w:rPr>
        <w:t xml:space="preserve">The character may </w:t>
      </w:r>
      <w:r w:rsidR="003E3E0E" w:rsidRPr="0009014D">
        <w:rPr>
          <w:lang w:val="en-GB"/>
        </w:rPr>
        <w:t>choose</w:t>
      </w:r>
      <w:r w:rsidRPr="0009014D">
        <w:rPr>
          <w:lang w:val="en-GB"/>
        </w:rPr>
        <w:t xml:space="preserve"> to spend 1MP upon using steel gaze. If </w:t>
      </w:r>
      <w:r w:rsidR="00994B18" w:rsidRPr="0009014D">
        <w:rPr>
          <w:lang w:val="en-GB"/>
        </w:rPr>
        <w:t>the victim then fails their resistance</w:t>
      </w:r>
      <w:r w:rsidRPr="0009014D">
        <w:rPr>
          <w:lang w:val="en-GB"/>
        </w:rPr>
        <w:t>, the</w:t>
      </w:r>
      <w:r w:rsidR="00994B18" w:rsidRPr="0009014D">
        <w:rPr>
          <w:lang w:val="en-GB"/>
        </w:rPr>
        <w:t>y</w:t>
      </w:r>
      <w:r w:rsidRPr="0009014D">
        <w:rPr>
          <w:lang w:val="en-GB"/>
        </w:rPr>
        <w:t xml:space="preserve"> must roll on the fear table</w:t>
      </w:r>
      <w:r w:rsidR="00737096" w:rsidRPr="0009014D">
        <w:rPr>
          <w:lang w:val="en-GB"/>
        </w:rPr>
        <w:t>, with +2 for each level of steel gaze.</w:t>
      </w:r>
    </w:p>
    <w:bookmarkEnd w:id="1488"/>
    <w:p w14:paraId="09F62367" w14:textId="6756B7EC" w:rsidR="00E64DF0" w:rsidRPr="0009014D" w:rsidRDefault="00931218" w:rsidP="00E116EB">
      <w:pPr>
        <w:pStyle w:val="Heading3"/>
        <w:rPr>
          <w:noProof/>
          <w:lang w:val="en-GB"/>
        </w:rPr>
      </w:pPr>
      <w:r w:rsidRPr="0009014D">
        <w:rPr>
          <w:noProof/>
          <w:lang w:val="en-GB"/>
        </w:rPr>
        <w:t>Telepathy</w:t>
      </w:r>
    </w:p>
    <w:p w14:paraId="6DC423B0" w14:textId="641DFDB5" w:rsidR="007A7B64" w:rsidRPr="0009014D" w:rsidRDefault="007A7B64" w:rsidP="00E64DF0">
      <w:pPr>
        <w:pStyle w:val="Ingenafstand1"/>
        <w:rPr>
          <w:lang w:val="en-GB"/>
        </w:rPr>
      </w:pPr>
      <w:r w:rsidRPr="0009014D">
        <w:rPr>
          <w:lang w:val="en-GB"/>
        </w:rPr>
        <w:t xml:space="preserve">For each level, this ability </w:t>
      </w:r>
      <w:r w:rsidR="003E3E0E" w:rsidRPr="0009014D">
        <w:rPr>
          <w:lang w:val="en-GB"/>
        </w:rPr>
        <w:t>has</w:t>
      </w:r>
      <w:r w:rsidRPr="0009014D">
        <w:rPr>
          <w:lang w:val="en-GB"/>
        </w:rPr>
        <w:t xml:space="preserve"> a range of 20 areas / 30 meters.</w:t>
      </w:r>
    </w:p>
    <w:p w14:paraId="541C5396" w14:textId="7B5C8902" w:rsidR="007A7B64" w:rsidRPr="0009014D" w:rsidRDefault="007A7B64" w:rsidP="00E64DF0">
      <w:pPr>
        <w:pStyle w:val="Ingenafstand1"/>
        <w:rPr>
          <w:lang w:val="en-GB"/>
        </w:rPr>
      </w:pPr>
      <w:r w:rsidRPr="0009014D">
        <w:rPr>
          <w:b/>
          <w:bCs/>
          <w:lang w:val="en-GB"/>
        </w:rPr>
        <w:t>Level 1:</w:t>
      </w:r>
      <w:r w:rsidRPr="0009014D">
        <w:rPr>
          <w:lang w:val="en-GB"/>
        </w:rPr>
        <w:t xml:space="preserve"> The character may cast his voice to </w:t>
      </w:r>
      <w:r w:rsidR="003E3E0E" w:rsidRPr="0009014D">
        <w:rPr>
          <w:lang w:val="en-GB"/>
        </w:rPr>
        <w:t>another person’s</w:t>
      </w:r>
      <w:r w:rsidRPr="0009014D">
        <w:rPr>
          <w:lang w:val="en-GB"/>
        </w:rPr>
        <w:t xml:space="preserve"> mind, so that only the listener can hear him.</w:t>
      </w:r>
    </w:p>
    <w:p w14:paraId="0ABAC96A" w14:textId="4C044D83" w:rsidR="007A7B64" w:rsidRPr="0009014D" w:rsidRDefault="007A7B64" w:rsidP="00E64DF0">
      <w:pPr>
        <w:pStyle w:val="Ingenafstand1"/>
        <w:rPr>
          <w:lang w:val="en-GB"/>
        </w:rPr>
      </w:pPr>
      <w:r w:rsidRPr="0009014D">
        <w:rPr>
          <w:b/>
          <w:lang w:val="en-GB"/>
        </w:rPr>
        <w:t xml:space="preserve">Level </w:t>
      </w:r>
      <w:r w:rsidR="00E64DF0" w:rsidRPr="0009014D">
        <w:rPr>
          <w:b/>
          <w:lang w:val="en-GB"/>
        </w:rPr>
        <w:t>2:</w:t>
      </w:r>
      <w:r w:rsidR="00E64DF0" w:rsidRPr="0009014D">
        <w:rPr>
          <w:lang w:val="en-GB"/>
        </w:rPr>
        <w:t xml:space="preserve"> </w:t>
      </w:r>
      <w:r w:rsidRPr="0009014D">
        <w:rPr>
          <w:lang w:val="en-GB"/>
        </w:rPr>
        <w:t>The character cast his voice to as many people, as his level in this ability.</w:t>
      </w:r>
    </w:p>
    <w:p w14:paraId="1A5487FB" w14:textId="4E400954" w:rsidR="0037575E" w:rsidRPr="0009014D" w:rsidRDefault="001B7E22" w:rsidP="00E64DF0">
      <w:pPr>
        <w:pStyle w:val="Ingenafstand1"/>
        <w:rPr>
          <w:lang w:val="en-GB"/>
        </w:rPr>
      </w:pPr>
      <w:r w:rsidRPr="0009014D">
        <w:rPr>
          <w:b/>
          <w:lang w:val="en-GB"/>
        </w:rPr>
        <w:t>Level</w:t>
      </w:r>
      <w:r w:rsidR="00E64DF0" w:rsidRPr="0009014D">
        <w:rPr>
          <w:b/>
          <w:lang w:val="en-GB"/>
        </w:rPr>
        <w:t xml:space="preserve"> 3: </w:t>
      </w:r>
      <w:r w:rsidR="00E64DF0" w:rsidRPr="0009014D">
        <w:rPr>
          <w:lang w:val="en-GB"/>
        </w:rPr>
        <w:t>T</w:t>
      </w:r>
      <w:r w:rsidR="007A7B64" w:rsidRPr="0009014D">
        <w:rPr>
          <w:lang w:val="en-GB"/>
        </w:rPr>
        <w:t>he character can</w:t>
      </w:r>
      <w:r w:rsidR="0037575E" w:rsidRPr="0009014D">
        <w:rPr>
          <w:lang w:val="en-GB"/>
        </w:rPr>
        <w:t xml:space="preserve"> cast current sensual impressions. This can include, but is not limited to, vision, hearing, touch, smells and more.</w:t>
      </w:r>
    </w:p>
    <w:p w14:paraId="292AFC6B" w14:textId="03509256" w:rsidR="00E64DF0" w:rsidRPr="0009014D" w:rsidRDefault="001B7E22" w:rsidP="00E64DF0">
      <w:pPr>
        <w:pStyle w:val="Ingenafstand1"/>
        <w:rPr>
          <w:lang w:val="en-GB"/>
        </w:rPr>
      </w:pPr>
      <w:r w:rsidRPr="0009014D">
        <w:rPr>
          <w:b/>
          <w:lang w:val="en-GB"/>
        </w:rPr>
        <w:t xml:space="preserve">Level </w:t>
      </w:r>
      <w:r w:rsidR="00E64DF0" w:rsidRPr="0009014D">
        <w:rPr>
          <w:b/>
          <w:lang w:val="en-GB"/>
        </w:rPr>
        <w:t>4:</w:t>
      </w:r>
      <w:r w:rsidR="00E64DF0" w:rsidRPr="0009014D">
        <w:rPr>
          <w:lang w:val="en-GB"/>
        </w:rPr>
        <w:t xml:space="preserve"> </w:t>
      </w:r>
      <w:r w:rsidR="0037575E" w:rsidRPr="0009014D">
        <w:rPr>
          <w:lang w:val="en-GB"/>
        </w:rPr>
        <w:t>All willing targets can answer the character, as though they had this ability on level 1, with the same range as the character.</w:t>
      </w:r>
    </w:p>
    <w:p w14:paraId="594B15C4" w14:textId="0E78D74A" w:rsidR="007E4995" w:rsidRPr="0009014D" w:rsidRDefault="007E4995" w:rsidP="007E4995">
      <w:pPr>
        <w:pStyle w:val="Heading3"/>
        <w:rPr>
          <w:lang w:val="en-GB"/>
        </w:rPr>
      </w:pPr>
      <w:bookmarkStart w:id="1489" w:name="_Toc437600134"/>
      <w:bookmarkStart w:id="1490" w:name="_Toc463064680"/>
      <w:bookmarkStart w:id="1491" w:name="_Toc471442357"/>
      <w:bookmarkStart w:id="1492" w:name="_Toc3635409"/>
      <w:bookmarkStart w:id="1493" w:name="_Toc24807430"/>
      <w:bookmarkStart w:id="1494" w:name="_Toc312338127"/>
      <w:bookmarkStart w:id="1495" w:name="_Toc312339576"/>
      <w:bookmarkStart w:id="1496" w:name="_Toc314479436"/>
      <w:bookmarkStart w:id="1497" w:name="_Toc318410872"/>
      <w:bookmarkStart w:id="1498" w:name="_Toc318413582"/>
      <w:bookmarkStart w:id="1499" w:name="_Toc318414035"/>
      <w:bookmarkStart w:id="1500" w:name="_Toc318414935"/>
      <w:bookmarkStart w:id="1501" w:name="_Toc326109677"/>
      <w:bookmarkStart w:id="1502" w:name="_Toc326310091"/>
      <w:bookmarkStart w:id="1503" w:name="_Toc326312227"/>
      <w:bookmarkStart w:id="1504" w:name="_Toc332688491"/>
      <w:bookmarkStart w:id="1505" w:name="_Toc398460875"/>
      <w:bookmarkEnd w:id="1461"/>
      <w:bookmarkEnd w:id="1462"/>
      <w:bookmarkEnd w:id="1482"/>
      <w:bookmarkEnd w:id="1483"/>
      <w:bookmarkEnd w:id="1484"/>
      <w:r w:rsidRPr="0009014D">
        <w:rPr>
          <w:lang w:val="en-GB"/>
        </w:rPr>
        <w:t>Toxic Immunity</w:t>
      </w:r>
    </w:p>
    <w:p w14:paraId="3E806465" w14:textId="5728F695" w:rsidR="00387244" w:rsidRPr="0009014D" w:rsidRDefault="007E4995" w:rsidP="00387244">
      <w:pPr>
        <w:pStyle w:val="Ingenafstand1"/>
        <w:rPr>
          <w:lang w:val="en-GB"/>
        </w:rPr>
      </w:pPr>
      <w:r w:rsidRPr="0009014D">
        <w:rPr>
          <w:lang w:val="en-GB"/>
        </w:rPr>
        <w:t>All toxins toxicity level is reduced by 1 point, for each level of this ability.</w:t>
      </w:r>
      <w:r w:rsidR="00387244" w:rsidRPr="0009014D">
        <w:rPr>
          <w:lang w:val="en-GB"/>
        </w:rPr>
        <w:t xml:space="preserve"> </w:t>
      </w:r>
    </w:p>
    <w:p w14:paraId="41FFF54D" w14:textId="7B747A2F" w:rsidR="00AF6E37" w:rsidRPr="0009014D" w:rsidRDefault="00AF6E37" w:rsidP="00387244">
      <w:pPr>
        <w:pStyle w:val="Ingenafstand1"/>
        <w:rPr>
          <w:lang w:val="en-GB"/>
        </w:rPr>
        <w:sectPr w:rsidR="00AF6E37" w:rsidRPr="0009014D" w:rsidSect="006B1B18">
          <w:type w:val="continuous"/>
          <w:pgSz w:w="11906" w:h="16838" w:code="9"/>
          <w:pgMar w:top="864" w:right="864" w:bottom="864" w:left="864" w:header="708" w:footer="173" w:gutter="0"/>
          <w:pgBorders w:zOrder="back" w:offsetFrom="page">
            <w:top w:val="celticKnotwork" w:sz="12" w:space="24" w:color="auto"/>
            <w:bottom w:val="celticKnotwork" w:sz="12" w:space="24" w:color="auto"/>
          </w:pgBorders>
          <w:cols w:num="2" w:sep="1" w:space="567"/>
          <w:docGrid w:linePitch="360"/>
        </w:sectPr>
      </w:pPr>
    </w:p>
    <w:bookmarkEnd w:id="1489"/>
    <w:bookmarkEnd w:id="1490"/>
    <w:bookmarkEnd w:id="1491"/>
    <w:bookmarkEnd w:id="1492"/>
    <w:bookmarkEnd w:id="1493"/>
    <w:bookmarkEnd w:id="1494"/>
    <w:bookmarkEnd w:id="1495"/>
    <w:bookmarkEnd w:id="1496"/>
    <w:bookmarkEnd w:id="1497"/>
    <w:bookmarkEnd w:id="1498"/>
    <w:bookmarkEnd w:id="1499"/>
    <w:bookmarkEnd w:id="1500"/>
    <w:bookmarkEnd w:id="1501"/>
    <w:bookmarkEnd w:id="1502"/>
    <w:bookmarkEnd w:id="1503"/>
    <w:bookmarkEnd w:id="1504"/>
    <w:bookmarkEnd w:id="1505"/>
    <w:p w14:paraId="080F1220" w14:textId="77777777" w:rsidR="005F3CAC" w:rsidRPr="0009014D" w:rsidRDefault="005F3CAC">
      <w:pPr>
        <w:rPr>
          <w:rFonts w:asciiTheme="majorHAnsi" w:eastAsiaTheme="majorEastAsia" w:hAnsiTheme="majorHAnsi" w:cstheme="majorBidi"/>
          <w:b/>
          <w:bCs/>
          <w:sz w:val="26"/>
          <w:szCs w:val="26"/>
          <w:lang w:val="en-GB"/>
        </w:rPr>
      </w:pPr>
      <w:r w:rsidRPr="0009014D">
        <w:rPr>
          <w:lang w:val="en-GB"/>
        </w:rPr>
        <w:br w:type="page"/>
      </w:r>
    </w:p>
    <w:p w14:paraId="7F2651C0" w14:textId="0CA098B5" w:rsidR="0043536C" w:rsidRPr="0009014D" w:rsidRDefault="0043536C" w:rsidP="00517FCD">
      <w:pPr>
        <w:pStyle w:val="Heading2"/>
        <w:pBdr>
          <w:bottom w:val="single" w:sz="4" w:space="1" w:color="auto"/>
        </w:pBdr>
        <w:rPr>
          <w:lang w:val="en-GB"/>
        </w:rPr>
      </w:pPr>
      <w:bookmarkStart w:id="1506" w:name="_Toc201082534"/>
      <w:r w:rsidRPr="0009014D">
        <w:rPr>
          <w:lang w:val="en-GB"/>
        </w:rPr>
        <w:lastRenderedPageBreak/>
        <w:t>Heroic Weapon</w:t>
      </w:r>
      <w:bookmarkEnd w:id="1506"/>
    </w:p>
    <w:p w14:paraId="124237DE" w14:textId="77777777" w:rsidR="0043536C" w:rsidRPr="0009014D" w:rsidRDefault="0043536C" w:rsidP="0043536C">
      <w:pPr>
        <w:pStyle w:val="Ingenafstand1"/>
        <w:rPr>
          <w:lang w:val="en-GB"/>
        </w:rPr>
        <w:sectPr w:rsidR="0043536C" w:rsidRPr="0009014D" w:rsidSect="006B1B18">
          <w:headerReference w:type="default" r:id="rId116"/>
          <w:type w:val="continuous"/>
          <w:pgSz w:w="11906" w:h="16838" w:code="9"/>
          <w:pgMar w:top="864" w:right="864" w:bottom="864" w:left="864" w:header="708" w:footer="173" w:gutter="0"/>
          <w:pgBorders w:zOrder="back" w:offsetFrom="page">
            <w:top w:val="celticKnotwork" w:sz="12" w:space="24" w:color="auto"/>
            <w:bottom w:val="celticKnotwork" w:sz="12" w:space="24" w:color="auto"/>
          </w:pgBorders>
          <w:cols w:sep="1" w:space="567"/>
          <w:docGrid w:linePitch="360"/>
        </w:sectPr>
      </w:pPr>
    </w:p>
    <w:p w14:paraId="7C1B1E45" w14:textId="5FB84B47" w:rsidR="0043536C" w:rsidRPr="0009014D" w:rsidRDefault="00E877AF" w:rsidP="0043536C">
      <w:pPr>
        <w:pStyle w:val="Ingenafstand1"/>
        <w:rPr>
          <w:lang w:val="en-GB"/>
        </w:rPr>
      </w:pPr>
      <w:r w:rsidRPr="0009014D">
        <w:rPr>
          <w:lang w:val="en-GB"/>
        </w:rPr>
        <w:t xml:space="preserve">This heroic ability </w:t>
      </w:r>
      <w:r w:rsidR="00FE1D9E" w:rsidRPr="0009014D">
        <w:rPr>
          <w:lang w:val="en-GB"/>
        </w:rPr>
        <w:t>grants</w:t>
      </w:r>
      <w:r w:rsidRPr="0009014D">
        <w:rPr>
          <w:lang w:val="en-GB"/>
        </w:rPr>
        <w:t xml:space="preserve"> t</w:t>
      </w:r>
      <w:r w:rsidR="0043536C" w:rsidRPr="0009014D">
        <w:rPr>
          <w:lang w:val="en-GB"/>
        </w:rPr>
        <w:t xml:space="preserve">he character gain the ability to create and maintain Weapon </w:t>
      </w:r>
      <w:r w:rsidR="00FE1D9E" w:rsidRPr="0009014D">
        <w:rPr>
          <w:lang w:val="en-GB"/>
        </w:rPr>
        <w:t>Spirits</w:t>
      </w:r>
      <w:r w:rsidR="0043536C" w:rsidRPr="0009014D">
        <w:rPr>
          <w:lang w:val="en-GB"/>
        </w:rPr>
        <w:t>.</w:t>
      </w:r>
    </w:p>
    <w:p w14:paraId="37653015" w14:textId="2A84BFBB" w:rsidR="0043536C" w:rsidRPr="0009014D" w:rsidRDefault="0043536C" w:rsidP="0043536C">
      <w:pPr>
        <w:pStyle w:val="Ingenafstand1"/>
        <w:rPr>
          <w:lang w:val="en-GB"/>
        </w:rPr>
      </w:pPr>
      <w:r w:rsidRPr="0009014D">
        <w:rPr>
          <w:lang w:val="en-GB"/>
        </w:rPr>
        <w:t xml:space="preserve">For each level of this ability, the character’s Weapon Spirits may have 1 </w:t>
      </w:r>
      <w:r w:rsidR="007229C3" w:rsidRPr="0009014D">
        <w:rPr>
          <w:lang w:val="en-GB"/>
        </w:rPr>
        <w:t>Weapon</w:t>
      </w:r>
      <w:r w:rsidRPr="0009014D">
        <w:rPr>
          <w:lang w:val="en-GB"/>
        </w:rPr>
        <w:t xml:space="preserve"> Spirit Ability.</w:t>
      </w:r>
    </w:p>
    <w:p w14:paraId="3FF26893" w14:textId="77777777" w:rsidR="0043536C" w:rsidRPr="0009014D" w:rsidRDefault="0043536C" w:rsidP="0043536C">
      <w:pPr>
        <w:pStyle w:val="Heading6"/>
        <w:rPr>
          <w:lang w:val="en-GB"/>
        </w:rPr>
      </w:pPr>
      <w:r w:rsidRPr="0009014D">
        <w:rPr>
          <w:lang w:val="en-GB"/>
        </w:rPr>
        <w:t>Weapon Spirits</w:t>
      </w:r>
    </w:p>
    <w:p w14:paraId="51A2AC2A" w14:textId="59152C85" w:rsidR="0043536C" w:rsidRPr="0009014D" w:rsidRDefault="0043536C" w:rsidP="0043536C">
      <w:pPr>
        <w:pStyle w:val="Ingenafstand1"/>
        <w:rPr>
          <w:lang w:val="en-GB"/>
        </w:rPr>
      </w:pPr>
      <w:r w:rsidRPr="0009014D">
        <w:rPr>
          <w:lang w:val="en-GB"/>
        </w:rPr>
        <w:t>A Weapon Spirit is a mental image of a weapon, which the character imbues with Abilities</w:t>
      </w:r>
      <w:r w:rsidR="009676F4" w:rsidRPr="0009014D">
        <w:rPr>
          <w:lang w:val="en-GB"/>
        </w:rPr>
        <w:t>, which he must possess. The character then</w:t>
      </w:r>
      <w:r w:rsidRPr="0009014D">
        <w:rPr>
          <w:lang w:val="en-GB"/>
        </w:rPr>
        <w:t xml:space="preserve"> </w:t>
      </w:r>
      <w:r w:rsidR="00345338" w:rsidRPr="0009014D">
        <w:rPr>
          <w:lang w:val="en-GB"/>
        </w:rPr>
        <w:t>projects</w:t>
      </w:r>
      <w:r w:rsidRPr="0009014D">
        <w:rPr>
          <w:lang w:val="en-GB"/>
        </w:rPr>
        <w:t xml:space="preserve"> </w:t>
      </w:r>
      <w:r w:rsidR="009676F4" w:rsidRPr="0009014D">
        <w:rPr>
          <w:lang w:val="en-GB"/>
        </w:rPr>
        <w:t xml:space="preserve">the weapon spirit </w:t>
      </w:r>
      <w:r w:rsidRPr="0009014D">
        <w:rPr>
          <w:lang w:val="en-GB"/>
        </w:rPr>
        <w:t>upon a weapon.</w:t>
      </w:r>
    </w:p>
    <w:p w14:paraId="68B39C26" w14:textId="0B2AA15D" w:rsidR="0043536C" w:rsidRPr="0009014D" w:rsidRDefault="0043536C" w:rsidP="0043536C">
      <w:pPr>
        <w:pStyle w:val="Ingenafstand1"/>
        <w:ind w:firstLine="340"/>
        <w:rPr>
          <w:lang w:val="en-GB"/>
        </w:rPr>
      </w:pPr>
      <w:r w:rsidRPr="0009014D">
        <w:rPr>
          <w:lang w:val="en-GB"/>
        </w:rPr>
        <w:t>The character can only project a Weapon Spirit upon a weapon which is made from a magical material.</w:t>
      </w:r>
    </w:p>
    <w:p w14:paraId="694D31B7" w14:textId="77777777" w:rsidR="0043536C" w:rsidRPr="0009014D" w:rsidRDefault="0043536C" w:rsidP="0043536C">
      <w:pPr>
        <w:pStyle w:val="Heading3"/>
        <w:rPr>
          <w:lang w:val="en-GB"/>
        </w:rPr>
      </w:pPr>
      <w:r w:rsidRPr="0009014D">
        <w:rPr>
          <w:lang w:val="en-GB"/>
        </w:rPr>
        <w:t>Weapon Spirit Abilities</w:t>
      </w:r>
    </w:p>
    <w:p w14:paraId="51793BB5" w14:textId="572D4A9E" w:rsidR="0043536C" w:rsidRPr="0009014D" w:rsidRDefault="0043536C" w:rsidP="0043536C">
      <w:pPr>
        <w:pStyle w:val="Ingenafstand1"/>
        <w:rPr>
          <w:lang w:val="en-GB"/>
        </w:rPr>
      </w:pPr>
      <w:r w:rsidRPr="0009014D">
        <w:rPr>
          <w:lang w:val="en-GB"/>
        </w:rPr>
        <w:t xml:space="preserve">This is a list of abilities, </w:t>
      </w:r>
      <w:r w:rsidR="009676F4" w:rsidRPr="0009014D">
        <w:rPr>
          <w:lang w:val="en-GB"/>
        </w:rPr>
        <w:t>which the character can project upon their weapon and a description of what happens when they do so.</w:t>
      </w:r>
    </w:p>
    <w:p w14:paraId="44B2C616" w14:textId="77777777" w:rsidR="00BA79B6" w:rsidRPr="0009014D" w:rsidRDefault="0043536C" w:rsidP="00BA79B6">
      <w:pPr>
        <w:pStyle w:val="Heading6"/>
        <w:rPr>
          <w:lang w:val="en-GB"/>
        </w:rPr>
      </w:pPr>
      <w:r w:rsidRPr="0009014D">
        <w:rPr>
          <w:lang w:val="en-GB"/>
        </w:rPr>
        <w:t>Actor</w:t>
      </w:r>
    </w:p>
    <w:p w14:paraId="2580B975" w14:textId="3014BEB7" w:rsidR="00EA77C9" w:rsidRPr="0009014D" w:rsidRDefault="00AA5D52" w:rsidP="0043536C">
      <w:pPr>
        <w:pStyle w:val="Ingenafstand1"/>
        <w:rPr>
          <w:lang w:val="en-GB"/>
        </w:rPr>
      </w:pPr>
      <w:r w:rsidRPr="0009014D">
        <w:rPr>
          <w:lang w:val="en-GB"/>
        </w:rPr>
        <w:t>Choose</w:t>
      </w:r>
      <w:r w:rsidR="00EA77C9" w:rsidRPr="0009014D">
        <w:rPr>
          <w:lang w:val="en-GB"/>
        </w:rPr>
        <w:t xml:space="preserve"> one object for each level of Actor, which the character </w:t>
      </w:r>
      <w:r w:rsidR="007459EE" w:rsidRPr="0009014D">
        <w:rPr>
          <w:lang w:val="en-GB"/>
        </w:rPr>
        <w:t>has</w:t>
      </w:r>
      <w:r w:rsidR="00EA77C9" w:rsidRPr="0009014D">
        <w:rPr>
          <w:lang w:val="en-GB"/>
        </w:rPr>
        <w:t>.</w:t>
      </w:r>
    </w:p>
    <w:p w14:paraId="3A513DAA" w14:textId="09D8B7CE" w:rsidR="0043536C" w:rsidRPr="0009014D" w:rsidRDefault="0043536C" w:rsidP="00EA77C9">
      <w:pPr>
        <w:pStyle w:val="Ingenafstand1"/>
        <w:ind w:firstLine="340"/>
        <w:rPr>
          <w:lang w:val="en-GB"/>
        </w:rPr>
      </w:pPr>
      <w:r w:rsidRPr="0009014D">
        <w:rPr>
          <w:lang w:val="en-GB"/>
        </w:rPr>
        <w:t xml:space="preserve">The spirit weapon may assume the shape </w:t>
      </w:r>
      <w:r w:rsidR="00EA77C9" w:rsidRPr="0009014D">
        <w:rPr>
          <w:lang w:val="en-GB"/>
        </w:rPr>
        <w:t xml:space="preserve">of the chosen </w:t>
      </w:r>
      <w:r w:rsidRPr="0009014D">
        <w:rPr>
          <w:lang w:val="en-GB"/>
        </w:rPr>
        <w:t>object</w:t>
      </w:r>
      <w:r w:rsidR="007459EE" w:rsidRPr="0009014D">
        <w:rPr>
          <w:lang w:val="en-GB"/>
        </w:rPr>
        <w:t>.</w:t>
      </w:r>
    </w:p>
    <w:p w14:paraId="03ED4890" w14:textId="41056AEB" w:rsidR="0020538C" w:rsidRPr="0009014D" w:rsidRDefault="005A1CE2" w:rsidP="0020538C">
      <w:pPr>
        <w:pStyle w:val="Ingenafstand1"/>
        <w:ind w:firstLine="340"/>
        <w:rPr>
          <w:lang w:val="en-GB"/>
        </w:rPr>
      </w:pPr>
      <w:r w:rsidRPr="0009014D">
        <w:rPr>
          <w:lang w:val="en-GB"/>
        </w:rPr>
        <w:t>Any object can be chosen, but the transformation cannot increase neither the mass nor the volume of the weapon spirit.</w:t>
      </w:r>
    </w:p>
    <w:p w14:paraId="3591ED81" w14:textId="766BAE0D" w:rsidR="0043536C" w:rsidRPr="0009014D" w:rsidRDefault="0011304F" w:rsidP="00EA77C9">
      <w:pPr>
        <w:pStyle w:val="Ingenafstand1"/>
        <w:ind w:firstLine="340"/>
        <w:rPr>
          <w:lang w:val="en-GB"/>
        </w:rPr>
      </w:pPr>
      <w:r w:rsidRPr="0009014D">
        <w:rPr>
          <w:lang w:val="en-GB"/>
        </w:rPr>
        <w:t>Changing</w:t>
      </w:r>
      <w:r w:rsidR="0043536C" w:rsidRPr="0009014D">
        <w:rPr>
          <w:lang w:val="en-GB"/>
        </w:rPr>
        <w:t xml:space="preserve"> the shape of the weapon</w:t>
      </w:r>
      <w:r w:rsidR="0020538C" w:rsidRPr="0009014D">
        <w:rPr>
          <w:lang w:val="en-GB"/>
        </w:rPr>
        <w:t xml:space="preserve"> spirit</w:t>
      </w:r>
      <w:r w:rsidRPr="0009014D">
        <w:rPr>
          <w:lang w:val="en-GB"/>
        </w:rPr>
        <w:t xml:space="preserve"> is an action.</w:t>
      </w:r>
    </w:p>
    <w:p w14:paraId="273542B3" w14:textId="641AF112" w:rsidR="0072227D" w:rsidRPr="0009014D" w:rsidRDefault="00EA77C9" w:rsidP="0072227D">
      <w:pPr>
        <w:pStyle w:val="Ingenafstand1"/>
        <w:rPr>
          <w:i/>
          <w:iCs/>
          <w:lang w:val="en-GB"/>
        </w:rPr>
      </w:pPr>
      <w:r w:rsidRPr="0009014D">
        <w:rPr>
          <w:b/>
          <w:bCs/>
          <w:i/>
          <w:iCs/>
          <w:lang w:val="en-GB"/>
        </w:rPr>
        <w:t>Example</w:t>
      </w:r>
      <w:r w:rsidR="0072227D" w:rsidRPr="0009014D">
        <w:rPr>
          <w:b/>
          <w:bCs/>
          <w:i/>
          <w:iCs/>
          <w:lang w:val="en-GB"/>
        </w:rPr>
        <w:t>s</w:t>
      </w:r>
      <w:r w:rsidRPr="0009014D">
        <w:rPr>
          <w:b/>
          <w:bCs/>
          <w:i/>
          <w:iCs/>
          <w:lang w:val="en-GB"/>
        </w:rPr>
        <w:t xml:space="preserve">: </w:t>
      </w:r>
      <w:r w:rsidR="00D4064A" w:rsidRPr="0009014D">
        <w:rPr>
          <w:i/>
          <w:iCs/>
          <w:lang w:val="en-GB"/>
        </w:rPr>
        <w:t xml:space="preserve">Doriath have </w:t>
      </w:r>
      <w:r w:rsidR="00DC3375" w:rsidRPr="0009014D">
        <w:rPr>
          <w:i/>
          <w:iCs/>
          <w:lang w:val="en-GB"/>
        </w:rPr>
        <w:t>5</w:t>
      </w:r>
      <w:r w:rsidRPr="0009014D">
        <w:rPr>
          <w:i/>
          <w:iCs/>
          <w:lang w:val="en-GB"/>
        </w:rPr>
        <w:t xml:space="preserve"> levels of Actor and have chosen a pen</w:t>
      </w:r>
      <w:r w:rsidR="00991554" w:rsidRPr="0009014D">
        <w:rPr>
          <w:i/>
          <w:iCs/>
          <w:lang w:val="en-GB"/>
        </w:rPr>
        <w:t>, a mausoleum</w:t>
      </w:r>
      <w:r w:rsidR="0072227D" w:rsidRPr="0009014D">
        <w:rPr>
          <w:i/>
          <w:iCs/>
          <w:lang w:val="en-GB"/>
        </w:rPr>
        <w:t>, a fishing line</w:t>
      </w:r>
      <w:r w:rsidR="00DC3375" w:rsidRPr="0009014D">
        <w:rPr>
          <w:i/>
          <w:iCs/>
          <w:lang w:val="en-GB"/>
        </w:rPr>
        <w:t xml:space="preserve">, a </w:t>
      </w:r>
      <w:r w:rsidR="007459EE" w:rsidRPr="0009014D">
        <w:rPr>
          <w:i/>
          <w:iCs/>
          <w:lang w:val="en-GB"/>
        </w:rPr>
        <w:t>wand,</w:t>
      </w:r>
      <w:r w:rsidRPr="0009014D">
        <w:rPr>
          <w:i/>
          <w:iCs/>
          <w:lang w:val="en-GB"/>
        </w:rPr>
        <w:t xml:space="preserve"> and a</w:t>
      </w:r>
      <w:r w:rsidR="00D4064A" w:rsidRPr="0009014D">
        <w:rPr>
          <w:i/>
          <w:iCs/>
          <w:lang w:val="en-GB"/>
        </w:rPr>
        <w:t xml:space="preserve"> </w:t>
      </w:r>
      <w:r w:rsidR="00991554" w:rsidRPr="0009014D">
        <w:rPr>
          <w:i/>
          <w:iCs/>
          <w:lang w:val="en-GB"/>
        </w:rPr>
        <w:t>dagger</w:t>
      </w:r>
      <w:r w:rsidR="00D4064A" w:rsidRPr="0009014D">
        <w:rPr>
          <w:i/>
          <w:iCs/>
          <w:lang w:val="en-GB"/>
        </w:rPr>
        <w:t xml:space="preserve">. </w:t>
      </w:r>
      <w:r w:rsidR="00991554" w:rsidRPr="0009014D">
        <w:rPr>
          <w:i/>
          <w:iCs/>
          <w:lang w:val="en-GB"/>
        </w:rPr>
        <w:t>H</w:t>
      </w:r>
      <w:r w:rsidR="00D4064A" w:rsidRPr="0009014D">
        <w:rPr>
          <w:i/>
          <w:iCs/>
          <w:lang w:val="en-GB"/>
        </w:rPr>
        <w:t xml:space="preserve">e only </w:t>
      </w:r>
      <w:r w:rsidR="007459EE" w:rsidRPr="0009014D">
        <w:rPr>
          <w:i/>
          <w:iCs/>
          <w:lang w:val="en-GB"/>
        </w:rPr>
        <w:t>has</w:t>
      </w:r>
      <w:r w:rsidR="00D4064A" w:rsidRPr="0009014D">
        <w:rPr>
          <w:i/>
          <w:iCs/>
          <w:lang w:val="en-GB"/>
        </w:rPr>
        <w:t xml:space="preserve"> one weapon spirit: A long sword.</w:t>
      </w:r>
    </w:p>
    <w:p w14:paraId="30F2270F" w14:textId="77777777" w:rsidR="007459EE" w:rsidRPr="0009014D" w:rsidRDefault="0072227D" w:rsidP="00F10D1F">
      <w:pPr>
        <w:pStyle w:val="Ingenafstand1"/>
        <w:numPr>
          <w:ilvl w:val="0"/>
          <w:numId w:val="34"/>
        </w:numPr>
        <w:rPr>
          <w:i/>
          <w:iCs/>
          <w:lang w:val="en-GB"/>
        </w:rPr>
      </w:pPr>
      <w:r w:rsidRPr="0009014D">
        <w:rPr>
          <w:i/>
          <w:iCs/>
          <w:lang w:val="en-GB"/>
        </w:rPr>
        <w:t xml:space="preserve">Doriath </w:t>
      </w:r>
      <w:r w:rsidR="00D4064A" w:rsidRPr="0009014D">
        <w:rPr>
          <w:i/>
          <w:iCs/>
          <w:lang w:val="en-GB"/>
        </w:rPr>
        <w:t>may change his long sword into a pen</w:t>
      </w:r>
      <w:r w:rsidRPr="0009014D">
        <w:rPr>
          <w:i/>
          <w:iCs/>
          <w:lang w:val="en-GB"/>
        </w:rPr>
        <w:t xml:space="preserve"> and use it to write with.</w:t>
      </w:r>
    </w:p>
    <w:p w14:paraId="4F112571" w14:textId="60F82B8B" w:rsidR="007459EE" w:rsidRPr="0009014D" w:rsidRDefault="007459EE" w:rsidP="00F10D1F">
      <w:pPr>
        <w:pStyle w:val="Ingenafstand1"/>
        <w:numPr>
          <w:ilvl w:val="0"/>
          <w:numId w:val="34"/>
        </w:numPr>
        <w:rPr>
          <w:i/>
          <w:iCs/>
          <w:lang w:val="en-GB"/>
        </w:rPr>
      </w:pPr>
      <w:r w:rsidRPr="0009014D">
        <w:rPr>
          <w:i/>
          <w:iCs/>
          <w:lang w:val="en-GB"/>
        </w:rPr>
        <w:t xml:space="preserve">He may change it into a model of a mausoleum, to hide the fact that </w:t>
      </w:r>
      <w:r w:rsidR="006812A9" w:rsidRPr="0009014D">
        <w:rPr>
          <w:i/>
          <w:iCs/>
          <w:lang w:val="en-GB"/>
        </w:rPr>
        <w:t>it is</w:t>
      </w:r>
      <w:r w:rsidRPr="0009014D">
        <w:rPr>
          <w:i/>
          <w:iCs/>
          <w:lang w:val="en-GB"/>
        </w:rPr>
        <w:t xml:space="preserve"> a weapon.</w:t>
      </w:r>
    </w:p>
    <w:p w14:paraId="1D91983B" w14:textId="48E13032" w:rsidR="007459EE" w:rsidRPr="0009014D" w:rsidRDefault="0072227D" w:rsidP="00F10D1F">
      <w:pPr>
        <w:pStyle w:val="Ingenafstand1"/>
        <w:numPr>
          <w:ilvl w:val="0"/>
          <w:numId w:val="34"/>
        </w:numPr>
        <w:rPr>
          <w:i/>
          <w:iCs/>
          <w:lang w:val="en-GB"/>
        </w:rPr>
      </w:pPr>
      <w:r w:rsidRPr="0009014D">
        <w:rPr>
          <w:i/>
          <w:iCs/>
          <w:lang w:val="en-GB"/>
        </w:rPr>
        <w:t xml:space="preserve">He may change it into a </w:t>
      </w:r>
      <w:r w:rsidR="007459EE" w:rsidRPr="0009014D">
        <w:rPr>
          <w:i/>
          <w:iCs/>
          <w:lang w:val="en-GB"/>
        </w:rPr>
        <w:t>fishing line</w:t>
      </w:r>
      <w:r w:rsidRPr="0009014D">
        <w:rPr>
          <w:i/>
          <w:iCs/>
          <w:lang w:val="en-GB"/>
        </w:rPr>
        <w:t xml:space="preserve"> which he may use for fishing.</w:t>
      </w:r>
    </w:p>
    <w:p w14:paraId="563DB2F1" w14:textId="15D022A6" w:rsidR="00EA77C9" w:rsidRPr="0009014D" w:rsidRDefault="00DC3375" w:rsidP="00F10D1F">
      <w:pPr>
        <w:pStyle w:val="Ingenafstand1"/>
        <w:numPr>
          <w:ilvl w:val="0"/>
          <w:numId w:val="34"/>
        </w:numPr>
        <w:rPr>
          <w:i/>
          <w:iCs/>
          <w:lang w:val="en-GB"/>
        </w:rPr>
      </w:pPr>
      <w:r w:rsidRPr="0009014D">
        <w:rPr>
          <w:i/>
          <w:iCs/>
          <w:lang w:val="en-GB"/>
        </w:rPr>
        <w:t xml:space="preserve">He may change it into a wand, and if he </w:t>
      </w:r>
      <w:r w:rsidR="00CA43A9" w:rsidRPr="0009014D">
        <w:rPr>
          <w:i/>
          <w:iCs/>
          <w:lang w:val="en-GB"/>
        </w:rPr>
        <w:t>succeed</w:t>
      </w:r>
      <w:r w:rsidR="007459EE" w:rsidRPr="0009014D">
        <w:rPr>
          <w:i/>
          <w:iCs/>
          <w:lang w:val="en-GB"/>
        </w:rPr>
        <w:t>s</w:t>
      </w:r>
      <w:r w:rsidR="00CA43A9" w:rsidRPr="0009014D">
        <w:rPr>
          <w:i/>
          <w:iCs/>
          <w:lang w:val="en-GB"/>
        </w:rPr>
        <w:t xml:space="preserve"> with a roll on</w:t>
      </w:r>
      <w:r w:rsidRPr="0009014D">
        <w:rPr>
          <w:i/>
          <w:iCs/>
          <w:lang w:val="en-GB"/>
        </w:rPr>
        <w:t xml:space="preserve"> </w:t>
      </w:r>
      <w:r w:rsidR="007459EE" w:rsidRPr="0009014D">
        <w:rPr>
          <w:i/>
          <w:iCs/>
          <w:lang w:val="en-GB"/>
        </w:rPr>
        <w:t>Lacromancy</w:t>
      </w:r>
      <w:r w:rsidR="00CA43A9" w:rsidRPr="0009014D">
        <w:rPr>
          <w:i/>
          <w:iCs/>
          <w:lang w:val="en-GB"/>
        </w:rPr>
        <w:t xml:space="preserve"> upon performing the transformation</w:t>
      </w:r>
      <w:r w:rsidRPr="0009014D">
        <w:rPr>
          <w:i/>
          <w:iCs/>
          <w:lang w:val="en-GB"/>
        </w:rPr>
        <w:t xml:space="preserve">, the wand is even able to perform like a </w:t>
      </w:r>
      <w:r w:rsidR="007459EE" w:rsidRPr="0009014D">
        <w:rPr>
          <w:i/>
          <w:iCs/>
          <w:lang w:val="en-GB"/>
        </w:rPr>
        <w:t>Lacronium</w:t>
      </w:r>
      <w:r w:rsidR="00F022A6" w:rsidRPr="0009014D">
        <w:rPr>
          <w:i/>
          <w:iCs/>
          <w:lang w:val="en-GB"/>
        </w:rPr>
        <w:t xml:space="preserve"> </w:t>
      </w:r>
      <w:r w:rsidRPr="0009014D">
        <w:rPr>
          <w:i/>
          <w:iCs/>
          <w:lang w:val="en-GB"/>
        </w:rPr>
        <w:t>wand.</w:t>
      </w:r>
    </w:p>
    <w:p w14:paraId="42BF1D81" w14:textId="2FD96077" w:rsidR="007459EE" w:rsidRPr="0009014D" w:rsidRDefault="007459EE" w:rsidP="00F10D1F">
      <w:pPr>
        <w:pStyle w:val="Ingenafstand1"/>
        <w:numPr>
          <w:ilvl w:val="0"/>
          <w:numId w:val="34"/>
        </w:numPr>
        <w:rPr>
          <w:i/>
          <w:iCs/>
          <w:lang w:val="en-GB"/>
        </w:rPr>
      </w:pPr>
      <w:r w:rsidRPr="0009014D">
        <w:rPr>
          <w:i/>
          <w:iCs/>
          <w:lang w:val="en-GB"/>
        </w:rPr>
        <w:t>He may change it into a dagger, to better conceal it without disarming himself.</w:t>
      </w:r>
    </w:p>
    <w:p w14:paraId="73E96803" w14:textId="77777777" w:rsidR="00BA79B6" w:rsidRPr="0009014D" w:rsidRDefault="0043536C" w:rsidP="00BA79B6">
      <w:pPr>
        <w:pStyle w:val="Heading6"/>
        <w:rPr>
          <w:lang w:val="en-GB"/>
        </w:rPr>
      </w:pPr>
      <w:r w:rsidRPr="0009014D">
        <w:rPr>
          <w:lang w:val="en-GB"/>
        </w:rPr>
        <w:t>Agile Fighter</w:t>
      </w:r>
    </w:p>
    <w:p w14:paraId="3AFAE30B" w14:textId="1EBA80BC" w:rsidR="0043536C" w:rsidRPr="0009014D" w:rsidRDefault="0043536C" w:rsidP="0043536C">
      <w:pPr>
        <w:pStyle w:val="Ingenafstand1"/>
        <w:rPr>
          <w:lang w:val="en-GB"/>
        </w:rPr>
      </w:pPr>
      <w:r w:rsidRPr="0009014D">
        <w:rPr>
          <w:lang w:val="en-GB"/>
        </w:rPr>
        <w:t>Parrying the Spirit Weapon is hard.</w:t>
      </w:r>
    </w:p>
    <w:p w14:paraId="6C40B3EF" w14:textId="77777777" w:rsidR="00BA79B6" w:rsidRPr="0009014D" w:rsidRDefault="0043536C" w:rsidP="00BA79B6">
      <w:pPr>
        <w:pStyle w:val="Heading6"/>
        <w:rPr>
          <w:lang w:val="en-GB"/>
        </w:rPr>
      </w:pPr>
      <w:r w:rsidRPr="0009014D">
        <w:rPr>
          <w:lang w:val="en-GB"/>
        </w:rPr>
        <w:t>Anti-Magic</w:t>
      </w:r>
    </w:p>
    <w:p w14:paraId="302D8B30" w14:textId="55E819C9" w:rsidR="0043536C" w:rsidRPr="0009014D" w:rsidRDefault="0043536C" w:rsidP="0043536C">
      <w:pPr>
        <w:pStyle w:val="Ingenafstand1"/>
        <w:rPr>
          <w:lang w:val="en-GB"/>
        </w:rPr>
      </w:pPr>
      <w:r w:rsidRPr="0009014D">
        <w:rPr>
          <w:lang w:val="en-GB"/>
        </w:rPr>
        <w:t>The weapon cannot be enchanted by anyone but its master.</w:t>
      </w:r>
    </w:p>
    <w:p w14:paraId="7A5FCDB5" w14:textId="77777777" w:rsidR="00BA79B6" w:rsidRPr="0009014D" w:rsidRDefault="0043536C" w:rsidP="00472A1D">
      <w:pPr>
        <w:pStyle w:val="Heading6"/>
        <w:rPr>
          <w:rStyle w:val="Ingenafstand1Tegn"/>
          <w:rFonts w:eastAsiaTheme="majorEastAsia" w:cstheme="majorBidi"/>
          <w:lang w:val="en-GB" w:eastAsia="en-US"/>
        </w:rPr>
      </w:pPr>
      <w:r w:rsidRPr="0009014D">
        <w:rPr>
          <w:lang w:val="en-GB"/>
        </w:rPr>
        <w:t>Arch Seal</w:t>
      </w:r>
    </w:p>
    <w:p w14:paraId="773DA2E9" w14:textId="3B2FCBFE" w:rsidR="00EA77C9" w:rsidRPr="0009014D" w:rsidRDefault="00EA77C9" w:rsidP="0043536C">
      <w:pPr>
        <w:pStyle w:val="Ingenafstand1"/>
        <w:rPr>
          <w:lang w:val="en-GB"/>
        </w:rPr>
      </w:pPr>
      <w:r w:rsidRPr="0009014D">
        <w:rPr>
          <w:lang w:val="en-GB"/>
        </w:rPr>
        <w:t xml:space="preserve">The spirit weapon </w:t>
      </w:r>
      <w:r w:rsidR="00063D9A" w:rsidRPr="0009014D">
        <w:rPr>
          <w:lang w:val="en-GB"/>
        </w:rPr>
        <w:t>remembers</w:t>
      </w:r>
      <w:r w:rsidRPr="0009014D">
        <w:rPr>
          <w:lang w:val="en-GB"/>
        </w:rPr>
        <w:t xml:space="preserve"> the last enchantment that was laid upon it.</w:t>
      </w:r>
    </w:p>
    <w:p w14:paraId="1868E5AE" w14:textId="43581C32" w:rsidR="0043536C" w:rsidRPr="0009014D" w:rsidRDefault="0043536C" w:rsidP="00EA77C9">
      <w:pPr>
        <w:pStyle w:val="Ingenafstand1"/>
        <w:ind w:firstLine="340"/>
        <w:rPr>
          <w:lang w:val="en-GB"/>
        </w:rPr>
      </w:pPr>
      <w:r w:rsidRPr="0009014D">
        <w:rPr>
          <w:lang w:val="en-GB"/>
        </w:rPr>
        <w:t xml:space="preserve">At a command from </w:t>
      </w:r>
      <w:r w:rsidR="00063D9A" w:rsidRPr="0009014D">
        <w:rPr>
          <w:lang w:val="en-GB"/>
        </w:rPr>
        <w:t>its</w:t>
      </w:r>
      <w:r w:rsidRPr="0009014D">
        <w:rPr>
          <w:lang w:val="en-GB"/>
        </w:rPr>
        <w:t xml:space="preserve"> master, the weapon can reenchant itself, consuming the same amount of MP as was originally used.</w:t>
      </w:r>
    </w:p>
    <w:p w14:paraId="1FC4B970" w14:textId="22540796" w:rsidR="00BA79B6" w:rsidRPr="0009014D" w:rsidRDefault="0043536C" w:rsidP="00BA79B6">
      <w:pPr>
        <w:pStyle w:val="Heading6"/>
        <w:rPr>
          <w:lang w:val="en-GB"/>
        </w:rPr>
      </w:pPr>
      <w:r w:rsidRPr="0009014D">
        <w:rPr>
          <w:lang w:val="en-GB"/>
        </w:rPr>
        <w:t>Battle Hardened Leadership</w:t>
      </w:r>
      <w:r w:rsidR="005A2DB0" w:rsidRPr="0009014D">
        <w:rPr>
          <w:lang w:val="en-GB"/>
        </w:rPr>
        <w:t xml:space="preserve"> &amp; Actor</w:t>
      </w:r>
    </w:p>
    <w:p w14:paraId="0F1894A8" w14:textId="38334B7B" w:rsidR="0043536C" w:rsidRPr="0009014D" w:rsidRDefault="0043536C" w:rsidP="0043536C">
      <w:pPr>
        <w:pStyle w:val="Ingenafstand1"/>
        <w:rPr>
          <w:lang w:val="en-GB"/>
        </w:rPr>
      </w:pPr>
      <w:r w:rsidRPr="0009014D">
        <w:rPr>
          <w:lang w:val="en-GB"/>
        </w:rPr>
        <w:t xml:space="preserve">The weapon may transform into a banner, when it does, anyone within CHA areas of the spirit weapons master gain all their leadership bonuses, regardless of how much leadership the character </w:t>
      </w:r>
      <w:r w:rsidR="00063D9A" w:rsidRPr="0009014D">
        <w:rPr>
          <w:lang w:val="en-GB"/>
        </w:rPr>
        <w:t>has</w:t>
      </w:r>
      <w:r w:rsidRPr="0009014D">
        <w:rPr>
          <w:lang w:val="en-GB"/>
        </w:rPr>
        <w:t>.</w:t>
      </w:r>
    </w:p>
    <w:p w14:paraId="4462A1A0" w14:textId="77777777" w:rsidR="0043536C" w:rsidRPr="0009014D" w:rsidRDefault="0043536C" w:rsidP="00F3318F">
      <w:pPr>
        <w:pStyle w:val="Ingenafstand1"/>
        <w:ind w:firstLine="340"/>
        <w:rPr>
          <w:lang w:val="en-GB"/>
        </w:rPr>
      </w:pPr>
      <w:r w:rsidRPr="0009014D">
        <w:rPr>
          <w:lang w:val="en-GB"/>
        </w:rPr>
        <w:t>The range of this ability is the weapons willpower x10.</w:t>
      </w:r>
    </w:p>
    <w:p w14:paraId="48374658" w14:textId="6B679A1F" w:rsidR="00BA79B6" w:rsidRPr="0009014D" w:rsidRDefault="007E62DC" w:rsidP="00BA79B6">
      <w:pPr>
        <w:pStyle w:val="Heading6"/>
        <w:rPr>
          <w:lang w:val="en-GB"/>
        </w:rPr>
      </w:pPr>
      <w:r w:rsidRPr="0009014D">
        <w:rPr>
          <w:lang w:val="en-GB"/>
        </w:rPr>
        <w:br w:type="column"/>
      </w:r>
      <w:r w:rsidR="0043536C" w:rsidRPr="0009014D">
        <w:rPr>
          <w:lang w:val="en-GB"/>
        </w:rPr>
        <w:t>Battle Intuition</w:t>
      </w:r>
    </w:p>
    <w:p w14:paraId="16DF4C79" w14:textId="12259E51" w:rsidR="0043536C" w:rsidRPr="0009014D" w:rsidRDefault="0043536C" w:rsidP="0043536C">
      <w:pPr>
        <w:pStyle w:val="Ingenafstand1"/>
        <w:rPr>
          <w:lang w:val="en-GB"/>
        </w:rPr>
      </w:pPr>
      <w:r w:rsidRPr="0009014D">
        <w:rPr>
          <w:lang w:val="en-GB"/>
        </w:rPr>
        <w:t>The weapon spirit glow as powerful as a torch, when a certain race or creature is within range. This could be:</w:t>
      </w:r>
    </w:p>
    <w:p w14:paraId="5B457E95" w14:textId="74CE4056" w:rsidR="00F10950" w:rsidRPr="0009014D" w:rsidRDefault="0043536C" w:rsidP="00F10D1F">
      <w:pPr>
        <w:pStyle w:val="Ingenafstand1"/>
        <w:numPr>
          <w:ilvl w:val="0"/>
          <w:numId w:val="34"/>
        </w:numPr>
        <w:rPr>
          <w:lang w:val="en-GB"/>
        </w:rPr>
      </w:pPr>
      <w:r w:rsidRPr="0009014D">
        <w:rPr>
          <w:lang w:val="en-GB"/>
        </w:rPr>
        <w:t>Orcs and Goblins</w:t>
      </w:r>
    </w:p>
    <w:p w14:paraId="3595C15A" w14:textId="77777777" w:rsidR="00F10950" w:rsidRPr="0009014D" w:rsidRDefault="0043536C" w:rsidP="00F10D1F">
      <w:pPr>
        <w:pStyle w:val="Ingenafstand1"/>
        <w:numPr>
          <w:ilvl w:val="0"/>
          <w:numId w:val="34"/>
        </w:numPr>
        <w:rPr>
          <w:lang w:val="en-GB"/>
        </w:rPr>
      </w:pPr>
      <w:r w:rsidRPr="0009014D">
        <w:rPr>
          <w:lang w:val="en-GB"/>
        </w:rPr>
        <w:t>Demons</w:t>
      </w:r>
    </w:p>
    <w:p w14:paraId="1AE1577E" w14:textId="77777777" w:rsidR="00F10950" w:rsidRPr="0009014D" w:rsidRDefault="00063D9A" w:rsidP="00F10D1F">
      <w:pPr>
        <w:pStyle w:val="Ingenafstand1"/>
        <w:numPr>
          <w:ilvl w:val="0"/>
          <w:numId w:val="34"/>
        </w:numPr>
        <w:rPr>
          <w:lang w:val="en-GB"/>
        </w:rPr>
      </w:pPr>
      <w:r w:rsidRPr="0009014D">
        <w:rPr>
          <w:lang w:val="en-GB"/>
        </w:rPr>
        <w:t>Undead</w:t>
      </w:r>
    </w:p>
    <w:p w14:paraId="37907C86" w14:textId="77777777" w:rsidR="00F10950" w:rsidRPr="0009014D" w:rsidRDefault="0043536C" w:rsidP="00F10D1F">
      <w:pPr>
        <w:pStyle w:val="Ingenafstand1"/>
        <w:numPr>
          <w:ilvl w:val="0"/>
          <w:numId w:val="34"/>
        </w:numPr>
        <w:rPr>
          <w:lang w:val="en-GB"/>
        </w:rPr>
      </w:pPr>
      <w:r w:rsidRPr="0009014D">
        <w:rPr>
          <w:lang w:val="en-GB"/>
        </w:rPr>
        <w:t>Humans</w:t>
      </w:r>
    </w:p>
    <w:p w14:paraId="21787AB4" w14:textId="77777777" w:rsidR="00F10950" w:rsidRPr="0009014D" w:rsidRDefault="0043536C" w:rsidP="00F10D1F">
      <w:pPr>
        <w:pStyle w:val="Ingenafstand1"/>
        <w:numPr>
          <w:ilvl w:val="0"/>
          <w:numId w:val="34"/>
        </w:numPr>
        <w:rPr>
          <w:lang w:val="en-GB"/>
        </w:rPr>
      </w:pPr>
      <w:r w:rsidRPr="0009014D">
        <w:rPr>
          <w:lang w:val="en-GB"/>
        </w:rPr>
        <w:t>Elves</w:t>
      </w:r>
    </w:p>
    <w:p w14:paraId="20CD9A66" w14:textId="77777777" w:rsidR="00F10950" w:rsidRPr="0009014D" w:rsidRDefault="00063D9A" w:rsidP="00F10D1F">
      <w:pPr>
        <w:pStyle w:val="Ingenafstand1"/>
        <w:numPr>
          <w:ilvl w:val="0"/>
          <w:numId w:val="34"/>
        </w:numPr>
        <w:rPr>
          <w:lang w:val="en-GB"/>
        </w:rPr>
      </w:pPr>
      <w:r w:rsidRPr="0009014D">
        <w:rPr>
          <w:lang w:val="en-GB"/>
        </w:rPr>
        <w:t>Jotun</w:t>
      </w:r>
    </w:p>
    <w:p w14:paraId="24E15D8A" w14:textId="77777777" w:rsidR="00F10950" w:rsidRPr="0009014D" w:rsidRDefault="0043536C" w:rsidP="00F10D1F">
      <w:pPr>
        <w:pStyle w:val="Ingenafstand1"/>
        <w:numPr>
          <w:ilvl w:val="0"/>
          <w:numId w:val="34"/>
        </w:numPr>
        <w:rPr>
          <w:lang w:val="en-GB"/>
        </w:rPr>
      </w:pPr>
      <w:r w:rsidRPr="0009014D">
        <w:rPr>
          <w:lang w:val="en-GB"/>
        </w:rPr>
        <w:t>Dwarves</w:t>
      </w:r>
    </w:p>
    <w:p w14:paraId="15E63BE6" w14:textId="21E337D3" w:rsidR="0043536C" w:rsidRPr="0009014D" w:rsidRDefault="0043536C" w:rsidP="00F10D1F">
      <w:pPr>
        <w:pStyle w:val="Ingenafstand1"/>
        <w:numPr>
          <w:ilvl w:val="0"/>
          <w:numId w:val="34"/>
        </w:numPr>
        <w:rPr>
          <w:lang w:val="en-GB"/>
        </w:rPr>
      </w:pPr>
      <w:r w:rsidRPr="0009014D">
        <w:rPr>
          <w:lang w:val="en-GB"/>
        </w:rPr>
        <w:t>Halflings</w:t>
      </w:r>
      <w:r w:rsidRPr="0009014D">
        <w:rPr>
          <w:lang w:val="en-GB"/>
        </w:rPr>
        <w:tab/>
      </w:r>
    </w:p>
    <w:p w14:paraId="4A77F8C8" w14:textId="77777777" w:rsidR="00BA79B6" w:rsidRPr="0009014D" w:rsidRDefault="0043536C" w:rsidP="00BA79B6">
      <w:pPr>
        <w:pStyle w:val="Heading6"/>
        <w:rPr>
          <w:lang w:val="en-GB"/>
        </w:rPr>
      </w:pPr>
      <w:r w:rsidRPr="0009014D">
        <w:rPr>
          <w:lang w:val="en-GB"/>
        </w:rPr>
        <w:t>Bonus DC &amp; Acting</w:t>
      </w:r>
    </w:p>
    <w:p w14:paraId="3C9498C2" w14:textId="008E6D86" w:rsidR="0043536C" w:rsidRPr="0009014D" w:rsidRDefault="0043536C" w:rsidP="0043536C">
      <w:pPr>
        <w:pStyle w:val="Ingenafstand1"/>
        <w:rPr>
          <w:lang w:val="en-GB"/>
        </w:rPr>
      </w:pPr>
      <w:r w:rsidRPr="0009014D">
        <w:rPr>
          <w:lang w:val="en-GB"/>
        </w:rPr>
        <w:t xml:space="preserve">When the character </w:t>
      </w:r>
      <w:r w:rsidR="00063D9A" w:rsidRPr="0009014D">
        <w:rPr>
          <w:lang w:val="en-GB"/>
        </w:rPr>
        <w:t>uses</w:t>
      </w:r>
      <w:r w:rsidRPr="0009014D">
        <w:rPr>
          <w:lang w:val="en-GB"/>
        </w:rPr>
        <w:t xml:space="preserve"> the spirit weapon ability gained from Acting, the weapon may be used for the Bonus DC skill. If it is, the minimum DC for that skill is </w:t>
      </w:r>
      <w:r w:rsidR="00063D9A" w:rsidRPr="0009014D">
        <w:rPr>
          <w:lang w:val="en-GB"/>
        </w:rPr>
        <w:t>equivalent</w:t>
      </w:r>
      <w:r w:rsidRPr="0009014D">
        <w:rPr>
          <w:lang w:val="en-GB"/>
        </w:rPr>
        <w:t xml:space="preserve"> to </w:t>
      </w:r>
      <w:r w:rsidR="00063D9A" w:rsidRPr="0009014D">
        <w:rPr>
          <w:lang w:val="en-GB"/>
        </w:rPr>
        <w:t>its</w:t>
      </w:r>
      <w:r w:rsidRPr="0009014D">
        <w:rPr>
          <w:lang w:val="en-GB"/>
        </w:rPr>
        <w:t xml:space="preserve"> Bonus DC.</w:t>
      </w:r>
    </w:p>
    <w:p w14:paraId="1735F41A" w14:textId="6E88B935" w:rsidR="00BA79B6" w:rsidRPr="0009014D" w:rsidRDefault="0043536C" w:rsidP="00BA79B6">
      <w:pPr>
        <w:pStyle w:val="Heading6"/>
        <w:rPr>
          <w:lang w:val="en-GB"/>
        </w:rPr>
      </w:pPr>
      <w:r w:rsidRPr="0009014D">
        <w:rPr>
          <w:lang w:val="en-GB"/>
        </w:rPr>
        <w:t>Bonus difference number</w:t>
      </w:r>
      <w:r w:rsidR="009E5B53" w:rsidRPr="0009014D">
        <w:rPr>
          <w:lang w:val="en-GB"/>
        </w:rPr>
        <w:t xml:space="preserve"> &amp; Acting</w:t>
      </w:r>
    </w:p>
    <w:p w14:paraId="2BB518C7" w14:textId="2B820080" w:rsidR="0043536C" w:rsidRPr="0009014D" w:rsidRDefault="0043536C" w:rsidP="0043536C">
      <w:pPr>
        <w:pStyle w:val="Ingenafstand1"/>
        <w:rPr>
          <w:lang w:val="en-GB"/>
        </w:rPr>
      </w:pPr>
      <w:r w:rsidRPr="0009014D">
        <w:rPr>
          <w:lang w:val="en-GB"/>
        </w:rPr>
        <w:t xml:space="preserve">When the character </w:t>
      </w:r>
      <w:r w:rsidR="001675A9" w:rsidRPr="0009014D">
        <w:rPr>
          <w:lang w:val="en-GB"/>
        </w:rPr>
        <w:t>uses</w:t>
      </w:r>
      <w:r w:rsidRPr="0009014D">
        <w:rPr>
          <w:lang w:val="en-GB"/>
        </w:rPr>
        <w:t xml:space="preserve"> the spirit weapon ability gained from Acting, the weapon may be used for the Bonus difference number skill. If it is, the Bonus difference number from the heroic ability is doubled.</w:t>
      </w:r>
    </w:p>
    <w:p w14:paraId="5ED80831" w14:textId="77777777" w:rsidR="00BA79B6" w:rsidRPr="0009014D" w:rsidRDefault="0043536C" w:rsidP="00BA79B6">
      <w:pPr>
        <w:pStyle w:val="Heading6"/>
        <w:rPr>
          <w:lang w:val="en-GB"/>
        </w:rPr>
      </w:pPr>
      <w:r w:rsidRPr="0009014D">
        <w:rPr>
          <w:lang w:val="en-GB"/>
        </w:rPr>
        <w:t>Courage</w:t>
      </w:r>
    </w:p>
    <w:p w14:paraId="5D845D03" w14:textId="62F995BA" w:rsidR="0043536C" w:rsidRPr="0009014D" w:rsidRDefault="0043536C" w:rsidP="0043536C">
      <w:pPr>
        <w:pStyle w:val="Ingenafstand1"/>
        <w:rPr>
          <w:lang w:val="en-GB"/>
        </w:rPr>
      </w:pPr>
      <w:r w:rsidRPr="0009014D">
        <w:rPr>
          <w:lang w:val="en-GB"/>
        </w:rPr>
        <w:t xml:space="preserve">Any </w:t>
      </w:r>
      <w:r w:rsidR="00642488" w:rsidRPr="0009014D">
        <w:rPr>
          <w:lang w:val="en-GB"/>
        </w:rPr>
        <w:t>victim who are damaged by the spirit weapon, have a negative modifier to their morale, equivalent to the amount of damage they sustained, until the end of that turn.</w:t>
      </w:r>
    </w:p>
    <w:p w14:paraId="51436667" w14:textId="4096858A" w:rsidR="00BA79B6" w:rsidRPr="0009014D" w:rsidRDefault="007A4B8F" w:rsidP="00BA79B6">
      <w:pPr>
        <w:pStyle w:val="Heading6"/>
        <w:rPr>
          <w:lang w:val="en-GB"/>
        </w:rPr>
      </w:pPr>
      <w:r w:rsidRPr="0009014D">
        <w:rPr>
          <w:lang w:val="en-GB"/>
        </w:rPr>
        <w:t xml:space="preserve">Dark </w:t>
      </w:r>
      <w:r w:rsidR="00CD57F8" w:rsidRPr="0009014D">
        <w:rPr>
          <w:lang w:val="en-GB"/>
        </w:rPr>
        <w:t>Vision</w:t>
      </w:r>
    </w:p>
    <w:p w14:paraId="39F12A4F" w14:textId="14E64AC6" w:rsidR="0043536C" w:rsidRPr="0009014D" w:rsidRDefault="0043536C" w:rsidP="0043536C">
      <w:pPr>
        <w:pStyle w:val="Ingenafstand1"/>
        <w:rPr>
          <w:lang w:val="en-GB"/>
        </w:rPr>
      </w:pPr>
      <w:r w:rsidRPr="0009014D">
        <w:rPr>
          <w:lang w:val="en-GB"/>
        </w:rPr>
        <w:t xml:space="preserve">The range of the characters Dark </w:t>
      </w:r>
      <w:r w:rsidR="00CD57F8" w:rsidRPr="0009014D">
        <w:rPr>
          <w:lang w:val="en-GB"/>
        </w:rPr>
        <w:t>Vision</w:t>
      </w:r>
      <w:r w:rsidRPr="0009014D">
        <w:rPr>
          <w:lang w:val="en-GB"/>
        </w:rPr>
        <w:t xml:space="preserve"> is doubled.</w:t>
      </w:r>
    </w:p>
    <w:p w14:paraId="58856AD6" w14:textId="77777777" w:rsidR="00BA79B6" w:rsidRPr="0009014D" w:rsidRDefault="007A4B8F" w:rsidP="00BA79B6">
      <w:pPr>
        <w:pStyle w:val="Heading6"/>
        <w:rPr>
          <w:lang w:val="en-GB"/>
        </w:rPr>
      </w:pPr>
      <w:r w:rsidRPr="0009014D">
        <w:rPr>
          <w:lang w:val="en-GB"/>
        </w:rPr>
        <w:t>Extra Power Level</w:t>
      </w:r>
    </w:p>
    <w:p w14:paraId="73F0F9F4" w14:textId="7DCA0FF7" w:rsidR="0043536C" w:rsidRPr="0009014D" w:rsidRDefault="0043536C" w:rsidP="0043536C">
      <w:pPr>
        <w:pStyle w:val="Ingenafstand1"/>
        <w:rPr>
          <w:lang w:val="en-GB"/>
        </w:rPr>
      </w:pPr>
      <w:r w:rsidRPr="0009014D">
        <w:rPr>
          <w:lang w:val="en-GB"/>
        </w:rPr>
        <w:t xml:space="preserve">When spells </w:t>
      </w:r>
      <w:r w:rsidR="0019039D" w:rsidRPr="0009014D">
        <w:rPr>
          <w:lang w:val="en-GB"/>
        </w:rPr>
        <w:t>are</w:t>
      </w:r>
      <w:r w:rsidRPr="0009014D">
        <w:rPr>
          <w:lang w:val="en-GB"/>
        </w:rPr>
        <w:t xml:space="preserve"> </w:t>
      </w:r>
      <w:r w:rsidR="00CD57F8" w:rsidRPr="0009014D">
        <w:rPr>
          <w:lang w:val="en-GB"/>
        </w:rPr>
        <w:t>channelled</w:t>
      </w:r>
      <w:r w:rsidRPr="0009014D">
        <w:rPr>
          <w:lang w:val="en-GB"/>
        </w:rPr>
        <w:t xml:space="preserve"> through the weapon, their power level is increased by 1.</w:t>
      </w:r>
    </w:p>
    <w:p w14:paraId="459F2DAB" w14:textId="77777777" w:rsidR="00BA79B6" w:rsidRPr="0009014D" w:rsidRDefault="007A4B8F" w:rsidP="00BA79B6">
      <w:pPr>
        <w:pStyle w:val="Heading6"/>
        <w:rPr>
          <w:lang w:val="en-GB"/>
        </w:rPr>
      </w:pPr>
      <w:r w:rsidRPr="0009014D">
        <w:rPr>
          <w:lang w:val="en-GB"/>
        </w:rPr>
        <w:t>Healing Grace</w:t>
      </w:r>
    </w:p>
    <w:p w14:paraId="7EB1FCFF" w14:textId="64A26A65" w:rsidR="0043536C" w:rsidRPr="0009014D" w:rsidRDefault="0089069A" w:rsidP="0043536C">
      <w:pPr>
        <w:pStyle w:val="Ingenafstand1"/>
        <w:rPr>
          <w:lang w:val="en-GB"/>
        </w:rPr>
      </w:pPr>
      <w:r w:rsidRPr="0009014D">
        <w:rPr>
          <w:lang w:val="en-GB"/>
        </w:rPr>
        <w:t xml:space="preserve">Any character who is actively using the weapon spirit </w:t>
      </w:r>
      <w:r w:rsidR="00B01566" w:rsidRPr="0009014D">
        <w:rPr>
          <w:lang w:val="en-GB"/>
        </w:rPr>
        <w:t xml:space="preserve">regains 1 </w:t>
      </w:r>
      <w:r w:rsidR="00562526" w:rsidRPr="0009014D">
        <w:rPr>
          <w:lang w:val="en-GB"/>
        </w:rPr>
        <w:t>HP</w:t>
      </w:r>
      <w:r w:rsidR="00B01566" w:rsidRPr="0009014D">
        <w:rPr>
          <w:lang w:val="en-GB"/>
        </w:rPr>
        <w:t xml:space="preserve"> each round of combat. If the character pass</w:t>
      </w:r>
      <w:r w:rsidR="00562526" w:rsidRPr="0009014D">
        <w:rPr>
          <w:lang w:val="en-GB"/>
        </w:rPr>
        <w:t>es</w:t>
      </w:r>
      <w:r w:rsidR="00B01566" w:rsidRPr="0009014D">
        <w:rPr>
          <w:lang w:val="en-GB"/>
        </w:rPr>
        <w:t xml:space="preserve"> it on to someone else, the effect lingers, so long as the character remain within range of the weapon. The range of this ability is equivalent to the characters CHA division, unless the character has an aura, in which case the effect lingers within that aura.</w:t>
      </w:r>
    </w:p>
    <w:p w14:paraId="2359DD19" w14:textId="77777777" w:rsidR="00BA79B6" w:rsidRPr="0009014D" w:rsidRDefault="007A4B8F" w:rsidP="00BA79B6">
      <w:pPr>
        <w:pStyle w:val="Heading6"/>
        <w:rPr>
          <w:lang w:val="en-GB"/>
        </w:rPr>
      </w:pPr>
      <w:r w:rsidRPr="0009014D">
        <w:rPr>
          <w:lang w:val="en-GB"/>
        </w:rPr>
        <w:t>Heroic Archery &amp; Illusionist</w:t>
      </w:r>
    </w:p>
    <w:p w14:paraId="0D43D07B" w14:textId="3BBB813D" w:rsidR="0043536C" w:rsidRPr="0009014D" w:rsidRDefault="0043536C" w:rsidP="0043536C">
      <w:pPr>
        <w:pStyle w:val="Ingenafstand1"/>
        <w:rPr>
          <w:lang w:val="en-GB"/>
        </w:rPr>
      </w:pPr>
      <w:r w:rsidRPr="0009014D">
        <w:rPr>
          <w:lang w:val="en-GB"/>
        </w:rPr>
        <w:t>The illusion summoned by the ability gained through illusionist have the same difficulty as the arrows summoned by Heroic Archery.</w:t>
      </w:r>
    </w:p>
    <w:p w14:paraId="3D64A808" w14:textId="77777777" w:rsidR="00BA79B6" w:rsidRPr="0009014D" w:rsidRDefault="007A4B8F" w:rsidP="00BA79B6">
      <w:pPr>
        <w:pStyle w:val="Heading6"/>
        <w:rPr>
          <w:lang w:val="en-GB"/>
        </w:rPr>
      </w:pPr>
      <w:r w:rsidRPr="0009014D">
        <w:rPr>
          <w:lang w:val="en-GB"/>
        </w:rPr>
        <w:t>Heroic Charm</w:t>
      </w:r>
    </w:p>
    <w:p w14:paraId="7DA1AC50" w14:textId="060071AE" w:rsidR="0043536C" w:rsidRPr="0009014D" w:rsidRDefault="0043536C" w:rsidP="0043536C">
      <w:pPr>
        <w:pStyle w:val="Ingenafstand1"/>
        <w:rPr>
          <w:lang w:val="en-GB"/>
        </w:rPr>
      </w:pPr>
      <w:r w:rsidRPr="0009014D">
        <w:rPr>
          <w:lang w:val="en-GB"/>
        </w:rPr>
        <w:t xml:space="preserve">Anyone who suffer damage by the spirit weapon must try to resist the </w:t>
      </w:r>
      <w:r w:rsidR="0088668C" w:rsidRPr="0009014D">
        <w:rPr>
          <w:lang w:val="en-GB"/>
        </w:rPr>
        <w:t>master’s</w:t>
      </w:r>
      <w:r w:rsidRPr="0009014D">
        <w:rPr>
          <w:lang w:val="en-GB"/>
        </w:rPr>
        <w:t xml:space="preserve"> willpower with their own. If they fail, they will be struck by an overwhelming heartache, as though </w:t>
      </w:r>
      <w:r w:rsidR="00825181" w:rsidRPr="0009014D">
        <w:rPr>
          <w:lang w:val="en-GB"/>
        </w:rPr>
        <w:t>they have</w:t>
      </w:r>
      <w:r w:rsidRPr="0009014D">
        <w:rPr>
          <w:lang w:val="en-GB"/>
        </w:rPr>
        <w:t xml:space="preserve"> been betrayed by the love of their life or their closest friend.</w:t>
      </w:r>
    </w:p>
    <w:p w14:paraId="3E5C6AA7" w14:textId="7935D8BE" w:rsidR="0043536C" w:rsidRPr="0009014D" w:rsidRDefault="0043536C" w:rsidP="0043536C">
      <w:pPr>
        <w:pStyle w:val="Ingenafstand1"/>
        <w:rPr>
          <w:lang w:val="en-GB"/>
        </w:rPr>
      </w:pPr>
      <w:r w:rsidRPr="0009014D">
        <w:rPr>
          <w:lang w:val="en-GB"/>
        </w:rPr>
        <w:t xml:space="preserve">The victim must subtract the </w:t>
      </w:r>
      <w:r w:rsidR="0088668C" w:rsidRPr="0009014D">
        <w:rPr>
          <w:lang w:val="en-GB"/>
        </w:rPr>
        <w:t>master’s</w:t>
      </w:r>
      <w:r w:rsidRPr="0009014D">
        <w:rPr>
          <w:lang w:val="en-GB"/>
        </w:rPr>
        <w:t xml:space="preserve"> level of Heroic Charm from their Willpower and Morale, for the remainder of that combat.</w:t>
      </w:r>
    </w:p>
    <w:p w14:paraId="7A747097" w14:textId="119AA1E9" w:rsidR="0043536C" w:rsidRPr="0009014D" w:rsidRDefault="0043536C" w:rsidP="0043536C">
      <w:pPr>
        <w:pStyle w:val="Ingenafstand1"/>
        <w:rPr>
          <w:lang w:val="en-GB"/>
        </w:rPr>
      </w:pPr>
      <w:r w:rsidRPr="0009014D">
        <w:rPr>
          <w:b/>
          <w:bCs/>
          <w:lang w:val="en-GB"/>
        </w:rPr>
        <w:t>NB!</w:t>
      </w:r>
      <w:r w:rsidRPr="0009014D">
        <w:rPr>
          <w:lang w:val="en-GB"/>
        </w:rPr>
        <w:t xml:space="preserve"> The feeling of heartache will fade over time, as it naturally would.</w:t>
      </w:r>
    </w:p>
    <w:p w14:paraId="477EA1C3" w14:textId="77777777" w:rsidR="00BA79B6" w:rsidRPr="0009014D" w:rsidRDefault="007A4B8F" w:rsidP="00BA79B6">
      <w:pPr>
        <w:pStyle w:val="Heading6"/>
        <w:rPr>
          <w:lang w:val="en-GB"/>
        </w:rPr>
      </w:pPr>
      <w:r w:rsidRPr="0009014D">
        <w:rPr>
          <w:lang w:val="en-GB"/>
        </w:rPr>
        <w:t>Heroic Spellcasting</w:t>
      </w:r>
    </w:p>
    <w:p w14:paraId="60104E95" w14:textId="1DE56644" w:rsidR="0043536C" w:rsidRPr="0009014D" w:rsidRDefault="00D819BA" w:rsidP="00D819BA">
      <w:pPr>
        <w:pStyle w:val="Ingenafstand1"/>
        <w:rPr>
          <w:lang w:val="en-GB"/>
        </w:rPr>
      </w:pPr>
      <w:r w:rsidRPr="0009014D">
        <w:rPr>
          <w:lang w:val="en-GB"/>
        </w:rPr>
        <w:t xml:space="preserve">The character may cast spells </w:t>
      </w:r>
      <w:r w:rsidR="0043536C" w:rsidRPr="0009014D">
        <w:rPr>
          <w:lang w:val="en-GB"/>
        </w:rPr>
        <w:t>memorized through Heroic Spellcasting, through the Spirit weapon</w:t>
      </w:r>
      <w:r w:rsidRPr="0009014D">
        <w:rPr>
          <w:lang w:val="en-GB"/>
        </w:rPr>
        <w:t>. If they do, the spells are complex actions instead of very complex actions.</w:t>
      </w:r>
    </w:p>
    <w:p w14:paraId="350658D7" w14:textId="77777777" w:rsidR="00BA79B6" w:rsidRPr="0009014D" w:rsidRDefault="007A4B8F" w:rsidP="00BA79B6">
      <w:pPr>
        <w:pStyle w:val="Heading6"/>
        <w:rPr>
          <w:lang w:val="en-GB"/>
        </w:rPr>
      </w:pPr>
      <w:r w:rsidRPr="0009014D">
        <w:rPr>
          <w:lang w:val="en-GB"/>
        </w:rPr>
        <w:t>Heroic Taunt</w:t>
      </w:r>
    </w:p>
    <w:p w14:paraId="6CA3A289" w14:textId="17445F3D" w:rsidR="0043536C" w:rsidRPr="0009014D" w:rsidRDefault="0043536C" w:rsidP="0043536C">
      <w:pPr>
        <w:pStyle w:val="Ingenafstand1"/>
        <w:rPr>
          <w:lang w:val="en-GB"/>
        </w:rPr>
      </w:pPr>
      <w:r w:rsidRPr="0009014D">
        <w:rPr>
          <w:lang w:val="en-GB"/>
        </w:rPr>
        <w:t>When struck by the spirit weapon, the victim must make a berserk check</w:t>
      </w:r>
      <w:r w:rsidR="007A4B8F" w:rsidRPr="0009014D">
        <w:rPr>
          <w:lang w:val="en-GB"/>
        </w:rPr>
        <w:t>.</w:t>
      </w:r>
    </w:p>
    <w:p w14:paraId="47C7B1EA" w14:textId="77777777" w:rsidR="00BA79B6" w:rsidRPr="0009014D" w:rsidRDefault="007A4B8F" w:rsidP="00BA79B6">
      <w:pPr>
        <w:pStyle w:val="Heading6"/>
        <w:rPr>
          <w:lang w:val="en-GB"/>
        </w:rPr>
      </w:pPr>
      <w:r w:rsidRPr="0009014D">
        <w:rPr>
          <w:lang w:val="en-GB"/>
        </w:rPr>
        <w:lastRenderedPageBreak/>
        <w:t>Heroic Vision</w:t>
      </w:r>
    </w:p>
    <w:p w14:paraId="5C9F5E00" w14:textId="5F4DD3EA" w:rsidR="0043536C" w:rsidRPr="0009014D" w:rsidRDefault="0043536C" w:rsidP="0043536C">
      <w:pPr>
        <w:pStyle w:val="Ingenafstand1"/>
        <w:rPr>
          <w:lang w:val="en-GB"/>
        </w:rPr>
      </w:pPr>
      <w:r w:rsidRPr="0009014D">
        <w:rPr>
          <w:lang w:val="en-GB"/>
        </w:rPr>
        <w:t>Heroic vision work with the spirit weapon, whether it is a range weapon or not.</w:t>
      </w:r>
    </w:p>
    <w:p w14:paraId="7F06364B" w14:textId="77777777" w:rsidR="00BA79B6" w:rsidRPr="0009014D" w:rsidRDefault="007A4B8F" w:rsidP="00BA79B6">
      <w:pPr>
        <w:pStyle w:val="Heading6"/>
        <w:rPr>
          <w:lang w:val="en-GB"/>
        </w:rPr>
      </w:pPr>
      <w:r w:rsidRPr="0009014D">
        <w:rPr>
          <w:lang w:val="en-GB"/>
        </w:rPr>
        <w:t>Illusionist</w:t>
      </w:r>
    </w:p>
    <w:p w14:paraId="68E60621" w14:textId="6F2C73B9" w:rsidR="0043536C" w:rsidRPr="0009014D" w:rsidRDefault="00E07D89" w:rsidP="0043536C">
      <w:pPr>
        <w:pStyle w:val="Ingenafstand1"/>
        <w:rPr>
          <w:lang w:val="en-GB"/>
        </w:rPr>
      </w:pPr>
      <w:r w:rsidRPr="0009014D">
        <w:rPr>
          <w:b/>
          <w:bCs/>
          <w:lang w:val="en-GB"/>
        </w:rPr>
        <w:t>Action</w:t>
      </w:r>
      <w:r w:rsidR="0043536C" w:rsidRPr="0009014D">
        <w:rPr>
          <w:b/>
          <w:bCs/>
          <w:lang w:val="en-GB"/>
        </w:rPr>
        <w:t xml:space="preserve">: </w:t>
      </w:r>
      <w:r w:rsidRPr="0009014D">
        <w:rPr>
          <w:lang w:val="en-GB"/>
        </w:rPr>
        <w:t>Very Complex Action</w:t>
      </w:r>
    </w:p>
    <w:p w14:paraId="43CFE680" w14:textId="77777777" w:rsidR="0043536C" w:rsidRPr="0009014D" w:rsidRDefault="0043536C" w:rsidP="0043536C">
      <w:pPr>
        <w:pStyle w:val="Ingenafstand1"/>
        <w:rPr>
          <w:lang w:val="en-GB"/>
        </w:rPr>
      </w:pPr>
      <w:r w:rsidRPr="0009014D">
        <w:rPr>
          <w:b/>
          <w:bCs/>
          <w:lang w:val="en-GB"/>
        </w:rPr>
        <w:t>Difficulty:</w:t>
      </w:r>
      <w:r w:rsidRPr="0009014D">
        <w:rPr>
          <w:lang w:val="en-GB"/>
        </w:rPr>
        <w:t xml:space="preserve"> As a normal illusion cast by the character.</w:t>
      </w:r>
    </w:p>
    <w:p w14:paraId="7AAB0147" w14:textId="4D18DB8C" w:rsidR="00CE177D" w:rsidRPr="0009014D" w:rsidRDefault="00CE177D" w:rsidP="0043536C">
      <w:pPr>
        <w:pStyle w:val="Ingenafstand1"/>
        <w:rPr>
          <w:lang w:val="en-GB"/>
        </w:rPr>
      </w:pPr>
      <w:r w:rsidRPr="0009014D">
        <w:rPr>
          <w:b/>
          <w:bCs/>
          <w:lang w:val="en-GB"/>
        </w:rPr>
        <w:t>Duration:</w:t>
      </w:r>
      <w:r w:rsidRPr="0009014D">
        <w:rPr>
          <w:lang w:val="en-GB"/>
        </w:rPr>
        <w:t xml:space="preserve"> The illusion last for 1 round.</w:t>
      </w:r>
    </w:p>
    <w:p w14:paraId="09305939" w14:textId="76A38826" w:rsidR="0043536C" w:rsidRPr="0009014D" w:rsidRDefault="0043536C" w:rsidP="0043536C">
      <w:pPr>
        <w:pStyle w:val="Ingenafstand1"/>
        <w:rPr>
          <w:lang w:val="en-GB"/>
        </w:rPr>
      </w:pPr>
      <w:r w:rsidRPr="0009014D">
        <w:rPr>
          <w:lang w:val="en-GB"/>
        </w:rPr>
        <w:t xml:space="preserve">The character may summon the spirit of the weapon in an illusion which is an exact copy of themselves. The spirit weapon is </w:t>
      </w:r>
      <w:r w:rsidR="0088668C" w:rsidRPr="0009014D">
        <w:rPr>
          <w:lang w:val="en-GB"/>
        </w:rPr>
        <w:t>its</w:t>
      </w:r>
      <w:r w:rsidRPr="0009014D">
        <w:rPr>
          <w:lang w:val="en-GB"/>
        </w:rPr>
        <w:t xml:space="preserve"> own creature and will act accordingly.</w:t>
      </w:r>
    </w:p>
    <w:p w14:paraId="459FD065" w14:textId="77777777" w:rsidR="00BA79B6" w:rsidRPr="0009014D" w:rsidRDefault="007A4B8F" w:rsidP="00BA79B6">
      <w:pPr>
        <w:pStyle w:val="Heading6"/>
        <w:rPr>
          <w:lang w:val="en-GB"/>
        </w:rPr>
      </w:pPr>
      <w:r w:rsidRPr="0009014D">
        <w:rPr>
          <w:lang w:val="en-GB"/>
        </w:rPr>
        <w:t>Increased DM</w:t>
      </w:r>
    </w:p>
    <w:p w14:paraId="1EDBA731" w14:textId="7EA2C656" w:rsidR="0043536C" w:rsidRPr="0009014D" w:rsidRDefault="0043536C" w:rsidP="0043536C">
      <w:pPr>
        <w:pStyle w:val="Ingenafstand1"/>
        <w:rPr>
          <w:lang w:val="en-GB"/>
        </w:rPr>
      </w:pPr>
      <w:r w:rsidRPr="0009014D">
        <w:rPr>
          <w:lang w:val="en-GB"/>
        </w:rPr>
        <w:t>The Weapon Spirit cause +1 point of damage.</w:t>
      </w:r>
    </w:p>
    <w:p w14:paraId="02D3B3E2" w14:textId="77777777" w:rsidR="00BA79B6" w:rsidRPr="0009014D" w:rsidRDefault="007A4B8F" w:rsidP="00BA79B6">
      <w:pPr>
        <w:pStyle w:val="Heading6"/>
        <w:rPr>
          <w:lang w:val="en-GB"/>
        </w:rPr>
      </w:pPr>
      <w:r w:rsidRPr="0009014D">
        <w:rPr>
          <w:lang w:val="en-GB"/>
        </w:rPr>
        <w:t>Increased Toxic Resistance</w:t>
      </w:r>
    </w:p>
    <w:p w14:paraId="6BA9C137" w14:textId="63E0BEBF" w:rsidR="0043536C" w:rsidRPr="0009014D" w:rsidRDefault="0043536C" w:rsidP="0043536C">
      <w:pPr>
        <w:pStyle w:val="Ingenafstand1"/>
        <w:rPr>
          <w:lang w:val="en-GB"/>
        </w:rPr>
      </w:pPr>
      <w:r w:rsidRPr="0009014D">
        <w:rPr>
          <w:lang w:val="en-GB"/>
        </w:rPr>
        <w:t xml:space="preserve">The weapon </w:t>
      </w:r>
      <w:r w:rsidR="007A4B8F" w:rsidRPr="0009014D">
        <w:rPr>
          <w:lang w:val="en-GB"/>
        </w:rPr>
        <w:t xml:space="preserve">spirit </w:t>
      </w:r>
      <w:r w:rsidR="0088668C" w:rsidRPr="0009014D">
        <w:rPr>
          <w:lang w:val="en-GB"/>
        </w:rPr>
        <w:t>has</w:t>
      </w:r>
      <w:r w:rsidRPr="0009014D">
        <w:rPr>
          <w:lang w:val="en-GB"/>
        </w:rPr>
        <w:t xml:space="preserve"> ward against Corrosive Damage with 1ABS for each level of Toxic Resistance.</w:t>
      </w:r>
    </w:p>
    <w:p w14:paraId="2EF6189E" w14:textId="77777777" w:rsidR="00BA79B6" w:rsidRPr="0009014D" w:rsidRDefault="007A4B8F" w:rsidP="00BA79B6">
      <w:pPr>
        <w:pStyle w:val="Heading6"/>
        <w:rPr>
          <w:lang w:val="en-GB"/>
        </w:rPr>
      </w:pPr>
      <w:r w:rsidRPr="0009014D">
        <w:rPr>
          <w:lang w:val="en-GB"/>
        </w:rPr>
        <w:t>Increased Willpower</w:t>
      </w:r>
    </w:p>
    <w:p w14:paraId="6A664095" w14:textId="40343C32" w:rsidR="0043536C" w:rsidRPr="0009014D" w:rsidRDefault="0043536C" w:rsidP="0043536C">
      <w:pPr>
        <w:pStyle w:val="Ingenafstand1"/>
        <w:rPr>
          <w:lang w:val="en-GB"/>
        </w:rPr>
      </w:pPr>
      <w:r w:rsidRPr="0009014D">
        <w:rPr>
          <w:lang w:val="en-GB"/>
        </w:rPr>
        <w:t>The Spirit Weapon have an additional 6 Willpower.</w:t>
      </w:r>
      <w:r w:rsidRPr="0009014D">
        <w:rPr>
          <w:lang w:val="en-GB"/>
        </w:rPr>
        <w:tab/>
      </w:r>
    </w:p>
    <w:p w14:paraId="28E43A6E" w14:textId="77777777" w:rsidR="00BA79B6" w:rsidRPr="0009014D" w:rsidRDefault="007A4B8F" w:rsidP="00BA79B6">
      <w:pPr>
        <w:pStyle w:val="Heading6"/>
        <w:rPr>
          <w:lang w:val="en-GB"/>
        </w:rPr>
      </w:pPr>
      <w:r w:rsidRPr="0009014D">
        <w:rPr>
          <w:lang w:val="en-GB"/>
        </w:rPr>
        <w:t>Iron Fist</w:t>
      </w:r>
    </w:p>
    <w:p w14:paraId="6FC879A7" w14:textId="50A018CC" w:rsidR="0043536C" w:rsidRPr="0009014D" w:rsidRDefault="0043536C" w:rsidP="0043536C">
      <w:pPr>
        <w:pStyle w:val="Ingenafstand1"/>
        <w:rPr>
          <w:lang w:val="en-GB"/>
        </w:rPr>
      </w:pPr>
      <w:r w:rsidRPr="0009014D">
        <w:rPr>
          <w:lang w:val="en-GB"/>
        </w:rPr>
        <w:t>Add half the Armor penetration of Iron First to attacks made with the spirit weapon.</w:t>
      </w:r>
    </w:p>
    <w:p w14:paraId="5168CFC8" w14:textId="77777777" w:rsidR="00BA79B6" w:rsidRPr="0009014D" w:rsidRDefault="007A4B8F" w:rsidP="00BA79B6">
      <w:pPr>
        <w:pStyle w:val="Heading6"/>
        <w:rPr>
          <w:lang w:val="en-GB"/>
        </w:rPr>
      </w:pPr>
      <w:r w:rsidRPr="0009014D">
        <w:rPr>
          <w:lang w:val="en-GB"/>
        </w:rPr>
        <w:t>Magic Resistance</w:t>
      </w:r>
    </w:p>
    <w:p w14:paraId="78F00096" w14:textId="416EC42D" w:rsidR="0043536C" w:rsidRPr="0009014D" w:rsidRDefault="0043536C" w:rsidP="0043536C">
      <w:pPr>
        <w:pStyle w:val="Ingenafstand1"/>
        <w:rPr>
          <w:lang w:val="en-GB"/>
        </w:rPr>
      </w:pPr>
      <w:r w:rsidRPr="0009014D">
        <w:rPr>
          <w:lang w:val="en-GB"/>
        </w:rPr>
        <w:t>The spirit weapon cannot be enchanted.</w:t>
      </w:r>
    </w:p>
    <w:p w14:paraId="6EA3151C" w14:textId="77777777" w:rsidR="00BA79B6" w:rsidRPr="0009014D" w:rsidRDefault="007A4B8F" w:rsidP="00BA79B6">
      <w:pPr>
        <w:pStyle w:val="Heading6"/>
        <w:rPr>
          <w:lang w:val="en-GB"/>
        </w:rPr>
      </w:pPr>
      <w:r w:rsidRPr="0009014D">
        <w:rPr>
          <w:lang w:val="en-GB"/>
        </w:rPr>
        <w:t>Protected</w:t>
      </w:r>
    </w:p>
    <w:p w14:paraId="60EFC0E4" w14:textId="27ADAD99" w:rsidR="0043536C" w:rsidRPr="0009014D" w:rsidRDefault="0043536C" w:rsidP="0043536C">
      <w:pPr>
        <w:pStyle w:val="Ingenafstand1"/>
        <w:rPr>
          <w:lang w:val="en-GB"/>
        </w:rPr>
      </w:pPr>
      <w:r w:rsidRPr="0009014D">
        <w:rPr>
          <w:lang w:val="en-GB"/>
        </w:rPr>
        <w:t xml:space="preserve">The weapon spirit </w:t>
      </w:r>
      <w:r w:rsidR="0070309B" w:rsidRPr="0009014D">
        <w:rPr>
          <w:lang w:val="en-GB"/>
        </w:rPr>
        <w:t>suffers</w:t>
      </w:r>
      <w:r w:rsidRPr="0009014D">
        <w:rPr>
          <w:lang w:val="en-GB"/>
        </w:rPr>
        <w:t xml:space="preserve"> 1 point of damage less, when it </w:t>
      </w:r>
      <w:r w:rsidR="0070309B" w:rsidRPr="0009014D">
        <w:rPr>
          <w:lang w:val="en-GB"/>
        </w:rPr>
        <w:t>suffers</w:t>
      </w:r>
      <w:r w:rsidRPr="0009014D">
        <w:rPr>
          <w:lang w:val="en-GB"/>
        </w:rPr>
        <w:t xml:space="preserve"> damage.</w:t>
      </w:r>
      <w:r w:rsidRPr="0009014D">
        <w:rPr>
          <w:lang w:val="en-GB"/>
        </w:rPr>
        <w:tab/>
      </w:r>
    </w:p>
    <w:p w14:paraId="1DBC7F97" w14:textId="48BFC9E4" w:rsidR="00CD57F8" w:rsidRPr="0009014D" w:rsidRDefault="00CD57F8" w:rsidP="00CD57F8">
      <w:pPr>
        <w:pStyle w:val="Heading6"/>
        <w:rPr>
          <w:lang w:val="en-GB"/>
        </w:rPr>
      </w:pPr>
      <w:r w:rsidRPr="0009014D">
        <w:rPr>
          <w:lang w:val="en-GB"/>
        </w:rPr>
        <w:t>Protectors rush</w:t>
      </w:r>
    </w:p>
    <w:p w14:paraId="207E0618" w14:textId="6AD5CDD2" w:rsidR="00CD57F8" w:rsidRPr="0009014D" w:rsidRDefault="00CD174D" w:rsidP="0043536C">
      <w:pPr>
        <w:pStyle w:val="Ingenafstand1"/>
        <w:rPr>
          <w:lang w:val="en-GB"/>
        </w:rPr>
      </w:pPr>
      <w:r w:rsidRPr="0009014D">
        <w:rPr>
          <w:lang w:val="en-GB"/>
        </w:rPr>
        <w:t>The user of this weapon spirit does not create openings from movement.</w:t>
      </w:r>
    </w:p>
    <w:p w14:paraId="51324328" w14:textId="77777777" w:rsidR="00BA79B6" w:rsidRPr="0009014D" w:rsidRDefault="007A4B8F" w:rsidP="00BA79B6">
      <w:pPr>
        <w:pStyle w:val="Heading6"/>
        <w:rPr>
          <w:lang w:val="en-GB"/>
        </w:rPr>
      </w:pPr>
      <w:r w:rsidRPr="0009014D">
        <w:rPr>
          <w:lang w:val="en-GB"/>
        </w:rPr>
        <w:t>Quick Healing</w:t>
      </w:r>
    </w:p>
    <w:p w14:paraId="68C7CF61" w14:textId="24CA53AD" w:rsidR="0043536C" w:rsidRPr="0009014D" w:rsidRDefault="008A394E" w:rsidP="0043536C">
      <w:pPr>
        <w:pStyle w:val="Ingenafstand1"/>
        <w:rPr>
          <w:lang w:val="en-GB"/>
        </w:rPr>
      </w:pPr>
      <w:r w:rsidRPr="0009014D">
        <w:rPr>
          <w:lang w:val="en-GB"/>
        </w:rPr>
        <w:t xml:space="preserve">The weapon spirit </w:t>
      </w:r>
      <w:r w:rsidR="0070309B" w:rsidRPr="0009014D">
        <w:rPr>
          <w:lang w:val="en-GB"/>
        </w:rPr>
        <w:t>regains</w:t>
      </w:r>
      <w:r w:rsidRPr="0009014D">
        <w:rPr>
          <w:lang w:val="en-GB"/>
        </w:rPr>
        <w:t xml:space="preserve"> 1 BV each day.</w:t>
      </w:r>
    </w:p>
    <w:p w14:paraId="20392623" w14:textId="77777777" w:rsidR="00BA79B6" w:rsidRPr="0009014D" w:rsidRDefault="007A4B8F" w:rsidP="00BA79B6">
      <w:pPr>
        <w:pStyle w:val="Heading6"/>
        <w:rPr>
          <w:lang w:val="en-GB"/>
        </w:rPr>
      </w:pPr>
      <w:r w:rsidRPr="0009014D">
        <w:rPr>
          <w:lang w:val="en-GB"/>
        </w:rPr>
        <w:t>Quick Strike</w:t>
      </w:r>
    </w:p>
    <w:p w14:paraId="546BB34C" w14:textId="6E467666" w:rsidR="0043536C" w:rsidRPr="0009014D" w:rsidRDefault="0043536C" w:rsidP="0043536C">
      <w:pPr>
        <w:pStyle w:val="Ingenafstand1"/>
        <w:rPr>
          <w:lang w:val="en-GB"/>
        </w:rPr>
      </w:pPr>
      <w:r w:rsidRPr="0009014D">
        <w:rPr>
          <w:lang w:val="en-GB"/>
        </w:rPr>
        <w:t>Drawing The Spirit Weapon cost 0AP.</w:t>
      </w:r>
    </w:p>
    <w:p w14:paraId="439C4B1F" w14:textId="1BDDBFC7" w:rsidR="00BA79B6" w:rsidRPr="0009014D" w:rsidRDefault="007A4B8F" w:rsidP="00BA79B6">
      <w:pPr>
        <w:pStyle w:val="Heading6"/>
        <w:rPr>
          <w:lang w:val="en-GB"/>
        </w:rPr>
      </w:pPr>
      <w:r w:rsidRPr="0009014D">
        <w:rPr>
          <w:lang w:val="en-GB"/>
        </w:rPr>
        <w:t>Stalwart</w:t>
      </w:r>
    </w:p>
    <w:p w14:paraId="42CA5C80" w14:textId="6E59FA11" w:rsidR="0043536C" w:rsidRPr="0009014D" w:rsidRDefault="0043536C" w:rsidP="0043536C">
      <w:pPr>
        <w:pStyle w:val="Ingenafstand1"/>
        <w:rPr>
          <w:lang w:val="en-GB"/>
        </w:rPr>
      </w:pPr>
      <w:r w:rsidRPr="0009014D">
        <w:rPr>
          <w:lang w:val="en-GB"/>
        </w:rPr>
        <w:t xml:space="preserve">The user of this weapon can feel no pain during combat. They can continue to fight while they would normally have lost consciousness and use limbs until the bones break or tendons snap. Thus, only death or extreme damage can stop the </w:t>
      </w:r>
      <w:r w:rsidR="00077C69" w:rsidRPr="0009014D">
        <w:rPr>
          <w:lang w:val="en-GB"/>
        </w:rPr>
        <w:t>character’s</w:t>
      </w:r>
      <w:r w:rsidRPr="0009014D">
        <w:rPr>
          <w:lang w:val="en-GB"/>
        </w:rPr>
        <w:t xml:space="preserve"> ability to do combat.</w:t>
      </w:r>
    </w:p>
    <w:p w14:paraId="283D857C" w14:textId="77777777" w:rsidR="00BA79B6" w:rsidRPr="0009014D" w:rsidRDefault="007A4B8F" w:rsidP="00BA79B6">
      <w:pPr>
        <w:pStyle w:val="Heading6"/>
        <w:rPr>
          <w:lang w:val="en-GB"/>
        </w:rPr>
      </w:pPr>
      <w:r w:rsidRPr="0009014D">
        <w:rPr>
          <w:lang w:val="en-GB"/>
        </w:rPr>
        <w:t>Steel Gaze</w:t>
      </w:r>
    </w:p>
    <w:p w14:paraId="684B77EF" w14:textId="30898B5A" w:rsidR="0043536C" w:rsidRPr="0009014D" w:rsidRDefault="0043536C" w:rsidP="0043536C">
      <w:pPr>
        <w:pStyle w:val="Ingenafstand1"/>
        <w:rPr>
          <w:lang w:val="en-GB"/>
        </w:rPr>
      </w:pPr>
      <w:r w:rsidRPr="0009014D">
        <w:rPr>
          <w:lang w:val="en-GB"/>
        </w:rPr>
        <w:t xml:space="preserve">When an enemy suffer damage from this weapon, the enemy </w:t>
      </w:r>
      <w:r w:rsidR="00877421">
        <w:rPr>
          <w:lang w:val="en-GB"/>
        </w:rPr>
        <w:t xml:space="preserve">suffers </w:t>
      </w:r>
      <w:r w:rsidR="000C3DE7">
        <w:rPr>
          <w:lang w:val="en-GB"/>
        </w:rPr>
        <w:t>disadvantage on their next action</w:t>
      </w:r>
      <w:r w:rsidRPr="0009014D">
        <w:rPr>
          <w:lang w:val="en-GB"/>
        </w:rPr>
        <w:t>.</w:t>
      </w:r>
    </w:p>
    <w:p w14:paraId="3EDE3C53" w14:textId="1212B3F5" w:rsidR="00BA79B6" w:rsidRPr="0009014D" w:rsidRDefault="007A4B8F" w:rsidP="00BA79B6">
      <w:pPr>
        <w:pStyle w:val="Heading6"/>
        <w:rPr>
          <w:lang w:val="en-GB"/>
        </w:rPr>
      </w:pPr>
      <w:r w:rsidRPr="0009014D">
        <w:rPr>
          <w:lang w:val="en-GB"/>
        </w:rPr>
        <w:t>Telepathy</w:t>
      </w:r>
    </w:p>
    <w:p w14:paraId="3244F912" w14:textId="3215F267" w:rsidR="0043536C" w:rsidRPr="0009014D" w:rsidRDefault="00E47254" w:rsidP="0043536C">
      <w:pPr>
        <w:pStyle w:val="Ingenafstand1"/>
        <w:rPr>
          <w:lang w:val="en-GB"/>
        </w:rPr>
      </w:pPr>
      <w:r w:rsidRPr="0009014D">
        <w:rPr>
          <w:lang w:val="en-GB"/>
        </w:rPr>
        <w:t>Anyone touching the weapon spirit can hear the wielders telepathy.</w:t>
      </w:r>
    </w:p>
    <w:p w14:paraId="304F1062" w14:textId="77777777" w:rsidR="00BA79B6" w:rsidRPr="0009014D" w:rsidRDefault="007A4B8F" w:rsidP="00BA79B6">
      <w:pPr>
        <w:pStyle w:val="Heading6"/>
        <w:rPr>
          <w:lang w:val="en-GB"/>
        </w:rPr>
      </w:pPr>
      <w:r w:rsidRPr="0009014D">
        <w:rPr>
          <w:lang w:val="en-GB"/>
        </w:rPr>
        <w:t>Toxic Immunity</w:t>
      </w:r>
    </w:p>
    <w:p w14:paraId="1B13FAF0" w14:textId="609CC52A" w:rsidR="0043536C" w:rsidRPr="0009014D" w:rsidRDefault="0043536C" w:rsidP="0043536C">
      <w:pPr>
        <w:pStyle w:val="Ingenafstand1"/>
        <w:rPr>
          <w:lang w:val="en-GB"/>
        </w:rPr>
      </w:pPr>
      <w:r w:rsidRPr="0009014D">
        <w:rPr>
          <w:lang w:val="en-GB"/>
        </w:rPr>
        <w:t xml:space="preserve">The spirit weapon </w:t>
      </w:r>
      <w:r w:rsidR="003901EE" w:rsidRPr="0009014D">
        <w:rPr>
          <w:lang w:val="en-GB"/>
        </w:rPr>
        <w:t>has</w:t>
      </w:r>
      <w:r w:rsidRPr="0009014D">
        <w:rPr>
          <w:lang w:val="en-GB"/>
        </w:rPr>
        <w:t xml:space="preserve"> ward against Corrosive Damage with 1ABS for each level of Toxic Immunity.</w:t>
      </w:r>
    </w:p>
    <w:p w14:paraId="20572A71" w14:textId="271F45CA" w:rsidR="00BA79B6" w:rsidRPr="0009014D" w:rsidRDefault="007A4B8F" w:rsidP="00BA79B6">
      <w:pPr>
        <w:pStyle w:val="Heading6"/>
        <w:rPr>
          <w:lang w:val="en-GB"/>
        </w:rPr>
      </w:pPr>
      <w:r w:rsidRPr="0009014D">
        <w:rPr>
          <w:lang w:val="en-GB"/>
        </w:rPr>
        <w:t>Phantom Will</w:t>
      </w:r>
    </w:p>
    <w:p w14:paraId="1165FEBE" w14:textId="5B55A7B8" w:rsidR="0043536C" w:rsidRPr="0009014D" w:rsidRDefault="0043536C" w:rsidP="00A47116">
      <w:pPr>
        <w:pStyle w:val="Ingenafstand1"/>
        <w:rPr>
          <w:lang w:val="en-GB"/>
        </w:rPr>
        <w:sectPr w:rsidR="0043536C" w:rsidRPr="0009014D" w:rsidSect="006B1B18">
          <w:type w:val="continuous"/>
          <w:pgSz w:w="11906" w:h="16838" w:code="9"/>
          <w:pgMar w:top="864" w:right="864" w:bottom="864" w:left="864" w:header="708" w:footer="173" w:gutter="0"/>
          <w:pgBorders w:zOrder="back" w:offsetFrom="page">
            <w:top w:val="celticKnotwork" w:sz="12" w:space="24" w:color="auto"/>
            <w:bottom w:val="celticKnotwork" w:sz="12" w:space="24" w:color="auto"/>
          </w:pgBorders>
          <w:cols w:num="2" w:sep="1" w:space="567"/>
          <w:docGrid w:linePitch="360"/>
        </w:sectPr>
      </w:pPr>
      <w:r w:rsidRPr="0009014D">
        <w:rPr>
          <w:lang w:val="en-GB"/>
        </w:rPr>
        <w:t>The weapon spirit is an ethereal part of the characters spirit and may be materialized on will.</w:t>
      </w:r>
    </w:p>
    <w:p w14:paraId="56BB1063" w14:textId="77777777" w:rsidR="009209EF" w:rsidRPr="0009014D" w:rsidRDefault="009209EF">
      <w:pPr>
        <w:rPr>
          <w:rFonts w:eastAsiaTheme="majorEastAsia" w:cstheme="majorBidi"/>
          <w:b/>
          <w:bCs/>
          <w:sz w:val="32"/>
          <w:szCs w:val="28"/>
          <w:lang w:val="en-GB"/>
        </w:rPr>
      </w:pPr>
      <w:r w:rsidRPr="0009014D">
        <w:rPr>
          <w:lang w:val="en-GB"/>
        </w:rPr>
        <w:br w:type="page"/>
      </w:r>
    </w:p>
    <w:p w14:paraId="71020599" w14:textId="3CA8AE7E" w:rsidR="00E82D3D" w:rsidRDefault="00E82D3D" w:rsidP="00E82D3D">
      <w:pPr>
        <w:pStyle w:val="Heading1"/>
      </w:pPr>
      <w:bookmarkStart w:id="1507" w:name="_Toc201082535"/>
      <w:bookmarkStart w:id="1508" w:name="_Ref136980175"/>
      <w:bookmarkStart w:id="1509" w:name="_Ref136980276"/>
      <w:r>
        <w:lastRenderedPageBreak/>
        <w:t xml:space="preserve">During The </w:t>
      </w:r>
      <w:r w:rsidRPr="00E82D3D">
        <w:t>Game</w:t>
      </w:r>
      <w:bookmarkEnd w:id="1507"/>
      <w:r>
        <w:br w:type="page"/>
      </w:r>
    </w:p>
    <w:p w14:paraId="345C4531" w14:textId="020766DE" w:rsidR="00853F02" w:rsidRPr="0009014D" w:rsidRDefault="00853F02" w:rsidP="00853F02">
      <w:pPr>
        <w:pStyle w:val="Heading1"/>
      </w:pPr>
      <w:bookmarkStart w:id="1510" w:name="_Toc201082536"/>
      <w:r w:rsidRPr="0009014D">
        <w:lastRenderedPageBreak/>
        <w:t>Character Development</w:t>
      </w:r>
      <w:bookmarkEnd w:id="1508"/>
      <w:bookmarkEnd w:id="1509"/>
      <w:bookmarkEnd w:id="1510"/>
    </w:p>
    <w:p w14:paraId="52D74111" w14:textId="77777777" w:rsidR="00853F02" w:rsidRPr="0009014D" w:rsidRDefault="00853F02" w:rsidP="00853F02">
      <w:pPr>
        <w:spacing w:after="0"/>
        <w:rPr>
          <w:rFonts w:cs="Times New Roman"/>
          <w:sz w:val="20"/>
          <w:szCs w:val="20"/>
          <w:lang w:val="en-GB"/>
        </w:rPr>
        <w:sectPr w:rsidR="00853F02" w:rsidRPr="0009014D" w:rsidSect="006B1B18">
          <w:headerReference w:type="default" r:id="rId117"/>
          <w:type w:val="continuous"/>
          <w:pgSz w:w="11906" w:h="16838" w:code="9"/>
          <w:pgMar w:top="864" w:right="864" w:bottom="864" w:left="864" w:header="708" w:footer="173" w:gutter="0"/>
          <w:pgBorders w:zOrder="back" w:offsetFrom="page">
            <w:top w:val="celticKnotwork" w:sz="12" w:space="24" w:color="auto"/>
            <w:bottom w:val="celticKnotwork" w:sz="12" w:space="24" w:color="auto"/>
          </w:pgBorders>
          <w:cols w:sep="1" w:space="567"/>
          <w:docGrid w:linePitch="360"/>
        </w:sectPr>
      </w:pPr>
      <w:bookmarkStart w:id="1511" w:name="_Toc246967406"/>
    </w:p>
    <w:p w14:paraId="26E801F8" w14:textId="3E6C4162" w:rsidR="00853F02" w:rsidRPr="0009014D" w:rsidRDefault="004761FC" w:rsidP="00853F02">
      <w:pPr>
        <w:pStyle w:val="Heading2"/>
        <w:rPr>
          <w:lang w:val="en-GB"/>
        </w:rPr>
      </w:pPr>
      <w:bookmarkStart w:id="1512" w:name="_Toc201082537"/>
      <w:r w:rsidRPr="0009014D">
        <w:rPr>
          <w:lang w:val="en-GB"/>
        </w:rPr>
        <w:t>Heroic Experience Points (HEXP)</w:t>
      </w:r>
      <w:bookmarkEnd w:id="1512"/>
    </w:p>
    <w:p w14:paraId="2DA043F0" w14:textId="22CBE9F3" w:rsidR="00853F02" w:rsidRPr="0009014D" w:rsidRDefault="00853F02" w:rsidP="00853F02">
      <w:pPr>
        <w:pStyle w:val="Ingenafstand1"/>
        <w:rPr>
          <w:lang w:val="en-GB"/>
        </w:rPr>
      </w:pPr>
      <w:r w:rsidRPr="0009014D">
        <w:rPr>
          <w:lang w:val="en-GB"/>
        </w:rPr>
        <w:t xml:space="preserve">A character who gains </w:t>
      </w:r>
      <w:r w:rsidR="004761FC" w:rsidRPr="0009014D">
        <w:rPr>
          <w:lang w:val="en-GB"/>
        </w:rPr>
        <w:t>H</w:t>
      </w:r>
      <w:r w:rsidRPr="0009014D">
        <w:rPr>
          <w:lang w:val="en-GB"/>
        </w:rPr>
        <w:t xml:space="preserve">eroic </w:t>
      </w:r>
      <w:r w:rsidR="004761FC" w:rsidRPr="0009014D">
        <w:rPr>
          <w:lang w:val="en-GB"/>
        </w:rPr>
        <w:t>Experience Points</w:t>
      </w:r>
      <w:r w:rsidRPr="0009014D">
        <w:rPr>
          <w:lang w:val="en-GB"/>
        </w:rPr>
        <w:t xml:space="preserve">, may spend them on heroic levels to gain </w:t>
      </w:r>
      <w:r w:rsidR="004761FC" w:rsidRPr="0009014D">
        <w:rPr>
          <w:lang w:val="en-GB"/>
        </w:rPr>
        <w:t xml:space="preserve">EXP and </w:t>
      </w:r>
      <w:r w:rsidRPr="0009014D">
        <w:rPr>
          <w:lang w:val="en-GB"/>
        </w:rPr>
        <w:t xml:space="preserve">special abilities. The GM may choose to start the game with a higher heroic level than </w:t>
      </w:r>
      <w:r w:rsidR="008D478C" w:rsidRPr="0009014D">
        <w:rPr>
          <w:lang w:val="en-GB"/>
        </w:rPr>
        <w:t>0</w:t>
      </w:r>
      <w:r w:rsidRPr="0009014D">
        <w:rPr>
          <w:lang w:val="en-GB"/>
        </w:rPr>
        <w:t>, in which case the players gain Heroic Proficiencies according to their Heroic Level.</w:t>
      </w:r>
    </w:p>
    <w:p w14:paraId="785B148B" w14:textId="77777777" w:rsidR="00853F02" w:rsidRPr="0009014D" w:rsidRDefault="00853F02" w:rsidP="00853F02">
      <w:pPr>
        <w:pStyle w:val="Ingenafstand1"/>
        <w:rPr>
          <w:lang w:val="en-GB"/>
        </w:rPr>
      </w:pPr>
      <w:r w:rsidRPr="0009014D">
        <w:rPr>
          <w:lang w:val="en-GB"/>
        </w:rPr>
        <w:t>The price of a heroic level increase in accordance with the table below.</w:t>
      </w:r>
    </w:p>
    <w:p w14:paraId="593007D7" w14:textId="21DBC02D" w:rsidR="00853F02" w:rsidRPr="0009014D" w:rsidRDefault="00853F02" w:rsidP="00853F02">
      <w:pPr>
        <w:pStyle w:val="Caption"/>
        <w:keepNext/>
        <w:rPr>
          <w:lang w:val="en-GB"/>
        </w:rPr>
      </w:pPr>
      <w:bookmarkStart w:id="1513" w:name="_Toc201083078"/>
      <w:r w:rsidRPr="0009014D">
        <w:rPr>
          <w:lang w:val="en-GB"/>
        </w:rPr>
        <w:t xml:space="preserve">Table </w:t>
      </w:r>
      <w:r w:rsidRPr="0009014D">
        <w:rPr>
          <w:lang w:val="en-GB"/>
        </w:rPr>
        <w:fldChar w:fldCharType="begin"/>
      </w:r>
      <w:r w:rsidRPr="0009014D">
        <w:rPr>
          <w:lang w:val="en-GB"/>
        </w:rPr>
        <w:instrText xml:space="preserve"> SEQ Tabel \* ARABIC </w:instrText>
      </w:r>
      <w:r w:rsidRPr="0009014D">
        <w:rPr>
          <w:lang w:val="en-GB"/>
        </w:rPr>
        <w:fldChar w:fldCharType="separate"/>
      </w:r>
      <w:r w:rsidR="001D65AF">
        <w:rPr>
          <w:noProof/>
          <w:lang w:val="en-GB"/>
        </w:rPr>
        <w:t>67</w:t>
      </w:r>
      <w:r w:rsidRPr="0009014D">
        <w:rPr>
          <w:noProof/>
          <w:lang w:val="en-GB"/>
        </w:rPr>
        <w:fldChar w:fldCharType="end"/>
      </w:r>
      <w:r w:rsidRPr="0009014D">
        <w:rPr>
          <w:lang w:val="en-GB"/>
        </w:rPr>
        <w:t xml:space="preserve"> – Heroic Levels Prices</w:t>
      </w:r>
      <w:bookmarkEnd w:id="1513"/>
    </w:p>
    <w:tbl>
      <w:tblPr>
        <w:tblStyle w:val="Grundegenskaber"/>
        <w:tblW w:w="5000" w:type="pct"/>
        <w:tblLook w:val="04A0" w:firstRow="1" w:lastRow="0" w:firstColumn="1" w:lastColumn="0" w:noHBand="0" w:noVBand="1"/>
      </w:tblPr>
      <w:tblGrid>
        <w:gridCol w:w="2459"/>
        <w:gridCol w:w="2460"/>
      </w:tblGrid>
      <w:tr w:rsidR="008D478C" w:rsidRPr="0009014D" w14:paraId="5D6CE541" w14:textId="2D0A6CCD" w:rsidTr="00D1520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99" w:type="pct"/>
          </w:tcPr>
          <w:p w14:paraId="22A999F3" w14:textId="77777777" w:rsidR="008D478C" w:rsidRPr="0009014D" w:rsidRDefault="008D478C" w:rsidP="0068712F">
            <w:pPr>
              <w:pStyle w:val="Afstandogtabeller"/>
              <w:rPr>
                <w:lang w:val="en-GB"/>
              </w:rPr>
            </w:pPr>
            <w:r w:rsidRPr="0009014D">
              <w:rPr>
                <w:lang w:val="en-GB"/>
              </w:rPr>
              <w:t>Level</w:t>
            </w:r>
          </w:p>
        </w:tc>
        <w:tc>
          <w:tcPr>
            <w:tcW w:w="2501" w:type="pct"/>
          </w:tcPr>
          <w:p w14:paraId="5F83C6C2" w14:textId="77777777" w:rsidR="008D478C" w:rsidRPr="0009014D" w:rsidRDefault="008D478C" w:rsidP="0068712F">
            <w:pPr>
              <w:pStyle w:val="Afstandogtabeller"/>
              <w:cnfStyle w:val="100000000000" w:firstRow="1" w:lastRow="0" w:firstColumn="0" w:lastColumn="0" w:oddVBand="0" w:evenVBand="0" w:oddHBand="0" w:evenHBand="0" w:firstRowFirstColumn="0" w:firstRowLastColumn="0" w:lastRowFirstColumn="0" w:lastRowLastColumn="0"/>
              <w:rPr>
                <w:lang w:val="en-GB"/>
              </w:rPr>
            </w:pPr>
            <w:r w:rsidRPr="0009014D">
              <w:rPr>
                <w:lang w:val="en-GB"/>
              </w:rPr>
              <w:t>HEXP</w:t>
            </w:r>
          </w:p>
        </w:tc>
      </w:tr>
      <w:tr w:rsidR="00D15205" w:rsidRPr="0009014D" w14:paraId="522584C9" w14:textId="14B4828A" w:rsidTr="00D15205">
        <w:trPr>
          <w:cnfStyle w:val="000000100000" w:firstRow="0" w:lastRow="0" w:firstColumn="0" w:lastColumn="0" w:oddVBand="0" w:evenVBand="0" w:oddHBand="1" w:evenHBand="0" w:firstRowFirstColumn="0" w:firstRowLastColumn="0" w:lastRowFirstColumn="0" w:lastRowLastColumn="0"/>
          <w:trHeight w:val="47"/>
        </w:trPr>
        <w:tc>
          <w:tcPr>
            <w:cnfStyle w:val="001000000000" w:firstRow="0" w:lastRow="0" w:firstColumn="1" w:lastColumn="0" w:oddVBand="0" w:evenVBand="0" w:oddHBand="0" w:evenHBand="0" w:firstRowFirstColumn="0" w:firstRowLastColumn="0" w:lastRowFirstColumn="0" w:lastRowLastColumn="0"/>
            <w:tcW w:w="2499" w:type="pct"/>
          </w:tcPr>
          <w:p w14:paraId="35A3D438" w14:textId="25373FC1" w:rsidR="00D15205" w:rsidRPr="0009014D" w:rsidRDefault="00D15205" w:rsidP="00D15205">
            <w:pPr>
              <w:pStyle w:val="Afstandogtabeller"/>
              <w:rPr>
                <w:lang w:val="en-GB"/>
              </w:rPr>
            </w:pPr>
            <w:r w:rsidRPr="0009014D">
              <w:rPr>
                <w:lang w:val="en-GB"/>
              </w:rPr>
              <w:t>1-3</w:t>
            </w:r>
          </w:p>
        </w:tc>
        <w:tc>
          <w:tcPr>
            <w:tcW w:w="2501" w:type="pct"/>
          </w:tcPr>
          <w:p w14:paraId="69112782" w14:textId="6FC63D51" w:rsidR="00D15205" w:rsidRPr="0009014D" w:rsidRDefault="00D15205" w:rsidP="00D15205">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100</w:t>
            </w:r>
          </w:p>
        </w:tc>
      </w:tr>
      <w:tr w:rsidR="00D15205" w:rsidRPr="0009014D" w14:paraId="12C5F739" w14:textId="77777777" w:rsidTr="00D1520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99" w:type="pct"/>
          </w:tcPr>
          <w:p w14:paraId="768B8726" w14:textId="1022F301" w:rsidR="00D15205" w:rsidRPr="0009014D" w:rsidRDefault="00D15205" w:rsidP="00D15205">
            <w:pPr>
              <w:pStyle w:val="Afstandogtabeller"/>
              <w:rPr>
                <w:lang w:val="en-GB"/>
              </w:rPr>
            </w:pPr>
            <w:r w:rsidRPr="0009014D">
              <w:rPr>
                <w:lang w:val="en-GB"/>
              </w:rPr>
              <w:t>4-6</w:t>
            </w:r>
          </w:p>
        </w:tc>
        <w:tc>
          <w:tcPr>
            <w:tcW w:w="2501" w:type="pct"/>
          </w:tcPr>
          <w:p w14:paraId="61CCB8F6" w14:textId="1996BEB3" w:rsidR="00D15205" w:rsidRPr="0009014D" w:rsidRDefault="00060227" w:rsidP="00D15205">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150</w:t>
            </w:r>
          </w:p>
        </w:tc>
      </w:tr>
      <w:tr w:rsidR="00D15205" w:rsidRPr="0009014D" w14:paraId="1C8CDB7A" w14:textId="77777777" w:rsidTr="00D1520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99" w:type="pct"/>
          </w:tcPr>
          <w:p w14:paraId="5E031D0B" w14:textId="01440E0D" w:rsidR="00D15205" w:rsidRPr="0009014D" w:rsidRDefault="00D15205" w:rsidP="00D15205">
            <w:pPr>
              <w:pStyle w:val="Afstandogtabeller"/>
              <w:rPr>
                <w:lang w:val="en-GB"/>
              </w:rPr>
            </w:pPr>
            <w:r w:rsidRPr="0009014D">
              <w:rPr>
                <w:lang w:val="en-GB"/>
              </w:rPr>
              <w:t>7-9</w:t>
            </w:r>
          </w:p>
        </w:tc>
        <w:tc>
          <w:tcPr>
            <w:tcW w:w="2501" w:type="pct"/>
          </w:tcPr>
          <w:p w14:paraId="387E09CF" w14:textId="0B499AA9" w:rsidR="00D15205" w:rsidRPr="0009014D" w:rsidRDefault="00060227" w:rsidP="00D15205">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225</w:t>
            </w:r>
          </w:p>
        </w:tc>
      </w:tr>
      <w:tr w:rsidR="00D15205" w:rsidRPr="0009014D" w14:paraId="66C0C0B4" w14:textId="6F4D169B" w:rsidTr="00D1520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99" w:type="pct"/>
          </w:tcPr>
          <w:p w14:paraId="0463F5B4" w14:textId="23F92442" w:rsidR="00D15205" w:rsidRPr="0009014D" w:rsidRDefault="00D15205" w:rsidP="00D15205">
            <w:pPr>
              <w:pStyle w:val="Afstandogtabeller"/>
              <w:rPr>
                <w:lang w:val="en-GB"/>
              </w:rPr>
            </w:pPr>
            <w:r w:rsidRPr="0009014D">
              <w:rPr>
                <w:lang w:val="en-GB"/>
              </w:rPr>
              <w:t>10-12</w:t>
            </w:r>
          </w:p>
        </w:tc>
        <w:tc>
          <w:tcPr>
            <w:tcW w:w="2501" w:type="pct"/>
          </w:tcPr>
          <w:p w14:paraId="09D5B656" w14:textId="70425CDD" w:rsidR="00D15205" w:rsidRPr="0009014D" w:rsidRDefault="00060227" w:rsidP="00D15205">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338</w:t>
            </w:r>
          </w:p>
        </w:tc>
      </w:tr>
      <w:tr w:rsidR="00D15205" w:rsidRPr="0009014D" w14:paraId="087AA3A4" w14:textId="0F17066D" w:rsidTr="00D1520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99" w:type="pct"/>
          </w:tcPr>
          <w:p w14:paraId="0BADB3D4" w14:textId="60E093A5" w:rsidR="00D15205" w:rsidRPr="0009014D" w:rsidRDefault="00D15205" w:rsidP="00D15205">
            <w:pPr>
              <w:pStyle w:val="Afstandogtabeller"/>
              <w:rPr>
                <w:lang w:val="en-GB"/>
              </w:rPr>
            </w:pPr>
            <w:r w:rsidRPr="0009014D">
              <w:rPr>
                <w:lang w:val="en-GB"/>
              </w:rPr>
              <w:t>13-15</w:t>
            </w:r>
          </w:p>
        </w:tc>
        <w:tc>
          <w:tcPr>
            <w:tcW w:w="2501" w:type="pct"/>
          </w:tcPr>
          <w:p w14:paraId="21D877DA" w14:textId="0AFB5655" w:rsidR="00D15205" w:rsidRPr="0009014D" w:rsidRDefault="00060227" w:rsidP="00D15205">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507</w:t>
            </w:r>
          </w:p>
        </w:tc>
      </w:tr>
      <w:tr w:rsidR="00D15205" w:rsidRPr="0009014D" w14:paraId="380A46EE" w14:textId="16F7DFA1" w:rsidTr="00D1520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99" w:type="pct"/>
          </w:tcPr>
          <w:p w14:paraId="63E47BF4" w14:textId="36E2966D" w:rsidR="00D15205" w:rsidRPr="0009014D" w:rsidRDefault="00D15205" w:rsidP="00D15205">
            <w:pPr>
              <w:pStyle w:val="Afstandogtabeller"/>
              <w:rPr>
                <w:lang w:val="en-GB"/>
              </w:rPr>
            </w:pPr>
            <w:r w:rsidRPr="0009014D">
              <w:rPr>
                <w:lang w:val="en-GB"/>
              </w:rPr>
              <w:t>16-18</w:t>
            </w:r>
          </w:p>
        </w:tc>
        <w:tc>
          <w:tcPr>
            <w:tcW w:w="2501" w:type="pct"/>
          </w:tcPr>
          <w:p w14:paraId="4F743461" w14:textId="45704C03" w:rsidR="00D15205" w:rsidRPr="0009014D" w:rsidRDefault="00060227" w:rsidP="00D15205">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760</w:t>
            </w:r>
          </w:p>
        </w:tc>
      </w:tr>
      <w:tr w:rsidR="00D15205" w:rsidRPr="0009014D" w14:paraId="74CB9EA8" w14:textId="586A9BCC" w:rsidTr="00D1520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99" w:type="pct"/>
          </w:tcPr>
          <w:p w14:paraId="7D4FDC31" w14:textId="3658913C" w:rsidR="00D15205" w:rsidRPr="0009014D" w:rsidRDefault="00D15205" w:rsidP="00D15205">
            <w:pPr>
              <w:pStyle w:val="Afstandogtabeller"/>
              <w:rPr>
                <w:lang w:val="en-GB"/>
              </w:rPr>
            </w:pPr>
            <w:r w:rsidRPr="0009014D">
              <w:rPr>
                <w:lang w:val="en-GB"/>
              </w:rPr>
              <w:t>19-21</w:t>
            </w:r>
          </w:p>
        </w:tc>
        <w:tc>
          <w:tcPr>
            <w:tcW w:w="2501" w:type="pct"/>
          </w:tcPr>
          <w:p w14:paraId="7BBF4BCB" w14:textId="2585FBBB" w:rsidR="00D15205" w:rsidRPr="0009014D" w:rsidRDefault="00060227" w:rsidP="00D15205">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1140</w:t>
            </w:r>
          </w:p>
        </w:tc>
      </w:tr>
      <w:tr w:rsidR="008D478C" w:rsidRPr="0009014D" w14:paraId="376569D3" w14:textId="4B205514" w:rsidTr="00D1520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99" w:type="pct"/>
          </w:tcPr>
          <w:p w14:paraId="5A566C03" w14:textId="10790AB5" w:rsidR="008D478C" w:rsidRPr="0009014D" w:rsidRDefault="00ED2B00" w:rsidP="0068712F">
            <w:pPr>
              <w:pStyle w:val="Afstandogtabeller"/>
              <w:rPr>
                <w:lang w:val="en-GB"/>
              </w:rPr>
            </w:pPr>
            <w:r w:rsidRPr="0009014D">
              <w:rPr>
                <w:lang w:val="en-GB"/>
              </w:rPr>
              <w:t>+1</w:t>
            </w:r>
          </w:p>
        </w:tc>
        <w:tc>
          <w:tcPr>
            <w:tcW w:w="2501" w:type="pct"/>
          </w:tcPr>
          <w:p w14:paraId="407A85A2" w14:textId="0FD2E071" w:rsidR="008D478C" w:rsidRPr="0009014D" w:rsidRDefault="00ED2B00" w:rsidP="0068712F">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x 1.5</w:t>
            </w:r>
            <w:r w:rsidR="00060227" w:rsidRPr="0009014D">
              <w:rPr>
                <w:lang w:val="en-GB"/>
              </w:rPr>
              <w:t xml:space="preserve"> (round up)</w:t>
            </w:r>
          </w:p>
        </w:tc>
      </w:tr>
    </w:tbl>
    <w:p w14:paraId="5290D6C4" w14:textId="77777777" w:rsidR="00853F02" w:rsidRPr="0009014D" w:rsidRDefault="00853F02" w:rsidP="00853F02">
      <w:pPr>
        <w:pStyle w:val="Heading3"/>
        <w:rPr>
          <w:lang w:val="en-GB"/>
        </w:rPr>
      </w:pPr>
      <w:r w:rsidRPr="0009014D">
        <w:rPr>
          <w:lang w:val="en-GB"/>
        </w:rPr>
        <w:t>Levelling up</w:t>
      </w:r>
    </w:p>
    <w:p w14:paraId="1F888271" w14:textId="185DCDCE" w:rsidR="00ED2B00" w:rsidRPr="0009014D" w:rsidRDefault="00ED2B00" w:rsidP="00853F02">
      <w:pPr>
        <w:pStyle w:val="Ingenafstand1"/>
        <w:rPr>
          <w:lang w:val="en-GB"/>
        </w:rPr>
      </w:pPr>
      <w:r w:rsidRPr="0009014D">
        <w:rPr>
          <w:lang w:val="en-GB"/>
        </w:rPr>
        <w:t>Whenever the character gains a heroic level, the character gains some points which they may distribute as they please:</w:t>
      </w:r>
    </w:p>
    <w:p w14:paraId="198C0176" w14:textId="1A585F3F" w:rsidR="00853F02" w:rsidRPr="0009014D" w:rsidRDefault="00DF570F" w:rsidP="00F10D1F">
      <w:pPr>
        <w:pStyle w:val="Ingenafstand1"/>
        <w:numPr>
          <w:ilvl w:val="0"/>
          <w:numId w:val="34"/>
        </w:numPr>
        <w:rPr>
          <w:lang w:val="en-GB"/>
        </w:rPr>
      </w:pPr>
      <w:r w:rsidRPr="0009014D">
        <w:rPr>
          <w:lang w:val="en-GB"/>
        </w:rPr>
        <w:t>1</w:t>
      </w:r>
      <w:r w:rsidR="00853F02" w:rsidRPr="0009014D">
        <w:rPr>
          <w:lang w:val="en-GB"/>
        </w:rPr>
        <w:t xml:space="preserve"> </w:t>
      </w:r>
      <w:r w:rsidRPr="0009014D">
        <w:rPr>
          <w:lang w:val="en-GB"/>
        </w:rPr>
        <w:t>H</w:t>
      </w:r>
      <w:r w:rsidR="00853F02" w:rsidRPr="0009014D">
        <w:rPr>
          <w:lang w:val="en-GB"/>
        </w:rPr>
        <w:t>eroic Proficiency.</w:t>
      </w:r>
    </w:p>
    <w:p w14:paraId="6ECC14EF" w14:textId="1DD19509" w:rsidR="00ED2B00" w:rsidRPr="0009014D" w:rsidRDefault="00C16ACD" w:rsidP="00F10D1F">
      <w:pPr>
        <w:pStyle w:val="Ingenafstand1"/>
        <w:numPr>
          <w:ilvl w:val="0"/>
          <w:numId w:val="34"/>
        </w:numPr>
        <w:rPr>
          <w:lang w:val="en-GB"/>
        </w:rPr>
      </w:pPr>
      <w:r w:rsidRPr="0009014D">
        <w:rPr>
          <w:lang w:val="en-GB"/>
        </w:rPr>
        <w:t>15</w:t>
      </w:r>
      <w:r w:rsidR="006E61AA" w:rsidRPr="0009014D">
        <w:rPr>
          <w:lang w:val="en-GB"/>
        </w:rPr>
        <w:t xml:space="preserve"> EXP</w:t>
      </w:r>
      <w:r w:rsidRPr="0009014D">
        <w:rPr>
          <w:lang w:val="en-GB"/>
        </w:rPr>
        <w:t xml:space="preserve"> to be spent on skills and skill extensions.</w:t>
      </w:r>
      <w:r w:rsidR="0040496F">
        <w:rPr>
          <w:lang w:val="en-GB"/>
        </w:rPr>
        <w:t xml:space="preserve"> </w:t>
      </w:r>
      <w:r w:rsidR="0040496F">
        <w:rPr>
          <w:lang w:val="en-GB"/>
        </w:rPr>
        <w:br/>
      </w:r>
      <w:r w:rsidR="0040496F" w:rsidRPr="0040496F">
        <w:rPr>
          <w:b/>
          <w:bCs/>
          <w:lang w:val="en-GB"/>
        </w:rPr>
        <w:t>NB!</w:t>
      </w:r>
      <w:r w:rsidR="0040496F">
        <w:rPr>
          <w:lang w:val="en-GB"/>
        </w:rPr>
        <w:t xml:space="preserve"> A skill can only increment by 2 points of SL, when levelling up)</w:t>
      </w:r>
    </w:p>
    <w:p w14:paraId="251D9A55" w14:textId="71C8C7A4" w:rsidR="00C16ACD" w:rsidRPr="0009014D" w:rsidRDefault="00C16ACD" w:rsidP="00F10D1F">
      <w:pPr>
        <w:pStyle w:val="Ingenafstand1"/>
        <w:numPr>
          <w:ilvl w:val="0"/>
          <w:numId w:val="34"/>
        </w:numPr>
        <w:rPr>
          <w:lang w:val="en-GB"/>
        </w:rPr>
      </w:pPr>
      <w:r w:rsidRPr="0009014D">
        <w:rPr>
          <w:lang w:val="en-GB"/>
        </w:rPr>
        <w:t>10 EXP to be spent freely.</w:t>
      </w:r>
    </w:p>
    <w:p w14:paraId="01BB2F96" w14:textId="03C2E1D0" w:rsidR="006E61AA" w:rsidRPr="0009014D" w:rsidRDefault="006E61AA" w:rsidP="00F10D1F">
      <w:pPr>
        <w:pStyle w:val="Ingenafstand1"/>
        <w:numPr>
          <w:ilvl w:val="0"/>
          <w:numId w:val="34"/>
        </w:numPr>
        <w:rPr>
          <w:lang w:val="en-GB"/>
        </w:rPr>
      </w:pPr>
      <w:r w:rsidRPr="0009014D">
        <w:rPr>
          <w:lang w:val="en-GB"/>
        </w:rPr>
        <w:t xml:space="preserve">1 </w:t>
      </w:r>
      <w:r w:rsidR="00DF570F" w:rsidRPr="0009014D">
        <w:rPr>
          <w:lang w:val="en-GB"/>
        </w:rPr>
        <w:t>H</w:t>
      </w:r>
      <w:r w:rsidRPr="0009014D">
        <w:rPr>
          <w:lang w:val="en-GB"/>
        </w:rPr>
        <w:t xml:space="preserve">eroic </w:t>
      </w:r>
      <w:r w:rsidR="00DF570F" w:rsidRPr="0009014D">
        <w:rPr>
          <w:lang w:val="en-GB"/>
        </w:rPr>
        <w:t>A</w:t>
      </w:r>
      <w:r w:rsidRPr="0009014D">
        <w:rPr>
          <w:lang w:val="en-GB"/>
        </w:rPr>
        <w:t xml:space="preserve">bility or 1 level in a </w:t>
      </w:r>
      <w:r w:rsidR="00DF570F" w:rsidRPr="0009014D">
        <w:rPr>
          <w:lang w:val="en-GB"/>
        </w:rPr>
        <w:t>H</w:t>
      </w:r>
      <w:r w:rsidRPr="0009014D">
        <w:rPr>
          <w:lang w:val="en-GB"/>
        </w:rPr>
        <w:t xml:space="preserve">eroic </w:t>
      </w:r>
      <w:r w:rsidR="00DF570F" w:rsidRPr="0009014D">
        <w:rPr>
          <w:lang w:val="en-GB"/>
        </w:rPr>
        <w:t>A</w:t>
      </w:r>
      <w:r w:rsidRPr="0009014D">
        <w:rPr>
          <w:lang w:val="en-GB"/>
        </w:rPr>
        <w:t>bility.</w:t>
      </w:r>
    </w:p>
    <w:p w14:paraId="2B20C0B1" w14:textId="4AB0AC80" w:rsidR="00853F02" w:rsidRPr="0009014D" w:rsidRDefault="00853F02" w:rsidP="00F10D1F">
      <w:pPr>
        <w:pStyle w:val="Ingenafstand1"/>
        <w:numPr>
          <w:ilvl w:val="0"/>
          <w:numId w:val="34"/>
        </w:numPr>
        <w:rPr>
          <w:lang w:val="en-GB"/>
        </w:rPr>
      </w:pPr>
      <w:r w:rsidRPr="0009014D">
        <w:rPr>
          <w:lang w:val="en-GB"/>
        </w:rPr>
        <w:t>On the levels 0, 3, 6</w:t>
      </w:r>
      <w:r w:rsidR="004C0EAE" w:rsidRPr="0009014D">
        <w:rPr>
          <w:lang w:val="en-GB"/>
        </w:rPr>
        <w:t xml:space="preserve">, </w:t>
      </w:r>
      <w:r w:rsidRPr="0009014D">
        <w:rPr>
          <w:lang w:val="en-GB"/>
        </w:rPr>
        <w:t xml:space="preserve">9, </w:t>
      </w:r>
      <w:r w:rsidR="004C0EAE" w:rsidRPr="0009014D">
        <w:rPr>
          <w:lang w:val="en-GB"/>
        </w:rPr>
        <w:t xml:space="preserve">12, 15, 18, 21, 24, 27 and 30 </w:t>
      </w:r>
      <w:r w:rsidRPr="0009014D">
        <w:rPr>
          <w:lang w:val="en-GB"/>
        </w:rPr>
        <w:t>they gain 1 Racial Ability.</w:t>
      </w:r>
    </w:p>
    <w:p w14:paraId="54326DCA" w14:textId="77777777" w:rsidR="00853F02" w:rsidRPr="0009014D" w:rsidRDefault="00853F02" w:rsidP="00853F02">
      <w:pPr>
        <w:pStyle w:val="Heading2"/>
        <w:pBdr>
          <w:bottom w:val="single" w:sz="4" w:space="1" w:color="auto"/>
        </w:pBdr>
        <w:rPr>
          <w:lang w:val="en-GB"/>
        </w:rPr>
      </w:pPr>
      <w:bookmarkStart w:id="1514" w:name="_Toc201082538"/>
      <w:r w:rsidRPr="0009014D">
        <w:rPr>
          <w:lang w:val="en-GB"/>
        </w:rPr>
        <w:t>Experience (EXP)</w:t>
      </w:r>
      <w:bookmarkEnd w:id="1514"/>
    </w:p>
    <w:p w14:paraId="2DAABA9F" w14:textId="77777777" w:rsidR="00853F02" w:rsidRPr="0009014D" w:rsidRDefault="00853F02" w:rsidP="00853F02">
      <w:pPr>
        <w:pStyle w:val="Ingenafstand1"/>
        <w:rPr>
          <w:lang w:val="en-GB"/>
        </w:rPr>
      </w:pPr>
      <w:r w:rsidRPr="0009014D">
        <w:rPr>
          <w:lang w:val="en-GB"/>
        </w:rPr>
        <w:t>EXP is a currency which the player uses to improve their character. These points can be used to grant the character new Skills, Skill extensions, merits, or heroic abilities, and to improve the ones they already have.</w:t>
      </w:r>
    </w:p>
    <w:p w14:paraId="66C49CE8" w14:textId="77777777" w:rsidR="001D2FBC" w:rsidRPr="0009014D" w:rsidRDefault="001D2FBC" w:rsidP="001D2FBC">
      <w:pPr>
        <w:pStyle w:val="Heading3"/>
        <w:rPr>
          <w:lang w:val="en-GB"/>
        </w:rPr>
      </w:pPr>
      <w:bookmarkStart w:id="1515" w:name="_Toc437600138"/>
      <w:bookmarkStart w:id="1516" w:name="_Toc463064684"/>
      <w:bookmarkStart w:id="1517" w:name="_Toc471442361"/>
      <w:bookmarkStart w:id="1518" w:name="_Toc3635413"/>
      <w:bookmarkStart w:id="1519" w:name="_Toc24807434"/>
      <w:bookmarkStart w:id="1520" w:name="_Toc312338129"/>
      <w:bookmarkStart w:id="1521" w:name="_Ref313470637"/>
      <w:bookmarkStart w:id="1522" w:name="_Toc314479438"/>
      <w:bookmarkStart w:id="1523" w:name="_Toc318410874"/>
      <w:bookmarkStart w:id="1524" w:name="_Toc318413584"/>
      <w:bookmarkStart w:id="1525" w:name="_Toc318414037"/>
      <w:bookmarkStart w:id="1526" w:name="_Toc318414937"/>
      <w:bookmarkStart w:id="1527" w:name="_Toc326310093"/>
      <w:bookmarkStart w:id="1528" w:name="_Toc326312229"/>
      <w:r w:rsidRPr="0009014D">
        <w:rPr>
          <w:lang w:val="en-GB"/>
        </w:rPr>
        <w:t>Using EXP</w:t>
      </w:r>
    </w:p>
    <w:p w14:paraId="6A46411A" w14:textId="1B8B05E2" w:rsidR="001D2FBC" w:rsidRPr="0009014D" w:rsidRDefault="001D2FBC" w:rsidP="001D2FBC">
      <w:pPr>
        <w:pStyle w:val="Ingenafstand1"/>
        <w:rPr>
          <w:lang w:val="en-GB"/>
        </w:rPr>
      </w:pPr>
      <w:r w:rsidRPr="0009014D">
        <w:rPr>
          <w:lang w:val="en-GB"/>
        </w:rPr>
        <w:t>Bonus EXP and HEXP can be spent during a period of rest which last at least 7 days, or in the start/end of a session.</w:t>
      </w:r>
    </w:p>
    <w:p w14:paraId="02556F39" w14:textId="77777777" w:rsidR="001D2FBC" w:rsidRPr="0009014D" w:rsidRDefault="001D2FBC" w:rsidP="001D2FBC">
      <w:pPr>
        <w:pStyle w:val="Heading2"/>
        <w:pBdr>
          <w:bottom w:val="single" w:sz="4" w:space="1" w:color="auto"/>
        </w:pBdr>
        <w:rPr>
          <w:lang w:val="en-GB"/>
        </w:rPr>
      </w:pPr>
      <w:bookmarkStart w:id="1529" w:name="_Toc201082539"/>
      <w:bookmarkEnd w:id="1515"/>
      <w:bookmarkEnd w:id="1516"/>
      <w:bookmarkEnd w:id="1517"/>
      <w:bookmarkEnd w:id="1518"/>
      <w:bookmarkEnd w:id="1519"/>
      <w:r w:rsidRPr="0009014D">
        <w:rPr>
          <w:lang w:val="en-GB"/>
        </w:rPr>
        <w:t>Training between adventures</w:t>
      </w:r>
      <w:bookmarkEnd w:id="1529"/>
    </w:p>
    <w:p w14:paraId="22989DFF" w14:textId="26C36992" w:rsidR="001D2FBC" w:rsidRPr="0009014D" w:rsidRDefault="002F3865" w:rsidP="001D2FBC">
      <w:pPr>
        <w:pStyle w:val="Ingenafstand1"/>
        <w:rPr>
          <w:lang w:val="en-GB"/>
        </w:rPr>
      </w:pPr>
      <w:r w:rsidRPr="0009014D">
        <w:rPr>
          <w:lang w:val="en-GB"/>
        </w:rPr>
        <w:t xml:space="preserve">Training </w:t>
      </w:r>
      <w:r w:rsidR="001D2FBC" w:rsidRPr="0009014D">
        <w:rPr>
          <w:lang w:val="en-GB"/>
        </w:rPr>
        <w:t>must always happen in a situation where the character can concentrate in peace and quiet</w:t>
      </w:r>
      <w:r w:rsidRPr="0009014D">
        <w:rPr>
          <w:lang w:val="en-GB"/>
        </w:rPr>
        <w:t>.</w:t>
      </w:r>
    </w:p>
    <w:p w14:paraId="2CCB0B51" w14:textId="3226A8B4" w:rsidR="008A78EA" w:rsidRPr="0009014D" w:rsidRDefault="008A78EA" w:rsidP="001D2FBC">
      <w:pPr>
        <w:pStyle w:val="Ingenafstand1"/>
        <w:rPr>
          <w:lang w:val="en-GB"/>
        </w:rPr>
      </w:pPr>
      <w:r w:rsidRPr="0009014D">
        <w:rPr>
          <w:b/>
          <w:bCs/>
          <w:lang w:val="en-GB"/>
        </w:rPr>
        <w:t>NB!</w:t>
      </w:r>
      <w:r w:rsidRPr="0009014D">
        <w:rPr>
          <w:lang w:val="en-GB"/>
        </w:rPr>
        <w:t xml:space="preserve"> No skill can be trained above MAX SL.</w:t>
      </w:r>
    </w:p>
    <w:p w14:paraId="53F213A2" w14:textId="7D199ED8" w:rsidR="001D2FBC" w:rsidRPr="0009014D" w:rsidRDefault="001D2FBC" w:rsidP="00BA2347">
      <w:pPr>
        <w:pStyle w:val="Heading3"/>
        <w:rPr>
          <w:lang w:val="en-GB"/>
        </w:rPr>
      </w:pPr>
      <w:r w:rsidRPr="0009014D">
        <w:rPr>
          <w:lang w:val="en-GB"/>
        </w:rPr>
        <w:t xml:space="preserve">Solo </w:t>
      </w:r>
      <w:r w:rsidR="002F3865" w:rsidRPr="0009014D">
        <w:rPr>
          <w:lang w:val="en-GB"/>
        </w:rPr>
        <w:t>training</w:t>
      </w:r>
    </w:p>
    <w:p w14:paraId="08E81016" w14:textId="26AF35C5" w:rsidR="001D2FBC" w:rsidRPr="0009014D" w:rsidRDefault="001D2FBC" w:rsidP="001D2FBC">
      <w:pPr>
        <w:pStyle w:val="Ingenafstand1"/>
        <w:rPr>
          <w:lang w:val="en-GB"/>
        </w:rPr>
      </w:pPr>
      <w:r w:rsidRPr="0009014D">
        <w:rPr>
          <w:lang w:val="en-GB"/>
        </w:rPr>
        <w:t xml:space="preserve">A character can </w:t>
      </w:r>
      <w:r w:rsidR="002F3865" w:rsidRPr="0009014D">
        <w:rPr>
          <w:lang w:val="en-GB"/>
        </w:rPr>
        <w:t xml:space="preserve">train </w:t>
      </w:r>
      <w:r w:rsidRPr="0009014D">
        <w:rPr>
          <w:lang w:val="en-GB"/>
        </w:rPr>
        <w:t xml:space="preserve">his own skills without a teacher. When </w:t>
      </w:r>
      <w:r w:rsidR="008A78EA" w:rsidRPr="0009014D">
        <w:rPr>
          <w:lang w:val="en-GB"/>
        </w:rPr>
        <w:t>doing so</w:t>
      </w:r>
      <w:r w:rsidRPr="0009014D">
        <w:rPr>
          <w:lang w:val="en-GB"/>
        </w:rPr>
        <w:t xml:space="preserve">, </w:t>
      </w:r>
      <w:r w:rsidR="008A78EA" w:rsidRPr="0009014D">
        <w:rPr>
          <w:lang w:val="en-GB"/>
        </w:rPr>
        <w:t xml:space="preserve">the player </w:t>
      </w:r>
      <w:r w:rsidRPr="0009014D">
        <w:rPr>
          <w:lang w:val="en-GB"/>
        </w:rPr>
        <w:t xml:space="preserve">must </w:t>
      </w:r>
      <w:r w:rsidR="008A78EA" w:rsidRPr="0009014D">
        <w:rPr>
          <w:lang w:val="en-GB"/>
        </w:rPr>
        <w:t xml:space="preserve">make a </w:t>
      </w:r>
      <w:r w:rsidRPr="0009014D">
        <w:rPr>
          <w:lang w:val="en-GB"/>
        </w:rPr>
        <w:t xml:space="preserve">MA </w:t>
      </w:r>
      <w:r w:rsidR="008A78EA" w:rsidRPr="0009014D">
        <w:rPr>
          <w:lang w:val="en-GB"/>
        </w:rPr>
        <w:t xml:space="preserve">check for </w:t>
      </w:r>
      <w:r w:rsidRPr="0009014D">
        <w:rPr>
          <w:lang w:val="en-GB"/>
        </w:rPr>
        <w:t>the skill he</w:t>
      </w:r>
      <w:r w:rsidR="008A78EA" w:rsidRPr="0009014D">
        <w:rPr>
          <w:lang w:val="en-GB"/>
        </w:rPr>
        <w:t>’s training</w:t>
      </w:r>
      <w:r w:rsidRPr="0009014D">
        <w:rPr>
          <w:lang w:val="en-GB"/>
        </w:rPr>
        <w:t xml:space="preserve">. A success means that he gained </w:t>
      </w:r>
      <w:r w:rsidR="00E47B0C">
        <w:rPr>
          <w:lang w:val="en-GB"/>
        </w:rPr>
        <w:t xml:space="preserve">the equivalent of </w:t>
      </w:r>
      <w:r w:rsidRPr="0009014D">
        <w:rPr>
          <w:lang w:val="en-GB"/>
        </w:rPr>
        <w:t xml:space="preserve">1 </w:t>
      </w:r>
      <w:r w:rsidR="00E47B0C">
        <w:rPr>
          <w:lang w:val="en-GB"/>
        </w:rPr>
        <w:t>EXP</w:t>
      </w:r>
      <w:r w:rsidRPr="0009014D">
        <w:rPr>
          <w:lang w:val="en-GB"/>
        </w:rPr>
        <w:t>, in that skill.</w:t>
      </w:r>
    </w:p>
    <w:p w14:paraId="49BDD47D" w14:textId="5C12476E" w:rsidR="001D2FBC" w:rsidRPr="0009014D" w:rsidRDefault="001D2FBC" w:rsidP="001D2FBC">
      <w:pPr>
        <w:pStyle w:val="Ingenafstand1"/>
        <w:rPr>
          <w:lang w:val="en-GB"/>
        </w:rPr>
      </w:pPr>
      <w:r w:rsidRPr="0009014D">
        <w:rPr>
          <w:lang w:val="en-GB"/>
        </w:rPr>
        <w:t xml:space="preserve">For each </w:t>
      </w:r>
      <w:r w:rsidR="004D197B" w:rsidRPr="0009014D">
        <w:rPr>
          <w:lang w:val="en-GB"/>
        </w:rPr>
        <w:t>28</w:t>
      </w:r>
      <w:r w:rsidR="00EB0C11" w:rsidRPr="0009014D">
        <w:rPr>
          <w:lang w:val="en-GB"/>
        </w:rPr>
        <w:t xml:space="preserve"> </w:t>
      </w:r>
      <w:r w:rsidR="0008211F">
        <w:rPr>
          <w:lang w:val="en-GB"/>
        </w:rPr>
        <w:t xml:space="preserve">days </w:t>
      </w:r>
      <w:r w:rsidR="00640367" w:rsidRPr="0009014D">
        <w:rPr>
          <w:lang w:val="en-GB"/>
        </w:rPr>
        <w:t xml:space="preserve">of 8 hours/day </w:t>
      </w:r>
      <w:r w:rsidR="00EB0C11" w:rsidRPr="0009014D">
        <w:rPr>
          <w:lang w:val="en-GB"/>
        </w:rPr>
        <w:t xml:space="preserve">or </w:t>
      </w:r>
      <w:r w:rsidR="004D197B" w:rsidRPr="0009014D">
        <w:rPr>
          <w:lang w:val="en-GB"/>
        </w:rPr>
        <w:t>56</w:t>
      </w:r>
      <w:r w:rsidR="00EB0C11" w:rsidRPr="0009014D">
        <w:rPr>
          <w:lang w:val="en-GB"/>
        </w:rPr>
        <w:t xml:space="preserve"> </w:t>
      </w:r>
      <w:r w:rsidR="0008211F">
        <w:rPr>
          <w:lang w:val="en-GB"/>
        </w:rPr>
        <w:t xml:space="preserve">days </w:t>
      </w:r>
      <w:r w:rsidR="00640367" w:rsidRPr="0009014D">
        <w:rPr>
          <w:lang w:val="en-GB"/>
        </w:rPr>
        <w:t>of 4 hours/</w:t>
      </w:r>
      <w:r w:rsidR="00EB0C11" w:rsidRPr="0009014D">
        <w:rPr>
          <w:lang w:val="en-GB"/>
        </w:rPr>
        <w:t>day</w:t>
      </w:r>
      <w:r w:rsidRPr="0009014D">
        <w:rPr>
          <w:lang w:val="en-GB"/>
        </w:rPr>
        <w:t xml:space="preserve">, the </w:t>
      </w:r>
      <w:r w:rsidR="00EB0C11" w:rsidRPr="0009014D">
        <w:rPr>
          <w:lang w:val="en-GB"/>
        </w:rPr>
        <w:t>player may make</w:t>
      </w:r>
      <w:r w:rsidRPr="0009014D">
        <w:rPr>
          <w:lang w:val="en-GB"/>
        </w:rPr>
        <w:t xml:space="preserve"> 1 </w:t>
      </w:r>
      <w:r w:rsidR="00EB0C11" w:rsidRPr="0009014D">
        <w:rPr>
          <w:lang w:val="en-GB"/>
        </w:rPr>
        <w:t>training check</w:t>
      </w:r>
      <w:r w:rsidRPr="0009014D">
        <w:rPr>
          <w:lang w:val="en-GB"/>
        </w:rPr>
        <w:t>.</w:t>
      </w:r>
    </w:p>
    <w:p w14:paraId="128D979B" w14:textId="77777777" w:rsidR="001D2FBC" w:rsidRPr="0009014D" w:rsidRDefault="001D2FBC" w:rsidP="001D2FBC">
      <w:pPr>
        <w:pStyle w:val="Heading3"/>
        <w:rPr>
          <w:lang w:val="en-GB"/>
        </w:rPr>
      </w:pPr>
      <w:bookmarkStart w:id="1530" w:name="_Ref136980318"/>
      <w:r w:rsidRPr="0009014D">
        <w:rPr>
          <w:lang w:val="en-GB"/>
        </w:rPr>
        <w:t>Studying</w:t>
      </w:r>
      <w:bookmarkEnd w:id="1530"/>
    </w:p>
    <w:p w14:paraId="6027EEB2" w14:textId="740C950B" w:rsidR="004D197B" w:rsidRPr="0009014D" w:rsidRDefault="004D197B" w:rsidP="001D2FBC">
      <w:pPr>
        <w:pStyle w:val="Ingenafstand1"/>
        <w:rPr>
          <w:lang w:val="en-GB"/>
        </w:rPr>
      </w:pPr>
      <w:r w:rsidRPr="0009014D">
        <w:rPr>
          <w:lang w:val="en-GB"/>
        </w:rPr>
        <w:t>The rules for studying under a teacher, is the same as those that apply without one, however: For each 14 days of 8 hours/day or 28 of 4 hours/day, the player may make 1 training check.</w:t>
      </w:r>
    </w:p>
    <w:p w14:paraId="0DD90688" w14:textId="77777777" w:rsidR="001D2FBC" w:rsidRPr="0009014D" w:rsidRDefault="001D2FBC" w:rsidP="001D2FBC">
      <w:pPr>
        <w:pStyle w:val="Heading6"/>
        <w:rPr>
          <w:lang w:val="en-GB"/>
        </w:rPr>
      </w:pPr>
      <w:r w:rsidRPr="0009014D">
        <w:rPr>
          <w:lang w:val="en-GB"/>
        </w:rPr>
        <w:t>Requirements to the teacher</w:t>
      </w:r>
    </w:p>
    <w:p w14:paraId="59DC5563" w14:textId="77777777" w:rsidR="001D2FBC" w:rsidRPr="0009014D" w:rsidRDefault="001D2FBC" w:rsidP="001D2FBC">
      <w:pPr>
        <w:pStyle w:val="Ingenafstand1"/>
        <w:numPr>
          <w:ilvl w:val="0"/>
          <w:numId w:val="19"/>
        </w:numPr>
        <w:rPr>
          <w:lang w:val="en-GB"/>
        </w:rPr>
      </w:pPr>
      <w:r w:rsidRPr="0009014D">
        <w:rPr>
          <w:lang w:val="en-GB"/>
        </w:rPr>
        <w:t>The teacher must have at least SL 15 in a skill he wishes to teach.</w:t>
      </w:r>
    </w:p>
    <w:p w14:paraId="2AB7AE27" w14:textId="6EEAEDFC" w:rsidR="00D32293" w:rsidRPr="0009014D" w:rsidRDefault="00D32293" w:rsidP="001D2FBC">
      <w:pPr>
        <w:pStyle w:val="Ingenafstand1"/>
        <w:numPr>
          <w:ilvl w:val="0"/>
          <w:numId w:val="19"/>
        </w:numPr>
        <w:rPr>
          <w:lang w:val="en-GB"/>
        </w:rPr>
      </w:pPr>
      <w:r w:rsidRPr="0009014D">
        <w:rPr>
          <w:lang w:val="en-GB"/>
        </w:rPr>
        <w:t>The teachers SL division must be at least 1 point higher than the students.</w:t>
      </w:r>
    </w:p>
    <w:p w14:paraId="74C4A9D4" w14:textId="77777777" w:rsidR="001D2FBC" w:rsidRPr="0009014D" w:rsidRDefault="001D2FBC" w:rsidP="001D2FBC">
      <w:pPr>
        <w:pStyle w:val="Ingenafstand1"/>
        <w:numPr>
          <w:ilvl w:val="0"/>
          <w:numId w:val="19"/>
        </w:numPr>
        <w:rPr>
          <w:lang w:val="en-GB"/>
        </w:rPr>
      </w:pPr>
      <w:r w:rsidRPr="0009014D">
        <w:rPr>
          <w:lang w:val="en-GB"/>
        </w:rPr>
        <w:t>The teacher can only manage as many students as his Leadership.</w:t>
      </w:r>
    </w:p>
    <w:p w14:paraId="37B41550" w14:textId="1D909D35" w:rsidR="001D2FBC" w:rsidRPr="0009014D" w:rsidRDefault="001D2FBC" w:rsidP="001D2FBC">
      <w:pPr>
        <w:pStyle w:val="Ingenafstand1"/>
        <w:numPr>
          <w:ilvl w:val="0"/>
          <w:numId w:val="19"/>
        </w:numPr>
        <w:rPr>
          <w:lang w:val="en-GB"/>
        </w:rPr>
      </w:pPr>
      <w:r w:rsidRPr="0009014D">
        <w:rPr>
          <w:lang w:val="en-GB"/>
        </w:rPr>
        <w:t xml:space="preserve">The teacher must spend at least </w:t>
      </w:r>
      <w:r w:rsidR="00720D81" w:rsidRPr="0009014D">
        <w:rPr>
          <w:lang w:val="en-GB"/>
        </w:rPr>
        <w:t xml:space="preserve">1 day </w:t>
      </w:r>
      <w:r w:rsidRPr="0009014D">
        <w:rPr>
          <w:lang w:val="en-GB"/>
        </w:rPr>
        <w:t xml:space="preserve">in preparation for each </w:t>
      </w:r>
      <w:r w:rsidR="00720D81" w:rsidRPr="0009014D">
        <w:rPr>
          <w:lang w:val="en-GB"/>
        </w:rPr>
        <w:t xml:space="preserve">5 days </w:t>
      </w:r>
      <w:r w:rsidRPr="0009014D">
        <w:rPr>
          <w:lang w:val="en-GB"/>
        </w:rPr>
        <w:t>of teaching.</w:t>
      </w:r>
    </w:p>
    <w:p w14:paraId="12A27C1A" w14:textId="4D4A5108" w:rsidR="001D2FBC" w:rsidRPr="0009014D" w:rsidRDefault="001D2FBC" w:rsidP="001D2FBC">
      <w:pPr>
        <w:pStyle w:val="Heading6"/>
        <w:rPr>
          <w:lang w:val="en-GB"/>
        </w:rPr>
      </w:pPr>
      <w:bookmarkStart w:id="1531" w:name="_Ref281961330"/>
      <w:bookmarkStart w:id="1532" w:name="_Toc312338141"/>
      <w:bookmarkStart w:id="1533" w:name="_Toc314479442"/>
      <w:bookmarkStart w:id="1534" w:name="_Toc318410878"/>
      <w:bookmarkStart w:id="1535" w:name="_Toc318413588"/>
      <w:bookmarkStart w:id="1536" w:name="_Toc318414047"/>
      <w:bookmarkStart w:id="1537" w:name="_Toc318414947"/>
      <w:bookmarkStart w:id="1538" w:name="_Toc326310097"/>
      <w:bookmarkStart w:id="1539" w:name="_Toc326312234"/>
      <w:bookmarkStart w:id="1540" w:name="_Toc437600140"/>
      <w:bookmarkStart w:id="1541" w:name="_Toc463064686"/>
      <w:bookmarkStart w:id="1542" w:name="_Toc471442363"/>
      <w:bookmarkStart w:id="1543" w:name="_Toc3635415"/>
      <w:bookmarkStart w:id="1544" w:name="_Toc24807436"/>
      <w:r w:rsidRPr="0009014D">
        <w:rPr>
          <w:lang w:val="en-GB"/>
        </w:rPr>
        <w:t xml:space="preserve">The price of </w:t>
      </w:r>
      <w:r w:rsidR="00720D81" w:rsidRPr="0009014D">
        <w:rPr>
          <w:lang w:val="en-GB"/>
        </w:rPr>
        <w:t>a teacher</w:t>
      </w:r>
    </w:p>
    <w:p w14:paraId="7E7FA358" w14:textId="77777777" w:rsidR="001D2FBC" w:rsidRPr="0009014D" w:rsidRDefault="001D2FBC" w:rsidP="001D2FBC">
      <w:pPr>
        <w:pStyle w:val="Ingenafstand1"/>
        <w:rPr>
          <w:lang w:val="en-GB"/>
        </w:rPr>
      </w:pPr>
      <w:r w:rsidRPr="0009014D">
        <w:rPr>
          <w:lang w:val="en-GB"/>
        </w:rPr>
        <w:t xml:space="preserve">A teacher will usually require 300CS for each 48 hours of study. </w:t>
      </w:r>
    </w:p>
    <w:bookmarkEnd w:id="1531"/>
    <w:bookmarkEnd w:id="1532"/>
    <w:bookmarkEnd w:id="1533"/>
    <w:bookmarkEnd w:id="1534"/>
    <w:bookmarkEnd w:id="1535"/>
    <w:bookmarkEnd w:id="1536"/>
    <w:bookmarkEnd w:id="1537"/>
    <w:bookmarkEnd w:id="1538"/>
    <w:bookmarkEnd w:id="1539"/>
    <w:bookmarkEnd w:id="1540"/>
    <w:bookmarkEnd w:id="1541"/>
    <w:bookmarkEnd w:id="1542"/>
    <w:bookmarkEnd w:id="1543"/>
    <w:bookmarkEnd w:id="1544"/>
    <w:p w14:paraId="01AA6620" w14:textId="77777777" w:rsidR="001D2FBC" w:rsidRPr="0009014D" w:rsidRDefault="001D2FBC" w:rsidP="00BC586D">
      <w:pPr>
        <w:pStyle w:val="Heading3"/>
        <w:rPr>
          <w:lang w:val="en-GB"/>
        </w:rPr>
      </w:pPr>
      <w:r w:rsidRPr="0009014D">
        <w:rPr>
          <w:lang w:val="en-GB"/>
        </w:rPr>
        <w:t>Reacquisition of lost skills</w:t>
      </w:r>
    </w:p>
    <w:p w14:paraId="011C968C" w14:textId="6279A49A" w:rsidR="001D2FBC" w:rsidRPr="0009014D" w:rsidRDefault="001D2FBC" w:rsidP="001D2FBC">
      <w:pPr>
        <w:pStyle w:val="Ingenafstand1"/>
        <w:rPr>
          <w:lang w:val="en-GB"/>
        </w:rPr>
      </w:pPr>
      <w:r w:rsidRPr="0009014D">
        <w:rPr>
          <w:lang w:val="en-GB"/>
        </w:rPr>
        <w:t xml:space="preserve">If a character loose a skill, one way or another, they can relearn that skill. A skill is relearned 3 times faster than when it was first learned. This means </w:t>
      </w:r>
      <w:r w:rsidR="00BC586D" w:rsidRPr="0009014D">
        <w:rPr>
          <w:lang w:val="en-GB"/>
        </w:rPr>
        <w:t xml:space="preserve">that </w:t>
      </w:r>
      <w:r w:rsidRPr="0009014D">
        <w:rPr>
          <w:lang w:val="en-GB"/>
        </w:rPr>
        <w:t xml:space="preserve">the skill </w:t>
      </w:r>
      <w:r w:rsidR="00BC586D" w:rsidRPr="0009014D">
        <w:rPr>
          <w:lang w:val="en-GB"/>
        </w:rPr>
        <w:t>gains</w:t>
      </w:r>
      <w:r w:rsidRPr="0009014D">
        <w:rPr>
          <w:lang w:val="en-GB"/>
        </w:rPr>
        <w:t xml:space="preserve"> </w:t>
      </w:r>
      <w:r w:rsidR="006D6170" w:rsidRPr="0009014D">
        <w:rPr>
          <w:lang w:val="en-GB"/>
        </w:rPr>
        <w:t xml:space="preserve">up till </w:t>
      </w:r>
      <w:r w:rsidR="00BC586D" w:rsidRPr="0009014D">
        <w:rPr>
          <w:lang w:val="en-GB"/>
        </w:rPr>
        <w:t>3 SL for each EXP</w:t>
      </w:r>
      <w:r w:rsidRPr="0009014D">
        <w:rPr>
          <w:lang w:val="en-GB"/>
        </w:rPr>
        <w:t>, until it reaches its previous SL.</w:t>
      </w:r>
    </w:p>
    <w:p w14:paraId="09C6303E" w14:textId="6AFC6F33" w:rsidR="00853F02" w:rsidRPr="0009014D" w:rsidRDefault="00151F12" w:rsidP="00853F02">
      <w:pPr>
        <w:pStyle w:val="Heading2"/>
        <w:pBdr>
          <w:bottom w:val="single" w:sz="4" w:space="1" w:color="auto"/>
        </w:pBdr>
        <w:rPr>
          <w:lang w:val="en-GB"/>
        </w:rPr>
      </w:pPr>
      <w:bookmarkStart w:id="1545" w:name="_Toc201082540"/>
      <w:r w:rsidRPr="0009014D">
        <w:rPr>
          <w:lang w:val="en-GB"/>
        </w:rPr>
        <w:t>Rewarding The Players</w:t>
      </w:r>
      <w:bookmarkEnd w:id="1545"/>
    </w:p>
    <w:p w14:paraId="4340DC05" w14:textId="657953AD" w:rsidR="005817DA" w:rsidRPr="0009014D" w:rsidRDefault="005817DA" w:rsidP="00853F02">
      <w:pPr>
        <w:pStyle w:val="Ingenafstand1"/>
        <w:rPr>
          <w:lang w:val="en-GB"/>
        </w:rPr>
      </w:pPr>
      <w:r w:rsidRPr="0009014D">
        <w:rPr>
          <w:lang w:val="en-GB"/>
        </w:rPr>
        <w:t>The GM should reward the players with HEXP and Bonus EXP, in accordance with their characters actions in the game and the players actions out of the game. After all, the game is about having fun and if a player makes a session fun, it should be rewarded.</w:t>
      </w:r>
    </w:p>
    <w:p w14:paraId="30ED0E6C" w14:textId="2F1D9A22" w:rsidR="00680E98" w:rsidRPr="0009014D" w:rsidRDefault="00680E98" w:rsidP="00680E98">
      <w:pPr>
        <w:pStyle w:val="Heading6"/>
        <w:rPr>
          <w:lang w:val="en-GB"/>
        </w:rPr>
      </w:pPr>
      <w:r w:rsidRPr="0009014D">
        <w:rPr>
          <w:lang w:val="en-GB"/>
        </w:rPr>
        <w:t>Quest Completion</w:t>
      </w:r>
    </w:p>
    <w:p w14:paraId="775D1534" w14:textId="5DC179E5" w:rsidR="00680E98" w:rsidRPr="0009014D" w:rsidRDefault="005817DA" w:rsidP="00680E98">
      <w:pPr>
        <w:pStyle w:val="Ingenafstand1"/>
        <w:rPr>
          <w:lang w:val="en-GB"/>
        </w:rPr>
      </w:pPr>
      <w:r w:rsidRPr="0009014D">
        <w:rPr>
          <w:lang w:val="en-GB"/>
        </w:rPr>
        <w:t xml:space="preserve">After completing a quest, </w:t>
      </w:r>
      <w:r w:rsidR="00680E98" w:rsidRPr="0009014D">
        <w:rPr>
          <w:lang w:val="en-GB"/>
        </w:rPr>
        <w:t xml:space="preserve">the players should be given HEXP in relation to the difficulty of the quest. </w:t>
      </w:r>
      <w:r w:rsidRPr="0009014D">
        <w:rPr>
          <w:lang w:val="en-GB"/>
        </w:rPr>
        <w:t xml:space="preserve">The value of a quest </w:t>
      </w:r>
      <w:r w:rsidR="00680E98" w:rsidRPr="0009014D">
        <w:rPr>
          <w:lang w:val="en-GB"/>
        </w:rPr>
        <w:t>is a judgement the GM must make.</w:t>
      </w:r>
    </w:p>
    <w:p w14:paraId="115DCA1E" w14:textId="37A3FE61" w:rsidR="00680E98" w:rsidRPr="0009014D" w:rsidRDefault="00441AF1" w:rsidP="00680E98">
      <w:pPr>
        <w:pStyle w:val="Heading6"/>
        <w:numPr>
          <w:ilvl w:val="0"/>
          <w:numId w:val="0"/>
        </w:numPr>
        <w:rPr>
          <w:lang w:val="en-GB"/>
        </w:rPr>
      </w:pPr>
      <w:r w:rsidRPr="0009014D">
        <w:rPr>
          <w:lang w:val="en-GB"/>
        </w:rPr>
        <w:t>Atmosphere</w:t>
      </w:r>
    </w:p>
    <w:p w14:paraId="09685A52" w14:textId="1706A1D5" w:rsidR="006C10A2" w:rsidRPr="0009014D" w:rsidRDefault="00441AF1" w:rsidP="00441AF1">
      <w:pPr>
        <w:pStyle w:val="Ingenafstand1"/>
        <w:rPr>
          <w:lang w:val="en-GB"/>
        </w:rPr>
      </w:pPr>
      <w:r w:rsidRPr="0009014D">
        <w:rPr>
          <w:lang w:val="en-GB"/>
        </w:rPr>
        <w:t xml:space="preserve">Where people are, conflicts arise. Since cooperative storytelling is all about socializing, players who maintain a comfortable, </w:t>
      </w:r>
      <w:r w:rsidR="006C10A2" w:rsidRPr="0009014D">
        <w:rPr>
          <w:lang w:val="en-GB"/>
        </w:rPr>
        <w:t>peaceful,</w:t>
      </w:r>
      <w:r w:rsidRPr="0009014D">
        <w:rPr>
          <w:lang w:val="en-GB"/>
        </w:rPr>
        <w:t xml:space="preserve"> and welcoming atmosphere during the game, should be rewarded with</w:t>
      </w:r>
      <w:r w:rsidR="006C10A2" w:rsidRPr="0009014D">
        <w:rPr>
          <w:lang w:val="en-GB"/>
        </w:rPr>
        <w:t xml:space="preserve"> 1-2</w:t>
      </w:r>
      <w:r w:rsidRPr="0009014D">
        <w:rPr>
          <w:lang w:val="en-GB"/>
        </w:rPr>
        <w:t xml:space="preserve"> Bonus EXP, at the end of the session.</w:t>
      </w:r>
      <w:r w:rsidR="006C10A2" w:rsidRPr="0009014D">
        <w:rPr>
          <w:lang w:val="en-GB"/>
        </w:rPr>
        <w:t xml:space="preserve"> Good natured humour should be rewarded in a similar manner.</w:t>
      </w:r>
    </w:p>
    <w:p w14:paraId="561FA289" w14:textId="53599B43" w:rsidR="00680E98" w:rsidRPr="0009014D" w:rsidRDefault="006C10A2" w:rsidP="00680E98">
      <w:pPr>
        <w:pStyle w:val="Heading6"/>
        <w:rPr>
          <w:lang w:val="en-GB"/>
        </w:rPr>
      </w:pPr>
      <w:r w:rsidRPr="0009014D">
        <w:rPr>
          <w:lang w:val="en-GB"/>
        </w:rPr>
        <w:t>F</w:t>
      </w:r>
      <w:r w:rsidR="00680E98" w:rsidRPr="0009014D">
        <w:rPr>
          <w:lang w:val="en-GB"/>
        </w:rPr>
        <w:t>ailed</w:t>
      </w:r>
      <w:r w:rsidRPr="0009014D">
        <w:rPr>
          <w:lang w:val="en-GB"/>
        </w:rPr>
        <w:t xml:space="preserve"> Heroics</w:t>
      </w:r>
    </w:p>
    <w:p w14:paraId="751F0D2B" w14:textId="4A74E7A4" w:rsidR="006C10A2" w:rsidRPr="0009014D" w:rsidRDefault="006C10A2" w:rsidP="006C10A2">
      <w:pPr>
        <w:pStyle w:val="Ingenafstand1"/>
        <w:rPr>
          <w:lang w:val="en-GB"/>
        </w:rPr>
      </w:pPr>
      <w:r w:rsidRPr="0009014D">
        <w:rPr>
          <w:lang w:val="en-GB"/>
        </w:rPr>
        <w:t xml:space="preserve">If a player makes an attempt at a heroic deed but fail and survive without GM intervention, the players should be rewarded with between 10 and 50% of the </w:t>
      </w:r>
      <w:r w:rsidR="0089356C" w:rsidRPr="0009014D">
        <w:rPr>
          <w:lang w:val="en-GB"/>
        </w:rPr>
        <w:t>H</w:t>
      </w:r>
      <w:r w:rsidRPr="0009014D">
        <w:rPr>
          <w:lang w:val="en-GB"/>
        </w:rPr>
        <w:t>EXP they would have gotten, if they succeeded. This does not count if the player is spared by a merciful villain or if their life was not in danger. Nor does it count if the players gave up on the deeded, but only if it truly failed.</w:t>
      </w:r>
    </w:p>
    <w:p w14:paraId="33638321" w14:textId="483C1EDC" w:rsidR="00853F02" w:rsidRPr="0009014D" w:rsidRDefault="00F22792" w:rsidP="00853F02">
      <w:pPr>
        <w:pStyle w:val="Heading6"/>
        <w:rPr>
          <w:lang w:val="en-GB"/>
        </w:rPr>
      </w:pPr>
      <w:bookmarkStart w:id="1546" w:name="Tabel_214_AtGiveERF"/>
      <w:r w:rsidRPr="0009014D">
        <w:rPr>
          <w:lang w:val="en-GB"/>
        </w:rPr>
        <w:t xml:space="preserve">Other </w:t>
      </w:r>
      <w:r w:rsidR="00EF1BDA" w:rsidRPr="0009014D">
        <w:rPr>
          <w:lang w:val="en-GB"/>
        </w:rPr>
        <w:t>Rewards</w:t>
      </w:r>
    </w:p>
    <w:p w14:paraId="7BB37EA5" w14:textId="43B03668" w:rsidR="00853F02" w:rsidRPr="0009014D" w:rsidRDefault="00F22792" w:rsidP="00853F02">
      <w:pPr>
        <w:pStyle w:val="Ingenafstand1"/>
        <w:rPr>
          <w:lang w:val="en-GB"/>
        </w:rPr>
      </w:pPr>
      <w:r w:rsidRPr="0009014D">
        <w:rPr>
          <w:lang w:val="en-GB"/>
        </w:rPr>
        <w:t>The GM can reward players further, by granting HEXP or Bonus EXP after each session or after each completed milestone in the story.</w:t>
      </w:r>
      <w:bookmarkEnd w:id="1546"/>
    </w:p>
    <w:bookmarkEnd w:id="1511"/>
    <w:bookmarkEnd w:id="1520"/>
    <w:bookmarkEnd w:id="1521"/>
    <w:bookmarkEnd w:id="1522"/>
    <w:bookmarkEnd w:id="1523"/>
    <w:bookmarkEnd w:id="1524"/>
    <w:bookmarkEnd w:id="1525"/>
    <w:bookmarkEnd w:id="1526"/>
    <w:bookmarkEnd w:id="1527"/>
    <w:bookmarkEnd w:id="1528"/>
    <w:p w14:paraId="300E72CF" w14:textId="77777777" w:rsidR="00853F02" w:rsidRPr="0009014D" w:rsidRDefault="00853F02" w:rsidP="00853F02">
      <w:pPr>
        <w:pStyle w:val="Ingenafstand1"/>
        <w:rPr>
          <w:lang w:val="en-GB"/>
        </w:rPr>
        <w:sectPr w:rsidR="00853F02" w:rsidRPr="0009014D" w:rsidSect="006B1B18">
          <w:headerReference w:type="even" r:id="rId118"/>
          <w:type w:val="continuous"/>
          <w:pgSz w:w="11906" w:h="16838" w:code="9"/>
          <w:pgMar w:top="864" w:right="864" w:bottom="864" w:left="864" w:header="708" w:footer="173" w:gutter="0"/>
          <w:pgBorders w:zOrder="back" w:offsetFrom="page">
            <w:top w:val="celticKnotwork" w:sz="12" w:space="24" w:color="auto"/>
            <w:bottom w:val="celticKnotwork" w:sz="12" w:space="24" w:color="auto"/>
          </w:pgBorders>
          <w:cols w:num="2" w:sep="1" w:space="340"/>
          <w:docGrid w:linePitch="360"/>
        </w:sectPr>
      </w:pPr>
    </w:p>
    <w:p w14:paraId="35573436" w14:textId="77777777" w:rsidR="00853F02" w:rsidRPr="0009014D" w:rsidRDefault="00853F02" w:rsidP="00853F02">
      <w:pPr>
        <w:pStyle w:val="Afstandogtabeller"/>
        <w:rPr>
          <w:lang w:val="en-GB"/>
        </w:rPr>
      </w:pPr>
      <w:bookmarkStart w:id="1547" w:name="_Ref448079688"/>
    </w:p>
    <w:bookmarkEnd w:id="1547"/>
    <w:p w14:paraId="057C2D53" w14:textId="77777777" w:rsidR="00F37241" w:rsidRPr="0009014D" w:rsidRDefault="00F37241">
      <w:pPr>
        <w:rPr>
          <w:rFonts w:eastAsiaTheme="majorEastAsia" w:cstheme="majorBidi"/>
          <w:b/>
          <w:bCs/>
          <w:sz w:val="32"/>
          <w:szCs w:val="28"/>
          <w:lang w:val="en-GB"/>
        </w:rPr>
      </w:pPr>
      <w:r w:rsidRPr="0009014D">
        <w:rPr>
          <w:lang w:val="en-GB"/>
        </w:rPr>
        <w:br w:type="page"/>
      </w:r>
    </w:p>
    <w:p w14:paraId="6578B45E" w14:textId="77777777" w:rsidR="00225B3D" w:rsidRPr="0009014D" w:rsidRDefault="00225B3D" w:rsidP="00225B3D">
      <w:pPr>
        <w:pStyle w:val="Heading1"/>
      </w:pPr>
      <w:bookmarkStart w:id="1548" w:name="_Ref163303805"/>
      <w:bookmarkStart w:id="1549" w:name="_Toc201082541"/>
      <w:bookmarkStart w:id="1550" w:name="_Toc312338202"/>
      <w:bookmarkStart w:id="1551" w:name="_Toc318414073"/>
      <w:bookmarkStart w:id="1552" w:name="_Toc318414973"/>
      <w:bookmarkStart w:id="1553" w:name="_Toc326310114"/>
      <w:bookmarkStart w:id="1554" w:name="_Toc326312286"/>
      <w:bookmarkStart w:id="1555" w:name="_Toc437600155"/>
      <w:bookmarkStart w:id="1556" w:name="_Toc246967432"/>
      <w:r w:rsidRPr="0009014D">
        <w:lastRenderedPageBreak/>
        <w:t>Battle</w:t>
      </w:r>
      <w:bookmarkEnd w:id="1548"/>
      <w:bookmarkEnd w:id="1549"/>
    </w:p>
    <w:p w14:paraId="62AC7734" w14:textId="77777777" w:rsidR="00225B3D" w:rsidRPr="0009014D" w:rsidRDefault="00225B3D" w:rsidP="00225B3D">
      <w:pPr>
        <w:pStyle w:val="Heading1"/>
        <w:sectPr w:rsidR="00225B3D" w:rsidRPr="0009014D" w:rsidSect="006B1B18">
          <w:headerReference w:type="even" r:id="rId119"/>
          <w:type w:val="continuous"/>
          <w:pgSz w:w="11906" w:h="16838" w:code="9"/>
          <w:pgMar w:top="864" w:right="864" w:bottom="864" w:left="864" w:header="708" w:footer="173" w:gutter="0"/>
          <w:pgBorders w:zOrder="back" w:offsetFrom="page">
            <w:top w:val="celticKnotwork" w:sz="12" w:space="24" w:color="auto"/>
            <w:bottom w:val="celticKnotwork" w:sz="12" w:space="24" w:color="auto"/>
          </w:pgBorders>
          <w:cols w:sep="1" w:space="567"/>
          <w:docGrid w:linePitch="360"/>
        </w:sectPr>
      </w:pPr>
    </w:p>
    <w:p w14:paraId="0D65E5CD" w14:textId="77777777" w:rsidR="00225B3D" w:rsidRPr="0009014D" w:rsidRDefault="00225B3D" w:rsidP="00225B3D">
      <w:pPr>
        <w:pStyle w:val="Ingenafstand1"/>
        <w:rPr>
          <w:lang w:val="en-GB"/>
        </w:rPr>
      </w:pPr>
      <w:bookmarkStart w:id="1557" w:name="_Toc312338179"/>
      <w:bookmarkStart w:id="1558" w:name="_Toc318414069"/>
      <w:bookmarkStart w:id="1559" w:name="_Toc318414969"/>
      <w:bookmarkStart w:id="1560" w:name="_Toc326312270"/>
      <w:bookmarkStart w:id="1561" w:name="_Toc437600150"/>
      <w:bookmarkStart w:id="1562" w:name="_Toc463064695"/>
      <w:bookmarkStart w:id="1563" w:name="_Toc471442372"/>
      <w:bookmarkStart w:id="1564" w:name="_Toc3635424"/>
      <w:bookmarkStart w:id="1565" w:name="_Toc24807445"/>
      <w:r w:rsidRPr="0009014D">
        <w:rPr>
          <w:lang w:val="en-GB"/>
        </w:rPr>
        <w:t>The world is a primitive and dangerous place. Within the cities law and order is maintained by the city guard and upon the king’s roads knights tend to patrol. But on the countryside and in the small villages’ crime is rarely solved by trained professionals.</w:t>
      </w:r>
    </w:p>
    <w:p w14:paraId="192DB022" w14:textId="77777777" w:rsidR="00225B3D" w:rsidRPr="0009014D" w:rsidRDefault="00225B3D" w:rsidP="00225B3D">
      <w:pPr>
        <w:pStyle w:val="Ingenafstand1"/>
        <w:rPr>
          <w:lang w:val="en-GB"/>
        </w:rPr>
      </w:pPr>
      <w:r w:rsidRPr="0009014D">
        <w:rPr>
          <w:lang w:val="en-GB"/>
        </w:rPr>
        <w:t>There are many monsters, bandits and desperate people who will cause conflict and might assault travellers. During their travels, players will likely engage in conflict that they might have to solve by the sword.</w:t>
      </w:r>
    </w:p>
    <w:p w14:paraId="08CAC6D8" w14:textId="77777777" w:rsidR="00225B3D" w:rsidRPr="0009014D" w:rsidRDefault="00225B3D" w:rsidP="00225B3D">
      <w:pPr>
        <w:pStyle w:val="Ingenafstand1"/>
        <w:rPr>
          <w:lang w:val="en-GB"/>
        </w:rPr>
      </w:pPr>
      <w:r w:rsidRPr="0009014D">
        <w:rPr>
          <w:lang w:val="en-GB"/>
        </w:rPr>
        <w:t>In a battle it is practical for the players to use a tabletop area, divided into visible areas, and pawns to represent all characters. Battles can be fought without these assistive devices, but they will none the less improve upon the experience and prevent misunderstandings.</w:t>
      </w:r>
    </w:p>
    <w:p w14:paraId="663B12AD" w14:textId="77777777" w:rsidR="00225B3D" w:rsidRPr="0009014D" w:rsidRDefault="00225B3D" w:rsidP="00225B3D">
      <w:pPr>
        <w:pStyle w:val="Ingenafstand1"/>
        <w:rPr>
          <w:lang w:val="en-GB"/>
        </w:rPr>
      </w:pPr>
      <w:r w:rsidRPr="0009014D">
        <w:rPr>
          <w:lang w:val="en-GB"/>
        </w:rPr>
        <w:t>The following set of rules are made to bring order into the otherwise chaotic events of a fight.</w:t>
      </w:r>
    </w:p>
    <w:bookmarkEnd w:id="1557"/>
    <w:bookmarkEnd w:id="1558"/>
    <w:bookmarkEnd w:id="1559"/>
    <w:bookmarkEnd w:id="1560"/>
    <w:bookmarkEnd w:id="1561"/>
    <w:bookmarkEnd w:id="1562"/>
    <w:bookmarkEnd w:id="1563"/>
    <w:bookmarkEnd w:id="1564"/>
    <w:bookmarkEnd w:id="1565"/>
    <w:p w14:paraId="03485842" w14:textId="77777777" w:rsidR="00225B3D" w:rsidRPr="0009014D" w:rsidRDefault="00225B3D" w:rsidP="00225B3D">
      <w:pPr>
        <w:pStyle w:val="Ingenafstand1"/>
        <w:rPr>
          <w:lang w:val="en-GB"/>
        </w:rPr>
      </w:pPr>
    </w:p>
    <w:p w14:paraId="096E948D" w14:textId="77777777" w:rsidR="00225B3D" w:rsidRPr="0009014D" w:rsidRDefault="00225B3D" w:rsidP="00225B3D">
      <w:pPr>
        <w:pStyle w:val="Ingenafstand1"/>
        <w:rPr>
          <w:lang w:val="en-GB"/>
        </w:rPr>
        <w:sectPr w:rsidR="00225B3D" w:rsidRPr="0009014D" w:rsidSect="006B1B18">
          <w:type w:val="continuous"/>
          <w:pgSz w:w="11906" w:h="16838" w:code="9"/>
          <w:pgMar w:top="864" w:right="864" w:bottom="864" w:left="864" w:header="708" w:footer="173" w:gutter="0"/>
          <w:pgBorders w:zOrder="back" w:offsetFrom="page">
            <w:top w:val="celticKnotwork" w:sz="12" w:space="24" w:color="auto"/>
            <w:bottom w:val="celticKnotwork" w:sz="12" w:space="24" w:color="auto"/>
          </w:pgBorders>
          <w:pgNumType w:fmt="upperLetter"/>
          <w:cols w:sep="1" w:space="567"/>
          <w:docGrid w:linePitch="360"/>
        </w:sectPr>
      </w:pPr>
    </w:p>
    <w:p w14:paraId="72459E05" w14:textId="77777777" w:rsidR="00225B3D" w:rsidRPr="0009014D" w:rsidRDefault="00225B3D" w:rsidP="00225B3D">
      <w:pPr>
        <w:pStyle w:val="Heading2"/>
        <w:pBdr>
          <w:bottom w:val="single" w:sz="4" w:space="1" w:color="auto"/>
        </w:pBdr>
        <w:rPr>
          <w:rFonts w:eastAsia="HiddenHorzOCR"/>
          <w:lang w:val="en-GB"/>
        </w:rPr>
      </w:pPr>
      <w:bookmarkStart w:id="1566" w:name="_Toc201082542"/>
      <w:r w:rsidRPr="0009014D">
        <w:rPr>
          <w:lang w:val="en-GB"/>
        </w:rPr>
        <w:t>Combat Time</w:t>
      </w:r>
      <w:bookmarkEnd w:id="1566"/>
    </w:p>
    <w:p w14:paraId="73CC0A82" w14:textId="77777777" w:rsidR="00225B3D" w:rsidRPr="0009014D" w:rsidRDefault="00225B3D" w:rsidP="00225B3D">
      <w:pPr>
        <w:pStyle w:val="Ingenafstand1"/>
        <w:rPr>
          <w:lang w:val="en-GB"/>
        </w:rPr>
      </w:pPr>
      <w:r w:rsidRPr="0009014D">
        <w:rPr>
          <w:lang w:val="en-GB"/>
        </w:rPr>
        <w:t>During the fight, time is divided into two units: Rounds and Turns. A round last around 1 minute.</w:t>
      </w:r>
    </w:p>
    <w:p w14:paraId="75BC1316" w14:textId="77777777" w:rsidR="00225B3D" w:rsidRPr="0009014D" w:rsidRDefault="00225B3D" w:rsidP="00225B3D">
      <w:pPr>
        <w:pStyle w:val="Ingenafstand1"/>
        <w:rPr>
          <w:lang w:val="en-GB"/>
        </w:rPr>
      </w:pPr>
      <w:r w:rsidRPr="0009014D">
        <w:rPr>
          <w:lang w:val="en-GB"/>
        </w:rPr>
        <w:t>A round ends when the players have no more turns. A turn ends when a character has nothing more to do.</w:t>
      </w:r>
    </w:p>
    <w:p w14:paraId="4B35288E" w14:textId="77777777" w:rsidR="00225B3D" w:rsidRPr="0009014D" w:rsidRDefault="00225B3D" w:rsidP="00225B3D">
      <w:pPr>
        <w:pStyle w:val="Heading3"/>
        <w:pBdr>
          <w:bottom w:val="single" w:sz="4" w:space="1" w:color="auto"/>
        </w:pBdr>
        <w:rPr>
          <w:lang w:val="en-GB"/>
        </w:rPr>
      </w:pPr>
      <w:bookmarkStart w:id="1567" w:name="_Toc246967428"/>
      <w:bookmarkStart w:id="1568" w:name="_Toc312338181"/>
      <w:r w:rsidRPr="0009014D">
        <w:rPr>
          <w:lang w:val="en-GB"/>
        </w:rPr>
        <w:t>The Round</w:t>
      </w:r>
    </w:p>
    <w:p w14:paraId="5161A946" w14:textId="77777777" w:rsidR="00225B3D" w:rsidRPr="0009014D" w:rsidRDefault="00225B3D" w:rsidP="00225B3D">
      <w:pPr>
        <w:pStyle w:val="Ingenafstand1"/>
        <w:rPr>
          <w:lang w:val="en-GB"/>
        </w:rPr>
      </w:pPr>
      <w:r w:rsidRPr="0009014D">
        <w:rPr>
          <w:lang w:val="en-GB"/>
        </w:rPr>
        <w:t>Each round is divided into two phases: The starting phase and the main phase.</w:t>
      </w:r>
    </w:p>
    <w:p w14:paraId="2AA7CC88" w14:textId="77777777" w:rsidR="00225B3D" w:rsidRPr="0009014D" w:rsidRDefault="00225B3D" w:rsidP="00225B3D">
      <w:pPr>
        <w:pStyle w:val="Heading4"/>
        <w:rPr>
          <w:lang w:val="en-GB"/>
        </w:rPr>
      </w:pPr>
      <w:r w:rsidRPr="0009014D">
        <w:rPr>
          <w:lang w:val="en-GB"/>
        </w:rPr>
        <w:t>Starting Phase</w:t>
      </w:r>
    </w:p>
    <w:p w14:paraId="025E38AE" w14:textId="77777777" w:rsidR="00225B3D" w:rsidRPr="0009014D" w:rsidRDefault="00225B3D" w:rsidP="00225B3D">
      <w:pPr>
        <w:pStyle w:val="Heading6"/>
        <w:rPr>
          <w:lang w:val="en-GB"/>
        </w:rPr>
      </w:pPr>
      <w:r w:rsidRPr="0009014D">
        <w:rPr>
          <w:lang w:val="en-GB"/>
        </w:rPr>
        <w:t>Morale Check</w:t>
      </w:r>
    </w:p>
    <w:p w14:paraId="73B11252" w14:textId="77777777" w:rsidR="00225B3D" w:rsidRPr="0009014D" w:rsidRDefault="00225B3D" w:rsidP="00225B3D">
      <w:pPr>
        <w:pStyle w:val="Ingenafstand1"/>
        <w:rPr>
          <w:lang w:val="en-GB"/>
        </w:rPr>
      </w:pPr>
      <w:r w:rsidRPr="0009014D">
        <w:rPr>
          <w:lang w:val="en-GB"/>
        </w:rPr>
        <w:t>If NPC’s have lost morale during their previous round, they must roll for morale, in accordance with the normal rules for morale. This does not affect when it is their turn, but it does affect what they will do.</w:t>
      </w:r>
    </w:p>
    <w:p w14:paraId="6B18CCF3" w14:textId="77777777" w:rsidR="00225B3D" w:rsidRPr="0009014D" w:rsidRDefault="00225B3D" w:rsidP="00225B3D">
      <w:pPr>
        <w:pStyle w:val="Heading6"/>
        <w:rPr>
          <w:lang w:val="en-GB"/>
        </w:rPr>
      </w:pPr>
      <w:r w:rsidRPr="0009014D">
        <w:rPr>
          <w:lang w:val="en-GB"/>
        </w:rPr>
        <w:t>Roll for Initiative</w:t>
      </w:r>
    </w:p>
    <w:p w14:paraId="317B6C1B" w14:textId="77777777" w:rsidR="00225B3D" w:rsidRPr="0009014D" w:rsidRDefault="00225B3D" w:rsidP="00225B3D">
      <w:pPr>
        <w:pStyle w:val="Ingenafstand1"/>
        <w:rPr>
          <w:lang w:val="en-GB"/>
        </w:rPr>
      </w:pPr>
      <w:r w:rsidRPr="0009014D">
        <w:rPr>
          <w:lang w:val="en-GB"/>
        </w:rPr>
        <w:t>At the beginning of each round, all players roll 1D10 and add the Dex and Tactics Divisions.</w:t>
      </w:r>
    </w:p>
    <w:p w14:paraId="66EF1BF3" w14:textId="77777777" w:rsidR="00225B3D" w:rsidRPr="0009014D" w:rsidRDefault="00225B3D" w:rsidP="00225B3D">
      <w:pPr>
        <w:pStyle w:val="Ingenafstand1"/>
        <w:ind w:firstLine="340"/>
        <w:rPr>
          <w:lang w:val="en-GB"/>
        </w:rPr>
      </w:pPr>
      <w:r w:rsidRPr="0009014D">
        <w:rPr>
          <w:lang w:val="en-GB"/>
        </w:rPr>
        <w:t>Turns are taken in initiative order, starting by the highest, ending with the lowest.</w:t>
      </w:r>
    </w:p>
    <w:p w14:paraId="7E1038CD" w14:textId="77777777" w:rsidR="00225B3D" w:rsidRPr="0009014D" w:rsidRDefault="00225B3D" w:rsidP="00225B3D">
      <w:pPr>
        <w:pStyle w:val="Ingenafstand1"/>
        <w:ind w:firstLine="340"/>
        <w:rPr>
          <w:lang w:val="en-GB"/>
        </w:rPr>
      </w:pPr>
      <w:r w:rsidRPr="0009014D">
        <w:rPr>
          <w:lang w:val="en-GB"/>
        </w:rPr>
        <w:t>For each initiated 10 points of initiative a character has, he has 1 turn. Once everyone has taken 1 turn, those who have turns left, start anew, until no one have any turns left.</w:t>
      </w:r>
    </w:p>
    <w:p w14:paraId="4F601685" w14:textId="77777777" w:rsidR="00225B3D" w:rsidRPr="0009014D" w:rsidRDefault="00225B3D" w:rsidP="00225B3D">
      <w:pPr>
        <w:pStyle w:val="Ingenafstand1"/>
        <w:rPr>
          <w:i/>
          <w:iCs/>
          <w:lang w:val="en-GB"/>
        </w:rPr>
      </w:pPr>
      <w:r w:rsidRPr="0009014D">
        <w:rPr>
          <w:b/>
          <w:bCs/>
          <w:i/>
          <w:iCs/>
          <w:lang w:val="en-GB"/>
        </w:rPr>
        <w:t>Example:</w:t>
      </w:r>
      <w:r w:rsidRPr="0009014D">
        <w:rPr>
          <w:i/>
          <w:iCs/>
          <w:lang w:val="en-GB"/>
        </w:rPr>
        <w:t xml:space="preserve"> Edmund, Dorit and Pedro roles starts a combat and roles for initiative: Edmund roles 14(2 turns), droit 8(1 turn) and Pedro hit 21(3 turns).</w:t>
      </w:r>
    </w:p>
    <w:p w14:paraId="344CC482" w14:textId="77777777" w:rsidR="00225B3D" w:rsidRPr="0009014D" w:rsidRDefault="00225B3D" w:rsidP="00225B3D">
      <w:pPr>
        <w:pStyle w:val="Ingenafstand1"/>
        <w:rPr>
          <w:i/>
          <w:iCs/>
          <w:lang w:val="en-GB"/>
        </w:rPr>
      </w:pPr>
      <w:r w:rsidRPr="0009014D">
        <w:rPr>
          <w:i/>
          <w:iCs/>
          <w:lang w:val="en-GB"/>
        </w:rPr>
        <w:t>Turns would be played out in the following order:</w:t>
      </w:r>
    </w:p>
    <w:p w14:paraId="001B810D" w14:textId="77777777" w:rsidR="00225B3D" w:rsidRPr="0009014D" w:rsidRDefault="00225B3D" w:rsidP="00225B3D">
      <w:pPr>
        <w:pStyle w:val="Ingenafstand1"/>
        <w:rPr>
          <w:i/>
          <w:iCs/>
          <w:lang w:val="en-GB"/>
        </w:rPr>
      </w:pPr>
    </w:p>
    <w:p w14:paraId="3A3290B0" w14:textId="77777777" w:rsidR="00225B3D" w:rsidRPr="0009014D" w:rsidRDefault="00225B3D" w:rsidP="00225B3D">
      <w:pPr>
        <w:pStyle w:val="Ingenafstand1"/>
        <w:ind w:firstLine="340"/>
        <w:rPr>
          <w:i/>
          <w:iCs/>
          <w:lang w:val="en-GB"/>
        </w:rPr>
      </w:pPr>
      <w:r w:rsidRPr="0009014D">
        <w:rPr>
          <w:i/>
          <w:iCs/>
          <w:lang w:val="en-GB"/>
        </w:rPr>
        <w:t>1</w:t>
      </w:r>
      <w:r w:rsidRPr="0009014D">
        <w:rPr>
          <w:i/>
          <w:iCs/>
          <w:vertAlign w:val="superscript"/>
          <w:lang w:val="en-GB"/>
        </w:rPr>
        <w:t>st</w:t>
      </w:r>
      <w:r w:rsidRPr="0009014D">
        <w:rPr>
          <w:i/>
          <w:iCs/>
          <w:lang w:val="en-GB"/>
        </w:rPr>
        <w:t xml:space="preserve"> turn: Pedro | Edmund | Dorit </w:t>
      </w:r>
    </w:p>
    <w:p w14:paraId="40E575EC" w14:textId="77777777" w:rsidR="00225B3D" w:rsidRPr="0009014D" w:rsidRDefault="00225B3D" w:rsidP="00225B3D">
      <w:pPr>
        <w:pStyle w:val="Ingenafstand1"/>
        <w:ind w:firstLine="340"/>
        <w:rPr>
          <w:i/>
          <w:iCs/>
          <w:lang w:val="en-GB"/>
        </w:rPr>
      </w:pPr>
      <w:r w:rsidRPr="0009014D">
        <w:rPr>
          <w:i/>
          <w:iCs/>
          <w:lang w:val="en-GB"/>
        </w:rPr>
        <w:t>2</w:t>
      </w:r>
      <w:r w:rsidRPr="0009014D">
        <w:rPr>
          <w:i/>
          <w:iCs/>
          <w:vertAlign w:val="superscript"/>
          <w:lang w:val="en-GB"/>
        </w:rPr>
        <w:t>nd</w:t>
      </w:r>
      <w:r w:rsidRPr="0009014D">
        <w:rPr>
          <w:i/>
          <w:iCs/>
          <w:lang w:val="en-GB"/>
        </w:rPr>
        <w:t xml:space="preserve"> turn: Pedro | Edmund </w:t>
      </w:r>
    </w:p>
    <w:p w14:paraId="3DE9B99F" w14:textId="77777777" w:rsidR="00225B3D" w:rsidRPr="0009014D" w:rsidRDefault="00225B3D" w:rsidP="00225B3D">
      <w:pPr>
        <w:pStyle w:val="Ingenafstand1"/>
        <w:ind w:firstLine="340"/>
        <w:rPr>
          <w:i/>
          <w:iCs/>
          <w:vertAlign w:val="superscript"/>
          <w:lang w:val="en-GB"/>
        </w:rPr>
      </w:pPr>
      <w:r w:rsidRPr="0009014D">
        <w:rPr>
          <w:i/>
          <w:iCs/>
          <w:lang w:val="en-GB"/>
        </w:rPr>
        <w:t>3</w:t>
      </w:r>
      <w:r w:rsidRPr="0009014D">
        <w:rPr>
          <w:i/>
          <w:iCs/>
          <w:vertAlign w:val="superscript"/>
          <w:lang w:val="en-GB"/>
        </w:rPr>
        <w:t>rd</w:t>
      </w:r>
      <w:r w:rsidRPr="0009014D">
        <w:rPr>
          <w:i/>
          <w:iCs/>
          <w:lang w:val="en-GB"/>
        </w:rPr>
        <w:t xml:space="preserve"> turn: Pedro.</w:t>
      </w:r>
    </w:p>
    <w:p w14:paraId="4A82EF43" w14:textId="77777777" w:rsidR="00225B3D" w:rsidRPr="0009014D" w:rsidRDefault="00225B3D" w:rsidP="00225B3D">
      <w:pPr>
        <w:pStyle w:val="Heading6"/>
        <w:rPr>
          <w:lang w:val="en-GB"/>
        </w:rPr>
      </w:pPr>
      <w:bookmarkStart w:id="1569" w:name="_Toc312338189"/>
      <w:bookmarkStart w:id="1570" w:name="_Toc312338183"/>
      <w:bookmarkStart w:id="1571" w:name="_Ref313473689"/>
      <w:r w:rsidRPr="0009014D">
        <w:rPr>
          <w:lang w:val="en-GB"/>
        </w:rPr>
        <w:t>Reactions</w:t>
      </w:r>
    </w:p>
    <w:p w14:paraId="1C21C9C3" w14:textId="77777777" w:rsidR="00225B3D" w:rsidRPr="0009014D" w:rsidRDefault="00225B3D" w:rsidP="00225B3D">
      <w:pPr>
        <w:pStyle w:val="Ingenafstand1"/>
        <w:rPr>
          <w:lang w:val="en-GB"/>
        </w:rPr>
      </w:pPr>
      <w:r w:rsidRPr="0009014D">
        <w:rPr>
          <w:lang w:val="en-GB"/>
        </w:rPr>
        <w:t>For each turn the character has, they also have 1 reaction.</w:t>
      </w:r>
    </w:p>
    <w:p w14:paraId="5746114F" w14:textId="77777777" w:rsidR="00225B3D" w:rsidRPr="0009014D" w:rsidRDefault="00225B3D" w:rsidP="00225B3D">
      <w:pPr>
        <w:pStyle w:val="Ingenafstand1"/>
        <w:ind w:firstLine="340"/>
        <w:rPr>
          <w:lang w:val="en-GB"/>
        </w:rPr>
      </w:pPr>
      <w:r w:rsidRPr="0009014D">
        <w:rPr>
          <w:lang w:val="en-GB"/>
        </w:rPr>
        <w:t>See dual wielding.</w:t>
      </w:r>
    </w:p>
    <w:p w14:paraId="3612EAE0" w14:textId="77777777" w:rsidR="00225B3D" w:rsidRPr="0009014D" w:rsidRDefault="00225B3D" w:rsidP="00225B3D">
      <w:pPr>
        <w:pStyle w:val="Heading6"/>
        <w:rPr>
          <w:lang w:val="en-GB"/>
        </w:rPr>
      </w:pPr>
      <w:r w:rsidRPr="0009014D">
        <w:rPr>
          <w:lang w:val="en-GB"/>
        </w:rPr>
        <w:t xml:space="preserve">Same </w:t>
      </w:r>
      <w:bookmarkEnd w:id="1569"/>
      <w:r w:rsidRPr="0009014D">
        <w:rPr>
          <w:lang w:val="en-GB"/>
        </w:rPr>
        <w:t>Initiative</w:t>
      </w:r>
    </w:p>
    <w:p w14:paraId="0EC971CA" w14:textId="77777777" w:rsidR="00225B3D" w:rsidRPr="0009014D" w:rsidRDefault="00225B3D" w:rsidP="00225B3D">
      <w:pPr>
        <w:pStyle w:val="Ingenafstand1"/>
        <w:rPr>
          <w:lang w:val="en-GB"/>
        </w:rPr>
      </w:pPr>
      <w:r w:rsidRPr="0009014D">
        <w:rPr>
          <w:lang w:val="en-GB"/>
        </w:rPr>
        <w:t>If two characters have the same initiative, when it is their turn, they each role 1D10. Whoever role highest is first.</w:t>
      </w:r>
    </w:p>
    <w:bookmarkEnd w:id="1570"/>
    <w:bookmarkEnd w:id="1571"/>
    <w:p w14:paraId="611F00C3" w14:textId="77777777" w:rsidR="00225B3D" w:rsidRPr="0009014D" w:rsidRDefault="00225B3D" w:rsidP="00225B3D">
      <w:pPr>
        <w:pStyle w:val="Heading6"/>
        <w:rPr>
          <w:lang w:val="en-GB"/>
        </w:rPr>
      </w:pPr>
      <w:r w:rsidRPr="0009014D">
        <w:rPr>
          <w:lang w:val="en-GB"/>
        </w:rPr>
        <w:t>Party Leader</w:t>
      </w:r>
    </w:p>
    <w:p w14:paraId="7D6D2362" w14:textId="77777777" w:rsidR="00225B3D" w:rsidRPr="0009014D" w:rsidRDefault="00225B3D" w:rsidP="00225B3D">
      <w:pPr>
        <w:pStyle w:val="Ingenafstand1"/>
        <w:rPr>
          <w:lang w:val="en-GB"/>
        </w:rPr>
      </w:pPr>
      <w:r w:rsidRPr="0009014D">
        <w:rPr>
          <w:lang w:val="en-GB"/>
        </w:rPr>
        <w:t>A party use their leaders initiative and may coordinate their actions. Parties are formed in the Combat Start Turn.</w:t>
      </w:r>
    </w:p>
    <w:p w14:paraId="5EF3720B" w14:textId="77777777" w:rsidR="00225B3D" w:rsidRPr="0009014D" w:rsidRDefault="00225B3D" w:rsidP="00225B3D">
      <w:pPr>
        <w:pStyle w:val="Heading4"/>
        <w:rPr>
          <w:lang w:val="en-GB"/>
        </w:rPr>
      </w:pPr>
      <w:r w:rsidRPr="0009014D">
        <w:rPr>
          <w:lang w:val="en-GB"/>
        </w:rPr>
        <w:t>Main Phase</w:t>
      </w:r>
    </w:p>
    <w:p w14:paraId="3C6AEB2F" w14:textId="56DE0A59" w:rsidR="00225B3D" w:rsidRPr="0009014D" w:rsidRDefault="00225B3D" w:rsidP="00225B3D">
      <w:pPr>
        <w:pStyle w:val="Ingenafstand1"/>
        <w:rPr>
          <w:lang w:val="en-GB"/>
        </w:rPr>
      </w:pPr>
      <w:r w:rsidRPr="0009014D">
        <w:rPr>
          <w:lang w:val="en-GB"/>
        </w:rPr>
        <w:t>The main phase is divided into turns. During each turn, a character may use up to Five Action Points</w:t>
      </w:r>
      <w:r w:rsidR="00EB3CA7" w:rsidRPr="0009014D">
        <w:rPr>
          <w:lang w:val="en-GB"/>
        </w:rPr>
        <w:t xml:space="preserve"> (AP)</w:t>
      </w:r>
      <w:r w:rsidRPr="0009014D">
        <w:rPr>
          <w:lang w:val="en-GB"/>
        </w:rPr>
        <w:t>, which may be spent according to the table below:</w:t>
      </w:r>
    </w:p>
    <w:tbl>
      <w:tblPr>
        <w:tblStyle w:val="Grundegenskaber"/>
        <w:tblW w:w="5000" w:type="pct"/>
        <w:tblLook w:val="04A0" w:firstRow="1" w:lastRow="0" w:firstColumn="1" w:lastColumn="0" w:noHBand="0" w:noVBand="1"/>
      </w:tblPr>
      <w:tblGrid>
        <w:gridCol w:w="3926"/>
        <w:gridCol w:w="993"/>
      </w:tblGrid>
      <w:tr w:rsidR="00225B3D" w:rsidRPr="0009014D" w14:paraId="09B2A082" w14:textId="77777777" w:rsidTr="008B536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91" w:type="pct"/>
          </w:tcPr>
          <w:p w14:paraId="6CCD4615" w14:textId="77777777" w:rsidR="00225B3D" w:rsidRPr="0009014D" w:rsidRDefault="00225B3D" w:rsidP="008B536E">
            <w:pPr>
              <w:pStyle w:val="Ingenafstand1"/>
              <w:rPr>
                <w:lang w:val="en-GB"/>
              </w:rPr>
            </w:pPr>
            <w:r w:rsidRPr="0009014D">
              <w:rPr>
                <w:lang w:val="en-GB"/>
              </w:rPr>
              <w:t>Action</w:t>
            </w:r>
          </w:p>
        </w:tc>
        <w:tc>
          <w:tcPr>
            <w:tcW w:w="1009" w:type="pct"/>
          </w:tcPr>
          <w:p w14:paraId="1A0695EF" w14:textId="77777777" w:rsidR="00225B3D" w:rsidRPr="0009014D" w:rsidRDefault="00225B3D" w:rsidP="008B536E">
            <w:pPr>
              <w:pStyle w:val="Ingenafstand1"/>
              <w:cnfStyle w:val="100000000000" w:firstRow="1" w:lastRow="0" w:firstColumn="0" w:lastColumn="0" w:oddVBand="0" w:evenVBand="0" w:oddHBand="0" w:evenHBand="0" w:firstRowFirstColumn="0" w:firstRowLastColumn="0" w:lastRowFirstColumn="0" w:lastRowLastColumn="0"/>
              <w:rPr>
                <w:lang w:val="en-GB"/>
              </w:rPr>
            </w:pPr>
            <w:r w:rsidRPr="0009014D">
              <w:rPr>
                <w:lang w:val="en-GB"/>
              </w:rPr>
              <w:t>AP</w:t>
            </w:r>
          </w:p>
        </w:tc>
      </w:tr>
      <w:tr w:rsidR="00225B3D" w:rsidRPr="0009014D" w14:paraId="1F319121" w14:textId="77777777" w:rsidTr="008B53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91" w:type="pct"/>
          </w:tcPr>
          <w:p w14:paraId="24C454EC" w14:textId="77777777" w:rsidR="00225B3D" w:rsidRPr="0009014D" w:rsidRDefault="00225B3D" w:rsidP="008B536E">
            <w:pPr>
              <w:pStyle w:val="Ingenafstand1"/>
              <w:rPr>
                <w:lang w:val="en-GB"/>
              </w:rPr>
            </w:pPr>
            <w:r w:rsidRPr="0009014D">
              <w:rPr>
                <w:b/>
                <w:bCs/>
                <w:lang w:val="en-GB"/>
              </w:rPr>
              <w:t>Quick Action</w:t>
            </w:r>
          </w:p>
        </w:tc>
        <w:tc>
          <w:tcPr>
            <w:tcW w:w="1009" w:type="pct"/>
          </w:tcPr>
          <w:p w14:paraId="1AFAB655" w14:textId="77777777" w:rsidR="00225B3D" w:rsidRPr="0009014D" w:rsidRDefault="00225B3D" w:rsidP="008B536E">
            <w:pPr>
              <w:pStyle w:val="Ingenafstand1"/>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1</w:t>
            </w:r>
          </w:p>
        </w:tc>
      </w:tr>
      <w:tr w:rsidR="00225B3D" w:rsidRPr="0009014D" w14:paraId="3C64B2E1" w14:textId="77777777" w:rsidTr="008B5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91" w:type="pct"/>
          </w:tcPr>
          <w:p w14:paraId="4B9965F2" w14:textId="47F191BC" w:rsidR="00225B3D" w:rsidRPr="0009014D" w:rsidRDefault="00540301" w:rsidP="008B536E">
            <w:pPr>
              <w:pStyle w:val="Ingenafstand1"/>
              <w:rPr>
                <w:b/>
                <w:bCs/>
                <w:lang w:val="en-GB"/>
              </w:rPr>
            </w:pPr>
            <w:r w:rsidRPr="00540301">
              <w:rPr>
                <w:b/>
                <w:bCs/>
                <w:lang w:val="en-GB"/>
              </w:rPr>
              <w:t>Cautious Movement</w:t>
            </w:r>
          </w:p>
        </w:tc>
        <w:tc>
          <w:tcPr>
            <w:tcW w:w="1009" w:type="pct"/>
          </w:tcPr>
          <w:p w14:paraId="56E8CF47" w14:textId="77777777" w:rsidR="00225B3D" w:rsidRPr="0009014D" w:rsidRDefault="00225B3D" w:rsidP="008B536E">
            <w:pPr>
              <w:pStyle w:val="Ingenafstand1"/>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1</w:t>
            </w:r>
          </w:p>
        </w:tc>
      </w:tr>
      <w:tr w:rsidR="00225B3D" w:rsidRPr="0009014D" w14:paraId="3E9AA4EC" w14:textId="77777777" w:rsidTr="008B53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91" w:type="pct"/>
          </w:tcPr>
          <w:p w14:paraId="7E2F44A4" w14:textId="06634C62" w:rsidR="00225B3D" w:rsidRPr="0009014D" w:rsidRDefault="00225B3D" w:rsidP="008B536E">
            <w:pPr>
              <w:pStyle w:val="Ingenafstand1"/>
              <w:rPr>
                <w:b/>
                <w:bCs/>
                <w:lang w:val="en-GB"/>
              </w:rPr>
            </w:pPr>
            <w:r w:rsidRPr="0009014D">
              <w:rPr>
                <w:b/>
                <w:bCs/>
                <w:lang w:val="en-GB"/>
              </w:rPr>
              <w:t>Move</w:t>
            </w:r>
            <w:r w:rsidR="003958E2">
              <w:rPr>
                <w:b/>
                <w:bCs/>
                <w:lang w:val="en-GB"/>
              </w:rPr>
              <w:t>, Change Stance</w:t>
            </w:r>
          </w:p>
        </w:tc>
        <w:tc>
          <w:tcPr>
            <w:tcW w:w="1009" w:type="pct"/>
          </w:tcPr>
          <w:p w14:paraId="76693EC9" w14:textId="77777777" w:rsidR="00225B3D" w:rsidRPr="0009014D" w:rsidRDefault="00225B3D" w:rsidP="008B536E">
            <w:pPr>
              <w:pStyle w:val="Ingenafstand1"/>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1</w:t>
            </w:r>
          </w:p>
        </w:tc>
      </w:tr>
      <w:tr w:rsidR="00225B3D" w:rsidRPr="0009014D" w14:paraId="1B5726CC" w14:textId="77777777" w:rsidTr="008B5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91" w:type="pct"/>
          </w:tcPr>
          <w:p w14:paraId="4DB5CDF8" w14:textId="77777777" w:rsidR="00225B3D" w:rsidRPr="0009014D" w:rsidRDefault="00225B3D" w:rsidP="008B536E">
            <w:pPr>
              <w:pStyle w:val="Ingenafstand1"/>
              <w:rPr>
                <w:lang w:val="en-GB"/>
              </w:rPr>
            </w:pPr>
            <w:r w:rsidRPr="0009014D">
              <w:rPr>
                <w:b/>
                <w:bCs/>
                <w:lang w:val="en-GB"/>
              </w:rPr>
              <w:t>Action:</w:t>
            </w:r>
            <w:r w:rsidRPr="0009014D">
              <w:rPr>
                <w:lang w:val="en-GB"/>
              </w:rPr>
              <w:t xml:space="preserve"> Division 0 to 2</w:t>
            </w:r>
          </w:p>
        </w:tc>
        <w:tc>
          <w:tcPr>
            <w:tcW w:w="1009" w:type="pct"/>
          </w:tcPr>
          <w:p w14:paraId="52AB93EF" w14:textId="77777777" w:rsidR="00225B3D" w:rsidRPr="0009014D" w:rsidRDefault="00225B3D" w:rsidP="008B536E">
            <w:pPr>
              <w:pStyle w:val="Ingenafstand1"/>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2</w:t>
            </w:r>
          </w:p>
        </w:tc>
      </w:tr>
      <w:tr w:rsidR="00225B3D" w:rsidRPr="0009014D" w14:paraId="0DDBBD2E" w14:textId="77777777" w:rsidTr="008B53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91" w:type="pct"/>
          </w:tcPr>
          <w:p w14:paraId="797813F5" w14:textId="77777777" w:rsidR="00225B3D" w:rsidRPr="0009014D" w:rsidRDefault="00225B3D" w:rsidP="008B536E">
            <w:pPr>
              <w:pStyle w:val="Ingenafstand1"/>
              <w:rPr>
                <w:lang w:val="en-GB"/>
              </w:rPr>
            </w:pPr>
            <w:r w:rsidRPr="0009014D">
              <w:rPr>
                <w:b/>
                <w:bCs/>
                <w:lang w:val="en-GB"/>
              </w:rPr>
              <w:t xml:space="preserve">Complex Action: </w:t>
            </w:r>
            <w:r w:rsidRPr="0009014D">
              <w:rPr>
                <w:lang w:val="en-GB"/>
              </w:rPr>
              <w:t>Division 3+</w:t>
            </w:r>
          </w:p>
        </w:tc>
        <w:tc>
          <w:tcPr>
            <w:tcW w:w="1009" w:type="pct"/>
          </w:tcPr>
          <w:p w14:paraId="0EA29285" w14:textId="77777777" w:rsidR="00225B3D" w:rsidRPr="0009014D" w:rsidRDefault="00225B3D" w:rsidP="008B536E">
            <w:pPr>
              <w:pStyle w:val="Ingenafstand1"/>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3</w:t>
            </w:r>
          </w:p>
        </w:tc>
      </w:tr>
      <w:tr w:rsidR="00225B3D" w:rsidRPr="0009014D" w14:paraId="5327DD9B" w14:textId="77777777" w:rsidTr="008B5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91" w:type="pct"/>
          </w:tcPr>
          <w:p w14:paraId="41F53E6A" w14:textId="77777777" w:rsidR="00225B3D" w:rsidRPr="0009014D" w:rsidRDefault="00225B3D" w:rsidP="008B536E">
            <w:pPr>
              <w:pStyle w:val="Ingenafstand1"/>
              <w:rPr>
                <w:b/>
                <w:bCs/>
                <w:lang w:val="en-GB"/>
              </w:rPr>
            </w:pPr>
            <w:r w:rsidRPr="0009014D">
              <w:rPr>
                <w:b/>
                <w:bCs/>
                <w:lang w:val="en-GB"/>
              </w:rPr>
              <w:t>Very Complex Action:</w:t>
            </w:r>
            <w:r w:rsidRPr="0009014D">
              <w:rPr>
                <w:lang w:val="en-GB"/>
              </w:rPr>
              <w:t xml:space="preserve"> Some Spells</w:t>
            </w:r>
          </w:p>
        </w:tc>
        <w:tc>
          <w:tcPr>
            <w:tcW w:w="1009" w:type="pct"/>
          </w:tcPr>
          <w:p w14:paraId="786844E4" w14:textId="77777777" w:rsidR="00225B3D" w:rsidRPr="0009014D" w:rsidRDefault="00225B3D" w:rsidP="008B536E">
            <w:pPr>
              <w:pStyle w:val="Ingenafstand1"/>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5</w:t>
            </w:r>
          </w:p>
        </w:tc>
      </w:tr>
    </w:tbl>
    <w:bookmarkEnd w:id="1567"/>
    <w:bookmarkEnd w:id="1568"/>
    <w:p w14:paraId="3B6D6A09" w14:textId="77777777" w:rsidR="00225B3D" w:rsidRPr="0009014D" w:rsidRDefault="00225B3D" w:rsidP="00225B3D">
      <w:pPr>
        <w:pStyle w:val="Heading6"/>
        <w:rPr>
          <w:lang w:val="en-GB"/>
        </w:rPr>
      </w:pPr>
      <w:r w:rsidRPr="0009014D">
        <w:rPr>
          <w:lang w:val="en-GB"/>
        </w:rPr>
        <w:t>Preparation Turn</w:t>
      </w:r>
    </w:p>
    <w:p w14:paraId="6F89B63B" w14:textId="77777777" w:rsidR="00225B3D" w:rsidRPr="0009014D" w:rsidRDefault="00225B3D" w:rsidP="00225B3D">
      <w:pPr>
        <w:pStyle w:val="Ingenafstand1"/>
        <w:rPr>
          <w:lang w:val="en-GB"/>
        </w:rPr>
      </w:pPr>
      <w:r w:rsidRPr="0009014D">
        <w:rPr>
          <w:lang w:val="en-GB"/>
        </w:rPr>
        <w:t>During the first round of combat an additional, special, turn is had where everyone prepares for combat. Here the characters may:</w:t>
      </w:r>
    </w:p>
    <w:p w14:paraId="1120E2E8" w14:textId="77777777" w:rsidR="00225B3D" w:rsidRPr="0009014D" w:rsidRDefault="00225B3D" w:rsidP="00F10D1F">
      <w:pPr>
        <w:pStyle w:val="Ingenafstand1"/>
        <w:numPr>
          <w:ilvl w:val="0"/>
          <w:numId w:val="39"/>
        </w:numPr>
        <w:jc w:val="both"/>
        <w:rPr>
          <w:lang w:val="en-GB"/>
        </w:rPr>
      </w:pPr>
      <w:r w:rsidRPr="0009014D">
        <w:rPr>
          <w:lang w:val="en-GB"/>
        </w:rPr>
        <w:t>Draw Weapons.</w:t>
      </w:r>
    </w:p>
    <w:p w14:paraId="35ADA04B" w14:textId="77777777" w:rsidR="00225B3D" w:rsidRPr="0009014D" w:rsidRDefault="00225B3D" w:rsidP="00F10D1F">
      <w:pPr>
        <w:pStyle w:val="Ingenafstand1"/>
        <w:numPr>
          <w:ilvl w:val="0"/>
          <w:numId w:val="39"/>
        </w:numPr>
        <w:jc w:val="both"/>
        <w:rPr>
          <w:lang w:val="en-GB"/>
        </w:rPr>
      </w:pPr>
      <w:r w:rsidRPr="0009014D">
        <w:rPr>
          <w:lang w:val="en-GB"/>
        </w:rPr>
        <w:t>Enter Stances.</w:t>
      </w:r>
    </w:p>
    <w:p w14:paraId="60EB380F" w14:textId="77777777" w:rsidR="00225B3D" w:rsidRPr="0009014D" w:rsidRDefault="00225B3D" w:rsidP="00F10D1F">
      <w:pPr>
        <w:pStyle w:val="Ingenafstand1"/>
        <w:numPr>
          <w:ilvl w:val="0"/>
          <w:numId w:val="39"/>
        </w:numPr>
        <w:jc w:val="both"/>
        <w:rPr>
          <w:lang w:val="en-GB"/>
        </w:rPr>
      </w:pPr>
      <w:r w:rsidRPr="0009014D">
        <w:rPr>
          <w:lang w:val="en-GB"/>
        </w:rPr>
        <w:t>Form Parties.</w:t>
      </w:r>
    </w:p>
    <w:p w14:paraId="3AD276FC" w14:textId="77777777" w:rsidR="00225B3D" w:rsidRPr="0009014D" w:rsidRDefault="00225B3D" w:rsidP="00F10D1F">
      <w:pPr>
        <w:pStyle w:val="Ingenafstand1"/>
        <w:numPr>
          <w:ilvl w:val="0"/>
          <w:numId w:val="39"/>
        </w:numPr>
        <w:jc w:val="both"/>
        <w:rPr>
          <w:lang w:val="en-GB"/>
        </w:rPr>
      </w:pPr>
      <w:r w:rsidRPr="0009014D">
        <w:rPr>
          <w:lang w:val="en-GB"/>
        </w:rPr>
        <w:t>Use Leadership Abilities.</w:t>
      </w:r>
    </w:p>
    <w:p w14:paraId="372B6BBA" w14:textId="77777777" w:rsidR="00225B3D" w:rsidRPr="0009014D" w:rsidRDefault="00225B3D" w:rsidP="00F10D1F">
      <w:pPr>
        <w:pStyle w:val="Ingenafstand1"/>
        <w:numPr>
          <w:ilvl w:val="0"/>
          <w:numId w:val="39"/>
        </w:numPr>
        <w:jc w:val="both"/>
        <w:rPr>
          <w:lang w:val="en-GB"/>
        </w:rPr>
      </w:pPr>
      <w:r w:rsidRPr="0009014D">
        <w:rPr>
          <w:lang w:val="en-GB"/>
        </w:rPr>
        <w:t>Cast Party Spells. (Not that kind of party!)</w:t>
      </w:r>
    </w:p>
    <w:p w14:paraId="17D091AB" w14:textId="77777777" w:rsidR="00225B3D" w:rsidRPr="0009014D" w:rsidRDefault="00225B3D" w:rsidP="00225B3D">
      <w:pPr>
        <w:pStyle w:val="Ingenafstand1"/>
        <w:rPr>
          <w:lang w:val="en-GB"/>
        </w:rPr>
      </w:pPr>
      <w:r w:rsidRPr="0009014D">
        <w:rPr>
          <w:lang w:val="en-GB"/>
        </w:rPr>
        <w:t>When someone is successfully ambushed, they do not have this turn!</w:t>
      </w:r>
    </w:p>
    <w:p w14:paraId="37711175" w14:textId="77777777" w:rsidR="00225B3D" w:rsidRPr="0009014D" w:rsidRDefault="00225B3D" w:rsidP="00225B3D">
      <w:pPr>
        <w:pStyle w:val="Heading2"/>
        <w:pBdr>
          <w:bottom w:val="single" w:sz="4" w:space="1" w:color="auto"/>
        </w:pBdr>
        <w:rPr>
          <w:lang w:val="en-GB"/>
        </w:rPr>
      </w:pPr>
      <w:bookmarkStart w:id="1572" w:name="_Toc201082543"/>
      <w:r w:rsidRPr="0009014D">
        <w:rPr>
          <w:lang w:val="en-GB"/>
        </w:rPr>
        <w:t>Actions</w:t>
      </w:r>
      <w:bookmarkEnd w:id="1572"/>
    </w:p>
    <w:p w14:paraId="07B78229" w14:textId="77777777" w:rsidR="00225B3D" w:rsidRPr="0009014D" w:rsidRDefault="00225B3D" w:rsidP="00225B3D">
      <w:pPr>
        <w:pStyle w:val="Heading4"/>
        <w:rPr>
          <w:lang w:val="en-GB"/>
        </w:rPr>
      </w:pPr>
      <w:r w:rsidRPr="0009014D">
        <w:rPr>
          <w:lang w:val="en-GB"/>
        </w:rPr>
        <w:t>Reactions</w:t>
      </w:r>
    </w:p>
    <w:p w14:paraId="26090B67" w14:textId="77777777" w:rsidR="00225B3D" w:rsidRPr="0009014D" w:rsidRDefault="00225B3D" w:rsidP="00225B3D">
      <w:pPr>
        <w:pStyle w:val="Ingenafstand1"/>
        <w:rPr>
          <w:lang w:val="en-GB"/>
        </w:rPr>
      </w:pPr>
      <w:r w:rsidRPr="0009014D">
        <w:rPr>
          <w:lang w:val="en-GB"/>
        </w:rPr>
        <w:t>Reactions are done regardless of the order of the battle, as a reaction to something someone else is doing.</w:t>
      </w:r>
    </w:p>
    <w:p w14:paraId="44074436" w14:textId="77777777" w:rsidR="00225B3D" w:rsidRPr="0009014D" w:rsidRDefault="00225B3D" w:rsidP="00225B3D">
      <w:pPr>
        <w:pStyle w:val="Heading6"/>
        <w:rPr>
          <w:lang w:val="en-GB"/>
        </w:rPr>
      </w:pPr>
      <w:r w:rsidRPr="0009014D">
        <w:rPr>
          <w:lang w:val="en-GB"/>
        </w:rPr>
        <w:t>Reactions</w:t>
      </w:r>
    </w:p>
    <w:p w14:paraId="65D0A4A1" w14:textId="77777777" w:rsidR="00225B3D" w:rsidRPr="0009014D" w:rsidRDefault="00225B3D" w:rsidP="00225B3D">
      <w:pPr>
        <w:pStyle w:val="Ingenafstand1"/>
        <w:rPr>
          <w:rFonts w:eastAsia="Calibri"/>
          <w:lang w:val="en-GB"/>
        </w:rPr>
      </w:pPr>
      <w:r w:rsidRPr="0009014D">
        <w:rPr>
          <w:rFonts w:eastAsia="Calibri"/>
          <w:lang w:val="en-GB"/>
        </w:rPr>
        <w:t>Reactions are actions, which may only be performed as a reaction to something, that someone else is doing. This could be attacking an enemy who create an opening, jumping away from a suddenly occurring area of fire bellow one’s feet, dissolve an adversary’s spell or something akin to that.</w:t>
      </w:r>
    </w:p>
    <w:p w14:paraId="1048AC9A" w14:textId="77777777" w:rsidR="00225B3D" w:rsidRPr="0009014D" w:rsidRDefault="00225B3D" w:rsidP="00225B3D">
      <w:pPr>
        <w:pStyle w:val="Ingenafstand1"/>
        <w:rPr>
          <w:rFonts w:eastAsia="Calibri"/>
          <w:lang w:val="en-GB"/>
        </w:rPr>
      </w:pPr>
      <w:r w:rsidRPr="0009014D">
        <w:rPr>
          <w:rFonts w:eastAsia="Calibri"/>
          <w:b/>
          <w:lang w:val="en-GB"/>
        </w:rPr>
        <w:t>NB!</w:t>
      </w:r>
      <w:r w:rsidRPr="0009014D">
        <w:rPr>
          <w:rFonts w:eastAsia="Calibri"/>
          <w:lang w:val="en-GB"/>
        </w:rPr>
        <w:t xml:space="preserve"> Only one reaction may be performed against any action. Reactions never create an opening.</w:t>
      </w:r>
    </w:p>
    <w:p w14:paraId="4F1249F0" w14:textId="77777777" w:rsidR="00225B3D" w:rsidRPr="0009014D" w:rsidRDefault="00225B3D" w:rsidP="00225B3D">
      <w:pPr>
        <w:pStyle w:val="Heading6"/>
        <w:rPr>
          <w:lang w:val="en-GB"/>
        </w:rPr>
      </w:pPr>
      <w:r w:rsidRPr="0009014D">
        <w:rPr>
          <w:lang w:val="en-GB"/>
        </w:rPr>
        <w:t>Defensive Actions/Parries (P)</w:t>
      </w:r>
    </w:p>
    <w:p w14:paraId="0BAB6CA9" w14:textId="77777777" w:rsidR="00225B3D" w:rsidRPr="0009014D" w:rsidRDefault="00225B3D" w:rsidP="00225B3D">
      <w:pPr>
        <w:pStyle w:val="Ingenafstand1"/>
        <w:rPr>
          <w:lang w:val="en-GB"/>
        </w:rPr>
      </w:pPr>
      <w:r w:rsidRPr="0009014D">
        <w:rPr>
          <w:lang w:val="en-GB"/>
        </w:rPr>
        <w:t>Parries are defensive reactions, aimed to defend against a specific attack.</w:t>
      </w:r>
    </w:p>
    <w:p w14:paraId="4A743528" w14:textId="77777777" w:rsidR="00225B3D" w:rsidRPr="0009014D" w:rsidRDefault="00225B3D" w:rsidP="00225B3D">
      <w:pPr>
        <w:pStyle w:val="Ingenafstand1"/>
        <w:rPr>
          <w:lang w:val="en-GB"/>
        </w:rPr>
      </w:pPr>
      <w:r w:rsidRPr="0009014D">
        <w:rPr>
          <w:lang w:val="en-GB"/>
        </w:rPr>
        <w:t>See also break value in the Merchants Handbook.</w:t>
      </w:r>
    </w:p>
    <w:p w14:paraId="67282E59" w14:textId="77777777" w:rsidR="00225B3D" w:rsidRPr="0009014D" w:rsidRDefault="00225B3D" w:rsidP="00225B3D">
      <w:pPr>
        <w:pStyle w:val="Ingenafstand1"/>
        <w:rPr>
          <w:bCs/>
          <w:lang w:val="en-GB"/>
        </w:rPr>
      </w:pPr>
      <w:r w:rsidRPr="0009014D">
        <w:rPr>
          <w:b/>
          <w:lang w:val="en-GB"/>
        </w:rPr>
        <w:t xml:space="preserve">Armed parries against unarmed attacks: </w:t>
      </w:r>
      <w:r w:rsidRPr="0009014D">
        <w:rPr>
          <w:bCs/>
          <w:lang w:val="en-GB"/>
        </w:rPr>
        <w:t>If a character successfully parry an attack, which were performed with a natural weapon, such as firsts, a tail or someone’s teeth, the parry cause 1 point of damage to the attacker. If the parry was done with a slashing weapon, the opponent takes full damage from the weapon, without DM.</w:t>
      </w:r>
    </w:p>
    <w:p w14:paraId="0B86FEFA" w14:textId="77777777" w:rsidR="00225B3D" w:rsidRPr="0009014D" w:rsidRDefault="00225B3D" w:rsidP="00225B3D">
      <w:pPr>
        <w:pStyle w:val="Heading6"/>
        <w:rPr>
          <w:lang w:val="en-GB"/>
        </w:rPr>
      </w:pPr>
      <w:r w:rsidRPr="0009014D">
        <w:rPr>
          <w:lang w:val="en-GB"/>
        </w:rPr>
        <w:t>Tactical Action</w:t>
      </w:r>
    </w:p>
    <w:p w14:paraId="54F06CD9" w14:textId="40622DC9" w:rsidR="00225B3D" w:rsidRPr="0009014D" w:rsidRDefault="001E307B" w:rsidP="00225B3D">
      <w:pPr>
        <w:pStyle w:val="Ingenafstand1"/>
        <w:rPr>
          <w:rFonts w:eastAsia="Calibri"/>
          <w:lang w:val="en-GB"/>
        </w:rPr>
      </w:pPr>
      <w:r>
        <w:rPr>
          <w:rFonts w:eastAsia="Calibri"/>
          <w:lang w:val="en-GB"/>
        </w:rPr>
        <w:t>Tactical Actions can be performed at any time, for any reason, regardless of the initiative of the battle.</w:t>
      </w:r>
    </w:p>
    <w:p w14:paraId="268CAB3B" w14:textId="29C5BD5D" w:rsidR="00225B3D" w:rsidRDefault="00225B3D" w:rsidP="0041561A">
      <w:pPr>
        <w:pStyle w:val="Ingenafstand1"/>
        <w:ind w:firstLine="340"/>
        <w:rPr>
          <w:rFonts w:eastAsia="Calibri"/>
          <w:lang w:val="en-GB"/>
        </w:rPr>
      </w:pPr>
      <w:r w:rsidRPr="0009014D">
        <w:rPr>
          <w:rFonts w:eastAsia="Calibri"/>
          <w:lang w:val="en-GB"/>
        </w:rPr>
        <w:t xml:space="preserve">A tactical action </w:t>
      </w:r>
      <w:r w:rsidR="003958E2">
        <w:rPr>
          <w:rFonts w:eastAsia="Calibri"/>
          <w:lang w:val="en-GB"/>
        </w:rPr>
        <w:t xml:space="preserve">may </w:t>
      </w:r>
      <w:r w:rsidR="00553594">
        <w:rPr>
          <w:rFonts w:eastAsia="Calibri"/>
          <w:lang w:val="en-GB"/>
        </w:rPr>
        <w:t xml:space="preserve">be </w:t>
      </w:r>
      <w:r w:rsidR="003958E2">
        <w:rPr>
          <w:rFonts w:eastAsia="Calibri"/>
          <w:lang w:val="en-GB"/>
        </w:rPr>
        <w:t xml:space="preserve">any Main Phase </w:t>
      </w:r>
      <w:r w:rsidR="00515486">
        <w:rPr>
          <w:rFonts w:eastAsia="Calibri"/>
          <w:lang w:val="en-GB"/>
        </w:rPr>
        <w:t>action,</w:t>
      </w:r>
      <w:r w:rsidR="003958E2">
        <w:rPr>
          <w:rFonts w:eastAsia="Calibri"/>
          <w:lang w:val="en-GB"/>
        </w:rPr>
        <w:t xml:space="preserve"> or </w:t>
      </w:r>
      <w:r w:rsidR="004D697A">
        <w:rPr>
          <w:rFonts w:eastAsia="Calibri"/>
          <w:lang w:val="en-GB"/>
        </w:rPr>
        <w:t xml:space="preserve">it may be spent as a </w:t>
      </w:r>
      <w:r w:rsidR="003958E2">
        <w:rPr>
          <w:rFonts w:eastAsia="Calibri"/>
          <w:lang w:val="en-GB"/>
        </w:rPr>
        <w:t>reaction</w:t>
      </w:r>
      <w:r w:rsidRPr="0009014D">
        <w:rPr>
          <w:rFonts w:eastAsia="Calibri"/>
          <w:lang w:val="en-GB"/>
        </w:rPr>
        <w:t>.</w:t>
      </w:r>
    </w:p>
    <w:p w14:paraId="4D11047E" w14:textId="14E6F92C" w:rsidR="00E16348" w:rsidRPr="0009014D" w:rsidRDefault="00E16348" w:rsidP="0041561A">
      <w:pPr>
        <w:pStyle w:val="Ingenafstand1"/>
        <w:ind w:firstLine="340"/>
        <w:rPr>
          <w:lang w:val="en-GB"/>
        </w:rPr>
      </w:pPr>
      <w:r>
        <w:rPr>
          <w:rFonts w:eastAsia="Calibri"/>
          <w:lang w:val="en-GB"/>
        </w:rPr>
        <w:t>Tactical actions are retained throughout the combat</w:t>
      </w:r>
      <w:r w:rsidR="00553594">
        <w:rPr>
          <w:rFonts w:eastAsia="Calibri"/>
          <w:lang w:val="en-GB"/>
        </w:rPr>
        <w:t>, they are not lost unless they are spent, the character loses consciousness or the combat ends.</w:t>
      </w:r>
    </w:p>
    <w:p w14:paraId="7D91CD92" w14:textId="77777777" w:rsidR="00225B3D" w:rsidRPr="0009014D" w:rsidRDefault="00225B3D" w:rsidP="00225B3D">
      <w:pPr>
        <w:pStyle w:val="Heading4"/>
        <w:rPr>
          <w:lang w:val="en-GB"/>
        </w:rPr>
      </w:pPr>
      <w:r w:rsidRPr="0009014D">
        <w:rPr>
          <w:lang w:val="en-GB"/>
        </w:rPr>
        <w:t>Battle Actions</w:t>
      </w:r>
    </w:p>
    <w:p w14:paraId="5D8863C1" w14:textId="77777777" w:rsidR="00225B3D" w:rsidRPr="0009014D" w:rsidRDefault="00225B3D" w:rsidP="00225B3D">
      <w:pPr>
        <w:pStyle w:val="Ingenafstand1"/>
        <w:rPr>
          <w:rFonts w:eastAsia="Calibri"/>
          <w:lang w:val="en-GB"/>
        </w:rPr>
      </w:pPr>
      <w:r w:rsidRPr="0009014D">
        <w:rPr>
          <w:rFonts w:eastAsia="Calibri"/>
          <w:lang w:val="en-GB"/>
        </w:rPr>
        <w:t>There are many distinct types of actions, which may be performed. Some of these actions have special rules, as described below.</w:t>
      </w:r>
    </w:p>
    <w:p w14:paraId="5467DDEB" w14:textId="77777777" w:rsidR="00225B3D" w:rsidRPr="0009014D" w:rsidRDefault="00225B3D" w:rsidP="00225B3D">
      <w:pPr>
        <w:pStyle w:val="Heading6"/>
        <w:rPr>
          <w:lang w:val="en-GB"/>
        </w:rPr>
      </w:pPr>
      <w:r w:rsidRPr="0009014D">
        <w:rPr>
          <w:lang w:val="en-GB"/>
        </w:rPr>
        <w:t>Regular Actions (A)</w:t>
      </w:r>
    </w:p>
    <w:p w14:paraId="2FB97569" w14:textId="77777777" w:rsidR="00225B3D" w:rsidRPr="0009014D" w:rsidRDefault="00225B3D" w:rsidP="00225B3D">
      <w:pPr>
        <w:pStyle w:val="Ingenafstand1"/>
        <w:rPr>
          <w:rFonts w:eastAsia="Calibri"/>
          <w:lang w:val="en-GB"/>
        </w:rPr>
      </w:pPr>
      <w:r w:rsidRPr="0009014D">
        <w:rPr>
          <w:rFonts w:eastAsia="Calibri"/>
          <w:lang w:val="en-GB"/>
        </w:rPr>
        <w:t>Regular actions include all actions which can be performed during a fight but have no special rules.</w:t>
      </w:r>
    </w:p>
    <w:p w14:paraId="78DA0C57" w14:textId="77777777" w:rsidR="00225B3D" w:rsidRPr="0009014D" w:rsidRDefault="00225B3D" w:rsidP="00225B3D">
      <w:pPr>
        <w:pStyle w:val="Heading6"/>
        <w:rPr>
          <w:lang w:val="en-GB"/>
        </w:rPr>
      </w:pPr>
      <w:r w:rsidRPr="0009014D">
        <w:rPr>
          <w:lang w:val="en-GB"/>
        </w:rPr>
        <w:t>Spells</w:t>
      </w:r>
    </w:p>
    <w:p w14:paraId="60186595" w14:textId="77777777" w:rsidR="00225B3D" w:rsidRPr="0009014D" w:rsidRDefault="00225B3D" w:rsidP="00225B3D">
      <w:pPr>
        <w:pStyle w:val="Ingenafstand1"/>
        <w:rPr>
          <w:rFonts w:eastAsia="Calibri"/>
          <w:lang w:val="en-GB"/>
        </w:rPr>
      </w:pPr>
      <w:r w:rsidRPr="0009014D">
        <w:rPr>
          <w:rFonts w:eastAsia="Calibri"/>
          <w:lang w:val="en-GB"/>
        </w:rPr>
        <w:t>Spells are regular actions, which spend MP.</w:t>
      </w:r>
    </w:p>
    <w:p w14:paraId="22FDE843" w14:textId="77777777" w:rsidR="00225B3D" w:rsidRPr="0009014D" w:rsidRDefault="00225B3D" w:rsidP="00225B3D">
      <w:pPr>
        <w:pStyle w:val="Heading6"/>
        <w:rPr>
          <w:lang w:val="en-GB"/>
        </w:rPr>
      </w:pPr>
      <w:r w:rsidRPr="0009014D">
        <w:rPr>
          <w:lang w:val="en-GB"/>
        </w:rPr>
        <w:t>Stamina Actions (S)</w:t>
      </w:r>
    </w:p>
    <w:p w14:paraId="01C411BC" w14:textId="77777777" w:rsidR="00225B3D" w:rsidRPr="0009014D" w:rsidRDefault="00225B3D" w:rsidP="00225B3D">
      <w:pPr>
        <w:pStyle w:val="Ingenafstand1"/>
        <w:rPr>
          <w:rFonts w:eastAsia="Calibri"/>
          <w:lang w:val="en-GB"/>
        </w:rPr>
      </w:pPr>
      <w:r w:rsidRPr="0009014D">
        <w:rPr>
          <w:rFonts w:eastAsia="Calibri"/>
          <w:lang w:val="en-GB"/>
        </w:rPr>
        <w:t>Stamina actions are regular actions, which consume SP.</w:t>
      </w:r>
    </w:p>
    <w:p w14:paraId="59E90009" w14:textId="77777777" w:rsidR="00225B3D" w:rsidRPr="0009014D" w:rsidRDefault="00225B3D" w:rsidP="00225B3D">
      <w:pPr>
        <w:pStyle w:val="Heading6"/>
        <w:rPr>
          <w:lang w:val="en-GB"/>
        </w:rPr>
      </w:pPr>
      <w:r w:rsidRPr="0009014D">
        <w:rPr>
          <w:lang w:val="en-GB"/>
        </w:rPr>
        <w:lastRenderedPageBreak/>
        <w:t>Quick Action (Q)</w:t>
      </w:r>
    </w:p>
    <w:p w14:paraId="5AB32F97" w14:textId="77777777" w:rsidR="00225B3D" w:rsidRPr="0009014D" w:rsidRDefault="00225B3D" w:rsidP="00225B3D">
      <w:pPr>
        <w:pStyle w:val="Ingenafstand1"/>
        <w:rPr>
          <w:lang w:val="en-GB"/>
        </w:rPr>
      </w:pPr>
      <w:r w:rsidRPr="0009014D">
        <w:rPr>
          <w:lang w:val="en-GB"/>
        </w:rPr>
        <w:t>Quick actions cost, if nothing else is stated, 1AP. On a quick action a character may do things such as cantrips, yelling a short word or three or dry the mud off their face.</w:t>
      </w:r>
    </w:p>
    <w:p w14:paraId="273587ED" w14:textId="77777777" w:rsidR="00225B3D" w:rsidRPr="0009014D" w:rsidRDefault="00225B3D" w:rsidP="00225B3D">
      <w:pPr>
        <w:pStyle w:val="Ingenafstand1"/>
        <w:rPr>
          <w:b/>
          <w:bCs/>
          <w:lang w:val="en-GB"/>
        </w:rPr>
      </w:pPr>
      <w:bookmarkStart w:id="1573" w:name="_Toc312338191"/>
      <w:bookmarkStart w:id="1574" w:name="_Toc326312275"/>
      <w:r w:rsidRPr="0009014D">
        <w:rPr>
          <w:b/>
          <w:bCs/>
          <w:lang w:val="en-GB"/>
        </w:rPr>
        <w:t xml:space="preserve">NB! </w:t>
      </w:r>
      <w:r w:rsidRPr="0009014D">
        <w:rPr>
          <w:lang w:val="en-GB"/>
        </w:rPr>
        <w:t>Quick actions which only utilize the characters mouth or thoughts, may be performed as part of another action. For instance, a character may cast a cantrip as part of a spell, for special effects.</w:t>
      </w:r>
    </w:p>
    <w:bookmarkEnd w:id="1573"/>
    <w:bookmarkEnd w:id="1574"/>
    <w:p w14:paraId="4BAC614B" w14:textId="77777777" w:rsidR="00225B3D" w:rsidRPr="0009014D" w:rsidRDefault="00225B3D" w:rsidP="00225B3D">
      <w:pPr>
        <w:pStyle w:val="Heading6"/>
        <w:rPr>
          <w:lang w:val="en-GB"/>
        </w:rPr>
      </w:pPr>
      <w:r w:rsidRPr="0009014D">
        <w:rPr>
          <w:lang w:val="en-GB"/>
        </w:rPr>
        <w:t>Move</w:t>
      </w:r>
    </w:p>
    <w:p w14:paraId="2F1D5E0D" w14:textId="77777777" w:rsidR="00225B3D" w:rsidRPr="0009014D" w:rsidRDefault="00225B3D" w:rsidP="00225B3D">
      <w:pPr>
        <w:pStyle w:val="Ingenafstand1"/>
        <w:rPr>
          <w:lang w:val="en-GB"/>
        </w:rPr>
      </w:pPr>
      <w:r w:rsidRPr="0009014D">
        <w:rPr>
          <w:lang w:val="en-GB"/>
        </w:rPr>
        <w:t>A move is an action during which the character move to another position. The most common moves being changing or entering a stance or moving to a different location. Other moves may be learned as skill extensions.</w:t>
      </w:r>
    </w:p>
    <w:p w14:paraId="14ADF077" w14:textId="77777777" w:rsidR="00225B3D" w:rsidRPr="0009014D" w:rsidRDefault="00225B3D" w:rsidP="00225B3D">
      <w:pPr>
        <w:pStyle w:val="Ingenafstand1"/>
        <w:ind w:firstLine="340"/>
        <w:rPr>
          <w:lang w:val="en-GB"/>
        </w:rPr>
      </w:pPr>
      <w:r w:rsidRPr="0009014D">
        <w:rPr>
          <w:b/>
          <w:bCs/>
          <w:lang w:val="en-GB"/>
        </w:rPr>
        <w:t xml:space="preserve">NB! </w:t>
      </w:r>
      <w:r w:rsidRPr="0009014D">
        <w:rPr>
          <w:lang w:val="en-GB"/>
        </w:rPr>
        <w:t xml:space="preserve">Each 5AP which a character spends on moving in a single turn, creates an opening for everyone within attacking range, with either a melee combat weapon or a ranged weapon. </w:t>
      </w:r>
    </w:p>
    <w:p w14:paraId="62F970BD" w14:textId="77777777" w:rsidR="00225B3D" w:rsidRPr="0009014D" w:rsidRDefault="00225B3D" w:rsidP="00225B3D">
      <w:pPr>
        <w:pStyle w:val="Heading6"/>
        <w:rPr>
          <w:lang w:val="en-GB"/>
        </w:rPr>
      </w:pPr>
      <w:r w:rsidRPr="0009014D">
        <w:rPr>
          <w:lang w:val="en-GB"/>
        </w:rPr>
        <w:t>Waiting</w:t>
      </w:r>
    </w:p>
    <w:p w14:paraId="1666F18F" w14:textId="16F2AC04" w:rsidR="00225B3D" w:rsidRPr="0009014D" w:rsidRDefault="00D24456" w:rsidP="00225B3D">
      <w:pPr>
        <w:pStyle w:val="Ingenafstand1"/>
        <w:rPr>
          <w:lang w:val="en-GB"/>
        </w:rPr>
      </w:pPr>
      <w:r>
        <w:rPr>
          <w:lang w:val="en-GB"/>
        </w:rPr>
        <w:t>Waiting consumes 5AP. When waiting, the character gain 1 tactical action.</w:t>
      </w:r>
    </w:p>
    <w:p w14:paraId="064DA7D6" w14:textId="77777777" w:rsidR="00225B3D" w:rsidRPr="0009014D" w:rsidRDefault="00225B3D" w:rsidP="00225B3D">
      <w:pPr>
        <w:pStyle w:val="Heading6"/>
        <w:rPr>
          <w:lang w:val="en-GB"/>
        </w:rPr>
      </w:pPr>
      <w:r w:rsidRPr="0009014D">
        <w:rPr>
          <w:lang w:val="en-GB"/>
        </w:rPr>
        <w:t>Charging an Action</w:t>
      </w:r>
    </w:p>
    <w:p w14:paraId="6C2C68A6" w14:textId="1F32BB94" w:rsidR="00225B3D" w:rsidRPr="0009014D" w:rsidRDefault="00225B3D" w:rsidP="00225B3D">
      <w:pPr>
        <w:pStyle w:val="Ingenafstand1"/>
        <w:rPr>
          <w:lang w:val="en-GB"/>
        </w:rPr>
      </w:pPr>
      <w:r w:rsidRPr="0009014D">
        <w:rPr>
          <w:lang w:val="en-GB"/>
        </w:rPr>
        <w:t xml:space="preserve">A character may choose to spend more AP than he has on a single action. Doing so will reduce his AP to 0. For the next </w:t>
      </w:r>
      <w:r w:rsidR="00591711" w:rsidRPr="0009014D">
        <w:rPr>
          <w:lang w:val="en-GB"/>
        </w:rPr>
        <w:t>turn</w:t>
      </w:r>
      <w:r w:rsidRPr="0009014D">
        <w:rPr>
          <w:lang w:val="en-GB"/>
        </w:rPr>
        <w:t>, if that action is the first thing he does, that action cost that amount of AP less that it normally would.</w:t>
      </w:r>
    </w:p>
    <w:p w14:paraId="7EB79313" w14:textId="43EC4793" w:rsidR="00225B3D" w:rsidRPr="0009014D" w:rsidRDefault="00225B3D" w:rsidP="00225B3D">
      <w:pPr>
        <w:pStyle w:val="Ingenafstand1"/>
        <w:rPr>
          <w:i/>
          <w:iCs/>
          <w:lang w:val="en-GB"/>
        </w:rPr>
      </w:pPr>
      <w:r w:rsidRPr="0009014D">
        <w:rPr>
          <w:b/>
          <w:bCs/>
          <w:i/>
          <w:iCs/>
          <w:lang w:val="en-GB"/>
        </w:rPr>
        <w:t>Example:</w:t>
      </w:r>
      <w:r w:rsidRPr="0009014D">
        <w:rPr>
          <w:i/>
          <w:iCs/>
          <w:lang w:val="en-GB"/>
        </w:rPr>
        <w:t xml:space="preserve"> Sir Edmund have spent most of his AP, but he has 1AP left. He chose to spend this last AP on a cut with his sword against his opponent. On his </w:t>
      </w:r>
      <w:r w:rsidR="00775710" w:rsidRPr="0009014D">
        <w:rPr>
          <w:i/>
          <w:iCs/>
          <w:lang w:val="en-GB"/>
        </w:rPr>
        <w:t xml:space="preserve">next </w:t>
      </w:r>
      <w:r w:rsidRPr="0009014D">
        <w:rPr>
          <w:i/>
          <w:iCs/>
          <w:lang w:val="en-GB"/>
        </w:rPr>
        <w:t>turn, he may make the cut for 1AP less than normal.</w:t>
      </w:r>
    </w:p>
    <w:p w14:paraId="6B3B0865" w14:textId="723396E8" w:rsidR="00A97588" w:rsidRPr="0009014D" w:rsidRDefault="00A97588" w:rsidP="00A97588">
      <w:pPr>
        <w:pStyle w:val="Heading2"/>
        <w:pBdr>
          <w:bottom w:val="single" w:sz="4" w:space="1" w:color="auto"/>
        </w:pBdr>
        <w:rPr>
          <w:lang w:val="en-GB"/>
        </w:rPr>
      </w:pPr>
      <w:bookmarkStart w:id="1575" w:name="_Toc201082544"/>
      <w:r>
        <w:rPr>
          <w:lang w:val="en-GB"/>
        </w:rPr>
        <w:t>To Hit in combat</w:t>
      </w:r>
      <w:bookmarkEnd w:id="1575"/>
    </w:p>
    <w:p w14:paraId="35259FE0" w14:textId="76359B11" w:rsidR="006A7AB6" w:rsidRDefault="00CA1BE3" w:rsidP="00CA1BE3">
      <w:pPr>
        <w:pStyle w:val="Ingenafstand1"/>
        <w:ind w:firstLine="340"/>
        <w:rPr>
          <w:lang w:val="en-GB"/>
        </w:rPr>
      </w:pPr>
      <w:r w:rsidRPr="00CA1BE3">
        <w:rPr>
          <w:b/>
          <w:bCs/>
          <w:lang w:val="en-GB"/>
        </w:rPr>
        <w:t xml:space="preserve">Successful Attack: </w:t>
      </w:r>
      <w:r w:rsidR="006A7AB6">
        <w:rPr>
          <w:lang w:val="en-GB"/>
        </w:rPr>
        <w:t>When a character hit a target in combat, they cause damage to total health. This damage does not damage the victim’s armour even if it penetrates it.</w:t>
      </w:r>
    </w:p>
    <w:p w14:paraId="57D8E731" w14:textId="6504D91B" w:rsidR="006A7AB6" w:rsidRPr="00103EA4" w:rsidRDefault="00CA1BE3" w:rsidP="00CA1BE3">
      <w:pPr>
        <w:pStyle w:val="Ingenafstand1"/>
        <w:ind w:firstLine="340"/>
        <w:rPr>
          <w:lang w:val="en-GB"/>
        </w:rPr>
      </w:pPr>
      <w:r w:rsidRPr="00CA1BE3">
        <w:rPr>
          <w:b/>
          <w:bCs/>
          <w:lang w:val="en-GB"/>
        </w:rPr>
        <w:t xml:space="preserve">Significant </w:t>
      </w:r>
      <w:r>
        <w:rPr>
          <w:b/>
          <w:bCs/>
          <w:lang w:val="en-GB"/>
        </w:rPr>
        <w:t>Attack</w:t>
      </w:r>
      <w:r w:rsidRPr="00CA1BE3">
        <w:rPr>
          <w:b/>
          <w:bCs/>
          <w:lang w:val="en-GB"/>
        </w:rPr>
        <w:t xml:space="preserve">: </w:t>
      </w:r>
      <w:r w:rsidR="00FB55AC">
        <w:rPr>
          <w:lang w:val="en-GB"/>
        </w:rPr>
        <w:t>Chose one Critical hit effect. This attack hits a random body region.</w:t>
      </w:r>
    </w:p>
    <w:p w14:paraId="08B7FE51" w14:textId="45028524" w:rsidR="00FB55AC" w:rsidRDefault="00CA1BE3" w:rsidP="00FB55AC">
      <w:pPr>
        <w:pStyle w:val="Ingenafstand1"/>
        <w:ind w:firstLine="340"/>
        <w:rPr>
          <w:lang w:val="en-GB"/>
        </w:rPr>
      </w:pPr>
      <w:r w:rsidRPr="00CA1BE3">
        <w:rPr>
          <w:b/>
          <w:bCs/>
          <w:lang w:val="en-GB"/>
        </w:rPr>
        <w:t>Perfect Attack:</w:t>
      </w:r>
      <w:r>
        <w:rPr>
          <w:lang w:val="en-GB"/>
        </w:rPr>
        <w:t xml:space="preserve"> </w:t>
      </w:r>
      <w:r w:rsidR="00FB55AC">
        <w:rPr>
          <w:lang w:val="en-GB"/>
        </w:rPr>
        <w:t>Chose Two critical hit effects.</w:t>
      </w:r>
      <w:r w:rsidR="00FB55AC" w:rsidRPr="00FB55AC">
        <w:rPr>
          <w:lang w:val="en-GB"/>
        </w:rPr>
        <w:t xml:space="preserve"> </w:t>
      </w:r>
      <w:r w:rsidR="00FB55AC">
        <w:rPr>
          <w:lang w:val="en-GB"/>
        </w:rPr>
        <w:t>This attack hits a random body region.</w:t>
      </w:r>
    </w:p>
    <w:p w14:paraId="324BDA3C" w14:textId="3A3046FC" w:rsidR="00FB55AC" w:rsidRDefault="00FB55AC" w:rsidP="00FB55AC">
      <w:pPr>
        <w:pStyle w:val="Heading4"/>
        <w:rPr>
          <w:lang w:val="en-GB"/>
        </w:rPr>
      </w:pPr>
      <w:r>
        <w:rPr>
          <w:lang w:val="en-GB"/>
        </w:rPr>
        <w:t>Critical Hit Effects</w:t>
      </w:r>
    </w:p>
    <w:p w14:paraId="52660D91" w14:textId="373A3115" w:rsidR="00FB55AC" w:rsidRDefault="00FB55AC" w:rsidP="00FB55AC">
      <w:pPr>
        <w:pStyle w:val="Heading6"/>
        <w:rPr>
          <w:lang w:val="en-GB"/>
        </w:rPr>
      </w:pPr>
      <w:r>
        <w:rPr>
          <w:lang w:val="en-GB"/>
        </w:rPr>
        <w:t>Full Damage</w:t>
      </w:r>
    </w:p>
    <w:p w14:paraId="5C76519E" w14:textId="18D3CD31" w:rsidR="00FB55AC" w:rsidRDefault="00FB55AC" w:rsidP="00FB55AC">
      <w:pPr>
        <w:pStyle w:val="Ingenafstand1"/>
        <w:rPr>
          <w:lang w:val="en-GB"/>
        </w:rPr>
      </w:pPr>
      <w:r>
        <w:rPr>
          <w:lang w:val="en-GB"/>
        </w:rPr>
        <w:t>This attack does maximum damage.</w:t>
      </w:r>
    </w:p>
    <w:p w14:paraId="2AFB9F59" w14:textId="3123506B" w:rsidR="00315A2C" w:rsidRDefault="00231927" w:rsidP="00315A2C">
      <w:pPr>
        <w:pStyle w:val="Heading6"/>
        <w:rPr>
          <w:lang w:val="en-GB"/>
        </w:rPr>
      </w:pPr>
      <w:r>
        <w:rPr>
          <w:lang w:val="en-GB"/>
        </w:rPr>
        <w:t>+1 Dice</w:t>
      </w:r>
    </w:p>
    <w:p w14:paraId="121CE1B7" w14:textId="10820482" w:rsidR="00315A2C" w:rsidRDefault="00231927" w:rsidP="00315A2C">
      <w:pPr>
        <w:pStyle w:val="Ingenafstand1"/>
        <w:rPr>
          <w:lang w:val="en-GB"/>
        </w:rPr>
      </w:pPr>
      <w:r>
        <w:rPr>
          <w:lang w:val="en-GB"/>
        </w:rPr>
        <w:t>The number of dice of damage caused by the weapon is increased by 1.</w:t>
      </w:r>
    </w:p>
    <w:p w14:paraId="2B346FA9" w14:textId="14D0E0ED" w:rsidR="00315A2C" w:rsidRDefault="00315A2C" w:rsidP="00315A2C">
      <w:pPr>
        <w:pStyle w:val="Heading6"/>
        <w:rPr>
          <w:lang w:val="en-GB"/>
        </w:rPr>
      </w:pPr>
      <w:r>
        <w:rPr>
          <w:lang w:val="en-GB"/>
        </w:rPr>
        <w:t>Two-Handed DM</w:t>
      </w:r>
    </w:p>
    <w:p w14:paraId="38AEF687" w14:textId="24D461B5" w:rsidR="00315A2C" w:rsidRDefault="00315A2C" w:rsidP="00315A2C">
      <w:pPr>
        <w:pStyle w:val="Ingenafstand1"/>
        <w:rPr>
          <w:lang w:val="en-GB"/>
        </w:rPr>
      </w:pPr>
      <w:r>
        <w:rPr>
          <w:lang w:val="en-GB"/>
        </w:rPr>
        <w:t>The character use Two-Handed DM instead of One-Handed DM.</w:t>
      </w:r>
    </w:p>
    <w:p w14:paraId="3274DFF5" w14:textId="1B45173D" w:rsidR="00FB55AC" w:rsidRDefault="00FB55AC" w:rsidP="00FB55AC">
      <w:pPr>
        <w:pStyle w:val="Heading6"/>
        <w:rPr>
          <w:lang w:val="en-GB"/>
        </w:rPr>
      </w:pPr>
      <w:r>
        <w:rPr>
          <w:lang w:val="en-GB"/>
        </w:rPr>
        <w:t>Aim</w:t>
      </w:r>
    </w:p>
    <w:p w14:paraId="4861D3F0" w14:textId="00E7DC3E" w:rsidR="00FB55AC" w:rsidRDefault="00FB55AC" w:rsidP="00FB55AC">
      <w:pPr>
        <w:pStyle w:val="Ingenafstand1"/>
        <w:rPr>
          <w:lang w:val="en-GB"/>
        </w:rPr>
      </w:pPr>
      <w:r>
        <w:rPr>
          <w:lang w:val="en-GB"/>
        </w:rPr>
        <w:t>This attack hits a body region of the players choice.</w:t>
      </w:r>
    </w:p>
    <w:p w14:paraId="44078B16" w14:textId="42260A31" w:rsidR="00FB55AC" w:rsidRDefault="00FB55AC" w:rsidP="00FB55AC">
      <w:pPr>
        <w:pStyle w:val="Heading6"/>
        <w:rPr>
          <w:lang w:val="en-GB"/>
        </w:rPr>
      </w:pPr>
      <w:r>
        <w:rPr>
          <w:lang w:val="en-GB"/>
        </w:rPr>
        <w:t>Ignore Armour</w:t>
      </w:r>
    </w:p>
    <w:p w14:paraId="38597434" w14:textId="66633C4A" w:rsidR="00FB55AC" w:rsidRDefault="00FB55AC" w:rsidP="00FB55AC">
      <w:pPr>
        <w:pStyle w:val="Ingenafstand1"/>
        <w:rPr>
          <w:lang w:val="en-GB"/>
        </w:rPr>
      </w:pPr>
      <w:r>
        <w:rPr>
          <w:lang w:val="en-GB"/>
        </w:rPr>
        <w:t xml:space="preserve">This effect </w:t>
      </w:r>
      <w:r w:rsidRPr="0009014D">
        <w:rPr>
          <w:lang w:val="en-GB"/>
        </w:rPr>
        <w:t xml:space="preserve">ignores all ABS from armour and natural ward. Note that </w:t>
      </w:r>
      <w:r>
        <w:rPr>
          <w:lang w:val="en-GB"/>
        </w:rPr>
        <w:t xml:space="preserve">magical </w:t>
      </w:r>
      <w:r w:rsidRPr="0009014D">
        <w:rPr>
          <w:lang w:val="en-GB"/>
        </w:rPr>
        <w:t>ward</w:t>
      </w:r>
      <w:r>
        <w:rPr>
          <w:lang w:val="en-GB"/>
        </w:rPr>
        <w:t>s</w:t>
      </w:r>
      <w:r w:rsidRPr="0009014D">
        <w:rPr>
          <w:lang w:val="en-GB"/>
        </w:rPr>
        <w:t xml:space="preserve"> still protect the character from perfect hits, see page </w:t>
      </w:r>
      <w:r w:rsidRPr="0009014D">
        <w:rPr>
          <w:lang w:val="en-GB"/>
        </w:rPr>
        <w:fldChar w:fldCharType="begin"/>
      </w:r>
      <w:r w:rsidRPr="0009014D">
        <w:rPr>
          <w:lang w:val="en-GB"/>
        </w:rPr>
        <w:instrText xml:space="preserve"> PAGEREF _Ref136980132 \h </w:instrText>
      </w:r>
      <w:r w:rsidRPr="0009014D">
        <w:rPr>
          <w:lang w:val="en-GB"/>
        </w:rPr>
      </w:r>
      <w:r w:rsidRPr="0009014D">
        <w:rPr>
          <w:lang w:val="en-GB"/>
        </w:rPr>
        <w:fldChar w:fldCharType="separate"/>
      </w:r>
      <w:r w:rsidR="001D65AF">
        <w:rPr>
          <w:noProof/>
          <w:lang w:val="en-GB"/>
        </w:rPr>
        <w:t>95</w:t>
      </w:r>
      <w:r w:rsidRPr="0009014D">
        <w:rPr>
          <w:lang w:val="en-GB"/>
        </w:rPr>
        <w:fldChar w:fldCharType="end"/>
      </w:r>
      <w:r w:rsidRPr="0009014D">
        <w:rPr>
          <w:lang w:val="en-GB"/>
        </w:rPr>
        <w:t>.</w:t>
      </w:r>
    </w:p>
    <w:p w14:paraId="7BC66828" w14:textId="3EA595DE" w:rsidR="00225B3D" w:rsidRPr="0009014D" w:rsidRDefault="00225B3D" w:rsidP="00225B3D">
      <w:pPr>
        <w:pStyle w:val="Heading2"/>
        <w:pBdr>
          <w:bottom w:val="single" w:sz="4" w:space="1" w:color="auto"/>
        </w:pBdr>
        <w:rPr>
          <w:lang w:val="en-GB"/>
        </w:rPr>
      </w:pPr>
      <w:bookmarkStart w:id="1576" w:name="_Toc201082545"/>
      <w:r w:rsidRPr="0009014D">
        <w:rPr>
          <w:lang w:val="en-GB"/>
        </w:rPr>
        <w:t>Hit Regions</w:t>
      </w:r>
      <w:bookmarkEnd w:id="1576"/>
    </w:p>
    <w:p w14:paraId="0596C5EA" w14:textId="77777777" w:rsidR="00225B3D" w:rsidRPr="0009014D" w:rsidRDefault="00225B3D" w:rsidP="00225B3D">
      <w:pPr>
        <w:pStyle w:val="Ingenafstand1"/>
        <w:rPr>
          <w:lang w:val="en-GB"/>
        </w:rPr>
      </w:pPr>
      <w:bookmarkStart w:id="1577" w:name="_Toc246967429"/>
      <w:r w:rsidRPr="0009014D">
        <w:rPr>
          <w:lang w:val="en-GB"/>
        </w:rPr>
        <w:t>When a character hit someone in a fight, he must follow up with a roll to determine which body-region have been hit. Roll 1D20 and look in the body-region table for the creature that was hit.</w:t>
      </w:r>
    </w:p>
    <w:p w14:paraId="04334D65" w14:textId="77777777" w:rsidR="00225B3D" w:rsidRPr="0009014D" w:rsidRDefault="00225B3D" w:rsidP="002707B2">
      <w:pPr>
        <w:pStyle w:val="Ingenafstand1"/>
        <w:ind w:firstLine="340"/>
        <w:rPr>
          <w:lang w:val="en-GB"/>
        </w:rPr>
      </w:pPr>
      <w:r w:rsidRPr="0009014D">
        <w:rPr>
          <w:lang w:val="en-GB"/>
        </w:rPr>
        <w:t>Column A is used for surprise attacks, ranged attacks and any other attacks where the adversary does not defend himself.</w:t>
      </w:r>
    </w:p>
    <w:p w14:paraId="3F2CD5B0" w14:textId="01AFAA4A" w:rsidR="00225B3D" w:rsidRPr="0009014D" w:rsidRDefault="00225B3D" w:rsidP="002707B2">
      <w:pPr>
        <w:pStyle w:val="Ingenafstand1"/>
        <w:ind w:firstLine="340"/>
        <w:rPr>
          <w:lang w:val="en-GB"/>
        </w:rPr>
      </w:pPr>
      <w:r w:rsidRPr="0009014D">
        <w:rPr>
          <w:lang w:val="en-GB"/>
        </w:rPr>
        <w:t>Column B is used against adversaries who does defend themselves, in a melee combat situation.</w:t>
      </w:r>
    </w:p>
    <w:p w14:paraId="360E8B0B" w14:textId="77777777" w:rsidR="00225B3D" w:rsidRPr="0009014D" w:rsidRDefault="00225B3D" w:rsidP="002707B2">
      <w:pPr>
        <w:pStyle w:val="Ingenafstand1"/>
        <w:ind w:firstLine="340"/>
        <w:rPr>
          <w:lang w:val="en-GB"/>
        </w:rPr>
      </w:pPr>
      <w:r w:rsidRPr="0009014D">
        <w:rPr>
          <w:lang w:val="en-GB"/>
        </w:rPr>
        <w:t>The tables can be found in the monster’s manual or on the character sheet.</w:t>
      </w:r>
    </w:p>
    <w:p w14:paraId="66F8F11F" w14:textId="77777777" w:rsidR="00225B3D" w:rsidRPr="0009014D" w:rsidRDefault="00225B3D" w:rsidP="00225B3D">
      <w:pPr>
        <w:pStyle w:val="Heading6"/>
        <w:rPr>
          <w:lang w:val="en-GB"/>
        </w:rPr>
      </w:pPr>
      <w:r w:rsidRPr="0009014D">
        <w:rPr>
          <w:lang w:val="en-GB"/>
        </w:rPr>
        <w:t>AOE Hit Regions</w:t>
      </w:r>
    </w:p>
    <w:p w14:paraId="77472114" w14:textId="77777777" w:rsidR="00225B3D" w:rsidRPr="0009014D" w:rsidRDefault="00225B3D" w:rsidP="00225B3D">
      <w:pPr>
        <w:pStyle w:val="Ingenafstand1"/>
        <w:rPr>
          <w:lang w:val="en-GB"/>
        </w:rPr>
      </w:pPr>
      <w:r w:rsidRPr="0009014D">
        <w:rPr>
          <w:lang w:val="en-GB"/>
        </w:rPr>
        <w:t>If nothing else is defined, spells cause damage only to the victims Total HP. Hence it does not reduce the HP of the body-regions. The same is true for elemental spirits, which cannot perform regular attacks.</w:t>
      </w:r>
    </w:p>
    <w:p w14:paraId="6A011428" w14:textId="7ECCEEE7" w:rsidR="001D5AFD" w:rsidRPr="0009014D" w:rsidRDefault="00225B3D" w:rsidP="00225B3D">
      <w:pPr>
        <w:pStyle w:val="Ingenafstand1"/>
        <w:rPr>
          <w:lang w:val="en-GB"/>
        </w:rPr>
      </w:pPr>
      <w:r w:rsidRPr="0009014D">
        <w:rPr>
          <w:lang w:val="en-GB"/>
        </w:rPr>
        <w:t>A spell bound to a magical weapon, add its damage to the weapons.</w:t>
      </w:r>
      <w:bookmarkEnd w:id="1577"/>
      <w:r w:rsidR="001D5AFD" w:rsidRPr="0009014D">
        <w:rPr>
          <w:lang w:val="en-GB"/>
        </w:rPr>
        <w:br w:type="page"/>
      </w:r>
    </w:p>
    <w:p w14:paraId="6A588F65" w14:textId="77777777" w:rsidR="001D5AFD" w:rsidRPr="0009014D" w:rsidRDefault="001D5AFD" w:rsidP="00357843">
      <w:pPr>
        <w:pStyle w:val="Heading3"/>
        <w:pBdr>
          <w:bottom w:val="single" w:sz="4" w:space="1" w:color="auto"/>
        </w:pBdr>
        <w:rPr>
          <w:lang w:val="en-GB"/>
        </w:rPr>
        <w:sectPr w:rsidR="001D5AFD" w:rsidRPr="0009014D" w:rsidSect="006B1B18">
          <w:headerReference w:type="even" r:id="rId120"/>
          <w:type w:val="continuous"/>
          <w:pgSz w:w="11906" w:h="16838" w:code="9"/>
          <w:pgMar w:top="864" w:right="864" w:bottom="864" w:left="864" w:header="708" w:footer="173" w:gutter="0"/>
          <w:pgBorders w:zOrder="back" w:offsetFrom="page">
            <w:top w:val="celticKnotwork" w:sz="12" w:space="24" w:color="auto"/>
            <w:bottom w:val="celticKnotwork" w:sz="12" w:space="24" w:color="auto"/>
          </w:pgBorders>
          <w:cols w:num="2" w:sep="1" w:space="340"/>
          <w:docGrid w:linePitch="360"/>
        </w:sectPr>
      </w:pPr>
    </w:p>
    <w:p w14:paraId="3EF16068" w14:textId="60698DCA" w:rsidR="00357843" w:rsidRPr="0009014D" w:rsidRDefault="00B82DAE" w:rsidP="00357843">
      <w:pPr>
        <w:pStyle w:val="Heading3"/>
        <w:pBdr>
          <w:bottom w:val="single" w:sz="4" w:space="1" w:color="auto"/>
        </w:pBdr>
        <w:rPr>
          <w:lang w:val="en-GB"/>
        </w:rPr>
      </w:pPr>
      <w:bookmarkStart w:id="1578" w:name="_Ref136980588"/>
      <w:bookmarkEnd w:id="1550"/>
      <w:bookmarkEnd w:id="1551"/>
      <w:bookmarkEnd w:id="1552"/>
      <w:bookmarkEnd w:id="1553"/>
      <w:bookmarkEnd w:id="1554"/>
      <w:bookmarkEnd w:id="1555"/>
      <w:r w:rsidRPr="0009014D">
        <w:rPr>
          <w:lang w:val="en-GB"/>
        </w:rPr>
        <w:lastRenderedPageBreak/>
        <w:t>Morale</w:t>
      </w:r>
      <w:bookmarkEnd w:id="1578"/>
    </w:p>
    <w:p w14:paraId="3138DEC4" w14:textId="77777777" w:rsidR="001D5AFD" w:rsidRPr="0009014D" w:rsidRDefault="001D5AFD" w:rsidP="00357843">
      <w:pPr>
        <w:pStyle w:val="Heading6"/>
        <w:rPr>
          <w:lang w:val="en-GB"/>
        </w:rPr>
        <w:sectPr w:rsidR="001D5AFD" w:rsidRPr="0009014D" w:rsidSect="006B1B18">
          <w:type w:val="continuous"/>
          <w:pgSz w:w="11906" w:h="16838" w:code="9"/>
          <w:pgMar w:top="864" w:right="864" w:bottom="864" w:left="864" w:header="708" w:footer="173" w:gutter="0"/>
          <w:pgBorders w:zOrder="back" w:offsetFrom="page">
            <w:top w:val="celticKnotwork" w:sz="12" w:space="24" w:color="auto"/>
            <w:bottom w:val="celticKnotwork" w:sz="12" w:space="24" w:color="auto"/>
          </w:pgBorders>
          <w:cols w:sep="1" w:space="340"/>
          <w:docGrid w:linePitch="360"/>
        </w:sectPr>
      </w:pPr>
      <w:bookmarkStart w:id="1579" w:name="_Toc312338203"/>
      <w:bookmarkStart w:id="1580" w:name="_Toc326312287"/>
    </w:p>
    <w:bookmarkEnd w:id="1579"/>
    <w:bookmarkEnd w:id="1580"/>
    <w:p w14:paraId="4D0C4940" w14:textId="7B5CB0B4" w:rsidR="00357843" w:rsidRPr="0009014D" w:rsidRDefault="00BA285E" w:rsidP="00357843">
      <w:pPr>
        <w:pStyle w:val="Heading6"/>
        <w:rPr>
          <w:lang w:val="en-GB"/>
        </w:rPr>
      </w:pPr>
      <w:r w:rsidRPr="0009014D">
        <w:rPr>
          <w:lang w:val="en-GB"/>
        </w:rPr>
        <w:t xml:space="preserve">Who </w:t>
      </w:r>
      <w:r w:rsidR="0088668C" w:rsidRPr="0009014D">
        <w:rPr>
          <w:lang w:val="en-GB"/>
        </w:rPr>
        <w:t>uses</w:t>
      </w:r>
      <w:r w:rsidRPr="0009014D">
        <w:rPr>
          <w:lang w:val="en-GB"/>
        </w:rPr>
        <w:t xml:space="preserve"> </w:t>
      </w:r>
      <w:r w:rsidR="00077C69" w:rsidRPr="0009014D">
        <w:rPr>
          <w:lang w:val="en-GB"/>
        </w:rPr>
        <w:t>Morale?</w:t>
      </w:r>
    </w:p>
    <w:p w14:paraId="7743199B" w14:textId="18B3BA10" w:rsidR="00BA285E" w:rsidRPr="0009014D" w:rsidRDefault="00BA285E" w:rsidP="00357843">
      <w:pPr>
        <w:pStyle w:val="Ingenafstand1"/>
        <w:rPr>
          <w:lang w:val="en-GB"/>
        </w:rPr>
      </w:pPr>
      <w:r w:rsidRPr="0009014D">
        <w:rPr>
          <w:lang w:val="en-GB"/>
        </w:rPr>
        <w:t xml:space="preserve">The rules of morale control how </w:t>
      </w:r>
      <w:r w:rsidR="00E608D9" w:rsidRPr="0009014D">
        <w:rPr>
          <w:lang w:val="en-GB"/>
        </w:rPr>
        <w:t>NPCs</w:t>
      </w:r>
      <w:r w:rsidRPr="0009014D">
        <w:rPr>
          <w:lang w:val="en-GB"/>
        </w:rPr>
        <w:t xml:space="preserve"> behave during a fight.</w:t>
      </w:r>
    </w:p>
    <w:p w14:paraId="65608C13" w14:textId="6B947282" w:rsidR="00BA285E" w:rsidRPr="0009014D" w:rsidRDefault="00BA285E" w:rsidP="00357843">
      <w:pPr>
        <w:pStyle w:val="Ingenafstand1"/>
        <w:rPr>
          <w:lang w:val="en-GB"/>
        </w:rPr>
      </w:pPr>
      <w:r w:rsidRPr="0009014D">
        <w:rPr>
          <w:lang w:val="en-GB"/>
        </w:rPr>
        <w:t>As the players have full control over their characters, they never need to roll standard morale checks, unless something extraordinary happens.</w:t>
      </w:r>
    </w:p>
    <w:p w14:paraId="38F9E056" w14:textId="0C4B1E6F" w:rsidR="00BA285E" w:rsidRPr="0009014D" w:rsidRDefault="00BA285E" w:rsidP="00357843">
      <w:pPr>
        <w:pStyle w:val="Ingenafstand1"/>
        <w:rPr>
          <w:lang w:val="en-GB"/>
        </w:rPr>
      </w:pPr>
      <w:r w:rsidRPr="0009014D">
        <w:rPr>
          <w:lang w:val="en-GB"/>
        </w:rPr>
        <w:t xml:space="preserve">The following </w:t>
      </w:r>
      <w:r w:rsidR="00E608D9" w:rsidRPr="0009014D">
        <w:rPr>
          <w:lang w:val="en-GB"/>
        </w:rPr>
        <w:t>NPCs</w:t>
      </w:r>
      <w:r w:rsidRPr="0009014D">
        <w:rPr>
          <w:lang w:val="en-GB"/>
        </w:rPr>
        <w:t xml:space="preserve"> behave the same way as player characters:</w:t>
      </w:r>
    </w:p>
    <w:p w14:paraId="24EB01B3" w14:textId="7CE8FCC2" w:rsidR="00BA285E" w:rsidRPr="0009014D" w:rsidRDefault="00BA285E" w:rsidP="00C40CC0">
      <w:pPr>
        <w:pStyle w:val="Ingenafstand1"/>
        <w:numPr>
          <w:ilvl w:val="0"/>
          <w:numId w:val="19"/>
        </w:numPr>
        <w:rPr>
          <w:lang w:val="en-GB"/>
        </w:rPr>
      </w:pPr>
      <w:r w:rsidRPr="0009014D">
        <w:rPr>
          <w:lang w:val="en-GB"/>
        </w:rPr>
        <w:t>NPCs above level 9.</w:t>
      </w:r>
    </w:p>
    <w:p w14:paraId="44304564" w14:textId="4F6BDE19" w:rsidR="00BA285E" w:rsidRPr="0009014D" w:rsidRDefault="00BA285E" w:rsidP="00C40CC0">
      <w:pPr>
        <w:pStyle w:val="Ingenafstand1"/>
        <w:numPr>
          <w:ilvl w:val="0"/>
          <w:numId w:val="19"/>
        </w:numPr>
        <w:rPr>
          <w:lang w:val="en-GB"/>
        </w:rPr>
      </w:pPr>
      <w:r w:rsidRPr="0009014D">
        <w:rPr>
          <w:lang w:val="en-GB"/>
        </w:rPr>
        <w:t>NPCs who have the heroic ability Courage, for any reason.</w:t>
      </w:r>
    </w:p>
    <w:p w14:paraId="4FF2A6C0" w14:textId="0BDB7375" w:rsidR="00BA285E" w:rsidRPr="0009014D" w:rsidRDefault="00BA285E" w:rsidP="00C40CC0">
      <w:pPr>
        <w:pStyle w:val="Ingenafstand1"/>
        <w:numPr>
          <w:ilvl w:val="0"/>
          <w:numId w:val="19"/>
        </w:numPr>
        <w:rPr>
          <w:lang w:val="en-GB"/>
        </w:rPr>
      </w:pPr>
      <w:r w:rsidRPr="0009014D">
        <w:rPr>
          <w:lang w:val="en-GB"/>
        </w:rPr>
        <w:t>NPCs who are affected by the spell: Courage.</w:t>
      </w:r>
    </w:p>
    <w:p w14:paraId="467CADF1" w14:textId="4C950486" w:rsidR="00604238" w:rsidRPr="0009014D" w:rsidRDefault="00E608D9" w:rsidP="00C40CC0">
      <w:pPr>
        <w:pStyle w:val="Ingenafstand1"/>
        <w:numPr>
          <w:ilvl w:val="0"/>
          <w:numId w:val="19"/>
        </w:numPr>
        <w:rPr>
          <w:lang w:val="en-GB"/>
        </w:rPr>
      </w:pPr>
      <w:r w:rsidRPr="0009014D">
        <w:rPr>
          <w:lang w:val="en-GB"/>
        </w:rPr>
        <w:t>NPCs</w:t>
      </w:r>
      <w:r w:rsidR="00604238" w:rsidRPr="0009014D">
        <w:rPr>
          <w:lang w:val="en-GB"/>
        </w:rPr>
        <w:t xml:space="preserve"> with 20 morale or above.</w:t>
      </w:r>
    </w:p>
    <w:p w14:paraId="2E31A56D" w14:textId="1485F43D" w:rsidR="00BA285E" w:rsidRPr="0009014D" w:rsidRDefault="00BA285E" w:rsidP="00357843">
      <w:pPr>
        <w:pStyle w:val="Ingenafstand1"/>
        <w:rPr>
          <w:lang w:val="en-GB"/>
        </w:rPr>
      </w:pPr>
      <w:r w:rsidRPr="0009014D">
        <w:rPr>
          <w:lang w:val="en-GB"/>
        </w:rPr>
        <w:t>Creatures without INT or creatures who are created through magic, does not need to follow these rules either.</w:t>
      </w:r>
    </w:p>
    <w:p w14:paraId="71556078" w14:textId="7074E32A" w:rsidR="00357843" w:rsidRPr="0009014D" w:rsidRDefault="00BA285E" w:rsidP="00357843">
      <w:pPr>
        <w:pStyle w:val="Ingenafstand1"/>
        <w:rPr>
          <w:lang w:val="en-GB"/>
        </w:rPr>
      </w:pPr>
      <w:r w:rsidRPr="0009014D">
        <w:rPr>
          <w:lang w:val="en-GB"/>
        </w:rPr>
        <w:t xml:space="preserve">The GM must make sure to modify the dice rolls, depending on the situation. Remember that most animals </w:t>
      </w:r>
      <w:r w:rsidR="00825181" w:rsidRPr="0009014D">
        <w:rPr>
          <w:lang w:val="en-GB"/>
        </w:rPr>
        <w:t>are not</w:t>
      </w:r>
      <w:r w:rsidRPr="0009014D">
        <w:rPr>
          <w:lang w:val="en-GB"/>
        </w:rPr>
        <w:t xml:space="preserve"> interested in a fight and </w:t>
      </w:r>
      <w:r w:rsidR="00825181" w:rsidRPr="0009014D">
        <w:rPr>
          <w:lang w:val="en-GB"/>
        </w:rPr>
        <w:t>will not</w:t>
      </w:r>
      <w:r w:rsidRPr="0009014D">
        <w:rPr>
          <w:lang w:val="en-GB"/>
        </w:rPr>
        <w:t xml:space="preserve"> partake in </w:t>
      </w:r>
      <w:r w:rsidR="00825308" w:rsidRPr="0009014D">
        <w:rPr>
          <w:lang w:val="en-GB"/>
        </w:rPr>
        <w:t>one unless</w:t>
      </w:r>
      <w:r w:rsidRPr="0009014D">
        <w:rPr>
          <w:lang w:val="en-GB"/>
        </w:rPr>
        <w:t xml:space="preserve"> </w:t>
      </w:r>
      <w:r w:rsidR="004C6758" w:rsidRPr="0009014D">
        <w:rPr>
          <w:lang w:val="en-GB"/>
        </w:rPr>
        <w:t>they are</w:t>
      </w:r>
      <w:r w:rsidRPr="0009014D">
        <w:rPr>
          <w:lang w:val="en-GB"/>
        </w:rPr>
        <w:t xml:space="preserve"> </w:t>
      </w:r>
      <w:r w:rsidR="00F252E1" w:rsidRPr="0009014D">
        <w:rPr>
          <w:lang w:val="en-GB"/>
        </w:rPr>
        <w:t>desperate</w:t>
      </w:r>
      <w:r w:rsidRPr="0009014D">
        <w:rPr>
          <w:lang w:val="en-GB"/>
        </w:rPr>
        <w:t>.</w:t>
      </w:r>
    </w:p>
    <w:p w14:paraId="056819DA" w14:textId="57103CEC" w:rsidR="00357843" w:rsidRPr="0009014D" w:rsidRDefault="00604238" w:rsidP="001D5AFD">
      <w:pPr>
        <w:pStyle w:val="Heading6"/>
        <w:spacing w:before="400"/>
        <w:rPr>
          <w:lang w:val="en-GB"/>
        </w:rPr>
      </w:pPr>
      <w:r w:rsidRPr="0009014D">
        <w:rPr>
          <w:lang w:val="en-GB"/>
        </w:rPr>
        <w:t>Rolling for morale</w:t>
      </w:r>
    </w:p>
    <w:p w14:paraId="78FF8A54" w14:textId="51D28A6D" w:rsidR="00604238" w:rsidRPr="0009014D" w:rsidRDefault="00604238" w:rsidP="00357843">
      <w:pPr>
        <w:pStyle w:val="Ingenafstand1"/>
        <w:rPr>
          <w:lang w:val="en-GB"/>
        </w:rPr>
      </w:pPr>
      <w:r w:rsidRPr="0009014D">
        <w:rPr>
          <w:lang w:val="en-GB"/>
        </w:rPr>
        <w:t xml:space="preserve">If the </w:t>
      </w:r>
      <w:r w:rsidR="00241A93" w:rsidRPr="0009014D">
        <w:rPr>
          <w:lang w:val="en-GB"/>
        </w:rPr>
        <w:t>creature’s</w:t>
      </w:r>
      <w:r w:rsidRPr="0009014D">
        <w:rPr>
          <w:lang w:val="en-GB"/>
        </w:rPr>
        <w:t xml:space="preserve"> morale is reduced for any reason, the creature must make a morale check in the stating phase of the next turn.</w:t>
      </w:r>
    </w:p>
    <w:p w14:paraId="32F6E898" w14:textId="2DBFC4D0" w:rsidR="00604238" w:rsidRPr="0009014D" w:rsidRDefault="00241A93" w:rsidP="00357843">
      <w:pPr>
        <w:pStyle w:val="Ingenafstand1"/>
        <w:rPr>
          <w:lang w:val="en-GB"/>
        </w:rPr>
      </w:pPr>
      <w:r w:rsidRPr="0009014D">
        <w:rPr>
          <w:b/>
          <w:bCs/>
          <w:lang w:val="en-GB"/>
        </w:rPr>
        <w:t>Successful</w:t>
      </w:r>
      <w:r w:rsidR="00604238" w:rsidRPr="0009014D">
        <w:rPr>
          <w:b/>
          <w:bCs/>
          <w:lang w:val="en-GB"/>
        </w:rPr>
        <w:t xml:space="preserve"> roll: </w:t>
      </w:r>
      <w:r w:rsidR="00604238" w:rsidRPr="0009014D">
        <w:rPr>
          <w:lang w:val="en-GB"/>
        </w:rPr>
        <w:t xml:space="preserve">The creature stays in the battle and does not </w:t>
      </w:r>
      <w:r w:rsidRPr="0009014D">
        <w:rPr>
          <w:lang w:val="en-GB"/>
        </w:rPr>
        <w:t>surrender but</w:t>
      </w:r>
      <w:r w:rsidR="00604238" w:rsidRPr="0009014D">
        <w:rPr>
          <w:lang w:val="en-GB"/>
        </w:rPr>
        <w:t xml:space="preserve"> keep fighting normally.</w:t>
      </w:r>
    </w:p>
    <w:p w14:paraId="5B5151EA" w14:textId="33D1AFEA" w:rsidR="00604238" w:rsidRPr="0009014D" w:rsidRDefault="00604238" w:rsidP="00357843">
      <w:pPr>
        <w:pStyle w:val="Ingenafstand1"/>
        <w:rPr>
          <w:lang w:val="en-GB"/>
        </w:rPr>
      </w:pPr>
      <w:r w:rsidRPr="0009014D">
        <w:rPr>
          <w:b/>
          <w:bCs/>
          <w:lang w:val="en-GB"/>
        </w:rPr>
        <w:t xml:space="preserve">Failed roll: </w:t>
      </w:r>
      <w:r w:rsidRPr="0009014D">
        <w:rPr>
          <w:lang w:val="en-GB"/>
        </w:rPr>
        <w:t>A failed morale check have one of three consequences:</w:t>
      </w:r>
    </w:p>
    <w:p w14:paraId="1AFCEC17" w14:textId="72652A36" w:rsidR="00604238" w:rsidRPr="0009014D" w:rsidRDefault="00604238" w:rsidP="00C40CC0">
      <w:pPr>
        <w:pStyle w:val="Ingenafstand1"/>
        <w:numPr>
          <w:ilvl w:val="0"/>
          <w:numId w:val="2"/>
        </w:numPr>
        <w:rPr>
          <w:lang w:val="en-GB"/>
        </w:rPr>
      </w:pPr>
      <w:r w:rsidRPr="0009014D">
        <w:rPr>
          <w:lang w:val="en-GB"/>
        </w:rPr>
        <w:t xml:space="preserve">The creature </w:t>
      </w:r>
      <w:r w:rsidR="00241A93" w:rsidRPr="0009014D">
        <w:rPr>
          <w:lang w:val="en-GB"/>
        </w:rPr>
        <w:t>tries</w:t>
      </w:r>
      <w:r w:rsidRPr="0009014D">
        <w:rPr>
          <w:lang w:val="en-GB"/>
        </w:rPr>
        <w:t xml:space="preserve"> to flee.</w:t>
      </w:r>
    </w:p>
    <w:p w14:paraId="1DBA2D68" w14:textId="08A142E9" w:rsidR="00357843" w:rsidRPr="0009014D" w:rsidRDefault="00604238" w:rsidP="00C40CC0">
      <w:pPr>
        <w:pStyle w:val="Ingenafstand1"/>
        <w:numPr>
          <w:ilvl w:val="0"/>
          <w:numId w:val="2"/>
        </w:numPr>
        <w:rPr>
          <w:lang w:val="en-GB"/>
        </w:rPr>
      </w:pPr>
      <w:r w:rsidRPr="0009014D">
        <w:rPr>
          <w:lang w:val="en-GB"/>
        </w:rPr>
        <w:t>If the creature cannot flee, it may go berserk. Roll a berserk check.</w:t>
      </w:r>
    </w:p>
    <w:p w14:paraId="08EC3DDD" w14:textId="4BA07DA2" w:rsidR="00357843" w:rsidRPr="0009014D" w:rsidRDefault="00604238" w:rsidP="00C40CC0">
      <w:pPr>
        <w:pStyle w:val="Ingenafstand1"/>
        <w:numPr>
          <w:ilvl w:val="0"/>
          <w:numId w:val="2"/>
        </w:numPr>
        <w:rPr>
          <w:lang w:val="en-GB"/>
        </w:rPr>
      </w:pPr>
      <w:r w:rsidRPr="0009014D">
        <w:rPr>
          <w:lang w:val="en-GB"/>
        </w:rPr>
        <w:t xml:space="preserve">If the creature can neither flee nor go berserk, it </w:t>
      </w:r>
      <w:r w:rsidR="00241A93" w:rsidRPr="0009014D">
        <w:rPr>
          <w:lang w:val="en-GB"/>
        </w:rPr>
        <w:t>surrenders</w:t>
      </w:r>
      <w:r w:rsidRPr="0009014D">
        <w:rPr>
          <w:lang w:val="en-GB"/>
        </w:rPr>
        <w:t>.</w:t>
      </w:r>
    </w:p>
    <w:p w14:paraId="125853A9" w14:textId="41C587F4" w:rsidR="00250BA6" w:rsidRPr="0009014D" w:rsidRDefault="00250BA6" w:rsidP="00250BA6">
      <w:pPr>
        <w:pStyle w:val="Ingenafstand1"/>
        <w:rPr>
          <w:lang w:val="en-GB"/>
        </w:rPr>
      </w:pPr>
      <w:r w:rsidRPr="0009014D">
        <w:rPr>
          <w:b/>
          <w:bCs/>
          <w:lang w:val="en-GB"/>
        </w:rPr>
        <w:t xml:space="preserve">NB! </w:t>
      </w:r>
      <w:r w:rsidRPr="0009014D">
        <w:rPr>
          <w:lang w:val="en-GB"/>
        </w:rPr>
        <w:t xml:space="preserve">An unintelligent creature will never </w:t>
      </w:r>
      <w:r w:rsidR="003A1C30" w:rsidRPr="0009014D">
        <w:rPr>
          <w:lang w:val="en-GB"/>
        </w:rPr>
        <w:t>surrender</w:t>
      </w:r>
      <w:r w:rsidRPr="0009014D">
        <w:rPr>
          <w:lang w:val="en-GB"/>
        </w:rPr>
        <w:t xml:space="preserve">, if it can neither go berserk nor flee it will keep fighting. Such a creature may roll for berserk every turn it has. </w:t>
      </w:r>
      <w:r w:rsidR="007E388F" w:rsidRPr="0009014D">
        <w:rPr>
          <w:lang w:val="en-GB"/>
        </w:rPr>
        <w:t>Its</w:t>
      </w:r>
      <w:r w:rsidRPr="0009014D">
        <w:rPr>
          <w:lang w:val="en-GB"/>
        </w:rPr>
        <w:t xml:space="preserve"> berserk value is increased by 1 for each failed attempt.</w:t>
      </w:r>
    </w:p>
    <w:p w14:paraId="4376DF35" w14:textId="2A99A883" w:rsidR="00277966" w:rsidRPr="0009014D" w:rsidRDefault="00277966" w:rsidP="00277966">
      <w:pPr>
        <w:pStyle w:val="Ingenafstand1"/>
        <w:rPr>
          <w:lang w:val="en-GB"/>
        </w:rPr>
      </w:pPr>
      <w:r w:rsidRPr="0009014D">
        <w:rPr>
          <w:b/>
          <w:bCs/>
          <w:lang w:val="en-GB"/>
        </w:rPr>
        <w:t>Fumbled roll:</w:t>
      </w:r>
      <w:r w:rsidRPr="0009014D">
        <w:rPr>
          <w:lang w:val="en-GB"/>
        </w:rPr>
        <w:t xml:space="preserve"> Only intelligent creatures can fumble. If it does, it will </w:t>
      </w:r>
      <w:r w:rsidR="007E388F" w:rsidRPr="0009014D">
        <w:rPr>
          <w:lang w:val="en-GB"/>
        </w:rPr>
        <w:t>surrender</w:t>
      </w:r>
      <w:r w:rsidRPr="0009014D">
        <w:rPr>
          <w:lang w:val="en-GB"/>
        </w:rPr>
        <w:t xml:space="preserve"> and throw </w:t>
      </w:r>
      <w:r w:rsidR="007E388F" w:rsidRPr="0009014D">
        <w:rPr>
          <w:lang w:val="en-GB"/>
        </w:rPr>
        <w:t>its</w:t>
      </w:r>
      <w:r w:rsidRPr="0009014D">
        <w:rPr>
          <w:lang w:val="en-GB"/>
        </w:rPr>
        <w:t xml:space="preserve"> weapons on the ground. If it can, it will seek refuge, without trying to escape.</w:t>
      </w:r>
    </w:p>
    <w:p w14:paraId="2FEC182C" w14:textId="69B27C56" w:rsidR="00B205FF" w:rsidRPr="0009014D" w:rsidRDefault="00277966" w:rsidP="00B205FF">
      <w:pPr>
        <w:pStyle w:val="Ingenafstand1"/>
        <w:rPr>
          <w:lang w:val="en-GB"/>
        </w:rPr>
      </w:pPr>
      <w:r w:rsidRPr="0009014D">
        <w:rPr>
          <w:b/>
          <w:bCs/>
          <w:lang w:val="en-GB"/>
        </w:rPr>
        <w:t>Perfect roll:</w:t>
      </w:r>
      <w:r w:rsidRPr="0009014D">
        <w:rPr>
          <w:lang w:val="en-GB"/>
        </w:rPr>
        <w:t xml:space="preserve"> Only intelligent creatures can roll perfectly for morale. If they do, </w:t>
      </w:r>
      <w:r w:rsidR="00B205FF" w:rsidRPr="0009014D">
        <w:rPr>
          <w:lang w:val="en-GB"/>
        </w:rPr>
        <w:t>they will keep fighting until they die.</w:t>
      </w:r>
      <w:bookmarkEnd w:id="1556"/>
      <w:r w:rsidR="00B205FF" w:rsidRPr="0009014D">
        <w:rPr>
          <w:lang w:val="en-GB"/>
        </w:rPr>
        <w:t xml:space="preserve"> No further morale checks are needed for such a creature.</w:t>
      </w:r>
    </w:p>
    <w:p w14:paraId="0456F90D" w14:textId="77777777" w:rsidR="00CB601C" w:rsidRPr="0009014D" w:rsidRDefault="00CB601C" w:rsidP="00CB601C">
      <w:pPr>
        <w:pStyle w:val="Heading6"/>
        <w:rPr>
          <w:lang w:val="en-GB"/>
        </w:rPr>
      </w:pPr>
      <w:r w:rsidRPr="0009014D">
        <w:rPr>
          <w:lang w:val="en-GB"/>
        </w:rPr>
        <w:t>Base Morale</w:t>
      </w:r>
    </w:p>
    <w:p w14:paraId="179D1D99" w14:textId="77777777" w:rsidR="00CB601C" w:rsidRPr="0009014D" w:rsidRDefault="00CB601C" w:rsidP="00CB601C">
      <w:pPr>
        <w:pStyle w:val="Ingenafstand1"/>
        <w:rPr>
          <w:lang w:val="en-GB"/>
        </w:rPr>
      </w:pPr>
      <w:r w:rsidRPr="0009014D">
        <w:rPr>
          <w:lang w:val="en-GB"/>
        </w:rPr>
        <w:t>All creatures have a base moral, which determines what the players can expect of them. The base moral can be modified by many factors, most of which depends on the group the character is with.</w:t>
      </w:r>
    </w:p>
    <w:p w14:paraId="01854111" w14:textId="3535F866" w:rsidR="00CB601C" w:rsidRPr="0009014D" w:rsidRDefault="00CB601C" w:rsidP="00CB601C">
      <w:pPr>
        <w:pStyle w:val="Ingenafstand1"/>
        <w:rPr>
          <w:lang w:val="en-GB"/>
        </w:rPr>
      </w:pPr>
      <w:r w:rsidRPr="0009014D">
        <w:rPr>
          <w:lang w:val="en-GB"/>
        </w:rPr>
        <w:t xml:space="preserve">As a rule of thumb, most intelligent creatures who engage in a battle have 10+PSY division in morale, if they have </w:t>
      </w:r>
      <w:r w:rsidR="00641CF2" w:rsidRPr="0009014D">
        <w:rPr>
          <w:lang w:val="en-GB"/>
        </w:rPr>
        <w:t>received</w:t>
      </w:r>
      <w:r w:rsidRPr="0009014D">
        <w:rPr>
          <w:lang w:val="en-GB"/>
        </w:rPr>
        <w:t xml:space="preserve"> no training at all.</w:t>
      </w:r>
    </w:p>
    <w:p w14:paraId="701DCB6A" w14:textId="040520AD" w:rsidR="00CB601C" w:rsidRPr="0009014D" w:rsidRDefault="00CB601C" w:rsidP="00CB601C">
      <w:pPr>
        <w:pStyle w:val="Caption"/>
        <w:keepNext/>
        <w:rPr>
          <w:lang w:val="en-GB"/>
        </w:rPr>
      </w:pPr>
      <w:bookmarkStart w:id="1581" w:name="_Toc4190729"/>
      <w:bookmarkStart w:id="1582" w:name="_Toc201083079"/>
      <w:bookmarkStart w:id="1583" w:name="Tabel_221_Kampmoral"/>
      <w:r w:rsidRPr="0009014D">
        <w:rPr>
          <w:lang w:val="en-GB"/>
        </w:rPr>
        <w:t xml:space="preserve">Table </w:t>
      </w:r>
      <w:r w:rsidRPr="0009014D">
        <w:rPr>
          <w:lang w:val="en-GB"/>
        </w:rPr>
        <w:fldChar w:fldCharType="begin"/>
      </w:r>
      <w:r w:rsidRPr="0009014D">
        <w:rPr>
          <w:lang w:val="en-GB"/>
        </w:rPr>
        <w:instrText xml:space="preserve"> SEQ Tabel \* ARABIC </w:instrText>
      </w:r>
      <w:r w:rsidRPr="0009014D">
        <w:rPr>
          <w:lang w:val="en-GB"/>
        </w:rPr>
        <w:fldChar w:fldCharType="separate"/>
      </w:r>
      <w:r w:rsidR="001D65AF">
        <w:rPr>
          <w:noProof/>
          <w:lang w:val="en-GB"/>
        </w:rPr>
        <w:t>68</w:t>
      </w:r>
      <w:r w:rsidRPr="0009014D">
        <w:rPr>
          <w:noProof/>
          <w:lang w:val="en-GB"/>
        </w:rPr>
        <w:fldChar w:fldCharType="end"/>
      </w:r>
      <w:r w:rsidRPr="0009014D">
        <w:rPr>
          <w:lang w:val="en-GB"/>
        </w:rPr>
        <w:t xml:space="preserve"> – </w:t>
      </w:r>
      <w:bookmarkEnd w:id="1581"/>
      <w:r w:rsidRPr="0009014D">
        <w:rPr>
          <w:lang w:val="en-GB"/>
        </w:rPr>
        <w:t>Morale Modification Table</w:t>
      </w:r>
      <w:bookmarkEnd w:id="1582"/>
    </w:p>
    <w:tbl>
      <w:tblPr>
        <w:tblStyle w:val="Grundegenskaber"/>
        <w:tblW w:w="5000" w:type="pct"/>
        <w:tblLook w:val="04A0" w:firstRow="1" w:lastRow="0" w:firstColumn="1" w:lastColumn="0" w:noHBand="0" w:noVBand="1"/>
      </w:tblPr>
      <w:tblGrid>
        <w:gridCol w:w="3766"/>
        <w:gridCol w:w="1153"/>
      </w:tblGrid>
      <w:tr w:rsidR="00CB601C" w:rsidRPr="0009014D" w14:paraId="3983FFAF" w14:textId="77777777" w:rsidTr="00EF418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2"/>
          </w:tcPr>
          <w:p w14:paraId="4211A216" w14:textId="77777777" w:rsidR="00CB601C" w:rsidRPr="0009014D" w:rsidRDefault="00CB601C" w:rsidP="00EF418B">
            <w:pPr>
              <w:pStyle w:val="ListParagraph"/>
              <w:ind w:left="0"/>
              <w:rPr>
                <w:rFonts w:cs="Times New Roman"/>
                <w:b/>
                <w:szCs w:val="16"/>
                <w:lang w:val="en-GB"/>
              </w:rPr>
            </w:pPr>
            <w:r w:rsidRPr="0009014D">
              <w:rPr>
                <w:rFonts w:cs="Times New Roman"/>
                <w:b/>
                <w:szCs w:val="16"/>
                <w:lang w:val="en-GB"/>
              </w:rPr>
              <w:t>Morale Modification table</w:t>
            </w:r>
          </w:p>
        </w:tc>
      </w:tr>
      <w:tr w:rsidR="00CB601C" w:rsidRPr="0009014D" w14:paraId="6796025A" w14:textId="77777777" w:rsidTr="00EF418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28" w:type="pct"/>
          </w:tcPr>
          <w:p w14:paraId="17F4A050" w14:textId="77777777" w:rsidR="00CB601C" w:rsidRPr="0009014D" w:rsidRDefault="00CB601C" w:rsidP="00EF418B">
            <w:pPr>
              <w:pStyle w:val="ListParagraph"/>
              <w:ind w:left="0"/>
              <w:rPr>
                <w:rFonts w:cs="Times New Roman"/>
                <w:b/>
                <w:szCs w:val="16"/>
                <w:lang w:val="en-GB"/>
              </w:rPr>
            </w:pPr>
            <w:r w:rsidRPr="0009014D">
              <w:rPr>
                <w:rFonts w:cs="Times New Roman"/>
                <w:b/>
                <w:szCs w:val="16"/>
                <w:lang w:val="en-GB"/>
              </w:rPr>
              <w:t>Situation</w:t>
            </w:r>
          </w:p>
        </w:tc>
        <w:tc>
          <w:tcPr>
            <w:tcW w:w="1172" w:type="pct"/>
          </w:tcPr>
          <w:p w14:paraId="1EB6D855" w14:textId="1651D382" w:rsidR="00CB601C" w:rsidRPr="0009014D" w:rsidRDefault="00D334C8" w:rsidP="00EF418B">
            <w:pPr>
              <w:pStyle w:val="ListParagraph"/>
              <w:ind w:left="0"/>
              <w:cnfStyle w:val="000000100000" w:firstRow="0" w:lastRow="0" w:firstColumn="0" w:lastColumn="0" w:oddVBand="0" w:evenVBand="0" w:oddHBand="1" w:evenHBand="0" w:firstRowFirstColumn="0" w:firstRowLastColumn="0" w:lastRowFirstColumn="0" w:lastRowLastColumn="0"/>
              <w:rPr>
                <w:rFonts w:cs="Times New Roman"/>
                <w:b/>
                <w:szCs w:val="16"/>
                <w:lang w:val="en-GB"/>
              </w:rPr>
            </w:pPr>
            <w:r w:rsidRPr="0009014D">
              <w:rPr>
                <w:rFonts w:cs="Times New Roman"/>
                <w:b/>
                <w:szCs w:val="16"/>
                <w:lang w:val="en-GB"/>
              </w:rPr>
              <w:t>Modification</w:t>
            </w:r>
          </w:p>
        </w:tc>
      </w:tr>
      <w:tr w:rsidR="00CB601C" w:rsidRPr="0009014D" w14:paraId="391393BD" w14:textId="77777777" w:rsidTr="00EF418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28" w:type="pct"/>
          </w:tcPr>
          <w:p w14:paraId="00E52FDC" w14:textId="77777777" w:rsidR="00CB601C" w:rsidRPr="0009014D" w:rsidRDefault="00CB601C" w:rsidP="00EF418B">
            <w:pPr>
              <w:pStyle w:val="ListParagraph"/>
              <w:ind w:left="0"/>
              <w:rPr>
                <w:rFonts w:cs="Times New Roman"/>
                <w:smallCaps/>
                <w:szCs w:val="16"/>
                <w:lang w:val="en-GB"/>
              </w:rPr>
            </w:pPr>
            <w:r w:rsidRPr="0009014D">
              <w:rPr>
                <w:rFonts w:cs="Times New Roman"/>
                <w:szCs w:val="16"/>
                <w:lang w:val="en-GB"/>
              </w:rPr>
              <w:t>Outnumbered 2 to 1</w:t>
            </w:r>
          </w:p>
        </w:tc>
        <w:tc>
          <w:tcPr>
            <w:tcW w:w="1172" w:type="pct"/>
          </w:tcPr>
          <w:p w14:paraId="7369B361" w14:textId="77777777" w:rsidR="00CB601C" w:rsidRPr="0009014D" w:rsidRDefault="00CB601C" w:rsidP="00EF418B">
            <w:pPr>
              <w:pStyle w:val="ListParagraph"/>
              <w:ind w:left="0"/>
              <w:cnfStyle w:val="000000010000" w:firstRow="0" w:lastRow="0" w:firstColumn="0" w:lastColumn="0" w:oddVBand="0" w:evenVBand="0" w:oddHBand="0" w:evenHBand="1" w:firstRowFirstColumn="0" w:firstRowLastColumn="0" w:lastRowFirstColumn="0" w:lastRowLastColumn="0"/>
              <w:rPr>
                <w:rFonts w:cs="Times New Roman"/>
                <w:szCs w:val="16"/>
                <w:lang w:val="en-GB"/>
              </w:rPr>
            </w:pPr>
            <w:r w:rsidRPr="0009014D">
              <w:rPr>
                <w:rFonts w:cs="Times New Roman"/>
                <w:szCs w:val="16"/>
                <w:lang w:val="en-GB"/>
              </w:rPr>
              <w:t>-5</w:t>
            </w:r>
          </w:p>
        </w:tc>
      </w:tr>
      <w:tr w:rsidR="00CB601C" w:rsidRPr="0009014D" w14:paraId="6B4A3BC8" w14:textId="77777777" w:rsidTr="00EF418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28" w:type="pct"/>
          </w:tcPr>
          <w:p w14:paraId="3F1796A6" w14:textId="77777777" w:rsidR="00CB601C" w:rsidRPr="0009014D" w:rsidRDefault="00CB601C" w:rsidP="00EF418B">
            <w:pPr>
              <w:pStyle w:val="ListParagraph"/>
              <w:ind w:left="0"/>
              <w:rPr>
                <w:rFonts w:cs="Times New Roman"/>
                <w:smallCaps/>
                <w:szCs w:val="16"/>
                <w:lang w:val="en-GB"/>
              </w:rPr>
            </w:pPr>
            <w:r w:rsidRPr="0009014D">
              <w:rPr>
                <w:rFonts w:cs="Times New Roman"/>
                <w:szCs w:val="16"/>
                <w:lang w:val="en-GB"/>
              </w:rPr>
              <w:t>Outnumbering 2 to 1</w:t>
            </w:r>
          </w:p>
        </w:tc>
        <w:tc>
          <w:tcPr>
            <w:tcW w:w="1172" w:type="pct"/>
          </w:tcPr>
          <w:p w14:paraId="06FB21BE" w14:textId="77777777" w:rsidR="00CB601C" w:rsidRPr="0009014D" w:rsidRDefault="00CB601C" w:rsidP="00EF418B">
            <w:pPr>
              <w:pStyle w:val="ListParagraph"/>
              <w:ind w:left="0"/>
              <w:cnfStyle w:val="000000100000" w:firstRow="0" w:lastRow="0" w:firstColumn="0" w:lastColumn="0" w:oddVBand="0" w:evenVBand="0" w:oddHBand="1" w:evenHBand="0" w:firstRowFirstColumn="0" w:firstRowLastColumn="0" w:lastRowFirstColumn="0" w:lastRowLastColumn="0"/>
              <w:rPr>
                <w:rFonts w:cs="Times New Roman"/>
                <w:szCs w:val="16"/>
                <w:lang w:val="en-GB"/>
              </w:rPr>
            </w:pPr>
            <w:r w:rsidRPr="0009014D">
              <w:rPr>
                <w:rFonts w:cs="Times New Roman"/>
                <w:szCs w:val="16"/>
                <w:lang w:val="en-GB"/>
              </w:rPr>
              <w:t>+5</w:t>
            </w:r>
          </w:p>
        </w:tc>
      </w:tr>
      <w:tr w:rsidR="00CB601C" w:rsidRPr="0009014D" w14:paraId="384E3C51" w14:textId="77777777" w:rsidTr="00EF418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28" w:type="pct"/>
          </w:tcPr>
          <w:p w14:paraId="19E4459E" w14:textId="77777777" w:rsidR="00CB601C" w:rsidRPr="0009014D" w:rsidRDefault="00CB601C" w:rsidP="00EF418B">
            <w:pPr>
              <w:pStyle w:val="ListParagraph"/>
              <w:ind w:left="0"/>
              <w:rPr>
                <w:rFonts w:cs="Times New Roman"/>
                <w:smallCaps/>
                <w:szCs w:val="16"/>
                <w:lang w:val="en-GB"/>
              </w:rPr>
            </w:pPr>
            <w:r w:rsidRPr="0009014D">
              <w:rPr>
                <w:rFonts w:cs="Times New Roman"/>
                <w:szCs w:val="16"/>
                <w:lang w:val="en-GB"/>
              </w:rPr>
              <w:t>The character is flanked</w:t>
            </w:r>
          </w:p>
        </w:tc>
        <w:tc>
          <w:tcPr>
            <w:tcW w:w="1172" w:type="pct"/>
          </w:tcPr>
          <w:p w14:paraId="654F8FD8" w14:textId="77777777" w:rsidR="00CB601C" w:rsidRPr="0009014D" w:rsidRDefault="00CB601C" w:rsidP="00EF418B">
            <w:pPr>
              <w:pStyle w:val="ListParagraph"/>
              <w:ind w:left="0"/>
              <w:cnfStyle w:val="000000010000" w:firstRow="0" w:lastRow="0" w:firstColumn="0" w:lastColumn="0" w:oddVBand="0" w:evenVBand="0" w:oddHBand="0" w:evenHBand="1" w:firstRowFirstColumn="0" w:firstRowLastColumn="0" w:lastRowFirstColumn="0" w:lastRowLastColumn="0"/>
              <w:rPr>
                <w:rFonts w:cs="Times New Roman"/>
                <w:szCs w:val="16"/>
                <w:lang w:val="en-GB"/>
              </w:rPr>
            </w:pPr>
            <w:r w:rsidRPr="0009014D">
              <w:rPr>
                <w:rFonts w:cs="Times New Roman"/>
                <w:szCs w:val="16"/>
                <w:lang w:val="en-GB"/>
              </w:rPr>
              <w:t>-2</w:t>
            </w:r>
          </w:p>
        </w:tc>
      </w:tr>
      <w:tr w:rsidR="00CB601C" w:rsidRPr="0009014D" w14:paraId="5451EA2C" w14:textId="77777777" w:rsidTr="00EF418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28" w:type="pct"/>
          </w:tcPr>
          <w:p w14:paraId="2C6CCA04" w14:textId="77777777" w:rsidR="00CB601C" w:rsidRPr="0009014D" w:rsidRDefault="00CB601C" w:rsidP="00EF418B">
            <w:pPr>
              <w:pStyle w:val="ListParagraph"/>
              <w:ind w:left="0"/>
              <w:rPr>
                <w:rFonts w:cs="Times New Roman"/>
                <w:smallCaps/>
                <w:szCs w:val="16"/>
                <w:lang w:val="en-GB"/>
              </w:rPr>
            </w:pPr>
            <w:r w:rsidRPr="0009014D">
              <w:rPr>
                <w:rFonts w:cs="Times New Roman"/>
                <w:szCs w:val="16"/>
                <w:lang w:val="en-GB"/>
              </w:rPr>
              <w:t>The character is flanking</w:t>
            </w:r>
          </w:p>
        </w:tc>
        <w:tc>
          <w:tcPr>
            <w:tcW w:w="1172" w:type="pct"/>
          </w:tcPr>
          <w:p w14:paraId="648EC614" w14:textId="77777777" w:rsidR="00CB601C" w:rsidRPr="0009014D" w:rsidRDefault="00CB601C" w:rsidP="00EF418B">
            <w:pPr>
              <w:pStyle w:val="ListParagraph"/>
              <w:ind w:left="0"/>
              <w:cnfStyle w:val="000000100000" w:firstRow="0" w:lastRow="0" w:firstColumn="0" w:lastColumn="0" w:oddVBand="0" w:evenVBand="0" w:oddHBand="1" w:evenHBand="0" w:firstRowFirstColumn="0" w:firstRowLastColumn="0" w:lastRowFirstColumn="0" w:lastRowLastColumn="0"/>
              <w:rPr>
                <w:rFonts w:cs="Times New Roman"/>
                <w:szCs w:val="16"/>
                <w:lang w:val="en-GB"/>
              </w:rPr>
            </w:pPr>
            <w:r w:rsidRPr="0009014D">
              <w:rPr>
                <w:rFonts w:cs="Times New Roman"/>
                <w:szCs w:val="16"/>
                <w:lang w:val="en-GB"/>
              </w:rPr>
              <w:t>+2</w:t>
            </w:r>
          </w:p>
        </w:tc>
      </w:tr>
      <w:tr w:rsidR="00CB601C" w:rsidRPr="0009014D" w14:paraId="4616D606" w14:textId="77777777" w:rsidTr="00EF418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28" w:type="pct"/>
          </w:tcPr>
          <w:p w14:paraId="65916BF4" w14:textId="77777777" w:rsidR="00CB601C" w:rsidRPr="0009014D" w:rsidRDefault="00CB601C" w:rsidP="00EF418B">
            <w:pPr>
              <w:pStyle w:val="ListParagraph"/>
              <w:ind w:left="0"/>
              <w:rPr>
                <w:rFonts w:cs="Times New Roman"/>
                <w:smallCaps/>
                <w:szCs w:val="16"/>
                <w:lang w:val="en-GB"/>
              </w:rPr>
            </w:pPr>
            <w:r w:rsidRPr="0009014D">
              <w:rPr>
                <w:rFonts w:cs="Times New Roman"/>
                <w:szCs w:val="16"/>
                <w:lang w:val="en-GB"/>
              </w:rPr>
              <w:t>The enemy leader is wounded</w:t>
            </w:r>
          </w:p>
        </w:tc>
        <w:tc>
          <w:tcPr>
            <w:tcW w:w="1172" w:type="pct"/>
          </w:tcPr>
          <w:p w14:paraId="16E764E8" w14:textId="77777777" w:rsidR="00CB601C" w:rsidRPr="0009014D" w:rsidRDefault="00CB601C" w:rsidP="00EF418B">
            <w:pPr>
              <w:pStyle w:val="ListParagraph"/>
              <w:ind w:left="0"/>
              <w:cnfStyle w:val="000000010000" w:firstRow="0" w:lastRow="0" w:firstColumn="0" w:lastColumn="0" w:oddVBand="0" w:evenVBand="0" w:oddHBand="0" w:evenHBand="1" w:firstRowFirstColumn="0" w:firstRowLastColumn="0" w:lastRowFirstColumn="0" w:lastRowLastColumn="0"/>
              <w:rPr>
                <w:rFonts w:cs="Times New Roman"/>
                <w:szCs w:val="16"/>
                <w:lang w:val="en-GB"/>
              </w:rPr>
            </w:pPr>
            <w:r w:rsidRPr="0009014D">
              <w:rPr>
                <w:rFonts w:cs="Times New Roman"/>
                <w:szCs w:val="16"/>
                <w:lang w:val="en-GB"/>
              </w:rPr>
              <w:t>+2</w:t>
            </w:r>
          </w:p>
        </w:tc>
      </w:tr>
      <w:tr w:rsidR="00CB601C" w:rsidRPr="0009014D" w14:paraId="508BB251" w14:textId="77777777" w:rsidTr="00EF418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28" w:type="pct"/>
          </w:tcPr>
          <w:p w14:paraId="751D716E" w14:textId="77777777" w:rsidR="00CB601C" w:rsidRPr="0009014D" w:rsidRDefault="00CB601C" w:rsidP="00EF418B">
            <w:pPr>
              <w:pStyle w:val="ListParagraph"/>
              <w:ind w:left="0"/>
              <w:rPr>
                <w:rFonts w:cs="Times New Roman"/>
                <w:smallCaps/>
                <w:szCs w:val="16"/>
                <w:lang w:val="en-GB"/>
              </w:rPr>
            </w:pPr>
            <w:r w:rsidRPr="0009014D">
              <w:rPr>
                <w:rFonts w:cs="Times New Roman"/>
                <w:szCs w:val="16"/>
                <w:lang w:val="en-GB"/>
              </w:rPr>
              <w:t>The characters leader is wounded</w:t>
            </w:r>
          </w:p>
        </w:tc>
        <w:tc>
          <w:tcPr>
            <w:tcW w:w="1172" w:type="pct"/>
          </w:tcPr>
          <w:p w14:paraId="05956D38" w14:textId="77777777" w:rsidR="00CB601C" w:rsidRPr="0009014D" w:rsidRDefault="00CB601C" w:rsidP="00EF418B">
            <w:pPr>
              <w:pStyle w:val="ListParagraph"/>
              <w:ind w:left="0"/>
              <w:cnfStyle w:val="000000100000" w:firstRow="0" w:lastRow="0" w:firstColumn="0" w:lastColumn="0" w:oddVBand="0" w:evenVBand="0" w:oddHBand="1" w:evenHBand="0" w:firstRowFirstColumn="0" w:firstRowLastColumn="0" w:lastRowFirstColumn="0" w:lastRowLastColumn="0"/>
              <w:rPr>
                <w:rFonts w:cs="Times New Roman"/>
                <w:szCs w:val="16"/>
                <w:lang w:val="en-GB"/>
              </w:rPr>
            </w:pPr>
            <w:r w:rsidRPr="0009014D">
              <w:rPr>
                <w:rFonts w:cs="Times New Roman"/>
                <w:szCs w:val="16"/>
                <w:lang w:val="en-GB"/>
              </w:rPr>
              <w:t>-2</w:t>
            </w:r>
          </w:p>
        </w:tc>
      </w:tr>
      <w:tr w:rsidR="00CB601C" w:rsidRPr="0009014D" w14:paraId="621803C1" w14:textId="77777777" w:rsidTr="00EF418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28" w:type="pct"/>
          </w:tcPr>
          <w:p w14:paraId="1A44B761" w14:textId="62F646DE" w:rsidR="00CB601C" w:rsidRPr="0009014D" w:rsidRDefault="00CB601C" w:rsidP="00EF418B">
            <w:pPr>
              <w:pStyle w:val="ListParagraph"/>
              <w:ind w:left="0"/>
              <w:rPr>
                <w:rFonts w:cs="Times New Roman"/>
                <w:smallCaps/>
                <w:szCs w:val="16"/>
                <w:lang w:val="en-GB"/>
              </w:rPr>
            </w:pPr>
            <w:r w:rsidRPr="0009014D">
              <w:rPr>
                <w:rFonts w:cs="Times New Roman"/>
                <w:szCs w:val="16"/>
                <w:lang w:val="en-GB"/>
              </w:rPr>
              <w:t xml:space="preserve">The enemy leader </w:t>
            </w:r>
            <w:r w:rsidR="00D334C8" w:rsidRPr="0009014D">
              <w:rPr>
                <w:rFonts w:cs="Times New Roman"/>
                <w:szCs w:val="16"/>
                <w:lang w:val="en-GB"/>
              </w:rPr>
              <w:t>has</w:t>
            </w:r>
            <w:r w:rsidRPr="0009014D">
              <w:rPr>
                <w:rFonts w:cs="Times New Roman"/>
                <w:szCs w:val="16"/>
                <w:lang w:val="en-GB"/>
              </w:rPr>
              <w:t xml:space="preserve"> fallen, </w:t>
            </w:r>
            <w:r w:rsidR="00D334C8" w:rsidRPr="0009014D">
              <w:rPr>
                <w:rFonts w:cs="Times New Roman"/>
                <w:szCs w:val="16"/>
                <w:lang w:val="en-GB"/>
              </w:rPr>
              <w:t>surrendered,</w:t>
            </w:r>
            <w:r w:rsidRPr="0009014D">
              <w:rPr>
                <w:rFonts w:cs="Times New Roman"/>
                <w:szCs w:val="16"/>
                <w:lang w:val="en-GB"/>
              </w:rPr>
              <w:t xml:space="preserve"> or been captured</w:t>
            </w:r>
          </w:p>
        </w:tc>
        <w:tc>
          <w:tcPr>
            <w:tcW w:w="1172" w:type="pct"/>
          </w:tcPr>
          <w:p w14:paraId="593BB192" w14:textId="77777777" w:rsidR="00CB601C" w:rsidRPr="0009014D" w:rsidRDefault="00CB601C" w:rsidP="00EF418B">
            <w:pPr>
              <w:pStyle w:val="ListParagraph"/>
              <w:ind w:left="0"/>
              <w:cnfStyle w:val="000000010000" w:firstRow="0" w:lastRow="0" w:firstColumn="0" w:lastColumn="0" w:oddVBand="0" w:evenVBand="0" w:oddHBand="0" w:evenHBand="1" w:firstRowFirstColumn="0" w:firstRowLastColumn="0" w:lastRowFirstColumn="0" w:lastRowLastColumn="0"/>
              <w:rPr>
                <w:rFonts w:cs="Times New Roman"/>
                <w:szCs w:val="16"/>
                <w:lang w:val="en-GB"/>
              </w:rPr>
            </w:pPr>
            <w:r w:rsidRPr="0009014D">
              <w:rPr>
                <w:rFonts w:cs="Times New Roman"/>
                <w:szCs w:val="16"/>
                <w:lang w:val="en-GB"/>
              </w:rPr>
              <w:t>+5</w:t>
            </w:r>
          </w:p>
        </w:tc>
      </w:tr>
      <w:tr w:rsidR="00CB601C" w:rsidRPr="0009014D" w14:paraId="5BDAEFD7" w14:textId="77777777" w:rsidTr="00EF418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28" w:type="pct"/>
          </w:tcPr>
          <w:p w14:paraId="4E54FB86" w14:textId="7C5AEFA4" w:rsidR="00CB601C" w:rsidRPr="0009014D" w:rsidRDefault="00CB601C" w:rsidP="00EF418B">
            <w:pPr>
              <w:pStyle w:val="ListParagraph"/>
              <w:ind w:left="0"/>
              <w:rPr>
                <w:rFonts w:cs="Times New Roman"/>
                <w:szCs w:val="16"/>
                <w:lang w:val="en-GB"/>
              </w:rPr>
            </w:pPr>
            <w:r w:rsidRPr="0009014D">
              <w:rPr>
                <w:rFonts w:cs="Times New Roman"/>
                <w:szCs w:val="16"/>
                <w:lang w:val="en-GB"/>
              </w:rPr>
              <w:t xml:space="preserve">The characters leader </w:t>
            </w:r>
            <w:r w:rsidR="00D334C8" w:rsidRPr="0009014D">
              <w:rPr>
                <w:rFonts w:cs="Times New Roman"/>
                <w:szCs w:val="16"/>
                <w:lang w:val="en-GB"/>
              </w:rPr>
              <w:t>has</w:t>
            </w:r>
            <w:r w:rsidRPr="0009014D">
              <w:rPr>
                <w:rFonts w:cs="Times New Roman"/>
                <w:szCs w:val="16"/>
                <w:lang w:val="en-GB"/>
              </w:rPr>
              <w:t xml:space="preserve"> fallen, </w:t>
            </w:r>
            <w:r w:rsidR="002C6EAC" w:rsidRPr="0009014D">
              <w:rPr>
                <w:rFonts w:cs="Times New Roman"/>
                <w:szCs w:val="16"/>
                <w:lang w:val="en-GB"/>
              </w:rPr>
              <w:t>surrendered,</w:t>
            </w:r>
            <w:r w:rsidRPr="0009014D">
              <w:rPr>
                <w:rFonts w:cs="Times New Roman"/>
                <w:szCs w:val="16"/>
                <w:lang w:val="en-GB"/>
              </w:rPr>
              <w:t xml:space="preserve"> or been captured</w:t>
            </w:r>
          </w:p>
        </w:tc>
        <w:tc>
          <w:tcPr>
            <w:tcW w:w="1172" w:type="pct"/>
          </w:tcPr>
          <w:p w14:paraId="2D42198D" w14:textId="77777777" w:rsidR="00CB601C" w:rsidRPr="0009014D" w:rsidRDefault="00CB601C" w:rsidP="00EF418B">
            <w:pPr>
              <w:pStyle w:val="ListParagraph"/>
              <w:ind w:left="0"/>
              <w:cnfStyle w:val="000000100000" w:firstRow="0" w:lastRow="0" w:firstColumn="0" w:lastColumn="0" w:oddVBand="0" w:evenVBand="0" w:oddHBand="1" w:evenHBand="0" w:firstRowFirstColumn="0" w:firstRowLastColumn="0" w:lastRowFirstColumn="0" w:lastRowLastColumn="0"/>
              <w:rPr>
                <w:rFonts w:cs="Times New Roman"/>
                <w:szCs w:val="16"/>
                <w:lang w:val="en-GB"/>
              </w:rPr>
            </w:pPr>
            <w:r w:rsidRPr="0009014D">
              <w:rPr>
                <w:rFonts w:cs="Times New Roman"/>
                <w:szCs w:val="16"/>
                <w:lang w:val="en-GB"/>
              </w:rPr>
              <w:t>-5</w:t>
            </w:r>
          </w:p>
        </w:tc>
      </w:tr>
      <w:tr w:rsidR="00CB601C" w:rsidRPr="0009014D" w14:paraId="390254CC" w14:textId="77777777" w:rsidTr="00EF418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28" w:type="pct"/>
          </w:tcPr>
          <w:p w14:paraId="792FFF17" w14:textId="044DD33D" w:rsidR="00CB601C" w:rsidRPr="0009014D" w:rsidRDefault="00CB601C" w:rsidP="00EF418B">
            <w:pPr>
              <w:pStyle w:val="ListParagraph"/>
              <w:ind w:left="0"/>
              <w:rPr>
                <w:rFonts w:cs="Times New Roman"/>
                <w:smallCaps/>
                <w:szCs w:val="16"/>
                <w:lang w:val="en-GB"/>
              </w:rPr>
            </w:pPr>
            <w:r w:rsidRPr="0009014D">
              <w:rPr>
                <w:rFonts w:cs="Times New Roman"/>
                <w:szCs w:val="16"/>
                <w:lang w:val="en-GB"/>
              </w:rPr>
              <w:t xml:space="preserve">Half of the </w:t>
            </w:r>
            <w:r w:rsidR="00D334C8" w:rsidRPr="0009014D">
              <w:rPr>
                <w:rFonts w:cs="Times New Roman"/>
                <w:szCs w:val="16"/>
                <w:lang w:val="en-GB"/>
              </w:rPr>
              <w:t>enemy’s</w:t>
            </w:r>
            <w:r w:rsidRPr="0009014D">
              <w:rPr>
                <w:rFonts w:cs="Times New Roman"/>
                <w:szCs w:val="16"/>
                <w:lang w:val="en-GB"/>
              </w:rPr>
              <w:t xml:space="preserve"> group are incapacitated</w:t>
            </w:r>
          </w:p>
        </w:tc>
        <w:tc>
          <w:tcPr>
            <w:tcW w:w="1172" w:type="pct"/>
          </w:tcPr>
          <w:p w14:paraId="415A1C74" w14:textId="77777777" w:rsidR="00CB601C" w:rsidRPr="0009014D" w:rsidRDefault="00CB601C" w:rsidP="00EF418B">
            <w:pPr>
              <w:pStyle w:val="ListParagraph"/>
              <w:ind w:left="0"/>
              <w:cnfStyle w:val="000000010000" w:firstRow="0" w:lastRow="0" w:firstColumn="0" w:lastColumn="0" w:oddVBand="0" w:evenVBand="0" w:oddHBand="0" w:evenHBand="1" w:firstRowFirstColumn="0" w:firstRowLastColumn="0" w:lastRowFirstColumn="0" w:lastRowLastColumn="0"/>
              <w:rPr>
                <w:rFonts w:cs="Times New Roman"/>
                <w:szCs w:val="16"/>
                <w:lang w:val="en-GB"/>
              </w:rPr>
            </w:pPr>
            <w:r w:rsidRPr="0009014D">
              <w:rPr>
                <w:rFonts w:cs="Times New Roman"/>
                <w:szCs w:val="16"/>
                <w:lang w:val="en-GB"/>
              </w:rPr>
              <w:t>+5</w:t>
            </w:r>
          </w:p>
        </w:tc>
      </w:tr>
      <w:tr w:rsidR="00CB601C" w:rsidRPr="0009014D" w14:paraId="00062799" w14:textId="77777777" w:rsidTr="00EF418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28" w:type="pct"/>
          </w:tcPr>
          <w:p w14:paraId="297BFAF7" w14:textId="77777777" w:rsidR="00CB601C" w:rsidRPr="0009014D" w:rsidRDefault="00CB601C" w:rsidP="00EF418B">
            <w:pPr>
              <w:pStyle w:val="ListParagraph"/>
              <w:ind w:left="0"/>
              <w:rPr>
                <w:rFonts w:cs="Times New Roman"/>
                <w:smallCaps/>
                <w:szCs w:val="16"/>
                <w:lang w:val="en-GB"/>
              </w:rPr>
            </w:pPr>
            <w:r w:rsidRPr="0009014D">
              <w:rPr>
                <w:rFonts w:cs="Times New Roman"/>
                <w:szCs w:val="16"/>
                <w:lang w:val="en-GB"/>
              </w:rPr>
              <w:t>Half of the characters group are incapacitated</w:t>
            </w:r>
          </w:p>
        </w:tc>
        <w:tc>
          <w:tcPr>
            <w:tcW w:w="1172" w:type="pct"/>
          </w:tcPr>
          <w:p w14:paraId="14579BF1" w14:textId="77777777" w:rsidR="00CB601C" w:rsidRPr="0009014D" w:rsidRDefault="00CB601C" w:rsidP="00EF418B">
            <w:pPr>
              <w:pStyle w:val="ListParagraph"/>
              <w:ind w:left="0"/>
              <w:cnfStyle w:val="000000100000" w:firstRow="0" w:lastRow="0" w:firstColumn="0" w:lastColumn="0" w:oddVBand="0" w:evenVBand="0" w:oddHBand="1" w:evenHBand="0" w:firstRowFirstColumn="0" w:firstRowLastColumn="0" w:lastRowFirstColumn="0" w:lastRowLastColumn="0"/>
              <w:rPr>
                <w:rFonts w:cs="Times New Roman"/>
                <w:szCs w:val="16"/>
                <w:lang w:val="en-GB"/>
              </w:rPr>
            </w:pPr>
            <w:r w:rsidRPr="0009014D">
              <w:rPr>
                <w:rFonts w:cs="Times New Roman"/>
                <w:szCs w:val="16"/>
                <w:lang w:val="en-GB"/>
              </w:rPr>
              <w:t>-5</w:t>
            </w:r>
          </w:p>
        </w:tc>
      </w:tr>
      <w:tr w:rsidR="00CB601C" w:rsidRPr="0009014D" w14:paraId="263205E0" w14:textId="77777777" w:rsidTr="00EF418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28" w:type="pct"/>
          </w:tcPr>
          <w:p w14:paraId="0729D128" w14:textId="77777777" w:rsidR="00CB601C" w:rsidRPr="0009014D" w:rsidRDefault="00CB601C" w:rsidP="00EF418B">
            <w:pPr>
              <w:pStyle w:val="ListParagraph"/>
              <w:ind w:left="0"/>
              <w:rPr>
                <w:rFonts w:cs="Times New Roman"/>
                <w:smallCaps/>
                <w:szCs w:val="16"/>
                <w:lang w:val="en-GB"/>
              </w:rPr>
            </w:pPr>
            <w:r w:rsidRPr="0009014D">
              <w:rPr>
                <w:rFonts w:cs="Times New Roman"/>
                <w:szCs w:val="16"/>
                <w:lang w:val="en-GB"/>
              </w:rPr>
              <w:t>Own reinforcements within line of sight</w:t>
            </w:r>
          </w:p>
        </w:tc>
        <w:tc>
          <w:tcPr>
            <w:tcW w:w="1172" w:type="pct"/>
          </w:tcPr>
          <w:p w14:paraId="6A49A453" w14:textId="77777777" w:rsidR="00CB601C" w:rsidRPr="0009014D" w:rsidRDefault="00CB601C" w:rsidP="00EF418B">
            <w:pPr>
              <w:pStyle w:val="ListParagraph"/>
              <w:ind w:left="0"/>
              <w:cnfStyle w:val="000000010000" w:firstRow="0" w:lastRow="0" w:firstColumn="0" w:lastColumn="0" w:oddVBand="0" w:evenVBand="0" w:oddHBand="0" w:evenHBand="1" w:firstRowFirstColumn="0" w:firstRowLastColumn="0" w:lastRowFirstColumn="0" w:lastRowLastColumn="0"/>
              <w:rPr>
                <w:rFonts w:cs="Times New Roman"/>
                <w:szCs w:val="16"/>
                <w:lang w:val="en-GB"/>
              </w:rPr>
            </w:pPr>
            <w:r w:rsidRPr="0009014D">
              <w:rPr>
                <w:rFonts w:cs="Times New Roman"/>
                <w:szCs w:val="16"/>
                <w:lang w:val="en-GB"/>
              </w:rPr>
              <w:t>+3</w:t>
            </w:r>
          </w:p>
        </w:tc>
      </w:tr>
      <w:tr w:rsidR="00CB601C" w:rsidRPr="0009014D" w14:paraId="4AC72703" w14:textId="77777777" w:rsidTr="00EF418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28" w:type="pct"/>
          </w:tcPr>
          <w:p w14:paraId="68181E17" w14:textId="77777777" w:rsidR="00CB601C" w:rsidRPr="0009014D" w:rsidRDefault="00CB601C" w:rsidP="00EF418B">
            <w:pPr>
              <w:pStyle w:val="ListParagraph"/>
              <w:ind w:left="0"/>
              <w:rPr>
                <w:rFonts w:cs="Times New Roman"/>
                <w:smallCaps/>
                <w:szCs w:val="16"/>
                <w:lang w:val="en-GB"/>
              </w:rPr>
            </w:pPr>
            <w:r w:rsidRPr="0009014D">
              <w:rPr>
                <w:rFonts w:cs="Times New Roman"/>
                <w:szCs w:val="16"/>
                <w:lang w:val="en-GB"/>
              </w:rPr>
              <w:t>Enemy reinforcements within line of sight</w:t>
            </w:r>
          </w:p>
        </w:tc>
        <w:tc>
          <w:tcPr>
            <w:tcW w:w="1172" w:type="pct"/>
          </w:tcPr>
          <w:p w14:paraId="00474FA5" w14:textId="77777777" w:rsidR="00CB601C" w:rsidRPr="0009014D" w:rsidRDefault="00CB601C" w:rsidP="00EF418B">
            <w:pPr>
              <w:pStyle w:val="ListParagraph"/>
              <w:ind w:left="0"/>
              <w:cnfStyle w:val="000000100000" w:firstRow="0" w:lastRow="0" w:firstColumn="0" w:lastColumn="0" w:oddVBand="0" w:evenVBand="0" w:oddHBand="1" w:evenHBand="0" w:firstRowFirstColumn="0" w:firstRowLastColumn="0" w:lastRowFirstColumn="0" w:lastRowLastColumn="0"/>
              <w:rPr>
                <w:rFonts w:cs="Times New Roman"/>
                <w:szCs w:val="16"/>
                <w:lang w:val="en-GB"/>
              </w:rPr>
            </w:pPr>
            <w:r w:rsidRPr="0009014D">
              <w:rPr>
                <w:rFonts w:cs="Times New Roman"/>
                <w:szCs w:val="16"/>
                <w:lang w:val="en-GB"/>
              </w:rPr>
              <w:t>-3</w:t>
            </w:r>
          </w:p>
        </w:tc>
      </w:tr>
      <w:tr w:rsidR="00CB601C" w:rsidRPr="0009014D" w14:paraId="3DF8EEB4" w14:textId="77777777" w:rsidTr="00EF418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28" w:type="pct"/>
          </w:tcPr>
          <w:p w14:paraId="55306F2A" w14:textId="1ECF789C" w:rsidR="00CB601C" w:rsidRPr="0009014D" w:rsidRDefault="00CB601C" w:rsidP="00EF418B">
            <w:pPr>
              <w:pStyle w:val="ListParagraph"/>
              <w:ind w:left="0"/>
              <w:rPr>
                <w:rFonts w:cs="Times New Roman"/>
                <w:smallCaps/>
                <w:szCs w:val="16"/>
                <w:lang w:val="en-GB"/>
              </w:rPr>
            </w:pPr>
            <w:r w:rsidRPr="0009014D">
              <w:rPr>
                <w:rFonts w:cs="Times New Roman"/>
                <w:szCs w:val="16"/>
                <w:lang w:val="en-GB"/>
              </w:rPr>
              <w:t xml:space="preserve">The character </w:t>
            </w:r>
            <w:r w:rsidR="00D334C8" w:rsidRPr="0009014D">
              <w:rPr>
                <w:rFonts w:cs="Times New Roman"/>
                <w:szCs w:val="16"/>
                <w:lang w:val="en-GB"/>
              </w:rPr>
              <w:t>has</w:t>
            </w:r>
            <w:r w:rsidRPr="0009014D">
              <w:rPr>
                <w:rFonts w:cs="Times New Roman"/>
                <w:szCs w:val="16"/>
                <w:lang w:val="en-GB"/>
              </w:rPr>
              <w:t xml:space="preserve"> lost half </w:t>
            </w:r>
            <w:r w:rsidR="00426E57" w:rsidRPr="0009014D">
              <w:rPr>
                <w:rFonts w:cs="Times New Roman"/>
                <w:szCs w:val="16"/>
                <w:lang w:val="en-GB"/>
              </w:rPr>
              <w:t xml:space="preserve">or more of </w:t>
            </w:r>
            <w:r w:rsidRPr="0009014D">
              <w:rPr>
                <w:rFonts w:cs="Times New Roman"/>
                <w:szCs w:val="16"/>
                <w:lang w:val="en-GB"/>
              </w:rPr>
              <w:t xml:space="preserve">his </w:t>
            </w:r>
            <w:r w:rsidR="00426E57" w:rsidRPr="0009014D">
              <w:rPr>
                <w:rFonts w:cs="Times New Roman"/>
                <w:szCs w:val="16"/>
                <w:lang w:val="en-GB"/>
              </w:rPr>
              <w:t>HP</w:t>
            </w:r>
          </w:p>
        </w:tc>
        <w:tc>
          <w:tcPr>
            <w:tcW w:w="1172" w:type="pct"/>
          </w:tcPr>
          <w:p w14:paraId="3E2574A7" w14:textId="77777777" w:rsidR="00CB601C" w:rsidRPr="0009014D" w:rsidRDefault="00CB601C" w:rsidP="00EF418B">
            <w:pPr>
              <w:pStyle w:val="ListParagraph"/>
              <w:ind w:left="0"/>
              <w:cnfStyle w:val="000000010000" w:firstRow="0" w:lastRow="0" w:firstColumn="0" w:lastColumn="0" w:oddVBand="0" w:evenVBand="0" w:oddHBand="0" w:evenHBand="1" w:firstRowFirstColumn="0" w:firstRowLastColumn="0" w:lastRowFirstColumn="0" w:lastRowLastColumn="0"/>
              <w:rPr>
                <w:rFonts w:cs="Times New Roman"/>
                <w:szCs w:val="16"/>
                <w:lang w:val="en-GB"/>
              </w:rPr>
            </w:pPr>
            <w:r w:rsidRPr="0009014D">
              <w:rPr>
                <w:rFonts w:cs="Times New Roman"/>
                <w:szCs w:val="16"/>
                <w:lang w:val="en-GB"/>
              </w:rPr>
              <w:t>-4</w:t>
            </w:r>
          </w:p>
        </w:tc>
      </w:tr>
      <w:tr w:rsidR="00CB601C" w:rsidRPr="0009014D" w14:paraId="26F6B723" w14:textId="77777777" w:rsidTr="00EF418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28" w:type="pct"/>
          </w:tcPr>
          <w:p w14:paraId="11EA4689" w14:textId="023853D4" w:rsidR="00CB601C" w:rsidRPr="0009014D" w:rsidRDefault="00CB601C" w:rsidP="00EF418B">
            <w:pPr>
              <w:pStyle w:val="ListParagraph"/>
              <w:ind w:left="0"/>
              <w:rPr>
                <w:rFonts w:cs="Times New Roman"/>
                <w:smallCaps/>
                <w:szCs w:val="16"/>
                <w:lang w:val="en-GB"/>
              </w:rPr>
            </w:pPr>
            <w:r w:rsidRPr="0009014D">
              <w:rPr>
                <w:rFonts w:cs="Times New Roman"/>
                <w:szCs w:val="16"/>
                <w:lang w:val="en-GB"/>
              </w:rPr>
              <w:t xml:space="preserve">The character </w:t>
            </w:r>
            <w:r w:rsidR="0088668C" w:rsidRPr="0009014D">
              <w:rPr>
                <w:rFonts w:cs="Times New Roman"/>
                <w:szCs w:val="16"/>
                <w:lang w:val="en-GB"/>
              </w:rPr>
              <w:t>has</w:t>
            </w:r>
            <w:r w:rsidRPr="0009014D">
              <w:rPr>
                <w:rFonts w:cs="Times New Roman"/>
                <w:szCs w:val="16"/>
                <w:lang w:val="en-GB"/>
              </w:rPr>
              <w:t xml:space="preserve"> 20+ SL in a combat skill</w:t>
            </w:r>
          </w:p>
        </w:tc>
        <w:tc>
          <w:tcPr>
            <w:tcW w:w="1172" w:type="pct"/>
          </w:tcPr>
          <w:p w14:paraId="63A0B2C2" w14:textId="77777777" w:rsidR="00CB601C" w:rsidRPr="0009014D" w:rsidRDefault="00CB601C" w:rsidP="00EF418B">
            <w:pPr>
              <w:pStyle w:val="ListParagraph"/>
              <w:ind w:left="0"/>
              <w:cnfStyle w:val="000000100000" w:firstRow="0" w:lastRow="0" w:firstColumn="0" w:lastColumn="0" w:oddVBand="0" w:evenVBand="0" w:oddHBand="1" w:evenHBand="0" w:firstRowFirstColumn="0" w:firstRowLastColumn="0" w:lastRowFirstColumn="0" w:lastRowLastColumn="0"/>
              <w:rPr>
                <w:rFonts w:cs="Times New Roman"/>
                <w:szCs w:val="16"/>
                <w:lang w:val="en-GB"/>
              </w:rPr>
            </w:pPr>
            <w:r w:rsidRPr="0009014D">
              <w:rPr>
                <w:rFonts w:cs="Times New Roman"/>
                <w:szCs w:val="16"/>
                <w:lang w:val="en-GB"/>
              </w:rPr>
              <w:t>+5</w:t>
            </w:r>
          </w:p>
        </w:tc>
      </w:tr>
      <w:tr w:rsidR="00CB601C" w:rsidRPr="0009014D" w14:paraId="13C1ABFF" w14:textId="77777777" w:rsidTr="00EF418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28" w:type="pct"/>
          </w:tcPr>
          <w:p w14:paraId="61DC7A73" w14:textId="77777777" w:rsidR="00CB601C" w:rsidRPr="0009014D" w:rsidRDefault="00CB601C" w:rsidP="00EF418B">
            <w:pPr>
              <w:pStyle w:val="ListParagraph"/>
              <w:ind w:left="0"/>
              <w:rPr>
                <w:rFonts w:cs="Times New Roman"/>
                <w:smallCaps/>
                <w:szCs w:val="16"/>
                <w:lang w:val="en-GB"/>
              </w:rPr>
            </w:pPr>
            <w:r w:rsidRPr="0009014D">
              <w:rPr>
                <w:rFonts w:cs="Times New Roman"/>
                <w:szCs w:val="16"/>
                <w:lang w:val="en-GB"/>
              </w:rPr>
              <w:t>The enemy is more skilled than the character. For each 5 points of SL</w:t>
            </w:r>
          </w:p>
        </w:tc>
        <w:tc>
          <w:tcPr>
            <w:tcW w:w="1172" w:type="pct"/>
          </w:tcPr>
          <w:p w14:paraId="62528B95" w14:textId="77777777" w:rsidR="00CB601C" w:rsidRPr="0009014D" w:rsidRDefault="00CB601C" w:rsidP="00EF418B">
            <w:pPr>
              <w:pStyle w:val="ListParagraph"/>
              <w:ind w:left="0"/>
              <w:cnfStyle w:val="000000010000" w:firstRow="0" w:lastRow="0" w:firstColumn="0" w:lastColumn="0" w:oddVBand="0" w:evenVBand="0" w:oddHBand="0" w:evenHBand="1" w:firstRowFirstColumn="0" w:firstRowLastColumn="0" w:lastRowFirstColumn="0" w:lastRowLastColumn="0"/>
              <w:rPr>
                <w:rFonts w:cs="Times New Roman"/>
                <w:szCs w:val="16"/>
                <w:lang w:val="en-GB"/>
              </w:rPr>
            </w:pPr>
            <w:r w:rsidRPr="0009014D">
              <w:rPr>
                <w:rFonts w:cs="Times New Roman"/>
                <w:szCs w:val="16"/>
                <w:lang w:val="en-GB"/>
              </w:rPr>
              <w:t>-2</w:t>
            </w:r>
          </w:p>
        </w:tc>
      </w:tr>
      <w:tr w:rsidR="00CB601C" w:rsidRPr="0009014D" w14:paraId="0D9F49D0" w14:textId="77777777" w:rsidTr="00EF418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28" w:type="pct"/>
          </w:tcPr>
          <w:p w14:paraId="07F01973" w14:textId="53D11F5F" w:rsidR="00CB601C" w:rsidRPr="0009014D" w:rsidRDefault="00CB601C" w:rsidP="00EF418B">
            <w:pPr>
              <w:pStyle w:val="ListParagraph"/>
              <w:ind w:left="0"/>
              <w:rPr>
                <w:rFonts w:cs="Times New Roman"/>
                <w:smallCaps/>
                <w:szCs w:val="16"/>
                <w:lang w:val="en-GB"/>
              </w:rPr>
            </w:pPr>
            <w:r w:rsidRPr="0009014D">
              <w:rPr>
                <w:rFonts w:cs="Times New Roman"/>
                <w:szCs w:val="16"/>
                <w:lang w:val="en-GB"/>
              </w:rPr>
              <w:t xml:space="preserve">An adversary who are larger than the character </w:t>
            </w:r>
            <w:r w:rsidR="0088668C" w:rsidRPr="0009014D">
              <w:rPr>
                <w:rFonts w:cs="Times New Roman"/>
                <w:szCs w:val="16"/>
                <w:lang w:val="en-GB"/>
              </w:rPr>
              <w:t>has</w:t>
            </w:r>
            <w:r w:rsidRPr="0009014D">
              <w:rPr>
                <w:rFonts w:cs="Times New Roman"/>
                <w:szCs w:val="16"/>
                <w:lang w:val="en-GB"/>
              </w:rPr>
              <w:t xml:space="preserve"> gone berserk within range of the character</w:t>
            </w:r>
          </w:p>
        </w:tc>
        <w:tc>
          <w:tcPr>
            <w:tcW w:w="1172" w:type="pct"/>
          </w:tcPr>
          <w:p w14:paraId="210D1304" w14:textId="77777777" w:rsidR="00CB601C" w:rsidRPr="0009014D" w:rsidRDefault="00CB601C" w:rsidP="00EF418B">
            <w:pPr>
              <w:pStyle w:val="ListParagraph"/>
              <w:ind w:left="0"/>
              <w:cnfStyle w:val="000000100000" w:firstRow="0" w:lastRow="0" w:firstColumn="0" w:lastColumn="0" w:oddVBand="0" w:evenVBand="0" w:oddHBand="1" w:evenHBand="0" w:firstRowFirstColumn="0" w:firstRowLastColumn="0" w:lastRowFirstColumn="0" w:lastRowLastColumn="0"/>
              <w:rPr>
                <w:rFonts w:cs="Times New Roman"/>
                <w:szCs w:val="16"/>
                <w:lang w:val="en-GB"/>
              </w:rPr>
            </w:pPr>
            <w:r w:rsidRPr="0009014D">
              <w:rPr>
                <w:rFonts w:cs="Times New Roman"/>
                <w:szCs w:val="16"/>
                <w:lang w:val="en-GB"/>
              </w:rPr>
              <w:t>-5</w:t>
            </w:r>
          </w:p>
        </w:tc>
      </w:tr>
      <w:tr w:rsidR="00CB601C" w:rsidRPr="0009014D" w14:paraId="3310AA75" w14:textId="77777777" w:rsidTr="00EF418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28" w:type="pct"/>
          </w:tcPr>
          <w:p w14:paraId="32DF5D5F" w14:textId="5CBCD337" w:rsidR="00CB601C" w:rsidRPr="0009014D" w:rsidRDefault="00CB601C" w:rsidP="00EF418B">
            <w:pPr>
              <w:pStyle w:val="ListParagraph"/>
              <w:ind w:left="0"/>
              <w:rPr>
                <w:rFonts w:cs="Times New Roman"/>
                <w:smallCaps/>
                <w:szCs w:val="16"/>
                <w:lang w:val="en-GB"/>
              </w:rPr>
            </w:pPr>
            <w:r w:rsidRPr="0009014D">
              <w:rPr>
                <w:rFonts w:cs="Times New Roman"/>
                <w:szCs w:val="16"/>
                <w:lang w:val="en-GB"/>
              </w:rPr>
              <w:t xml:space="preserve">The animal is </w:t>
            </w:r>
            <w:r w:rsidR="00D334C8" w:rsidRPr="0009014D">
              <w:rPr>
                <w:rFonts w:cs="Times New Roman"/>
                <w:szCs w:val="16"/>
                <w:lang w:val="en-GB"/>
              </w:rPr>
              <w:t>desperate</w:t>
            </w:r>
            <w:r w:rsidRPr="0009014D">
              <w:rPr>
                <w:rFonts w:cs="Times New Roman"/>
                <w:szCs w:val="16"/>
                <w:lang w:val="en-GB"/>
              </w:rPr>
              <w:t xml:space="preserve"> or starving</w:t>
            </w:r>
          </w:p>
        </w:tc>
        <w:tc>
          <w:tcPr>
            <w:tcW w:w="1172" w:type="pct"/>
          </w:tcPr>
          <w:p w14:paraId="3E0DD0D1" w14:textId="77777777" w:rsidR="00CB601C" w:rsidRPr="0009014D" w:rsidRDefault="00CB601C" w:rsidP="00EF418B">
            <w:pPr>
              <w:pStyle w:val="ListParagraph"/>
              <w:ind w:left="0"/>
              <w:cnfStyle w:val="000000010000" w:firstRow="0" w:lastRow="0" w:firstColumn="0" w:lastColumn="0" w:oddVBand="0" w:evenVBand="0" w:oddHBand="0" w:evenHBand="1" w:firstRowFirstColumn="0" w:firstRowLastColumn="0" w:lastRowFirstColumn="0" w:lastRowLastColumn="0"/>
              <w:rPr>
                <w:rFonts w:cs="Times New Roman"/>
                <w:szCs w:val="16"/>
                <w:lang w:val="en-GB"/>
              </w:rPr>
            </w:pPr>
            <w:r w:rsidRPr="0009014D">
              <w:rPr>
                <w:rFonts w:cs="Times New Roman"/>
                <w:szCs w:val="16"/>
                <w:lang w:val="en-GB"/>
              </w:rPr>
              <w:t>+10</w:t>
            </w:r>
          </w:p>
        </w:tc>
      </w:tr>
    </w:tbl>
    <w:p w14:paraId="21681DC0" w14:textId="77777777" w:rsidR="00CB601C" w:rsidRPr="0009014D" w:rsidRDefault="00CB601C" w:rsidP="00CB601C">
      <w:pPr>
        <w:rPr>
          <w:lang w:val="en-GB"/>
        </w:rPr>
      </w:pPr>
      <w:r w:rsidRPr="0009014D">
        <w:rPr>
          <w:b/>
          <w:bCs/>
          <w:lang w:val="en-GB"/>
        </w:rPr>
        <w:t xml:space="preserve">NB! </w:t>
      </w:r>
      <w:r w:rsidRPr="0009014D">
        <w:rPr>
          <w:lang w:val="en-GB"/>
        </w:rPr>
        <w:t xml:space="preserve">Use as many modifiers as possible. </w:t>
      </w:r>
    </w:p>
    <w:p w14:paraId="6CAF711C" w14:textId="1D522128" w:rsidR="009D2849" w:rsidRPr="0009014D" w:rsidRDefault="009D2849" w:rsidP="00CB601C">
      <w:pPr>
        <w:pStyle w:val="Ingenafstand1"/>
        <w:rPr>
          <w:lang w:val="en-GB"/>
        </w:rPr>
        <w:sectPr w:rsidR="009D2849" w:rsidRPr="0009014D" w:rsidSect="006B1B18">
          <w:type w:val="continuous"/>
          <w:pgSz w:w="11906" w:h="16838" w:code="9"/>
          <w:pgMar w:top="864" w:right="864" w:bottom="864" w:left="864" w:header="708" w:footer="173" w:gutter="0"/>
          <w:pgBorders w:zOrder="back" w:offsetFrom="page">
            <w:top w:val="celticKnotwork" w:sz="12" w:space="24" w:color="auto"/>
            <w:bottom w:val="celticKnotwork" w:sz="12" w:space="24" w:color="auto"/>
          </w:pgBorders>
          <w:cols w:num="2" w:sep="1" w:space="340"/>
          <w:docGrid w:linePitch="360"/>
        </w:sectPr>
      </w:pPr>
      <w:bookmarkStart w:id="1584" w:name="_Toc312338198"/>
      <w:bookmarkStart w:id="1585" w:name="_Toc318414072"/>
      <w:bookmarkStart w:id="1586" w:name="_Toc318414972"/>
      <w:bookmarkStart w:id="1587" w:name="_Toc326310113"/>
      <w:bookmarkStart w:id="1588" w:name="_Toc326312282"/>
      <w:bookmarkStart w:id="1589" w:name="_Toc437600156"/>
      <w:bookmarkStart w:id="1590" w:name="_Toc463064696"/>
      <w:bookmarkStart w:id="1591" w:name="_Toc471442373"/>
      <w:bookmarkEnd w:id="1583"/>
    </w:p>
    <w:bookmarkEnd w:id="1584"/>
    <w:bookmarkEnd w:id="1585"/>
    <w:bookmarkEnd w:id="1586"/>
    <w:bookmarkEnd w:id="1587"/>
    <w:bookmarkEnd w:id="1588"/>
    <w:bookmarkEnd w:id="1589"/>
    <w:bookmarkEnd w:id="1590"/>
    <w:bookmarkEnd w:id="1591"/>
    <w:p w14:paraId="380026A6" w14:textId="77777777" w:rsidR="00576F49" w:rsidRPr="0009014D" w:rsidRDefault="00576F49">
      <w:pPr>
        <w:rPr>
          <w:rFonts w:asciiTheme="majorHAnsi" w:eastAsiaTheme="majorEastAsia" w:hAnsiTheme="majorHAnsi" w:cstheme="majorBidi"/>
          <w:b/>
          <w:bCs/>
          <w:sz w:val="26"/>
          <w:szCs w:val="26"/>
          <w:lang w:val="en-GB"/>
        </w:rPr>
      </w:pPr>
      <w:r w:rsidRPr="0009014D">
        <w:rPr>
          <w:lang w:val="en-GB"/>
        </w:rPr>
        <w:br w:type="page"/>
      </w:r>
    </w:p>
    <w:p w14:paraId="1CD57472" w14:textId="1C2E51AD" w:rsidR="009D2849" w:rsidRPr="0009014D" w:rsidRDefault="00CB601C" w:rsidP="00CB601C">
      <w:pPr>
        <w:pStyle w:val="Heading2"/>
        <w:pBdr>
          <w:bottom w:val="single" w:sz="4" w:space="1" w:color="auto"/>
        </w:pBdr>
        <w:rPr>
          <w:lang w:val="en-GB"/>
        </w:rPr>
      </w:pPr>
      <w:bookmarkStart w:id="1592" w:name="_Toc201082546"/>
      <w:r w:rsidRPr="0009014D">
        <w:rPr>
          <w:lang w:val="en-GB"/>
        </w:rPr>
        <w:lastRenderedPageBreak/>
        <w:t>Special Circumstances</w:t>
      </w:r>
      <w:bookmarkEnd w:id="1592"/>
    </w:p>
    <w:p w14:paraId="6172505E" w14:textId="77777777" w:rsidR="009D2849" w:rsidRPr="0009014D" w:rsidRDefault="009D2849" w:rsidP="009D2849">
      <w:pPr>
        <w:rPr>
          <w:lang w:val="en-GB"/>
        </w:rPr>
        <w:sectPr w:rsidR="009D2849" w:rsidRPr="0009014D" w:rsidSect="006B1B18">
          <w:headerReference w:type="even" r:id="rId121"/>
          <w:headerReference w:type="default" r:id="rId122"/>
          <w:type w:val="continuous"/>
          <w:pgSz w:w="11906" w:h="16838" w:code="9"/>
          <w:pgMar w:top="864" w:right="864" w:bottom="864" w:left="864" w:header="708" w:footer="173" w:gutter="0"/>
          <w:pgBorders w:zOrder="back" w:offsetFrom="page">
            <w:top w:val="celticKnotwork" w:sz="12" w:space="24" w:color="auto"/>
            <w:bottom w:val="celticKnotwork" w:sz="12" w:space="24" w:color="auto"/>
          </w:pgBorders>
          <w:cols w:sep="1" w:space="340"/>
          <w:docGrid w:linePitch="360"/>
        </w:sectPr>
      </w:pPr>
    </w:p>
    <w:p w14:paraId="117CE83E" w14:textId="0D72E259" w:rsidR="00357843" w:rsidRPr="0009014D" w:rsidRDefault="00CB601C" w:rsidP="001D5AFD">
      <w:pPr>
        <w:pStyle w:val="Heading3"/>
        <w:spacing w:before="400"/>
        <w:rPr>
          <w:lang w:val="en-GB"/>
        </w:rPr>
      </w:pPr>
      <w:bookmarkStart w:id="1593" w:name="_Ref136979215"/>
      <w:bookmarkStart w:id="1594" w:name="_Toc312338197"/>
      <w:bookmarkStart w:id="1595" w:name="_Toc318414071"/>
      <w:bookmarkStart w:id="1596" w:name="_Toc318414971"/>
      <w:bookmarkStart w:id="1597" w:name="_Toc326312281"/>
      <w:bookmarkStart w:id="1598" w:name="_Toc312338195"/>
      <w:bookmarkStart w:id="1599" w:name="_Toc326312279"/>
      <w:bookmarkStart w:id="1600" w:name="_Toc312338199"/>
      <w:bookmarkStart w:id="1601" w:name="_Toc326312283"/>
      <w:r w:rsidRPr="0009014D">
        <w:rPr>
          <w:lang w:val="en-GB"/>
        </w:rPr>
        <w:t>Berserk</w:t>
      </w:r>
      <w:bookmarkEnd w:id="1593"/>
    </w:p>
    <w:p w14:paraId="5849D50F" w14:textId="40CB2D2D" w:rsidR="001310DB" w:rsidRPr="0009014D" w:rsidRDefault="001310DB" w:rsidP="00357843">
      <w:pPr>
        <w:pStyle w:val="Ingenafstand1"/>
        <w:rPr>
          <w:lang w:val="en-GB"/>
        </w:rPr>
      </w:pPr>
      <w:r w:rsidRPr="0009014D">
        <w:rPr>
          <w:lang w:val="en-GB"/>
        </w:rPr>
        <w:t xml:space="preserve">When a creature goes berserk, it enters into a heedless and </w:t>
      </w:r>
      <w:r w:rsidR="00D514E5" w:rsidRPr="0009014D">
        <w:rPr>
          <w:lang w:val="en-GB"/>
        </w:rPr>
        <w:t>uncontrolled</w:t>
      </w:r>
      <w:r w:rsidRPr="0009014D">
        <w:rPr>
          <w:lang w:val="en-GB"/>
        </w:rPr>
        <w:t xml:space="preserve"> frenzy, during which it takes no thought for </w:t>
      </w:r>
      <w:r w:rsidR="00D514E5" w:rsidRPr="0009014D">
        <w:rPr>
          <w:lang w:val="en-GB"/>
        </w:rPr>
        <w:t>its</w:t>
      </w:r>
      <w:r w:rsidRPr="0009014D">
        <w:rPr>
          <w:lang w:val="en-GB"/>
        </w:rPr>
        <w:t xml:space="preserve"> own safety.</w:t>
      </w:r>
    </w:p>
    <w:p w14:paraId="7FE65F06" w14:textId="672F8597" w:rsidR="00357843" w:rsidRPr="0009014D" w:rsidRDefault="001310DB" w:rsidP="00357843">
      <w:pPr>
        <w:pStyle w:val="Ingenafstand1"/>
        <w:rPr>
          <w:lang w:val="en-GB"/>
        </w:rPr>
      </w:pPr>
      <w:r w:rsidRPr="0009014D">
        <w:rPr>
          <w:lang w:val="en-GB"/>
        </w:rPr>
        <w:t xml:space="preserve">Only a few intelligent creatures can </w:t>
      </w:r>
      <w:r w:rsidR="001B69A8" w:rsidRPr="0009014D">
        <w:rPr>
          <w:lang w:val="en-GB"/>
        </w:rPr>
        <w:t>go berserk</w:t>
      </w:r>
      <w:r w:rsidRPr="0009014D">
        <w:rPr>
          <w:lang w:val="en-GB"/>
        </w:rPr>
        <w:t>,</w:t>
      </w:r>
      <w:r w:rsidR="00777DE5" w:rsidRPr="0009014D">
        <w:rPr>
          <w:lang w:val="en-GB"/>
        </w:rPr>
        <w:t xml:space="preserve"> but all creatures who can go </w:t>
      </w:r>
      <w:r w:rsidRPr="0009014D">
        <w:rPr>
          <w:lang w:val="en-GB"/>
        </w:rPr>
        <w:t xml:space="preserve">berserk </w:t>
      </w:r>
      <w:r w:rsidR="00777DE5" w:rsidRPr="0009014D">
        <w:rPr>
          <w:lang w:val="en-GB"/>
        </w:rPr>
        <w:t xml:space="preserve">have a berserk </w:t>
      </w:r>
      <w:r w:rsidRPr="0009014D">
        <w:rPr>
          <w:lang w:val="en-GB"/>
        </w:rPr>
        <w:t>value.</w:t>
      </w:r>
    </w:p>
    <w:p w14:paraId="3BED3D53" w14:textId="4F642BE1" w:rsidR="00357843" w:rsidRPr="0009014D" w:rsidRDefault="0093485E" w:rsidP="00357843">
      <w:pPr>
        <w:pStyle w:val="Caption"/>
        <w:keepNext/>
        <w:rPr>
          <w:lang w:val="en-GB"/>
        </w:rPr>
      </w:pPr>
      <w:bookmarkStart w:id="1602" w:name="_Toc4190730"/>
      <w:bookmarkStart w:id="1603" w:name="_Toc201083080"/>
      <w:bookmarkStart w:id="1604" w:name="Tabel_222_Bersærkværdi"/>
      <w:r w:rsidRPr="0009014D">
        <w:rPr>
          <w:lang w:val="en-GB"/>
        </w:rPr>
        <w:t>Table</w:t>
      </w:r>
      <w:r w:rsidR="00357843" w:rsidRPr="0009014D">
        <w:rPr>
          <w:lang w:val="en-GB"/>
        </w:rPr>
        <w:t xml:space="preserve"> </w:t>
      </w:r>
      <w:r w:rsidRPr="0009014D">
        <w:rPr>
          <w:lang w:val="en-GB"/>
        </w:rPr>
        <w:fldChar w:fldCharType="begin"/>
      </w:r>
      <w:r w:rsidRPr="0009014D">
        <w:rPr>
          <w:lang w:val="en-GB"/>
        </w:rPr>
        <w:instrText xml:space="preserve"> SEQ Tabel \* ARABIC </w:instrText>
      </w:r>
      <w:r w:rsidRPr="0009014D">
        <w:rPr>
          <w:lang w:val="en-GB"/>
        </w:rPr>
        <w:fldChar w:fldCharType="separate"/>
      </w:r>
      <w:r w:rsidR="001D65AF">
        <w:rPr>
          <w:noProof/>
          <w:lang w:val="en-GB"/>
        </w:rPr>
        <w:t>69</w:t>
      </w:r>
      <w:r w:rsidRPr="0009014D">
        <w:rPr>
          <w:noProof/>
          <w:lang w:val="en-GB"/>
        </w:rPr>
        <w:fldChar w:fldCharType="end"/>
      </w:r>
      <w:r w:rsidR="00357843" w:rsidRPr="0009014D">
        <w:rPr>
          <w:lang w:val="en-GB"/>
        </w:rPr>
        <w:t xml:space="preserve"> </w:t>
      </w:r>
      <w:r w:rsidR="005B38B9" w:rsidRPr="0009014D">
        <w:rPr>
          <w:lang w:val="en-GB"/>
        </w:rPr>
        <w:t>–</w:t>
      </w:r>
      <w:r w:rsidR="00357843" w:rsidRPr="0009014D">
        <w:rPr>
          <w:lang w:val="en-GB"/>
        </w:rPr>
        <w:t xml:space="preserve"> </w:t>
      </w:r>
      <w:bookmarkEnd w:id="1602"/>
      <w:r w:rsidR="001310DB" w:rsidRPr="0009014D">
        <w:rPr>
          <w:lang w:val="en-GB"/>
        </w:rPr>
        <w:t>berserk value</w:t>
      </w:r>
      <w:bookmarkEnd w:id="1603"/>
    </w:p>
    <w:tbl>
      <w:tblPr>
        <w:tblStyle w:val="Grundegenskaber"/>
        <w:tblW w:w="5000" w:type="pct"/>
        <w:tblLook w:val="04A0" w:firstRow="1" w:lastRow="0" w:firstColumn="1" w:lastColumn="0" w:noHBand="0" w:noVBand="1"/>
      </w:tblPr>
      <w:tblGrid>
        <w:gridCol w:w="1701"/>
        <w:gridCol w:w="3218"/>
      </w:tblGrid>
      <w:tr w:rsidR="00357843" w:rsidRPr="0009014D" w14:paraId="6A5E0DC1" w14:textId="77777777" w:rsidTr="0003509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2"/>
          </w:tcPr>
          <w:p w14:paraId="175671F2" w14:textId="6CBD1709" w:rsidR="00357843" w:rsidRPr="0009014D" w:rsidRDefault="001310DB" w:rsidP="005B38B9">
            <w:pPr>
              <w:pStyle w:val="ListParagraph"/>
              <w:ind w:left="0"/>
              <w:rPr>
                <w:rFonts w:cs="Times New Roman"/>
                <w:b/>
                <w:szCs w:val="16"/>
                <w:vertAlign w:val="superscript"/>
                <w:lang w:val="en-GB"/>
              </w:rPr>
            </w:pPr>
            <w:r w:rsidRPr="0009014D">
              <w:rPr>
                <w:rFonts w:cs="Times New Roman"/>
                <w:b/>
                <w:szCs w:val="16"/>
                <w:vertAlign w:val="superscript"/>
                <w:lang w:val="en-GB"/>
              </w:rPr>
              <w:t>Berserk value</w:t>
            </w:r>
          </w:p>
        </w:tc>
      </w:tr>
      <w:tr w:rsidR="00357843" w:rsidRPr="0009014D" w14:paraId="48209AE6" w14:textId="77777777" w:rsidTr="001630A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29" w:type="pct"/>
          </w:tcPr>
          <w:p w14:paraId="354291D6" w14:textId="129DBBB0" w:rsidR="00357843" w:rsidRPr="0009014D" w:rsidRDefault="00874C2A" w:rsidP="0067605F">
            <w:pPr>
              <w:pStyle w:val="ListParagraph"/>
              <w:ind w:left="0"/>
              <w:rPr>
                <w:rFonts w:cs="Times New Roman"/>
                <w:b/>
                <w:szCs w:val="16"/>
                <w:lang w:val="en-GB"/>
              </w:rPr>
            </w:pPr>
            <w:r w:rsidRPr="0009014D">
              <w:rPr>
                <w:rFonts w:cs="Times New Roman"/>
                <w:b/>
                <w:szCs w:val="16"/>
                <w:lang w:val="en-GB"/>
              </w:rPr>
              <w:t>Creature</w:t>
            </w:r>
          </w:p>
        </w:tc>
        <w:tc>
          <w:tcPr>
            <w:tcW w:w="3271" w:type="pct"/>
          </w:tcPr>
          <w:p w14:paraId="55E187B9" w14:textId="40C8689B" w:rsidR="00357843" w:rsidRPr="0009014D" w:rsidRDefault="00874C2A" w:rsidP="0067605F">
            <w:pPr>
              <w:pStyle w:val="ListParagraph"/>
              <w:ind w:left="0"/>
              <w:cnfStyle w:val="000000100000" w:firstRow="0" w:lastRow="0" w:firstColumn="0" w:lastColumn="0" w:oddVBand="0" w:evenVBand="0" w:oddHBand="1" w:evenHBand="0" w:firstRowFirstColumn="0" w:firstRowLastColumn="0" w:lastRowFirstColumn="0" w:lastRowLastColumn="0"/>
              <w:rPr>
                <w:rFonts w:cs="Times New Roman"/>
                <w:b/>
                <w:szCs w:val="16"/>
                <w:lang w:val="en-GB"/>
              </w:rPr>
            </w:pPr>
            <w:r w:rsidRPr="0009014D">
              <w:rPr>
                <w:rFonts w:cs="Times New Roman"/>
                <w:b/>
                <w:szCs w:val="16"/>
                <w:lang w:val="en-GB"/>
              </w:rPr>
              <w:t>Berserk Value</w:t>
            </w:r>
          </w:p>
        </w:tc>
      </w:tr>
      <w:tr w:rsidR="001310DB" w:rsidRPr="0009014D" w14:paraId="03DFA9E8" w14:textId="77777777" w:rsidTr="001630A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29" w:type="pct"/>
          </w:tcPr>
          <w:p w14:paraId="292ACD67" w14:textId="6ED3A9FB" w:rsidR="001310DB" w:rsidRPr="0009014D" w:rsidRDefault="001310DB" w:rsidP="0067605F">
            <w:pPr>
              <w:pStyle w:val="ListParagraph"/>
              <w:ind w:left="0"/>
              <w:rPr>
                <w:rFonts w:cs="Times New Roman"/>
                <w:bCs/>
                <w:szCs w:val="16"/>
                <w:lang w:val="en-GB"/>
              </w:rPr>
            </w:pPr>
            <w:r w:rsidRPr="0009014D">
              <w:rPr>
                <w:rFonts w:cs="Times New Roman"/>
                <w:bCs/>
                <w:szCs w:val="16"/>
                <w:lang w:val="en-GB"/>
              </w:rPr>
              <w:t>Predators</w:t>
            </w:r>
          </w:p>
        </w:tc>
        <w:tc>
          <w:tcPr>
            <w:tcW w:w="3271" w:type="pct"/>
          </w:tcPr>
          <w:p w14:paraId="6A16B30B" w14:textId="6885E5FF" w:rsidR="001310DB" w:rsidRPr="0009014D" w:rsidRDefault="001310DB" w:rsidP="0067605F">
            <w:pPr>
              <w:pStyle w:val="ListParagraph"/>
              <w:ind w:left="0"/>
              <w:cnfStyle w:val="000000010000" w:firstRow="0" w:lastRow="0" w:firstColumn="0" w:lastColumn="0" w:oddVBand="0" w:evenVBand="0" w:oddHBand="0" w:evenHBand="1" w:firstRowFirstColumn="0" w:firstRowLastColumn="0" w:lastRowFirstColumn="0" w:lastRowLastColumn="0"/>
              <w:rPr>
                <w:rFonts w:cs="Times New Roman"/>
                <w:bCs/>
                <w:szCs w:val="16"/>
                <w:lang w:val="en-GB"/>
              </w:rPr>
            </w:pPr>
            <w:r w:rsidRPr="0009014D">
              <w:rPr>
                <w:rFonts w:cs="Times New Roman"/>
                <w:bCs/>
                <w:szCs w:val="16"/>
                <w:lang w:val="en-GB"/>
              </w:rPr>
              <w:t>7</w:t>
            </w:r>
          </w:p>
        </w:tc>
      </w:tr>
      <w:tr w:rsidR="00357843" w:rsidRPr="0009014D" w14:paraId="03A88953" w14:textId="77777777" w:rsidTr="001630A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29" w:type="pct"/>
          </w:tcPr>
          <w:p w14:paraId="25E34977" w14:textId="0ACBAADF" w:rsidR="00357843" w:rsidRPr="0009014D" w:rsidRDefault="001310DB" w:rsidP="00E41A8D">
            <w:pPr>
              <w:pStyle w:val="ListParagraph"/>
              <w:ind w:left="0"/>
              <w:rPr>
                <w:rFonts w:cs="Times New Roman"/>
                <w:szCs w:val="16"/>
                <w:vertAlign w:val="superscript"/>
                <w:lang w:val="en-GB"/>
              </w:rPr>
            </w:pPr>
            <w:r w:rsidRPr="0009014D">
              <w:rPr>
                <w:rFonts w:cs="Times New Roman"/>
                <w:szCs w:val="16"/>
                <w:lang w:val="en-GB"/>
              </w:rPr>
              <w:t>Other Carnivores</w:t>
            </w:r>
          </w:p>
        </w:tc>
        <w:tc>
          <w:tcPr>
            <w:tcW w:w="3271" w:type="pct"/>
          </w:tcPr>
          <w:p w14:paraId="1B8620E4" w14:textId="77777777" w:rsidR="00357843" w:rsidRPr="0009014D" w:rsidRDefault="00357843" w:rsidP="0067605F">
            <w:pPr>
              <w:pStyle w:val="ListParagraph"/>
              <w:ind w:left="0"/>
              <w:cnfStyle w:val="000000100000" w:firstRow="0" w:lastRow="0" w:firstColumn="0" w:lastColumn="0" w:oddVBand="0" w:evenVBand="0" w:oddHBand="1" w:evenHBand="0" w:firstRowFirstColumn="0" w:firstRowLastColumn="0" w:lastRowFirstColumn="0" w:lastRowLastColumn="0"/>
              <w:rPr>
                <w:rFonts w:cs="Times New Roman"/>
                <w:bCs/>
                <w:szCs w:val="16"/>
                <w:lang w:val="en-GB"/>
              </w:rPr>
            </w:pPr>
            <w:r w:rsidRPr="0009014D">
              <w:rPr>
                <w:rFonts w:cs="Times New Roman"/>
                <w:bCs/>
                <w:szCs w:val="16"/>
                <w:lang w:val="en-GB"/>
              </w:rPr>
              <w:t>5</w:t>
            </w:r>
          </w:p>
        </w:tc>
      </w:tr>
      <w:tr w:rsidR="001310DB" w:rsidRPr="0009014D" w14:paraId="2167B891" w14:textId="77777777" w:rsidTr="001630A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29" w:type="pct"/>
          </w:tcPr>
          <w:p w14:paraId="045EFAD3" w14:textId="78A3DB3B" w:rsidR="001310DB" w:rsidRPr="0009014D" w:rsidRDefault="001310DB" w:rsidP="00E41A8D">
            <w:pPr>
              <w:pStyle w:val="ListParagraph"/>
              <w:ind w:left="0"/>
              <w:rPr>
                <w:rFonts w:cs="Times New Roman"/>
                <w:szCs w:val="16"/>
                <w:lang w:val="en-GB"/>
              </w:rPr>
            </w:pPr>
            <w:r w:rsidRPr="0009014D">
              <w:rPr>
                <w:rFonts w:cs="Times New Roman"/>
                <w:szCs w:val="16"/>
                <w:lang w:val="en-GB"/>
              </w:rPr>
              <w:t>Omnivores</w:t>
            </w:r>
          </w:p>
        </w:tc>
        <w:tc>
          <w:tcPr>
            <w:tcW w:w="3271" w:type="pct"/>
          </w:tcPr>
          <w:p w14:paraId="4AC9239A" w14:textId="73D5673D" w:rsidR="001310DB" w:rsidRPr="0009014D" w:rsidRDefault="001310DB" w:rsidP="0067605F">
            <w:pPr>
              <w:pStyle w:val="ListParagraph"/>
              <w:ind w:left="0"/>
              <w:cnfStyle w:val="000000010000" w:firstRow="0" w:lastRow="0" w:firstColumn="0" w:lastColumn="0" w:oddVBand="0" w:evenVBand="0" w:oddHBand="0" w:evenHBand="1" w:firstRowFirstColumn="0" w:firstRowLastColumn="0" w:lastRowFirstColumn="0" w:lastRowLastColumn="0"/>
              <w:rPr>
                <w:rFonts w:cs="Times New Roman"/>
                <w:szCs w:val="16"/>
                <w:lang w:val="en-GB"/>
              </w:rPr>
            </w:pPr>
            <w:r w:rsidRPr="0009014D">
              <w:rPr>
                <w:rFonts w:cs="Times New Roman"/>
                <w:szCs w:val="16"/>
                <w:lang w:val="en-GB"/>
              </w:rPr>
              <w:t>3</w:t>
            </w:r>
          </w:p>
        </w:tc>
      </w:tr>
      <w:tr w:rsidR="001310DB" w:rsidRPr="0009014D" w14:paraId="5CDE319D" w14:textId="77777777" w:rsidTr="001630A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29" w:type="pct"/>
          </w:tcPr>
          <w:p w14:paraId="310119E3" w14:textId="289F3E5C" w:rsidR="001310DB" w:rsidRPr="0009014D" w:rsidRDefault="001310DB" w:rsidP="00E41A8D">
            <w:pPr>
              <w:pStyle w:val="ListParagraph"/>
              <w:ind w:left="0"/>
              <w:rPr>
                <w:rFonts w:cs="Times New Roman"/>
                <w:szCs w:val="16"/>
                <w:lang w:val="en-GB"/>
              </w:rPr>
            </w:pPr>
            <w:r w:rsidRPr="0009014D">
              <w:rPr>
                <w:rFonts w:cs="Times New Roman"/>
                <w:szCs w:val="16"/>
                <w:lang w:val="en-GB"/>
              </w:rPr>
              <w:t>Herbivores</w:t>
            </w:r>
          </w:p>
        </w:tc>
        <w:tc>
          <w:tcPr>
            <w:tcW w:w="3271" w:type="pct"/>
          </w:tcPr>
          <w:p w14:paraId="124ADBC8" w14:textId="0028273E" w:rsidR="001310DB" w:rsidRPr="0009014D" w:rsidRDefault="001310DB" w:rsidP="0067605F">
            <w:pPr>
              <w:pStyle w:val="ListParagraph"/>
              <w:ind w:left="0"/>
              <w:cnfStyle w:val="000000100000" w:firstRow="0" w:lastRow="0" w:firstColumn="0" w:lastColumn="0" w:oddVBand="0" w:evenVBand="0" w:oddHBand="1" w:evenHBand="0" w:firstRowFirstColumn="0" w:firstRowLastColumn="0" w:lastRowFirstColumn="0" w:lastRowLastColumn="0"/>
              <w:rPr>
                <w:rFonts w:cs="Times New Roman"/>
                <w:szCs w:val="16"/>
                <w:lang w:val="en-GB"/>
              </w:rPr>
            </w:pPr>
            <w:r w:rsidRPr="0009014D">
              <w:rPr>
                <w:rFonts w:cs="Times New Roman"/>
                <w:szCs w:val="16"/>
                <w:lang w:val="en-GB"/>
              </w:rPr>
              <w:t>1</w:t>
            </w:r>
          </w:p>
        </w:tc>
      </w:tr>
      <w:tr w:rsidR="001630A2" w:rsidRPr="004D33F8" w14:paraId="2E4C29F4" w14:textId="77777777" w:rsidTr="001630A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29" w:type="pct"/>
          </w:tcPr>
          <w:p w14:paraId="10FB7CC1" w14:textId="5DC3BC94" w:rsidR="001630A2" w:rsidRPr="0009014D" w:rsidRDefault="001630A2" w:rsidP="00E41A8D">
            <w:pPr>
              <w:pStyle w:val="ListParagraph"/>
              <w:ind w:left="0"/>
              <w:rPr>
                <w:rFonts w:cs="Times New Roman"/>
                <w:szCs w:val="16"/>
                <w:lang w:val="en-GB"/>
              </w:rPr>
            </w:pPr>
            <w:r w:rsidRPr="0009014D">
              <w:rPr>
                <w:rFonts w:cs="Times New Roman"/>
                <w:szCs w:val="16"/>
                <w:lang w:val="en-GB"/>
              </w:rPr>
              <w:t>Intelligent creatures</w:t>
            </w:r>
          </w:p>
        </w:tc>
        <w:tc>
          <w:tcPr>
            <w:tcW w:w="3271" w:type="pct"/>
          </w:tcPr>
          <w:p w14:paraId="1AEDC285" w14:textId="1D0D268A" w:rsidR="001630A2" w:rsidRPr="0009014D" w:rsidRDefault="001630A2" w:rsidP="0067605F">
            <w:pPr>
              <w:pStyle w:val="ListParagraph"/>
              <w:ind w:left="0"/>
              <w:cnfStyle w:val="000000010000" w:firstRow="0" w:lastRow="0" w:firstColumn="0" w:lastColumn="0" w:oddVBand="0" w:evenVBand="0" w:oddHBand="0" w:evenHBand="1" w:firstRowFirstColumn="0" w:firstRowLastColumn="0" w:lastRowFirstColumn="0" w:lastRowLastColumn="0"/>
              <w:rPr>
                <w:rFonts w:cs="Times New Roman"/>
                <w:szCs w:val="16"/>
                <w:lang w:val="en-GB"/>
              </w:rPr>
            </w:pPr>
            <w:r w:rsidRPr="0009014D">
              <w:rPr>
                <w:rFonts w:cs="Times New Roman"/>
                <w:szCs w:val="16"/>
                <w:lang w:val="en-GB"/>
              </w:rPr>
              <w:t xml:space="preserve">If the creature </w:t>
            </w:r>
            <w:r w:rsidR="00581367" w:rsidRPr="0009014D">
              <w:rPr>
                <w:rFonts w:cs="Times New Roman"/>
                <w:szCs w:val="16"/>
                <w:lang w:val="en-GB"/>
              </w:rPr>
              <w:t>has</w:t>
            </w:r>
            <w:r w:rsidRPr="0009014D">
              <w:rPr>
                <w:rFonts w:cs="Times New Roman"/>
                <w:szCs w:val="16"/>
                <w:lang w:val="en-GB"/>
              </w:rPr>
              <w:t xml:space="preserve"> a berserk </w:t>
            </w:r>
            <w:r w:rsidR="0088668C" w:rsidRPr="0009014D">
              <w:rPr>
                <w:rFonts w:cs="Times New Roman"/>
                <w:szCs w:val="16"/>
                <w:lang w:val="en-GB"/>
              </w:rPr>
              <w:t>value,</w:t>
            </w:r>
            <w:r w:rsidRPr="0009014D">
              <w:rPr>
                <w:rFonts w:cs="Times New Roman"/>
                <w:szCs w:val="16"/>
                <w:lang w:val="en-GB"/>
              </w:rPr>
              <w:t xml:space="preserve"> it is written in the description of that creature.</w:t>
            </w:r>
          </w:p>
        </w:tc>
      </w:tr>
    </w:tbl>
    <w:p w14:paraId="7DAF945B" w14:textId="53AB680C" w:rsidR="00357843" w:rsidRPr="0009014D" w:rsidRDefault="0061465E" w:rsidP="00D303C9">
      <w:pPr>
        <w:pStyle w:val="Heading6"/>
        <w:rPr>
          <w:lang w:val="en-GB"/>
        </w:rPr>
      </w:pPr>
      <w:bookmarkStart w:id="1605" w:name="_Toc312338210"/>
      <w:bookmarkStart w:id="1606" w:name="_Toc326312291"/>
      <w:bookmarkEnd w:id="1604"/>
      <w:r w:rsidRPr="0009014D">
        <w:rPr>
          <w:lang w:val="en-GB"/>
        </w:rPr>
        <w:t>B</w:t>
      </w:r>
      <w:r w:rsidR="001630A2" w:rsidRPr="0009014D">
        <w:rPr>
          <w:lang w:val="en-GB"/>
        </w:rPr>
        <w:t xml:space="preserve">oons and </w:t>
      </w:r>
      <w:r w:rsidRPr="0009014D">
        <w:rPr>
          <w:lang w:val="en-GB"/>
        </w:rPr>
        <w:t>B</w:t>
      </w:r>
      <w:r w:rsidR="001630A2" w:rsidRPr="0009014D">
        <w:rPr>
          <w:lang w:val="en-GB"/>
        </w:rPr>
        <w:t>anes during berserk</w:t>
      </w:r>
      <w:bookmarkEnd w:id="1605"/>
      <w:bookmarkEnd w:id="1606"/>
    </w:p>
    <w:p w14:paraId="246F1E2A" w14:textId="1B9E9A4C" w:rsidR="00C16D50" w:rsidRPr="0009014D" w:rsidRDefault="001630A2" w:rsidP="00357843">
      <w:pPr>
        <w:pStyle w:val="Ingenafstand1"/>
        <w:rPr>
          <w:bCs/>
          <w:lang w:val="en-GB"/>
        </w:rPr>
      </w:pPr>
      <w:r w:rsidRPr="0009014D">
        <w:rPr>
          <w:b/>
          <w:lang w:val="en-GB"/>
        </w:rPr>
        <w:t>Attacks the first</w:t>
      </w:r>
      <w:r w:rsidR="00C16D50" w:rsidRPr="0009014D">
        <w:rPr>
          <w:b/>
          <w:lang w:val="en-GB"/>
        </w:rPr>
        <w:t xml:space="preserve">: </w:t>
      </w:r>
      <w:r w:rsidRPr="0009014D">
        <w:rPr>
          <w:bCs/>
          <w:lang w:val="en-GB"/>
        </w:rPr>
        <w:t xml:space="preserve">A character who have gone berserk, cannot </w:t>
      </w:r>
      <w:r w:rsidR="00B0171B" w:rsidRPr="0009014D">
        <w:rPr>
          <w:bCs/>
          <w:lang w:val="en-GB"/>
        </w:rPr>
        <w:t>distinguish</w:t>
      </w:r>
      <w:r w:rsidRPr="0009014D">
        <w:rPr>
          <w:bCs/>
          <w:lang w:val="en-GB"/>
        </w:rPr>
        <w:t xml:space="preserve"> one enemy from another. He will attack whoever is nearest.</w:t>
      </w:r>
    </w:p>
    <w:p w14:paraId="53DB6E87" w14:textId="09ABDAC6" w:rsidR="00357843" w:rsidRPr="0009014D" w:rsidRDefault="001630A2" w:rsidP="00357843">
      <w:pPr>
        <w:pStyle w:val="Ingenafstand1"/>
        <w:rPr>
          <w:lang w:val="en-GB"/>
        </w:rPr>
      </w:pPr>
      <w:r w:rsidRPr="0009014D">
        <w:rPr>
          <w:b/>
          <w:lang w:val="en-GB"/>
        </w:rPr>
        <w:t>Unaware of damage</w:t>
      </w:r>
      <w:r w:rsidR="00C16D50" w:rsidRPr="0009014D">
        <w:rPr>
          <w:b/>
          <w:lang w:val="en-GB"/>
        </w:rPr>
        <w:t xml:space="preserve">: </w:t>
      </w:r>
      <w:r w:rsidRPr="0009014D">
        <w:rPr>
          <w:lang w:val="en-GB"/>
        </w:rPr>
        <w:t xml:space="preserve">The character loose his sense of pain and so </w:t>
      </w:r>
      <w:r w:rsidR="00825181" w:rsidRPr="0009014D">
        <w:rPr>
          <w:lang w:val="en-GB"/>
        </w:rPr>
        <w:t>are not</w:t>
      </w:r>
      <w:r w:rsidRPr="0009014D">
        <w:rPr>
          <w:lang w:val="en-GB"/>
        </w:rPr>
        <w:t xml:space="preserve"> aware of the damages he </w:t>
      </w:r>
      <w:r w:rsidR="00B0171B" w:rsidRPr="0009014D">
        <w:rPr>
          <w:lang w:val="en-GB"/>
        </w:rPr>
        <w:t>sustains</w:t>
      </w:r>
      <w:r w:rsidRPr="0009014D">
        <w:rPr>
          <w:lang w:val="en-GB"/>
        </w:rPr>
        <w:t xml:space="preserve">. The character can fight until he dies from exhaustion or </w:t>
      </w:r>
      <w:r w:rsidR="00B0171B" w:rsidRPr="0009014D">
        <w:rPr>
          <w:lang w:val="en-GB"/>
        </w:rPr>
        <w:t>blood loss</w:t>
      </w:r>
      <w:r w:rsidRPr="0009014D">
        <w:rPr>
          <w:lang w:val="en-GB"/>
        </w:rPr>
        <w:t xml:space="preserve">. Critical injuries </w:t>
      </w:r>
      <w:r w:rsidR="00B0171B" w:rsidRPr="0009014D">
        <w:rPr>
          <w:lang w:val="en-GB"/>
        </w:rPr>
        <w:t>do</w:t>
      </w:r>
      <w:r w:rsidRPr="0009014D">
        <w:rPr>
          <w:lang w:val="en-GB"/>
        </w:rPr>
        <w:t xml:space="preserve"> not stop him if they do not kill him. They may stop him from using his limbs, but no more than that.</w:t>
      </w:r>
    </w:p>
    <w:p w14:paraId="7E950E99" w14:textId="77777777" w:rsidR="00FC1826" w:rsidRPr="0009014D" w:rsidRDefault="00FC1826" w:rsidP="00357843">
      <w:pPr>
        <w:pStyle w:val="Ingenafstand1"/>
        <w:rPr>
          <w:lang w:val="en-GB"/>
        </w:rPr>
      </w:pPr>
      <w:r w:rsidRPr="0009014D">
        <w:rPr>
          <w:b/>
          <w:lang w:val="en-GB"/>
        </w:rPr>
        <w:t>Dodge</w:t>
      </w:r>
      <w:r w:rsidR="00C16D50" w:rsidRPr="0009014D">
        <w:rPr>
          <w:b/>
          <w:lang w:val="en-GB"/>
        </w:rPr>
        <w:t xml:space="preserve">: </w:t>
      </w:r>
      <w:r w:rsidRPr="0009014D">
        <w:rPr>
          <w:lang w:val="en-GB"/>
        </w:rPr>
        <w:t xml:space="preserve">The characters dodge is reduced by 3. </w:t>
      </w:r>
    </w:p>
    <w:p w14:paraId="242C1A78" w14:textId="72DD0991" w:rsidR="00357843" w:rsidRPr="0009014D" w:rsidRDefault="00FC1826" w:rsidP="00357843">
      <w:pPr>
        <w:pStyle w:val="Ingenafstand1"/>
        <w:rPr>
          <w:lang w:val="en-GB"/>
        </w:rPr>
      </w:pPr>
      <w:r w:rsidRPr="0009014D">
        <w:rPr>
          <w:b/>
          <w:bCs/>
          <w:lang w:val="en-GB"/>
        </w:rPr>
        <w:t>AP:</w:t>
      </w:r>
      <w:r w:rsidRPr="0009014D">
        <w:rPr>
          <w:lang w:val="en-GB"/>
        </w:rPr>
        <w:t xml:space="preserve"> The character gains 3 AP each turn.</w:t>
      </w:r>
    </w:p>
    <w:p w14:paraId="4B0036E0" w14:textId="1DA40A9F" w:rsidR="00357843" w:rsidRPr="0009014D" w:rsidRDefault="001630A2" w:rsidP="00357843">
      <w:pPr>
        <w:pStyle w:val="Ingenafstand1"/>
        <w:rPr>
          <w:b/>
          <w:lang w:val="en-GB"/>
        </w:rPr>
      </w:pPr>
      <w:r w:rsidRPr="0009014D">
        <w:rPr>
          <w:b/>
          <w:lang w:val="en-GB"/>
        </w:rPr>
        <w:t>No Intelligent actions</w:t>
      </w:r>
      <w:r w:rsidR="00AA1B4D" w:rsidRPr="0009014D">
        <w:rPr>
          <w:b/>
          <w:lang w:val="en-GB"/>
        </w:rPr>
        <w:t xml:space="preserve">: </w:t>
      </w:r>
      <w:r w:rsidRPr="0009014D">
        <w:rPr>
          <w:bCs/>
          <w:lang w:val="en-GB"/>
        </w:rPr>
        <w:t xml:space="preserve">While the character does not loose DC due to his berserk, he does </w:t>
      </w:r>
      <w:r w:rsidR="007D4247" w:rsidRPr="0009014D">
        <w:rPr>
          <w:bCs/>
          <w:lang w:val="en-GB"/>
        </w:rPr>
        <w:t xml:space="preserve">however </w:t>
      </w:r>
      <w:r w:rsidR="00B0171B" w:rsidRPr="0009014D">
        <w:rPr>
          <w:bCs/>
          <w:lang w:val="en-GB"/>
        </w:rPr>
        <w:t>lose</w:t>
      </w:r>
      <w:r w:rsidRPr="0009014D">
        <w:rPr>
          <w:bCs/>
          <w:lang w:val="en-GB"/>
        </w:rPr>
        <w:t xml:space="preserve"> the ability to use </w:t>
      </w:r>
      <w:r w:rsidR="007D4247" w:rsidRPr="0009014D">
        <w:rPr>
          <w:bCs/>
          <w:lang w:val="en-GB"/>
        </w:rPr>
        <w:t xml:space="preserve">any actions which requires </w:t>
      </w:r>
      <w:r w:rsidR="001B4954" w:rsidRPr="0009014D">
        <w:rPr>
          <w:bCs/>
          <w:lang w:val="en-GB"/>
        </w:rPr>
        <w:t>intelligen</w:t>
      </w:r>
      <w:r w:rsidR="007D4247" w:rsidRPr="0009014D">
        <w:rPr>
          <w:bCs/>
          <w:lang w:val="en-GB"/>
        </w:rPr>
        <w:t>ce</w:t>
      </w:r>
      <w:r w:rsidRPr="0009014D">
        <w:rPr>
          <w:bCs/>
          <w:lang w:val="en-GB"/>
        </w:rPr>
        <w:t>.</w:t>
      </w:r>
    </w:p>
    <w:p w14:paraId="4FD17CA0" w14:textId="1CA24A01" w:rsidR="00D303C9" w:rsidRPr="0009014D" w:rsidRDefault="006D2878" w:rsidP="00D303C9">
      <w:pPr>
        <w:pStyle w:val="Heading6"/>
        <w:rPr>
          <w:lang w:val="en-GB"/>
        </w:rPr>
      </w:pPr>
      <w:r w:rsidRPr="0009014D">
        <w:rPr>
          <w:lang w:val="en-GB"/>
        </w:rPr>
        <w:t>Leaving the frenzy</w:t>
      </w:r>
    </w:p>
    <w:p w14:paraId="1FB7B351" w14:textId="1D00AC61" w:rsidR="006D2878" w:rsidRPr="0009014D" w:rsidRDefault="006D2878" w:rsidP="00357843">
      <w:pPr>
        <w:pStyle w:val="Ingenafstand1"/>
        <w:rPr>
          <w:lang w:val="en-GB"/>
        </w:rPr>
      </w:pPr>
      <w:r w:rsidRPr="0009014D">
        <w:rPr>
          <w:lang w:val="en-GB"/>
        </w:rPr>
        <w:t xml:space="preserve">The frenzied character may try to roll a second berserk check in the beginning of every </w:t>
      </w:r>
      <w:r w:rsidR="000064E9" w:rsidRPr="0009014D">
        <w:rPr>
          <w:lang w:val="en-GB"/>
        </w:rPr>
        <w:t>round if</w:t>
      </w:r>
      <w:r w:rsidRPr="0009014D">
        <w:rPr>
          <w:lang w:val="en-GB"/>
        </w:rPr>
        <w:t xml:space="preserve"> the player so choses. If this check succeeds the character calms back down. If </w:t>
      </w:r>
      <w:r w:rsidR="000064E9" w:rsidRPr="0009014D">
        <w:rPr>
          <w:lang w:val="en-GB"/>
        </w:rPr>
        <w:t>it</w:t>
      </w:r>
      <w:r w:rsidRPr="0009014D">
        <w:rPr>
          <w:lang w:val="en-GB"/>
        </w:rPr>
        <w:t xml:space="preserve"> does not, the frenzy continues. When all enemies are dead, the frenzy ebbs out after a short while.</w:t>
      </w:r>
    </w:p>
    <w:p w14:paraId="31D12C31" w14:textId="1832550E" w:rsidR="00357843" w:rsidRPr="0009014D" w:rsidRDefault="006D2878" w:rsidP="00D303C9">
      <w:pPr>
        <w:pStyle w:val="Heading6"/>
        <w:rPr>
          <w:lang w:val="en-GB"/>
        </w:rPr>
      </w:pPr>
      <w:r w:rsidRPr="0009014D">
        <w:rPr>
          <w:lang w:val="en-GB"/>
        </w:rPr>
        <w:t>Voluntary Berserk</w:t>
      </w:r>
    </w:p>
    <w:p w14:paraId="36CAEB12" w14:textId="2FF88A6F" w:rsidR="006D2878" w:rsidRPr="0009014D" w:rsidRDefault="006D2878" w:rsidP="00357843">
      <w:pPr>
        <w:pStyle w:val="Ingenafstand1"/>
        <w:rPr>
          <w:lang w:val="en-GB"/>
        </w:rPr>
      </w:pPr>
      <w:r w:rsidRPr="0009014D">
        <w:rPr>
          <w:lang w:val="en-GB"/>
        </w:rPr>
        <w:t xml:space="preserve">A character may try to enter a berserk on purpose. A character who </w:t>
      </w:r>
      <w:r w:rsidR="00E041AF" w:rsidRPr="0009014D">
        <w:rPr>
          <w:lang w:val="en-GB"/>
        </w:rPr>
        <w:t>does</w:t>
      </w:r>
      <w:r w:rsidRPr="0009014D">
        <w:rPr>
          <w:lang w:val="en-GB"/>
        </w:rPr>
        <w:t xml:space="preserve"> so, must spend a whole round of combat, for each berserk check. However, the berserk value is doubled for this purpose.</w:t>
      </w:r>
    </w:p>
    <w:p w14:paraId="40991BF5" w14:textId="00D58765" w:rsidR="00357843" w:rsidRPr="0009014D" w:rsidRDefault="006D2878" w:rsidP="00357843">
      <w:pPr>
        <w:pStyle w:val="Ingenafstand1"/>
        <w:rPr>
          <w:lang w:val="en-GB"/>
        </w:rPr>
      </w:pPr>
      <w:r w:rsidRPr="0009014D">
        <w:rPr>
          <w:lang w:val="en-GB"/>
        </w:rPr>
        <w:t xml:space="preserve">A failed berserk check </w:t>
      </w:r>
      <w:r w:rsidR="000064E9" w:rsidRPr="0009014D">
        <w:rPr>
          <w:lang w:val="en-GB"/>
        </w:rPr>
        <w:t>has</w:t>
      </w:r>
      <w:r w:rsidRPr="0009014D">
        <w:rPr>
          <w:lang w:val="en-GB"/>
        </w:rPr>
        <w:t xml:space="preserve"> no result.</w:t>
      </w:r>
    </w:p>
    <w:p w14:paraId="13E1F7EA" w14:textId="0D317525" w:rsidR="00357843" w:rsidRPr="0009014D" w:rsidRDefault="001435AB" w:rsidP="00357843">
      <w:pPr>
        <w:pStyle w:val="Heading3"/>
        <w:rPr>
          <w:lang w:val="en-GB"/>
        </w:rPr>
      </w:pPr>
      <w:bookmarkStart w:id="1607" w:name="_Toc437600159"/>
      <w:bookmarkEnd w:id="1594"/>
      <w:bookmarkEnd w:id="1595"/>
      <w:bookmarkEnd w:id="1596"/>
      <w:bookmarkEnd w:id="1597"/>
      <w:bookmarkEnd w:id="1598"/>
      <w:bookmarkEnd w:id="1599"/>
      <w:r w:rsidRPr="0009014D">
        <w:rPr>
          <w:lang w:val="en-GB"/>
        </w:rPr>
        <w:t>Fighting in the dark</w:t>
      </w:r>
      <w:bookmarkEnd w:id="1600"/>
      <w:bookmarkEnd w:id="1601"/>
      <w:bookmarkEnd w:id="1607"/>
    </w:p>
    <w:p w14:paraId="7E5F596B" w14:textId="18443451" w:rsidR="001435AB" w:rsidRPr="0009014D" w:rsidRDefault="001435AB" w:rsidP="00357843">
      <w:pPr>
        <w:pStyle w:val="Ingenafstand1"/>
        <w:rPr>
          <w:lang w:val="en-GB"/>
        </w:rPr>
      </w:pPr>
      <w:r w:rsidRPr="0009014D">
        <w:rPr>
          <w:lang w:val="en-GB"/>
        </w:rPr>
        <w:t xml:space="preserve">Fighting in the dark reduce the </w:t>
      </w:r>
      <w:r w:rsidR="00602B4F" w:rsidRPr="0009014D">
        <w:rPr>
          <w:lang w:val="en-GB"/>
        </w:rPr>
        <w:t>character’s</w:t>
      </w:r>
      <w:r w:rsidRPr="0009014D">
        <w:rPr>
          <w:lang w:val="en-GB"/>
        </w:rPr>
        <w:t xml:space="preserve"> chance to hit. See the table:</w:t>
      </w:r>
    </w:p>
    <w:p w14:paraId="421D7BF1" w14:textId="4266DE57" w:rsidR="008944BB" w:rsidRPr="0009014D" w:rsidRDefault="00182E94" w:rsidP="008944BB">
      <w:pPr>
        <w:pStyle w:val="Caption"/>
        <w:keepNext/>
        <w:rPr>
          <w:lang w:val="en-GB"/>
        </w:rPr>
      </w:pPr>
      <w:bookmarkStart w:id="1608" w:name="_Toc201083081"/>
      <w:r w:rsidRPr="0009014D">
        <w:rPr>
          <w:lang w:val="en-GB"/>
        </w:rPr>
        <w:t>Table</w:t>
      </w:r>
      <w:r w:rsidR="008944BB" w:rsidRPr="0009014D">
        <w:rPr>
          <w:lang w:val="en-GB"/>
        </w:rPr>
        <w:t xml:space="preserve"> </w:t>
      </w:r>
      <w:r w:rsidR="00C40CC0" w:rsidRPr="0009014D">
        <w:rPr>
          <w:lang w:val="en-GB"/>
        </w:rPr>
        <w:fldChar w:fldCharType="begin"/>
      </w:r>
      <w:r w:rsidR="00C40CC0" w:rsidRPr="0009014D">
        <w:rPr>
          <w:lang w:val="en-GB"/>
        </w:rPr>
        <w:instrText xml:space="preserve"> SEQ Tabel \* ARABIC </w:instrText>
      </w:r>
      <w:r w:rsidR="00C40CC0" w:rsidRPr="0009014D">
        <w:rPr>
          <w:lang w:val="en-GB"/>
        </w:rPr>
        <w:fldChar w:fldCharType="separate"/>
      </w:r>
      <w:r w:rsidR="001D65AF">
        <w:rPr>
          <w:noProof/>
          <w:lang w:val="en-GB"/>
        </w:rPr>
        <w:t>70</w:t>
      </w:r>
      <w:r w:rsidR="00C40CC0" w:rsidRPr="0009014D">
        <w:rPr>
          <w:noProof/>
          <w:lang w:val="en-GB"/>
        </w:rPr>
        <w:fldChar w:fldCharType="end"/>
      </w:r>
      <w:r w:rsidR="008944BB" w:rsidRPr="0009014D">
        <w:rPr>
          <w:lang w:val="en-GB"/>
        </w:rPr>
        <w:t xml:space="preserve"> – Fighting in the dark</w:t>
      </w:r>
      <w:bookmarkEnd w:id="1608"/>
    </w:p>
    <w:tbl>
      <w:tblPr>
        <w:tblStyle w:val="Grundegenskaber"/>
        <w:tblW w:w="0" w:type="auto"/>
        <w:tblLook w:val="04A0" w:firstRow="1" w:lastRow="0" w:firstColumn="1" w:lastColumn="0" w:noHBand="0" w:noVBand="1"/>
      </w:tblPr>
      <w:tblGrid>
        <w:gridCol w:w="2454"/>
        <w:gridCol w:w="2455"/>
      </w:tblGrid>
      <w:tr w:rsidR="008944BB" w:rsidRPr="0009014D" w14:paraId="57ADA61E" w14:textId="77777777" w:rsidTr="008944B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54" w:type="dxa"/>
          </w:tcPr>
          <w:p w14:paraId="12DF4D54" w14:textId="481D741D" w:rsidR="008944BB" w:rsidRPr="0009014D" w:rsidRDefault="008944BB" w:rsidP="008944BB">
            <w:pPr>
              <w:pStyle w:val="Afstandogtabeller"/>
              <w:rPr>
                <w:lang w:val="en-GB"/>
              </w:rPr>
            </w:pPr>
            <w:r w:rsidRPr="0009014D">
              <w:rPr>
                <w:lang w:val="en-GB"/>
              </w:rPr>
              <w:t>Darkness</w:t>
            </w:r>
          </w:p>
        </w:tc>
        <w:tc>
          <w:tcPr>
            <w:tcW w:w="2455" w:type="dxa"/>
          </w:tcPr>
          <w:p w14:paraId="1BA658E9" w14:textId="67BD7278" w:rsidR="008944BB" w:rsidRPr="0009014D" w:rsidRDefault="008944BB" w:rsidP="008944BB">
            <w:pPr>
              <w:pStyle w:val="Afstandogtabeller"/>
              <w:cnfStyle w:val="100000000000" w:firstRow="1" w:lastRow="0" w:firstColumn="0" w:lastColumn="0" w:oddVBand="0" w:evenVBand="0" w:oddHBand="0" w:evenHBand="0" w:firstRowFirstColumn="0" w:firstRowLastColumn="0" w:lastRowFirstColumn="0" w:lastRowLastColumn="0"/>
              <w:rPr>
                <w:lang w:val="en-GB"/>
              </w:rPr>
            </w:pPr>
            <w:r w:rsidRPr="0009014D">
              <w:rPr>
                <w:lang w:val="en-GB"/>
              </w:rPr>
              <w:t>DC Modifier</w:t>
            </w:r>
          </w:p>
        </w:tc>
      </w:tr>
      <w:tr w:rsidR="008944BB" w:rsidRPr="0009014D" w14:paraId="5989D58F" w14:textId="77777777" w:rsidTr="008944B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54" w:type="dxa"/>
          </w:tcPr>
          <w:p w14:paraId="3BCAA953" w14:textId="49D4D1DD" w:rsidR="008944BB" w:rsidRPr="0009014D" w:rsidRDefault="008944BB" w:rsidP="008944BB">
            <w:pPr>
              <w:pStyle w:val="Afstandogtabeller"/>
              <w:rPr>
                <w:lang w:val="en-GB"/>
              </w:rPr>
            </w:pPr>
            <w:r w:rsidRPr="0009014D">
              <w:rPr>
                <w:lang w:val="en-GB"/>
              </w:rPr>
              <w:t>Complete darkness</w:t>
            </w:r>
          </w:p>
        </w:tc>
        <w:tc>
          <w:tcPr>
            <w:tcW w:w="2455" w:type="dxa"/>
          </w:tcPr>
          <w:p w14:paraId="68CE9DD5" w14:textId="6A57B044" w:rsidR="008944BB" w:rsidRPr="0009014D" w:rsidRDefault="008944BB" w:rsidP="008944BB">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-15</w:t>
            </w:r>
          </w:p>
        </w:tc>
      </w:tr>
      <w:tr w:rsidR="008944BB" w:rsidRPr="0009014D" w14:paraId="1A58B691" w14:textId="77777777" w:rsidTr="008944B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54" w:type="dxa"/>
          </w:tcPr>
          <w:p w14:paraId="17D2BF58" w14:textId="24A336C8" w:rsidR="008944BB" w:rsidRPr="0009014D" w:rsidRDefault="008944BB" w:rsidP="008944BB">
            <w:pPr>
              <w:pStyle w:val="Afstandogtabeller"/>
              <w:rPr>
                <w:lang w:val="en-GB"/>
              </w:rPr>
            </w:pPr>
            <w:r w:rsidRPr="0009014D">
              <w:rPr>
                <w:lang w:val="en-GB"/>
              </w:rPr>
              <w:t>Astronomical Twilight</w:t>
            </w:r>
          </w:p>
        </w:tc>
        <w:tc>
          <w:tcPr>
            <w:tcW w:w="2455" w:type="dxa"/>
          </w:tcPr>
          <w:p w14:paraId="0B035822" w14:textId="25A55747" w:rsidR="008944BB" w:rsidRPr="0009014D" w:rsidRDefault="008944BB" w:rsidP="008944BB">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-10</w:t>
            </w:r>
          </w:p>
        </w:tc>
      </w:tr>
      <w:tr w:rsidR="008944BB" w:rsidRPr="0009014D" w14:paraId="42DF3ADA" w14:textId="77777777" w:rsidTr="008944B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54" w:type="dxa"/>
          </w:tcPr>
          <w:p w14:paraId="5860A494" w14:textId="1CDE1310" w:rsidR="008944BB" w:rsidRPr="0009014D" w:rsidRDefault="008944BB" w:rsidP="008944BB">
            <w:pPr>
              <w:pStyle w:val="Afstandogtabeller"/>
              <w:rPr>
                <w:lang w:val="en-GB"/>
              </w:rPr>
            </w:pPr>
            <w:r w:rsidRPr="0009014D">
              <w:rPr>
                <w:lang w:val="en-GB"/>
              </w:rPr>
              <w:t>Nautical Twilight</w:t>
            </w:r>
          </w:p>
        </w:tc>
        <w:tc>
          <w:tcPr>
            <w:tcW w:w="2455" w:type="dxa"/>
          </w:tcPr>
          <w:p w14:paraId="0E969BAF" w14:textId="1D6F1C26" w:rsidR="008944BB" w:rsidRPr="0009014D" w:rsidRDefault="008944BB" w:rsidP="008944BB">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-5</w:t>
            </w:r>
          </w:p>
        </w:tc>
      </w:tr>
      <w:tr w:rsidR="008944BB" w:rsidRPr="0009014D" w14:paraId="583725B1" w14:textId="77777777" w:rsidTr="008944B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54" w:type="dxa"/>
          </w:tcPr>
          <w:p w14:paraId="1B181471" w14:textId="7A28857A" w:rsidR="008944BB" w:rsidRPr="0009014D" w:rsidRDefault="008944BB" w:rsidP="008944BB">
            <w:pPr>
              <w:pStyle w:val="Afstandogtabeller"/>
              <w:rPr>
                <w:lang w:val="en-GB"/>
              </w:rPr>
            </w:pPr>
            <w:r w:rsidRPr="0009014D">
              <w:rPr>
                <w:lang w:val="en-GB"/>
              </w:rPr>
              <w:t>Civil twilight &amp; Torch light</w:t>
            </w:r>
          </w:p>
        </w:tc>
        <w:tc>
          <w:tcPr>
            <w:tcW w:w="2455" w:type="dxa"/>
          </w:tcPr>
          <w:p w14:paraId="05D50540" w14:textId="5B945077" w:rsidR="008944BB" w:rsidRPr="0009014D" w:rsidRDefault="008944BB" w:rsidP="008944BB">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rFonts w:cs="Times New Roman"/>
                <w:lang w:val="en-GB"/>
              </w:rPr>
              <w:t>±</w:t>
            </w:r>
            <w:r w:rsidRPr="0009014D">
              <w:rPr>
                <w:lang w:val="en-GB"/>
              </w:rPr>
              <w:t>0</w:t>
            </w:r>
          </w:p>
        </w:tc>
      </w:tr>
    </w:tbl>
    <w:p w14:paraId="11430048" w14:textId="1F92F932" w:rsidR="00357843" w:rsidRPr="0009014D" w:rsidRDefault="00D14301" w:rsidP="00357843">
      <w:pPr>
        <w:pStyle w:val="Heading3"/>
        <w:rPr>
          <w:lang w:val="en-GB"/>
        </w:rPr>
      </w:pPr>
      <w:bookmarkStart w:id="1609" w:name="_Toc312338200"/>
      <w:bookmarkStart w:id="1610" w:name="_Toc326312284"/>
      <w:bookmarkStart w:id="1611" w:name="_Toc437600160"/>
      <w:r w:rsidRPr="0009014D">
        <w:rPr>
          <w:lang w:val="en-GB"/>
        </w:rPr>
        <w:t>Fighting while laying down</w:t>
      </w:r>
      <w:bookmarkEnd w:id="1609"/>
      <w:bookmarkEnd w:id="1610"/>
      <w:bookmarkEnd w:id="1611"/>
    </w:p>
    <w:p w14:paraId="4B01AD72" w14:textId="3E296DBF" w:rsidR="00D14301" w:rsidRPr="0009014D" w:rsidRDefault="00D14301" w:rsidP="00357843">
      <w:pPr>
        <w:pStyle w:val="Ingenafstand1"/>
        <w:rPr>
          <w:lang w:val="en-GB"/>
        </w:rPr>
      </w:pPr>
      <w:r w:rsidRPr="0009014D">
        <w:rPr>
          <w:lang w:val="en-GB"/>
        </w:rPr>
        <w:t xml:space="preserve">A downed person may only fight with a dagger, a short sword, a </w:t>
      </w:r>
      <w:r w:rsidR="00573376" w:rsidRPr="0009014D">
        <w:rPr>
          <w:lang w:val="en-GB"/>
        </w:rPr>
        <w:t>crossbow,</w:t>
      </w:r>
      <w:r w:rsidRPr="0009014D">
        <w:rPr>
          <w:lang w:val="en-GB"/>
        </w:rPr>
        <w:t xml:space="preserve"> or natural weapons.</w:t>
      </w:r>
    </w:p>
    <w:p w14:paraId="73D3A1A6" w14:textId="7EB1C93B" w:rsidR="00357843" w:rsidRPr="0009014D" w:rsidRDefault="00D14301" w:rsidP="00357843">
      <w:pPr>
        <w:pStyle w:val="Ingenafstand1"/>
        <w:rPr>
          <w:lang w:val="en-GB"/>
        </w:rPr>
      </w:pPr>
      <w:r w:rsidRPr="0009014D">
        <w:rPr>
          <w:lang w:val="en-GB"/>
        </w:rPr>
        <w:t xml:space="preserve">An attacker </w:t>
      </w:r>
      <w:r w:rsidR="00573376" w:rsidRPr="0009014D">
        <w:rPr>
          <w:lang w:val="en-GB"/>
        </w:rPr>
        <w:t>gains</w:t>
      </w:r>
      <w:r w:rsidRPr="0009014D">
        <w:rPr>
          <w:lang w:val="en-GB"/>
        </w:rPr>
        <w:t xml:space="preserve"> +5 DC to hit a downed opponent.</w:t>
      </w:r>
    </w:p>
    <w:p w14:paraId="2C638D62" w14:textId="2B1463E4" w:rsidR="00487DA5" w:rsidRPr="0009014D" w:rsidRDefault="006A70B7" w:rsidP="00487DA5">
      <w:pPr>
        <w:pStyle w:val="Heading3"/>
        <w:rPr>
          <w:lang w:val="en-GB"/>
        </w:rPr>
      </w:pPr>
      <w:bookmarkStart w:id="1612" w:name="_Toc312338201"/>
      <w:bookmarkStart w:id="1613" w:name="_Toc326312285"/>
      <w:bookmarkStart w:id="1614" w:name="_Toc437600161"/>
      <w:r w:rsidRPr="0009014D">
        <w:rPr>
          <w:lang w:val="en-GB"/>
        </w:rPr>
        <w:t>Getting back up</w:t>
      </w:r>
    </w:p>
    <w:p w14:paraId="2D50C7BB" w14:textId="457E73BC" w:rsidR="00E147C0" w:rsidRDefault="00E147C0" w:rsidP="00487DA5">
      <w:pPr>
        <w:pStyle w:val="Ingenafstand1"/>
        <w:rPr>
          <w:lang w:val="en-GB"/>
        </w:rPr>
      </w:pPr>
      <w:r w:rsidRPr="00E147C0">
        <w:rPr>
          <w:b/>
          <w:bCs/>
          <w:lang w:val="en-GB"/>
        </w:rPr>
        <w:t>Action Type:</w:t>
      </w:r>
      <w:r>
        <w:rPr>
          <w:lang w:val="en-GB"/>
        </w:rPr>
        <w:t xml:space="preserve"> Very Complex Action</w:t>
      </w:r>
    </w:p>
    <w:p w14:paraId="303C9FB4" w14:textId="755A7483" w:rsidR="006A70B7" w:rsidRPr="0009014D" w:rsidRDefault="00E147C0" w:rsidP="00487DA5">
      <w:pPr>
        <w:pStyle w:val="Ingenafstand1"/>
        <w:rPr>
          <w:lang w:val="en-GB"/>
        </w:rPr>
      </w:pPr>
      <w:r>
        <w:rPr>
          <w:lang w:val="en-GB"/>
        </w:rPr>
        <w:t>The character gets up from a sitting or lying position.</w:t>
      </w:r>
    </w:p>
    <w:bookmarkEnd w:id="1612"/>
    <w:bookmarkEnd w:id="1613"/>
    <w:bookmarkEnd w:id="1614"/>
    <w:p w14:paraId="18ED612E" w14:textId="75BB47C9" w:rsidR="00357843" w:rsidRPr="0009014D" w:rsidRDefault="005A0158" w:rsidP="00357843">
      <w:pPr>
        <w:pStyle w:val="Heading3"/>
        <w:rPr>
          <w:lang w:val="en-GB"/>
        </w:rPr>
      </w:pPr>
      <w:r w:rsidRPr="0009014D">
        <w:rPr>
          <w:lang w:val="en-GB"/>
        </w:rPr>
        <w:t>Sneak</w:t>
      </w:r>
      <w:r w:rsidR="006A70B7" w:rsidRPr="0009014D">
        <w:rPr>
          <w:lang w:val="en-GB"/>
        </w:rPr>
        <w:t xml:space="preserve"> attack</w:t>
      </w:r>
      <w:r w:rsidR="00B03487" w:rsidRPr="0009014D">
        <w:rPr>
          <w:lang w:val="en-GB"/>
        </w:rPr>
        <w:t>/Backstab</w:t>
      </w:r>
    </w:p>
    <w:p w14:paraId="0262197D" w14:textId="67B1D403" w:rsidR="006A70B7" w:rsidRPr="0009014D" w:rsidRDefault="006A70B7" w:rsidP="00357843">
      <w:pPr>
        <w:pStyle w:val="Ingenafstand1"/>
        <w:rPr>
          <w:lang w:val="en-GB"/>
        </w:rPr>
      </w:pPr>
      <w:r w:rsidRPr="0009014D">
        <w:rPr>
          <w:lang w:val="en-GB"/>
        </w:rPr>
        <w:t xml:space="preserve">Attacking a person who are not aware of the attack is rather easy, it is so easy </w:t>
      </w:r>
      <w:r w:rsidR="00B03487" w:rsidRPr="0009014D">
        <w:rPr>
          <w:lang w:val="en-GB"/>
        </w:rPr>
        <w:t>in fact</w:t>
      </w:r>
      <w:r w:rsidRPr="0009014D">
        <w:rPr>
          <w:lang w:val="en-GB"/>
        </w:rPr>
        <w:t xml:space="preserve"> that the characters DC is increased for the first attack.</w:t>
      </w:r>
    </w:p>
    <w:p w14:paraId="4B7FF931" w14:textId="2C30702F" w:rsidR="006A70B7" w:rsidRPr="0009014D" w:rsidRDefault="006A70B7" w:rsidP="00357843">
      <w:pPr>
        <w:pStyle w:val="Ingenafstand1"/>
        <w:rPr>
          <w:lang w:val="en-GB"/>
        </w:rPr>
      </w:pPr>
      <w:r w:rsidRPr="0009014D">
        <w:rPr>
          <w:lang w:val="en-GB"/>
        </w:rPr>
        <w:t>Sneak attack from behind: +15DC.</w:t>
      </w:r>
    </w:p>
    <w:p w14:paraId="65B5EF8F" w14:textId="2C1F695B" w:rsidR="00357843" w:rsidRPr="0009014D" w:rsidRDefault="006A70B7" w:rsidP="00357843">
      <w:pPr>
        <w:pStyle w:val="Ingenafstand1"/>
        <w:rPr>
          <w:lang w:val="en-GB"/>
        </w:rPr>
      </w:pPr>
      <w:r w:rsidRPr="0009014D">
        <w:rPr>
          <w:lang w:val="en-GB"/>
        </w:rPr>
        <w:t>Sneak attack from the front: +5DC.</w:t>
      </w:r>
    </w:p>
    <w:p w14:paraId="0FB43697" w14:textId="34DC31D0" w:rsidR="00357843" w:rsidRPr="0009014D" w:rsidRDefault="000D1FE0" w:rsidP="00357843">
      <w:pPr>
        <w:pStyle w:val="Heading3"/>
        <w:rPr>
          <w:lang w:val="en-GB"/>
        </w:rPr>
      </w:pPr>
      <w:bookmarkStart w:id="1615" w:name="_Toc437600162"/>
      <w:r w:rsidRPr="0009014D">
        <w:rPr>
          <w:lang w:val="en-GB"/>
        </w:rPr>
        <w:t>Flanking</w:t>
      </w:r>
      <w:bookmarkEnd w:id="1615"/>
    </w:p>
    <w:p w14:paraId="0F9EF914" w14:textId="7C97F33F" w:rsidR="00357843" w:rsidRPr="0009014D" w:rsidRDefault="000D1FE0" w:rsidP="000D1FE0">
      <w:pPr>
        <w:pStyle w:val="Ingenafstand1"/>
        <w:rPr>
          <w:lang w:val="en-GB"/>
        </w:rPr>
      </w:pPr>
      <w:r w:rsidRPr="0009014D">
        <w:rPr>
          <w:lang w:val="en-GB"/>
        </w:rPr>
        <w:t xml:space="preserve">When two characters attack a foe directly between them, both flanking characters gain </w:t>
      </w:r>
      <w:r w:rsidR="001E0844">
        <w:rPr>
          <w:lang w:val="en-GB"/>
        </w:rPr>
        <w:t>advantage</w:t>
      </w:r>
      <w:r w:rsidRPr="0009014D">
        <w:rPr>
          <w:lang w:val="en-GB"/>
        </w:rPr>
        <w:t>.</w:t>
      </w:r>
    </w:p>
    <w:p w14:paraId="1817D417" w14:textId="2E3482FB" w:rsidR="0066776A" w:rsidRPr="0009014D" w:rsidRDefault="000D1FE0" w:rsidP="00357843">
      <w:pPr>
        <w:pStyle w:val="Heading3"/>
        <w:rPr>
          <w:lang w:val="en-GB"/>
        </w:rPr>
      </w:pPr>
      <w:bookmarkStart w:id="1616" w:name="_Toc312338025"/>
      <w:bookmarkStart w:id="1617" w:name="_Toc314479385"/>
      <w:bookmarkStart w:id="1618" w:name="_Toc318410821"/>
      <w:bookmarkStart w:id="1619" w:name="_Toc318413531"/>
      <w:bookmarkStart w:id="1620" w:name="_Toc318413971"/>
      <w:bookmarkStart w:id="1621" w:name="_Toc318414871"/>
      <w:bookmarkStart w:id="1622" w:name="_Toc326310041"/>
      <w:bookmarkStart w:id="1623" w:name="_Toc326312162"/>
      <w:bookmarkStart w:id="1624" w:name="_Toc332688486"/>
      <w:bookmarkStart w:id="1625" w:name="_Toc356334732"/>
      <w:r w:rsidRPr="0009014D">
        <w:rPr>
          <w:lang w:val="en-GB"/>
        </w:rPr>
        <w:t>Openings</w:t>
      </w:r>
    </w:p>
    <w:p w14:paraId="0163DA53" w14:textId="4E786BEB" w:rsidR="000D1FE0" w:rsidRPr="0009014D" w:rsidRDefault="000D1FE0" w:rsidP="00357843">
      <w:pPr>
        <w:pStyle w:val="Ingenafstand1"/>
        <w:rPr>
          <w:lang w:val="en-GB"/>
        </w:rPr>
      </w:pPr>
      <w:r w:rsidRPr="0009014D">
        <w:rPr>
          <w:lang w:val="en-GB"/>
        </w:rPr>
        <w:t xml:space="preserve">A character may use a reaction when </w:t>
      </w:r>
      <w:r w:rsidR="00452A9A" w:rsidRPr="0009014D">
        <w:rPr>
          <w:lang w:val="en-GB"/>
        </w:rPr>
        <w:t>an</w:t>
      </w:r>
      <w:r w:rsidRPr="0009014D">
        <w:rPr>
          <w:lang w:val="en-GB"/>
        </w:rPr>
        <w:t xml:space="preserve"> opponent </w:t>
      </w:r>
      <w:r w:rsidR="00452A9A" w:rsidRPr="0009014D">
        <w:rPr>
          <w:lang w:val="en-GB"/>
        </w:rPr>
        <w:t>creates</w:t>
      </w:r>
      <w:r w:rsidRPr="0009014D">
        <w:rPr>
          <w:lang w:val="en-GB"/>
        </w:rPr>
        <w:t xml:space="preserve"> an opening. Any action can be used to utilize an opening, so long as the character have</w:t>
      </w:r>
      <w:r w:rsidR="00221821" w:rsidRPr="0009014D">
        <w:rPr>
          <w:lang w:val="en-GB"/>
        </w:rPr>
        <w:t xml:space="preserve"> a reaction available</w:t>
      </w:r>
      <w:r w:rsidRPr="0009014D">
        <w:rPr>
          <w:lang w:val="en-GB"/>
        </w:rPr>
        <w:t>.</w:t>
      </w:r>
    </w:p>
    <w:p w14:paraId="327D9183" w14:textId="44C8D3F5" w:rsidR="00357843" w:rsidRPr="0009014D" w:rsidRDefault="00773A56" w:rsidP="00773A56">
      <w:pPr>
        <w:pStyle w:val="Heading6"/>
        <w:rPr>
          <w:lang w:val="en-GB"/>
        </w:rPr>
      </w:pPr>
      <w:r w:rsidRPr="0009014D">
        <w:rPr>
          <w:lang w:val="en-GB"/>
        </w:rPr>
        <w:t>An opening is created when</w:t>
      </w:r>
      <w:r w:rsidR="00207E39" w:rsidRPr="0009014D">
        <w:rPr>
          <w:lang w:val="en-GB"/>
        </w:rPr>
        <w:t>:</w:t>
      </w:r>
    </w:p>
    <w:p w14:paraId="4A4A33CE" w14:textId="4B49D1FA" w:rsidR="00207E39" w:rsidRPr="0009014D" w:rsidRDefault="00207E39" w:rsidP="00357843">
      <w:pPr>
        <w:pStyle w:val="Ingenafstand1"/>
        <w:rPr>
          <w:lang w:val="en-GB"/>
        </w:rPr>
      </w:pPr>
      <w:r w:rsidRPr="0009014D">
        <w:rPr>
          <w:b/>
          <w:lang w:val="en-GB"/>
        </w:rPr>
        <w:t>1:</w:t>
      </w:r>
      <w:r w:rsidRPr="0009014D">
        <w:rPr>
          <w:bCs/>
          <w:lang w:val="en-GB"/>
        </w:rPr>
        <w:t xml:space="preserve"> </w:t>
      </w:r>
      <w:r w:rsidR="00773A56" w:rsidRPr="0009014D">
        <w:rPr>
          <w:bCs/>
          <w:lang w:val="en-GB"/>
        </w:rPr>
        <w:t xml:space="preserve">An opponent </w:t>
      </w:r>
      <w:r w:rsidR="00D765D0" w:rsidRPr="0009014D">
        <w:rPr>
          <w:bCs/>
          <w:lang w:val="en-GB"/>
        </w:rPr>
        <w:t>moves</w:t>
      </w:r>
      <w:r w:rsidR="00773A56" w:rsidRPr="0009014D">
        <w:rPr>
          <w:bCs/>
          <w:lang w:val="en-GB"/>
        </w:rPr>
        <w:t xml:space="preserve"> while being within range in melee combat.</w:t>
      </w:r>
    </w:p>
    <w:p w14:paraId="4C323F46" w14:textId="136B5331" w:rsidR="00357843" w:rsidRPr="0009014D" w:rsidRDefault="00207E39" w:rsidP="00357843">
      <w:pPr>
        <w:pStyle w:val="Ingenafstand1"/>
        <w:rPr>
          <w:lang w:val="en-GB"/>
        </w:rPr>
      </w:pPr>
      <w:r w:rsidRPr="0009014D">
        <w:rPr>
          <w:b/>
          <w:lang w:val="en-GB"/>
        </w:rPr>
        <w:t xml:space="preserve">2: </w:t>
      </w:r>
      <w:r w:rsidR="00773A56" w:rsidRPr="0009014D">
        <w:rPr>
          <w:lang w:val="en-GB"/>
        </w:rPr>
        <w:t>An opponent cast a spell in melee combat.</w:t>
      </w:r>
    </w:p>
    <w:p w14:paraId="5035D585" w14:textId="0F7841A8" w:rsidR="00867E6E" w:rsidRPr="0009014D" w:rsidRDefault="005B5F18" w:rsidP="00357843">
      <w:pPr>
        <w:pStyle w:val="Ingenafstand1"/>
        <w:rPr>
          <w:lang w:val="en-GB"/>
        </w:rPr>
      </w:pPr>
      <w:r w:rsidRPr="0009014D">
        <w:rPr>
          <w:b/>
          <w:lang w:val="en-GB"/>
        </w:rPr>
        <w:t>3</w:t>
      </w:r>
      <w:r w:rsidR="00357843" w:rsidRPr="0009014D">
        <w:rPr>
          <w:b/>
          <w:lang w:val="en-GB"/>
        </w:rPr>
        <w:t xml:space="preserve">: </w:t>
      </w:r>
      <w:r w:rsidR="00773A56" w:rsidRPr="0009014D">
        <w:rPr>
          <w:lang w:val="en-GB"/>
        </w:rPr>
        <w:t xml:space="preserve">An opponent who fight unarmed in melee combat, who have not been trained in martial arts, creates an opening with each attack, the same rule </w:t>
      </w:r>
      <w:r w:rsidRPr="0009014D">
        <w:rPr>
          <w:lang w:val="en-GB"/>
        </w:rPr>
        <w:t>applies</w:t>
      </w:r>
      <w:r w:rsidR="00773A56" w:rsidRPr="0009014D">
        <w:rPr>
          <w:lang w:val="en-GB"/>
        </w:rPr>
        <w:t xml:space="preserve"> if a character tries to fire a projectile weapon while in a melee fight.</w:t>
      </w:r>
    </w:p>
    <w:p w14:paraId="55C77FE9" w14:textId="7AC0238F" w:rsidR="0066776A" w:rsidRPr="0009014D" w:rsidRDefault="005B5F18" w:rsidP="00357843">
      <w:pPr>
        <w:pStyle w:val="Ingenafstand1"/>
        <w:rPr>
          <w:lang w:val="en-GB"/>
        </w:rPr>
      </w:pPr>
      <w:r w:rsidRPr="0009014D">
        <w:rPr>
          <w:b/>
          <w:bCs/>
          <w:lang w:val="en-GB"/>
        </w:rPr>
        <w:t>4</w:t>
      </w:r>
      <w:r w:rsidR="0066776A" w:rsidRPr="0009014D">
        <w:rPr>
          <w:b/>
          <w:bCs/>
          <w:lang w:val="en-GB"/>
        </w:rPr>
        <w:t>:</w:t>
      </w:r>
      <w:r w:rsidR="0066776A" w:rsidRPr="0009014D">
        <w:rPr>
          <w:lang w:val="en-GB"/>
        </w:rPr>
        <w:t xml:space="preserve"> </w:t>
      </w:r>
      <w:r w:rsidR="00773A56" w:rsidRPr="0009014D">
        <w:rPr>
          <w:lang w:val="en-GB"/>
        </w:rPr>
        <w:t>The opponent runs towards a character who have a drawn projectile weapon and are aware of him.</w:t>
      </w:r>
    </w:p>
    <w:p w14:paraId="4B76FE00" w14:textId="09D7BA60" w:rsidR="00FF2F6C" w:rsidRPr="0009014D" w:rsidRDefault="00773A56" w:rsidP="00FF2F6C">
      <w:pPr>
        <w:pStyle w:val="Heading3"/>
        <w:rPr>
          <w:lang w:val="en-GB"/>
        </w:rPr>
      </w:pPr>
      <w:bookmarkStart w:id="1626" w:name="_Toc437600164"/>
      <w:bookmarkStart w:id="1627" w:name="_Toc437600166"/>
      <w:r w:rsidRPr="0009014D">
        <w:rPr>
          <w:lang w:val="en-GB"/>
        </w:rPr>
        <w:t>Attacks against a grappled opponent</w:t>
      </w:r>
    </w:p>
    <w:p w14:paraId="2EFB1D98" w14:textId="42C0614D" w:rsidR="00FF2F6C" w:rsidRPr="0009014D" w:rsidRDefault="00773A56" w:rsidP="00FF2F6C">
      <w:pPr>
        <w:pStyle w:val="Ingenafstand1"/>
        <w:rPr>
          <w:lang w:val="en-GB"/>
        </w:rPr>
      </w:pPr>
      <w:r w:rsidRPr="0009014D">
        <w:rPr>
          <w:lang w:val="en-GB"/>
        </w:rPr>
        <w:t xml:space="preserve">A character who is held in a grapple have no dodge. A missed attack </w:t>
      </w:r>
      <w:r w:rsidR="00CD37B7" w:rsidRPr="0009014D">
        <w:rPr>
          <w:lang w:val="en-GB"/>
        </w:rPr>
        <w:t>has</w:t>
      </w:r>
      <w:r w:rsidRPr="0009014D">
        <w:rPr>
          <w:lang w:val="en-GB"/>
        </w:rPr>
        <w:t xml:space="preserve"> a risk of striking the one who old him according to the rules of Stray shots.</w:t>
      </w:r>
    </w:p>
    <w:bookmarkEnd w:id="1626"/>
    <w:p w14:paraId="3BF46DFF" w14:textId="0E8338B1" w:rsidR="00971E08" w:rsidRPr="0009014D" w:rsidRDefault="00773A56" w:rsidP="00971E08">
      <w:pPr>
        <w:pStyle w:val="Heading3"/>
        <w:rPr>
          <w:lang w:val="en-GB"/>
        </w:rPr>
      </w:pPr>
      <w:r w:rsidRPr="0009014D">
        <w:rPr>
          <w:lang w:val="en-GB"/>
        </w:rPr>
        <w:t>Cautious Movement</w:t>
      </w:r>
    </w:p>
    <w:p w14:paraId="56AA1A34" w14:textId="2B45F026" w:rsidR="00773A56" w:rsidRPr="0009014D" w:rsidRDefault="00773A56" w:rsidP="00971E08">
      <w:pPr>
        <w:pStyle w:val="Ingenafstand1"/>
        <w:rPr>
          <w:lang w:val="en-GB"/>
        </w:rPr>
      </w:pPr>
      <w:r w:rsidRPr="0009014D">
        <w:rPr>
          <w:lang w:val="en-GB"/>
        </w:rPr>
        <w:t xml:space="preserve">A character may spend </w:t>
      </w:r>
      <w:r w:rsidR="007A6B2D" w:rsidRPr="0009014D">
        <w:rPr>
          <w:lang w:val="en-GB"/>
        </w:rPr>
        <w:t>1</w:t>
      </w:r>
      <w:r w:rsidRPr="0009014D">
        <w:rPr>
          <w:lang w:val="en-GB"/>
        </w:rPr>
        <w:t xml:space="preserve"> AP on moving one area, to step out of his </w:t>
      </w:r>
      <w:r w:rsidR="00CD37B7" w:rsidRPr="0009014D">
        <w:rPr>
          <w:lang w:val="en-GB"/>
        </w:rPr>
        <w:t>opponent’s</w:t>
      </w:r>
      <w:r w:rsidRPr="0009014D">
        <w:rPr>
          <w:lang w:val="en-GB"/>
        </w:rPr>
        <w:t xml:space="preserve"> range, without creating an opening.</w:t>
      </w:r>
    </w:p>
    <w:p w14:paraId="57B6E76B" w14:textId="77606C07" w:rsidR="0033374D" w:rsidRPr="0009014D" w:rsidRDefault="00773A56" w:rsidP="0033374D">
      <w:pPr>
        <w:pStyle w:val="Heading3"/>
        <w:rPr>
          <w:lang w:val="en-GB"/>
        </w:rPr>
      </w:pPr>
      <w:r w:rsidRPr="0009014D">
        <w:rPr>
          <w:lang w:val="en-GB"/>
        </w:rPr>
        <w:t>Attacks from galloping mounts</w:t>
      </w:r>
    </w:p>
    <w:p w14:paraId="04798DC2" w14:textId="61A0D591" w:rsidR="00773A56" w:rsidRPr="0009014D" w:rsidRDefault="00773A56" w:rsidP="0033374D">
      <w:pPr>
        <w:pStyle w:val="Ingenafstand1"/>
        <w:rPr>
          <w:lang w:val="en-GB"/>
        </w:rPr>
      </w:pPr>
      <w:r w:rsidRPr="0009014D">
        <w:rPr>
          <w:lang w:val="en-GB"/>
        </w:rPr>
        <w:t>When a character attack from the back of his mount, after the mount have moved at least 10 areas, the character may add the mounts STR to his own, when determining DM.</w:t>
      </w:r>
    </w:p>
    <w:p w14:paraId="23E6310D" w14:textId="44371CFA" w:rsidR="00773A56" w:rsidRPr="0009014D" w:rsidRDefault="00773A56" w:rsidP="0033374D">
      <w:pPr>
        <w:pStyle w:val="Ingenafstand1"/>
        <w:rPr>
          <w:lang w:val="en-GB"/>
        </w:rPr>
      </w:pPr>
      <w:r w:rsidRPr="0009014D">
        <w:rPr>
          <w:b/>
          <w:bCs/>
          <w:lang w:val="en-GB"/>
        </w:rPr>
        <w:t>NB!</w:t>
      </w:r>
      <w:r w:rsidRPr="0009014D">
        <w:rPr>
          <w:lang w:val="en-GB"/>
        </w:rPr>
        <w:t xml:space="preserve"> This rule count for all mounts.</w:t>
      </w:r>
    </w:p>
    <w:bookmarkEnd w:id="1627"/>
    <w:p w14:paraId="2149EF31" w14:textId="00CF822D" w:rsidR="00357843" w:rsidRPr="0009014D" w:rsidRDefault="00773A56" w:rsidP="00357843">
      <w:pPr>
        <w:pStyle w:val="Heading3"/>
        <w:rPr>
          <w:lang w:val="en-GB"/>
        </w:rPr>
      </w:pPr>
      <w:r w:rsidRPr="0009014D">
        <w:rPr>
          <w:lang w:val="en-GB"/>
        </w:rPr>
        <w:t>Long Weapons</w:t>
      </w:r>
    </w:p>
    <w:p w14:paraId="2C69F6B4" w14:textId="60879B78" w:rsidR="00357843" w:rsidRPr="0009014D" w:rsidRDefault="003901D8" w:rsidP="00773A56">
      <w:pPr>
        <w:pStyle w:val="Ingenafstand1"/>
        <w:rPr>
          <w:lang w:val="en-GB"/>
        </w:rPr>
      </w:pPr>
      <w:r w:rsidRPr="0009014D">
        <w:rPr>
          <w:lang w:val="en-GB"/>
        </w:rPr>
        <w:t>Exceptionally long</w:t>
      </w:r>
      <w:r w:rsidR="00773A56" w:rsidRPr="0009014D">
        <w:rPr>
          <w:lang w:val="en-GB"/>
        </w:rPr>
        <w:t xml:space="preserve"> weapons can attack enemies who are two areas in front of the character. They cannot be used any closer than that.</w:t>
      </w:r>
    </w:p>
    <w:p w14:paraId="01559A15" w14:textId="7FEEAE09" w:rsidR="002E3C64" w:rsidRPr="0009014D" w:rsidRDefault="00773A56" w:rsidP="002E3C64">
      <w:pPr>
        <w:pStyle w:val="Heading6"/>
        <w:rPr>
          <w:rFonts w:eastAsia="Times New Roman"/>
          <w:lang w:val="en-GB"/>
        </w:rPr>
      </w:pPr>
      <w:r w:rsidRPr="0009014D">
        <w:rPr>
          <w:rFonts w:eastAsia="Times New Roman"/>
          <w:lang w:val="en-GB"/>
        </w:rPr>
        <w:t>Against charging opponents</w:t>
      </w:r>
    </w:p>
    <w:p w14:paraId="6F359960" w14:textId="325E7D90" w:rsidR="002E3C64" w:rsidRPr="0009014D" w:rsidRDefault="00773A56" w:rsidP="002E3C64">
      <w:pPr>
        <w:pStyle w:val="Ingenafstand1"/>
        <w:rPr>
          <w:lang w:val="en-GB"/>
        </w:rPr>
      </w:pPr>
      <w:r w:rsidRPr="0009014D">
        <w:rPr>
          <w:lang w:val="en-GB"/>
        </w:rPr>
        <w:t xml:space="preserve">A character who </w:t>
      </w:r>
      <w:r w:rsidR="00A029DD" w:rsidRPr="0009014D">
        <w:rPr>
          <w:lang w:val="en-GB"/>
        </w:rPr>
        <w:t>uses</w:t>
      </w:r>
      <w:r w:rsidRPr="0009014D">
        <w:rPr>
          <w:lang w:val="en-GB"/>
        </w:rPr>
        <w:t xml:space="preserve"> a long weapon against a charging opponent, try to stop the opponents charge with the long weapon. This count as a normal attack, but adds the attackers STR to the characters, when determining DM. This attack can only be used on the first attack when the character is being charged.</w:t>
      </w:r>
    </w:p>
    <w:p w14:paraId="1C0F1379" w14:textId="130CE198" w:rsidR="00971E08" w:rsidRPr="0009014D" w:rsidRDefault="00773A56" w:rsidP="00971E08">
      <w:pPr>
        <w:pStyle w:val="Heading3"/>
        <w:rPr>
          <w:lang w:val="en-GB"/>
        </w:rPr>
      </w:pPr>
      <w:r w:rsidRPr="0009014D">
        <w:rPr>
          <w:lang w:val="en-GB"/>
        </w:rPr>
        <w:t>Battle training</w:t>
      </w:r>
    </w:p>
    <w:p w14:paraId="1420AEBC" w14:textId="1E97C300" w:rsidR="00576F49" w:rsidRPr="0009014D" w:rsidRDefault="00773A56" w:rsidP="00576F49">
      <w:pPr>
        <w:pStyle w:val="Ingenafstand1"/>
        <w:rPr>
          <w:rFonts w:asciiTheme="majorHAnsi" w:eastAsiaTheme="majorEastAsia" w:hAnsiTheme="majorHAnsi" w:cstheme="majorBidi"/>
          <w:b/>
          <w:bCs/>
          <w:sz w:val="26"/>
          <w:szCs w:val="26"/>
          <w:lang w:val="en-GB"/>
        </w:rPr>
      </w:pPr>
      <w:r w:rsidRPr="0009014D">
        <w:rPr>
          <w:lang w:val="en-GB"/>
        </w:rPr>
        <w:t>During training or battle with padded weapons, a character cannot die. All damage sustained from such a battle, is regained over the course of a single day. Though the character may be sore for a few days.</w:t>
      </w:r>
      <w:r w:rsidR="00576F49" w:rsidRPr="0009014D">
        <w:rPr>
          <w:lang w:val="en-GB"/>
        </w:rPr>
        <w:t xml:space="preserve"> </w:t>
      </w:r>
      <w:r w:rsidR="00576F49" w:rsidRPr="0009014D">
        <w:rPr>
          <w:lang w:val="en-GB"/>
        </w:rPr>
        <w:br w:type="page"/>
      </w:r>
    </w:p>
    <w:p w14:paraId="44DC23B6" w14:textId="77777777" w:rsidR="00576F49" w:rsidRPr="0009014D" w:rsidRDefault="00576F49" w:rsidP="00576F49">
      <w:pPr>
        <w:rPr>
          <w:lang w:val="en-GB"/>
        </w:rPr>
        <w:sectPr w:rsidR="00576F49" w:rsidRPr="0009014D" w:rsidSect="006B1B18">
          <w:type w:val="continuous"/>
          <w:pgSz w:w="11906" w:h="16838" w:code="9"/>
          <w:pgMar w:top="864" w:right="864" w:bottom="864" w:left="864" w:header="708" w:footer="173" w:gutter="0"/>
          <w:pgBorders w:zOrder="back" w:offsetFrom="page">
            <w:top w:val="celticKnotwork" w:sz="12" w:space="24" w:color="auto"/>
            <w:bottom w:val="celticKnotwork" w:sz="12" w:space="24" w:color="auto"/>
          </w:pgBorders>
          <w:cols w:num="2" w:sep="1" w:space="340"/>
          <w:docGrid w:linePitch="360"/>
        </w:sectPr>
      </w:pPr>
    </w:p>
    <w:p w14:paraId="25992D2A" w14:textId="229CA10F" w:rsidR="00357843" w:rsidRPr="0009014D" w:rsidRDefault="001D7BA5" w:rsidP="00357843">
      <w:pPr>
        <w:pStyle w:val="Heading2"/>
        <w:pBdr>
          <w:bottom w:val="single" w:sz="4" w:space="1" w:color="auto"/>
        </w:pBdr>
        <w:rPr>
          <w:lang w:val="en-GB"/>
        </w:rPr>
      </w:pPr>
      <w:bookmarkStart w:id="1628" w:name="_Toc201082547"/>
      <w:bookmarkEnd w:id="1616"/>
      <w:bookmarkEnd w:id="1617"/>
      <w:bookmarkEnd w:id="1618"/>
      <w:bookmarkEnd w:id="1619"/>
      <w:bookmarkEnd w:id="1620"/>
      <w:bookmarkEnd w:id="1621"/>
      <w:bookmarkEnd w:id="1622"/>
      <w:bookmarkEnd w:id="1623"/>
      <w:bookmarkEnd w:id="1624"/>
      <w:bookmarkEnd w:id="1625"/>
      <w:r w:rsidRPr="0009014D">
        <w:rPr>
          <w:lang w:val="en-GB"/>
        </w:rPr>
        <w:lastRenderedPageBreak/>
        <w:t>Fumbling tables</w:t>
      </w:r>
      <w:bookmarkEnd w:id="1628"/>
    </w:p>
    <w:p w14:paraId="624F988F" w14:textId="77777777" w:rsidR="001D7BA5" w:rsidRPr="0009014D" w:rsidRDefault="001D7BA5" w:rsidP="001D7BA5">
      <w:pPr>
        <w:pStyle w:val="Ingenafstand1"/>
        <w:rPr>
          <w:lang w:val="en-GB"/>
        </w:rPr>
        <w:sectPr w:rsidR="001D7BA5" w:rsidRPr="0009014D" w:rsidSect="006B1B18">
          <w:headerReference w:type="default" r:id="rId123"/>
          <w:type w:val="continuous"/>
          <w:pgSz w:w="11906" w:h="16838" w:code="9"/>
          <w:pgMar w:top="864" w:right="864" w:bottom="864" w:left="864" w:header="708" w:footer="173" w:gutter="0"/>
          <w:pgBorders w:zOrder="back" w:offsetFrom="page">
            <w:top w:val="celticKnotwork" w:sz="12" w:space="24" w:color="auto"/>
            <w:bottom w:val="celticKnotwork" w:sz="12" w:space="24" w:color="auto"/>
          </w:pgBorders>
          <w:cols w:sep="1" w:space="340"/>
          <w:docGrid w:linePitch="360"/>
        </w:sectPr>
      </w:pPr>
    </w:p>
    <w:p w14:paraId="4AEAA4A6" w14:textId="2A4999ED" w:rsidR="001D7BA5" w:rsidRPr="0009014D" w:rsidRDefault="001D7BA5" w:rsidP="001D7BA5">
      <w:pPr>
        <w:pStyle w:val="Ingenafstand1"/>
        <w:rPr>
          <w:lang w:val="en-GB"/>
        </w:rPr>
      </w:pPr>
      <w:r w:rsidRPr="0009014D">
        <w:rPr>
          <w:lang w:val="en-GB"/>
        </w:rPr>
        <w:t xml:space="preserve">When a character fumbles during combat, or other dangerous or </w:t>
      </w:r>
      <w:r w:rsidR="00011874" w:rsidRPr="0009014D">
        <w:rPr>
          <w:lang w:val="en-GB"/>
        </w:rPr>
        <w:t>stressful</w:t>
      </w:r>
      <w:r w:rsidRPr="0009014D">
        <w:rPr>
          <w:lang w:val="en-GB"/>
        </w:rPr>
        <w:t xml:space="preserve"> situations</w:t>
      </w:r>
      <w:r w:rsidR="005764F9" w:rsidRPr="0009014D">
        <w:rPr>
          <w:lang w:val="en-GB"/>
        </w:rPr>
        <w:t>, it might have fatal consequences.</w:t>
      </w:r>
    </w:p>
    <w:p w14:paraId="539D5278" w14:textId="74E17E96" w:rsidR="005764F9" w:rsidRPr="0009014D" w:rsidRDefault="005764F9" w:rsidP="001D7BA5">
      <w:pPr>
        <w:pStyle w:val="Ingenafstand1"/>
        <w:rPr>
          <w:lang w:val="en-GB"/>
        </w:rPr>
      </w:pPr>
      <w:r w:rsidRPr="0009014D">
        <w:rPr>
          <w:lang w:val="en-GB"/>
        </w:rPr>
        <w:t xml:space="preserve">Use the following tables to determine what </w:t>
      </w:r>
      <w:r w:rsidR="00160BBC" w:rsidRPr="0009014D">
        <w:rPr>
          <w:lang w:val="en-GB"/>
        </w:rPr>
        <w:t>happens if</w:t>
      </w:r>
      <w:r w:rsidRPr="0009014D">
        <w:rPr>
          <w:lang w:val="en-GB"/>
        </w:rPr>
        <w:t xml:space="preserve"> the character use weapons or magic.</w:t>
      </w:r>
    </w:p>
    <w:p w14:paraId="263FBFFF" w14:textId="39BB9346" w:rsidR="005764F9" w:rsidRPr="0009014D" w:rsidRDefault="005764F9" w:rsidP="001D7BA5">
      <w:pPr>
        <w:pStyle w:val="Ingenafstand1"/>
        <w:rPr>
          <w:lang w:val="en-GB"/>
        </w:rPr>
      </w:pPr>
      <w:r w:rsidRPr="0009014D">
        <w:rPr>
          <w:lang w:val="en-GB"/>
        </w:rPr>
        <w:t xml:space="preserve">If the character roll something that cannot happen, then nothing happens. For </w:t>
      </w:r>
      <w:r w:rsidR="00160BBC" w:rsidRPr="0009014D">
        <w:rPr>
          <w:lang w:val="en-GB"/>
        </w:rPr>
        <w:t>instance,</w:t>
      </w:r>
      <w:r w:rsidRPr="0009014D">
        <w:rPr>
          <w:lang w:val="en-GB"/>
        </w:rPr>
        <w:t xml:space="preserve"> a character who </w:t>
      </w:r>
      <w:r w:rsidR="00825181" w:rsidRPr="0009014D">
        <w:rPr>
          <w:lang w:val="en-GB"/>
        </w:rPr>
        <w:t>are not</w:t>
      </w:r>
      <w:r w:rsidRPr="0009014D">
        <w:rPr>
          <w:lang w:val="en-GB"/>
        </w:rPr>
        <w:t xml:space="preserve"> carrying </w:t>
      </w:r>
      <w:r w:rsidR="00160BBC" w:rsidRPr="0009014D">
        <w:rPr>
          <w:lang w:val="en-GB"/>
        </w:rPr>
        <w:t>armour</w:t>
      </w:r>
      <w:r w:rsidRPr="0009014D">
        <w:rPr>
          <w:lang w:val="en-GB"/>
        </w:rPr>
        <w:t xml:space="preserve">, cannot </w:t>
      </w:r>
      <w:r w:rsidR="00160BBC" w:rsidRPr="0009014D">
        <w:rPr>
          <w:lang w:val="en-GB"/>
        </w:rPr>
        <w:t>lose</w:t>
      </w:r>
      <w:r w:rsidRPr="0009014D">
        <w:rPr>
          <w:lang w:val="en-GB"/>
        </w:rPr>
        <w:t xml:space="preserve"> his </w:t>
      </w:r>
      <w:r w:rsidR="00160BBC" w:rsidRPr="0009014D">
        <w:rPr>
          <w:lang w:val="en-GB"/>
        </w:rPr>
        <w:t>armour</w:t>
      </w:r>
      <w:r w:rsidRPr="0009014D">
        <w:rPr>
          <w:lang w:val="en-GB"/>
        </w:rPr>
        <w:t>.</w:t>
      </w:r>
    </w:p>
    <w:p w14:paraId="494E6CEB" w14:textId="743CC568" w:rsidR="00357843" w:rsidRPr="0009014D" w:rsidRDefault="0093485E" w:rsidP="00357843">
      <w:pPr>
        <w:pStyle w:val="Caption"/>
        <w:keepNext/>
        <w:rPr>
          <w:lang w:val="en-GB"/>
        </w:rPr>
      </w:pPr>
      <w:bookmarkStart w:id="1629" w:name="_Toc4190731"/>
      <w:bookmarkStart w:id="1630" w:name="_Toc201083082"/>
      <w:bookmarkStart w:id="1631" w:name="Tabel_223_FumletabelForNaturligeVåben"/>
      <w:r w:rsidRPr="0009014D">
        <w:rPr>
          <w:lang w:val="en-GB"/>
        </w:rPr>
        <w:t>Table</w:t>
      </w:r>
      <w:r w:rsidR="00357843" w:rsidRPr="0009014D">
        <w:rPr>
          <w:lang w:val="en-GB"/>
        </w:rPr>
        <w:t xml:space="preserve"> </w:t>
      </w:r>
      <w:r w:rsidRPr="0009014D">
        <w:rPr>
          <w:lang w:val="en-GB"/>
        </w:rPr>
        <w:fldChar w:fldCharType="begin"/>
      </w:r>
      <w:r w:rsidRPr="0009014D">
        <w:rPr>
          <w:lang w:val="en-GB"/>
        </w:rPr>
        <w:instrText xml:space="preserve"> SEQ Tabel \* ARABIC </w:instrText>
      </w:r>
      <w:r w:rsidRPr="0009014D">
        <w:rPr>
          <w:lang w:val="en-GB"/>
        </w:rPr>
        <w:fldChar w:fldCharType="separate"/>
      </w:r>
      <w:r w:rsidR="001D65AF">
        <w:rPr>
          <w:noProof/>
          <w:lang w:val="en-GB"/>
        </w:rPr>
        <w:t>71</w:t>
      </w:r>
      <w:r w:rsidRPr="0009014D">
        <w:rPr>
          <w:noProof/>
          <w:lang w:val="en-GB"/>
        </w:rPr>
        <w:fldChar w:fldCharType="end"/>
      </w:r>
      <w:r w:rsidR="00357843" w:rsidRPr="0009014D">
        <w:rPr>
          <w:lang w:val="en-GB"/>
        </w:rPr>
        <w:t xml:space="preserve"> </w:t>
      </w:r>
      <w:r w:rsidR="005764F9" w:rsidRPr="0009014D">
        <w:rPr>
          <w:lang w:val="en-GB"/>
        </w:rPr>
        <w:t>–</w:t>
      </w:r>
      <w:r w:rsidR="00357843" w:rsidRPr="0009014D">
        <w:rPr>
          <w:lang w:val="en-GB"/>
        </w:rPr>
        <w:t xml:space="preserve"> </w:t>
      </w:r>
      <w:r w:rsidR="005764F9" w:rsidRPr="0009014D">
        <w:rPr>
          <w:lang w:val="en-GB"/>
        </w:rPr>
        <w:t>Fumbling table: Natural weapons</w:t>
      </w:r>
      <w:bookmarkEnd w:id="1629"/>
      <w:bookmarkEnd w:id="1630"/>
    </w:p>
    <w:tbl>
      <w:tblPr>
        <w:tblStyle w:val="Grundegenskaber"/>
        <w:tblW w:w="0" w:type="auto"/>
        <w:tblLook w:val="04A0" w:firstRow="1" w:lastRow="0" w:firstColumn="1" w:lastColumn="0" w:noHBand="0" w:noVBand="1"/>
      </w:tblPr>
      <w:tblGrid>
        <w:gridCol w:w="709"/>
        <w:gridCol w:w="4210"/>
      </w:tblGrid>
      <w:tr w:rsidR="00357843" w:rsidRPr="0009014D" w14:paraId="7CE406D0" w14:textId="77777777" w:rsidTr="009813A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9" w:type="dxa"/>
          </w:tcPr>
          <w:p w14:paraId="60B5433E" w14:textId="77777777" w:rsidR="00357843" w:rsidRPr="0009014D" w:rsidRDefault="00357843" w:rsidP="0067605F">
            <w:pPr>
              <w:rPr>
                <w:lang w:val="en-GB"/>
              </w:rPr>
            </w:pPr>
            <w:r w:rsidRPr="0009014D">
              <w:rPr>
                <w:lang w:val="en-GB"/>
              </w:rPr>
              <w:t>1T20</w:t>
            </w:r>
          </w:p>
        </w:tc>
        <w:tc>
          <w:tcPr>
            <w:tcW w:w="4210" w:type="dxa"/>
          </w:tcPr>
          <w:p w14:paraId="24E1937E" w14:textId="286CC024" w:rsidR="00357843" w:rsidRPr="0009014D" w:rsidRDefault="009813AF" w:rsidP="006E138C">
            <w:pPr>
              <w:cnfStyle w:val="100000000000" w:firstRow="1" w:lastRow="0" w:firstColumn="0" w:lastColumn="0" w:oddVBand="0" w:evenVBand="0" w:oddHBand="0" w:evenHBand="0" w:firstRowFirstColumn="0" w:firstRowLastColumn="0" w:lastRowFirstColumn="0" w:lastRowLastColumn="0"/>
              <w:rPr>
                <w:lang w:val="en-GB"/>
              </w:rPr>
            </w:pPr>
            <w:r w:rsidRPr="0009014D">
              <w:rPr>
                <w:lang w:val="en-GB"/>
              </w:rPr>
              <w:t>Natural Weapons</w:t>
            </w:r>
          </w:p>
        </w:tc>
      </w:tr>
      <w:tr w:rsidR="00357843" w:rsidRPr="004D33F8" w14:paraId="1D7E3550" w14:textId="77777777" w:rsidTr="009813A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9" w:type="dxa"/>
          </w:tcPr>
          <w:p w14:paraId="52E642B0" w14:textId="77777777" w:rsidR="00357843" w:rsidRPr="0009014D" w:rsidRDefault="00357843" w:rsidP="0067605F">
            <w:pPr>
              <w:rPr>
                <w:lang w:val="en-GB"/>
              </w:rPr>
            </w:pPr>
            <w:r w:rsidRPr="0009014D">
              <w:rPr>
                <w:lang w:val="en-GB"/>
              </w:rPr>
              <w:t>1-9</w:t>
            </w:r>
          </w:p>
        </w:tc>
        <w:tc>
          <w:tcPr>
            <w:tcW w:w="4210" w:type="dxa"/>
          </w:tcPr>
          <w:p w14:paraId="66992DC8" w14:textId="647D41A2" w:rsidR="00357843" w:rsidRPr="0009014D" w:rsidRDefault="009813AF" w:rsidP="0067605F">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The character stumbles and lose 3AP.</w:t>
            </w:r>
          </w:p>
        </w:tc>
      </w:tr>
      <w:tr w:rsidR="00357843" w:rsidRPr="004D33F8" w14:paraId="795957A4" w14:textId="77777777" w:rsidTr="009813A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9" w:type="dxa"/>
          </w:tcPr>
          <w:p w14:paraId="0DD007DF" w14:textId="77777777" w:rsidR="00357843" w:rsidRPr="0009014D" w:rsidRDefault="00357843" w:rsidP="0067605F">
            <w:pPr>
              <w:rPr>
                <w:lang w:val="en-GB"/>
              </w:rPr>
            </w:pPr>
            <w:r w:rsidRPr="0009014D">
              <w:rPr>
                <w:lang w:val="en-GB"/>
              </w:rPr>
              <w:t>10</w:t>
            </w:r>
          </w:p>
        </w:tc>
        <w:tc>
          <w:tcPr>
            <w:tcW w:w="4210" w:type="dxa"/>
          </w:tcPr>
          <w:p w14:paraId="00CAA645" w14:textId="259D5E5B" w:rsidR="00357843" w:rsidRPr="0009014D" w:rsidRDefault="009813AF" w:rsidP="009813AF">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 xml:space="preserve">The character drop part of his </w:t>
            </w:r>
            <w:r w:rsidR="00E57726" w:rsidRPr="0009014D">
              <w:rPr>
                <w:lang w:val="en-GB"/>
              </w:rPr>
              <w:t>armour if</w:t>
            </w:r>
            <w:r w:rsidRPr="0009014D">
              <w:rPr>
                <w:lang w:val="en-GB"/>
              </w:rPr>
              <w:t xml:space="preserve"> he has any. Roll D20 on table B to see which piece is lost.</w:t>
            </w:r>
          </w:p>
        </w:tc>
      </w:tr>
      <w:tr w:rsidR="00357843" w:rsidRPr="004D33F8" w14:paraId="5AD0780A" w14:textId="77777777" w:rsidTr="009813A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9" w:type="dxa"/>
          </w:tcPr>
          <w:p w14:paraId="73841FB8" w14:textId="77777777" w:rsidR="00357843" w:rsidRPr="0009014D" w:rsidRDefault="00357843" w:rsidP="0067605F">
            <w:pPr>
              <w:rPr>
                <w:lang w:val="en-GB"/>
              </w:rPr>
            </w:pPr>
            <w:r w:rsidRPr="0009014D">
              <w:rPr>
                <w:lang w:val="en-GB"/>
              </w:rPr>
              <w:t>11-13</w:t>
            </w:r>
          </w:p>
        </w:tc>
        <w:tc>
          <w:tcPr>
            <w:tcW w:w="4210" w:type="dxa"/>
          </w:tcPr>
          <w:p w14:paraId="2EC1C5DD" w14:textId="7407DD49" w:rsidR="00357843" w:rsidRPr="0009014D" w:rsidRDefault="009813AF" w:rsidP="00AB5F0B">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The character falls and must get back up.</w:t>
            </w:r>
          </w:p>
        </w:tc>
      </w:tr>
      <w:tr w:rsidR="00357843" w:rsidRPr="004D33F8" w14:paraId="1CC97AFF" w14:textId="77777777" w:rsidTr="009813A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9" w:type="dxa"/>
          </w:tcPr>
          <w:p w14:paraId="0A99FFC9" w14:textId="77777777" w:rsidR="00357843" w:rsidRPr="0009014D" w:rsidRDefault="00357843" w:rsidP="0067605F">
            <w:pPr>
              <w:rPr>
                <w:lang w:val="en-GB"/>
              </w:rPr>
            </w:pPr>
            <w:r w:rsidRPr="0009014D">
              <w:rPr>
                <w:lang w:val="en-GB"/>
              </w:rPr>
              <w:t>14-15</w:t>
            </w:r>
          </w:p>
        </w:tc>
        <w:tc>
          <w:tcPr>
            <w:tcW w:w="4210" w:type="dxa"/>
          </w:tcPr>
          <w:p w14:paraId="50F687ED" w14:textId="4ADB28BA" w:rsidR="00357843" w:rsidRPr="0009014D" w:rsidRDefault="009813AF" w:rsidP="00AB5F0B">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The character takes a bad step and sprain the foot</w:t>
            </w:r>
            <w:r w:rsidR="00357843" w:rsidRPr="0009014D">
              <w:rPr>
                <w:lang w:val="en-GB"/>
              </w:rPr>
              <w:t xml:space="preserve">. </w:t>
            </w:r>
            <w:r w:rsidRPr="0009014D">
              <w:rPr>
                <w:lang w:val="en-GB"/>
              </w:rPr>
              <w:t xml:space="preserve">Movement </w:t>
            </w:r>
            <w:r w:rsidR="00B2780A" w:rsidRPr="0009014D">
              <w:rPr>
                <w:lang w:val="en-GB"/>
              </w:rPr>
              <w:t>is</w:t>
            </w:r>
            <w:r w:rsidRPr="0009014D">
              <w:rPr>
                <w:lang w:val="en-GB"/>
              </w:rPr>
              <w:t xml:space="preserve"> reduced by 1 for the next week.</w:t>
            </w:r>
          </w:p>
        </w:tc>
      </w:tr>
      <w:tr w:rsidR="00357843" w:rsidRPr="004D33F8" w14:paraId="18BF494F" w14:textId="77777777" w:rsidTr="009813A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9" w:type="dxa"/>
          </w:tcPr>
          <w:p w14:paraId="788051B0" w14:textId="3260139B" w:rsidR="00357843" w:rsidRPr="0009014D" w:rsidRDefault="00357843" w:rsidP="0067605F">
            <w:pPr>
              <w:rPr>
                <w:lang w:val="en-GB"/>
              </w:rPr>
            </w:pPr>
            <w:r w:rsidRPr="0009014D">
              <w:rPr>
                <w:lang w:val="en-GB"/>
              </w:rPr>
              <w:t>1</w:t>
            </w:r>
            <w:r w:rsidR="00AF46F9" w:rsidRPr="0009014D">
              <w:rPr>
                <w:lang w:val="en-GB"/>
              </w:rPr>
              <w:t>6</w:t>
            </w:r>
            <w:r w:rsidRPr="0009014D">
              <w:rPr>
                <w:lang w:val="en-GB"/>
              </w:rPr>
              <w:t>-1</w:t>
            </w:r>
            <w:r w:rsidR="009813AF" w:rsidRPr="0009014D">
              <w:rPr>
                <w:lang w:val="en-GB"/>
              </w:rPr>
              <w:t>8</w:t>
            </w:r>
          </w:p>
        </w:tc>
        <w:tc>
          <w:tcPr>
            <w:tcW w:w="4210" w:type="dxa"/>
          </w:tcPr>
          <w:p w14:paraId="6DCAD0F5" w14:textId="5421A70A" w:rsidR="00357843" w:rsidRPr="0009014D" w:rsidRDefault="009813AF" w:rsidP="00AB5F0B">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The character creates an opening for all enemies in mele combat range.</w:t>
            </w:r>
          </w:p>
        </w:tc>
      </w:tr>
      <w:tr w:rsidR="00357843" w:rsidRPr="0009014D" w14:paraId="0028F410" w14:textId="77777777" w:rsidTr="009813A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9" w:type="dxa"/>
          </w:tcPr>
          <w:p w14:paraId="002D623F" w14:textId="77777777" w:rsidR="00357843" w:rsidRPr="0009014D" w:rsidRDefault="00357843" w:rsidP="0067605F">
            <w:pPr>
              <w:rPr>
                <w:lang w:val="en-GB"/>
              </w:rPr>
            </w:pPr>
            <w:r w:rsidRPr="0009014D">
              <w:rPr>
                <w:lang w:val="en-GB"/>
              </w:rPr>
              <w:t>19</w:t>
            </w:r>
          </w:p>
        </w:tc>
        <w:tc>
          <w:tcPr>
            <w:tcW w:w="4210" w:type="dxa"/>
          </w:tcPr>
          <w:p w14:paraId="681EC999" w14:textId="493AA654" w:rsidR="00357843" w:rsidRPr="0009014D" w:rsidRDefault="009813AF" w:rsidP="0067605F">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Hit closest friend.</w:t>
            </w:r>
          </w:p>
        </w:tc>
      </w:tr>
      <w:tr w:rsidR="00357843" w:rsidRPr="004D33F8" w14:paraId="4932CE5E" w14:textId="77777777" w:rsidTr="009813A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9" w:type="dxa"/>
          </w:tcPr>
          <w:p w14:paraId="3E27C6E1" w14:textId="77777777" w:rsidR="00357843" w:rsidRPr="0009014D" w:rsidRDefault="00357843" w:rsidP="0067605F">
            <w:pPr>
              <w:rPr>
                <w:lang w:val="en-GB"/>
              </w:rPr>
            </w:pPr>
            <w:r w:rsidRPr="0009014D">
              <w:rPr>
                <w:lang w:val="en-GB"/>
              </w:rPr>
              <w:t>20</w:t>
            </w:r>
          </w:p>
        </w:tc>
        <w:tc>
          <w:tcPr>
            <w:tcW w:w="4210" w:type="dxa"/>
          </w:tcPr>
          <w:p w14:paraId="17058101" w14:textId="6E3E1955" w:rsidR="00357843" w:rsidRPr="0009014D" w:rsidRDefault="009813AF" w:rsidP="0074263D">
            <w:pPr>
              <w:keepNext/>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Roll twice after this</w:t>
            </w:r>
            <w:r w:rsidR="00321556" w:rsidRPr="0009014D">
              <w:rPr>
                <w:lang w:val="en-GB"/>
              </w:rPr>
              <w:t xml:space="preserve"> </w:t>
            </w:r>
            <w:r w:rsidRPr="0009014D">
              <w:rPr>
                <w:lang w:val="en-GB"/>
              </w:rPr>
              <w:t>table.</w:t>
            </w:r>
          </w:p>
        </w:tc>
      </w:tr>
    </w:tbl>
    <w:p w14:paraId="3D23BF2B" w14:textId="4863E580" w:rsidR="00357843" w:rsidRPr="0009014D" w:rsidRDefault="0093485E" w:rsidP="00357843">
      <w:pPr>
        <w:pStyle w:val="Caption"/>
        <w:keepNext/>
        <w:rPr>
          <w:lang w:val="en-GB"/>
        </w:rPr>
      </w:pPr>
      <w:bookmarkStart w:id="1632" w:name="_Toc4190732"/>
      <w:bookmarkStart w:id="1633" w:name="_Toc201083083"/>
      <w:bookmarkStart w:id="1634" w:name="Tabel_224_FumletabelForAfstandsvåben"/>
      <w:bookmarkEnd w:id="1631"/>
      <w:r w:rsidRPr="0009014D">
        <w:rPr>
          <w:lang w:val="en-GB"/>
        </w:rPr>
        <w:t>Table</w:t>
      </w:r>
      <w:r w:rsidR="00357843" w:rsidRPr="0009014D">
        <w:rPr>
          <w:lang w:val="en-GB"/>
        </w:rPr>
        <w:t xml:space="preserve"> </w:t>
      </w:r>
      <w:r w:rsidRPr="0009014D">
        <w:rPr>
          <w:lang w:val="en-GB"/>
        </w:rPr>
        <w:fldChar w:fldCharType="begin"/>
      </w:r>
      <w:r w:rsidRPr="0009014D">
        <w:rPr>
          <w:lang w:val="en-GB"/>
        </w:rPr>
        <w:instrText xml:space="preserve"> SEQ Tabel \* ARABIC </w:instrText>
      </w:r>
      <w:r w:rsidRPr="0009014D">
        <w:rPr>
          <w:lang w:val="en-GB"/>
        </w:rPr>
        <w:fldChar w:fldCharType="separate"/>
      </w:r>
      <w:r w:rsidR="001D65AF">
        <w:rPr>
          <w:noProof/>
          <w:lang w:val="en-GB"/>
        </w:rPr>
        <w:t>72</w:t>
      </w:r>
      <w:r w:rsidRPr="0009014D">
        <w:rPr>
          <w:noProof/>
          <w:lang w:val="en-GB"/>
        </w:rPr>
        <w:fldChar w:fldCharType="end"/>
      </w:r>
      <w:r w:rsidR="00357843" w:rsidRPr="0009014D">
        <w:rPr>
          <w:lang w:val="en-GB"/>
        </w:rPr>
        <w:t xml:space="preserve"> </w:t>
      </w:r>
      <w:bookmarkEnd w:id="1632"/>
      <w:r w:rsidR="005764F9" w:rsidRPr="0009014D">
        <w:rPr>
          <w:lang w:val="en-GB"/>
        </w:rPr>
        <w:t>– Fumbling table: Ranged weapons</w:t>
      </w:r>
      <w:bookmarkEnd w:id="1633"/>
    </w:p>
    <w:tbl>
      <w:tblPr>
        <w:tblStyle w:val="Grundegenskaber"/>
        <w:tblW w:w="5000" w:type="pct"/>
        <w:tblLook w:val="04A0" w:firstRow="1" w:lastRow="0" w:firstColumn="1" w:lastColumn="0" w:noHBand="0" w:noVBand="1"/>
      </w:tblPr>
      <w:tblGrid>
        <w:gridCol w:w="707"/>
        <w:gridCol w:w="4212"/>
      </w:tblGrid>
      <w:tr w:rsidR="00357843" w:rsidRPr="0009014D" w14:paraId="59F43F17" w14:textId="77777777" w:rsidTr="00CA6B8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19" w:type="pct"/>
          </w:tcPr>
          <w:p w14:paraId="1F69B85A" w14:textId="77777777" w:rsidR="00357843" w:rsidRPr="0009014D" w:rsidRDefault="00357843" w:rsidP="0067605F">
            <w:pPr>
              <w:rPr>
                <w:lang w:val="en-GB"/>
              </w:rPr>
            </w:pPr>
            <w:r w:rsidRPr="0009014D">
              <w:rPr>
                <w:lang w:val="en-GB"/>
              </w:rPr>
              <w:t>1T20</w:t>
            </w:r>
          </w:p>
        </w:tc>
        <w:tc>
          <w:tcPr>
            <w:tcW w:w="4281" w:type="pct"/>
          </w:tcPr>
          <w:p w14:paraId="35D22578" w14:textId="385311C6" w:rsidR="00357843" w:rsidRPr="0009014D" w:rsidRDefault="009813AF" w:rsidP="006E138C">
            <w:pPr>
              <w:cnfStyle w:val="100000000000" w:firstRow="1" w:lastRow="0" w:firstColumn="0" w:lastColumn="0" w:oddVBand="0" w:evenVBand="0" w:oddHBand="0" w:evenHBand="0" w:firstRowFirstColumn="0" w:firstRowLastColumn="0" w:lastRowFirstColumn="0" w:lastRowLastColumn="0"/>
              <w:rPr>
                <w:lang w:val="en-GB"/>
              </w:rPr>
            </w:pPr>
            <w:r w:rsidRPr="0009014D">
              <w:rPr>
                <w:lang w:val="en-GB"/>
              </w:rPr>
              <w:t>Ranged weapons</w:t>
            </w:r>
          </w:p>
        </w:tc>
      </w:tr>
      <w:tr w:rsidR="00357843" w:rsidRPr="004D33F8" w14:paraId="6D3F9FE5" w14:textId="77777777" w:rsidTr="00CA6B8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19" w:type="pct"/>
          </w:tcPr>
          <w:p w14:paraId="0A252EAC" w14:textId="67F86451" w:rsidR="00357843" w:rsidRPr="0009014D" w:rsidRDefault="00357843" w:rsidP="0067605F">
            <w:pPr>
              <w:rPr>
                <w:lang w:val="en-GB"/>
              </w:rPr>
            </w:pPr>
            <w:r w:rsidRPr="0009014D">
              <w:rPr>
                <w:lang w:val="en-GB"/>
              </w:rPr>
              <w:t>1-</w:t>
            </w:r>
            <w:r w:rsidR="009813AF" w:rsidRPr="0009014D">
              <w:rPr>
                <w:lang w:val="en-GB"/>
              </w:rPr>
              <w:t>17</w:t>
            </w:r>
          </w:p>
        </w:tc>
        <w:tc>
          <w:tcPr>
            <w:tcW w:w="4281" w:type="pct"/>
          </w:tcPr>
          <w:p w14:paraId="4F7C43BE" w14:textId="0901B56F" w:rsidR="00357843" w:rsidRPr="0009014D" w:rsidRDefault="009813AF" w:rsidP="00AB5F0B">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Roll on the unarmed weapons table.</w:t>
            </w:r>
          </w:p>
        </w:tc>
      </w:tr>
      <w:tr w:rsidR="009813AF" w:rsidRPr="0009014D" w14:paraId="642D0648" w14:textId="77777777" w:rsidTr="00CA6B8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19" w:type="pct"/>
          </w:tcPr>
          <w:p w14:paraId="1255BBAC" w14:textId="771CDB3E" w:rsidR="009813AF" w:rsidRPr="0009014D" w:rsidRDefault="009813AF" w:rsidP="009813AF">
            <w:pPr>
              <w:rPr>
                <w:lang w:val="en-GB"/>
              </w:rPr>
            </w:pPr>
            <w:r w:rsidRPr="0009014D">
              <w:rPr>
                <w:lang w:val="en-GB"/>
              </w:rPr>
              <w:t>18-20</w:t>
            </w:r>
          </w:p>
        </w:tc>
        <w:tc>
          <w:tcPr>
            <w:tcW w:w="4281" w:type="pct"/>
          </w:tcPr>
          <w:p w14:paraId="7E0D6D74" w14:textId="2A068366" w:rsidR="009813AF" w:rsidRPr="0009014D" w:rsidRDefault="00302D7A" w:rsidP="009813AF">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The weapon is destroyed</w:t>
            </w:r>
          </w:p>
        </w:tc>
      </w:tr>
    </w:tbl>
    <w:p w14:paraId="24350D9F" w14:textId="55E0FB9B" w:rsidR="00357843" w:rsidRPr="0009014D" w:rsidRDefault="0093485E" w:rsidP="00357843">
      <w:pPr>
        <w:pStyle w:val="Caption"/>
        <w:keepNext/>
        <w:rPr>
          <w:lang w:val="en-GB"/>
        </w:rPr>
      </w:pPr>
      <w:bookmarkStart w:id="1635" w:name="_Toc4190733"/>
      <w:bookmarkStart w:id="1636" w:name="_Toc201083084"/>
      <w:bookmarkStart w:id="1637" w:name="Tabel_225_FumletabelForNærkampsvåben"/>
      <w:bookmarkEnd w:id="1634"/>
      <w:r w:rsidRPr="0009014D">
        <w:rPr>
          <w:lang w:val="en-GB"/>
        </w:rPr>
        <w:t>Table</w:t>
      </w:r>
      <w:r w:rsidR="00357843" w:rsidRPr="0009014D">
        <w:rPr>
          <w:lang w:val="en-GB"/>
        </w:rPr>
        <w:t xml:space="preserve"> </w:t>
      </w:r>
      <w:r w:rsidRPr="0009014D">
        <w:rPr>
          <w:lang w:val="en-GB"/>
        </w:rPr>
        <w:fldChar w:fldCharType="begin"/>
      </w:r>
      <w:r w:rsidRPr="0009014D">
        <w:rPr>
          <w:lang w:val="en-GB"/>
        </w:rPr>
        <w:instrText xml:space="preserve"> SEQ Tabel \* ARABIC </w:instrText>
      </w:r>
      <w:r w:rsidRPr="0009014D">
        <w:rPr>
          <w:lang w:val="en-GB"/>
        </w:rPr>
        <w:fldChar w:fldCharType="separate"/>
      </w:r>
      <w:r w:rsidR="001D65AF">
        <w:rPr>
          <w:noProof/>
          <w:lang w:val="en-GB"/>
        </w:rPr>
        <w:t>73</w:t>
      </w:r>
      <w:r w:rsidRPr="0009014D">
        <w:rPr>
          <w:noProof/>
          <w:lang w:val="en-GB"/>
        </w:rPr>
        <w:fldChar w:fldCharType="end"/>
      </w:r>
      <w:r w:rsidR="00357843" w:rsidRPr="0009014D">
        <w:rPr>
          <w:lang w:val="en-GB"/>
        </w:rPr>
        <w:t xml:space="preserve"> </w:t>
      </w:r>
      <w:bookmarkEnd w:id="1635"/>
      <w:r w:rsidR="005764F9" w:rsidRPr="0009014D">
        <w:rPr>
          <w:lang w:val="en-GB"/>
        </w:rPr>
        <w:t>– Fumbling table: Melee weapons</w:t>
      </w:r>
      <w:bookmarkEnd w:id="1636"/>
    </w:p>
    <w:tbl>
      <w:tblPr>
        <w:tblStyle w:val="Grundegenskaber"/>
        <w:tblW w:w="0" w:type="auto"/>
        <w:tblLook w:val="04A0" w:firstRow="1" w:lastRow="0" w:firstColumn="1" w:lastColumn="0" w:noHBand="0" w:noVBand="1"/>
      </w:tblPr>
      <w:tblGrid>
        <w:gridCol w:w="709"/>
        <w:gridCol w:w="4210"/>
      </w:tblGrid>
      <w:tr w:rsidR="00357843" w:rsidRPr="0009014D" w14:paraId="0136528E" w14:textId="77777777" w:rsidTr="009813A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9" w:type="dxa"/>
          </w:tcPr>
          <w:p w14:paraId="2258452F" w14:textId="77777777" w:rsidR="00357843" w:rsidRPr="0009014D" w:rsidRDefault="00357843" w:rsidP="0067605F">
            <w:pPr>
              <w:rPr>
                <w:lang w:val="en-GB"/>
              </w:rPr>
            </w:pPr>
            <w:r w:rsidRPr="0009014D">
              <w:rPr>
                <w:lang w:val="en-GB"/>
              </w:rPr>
              <w:t>1T20</w:t>
            </w:r>
          </w:p>
        </w:tc>
        <w:tc>
          <w:tcPr>
            <w:tcW w:w="4210" w:type="dxa"/>
          </w:tcPr>
          <w:p w14:paraId="2F62ED4C" w14:textId="3DEF814F" w:rsidR="00357843" w:rsidRPr="0009014D" w:rsidRDefault="009813AF" w:rsidP="0067605F">
            <w:pPr>
              <w:cnfStyle w:val="100000000000" w:firstRow="1" w:lastRow="0" w:firstColumn="0" w:lastColumn="0" w:oddVBand="0" w:evenVBand="0" w:oddHBand="0" w:evenHBand="0" w:firstRowFirstColumn="0" w:firstRowLastColumn="0" w:lastRowFirstColumn="0" w:lastRowLastColumn="0"/>
              <w:rPr>
                <w:lang w:val="en-GB"/>
              </w:rPr>
            </w:pPr>
            <w:r w:rsidRPr="0009014D">
              <w:rPr>
                <w:lang w:val="en-GB"/>
              </w:rPr>
              <w:t>Melee weapons</w:t>
            </w:r>
          </w:p>
        </w:tc>
      </w:tr>
      <w:tr w:rsidR="00357843" w:rsidRPr="0009014D" w14:paraId="490F84CE" w14:textId="77777777" w:rsidTr="009813A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9" w:type="dxa"/>
          </w:tcPr>
          <w:p w14:paraId="1C09D22D" w14:textId="77777777" w:rsidR="00357843" w:rsidRPr="0009014D" w:rsidRDefault="00357843" w:rsidP="0067605F">
            <w:pPr>
              <w:rPr>
                <w:lang w:val="en-GB"/>
              </w:rPr>
            </w:pPr>
            <w:r w:rsidRPr="0009014D">
              <w:rPr>
                <w:lang w:val="en-GB"/>
              </w:rPr>
              <w:t>1</w:t>
            </w:r>
          </w:p>
        </w:tc>
        <w:tc>
          <w:tcPr>
            <w:tcW w:w="4210" w:type="dxa"/>
          </w:tcPr>
          <w:p w14:paraId="3FD0D1DB" w14:textId="4E5820B0" w:rsidR="00357843" w:rsidRPr="0009014D" w:rsidRDefault="009813AF" w:rsidP="00AB5F0B">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The weapon loose 1D4BV</w:t>
            </w:r>
          </w:p>
        </w:tc>
      </w:tr>
      <w:tr w:rsidR="00357843" w:rsidRPr="004D33F8" w14:paraId="70E08391" w14:textId="77777777" w:rsidTr="009813A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9" w:type="dxa"/>
          </w:tcPr>
          <w:p w14:paraId="1F5FF2F9" w14:textId="2F610A25" w:rsidR="00357843" w:rsidRPr="0009014D" w:rsidRDefault="009813AF" w:rsidP="0067605F">
            <w:pPr>
              <w:rPr>
                <w:lang w:val="en-GB"/>
              </w:rPr>
            </w:pPr>
            <w:r w:rsidRPr="0009014D">
              <w:rPr>
                <w:lang w:val="en-GB"/>
              </w:rPr>
              <w:t>2-16</w:t>
            </w:r>
          </w:p>
        </w:tc>
        <w:tc>
          <w:tcPr>
            <w:tcW w:w="4210" w:type="dxa"/>
          </w:tcPr>
          <w:p w14:paraId="3EF8FBCB" w14:textId="045CE710" w:rsidR="00357843" w:rsidRPr="0009014D" w:rsidRDefault="009813AF" w:rsidP="0067605F">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Roll on the unarmed weapons table</w:t>
            </w:r>
          </w:p>
        </w:tc>
      </w:tr>
      <w:tr w:rsidR="00357843" w:rsidRPr="004D33F8" w14:paraId="18EB1AE7" w14:textId="77777777" w:rsidTr="009813A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9" w:type="dxa"/>
          </w:tcPr>
          <w:p w14:paraId="7024564C" w14:textId="1E329B3A" w:rsidR="00357843" w:rsidRPr="0009014D" w:rsidRDefault="009813AF" w:rsidP="0067605F">
            <w:pPr>
              <w:rPr>
                <w:lang w:val="en-GB"/>
              </w:rPr>
            </w:pPr>
            <w:r w:rsidRPr="0009014D">
              <w:rPr>
                <w:lang w:val="en-GB"/>
              </w:rPr>
              <w:t>17-</w:t>
            </w:r>
            <w:r w:rsidR="00357843" w:rsidRPr="0009014D">
              <w:rPr>
                <w:lang w:val="en-GB"/>
              </w:rPr>
              <w:t>19</w:t>
            </w:r>
          </w:p>
        </w:tc>
        <w:tc>
          <w:tcPr>
            <w:tcW w:w="4210" w:type="dxa"/>
          </w:tcPr>
          <w:p w14:paraId="3D0F8EEE" w14:textId="0A8E05BE" w:rsidR="00357843" w:rsidRPr="0009014D" w:rsidRDefault="009813AF" w:rsidP="0067605F">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The character drops the weapon in the same area</w:t>
            </w:r>
          </w:p>
        </w:tc>
      </w:tr>
      <w:tr w:rsidR="00357843" w:rsidRPr="002564CF" w14:paraId="632A68B9" w14:textId="77777777" w:rsidTr="009813A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9" w:type="dxa"/>
          </w:tcPr>
          <w:p w14:paraId="0E73CC9D" w14:textId="77777777" w:rsidR="00357843" w:rsidRPr="0009014D" w:rsidRDefault="00357843" w:rsidP="0067605F">
            <w:pPr>
              <w:rPr>
                <w:lang w:val="en-GB"/>
              </w:rPr>
            </w:pPr>
            <w:r w:rsidRPr="0009014D">
              <w:rPr>
                <w:lang w:val="en-GB"/>
              </w:rPr>
              <w:t>20</w:t>
            </w:r>
          </w:p>
        </w:tc>
        <w:tc>
          <w:tcPr>
            <w:tcW w:w="4210" w:type="dxa"/>
          </w:tcPr>
          <w:p w14:paraId="0B7D5B76" w14:textId="71F497CF" w:rsidR="00357843" w:rsidRPr="0009014D" w:rsidRDefault="009813AF" w:rsidP="0067605F">
            <w:pPr>
              <w:keepNext/>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 xml:space="preserve">The character drop the weapon and </w:t>
            </w:r>
            <w:r w:rsidR="00825181" w:rsidRPr="0009014D">
              <w:rPr>
                <w:lang w:val="en-GB"/>
              </w:rPr>
              <w:t>it is</w:t>
            </w:r>
            <w:r w:rsidRPr="0009014D">
              <w:rPr>
                <w:lang w:val="en-GB"/>
              </w:rPr>
              <w:t xml:space="preserve"> knocked 1D3 areas in a random direction</w:t>
            </w:r>
          </w:p>
        </w:tc>
      </w:tr>
    </w:tbl>
    <w:p w14:paraId="17F93375" w14:textId="50A97014" w:rsidR="003A2AF4" w:rsidRPr="0009014D" w:rsidRDefault="003A2AF4" w:rsidP="003A2AF4">
      <w:pPr>
        <w:pStyle w:val="Caption"/>
        <w:keepNext/>
        <w:rPr>
          <w:lang w:val="en-GB"/>
        </w:rPr>
      </w:pPr>
      <w:bookmarkStart w:id="1638" w:name="_Toc4190735"/>
      <w:bookmarkStart w:id="1639" w:name="_Toc201083085"/>
      <w:bookmarkStart w:id="1640" w:name="Tabel_227_TræningsKamp"/>
      <w:bookmarkStart w:id="1641" w:name="_Toc312338212"/>
      <w:bookmarkStart w:id="1642" w:name="_Toc318414075"/>
      <w:bookmarkStart w:id="1643" w:name="_Toc318414975"/>
      <w:bookmarkStart w:id="1644" w:name="_Toc326310116"/>
      <w:bookmarkStart w:id="1645" w:name="_Toc326312293"/>
      <w:bookmarkStart w:id="1646" w:name="_Toc332688497"/>
      <w:bookmarkStart w:id="1647" w:name="_Toc356334743"/>
      <w:bookmarkEnd w:id="1637"/>
      <w:r w:rsidRPr="0009014D">
        <w:rPr>
          <w:lang w:val="en-GB"/>
        </w:rPr>
        <w:t xml:space="preserve">Table </w:t>
      </w:r>
      <w:r w:rsidRPr="0009014D">
        <w:rPr>
          <w:lang w:val="en-GB"/>
        </w:rPr>
        <w:fldChar w:fldCharType="begin"/>
      </w:r>
      <w:r w:rsidRPr="0009014D">
        <w:rPr>
          <w:lang w:val="en-GB"/>
        </w:rPr>
        <w:instrText xml:space="preserve"> SEQ Tabel \* ARABIC </w:instrText>
      </w:r>
      <w:r w:rsidRPr="0009014D">
        <w:rPr>
          <w:lang w:val="en-GB"/>
        </w:rPr>
        <w:fldChar w:fldCharType="separate"/>
      </w:r>
      <w:r w:rsidR="001D65AF">
        <w:rPr>
          <w:noProof/>
          <w:lang w:val="en-GB"/>
        </w:rPr>
        <w:t>74</w:t>
      </w:r>
      <w:r w:rsidRPr="0009014D">
        <w:rPr>
          <w:noProof/>
          <w:lang w:val="en-GB"/>
        </w:rPr>
        <w:fldChar w:fldCharType="end"/>
      </w:r>
      <w:r w:rsidRPr="0009014D">
        <w:rPr>
          <w:lang w:val="en-GB"/>
        </w:rPr>
        <w:t xml:space="preserve"> </w:t>
      </w:r>
      <w:r w:rsidR="00190259" w:rsidRPr="0009014D">
        <w:rPr>
          <w:lang w:val="en-GB"/>
        </w:rPr>
        <w:t>–</w:t>
      </w:r>
      <w:r w:rsidRPr="0009014D">
        <w:rPr>
          <w:lang w:val="en-GB"/>
        </w:rPr>
        <w:t xml:space="preserve"> </w:t>
      </w:r>
      <w:bookmarkEnd w:id="1638"/>
      <w:r w:rsidR="00190259" w:rsidRPr="0009014D">
        <w:rPr>
          <w:lang w:val="en-GB"/>
        </w:rPr>
        <w:t>Practice Combat</w:t>
      </w:r>
      <w:bookmarkEnd w:id="1639"/>
    </w:p>
    <w:tbl>
      <w:tblPr>
        <w:tblStyle w:val="Grundegenskaber"/>
        <w:tblW w:w="0" w:type="auto"/>
        <w:tblLook w:val="04A0" w:firstRow="1" w:lastRow="0" w:firstColumn="1" w:lastColumn="0" w:noHBand="0" w:noVBand="1"/>
      </w:tblPr>
      <w:tblGrid>
        <w:gridCol w:w="630"/>
        <w:gridCol w:w="4289"/>
      </w:tblGrid>
      <w:tr w:rsidR="003A2AF4" w:rsidRPr="0009014D" w14:paraId="73FCCB5B" w14:textId="77777777" w:rsidTr="00EF418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0" w:type="dxa"/>
          </w:tcPr>
          <w:p w14:paraId="4E37CAEC" w14:textId="77777777" w:rsidR="003A2AF4" w:rsidRPr="0009014D" w:rsidRDefault="003A2AF4" w:rsidP="00EF418B">
            <w:pPr>
              <w:rPr>
                <w:lang w:val="en-GB"/>
              </w:rPr>
            </w:pPr>
            <w:r w:rsidRPr="0009014D">
              <w:rPr>
                <w:lang w:val="en-GB"/>
              </w:rPr>
              <w:t>1T20</w:t>
            </w:r>
          </w:p>
        </w:tc>
        <w:tc>
          <w:tcPr>
            <w:tcW w:w="4289" w:type="dxa"/>
          </w:tcPr>
          <w:p w14:paraId="4D709B25" w14:textId="5349DAAA" w:rsidR="003A2AF4" w:rsidRPr="0009014D" w:rsidRDefault="00190259" w:rsidP="00EF418B">
            <w:pPr>
              <w:cnfStyle w:val="100000000000" w:firstRow="1" w:lastRow="0" w:firstColumn="0" w:lastColumn="0" w:oddVBand="0" w:evenVBand="0" w:oddHBand="0" w:evenHBand="0" w:firstRowFirstColumn="0" w:firstRowLastColumn="0" w:lastRowFirstColumn="0" w:lastRowLastColumn="0"/>
              <w:rPr>
                <w:lang w:val="en-GB"/>
              </w:rPr>
            </w:pPr>
            <w:r w:rsidRPr="0009014D">
              <w:rPr>
                <w:lang w:val="en-GB"/>
              </w:rPr>
              <w:t>Practice Combat</w:t>
            </w:r>
          </w:p>
        </w:tc>
      </w:tr>
      <w:tr w:rsidR="003A2AF4" w:rsidRPr="004D33F8" w14:paraId="76233F32" w14:textId="77777777" w:rsidTr="00EF418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0" w:type="dxa"/>
          </w:tcPr>
          <w:p w14:paraId="441257FF" w14:textId="77777777" w:rsidR="003A2AF4" w:rsidRPr="0009014D" w:rsidRDefault="003A2AF4" w:rsidP="00EF418B">
            <w:pPr>
              <w:rPr>
                <w:lang w:val="en-GB"/>
              </w:rPr>
            </w:pPr>
            <w:r w:rsidRPr="0009014D">
              <w:rPr>
                <w:lang w:val="en-GB"/>
              </w:rPr>
              <w:t>1-10</w:t>
            </w:r>
          </w:p>
        </w:tc>
        <w:tc>
          <w:tcPr>
            <w:tcW w:w="4289" w:type="dxa"/>
          </w:tcPr>
          <w:p w14:paraId="0EC6A7E2" w14:textId="0BD3B2E5" w:rsidR="003A2AF4" w:rsidRPr="0009014D" w:rsidRDefault="00190259" w:rsidP="00EF418B">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Roll on the regular fumbling tables.</w:t>
            </w:r>
          </w:p>
        </w:tc>
      </w:tr>
      <w:tr w:rsidR="003A2AF4" w:rsidRPr="004D33F8" w14:paraId="7D9EE174" w14:textId="77777777" w:rsidTr="00EF418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0" w:type="dxa"/>
          </w:tcPr>
          <w:p w14:paraId="413C66E9" w14:textId="77777777" w:rsidR="003A2AF4" w:rsidRPr="0009014D" w:rsidRDefault="003A2AF4" w:rsidP="00EF418B">
            <w:pPr>
              <w:rPr>
                <w:lang w:val="en-GB"/>
              </w:rPr>
            </w:pPr>
            <w:r w:rsidRPr="0009014D">
              <w:rPr>
                <w:lang w:val="en-GB"/>
              </w:rPr>
              <w:t>11-15</w:t>
            </w:r>
          </w:p>
        </w:tc>
        <w:tc>
          <w:tcPr>
            <w:tcW w:w="4289" w:type="dxa"/>
          </w:tcPr>
          <w:p w14:paraId="4544DB53" w14:textId="7F5D4EA8" w:rsidR="003A2AF4" w:rsidRPr="0009014D" w:rsidRDefault="00190259" w:rsidP="00EF418B">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 xml:space="preserve">The character hit </w:t>
            </w:r>
            <w:r w:rsidR="00827056" w:rsidRPr="0009014D">
              <w:rPr>
                <w:lang w:val="en-GB"/>
              </w:rPr>
              <w:t xml:space="preserve">their </w:t>
            </w:r>
            <w:r w:rsidRPr="0009014D">
              <w:rPr>
                <w:lang w:val="en-GB"/>
              </w:rPr>
              <w:t>adversary</w:t>
            </w:r>
            <w:r w:rsidR="00827056" w:rsidRPr="0009014D">
              <w:rPr>
                <w:lang w:val="en-GB"/>
              </w:rPr>
              <w:t xml:space="preserve">’s total </w:t>
            </w:r>
            <w:r w:rsidR="00996A46" w:rsidRPr="0009014D">
              <w:rPr>
                <w:lang w:val="en-GB"/>
              </w:rPr>
              <w:t>HP</w:t>
            </w:r>
            <w:r w:rsidRPr="0009014D">
              <w:rPr>
                <w:lang w:val="en-GB"/>
              </w:rPr>
              <w:t xml:space="preserve"> with a perfect strike, causing full damage and </w:t>
            </w:r>
            <w:r w:rsidR="004E3827" w:rsidRPr="0009014D">
              <w:rPr>
                <w:lang w:val="en-GB"/>
              </w:rPr>
              <w:t>ignoring</w:t>
            </w:r>
            <w:r w:rsidRPr="0009014D">
              <w:rPr>
                <w:lang w:val="en-GB"/>
              </w:rPr>
              <w:t xml:space="preserve"> all armo</w:t>
            </w:r>
            <w:r w:rsidR="004E3827" w:rsidRPr="0009014D">
              <w:rPr>
                <w:lang w:val="en-GB"/>
              </w:rPr>
              <w:t>u</w:t>
            </w:r>
            <w:r w:rsidRPr="0009014D">
              <w:rPr>
                <w:lang w:val="en-GB"/>
              </w:rPr>
              <w:t>r. In addition, all bashing damage is converted into blunt damage.</w:t>
            </w:r>
          </w:p>
        </w:tc>
      </w:tr>
      <w:tr w:rsidR="003A2AF4" w:rsidRPr="004D33F8" w14:paraId="19DA2F59" w14:textId="77777777" w:rsidTr="00EF418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0" w:type="dxa"/>
          </w:tcPr>
          <w:p w14:paraId="533C2B55" w14:textId="77777777" w:rsidR="003A2AF4" w:rsidRPr="0009014D" w:rsidRDefault="003A2AF4" w:rsidP="00EF418B">
            <w:pPr>
              <w:rPr>
                <w:lang w:val="en-GB"/>
              </w:rPr>
            </w:pPr>
            <w:r w:rsidRPr="0009014D">
              <w:rPr>
                <w:lang w:val="en-GB"/>
              </w:rPr>
              <w:t>16-20</w:t>
            </w:r>
          </w:p>
        </w:tc>
        <w:tc>
          <w:tcPr>
            <w:tcW w:w="4289" w:type="dxa"/>
          </w:tcPr>
          <w:p w14:paraId="46573006" w14:textId="4C6EB4EA" w:rsidR="003A2AF4" w:rsidRPr="0009014D" w:rsidRDefault="00827056" w:rsidP="00EF418B">
            <w:pPr>
              <w:keepNext/>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 xml:space="preserve">The character hit their own total </w:t>
            </w:r>
            <w:r w:rsidR="00996A46" w:rsidRPr="0009014D">
              <w:rPr>
                <w:lang w:val="en-GB"/>
              </w:rPr>
              <w:t>HP</w:t>
            </w:r>
            <w:r w:rsidRPr="0009014D">
              <w:rPr>
                <w:lang w:val="en-GB"/>
              </w:rPr>
              <w:t xml:space="preserve"> with a perfect strike, causing full damage and ig</w:t>
            </w:r>
            <w:r w:rsidR="004E3827" w:rsidRPr="0009014D">
              <w:rPr>
                <w:lang w:val="en-GB"/>
              </w:rPr>
              <w:t>n</w:t>
            </w:r>
            <w:r w:rsidRPr="0009014D">
              <w:rPr>
                <w:lang w:val="en-GB"/>
              </w:rPr>
              <w:t>oring all armo</w:t>
            </w:r>
            <w:r w:rsidR="004E3827" w:rsidRPr="0009014D">
              <w:rPr>
                <w:lang w:val="en-GB"/>
              </w:rPr>
              <w:t>u</w:t>
            </w:r>
            <w:r w:rsidRPr="0009014D">
              <w:rPr>
                <w:lang w:val="en-GB"/>
              </w:rPr>
              <w:t>r. In addition, all bashing damage is converted into blunt damage.</w:t>
            </w:r>
          </w:p>
        </w:tc>
      </w:tr>
    </w:tbl>
    <w:p w14:paraId="54A42718" w14:textId="625722A7" w:rsidR="00235253" w:rsidRPr="0009014D" w:rsidRDefault="009B0EAE" w:rsidP="00374C0C">
      <w:pPr>
        <w:pStyle w:val="Heading3"/>
        <w:rPr>
          <w:lang w:val="en-GB"/>
        </w:rPr>
      </w:pPr>
      <w:bookmarkStart w:id="1648" w:name="Tabel_226_Fejltænding"/>
      <w:bookmarkEnd w:id="1640"/>
      <w:r w:rsidRPr="0009014D">
        <w:rPr>
          <w:lang w:val="en-GB"/>
        </w:rPr>
        <w:t>Miscast</w:t>
      </w:r>
    </w:p>
    <w:p w14:paraId="16FD12C9" w14:textId="338A39C5" w:rsidR="009B0EAE" w:rsidRPr="0009014D" w:rsidRDefault="009B0EAE" w:rsidP="00FF058D">
      <w:pPr>
        <w:pStyle w:val="Ingenafstand2"/>
        <w:rPr>
          <w:lang w:val="en-GB"/>
        </w:rPr>
      </w:pPr>
      <w:r w:rsidRPr="0009014D">
        <w:rPr>
          <w:lang w:val="en-GB"/>
        </w:rPr>
        <w:t xml:space="preserve">The character’s magic does something they were not supposed to do. If using </w:t>
      </w:r>
      <w:r w:rsidR="00B2780A" w:rsidRPr="0009014D">
        <w:rPr>
          <w:lang w:val="en-GB"/>
        </w:rPr>
        <w:t>channelling</w:t>
      </w:r>
      <w:r w:rsidRPr="0009014D">
        <w:rPr>
          <w:lang w:val="en-GB"/>
        </w:rPr>
        <w:t>, the character may have spoken a word wrong, if using medium the character may have insulted his patron.</w:t>
      </w:r>
    </w:p>
    <w:p w14:paraId="14F0C570" w14:textId="639EAF61" w:rsidR="00374C0C" w:rsidRPr="0009014D" w:rsidRDefault="009B0EAE" w:rsidP="00FF058D">
      <w:pPr>
        <w:pStyle w:val="Ingenafstand2"/>
        <w:rPr>
          <w:lang w:val="en-GB"/>
        </w:rPr>
      </w:pPr>
      <w:r w:rsidRPr="0009014D">
        <w:rPr>
          <w:lang w:val="en-GB"/>
        </w:rPr>
        <w:t>Regardless of what happened, the character</w:t>
      </w:r>
      <w:r w:rsidR="00374C0C" w:rsidRPr="0009014D">
        <w:rPr>
          <w:lang w:val="en-GB"/>
        </w:rPr>
        <w:t xml:space="preserve"> can either try to continue whatever he is doing, or he may </w:t>
      </w:r>
      <w:r w:rsidRPr="0009014D">
        <w:rPr>
          <w:lang w:val="en-GB"/>
        </w:rPr>
        <w:t xml:space="preserve">try </w:t>
      </w:r>
      <w:r w:rsidR="00374C0C" w:rsidRPr="0009014D">
        <w:rPr>
          <w:lang w:val="en-GB"/>
        </w:rPr>
        <w:t>to contain the damage.</w:t>
      </w:r>
    </w:p>
    <w:p w14:paraId="64AC78CB" w14:textId="1C35DCBC" w:rsidR="00374C0C" w:rsidRPr="0009014D" w:rsidRDefault="00374C0C" w:rsidP="00374C0C">
      <w:pPr>
        <w:pStyle w:val="Heading6"/>
        <w:rPr>
          <w:lang w:val="en-GB"/>
        </w:rPr>
      </w:pPr>
      <w:r w:rsidRPr="0009014D">
        <w:rPr>
          <w:lang w:val="en-GB"/>
        </w:rPr>
        <w:t xml:space="preserve">Contain the </w:t>
      </w:r>
      <w:r w:rsidR="00584317" w:rsidRPr="0009014D">
        <w:rPr>
          <w:lang w:val="en-GB"/>
        </w:rPr>
        <w:t>D</w:t>
      </w:r>
      <w:r w:rsidRPr="0009014D">
        <w:rPr>
          <w:lang w:val="en-GB"/>
        </w:rPr>
        <w:t>amage</w:t>
      </w:r>
    </w:p>
    <w:p w14:paraId="3D1E0C2A" w14:textId="271E1D03" w:rsidR="000B4220" w:rsidRPr="0009014D" w:rsidRDefault="000B4220" w:rsidP="00FF058D">
      <w:pPr>
        <w:pStyle w:val="Ingenafstand2"/>
        <w:rPr>
          <w:lang w:val="en-GB"/>
        </w:rPr>
      </w:pPr>
      <w:r w:rsidRPr="0009014D">
        <w:rPr>
          <w:lang w:val="en-GB"/>
        </w:rPr>
        <w:t>The character must make another skill check on the skill used to cast the spell, with an additional -10DC.</w:t>
      </w:r>
    </w:p>
    <w:p w14:paraId="40B8D82D" w14:textId="5EC5C86F" w:rsidR="009B0EAE" w:rsidRPr="0009014D" w:rsidRDefault="000B4220" w:rsidP="00FF058D">
      <w:pPr>
        <w:pStyle w:val="Ingenafstand2"/>
        <w:rPr>
          <w:lang w:val="en-GB"/>
        </w:rPr>
      </w:pPr>
      <w:r w:rsidRPr="0009014D">
        <w:rPr>
          <w:b/>
          <w:bCs/>
          <w:lang w:val="en-GB"/>
        </w:rPr>
        <w:t xml:space="preserve">Success: </w:t>
      </w:r>
      <w:r w:rsidRPr="0009014D">
        <w:rPr>
          <w:lang w:val="en-GB"/>
        </w:rPr>
        <w:t xml:space="preserve">The character </w:t>
      </w:r>
      <w:r w:rsidR="00DA7A0F" w:rsidRPr="0009014D">
        <w:rPr>
          <w:lang w:val="en-GB"/>
        </w:rPr>
        <w:t>loses</w:t>
      </w:r>
      <w:r w:rsidRPr="0009014D">
        <w:rPr>
          <w:lang w:val="en-GB"/>
        </w:rPr>
        <w:t xml:space="preserve"> </w:t>
      </w:r>
      <w:r w:rsidR="009B0EAE" w:rsidRPr="0009014D">
        <w:rPr>
          <w:lang w:val="en-GB"/>
        </w:rPr>
        <w:t>as much MP as the spells power level.</w:t>
      </w:r>
    </w:p>
    <w:p w14:paraId="6957F394" w14:textId="6A833EEC" w:rsidR="005117C7" w:rsidRPr="0009014D" w:rsidRDefault="000B4220" w:rsidP="00FF058D">
      <w:pPr>
        <w:pStyle w:val="Ingenafstand2"/>
        <w:rPr>
          <w:lang w:val="en-GB"/>
        </w:rPr>
      </w:pPr>
      <w:r w:rsidRPr="0009014D">
        <w:rPr>
          <w:b/>
          <w:bCs/>
          <w:lang w:val="en-GB"/>
        </w:rPr>
        <w:t xml:space="preserve">Failure: </w:t>
      </w:r>
      <w:r w:rsidRPr="0009014D">
        <w:rPr>
          <w:lang w:val="en-GB"/>
        </w:rPr>
        <w:t>T</w:t>
      </w:r>
      <w:r w:rsidR="009B0EAE" w:rsidRPr="0009014D">
        <w:rPr>
          <w:lang w:val="en-GB"/>
        </w:rPr>
        <w:t xml:space="preserve">he character </w:t>
      </w:r>
      <w:r w:rsidR="005117C7" w:rsidRPr="0009014D">
        <w:rPr>
          <w:lang w:val="en-GB"/>
        </w:rPr>
        <w:t>sustains critical damage to his mind</w:t>
      </w:r>
      <w:r w:rsidR="009B0EAE" w:rsidRPr="0009014D">
        <w:rPr>
          <w:lang w:val="en-GB"/>
        </w:rPr>
        <w:t>.</w:t>
      </w:r>
      <w:r w:rsidR="005117C7" w:rsidRPr="0009014D">
        <w:rPr>
          <w:lang w:val="en-GB"/>
        </w:rPr>
        <w:t xml:space="preserve"> See the table for </w:t>
      </w:r>
      <w:r w:rsidR="006E7DBB" w:rsidRPr="0009014D">
        <w:rPr>
          <w:lang w:val="en-GB"/>
        </w:rPr>
        <w:t>critical damage</w:t>
      </w:r>
      <w:r w:rsidR="005117C7" w:rsidRPr="0009014D">
        <w:rPr>
          <w:lang w:val="en-GB"/>
        </w:rPr>
        <w:t xml:space="preserve"> after </w:t>
      </w:r>
      <w:r w:rsidR="006E7DBB" w:rsidRPr="0009014D">
        <w:rPr>
          <w:lang w:val="en-GB"/>
        </w:rPr>
        <w:t>miscasting</w:t>
      </w:r>
      <w:r w:rsidR="005117C7" w:rsidRPr="0009014D">
        <w:rPr>
          <w:lang w:val="en-GB"/>
        </w:rPr>
        <w:t>.</w:t>
      </w:r>
    </w:p>
    <w:p w14:paraId="4D0B5DAF" w14:textId="77777777" w:rsidR="00E747D2" w:rsidRPr="0009014D" w:rsidRDefault="00E747D2" w:rsidP="00E747D2">
      <w:pPr>
        <w:pStyle w:val="Heading6"/>
        <w:rPr>
          <w:lang w:val="en-GB"/>
        </w:rPr>
      </w:pPr>
      <w:r w:rsidRPr="0009014D">
        <w:rPr>
          <w:lang w:val="en-GB"/>
        </w:rPr>
        <w:t xml:space="preserve">Taming the miscast </w:t>
      </w:r>
    </w:p>
    <w:p w14:paraId="30E01DC1" w14:textId="55A1ECB2" w:rsidR="00E747D2" w:rsidRPr="0009014D" w:rsidRDefault="00E747D2" w:rsidP="00EF0C7C">
      <w:pPr>
        <w:pStyle w:val="DataBox"/>
        <w:rPr>
          <w:i/>
          <w:iCs/>
          <w:lang w:val="en-GB"/>
        </w:rPr>
      </w:pPr>
      <w:r w:rsidRPr="0009014D">
        <w:rPr>
          <w:i/>
          <w:iCs/>
          <w:lang w:val="en-GB"/>
        </w:rPr>
        <w:t>(</w:t>
      </w:r>
      <w:r w:rsidR="00EF0C7C" w:rsidRPr="0009014D">
        <w:rPr>
          <w:i/>
          <w:iCs/>
          <w:lang w:val="en-GB"/>
        </w:rPr>
        <w:t>U</w:t>
      </w:r>
      <w:r w:rsidRPr="0009014D">
        <w:rPr>
          <w:i/>
          <w:iCs/>
          <w:lang w:val="en-GB"/>
        </w:rPr>
        <w:t xml:space="preserve">se this method only </w:t>
      </w:r>
      <w:r w:rsidR="00EF0C7C" w:rsidRPr="0009014D">
        <w:rPr>
          <w:i/>
          <w:iCs/>
          <w:lang w:val="en-GB"/>
        </w:rPr>
        <w:t xml:space="preserve">if </w:t>
      </w:r>
      <w:r w:rsidRPr="0009014D">
        <w:rPr>
          <w:i/>
          <w:iCs/>
          <w:lang w:val="en-GB"/>
        </w:rPr>
        <w:t>the G</w:t>
      </w:r>
      <w:r w:rsidR="00EF0C7C" w:rsidRPr="0009014D">
        <w:rPr>
          <w:i/>
          <w:iCs/>
          <w:lang w:val="en-GB"/>
        </w:rPr>
        <w:t>M</w:t>
      </w:r>
      <w:r w:rsidRPr="0009014D">
        <w:rPr>
          <w:i/>
          <w:iCs/>
          <w:lang w:val="en-GB"/>
        </w:rPr>
        <w:t xml:space="preserve"> appr</w:t>
      </w:r>
      <w:r w:rsidR="00EF0C7C" w:rsidRPr="0009014D">
        <w:rPr>
          <w:i/>
          <w:iCs/>
          <w:lang w:val="en-GB"/>
        </w:rPr>
        <w:t>ove!</w:t>
      </w:r>
      <w:r w:rsidRPr="0009014D">
        <w:rPr>
          <w:i/>
          <w:iCs/>
          <w:lang w:val="en-GB"/>
        </w:rPr>
        <w:t>)</w:t>
      </w:r>
    </w:p>
    <w:p w14:paraId="1E59A643" w14:textId="67D9E1F5" w:rsidR="00E747D2" w:rsidRPr="0009014D" w:rsidRDefault="00E747D2" w:rsidP="00FF058D">
      <w:pPr>
        <w:pStyle w:val="Ingenafstand2"/>
        <w:rPr>
          <w:lang w:val="en-GB"/>
        </w:rPr>
      </w:pPr>
      <w:r w:rsidRPr="0009014D">
        <w:rPr>
          <w:lang w:val="en-GB"/>
        </w:rPr>
        <w:t>The character tries to salvage the spell and cast it anyway.</w:t>
      </w:r>
      <w:r w:rsidR="000B4220" w:rsidRPr="0009014D">
        <w:rPr>
          <w:lang w:val="en-GB"/>
        </w:rPr>
        <w:t xml:space="preserve"> This cost an additional </w:t>
      </w:r>
      <w:r w:rsidRPr="0009014D">
        <w:rPr>
          <w:lang w:val="en-GB"/>
        </w:rPr>
        <w:t>1D10AP. The spells DC is reduced by 10.</w:t>
      </w:r>
    </w:p>
    <w:p w14:paraId="374596D2" w14:textId="25AA6730" w:rsidR="000B4220" w:rsidRPr="0009014D" w:rsidRDefault="000B4220" w:rsidP="00A451B4">
      <w:pPr>
        <w:pStyle w:val="Ingenafstand2"/>
        <w:ind w:firstLine="340"/>
        <w:rPr>
          <w:lang w:val="en-GB"/>
        </w:rPr>
      </w:pPr>
      <w:r w:rsidRPr="0009014D">
        <w:rPr>
          <w:b/>
          <w:bCs/>
          <w:lang w:val="en-GB"/>
        </w:rPr>
        <w:t xml:space="preserve">Success: </w:t>
      </w:r>
      <w:r w:rsidRPr="0009014D">
        <w:rPr>
          <w:lang w:val="en-GB"/>
        </w:rPr>
        <w:t xml:space="preserve">A different </w:t>
      </w:r>
      <w:r w:rsidR="006E7DBB" w:rsidRPr="0009014D">
        <w:rPr>
          <w:lang w:val="en-GB"/>
        </w:rPr>
        <w:t>spell</w:t>
      </w:r>
      <w:r w:rsidRPr="0009014D">
        <w:rPr>
          <w:lang w:val="en-GB"/>
        </w:rPr>
        <w:t xml:space="preserve"> from the same school of magic, with the same shapes, methods</w:t>
      </w:r>
      <w:r w:rsidR="00B61F57" w:rsidRPr="0009014D">
        <w:rPr>
          <w:lang w:val="en-GB"/>
        </w:rPr>
        <w:t xml:space="preserve"> and</w:t>
      </w:r>
      <w:r w:rsidRPr="0009014D">
        <w:rPr>
          <w:lang w:val="en-GB"/>
        </w:rPr>
        <w:t xml:space="preserve"> </w:t>
      </w:r>
      <w:r w:rsidR="00B61F57" w:rsidRPr="0009014D">
        <w:rPr>
          <w:lang w:val="en-GB"/>
        </w:rPr>
        <w:t>Division</w:t>
      </w:r>
      <w:r w:rsidRPr="0009014D">
        <w:rPr>
          <w:lang w:val="en-GB"/>
        </w:rPr>
        <w:t xml:space="preserve"> is cast instead of the originally intended spell.</w:t>
      </w:r>
    </w:p>
    <w:p w14:paraId="15F0423B" w14:textId="75CA5D64" w:rsidR="008763AB" w:rsidRPr="0009014D" w:rsidRDefault="008763AB" w:rsidP="008763AB">
      <w:pPr>
        <w:pStyle w:val="Ingenafstand2"/>
        <w:ind w:firstLine="340"/>
        <w:rPr>
          <w:lang w:val="en-GB"/>
        </w:rPr>
      </w:pPr>
      <w:r w:rsidRPr="0009014D">
        <w:rPr>
          <w:lang w:val="en-GB"/>
        </w:rPr>
        <w:t>The character may spend 1</w:t>
      </w:r>
      <w:r w:rsidR="003C2CB9" w:rsidRPr="0009014D">
        <w:rPr>
          <w:lang w:val="en-GB"/>
        </w:rPr>
        <w:t xml:space="preserve"> Fate Token </w:t>
      </w:r>
      <w:r w:rsidRPr="0009014D">
        <w:rPr>
          <w:lang w:val="en-GB"/>
        </w:rPr>
        <w:t>when successfully taming a miscast, if they do, the character may add the new spell to their memory and later scribe it to their spell book.</w:t>
      </w:r>
    </w:p>
    <w:p w14:paraId="1E07DF4E" w14:textId="6BC13BB0" w:rsidR="00CA4313" w:rsidRPr="0009014D" w:rsidRDefault="00CA4313" w:rsidP="00A451B4">
      <w:pPr>
        <w:pStyle w:val="Ingenafstand2"/>
        <w:ind w:firstLine="340"/>
        <w:rPr>
          <w:i/>
          <w:iCs/>
          <w:lang w:val="en-GB"/>
        </w:rPr>
      </w:pPr>
      <w:r w:rsidRPr="0009014D">
        <w:rPr>
          <w:b/>
          <w:bCs/>
          <w:i/>
          <w:iCs/>
          <w:lang w:val="en-GB"/>
        </w:rPr>
        <w:t>Example:</w:t>
      </w:r>
      <w:r w:rsidRPr="0009014D">
        <w:rPr>
          <w:i/>
          <w:iCs/>
          <w:lang w:val="en-GB"/>
        </w:rPr>
        <w:t xml:space="preserve"> The character tries to cast burning smite, but fumbles. The character succeeds with taming the miscast and cast a spell resembling burning smite. However, the flames of this new smite spell cause </w:t>
      </w:r>
      <w:r w:rsidR="00B06A49">
        <w:rPr>
          <w:i/>
          <w:iCs/>
          <w:lang w:val="en-GB"/>
        </w:rPr>
        <w:t>radiant damage</w:t>
      </w:r>
      <w:r w:rsidRPr="0009014D">
        <w:rPr>
          <w:i/>
          <w:iCs/>
          <w:lang w:val="en-GB"/>
        </w:rPr>
        <w:t>, in addition to its fire damage.</w:t>
      </w:r>
    </w:p>
    <w:p w14:paraId="5C1B79DC" w14:textId="1D2205C6" w:rsidR="00875EC1" w:rsidRPr="0009014D" w:rsidRDefault="00B61F57" w:rsidP="00A451B4">
      <w:pPr>
        <w:pStyle w:val="Ingenafstand2"/>
        <w:ind w:firstLine="340"/>
        <w:rPr>
          <w:lang w:val="en-GB"/>
        </w:rPr>
      </w:pPr>
      <w:r w:rsidRPr="0009014D">
        <w:rPr>
          <w:b/>
          <w:bCs/>
          <w:lang w:val="en-GB"/>
        </w:rPr>
        <w:t xml:space="preserve">Failure: </w:t>
      </w:r>
      <w:r w:rsidRPr="0009014D">
        <w:rPr>
          <w:lang w:val="en-GB"/>
        </w:rPr>
        <w:t>T</w:t>
      </w:r>
      <w:r w:rsidR="00875EC1" w:rsidRPr="0009014D">
        <w:rPr>
          <w:lang w:val="en-GB"/>
        </w:rPr>
        <w:t xml:space="preserve">he character sustains critical damage to his mind. See the table for </w:t>
      </w:r>
      <w:r w:rsidR="006E7DBB" w:rsidRPr="0009014D">
        <w:rPr>
          <w:lang w:val="en-GB"/>
        </w:rPr>
        <w:t>critical damage</w:t>
      </w:r>
      <w:r w:rsidR="00875EC1" w:rsidRPr="0009014D">
        <w:rPr>
          <w:lang w:val="en-GB"/>
        </w:rPr>
        <w:t xml:space="preserve"> after </w:t>
      </w:r>
      <w:r w:rsidRPr="0009014D">
        <w:rPr>
          <w:lang w:val="en-GB"/>
        </w:rPr>
        <w:t>miscasting</w:t>
      </w:r>
      <w:r w:rsidR="00875EC1" w:rsidRPr="0009014D">
        <w:rPr>
          <w:lang w:val="en-GB"/>
        </w:rPr>
        <w:t>.</w:t>
      </w:r>
    </w:p>
    <w:p w14:paraId="3D14370D" w14:textId="25A70F06" w:rsidR="00D0747C" w:rsidRPr="0009014D" w:rsidRDefault="00D0747C" w:rsidP="00D0747C">
      <w:pPr>
        <w:pStyle w:val="Heading6"/>
        <w:rPr>
          <w:lang w:val="en-GB"/>
        </w:rPr>
      </w:pPr>
      <w:r w:rsidRPr="0009014D">
        <w:rPr>
          <w:lang w:val="en-GB"/>
        </w:rPr>
        <w:t xml:space="preserve">Critical damage after </w:t>
      </w:r>
      <w:r w:rsidR="00252C3D" w:rsidRPr="0009014D">
        <w:rPr>
          <w:lang w:val="en-GB"/>
        </w:rPr>
        <w:t>miscasting</w:t>
      </w:r>
    </w:p>
    <w:p w14:paraId="345089EB" w14:textId="5E256674" w:rsidR="00BD1771" w:rsidRPr="0009014D" w:rsidRDefault="0093485E" w:rsidP="00BD1771">
      <w:pPr>
        <w:pStyle w:val="Caption"/>
        <w:keepNext/>
        <w:rPr>
          <w:lang w:val="en-GB"/>
        </w:rPr>
      </w:pPr>
      <w:bookmarkStart w:id="1649" w:name="_Toc4190734"/>
      <w:bookmarkStart w:id="1650" w:name="_Toc201083086"/>
      <w:r w:rsidRPr="0009014D">
        <w:rPr>
          <w:lang w:val="en-GB"/>
        </w:rPr>
        <w:t>Table</w:t>
      </w:r>
      <w:r w:rsidR="00BD1771" w:rsidRPr="0009014D">
        <w:rPr>
          <w:lang w:val="en-GB"/>
        </w:rPr>
        <w:t xml:space="preserve"> </w:t>
      </w:r>
      <w:r w:rsidRPr="0009014D">
        <w:rPr>
          <w:lang w:val="en-GB"/>
        </w:rPr>
        <w:fldChar w:fldCharType="begin"/>
      </w:r>
      <w:r w:rsidRPr="0009014D">
        <w:rPr>
          <w:lang w:val="en-GB"/>
        </w:rPr>
        <w:instrText xml:space="preserve"> SEQ Tabel \* ARABIC </w:instrText>
      </w:r>
      <w:r w:rsidRPr="0009014D">
        <w:rPr>
          <w:lang w:val="en-GB"/>
        </w:rPr>
        <w:fldChar w:fldCharType="separate"/>
      </w:r>
      <w:r w:rsidR="001D65AF">
        <w:rPr>
          <w:noProof/>
          <w:lang w:val="en-GB"/>
        </w:rPr>
        <w:t>75</w:t>
      </w:r>
      <w:r w:rsidRPr="0009014D">
        <w:rPr>
          <w:noProof/>
          <w:lang w:val="en-GB"/>
        </w:rPr>
        <w:fldChar w:fldCharType="end"/>
      </w:r>
      <w:r w:rsidR="00BD1771" w:rsidRPr="0009014D">
        <w:rPr>
          <w:lang w:val="en-GB"/>
        </w:rPr>
        <w:t xml:space="preserve"> – </w:t>
      </w:r>
      <w:bookmarkEnd w:id="1649"/>
      <w:r w:rsidR="00875EC1" w:rsidRPr="0009014D">
        <w:rPr>
          <w:lang w:val="en-GB"/>
        </w:rPr>
        <w:t>C</w:t>
      </w:r>
      <w:r w:rsidR="005117C7" w:rsidRPr="0009014D">
        <w:rPr>
          <w:lang w:val="en-GB"/>
        </w:rPr>
        <w:t xml:space="preserve">ritical damage after </w:t>
      </w:r>
      <w:r w:rsidR="00252C3D" w:rsidRPr="0009014D">
        <w:rPr>
          <w:lang w:val="en-GB"/>
        </w:rPr>
        <w:t>miscasting</w:t>
      </w:r>
      <w:bookmarkEnd w:id="1650"/>
    </w:p>
    <w:tbl>
      <w:tblPr>
        <w:tblStyle w:val="Grundegenskaber"/>
        <w:tblW w:w="0" w:type="auto"/>
        <w:tblLook w:val="04A0" w:firstRow="1" w:lastRow="0" w:firstColumn="1" w:lastColumn="0" w:noHBand="0" w:noVBand="1"/>
      </w:tblPr>
      <w:tblGrid>
        <w:gridCol w:w="520"/>
        <w:gridCol w:w="4399"/>
      </w:tblGrid>
      <w:tr w:rsidR="00BD1771" w:rsidRPr="0009014D" w14:paraId="2DD9BBF2" w14:textId="77777777" w:rsidTr="00BC363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10C7BA57" w14:textId="77777777" w:rsidR="00BD1771" w:rsidRPr="0009014D" w:rsidRDefault="00BD1771" w:rsidP="00364529">
            <w:pPr>
              <w:rPr>
                <w:rFonts w:cs="Times New Roman"/>
                <w:b/>
                <w:szCs w:val="16"/>
                <w:lang w:val="en-GB"/>
              </w:rPr>
            </w:pPr>
            <w:r w:rsidRPr="0009014D">
              <w:rPr>
                <w:rFonts w:cs="Times New Roman"/>
                <w:b/>
                <w:szCs w:val="16"/>
                <w:lang w:val="en-GB"/>
              </w:rPr>
              <w:t>1T10</w:t>
            </w:r>
          </w:p>
        </w:tc>
        <w:tc>
          <w:tcPr>
            <w:tcW w:w="0" w:type="auto"/>
          </w:tcPr>
          <w:p w14:paraId="59445766" w14:textId="19A6351D" w:rsidR="00BD1771" w:rsidRPr="0009014D" w:rsidRDefault="005117C7" w:rsidP="00BD1771">
            <w:pPr>
              <w:cnfStyle w:val="100000000000" w:firstRow="1" w:lastRow="0" w:firstColumn="0" w:lastColumn="0" w:oddVBand="0" w:evenVBand="0" w:oddHBand="0" w:evenHBand="0" w:firstRowFirstColumn="0" w:firstRowLastColumn="0" w:lastRowFirstColumn="0" w:lastRowLastColumn="0"/>
              <w:rPr>
                <w:rFonts w:cs="Times New Roman"/>
                <w:b/>
                <w:szCs w:val="16"/>
                <w:lang w:val="en-GB"/>
              </w:rPr>
            </w:pPr>
            <w:r w:rsidRPr="0009014D">
              <w:rPr>
                <w:rFonts w:cs="Times New Roman"/>
                <w:b/>
                <w:szCs w:val="16"/>
                <w:lang w:val="en-GB"/>
              </w:rPr>
              <w:t xml:space="preserve">Critical damage after </w:t>
            </w:r>
            <w:r w:rsidR="00252C3D" w:rsidRPr="0009014D">
              <w:rPr>
                <w:rFonts w:cs="Times New Roman"/>
                <w:b/>
                <w:szCs w:val="16"/>
                <w:lang w:val="en-GB"/>
              </w:rPr>
              <w:t>miscasting</w:t>
            </w:r>
          </w:p>
        </w:tc>
      </w:tr>
      <w:tr w:rsidR="00BD1771" w:rsidRPr="004D33F8" w14:paraId="41C7B3CD" w14:textId="77777777" w:rsidTr="00BC36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150C0F3B" w14:textId="77777777" w:rsidR="00BD1771" w:rsidRPr="0009014D" w:rsidRDefault="00BD1771" w:rsidP="00364529">
            <w:pPr>
              <w:rPr>
                <w:rFonts w:cs="Times New Roman"/>
                <w:b/>
                <w:szCs w:val="16"/>
                <w:lang w:val="en-GB"/>
              </w:rPr>
            </w:pPr>
            <w:r w:rsidRPr="0009014D">
              <w:rPr>
                <w:rFonts w:cs="Times New Roman"/>
                <w:b/>
                <w:szCs w:val="16"/>
                <w:lang w:val="en-GB"/>
              </w:rPr>
              <w:t>1</w:t>
            </w:r>
          </w:p>
        </w:tc>
        <w:tc>
          <w:tcPr>
            <w:tcW w:w="0" w:type="auto"/>
          </w:tcPr>
          <w:p w14:paraId="0AB0F585" w14:textId="235CA3E6" w:rsidR="00BD1771" w:rsidRPr="0009014D" w:rsidRDefault="00875EC1" w:rsidP="00364529">
            <w:pPr>
              <w:cnfStyle w:val="000000100000" w:firstRow="0" w:lastRow="0" w:firstColumn="0" w:lastColumn="0" w:oddVBand="0" w:evenVBand="0" w:oddHBand="1" w:evenHBand="0" w:firstRowFirstColumn="0" w:firstRowLastColumn="0" w:lastRowFirstColumn="0" w:lastRowLastColumn="0"/>
              <w:rPr>
                <w:rFonts w:cs="Times New Roman"/>
                <w:szCs w:val="16"/>
                <w:lang w:val="en-GB"/>
              </w:rPr>
            </w:pPr>
            <w:r w:rsidRPr="0009014D">
              <w:rPr>
                <w:rFonts w:cs="Times New Roman"/>
                <w:szCs w:val="16"/>
                <w:lang w:val="en-GB"/>
              </w:rPr>
              <w:t>The character cannot gain MP naturally, for as many days as the spells might.</w:t>
            </w:r>
          </w:p>
        </w:tc>
      </w:tr>
      <w:tr w:rsidR="00BD1771" w:rsidRPr="004D33F8" w14:paraId="343E1F98" w14:textId="77777777" w:rsidTr="00BC363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25499A10" w14:textId="77777777" w:rsidR="00BD1771" w:rsidRPr="0009014D" w:rsidRDefault="00BD1771" w:rsidP="00364529">
            <w:pPr>
              <w:rPr>
                <w:rFonts w:cs="Times New Roman"/>
                <w:szCs w:val="16"/>
                <w:lang w:val="en-GB"/>
              </w:rPr>
            </w:pPr>
            <w:r w:rsidRPr="0009014D">
              <w:rPr>
                <w:rFonts w:cs="Times New Roman"/>
                <w:szCs w:val="16"/>
                <w:lang w:val="en-GB"/>
              </w:rPr>
              <w:t>2</w:t>
            </w:r>
          </w:p>
        </w:tc>
        <w:tc>
          <w:tcPr>
            <w:tcW w:w="0" w:type="auto"/>
          </w:tcPr>
          <w:p w14:paraId="13A82272" w14:textId="3D9D6AFF" w:rsidR="00BD1771" w:rsidRPr="0009014D" w:rsidRDefault="00875EC1" w:rsidP="00364529">
            <w:pPr>
              <w:cnfStyle w:val="000000010000" w:firstRow="0" w:lastRow="0" w:firstColumn="0" w:lastColumn="0" w:oddVBand="0" w:evenVBand="0" w:oddHBand="0" w:evenHBand="1" w:firstRowFirstColumn="0" w:firstRowLastColumn="0" w:lastRowFirstColumn="0" w:lastRowLastColumn="0"/>
              <w:rPr>
                <w:rFonts w:cs="Times New Roman"/>
                <w:szCs w:val="16"/>
                <w:lang w:val="en-GB"/>
              </w:rPr>
            </w:pPr>
            <w:r w:rsidRPr="0009014D">
              <w:rPr>
                <w:rFonts w:cs="Times New Roman"/>
                <w:szCs w:val="16"/>
                <w:lang w:val="en-GB"/>
              </w:rPr>
              <w:t xml:space="preserve">The character cannot gain MP at all, for as many days as the spells might. Any attempt to transfer MP to the character, cause 1D3 points of </w:t>
            </w:r>
            <w:r w:rsidR="004D1EE6" w:rsidRPr="0009014D">
              <w:rPr>
                <w:rFonts w:cs="Times New Roman"/>
                <w:szCs w:val="16"/>
                <w:lang w:val="en-GB"/>
              </w:rPr>
              <w:t>damage</w:t>
            </w:r>
            <w:r w:rsidRPr="0009014D">
              <w:rPr>
                <w:rFonts w:cs="Times New Roman"/>
                <w:szCs w:val="16"/>
                <w:lang w:val="en-GB"/>
              </w:rPr>
              <w:t xml:space="preserve"> to his MP.</w:t>
            </w:r>
          </w:p>
        </w:tc>
      </w:tr>
      <w:tr w:rsidR="00BD1771" w:rsidRPr="004D33F8" w14:paraId="47744122" w14:textId="77777777" w:rsidTr="00BC36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4E4EDC31" w14:textId="77777777" w:rsidR="00BD1771" w:rsidRPr="0009014D" w:rsidRDefault="00BD1771" w:rsidP="00364529">
            <w:pPr>
              <w:rPr>
                <w:rFonts w:cs="Times New Roman"/>
                <w:szCs w:val="16"/>
                <w:lang w:val="en-GB"/>
              </w:rPr>
            </w:pPr>
            <w:r w:rsidRPr="0009014D">
              <w:rPr>
                <w:rFonts w:cs="Times New Roman"/>
                <w:szCs w:val="16"/>
                <w:lang w:val="en-GB"/>
              </w:rPr>
              <w:t>3</w:t>
            </w:r>
          </w:p>
        </w:tc>
        <w:tc>
          <w:tcPr>
            <w:tcW w:w="0" w:type="auto"/>
          </w:tcPr>
          <w:p w14:paraId="426212B3" w14:textId="32F6D256" w:rsidR="00BD1771" w:rsidRPr="0009014D" w:rsidRDefault="00875EC1" w:rsidP="00364529">
            <w:pPr>
              <w:cnfStyle w:val="000000100000" w:firstRow="0" w:lastRow="0" w:firstColumn="0" w:lastColumn="0" w:oddVBand="0" w:evenVBand="0" w:oddHBand="1" w:evenHBand="0" w:firstRowFirstColumn="0" w:firstRowLastColumn="0" w:lastRowFirstColumn="0" w:lastRowLastColumn="0"/>
              <w:rPr>
                <w:rFonts w:cs="Times New Roman"/>
                <w:szCs w:val="16"/>
                <w:lang w:val="en-GB"/>
              </w:rPr>
            </w:pPr>
            <w:r w:rsidRPr="0009014D">
              <w:rPr>
                <w:rFonts w:cs="Times New Roman"/>
                <w:szCs w:val="16"/>
                <w:lang w:val="en-GB"/>
              </w:rPr>
              <w:t xml:space="preserve">The character </w:t>
            </w:r>
            <w:r w:rsidR="00E31410" w:rsidRPr="0009014D">
              <w:rPr>
                <w:rFonts w:cs="Times New Roman"/>
                <w:szCs w:val="16"/>
                <w:lang w:val="en-GB"/>
              </w:rPr>
              <w:t>loses</w:t>
            </w:r>
            <w:r w:rsidRPr="0009014D">
              <w:rPr>
                <w:rFonts w:cs="Times New Roman"/>
                <w:szCs w:val="16"/>
                <w:lang w:val="en-GB"/>
              </w:rPr>
              <w:t xml:space="preserve"> the ability to spend MP for as many days as the spells might.</w:t>
            </w:r>
          </w:p>
        </w:tc>
      </w:tr>
      <w:tr w:rsidR="00BD1771" w:rsidRPr="004D33F8" w14:paraId="6B20A9B6" w14:textId="77777777" w:rsidTr="00BC363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51F3829A" w14:textId="77777777" w:rsidR="00BD1771" w:rsidRPr="0009014D" w:rsidRDefault="00BD1771" w:rsidP="00364529">
            <w:pPr>
              <w:rPr>
                <w:rFonts w:cs="Times New Roman"/>
                <w:szCs w:val="16"/>
                <w:lang w:val="en-GB"/>
              </w:rPr>
            </w:pPr>
            <w:r w:rsidRPr="0009014D">
              <w:rPr>
                <w:rFonts w:cs="Times New Roman"/>
                <w:szCs w:val="16"/>
                <w:lang w:val="en-GB"/>
              </w:rPr>
              <w:t>4</w:t>
            </w:r>
          </w:p>
        </w:tc>
        <w:tc>
          <w:tcPr>
            <w:tcW w:w="0" w:type="auto"/>
          </w:tcPr>
          <w:p w14:paraId="05E63234" w14:textId="711198C9" w:rsidR="00BD1771" w:rsidRPr="0009014D" w:rsidRDefault="00875EC1" w:rsidP="00364529">
            <w:pPr>
              <w:cnfStyle w:val="000000010000" w:firstRow="0" w:lastRow="0" w:firstColumn="0" w:lastColumn="0" w:oddVBand="0" w:evenVBand="0" w:oddHBand="0" w:evenHBand="1" w:firstRowFirstColumn="0" w:firstRowLastColumn="0" w:lastRowFirstColumn="0" w:lastRowLastColumn="0"/>
              <w:rPr>
                <w:rFonts w:cs="Times New Roman"/>
                <w:szCs w:val="16"/>
                <w:lang w:val="en-GB"/>
              </w:rPr>
            </w:pPr>
            <w:r w:rsidRPr="0009014D">
              <w:rPr>
                <w:rFonts w:cs="Times New Roman"/>
                <w:szCs w:val="16"/>
                <w:lang w:val="en-GB"/>
              </w:rPr>
              <w:t xml:space="preserve">The </w:t>
            </w:r>
            <w:r w:rsidR="00E31410" w:rsidRPr="0009014D">
              <w:rPr>
                <w:rFonts w:cs="Times New Roman"/>
                <w:szCs w:val="16"/>
                <w:lang w:val="en-GB"/>
              </w:rPr>
              <w:t>character</w:t>
            </w:r>
            <w:r w:rsidRPr="0009014D">
              <w:rPr>
                <w:rFonts w:cs="Times New Roman"/>
                <w:szCs w:val="16"/>
                <w:lang w:val="en-GB"/>
              </w:rPr>
              <w:t xml:space="preserve"> loose 1D4 points of MP, permanently.</w:t>
            </w:r>
          </w:p>
        </w:tc>
      </w:tr>
      <w:tr w:rsidR="00BD1771" w:rsidRPr="004D33F8" w14:paraId="5A319916" w14:textId="77777777" w:rsidTr="00BC36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5F1BAD7E" w14:textId="77777777" w:rsidR="00BD1771" w:rsidRPr="0009014D" w:rsidRDefault="00BD1771" w:rsidP="00364529">
            <w:pPr>
              <w:rPr>
                <w:rFonts w:cs="Times New Roman"/>
                <w:szCs w:val="16"/>
                <w:lang w:val="en-GB"/>
              </w:rPr>
            </w:pPr>
            <w:r w:rsidRPr="0009014D">
              <w:rPr>
                <w:rFonts w:cs="Times New Roman"/>
                <w:szCs w:val="16"/>
                <w:lang w:val="en-GB"/>
              </w:rPr>
              <w:t>5-6</w:t>
            </w:r>
          </w:p>
        </w:tc>
        <w:tc>
          <w:tcPr>
            <w:tcW w:w="0" w:type="auto"/>
          </w:tcPr>
          <w:p w14:paraId="43DB96B6" w14:textId="275C77B5" w:rsidR="00BD1771" w:rsidRPr="0009014D" w:rsidRDefault="00875EC1" w:rsidP="00364529">
            <w:pPr>
              <w:cnfStyle w:val="000000100000" w:firstRow="0" w:lastRow="0" w:firstColumn="0" w:lastColumn="0" w:oddVBand="0" w:evenVBand="0" w:oddHBand="1" w:evenHBand="0" w:firstRowFirstColumn="0" w:firstRowLastColumn="0" w:lastRowFirstColumn="0" w:lastRowLastColumn="0"/>
              <w:rPr>
                <w:rFonts w:cs="Times New Roman"/>
                <w:szCs w:val="16"/>
                <w:lang w:val="en-GB"/>
              </w:rPr>
            </w:pPr>
            <w:r w:rsidRPr="0009014D">
              <w:rPr>
                <w:rFonts w:cs="Times New Roman"/>
                <w:szCs w:val="16"/>
                <w:lang w:val="en-GB"/>
              </w:rPr>
              <w:t xml:space="preserve">The character </w:t>
            </w:r>
            <w:r w:rsidR="004D1EE6" w:rsidRPr="0009014D">
              <w:rPr>
                <w:rFonts w:cs="Times New Roman"/>
                <w:szCs w:val="16"/>
                <w:lang w:val="en-GB"/>
              </w:rPr>
              <w:t>loses</w:t>
            </w:r>
            <w:r w:rsidRPr="0009014D">
              <w:rPr>
                <w:rFonts w:cs="Times New Roman"/>
                <w:szCs w:val="16"/>
                <w:lang w:val="en-GB"/>
              </w:rPr>
              <w:t xml:space="preserve"> as much MP as the spells power level, permanently.</w:t>
            </w:r>
          </w:p>
        </w:tc>
      </w:tr>
      <w:tr w:rsidR="00BD1771" w:rsidRPr="004D33F8" w14:paraId="331B5C35" w14:textId="77777777" w:rsidTr="00BC363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3BCABA15" w14:textId="77777777" w:rsidR="00BD1771" w:rsidRPr="0009014D" w:rsidRDefault="00BD1771" w:rsidP="00364529">
            <w:pPr>
              <w:rPr>
                <w:rFonts w:cs="Times New Roman"/>
                <w:szCs w:val="16"/>
                <w:lang w:val="en-GB"/>
              </w:rPr>
            </w:pPr>
            <w:r w:rsidRPr="0009014D">
              <w:rPr>
                <w:rFonts w:cs="Times New Roman"/>
                <w:szCs w:val="16"/>
                <w:lang w:val="en-GB"/>
              </w:rPr>
              <w:t>7</w:t>
            </w:r>
          </w:p>
        </w:tc>
        <w:tc>
          <w:tcPr>
            <w:tcW w:w="0" w:type="auto"/>
          </w:tcPr>
          <w:p w14:paraId="6B519057" w14:textId="5934DDE2" w:rsidR="00BD1771" w:rsidRPr="0009014D" w:rsidRDefault="00875EC1" w:rsidP="00364529">
            <w:pPr>
              <w:cnfStyle w:val="000000010000" w:firstRow="0" w:lastRow="0" w:firstColumn="0" w:lastColumn="0" w:oddVBand="0" w:evenVBand="0" w:oddHBand="0" w:evenHBand="1" w:firstRowFirstColumn="0" w:firstRowLastColumn="0" w:lastRowFirstColumn="0" w:lastRowLastColumn="0"/>
              <w:rPr>
                <w:rFonts w:cs="Times New Roman"/>
                <w:szCs w:val="16"/>
                <w:lang w:val="en-GB"/>
              </w:rPr>
            </w:pPr>
            <w:r w:rsidRPr="0009014D">
              <w:rPr>
                <w:rFonts w:cs="Times New Roman"/>
                <w:szCs w:val="16"/>
                <w:lang w:val="en-GB"/>
              </w:rPr>
              <w:t xml:space="preserve">The character permanently </w:t>
            </w:r>
            <w:r w:rsidR="00E31410" w:rsidRPr="0009014D">
              <w:rPr>
                <w:rFonts w:cs="Times New Roman"/>
                <w:szCs w:val="16"/>
                <w:lang w:val="en-GB"/>
              </w:rPr>
              <w:t>loses</w:t>
            </w:r>
            <w:r w:rsidRPr="0009014D">
              <w:rPr>
                <w:rFonts w:cs="Times New Roman"/>
                <w:szCs w:val="16"/>
                <w:lang w:val="en-GB"/>
              </w:rPr>
              <w:t xml:space="preserve"> the ability to regain MP.</w:t>
            </w:r>
          </w:p>
        </w:tc>
      </w:tr>
      <w:tr w:rsidR="00BD1771" w:rsidRPr="004D33F8" w14:paraId="454D2506" w14:textId="77777777" w:rsidTr="00BC36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3BAD27CF" w14:textId="77777777" w:rsidR="00BD1771" w:rsidRPr="0009014D" w:rsidRDefault="00BD1771" w:rsidP="00364529">
            <w:pPr>
              <w:rPr>
                <w:rFonts w:cs="Times New Roman"/>
                <w:szCs w:val="16"/>
                <w:lang w:val="en-GB"/>
              </w:rPr>
            </w:pPr>
            <w:r w:rsidRPr="0009014D">
              <w:rPr>
                <w:rFonts w:cs="Times New Roman"/>
                <w:szCs w:val="16"/>
                <w:lang w:val="en-GB"/>
              </w:rPr>
              <w:t>8</w:t>
            </w:r>
          </w:p>
        </w:tc>
        <w:tc>
          <w:tcPr>
            <w:tcW w:w="0" w:type="auto"/>
          </w:tcPr>
          <w:p w14:paraId="7CDCFFC5" w14:textId="4CFE77E5" w:rsidR="00BD1771" w:rsidRPr="0009014D" w:rsidRDefault="00875EC1" w:rsidP="00364529">
            <w:pPr>
              <w:cnfStyle w:val="000000100000" w:firstRow="0" w:lastRow="0" w:firstColumn="0" w:lastColumn="0" w:oddVBand="0" w:evenVBand="0" w:oddHBand="1" w:evenHBand="0" w:firstRowFirstColumn="0" w:firstRowLastColumn="0" w:lastRowFirstColumn="0" w:lastRowLastColumn="0"/>
              <w:rPr>
                <w:rFonts w:cs="Times New Roman"/>
                <w:szCs w:val="16"/>
                <w:lang w:val="en-GB"/>
              </w:rPr>
            </w:pPr>
            <w:r w:rsidRPr="0009014D">
              <w:rPr>
                <w:rFonts w:cs="Times New Roman"/>
                <w:szCs w:val="16"/>
                <w:lang w:val="en-GB"/>
              </w:rPr>
              <w:t xml:space="preserve">The character completely </w:t>
            </w:r>
            <w:r w:rsidR="00E31410" w:rsidRPr="0009014D">
              <w:rPr>
                <w:rFonts w:cs="Times New Roman"/>
                <w:szCs w:val="16"/>
                <w:lang w:val="en-GB"/>
              </w:rPr>
              <w:t>forgets</w:t>
            </w:r>
            <w:r w:rsidRPr="0009014D">
              <w:rPr>
                <w:rFonts w:cs="Times New Roman"/>
                <w:szCs w:val="16"/>
                <w:lang w:val="en-GB"/>
              </w:rPr>
              <w:t xml:space="preserve"> the spell he was casting and must learn it again.</w:t>
            </w:r>
          </w:p>
        </w:tc>
      </w:tr>
      <w:tr w:rsidR="00BD1771" w:rsidRPr="0009014D" w14:paraId="1846AF34" w14:textId="77777777" w:rsidTr="00BC363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3B9225C8" w14:textId="77777777" w:rsidR="00BD1771" w:rsidRPr="0009014D" w:rsidRDefault="00BD1771" w:rsidP="00364529">
            <w:pPr>
              <w:rPr>
                <w:rFonts w:cs="Times New Roman"/>
                <w:szCs w:val="16"/>
                <w:lang w:val="en-GB"/>
              </w:rPr>
            </w:pPr>
            <w:r w:rsidRPr="0009014D">
              <w:rPr>
                <w:rFonts w:cs="Times New Roman"/>
                <w:szCs w:val="16"/>
                <w:lang w:val="en-GB"/>
              </w:rPr>
              <w:t>9</w:t>
            </w:r>
          </w:p>
        </w:tc>
        <w:tc>
          <w:tcPr>
            <w:tcW w:w="0" w:type="auto"/>
          </w:tcPr>
          <w:p w14:paraId="70C031E2" w14:textId="5C3D6F46" w:rsidR="00BD1771" w:rsidRPr="0009014D" w:rsidRDefault="00875EC1" w:rsidP="00364529">
            <w:pPr>
              <w:cnfStyle w:val="000000010000" w:firstRow="0" w:lastRow="0" w:firstColumn="0" w:lastColumn="0" w:oddVBand="0" w:evenVBand="0" w:oddHBand="0" w:evenHBand="1" w:firstRowFirstColumn="0" w:firstRowLastColumn="0" w:lastRowFirstColumn="0" w:lastRowLastColumn="0"/>
              <w:rPr>
                <w:rFonts w:cs="Times New Roman"/>
                <w:szCs w:val="16"/>
                <w:lang w:val="en-GB"/>
              </w:rPr>
            </w:pPr>
            <w:r w:rsidRPr="0009014D">
              <w:rPr>
                <w:rFonts w:cs="Times New Roman"/>
                <w:szCs w:val="16"/>
                <w:lang w:val="en-GB"/>
              </w:rPr>
              <w:t>The character is struck by intense and overwhelming terror for D8 days. After this the character gain a random phobia.</w:t>
            </w:r>
          </w:p>
        </w:tc>
      </w:tr>
      <w:tr w:rsidR="00BD1771" w:rsidRPr="004D33F8" w14:paraId="7874388E" w14:textId="77777777" w:rsidTr="00BC36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6ABC1A5B" w14:textId="77777777" w:rsidR="00BD1771" w:rsidRPr="0009014D" w:rsidRDefault="00BD1771" w:rsidP="00364529">
            <w:pPr>
              <w:rPr>
                <w:rFonts w:cs="Times New Roman"/>
                <w:szCs w:val="16"/>
                <w:lang w:val="en-GB"/>
              </w:rPr>
            </w:pPr>
            <w:r w:rsidRPr="0009014D">
              <w:rPr>
                <w:rFonts w:cs="Times New Roman"/>
                <w:szCs w:val="16"/>
                <w:lang w:val="en-GB"/>
              </w:rPr>
              <w:t>10</w:t>
            </w:r>
          </w:p>
        </w:tc>
        <w:tc>
          <w:tcPr>
            <w:tcW w:w="0" w:type="auto"/>
          </w:tcPr>
          <w:p w14:paraId="4D4C054D" w14:textId="3F6D3DEA" w:rsidR="00BD1771" w:rsidRPr="0009014D" w:rsidRDefault="00875EC1" w:rsidP="00364529">
            <w:pPr>
              <w:cnfStyle w:val="000000100000" w:firstRow="0" w:lastRow="0" w:firstColumn="0" w:lastColumn="0" w:oddVBand="0" w:evenVBand="0" w:oddHBand="1" w:evenHBand="0" w:firstRowFirstColumn="0" w:firstRowLastColumn="0" w:lastRowFirstColumn="0" w:lastRowLastColumn="0"/>
              <w:rPr>
                <w:rFonts w:cs="Times New Roman"/>
                <w:szCs w:val="16"/>
                <w:lang w:val="en-GB"/>
              </w:rPr>
            </w:pPr>
            <w:r w:rsidRPr="0009014D">
              <w:rPr>
                <w:rFonts w:cs="Times New Roman"/>
                <w:szCs w:val="16"/>
                <w:lang w:val="en-GB"/>
              </w:rPr>
              <w:t xml:space="preserve">The character </w:t>
            </w:r>
            <w:r w:rsidR="004D1EE6" w:rsidRPr="0009014D">
              <w:rPr>
                <w:rFonts w:cs="Times New Roman"/>
                <w:szCs w:val="16"/>
                <w:lang w:val="en-GB"/>
              </w:rPr>
              <w:t>has</w:t>
            </w:r>
            <w:r w:rsidRPr="0009014D">
              <w:rPr>
                <w:rFonts w:cs="Times New Roman"/>
                <w:szCs w:val="16"/>
                <w:lang w:val="en-GB"/>
              </w:rPr>
              <w:t xml:space="preserve"> a chance of going into shock </w:t>
            </w:r>
            <w:r w:rsidR="00E31410" w:rsidRPr="0009014D">
              <w:rPr>
                <w:rFonts w:cs="Times New Roman"/>
                <w:szCs w:val="16"/>
                <w:lang w:val="en-GB"/>
              </w:rPr>
              <w:t>equivalent</w:t>
            </w:r>
            <w:r w:rsidRPr="0009014D">
              <w:rPr>
                <w:rFonts w:cs="Times New Roman"/>
                <w:szCs w:val="16"/>
                <w:lang w:val="en-GB"/>
              </w:rPr>
              <w:t xml:space="preserve"> to the might of his spell multiplied by the power level it was cast with.</w:t>
            </w:r>
          </w:p>
        </w:tc>
      </w:tr>
    </w:tbl>
    <w:p w14:paraId="1DAA9AC5" w14:textId="02AEF271" w:rsidR="00BD1771" w:rsidRPr="0009014D" w:rsidRDefault="003B1849" w:rsidP="00BD1771">
      <w:pPr>
        <w:rPr>
          <w:rFonts w:cs="Times New Roman"/>
          <w:bCs/>
          <w:szCs w:val="16"/>
          <w:lang w:val="en-GB"/>
        </w:rPr>
      </w:pPr>
      <w:r w:rsidRPr="0009014D">
        <w:rPr>
          <w:rFonts w:cs="Times New Roman"/>
          <w:b/>
          <w:szCs w:val="16"/>
          <w:lang w:val="en-GB"/>
        </w:rPr>
        <w:t>NB</w:t>
      </w:r>
      <w:r w:rsidR="007A5CE7" w:rsidRPr="0009014D">
        <w:rPr>
          <w:rFonts w:cs="Times New Roman"/>
          <w:b/>
          <w:szCs w:val="16"/>
          <w:lang w:val="en-GB"/>
        </w:rPr>
        <w:t>!</w:t>
      </w:r>
      <w:r w:rsidR="00BD1771" w:rsidRPr="0009014D">
        <w:rPr>
          <w:rFonts w:cs="Times New Roman"/>
          <w:b/>
          <w:szCs w:val="16"/>
          <w:lang w:val="en-GB"/>
        </w:rPr>
        <w:t xml:space="preserve"> </w:t>
      </w:r>
      <w:r w:rsidRPr="0009014D">
        <w:rPr>
          <w:rFonts w:cs="Times New Roman"/>
          <w:bCs/>
          <w:szCs w:val="16"/>
          <w:lang w:val="en-GB"/>
        </w:rPr>
        <w:t>Permanent damage from the table above can be healed by anything that can heal critical damage. The character cannot heal himself in this manner.</w:t>
      </w:r>
    </w:p>
    <w:bookmarkEnd w:id="1648"/>
    <w:p w14:paraId="52A7995A" w14:textId="58473C96" w:rsidR="00357843" w:rsidRPr="0009014D" w:rsidRDefault="00357843" w:rsidP="00BD1771">
      <w:pPr>
        <w:pStyle w:val="Caption"/>
        <w:keepNext/>
        <w:rPr>
          <w:lang w:val="en-GB"/>
        </w:rPr>
        <w:sectPr w:rsidR="00357843" w:rsidRPr="0009014D" w:rsidSect="006B1B18">
          <w:type w:val="continuous"/>
          <w:pgSz w:w="11906" w:h="16838" w:code="9"/>
          <w:pgMar w:top="864" w:right="864" w:bottom="864" w:left="864" w:header="708" w:footer="173" w:gutter="0"/>
          <w:pgBorders w:zOrder="back" w:offsetFrom="page">
            <w:top w:val="celticKnotwork" w:sz="12" w:space="24" w:color="auto"/>
            <w:bottom w:val="celticKnotwork" w:sz="12" w:space="24" w:color="auto"/>
          </w:pgBorders>
          <w:cols w:num="2" w:sep="1" w:space="340"/>
          <w:docGrid w:linePitch="360"/>
        </w:sectPr>
      </w:pPr>
    </w:p>
    <w:p w14:paraId="02B2E385" w14:textId="77777777" w:rsidR="00357843" w:rsidRPr="0009014D" w:rsidRDefault="00357843" w:rsidP="00357843">
      <w:pPr>
        <w:rPr>
          <w:lang w:val="en-GB"/>
        </w:rPr>
      </w:pPr>
    </w:p>
    <w:p w14:paraId="23CF2648" w14:textId="77777777" w:rsidR="00357843" w:rsidRPr="0009014D" w:rsidRDefault="00357843" w:rsidP="00357843">
      <w:pPr>
        <w:rPr>
          <w:lang w:val="en-GB"/>
        </w:rPr>
        <w:sectPr w:rsidR="00357843" w:rsidRPr="0009014D" w:rsidSect="006B1B18">
          <w:type w:val="continuous"/>
          <w:pgSz w:w="11906" w:h="16838" w:code="9"/>
          <w:pgMar w:top="864" w:right="864" w:bottom="864" w:left="864" w:header="708" w:footer="173" w:gutter="0"/>
          <w:pgBorders w:zOrder="back" w:offsetFrom="page">
            <w:top w:val="celticKnotwork" w:sz="12" w:space="24" w:color="auto"/>
            <w:bottom w:val="celticKnotwork" w:sz="12" w:space="24" w:color="auto"/>
          </w:pgBorders>
          <w:cols w:sep="1" w:space="567"/>
          <w:docGrid w:linePitch="360"/>
        </w:sectPr>
      </w:pPr>
    </w:p>
    <w:p w14:paraId="5CFC5E24" w14:textId="77777777" w:rsidR="00357843" w:rsidRPr="0009014D" w:rsidRDefault="00357843" w:rsidP="00357843">
      <w:pPr>
        <w:rPr>
          <w:rFonts w:asciiTheme="majorHAnsi" w:eastAsiaTheme="majorEastAsia" w:hAnsiTheme="majorHAnsi" w:cstheme="majorBidi"/>
          <w:b/>
          <w:bCs/>
          <w:sz w:val="26"/>
          <w:szCs w:val="26"/>
          <w:lang w:val="en-GB"/>
        </w:rPr>
      </w:pPr>
      <w:r w:rsidRPr="0009014D">
        <w:rPr>
          <w:lang w:val="en-GB"/>
        </w:rPr>
        <w:br w:type="page"/>
      </w:r>
    </w:p>
    <w:p w14:paraId="58B46E95" w14:textId="77777777" w:rsidR="00357843" w:rsidRPr="0009014D" w:rsidRDefault="00357843" w:rsidP="00357843">
      <w:pPr>
        <w:pStyle w:val="Heading2"/>
        <w:pBdr>
          <w:bottom w:val="single" w:sz="4" w:space="1" w:color="auto"/>
        </w:pBdr>
        <w:rPr>
          <w:lang w:val="en-GB"/>
        </w:rPr>
        <w:sectPr w:rsidR="00357843" w:rsidRPr="0009014D" w:rsidSect="006B1B18">
          <w:type w:val="continuous"/>
          <w:pgSz w:w="11906" w:h="16838" w:code="9"/>
          <w:pgMar w:top="864" w:right="864" w:bottom="864" w:left="864" w:header="708" w:footer="173" w:gutter="0"/>
          <w:pgBorders w:zOrder="back" w:offsetFrom="page">
            <w:top w:val="celticKnotwork" w:sz="12" w:space="24" w:color="auto"/>
            <w:bottom w:val="celticKnotwork" w:sz="12" w:space="24" w:color="auto"/>
          </w:pgBorders>
          <w:cols w:num="2" w:sep="1" w:space="567"/>
          <w:docGrid w:linePitch="360"/>
        </w:sectPr>
      </w:pPr>
    </w:p>
    <w:p w14:paraId="1D032C5D" w14:textId="6966C1CC" w:rsidR="00357843" w:rsidRPr="0009014D" w:rsidRDefault="000E58E3" w:rsidP="00357843">
      <w:pPr>
        <w:pStyle w:val="Heading2"/>
        <w:pBdr>
          <w:bottom w:val="single" w:sz="4" w:space="1" w:color="auto"/>
        </w:pBdr>
        <w:rPr>
          <w:lang w:val="en-GB"/>
        </w:rPr>
      </w:pPr>
      <w:bookmarkStart w:id="1651" w:name="_Ref136977620"/>
      <w:bookmarkStart w:id="1652" w:name="_Toc201082548"/>
      <w:bookmarkEnd w:id="1641"/>
      <w:bookmarkEnd w:id="1642"/>
      <w:bookmarkEnd w:id="1643"/>
      <w:bookmarkEnd w:id="1644"/>
      <w:bookmarkEnd w:id="1645"/>
      <w:bookmarkEnd w:id="1646"/>
      <w:bookmarkEnd w:id="1647"/>
      <w:r w:rsidRPr="0009014D">
        <w:rPr>
          <w:lang w:val="en-GB"/>
        </w:rPr>
        <w:lastRenderedPageBreak/>
        <w:t>Damage</w:t>
      </w:r>
      <w:bookmarkEnd w:id="1651"/>
      <w:bookmarkEnd w:id="1652"/>
    </w:p>
    <w:p w14:paraId="1DC9A449" w14:textId="13B536BC" w:rsidR="00F112FD" w:rsidRPr="0009014D" w:rsidRDefault="00F112FD" w:rsidP="00F112FD">
      <w:pPr>
        <w:pStyle w:val="Ingenafstand1"/>
        <w:rPr>
          <w:lang w:val="en-GB"/>
        </w:rPr>
        <w:sectPr w:rsidR="00F112FD" w:rsidRPr="0009014D" w:rsidSect="006B1B18">
          <w:headerReference w:type="even" r:id="rId124"/>
          <w:headerReference w:type="default" r:id="rId125"/>
          <w:type w:val="continuous"/>
          <w:pgSz w:w="11906" w:h="16838" w:code="9"/>
          <w:pgMar w:top="864" w:right="864" w:bottom="864" w:left="864" w:header="708" w:footer="173" w:gutter="0"/>
          <w:pgBorders w:zOrder="back" w:offsetFrom="page">
            <w:top w:val="celticKnotwork" w:sz="12" w:space="24" w:color="auto"/>
            <w:bottom w:val="celticKnotwork" w:sz="12" w:space="24" w:color="auto"/>
          </w:pgBorders>
          <w:cols w:sep="1" w:space="567"/>
          <w:docGrid w:linePitch="360"/>
        </w:sectPr>
      </w:pPr>
      <w:bookmarkStart w:id="1653" w:name="_Toc312338213"/>
      <w:bookmarkStart w:id="1654" w:name="_Ref313476654"/>
      <w:bookmarkStart w:id="1655" w:name="_Toc326310117"/>
      <w:bookmarkStart w:id="1656" w:name="_Toc326312294"/>
      <w:bookmarkStart w:id="1657" w:name="_Ref418285593"/>
    </w:p>
    <w:bookmarkEnd w:id="1653"/>
    <w:bookmarkEnd w:id="1654"/>
    <w:bookmarkEnd w:id="1655"/>
    <w:bookmarkEnd w:id="1656"/>
    <w:bookmarkEnd w:id="1657"/>
    <w:p w14:paraId="4208690D" w14:textId="77777777" w:rsidR="002F360F" w:rsidRPr="0009014D" w:rsidRDefault="002F360F" w:rsidP="002F360F">
      <w:pPr>
        <w:pStyle w:val="Heading3"/>
        <w:pBdr>
          <w:bottom w:val="single" w:sz="4" w:space="1" w:color="auto"/>
        </w:pBdr>
        <w:rPr>
          <w:lang w:val="en-GB"/>
        </w:rPr>
      </w:pPr>
      <w:r w:rsidRPr="0009014D">
        <w:rPr>
          <w:lang w:val="en-GB"/>
        </w:rPr>
        <w:t>Multiple damage types</w:t>
      </w:r>
    </w:p>
    <w:p w14:paraId="0E266882" w14:textId="52317B4A" w:rsidR="004D579A" w:rsidRPr="004D579A" w:rsidRDefault="002F360F" w:rsidP="004D579A">
      <w:pPr>
        <w:pStyle w:val="Ingenafstand1"/>
        <w:rPr>
          <w:lang w:val="en-GB"/>
        </w:rPr>
      </w:pPr>
      <w:r w:rsidRPr="0009014D">
        <w:rPr>
          <w:lang w:val="en-GB"/>
        </w:rPr>
        <w:t>One attack may have more than one damage type. If it does, all damage from the attack is subject to all damage types.</w:t>
      </w:r>
    </w:p>
    <w:p w14:paraId="5BB03658" w14:textId="10AA0974" w:rsidR="00357843" w:rsidRPr="0009014D" w:rsidRDefault="00104E8A" w:rsidP="00CE6409">
      <w:pPr>
        <w:pStyle w:val="Heading3"/>
        <w:pBdr>
          <w:bottom w:val="single" w:sz="4" w:space="1" w:color="auto"/>
        </w:pBdr>
        <w:rPr>
          <w:lang w:val="en-GB"/>
        </w:rPr>
      </w:pPr>
      <w:r w:rsidRPr="0009014D">
        <w:rPr>
          <w:lang w:val="en-GB"/>
        </w:rPr>
        <w:t>Healing magic</w:t>
      </w:r>
    </w:p>
    <w:p w14:paraId="508DE733" w14:textId="7F6959C4" w:rsidR="00FA37A8" w:rsidRPr="0009014D" w:rsidRDefault="00FA37A8" w:rsidP="00357843">
      <w:pPr>
        <w:pStyle w:val="Ingenafstand1"/>
        <w:rPr>
          <w:szCs w:val="20"/>
          <w:lang w:val="en-GB"/>
        </w:rPr>
      </w:pPr>
      <w:r w:rsidRPr="0009014D">
        <w:rPr>
          <w:szCs w:val="20"/>
          <w:lang w:val="en-GB"/>
        </w:rPr>
        <w:t>Most spells and magic which heal, affect a body</w:t>
      </w:r>
      <w:r w:rsidR="004451BD" w:rsidRPr="0009014D">
        <w:rPr>
          <w:szCs w:val="20"/>
          <w:lang w:val="en-GB"/>
        </w:rPr>
        <w:t>-</w:t>
      </w:r>
      <w:r w:rsidRPr="0009014D">
        <w:rPr>
          <w:szCs w:val="20"/>
          <w:lang w:val="en-GB"/>
        </w:rPr>
        <w:t>r</w:t>
      </w:r>
      <w:r w:rsidR="005D5E7B" w:rsidRPr="0009014D">
        <w:rPr>
          <w:szCs w:val="20"/>
          <w:lang w:val="en-GB"/>
        </w:rPr>
        <w:t>egion</w:t>
      </w:r>
      <w:r w:rsidRPr="0009014D">
        <w:rPr>
          <w:szCs w:val="20"/>
          <w:lang w:val="en-GB"/>
        </w:rPr>
        <w:t>, chosen by the caster</w:t>
      </w:r>
      <w:r w:rsidR="005D5E7B" w:rsidRPr="0009014D">
        <w:rPr>
          <w:szCs w:val="20"/>
          <w:lang w:val="en-GB"/>
        </w:rPr>
        <w:t>,</w:t>
      </w:r>
      <w:r w:rsidRPr="0009014D">
        <w:rPr>
          <w:szCs w:val="20"/>
          <w:lang w:val="en-GB"/>
        </w:rPr>
        <w:t xml:space="preserve"> </w:t>
      </w:r>
      <w:r w:rsidR="005D5E7B" w:rsidRPr="0009014D">
        <w:rPr>
          <w:szCs w:val="20"/>
          <w:lang w:val="en-GB"/>
        </w:rPr>
        <w:t xml:space="preserve">as well as </w:t>
      </w:r>
      <w:r w:rsidRPr="0009014D">
        <w:rPr>
          <w:szCs w:val="20"/>
          <w:lang w:val="en-GB"/>
        </w:rPr>
        <w:t xml:space="preserve">the targets total </w:t>
      </w:r>
      <w:r w:rsidR="0099044E" w:rsidRPr="0009014D">
        <w:rPr>
          <w:szCs w:val="20"/>
          <w:lang w:val="en-GB"/>
        </w:rPr>
        <w:t>HP</w:t>
      </w:r>
      <w:r w:rsidRPr="0009014D">
        <w:rPr>
          <w:szCs w:val="20"/>
          <w:lang w:val="en-GB"/>
        </w:rPr>
        <w:t>.</w:t>
      </w:r>
      <w:r w:rsidR="005D5E7B" w:rsidRPr="0009014D">
        <w:rPr>
          <w:szCs w:val="20"/>
          <w:lang w:val="en-GB"/>
        </w:rPr>
        <w:t xml:space="preserve"> </w:t>
      </w:r>
      <w:r w:rsidRPr="0009014D">
        <w:rPr>
          <w:szCs w:val="20"/>
          <w:lang w:val="en-GB"/>
        </w:rPr>
        <w:t>If a spell heals more HP than the body</w:t>
      </w:r>
      <w:r w:rsidR="0031601F" w:rsidRPr="0009014D">
        <w:rPr>
          <w:szCs w:val="20"/>
          <w:lang w:val="en-GB"/>
        </w:rPr>
        <w:t xml:space="preserve"> region</w:t>
      </w:r>
      <w:r w:rsidRPr="0009014D">
        <w:rPr>
          <w:szCs w:val="20"/>
          <w:lang w:val="en-GB"/>
        </w:rPr>
        <w:t xml:space="preserve"> </w:t>
      </w:r>
      <w:r w:rsidR="0031601F" w:rsidRPr="0009014D">
        <w:rPr>
          <w:szCs w:val="20"/>
          <w:lang w:val="en-GB"/>
        </w:rPr>
        <w:t>has</w:t>
      </w:r>
      <w:r w:rsidRPr="0009014D">
        <w:rPr>
          <w:szCs w:val="20"/>
          <w:lang w:val="en-GB"/>
        </w:rPr>
        <w:t xml:space="preserve"> lost, any exceeding HP will pass into the next </w:t>
      </w:r>
      <w:r w:rsidR="0031601F" w:rsidRPr="0009014D">
        <w:rPr>
          <w:szCs w:val="20"/>
          <w:lang w:val="en-GB"/>
        </w:rPr>
        <w:t>body region</w:t>
      </w:r>
      <w:r w:rsidRPr="0009014D">
        <w:rPr>
          <w:szCs w:val="20"/>
          <w:lang w:val="en-GB"/>
        </w:rPr>
        <w:t>.</w:t>
      </w:r>
    </w:p>
    <w:p w14:paraId="38B9D2AF" w14:textId="64CEB683" w:rsidR="00FA37A8" w:rsidRPr="0009014D" w:rsidRDefault="005D5E7B" w:rsidP="00357843">
      <w:pPr>
        <w:pStyle w:val="Ingenafstand1"/>
        <w:rPr>
          <w:szCs w:val="20"/>
          <w:lang w:val="en-GB"/>
        </w:rPr>
      </w:pPr>
      <w:r w:rsidRPr="0009014D">
        <w:rPr>
          <w:szCs w:val="20"/>
          <w:lang w:val="en-GB"/>
        </w:rPr>
        <w:t>Any magical healing affecting a target, will stop all bleeding in the victim, regardless of body</w:t>
      </w:r>
      <w:r w:rsidR="004451BD" w:rsidRPr="0009014D">
        <w:rPr>
          <w:szCs w:val="20"/>
          <w:lang w:val="en-GB"/>
        </w:rPr>
        <w:t>-</w:t>
      </w:r>
      <w:r w:rsidRPr="0009014D">
        <w:rPr>
          <w:szCs w:val="20"/>
          <w:lang w:val="en-GB"/>
        </w:rPr>
        <w:t xml:space="preserve">regions and prevent the formation of </w:t>
      </w:r>
      <w:r w:rsidR="0031601F" w:rsidRPr="0009014D">
        <w:rPr>
          <w:szCs w:val="20"/>
          <w:lang w:val="en-GB"/>
        </w:rPr>
        <w:t>scar tissue</w:t>
      </w:r>
      <w:r w:rsidRPr="0009014D">
        <w:rPr>
          <w:szCs w:val="20"/>
          <w:lang w:val="en-GB"/>
        </w:rPr>
        <w:t>.</w:t>
      </w:r>
    </w:p>
    <w:p w14:paraId="759F3412" w14:textId="2B85E866" w:rsidR="005D5E7B" w:rsidRPr="0009014D" w:rsidRDefault="005D5E7B" w:rsidP="00357843">
      <w:pPr>
        <w:pStyle w:val="Ingenafstand1"/>
        <w:rPr>
          <w:szCs w:val="20"/>
          <w:lang w:val="en-GB"/>
        </w:rPr>
      </w:pPr>
      <w:r w:rsidRPr="0009014D">
        <w:rPr>
          <w:szCs w:val="20"/>
          <w:lang w:val="en-GB"/>
        </w:rPr>
        <w:t xml:space="preserve">Healing magic can heal all damage, which target </w:t>
      </w:r>
      <w:r w:rsidR="0099044E" w:rsidRPr="0009014D">
        <w:rPr>
          <w:szCs w:val="20"/>
          <w:lang w:val="en-GB"/>
        </w:rPr>
        <w:t>HP</w:t>
      </w:r>
      <w:r w:rsidRPr="0009014D">
        <w:rPr>
          <w:szCs w:val="20"/>
          <w:lang w:val="en-GB"/>
        </w:rPr>
        <w:t xml:space="preserve">, but it generally </w:t>
      </w:r>
      <w:r w:rsidR="00825181" w:rsidRPr="0009014D">
        <w:rPr>
          <w:szCs w:val="20"/>
          <w:lang w:val="en-GB"/>
        </w:rPr>
        <w:t>cannot</w:t>
      </w:r>
      <w:r w:rsidRPr="0009014D">
        <w:rPr>
          <w:szCs w:val="20"/>
          <w:lang w:val="en-GB"/>
        </w:rPr>
        <w:t xml:space="preserve"> heal MP.</w:t>
      </w:r>
    </w:p>
    <w:p w14:paraId="55E3985C" w14:textId="69E2BD53" w:rsidR="000A237E" w:rsidRPr="0009014D" w:rsidRDefault="005D5E7B" w:rsidP="000A237E">
      <w:pPr>
        <w:pStyle w:val="Heading6"/>
        <w:rPr>
          <w:lang w:val="en-GB"/>
        </w:rPr>
      </w:pPr>
      <w:bookmarkStart w:id="1658" w:name="HelbredendeMagi"/>
      <w:r w:rsidRPr="0009014D">
        <w:rPr>
          <w:lang w:val="en-GB"/>
        </w:rPr>
        <w:t>Broken bones and lasting damage</w:t>
      </w:r>
    </w:p>
    <w:p w14:paraId="00CE2EF3" w14:textId="23A99789" w:rsidR="005D5E7B" w:rsidRPr="0009014D" w:rsidRDefault="005D5E7B" w:rsidP="000A237E">
      <w:pPr>
        <w:pStyle w:val="Ingenafstand1"/>
        <w:rPr>
          <w:lang w:val="en-GB"/>
        </w:rPr>
      </w:pPr>
      <w:r w:rsidRPr="0009014D">
        <w:rPr>
          <w:lang w:val="en-GB"/>
        </w:rPr>
        <w:t xml:space="preserve">Broken bone and lasting damage can only be healed by spells and abilities which </w:t>
      </w:r>
      <w:r w:rsidR="0049705A" w:rsidRPr="0009014D">
        <w:rPr>
          <w:lang w:val="en-GB"/>
        </w:rPr>
        <w:t>specifically</w:t>
      </w:r>
      <w:r w:rsidRPr="0009014D">
        <w:rPr>
          <w:lang w:val="en-GB"/>
        </w:rPr>
        <w:t xml:space="preserve"> states their ability to heal critical damage.</w:t>
      </w:r>
    </w:p>
    <w:p w14:paraId="79361155" w14:textId="015C9D4B" w:rsidR="000A237E" w:rsidRPr="0009014D" w:rsidRDefault="005D5E7B" w:rsidP="000A237E">
      <w:pPr>
        <w:pStyle w:val="Heading6"/>
        <w:rPr>
          <w:lang w:val="en-GB"/>
        </w:rPr>
      </w:pPr>
      <w:r w:rsidRPr="0009014D">
        <w:rPr>
          <w:lang w:val="en-GB"/>
        </w:rPr>
        <w:t>Bleeding and flesh wounds</w:t>
      </w:r>
    </w:p>
    <w:p w14:paraId="0E026B66" w14:textId="187EED78" w:rsidR="000A237E" w:rsidRDefault="005D5E7B" w:rsidP="000A237E">
      <w:pPr>
        <w:pStyle w:val="Ingenafstand1"/>
        <w:rPr>
          <w:lang w:val="en-GB"/>
        </w:rPr>
      </w:pPr>
      <w:r w:rsidRPr="0009014D">
        <w:rPr>
          <w:lang w:val="en-GB"/>
        </w:rPr>
        <w:t xml:space="preserve">As stated above healing magic stops all bleeding. This includes heavy artery bleeding as well as inner bleeding. </w:t>
      </w:r>
      <w:r w:rsidR="0049705A" w:rsidRPr="0009014D">
        <w:rPr>
          <w:lang w:val="en-GB"/>
        </w:rPr>
        <w:t>Flesh wounds</w:t>
      </w:r>
      <w:r w:rsidRPr="0009014D">
        <w:rPr>
          <w:lang w:val="en-GB"/>
        </w:rPr>
        <w:t xml:space="preserve"> and other tissue damage is healed just like any normal damage.</w:t>
      </w:r>
    </w:p>
    <w:p w14:paraId="5C77AEA4" w14:textId="77777777" w:rsidR="001F1940" w:rsidRPr="0009014D" w:rsidRDefault="001F1940" w:rsidP="007506EF">
      <w:pPr>
        <w:pStyle w:val="Heading3"/>
        <w:pBdr>
          <w:bottom w:val="single" w:sz="4" w:space="1" w:color="auto"/>
        </w:pBdr>
        <w:rPr>
          <w:lang w:val="en-GB"/>
        </w:rPr>
      </w:pPr>
      <w:r w:rsidRPr="0009014D">
        <w:rPr>
          <w:lang w:val="en-GB"/>
        </w:rPr>
        <w:t>Vampiric Damage</w:t>
      </w:r>
    </w:p>
    <w:p w14:paraId="7673A357" w14:textId="77777777" w:rsidR="001F1940" w:rsidRPr="0009014D" w:rsidRDefault="001F1940" w:rsidP="001F1940">
      <w:pPr>
        <w:pStyle w:val="Ingenafstand1"/>
        <w:rPr>
          <w:lang w:val="en-GB"/>
        </w:rPr>
      </w:pPr>
      <w:r w:rsidRPr="0009014D">
        <w:rPr>
          <w:lang w:val="en-GB"/>
        </w:rPr>
        <w:t xml:space="preserve">For each point of vampiric damage, a character deals, that character regenerate 1 point of </w:t>
      </w:r>
      <w:r w:rsidRPr="0009014D">
        <w:rPr>
          <w:szCs w:val="16"/>
          <w:lang w:val="en-GB"/>
        </w:rPr>
        <w:t>HP</w:t>
      </w:r>
      <w:r w:rsidRPr="0009014D">
        <w:rPr>
          <w:lang w:val="en-GB"/>
        </w:rPr>
        <w:t>, according to the rules of healing magic. This damage cannot regenerate lasting or critical damage.</w:t>
      </w:r>
    </w:p>
    <w:p w14:paraId="4D4E31AC" w14:textId="77777777" w:rsidR="001F1940" w:rsidRPr="0009014D" w:rsidRDefault="001F1940" w:rsidP="001F1940">
      <w:pPr>
        <w:pStyle w:val="Ingenafstand1"/>
        <w:ind w:firstLine="340"/>
        <w:rPr>
          <w:lang w:val="en-GB"/>
        </w:rPr>
      </w:pPr>
      <w:r w:rsidRPr="0009014D">
        <w:rPr>
          <w:lang w:val="en-GB"/>
        </w:rPr>
        <w:t>Body-regions are healed in the following order:</w:t>
      </w:r>
    </w:p>
    <w:p w14:paraId="01EE2A85" w14:textId="3002945C" w:rsidR="001F1940" w:rsidRPr="0009014D" w:rsidRDefault="001F1940" w:rsidP="000A237E">
      <w:pPr>
        <w:pStyle w:val="Ingenafstand1"/>
        <w:rPr>
          <w:lang w:val="en-GB"/>
        </w:rPr>
      </w:pPr>
      <w:r>
        <w:rPr>
          <w:lang w:val="en-GB"/>
        </w:rPr>
        <w:t xml:space="preserve">Head </w:t>
      </w:r>
      <w:r w:rsidRPr="0009014D">
        <w:rPr>
          <w:lang w:val="en-GB"/>
        </w:rPr>
        <w:t>Chest, Stomach, Arms and finally the legs.</w:t>
      </w:r>
    </w:p>
    <w:p w14:paraId="32A8587F" w14:textId="77777777" w:rsidR="003A31DA" w:rsidRPr="0009014D" w:rsidRDefault="003A31DA" w:rsidP="00AB0DAA">
      <w:pPr>
        <w:pStyle w:val="Heading3"/>
        <w:pBdr>
          <w:bottom w:val="single" w:sz="4" w:space="1" w:color="auto"/>
        </w:pBdr>
        <w:rPr>
          <w:lang w:val="en-GB"/>
        </w:rPr>
      </w:pPr>
      <w:bookmarkStart w:id="1659" w:name="_Toc312338218"/>
      <w:bookmarkStart w:id="1660" w:name="_Toc326312299"/>
      <w:bookmarkEnd w:id="1658"/>
      <w:r w:rsidRPr="0009014D">
        <w:rPr>
          <w:lang w:val="en-GB"/>
        </w:rPr>
        <w:t>Poison Damage</w:t>
      </w:r>
    </w:p>
    <w:p w14:paraId="7F57D6C0" w14:textId="77777777" w:rsidR="003A31DA" w:rsidRPr="0009014D" w:rsidRDefault="003A31DA" w:rsidP="003A31DA">
      <w:pPr>
        <w:pStyle w:val="Ingenafstand1"/>
        <w:rPr>
          <w:lang w:val="en-GB"/>
        </w:rPr>
      </w:pPr>
      <w:r w:rsidRPr="0009014D">
        <w:rPr>
          <w:lang w:val="en-GB"/>
        </w:rPr>
        <w:t>If nothing else is defined, poison, venom and toxins cause 1 point of damage each round, for as many rounds as their toxicity level.</w:t>
      </w:r>
    </w:p>
    <w:p w14:paraId="2E9F5C65" w14:textId="58FC9069" w:rsidR="003A31DA" w:rsidRPr="0009014D" w:rsidRDefault="003A31DA" w:rsidP="003A31DA">
      <w:pPr>
        <w:pStyle w:val="Ingenafstand1"/>
        <w:rPr>
          <w:lang w:val="en-GB"/>
        </w:rPr>
      </w:pPr>
      <w:r w:rsidRPr="0009014D">
        <w:rPr>
          <w:lang w:val="en-GB"/>
        </w:rPr>
        <w:t xml:space="preserve">If the character </w:t>
      </w:r>
      <w:r w:rsidR="00DE7831" w:rsidRPr="0009014D">
        <w:rPr>
          <w:lang w:val="en-GB"/>
        </w:rPr>
        <w:t>resist</w:t>
      </w:r>
      <w:r w:rsidRPr="0009014D">
        <w:rPr>
          <w:lang w:val="en-GB"/>
        </w:rPr>
        <w:t xml:space="preserve">, the duration is half the toxicity level. This damage only </w:t>
      </w:r>
      <w:r w:rsidR="00DE7831" w:rsidRPr="0009014D">
        <w:rPr>
          <w:lang w:val="en-GB"/>
        </w:rPr>
        <w:t>affects</w:t>
      </w:r>
      <w:r w:rsidRPr="0009014D">
        <w:rPr>
          <w:lang w:val="en-GB"/>
        </w:rPr>
        <w:t xml:space="preserve"> the characters total </w:t>
      </w:r>
      <w:r w:rsidR="0099044E" w:rsidRPr="0009014D">
        <w:rPr>
          <w:lang w:val="en-GB"/>
        </w:rPr>
        <w:t>HP</w:t>
      </w:r>
      <w:r w:rsidRPr="0009014D">
        <w:rPr>
          <w:lang w:val="en-GB"/>
        </w:rPr>
        <w:t>.</w:t>
      </w:r>
    </w:p>
    <w:p w14:paraId="62472CA2" w14:textId="6DD1227B" w:rsidR="00357843" w:rsidRPr="0009014D" w:rsidRDefault="00C63D0E" w:rsidP="00F112FD">
      <w:pPr>
        <w:pStyle w:val="Heading3"/>
        <w:pBdr>
          <w:bottom w:val="single" w:sz="4" w:space="1" w:color="auto"/>
        </w:pBdr>
        <w:rPr>
          <w:lang w:val="en-GB"/>
        </w:rPr>
      </w:pPr>
      <w:r w:rsidRPr="0009014D">
        <w:rPr>
          <w:lang w:val="en-GB"/>
        </w:rPr>
        <w:t>Regular damage types</w:t>
      </w:r>
      <w:bookmarkEnd w:id="1659"/>
      <w:bookmarkEnd w:id="1660"/>
      <w:r w:rsidRPr="0009014D">
        <w:rPr>
          <w:lang w:val="en-GB"/>
        </w:rPr>
        <w:t xml:space="preserve"> </w:t>
      </w:r>
    </w:p>
    <w:p w14:paraId="512603B1" w14:textId="67190855" w:rsidR="001D3175" w:rsidRPr="0009014D" w:rsidRDefault="00BA6B15" w:rsidP="00357843">
      <w:pPr>
        <w:pStyle w:val="Ingenafstand1"/>
        <w:rPr>
          <w:lang w:val="en-GB"/>
        </w:rPr>
      </w:pPr>
      <w:r w:rsidRPr="0009014D">
        <w:rPr>
          <w:lang w:val="en-GB"/>
        </w:rPr>
        <w:t xml:space="preserve">Regular damage types </w:t>
      </w:r>
      <w:r w:rsidR="00204194">
        <w:rPr>
          <w:lang w:val="en-GB"/>
        </w:rPr>
        <w:t xml:space="preserve">are </w:t>
      </w:r>
      <w:r w:rsidR="00951FDE">
        <w:rPr>
          <w:lang w:val="en-GB"/>
        </w:rPr>
        <w:t xml:space="preserve">the most normal types of damage. They are caused by mundane objects and situations, such as being bashed with a club, stabbed with a knife or cut with a sword. They also include things such as impact damage, where the character move into an object, such as the ground, at high speeds. </w:t>
      </w:r>
    </w:p>
    <w:p w14:paraId="4F963AA4" w14:textId="14E66866" w:rsidR="0040415F" w:rsidRPr="0009014D" w:rsidRDefault="0093485E" w:rsidP="0040415F">
      <w:pPr>
        <w:pStyle w:val="Caption"/>
        <w:keepNext/>
        <w:rPr>
          <w:lang w:val="en-GB"/>
        </w:rPr>
      </w:pPr>
      <w:bookmarkStart w:id="1661" w:name="_Toc201083087"/>
      <w:bookmarkStart w:id="1662" w:name="Tabel_AlmindeligeSkadetyper"/>
      <w:r w:rsidRPr="0009014D">
        <w:rPr>
          <w:lang w:val="en-GB"/>
        </w:rPr>
        <w:t>Table</w:t>
      </w:r>
      <w:r w:rsidR="0040415F" w:rsidRPr="0009014D">
        <w:rPr>
          <w:lang w:val="en-GB"/>
        </w:rPr>
        <w:t xml:space="preserve"> </w:t>
      </w:r>
      <w:r w:rsidRPr="0009014D">
        <w:rPr>
          <w:lang w:val="en-GB"/>
        </w:rPr>
        <w:fldChar w:fldCharType="begin"/>
      </w:r>
      <w:r w:rsidRPr="0009014D">
        <w:rPr>
          <w:lang w:val="en-GB"/>
        </w:rPr>
        <w:instrText xml:space="preserve"> SEQ Tabel \* ARABIC </w:instrText>
      </w:r>
      <w:r w:rsidRPr="0009014D">
        <w:rPr>
          <w:lang w:val="en-GB"/>
        </w:rPr>
        <w:fldChar w:fldCharType="separate"/>
      </w:r>
      <w:r w:rsidR="001D65AF">
        <w:rPr>
          <w:noProof/>
          <w:lang w:val="en-GB"/>
        </w:rPr>
        <w:t>76</w:t>
      </w:r>
      <w:r w:rsidRPr="0009014D">
        <w:rPr>
          <w:noProof/>
          <w:lang w:val="en-GB"/>
        </w:rPr>
        <w:fldChar w:fldCharType="end"/>
      </w:r>
      <w:r w:rsidR="0040415F" w:rsidRPr="0009014D">
        <w:rPr>
          <w:lang w:val="en-GB"/>
        </w:rPr>
        <w:t xml:space="preserve"> - </w:t>
      </w:r>
      <w:r w:rsidR="002E4CC6" w:rsidRPr="0009014D">
        <w:rPr>
          <w:lang w:val="en-GB"/>
        </w:rPr>
        <w:t>Normal Damage Types</w:t>
      </w:r>
      <w:bookmarkEnd w:id="1661"/>
    </w:p>
    <w:tbl>
      <w:tblPr>
        <w:tblStyle w:val="Grundegenskaber"/>
        <w:tblW w:w="0" w:type="auto"/>
        <w:tblLook w:val="04A0" w:firstRow="1" w:lastRow="0" w:firstColumn="1" w:lastColumn="0" w:noHBand="0" w:noVBand="1"/>
      </w:tblPr>
      <w:tblGrid>
        <w:gridCol w:w="1418"/>
        <w:gridCol w:w="3491"/>
      </w:tblGrid>
      <w:tr w:rsidR="001D3175" w:rsidRPr="0009014D" w14:paraId="408C3F1F" w14:textId="77777777" w:rsidTr="00CC5B6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8" w:type="dxa"/>
          </w:tcPr>
          <w:p w14:paraId="78EEA255" w14:textId="379479FF" w:rsidR="001D3175" w:rsidRPr="0009014D" w:rsidRDefault="000664B2" w:rsidP="001D3175">
            <w:pPr>
              <w:pStyle w:val="Afstandogtabeller"/>
              <w:rPr>
                <w:lang w:val="en-GB"/>
              </w:rPr>
            </w:pPr>
            <w:r w:rsidRPr="0009014D">
              <w:rPr>
                <w:lang w:val="en-GB"/>
              </w:rPr>
              <w:t>Damage Type</w:t>
            </w:r>
          </w:p>
        </w:tc>
        <w:tc>
          <w:tcPr>
            <w:tcW w:w="3491" w:type="dxa"/>
          </w:tcPr>
          <w:p w14:paraId="75D67D27" w14:textId="2DA6BCFC" w:rsidR="001D3175" w:rsidRPr="0009014D" w:rsidRDefault="000664B2" w:rsidP="001D3175">
            <w:pPr>
              <w:pStyle w:val="Afstandogtabeller"/>
              <w:cnfStyle w:val="100000000000" w:firstRow="1" w:lastRow="0" w:firstColumn="0" w:lastColumn="0" w:oddVBand="0" w:evenVBand="0" w:oddHBand="0" w:evenHBand="0" w:firstRowFirstColumn="0" w:firstRowLastColumn="0" w:lastRowFirstColumn="0" w:lastRowLastColumn="0"/>
              <w:rPr>
                <w:lang w:val="en-GB"/>
              </w:rPr>
            </w:pPr>
            <w:r w:rsidRPr="0009014D">
              <w:rPr>
                <w:lang w:val="en-GB"/>
              </w:rPr>
              <w:t>Description</w:t>
            </w:r>
          </w:p>
        </w:tc>
      </w:tr>
      <w:tr w:rsidR="001D3175" w:rsidRPr="004D33F8" w14:paraId="0C9EBE44" w14:textId="77777777" w:rsidTr="00CC5B6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8" w:type="dxa"/>
          </w:tcPr>
          <w:p w14:paraId="5F5E6F23" w14:textId="0B24C19F" w:rsidR="001D3175" w:rsidRPr="0009014D" w:rsidRDefault="008317BF" w:rsidP="001D3175">
            <w:pPr>
              <w:pStyle w:val="Afstandogtabeller"/>
              <w:rPr>
                <w:lang w:val="en-GB"/>
              </w:rPr>
            </w:pPr>
            <w:r w:rsidRPr="0009014D">
              <w:rPr>
                <w:lang w:val="en-GB"/>
              </w:rPr>
              <w:t>Bashing</w:t>
            </w:r>
            <w:r w:rsidR="00075007" w:rsidRPr="0009014D">
              <w:rPr>
                <w:lang w:val="en-GB"/>
              </w:rPr>
              <w:t xml:space="preserve"> Damage</w:t>
            </w:r>
          </w:p>
        </w:tc>
        <w:tc>
          <w:tcPr>
            <w:tcW w:w="3491" w:type="dxa"/>
          </w:tcPr>
          <w:p w14:paraId="33F852D8" w14:textId="1C4942A7" w:rsidR="000664B2" w:rsidRPr="0009014D" w:rsidRDefault="000664B2" w:rsidP="001D3175">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 xml:space="preserve">This damage type is regained 1 point of </w:t>
            </w:r>
            <w:r w:rsidR="00FB574F" w:rsidRPr="0009014D">
              <w:rPr>
                <w:lang w:val="en-GB"/>
              </w:rPr>
              <w:t>HP</w:t>
            </w:r>
            <w:r w:rsidRPr="0009014D">
              <w:rPr>
                <w:lang w:val="en-GB"/>
              </w:rPr>
              <w:t xml:space="preserve"> in 2 hours.</w:t>
            </w:r>
          </w:p>
          <w:p w14:paraId="44DA7A9D" w14:textId="2B233C10" w:rsidR="001D3175" w:rsidRPr="0009014D" w:rsidRDefault="000664B2" w:rsidP="001D3175">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A body</w:t>
            </w:r>
            <w:r w:rsidR="006B168D" w:rsidRPr="0009014D">
              <w:rPr>
                <w:lang w:val="en-GB"/>
              </w:rPr>
              <w:t>-</w:t>
            </w:r>
            <w:r w:rsidRPr="0009014D">
              <w:rPr>
                <w:lang w:val="en-GB"/>
              </w:rPr>
              <w:t>region which is critically wounded, due to bashing sustain a broken bone 1 with no lasting damage.</w:t>
            </w:r>
          </w:p>
        </w:tc>
      </w:tr>
      <w:tr w:rsidR="001D3175" w:rsidRPr="00202E64" w14:paraId="74F558CB" w14:textId="77777777" w:rsidTr="00CC5B6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8" w:type="dxa"/>
          </w:tcPr>
          <w:p w14:paraId="40F5F964" w14:textId="3ABCE94C" w:rsidR="001D3175" w:rsidRPr="0009014D" w:rsidRDefault="00075007" w:rsidP="001D3175">
            <w:pPr>
              <w:pStyle w:val="Afstandogtabeller"/>
              <w:rPr>
                <w:lang w:val="en-GB"/>
              </w:rPr>
            </w:pPr>
            <w:r w:rsidRPr="0009014D">
              <w:rPr>
                <w:lang w:val="en-GB"/>
              </w:rPr>
              <w:t>Blunt Damage</w:t>
            </w:r>
          </w:p>
        </w:tc>
        <w:tc>
          <w:tcPr>
            <w:tcW w:w="3491" w:type="dxa"/>
          </w:tcPr>
          <w:p w14:paraId="376D3E21" w14:textId="1F4B5EC3" w:rsidR="001D3175" w:rsidRPr="0009014D" w:rsidRDefault="00D0201D" w:rsidP="001D3175">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2D4E39">
              <w:rPr>
                <w:b/>
                <w:bCs/>
                <w:lang w:val="en-GB"/>
              </w:rPr>
              <w:t>Denting:</w:t>
            </w:r>
            <w:r>
              <w:rPr>
                <w:lang w:val="en-GB"/>
              </w:rPr>
              <w:t xml:space="preserve"> </w:t>
            </w:r>
            <w:r w:rsidR="00854E2E">
              <w:rPr>
                <w:lang w:val="en-GB"/>
              </w:rPr>
              <w:t>3</w:t>
            </w:r>
          </w:p>
        </w:tc>
      </w:tr>
      <w:tr w:rsidR="001D3175" w:rsidRPr="00202E64" w14:paraId="5B5D7778" w14:textId="77777777" w:rsidTr="00CC5B6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8" w:type="dxa"/>
          </w:tcPr>
          <w:p w14:paraId="035C57AA" w14:textId="2643CF7D" w:rsidR="001D3175" w:rsidRPr="0009014D" w:rsidRDefault="00075007" w:rsidP="001D3175">
            <w:pPr>
              <w:pStyle w:val="Afstandogtabeller"/>
              <w:rPr>
                <w:lang w:val="en-GB"/>
              </w:rPr>
            </w:pPr>
            <w:r w:rsidRPr="0009014D">
              <w:rPr>
                <w:lang w:val="en-GB"/>
              </w:rPr>
              <w:t>Slashing Damage</w:t>
            </w:r>
          </w:p>
        </w:tc>
        <w:tc>
          <w:tcPr>
            <w:tcW w:w="3491" w:type="dxa"/>
          </w:tcPr>
          <w:p w14:paraId="089BC83D" w14:textId="16CA2C6E" w:rsidR="001D3175" w:rsidRPr="0009014D" w:rsidRDefault="002D4E39" w:rsidP="001D3175">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2D4E39">
              <w:rPr>
                <w:b/>
                <w:bCs/>
                <w:lang w:val="en-GB"/>
              </w:rPr>
              <w:t>Bleeding:</w:t>
            </w:r>
            <w:r>
              <w:rPr>
                <w:lang w:val="en-GB"/>
              </w:rPr>
              <w:t xml:space="preserve"> </w:t>
            </w:r>
            <w:r w:rsidR="00AA74E9">
              <w:rPr>
                <w:lang w:val="en-GB"/>
              </w:rPr>
              <w:t>1</w:t>
            </w:r>
          </w:p>
        </w:tc>
      </w:tr>
      <w:tr w:rsidR="001D3175" w:rsidRPr="00202E64" w14:paraId="1A92EBAF" w14:textId="77777777" w:rsidTr="00CC5B6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8" w:type="dxa"/>
          </w:tcPr>
          <w:p w14:paraId="2BBD0FFC" w14:textId="03C069DF" w:rsidR="001D3175" w:rsidRPr="0009014D" w:rsidRDefault="00075007" w:rsidP="001D3175">
            <w:pPr>
              <w:pStyle w:val="Afstandogtabeller"/>
              <w:rPr>
                <w:lang w:val="en-GB"/>
              </w:rPr>
            </w:pPr>
            <w:r w:rsidRPr="0009014D">
              <w:rPr>
                <w:lang w:val="en-GB"/>
              </w:rPr>
              <w:t>Piercing Damage</w:t>
            </w:r>
          </w:p>
        </w:tc>
        <w:tc>
          <w:tcPr>
            <w:tcW w:w="3491" w:type="dxa"/>
          </w:tcPr>
          <w:p w14:paraId="0F1B04C6" w14:textId="696E644A" w:rsidR="001D3175" w:rsidRPr="0009014D" w:rsidRDefault="005C4E07" w:rsidP="001D3175">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2D4E39">
              <w:rPr>
                <w:b/>
                <w:bCs/>
                <w:lang w:val="en-GB"/>
              </w:rPr>
              <w:t>A</w:t>
            </w:r>
            <w:r w:rsidR="00ED1748" w:rsidRPr="002D4E39">
              <w:rPr>
                <w:b/>
                <w:bCs/>
                <w:lang w:val="en-GB"/>
              </w:rPr>
              <w:t>rmour</w:t>
            </w:r>
            <w:r w:rsidR="00703405" w:rsidRPr="002D4E39">
              <w:rPr>
                <w:b/>
                <w:bCs/>
                <w:lang w:val="en-GB"/>
              </w:rPr>
              <w:t xml:space="preserve"> </w:t>
            </w:r>
            <w:r w:rsidRPr="002D4E39">
              <w:rPr>
                <w:b/>
                <w:bCs/>
                <w:lang w:val="en-GB"/>
              </w:rPr>
              <w:t>P</w:t>
            </w:r>
            <w:r w:rsidR="00703405" w:rsidRPr="002D4E39">
              <w:rPr>
                <w:b/>
                <w:bCs/>
                <w:lang w:val="en-GB"/>
              </w:rPr>
              <w:t>iercing</w:t>
            </w:r>
            <w:r w:rsidR="002D4E39" w:rsidRPr="002D4E39">
              <w:rPr>
                <w:b/>
                <w:bCs/>
                <w:lang w:val="en-GB"/>
              </w:rPr>
              <w:t>:</w:t>
            </w:r>
            <w:r w:rsidR="00703405" w:rsidRPr="0009014D">
              <w:rPr>
                <w:lang w:val="en-GB"/>
              </w:rPr>
              <w:t xml:space="preserve"> </w:t>
            </w:r>
            <w:r w:rsidR="00D0201D">
              <w:rPr>
                <w:lang w:val="en-GB"/>
              </w:rPr>
              <w:t>3</w:t>
            </w:r>
          </w:p>
        </w:tc>
      </w:tr>
    </w:tbl>
    <w:bookmarkEnd w:id="1662"/>
    <w:p w14:paraId="4D57D007" w14:textId="2CECC7ED" w:rsidR="007439AB" w:rsidRPr="0009014D" w:rsidRDefault="007439AB" w:rsidP="007439AB">
      <w:pPr>
        <w:pStyle w:val="Heading4"/>
        <w:rPr>
          <w:lang w:val="en-GB"/>
        </w:rPr>
      </w:pPr>
      <w:r w:rsidRPr="0009014D">
        <w:rPr>
          <w:lang w:val="en-GB"/>
        </w:rPr>
        <w:t>Falling damage</w:t>
      </w:r>
    </w:p>
    <w:p w14:paraId="3CD4764F" w14:textId="04A289A8" w:rsidR="007439AB" w:rsidRPr="0009014D" w:rsidRDefault="007439AB" w:rsidP="007439AB">
      <w:pPr>
        <w:pStyle w:val="Ingenafstand1"/>
        <w:rPr>
          <w:szCs w:val="20"/>
          <w:lang w:val="en-GB"/>
        </w:rPr>
      </w:pPr>
      <w:r w:rsidRPr="0009014D">
        <w:rPr>
          <w:szCs w:val="20"/>
          <w:lang w:val="en-GB"/>
        </w:rPr>
        <w:t xml:space="preserve">A person who </w:t>
      </w:r>
      <w:r w:rsidR="00D67EB1" w:rsidRPr="0009014D">
        <w:rPr>
          <w:szCs w:val="20"/>
          <w:lang w:val="en-GB"/>
        </w:rPr>
        <w:t>falls</w:t>
      </w:r>
      <w:r w:rsidRPr="0009014D">
        <w:rPr>
          <w:szCs w:val="20"/>
          <w:lang w:val="en-GB"/>
        </w:rPr>
        <w:t xml:space="preserve"> from a high point takes 1D6 points of blunt damage, for each meter he falls beyond the first 2.</w:t>
      </w:r>
    </w:p>
    <w:p w14:paraId="3DCB7F67" w14:textId="77777777" w:rsidR="007439AB" w:rsidRPr="0009014D" w:rsidRDefault="007439AB" w:rsidP="007439AB">
      <w:pPr>
        <w:pStyle w:val="Ingenafstand1"/>
        <w:rPr>
          <w:szCs w:val="20"/>
          <w:lang w:val="en-GB"/>
        </w:rPr>
      </w:pPr>
      <w:r w:rsidRPr="0009014D">
        <w:rPr>
          <w:szCs w:val="20"/>
          <w:lang w:val="en-GB"/>
        </w:rPr>
        <w:t>For each point of falling damage a character takes he have 1% risk of going into shock.</w:t>
      </w:r>
    </w:p>
    <w:p w14:paraId="42E36FEE" w14:textId="77777777" w:rsidR="007439AB" w:rsidRPr="0009014D" w:rsidRDefault="007439AB" w:rsidP="007439AB">
      <w:pPr>
        <w:pStyle w:val="Heading6"/>
        <w:rPr>
          <w:lang w:val="en-GB"/>
        </w:rPr>
      </w:pPr>
      <w:r w:rsidRPr="0009014D">
        <w:rPr>
          <w:lang w:val="en-GB"/>
        </w:rPr>
        <w:t>Falling damage from movement</w:t>
      </w:r>
    </w:p>
    <w:p w14:paraId="2A49CB50" w14:textId="33FDB1C1" w:rsidR="007439AB" w:rsidRPr="0009014D" w:rsidRDefault="007439AB" w:rsidP="007439AB">
      <w:pPr>
        <w:pStyle w:val="Ingenafstand1"/>
        <w:rPr>
          <w:szCs w:val="20"/>
          <w:lang w:val="en-GB"/>
        </w:rPr>
      </w:pPr>
      <w:r w:rsidRPr="0009014D">
        <w:rPr>
          <w:szCs w:val="20"/>
          <w:lang w:val="en-GB"/>
        </w:rPr>
        <w:t xml:space="preserve">A person who </w:t>
      </w:r>
      <w:r w:rsidR="00D67EB1" w:rsidRPr="0009014D">
        <w:rPr>
          <w:szCs w:val="20"/>
          <w:lang w:val="en-GB"/>
        </w:rPr>
        <w:t>moves</w:t>
      </w:r>
      <w:r w:rsidRPr="0009014D">
        <w:rPr>
          <w:szCs w:val="20"/>
          <w:lang w:val="en-GB"/>
        </w:rPr>
        <w:t xml:space="preserve"> in high speed takes damage if </w:t>
      </w:r>
      <w:r w:rsidR="000C7640" w:rsidRPr="0009014D">
        <w:rPr>
          <w:szCs w:val="20"/>
          <w:lang w:val="en-GB"/>
        </w:rPr>
        <w:t>they</w:t>
      </w:r>
      <w:r w:rsidRPr="0009014D">
        <w:rPr>
          <w:szCs w:val="20"/>
          <w:lang w:val="en-GB"/>
        </w:rPr>
        <w:t xml:space="preserve"> hit a solid object. For </w:t>
      </w:r>
      <w:r w:rsidR="00D67EB1" w:rsidRPr="0009014D">
        <w:rPr>
          <w:szCs w:val="20"/>
          <w:lang w:val="en-GB"/>
        </w:rPr>
        <w:t>instance,</w:t>
      </w:r>
      <w:r w:rsidRPr="0009014D">
        <w:rPr>
          <w:szCs w:val="20"/>
          <w:lang w:val="en-GB"/>
        </w:rPr>
        <w:t xml:space="preserve"> if the character falls off a horse.</w:t>
      </w:r>
    </w:p>
    <w:p w14:paraId="6C098B56" w14:textId="122B9537" w:rsidR="007439AB" w:rsidRPr="0009014D" w:rsidRDefault="007439AB" w:rsidP="007439AB">
      <w:pPr>
        <w:pStyle w:val="Ingenafstand1"/>
        <w:rPr>
          <w:szCs w:val="20"/>
          <w:lang w:val="en-GB"/>
        </w:rPr>
      </w:pPr>
      <w:r w:rsidRPr="0009014D">
        <w:rPr>
          <w:szCs w:val="20"/>
          <w:lang w:val="en-GB"/>
        </w:rPr>
        <w:t xml:space="preserve">Each 5 consecutive areas which the character have moved in one </w:t>
      </w:r>
      <w:r w:rsidR="000C7640" w:rsidRPr="0009014D">
        <w:rPr>
          <w:szCs w:val="20"/>
          <w:lang w:val="en-GB"/>
        </w:rPr>
        <w:t>turn</w:t>
      </w:r>
      <w:r w:rsidRPr="0009014D">
        <w:rPr>
          <w:szCs w:val="20"/>
          <w:lang w:val="en-GB"/>
        </w:rPr>
        <w:t>, is regarded as 1 meter</w:t>
      </w:r>
      <w:r w:rsidR="000C7640" w:rsidRPr="0009014D">
        <w:rPr>
          <w:szCs w:val="20"/>
          <w:lang w:val="en-GB"/>
        </w:rPr>
        <w:t xml:space="preserve"> towards falling damage</w:t>
      </w:r>
      <w:r w:rsidRPr="0009014D">
        <w:rPr>
          <w:szCs w:val="20"/>
          <w:lang w:val="en-GB"/>
        </w:rPr>
        <w:t xml:space="preserve">. Do not add the height of the </w:t>
      </w:r>
      <w:r w:rsidR="000C7640" w:rsidRPr="0009014D">
        <w:rPr>
          <w:szCs w:val="20"/>
          <w:lang w:val="en-GB"/>
        </w:rPr>
        <w:t>mount but</w:t>
      </w:r>
      <w:r w:rsidRPr="0009014D">
        <w:rPr>
          <w:szCs w:val="20"/>
          <w:lang w:val="en-GB"/>
        </w:rPr>
        <w:t xml:space="preserve"> do add any range from the </w:t>
      </w:r>
      <w:r w:rsidR="000C7640" w:rsidRPr="0009014D">
        <w:rPr>
          <w:szCs w:val="20"/>
          <w:lang w:val="en-GB"/>
        </w:rPr>
        <w:t>mount’s</w:t>
      </w:r>
      <w:r w:rsidRPr="0009014D">
        <w:rPr>
          <w:szCs w:val="20"/>
          <w:lang w:val="en-GB"/>
        </w:rPr>
        <w:t xml:space="preserve"> feet to the ground.</w:t>
      </w:r>
    </w:p>
    <w:p w14:paraId="453342D3" w14:textId="683A8054" w:rsidR="007439AB" w:rsidRPr="0009014D" w:rsidRDefault="007439AB" w:rsidP="007439AB">
      <w:pPr>
        <w:pStyle w:val="Ingenafstand1"/>
        <w:rPr>
          <w:i/>
          <w:iCs/>
          <w:szCs w:val="20"/>
          <w:lang w:val="en-GB"/>
        </w:rPr>
      </w:pPr>
      <w:r w:rsidRPr="0009014D">
        <w:rPr>
          <w:b/>
          <w:bCs/>
          <w:i/>
          <w:iCs/>
          <w:szCs w:val="20"/>
          <w:lang w:val="en-GB"/>
        </w:rPr>
        <w:t>Example</w:t>
      </w:r>
      <w:r w:rsidR="000C7640" w:rsidRPr="0009014D">
        <w:rPr>
          <w:b/>
          <w:bCs/>
          <w:i/>
          <w:iCs/>
          <w:szCs w:val="20"/>
          <w:lang w:val="en-GB"/>
        </w:rPr>
        <w:t xml:space="preserve"> </w:t>
      </w:r>
      <w:r w:rsidRPr="0009014D">
        <w:rPr>
          <w:b/>
          <w:bCs/>
          <w:i/>
          <w:iCs/>
          <w:szCs w:val="20"/>
          <w:lang w:val="en-GB"/>
        </w:rPr>
        <w:t>1:</w:t>
      </w:r>
      <w:r w:rsidRPr="0009014D">
        <w:rPr>
          <w:i/>
          <w:iCs/>
          <w:szCs w:val="20"/>
          <w:lang w:val="en-GB"/>
        </w:rPr>
        <w:t xml:space="preserve"> </w:t>
      </w:r>
      <w:r w:rsidR="000C7640" w:rsidRPr="0009014D">
        <w:rPr>
          <w:i/>
          <w:iCs/>
          <w:szCs w:val="20"/>
          <w:lang w:val="en-GB"/>
        </w:rPr>
        <w:t>A knight</w:t>
      </w:r>
      <w:r w:rsidRPr="0009014D">
        <w:rPr>
          <w:i/>
          <w:iCs/>
          <w:szCs w:val="20"/>
          <w:lang w:val="en-GB"/>
        </w:rPr>
        <w:t xml:space="preserve"> </w:t>
      </w:r>
      <w:r w:rsidR="005854D4" w:rsidRPr="0009014D">
        <w:rPr>
          <w:i/>
          <w:iCs/>
          <w:szCs w:val="20"/>
          <w:lang w:val="en-GB"/>
        </w:rPr>
        <w:t xml:space="preserve">character </w:t>
      </w:r>
      <w:r w:rsidRPr="0009014D">
        <w:rPr>
          <w:i/>
          <w:iCs/>
          <w:szCs w:val="20"/>
          <w:lang w:val="en-GB"/>
        </w:rPr>
        <w:t xml:space="preserve">falls off his horse, after having moved 20 </w:t>
      </w:r>
      <w:r w:rsidR="000C7640" w:rsidRPr="0009014D">
        <w:rPr>
          <w:i/>
          <w:iCs/>
          <w:szCs w:val="20"/>
          <w:lang w:val="en-GB"/>
        </w:rPr>
        <w:t>consecutive</w:t>
      </w:r>
      <w:r w:rsidRPr="0009014D">
        <w:rPr>
          <w:i/>
          <w:iCs/>
          <w:szCs w:val="20"/>
          <w:lang w:val="en-GB"/>
        </w:rPr>
        <w:t xml:space="preserve"> areas</w:t>
      </w:r>
      <w:r w:rsidR="000C7640" w:rsidRPr="0009014D">
        <w:rPr>
          <w:i/>
          <w:iCs/>
          <w:szCs w:val="20"/>
          <w:lang w:val="en-GB"/>
        </w:rPr>
        <w:t xml:space="preserve"> in one turn</w:t>
      </w:r>
      <w:r w:rsidRPr="0009014D">
        <w:rPr>
          <w:i/>
          <w:iCs/>
          <w:szCs w:val="20"/>
          <w:lang w:val="en-GB"/>
        </w:rPr>
        <w:t xml:space="preserve">, he loose 2D6 points of </w:t>
      </w:r>
      <w:r w:rsidR="00FB574F" w:rsidRPr="0009014D">
        <w:rPr>
          <w:i/>
          <w:iCs/>
          <w:szCs w:val="20"/>
          <w:lang w:val="en-GB"/>
        </w:rPr>
        <w:t>HP</w:t>
      </w:r>
      <w:r w:rsidRPr="0009014D">
        <w:rPr>
          <w:i/>
          <w:iCs/>
          <w:szCs w:val="20"/>
          <w:lang w:val="en-GB"/>
        </w:rPr>
        <w:t xml:space="preserve"> as this count as 4 meters.</w:t>
      </w:r>
    </w:p>
    <w:p w14:paraId="5A9777BC" w14:textId="118E4039" w:rsidR="007439AB" w:rsidRPr="0009014D" w:rsidRDefault="007439AB" w:rsidP="007439AB">
      <w:pPr>
        <w:pStyle w:val="Ingenafstand1"/>
        <w:rPr>
          <w:i/>
          <w:iCs/>
          <w:szCs w:val="20"/>
          <w:lang w:val="en-GB"/>
        </w:rPr>
      </w:pPr>
      <w:r w:rsidRPr="0009014D">
        <w:rPr>
          <w:b/>
          <w:bCs/>
          <w:i/>
          <w:iCs/>
          <w:szCs w:val="20"/>
          <w:lang w:val="en-GB"/>
        </w:rPr>
        <w:t xml:space="preserve">Example 2: </w:t>
      </w:r>
      <w:r w:rsidRPr="0009014D">
        <w:rPr>
          <w:i/>
          <w:iCs/>
          <w:szCs w:val="20"/>
          <w:lang w:val="en-GB"/>
        </w:rPr>
        <w:t xml:space="preserve">A </w:t>
      </w:r>
      <w:r w:rsidR="005854D4" w:rsidRPr="0009014D">
        <w:rPr>
          <w:i/>
          <w:iCs/>
          <w:szCs w:val="20"/>
          <w:lang w:val="en-GB"/>
        </w:rPr>
        <w:t>character</w:t>
      </w:r>
      <w:r w:rsidRPr="0009014D">
        <w:rPr>
          <w:i/>
          <w:iCs/>
          <w:szCs w:val="20"/>
          <w:lang w:val="en-GB"/>
        </w:rPr>
        <w:t xml:space="preserve"> who fall off his flying horse, having moved 40 </w:t>
      </w:r>
      <w:r w:rsidR="000C7640" w:rsidRPr="0009014D">
        <w:rPr>
          <w:i/>
          <w:iCs/>
          <w:szCs w:val="20"/>
          <w:lang w:val="en-GB"/>
        </w:rPr>
        <w:t>consecutive</w:t>
      </w:r>
      <w:r w:rsidRPr="0009014D">
        <w:rPr>
          <w:i/>
          <w:iCs/>
          <w:szCs w:val="20"/>
          <w:lang w:val="en-GB"/>
        </w:rPr>
        <w:t xml:space="preserve"> areas, while being 5 meters in the air, takes 11D6 points of falling damage. 3 for the height and 8 for the speed.</w:t>
      </w:r>
    </w:p>
    <w:p w14:paraId="7FD95464" w14:textId="4EB29749" w:rsidR="007439AB" w:rsidRPr="0009014D" w:rsidRDefault="007439AB" w:rsidP="007439AB">
      <w:pPr>
        <w:pStyle w:val="Heading6"/>
        <w:rPr>
          <w:lang w:val="en-GB"/>
        </w:rPr>
      </w:pPr>
      <w:r w:rsidRPr="0009014D">
        <w:rPr>
          <w:lang w:val="en-GB"/>
        </w:rPr>
        <w:t xml:space="preserve">Falling into </w:t>
      </w:r>
      <w:r w:rsidR="00841A05" w:rsidRPr="0009014D">
        <w:rPr>
          <w:lang w:val="en-GB"/>
        </w:rPr>
        <w:t>W</w:t>
      </w:r>
      <w:r w:rsidRPr="0009014D">
        <w:rPr>
          <w:lang w:val="en-GB"/>
        </w:rPr>
        <w:t>ater</w:t>
      </w:r>
    </w:p>
    <w:p w14:paraId="4F876C26" w14:textId="36F51A3D" w:rsidR="007439AB" w:rsidRPr="0009014D" w:rsidRDefault="007439AB" w:rsidP="007439AB">
      <w:pPr>
        <w:pStyle w:val="Ingenafstand1"/>
        <w:rPr>
          <w:szCs w:val="20"/>
          <w:lang w:val="en-GB"/>
        </w:rPr>
      </w:pPr>
      <w:r w:rsidRPr="0009014D">
        <w:rPr>
          <w:szCs w:val="20"/>
          <w:lang w:val="en-GB"/>
        </w:rPr>
        <w:t xml:space="preserve">When falling into water in an </w:t>
      </w:r>
      <w:r w:rsidR="00841A05" w:rsidRPr="0009014D">
        <w:rPr>
          <w:szCs w:val="20"/>
          <w:lang w:val="en-GB"/>
        </w:rPr>
        <w:t>uncontrolled</w:t>
      </w:r>
      <w:r w:rsidRPr="0009014D">
        <w:rPr>
          <w:szCs w:val="20"/>
          <w:lang w:val="en-GB"/>
        </w:rPr>
        <w:t xml:space="preserve"> way, the character must roll on hit region table A, to see which </w:t>
      </w:r>
      <w:r w:rsidR="00841A05" w:rsidRPr="0009014D">
        <w:rPr>
          <w:szCs w:val="20"/>
          <w:lang w:val="en-GB"/>
        </w:rPr>
        <w:t xml:space="preserve">body region </w:t>
      </w:r>
      <w:r w:rsidRPr="0009014D">
        <w:rPr>
          <w:szCs w:val="20"/>
          <w:lang w:val="en-GB"/>
        </w:rPr>
        <w:t xml:space="preserve">lands first. See the effect in the table </w:t>
      </w:r>
      <w:r w:rsidR="00841A05" w:rsidRPr="0009014D">
        <w:rPr>
          <w:szCs w:val="20"/>
          <w:lang w:val="en-GB"/>
        </w:rPr>
        <w:t>below</w:t>
      </w:r>
      <w:r w:rsidRPr="0009014D">
        <w:rPr>
          <w:szCs w:val="20"/>
          <w:lang w:val="en-GB"/>
        </w:rPr>
        <w:t>:</w:t>
      </w:r>
    </w:p>
    <w:p w14:paraId="194CD655" w14:textId="6A613FB1" w:rsidR="007439AB" w:rsidRPr="0009014D" w:rsidRDefault="00841A05" w:rsidP="007439AB">
      <w:pPr>
        <w:pStyle w:val="Caption"/>
        <w:keepNext/>
        <w:rPr>
          <w:lang w:val="en-GB"/>
        </w:rPr>
      </w:pPr>
      <w:bookmarkStart w:id="1663" w:name="_Toc201083088"/>
      <w:r w:rsidRPr="0009014D">
        <w:rPr>
          <w:lang w:val="en-GB"/>
        </w:rPr>
        <w:t>Table</w:t>
      </w:r>
      <w:r w:rsidR="007439AB" w:rsidRPr="0009014D">
        <w:rPr>
          <w:lang w:val="en-GB"/>
        </w:rPr>
        <w:t xml:space="preserve"> </w:t>
      </w:r>
      <w:r w:rsidR="00C40CC0" w:rsidRPr="0009014D">
        <w:rPr>
          <w:lang w:val="en-GB"/>
        </w:rPr>
        <w:fldChar w:fldCharType="begin"/>
      </w:r>
      <w:r w:rsidR="00C40CC0" w:rsidRPr="0009014D">
        <w:rPr>
          <w:lang w:val="en-GB"/>
        </w:rPr>
        <w:instrText xml:space="preserve"> SEQ Tabel \* ARABIC </w:instrText>
      </w:r>
      <w:r w:rsidR="00C40CC0" w:rsidRPr="0009014D">
        <w:rPr>
          <w:lang w:val="en-GB"/>
        </w:rPr>
        <w:fldChar w:fldCharType="separate"/>
      </w:r>
      <w:r w:rsidR="001D65AF">
        <w:rPr>
          <w:noProof/>
          <w:lang w:val="en-GB"/>
        </w:rPr>
        <w:t>77</w:t>
      </w:r>
      <w:r w:rsidR="00C40CC0" w:rsidRPr="0009014D">
        <w:rPr>
          <w:noProof/>
          <w:lang w:val="en-GB"/>
        </w:rPr>
        <w:fldChar w:fldCharType="end"/>
      </w:r>
      <w:r w:rsidR="007439AB" w:rsidRPr="0009014D">
        <w:rPr>
          <w:lang w:val="en-GB"/>
        </w:rPr>
        <w:t xml:space="preserve"> – Falling into </w:t>
      </w:r>
      <w:r w:rsidRPr="0009014D">
        <w:rPr>
          <w:lang w:val="en-GB"/>
        </w:rPr>
        <w:t>W</w:t>
      </w:r>
      <w:r w:rsidR="007439AB" w:rsidRPr="0009014D">
        <w:rPr>
          <w:lang w:val="en-GB"/>
        </w:rPr>
        <w:t>ater</w:t>
      </w:r>
      <w:bookmarkEnd w:id="1663"/>
    </w:p>
    <w:tbl>
      <w:tblPr>
        <w:tblStyle w:val="Grundegenskaber"/>
        <w:tblW w:w="0" w:type="auto"/>
        <w:tblCellMar>
          <w:left w:w="57" w:type="dxa"/>
          <w:right w:w="57" w:type="dxa"/>
        </w:tblCellMar>
        <w:tblLook w:val="04A0" w:firstRow="1" w:lastRow="0" w:firstColumn="1" w:lastColumn="0" w:noHBand="0" w:noVBand="1"/>
      </w:tblPr>
      <w:tblGrid>
        <w:gridCol w:w="1118"/>
        <w:gridCol w:w="3801"/>
      </w:tblGrid>
      <w:tr w:rsidR="007439AB" w:rsidRPr="0009014D" w14:paraId="20127191" w14:textId="77777777" w:rsidTr="00EF418B">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auto"/>
          </w:tcPr>
          <w:p w14:paraId="33C73D44" w14:textId="1004B21B" w:rsidR="007439AB" w:rsidRPr="0009014D" w:rsidRDefault="00E50E15" w:rsidP="00EF418B">
            <w:pPr>
              <w:pStyle w:val="ListParagraph"/>
              <w:ind w:left="0"/>
              <w:rPr>
                <w:rFonts w:cs="Times New Roman"/>
                <w:b/>
                <w:bCs/>
                <w:szCs w:val="16"/>
                <w:lang w:val="en-GB"/>
              </w:rPr>
            </w:pPr>
            <w:r w:rsidRPr="0009014D">
              <w:rPr>
                <w:rFonts w:cs="Times New Roman"/>
                <w:b/>
                <w:bCs/>
                <w:szCs w:val="16"/>
                <w:lang w:val="en-GB"/>
              </w:rPr>
              <w:t>Body Region</w:t>
            </w:r>
          </w:p>
        </w:tc>
        <w:tc>
          <w:tcPr>
            <w:tcW w:w="0" w:type="auto"/>
          </w:tcPr>
          <w:p w14:paraId="7D8630FE" w14:textId="77777777" w:rsidR="007439AB" w:rsidRPr="0009014D" w:rsidRDefault="007439AB" w:rsidP="00EF418B">
            <w:pPr>
              <w:pStyle w:val="ListParagraph"/>
              <w:ind w:left="0"/>
              <w:cnfStyle w:val="100000000000" w:firstRow="1" w:lastRow="0" w:firstColumn="0" w:lastColumn="0" w:oddVBand="0" w:evenVBand="0" w:oddHBand="0" w:evenHBand="0" w:firstRowFirstColumn="0" w:firstRowLastColumn="0" w:lastRowFirstColumn="0" w:lastRowLastColumn="0"/>
              <w:rPr>
                <w:rFonts w:cs="Times New Roman"/>
                <w:b/>
                <w:szCs w:val="16"/>
                <w:lang w:val="en-GB"/>
              </w:rPr>
            </w:pPr>
            <w:r w:rsidRPr="0009014D">
              <w:rPr>
                <w:rFonts w:cs="Times New Roman"/>
                <w:b/>
                <w:szCs w:val="16"/>
                <w:lang w:val="en-GB"/>
              </w:rPr>
              <w:t>Effect</w:t>
            </w:r>
          </w:p>
        </w:tc>
      </w:tr>
      <w:tr w:rsidR="007439AB" w:rsidRPr="004D33F8" w14:paraId="7724B5C7" w14:textId="77777777" w:rsidTr="00EF418B">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auto"/>
          </w:tcPr>
          <w:p w14:paraId="7E9B93B9" w14:textId="6F905D94" w:rsidR="007439AB" w:rsidRPr="0009014D" w:rsidRDefault="00E50E15" w:rsidP="00EF418B">
            <w:pPr>
              <w:pStyle w:val="ListParagraph"/>
              <w:ind w:left="0"/>
              <w:rPr>
                <w:rFonts w:cs="Times New Roman"/>
                <w:b/>
                <w:bCs/>
                <w:szCs w:val="16"/>
                <w:lang w:val="en-GB"/>
              </w:rPr>
            </w:pPr>
            <w:r w:rsidRPr="0009014D">
              <w:rPr>
                <w:rFonts w:cs="Times New Roman"/>
                <w:b/>
                <w:bCs/>
                <w:szCs w:val="16"/>
                <w:lang w:val="en-GB"/>
              </w:rPr>
              <w:t>H</w:t>
            </w:r>
            <w:r w:rsidR="007439AB" w:rsidRPr="0009014D">
              <w:rPr>
                <w:rFonts w:cs="Times New Roman"/>
                <w:b/>
                <w:bCs/>
                <w:szCs w:val="16"/>
                <w:lang w:val="en-GB"/>
              </w:rPr>
              <w:t xml:space="preserve">ead or </w:t>
            </w:r>
            <w:r w:rsidRPr="0009014D">
              <w:rPr>
                <w:rFonts w:cs="Times New Roman"/>
                <w:b/>
                <w:bCs/>
                <w:szCs w:val="16"/>
                <w:lang w:val="en-GB"/>
              </w:rPr>
              <w:t>F</w:t>
            </w:r>
            <w:r w:rsidR="007439AB" w:rsidRPr="0009014D">
              <w:rPr>
                <w:rFonts w:cs="Times New Roman"/>
                <w:b/>
                <w:bCs/>
                <w:szCs w:val="16"/>
                <w:lang w:val="en-GB"/>
              </w:rPr>
              <w:t>eet</w:t>
            </w:r>
          </w:p>
        </w:tc>
        <w:tc>
          <w:tcPr>
            <w:tcW w:w="0" w:type="auto"/>
          </w:tcPr>
          <w:p w14:paraId="317F2E6C" w14:textId="5721BEA9" w:rsidR="007439AB" w:rsidRPr="0009014D" w:rsidRDefault="007439AB" w:rsidP="00EF418B">
            <w:pPr>
              <w:pStyle w:val="ListParagraph"/>
              <w:ind w:left="0"/>
              <w:cnfStyle w:val="000000100000" w:firstRow="0" w:lastRow="0" w:firstColumn="0" w:lastColumn="0" w:oddVBand="0" w:evenVBand="0" w:oddHBand="1" w:evenHBand="0" w:firstRowFirstColumn="0" w:firstRowLastColumn="0" w:lastRowFirstColumn="0" w:lastRowLastColumn="0"/>
              <w:rPr>
                <w:rFonts w:cs="Times New Roman"/>
                <w:bCs/>
                <w:szCs w:val="16"/>
                <w:lang w:val="en-GB"/>
              </w:rPr>
            </w:pPr>
            <w:r w:rsidRPr="0009014D">
              <w:rPr>
                <w:rFonts w:cs="Times New Roman"/>
                <w:bCs/>
                <w:szCs w:val="16"/>
                <w:lang w:val="en-GB"/>
              </w:rPr>
              <w:t xml:space="preserve">The character sustains 1D6 points of damage for each 2 meters he falls after the first 4 meters. (That means he takes the first 1D6 points of </w:t>
            </w:r>
            <w:r w:rsidR="004F712D" w:rsidRPr="0009014D">
              <w:rPr>
                <w:rFonts w:cs="Times New Roman"/>
                <w:bCs/>
                <w:szCs w:val="16"/>
                <w:lang w:val="en-GB"/>
              </w:rPr>
              <w:t>damage</w:t>
            </w:r>
            <w:r w:rsidRPr="0009014D">
              <w:rPr>
                <w:rFonts w:cs="Times New Roman"/>
                <w:bCs/>
                <w:szCs w:val="16"/>
                <w:lang w:val="en-GB"/>
              </w:rPr>
              <w:t xml:space="preserve"> on the </w:t>
            </w:r>
            <w:r w:rsidR="00222C8E" w:rsidRPr="0009014D">
              <w:rPr>
                <w:rFonts w:cs="Times New Roman"/>
                <w:bCs/>
                <w:szCs w:val="16"/>
                <w:lang w:val="en-GB"/>
              </w:rPr>
              <w:t>6-meter</w:t>
            </w:r>
            <w:r w:rsidRPr="0009014D">
              <w:rPr>
                <w:rFonts w:cs="Times New Roman"/>
                <w:bCs/>
                <w:szCs w:val="16"/>
                <w:lang w:val="en-GB"/>
              </w:rPr>
              <w:t xml:space="preserve"> mark.)</w:t>
            </w:r>
          </w:p>
        </w:tc>
      </w:tr>
      <w:tr w:rsidR="007439AB" w:rsidRPr="004D33F8" w14:paraId="26E3B592" w14:textId="77777777" w:rsidTr="00EF418B">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auto"/>
          </w:tcPr>
          <w:p w14:paraId="565E9D9C" w14:textId="07D93564" w:rsidR="007439AB" w:rsidRPr="0009014D" w:rsidRDefault="004F712D" w:rsidP="00EF418B">
            <w:pPr>
              <w:pStyle w:val="ListParagraph"/>
              <w:ind w:left="0"/>
              <w:rPr>
                <w:rFonts w:cs="Times New Roman"/>
                <w:b/>
                <w:bCs/>
                <w:szCs w:val="16"/>
                <w:lang w:val="en-GB"/>
              </w:rPr>
            </w:pPr>
            <w:r w:rsidRPr="0009014D">
              <w:rPr>
                <w:rFonts w:cs="Times New Roman"/>
                <w:b/>
                <w:bCs/>
                <w:szCs w:val="16"/>
                <w:lang w:val="en-GB"/>
              </w:rPr>
              <w:t>Upper Body</w:t>
            </w:r>
            <w:r w:rsidR="007439AB" w:rsidRPr="0009014D">
              <w:rPr>
                <w:rFonts w:cs="Times New Roman"/>
                <w:b/>
                <w:bCs/>
                <w:szCs w:val="16"/>
                <w:lang w:val="en-GB"/>
              </w:rPr>
              <w:t xml:space="preserve">, </w:t>
            </w:r>
            <w:r w:rsidRPr="0009014D">
              <w:rPr>
                <w:rFonts w:cs="Times New Roman"/>
                <w:b/>
                <w:bCs/>
                <w:szCs w:val="16"/>
                <w:lang w:val="en-GB"/>
              </w:rPr>
              <w:t>Lower Body,</w:t>
            </w:r>
            <w:r w:rsidR="007439AB" w:rsidRPr="0009014D">
              <w:rPr>
                <w:rFonts w:cs="Times New Roman"/>
                <w:b/>
                <w:bCs/>
                <w:szCs w:val="16"/>
                <w:lang w:val="en-GB"/>
              </w:rPr>
              <w:t xml:space="preserve"> or arms</w:t>
            </w:r>
          </w:p>
        </w:tc>
        <w:tc>
          <w:tcPr>
            <w:tcW w:w="0" w:type="auto"/>
          </w:tcPr>
          <w:p w14:paraId="06D14F81" w14:textId="77777777" w:rsidR="007439AB" w:rsidRPr="0009014D" w:rsidRDefault="007439AB" w:rsidP="00EF418B">
            <w:pPr>
              <w:pStyle w:val="ListParagraph"/>
              <w:ind w:left="0"/>
              <w:cnfStyle w:val="000000010000" w:firstRow="0" w:lastRow="0" w:firstColumn="0" w:lastColumn="0" w:oddVBand="0" w:evenVBand="0" w:oddHBand="0" w:evenHBand="1" w:firstRowFirstColumn="0" w:firstRowLastColumn="0" w:lastRowFirstColumn="0" w:lastRowLastColumn="0"/>
              <w:rPr>
                <w:rFonts w:cs="Times New Roman"/>
                <w:bCs/>
                <w:szCs w:val="16"/>
                <w:lang w:val="en-GB"/>
              </w:rPr>
            </w:pPr>
            <w:r w:rsidRPr="0009014D">
              <w:rPr>
                <w:rFonts w:cs="Times New Roman"/>
                <w:bCs/>
                <w:szCs w:val="16"/>
                <w:lang w:val="en-GB"/>
              </w:rPr>
              <w:t>The character takes 1D6 points of damage for each 2 meters he falls.</w:t>
            </w:r>
          </w:p>
        </w:tc>
      </w:tr>
    </w:tbl>
    <w:p w14:paraId="08B9743D" w14:textId="2A0A1FD5" w:rsidR="007439AB" w:rsidRPr="0009014D" w:rsidRDefault="007439AB" w:rsidP="007439AB">
      <w:pPr>
        <w:pStyle w:val="Ingenafstand1"/>
        <w:rPr>
          <w:szCs w:val="20"/>
          <w:lang w:val="en-GB"/>
        </w:rPr>
      </w:pPr>
      <w:r w:rsidRPr="0009014D">
        <w:rPr>
          <w:szCs w:val="20"/>
          <w:lang w:val="en-GB"/>
        </w:rPr>
        <w:t xml:space="preserve">When jumping into water, the character may jump 25 meters, before he </w:t>
      </w:r>
      <w:r w:rsidR="00133FE4" w:rsidRPr="0009014D">
        <w:rPr>
          <w:szCs w:val="20"/>
          <w:lang w:val="en-GB"/>
        </w:rPr>
        <w:t>takes</w:t>
      </w:r>
      <w:r w:rsidRPr="0009014D">
        <w:rPr>
          <w:szCs w:val="20"/>
          <w:lang w:val="en-GB"/>
        </w:rPr>
        <w:t xml:space="preserve"> any damage. Note that after this height the character sustains 1D6 points of damage for every meter.</w:t>
      </w:r>
    </w:p>
    <w:p w14:paraId="33FE9A9A" w14:textId="36743989" w:rsidR="00667C34" w:rsidRPr="0009014D" w:rsidRDefault="00667C34" w:rsidP="00667C34">
      <w:pPr>
        <w:pStyle w:val="Caption"/>
        <w:keepNext/>
        <w:rPr>
          <w:lang w:val="en-GB"/>
        </w:rPr>
      </w:pPr>
      <w:bookmarkStart w:id="1664" w:name="_Toc4190736"/>
      <w:bookmarkStart w:id="1665" w:name="_Toc201083089"/>
      <w:bookmarkStart w:id="1666" w:name="Tabel_228_FølgerAfAlmindeligeSkader"/>
      <w:r w:rsidRPr="0009014D">
        <w:rPr>
          <w:lang w:val="en-GB"/>
        </w:rPr>
        <w:t xml:space="preserve">Table </w:t>
      </w:r>
      <w:r w:rsidRPr="0009014D">
        <w:rPr>
          <w:lang w:val="en-GB"/>
        </w:rPr>
        <w:fldChar w:fldCharType="begin"/>
      </w:r>
      <w:r w:rsidRPr="0009014D">
        <w:rPr>
          <w:lang w:val="en-GB"/>
        </w:rPr>
        <w:instrText xml:space="preserve"> SEQ Tabel \* ARABIC </w:instrText>
      </w:r>
      <w:r w:rsidRPr="0009014D">
        <w:rPr>
          <w:lang w:val="en-GB"/>
        </w:rPr>
        <w:fldChar w:fldCharType="separate"/>
      </w:r>
      <w:r w:rsidR="001D65AF">
        <w:rPr>
          <w:noProof/>
          <w:lang w:val="en-GB"/>
        </w:rPr>
        <w:t>78</w:t>
      </w:r>
      <w:r w:rsidRPr="0009014D">
        <w:rPr>
          <w:noProof/>
          <w:lang w:val="en-GB"/>
        </w:rPr>
        <w:fldChar w:fldCharType="end"/>
      </w:r>
      <w:r w:rsidRPr="0009014D">
        <w:rPr>
          <w:lang w:val="en-GB"/>
        </w:rPr>
        <w:t xml:space="preserve"> – </w:t>
      </w:r>
      <w:bookmarkEnd w:id="1664"/>
      <w:r w:rsidRPr="0009014D">
        <w:rPr>
          <w:lang w:val="en-GB"/>
        </w:rPr>
        <w:t>Effects of regular damage</w:t>
      </w:r>
      <w:bookmarkEnd w:id="1665"/>
    </w:p>
    <w:tbl>
      <w:tblPr>
        <w:tblStyle w:val="Grundegenskaber"/>
        <w:tblW w:w="5000" w:type="pct"/>
        <w:tblCellMar>
          <w:left w:w="57" w:type="dxa"/>
          <w:right w:w="57" w:type="dxa"/>
        </w:tblCellMar>
        <w:tblLook w:val="04A0" w:firstRow="1" w:lastRow="0" w:firstColumn="1" w:lastColumn="0" w:noHBand="0" w:noVBand="1"/>
      </w:tblPr>
      <w:tblGrid>
        <w:gridCol w:w="1472"/>
        <w:gridCol w:w="662"/>
        <w:gridCol w:w="749"/>
        <w:gridCol w:w="826"/>
        <w:gridCol w:w="1210"/>
      </w:tblGrid>
      <w:tr w:rsidR="0074615D" w:rsidRPr="0009014D" w14:paraId="4CB18139" w14:textId="77777777" w:rsidTr="000207C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95" w:type="pct"/>
          </w:tcPr>
          <w:p w14:paraId="497DDEE3" w14:textId="77777777" w:rsidR="0074615D" w:rsidRPr="0009014D" w:rsidRDefault="0074615D" w:rsidP="00E32F58">
            <w:pPr>
              <w:rPr>
                <w:rFonts w:cs="Times New Roman"/>
                <w:b/>
                <w:szCs w:val="16"/>
                <w:lang w:val="en-GB"/>
              </w:rPr>
            </w:pPr>
          </w:p>
        </w:tc>
        <w:tc>
          <w:tcPr>
            <w:tcW w:w="673" w:type="pct"/>
          </w:tcPr>
          <w:p w14:paraId="7CDC753D" w14:textId="2352E58E" w:rsidR="0074615D" w:rsidRPr="00E32F58" w:rsidRDefault="0074615D" w:rsidP="00E32F58">
            <w:pPr>
              <w:cnfStyle w:val="100000000000" w:firstRow="1" w:lastRow="0" w:firstColumn="0" w:lastColumn="0" w:oddVBand="0" w:evenVBand="0" w:oddHBand="0" w:evenHBand="0" w:firstRowFirstColumn="0" w:firstRowLastColumn="0" w:lastRowFirstColumn="0" w:lastRowLastColumn="0"/>
              <w:rPr>
                <w:rFonts w:cs="Times New Roman"/>
                <w:szCs w:val="16"/>
                <w:lang w:val="en-GB"/>
              </w:rPr>
            </w:pPr>
            <w:r w:rsidRPr="00E32F58">
              <w:rPr>
                <w:rFonts w:cs="Times New Roman"/>
                <w:szCs w:val="16"/>
                <w:lang w:val="en-GB"/>
              </w:rPr>
              <w:t>0HP</w:t>
            </w:r>
          </w:p>
        </w:tc>
        <w:tc>
          <w:tcPr>
            <w:tcW w:w="761" w:type="pct"/>
          </w:tcPr>
          <w:p w14:paraId="308AB001" w14:textId="2ECD9A51" w:rsidR="0074615D" w:rsidRPr="00E32F58" w:rsidRDefault="0074615D" w:rsidP="00E32F58">
            <w:pPr>
              <w:cnfStyle w:val="100000000000" w:firstRow="1" w:lastRow="0" w:firstColumn="0" w:lastColumn="0" w:oddVBand="0" w:evenVBand="0" w:oddHBand="0" w:evenHBand="0" w:firstRowFirstColumn="0" w:firstRowLastColumn="0" w:lastRowFirstColumn="0" w:lastRowLastColumn="0"/>
              <w:rPr>
                <w:rFonts w:cs="Times New Roman"/>
                <w:szCs w:val="16"/>
                <w:lang w:val="en-GB"/>
              </w:rPr>
            </w:pPr>
            <w:r w:rsidRPr="00E32F58">
              <w:rPr>
                <w:rFonts w:cs="Times New Roman"/>
                <w:szCs w:val="16"/>
                <w:lang w:val="en-GB"/>
              </w:rPr>
              <w:t>-1</w:t>
            </w:r>
            <w:r w:rsidR="001B1E43">
              <w:rPr>
                <w:rFonts w:cs="Times New Roman"/>
                <w:szCs w:val="16"/>
                <w:lang w:val="en-GB"/>
              </w:rPr>
              <w:t xml:space="preserve"> </w:t>
            </w:r>
            <w:r w:rsidRPr="00E32F58">
              <w:rPr>
                <w:rFonts w:cs="Times New Roman"/>
                <w:szCs w:val="16"/>
                <w:lang w:val="en-GB"/>
              </w:rPr>
              <w:t>HP</w:t>
            </w:r>
          </w:p>
        </w:tc>
        <w:tc>
          <w:tcPr>
            <w:tcW w:w="840" w:type="pct"/>
          </w:tcPr>
          <w:p w14:paraId="538EE02B" w14:textId="4CE19381" w:rsidR="0074615D" w:rsidRPr="00E32F58" w:rsidRDefault="00756BD0" w:rsidP="00E32F58">
            <w:pPr>
              <w:cnfStyle w:val="100000000000" w:firstRow="1" w:lastRow="0" w:firstColumn="0" w:lastColumn="0" w:oddVBand="0" w:evenVBand="0" w:oddHBand="0" w:evenHBand="0" w:firstRowFirstColumn="0" w:firstRowLastColumn="0" w:lastRowFirstColumn="0" w:lastRowLastColumn="0"/>
              <w:rPr>
                <w:rFonts w:cs="Times New Roman"/>
                <w:szCs w:val="16"/>
                <w:lang w:val="en-GB"/>
              </w:rPr>
            </w:pPr>
            <w:r>
              <w:rPr>
                <w:rFonts w:cs="Times New Roman"/>
                <w:szCs w:val="16"/>
                <w:lang w:val="en-GB"/>
              </w:rPr>
              <w:t>-Max</w:t>
            </w:r>
            <w:r w:rsidR="001B1E43">
              <w:rPr>
                <w:rFonts w:cs="Times New Roman"/>
                <w:szCs w:val="16"/>
                <w:lang w:val="en-GB"/>
              </w:rPr>
              <w:t xml:space="preserve"> HP</w:t>
            </w:r>
          </w:p>
        </w:tc>
        <w:tc>
          <w:tcPr>
            <w:tcW w:w="1230" w:type="pct"/>
          </w:tcPr>
          <w:p w14:paraId="2B3AA83D" w14:textId="610F0FC6" w:rsidR="0074615D" w:rsidRPr="00E32F58" w:rsidRDefault="0074615D" w:rsidP="00E32F58">
            <w:pPr>
              <w:cnfStyle w:val="100000000000" w:firstRow="1" w:lastRow="0" w:firstColumn="0" w:lastColumn="0" w:oddVBand="0" w:evenVBand="0" w:oddHBand="0" w:evenHBand="0" w:firstRowFirstColumn="0" w:firstRowLastColumn="0" w:lastRowFirstColumn="0" w:lastRowLastColumn="0"/>
              <w:rPr>
                <w:rFonts w:cs="Times New Roman"/>
                <w:szCs w:val="16"/>
                <w:lang w:val="en-GB"/>
              </w:rPr>
            </w:pPr>
            <w:r w:rsidRPr="00E32F58">
              <w:rPr>
                <w:rFonts w:cs="Times New Roman"/>
                <w:szCs w:val="16"/>
                <w:lang w:val="en-GB"/>
              </w:rPr>
              <w:t>-END HP</w:t>
            </w:r>
          </w:p>
        </w:tc>
      </w:tr>
      <w:tr w:rsidR="0074615D" w:rsidRPr="0009014D" w14:paraId="563BA4B8" w14:textId="77777777" w:rsidTr="000207C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95" w:type="pct"/>
          </w:tcPr>
          <w:p w14:paraId="50B74C2F" w14:textId="05C84724" w:rsidR="0074615D" w:rsidRPr="0009014D" w:rsidRDefault="0074615D" w:rsidP="00E32F58">
            <w:pPr>
              <w:rPr>
                <w:rFonts w:cs="Times New Roman"/>
                <w:b/>
                <w:szCs w:val="16"/>
                <w:lang w:val="en-GB"/>
              </w:rPr>
            </w:pPr>
            <w:r w:rsidRPr="0009014D">
              <w:rPr>
                <w:rFonts w:cs="Times New Roman"/>
                <w:b/>
                <w:szCs w:val="16"/>
                <w:lang w:val="en-GB"/>
              </w:rPr>
              <w:t>Extremities</w:t>
            </w:r>
          </w:p>
        </w:tc>
        <w:tc>
          <w:tcPr>
            <w:tcW w:w="673" w:type="pct"/>
          </w:tcPr>
          <w:p w14:paraId="22F2972B" w14:textId="39D1B3A9" w:rsidR="0074615D" w:rsidRPr="0009014D" w:rsidRDefault="0074615D" w:rsidP="00E32F58">
            <w:pPr>
              <w:cnfStyle w:val="000000100000" w:firstRow="0" w:lastRow="0" w:firstColumn="0" w:lastColumn="0" w:oddVBand="0" w:evenVBand="0" w:oddHBand="1" w:evenHBand="0" w:firstRowFirstColumn="0" w:firstRowLastColumn="0" w:lastRowFirstColumn="0" w:lastRowLastColumn="0"/>
              <w:rPr>
                <w:rFonts w:cs="Times New Roman"/>
                <w:szCs w:val="16"/>
                <w:lang w:val="en-GB"/>
              </w:rPr>
            </w:pPr>
            <w:r>
              <w:rPr>
                <w:rFonts w:cs="Times New Roman"/>
                <w:szCs w:val="16"/>
                <w:lang w:val="en-GB"/>
              </w:rPr>
              <w:t>RM</w:t>
            </w:r>
          </w:p>
        </w:tc>
        <w:tc>
          <w:tcPr>
            <w:tcW w:w="761" w:type="pct"/>
          </w:tcPr>
          <w:p w14:paraId="4F9E1C45" w14:textId="3CE63908" w:rsidR="0074615D" w:rsidRPr="0009014D" w:rsidRDefault="0074615D" w:rsidP="00E32F58">
            <w:pPr>
              <w:cnfStyle w:val="000000100000" w:firstRow="0" w:lastRow="0" w:firstColumn="0" w:lastColumn="0" w:oddVBand="0" w:evenVBand="0" w:oddHBand="1" w:evenHBand="0" w:firstRowFirstColumn="0" w:firstRowLastColumn="0" w:lastRowFirstColumn="0" w:lastRowLastColumn="0"/>
              <w:rPr>
                <w:rFonts w:cs="Times New Roman"/>
                <w:szCs w:val="16"/>
                <w:lang w:val="en-GB"/>
              </w:rPr>
            </w:pPr>
            <w:r>
              <w:rPr>
                <w:rFonts w:cs="Times New Roman"/>
                <w:szCs w:val="16"/>
                <w:lang w:val="en-GB"/>
              </w:rPr>
              <w:t>D</w:t>
            </w:r>
          </w:p>
        </w:tc>
        <w:tc>
          <w:tcPr>
            <w:tcW w:w="840" w:type="pct"/>
          </w:tcPr>
          <w:p w14:paraId="7FAF6020" w14:textId="1BFD128A" w:rsidR="0074615D" w:rsidRPr="0009014D" w:rsidRDefault="0074615D" w:rsidP="00E32F58">
            <w:pPr>
              <w:cnfStyle w:val="000000100000" w:firstRow="0" w:lastRow="0" w:firstColumn="0" w:lastColumn="0" w:oddVBand="0" w:evenVBand="0" w:oddHBand="1" w:evenHBand="0" w:firstRowFirstColumn="0" w:firstRowLastColumn="0" w:lastRowFirstColumn="0" w:lastRowLastColumn="0"/>
              <w:rPr>
                <w:rFonts w:cs="Times New Roman"/>
                <w:szCs w:val="16"/>
                <w:lang w:val="en-GB"/>
              </w:rPr>
            </w:pPr>
            <w:r>
              <w:rPr>
                <w:rFonts w:cs="Times New Roman"/>
                <w:szCs w:val="16"/>
                <w:lang w:val="en-GB"/>
              </w:rPr>
              <w:t>I</w:t>
            </w:r>
          </w:p>
        </w:tc>
        <w:tc>
          <w:tcPr>
            <w:tcW w:w="1230" w:type="pct"/>
          </w:tcPr>
          <w:p w14:paraId="06079C65" w14:textId="35452CF0" w:rsidR="0074615D" w:rsidRPr="0009014D" w:rsidRDefault="0074615D" w:rsidP="00E32F58">
            <w:pPr>
              <w:cnfStyle w:val="000000100000" w:firstRow="0" w:lastRow="0" w:firstColumn="0" w:lastColumn="0" w:oddVBand="0" w:evenVBand="0" w:oddHBand="1" w:evenHBand="0" w:firstRowFirstColumn="0" w:firstRowLastColumn="0" w:lastRowFirstColumn="0" w:lastRowLastColumn="0"/>
              <w:rPr>
                <w:rFonts w:cs="Times New Roman"/>
                <w:szCs w:val="16"/>
                <w:lang w:val="en-GB"/>
              </w:rPr>
            </w:pPr>
            <w:r>
              <w:rPr>
                <w:rFonts w:cs="Times New Roman"/>
                <w:szCs w:val="16"/>
                <w:lang w:val="en-GB"/>
              </w:rPr>
              <w:t>-</w:t>
            </w:r>
          </w:p>
        </w:tc>
      </w:tr>
      <w:tr w:rsidR="0074615D" w:rsidRPr="0009014D" w14:paraId="608056EC" w14:textId="77777777" w:rsidTr="000207C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95" w:type="pct"/>
          </w:tcPr>
          <w:p w14:paraId="492B16DC" w14:textId="12D162CE" w:rsidR="0074615D" w:rsidRPr="0009014D" w:rsidRDefault="0074615D" w:rsidP="00E32F58">
            <w:pPr>
              <w:rPr>
                <w:rFonts w:cs="Times New Roman"/>
                <w:szCs w:val="16"/>
                <w:lang w:val="en-GB"/>
              </w:rPr>
            </w:pPr>
            <w:r w:rsidRPr="0009014D">
              <w:rPr>
                <w:rFonts w:cs="Times New Roman"/>
                <w:b/>
                <w:szCs w:val="16"/>
                <w:lang w:val="en-GB"/>
              </w:rPr>
              <w:t>Body</w:t>
            </w:r>
          </w:p>
        </w:tc>
        <w:tc>
          <w:tcPr>
            <w:tcW w:w="673" w:type="pct"/>
          </w:tcPr>
          <w:p w14:paraId="1518E4F8" w14:textId="2D58917A" w:rsidR="0074615D" w:rsidRPr="0009014D" w:rsidRDefault="0074615D" w:rsidP="00E32F58">
            <w:pPr>
              <w:cnfStyle w:val="000000010000" w:firstRow="0" w:lastRow="0" w:firstColumn="0" w:lastColumn="0" w:oddVBand="0" w:evenVBand="0" w:oddHBand="0" w:evenHBand="1" w:firstRowFirstColumn="0" w:firstRowLastColumn="0" w:lastRowFirstColumn="0" w:lastRowLastColumn="0"/>
              <w:rPr>
                <w:rFonts w:cs="Times New Roman"/>
                <w:szCs w:val="16"/>
                <w:lang w:val="en-GB"/>
              </w:rPr>
            </w:pPr>
            <w:r>
              <w:rPr>
                <w:rFonts w:cs="Times New Roman"/>
                <w:szCs w:val="16"/>
                <w:lang w:val="en-GB"/>
              </w:rPr>
              <w:t>D</w:t>
            </w:r>
          </w:p>
        </w:tc>
        <w:tc>
          <w:tcPr>
            <w:tcW w:w="761" w:type="pct"/>
          </w:tcPr>
          <w:p w14:paraId="7714B8E9" w14:textId="6726AB31" w:rsidR="0074615D" w:rsidRPr="0009014D" w:rsidRDefault="0074615D" w:rsidP="00E32F58">
            <w:pPr>
              <w:cnfStyle w:val="000000010000" w:firstRow="0" w:lastRow="0" w:firstColumn="0" w:lastColumn="0" w:oddVBand="0" w:evenVBand="0" w:oddHBand="0" w:evenHBand="1" w:firstRowFirstColumn="0" w:firstRowLastColumn="0" w:lastRowFirstColumn="0" w:lastRowLastColumn="0"/>
              <w:rPr>
                <w:rFonts w:cs="Times New Roman"/>
                <w:szCs w:val="16"/>
                <w:lang w:val="en-GB"/>
              </w:rPr>
            </w:pPr>
            <w:r>
              <w:rPr>
                <w:rFonts w:cs="Times New Roman"/>
                <w:szCs w:val="16"/>
                <w:lang w:val="en-GB"/>
              </w:rPr>
              <w:t>I</w:t>
            </w:r>
          </w:p>
        </w:tc>
        <w:tc>
          <w:tcPr>
            <w:tcW w:w="840" w:type="pct"/>
          </w:tcPr>
          <w:p w14:paraId="7106B309" w14:textId="6A3C079D" w:rsidR="0074615D" w:rsidRPr="0009014D" w:rsidRDefault="0074615D" w:rsidP="00E32F58">
            <w:pPr>
              <w:cnfStyle w:val="000000010000" w:firstRow="0" w:lastRow="0" w:firstColumn="0" w:lastColumn="0" w:oddVBand="0" w:evenVBand="0" w:oddHBand="0" w:evenHBand="1" w:firstRowFirstColumn="0" w:firstRowLastColumn="0" w:lastRowFirstColumn="0" w:lastRowLastColumn="0"/>
              <w:rPr>
                <w:rFonts w:cs="Times New Roman"/>
                <w:szCs w:val="16"/>
                <w:lang w:val="en-GB"/>
              </w:rPr>
            </w:pPr>
            <w:r>
              <w:rPr>
                <w:rFonts w:cs="Times New Roman"/>
                <w:szCs w:val="16"/>
                <w:lang w:val="en-GB"/>
              </w:rPr>
              <w:t>I</w:t>
            </w:r>
          </w:p>
        </w:tc>
        <w:tc>
          <w:tcPr>
            <w:tcW w:w="1230" w:type="pct"/>
          </w:tcPr>
          <w:p w14:paraId="290F4BCB" w14:textId="5F90A200" w:rsidR="0074615D" w:rsidRPr="0009014D" w:rsidRDefault="0074615D" w:rsidP="00E32F58">
            <w:pPr>
              <w:cnfStyle w:val="000000010000" w:firstRow="0" w:lastRow="0" w:firstColumn="0" w:lastColumn="0" w:oddVBand="0" w:evenVBand="0" w:oddHBand="0" w:evenHBand="1" w:firstRowFirstColumn="0" w:firstRowLastColumn="0" w:lastRowFirstColumn="0" w:lastRowLastColumn="0"/>
              <w:rPr>
                <w:rFonts w:cs="Times New Roman"/>
                <w:szCs w:val="16"/>
                <w:lang w:val="en-GB"/>
              </w:rPr>
            </w:pPr>
            <w:r>
              <w:rPr>
                <w:rFonts w:cs="Times New Roman"/>
                <w:szCs w:val="16"/>
                <w:lang w:val="en-GB"/>
              </w:rPr>
              <w:t>-</w:t>
            </w:r>
          </w:p>
        </w:tc>
      </w:tr>
      <w:tr w:rsidR="0074615D" w:rsidRPr="0009014D" w14:paraId="18CC8E20" w14:textId="77777777" w:rsidTr="000207C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95" w:type="pct"/>
          </w:tcPr>
          <w:p w14:paraId="369397E4" w14:textId="77777777" w:rsidR="0074615D" w:rsidRPr="0009014D" w:rsidRDefault="0074615D" w:rsidP="00E32F58">
            <w:pPr>
              <w:rPr>
                <w:rFonts w:cs="Times New Roman"/>
                <w:szCs w:val="16"/>
                <w:lang w:val="en-GB"/>
              </w:rPr>
            </w:pPr>
            <w:r w:rsidRPr="0009014D">
              <w:rPr>
                <w:rFonts w:cs="Times New Roman"/>
                <w:b/>
                <w:szCs w:val="16"/>
                <w:lang w:val="en-GB"/>
              </w:rPr>
              <w:t>Head</w:t>
            </w:r>
          </w:p>
        </w:tc>
        <w:tc>
          <w:tcPr>
            <w:tcW w:w="673" w:type="pct"/>
          </w:tcPr>
          <w:p w14:paraId="5736DED8" w14:textId="2EFCA527" w:rsidR="0074615D" w:rsidRPr="0009014D" w:rsidRDefault="0074615D" w:rsidP="00E32F58">
            <w:pPr>
              <w:cnfStyle w:val="000000100000" w:firstRow="0" w:lastRow="0" w:firstColumn="0" w:lastColumn="0" w:oddVBand="0" w:evenVBand="0" w:oddHBand="1" w:evenHBand="0" w:firstRowFirstColumn="0" w:firstRowLastColumn="0" w:lastRowFirstColumn="0" w:lastRowLastColumn="0"/>
              <w:rPr>
                <w:rFonts w:cs="Times New Roman"/>
                <w:szCs w:val="16"/>
                <w:lang w:val="en-GB"/>
              </w:rPr>
            </w:pPr>
            <w:r>
              <w:rPr>
                <w:rFonts w:cs="Times New Roman"/>
                <w:szCs w:val="16"/>
                <w:lang w:val="en-GB"/>
              </w:rPr>
              <w:t>U</w:t>
            </w:r>
          </w:p>
        </w:tc>
        <w:tc>
          <w:tcPr>
            <w:tcW w:w="761" w:type="pct"/>
          </w:tcPr>
          <w:p w14:paraId="6F0FD637" w14:textId="518254FC" w:rsidR="0074615D" w:rsidRPr="0009014D" w:rsidRDefault="0074615D" w:rsidP="00E32F58">
            <w:pPr>
              <w:cnfStyle w:val="000000100000" w:firstRow="0" w:lastRow="0" w:firstColumn="0" w:lastColumn="0" w:oddVBand="0" w:evenVBand="0" w:oddHBand="1" w:evenHBand="0" w:firstRowFirstColumn="0" w:firstRowLastColumn="0" w:lastRowFirstColumn="0" w:lastRowLastColumn="0"/>
              <w:rPr>
                <w:rFonts w:cs="Times New Roman"/>
                <w:szCs w:val="16"/>
                <w:lang w:val="en-GB"/>
              </w:rPr>
            </w:pPr>
            <w:r>
              <w:rPr>
                <w:rFonts w:cs="Times New Roman"/>
                <w:szCs w:val="16"/>
                <w:lang w:val="en-GB"/>
              </w:rPr>
              <w:t>U</w:t>
            </w:r>
          </w:p>
        </w:tc>
        <w:tc>
          <w:tcPr>
            <w:tcW w:w="840" w:type="pct"/>
          </w:tcPr>
          <w:p w14:paraId="4D99DC56" w14:textId="4915F3F0" w:rsidR="0074615D" w:rsidRPr="0009014D" w:rsidRDefault="0074615D" w:rsidP="00E32F58">
            <w:pPr>
              <w:cnfStyle w:val="000000100000" w:firstRow="0" w:lastRow="0" w:firstColumn="0" w:lastColumn="0" w:oddVBand="0" w:evenVBand="0" w:oddHBand="1" w:evenHBand="0" w:firstRowFirstColumn="0" w:firstRowLastColumn="0" w:lastRowFirstColumn="0" w:lastRowLastColumn="0"/>
              <w:rPr>
                <w:rFonts w:cs="Times New Roman"/>
                <w:szCs w:val="16"/>
                <w:lang w:val="en-GB"/>
              </w:rPr>
            </w:pPr>
            <w:r>
              <w:rPr>
                <w:rFonts w:cs="Times New Roman"/>
                <w:szCs w:val="16"/>
                <w:lang w:val="en-GB"/>
              </w:rPr>
              <w:t>U</w:t>
            </w:r>
          </w:p>
        </w:tc>
        <w:tc>
          <w:tcPr>
            <w:tcW w:w="1230" w:type="pct"/>
          </w:tcPr>
          <w:p w14:paraId="22A6BFDD" w14:textId="542EDD02" w:rsidR="0074615D" w:rsidRPr="0009014D" w:rsidRDefault="0074615D" w:rsidP="00E32F58">
            <w:pPr>
              <w:cnfStyle w:val="000000100000" w:firstRow="0" w:lastRow="0" w:firstColumn="0" w:lastColumn="0" w:oddVBand="0" w:evenVBand="0" w:oddHBand="1" w:evenHBand="0" w:firstRowFirstColumn="0" w:firstRowLastColumn="0" w:lastRowFirstColumn="0" w:lastRowLastColumn="0"/>
              <w:rPr>
                <w:rFonts w:cs="Times New Roman"/>
                <w:szCs w:val="16"/>
                <w:lang w:val="en-GB"/>
              </w:rPr>
            </w:pPr>
            <w:r>
              <w:rPr>
                <w:rFonts w:cs="Times New Roman"/>
                <w:szCs w:val="16"/>
                <w:lang w:val="en-GB"/>
              </w:rPr>
              <w:t>-</w:t>
            </w:r>
          </w:p>
        </w:tc>
      </w:tr>
      <w:tr w:rsidR="0074615D" w:rsidRPr="0009014D" w14:paraId="5034A6B4" w14:textId="77777777" w:rsidTr="000207C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95" w:type="pct"/>
          </w:tcPr>
          <w:p w14:paraId="7A752EB9" w14:textId="77777777" w:rsidR="0074615D" w:rsidRPr="0009014D" w:rsidRDefault="0074615D" w:rsidP="00E32F58">
            <w:pPr>
              <w:rPr>
                <w:rFonts w:cs="Times New Roman"/>
                <w:szCs w:val="16"/>
                <w:lang w:val="en-GB"/>
              </w:rPr>
            </w:pPr>
            <w:r w:rsidRPr="0009014D">
              <w:rPr>
                <w:rFonts w:cs="Times New Roman"/>
                <w:b/>
                <w:szCs w:val="16"/>
                <w:lang w:val="en-GB"/>
              </w:rPr>
              <w:t>Total HP</w:t>
            </w:r>
          </w:p>
        </w:tc>
        <w:tc>
          <w:tcPr>
            <w:tcW w:w="673" w:type="pct"/>
          </w:tcPr>
          <w:p w14:paraId="7C8E6BE2" w14:textId="0CD6FEE1" w:rsidR="0074615D" w:rsidRPr="0009014D" w:rsidRDefault="0074615D" w:rsidP="00E32F58">
            <w:pPr>
              <w:cnfStyle w:val="000000010000" w:firstRow="0" w:lastRow="0" w:firstColumn="0" w:lastColumn="0" w:oddVBand="0" w:evenVBand="0" w:oddHBand="0" w:evenHBand="1" w:firstRowFirstColumn="0" w:firstRowLastColumn="0" w:lastRowFirstColumn="0" w:lastRowLastColumn="0"/>
              <w:rPr>
                <w:rFonts w:cs="Times New Roman"/>
                <w:szCs w:val="16"/>
                <w:lang w:val="en-GB"/>
              </w:rPr>
            </w:pPr>
            <w:r>
              <w:rPr>
                <w:rFonts w:cs="Times New Roman"/>
                <w:szCs w:val="16"/>
                <w:lang w:val="en-GB"/>
              </w:rPr>
              <w:t>D</w:t>
            </w:r>
          </w:p>
        </w:tc>
        <w:tc>
          <w:tcPr>
            <w:tcW w:w="761" w:type="pct"/>
          </w:tcPr>
          <w:p w14:paraId="7ECDC6E4" w14:textId="10032DC1" w:rsidR="0074615D" w:rsidRPr="0009014D" w:rsidRDefault="0074615D" w:rsidP="00E32F58">
            <w:pPr>
              <w:cnfStyle w:val="000000010000" w:firstRow="0" w:lastRow="0" w:firstColumn="0" w:lastColumn="0" w:oddVBand="0" w:evenVBand="0" w:oddHBand="0" w:evenHBand="1" w:firstRowFirstColumn="0" w:firstRowLastColumn="0" w:lastRowFirstColumn="0" w:lastRowLastColumn="0"/>
              <w:rPr>
                <w:rFonts w:cs="Times New Roman"/>
                <w:szCs w:val="16"/>
                <w:lang w:val="en-GB"/>
              </w:rPr>
            </w:pPr>
            <w:r>
              <w:rPr>
                <w:rFonts w:cs="Times New Roman"/>
                <w:szCs w:val="16"/>
                <w:lang w:val="en-GB"/>
              </w:rPr>
              <w:t>I</w:t>
            </w:r>
          </w:p>
        </w:tc>
        <w:tc>
          <w:tcPr>
            <w:tcW w:w="840" w:type="pct"/>
          </w:tcPr>
          <w:p w14:paraId="37541A88" w14:textId="64FEEF4C" w:rsidR="0074615D" w:rsidRPr="0009014D" w:rsidRDefault="0074615D" w:rsidP="00E32F58">
            <w:pPr>
              <w:cnfStyle w:val="000000010000" w:firstRow="0" w:lastRow="0" w:firstColumn="0" w:lastColumn="0" w:oddVBand="0" w:evenVBand="0" w:oddHBand="0" w:evenHBand="1" w:firstRowFirstColumn="0" w:firstRowLastColumn="0" w:lastRowFirstColumn="0" w:lastRowLastColumn="0"/>
              <w:rPr>
                <w:rFonts w:cs="Times New Roman"/>
                <w:szCs w:val="16"/>
                <w:lang w:val="en-GB"/>
              </w:rPr>
            </w:pPr>
            <w:r>
              <w:rPr>
                <w:rFonts w:cs="Times New Roman"/>
                <w:szCs w:val="16"/>
                <w:lang w:val="en-GB"/>
              </w:rPr>
              <w:t>U</w:t>
            </w:r>
          </w:p>
        </w:tc>
        <w:tc>
          <w:tcPr>
            <w:tcW w:w="1230" w:type="pct"/>
          </w:tcPr>
          <w:p w14:paraId="308A9711" w14:textId="06736235" w:rsidR="0074615D" w:rsidRPr="0009014D" w:rsidRDefault="0074615D" w:rsidP="00E32F58">
            <w:pPr>
              <w:cnfStyle w:val="000000010000" w:firstRow="0" w:lastRow="0" w:firstColumn="0" w:lastColumn="0" w:oddVBand="0" w:evenVBand="0" w:oddHBand="0" w:evenHBand="1" w:firstRowFirstColumn="0" w:firstRowLastColumn="0" w:lastRowFirstColumn="0" w:lastRowLastColumn="0"/>
              <w:rPr>
                <w:rFonts w:cs="Times New Roman"/>
                <w:szCs w:val="16"/>
                <w:lang w:val="en-GB"/>
              </w:rPr>
            </w:pPr>
            <w:r>
              <w:rPr>
                <w:rFonts w:cs="Times New Roman"/>
                <w:szCs w:val="16"/>
                <w:lang w:val="en-GB"/>
              </w:rPr>
              <w:t>Dead</w:t>
            </w:r>
          </w:p>
        </w:tc>
      </w:tr>
    </w:tbl>
    <w:p w14:paraId="29783336" w14:textId="65BBC36A" w:rsidR="00B11916" w:rsidRDefault="00667C34" w:rsidP="00667C34">
      <w:pPr>
        <w:pStyle w:val="Afstandogtabeller"/>
        <w:rPr>
          <w:lang w:val="en-GB"/>
        </w:rPr>
      </w:pPr>
      <w:r w:rsidRPr="0009014D">
        <w:rPr>
          <w:lang w:val="en-GB"/>
        </w:rPr>
        <w:t>*If the character is berserk, they may ignore these effects.</w:t>
      </w:r>
    </w:p>
    <w:bookmarkEnd w:id="1666"/>
    <w:p w14:paraId="3522E8C4" w14:textId="0CD5C494" w:rsidR="00357843" w:rsidRPr="0009014D" w:rsidRDefault="001C78B0" w:rsidP="00357843">
      <w:pPr>
        <w:pStyle w:val="Heading6"/>
        <w:spacing w:before="0"/>
        <w:rPr>
          <w:lang w:val="en-GB"/>
        </w:rPr>
      </w:pPr>
      <w:r w:rsidRPr="0009014D">
        <w:rPr>
          <w:lang w:val="en-GB"/>
        </w:rPr>
        <w:t>Reduced Movement</w:t>
      </w:r>
      <w:r w:rsidR="00756BD0">
        <w:rPr>
          <w:lang w:val="en-GB"/>
        </w:rPr>
        <w:t xml:space="preserve"> (RM)</w:t>
      </w:r>
    </w:p>
    <w:p w14:paraId="11838452" w14:textId="23B3E0A3" w:rsidR="001C78B0" w:rsidRDefault="009C0823" w:rsidP="00357843">
      <w:pPr>
        <w:pStyle w:val="Ingenafstand1"/>
        <w:rPr>
          <w:lang w:val="en-GB"/>
        </w:rPr>
      </w:pPr>
      <w:r>
        <w:rPr>
          <w:b/>
          <w:bCs/>
          <w:lang w:val="en-GB"/>
        </w:rPr>
        <w:t>L</w:t>
      </w:r>
      <w:r w:rsidR="001C78B0" w:rsidRPr="009C0823">
        <w:rPr>
          <w:b/>
          <w:bCs/>
          <w:lang w:val="en-GB"/>
        </w:rPr>
        <w:t>eg:</w:t>
      </w:r>
      <w:r w:rsidR="001C78B0" w:rsidRPr="0009014D">
        <w:rPr>
          <w:lang w:val="en-GB"/>
        </w:rPr>
        <w:t xml:space="preserve"> </w:t>
      </w:r>
      <w:r>
        <w:rPr>
          <w:lang w:val="en-GB"/>
        </w:rPr>
        <w:t>M</w:t>
      </w:r>
      <w:r w:rsidR="001C78B0" w:rsidRPr="0009014D">
        <w:rPr>
          <w:lang w:val="en-GB"/>
        </w:rPr>
        <w:t xml:space="preserve">ovement is reduced </w:t>
      </w:r>
      <w:r>
        <w:rPr>
          <w:lang w:val="en-GB"/>
        </w:rPr>
        <w:t>by 50%</w:t>
      </w:r>
      <w:r w:rsidR="001C78B0" w:rsidRPr="0009014D">
        <w:rPr>
          <w:lang w:val="en-GB"/>
        </w:rPr>
        <w:t>.</w:t>
      </w:r>
    </w:p>
    <w:p w14:paraId="272D807E" w14:textId="4154DFB5" w:rsidR="001C78B0" w:rsidRPr="0009014D" w:rsidRDefault="009C0823" w:rsidP="00357843">
      <w:pPr>
        <w:pStyle w:val="Ingenafstand1"/>
        <w:rPr>
          <w:lang w:val="en-GB"/>
        </w:rPr>
      </w:pPr>
      <w:r w:rsidRPr="009C0823">
        <w:rPr>
          <w:b/>
          <w:bCs/>
          <w:lang w:val="en-GB"/>
        </w:rPr>
        <w:t xml:space="preserve">Wing: </w:t>
      </w:r>
      <w:r>
        <w:rPr>
          <w:lang w:val="en-GB"/>
        </w:rPr>
        <w:t>T</w:t>
      </w:r>
      <w:r w:rsidR="001C78B0" w:rsidRPr="0009014D">
        <w:rPr>
          <w:lang w:val="en-GB"/>
        </w:rPr>
        <w:t>he character</w:t>
      </w:r>
      <w:r>
        <w:rPr>
          <w:lang w:val="en-GB"/>
        </w:rPr>
        <w:t xml:space="preserve"> falls down</w:t>
      </w:r>
      <w:r w:rsidR="001C78B0" w:rsidRPr="0009014D">
        <w:rPr>
          <w:lang w:val="en-GB"/>
        </w:rPr>
        <w:t>.</w:t>
      </w:r>
    </w:p>
    <w:p w14:paraId="412B0D77" w14:textId="6C96FDB8" w:rsidR="001C78B0" w:rsidRPr="0009014D" w:rsidRDefault="009C0823" w:rsidP="00357843">
      <w:pPr>
        <w:pStyle w:val="Ingenafstand1"/>
        <w:rPr>
          <w:lang w:val="en-GB"/>
        </w:rPr>
      </w:pPr>
      <w:r w:rsidRPr="009C0823">
        <w:rPr>
          <w:b/>
          <w:bCs/>
          <w:lang w:val="en-GB"/>
        </w:rPr>
        <w:t>Arm:</w:t>
      </w:r>
      <w:r w:rsidR="001C78B0" w:rsidRPr="0009014D">
        <w:rPr>
          <w:lang w:val="en-GB"/>
        </w:rPr>
        <w:t xml:space="preserve"> DC in all skills that require the use of that arm </w:t>
      </w:r>
      <w:r>
        <w:rPr>
          <w:lang w:val="en-GB"/>
        </w:rPr>
        <w:t>becomes Very Hard (DC-15) to perform</w:t>
      </w:r>
      <w:r w:rsidR="001C78B0" w:rsidRPr="0009014D">
        <w:rPr>
          <w:lang w:val="en-GB"/>
        </w:rPr>
        <w:t>.</w:t>
      </w:r>
    </w:p>
    <w:p w14:paraId="71DD034F" w14:textId="1C8F3D39" w:rsidR="00357843" w:rsidRPr="0009014D" w:rsidRDefault="001C78B0" w:rsidP="00357843">
      <w:pPr>
        <w:pStyle w:val="Heading6"/>
        <w:rPr>
          <w:lang w:val="en-GB"/>
        </w:rPr>
      </w:pPr>
      <w:r w:rsidRPr="0009014D">
        <w:rPr>
          <w:lang w:val="en-GB"/>
        </w:rPr>
        <w:t>Disabled</w:t>
      </w:r>
      <w:r w:rsidR="00756BD0">
        <w:rPr>
          <w:lang w:val="en-GB"/>
        </w:rPr>
        <w:t xml:space="preserve"> (D)</w:t>
      </w:r>
    </w:p>
    <w:p w14:paraId="0D02A412" w14:textId="48643415" w:rsidR="008E261F" w:rsidRDefault="008E261F" w:rsidP="008E261F">
      <w:pPr>
        <w:pStyle w:val="Ingenafstand1"/>
        <w:rPr>
          <w:lang w:val="en-GB"/>
        </w:rPr>
      </w:pPr>
      <w:r>
        <w:rPr>
          <w:b/>
          <w:bCs/>
          <w:lang w:val="en-GB"/>
        </w:rPr>
        <w:t>L</w:t>
      </w:r>
      <w:r w:rsidRPr="009C0823">
        <w:rPr>
          <w:b/>
          <w:bCs/>
          <w:lang w:val="en-GB"/>
        </w:rPr>
        <w:t>eg:</w:t>
      </w:r>
      <w:r w:rsidRPr="0009014D">
        <w:rPr>
          <w:lang w:val="en-GB"/>
        </w:rPr>
        <w:t xml:space="preserve"> </w:t>
      </w:r>
      <w:r>
        <w:rPr>
          <w:lang w:val="en-GB"/>
        </w:rPr>
        <w:t>M</w:t>
      </w:r>
      <w:r w:rsidRPr="0009014D">
        <w:rPr>
          <w:lang w:val="en-GB"/>
        </w:rPr>
        <w:t xml:space="preserve">ovement is reduced </w:t>
      </w:r>
      <w:r>
        <w:rPr>
          <w:lang w:val="en-GB"/>
        </w:rPr>
        <w:t>by 75%</w:t>
      </w:r>
      <w:r w:rsidRPr="0009014D">
        <w:rPr>
          <w:lang w:val="en-GB"/>
        </w:rPr>
        <w:t>.</w:t>
      </w:r>
    </w:p>
    <w:p w14:paraId="395D0EFF" w14:textId="6F85657C" w:rsidR="008E261F" w:rsidRPr="009C0823" w:rsidRDefault="008E261F" w:rsidP="008E261F">
      <w:pPr>
        <w:pStyle w:val="Ingenafstand1"/>
        <w:rPr>
          <w:b/>
          <w:bCs/>
          <w:lang w:val="en-GB"/>
        </w:rPr>
      </w:pPr>
      <w:r w:rsidRPr="009C0823">
        <w:rPr>
          <w:b/>
          <w:bCs/>
          <w:lang w:val="en-GB"/>
        </w:rPr>
        <w:t>Total HP:</w:t>
      </w:r>
      <w:r>
        <w:rPr>
          <w:lang w:val="en-GB"/>
        </w:rPr>
        <w:t xml:space="preserve"> M</w:t>
      </w:r>
      <w:r w:rsidRPr="0009014D">
        <w:rPr>
          <w:lang w:val="en-GB"/>
        </w:rPr>
        <w:t xml:space="preserve">ovement is reduced </w:t>
      </w:r>
      <w:r>
        <w:rPr>
          <w:lang w:val="en-GB"/>
        </w:rPr>
        <w:t>by 75%</w:t>
      </w:r>
      <w:r w:rsidRPr="0009014D">
        <w:rPr>
          <w:lang w:val="en-GB"/>
        </w:rPr>
        <w:t>.</w:t>
      </w:r>
    </w:p>
    <w:p w14:paraId="421518EA" w14:textId="77777777" w:rsidR="008E261F" w:rsidRPr="0009014D" w:rsidRDefault="008E261F" w:rsidP="008E261F">
      <w:pPr>
        <w:pStyle w:val="Ingenafstand1"/>
        <w:rPr>
          <w:lang w:val="en-GB"/>
        </w:rPr>
      </w:pPr>
      <w:r w:rsidRPr="009C0823">
        <w:rPr>
          <w:b/>
          <w:bCs/>
          <w:lang w:val="en-GB"/>
        </w:rPr>
        <w:t xml:space="preserve">Wing: </w:t>
      </w:r>
      <w:r>
        <w:rPr>
          <w:lang w:val="en-GB"/>
        </w:rPr>
        <w:t>T</w:t>
      </w:r>
      <w:r w:rsidRPr="0009014D">
        <w:rPr>
          <w:lang w:val="en-GB"/>
        </w:rPr>
        <w:t>he character</w:t>
      </w:r>
      <w:r>
        <w:rPr>
          <w:lang w:val="en-GB"/>
        </w:rPr>
        <w:t xml:space="preserve"> falls down</w:t>
      </w:r>
      <w:r w:rsidRPr="0009014D">
        <w:rPr>
          <w:lang w:val="en-GB"/>
        </w:rPr>
        <w:t>.</w:t>
      </w:r>
    </w:p>
    <w:p w14:paraId="10F42AC6" w14:textId="4CAF48DB" w:rsidR="00DC76F0" w:rsidRPr="0009014D" w:rsidRDefault="008E261F" w:rsidP="00357843">
      <w:pPr>
        <w:pStyle w:val="Ingenafstand1"/>
        <w:rPr>
          <w:lang w:val="en-GB"/>
        </w:rPr>
      </w:pPr>
      <w:r w:rsidRPr="009C0823">
        <w:rPr>
          <w:b/>
          <w:bCs/>
          <w:lang w:val="en-GB"/>
        </w:rPr>
        <w:t>Arm:</w:t>
      </w:r>
      <w:r w:rsidRPr="0009014D">
        <w:rPr>
          <w:lang w:val="en-GB"/>
        </w:rPr>
        <w:t xml:space="preserve"> DC in all skills that require the use of that arm </w:t>
      </w:r>
      <w:r>
        <w:rPr>
          <w:lang w:val="en-GB"/>
        </w:rPr>
        <w:t>becomes impossible to perform</w:t>
      </w:r>
      <w:r w:rsidRPr="0009014D">
        <w:rPr>
          <w:lang w:val="en-GB"/>
        </w:rPr>
        <w:t>.</w:t>
      </w:r>
    </w:p>
    <w:p w14:paraId="6E702E6D" w14:textId="59928488" w:rsidR="00357843" w:rsidRPr="0009014D" w:rsidRDefault="001C78B0" w:rsidP="008E261F">
      <w:pPr>
        <w:pStyle w:val="Heading6"/>
        <w:numPr>
          <w:ilvl w:val="0"/>
          <w:numId w:val="0"/>
        </w:numPr>
        <w:rPr>
          <w:lang w:val="en-GB"/>
        </w:rPr>
      </w:pPr>
      <w:r w:rsidRPr="0009014D">
        <w:rPr>
          <w:lang w:val="en-GB"/>
        </w:rPr>
        <w:t>Incapacitated</w:t>
      </w:r>
      <w:r w:rsidR="00756BD0">
        <w:rPr>
          <w:lang w:val="en-GB"/>
        </w:rPr>
        <w:t xml:space="preserve"> (I)</w:t>
      </w:r>
    </w:p>
    <w:p w14:paraId="7F6F375F" w14:textId="125E1180" w:rsidR="001C78B0" w:rsidRPr="0009014D" w:rsidRDefault="001C78B0" w:rsidP="00357843">
      <w:pPr>
        <w:pStyle w:val="Ingenafstand1"/>
        <w:rPr>
          <w:lang w:val="en-GB"/>
        </w:rPr>
      </w:pPr>
      <w:r w:rsidRPr="0009014D">
        <w:rPr>
          <w:lang w:val="en-GB"/>
        </w:rPr>
        <w:t>The character falls on the ground, unable to do anything except crawling or bandaging his own wounds. First Aid have a -10 DC modifier and movement is reduced to 1.</w:t>
      </w:r>
    </w:p>
    <w:p w14:paraId="52C5563D" w14:textId="641CBA98" w:rsidR="002D3CF4" w:rsidRPr="0009014D" w:rsidRDefault="002D3CF4" w:rsidP="002D3CF4">
      <w:pPr>
        <w:pStyle w:val="Heading6"/>
        <w:rPr>
          <w:lang w:val="en-GB"/>
        </w:rPr>
      </w:pPr>
      <w:bookmarkStart w:id="1667" w:name="_Toc312338220"/>
      <w:r w:rsidRPr="0009014D">
        <w:rPr>
          <w:lang w:val="en-GB"/>
        </w:rPr>
        <w:t>Unconscious</w:t>
      </w:r>
      <w:r w:rsidR="00756BD0">
        <w:rPr>
          <w:lang w:val="en-GB"/>
        </w:rPr>
        <w:t xml:space="preserve"> (U)</w:t>
      </w:r>
    </w:p>
    <w:p w14:paraId="778A3208" w14:textId="77777777" w:rsidR="002D3CF4" w:rsidRDefault="002D3CF4" w:rsidP="002D3CF4">
      <w:pPr>
        <w:pStyle w:val="Ingenafstand1"/>
        <w:rPr>
          <w:lang w:val="en-GB"/>
        </w:rPr>
      </w:pPr>
      <w:r w:rsidRPr="0009014D">
        <w:rPr>
          <w:lang w:val="en-GB"/>
        </w:rPr>
        <w:t>The character is knocked out for 40-END minutes. When the character regains consciousness, he is incapacitated.</w:t>
      </w:r>
    </w:p>
    <w:p w14:paraId="0BAE4EE0" w14:textId="180CA86D" w:rsidR="002D3CF4" w:rsidRPr="0009014D" w:rsidRDefault="002D3CF4" w:rsidP="002D3CF4">
      <w:pPr>
        <w:pStyle w:val="Heading6"/>
        <w:rPr>
          <w:lang w:val="en-GB"/>
        </w:rPr>
      </w:pPr>
      <w:r>
        <w:rPr>
          <w:lang w:val="en-GB"/>
        </w:rPr>
        <w:t>Death</w:t>
      </w:r>
      <w:r w:rsidR="00756BD0">
        <w:rPr>
          <w:lang w:val="en-GB"/>
        </w:rPr>
        <w:t xml:space="preserve"> (D)</w:t>
      </w:r>
    </w:p>
    <w:bookmarkEnd w:id="1667"/>
    <w:p w14:paraId="5DCB317F" w14:textId="3E8FBDE6" w:rsidR="002D3CF4" w:rsidRDefault="002D3CF4" w:rsidP="002D3CF4">
      <w:pPr>
        <w:pStyle w:val="Ingenafstand1"/>
        <w:rPr>
          <w:lang w:val="en-GB"/>
        </w:rPr>
      </w:pPr>
      <w:r>
        <w:rPr>
          <w:lang w:val="en-GB"/>
        </w:rPr>
        <w:t>The character has suffered so much damage that they are dead. They are not dying, and they are not going to die. It is not a future event. They are dead. The spirit has left the body, and the body is an empty husk of dead meat and bones.</w:t>
      </w:r>
    </w:p>
    <w:p w14:paraId="1A021854" w14:textId="5AAA1EAE" w:rsidR="002D3CF4" w:rsidRPr="0009014D" w:rsidRDefault="002D3CF4" w:rsidP="002D3CF4">
      <w:pPr>
        <w:pStyle w:val="Ingenafstand1"/>
        <w:rPr>
          <w:lang w:val="en-GB"/>
        </w:rPr>
        <w:sectPr w:rsidR="002D3CF4" w:rsidRPr="0009014D" w:rsidSect="006B1B18">
          <w:type w:val="continuous"/>
          <w:pgSz w:w="11906" w:h="16838" w:code="9"/>
          <w:pgMar w:top="864" w:right="864" w:bottom="864" w:left="864" w:header="708" w:footer="173" w:gutter="0"/>
          <w:pgBorders w:zOrder="back" w:offsetFrom="page">
            <w:top w:val="celticKnotwork" w:sz="12" w:space="24" w:color="auto"/>
            <w:bottom w:val="celticKnotwork" w:sz="12" w:space="24" w:color="auto"/>
          </w:pgBorders>
          <w:cols w:num="2" w:sep="1" w:space="340"/>
          <w:docGrid w:linePitch="360"/>
        </w:sectPr>
      </w:pPr>
    </w:p>
    <w:p w14:paraId="7FECCD97" w14:textId="77777777" w:rsidR="00E321C0" w:rsidRDefault="00E321C0">
      <w:pPr>
        <w:rPr>
          <w:rFonts w:asciiTheme="majorHAnsi" w:eastAsiaTheme="majorEastAsia" w:hAnsiTheme="majorHAnsi" w:cstheme="majorBidi"/>
          <w:b/>
          <w:bCs/>
          <w:iCs/>
          <w:sz w:val="22"/>
          <w:lang w:val="en-GB"/>
        </w:rPr>
      </w:pPr>
      <w:r>
        <w:rPr>
          <w:lang w:val="en-GB"/>
        </w:rPr>
        <w:br w:type="page"/>
      </w:r>
    </w:p>
    <w:p w14:paraId="3040AA17" w14:textId="00A61E80" w:rsidR="00357843" w:rsidRPr="0009014D" w:rsidRDefault="00726F30" w:rsidP="00D143E0">
      <w:pPr>
        <w:pStyle w:val="Heading4"/>
        <w:pBdr>
          <w:bottom w:val="single" w:sz="4" w:space="1" w:color="auto"/>
        </w:pBdr>
        <w:rPr>
          <w:lang w:val="en-GB"/>
        </w:rPr>
      </w:pPr>
      <w:r w:rsidRPr="0009014D">
        <w:rPr>
          <w:lang w:val="en-GB"/>
        </w:rPr>
        <w:lastRenderedPageBreak/>
        <w:t>Critical Damage</w:t>
      </w:r>
    </w:p>
    <w:p w14:paraId="13811FDB" w14:textId="77777777" w:rsidR="00D143E0" w:rsidRPr="0009014D" w:rsidRDefault="00D143E0" w:rsidP="00357843">
      <w:pPr>
        <w:pStyle w:val="Ingenafstand1"/>
        <w:rPr>
          <w:lang w:val="en-GB"/>
        </w:rPr>
        <w:sectPr w:rsidR="00D143E0" w:rsidRPr="0009014D" w:rsidSect="006B1B18">
          <w:type w:val="continuous"/>
          <w:pgSz w:w="11906" w:h="16838" w:code="9"/>
          <w:pgMar w:top="864" w:right="864" w:bottom="864" w:left="864" w:header="708" w:footer="173" w:gutter="0"/>
          <w:pgBorders w:zOrder="back" w:offsetFrom="page">
            <w:top w:val="celticKnotwork" w:sz="12" w:space="24" w:color="auto"/>
            <w:bottom w:val="celticKnotwork" w:sz="12" w:space="24" w:color="auto"/>
          </w:pgBorders>
          <w:cols w:sep="1" w:space="340"/>
          <w:docGrid w:linePitch="360"/>
        </w:sectPr>
      </w:pPr>
    </w:p>
    <w:p w14:paraId="60CFAB50" w14:textId="593F09A0" w:rsidR="007D2990" w:rsidRDefault="007D2990" w:rsidP="00357843">
      <w:pPr>
        <w:pStyle w:val="Ingenafstand1"/>
        <w:rPr>
          <w:lang w:val="en-GB"/>
        </w:rPr>
      </w:pPr>
      <w:r w:rsidRPr="0009014D">
        <w:rPr>
          <w:lang w:val="en-GB"/>
        </w:rPr>
        <w:t>On receiving a critical damage, the player must roll in the tables hereafter.</w:t>
      </w:r>
    </w:p>
    <w:p w14:paraId="7EADFAE3" w14:textId="3F1C323F" w:rsidR="00584B0A" w:rsidRPr="00666735" w:rsidRDefault="00584B0A" w:rsidP="00382FED">
      <w:pPr>
        <w:pStyle w:val="Ingenafstand1"/>
        <w:ind w:firstLine="340"/>
        <w:rPr>
          <w:lang w:val="en-GB"/>
        </w:rPr>
      </w:pPr>
      <w:r>
        <w:rPr>
          <w:lang w:val="en-GB"/>
        </w:rPr>
        <w:t>Critical damage can only be healed by a skilled surgeon, a spell caster or divine intervention. It does not heal</w:t>
      </w:r>
      <w:r w:rsidR="00CA4DE9">
        <w:rPr>
          <w:lang w:val="en-GB"/>
        </w:rPr>
        <w:t xml:space="preserve"> properly</w:t>
      </w:r>
      <w:r w:rsidR="0091275E">
        <w:rPr>
          <w:lang w:val="en-GB"/>
        </w:rPr>
        <w:t xml:space="preserve"> if left </w:t>
      </w:r>
      <w:r w:rsidR="00C47A4F">
        <w:rPr>
          <w:lang w:val="en-GB"/>
        </w:rPr>
        <w:t>alone</w:t>
      </w:r>
      <w:r w:rsidR="0091275E">
        <w:rPr>
          <w:lang w:val="en-GB"/>
        </w:rPr>
        <w:t>.</w:t>
      </w:r>
    </w:p>
    <w:p w14:paraId="69E368F8" w14:textId="5635A9D8" w:rsidR="00357843" w:rsidRPr="0009014D" w:rsidRDefault="0093485E" w:rsidP="00FF4C77">
      <w:pPr>
        <w:pStyle w:val="Caption"/>
        <w:rPr>
          <w:lang w:val="en-GB"/>
        </w:rPr>
      </w:pPr>
      <w:bookmarkStart w:id="1668" w:name="_Toc4190737"/>
      <w:bookmarkStart w:id="1669" w:name="_Toc201083090"/>
      <w:bookmarkStart w:id="1670" w:name="Tabel_229_OndartedeSkaderHugskader"/>
      <w:r w:rsidRPr="0009014D">
        <w:rPr>
          <w:rStyle w:val="BookTitle"/>
          <w:b/>
          <w:bCs/>
          <w:i w:val="0"/>
          <w:iCs w:val="0"/>
          <w:spacing w:val="0"/>
          <w:lang w:val="en-GB"/>
        </w:rPr>
        <w:t>Table</w:t>
      </w:r>
      <w:r w:rsidR="00357843" w:rsidRPr="0009014D">
        <w:rPr>
          <w:lang w:val="en-GB"/>
        </w:rPr>
        <w:t xml:space="preserve"> </w:t>
      </w:r>
      <w:r w:rsidR="007439AB" w:rsidRPr="0009014D">
        <w:rPr>
          <w:lang w:val="en-GB"/>
        </w:rPr>
        <w:fldChar w:fldCharType="begin"/>
      </w:r>
      <w:r w:rsidR="007439AB" w:rsidRPr="0009014D">
        <w:rPr>
          <w:lang w:val="en-GB"/>
        </w:rPr>
        <w:instrText xml:space="preserve"> SEQ Tabel \* ARABIC </w:instrText>
      </w:r>
      <w:r w:rsidR="007439AB" w:rsidRPr="0009014D">
        <w:rPr>
          <w:lang w:val="en-GB"/>
        </w:rPr>
        <w:fldChar w:fldCharType="separate"/>
      </w:r>
      <w:r w:rsidR="001D65AF">
        <w:rPr>
          <w:noProof/>
          <w:lang w:val="en-GB"/>
        </w:rPr>
        <w:t>79</w:t>
      </w:r>
      <w:r w:rsidR="007439AB" w:rsidRPr="0009014D">
        <w:rPr>
          <w:noProof/>
          <w:lang w:val="en-GB"/>
        </w:rPr>
        <w:fldChar w:fldCharType="end"/>
      </w:r>
      <w:r w:rsidR="00357843" w:rsidRPr="0009014D">
        <w:rPr>
          <w:lang w:val="en-GB"/>
        </w:rPr>
        <w:t xml:space="preserve"> </w:t>
      </w:r>
      <w:r w:rsidR="00D143E0" w:rsidRPr="0009014D">
        <w:rPr>
          <w:lang w:val="en-GB"/>
        </w:rPr>
        <w:t>–</w:t>
      </w:r>
      <w:r w:rsidR="00357843" w:rsidRPr="0009014D">
        <w:rPr>
          <w:lang w:val="en-GB"/>
        </w:rPr>
        <w:t xml:space="preserve"> </w:t>
      </w:r>
      <w:r w:rsidR="00D143E0" w:rsidRPr="0009014D">
        <w:rPr>
          <w:lang w:val="en-GB"/>
        </w:rPr>
        <w:t>Critical Damage</w:t>
      </w:r>
      <w:r w:rsidR="00482E1A" w:rsidRPr="0009014D">
        <w:rPr>
          <w:lang w:val="en-GB"/>
        </w:rPr>
        <w:t>-</w:t>
      </w:r>
      <w:r w:rsidR="00673961" w:rsidRPr="0009014D">
        <w:rPr>
          <w:lang w:val="en-GB"/>
        </w:rPr>
        <w:t xml:space="preserve"> </w:t>
      </w:r>
      <w:bookmarkEnd w:id="1668"/>
      <w:r w:rsidR="008C025C" w:rsidRPr="0009014D">
        <w:rPr>
          <w:lang w:val="en-GB"/>
        </w:rPr>
        <w:t>Slashing</w:t>
      </w:r>
      <w:bookmarkEnd w:id="1669"/>
    </w:p>
    <w:tbl>
      <w:tblPr>
        <w:tblStyle w:val="Grundegenskaber"/>
        <w:tblW w:w="5000" w:type="pct"/>
        <w:tblLook w:val="04A0" w:firstRow="1" w:lastRow="0" w:firstColumn="1" w:lastColumn="0" w:noHBand="0" w:noVBand="1"/>
      </w:tblPr>
      <w:tblGrid>
        <w:gridCol w:w="577"/>
        <w:gridCol w:w="2657"/>
        <w:gridCol w:w="1685"/>
      </w:tblGrid>
      <w:tr w:rsidR="00BA07C1" w:rsidRPr="0009014D" w14:paraId="2D163804" w14:textId="1C05C0EC" w:rsidTr="001C20F3">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86" w:type="pct"/>
          </w:tcPr>
          <w:p w14:paraId="543EEE8C" w14:textId="77777777" w:rsidR="00BA07C1" w:rsidRPr="0009014D" w:rsidRDefault="00BA07C1" w:rsidP="0067605F">
            <w:pPr>
              <w:pStyle w:val="ListParagraph"/>
              <w:ind w:left="0"/>
              <w:rPr>
                <w:rFonts w:cs="Times New Roman"/>
                <w:b/>
                <w:szCs w:val="16"/>
                <w:lang w:val="en-GB"/>
              </w:rPr>
            </w:pPr>
            <w:r w:rsidRPr="0009014D">
              <w:rPr>
                <w:rFonts w:cs="Times New Roman"/>
                <w:b/>
                <w:szCs w:val="16"/>
                <w:lang w:val="en-GB"/>
              </w:rPr>
              <w:t>1T10</w:t>
            </w:r>
          </w:p>
        </w:tc>
        <w:tc>
          <w:tcPr>
            <w:tcW w:w="2701" w:type="pct"/>
          </w:tcPr>
          <w:p w14:paraId="0D5265C0" w14:textId="101448AA" w:rsidR="00BA07C1" w:rsidRPr="0009014D" w:rsidRDefault="008C025C" w:rsidP="00293FFA">
            <w:pPr>
              <w:pStyle w:val="ListParagraph"/>
              <w:ind w:left="0"/>
              <w:cnfStyle w:val="100000000000" w:firstRow="1" w:lastRow="0" w:firstColumn="0" w:lastColumn="0" w:oddVBand="0" w:evenVBand="0" w:oddHBand="0" w:evenHBand="0" w:firstRowFirstColumn="0" w:firstRowLastColumn="0" w:lastRowFirstColumn="0" w:lastRowLastColumn="0"/>
              <w:rPr>
                <w:rFonts w:cs="Times New Roman"/>
                <w:b/>
                <w:szCs w:val="16"/>
                <w:lang w:val="en-GB"/>
              </w:rPr>
            </w:pPr>
            <w:r w:rsidRPr="0009014D">
              <w:rPr>
                <w:rFonts w:cs="Times New Roman"/>
                <w:b/>
                <w:szCs w:val="16"/>
                <w:lang w:val="en-GB"/>
              </w:rPr>
              <w:t>Critical Damage- Slashing</w:t>
            </w:r>
          </w:p>
        </w:tc>
        <w:tc>
          <w:tcPr>
            <w:tcW w:w="1713" w:type="pct"/>
          </w:tcPr>
          <w:p w14:paraId="23C6E8E4" w14:textId="75C2C41F" w:rsidR="00BA07C1" w:rsidRPr="0009014D" w:rsidRDefault="008C025C" w:rsidP="00293FFA">
            <w:pPr>
              <w:pStyle w:val="ListParagraph"/>
              <w:ind w:left="0"/>
              <w:cnfStyle w:val="100000000000" w:firstRow="1" w:lastRow="0" w:firstColumn="0" w:lastColumn="0" w:oddVBand="0" w:evenVBand="0" w:oddHBand="0" w:evenHBand="0" w:firstRowFirstColumn="0" w:firstRowLastColumn="0" w:lastRowFirstColumn="0" w:lastRowLastColumn="0"/>
              <w:rPr>
                <w:rFonts w:cs="Times New Roman"/>
                <w:b/>
                <w:szCs w:val="16"/>
                <w:lang w:val="en-GB"/>
              </w:rPr>
            </w:pPr>
            <w:r w:rsidRPr="0009014D">
              <w:rPr>
                <w:rFonts w:cs="Times New Roman"/>
                <w:b/>
                <w:szCs w:val="16"/>
                <w:lang w:val="en-GB"/>
              </w:rPr>
              <w:t>Lasting Damage</w:t>
            </w:r>
          </w:p>
        </w:tc>
      </w:tr>
      <w:tr w:rsidR="00BA07C1" w:rsidRPr="0009014D" w14:paraId="6D41040A" w14:textId="20E12D6D" w:rsidTr="001C20F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86" w:type="pct"/>
          </w:tcPr>
          <w:p w14:paraId="486FACF2" w14:textId="5C4C4698" w:rsidR="00BA07C1" w:rsidRPr="0009014D" w:rsidRDefault="00BA07C1" w:rsidP="0067605F">
            <w:pPr>
              <w:pStyle w:val="ListParagraph"/>
              <w:ind w:left="0"/>
              <w:rPr>
                <w:rFonts w:cs="Times New Roman"/>
                <w:szCs w:val="16"/>
                <w:lang w:val="en-GB"/>
              </w:rPr>
            </w:pPr>
            <w:r w:rsidRPr="0009014D">
              <w:rPr>
                <w:rFonts w:cs="Times New Roman"/>
                <w:szCs w:val="16"/>
                <w:lang w:val="en-GB"/>
              </w:rPr>
              <w:t>1-6</w:t>
            </w:r>
          </w:p>
        </w:tc>
        <w:tc>
          <w:tcPr>
            <w:tcW w:w="2701" w:type="pct"/>
          </w:tcPr>
          <w:p w14:paraId="7F4AA24B" w14:textId="2C6FEBC2" w:rsidR="00BA07C1" w:rsidRPr="0009014D" w:rsidRDefault="00BD5E8B" w:rsidP="00293FFA">
            <w:pPr>
              <w:pStyle w:val="ListParagraph"/>
              <w:ind w:left="0"/>
              <w:cnfStyle w:val="000000100000" w:firstRow="0" w:lastRow="0" w:firstColumn="0" w:lastColumn="0" w:oddVBand="0" w:evenVBand="0" w:oddHBand="1" w:evenHBand="0" w:firstRowFirstColumn="0" w:firstRowLastColumn="0" w:lastRowFirstColumn="0" w:lastRowLastColumn="0"/>
              <w:rPr>
                <w:rFonts w:cs="Times New Roman"/>
                <w:bCs/>
                <w:szCs w:val="16"/>
                <w:lang w:val="en-GB"/>
              </w:rPr>
            </w:pPr>
            <w:r w:rsidRPr="0009014D">
              <w:rPr>
                <w:rFonts w:cs="Times New Roman"/>
                <w:bCs/>
                <w:szCs w:val="16"/>
                <w:lang w:val="en-GB"/>
              </w:rPr>
              <w:t xml:space="preserve">Bleeding </w:t>
            </w:r>
            <w:r w:rsidR="00BA07C1" w:rsidRPr="0009014D">
              <w:rPr>
                <w:rFonts w:cs="Times New Roman"/>
                <w:bCs/>
                <w:szCs w:val="16"/>
                <w:lang w:val="en-GB"/>
              </w:rPr>
              <w:t>1T</w:t>
            </w:r>
            <w:r w:rsidR="0015555C">
              <w:rPr>
                <w:rFonts w:cs="Times New Roman"/>
                <w:bCs/>
                <w:szCs w:val="16"/>
                <w:lang w:val="en-GB"/>
              </w:rPr>
              <w:t>3</w:t>
            </w:r>
          </w:p>
        </w:tc>
        <w:tc>
          <w:tcPr>
            <w:tcW w:w="1713" w:type="pct"/>
          </w:tcPr>
          <w:p w14:paraId="799863B8" w14:textId="53131393" w:rsidR="00BA07C1" w:rsidRPr="0009014D" w:rsidRDefault="00212448" w:rsidP="00293FFA">
            <w:pPr>
              <w:pStyle w:val="ListParagraph"/>
              <w:ind w:left="0"/>
              <w:cnfStyle w:val="000000100000" w:firstRow="0" w:lastRow="0" w:firstColumn="0" w:lastColumn="0" w:oddVBand="0" w:evenVBand="0" w:oddHBand="1" w:evenHBand="0" w:firstRowFirstColumn="0" w:firstRowLastColumn="0" w:lastRowFirstColumn="0" w:lastRowLastColumn="0"/>
              <w:rPr>
                <w:rFonts w:cs="Times New Roman"/>
                <w:bCs/>
                <w:szCs w:val="16"/>
                <w:lang w:val="en-GB"/>
              </w:rPr>
            </w:pPr>
            <w:r>
              <w:rPr>
                <w:rFonts w:cs="Times New Roman"/>
                <w:bCs/>
                <w:szCs w:val="16"/>
                <w:lang w:val="en-GB"/>
              </w:rPr>
              <w:t>Scaring 1D3</w:t>
            </w:r>
          </w:p>
        </w:tc>
      </w:tr>
      <w:tr w:rsidR="00BA07C1" w:rsidRPr="0009014D" w14:paraId="345B4447" w14:textId="663681BA" w:rsidTr="001C20F3">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86" w:type="pct"/>
          </w:tcPr>
          <w:p w14:paraId="7244E9F1" w14:textId="44932340" w:rsidR="00BA07C1" w:rsidRPr="0009014D" w:rsidRDefault="00BA07C1" w:rsidP="0061515A">
            <w:pPr>
              <w:pStyle w:val="ListParagraph"/>
              <w:ind w:left="0"/>
              <w:rPr>
                <w:rFonts w:cs="Times New Roman"/>
                <w:szCs w:val="16"/>
                <w:lang w:val="en-GB"/>
              </w:rPr>
            </w:pPr>
            <w:r w:rsidRPr="0009014D">
              <w:rPr>
                <w:rFonts w:cs="Times New Roman"/>
                <w:szCs w:val="16"/>
                <w:lang w:val="en-GB"/>
              </w:rPr>
              <w:t>7-8</w:t>
            </w:r>
          </w:p>
        </w:tc>
        <w:tc>
          <w:tcPr>
            <w:tcW w:w="2701" w:type="pct"/>
          </w:tcPr>
          <w:p w14:paraId="58CFBB8F" w14:textId="00E01849" w:rsidR="00BA07C1" w:rsidRPr="0009014D" w:rsidRDefault="00BD5E8B" w:rsidP="0061515A">
            <w:pPr>
              <w:pStyle w:val="ListParagraph"/>
              <w:ind w:left="0"/>
              <w:cnfStyle w:val="000000010000" w:firstRow="0" w:lastRow="0" w:firstColumn="0" w:lastColumn="0" w:oddVBand="0" w:evenVBand="0" w:oddHBand="0" w:evenHBand="1" w:firstRowFirstColumn="0" w:firstRowLastColumn="0" w:lastRowFirstColumn="0" w:lastRowLastColumn="0"/>
              <w:rPr>
                <w:rFonts w:cs="Times New Roman"/>
                <w:bCs/>
                <w:szCs w:val="16"/>
                <w:lang w:val="en-GB"/>
              </w:rPr>
            </w:pPr>
            <w:r w:rsidRPr="0009014D">
              <w:rPr>
                <w:rFonts w:cs="Times New Roman"/>
                <w:bCs/>
                <w:szCs w:val="16"/>
                <w:lang w:val="en-GB"/>
              </w:rPr>
              <w:t xml:space="preserve">Broken Bone </w:t>
            </w:r>
            <w:r w:rsidR="00BA07C1" w:rsidRPr="0009014D">
              <w:rPr>
                <w:rFonts w:cs="Times New Roman"/>
                <w:bCs/>
                <w:szCs w:val="16"/>
                <w:lang w:val="en-GB"/>
              </w:rPr>
              <w:t>1</w:t>
            </w:r>
            <w:r w:rsidR="00C74ACE">
              <w:rPr>
                <w:rFonts w:cs="Times New Roman"/>
                <w:bCs/>
                <w:szCs w:val="16"/>
                <w:lang w:val="en-GB"/>
              </w:rPr>
              <w:t>D</w:t>
            </w:r>
            <w:r w:rsidR="00BA07C1" w:rsidRPr="0009014D">
              <w:rPr>
                <w:rFonts w:cs="Times New Roman"/>
                <w:bCs/>
                <w:szCs w:val="16"/>
                <w:lang w:val="en-GB"/>
              </w:rPr>
              <w:t>2</w:t>
            </w:r>
          </w:p>
        </w:tc>
        <w:tc>
          <w:tcPr>
            <w:tcW w:w="1713" w:type="pct"/>
          </w:tcPr>
          <w:p w14:paraId="541BAE63" w14:textId="7F808D7A" w:rsidR="00BA07C1" w:rsidRPr="0009014D" w:rsidRDefault="008516E9" w:rsidP="0061515A">
            <w:pPr>
              <w:pStyle w:val="ListParagraph"/>
              <w:ind w:left="0"/>
              <w:cnfStyle w:val="000000010000" w:firstRow="0" w:lastRow="0" w:firstColumn="0" w:lastColumn="0" w:oddVBand="0" w:evenVBand="0" w:oddHBand="0" w:evenHBand="1" w:firstRowFirstColumn="0" w:firstRowLastColumn="0" w:lastRowFirstColumn="0" w:lastRowLastColumn="0"/>
              <w:rPr>
                <w:rFonts w:cs="Times New Roman"/>
                <w:bCs/>
                <w:szCs w:val="16"/>
                <w:lang w:val="en-GB"/>
              </w:rPr>
            </w:pPr>
            <w:r w:rsidRPr="0009014D">
              <w:rPr>
                <w:rFonts w:cs="Times New Roman"/>
                <w:bCs/>
                <w:szCs w:val="16"/>
                <w:lang w:val="en-GB"/>
              </w:rPr>
              <w:t>Pain</w:t>
            </w:r>
            <w:r w:rsidR="00F94F88" w:rsidRPr="0009014D">
              <w:rPr>
                <w:rFonts w:cs="Times New Roman"/>
                <w:bCs/>
                <w:szCs w:val="16"/>
                <w:lang w:val="en-GB"/>
              </w:rPr>
              <w:t xml:space="preserve"> 1</w:t>
            </w:r>
            <w:r w:rsidR="00C74ACE">
              <w:rPr>
                <w:rFonts w:cs="Times New Roman"/>
                <w:bCs/>
                <w:szCs w:val="16"/>
                <w:lang w:val="en-GB"/>
              </w:rPr>
              <w:t>D</w:t>
            </w:r>
            <w:r w:rsidR="00F94F88" w:rsidRPr="0009014D">
              <w:rPr>
                <w:rFonts w:cs="Times New Roman"/>
                <w:bCs/>
                <w:szCs w:val="16"/>
                <w:lang w:val="en-GB"/>
              </w:rPr>
              <w:t>3</w:t>
            </w:r>
          </w:p>
        </w:tc>
      </w:tr>
      <w:tr w:rsidR="00BA07C1" w:rsidRPr="0009014D" w14:paraId="5EC89DC6" w14:textId="44FDE26F" w:rsidTr="001C20F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86" w:type="pct"/>
          </w:tcPr>
          <w:p w14:paraId="692EBE07" w14:textId="32DE281A" w:rsidR="00BA07C1" w:rsidRPr="0009014D" w:rsidRDefault="00BA07C1" w:rsidP="00216685">
            <w:pPr>
              <w:pStyle w:val="ListParagraph"/>
              <w:ind w:left="0"/>
              <w:rPr>
                <w:rFonts w:cs="Times New Roman"/>
                <w:szCs w:val="16"/>
                <w:lang w:val="en-GB"/>
              </w:rPr>
            </w:pPr>
            <w:r w:rsidRPr="0009014D">
              <w:rPr>
                <w:rFonts w:cs="Times New Roman"/>
                <w:szCs w:val="16"/>
                <w:lang w:val="en-GB"/>
              </w:rPr>
              <w:t>9</w:t>
            </w:r>
          </w:p>
        </w:tc>
        <w:tc>
          <w:tcPr>
            <w:tcW w:w="2701" w:type="pct"/>
          </w:tcPr>
          <w:p w14:paraId="413D112C" w14:textId="4E964EEC" w:rsidR="00BA07C1" w:rsidRPr="0009014D" w:rsidRDefault="00BD5E8B" w:rsidP="00216685">
            <w:pPr>
              <w:cnfStyle w:val="000000100000" w:firstRow="0" w:lastRow="0" w:firstColumn="0" w:lastColumn="0" w:oddVBand="0" w:evenVBand="0" w:oddHBand="1" w:evenHBand="0" w:firstRowFirstColumn="0" w:firstRowLastColumn="0" w:lastRowFirstColumn="0" w:lastRowLastColumn="0"/>
              <w:rPr>
                <w:rFonts w:cs="Times New Roman"/>
                <w:bCs/>
                <w:szCs w:val="16"/>
                <w:lang w:val="en-GB"/>
              </w:rPr>
            </w:pPr>
            <w:r w:rsidRPr="0009014D">
              <w:rPr>
                <w:rFonts w:cs="Times New Roman"/>
                <w:bCs/>
                <w:szCs w:val="16"/>
                <w:lang w:val="en-GB"/>
              </w:rPr>
              <w:t>Flesh Wound</w:t>
            </w:r>
            <w:r w:rsidR="003B110F" w:rsidRPr="0009014D">
              <w:rPr>
                <w:rFonts w:cs="Times New Roman"/>
                <w:bCs/>
                <w:szCs w:val="16"/>
                <w:lang w:val="en-GB"/>
              </w:rPr>
              <w:t xml:space="preserve"> 1</w:t>
            </w:r>
            <w:r w:rsidR="00C74ACE">
              <w:rPr>
                <w:rFonts w:cs="Times New Roman"/>
                <w:bCs/>
                <w:szCs w:val="16"/>
                <w:lang w:val="en-GB"/>
              </w:rPr>
              <w:t>D</w:t>
            </w:r>
            <w:r w:rsidR="003B110F" w:rsidRPr="0009014D">
              <w:rPr>
                <w:rFonts w:cs="Times New Roman"/>
                <w:bCs/>
                <w:szCs w:val="16"/>
                <w:lang w:val="en-GB"/>
              </w:rPr>
              <w:t>2</w:t>
            </w:r>
          </w:p>
        </w:tc>
        <w:tc>
          <w:tcPr>
            <w:tcW w:w="1713" w:type="pct"/>
          </w:tcPr>
          <w:p w14:paraId="5AE48753" w14:textId="56333063" w:rsidR="00BA07C1" w:rsidRPr="0009014D" w:rsidRDefault="00BA07C1" w:rsidP="00216685">
            <w:pPr>
              <w:cnfStyle w:val="000000100000" w:firstRow="0" w:lastRow="0" w:firstColumn="0" w:lastColumn="0" w:oddVBand="0" w:evenVBand="0" w:oddHBand="1" w:evenHBand="0" w:firstRowFirstColumn="0" w:firstRowLastColumn="0" w:lastRowFirstColumn="0" w:lastRowLastColumn="0"/>
              <w:rPr>
                <w:rFonts w:cs="Times New Roman"/>
                <w:bCs/>
                <w:szCs w:val="16"/>
                <w:lang w:val="en-GB"/>
              </w:rPr>
            </w:pPr>
            <w:r w:rsidRPr="0009014D">
              <w:rPr>
                <w:rFonts w:cs="Times New Roman"/>
                <w:bCs/>
                <w:szCs w:val="16"/>
                <w:lang w:val="en-GB"/>
              </w:rPr>
              <w:t>Amputation 1</w:t>
            </w:r>
          </w:p>
        </w:tc>
      </w:tr>
      <w:tr w:rsidR="003B110F" w:rsidRPr="0009014D" w14:paraId="31B7176D" w14:textId="77777777" w:rsidTr="001C20F3">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86" w:type="pct"/>
          </w:tcPr>
          <w:p w14:paraId="12F84B20" w14:textId="4722AF84" w:rsidR="003B110F" w:rsidRPr="0009014D" w:rsidRDefault="003B110F" w:rsidP="003B110F">
            <w:pPr>
              <w:pStyle w:val="ListParagraph"/>
              <w:ind w:left="0"/>
              <w:rPr>
                <w:rFonts w:cs="Times New Roman"/>
                <w:szCs w:val="16"/>
                <w:lang w:val="en-GB"/>
              </w:rPr>
            </w:pPr>
            <w:r w:rsidRPr="0009014D">
              <w:rPr>
                <w:rFonts w:cs="Times New Roman"/>
                <w:szCs w:val="16"/>
                <w:lang w:val="en-GB"/>
              </w:rPr>
              <w:t>10</w:t>
            </w:r>
          </w:p>
        </w:tc>
        <w:tc>
          <w:tcPr>
            <w:tcW w:w="2701" w:type="pct"/>
          </w:tcPr>
          <w:p w14:paraId="5A66B5C8" w14:textId="4453C527" w:rsidR="003B110F" w:rsidRPr="0009014D" w:rsidRDefault="00BD5E8B" w:rsidP="003B110F">
            <w:pPr>
              <w:cnfStyle w:val="000000010000" w:firstRow="0" w:lastRow="0" w:firstColumn="0" w:lastColumn="0" w:oddVBand="0" w:evenVBand="0" w:oddHBand="0" w:evenHBand="1" w:firstRowFirstColumn="0" w:firstRowLastColumn="0" w:lastRowFirstColumn="0" w:lastRowLastColumn="0"/>
              <w:rPr>
                <w:rFonts w:cs="Times New Roman"/>
                <w:bCs/>
                <w:szCs w:val="16"/>
                <w:lang w:val="en-GB"/>
              </w:rPr>
            </w:pPr>
            <w:r w:rsidRPr="0009014D">
              <w:rPr>
                <w:rFonts w:cs="Times New Roman"/>
                <w:bCs/>
                <w:szCs w:val="16"/>
                <w:lang w:val="en-GB"/>
              </w:rPr>
              <w:t>Flesh Wound</w:t>
            </w:r>
            <w:r w:rsidR="003B110F" w:rsidRPr="0009014D">
              <w:rPr>
                <w:rFonts w:cs="Times New Roman"/>
                <w:bCs/>
                <w:szCs w:val="16"/>
                <w:lang w:val="en-GB"/>
              </w:rPr>
              <w:t xml:space="preserve"> 3</w:t>
            </w:r>
          </w:p>
        </w:tc>
        <w:tc>
          <w:tcPr>
            <w:tcW w:w="1713" w:type="pct"/>
          </w:tcPr>
          <w:p w14:paraId="3158AB79" w14:textId="51EC4B40" w:rsidR="003B110F" w:rsidRPr="0009014D" w:rsidRDefault="003B110F" w:rsidP="003B110F">
            <w:pPr>
              <w:cnfStyle w:val="000000010000" w:firstRow="0" w:lastRow="0" w:firstColumn="0" w:lastColumn="0" w:oddVBand="0" w:evenVBand="0" w:oddHBand="0" w:evenHBand="1" w:firstRowFirstColumn="0" w:firstRowLastColumn="0" w:lastRowFirstColumn="0" w:lastRowLastColumn="0"/>
              <w:rPr>
                <w:rFonts w:cs="Times New Roman"/>
                <w:bCs/>
                <w:szCs w:val="16"/>
                <w:lang w:val="en-GB"/>
              </w:rPr>
            </w:pPr>
            <w:r w:rsidRPr="0009014D">
              <w:rPr>
                <w:rFonts w:cs="Times New Roman"/>
                <w:bCs/>
                <w:szCs w:val="16"/>
                <w:lang w:val="en-GB"/>
              </w:rPr>
              <w:t>Amputation 1</w:t>
            </w:r>
            <w:r w:rsidR="00C74ACE">
              <w:rPr>
                <w:rFonts w:cs="Times New Roman"/>
                <w:bCs/>
                <w:szCs w:val="16"/>
                <w:lang w:val="en-GB"/>
              </w:rPr>
              <w:t>D</w:t>
            </w:r>
            <w:r w:rsidRPr="0009014D">
              <w:rPr>
                <w:rFonts w:cs="Times New Roman"/>
                <w:bCs/>
                <w:szCs w:val="16"/>
                <w:lang w:val="en-GB"/>
              </w:rPr>
              <w:t>3</w:t>
            </w:r>
          </w:p>
        </w:tc>
      </w:tr>
    </w:tbl>
    <w:p w14:paraId="400D8089" w14:textId="6314D4CC" w:rsidR="00673961" w:rsidRPr="0009014D" w:rsidRDefault="0093485E" w:rsidP="00673961">
      <w:pPr>
        <w:pStyle w:val="Caption"/>
        <w:keepNext/>
        <w:rPr>
          <w:lang w:val="en-GB"/>
        </w:rPr>
      </w:pPr>
      <w:bookmarkStart w:id="1671" w:name="_Toc4190738"/>
      <w:bookmarkStart w:id="1672" w:name="_Toc201083091"/>
      <w:bookmarkStart w:id="1673" w:name="Tabel_230_OndartedeSkaderStumpSkade"/>
      <w:bookmarkEnd w:id="1670"/>
      <w:r w:rsidRPr="0009014D">
        <w:rPr>
          <w:lang w:val="en-GB"/>
        </w:rPr>
        <w:t>Table</w:t>
      </w:r>
      <w:r w:rsidR="00673961" w:rsidRPr="0009014D">
        <w:rPr>
          <w:lang w:val="en-GB"/>
        </w:rPr>
        <w:t xml:space="preserve"> </w:t>
      </w:r>
      <w:r w:rsidRPr="0009014D">
        <w:rPr>
          <w:lang w:val="en-GB"/>
        </w:rPr>
        <w:fldChar w:fldCharType="begin"/>
      </w:r>
      <w:r w:rsidRPr="0009014D">
        <w:rPr>
          <w:lang w:val="en-GB"/>
        </w:rPr>
        <w:instrText xml:space="preserve"> SEQ Tabel \* ARABIC </w:instrText>
      </w:r>
      <w:r w:rsidRPr="0009014D">
        <w:rPr>
          <w:lang w:val="en-GB"/>
        </w:rPr>
        <w:fldChar w:fldCharType="separate"/>
      </w:r>
      <w:r w:rsidR="001D65AF">
        <w:rPr>
          <w:noProof/>
          <w:lang w:val="en-GB"/>
        </w:rPr>
        <w:t>80</w:t>
      </w:r>
      <w:r w:rsidRPr="0009014D">
        <w:rPr>
          <w:noProof/>
          <w:lang w:val="en-GB"/>
        </w:rPr>
        <w:fldChar w:fldCharType="end"/>
      </w:r>
      <w:r w:rsidR="00673961" w:rsidRPr="0009014D">
        <w:rPr>
          <w:lang w:val="en-GB"/>
        </w:rPr>
        <w:t xml:space="preserve"> - </w:t>
      </w:r>
      <w:bookmarkEnd w:id="1671"/>
      <w:r w:rsidR="008C025C" w:rsidRPr="0009014D">
        <w:rPr>
          <w:lang w:val="en-GB"/>
        </w:rPr>
        <w:t>Critical Damage- Blunt</w:t>
      </w:r>
      <w:bookmarkEnd w:id="1672"/>
    </w:p>
    <w:tbl>
      <w:tblPr>
        <w:tblStyle w:val="Grundegenskaber"/>
        <w:tblW w:w="5000" w:type="pct"/>
        <w:tblLook w:val="04A0" w:firstRow="1" w:lastRow="0" w:firstColumn="1" w:lastColumn="0" w:noHBand="0" w:noVBand="1"/>
      </w:tblPr>
      <w:tblGrid>
        <w:gridCol w:w="610"/>
        <w:gridCol w:w="2526"/>
        <w:gridCol w:w="1783"/>
      </w:tblGrid>
      <w:tr w:rsidR="00BA07C1" w:rsidRPr="0009014D" w14:paraId="3512A5B6" w14:textId="1CB6126A" w:rsidTr="001C20F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0" w:type="pct"/>
          </w:tcPr>
          <w:p w14:paraId="6108D458" w14:textId="77777777" w:rsidR="00BA07C1" w:rsidRPr="0009014D" w:rsidRDefault="00BA07C1" w:rsidP="003101DA">
            <w:pPr>
              <w:pStyle w:val="ListParagraph"/>
              <w:ind w:left="0"/>
              <w:rPr>
                <w:rFonts w:cs="Times New Roman"/>
                <w:b/>
                <w:szCs w:val="16"/>
                <w:lang w:val="en-GB"/>
              </w:rPr>
            </w:pPr>
            <w:r w:rsidRPr="0009014D">
              <w:rPr>
                <w:rFonts w:cs="Times New Roman"/>
                <w:b/>
                <w:szCs w:val="16"/>
                <w:lang w:val="en-GB"/>
              </w:rPr>
              <w:t>1T10</w:t>
            </w:r>
          </w:p>
        </w:tc>
        <w:tc>
          <w:tcPr>
            <w:tcW w:w="2568" w:type="pct"/>
          </w:tcPr>
          <w:p w14:paraId="2AC7263C" w14:textId="2489C46D" w:rsidR="00BA07C1" w:rsidRPr="0009014D" w:rsidRDefault="008C025C" w:rsidP="003101DA">
            <w:pPr>
              <w:pStyle w:val="ListParagraph"/>
              <w:ind w:left="0"/>
              <w:cnfStyle w:val="100000000000" w:firstRow="1" w:lastRow="0" w:firstColumn="0" w:lastColumn="0" w:oddVBand="0" w:evenVBand="0" w:oddHBand="0" w:evenHBand="0" w:firstRowFirstColumn="0" w:firstRowLastColumn="0" w:lastRowFirstColumn="0" w:lastRowLastColumn="0"/>
              <w:rPr>
                <w:rFonts w:cs="Times New Roman"/>
                <w:b/>
                <w:szCs w:val="16"/>
                <w:lang w:val="en-GB"/>
              </w:rPr>
            </w:pPr>
            <w:r w:rsidRPr="0009014D">
              <w:rPr>
                <w:rFonts w:cs="Times New Roman"/>
                <w:b/>
                <w:szCs w:val="16"/>
                <w:lang w:val="en-GB"/>
              </w:rPr>
              <w:t>Critical Damage- Blunt</w:t>
            </w:r>
          </w:p>
        </w:tc>
        <w:tc>
          <w:tcPr>
            <w:tcW w:w="1812" w:type="pct"/>
          </w:tcPr>
          <w:p w14:paraId="0FED33C5" w14:textId="76EF345B" w:rsidR="00BA07C1" w:rsidRPr="0009014D" w:rsidRDefault="008C025C" w:rsidP="003101DA">
            <w:pPr>
              <w:pStyle w:val="ListParagraph"/>
              <w:ind w:left="0"/>
              <w:cnfStyle w:val="100000000000" w:firstRow="1" w:lastRow="0" w:firstColumn="0" w:lastColumn="0" w:oddVBand="0" w:evenVBand="0" w:oddHBand="0" w:evenHBand="0" w:firstRowFirstColumn="0" w:firstRowLastColumn="0" w:lastRowFirstColumn="0" w:lastRowLastColumn="0"/>
              <w:rPr>
                <w:rFonts w:cs="Times New Roman"/>
                <w:b/>
                <w:szCs w:val="16"/>
                <w:lang w:val="en-GB"/>
              </w:rPr>
            </w:pPr>
            <w:r w:rsidRPr="0009014D">
              <w:rPr>
                <w:rFonts w:cs="Times New Roman"/>
                <w:b/>
                <w:szCs w:val="16"/>
                <w:lang w:val="en-GB"/>
              </w:rPr>
              <w:t>Lasting Damage</w:t>
            </w:r>
          </w:p>
        </w:tc>
      </w:tr>
      <w:tr w:rsidR="00BA07C1" w:rsidRPr="0009014D" w14:paraId="1D971FFD" w14:textId="19E7B614" w:rsidTr="001C20F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0" w:type="pct"/>
          </w:tcPr>
          <w:p w14:paraId="276C0FC2" w14:textId="3523F3BB" w:rsidR="00BA07C1" w:rsidRPr="0009014D" w:rsidRDefault="00BA07C1" w:rsidP="003101DA">
            <w:pPr>
              <w:pStyle w:val="ListParagraph"/>
              <w:ind w:left="0"/>
              <w:rPr>
                <w:rFonts w:cs="Times New Roman"/>
                <w:szCs w:val="16"/>
                <w:lang w:val="en-GB"/>
              </w:rPr>
            </w:pPr>
            <w:r w:rsidRPr="0009014D">
              <w:rPr>
                <w:rFonts w:cs="Times New Roman"/>
                <w:szCs w:val="16"/>
                <w:lang w:val="en-GB"/>
              </w:rPr>
              <w:t>1-</w:t>
            </w:r>
            <w:r w:rsidR="003B110F" w:rsidRPr="0009014D">
              <w:rPr>
                <w:rFonts w:cs="Times New Roman"/>
                <w:szCs w:val="16"/>
                <w:lang w:val="en-GB"/>
              </w:rPr>
              <w:t>2</w:t>
            </w:r>
          </w:p>
        </w:tc>
        <w:tc>
          <w:tcPr>
            <w:tcW w:w="2568" w:type="pct"/>
          </w:tcPr>
          <w:p w14:paraId="77A55ABE" w14:textId="023311A9" w:rsidR="00BA07C1" w:rsidRPr="0009014D" w:rsidRDefault="00BD5E8B" w:rsidP="003101DA">
            <w:pPr>
              <w:pStyle w:val="ListParagraph"/>
              <w:ind w:left="0"/>
              <w:cnfStyle w:val="000000100000" w:firstRow="0" w:lastRow="0" w:firstColumn="0" w:lastColumn="0" w:oddVBand="0" w:evenVBand="0" w:oddHBand="1" w:evenHBand="0" w:firstRowFirstColumn="0" w:firstRowLastColumn="0" w:lastRowFirstColumn="0" w:lastRowLastColumn="0"/>
              <w:rPr>
                <w:rFonts w:cs="Times New Roman"/>
                <w:bCs/>
                <w:szCs w:val="16"/>
                <w:lang w:val="en-GB"/>
              </w:rPr>
            </w:pPr>
            <w:r w:rsidRPr="0009014D">
              <w:rPr>
                <w:rFonts w:cs="Times New Roman"/>
                <w:bCs/>
                <w:szCs w:val="16"/>
                <w:lang w:val="en-GB"/>
              </w:rPr>
              <w:t xml:space="preserve">Bleeding </w:t>
            </w:r>
            <w:r w:rsidR="00C74ACE">
              <w:rPr>
                <w:rFonts w:cs="Times New Roman"/>
                <w:bCs/>
                <w:szCs w:val="16"/>
                <w:lang w:val="en-GB"/>
              </w:rPr>
              <w:t>1</w:t>
            </w:r>
          </w:p>
        </w:tc>
        <w:tc>
          <w:tcPr>
            <w:tcW w:w="1812" w:type="pct"/>
          </w:tcPr>
          <w:p w14:paraId="6940E8DE" w14:textId="40B608A0" w:rsidR="00BA07C1" w:rsidRPr="0009014D" w:rsidRDefault="00212448" w:rsidP="003101DA">
            <w:pPr>
              <w:pStyle w:val="ListParagraph"/>
              <w:ind w:left="0"/>
              <w:cnfStyle w:val="000000100000" w:firstRow="0" w:lastRow="0" w:firstColumn="0" w:lastColumn="0" w:oddVBand="0" w:evenVBand="0" w:oddHBand="1" w:evenHBand="0" w:firstRowFirstColumn="0" w:firstRowLastColumn="0" w:lastRowFirstColumn="0" w:lastRowLastColumn="0"/>
              <w:rPr>
                <w:rFonts w:cs="Times New Roman"/>
                <w:bCs/>
                <w:szCs w:val="16"/>
                <w:lang w:val="en-GB"/>
              </w:rPr>
            </w:pPr>
            <w:r>
              <w:rPr>
                <w:rFonts w:cs="Times New Roman"/>
                <w:bCs/>
                <w:szCs w:val="16"/>
                <w:lang w:val="en-GB"/>
              </w:rPr>
              <w:t>Scaring 1D2</w:t>
            </w:r>
          </w:p>
        </w:tc>
      </w:tr>
      <w:tr w:rsidR="00BA07C1" w:rsidRPr="0009014D" w14:paraId="5C43CF35" w14:textId="7A32710D" w:rsidTr="001C20F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0" w:type="pct"/>
          </w:tcPr>
          <w:p w14:paraId="49B2F537" w14:textId="77F373C2" w:rsidR="00BA07C1" w:rsidRPr="0009014D" w:rsidRDefault="003B110F" w:rsidP="003101DA">
            <w:pPr>
              <w:pStyle w:val="ListParagraph"/>
              <w:ind w:left="0"/>
              <w:rPr>
                <w:rFonts w:cs="Times New Roman"/>
                <w:szCs w:val="16"/>
                <w:lang w:val="en-GB"/>
              </w:rPr>
            </w:pPr>
            <w:r w:rsidRPr="0009014D">
              <w:rPr>
                <w:rFonts w:cs="Times New Roman"/>
                <w:szCs w:val="16"/>
                <w:lang w:val="en-GB"/>
              </w:rPr>
              <w:t>3-4</w:t>
            </w:r>
          </w:p>
        </w:tc>
        <w:tc>
          <w:tcPr>
            <w:tcW w:w="2568" w:type="pct"/>
          </w:tcPr>
          <w:p w14:paraId="717623AE" w14:textId="54E85AA1" w:rsidR="00BA07C1" w:rsidRPr="0009014D" w:rsidRDefault="00BD5E8B" w:rsidP="003101DA">
            <w:pPr>
              <w:pStyle w:val="ListParagraph"/>
              <w:ind w:left="0"/>
              <w:cnfStyle w:val="000000010000" w:firstRow="0" w:lastRow="0" w:firstColumn="0" w:lastColumn="0" w:oddVBand="0" w:evenVBand="0" w:oddHBand="0" w:evenHBand="1" w:firstRowFirstColumn="0" w:firstRowLastColumn="0" w:lastRowFirstColumn="0" w:lastRowLastColumn="0"/>
              <w:rPr>
                <w:rFonts w:cs="Times New Roman"/>
                <w:bCs/>
                <w:szCs w:val="16"/>
                <w:lang w:val="en-GB"/>
              </w:rPr>
            </w:pPr>
            <w:r w:rsidRPr="0009014D">
              <w:rPr>
                <w:rFonts w:cs="Times New Roman"/>
                <w:bCs/>
                <w:szCs w:val="16"/>
                <w:lang w:val="en-GB"/>
              </w:rPr>
              <w:t xml:space="preserve">Flesh Wound </w:t>
            </w:r>
            <w:r w:rsidR="00BA07C1" w:rsidRPr="0009014D">
              <w:rPr>
                <w:rFonts w:cs="Times New Roman"/>
                <w:bCs/>
                <w:szCs w:val="16"/>
                <w:lang w:val="en-GB"/>
              </w:rPr>
              <w:t>1</w:t>
            </w:r>
            <w:r w:rsidR="00C74ACE">
              <w:rPr>
                <w:rFonts w:cs="Times New Roman"/>
                <w:bCs/>
                <w:szCs w:val="16"/>
                <w:lang w:val="en-GB"/>
              </w:rPr>
              <w:t>D</w:t>
            </w:r>
            <w:r w:rsidR="00E45A72" w:rsidRPr="0009014D">
              <w:rPr>
                <w:rFonts w:cs="Times New Roman"/>
                <w:bCs/>
                <w:szCs w:val="16"/>
                <w:lang w:val="en-GB"/>
              </w:rPr>
              <w:t>2</w:t>
            </w:r>
          </w:p>
        </w:tc>
        <w:tc>
          <w:tcPr>
            <w:tcW w:w="1812" w:type="pct"/>
          </w:tcPr>
          <w:p w14:paraId="7C27E8D8" w14:textId="288BDDD9" w:rsidR="00BA07C1" w:rsidRPr="0009014D" w:rsidRDefault="008516E9" w:rsidP="003101DA">
            <w:pPr>
              <w:pStyle w:val="ListParagraph"/>
              <w:ind w:left="0"/>
              <w:cnfStyle w:val="000000010000" w:firstRow="0" w:lastRow="0" w:firstColumn="0" w:lastColumn="0" w:oddVBand="0" w:evenVBand="0" w:oddHBand="0" w:evenHBand="1" w:firstRowFirstColumn="0" w:firstRowLastColumn="0" w:lastRowFirstColumn="0" w:lastRowLastColumn="0"/>
              <w:rPr>
                <w:rFonts w:cs="Times New Roman"/>
                <w:bCs/>
                <w:szCs w:val="16"/>
                <w:lang w:val="en-GB"/>
              </w:rPr>
            </w:pPr>
            <w:r w:rsidRPr="0009014D">
              <w:rPr>
                <w:rFonts w:cs="Times New Roman"/>
                <w:bCs/>
                <w:szCs w:val="16"/>
                <w:lang w:val="en-GB"/>
              </w:rPr>
              <w:t>Pain</w:t>
            </w:r>
            <w:r w:rsidR="00F94F88" w:rsidRPr="0009014D">
              <w:rPr>
                <w:rFonts w:cs="Times New Roman"/>
                <w:bCs/>
                <w:szCs w:val="16"/>
                <w:lang w:val="en-GB"/>
              </w:rPr>
              <w:t xml:space="preserve"> 1</w:t>
            </w:r>
            <w:r w:rsidR="00C74ACE">
              <w:rPr>
                <w:rFonts w:cs="Times New Roman"/>
                <w:bCs/>
                <w:szCs w:val="16"/>
                <w:lang w:val="en-GB"/>
              </w:rPr>
              <w:t>D</w:t>
            </w:r>
            <w:r w:rsidR="00F94F88" w:rsidRPr="0009014D">
              <w:rPr>
                <w:rFonts w:cs="Times New Roman"/>
                <w:bCs/>
                <w:szCs w:val="16"/>
                <w:lang w:val="en-GB"/>
              </w:rPr>
              <w:t>3</w:t>
            </w:r>
          </w:p>
        </w:tc>
      </w:tr>
      <w:tr w:rsidR="00E45A72" w:rsidRPr="0009014D" w14:paraId="27347FEB" w14:textId="77777777" w:rsidTr="001C20F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0" w:type="pct"/>
          </w:tcPr>
          <w:p w14:paraId="6308FDB4" w14:textId="40C7BE6C" w:rsidR="00E45A72" w:rsidRPr="0009014D" w:rsidRDefault="003B110F" w:rsidP="00E45A72">
            <w:pPr>
              <w:pStyle w:val="ListParagraph"/>
              <w:ind w:left="0"/>
              <w:rPr>
                <w:rFonts w:cs="Times New Roman"/>
                <w:szCs w:val="16"/>
                <w:lang w:val="en-GB"/>
              </w:rPr>
            </w:pPr>
            <w:r w:rsidRPr="0009014D">
              <w:rPr>
                <w:rFonts w:cs="Times New Roman"/>
                <w:szCs w:val="16"/>
                <w:lang w:val="en-GB"/>
              </w:rPr>
              <w:t>5-6</w:t>
            </w:r>
          </w:p>
        </w:tc>
        <w:tc>
          <w:tcPr>
            <w:tcW w:w="2568" w:type="pct"/>
          </w:tcPr>
          <w:p w14:paraId="6AF9C61E" w14:textId="32DD3E0B" w:rsidR="00E45A72" w:rsidRPr="0009014D" w:rsidRDefault="00BD5E8B" w:rsidP="00E45A72">
            <w:pPr>
              <w:pStyle w:val="ListParagraph"/>
              <w:ind w:left="0"/>
              <w:cnfStyle w:val="000000100000" w:firstRow="0" w:lastRow="0" w:firstColumn="0" w:lastColumn="0" w:oddVBand="0" w:evenVBand="0" w:oddHBand="1" w:evenHBand="0" w:firstRowFirstColumn="0" w:firstRowLastColumn="0" w:lastRowFirstColumn="0" w:lastRowLastColumn="0"/>
              <w:rPr>
                <w:rFonts w:cs="Times New Roman"/>
                <w:bCs/>
                <w:szCs w:val="16"/>
                <w:lang w:val="en-GB"/>
              </w:rPr>
            </w:pPr>
            <w:r w:rsidRPr="0009014D">
              <w:rPr>
                <w:rFonts w:cs="Times New Roman"/>
                <w:bCs/>
                <w:szCs w:val="16"/>
                <w:lang w:val="en-GB"/>
              </w:rPr>
              <w:t>Flesh Wound</w:t>
            </w:r>
            <w:r w:rsidR="00E45A72" w:rsidRPr="0009014D">
              <w:rPr>
                <w:rFonts w:cs="Times New Roman"/>
                <w:bCs/>
                <w:szCs w:val="16"/>
                <w:lang w:val="en-GB"/>
              </w:rPr>
              <w:t xml:space="preserve"> 3</w:t>
            </w:r>
          </w:p>
        </w:tc>
        <w:tc>
          <w:tcPr>
            <w:tcW w:w="1812" w:type="pct"/>
          </w:tcPr>
          <w:p w14:paraId="0B32640A" w14:textId="046A0DF0" w:rsidR="00E45A72" w:rsidRPr="0009014D" w:rsidRDefault="008516E9" w:rsidP="00E45A72">
            <w:pPr>
              <w:pStyle w:val="ListParagraph"/>
              <w:ind w:left="0"/>
              <w:cnfStyle w:val="000000100000" w:firstRow="0" w:lastRow="0" w:firstColumn="0" w:lastColumn="0" w:oddVBand="0" w:evenVBand="0" w:oddHBand="1" w:evenHBand="0" w:firstRowFirstColumn="0" w:firstRowLastColumn="0" w:lastRowFirstColumn="0" w:lastRowLastColumn="0"/>
              <w:rPr>
                <w:rFonts w:cs="Times New Roman"/>
                <w:bCs/>
                <w:szCs w:val="16"/>
                <w:lang w:val="en-GB"/>
              </w:rPr>
            </w:pPr>
            <w:r w:rsidRPr="0009014D">
              <w:rPr>
                <w:rFonts w:cs="Times New Roman"/>
                <w:bCs/>
                <w:szCs w:val="16"/>
                <w:lang w:val="en-GB"/>
              </w:rPr>
              <w:t>Paralysis</w:t>
            </w:r>
            <w:r w:rsidR="00E45A72" w:rsidRPr="0009014D">
              <w:rPr>
                <w:rFonts w:cs="Times New Roman"/>
                <w:bCs/>
                <w:szCs w:val="16"/>
                <w:lang w:val="en-GB"/>
              </w:rPr>
              <w:t xml:space="preserve"> 1</w:t>
            </w:r>
            <w:r w:rsidR="00C74ACE">
              <w:rPr>
                <w:rFonts w:cs="Times New Roman"/>
                <w:bCs/>
                <w:szCs w:val="16"/>
                <w:lang w:val="en-GB"/>
              </w:rPr>
              <w:t>D</w:t>
            </w:r>
            <w:r w:rsidR="00E45A72" w:rsidRPr="0009014D">
              <w:rPr>
                <w:rFonts w:cs="Times New Roman"/>
                <w:bCs/>
                <w:szCs w:val="16"/>
                <w:lang w:val="en-GB"/>
              </w:rPr>
              <w:t>3</w:t>
            </w:r>
          </w:p>
        </w:tc>
      </w:tr>
      <w:tr w:rsidR="00E45A72" w:rsidRPr="0009014D" w14:paraId="285B768A" w14:textId="221CA0AE" w:rsidTr="001C20F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0" w:type="pct"/>
          </w:tcPr>
          <w:p w14:paraId="30710DFB" w14:textId="69817F56" w:rsidR="00E45A72" w:rsidRPr="0009014D" w:rsidRDefault="003B110F" w:rsidP="00E45A72">
            <w:pPr>
              <w:pStyle w:val="ListParagraph"/>
              <w:ind w:left="0"/>
              <w:rPr>
                <w:rFonts w:cs="Times New Roman"/>
                <w:szCs w:val="16"/>
                <w:lang w:val="en-GB"/>
              </w:rPr>
            </w:pPr>
            <w:r w:rsidRPr="0009014D">
              <w:rPr>
                <w:rFonts w:cs="Times New Roman"/>
                <w:szCs w:val="16"/>
                <w:lang w:val="en-GB"/>
              </w:rPr>
              <w:t>7-8</w:t>
            </w:r>
          </w:p>
        </w:tc>
        <w:tc>
          <w:tcPr>
            <w:tcW w:w="2568" w:type="pct"/>
          </w:tcPr>
          <w:p w14:paraId="7C3214F8" w14:textId="777A048A" w:rsidR="00E45A72" w:rsidRPr="0009014D" w:rsidRDefault="00BD5E8B" w:rsidP="00E45A72">
            <w:pPr>
              <w:pStyle w:val="ListParagraph"/>
              <w:ind w:left="0"/>
              <w:cnfStyle w:val="000000010000" w:firstRow="0" w:lastRow="0" w:firstColumn="0" w:lastColumn="0" w:oddVBand="0" w:evenVBand="0" w:oddHBand="0" w:evenHBand="1" w:firstRowFirstColumn="0" w:firstRowLastColumn="0" w:lastRowFirstColumn="0" w:lastRowLastColumn="0"/>
              <w:rPr>
                <w:rFonts w:cs="Times New Roman"/>
                <w:bCs/>
                <w:szCs w:val="16"/>
                <w:lang w:val="en-GB"/>
              </w:rPr>
            </w:pPr>
            <w:r w:rsidRPr="0009014D">
              <w:rPr>
                <w:rFonts w:cs="Times New Roman"/>
                <w:bCs/>
                <w:szCs w:val="16"/>
                <w:lang w:val="en-GB"/>
              </w:rPr>
              <w:t>Broken Bone</w:t>
            </w:r>
            <w:r w:rsidR="00E45A72" w:rsidRPr="0009014D">
              <w:rPr>
                <w:rFonts w:cs="Times New Roman"/>
                <w:bCs/>
                <w:szCs w:val="16"/>
                <w:lang w:val="en-GB"/>
              </w:rPr>
              <w:t xml:space="preserve"> 1</w:t>
            </w:r>
            <w:r w:rsidR="00C74ACE">
              <w:rPr>
                <w:rFonts w:cs="Times New Roman"/>
                <w:bCs/>
                <w:szCs w:val="16"/>
                <w:lang w:val="en-GB"/>
              </w:rPr>
              <w:t>D</w:t>
            </w:r>
            <w:r w:rsidR="00E45A72" w:rsidRPr="0009014D">
              <w:rPr>
                <w:rFonts w:cs="Times New Roman"/>
                <w:bCs/>
                <w:szCs w:val="16"/>
                <w:lang w:val="en-GB"/>
              </w:rPr>
              <w:t>2</w:t>
            </w:r>
          </w:p>
        </w:tc>
        <w:tc>
          <w:tcPr>
            <w:tcW w:w="1812" w:type="pct"/>
          </w:tcPr>
          <w:p w14:paraId="3F4CF094" w14:textId="303652AD" w:rsidR="00E45A72" w:rsidRPr="0009014D" w:rsidRDefault="008516E9" w:rsidP="00E45A72">
            <w:pPr>
              <w:pStyle w:val="ListParagraph"/>
              <w:ind w:left="0"/>
              <w:cnfStyle w:val="000000010000" w:firstRow="0" w:lastRow="0" w:firstColumn="0" w:lastColumn="0" w:oddVBand="0" w:evenVBand="0" w:oddHBand="0" w:evenHBand="1" w:firstRowFirstColumn="0" w:firstRowLastColumn="0" w:lastRowFirstColumn="0" w:lastRowLastColumn="0"/>
              <w:rPr>
                <w:rFonts w:cs="Times New Roman"/>
                <w:bCs/>
                <w:szCs w:val="16"/>
                <w:lang w:val="en-GB"/>
              </w:rPr>
            </w:pPr>
            <w:r w:rsidRPr="0009014D">
              <w:rPr>
                <w:rFonts w:cs="Times New Roman"/>
                <w:bCs/>
                <w:szCs w:val="16"/>
                <w:lang w:val="en-GB"/>
              </w:rPr>
              <w:t>Pain</w:t>
            </w:r>
            <w:r w:rsidR="00F94F88" w:rsidRPr="0009014D">
              <w:rPr>
                <w:rFonts w:cs="Times New Roman"/>
                <w:bCs/>
                <w:szCs w:val="16"/>
                <w:lang w:val="en-GB"/>
              </w:rPr>
              <w:t xml:space="preserve"> 1</w:t>
            </w:r>
            <w:r w:rsidR="00C74ACE">
              <w:rPr>
                <w:rFonts w:cs="Times New Roman"/>
                <w:bCs/>
                <w:szCs w:val="16"/>
                <w:lang w:val="en-GB"/>
              </w:rPr>
              <w:t>D</w:t>
            </w:r>
            <w:r w:rsidR="00F94F88" w:rsidRPr="0009014D">
              <w:rPr>
                <w:rFonts w:cs="Times New Roman"/>
                <w:bCs/>
                <w:szCs w:val="16"/>
                <w:lang w:val="en-GB"/>
              </w:rPr>
              <w:t>3</w:t>
            </w:r>
          </w:p>
        </w:tc>
      </w:tr>
      <w:tr w:rsidR="00E45A72" w:rsidRPr="0009014D" w14:paraId="5FD6A347" w14:textId="05B62E8B" w:rsidTr="001C20F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0" w:type="pct"/>
          </w:tcPr>
          <w:p w14:paraId="57DF5D21" w14:textId="255CC8AF" w:rsidR="00E45A72" w:rsidRPr="0009014D" w:rsidRDefault="003B110F" w:rsidP="00E45A72">
            <w:pPr>
              <w:pStyle w:val="ListParagraph"/>
              <w:ind w:left="0"/>
              <w:rPr>
                <w:rFonts w:cs="Times New Roman"/>
                <w:szCs w:val="16"/>
                <w:lang w:val="en-GB"/>
              </w:rPr>
            </w:pPr>
            <w:r w:rsidRPr="0009014D">
              <w:rPr>
                <w:rFonts w:cs="Times New Roman"/>
                <w:szCs w:val="16"/>
                <w:lang w:val="en-GB"/>
              </w:rPr>
              <w:t>9-10</w:t>
            </w:r>
          </w:p>
        </w:tc>
        <w:tc>
          <w:tcPr>
            <w:tcW w:w="2568" w:type="pct"/>
          </w:tcPr>
          <w:p w14:paraId="2F04A264" w14:textId="6369B074" w:rsidR="00E45A72" w:rsidRPr="0009014D" w:rsidRDefault="009B07F3" w:rsidP="00E45A72">
            <w:pPr>
              <w:pStyle w:val="ListParagraph"/>
              <w:ind w:left="0"/>
              <w:cnfStyle w:val="000000100000" w:firstRow="0" w:lastRow="0" w:firstColumn="0" w:lastColumn="0" w:oddVBand="0" w:evenVBand="0" w:oddHBand="1" w:evenHBand="0" w:firstRowFirstColumn="0" w:firstRowLastColumn="0" w:lastRowFirstColumn="0" w:lastRowLastColumn="0"/>
              <w:rPr>
                <w:rFonts w:cs="Times New Roman"/>
                <w:bCs/>
                <w:szCs w:val="16"/>
                <w:lang w:val="en-GB"/>
              </w:rPr>
            </w:pPr>
            <w:r w:rsidRPr="0009014D">
              <w:rPr>
                <w:rFonts w:cs="Times New Roman"/>
                <w:bCs/>
                <w:szCs w:val="16"/>
                <w:lang w:val="en-GB"/>
              </w:rPr>
              <w:t>Broken Bone</w:t>
            </w:r>
            <w:r w:rsidR="00E45A72" w:rsidRPr="0009014D">
              <w:rPr>
                <w:rFonts w:cs="Times New Roman"/>
                <w:bCs/>
                <w:szCs w:val="16"/>
                <w:lang w:val="en-GB"/>
              </w:rPr>
              <w:t xml:space="preserve"> 3</w:t>
            </w:r>
          </w:p>
        </w:tc>
        <w:tc>
          <w:tcPr>
            <w:tcW w:w="1812" w:type="pct"/>
          </w:tcPr>
          <w:p w14:paraId="392436A1" w14:textId="5C1F49A0" w:rsidR="00E45A72" w:rsidRPr="0009014D" w:rsidRDefault="00E45A72" w:rsidP="00E45A72">
            <w:pPr>
              <w:pStyle w:val="ListParagraph"/>
              <w:ind w:left="0"/>
              <w:cnfStyle w:val="000000100000" w:firstRow="0" w:lastRow="0" w:firstColumn="0" w:lastColumn="0" w:oddVBand="0" w:evenVBand="0" w:oddHBand="1" w:evenHBand="0" w:firstRowFirstColumn="0" w:firstRowLastColumn="0" w:lastRowFirstColumn="0" w:lastRowLastColumn="0"/>
              <w:rPr>
                <w:rFonts w:cs="Times New Roman"/>
                <w:bCs/>
                <w:szCs w:val="16"/>
                <w:lang w:val="en-GB"/>
              </w:rPr>
            </w:pPr>
            <w:r w:rsidRPr="0009014D">
              <w:rPr>
                <w:rFonts w:cs="Times New Roman"/>
                <w:bCs/>
                <w:szCs w:val="16"/>
                <w:lang w:val="en-GB"/>
              </w:rPr>
              <w:t>Amputation</w:t>
            </w:r>
            <w:r w:rsidR="008516E9" w:rsidRPr="0009014D">
              <w:rPr>
                <w:rFonts w:cs="Times New Roman"/>
                <w:bCs/>
                <w:szCs w:val="16"/>
                <w:lang w:val="en-GB"/>
              </w:rPr>
              <w:t xml:space="preserve"> </w:t>
            </w:r>
            <w:r w:rsidRPr="0009014D">
              <w:rPr>
                <w:rFonts w:cs="Times New Roman"/>
                <w:bCs/>
                <w:szCs w:val="16"/>
                <w:lang w:val="en-GB"/>
              </w:rPr>
              <w:t>1</w:t>
            </w:r>
            <w:r w:rsidR="00C74ACE">
              <w:rPr>
                <w:rFonts w:cs="Times New Roman"/>
                <w:bCs/>
                <w:szCs w:val="16"/>
                <w:lang w:val="en-GB"/>
              </w:rPr>
              <w:t>D</w:t>
            </w:r>
            <w:r w:rsidRPr="0009014D">
              <w:rPr>
                <w:rFonts w:cs="Times New Roman"/>
                <w:bCs/>
                <w:szCs w:val="16"/>
                <w:lang w:val="en-GB"/>
              </w:rPr>
              <w:t>2</w:t>
            </w:r>
          </w:p>
        </w:tc>
      </w:tr>
    </w:tbl>
    <w:p w14:paraId="395D53B7" w14:textId="30C92F20" w:rsidR="00F870AC" w:rsidRPr="0009014D" w:rsidRDefault="0093485E" w:rsidP="00F870AC">
      <w:pPr>
        <w:pStyle w:val="Caption"/>
        <w:keepNext/>
        <w:rPr>
          <w:lang w:val="en-GB"/>
        </w:rPr>
      </w:pPr>
      <w:bookmarkStart w:id="1674" w:name="_Toc4190739"/>
      <w:bookmarkStart w:id="1675" w:name="_Toc201083092"/>
      <w:bookmarkStart w:id="1676" w:name="Tabel_231_OndartedeSkaderStikOgPile"/>
      <w:bookmarkEnd w:id="1673"/>
      <w:r w:rsidRPr="0009014D">
        <w:rPr>
          <w:lang w:val="en-GB"/>
        </w:rPr>
        <w:t>Table</w:t>
      </w:r>
      <w:r w:rsidR="00F870AC" w:rsidRPr="0009014D">
        <w:rPr>
          <w:lang w:val="en-GB"/>
        </w:rPr>
        <w:t xml:space="preserve"> </w:t>
      </w:r>
      <w:r w:rsidRPr="0009014D">
        <w:rPr>
          <w:lang w:val="en-GB"/>
        </w:rPr>
        <w:fldChar w:fldCharType="begin"/>
      </w:r>
      <w:r w:rsidRPr="0009014D">
        <w:rPr>
          <w:lang w:val="en-GB"/>
        </w:rPr>
        <w:instrText xml:space="preserve"> SEQ Tabel \* ARABIC </w:instrText>
      </w:r>
      <w:r w:rsidRPr="0009014D">
        <w:rPr>
          <w:lang w:val="en-GB"/>
        </w:rPr>
        <w:fldChar w:fldCharType="separate"/>
      </w:r>
      <w:r w:rsidR="001D65AF">
        <w:rPr>
          <w:noProof/>
          <w:lang w:val="en-GB"/>
        </w:rPr>
        <w:t>81</w:t>
      </w:r>
      <w:r w:rsidRPr="0009014D">
        <w:rPr>
          <w:noProof/>
          <w:lang w:val="en-GB"/>
        </w:rPr>
        <w:fldChar w:fldCharType="end"/>
      </w:r>
      <w:r w:rsidR="00F870AC" w:rsidRPr="0009014D">
        <w:rPr>
          <w:lang w:val="en-GB"/>
        </w:rPr>
        <w:t xml:space="preserve"> - </w:t>
      </w:r>
      <w:bookmarkEnd w:id="1674"/>
      <w:r w:rsidR="008C025C" w:rsidRPr="0009014D">
        <w:rPr>
          <w:lang w:val="en-GB"/>
        </w:rPr>
        <w:t>Critical Damage- Piercing</w:t>
      </w:r>
      <w:bookmarkEnd w:id="1675"/>
    </w:p>
    <w:tbl>
      <w:tblPr>
        <w:tblStyle w:val="Grundegenskaber"/>
        <w:tblW w:w="5000" w:type="pct"/>
        <w:tblLook w:val="04A0" w:firstRow="1" w:lastRow="0" w:firstColumn="1" w:lastColumn="0" w:noHBand="0" w:noVBand="1"/>
      </w:tblPr>
      <w:tblGrid>
        <w:gridCol w:w="583"/>
        <w:gridCol w:w="2644"/>
        <w:gridCol w:w="1692"/>
      </w:tblGrid>
      <w:tr w:rsidR="00BA07C1" w:rsidRPr="0009014D" w14:paraId="6A04B462" w14:textId="028493B2" w:rsidTr="000C209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92" w:type="pct"/>
          </w:tcPr>
          <w:p w14:paraId="4C6172B7" w14:textId="77777777" w:rsidR="00BA07C1" w:rsidRPr="0009014D" w:rsidRDefault="00BA07C1" w:rsidP="003101DA">
            <w:pPr>
              <w:pStyle w:val="ListParagraph"/>
              <w:ind w:left="0"/>
              <w:rPr>
                <w:rFonts w:cs="Times New Roman"/>
                <w:b/>
                <w:szCs w:val="16"/>
                <w:lang w:val="en-GB"/>
              </w:rPr>
            </w:pPr>
            <w:r w:rsidRPr="0009014D">
              <w:rPr>
                <w:rFonts w:cs="Times New Roman"/>
                <w:b/>
                <w:szCs w:val="16"/>
                <w:lang w:val="en-GB"/>
              </w:rPr>
              <w:t>1T10</w:t>
            </w:r>
          </w:p>
        </w:tc>
        <w:tc>
          <w:tcPr>
            <w:tcW w:w="2688" w:type="pct"/>
          </w:tcPr>
          <w:p w14:paraId="517AAB26" w14:textId="5667CB8C" w:rsidR="00BA07C1" w:rsidRPr="0009014D" w:rsidRDefault="008C025C" w:rsidP="003101DA">
            <w:pPr>
              <w:pStyle w:val="ListParagraph"/>
              <w:ind w:left="0"/>
              <w:cnfStyle w:val="100000000000" w:firstRow="1" w:lastRow="0" w:firstColumn="0" w:lastColumn="0" w:oddVBand="0" w:evenVBand="0" w:oddHBand="0" w:evenHBand="0" w:firstRowFirstColumn="0" w:firstRowLastColumn="0" w:lastRowFirstColumn="0" w:lastRowLastColumn="0"/>
              <w:rPr>
                <w:rFonts w:cs="Times New Roman"/>
                <w:b/>
                <w:szCs w:val="16"/>
                <w:lang w:val="en-GB"/>
              </w:rPr>
            </w:pPr>
            <w:r w:rsidRPr="0009014D">
              <w:rPr>
                <w:rFonts w:cs="Times New Roman"/>
                <w:b/>
                <w:szCs w:val="16"/>
                <w:lang w:val="en-GB"/>
              </w:rPr>
              <w:t>Critical Damage- Piercing</w:t>
            </w:r>
          </w:p>
        </w:tc>
        <w:tc>
          <w:tcPr>
            <w:tcW w:w="1721" w:type="pct"/>
          </w:tcPr>
          <w:p w14:paraId="3322D66D" w14:textId="191D0AB6" w:rsidR="00BA07C1" w:rsidRPr="0009014D" w:rsidRDefault="009B07F3" w:rsidP="003101DA">
            <w:pPr>
              <w:pStyle w:val="ListParagraph"/>
              <w:ind w:left="0"/>
              <w:cnfStyle w:val="100000000000" w:firstRow="1" w:lastRow="0" w:firstColumn="0" w:lastColumn="0" w:oddVBand="0" w:evenVBand="0" w:oddHBand="0" w:evenHBand="0" w:firstRowFirstColumn="0" w:firstRowLastColumn="0" w:lastRowFirstColumn="0" w:lastRowLastColumn="0"/>
              <w:rPr>
                <w:rFonts w:cs="Times New Roman"/>
                <w:b/>
                <w:szCs w:val="16"/>
                <w:lang w:val="en-GB"/>
              </w:rPr>
            </w:pPr>
            <w:r w:rsidRPr="0009014D">
              <w:rPr>
                <w:rFonts w:cs="Times New Roman"/>
                <w:b/>
                <w:szCs w:val="16"/>
                <w:lang w:val="en-GB"/>
              </w:rPr>
              <w:t>Lasting Damage</w:t>
            </w:r>
          </w:p>
        </w:tc>
      </w:tr>
      <w:tr w:rsidR="00BA07C1" w:rsidRPr="0009014D" w14:paraId="1C55332F" w14:textId="5A88E75E" w:rsidTr="000C20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92" w:type="pct"/>
          </w:tcPr>
          <w:p w14:paraId="5188FCCD" w14:textId="490C8CC8" w:rsidR="00BA07C1" w:rsidRPr="0009014D" w:rsidRDefault="00BA07C1" w:rsidP="003101DA">
            <w:pPr>
              <w:pStyle w:val="ListParagraph"/>
              <w:ind w:left="0"/>
              <w:rPr>
                <w:rFonts w:cs="Times New Roman"/>
                <w:szCs w:val="16"/>
                <w:lang w:val="en-GB"/>
              </w:rPr>
            </w:pPr>
            <w:r w:rsidRPr="0009014D">
              <w:rPr>
                <w:rFonts w:cs="Times New Roman"/>
                <w:szCs w:val="16"/>
                <w:lang w:val="en-GB"/>
              </w:rPr>
              <w:t>1-7</w:t>
            </w:r>
          </w:p>
        </w:tc>
        <w:tc>
          <w:tcPr>
            <w:tcW w:w="2688" w:type="pct"/>
          </w:tcPr>
          <w:p w14:paraId="0F571F37" w14:textId="372C1ED8" w:rsidR="00BA07C1" w:rsidRPr="0009014D" w:rsidRDefault="009B07F3" w:rsidP="003101DA">
            <w:pPr>
              <w:pStyle w:val="ListParagraph"/>
              <w:ind w:left="0"/>
              <w:cnfStyle w:val="000000100000" w:firstRow="0" w:lastRow="0" w:firstColumn="0" w:lastColumn="0" w:oddVBand="0" w:evenVBand="0" w:oddHBand="1" w:evenHBand="0" w:firstRowFirstColumn="0" w:firstRowLastColumn="0" w:lastRowFirstColumn="0" w:lastRowLastColumn="0"/>
              <w:rPr>
                <w:rFonts w:cs="Times New Roman"/>
                <w:bCs/>
                <w:szCs w:val="16"/>
                <w:lang w:val="en-GB"/>
              </w:rPr>
            </w:pPr>
            <w:r w:rsidRPr="0009014D">
              <w:rPr>
                <w:rFonts w:cs="Times New Roman"/>
                <w:bCs/>
                <w:szCs w:val="16"/>
                <w:lang w:val="en-GB"/>
              </w:rPr>
              <w:t>Bleeding</w:t>
            </w:r>
            <w:r w:rsidR="00BA07C1" w:rsidRPr="0009014D">
              <w:rPr>
                <w:rFonts w:cs="Times New Roman"/>
                <w:bCs/>
                <w:szCs w:val="16"/>
                <w:lang w:val="en-GB"/>
              </w:rPr>
              <w:t xml:space="preserve"> 1</w:t>
            </w:r>
            <w:r w:rsidR="00C74ACE">
              <w:rPr>
                <w:rFonts w:cs="Times New Roman"/>
                <w:bCs/>
                <w:szCs w:val="16"/>
                <w:lang w:val="en-GB"/>
              </w:rPr>
              <w:t>D</w:t>
            </w:r>
            <w:r w:rsidR="00BA07C1" w:rsidRPr="0009014D">
              <w:rPr>
                <w:rFonts w:cs="Times New Roman"/>
                <w:bCs/>
                <w:szCs w:val="16"/>
                <w:lang w:val="en-GB"/>
              </w:rPr>
              <w:t>2</w:t>
            </w:r>
          </w:p>
        </w:tc>
        <w:tc>
          <w:tcPr>
            <w:tcW w:w="1721" w:type="pct"/>
          </w:tcPr>
          <w:p w14:paraId="5120F4D6" w14:textId="63E30AB8" w:rsidR="00BA07C1" w:rsidRPr="0009014D" w:rsidRDefault="00212448" w:rsidP="003101DA">
            <w:pPr>
              <w:pStyle w:val="ListParagraph"/>
              <w:ind w:left="0"/>
              <w:cnfStyle w:val="000000100000" w:firstRow="0" w:lastRow="0" w:firstColumn="0" w:lastColumn="0" w:oddVBand="0" w:evenVBand="0" w:oddHBand="1" w:evenHBand="0" w:firstRowFirstColumn="0" w:firstRowLastColumn="0" w:lastRowFirstColumn="0" w:lastRowLastColumn="0"/>
              <w:rPr>
                <w:rFonts w:cs="Times New Roman"/>
                <w:bCs/>
                <w:szCs w:val="16"/>
                <w:lang w:val="en-GB"/>
              </w:rPr>
            </w:pPr>
            <w:r>
              <w:rPr>
                <w:rFonts w:cs="Times New Roman"/>
                <w:bCs/>
                <w:szCs w:val="16"/>
                <w:lang w:val="en-GB"/>
              </w:rPr>
              <w:t>1</w:t>
            </w:r>
          </w:p>
        </w:tc>
      </w:tr>
      <w:tr w:rsidR="00BA07C1" w:rsidRPr="0009014D" w14:paraId="7530566F" w14:textId="785DA0F6" w:rsidTr="000C209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92" w:type="pct"/>
          </w:tcPr>
          <w:p w14:paraId="0B996061" w14:textId="4F4B8680" w:rsidR="00BA07C1" w:rsidRPr="0009014D" w:rsidRDefault="00BA07C1" w:rsidP="003101DA">
            <w:pPr>
              <w:pStyle w:val="ListParagraph"/>
              <w:ind w:left="0"/>
              <w:rPr>
                <w:rFonts w:cs="Times New Roman"/>
                <w:szCs w:val="16"/>
                <w:lang w:val="en-GB"/>
              </w:rPr>
            </w:pPr>
            <w:r w:rsidRPr="0009014D">
              <w:rPr>
                <w:rFonts w:cs="Times New Roman"/>
                <w:szCs w:val="16"/>
                <w:lang w:val="en-GB"/>
              </w:rPr>
              <w:t>8</w:t>
            </w:r>
          </w:p>
        </w:tc>
        <w:tc>
          <w:tcPr>
            <w:tcW w:w="2688" w:type="pct"/>
          </w:tcPr>
          <w:p w14:paraId="16131599" w14:textId="4A12C89E" w:rsidR="00BA07C1" w:rsidRPr="0009014D" w:rsidRDefault="009B07F3" w:rsidP="00384ACC">
            <w:pPr>
              <w:cnfStyle w:val="000000010000" w:firstRow="0" w:lastRow="0" w:firstColumn="0" w:lastColumn="0" w:oddVBand="0" w:evenVBand="0" w:oddHBand="0" w:evenHBand="1" w:firstRowFirstColumn="0" w:firstRowLastColumn="0" w:lastRowFirstColumn="0" w:lastRowLastColumn="0"/>
              <w:rPr>
                <w:rFonts w:cs="Times New Roman"/>
                <w:bCs/>
                <w:szCs w:val="16"/>
                <w:lang w:val="en-GB"/>
              </w:rPr>
            </w:pPr>
            <w:r w:rsidRPr="0009014D">
              <w:rPr>
                <w:rFonts w:cs="Times New Roman"/>
                <w:bCs/>
                <w:szCs w:val="16"/>
                <w:lang w:val="en-GB"/>
              </w:rPr>
              <w:t>Broken Bone</w:t>
            </w:r>
            <w:r w:rsidR="00BA07C1" w:rsidRPr="0009014D">
              <w:rPr>
                <w:rFonts w:cs="Times New Roman"/>
                <w:bCs/>
                <w:szCs w:val="16"/>
                <w:lang w:val="en-GB"/>
              </w:rPr>
              <w:t xml:space="preserve"> 1</w:t>
            </w:r>
          </w:p>
        </w:tc>
        <w:tc>
          <w:tcPr>
            <w:tcW w:w="1721" w:type="pct"/>
          </w:tcPr>
          <w:p w14:paraId="3AF4FACC" w14:textId="57142277" w:rsidR="00BA07C1" w:rsidRPr="0009014D" w:rsidRDefault="008516E9" w:rsidP="00384ACC">
            <w:pPr>
              <w:cnfStyle w:val="000000010000" w:firstRow="0" w:lastRow="0" w:firstColumn="0" w:lastColumn="0" w:oddVBand="0" w:evenVBand="0" w:oddHBand="0" w:evenHBand="1" w:firstRowFirstColumn="0" w:firstRowLastColumn="0" w:lastRowFirstColumn="0" w:lastRowLastColumn="0"/>
              <w:rPr>
                <w:rFonts w:cs="Times New Roman"/>
                <w:bCs/>
                <w:szCs w:val="16"/>
                <w:lang w:val="en-GB"/>
              </w:rPr>
            </w:pPr>
            <w:r w:rsidRPr="0009014D">
              <w:rPr>
                <w:rFonts w:cs="Times New Roman"/>
                <w:bCs/>
                <w:szCs w:val="16"/>
                <w:lang w:val="en-GB"/>
              </w:rPr>
              <w:t>Pain</w:t>
            </w:r>
            <w:r w:rsidR="00F94F88" w:rsidRPr="0009014D">
              <w:rPr>
                <w:rFonts w:cs="Times New Roman"/>
                <w:bCs/>
                <w:szCs w:val="16"/>
                <w:lang w:val="en-GB"/>
              </w:rPr>
              <w:t xml:space="preserve"> 1</w:t>
            </w:r>
            <w:r w:rsidR="00C74ACE">
              <w:rPr>
                <w:rFonts w:cs="Times New Roman"/>
                <w:bCs/>
                <w:szCs w:val="16"/>
                <w:lang w:val="en-GB"/>
              </w:rPr>
              <w:t>D</w:t>
            </w:r>
            <w:r w:rsidR="00F94F88" w:rsidRPr="0009014D">
              <w:rPr>
                <w:rFonts w:cs="Times New Roman"/>
                <w:bCs/>
                <w:szCs w:val="16"/>
                <w:lang w:val="en-GB"/>
              </w:rPr>
              <w:t>3</w:t>
            </w:r>
          </w:p>
        </w:tc>
      </w:tr>
      <w:tr w:rsidR="00BA07C1" w:rsidRPr="0009014D" w14:paraId="7B3234C9" w14:textId="634640A5" w:rsidTr="000C20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92" w:type="pct"/>
          </w:tcPr>
          <w:p w14:paraId="5A70E7F1" w14:textId="5181B91A" w:rsidR="00BA07C1" w:rsidRPr="0009014D" w:rsidRDefault="00BA07C1" w:rsidP="00BA07C1">
            <w:pPr>
              <w:pStyle w:val="ListParagraph"/>
              <w:ind w:left="0"/>
              <w:rPr>
                <w:rFonts w:cs="Times New Roman"/>
                <w:szCs w:val="16"/>
                <w:lang w:val="en-GB"/>
              </w:rPr>
            </w:pPr>
            <w:r w:rsidRPr="0009014D">
              <w:rPr>
                <w:rFonts w:cs="Times New Roman"/>
                <w:szCs w:val="16"/>
                <w:lang w:val="en-GB"/>
              </w:rPr>
              <w:t>9</w:t>
            </w:r>
          </w:p>
        </w:tc>
        <w:tc>
          <w:tcPr>
            <w:tcW w:w="2688" w:type="pct"/>
          </w:tcPr>
          <w:p w14:paraId="387F0010" w14:textId="17B4EC72" w:rsidR="00BA07C1" w:rsidRPr="0009014D" w:rsidRDefault="009B07F3" w:rsidP="00BA07C1">
            <w:pPr>
              <w:pStyle w:val="ListParagraph"/>
              <w:ind w:left="0"/>
              <w:cnfStyle w:val="000000100000" w:firstRow="0" w:lastRow="0" w:firstColumn="0" w:lastColumn="0" w:oddVBand="0" w:evenVBand="0" w:oddHBand="1" w:evenHBand="0" w:firstRowFirstColumn="0" w:firstRowLastColumn="0" w:lastRowFirstColumn="0" w:lastRowLastColumn="0"/>
              <w:rPr>
                <w:rFonts w:cs="Times New Roman"/>
                <w:bCs/>
                <w:szCs w:val="16"/>
                <w:lang w:val="en-GB"/>
              </w:rPr>
            </w:pPr>
            <w:r w:rsidRPr="0009014D">
              <w:rPr>
                <w:rFonts w:cs="Times New Roman"/>
                <w:bCs/>
                <w:szCs w:val="16"/>
                <w:lang w:val="en-GB"/>
              </w:rPr>
              <w:t xml:space="preserve">Flesh Wound </w:t>
            </w:r>
            <w:r w:rsidR="003B110F" w:rsidRPr="0009014D">
              <w:rPr>
                <w:rFonts w:cs="Times New Roman"/>
                <w:bCs/>
                <w:szCs w:val="16"/>
                <w:lang w:val="en-GB"/>
              </w:rPr>
              <w:t>1</w:t>
            </w:r>
          </w:p>
        </w:tc>
        <w:tc>
          <w:tcPr>
            <w:tcW w:w="1721" w:type="pct"/>
          </w:tcPr>
          <w:p w14:paraId="192AE04C" w14:textId="1EF4F3BF" w:rsidR="00BA07C1" w:rsidRPr="0009014D" w:rsidRDefault="008516E9" w:rsidP="00BA07C1">
            <w:pPr>
              <w:pStyle w:val="ListParagraph"/>
              <w:ind w:left="0"/>
              <w:cnfStyle w:val="000000100000" w:firstRow="0" w:lastRow="0" w:firstColumn="0" w:lastColumn="0" w:oddVBand="0" w:evenVBand="0" w:oddHBand="1" w:evenHBand="0" w:firstRowFirstColumn="0" w:firstRowLastColumn="0" w:lastRowFirstColumn="0" w:lastRowLastColumn="0"/>
              <w:rPr>
                <w:rFonts w:cs="Times New Roman"/>
                <w:bCs/>
                <w:szCs w:val="16"/>
                <w:lang w:val="en-GB"/>
              </w:rPr>
            </w:pPr>
            <w:r w:rsidRPr="0009014D">
              <w:rPr>
                <w:rFonts w:cs="Times New Roman"/>
                <w:bCs/>
                <w:szCs w:val="16"/>
                <w:lang w:val="en-GB"/>
              </w:rPr>
              <w:t>Paralysis</w:t>
            </w:r>
            <w:r w:rsidR="00BA07C1" w:rsidRPr="0009014D">
              <w:rPr>
                <w:rFonts w:cs="Times New Roman"/>
                <w:bCs/>
                <w:szCs w:val="16"/>
                <w:lang w:val="en-GB"/>
              </w:rPr>
              <w:t xml:space="preserve"> 1</w:t>
            </w:r>
            <w:r w:rsidR="00C74ACE">
              <w:rPr>
                <w:rFonts w:cs="Times New Roman"/>
                <w:bCs/>
                <w:szCs w:val="16"/>
                <w:lang w:val="en-GB"/>
              </w:rPr>
              <w:t>D</w:t>
            </w:r>
            <w:r w:rsidR="0088267D" w:rsidRPr="0009014D">
              <w:rPr>
                <w:rFonts w:cs="Times New Roman"/>
                <w:bCs/>
                <w:szCs w:val="16"/>
                <w:lang w:val="en-GB"/>
              </w:rPr>
              <w:t>2</w:t>
            </w:r>
          </w:p>
        </w:tc>
      </w:tr>
      <w:tr w:rsidR="003B110F" w:rsidRPr="0009014D" w14:paraId="6C516454" w14:textId="1CEB7BBC" w:rsidTr="000C209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92" w:type="pct"/>
          </w:tcPr>
          <w:p w14:paraId="501FEE17" w14:textId="3EDFC758" w:rsidR="003B110F" w:rsidRPr="0009014D" w:rsidRDefault="003B110F" w:rsidP="003B110F">
            <w:pPr>
              <w:pStyle w:val="ListParagraph"/>
              <w:ind w:left="0"/>
              <w:rPr>
                <w:rFonts w:cs="Times New Roman"/>
                <w:szCs w:val="16"/>
                <w:lang w:val="en-GB"/>
              </w:rPr>
            </w:pPr>
            <w:r w:rsidRPr="0009014D">
              <w:rPr>
                <w:rFonts w:cs="Times New Roman"/>
                <w:szCs w:val="16"/>
                <w:lang w:val="en-GB"/>
              </w:rPr>
              <w:t>10</w:t>
            </w:r>
          </w:p>
        </w:tc>
        <w:tc>
          <w:tcPr>
            <w:tcW w:w="2688" w:type="pct"/>
          </w:tcPr>
          <w:p w14:paraId="73FDD7EC" w14:textId="1D9D4FDC" w:rsidR="003B110F" w:rsidRPr="0009014D" w:rsidRDefault="009B07F3" w:rsidP="003B110F">
            <w:pPr>
              <w:pStyle w:val="ListParagraph"/>
              <w:ind w:left="0"/>
              <w:cnfStyle w:val="000000010000" w:firstRow="0" w:lastRow="0" w:firstColumn="0" w:lastColumn="0" w:oddVBand="0" w:evenVBand="0" w:oddHBand="0" w:evenHBand="1" w:firstRowFirstColumn="0" w:firstRowLastColumn="0" w:lastRowFirstColumn="0" w:lastRowLastColumn="0"/>
              <w:rPr>
                <w:rFonts w:cs="Times New Roman"/>
                <w:bCs/>
                <w:szCs w:val="16"/>
                <w:lang w:val="en-GB"/>
              </w:rPr>
            </w:pPr>
            <w:r w:rsidRPr="0009014D">
              <w:rPr>
                <w:rFonts w:cs="Times New Roman"/>
                <w:bCs/>
                <w:szCs w:val="16"/>
                <w:lang w:val="en-GB"/>
              </w:rPr>
              <w:t>Flesh Wound</w:t>
            </w:r>
            <w:r w:rsidR="003B110F" w:rsidRPr="0009014D">
              <w:rPr>
                <w:rFonts w:cs="Times New Roman"/>
                <w:bCs/>
                <w:szCs w:val="16"/>
                <w:lang w:val="en-GB"/>
              </w:rPr>
              <w:t xml:space="preserve"> 2</w:t>
            </w:r>
          </w:p>
        </w:tc>
        <w:tc>
          <w:tcPr>
            <w:tcW w:w="1721" w:type="pct"/>
          </w:tcPr>
          <w:p w14:paraId="10F690A6" w14:textId="68D130FC" w:rsidR="003B110F" w:rsidRPr="0009014D" w:rsidRDefault="003B110F" w:rsidP="003B110F">
            <w:pPr>
              <w:pStyle w:val="ListParagraph"/>
              <w:ind w:left="0"/>
              <w:cnfStyle w:val="000000010000" w:firstRow="0" w:lastRow="0" w:firstColumn="0" w:lastColumn="0" w:oddVBand="0" w:evenVBand="0" w:oddHBand="0" w:evenHBand="1" w:firstRowFirstColumn="0" w:firstRowLastColumn="0" w:lastRowFirstColumn="0" w:lastRowLastColumn="0"/>
              <w:rPr>
                <w:rFonts w:cs="Times New Roman"/>
                <w:bCs/>
                <w:szCs w:val="16"/>
                <w:lang w:val="en-GB"/>
              </w:rPr>
            </w:pPr>
            <w:r w:rsidRPr="0009014D">
              <w:rPr>
                <w:rFonts w:cs="Times New Roman"/>
                <w:bCs/>
                <w:szCs w:val="16"/>
                <w:lang w:val="en-GB"/>
              </w:rPr>
              <w:t>Amputation 2</w:t>
            </w:r>
          </w:p>
        </w:tc>
      </w:tr>
    </w:tbl>
    <w:bookmarkEnd w:id="1676"/>
    <w:p w14:paraId="064CC734" w14:textId="78766473" w:rsidR="000C209A" w:rsidRDefault="000C209A" w:rsidP="000C209A">
      <w:pPr>
        <w:pStyle w:val="Heading6"/>
        <w:rPr>
          <w:lang w:val="en-GB"/>
        </w:rPr>
      </w:pPr>
      <w:r w:rsidRPr="0009014D">
        <w:rPr>
          <w:lang w:val="en-GB"/>
        </w:rPr>
        <w:t>Extremities</w:t>
      </w:r>
    </w:p>
    <w:p w14:paraId="1576C4F3" w14:textId="77777777" w:rsidR="00736003" w:rsidRDefault="000C209A" w:rsidP="000C209A">
      <w:pPr>
        <w:pStyle w:val="Ingenafstand1"/>
        <w:rPr>
          <w:lang w:val="en-GB"/>
        </w:rPr>
      </w:pPr>
      <w:r w:rsidRPr="0009014D">
        <w:rPr>
          <w:lang w:val="en-GB"/>
        </w:rPr>
        <w:t>An extremity cannot receive more damage, than double its maximum value. Any damage beyond this point, cause a critical damage.</w:t>
      </w:r>
      <w:r>
        <w:rPr>
          <w:lang w:val="en-GB"/>
        </w:rPr>
        <w:t xml:space="preserve"> </w:t>
      </w:r>
      <w:r w:rsidRPr="0009014D">
        <w:rPr>
          <w:lang w:val="en-GB"/>
        </w:rPr>
        <w:t>Any damage to an extremity, beyond that which caused the critical damage, is ignored</w:t>
      </w:r>
      <w:r w:rsidR="00736003">
        <w:rPr>
          <w:lang w:val="en-GB"/>
        </w:rPr>
        <w:t>.</w:t>
      </w:r>
    </w:p>
    <w:p w14:paraId="4A82D548" w14:textId="21A2BA10" w:rsidR="000C209A" w:rsidRPr="0009014D" w:rsidRDefault="00736003" w:rsidP="00736003">
      <w:pPr>
        <w:pStyle w:val="Ingenafstand1"/>
        <w:ind w:firstLine="340"/>
        <w:rPr>
          <w:lang w:val="en-GB"/>
        </w:rPr>
      </w:pPr>
      <w:r>
        <w:rPr>
          <w:lang w:val="en-GB"/>
        </w:rPr>
        <w:t>Any attack which hit’s a critically damaged extremity for 3+ damage, cause another critical damage.</w:t>
      </w:r>
    </w:p>
    <w:p w14:paraId="183CF843" w14:textId="77777777" w:rsidR="000C209A" w:rsidRDefault="000C209A" w:rsidP="000C209A">
      <w:pPr>
        <w:pStyle w:val="Heading6"/>
        <w:rPr>
          <w:lang w:val="en-GB"/>
        </w:rPr>
      </w:pPr>
      <w:r w:rsidRPr="0009014D">
        <w:rPr>
          <w:lang w:val="en-GB"/>
        </w:rPr>
        <w:t>Body</w:t>
      </w:r>
    </w:p>
    <w:p w14:paraId="760CD24A" w14:textId="77777777" w:rsidR="000C209A" w:rsidRPr="0009014D" w:rsidRDefault="000C209A" w:rsidP="000C209A">
      <w:pPr>
        <w:pStyle w:val="Ingenafstand1"/>
        <w:rPr>
          <w:lang w:val="en-GB"/>
        </w:rPr>
      </w:pPr>
      <w:r w:rsidRPr="0009014D">
        <w:rPr>
          <w:lang w:val="en-GB"/>
        </w:rPr>
        <w:t xml:space="preserve">While the character is still alive, it can suffer more damage in the body. Any time it suffers 3 points of damage from a single strike, after it have reached 0 </w:t>
      </w:r>
      <w:r w:rsidRPr="0009014D">
        <w:rPr>
          <w:szCs w:val="16"/>
          <w:lang w:val="en-GB"/>
        </w:rPr>
        <w:t>HP</w:t>
      </w:r>
      <w:r w:rsidRPr="0009014D">
        <w:rPr>
          <w:lang w:val="en-GB"/>
        </w:rPr>
        <w:t>, it suffers a critical damage.</w:t>
      </w:r>
    </w:p>
    <w:p w14:paraId="4765A52C" w14:textId="712875C8" w:rsidR="00AA74E9" w:rsidRDefault="00AA74E9" w:rsidP="00AA74E9">
      <w:pPr>
        <w:pStyle w:val="Heading6"/>
        <w:rPr>
          <w:lang w:val="en-GB"/>
        </w:rPr>
      </w:pPr>
      <w:r>
        <w:rPr>
          <w:lang w:val="en-GB"/>
        </w:rPr>
        <w:t>Bleeding</w:t>
      </w:r>
    </w:p>
    <w:p w14:paraId="0D8422BF" w14:textId="34556445" w:rsidR="00AA74E9" w:rsidRDefault="00AA74E9" w:rsidP="00357843">
      <w:pPr>
        <w:pStyle w:val="Ingenafstand1"/>
        <w:rPr>
          <w:szCs w:val="20"/>
          <w:lang w:val="en-GB"/>
        </w:rPr>
      </w:pPr>
      <w:r>
        <w:rPr>
          <w:szCs w:val="20"/>
          <w:lang w:val="en-GB"/>
        </w:rPr>
        <w:t xml:space="preserve">For each point of bleeding the victim </w:t>
      </w:r>
      <w:r w:rsidR="00C24A47">
        <w:rPr>
          <w:szCs w:val="20"/>
          <w:lang w:val="en-GB"/>
        </w:rPr>
        <w:t>loses</w:t>
      </w:r>
      <w:r>
        <w:rPr>
          <w:szCs w:val="20"/>
          <w:lang w:val="en-GB"/>
        </w:rPr>
        <w:t xml:space="preserve"> 1 point of HP each turn.</w:t>
      </w:r>
    </w:p>
    <w:p w14:paraId="0D00474C" w14:textId="77777777" w:rsidR="00AA74E9" w:rsidRDefault="00AA74E9" w:rsidP="00AA74E9">
      <w:pPr>
        <w:pStyle w:val="Heading6"/>
        <w:rPr>
          <w:lang w:val="en-GB"/>
        </w:rPr>
      </w:pPr>
      <w:r>
        <w:rPr>
          <w:lang w:val="en-GB"/>
        </w:rPr>
        <w:t>Flesh-wound</w:t>
      </w:r>
    </w:p>
    <w:p w14:paraId="6AFF5F17" w14:textId="6F402CA2" w:rsidR="00AA74E9" w:rsidRDefault="00A3123E" w:rsidP="00AA74E9">
      <w:pPr>
        <w:pStyle w:val="Ingenafstand1"/>
        <w:rPr>
          <w:szCs w:val="20"/>
          <w:lang w:val="en-GB"/>
        </w:rPr>
      </w:pPr>
      <w:r>
        <w:rPr>
          <w:szCs w:val="20"/>
          <w:lang w:val="en-GB"/>
        </w:rPr>
        <w:t>Flesh wounds heal at half the rate of normal wounds</w:t>
      </w:r>
      <w:r w:rsidR="004648D8">
        <w:rPr>
          <w:szCs w:val="20"/>
          <w:lang w:val="en-GB"/>
        </w:rPr>
        <w:t>. It also half the effect of healing magic.</w:t>
      </w:r>
    </w:p>
    <w:p w14:paraId="5BD5E938" w14:textId="2424FF18" w:rsidR="00AA74E9" w:rsidRDefault="00AA74E9" w:rsidP="00AA74E9">
      <w:pPr>
        <w:pStyle w:val="Heading6"/>
        <w:rPr>
          <w:lang w:val="en-GB"/>
        </w:rPr>
      </w:pPr>
      <w:r>
        <w:rPr>
          <w:lang w:val="en-GB"/>
        </w:rPr>
        <w:t>Broken Bone</w:t>
      </w:r>
    </w:p>
    <w:tbl>
      <w:tblPr>
        <w:tblStyle w:val="Grundegenskaber"/>
        <w:tblW w:w="0" w:type="auto"/>
        <w:tblCellMar>
          <w:left w:w="57" w:type="dxa"/>
          <w:right w:w="57" w:type="dxa"/>
        </w:tblCellMar>
        <w:tblLook w:val="04A0" w:firstRow="1" w:lastRow="0" w:firstColumn="1" w:lastColumn="0" w:noHBand="0" w:noVBand="1"/>
      </w:tblPr>
      <w:tblGrid>
        <w:gridCol w:w="418"/>
        <w:gridCol w:w="4501"/>
      </w:tblGrid>
      <w:tr w:rsidR="00587ECD" w:rsidRPr="0009014D" w14:paraId="23F30883" w14:textId="77777777" w:rsidTr="00934529">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auto"/>
          </w:tcPr>
          <w:p w14:paraId="31952CC2" w14:textId="77777777" w:rsidR="00587ECD" w:rsidRPr="0009014D" w:rsidRDefault="00587ECD" w:rsidP="00934529">
            <w:pPr>
              <w:pStyle w:val="ListParagraph"/>
              <w:ind w:left="0"/>
              <w:rPr>
                <w:rFonts w:cs="Times New Roman"/>
                <w:b/>
                <w:szCs w:val="16"/>
                <w:lang w:val="en-GB"/>
              </w:rPr>
            </w:pPr>
            <w:r w:rsidRPr="0009014D">
              <w:rPr>
                <w:rFonts w:cs="Times New Roman"/>
                <w:b/>
                <w:szCs w:val="16"/>
                <w:lang w:val="en-GB"/>
              </w:rPr>
              <w:t>Type</w:t>
            </w:r>
          </w:p>
        </w:tc>
        <w:tc>
          <w:tcPr>
            <w:tcW w:w="0" w:type="auto"/>
          </w:tcPr>
          <w:p w14:paraId="1364FAB7" w14:textId="77777777" w:rsidR="00587ECD" w:rsidRPr="0009014D" w:rsidRDefault="00587ECD" w:rsidP="00934529">
            <w:pPr>
              <w:pStyle w:val="ListParagraph"/>
              <w:ind w:left="0"/>
              <w:cnfStyle w:val="100000000000" w:firstRow="1" w:lastRow="0" w:firstColumn="0" w:lastColumn="0" w:oddVBand="0" w:evenVBand="0" w:oddHBand="0" w:evenHBand="0" w:firstRowFirstColumn="0" w:firstRowLastColumn="0" w:lastRowFirstColumn="0" w:lastRowLastColumn="0"/>
              <w:rPr>
                <w:rFonts w:cs="Times New Roman"/>
                <w:b/>
                <w:szCs w:val="16"/>
                <w:lang w:val="en-GB"/>
              </w:rPr>
            </w:pPr>
            <w:r w:rsidRPr="0009014D">
              <w:rPr>
                <w:rFonts w:cs="Times New Roman"/>
                <w:b/>
                <w:szCs w:val="16"/>
                <w:lang w:val="en-GB"/>
              </w:rPr>
              <w:t>Extremities</w:t>
            </w:r>
          </w:p>
        </w:tc>
      </w:tr>
      <w:tr w:rsidR="00587ECD" w:rsidRPr="004D33F8" w14:paraId="3AD2A7AA" w14:textId="77777777" w:rsidTr="00934529">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auto"/>
          </w:tcPr>
          <w:p w14:paraId="3D9A4EC0" w14:textId="769BBC1D" w:rsidR="00587ECD" w:rsidRPr="0009014D" w:rsidRDefault="00587ECD" w:rsidP="00934529">
            <w:pPr>
              <w:pStyle w:val="ListParagraph"/>
              <w:ind w:left="0"/>
              <w:rPr>
                <w:rFonts w:cs="Times New Roman"/>
                <w:b/>
                <w:szCs w:val="16"/>
                <w:lang w:val="en-GB"/>
              </w:rPr>
            </w:pPr>
            <w:r w:rsidRPr="0009014D">
              <w:rPr>
                <w:rFonts w:cs="Times New Roman"/>
                <w:b/>
                <w:szCs w:val="16"/>
                <w:lang w:val="en-GB"/>
              </w:rPr>
              <w:t>1</w:t>
            </w:r>
          </w:p>
        </w:tc>
        <w:tc>
          <w:tcPr>
            <w:tcW w:w="0" w:type="auto"/>
          </w:tcPr>
          <w:p w14:paraId="209CAA6C" w14:textId="77777777" w:rsidR="00587ECD" w:rsidRPr="0009014D" w:rsidRDefault="00587ECD" w:rsidP="00934529">
            <w:pPr>
              <w:pStyle w:val="ListParagraph"/>
              <w:ind w:left="0"/>
              <w:cnfStyle w:val="000000100000" w:firstRow="0" w:lastRow="0" w:firstColumn="0" w:lastColumn="0" w:oddVBand="0" w:evenVBand="0" w:oddHBand="1" w:evenHBand="0" w:firstRowFirstColumn="0" w:firstRowLastColumn="0" w:lastRowFirstColumn="0" w:lastRowLastColumn="0"/>
              <w:rPr>
                <w:rFonts w:cs="Times New Roman"/>
                <w:szCs w:val="16"/>
                <w:lang w:val="en-GB"/>
              </w:rPr>
            </w:pPr>
            <w:r w:rsidRPr="0009014D">
              <w:rPr>
                <w:rFonts w:cs="Times New Roman"/>
                <w:b/>
                <w:szCs w:val="16"/>
                <w:lang w:val="en-GB"/>
              </w:rPr>
              <w:t>Broken Bone</w:t>
            </w:r>
          </w:p>
          <w:p w14:paraId="3542A4C9" w14:textId="77777777" w:rsidR="00587ECD" w:rsidRPr="0009014D" w:rsidRDefault="00587ECD" w:rsidP="00934529">
            <w:pPr>
              <w:pStyle w:val="ListParagraph"/>
              <w:ind w:left="0"/>
              <w:cnfStyle w:val="000000100000" w:firstRow="0" w:lastRow="0" w:firstColumn="0" w:lastColumn="0" w:oddVBand="0" w:evenVBand="0" w:oddHBand="1" w:evenHBand="0" w:firstRowFirstColumn="0" w:firstRowLastColumn="0" w:lastRowFirstColumn="0" w:lastRowLastColumn="0"/>
              <w:rPr>
                <w:rFonts w:cs="Times New Roman"/>
                <w:szCs w:val="16"/>
                <w:lang w:val="en-GB"/>
              </w:rPr>
            </w:pPr>
            <w:r w:rsidRPr="0009014D">
              <w:rPr>
                <w:rFonts w:cs="Times New Roman"/>
                <w:szCs w:val="16"/>
                <w:lang w:val="en-GB"/>
              </w:rPr>
              <w:t>It is possible to put the bone back together with first aid. The body-region regains 1 HP each week. The bone is healed when it reaches 0 HP.</w:t>
            </w:r>
          </w:p>
          <w:p w14:paraId="58B88BA9" w14:textId="77777777" w:rsidR="00587ECD" w:rsidRPr="0009014D" w:rsidRDefault="00587ECD" w:rsidP="00934529">
            <w:pPr>
              <w:pStyle w:val="ListParagraph"/>
              <w:ind w:left="0"/>
              <w:cnfStyle w:val="000000100000" w:firstRow="0" w:lastRow="0" w:firstColumn="0" w:lastColumn="0" w:oddVBand="0" w:evenVBand="0" w:oddHBand="1" w:evenHBand="0" w:firstRowFirstColumn="0" w:firstRowLastColumn="0" w:lastRowFirstColumn="0" w:lastRowLastColumn="0"/>
              <w:rPr>
                <w:rFonts w:cs="Times New Roman"/>
                <w:szCs w:val="16"/>
                <w:lang w:val="en-GB"/>
              </w:rPr>
            </w:pPr>
            <w:r w:rsidRPr="0009014D">
              <w:rPr>
                <w:rFonts w:cs="Times New Roman"/>
                <w:b/>
                <w:bCs/>
                <w:szCs w:val="16"/>
                <w:lang w:val="en-GB"/>
              </w:rPr>
              <w:t xml:space="preserve">NB! </w:t>
            </w:r>
            <w:r w:rsidRPr="0009014D">
              <w:rPr>
                <w:rFonts w:cs="Times New Roman"/>
                <w:szCs w:val="16"/>
                <w:lang w:val="en-GB"/>
              </w:rPr>
              <w:t>Only magic, capable of healing critical damage, may heal such a wound faster than the natural process.</w:t>
            </w:r>
          </w:p>
        </w:tc>
      </w:tr>
      <w:tr w:rsidR="00587ECD" w:rsidRPr="004D33F8" w14:paraId="0AEEEE3A" w14:textId="77777777" w:rsidTr="00934529">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auto"/>
          </w:tcPr>
          <w:p w14:paraId="3E76F35C" w14:textId="4F8CA051" w:rsidR="00587ECD" w:rsidRPr="0009014D" w:rsidRDefault="00587ECD" w:rsidP="00934529">
            <w:pPr>
              <w:pStyle w:val="ListParagraph"/>
              <w:ind w:left="0"/>
              <w:rPr>
                <w:rFonts w:cs="Times New Roman"/>
                <w:b/>
                <w:szCs w:val="16"/>
                <w:lang w:val="en-GB"/>
              </w:rPr>
            </w:pPr>
            <w:r w:rsidRPr="0009014D">
              <w:rPr>
                <w:rFonts w:cs="Times New Roman"/>
                <w:b/>
                <w:szCs w:val="16"/>
                <w:lang w:val="en-GB"/>
              </w:rPr>
              <w:t>2</w:t>
            </w:r>
          </w:p>
        </w:tc>
        <w:tc>
          <w:tcPr>
            <w:tcW w:w="0" w:type="auto"/>
          </w:tcPr>
          <w:p w14:paraId="0F1E5C68" w14:textId="77777777" w:rsidR="00587ECD" w:rsidRPr="0009014D" w:rsidRDefault="00587ECD" w:rsidP="00934529">
            <w:pPr>
              <w:pStyle w:val="ListParagraph"/>
              <w:ind w:left="0"/>
              <w:cnfStyle w:val="000000010000" w:firstRow="0" w:lastRow="0" w:firstColumn="0" w:lastColumn="0" w:oddVBand="0" w:evenVBand="0" w:oddHBand="0" w:evenHBand="1" w:firstRowFirstColumn="0" w:firstRowLastColumn="0" w:lastRowFirstColumn="0" w:lastRowLastColumn="0"/>
              <w:rPr>
                <w:rFonts w:cs="Times New Roman"/>
                <w:b/>
                <w:szCs w:val="16"/>
                <w:lang w:val="en-GB"/>
              </w:rPr>
            </w:pPr>
            <w:r w:rsidRPr="0009014D">
              <w:rPr>
                <w:rFonts w:cs="Times New Roman"/>
                <w:b/>
                <w:szCs w:val="16"/>
                <w:lang w:val="en-GB"/>
              </w:rPr>
              <w:t>Multiple fractures</w:t>
            </w:r>
          </w:p>
          <w:p w14:paraId="1ACBBE40" w14:textId="77777777" w:rsidR="00587ECD" w:rsidRPr="0009014D" w:rsidRDefault="00587ECD" w:rsidP="00934529">
            <w:pPr>
              <w:pStyle w:val="ListParagraph"/>
              <w:ind w:left="0"/>
              <w:cnfStyle w:val="000000010000" w:firstRow="0" w:lastRow="0" w:firstColumn="0" w:lastColumn="0" w:oddVBand="0" w:evenVBand="0" w:oddHBand="0" w:evenHBand="1" w:firstRowFirstColumn="0" w:firstRowLastColumn="0" w:lastRowFirstColumn="0" w:lastRowLastColumn="0"/>
              <w:rPr>
                <w:rFonts w:cs="Times New Roman"/>
                <w:szCs w:val="16"/>
                <w:lang w:val="en-GB"/>
              </w:rPr>
            </w:pPr>
            <w:r w:rsidRPr="0009014D">
              <w:rPr>
                <w:rFonts w:cs="Times New Roman"/>
                <w:szCs w:val="16"/>
                <w:lang w:val="en-GB"/>
              </w:rPr>
              <w:t>A physician can heal this wound with surgery.</w:t>
            </w:r>
          </w:p>
          <w:p w14:paraId="154E6722" w14:textId="77777777" w:rsidR="00587ECD" w:rsidRPr="0009014D" w:rsidRDefault="00587ECD" w:rsidP="00934529">
            <w:pPr>
              <w:pStyle w:val="ListParagraph"/>
              <w:ind w:left="0"/>
              <w:cnfStyle w:val="000000010000" w:firstRow="0" w:lastRow="0" w:firstColumn="0" w:lastColumn="0" w:oddVBand="0" w:evenVBand="0" w:oddHBand="0" w:evenHBand="1" w:firstRowFirstColumn="0" w:firstRowLastColumn="0" w:lastRowFirstColumn="0" w:lastRowLastColumn="0"/>
              <w:rPr>
                <w:rFonts w:cs="Times New Roman"/>
                <w:szCs w:val="16"/>
                <w:lang w:val="en-GB"/>
              </w:rPr>
            </w:pPr>
            <w:r w:rsidRPr="0009014D">
              <w:rPr>
                <w:rFonts w:cs="Times New Roman"/>
                <w:szCs w:val="16"/>
                <w:lang w:val="en-GB"/>
              </w:rPr>
              <w:t>The wound regains 1 points of HP over 2 weeks.</w:t>
            </w:r>
          </w:p>
          <w:p w14:paraId="7BD73A92" w14:textId="77777777" w:rsidR="00587ECD" w:rsidRPr="0009014D" w:rsidRDefault="00587ECD" w:rsidP="00934529">
            <w:pPr>
              <w:pStyle w:val="ListParagraph"/>
              <w:ind w:left="0"/>
              <w:cnfStyle w:val="000000010000" w:firstRow="0" w:lastRow="0" w:firstColumn="0" w:lastColumn="0" w:oddVBand="0" w:evenVBand="0" w:oddHBand="0" w:evenHBand="1" w:firstRowFirstColumn="0" w:firstRowLastColumn="0" w:lastRowFirstColumn="0" w:lastRowLastColumn="0"/>
              <w:rPr>
                <w:rFonts w:cs="Times New Roman"/>
                <w:b/>
                <w:szCs w:val="16"/>
                <w:lang w:val="en-GB"/>
              </w:rPr>
            </w:pPr>
            <w:r w:rsidRPr="0009014D">
              <w:rPr>
                <w:rFonts w:cs="Times New Roman"/>
                <w:b/>
                <w:bCs/>
                <w:szCs w:val="16"/>
                <w:lang w:val="en-GB"/>
              </w:rPr>
              <w:t xml:space="preserve">NB! </w:t>
            </w:r>
            <w:r w:rsidRPr="0009014D">
              <w:rPr>
                <w:rFonts w:cs="Times New Roman"/>
                <w:szCs w:val="16"/>
                <w:lang w:val="en-GB"/>
              </w:rPr>
              <w:t>Only magic, capable of healing critical damage, may heal such a wound faster than the natural process.</w:t>
            </w:r>
          </w:p>
        </w:tc>
      </w:tr>
      <w:tr w:rsidR="00587ECD" w:rsidRPr="004D33F8" w14:paraId="16952AAD" w14:textId="77777777" w:rsidTr="00934529">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auto"/>
          </w:tcPr>
          <w:p w14:paraId="0B35CBDD" w14:textId="60EF1FF6" w:rsidR="00587ECD" w:rsidRPr="0009014D" w:rsidRDefault="00587ECD" w:rsidP="00934529">
            <w:pPr>
              <w:pStyle w:val="ListParagraph"/>
              <w:ind w:left="0"/>
              <w:rPr>
                <w:rFonts w:cs="Times New Roman"/>
                <w:b/>
                <w:szCs w:val="16"/>
                <w:lang w:val="en-GB"/>
              </w:rPr>
            </w:pPr>
            <w:r w:rsidRPr="0009014D">
              <w:rPr>
                <w:rFonts w:cs="Times New Roman"/>
                <w:b/>
                <w:szCs w:val="16"/>
                <w:lang w:val="en-GB"/>
              </w:rPr>
              <w:t xml:space="preserve">3 </w:t>
            </w:r>
          </w:p>
        </w:tc>
        <w:tc>
          <w:tcPr>
            <w:tcW w:w="0" w:type="auto"/>
          </w:tcPr>
          <w:p w14:paraId="42016E3A" w14:textId="77777777" w:rsidR="00587ECD" w:rsidRPr="0009014D" w:rsidRDefault="00587ECD" w:rsidP="00934529">
            <w:pPr>
              <w:pStyle w:val="ListParagraph"/>
              <w:ind w:left="0"/>
              <w:cnfStyle w:val="000000100000" w:firstRow="0" w:lastRow="0" w:firstColumn="0" w:lastColumn="0" w:oddVBand="0" w:evenVBand="0" w:oddHBand="1" w:evenHBand="0" w:firstRowFirstColumn="0" w:firstRowLastColumn="0" w:lastRowFirstColumn="0" w:lastRowLastColumn="0"/>
              <w:rPr>
                <w:rFonts w:cs="Times New Roman"/>
                <w:b/>
                <w:szCs w:val="16"/>
                <w:lang w:val="en-GB"/>
              </w:rPr>
            </w:pPr>
            <w:r w:rsidRPr="0009014D">
              <w:rPr>
                <w:rFonts w:cs="Times New Roman"/>
                <w:b/>
                <w:szCs w:val="16"/>
                <w:lang w:val="en-GB"/>
              </w:rPr>
              <w:t>Destroyed Bone</w:t>
            </w:r>
          </w:p>
          <w:p w14:paraId="4BEE7898" w14:textId="77777777" w:rsidR="00587ECD" w:rsidRPr="0009014D" w:rsidRDefault="00587ECD" w:rsidP="00934529">
            <w:pPr>
              <w:pStyle w:val="ListParagraph"/>
              <w:ind w:left="0"/>
              <w:cnfStyle w:val="000000100000" w:firstRow="0" w:lastRow="0" w:firstColumn="0" w:lastColumn="0" w:oddVBand="0" w:evenVBand="0" w:oddHBand="1" w:evenHBand="0" w:firstRowFirstColumn="0" w:firstRowLastColumn="0" w:lastRowFirstColumn="0" w:lastRowLastColumn="0"/>
              <w:rPr>
                <w:rFonts w:cs="Times New Roman"/>
                <w:bCs/>
                <w:szCs w:val="16"/>
                <w:lang w:val="en-GB"/>
              </w:rPr>
            </w:pPr>
            <w:r w:rsidRPr="0009014D">
              <w:rPr>
                <w:rFonts w:cs="Times New Roman"/>
                <w:bCs/>
                <w:szCs w:val="16"/>
                <w:lang w:val="en-GB"/>
              </w:rPr>
              <w:t xml:space="preserve">The bone has been destroyed. </w:t>
            </w:r>
            <w:r w:rsidRPr="0009014D">
              <w:rPr>
                <w:rFonts w:cs="Times New Roman"/>
                <w:szCs w:val="16"/>
                <w:lang w:val="en-GB"/>
              </w:rPr>
              <w:t>Only magic capable of healing critical damage, can save the extremity.</w:t>
            </w:r>
          </w:p>
        </w:tc>
      </w:tr>
    </w:tbl>
    <w:p w14:paraId="6100DE7E" w14:textId="52BDAF50" w:rsidR="00A3123E" w:rsidRDefault="00A3123E" w:rsidP="00A3123E">
      <w:pPr>
        <w:pStyle w:val="Heading6"/>
        <w:rPr>
          <w:lang w:val="en-GB"/>
        </w:rPr>
      </w:pPr>
      <w:r>
        <w:rPr>
          <w:lang w:val="en-GB"/>
        </w:rPr>
        <w:t>Broken Rib</w:t>
      </w:r>
    </w:p>
    <w:tbl>
      <w:tblPr>
        <w:tblStyle w:val="Grundegenskaber"/>
        <w:tblW w:w="0" w:type="auto"/>
        <w:tblCellMar>
          <w:left w:w="57" w:type="dxa"/>
          <w:right w:w="57" w:type="dxa"/>
        </w:tblCellMar>
        <w:tblLook w:val="04A0" w:firstRow="1" w:lastRow="0" w:firstColumn="1" w:lastColumn="0" w:noHBand="0" w:noVBand="1"/>
      </w:tblPr>
      <w:tblGrid>
        <w:gridCol w:w="418"/>
        <w:gridCol w:w="4501"/>
      </w:tblGrid>
      <w:tr w:rsidR="00587ECD" w:rsidRPr="0009014D" w14:paraId="5D4F202D" w14:textId="77777777" w:rsidTr="00934529">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auto"/>
          </w:tcPr>
          <w:p w14:paraId="28574202" w14:textId="77777777" w:rsidR="00587ECD" w:rsidRPr="0009014D" w:rsidRDefault="00587ECD" w:rsidP="00934529">
            <w:pPr>
              <w:pStyle w:val="ListParagraph"/>
              <w:ind w:left="0"/>
              <w:rPr>
                <w:rFonts w:cs="Times New Roman"/>
                <w:b/>
                <w:szCs w:val="16"/>
                <w:lang w:val="en-GB"/>
              </w:rPr>
            </w:pPr>
            <w:r w:rsidRPr="0009014D">
              <w:rPr>
                <w:rFonts w:cs="Times New Roman"/>
                <w:b/>
                <w:szCs w:val="16"/>
                <w:lang w:val="en-GB"/>
              </w:rPr>
              <w:t>Type</w:t>
            </w:r>
          </w:p>
        </w:tc>
        <w:tc>
          <w:tcPr>
            <w:tcW w:w="0" w:type="auto"/>
          </w:tcPr>
          <w:p w14:paraId="34A29C33" w14:textId="77777777" w:rsidR="00587ECD" w:rsidRPr="0009014D" w:rsidRDefault="00587ECD" w:rsidP="00934529">
            <w:pPr>
              <w:pStyle w:val="ListParagraph"/>
              <w:ind w:left="0"/>
              <w:cnfStyle w:val="100000000000" w:firstRow="1" w:lastRow="0" w:firstColumn="0" w:lastColumn="0" w:oddVBand="0" w:evenVBand="0" w:oddHBand="0" w:evenHBand="0" w:firstRowFirstColumn="0" w:firstRowLastColumn="0" w:lastRowFirstColumn="0" w:lastRowLastColumn="0"/>
              <w:rPr>
                <w:rFonts w:cs="Times New Roman"/>
                <w:b/>
                <w:szCs w:val="16"/>
                <w:lang w:val="en-GB"/>
              </w:rPr>
            </w:pPr>
            <w:r w:rsidRPr="0009014D">
              <w:rPr>
                <w:rFonts w:cs="Times New Roman"/>
                <w:b/>
                <w:szCs w:val="16"/>
                <w:lang w:val="en-GB"/>
              </w:rPr>
              <w:t>The Body</w:t>
            </w:r>
          </w:p>
        </w:tc>
      </w:tr>
      <w:tr w:rsidR="00587ECD" w:rsidRPr="004D33F8" w14:paraId="22CA7692" w14:textId="77777777" w:rsidTr="00934529">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auto"/>
          </w:tcPr>
          <w:p w14:paraId="3F923B69" w14:textId="174F3FEF" w:rsidR="00587ECD" w:rsidRPr="0009014D" w:rsidRDefault="00587ECD" w:rsidP="00934529">
            <w:pPr>
              <w:pStyle w:val="ListParagraph"/>
              <w:ind w:left="0"/>
              <w:rPr>
                <w:rFonts w:cs="Times New Roman"/>
                <w:b/>
                <w:szCs w:val="16"/>
                <w:lang w:val="en-GB"/>
              </w:rPr>
            </w:pPr>
            <w:r w:rsidRPr="0009014D">
              <w:rPr>
                <w:rFonts w:cs="Times New Roman"/>
                <w:b/>
                <w:szCs w:val="16"/>
                <w:lang w:val="en-GB"/>
              </w:rPr>
              <w:t>1</w:t>
            </w:r>
          </w:p>
        </w:tc>
        <w:tc>
          <w:tcPr>
            <w:tcW w:w="0" w:type="auto"/>
          </w:tcPr>
          <w:p w14:paraId="14C1E3DD" w14:textId="77777777" w:rsidR="00587ECD" w:rsidRPr="0009014D" w:rsidRDefault="00587ECD" w:rsidP="00934529">
            <w:pPr>
              <w:pStyle w:val="ListParagraph"/>
              <w:ind w:left="0"/>
              <w:cnfStyle w:val="000000100000" w:firstRow="0" w:lastRow="0" w:firstColumn="0" w:lastColumn="0" w:oddVBand="0" w:evenVBand="0" w:oddHBand="1" w:evenHBand="0" w:firstRowFirstColumn="0" w:firstRowLastColumn="0" w:lastRowFirstColumn="0" w:lastRowLastColumn="0"/>
              <w:rPr>
                <w:rFonts w:cs="Times New Roman"/>
                <w:szCs w:val="16"/>
                <w:lang w:val="en-GB"/>
              </w:rPr>
            </w:pPr>
            <w:r w:rsidRPr="0009014D">
              <w:rPr>
                <w:rFonts w:cs="Times New Roman"/>
                <w:b/>
                <w:szCs w:val="16"/>
                <w:lang w:val="en-GB"/>
              </w:rPr>
              <w:t>Broken ribs</w:t>
            </w:r>
          </w:p>
          <w:p w14:paraId="6D4F4D41" w14:textId="77777777" w:rsidR="00587ECD" w:rsidRPr="0009014D" w:rsidRDefault="00587ECD" w:rsidP="00934529">
            <w:pPr>
              <w:pStyle w:val="ListParagraph"/>
              <w:ind w:left="0"/>
              <w:cnfStyle w:val="000000100000" w:firstRow="0" w:lastRow="0" w:firstColumn="0" w:lastColumn="0" w:oddVBand="0" w:evenVBand="0" w:oddHBand="1" w:evenHBand="0" w:firstRowFirstColumn="0" w:firstRowLastColumn="0" w:lastRowFirstColumn="0" w:lastRowLastColumn="0"/>
              <w:rPr>
                <w:rFonts w:cs="Times New Roman"/>
                <w:bCs/>
                <w:szCs w:val="16"/>
                <w:lang w:val="en-GB"/>
              </w:rPr>
            </w:pPr>
            <w:r w:rsidRPr="0009014D">
              <w:rPr>
                <w:rFonts w:cs="Times New Roman"/>
                <w:bCs/>
                <w:szCs w:val="16"/>
                <w:lang w:val="en-GB"/>
              </w:rPr>
              <w:t xml:space="preserve">The character has broken 1D3 ribs. These heals 1 </w:t>
            </w:r>
            <w:r w:rsidRPr="0009014D">
              <w:rPr>
                <w:rFonts w:cs="Times New Roman"/>
                <w:szCs w:val="16"/>
                <w:lang w:val="en-GB"/>
              </w:rPr>
              <w:t>HP</w:t>
            </w:r>
            <w:r w:rsidRPr="0009014D">
              <w:rPr>
                <w:rFonts w:cs="Times New Roman"/>
                <w:bCs/>
                <w:szCs w:val="16"/>
                <w:lang w:val="en-GB"/>
              </w:rPr>
              <w:t xml:space="preserve"> each week. The bone is healed when it reaches 0 </w:t>
            </w:r>
            <w:r w:rsidRPr="0009014D">
              <w:rPr>
                <w:rFonts w:cs="Times New Roman"/>
                <w:szCs w:val="16"/>
                <w:lang w:val="en-GB"/>
              </w:rPr>
              <w:t>HP</w:t>
            </w:r>
            <w:r w:rsidRPr="0009014D">
              <w:rPr>
                <w:rFonts w:cs="Times New Roman"/>
                <w:bCs/>
                <w:szCs w:val="16"/>
                <w:lang w:val="en-GB"/>
              </w:rPr>
              <w:t>.</w:t>
            </w:r>
          </w:p>
          <w:p w14:paraId="1653AAC1" w14:textId="77777777" w:rsidR="00587ECD" w:rsidRPr="0009014D" w:rsidRDefault="00587ECD" w:rsidP="00934529">
            <w:pPr>
              <w:pStyle w:val="ListParagraph"/>
              <w:ind w:left="0"/>
              <w:cnfStyle w:val="000000100000" w:firstRow="0" w:lastRow="0" w:firstColumn="0" w:lastColumn="0" w:oddVBand="0" w:evenVBand="0" w:oddHBand="1" w:evenHBand="0" w:firstRowFirstColumn="0" w:firstRowLastColumn="0" w:lastRowFirstColumn="0" w:lastRowLastColumn="0"/>
              <w:rPr>
                <w:rFonts w:cs="Times New Roman"/>
                <w:bCs/>
                <w:szCs w:val="16"/>
                <w:lang w:val="en-GB"/>
              </w:rPr>
            </w:pPr>
            <w:r w:rsidRPr="0009014D">
              <w:rPr>
                <w:rFonts w:cs="Times New Roman"/>
                <w:b/>
                <w:bCs/>
                <w:szCs w:val="16"/>
                <w:lang w:val="en-GB"/>
              </w:rPr>
              <w:t xml:space="preserve">NB! </w:t>
            </w:r>
            <w:r w:rsidRPr="0009014D">
              <w:rPr>
                <w:rFonts w:cs="Times New Roman"/>
                <w:szCs w:val="16"/>
                <w:lang w:val="en-GB"/>
              </w:rPr>
              <w:t>Only magic, capable of healing critical damage, may heal such a wound faster than the natural process.</w:t>
            </w:r>
          </w:p>
        </w:tc>
      </w:tr>
      <w:tr w:rsidR="00587ECD" w:rsidRPr="004D33F8" w14:paraId="27066B3E" w14:textId="77777777" w:rsidTr="00934529">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auto"/>
          </w:tcPr>
          <w:p w14:paraId="4C338B51" w14:textId="56548040" w:rsidR="00587ECD" w:rsidRPr="0009014D" w:rsidRDefault="00587ECD" w:rsidP="00934529">
            <w:pPr>
              <w:pStyle w:val="ListParagraph"/>
              <w:ind w:left="0"/>
              <w:rPr>
                <w:rFonts w:cs="Times New Roman"/>
                <w:b/>
                <w:szCs w:val="16"/>
                <w:lang w:val="en-GB"/>
              </w:rPr>
            </w:pPr>
            <w:r w:rsidRPr="0009014D">
              <w:rPr>
                <w:rFonts w:cs="Times New Roman"/>
                <w:b/>
                <w:szCs w:val="16"/>
                <w:lang w:val="en-GB"/>
              </w:rPr>
              <w:t>2</w:t>
            </w:r>
          </w:p>
        </w:tc>
        <w:tc>
          <w:tcPr>
            <w:tcW w:w="0" w:type="auto"/>
          </w:tcPr>
          <w:p w14:paraId="3F4BD453" w14:textId="77777777" w:rsidR="00587ECD" w:rsidRPr="0009014D" w:rsidRDefault="00587ECD" w:rsidP="00934529">
            <w:pPr>
              <w:pStyle w:val="ListParagraph"/>
              <w:ind w:left="0"/>
              <w:cnfStyle w:val="000000010000" w:firstRow="0" w:lastRow="0" w:firstColumn="0" w:lastColumn="0" w:oddVBand="0" w:evenVBand="0" w:oddHBand="0" w:evenHBand="1" w:firstRowFirstColumn="0" w:firstRowLastColumn="0" w:lastRowFirstColumn="0" w:lastRowLastColumn="0"/>
              <w:rPr>
                <w:rFonts w:cs="Times New Roman"/>
                <w:szCs w:val="16"/>
                <w:lang w:val="en-GB"/>
              </w:rPr>
            </w:pPr>
            <w:r w:rsidRPr="0009014D">
              <w:rPr>
                <w:rFonts w:cs="Times New Roman"/>
                <w:b/>
                <w:szCs w:val="16"/>
                <w:lang w:val="en-GB"/>
              </w:rPr>
              <w:t>Broken ribs</w:t>
            </w:r>
          </w:p>
          <w:p w14:paraId="5B1D4B4B" w14:textId="77777777" w:rsidR="00587ECD" w:rsidRPr="0009014D" w:rsidRDefault="00587ECD" w:rsidP="00934529">
            <w:pPr>
              <w:pStyle w:val="ListParagraph"/>
              <w:ind w:left="0"/>
              <w:cnfStyle w:val="000000010000" w:firstRow="0" w:lastRow="0" w:firstColumn="0" w:lastColumn="0" w:oddVBand="0" w:evenVBand="0" w:oddHBand="0" w:evenHBand="1" w:firstRowFirstColumn="0" w:firstRowLastColumn="0" w:lastRowFirstColumn="0" w:lastRowLastColumn="0"/>
              <w:rPr>
                <w:rFonts w:cs="Times New Roman"/>
                <w:bCs/>
                <w:szCs w:val="16"/>
                <w:lang w:val="en-GB"/>
              </w:rPr>
            </w:pPr>
            <w:r w:rsidRPr="0009014D">
              <w:rPr>
                <w:rFonts w:cs="Times New Roman"/>
                <w:bCs/>
                <w:szCs w:val="16"/>
                <w:lang w:val="en-GB"/>
              </w:rPr>
              <w:t xml:space="preserve">The character has broken 1D6 ribs. These heals 1 </w:t>
            </w:r>
            <w:r w:rsidRPr="0009014D">
              <w:rPr>
                <w:rFonts w:cs="Times New Roman"/>
                <w:szCs w:val="16"/>
                <w:lang w:val="en-GB"/>
              </w:rPr>
              <w:t>HP</w:t>
            </w:r>
            <w:r w:rsidRPr="0009014D">
              <w:rPr>
                <w:rFonts w:cs="Times New Roman"/>
                <w:bCs/>
                <w:szCs w:val="16"/>
                <w:lang w:val="en-GB"/>
              </w:rPr>
              <w:t xml:space="preserve"> each week. The bone is healed when it reaches 0 </w:t>
            </w:r>
            <w:r w:rsidRPr="0009014D">
              <w:rPr>
                <w:rFonts w:cs="Times New Roman"/>
                <w:szCs w:val="16"/>
                <w:lang w:val="en-GB"/>
              </w:rPr>
              <w:t>HP</w:t>
            </w:r>
            <w:r w:rsidRPr="0009014D">
              <w:rPr>
                <w:rFonts w:cs="Times New Roman"/>
                <w:bCs/>
                <w:szCs w:val="16"/>
                <w:lang w:val="en-GB"/>
              </w:rPr>
              <w:t>.</w:t>
            </w:r>
          </w:p>
          <w:p w14:paraId="0DDE5F9B" w14:textId="77777777" w:rsidR="00587ECD" w:rsidRPr="0009014D" w:rsidRDefault="00587ECD" w:rsidP="00934529">
            <w:pPr>
              <w:pStyle w:val="ListParagraph"/>
              <w:ind w:left="0"/>
              <w:cnfStyle w:val="000000010000" w:firstRow="0" w:lastRow="0" w:firstColumn="0" w:lastColumn="0" w:oddVBand="0" w:evenVBand="0" w:oddHBand="0" w:evenHBand="1" w:firstRowFirstColumn="0" w:firstRowLastColumn="0" w:lastRowFirstColumn="0" w:lastRowLastColumn="0"/>
              <w:rPr>
                <w:rFonts w:cs="Times New Roman"/>
                <w:b/>
                <w:szCs w:val="16"/>
                <w:lang w:val="en-GB"/>
              </w:rPr>
            </w:pPr>
            <w:r w:rsidRPr="0009014D">
              <w:rPr>
                <w:rFonts w:cs="Times New Roman"/>
                <w:b/>
                <w:bCs/>
                <w:szCs w:val="16"/>
                <w:lang w:val="en-GB"/>
              </w:rPr>
              <w:t xml:space="preserve">NB! </w:t>
            </w:r>
            <w:r w:rsidRPr="0009014D">
              <w:rPr>
                <w:rFonts w:cs="Times New Roman"/>
                <w:szCs w:val="16"/>
                <w:lang w:val="en-GB"/>
              </w:rPr>
              <w:t>Only magic, capable of healing critical damage, may heal such a wound faster than the natural process.</w:t>
            </w:r>
          </w:p>
        </w:tc>
      </w:tr>
      <w:tr w:rsidR="00587ECD" w:rsidRPr="004D33F8" w14:paraId="7D3A63BF" w14:textId="77777777" w:rsidTr="00934529">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auto"/>
          </w:tcPr>
          <w:p w14:paraId="3C4CEA43" w14:textId="02C8FB95" w:rsidR="00587ECD" w:rsidRPr="0009014D" w:rsidRDefault="00587ECD" w:rsidP="00934529">
            <w:pPr>
              <w:pStyle w:val="ListParagraph"/>
              <w:ind w:left="0"/>
              <w:rPr>
                <w:rFonts w:cs="Times New Roman"/>
                <w:b/>
                <w:szCs w:val="16"/>
                <w:lang w:val="en-GB"/>
              </w:rPr>
            </w:pPr>
            <w:r w:rsidRPr="0009014D">
              <w:rPr>
                <w:rFonts w:cs="Times New Roman"/>
                <w:b/>
                <w:szCs w:val="16"/>
                <w:lang w:val="en-GB"/>
              </w:rPr>
              <w:t xml:space="preserve">3 </w:t>
            </w:r>
          </w:p>
        </w:tc>
        <w:tc>
          <w:tcPr>
            <w:tcW w:w="0" w:type="auto"/>
          </w:tcPr>
          <w:p w14:paraId="0F064886" w14:textId="77777777" w:rsidR="00587ECD" w:rsidRPr="0009014D" w:rsidRDefault="00587ECD" w:rsidP="00934529">
            <w:pPr>
              <w:pStyle w:val="ListParagraph"/>
              <w:ind w:left="0"/>
              <w:cnfStyle w:val="000000100000" w:firstRow="0" w:lastRow="0" w:firstColumn="0" w:lastColumn="0" w:oddVBand="0" w:evenVBand="0" w:oddHBand="1" w:evenHBand="0" w:firstRowFirstColumn="0" w:firstRowLastColumn="0" w:lastRowFirstColumn="0" w:lastRowLastColumn="0"/>
              <w:rPr>
                <w:rFonts w:cs="Times New Roman"/>
                <w:b/>
                <w:szCs w:val="16"/>
                <w:lang w:val="en-GB"/>
              </w:rPr>
            </w:pPr>
            <w:r w:rsidRPr="0009014D">
              <w:rPr>
                <w:rFonts w:cs="Times New Roman"/>
                <w:b/>
                <w:szCs w:val="16"/>
                <w:lang w:val="en-GB"/>
              </w:rPr>
              <w:t>Crushed ribcage</w:t>
            </w:r>
          </w:p>
          <w:p w14:paraId="7F1900A3" w14:textId="77777777" w:rsidR="00587ECD" w:rsidRPr="0009014D" w:rsidRDefault="00587ECD" w:rsidP="00934529">
            <w:pPr>
              <w:pStyle w:val="ListParagraph"/>
              <w:ind w:left="0"/>
              <w:cnfStyle w:val="000000100000" w:firstRow="0" w:lastRow="0" w:firstColumn="0" w:lastColumn="0" w:oddVBand="0" w:evenVBand="0" w:oddHBand="1" w:evenHBand="0" w:firstRowFirstColumn="0" w:firstRowLastColumn="0" w:lastRowFirstColumn="0" w:lastRowLastColumn="0"/>
              <w:rPr>
                <w:rFonts w:cs="Times New Roman"/>
                <w:b/>
                <w:szCs w:val="16"/>
                <w:lang w:val="en-GB"/>
              </w:rPr>
            </w:pPr>
            <w:r w:rsidRPr="0009014D">
              <w:rPr>
                <w:rFonts w:cs="Times New Roman"/>
                <w:bCs/>
                <w:szCs w:val="16"/>
                <w:lang w:val="en-GB"/>
              </w:rPr>
              <w:t xml:space="preserve">The ribcage has been destroyed. </w:t>
            </w:r>
            <w:r w:rsidRPr="0009014D">
              <w:rPr>
                <w:rFonts w:cs="Times New Roman"/>
                <w:szCs w:val="16"/>
                <w:lang w:val="en-GB"/>
              </w:rPr>
              <w:t>Only magic capable of healing critical damage can save the characters life.</w:t>
            </w:r>
          </w:p>
        </w:tc>
      </w:tr>
    </w:tbl>
    <w:p w14:paraId="7DF0DE46" w14:textId="77777777" w:rsidR="008977A6" w:rsidRDefault="00AA74E9" w:rsidP="004C1F51">
      <w:pPr>
        <w:pStyle w:val="Heading6"/>
        <w:rPr>
          <w:lang w:val="en-GB"/>
        </w:rPr>
      </w:pPr>
      <w:r>
        <w:rPr>
          <w:lang w:val="en-GB"/>
        </w:rPr>
        <w:t>Concussion</w:t>
      </w:r>
    </w:p>
    <w:tbl>
      <w:tblPr>
        <w:tblStyle w:val="Grundegenskaber"/>
        <w:tblW w:w="0" w:type="auto"/>
        <w:tblCellMar>
          <w:left w:w="57" w:type="dxa"/>
          <w:right w:w="57" w:type="dxa"/>
        </w:tblCellMar>
        <w:tblLook w:val="04A0" w:firstRow="1" w:lastRow="0" w:firstColumn="1" w:lastColumn="0" w:noHBand="0" w:noVBand="1"/>
      </w:tblPr>
      <w:tblGrid>
        <w:gridCol w:w="418"/>
        <w:gridCol w:w="4501"/>
      </w:tblGrid>
      <w:tr w:rsidR="00587ECD" w:rsidRPr="0009014D" w14:paraId="6F7032EF" w14:textId="77777777" w:rsidTr="00934529">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auto"/>
          </w:tcPr>
          <w:p w14:paraId="5C7B803B" w14:textId="77777777" w:rsidR="00587ECD" w:rsidRPr="0009014D" w:rsidRDefault="00587ECD" w:rsidP="00934529">
            <w:pPr>
              <w:pStyle w:val="ListParagraph"/>
              <w:ind w:left="0"/>
              <w:rPr>
                <w:rFonts w:cs="Times New Roman"/>
                <w:b/>
                <w:szCs w:val="16"/>
                <w:lang w:val="en-GB"/>
              </w:rPr>
            </w:pPr>
            <w:r w:rsidRPr="0009014D">
              <w:rPr>
                <w:rFonts w:cs="Times New Roman"/>
                <w:b/>
                <w:szCs w:val="16"/>
                <w:lang w:val="en-GB"/>
              </w:rPr>
              <w:t>Type</w:t>
            </w:r>
          </w:p>
        </w:tc>
        <w:tc>
          <w:tcPr>
            <w:tcW w:w="0" w:type="auto"/>
          </w:tcPr>
          <w:p w14:paraId="76C14490" w14:textId="77777777" w:rsidR="00587ECD" w:rsidRPr="0009014D" w:rsidRDefault="00587ECD" w:rsidP="00934529">
            <w:pPr>
              <w:pStyle w:val="ListParagraph"/>
              <w:ind w:left="0"/>
              <w:cnfStyle w:val="100000000000" w:firstRow="1" w:lastRow="0" w:firstColumn="0" w:lastColumn="0" w:oddVBand="0" w:evenVBand="0" w:oddHBand="0" w:evenHBand="0" w:firstRowFirstColumn="0" w:firstRowLastColumn="0" w:lastRowFirstColumn="0" w:lastRowLastColumn="0"/>
              <w:rPr>
                <w:rFonts w:cs="Times New Roman"/>
                <w:b/>
                <w:szCs w:val="16"/>
                <w:lang w:val="en-GB"/>
              </w:rPr>
            </w:pPr>
            <w:r w:rsidRPr="0009014D">
              <w:rPr>
                <w:rFonts w:cs="Times New Roman"/>
                <w:b/>
                <w:szCs w:val="16"/>
                <w:lang w:val="en-GB"/>
              </w:rPr>
              <w:t>The head</w:t>
            </w:r>
          </w:p>
        </w:tc>
      </w:tr>
      <w:tr w:rsidR="00587ECD" w:rsidRPr="004D33F8" w14:paraId="6229E9B9" w14:textId="77777777" w:rsidTr="00934529">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auto"/>
          </w:tcPr>
          <w:p w14:paraId="3E5EE6F2" w14:textId="70B0D08E" w:rsidR="00587ECD" w:rsidRPr="0009014D" w:rsidRDefault="00587ECD" w:rsidP="00934529">
            <w:pPr>
              <w:pStyle w:val="ListParagraph"/>
              <w:ind w:left="0"/>
              <w:rPr>
                <w:rFonts w:cs="Times New Roman"/>
                <w:b/>
                <w:szCs w:val="16"/>
                <w:lang w:val="en-GB"/>
              </w:rPr>
            </w:pPr>
            <w:r w:rsidRPr="0009014D">
              <w:rPr>
                <w:rFonts w:cs="Times New Roman"/>
                <w:b/>
                <w:szCs w:val="16"/>
                <w:lang w:val="en-GB"/>
              </w:rPr>
              <w:t>1</w:t>
            </w:r>
          </w:p>
        </w:tc>
        <w:tc>
          <w:tcPr>
            <w:tcW w:w="0" w:type="auto"/>
          </w:tcPr>
          <w:p w14:paraId="6940D58A" w14:textId="77777777" w:rsidR="00587ECD" w:rsidRPr="0009014D" w:rsidRDefault="00587ECD" w:rsidP="00934529">
            <w:pPr>
              <w:pStyle w:val="ListParagraph"/>
              <w:ind w:left="0"/>
              <w:cnfStyle w:val="000000100000" w:firstRow="0" w:lastRow="0" w:firstColumn="0" w:lastColumn="0" w:oddVBand="0" w:evenVBand="0" w:oddHBand="1" w:evenHBand="0" w:firstRowFirstColumn="0" w:firstRowLastColumn="0" w:lastRowFirstColumn="0" w:lastRowLastColumn="0"/>
              <w:rPr>
                <w:rFonts w:cs="Times New Roman"/>
                <w:szCs w:val="16"/>
                <w:lang w:val="en-GB"/>
              </w:rPr>
            </w:pPr>
            <w:r w:rsidRPr="0009014D">
              <w:rPr>
                <w:rFonts w:cs="Times New Roman"/>
                <w:b/>
                <w:szCs w:val="16"/>
                <w:lang w:val="en-GB"/>
              </w:rPr>
              <w:t>Concussion</w:t>
            </w:r>
          </w:p>
          <w:p w14:paraId="774D0E48" w14:textId="77777777" w:rsidR="00587ECD" w:rsidRPr="0009014D" w:rsidRDefault="00587ECD" w:rsidP="00934529">
            <w:pPr>
              <w:pStyle w:val="ListParagraph"/>
              <w:ind w:left="0"/>
              <w:cnfStyle w:val="000000100000" w:firstRow="0" w:lastRow="0" w:firstColumn="0" w:lastColumn="0" w:oddVBand="0" w:evenVBand="0" w:oddHBand="1" w:evenHBand="0" w:firstRowFirstColumn="0" w:firstRowLastColumn="0" w:lastRowFirstColumn="0" w:lastRowLastColumn="0"/>
              <w:rPr>
                <w:rFonts w:cs="Times New Roman"/>
                <w:szCs w:val="16"/>
                <w:lang w:val="en-GB"/>
              </w:rPr>
            </w:pPr>
            <w:r w:rsidRPr="0009014D">
              <w:rPr>
                <w:rFonts w:cs="Times New Roman"/>
                <w:szCs w:val="16"/>
                <w:lang w:val="en-GB"/>
              </w:rPr>
              <w:t>The character gets dizzy and nauseous. He is incapacitated until his HP in the head reach 1.</w:t>
            </w:r>
          </w:p>
        </w:tc>
      </w:tr>
      <w:tr w:rsidR="00587ECD" w:rsidRPr="004D33F8" w14:paraId="0FE7B944" w14:textId="77777777" w:rsidTr="00934529">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auto"/>
          </w:tcPr>
          <w:p w14:paraId="7CF84AED" w14:textId="3EE8B072" w:rsidR="00587ECD" w:rsidRPr="0009014D" w:rsidRDefault="00587ECD" w:rsidP="00934529">
            <w:pPr>
              <w:pStyle w:val="ListParagraph"/>
              <w:ind w:left="0"/>
              <w:rPr>
                <w:rFonts w:cs="Times New Roman"/>
                <w:b/>
                <w:szCs w:val="16"/>
                <w:lang w:val="en-GB"/>
              </w:rPr>
            </w:pPr>
            <w:r w:rsidRPr="0009014D">
              <w:rPr>
                <w:rFonts w:cs="Times New Roman"/>
                <w:b/>
                <w:szCs w:val="16"/>
                <w:lang w:val="en-GB"/>
              </w:rPr>
              <w:t>2</w:t>
            </w:r>
          </w:p>
        </w:tc>
        <w:tc>
          <w:tcPr>
            <w:tcW w:w="0" w:type="auto"/>
          </w:tcPr>
          <w:p w14:paraId="505DA6E4" w14:textId="77777777" w:rsidR="00587ECD" w:rsidRPr="0009014D" w:rsidRDefault="00587ECD" w:rsidP="00934529">
            <w:pPr>
              <w:pStyle w:val="ListParagraph"/>
              <w:ind w:left="0"/>
              <w:cnfStyle w:val="000000010000" w:firstRow="0" w:lastRow="0" w:firstColumn="0" w:lastColumn="0" w:oddVBand="0" w:evenVBand="0" w:oddHBand="0" w:evenHBand="1" w:firstRowFirstColumn="0" w:firstRowLastColumn="0" w:lastRowFirstColumn="0" w:lastRowLastColumn="0"/>
              <w:rPr>
                <w:rFonts w:cs="Times New Roman"/>
                <w:b/>
                <w:szCs w:val="16"/>
                <w:lang w:val="en-GB"/>
              </w:rPr>
            </w:pPr>
            <w:r w:rsidRPr="0009014D">
              <w:rPr>
                <w:rFonts w:cs="Times New Roman"/>
                <w:b/>
                <w:szCs w:val="16"/>
                <w:lang w:val="en-GB"/>
              </w:rPr>
              <w:t>Skull fracture</w:t>
            </w:r>
          </w:p>
          <w:p w14:paraId="33D866AD" w14:textId="77777777" w:rsidR="00587ECD" w:rsidRPr="0009014D" w:rsidRDefault="00587ECD" w:rsidP="00934529">
            <w:pPr>
              <w:pStyle w:val="ListParagraph"/>
              <w:ind w:left="0"/>
              <w:cnfStyle w:val="000000010000" w:firstRow="0" w:lastRow="0" w:firstColumn="0" w:lastColumn="0" w:oddVBand="0" w:evenVBand="0" w:oddHBand="0" w:evenHBand="1" w:firstRowFirstColumn="0" w:firstRowLastColumn="0" w:lastRowFirstColumn="0" w:lastRowLastColumn="0"/>
              <w:rPr>
                <w:rFonts w:cs="Times New Roman"/>
                <w:szCs w:val="16"/>
                <w:lang w:val="en-GB"/>
              </w:rPr>
            </w:pPr>
            <w:r w:rsidRPr="0009014D">
              <w:rPr>
                <w:rFonts w:cs="Times New Roman"/>
                <w:szCs w:val="16"/>
                <w:lang w:val="en-GB"/>
              </w:rPr>
              <w:t>The characters skull is fractured. Only if a character can apply healing magic immediately, the character survives.</w:t>
            </w:r>
          </w:p>
        </w:tc>
      </w:tr>
      <w:tr w:rsidR="00587ECD" w:rsidRPr="004D33F8" w14:paraId="149F33EE" w14:textId="77777777" w:rsidTr="00934529">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auto"/>
          </w:tcPr>
          <w:p w14:paraId="47BB24F1" w14:textId="7FC5E82A" w:rsidR="00587ECD" w:rsidRPr="0009014D" w:rsidRDefault="00587ECD" w:rsidP="00934529">
            <w:pPr>
              <w:pStyle w:val="ListParagraph"/>
              <w:ind w:left="0"/>
              <w:rPr>
                <w:rFonts w:cs="Times New Roman"/>
                <w:b/>
                <w:szCs w:val="16"/>
                <w:lang w:val="en-GB"/>
              </w:rPr>
            </w:pPr>
            <w:r w:rsidRPr="0009014D">
              <w:rPr>
                <w:rFonts w:cs="Times New Roman"/>
                <w:b/>
                <w:szCs w:val="16"/>
                <w:lang w:val="en-GB"/>
              </w:rPr>
              <w:t xml:space="preserve">3 </w:t>
            </w:r>
          </w:p>
        </w:tc>
        <w:tc>
          <w:tcPr>
            <w:tcW w:w="0" w:type="auto"/>
          </w:tcPr>
          <w:p w14:paraId="19D338D4" w14:textId="77777777" w:rsidR="00587ECD" w:rsidRPr="0009014D" w:rsidRDefault="00587ECD" w:rsidP="00934529">
            <w:pPr>
              <w:pStyle w:val="ListParagraph"/>
              <w:ind w:left="0"/>
              <w:cnfStyle w:val="000000100000" w:firstRow="0" w:lastRow="0" w:firstColumn="0" w:lastColumn="0" w:oddVBand="0" w:evenVBand="0" w:oddHBand="1" w:evenHBand="0" w:firstRowFirstColumn="0" w:firstRowLastColumn="0" w:lastRowFirstColumn="0" w:lastRowLastColumn="0"/>
              <w:rPr>
                <w:rFonts w:cs="Times New Roman"/>
                <w:b/>
                <w:szCs w:val="16"/>
                <w:lang w:val="en-GB"/>
              </w:rPr>
            </w:pPr>
            <w:r w:rsidRPr="0009014D">
              <w:rPr>
                <w:rFonts w:cs="Times New Roman"/>
                <w:b/>
                <w:szCs w:val="16"/>
                <w:lang w:val="en-GB"/>
              </w:rPr>
              <w:t>The skull is crushed:</w:t>
            </w:r>
          </w:p>
          <w:p w14:paraId="5737D97B" w14:textId="77777777" w:rsidR="00587ECD" w:rsidRPr="0009014D" w:rsidRDefault="00587ECD" w:rsidP="00934529">
            <w:pPr>
              <w:pStyle w:val="ListParagraph"/>
              <w:ind w:left="0"/>
              <w:cnfStyle w:val="000000100000" w:firstRow="0" w:lastRow="0" w:firstColumn="0" w:lastColumn="0" w:oddVBand="0" w:evenVBand="0" w:oddHBand="1" w:evenHBand="0" w:firstRowFirstColumn="0" w:firstRowLastColumn="0" w:lastRowFirstColumn="0" w:lastRowLastColumn="0"/>
              <w:rPr>
                <w:rFonts w:cs="Times New Roman"/>
                <w:bCs/>
                <w:szCs w:val="16"/>
                <w:lang w:val="en-GB"/>
              </w:rPr>
            </w:pPr>
            <w:r w:rsidRPr="0009014D">
              <w:rPr>
                <w:rFonts w:cs="Times New Roman"/>
                <w:bCs/>
                <w:szCs w:val="16"/>
                <w:lang w:val="en-GB"/>
              </w:rPr>
              <w:t>The character dies immediately. Nothing can be done to save him.</w:t>
            </w:r>
          </w:p>
        </w:tc>
      </w:tr>
    </w:tbl>
    <w:p w14:paraId="471A715B" w14:textId="14BE6732" w:rsidR="00A3123E" w:rsidRDefault="00937C93" w:rsidP="00937C93">
      <w:pPr>
        <w:pStyle w:val="Heading4"/>
        <w:rPr>
          <w:lang w:val="en-GB"/>
        </w:rPr>
      </w:pPr>
      <w:r>
        <w:rPr>
          <w:lang w:val="en-GB"/>
        </w:rPr>
        <w:t>Lasting damage</w:t>
      </w:r>
    </w:p>
    <w:p w14:paraId="12F92B10" w14:textId="36482B8F" w:rsidR="00C126D5" w:rsidRDefault="003D3B90" w:rsidP="00C126D5">
      <w:pPr>
        <w:pStyle w:val="Ingenafstand1"/>
        <w:rPr>
          <w:lang w:val="en-GB"/>
        </w:rPr>
      </w:pPr>
      <w:r w:rsidRPr="0009014D">
        <w:rPr>
          <w:lang w:val="en-GB"/>
        </w:rPr>
        <w:t>Som</w:t>
      </w:r>
      <w:r w:rsidR="00067EFE" w:rsidRPr="0009014D">
        <w:rPr>
          <w:lang w:val="en-GB"/>
        </w:rPr>
        <w:t xml:space="preserve">e </w:t>
      </w:r>
      <w:r w:rsidRPr="0009014D">
        <w:rPr>
          <w:lang w:val="en-GB"/>
        </w:rPr>
        <w:t>damage ha</w:t>
      </w:r>
      <w:r w:rsidR="00164ECA" w:rsidRPr="0009014D">
        <w:rPr>
          <w:lang w:val="en-GB"/>
        </w:rPr>
        <w:t>s</w:t>
      </w:r>
      <w:r w:rsidRPr="0009014D">
        <w:rPr>
          <w:lang w:val="en-GB"/>
        </w:rPr>
        <w:t xml:space="preserve"> a risk of lasting effects. The risk is </w:t>
      </w:r>
      <w:r w:rsidR="00095C4A" w:rsidRPr="0009014D">
        <w:rPr>
          <w:lang w:val="en-GB"/>
        </w:rPr>
        <w:t>equivalent</w:t>
      </w:r>
      <w:r w:rsidRPr="0009014D">
        <w:rPr>
          <w:lang w:val="en-GB"/>
        </w:rPr>
        <w:t xml:space="preserve"> to the damage taken x10.</w:t>
      </w:r>
      <w:r w:rsidR="00006616">
        <w:rPr>
          <w:lang w:val="en-GB"/>
        </w:rPr>
        <w:t xml:space="preserve"> Only magic can heal lasting damage.</w:t>
      </w:r>
    </w:p>
    <w:p w14:paraId="154E2C80" w14:textId="77777777" w:rsidR="00162BB1" w:rsidRDefault="00162BB1" w:rsidP="00162BB1">
      <w:pPr>
        <w:pStyle w:val="Heading6"/>
        <w:rPr>
          <w:lang w:val="en-GB"/>
        </w:rPr>
      </w:pPr>
      <w:r>
        <w:rPr>
          <w:lang w:val="en-GB"/>
        </w:rPr>
        <w:t>Scaring</w:t>
      </w:r>
    </w:p>
    <w:p w14:paraId="730DF61A" w14:textId="7604BB05" w:rsidR="00162BB1" w:rsidRDefault="00162BB1" w:rsidP="00162BB1">
      <w:pPr>
        <w:pStyle w:val="Ingenafstand1"/>
        <w:rPr>
          <w:szCs w:val="20"/>
          <w:lang w:val="en-GB"/>
        </w:rPr>
      </w:pPr>
      <w:r>
        <w:rPr>
          <w:szCs w:val="20"/>
          <w:lang w:val="en-GB"/>
        </w:rPr>
        <w:t xml:space="preserve">If the character is healed by any non-magical means, they will suffer the flaw Disgusting, for each point of scaring. See Disgusting </w:t>
      </w:r>
      <w:r>
        <w:rPr>
          <w:szCs w:val="20"/>
          <w:lang w:val="en-GB"/>
        </w:rPr>
        <w:fldChar w:fldCharType="begin"/>
      </w:r>
      <w:r>
        <w:rPr>
          <w:szCs w:val="20"/>
          <w:lang w:val="en-GB"/>
        </w:rPr>
        <w:instrText xml:space="preserve"> PAGEREF _Ref177813738 \p \h </w:instrText>
      </w:r>
      <w:r>
        <w:rPr>
          <w:szCs w:val="20"/>
          <w:lang w:val="en-GB"/>
        </w:rPr>
      </w:r>
      <w:r>
        <w:rPr>
          <w:szCs w:val="20"/>
          <w:lang w:val="en-GB"/>
        </w:rPr>
        <w:fldChar w:fldCharType="separate"/>
      </w:r>
      <w:r w:rsidR="001D65AF">
        <w:rPr>
          <w:noProof/>
          <w:szCs w:val="20"/>
          <w:lang w:val="en-GB"/>
        </w:rPr>
        <w:t>on page 39</w:t>
      </w:r>
      <w:r>
        <w:rPr>
          <w:szCs w:val="20"/>
          <w:lang w:val="en-GB"/>
        </w:rPr>
        <w:fldChar w:fldCharType="end"/>
      </w:r>
      <w:r>
        <w:rPr>
          <w:szCs w:val="20"/>
          <w:lang w:val="en-GB"/>
        </w:rPr>
        <w:t>.</w:t>
      </w:r>
    </w:p>
    <w:p w14:paraId="012D7F4B" w14:textId="60479B75" w:rsidR="00F80856" w:rsidRDefault="00006616" w:rsidP="00006616">
      <w:pPr>
        <w:pStyle w:val="Heading6"/>
        <w:rPr>
          <w:lang w:val="en-GB"/>
        </w:rPr>
      </w:pPr>
      <w:r>
        <w:rPr>
          <w:lang w:val="en-GB"/>
        </w:rPr>
        <w:t>Paralysis</w:t>
      </w:r>
    </w:p>
    <w:tbl>
      <w:tblPr>
        <w:tblStyle w:val="Grundegenskaber"/>
        <w:tblW w:w="5000" w:type="pct"/>
        <w:tblCellMar>
          <w:left w:w="57" w:type="dxa"/>
          <w:right w:w="57" w:type="dxa"/>
        </w:tblCellMar>
        <w:tblLook w:val="04A0" w:firstRow="1" w:lastRow="0" w:firstColumn="1" w:lastColumn="0" w:noHBand="0" w:noVBand="1"/>
      </w:tblPr>
      <w:tblGrid>
        <w:gridCol w:w="656"/>
        <w:gridCol w:w="4263"/>
      </w:tblGrid>
      <w:tr w:rsidR="00006616" w:rsidRPr="0009014D" w14:paraId="1332EE9D" w14:textId="77777777" w:rsidTr="0096376F">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667" w:type="pct"/>
          </w:tcPr>
          <w:p w14:paraId="46943CFA" w14:textId="77777777" w:rsidR="00006616" w:rsidRPr="0009014D" w:rsidRDefault="00006616" w:rsidP="00934529">
            <w:pPr>
              <w:pStyle w:val="ListParagraph"/>
              <w:ind w:left="0"/>
              <w:rPr>
                <w:rFonts w:cs="Times New Roman"/>
                <w:b/>
                <w:bCs/>
                <w:szCs w:val="16"/>
                <w:lang w:val="en-GB"/>
              </w:rPr>
            </w:pPr>
            <w:r w:rsidRPr="0009014D">
              <w:rPr>
                <w:rFonts w:cs="Times New Roman"/>
                <w:b/>
                <w:bCs/>
                <w:szCs w:val="16"/>
                <w:lang w:val="en-GB"/>
              </w:rPr>
              <w:t>Type</w:t>
            </w:r>
          </w:p>
        </w:tc>
        <w:tc>
          <w:tcPr>
            <w:tcW w:w="4333" w:type="pct"/>
          </w:tcPr>
          <w:p w14:paraId="3FF41E15" w14:textId="77777777" w:rsidR="00006616" w:rsidRPr="0009014D" w:rsidRDefault="00006616" w:rsidP="00934529">
            <w:pPr>
              <w:pStyle w:val="ListParagraph"/>
              <w:ind w:left="0"/>
              <w:cnfStyle w:val="100000000000" w:firstRow="1" w:lastRow="0" w:firstColumn="0" w:lastColumn="0" w:oddVBand="0" w:evenVBand="0" w:oddHBand="0" w:evenHBand="0" w:firstRowFirstColumn="0" w:firstRowLastColumn="0" w:lastRowFirstColumn="0" w:lastRowLastColumn="0"/>
              <w:rPr>
                <w:rFonts w:cs="Times New Roman"/>
                <w:szCs w:val="16"/>
                <w:lang w:val="en-GB"/>
              </w:rPr>
            </w:pPr>
            <w:r w:rsidRPr="0009014D">
              <w:rPr>
                <w:rFonts w:cs="Times New Roman"/>
                <w:b/>
                <w:szCs w:val="16"/>
                <w:lang w:val="en-GB"/>
              </w:rPr>
              <w:t>Description</w:t>
            </w:r>
          </w:p>
        </w:tc>
      </w:tr>
      <w:tr w:rsidR="00006616" w:rsidRPr="004D33F8" w14:paraId="1ADB90B0" w14:textId="77777777" w:rsidTr="0096376F">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667" w:type="pct"/>
          </w:tcPr>
          <w:p w14:paraId="23F8AE7D" w14:textId="4631A9CA" w:rsidR="00006616" w:rsidRPr="0009014D" w:rsidRDefault="00006616" w:rsidP="00934529">
            <w:pPr>
              <w:pStyle w:val="ListParagraph"/>
              <w:ind w:left="0"/>
              <w:rPr>
                <w:rFonts w:cs="Times New Roman"/>
                <w:b/>
                <w:bCs/>
                <w:szCs w:val="16"/>
                <w:lang w:val="en-GB"/>
              </w:rPr>
            </w:pPr>
            <w:r>
              <w:rPr>
                <w:rFonts w:cs="Times New Roman"/>
                <w:b/>
                <w:bCs/>
                <w:szCs w:val="16"/>
                <w:lang w:val="en-GB"/>
              </w:rPr>
              <w:t>1</w:t>
            </w:r>
          </w:p>
        </w:tc>
        <w:tc>
          <w:tcPr>
            <w:tcW w:w="4333" w:type="pct"/>
          </w:tcPr>
          <w:p w14:paraId="164AC6C2" w14:textId="77777777" w:rsidR="00006616" w:rsidRPr="0009014D" w:rsidRDefault="00006616" w:rsidP="00934529">
            <w:pPr>
              <w:pStyle w:val="ListParagraph"/>
              <w:ind w:left="0"/>
              <w:cnfStyle w:val="000000100000" w:firstRow="0" w:lastRow="0" w:firstColumn="0" w:lastColumn="0" w:oddVBand="0" w:evenVBand="0" w:oddHBand="1" w:evenHBand="0" w:firstRowFirstColumn="0" w:firstRowLastColumn="0" w:lastRowFirstColumn="0" w:lastRowLastColumn="0"/>
              <w:rPr>
                <w:rFonts w:cs="Times New Roman"/>
                <w:szCs w:val="16"/>
                <w:lang w:val="en-GB"/>
              </w:rPr>
            </w:pPr>
            <w:r w:rsidRPr="0009014D">
              <w:rPr>
                <w:rFonts w:cs="Times New Roman"/>
                <w:b/>
                <w:szCs w:val="16"/>
                <w:lang w:val="en-GB"/>
              </w:rPr>
              <w:t>Nerves or tendons have been severed:</w:t>
            </w:r>
          </w:p>
          <w:p w14:paraId="4DB7AFAE" w14:textId="77777777" w:rsidR="00006616" w:rsidRPr="0009014D" w:rsidRDefault="00006616" w:rsidP="00934529">
            <w:pPr>
              <w:pStyle w:val="ListParagraph"/>
              <w:ind w:left="0"/>
              <w:cnfStyle w:val="000000100000" w:firstRow="0" w:lastRow="0" w:firstColumn="0" w:lastColumn="0" w:oddVBand="0" w:evenVBand="0" w:oddHBand="1" w:evenHBand="0" w:firstRowFirstColumn="0" w:firstRowLastColumn="0" w:lastRowFirstColumn="0" w:lastRowLastColumn="0"/>
              <w:rPr>
                <w:rFonts w:cs="Times New Roman"/>
                <w:bCs/>
                <w:szCs w:val="16"/>
                <w:lang w:val="en-GB"/>
              </w:rPr>
            </w:pPr>
            <w:r w:rsidRPr="0009014D">
              <w:rPr>
                <w:rFonts w:cs="Times New Roman"/>
                <w:bCs/>
                <w:szCs w:val="16"/>
                <w:lang w:val="en-GB"/>
              </w:rPr>
              <w:t>The body-region is paralyzed for 1D6 weeks.</w:t>
            </w:r>
          </w:p>
        </w:tc>
      </w:tr>
      <w:tr w:rsidR="00006616" w:rsidRPr="004D33F8" w14:paraId="5DAAB819" w14:textId="77777777" w:rsidTr="0096376F">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667" w:type="pct"/>
          </w:tcPr>
          <w:p w14:paraId="744A67AE" w14:textId="7A4B8E2F" w:rsidR="00006616" w:rsidRPr="0009014D" w:rsidRDefault="00006616" w:rsidP="00934529">
            <w:pPr>
              <w:pStyle w:val="ListParagraph"/>
              <w:ind w:left="0"/>
              <w:rPr>
                <w:rFonts w:cs="Times New Roman"/>
                <w:b/>
                <w:bCs/>
                <w:szCs w:val="16"/>
                <w:lang w:val="en-GB"/>
              </w:rPr>
            </w:pPr>
            <w:r>
              <w:rPr>
                <w:rFonts w:cs="Times New Roman"/>
                <w:b/>
                <w:bCs/>
                <w:szCs w:val="16"/>
                <w:lang w:val="en-GB"/>
              </w:rPr>
              <w:t>2</w:t>
            </w:r>
          </w:p>
        </w:tc>
        <w:tc>
          <w:tcPr>
            <w:tcW w:w="4333" w:type="pct"/>
          </w:tcPr>
          <w:p w14:paraId="657883CE" w14:textId="77777777" w:rsidR="00006616" w:rsidRPr="0009014D" w:rsidRDefault="00006616" w:rsidP="00934529">
            <w:pPr>
              <w:pStyle w:val="ListParagraph"/>
              <w:ind w:left="0"/>
              <w:cnfStyle w:val="000000010000" w:firstRow="0" w:lastRow="0" w:firstColumn="0" w:lastColumn="0" w:oddVBand="0" w:evenVBand="0" w:oddHBand="0" w:evenHBand="1" w:firstRowFirstColumn="0" w:firstRowLastColumn="0" w:lastRowFirstColumn="0" w:lastRowLastColumn="0"/>
              <w:rPr>
                <w:rFonts w:cs="Times New Roman"/>
                <w:szCs w:val="16"/>
                <w:lang w:val="en-GB"/>
              </w:rPr>
            </w:pPr>
            <w:r w:rsidRPr="0009014D">
              <w:rPr>
                <w:rFonts w:cs="Times New Roman"/>
                <w:b/>
                <w:szCs w:val="16"/>
                <w:lang w:val="en-GB"/>
              </w:rPr>
              <w:t>Nerves or tendons have been severed:</w:t>
            </w:r>
          </w:p>
          <w:p w14:paraId="5B6570F1" w14:textId="77777777" w:rsidR="00006616" w:rsidRPr="0009014D" w:rsidRDefault="00006616" w:rsidP="00934529">
            <w:pPr>
              <w:pStyle w:val="ListParagraph"/>
              <w:ind w:left="0"/>
              <w:cnfStyle w:val="000000010000" w:firstRow="0" w:lastRow="0" w:firstColumn="0" w:lastColumn="0" w:oddVBand="0" w:evenVBand="0" w:oddHBand="0" w:evenHBand="1" w:firstRowFirstColumn="0" w:firstRowLastColumn="0" w:lastRowFirstColumn="0" w:lastRowLastColumn="0"/>
              <w:rPr>
                <w:rFonts w:cs="Times New Roman"/>
                <w:b/>
                <w:szCs w:val="16"/>
                <w:lang w:val="en-GB"/>
              </w:rPr>
            </w:pPr>
            <w:r w:rsidRPr="0009014D">
              <w:rPr>
                <w:rFonts w:cs="Times New Roman"/>
                <w:bCs/>
                <w:szCs w:val="16"/>
                <w:lang w:val="en-GB"/>
              </w:rPr>
              <w:t>The body-region is paralyzed for 1D6 months.</w:t>
            </w:r>
          </w:p>
        </w:tc>
      </w:tr>
      <w:tr w:rsidR="00006616" w:rsidRPr="004D33F8" w14:paraId="069BCEA1" w14:textId="77777777" w:rsidTr="0096376F">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667" w:type="pct"/>
          </w:tcPr>
          <w:p w14:paraId="79657C28" w14:textId="3F9A9F2E" w:rsidR="00006616" w:rsidRPr="0009014D" w:rsidRDefault="00006616" w:rsidP="00934529">
            <w:pPr>
              <w:pStyle w:val="ListParagraph"/>
              <w:ind w:left="0"/>
              <w:rPr>
                <w:rFonts w:cs="Times New Roman"/>
                <w:b/>
                <w:bCs/>
                <w:szCs w:val="16"/>
                <w:lang w:val="en-GB"/>
              </w:rPr>
            </w:pPr>
            <w:r>
              <w:rPr>
                <w:rFonts w:cs="Times New Roman"/>
                <w:b/>
                <w:bCs/>
                <w:szCs w:val="16"/>
                <w:lang w:val="en-GB"/>
              </w:rPr>
              <w:t>3</w:t>
            </w:r>
          </w:p>
        </w:tc>
        <w:tc>
          <w:tcPr>
            <w:tcW w:w="4333" w:type="pct"/>
          </w:tcPr>
          <w:p w14:paraId="45590C02" w14:textId="77777777" w:rsidR="00006616" w:rsidRPr="0009014D" w:rsidRDefault="00006616" w:rsidP="00934529">
            <w:pPr>
              <w:pStyle w:val="ListParagraph"/>
              <w:ind w:left="0"/>
              <w:cnfStyle w:val="000000100000" w:firstRow="0" w:lastRow="0" w:firstColumn="0" w:lastColumn="0" w:oddVBand="0" w:evenVBand="0" w:oddHBand="1" w:evenHBand="0" w:firstRowFirstColumn="0" w:firstRowLastColumn="0" w:lastRowFirstColumn="0" w:lastRowLastColumn="0"/>
              <w:rPr>
                <w:rFonts w:cs="Times New Roman"/>
                <w:szCs w:val="16"/>
                <w:lang w:val="en-GB"/>
              </w:rPr>
            </w:pPr>
            <w:r w:rsidRPr="0009014D">
              <w:rPr>
                <w:rFonts w:cs="Times New Roman"/>
                <w:b/>
                <w:szCs w:val="16"/>
                <w:lang w:val="en-GB"/>
              </w:rPr>
              <w:t>Nerves or tendons have been severed:</w:t>
            </w:r>
          </w:p>
          <w:p w14:paraId="042E7DC6" w14:textId="77777777" w:rsidR="00006616" w:rsidRPr="0009014D" w:rsidRDefault="00006616" w:rsidP="00934529">
            <w:pPr>
              <w:pStyle w:val="ListParagraph"/>
              <w:ind w:left="0"/>
              <w:cnfStyle w:val="000000100000" w:firstRow="0" w:lastRow="0" w:firstColumn="0" w:lastColumn="0" w:oddVBand="0" w:evenVBand="0" w:oddHBand="1" w:evenHBand="0" w:firstRowFirstColumn="0" w:firstRowLastColumn="0" w:lastRowFirstColumn="0" w:lastRowLastColumn="0"/>
              <w:rPr>
                <w:rFonts w:cs="Times New Roman"/>
                <w:b/>
                <w:szCs w:val="16"/>
                <w:lang w:val="en-GB"/>
              </w:rPr>
            </w:pPr>
            <w:r w:rsidRPr="0009014D">
              <w:rPr>
                <w:rFonts w:cs="Times New Roman"/>
                <w:bCs/>
                <w:szCs w:val="16"/>
                <w:lang w:val="en-GB"/>
              </w:rPr>
              <w:t>The body-region is paralyzed permanently.</w:t>
            </w:r>
          </w:p>
        </w:tc>
      </w:tr>
    </w:tbl>
    <w:p w14:paraId="081EAA3B" w14:textId="5B120BEB" w:rsidR="00006616" w:rsidRDefault="00006616" w:rsidP="00006616">
      <w:pPr>
        <w:pStyle w:val="Heading6"/>
        <w:rPr>
          <w:lang w:val="en-GB"/>
        </w:rPr>
      </w:pPr>
      <w:r>
        <w:rPr>
          <w:lang w:val="en-GB"/>
        </w:rPr>
        <w:t>Amputation</w:t>
      </w:r>
    </w:p>
    <w:p w14:paraId="080F8898" w14:textId="77777777" w:rsidR="00006616" w:rsidRPr="00006616" w:rsidRDefault="00006616" w:rsidP="00006616">
      <w:pPr>
        <w:pStyle w:val="Ingenafstand1"/>
        <w:rPr>
          <w:lang w:val="en-GB"/>
        </w:rPr>
      </w:pPr>
      <w:r w:rsidRPr="00006616">
        <w:rPr>
          <w:lang w:val="en-GB"/>
        </w:rPr>
        <w:t>The characters END is reduced by permanently by half the amount of HP, which the body region had, rounded down. This affect everything which END affects, including Total HP, maximum END, Toxic resistance, END based skills, Stamina etc.</w:t>
      </w:r>
    </w:p>
    <w:p w14:paraId="488DEED0" w14:textId="27EE9F0A" w:rsidR="00006616" w:rsidRDefault="00006616" w:rsidP="00006616">
      <w:pPr>
        <w:pStyle w:val="Ingenafstand1"/>
        <w:ind w:firstLine="340"/>
        <w:rPr>
          <w:lang w:val="en-GB"/>
        </w:rPr>
      </w:pPr>
      <w:r w:rsidRPr="00006616">
        <w:rPr>
          <w:lang w:val="en-GB"/>
        </w:rPr>
        <w:t>Only Extremities and heads can be amputated, the rest of the body ignores this damage</w:t>
      </w:r>
      <w:r w:rsidR="0095792B">
        <w:rPr>
          <w:lang w:val="en-GB"/>
        </w:rPr>
        <w:t>.</w:t>
      </w:r>
    </w:p>
    <w:p w14:paraId="7300B747" w14:textId="65341C23" w:rsidR="00470088" w:rsidRPr="00006616" w:rsidRDefault="00470088" w:rsidP="00006616">
      <w:pPr>
        <w:pStyle w:val="Ingenafstand1"/>
        <w:ind w:firstLine="340"/>
        <w:rPr>
          <w:lang w:val="en-GB"/>
        </w:rPr>
      </w:pPr>
      <w:r>
        <w:rPr>
          <w:lang w:val="en-GB"/>
        </w:rPr>
        <w:t>Note that if the head receives any of these injuries, the character dies immediately.</w:t>
      </w:r>
    </w:p>
    <w:tbl>
      <w:tblPr>
        <w:tblStyle w:val="Grundegenskaber"/>
        <w:tblW w:w="5000" w:type="pct"/>
        <w:tblCellMar>
          <w:left w:w="57" w:type="dxa"/>
          <w:right w:w="57" w:type="dxa"/>
        </w:tblCellMar>
        <w:tblLook w:val="04A0" w:firstRow="1" w:lastRow="0" w:firstColumn="1" w:lastColumn="0" w:noHBand="0" w:noVBand="1"/>
      </w:tblPr>
      <w:tblGrid>
        <w:gridCol w:w="418"/>
        <w:gridCol w:w="4501"/>
      </w:tblGrid>
      <w:tr w:rsidR="00006616" w:rsidRPr="0009014D" w14:paraId="68C93FD7" w14:textId="77777777" w:rsidTr="0096376F">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25" w:type="pct"/>
          </w:tcPr>
          <w:p w14:paraId="5FB96213" w14:textId="77777777" w:rsidR="00006616" w:rsidRPr="0009014D" w:rsidRDefault="00006616" w:rsidP="00934529">
            <w:pPr>
              <w:pStyle w:val="ListParagraph"/>
              <w:ind w:left="0"/>
              <w:rPr>
                <w:rFonts w:cs="Times New Roman"/>
                <w:b/>
                <w:bCs/>
                <w:szCs w:val="16"/>
                <w:lang w:val="en-GB"/>
              </w:rPr>
            </w:pPr>
            <w:r w:rsidRPr="0009014D">
              <w:rPr>
                <w:rFonts w:cs="Times New Roman"/>
                <w:b/>
                <w:bCs/>
                <w:szCs w:val="16"/>
                <w:lang w:val="en-GB"/>
              </w:rPr>
              <w:t>Type</w:t>
            </w:r>
          </w:p>
        </w:tc>
        <w:tc>
          <w:tcPr>
            <w:tcW w:w="4575" w:type="pct"/>
          </w:tcPr>
          <w:p w14:paraId="65F450B6" w14:textId="77777777" w:rsidR="00006616" w:rsidRPr="0009014D" w:rsidRDefault="00006616" w:rsidP="00934529">
            <w:pPr>
              <w:pStyle w:val="ListParagraph"/>
              <w:ind w:left="0"/>
              <w:cnfStyle w:val="100000000000" w:firstRow="1" w:lastRow="0" w:firstColumn="0" w:lastColumn="0" w:oddVBand="0" w:evenVBand="0" w:oddHBand="0" w:evenHBand="0" w:firstRowFirstColumn="0" w:firstRowLastColumn="0" w:lastRowFirstColumn="0" w:lastRowLastColumn="0"/>
              <w:rPr>
                <w:rFonts w:cs="Times New Roman"/>
                <w:szCs w:val="16"/>
                <w:lang w:val="en-GB"/>
              </w:rPr>
            </w:pPr>
            <w:r w:rsidRPr="0009014D">
              <w:rPr>
                <w:rFonts w:cs="Times New Roman"/>
                <w:b/>
                <w:szCs w:val="16"/>
                <w:lang w:val="en-GB"/>
              </w:rPr>
              <w:t>Description</w:t>
            </w:r>
          </w:p>
        </w:tc>
      </w:tr>
      <w:tr w:rsidR="00006616" w:rsidRPr="004D33F8" w14:paraId="7F7212AA" w14:textId="77777777" w:rsidTr="0096376F">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25" w:type="pct"/>
          </w:tcPr>
          <w:p w14:paraId="1F772676" w14:textId="028A4C8A" w:rsidR="00006616" w:rsidRPr="0009014D" w:rsidRDefault="00006616" w:rsidP="00934529">
            <w:pPr>
              <w:rPr>
                <w:rFonts w:cs="Times New Roman"/>
                <w:b/>
                <w:bCs/>
                <w:szCs w:val="16"/>
                <w:lang w:val="en-GB"/>
              </w:rPr>
            </w:pPr>
            <w:r>
              <w:rPr>
                <w:rFonts w:cs="Times New Roman"/>
                <w:b/>
                <w:bCs/>
                <w:szCs w:val="16"/>
                <w:lang w:val="en-GB"/>
              </w:rPr>
              <w:t>1</w:t>
            </w:r>
          </w:p>
        </w:tc>
        <w:tc>
          <w:tcPr>
            <w:tcW w:w="4575" w:type="pct"/>
          </w:tcPr>
          <w:p w14:paraId="390B324B" w14:textId="77777777" w:rsidR="00006616" w:rsidRPr="0009014D" w:rsidRDefault="00006616" w:rsidP="00934529">
            <w:pPr>
              <w:cnfStyle w:val="000000100000" w:firstRow="0" w:lastRow="0" w:firstColumn="0" w:lastColumn="0" w:oddVBand="0" w:evenVBand="0" w:oddHBand="1" w:evenHBand="0" w:firstRowFirstColumn="0" w:firstRowLastColumn="0" w:lastRowFirstColumn="0" w:lastRowLastColumn="0"/>
              <w:rPr>
                <w:rFonts w:cs="Times New Roman"/>
                <w:szCs w:val="16"/>
                <w:lang w:val="en-GB"/>
              </w:rPr>
            </w:pPr>
            <w:r w:rsidRPr="0009014D">
              <w:rPr>
                <w:rFonts w:cs="Times New Roman"/>
                <w:b/>
                <w:szCs w:val="16"/>
                <w:lang w:val="en-GB"/>
              </w:rPr>
              <w:t>Ready for Amputation:</w:t>
            </w:r>
          </w:p>
          <w:p w14:paraId="7D952E46" w14:textId="77777777" w:rsidR="00006616" w:rsidRPr="0009014D" w:rsidRDefault="00006616" w:rsidP="00934529">
            <w:pPr>
              <w:cnfStyle w:val="000000100000" w:firstRow="0" w:lastRow="0" w:firstColumn="0" w:lastColumn="0" w:oddVBand="0" w:evenVBand="0" w:oddHBand="1" w:evenHBand="0" w:firstRowFirstColumn="0" w:firstRowLastColumn="0" w:lastRowFirstColumn="0" w:lastRowLastColumn="0"/>
              <w:rPr>
                <w:rFonts w:cs="Times New Roman"/>
                <w:szCs w:val="16"/>
                <w:lang w:val="en-GB"/>
              </w:rPr>
            </w:pPr>
            <w:r w:rsidRPr="0009014D">
              <w:rPr>
                <w:rFonts w:cs="Times New Roman"/>
                <w:szCs w:val="16"/>
                <w:lang w:val="en-GB"/>
              </w:rPr>
              <w:t>The body-region has been hurt so bad that it is ready to be amputated.</w:t>
            </w:r>
          </w:p>
          <w:p w14:paraId="5F1D3B20" w14:textId="77777777" w:rsidR="00006616" w:rsidRPr="0009014D" w:rsidRDefault="00006616" w:rsidP="00934529">
            <w:pPr>
              <w:cnfStyle w:val="000000100000" w:firstRow="0" w:lastRow="0" w:firstColumn="0" w:lastColumn="0" w:oddVBand="0" w:evenVBand="0" w:oddHBand="1" w:evenHBand="0" w:firstRowFirstColumn="0" w:firstRowLastColumn="0" w:lastRowFirstColumn="0" w:lastRowLastColumn="0"/>
              <w:rPr>
                <w:rFonts w:cs="Times New Roman"/>
                <w:szCs w:val="16"/>
                <w:lang w:val="en-GB"/>
              </w:rPr>
            </w:pPr>
            <w:r w:rsidRPr="0009014D">
              <w:rPr>
                <w:rFonts w:cs="Times New Roman"/>
                <w:szCs w:val="16"/>
                <w:lang w:val="en-GB"/>
              </w:rPr>
              <w:t>The character is incapacitated until it has been amputated and for 2 weeks after.</w:t>
            </w:r>
          </w:p>
        </w:tc>
      </w:tr>
      <w:tr w:rsidR="00006616" w:rsidRPr="004D33F8" w14:paraId="7DE4A5D2" w14:textId="77777777" w:rsidTr="0096376F">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25" w:type="pct"/>
          </w:tcPr>
          <w:p w14:paraId="5642EE01" w14:textId="0EA6EDBA" w:rsidR="00006616" w:rsidRPr="0009014D" w:rsidRDefault="00006616" w:rsidP="00934529">
            <w:pPr>
              <w:rPr>
                <w:rFonts w:cs="Times New Roman"/>
                <w:b/>
                <w:bCs/>
                <w:szCs w:val="16"/>
                <w:lang w:val="en-GB"/>
              </w:rPr>
            </w:pPr>
            <w:r>
              <w:rPr>
                <w:rFonts w:cs="Times New Roman"/>
                <w:b/>
                <w:bCs/>
                <w:szCs w:val="16"/>
                <w:lang w:val="en-GB"/>
              </w:rPr>
              <w:t>2</w:t>
            </w:r>
          </w:p>
        </w:tc>
        <w:tc>
          <w:tcPr>
            <w:tcW w:w="4575" w:type="pct"/>
          </w:tcPr>
          <w:p w14:paraId="60B18C14" w14:textId="77777777" w:rsidR="00006616" w:rsidRPr="0009014D" w:rsidRDefault="00006616" w:rsidP="00934529">
            <w:pPr>
              <w:cnfStyle w:val="000000010000" w:firstRow="0" w:lastRow="0" w:firstColumn="0" w:lastColumn="0" w:oddVBand="0" w:evenVBand="0" w:oddHBand="0" w:evenHBand="1" w:firstRowFirstColumn="0" w:firstRowLastColumn="0" w:lastRowFirstColumn="0" w:lastRowLastColumn="0"/>
              <w:rPr>
                <w:rFonts w:cs="Times New Roman"/>
                <w:szCs w:val="16"/>
                <w:lang w:val="en-GB"/>
              </w:rPr>
            </w:pPr>
            <w:r w:rsidRPr="0009014D">
              <w:rPr>
                <w:rFonts w:cs="Times New Roman"/>
                <w:b/>
                <w:szCs w:val="16"/>
                <w:lang w:val="en-GB"/>
              </w:rPr>
              <w:t>The joint has been destroyed:</w:t>
            </w:r>
          </w:p>
          <w:p w14:paraId="1657D4CD" w14:textId="77777777" w:rsidR="00006616" w:rsidRPr="0009014D" w:rsidRDefault="00006616" w:rsidP="00934529">
            <w:pPr>
              <w:cnfStyle w:val="000000010000" w:firstRow="0" w:lastRow="0" w:firstColumn="0" w:lastColumn="0" w:oddVBand="0" w:evenVBand="0" w:oddHBand="0" w:evenHBand="1" w:firstRowFirstColumn="0" w:firstRowLastColumn="0" w:lastRowFirstColumn="0" w:lastRowLastColumn="0"/>
              <w:rPr>
                <w:rFonts w:cs="Times New Roman"/>
                <w:szCs w:val="16"/>
                <w:lang w:val="en-GB"/>
              </w:rPr>
            </w:pPr>
            <w:r w:rsidRPr="0009014D">
              <w:rPr>
                <w:rFonts w:cs="Times New Roman"/>
                <w:szCs w:val="16"/>
                <w:lang w:val="en-GB"/>
              </w:rPr>
              <w:t>The body-region has been hurt so bad that it is ready to be amputated.</w:t>
            </w:r>
          </w:p>
          <w:p w14:paraId="428B87C7" w14:textId="77777777" w:rsidR="00006616" w:rsidRPr="0009014D" w:rsidRDefault="00006616" w:rsidP="00934529">
            <w:pPr>
              <w:cnfStyle w:val="000000010000" w:firstRow="0" w:lastRow="0" w:firstColumn="0" w:lastColumn="0" w:oddVBand="0" w:evenVBand="0" w:oddHBand="0" w:evenHBand="1" w:firstRowFirstColumn="0" w:firstRowLastColumn="0" w:lastRowFirstColumn="0" w:lastRowLastColumn="0"/>
              <w:rPr>
                <w:rFonts w:cs="Times New Roman"/>
                <w:szCs w:val="16"/>
                <w:lang w:val="en-GB"/>
              </w:rPr>
            </w:pPr>
            <w:r w:rsidRPr="0009014D">
              <w:rPr>
                <w:rFonts w:cs="Times New Roman"/>
                <w:szCs w:val="16"/>
                <w:lang w:val="en-GB"/>
              </w:rPr>
              <w:t>The character is incapacitated until it has been amputated and for 4 weeks after.</w:t>
            </w:r>
          </w:p>
        </w:tc>
      </w:tr>
      <w:tr w:rsidR="00006616" w:rsidRPr="004D33F8" w14:paraId="0620931D" w14:textId="77777777" w:rsidTr="0096376F">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25" w:type="pct"/>
          </w:tcPr>
          <w:p w14:paraId="47BA62E6" w14:textId="34FAB6C4" w:rsidR="00006616" w:rsidRPr="0009014D" w:rsidRDefault="00006616" w:rsidP="00934529">
            <w:pPr>
              <w:rPr>
                <w:rFonts w:cs="Times New Roman"/>
                <w:b/>
                <w:bCs/>
                <w:szCs w:val="16"/>
                <w:lang w:val="en-GB"/>
              </w:rPr>
            </w:pPr>
            <w:r>
              <w:rPr>
                <w:rFonts w:cs="Times New Roman"/>
                <w:b/>
                <w:bCs/>
                <w:szCs w:val="16"/>
                <w:lang w:val="en-GB"/>
              </w:rPr>
              <w:t>3</w:t>
            </w:r>
          </w:p>
        </w:tc>
        <w:tc>
          <w:tcPr>
            <w:tcW w:w="4575" w:type="pct"/>
          </w:tcPr>
          <w:p w14:paraId="5470E3E6" w14:textId="77777777" w:rsidR="00006616" w:rsidRPr="0009014D" w:rsidRDefault="00006616" w:rsidP="00934529">
            <w:pPr>
              <w:cnfStyle w:val="000000100000" w:firstRow="0" w:lastRow="0" w:firstColumn="0" w:lastColumn="0" w:oddVBand="0" w:evenVBand="0" w:oddHBand="1" w:evenHBand="0" w:firstRowFirstColumn="0" w:firstRowLastColumn="0" w:lastRowFirstColumn="0" w:lastRowLastColumn="0"/>
              <w:rPr>
                <w:rFonts w:cs="Times New Roman"/>
                <w:szCs w:val="16"/>
                <w:lang w:val="en-GB"/>
              </w:rPr>
            </w:pPr>
            <w:r w:rsidRPr="0009014D">
              <w:rPr>
                <w:rFonts w:cs="Times New Roman"/>
                <w:b/>
                <w:szCs w:val="16"/>
                <w:lang w:val="en-GB"/>
              </w:rPr>
              <w:t>The body-region have been cut off:</w:t>
            </w:r>
          </w:p>
          <w:p w14:paraId="09E3E04D" w14:textId="77777777" w:rsidR="00006616" w:rsidRPr="0009014D" w:rsidRDefault="00006616" w:rsidP="00934529">
            <w:pPr>
              <w:cnfStyle w:val="000000100000" w:firstRow="0" w:lastRow="0" w:firstColumn="0" w:lastColumn="0" w:oddVBand="0" w:evenVBand="0" w:oddHBand="1" w:evenHBand="0" w:firstRowFirstColumn="0" w:firstRowLastColumn="0" w:lastRowFirstColumn="0" w:lastRowLastColumn="0"/>
              <w:rPr>
                <w:rFonts w:cs="Times New Roman"/>
                <w:szCs w:val="16"/>
                <w:lang w:val="en-GB"/>
              </w:rPr>
            </w:pPr>
            <w:r w:rsidRPr="0009014D">
              <w:rPr>
                <w:rFonts w:cs="Times New Roman"/>
                <w:szCs w:val="16"/>
                <w:lang w:val="en-GB"/>
              </w:rPr>
              <w:t>The character is incapacitated for 4 weeks.</w:t>
            </w:r>
          </w:p>
        </w:tc>
      </w:tr>
    </w:tbl>
    <w:p w14:paraId="4427FAC9" w14:textId="62BCA5FC" w:rsidR="00006616" w:rsidRDefault="00006616" w:rsidP="00006616">
      <w:pPr>
        <w:pStyle w:val="Heading6"/>
        <w:rPr>
          <w:lang w:val="en-GB"/>
        </w:rPr>
      </w:pPr>
      <w:r>
        <w:rPr>
          <w:lang w:val="en-GB"/>
        </w:rPr>
        <w:t>Pain</w:t>
      </w:r>
    </w:p>
    <w:p w14:paraId="781C36B9" w14:textId="1F2F6042" w:rsidR="006B4329" w:rsidRPr="0009014D" w:rsidRDefault="0093485E" w:rsidP="006B4329">
      <w:pPr>
        <w:pStyle w:val="Caption"/>
        <w:keepNext/>
        <w:rPr>
          <w:lang w:val="en-GB"/>
        </w:rPr>
      </w:pPr>
      <w:bookmarkStart w:id="1677" w:name="_Toc201083093"/>
      <w:bookmarkStart w:id="1678" w:name="Tabel_233_OndartedeSkaderVarigeMén"/>
      <w:r w:rsidRPr="0009014D">
        <w:rPr>
          <w:lang w:val="en-GB"/>
        </w:rPr>
        <w:t>Table</w:t>
      </w:r>
      <w:r w:rsidR="006B4329" w:rsidRPr="0009014D">
        <w:rPr>
          <w:lang w:val="en-GB"/>
        </w:rPr>
        <w:t xml:space="preserve"> </w:t>
      </w:r>
      <w:r w:rsidRPr="0009014D">
        <w:rPr>
          <w:lang w:val="en-GB"/>
        </w:rPr>
        <w:fldChar w:fldCharType="begin"/>
      </w:r>
      <w:r w:rsidRPr="0009014D">
        <w:rPr>
          <w:lang w:val="en-GB"/>
        </w:rPr>
        <w:instrText xml:space="preserve"> SEQ Tabel \* ARABIC </w:instrText>
      </w:r>
      <w:r w:rsidRPr="0009014D">
        <w:rPr>
          <w:lang w:val="en-GB"/>
        </w:rPr>
        <w:fldChar w:fldCharType="separate"/>
      </w:r>
      <w:r w:rsidR="001D65AF">
        <w:rPr>
          <w:noProof/>
          <w:lang w:val="en-GB"/>
        </w:rPr>
        <w:t>82</w:t>
      </w:r>
      <w:r w:rsidRPr="0009014D">
        <w:rPr>
          <w:noProof/>
          <w:lang w:val="en-GB"/>
        </w:rPr>
        <w:fldChar w:fldCharType="end"/>
      </w:r>
      <w:r w:rsidR="006B4329" w:rsidRPr="0009014D">
        <w:rPr>
          <w:lang w:val="en-GB"/>
        </w:rPr>
        <w:t xml:space="preserve"> - </w:t>
      </w:r>
      <w:r w:rsidR="00713D63" w:rsidRPr="0009014D">
        <w:rPr>
          <w:lang w:val="en-GB"/>
        </w:rPr>
        <w:t>Lasting Damage</w:t>
      </w:r>
      <w:bookmarkEnd w:id="1677"/>
    </w:p>
    <w:tbl>
      <w:tblPr>
        <w:tblStyle w:val="Grundegenskaber"/>
        <w:tblW w:w="0" w:type="auto"/>
        <w:tblCellMar>
          <w:left w:w="57" w:type="dxa"/>
          <w:right w:w="57" w:type="dxa"/>
        </w:tblCellMar>
        <w:tblLook w:val="04A0" w:firstRow="1" w:lastRow="0" w:firstColumn="1" w:lastColumn="0" w:noHBand="0" w:noVBand="1"/>
      </w:tblPr>
      <w:tblGrid>
        <w:gridCol w:w="418"/>
        <w:gridCol w:w="4501"/>
      </w:tblGrid>
      <w:tr w:rsidR="00006616" w:rsidRPr="0009014D" w14:paraId="5BD6F396" w14:textId="77777777" w:rsidTr="0096376F">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auto"/>
          </w:tcPr>
          <w:p w14:paraId="260F451E" w14:textId="46BE1F0B" w:rsidR="00006616" w:rsidRPr="0009014D" w:rsidRDefault="00006616" w:rsidP="002B2811">
            <w:pPr>
              <w:pStyle w:val="ListParagraph"/>
              <w:ind w:left="0"/>
              <w:rPr>
                <w:rFonts w:cs="Times New Roman"/>
                <w:b/>
                <w:bCs/>
                <w:szCs w:val="16"/>
                <w:lang w:val="en-GB"/>
              </w:rPr>
            </w:pPr>
            <w:r w:rsidRPr="0009014D">
              <w:rPr>
                <w:rFonts w:cs="Times New Roman"/>
                <w:b/>
                <w:bCs/>
                <w:szCs w:val="16"/>
                <w:lang w:val="en-GB"/>
              </w:rPr>
              <w:t>Type</w:t>
            </w:r>
          </w:p>
        </w:tc>
        <w:tc>
          <w:tcPr>
            <w:tcW w:w="0" w:type="auto"/>
          </w:tcPr>
          <w:p w14:paraId="6881EFBC" w14:textId="7A898C14" w:rsidR="00006616" w:rsidRPr="0009014D" w:rsidRDefault="00006616" w:rsidP="002B2811">
            <w:pPr>
              <w:pStyle w:val="ListParagraph"/>
              <w:ind w:left="0"/>
              <w:cnfStyle w:val="100000000000" w:firstRow="1" w:lastRow="0" w:firstColumn="0" w:lastColumn="0" w:oddVBand="0" w:evenVBand="0" w:oddHBand="0" w:evenHBand="0" w:firstRowFirstColumn="0" w:firstRowLastColumn="0" w:lastRowFirstColumn="0" w:lastRowLastColumn="0"/>
              <w:rPr>
                <w:rFonts w:cs="Times New Roman"/>
                <w:szCs w:val="16"/>
                <w:lang w:val="en-GB"/>
              </w:rPr>
            </w:pPr>
            <w:r w:rsidRPr="0009014D">
              <w:rPr>
                <w:rFonts w:cs="Times New Roman"/>
                <w:b/>
                <w:szCs w:val="16"/>
                <w:lang w:val="en-GB"/>
              </w:rPr>
              <w:t>Description</w:t>
            </w:r>
          </w:p>
        </w:tc>
      </w:tr>
      <w:tr w:rsidR="00006616" w:rsidRPr="004D33F8" w14:paraId="755D5ED2" w14:textId="77777777" w:rsidTr="0096376F">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auto"/>
          </w:tcPr>
          <w:p w14:paraId="5C7AD852" w14:textId="0C101484" w:rsidR="00006616" w:rsidRPr="0009014D" w:rsidRDefault="00006616" w:rsidP="00375775">
            <w:pPr>
              <w:rPr>
                <w:rFonts w:cs="Times New Roman"/>
                <w:b/>
                <w:bCs/>
                <w:szCs w:val="16"/>
                <w:lang w:val="en-GB"/>
              </w:rPr>
            </w:pPr>
            <w:r>
              <w:rPr>
                <w:rFonts w:cs="Times New Roman"/>
                <w:b/>
                <w:bCs/>
                <w:szCs w:val="16"/>
                <w:lang w:val="en-GB"/>
              </w:rPr>
              <w:t>1</w:t>
            </w:r>
          </w:p>
        </w:tc>
        <w:tc>
          <w:tcPr>
            <w:tcW w:w="0" w:type="auto"/>
          </w:tcPr>
          <w:p w14:paraId="7281366D" w14:textId="56678DFB" w:rsidR="00006616" w:rsidRPr="0009014D" w:rsidRDefault="00006616" w:rsidP="00375775">
            <w:pPr>
              <w:cnfStyle w:val="000000100000" w:firstRow="0" w:lastRow="0" w:firstColumn="0" w:lastColumn="0" w:oddVBand="0" w:evenVBand="0" w:oddHBand="1" w:evenHBand="0" w:firstRowFirstColumn="0" w:firstRowLastColumn="0" w:lastRowFirstColumn="0" w:lastRowLastColumn="0"/>
              <w:rPr>
                <w:rFonts w:cs="Times New Roman"/>
                <w:b/>
                <w:szCs w:val="16"/>
                <w:lang w:val="en-GB"/>
              </w:rPr>
            </w:pPr>
            <w:r w:rsidRPr="0009014D">
              <w:rPr>
                <w:rFonts w:cs="Times New Roman"/>
                <w:b/>
                <w:szCs w:val="16"/>
                <w:lang w:val="en-GB"/>
              </w:rPr>
              <w:t>Hurt Tendon:</w:t>
            </w:r>
          </w:p>
          <w:p w14:paraId="3EAE737F" w14:textId="319864C4" w:rsidR="00006616" w:rsidRPr="0009014D" w:rsidRDefault="00006616" w:rsidP="00375775">
            <w:pPr>
              <w:cnfStyle w:val="000000100000" w:firstRow="0" w:lastRow="0" w:firstColumn="0" w:lastColumn="0" w:oddVBand="0" w:evenVBand="0" w:oddHBand="1" w:evenHBand="0" w:firstRowFirstColumn="0" w:firstRowLastColumn="0" w:lastRowFirstColumn="0" w:lastRowLastColumn="0"/>
              <w:rPr>
                <w:rFonts w:cs="Times New Roman"/>
                <w:bCs/>
                <w:szCs w:val="16"/>
                <w:lang w:val="en-GB"/>
              </w:rPr>
            </w:pPr>
            <w:r w:rsidRPr="0009014D">
              <w:rPr>
                <w:rFonts w:cs="Times New Roman"/>
                <w:b/>
                <w:szCs w:val="16"/>
                <w:lang w:val="en-GB"/>
              </w:rPr>
              <w:t>Arms:</w:t>
            </w:r>
            <w:r w:rsidRPr="0009014D">
              <w:rPr>
                <w:rFonts w:cs="Times New Roman"/>
                <w:bCs/>
                <w:szCs w:val="16"/>
                <w:lang w:val="en-GB"/>
              </w:rPr>
              <w:t xml:space="preserve"> The first 1D4 weeks after the damage have healed, the characters DC with all actions using the arm, is reduced by 3.</w:t>
            </w:r>
          </w:p>
          <w:p w14:paraId="28F90C66" w14:textId="64A52A29" w:rsidR="00006616" w:rsidRPr="0009014D" w:rsidRDefault="00006616" w:rsidP="00375775">
            <w:pPr>
              <w:cnfStyle w:val="000000100000" w:firstRow="0" w:lastRow="0" w:firstColumn="0" w:lastColumn="0" w:oddVBand="0" w:evenVBand="0" w:oddHBand="1" w:evenHBand="0" w:firstRowFirstColumn="0" w:firstRowLastColumn="0" w:lastRowFirstColumn="0" w:lastRowLastColumn="0"/>
              <w:rPr>
                <w:rFonts w:cs="Times New Roman"/>
                <w:bCs/>
                <w:szCs w:val="16"/>
                <w:lang w:val="en-GB"/>
              </w:rPr>
            </w:pPr>
            <w:r w:rsidRPr="0009014D">
              <w:rPr>
                <w:rFonts w:cs="Times New Roman"/>
                <w:b/>
                <w:szCs w:val="16"/>
                <w:lang w:val="en-GB"/>
              </w:rPr>
              <w:t>Legs:</w:t>
            </w:r>
            <w:r w:rsidRPr="0009014D">
              <w:rPr>
                <w:rFonts w:cs="Times New Roman"/>
                <w:bCs/>
                <w:szCs w:val="16"/>
                <w:lang w:val="en-GB"/>
              </w:rPr>
              <w:t xml:space="preserve"> The characters movement is reduced by 1 for 1D4 weeks after the damage have healed.</w:t>
            </w:r>
          </w:p>
        </w:tc>
      </w:tr>
      <w:tr w:rsidR="00006616" w:rsidRPr="004D33F8" w14:paraId="45FA9862" w14:textId="77777777" w:rsidTr="0096376F">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auto"/>
          </w:tcPr>
          <w:p w14:paraId="489AC91C" w14:textId="5FEFB204" w:rsidR="00006616" w:rsidRPr="0009014D" w:rsidRDefault="00006616" w:rsidP="00375775">
            <w:pPr>
              <w:rPr>
                <w:rFonts w:cs="Times New Roman"/>
                <w:b/>
                <w:bCs/>
                <w:szCs w:val="16"/>
                <w:lang w:val="en-GB"/>
              </w:rPr>
            </w:pPr>
            <w:r>
              <w:rPr>
                <w:rFonts w:cs="Times New Roman"/>
                <w:b/>
                <w:bCs/>
                <w:szCs w:val="16"/>
                <w:lang w:val="en-GB"/>
              </w:rPr>
              <w:t>2</w:t>
            </w:r>
          </w:p>
        </w:tc>
        <w:tc>
          <w:tcPr>
            <w:tcW w:w="0" w:type="auto"/>
          </w:tcPr>
          <w:p w14:paraId="3413482A" w14:textId="5DBEBB8F" w:rsidR="00006616" w:rsidRPr="0009014D" w:rsidRDefault="00006616" w:rsidP="00375775">
            <w:pPr>
              <w:cnfStyle w:val="000000010000" w:firstRow="0" w:lastRow="0" w:firstColumn="0" w:lastColumn="0" w:oddVBand="0" w:evenVBand="0" w:oddHBand="0" w:evenHBand="1" w:firstRowFirstColumn="0" w:firstRowLastColumn="0" w:lastRowFirstColumn="0" w:lastRowLastColumn="0"/>
              <w:rPr>
                <w:rFonts w:cs="Times New Roman"/>
                <w:b/>
                <w:szCs w:val="16"/>
                <w:lang w:val="en-GB"/>
              </w:rPr>
            </w:pPr>
            <w:r w:rsidRPr="0009014D">
              <w:rPr>
                <w:rFonts w:cs="Times New Roman"/>
                <w:b/>
                <w:szCs w:val="16"/>
                <w:lang w:val="en-GB"/>
              </w:rPr>
              <w:t>Hurt Bone:</w:t>
            </w:r>
          </w:p>
          <w:p w14:paraId="5FCA4BF0" w14:textId="6CD3AAF0" w:rsidR="00006616" w:rsidRPr="0009014D" w:rsidRDefault="00006616" w:rsidP="00581256">
            <w:pPr>
              <w:cnfStyle w:val="000000010000" w:firstRow="0" w:lastRow="0" w:firstColumn="0" w:lastColumn="0" w:oddVBand="0" w:evenVBand="0" w:oddHBand="0" w:evenHBand="1" w:firstRowFirstColumn="0" w:firstRowLastColumn="0" w:lastRowFirstColumn="0" w:lastRowLastColumn="0"/>
              <w:rPr>
                <w:rFonts w:cs="Times New Roman"/>
                <w:bCs/>
                <w:szCs w:val="16"/>
                <w:lang w:val="en-GB"/>
              </w:rPr>
            </w:pPr>
            <w:r w:rsidRPr="0009014D">
              <w:rPr>
                <w:rFonts w:cs="Times New Roman"/>
                <w:b/>
                <w:szCs w:val="16"/>
                <w:lang w:val="en-GB"/>
              </w:rPr>
              <w:t>Arms:</w:t>
            </w:r>
            <w:r w:rsidRPr="0009014D">
              <w:rPr>
                <w:rFonts w:cs="Times New Roman"/>
                <w:bCs/>
                <w:szCs w:val="16"/>
                <w:lang w:val="en-GB"/>
              </w:rPr>
              <w:t xml:space="preserve"> The first 1D4 months after the damage have healed, the characters DC with all actions using the arm, is reduced by 3.</w:t>
            </w:r>
          </w:p>
          <w:p w14:paraId="37AB697C" w14:textId="6ED013D8" w:rsidR="00006616" w:rsidRPr="0009014D" w:rsidRDefault="00006616" w:rsidP="00581256">
            <w:pPr>
              <w:cnfStyle w:val="000000010000" w:firstRow="0" w:lastRow="0" w:firstColumn="0" w:lastColumn="0" w:oddVBand="0" w:evenVBand="0" w:oddHBand="0" w:evenHBand="1" w:firstRowFirstColumn="0" w:firstRowLastColumn="0" w:lastRowFirstColumn="0" w:lastRowLastColumn="0"/>
              <w:rPr>
                <w:rFonts w:cs="Times New Roman"/>
                <w:b/>
                <w:szCs w:val="16"/>
                <w:lang w:val="en-GB"/>
              </w:rPr>
            </w:pPr>
            <w:r w:rsidRPr="0009014D">
              <w:rPr>
                <w:rFonts w:cs="Times New Roman"/>
                <w:b/>
                <w:szCs w:val="16"/>
                <w:lang w:val="en-GB"/>
              </w:rPr>
              <w:t>Legs:</w:t>
            </w:r>
            <w:r w:rsidRPr="0009014D">
              <w:rPr>
                <w:rFonts w:cs="Times New Roman"/>
                <w:bCs/>
                <w:szCs w:val="16"/>
                <w:lang w:val="en-GB"/>
              </w:rPr>
              <w:t xml:space="preserve"> The characters movement is reduced by 1 for 1D4 weeks after the damage have healed.</w:t>
            </w:r>
          </w:p>
        </w:tc>
      </w:tr>
      <w:tr w:rsidR="00006616" w:rsidRPr="004D33F8" w14:paraId="2C8FF621" w14:textId="77777777" w:rsidTr="0096376F">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auto"/>
          </w:tcPr>
          <w:p w14:paraId="3E3D51F1" w14:textId="098D27C9" w:rsidR="00006616" w:rsidRPr="0009014D" w:rsidRDefault="00006616" w:rsidP="00375775">
            <w:pPr>
              <w:rPr>
                <w:rFonts w:cs="Times New Roman"/>
                <w:b/>
                <w:bCs/>
                <w:szCs w:val="16"/>
                <w:lang w:val="en-GB"/>
              </w:rPr>
            </w:pPr>
            <w:r>
              <w:rPr>
                <w:rFonts w:cs="Times New Roman"/>
                <w:b/>
                <w:bCs/>
                <w:szCs w:val="16"/>
                <w:lang w:val="en-GB"/>
              </w:rPr>
              <w:t>3</w:t>
            </w:r>
          </w:p>
        </w:tc>
        <w:tc>
          <w:tcPr>
            <w:tcW w:w="0" w:type="auto"/>
          </w:tcPr>
          <w:p w14:paraId="50457F5F" w14:textId="7D459B04" w:rsidR="00006616" w:rsidRPr="0009014D" w:rsidRDefault="00006616" w:rsidP="00375775">
            <w:pPr>
              <w:cnfStyle w:val="000000100000" w:firstRow="0" w:lastRow="0" w:firstColumn="0" w:lastColumn="0" w:oddVBand="0" w:evenVBand="0" w:oddHBand="1" w:evenHBand="0" w:firstRowFirstColumn="0" w:firstRowLastColumn="0" w:lastRowFirstColumn="0" w:lastRowLastColumn="0"/>
              <w:rPr>
                <w:rFonts w:cs="Times New Roman"/>
                <w:b/>
                <w:szCs w:val="16"/>
                <w:lang w:val="en-GB"/>
              </w:rPr>
            </w:pPr>
            <w:r w:rsidRPr="0009014D">
              <w:rPr>
                <w:rFonts w:cs="Times New Roman"/>
                <w:b/>
                <w:szCs w:val="16"/>
                <w:lang w:val="en-GB"/>
              </w:rPr>
              <w:t>Hurt Nerve:</w:t>
            </w:r>
          </w:p>
          <w:p w14:paraId="0E58CB97" w14:textId="06A7E376" w:rsidR="00006616" w:rsidRPr="0009014D" w:rsidRDefault="00006616" w:rsidP="00581256">
            <w:pPr>
              <w:cnfStyle w:val="000000100000" w:firstRow="0" w:lastRow="0" w:firstColumn="0" w:lastColumn="0" w:oddVBand="0" w:evenVBand="0" w:oddHBand="1" w:evenHBand="0" w:firstRowFirstColumn="0" w:firstRowLastColumn="0" w:lastRowFirstColumn="0" w:lastRowLastColumn="0"/>
              <w:rPr>
                <w:rFonts w:cs="Times New Roman"/>
                <w:bCs/>
                <w:szCs w:val="16"/>
                <w:lang w:val="en-GB"/>
              </w:rPr>
            </w:pPr>
            <w:r w:rsidRPr="0009014D">
              <w:rPr>
                <w:rFonts w:cs="Times New Roman"/>
                <w:b/>
                <w:szCs w:val="16"/>
                <w:lang w:val="en-GB"/>
              </w:rPr>
              <w:t>Arms:</w:t>
            </w:r>
            <w:r w:rsidRPr="0009014D">
              <w:rPr>
                <w:rFonts w:cs="Times New Roman"/>
                <w:bCs/>
                <w:szCs w:val="16"/>
                <w:lang w:val="en-GB"/>
              </w:rPr>
              <w:t xml:space="preserve"> After the damage have healed, the characters DC with all actions using the arm, is reduced by 3.</w:t>
            </w:r>
          </w:p>
          <w:p w14:paraId="53E5A8F7" w14:textId="02C35078" w:rsidR="00006616" w:rsidRPr="0009014D" w:rsidRDefault="00006616" w:rsidP="00581256">
            <w:pPr>
              <w:cnfStyle w:val="000000100000" w:firstRow="0" w:lastRow="0" w:firstColumn="0" w:lastColumn="0" w:oddVBand="0" w:evenVBand="0" w:oddHBand="1" w:evenHBand="0" w:firstRowFirstColumn="0" w:firstRowLastColumn="0" w:lastRowFirstColumn="0" w:lastRowLastColumn="0"/>
              <w:rPr>
                <w:rFonts w:cs="Times New Roman"/>
                <w:b/>
                <w:szCs w:val="16"/>
                <w:lang w:val="en-GB"/>
              </w:rPr>
            </w:pPr>
            <w:r w:rsidRPr="0009014D">
              <w:rPr>
                <w:rFonts w:cs="Times New Roman"/>
                <w:b/>
                <w:szCs w:val="16"/>
                <w:lang w:val="en-GB"/>
              </w:rPr>
              <w:t>Legs:</w:t>
            </w:r>
            <w:r w:rsidRPr="0009014D">
              <w:rPr>
                <w:rFonts w:cs="Times New Roman"/>
                <w:bCs/>
                <w:szCs w:val="16"/>
                <w:lang w:val="en-GB"/>
              </w:rPr>
              <w:t xml:space="preserve"> The characters movement is reduced by 1 after the damage have healed.</w:t>
            </w:r>
          </w:p>
        </w:tc>
      </w:tr>
    </w:tbl>
    <w:p w14:paraId="5F20FA62" w14:textId="0DB7EA32" w:rsidR="007D452A" w:rsidRDefault="007D452A" w:rsidP="006B4329">
      <w:pPr>
        <w:pStyle w:val="DataBox"/>
        <w:rPr>
          <w:lang w:val="en-GB"/>
        </w:rPr>
      </w:pPr>
    </w:p>
    <w:p w14:paraId="31DC3B11" w14:textId="77777777" w:rsidR="00606B21" w:rsidRDefault="00606B21" w:rsidP="006B4329">
      <w:pPr>
        <w:pStyle w:val="DataBox"/>
        <w:rPr>
          <w:lang w:val="en-GB"/>
        </w:rPr>
      </w:pPr>
    </w:p>
    <w:p w14:paraId="6E15717F" w14:textId="77777777" w:rsidR="00606B21" w:rsidRDefault="00606B21" w:rsidP="006B4329">
      <w:pPr>
        <w:pStyle w:val="DataBox"/>
        <w:rPr>
          <w:lang w:val="en-GB"/>
        </w:rPr>
      </w:pPr>
    </w:p>
    <w:p w14:paraId="76E402F6" w14:textId="77777777" w:rsidR="00606B21" w:rsidRPr="0009014D" w:rsidRDefault="00606B21" w:rsidP="006B4329">
      <w:pPr>
        <w:pStyle w:val="DataBox"/>
        <w:rPr>
          <w:lang w:val="en-GB"/>
        </w:rPr>
      </w:pPr>
    </w:p>
    <w:bookmarkEnd w:id="1678"/>
    <w:p w14:paraId="29A57D33" w14:textId="0711404F" w:rsidR="00357843" w:rsidRPr="0009014D" w:rsidRDefault="00357843" w:rsidP="00357843">
      <w:pPr>
        <w:pStyle w:val="Ingenafstand1"/>
        <w:rPr>
          <w:szCs w:val="20"/>
          <w:lang w:val="en-GB"/>
        </w:rPr>
      </w:pPr>
    </w:p>
    <w:p w14:paraId="634FBD05" w14:textId="77777777" w:rsidR="008977A6" w:rsidRPr="0009014D" w:rsidRDefault="008977A6" w:rsidP="00114401">
      <w:pPr>
        <w:pStyle w:val="Heading4"/>
        <w:rPr>
          <w:lang w:val="en-GB"/>
        </w:rPr>
        <w:sectPr w:rsidR="008977A6" w:rsidRPr="0009014D" w:rsidSect="00937C93">
          <w:type w:val="continuous"/>
          <w:pgSz w:w="11906" w:h="16838" w:code="9"/>
          <w:pgMar w:top="864" w:right="864" w:bottom="864" w:left="864" w:header="708" w:footer="173" w:gutter="0"/>
          <w:pgBorders w:zOrder="back" w:offsetFrom="page">
            <w:top w:val="celticKnotwork" w:sz="12" w:space="24" w:color="auto"/>
            <w:bottom w:val="celticKnotwork" w:sz="12" w:space="24" w:color="auto"/>
          </w:pgBorders>
          <w:cols w:num="2" w:sep="1" w:space="340"/>
          <w:docGrid w:linePitch="360"/>
        </w:sectPr>
      </w:pPr>
      <w:bookmarkStart w:id="1679" w:name="_Toc237142461"/>
      <w:bookmarkStart w:id="1680" w:name="_Toc312338222"/>
      <w:bookmarkStart w:id="1681" w:name="_Toc326312300"/>
      <w:bookmarkStart w:id="1682" w:name="_Ref423540457"/>
      <w:bookmarkStart w:id="1683" w:name="_Toc237142456"/>
      <w:bookmarkStart w:id="1684" w:name="_Toc237142457"/>
    </w:p>
    <w:p w14:paraId="30A80EA7" w14:textId="77777777" w:rsidR="00937C93" w:rsidRDefault="00937C93">
      <w:pPr>
        <w:rPr>
          <w:rFonts w:asciiTheme="majorHAnsi" w:eastAsiaTheme="majorEastAsia" w:hAnsiTheme="majorHAnsi" w:cstheme="majorBidi"/>
          <w:b/>
          <w:bCs/>
          <w:sz w:val="22"/>
          <w:lang w:val="en-GB"/>
        </w:rPr>
      </w:pPr>
      <w:bookmarkStart w:id="1685" w:name="_Ref136978160"/>
      <w:bookmarkEnd w:id="1679"/>
      <w:bookmarkEnd w:id="1680"/>
      <w:bookmarkEnd w:id="1681"/>
      <w:bookmarkEnd w:id="1682"/>
      <w:r>
        <w:rPr>
          <w:lang w:val="en-GB"/>
        </w:rPr>
        <w:br w:type="page"/>
      </w:r>
    </w:p>
    <w:p w14:paraId="6A51DD97" w14:textId="33391A05" w:rsidR="00357843" w:rsidRPr="0009014D" w:rsidRDefault="00BF3978" w:rsidP="00114401">
      <w:pPr>
        <w:pStyle w:val="Heading3"/>
        <w:pBdr>
          <w:bottom w:val="single" w:sz="4" w:space="1" w:color="auto"/>
        </w:pBdr>
        <w:rPr>
          <w:lang w:val="en-GB"/>
        </w:rPr>
      </w:pPr>
      <w:r w:rsidRPr="0009014D">
        <w:rPr>
          <w:lang w:val="en-GB"/>
        </w:rPr>
        <w:lastRenderedPageBreak/>
        <w:t>Elemental Damages</w:t>
      </w:r>
      <w:bookmarkEnd w:id="1685"/>
    </w:p>
    <w:bookmarkEnd w:id="1683"/>
    <w:p w14:paraId="43E65629" w14:textId="77777777" w:rsidR="007439AB" w:rsidRPr="0009014D" w:rsidRDefault="007439AB" w:rsidP="00114401">
      <w:pPr>
        <w:pStyle w:val="Heading4"/>
        <w:rPr>
          <w:lang w:val="en-GB"/>
        </w:rPr>
        <w:sectPr w:rsidR="007439AB" w:rsidRPr="0009014D" w:rsidSect="006B1B18">
          <w:headerReference w:type="even" r:id="rId126"/>
          <w:type w:val="continuous"/>
          <w:pgSz w:w="11906" w:h="16838" w:code="9"/>
          <w:pgMar w:top="864" w:right="864" w:bottom="864" w:left="864" w:header="708" w:footer="173" w:gutter="0"/>
          <w:pgBorders w:zOrder="back" w:offsetFrom="page">
            <w:top w:val="celticKnotwork" w:sz="12" w:space="24" w:color="auto"/>
            <w:bottom w:val="celticKnotwork" w:sz="12" w:space="24" w:color="auto"/>
          </w:pgBorders>
          <w:cols w:sep="1" w:space="567"/>
          <w:docGrid w:linePitch="360"/>
        </w:sectPr>
      </w:pPr>
    </w:p>
    <w:p w14:paraId="61AEE4F6" w14:textId="36E3CC49" w:rsidR="00357843" w:rsidRPr="0009014D" w:rsidRDefault="00BF3978" w:rsidP="00114401">
      <w:pPr>
        <w:pStyle w:val="Heading4"/>
        <w:rPr>
          <w:lang w:val="en-GB"/>
        </w:rPr>
      </w:pPr>
      <w:r w:rsidRPr="0009014D">
        <w:rPr>
          <w:lang w:val="en-GB"/>
        </w:rPr>
        <w:t>Fire</w:t>
      </w:r>
      <w:r w:rsidR="00A63C0E" w:rsidRPr="0009014D">
        <w:rPr>
          <w:lang w:val="en-GB"/>
        </w:rPr>
        <w:t xml:space="preserve"> Damage</w:t>
      </w:r>
    </w:p>
    <w:p w14:paraId="58995DA5" w14:textId="71AB72AD" w:rsidR="00442B7C" w:rsidRPr="0009014D" w:rsidRDefault="00442B7C" w:rsidP="00357843">
      <w:pPr>
        <w:pStyle w:val="Ingenafstand1"/>
        <w:rPr>
          <w:lang w:val="en-GB"/>
        </w:rPr>
      </w:pPr>
      <w:r w:rsidRPr="0009014D">
        <w:rPr>
          <w:lang w:val="en-GB"/>
        </w:rPr>
        <w:t xml:space="preserve">Damage caused by fire usually affect only the total </w:t>
      </w:r>
      <w:r w:rsidR="008D3A95" w:rsidRPr="0009014D">
        <w:rPr>
          <w:szCs w:val="16"/>
          <w:lang w:val="en-GB"/>
        </w:rPr>
        <w:t>HP</w:t>
      </w:r>
      <w:r w:rsidR="008D3A95" w:rsidRPr="0009014D">
        <w:rPr>
          <w:lang w:val="en-GB"/>
        </w:rPr>
        <w:t xml:space="preserve"> </w:t>
      </w:r>
      <w:r w:rsidRPr="0009014D">
        <w:rPr>
          <w:lang w:val="en-GB"/>
        </w:rPr>
        <w:t xml:space="preserve">of the character. A character who suffers </w:t>
      </w:r>
      <w:r w:rsidR="008D7E70" w:rsidRPr="0009014D">
        <w:rPr>
          <w:lang w:val="en-GB"/>
        </w:rPr>
        <w:t>fire damage</w:t>
      </w:r>
      <w:r w:rsidRPr="0009014D">
        <w:rPr>
          <w:lang w:val="en-GB"/>
        </w:rPr>
        <w:t xml:space="preserve"> ignites, if he </w:t>
      </w:r>
      <w:r w:rsidR="008D7E70" w:rsidRPr="0009014D">
        <w:rPr>
          <w:lang w:val="en-GB"/>
        </w:rPr>
        <w:t>has</w:t>
      </w:r>
      <w:r w:rsidRPr="0009014D">
        <w:rPr>
          <w:lang w:val="en-GB"/>
        </w:rPr>
        <w:t xml:space="preserve"> anything </w:t>
      </w:r>
      <w:r w:rsidR="008D7E70" w:rsidRPr="0009014D">
        <w:rPr>
          <w:lang w:val="en-GB"/>
        </w:rPr>
        <w:t>flammable</w:t>
      </w:r>
      <w:r w:rsidRPr="0009014D">
        <w:rPr>
          <w:lang w:val="en-GB"/>
        </w:rPr>
        <w:t xml:space="preserve"> on his body, such as clothes. Note that the character himself must suffer damage to his </w:t>
      </w:r>
      <w:r w:rsidR="008D3A95" w:rsidRPr="0009014D">
        <w:rPr>
          <w:szCs w:val="16"/>
          <w:lang w:val="en-GB"/>
        </w:rPr>
        <w:t>HP</w:t>
      </w:r>
      <w:r w:rsidR="008D3A95" w:rsidRPr="0009014D">
        <w:rPr>
          <w:lang w:val="en-GB"/>
        </w:rPr>
        <w:t xml:space="preserve"> </w:t>
      </w:r>
      <w:r w:rsidRPr="0009014D">
        <w:rPr>
          <w:lang w:val="en-GB"/>
        </w:rPr>
        <w:t>to ignite. If the characters ABS takes all the damage, the character does not ignite.</w:t>
      </w:r>
    </w:p>
    <w:p w14:paraId="3F0D5C31" w14:textId="2836998C" w:rsidR="00442B7C" w:rsidRPr="0009014D" w:rsidRDefault="00442B7C" w:rsidP="00442B7C">
      <w:pPr>
        <w:pStyle w:val="Heading6"/>
        <w:rPr>
          <w:lang w:val="en-GB"/>
        </w:rPr>
      </w:pPr>
      <w:r w:rsidRPr="0009014D">
        <w:rPr>
          <w:lang w:val="en-GB"/>
        </w:rPr>
        <w:t>Burning weapons</w:t>
      </w:r>
    </w:p>
    <w:p w14:paraId="4A1CD415" w14:textId="3F00A853" w:rsidR="00442B7C" w:rsidRPr="0009014D" w:rsidRDefault="00442B7C" w:rsidP="00357843">
      <w:pPr>
        <w:pStyle w:val="Ingenafstand1"/>
        <w:rPr>
          <w:lang w:val="en-GB"/>
        </w:rPr>
      </w:pPr>
      <w:r w:rsidRPr="0009014D">
        <w:rPr>
          <w:lang w:val="en-GB"/>
        </w:rPr>
        <w:t>Burning weapons add their fire damage and damage type to the weapons regular damage and damage types.</w:t>
      </w:r>
    </w:p>
    <w:p w14:paraId="42355071" w14:textId="00B9FB6F" w:rsidR="00442B7C" w:rsidRPr="0009014D" w:rsidRDefault="00442B7C" w:rsidP="00442B7C">
      <w:pPr>
        <w:pStyle w:val="Heading6"/>
        <w:rPr>
          <w:lang w:val="en-GB"/>
        </w:rPr>
      </w:pPr>
      <w:r w:rsidRPr="0009014D">
        <w:rPr>
          <w:lang w:val="en-GB"/>
        </w:rPr>
        <w:t>Regeneration</w:t>
      </w:r>
    </w:p>
    <w:p w14:paraId="734DEF16" w14:textId="7EF5594A" w:rsidR="00442B7C" w:rsidRPr="0009014D" w:rsidRDefault="008D7E70" w:rsidP="00357843">
      <w:pPr>
        <w:pStyle w:val="Ingenafstand1"/>
        <w:rPr>
          <w:lang w:val="en-GB"/>
        </w:rPr>
      </w:pPr>
      <w:r w:rsidRPr="0009014D">
        <w:rPr>
          <w:lang w:val="en-GB"/>
        </w:rPr>
        <w:t>Fire damage</w:t>
      </w:r>
      <w:r w:rsidR="00442B7C" w:rsidRPr="0009014D">
        <w:rPr>
          <w:lang w:val="en-GB"/>
        </w:rPr>
        <w:t xml:space="preserve"> cannot be regenerated by creatures who have regeneration abilities. </w:t>
      </w:r>
      <w:r w:rsidRPr="0009014D">
        <w:rPr>
          <w:lang w:val="en-GB"/>
        </w:rPr>
        <w:t>Fire damage</w:t>
      </w:r>
      <w:r w:rsidR="00442B7C" w:rsidRPr="0009014D">
        <w:rPr>
          <w:lang w:val="en-GB"/>
        </w:rPr>
        <w:t xml:space="preserve"> is instead regenerated at a regular speed.</w:t>
      </w:r>
    </w:p>
    <w:p w14:paraId="2EF438DB" w14:textId="461F9AFD" w:rsidR="00357843" w:rsidRPr="0009014D" w:rsidRDefault="00442B7C" w:rsidP="00357843">
      <w:pPr>
        <w:pStyle w:val="Heading6"/>
        <w:rPr>
          <w:lang w:val="en-GB"/>
        </w:rPr>
      </w:pPr>
      <w:bookmarkStart w:id="1686" w:name="KampOgIld"/>
      <w:r w:rsidRPr="0009014D">
        <w:rPr>
          <w:lang w:val="en-GB"/>
        </w:rPr>
        <w:t>Burning</w:t>
      </w:r>
    </w:p>
    <w:p w14:paraId="6A35E340" w14:textId="2AE4AF8E" w:rsidR="00357843" w:rsidRPr="0009014D" w:rsidRDefault="00442B7C" w:rsidP="00357843">
      <w:pPr>
        <w:pStyle w:val="Ingenafstand1"/>
        <w:rPr>
          <w:lang w:val="en-GB"/>
        </w:rPr>
      </w:pPr>
      <w:r w:rsidRPr="0009014D">
        <w:rPr>
          <w:lang w:val="en-GB"/>
        </w:rPr>
        <w:t xml:space="preserve">A burning character suffers 1D4 points of </w:t>
      </w:r>
      <w:r w:rsidR="008D7E70" w:rsidRPr="0009014D">
        <w:rPr>
          <w:lang w:val="en-GB"/>
        </w:rPr>
        <w:t>fire damage</w:t>
      </w:r>
      <w:r w:rsidRPr="0009014D">
        <w:rPr>
          <w:lang w:val="en-GB"/>
        </w:rPr>
        <w:t xml:space="preserve"> on the turn after he was ignited, the next turn he suffers 2D4 then 3D4 and so on and so forth. Armor does not protect the burning character from this damage.</w:t>
      </w:r>
    </w:p>
    <w:p w14:paraId="43CF9E97" w14:textId="5E645022" w:rsidR="00442B7C" w:rsidRPr="0009014D" w:rsidRDefault="00442B7C" w:rsidP="00357843">
      <w:pPr>
        <w:pStyle w:val="Ingenafstand1"/>
        <w:rPr>
          <w:lang w:val="en-GB"/>
        </w:rPr>
      </w:pPr>
      <w:r w:rsidRPr="0009014D">
        <w:rPr>
          <w:lang w:val="en-GB"/>
        </w:rPr>
        <w:t xml:space="preserve">Once a </w:t>
      </w:r>
      <w:r w:rsidR="008D7E70" w:rsidRPr="0009014D">
        <w:rPr>
          <w:lang w:val="en-GB"/>
        </w:rPr>
        <w:t>character’s</w:t>
      </w:r>
      <w:r w:rsidRPr="0009014D">
        <w:rPr>
          <w:lang w:val="en-GB"/>
        </w:rPr>
        <w:t xml:space="preserve"> clothes and </w:t>
      </w:r>
      <w:r w:rsidR="008D7E70" w:rsidRPr="0009014D">
        <w:rPr>
          <w:lang w:val="en-GB"/>
        </w:rPr>
        <w:t>armour</w:t>
      </w:r>
      <w:r w:rsidRPr="0009014D">
        <w:rPr>
          <w:lang w:val="en-GB"/>
        </w:rPr>
        <w:t xml:space="preserve"> have burned away, his fat and flesh will keep burning.</w:t>
      </w:r>
    </w:p>
    <w:p w14:paraId="4CF19EFE" w14:textId="2C58F8A1" w:rsidR="00442B7C" w:rsidRPr="0009014D" w:rsidRDefault="00442B7C" w:rsidP="00357843">
      <w:pPr>
        <w:pStyle w:val="Ingenafstand1"/>
        <w:rPr>
          <w:lang w:val="en-GB"/>
        </w:rPr>
      </w:pPr>
      <w:r w:rsidRPr="0009014D">
        <w:rPr>
          <w:lang w:val="en-GB"/>
        </w:rPr>
        <w:t xml:space="preserve">A character may try to put the fire out, by rolling on the ground. This </w:t>
      </w:r>
      <w:r w:rsidR="0093142A" w:rsidRPr="0009014D">
        <w:rPr>
          <w:lang w:val="en-GB"/>
        </w:rPr>
        <w:t>is a very complex action which requires a successful</w:t>
      </w:r>
      <w:r w:rsidRPr="0009014D">
        <w:rPr>
          <w:lang w:val="en-GB"/>
        </w:rPr>
        <w:t xml:space="preserve"> DEX check.</w:t>
      </w:r>
    </w:p>
    <w:p w14:paraId="2A21A2A4" w14:textId="25643F31" w:rsidR="00442B7C" w:rsidRPr="0009014D" w:rsidRDefault="00442B7C" w:rsidP="00357843">
      <w:pPr>
        <w:pStyle w:val="Ingenafstand1"/>
        <w:rPr>
          <w:lang w:val="en-GB"/>
        </w:rPr>
      </w:pPr>
      <w:r w:rsidRPr="0009014D">
        <w:rPr>
          <w:lang w:val="en-GB"/>
        </w:rPr>
        <w:t xml:space="preserve">Another character may help the burning character, by throwing a blanket over him to choke the </w:t>
      </w:r>
      <w:r w:rsidR="008D7E70" w:rsidRPr="0009014D">
        <w:rPr>
          <w:lang w:val="en-GB"/>
        </w:rPr>
        <w:t>fire or</w:t>
      </w:r>
      <w:r w:rsidRPr="0009014D">
        <w:rPr>
          <w:lang w:val="en-GB"/>
        </w:rPr>
        <w:t xml:space="preserve"> pushing him into water. With help, the burning character have +10 to his </w:t>
      </w:r>
      <w:r w:rsidR="008D7E70" w:rsidRPr="0009014D">
        <w:rPr>
          <w:lang w:val="en-GB"/>
        </w:rPr>
        <w:t>DEX</w:t>
      </w:r>
      <w:r w:rsidRPr="0009014D">
        <w:rPr>
          <w:lang w:val="en-GB"/>
        </w:rPr>
        <w:t xml:space="preserve"> check.</w:t>
      </w:r>
    </w:p>
    <w:p w14:paraId="2A12959B" w14:textId="60DE5B25" w:rsidR="00357843" w:rsidRPr="0009014D" w:rsidRDefault="001453E4" w:rsidP="00114401">
      <w:pPr>
        <w:pStyle w:val="Heading4"/>
        <w:rPr>
          <w:lang w:val="en-GB"/>
        </w:rPr>
      </w:pPr>
      <w:bookmarkStart w:id="1687" w:name="_Ref136978153"/>
      <w:bookmarkEnd w:id="1686"/>
      <w:r w:rsidRPr="0009014D">
        <w:rPr>
          <w:lang w:val="en-GB"/>
        </w:rPr>
        <w:t>Heat Damage</w:t>
      </w:r>
      <w:bookmarkEnd w:id="1687"/>
    </w:p>
    <w:p w14:paraId="19881750" w14:textId="1F9D65AE" w:rsidR="002762AF" w:rsidRPr="0009014D" w:rsidRDefault="002762AF" w:rsidP="002762AF">
      <w:pPr>
        <w:pStyle w:val="Ingenafstand1"/>
        <w:rPr>
          <w:lang w:val="en-GB"/>
        </w:rPr>
      </w:pPr>
      <w:r w:rsidRPr="0009014D">
        <w:rPr>
          <w:lang w:val="en-GB"/>
        </w:rPr>
        <w:t xml:space="preserve">Heat damage comes from heat and always hit the characters total </w:t>
      </w:r>
      <w:r w:rsidR="008D3A95" w:rsidRPr="0009014D">
        <w:rPr>
          <w:szCs w:val="16"/>
          <w:lang w:val="en-GB"/>
        </w:rPr>
        <w:t>HP</w:t>
      </w:r>
      <w:r w:rsidRPr="0009014D">
        <w:rPr>
          <w:lang w:val="en-GB"/>
        </w:rPr>
        <w:t xml:space="preserve">. </w:t>
      </w:r>
      <w:r w:rsidR="00056BA3" w:rsidRPr="0009014D">
        <w:rPr>
          <w:lang w:val="en-GB"/>
        </w:rPr>
        <w:t>Regenerative</w:t>
      </w:r>
      <w:r w:rsidRPr="0009014D">
        <w:rPr>
          <w:lang w:val="en-GB"/>
        </w:rPr>
        <w:t xml:space="preserve"> abilities are unaffected by heat damage.</w:t>
      </w:r>
    </w:p>
    <w:p w14:paraId="6DF7BEB5" w14:textId="1ACD3768" w:rsidR="002762AF" w:rsidRPr="0009014D" w:rsidRDefault="002762AF" w:rsidP="002762AF">
      <w:pPr>
        <w:pStyle w:val="Ingenafstand1"/>
        <w:rPr>
          <w:lang w:val="en-GB"/>
        </w:rPr>
      </w:pPr>
      <w:r w:rsidRPr="0009014D">
        <w:rPr>
          <w:lang w:val="en-GB"/>
        </w:rPr>
        <w:t xml:space="preserve">When a character </w:t>
      </w:r>
      <w:r w:rsidR="00056BA3" w:rsidRPr="0009014D">
        <w:rPr>
          <w:lang w:val="en-GB"/>
        </w:rPr>
        <w:t>suffers</w:t>
      </w:r>
      <w:r w:rsidRPr="0009014D">
        <w:rPr>
          <w:lang w:val="en-GB"/>
        </w:rPr>
        <w:t xml:space="preserve"> from heat damage, water evaporate from his body. Upon drinking water and cooling down, the damage is healed 1 point of damage over 2 hours.</w:t>
      </w:r>
    </w:p>
    <w:bookmarkEnd w:id="1684"/>
    <w:p w14:paraId="38143AF2" w14:textId="7400770C" w:rsidR="00357843" w:rsidRPr="0009014D" w:rsidRDefault="008331BB" w:rsidP="00114401">
      <w:pPr>
        <w:pStyle w:val="Heading4"/>
        <w:rPr>
          <w:lang w:val="en-GB"/>
        </w:rPr>
      </w:pPr>
      <w:r>
        <w:rPr>
          <w:lang w:val="en-GB"/>
        </w:rPr>
        <w:t>Radiant</w:t>
      </w:r>
      <w:r w:rsidR="002762AF" w:rsidRPr="0009014D">
        <w:rPr>
          <w:lang w:val="en-GB"/>
        </w:rPr>
        <w:t xml:space="preserve"> damage</w:t>
      </w:r>
    </w:p>
    <w:p w14:paraId="53D1D16D" w14:textId="736048FC" w:rsidR="002762AF" w:rsidRPr="0009014D" w:rsidRDefault="008331BB" w:rsidP="00357843">
      <w:pPr>
        <w:pStyle w:val="Ingenafstand1"/>
        <w:rPr>
          <w:lang w:val="en-GB"/>
        </w:rPr>
      </w:pPr>
      <w:r>
        <w:rPr>
          <w:lang w:val="en-GB"/>
        </w:rPr>
        <w:t>Radiant</w:t>
      </w:r>
      <w:r w:rsidR="002762AF" w:rsidRPr="0009014D">
        <w:rPr>
          <w:lang w:val="en-GB"/>
        </w:rPr>
        <w:t xml:space="preserve"> damage hit a </w:t>
      </w:r>
      <w:r w:rsidR="00056BA3" w:rsidRPr="0009014D">
        <w:rPr>
          <w:lang w:val="en-GB"/>
        </w:rPr>
        <w:t>specific</w:t>
      </w:r>
      <w:r w:rsidR="002762AF" w:rsidRPr="0009014D">
        <w:rPr>
          <w:lang w:val="en-GB"/>
        </w:rPr>
        <w:t xml:space="preserve"> body</w:t>
      </w:r>
      <w:r w:rsidR="004451BD" w:rsidRPr="0009014D">
        <w:rPr>
          <w:lang w:val="en-GB"/>
        </w:rPr>
        <w:t>-</w:t>
      </w:r>
      <w:r w:rsidR="002762AF" w:rsidRPr="0009014D">
        <w:rPr>
          <w:lang w:val="en-GB"/>
        </w:rPr>
        <w:t>region and wound both the body</w:t>
      </w:r>
      <w:r w:rsidR="004451BD" w:rsidRPr="0009014D">
        <w:rPr>
          <w:lang w:val="en-GB"/>
        </w:rPr>
        <w:t>-</w:t>
      </w:r>
      <w:r w:rsidR="002762AF" w:rsidRPr="0009014D">
        <w:rPr>
          <w:lang w:val="en-GB"/>
        </w:rPr>
        <w:t xml:space="preserve">regions </w:t>
      </w:r>
      <w:r w:rsidR="006655D5" w:rsidRPr="0009014D">
        <w:rPr>
          <w:szCs w:val="16"/>
          <w:lang w:val="en-GB"/>
        </w:rPr>
        <w:t>HP,</w:t>
      </w:r>
      <w:r w:rsidR="008D3A95" w:rsidRPr="0009014D">
        <w:rPr>
          <w:lang w:val="en-GB"/>
        </w:rPr>
        <w:t xml:space="preserve"> </w:t>
      </w:r>
      <w:r w:rsidR="002762AF" w:rsidRPr="0009014D">
        <w:rPr>
          <w:lang w:val="en-GB"/>
        </w:rPr>
        <w:t xml:space="preserve">and the characters total </w:t>
      </w:r>
      <w:r w:rsidR="008D3A95" w:rsidRPr="0009014D">
        <w:rPr>
          <w:szCs w:val="16"/>
          <w:lang w:val="en-GB"/>
        </w:rPr>
        <w:t>HP</w:t>
      </w:r>
      <w:r w:rsidR="002762AF" w:rsidRPr="0009014D">
        <w:rPr>
          <w:lang w:val="en-GB"/>
        </w:rPr>
        <w:t xml:space="preserve">. Regeneration does not heal </w:t>
      </w:r>
      <w:r>
        <w:rPr>
          <w:lang w:val="en-GB"/>
        </w:rPr>
        <w:t>radiant</w:t>
      </w:r>
      <w:r w:rsidR="002762AF" w:rsidRPr="0009014D">
        <w:rPr>
          <w:lang w:val="en-GB"/>
        </w:rPr>
        <w:t xml:space="preserve"> damage.</w:t>
      </w:r>
    </w:p>
    <w:p w14:paraId="040749FE" w14:textId="05D6057D" w:rsidR="00EB2809" w:rsidRPr="0009014D" w:rsidRDefault="008331BB" w:rsidP="00EB2809">
      <w:pPr>
        <w:pStyle w:val="Ingenafstand1"/>
        <w:ind w:firstLine="340"/>
        <w:rPr>
          <w:lang w:val="en-GB"/>
        </w:rPr>
      </w:pPr>
      <w:r>
        <w:rPr>
          <w:lang w:val="en-GB"/>
        </w:rPr>
        <w:t xml:space="preserve">Radiant </w:t>
      </w:r>
      <w:r w:rsidR="002762AF" w:rsidRPr="0009014D">
        <w:rPr>
          <w:lang w:val="en-GB"/>
        </w:rPr>
        <w:t xml:space="preserve">damage </w:t>
      </w:r>
      <w:r w:rsidR="00056BA3" w:rsidRPr="0009014D">
        <w:rPr>
          <w:lang w:val="en-GB"/>
        </w:rPr>
        <w:t>has</w:t>
      </w:r>
      <w:r w:rsidR="002762AF" w:rsidRPr="0009014D">
        <w:rPr>
          <w:lang w:val="en-GB"/>
        </w:rPr>
        <w:t xml:space="preserve"> 10% risk of igniting </w:t>
      </w:r>
      <w:r w:rsidR="00056BA3" w:rsidRPr="0009014D">
        <w:rPr>
          <w:lang w:val="en-GB"/>
        </w:rPr>
        <w:t>flammable</w:t>
      </w:r>
      <w:r w:rsidR="002762AF" w:rsidRPr="0009014D">
        <w:rPr>
          <w:lang w:val="en-GB"/>
        </w:rPr>
        <w:t xml:space="preserve"> materials. See </w:t>
      </w:r>
      <w:r w:rsidR="00056BA3" w:rsidRPr="0009014D">
        <w:rPr>
          <w:lang w:val="en-GB"/>
        </w:rPr>
        <w:t>fire damage</w:t>
      </w:r>
      <w:r w:rsidR="002762AF" w:rsidRPr="0009014D">
        <w:rPr>
          <w:lang w:val="en-GB"/>
        </w:rPr>
        <w:t>.</w:t>
      </w:r>
    </w:p>
    <w:p w14:paraId="6D0EE5AD" w14:textId="3B3E3781" w:rsidR="00357843" w:rsidRPr="0009014D" w:rsidRDefault="002762AF" w:rsidP="00114401">
      <w:pPr>
        <w:pStyle w:val="Heading4"/>
        <w:rPr>
          <w:lang w:val="en-GB"/>
        </w:rPr>
      </w:pPr>
      <w:r w:rsidRPr="0009014D">
        <w:rPr>
          <w:lang w:val="en-GB"/>
        </w:rPr>
        <w:t>Lightning damage</w:t>
      </w:r>
    </w:p>
    <w:p w14:paraId="6F8E19C7" w14:textId="179D6EAD" w:rsidR="00357843" w:rsidRPr="0009014D" w:rsidRDefault="00FE36FB" w:rsidP="00357843">
      <w:pPr>
        <w:pStyle w:val="Ingenafstand1"/>
        <w:rPr>
          <w:lang w:val="en-GB"/>
        </w:rPr>
      </w:pPr>
      <w:r w:rsidRPr="0009014D">
        <w:rPr>
          <w:lang w:val="en-GB"/>
        </w:rPr>
        <w:t>Armo</w:t>
      </w:r>
      <w:r w:rsidR="00056BA3" w:rsidRPr="0009014D">
        <w:rPr>
          <w:lang w:val="en-GB"/>
        </w:rPr>
        <w:t>u</w:t>
      </w:r>
      <w:r w:rsidRPr="0009014D">
        <w:rPr>
          <w:lang w:val="en-GB"/>
        </w:rPr>
        <w:t xml:space="preserve">r </w:t>
      </w:r>
      <w:r w:rsidR="00056BA3" w:rsidRPr="0009014D">
        <w:rPr>
          <w:lang w:val="en-GB"/>
        </w:rPr>
        <w:t>has</w:t>
      </w:r>
      <w:r w:rsidRPr="0009014D">
        <w:rPr>
          <w:lang w:val="en-GB"/>
        </w:rPr>
        <w:t xml:space="preserve"> no effect on lightning damage, which passes straight through it. Magical ward</w:t>
      </w:r>
      <w:r w:rsidR="006E098B">
        <w:rPr>
          <w:lang w:val="en-GB"/>
        </w:rPr>
        <w:t>s</w:t>
      </w:r>
      <w:r w:rsidRPr="0009014D">
        <w:rPr>
          <w:lang w:val="en-GB"/>
        </w:rPr>
        <w:t xml:space="preserve"> still protect the character.</w:t>
      </w:r>
    </w:p>
    <w:p w14:paraId="397FDD4E" w14:textId="0CF0C193" w:rsidR="00357843" w:rsidRPr="0009014D" w:rsidRDefault="00FE36FB" w:rsidP="00357843">
      <w:pPr>
        <w:pStyle w:val="Heading6"/>
        <w:rPr>
          <w:lang w:val="en-GB"/>
        </w:rPr>
      </w:pPr>
      <w:bookmarkStart w:id="1688" w:name="FølgerAfLynskader"/>
      <w:r w:rsidRPr="0009014D">
        <w:rPr>
          <w:lang w:val="en-GB"/>
        </w:rPr>
        <w:t>Lightning Shock</w:t>
      </w:r>
    </w:p>
    <w:p w14:paraId="0685B155" w14:textId="639F19CD" w:rsidR="00357843" w:rsidRPr="0009014D" w:rsidRDefault="00FE36FB" w:rsidP="00357843">
      <w:pPr>
        <w:pStyle w:val="Ingenafstand1"/>
        <w:rPr>
          <w:lang w:val="en-GB"/>
        </w:rPr>
      </w:pPr>
      <w:r w:rsidRPr="0009014D">
        <w:rPr>
          <w:lang w:val="en-GB"/>
        </w:rPr>
        <w:t xml:space="preserve">After being hit by lightning damage, the victim must try to resist the damage with his own END after the </w:t>
      </w:r>
      <w:r w:rsidR="00056BA3" w:rsidRPr="0009014D">
        <w:rPr>
          <w:lang w:val="en-GB"/>
        </w:rPr>
        <w:t>resistance</w:t>
      </w:r>
      <w:r w:rsidRPr="0009014D">
        <w:rPr>
          <w:lang w:val="en-GB"/>
        </w:rPr>
        <w:t xml:space="preserve"> table. If this fails, the character is paralysed for 1D6 rounds.</w:t>
      </w:r>
    </w:p>
    <w:p w14:paraId="51F0C78B" w14:textId="1773988D" w:rsidR="00357843" w:rsidRPr="0009014D" w:rsidRDefault="00E0275E" w:rsidP="00114401">
      <w:pPr>
        <w:pStyle w:val="Heading4"/>
        <w:rPr>
          <w:lang w:val="en-GB"/>
        </w:rPr>
      </w:pPr>
      <w:bookmarkStart w:id="1689" w:name="_Toc237142460"/>
      <w:bookmarkEnd w:id="1688"/>
      <w:r w:rsidRPr="0009014D">
        <w:rPr>
          <w:lang w:val="en-GB"/>
        </w:rPr>
        <w:t>Cold damage</w:t>
      </w:r>
    </w:p>
    <w:p w14:paraId="1D240C25" w14:textId="11A5D366" w:rsidR="00357843" w:rsidRPr="0009014D" w:rsidRDefault="00E27CDD" w:rsidP="00357843">
      <w:pPr>
        <w:pStyle w:val="Ingenafstand1"/>
        <w:rPr>
          <w:lang w:val="en-GB"/>
        </w:rPr>
      </w:pPr>
      <w:r w:rsidRPr="0009014D">
        <w:rPr>
          <w:lang w:val="en-GB"/>
        </w:rPr>
        <w:t xml:space="preserve">Cold damage only </w:t>
      </w:r>
      <w:r w:rsidR="00056BA3" w:rsidRPr="0009014D">
        <w:rPr>
          <w:lang w:val="en-GB"/>
        </w:rPr>
        <w:t>affects</w:t>
      </w:r>
      <w:r w:rsidRPr="0009014D">
        <w:rPr>
          <w:lang w:val="en-GB"/>
        </w:rPr>
        <w:t xml:space="preserve"> the characters total </w:t>
      </w:r>
      <w:r w:rsidR="008D3A95" w:rsidRPr="0009014D">
        <w:rPr>
          <w:szCs w:val="16"/>
          <w:lang w:val="en-GB"/>
        </w:rPr>
        <w:t>HP</w:t>
      </w:r>
      <w:r w:rsidRPr="0009014D">
        <w:rPr>
          <w:lang w:val="en-GB"/>
        </w:rPr>
        <w:t xml:space="preserve">. It is caused by very cold </w:t>
      </w:r>
      <w:r w:rsidR="00056BA3" w:rsidRPr="0009014D">
        <w:rPr>
          <w:lang w:val="en-GB"/>
        </w:rPr>
        <w:t>temperatures</w:t>
      </w:r>
      <w:r w:rsidRPr="0009014D">
        <w:rPr>
          <w:lang w:val="en-GB"/>
        </w:rPr>
        <w:t xml:space="preserve"> and cannot be healed through regeneration but must heal at a natural speed.</w:t>
      </w:r>
    </w:p>
    <w:p w14:paraId="7CF7ABBB" w14:textId="6CABB1EB" w:rsidR="00FE4856" w:rsidRPr="0009014D" w:rsidRDefault="00FE4856" w:rsidP="00357843">
      <w:pPr>
        <w:pStyle w:val="Ingenafstand1"/>
        <w:rPr>
          <w:lang w:val="en-GB"/>
        </w:rPr>
      </w:pPr>
      <w:r w:rsidRPr="0009014D">
        <w:rPr>
          <w:lang w:val="en-GB"/>
        </w:rPr>
        <w:t xml:space="preserve">Upon heating up, the character </w:t>
      </w:r>
      <w:r w:rsidR="00056BA3" w:rsidRPr="0009014D">
        <w:rPr>
          <w:lang w:val="en-GB"/>
        </w:rPr>
        <w:t>regains</w:t>
      </w:r>
      <w:r w:rsidRPr="0009014D">
        <w:rPr>
          <w:lang w:val="en-GB"/>
        </w:rPr>
        <w:t xml:space="preserve"> 1 point of </w:t>
      </w:r>
      <w:r w:rsidR="008D3A95" w:rsidRPr="0009014D">
        <w:rPr>
          <w:szCs w:val="16"/>
          <w:lang w:val="en-GB"/>
        </w:rPr>
        <w:t>HP</w:t>
      </w:r>
      <w:r w:rsidR="008D3A95" w:rsidRPr="0009014D">
        <w:rPr>
          <w:lang w:val="en-GB"/>
        </w:rPr>
        <w:t xml:space="preserve"> </w:t>
      </w:r>
      <w:r w:rsidRPr="0009014D">
        <w:rPr>
          <w:lang w:val="en-GB"/>
        </w:rPr>
        <w:t>every 2 hours.</w:t>
      </w:r>
    </w:p>
    <w:p w14:paraId="55DDE462" w14:textId="2C938CCA" w:rsidR="00107C03" w:rsidRPr="0009014D" w:rsidRDefault="003B6522" w:rsidP="00107C03">
      <w:pPr>
        <w:pStyle w:val="Heading6"/>
        <w:rPr>
          <w:lang w:val="en-GB"/>
        </w:rPr>
      </w:pPr>
      <w:r w:rsidRPr="0009014D">
        <w:rPr>
          <w:lang w:val="en-GB"/>
        </w:rPr>
        <w:t>Sudden c</w:t>
      </w:r>
      <w:r w:rsidR="00107C03" w:rsidRPr="0009014D">
        <w:rPr>
          <w:lang w:val="en-GB"/>
        </w:rPr>
        <w:t>old damage</w:t>
      </w:r>
    </w:p>
    <w:p w14:paraId="3C8F54C0" w14:textId="29045B1B" w:rsidR="00107C03" w:rsidRPr="0009014D" w:rsidRDefault="00107C03" w:rsidP="00107C03">
      <w:pPr>
        <w:pStyle w:val="CustomIngenafstand1"/>
        <w:rPr>
          <w:lang w:val="en-GB"/>
        </w:rPr>
      </w:pPr>
      <w:r w:rsidRPr="0009014D">
        <w:rPr>
          <w:lang w:val="en-GB"/>
        </w:rPr>
        <w:t xml:space="preserve">A character who </w:t>
      </w:r>
      <w:r w:rsidR="00056BA3" w:rsidRPr="0009014D">
        <w:rPr>
          <w:lang w:val="en-GB"/>
        </w:rPr>
        <w:t>suffers</w:t>
      </w:r>
      <w:r w:rsidRPr="0009014D">
        <w:rPr>
          <w:lang w:val="en-GB"/>
        </w:rPr>
        <w:t xml:space="preserve"> cold damage</w:t>
      </w:r>
      <w:r w:rsidR="00231426" w:rsidRPr="0009014D">
        <w:rPr>
          <w:lang w:val="en-GB"/>
        </w:rPr>
        <w:t xml:space="preserve"> from suddenly dropping temperatures</w:t>
      </w:r>
      <w:r w:rsidR="00BF1906" w:rsidRPr="0009014D">
        <w:rPr>
          <w:lang w:val="en-GB"/>
        </w:rPr>
        <w:t xml:space="preserve"> (such as damage from frozen smite</w:t>
      </w:r>
      <w:r w:rsidR="00D20146" w:rsidRPr="0009014D">
        <w:rPr>
          <w:lang w:val="en-GB"/>
        </w:rPr>
        <w:t xml:space="preserve"> or other magical sources of cold damage) </w:t>
      </w:r>
      <w:r w:rsidRPr="0009014D">
        <w:rPr>
          <w:lang w:val="en-GB"/>
        </w:rPr>
        <w:t>have a risk of shock after the following table:</w:t>
      </w:r>
    </w:p>
    <w:tbl>
      <w:tblPr>
        <w:tblStyle w:val="Grundegenskaber"/>
        <w:tblW w:w="5000" w:type="pct"/>
        <w:tblLook w:val="04A0" w:firstRow="1" w:lastRow="0" w:firstColumn="1" w:lastColumn="0" w:noHBand="0" w:noVBand="1"/>
      </w:tblPr>
      <w:tblGrid>
        <w:gridCol w:w="1640"/>
        <w:gridCol w:w="3165"/>
      </w:tblGrid>
      <w:tr w:rsidR="00107C03" w:rsidRPr="004D33F8" w14:paraId="5788FF49" w14:textId="77777777" w:rsidTr="00C139C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7" w:type="pct"/>
          </w:tcPr>
          <w:p w14:paraId="61B318B9" w14:textId="77777777" w:rsidR="00107C03" w:rsidRPr="0009014D" w:rsidRDefault="00107C03" w:rsidP="00C139CE">
            <w:pPr>
              <w:pStyle w:val="Afstandogtabeller"/>
              <w:rPr>
                <w:lang w:val="en-GB"/>
              </w:rPr>
            </w:pPr>
            <w:r w:rsidRPr="0009014D">
              <w:rPr>
                <w:lang w:val="en-GB"/>
              </w:rPr>
              <w:t>Temperature</w:t>
            </w:r>
          </w:p>
        </w:tc>
        <w:tc>
          <w:tcPr>
            <w:tcW w:w="3293" w:type="pct"/>
          </w:tcPr>
          <w:p w14:paraId="2EC85C48" w14:textId="77777777" w:rsidR="00107C03" w:rsidRPr="0009014D" w:rsidRDefault="00107C03" w:rsidP="00C139CE">
            <w:pPr>
              <w:pStyle w:val="Afstandogtabeller"/>
              <w:cnfStyle w:val="100000000000" w:firstRow="1" w:lastRow="0" w:firstColumn="0" w:lastColumn="0" w:oddVBand="0" w:evenVBand="0" w:oddHBand="0" w:evenHBand="0" w:firstRowFirstColumn="0" w:firstRowLastColumn="0" w:lastRowFirstColumn="0" w:lastRowLastColumn="0"/>
              <w:rPr>
                <w:lang w:val="en-GB"/>
              </w:rPr>
            </w:pPr>
            <w:r w:rsidRPr="0009014D">
              <w:rPr>
                <w:lang w:val="en-GB"/>
              </w:rPr>
              <w:t>Risk of shock/frost damage</w:t>
            </w:r>
          </w:p>
        </w:tc>
      </w:tr>
      <w:tr w:rsidR="00107C03" w:rsidRPr="0009014D" w14:paraId="640CE65D" w14:textId="77777777" w:rsidTr="00C139C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7" w:type="pct"/>
          </w:tcPr>
          <w:p w14:paraId="3DB67826" w14:textId="77777777" w:rsidR="00107C03" w:rsidRPr="0009014D" w:rsidRDefault="00107C03" w:rsidP="00C139CE">
            <w:pPr>
              <w:pStyle w:val="Afstandogtabeller"/>
              <w:rPr>
                <w:lang w:val="en-GB"/>
              </w:rPr>
            </w:pPr>
            <w:r w:rsidRPr="0009014D">
              <w:rPr>
                <w:lang w:val="en-GB"/>
              </w:rPr>
              <w:t>0-10°C</w:t>
            </w:r>
          </w:p>
        </w:tc>
        <w:tc>
          <w:tcPr>
            <w:tcW w:w="3293" w:type="pct"/>
          </w:tcPr>
          <w:p w14:paraId="1C2C2179" w14:textId="77777777" w:rsidR="00107C03" w:rsidRPr="0009014D" w:rsidRDefault="00107C03" w:rsidP="00C139CE">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1%</w:t>
            </w:r>
          </w:p>
        </w:tc>
      </w:tr>
      <w:tr w:rsidR="00107C03" w:rsidRPr="0009014D" w14:paraId="619C65B4" w14:textId="77777777" w:rsidTr="00C139C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7" w:type="pct"/>
          </w:tcPr>
          <w:p w14:paraId="5DEE5B98" w14:textId="77777777" w:rsidR="00107C03" w:rsidRPr="0009014D" w:rsidRDefault="00107C03" w:rsidP="00C139CE">
            <w:pPr>
              <w:pStyle w:val="Afstandogtabeller"/>
              <w:rPr>
                <w:lang w:val="en-GB"/>
              </w:rPr>
            </w:pPr>
            <w:r w:rsidRPr="0009014D">
              <w:rPr>
                <w:lang w:val="en-GB"/>
              </w:rPr>
              <w:t>11-20°C</w:t>
            </w:r>
          </w:p>
        </w:tc>
        <w:tc>
          <w:tcPr>
            <w:tcW w:w="3293" w:type="pct"/>
          </w:tcPr>
          <w:p w14:paraId="1C3CBFF2" w14:textId="77777777" w:rsidR="00107C03" w:rsidRPr="0009014D" w:rsidRDefault="00107C03" w:rsidP="00C139CE">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2%</w:t>
            </w:r>
          </w:p>
        </w:tc>
      </w:tr>
      <w:tr w:rsidR="00107C03" w:rsidRPr="0009014D" w14:paraId="07486E2D" w14:textId="77777777" w:rsidTr="00C139C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7" w:type="pct"/>
          </w:tcPr>
          <w:p w14:paraId="47F68C79" w14:textId="77777777" w:rsidR="00107C03" w:rsidRPr="0009014D" w:rsidRDefault="00107C03" w:rsidP="00C139CE">
            <w:pPr>
              <w:pStyle w:val="Afstandogtabeller"/>
              <w:rPr>
                <w:lang w:val="en-GB"/>
              </w:rPr>
            </w:pPr>
            <w:r w:rsidRPr="0009014D">
              <w:rPr>
                <w:lang w:val="en-GB"/>
              </w:rPr>
              <w:t>21-25°C</w:t>
            </w:r>
          </w:p>
        </w:tc>
        <w:tc>
          <w:tcPr>
            <w:tcW w:w="3293" w:type="pct"/>
          </w:tcPr>
          <w:p w14:paraId="5877CEE1" w14:textId="77777777" w:rsidR="00107C03" w:rsidRPr="0009014D" w:rsidRDefault="00107C03" w:rsidP="00C139CE">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3%</w:t>
            </w:r>
          </w:p>
        </w:tc>
      </w:tr>
      <w:tr w:rsidR="00107C03" w:rsidRPr="0009014D" w14:paraId="7CBA7355" w14:textId="77777777" w:rsidTr="00C139C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7" w:type="pct"/>
          </w:tcPr>
          <w:p w14:paraId="00B75F10" w14:textId="77777777" w:rsidR="00107C03" w:rsidRPr="0009014D" w:rsidRDefault="00107C03" w:rsidP="00C139CE">
            <w:pPr>
              <w:pStyle w:val="Afstandogtabeller"/>
              <w:rPr>
                <w:lang w:val="en-GB"/>
              </w:rPr>
            </w:pPr>
            <w:r w:rsidRPr="0009014D">
              <w:rPr>
                <w:lang w:val="en-GB"/>
              </w:rPr>
              <w:t>26-30°C</w:t>
            </w:r>
          </w:p>
        </w:tc>
        <w:tc>
          <w:tcPr>
            <w:tcW w:w="3293" w:type="pct"/>
          </w:tcPr>
          <w:p w14:paraId="15C68A75" w14:textId="77777777" w:rsidR="00107C03" w:rsidRPr="0009014D" w:rsidRDefault="00107C03" w:rsidP="00C139CE">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4%</w:t>
            </w:r>
          </w:p>
        </w:tc>
      </w:tr>
      <w:tr w:rsidR="00107C03" w:rsidRPr="0009014D" w14:paraId="64504150" w14:textId="77777777" w:rsidTr="00C139C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7" w:type="pct"/>
          </w:tcPr>
          <w:p w14:paraId="17E77E80" w14:textId="77777777" w:rsidR="00107C03" w:rsidRPr="0009014D" w:rsidRDefault="00107C03" w:rsidP="00C139CE">
            <w:pPr>
              <w:pStyle w:val="Afstandogtabeller"/>
              <w:rPr>
                <w:lang w:val="en-GB"/>
              </w:rPr>
            </w:pPr>
            <w:r w:rsidRPr="0009014D">
              <w:rPr>
                <w:lang w:val="en-GB"/>
              </w:rPr>
              <w:t>31+</w:t>
            </w:r>
          </w:p>
        </w:tc>
        <w:tc>
          <w:tcPr>
            <w:tcW w:w="3293" w:type="pct"/>
          </w:tcPr>
          <w:p w14:paraId="26ECC50D" w14:textId="77777777" w:rsidR="00107C03" w:rsidRPr="0009014D" w:rsidRDefault="00107C03" w:rsidP="00C139CE">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5%</w:t>
            </w:r>
          </w:p>
        </w:tc>
      </w:tr>
    </w:tbl>
    <w:p w14:paraId="4F71F906" w14:textId="77777777" w:rsidR="00892B8D" w:rsidRPr="0009014D" w:rsidRDefault="00892B8D" w:rsidP="00892B8D">
      <w:pPr>
        <w:pStyle w:val="Heading4"/>
        <w:rPr>
          <w:lang w:val="en-GB"/>
        </w:rPr>
      </w:pPr>
      <w:bookmarkStart w:id="1690" w:name="_Ref136981091"/>
      <w:bookmarkStart w:id="1691" w:name="_Ref284362360"/>
      <w:bookmarkStart w:id="1692" w:name="_Toc312338223"/>
      <w:bookmarkStart w:id="1693" w:name="_Toc326312301"/>
      <w:r w:rsidRPr="0009014D">
        <w:rPr>
          <w:lang w:val="en-GB"/>
        </w:rPr>
        <w:t>Choking</w:t>
      </w:r>
      <w:bookmarkEnd w:id="1690"/>
    </w:p>
    <w:p w14:paraId="626B4B1F" w14:textId="77777777" w:rsidR="00892B8D" w:rsidRPr="0009014D" w:rsidRDefault="00892B8D" w:rsidP="00892B8D">
      <w:pPr>
        <w:pStyle w:val="Ingenafstand1"/>
        <w:rPr>
          <w:lang w:val="en-GB"/>
        </w:rPr>
      </w:pPr>
      <w:r w:rsidRPr="0009014D">
        <w:rPr>
          <w:lang w:val="en-GB"/>
        </w:rPr>
        <w:t>If a character is choking for any reason, the character loose breath. If nothing else is defined, the character loose 1D3 points of breath reach round. If that which is choking the victim have a DM, the DM is added to how much breath the victim loose.</w:t>
      </w:r>
    </w:p>
    <w:p w14:paraId="492DCC56" w14:textId="77777777" w:rsidR="00892B8D" w:rsidRPr="0009014D" w:rsidRDefault="00892B8D" w:rsidP="00892B8D">
      <w:pPr>
        <w:pStyle w:val="Heading6"/>
        <w:rPr>
          <w:lang w:val="en-GB"/>
        </w:rPr>
      </w:pPr>
      <w:r w:rsidRPr="0009014D">
        <w:rPr>
          <w:lang w:val="en-GB"/>
        </w:rPr>
        <w:t>Results of choking</w:t>
      </w:r>
    </w:p>
    <w:p w14:paraId="7D04E48B" w14:textId="77777777" w:rsidR="00892B8D" w:rsidRPr="0009014D" w:rsidRDefault="00892B8D" w:rsidP="00892B8D">
      <w:pPr>
        <w:pStyle w:val="Ingenafstand1"/>
        <w:rPr>
          <w:lang w:val="en-GB"/>
        </w:rPr>
      </w:pPr>
      <w:r w:rsidRPr="0009014D">
        <w:rPr>
          <w:lang w:val="en-GB"/>
        </w:rPr>
        <w:t>When the characters breath is spent, the character loses consciousness. 2 minutes (or 2 rounds later), the character dies.</w:t>
      </w:r>
    </w:p>
    <w:p w14:paraId="3FC09884" w14:textId="77777777" w:rsidR="00892B8D" w:rsidRPr="0009014D" w:rsidRDefault="00892B8D" w:rsidP="00892B8D">
      <w:pPr>
        <w:pStyle w:val="Ingenafstand1"/>
        <w:rPr>
          <w:lang w:val="en-GB"/>
        </w:rPr>
      </w:pPr>
      <w:r w:rsidRPr="0009014D">
        <w:rPr>
          <w:lang w:val="en-GB"/>
        </w:rPr>
        <w:t>Choking does not cause any damage to the characters HP.</w:t>
      </w:r>
    </w:p>
    <w:bookmarkEnd w:id="1691"/>
    <w:bookmarkEnd w:id="1692"/>
    <w:bookmarkEnd w:id="1693"/>
    <w:p w14:paraId="0AF2A975" w14:textId="5AA7C8B5" w:rsidR="00357843" w:rsidRPr="0009014D" w:rsidRDefault="00736081" w:rsidP="00114401">
      <w:pPr>
        <w:pStyle w:val="Heading4"/>
        <w:rPr>
          <w:lang w:val="en-GB"/>
        </w:rPr>
      </w:pPr>
      <w:r w:rsidRPr="0009014D">
        <w:rPr>
          <w:lang w:val="en-GB"/>
        </w:rPr>
        <w:t>Corrosive damage</w:t>
      </w:r>
    </w:p>
    <w:p w14:paraId="03982A9D" w14:textId="46F59107" w:rsidR="00736081" w:rsidRPr="0009014D" w:rsidRDefault="00736081" w:rsidP="00C40CC0">
      <w:pPr>
        <w:pStyle w:val="Ingenafstand1"/>
        <w:numPr>
          <w:ilvl w:val="0"/>
          <w:numId w:val="2"/>
        </w:numPr>
        <w:ind w:left="414" w:hanging="357"/>
        <w:rPr>
          <w:lang w:val="en-GB"/>
        </w:rPr>
      </w:pPr>
      <w:r w:rsidRPr="0009014D">
        <w:rPr>
          <w:lang w:val="en-GB"/>
        </w:rPr>
        <w:t xml:space="preserve">Corrosive damage only hit the characters total </w:t>
      </w:r>
      <w:r w:rsidR="008D3A95" w:rsidRPr="0009014D">
        <w:rPr>
          <w:szCs w:val="16"/>
          <w:lang w:val="en-GB"/>
        </w:rPr>
        <w:t>HP</w:t>
      </w:r>
      <w:r w:rsidRPr="0009014D">
        <w:rPr>
          <w:lang w:val="en-GB"/>
        </w:rPr>
        <w:t xml:space="preserve">. </w:t>
      </w:r>
    </w:p>
    <w:p w14:paraId="160F8E85" w14:textId="4327E5D8" w:rsidR="00736081" w:rsidRPr="0009014D" w:rsidRDefault="00736081" w:rsidP="00C40CC0">
      <w:pPr>
        <w:pStyle w:val="Ingenafstand1"/>
        <w:numPr>
          <w:ilvl w:val="0"/>
          <w:numId w:val="2"/>
        </w:numPr>
        <w:ind w:left="414" w:hanging="357"/>
        <w:rPr>
          <w:lang w:val="en-GB"/>
        </w:rPr>
      </w:pPr>
      <w:r w:rsidRPr="0009014D">
        <w:rPr>
          <w:lang w:val="en-GB"/>
        </w:rPr>
        <w:t xml:space="preserve">All corrosive damage </w:t>
      </w:r>
      <w:r w:rsidR="00056BA3" w:rsidRPr="0009014D">
        <w:rPr>
          <w:lang w:val="en-GB"/>
        </w:rPr>
        <w:t>has</w:t>
      </w:r>
      <w:r w:rsidRPr="0009014D">
        <w:rPr>
          <w:lang w:val="en-GB"/>
        </w:rPr>
        <w:t xml:space="preserve"> a strength, which determines </w:t>
      </w:r>
      <w:r w:rsidR="00CF64FB" w:rsidRPr="0009014D">
        <w:rPr>
          <w:lang w:val="en-GB"/>
        </w:rPr>
        <w:t>its</w:t>
      </w:r>
      <w:r w:rsidRPr="0009014D">
        <w:rPr>
          <w:lang w:val="en-GB"/>
        </w:rPr>
        <w:t xml:space="preserve"> damage.</w:t>
      </w:r>
    </w:p>
    <w:p w14:paraId="2A273AA6" w14:textId="77777777" w:rsidR="00736081" w:rsidRPr="0009014D" w:rsidRDefault="00736081" w:rsidP="00C40CC0">
      <w:pPr>
        <w:pStyle w:val="Ingenafstand1"/>
        <w:numPr>
          <w:ilvl w:val="0"/>
          <w:numId w:val="2"/>
        </w:numPr>
        <w:ind w:left="414" w:hanging="357"/>
        <w:rPr>
          <w:lang w:val="en-GB"/>
        </w:rPr>
      </w:pPr>
      <w:r w:rsidRPr="0009014D">
        <w:rPr>
          <w:lang w:val="en-GB"/>
        </w:rPr>
        <w:t xml:space="preserve">Each round, the character suffers as much damage as the </w:t>
      </w:r>
    </w:p>
    <w:p w14:paraId="4994C00C" w14:textId="77777777" w:rsidR="00736081" w:rsidRPr="0009014D" w:rsidRDefault="00736081" w:rsidP="00C40CC0">
      <w:pPr>
        <w:pStyle w:val="Ingenafstand1"/>
        <w:numPr>
          <w:ilvl w:val="0"/>
          <w:numId w:val="2"/>
        </w:numPr>
        <w:ind w:left="414" w:hanging="357"/>
        <w:rPr>
          <w:lang w:val="en-GB"/>
        </w:rPr>
      </w:pPr>
      <w:r w:rsidRPr="0009014D">
        <w:rPr>
          <w:lang w:val="en-GB"/>
        </w:rPr>
        <w:t>The strength of the corrosive damage is reduced by 1 every time it deals damage.</w:t>
      </w:r>
    </w:p>
    <w:p w14:paraId="3C1B03B0" w14:textId="649276C9" w:rsidR="00E10AD3" w:rsidRPr="0009014D" w:rsidRDefault="00736081" w:rsidP="00C40CC0">
      <w:pPr>
        <w:pStyle w:val="Ingenafstand1"/>
        <w:numPr>
          <w:ilvl w:val="0"/>
          <w:numId w:val="2"/>
        </w:numPr>
        <w:ind w:left="414" w:hanging="357"/>
        <w:rPr>
          <w:lang w:val="en-GB"/>
        </w:rPr>
      </w:pPr>
      <w:r w:rsidRPr="0009014D">
        <w:rPr>
          <w:lang w:val="en-GB"/>
        </w:rPr>
        <w:t xml:space="preserve">A character may try to remove the acid with either water or dirt. To do this the player must make a </w:t>
      </w:r>
      <w:r w:rsidR="00056BA3" w:rsidRPr="0009014D">
        <w:rPr>
          <w:lang w:val="en-GB"/>
        </w:rPr>
        <w:t>successful</w:t>
      </w:r>
      <w:r w:rsidRPr="0009014D">
        <w:rPr>
          <w:lang w:val="en-GB"/>
        </w:rPr>
        <w:t xml:space="preserve"> DEX check.</w:t>
      </w:r>
    </w:p>
    <w:p w14:paraId="4F54D54E" w14:textId="08FE2697" w:rsidR="00E10AD3" w:rsidRPr="0009014D" w:rsidRDefault="004F6672" w:rsidP="00E10AD3">
      <w:pPr>
        <w:pStyle w:val="Heading6"/>
        <w:rPr>
          <w:lang w:val="en-GB"/>
        </w:rPr>
      </w:pPr>
      <w:bookmarkStart w:id="1694" w:name="SyreOgVærn"/>
      <w:r w:rsidRPr="0009014D">
        <w:rPr>
          <w:lang w:val="en-GB"/>
        </w:rPr>
        <w:t>Corrosive damage and Durability</w:t>
      </w:r>
    </w:p>
    <w:p w14:paraId="6897350A" w14:textId="3369AE48" w:rsidR="004F6672" w:rsidRPr="0009014D" w:rsidRDefault="004F6672" w:rsidP="00E10AD3">
      <w:pPr>
        <w:pStyle w:val="Ingenafstand1"/>
        <w:rPr>
          <w:lang w:val="en-GB"/>
        </w:rPr>
      </w:pPr>
      <w:r w:rsidRPr="0009014D">
        <w:rPr>
          <w:lang w:val="en-GB"/>
        </w:rPr>
        <w:t xml:space="preserve">If the victim is wearing an </w:t>
      </w:r>
      <w:r w:rsidR="00056BA3" w:rsidRPr="0009014D">
        <w:rPr>
          <w:lang w:val="en-GB"/>
        </w:rPr>
        <w:t>armour</w:t>
      </w:r>
      <w:r w:rsidRPr="0009014D">
        <w:rPr>
          <w:lang w:val="en-GB"/>
        </w:rPr>
        <w:t xml:space="preserve"> with durability, the corrosion will only attack the durability, so long as the characters </w:t>
      </w:r>
      <w:r w:rsidR="00056BA3" w:rsidRPr="0009014D">
        <w:rPr>
          <w:lang w:val="en-GB"/>
        </w:rPr>
        <w:t>armour</w:t>
      </w:r>
      <w:r w:rsidRPr="0009014D">
        <w:rPr>
          <w:lang w:val="en-GB"/>
        </w:rPr>
        <w:t xml:space="preserve"> have durability left. Once the corrosion </w:t>
      </w:r>
      <w:r w:rsidR="00056BA3" w:rsidRPr="0009014D">
        <w:rPr>
          <w:lang w:val="en-GB"/>
        </w:rPr>
        <w:t>has</w:t>
      </w:r>
      <w:r w:rsidRPr="0009014D">
        <w:rPr>
          <w:lang w:val="en-GB"/>
        </w:rPr>
        <w:t xml:space="preserve"> burned through the characters </w:t>
      </w:r>
      <w:r w:rsidR="00056BA3" w:rsidRPr="0009014D">
        <w:rPr>
          <w:lang w:val="en-GB"/>
        </w:rPr>
        <w:t>armour</w:t>
      </w:r>
      <w:r w:rsidRPr="0009014D">
        <w:rPr>
          <w:lang w:val="en-GB"/>
        </w:rPr>
        <w:t xml:space="preserve">, it will attack the characters </w:t>
      </w:r>
      <w:r w:rsidR="008D3A95" w:rsidRPr="0009014D">
        <w:rPr>
          <w:szCs w:val="16"/>
          <w:lang w:val="en-GB"/>
        </w:rPr>
        <w:t>HP</w:t>
      </w:r>
      <w:r w:rsidRPr="0009014D">
        <w:rPr>
          <w:lang w:val="en-GB"/>
        </w:rPr>
        <w:t>. Clothes are regarded as having 1 point of durability against corrosive damage.</w:t>
      </w:r>
    </w:p>
    <w:p w14:paraId="70CB472F" w14:textId="0A8B9510" w:rsidR="00E10AD3" w:rsidRPr="0009014D" w:rsidRDefault="004F6672" w:rsidP="00E10AD3">
      <w:pPr>
        <w:pStyle w:val="Heading6"/>
        <w:rPr>
          <w:lang w:val="en-GB"/>
        </w:rPr>
      </w:pPr>
      <w:r w:rsidRPr="0009014D">
        <w:rPr>
          <w:lang w:val="en-GB"/>
        </w:rPr>
        <w:t>Corrosive damage and BV</w:t>
      </w:r>
    </w:p>
    <w:p w14:paraId="7FE3B577" w14:textId="4AD448C1" w:rsidR="004F6672" w:rsidRPr="0009014D" w:rsidRDefault="004F6672" w:rsidP="00E10AD3">
      <w:pPr>
        <w:pStyle w:val="Ingenafstand1"/>
        <w:rPr>
          <w:lang w:val="en-GB"/>
        </w:rPr>
      </w:pPr>
      <w:r w:rsidRPr="0009014D">
        <w:rPr>
          <w:lang w:val="en-GB"/>
        </w:rPr>
        <w:t xml:space="preserve">Corrosive damage </w:t>
      </w:r>
      <w:r w:rsidR="00056BA3" w:rsidRPr="0009014D">
        <w:rPr>
          <w:lang w:val="en-GB"/>
        </w:rPr>
        <w:t>reduces</w:t>
      </w:r>
      <w:r w:rsidRPr="0009014D">
        <w:rPr>
          <w:lang w:val="en-GB"/>
        </w:rPr>
        <w:t xml:space="preserve"> objects BV by 1 each round, regardless of </w:t>
      </w:r>
      <w:r w:rsidR="00056BA3" w:rsidRPr="0009014D">
        <w:rPr>
          <w:lang w:val="en-GB"/>
        </w:rPr>
        <w:t>its</w:t>
      </w:r>
      <w:r w:rsidRPr="0009014D">
        <w:rPr>
          <w:lang w:val="en-GB"/>
        </w:rPr>
        <w:t xml:space="preserve"> strength.</w:t>
      </w:r>
    </w:p>
    <w:p w14:paraId="30E20389" w14:textId="1BC51873" w:rsidR="00E10AD3" w:rsidRPr="0009014D" w:rsidRDefault="004F6672" w:rsidP="00E10AD3">
      <w:pPr>
        <w:pStyle w:val="Heading6"/>
        <w:rPr>
          <w:lang w:val="en-GB"/>
        </w:rPr>
      </w:pPr>
      <w:r w:rsidRPr="0009014D">
        <w:rPr>
          <w:lang w:val="en-GB"/>
        </w:rPr>
        <w:t>Magical</w:t>
      </w:r>
      <w:r w:rsidR="002B10A6" w:rsidRPr="0009014D">
        <w:rPr>
          <w:lang w:val="en-GB"/>
        </w:rPr>
        <w:t xml:space="preserve"> wards</w:t>
      </w:r>
    </w:p>
    <w:p w14:paraId="0D7C8B24" w14:textId="30F0448E" w:rsidR="00357843" w:rsidRPr="0009014D" w:rsidRDefault="004F6672" w:rsidP="00357843">
      <w:pPr>
        <w:pStyle w:val="Ingenafstand1"/>
        <w:rPr>
          <w:lang w:val="en-GB"/>
        </w:rPr>
      </w:pPr>
      <w:r w:rsidRPr="0009014D">
        <w:rPr>
          <w:lang w:val="en-GB"/>
        </w:rPr>
        <w:t xml:space="preserve">Corrosive </w:t>
      </w:r>
      <w:r w:rsidR="00056BA3" w:rsidRPr="0009014D">
        <w:rPr>
          <w:lang w:val="en-GB"/>
        </w:rPr>
        <w:t>damages</w:t>
      </w:r>
      <w:r w:rsidRPr="0009014D">
        <w:rPr>
          <w:lang w:val="en-GB"/>
        </w:rPr>
        <w:t xml:space="preserve"> are completely negated by these </w:t>
      </w:r>
      <w:r w:rsidR="00CF64FB" w:rsidRPr="0009014D">
        <w:rPr>
          <w:lang w:val="en-GB"/>
        </w:rPr>
        <w:t>types of</w:t>
      </w:r>
      <w:r w:rsidRPr="0009014D">
        <w:rPr>
          <w:lang w:val="en-GB"/>
        </w:rPr>
        <w:t xml:space="preserve"> wards, regardless of their ABS.</w:t>
      </w:r>
    </w:p>
    <w:p w14:paraId="27033160" w14:textId="30F4FA24" w:rsidR="00E10AD3" w:rsidRPr="0009014D" w:rsidRDefault="004F6672" w:rsidP="00E10AD3">
      <w:pPr>
        <w:pStyle w:val="Heading6"/>
        <w:rPr>
          <w:lang w:val="en-GB"/>
        </w:rPr>
      </w:pPr>
      <w:r w:rsidRPr="0009014D">
        <w:rPr>
          <w:lang w:val="en-GB"/>
        </w:rPr>
        <w:t>Natural Ward</w:t>
      </w:r>
    </w:p>
    <w:p w14:paraId="1FE6BB36" w14:textId="37F23D57" w:rsidR="007439AB" w:rsidRPr="0009014D" w:rsidRDefault="004F6672" w:rsidP="00D77248">
      <w:pPr>
        <w:pStyle w:val="Ingenafstand1"/>
        <w:rPr>
          <w:lang w:val="en-GB"/>
        </w:rPr>
      </w:pPr>
      <w:r w:rsidRPr="0009014D">
        <w:rPr>
          <w:lang w:val="en-GB"/>
        </w:rPr>
        <w:t>The Strength of Corrosive damage is reduced by the characters natural ward.</w:t>
      </w:r>
      <w:bookmarkEnd w:id="1689"/>
      <w:bookmarkEnd w:id="1694"/>
    </w:p>
    <w:p w14:paraId="29392C3B" w14:textId="425DB49D" w:rsidR="00D77248" w:rsidRPr="0009014D" w:rsidRDefault="00D77248" w:rsidP="00D77248">
      <w:pPr>
        <w:pStyle w:val="Ingenafstand1"/>
        <w:rPr>
          <w:lang w:val="en-GB"/>
        </w:rPr>
        <w:sectPr w:rsidR="00D77248" w:rsidRPr="0009014D" w:rsidSect="006B1B18">
          <w:type w:val="continuous"/>
          <w:pgSz w:w="11906" w:h="16838" w:code="9"/>
          <w:pgMar w:top="864" w:right="864" w:bottom="864" w:left="864" w:header="708" w:footer="173" w:gutter="0"/>
          <w:pgBorders w:zOrder="back" w:offsetFrom="page">
            <w:top w:val="celticKnotwork" w:sz="12" w:space="24" w:color="auto"/>
            <w:bottom w:val="celticKnotwork" w:sz="12" w:space="24" w:color="auto"/>
          </w:pgBorders>
          <w:cols w:num="2" w:sep="1" w:space="567"/>
          <w:docGrid w:linePitch="360"/>
        </w:sectPr>
      </w:pPr>
    </w:p>
    <w:p w14:paraId="2DDD0F4E" w14:textId="77777777" w:rsidR="00FF6EC5" w:rsidRDefault="00FF6EC5">
      <w:pPr>
        <w:rPr>
          <w:rFonts w:asciiTheme="majorHAnsi" w:eastAsiaTheme="majorEastAsia" w:hAnsiTheme="majorHAnsi" w:cstheme="majorBidi"/>
          <w:b/>
          <w:bCs/>
          <w:sz w:val="22"/>
          <w:lang w:val="en-GB"/>
        </w:rPr>
      </w:pPr>
      <w:r>
        <w:rPr>
          <w:lang w:val="en-GB"/>
        </w:rPr>
        <w:br w:type="page"/>
      </w:r>
    </w:p>
    <w:p w14:paraId="64C8A5F7" w14:textId="3A21D470" w:rsidR="00431ECA" w:rsidRPr="0009014D" w:rsidRDefault="00A70BA4" w:rsidP="00114401">
      <w:pPr>
        <w:pStyle w:val="Heading3"/>
        <w:pBdr>
          <w:bottom w:val="single" w:sz="4" w:space="1" w:color="auto"/>
        </w:pBdr>
        <w:rPr>
          <w:lang w:val="en-GB"/>
        </w:rPr>
      </w:pPr>
      <w:bookmarkStart w:id="1695" w:name="_Ref136979454"/>
      <w:r w:rsidRPr="0009014D">
        <w:rPr>
          <w:lang w:val="en-GB"/>
        </w:rPr>
        <w:lastRenderedPageBreak/>
        <w:t>Psychic damage</w:t>
      </w:r>
      <w:bookmarkEnd w:id="1695"/>
    </w:p>
    <w:p w14:paraId="3F339D2E" w14:textId="77777777" w:rsidR="007439AB" w:rsidRPr="0009014D" w:rsidRDefault="007439AB" w:rsidP="00431ECA">
      <w:pPr>
        <w:pStyle w:val="Ingenafstand1"/>
        <w:rPr>
          <w:lang w:val="en-GB"/>
        </w:rPr>
        <w:sectPr w:rsidR="007439AB" w:rsidRPr="0009014D" w:rsidSect="006B1B18">
          <w:type w:val="continuous"/>
          <w:pgSz w:w="11906" w:h="16838" w:code="9"/>
          <w:pgMar w:top="864" w:right="864" w:bottom="864" w:left="864" w:header="708" w:footer="173" w:gutter="0"/>
          <w:pgBorders w:zOrder="back" w:offsetFrom="page">
            <w:top w:val="celticKnotwork" w:sz="12" w:space="24" w:color="auto"/>
            <w:bottom w:val="celticKnotwork" w:sz="12" w:space="24" w:color="auto"/>
          </w:pgBorders>
          <w:cols w:sep="1" w:space="567"/>
          <w:docGrid w:linePitch="360"/>
        </w:sectPr>
      </w:pPr>
      <w:bookmarkStart w:id="1696" w:name="_Toc312338241"/>
    </w:p>
    <w:p w14:paraId="57DF94EE" w14:textId="42CD0A6A" w:rsidR="00A70BA4" w:rsidRPr="0009014D" w:rsidRDefault="00A70BA4" w:rsidP="00431ECA">
      <w:pPr>
        <w:pStyle w:val="Ingenafstand1"/>
        <w:rPr>
          <w:lang w:val="en-GB"/>
        </w:rPr>
      </w:pPr>
      <w:r w:rsidRPr="0009014D">
        <w:rPr>
          <w:lang w:val="en-GB"/>
        </w:rPr>
        <w:t>Armo</w:t>
      </w:r>
      <w:r w:rsidR="00056BA3" w:rsidRPr="0009014D">
        <w:rPr>
          <w:lang w:val="en-GB"/>
        </w:rPr>
        <w:t>u</w:t>
      </w:r>
      <w:r w:rsidRPr="0009014D">
        <w:rPr>
          <w:lang w:val="en-GB"/>
        </w:rPr>
        <w:t xml:space="preserve">r and natural ward </w:t>
      </w:r>
      <w:r w:rsidR="00825181" w:rsidRPr="0009014D">
        <w:rPr>
          <w:lang w:val="en-GB"/>
        </w:rPr>
        <w:t>do not</w:t>
      </w:r>
      <w:r w:rsidRPr="0009014D">
        <w:rPr>
          <w:lang w:val="en-GB"/>
        </w:rPr>
        <w:t xml:space="preserve"> affect psychic damage.</w:t>
      </w:r>
    </w:p>
    <w:bookmarkEnd w:id="1696"/>
    <w:p w14:paraId="1559EEA5" w14:textId="77777777" w:rsidR="00197F58" w:rsidRDefault="00197F58" w:rsidP="00114401">
      <w:pPr>
        <w:pStyle w:val="Heading4"/>
        <w:rPr>
          <w:lang w:val="en-GB"/>
        </w:rPr>
        <w:sectPr w:rsidR="00197F58" w:rsidSect="00197F58">
          <w:type w:val="continuous"/>
          <w:pgSz w:w="11906" w:h="16838" w:code="9"/>
          <w:pgMar w:top="864" w:right="864" w:bottom="864" w:left="864" w:header="708" w:footer="173" w:gutter="0"/>
          <w:pgBorders w:zOrder="back" w:offsetFrom="page">
            <w:top w:val="celticKnotwork" w:sz="12" w:space="24" w:color="auto"/>
            <w:bottom w:val="celticKnotwork" w:sz="12" w:space="24" w:color="auto"/>
          </w:pgBorders>
          <w:cols w:sep="1" w:space="567"/>
          <w:docGrid w:linePitch="360"/>
        </w:sectPr>
      </w:pPr>
    </w:p>
    <w:p w14:paraId="5335B6B3" w14:textId="06CD470A" w:rsidR="00357843" w:rsidRPr="0009014D" w:rsidRDefault="00A70BA4" w:rsidP="00114401">
      <w:pPr>
        <w:pStyle w:val="Heading4"/>
        <w:rPr>
          <w:lang w:val="en-GB"/>
        </w:rPr>
      </w:pPr>
      <w:r w:rsidRPr="0009014D">
        <w:rPr>
          <w:lang w:val="en-GB"/>
        </w:rPr>
        <w:t>Astral Damage</w:t>
      </w:r>
    </w:p>
    <w:p w14:paraId="0337545D" w14:textId="4BD4CE95" w:rsidR="00F211F0" w:rsidRPr="0009014D" w:rsidRDefault="00A70BA4" w:rsidP="00357843">
      <w:pPr>
        <w:pStyle w:val="Ingenafstand1"/>
        <w:rPr>
          <w:szCs w:val="20"/>
          <w:lang w:val="en-GB"/>
        </w:rPr>
      </w:pPr>
      <w:r w:rsidRPr="0009014D">
        <w:rPr>
          <w:szCs w:val="20"/>
          <w:lang w:val="en-GB"/>
        </w:rPr>
        <w:t xml:space="preserve">This damage only </w:t>
      </w:r>
      <w:r w:rsidR="00056BA3" w:rsidRPr="0009014D">
        <w:rPr>
          <w:szCs w:val="20"/>
          <w:lang w:val="en-GB"/>
        </w:rPr>
        <w:t>affects</w:t>
      </w:r>
      <w:r w:rsidRPr="0009014D">
        <w:rPr>
          <w:szCs w:val="20"/>
          <w:lang w:val="en-GB"/>
        </w:rPr>
        <w:t xml:space="preserve"> the characters MP. When MP is reduced to -PSY, the character spirit is destroyed.</w:t>
      </w:r>
    </w:p>
    <w:p w14:paraId="2C780F01" w14:textId="41442BAE" w:rsidR="00BE33CF" w:rsidRPr="0009014D" w:rsidRDefault="00BE33CF" w:rsidP="00A70BA4">
      <w:pPr>
        <w:pStyle w:val="Heading6"/>
        <w:numPr>
          <w:ilvl w:val="0"/>
          <w:numId w:val="0"/>
        </w:numPr>
        <w:rPr>
          <w:lang w:val="en-GB"/>
        </w:rPr>
      </w:pPr>
      <w:bookmarkStart w:id="1697" w:name="_Toc312338243"/>
      <w:bookmarkStart w:id="1698" w:name="_Ref313471319"/>
      <w:bookmarkStart w:id="1699" w:name="_Ref313471332"/>
      <w:bookmarkStart w:id="1700" w:name="_Ref418281641"/>
      <w:bookmarkStart w:id="1701" w:name="_Ref423545924"/>
      <w:bookmarkStart w:id="1702" w:name="_Toc312338242"/>
      <w:bookmarkStart w:id="1703" w:name="_Ref354757678"/>
      <w:r w:rsidRPr="0009014D">
        <w:rPr>
          <w:lang w:val="en-GB"/>
        </w:rPr>
        <w:t xml:space="preserve">0 </w:t>
      </w:r>
      <w:r w:rsidR="00A70BA4" w:rsidRPr="0009014D">
        <w:rPr>
          <w:lang w:val="en-GB"/>
        </w:rPr>
        <w:t xml:space="preserve">or </w:t>
      </w:r>
      <w:r w:rsidR="00811B91" w:rsidRPr="0009014D">
        <w:rPr>
          <w:lang w:val="en-GB"/>
        </w:rPr>
        <w:t>negative</w:t>
      </w:r>
      <w:r w:rsidR="00723472" w:rsidRPr="0009014D">
        <w:rPr>
          <w:lang w:val="en-GB"/>
        </w:rPr>
        <w:t xml:space="preserve"> </w:t>
      </w:r>
      <w:r w:rsidRPr="0009014D">
        <w:rPr>
          <w:lang w:val="en-GB"/>
        </w:rPr>
        <w:t>MP</w:t>
      </w:r>
    </w:p>
    <w:p w14:paraId="61269607" w14:textId="05E631E6" w:rsidR="00A70BA4" w:rsidRPr="0009014D" w:rsidRDefault="00A70BA4" w:rsidP="00BE33CF">
      <w:pPr>
        <w:pStyle w:val="Ingenafstand1"/>
        <w:rPr>
          <w:lang w:val="en-GB"/>
        </w:rPr>
      </w:pPr>
      <w:r w:rsidRPr="0009014D">
        <w:rPr>
          <w:lang w:val="en-GB"/>
        </w:rPr>
        <w:t xml:space="preserve">The character </w:t>
      </w:r>
      <w:r w:rsidR="00DA7A0F" w:rsidRPr="0009014D">
        <w:rPr>
          <w:lang w:val="en-GB"/>
        </w:rPr>
        <w:t>loses</w:t>
      </w:r>
      <w:r w:rsidRPr="0009014D">
        <w:rPr>
          <w:lang w:val="en-GB"/>
        </w:rPr>
        <w:t xml:space="preserve"> </w:t>
      </w:r>
      <w:r w:rsidR="00811B91" w:rsidRPr="0009014D">
        <w:rPr>
          <w:lang w:val="en-GB"/>
        </w:rPr>
        <w:t>consciousness</w:t>
      </w:r>
      <w:r w:rsidRPr="0009014D">
        <w:rPr>
          <w:lang w:val="en-GB"/>
        </w:rPr>
        <w:t xml:space="preserve"> until he </w:t>
      </w:r>
      <w:r w:rsidR="00811B91" w:rsidRPr="0009014D">
        <w:rPr>
          <w:lang w:val="en-GB"/>
        </w:rPr>
        <w:t>regains</w:t>
      </w:r>
      <w:r w:rsidRPr="0009014D">
        <w:rPr>
          <w:lang w:val="en-GB"/>
        </w:rPr>
        <w:t xml:space="preserve"> at least 1MP.</w:t>
      </w:r>
    </w:p>
    <w:p w14:paraId="65B66C8F" w14:textId="2929B05E" w:rsidR="00851D88" w:rsidRPr="0009014D" w:rsidRDefault="00A70BA4" w:rsidP="00BE33CF">
      <w:pPr>
        <w:pStyle w:val="Ingenafstand1"/>
        <w:rPr>
          <w:szCs w:val="16"/>
          <w:lang w:val="en-GB"/>
        </w:rPr>
      </w:pPr>
      <w:r w:rsidRPr="0009014D">
        <w:rPr>
          <w:b/>
          <w:szCs w:val="16"/>
          <w:lang w:val="en-GB"/>
        </w:rPr>
        <w:t>NB</w:t>
      </w:r>
      <w:r w:rsidR="007A5CE7" w:rsidRPr="0009014D">
        <w:rPr>
          <w:b/>
          <w:szCs w:val="16"/>
          <w:lang w:val="en-GB"/>
        </w:rPr>
        <w:t>!</w:t>
      </w:r>
      <w:r w:rsidR="00851D88" w:rsidRPr="0009014D">
        <w:rPr>
          <w:szCs w:val="16"/>
          <w:lang w:val="en-GB"/>
        </w:rPr>
        <w:t xml:space="preserve"> </w:t>
      </w:r>
      <w:r w:rsidRPr="0009014D">
        <w:rPr>
          <w:szCs w:val="16"/>
          <w:lang w:val="en-GB"/>
        </w:rPr>
        <w:t xml:space="preserve">The character stays </w:t>
      </w:r>
      <w:r w:rsidR="00811B91" w:rsidRPr="0009014D">
        <w:rPr>
          <w:szCs w:val="16"/>
          <w:lang w:val="en-GB"/>
        </w:rPr>
        <w:t>conscious</w:t>
      </w:r>
      <w:r w:rsidRPr="0009014D">
        <w:rPr>
          <w:szCs w:val="16"/>
          <w:lang w:val="en-GB"/>
        </w:rPr>
        <w:t xml:space="preserve"> if he is berserk.</w:t>
      </w:r>
    </w:p>
    <w:p w14:paraId="608131BB" w14:textId="2F40B937" w:rsidR="00BE33CF" w:rsidRPr="0009014D" w:rsidRDefault="00723472" w:rsidP="00BE33CF">
      <w:pPr>
        <w:pStyle w:val="Heading6"/>
        <w:rPr>
          <w:lang w:val="en-GB"/>
        </w:rPr>
      </w:pPr>
      <w:r w:rsidRPr="0009014D">
        <w:rPr>
          <w:lang w:val="en-GB"/>
        </w:rPr>
        <w:t>-</w:t>
      </w:r>
      <w:r w:rsidR="00BE33CF" w:rsidRPr="0009014D">
        <w:rPr>
          <w:lang w:val="en-GB"/>
        </w:rPr>
        <w:t>PSY</w:t>
      </w:r>
      <w:r w:rsidR="002766BB" w:rsidRPr="0009014D">
        <w:rPr>
          <w:lang w:val="en-GB"/>
        </w:rPr>
        <w:t xml:space="preserve"> </w:t>
      </w:r>
      <w:r w:rsidRPr="0009014D">
        <w:rPr>
          <w:lang w:val="en-GB"/>
        </w:rPr>
        <w:t>MP</w:t>
      </w:r>
    </w:p>
    <w:p w14:paraId="276E9F21" w14:textId="7EBB04D3" w:rsidR="00BE33CF" w:rsidRPr="0009014D" w:rsidRDefault="00A70BA4" w:rsidP="00BE33CF">
      <w:pPr>
        <w:pStyle w:val="Ingenafstand1"/>
        <w:rPr>
          <w:szCs w:val="16"/>
          <w:lang w:val="en-GB"/>
        </w:rPr>
      </w:pPr>
      <w:r w:rsidRPr="0009014D">
        <w:rPr>
          <w:szCs w:val="16"/>
          <w:lang w:val="en-GB"/>
        </w:rPr>
        <w:t xml:space="preserve">When the characters MP reach -PSY his spirit is </w:t>
      </w:r>
      <w:r w:rsidR="00811B91" w:rsidRPr="0009014D">
        <w:rPr>
          <w:szCs w:val="16"/>
          <w:lang w:val="en-GB"/>
        </w:rPr>
        <w:t>destroyed,</w:t>
      </w:r>
      <w:r w:rsidRPr="0009014D">
        <w:rPr>
          <w:szCs w:val="16"/>
          <w:lang w:val="en-GB"/>
        </w:rPr>
        <w:t xml:space="preserve"> and he dies.</w:t>
      </w:r>
    </w:p>
    <w:p w14:paraId="36F7D694" w14:textId="3E4A3233" w:rsidR="00B552D5" w:rsidRPr="0009014D" w:rsidRDefault="00B552D5" w:rsidP="00B552D5">
      <w:pPr>
        <w:pStyle w:val="Heading6"/>
        <w:rPr>
          <w:lang w:val="en-GB"/>
        </w:rPr>
      </w:pPr>
      <w:r w:rsidRPr="0009014D">
        <w:rPr>
          <w:szCs w:val="16"/>
          <w:lang w:val="en-GB"/>
        </w:rPr>
        <w:t>The effect of a destroyed spirit</w:t>
      </w:r>
    </w:p>
    <w:p w14:paraId="3E67645F" w14:textId="09D01EC0" w:rsidR="00B552D5" w:rsidRPr="0009014D" w:rsidRDefault="00B552D5" w:rsidP="00B552D5">
      <w:pPr>
        <w:pStyle w:val="Ingenafstand1"/>
        <w:rPr>
          <w:lang w:val="en-GB"/>
        </w:rPr>
      </w:pPr>
      <w:r w:rsidRPr="0009014D">
        <w:rPr>
          <w:lang w:val="en-GB"/>
        </w:rPr>
        <w:t xml:space="preserve">When a character dies because his spirit is destroyed, how it was destroyed </w:t>
      </w:r>
      <w:r w:rsidR="00811B91" w:rsidRPr="0009014D">
        <w:rPr>
          <w:lang w:val="en-GB"/>
        </w:rPr>
        <w:t>matters</w:t>
      </w:r>
      <w:r w:rsidRPr="0009014D">
        <w:rPr>
          <w:lang w:val="en-GB"/>
        </w:rPr>
        <w:t xml:space="preserve"> immensely. Here are some examples of what might happen to it, under </w:t>
      </w:r>
      <w:r w:rsidR="00811B91" w:rsidRPr="0009014D">
        <w:rPr>
          <w:lang w:val="en-GB"/>
        </w:rPr>
        <w:t>specific</w:t>
      </w:r>
      <w:r w:rsidRPr="0009014D">
        <w:rPr>
          <w:lang w:val="en-GB"/>
        </w:rPr>
        <w:t xml:space="preserve"> circumstances:</w:t>
      </w:r>
    </w:p>
    <w:p w14:paraId="63087CE0" w14:textId="783E83FD" w:rsidR="00B552D5" w:rsidRPr="0009014D" w:rsidRDefault="00B552D5" w:rsidP="00B552D5">
      <w:pPr>
        <w:pStyle w:val="Ingenafstand1"/>
        <w:rPr>
          <w:lang w:val="en-GB"/>
        </w:rPr>
      </w:pPr>
      <w:r w:rsidRPr="0009014D">
        <w:rPr>
          <w:b/>
          <w:bCs/>
          <w:lang w:val="en-GB"/>
        </w:rPr>
        <w:t xml:space="preserve">Suicide Spell with </w:t>
      </w:r>
      <w:r w:rsidR="00811B91" w:rsidRPr="0009014D">
        <w:rPr>
          <w:b/>
          <w:bCs/>
          <w:lang w:val="en-GB"/>
        </w:rPr>
        <w:t>Channelling</w:t>
      </w:r>
      <w:r w:rsidRPr="0009014D">
        <w:rPr>
          <w:b/>
          <w:bCs/>
          <w:lang w:val="en-GB"/>
        </w:rPr>
        <w:t xml:space="preserve">: </w:t>
      </w:r>
      <w:r w:rsidRPr="0009014D">
        <w:rPr>
          <w:lang w:val="en-GB"/>
        </w:rPr>
        <w:t xml:space="preserve">The characters spirit and body is burned away by the overwhelming power that flow through him. His entire being is </w:t>
      </w:r>
      <w:r w:rsidR="00BC714B" w:rsidRPr="0009014D">
        <w:rPr>
          <w:lang w:val="en-GB"/>
        </w:rPr>
        <w:t xml:space="preserve">thus </w:t>
      </w:r>
      <w:r w:rsidRPr="0009014D">
        <w:rPr>
          <w:lang w:val="en-GB"/>
        </w:rPr>
        <w:t>reduced to nothing.</w:t>
      </w:r>
    </w:p>
    <w:p w14:paraId="2A7439A4" w14:textId="165A1ACB" w:rsidR="00B552D5" w:rsidRPr="0009014D" w:rsidRDefault="00B552D5" w:rsidP="00B552D5">
      <w:pPr>
        <w:pStyle w:val="Ingenafstand1"/>
        <w:rPr>
          <w:lang w:val="en-GB"/>
        </w:rPr>
      </w:pPr>
      <w:r w:rsidRPr="0009014D">
        <w:rPr>
          <w:lang w:val="en-GB"/>
        </w:rPr>
        <w:t xml:space="preserve">The destruction of the character is so complete, that he cannot be found in the realm of the dead, for there is nothing for death to </w:t>
      </w:r>
      <w:r w:rsidR="00811B91" w:rsidRPr="0009014D">
        <w:rPr>
          <w:lang w:val="en-GB"/>
        </w:rPr>
        <w:t>collect</w:t>
      </w:r>
      <w:r w:rsidRPr="0009014D">
        <w:rPr>
          <w:lang w:val="en-GB"/>
        </w:rPr>
        <w:t xml:space="preserve">. The character cannot be </w:t>
      </w:r>
      <w:r w:rsidR="00811B91" w:rsidRPr="0009014D">
        <w:rPr>
          <w:lang w:val="en-GB"/>
        </w:rPr>
        <w:t>resurrected</w:t>
      </w:r>
      <w:r w:rsidRPr="0009014D">
        <w:rPr>
          <w:lang w:val="en-GB"/>
        </w:rPr>
        <w:t xml:space="preserve"> by any means.</w:t>
      </w:r>
    </w:p>
    <w:p w14:paraId="482261AD" w14:textId="61749015" w:rsidR="00BC714B" w:rsidRPr="0009014D" w:rsidRDefault="00BC714B" w:rsidP="00B552D5">
      <w:pPr>
        <w:pStyle w:val="Ingenafstand1"/>
        <w:rPr>
          <w:lang w:val="en-GB"/>
        </w:rPr>
      </w:pPr>
      <w:r w:rsidRPr="0009014D">
        <w:rPr>
          <w:b/>
          <w:bCs/>
          <w:lang w:val="en-GB"/>
        </w:rPr>
        <w:t>Ascension:</w:t>
      </w:r>
      <w:r w:rsidRPr="0009014D">
        <w:rPr>
          <w:lang w:val="en-GB"/>
        </w:rPr>
        <w:t xml:space="preserve"> A character who commit suicide for a noble purpose, may be claimed by a god, in the nick of time. If this is the case, the God will show himself for the character, offering the character a place as an angel of that god. If the character </w:t>
      </w:r>
      <w:r w:rsidR="00811B91" w:rsidRPr="0009014D">
        <w:rPr>
          <w:lang w:val="en-GB"/>
        </w:rPr>
        <w:t>accepts</w:t>
      </w:r>
      <w:r w:rsidRPr="0009014D">
        <w:rPr>
          <w:lang w:val="en-GB"/>
        </w:rPr>
        <w:t xml:space="preserve"> such a position, the god save the characters spirit from ruin</w:t>
      </w:r>
      <w:r w:rsidR="00811B91" w:rsidRPr="0009014D">
        <w:rPr>
          <w:lang w:val="en-GB"/>
        </w:rPr>
        <w:t>, by spending a point of DP</w:t>
      </w:r>
      <w:r w:rsidRPr="0009014D">
        <w:rPr>
          <w:lang w:val="en-GB"/>
        </w:rPr>
        <w:t>.</w:t>
      </w:r>
    </w:p>
    <w:p w14:paraId="54A8D121" w14:textId="1318CAC4" w:rsidR="00B552D5" w:rsidRPr="0009014D" w:rsidRDefault="00B552D5" w:rsidP="00B552D5">
      <w:pPr>
        <w:pStyle w:val="Ingenafstand1"/>
        <w:rPr>
          <w:lang w:val="en-GB"/>
        </w:rPr>
      </w:pPr>
      <w:r w:rsidRPr="0009014D">
        <w:rPr>
          <w:b/>
          <w:bCs/>
          <w:lang w:val="en-GB"/>
        </w:rPr>
        <w:t>Suicide Spell with Medium:</w:t>
      </w:r>
      <w:r w:rsidRPr="0009014D">
        <w:rPr>
          <w:lang w:val="en-GB"/>
        </w:rPr>
        <w:t xml:space="preserve"> </w:t>
      </w:r>
      <w:r w:rsidR="004A00F2" w:rsidRPr="0009014D">
        <w:rPr>
          <w:lang w:val="en-GB"/>
        </w:rPr>
        <w:t xml:space="preserve">The characters patron </w:t>
      </w:r>
      <w:r w:rsidR="00FC6502" w:rsidRPr="0009014D">
        <w:rPr>
          <w:lang w:val="en-GB"/>
        </w:rPr>
        <w:t>spends a DP to save the characters spirit from ruin</w:t>
      </w:r>
      <w:r w:rsidR="004A00F2" w:rsidRPr="0009014D">
        <w:rPr>
          <w:lang w:val="en-GB"/>
        </w:rPr>
        <w:t xml:space="preserve">. The characters body dies and is burned away, that nothing remains on the physical plane and the characters spirit is drawn to </w:t>
      </w:r>
      <w:r w:rsidR="00FC6502" w:rsidRPr="0009014D">
        <w:rPr>
          <w:lang w:val="en-GB"/>
        </w:rPr>
        <w:t xml:space="preserve">their </w:t>
      </w:r>
      <w:r w:rsidR="004A00F2" w:rsidRPr="0009014D">
        <w:rPr>
          <w:lang w:val="en-GB"/>
        </w:rPr>
        <w:t>patron. What happens there, depends on who the characters patron was.</w:t>
      </w:r>
    </w:p>
    <w:p w14:paraId="7C5497D9" w14:textId="67DC9C6D" w:rsidR="004A00F2" w:rsidRPr="0009014D" w:rsidRDefault="004A00F2" w:rsidP="00B552D5">
      <w:pPr>
        <w:pStyle w:val="Ingenafstand1"/>
        <w:rPr>
          <w:bCs/>
          <w:lang w:val="en-GB"/>
        </w:rPr>
      </w:pPr>
      <w:r w:rsidRPr="0009014D">
        <w:rPr>
          <w:b/>
          <w:lang w:val="en-GB"/>
        </w:rPr>
        <w:t xml:space="preserve">Spirit </w:t>
      </w:r>
      <w:r w:rsidR="00811B91" w:rsidRPr="0009014D">
        <w:rPr>
          <w:b/>
          <w:lang w:val="en-GB"/>
        </w:rPr>
        <w:t>Thief</w:t>
      </w:r>
      <w:r w:rsidR="00B552D5" w:rsidRPr="0009014D">
        <w:rPr>
          <w:b/>
          <w:lang w:val="en-GB"/>
        </w:rPr>
        <w:t xml:space="preserve">: </w:t>
      </w:r>
      <w:r w:rsidRPr="0009014D">
        <w:rPr>
          <w:bCs/>
          <w:lang w:val="en-GB"/>
        </w:rPr>
        <w:t xml:space="preserve">If </w:t>
      </w:r>
      <w:r w:rsidR="00E45CE7" w:rsidRPr="0009014D">
        <w:rPr>
          <w:bCs/>
          <w:lang w:val="en-GB"/>
        </w:rPr>
        <w:t xml:space="preserve">someone else kill the </w:t>
      </w:r>
      <w:r w:rsidRPr="0009014D">
        <w:rPr>
          <w:bCs/>
          <w:lang w:val="en-GB"/>
        </w:rPr>
        <w:t xml:space="preserve">character </w:t>
      </w:r>
      <w:r w:rsidR="00E45CE7" w:rsidRPr="0009014D">
        <w:rPr>
          <w:bCs/>
          <w:lang w:val="en-GB"/>
        </w:rPr>
        <w:t xml:space="preserve">by </w:t>
      </w:r>
      <w:r w:rsidRPr="0009014D">
        <w:rPr>
          <w:bCs/>
          <w:lang w:val="en-GB"/>
        </w:rPr>
        <w:t xml:space="preserve">stealing </w:t>
      </w:r>
      <w:r w:rsidR="00E45CE7" w:rsidRPr="0009014D">
        <w:rPr>
          <w:bCs/>
          <w:lang w:val="en-GB"/>
        </w:rPr>
        <w:t xml:space="preserve">their </w:t>
      </w:r>
      <w:r w:rsidRPr="0009014D">
        <w:rPr>
          <w:bCs/>
          <w:lang w:val="en-GB"/>
        </w:rPr>
        <w:t xml:space="preserve">MP, </w:t>
      </w:r>
      <w:r w:rsidR="00E45CE7" w:rsidRPr="0009014D">
        <w:rPr>
          <w:bCs/>
          <w:lang w:val="en-GB"/>
        </w:rPr>
        <w:t>their</w:t>
      </w:r>
      <w:r w:rsidRPr="0009014D">
        <w:rPr>
          <w:bCs/>
          <w:lang w:val="en-GB"/>
        </w:rPr>
        <w:t xml:space="preserve"> spirit is not destroyed, though it is on the verge of ruin. A character who is revived after such a death, are revived with all his mind intact, but his maximum MP is reduced to 1. This MP can be increased by regular means. </w:t>
      </w:r>
    </w:p>
    <w:p w14:paraId="2FB7BDC4" w14:textId="0E807924" w:rsidR="00B552D5" w:rsidRPr="0009014D" w:rsidRDefault="004A00F2" w:rsidP="00BE33CF">
      <w:pPr>
        <w:pStyle w:val="Ingenafstand1"/>
        <w:rPr>
          <w:bCs/>
          <w:lang w:val="en-GB"/>
        </w:rPr>
      </w:pPr>
      <w:r w:rsidRPr="0009014D">
        <w:rPr>
          <w:bCs/>
          <w:lang w:val="en-GB"/>
        </w:rPr>
        <w:t>If the spirit thief was a medium who sacrificed the character to his patron, the sacrificed character is claimed by that patron and only by the mercy of that patron can he be revived.</w:t>
      </w:r>
    </w:p>
    <w:p w14:paraId="3F7CC077" w14:textId="7A080F9C" w:rsidR="00AE53A7" w:rsidRPr="0009014D" w:rsidRDefault="00A70BA4" w:rsidP="00AE53A7">
      <w:pPr>
        <w:pStyle w:val="Heading4"/>
        <w:rPr>
          <w:lang w:val="en-GB"/>
        </w:rPr>
      </w:pPr>
      <w:r w:rsidRPr="0009014D">
        <w:rPr>
          <w:lang w:val="en-GB"/>
        </w:rPr>
        <w:t>Damage and DC</w:t>
      </w:r>
    </w:p>
    <w:p w14:paraId="56BE0AA5" w14:textId="70C64000" w:rsidR="00AE53A7" w:rsidRPr="0009014D" w:rsidRDefault="00A70BA4" w:rsidP="00A70BA4">
      <w:pPr>
        <w:pStyle w:val="Ingenafstand1"/>
        <w:rPr>
          <w:lang w:val="en-GB"/>
        </w:rPr>
      </w:pPr>
      <w:r w:rsidRPr="0009014D">
        <w:rPr>
          <w:lang w:val="en-GB"/>
        </w:rPr>
        <w:t>All damage which a character is subject to during a round, is subtracted from his DC in that round.</w:t>
      </w:r>
    </w:p>
    <w:p w14:paraId="51EBBED7" w14:textId="474EAB96" w:rsidR="00AE53A7" w:rsidRPr="0009014D" w:rsidRDefault="00A70BA4" w:rsidP="00AE53A7">
      <w:pPr>
        <w:pStyle w:val="Heading6"/>
        <w:rPr>
          <w:lang w:val="en-GB"/>
        </w:rPr>
      </w:pPr>
      <w:r w:rsidRPr="0009014D">
        <w:rPr>
          <w:lang w:val="en-GB"/>
        </w:rPr>
        <w:t>Spells</w:t>
      </w:r>
    </w:p>
    <w:p w14:paraId="34EAA255" w14:textId="06B281C7" w:rsidR="00AE53A7" w:rsidRPr="0009014D" w:rsidRDefault="00A70BA4" w:rsidP="00AE53A7">
      <w:pPr>
        <w:pStyle w:val="Ingenafstand1"/>
        <w:rPr>
          <w:lang w:val="en-GB"/>
        </w:rPr>
      </w:pPr>
      <w:r w:rsidRPr="0009014D">
        <w:rPr>
          <w:lang w:val="en-GB"/>
        </w:rPr>
        <w:t xml:space="preserve">A character who is rendered </w:t>
      </w:r>
      <w:r w:rsidR="00382E08" w:rsidRPr="0009014D">
        <w:rPr>
          <w:lang w:val="en-GB"/>
        </w:rPr>
        <w:t>unconscious</w:t>
      </w:r>
      <w:r w:rsidRPr="0009014D">
        <w:rPr>
          <w:lang w:val="en-GB"/>
        </w:rPr>
        <w:t xml:space="preserve"> or who dies while casting a spell, does not get to finish his spell. The spell is </w:t>
      </w:r>
      <w:r w:rsidR="00382E08" w:rsidRPr="0009014D">
        <w:rPr>
          <w:lang w:val="en-GB"/>
        </w:rPr>
        <w:t>interrupted</w:t>
      </w:r>
      <w:r w:rsidRPr="0009014D">
        <w:rPr>
          <w:lang w:val="en-GB"/>
        </w:rPr>
        <w:t xml:space="preserve"> and the force which he gathered dissipates.</w:t>
      </w:r>
    </w:p>
    <w:p w14:paraId="45C4E6B6" w14:textId="2F4D18C9" w:rsidR="00AE53A7" w:rsidRPr="0009014D" w:rsidRDefault="00A70BA4" w:rsidP="00AE53A7">
      <w:pPr>
        <w:pStyle w:val="Heading6"/>
        <w:rPr>
          <w:lang w:val="en-GB"/>
        </w:rPr>
      </w:pPr>
      <w:r w:rsidRPr="0009014D">
        <w:rPr>
          <w:lang w:val="en-GB"/>
        </w:rPr>
        <w:t>Memory and spells</w:t>
      </w:r>
    </w:p>
    <w:p w14:paraId="48B425F7" w14:textId="6107C93D" w:rsidR="00E336D0" w:rsidRPr="0009014D" w:rsidRDefault="00A70BA4" w:rsidP="00AE53A7">
      <w:pPr>
        <w:pStyle w:val="Ingenafstand1"/>
        <w:rPr>
          <w:lang w:val="en-GB"/>
        </w:rPr>
      </w:pPr>
      <w:r w:rsidRPr="0009014D">
        <w:rPr>
          <w:lang w:val="en-GB"/>
        </w:rPr>
        <w:t xml:space="preserve">A character who </w:t>
      </w:r>
      <w:r w:rsidR="003F28F9" w:rsidRPr="0009014D">
        <w:rPr>
          <w:lang w:val="en-GB"/>
        </w:rPr>
        <w:t>loses</w:t>
      </w:r>
      <w:r w:rsidRPr="0009014D">
        <w:rPr>
          <w:lang w:val="en-GB"/>
        </w:rPr>
        <w:t xml:space="preserve"> </w:t>
      </w:r>
      <w:r w:rsidR="00382E08" w:rsidRPr="0009014D">
        <w:rPr>
          <w:lang w:val="en-GB"/>
        </w:rPr>
        <w:t>consciousness</w:t>
      </w:r>
      <w:r w:rsidRPr="0009014D">
        <w:rPr>
          <w:lang w:val="en-GB"/>
        </w:rPr>
        <w:t xml:space="preserve"> for any reason, forget all the spells in his memory. The character must rememorize all his spells to be able to cast them.</w:t>
      </w:r>
    </w:p>
    <w:p w14:paraId="65379A8E" w14:textId="28AF8D47" w:rsidR="00A70BA4" w:rsidRPr="0009014D" w:rsidRDefault="00A70BA4" w:rsidP="00AE53A7">
      <w:pPr>
        <w:pStyle w:val="Ingenafstand1"/>
        <w:rPr>
          <w:lang w:val="en-GB"/>
        </w:rPr>
      </w:pPr>
      <w:r w:rsidRPr="0009014D">
        <w:rPr>
          <w:lang w:val="en-GB"/>
        </w:rPr>
        <w:t xml:space="preserve">Note that this </w:t>
      </w:r>
      <w:r w:rsidR="00382E08" w:rsidRPr="0009014D">
        <w:rPr>
          <w:lang w:val="en-GB"/>
        </w:rPr>
        <w:t>has</w:t>
      </w:r>
      <w:r w:rsidRPr="0009014D">
        <w:rPr>
          <w:lang w:val="en-GB"/>
        </w:rPr>
        <w:t xml:space="preserve"> no effect on cantrips</w:t>
      </w:r>
      <w:r w:rsidR="00205505" w:rsidRPr="0009014D">
        <w:rPr>
          <w:lang w:val="en-GB"/>
        </w:rPr>
        <w:t>,</w:t>
      </w:r>
      <w:r w:rsidRPr="0009014D">
        <w:rPr>
          <w:lang w:val="en-GB"/>
        </w:rPr>
        <w:t xml:space="preserve"> auras</w:t>
      </w:r>
      <w:r w:rsidR="00205505" w:rsidRPr="0009014D">
        <w:rPr>
          <w:lang w:val="en-GB"/>
        </w:rPr>
        <w:t xml:space="preserve"> and the spell slots of a medium</w:t>
      </w:r>
      <w:r w:rsidRPr="0009014D">
        <w:rPr>
          <w:lang w:val="en-GB"/>
        </w:rPr>
        <w:t>.</w:t>
      </w:r>
    </w:p>
    <w:p w14:paraId="28627969" w14:textId="16EF59D8" w:rsidR="00AE53A7" w:rsidRPr="0009014D" w:rsidRDefault="00A70BA4" w:rsidP="00AE53A7">
      <w:pPr>
        <w:pStyle w:val="Ingenafstand1"/>
        <w:rPr>
          <w:lang w:val="en-GB"/>
        </w:rPr>
      </w:pPr>
      <w:r w:rsidRPr="0009014D">
        <w:rPr>
          <w:b/>
          <w:bCs/>
          <w:lang w:val="en-GB"/>
        </w:rPr>
        <w:t>NB</w:t>
      </w:r>
      <w:r w:rsidR="00E336D0" w:rsidRPr="0009014D">
        <w:rPr>
          <w:b/>
          <w:bCs/>
          <w:lang w:val="en-GB"/>
        </w:rPr>
        <w:t>!</w:t>
      </w:r>
      <w:r w:rsidR="00E336D0" w:rsidRPr="0009014D">
        <w:rPr>
          <w:lang w:val="en-GB"/>
        </w:rPr>
        <w:t xml:space="preserve"> </w:t>
      </w:r>
      <w:r w:rsidRPr="0009014D">
        <w:rPr>
          <w:lang w:val="en-GB"/>
        </w:rPr>
        <w:t xml:space="preserve">Normal sleep does not count as </w:t>
      </w:r>
      <w:r w:rsidR="00382E08" w:rsidRPr="0009014D">
        <w:rPr>
          <w:lang w:val="en-GB"/>
        </w:rPr>
        <w:t>losing</w:t>
      </w:r>
      <w:r w:rsidRPr="0009014D">
        <w:rPr>
          <w:lang w:val="en-GB"/>
        </w:rPr>
        <w:t xml:space="preserve"> </w:t>
      </w:r>
      <w:r w:rsidR="00382E08" w:rsidRPr="0009014D">
        <w:rPr>
          <w:lang w:val="en-GB"/>
        </w:rPr>
        <w:t>consciousness</w:t>
      </w:r>
      <w:r w:rsidRPr="0009014D">
        <w:rPr>
          <w:lang w:val="en-GB"/>
        </w:rPr>
        <w:t xml:space="preserve"> and thus the character does not need to memorise his spells after sleeping.</w:t>
      </w:r>
    </w:p>
    <w:bookmarkEnd w:id="1697"/>
    <w:bookmarkEnd w:id="1698"/>
    <w:bookmarkEnd w:id="1699"/>
    <w:bookmarkEnd w:id="1700"/>
    <w:bookmarkEnd w:id="1701"/>
    <w:p w14:paraId="24D9FF1B" w14:textId="1FFEAD4C" w:rsidR="00357843" w:rsidRPr="0009014D" w:rsidRDefault="00B6387E" w:rsidP="00EC56BB">
      <w:pPr>
        <w:pStyle w:val="Heading4"/>
        <w:rPr>
          <w:lang w:val="en-GB"/>
        </w:rPr>
      </w:pPr>
      <w:r w:rsidRPr="0009014D">
        <w:rPr>
          <w:lang w:val="en-GB"/>
        </w:rPr>
        <w:t>S</w:t>
      </w:r>
      <w:r w:rsidR="00A70BA4" w:rsidRPr="0009014D">
        <w:rPr>
          <w:lang w:val="en-GB"/>
        </w:rPr>
        <w:t>hock</w:t>
      </w:r>
    </w:p>
    <w:p w14:paraId="0CF64BB1" w14:textId="71EBF622" w:rsidR="00085D21" w:rsidRPr="0009014D" w:rsidRDefault="00B6387E" w:rsidP="00C40CC0">
      <w:pPr>
        <w:pStyle w:val="Ingenafstand1"/>
        <w:numPr>
          <w:ilvl w:val="0"/>
          <w:numId w:val="2"/>
        </w:numPr>
        <w:ind w:left="357" w:hanging="357"/>
        <w:rPr>
          <w:lang w:val="en-GB"/>
        </w:rPr>
      </w:pPr>
      <w:r w:rsidRPr="0009014D">
        <w:rPr>
          <w:lang w:val="en-GB"/>
        </w:rPr>
        <w:t xml:space="preserve">When a character </w:t>
      </w:r>
      <w:r w:rsidR="00382E08" w:rsidRPr="0009014D">
        <w:rPr>
          <w:lang w:val="en-GB"/>
        </w:rPr>
        <w:t>has</w:t>
      </w:r>
      <w:r w:rsidRPr="0009014D">
        <w:rPr>
          <w:lang w:val="en-GB"/>
        </w:rPr>
        <w:t xml:space="preserve"> a risk of shock that risk if </w:t>
      </w:r>
      <w:r w:rsidR="00382E08" w:rsidRPr="0009014D">
        <w:rPr>
          <w:lang w:val="en-GB"/>
        </w:rPr>
        <w:t>5% if</w:t>
      </w:r>
      <w:r w:rsidRPr="0009014D">
        <w:rPr>
          <w:lang w:val="en-GB"/>
        </w:rPr>
        <w:t xml:space="preserve"> nothing else is defined.</w:t>
      </w:r>
    </w:p>
    <w:p w14:paraId="56D1C3C7" w14:textId="69BE5775" w:rsidR="00085D21" w:rsidRPr="0009014D" w:rsidRDefault="00B6387E" w:rsidP="00C40CC0">
      <w:pPr>
        <w:pStyle w:val="Ingenafstand1"/>
        <w:numPr>
          <w:ilvl w:val="0"/>
          <w:numId w:val="2"/>
        </w:numPr>
        <w:ind w:left="357" w:hanging="357"/>
        <w:rPr>
          <w:lang w:val="en-GB"/>
        </w:rPr>
      </w:pPr>
      <w:r w:rsidRPr="0009014D">
        <w:rPr>
          <w:lang w:val="en-GB"/>
        </w:rPr>
        <w:t xml:space="preserve">If a character </w:t>
      </w:r>
      <w:r w:rsidR="00382E08" w:rsidRPr="0009014D">
        <w:rPr>
          <w:lang w:val="en-GB"/>
        </w:rPr>
        <w:t>has</w:t>
      </w:r>
      <w:r w:rsidRPr="0009014D">
        <w:rPr>
          <w:lang w:val="en-GB"/>
        </w:rPr>
        <w:t xml:space="preserve"> a risk of shock based on damage, the risk is 2% for each point of damage.</w:t>
      </w:r>
    </w:p>
    <w:p w14:paraId="45272ACF" w14:textId="77777777" w:rsidR="00085D21" w:rsidRPr="0009014D" w:rsidRDefault="00B6387E" w:rsidP="00C40CC0">
      <w:pPr>
        <w:pStyle w:val="Ingenafstand1"/>
        <w:numPr>
          <w:ilvl w:val="0"/>
          <w:numId w:val="2"/>
        </w:numPr>
        <w:ind w:left="357" w:hanging="357"/>
        <w:rPr>
          <w:lang w:val="en-GB"/>
        </w:rPr>
      </w:pPr>
      <w:r w:rsidRPr="0009014D">
        <w:rPr>
          <w:lang w:val="en-GB"/>
        </w:rPr>
        <w:t>If a character goes into shock, and the risk of shock is more than the double value of his END, the character must succeed with an END check or die.</w:t>
      </w:r>
    </w:p>
    <w:p w14:paraId="69562D8F" w14:textId="1025A8F0" w:rsidR="004E1E38" w:rsidRPr="0009014D" w:rsidRDefault="00085D21" w:rsidP="00C969D5">
      <w:pPr>
        <w:pStyle w:val="Ingenafstand1"/>
        <w:numPr>
          <w:ilvl w:val="0"/>
          <w:numId w:val="2"/>
        </w:numPr>
        <w:ind w:left="357" w:hanging="357"/>
        <w:rPr>
          <w:lang w:val="en-GB"/>
        </w:rPr>
      </w:pPr>
      <w:r w:rsidRPr="0009014D">
        <w:rPr>
          <w:lang w:val="en-GB"/>
        </w:rPr>
        <w:t xml:space="preserve">A character who goes into shock without dying from it </w:t>
      </w:r>
      <w:r w:rsidR="003E2259" w:rsidRPr="0009014D">
        <w:rPr>
          <w:lang w:val="en-GB"/>
        </w:rPr>
        <w:t>suffers a negative Initiative modifier equivalent to the</w:t>
      </w:r>
      <w:r w:rsidRPr="0009014D">
        <w:rPr>
          <w:lang w:val="en-GB"/>
        </w:rPr>
        <w:t xml:space="preserve"> risk of shock</w:t>
      </w:r>
      <w:r w:rsidR="003E2259" w:rsidRPr="0009014D">
        <w:rPr>
          <w:lang w:val="en-GB"/>
        </w:rPr>
        <w:t>, for the following 60-END minutes</w:t>
      </w:r>
      <w:r w:rsidRPr="0009014D">
        <w:rPr>
          <w:lang w:val="en-GB"/>
        </w:rPr>
        <w:t>.</w:t>
      </w:r>
      <w:r w:rsidR="004E1E38" w:rsidRPr="0009014D">
        <w:rPr>
          <w:lang w:val="en-GB"/>
        </w:rPr>
        <w:br/>
        <w:t>A negative initiative means the character is too affected to be able to act.</w:t>
      </w:r>
    </w:p>
    <w:p w14:paraId="6DDD960B" w14:textId="12ADC8D2" w:rsidR="00357843" w:rsidRPr="0009014D" w:rsidRDefault="00085D21" w:rsidP="00114401">
      <w:pPr>
        <w:pStyle w:val="Heading4"/>
        <w:rPr>
          <w:lang w:val="en-GB"/>
        </w:rPr>
      </w:pPr>
      <w:bookmarkStart w:id="1704" w:name="_Ref136979186"/>
      <w:bookmarkEnd w:id="1702"/>
      <w:bookmarkEnd w:id="1703"/>
      <w:r w:rsidRPr="0009014D">
        <w:rPr>
          <w:lang w:val="en-GB"/>
        </w:rPr>
        <w:t>Fear</w:t>
      </w:r>
      <w:bookmarkEnd w:id="1704"/>
    </w:p>
    <w:p w14:paraId="3827B293" w14:textId="1F2F535B" w:rsidR="00085D21" w:rsidRPr="0009014D" w:rsidRDefault="00085D21" w:rsidP="00357843">
      <w:pPr>
        <w:pStyle w:val="Ingenafstand1"/>
        <w:rPr>
          <w:lang w:val="en-GB"/>
        </w:rPr>
      </w:pPr>
      <w:r w:rsidRPr="0009014D">
        <w:rPr>
          <w:lang w:val="en-GB"/>
        </w:rPr>
        <w:t xml:space="preserve">If a character is subject to overwhelming fear, due to a terrible experience, because of magic or for any other reason, </w:t>
      </w:r>
      <w:r w:rsidR="00382E08" w:rsidRPr="0009014D">
        <w:rPr>
          <w:lang w:val="en-GB"/>
        </w:rPr>
        <w:t>they</w:t>
      </w:r>
      <w:r w:rsidRPr="0009014D">
        <w:rPr>
          <w:lang w:val="en-GB"/>
        </w:rPr>
        <w:t xml:space="preserve"> </w:t>
      </w:r>
      <w:r w:rsidR="00382E08" w:rsidRPr="0009014D">
        <w:rPr>
          <w:lang w:val="en-GB"/>
        </w:rPr>
        <w:t>must</w:t>
      </w:r>
      <w:r w:rsidRPr="0009014D">
        <w:rPr>
          <w:lang w:val="en-GB"/>
        </w:rPr>
        <w:t xml:space="preserve"> roll on the fear table.</w:t>
      </w:r>
    </w:p>
    <w:p w14:paraId="796273F7" w14:textId="7845300E" w:rsidR="00085D21" w:rsidRPr="0009014D" w:rsidRDefault="00085D21" w:rsidP="00357843">
      <w:pPr>
        <w:pStyle w:val="Ingenafstand1"/>
        <w:rPr>
          <w:lang w:val="en-GB"/>
        </w:rPr>
      </w:pPr>
      <w:r w:rsidRPr="0009014D">
        <w:rPr>
          <w:lang w:val="en-GB"/>
        </w:rPr>
        <w:t>Creatures so terrible that they themselves cause others to roll on this table, by their very presence, such as dragons, or who are entirely without emotions, such as the undead, never have to roll on this table.</w:t>
      </w:r>
    </w:p>
    <w:p w14:paraId="00ACAC15" w14:textId="6E6B9C58" w:rsidR="00085D21" w:rsidRPr="0009014D" w:rsidRDefault="00085D21" w:rsidP="00085D21">
      <w:pPr>
        <w:pStyle w:val="Heading6"/>
        <w:rPr>
          <w:lang w:val="en-GB"/>
        </w:rPr>
      </w:pPr>
      <w:r w:rsidRPr="0009014D">
        <w:rPr>
          <w:lang w:val="en-GB"/>
        </w:rPr>
        <w:t>Modifiers</w:t>
      </w:r>
    </w:p>
    <w:p w14:paraId="57072957" w14:textId="1F12AE13" w:rsidR="00085D21" w:rsidRPr="0009014D" w:rsidRDefault="00085D21" w:rsidP="00357843">
      <w:pPr>
        <w:pStyle w:val="Ingenafstand1"/>
        <w:rPr>
          <w:lang w:val="en-GB"/>
        </w:rPr>
      </w:pPr>
      <w:r w:rsidRPr="0009014D">
        <w:rPr>
          <w:lang w:val="en-GB"/>
        </w:rPr>
        <w:t>Modifiers for this stable does not accumulate. If a character gain more than one modifier for this table, only use the highest value.</w:t>
      </w:r>
    </w:p>
    <w:p w14:paraId="2AACD8DC" w14:textId="3A0A72B9" w:rsidR="00085D21" w:rsidRPr="0009014D" w:rsidRDefault="00085D21" w:rsidP="00357843">
      <w:pPr>
        <w:pStyle w:val="Ingenafstand1"/>
        <w:rPr>
          <w:lang w:val="en-GB"/>
        </w:rPr>
      </w:pPr>
      <w:r w:rsidRPr="0009014D">
        <w:rPr>
          <w:lang w:val="en-GB"/>
        </w:rPr>
        <w:t>It is not possible to roll for this</w:t>
      </w:r>
      <w:r w:rsidR="00382E08" w:rsidRPr="0009014D">
        <w:rPr>
          <w:lang w:val="en-GB"/>
        </w:rPr>
        <w:t xml:space="preserve"> </w:t>
      </w:r>
      <w:r w:rsidRPr="0009014D">
        <w:rPr>
          <w:lang w:val="en-GB"/>
        </w:rPr>
        <w:t>table more than once, in a single round.</w:t>
      </w:r>
    </w:p>
    <w:p w14:paraId="6EE85701" w14:textId="2DEB01DF" w:rsidR="00085D21" w:rsidRPr="0009014D" w:rsidRDefault="00085D21" w:rsidP="00085D21">
      <w:pPr>
        <w:pStyle w:val="Heading6"/>
        <w:rPr>
          <w:lang w:val="en-GB"/>
        </w:rPr>
      </w:pPr>
      <w:r w:rsidRPr="0009014D">
        <w:rPr>
          <w:lang w:val="en-GB"/>
        </w:rPr>
        <w:t>Shock</w:t>
      </w:r>
    </w:p>
    <w:p w14:paraId="260A11B9" w14:textId="261820AA" w:rsidR="00085D21" w:rsidRPr="0009014D" w:rsidRDefault="00085D21" w:rsidP="00357843">
      <w:pPr>
        <w:pStyle w:val="Ingenafstand1"/>
        <w:rPr>
          <w:lang w:val="en-GB"/>
        </w:rPr>
      </w:pPr>
      <w:r w:rsidRPr="0009014D">
        <w:rPr>
          <w:lang w:val="en-GB"/>
        </w:rPr>
        <w:t xml:space="preserve">Any character who </w:t>
      </w:r>
      <w:r w:rsidR="00382E08" w:rsidRPr="0009014D">
        <w:rPr>
          <w:lang w:val="en-GB"/>
        </w:rPr>
        <w:t>rolls</w:t>
      </w:r>
      <w:r w:rsidRPr="0009014D">
        <w:rPr>
          <w:lang w:val="en-GB"/>
        </w:rPr>
        <w:t xml:space="preserve"> on this table, have a risk of shock </w:t>
      </w:r>
      <w:r w:rsidR="00382E08" w:rsidRPr="0009014D">
        <w:rPr>
          <w:lang w:val="en-GB"/>
        </w:rPr>
        <w:t>equivalent</w:t>
      </w:r>
      <w:r w:rsidRPr="0009014D">
        <w:rPr>
          <w:lang w:val="en-GB"/>
        </w:rPr>
        <w:t xml:space="preserve"> to the value he </w:t>
      </w:r>
      <w:r w:rsidR="00382E08" w:rsidRPr="0009014D">
        <w:rPr>
          <w:lang w:val="en-GB"/>
        </w:rPr>
        <w:t>rolls</w:t>
      </w:r>
      <w:r w:rsidRPr="0009014D">
        <w:rPr>
          <w:lang w:val="en-GB"/>
        </w:rPr>
        <w:t xml:space="preserve"> on the table.</w:t>
      </w:r>
    </w:p>
    <w:p w14:paraId="1059DBE5" w14:textId="65C0552A" w:rsidR="00BB7072" w:rsidRPr="0009014D" w:rsidRDefault="00BB7072" w:rsidP="00BB7072">
      <w:pPr>
        <w:pStyle w:val="Heading6"/>
        <w:rPr>
          <w:lang w:val="en-GB"/>
        </w:rPr>
      </w:pPr>
      <w:r w:rsidRPr="0009014D">
        <w:rPr>
          <w:lang w:val="en-GB"/>
        </w:rPr>
        <w:t>Lasting damage after fear</w:t>
      </w:r>
    </w:p>
    <w:p w14:paraId="1E9027AB" w14:textId="61D1E799" w:rsidR="00BB7072" w:rsidRPr="0009014D" w:rsidRDefault="00BB7072" w:rsidP="00357843">
      <w:pPr>
        <w:pStyle w:val="Ingenafstand1"/>
        <w:rPr>
          <w:szCs w:val="16"/>
          <w:lang w:val="en-GB"/>
        </w:rPr>
      </w:pPr>
      <w:r w:rsidRPr="0009014D">
        <w:rPr>
          <w:szCs w:val="16"/>
          <w:lang w:val="en-GB"/>
        </w:rPr>
        <w:t>The character must roll a PSY check. A failure means the character develop</w:t>
      </w:r>
      <w:r w:rsidR="00391427" w:rsidRPr="0009014D">
        <w:rPr>
          <w:szCs w:val="16"/>
          <w:lang w:val="en-GB"/>
        </w:rPr>
        <w:t>s</w:t>
      </w:r>
      <w:r w:rsidRPr="0009014D">
        <w:rPr>
          <w:szCs w:val="16"/>
          <w:lang w:val="en-GB"/>
        </w:rPr>
        <w:t xml:space="preserve"> a random phobia.</w:t>
      </w:r>
    </w:p>
    <w:p w14:paraId="0625D238" w14:textId="38F20EFD" w:rsidR="00E83172" w:rsidRPr="0009014D" w:rsidRDefault="00E83172" w:rsidP="00E83172">
      <w:pPr>
        <w:pStyle w:val="Heading6"/>
        <w:rPr>
          <w:lang w:val="en-GB"/>
        </w:rPr>
      </w:pPr>
      <w:r w:rsidRPr="0009014D">
        <w:rPr>
          <w:lang w:val="en-GB"/>
        </w:rPr>
        <w:t xml:space="preserve">The </w:t>
      </w:r>
      <w:r w:rsidR="003F28F9" w:rsidRPr="0009014D">
        <w:rPr>
          <w:lang w:val="en-GB"/>
        </w:rPr>
        <w:t>F</w:t>
      </w:r>
      <w:r w:rsidRPr="0009014D">
        <w:rPr>
          <w:lang w:val="en-GB"/>
        </w:rPr>
        <w:t xml:space="preserve">ear </w:t>
      </w:r>
      <w:r w:rsidR="003F28F9" w:rsidRPr="0009014D">
        <w:rPr>
          <w:lang w:val="en-GB"/>
        </w:rPr>
        <w:t>T</w:t>
      </w:r>
      <w:r w:rsidRPr="0009014D">
        <w:rPr>
          <w:lang w:val="en-GB"/>
        </w:rPr>
        <w:t>able</w:t>
      </w:r>
    </w:p>
    <w:p w14:paraId="7D186FFA" w14:textId="2552A512" w:rsidR="00357843" w:rsidRPr="0009014D" w:rsidRDefault="0093485E" w:rsidP="00357843">
      <w:pPr>
        <w:pStyle w:val="Caption"/>
        <w:keepNext/>
        <w:rPr>
          <w:lang w:val="en-GB"/>
        </w:rPr>
      </w:pPr>
      <w:bookmarkStart w:id="1705" w:name="_Toc4190740"/>
      <w:bookmarkStart w:id="1706" w:name="_Toc201083094"/>
      <w:bookmarkStart w:id="1707" w:name="Tabel_234_Skræktabellen"/>
      <w:r w:rsidRPr="0009014D">
        <w:rPr>
          <w:lang w:val="en-GB"/>
        </w:rPr>
        <w:t>Table</w:t>
      </w:r>
      <w:r w:rsidR="00357843" w:rsidRPr="0009014D">
        <w:rPr>
          <w:lang w:val="en-GB"/>
        </w:rPr>
        <w:t xml:space="preserve"> </w:t>
      </w:r>
      <w:r w:rsidRPr="0009014D">
        <w:rPr>
          <w:lang w:val="en-GB"/>
        </w:rPr>
        <w:fldChar w:fldCharType="begin"/>
      </w:r>
      <w:r w:rsidRPr="0009014D">
        <w:rPr>
          <w:lang w:val="en-GB"/>
        </w:rPr>
        <w:instrText xml:space="preserve"> SEQ Tabel \* ARABIC </w:instrText>
      </w:r>
      <w:r w:rsidRPr="0009014D">
        <w:rPr>
          <w:lang w:val="en-GB"/>
        </w:rPr>
        <w:fldChar w:fldCharType="separate"/>
      </w:r>
      <w:r w:rsidR="001D65AF">
        <w:rPr>
          <w:noProof/>
          <w:lang w:val="en-GB"/>
        </w:rPr>
        <w:t>83</w:t>
      </w:r>
      <w:r w:rsidRPr="0009014D">
        <w:rPr>
          <w:noProof/>
          <w:lang w:val="en-GB"/>
        </w:rPr>
        <w:fldChar w:fldCharType="end"/>
      </w:r>
      <w:r w:rsidR="00357843" w:rsidRPr="0009014D">
        <w:rPr>
          <w:lang w:val="en-GB"/>
        </w:rPr>
        <w:t xml:space="preserve"> </w:t>
      </w:r>
      <w:r w:rsidR="00085D21" w:rsidRPr="0009014D">
        <w:rPr>
          <w:lang w:val="en-GB"/>
        </w:rPr>
        <w:t>–</w:t>
      </w:r>
      <w:r w:rsidR="00357843" w:rsidRPr="0009014D">
        <w:rPr>
          <w:lang w:val="en-GB"/>
        </w:rPr>
        <w:t xml:space="preserve"> </w:t>
      </w:r>
      <w:bookmarkEnd w:id="1705"/>
      <w:r w:rsidR="00085D21" w:rsidRPr="0009014D">
        <w:rPr>
          <w:lang w:val="en-GB"/>
        </w:rPr>
        <w:t>The Fear table</w:t>
      </w:r>
      <w:bookmarkEnd w:id="1706"/>
    </w:p>
    <w:tbl>
      <w:tblPr>
        <w:tblStyle w:val="Grundegenskaber"/>
        <w:tblW w:w="5000" w:type="pct"/>
        <w:tblLook w:val="04A0" w:firstRow="1" w:lastRow="0" w:firstColumn="1" w:lastColumn="0" w:noHBand="0" w:noVBand="1"/>
      </w:tblPr>
      <w:tblGrid>
        <w:gridCol w:w="709"/>
        <w:gridCol w:w="4096"/>
      </w:tblGrid>
      <w:tr w:rsidR="00357843" w:rsidRPr="0009014D" w14:paraId="0BC4EA3A" w14:textId="77777777" w:rsidTr="007D66C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2"/>
          </w:tcPr>
          <w:p w14:paraId="2D8CC095" w14:textId="323DA9EB" w:rsidR="00357843" w:rsidRPr="0009014D" w:rsidRDefault="00357843" w:rsidP="00E03C4E">
            <w:pPr>
              <w:jc w:val="center"/>
              <w:rPr>
                <w:rFonts w:cs="Times New Roman"/>
                <w:b/>
                <w:szCs w:val="16"/>
                <w:lang w:val="en-GB"/>
              </w:rPr>
            </w:pPr>
            <w:r w:rsidRPr="0009014D">
              <w:rPr>
                <w:lang w:val="en-GB"/>
              </w:rPr>
              <w:br w:type="column"/>
            </w:r>
            <w:r w:rsidR="00E83172" w:rsidRPr="0009014D">
              <w:rPr>
                <w:rFonts w:cs="Times New Roman"/>
                <w:b/>
                <w:szCs w:val="16"/>
                <w:lang w:val="en-GB"/>
              </w:rPr>
              <w:t>The Fear Table</w:t>
            </w:r>
          </w:p>
        </w:tc>
      </w:tr>
      <w:tr w:rsidR="00357843" w:rsidRPr="0009014D" w14:paraId="096FF74F" w14:textId="77777777" w:rsidTr="005F7D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8" w:type="pct"/>
          </w:tcPr>
          <w:p w14:paraId="1C5A5B3C" w14:textId="77777777" w:rsidR="00357843" w:rsidRPr="0009014D" w:rsidRDefault="00357843" w:rsidP="0067605F">
            <w:pPr>
              <w:rPr>
                <w:rFonts w:cs="Times New Roman"/>
                <w:b/>
                <w:szCs w:val="16"/>
                <w:lang w:val="en-GB"/>
              </w:rPr>
            </w:pPr>
            <w:r w:rsidRPr="0009014D">
              <w:rPr>
                <w:rFonts w:cs="Times New Roman"/>
                <w:b/>
                <w:szCs w:val="16"/>
                <w:lang w:val="en-GB"/>
              </w:rPr>
              <w:t>1T20</w:t>
            </w:r>
          </w:p>
        </w:tc>
        <w:tc>
          <w:tcPr>
            <w:tcW w:w="4262" w:type="pct"/>
          </w:tcPr>
          <w:p w14:paraId="516ACE0F" w14:textId="52106941" w:rsidR="00357843" w:rsidRPr="0009014D" w:rsidRDefault="00E83172" w:rsidP="0067605F">
            <w:pPr>
              <w:cnfStyle w:val="000000100000" w:firstRow="0" w:lastRow="0" w:firstColumn="0" w:lastColumn="0" w:oddVBand="0" w:evenVBand="0" w:oddHBand="1" w:evenHBand="0" w:firstRowFirstColumn="0" w:firstRowLastColumn="0" w:lastRowFirstColumn="0" w:lastRowLastColumn="0"/>
              <w:rPr>
                <w:rFonts w:cs="Times New Roman"/>
                <w:b/>
                <w:szCs w:val="16"/>
                <w:lang w:val="en-GB"/>
              </w:rPr>
            </w:pPr>
            <w:r w:rsidRPr="0009014D">
              <w:rPr>
                <w:rFonts w:cs="Times New Roman"/>
                <w:b/>
                <w:szCs w:val="16"/>
                <w:lang w:val="en-GB"/>
              </w:rPr>
              <w:t>Result</w:t>
            </w:r>
          </w:p>
        </w:tc>
      </w:tr>
      <w:tr w:rsidR="00357843" w:rsidRPr="0009014D" w14:paraId="0B323DBF" w14:textId="77777777" w:rsidTr="005F7DB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8" w:type="pct"/>
          </w:tcPr>
          <w:p w14:paraId="276F4DB8" w14:textId="302E192A" w:rsidR="00357843" w:rsidRPr="0009014D" w:rsidRDefault="00357843" w:rsidP="0067605F">
            <w:pPr>
              <w:rPr>
                <w:rFonts w:cs="Times New Roman"/>
                <w:szCs w:val="16"/>
                <w:lang w:val="en-GB"/>
              </w:rPr>
            </w:pPr>
            <w:bookmarkStart w:id="1708" w:name="_Hlk476354731"/>
            <w:r w:rsidRPr="0009014D">
              <w:rPr>
                <w:rFonts w:cs="Times New Roman"/>
                <w:szCs w:val="16"/>
                <w:lang w:val="en-GB"/>
              </w:rPr>
              <w:t>1-</w:t>
            </w:r>
            <w:r w:rsidR="00E83172" w:rsidRPr="0009014D">
              <w:rPr>
                <w:rFonts w:cs="Times New Roman"/>
                <w:szCs w:val="16"/>
                <w:lang w:val="en-GB"/>
              </w:rPr>
              <w:t>5</w:t>
            </w:r>
          </w:p>
        </w:tc>
        <w:tc>
          <w:tcPr>
            <w:tcW w:w="4262" w:type="pct"/>
          </w:tcPr>
          <w:p w14:paraId="74055246" w14:textId="08FAA2A6" w:rsidR="00AE432E" w:rsidRPr="0009014D" w:rsidRDefault="00E83172" w:rsidP="00EF37E2">
            <w:pPr>
              <w:cnfStyle w:val="000000010000" w:firstRow="0" w:lastRow="0" w:firstColumn="0" w:lastColumn="0" w:oddVBand="0" w:evenVBand="0" w:oddHBand="0" w:evenHBand="1" w:firstRowFirstColumn="0" w:firstRowLastColumn="0" w:lastRowFirstColumn="0" w:lastRowLastColumn="0"/>
              <w:rPr>
                <w:rFonts w:cs="Times New Roman"/>
                <w:szCs w:val="16"/>
                <w:lang w:val="en-GB"/>
              </w:rPr>
            </w:pPr>
            <w:r w:rsidRPr="0009014D">
              <w:rPr>
                <w:rFonts w:cs="Times New Roman"/>
                <w:szCs w:val="16"/>
                <w:lang w:val="en-GB"/>
              </w:rPr>
              <w:t xml:space="preserve">The character is nervous and </w:t>
            </w:r>
            <w:r w:rsidR="0025605C" w:rsidRPr="0009014D">
              <w:rPr>
                <w:rFonts w:cs="Times New Roman"/>
                <w:szCs w:val="16"/>
                <w:lang w:val="en-GB"/>
              </w:rPr>
              <w:t xml:space="preserve">suffers disadvantage on </w:t>
            </w:r>
            <w:r w:rsidRPr="0009014D">
              <w:rPr>
                <w:rFonts w:cs="Times New Roman"/>
                <w:szCs w:val="16"/>
                <w:lang w:val="en-GB"/>
              </w:rPr>
              <w:t>all DC</w:t>
            </w:r>
            <w:r w:rsidR="0025605C" w:rsidRPr="0009014D">
              <w:rPr>
                <w:rFonts w:cs="Times New Roman"/>
                <w:szCs w:val="16"/>
                <w:lang w:val="en-GB"/>
              </w:rPr>
              <w:t xml:space="preserve"> checks</w:t>
            </w:r>
            <w:r w:rsidRPr="0009014D">
              <w:rPr>
                <w:rFonts w:cs="Times New Roman"/>
                <w:szCs w:val="16"/>
                <w:lang w:val="en-GB"/>
              </w:rPr>
              <w:t>. This last for 1D4 rounds.</w:t>
            </w:r>
          </w:p>
        </w:tc>
      </w:tr>
      <w:tr w:rsidR="00357843" w:rsidRPr="0009014D" w14:paraId="2D133F7A" w14:textId="77777777" w:rsidTr="005F7D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8" w:type="pct"/>
          </w:tcPr>
          <w:p w14:paraId="0CD03B88" w14:textId="77777777" w:rsidR="00357843" w:rsidRPr="0009014D" w:rsidRDefault="00357843" w:rsidP="0067605F">
            <w:pPr>
              <w:rPr>
                <w:rFonts w:cs="Times New Roman"/>
                <w:szCs w:val="16"/>
                <w:lang w:val="en-GB"/>
              </w:rPr>
            </w:pPr>
            <w:bookmarkStart w:id="1709" w:name="_Hlk476354723"/>
            <w:r w:rsidRPr="0009014D">
              <w:rPr>
                <w:rFonts w:cs="Times New Roman"/>
                <w:szCs w:val="16"/>
                <w:lang w:val="en-GB"/>
              </w:rPr>
              <w:t>6-14</w:t>
            </w:r>
          </w:p>
        </w:tc>
        <w:tc>
          <w:tcPr>
            <w:tcW w:w="4262" w:type="pct"/>
          </w:tcPr>
          <w:p w14:paraId="2B887592" w14:textId="17F31BF1" w:rsidR="00357843" w:rsidRPr="0009014D" w:rsidRDefault="00834B75" w:rsidP="00EF37E2">
            <w:pPr>
              <w:cnfStyle w:val="000000100000" w:firstRow="0" w:lastRow="0" w:firstColumn="0" w:lastColumn="0" w:oddVBand="0" w:evenVBand="0" w:oddHBand="1" w:evenHBand="0" w:firstRowFirstColumn="0" w:firstRowLastColumn="0" w:lastRowFirstColumn="0" w:lastRowLastColumn="0"/>
              <w:rPr>
                <w:rFonts w:cs="Times New Roman"/>
                <w:szCs w:val="16"/>
                <w:lang w:val="en-GB"/>
              </w:rPr>
            </w:pPr>
            <w:r w:rsidRPr="0009014D">
              <w:rPr>
                <w:rFonts w:cs="Times New Roman"/>
                <w:szCs w:val="16"/>
                <w:lang w:val="en-GB"/>
              </w:rPr>
              <w:t>The character tries to flee, as fast as possible, away from the cause of his fear. This effect last for 3D6 rounds.</w:t>
            </w:r>
          </w:p>
        </w:tc>
      </w:tr>
      <w:tr w:rsidR="00357843" w:rsidRPr="004D33F8" w14:paraId="431738BA" w14:textId="77777777" w:rsidTr="005F7DB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8" w:type="pct"/>
          </w:tcPr>
          <w:p w14:paraId="5676F234" w14:textId="77777777" w:rsidR="00357843" w:rsidRPr="0009014D" w:rsidRDefault="00357843" w:rsidP="0067605F">
            <w:pPr>
              <w:rPr>
                <w:rFonts w:cs="Times New Roman"/>
                <w:szCs w:val="16"/>
                <w:lang w:val="en-GB"/>
              </w:rPr>
            </w:pPr>
            <w:r w:rsidRPr="0009014D">
              <w:rPr>
                <w:rFonts w:cs="Times New Roman"/>
                <w:szCs w:val="16"/>
                <w:lang w:val="en-GB"/>
              </w:rPr>
              <w:t>15</w:t>
            </w:r>
          </w:p>
        </w:tc>
        <w:tc>
          <w:tcPr>
            <w:tcW w:w="4262" w:type="pct"/>
          </w:tcPr>
          <w:p w14:paraId="2C36884A" w14:textId="559594FB" w:rsidR="00357843" w:rsidRPr="0009014D" w:rsidRDefault="00834B75" w:rsidP="00EF37E2">
            <w:pPr>
              <w:cnfStyle w:val="000000010000" w:firstRow="0" w:lastRow="0" w:firstColumn="0" w:lastColumn="0" w:oddVBand="0" w:evenVBand="0" w:oddHBand="0" w:evenHBand="1" w:firstRowFirstColumn="0" w:firstRowLastColumn="0" w:lastRowFirstColumn="0" w:lastRowLastColumn="0"/>
              <w:rPr>
                <w:rFonts w:cs="Times New Roman"/>
                <w:szCs w:val="16"/>
                <w:lang w:val="en-GB"/>
              </w:rPr>
            </w:pPr>
            <w:r w:rsidRPr="0009014D">
              <w:rPr>
                <w:rFonts w:cs="Times New Roman"/>
                <w:szCs w:val="16"/>
                <w:lang w:val="en-GB"/>
              </w:rPr>
              <w:t>The character throw</w:t>
            </w:r>
            <w:r w:rsidR="00382E08" w:rsidRPr="0009014D">
              <w:rPr>
                <w:rFonts w:cs="Times New Roman"/>
                <w:szCs w:val="16"/>
                <w:lang w:val="en-GB"/>
              </w:rPr>
              <w:t>s</w:t>
            </w:r>
            <w:r w:rsidRPr="0009014D">
              <w:rPr>
                <w:rFonts w:cs="Times New Roman"/>
                <w:szCs w:val="16"/>
                <w:lang w:val="en-GB"/>
              </w:rPr>
              <w:t xml:space="preserve"> </w:t>
            </w:r>
            <w:r w:rsidR="00382E08" w:rsidRPr="0009014D">
              <w:rPr>
                <w:rFonts w:cs="Times New Roman"/>
                <w:szCs w:val="16"/>
                <w:lang w:val="en-GB"/>
              </w:rPr>
              <w:t>themself upon</w:t>
            </w:r>
            <w:r w:rsidRPr="0009014D">
              <w:rPr>
                <w:rFonts w:cs="Times New Roman"/>
                <w:szCs w:val="16"/>
                <w:lang w:val="en-GB"/>
              </w:rPr>
              <w:t xml:space="preserve"> the ground, quaking and shivering with fear until the cause of his fear is gone. Afterwards </w:t>
            </w:r>
            <w:r w:rsidR="00382E08" w:rsidRPr="0009014D">
              <w:rPr>
                <w:rFonts w:cs="Times New Roman"/>
                <w:szCs w:val="16"/>
                <w:lang w:val="en-GB"/>
              </w:rPr>
              <w:t>they continue</w:t>
            </w:r>
            <w:r w:rsidRPr="0009014D">
              <w:rPr>
                <w:rFonts w:cs="Times New Roman"/>
                <w:szCs w:val="16"/>
                <w:lang w:val="en-GB"/>
              </w:rPr>
              <w:t xml:space="preserve"> to shiver for 1D4 hours, causing DEX and the SL for all DEX based skills to be halved.</w:t>
            </w:r>
          </w:p>
        </w:tc>
      </w:tr>
      <w:tr w:rsidR="00357843" w:rsidRPr="004D33F8" w14:paraId="2F23B8C9" w14:textId="77777777" w:rsidTr="005F7D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8" w:type="pct"/>
          </w:tcPr>
          <w:p w14:paraId="6CE81A19" w14:textId="77777777" w:rsidR="00357843" w:rsidRPr="0009014D" w:rsidRDefault="00357843" w:rsidP="0067605F">
            <w:pPr>
              <w:rPr>
                <w:rFonts w:cs="Times New Roman"/>
                <w:szCs w:val="16"/>
                <w:lang w:val="en-GB"/>
              </w:rPr>
            </w:pPr>
            <w:r w:rsidRPr="0009014D">
              <w:rPr>
                <w:rFonts w:cs="Times New Roman"/>
                <w:szCs w:val="16"/>
                <w:lang w:val="en-GB"/>
              </w:rPr>
              <w:t>16-18</w:t>
            </w:r>
          </w:p>
        </w:tc>
        <w:tc>
          <w:tcPr>
            <w:tcW w:w="4262" w:type="pct"/>
          </w:tcPr>
          <w:p w14:paraId="1F3E2BD1" w14:textId="3E539629" w:rsidR="00357843" w:rsidRPr="0009014D" w:rsidRDefault="00834B75" w:rsidP="00EF37E2">
            <w:pPr>
              <w:cnfStyle w:val="000000100000" w:firstRow="0" w:lastRow="0" w:firstColumn="0" w:lastColumn="0" w:oddVBand="0" w:evenVBand="0" w:oddHBand="1" w:evenHBand="0" w:firstRowFirstColumn="0" w:firstRowLastColumn="0" w:lastRowFirstColumn="0" w:lastRowLastColumn="0"/>
              <w:rPr>
                <w:rFonts w:cs="Times New Roman"/>
                <w:szCs w:val="16"/>
                <w:lang w:val="en-GB"/>
              </w:rPr>
            </w:pPr>
            <w:r w:rsidRPr="0009014D">
              <w:rPr>
                <w:rFonts w:cs="Times New Roman"/>
                <w:szCs w:val="16"/>
                <w:lang w:val="en-GB"/>
              </w:rPr>
              <w:t xml:space="preserve">The character is frozen with fear and cannot move a single muscle until the cause of the fear have passed. For the rest of the day, the character </w:t>
            </w:r>
            <w:r w:rsidR="00382E08" w:rsidRPr="0009014D">
              <w:rPr>
                <w:rFonts w:cs="Times New Roman"/>
                <w:szCs w:val="16"/>
                <w:lang w:val="en-GB"/>
              </w:rPr>
              <w:t>has</w:t>
            </w:r>
            <w:r w:rsidRPr="0009014D">
              <w:rPr>
                <w:rFonts w:cs="Times New Roman"/>
                <w:szCs w:val="16"/>
                <w:lang w:val="en-GB"/>
              </w:rPr>
              <w:t xml:space="preserve"> +1D6 to all rolls on this table.</w:t>
            </w:r>
          </w:p>
        </w:tc>
      </w:tr>
      <w:tr w:rsidR="00357843" w:rsidRPr="004D33F8" w14:paraId="704A20C3" w14:textId="77777777" w:rsidTr="005F7DB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8" w:type="pct"/>
          </w:tcPr>
          <w:p w14:paraId="0874B1EB" w14:textId="77777777" w:rsidR="00357843" w:rsidRPr="0009014D" w:rsidRDefault="00357843" w:rsidP="0067605F">
            <w:pPr>
              <w:rPr>
                <w:rFonts w:cs="Times New Roman"/>
                <w:szCs w:val="16"/>
                <w:lang w:val="en-GB"/>
              </w:rPr>
            </w:pPr>
            <w:r w:rsidRPr="0009014D">
              <w:rPr>
                <w:rFonts w:cs="Times New Roman"/>
                <w:szCs w:val="16"/>
                <w:lang w:val="en-GB"/>
              </w:rPr>
              <w:t>19</w:t>
            </w:r>
          </w:p>
        </w:tc>
        <w:tc>
          <w:tcPr>
            <w:tcW w:w="4262" w:type="pct"/>
          </w:tcPr>
          <w:p w14:paraId="7FDA2F00" w14:textId="4B4CB1E7" w:rsidR="00357843" w:rsidRPr="0009014D" w:rsidRDefault="00834B75" w:rsidP="0067605F">
            <w:pPr>
              <w:cnfStyle w:val="000000010000" w:firstRow="0" w:lastRow="0" w:firstColumn="0" w:lastColumn="0" w:oddVBand="0" w:evenVBand="0" w:oddHBand="0" w:evenHBand="1" w:firstRowFirstColumn="0" w:firstRowLastColumn="0" w:lastRowFirstColumn="0" w:lastRowLastColumn="0"/>
              <w:rPr>
                <w:rFonts w:cs="Times New Roman"/>
                <w:szCs w:val="16"/>
                <w:lang w:val="en-GB"/>
              </w:rPr>
            </w:pPr>
            <w:r w:rsidRPr="0009014D">
              <w:rPr>
                <w:rFonts w:cs="Times New Roman"/>
                <w:szCs w:val="16"/>
                <w:lang w:val="en-GB"/>
              </w:rPr>
              <w:t xml:space="preserve">The character is frozen with fear and screams at the top of </w:t>
            </w:r>
            <w:r w:rsidR="00382E08" w:rsidRPr="0009014D">
              <w:rPr>
                <w:rFonts w:cs="Times New Roman"/>
                <w:szCs w:val="16"/>
                <w:lang w:val="en-GB"/>
              </w:rPr>
              <w:t xml:space="preserve">their </w:t>
            </w:r>
            <w:r w:rsidRPr="0009014D">
              <w:rPr>
                <w:rFonts w:cs="Times New Roman"/>
                <w:szCs w:val="16"/>
                <w:lang w:val="en-GB"/>
              </w:rPr>
              <w:t xml:space="preserve">lungs, until the cause of fear </w:t>
            </w:r>
            <w:r w:rsidR="00382E08" w:rsidRPr="0009014D">
              <w:rPr>
                <w:rFonts w:cs="Times New Roman"/>
                <w:szCs w:val="16"/>
                <w:lang w:val="en-GB"/>
              </w:rPr>
              <w:t>has</w:t>
            </w:r>
            <w:r w:rsidRPr="0009014D">
              <w:rPr>
                <w:rFonts w:cs="Times New Roman"/>
                <w:szCs w:val="16"/>
                <w:lang w:val="en-GB"/>
              </w:rPr>
              <w:t xml:space="preserve"> </w:t>
            </w:r>
            <w:r w:rsidR="00382E08" w:rsidRPr="0009014D">
              <w:rPr>
                <w:rFonts w:cs="Times New Roman"/>
                <w:szCs w:val="16"/>
                <w:lang w:val="en-GB"/>
              </w:rPr>
              <w:t>passed,</w:t>
            </w:r>
            <w:r w:rsidRPr="0009014D">
              <w:rPr>
                <w:rFonts w:cs="Times New Roman"/>
                <w:szCs w:val="16"/>
                <w:lang w:val="en-GB"/>
              </w:rPr>
              <w:t xml:space="preserve"> and someone calm the character down. For the rest of the day, the character ha</w:t>
            </w:r>
            <w:r w:rsidR="00382E08" w:rsidRPr="0009014D">
              <w:rPr>
                <w:rFonts w:cs="Times New Roman"/>
                <w:szCs w:val="16"/>
                <w:lang w:val="en-GB"/>
              </w:rPr>
              <w:t>s</w:t>
            </w:r>
            <w:r w:rsidRPr="0009014D">
              <w:rPr>
                <w:rFonts w:cs="Times New Roman"/>
                <w:szCs w:val="16"/>
                <w:lang w:val="en-GB"/>
              </w:rPr>
              <w:t xml:space="preserve"> +1D6 to all rolls on this table.</w:t>
            </w:r>
          </w:p>
        </w:tc>
      </w:tr>
      <w:tr w:rsidR="00357843" w:rsidRPr="004D33F8" w14:paraId="7F73D02F" w14:textId="77777777" w:rsidTr="005F7D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8" w:type="pct"/>
          </w:tcPr>
          <w:p w14:paraId="66D7CC27" w14:textId="77777777" w:rsidR="00357843" w:rsidRPr="0009014D" w:rsidRDefault="00357843" w:rsidP="0067605F">
            <w:pPr>
              <w:rPr>
                <w:rFonts w:cs="Times New Roman"/>
                <w:szCs w:val="16"/>
                <w:lang w:val="en-GB"/>
              </w:rPr>
            </w:pPr>
            <w:r w:rsidRPr="0009014D">
              <w:rPr>
                <w:rFonts w:cs="Times New Roman"/>
                <w:szCs w:val="16"/>
                <w:lang w:val="en-GB"/>
              </w:rPr>
              <w:t>20</w:t>
            </w:r>
          </w:p>
        </w:tc>
        <w:tc>
          <w:tcPr>
            <w:tcW w:w="4262" w:type="pct"/>
          </w:tcPr>
          <w:p w14:paraId="3F798BD8" w14:textId="70FB20AE" w:rsidR="00834B75" w:rsidRPr="0009014D" w:rsidRDefault="00834B75" w:rsidP="0067605F">
            <w:pPr>
              <w:cnfStyle w:val="000000100000" w:firstRow="0" w:lastRow="0" w:firstColumn="0" w:lastColumn="0" w:oddVBand="0" w:evenVBand="0" w:oddHBand="1" w:evenHBand="0" w:firstRowFirstColumn="0" w:firstRowLastColumn="0" w:lastRowFirstColumn="0" w:lastRowLastColumn="0"/>
              <w:rPr>
                <w:rFonts w:cs="Times New Roman"/>
                <w:szCs w:val="16"/>
                <w:lang w:val="en-GB"/>
              </w:rPr>
            </w:pPr>
            <w:r w:rsidRPr="0009014D">
              <w:rPr>
                <w:rFonts w:cs="Times New Roman"/>
                <w:szCs w:val="16"/>
                <w:lang w:val="en-GB"/>
              </w:rPr>
              <w:t xml:space="preserve">The character </w:t>
            </w:r>
            <w:r w:rsidR="00DA7A0F" w:rsidRPr="0009014D">
              <w:rPr>
                <w:rFonts w:cs="Times New Roman"/>
                <w:szCs w:val="16"/>
                <w:lang w:val="en-GB"/>
              </w:rPr>
              <w:t>loses</w:t>
            </w:r>
            <w:r w:rsidRPr="0009014D">
              <w:rPr>
                <w:rFonts w:cs="Times New Roman"/>
                <w:szCs w:val="16"/>
                <w:lang w:val="en-GB"/>
              </w:rPr>
              <w:t xml:space="preserve"> </w:t>
            </w:r>
            <w:r w:rsidR="00382E08" w:rsidRPr="0009014D">
              <w:rPr>
                <w:rFonts w:cs="Times New Roman"/>
                <w:szCs w:val="16"/>
                <w:lang w:val="en-GB"/>
              </w:rPr>
              <w:t>consciousness</w:t>
            </w:r>
            <w:r w:rsidRPr="0009014D">
              <w:rPr>
                <w:rFonts w:cs="Times New Roman"/>
                <w:szCs w:val="16"/>
                <w:lang w:val="en-GB"/>
              </w:rPr>
              <w:t xml:space="preserve"> for 2D6 minutes, due to the overwhelming fear.</w:t>
            </w:r>
          </w:p>
          <w:p w14:paraId="7A8F84EE" w14:textId="31F4E165" w:rsidR="00834B75" w:rsidRPr="0009014D" w:rsidRDefault="00834B75" w:rsidP="0067605F">
            <w:pPr>
              <w:cnfStyle w:val="000000100000" w:firstRow="0" w:lastRow="0" w:firstColumn="0" w:lastColumn="0" w:oddVBand="0" w:evenVBand="0" w:oddHBand="1" w:evenHBand="0" w:firstRowFirstColumn="0" w:firstRowLastColumn="0" w:lastRowFirstColumn="0" w:lastRowLastColumn="0"/>
              <w:rPr>
                <w:rFonts w:cs="Times New Roman"/>
                <w:szCs w:val="16"/>
                <w:lang w:val="en-GB"/>
              </w:rPr>
            </w:pPr>
            <w:r w:rsidRPr="0009014D">
              <w:rPr>
                <w:rFonts w:cs="Times New Roman"/>
                <w:szCs w:val="16"/>
                <w:lang w:val="en-GB"/>
              </w:rPr>
              <w:t>There is a risk for lasting damage.</w:t>
            </w:r>
          </w:p>
          <w:p w14:paraId="7FBFE2FC" w14:textId="252AA270" w:rsidR="00357843" w:rsidRPr="0009014D" w:rsidRDefault="00834B75" w:rsidP="0067605F">
            <w:pPr>
              <w:cnfStyle w:val="000000100000" w:firstRow="0" w:lastRow="0" w:firstColumn="0" w:lastColumn="0" w:oddVBand="0" w:evenVBand="0" w:oddHBand="1" w:evenHBand="0" w:firstRowFirstColumn="0" w:firstRowLastColumn="0" w:lastRowFirstColumn="0" w:lastRowLastColumn="0"/>
              <w:rPr>
                <w:rFonts w:cs="Times New Roman"/>
                <w:szCs w:val="16"/>
                <w:lang w:val="en-GB"/>
              </w:rPr>
            </w:pPr>
            <w:r w:rsidRPr="0009014D">
              <w:rPr>
                <w:rFonts w:cs="Times New Roman"/>
                <w:szCs w:val="16"/>
                <w:lang w:val="en-GB"/>
              </w:rPr>
              <w:t>For the next 1D3 days, the character ha</w:t>
            </w:r>
            <w:r w:rsidR="00382E08" w:rsidRPr="0009014D">
              <w:rPr>
                <w:rFonts w:cs="Times New Roman"/>
                <w:szCs w:val="16"/>
                <w:lang w:val="en-GB"/>
              </w:rPr>
              <w:t>s</w:t>
            </w:r>
            <w:r w:rsidRPr="0009014D">
              <w:rPr>
                <w:rFonts w:cs="Times New Roman"/>
                <w:szCs w:val="16"/>
                <w:lang w:val="en-GB"/>
              </w:rPr>
              <w:t xml:space="preserve"> +1D6 to all rolls on this table.</w:t>
            </w:r>
          </w:p>
        </w:tc>
      </w:tr>
      <w:tr w:rsidR="00357843" w:rsidRPr="004D33F8" w14:paraId="25898F4E" w14:textId="77777777" w:rsidTr="005F7DB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8" w:type="pct"/>
          </w:tcPr>
          <w:p w14:paraId="190697FB" w14:textId="77777777" w:rsidR="00357843" w:rsidRPr="0009014D" w:rsidRDefault="00357843" w:rsidP="0067605F">
            <w:pPr>
              <w:rPr>
                <w:rFonts w:cs="Times New Roman"/>
                <w:szCs w:val="16"/>
                <w:lang w:val="en-GB"/>
              </w:rPr>
            </w:pPr>
            <w:r w:rsidRPr="0009014D">
              <w:rPr>
                <w:rFonts w:cs="Times New Roman"/>
                <w:szCs w:val="16"/>
                <w:lang w:val="en-GB"/>
              </w:rPr>
              <w:t>21-22</w:t>
            </w:r>
          </w:p>
        </w:tc>
        <w:tc>
          <w:tcPr>
            <w:tcW w:w="4262" w:type="pct"/>
          </w:tcPr>
          <w:p w14:paraId="4AF8AC0C" w14:textId="1B887DB9" w:rsidR="001353EE" w:rsidRPr="0009014D" w:rsidRDefault="001353EE" w:rsidP="0067605F">
            <w:pPr>
              <w:cnfStyle w:val="000000010000" w:firstRow="0" w:lastRow="0" w:firstColumn="0" w:lastColumn="0" w:oddVBand="0" w:evenVBand="0" w:oddHBand="0" w:evenHBand="1" w:firstRowFirstColumn="0" w:firstRowLastColumn="0" w:lastRowFirstColumn="0" w:lastRowLastColumn="0"/>
              <w:rPr>
                <w:rFonts w:cs="Times New Roman"/>
                <w:szCs w:val="16"/>
                <w:lang w:val="en-GB"/>
              </w:rPr>
            </w:pPr>
            <w:r w:rsidRPr="0009014D">
              <w:rPr>
                <w:rFonts w:cs="Times New Roman"/>
                <w:szCs w:val="16"/>
                <w:lang w:val="en-GB"/>
              </w:rPr>
              <w:t>The character is paralyzed for 1D4 hours.</w:t>
            </w:r>
          </w:p>
          <w:p w14:paraId="5E4BDD79" w14:textId="494ED91B" w:rsidR="00BB7072" w:rsidRPr="0009014D" w:rsidRDefault="00BB7072" w:rsidP="0067605F">
            <w:pPr>
              <w:cnfStyle w:val="000000010000" w:firstRow="0" w:lastRow="0" w:firstColumn="0" w:lastColumn="0" w:oddVBand="0" w:evenVBand="0" w:oddHBand="0" w:evenHBand="1" w:firstRowFirstColumn="0" w:firstRowLastColumn="0" w:lastRowFirstColumn="0" w:lastRowLastColumn="0"/>
              <w:rPr>
                <w:rFonts w:cs="Times New Roman"/>
                <w:szCs w:val="16"/>
                <w:lang w:val="en-GB"/>
              </w:rPr>
            </w:pPr>
            <w:r w:rsidRPr="0009014D">
              <w:rPr>
                <w:rFonts w:cs="Times New Roman"/>
                <w:szCs w:val="16"/>
                <w:lang w:val="en-GB"/>
              </w:rPr>
              <w:t>There is a risk for lasting damage.</w:t>
            </w:r>
          </w:p>
          <w:p w14:paraId="2D014A3B" w14:textId="03BC5D64" w:rsidR="00357843" w:rsidRPr="0009014D" w:rsidRDefault="00BB7072" w:rsidP="0067605F">
            <w:pPr>
              <w:cnfStyle w:val="000000010000" w:firstRow="0" w:lastRow="0" w:firstColumn="0" w:lastColumn="0" w:oddVBand="0" w:evenVBand="0" w:oddHBand="0" w:evenHBand="1" w:firstRowFirstColumn="0" w:firstRowLastColumn="0" w:lastRowFirstColumn="0" w:lastRowLastColumn="0"/>
              <w:rPr>
                <w:rFonts w:cs="Times New Roman"/>
                <w:szCs w:val="16"/>
                <w:lang w:val="en-GB"/>
              </w:rPr>
            </w:pPr>
            <w:r w:rsidRPr="0009014D">
              <w:rPr>
                <w:rFonts w:cs="Times New Roman"/>
                <w:szCs w:val="16"/>
                <w:lang w:val="en-GB"/>
              </w:rPr>
              <w:t>For the next 1D3 days, the character ha</w:t>
            </w:r>
            <w:r w:rsidR="00382E08" w:rsidRPr="0009014D">
              <w:rPr>
                <w:rFonts w:cs="Times New Roman"/>
                <w:szCs w:val="16"/>
                <w:lang w:val="en-GB"/>
              </w:rPr>
              <w:t>s</w:t>
            </w:r>
            <w:r w:rsidRPr="0009014D">
              <w:rPr>
                <w:rFonts w:cs="Times New Roman"/>
                <w:szCs w:val="16"/>
                <w:lang w:val="en-GB"/>
              </w:rPr>
              <w:t xml:space="preserve"> +1D6 to all rolls on this table.</w:t>
            </w:r>
          </w:p>
        </w:tc>
      </w:tr>
      <w:bookmarkEnd w:id="1708"/>
      <w:tr w:rsidR="00357843" w:rsidRPr="004D33F8" w14:paraId="08D13139" w14:textId="77777777" w:rsidTr="005F7D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8" w:type="pct"/>
          </w:tcPr>
          <w:p w14:paraId="294B5CF5" w14:textId="77777777" w:rsidR="00357843" w:rsidRPr="0009014D" w:rsidRDefault="00357843" w:rsidP="0067605F">
            <w:pPr>
              <w:rPr>
                <w:rFonts w:cs="Times New Roman"/>
                <w:szCs w:val="16"/>
                <w:lang w:val="en-GB"/>
              </w:rPr>
            </w:pPr>
            <w:r w:rsidRPr="0009014D">
              <w:rPr>
                <w:rFonts w:cs="Times New Roman"/>
                <w:szCs w:val="16"/>
                <w:lang w:val="en-GB"/>
              </w:rPr>
              <w:t>23+</w:t>
            </w:r>
          </w:p>
        </w:tc>
        <w:tc>
          <w:tcPr>
            <w:tcW w:w="4262" w:type="pct"/>
          </w:tcPr>
          <w:p w14:paraId="1FB494D9" w14:textId="53901A63" w:rsidR="00BB7072" w:rsidRPr="0009014D" w:rsidRDefault="00BB7072" w:rsidP="00EF37E2">
            <w:pPr>
              <w:keepNext/>
              <w:cnfStyle w:val="000000100000" w:firstRow="0" w:lastRow="0" w:firstColumn="0" w:lastColumn="0" w:oddVBand="0" w:evenVBand="0" w:oddHBand="1" w:evenHBand="0" w:firstRowFirstColumn="0" w:firstRowLastColumn="0" w:lastRowFirstColumn="0" w:lastRowLastColumn="0"/>
              <w:rPr>
                <w:rFonts w:cs="Times New Roman"/>
                <w:szCs w:val="16"/>
                <w:lang w:val="en-GB"/>
              </w:rPr>
            </w:pPr>
            <w:r w:rsidRPr="0009014D">
              <w:rPr>
                <w:rFonts w:cs="Times New Roman"/>
                <w:szCs w:val="16"/>
                <w:lang w:val="en-GB"/>
              </w:rPr>
              <w:t xml:space="preserve">The risk of shock is doubled. If the character </w:t>
            </w:r>
            <w:r w:rsidR="00414552" w:rsidRPr="0009014D">
              <w:rPr>
                <w:rFonts w:cs="Times New Roman"/>
                <w:szCs w:val="16"/>
                <w:lang w:val="en-GB"/>
              </w:rPr>
              <w:t>survives</w:t>
            </w:r>
            <w:r w:rsidRPr="0009014D">
              <w:rPr>
                <w:rFonts w:cs="Times New Roman"/>
                <w:szCs w:val="16"/>
                <w:lang w:val="en-GB"/>
              </w:rPr>
              <w:t xml:space="preserve">, he </w:t>
            </w:r>
            <w:r w:rsidR="00DA7A0F" w:rsidRPr="0009014D">
              <w:rPr>
                <w:rFonts w:cs="Times New Roman"/>
                <w:szCs w:val="16"/>
                <w:lang w:val="en-GB"/>
              </w:rPr>
              <w:t>loses</w:t>
            </w:r>
            <w:r w:rsidRPr="0009014D">
              <w:rPr>
                <w:rFonts w:cs="Times New Roman"/>
                <w:szCs w:val="16"/>
                <w:lang w:val="en-GB"/>
              </w:rPr>
              <w:t xml:space="preserve"> </w:t>
            </w:r>
            <w:r w:rsidR="00414552" w:rsidRPr="0009014D">
              <w:rPr>
                <w:rFonts w:cs="Times New Roman"/>
                <w:szCs w:val="16"/>
                <w:lang w:val="en-GB"/>
              </w:rPr>
              <w:t>consciousness</w:t>
            </w:r>
            <w:r w:rsidRPr="0009014D">
              <w:rPr>
                <w:rFonts w:cs="Times New Roman"/>
                <w:szCs w:val="16"/>
                <w:lang w:val="en-GB"/>
              </w:rPr>
              <w:t xml:space="preserve"> for 1D8 hours.</w:t>
            </w:r>
          </w:p>
          <w:p w14:paraId="45077F4F" w14:textId="7C59D761" w:rsidR="00BB7072" w:rsidRPr="0009014D" w:rsidRDefault="00BB7072" w:rsidP="00EF37E2">
            <w:pPr>
              <w:keepNext/>
              <w:cnfStyle w:val="000000100000" w:firstRow="0" w:lastRow="0" w:firstColumn="0" w:lastColumn="0" w:oddVBand="0" w:evenVBand="0" w:oddHBand="1" w:evenHBand="0" w:firstRowFirstColumn="0" w:firstRowLastColumn="0" w:lastRowFirstColumn="0" w:lastRowLastColumn="0"/>
              <w:rPr>
                <w:rFonts w:cs="Times New Roman"/>
                <w:szCs w:val="16"/>
                <w:lang w:val="en-GB"/>
              </w:rPr>
            </w:pPr>
            <w:r w:rsidRPr="0009014D">
              <w:rPr>
                <w:rFonts w:cs="Times New Roman"/>
                <w:szCs w:val="16"/>
                <w:lang w:val="en-GB"/>
              </w:rPr>
              <w:t>There is a risk for lasting damage.</w:t>
            </w:r>
          </w:p>
          <w:p w14:paraId="4B39F0A1" w14:textId="0C7CFD4B" w:rsidR="00357843" w:rsidRPr="0009014D" w:rsidRDefault="00BB7072" w:rsidP="00EF37E2">
            <w:pPr>
              <w:keepNext/>
              <w:cnfStyle w:val="000000100000" w:firstRow="0" w:lastRow="0" w:firstColumn="0" w:lastColumn="0" w:oddVBand="0" w:evenVBand="0" w:oddHBand="1" w:evenHBand="0" w:firstRowFirstColumn="0" w:firstRowLastColumn="0" w:lastRowFirstColumn="0" w:lastRowLastColumn="0"/>
              <w:rPr>
                <w:rFonts w:cs="Times New Roman"/>
                <w:szCs w:val="16"/>
                <w:lang w:val="en-GB"/>
              </w:rPr>
            </w:pPr>
            <w:r w:rsidRPr="0009014D">
              <w:rPr>
                <w:rFonts w:cs="Times New Roman"/>
                <w:szCs w:val="16"/>
                <w:lang w:val="en-GB"/>
              </w:rPr>
              <w:t xml:space="preserve">For the next 1D3 days, the character </w:t>
            </w:r>
            <w:r w:rsidR="00414552" w:rsidRPr="0009014D">
              <w:rPr>
                <w:rFonts w:cs="Times New Roman"/>
                <w:szCs w:val="16"/>
                <w:lang w:val="en-GB"/>
              </w:rPr>
              <w:t>has</w:t>
            </w:r>
            <w:r w:rsidRPr="0009014D">
              <w:rPr>
                <w:rFonts w:cs="Times New Roman"/>
                <w:szCs w:val="16"/>
                <w:lang w:val="en-GB"/>
              </w:rPr>
              <w:t xml:space="preserve"> +1D6 to all rolls on this table.</w:t>
            </w:r>
          </w:p>
        </w:tc>
      </w:tr>
    </w:tbl>
    <w:p w14:paraId="3624F6E6" w14:textId="77777777" w:rsidR="00197F58" w:rsidRDefault="00197F58" w:rsidP="00F71AA3">
      <w:pPr>
        <w:pStyle w:val="Ingenafstand1"/>
        <w:rPr>
          <w:szCs w:val="20"/>
          <w:lang w:val="en-GB"/>
        </w:rPr>
        <w:sectPr w:rsidR="00197F58" w:rsidSect="00197F58">
          <w:type w:val="continuous"/>
          <w:pgSz w:w="11906" w:h="16838" w:code="9"/>
          <w:pgMar w:top="864" w:right="864" w:bottom="864" w:left="864" w:header="708" w:footer="173" w:gutter="0"/>
          <w:pgBorders w:zOrder="back" w:offsetFrom="page">
            <w:top w:val="celticKnotwork" w:sz="12" w:space="24" w:color="auto"/>
            <w:bottom w:val="celticKnotwork" w:sz="12" w:space="24" w:color="auto"/>
          </w:pgBorders>
          <w:cols w:num="2" w:sep="1" w:space="567"/>
          <w:docGrid w:linePitch="360"/>
        </w:sectPr>
      </w:pPr>
      <w:bookmarkStart w:id="1710" w:name="_Toc312338244"/>
      <w:bookmarkStart w:id="1711" w:name="_Toc314479454"/>
      <w:bookmarkStart w:id="1712" w:name="_Toc318410890"/>
      <w:bookmarkStart w:id="1713" w:name="_Toc318413600"/>
      <w:bookmarkStart w:id="1714" w:name="_Toc318414076"/>
      <w:bookmarkStart w:id="1715" w:name="_Toc318414976"/>
      <w:bookmarkStart w:id="1716" w:name="_Toc326310119"/>
      <w:bookmarkStart w:id="1717" w:name="_Toc326312303"/>
      <w:bookmarkStart w:id="1718" w:name="_Toc356334744"/>
      <w:bookmarkStart w:id="1719" w:name="_Toc246967433"/>
      <w:bookmarkEnd w:id="1707"/>
      <w:bookmarkEnd w:id="1709"/>
    </w:p>
    <w:p w14:paraId="0E901DEC" w14:textId="41D7361D" w:rsidR="002A1BE9" w:rsidRPr="0009014D" w:rsidRDefault="002A1BE9" w:rsidP="00F71AA3">
      <w:pPr>
        <w:pStyle w:val="Ingenafstand1"/>
        <w:rPr>
          <w:szCs w:val="20"/>
          <w:lang w:val="en-GB"/>
        </w:rPr>
      </w:pPr>
    </w:p>
    <w:p w14:paraId="3C0999D1" w14:textId="77777777" w:rsidR="00312A45" w:rsidRPr="0009014D" w:rsidRDefault="00312A45">
      <w:pPr>
        <w:rPr>
          <w:rFonts w:asciiTheme="majorHAnsi" w:eastAsiaTheme="majorEastAsia" w:hAnsiTheme="majorHAnsi" w:cstheme="majorBidi"/>
          <w:b/>
          <w:bCs/>
          <w:sz w:val="22"/>
          <w:lang w:val="en-GB"/>
        </w:rPr>
      </w:pPr>
      <w:r w:rsidRPr="0009014D">
        <w:rPr>
          <w:lang w:val="en-GB"/>
        </w:rPr>
        <w:br w:type="page"/>
      </w:r>
    </w:p>
    <w:p w14:paraId="663B5233" w14:textId="63D2D988" w:rsidR="00197F58" w:rsidRPr="0009014D" w:rsidRDefault="00397B6E" w:rsidP="00197F58">
      <w:pPr>
        <w:pStyle w:val="Heading3"/>
        <w:pBdr>
          <w:bottom w:val="single" w:sz="4" w:space="1" w:color="auto"/>
        </w:pBdr>
        <w:rPr>
          <w:lang w:val="en-GB"/>
        </w:rPr>
      </w:pPr>
      <w:bookmarkStart w:id="1720" w:name="_Ref136980132"/>
      <w:r>
        <w:rPr>
          <w:lang w:val="en-GB"/>
        </w:rPr>
        <w:lastRenderedPageBreak/>
        <w:t>Mystical Properties</w:t>
      </w:r>
    </w:p>
    <w:p w14:paraId="0CCD4B11" w14:textId="77777777" w:rsidR="00197F58" w:rsidRPr="0009014D" w:rsidRDefault="00197F58" w:rsidP="00197F58">
      <w:pPr>
        <w:pStyle w:val="Heading4"/>
        <w:rPr>
          <w:lang w:val="en-GB"/>
        </w:rPr>
        <w:sectPr w:rsidR="00197F58" w:rsidRPr="0009014D" w:rsidSect="00197F58">
          <w:type w:val="continuous"/>
          <w:pgSz w:w="11906" w:h="16838" w:code="9"/>
          <w:pgMar w:top="864" w:right="864" w:bottom="864" w:left="864" w:header="708" w:footer="173" w:gutter="0"/>
          <w:pgBorders w:zOrder="back" w:offsetFrom="page">
            <w:top w:val="celticKnotwork" w:sz="12" w:space="24" w:color="auto"/>
            <w:bottom w:val="celticKnotwork" w:sz="12" w:space="24" w:color="auto"/>
          </w:pgBorders>
          <w:cols w:sep="1" w:space="567"/>
          <w:docGrid w:linePitch="360"/>
        </w:sectPr>
      </w:pPr>
    </w:p>
    <w:p w14:paraId="3F6C846A" w14:textId="77777777" w:rsidR="00240927" w:rsidRDefault="00F63A8A" w:rsidP="00F63A8A">
      <w:pPr>
        <w:pStyle w:val="Ingenafstand1"/>
        <w:rPr>
          <w:lang w:val="en-GB"/>
        </w:rPr>
      </w:pPr>
      <w:r>
        <w:rPr>
          <w:lang w:val="en-GB"/>
        </w:rPr>
        <w:t xml:space="preserve">Both wards and damage can have a property, so can things which aren’t specifically wards or damage. </w:t>
      </w:r>
    </w:p>
    <w:p w14:paraId="27AC37CA" w14:textId="5567F105" w:rsidR="00F63A8A" w:rsidRPr="00240927" w:rsidRDefault="00433163" w:rsidP="00433163">
      <w:pPr>
        <w:pStyle w:val="Ingenafstand1"/>
        <w:ind w:firstLine="340"/>
        <w:rPr>
          <w:i/>
          <w:iCs/>
          <w:lang w:val="en-GB"/>
        </w:rPr>
      </w:pPr>
      <w:r w:rsidRPr="00433163">
        <w:rPr>
          <w:b/>
          <w:bCs/>
          <w:i/>
          <w:iCs/>
          <w:lang w:val="en-GB"/>
        </w:rPr>
        <w:t xml:space="preserve">Example: </w:t>
      </w:r>
      <w:r>
        <w:rPr>
          <w:i/>
          <w:iCs/>
          <w:lang w:val="en-GB"/>
        </w:rPr>
        <w:t>A</w:t>
      </w:r>
      <w:r w:rsidR="00F63A8A" w:rsidRPr="00240927">
        <w:rPr>
          <w:i/>
          <w:iCs/>
          <w:lang w:val="en-GB"/>
        </w:rPr>
        <w:t xml:space="preserve"> candle may have a divine property and if someone chose to knock someone in the head with that candle, the candle could cause divine blunt damage.</w:t>
      </w:r>
    </w:p>
    <w:p w14:paraId="5791B789" w14:textId="0A137640" w:rsidR="0097584C" w:rsidRPr="0009014D" w:rsidRDefault="0097584C" w:rsidP="0097584C">
      <w:pPr>
        <w:pStyle w:val="Heading4"/>
        <w:rPr>
          <w:lang w:val="en-GB"/>
        </w:rPr>
      </w:pPr>
      <w:r w:rsidRPr="0009014D">
        <w:rPr>
          <w:lang w:val="en-GB"/>
        </w:rPr>
        <w:t>Magical</w:t>
      </w:r>
    </w:p>
    <w:p w14:paraId="42268F2F" w14:textId="5C4FDA29" w:rsidR="004211DB" w:rsidRDefault="004211DB" w:rsidP="0097584C">
      <w:pPr>
        <w:pStyle w:val="Ingenafstand1"/>
        <w:rPr>
          <w:i/>
          <w:iCs/>
          <w:lang w:val="en-GB"/>
        </w:rPr>
      </w:pPr>
      <w:r w:rsidRPr="00841C38">
        <w:rPr>
          <w:i/>
          <w:iCs/>
          <w:lang w:val="en-GB"/>
        </w:rPr>
        <w:t xml:space="preserve">A magical </w:t>
      </w:r>
      <w:r>
        <w:rPr>
          <w:i/>
          <w:iCs/>
          <w:lang w:val="en-GB"/>
        </w:rPr>
        <w:t xml:space="preserve">sword </w:t>
      </w:r>
      <w:r w:rsidRPr="00841C38">
        <w:rPr>
          <w:i/>
          <w:iCs/>
          <w:lang w:val="en-GB"/>
        </w:rPr>
        <w:t>cut cuts not only the flesh and bone of its victim, but the very essence of that flesh and bone is cut as well</w:t>
      </w:r>
      <w:r>
        <w:rPr>
          <w:i/>
          <w:iCs/>
          <w:lang w:val="en-GB"/>
        </w:rPr>
        <w:t>.</w:t>
      </w:r>
    </w:p>
    <w:p w14:paraId="58C33E52" w14:textId="77777777" w:rsidR="004211DB" w:rsidRDefault="004211DB" w:rsidP="0097584C">
      <w:pPr>
        <w:pStyle w:val="Ingenafstand1"/>
        <w:rPr>
          <w:lang w:val="en-GB"/>
        </w:rPr>
      </w:pPr>
    </w:p>
    <w:p w14:paraId="4A870ED3" w14:textId="0A1EACCF" w:rsidR="0097584C" w:rsidRDefault="0097584C" w:rsidP="00A57AAF">
      <w:pPr>
        <w:pStyle w:val="Ingenafstand1"/>
        <w:rPr>
          <w:lang w:val="en-GB"/>
        </w:rPr>
      </w:pPr>
      <w:r>
        <w:rPr>
          <w:lang w:val="en-GB"/>
        </w:rPr>
        <w:t xml:space="preserve">The magical property causes an </w:t>
      </w:r>
      <w:r w:rsidR="00615730">
        <w:rPr>
          <w:lang w:val="en-GB"/>
        </w:rPr>
        <w:t>effect</w:t>
      </w:r>
      <w:r>
        <w:rPr>
          <w:lang w:val="en-GB"/>
        </w:rPr>
        <w:t xml:space="preserve"> in the spirit realm as well as the physical realm. If a character touch a person with a magical touch, that touch will affect their spirit just as much as their body.</w:t>
      </w:r>
    </w:p>
    <w:p w14:paraId="3B3992C9" w14:textId="77777777" w:rsidR="005B4C9A" w:rsidRPr="0009014D" w:rsidRDefault="005B4C9A" w:rsidP="005B4C9A">
      <w:pPr>
        <w:pStyle w:val="Ingenafstand1"/>
        <w:numPr>
          <w:ilvl w:val="0"/>
          <w:numId w:val="1"/>
        </w:numPr>
        <w:ind w:left="360"/>
        <w:rPr>
          <w:lang w:val="en-GB"/>
        </w:rPr>
      </w:pPr>
      <w:r w:rsidRPr="0009014D">
        <w:rPr>
          <w:lang w:val="en-GB"/>
        </w:rPr>
        <w:t>Unless anything else is defied in the source of the magical ward, it protects the characters entire body.</w:t>
      </w:r>
    </w:p>
    <w:p w14:paraId="7DEA0C65" w14:textId="77777777" w:rsidR="005B4C9A" w:rsidRDefault="005B4C9A" w:rsidP="005B4C9A">
      <w:pPr>
        <w:pStyle w:val="Ingenafstand1"/>
        <w:numPr>
          <w:ilvl w:val="0"/>
          <w:numId w:val="1"/>
        </w:numPr>
        <w:ind w:left="360"/>
        <w:rPr>
          <w:lang w:val="en-GB"/>
        </w:rPr>
      </w:pPr>
      <w:r w:rsidRPr="0009014D">
        <w:rPr>
          <w:lang w:val="en-GB"/>
        </w:rPr>
        <w:t>Magical wards grant complete invulnerability to corrosive damage.</w:t>
      </w:r>
    </w:p>
    <w:p w14:paraId="3A50923D" w14:textId="327B11B0" w:rsidR="0097584C" w:rsidRDefault="005B4C9A" w:rsidP="005B4C9A">
      <w:pPr>
        <w:pStyle w:val="Ingenafstand1"/>
        <w:numPr>
          <w:ilvl w:val="0"/>
          <w:numId w:val="1"/>
        </w:numPr>
        <w:ind w:left="360"/>
        <w:rPr>
          <w:lang w:val="en-GB"/>
        </w:rPr>
      </w:pPr>
      <w:r w:rsidRPr="005B4C9A">
        <w:rPr>
          <w:lang w:val="en-GB"/>
        </w:rPr>
        <w:t>A perfect roll for an attack does not ignore this ward.</w:t>
      </w:r>
    </w:p>
    <w:p w14:paraId="62D1D91D" w14:textId="10DF9EE5" w:rsidR="00A57AAF" w:rsidRPr="00866D80" w:rsidRDefault="00A57AAF" w:rsidP="005B4C9A">
      <w:pPr>
        <w:pStyle w:val="Ingenafstand1"/>
        <w:numPr>
          <w:ilvl w:val="0"/>
          <w:numId w:val="1"/>
        </w:numPr>
        <w:ind w:left="360"/>
        <w:rPr>
          <w:lang w:val="en-GB"/>
        </w:rPr>
      </w:pPr>
      <w:r>
        <w:rPr>
          <w:lang w:val="en-GB"/>
        </w:rPr>
        <w:t xml:space="preserve">Magical attacks cause astral damage to spirits and aethereal beings and </w:t>
      </w:r>
      <w:r w:rsidR="00D24314">
        <w:rPr>
          <w:lang w:val="en-GB"/>
        </w:rPr>
        <w:t xml:space="preserve">magical wards </w:t>
      </w:r>
      <w:r>
        <w:rPr>
          <w:lang w:val="en-GB"/>
        </w:rPr>
        <w:t>protect against all psychic damage.</w:t>
      </w:r>
    </w:p>
    <w:p w14:paraId="4778A8BE" w14:textId="7D1AE13A" w:rsidR="00197F58" w:rsidRPr="0009014D" w:rsidRDefault="00197F58" w:rsidP="00197F58">
      <w:pPr>
        <w:pStyle w:val="Heading4"/>
        <w:rPr>
          <w:lang w:val="en-GB"/>
        </w:rPr>
      </w:pPr>
      <w:r w:rsidRPr="0009014D">
        <w:rPr>
          <w:lang w:val="en-GB"/>
        </w:rPr>
        <w:t>Chao</w:t>
      </w:r>
      <w:r w:rsidR="00F4479A">
        <w:rPr>
          <w:lang w:val="en-GB"/>
        </w:rPr>
        <w:t>tic</w:t>
      </w:r>
    </w:p>
    <w:p w14:paraId="1C091D73" w14:textId="1B57D445" w:rsidR="00544695" w:rsidRDefault="00544695" w:rsidP="00197F58">
      <w:pPr>
        <w:pStyle w:val="Ingenafstand1"/>
        <w:rPr>
          <w:lang w:val="en-GB"/>
        </w:rPr>
      </w:pPr>
      <w:r>
        <w:rPr>
          <w:lang w:val="en-GB"/>
        </w:rPr>
        <w:t>See the Magical property.</w:t>
      </w:r>
    </w:p>
    <w:p w14:paraId="5A77031B" w14:textId="4772D95A" w:rsidR="0034069E" w:rsidRDefault="008748A7" w:rsidP="00544695">
      <w:pPr>
        <w:pStyle w:val="Ingenafstand1"/>
        <w:ind w:firstLine="340"/>
        <w:rPr>
          <w:lang w:val="en-GB"/>
        </w:rPr>
      </w:pPr>
      <w:r>
        <w:rPr>
          <w:lang w:val="en-GB"/>
        </w:rPr>
        <w:t xml:space="preserve">Chaos lies at the boundaries between realms and dimensions. </w:t>
      </w:r>
      <w:r w:rsidR="00F4479A">
        <w:rPr>
          <w:lang w:val="en-GB"/>
        </w:rPr>
        <w:t xml:space="preserve">The chaotic property </w:t>
      </w:r>
      <w:r>
        <w:rPr>
          <w:lang w:val="en-GB"/>
        </w:rPr>
        <w:t xml:space="preserve">therefore </w:t>
      </w:r>
      <w:r w:rsidR="00F4479A">
        <w:rPr>
          <w:lang w:val="en-GB"/>
        </w:rPr>
        <w:t>distorts the existence of that which it affect</w:t>
      </w:r>
      <w:r>
        <w:rPr>
          <w:lang w:val="en-GB"/>
        </w:rPr>
        <w:t>s.</w:t>
      </w:r>
    </w:p>
    <w:p w14:paraId="21CE95DD" w14:textId="4DF6EFFA" w:rsidR="00F4479A" w:rsidRDefault="004C5228" w:rsidP="004C5228">
      <w:pPr>
        <w:pStyle w:val="Ingenafstand1"/>
        <w:ind w:firstLine="340"/>
        <w:rPr>
          <w:lang w:val="en-GB"/>
        </w:rPr>
      </w:pPr>
      <w:r>
        <w:rPr>
          <w:lang w:val="en-GB"/>
        </w:rPr>
        <w:t xml:space="preserve">The chaotic property negates all wards which doesn’t have </w:t>
      </w:r>
      <w:r w:rsidR="006E7378">
        <w:rPr>
          <w:lang w:val="en-GB"/>
        </w:rPr>
        <w:t>a mystical property</w:t>
      </w:r>
      <w:r>
        <w:rPr>
          <w:lang w:val="en-GB"/>
        </w:rPr>
        <w:t>.</w:t>
      </w:r>
    </w:p>
    <w:p w14:paraId="51E3A544" w14:textId="711FA475" w:rsidR="006E7378" w:rsidRPr="0009014D" w:rsidRDefault="006E7378" w:rsidP="004C5228">
      <w:pPr>
        <w:pStyle w:val="Ingenafstand1"/>
        <w:ind w:firstLine="340"/>
        <w:rPr>
          <w:lang w:val="en-GB"/>
        </w:rPr>
      </w:pPr>
      <w:r>
        <w:rPr>
          <w:lang w:val="en-GB"/>
        </w:rPr>
        <w:t>Wards which have the chaotic property negates all attacks which doesn’t have a mystical property.</w:t>
      </w:r>
    </w:p>
    <w:p w14:paraId="7D487B15" w14:textId="735C7A43" w:rsidR="00197F58" w:rsidRPr="0009014D" w:rsidRDefault="00C64D74" w:rsidP="00197F58">
      <w:pPr>
        <w:pStyle w:val="Heading4"/>
        <w:rPr>
          <w:lang w:val="en-GB"/>
        </w:rPr>
      </w:pPr>
      <w:r>
        <w:rPr>
          <w:lang w:val="en-GB"/>
        </w:rPr>
        <w:t>Divine</w:t>
      </w:r>
    </w:p>
    <w:p w14:paraId="59FCD617" w14:textId="77777777" w:rsidR="00544695" w:rsidRDefault="00544695" w:rsidP="00544695">
      <w:pPr>
        <w:pStyle w:val="Ingenafstand1"/>
        <w:rPr>
          <w:lang w:val="en-GB"/>
        </w:rPr>
      </w:pPr>
      <w:r>
        <w:rPr>
          <w:lang w:val="en-GB"/>
        </w:rPr>
        <w:t>See the Magical property.</w:t>
      </w:r>
    </w:p>
    <w:p w14:paraId="115DCCFC" w14:textId="41C8A585" w:rsidR="00544695" w:rsidRDefault="00544695" w:rsidP="00544695">
      <w:pPr>
        <w:pStyle w:val="Ingenafstand1"/>
        <w:ind w:firstLine="340"/>
        <w:rPr>
          <w:lang w:val="en-GB"/>
        </w:rPr>
      </w:pPr>
      <w:r>
        <w:rPr>
          <w:lang w:val="en-GB"/>
        </w:rPr>
        <w:t>The divine property is the property of faith. And its strength relies on the faith with which it is imbued.</w:t>
      </w:r>
    </w:p>
    <w:p w14:paraId="394AAB14" w14:textId="0238FAB9" w:rsidR="00544695" w:rsidRDefault="00544695" w:rsidP="00544695">
      <w:pPr>
        <w:pStyle w:val="Ingenafstand1"/>
        <w:ind w:firstLine="340"/>
        <w:rPr>
          <w:lang w:val="en-GB"/>
        </w:rPr>
      </w:pPr>
      <w:r>
        <w:rPr>
          <w:lang w:val="en-GB"/>
        </w:rPr>
        <w:t>Divine wards and attacks add the characters morale division to their ABS and DM.</w:t>
      </w:r>
    </w:p>
    <w:p w14:paraId="35BB0898" w14:textId="0CBDC7CE" w:rsidR="00EC42D6" w:rsidRPr="0009014D" w:rsidRDefault="00EC42D6" w:rsidP="00EC42D6">
      <w:pPr>
        <w:pStyle w:val="Heading4"/>
        <w:rPr>
          <w:lang w:val="en-GB"/>
        </w:rPr>
      </w:pPr>
      <w:r w:rsidRPr="0009014D">
        <w:rPr>
          <w:lang w:val="en-GB"/>
        </w:rPr>
        <w:t>Silver</w:t>
      </w:r>
    </w:p>
    <w:p w14:paraId="7D5A399C" w14:textId="7D10A05C" w:rsidR="00EC42D6" w:rsidRPr="0009014D" w:rsidRDefault="00EC42D6" w:rsidP="00EC42D6">
      <w:pPr>
        <w:pStyle w:val="Ingenafstand1"/>
        <w:rPr>
          <w:szCs w:val="20"/>
          <w:lang w:val="en-GB"/>
        </w:rPr>
      </w:pPr>
      <w:r>
        <w:rPr>
          <w:szCs w:val="20"/>
          <w:lang w:val="en-GB"/>
        </w:rPr>
        <w:t>See the magical property.</w:t>
      </w:r>
      <w:r w:rsidR="00900A37">
        <w:rPr>
          <w:szCs w:val="20"/>
          <w:lang w:val="en-GB"/>
        </w:rPr>
        <w:t xml:space="preserve"> </w:t>
      </w:r>
      <w:r w:rsidRPr="0009014D">
        <w:rPr>
          <w:szCs w:val="20"/>
          <w:lang w:val="en-GB"/>
        </w:rPr>
        <w:t>Silver ignores ward against astral damage.</w:t>
      </w:r>
      <w:r w:rsidR="00900A37">
        <w:rPr>
          <w:szCs w:val="20"/>
          <w:lang w:val="en-GB"/>
        </w:rPr>
        <w:t xml:space="preserve"> Silver wards protect against astral damage.</w:t>
      </w:r>
    </w:p>
    <w:p w14:paraId="01FAE16B" w14:textId="505D0C59" w:rsidR="00F01232" w:rsidRPr="0009014D" w:rsidRDefault="00F01232" w:rsidP="00F01232">
      <w:pPr>
        <w:pStyle w:val="Heading4"/>
        <w:rPr>
          <w:lang w:val="en-GB"/>
        </w:rPr>
      </w:pPr>
      <w:r w:rsidRPr="0009014D">
        <w:rPr>
          <w:lang w:val="en-GB"/>
        </w:rPr>
        <w:t>Nature</w:t>
      </w:r>
    </w:p>
    <w:p w14:paraId="10A66904" w14:textId="77777777" w:rsidR="00F01232" w:rsidRDefault="00F01232" w:rsidP="00F01232">
      <w:pPr>
        <w:pStyle w:val="Ingenafstand1"/>
        <w:rPr>
          <w:lang w:val="en-GB"/>
        </w:rPr>
      </w:pPr>
      <w:r>
        <w:rPr>
          <w:lang w:val="en-GB"/>
        </w:rPr>
        <w:t>The nature property reflects the primal energies of Gaia and radiate energies of growth and decay.</w:t>
      </w:r>
    </w:p>
    <w:p w14:paraId="5B177933" w14:textId="77777777" w:rsidR="00F01232" w:rsidRDefault="00F01232" w:rsidP="00F01232">
      <w:pPr>
        <w:pStyle w:val="Ingenafstand1"/>
        <w:ind w:firstLine="340"/>
        <w:rPr>
          <w:lang w:val="en-GB"/>
        </w:rPr>
      </w:pPr>
      <w:r>
        <w:rPr>
          <w:lang w:val="en-GB"/>
        </w:rPr>
        <w:t>Nature infused attacks are venomous and has a toxicity level equivalent to the amount of damage dealt, before any ABS.</w:t>
      </w:r>
    </w:p>
    <w:p w14:paraId="2E917398" w14:textId="77777777" w:rsidR="00F01232" w:rsidRPr="0009014D" w:rsidRDefault="00F01232" w:rsidP="00F01232">
      <w:pPr>
        <w:pStyle w:val="Ingenafstand1"/>
        <w:ind w:firstLine="340"/>
        <w:rPr>
          <w:lang w:val="en-GB"/>
        </w:rPr>
      </w:pPr>
      <w:r>
        <w:rPr>
          <w:lang w:val="en-GB"/>
        </w:rPr>
        <w:t>Nature Wards reduce the toxicity level of poisons, venoms and other toxins by its ABS.</w:t>
      </w:r>
    </w:p>
    <w:p w14:paraId="40B64002" w14:textId="1D0C4E6F" w:rsidR="00197F58" w:rsidRPr="0009014D" w:rsidRDefault="00197F58" w:rsidP="00197F58">
      <w:pPr>
        <w:pStyle w:val="Heading4"/>
        <w:rPr>
          <w:vertAlign w:val="superscript"/>
          <w:lang w:val="en-GB"/>
        </w:rPr>
      </w:pPr>
      <w:r w:rsidRPr="0009014D">
        <w:rPr>
          <w:lang w:val="en-GB"/>
        </w:rPr>
        <w:t>Shadow</w:t>
      </w:r>
    </w:p>
    <w:p w14:paraId="50827659" w14:textId="5BF4D370" w:rsidR="00544695" w:rsidRDefault="00544695" w:rsidP="00197F58">
      <w:pPr>
        <w:pStyle w:val="Ingenafstand1"/>
        <w:rPr>
          <w:lang w:val="en-GB"/>
        </w:rPr>
      </w:pPr>
      <w:r>
        <w:rPr>
          <w:lang w:val="en-GB"/>
        </w:rPr>
        <w:t>See the Magical property.</w:t>
      </w:r>
    </w:p>
    <w:p w14:paraId="07B46BD6" w14:textId="44ACA878" w:rsidR="00501EEC" w:rsidRPr="00501EEC" w:rsidRDefault="00501EEC" w:rsidP="00501EEC">
      <w:pPr>
        <w:pStyle w:val="Ingenafstand1"/>
        <w:ind w:firstLine="340"/>
        <w:rPr>
          <w:lang w:val="en-GB"/>
        </w:rPr>
      </w:pPr>
      <w:r>
        <w:rPr>
          <w:lang w:val="en-GB"/>
        </w:rPr>
        <w:t>The Shadow property is the property of the spirit of the dead and the darkness after life.</w:t>
      </w:r>
      <w:r w:rsidRPr="00501EEC">
        <w:rPr>
          <w:lang w:val="en-GB"/>
        </w:rPr>
        <w:t xml:space="preserve"> </w:t>
      </w:r>
      <w:r>
        <w:rPr>
          <w:lang w:val="en-GB"/>
        </w:rPr>
        <w:t>D</w:t>
      </w:r>
      <w:r w:rsidRPr="00501EEC">
        <w:rPr>
          <w:lang w:val="en-GB"/>
        </w:rPr>
        <w:t>rawing upon the darker aspects of existence</w:t>
      </w:r>
      <w:r>
        <w:rPr>
          <w:lang w:val="en-GB"/>
        </w:rPr>
        <w:t xml:space="preserve"> i</w:t>
      </w:r>
      <w:r w:rsidRPr="00501EEC">
        <w:rPr>
          <w:lang w:val="en-GB"/>
        </w:rPr>
        <w:t>t affects both the physical body and the spirit, manifesting as a chilling energy that withers flesh and drains life force.</w:t>
      </w:r>
    </w:p>
    <w:p w14:paraId="6BED2B91" w14:textId="0C0946BF" w:rsidR="00EC42D6" w:rsidRDefault="005A4502" w:rsidP="0032652C">
      <w:pPr>
        <w:pStyle w:val="Ingenafstand1"/>
        <w:ind w:firstLine="340"/>
        <w:rPr>
          <w:lang w:val="en-GB"/>
        </w:rPr>
      </w:pPr>
      <w:r>
        <w:rPr>
          <w:lang w:val="en-GB"/>
        </w:rPr>
        <w:t>Victims of attacks made with the shadow property, must make a morale check or, rather than making a roll, read the damage suffered, in the fear table.</w:t>
      </w:r>
    </w:p>
    <w:p w14:paraId="56CA2E73" w14:textId="165F611F" w:rsidR="00026A2A" w:rsidRPr="0009014D" w:rsidRDefault="00026A2A" w:rsidP="0032652C">
      <w:pPr>
        <w:pStyle w:val="Ingenafstand1"/>
        <w:ind w:firstLine="340"/>
        <w:rPr>
          <w:lang w:val="en-GB"/>
        </w:rPr>
      </w:pPr>
      <w:r>
        <w:rPr>
          <w:lang w:val="en-GB"/>
        </w:rPr>
        <w:t>Reduce all roles in the fear table by the characters shadow ward.</w:t>
      </w:r>
    </w:p>
    <w:p w14:paraId="4F763850" w14:textId="77777777" w:rsidR="00197F58" w:rsidRPr="0009014D" w:rsidRDefault="00197F58" w:rsidP="00197F58">
      <w:pPr>
        <w:pStyle w:val="Heading3"/>
        <w:numPr>
          <w:ilvl w:val="0"/>
          <w:numId w:val="0"/>
        </w:numPr>
        <w:pBdr>
          <w:bottom w:val="single" w:sz="4" w:space="1" w:color="auto"/>
        </w:pBdr>
        <w:jc w:val="left"/>
        <w:rPr>
          <w:lang w:val="en-GB"/>
        </w:rPr>
        <w:sectPr w:rsidR="00197F58" w:rsidRPr="0009014D" w:rsidSect="00197F58">
          <w:type w:val="continuous"/>
          <w:pgSz w:w="11906" w:h="16838" w:code="9"/>
          <w:pgMar w:top="864" w:right="864" w:bottom="864" w:left="864" w:header="708" w:footer="173" w:gutter="0"/>
          <w:pgBorders w:zOrder="back" w:offsetFrom="page">
            <w:top w:val="celticKnotwork" w:sz="12" w:space="24" w:color="auto"/>
            <w:bottom w:val="celticKnotwork" w:sz="12" w:space="24" w:color="auto"/>
          </w:pgBorders>
          <w:cols w:num="2" w:sep="1" w:space="567"/>
          <w:docGrid w:linePitch="360"/>
        </w:sectPr>
      </w:pPr>
    </w:p>
    <w:p w14:paraId="055B29A9" w14:textId="77777777" w:rsidR="00197F58" w:rsidRPr="0009014D" w:rsidRDefault="00197F58" w:rsidP="00197F58">
      <w:pPr>
        <w:rPr>
          <w:rFonts w:asciiTheme="majorHAnsi" w:eastAsiaTheme="majorEastAsia" w:hAnsiTheme="majorHAnsi" w:cstheme="majorBidi"/>
          <w:b/>
          <w:bCs/>
          <w:sz w:val="22"/>
          <w:lang w:val="en-GB"/>
        </w:rPr>
      </w:pPr>
      <w:r w:rsidRPr="0009014D">
        <w:rPr>
          <w:lang w:val="en-GB"/>
        </w:rPr>
        <w:br w:type="page"/>
      </w:r>
    </w:p>
    <w:p w14:paraId="790CD716" w14:textId="23E438C8" w:rsidR="00CE6A45" w:rsidRPr="0009014D" w:rsidRDefault="00CE6A45" w:rsidP="00CE6A45">
      <w:pPr>
        <w:pStyle w:val="Heading3"/>
        <w:pBdr>
          <w:bottom w:val="single" w:sz="4" w:space="1" w:color="auto"/>
        </w:pBdr>
        <w:rPr>
          <w:lang w:val="en-GB"/>
        </w:rPr>
      </w:pPr>
      <w:r w:rsidRPr="0009014D">
        <w:rPr>
          <w:lang w:val="en-GB"/>
        </w:rPr>
        <w:lastRenderedPageBreak/>
        <w:t>Ward</w:t>
      </w:r>
      <w:bookmarkEnd w:id="1720"/>
    </w:p>
    <w:p w14:paraId="480BDFB0" w14:textId="648A3BCE" w:rsidR="00CE6A45" w:rsidRPr="0009014D" w:rsidRDefault="00CE6A45" w:rsidP="00CE6A45">
      <w:pPr>
        <w:pStyle w:val="Ingenafstand1"/>
        <w:rPr>
          <w:lang w:val="en-GB"/>
        </w:rPr>
      </w:pPr>
      <w:r w:rsidRPr="0009014D">
        <w:rPr>
          <w:lang w:val="en-GB"/>
        </w:rPr>
        <w:t xml:space="preserve">There are two major types of </w:t>
      </w:r>
      <w:r w:rsidR="000540E9" w:rsidRPr="0009014D">
        <w:rPr>
          <w:lang w:val="en-GB"/>
        </w:rPr>
        <w:t>wards</w:t>
      </w:r>
      <w:r w:rsidRPr="0009014D">
        <w:rPr>
          <w:lang w:val="en-GB"/>
        </w:rPr>
        <w:t>: Partial ward and total ward.</w:t>
      </w:r>
    </w:p>
    <w:p w14:paraId="292234B1" w14:textId="381EC6CC" w:rsidR="00362D78" w:rsidRPr="0009014D" w:rsidRDefault="00CE6A45" w:rsidP="00CE6A45">
      <w:pPr>
        <w:pStyle w:val="Ingenafstand1"/>
        <w:rPr>
          <w:lang w:val="en-GB"/>
        </w:rPr>
      </w:pPr>
      <w:r w:rsidRPr="0009014D">
        <w:rPr>
          <w:lang w:val="en-GB"/>
        </w:rPr>
        <w:t xml:space="preserve">Partial </w:t>
      </w:r>
      <w:r w:rsidR="000540E9" w:rsidRPr="0009014D">
        <w:rPr>
          <w:lang w:val="en-GB"/>
        </w:rPr>
        <w:t>wards</w:t>
      </w:r>
      <w:r w:rsidRPr="0009014D">
        <w:rPr>
          <w:lang w:val="en-GB"/>
        </w:rPr>
        <w:t xml:space="preserve"> protect individual </w:t>
      </w:r>
      <w:r w:rsidR="000540E9" w:rsidRPr="0009014D">
        <w:rPr>
          <w:lang w:val="en-GB"/>
        </w:rPr>
        <w:t>body regions</w:t>
      </w:r>
      <w:r w:rsidRPr="0009014D">
        <w:rPr>
          <w:lang w:val="en-GB"/>
        </w:rPr>
        <w:t xml:space="preserve"> and total ward protect against damage which affect total </w:t>
      </w:r>
      <w:r w:rsidR="008D3A95" w:rsidRPr="0009014D">
        <w:rPr>
          <w:szCs w:val="16"/>
          <w:lang w:val="en-GB"/>
        </w:rPr>
        <w:t>HP</w:t>
      </w:r>
      <w:r w:rsidRPr="0009014D">
        <w:rPr>
          <w:lang w:val="en-GB"/>
        </w:rPr>
        <w:t>.</w:t>
      </w:r>
    </w:p>
    <w:p w14:paraId="0BA8974B" w14:textId="2414093E" w:rsidR="00CE6A45" w:rsidRPr="0009014D" w:rsidRDefault="00CE6A45" w:rsidP="00CE6A45">
      <w:pPr>
        <w:pStyle w:val="Ingenafstand1"/>
        <w:rPr>
          <w:lang w:val="en-GB"/>
        </w:rPr>
      </w:pPr>
    </w:p>
    <w:p w14:paraId="2FB347A5" w14:textId="58013906" w:rsidR="00CE6A45" w:rsidRPr="0009014D" w:rsidRDefault="00CE6A45" w:rsidP="00CE6A45">
      <w:pPr>
        <w:pStyle w:val="Ingenafstand1"/>
        <w:rPr>
          <w:lang w:val="en-GB"/>
        </w:rPr>
      </w:pPr>
      <w:r w:rsidRPr="0009014D">
        <w:rPr>
          <w:lang w:val="en-GB"/>
        </w:rPr>
        <w:t xml:space="preserve">There are </w:t>
      </w:r>
      <w:r w:rsidR="005A228B" w:rsidRPr="0009014D">
        <w:rPr>
          <w:lang w:val="en-GB"/>
        </w:rPr>
        <w:t>4</w:t>
      </w:r>
      <w:r w:rsidRPr="0009014D">
        <w:rPr>
          <w:lang w:val="en-GB"/>
        </w:rPr>
        <w:t xml:space="preserve"> </w:t>
      </w:r>
      <w:r w:rsidR="005A228B" w:rsidRPr="0009014D">
        <w:rPr>
          <w:lang w:val="en-GB"/>
        </w:rPr>
        <w:t xml:space="preserve">general </w:t>
      </w:r>
      <w:r w:rsidRPr="0009014D">
        <w:rPr>
          <w:lang w:val="en-GB"/>
        </w:rPr>
        <w:t>ways to achieve ward</w:t>
      </w:r>
      <w:r w:rsidR="005A228B" w:rsidRPr="0009014D">
        <w:rPr>
          <w:lang w:val="en-GB"/>
        </w:rPr>
        <w:t>s</w:t>
      </w:r>
      <w:r w:rsidRPr="0009014D">
        <w:rPr>
          <w:lang w:val="en-GB"/>
        </w:rPr>
        <w:t>:</w:t>
      </w:r>
    </w:p>
    <w:p w14:paraId="51CB1C74" w14:textId="61225D2E" w:rsidR="00CE6A45" w:rsidRPr="0009014D" w:rsidRDefault="00CE6A45" w:rsidP="00C40CC0">
      <w:pPr>
        <w:pStyle w:val="Ingenafstand1"/>
        <w:numPr>
          <w:ilvl w:val="0"/>
          <w:numId w:val="1"/>
        </w:numPr>
        <w:ind w:left="360"/>
        <w:rPr>
          <w:lang w:val="en-GB"/>
        </w:rPr>
      </w:pPr>
      <w:r w:rsidRPr="0009014D">
        <w:rPr>
          <w:lang w:val="en-GB"/>
        </w:rPr>
        <w:t>Natural ward</w:t>
      </w:r>
    </w:p>
    <w:p w14:paraId="7E5D9E79" w14:textId="7953DCD6" w:rsidR="005A228B" w:rsidRPr="0009014D" w:rsidRDefault="005A228B" w:rsidP="00C40CC0">
      <w:pPr>
        <w:pStyle w:val="Ingenafstand1"/>
        <w:numPr>
          <w:ilvl w:val="0"/>
          <w:numId w:val="1"/>
        </w:numPr>
        <w:ind w:left="360"/>
        <w:rPr>
          <w:lang w:val="en-GB"/>
        </w:rPr>
      </w:pPr>
      <w:r w:rsidRPr="0009014D">
        <w:rPr>
          <w:lang w:val="en-GB"/>
        </w:rPr>
        <w:t>Property wards</w:t>
      </w:r>
    </w:p>
    <w:p w14:paraId="4022EE35" w14:textId="47DAD65B" w:rsidR="005A228B" w:rsidRPr="0009014D" w:rsidRDefault="00CE6A45" w:rsidP="00C40CC0">
      <w:pPr>
        <w:pStyle w:val="Ingenafstand1"/>
        <w:numPr>
          <w:ilvl w:val="0"/>
          <w:numId w:val="1"/>
        </w:numPr>
        <w:ind w:left="360"/>
        <w:rPr>
          <w:lang w:val="en-GB"/>
        </w:rPr>
      </w:pPr>
      <w:r w:rsidRPr="0009014D">
        <w:rPr>
          <w:lang w:val="en-GB"/>
        </w:rPr>
        <w:t>Artificial ward (</w:t>
      </w:r>
      <w:r w:rsidR="00D467D2" w:rsidRPr="0009014D">
        <w:rPr>
          <w:lang w:val="en-GB"/>
        </w:rPr>
        <w:t xml:space="preserve">Shields and </w:t>
      </w:r>
      <w:r w:rsidRPr="0009014D">
        <w:rPr>
          <w:lang w:val="en-GB"/>
        </w:rPr>
        <w:t>Armor)</w:t>
      </w:r>
    </w:p>
    <w:p w14:paraId="6D8D8692" w14:textId="2F3D069C" w:rsidR="00CE6A45" w:rsidRPr="0009014D" w:rsidRDefault="005A228B" w:rsidP="00C40CC0">
      <w:pPr>
        <w:pStyle w:val="Ingenafstand1"/>
        <w:numPr>
          <w:ilvl w:val="0"/>
          <w:numId w:val="1"/>
        </w:numPr>
        <w:ind w:left="360"/>
        <w:rPr>
          <w:lang w:val="en-GB"/>
        </w:rPr>
      </w:pPr>
      <w:r w:rsidRPr="0009014D">
        <w:rPr>
          <w:lang w:val="en-GB"/>
        </w:rPr>
        <w:t>W</w:t>
      </w:r>
      <w:r w:rsidR="00CE6A45" w:rsidRPr="0009014D">
        <w:rPr>
          <w:lang w:val="en-GB"/>
        </w:rPr>
        <w:t xml:space="preserve">ard against </w:t>
      </w:r>
      <w:r w:rsidR="00A85B87" w:rsidRPr="0009014D">
        <w:rPr>
          <w:lang w:val="en-GB"/>
        </w:rPr>
        <w:t>specific</w:t>
      </w:r>
      <w:r w:rsidR="00CE6A45" w:rsidRPr="0009014D">
        <w:rPr>
          <w:lang w:val="en-GB"/>
        </w:rPr>
        <w:t xml:space="preserve"> types of damage.</w:t>
      </w:r>
    </w:p>
    <w:p w14:paraId="7F008FEA" w14:textId="539E0123" w:rsidR="004C16DA" w:rsidRPr="0009014D" w:rsidRDefault="004C16DA" w:rsidP="00CE6A45">
      <w:pPr>
        <w:pStyle w:val="Ingenafstand1"/>
        <w:rPr>
          <w:lang w:val="en-GB"/>
        </w:rPr>
      </w:pPr>
    </w:p>
    <w:p w14:paraId="4A1AB43A" w14:textId="124E89D8" w:rsidR="004C16DA" w:rsidRPr="0009014D" w:rsidRDefault="004C16DA" w:rsidP="00CE6A45">
      <w:pPr>
        <w:pStyle w:val="Ingenafstand1"/>
        <w:rPr>
          <w:lang w:val="en-GB"/>
        </w:rPr>
      </w:pPr>
      <w:r w:rsidRPr="0009014D">
        <w:rPr>
          <w:lang w:val="en-GB"/>
        </w:rPr>
        <w:t>Wards are measured in Absorption (ABS). This value is the value by which the damage is reduced.</w:t>
      </w:r>
    </w:p>
    <w:p w14:paraId="6A0ACC27" w14:textId="021E58AA" w:rsidR="004C16DA" w:rsidRPr="0009014D" w:rsidRDefault="004C16DA" w:rsidP="00CE6A45">
      <w:pPr>
        <w:pStyle w:val="Ingenafstand1"/>
        <w:rPr>
          <w:lang w:val="en-GB"/>
        </w:rPr>
      </w:pPr>
      <w:r w:rsidRPr="0009014D">
        <w:rPr>
          <w:lang w:val="en-GB"/>
        </w:rPr>
        <w:t>A ward with 4ABS, thus reduce damage by 4 points.</w:t>
      </w:r>
    </w:p>
    <w:p w14:paraId="78A86071" w14:textId="77777777" w:rsidR="005A228B" w:rsidRPr="0009014D" w:rsidRDefault="005A228B" w:rsidP="005A228B">
      <w:pPr>
        <w:pStyle w:val="Heading4"/>
        <w:rPr>
          <w:lang w:val="en-GB"/>
        </w:rPr>
      </w:pPr>
      <w:r w:rsidRPr="0009014D">
        <w:rPr>
          <w:lang w:val="en-GB"/>
        </w:rPr>
        <w:t>Natural Ward</w:t>
      </w:r>
    </w:p>
    <w:p w14:paraId="6E88DAB7" w14:textId="02F6CD63" w:rsidR="005A228B" w:rsidRPr="0009014D" w:rsidRDefault="005A228B" w:rsidP="005A228B">
      <w:pPr>
        <w:pStyle w:val="Ingenafstand1"/>
        <w:rPr>
          <w:lang w:val="en-GB"/>
        </w:rPr>
      </w:pPr>
      <w:r w:rsidRPr="0009014D">
        <w:rPr>
          <w:lang w:val="en-GB"/>
        </w:rPr>
        <w:t xml:space="preserve">Natural ward is protection which the character is born with. This can </w:t>
      </w:r>
      <w:r w:rsidR="00431053" w:rsidRPr="0009014D">
        <w:rPr>
          <w:lang w:val="en-GB"/>
        </w:rPr>
        <w:t>for instance</w:t>
      </w:r>
      <w:r w:rsidRPr="0009014D">
        <w:rPr>
          <w:lang w:val="en-GB"/>
        </w:rPr>
        <w:t xml:space="preserve"> be the scales of a crocodile or the thick skin of an elephant or a </w:t>
      </w:r>
      <w:r w:rsidR="00431053" w:rsidRPr="0009014D">
        <w:rPr>
          <w:lang w:val="en-GB"/>
        </w:rPr>
        <w:t>bear’s</w:t>
      </w:r>
      <w:r w:rsidRPr="0009014D">
        <w:rPr>
          <w:lang w:val="en-GB"/>
        </w:rPr>
        <w:t xml:space="preserve"> fur.</w:t>
      </w:r>
    </w:p>
    <w:p w14:paraId="133B8E80" w14:textId="109DC840" w:rsidR="005A228B" w:rsidRPr="0009014D" w:rsidRDefault="005A228B" w:rsidP="005A228B">
      <w:pPr>
        <w:pStyle w:val="Ingenafstand1"/>
        <w:rPr>
          <w:lang w:val="en-GB"/>
        </w:rPr>
      </w:pPr>
      <w:r w:rsidRPr="0009014D">
        <w:rPr>
          <w:lang w:val="en-GB"/>
        </w:rPr>
        <w:t xml:space="preserve">Natural ward is ignored by perfect </w:t>
      </w:r>
      <w:r w:rsidR="00946AF4">
        <w:rPr>
          <w:lang w:val="en-GB"/>
        </w:rPr>
        <w:t>hits</w:t>
      </w:r>
      <w:r w:rsidRPr="0009014D">
        <w:rPr>
          <w:lang w:val="en-GB"/>
        </w:rPr>
        <w:t xml:space="preserve"> for attacks, as they always have cracks and weaknesses where a lucky strike can pass through them.</w:t>
      </w:r>
    </w:p>
    <w:p w14:paraId="3B37910F" w14:textId="67F576FC" w:rsidR="00CE6A45" w:rsidRPr="0009014D" w:rsidRDefault="002F13FE" w:rsidP="00CE6A45">
      <w:pPr>
        <w:pStyle w:val="Heading4"/>
        <w:rPr>
          <w:lang w:val="en-GB"/>
        </w:rPr>
      </w:pPr>
      <w:r w:rsidRPr="0009014D">
        <w:rPr>
          <w:lang w:val="en-GB"/>
        </w:rPr>
        <w:t xml:space="preserve">Ward against </w:t>
      </w:r>
      <w:r w:rsidR="006372AA" w:rsidRPr="0009014D">
        <w:rPr>
          <w:lang w:val="en-GB"/>
        </w:rPr>
        <w:t>specific</w:t>
      </w:r>
      <w:r w:rsidR="00162ECF" w:rsidRPr="0009014D">
        <w:rPr>
          <w:lang w:val="en-GB"/>
        </w:rPr>
        <w:t xml:space="preserve"> </w:t>
      </w:r>
      <w:r w:rsidRPr="0009014D">
        <w:rPr>
          <w:lang w:val="en-GB"/>
        </w:rPr>
        <w:t>damage types</w:t>
      </w:r>
    </w:p>
    <w:p w14:paraId="4446341E" w14:textId="2E54DFC5" w:rsidR="002F13FE" w:rsidRPr="0009014D" w:rsidRDefault="002F13FE" w:rsidP="00CE6A45">
      <w:pPr>
        <w:pStyle w:val="Ingenafstand1"/>
        <w:rPr>
          <w:lang w:val="en-GB"/>
        </w:rPr>
      </w:pPr>
      <w:r w:rsidRPr="0009014D">
        <w:rPr>
          <w:lang w:val="en-GB"/>
        </w:rPr>
        <w:t xml:space="preserve">If a character </w:t>
      </w:r>
      <w:r w:rsidR="006372AA" w:rsidRPr="0009014D">
        <w:rPr>
          <w:lang w:val="en-GB"/>
        </w:rPr>
        <w:t>has</w:t>
      </w:r>
      <w:r w:rsidRPr="0009014D">
        <w:rPr>
          <w:lang w:val="en-GB"/>
        </w:rPr>
        <w:t xml:space="preserve"> a ward against a </w:t>
      </w:r>
      <w:r w:rsidR="006372AA" w:rsidRPr="0009014D">
        <w:rPr>
          <w:lang w:val="en-GB"/>
        </w:rPr>
        <w:t>specific</w:t>
      </w:r>
      <w:r w:rsidRPr="0009014D">
        <w:rPr>
          <w:lang w:val="en-GB"/>
        </w:rPr>
        <w:t xml:space="preserve"> damage type, that ward only protect against that damage type. Ward against heat does not protect the character against fire damage.</w:t>
      </w:r>
    </w:p>
    <w:p w14:paraId="05E5F6AF" w14:textId="69691684" w:rsidR="0071009B" w:rsidRDefault="0071009B" w:rsidP="00CE6A45">
      <w:pPr>
        <w:pStyle w:val="Ingenafstand1"/>
        <w:rPr>
          <w:lang w:val="en-GB"/>
        </w:rPr>
      </w:pPr>
      <w:r w:rsidRPr="0009014D">
        <w:rPr>
          <w:lang w:val="en-GB"/>
        </w:rPr>
        <w:t>Be aware that wards with a property, is never wards against specific against specific damage types.</w:t>
      </w:r>
    </w:p>
    <w:p w14:paraId="125EEC79" w14:textId="20555177" w:rsidR="00CB1D9F" w:rsidRPr="006A7640" w:rsidRDefault="005157C0" w:rsidP="00CB1D9F">
      <w:pPr>
        <w:pStyle w:val="Heading6"/>
        <w:rPr>
          <w:lang w:val="en-GB"/>
        </w:rPr>
      </w:pPr>
      <w:r>
        <w:rPr>
          <w:lang w:val="en-GB"/>
        </w:rPr>
        <w:t>Immunity to damage types</w:t>
      </w:r>
    </w:p>
    <w:p w14:paraId="23E372B9" w14:textId="70EC6749" w:rsidR="005157C0" w:rsidRPr="006A7640" w:rsidRDefault="00CB1D9F" w:rsidP="00CB1D9F">
      <w:pPr>
        <w:pStyle w:val="Ingenafstand1"/>
        <w:rPr>
          <w:lang w:val="en-GB"/>
        </w:rPr>
      </w:pPr>
      <w:r w:rsidRPr="006A7640">
        <w:rPr>
          <w:lang w:val="en-GB"/>
        </w:rPr>
        <w:t xml:space="preserve">Some </w:t>
      </w:r>
      <w:r w:rsidR="005157C0">
        <w:rPr>
          <w:lang w:val="en-GB"/>
        </w:rPr>
        <w:t xml:space="preserve">wards </w:t>
      </w:r>
      <w:r w:rsidR="005157C0" w:rsidRPr="006A7640">
        <w:rPr>
          <w:lang w:val="en-GB"/>
        </w:rPr>
        <w:t>grant</w:t>
      </w:r>
      <w:r w:rsidRPr="006A7640">
        <w:rPr>
          <w:lang w:val="en-GB"/>
        </w:rPr>
        <w:t xml:space="preserve"> the </w:t>
      </w:r>
      <w:r w:rsidR="005157C0">
        <w:rPr>
          <w:lang w:val="en-GB"/>
        </w:rPr>
        <w:t xml:space="preserve">character </w:t>
      </w:r>
      <w:r w:rsidRPr="006A7640">
        <w:rPr>
          <w:lang w:val="en-GB"/>
        </w:rPr>
        <w:t>immunity to certain damage types. This means that the wearer never takes more than 0 points of damage from those damage types. This includes perfect and significant hits.</w:t>
      </w:r>
    </w:p>
    <w:p w14:paraId="1CEBC9EC" w14:textId="4F96A6DC" w:rsidR="00CB1D9F" w:rsidRPr="006A7640" w:rsidRDefault="00CB1D9F" w:rsidP="00CB1D9F">
      <w:pPr>
        <w:pStyle w:val="Heading6"/>
        <w:rPr>
          <w:lang w:val="en-GB"/>
        </w:rPr>
      </w:pPr>
      <w:r w:rsidRPr="006A7640">
        <w:rPr>
          <w:lang w:val="en-GB"/>
        </w:rPr>
        <w:t>Vulnerability</w:t>
      </w:r>
    </w:p>
    <w:p w14:paraId="1CAF766D" w14:textId="66DAF039" w:rsidR="00CB1D9F" w:rsidRPr="0009014D" w:rsidRDefault="00CB1D9F" w:rsidP="00CE6A45">
      <w:pPr>
        <w:pStyle w:val="Ingenafstand1"/>
        <w:rPr>
          <w:lang w:val="en-GB"/>
        </w:rPr>
      </w:pPr>
      <w:r w:rsidRPr="006A7640">
        <w:rPr>
          <w:lang w:val="en-GB"/>
        </w:rPr>
        <w:t xml:space="preserve">Some </w:t>
      </w:r>
      <w:r w:rsidR="005157C0">
        <w:rPr>
          <w:lang w:val="en-GB"/>
        </w:rPr>
        <w:t xml:space="preserve">wards </w:t>
      </w:r>
      <w:r w:rsidR="005157C0" w:rsidRPr="006A7640">
        <w:rPr>
          <w:lang w:val="en-GB"/>
        </w:rPr>
        <w:t>have</w:t>
      </w:r>
      <w:r w:rsidRPr="006A7640">
        <w:rPr>
          <w:lang w:val="en-GB"/>
        </w:rPr>
        <w:t xml:space="preserve"> a reduced ABS against certain damage types.</w:t>
      </w:r>
    </w:p>
    <w:p w14:paraId="00042988" w14:textId="6FBACE13" w:rsidR="00CE6A45" w:rsidRPr="0009014D" w:rsidRDefault="004C16DA" w:rsidP="000925CE">
      <w:pPr>
        <w:pStyle w:val="Heading4"/>
        <w:rPr>
          <w:lang w:val="en-GB"/>
        </w:rPr>
      </w:pPr>
      <w:r w:rsidRPr="0009014D">
        <w:rPr>
          <w:lang w:val="en-GB"/>
        </w:rPr>
        <w:t>Artificial ward (</w:t>
      </w:r>
      <w:r w:rsidR="00D467D2" w:rsidRPr="0009014D">
        <w:rPr>
          <w:lang w:val="en-GB"/>
        </w:rPr>
        <w:t xml:space="preserve">Shields and </w:t>
      </w:r>
      <w:r w:rsidR="00910251" w:rsidRPr="0009014D">
        <w:rPr>
          <w:lang w:val="en-GB"/>
        </w:rPr>
        <w:t>Armours</w:t>
      </w:r>
      <w:r w:rsidRPr="0009014D">
        <w:rPr>
          <w:lang w:val="en-GB"/>
        </w:rPr>
        <w:t>)</w:t>
      </w:r>
    </w:p>
    <w:p w14:paraId="71EABA9A" w14:textId="67BFB2AB" w:rsidR="00C819DF" w:rsidRDefault="004C16DA" w:rsidP="004C16DA">
      <w:pPr>
        <w:pStyle w:val="Ingenafstand1"/>
        <w:rPr>
          <w:lang w:val="en-GB"/>
        </w:rPr>
      </w:pPr>
      <w:r w:rsidRPr="0009014D">
        <w:rPr>
          <w:lang w:val="en-GB"/>
        </w:rPr>
        <w:t>Armo</w:t>
      </w:r>
      <w:r w:rsidR="00910251" w:rsidRPr="0009014D">
        <w:rPr>
          <w:lang w:val="en-GB"/>
        </w:rPr>
        <w:t>u</w:t>
      </w:r>
      <w:r w:rsidRPr="0009014D">
        <w:rPr>
          <w:lang w:val="en-GB"/>
        </w:rPr>
        <w:t xml:space="preserve">r is a common type of ward for intelligent creatures. The </w:t>
      </w:r>
      <w:r w:rsidR="009A14BA" w:rsidRPr="0009014D">
        <w:rPr>
          <w:lang w:val="en-GB"/>
        </w:rPr>
        <w:t xml:space="preserve">rules </w:t>
      </w:r>
      <w:r w:rsidRPr="0009014D">
        <w:rPr>
          <w:lang w:val="en-GB"/>
        </w:rPr>
        <w:t xml:space="preserve">for </w:t>
      </w:r>
      <w:r w:rsidR="004B6F4F" w:rsidRPr="0009014D">
        <w:rPr>
          <w:lang w:val="en-GB"/>
        </w:rPr>
        <w:t xml:space="preserve">shields and </w:t>
      </w:r>
      <w:r w:rsidR="0096721F" w:rsidRPr="0009014D">
        <w:rPr>
          <w:lang w:val="en-GB"/>
        </w:rPr>
        <w:t>armours</w:t>
      </w:r>
      <w:r w:rsidRPr="0009014D">
        <w:rPr>
          <w:lang w:val="en-GB"/>
        </w:rPr>
        <w:t xml:space="preserve"> </w:t>
      </w:r>
      <w:r w:rsidR="004B6F4F" w:rsidRPr="0009014D">
        <w:rPr>
          <w:lang w:val="en-GB"/>
        </w:rPr>
        <w:t>are</w:t>
      </w:r>
      <w:r w:rsidRPr="0009014D">
        <w:rPr>
          <w:lang w:val="en-GB"/>
        </w:rPr>
        <w:t xml:space="preserve"> described in the </w:t>
      </w:r>
      <w:r w:rsidR="00097305" w:rsidRPr="0009014D">
        <w:rPr>
          <w:lang w:val="en-GB"/>
        </w:rPr>
        <w:t>M</w:t>
      </w:r>
      <w:r w:rsidRPr="0009014D">
        <w:rPr>
          <w:lang w:val="en-GB"/>
        </w:rPr>
        <w:t>erchant</w:t>
      </w:r>
      <w:r w:rsidR="00097305" w:rsidRPr="0009014D">
        <w:rPr>
          <w:lang w:val="en-GB"/>
        </w:rPr>
        <w:t>’</w:t>
      </w:r>
      <w:r w:rsidRPr="0009014D">
        <w:rPr>
          <w:lang w:val="en-GB"/>
        </w:rPr>
        <w:t xml:space="preserve">s </w:t>
      </w:r>
      <w:r w:rsidR="00097305" w:rsidRPr="0009014D">
        <w:rPr>
          <w:lang w:val="en-GB"/>
        </w:rPr>
        <w:t>H</w:t>
      </w:r>
      <w:r w:rsidRPr="0009014D">
        <w:rPr>
          <w:lang w:val="en-GB"/>
        </w:rPr>
        <w:t>andbook</w:t>
      </w:r>
      <w:r w:rsidR="00C819DF" w:rsidRPr="0009014D">
        <w:rPr>
          <w:lang w:val="en-GB"/>
        </w:rPr>
        <w:t>, along with the rules for durability and break value (BV).</w:t>
      </w:r>
    </w:p>
    <w:p w14:paraId="795B7BB2" w14:textId="77777777" w:rsidR="00C819DF" w:rsidRPr="0009014D" w:rsidRDefault="00C819DF" w:rsidP="004C16DA">
      <w:pPr>
        <w:pStyle w:val="Ingenafstand1"/>
        <w:rPr>
          <w:lang w:val="en-GB"/>
        </w:rPr>
      </w:pPr>
    </w:p>
    <w:p w14:paraId="666CDAA5" w14:textId="77777777" w:rsidR="00CE6A45" w:rsidRPr="0009014D" w:rsidRDefault="00CE6A45" w:rsidP="002B79CF">
      <w:pPr>
        <w:pStyle w:val="Ingenafstand1"/>
        <w:rPr>
          <w:i/>
          <w:iCs/>
          <w:lang w:val="en-GB"/>
        </w:rPr>
      </w:pPr>
    </w:p>
    <w:p w14:paraId="41322D98" w14:textId="7BFFC07A" w:rsidR="00E00A0E" w:rsidRPr="0009014D" w:rsidRDefault="00E00A0E" w:rsidP="002B79CF">
      <w:pPr>
        <w:pStyle w:val="Ingenafstand1"/>
        <w:rPr>
          <w:i/>
          <w:iCs/>
          <w:lang w:val="en-GB"/>
        </w:rPr>
      </w:pPr>
      <w:r w:rsidRPr="0009014D">
        <w:rPr>
          <w:lang w:val="en-GB"/>
        </w:rPr>
        <w:br w:type="page"/>
      </w:r>
    </w:p>
    <w:p w14:paraId="6E1CBE13" w14:textId="77777777" w:rsidR="00E00A0E" w:rsidRPr="0009014D" w:rsidRDefault="00E00A0E" w:rsidP="002D1CF6">
      <w:pPr>
        <w:pStyle w:val="Title"/>
        <w:sectPr w:rsidR="00E00A0E" w:rsidRPr="0009014D" w:rsidSect="006B1B18">
          <w:type w:val="continuous"/>
          <w:pgSz w:w="11906" w:h="16838" w:code="9"/>
          <w:pgMar w:top="864" w:right="864" w:bottom="864" w:left="864" w:header="708" w:footer="173" w:gutter="0"/>
          <w:pgBorders w:zOrder="back" w:offsetFrom="page">
            <w:top w:val="celticKnotwork" w:sz="12" w:space="24" w:color="auto"/>
            <w:bottom w:val="celticKnotwork" w:sz="12" w:space="24" w:color="auto"/>
          </w:pgBorders>
          <w:cols w:num="2" w:sep="1" w:space="567"/>
          <w:docGrid w:linePitch="360"/>
        </w:sectPr>
      </w:pPr>
    </w:p>
    <w:p w14:paraId="47F4EE15" w14:textId="77777777" w:rsidR="00E82D3D" w:rsidRDefault="00E82D3D" w:rsidP="0021664C">
      <w:pPr>
        <w:pStyle w:val="Heading1"/>
      </w:pPr>
      <w:bookmarkStart w:id="1721" w:name="_Toc201082549"/>
      <w:bookmarkStart w:id="1722" w:name="_Ref92155288"/>
      <w:bookmarkStart w:id="1723" w:name="_Toc463064653"/>
      <w:bookmarkStart w:id="1724" w:name="_Toc471442328"/>
      <w:bookmarkStart w:id="1725" w:name="_Toc3635352"/>
      <w:bookmarkStart w:id="1726" w:name="_Toc24807374"/>
      <w:bookmarkStart w:id="1727" w:name="_Toc312337746"/>
      <w:bookmarkStart w:id="1728" w:name="_Toc312339559"/>
      <w:bookmarkStart w:id="1729" w:name="_Toc314479285"/>
      <w:bookmarkStart w:id="1730" w:name="_Toc318410721"/>
      <w:bookmarkStart w:id="1731" w:name="_Toc318413431"/>
      <w:bookmarkStart w:id="1732" w:name="_Toc318413802"/>
      <w:bookmarkStart w:id="1733" w:name="_Toc318414702"/>
      <w:bookmarkStart w:id="1734" w:name="_Toc326109659"/>
      <w:bookmarkStart w:id="1735" w:name="_Toc326309947"/>
      <w:bookmarkStart w:id="1736" w:name="_Toc326311981"/>
      <w:bookmarkStart w:id="1737" w:name="_Toc332688469"/>
      <w:bookmarkStart w:id="1738" w:name="_Toc398541524"/>
      <w:bookmarkStart w:id="1739" w:name="_Toc401776396"/>
      <w:bookmarkStart w:id="1740" w:name="_Toc437599999"/>
      <w:bookmarkEnd w:id="1710"/>
      <w:bookmarkEnd w:id="1711"/>
      <w:bookmarkEnd w:id="1712"/>
      <w:bookmarkEnd w:id="1713"/>
      <w:bookmarkEnd w:id="1714"/>
      <w:bookmarkEnd w:id="1715"/>
      <w:bookmarkEnd w:id="1716"/>
      <w:bookmarkEnd w:id="1717"/>
      <w:bookmarkEnd w:id="1718"/>
      <w:bookmarkEnd w:id="1719"/>
      <w:r>
        <w:lastRenderedPageBreak/>
        <w:t xml:space="preserve">Work </w:t>
      </w:r>
      <w:r w:rsidRPr="0021664C">
        <w:t>And</w:t>
      </w:r>
      <w:r>
        <w:t xml:space="preserve"> Recovery</w:t>
      </w:r>
      <w:bookmarkEnd w:id="1721"/>
      <w:r>
        <w:t xml:space="preserve"> </w:t>
      </w:r>
    </w:p>
    <w:p w14:paraId="1B52A13C" w14:textId="77777777" w:rsidR="00E82D3D" w:rsidRDefault="00E82D3D" w:rsidP="00E82D3D">
      <w:pPr>
        <w:pStyle w:val="Ingenafstand1"/>
        <w:rPr>
          <w:lang w:val="en-GB"/>
        </w:rPr>
      </w:pPr>
      <w:r>
        <w:rPr>
          <w:lang w:val="en-GB"/>
        </w:rPr>
        <w:t>Adventurers, like most other people, must rest and recover after a hard day of work. The harder they work, the more rest they might need. But for simplicity’s sake, we are going to limit these rules to something comprehensive.</w:t>
      </w:r>
    </w:p>
    <w:p w14:paraId="50546E0F" w14:textId="77777777" w:rsidR="00E82D3D" w:rsidRDefault="00E82D3D" w:rsidP="00E82D3D">
      <w:pPr>
        <w:pStyle w:val="Heading3"/>
        <w:rPr>
          <w:lang w:val="en-GB"/>
        </w:rPr>
        <w:sectPr w:rsidR="00E82D3D" w:rsidSect="006B1B18">
          <w:headerReference w:type="even" r:id="rId127"/>
          <w:type w:val="continuous"/>
          <w:pgSz w:w="11906" w:h="16838" w:code="9"/>
          <w:pgMar w:top="864" w:right="864" w:bottom="864" w:left="864" w:header="708" w:footer="173" w:gutter="0"/>
          <w:pgBorders w:zOrder="back" w:offsetFrom="page">
            <w:top w:val="celticKnotwork" w:sz="12" w:space="24" w:color="auto"/>
            <w:bottom w:val="celticKnotwork" w:sz="12" w:space="24" w:color="auto"/>
          </w:pgBorders>
          <w:cols w:sep="1" w:space="567"/>
          <w:docGrid w:linePitch="360"/>
        </w:sectPr>
      </w:pPr>
    </w:p>
    <w:p w14:paraId="4C004520" w14:textId="77777777" w:rsidR="00E82D3D" w:rsidRDefault="00E82D3D" w:rsidP="00E82D3D">
      <w:pPr>
        <w:pStyle w:val="Heading3"/>
        <w:rPr>
          <w:lang w:val="en-GB"/>
        </w:rPr>
      </w:pPr>
      <w:r>
        <w:rPr>
          <w:lang w:val="en-GB"/>
        </w:rPr>
        <w:t>Pushing Beyond your Limits</w:t>
      </w:r>
    </w:p>
    <w:p w14:paraId="4168BDA8" w14:textId="77777777" w:rsidR="00E82D3D" w:rsidRDefault="00E82D3D" w:rsidP="00E82D3D">
      <w:pPr>
        <w:pStyle w:val="Ingenafstand1"/>
        <w:rPr>
          <w:i/>
          <w:iCs/>
          <w:lang w:val="en-GB"/>
        </w:rPr>
      </w:pPr>
      <w:r>
        <w:rPr>
          <w:i/>
          <w:iCs/>
          <w:lang w:val="en-GB"/>
        </w:rPr>
        <w:t>W</w:t>
      </w:r>
      <w:r w:rsidRPr="00383077">
        <w:rPr>
          <w:i/>
          <w:iCs/>
          <w:lang w:val="en-GB"/>
        </w:rPr>
        <w:t xml:space="preserve">hen </w:t>
      </w:r>
      <w:r>
        <w:rPr>
          <w:i/>
          <w:iCs/>
          <w:lang w:val="en-GB"/>
        </w:rPr>
        <w:t xml:space="preserve">you </w:t>
      </w:r>
      <w:r w:rsidRPr="00383077">
        <w:rPr>
          <w:i/>
          <w:iCs/>
          <w:lang w:val="en-GB"/>
        </w:rPr>
        <w:t xml:space="preserve">stay up half the night studying or researching, or when </w:t>
      </w:r>
      <w:r>
        <w:rPr>
          <w:i/>
          <w:iCs/>
          <w:lang w:val="en-GB"/>
        </w:rPr>
        <w:t xml:space="preserve">you </w:t>
      </w:r>
      <w:r w:rsidRPr="00383077">
        <w:rPr>
          <w:i/>
          <w:iCs/>
          <w:lang w:val="en-GB"/>
        </w:rPr>
        <w:t>march through the darkness of the night</w:t>
      </w:r>
      <w:r>
        <w:rPr>
          <w:i/>
          <w:iCs/>
          <w:lang w:val="en-GB"/>
        </w:rPr>
        <w:t xml:space="preserve"> you are pushing your limits</w:t>
      </w:r>
      <w:r w:rsidRPr="00383077">
        <w:rPr>
          <w:i/>
          <w:iCs/>
          <w:lang w:val="en-GB"/>
        </w:rPr>
        <w:t xml:space="preserve">. </w:t>
      </w:r>
    </w:p>
    <w:p w14:paraId="6A40B87C" w14:textId="77777777" w:rsidR="00E82D3D" w:rsidRPr="00383077" w:rsidRDefault="00E82D3D" w:rsidP="00E82D3D">
      <w:pPr>
        <w:pStyle w:val="Ingenafstand1"/>
        <w:rPr>
          <w:i/>
          <w:iCs/>
          <w:lang w:val="en-GB"/>
        </w:rPr>
      </w:pPr>
    </w:p>
    <w:p w14:paraId="4FF260CF" w14:textId="77777777" w:rsidR="00E82D3D" w:rsidRDefault="00E82D3D" w:rsidP="00E82D3D">
      <w:pPr>
        <w:pStyle w:val="Ingenafstand1"/>
        <w:rPr>
          <w:lang w:val="en-GB"/>
        </w:rPr>
      </w:pPr>
      <w:r w:rsidRPr="00270110">
        <w:rPr>
          <w:lang w:val="en-GB"/>
        </w:rPr>
        <w:t xml:space="preserve">Adventurers who are played by players often attempt to surpass the limits of their character’s and often go far beyond what </w:t>
      </w:r>
      <w:r>
        <w:rPr>
          <w:lang w:val="en-GB"/>
        </w:rPr>
        <w:t>others are willing to attempt, “for such is the lot of heroes” ...</w:t>
      </w:r>
    </w:p>
    <w:p w14:paraId="2078D764" w14:textId="77777777" w:rsidR="00E82D3D" w:rsidRDefault="00E82D3D" w:rsidP="00E82D3D">
      <w:pPr>
        <w:pStyle w:val="Ingenafstand1"/>
        <w:ind w:firstLine="340"/>
        <w:rPr>
          <w:lang w:val="en-GB"/>
        </w:rPr>
      </w:pPr>
      <w:r>
        <w:rPr>
          <w:lang w:val="en-GB"/>
        </w:rPr>
        <w:t>After MA/2 hours a character starts to push himself and must start making checks to see if he can continue. An average person can therefore work at 100% for about 6 hours a day.</w:t>
      </w:r>
    </w:p>
    <w:p w14:paraId="56EBEA46" w14:textId="77777777" w:rsidR="00E82D3D" w:rsidRDefault="00E82D3D" w:rsidP="00E82D3D">
      <w:pPr>
        <w:pStyle w:val="Ingenafstand1"/>
        <w:ind w:firstLine="340"/>
        <w:rPr>
          <w:lang w:val="en-GB"/>
        </w:rPr>
      </w:pPr>
      <w:r>
        <w:rPr>
          <w:lang w:val="en-GB"/>
        </w:rPr>
        <w:t>When a character starts trying to push beyond their limit, they must make a willpower or Siphoning check.</w:t>
      </w:r>
    </w:p>
    <w:p w14:paraId="33875C31" w14:textId="77777777" w:rsidR="00E82D3D" w:rsidRDefault="00E82D3D" w:rsidP="00E82D3D">
      <w:pPr>
        <w:pStyle w:val="Ingenafstand1"/>
        <w:ind w:firstLine="340"/>
        <w:rPr>
          <w:lang w:val="en-GB"/>
        </w:rPr>
      </w:pPr>
      <w:r w:rsidRPr="00A41431">
        <w:rPr>
          <w:b/>
          <w:bCs/>
          <w:lang w:val="en-GB"/>
        </w:rPr>
        <w:t>Success:</w:t>
      </w:r>
      <w:r>
        <w:rPr>
          <w:lang w:val="en-GB"/>
        </w:rPr>
        <w:t xml:space="preserve"> The character can keep working, but all checks become Very Hard until the character has rested.</w:t>
      </w:r>
    </w:p>
    <w:p w14:paraId="6AE898B1" w14:textId="77777777" w:rsidR="00E82D3D" w:rsidRPr="00A41431" w:rsidRDefault="00E82D3D" w:rsidP="00E82D3D">
      <w:pPr>
        <w:pStyle w:val="Ingenafstand1"/>
        <w:ind w:firstLine="340"/>
        <w:rPr>
          <w:lang w:val="en-GB"/>
        </w:rPr>
      </w:pPr>
      <w:r w:rsidRPr="00A41431">
        <w:rPr>
          <w:b/>
          <w:bCs/>
          <w:lang w:val="en-GB"/>
        </w:rPr>
        <w:t>Significant Success:</w:t>
      </w:r>
      <w:r>
        <w:rPr>
          <w:b/>
          <w:bCs/>
          <w:lang w:val="en-GB"/>
        </w:rPr>
        <w:t xml:space="preserve"> </w:t>
      </w:r>
      <w:r>
        <w:rPr>
          <w:lang w:val="en-GB"/>
        </w:rPr>
        <w:t>The character can keep working, but all checks become Hard until the character has rested.</w:t>
      </w:r>
    </w:p>
    <w:p w14:paraId="7836B6C8" w14:textId="77777777" w:rsidR="00E82D3D" w:rsidRDefault="00E82D3D" w:rsidP="00E82D3D">
      <w:pPr>
        <w:pStyle w:val="Ingenafstand1"/>
        <w:ind w:firstLine="340"/>
        <w:rPr>
          <w:lang w:val="en-GB"/>
        </w:rPr>
      </w:pPr>
      <w:r w:rsidRPr="00A41431">
        <w:rPr>
          <w:b/>
          <w:bCs/>
          <w:lang w:val="en-GB"/>
        </w:rPr>
        <w:t xml:space="preserve">Perfect Success: </w:t>
      </w:r>
      <w:r>
        <w:rPr>
          <w:lang w:val="en-GB"/>
        </w:rPr>
        <w:t>The character can keep working without suffering any penalties.</w:t>
      </w:r>
    </w:p>
    <w:p w14:paraId="660F19DB" w14:textId="77777777" w:rsidR="00E82D3D" w:rsidRPr="0061729B" w:rsidRDefault="00E82D3D" w:rsidP="00E82D3D">
      <w:pPr>
        <w:pStyle w:val="Ingenafstand1"/>
        <w:ind w:firstLine="340"/>
        <w:rPr>
          <w:lang w:val="en-GB"/>
        </w:rPr>
      </w:pPr>
      <w:r w:rsidRPr="0061729B">
        <w:rPr>
          <w:b/>
          <w:bCs/>
          <w:lang w:val="en-GB"/>
        </w:rPr>
        <w:t xml:space="preserve">Failure: </w:t>
      </w:r>
      <w:r w:rsidRPr="0061729B">
        <w:rPr>
          <w:lang w:val="en-GB"/>
        </w:rPr>
        <w:t>The character cannot continue working but must stop and rest.</w:t>
      </w:r>
    </w:p>
    <w:p w14:paraId="6C5FC27E" w14:textId="77777777" w:rsidR="00E82D3D" w:rsidRPr="0061729B" w:rsidRDefault="00E82D3D" w:rsidP="00E82D3D">
      <w:pPr>
        <w:pStyle w:val="Ingenafstand1"/>
        <w:ind w:firstLine="340"/>
        <w:rPr>
          <w:lang w:val="en-GB"/>
        </w:rPr>
      </w:pPr>
      <w:r w:rsidRPr="0061729B">
        <w:rPr>
          <w:b/>
          <w:bCs/>
          <w:lang w:val="en-GB"/>
        </w:rPr>
        <w:t>Fumble:</w:t>
      </w:r>
      <w:r w:rsidRPr="0061729B">
        <w:rPr>
          <w:lang w:val="en-GB"/>
        </w:rPr>
        <w:t xml:space="preserve"> The character continues working, but falls asleep on the work.</w:t>
      </w:r>
    </w:p>
    <w:p w14:paraId="30B5571B" w14:textId="77777777" w:rsidR="00E82D3D" w:rsidRPr="0061729B" w:rsidRDefault="00E82D3D" w:rsidP="00E82D3D">
      <w:pPr>
        <w:pStyle w:val="Ingenafstand1"/>
        <w:rPr>
          <w:lang w:val="en-GB"/>
        </w:rPr>
      </w:pPr>
    </w:p>
    <w:p w14:paraId="37DB800D" w14:textId="77777777" w:rsidR="00E82D3D" w:rsidRPr="0061729B" w:rsidRDefault="00E82D3D" w:rsidP="00E82D3D">
      <w:pPr>
        <w:pStyle w:val="Ingenafstand1"/>
        <w:rPr>
          <w:lang w:val="en-GB"/>
        </w:rPr>
      </w:pPr>
      <w:r w:rsidRPr="0061729B">
        <w:rPr>
          <w:lang w:val="en-GB"/>
        </w:rPr>
        <w:t xml:space="preserve">After overexceting themselves, the character must take a full rest, </w:t>
      </w:r>
    </w:p>
    <w:p w14:paraId="7ACC3302" w14:textId="77777777" w:rsidR="00E82D3D" w:rsidRPr="00270110" w:rsidRDefault="00E82D3D" w:rsidP="00E82D3D">
      <w:pPr>
        <w:pStyle w:val="Heading3"/>
        <w:rPr>
          <w:lang w:val="en-GB"/>
        </w:rPr>
      </w:pPr>
      <w:r w:rsidRPr="00270110">
        <w:rPr>
          <w:lang w:val="en-GB"/>
        </w:rPr>
        <w:t>Sleep</w:t>
      </w:r>
      <w:r>
        <w:rPr>
          <w:lang w:val="en-GB"/>
        </w:rPr>
        <w:t xml:space="preserve"> and Rest</w:t>
      </w:r>
      <w:r w:rsidRPr="00270110">
        <w:rPr>
          <w:lang w:val="en-GB"/>
        </w:rPr>
        <w:fldChar w:fldCharType="begin"/>
      </w:r>
      <w:r w:rsidRPr="00270110">
        <w:rPr>
          <w:lang w:val="en-GB"/>
        </w:rPr>
        <w:instrText xml:space="preserve"> XE "Søvn" </w:instrText>
      </w:r>
      <w:r w:rsidRPr="00270110">
        <w:rPr>
          <w:lang w:val="en-GB"/>
        </w:rPr>
        <w:fldChar w:fldCharType="end"/>
      </w:r>
    </w:p>
    <w:p w14:paraId="06CDCE17" w14:textId="77777777" w:rsidR="00E82D3D" w:rsidRDefault="00E82D3D" w:rsidP="00E82D3D">
      <w:pPr>
        <w:pStyle w:val="Ingenafstand1"/>
        <w:rPr>
          <w:lang w:val="en-GB"/>
        </w:rPr>
      </w:pPr>
      <w:r w:rsidRPr="00270110">
        <w:rPr>
          <w:lang w:val="en-GB"/>
        </w:rPr>
        <w:t>All living beings require rest. Most also require sleep.</w:t>
      </w:r>
      <w:r>
        <w:rPr>
          <w:lang w:val="en-GB"/>
        </w:rPr>
        <w:t xml:space="preserve"> How much and what type of rest creatures needs to recover, varies greatly. These rules are therefore general and will not fit all creatures or situations. The GM must therefore think for himself and decide what makes sense in the situation.</w:t>
      </w:r>
    </w:p>
    <w:p w14:paraId="2067ED4C" w14:textId="77777777" w:rsidR="00E82D3D" w:rsidRDefault="00E82D3D" w:rsidP="00E82D3D">
      <w:pPr>
        <w:pStyle w:val="Ingenafstand1"/>
        <w:rPr>
          <w:lang w:val="en-GB"/>
        </w:rPr>
      </w:pPr>
      <w:r>
        <w:rPr>
          <w:lang w:val="en-GB"/>
        </w:rPr>
        <w:t>For ease of remembering we have divided rest into four categories:</w:t>
      </w:r>
    </w:p>
    <w:p w14:paraId="4E074524" w14:textId="77777777" w:rsidR="00E82D3D" w:rsidRDefault="00E82D3D" w:rsidP="00E82D3D">
      <w:pPr>
        <w:pStyle w:val="Heading6"/>
        <w:rPr>
          <w:lang w:val="en-GB"/>
        </w:rPr>
      </w:pPr>
      <w:r>
        <w:rPr>
          <w:lang w:val="en-GB"/>
        </w:rPr>
        <w:t>Break</w:t>
      </w:r>
    </w:p>
    <w:p w14:paraId="07F44954" w14:textId="77777777" w:rsidR="00E82D3D" w:rsidRDefault="00E82D3D" w:rsidP="00E82D3D">
      <w:pPr>
        <w:pStyle w:val="Ingenafstand1"/>
        <w:rPr>
          <w:lang w:val="en-GB"/>
        </w:rPr>
      </w:pPr>
      <w:r>
        <w:rPr>
          <w:lang w:val="en-GB"/>
        </w:rPr>
        <w:t>A Break lasts 1 hour or more, during which the characters must relax. That is, they cannot do anything more strenuous than eating, reading, starting a campfire, tending wounds etc. If they do, they are not resting, and the break have no effect.</w:t>
      </w:r>
    </w:p>
    <w:p w14:paraId="41ADC76D" w14:textId="77777777" w:rsidR="00E82D3D" w:rsidRDefault="00E82D3D" w:rsidP="00E82D3D">
      <w:pPr>
        <w:pStyle w:val="Ingenafstand1"/>
        <w:rPr>
          <w:lang w:val="en-GB"/>
        </w:rPr>
      </w:pPr>
      <w:r>
        <w:rPr>
          <w:lang w:val="en-GB"/>
        </w:rPr>
        <w:t>A break has the following effects:</w:t>
      </w:r>
    </w:p>
    <w:p w14:paraId="42C86502" w14:textId="77777777" w:rsidR="00E82D3D" w:rsidRDefault="00E82D3D" w:rsidP="00E82D3D">
      <w:pPr>
        <w:pStyle w:val="Ingenafstand1"/>
        <w:rPr>
          <w:lang w:val="en-GB"/>
        </w:rPr>
      </w:pPr>
      <w:r>
        <w:rPr>
          <w:b/>
          <w:bCs/>
          <w:lang w:val="en-GB"/>
        </w:rPr>
        <w:t>Stamina</w:t>
      </w:r>
      <w:r w:rsidRPr="0020389C">
        <w:rPr>
          <w:b/>
          <w:bCs/>
          <w:lang w:val="en-GB"/>
        </w:rPr>
        <w:t>:</w:t>
      </w:r>
      <w:r>
        <w:rPr>
          <w:lang w:val="en-GB"/>
        </w:rPr>
        <w:t xml:space="preserve"> The Break restores End division SP.</w:t>
      </w:r>
    </w:p>
    <w:p w14:paraId="1CD7D159" w14:textId="77777777" w:rsidR="00E82D3D" w:rsidRDefault="00E82D3D" w:rsidP="00E82D3D">
      <w:pPr>
        <w:pStyle w:val="Ingenafstand1"/>
        <w:rPr>
          <w:lang w:val="en-GB"/>
        </w:rPr>
      </w:pPr>
      <w:r w:rsidRPr="0020389C">
        <w:rPr>
          <w:b/>
          <w:bCs/>
          <w:lang w:val="en-GB"/>
        </w:rPr>
        <w:t>Mana:</w:t>
      </w:r>
      <w:r>
        <w:rPr>
          <w:lang w:val="en-GB"/>
        </w:rPr>
        <w:t xml:space="preserve"> The Break restores PSY division MP.</w:t>
      </w:r>
    </w:p>
    <w:p w14:paraId="1E871216" w14:textId="77777777" w:rsidR="00E82D3D" w:rsidRDefault="00E82D3D" w:rsidP="00E82D3D">
      <w:pPr>
        <w:pStyle w:val="Ingenafstand1"/>
        <w:rPr>
          <w:lang w:val="en-GB"/>
        </w:rPr>
      </w:pPr>
      <w:r>
        <w:rPr>
          <w:b/>
          <w:bCs/>
          <w:lang w:val="en-GB"/>
        </w:rPr>
        <w:t>Breath</w:t>
      </w:r>
      <w:r w:rsidRPr="0020389C">
        <w:rPr>
          <w:b/>
          <w:bCs/>
          <w:lang w:val="en-GB"/>
        </w:rPr>
        <w:t>:</w:t>
      </w:r>
      <w:r>
        <w:rPr>
          <w:lang w:val="en-GB"/>
        </w:rPr>
        <w:t xml:space="preserve"> The Break fully restores the character’s Breath.</w:t>
      </w:r>
    </w:p>
    <w:p w14:paraId="3ECD85CC" w14:textId="77777777" w:rsidR="00E82D3D" w:rsidRDefault="00E82D3D" w:rsidP="00E82D3D">
      <w:pPr>
        <w:pStyle w:val="Heading6"/>
        <w:rPr>
          <w:lang w:val="en-GB"/>
        </w:rPr>
      </w:pPr>
      <w:r>
        <w:rPr>
          <w:lang w:val="en-GB"/>
        </w:rPr>
        <w:t>Long Break</w:t>
      </w:r>
    </w:p>
    <w:p w14:paraId="6D92B89A" w14:textId="77777777" w:rsidR="00E82D3D" w:rsidRDefault="00E82D3D" w:rsidP="00E82D3D">
      <w:pPr>
        <w:pStyle w:val="Ingenafstand1"/>
        <w:rPr>
          <w:lang w:val="en-GB"/>
        </w:rPr>
      </w:pPr>
      <w:r>
        <w:rPr>
          <w:lang w:val="en-GB"/>
        </w:rPr>
        <w:t xml:space="preserve">See Break. A Long Break lasts 4 hours or more. </w:t>
      </w:r>
    </w:p>
    <w:p w14:paraId="30C0CF74" w14:textId="77777777" w:rsidR="00E82D3D" w:rsidRDefault="00E82D3D" w:rsidP="00E82D3D">
      <w:pPr>
        <w:pStyle w:val="Ingenafstand1"/>
        <w:rPr>
          <w:lang w:val="en-GB"/>
        </w:rPr>
      </w:pPr>
      <w:r>
        <w:rPr>
          <w:b/>
          <w:bCs/>
          <w:lang w:val="en-GB"/>
        </w:rPr>
        <w:t>Stamina</w:t>
      </w:r>
      <w:r w:rsidRPr="0020389C">
        <w:rPr>
          <w:b/>
          <w:bCs/>
          <w:lang w:val="en-GB"/>
        </w:rPr>
        <w:t>:</w:t>
      </w:r>
      <w:r>
        <w:rPr>
          <w:lang w:val="en-GB"/>
        </w:rPr>
        <w:t xml:space="preserve"> The Break restores 50% SP.</w:t>
      </w:r>
    </w:p>
    <w:p w14:paraId="6FE35101" w14:textId="77777777" w:rsidR="00E82D3D" w:rsidRDefault="00E82D3D" w:rsidP="00E82D3D">
      <w:pPr>
        <w:pStyle w:val="Ingenafstand1"/>
        <w:rPr>
          <w:lang w:val="en-GB"/>
        </w:rPr>
      </w:pPr>
      <w:r w:rsidRPr="0020389C">
        <w:rPr>
          <w:b/>
          <w:bCs/>
          <w:lang w:val="en-GB"/>
        </w:rPr>
        <w:t>Mana:</w:t>
      </w:r>
      <w:r>
        <w:rPr>
          <w:lang w:val="en-GB"/>
        </w:rPr>
        <w:t xml:space="preserve"> The Break restores 50% MP.</w:t>
      </w:r>
    </w:p>
    <w:p w14:paraId="7EA79895" w14:textId="77777777" w:rsidR="00E82D3D" w:rsidRDefault="00E82D3D" w:rsidP="00E82D3D">
      <w:pPr>
        <w:pStyle w:val="Ingenafstand1"/>
        <w:rPr>
          <w:lang w:val="en-GB"/>
        </w:rPr>
      </w:pPr>
      <w:r>
        <w:rPr>
          <w:b/>
          <w:bCs/>
          <w:lang w:val="en-GB"/>
        </w:rPr>
        <w:t>Breath</w:t>
      </w:r>
      <w:r w:rsidRPr="0020389C">
        <w:rPr>
          <w:b/>
          <w:bCs/>
          <w:lang w:val="en-GB"/>
        </w:rPr>
        <w:t>:</w:t>
      </w:r>
      <w:r>
        <w:rPr>
          <w:lang w:val="en-GB"/>
        </w:rPr>
        <w:t xml:space="preserve"> The Break fully restores the character’s Breath.</w:t>
      </w:r>
    </w:p>
    <w:p w14:paraId="7E958AD4" w14:textId="77777777" w:rsidR="00E82D3D" w:rsidRDefault="00E82D3D" w:rsidP="00E82D3D">
      <w:pPr>
        <w:pStyle w:val="Heading6"/>
        <w:rPr>
          <w:lang w:val="en-GB"/>
        </w:rPr>
      </w:pPr>
      <w:r>
        <w:rPr>
          <w:lang w:val="en-GB"/>
        </w:rPr>
        <w:t>Recovery</w:t>
      </w:r>
    </w:p>
    <w:p w14:paraId="49FBED36" w14:textId="77777777" w:rsidR="00E82D3D" w:rsidRDefault="00E82D3D" w:rsidP="00E82D3D">
      <w:pPr>
        <w:pStyle w:val="Ingenafstand1"/>
        <w:rPr>
          <w:lang w:val="en-GB"/>
        </w:rPr>
      </w:pPr>
      <w:r>
        <w:rPr>
          <w:lang w:val="en-GB"/>
        </w:rPr>
        <w:t>Recovery last 12 hours. During this time, the characters must eat, sleep and relax. They may set up camp, and do small tasks such as maintaining their equipment, have conversations with each other, work on crafting projects, trade with merchants and so on and so forth. For 10- END division hours of the 12, the character must sleep.</w:t>
      </w:r>
    </w:p>
    <w:p w14:paraId="60C816BE" w14:textId="77777777" w:rsidR="00E82D3D" w:rsidRDefault="00E82D3D" w:rsidP="00E82D3D">
      <w:pPr>
        <w:pStyle w:val="Ingenafstand1"/>
        <w:rPr>
          <w:lang w:val="en-GB"/>
        </w:rPr>
      </w:pPr>
      <w:r>
        <w:rPr>
          <w:b/>
          <w:bCs/>
          <w:lang w:val="en-GB"/>
        </w:rPr>
        <w:t>Stamina</w:t>
      </w:r>
      <w:r w:rsidRPr="0020389C">
        <w:rPr>
          <w:b/>
          <w:bCs/>
          <w:lang w:val="en-GB"/>
        </w:rPr>
        <w:t>:</w:t>
      </w:r>
      <w:r>
        <w:rPr>
          <w:lang w:val="en-GB"/>
        </w:rPr>
        <w:t xml:space="preserve"> The Break fully restores the character’s SP.</w:t>
      </w:r>
    </w:p>
    <w:p w14:paraId="771D66F7" w14:textId="77777777" w:rsidR="00E82D3D" w:rsidRDefault="00E82D3D" w:rsidP="00E82D3D">
      <w:pPr>
        <w:pStyle w:val="Ingenafstand1"/>
        <w:rPr>
          <w:lang w:val="en-GB"/>
        </w:rPr>
      </w:pPr>
      <w:r w:rsidRPr="0020389C">
        <w:rPr>
          <w:b/>
          <w:bCs/>
          <w:lang w:val="en-GB"/>
        </w:rPr>
        <w:t>Mana:</w:t>
      </w:r>
      <w:r>
        <w:rPr>
          <w:lang w:val="en-GB"/>
        </w:rPr>
        <w:t xml:space="preserve"> The Break fully restores the character’s MP.</w:t>
      </w:r>
    </w:p>
    <w:p w14:paraId="3E03F9CE" w14:textId="77777777" w:rsidR="00E82D3D" w:rsidRDefault="00E82D3D" w:rsidP="00E82D3D">
      <w:pPr>
        <w:pStyle w:val="Ingenafstand1"/>
        <w:rPr>
          <w:lang w:val="en-GB"/>
        </w:rPr>
      </w:pPr>
      <w:r>
        <w:rPr>
          <w:b/>
          <w:bCs/>
          <w:lang w:val="en-GB"/>
        </w:rPr>
        <w:t>Breath</w:t>
      </w:r>
      <w:r w:rsidRPr="0020389C">
        <w:rPr>
          <w:b/>
          <w:bCs/>
          <w:lang w:val="en-GB"/>
        </w:rPr>
        <w:t>:</w:t>
      </w:r>
      <w:r>
        <w:rPr>
          <w:lang w:val="en-GB"/>
        </w:rPr>
        <w:t xml:space="preserve"> The Break fully restores the character’s Breath.</w:t>
      </w:r>
    </w:p>
    <w:p w14:paraId="39933937" w14:textId="77777777" w:rsidR="00E82D3D" w:rsidRDefault="00E82D3D" w:rsidP="00E82D3D">
      <w:pPr>
        <w:pStyle w:val="Heading6"/>
        <w:rPr>
          <w:lang w:val="en-GB"/>
        </w:rPr>
      </w:pPr>
      <w:bookmarkStart w:id="1741" w:name="_Ref177221782"/>
      <w:r>
        <w:rPr>
          <w:lang w:val="en-GB"/>
        </w:rPr>
        <w:t>Downtime</w:t>
      </w:r>
      <w:bookmarkEnd w:id="1741"/>
    </w:p>
    <w:p w14:paraId="6006C39A" w14:textId="77777777" w:rsidR="00E82D3D" w:rsidRDefault="00E82D3D" w:rsidP="00E82D3D">
      <w:pPr>
        <w:pStyle w:val="Ingenafstand1"/>
        <w:rPr>
          <w:lang w:val="en-GB"/>
        </w:rPr>
      </w:pPr>
      <w:r>
        <w:rPr>
          <w:lang w:val="en-GB"/>
        </w:rPr>
        <w:t>Downtime lasts for 1 week or more. During this time the characters do not go adventuring, but focus on more mundane tasks such as studying, practicing and crafting.</w:t>
      </w:r>
    </w:p>
    <w:p w14:paraId="7E8AD5DD" w14:textId="77777777" w:rsidR="00E82D3D" w:rsidRPr="00270110" w:rsidRDefault="00E82D3D" w:rsidP="00E82D3D">
      <w:pPr>
        <w:pStyle w:val="Ingenafstand1"/>
        <w:rPr>
          <w:lang w:val="en-GB"/>
        </w:rPr>
      </w:pPr>
      <w:r>
        <w:rPr>
          <w:lang w:val="en-GB"/>
        </w:rPr>
        <w:t>For a normal person, each week of downtime heals 1 HP.</w:t>
      </w:r>
    </w:p>
    <w:p w14:paraId="2F3B8735" w14:textId="77777777" w:rsidR="00E82D3D" w:rsidRPr="00270110" w:rsidRDefault="00E82D3D" w:rsidP="00E82D3D">
      <w:pPr>
        <w:pStyle w:val="Heading3"/>
        <w:rPr>
          <w:lang w:val="en-GB"/>
        </w:rPr>
      </w:pPr>
      <w:r w:rsidRPr="00270110">
        <w:rPr>
          <w:lang w:val="en-GB"/>
        </w:rPr>
        <w:t>Hunger</w:t>
      </w:r>
      <w:r w:rsidRPr="00270110">
        <w:rPr>
          <w:lang w:val="en-GB"/>
        </w:rPr>
        <w:fldChar w:fldCharType="begin"/>
      </w:r>
      <w:r w:rsidRPr="00270110">
        <w:rPr>
          <w:lang w:val="en-GB"/>
        </w:rPr>
        <w:instrText xml:space="preserve"> XE "Sult" </w:instrText>
      </w:r>
      <w:r w:rsidRPr="00270110">
        <w:rPr>
          <w:lang w:val="en-GB"/>
        </w:rPr>
        <w:fldChar w:fldCharType="end"/>
      </w:r>
    </w:p>
    <w:p w14:paraId="19BEC2EA" w14:textId="77777777" w:rsidR="00E82D3D" w:rsidRPr="00270110" w:rsidRDefault="00E82D3D" w:rsidP="00E82D3D">
      <w:pPr>
        <w:pStyle w:val="Ingenafstand1"/>
        <w:rPr>
          <w:lang w:val="en-GB"/>
        </w:rPr>
      </w:pPr>
      <w:r w:rsidRPr="00270110">
        <w:rPr>
          <w:lang w:val="en-GB"/>
        </w:rPr>
        <w:t>The effect of not eating throughout an entire day is a reduction of all MA by 1, and a 5% decrease in travel speed for each day without food.</w:t>
      </w:r>
    </w:p>
    <w:p w14:paraId="4648497F" w14:textId="77777777" w:rsidR="00E82D3D" w:rsidRPr="00270110" w:rsidRDefault="00E82D3D" w:rsidP="00E82D3D">
      <w:pPr>
        <w:pStyle w:val="Ingenafstand1"/>
        <w:rPr>
          <w:lang w:val="en-GB"/>
        </w:rPr>
      </w:pPr>
      <w:r w:rsidRPr="00270110">
        <w:rPr>
          <w:lang w:val="en-GB"/>
        </w:rPr>
        <w:t xml:space="preserve">When MA reaches 0, the character is so exhausted that they can no longer move. If END </w:t>
      </w:r>
      <w:r>
        <w:rPr>
          <w:lang w:val="en-GB"/>
        </w:rPr>
        <w:t>or</w:t>
      </w:r>
      <w:r w:rsidRPr="00270110">
        <w:rPr>
          <w:lang w:val="en-GB"/>
        </w:rPr>
        <w:t xml:space="preserve"> PSY reach zero, death occurs due to starvation and exhaustion. The lost MA can be regained at a rate of 1 point </w:t>
      </w:r>
      <w:r>
        <w:rPr>
          <w:lang w:val="en-GB"/>
        </w:rPr>
        <w:t>per day, during downtime</w:t>
      </w:r>
      <w:r w:rsidRPr="00270110">
        <w:rPr>
          <w:lang w:val="en-GB"/>
        </w:rPr>
        <w:t>.</w:t>
      </w:r>
    </w:p>
    <w:p w14:paraId="5E3879B5" w14:textId="77777777" w:rsidR="00E82D3D" w:rsidRPr="00270110" w:rsidRDefault="00E82D3D" w:rsidP="00E82D3D">
      <w:pPr>
        <w:pStyle w:val="Heading3"/>
        <w:rPr>
          <w:lang w:val="en-GB"/>
        </w:rPr>
      </w:pPr>
      <w:r w:rsidRPr="00270110">
        <w:rPr>
          <w:lang w:val="en-GB"/>
        </w:rPr>
        <w:t>Thirst</w:t>
      </w:r>
      <w:r w:rsidRPr="00270110">
        <w:rPr>
          <w:lang w:val="en-GB"/>
        </w:rPr>
        <w:fldChar w:fldCharType="begin"/>
      </w:r>
      <w:r w:rsidRPr="00270110">
        <w:rPr>
          <w:lang w:val="en-GB"/>
        </w:rPr>
        <w:instrText xml:space="preserve"> XE "Tørst" </w:instrText>
      </w:r>
      <w:r w:rsidRPr="00270110">
        <w:rPr>
          <w:lang w:val="en-GB"/>
        </w:rPr>
        <w:fldChar w:fldCharType="end"/>
      </w:r>
    </w:p>
    <w:p w14:paraId="37A1F629" w14:textId="77777777" w:rsidR="00E82D3D" w:rsidRPr="00270110" w:rsidRDefault="00E82D3D" w:rsidP="00E82D3D">
      <w:pPr>
        <w:pStyle w:val="Ingenafstand1"/>
        <w:rPr>
          <w:lang w:val="en-GB"/>
        </w:rPr>
      </w:pPr>
      <w:r w:rsidRPr="00270110">
        <w:rPr>
          <w:lang w:val="en-GB"/>
        </w:rPr>
        <w:t>Normally, one can easily find the water they need in nature, but in certain types of terrain, there may not be enough drinkable water available, such as in deserts or at sea. In such cases, the characters must carry their own water for themselves and the animals they have with them.</w:t>
      </w:r>
    </w:p>
    <w:p w14:paraId="5B6D61D4" w14:textId="77777777" w:rsidR="00E82D3D" w:rsidRPr="00270110" w:rsidRDefault="00E82D3D" w:rsidP="00E82D3D">
      <w:pPr>
        <w:pStyle w:val="Ingenafstand1"/>
        <w:rPr>
          <w:lang w:val="en-GB"/>
        </w:rPr>
      </w:pPr>
      <w:r w:rsidRPr="00270110">
        <w:rPr>
          <w:lang w:val="en-GB"/>
        </w:rPr>
        <w:t>The consequences of thirst are the same as hunger. However, the MAs are reduced by 2 points at a time instead of 1.</w:t>
      </w:r>
    </w:p>
    <w:p w14:paraId="436568E9" w14:textId="77777777" w:rsidR="00E82D3D" w:rsidRDefault="00E82D3D" w:rsidP="00E82D3D">
      <w:pPr>
        <w:pStyle w:val="Ingenafstand1"/>
        <w:rPr>
          <w:lang w:val="en-GB"/>
        </w:rPr>
      </w:pPr>
      <w:r w:rsidRPr="00270110">
        <w:rPr>
          <w:b/>
          <w:bCs/>
          <w:lang w:val="en-GB"/>
        </w:rPr>
        <w:t xml:space="preserve">NB! </w:t>
      </w:r>
      <w:r w:rsidRPr="00270110">
        <w:rPr>
          <w:lang w:val="en-GB"/>
        </w:rPr>
        <w:t>If one starves and thirsts, 3 points is subtracted every day.</w:t>
      </w:r>
    </w:p>
    <w:p w14:paraId="7303C233" w14:textId="77777777" w:rsidR="00E82D3D" w:rsidRDefault="00E82D3D" w:rsidP="00E82D3D">
      <w:pPr>
        <w:pStyle w:val="Ingenafstand1"/>
        <w:rPr>
          <w:lang w:val="en-GB"/>
        </w:rPr>
      </w:pPr>
    </w:p>
    <w:p w14:paraId="520F28B0" w14:textId="77777777" w:rsidR="00E82D3D" w:rsidRDefault="00E82D3D" w:rsidP="00E82D3D">
      <w:pPr>
        <w:pStyle w:val="Ingenafstand1"/>
        <w:rPr>
          <w:lang w:val="en-GB"/>
        </w:rPr>
        <w:sectPr w:rsidR="00E82D3D" w:rsidSect="00E82D3D">
          <w:type w:val="continuous"/>
          <w:pgSz w:w="11906" w:h="16838" w:code="9"/>
          <w:pgMar w:top="864" w:right="864" w:bottom="864" w:left="864" w:header="708" w:footer="173" w:gutter="0"/>
          <w:pgBorders w:zOrder="back" w:offsetFrom="page">
            <w:top w:val="celticKnotwork" w:sz="12" w:space="24" w:color="auto"/>
            <w:bottom w:val="celticKnotwork" w:sz="12" w:space="24" w:color="auto"/>
          </w:pgBorders>
          <w:cols w:num="2" w:sep="1" w:space="567"/>
          <w:docGrid w:linePitch="360"/>
        </w:sectPr>
      </w:pPr>
    </w:p>
    <w:p w14:paraId="38AEC60D" w14:textId="0E4EE12E" w:rsidR="00E82D3D" w:rsidRDefault="00E82D3D" w:rsidP="00E82D3D">
      <w:pPr>
        <w:pStyle w:val="Ingenafstand1"/>
        <w:rPr>
          <w:rFonts w:eastAsiaTheme="majorEastAsia" w:cstheme="majorBidi"/>
          <w:b/>
          <w:bCs/>
          <w:sz w:val="32"/>
          <w:szCs w:val="28"/>
          <w:lang w:val="en-GB"/>
        </w:rPr>
      </w:pPr>
      <w:r w:rsidRPr="0061729B">
        <w:rPr>
          <w:lang w:val="en-GB"/>
        </w:rPr>
        <w:br w:type="page"/>
      </w:r>
    </w:p>
    <w:p w14:paraId="0A396374" w14:textId="1AEE07D2" w:rsidR="00283932" w:rsidRPr="0009014D" w:rsidRDefault="00283932" w:rsidP="00283932">
      <w:pPr>
        <w:pStyle w:val="Heading1"/>
      </w:pPr>
      <w:bookmarkStart w:id="1742" w:name="_Toc201082550"/>
      <w:r w:rsidRPr="0009014D">
        <w:lastRenderedPageBreak/>
        <w:t xml:space="preserve">Skills and Skill </w:t>
      </w:r>
      <w:bookmarkEnd w:id="1722"/>
      <w:r w:rsidR="00360419" w:rsidRPr="0009014D">
        <w:t>extensions</w:t>
      </w:r>
      <w:bookmarkEnd w:id="1742"/>
    </w:p>
    <w:bookmarkEnd w:id="1723"/>
    <w:bookmarkEnd w:id="1724"/>
    <w:bookmarkEnd w:id="1725"/>
    <w:bookmarkEnd w:id="1726"/>
    <w:p w14:paraId="56A8FE4E" w14:textId="59F1FF33" w:rsidR="00283932" w:rsidRPr="0009014D" w:rsidRDefault="00283932" w:rsidP="00283932">
      <w:pPr>
        <w:pStyle w:val="Ingenafstand1"/>
        <w:rPr>
          <w:lang w:val="en-GB"/>
        </w:rPr>
      </w:pPr>
      <w:r w:rsidRPr="0009014D">
        <w:rPr>
          <w:lang w:val="en-GB"/>
        </w:rPr>
        <w:t xml:space="preserve">We are now going to go through the basics of how the characters skills function. The GM should be careful on </w:t>
      </w:r>
      <w:r w:rsidR="00C516C5" w:rsidRPr="0009014D">
        <w:rPr>
          <w:lang w:val="en-GB"/>
        </w:rPr>
        <w:t>changing</w:t>
      </w:r>
      <w:r w:rsidRPr="0009014D">
        <w:rPr>
          <w:lang w:val="en-GB"/>
        </w:rPr>
        <w:t xml:space="preserve"> the concepts in this section. If he does change anything, he should write that down for his campaign. The most common thing that the GM can do, to add unique flavour to his game, is to add new skills and skill extensions. These should be well thought through and again, written down for continuity. </w:t>
      </w:r>
    </w:p>
    <w:p w14:paraId="2C30D3C6" w14:textId="77777777" w:rsidR="00283932" w:rsidRPr="0009014D" w:rsidRDefault="00283932" w:rsidP="00283932">
      <w:pPr>
        <w:pStyle w:val="Ingenafstand1"/>
        <w:rPr>
          <w:lang w:val="en-GB"/>
        </w:rPr>
      </w:pPr>
      <w:r w:rsidRPr="0009014D">
        <w:rPr>
          <w:lang w:val="en-GB"/>
        </w:rPr>
        <w:t>A GM who does not understand how the system works, should not change it.</w:t>
      </w:r>
    </w:p>
    <w:p w14:paraId="683919CF" w14:textId="24C7CFFB" w:rsidR="00283932" w:rsidRPr="0009014D" w:rsidRDefault="00283932" w:rsidP="00283932">
      <w:pPr>
        <w:pStyle w:val="Ingenafstand1"/>
        <w:rPr>
          <w:lang w:val="en-GB"/>
        </w:rPr>
      </w:pPr>
      <w:r w:rsidRPr="0009014D">
        <w:rPr>
          <w:b/>
          <w:bCs/>
          <w:lang w:val="en-GB"/>
        </w:rPr>
        <w:t>NB!</w:t>
      </w:r>
      <w:r w:rsidRPr="0009014D">
        <w:rPr>
          <w:lang w:val="en-GB"/>
        </w:rPr>
        <w:t xml:space="preserve"> A character who does not have a skill, still receive modifiers, when </w:t>
      </w:r>
      <w:r w:rsidR="00AB664E" w:rsidRPr="0009014D">
        <w:rPr>
          <w:lang w:val="en-GB"/>
        </w:rPr>
        <w:t>they</w:t>
      </w:r>
      <w:r w:rsidRPr="0009014D">
        <w:rPr>
          <w:lang w:val="en-GB"/>
        </w:rPr>
        <w:t xml:space="preserve"> try to use </w:t>
      </w:r>
      <w:r w:rsidR="00C516C5" w:rsidRPr="0009014D">
        <w:rPr>
          <w:lang w:val="en-GB"/>
        </w:rPr>
        <w:t>skills,</w:t>
      </w:r>
      <w:r w:rsidRPr="0009014D">
        <w:rPr>
          <w:lang w:val="en-GB"/>
        </w:rPr>
        <w:t xml:space="preserve"> </w:t>
      </w:r>
      <w:r w:rsidR="00C516C5" w:rsidRPr="0009014D">
        <w:rPr>
          <w:lang w:val="en-GB"/>
        </w:rPr>
        <w:t>they</w:t>
      </w:r>
      <w:r w:rsidRPr="0009014D">
        <w:rPr>
          <w:lang w:val="en-GB"/>
        </w:rPr>
        <w:t xml:space="preserve"> </w:t>
      </w:r>
      <w:r w:rsidR="00825181" w:rsidRPr="0009014D">
        <w:rPr>
          <w:lang w:val="en-GB"/>
        </w:rPr>
        <w:t>do not</w:t>
      </w:r>
      <w:r w:rsidRPr="0009014D">
        <w:rPr>
          <w:lang w:val="en-GB"/>
        </w:rPr>
        <w:t xml:space="preserve"> have. For </w:t>
      </w:r>
      <w:r w:rsidR="00C516C5" w:rsidRPr="0009014D">
        <w:rPr>
          <w:lang w:val="en-GB"/>
        </w:rPr>
        <w:t>instance,</w:t>
      </w:r>
      <w:r w:rsidRPr="0009014D">
        <w:rPr>
          <w:lang w:val="en-GB"/>
        </w:rPr>
        <w:t xml:space="preserve"> a character can try to follow a track and depending on the circumstances, he can </w:t>
      </w:r>
      <w:r w:rsidR="00C516C5" w:rsidRPr="0009014D">
        <w:rPr>
          <w:lang w:val="en-GB"/>
        </w:rPr>
        <w:t>succeed</w:t>
      </w:r>
      <w:r w:rsidRPr="0009014D">
        <w:rPr>
          <w:lang w:val="en-GB"/>
        </w:rPr>
        <w:t xml:space="preserve"> at it.</w:t>
      </w:r>
    </w:p>
    <w:p w14:paraId="71A013F4" w14:textId="77777777" w:rsidR="00283932" w:rsidRPr="0009014D" w:rsidRDefault="00283932" w:rsidP="00283932">
      <w:pPr>
        <w:pStyle w:val="Ingenafstand1"/>
        <w:rPr>
          <w:lang w:val="en-GB"/>
        </w:rPr>
      </w:pPr>
      <w:bookmarkStart w:id="1743" w:name="_Toc312337819"/>
      <w:bookmarkStart w:id="1744" w:name="_Toc312339565"/>
      <w:bookmarkStart w:id="1745" w:name="_Toc314479334"/>
      <w:bookmarkStart w:id="1746" w:name="_Toc318410770"/>
      <w:bookmarkStart w:id="1747" w:name="_Toc318413480"/>
      <w:bookmarkStart w:id="1748" w:name="_Toc318413903"/>
      <w:bookmarkStart w:id="1749" w:name="_Toc318414803"/>
      <w:bookmarkStart w:id="1750" w:name="_Toc326109667"/>
      <w:bookmarkStart w:id="1751" w:name="_Toc326309965"/>
      <w:bookmarkStart w:id="1752" w:name="_Toc326312020"/>
      <w:bookmarkStart w:id="1753" w:name="_Toc332688479"/>
      <w:bookmarkStart w:id="1754" w:name="_Toc356334725"/>
      <w:bookmarkStart w:id="1755" w:name="_Toc437600304"/>
    </w:p>
    <w:p w14:paraId="252A7E37" w14:textId="77777777" w:rsidR="00283932" w:rsidRPr="0009014D" w:rsidRDefault="00283932" w:rsidP="00283932">
      <w:pPr>
        <w:pStyle w:val="Ingenafstand1"/>
        <w:rPr>
          <w:lang w:val="en-GB"/>
        </w:rPr>
        <w:sectPr w:rsidR="00283932" w:rsidRPr="0009014D" w:rsidSect="006B1B18">
          <w:type w:val="continuous"/>
          <w:pgSz w:w="11906" w:h="16838" w:code="9"/>
          <w:pgMar w:top="864" w:right="864" w:bottom="864" w:left="864" w:header="708" w:footer="173" w:gutter="0"/>
          <w:pgBorders w:zOrder="back" w:offsetFrom="page">
            <w:top w:val="celticKnotwork" w:sz="12" w:space="24" w:color="auto"/>
            <w:bottom w:val="celticKnotwork" w:sz="12" w:space="24" w:color="auto"/>
          </w:pgBorders>
          <w:cols w:sep="1" w:space="567"/>
          <w:docGrid w:linePitch="360"/>
        </w:sectPr>
      </w:pPr>
    </w:p>
    <w:p w14:paraId="6A38C025" w14:textId="77777777" w:rsidR="00283932" w:rsidRPr="0009014D" w:rsidRDefault="00283932" w:rsidP="00283932">
      <w:pPr>
        <w:pStyle w:val="Heading2"/>
        <w:rPr>
          <w:lang w:val="en-GB"/>
        </w:rPr>
      </w:pPr>
      <w:bookmarkStart w:id="1756" w:name="_Toc201082551"/>
      <w:bookmarkEnd w:id="1743"/>
      <w:bookmarkEnd w:id="1744"/>
      <w:bookmarkEnd w:id="1745"/>
      <w:bookmarkEnd w:id="1746"/>
      <w:bookmarkEnd w:id="1747"/>
      <w:bookmarkEnd w:id="1748"/>
      <w:bookmarkEnd w:id="1749"/>
      <w:bookmarkEnd w:id="1750"/>
      <w:bookmarkEnd w:id="1751"/>
      <w:bookmarkEnd w:id="1752"/>
      <w:bookmarkEnd w:id="1753"/>
      <w:bookmarkEnd w:id="1754"/>
      <w:bookmarkEnd w:id="1755"/>
      <w:r w:rsidRPr="0009014D">
        <w:rPr>
          <w:lang w:val="en-GB"/>
        </w:rPr>
        <w:t>Skills</w:t>
      </w:r>
      <w:bookmarkEnd w:id="1756"/>
    </w:p>
    <w:p w14:paraId="1E30462D" w14:textId="77777777" w:rsidR="00283932" w:rsidRPr="0009014D" w:rsidRDefault="00283932" w:rsidP="00283932">
      <w:pPr>
        <w:pStyle w:val="Ingenafstand1"/>
        <w:rPr>
          <w:lang w:val="en-GB"/>
        </w:rPr>
      </w:pPr>
      <w:r w:rsidRPr="0009014D">
        <w:rPr>
          <w:lang w:val="en-GB"/>
        </w:rPr>
        <w:t>Each skill is written down after a certain pattern, which include all the information necessary for that skill.</w:t>
      </w:r>
    </w:p>
    <w:p w14:paraId="3D00F40E" w14:textId="6C155D7E" w:rsidR="00283932" w:rsidRPr="0009014D" w:rsidRDefault="00283932" w:rsidP="00283932">
      <w:pPr>
        <w:pStyle w:val="Ingenafstand1"/>
        <w:rPr>
          <w:lang w:val="en-GB"/>
        </w:rPr>
      </w:pPr>
      <w:r w:rsidRPr="0009014D">
        <w:rPr>
          <w:b/>
          <w:lang w:val="en-GB"/>
        </w:rPr>
        <w:t>Name:</w:t>
      </w:r>
      <w:r w:rsidRPr="0009014D">
        <w:rPr>
          <w:lang w:val="en-GB"/>
        </w:rPr>
        <w:t xml:space="preserve"> Every skill </w:t>
      </w:r>
      <w:r w:rsidR="00543DE2" w:rsidRPr="0009014D">
        <w:rPr>
          <w:lang w:val="en-GB"/>
        </w:rPr>
        <w:t>has</w:t>
      </w:r>
      <w:r w:rsidRPr="0009014D">
        <w:rPr>
          <w:lang w:val="en-GB"/>
        </w:rPr>
        <w:t xml:space="preserve"> a name.</w:t>
      </w:r>
    </w:p>
    <w:p w14:paraId="689F9067" w14:textId="6E984B21" w:rsidR="00283932" w:rsidRPr="0009014D" w:rsidRDefault="00283932" w:rsidP="00283932">
      <w:pPr>
        <w:pStyle w:val="Ingenafstand1"/>
        <w:rPr>
          <w:lang w:val="en-GB"/>
        </w:rPr>
      </w:pPr>
      <w:r w:rsidRPr="0009014D">
        <w:rPr>
          <w:b/>
          <w:lang w:val="en-GB"/>
        </w:rPr>
        <w:t>Skill Category:</w:t>
      </w:r>
      <w:r w:rsidRPr="0009014D">
        <w:rPr>
          <w:lang w:val="en-GB"/>
        </w:rPr>
        <w:t xml:space="preserve"> Skills a</w:t>
      </w:r>
      <w:r w:rsidR="006D4106" w:rsidRPr="0009014D">
        <w:rPr>
          <w:lang w:val="en-GB"/>
        </w:rPr>
        <w:t>re</w:t>
      </w:r>
      <w:r w:rsidRPr="0009014D">
        <w:rPr>
          <w:lang w:val="en-GB"/>
        </w:rPr>
        <w:t xml:space="preserve"> broken into </w:t>
      </w:r>
      <w:r w:rsidR="006D4106" w:rsidRPr="0009014D">
        <w:rPr>
          <w:lang w:val="en-GB"/>
        </w:rPr>
        <w:t>this</w:t>
      </w:r>
      <w:r w:rsidRPr="0009014D">
        <w:rPr>
          <w:lang w:val="en-GB"/>
        </w:rPr>
        <w:t xml:space="preserve"> range of categories: </w:t>
      </w:r>
    </w:p>
    <w:p w14:paraId="4C73BF05" w14:textId="77777777" w:rsidR="00283932" w:rsidRPr="0009014D" w:rsidRDefault="00283932" w:rsidP="00283932">
      <w:pPr>
        <w:pStyle w:val="Ingenafstand1"/>
        <w:numPr>
          <w:ilvl w:val="0"/>
          <w:numId w:val="20"/>
        </w:numPr>
        <w:rPr>
          <w:lang w:val="en-GB"/>
        </w:rPr>
      </w:pPr>
      <w:r w:rsidRPr="0009014D">
        <w:rPr>
          <w:lang w:val="en-GB"/>
        </w:rPr>
        <w:t>Mystical Skills</w:t>
      </w:r>
    </w:p>
    <w:p w14:paraId="0F740979" w14:textId="77777777" w:rsidR="00283932" w:rsidRPr="0009014D" w:rsidRDefault="00283932" w:rsidP="00283932">
      <w:pPr>
        <w:pStyle w:val="Ingenafstand1"/>
        <w:numPr>
          <w:ilvl w:val="0"/>
          <w:numId w:val="20"/>
        </w:numPr>
        <w:rPr>
          <w:lang w:val="en-GB"/>
        </w:rPr>
      </w:pPr>
      <w:r w:rsidRPr="0009014D">
        <w:rPr>
          <w:lang w:val="en-GB"/>
        </w:rPr>
        <w:t>Crafts</w:t>
      </w:r>
    </w:p>
    <w:p w14:paraId="719C1496" w14:textId="77777777" w:rsidR="00283932" w:rsidRPr="0009014D" w:rsidRDefault="00283932" w:rsidP="00283932">
      <w:pPr>
        <w:pStyle w:val="Ingenafstand1"/>
        <w:numPr>
          <w:ilvl w:val="0"/>
          <w:numId w:val="20"/>
        </w:numPr>
        <w:rPr>
          <w:lang w:val="en-GB"/>
        </w:rPr>
      </w:pPr>
      <w:r w:rsidRPr="0009014D">
        <w:rPr>
          <w:lang w:val="en-GB"/>
        </w:rPr>
        <w:t>Academical skills</w:t>
      </w:r>
    </w:p>
    <w:p w14:paraId="0BCEB016" w14:textId="77777777" w:rsidR="00283932" w:rsidRPr="0009014D" w:rsidRDefault="00283932" w:rsidP="00283932">
      <w:pPr>
        <w:pStyle w:val="Ingenafstand1"/>
        <w:numPr>
          <w:ilvl w:val="0"/>
          <w:numId w:val="20"/>
        </w:numPr>
        <w:rPr>
          <w:lang w:val="en-GB"/>
        </w:rPr>
      </w:pPr>
      <w:r w:rsidRPr="0009014D">
        <w:rPr>
          <w:lang w:val="en-GB"/>
        </w:rPr>
        <w:t>Social Skills</w:t>
      </w:r>
    </w:p>
    <w:p w14:paraId="1345FD8F" w14:textId="77777777" w:rsidR="00283932" w:rsidRPr="0009014D" w:rsidRDefault="00283932" w:rsidP="00283932">
      <w:pPr>
        <w:pStyle w:val="Ingenafstand1"/>
        <w:numPr>
          <w:ilvl w:val="0"/>
          <w:numId w:val="20"/>
        </w:numPr>
        <w:rPr>
          <w:lang w:val="en-GB"/>
        </w:rPr>
      </w:pPr>
      <w:r w:rsidRPr="0009014D">
        <w:rPr>
          <w:lang w:val="en-GB"/>
        </w:rPr>
        <w:t>Combat skills</w:t>
      </w:r>
    </w:p>
    <w:p w14:paraId="7F1D07F3" w14:textId="77777777" w:rsidR="00283932" w:rsidRPr="0009014D" w:rsidRDefault="00283932" w:rsidP="00283932">
      <w:pPr>
        <w:pStyle w:val="Ingenafstand1"/>
        <w:numPr>
          <w:ilvl w:val="0"/>
          <w:numId w:val="20"/>
        </w:numPr>
        <w:rPr>
          <w:lang w:val="en-GB"/>
        </w:rPr>
      </w:pPr>
      <w:r w:rsidRPr="0009014D">
        <w:rPr>
          <w:lang w:val="en-GB"/>
        </w:rPr>
        <w:t>Survival Skills</w:t>
      </w:r>
    </w:p>
    <w:p w14:paraId="17C6ED8A" w14:textId="5C17BE55" w:rsidR="00283932" w:rsidRPr="0009014D" w:rsidRDefault="00283932" w:rsidP="00283932">
      <w:pPr>
        <w:pStyle w:val="Ingenafstand1"/>
        <w:rPr>
          <w:lang w:val="en-GB"/>
        </w:rPr>
      </w:pPr>
      <w:r w:rsidRPr="0009014D">
        <w:rPr>
          <w:b/>
          <w:lang w:val="en-GB"/>
        </w:rPr>
        <w:t xml:space="preserve">Main Attribute: </w:t>
      </w:r>
      <w:r w:rsidRPr="0009014D">
        <w:rPr>
          <w:bCs/>
          <w:lang w:val="en-GB"/>
        </w:rPr>
        <w:t xml:space="preserve">Each skill is based on one or more main attributes. If that attribute is changed, enough to change </w:t>
      </w:r>
      <w:r w:rsidR="00917B9E" w:rsidRPr="0009014D">
        <w:rPr>
          <w:bCs/>
          <w:lang w:val="en-GB"/>
        </w:rPr>
        <w:t>its</w:t>
      </w:r>
      <w:r w:rsidRPr="0009014D">
        <w:rPr>
          <w:bCs/>
          <w:lang w:val="en-GB"/>
        </w:rPr>
        <w:t xml:space="preserve"> division, then the skills level change accordingly.</w:t>
      </w:r>
    </w:p>
    <w:p w14:paraId="45938F24" w14:textId="41B7B65E" w:rsidR="00283932" w:rsidRPr="0009014D" w:rsidRDefault="00FA09B1" w:rsidP="00283932">
      <w:pPr>
        <w:pStyle w:val="Ingenafstand1"/>
        <w:rPr>
          <w:lang w:val="en-GB"/>
        </w:rPr>
      </w:pPr>
      <w:r w:rsidRPr="0009014D">
        <w:rPr>
          <w:b/>
          <w:lang w:val="en-GB"/>
        </w:rPr>
        <w:t>Action Type</w:t>
      </w:r>
      <w:r w:rsidR="00283932" w:rsidRPr="0009014D">
        <w:rPr>
          <w:b/>
          <w:lang w:val="en-GB"/>
        </w:rPr>
        <w:t xml:space="preserve">: </w:t>
      </w:r>
      <w:r w:rsidRPr="0009014D">
        <w:rPr>
          <w:bCs/>
          <w:lang w:val="en-GB"/>
        </w:rPr>
        <w:t>This describes how complex the skill is to use, during combat.</w:t>
      </w:r>
    </w:p>
    <w:p w14:paraId="48E720E9" w14:textId="4F208118" w:rsidR="00283932" w:rsidRPr="0009014D" w:rsidRDefault="00283932" w:rsidP="00283932">
      <w:pPr>
        <w:pStyle w:val="Ingenafstand1"/>
        <w:rPr>
          <w:bCs/>
          <w:lang w:val="en-GB"/>
        </w:rPr>
      </w:pPr>
      <w:r w:rsidRPr="0009014D">
        <w:rPr>
          <w:b/>
          <w:lang w:val="en-GB"/>
        </w:rPr>
        <w:t xml:space="preserve">Description: </w:t>
      </w:r>
      <w:r w:rsidRPr="0009014D">
        <w:rPr>
          <w:bCs/>
          <w:lang w:val="en-GB"/>
        </w:rPr>
        <w:t xml:space="preserve">Finally, each skill is described, with a note on how it is used and </w:t>
      </w:r>
      <w:r w:rsidR="00825181" w:rsidRPr="0009014D">
        <w:rPr>
          <w:bCs/>
          <w:lang w:val="en-GB"/>
        </w:rPr>
        <w:t>for what it is used</w:t>
      </w:r>
      <w:r w:rsidRPr="0009014D">
        <w:rPr>
          <w:bCs/>
          <w:lang w:val="en-GB"/>
        </w:rPr>
        <w:t>. It is also noted here, what kind of modifiers certain situations can give the character, trying to use the skill.</w:t>
      </w:r>
    </w:p>
    <w:p w14:paraId="65E65366" w14:textId="77777777" w:rsidR="00283932" w:rsidRPr="0009014D" w:rsidRDefault="00283932" w:rsidP="004146F4">
      <w:pPr>
        <w:pStyle w:val="Heading3"/>
        <w:rPr>
          <w:lang w:val="en-GB"/>
        </w:rPr>
      </w:pPr>
      <w:bookmarkStart w:id="1757" w:name="_Toc246967250"/>
      <w:r w:rsidRPr="0009014D">
        <w:rPr>
          <w:lang w:val="en-GB"/>
        </w:rPr>
        <w:t>SL</w:t>
      </w:r>
    </w:p>
    <w:p w14:paraId="501A5834" w14:textId="77777777" w:rsidR="00283932" w:rsidRPr="0009014D" w:rsidRDefault="00283932" w:rsidP="00283932">
      <w:pPr>
        <w:pStyle w:val="Ingenafstand1"/>
        <w:rPr>
          <w:lang w:val="en-GB"/>
        </w:rPr>
      </w:pPr>
      <w:r w:rsidRPr="0009014D">
        <w:rPr>
          <w:lang w:val="en-GB"/>
        </w:rPr>
        <w:t>The skill level is used as the foundation of determining DC. The higher the skill level, the better the DC</w:t>
      </w:r>
      <w:bookmarkEnd w:id="1757"/>
      <w:r w:rsidRPr="0009014D">
        <w:rPr>
          <w:lang w:val="en-GB"/>
        </w:rPr>
        <w:t xml:space="preserve">. </w:t>
      </w:r>
    </w:p>
    <w:p w14:paraId="1DB6AF2A" w14:textId="77777777" w:rsidR="00283932" w:rsidRPr="0009014D" w:rsidRDefault="00283932" w:rsidP="00283932">
      <w:pPr>
        <w:pStyle w:val="Heading6"/>
        <w:rPr>
          <w:lang w:val="en-GB"/>
        </w:rPr>
      </w:pPr>
      <w:r w:rsidRPr="0009014D">
        <w:rPr>
          <w:lang w:val="en-GB"/>
        </w:rPr>
        <w:t>Improving SL</w:t>
      </w:r>
    </w:p>
    <w:p w14:paraId="32A67522" w14:textId="05E74887" w:rsidR="00283932" w:rsidRPr="0009014D" w:rsidRDefault="00283932" w:rsidP="008E00C9">
      <w:pPr>
        <w:pStyle w:val="Ingenafstand1"/>
        <w:ind w:left="1360" w:hanging="1360"/>
        <w:rPr>
          <w:lang w:val="en-GB"/>
        </w:rPr>
      </w:pPr>
      <w:r w:rsidRPr="0009014D">
        <w:rPr>
          <w:lang w:val="en-GB"/>
        </w:rPr>
        <w:t>SL can be bought for EXP</w:t>
      </w:r>
      <w:r w:rsidR="003D155B" w:rsidRPr="0009014D">
        <w:rPr>
          <w:lang w:val="en-GB"/>
        </w:rPr>
        <w:t>, according to this table:</w:t>
      </w:r>
    </w:p>
    <w:tbl>
      <w:tblPr>
        <w:tblStyle w:val="Grundegenskaber"/>
        <w:tblW w:w="0" w:type="auto"/>
        <w:tblLook w:val="04A0" w:firstRow="1" w:lastRow="0" w:firstColumn="1" w:lastColumn="0" w:noHBand="0" w:noVBand="1"/>
      </w:tblPr>
      <w:tblGrid>
        <w:gridCol w:w="2397"/>
        <w:gridCol w:w="2398"/>
      </w:tblGrid>
      <w:tr w:rsidR="003D155B" w:rsidRPr="0009014D" w14:paraId="50DE48C0" w14:textId="77777777" w:rsidTr="0041182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97" w:type="dxa"/>
          </w:tcPr>
          <w:p w14:paraId="2AD36EA5" w14:textId="05E50F74" w:rsidR="003D155B" w:rsidRPr="0009014D" w:rsidRDefault="003D155B" w:rsidP="00411821">
            <w:pPr>
              <w:pStyle w:val="Afstandogtabeller"/>
              <w:rPr>
                <w:lang w:val="en-GB"/>
              </w:rPr>
            </w:pPr>
            <w:r w:rsidRPr="0009014D">
              <w:rPr>
                <w:lang w:val="en-GB"/>
              </w:rPr>
              <w:t>SL</w:t>
            </w:r>
          </w:p>
        </w:tc>
        <w:tc>
          <w:tcPr>
            <w:tcW w:w="2398" w:type="dxa"/>
          </w:tcPr>
          <w:p w14:paraId="0C486884" w14:textId="06F94EBA" w:rsidR="003D155B" w:rsidRPr="0009014D" w:rsidRDefault="003D155B" w:rsidP="00411821">
            <w:pPr>
              <w:pStyle w:val="Afstandogtabeller"/>
              <w:cnfStyle w:val="100000000000" w:firstRow="1" w:lastRow="0" w:firstColumn="0" w:lastColumn="0" w:oddVBand="0" w:evenVBand="0" w:oddHBand="0" w:evenHBand="0" w:firstRowFirstColumn="0" w:firstRowLastColumn="0" w:lastRowFirstColumn="0" w:lastRowLastColumn="0"/>
              <w:rPr>
                <w:lang w:val="en-GB"/>
              </w:rPr>
            </w:pPr>
            <w:r w:rsidRPr="0009014D">
              <w:rPr>
                <w:lang w:val="en-GB"/>
              </w:rPr>
              <w:t>Price</w:t>
            </w:r>
          </w:p>
        </w:tc>
      </w:tr>
      <w:tr w:rsidR="003D155B" w:rsidRPr="0009014D" w14:paraId="4C107954" w14:textId="77777777" w:rsidTr="0041182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97" w:type="dxa"/>
          </w:tcPr>
          <w:p w14:paraId="10AAD047" w14:textId="4024B1D5" w:rsidR="003D155B" w:rsidRPr="0009014D" w:rsidRDefault="003D155B" w:rsidP="00411821">
            <w:pPr>
              <w:pStyle w:val="Afstandogtabeller"/>
              <w:rPr>
                <w:lang w:val="en-GB"/>
              </w:rPr>
            </w:pPr>
            <w:r w:rsidRPr="0009014D">
              <w:rPr>
                <w:lang w:val="en-GB"/>
              </w:rPr>
              <w:t>1 to MA</w:t>
            </w:r>
          </w:p>
        </w:tc>
        <w:tc>
          <w:tcPr>
            <w:tcW w:w="2398" w:type="dxa"/>
          </w:tcPr>
          <w:p w14:paraId="0404ED4E" w14:textId="306E2623" w:rsidR="003D155B" w:rsidRPr="0009014D" w:rsidRDefault="003D155B" w:rsidP="00411821">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1</w:t>
            </w:r>
          </w:p>
        </w:tc>
      </w:tr>
      <w:tr w:rsidR="003D155B" w:rsidRPr="0009014D" w14:paraId="3506BB25" w14:textId="77777777" w:rsidTr="0041182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97" w:type="dxa"/>
          </w:tcPr>
          <w:p w14:paraId="7A99BB73" w14:textId="6F931D93" w:rsidR="003D155B" w:rsidRPr="0009014D" w:rsidRDefault="003D155B" w:rsidP="00411821">
            <w:pPr>
              <w:pStyle w:val="Afstandogtabeller"/>
              <w:rPr>
                <w:lang w:val="en-GB"/>
              </w:rPr>
            </w:pPr>
            <w:r w:rsidRPr="0009014D">
              <w:rPr>
                <w:lang w:val="en-GB"/>
              </w:rPr>
              <w:t>MA + 1 to 3</w:t>
            </w:r>
          </w:p>
        </w:tc>
        <w:tc>
          <w:tcPr>
            <w:tcW w:w="2398" w:type="dxa"/>
          </w:tcPr>
          <w:p w14:paraId="76B9127A" w14:textId="0CB9D82C" w:rsidR="003D155B" w:rsidRPr="0009014D" w:rsidRDefault="003D155B" w:rsidP="00411821">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2</w:t>
            </w:r>
          </w:p>
        </w:tc>
      </w:tr>
      <w:tr w:rsidR="003D155B" w:rsidRPr="0009014D" w14:paraId="697EB2D8" w14:textId="77777777" w:rsidTr="0041182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97" w:type="dxa"/>
          </w:tcPr>
          <w:p w14:paraId="5E4658C6" w14:textId="17FA6A38" w:rsidR="003D155B" w:rsidRPr="0009014D" w:rsidRDefault="003D155B" w:rsidP="00411821">
            <w:pPr>
              <w:pStyle w:val="Afstandogtabeller"/>
              <w:rPr>
                <w:lang w:val="en-GB"/>
              </w:rPr>
            </w:pPr>
            <w:r w:rsidRPr="0009014D">
              <w:rPr>
                <w:lang w:val="en-GB"/>
              </w:rPr>
              <w:t>MA + 4 to 6</w:t>
            </w:r>
          </w:p>
        </w:tc>
        <w:tc>
          <w:tcPr>
            <w:tcW w:w="2398" w:type="dxa"/>
          </w:tcPr>
          <w:p w14:paraId="4BC89811" w14:textId="50A6C016" w:rsidR="003D155B" w:rsidRPr="0009014D" w:rsidRDefault="003D155B" w:rsidP="00411821">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3</w:t>
            </w:r>
          </w:p>
        </w:tc>
      </w:tr>
      <w:tr w:rsidR="003D155B" w:rsidRPr="0009014D" w14:paraId="53448A0C" w14:textId="77777777" w:rsidTr="0041182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97" w:type="dxa"/>
          </w:tcPr>
          <w:p w14:paraId="3C9FED2C" w14:textId="79E2764D" w:rsidR="003D155B" w:rsidRPr="0009014D" w:rsidRDefault="003D155B" w:rsidP="00411821">
            <w:pPr>
              <w:pStyle w:val="Afstandogtabeller"/>
              <w:rPr>
                <w:lang w:val="en-GB"/>
              </w:rPr>
            </w:pPr>
            <w:r w:rsidRPr="0009014D">
              <w:rPr>
                <w:lang w:val="en-GB"/>
              </w:rPr>
              <w:t>MA + 7 to 9</w:t>
            </w:r>
          </w:p>
        </w:tc>
        <w:tc>
          <w:tcPr>
            <w:tcW w:w="2398" w:type="dxa"/>
          </w:tcPr>
          <w:p w14:paraId="5E5A8F9E" w14:textId="2823FD5C" w:rsidR="003D155B" w:rsidRPr="0009014D" w:rsidRDefault="003D155B" w:rsidP="00411821">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4</w:t>
            </w:r>
          </w:p>
        </w:tc>
      </w:tr>
      <w:tr w:rsidR="003D155B" w:rsidRPr="0009014D" w14:paraId="4A306193" w14:textId="77777777" w:rsidTr="0041182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97" w:type="dxa"/>
          </w:tcPr>
          <w:p w14:paraId="0770CC8C" w14:textId="7FE1695F" w:rsidR="003D155B" w:rsidRPr="0009014D" w:rsidRDefault="003D155B" w:rsidP="00411821">
            <w:pPr>
              <w:pStyle w:val="Afstandogtabeller"/>
              <w:rPr>
                <w:lang w:val="en-GB"/>
              </w:rPr>
            </w:pPr>
            <w:r w:rsidRPr="0009014D">
              <w:rPr>
                <w:lang w:val="en-GB"/>
              </w:rPr>
              <w:t>MA + 10 to 12</w:t>
            </w:r>
          </w:p>
        </w:tc>
        <w:tc>
          <w:tcPr>
            <w:tcW w:w="2398" w:type="dxa"/>
          </w:tcPr>
          <w:p w14:paraId="0D63D6B4" w14:textId="07BB8572" w:rsidR="003D155B" w:rsidRPr="0009014D" w:rsidRDefault="003D155B" w:rsidP="00411821">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5</w:t>
            </w:r>
          </w:p>
        </w:tc>
      </w:tr>
      <w:tr w:rsidR="003D155B" w:rsidRPr="0009014D" w14:paraId="009FE8CC" w14:textId="77777777" w:rsidTr="0041182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97" w:type="dxa"/>
          </w:tcPr>
          <w:p w14:paraId="3D1C285B" w14:textId="2400675E" w:rsidR="003D155B" w:rsidRPr="0009014D" w:rsidRDefault="003D155B" w:rsidP="00411821">
            <w:pPr>
              <w:pStyle w:val="Afstandogtabeller"/>
              <w:rPr>
                <w:lang w:val="en-GB"/>
              </w:rPr>
            </w:pPr>
            <w:r w:rsidRPr="0009014D">
              <w:rPr>
                <w:lang w:val="en-GB"/>
              </w:rPr>
              <w:t>For each 3 SL</w:t>
            </w:r>
          </w:p>
        </w:tc>
        <w:tc>
          <w:tcPr>
            <w:tcW w:w="2398" w:type="dxa"/>
          </w:tcPr>
          <w:p w14:paraId="7C4510BC" w14:textId="3FFB23C8" w:rsidR="003D155B" w:rsidRPr="0009014D" w:rsidRDefault="003D155B" w:rsidP="00411821">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+1</w:t>
            </w:r>
          </w:p>
        </w:tc>
      </w:tr>
    </w:tbl>
    <w:p w14:paraId="36E87524" w14:textId="77777777" w:rsidR="00283932" w:rsidRPr="0009014D" w:rsidRDefault="00283932" w:rsidP="00283932">
      <w:pPr>
        <w:pStyle w:val="Heading6"/>
        <w:rPr>
          <w:lang w:val="en-GB"/>
        </w:rPr>
      </w:pPr>
      <w:r w:rsidRPr="0009014D">
        <w:rPr>
          <w:lang w:val="en-GB"/>
        </w:rPr>
        <w:t>Skill divisions</w:t>
      </w:r>
    </w:p>
    <w:p w14:paraId="0EE2AD1D" w14:textId="0E3A430E" w:rsidR="00283932" w:rsidRPr="0009014D" w:rsidRDefault="00283932" w:rsidP="00283932">
      <w:pPr>
        <w:pStyle w:val="Ingenafstand1"/>
        <w:rPr>
          <w:lang w:val="en-GB"/>
        </w:rPr>
      </w:pPr>
      <w:bookmarkStart w:id="1758" w:name="_Toc246967253"/>
      <w:r w:rsidRPr="0009014D">
        <w:rPr>
          <w:lang w:val="en-GB"/>
        </w:rPr>
        <w:t>Some skills use their division for differen</w:t>
      </w:r>
      <w:r w:rsidR="00C75E33" w:rsidRPr="0009014D">
        <w:rPr>
          <w:lang w:val="en-GB"/>
        </w:rPr>
        <w:t>t</w:t>
      </w:r>
      <w:r w:rsidRPr="0009014D">
        <w:rPr>
          <w:lang w:val="en-GB"/>
        </w:rPr>
        <w:t xml:space="preserve"> purposes. In most cases, a DC </w:t>
      </w:r>
      <w:r w:rsidR="00CE587B" w:rsidRPr="0009014D">
        <w:rPr>
          <w:lang w:val="en-GB"/>
        </w:rPr>
        <w:t xml:space="preserve">check </w:t>
      </w:r>
      <w:r w:rsidRPr="0009014D">
        <w:rPr>
          <w:lang w:val="en-GB"/>
        </w:rPr>
        <w:t>will determine whether an action is successful or not. But sometimes, there is no chance involved. If the character ha</w:t>
      </w:r>
      <w:r w:rsidR="00CE587B" w:rsidRPr="0009014D">
        <w:rPr>
          <w:lang w:val="en-GB"/>
        </w:rPr>
        <w:t>s</w:t>
      </w:r>
      <w:r w:rsidRPr="0009014D">
        <w:rPr>
          <w:lang w:val="en-GB"/>
        </w:rPr>
        <w:t xml:space="preserve"> learned a certain thing, he is able to perform that action.</w:t>
      </w:r>
    </w:p>
    <w:p w14:paraId="30A3681F" w14:textId="77777777" w:rsidR="00D31F65" w:rsidRPr="0009014D" w:rsidRDefault="00D31F65" w:rsidP="00283932">
      <w:pPr>
        <w:pStyle w:val="Ingenafstand1"/>
        <w:rPr>
          <w:lang w:val="en-GB"/>
        </w:rPr>
      </w:pPr>
    </w:p>
    <w:p w14:paraId="003363B6" w14:textId="2A39F95E" w:rsidR="003F2EF2" w:rsidRPr="0009014D" w:rsidRDefault="00283932" w:rsidP="00A1776A">
      <w:pPr>
        <w:pStyle w:val="Ingenafstand1"/>
        <w:rPr>
          <w:i/>
          <w:iCs/>
          <w:lang w:val="en-GB"/>
        </w:rPr>
      </w:pPr>
      <w:r w:rsidRPr="0009014D">
        <w:rPr>
          <w:b/>
          <w:bCs/>
          <w:i/>
          <w:iCs/>
          <w:lang w:val="en-GB"/>
        </w:rPr>
        <w:t>Example</w:t>
      </w:r>
      <w:r w:rsidR="00323310" w:rsidRPr="0009014D">
        <w:rPr>
          <w:b/>
          <w:bCs/>
          <w:i/>
          <w:iCs/>
          <w:lang w:val="en-GB"/>
        </w:rPr>
        <w:t>s</w:t>
      </w:r>
      <w:r w:rsidRPr="0009014D">
        <w:rPr>
          <w:b/>
          <w:bCs/>
          <w:i/>
          <w:iCs/>
          <w:lang w:val="en-GB"/>
        </w:rPr>
        <w:t>:</w:t>
      </w:r>
      <w:r w:rsidR="00A1776A" w:rsidRPr="0009014D">
        <w:rPr>
          <w:b/>
          <w:bCs/>
          <w:i/>
          <w:iCs/>
          <w:lang w:val="en-GB"/>
        </w:rPr>
        <w:t xml:space="preserve"> </w:t>
      </w:r>
      <w:r w:rsidRPr="0009014D">
        <w:rPr>
          <w:i/>
          <w:iCs/>
          <w:lang w:val="en-GB"/>
        </w:rPr>
        <w:t xml:space="preserve">Crafts will always succeed. The better skill </w:t>
      </w:r>
      <w:r w:rsidR="00091283" w:rsidRPr="0009014D">
        <w:rPr>
          <w:i/>
          <w:iCs/>
          <w:lang w:val="en-GB"/>
        </w:rPr>
        <w:t>division</w:t>
      </w:r>
      <w:r w:rsidRPr="0009014D">
        <w:rPr>
          <w:i/>
          <w:iCs/>
          <w:lang w:val="en-GB"/>
        </w:rPr>
        <w:t xml:space="preserve"> a character </w:t>
      </w:r>
      <w:r w:rsidR="00091283" w:rsidRPr="0009014D">
        <w:rPr>
          <w:i/>
          <w:iCs/>
          <w:lang w:val="en-GB"/>
        </w:rPr>
        <w:t>has</w:t>
      </w:r>
      <w:r w:rsidRPr="0009014D">
        <w:rPr>
          <w:i/>
          <w:iCs/>
          <w:lang w:val="en-GB"/>
        </w:rPr>
        <w:t xml:space="preserve">, the better his products will be. </w:t>
      </w:r>
    </w:p>
    <w:p w14:paraId="2917EC81" w14:textId="4BC7BBB6" w:rsidR="00283932" w:rsidRPr="0009014D" w:rsidRDefault="00283932" w:rsidP="00A1776A">
      <w:pPr>
        <w:pStyle w:val="Ingenafstand1"/>
        <w:rPr>
          <w:i/>
          <w:iCs/>
          <w:lang w:val="en-GB"/>
        </w:rPr>
      </w:pPr>
      <w:r w:rsidRPr="0009014D">
        <w:rPr>
          <w:i/>
          <w:iCs/>
          <w:lang w:val="en-GB"/>
        </w:rPr>
        <w:t xml:space="preserve">A leaders Tactics division is always added to his followers </w:t>
      </w:r>
      <w:r w:rsidR="005046F2" w:rsidRPr="0009014D">
        <w:rPr>
          <w:i/>
          <w:iCs/>
          <w:lang w:val="en-GB"/>
        </w:rPr>
        <w:t>Initiative</w:t>
      </w:r>
      <w:r w:rsidRPr="0009014D">
        <w:rPr>
          <w:i/>
          <w:iCs/>
          <w:lang w:val="en-GB"/>
        </w:rPr>
        <w:t>.</w:t>
      </w:r>
    </w:p>
    <w:p w14:paraId="4AAE9C0C" w14:textId="77777777" w:rsidR="00283932" w:rsidRPr="0009014D" w:rsidRDefault="00283932" w:rsidP="00283932">
      <w:pPr>
        <w:pStyle w:val="Heading2"/>
        <w:rPr>
          <w:lang w:val="en-GB"/>
        </w:rPr>
      </w:pPr>
      <w:bookmarkStart w:id="1759" w:name="_Toc201082552"/>
      <w:r w:rsidRPr="0009014D">
        <w:rPr>
          <w:lang w:val="en-GB"/>
        </w:rPr>
        <w:t>Difficulty Chance (DC)</w:t>
      </w:r>
      <w:bookmarkEnd w:id="1759"/>
    </w:p>
    <w:p w14:paraId="27A54F81" w14:textId="5F15753D" w:rsidR="00283932" w:rsidRPr="0009014D" w:rsidRDefault="00283932" w:rsidP="00283932">
      <w:pPr>
        <w:pStyle w:val="Ingenafstand1"/>
        <w:rPr>
          <w:lang w:val="en-GB"/>
        </w:rPr>
      </w:pPr>
      <w:r w:rsidRPr="0009014D">
        <w:rPr>
          <w:lang w:val="en-GB"/>
        </w:rPr>
        <w:t xml:space="preserve">If a character </w:t>
      </w:r>
      <w:r w:rsidR="00CA0A53" w:rsidRPr="0009014D">
        <w:rPr>
          <w:lang w:val="en-GB"/>
        </w:rPr>
        <w:t>tries</w:t>
      </w:r>
      <w:r w:rsidRPr="0009014D">
        <w:rPr>
          <w:lang w:val="en-GB"/>
        </w:rPr>
        <w:t xml:space="preserve"> to do something which have a chance not to succeed, the player must make a DC roll.</w:t>
      </w:r>
    </w:p>
    <w:p w14:paraId="0BE7C4DC" w14:textId="55CBBFBD" w:rsidR="00283932" w:rsidRPr="0009014D" w:rsidRDefault="00283932" w:rsidP="00283932">
      <w:pPr>
        <w:pStyle w:val="Ingenafstand1"/>
        <w:rPr>
          <w:lang w:val="en-GB"/>
        </w:rPr>
      </w:pPr>
      <w:r w:rsidRPr="0009014D">
        <w:rPr>
          <w:lang w:val="en-GB"/>
        </w:rPr>
        <w:t>Such a roll can have five different outcomes:</w:t>
      </w:r>
      <w:r w:rsidR="00FF76BC" w:rsidRPr="0009014D">
        <w:rPr>
          <w:lang w:val="en-GB"/>
        </w:rPr>
        <w:t xml:space="preserve"> Perfect</w:t>
      </w:r>
      <w:r w:rsidRPr="0009014D">
        <w:rPr>
          <w:lang w:val="en-GB"/>
        </w:rPr>
        <w:t xml:space="preserve"> success, Significant success, success, </w:t>
      </w:r>
      <w:r w:rsidR="006967A8" w:rsidRPr="0009014D">
        <w:rPr>
          <w:lang w:val="en-GB"/>
        </w:rPr>
        <w:t>failure,</w:t>
      </w:r>
      <w:r w:rsidRPr="0009014D">
        <w:rPr>
          <w:lang w:val="en-GB"/>
        </w:rPr>
        <w:t xml:space="preserve"> and fumble.</w:t>
      </w:r>
    </w:p>
    <w:p w14:paraId="5577D9DA" w14:textId="77777777" w:rsidR="00283932" w:rsidRPr="0009014D" w:rsidRDefault="00283932" w:rsidP="00283932">
      <w:pPr>
        <w:pStyle w:val="Ingenafstand1"/>
        <w:rPr>
          <w:lang w:val="en-GB"/>
        </w:rPr>
      </w:pPr>
      <w:r w:rsidRPr="0009014D">
        <w:rPr>
          <w:lang w:val="en-GB"/>
        </w:rPr>
        <w:t>If a GM decide that a character have a chance to fail with his action, which he most often does, the character must roll bellow his DC with 1D20, to succeed.</w:t>
      </w:r>
    </w:p>
    <w:p w14:paraId="71ED674B" w14:textId="77777777" w:rsidR="00283932" w:rsidRPr="0009014D" w:rsidRDefault="00283932" w:rsidP="00283932">
      <w:pPr>
        <w:pStyle w:val="Heading3"/>
        <w:rPr>
          <w:lang w:val="en-GB"/>
        </w:rPr>
      </w:pPr>
      <w:r w:rsidRPr="0009014D">
        <w:rPr>
          <w:lang w:val="en-GB"/>
        </w:rPr>
        <w:t>Calculating DC</w:t>
      </w:r>
    </w:p>
    <w:p w14:paraId="3BA0A60D" w14:textId="373C82E4" w:rsidR="00283932" w:rsidRPr="0009014D" w:rsidRDefault="00283932" w:rsidP="00283932">
      <w:pPr>
        <w:pStyle w:val="Ingenafstand1"/>
        <w:rPr>
          <w:lang w:val="en-GB"/>
        </w:rPr>
      </w:pPr>
      <w:r w:rsidRPr="0009014D">
        <w:rPr>
          <w:lang w:val="en-GB"/>
        </w:rPr>
        <w:t xml:space="preserve">DC is </w:t>
      </w:r>
      <w:r w:rsidR="004350F1" w:rsidRPr="0009014D">
        <w:rPr>
          <w:lang w:val="en-GB"/>
        </w:rPr>
        <w:t>equivalent</w:t>
      </w:r>
      <w:r w:rsidRPr="0009014D">
        <w:rPr>
          <w:lang w:val="en-GB"/>
        </w:rPr>
        <w:t xml:space="preserve"> to a Skill or an Attribute + modifiers. Because it is impossible to predict every situation that can occur, when a group of people build a story in their fantasy, the GM must decide which modifiers any given action should have.</w:t>
      </w:r>
    </w:p>
    <w:p w14:paraId="1D0F19AA" w14:textId="77777777" w:rsidR="00283932" w:rsidRPr="0009014D" w:rsidRDefault="00283932" w:rsidP="00283932">
      <w:pPr>
        <w:pStyle w:val="Ingenafstand1"/>
        <w:rPr>
          <w:i/>
          <w:iCs/>
          <w:lang w:val="en-GB"/>
        </w:rPr>
      </w:pPr>
      <w:r w:rsidRPr="0009014D">
        <w:rPr>
          <w:b/>
          <w:bCs/>
          <w:i/>
          <w:iCs/>
          <w:lang w:val="en-GB"/>
        </w:rPr>
        <w:t>Example:</w:t>
      </w:r>
      <w:r w:rsidRPr="0009014D">
        <w:rPr>
          <w:i/>
          <w:iCs/>
          <w:lang w:val="en-GB"/>
        </w:rPr>
        <w:t xml:space="preserve"> A character in a combat situation is trying to hit an enemy within range, his enemy with an arrow from a bow. His SL= 13. The enemy is aware of the attack and his dodge = 3.</w:t>
      </w:r>
    </w:p>
    <w:p w14:paraId="67585989" w14:textId="7FCA66B8" w:rsidR="00283932" w:rsidRPr="0009014D" w:rsidRDefault="00283932" w:rsidP="00283932">
      <w:pPr>
        <w:pStyle w:val="Ingenafstand1"/>
        <w:rPr>
          <w:i/>
          <w:iCs/>
          <w:lang w:val="en-GB"/>
        </w:rPr>
      </w:pPr>
      <w:r w:rsidRPr="0009014D">
        <w:rPr>
          <w:i/>
          <w:iCs/>
          <w:lang w:val="en-GB"/>
        </w:rPr>
        <w:t xml:space="preserve">The character </w:t>
      </w:r>
      <w:r w:rsidR="004350F1" w:rsidRPr="0009014D">
        <w:rPr>
          <w:i/>
          <w:iCs/>
          <w:lang w:val="en-GB"/>
        </w:rPr>
        <w:t>has</w:t>
      </w:r>
      <w:r w:rsidRPr="0009014D">
        <w:rPr>
          <w:i/>
          <w:iCs/>
          <w:lang w:val="en-GB"/>
        </w:rPr>
        <w:t xml:space="preserve"> a DC of SL – enemy Dodge = 10.</w:t>
      </w:r>
    </w:p>
    <w:p w14:paraId="436FC140" w14:textId="5ABC67C7" w:rsidR="00283932" w:rsidRPr="0009014D" w:rsidRDefault="00283932" w:rsidP="00283932">
      <w:pPr>
        <w:pStyle w:val="Ingenafstand1"/>
        <w:rPr>
          <w:i/>
          <w:iCs/>
          <w:lang w:val="en-GB"/>
        </w:rPr>
      </w:pPr>
      <w:r w:rsidRPr="0009014D">
        <w:rPr>
          <w:b/>
          <w:bCs/>
          <w:i/>
          <w:iCs/>
          <w:lang w:val="en-GB"/>
        </w:rPr>
        <w:t>Another Example:</w:t>
      </w:r>
      <w:r w:rsidRPr="0009014D">
        <w:rPr>
          <w:i/>
          <w:iCs/>
          <w:lang w:val="en-GB"/>
        </w:rPr>
        <w:t xml:space="preserve"> A character with 18 DEX is trying to balance on a thin line over a waterfall. The GM decide that, because of wind and </w:t>
      </w:r>
      <w:r w:rsidR="004350F1" w:rsidRPr="0009014D">
        <w:rPr>
          <w:i/>
          <w:iCs/>
          <w:lang w:val="en-GB"/>
        </w:rPr>
        <w:t>weather</w:t>
      </w:r>
      <w:r w:rsidRPr="0009014D">
        <w:rPr>
          <w:i/>
          <w:iCs/>
          <w:lang w:val="en-GB"/>
        </w:rPr>
        <w:t xml:space="preserve"> and the fact that the line is thin and moving, the character have -15 to his DC.</w:t>
      </w:r>
    </w:p>
    <w:p w14:paraId="31557DFB" w14:textId="021476DC" w:rsidR="00283932" w:rsidRPr="0009014D" w:rsidRDefault="00283932" w:rsidP="00283932">
      <w:pPr>
        <w:pStyle w:val="Ingenafstand1"/>
        <w:rPr>
          <w:i/>
          <w:iCs/>
          <w:lang w:val="en-GB"/>
        </w:rPr>
      </w:pPr>
      <w:r w:rsidRPr="0009014D">
        <w:rPr>
          <w:i/>
          <w:iCs/>
          <w:lang w:val="en-GB"/>
        </w:rPr>
        <w:t xml:space="preserve">The character must now </w:t>
      </w:r>
      <w:r w:rsidR="004350F1" w:rsidRPr="0009014D">
        <w:rPr>
          <w:i/>
          <w:iCs/>
          <w:lang w:val="en-GB"/>
        </w:rPr>
        <w:t>follow</w:t>
      </w:r>
      <w:r w:rsidRPr="0009014D">
        <w:rPr>
          <w:i/>
          <w:iCs/>
          <w:lang w:val="en-GB"/>
        </w:rPr>
        <w:t xml:space="preserve"> bellow DEX -15, to be able to hold his balance.</w:t>
      </w:r>
    </w:p>
    <w:p w14:paraId="37CED5D5" w14:textId="6AE346DF" w:rsidR="00283932" w:rsidRPr="0009014D" w:rsidRDefault="00CA2342" w:rsidP="00283932">
      <w:pPr>
        <w:pStyle w:val="Heading4"/>
        <w:rPr>
          <w:lang w:val="en-GB"/>
        </w:rPr>
      </w:pPr>
      <w:bookmarkStart w:id="1760" w:name="_Toc326312030"/>
      <w:r w:rsidRPr="0009014D">
        <w:rPr>
          <w:lang w:val="en-GB"/>
        </w:rPr>
        <w:t>Difficulty</w:t>
      </w:r>
      <w:r w:rsidR="00283932" w:rsidRPr="0009014D">
        <w:rPr>
          <w:lang w:val="en-GB"/>
        </w:rPr>
        <w:t xml:space="preserve"> </w:t>
      </w:r>
      <w:r w:rsidR="00BF57B3" w:rsidRPr="0009014D">
        <w:rPr>
          <w:lang w:val="en-GB"/>
        </w:rPr>
        <w:t>C</w:t>
      </w:r>
      <w:r w:rsidR="00283932" w:rsidRPr="0009014D">
        <w:rPr>
          <w:lang w:val="en-GB"/>
        </w:rPr>
        <w:t>lass</w:t>
      </w:r>
    </w:p>
    <w:bookmarkEnd w:id="1760"/>
    <w:p w14:paraId="14EE2971" w14:textId="5D70F06B" w:rsidR="00283932" w:rsidRPr="0009014D" w:rsidRDefault="001141AC" w:rsidP="00283932">
      <w:pPr>
        <w:pStyle w:val="Ingenafstand1"/>
        <w:rPr>
          <w:lang w:val="en-GB"/>
        </w:rPr>
      </w:pPr>
      <w:r w:rsidRPr="0009014D">
        <w:rPr>
          <w:lang w:val="en-GB"/>
        </w:rPr>
        <w:t xml:space="preserve">Any check has a </w:t>
      </w:r>
      <w:r w:rsidR="00283932" w:rsidRPr="0009014D">
        <w:rPr>
          <w:lang w:val="en-GB"/>
        </w:rPr>
        <w:t>difficulty class. This class adds a modifier to the characters DC roll.</w:t>
      </w:r>
    </w:p>
    <w:p w14:paraId="0FB89E75" w14:textId="77777777" w:rsidR="00283932" w:rsidRPr="0009014D" w:rsidRDefault="00283932" w:rsidP="00283932">
      <w:pPr>
        <w:pStyle w:val="Ingenafstand1"/>
        <w:rPr>
          <w:lang w:val="en-GB"/>
        </w:rPr>
      </w:pPr>
      <w:r w:rsidRPr="0009014D">
        <w:rPr>
          <w:lang w:val="en-GB"/>
        </w:rPr>
        <w:t>The default difficulty class is always a “Normal Roll”.</w:t>
      </w:r>
    </w:p>
    <w:p w14:paraId="38A3B024" w14:textId="77777777" w:rsidR="00283932" w:rsidRPr="0009014D" w:rsidRDefault="00283932" w:rsidP="00283932">
      <w:pPr>
        <w:pStyle w:val="Ingenafstand1"/>
        <w:rPr>
          <w:lang w:val="en-GB"/>
        </w:rPr>
      </w:pPr>
      <w:r w:rsidRPr="0009014D">
        <w:rPr>
          <w:lang w:val="en-GB"/>
        </w:rPr>
        <w:t>The following table describes the difficulty classes and which effect they have.</w:t>
      </w:r>
    </w:p>
    <w:p w14:paraId="7AA93369" w14:textId="6DFA0C0F" w:rsidR="00283932" w:rsidRPr="0009014D" w:rsidRDefault="00283932" w:rsidP="00283932">
      <w:pPr>
        <w:pStyle w:val="Caption"/>
        <w:keepNext/>
        <w:rPr>
          <w:lang w:val="en-GB"/>
        </w:rPr>
      </w:pPr>
      <w:bookmarkStart w:id="1761" w:name="_Toc4190654"/>
      <w:bookmarkStart w:id="1762" w:name="_Toc201083095"/>
      <w:bookmarkStart w:id="1763" w:name="Tabel_32_Sværhedsgrader"/>
      <w:r w:rsidRPr="0009014D">
        <w:rPr>
          <w:lang w:val="en-GB"/>
        </w:rPr>
        <w:t xml:space="preserve">Table </w:t>
      </w:r>
      <w:r w:rsidRPr="0009014D">
        <w:rPr>
          <w:lang w:val="en-GB"/>
        </w:rPr>
        <w:fldChar w:fldCharType="begin"/>
      </w:r>
      <w:r w:rsidRPr="0009014D">
        <w:rPr>
          <w:lang w:val="en-GB"/>
        </w:rPr>
        <w:instrText xml:space="preserve"> SEQ Tabel \* ARABIC </w:instrText>
      </w:r>
      <w:r w:rsidRPr="0009014D">
        <w:rPr>
          <w:lang w:val="en-GB"/>
        </w:rPr>
        <w:fldChar w:fldCharType="separate"/>
      </w:r>
      <w:r w:rsidR="001D65AF">
        <w:rPr>
          <w:noProof/>
          <w:lang w:val="en-GB"/>
        </w:rPr>
        <w:t>84</w:t>
      </w:r>
      <w:r w:rsidRPr="0009014D">
        <w:rPr>
          <w:noProof/>
          <w:lang w:val="en-GB"/>
        </w:rPr>
        <w:fldChar w:fldCharType="end"/>
      </w:r>
      <w:r w:rsidRPr="0009014D">
        <w:rPr>
          <w:lang w:val="en-GB"/>
        </w:rPr>
        <w:t xml:space="preserve"> – </w:t>
      </w:r>
      <w:bookmarkEnd w:id="1761"/>
      <w:r w:rsidRPr="0009014D">
        <w:rPr>
          <w:lang w:val="en-GB"/>
        </w:rPr>
        <w:t>Difficulty classes</w:t>
      </w:r>
      <w:bookmarkEnd w:id="1762"/>
    </w:p>
    <w:tbl>
      <w:tblPr>
        <w:tblStyle w:val="Grundegenskaber"/>
        <w:tblW w:w="5000" w:type="pct"/>
        <w:tblLook w:val="04A0" w:firstRow="1" w:lastRow="0" w:firstColumn="1" w:lastColumn="0" w:noHBand="0" w:noVBand="1"/>
      </w:tblPr>
      <w:tblGrid>
        <w:gridCol w:w="1688"/>
        <w:gridCol w:w="3117"/>
      </w:tblGrid>
      <w:tr w:rsidR="00283932" w:rsidRPr="0009014D" w14:paraId="5DBC4A19" w14:textId="77777777" w:rsidTr="002D395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7" w:type="pct"/>
          </w:tcPr>
          <w:p w14:paraId="48263749" w14:textId="55396D6A" w:rsidR="00283932" w:rsidRPr="0009014D" w:rsidRDefault="00283932" w:rsidP="00957604">
            <w:pPr>
              <w:rPr>
                <w:lang w:val="en-GB"/>
              </w:rPr>
            </w:pPr>
            <w:r w:rsidRPr="0009014D">
              <w:rPr>
                <w:lang w:val="en-GB"/>
              </w:rPr>
              <w:t xml:space="preserve">Difficulty </w:t>
            </w:r>
            <w:r w:rsidR="00A920CC" w:rsidRPr="0009014D">
              <w:rPr>
                <w:lang w:val="en-GB"/>
              </w:rPr>
              <w:t>C</w:t>
            </w:r>
            <w:r w:rsidRPr="0009014D">
              <w:rPr>
                <w:lang w:val="en-GB"/>
              </w:rPr>
              <w:t>lass</w:t>
            </w:r>
          </w:p>
        </w:tc>
        <w:tc>
          <w:tcPr>
            <w:tcW w:w="3243" w:type="pct"/>
          </w:tcPr>
          <w:p w14:paraId="7D23B3F9" w14:textId="77777777" w:rsidR="00283932" w:rsidRPr="0009014D" w:rsidRDefault="00283932" w:rsidP="00957604">
            <w:pPr>
              <w:cnfStyle w:val="100000000000" w:firstRow="1" w:lastRow="0" w:firstColumn="0" w:lastColumn="0" w:oddVBand="0" w:evenVBand="0" w:oddHBand="0" w:evenHBand="0" w:firstRowFirstColumn="0" w:firstRowLastColumn="0" w:lastRowFirstColumn="0" w:lastRowLastColumn="0"/>
              <w:rPr>
                <w:lang w:val="en-GB"/>
              </w:rPr>
            </w:pPr>
            <w:r w:rsidRPr="0009014D">
              <w:rPr>
                <w:lang w:val="en-GB"/>
              </w:rPr>
              <w:t>Modifier</w:t>
            </w:r>
          </w:p>
        </w:tc>
      </w:tr>
      <w:tr w:rsidR="00283932" w:rsidRPr="0009014D" w14:paraId="033A18FC" w14:textId="77777777" w:rsidTr="002D395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7" w:type="pct"/>
          </w:tcPr>
          <w:p w14:paraId="1B7377A0" w14:textId="77777777" w:rsidR="00283932" w:rsidRPr="0009014D" w:rsidRDefault="00283932" w:rsidP="00957604">
            <w:pPr>
              <w:rPr>
                <w:lang w:val="en-GB"/>
              </w:rPr>
            </w:pPr>
            <w:r w:rsidRPr="0009014D">
              <w:rPr>
                <w:lang w:val="en-GB"/>
              </w:rPr>
              <w:t>Easy</w:t>
            </w:r>
          </w:p>
        </w:tc>
        <w:tc>
          <w:tcPr>
            <w:tcW w:w="3243" w:type="pct"/>
          </w:tcPr>
          <w:p w14:paraId="37C10719" w14:textId="77777777" w:rsidR="00283932" w:rsidRPr="0009014D" w:rsidRDefault="00283932" w:rsidP="00957604">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+10</w:t>
            </w:r>
          </w:p>
        </w:tc>
      </w:tr>
      <w:tr w:rsidR="00283932" w:rsidRPr="0009014D" w14:paraId="1C5EA89C" w14:textId="77777777" w:rsidTr="002D395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7" w:type="pct"/>
          </w:tcPr>
          <w:p w14:paraId="66DD3949" w14:textId="77777777" w:rsidR="00283932" w:rsidRPr="0009014D" w:rsidRDefault="00283932" w:rsidP="00957604">
            <w:pPr>
              <w:rPr>
                <w:lang w:val="en-GB"/>
              </w:rPr>
            </w:pPr>
            <w:r w:rsidRPr="0009014D">
              <w:rPr>
                <w:lang w:val="en-GB"/>
              </w:rPr>
              <w:t>Normal</w:t>
            </w:r>
          </w:p>
        </w:tc>
        <w:tc>
          <w:tcPr>
            <w:tcW w:w="3243" w:type="pct"/>
          </w:tcPr>
          <w:p w14:paraId="4FEB9923" w14:textId="77777777" w:rsidR="00283932" w:rsidRPr="0009014D" w:rsidRDefault="00283932" w:rsidP="00957604">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+/- 0</w:t>
            </w:r>
          </w:p>
        </w:tc>
      </w:tr>
      <w:tr w:rsidR="00283932" w:rsidRPr="0009014D" w14:paraId="35FAE211" w14:textId="77777777" w:rsidTr="002D395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7" w:type="pct"/>
          </w:tcPr>
          <w:p w14:paraId="76773ACA" w14:textId="77777777" w:rsidR="00283932" w:rsidRPr="0009014D" w:rsidRDefault="00283932" w:rsidP="00957604">
            <w:pPr>
              <w:rPr>
                <w:lang w:val="en-GB"/>
              </w:rPr>
            </w:pPr>
            <w:r w:rsidRPr="0009014D">
              <w:rPr>
                <w:lang w:val="en-GB"/>
              </w:rPr>
              <w:t>Hard</w:t>
            </w:r>
          </w:p>
        </w:tc>
        <w:tc>
          <w:tcPr>
            <w:tcW w:w="3243" w:type="pct"/>
          </w:tcPr>
          <w:p w14:paraId="57175A95" w14:textId="77777777" w:rsidR="00283932" w:rsidRPr="0009014D" w:rsidRDefault="00283932" w:rsidP="00957604">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-10</w:t>
            </w:r>
          </w:p>
        </w:tc>
      </w:tr>
      <w:tr w:rsidR="00283932" w:rsidRPr="0009014D" w14:paraId="78CE2131" w14:textId="77777777" w:rsidTr="002D395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7" w:type="pct"/>
          </w:tcPr>
          <w:p w14:paraId="74BF7B24" w14:textId="77777777" w:rsidR="00283932" w:rsidRPr="0009014D" w:rsidRDefault="00283932" w:rsidP="00957604">
            <w:pPr>
              <w:rPr>
                <w:lang w:val="en-GB"/>
              </w:rPr>
            </w:pPr>
            <w:r w:rsidRPr="0009014D">
              <w:rPr>
                <w:lang w:val="en-GB"/>
              </w:rPr>
              <w:t>Very Hard</w:t>
            </w:r>
          </w:p>
        </w:tc>
        <w:tc>
          <w:tcPr>
            <w:tcW w:w="3243" w:type="pct"/>
          </w:tcPr>
          <w:p w14:paraId="70E41387" w14:textId="77777777" w:rsidR="00283932" w:rsidRPr="0009014D" w:rsidRDefault="00283932" w:rsidP="00957604">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 xml:space="preserve">-15 </w:t>
            </w:r>
          </w:p>
        </w:tc>
      </w:tr>
      <w:tr w:rsidR="00283932" w:rsidRPr="0009014D" w14:paraId="2AFF05C1" w14:textId="77777777" w:rsidTr="002D395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7" w:type="pct"/>
          </w:tcPr>
          <w:p w14:paraId="16DC5E72" w14:textId="77777777" w:rsidR="00283932" w:rsidRPr="0009014D" w:rsidRDefault="00283932" w:rsidP="00957604">
            <w:pPr>
              <w:rPr>
                <w:lang w:val="en-GB"/>
              </w:rPr>
            </w:pPr>
            <w:r w:rsidRPr="0009014D">
              <w:rPr>
                <w:lang w:val="en-GB"/>
              </w:rPr>
              <w:t>Exceptionally hard</w:t>
            </w:r>
          </w:p>
        </w:tc>
        <w:tc>
          <w:tcPr>
            <w:tcW w:w="3243" w:type="pct"/>
          </w:tcPr>
          <w:p w14:paraId="1F2008D1" w14:textId="77777777" w:rsidR="00283932" w:rsidRPr="0009014D" w:rsidRDefault="00283932" w:rsidP="00957604">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The character must roll a Significant Success. At a -15 DC.</w:t>
            </w:r>
          </w:p>
        </w:tc>
      </w:tr>
      <w:tr w:rsidR="00283932" w:rsidRPr="00D24314" w14:paraId="06672884" w14:textId="77777777" w:rsidTr="002D395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7" w:type="pct"/>
          </w:tcPr>
          <w:p w14:paraId="148C9010" w14:textId="77777777" w:rsidR="00283932" w:rsidRPr="0009014D" w:rsidRDefault="00283932" w:rsidP="00957604">
            <w:pPr>
              <w:rPr>
                <w:lang w:val="en-GB"/>
              </w:rPr>
            </w:pPr>
            <w:r w:rsidRPr="0009014D">
              <w:rPr>
                <w:lang w:val="en-GB"/>
              </w:rPr>
              <w:t>Extremely Hard</w:t>
            </w:r>
          </w:p>
        </w:tc>
        <w:tc>
          <w:tcPr>
            <w:tcW w:w="3243" w:type="pct"/>
          </w:tcPr>
          <w:p w14:paraId="6F7F6C35" w14:textId="47297ADA" w:rsidR="00283932" w:rsidRPr="0009014D" w:rsidRDefault="00283932" w:rsidP="00957604">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The character must make a</w:t>
            </w:r>
            <w:r w:rsidR="0080060D" w:rsidRPr="0009014D">
              <w:rPr>
                <w:lang w:val="en-GB"/>
              </w:rPr>
              <w:t xml:space="preserve"> perfect</w:t>
            </w:r>
            <w:r w:rsidRPr="0009014D">
              <w:rPr>
                <w:lang w:val="en-GB"/>
              </w:rPr>
              <w:t xml:space="preserve"> roll.</w:t>
            </w:r>
          </w:p>
        </w:tc>
      </w:tr>
    </w:tbl>
    <w:bookmarkEnd w:id="1763"/>
    <w:p w14:paraId="3C85A885" w14:textId="6D42708B" w:rsidR="002D3957" w:rsidRPr="0009014D" w:rsidRDefault="002D3957" w:rsidP="002D3957">
      <w:pPr>
        <w:pStyle w:val="Heading4"/>
        <w:rPr>
          <w:lang w:val="en-GB"/>
        </w:rPr>
      </w:pPr>
      <w:r w:rsidRPr="0009014D">
        <w:rPr>
          <w:lang w:val="en-GB"/>
        </w:rPr>
        <w:t>Advantage</w:t>
      </w:r>
    </w:p>
    <w:p w14:paraId="6E9EBF5E" w14:textId="49AB6DA7" w:rsidR="002D3957" w:rsidRPr="0009014D" w:rsidRDefault="002D3957" w:rsidP="002D3957">
      <w:pPr>
        <w:pStyle w:val="Ingenafstand1"/>
        <w:rPr>
          <w:lang w:val="en-GB"/>
        </w:rPr>
      </w:pPr>
      <w:r w:rsidRPr="0009014D">
        <w:rPr>
          <w:lang w:val="en-GB"/>
        </w:rPr>
        <w:t>If the character has advantage, role 2D20 and pick the lower score.</w:t>
      </w:r>
    </w:p>
    <w:p w14:paraId="537D04F0" w14:textId="77777777" w:rsidR="00BB4373" w:rsidRPr="0009014D" w:rsidRDefault="00BB4373" w:rsidP="00BB4373">
      <w:pPr>
        <w:pStyle w:val="Heading6"/>
        <w:rPr>
          <w:lang w:val="en-GB"/>
        </w:rPr>
      </w:pPr>
      <w:r w:rsidRPr="0009014D">
        <w:rPr>
          <w:lang w:val="en-GB"/>
        </w:rPr>
        <w:t>Advantage</w:t>
      </w:r>
    </w:p>
    <w:p w14:paraId="5A218876" w14:textId="027E5AB0" w:rsidR="00BB4373" w:rsidRPr="0009014D" w:rsidRDefault="008852DF" w:rsidP="002D3957">
      <w:pPr>
        <w:pStyle w:val="Ingenafstand1"/>
        <w:rPr>
          <w:lang w:val="en-GB"/>
        </w:rPr>
      </w:pPr>
      <w:r w:rsidRPr="0009014D">
        <w:rPr>
          <w:lang w:val="en-GB"/>
        </w:rPr>
        <w:t>If either of the two dice indicate a value that might be useful for a significant or perfect success both dice may be chosen, in any order.</w:t>
      </w:r>
    </w:p>
    <w:p w14:paraId="29F7F77A" w14:textId="79F7FF6A" w:rsidR="008852DF" w:rsidRPr="0009014D" w:rsidRDefault="008852DF" w:rsidP="002D3957">
      <w:pPr>
        <w:pStyle w:val="Ingenafstand1"/>
        <w:rPr>
          <w:i/>
          <w:iCs/>
          <w:lang w:val="en-GB"/>
        </w:rPr>
      </w:pPr>
      <w:r w:rsidRPr="0009014D">
        <w:rPr>
          <w:b/>
          <w:bCs/>
          <w:i/>
          <w:iCs/>
          <w:lang w:val="en-GB"/>
        </w:rPr>
        <w:t>Example:</w:t>
      </w:r>
      <w:r w:rsidRPr="0009014D">
        <w:rPr>
          <w:i/>
          <w:iCs/>
          <w:lang w:val="en-GB"/>
        </w:rPr>
        <w:t xml:space="preserve"> The character roll 1 on one die and 2 on the other. The player may choose that this is a perfect success.</w:t>
      </w:r>
    </w:p>
    <w:p w14:paraId="3A27FA5B" w14:textId="6336AE9F" w:rsidR="002D3957" w:rsidRPr="0009014D" w:rsidRDefault="002D3957" w:rsidP="002D3957">
      <w:pPr>
        <w:pStyle w:val="Heading4"/>
        <w:rPr>
          <w:lang w:val="en-GB"/>
        </w:rPr>
      </w:pPr>
      <w:r w:rsidRPr="0009014D">
        <w:rPr>
          <w:lang w:val="en-GB"/>
        </w:rPr>
        <w:t>Disadvantage</w:t>
      </w:r>
    </w:p>
    <w:p w14:paraId="77E8D45D" w14:textId="0B7AF3B7" w:rsidR="002D3957" w:rsidRPr="0009014D" w:rsidRDefault="002D3957" w:rsidP="002D3957">
      <w:pPr>
        <w:pStyle w:val="Ingenafstand1"/>
        <w:rPr>
          <w:lang w:val="en-GB"/>
        </w:rPr>
      </w:pPr>
      <w:r w:rsidRPr="0009014D">
        <w:rPr>
          <w:lang w:val="en-GB"/>
        </w:rPr>
        <w:t>If the character has disadvantage, role 2D20 and pick the higher score.</w:t>
      </w:r>
    </w:p>
    <w:p w14:paraId="3E89FBC9" w14:textId="77777777" w:rsidR="00283932" w:rsidRPr="0009014D" w:rsidRDefault="00283932" w:rsidP="00283932">
      <w:pPr>
        <w:pStyle w:val="Heading3"/>
        <w:rPr>
          <w:rFonts w:ascii="Times New Roman" w:hAnsi="Times New Roman" w:cs="Times New Roman"/>
          <w:lang w:val="en-GB"/>
        </w:rPr>
      </w:pPr>
      <w:r w:rsidRPr="0009014D">
        <w:rPr>
          <w:rFonts w:ascii="Times New Roman" w:hAnsi="Times New Roman" w:cs="Times New Roman"/>
          <w:lang w:val="en-GB"/>
        </w:rPr>
        <w:t>DC Lower than 1</w:t>
      </w:r>
    </w:p>
    <w:p w14:paraId="4E8D31D3" w14:textId="7B7A30B9" w:rsidR="00283932" w:rsidRPr="0009014D" w:rsidRDefault="00283932" w:rsidP="00283932">
      <w:pPr>
        <w:pStyle w:val="Ingenafstand1"/>
        <w:rPr>
          <w:lang w:val="en-GB"/>
        </w:rPr>
      </w:pPr>
      <w:r w:rsidRPr="0009014D">
        <w:rPr>
          <w:lang w:val="en-GB"/>
        </w:rPr>
        <w:t xml:space="preserve">If a character’s DC is less than 1, it is impossible to </w:t>
      </w:r>
      <w:r w:rsidR="00C87EE8">
        <w:rPr>
          <w:lang w:val="en-GB"/>
        </w:rPr>
        <w:t>make a perfect success</w:t>
      </w:r>
      <w:r w:rsidRPr="0009014D">
        <w:rPr>
          <w:lang w:val="en-GB"/>
        </w:rPr>
        <w:t>. If a character roll “20”, it is automatically a fumble.</w:t>
      </w:r>
    </w:p>
    <w:p w14:paraId="19BD4365" w14:textId="77777777" w:rsidR="00283932" w:rsidRPr="0009014D" w:rsidRDefault="00283932" w:rsidP="00283932">
      <w:pPr>
        <w:pStyle w:val="Ingenafstand1"/>
        <w:rPr>
          <w:lang w:val="en-GB"/>
        </w:rPr>
      </w:pPr>
      <w:r w:rsidRPr="0009014D">
        <w:rPr>
          <w:lang w:val="en-GB"/>
        </w:rPr>
        <w:t>To succeed the character must roll “1” twice.</w:t>
      </w:r>
    </w:p>
    <w:p w14:paraId="0CCF4812" w14:textId="77777777" w:rsidR="00283932" w:rsidRPr="0009014D" w:rsidRDefault="00283932" w:rsidP="00283932">
      <w:pPr>
        <w:pStyle w:val="Heading3"/>
        <w:rPr>
          <w:rFonts w:ascii="Times New Roman" w:hAnsi="Times New Roman" w:cs="Times New Roman"/>
          <w:lang w:val="en-GB"/>
        </w:rPr>
      </w:pPr>
      <w:bookmarkStart w:id="1764" w:name="_Toc312337831"/>
      <w:bookmarkStart w:id="1765" w:name="_Toc318413914"/>
      <w:bookmarkStart w:id="1766" w:name="_Toc318414814"/>
      <w:bookmarkStart w:id="1767" w:name="_Toc326312032"/>
      <w:r w:rsidRPr="0009014D">
        <w:rPr>
          <w:rFonts w:ascii="Times New Roman" w:hAnsi="Times New Roman" w:cs="Times New Roman"/>
          <w:lang w:val="en-GB"/>
        </w:rPr>
        <w:t>DC Between 1 and 19</w:t>
      </w:r>
    </w:p>
    <w:bookmarkEnd w:id="1764"/>
    <w:bookmarkEnd w:id="1765"/>
    <w:bookmarkEnd w:id="1766"/>
    <w:bookmarkEnd w:id="1767"/>
    <w:p w14:paraId="070C8DDE" w14:textId="77777777" w:rsidR="00283932" w:rsidRPr="0009014D" w:rsidRDefault="00283932" w:rsidP="00283932">
      <w:pPr>
        <w:pStyle w:val="Ingenafstand1"/>
        <w:rPr>
          <w:lang w:val="en-GB"/>
        </w:rPr>
      </w:pPr>
      <w:r w:rsidRPr="0009014D">
        <w:rPr>
          <w:lang w:val="en-GB"/>
        </w:rPr>
        <w:t>If the player does not roll success or failure, he must roll twice.</w:t>
      </w:r>
    </w:p>
    <w:p w14:paraId="07AB4163" w14:textId="7C9A4E35" w:rsidR="00283932" w:rsidRPr="0009014D" w:rsidRDefault="00FF76BC" w:rsidP="00283932">
      <w:pPr>
        <w:pStyle w:val="Ingenafstand1"/>
        <w:rPr>
          <w:lang w:val="en-GB"/>
        </w:rPr>
      </w:pPr>
      <w:r w:rsidRPr="0009014D">
        <w:rPr>
          <w:b/>
          <w:bCs/>
          <w:lang w:val="en-GB"/>
        </w:rPr>
        <w:t>Perfect</w:t>
      </w:r>
      <w:r w:rsidR="00283932" w:rsidRPr="0009014D">
        <w:rPr>
          <w:b/>
          <w:bCs/>
          <w:lang w:val="en-GB"/>
        </w:rPr>
        <w:t xml:space="preserve"> success:</w:t>
      </w:r>
      <w:r w:rsidR="00283932" w:rsidRPr="0009014D">
        <w:rPr>
          <w:lang w:val="en-GB"/>
        </w:rPr>
        <w:t xml:space="preserve"> A roll of “1” and then a roll bellow DC.</w:t>
      </w:r>
    </w:p>
    <w:p w14:paraId="4FF82E3C" w14:textId="77777777" w:rsidR="00283932" w:rsidRPr="0009014D" w:rsidRDefault="00283932" w:rsidP="00283932">
      <w:pPr>
        <w:pStyle w:val="Ingenafstand1"/>
        <w:rPr>
          <w:lang w:val="en-GB"/>
        </w:rPr>
      </w:pPr>
      <w:r w:rsidRPr="0009014D">
        <w:rPr>
          <w:b/>
          <w:bCs/>
          <w:lang w:val="en-GB"/>
        </w:rPr>
        <w:t xml:space="preserve">Significant Success: </w:t>
      </w:r>
      <w:r w:rsidRPr="0009014D">
        <w:rPr>
          <w:lang w:val="en-GB"/>
        </w:rPr>
        <w:t>A roll bellow “5” and then a roll bellow DC.</w:t>
      </w:r>
    </w:p>
    <w:p w14:paraId="7F128145" w14:textId="77777777" w:rsidR="00283932" w:rsidRPr="0009014D" w:rsidRDefault="00283932" w:rsidP="00283932">
      <w:pPr>
        <w:pStyle w:val="Ingenafstand1"/>
        <w:rPr>
          <w:lang w:val="en-GB"/>
        </w:rPr>
      </w:pPr>
      <w:r w:rsidRPr="0009014D">
        <w:rPr>
          <w:b/>
          <w:bCs/>
          <w:lang w:val="en-GB"/>
        </w:rPr>
        <w:t xml:space="preserve">Success: </w:t>
      </w:r>
      <w:r w:rsidRPr="0009014D">
        <w:rPr>
          <w:lang w:val="en-GB"/>
        </w:rPr>
        <w:t>A roll bellow DC.</w:t>
      </w:r>
    </w:p>
    <w:p w14:paraId="03F62D3B" w14:textId="77777777" w:rsidR="00283932" w:rsidRPr="0009014D" w:rsidRDefault="00283932" w:rsidP="00283932">
      <w:pPr>
        <w:pStyle w:val="Ingenafstand1"/>
        <w:rPr>
          <w:lang w:val="en-GB"/>
        </w:rPr>
      </w:pPr>
      <w:r w:rsidRPr="0009014D">
        <w:rPr>
          <w:b/>
          <w:bCs/>
          <w:lang w:val="en-GB"/>
        </w:rPr>
        <w:t>Failure:</w:t>
      </w:r>
      <w:r w:rsidRPr="0009014D">
        <w:rPr>
          <w:lang w:val="en-GB"/>
        </w:rPr>
        <w:t xml:space="preserve"> A roll above DC or a roll of “20”.</w:t>
      </w:r>
    </w:p>
    <w:p w14:paraId="1631D8F9" w14:textId="3E807F9A" w:rsidR="00283932" w:rsidRPr="0009014D" w:rsidRDefault="00283932" w:rsidP="00283932">
      <w:pPr>
        <w:pStyle w:val="Ingenafstand1"/>
        <w:rPr>
          <w:lang w:val="en-GB"/>
        </w:rPr>
      </w:pPr>
      <w:r w:rsidRPr="0009014D">
        <w:rPr>
          <w:b/>
          <w:bCs/>
          <w:lang w:val="en-GB"/>
        </w:rPr>
        <w:t>Fumble:</w:t>
      </w:r>
      <w:r w:rsidRPr="0009014D">
        <w:rPr>
          <w:lang w:val="en-GB"/>
        </w:rPr>
        <w:t xml:space="preserve"> “20” and then A failed DC</w:t>
      </w:r>
      <w:r w:rsidR="001F714D" w:rsidRPr="0009014D">
        <w:rPr>
          <w:lang w:val="en-GB"/>
        </w:rPr>
        <w:t xml:space="preserve"> check</w:t>
      </w:r>
      <w:r w:rsidRPr="0009014D">
        <w:rPr>
          <w:lang w:val="en-GB"/>
        </w:rPr>
        <w:t>.</w:t>
      </w:r>
    </w:p>
    <w:p w14:paraId="115D8633" w14:textId="77777777" w:rsidR="00283932" w:rsidRPr="0009014D" w:rsidRDefault="00283932" w:rsidP="00283932">
      <w:pPr>
        <w:pStyle w:val="Heading3"/>
        <w:rPr>
          <w:rFonts w:ascii="Times New Roman" w:hAnsi="Times New Roman" w:cs="Times New Roman"/>
          <w:lang w:val="en-GB"/>
        </w:rPr>
      </w:pPr>
      <w:r w:rsidRPr="0009014D">
        <w:rPr>
          <w:rFonts w:ascii="Times New Roman" w:hAnsi="Times New Roman" w:cs="Times New Roman"/>
          <w:lang w:val="en-GB"/>
        </w:rPr>
        <w:t>DC above 19</w:t>
      </w:r>
    </w:p>
    <w:p w14:paraId="4BF21FC7" w14:textId="0E6E9318" w:rsidR="00283932" w:rsidRPr="0009014D" w:rsidRDefault="001D6750" w:rsidP="00283932">
      <w:pPr>
        <w:pStyle w:val="Ingenafstand1"/>
        <w:rPr>
          <w:lang w:val="en-GB"/>
        </w:rPr>
      </w:pPr>
      <w:r w:rsidRPr="0009014D">
        <w:rPr>
          <w:b/>
          <w:bCs/>
          <w:lang w:val="en-GB"/>
        </w:rPr>
        <w:t>Perfect</w:t>
      </w:r>
      <w:r w:rsidR="00283932" w:rsidRPr="0009014D">
        <w:rPr>
          <w:b/>
          <w:bCs/>
          <w:lang w:val="en-GB"/>
        </w:rPr>
        <w:t xml:space="preserve"> success:</w:t>
      </w:r>
      <w:r w:rsidR="00283932" w:rsidRPr="0009014D">
        <w:rPr>
          <w:lang w:val="en-GB"/>
        </w:rPr>
        <w:t xml:space="preserve"> A roll of “1” or a roll of 2 and then bellow DC -20.</w:t>
      </w:r>
    </w:p>
    <w:p w14:paraId="22B9F98D" w14:textId="0A0CB84B" w:rsidR="00283932" w:rsidRPr="0009014D" w:rsidRDefault="00283932" w:rsidP="00283932">
      <w:pPr>
        <w:pStyle w:val="Ingenafstand1"/>
        <w:rPr>
          <w:lang w:val="en-GB"/>
        </w:rPr>
      </w:pPr>
      <w:r w:rsidRPr="0009014D">
        <w:rPr>
          <w:b/>
          <w:bCs/>
          <w:lang w:val="en-GB"/>
        </w:rPr>
        <w:t xml:space="preserve">Significant Success: </w:t>
      </w:r>
      <w:r w:rsidRPr="0009014D">
        <w:rPr>
          <w:lang w:val="en-GB"/>
        </w:rPr>
        <w:t>A roll bellow the chance of Significant Success.</w:t>
      </w:r>
    </w:p>
    <w:p w14:paraId="53A74B0C" w14:textId="77777777" w:rsidR="00283932" w:rsidRPr="0009014D" w:rsidRDefault="00283932" w:rsidP="00283932">
      <w:pPr>
        <w:pStyle w:val="Ingenafstand1"/>
        <w:rPr>
          <w:lang w:val="en-GB"/>
        </w:rPr>
      </w:pPr>
      <w:r w:rsidRPr="0009014D">
        <w:rPr>
          <w:b/>
          <w:bCs/>
          <w:lang w:val="en-GB"/>
        </w:rPr>
        <w:t xml:space="preserve">Success: </w:t>
      </w:r>
      <w:r w:rsidRPr="0009014D">
        <w:rPr>
          <w:lang w:val="en-GB"/>
        </w:rPr>
        <w:t>A roll bellow DC.</w:t>
      </w:r>
    </w:p>
    <w:p w14:paraId="53F6E75F" w14:textId="35920008" w:rsidR="00283932" w:rsidRPr="0009014D" w:rsidRDefault="00283932" w:rsidP="00283932">
      <w:pPr>
        <w:pStyle w:val="Ingenafstand1"/>
        <w:rPr>
          <w:lang w:val="en-GB"/>
        </w:rPr>
      </w:pPr>
      <w:r w:rsidRPr="0009014D">
        <w:rPr>
          <w:b/>
          <w:bCs/>
          <w:lang w:val="en-GB"/>
        </w:rPr>
        <w:t>Failure:</w:t>
      </w:r>
      <w:r w:rsidRPr="0009014D">
        <w:rPr>
          <w:lang w:val="en-GB"/>
        </w:rPr>
        <w:t xml:space="preserve"> A roll of “20”</w:t>
      </w:r>
    </w:p>
    <w:p w14:paraId="42170373" w14:textId="77777777" w:rsidR="00283932" w:rsidRPr="0009014D" w:rsidRDefault="00283932" w:rsidP="00283932">
      <w:pPr>
        <w:pStyle w:val="Ingenafstand1"/>
        <w:rPr>
          <w:lang w:val="en-GB"/>
        </w:rPr>
      </w:pPr>
      <w:r w:rsidRPr="0009014D">
        <w:rPr>
          <w:b/>
          <w:bCs/>
          <w:lang w:val="en-GB"/>
        </w:rPr>
        <w:t>Fumble:</w:t>
      </w:r>
      <w:r w:rsidRPr="0009014D">
        <w:rPr>
          <w:lang w:val="en-GB"/>
        </w:rPr>
        <w:t xml:space="preserve"> Two rolls of “20” in a row.</w:t>
      </w:r>
    </w:p>
    <w:p w14:paraId="07EC27C0" w14:textId="2B90D510" w:rsidR="00283932" w:rsidRPr="0009014D" w:rsidRDefault="00283932" w:rsidP="00283932">
      <w:pPr>
        <w:pStyle w:val="Caption"/>
        <w:keepNext/>
        <w:rPr>
          <w:lang w:val="en-GB"/>
        </w:rPr>
      </w:pPr>
      <w:bookmarkStart w:id="1768" w:name="_Toc201083096"/>
      <w:bookmarkStart w:id="1769" w:name="Tabel_33_SærligeOgPerfekteSlag"/>
      <w:bookmarkStart w:id="1770" w:name="_Toc312337833"/>
      <w:bookmarkStart w:id="1771" w:name="_Toc318413916"/>
      <w:bookmarkStart w:id="1772" w:name="_Toc318414816"/>
      <w:bookmarkStart w:id="1773" w:name="_Toc326312034"/>
      <w:r w:rsidRPr="0009014D">
        <w:rPr>
          <w:lang w:val="en-GB"/>
        </w:rPr>
        <w:t xml:space="preserve">Table </w:t>
      </w:r>
      <w:r w:rsidRPr="0009014D">
        <w:rPr>
          <w:lang w:val="en-GB"/>
        </w:rPr>
        <w:fldChar w:fldCharType="begin"/>
      </w:r>
      <w:r w:rsidRPr="0009014D">
        <w:rPr>
          <w:lang w:val="en-GB"/>
        </w:rPr>
        <w:instrText xml:space="preserve"> SEQ Tabel \* ARABIC </w:instrText>
      </w:r>
      <w:r w:rsidRPr="0009014D">
        <w:rPr>
          <w:lang w:val="en-GB"/>
        </w:rPr>
        <w:fldChar w:fldCharType="separate"/>
      </w:r>
      <w:r w:rsidR="001D65AF">
        <w:rPr>
          <w:noProof/>
          <w:lang w:val="en-GB"/>
        </w:rPr>
        <w:t>85</w:t>
      </w:r>
      <w:r w:rsidRPr="0009014D">
        <w:rPr>
          <w:noProof/>
          <w:lang w:val="en-GB"/>
        </w:rPr>
        <w:fldChar w:fldCharType="end"/>
      </w:r>
      <w:r w:rsidRPr="0009014D">
        <w:rPr>
          <w:lang w:val="en-GB"/>
        </w:rPr>
        <w:t xml:space="preserve"> – Chance of Significant and Perfect Success</w:t>
      </w:r>
      <w:bookmarkEnd w:id="1768"/>
    </w:p>
    <w:tbl>
      <w:tblPr>
        <w:tblStyle w:val="Grundegenskaber"/>
        <w:tblW w:w="5000" w:type="pct"/>
        <w:tblLook w:val="04A0" w:firstRow="1" w:lastRow="0" w:firstColumn="1" w:lastColumn="0" w:noHBand="0" w:noVBand="1"/>
      </w:tblPr>
      <w:tblGrid>
        <w:gridCol w:w="911"/>
        <w:gridCol w:w="3894"/>
      </w:tblGrid>
      <w:tr w:rsidR="00283932" w:rsidRPr="00D24314" w14:paraId="587F2D81" w14:textId="77777777" w:rsidTr="0095760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8" w:type="pct"/>
          </w:tcPr>
          <w:p w14:paraId="09BDA37B" w14:textId="77777777" w:rsidR="00283932" w:rsidRPr="0009014D" w:rsidRDefault="00283932" w:rsidP="00957604">
            <w:pPr>
              <w:rPr>
                <w:lang w:val="en-GB"/>
              </w:rPr>
            </w:pPr>
            <w:r w:rsidRPr="0009014D">
              <w:rPr>
                <w:lang w:val="en-GB"/>
              </w:rPr>
              <w:t>CL</w:t>
            </w:r>
          </w:p>
        </w:tc>
        <w:tc>
          <w:tcPr>
            <w:tcW w:w="4052" w:type="pct"/>
          </w:tcPr>
          <w:p w14:paraId="4B355809" w14:textId="77777777" w:rsidR="00283932" w:rsidRPr="0009014D" w:rsidRDefault="00283932" w:rsidP="00957604">
            <w:pPr>
              <w:cnfStyle w:val="100000000000" w:firstRow="1" w:lastRow="0" w:firstColumn="0" w:lastColumn="0" w:oddVBand="0" w:evenVBand="0" w:oddHBand="0" w:evenHBand="0" w:firstRowFirstColumn="0" w:firstRowLastColumn="0" w:lastRowFirstColumn="0" w:lastRowLastColumn="0"/>
              <w:rPr>
                <w:lang w:val="en-GB"/>
              </w:rPr>
            </w:pPr>
            <w:r w:rsidRPr="0009014D">
              <w:rPr>
                <w:lang w:val="en-GB"/>
              </w:rPr>
              <w:t>Chance of Significant and Perfect Success</w:t>
            </w:r>
          </w:p>
        </w:tc>
      </w:tr>
      <w:tr w:rsidR="00283932" w:rsidRPr="0009014D" w14:paraId="2BF4F9A3" w14:textId="77777777" w:rsidTr="0095760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8" w:type="pct"/>
          </w:tcPr>
          <w:p w14:paraId="22019EB5" w14:textId="77777777" w:rsidR="00283932" w:rsidRPr="0009014D" w:rsidRDefault="00283932" w:rsidP="00957604">
            <w:pPr>
              <w:rPr>
                <w:lang w:val="en-GB"/>
              </w:rPr>
            </w:pPr>
            <w:r w:rsidRPr="0009014D">
              <w:rPr>
                <w:lang w:val="en-GB"/>
              </w:rPr>
              <w:t>20-23</w:t>
            </w:r>
          </w:p>
        </w:tc>
        <w:tc>
          <w:tcPr>
            <w:tcW w:w="4052" w:type="pct"/>
          </w:tcPr>
          <w:p w14:paraId="33324E5C" w14:textId="77777777" w:rsidR="00283932" w:rsidRPr="0009014D" w:rsidRDefault="00283932" w:rsidP="00957604">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2-5</w:t>
            </w:r>
          </w:p>
        </w:tc>
      </w:tr>
      <w:tr w:rsidR="00283932" w:rsidRPr="0009014D" w14:paraId="3B690313" w14:textId="77777777" w:rsidTr="0095760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8" w:type="pct"/>
          </w:tcPr>
          <w:p w14:paraId="7019B05D" w14:textId="77777777" w:rsidR="00283932" w:rsidRPr="0009014D" w:rsidRDefault="00283932" w:rsidP="00957604">
            <w:pPr>
              <w:rPr>
                <w:lang w:val="en-GB"/>
              </w:rPr>
            </w:pPr>
            <w:r w:rsidRPr="0009014D">
              <w:rPr>
                <w:lang w:val="en-GB"/>
              </w:rPr>
              <w:t>24-27</w:t>
            </w:r>
          </w:p>
        </w:tc>
        <w:tc>
          <w:tcPr>
            <w:tcW w:w="4052" w:type="pct"/>
          </w:tcPr>
          <w:p w14:paraId="248FCAEF" w14:textId="77777777" w:rsidR="00283932" w:rsidRPr="0009014D" w:rsidRDefault="00283932" w:rsidP="00957604">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2-6</w:t>
            </w:r>
          </w:p>
        </w:tc>
      </w:tr>
      <w:tr w:rsidR="00283932" w:rsidRPr="0009014D" w14:paraId="531530F7" w14:textId="77777777" w:rsidTr="0095760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8" w:type="pct"/>
          </w:tcPr>
          <w:p w14:paraId="46A7B7FC" w14:textId="77777777" w:rsidR="00283932" w:rsidRPr="0009014D" w:rsidRDefault="00283932" w:rsidP="00957604">
            <w:pPr>
              <w:rPr>
                <w:lang w:val="en-GB"/>
              </w:rPr>
            </w:pPr>
            <w:r w:rsidRPr="0009014D">
              <w:rPr>
                <w:lang w:val="en-GB"/>
              </w:rPr>
              <w:t>28-31</w:t>
            </w:r>
          </w:p>
        </w:tc>
        <w:tc>
          <w:tcPr>
            <w:tcW w:w="4052" w:type="pct"/>
          </w:tcPr>
          <w:p w14:paraId="2B4A0E59" w14:textId="77777777" w:rsidR="00283932" w:rsidRPr="0009014D" w:rsidRDefault="00283932" w:rsidP="00957604">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2-7</w:t>
            </w:r>
          </w:p>
        </w:tc>
      </w:tr>
      <w:tr w:rsidR="00C45F2C" w:rsidRPr="0009014D" w14:paraId="7559533E" w14:textId="77777777" w:rsidTr="0095760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8" w:type="pct"/>
          </w:tcPr>
          <w:p w14:paraId="15719F7C" w14:textId="7F0A6622" w:rsidR="00C45F2C" w:rsidRPr="0009014D" w:rsidRDefault="007A2210" w:rsidP="00957604">
            <w:pPr>
              <w:rPr>
                <w:b/>
                <w:bCs/>
                <w:lang w:val="en-GB"/>
              </w:rPr>
            </w:pPr>
            <w:r w:rsidRPr="0009014D">
              <w:rPr>
                <w:lang w:val="en-GB"/>
              </w:rPr>
              <w:t>etc.</w:t>
            </w:r>
          </w:p>
        </w:tc>
        <w:tc>
          <w:tcPr>
            <w:tcW w:w="4052" w:type="pct"/>
          </w:tcPr>
          <w:p w14:paraId="43001603" w14:textId="4CFD243B" w:rsidR="00C45F2C" w:rsidRPr="0009014D" w:rsidRDefault="007A2210" w:rsidP="00957604">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etc.</w:t>
            </w:r>
          </w:p>
        </w:tc>
      </w:tr>
    </w:tbl>
    <w:bookmarkEnd w:id="1769"/>
    <w:p w14:paraId="5551513A" w14:textId="6BE1F722" w:rsidR="00283932" w:rsidRPr="0009014D" w:rsidRDefault="00283932" w:rsidP="00283932">
      <w:pPr>
        <w:pStyle w:val="Heading3"/>
        <w:rPr>
          <w:lang w:val="en-GB"/>
        </w:rPr>
      </w:pPr>
      <w:r w:rsidRPr="0009014D">
        <w:rPr>
          <w:lang w:val="en-GB"/>
        </w:rPr>
        <w:t xml:space="preserve">Significant and Perfect </w:t>
      </w:r>
      <w:bookmarkEnd w:id="1770"/>
      <w:bookmarkEnd w:id="1771"/>
      <w:bookmarkEnd w:id="1772"/>
      <w:bookmarkEnd w:id="1773"/>
      <w:r w:rsidR="000A422C" w:rsidRPr="0009014D">
        <w:rPr>
          <w:lang w:val="en-GB"/>
        </w:rPr>
        <w:t>Success</w:t>
      </w:r>
    </w:p>
    <w:p w14:paraId="2BA5F6F0" w14:textId="665E9D84" w:rsidR="00283932" w:rsidRPr="0009014D" w:rsidRDefault="00283932" w:rsidP="00283932">
      <w:pPr>
        <w:pStyle w:val="Ingenafstand1"/>
        <w:rPr>
          <w:lang w:val="en-GB"/>
        </w:rPr>
      </w:pPr>
      <w:r w:rsidRPr="0009014D">
        <w:rPr>
          <w:lang w:val="en-GB"/>
        </w:rPr>
        <w:t xml:space="preserve">A roll cannot be both perfect and significant. A perfect </w:t>
      </w:r>
      <w:r w:rsidR="00A74917" w:rsidRPr="0009014D">
        <w:rPr>
          <w:lang w:val="en-GB"/>
        </w:rPr>
        <w:t>Success</w:t>
      </w:r>
      <w:r w:rsidRPr="0009014D">
        <w:rPr>
          <w:lang w:val="en-GB"/>
        </w:rPr>
        <w:t xml:space="preserve"> always trumps a significant </w:t>
      </w:r>
      <w:r w:rsidR="0068114A" w:rsidRPr="0009014D">
        <w:rPr>
          <w:lang w:val="en-GB"/>
        </w:rPr>
        <w:t>Success</w:t>
      </w:r>
      <w:r w:rsidRPr="0009014D">
        <w:rPr>
          <w:lang w:val="en-GB"/>
        </w:rPr>
        <w:t>.</w:t>
      </w:r>
    </w:p>
    <w:p w14:paraId="0D6ED73D" w14:textId="35C879D3" w:rsidR="00283932" w:rsidRPr="0009014D" w:rsidRDefault="00BB46E0" w:rsidP="00283932">
      <w:pPr>
        <w:pStyle w:val="Ingenafstand1"/>
        <w:rPr>
          <w:lang w:val="en-GB"/>
        </w:rPr>
      </w:pPr>
      <w:r w:rsidRPr="0009014D">
        <w:rPr>
          <w:lang w:val="en-GB"/>
        </w:rPr>
        <w:t>Sometimes</w:t>
      </w:r>
      <w:r w:rsidR="00283932" w:rsidRPr="0009014D">
        <w:rPr>
          <w:lang w:val="en-GB"/>
        </w:rPr>
        <w:t xml:space="preserve"> a significant or </w:t>
      </w:r>
      <w:r w:rsidRPr="0009014D">
        <w:rPr>
          <w:lang w:val="en-GB"/>
        </w:rPr>
        <w:t xml:space="preserve">perfect </w:t>
      </w:r>
      <w:r w:rsidR="00283932" w:rsidRPr="0009014D">
        <w:rPr>
          <w:lang w:val="en-GB"/>
        </w:rPr>
        <w:t xml:space="preserve">success can cause a special effect. </w:t>
      </w:r>
    </w:p>
    <w:p w14:paraId="70440883" w14:textId="77777777" w:rsidR="00283932" w:rsidRPr="0009014D" w:rsidRDefault="00283932" w:rsidP="00283932">
      <w:pPr>
        <w:pStyle w:val="Ingenafstand1"/>
        <w:rPr>
          <w:i/>
          <w:iCs/>
          <w:lang w:val="en-GB"/>
        </w:rPr>
      </w:pPr>
      <w:r w:rsidRPr="0009014D">
        <w:rPr>
          <w:b/>
          <w:bCs/>
          <w:i/>
          <w:iCs/>
          <w:lang w:val="en-GB"/>
        </w:rPr>
        <w:t xml:space="preserve">Example: </w:t>
      </w:r>
      <w:r w:rsidRPr="0009014D">
        <w:rPr>
          <w:i/>
          <w:iCs/>
          <w:lang w:val="en-GB"/>
        </w:rPr>
        <w:t>An attack dealt with a significant success does maximum possible damage.</w:t>
      </w:r>
    </w:p>
    <w:bookmarkEnd w:id="1758"/>
    <w:p w14:paraId="7D07831F" w14:textId="77777777" w:rsidR="00283932" w:rsidRPr="0009014D" w:rsidRDefault="00283932" w:rsidP="00283932">
      <w:pPr>
        <w:pStyle w:val="Heading3"/>
        <w:rPr>
          <w:lang w:val="en-GB"/>
        </w:rPr>
      </w:pPr>
      <w:r w:rsidRPr="0009014D">
        <w:rPr>
          <w:rStyle w:val="Emphasis"/>
          <w:b/>
          <w:lang w:val="en-GB"/>
        </w:rPr>
        <w:t>Difference number</w:t>
      </w:r>
    </w:p>
    <w:p w14:paraId="243E2E14" w14:textId="5AF96253" w:rsidR="00283932" w:rsidRPr="0009014D" w:rsidRDefault="00283932" w:rsidP="00283932">
      <w:pPr>
        <w:pStyle w:val="Ingenafstand1"/>
        <w:rPr>
          <w:lang w:val="en-GB"/>
        </w:rPr>
      </w:pPr>
      <w:r w:rsidRPr="0009014D">
        <w:rPr>
          <w:lang w:val="en-GB"/>
        </w:rPr>
        <w:t xml:space="preserve">The difference number is a value that indicate how well a roll have succeeded, or how </w:t>
      </w:r>
      <w:r w:rsidR="00F979B5" w:rsidRPr="0009014D">
        <w:rPr>
          <w:lang w:val="en-GB"/>
        </w:rPr>
        <w:t>poorly</w:t>
      </w:r>
      <w:r w:rsidRPr="0009014D">
        <w:rPr>
          <w:lang w:val="en-GB"/>
        </w:rPr>
        <w:t xml:space="preserve"> </w:t>
      </w:r>
      <w:r w:rsidR="00F979B5" w:rsidRPr="0009014D">
        <w:rPr>
          <w:lang w:val="en-GB"/>
        </w:rPr>
        <w:t>it has</w:t>
      </w:r>
      <w:r w:rsidRPr="0009014D">
        <w:rPr>
          <w:lang w:val="en-GB"/>
        </w:rPr>
        <w:t xml:space="preserve"> failed. The difference number is </w:t>
      </w:r>
      <w:r w:rsidR="00F979B5" w:rsidRPr="0009014D">
        <w:rPr>
          <w:lang w:val="en-GB"/>
        </w:rPr>
        <w:t>equivalent</w:t>
      </w:r>
      <w:r w:rsidRPr="0009014D">
        <w:rPr>
          <w:lang w:val="en-GB"/>
        </w:rPr>
        <w:t xml:space="preserve"> to the DC minus the dice roll.</w:t>
      </w:r>
    </w:p>
    <w:p w14:paraId="007A8BD0" w14:textId="4B027908" w:rsidR="00283932" w:rsidRPr="0009014D" w:rsidRDefault="00283932" w:rsidP="00283932">
      <w:pPr>
        <w:pStyle w:val="Ingenafstand1"/>
        <w:rPr>
          <w:i/>
          <w:iCs/>
          <w:lang w:val="en-GB"/>
        </w:rPr>
      </w:pPr>
      <w:r w:rsidRPr="0009014D">
        <w:rPr>
          <w:b/>
          <w:bCs/>
          <w:i/>
          <w:iCs/>
          <w:lang w:val="en-GB"/>
        </w:rPr>
        <w:t>Example:</w:t>
      </w:r>
      <w:r w:rsidRPr="0009014D">
        <w:rPr>
          <w:i/>
          <w:iCs/>
          <w:lang w:val="en-GB"/>
        </w:rPr>
        <w:t xml:space="preserve"> If you have DC 17 and roll 12, the difference number is 17-12=5.</w:t>
      </w:r>
    </w:p>
    <w:p w14:paraId="7852562B" w14:textId="77777777" w:rsidR="00283932" w:rsidRPr="0009014D" w:rsidRDefault="00283932" w:rsidP="00283932">
      <w:pPr>
        <w:pStyle w:val="Ingenafstand1"/>
        <w:rPr>
          <w:lang w:val="en-GB"/>
        </w:rPr>
      </w:pPr>
    </w:p>
    <w:p w14:paraId="09C0A4E4" w14:textId="2AF526D9" w:rsidR="00283932" w:rsidRPr="0009014D" w:rsidRDefault="00836A19" w:rsidP="00283932">
      <w:pPr>
        <w:pStyle w:val="Ingenafstand1"/>
        <w:rPr>
          <w:lang w:val="en-GB"/>
        </w:rPr>
      </w:pPr>
      <w:r w:rsidRPr="0009014D">
        <w:rPr>
          <w:lang w:val="en-GB"/>
        </w:rPr>
        <w:t>Modifiers</w:t>
      </w:r>
      <w:r w:rsidR="00283932" w:rsidRPr="0009014D">
        <w:rPr>
          <w:lang w:val="en-GB"/>
        </w:rPr>
        <w:t xml:space="preserve"> to the difference number can change a success to a failure or vice versa. They cannot affect a </w:t>
      </w:r>
      <w:r w:rsidR="00E61AB5">
        <w:rPr>
          <w:lang w:val="en-GB"/>
        </w:rPr>
        <w:t>perfect</w:t>
      </w:r>
      <w:r w:rsidR="00283932" w:rsidRPr="0009014D">
        <w:rPr>
          <w:lang w:val="en-GB"/>
        </w:rPr>
        <w:t xml:space="preserve"> or significant </w:t>
      </w:r>
      <w:r w:rsidRPr="0009014D">
        <w:rPr>
          <w:lang w:val="en-GB"/>
        </w:rPr>
        <w:t>success,</w:t>
      </w:r>
      <w:r w:rsidR="00283932" w:rsidRPr="0009014D">
        <w:rPr>
          <w:lang w:val="en-GB"/>
        </w:rPr>
        <w:t xml:space="preserve"> nor can they prevent a fumble.</w:t>
      </w:r>
    </w:p>
    <w:p w14:paraId="3E8261D2" w14:textId="77777777" w:rsidR="00283932" w:rsidRPr="0009014D" w:rsidRDefault="00283932" w:rsidP="00283932">
      <w:pPr>
        <w:pStyle w:val="Ingenafstand1"/>
        <w:rPr>
          <w:lang w:val="en-GB"/>
        </w:rPr>
      </w:pPr>
      <w:r w:rsidRPr="0009014D">
        <w:rPr>
          <w:lang w:val="en-GB"/>
        </w:rPr>
        <w:t>A difference number of 0 or above, is at least a success. A negative difference number is always a failure or a fumble, depending on the dice roll.</w:t>
      </w:r>
    </w:p>
    <w:p w14:paraId="2AEF8876" w14:textId="1DFA6AEF" w:rsidR="00283932" w:rsidRPr="0009014D" w:rsidRDefault="00283932" w:rsidP="00283932">
      <w:pPr>
        <w:pStyle w:val="Ingenafstand1"/>
        <w:rPr>
          <w:i/>
          <w:iCs/>
          <w:lang w:val="en-GB"/>
        </w:rPr>
      </w:pPr>
      <w:r w:rsidRPr="0009014D">
        <w:rPr>
          <w:b/>
          <w:bCs/>
          <w:i/>
          <w:iCs/>
          <w:lang w:val="en-GB"/>
        </w:rPr>
        <w:t>Example:</w:t>
      </w:r>
      <w:r w:rsidRPr="0009014D">
        <w:rPr>
          <w:i/>
          <w:iCs/>
          <w:lang w:val="en-GB"/>
        </w:rPr>
        <w:t xml:space="preserve"> Trine </w:t>
      </w:r>
      <w:r w:rsidR="00836A19" w:rsidRPr="0009014D">
        <w:rPr>
          <w:i/>
          <w:iCs/>
          <w:lang w:val="en-GB"/>
        </w:rPr>
        <w:t>has</w:t>
      </w:r>
      <w:r w:rsidRPr="0009014D">
        <w:rPr>
          <w:i/>
          <w:iCs/>
          <w:lang w:val="en-GB"/>
        </w:rPr>
        <w:t xml:space="preserve"> 18 SL in perception. </w:t>
      </w:r>
      <w:r w:rsidR="00825181" w:rsidRPr="0009014D">
        <w:rPr>
          <w:i/>
          <w:iCs/>
          <w:lang w:val="en-GB"/>
        </w:rPr>
        <w:t>She is</w:t>
      </w:r>
      <w:r w:rsidRPr="0009014D">
        <w:rPr>
          <w:i/>
          <w:iCs/>
          <w:lang w:val="en-GB"/>
        </w:rPr>
        <w:t xml:space="preserve"> standing guard and is trying to spot possible enemies or wild animals that might attack her camp.</w:t>
      </w:r>
    </w:p>
    <w:p w14:paraId="4252E22C" w14:textId="764DC26C" w:rsidR="00283932" w:rsidRPr="0009014D" w:rsidRDefault="00283932" w:rsidP="00283932">
      <w:pPr>
        <w:pStyle w:val="Ingenafstand1"/>
        <w:rPr>
          <w:i/>
          <w:iCs/>
          <w:lang w:val="en-GB"/>
        </w:rPr>
      </w:pPr>
      <w:r w:rsidRPr="0009014D">
        <w:rPr>
          <w:i/>
          <w:iCs/>
          <w:lang w:val="en-GB"/>
        </w:rPr>
        <w:t xml:space="preserve">Sam is trying to </w:t>
      </w:r>
      <w:r w:rsidR="00836A19" w:rsidRPr="0009014D">
        <w:rPr>
          <w:i/>
          <w:iCs/>
          <w:lang w:val="en-GB"/>
        </w:rPr>
        <w:t>sneak</w:t>
      </w:r>
      <w:r w:rsidRPr="0009014D">
        <w:rPr>
          <w:i/>
          <w:iCs/>
          <w:lang w:val="en-GB"/>
        </w:rPr>
        <w:t xml:space="preserve"> up on </w:t>
      </w:r>
      <w:r w:rsidR="00836A19" w:rsidRPr="0009014D">
        <w:rPr>
          <w:i/>
          <w:iCs/>
          <w:lang w:val="en-GB"/>
        </w:rPr>
        <w:t>Trine’s</w:t>
      </w:r>
      <w:r w:rsidRPr="0009014D">
        <w:rPr>
          <w:i/>
          <w:iCs/>
          <w:lang w:val="en-GB"/>
        </w:rPr>
        <w:t xml:space="preserve"> camp and succeed with a difference number on 10.</w:t>
      </w:r>
    </w:p>
    <w:p w14:paraId="00BB7A85" w14:textId="7E77F69C" w:rsidR="00283932" w:rsidRPr="0009014D" w:rsidRDefault="00283932" w:rsidP="00283932">
      <w:pPr>
        <w:pStyle w:val="Ingenafstand1"/>
        <w:rPr>
          <w:i/>
          <w:iCs/>
          <w:lang w:val="en-GB"/>
        </w:rPr>
      </w:pPr>
      <w:r w:rsidRPr="0009014D">
        <w:rPr>
          <w:i/>
          <w:iCs/>
          <w:lang w:val="en-GB"/>
        </w:rPr>
        <w:t xml:space="preserve">If Trine now </w:t>
      </w:r>
      <w:r w:rsidR="002C7675" w:rsidRPr="0009014D">
        <w:rPr>
          <w:i/>
          <w:iCs/>
          <w:lang w:val="en-GB"/>
        </w:rPr>
        <w:t>must</w:t>
      </w:r>
      <w:r w:rsidRPr="0009014D">
        <w:rPr>
          <w:i/>
          <w:iCs/>
          <w:lang w:val="en-GB"/>
        </w:rPr>
        <w:t xml:space="preserve"> roll a difference number which is higher than </w:t>
      </w:r>
      <w:r w:rsidR="00836A19" w:rsidRPr="0009014D">
        <w:rPr>
          <w:i/>
          <w:iCs/>
          <w:lang w:val="en-GB"/>
        </w:rPr>
        <w:t>Sam’s</w:t>
      </w:r>
      <w:r w:rsidRPr="0009014D">
        <w:rPr>
          <w:i/>
          <w:iCs/>
          <w:lang w:val="en-GB"/>
        </w:rPr>
        <w:t>, she will succeed, otherwise, she will fail.</w:t>
      </w:r>
    </w:p>
    <w:p w14:paraId="3357ED33" w14:textId="221119B3" w:rsidR="00283932" w:rsidRPr="0009014D" w:rsidRDefault="00283932" w:rsidP="00283932">
      <w:pPr>
        <w:pStyle w:val="Heading2"/>
        <w:rPr>
          <w:lang w:val="en-GB"/>
        </w:rPr>
      </w:pPr>
      <w:bookmarkStart w:id="1774" w:name="_Ref144575931"/>
      <w:bookmarkStart w:id="1775" w:name="_Toc201082553"/>
      <w:r w:rsidRPr="0009014D">
        <w:rPr>
          <w:lang w:val="en-GB"/>
        </w:rPr>
        <w:t xml:space="preserve">Skill </w:t>
      </w:r>
      <w:r w:rsidR="00913142" w:rsidRPr="0009014D">
        <w:rPr>
          <w:lang w:val="en-GB"/>
        </w:rPr>
        <w:t>Extensions</w:t>
      </w:r>
      <w:bookmarkEnd w:id="1774"/>
      <w:bookmarkEnd w:id="1775"/>
    </w:p>
    <w:p w14:paraId="4F338FCD" w14:textId="22E949F6" w:rsidR="00283932" w:rsidRPr="0009014D" w:rsidRDefault="00283932" w:rsidP="00283932">
      <w:pPr>
        <w:pStyle w:val="Ingenafstand1"/>
        <w:rPr>
          <w:lang w:val="en-GB"/>
        </w:rPr>
      </w:pPr>
      <w:r w:rsidRPr="0009014D">
        <w:rPr>
          <w:lang w:val="en-GB"/>
        </w:rPr>
        <w:t xml:space="preserve">A skill extension is something that expand on a skill and make it more useful. For </w:t>
      </w:r>
      <w:r w:rsidR="00913142" w:rsidRPr="0009014D">
        <w:rPr>
          <w:lang w:val="en-GB"/>
        </w:rPr>
        <w:t>instance,</w:t>
      </w:r>
      <w:r w:rsidRPr="0009014D">
        <w:rPr>
          <w:lang w:val="en-GB"/>
        </w:rPr>
        <w:t xml:space="preserve"> the spell Fire, is an extension to the skill </w:t>
      </w:r>
      <w:r w:rsidR="00913142" w:rsidRPr="0009014D">
        <w:rPr>
          <w:lang w:val="en-GB"/>
        </w:rPr>
        <w:t>channelling</w:t>
      </w:r>
      <w:r w:rsidRPr="0009014D">
        <w:rPr>
          <w:lang w:val="en-GB"/>
        </w:rPr>
        <w:t xml:space="preserve"> and the specialization “Swords” is an extension of melee combat.</w:t>
      </w:r>
    </w:p>
    <w:p w14:paraId="08207B63" w14:textId="77777777" w:rsidR="00283932" w:rsidRPr="0009014D" w:rsidRDefault="00283932" w:rsidP="00283932">
      <w:pPr>
        <w:pStyle w:val="Ingenafstand1"/>
        <w:rPr>
          <w:lang w:val="en-GB"/>
        </w:rPr>
      </w:pPr>
    </w:p>
    <w:p w14:paraId="612A40E8" w14:textId="73DA02E9" w:rsidR="00283932" w:rsidRPr="0009014D" w:rsidRDefault="00283932" w:rsidP="00283932">
      <w:pPr>
        <w:pStyle w:val="Ingenafstand1"/>
        <w:rPr>
          <w:lang w:val="en-GB"/>
        </w:rPr>
      </w:pPr>
      <w:r w:rsidRPr="0009014D">
        <w:rPr>
          <w:lang w:val="en-GB"/>
        </w:rPr>
        <w:t xml:space="preserve">Skill </w:t>
      </w:r>
      <w:r w:rsidR="00913142" w:rsidRPr="0009014D">
        <w:rPr>
          <w:lang w:val="en-GB"/>
        </w:rPr>
        <w:t>extensions</w:t>
      </w:r>
      <w:r w:rsidRPr="0009014D">
        <w:rPr>
          <w:lang w:val="en-GB"/>
        </w:rPr>
        <w:t xml:space="preserve"> follow a pattern in the way it is described, much like a skill.</w:t>
      </w:r>
    </w:p>
    <w:p w14:paraId="2D08EA1C" w14:textId="00F3DF34" w:rsidR="00283932" w:rsidRPr="0009014D" w:rsidRDefault="00283932" w:rsidP="00283932">
      <w:pPr>
        <w:pStyle w:val="Ingenafstand1"/>
        <w:rPr>
          <w:lang w:val="en-GB"/>
        </w:rPr>
      </w:pPr>
      <w:r w:rsidRPr="0009014D">
        <w:rPr>
          <w:b/>
          <w:lang w:val="en-GB"/>
        </w:rPr>
        <w:t>Name:</w:t>
      </w:r>
      <w:r w:rsidRPr="0009014D">
        <w:rPr>
          <w:lang w:val="en-GB"/>
        </w:rPr>
        <w:t xml:space="preserve"> Every Skill </w:t>
      </w:r>
      <w:r w:rsidR="00913142" w:rsidRPr="0009014D">
        <w:rPr>
          <w:lang w:val="en-GB"/>
        </w:rPr>
        <w:t>Extension</w:t>
      </w:r>
      <w:r w:rsidRPr="0009014D">
        <w:rPr>
          <w:lang w:val="en-GB"/>
        </w:rPr>
        <w:t xml:space="preserve"> must have a name.</w:t>
      </w:r>
    </w:p>
    <w:p w14:paraId="4A0A083E" w14:textId="26BCF793" w:rsidR="00283932" w:rsidRPr="0009014D" w:rsidRDefault="00283932" w:rsidP="00283932">
      <w:pPr>
        <w:pStyle w:val="Ingenafstand1"/>
        <w:rPr>
          <w:lang w:val="en-GB"/>
        </w:rPr>
      </w:pPr>
      <w:r w:rsidRPr="0009014D">
        <w:rPr>
          <w:b/>
          <w:lang w:val="en-GB"/>
        </w:rPr>
        <w:t>Division:</w:t>
      </w:r>
      <w:r w:rsidRPr="0009014D">
        <w:rPr>
          <w:lang w:val="en-GB"/>
        </w:rPr>
        <w:t xml:space="preserve"> To learn a skill </w:t>
      </w:r>
      <w:r w:rsidR="00913142" w:rsidRPr="0009014D">
        <w:rPr>
          <w:lang w:val="en-GB"/>
        </w:rPr>
        <w:t>extension</w:t>
      </w:r>
      <w:r w:rsidRPr="0009014D">
        <w:rPr>
          <w:lang w:val="en-GB"/>
        </w:rPr>
        <w:t>, the skills division must equal the extensions required division.</w:t>
      </w:r>
    </w:p>
    <w:p w14:paraId="7DEB04B7" w14:textId="5919012F" w:rsidR="00283932" w:rsidRPr="0009014D" w:rsidRDefault="00283932" w:rsidP="00283932">
      <w:pPr>
        <w:pStyle w:val="Ingenafstand1"/>
        <w:rPr>
          <w:lang w:val="en-GB"/>
        </w:rPr>
      </w:pPr>
      <w:r w:rsidRPr="0009014D">
        <w:rPr>
          <w:b/>
          <w:lang w:val="en-GB"/>
        </w:rPr>
        <w:t xml:space="preserve">Type: </w:t>
      </w:r>
      <w:r w:rsidRPr="0009014D">
        <w:rPr>
          <w:lang w:val="en-GB"/>
        </w:rPr>
        <w:t xml:space="preserve">There are several types of skill </w:t>
      </w:r>
      <w:r w:rsidR="00913142" w:rsidRPr="0009014D">
        <w:rPr>
          <w:lang w:val="en-GB"/>
        </w:rPr>
        <w:t>extensions</w:t>
      </w:r>
      <w:r w:rsidRPr="0009014D">
        <w:rPr>
          <w:lang w:val="en-GB"/>
        </w:rPr>
        <w:t>. Which type it has, is noted here.</w:t>
      </w:r>
    </w:p>
    <w:p w14:paraId="3C20EAA6" w14:textId="0E5E62A8" w:rsidR="00283932" w:rsidRPr="0009014D" w:rsidRDefault="00283932" w:rsidP="00283932">
      <w:pPr>
        <w:pStyle w:val="Ingenafstand1"/>
        <w:rPr>
          <w:lang w:val="en-GB"/>
        </w:rPr>
      </w:pPr>
      <w:r w:rsidRPr="0009014D">
        <w:rPr>
          <w:b/>
          <w:lang w:val="en-GB"/>
        </w:rPr>
        <w:t>Specializations:</w:t>
      </w:r>
      <w:r w:rsidRPr="0009014D">
        <w:rPr>
          <w:bCs/>
          <w:lang w:val="en-GB"/>
        </w:rPr>
        <w:t xml:space="preserve"> Some skill </w:t>
      </w:r>
      <w:r w:rsidR="00913142" w:rsidRPr="0009014D">
        <w:rPr>
          <w:bCs/>
          <w:lang w:val="en-GB"/>
        </w:rPr>
        <w:t>extensions</w:t>
      </w:r>
      <w:r w:rsidRPr="0009014D">
        <w:rPr>
          <w:bCs/>
          <w:lang w:val="en-GB"/>
        </w:rPr>
        <w:t xml:space="preserve"> require a specialization. Such specializations could for instance be weapon specializations.</w:t>
      </w:r>
    </w:p>
    <w:p w14:paraId="55D6BA0B" w14:textId="627D90CE" w:rsidR="00283932" w:rsidRPr="0009014D" w:rsidRDefault="000E1F08" w:rsidP="00283932">
      <w:pPr>
        <w:pStyle w:val="Ingenafstand1"/>
        <w:rPr>
          <w:lang w:val="en-GB"/>
        </w:rPr>
      </w:pPr>
      <w:r w:rsidRPr="0009014D">
        <w:rPr>
          <w:b/>
          <w:lang w:val="en-GB"/>
        </w:rPr>
        <w:t>Action Type</w:t>
      </w:r>
      <w:r w:rsidR="00283932" w:rsidRPr="0009014D">
        <w:rPr>
          <w:b/>
          <w:lang w:val="en-GB"/>
        </w:rPr>
        <w:t>:</w:t>
      </w:r>
      <w:r w:rsidR="00283932" w:rsidRPr="0009014D">
        <w:rPr>
          <w:lang w:val="en-GB"/>
        </w:rPr>
        <w:t xml:space="preserve"> </w:t>
      </w:r>
      <w:r w:rsidRPr="0009014D">
        <w:rPr>
          <w:lang w:val="en-GB"/>
        </w:rPr>
        <w:t>This describes how complex the skill extension is to use, during combat.</w:t>
      </w:r>
    </w:p>
    <w:p w14:paraId="29AC2CBC" w14:textId="2CBD86A6" w:rsidR="00283932" w:rsidRPr="0009014D" w:rsidRDefault="00283932" w:rsidP="00283932">
      <w:pPr>
        <w:pStyle w:val="Ingenafstand1"/>
        <w:rPr>
          <w:lang w:val="en-GB"/>
        </w:rPr>
      </w:pPr>
      <w:r w:rsidRPr="0009014D">
        <w:rPr>
          <w:b/>
          <w:lang w:val="en-GB"/>
        </w:rPr>
        <w:t>Combinations:</w:t>
      </w:r>
      <w:r w:rsidRPr="0009014D">
        <w:rPr>
          <w:lang w:val="en-GB"/>
        </w:rPr>
        <w:t xml:space="preserve"> Some skill </w:t>
      </w:r>
      <w:r w:rsidR="00743EAF" w:rsidRPr="0009014D">
        <w:rPr>
          <w:lang w:val="en-GB"/>
        </w:rPr>
        <w:t>extensions</w:t>
      </w:r>
      <w:r w:rsidRPr="0009014D">
        <w:rPr>
          <w:lang w:val="en-GB"/>
        </w:rPr>
        <w:t xml:space="preserve"> can be combined with other skill </w:t>
      </w:r>
      <w:r w:rsidR="00743EAF" w:rsidRPr="0009014D">
        <w:rPr>
          <w:lang w:val="en-GB"/>
        </w:rPr>
        <w:t>extensions</w:t>
      </w:r>
      <w:r w:rsidRPr="0009014D">
        <w:rPr>
          <w:lang w:val="en-GB"/>
        </w:rPr>
        <w:t>.</w:t>
      </w:r>
    </w:p>
    <w:p w14:paraId="4D3D01FC" w14:textId="5ABFE282" w:rsidR="00283932" w:rsidRPr="0009014D" w:rsidRDefault="00283932" w:rsidP="00283932">
      <w:pPr>
        <w:pStyle w:val="Ingenafstand1"/>
        <w:rPr>
          <w:lang w:val="en-GB"/>
        </w:rPr>
      </w:pPr>
      <w:r w:rsidRPr="0009014D">
        <w:rPr>
          <w:b/>
          <w:lang w:val="en-GB"/>
        </w:rPr>
        <w:t>Price:</w:t>
      </w:r>
      <w:r w:rsidRPr="0009014D">
        <w:rPr>
          <w:lang w:val="en-GB"/>
        </w:rPr>
        <w:t xml:space="preserve"> The price </w:t>
      </w:r>
      <w:r w:rsidR="002A50BD" w:rsidRPr="0009014D">
        <w:rPr>
          <w:lang w:val="en-GB"/>
        </w:rPr>
        <w:t>of a</w:t>
      </w:r>
      <w:r w:rsidRPr="0009014D">
        <w:rPr>
          <w:lang w:val="en-GB"/>
        </w:rPr>
        <w:t xml:space="preserve"> skill </w:t>
      </w:r>
      <w:r w:rsidR="002A50BD" w:rsidRPr="0009014D">
        <w:rPr>
          <w:lang w:val="en-GB"/>
        </w:rPr>
        <w:t>extension</w:t>
      </w:r>
      <w:r w:rsidRPr="0009014D">
        <w:rPr>
          <w:lang w:val="en-GB"/>
        </w:rPr>
        <w:t xml:space="preserve"> depends on two factors: </w:t>
      </w:r>
      <w:r w:rsidR="002D3957" w:rsidRPr="0009014D">
        <w:rPr>
          <w:lang w:val="en-GB"/>
        </w:rPr>
        <w:t>T</w:t>
      </w:r>
      <w:r w:rsidRPr="0009014D">
        <w:rPr>
          <w:lang w:val="en-GB"/>
        </w:rPr>
        <w:t>he required division and the difficulty. If nothing else is noted, the skill extensions are easy to learn.</w:t>
      </w:r>
    </w:p>
    <w:p w14:paraId="38820AA5" w14:textId="577F3C5A" w:rsidR="00283932" w:rsidRPr="0009014D" w:rsidRDefault="00283932" w:rsidP="00283932">
      <w:pPr>
        <w:pStyle w:val="Caption"/>
        <w:keepNext/>
        <w:rPr>
          <w:lang w:val="en-GB"/>
        </w:rPr>
      </w:pPr>
      <w:bookmarkStart w:id="1776" w:name="_Toc201083097"/>
      <w:bookmarkStart w:id="1777" w:name="Tabel_34_UdbygningernesPriser"/>
      <w:r w:rsidRPr="0009014D">
        <w:rPr>
          <w:lang w:val="en-GB"/>
        </w:rPr>
        <w:t xml:space="preserve">Table </w:t>
      </w:r>
      <w:r w:rsidRPr="0009014D">
        <w:rPr>
          <w:lang w:val="en-GB"/>
        </w:rPr>
        <w:fldChar w:fldCharType="begin"/>
      </w:r>
      <w:r w:rsidRPr="0009014D">
        <w:rPr>
          <w:lang w:val="en-GB"/>
        </w:rPr>
        <w:instrText xml:space="preserve"> SEQ Tabel \* ARABIC </w:instrText>
      </w:r>
      <w:r w:rsidRPr="0009014D">
        <w:rPr>
          <w:lang w:val="en-GB"/>
        </w:rPr>
        <w:fldChar w:fldCharType="separate"/>
      </w:r>
      <w:r w:rsidR="001D65AF">
        <w:rPr>
          <w:noProof/>
          <w:lang w:val="en-GB"/>
        </w:rPr>
        <w:t>86</w:t>
      </w:r>
      <w:r w:rsidRPr="0009014D">
        <w:rPr>
          <w:noProof/>
          <w:lang w:val="en-GB"/>
        </w:rPr>
        <w:fldChar w:fldCharType="end"/>
      </w:r>
      <w:r w:rsidRPr="0009014D">
        <w:rPr>
          <w:lang w:val="en-GB"/>
        </w:rPr>
        <w:t xml:space="preserve"> – Skill </w:t>
      </w:r>
      <w:r w:rsidR="009D634A" w:rsidRPr="0009014D">
        <w:rPr>
          <w:lang w:val="en-GB"/>
        </w:rPr>
        <w:t>Extensions</w:t>
      </w:r>
      <w:r w:rsidRPr="0009014D">
        <w:rPr>
          <w:lang w:val="en-GB"/>
        </w:rPr>
        <w:t xml:space="preserve"> Prices</w:t>
      </w:r>
      <w:bookmarkEnd w:id="1776"/>
    </w:p>
    <w:tbl>
      <w:tblPr>
        <w:tblStyle w:val="Grundegenskaber"/>
        <w:tblW w:w="5000" w:type="pct"/>
        <w:tblLook w:val="04A0" w:firstRow="1" w:lastRow="0" w:firstColumn="1" w:lastColumn="0" w:noHBand="0" w:noVBand="1"/>
      </w:tblPr>
      <w:tblGrid>
        <w:gridCol w:w="957"/>
        <w:gridCol w:w="1904"/>
        <w:gridCol w:w="1944"/>
      </w:tblGrid>
      <w:tr w:rsidR="00283932" w:rsidRPr="0009014D" w14:paraId="726BDD55" w14:textId="77777777" w:rsidTr="0095760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96" w:type="pct"/>
          </w:tcPr>
          <w:p w14:paraId="6FDF3D92" w14:textId="77777777" w:rsidR="00283932" w:rsidRPr="0009014D" w:rsidRDefault="00283932" w:rsidP="00957604">
            <w:pPr>
              <w:rPr>
                <w:b/>
                <w:lang w:val="en-GB"/>
              </w:rPr>
            </w:pPr>
            <w:r w:rsidRPr="0009014D">
              <w:rPr>
                <w:b/>
                <w:lang w:val="en-GB"/>
              </w:rPr>
              <w:t>Division</w:t>
            </w:r>
          </w:p>
        </w:tc>
        <w:tc>
          <w:tcPr>
            <w:tcW w:w="1981" w:type="pct"/>
          </w:tcPr>
          <w:p w14:paraId="6249FDE0" w14:textId="064B49B5" w:rsidR="00283932" w:rsidRPr="0009014D" w:rsidRDefault="00283932" w:rsidP="00957604">
            <w:pPr>
              <w:cnfStyle w:val="100000000000" w:firstRow="1" w:lastRow="0" w:firstColumn="0" w:lastColumn="0" w:oddVBand="0" w:evenVBand="0" w:oddHBand="0" w:evenHBand="0" w:firstRowFirstColumn="0" w:firstRowLastColumn="0" w:lastRowFirstColumn="0" w:lastRowLastColumn="0"/>
              <w:rPr>
                <w:b/>
                <w:lang w:val="en-GB"/>
              </w:rPr>
            </w:pPr>
            <w:r w:rsidRPr="0009014D">
              <w:rPr>
                <w:lang w:val="en-GB"/>
              </w:rPr>
              <w:t>EXP</w:t>
            </w:r>
            <w:r w:rsidRPr="0009014D">
              <w:rPr>
                <w:b/>
                <w:lang w:val="en-GB"/>
              </w:rPr>
              <w:t xml:space="preserve"> (Easy </w:t>
            </w:r>
            <w:r w:rsidR="003B3C85" w:rsidRPr="0009014D">
              <w:rPr>
                <w:b/>
                <w:lang w:val="en-GB"/>
              </w:rPr>
              <w:t>extension</w:t>
            </w:r>
            <w:r w:rsidRPr="0009014D">
              <w:rPr>
                <w:b/>
                <w:lang w:val="en-GB"/>
              </w:rPr>
              <w:t>)</w:t>
            </w:r>
          </w:p>
        </w:tc>
        <w:tc>
          <w:tcPr>
            <w:tcW w:w="2023" w:type="pct"/>
          </w:tcPr>
          <w:p w14:paraId="4B9D73AF" w14:textId="5C1AA10C" w:rsidR="00283932" w:rsidRPr="0009014D" w:rsidRDefault="00283932" w:rsidP="00957604">
            <w:pPr>
              <w:cnfStyle w:val="100000000000" w:firstRow="1" w:lastRow="0" w:firstColumn="0" w:lastColumn="0" w:oddVBand="0" w:evenVBand="0" w:oddHBand="0" w:evenHBand="0" w:firstRowFirstColumn="0" w:firstRowLastColumn="0" w:lastRowFirstColumn="0" w:lastRowLastColumn="0"/>
              <w:rPr>
                <w:b/>
                <w:lang w:val="en-GB"/>
              </w:rPr>
            </w:pPr>
            <w:r w:rsidRPr="0009014D">
              <w:rPr>
                <w:lang w:val="en-GB"/>
              </w:rPr>
              <w:t>EXP</w:t>
            </w:r>
            <w:r w:rsidRPr="0009014D">
              <w:rPr>
                <w:b/>
                <w:lang w:val="en-GB"/>
              </w:rPr>
              <w:t xml:space="preserve"> (Hard </w:t>
            </w:r>
            <w:r w:rsidR="003B3C85" w:rsidRPr="0009014D">
              <w:rPr>
                <w:b/>
                <w:lang w:val="en-GB"/>
              </w:rPr>
              <w:t>extension</w:t>
            </w:r>
            <w:r w:rsidRPr="0009014D">
              <w:rPr>
                <w:b/>
                <w:lang w:val="en-GB"/>
              </w:rPr>
              <w:t>)</w:t>
            </w:r>
          </w:p>
        </w:tc>
      </w:tr>
      <w:tr w:rsidR="00283932" w:rsidRPr="0009014D" w14:paraId="52497E85" w14:textId="77777777" w:rsidTr="0095760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96" w:type="pct"/>
          </w:tcPr>
          <w:p w14:paraId="2F170123" w14:textId="77777777" w:rsidR="00283932" w:rsidRPr="0009014D" w:rsidRDefault="00283932" w:rsidP="00957604">
            <w:pPr>
              <w:rPr>
                <w:lang w:val="en-GB"/>
              </w:rPr>
            </w:pPr>
            <w:r w:rsidRPr="0009014D">
              <w:rPr>
                <w:lang w:val="en-GB"/>
              </w:rPr>
              <w:t>0</w:t>
            </w:r>
          </w:p>
        </w:tc>
        <w:tc>
          <w:tcPr>
            <w:tcW w:w="1981" w:type="pct"/>
          </w:tcPr>
          <w:p w14:paraId="20936DEA" w14:textId="221DDC1A" w:rsidR="00283932" w:rsidRPr="0009014D" w:rsidRDefault="00C02739" w:rsidP="00957604">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1</w:t>
            </w:r>
          </w:p>
        </w:tc>
        <w:tc>
          <w:tcPr>
            <w:tcW w:w="2023" w:type="pct"/>
          </w:tcPr>
          <w:p w14:paraId="52EC6773" w14:textId="4F084A9C" w:rsidR="00283932" w:rsidRPr="0009014D" w:rsidRDefault="00C02739" w:rsidP="00957604">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2</w:t>
            </w:r>
          </w:p>
        </w:tc>
      </w:tr>
      <w:tr w:rsidR="00283932" w:rsidRPr="0009014D" w14:paraId="5A3E535B" w14:textId="77777777" w:rsidTr="0095760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96" w:type="pct"/>
          </w:tcPr>
          <w:p w14:paraId="688782B0" w14:textId="77777777" w:rsidR="00283932" w:rsidRPr="0009014D" w:rsidRDefault="00283932" w:rsidP="00957604">
            <w:pPr>
              <w:rPr>
                <w:lang w:val="en-GB"/>
              </w:rPr>
            </w:pPr>
            <w:r w:rsidRPr="0009014D">
              <w:rPr>
                <w:lang w:val="en-GB"/>
              </w:rPr>
              <w:t>1</w:t>
            </w:r>
          </w:p>
        </w:tc>
        <w:tc>
          <w:tcPr>
            <w:tcW w:w="1981" w:type="pct"/>
          </w:tcPr>
          <w:p w14:paraId="31AD99FE" w14:textId="64B868F3" w:rsidR="00283932" w:rsidRPr="0009014D" w:rsidRDefault="00C02739" w:rsidP="00957604">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2</w:t>
            </w:r>
          </w:p>
        </w:tc>
        <w:tc>
          <w:tcPr>
            <w:tcW w:w="2023" w:type="pct"/>
          </w:tcPr>
          <w:p w14:paraId="6BF96902" w14:textId="3996A46F" w:rsidR="00283932" w:rsidRPr="0009014D" w:rsidRDefault="00C02739" w:rsidP="00957604">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4</w:t>
            </w:r>
          </w:p>
        </w:tc>
      </w:tr>
      <w:tr w:rsidR="00283932" w:rsidRPr="0009014D" w14:paraId="64DB25A7" w14:textId="77777777" w:rsidTr="0095760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96" w:type="pct"/>
          </w:tcPr>
          <w:p w14:paraId="2410BDFA" w14:textId="77777777" w:rsidR="00283932" w:rsidRPr="0009014D" w:rsidRDefault="00283932" w:rsidP="00957604">
            <w:pPr>
              <w:rPr>
                <w:lang w:val="en-GB"/>
              </w:rPr>
            </w:pPr>
            <w:r w:rsidRPr="0009014D">
              <w:rPr>
                <w:lang w:val="en-GB"/>
              </w:rPr>
              <w:t>2</w:t>
            </w:r>
          </w:p>
        </w:tc>
        <w:tc>
          <w:tcPr>
            <w:tcW w:w="1981" w:type="pct"/>
          </w:tcPr>
          <w:p w14:paraId="3154D339" w14:textId="20248F9B" w:rsidR="00283932" w:rsidRPr="0009014D" w:rsidRDefault="00C02739" w:rsidP="00957604">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3</w:t>
            </w:r>
          </w:p>
        </w:tc>
        <w:tc>
          <w:tcPr>
            <w:tcW w:w="2023" w:type="pct"/>
          </w:tcPr>
          <w:p w14:paraId="1E37FC6A" w14:textId="212F9A0D" w:rsidR="00283932" w:rsidRPr="0009014D" w:rsidRDefault="00C02739" w:rsidP="00957604">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6</w:t>
            </w:r>
          </w:p>
        </w:tc>
      </w:tr>
      <w:tr w:rsidR="00283932" w:rsidRPr="0009014D" w14:paraId="4430AA83" w14:textId="77777777" w:rsidTr="0095760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96" w:type="pct"/>
          </w:tcPr>
          <w:p w14:paraId="46406BE2" w14:textId="77777777" w:rsidR="00283932" w:rsidRPr="0009014D" w:rsidRDefault="00283932" w:rsidP="00957604">
            <w:pPr>
              <w:rPr>
                <w:lang w:val="en-GB"/>
              </w:rPr>
            </w:pPr>
            <w:r w:rsidRPr="0009014D">
              <w:rPr>
                <w:lang w:val="en-GB"/>
              </w:rPr>
              <w:t>3</w:t>
            </w:r>
          </w:p>
        </w:tc>
        <w:tc>
          <w:tcPr>
            <w:tcW w:w="1981" w:type="pct"/>
          </w:tcPr>
          <w:p w14:paraId="30778C61" w14:textId="6B70BCA4" w:rsidR="00283932" w:rsidRPr="0009014D" w:rsidRDefault="00C02739" w:rsidP="00957604">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4</w:t>
            </w:r>
          </w:p>
        </w:tc>
        <w:tc>
          <w:tcPr>
            <w:tcW w:w="2023" w:type="pct"/>
          </w:tcPr>
          <w:p w14:paraId="75511F74" w14:textId="36DD1A06" w:rsidR="00283932" w:rsidRPr="0009014D" w:rsidRDefault="00C02739" w:rsidP="00957604">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8</w:t>
            </w:r>
          </w:p>
        </w:tc>
      </w:tr>
      <w:tr w:rsidR="00283932" w:rsidRPr="0009014D" w14:paraId="3EEBC001" w14:textId="77777777" w:rsidTr="0095760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96" w:type="pct"/>
          </w:tcPr>
          <w:p w14:paraId="1A0A49B8" w14:textId="77777777" w:rsidR="00283932" w:rsidRPr="0009014D" w:rsidRDefault="00283932" w:rsidP="00957604">
            <w:pPr>
              <w:rPr>
                <w:lang w:val="en-GB"/>
              </w:rPr>
            </w:pPr>
            <w:r w:rsidRPr="0009014D">
              <w:rPr>
                <w:lang w:val="en-GB"/>
              </w:rPr>
              <w:t>4</w:t>
            </w:r>
          </w:p>
        </w:tc>
        <w:tc>
          <w:tcPr>
            <w:tcW w:w="1981" w:type="pct"/>
          </w:tcPr>
          <w:p w14:paraId="17BAE16D" w14:textId="5F01C601" w:rsidR="00283932" w:rsidRPr="0009014D" w:rsidRDefault="00283932" w:rsidP="00957604">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5</w:t>
            </w:r>
          </w:p>
        </w:tc>
        <w:tc>
          <w:tcPr>
            <w:tcW w:w="2023" w:type="pct"/>
          </w:tcPr>
          <w:p w14:paraId="7766D44F" w14:textId="1DDC6D53" w:rsidR="00283932" w:rsidRPr="0009014D" w:rsidRDefault="00C02739" w:rsidP="00957604">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10</w:t>
            </w:r>
          </w:p>
        </w:tc>
      </w:tr>
      <w:tr w:rsidR="00283932" w:rsidRPr="0009014D" w14:paraId="10CCB090" w14:textId="77777777" w:rsidTr="0095760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96" w:type="pct"/>
          </w:tcPr>
          <w:p w14:paraId="7531B004" w14:textId="77777777" w:rsidR="00283932" w:rsidRPr="0009014D" w:rsidRDefault="00283932" w:rsidP="00957604">
            <w:pPr>
              <w:rPr>
                <w:lang w:val="en-GB"/>
              </w:rPr>
            </w:pPr>
            <w:r w:rsidRPr="0009014D">
              <w:rPr>
                <w:lang w:val="en-GB"/>
              </w:rPr>
              <w:t>5</w:t>
            </w:r>
          </w:p>
        </w:tc>
        <w:tc>
          <w:tcPr>
            <w:tcW w:w="1981" w:type="pct"/>
          </w:tcPr>
          <w:p w14:paraId="0E3A7880" w14:textId="00207E64" w:rsidR="00283932" w:rsidRPr="0009014D" w:rsidRDefault="00C02739" w:rsidP="00957604">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6</w:t>
            </w:r>
          </w:p>
        </w:tc>
        <w:tc>
          <w:tcPr>
            <w:tcW w:w="2023" w:type="pct"/>
          </w:tcPr>
          <w:p w14:paraId="742D8177" w14:textId="520987BE" w:rsidR="00283932" w:rsidRPr="0009014D" w:rsidRDefault="00C02739" w:rsidP="00957604">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12</w:t>
            </w:r>
          </w:p>
        </w:tc>
      </w:tr>
      <w:tr w:rsidR="00283932" w:rsidRPr="0009014D" w14:paraId="01803C81" w14:textId="77777777" w:rsidTr="0095760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96" w:type="pct"/>
          </w:tcPr>
          <w:p w14:paraId="179E4162" w14:textId="77777777" w:rsidR="00283932" w:rsidRPr="0009014D" w:rsidRDefault="00283932" w:rsidP="00957604">
            <w:pPr>
              <w:rPr>
                <w:lang w:val="en-GB"/>
              </w:rPr>
            </w:pPr>
            <w:r w:rsidRPr="0009014D">
              <w:rPr>
                <w:lang w:val="en-GB"/>
              </w:rPr>
              <w:t>6</w:t>
            </w:r>
          </w:p>
        </w:tc>
        <w:tc>
          <w:tcPr>
            <w:tcW w:w="1981" w:type="pct"/>
          </w:tcPr>
          <w:p w14:paraId="2D3F0181" w14:textId="2A106240" w:rsidR="00283932" w:rsidRPr="0009014D" w:rsidRDefault="00C02739" w:rsidP="00957604">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7</w:t>
            </w:r>
          </w:p>
        </w:tc>
        <w:tc>
          <w:tcPr>
            <w:tcW w:w="2023" w:type="pct"/>
          </w:tcPr>
          <w:p w14:paraId="65296E7A" w14:textId="4371949D" w:rsidR="00283932" w:rsidRPr="0009014D" w:rsidRDefault="00C02739" w:rsidP="00957604">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14</w:t>
            </w:r>
          </w:p>
        </w:tc>
      </w:tr>
      <w:tr w:rsidR="00283932" w:rsidRPr="0009014D" w14:paraId="65B1C951" w14:textId="77777777" w:rsidTr="0095760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96" w:type="pct"/>
          </w:tcPr>
          <w:p w14:paraId="2F9DCFD8" w14:textId="77777777" w:rsidR="00283932" w:rsidRPr="0009014D" w:rsidRDefault="00283932" w:rsidP="00957604">
            <w:pPr>
              <w:rPr>
                <w:lang w:val="en-GB"/>
              </w:rPr>
            </w:pPr>
            <w:r w:rsidRPr="0009014D">
              <w:rPr>
                <w:lang w:val="en-GB"/>
              </w:rPr>
              <w:t>for each +1</w:t>
            </w:r>
          </w:p>
        </w:tc>
        <w:tc>
          <w:tcPr>
            <w:tcW w:w="1981" w:type="pct"/>
          </w:tcPr>
          <w:p w14:paraId="543B670A" w14:textId="026857B9" w:rsidR="00283932" w:rsidRPr="0009014D" w:rsidRDefault="00283932" w:rsidP="00957604">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r w:rsidR="00C02739" w:rsidRPr="0009014D">
              <w:rPr>
                <w:lang w:val="en-GB"/>
              </w:rPr>
              <w:t>1</w:t>
            </w:r>
          </w:p>
        </w:tc>
        <w:tc>
          <w:tcPr>
            <w:tcW w:w="2023" w:type="pct"/>
          </w:tcPr>
          <w:p w14:paraId="05ECBA3F" w14:textId="163C2C63" w:rsidR="00283932" w:rsidRPr="0009014D" w:rsidRDefault="00283932" w:rsidP="00957604">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r w:rsidR="00C02739" w:rsidRPr="0009014D">
              <w:rPr>
                <w:lang w:val="en-GB"/>
              </w:rPr>
              <w:t>2</w:t>
            </w:r>
          </w:p>
        </w:tc>
      </w:tr>
    </w:tbl>
    <w:bookmarkEnd w:id="1777"/>
    <w:p w14:paraId="70851EBC" w14:textId="73B73D40" w:rsidR="00283932" w:rsidRPr="0009014D" w:rsidRDefault="00283932" w:rsidP="00283932">
      <w:pPr>
        <w:pStyle w:val="Heading6"/>
        <w:rPr>
          <w:lang w:val="en-GB"/>
        </w:rPr>
      </w:pPr>
      <w:r w:rsidRPr="0009014D">
        <w:rPr>
          <w:lang w:val="en-GB"/>
        </w:rPr>
        <w:t xml:space="preserve">Inevitable Skill </w:t>
      </w:r>
      <w:r w:rsidR="009D634A" w:rsidRPr="0009014D">
        <w:rPr>
          <w:lang w:val="en-GB"/>
        </w:rPr>
        <w:t>Extensions</w:t>
      </w:r>
      <w:r w:rsidRPr="0009014D">
        <w:rPr>
          <w:lang w:val="en-GB"/>
        </w:rPr>
        <w:t xml:space="preserve"> (ISE)</w:t>
      </w:r>
    </w:p>
    <w:p w14:paraId="3DF90B3B" w14:textId="67622DA3" w:rsidR="00283932" w:rsidRPr="0009014D" w:rsidRDefault="00283932" w:rsidP="00283932">
      <w:pPr>
        <w:pStyle w:val="Ingenafstand1"/>
        <w:rPr>
          <w:lang w:val="en-GB"/>
        </w:rPr>
      </w:pPr>
      <w:r w:rsidRPr="0009014D">
        <w:rPr>
          <w:lang w:val="en-GB"/>
        </w:rPr>
        <w:t xml:space="preserve">Some skill extensions things are part of even the most unskilled </w:t>
      </w:r>
      <w:r w:rsidR="009D634A" w:rsidRPr="0009014D">
        <w:rPr>
          <w:rStyle w:val="tlid-translation"/>
          <w:rFonts w:eastAsiaTheme="majorEastAsia"/>
          <w:lang w:val="en-GB"/>
        </w:rPr>
        <w:t>amateur’s</w:t>
      </w:r>
      <w:r w:rsidRPr="0009014D">
        <w:rPr>
          <w:rStyle w:val="tlid-translation"/>
          <w:rFonts w:eastAsiaTheme="majorEastAsia"/>
          <w:lang w:val="en-GB"/>
        </w:rPr>
        <w:t xml:space="preserve"> </w:t>
      </w:r>
      <w:r w:rsidR="009D634A" w:rsidRPr="0009014D">
        <w:rPr>
          <w:rStyle w:val="tlid-translation"/>
          <w:rFonts w:eastAsiaTheme="majorEastAsia"/>
          <w:lang w:val="en-GB"/>
        </w:rPr>
        <w:t>reservoir</w:t>
      </w:r>
      <w:r w:rsidRPr="0009014D">
        <w:rPr>
          <w:rStyle w:val="tlid-translation"/>
          <w:rFonts w:eastAsiaTheme="majorEastAsia"/>
          <w:lang w:val="en-GB"/>
        </w:rPr>
        <w:t xml:space="preserve"> of abilities</w:t>
      </w:r>
      <w:r w:rsidRPr="0009014D">
        <w:rPr>
          <w:lang w:val="en-GB"/>
        </w:rPr>
        <w:t>.</w:t>
      </w:r>
    </w:p>
    <w:p w14:paraId="1630B6DF" w14:textId="75DBB18A" w:rsidR="00283932" w:rsidRPr="0009014D" w:rsidRDefault="00283932" w:rsidP="00283932">
      <w:pPr>
        <w:pStyle w:val="Ingenafstand1"/>
        <w:rPr>
          <w:lang w:val="en-GB"/>
        </w:rPr>
      </w:pPr>
      <w:r w:rsidRPr="0009014D">
        <w:rPr>
          <w:lang w:val="en-GB"/>
        </w:rPr>
        <w:t xml:space="preserve">As soon as a character </w:t>
      </w:r>
      <w:r w:rsidR="009D634A" w:rsidRPr="0009014D">
        <w:rPr>
          <w:lang w:val="en-GB"/>
        </w:rPr>
        <w:t>fulfil</w:t>
      </w:r>
      <w:r w:rsidRPr="0009014D">
        <w:rPr>
          <w:lang w:val="en-GB"/>
        </w:rPr>
        <w:t xml:space="preserve"> a skill extensions requirement, if </w:t>
      </w:r>
      <w:r w:rsidR="00443F6F" w:rsidRPr="0009014D">
        <w:rPr>
          <w:lang w:val="en-GB"/>
        </w:rPr>
        <w:t>its</w:t>
      </w:r>
      <w:r w:rsidRPr="0009014D">
        <w:rPr>
          <w:lang w:val="en-GB"/>
        </w:rPr>
        <w:t xml:space="preserve"> type is ISE, he automatically learn that skill extension.</w:t>
      </w:r>
    </w:p>
    <w:p w14:paraId="65E433B8" w14:textId="77777777" w:rsidR="00283932" w:rsidRPr="0009014D" w:rsidRDefault="00283932" w:rsidP="00283932">
      <w:pPr>
        <w:pStyle w:val="Heading6"/>
        <w:rPr>
          <w:lang w:val="en-GB"/>
        </w:rPr>
      </w:pPr>
      <w:r w:rsidRPr="0009014D">
        <w:rPr>
          <w:lang w:val="en-GB"/>
        </w:rPr>
        <w:t>Inevitable Spells (ISE)</w:t>
      </w:r>
    </w:p>
    <w:p w14:paraId="7EA10836" w14:textId="4741A6CC" w:rsidR="00283932" w:rsidRPr="0009014D" w:rsidRDefault="00283932" w:rsidP="00283932">
      <w:pPr>
        <w:pStyle w:val="Ingenafstand1"/>
        <w:rPr>
          <w:lang w:val="en-GB"/>
        </w:rPr>
      </w:pPr>
      <w:r w:rsidRPr="0009014D">
        <w:rPr>
          <w:lang w:val="en-GB"/>
        </w:rPr>
        <w:t xml:space="preserve">The same rules apply to spells as to any other skill extension. However, Spells marked as ISE, does not </w:t>
      </w:r>
      <w:r w:rsidR="009516EA" w:rsidRPr="0009014D">
        <w:rPr>
          <w:lang w:val="en-GB"/>
        </w:rPr>
        <w:t>consume</w:t>
      </w:r>
      <w:r w:rsidRPr="0009014D">
        <w:rPr>
          <w:lang w:val="en-GB"/>
        </w:rPr>
        <w:t xml:space="preserve"> space the </w:t>
      </w:r>
      <w:r w:rsidR="00A825A9" w:rsidRPr="0009014D">
        <w:rPr>
          <w:lang w:val="en-GB"/>
        </w:rPr>
        <w:t>magician’s</w:t>
      </w:r>
      <w:r w:rsidRPr="0009014D">
        <w:rPr>
          <w:lang w:val="en-GB"/>
        </w:rPr>
        <w:t xml:space="preserve"> memory.</w:t>
      </w:r>
    </w:p>
    <w:p w14:paraId="02C4EED1" w14:textId="77777777" w:rsidR="00283932" w:rsidRPr="0009014D" w:rsidRDefault="00283932" w:rsidP="00283932">
      <w:pPr>
        <w:pStyle w:val="Heading6"/>
        <w:rPr>
          <w:lang w:val="en-GB"/>
        </w:rPr>
      </w:pPr>
      <w:r w:rsidRPr="0009014D">
        <w:rPr>
          <w:lang w:val="en-GB"/>
        </w:rPr>
        <w:t>Rituals (R)</w:t>
      </w:r>
    </w:p>
    <w:p w14:paraId="6D227705" w14:textId="64B22634" w:rsidR="00D46AD6" w:rsidRPr="0009014D" w:rsidRDefault="00D46AD6" w:rsidP="00D46AD6">
      <w:pPr>
        <w:pStyle w:val="Ingenafstand1"/>
        <w:rPr>
          <w:lang w:val="en-GB"/>
        </w:rPr>
      </w:pPr>
      <w:bookmarkStart w:id="1778" w:name="Tabel_35_RitualersTid"/>
      <w:r w:rsidRPr="0009014D">
        <w:rPr>
          <w:lang w:val="en-GB"/>
        </w:rPr>
        <w:t xml:space="preserve">Rituals are demanding ceremonies that takes a long time to perform, whether </w:t>
      </w:r>
      <w:r w:rsidR="00825181" w:rsidRPr="0009014D">
        <w:rPr>
          <w:lang w:val="en-GB"/>
        </w:rPr>
        <w:t>they are</w:t>
      </w:r>
      <w:r w:rsidRPr="0009014D">
        <w:rPr>
          <w:lang w:val="en-GB"/>
        </w:rPr>
        <w:t xml:space="preserve"> magical, or not.</w:t>
      </w:r>
    </w:p>
    <w:p w14:paraId="5E3CEAAF" w14:textId="77777777" w:rsidR="00D46AD6" w:rsidRPr="0009014D" w:rsidRDefault="00D46AD6" w:rsidP="00D46AD6">
      <w:pPr>
        <w:pStyle w:val="Ingenafstand1"/>
        <w:rPr>
          <w:lang w:val="en-GB"/>
        </w:rPr>
      </w:pPr>
      <w:r w:rsidRPr="0009014D">
        <w:rPr>
          <w:lang w:val="en-GB"/>
        </w:rPr>
        <w:t>The higher a rituals required division is, the longer it takes to perform.</w:t>
      </w:r>
    </w:p>
    <w:p w14:paraId="114D43AE" w14:textId="00BCFA16" w:rsidR="00283932" w:rsidRPr="0009014D" w:rsidRDefault="00283932" w:rsidP="00283932">
      <w:pPr>
        <w:pStyle w:val="Caption"/>
        <w:keepNext/>
        <w:rPr>
          <w:lang w:val="en-GB"/>
        </w:rPr>
      </w:pPr>
      <w:bookmarkStart w:id="1779" w:name="_Toc201083098"/>
      <w:r w:rsidRPr="0009014D">
        <w:rPr>
          <w:lang w:val="en-GB"/>
        </w:rPr>
        <w:t xml:space="preserve">Table </w:t>
      </w:r>
      <w:r w:rsidRPr="0009014D">
        <w:rPr>
          <w:lang w:val="en-GB"/>
        </w:rPr>
        <w:fldChar w:fldCharType="begin"/>
      </w:r>
      <w:r w:rsidRPr="0009014D">
        <w:rPr>
          <w:lang w:val="en-GB"/>
        </w:rPr>
        <w:instrText xml:space="preserve"> SEQ Tabel \* ARABIC </w:instrText>
      </w:r>
      <w:r w:rsidRPr="0009014D">
        <w:rPr>
          <w:lang w:val="en-GB"/>
        </w:rPr>
        <w:fldChar w:fldCharType="separate"/>
      </w:r>
      <w:r w:rsidR="001D65AF">
        <w:rPr>
          <w:noProof/>
          <w:lang w:val="en-GB"/>
        </w:rPr>
        <w:t>87</w:t>
      </w:r>
      <w:r w:rsidRPr="0009014D">
        <w:rPr>
          <w:noProof/>
          <w:lang w:val="en-GB"/>
        </w:rPr>
        <w:fldChar w:fldCharType="end"/>
      </w:r>
      <w:r w:rsidRPr="0009014D">
        <w:rPr>
          <w:lang w:val="en-GB"/>
        </w:rPr>
        <w:t xml:space="preserve"> – Ritual times</w:t>
      </w:r>
      <w:bookmarkEnd w:id="1779"/>
    </w:p>
    <w:tbl>
      <w:tblPr>
        <w:tblStyle w:val="Grundegenskaber"/>
        <w:tblW w:w="5000" w:type="pct"/>
        <w:tblLook w:val="04A0" w:firstRow="1" w:lastRow="0" w:firstColumn="1" w:lastColumn="0" w:noHBand="0" w:noVBand="1"/>
      </w:tblPr>
      <w:tblGrid>
        <w:gridCol w:w="1876"/>
        <w:gridCol w:w="2929"/>
      </w:tblGrid>
      <w:tr w:rsidR="00283932" w:rsidRPr="0009014D" w14:paraId="12226EF2" w14:textId="77777777" w:rsidTr="00957604">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952" w:type="pct"/>
          </w:tcPr>
          <w:p w14:paraId="5C2A26AD" w14:textId="77777777" w:rsidR="00283932" w:rsidRPr="0009014D" w:rsidRDefault="00283932" w:rsidP="00957604">
            <w:pPr>
              <w:pStyle w:val="Ingenafstand1"/>
              <w:rPr>
                <w:sz w:val="14"/>
                <w:szCs w:val="14"/>
                <w:lang w:val="en-GB"/>
              </w:rPr>
            </w:pPr>
            <w:r w:rsidRPr="0009014D">
              <w:rPr>
                <w:sz w:val="14"/>
                <w:szCs w:val="14"/>
                <w:lang w:val="en-GB"/>
              </w:rPr>
              <w:t>Division</w:t>
            </w:r>
          </w:p>
        </w:tc>
        <w:tc>
          <w:tcPr>
            <w:tcW w:w="3048" w:type="pct"/>
          </w:tcPr>
          <w:p w14:paraId="581AAB17" w14:textId="5B6039B5" w:rsidR="00283932" w:rsidRPr="0009014D" w:rsidRDefault="00307390" w:rsidP="00957604">
            <w:pPr>
              <w:pStyle w:val="Ingenafstand1"/>
              <w:cnfStyle w:val="100000000000" w:firstRow="1" w:lastRow="0" w:firstColumn="0" w:lastColumn="0" w:oddVBand="0" w:evenVBand="0" w:oddHBand="0" w:evenHBand="0" w:firstRowFirstColumn="0" w:firstRowLastColumn="0" w:lastRowFirstColumn="0" w:lastRowLastColumn="0"/>
              <w:rPr>
                <w:sz w:val="14"/>
                <w:szCs w:val="14"/>
                <w:lang w:val="en-GB"/>
              </w:rPr>
            </w:pPr>
            <w:r w:rsidRPr="0009014D">
              <w:rPr>
                <w:sz w:val="14"/>
                <w:szCs w:val="14"/>
                <w:lang w:val="en-GB"/>
              </w:rPr>
              <w:t>T</w:t>
            </w:r>
            <w:r w:rsidR="00283932" w:rsidRPr="0009014D">
              <w:rPr>
                <w:sz w:val="14"/>
                <w:szCs w:val="14"/>
                <w:lang w:val="en-GB"/>
              </w:rPr>
              <w:t>ime</w:t>
            </w:r>
          </w:p>
        </w:tc>
      </w:tr>
      <w:tr w:rsidR="00283932" w:rsidRPr="0009014D" w14:paraId="6BB60DB6" w14:textId="77777777" w:rsidTr="0095760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952" w:type="pct"/>
          </w:tcPr>
          <w:p w14:paraId="4E06E85E" w14:textId="77777777" w:rsidR="00283932" w:rsidRPr="0009014D" w:rsidRDefault="00283932" w:rsidP="00957604">
            <w:pPr>
              <w:pStyle w:val="Ingenafstand1"/>
              <w:rPr>
                <w:sz w:val="14"/>
                <w:szCs w:val="14"/>
                <w:lang w:val="en-GB"/>
              </w:rPr>
            </w:pPr>
            <w:r w:rsidRPr="0009014D">
              <w:rPr>
                <w:sz w:val="14"/>
                <w:szCs w:val="14"/>
                <w:lang w:val="en-GB"/>
              </w:rPr>
              <w:t>0</w:t>
            </w:r>
          </w:p>
        </w:tc>
        <w:tc>
          <w:tcPr>
            <w:tcW w:w="3048" w:type="pct"/>
          </w:tcPr>
          <w:p w14:paraId="7A0D4FA9" w14:textId="77777777" w:rsidR="00283932" w:rsidRPr="0009014D" w:rsidRDefault="00283932" w:rsidP="00957604">
            <w:pPr>
              <w:pStyle w:val="Ingenafstand1"/>
              <w:cnfStyle w:val="000000100000" w:firstRow="0" w:lastRow="0" w:firstColumn="0" w:lastColumn="0" w:oddVBand="0" w:evenVBand="0" w:oddHBand="1" w:evenHBand="0" w:firstRowFirstColumn="0" w:firstRowLastColumn="0" w:lastRowFirstColumn="0" w:lastRowLastColumn="0"/>
              <w:rPr>
                <w:sz w:val="14"/>
                <w:szCs w:val="14"/>
                <w:lang w:val="en-GB"/>
              </w:rPr>
            </w:pPr>
            <w:r w:rsidRPr="0009014D">
              <w:rPr>
                <w:sz w:val="14"/>
                <w:szCs w:val="14"/>
                <w:lang w:val="en-GB"/>
              </w:rPr>
              <w:t>1 hour</w:t>
            </w:r>
          </w:p>
        </w:tc>
      </w:tr>
      <w:tr w:rsidR="00283932" w:rsidRPr="0009014D" w14:paraId="57DF5B81" w14:textId="77777777" w:rsidTr="00957604">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952" w:type="pct"/>
          </w:tcPr>
          <w:p w14:paraId="4239011E" w14:textId="77777777" w:rsidR="00283932" w:rsidRPr="0009014D" w:rsidRDefault="00283932" w:rsidP="00957604">
            <w:pPr>
              <w:pStyle w:val="Ingenafstand1"/>
              <w:rPr>
                <w:sz w:val="14"/>
                <w:szCs w:val="14"/>
                <w:lang w:val="en-GB"/>
              </w:rPr>
            </w:pPr>
            <w:r w:rsidRPr="0009014D">
              <w:rPr>
                <w:sz w:val="14"/>
                <w:szCs w:val="14"/>
                <w:lang w:val="en-GB"/>
              </w:rPr>
              <w:t>1</w:t>
            </w:r>
          </w:p>
        </w:tc>
        <w:tc>
          <w:tcPr>
            <w:tcW w:w="3048" w:type="pct"/>
          </w:tcPr>
          <w:p w14:paraId="1FECBB6F" w14:textId="77777777" w:rsidR="00283932" w:rsidRPr="0009014D" w:rsidRDefault="00283932" w:rsidP="00957604">
            <w:pPr>
              <w:pStyle w:val="Ingenafstand1"/>
              <w:cnfStyle w:val="000000010000" w:firstRow="0" w:lastRow="0" w:firstColumn="0" w:lastColumn="0" w:oddVBand="0" w:evenVBand="0" w:oddHBand="0" w:evenHBand="1" w:firstRowFirstColumn="0" w:firstRowLastColumn="0" w:lastRowFirstColumn="0" w:lastRowLastColumn="0"/>
              <w:rPr>
                <w:sz w:val="14"/>
                <w:szCs w:val="14"/>
                <w:lang w:val="en-GB"/>
              </w:rPr>
            </w:pPr>
            <w:r w:rsidRPr="0009014D">
              <w:rPr>
                <w:sz w:val="14"/>
                <w:szCs w:val="14"/>
                <w:lang w:val="en-GB"/>
              </w:rPr>
              <w:t>2 hours</w:t>
            </w:r>
          </w:p>
        </w:tc>
      </w:tr>
      <w:tr w:rsidR="00283932" w:rsidRPr="0009014D" w14:paraId="3393A90B" w14:textId="77777777" w:rsidTr="0095760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952" w:type="pct"/>
          </w:tcPr>
          <w:p w14:paraId="2EC636F6" w14:textId="77777777" w:rsidR="00283932" w:rsidRPr="0009014D" w:rsidRDefault="00283932" w:rsidP="00957604">
            <w:pPr>
              <w:pStyle w:val="Ingenafstand1"/>
              <w:rPr>
                <w:sz w:val="14"/>
                <w:szCs w:val="14"/>
                <w:lang w:val="en-GB"/>
              </w:rPr>
            </w:pPr>
            <w:r w:rsidRPr="0009014D">
              <w:rPr>
                <w:sz w:val="14"/>
                <w:szCs w:val="14"/>
                <w:lang w:val="en-GB"/>
              </w:rPr>
              <w:t>2</w:t>
            </w:r>
          </w:p>
        </w:tc>
        <w:tc>
          <w:tcPr>
            <w:tcW w:w="3048" w:type="pct"/>
          </w:tcPr>
          <w:p w14:paraId="05373FB5" w14:textId="77777777" w:rsidR="00283932" w:rsidRPr="0009014D" w:rsidRDefault="00283932" w:rsidP="00957604">
            <w:pPr>
              <w:pStyle w:val="Ingenafstand1"/>
              <w:cnfStyle w:val="000000100000" w:firstRow="0" w:lastRow="0" w:firstColumn="0" w:lastColumn="0" w:oddVBand="0" w:evenVBand="0" w:oddHBand="1" w:evenHBand="0" w:firstRowFirstColumn="0" w:firstRowLastColumn="0" w:lastRowFirstColumn="0" w:lastRowLastColumn="0"/>
              <w:rPr>
                <w:sz w:val="14"/>
                <w:szCs w:val="14"/>
                <w:lang w:val="en-GB"/>
              </w:rPr>
            </w:pPr>
            <w:r w:rsidRPr="0009014D">
              <w:rPr>
                <w:sz w:val="14"/>
                <w:szCs w:val="14"/>
                <w:lang w:val="en-GB"/>
              </w:rPr>
              <w:t>3 hours</w:t>
            </w:r>
          </w:p>
        </w:tc>
      </w:tr>
      <w:tr w:rsidR="00283932" w:rsidRPr="0009014D" w14:paraId="7097BF10" w14:textId="77777777" w:rsidTr="00957604">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952" w:type="pct"/>
          </w:tcPr>
          <w:p w14:paraId="42C8DDDE" w14:textId="77777777" w:rsidR="00283932" w:rsidRPr="0009014D" w:rsidRDefault="00283932" w:rsidP="00957604">
            <w:pPr>
              <w:pStyle w:val="Ingenafstand1"/>
              <w:rPr>
                <w:sz w:val="14"/>
                <w:szCs w:val="14"/>
                <w:lang w:val="en-GB"/>
              </w:rPr>
            </w:pPr>
            <w:r w:rsidRPr="0009014D">
              <w:rPr>
                <w:sz w:val="14"/>
                <w:szCs w:val="14"/>
                <w:lang w:val="en-GB"/>
              </w:rPr>
              <w:t>3</w:t>
            </w:r>
          </w:p>
        </w:tc>
        <w:tc>
          <w:tcPr>
            <w:tcW w:w="3048" w:type="pct"/>
          </w:tcPr>
          <w:p w14:paraId="2EF46371" w14:textId="77777777" w:rsidR="00283932" w:rsidRPr="0009014D" w:rsidRDefault="00283932" w:rsidP="00957604">
            <w:pPr>
              <w:pStyle w:val="Ingenafstand1"/>
              <w:cnfStyle w:val="000000010000" w:firstRow="0" w:lastRow="0" w:firstColumn="0" w:lastColumn="0" w:oddVBand="0" w:evenVBand="0" w:oddHBand="0" w:evenHBand="1" w:firstRowFirstColumn="0" w:firstRowLastColumn="0" w:lastRowFirstColumn="0" w:lastRowLastColumn="0"/>
              <w:rPr>
                <w:sz w:val="14"/>
                <w:szCs w:val="14"/>
                <w:lang w:val="en-GB"/>
              </w:rPr>
            </w:pPr>
            <w:r w:rsidRPr="0009014D">
              <w:rPr>
                <w:sz w:val="14"/>
                <w:szCs w:val="14"/>
                <w:lang w:val="en-GB"/>
              </w:rPr>
              <w:t>4 hours</w:t>
            </w:r>
          </w:p>
        </w:tc>
      </w:tr>
      <w:tr w:rsidR="00283932" w:rsidRPr="0009014D" w14:paraId="4BB588B1" w14:textId="77777777" w:rsidTr="0095760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952" w:type="pct"/>
          </w:tcPr>
          <w:p w14:paraId="0889C0ED" w14:textId="77777777" w:rsidR="00283932" w:rsidRPr="0009014D" w:rsidRDefault="00283932" w:rsidP="00957604">
            <w:pPr>
              <w:pStyle w:val="Ingenafstand1"/>
              <w:rPr>
                <w:sz w:val="14"/>
                <w:szCs w:val="14"/>
                <w:lang w:val="en-GB"/>
              </w:rPr>
            </w:pPr>
            <w:r w:rsidRPr="0009014D">
              <w:rPr>
                <w:sz w:val="14"/>
                <w:szCs w:val="14"/>
                <w:lang w:val="en-GB"/>
              </w:rPr>
              <w:t>4</w:t>
            </w:r>
          </w:p>
        </w:tc>
        <w:tc>
          <w:tcPr>
            <w:tcW w:w="3048" w:type="pct"/>
          </w:tcPr>
          <w:p w14:paraId="27BAFE2B" w14:textId="77777777" w:rsidR="00283932" w:rsidRPr="0009014D" w:rsidRDefault="00283932" w:rsidP="00957604">
            <w:pPr>
              <w:pStyle w:val="Ingenafstand1"/>
              <w:cnfStyle w:val="000000100000" w:firstRow="0" w:lastRow="0" w:firstColumn="0" w:lastColumn="0" w:oddVBand="0" w:evenVBand="0" w:oddHBand="1" w:evenHBand="0" w:firstRowFirstColumn="0" w:firstRowLastColumn="0" w:lastRowFirstColumn="0" w:lastRowLastColumn="0"/>
              <w:rPr>
                <w:sz w:val="14"/>
                <w:szCs w:val="14"/>
                <w:lang w:val="en-GB"/>
              </w:rPr>
            </w:pPr>
            <w:r w:rsidRPr="0009014D">
              <w:rPr>
                <w:sz w:val="14"/>
                <w:szCs w:val="14"/>
                <w:lang w:val="en-GB"/>
              </w:rPr>
              <w:t>5 hours</w:t>
            </w:r>
          </w:p>
        </w:tc>
      </w:tr>
      <w:tr w:rsidR="00283932" w:rsidRPr="0009014D" w14:paraId="14BE9B2F" w14:textId="77777777" w:rsidTr="00957604">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952" w:type="pct"/>
          </w:tcPr>
          <w:p w14:paraId="0E49DCAC" w14:textId="77777777" w:rsidR="00283932" w:rsidRPr="0009014D" w:rsidRDefault="00283932" w:rsidP="00957604">
            <w:pPr>
              <w:pStyle w:val="Ingenafstand1"/>
              <w:rPr>
                <w:sz w:val="14"/>
                <w:szCs w:val="14"/>
                <w:lang w:val="en-GB"/>
              </w:rPr>
            </w:pPr>
            <w:r w:rsidRPr="0009014D">
              <w:rPr>
                <w:sz w:val="14"/>
                <w:szCs w:val="14"/>
                <w:lang w:val="en-GB"/>
              </w:rPr>
              <w:t>5</w:t>
            </w:r>
          </w:p>
        </w:tc>
        <w:tc>
          <w:tcPr>
            <w:tcW w:w="3048" w:type="pct"/>
          </w:tcPr>
          <w:p w14:paraId="42A37B51" w14:textId="77777777" w:rsidR="00283932" w:rsidRPr="0009014D" w:rsidRDefault="00283932" w:rsidP="00957604">
            <w:pPr>
              <w:pStyle w:val="Ingenafstand1"/>
              <w:cnfStyle w:val="000000010000" w:firstRow="0" w:lastRow="0" w:firstColumn="0" w:lastColumn="0" w:oddVBand="0" w:evenVBand="0" w:oddHBand="0" w:evenHBand="1" w:firstRowFirstColumn="0" w:firstRowLastColumn="0" w:lastRowFirstColumn="0" w:lastRowLastColumn="0"/>
              <w:rPr>
                <w:sz w:val="14"/>
                <w:szCs w:val="14"/>
                <w:lang w:val="en-GB"/>
              </w:rPr>
            </w:pPr>
            <w:r w:rsidRPr="0009014D">
              <w:rPr>
                <w:sz w:val="14"/>
                <w:szCs w:val="14"/>
                <w:lang w:val="en-GB"/>
              </w:rPr>
              <w:t>6 hours</w:t>
            </w:r>
          </w:p>
        </w:tc>
      </w:tr>
      <w:tr w:rsidR="00283932" w:rsidRPr="0009014D" w14:paraId="70904AC5" w14:textId="77777777" w:rsidTr="0095760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952" w:type="pct"/>
          </w:tcPr>
          <w:p w14:paraId="6F541BDC" w14:textId="77777777" w:rsidR="00283932" w:rsidRPr="0009014D" w:rsidRDefault="00283932" w:rsidP="00957604">
            <w:pPr>
              <w:pStyle w:val="Ingenafstand1"/>
              <w:rPr>
                <w:sz w:val="14"/>
                <w:szCs w:val="14"/>
                <w:lang w:val="en-GB"/>
              </w:rPr>
            </w:pPr>
            <w:r w:rsidRPr="0009014D">
              <w:rPr>
                <w:sz w:val="14"/>
                <w:szCs w:val="14"/>
                <w:lang w:val="en-GB"/>
              </w:rPr>
              <w:t>For each +1 division</w:t>
            </w:r>
          </w:p>
        </w:tc>
        <w:tc>
          <w:tcPr>
            <w:tcW w:w="3048" w:type="pct"/>
          </w:tcPr>
          <w:p w14:paraId="08BDB332" w14:textId="77777777" w:rsidR="00283932" w:rsidRPr="0009014D" w:rsidRDefault="00283932" w:rsidP="00957604">
            <w:pPr>
              <w:pStyle w:val="Ingenafstand1"/>
              <w:cnfStyle w:val="000000100000" w:firstRow="0" w:lastRow="0" w:firstColumn="0" w:lastColumn="0" w:oddVBand="0" w:evenVBand="0" w:oddHBand="1" w:evenHBand="0" w:firstRowFirstColumn="0" w:firstRowLastColumn="0" w:lastRowFirstColumn="0" w:lastRowLastColumn="0"/>
              <w:rPr>
                <w:sz w:val="14"/>
                <w:szCs w:val="14"/>
                <w:lang w:val="en-GB"/>
              </w:rPr>
            </w:pPr>
            <w:r w:rsidRPr="0009014D">
              <w:rPr>
                <w:sz w:val="14"/>
                <w:szCs w:val="14"/>
                <w:lang w:val="en-GB"/>
              </w:rPr>
              <w:t>+1 hour</w:t>
            </w:r>
          </w:p>
        </w:tc>
      </w:tr>
    </w:tbl>
    <w:bookmarkEnd w:id="1778"/>
    <w:p w14:paraId="6A915DF3" w14:textId="77777777" w:rsidR="00283932" w:rsidRPr="0009014D" w:rsidRDefault="00283932" w:rsidP="00283932">
      <w:pPr>
        <w:pStyle w:val="Ingenafstand1"/>
        <w:rPr>
          <w:lang w:val="en-GB"/>
        </w:rPr>
      </w:pPr>
      <w:r w:rsidRPr="0009014D">
        <w:rPr>
          <w:lang w:val="en-GB"/>
        </w:rPr>
        <w:t>A peaceful environment is a demand, for anyone to perform a ritual.</w:t>
      </w:r>
    </w:p>
    <w:p w14:paraId="65CE332E" w14:textId="63871E9B" w:rsidR="00283932" w:rsidRPr="0009014D" w:rsidRDefault="00283932" w:rsidP="00283932">
      <w:pPr>
        <w:pStyle w:val="Heading6"/>
        <w:rPr>
          <w:lang w:val="en-GB"/>
        </w:rPr>
      </w:pPr>
      <w:r w:rsidRPr="0009014D">
        <w:rPr>
          <w:lang w:val="en-GB"/>
        </w:rPr>
        <w:t>Passive</w:t>
      </w:r>
    </w:p>
    <w:p w14:paraId="328E47E0" w14:textId="4561B686" w:rsidR="00283932" w:rsidRPr="0009014D" w:rsidRDefault="00283932" w:rsidP="00283932">
      <w:pPr>
        <w:pStyle w:val="Ingenafstand1"/>
        <w:rPr>
          <w:lang w:val="en-GB"/>
        </w:rPr>
      </w:pPr>
      <w:r w:rsidRPr="0009014D">
        <w:rPr>
          <w:lang w:val="en-GB"/>
        </w:rPr>
        <w:t xml:space="preserve">A passive skill </w:t>
      </w:r>
      <w:r w:rsidR="00344DDB" w:rsidRPr="0009014D">
        <w:rPr>
          <w:lang w:val="en-GB"/>
        </w:rPr>
        <w:t>extension</w:t>
      </w:r>
      <w:r w:rsidRPr="0009014D">
        <w:rPr>
          <w:lang w:val="en-GB"/>
        </w:rPr>
        <w:t xml:space="preserve"> is a natural extension of a skill. It does not, unless anything is specifically defined under that extension, modify the DC of a skill, when it is used.</w:t>
      </w:r>
    </w:p>
    <w:p w14:paraId="17681FE3" w14:textId="0C7D46A3" w:rsidR="00283932" w:rsidRPr="0009014D" w:rsidRDefault="00283932" w:rsidP="00283932">
      <w:pPr>
        <w:pStyle w:val="Heading6"/>
        <w:rPr>
          <w:lang w:val="en-GB"/>
        </w:rPr>
      </w:pPr>
      <w:r w:rsidRPr="0009014D">
        <w:rPr>
          <w:lang w:val="en-GB"/>
        </w:rPr>
        <w:t xml:space="preserve">Skill </w:t>
      </w:r>
      <w:r w:rsidR="00344DDB" w:rsidRPr="0009014D">
        <w:rPr>
          <w:lang w:val="en-GB"/>
        </w:rPr>
        <w:t>extensions</w:t>
      </w:r>
      <w:r w:rsidRPr="0009014D">
        <w:rPr>
          <w:lang w:val="en-GB"/>
        </w:rPr>
        <w:t xml:space="preserve"> which are always passive</w:t>
      </w:r>
    </w:p>
    <w:p w14:paraId="109C1432" w14:textId="77777777" w:rsidR="00283932" w:rsidRPr="0009014D" w:rsidRDefault="00283932" w:rsidP="00283932">
      <w:pPr>
        <w:pStyle w:val="Ingenafstand1"/>
        <w:numPr>
          <w:ilvl w:val="0"/>
          <w:numId w:val="20"/>
        </w:numPr>
        <w:rPr>
          <w:lang w:val="en-GB"/>
        </w:rPr>
      </w:pPr>
      <w:r w:rsidRPr="0009014D">
        <w:rPr>
          <w:lang w:val="en-GB"/>
        </w:rPr>
        <w:t>Specializations</w:t>
      </w:r>
    </w:p>
    <w:p w14:paraId="4EBF75A4" w14:textId="7EF53367" w:rsidR="00283932" w:rsidRPr="0009014D" w:rsidRDefault="00283932" w:rsidP="00283932">
      <w:pPr>
        <w:pStyle w:val="Ingenafstand1"/>
        <w:numPr>
          <w:ilvl w:val="0"/>
          <w:numId w:val="20"/>
        </w:numPr>
        <w:rPr>
          <w:lang w:val="en-GB"/>
        </w:rPr>
      </w:pPr>
      <w:r w:rsidRPr="0009014D">
        <w:rPr>
          <w:lang w:val="en-GB"/>
        </w:rPr>
        <w:t xml:space="preserve">Geographical skill </w:t>
      </w:r>
      <w:r w:rsidR="00344DDB" w:rsidRPr="0009014D">
        <w:rPr>
          <w:lang w:val="en-GB"/>
        </w:rPr>
        <w:t>extensions</w:t>
      </w:r>
    </w:p>
    <w:p w14:paraId="2210E641" w14:textId="77777777" w:rsidR="00283932" w:rsidRPr="0009014D" w:rsidRDefault="00283932" w:rsidP="00283932">
      <w:pPr>
        <w:pStyle w:val="Ingenafstand1"/>
        <w:numPr>
          <w:ilvl w:val="0"/>
          <w:numId w:val="20"/>
        </w:numPr>
        <w:rPr>
          <w:lang w:val="en-GB"/>
        </w:rPr>
      </w:pPr>
      <w:r w:rsidRPr="0009014D">
        <w:rPr>
          <w:lang w:val="en-GB"/>
        </w:rPr>
        <w:t>Languages</w:t>
      </w:r>
    </w:p>
    <w:p w14:paraId="1FA1776A" w14:textId="672B3121" w:rsidR="00B57A50" w:rsidRPr="0009014D" w:rsidRDefault="00283932" w:rsidP="00BB52E3">
      <w:pPr>
        <w:pStyle w:val="Ingenafstand1"/>
        <w:numPr>
          <w:ilvl w:val="0"/>
          <w:numId w:val="20"/>
        </w:numPr>
        <w:rPr>
          <w:lang w:val="en-GB"/>
        </w:rPr>
      </w:pPr>
      <w:r w:rsidRPr="0009014D">
        <w:rPr>
          <w:lang w:val="en-GB"/>
        </w:rPr>
        <w:t>Religions</w:t>
      </w:r>
    </w:p>
    <w:p w14:paraId="59785596" w14:textId="5EC28E85" w:rsidR="00283932" w:rsidRPr="0009014D" w:rsidRDefault="00283932" w:rsidP="00283932">
      <w:pPr>
        <w:pStyle w:val="Heading3"/>
        <w:rPr>
          <w:lang w:val="en-GB"/>
        </w:rPr>
      </w:pPr>
      <w:r w:rsidRPr="0009014D">
        <w:rPr>
          <w:lang w:val="en-GB"/>
        </w:rPr>
        <w:t xml:space="preserve">DC </w:t>
      </w:r>
      <w:r w:rsidR="000804EF" w:rsidRPr="0009014D">
        <w:rPr>
          <w:lang w:val="en-GB"/>
        </w:rPr>
        <w:t>For Skill Extensions That Are Not P</w:t>
      </w:r>
      <w:r w:rsidRPr="0009014D">
        <w:rPr>
          <w:lang w:val="en-GB"/>
        </w:rPr>
        <w:t>assive</w:t>
      </w:r>
    </w:p>
    <w:p w14:paraId="78784DD4" w14:textId="3BF9FA91" w:rsidR="00283932" w:rsidRPr="0009014D" w:rsidRDefault="00283932" w:rsidP="00283932">
      <w:pPr>
        <w:pStyle w:val="Ingenafstand1"/>
        <w:rPr>
          <w:lang w:val="en-GB"/>
        </w:rPr>
      </w:pPr>
      <w:r w:rsidRPr="0009014D">
        <w:rPr>
          <w:lang w:val="en-GB"/>
        </w:rPr>
        <w:t xml:space="preserve">When a character </w:t>
      </w:r>
      <w:r w:rsidR="0012047E" w:rsidRPr="0009014D">
        <w:rPr>
          <w:lang w:val="en-GB"/>
        </w:rPr>
        <w:t>tries</w:t>
      </w:r>
      <w:r w:rsidRPr="0009014D">
        <w:rPr>
          <w:lang w:val="en-GB"/>
        </w:rPr>
        <w:t xml:space="preserve"> to use a skill extension, which is not passive, he will gain a negative modifier to his DC, which is </w:t>
      </w:r>
      <w:r w:rsidR="0012047E" w:rsidRPr="0009014D">
        <w:rPr>
          <w:lang w:val="en-GB"/>
        </w:rPr>
        <w:t>equivalent</w:t>
      </w:r>
      <w:r w:rsidRPr="0009014D">
        <w:rPr>
          <w:lang w:val="en-GB"/>
        </w:rPr>
        <w:t xml:space="preserve"> to three times the skill extensions required division. </w:t>
      </w:r>
    </w:p>
    <w:p w14:paraId="3A4EC543" w14:textId="77777777" w:rsidR="00283932" w:rsidRPr="0009014D" w:rsidRDefault="00283932" w:rsidP="00283932">
      <w:pPr>
        <w:pStyle w:val="Ingenafstand1"/>
        <w:rPr>
          <w:lang w:val="en-GB"/>
        </w:rPr>
      </w:pPr>
      <w:r w:rsidRPr="0009014D">
        <w:rPr>
          <w:lang w:val="en-GB"/>
        </w:rPr>
        <w:t>DC = SL -division*3.</w:t>
      </w:r>
    </w:p>
    <w:p w14:paraId="7AF26FEE" w14:textId="77777777" w:rsidR="00283932" w:rsidRPr="0009014D" w:rsidRDefault="00283932" w:rsidP="00283932">
      <w:pPr>
        <w:pStyle w:val="Ingenafstand1"/>
        <w:rPr>
          <w:lang w:val="en-GB"/>
        </w:rPr>
      </w:pPr>
      <w:r w:rsidRPr="0009014D">
        <w:rPr>
          <w:lang w:val="en-GB"/>
        </w:rPr>
        <w:t>Special rules apply for spells. See the Spellcasters Handbook.</w:t>
      </w:r>
    </w:p>
    <w:p w14:paraId="41BD0070" w14:textId="77777777" w:rsidR="00283932" w:rsidRPr="0009014D" w:rsidRDefault="00283932" w:rsidP="00283932">
      <w:pPr>
        <w:pStyle w:val="Ingenafstand1"/>
        <w:rPr>
          <w:lang w:val="en-GB"/>
        </w:rPr>
        <w:sectPr w:rsidR="00283932" w:rsidRPr="0009014D" w:rsidSect="006B1B18">
          <w:headerReference w:type="even" r:id="rId128"/>
          <w:headerReference w:type="default" r:id="rId129"/>
          <w:type w:val="continuous"/>
          <w:pgSz w:w="11906" w:h="16838" w:code="9"/>
          <w:pgMar w:top="864" w:right="864" w:bottom="864" w:left="864" w:header="708" w:footer="173" w:gutter="0"/>
          <w:pgBorders w:zOrder="back" w:offsetFrom="page">
            <w:top w:val="celticKnotwork" w:sz="12" w:space="24" w:color="auto"/>
            <w:bottom w:val="celticKnotwork" w:sz="12" w:space="24" w:color="auto"/>
          </w:pgBorders>
          <w:cols w:num="2" w:sep="1" w:space="567"/>
          <w:docGrid w:linePitch="360"/>
        </w:sectPr>
      </w:pPr>
    </w:p>
    <w:p w14:paraId="0AC68FA6" w14:textId="77777777" w:rsidR="00283932" w:rsidRPr="0009014D" w:rsidRDefault="00283932" w:rsidP="00283932">
      <w:pPr>
        <w:pStyle w:val="Ingenafstand1"/>
        <w:rPr>
          <w:lang w:val="en-GB"/>
        </w:rPr>
      </w:pPr>
      <w:bookmarkStart w:id="1780" w:name="_Toc437600001"/>
      <w:bookmarkStart w:id="1781" w:name="_Toc463064661"/>
      <w:bookmarkStart w:id="1782" w:name="_Toc471442336"/>
    </w:p>
    <w:p w14:paraId="7E81874D" w14:textId="77777777" w:rsidR="00283932" w:rsidRPr="0009014D" w:rsidRDefault="00283932" w:rsidP="00283932">
      <w:pPr>
        <w:rPr>
          <w:rFonts w:asciiTheme="majorHAnsi" w:eastAsiaTheme="majorEastAsia" w:hAnsiTheme="majorHAnsi" w:cstheme="majorBidi"/>
          <w:b/>
          <w:bCs/>
          <w:sz w:val="26"/>
          <w:szCs w:val="26"/>
          <w:lang w:val="en-GB"/>
        </w:rPr>
      </w:pPr>
      <w:r w:rsidRPr="0009014D">
        <w:rPr>
          <w:lang w:val="en-GB"/>
        </w:rPr>
        <w:br w:type="page"/>
      </w:r>
    </w:p>
    <w:p w14:paraId="31C22E2A" w14:textId="71B101BC" w:rsidR="00357843" w:rsidRPr="0009014D" w:rsidRDefault="00992004" w:rsidP="00992004">
      <w:pPr>
        <w:pStyle w:val="Heading2"/>
        <w:rPr>
          <w:lang w:val="en-GB"/>
        </w:rPr>
      </w:pPr>
      <w:bookmarkStart w:id="1783" w:name="_Toc201082554"/>
      <w:bookmarkStart w:id="1784" w:name="_Toc312337881"/>
      <w:bookmarkStart w:id="1785" w:name="_Toc314479350"/>
      <w:bookmarkStart w:id="1786" w:name="_Toc318410786"/>
      <w:bookmarkStart w:id="1787" w:name="_Toc318413496"/>
      <w:bookmarkStart w:id="1788" w:name="_Toc318413930"/>
      <w:bookmarkStart w:id="1789" w:name="_Toc318414830"/>
      <w:bookmarkStart w:id="1790" w:name="_Toc326309980"/>
      <w:bookmarkStart w:id="1791" w:name="_Toc326312057"/>
      <w:bookmarkEnd w:id="1727"/>
      <w:bookmarkEnd w:id="1728"/>
      <w:bookmarkEnd w:id="1729"/>
      <w:bookmarkEnd w:id="1730"/>
      <w:bookmarkEnd w:id="1731"/>
      <w:bookmarkEnd w:id="1732"/>
      <w:bookmarkEnd w:id="1733"/>
      <w:bookmarkEnd w:id="1734"/>
      <w:bookmarkEnd w:id="1735"/>
      <w:bookmarkEnd w:id="1736"/>
      <w:bookmarkEnd w:id="1737"/>
      <w:bookmarkEnd w:id="1738"/>
      <w:bookmarkEnd w:id="1739"/>
      <w:bookmarkEnd w:id="1740"/>
      <w:bookmarkEnd w:id="1780"/>
      <w:bookmarkEnd w:id="1781"/>
      <w:bookmarkEnd w:id="1782"/>
      <w:r w:rsidRPr="0009014D">
        <w:rPr>
          <w:lang w:val="en-GB"/>
        </w:rPr>
        <w:t>Mystical Skills</w:t>
      </w:r>
      <w:bookmarkEnd w:id="1783"/>
    </w:p>
    <w:p w14:paraId="30AB49A3" w14:textId="62F6D5D0" w:rsidR="00DC5764" w:rsidRPr="0009014D" w:rsidRDefault="00DC5764" w:rsidP="00DC5764">
      <w:pPr>
        <w:pStyle w:val="Caption"/>
        <w:keepNext/>
        <w:rPr>
          <w:lang w:val="en-GB"/>
        </w:rPr>
      </w:pPr>
      <w:bookmarkStart w:id="1792" w:name="_Ref481835066"/>
      <w:bookmarkStart w:id="1793" w:name="_Toc4190667"/>
      <w:bookmarkStart w:id="1794" w:name="_Ref28397471"/>
      <w:bookmarkStart w:id="1795" w:name="_Toc201083099"/>
      <w:bookmarkStart w:id="1796" w:name="Mystical_Skills"/>
      <w:bookmarkStart w:id="1797" w:name="_Toc246967255"/>
      <w:bookmarkStart w:id="1798" w:name="_Toc312337974"/>
      <w:bookmarkStart w:id="1799" w:name="_Toc314479352"/>
      <w:bookmarkStart w:id="1800" w:name="_Toc318410788"/>
      <w:bookmarkStart w:id="1801" w:name="_Toc318413498"/>
      <w:bookmarkStart w:id="1802" w:name="_Toc318413933"/>
      <w:bookmarkStart w:id="1803" w:name="_Toc318414833"/>
      <w:bookmarkStart w:id="1804" w:name="_Toc326310003"/>
      <w:bookmarkStart w:id="1805" w:name="_Toc326312109"/>
      <w:bookmarkStart w:id="1806" w:name="_Toc437600311"/>
      <w:bookmarkStart w:id="1807" w:name="_Ref476452407"/>
      <w:bookmarkStart w:id="1808" w:name="_Ref476452408"/>
      <w:r w:rsidRPr="0009014D">
        <w:rPr>
          <w:lang w:val="en-GB"/>
        </w:rPr>
        <w:t xml:space="preserve">Table </w:t>
      </w:r>
      <w:r w:rsidRPr="0009014D">
        <w:rPr>
          <w:lang w:val="en-GB"/>
        </w:rPr>
        <w:fldChar w:fldCharType="begin"/>
      </w:r>
      <w:r w:rsidRPr="0009014D">
        <w:rPr>
          <w:lang w:val="en-GB"/>
        </w:rPr>
        <w:instrText xml:space="preserve"> SEQ Tabel \* ARABIC </w:instrText>
      </w:r>
      <w:r w:rsidRPr="0009014D">
        <w:rPr>
          <w:lang w:val="en-GB"/>
        </w:rPr>
        <w:fldChar w:fldCharType="separate"/>
      </w:r>
      <w:r w:rsidR="001D65AF">
        <w:rPr>
          <w:noProof/>
          <w:lang w:val="en-GB"/>
        </w:rPr>
        <w:t>88</w:t>
      </w:r>
      <w:r w:rsidRPr="0009014D">
        <w:rPr>
          <w:noProof/>
          <w:lang w:val="en-GB"/>
        </w:rPr>
        <w:fldChar w:fldCharType="end"/>
      </w:r>
      <w:r w:rsidRPr="0009014D">
        <w:rPr>
          <w:lang w:val="en-GB"/>
        </w:rPr>
        <w:t xml:space="preserve"> – </w:t>
      </w:r>
      <w:bookmarkEnd w:id="1792"/>
      <w:bookmarkEnd w:id="1793"/>
      <w:bookmarkEnd w:id="1794"/>
      <w:r w:rsidRPr="0009014D">
        <w:rPr>
          <w:lang w:val="en-GB"/>
        </w:rPr>
        <w:t>Mystical Skills</w:t>
      </w:r>
      <w:bookmarkEnd w:id="1795"/>
    </w:p>
    <w:tbl>
      <w:tblPr>
        <w:tblStyle w:val="Grundegenskaber"/>
        <w:tblW w:w="5000" w:type="pct"/>
        <w:tblLook w:val="04A0" w:firstRow="1" w:lastRow="0" w:firstColumn="1" w:lastColumn="0" w:noHBand="0" w:noVBand="1"/>
      </w:tblPr>
      <w:tblGrid>
        <w:gridCol w:w="4049"/>
        <w:gridCol w:w="1136"/>
        <w:gridCol w:w="4993"/>
      </w:tblGrid>
      <w:tr w:rsidR="00DC5764" w:rsidRPr="0009014D" w14:paraId="1DD93C8F" w14:textId="77777777" w:rsidTr="00DC5764">
        <w:trPr>
          <w:cnfStyle w:val="100000000000" w:firstRow="1" w:lastRow="0" w:firstColumn="0" w:lastColumn="0" w:oddVBand="0" w:evenVBand="0" w:oddHBand="0"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5000" w:type="pct"/>
            <w:gridSpan w:val="3"/>
          </w:tcPr>
          <w:p w14:paraId="3634ACE2" w14:textId="77777777" w:rsidR="00DC5764" w:rsidRPr="0009014D" w:rsidRDefault="00DC5764" w:rsidP="00EF2F4D">
            <w:pPr>
              <w:jc w:val="center"/>
              <w:rPr>
                <w:b/>
                <w:szCs w:val="14"/>
                <w:lang w:val="en-GB"/>
              </w:rPr>
            </w:pPr>
            <w:r w:rsidRPr="0009014D">
              <w:rPr>
                <w:b/>
                <w:szCs w:val="14"/>
                <w:lang w:val="en-GB"/>
              </w:rPr>
              <w:t>Mystical Skills</w:t>
            </w:r>
          </w:p>
        </w:tc>
      </w:tr>
      <w:tr w:rsidR="00DC5764" w:rsidRPr="0009014D" w14:paraId="6B6E6CE2" w14:textId="77777777" w:rsidTr="00DC5764">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989" w:type="pct"/>
          </w:tcPr>
          <w:p w14:paraId="31F5075A" w14:textId="77777777" w:rsidR="00DC5764" w:rsidRPr="0009014D" w:rsidRDefault="00DC5764" w:rsidP="00EF2F4D">
            <w:pPr>
              <w:rPr>
                <w:b/>
                <w:szCs w:val="14"/>
                <w:lang w:val="en-GB"/>
              </w:rPr>
            </w:pPr>
            <w:r w:rsidRPr="0009014D">
              <w:rPr>
                <w:b/>
                <w:szCs w:val="14"/>
                <w:lang w:val="en-GB"/>
              </w:rPr>
              <w:t>Skill</w:t>
            </w:r>
          </w:p>
        </w:tc>
        <w:tc>
          <w:tcPr>
            <w:tcW w:w="558" w:type="pct"/>
          </w:tcPr>
          <w:p w14:paraId="2027D386" w14:textId="77777777" w:rsidR="00DC5764" w:rsidRPr="0009014D" w:rsidRDefault="00DC5764" w:rsidP="00EF2F4D">
            <w:pPr>
              <w:cnfStyle w:val="000000100000" w:firstRow="0" w:lastRow="0" w:firstColumn="0" w:lastColumn="0" w:oddVBand="0" w:evenVBand="0" w:oddHBand="1" w:evenHBand="0" w:firstRowFirstColumn="0" w:firstRowLastColumn="0" w:lastRowFirstColumn="0" w:lastRowLastColumn="0"/>
              <w:rPr>
                <w:b/>
                <w:szCs w:val="14"/>
                <w:lang w:val="en-GB"/>
              </w:rPr>
            </w:pPr>
            <w:r w:rsidRPr="0009014D">
              <w:rPr>
                <w:b/>
                <w:szCs w:val="14"/>
                <w:lang w:val="en-GB"/>
              </w:rPr>
              <w:t>MA</w:t>
            </w:r>
          </w:p>
        </w:tc>
        <w:tc>
          <w:tcPr>
            <w:tcW w:w="2453" w:type="pct"/>
          </w:tcPr>
          <w:p w14:paraId="32EA8EA0" w14:textId="77777777" w:rsidR="00DC5764" w:rsidRPr="0009014D" w:rsidRDefault="00DC5764" w:rsidP="00EF2F4D">
            <w:pPr>
              <w:cnfStyle w:val="000000100000" w:firstRow="0" w:lastRow="0" w:firstColumn="0" w:lastColumn="0" w:oddVBand="0" w:evenVBand="0" w:oddHBand="1" w:evenHBand="0" w:firstRowFirstColumn="0" w:firstRowLastColumn="0" w:lastRowFirstColumn="0" w:lastRowLastColumn="0"/>
              <w:rPr>
                <w:b/>
                <w:szCs w:val="14"/>
                <w:lang w:val="en-GB"/>
              </w:rPr>
            </w:pPr>
            <w:r w:rsidRPr="0009014D">
              <w:rPr>
                <w:b/>
                <w:szCs w:val="14"/>
                <w:lang w:val="en-GB"/>
              </w:rPr>
              <w:t>Requirements</w:t>
            </w:r>
          </w:p>
        </w:tc>
      </w:tr>
      <w:tr w:rsidR="00DC5764" w:rsidRPr="0009014D" w14:paraId="15426BA2" w14:textId="77777777" w:rsidTr="00DC5764">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989" w:type="pct"/>
          </w:tcPr>
          <w:p w14:paraId="0654155D" w14:textId="77777777" w:rsidR="00DC5764" w:rsidRPr="0009014D" w:rsidRDefault="00DC5764" w:rsidP="00EF2F4D">
            <w:pPr>
              <w:rPr>
                <w:b/>
                <w:szCs w:val="14"/>
                <w:lang w:val="en-GB"/>
              </w:rPr>
            </w:pPr>
            <w:r w:rsidRPr="0009014D">
              <w:rPr>
                <w:b/>
                <w:szCs w:val="14"/>
                <w:lang w:val="en-GB"/>
              </w:rPr>
              <w:t>Arcane Lore</w:t>
            </w:r>
          </w:p>
        </w:tc>
        <w:tc>
          <w:tcPr>
            <w:tcW w:w="558" w:type="pct"/>
          </w:tcPr>
          <w:p w14:paraId="62C43C9E" w14:textId="77777777" w:rsidR="00DC5764" w:rsidRPr="0009014D" w:rsidRDefault="00DC5764" w:rsidP="00EF2F4D">
            <w:pPr>
              <w:cnfStyle w:val="000000010000" w:firstRow="0" w:lastRow="0" w:firstColumn="0" w:lastColumn="0" w:oddVBand="0" w:evenVBand="0" w:oddHBand="0" w:evenHBand="1" w:firstRowFirstColumn="0" w:firstRowLastColumn="0" w:lastRowFirstColumn="0" w:lastRowLastColumn="0"/>
              <w:rPr>
                <w:szCs w:val="14"/>
                <w:lang w:val="en-GB"/>
              </w:rPr>
            </w:pPr>
            <w:r w:rsidRPr="0009014D">
              <w:rPr>
                <w:szCs w:val="14"/>
                <w:lang w:val="en-GB"/>
              </w:rPr>
              <w:t>INT</w:t>
            </w:r>
          </w:p>
        </w:tc>
        <w:tc>
          <w:tcPr>
            <w:tcW w:w="2453" w:type="pct"/>
          </w:tcPr>
          <w:p w14:paraId="1D565D35" w14:textId="77777777" w:rsidR="00DC5764" w:rsidRPr="0009014D" w:rsidRDefault="00DC5764" w:rsidP="00EF2F4D">
            <w:pPr>
              <w:cnfStyle w:val="000000010000" w:firstRow="0" w:lastRow="0" w:firstColumn="0" w:lastColumn="0" w:oddVBand="0" w:evenVBand="0" w:oddHBand="0" w:evenHBand="1" w:firstRowFirstColumn="0" w:firstRowLastColumn="0" w:lastRowFirstColumn="0" w:lastRowLastColumn="0"/>
              <w:rPr>
                <w:szCs w:val="14"/>
                <w:lang w:val="en-GB"/>
              </w:rPr>
            </w:pPr>
            <w:r w:rsidRPr="0009014D">
              <w:rPr>
                <w:lang w:val="en-GB"/>
              </w:rPr>
              <w:t>A Language</w:t>
            </w:r>
            <w:r w:rsidRPr="0009014D">
              <w:rPr>
                <w:szCs w:val="14"/>
                <w:lang w:val="en-GB"/>
              </w:rPr>
              <w:t>: 13</w:t>
            </w:r>
          </w:p>
        </w:tc>
      </w:tr>
      <w:tr w:rsidR="00DC5764" w:rsidRPr="0009014D" w14:paraId="18FE9309" w14:textId="77777777" w:rsidTr="00DC5764">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989" w:type="pct"/>
          </w:tcPr>
          <w:p w14:paraId="3027F43A" w14:textId="77777777" w:rsidR="00DC5764" w:rsidRPr="0009014D" w:rsidRDefault="00DC5764" w:rsidP="00EF2F4D">
            <w:pPr>
              <w:rPr>
                <w:b/>
                <w:szCs w:val="14"/>
                <w:lang w:val="en-GB"/>
              </w:rPr>
            </w:pPr>
            <w:r w:rsidRPr="0009014D">
              <w:rPr>
                <w:b/>
                <w:szCs w:val="14"/>
                <w:lang w:val="en-GB"/>
              </w:rPr>
              <w:t>Arcane Sense</w:t>
            </w:r>
          </w:p>
        </w:tc>
        <w:tc>
          <w:tcPr>
            <w:tcW w:w="558" w:type="pct"/>
          </w:tcPr>
          <w:p w14:paraId="07D12EC3" w14:textId="77777777" w:rsidR="00DC5764" w:rsidRPr="0009014D" w:rsidRDefault="00DC5764" w:rsidP="00EF2F4D">
            <w:pPr>
              <w:cnfStyle w:val="000000100000" w:firstRow="0" w:lastRow="0" w:firstColumn="0" w:lastColumn="0" w:oddVBand="0" w:evenVBand="0" w:oddHBand="1" w:evenHBand="0" w:firstRowFirstColumn="0" w:firstRowLastColumn="0" w:lastRowFirstColumn="0" w:lastRowLastColumn="0"/>
              <w:rPr>
                <w:szCs w:val="14"/>
                <w:lang w:val="en-GB"/>
              </w:rPr>
            </w:pPr>
            <w:r w:rsidRPr="0009014D">
              <w:rPr>
                <w:szCs w:val="14"/>
                <w:lang w:val="en-GB"/>
              </w:rPr>
              <w:t>PSY</w:t>
            </w:r>
          </w:p>
        </w:tc>
        <w:tc>
          <w:tcPr>
            <w:tcW w:w="2453" w:type="pct"/>
          </w:tcPr>
          <w:p w14:paraId="7EFBB292" w14:textId="4EFA48BA" w:rsidR="00DC5764" w:rsidRPr="0009014D" w:rsidRDefault="00DC5764" w:rsidP="00EF2F4D">
            <w:pPr>
              <w:cnfStyle w:val="000000100000" w:firstRow="0" w:lastRow="0" w:firstColumn="0" w:lastColumn="0" w:oddVBand="0" w:evenVBand="0" w:oddHBand="1" w:evenHBand="0" w:firstRowFirstColumn="0" w:firstRowLastColumn="0" w:lastRowFirstColumn="0" w:lastRowLastColumn="0"/>
              <w:rPr>
                <w:szCs w:val="14"/>
                <w:lang w:val="en-GB"/>
              </w:rPr>
            </w:pPr>
            <w:r w:rsidRPr="0009014D">
              <w:rPr>
                <w:szCs w:val="14"/>
                <w:lang w:val="en-GB"/>
              </w:rPr>
              <w:t>Arcane Lore: 6</w:t>
            </w:r>
            <w:r w:rsidR="006A2AF2" w:rsidRPr="0009014D">
              <w:rPr>
                <w:szCs w:val="14"/>
                <w:lang w:val="en-GB"/>
              </w:rPr>
              <w:t>, Magical Consonance</w:t>
            </w:r>
          </w:p>
        </w:tc>
      </w:tr>
      <w:tr w:rsidR="00DC5764" w:rsidRPr="0009014D" w14:paraId="7D937CA2" w14:textId="77777777" w:rsidTr="00DC5764">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989" w:type="pct"/>
          </w:tcPr>
          <w:p w14:paraId="795B8DD1" w14:textId="77777777" w:rsidR="00DC5764" w:rsidRPr="0009014D" w:rsidRDefault="00DC5764" w:rsidP="00EF2F4D">
            <w:pPr>
              <w:rPr>
                <w:b/>
                <w:szCs w:val="14"/>
                <w:lang w:val="en-GB"/>
              </w:rPr>
            </w:pPr>
            <w:r w:rsidRPr="0009014D">
              <w:rPr>
                <w:b/>
                <w:szCs w:val="14"/>
                <w:lang w:val="en-GB"/>
              </w:rPr>
              <w:t>Arcane Communion</w:t>
            </w:r>
          </w:p>
        </w:tc>
        <w:tc>
          <w:tcPr>
            <w:tcW w:w="558" w:type="pct"/>
          </w:tcPr>
          <w:p w14:paraId="485C8B0E" w14:textId="77777777" w:rsidR="00DC5764" w:rsidRPr="0009014D" w:rsidRDefault="00DC5764" w:rsidP="00EF2F4D">
            <w:pPr>
              <w:cnfStyle w:val="000000010000" w:firstRow="0" w:lastRow="0" w:firstColumn="0" w:lastColumn="0" w:oddVBand="0" w:evenVBand="0" w:oddHBand="0" w:evenHBand="1" w:firstRowFirstColumn="0" w:firstRowLastColumn="0" w:lastRowFirstColumn="0" w:lastRowLastColumn="0"/>
              <w:rPr>
                <w:szCs w:val="14"/>
                <w:lang w:val="en-GB"/>
              </w:rPr>
            </w:pPr>
            <w:r w:rsidRPr="0009014D">
              <w:rPr>
                <w:szCs w:val="14"/>
                <w:lang w:val="en-GB"/>
              </w:rPr>
              <w:t>CHA</w:t>
            </w:r>
          </w:p>
        </w:tc>
        <w:tc>
          <w:tcPr>
            <w:tcW w:w="2453" w:type="pct"/>
          </w:tcPr>
          <w:p w14:paraId="214F62F1" w14:textId="7C8E7BCF" w:rsidR="00DC5764" w:rsidRPr="0009014D" w:rsidRDefault="00DC5764" w:rsidP="00EF2F4D">
            <w:pPr>
              <w:cnfStyle w:val="000000010000" w:firstRow="0" w:lastRow="0" w:firstColumn="0" w:lastColumn="0" w:oddVBand="0" w:evenVBand="0" w:oddHBand="0" w:evenHBand="1" w:firstRowFirstColumn="0" w:firstRowLastColumn="0" w:lastRowFirstColumn="0" w:lastRowLastColumn="0"/>
              <w:rPr>
                <w:szCs w:val="14"/>
                <w:lang w:val="en-GB"/>
              </w:rPr>
            </w:pPr>
            <w:r w:rsidRPr="0009014D">
              <w:rPr>
                <w:szCs w:val="14"/>
                <w:lang w:val="en-GB"/>
              </w:rPr>
              <w:t>Arcane Lore: 13</w:t>
            </w:r>
            <w:r w:rsidR="006A2AF2" w:rsidRPr="0009014D">
              <w:rPr>
                <w:szCs w:val="14"/>
                <w:lang w:val="en-GB"/>
              </w:rPr>
              <w:t>, Magical Consonance</w:t>
            </w:r>
          </w:p>
        </w:tc>
      </w:tr>
      <w:tr w:rsidR="00DC5764" w:rsidRPr="0009014D" w14:paraId="060A9E05" w14:textId="77777777" w:rsidTr="00DC5764">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989" w:type="pct"/>
          </w:tcPr>
          <w:p w14:paraId="1E213ED3" w14:textId="1EA6A456" w:rsidR="00DC5764" w:rsidRPr="0009014D" w:rsidRDefault="00DC5764" w:rsidP="00EF2F4D">
            <w:pPr>
              <w:rPr>
                <w:b/>
                <w:szCs w:val="14"/>
                <w:lang w:val="en-GB"/>
              </w:rPr>
            </w:pPr>
            <w:r w:rsidRPr="0009014D">
              <w:rPr>
                <w:b/>
                <w:szCs w:val="14"/>
                <w:lang w:val="en-GB"/>
              </w:rPr>
              <w:t>Astrology</w:t>
            </w:r>
          </w:p>
        </w:tc>
        <w:tc>
          <w:tcPr>
            <w:tcW w:w="558" w:type="pct"/>
          </w:tcPr>
          <w:p w14:paraId="7C73F4BF" w14:textId="77777777" w:rsidR="00DC5764" w:rsidRPr="0009014D" w:rsidRDefault="00DC5764" w:rsidP="00EF2F4D">
            <w:pPr>
              <w:cnfStyle w:val="000000100000" w:firstRow="0" w:lastRow="0" w:firstColumn="0" w:lastColumn="0" w:oddVBand="0" w:evenVBand="0" w:oddHBand="1" w:evenHBand="0" w:firstRowFirstColumn="0" w:firstRowLastColumn="0" w:lastRowFirstColumn="0" w:lastRowLastColumn="0"/>
              <w:rPr>
                <w:szCs w:val="14"/>
                <w:lang w:val="en-GB"/>
              </w:rPr>
            </w:pPr>
            <w:r w:rsidRPr="0009014D">
              <w:rPr>
                <w:szCs w:val="14"/>
                <w:lang w:val="en-GB"/>
              </w:rPr>
              <w:t>INT</w:t>
            </w:r>
          </w:p>
        </w:tc>
        <w:tc>
          <w:tcPr>
            <w:tcW w:w="2453" w:type="pct"/>
          </w:tcPr>
          <w:p w14:paraId="07814A43" w14:textId="77777777" w:rsidR="00DC5764" w:rsidRPr="0009014D" w:rsidRDefault="00DC5764" w:rsidP="00EF2F4D">
            <w:pPr>
              <w:cnfStyle w:val="000000100000" w:firstRow="0" w:lastRow="0" w:firstColumn="0" w:lastColumn="0" w:oddVBand="0" w:evenVBand="0" w:oddHBand="1" w:evenHBand="0" w:firstRowFirstColumn="0" w:firstRowLastColumn="0" w:lastRowFirstColumn="0" w:lastRowLastColumn="0"/>
              <w:rPr>
                <w:szCs w:val="14"/>
                <w:lang w:val="en-GB"/>
              </w:rPr>
            </w:pPr>
            <w:r w:rsidRPr="0009014D">
              <w:rPr>
                <w:lang w:val="en-GB"/>
              </w:rPr>
              <w:t>A Language</w:t>
            </w:r>
            <w:r w:rsidRPr="0009014D">
              <w:rPr>
                <w:szCs w:val="14"/>
                <w:lang w:val="en-GB"/>
              </w:rPr>
              <w:t>: 13</w:t>
            </w:r>
          </w:p>
        </w:tc>
      </w:tr>
      <w:tr w:rsidR="00DC5764" w:rsidRPr="0009014D" w14:paraId="30D9AE79" w14:textId="77777777" w:rsidTr="00DC5764">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989" w:type="pct"/>
          </w:tcPr>
          <w:p w14:paraId="605CE9B3" w14:textId="77777777" w:rsidR="00DC5764" w:rsidRPr="0009014D" w:rsidRDefault="00DC5764" w:rsidP="00EF2F4D">
            <w:pPr>
              <w:rPr>
                <w:b/>
                <w:szCs w:val="14"/>
                <w:lang w:val="en-GB"/>
              </w:rPr>
            </w:pPr>
            <w:r w:rsidRPr="0009014D">
              <w:rPr>
                <w:b/>
                <w:szCs w:val="14"/>
                <w:lang w:val="en-GB"/>
              </w:rPr>
              <w:t>Chakra</w:t>
            </w:r>
          </w:p>
        </w:tc>
        <w:tc>
          <w:tcPr>
            <w:tcW w:w="558" w:type="pct"/>
          </w:tcPr>
          <w:p w14:paraId="677E6798" w14:textId="77777777" w:rsidR="00DC5764" w:rsidRPr="0009014D" w:rsidRDefault="00DC5764" w:rsidP="00EF2F4D">
            <w:pPr>
              <w:cnfStyle w:val="000000010000" w:firstRow="0" w:lastRow="0" w:firstColumn="0" w:lastColumn="0" w:oddVBand="0" w:evenVBand="0" w:oddHBand="0" w:evenHBand="1" w:firstRowFirstColumn="0" w:firstRowLastColumn="0" w:lastRowFirstColumn="0" w:lastRowLastColumn="0"/>
              <w:rPr>
                <w:szCs w:val="14"/>
                <w:lang w:val="en-GB"/>
              </w:rPr>
            </w:pPr>
            <w:r w:rsidRPr="0009014D">
              <w:rPr>
                <w:szCs w:val="14"/>
                <w:lang w:val="en-GB"/>
              </w:rPr>
              <w:t>PSY</w:t>
            </w:r>
          </w:p>
        </w:tc>
        <w:tc>
          <w:tcPr>
            <w:tcW w:w="2453" w:type="pct"/>
          </w:tcPr>
          <w:p w14:paraId="77591DD0" w14:textId="5997EE30" w:rsidR="00DC5764" w:rsidRPr="0009014D" w:rsidRDefault="006A2AF2" w:rsidP="00EF2F4D">
            <w:pPr>
              <w:cnfStyle w:val="000000010000" w:firstRow="0" w:lastRow="0" w:firstColumn="0" w:lastColumn="0" w:oddVBand="0" w:evenVBand="0" w:oddHBand="0" w:evenHBand="1" w:firstRowFirstColumn="0" w:firstRowLastColumn="0" w:lastRowFirstColumn="0" w:lastRowLastColumn="0"/>
              <w:rPr>
                <w:szCs w:val="14"/>
                <w:lang w:val="en-GB"/>
              </w:rPr>
            </w:pPr>
            <w:r w:rsidRPr="0009014D">
              <w:rPr>
                <w:szCs w:val="14"/>
                <w:lang w:val="en-GB"/>
              </w:rPr>
              <w:t>Magical Consonance</w:t>
            </w:r>
          </w:p>
        </w:tc>
      </w:tr>
      <w:tr w:rsidR="00DC5764" w:rsidRPr="0009014D" w14:paraId="4AD163FF" w14:textId="77777777" w:rsidTr="00DC5764">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989" w:type="pct"/>
          </w:tcPr>
          <w:p w14:paraId="2A071FD1" w14:textId="780A9BF6" w:rsidR="00DC5764" w:rsidRPr="0009014D" w:rsidRDefault="006A2AF2" w:rsidP="00EF2F4D">
            <w:pPr>
              <w:rPr>
                <w:b/>
                <w:szCs w:val="14"/>
                <w:lang w:val="en-GB"/>
              </w:rPr>
            </w:pPr>
            <w:r w:rsidRPr="0009014D">
              <w:rPr>
                <w:b/>
                <w:szCs w:val="14"/>
                <w:lang w:val="en-GB"/>
              </w:rPr>
              <w:t>Channelling</w:t>
            </w:r>
          </w:p>
        </w:tc>
        <w:tc>
          <w:tcPr>
            <w:tcW w:w="558" w:type="pct"/>
          </w:tcPr>
          <w:p w14:paraId="6E5C4FD1" w14:textId="77777777" w:rsidR="00DC5764" w:rsidRPr="0009014D" w:rsidRDefault="00DC5764" w:rsidP="00EF2F4D">
            <w:pPr>
              <w:cnfStyle w:val="000000100000" w:firstRow="0" w:lastRow="0" w:firstColumn="0" w:lastColumn="0" w:oddVBand="0" w:evenVBand="0" w:oddHBand="1" w:evenHBand="0" w:firstRowFirstColumn="0" w:firstRowLastColumn="0" w:lastRowFirstColumn="0" w:lastRowLastColumn="0"/>
              <w:rPr>
                <w:szCs w:val="14"/>
                <w:lang w:val="en-GB"/>
              </w:rPr>
            </w:pPr>
            <w:r w:rsidRPr="0009014D">
              <w:rPr>
                <w:szCs w:val="14"/>
                <w:lang w:val="en-GB"/>
              </w:rPr>
              <w:t>PSY</w:t>
            </w:r>
          </w:p>
        </w:tc>
        <w:tc>
          <w:tcPr>
            <w:tcW w:w="2453" w:type="pct"/>
          </w:tcPr>
          <w:p w14:paraId="666EFC49" w14:textId="3F517440" w:rsidR="00DC5764" w:rsidRPr="0009014D" w:rsidRDefault="00DC5764" w:rsidP="00EF2F4D">
            <w:pPr>
              <w:cnfStyle w:val="000000100000" w:firstRow="0" w:lastRow="0" w:firstColumn="0" w:lastColumn="0" w:oddVBand="0" w:evenVBand="0" w:oddHBand="1" w:evenHBand="0" w:firstRowFirstColumn="0" w:firstRowLastColumn="0" w:lastRowFirstColumn="0" w:lastRowLastColumn="0"/>
              <w:rPr>
                <w:szCs w:val="14"/>
                <w:lang w:val="en-GB"/>
              </w:rPr>
            </w:pPr>
            <w:r w:rsidRPr="0009014D">
              <w:rPr>
                <w:szCs w:val="14"/>
                <w:lang w:val="en-GB"/>
              </w:rPr>
              <w:t>Arcane Lore: 13</w:t>
            </w:r>
            <w:r w:rsidR="006A2AF2" w:rsidRPr="0009014D">
              <w:rPr>
                <w:szCs w:val="14"/>
                <w:lang w:val="en-GB"/>
              </w:rPr>
              <w:t>, Magical Consonance</w:t>
            </w:r>
          </w:p>
        </w:tc>
      </w:tr>
      <w:tr w:rsidR="00DC5764" w:rsidRPr="0009014D" w14:paraId="3ED3F0F7" w14:textId="77777777" w:rsidTr="00DC5764">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989" w:type="pct"/>
          </w:tcPr>
          <w:p w14:paraId="5DF6018E" w14:textId="77777777" w:rsidR="00DC5764" w:rsidRPr="0009014D" w:rsidRDefault="00DC5764" w:rsidP="00EF2F4D">
            <w:pPr>
              <w:rPr>
                <w:b/>
                <w:szCs w:val="14"/>
                <w:lang w:val="en-GB"/>
              </w:rPr>
            </w:pPr>
            <w:r w:rsidRPr="0009014D">
              <w:rPr>
                <w:b/>
                <w:szCs w:val="14"/>
                <w:lang w:val="en-GB"/>
              </w:rPr>
              <w:t>Demonology</w:t>
            </w:r>
          </w:p>
        </w:tc>
        <w:tc>
          <w:tcPr>
            <w:tcW w:w="558" w:type="pct"/>
          </w:tcPr>
          <w:p w14:paraId="41A68F36" w14:textId="77777777" w:rsidR="00DC5764" w:rsidRPr="0009014D" w:rsidRDefault="00DC5764" w:rsidP="00EF2F4D">
            <w:pPr>
              <w:cnfStyle w:val="000000010000" w:firstRow="0" w:lastRow="0" w:firstColumn="0" w:lastColumn="0" w:oddVBand="0" w:evenVBand="0" w:oddHBand="0" w:evenHBand="1" w:firstRowFirstColumn="0" w:firstRowLastColumn="0" w:lastRowFirstColumn="0" w:lastRowLastColumn="0"/>
              <w:rPr>
                <w:szCs w:val="14"/>
                <w:lang w:val="en-GB"/>
              </w:rPr>
            </w:pPr>
            <w:r w:rsidRPr="0009014D">
              <w:rPr>
                <w:szCs w:val="14"/>
                <w:lang w:val="en-GB"/>
              </w:rPr>
              <w:t>INT</w:t>
            </w:r>
          </w:p>
        </w:tc>
        <w:tc>
          <w:tcPr>
            <w:tcW w:w="2453" w:type="pct"/>
          </w:tcPr>
          <w:p w14:paraId="2DD0D04D" w14:textId="77777777" w:rsidR="00DC5764" w:rsidRPr="0009014D" w:rsidRDefault="00DC5764" w:rsidP="00EF2F4D">
            <w:pPr>
              <w:cnfStyle w:val="000000010000" w:firstRow="0" w:lastRow="0" w:firstColumn="0" w:lastColumn="0" w:oddVBand="0" w:evenVBand="0" w:oddHBand="0" w:evenHBand="1" w:firstRowFirstColumn="0" w:firstRowLastColumn="0" w:lastRowFirstColumn="0" w:lastRowLastColumn="0"/>
              <w:rPr>
                <w:szCs w:val="14"/>
                <w:lang w:val="en-GB"/>
              </w:rPr>
            </w:pPr>
            <w:r w:rsidRPr="0009014D">
              <w:rPr>
                <w:lang w:val="en-GB"/>
              </w:rPr>
              <w:t>A Language</w:t>
            </w:r>
            <w:r w:rsidRPr="0009014D">
              <w:rPr>
                <w:szCs w:val="14"/>
                <w:lang w:val="en-GB"/>
              </w:rPr>
              <w:t>: 13</w:t>
            </w:r>
          </w:p>
        </w:tc>
      </w:tr>
      <w:tr w:rsidR="00DC5764" w:rsidRPr="0009014D" w14:paraId="1897137E" w14:textId="77777777" w:rsidTr="00DC5764">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989" w:type="pct"/>
          </w:tcPr>
          <w:p w14:paraId="63D00926" w14:textId="77777777" w:rsidR="00DC5764" w:rsidRPr="0009014D" w:rsidRDefault="00DC5764" w:rsidP="00EF2F4D">
            <w:pPr>
              <w:rPr>
                <w:b/>
                <w:bCs/>
                <w:szCs w:val="14"/>
                <w:lang w:val="en-GB"/>
              </w:rPr>
            </w:pPr>
            <w:r w:rsidRPr="0009014D">
              <w:rPr>
                <w:b/>
                <w:bCs/>
                <w:lang w:val="en-GB"/>
              </w:rPr>
              <w:t>Dominion</w:t>
            </w:r>
          </w:p>
        </w:tc>
        <w:tc>
          <w:tcPr>
            <w:tcW w:w="558" w:type="pct"/>
          </w:tcPr>
          <w:p w14:paraId="3EFBD357" w14:textId="77777777" w:rsidR="00DC5764" w:rsidRPr="0009014D" w:rsidRDefault="00DC5764" w:rsidP="00EF2F4D">
            <w:pPr>
              <w:cnfStyle w:val="000000100000" w:firstRow="0" w:lastRow="0" w:firstColumn="0" w:lastColumn="0" w:oddVBand="0" w:evenVBand="0" w:oddHBand="1" w:evenHBand="0" w:firstRowFirstColumn="0" w:firstRowLastColumn="0" w:lastRowFirstColumn="0" w:lastRowLastColumn="0"/>
              <w:rPr>
                <w:szCs w:val="14"/>
                <w:lang w:val="en-GB"/>
              </w:rPr>
            </w:pPr>
            <w:r w:rsidRPr="0009014D">
              <w:rPr>
                <w:szCs w:val="14"/>
                <w:lang w:val="en-GB"/>
              </w:rPr>
              <w:t>PSY</w:t>
            </w:r>
          </w:p>
        </w:tc>
        <w:tc>
          <w:tcPr>
            <w:tcW w:w="2453" w:type="pct"/>
          </w:tcPr>
          <w:p w14:paraId="5DE796F5" w14:textId="113A6EEA" w:rsidR="00DC5764" w:rsidRPr="0009014D" w:rsidRDefault="006A2AF2" w:rsidP="00EF2F4D">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Channelling</w:t>
            </w:r>
            <w:r w:rsidR="00DC5764" w:rsidRPr="0009014D">
              <w:rPr>
                <w:lang w:val="en-GB"/>
              </w:rPr>
              <w:t>: 21</w:t>
            </w:r>
          </w:p>
        </w:tc>
      </w:tr>
      <w:tr w:rsidR="005067E5" w:rsidRPr="0009014D" w14:paraId="1F6B162E" w14:textId="77777777" w:rsidTr="00DC5764">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989" w:type="pct"/>
          </w:tcPr>
          <w:p w14:paraId="2F0F703B" w14:textId="56DD4DCF" w:rsidR="005067E5" w:rsidRPr="0009014D" w:rsidRDefault="005067E5" w:rsidP="00EF2F4D">
            <w:pPr>
              <w:rPr>
                <w:b/>
                <w:bCs/>
                <w:lang w:val="en-GB"/>
              </w:rPr>
            </w:pPr>
            <w:r w:rsidRPr="0009014D">
              <w:rPr>
                <w:b/>
                <w:bCs/>
                <w:lang w:val="en-GB"/>
              </w:rPr>
              <w:t>Dragon Armo</w:t>
            </w:r>
            <w:r w:rsidR="00837636" w:rsidRPr="0009014D">
              <w:rPr>
                <w:b/>
                <w:bCs/>
                <w:lang w:val="en-GB"/>
              </w:rPr>
              <w:t>u</w:t>
            </w:r>
            <w:r w:rsidRPr="0009014D">
              <w:rPr>
                <w:b/>
                <w:bCs/>
                <w:lang w:val="en-GB"/>
              </w:rPr>
              <w:t>r</w:t>
            </w:r>
          </w:p>
        </w:tc>
        <w:tc>
          <w:tcPr>
            <w:tcW w:w="558" w:type="pct"/>
          </w:tcPr>
          <w:p w14:paraId="7E5161B8" w14:textId="7BB62B23" w:rsidR="005067E5" w:rsidRPr="0009014D" w:rsidRDefault="005067E5" w:rsidP="00EF2F4D">
            <w:pPr>
              <w:cnfStyle w:val="000000010000" w:firstRow="0" w:lastRow="0" w:firstColumn="0" w:lastColumn="0" w:oddVBand="0" w:evenVBand="0" w:oddHBand="0" w:evenHBand="1" w:firstRowFirstColumn="0" w:firstRowLastColumn="0" w:lastRowFirstColumn="0" w:lastRowLastColumn="0"/>
              <w:rPr>
                <w:szCs w:val="14"/>
                <w:lang w:val="en-GB"/>
              </w:rPr>
            </w:pPr>
            <w:r w:rsidRPr="0009014D">
              <w:rPr>
                <w:szCs w:val="14"/>
                <w:lang w:val="en-GB"/>
              </w:rPr>
              <w:t>PSY</w:t>
            </w:r>
          </w:p>
        </w:tc>
        <w:tc>
          <w:tcPr>
            <w:tcW w:w="2453" w:type="pct"/>
          </w:tcPr>
          <w:p w14:paraId="131ECB54" w14:textId="346E66F4" w:rsidR="005067E5" w:rsidRPr="0009014D" w:rsidRDefault="005067E5" w:rsidP="00EF2F4D">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Chakra</w:t>
            </w:r>
            <w:r w:rsidR="00837636" w:rsidRPr="0009014D">
              <w:rPr>
                <w:lang w:val="en-GB"/>
              </w:rPr>
              <w:t xml:space="preserve"> or Lithomancy</w:t>
            </w:r>
            <w:r w:rsidRPr="0009014D">
              <w:rPr>
                <w:lang w:val="en-GB"/>
              </w:rPr>
              <w:t>: 13</w:t>
            </w:r>
          </w:p>
        </w:tc>
      </w:tr>
      <w:tr w:rsidR="00DC5764" w:rsidRPr="0009014D" w14:paraId="1C975DCB" w14:textId="77777777" w:rsidTr="00DC5764">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989" w:type="pct"/>
          </w:tcPr>
          <w:p w14:paraId="76D37E1F" w14:textId="39E2CE56" w:rsidR="00DC5764" w:rsidRPr="0009014D" w:rsidRDefault="0005074E" w:rsidP="00EF2F4D">
            <w:pPr>
              <w:rPr>
                <w:b/>
                <w:bCs/>
                <w:szCs w:val="14"/>
                <w:lang w:val="en-GB"/>
              </w:rPr>
            </w:pPr>
            <w:r w:rsidRPr="0009014D">
              <w:rPr>
                <w:b/>
                <w:bCs/>
                <w:lang w:val="en-GB"/>
              </w:rPr>
              <w:t>Siphoning</w:t>
            </w:r>
          </w:p>
        </w:tc>
        <w:tc>
          <w:tcPr>
            <w:tcW w:w="558" w:type="pct"/>
          </w:tcPr>
          <w:p w14:paraId="2A9A51B1" w14:textId="77777777" w:rsidR="00DC5764" w:rsidRPr="0009014D" w:rsidRDefault="00DC5764" w:rsidP="00EF2F4D">
            <w:pPr>
              <w:cnfStyle w:val="000000100000" w:firstRow="0" w:lastRow="0" w:firstColumn="0" w:lastColumn="0" w:oddVBand="0" w:evenVBand="0" w:oddHBand="1" w:evenHBand="0" w:firstRowFirstColumn="0" w:firstRowLastColumn="0" w:lastRowFirstColumn="0" w:lastRowLastColumn="0"/>
              <w:rPr>
                <w:szCs w:val="14"/>
                <w:lang w:val="en-GB"/>
              </w:rPr>
            </w:pPr>
            <w:r w:rsidRPr="0009014D">
              <w:rPr>
                <w:szCs w:val="14"/>
                <w:lang w:val="en-GB"/>
              </w:rPr>
              <w:t>END</w:t>
            </w:r>
          </w:p>
        </w:tc>
        <w:tc>
          <w:tcPr>
            <w:tcW w:w="2453" w:type="pct"/>
          </w:tcPr>
          <w:p w14:paraId="7D3CB276" w14:textId="1E004375" w:rsidR="00DC5764" w:rsidRPr="0009014D" w:rsidRDefault="00DC5764" w:rsidP="00EF2F4D">
            <w:pPr>
              <w:cnfStyle w:val="000000100000" w:firstRow="0" w:lastRow="0" w:firstColumn="0" w:lastColumn="0" w:oddVBand="0" w:evenVBand="0" w:oddHBand="1" w:evenHBand="0" w:firstRowFirstColumn="0" w:firstRowLastColumn="0" w:lastRowFirstColumn="0" w:lastRowLastColumn="0"/>
              <w:rPr>
                <w:szCs w:val="14"/>
                <w:lang w:val="en-GB"/>
              </w:rPr>
            </w:pPr>
            <w:r w:rsidRPr="0009014D">
              <w:rPr>
                <w:szCs w:val="14"/>
                <w:lang w:val="en-GB"/>
              </w:rPr>
              <w:t>Tactics: 13</w:t>
            </w:r>
            <w:r w:rsidR="00EA38BE">
              <w:rPr>
                <w:szCs w:val="14"/>
                <w:lang w:val="en-GB"/>
              </w:rPr>
              <w:t xml:space="preserve"> </w:t>
            </w:r>
          </w:p>
        </w:tc>
      </w:tr>
      <w:tr w:rsidR="00DC5764" w:rsidRPr="0009014D" w14:paraId="602DA4DC" w14:textId="77777777" w:rsidTr="00DC5764">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989" w:type="pct"/>
          </w:tcPr>
          <w:p w14:paraId="75F5F136" w14:textId="77777777" w:rsidR="00DC5764" w:rsidRPr="0009014D" w:rsidRDefault="00DC5764" w:rsidP="00EF2F4D">
            <w:pPr>
              <w:rPr>
                <w:b/>
                <w:szCs w:val="14"/>
                <w:lang w:val="en-GB"/>
              </w:rPr>
            </w:pPr>
            <w:r w:rsidRPr="0009014D">
              <w:rPr>
                <w:b/>
                <w:szCs w:val="14"/>
                <w:lang w:val="en-GB"/>
              </w:rPr>
              <w:t>Extremity Control</w:t>
            </w:r>
          </w:p>
        </w:tc>
        <w:tc>
          <w:tcPr>
            <w:tcW w:w="558" w:type="pct"/>
          </w:tcPr>
          <w:p w14:paraId="773394DB" w14:textId="77777777" w:rsidR="00DC5764" w:rsidRPr="0009014D" w:rsidRDefault="00DC5764" w:rsidP="00EF2F4D">
            <w:pPr>
              <w:cnfStyle w:val="000000010000" w:firstRow="0" w:lastRow="0" w:firstColumn="0" w:lastColumn="0" w:oddVBand="0" w:evenVBand="0" w:oddHBand="0" w:evenHBand="1" w:firstRowFirstColumn="0" w:firstRowLastColumn="0" w:lastRowFirstColumn="0" w:lastRowLastColumn="0"/>
              <w:rPr>
                <w:szCs w:val="14"/>
                <w:lang w:val="en-GB"/>
              </w:rPr>
            </w:pPr>
            <w:r w:rsidRPr="0009014D">
              <w:rPr>
                <w:szCs w:val="14"/>
                <w:lang w:val="en-GB"/>
              </w:rPr>
              <w:t>PSY</w:t>
            </w:r>
          </w:p>
        </w:tc>
        <w:tc>
          <w:tcPr>
            <w:tcW w:w="2453" w:type="pct"/>
          </w:tcPr>
          <w:p w14:paraId="10E299A9" w14:textId="32A3FF94" w:rsidR="00DC5764" w:rsidRPr="0009014D" w:rsidRDefault="00DC5764" w:rsidP="00EF2F4D">
            <w:pPr>
              <w:cnfStyle w:val="000000010000" w:firstRow="0" w:lastRow="0" w:firstColumn="0" w:lastColumn="0" w:oddVBand="0" w:evenVBand="0" w:oddHBand="0" w:evenHBand="1" w:firstRowFirstColumn="0" w:firstRowLastColumn="0" w:lastRowFirstColumn="0" w:lastRowLastColumn="0"/>
              <w:rPr>
                <w:szCs w:val="14"/>
                <w:lang w:val="en-GB"/>
              </w:rPr>
            </w:pPr>
            <w:r w:rsidRPr="0009014D">
              <w:rPr>
                <w:szCs w:val="14"/>
                <w:lang w:val="en-GB"/>
              </w:rPr>
              <w:t xml:space="preserve">A new </w:t>
            </w:r>
            <w:r w:rsidR="006A2AF2" w:rsidRPr="0009014D">
              <w:rPr>
                <w:szCs w:val="14"/>
                <w:lang w:val="en-GB"/>
              </w:rPr>
              <w:t>body part</w:t>
            </w:r>
          </w:p>
        </w:tc>
      </w:tr>
      <w:tr w:rsidR="007F72FE" w:rsidRPr="0009014D" w14:paraId="20A9AB94" w14:textId="77777777" w:rsidTr="00DC5764">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989" w:type="pct"/>
          </w:tcPr>
          <w:p w14:paraId="12CF0077" w14:textId="4EF56032" w:rsidR="007F72FE" w:rsidRPr="0009014D" w:rsidRDefault="007F72FE" w:rsidP="00EF2F4D">
            <w:pPr>
              <w:rPr>
                <w:b/>
                <w:bCs/>
                <w:szCs w:val="14"/>
                <w:lang w:val="en-GB"/>
              </w:rPr>
            </w:pPr>
            <w:r w:rsidRPr="0009014D">
              <w:rPr>
                <w:b/>
                <w:bCs/>
                <w:lang w:val="en-GB"/>
              </w:rPr>
              <w:t>Lacromancy</w:t>
            </w:r>
          </w:p>
        </w:tc>
        <w:tc>
          <w:tcPr>
            <w:tcW w:w="558" w:type="pct"/>
          </w:tcPr>
          <w:p w14:paraId="2A5180C4" w14:textId="1C9DE2AA" w:rsidR="007F72FE" w:rsidRPr="0009014D" w:rsidRDefault="007F72FE" w:rsidP="00EF2F4D">
            <w:pPr>
              <w:cnfStyle w:val="000000100000" w:firstRow="0" w:lastRow="0" w:firstColumn="0" w:lastColumn="0" w:oddVBand="0" w:evenVBand="0" w:oddHBand="1" w:evenHBand="0" w:firstRowFirstColumn="0" w:firstRowLastColumn="0" w:lastRowFirstColumn="0" w:lastRowLastColumn="0"/>
              <w:rPr>
                <w:szCs w:val="14"/>
                <w:lang w:val="en-GB"/>
              </w:rPr>
            </w:pPr>
            <w:r w:rsidRPr="0009014D">
              <w:rPr>
                <w:szCs w:val="14"/>
                <w:lang w:val="en-GB"/>
              </w:rPr>
              <w:t>PSY</w:t>
            </w:r>
          </w:p>
        </w:tc>
        <w:tc>
          <w:tcPr>
            <w:tcW w:w="2453" w:type="pct"/>
          </w:tcPr>
          <w:p w14:paraId="13C5A723" w14:textId="57912E72" w:rsidR="007F72FE" w:rsidRPr="0009014D" w:rsidRDefault="007F72FE" w:rsidP="00EF2F4D">
            <w:pPr>
              <w:cnfStyle w:val="000000100000" w:firstRow="0" w:lastRow="0" w:firstColumn="0" w:lastColumn="0" w:oddVBand="0" w:evenVBand="0" w:oddHBand="1" w:evenHBand="0" w:firstRowFirstColumn="0" w:firstRowLastColumn="0" w:lastRowFirstColumn="0" w:lastRowLastColumn="0"/>
              <w:rPr>
                <w:szCs w:val="14"/>
                <w:lang w:val="en-GB"/>
              </w:rPr>
            </w:pPr>
            <w:r w:rsidRPr="0009014D">
              <w:rPr>
                <w:szCs w:val="14"/>
                <w:lang w:val="en-GB"/>
              </w:rPr>
              <w:t>Blacksmithing</w:t>
            </w:r>
            <w:r w:rsidR="00673170" w:rsidRPr="0009014D">
              <w:rPr>
                <w:szCs w:val="14"/>
                <w:lang w:val="en-GB"/>
              </w:rPr>
              <w:t>, Magical Dissonance</w:t>
            </w:r>
          </w:p>
        </w:tc>
      </w:tr>
      <w:tr w:rsidR="00DC5764" w:rsidRPr="0009014D" w14:paraId="6E0C3D09" w14:textId="77777777" w:rsidTr="00DC5764">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989" w:type="pct"/>
          </w:tcPr>
          <w:p w14:paraId="521A7C2A" w14:textId="77777777" w:rsidR="00DC5764" w:rsidRPr="0009014D" w:rsidRDefault="00DC5764" w:rsidP="00EF2F4D">
            <w:pPr>
              <w:rPr>
                <w:b/>
                <w:szCs w:val="14"/>
                <w:lang w:val="en-GB"/>
              </w:rPr>
            </w:pPr>
            <w:r w:rsidRPr="0009014D">
              <w:rPr>
                <w:b/>
                <w:szCs w:val="14"/>
                <w:lang w:val="en-GB"/>
              </w:rPr>
              <w:t>Lithomancy</w:t>
            </w:r>
          </w:p>
        </w:tc>
        <w:tc>
          <w:tcPr>
            <w:tcW w:w="558" w:type="pct"/>
          </w:tcPr>
          <w:p w14:paraId="5D1A34D8" w14:textId="77777777" w:rsidR="00DC5764" w:rsidRPr="0009014D" w:rsidRDefault="00DC5764" w:rsidP="00EF2F4D">
            <w:pPr>
              <w:cnfStyle w:val="000000010000" w:firstRow="0" w:lastRow="0" w:firstColumn="0" w:lastColumn="0" w:oddVBand="0" w:evenVBand="0" w:oddHBand="0" w:evenHBand="1" w:firstRowFirstColumn="0" w:firstRowLastColumn="0" w:lastRowFirstColumn="0" w:lastRowLastColumn="0"/>
              <w:rPr>
                <w:szCs w:val="14"/>
                <w:lang w:val="en-GB"/>
              </w:rPr>
            </w:pPr>
            <w:r w:rsidRPr="0009014D">
              <w:rPr>
                <w:szCs w:val="14"/>
                <w:lang w:val="en-GB"/>
              </w:rPr>
              <w:t>INT</w:t>
            </w:r>
          </w:p>
        </w:tc>
        <w:tc>
          <w:tcPr>
            <w:tcW w:w="2453" w:type="pct"/>
          </w:tcPr>
          <w:p w14:paraId="516A1749" w14:textId="6083013B" w:rsidR="00DC5764" w:rsidRPr="0009014D" w:rsidRDefault="00DC5764" w:rsidP="00EF2F4D">
            <w:pPr>
              <w:cnfStyle w:val="000000010000" w:firstRow="0" w:lastRow="0" w:firstColumn="0" w:lastColumn="0" w:oddVBand="0" w:evenVBand="0" w:oddHBand="0" w:evenHBand="1" w:firstRowFirstColumn="0" w:firstRowLastColumn="0" w:lastRowFirstColumn="0" w:lastRowLastColumn="0"/>
              <w:rPr>
                <w:szCs w:val="14"/>
                <w:lang w:val="en-GB"/>
              </w:rPr>
            </w:pPr>
            <w:r w:rsidRPr="0009014D">
              <w:rPr>
                <w:szCs w:val="14"/>
                <w:lang w:val="en-GB"/>
              </w:rPr>
              <w:t>Arcane Lore: 13</w:t>
            </w:r>
            <w:r w:rsidR="00673170" w:rsidRPr="0009014D">
              <w:rPr>
                <w:szCs w:val="14"/>
                <w:lang w:val="en-GB"/>
              </w:rPr>
              <w:t>, Magical Dissonance</w:t>
            </w:r>
          </w:p>
        </w:tc>
      </w:tr>
      <w:tr w:rsidR="00DC5764" w:rsidRPr="0009014D" w14:paraId="5FDD7F57" w14:textId="77777777" w:rsidTr="00DC5764">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989" w:type="pct"/>
          </w:tcPr>
          <w:p w14:paraId="668E633A" w14:textId="77777777" w:rsidR="00DC5764" w:rsidRPr="0009014D" w:rsidRDefault="00DC5764" w:rsidP="00EF2F4D">
            <w:pPr>
              <w:rPr>
                <w:b/>
                <w:szCs w:val="14"/>
                <w:lang w:val="en-GB"/>
              </w:rPr>
            </w:pPr>
            <w:r w:rsidRPr="0009014D">
              <w:rPr>
                <w:b/>
                <w:szCs w:val="14"/>
                <w:lang w:val="en-GB"/>
              </w:rPr>
              <w:t>Medium</w:t>
            </w:r>
          </w:p>
        </w:tc>
        <w:tc>
          <w:tcPr>
            <w:tcW w:w="558" w:type="pct"/>
          </w:tcPr>
          <w:p w14:paraId="7F8183B4" w14:textId="77777777" w:rsidR="00DC5764" w:rsidRPr="0009014D" w:rsidRDefault="00DC5764" w:rsidP="00EF2F4D">
            <w:pPr>
              <w:cnfStyle w:val="000000100000" w:firstRow="0" w:lastRow="0" w:firstColumn="0" w:lastColumn="0" w:oddVBand="0" w:evenVBand="0" w:oddHBand="1" w:evenHBand="0" w:firstRowFirstColumn="0" w:firstRowLastColumn="0" w:lastRowFirstColumn="0" w:lastRowLastColumn="0"/>
              <w:rPr>
                <w:szCs w:val="14"/>
                <w:lang w:val="en-GB"/>
              </w:rPr>
            </w:pPr>
            <w:r w:rsidRPr="0009014D">
              <w:rPr>
                <w:szCs w:val="14"/>
                <w:lang w:val="en-GB"/>
              </w:rPr>
              <w:t>PSY</w:t>
            </w:r>
          </w:p>
        </w:tc>
        <w:tc>
          <w:tcPr>
            <w:tcW w:w="2453" w:type="pct"/>
          </w:tcPr>
          <w:p w14:paraId="26A69637" w14:textId="05B70548" w:rsidR="00DC5764" w:rsidRPr="0009014D" w:rsidRDefault="00DC5764" w:rsidP="00EF2F4D">
            <w:pPr>
              <w:cnfStyle w:val="000000100000" w:firstRow="0" w:lastRow="0" w:firstColumn="0" w:lastColumn="0" w:oddVBand="0" w:evenVBand="0" w:oddHBand="1" w:evenHBand="0" w:firstRowFirstColumn="0" w:firstRowLastColumn="0" w:lastRowFirstColumn="0" w:lastRowLastColumn="0"/>
              <w:rPr>
                <w:szCs w:val="14"/>
                <w:lang w:val="en-GB"/>
              </w:rPr>
            </w:pPr>
            <w:r w:rsidRPr="0009014D">
              <w:rPr>
                <w:szCs w:val="14"/>
                <w:lang w:val="en-GB"/>
              </w:rPr>
              <w:t>Theology: 13</w:t>
            </w:r>
            <w:r w:rsidR="006A2AF2" w:rsidRPr="0009014D">
              <w:rPr>
                <w:szCs w:val="14"/>
                <w:lang w:val="en-GB"/>
              </w:rPr>
              <w:t>, Magical Consonance</w:t>
            </w:r>
          </w:p>
        </w:tc>
      </w:tr>
      <w:tr w:rsidR="00DC5764" w:rsidRPr="0009014D" w14:paraId="1A46BA72" w14:textId="77777777" w:rsidTr="00DC5764">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989" w:type="pct"/>
          </w:tcPr>
          <w:p w14:paraId="4F6B11C2" w14:textId="77777777" w:rsidR="00DC5764" w:rsidRPr="0009014D" w:rsidRDefault="00DC5764" w:rsidP="00EF2F4D">
            <w:pPr>
              <w:rPr>
                <w:b/>
                <w:szCs w:val="14"/>
                <w:lang w:val="en-GB"/>
              </w:rPr>
            </w:pPr>
            <w:r w:rsidRPr="0009014D">
              <w:rPr>
                <w:b/>
                <w:szCs w:val="14"/>
                <w:lang w:val="en-GB"/>
              </w:rPr>
              <w:t>Mystical Lore</w:t>
            </w:r>
          </w:p>
        </w:tc>
        <w:tc>
          <w:tcPr>
            <w:tcW w:w="558" w:type="pct"/>
          </w:tcPr>
          <w:p w14:paraId="5995218E" w14:textId="77777777" w:rsidR="00DC5764" w:rsidRPr="0009014D" w:rsidRDefault="00DC5764" w:rsidP="00EF2F4D">
            <w:pPr>
              <w:cnfStyle w:val="000000010000" w:firstRow="0" w:lastRow="0" w:firstColumn="0" w:lastColumn="0" w:oddVBand="0" w:evenVBand="0" w:oddHBand="0" w:evenHBand="1" w:firstRowFirstColumn="0" w:firstRowLastColumn="0" w:lastRowFirstColumn="0" w:lastRowLastColumn="0"/>
              <w:rPr>
                <w:szCs w:val="14"/>
                <w:lang w:val="en-GB"/>
              </w:rPr>
            </w:pPr>
            <w:r w:rsidRPr="0009014D">
              <w:rPr>
                <w:szCs w:val="14"/>
                <w:lang w:val="en-GB"/>
              </w:rPr>
              <w:t>INT</w:t>
            </w:r>
          </w:p>
        </w:tc>
        <w:tc>
          <w:tcPr>
            <w:tcW w:w="2453" w:type="pct"/>
          </w:tcPr>
          <w:p w14:paraId="49353BDF" w14:textId="77777777" w:rsidR="00DC5764" w:rsidRPr="0009014D" w:rsidRDefault="00DC5764" w:rsidP="00EF2F4D">
            <w:pPr>
              <w:cnfStyle w:val="000000010000" w:firstRow="0" w:lastRow="0" w:firstColumn="0" w:lastColumn="0" w:oddVBand="0" w:evenVBand="0" w:oddHBand="0" w:evenHBand="1" w:firstRowFirstColumn="0" w:firstRowLastColumn="0" w:lastRowFirstColumn="0" w:lastRowLastColumn="0"/>
              <w:rPr>
                <w:szCs w:val="14"/>
                <w:lang w:val="en-GB"/>
              </w:rPr>
            </w:pPr>
            <w:r w:rsidRPr="0009014D">
              <w:rPr>
                <w:lang w:val="en-GB"/>
              </w:rPr>
              <w:t>A Language</w:t>
            </w:r>
            <w:r w:rsidRPr="0009014D">
              <w:rPr>
                <w:szCs w:val="14"/>
                <w:lang w:val="en-GB"/>
              </w:rPr>
              <w:t>: 13</w:t>
            </w:r>
          </w:p>
        </w:tc>
      </w:tr>
      <w:tr w:rsidR="00DC5764" w:rsidRPr="0009014D" w14:paraId="25F3E226" w14:textId="77777777" w:rsidTr="00DC5764">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989" w:type="pct"/>
          </w:tcPr>
          <w:p w14:paraId="266B787D" w14:textId="79FB3129" w:rsidR="00DC5764" w:rsidRPr="0009014D" w:rsidRDefault="00DC5764" w:rsidP="00EF2F4D">
            <w:pPr>
              <w:rPr>
                <w:b/>
                <w:szCs w:val="14"/>
                <w:lang w:val="en-GB"/>
              </w:rPr>
            </w:pPr>
            <w:r w:rsidRPr="0009014D">
              <w:rPr>
                <w:b/>
                <w:szCs w:val="14"/>
                <w:lang w:val="en-GB"/>
              </w:rPr>
              <w:t>Mythology</w:t>
            </w:r>
          </w:p>
        </w:tc>
        <w:tc>
          <w:tcPr>
            <w:tcW w:w="558" w:type="pct"/>
          </w:tcPr>
          <w:p w14:paraId="03FA1B6C" w14:textId="77777777" w:rsidR="00DC5764" w:rsidRPr="0009014D" w:rsidRDefault="00DC5764" w:rsidP="00EF2F4D">
            <w:pPr>
              <w:cnfStyle w:val="000000100000" w:firstRow="0" w:lastRow="0" w:firstColumn="0" w:lastColumn="0" w:oddVBand="0" w:evenVBand="0" w:oddHBand="1" w:evenHBand="0" w:firstRowFirstColumn="0" w:firstRowLastColumn="0" w:lastRowFirstColumn="0" w:lastRowLastColumn="0"/>
              <w:rPr>
                <w:szCs w:val="14"/>
                <w:lang w:val="en-GB"/>
              </w:rPr>
            </w:pPr>
            <w:r w:rsidRPr="0009014D">
              <w:rPr>
                <w:szCs w:val="14"/>
                <w:lang w:val="en-GB"/>
              </w:rPr>
              <w:t>INT</w:t>
            </w:r>
          </w:p>
        </w:tc>
        <w:tc>
          <w:tcPr>
            <w:tcW w:w="2453" w:type="pct"/>
          </w:tcPr>
          <w:p w14:paraId="2CFAA0B4" w14:textId="77777777" w:rsidR="00DC5764" w:rsidRPr="0009014D" w:rsidRDefault="00DC5764" w:rsidP="00EF2F4D">
            <w:pPr>
              <w:cnfStyle w:val="000000100000" w:firstRow="0" w:lastRow="0" w:firstColumn="0" w:lastColumn="0" w:oddVBand="0" w:evenVBand="0" w:oddHBand="1" w:evenHBand="0" w:firstRowFirstColumn="0" w:firstRowLastColumn="0" w:lastRowFirstColumn="0" w:lastRowLastColumn="0"/>
              <w:rPr>
                <w:szCs w:val="14"/>
                <w:lang w:val="en-GB"/>
              </w:rPr>
            </w:pPr>
            <w:r w:rsidRPr="0009014D">
              <w:rPr>
                <w:szCs w:val="14"/>
                <w:lang w:val="en-GB"/>
              </w:rPr>
              <w:t>-</w:t>
            </w:r>
          </w:p>
        </w:tc>
      </w:tr>
      <w:tr w:rsidR="00DC5764" w:rsidRPr="0009014D" w14:paraId="68FACEBC" w14:textId="77777777" w:rsidTr="00DC5764">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989" w:type="pct"/>
          </w:tcPr>
          <w:p w14:paraId="18378D98" w14:textId="00613D9C" w:rsidR="00DC5764" w:rsidRPr="0009014D" w:rsidRDefault="00112269" w:rsidP="00EF2F4D">
            <w:pPr>
              <w:rPr>
                <w:b/>
                <w:szCs w:val="14"/>
                <w:lang w:val="en-GB"/>
              </w:rPr>
            </w:pPr>
            <w:r w:rsidRPr="0009014D">
              <w:rPr>
                <w:b/>
                <w:szCs w:val="14"/>
                <w:lang w:val="en-GB"/>
              </w:rPr>
              <w:t>Curse</w:t>
            </w:r>
            <w:r w:rsidR="00DC0BFA" w:rsidRPr="0009014D">
              <w:rPr>
                <w:b/>
                <w:szCs w:val="14"/>
                <w:lang w:val="en-GB"/>
              </w:rPr>
              <w:t>s</w:t>
            </w:r>
            <w:r w:rsidRPr="0009014D">
              <w:rPr>
                <w:b/>
                <w:szCs w:val="14"/>
                <w:lang w:val="en-GB"/>
              </w:rPr>
              <w:t xml:space="preserve"> or Consecration</w:t>
            </w:r>
            <w:r w:rsidR="00DC0BFA" w:rsidRPr="0009014D">
              <w:rPr>
                <w:b/>
                <w:szCs w:val="14"/>
                <w:lang w:val="en-GB"/>
              </w:rPr>
              <w:t>s</w:t>
            </w:r>
            <w:r w:rsidRPr="0009014D">
              <w:rPr>
                <w:b/>
                <w:szCs w:val="14"/>
                <w:lang w:val="en-GB"/>
              </w:rPr>
              <w:t xml:space="preserve"> of Living Subjects</w:t>
            </w:r>
          </w:p>
        </w:tc>
        <w:tc>
          <w:tcPr>
            <w:tcW w:w="558" w:type="pct"/>
          </w:tcPr>
          <w:p w14:paraId="263FC621" w14:textId="77777777" w:rsidR="00DC5764" w:rsidRPr="0009014D" w:rsidRDefault="00DC5764" w:rsidP="00EF2F4D">
            <w:pPr>
              <w:cnfStyle w:val="000000010000" w:firstRow="0" w:lastRow="0" w:firstColumn="0" w:lastColumn="0" w:oddVBand="0" w:evenVBand="0" w:oddHBand="0" w:evenHBand="1" w:firstRowFirstColumn="0" w:firstRowLastColumn="0" w:lastRowFirstColumn="0" w:lastRowLastColumn="0"/>
              <w:rPr>
                <w:szCs w:val="14"/>
                <w:lang w:val="en-GB"/>
              </w:rPr>
            </w:pPr>
            <w:r w:rsidRPr="0009014D">
              <w:rPr>
                <w:szCs w:val="14"/>
                <w:lang w:val="en-GB"/>
              </w:rPr>
              <w:t>PSY</w:t>
            </w:r>
          </w:p>
        </w:tc>
        <w:tc>
          <w:tcPr>
            <w:tcW w:w="2453" w:type="pct"/>
          </w:tcPr>
          <w:p w14:paraId="77A0A585" w14:textId="50E8AEF7" w:rsidR="00DC5764" w:rsidRPr="0009014D" w:rsidRDefault="008D57BE" w:rsidP="00EF2F4D">
            <w:pPr>
              <w:cnfStyle w:val="000000010000" w:firstRow="0" w:lastRow="0" w:firstColumn="0" w:lastColumn="0" w:oddVBand="0" w:evenVBand="0" w:oddHBand="0" w:evenHBand="1" w:firstRowFirstColumn="0" w:firstRowLastColumn="0" w:lastRowFirstColumn="0" w:lastRowLastColumn="0"/>
              <w:rPr>
                <w:szCs w:val="14"/>
                <w:lang w:val="en-GB"/>
              </w:rPr>
            </w:pPr>
            <w:r w:rsidRPr="0009014D">
              <w:rPr>
                <w:szCs w:val="14"/>
                <w:lang w:val="en-GB"/>
              </w:rPr>
              <w:t>-</w:t>
            </w:r>
          </w:p>
        </w:tc>
      </w:tr>
      <w:tr w:rsidR="00DC5764" w:rsidRPr="00D24314" w14:paraId="04DBAF3F" w14:textId="77777777" w:rsidTr="00DC5764">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989" w:type="pct"/>
          </w:tcPr>
          <w:p w14:paraId="78D9E007" w14:textId="77777777" w:rsidR="00DC5764" w:rsidRPr="0009014D" w:rsidRDefault="00DC5764" w:rsidP="00EF2F4D">
            <w:pPr>
              <w:rPr>
                <w:b/>
                <w:szCs w:val="14"/>
                <w:lang w:val="en-GB"/>
              </w:rPr>
            </w:pPr>
            <w:r w:rsidRPr="0009014D">
              <w:rPr>
                <w:b/>
                <w:szCs w:val="14"/>
                <w:lang w:val="en-GB"/>
              </w:rPr>
              <w:t>Chaotic Control</w:t>
            </w:r>
          </w:p>
        </w:tc>
        <w:tc>
          <w:tcPr>
            <w:tcW w:w="558" w:type="pct"/>
          </w:tcPr>
          <w:p w14:paraId="597475A9" w14:textId="77777777" w:rsidR="00DC5764" w:rsidRPr="0009014D" w:rsidRDefault="00DC5764" w:rsidP="00EF2F4D">
            <w:pPr>
              <w:cnfStyle w:val="000000100000" w:firstRow="0" w:lastRow="0" w:firstColumn="0" w:lastColumn="0" w:oddVBand="0" w:evenVBand="0" w:oddHBand="1" w:evenHBand="0" w:firstRowFirstColumn="0" w:firstRowLastColumn="0" w:lastRowFirstColumn="0" w:lastRowLastColumn="0"/>
              <w:rPr>
                <w:szCs w:val="14"/>
                <w:lang w:val="en-GB"/>
              </w:rPr>
            </w:pPr>
            <w:r w:rsidRPr="0009014D">
              <w:rPr>
                <w:szCs w:val="14"/>
                <w:lang w:val="en-GB"/>
              </w:rPr>
              <w:t>PSY</w:t>
            </w:r>
          </w:p>
        </w:tc>
        <w:tc>
          <w:tcPr>
            <w:tcW w:w="2453" w:type="pct"/>
          </w:tcPr>
          <w:p w14:paraId="26C8EA92" w14:textId="1B224211" w:rsidR="00DC5764" w:rsidRPr="0009014D" w:rsidRDefault="00DC5764" w:rsidP="00DC5764">
            <w:pPr>
              <w:cnfStyle w:val="000000100000" w:firstRow="0" w:lastRow="0" w:firstColumn="0" w:lastColumn="0" w:oddVBand="0" w:evenVBand="0" w:oddHBand="1" w:evenHBand="0" w:firstRowFirstColumn="0" w:firstRowLastColumn="0" w:lastRowFirstColumn="0" w:lastRowLastColumn="0"/>
              <w:rPr>
                <w:szCs w:val="14"/>
                <w:lang w:val="en-GB"/>
              </w:rPr>
            </w:pPr>
            <w:r w:rsidRPr="0009014D">
              <w:rPr>
                <w:szCs w:val="14"/>
                <w:lang w:val="en-GB"/>
              </w:rPr>
              <w:t xml:space="preserve">Spirit: </w:t>
            </w:r>
            <w:r w:rsidR="00AE67A1" w:rsidRPr="0009014D">
              <w:rPr>
                <w:szCs w:val="14"/>
                <w:lang w:val="en-GB"/>
              </w:rPr>
              <w:t>Genius</w:t>
            </w:r>
            <w:r w:rsidRPr="0009014D">
              <w:rPr>
                <w:szCs w:val="14"/>
                <w:lang w:val="en-GB"/>
              </w:rPr>
              <w:t>, Sorcery: Chaos Rift</w:t>
            </w:r>
          </w:p>
        </w:tc>
      </w:tr>
      <w:tr w:rsidR="00DC5764" w:rsidRPr="0009014D" w14:paraId="6F01CC1A" w14:textId="77777777" w:rsidTr="00DC5764">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989" w:type="pct"/>
          </w:tcPr>
          <w:p w14:paraId="7ADEACF2" w14:textId="77777777" w:rsidR="00DC5764" w:rsidRPr="0009014D" w:rsidRDefault="00DC5764" w:rsidP="00EF2F4D">
            <w:pPr>
              <w:rPr>
                <w:b/>
                <w:szCs w:val="14"/>
                <w:lang w:val="en-GB"/>
              </w:rPr>
            </w:pPr>
            <w:r w:rsidRPr="0009014D">
              <w:rPr>
                <w:b/>
                <w:szCs w:val="14"/>
                <w:lang w:val="en-GB"/>
              </w:rPr>
              <w:t>All Sorceries</w:t>
            </w:r>
          </w:p>
        </w:tc>
        <w:tc>
          <w:tcPr>
            <w:tcW w:w="558" w:type="pct"/>
          </w:tcPr>
          <w:p w14:paraId="4B9DAE6F" w14:textId="77777777" w:rsidR="00DC5764" w:rsidRPr="0009014D" w:rsidRDefault="00DC5764" w:rsidP="00EF2F4D">
            <w:pPr>
              <w:cnfStyle w:val="000000010000" w:firstRow="0" w:lastRow="0" w:firstColumn="0" w:lastColumn="0" w:oddVBand="0" w:evenVBand="0" w:oddHBand="0" w:evenHBand="1" w:firstRowFirstColumn="0" w:firstRowLastColumn="0" w:lastRowFirstColumn="0" w:lastRowLastColumn="0"/>
              <w:rPr>
                <w:szCs w:val="14"/>
                <w:lang w:val="en-GB"/>
              </w:rPr>
            </w:pPr>
            <w:r w:rsidRPr="0009014D">
              <w:rPr>
                <w:szCs w:val="14"/>
                <w:lang w:val="en-GB"/>
              </w:rPr>
              <w:t>-</w:t>
            </w:r>
          </w:p>
        </w:tc>
        <w:tc>
          <w:tcPr>
            <w:tcW w:w="2453" w:type="pct"/>
          </w:tcPr>
          <w:p w14:paraId="7B39AF2A" w14:textId="1EB1E3FC" w:rsidR="00DC5764" w:rsidRPr="0009014D" w:rsidRDefault="00DC5764" w:rsidP="00EF2F4D">
            <w:pPr>
              <w:cnfStyle w:val="000000010000" w:firstRow="0" w:lastRow="0" w:firstColumn="0" w:lastColumn="0" w:oddVBand="0" w:evenVBand="0" w:oddHBand="0" w:evenHBand="1" w:firstRowFirstColumn="0" w:firstRowLastColumn="0" w:lastRowFirstColumn="0" w:lastRowLastColumn="0"/>
              <w:rPr>
                <w:szCs w:val="14"/>
                <w:lang w:val="en-GB"/>
              </w:rPr>
            </w:pPr>
            <w:r w:rsidRPr="0009014D">
              <w:rPr>
                <w:lang w:val="en-GB"/>
              </w:rPr>
              <w:t>Sorcery Specializations</w:t>
            </w:r>
            <w:r w:rsidR="006A2AF2" w:rsidRPr="0009014D">
              <w:rPr>
                <w:szCs w:val="14"/>
                <w:lang w:val="en-GB"/>
              </w:rPr>
              <w:t>, Magical Consonance</w:t>
            </w:r>
          </w:p>
        </w:tc>
      </w:tr>
      <w:bookmarkEnd w:id="1796"/>
    </w:tbl>
    <w:p w14:paraId="05F6CDAF" w14:textId="6BD049C7" w:rsidR="00736737" w:rsidRPr="0009014D" w:rsidRDefault="00736737" w:rsidP="00736737">
      <w:pPr>
        <w:pStyle w:val="Ingenafstand2"/>
        <w:rPr>
          <w:lang w:val="en-GB"/>
        </w:rPr>
      </w:pPr>
    </w:p>
    <w:p w14:paraId="21088266" w14:textId="06FA8E90" w:rsidR="00736737" w:rsidRPr="0009014D" w:rsidRDefault="00736737" w:rsidP="00736737">
      <w:pPr>
        <w:pStyle w:val="Ingenafstand2"/>
        <w:rPr>
          <w:lang w:val="en-GB"/>
        </w:rPr>
        <w:sectPr w:rsidR="00736737" w:rsidRPr="0009014D" w:rsidSect="006B1B18">
          <w:headerReference w:type="first" r:id="rId130"/>
          <w:type w:val="continuous"/>
          <w:pgSz w:w="11906" w:h="16838" w:code="9"/>
          <w:pgMar w:top="864" w:right="864" w:bottom="864" w:left="864" w:header="708" w:footer="173" w:gutter="0"/>
          <w:pgBorders w:zOrder="back" w:offsetFrom="page">
            <w:top w:val="celticKnotwork" w:sz="12" w:space="24" w:color="auto"/>
            <w:bottom w:val="celticKnotwork" w:sz="12" w:space="24" w:color="auto"/>
          </w:pgBorders>
          <w:cols w:sep="1" w:space="340"/>
          <w:docGrid w:linePitch="360"/>
        </w:sectPr>
      </w:pPr>
    </w:p>
    <w:p w14:paraId="0677A2B8" w14:textId="399D7ADD" w:rsidR="00147D4C" w:rsidRPr="0009014D" w:rsidRDefault="00147D4C" w:rsidP="00C40CC0">
      <w:pPr>
        <w:pStyle w:val="Heading3"/>
        <w:numPr>
          <w:ilvl w:val="2"/>
          <w:numId w:val="17"/>
        </w:numPr>
        <w:pBdr>
          <w:bottom w:val="single" w:sz="4" w:space="1" w:color="auto"/>
        </w:pBdr>
        <w:rPr>
          <w:lang w:val="en-GB"/>
        </w:rPr>
      </w:pPr>
      <w:bookmarkStart w:id="1809" w:name="_Ref92143067"/>
      <w:bookmarkStart w:id="1810" w:name="_Ref66959844"/>
      <w:bookmarkStart w:id="1811" w:name="_Ref28215425"/>
      <w:bookmarkEnd w:id="1797"/>
      <w:bookmarkEnd w:id="1798"/>
      <w:bookmarkEnd w:id="1799"/>
      <w:bookmarkEnd w:id="1800"/>
      <w:bookmarkEnd w:id="1801"/>
      <w:bookmarkEnd w:id="1802"/>
      <w:bookmarkEnd w:id="1803"/>
      <w:bookmarkEnd w:id="1804"/>
      <w:bookmarkEnd w:id="1805"/>
      <w:bookmarkEnd w:id="1806"/>
      <w:bookmarkEnd w:id="1807"/>
      <w:bookmarkEnd w:id="1808"/>
      <w:r w:rsidRPr="0009014D">
        <w:rPr>
          <w:lang w:val="en-GB"/>
        </w:rPr>
        <w:t>Arcane Lore</w:t>
      </w:r>
      <w:bookmarkEnd w:id="1809"/>
    </w:p>
    <w:p w14:paraId="28AAF1A3" w14:textId="01BAEBEA" w:rsidR="004C3B78" w:rsidRPr="0009014D" w:rsidRDefault="004C3B78" w:rsidP="00147D4C">
      <w:pPr>
        <w:pStyle w:val="Ingenafstand1"/>
        <w:rPr>
          <w:lang w:val="en-GB"/>
        </w:rPr>
      </w:pPr>
      <w:r w:rsidRPr="0009014D">
        <w:rPr>
          <w:lang w:val="en-GB"/>
        </w:rPr>
        <w:t>This skill grants the character general knowledge about all kinds of magic. However, this skill does not help the character performing any kind of magic.</w:t>
      </w:r>
    </w:p>
    <w:p w14:paraId="24C6DD91" w14:textId="75445A20" w:rsidR="004C3B78" w:rsidRPr="0009014D" w:rsidRDefault="004C3B78" w:rsidP="00147D4C">
      <w:pPr>
        <w:pStyle w:val="Ingenafstand1"/>
        <w:rPr>
          <w:lang w:val="en-GB"/>
        </w:rPr>
      </w:pPr>
      <w:r w:rsidRPr="0009014D">
        <w:rPr>
          <w:lang w:val="en-GB"/>
        </w:rPr>
        <w:t>The character ca</w:t>
      </w:r>
      <w:r w:rsidR="00C550BF" w:rsidRPr="0009014D">
        <w:rPr>
          <w:lang w:val="en-GB"/>
        </w:rPr>
        <w:t>n</w:t>
      </w:r>
      <w:r w:rsidRPr="0009014D">
        <w:rPr>
          <w:lang w:val="en-GB"/>
        </w:rPr>
        <w:t xml:space="preserve"> tell who invented a </w:t>
      </w:r>
      <w:r w:rsidR="00C550BF" w:rsidRPr="0009014D">
        <w:rPr>
          <w:lang w:val="en-GB"/>
        </w:rPr>
        <w:t xml:space="preserve">certain </w:t>
      </w:r>
      <w:r w:rsidRPr="0009014D">
        <w:rPr>
          <w:lang w:val="en-GB"/>
        </w:rPr>
        <w:t>spell, when, where</w:t>
      </w:r>
      <w:r w:rsidR="00C550BF" w:rsidRPr="0009014D">
        <w:rPr>
          <w:lang w:val="en-GB"/>
        </w:rPr>
        <w:t>, what is required to perform it, how it works and all other theoretical things concerning a magic.</w:t>
      </w:r>
    </w:p>
    <w:p w14:paraId="72818D79" w14:textId="1754D70C" w:rsidR="00147D4C" w:rsidRPr="0009014D" w:rsidRDefault="00C550BF" w:rsidP="00147D4C">
      <w:pPr>
        <w:pStyle w:val="Ingenafstand1"/>
        <w:rPr>
          <w:lang w:val="en-GB"/>
        </w:rPr>
      </w:pPr>
      <w:r w:rsidRPr="0009014D">
        <w:rPr>
          <w:lang w:val="en-GB"/>
        </w:rPr>
        <w:t xml:space="preserve">The character may also identify a spell, while someone is casting it or by reading a symbol. This </w:t>
      </w:r>
      <w:r w:rsidR="00373D7B" w:rsidRPr="0009014D">
        <w:rPr>
          <w:lang w:val="en-GB"/>
        </w:rPr>
        <w:t>has</w:t>
      </w:r>
      <w:r w:rsidRPr="0009014D">
        <w:rPr>
          <w:lang w:val="en-GB"/>
        </w:rPr>
        <w:t xml:space="preserve"> the same </w:t>
      </w:r>
      <w:r w:rsidR="00665FB5" w:rsidRPr="0009014D">
        <w:rPr>
          <w:lang w:val="en-GB"/>
        </w:rPr>
        <w:t>modifiers</w:t>
      </w:r>
      <w:r w:rsidRPr="0009014D">
        <w:rPr>
          <w:lang w:val="en-GB"/>
        </w:rPr>
        <w:t xml:space="preserve"> as casting the spell would have.</w:t>
      </w:r>
    </w:p>
    <w:p w14:paraId="3B1B7A8C" w14:textId="495FEFD3" w:rsidR="006B463D" w:rsidRPr="0009014D" w:rsidRDefault="006B463D" w:rsidP="006B463D">
      <w:pPr>
        <w:pStyle w:val="Heading4"/>
        <w:rPr>
          <w:lang w:val="en-GB"/>
        </w:rPr>
      </w:pPr>
      <w:r w:rsidRPr="0009014D">
        <w:rPr>
          <w:lang w:val="en-GB"/>
        </w:rPr>
        <w:t xml:space="preserve">Skill </w:t>
      </w:r>
      <w:r w:rsidR="008F2517" w:rsidRPr="0009014D">
        <w:rPr>
          <w:lang w:val="en-GB"/>
        </w:rPr>
        <w:t>Extensions</w:t>
      </w:r>
    </w:p>
    <w:p w14:paraId="3CAA23C7" w14:textId="34E02299" w:rsidR="00EE2501" w:rsidRPr="0009014D" w:rsidRDefault="00EE2501" w:rsidP="00EE2501">
      <w:pPr>
        <w:pStyle w:val="Caption"/>
        <w:keepNext/>
        <w:rPr>
          <w:lang w:val="en-GB"/>
        </w:rPr>
      </w:pPr>
      <w:bookmarkStart w:id="1812" w:name="_Toc201083100"/>
      <w:bookmarkStart w:id="1813" w:name="Arcane_Lore"/>
      <w:r w:rsidRPr="0009014D">
        <w:rPr>
          <w:lang w:val="en-GB"/>
        </w:rPr>
        <w:t xml:space="preserve">Table </w:t>
      </w:r>
      <w:r w:rsidRPr="0009014D">
        <w:rPr>
          <w:lang w:val="en-GB"/>
        </w:rPr>
        <w:fldChar w:fldCharType="begin"/>
      </w:r>
      <w:r w:rsidRPr="0009014D">
        <w:rPr>
          <w:lang w:val="en-GB"/>
        </w:rPr>
        <w:instrText xml:space="preserve"> SEQ Tabel \* ARABIC </w:instrText>
      </w:r>
      <w:r w:rsidRPr="0009014D">
        <w:rPr>
          <w:lang w:val="en-GB"/>
        </w:rPr>
        <w:fldChar w:fldCharType="separate"/>
      </w:r>
      <w:r w:rsidR="001D65AF">
        <w:rPr>
          <w:noProof/>
          <w:lang w:val="en-GB"/>
        </w:rPr>
        <w:t>89</w:t>
      </w:r>
      <w:r w:rsidRPr="0009014D">
        <w:rPr>
          <w:noProof/>
          <w:lang w:val="en-GB"/>
        </w:rPr>
        <w:fldChar w:fldCharType="end"/>
      </w:r>
      <w:r w:rsidRPr="0009014D">
        <w:rPr>
          <w:lang w:val="en-GB"/>
        </w:rPr>
        <w:t xml:space="preserve"> – Arcane Lore</w:t>
      </w:r>
      <w:r w:rsidR="00BD4C97" w:rsidRPr="0009014D">
        <w:rPr>
          <w:lang w:val="en-GB"/>
        </w:rPr>
        <w:t xml:space="preserve"> </w:t>
      </w:r>
      <w:r w:rsidR="00CD0D77" w:rsidRPr="0009014D">
        <w:rPr>
          <w:lang w:val="en-GB"/>
        </w:rPr>
        <w:t>Extensions</w:t>
      </w:r>
      <w:bookmarkEnd w:id="1812"/>
    </w:p>
    <w:tbl>
      <w:tblPr>
        <w:tblStyle w:val="Grundegenskaber"/>
        <w:tblW w:w="5000" w:type="pct"/>
        <w:tblLook w:val="04A0" w:firstRow="1" w:lastRow="0" w:firstColumn="1" w:lastColumn="0" w:noHBand="0" w:noVBand="1"/>
      </w:tblPr>
      <w:tblGrid>
        <w:gridCol w:w="1924"/>
        <w:gridCol w:w="761"/>
        <w:gridCol w:w="524"/>
        <w:gridCol w:w="1024"/>
        <w:gridCol w:w="686"/>
      </w:tblGrid>
      <w:tr w:rsidR="00EE2501" w:rsidRPr="0009014D" w14:paraId="260EA8FD" w14:textId="77777777" w:rsidTr="00F267B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5"/>
          </w:tcPr>
          <w:p w14:paraId="662B4BFA" w14:textId="77777777" w:rsidR="00EE2501" w:rsidRPr="0009014D" w:rsidRDefault="00EE2501" w:rsidP="009E4648">
            <w:pPr>
              <w:pStyle w:val="Afstandogtabeller"/>
              <w:jc w:val="center"/>
              <w:rPr>
                <w:lang w:val="en-GB"/>
              </w:rPr>
            </w:pPr>
            <w:r w:rsidRPr="0009014D">
              <w:rPr>
                <w:lang w:val="en-GB"/>
              </w:rPr>
              <w:t>Arcane Lore</w:t>
            </w:r>
          </w:p>
        </w:tc>
      </w:tr>
      <w:tr w:rsidR="000D1A66" w:rsidRPr="0009014D" w14:paraId="77A96D5A" w14:textId="77777777" w:rsidTr="00F267B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5" w:type="pct"/>
          </w:tcPr>
          <w:p w14:paraId="1B75AC5B" w14:textId="53FE8676" w:rsidR="000D1A66" w:rsidRPr="0009014D" w:rsidRDefault="000D1A66" w:rsidP="009E4648">
            <w:pPr>
              <w:pStyle w:val="Afstandogtabeller"/>
              <w:rPr>
                <w:b/>
                <w:bCs/>
                <w:lang w:val="en-GB"/>
              </w:rPr>
            </w:pPr>
            <w:r w:rsidRPr="0009014D">
              <w:rPr>
                <w:b/>
                <w:lang w:val="en-GB"/>
              </w:rPr>
              <w:t xml:space="preserve">Skill </w:t>
            </w:r>
            <w:r w:rsidR="001501E2" w:rsidRPr="0009014D">
              <w:rPr>
                <w:b/>
                <w:lang w:val="en-GB"/>
              </w:rPr>
              <w:t>Extension</w:t>
            </w:r>
          </w:p>
        </w:tc>
        <w:tc>
          <w:tcPr>
            <w:tcW w:w="774" w:type="pct"/>
          </w:tcPr>
          <w:p w14:paraId="0C61EC9D" w14:textId="77777777" w:rsidR="000D1A66" w:rsidRPr="0009014D" w:rsidRDefault="000D1A66" w:rsidP="009E4648">
            <w:pPr>
              <w:pStyle w:val="Afstandogtabeller"/>
              <w:cnfStyle w:val="000000100000" w:firstRow="0" w:lastRow="0" w:firstColumn="0" w:lastColumn="0" w:oddVBand="0" w:evenVBand="0" w:oddHBand="1" w:evenHBand="0" w:firstRowFirstColumn="0" w:firstRowLastColumn="0" w:lastRowFirstColumn="0" w:lastRowLastColumn="0"/>
              <w:rPr>
                <w:b/>
                <w:bCs/>
                <w:lang w:val="en-GB"/>
              </w:rPr>
            </w:pPr>
            <w:r w:rsidRPr="0009014D">
              <w:rPr>
                <w:b/>
                <w:bCs/>
                <w:lang w:val="en-GB"/>
              </w:rPr>
              <w:t>Division</w:t>
            </w:r>
          </w:p>
        </w:tc>
        <w:tc>
          <w:tcPr>
            <w:tcW w:w="533" w:type="pct"/>
          </w:tcPr>
          <w:p w14:paraId="23BEF670" w14:textId="77777777" w:rsidR="000D1A66" w:rsidRPr="0009014D" w:rsidRDefault="000D1A66" w:rsidP="009E4648">
            <w:pPr>
              <w:pStyle w:val="Afstandogtabeller"/>
              <w:cnfStyle w:val="000000100000" w:firstRow="0" w:lastRow="0" w:firstColumn="0" w:lastColumn="0" w:oddVBand="0" w:evenVBand="0" w:oddHBand="1" w:evenHBand="0" w:firstRowFirstColumn="0" w:firstRowLastColumn="0" w:lastRowFirstColumn="0" w:lastRowLastColumn="0"/>
              <w:rPr>
                <w:b/>
                <w:bCs/>
                <w:lang w:val="en-GB"/>
              </w:rPr>
            </w:pPr>
            <w:r w:rsidRPr="0009014D">
              <w:rPr>
                <w:b/>
                <w:bCs/>
                <w:lang w:val="en-GB"/>
              </w:rPr>
              <w:t>EXP</w:t>
            </w:r>
          </w:p>
        </w:tc>
        <w:tc>
          <w:tcPr>
            <w:tcW w:w="1041" w:type="pct"/>
          </w:tcPr>
          <w:p w14:paraId="7000F163" w14:textId="77777777" w:rsidR="000D1A66" w:rsidRPr="0009014D" w:rsidRDefault="000D1A66" w:rsidP="009E4648">
            <w:pPr>
              <w:pStyle w:val="Afstandogtabeller"/>
              <w:cnfStyle w:val="000000100000" w:firstRow="0" w:lastRow="0" w:firstColumn="0" w:lastColumn="0" w:oddVBand="0" w:evenVBand="0" w:oddHBand="1" w:evenHBand="0" w:firstRowFirstColumn="0" w:firstRowLastColumn="0" w:lastRowFirstColumn="0" w:lastRowLastColumn="0"/>
              <w:rPr>
                <w:b/>
                <w:bCs/>
                <w:lang w:val="en-GB"/>
              </w:rPr>
            </w:pPr>
            <w:r w:rsidRPr="0009014D">
              <w:rPr>
                <w:b/>
                <w:bCs/>
                <w:lang w:val="en-GB"/>
              </w:rPr>
              <w:t>Requirement</w:t>
            </w:r>
          </w:p>
        </w:tc>
        <w:tc>
          <w:tcPr>
            <w:tcW w:w="698" w:type="pct"/>
          </w:tcPr>
          <w:p w14:paraId="6F3966D6" w14:textId="77777777" w:rsidR="000D1A66" w:rsidRPr="0009014D" w:rsidRDefault="000D1A66" w:rsidP="009E4648">
            <w:pPr>
              <w:pStyle w:val="Afstandogtabeller"/>
              <w:cnfStyle w:val="000000100000" w:firstRow="0" w:lastRow="0" w:firstColumn="0" w:lastColumn="0" w:oddVBand="0" w:evenVBand="0" w:oddHBand="1" w:evenHBand="0" w:firstRowFirstColumn="0" w:firstRowLastColumn="0" w:lastRowFirstColumn="0" w:lastRowLastColumn="0"/>
              <w:rPr>
                <w:b/>
                <w:bCs/>
                <w:lang w:val="en-GB"/>
              </w:rPr>
            </w:pPr>
            <w:r w:rsidRPr="0009014D">
              <w:rPr>
                <w:b/>
                <w:bCs/>
                <w:lang w:val="en-GB"/>
              </w:rPr>
              <w:t>Type</w:t>
            </w:r>
          </w:p>
        </w:tc>
      </w:tr>
      <w:tr w:rsidR="000D1A66" w:rsidRPr="0009014D" w14:paraId="7F0C9EB3" w14:textId="77777777" w:rsidTr="00F267B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5" w:type="pct"/>
            <w:hideMark/>
          </w:tcPr>
          <w:p w14:paraId="39D4FD3F" w14:textId="764F9B2E" w:rsidR="000D1A66" w:rsidRPr="0009014D" w:rsidRDefault="000D1A66" w:rsidP="009E4648">
            <w:pPr>
              <w:pStyle w:val="Afstandogtabeller"/>
              <w:rPr>
                <w:lang w:val="en-GB"/>
              </w:rPr>
            </w:pPr>
            <w:r w:rsidRPr="0009014D">
              <w:rPr>
                <w:lang w:val="en-GB"/>
              </w:rPr>
              <w:t xml:space="preserve">Specialization: </w:t>
            </w:r>
            <w:r w:rsidR="001501E2" w:rsidRPr="0009014D">
              <w:rPr>
                <w:lang w:val="en-GB"/>
              </w:rPr>
              <w:t>Channelling</w:t>
            </w:r>
          </w:p>
        </w:tc>
        <w:tc>
          <w:tcPr>
            <w:tcW w:w="774" w:type="pct"/>
          </w:tcPr>
          <w:p w14:paraId="3B0434ED" w14:textId="77777777" w:rsidR="000D1A66" w:rsidRPr="0009014D" w:rsidRDefault="000D1A66" w:rsidP="009E4648">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2</w:t>
            </w:r>
          </w:p>
        </w:tc>
        <w:tc>
          <w:tcPr>
            <w:tcW w:w="533" w:type="pct"/>
          </w:tcPr>
          <w:p w14:paraId="2B6F362D" w14:textId="5227AC9B" w:rsidR="000D1A66" w:rsidRPr="0009014D" w:rsidRDefault="002240F8" w:rsidP="009E4648">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3</w:t>
            </w:r>
          </w:p>
        </w:tc>
        <w:tc>
          <w:tcPr>
            <w:tcW w:w="1041" w:type="pct"/>
          </w:tcPr>
          <w:p w14:paraId="647E1A29" w14:textId="77777777" w:rsidR="000D1A66" w:rsidRPr="0009014D" w:rsidRDefault="000D1A66" w:rsidP="009E4648">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Mythology</w:t>
            </w:r>
          </w:p>
        </w:tc>
        <w:tc>
          <w:tcPr>
            <w:tcW w:w="698" w:type="pct"/>
            <w:hideMark/>
          </w:tcPr>
          <w:p w14:paraId="54BE917A" w14:textId="77777777" w:rsidR="000D1A66" w:rsidRPr="0009014D" w:rsidRDefault="000D1A66" w:rsidP="009E4648">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Passive</w:t>
            </w:r>
          </w:p>
        </w:tc>
      </w:tr>
      <w:tr w:rsidR="000D1A66" w:rsidRPr="0009014D" w14:paraId="61B94F22" w14:textId="77777777" w:rsidTr="00F267B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5" w:type="pct"/>
            <w:hideMark/>
          </w:tcPr>
          <w:p w14:paraId="223137E2" w14:textId="77777777" w:rsidR="000D1A66" w:rsidRPr="0009014D" w:rsidRDefault="000D1A66" w:rsidP="009E4648">
            <w:pPr>
              <w:pStyle w:val="Afstandogtabeller"/>
              <w:rPr>
                <w:lang w:val="en-GB"/>
              </w:rPr>
            </w:pPr>
            <w:r w:rsidRPr="0009014D">
              <w:rPr>
                <w:lang w:val="en-GB"/>
              </w:rPr>
              <w:t>Specialization: Lithomancy</w:t>
            </w:r>
          </w:p>
        </w:tc>
        <w:tc>
          <w:tcPr>
            <w:tcW w:w="774" w:type="pct"/>
          </w:tcPr>
          <w:p w14:paraId="5539A082" w14:textId="77777777" w:rsidR="000D1A66" w:rsidRPr="0009014D" w:rsidRDefault="000D1A66" w:rsidP="009E4648">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2</w:t>
            </w:r>
          </w:p>
        </w:tc>
        <w:tc>
          <w:tcPr>
            <w:tcW w:w="533" w:type="pct"/>
          </w:tcPr>
          <w:p w14:paraId="1ECF790A" w14:textId="7458902B" w:rsidR="000D1A66" w:rsidRPr="0009014D" w:rsidRDefault="002240F8" w:rsidP="009E4648">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3</w:t>
            </w:r>
          </w:p>
        </w:tc>
        <w:tc>
          <w:tcPr>
            <w:tcW w:w="1041" w:type="pct"/>
          </w:tcPr>
          <w:p w14:paraId="186337FF" w14:textId="77777777" w:rsidR="000D1A66" w:rsidRPr="0009014D" w:rsidRDefault="000D1A66" w:rsidP="009E4648">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Geology</w:t>
            </w:r>
          </w:p>
        </w:tc>
        <w:tc>
          <w:tcPr>
            <w:tcW w:w="698" w:type="pct"/>
            <w:hideMark/>
          </w:tcPr>
          <w:p w14:paraId="3167F06E" w14:textId="77777777" w:rsidR="000D1A66" w:rsidRPr="0009014D" w:rsidRDefault="000D1A66" w:rsidP="009E4648">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Passive</w:t>
            </w:r>
          </w:p>
        </w:tc>
      </w:tr>
      <w:tr w:rsidR="000D1A66" w:rsidRPr="0009014D" w14:paraId="478707C6" w14:textId="77777777" w:rsidTr="00F267B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5" w:type="pct"/>
            <w:hideMark/>
          </w:tcPr>
          <w:p w14:paraId="1D1DABC9" w14:textId="77777777" w:rsidR="000D1A66" w:rsidRPr="0009014D" w:rsidRDefault="000D1A66" w:rsidP="009E4648">
            <w:pPr>
              <w:pStyle w:val="Afstandogtabeller"/>
              <w:rPr>
                <w:lang w:val="en-GB"/>
              </w:rPr>
            </w:pPr>
            <w:r w:rsidRPr="0009014D">
              <w:rPr>
                <w:lang w:val="en-GB"/>
              </w:rPr>
              <w:t>Specialization: Chakra</w:t>
            </w:r>
          </w:p>
        </w:tc>
        <w:tc>
          <w:tcPr>
            <w:tcW w:w="774" w:type="pct"/>
          </w:tcPr>
          <w:p w14:paraId="16540F18" w14:textId="77777777" w:rsidR="000D1A66" w:rsidRPr="0009014D" w:rsidRDefault="000D1A66" w:rsidP="009E4648">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2</w:t>
            </w:r>
          </w:p>
        </w:tc>
        <w:tc>
          <w:tcPr>
            <w:tcW w:w="533" w:type="pct"/>
          </w:tcPr>
          <w:p w14:paraId="31D3D3BA" w14:textId="7DEA43D8" w:rsidR="000D1A66" w:rsidRPr="0009014D" w:rsidRDefault="002240F8" w:rsidP="009E4648">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3</w:t>
            </w:r>
          </w:p>
        </w:tc>
        <w:tc>
          <w:tcPr>
            <w:tcW w:w="1041" w:type="pct"/>
          </w:tcPr>
          <w:p w14:paraId="266E4F67" w14:textId="77777777" w:rsidR="000D1A66" w:rsidRPr="0009014D" w:rsidRDefault="000D1A66" w:rsidP="009E4648">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Theology</w:t>
            </w:r>
          </w:p>
        </w:tc>
        <w:tc>
          <w:tcPr>
            <w:tcW w:w="698" w:type="pct"/>
            <w:hideMark/>
          </w:tcPr>
          <w:p w14:paraId="70E8EB2C" w14:textId="77777777" w:rsidR="000D1A66" w:rsidRPr="0009014D" w:rsidRDefault="000D1A66" w:rsidP="009E4648">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Passive</w:t>
            </w:r>
          </w:p>
        </w:tc>
      </w:tr>
      <w:tr w:rsidR="000D1A66" w:rsidRPr="0009014D" w14:paraId="065BEE6F" w14:textId="77777777" w:rsidTr="00F267B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5" w:type="pct"/>
            <w:hideMark/>
          </w:tcPr>
          <w:p w14:paraId="22420A67" w14:textId="77777777" w:rsidR="000D1A66" w:rsidRPr="0009014D" w:rsidRDefault="000D1A66" w:rsidP="009E4648">
            <w:pPr>
              <w:pStyle w:val="Afstandogtabeller"/>
              <w:rPr>
                <w:lang w:val="en-GB"/>
              </w:rPr>
            </w:pPr>
            <w:r w:rsidRPr="0009014D">
              <w:rPr>
                <w:lang w:val="en-GB"/>
              </w:rPr>
              <w:t>Specialization: Medium</w:t>
            </w:r>
          </w:p>
        </w:tc>
        <w:tc>
          <w:tcPr>
            <w:tcW w:w="774" w:type="pct"/>
          </w:tcPr>
          <w:p w14:paraId="5A95D23B" w14:textId="77777777" w:rsidR="000D1A66" w:rsidRPr="0009014D" w:rsidRDefault="000D1A66" w:rsidP="009E4648">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2</w:t>
            </w:r>
          </w:p>
        </w:tc>
        <w:tc>
          <w:tcPr>
            <w:tcW w:w="533" w:type="pct"/>
          </w:tcPr>
          <w:p w14:paraId="40AEFFD8" w14:textId="039C7D94" w:rsidR="000D1A66" w:rsidRPr="0009014D" w:rsidRDefault="002240F8" w:rsidP="009E4648">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3</w:t>
            </w:r>
          </w:p>
        </w:tc>
        <w:tc>
          <w:tcPr>
            <w:tcW w:w="1041" w:type="pct"/>
          </w:tcPr>
          <w:p w14:paraId="1499D637" w14:textId="77777777" w:rsidR="000D1A66" w:rsidRPr="0009014D" w:rsidRDefault="000D1A66" w:rsidP="009E4648">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Theology</w:t>
            </w:r>
          </w:p>
        </w:tc>
        <w:tc>
          <w:tcPr>
            <w:tcW w:w="698" w:type="pct"/>
            <w:hideMark/>
          </w:tcPr>
          <w:p w14:paraId="6CBBC02A" w14:textId="77777777" w:rsidR="000D1A66" w:rsidRPr="0009014D" w:rsidRDefault="000D1A66" w:rsidP="009E4648">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Passive</w:t>
            </w:r>
          </w:p>
        </w:tc>
      </w:tr>
      <w:tr w:rsidR="000D1A66" w:rsidRPr="0009014D" w14:paraId="6755E3C4" w14:textId="77777777" w:rsidTr="00F267B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5" w:type="pct"/>
            <w:hideMark/>
          </w:tcPr>
          <w:p w14:paraId="0FD6CE0D" w14:textId="501158F7" w:rsidR="000D1A66" w:rsidRPr="0009014D" w:rsidRDefault="000D1A66" w:rsidP="009E4648">
            <w:pPr>
              <w:pStyle w:val="Afstandogtabeller"/>
              <w:rPr>
                <w:lang w:val="en-GB"/>
              </w:rPr>
            </w:pPr>
            <w:r w:rsidRPr="0009014D">
              <w:rPr>
                <w:lang w:val="en-GB"/>
              </w:rPr>
              <w:t xml:space="preserve">Specialization: </w:t>
            </w:r>
            <w:r w:rsidR="0005074E" w:rsidRPr="0009014D">
              <w:rPr>
                <w:lang w:val="en-GB"/>
              </w:rPr>
              <w:t>Siphoning</w:t>
            </w:r>
          </w:p>
        </w:tc>
        <w:tc>
          <w:tcPr>
            <w:tcW w:w="774" w:type="pct"/>
          </w:tcPr>
          <w:p w14:paraId="3EAB8544" w14:textId="77777777" w:rsidR="000D1A66" w:rsidRPr="0009014D" w:rsidRDefault="000D1A66" w:rsidP="009E4648">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2</w:t>
            </w:r>
          </w:p>
        </w:tc>
        <w:tc>
          <w:tcPr>
            <w:tcW w:w="533" w:type="pct"/>
          </w:tcPr>
          <w:p w14:paraId="5524528D" w14:textId="44B6A50D" w:rsidR="000D1A66" w:rsidRPr="0009014D" w:rsidRDefault="002240F8" w:rsidP="009E4648">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3</w:t>
            </w:r>
          </w:p>
        </w:tc>
        <w:tc>
          <w:tcPr>
            <w:tcW w:w="1041" w:type="pct"/>
          </w:tcPr>
          <w:p w14:paraId="6D7FC4AF" w14:textId="77777777" w:rsidR="000D1A66" w:rsidRPr="0009014D" w:rsidRDefault="000D1A66" w:rsidP="009E4648">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Mythology</w:t>
            </w:r>
          </w:p>
        </w:tc>
        <w:tc>
          <w:tcPr>
            <w:tcW w:w="698" w:type="pct"/>
            <w:hideMark/>
          </w:tcPr>
          <w:p w14:paraId="59A96921" w14:textId="77777777" w:rsidR="000D1A66" w:rsidRPr="0009014D" w:rsidRDefault="000D1A66" w:rsidP="009E4648">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Passive</w:t>
            </w:r>
          </w:p>
        </w:tc>
      </w:tr>
      <w:tr w:rsidR="000D1A66" w:rsidRPr="0009014D" w14:paraId="53F5772A" w14:textId="77777777" w:rsidTr="00F267B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5" w:type="pct"/>
            <w:hideMark/>
          </w:tcPr>
          <w:p w14:paraId="650FD5CE" w14:textId="39871559" w:rsidR="000D1A66" w:rsidRPr="0009014D" w:rsidRDefault="00CA7C4A" w:rsidP="009E4648">
            <w:pPr>
              <w:pStyle w:val="Afstandogtabeller"/>
              <w:rPr>
                <w:lang w:val="en-GB"/>
              </w:rPr>
            </w:pPr>
            <w:r w:rsidRPr="0009014D">
              <w:rPr>
                <w:lang w:val="en-GB"/>
              </w:rPr>
              <w:t>Arcane</w:t>
            </w:r>
            <w:r w:rsidR="0034455E" w:rsidRPr="0009014D">
              <w:rPr>
                <w:lang w:val="en-GB"/>
              </w:rPr>
              <w:t xml:space="preserve"> Zoology</w:t>
            </w:r>
          </w:p>
        </w:tc>
        <w:tc>
          <w:tcPr>
            <w:tcW w:w="774" w:type="pct"/>
          </w:tcPr>
          <w:p w14:paraId="2B8A267D" w14:textId="77777777" w:rsidR="000D1A66" w:rsidRPr="0009014D" w:rsidRDefault="000D1A66" w:rsidP="009E4648">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2</w:t>
            </w:r>
          </w:p>
        </w:tc>
        <w:tc>
          <w:tcPr>
            <w:tcW w:w="533" w:type="pct"/>
          </w:tcPr>
          <w:p w14:paraId="6DF35D67" w14:textId="062E8411" w:rsidR="000D1A66" w:rsidRPr="0009014D" w:rsidRDefault="002240F8" w:rsidP="009E4648">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3</w:t>
            </w:r>
          </w:p>
        </w:tc>
        <w:tc>
          <w:tcPr>
            <w:tcW w:w="1041" w:type="pct"/>
          </w:tcPr>
          <w:p w14:paraId="2C532A03" w14:textId="77777777" w:rsidR="000D1A66" w:rsidRPr="0009014D" w:rsidRDefault="000D1A66" w:rsidP="009E4648">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Zoology</w:t>
            </w:r>
          </w:p>
        </w:tc>
        <w:tc>
          <w:tcPr>
            <w:tcW w:w="698" w:type="pct"/>
            <w:hideMark/>
          </w:tcPr>
          <w:p w14:paraId="0D7F76A8" w14:textId="77777777" w:rsidR="000D1A66" w:rsidRPr="0009014D" w:rsidRDefault="000D1A66" w:rsidP="009E4648">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Passive</w:t>
            </w:r>
          </w:p>
        </w:tc>
      </w:tr>
      <w:tr w:rsidR="00F7690A" w:rsidRPr="0009014D" w14:paraId="0E587C18" w14:textId="77777777" w:rsidTr="00F267B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5" w:type="pct"/>
          </w:tcPr>
          <w:p w14:paraId="26B4DEB8" w14:textId="596E0A4A" w:rsidR="00F7690A" w:rsidRPr="0009014D" w:rsidRDefault="00F7690A" w:rsidP="00F7690A">
            <w:pPr>
              <w:pStyle w:val="Afstandogtabeller"/>
              <w:rPr>
                <w:lang w:val="en-GB"/>
              </w:rPr>
            </w:pPr>
            <w:r w:rsidRPr="0009014D">
              <w:rPr>
                <w:lang w:val="en-GB"/>
              </w:rPr>
              <w:t>Arcane Botany</w:t>
            </w:r>
          </w:p>
        </w:tc>
        <w:tc>
          <w:tcPr>
            <w:tcW w:w="774" w:type="pct"/>
          </w:tcPr>
          <w:p w14:paraId="03D0FA69" w14:textId="6D8D98B7" w:rsidR="00F7690A" w:rsidRPr="0009014D" w:rsidRDefault="00F7690A" w:rsidP="00F7690A">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2</w:t>
            </w:r>
          </w:p>
        </w:tc>
        <w:tc>
          <w:tcPr>
            <w:tcW w:w="533" w:type="pct"/>
          </w:tcPr>
          <w:p w14:paraId="03233F27" w14:textId="63E05E5C" w:rsidR="00F7690A" w:rsidRPr="0009014D" w:rsidRDefault="002240F8" w:rsidP="00F7690A">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3</w:t>
            </w:r>
          </w:p>
        </w:tc>
        <w:tc>
          <w:tcPr>
            <w:tcW w:w="1041" w:type="pct"/>
          </w:tcPr>
          <w:p w14:paraId="7A3A66B3" w14:textId="6A576C87" w:rsidR="00F7690A" w:rsidRPr="0009014D" w:rsidRDefault="00F7690A" w:rsidP="00F7690A">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Botany</w:t>
            </w:r>
          </w:p>
        </w:tc>
        <w:tc>
          <w:tcPr>
            <w:tcW w:w="698" w:type="pct"/>
          </w:tcPr>
          <w:p w14:paraId="2D82CF53" w14:textId="36EB7140" w:rsidR="00F7690A" w:rsidRPr="0009014D" w:rsidRDefault="00F7690A" w:rsidP="00F7690A">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Passive</w:t>
            </w:r>
          </w:p>
        </w:tc>
      </w:tr>
    </w:tbl>
    <w:bookmarkEnd w:id="1813"/>
    <w:p w14:paraId="27AC41ED" w14:textId="1A068A8C" w:rsidR="006B463D" w:rsidRPr="0009014D" w:rsidRDefault="006B463D" w:rsidP="006B463D">
      <w:pPr>
        <w:pStyle w:val="Heading6"/>
        <w:rPr>
          <w:lang w:val="en-GB"/>
        </w:rPr>
      </w:pPr>
      <w:r w:rsidRPr="0009014D">
        <w:rPr>
          <w:lang w:val="en-GB"/>
        </w:rPr>
        <w:t>Arcane Botany</w:t>
      </w:r>
    </w:p>
    <w:p w14:paraId="1669F685" w14:textId="5E741883" w:rsidR="006B463D" w:rsidRPr="0009014D" w:rsidRDefault="006B463D" w:rsidP="006B463D">
      <w:pPr>
        <w:pStyle w:val="Ingenafstand1"/>
        <w:rPr>
          <w:lang w:val="en-GB"/>
        </w:rPr>
      </w:pPr>
      <w:r w:rsidRPr="0009014D">
        <w:rPr>
          <w:lang w:val="en-GB"/>
        </w:rPr>
        <w:t xml:space="preserve">See botany. The character </w:t>
      </w:r>
      <w:r w:rsidR="00DB26A4" w:rsidRPr="0009014D">
        <w:rPr>
          <w:lang w:val="en-GB"/>
        </w:rPr>
        <w:t>has</w:t>
      </w:r>
      <w:r w:rsidRPr="0009014D">
        <w:rPr>
          <w:lang w:val="en-GB"/>
        </w:rPr>
        <w:t xml:space="preserve"> extensive knowledge about the magical properties of plants and mushrooms and know of rare magical herbs.</w:t>
      </w:r>
    </w:p>
    <w:p w14:paraId="36954E6D" w14:textId="77777777" w:rsidR="006B463D" w:rsidRPr="0009014D" w:rsidRDefault="006B463D" w:rsidP="006B463D">
      <w:pPr>
        <w:pStyle w:val="Heading6"/>
        <w:rPr>
          <w:lang w:val="en-GB"/>
        </w:rPr>
      </w:pPr>
      <w:r w:rsidRPr="0009014D">
        <w:rPr>
          <w:lang w:val="en-GB"/>
        </w:rPr>
        <w:t>Arcane Specializations</w:t>
      </w:r>
    </w:p>
    <w:p w14:paraId="18EE7CF9" w14:textId="1B6F93A3" w:rsidR="006B463D" w:rsidRPr="0009014D" w:rsidRDefault="00DB26A4" w:rsidP="006B463D">
      <w:pPr>
        <w:pStyle w:val="Ingenafstand1"/>
        <w:rPr>
          <w:lang w:val="en-GB"/>
        </w:rPr>
      </w:pPr>
      <w:r w:rsidRPr="0009014D">
        <w:rPr>
          <w:lang w:val="en-GB"/>
        </w:rPr>
        <w:t>Arcane specializations</w:t>
      </w:r>
      <w:r w:rsidR="006B463D" w:rsidRPr="0009014D">
        <w:rPr>
          <w:lang w:val="en-GB"/>
        </w:rPr>
        <w:t xml:space="preserve"> are specializations in one of the five skills that allow the character to use arcane forces.</w:t>
      </w:r>
    </w:p>
    <w:p w14:paraId="103D19FA" w14:textId="23927E69" w:rsidR="006B463D" w:rsidRPr="0009014D" w:rsidRDefault="006B463D" w:rsidP="006B463D">
      <w:pPr>
        <w:pStyle w:val="Ingenafstand1"/>
        <w:rPr>
          <w:lang w:val="en-GB"/>
        </w:rPr>
      </w:pPr>
      <w:r w:rsidRPr="0009014D">
        <w:rPr>
          <w:lang w:val="en-GB"/>
        </w:rPr>
        <w:t xml:space="preserve">These specializations remove the negative modifiers for recognizing and </w:t>
      </w:r>
      <w:r w:rsidR="00DB26A4" w:rsidRPr="0009014D">
        <w:rPr>
          <w:lang w:val="en-GB"/>
        </w:rPr>
        <w:t>analysing</w:t>
      </w:r>
      <w:r w:rsidRPr="0009014D">
        <w:rPr>
          <w:lang w:val="en-GB"/>
        </w:rPr>
        <w:t xml:space="preserve"> spells. </w:t>
      </w:r>
      <w:r w:rsidR="00DB26A4" w:rsidRPr="0009014D">
        <w:rPr>
          <w:lang w:val="en-GB"/>
        </w:rPr>
        <w:t>Specific</w:t>
      </w:r>
      <w:r w:rsidRPr="0009014D">
        <w:rPr>
          <w:lang w:val="en-GB"/>
        </w:rPr>
        <w:t xml:space="preserve"> skills may have additional benefits, if so, that is described by each skill.</w:t>
      </w:r>
    </w:p>
    <w:p w14:paraId="131A442B" w14:textId="77777777" w:rsidR="006B463D" w:rsidRPr="0009014D" w:rsidRDefault="006B463D" w:rsidP="006B463D">
      <w:pPr>
        <w:pStyle w:val="Ingenafstand1"/>
        <w:rPr>
          <w:lang w:val="en-GB"/>
        </w:rPr>
      </w:pPr>
      <w:r w:rsidRPr="0009014D">
        <w:rPr>
          <w:lang w:val="en-GB"/>
        </w:rPr>
        <w:t>The following skills have an arcane specialization:</w:t>
      </w:r>
    </w:p>
    <w:p w14:paraId="71B5EFDF" w14:textId="77777777" w:rsidR="006B463D" w:rsidRPr="0009014D" w:rsidRDefault="006B463D" w:rsidP="006B463D">
      <w:pPr>
        <w:pStyle w:val="Ingenafstand1"/>
        <w:numPr>
          <w:ilvl w:val="0"/>
          <w:numId w:val="24"/>
        </w:numPr>
        <w:rPr>
          <w:lang w:val="en-GB"/>
        </w:rPr>
      </w:pPr>
      <w:r w:rsidRPr="0009014D">
        <w:rPr>
          <w:lang w:val="en-GB"/>
        </w:rPr>
        <w:t xml:space="preserve">Chakra, </w:t>
      </w:r>
    </w:p>
    <w:p w14:paraId="6BC03E70" w14:textId="3AE103F0" w:rsidR="006B463D" w:rsidRPr="0009014D" w:rsidRDefault="0005074E" w:rsidP="006B463D">
      <w:pPr>
        <w:pStyle w:val="Ingenafstand1"/>
        <w:numPr>
          <w:ilvl w:val="0"/>
          <w:numId w:val="24"/>
        </w:numPr>
        <w:rPr>
          <w:lang w:val="en-GB"/>
        </w:rPr>
      </w:pPr>
      <w:r w:rsidRPr="0009014D">
        <w:rPr>
          <w:lang w:val="en-GB"/>
        </w:rPr>
        <w:t>Siphoning</w:t>
      </w:r>
      <w:r w:rsidR="006B463D" w:rsidRPr="0009014D">
        <w:rPr>
          <w:lang w:val="en-GB"/>
        </w:rPr>
        <w:t xml:space="preserve">, </w:t>
      </w:r>
    </w:p>
    <w:p w14:paraId="4928356A" w14:textId="353458C9" w:rsidR="006B463D" w:rsidRPr="0009014D" w:rsidRDefault="00DB26A4" w:rsidP="006B463D">
      <w:pPr>
        <w:pStyle w:val="Ingenafstand1"/>
        <w:numPr>
          <w:ilvl w:val="0"/>
          <w:numId w:val="24"/>
        </w:numPr>
        <w:rPr>
          <w:lang w:val="en-GB"/>
        </w:rPr>
      </w:pPr>
      <w:r w:rsidRPr="0009014D">
        <w:rPr>
          <w:lang w:val="en-GB"/>
        </w:rPr>
        <w:t>Channelling</w:t>
      </w:r>
      <w:r w:rsidR="006B463D" w:rsidRPr="0009014D">
        <w:rPr>
          <w:lang w:val="en-GB"/>
        </w:rPr>
        <w:t xml:space="preserve">, </w:t>
      </w:r>
    </w:p>
    <w:p w14:paraId="2695FE8C" w14:textId="77777777" w:rsidR="006B463D" w:rsidRPr="0009014D" w:rsidRDefault="006B463D" w:rsidP="006B463D">
      <w:pPr>
        <w:pStyle w:val="Ingenafstand1"/>
        <w:numPr>
          <w:ilvl w:val="0"/>
          <w:numId w:val="24"/>
        </w:numPr>
        <w:rPr>
          <w:lang w:val="en-GB"/>
        </w:rPr>
      </w:pPr>
      <w:r w:rsidRPr="0009014D">
        <w:rPr>
          <w:lang w:val="en-GB"/>
        </w:rPr>
        <w:t>Lithomancy,</w:t>
      </w:r>
    </w:p>
    <w:p w14:paraId="5B5DBF64" w14:textId="1FFE718C" w:rsidR="00A037D6" w:rsidRPr="0009014D" w:rsidRDefault="00A037D6" w:rsidP="006B463D">
      <w:pPr>
        <w:pStyle w:val="Ingenafstand1"/>
        <w:numPr>
          <w:ilvl w:val="0"/>
          <w:numId w:val="24"/>
        </w:numPr>
        <w:rPr>
          <w:lang w:val="en-GB"/>
        </w:rPr>
      </w:pPr>
      <w:r w:rsidRPr="0009014D">
        <w:rPr>
          <w:lang w:val="en-GB"/>
        </w:rPr>
        <w:t>Medium</w:t>
      </w:r>
      <w:r w:rsidR="00712C7A" w:rsidRPr="0009014D">
        <w:rPr>
          <w:lang w:val="en-GB"/>
        </w:rPr>
        <w:t>.</w:t>
      </w:r>
    </w:p>
    <w:p w14:paraId="26B64B8C" w14:textId="08881512" w:rsidR="006B463D" w:rsidRPr="0009014D" w:rsidRDefault="00A77512" w:rsidP="006B463D">
      <w:pPr>
        <w:pStyle w:val="Heading6"/>
        <w:rPr>
          <w:lang w:val="en-GB"/>
        </w:rPr>
      </w:pPr>
      <w:r w:rsidRPr="0009014D">
        <w:rPr>
          <w:lang w:val="en-GB"/>
        </w:rPr>
        <w:t>Arcane</w:t>
      </w:r>
      <w:r w:rsidR="0034455E" w:rsidRPr="0009014D">
        <w:rPr>
          <w:lang w:val="en-GB"/>
        </w:rPr>
        <w:t xml:space="preserve"> Zoology</w:t>
      </w:r>
    </w:p>
    <w:p w14:paraId="3A7D10DA" w14:textId="2EFA3AA3" w:rsidR="006B463D" w:rsidRPr="0009014D" w:rsidRDefault="006B463D" w:rsidP="006B463D">
      <w:pPr>
        <w:pStyle w:val="Ingenafstand1"/>
        <w:rPr>
          <w:lang w:val="en-GB"/>
        </w:rPr>
      </w:pPr>
      <w:r w:rsidRPr="0009014D">
        <w:rPr>
          <w:lang w:val="en-GB"/>
        </w:rPr>
        <w:t xml:space="preserve">See zoology. The character’s zoological knowledge </w:t>
      </w:r>
      <w:r w:rsidR="007B4B5E" w:rsidRPr="0009014D">
        <w:rPr>
          <w:lang w:val="en-GB"/>
        </w:rPr>
        <w:t>extends</w:t>
      </w:r>
      <w:r w:rsidRPr="0009014D">
        <w:rPr>
          <w:lang w:val="en-GB"/>
        </w:rPr>
        <w:t xml:space="preserve"> to mystical, </w:t>
      </w:r>
      <w:r w:rsidR="007B4B5E" w:rsidRPr="0009014D">
        <w:rPr>
          <w:lang w:val="en-GB"/>
        </w:rPr>
        <w:t>magical,</w:t>
      </w:r>
      <w:r w:rsidRPr="0009014D">
        <w:rPr>
          <w:lang w:val="en-GB"/>
        </w:rPr>
        <w:t xml:space="preserve"> and mythical </w:t>
      </w:r>
      <w:r w:rsidR="006C213D" w:rsidRPr="0009014D">
        <w:rPr>
          <w:lang w:val="en-GB"/>
        </w:rPr>
        <w:t>Animals</w:t>
      </w:r>
      <w:r w:rsidRPr="0009014D">
        <w:rPr>
          <w:lang w:val="en-GB"/>
        </w:rPr>
        <w:t>.</w:t>
      </w:r>
    </w:p>
    <w:p w14:paraId="42E036C5" w14:textId="6DF74F00" w:rsidR="00992004" w:rsidRPr="0009014D" w:rsidRDefault="00D509E8" w:rsidP="00C40CC0">
      <w:pPr>
        <w:pStyle w:val="Heading3"/>
        <w:numPr>
          <w:ilvl w:val="2"/>
          <w:numId w:val="17"/>
        </w:numPr>
        <w:pBdr>
          <w:bottom w:val="single" w:sz="4" w:space="1" w:color="auto"/>
        </w:pBdr>
        <w:rPr>
          <w:lang w:val="en-GB"/>
        </w:rPr>
      </w:pPr>
      <w:r w:rsidRPr="0009014D">
        <w:rPr>
          <w:lang w:val="en-GB"/>
        </w:rPr>
        <w:br w:type="column"/>
      </w:r>
      <w:r w:rsidR="00992004" w:rsidRPr="0009014D">
        <w:rPr>
          <w:lang w:val="en-GB"/>
        </w:rPr>
        <w:t>Arcane Sense</w:t>
      </w:r>
      <w:bookmarkEnd w:id="1810"/>
    </w:p>
    <w:p w14:paraId="4F1E5F53" w14:textId="4AD16476" w:rsidR="00992004" w:rsidRPr="0009014D" w:rsidRDefault="00425146" w:rsidP="00425146">
      <w:pPr>
        <w:pStyle w:val="Ingenafstand1"/>
        <w:rPr>
          <w:szCs w:val="14"/>
          <w:lang w:val="en-GB"/>
        </w:rPr>
      </w:pPr>
      <w:r w:rsidRPr="0009014D">
        <w:rPr>
          <w:szCs w:val="14"/>
          <w:lang w:val="en-GB"/>
        </w:rPr>
        <w:t xml:space="preserve">The character </w:t>
      </w:r>
      <w:r w:rsidR="00992004" w:rsidRPr="0009014D">
        <w:rPr>
          <w:szCs w:val="14"/>
          <w:lang w:val="en-GB"/>
        </w:rPr>
        <w:t>can assess the power of active, arcane energy.</w:t>
      </w:r>
    </w:p>
    <w:p w14:paraId="5B3BD3E2" w14:textId="735CFC3D" w:rsidR="00992004" w:rsidRPr="0009014D" w:rsidRDefault="00992004" w:rsidP="00992004">
      <w:pPr>
        <w:pStyle w:val="Caption"/>
        <w:keepNext/>
        <w:rPr>
          <w:lang w:val="en-GB"/>
        </w:rPr>
      </w:pPr>
      <w:bookmarkStart w:id="1814" w:name="_Toc201083101"/>
      <w:r w:rsidRPr="0009014D">
        <w:rPr>
          <w:lang w:val="en-GB"/>
        </w:rPr>
        <w:t xml:space="preserve">Table </w:t>
      </w:r>
      <w:r w:rsidRPr="0009014D">
        <w:rPr>
          <w:lang w:val="en-GB"/>
        </w:rPr>
        <w:fldChar w:fldCharType="begin"/>
      </w:r>
      <w:r w:rsidRPr="0009014D">
        <w:rPr>
          <w:lang w:val="en-GB"/>
        </w:rPr>
        <w:instrText xml:space="preserve"> SEQ Tabel \* ARABIC </w:instrText>
      </w:r>
      <w:r w:rsidRPr="0009014D">
        <w:rPr>
          <w:lang w:val="en-GB"/>
        </w:rPr>
        <w:fldChar w:fldCharType="separate"/>
      </w:r>
      <w:r w:rsidR="001D65AF">
        <w:rPr>
          <w:noProof/>
          <w:lang w:val="en-GB"/>
        </w:rPr>
        <w:t>90</w:t>
      </w:r>
      <w:r w:rsidRPr="0009014D">
        <w:rPr>
          <w:noProof/>
          <w:lang w:val="en-GB"/>
        </w:rPr>
        <w:fldChar w:fldCharType="end"/>
      </w:r>
      <w:r w:rsidRPr="0009014D">
        <w:rPr>
          <w:lang w:val="en-GB"/>
        </w:rPr>
        <w:t xml:space="preserve"> – Arcane Sense</w:t>
      </w:r>
      <w:r w:rsidR="001E3324" w:rsidRPr="0009014D">
        <w:rPr>
          <w:lang w:val="en-GB"/>
        </w:rPr>
        <w:t xml:space="preserve"> </w:t>
      </w:r>
      <w:r w:rsidR="009C32DF" w:rsidRPr="0009014D">
        <w:rPr>
          <w:lang w:val="en-GB"/>
        </w:rPr>
        <w:t>Modifiers</w:t>
      </w:r>
      <w:bookmarkEnd w:id="1814"/>
    </w:p>
    <w:tbl>
      <w:tblPr>
        <w:tblStyle w:val="Grundegenskaber"/>
        <w:tblW w:w="5000" w:type="pct"/>
        <w:tblCellMar>
          <w:left w:w="57" w:type="dxa"/>
          <w:right w:w="57" w:type="dxa"/>
        </w:tblCellMar>
        <w:tblLook w:val="04A0" w:firstRow="1" w:lastRow="0" w:firstColumn="1" w:lastColumn="0" w:noHBand="0" w:noVBand="1"/>
      </w:tblPr>
      <w:tblGrid>
        <w:gridCol w:w="1110"/>
        <w:gridCol w:w="506"/>
        <w:gridCol w:w="2181"/>
        <w:gridCol w:w="1122"/>
      </w:tblGrid>
      <w:tr w:rsidR="007B6199" w:rsidRPr="0009014D" w14:paraId="15A74F8C" w14:textId="77777777" w:rsidTr="007B619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4"/>
          </w:tcPr>
          <w:p w14:paraId="7C2E4202" w14:textId="4F5CE535" w:rsidR="007B6199" w:rsidRPr="0009014D" w:rsidRDefault="007B6199" w:rsidP="007B6199">
            <w:pPr>
              <w:pStyle w:val="Afstandogtabeller"/>
              <w:jc w:val="center"/>
              <w:rPr>
                <w:lang w:val="en-GB"/>
              </w:rPr>
            </w:pPr>
            <w:r w:rsidRPr="0009014D">
              <w:rPr>
                <w:lang w:val="en-GB"/>
              </w:rPr>
              <w:t>Arcane Sense Categories &amp; Modifiers</w:t>
            </w:r>
          </w:p>
        </w:tc>
      </w:tr>
      <w:tr w:rsidR="007B6199" w:rsidRPr="0009014D" w14:paraId="32F1B3FA" w14:textId="77777777" w:rsidTr="00A907D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9" w:type="pct"/>
          </w:tcPr>
          <w:p w14:paraId="35F24E8F" w14:textId="12C01760" w:rsidR="007B6199" w:rsidRPr="0009014D" w:rsidRDefault="007B6199" w:rsidP="007B6199">
            <w:pPr>
              <w:pStyle w:val="Afstandogtabeller"/>
              <w:rPr>
                <w:b/>
                <w:bCs/>
                <w:lang w:val="en-GB"/>
              </w:rPr>
            </w:pPr>
            <w:r w:rsidRPr="0009014D">
              <w:rPr>
                <w:b/>
                <w:bCs/>
                <w:lang w:val="en-GB"/>
              </w:rPr>
              <w:t>Category</w:t>
            </w:r>
          </w:p>
        </w:tc>
        <w:tc>
          <w:tcPr>
            <w:tcW w:w="514" w:type="pct"/>
          </w:tcPr>
          <w:p w14:paraId="2BBC8178" w14:textId="6E4D820F" w:rsidR="007B6199" w:rsidRPr="0009014D" w:rsidRDefault="007B6199" w:rsidP="007B6199">
            <w:pPr>
              <w:pStyle w:val="Afstandogtabeller"/>
              <w:cnfStyle w:val="000000100000" w:firstRow="0" w:lastRow="0" w:firstColumn="0" w:lastColumn="0" w:oddVBand="0" w:evenVBand="0" w:oddHBand="1" w:evenHBand="0" w:firstRowFirstColumn="0" w:firstRowLastColumn="0" w:lastRowFirstColumn="0" w:lastRowLastColumn="0"/>
              <w:rPr>
                <w:b/>
                <w:bCs/>
                <w:lang w:val="en-GB"/>
              </w:rPr>
            </w:pPr>
            <w:r w:rsidRPr="0009014D">
              <w:rPr>
                <w:b/>
                <w:bCs/>
                <w:lang w:val="en-GB"/>
              </w:rPr>
              <w:t>Mod.</w:t>
            </w:r>
          </w:p>
        </w:tc>
        <w:tc>
          <w:tcPr>
            <w:tcW w:w="2217" w:type="pct"/>
          </w:tcPr>
          <w:p w14:paraId="79BF90F0" w14:textId="2E835E87" w:rsidR="007B6199" w:rsidRPr="0009014D" w:rsidRDefault="007B6199" w:rsidP="007B6199">
            <w:pPr>
              <w:pStyle w:val="Afstandogtabeller"/>
              <w:cnfStyle w:val="000000100000" w:firstRow="0" w:lastRow="0" w:firstColumn="0" w:lastColumn="0" w:oddVBand="0" w:evenVBand="0" w:oddHBand="1" w:evenHBand="0" w:firstRowFirstColumn="0" w:firstRowLastColumn="0" w:lastRowFirstColumn="0" w:lastRowLastColumn="0"/>
              <w:rPr>
                <w:b/>
                <w:bCs/>
                <w:lang w:val="en-GB"/>
              </w:rPr>
            </w:pPr>
            <w:r w:rsidRPr="0009014D">
              <w:rPr>
                <w:b/>
                <w:bCs/>
                <w:lang w:val="en-GB"/>
              </w:rPr>
              <w:t>Magic</w:t>
            </w:r>
          </w:p>
        </w:tc>
        <w:tc>
          <w:tcPr>
            <w:tcW w:w="1139" w:type="pct"/>
          </w:tcPr>
          <w:p w14:paraId="452837CE" w14:textId="00CE3C3C" w:rsidR="007B6199" w:rsidRPr="0009014D" w:rsidRDefault="007B6199" w:rsidP="007B6199">
            <w:pPr>
              <w:pStyle w:val="Afstandogtabeller"/>
              <w:cnfStyle w:val="000000100000" w:firstRow="0" w:lastRow="0" w:firstColumn="0" w:lastColumn="0" w:oddVBand="0" w:evenVBand="0" w:oddHBand="1" w:evenHBand="0" w:firstRowFirstColumn="0" w:firstRowLastColumn="0" w:lastRowFirstColumn="0" w:lastRowLastColumn="0"/>
              <w:rPr>
                <w:b/>
                <w:bCs/>
                <w:lang w:val="en-GB"/>
              </w:rPr>
            </w:pPr>
            <w:r w:rsidRPr="0009014D">
              <w:rPr>
                <w:b/>
                <w:bCs/>
                <w:lang w:val="en-GB"/>
              </w:rPr>
              <w:t>Range</w:t>
            </w:r>
          </w:p>
        </w:tc>
      </w:tr>
      <w:tr w:rsidR="007B6199" w:rsidRPr="0009014D" w14:paraId="78480430" w14:textId="77777777" w:rsidTr="00A907D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9" w:type="pct"/>
          </w:tcPr>
          <w:p w14:paraId="4EA37B69" w14:textId="77777777" w:rsidR="007B6199" w:rsidRPr="0009014D" w:rsidRDefault="007B6199" w:rsidP="007B6199">
            <w:pPr>
              <w:pStyle w:val="Afstandogtabeller"/>
              <w:rPr>
                <w:lang w:val="en-GB"/>
              </w:rPr>
            </w:pPr>
            <w:r w:rsidRPr="0009014D">
              <w:rPr>
                <w:lang w:val="en-GB"/>
              </w:rPr>
              <w:t>Insignificant</w:t>
            </w:r>
          </w:p>
        </w:tc>
        <w:tc>
          <w:tcPr>
            <w:tcW w:w="514" w:type="pct"/>
          </w:tcPr>
          <w:p w14:paraId="70C244E8" w14:textId="77777777" w:rsidR="007B6199" w:rsidRPr="0009014D" w:rsidRDefault="007B6199" w:rsidP="007B6199">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-10</w:t>
            </w:r>
          </w:p>
        </w:tc>
        <w:tc>
          <w:tcPr>
            <w:tcW w:w="2217" w:type="pct"/>
          </w:tcPr>
          <w:p w14:paraId="67DA6959" w14:textId="77777777" w:rsidR="007B6199" w:rsidRPr="0009014D" w:rsidRDefault="007B6199" w:rsidP="007B6199">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Cantrip or Ambient Magic</w:t>
            </w:r>
          </w:p>
        </w:tc>
        <w:tc>
          <w:tcPr>
            <w:tcW w:w="1139" w:type="pct"/>
          </w:tcPr>
          <w:p w14:paraId="410858EB" w14:textId="77777777" w:rsidR="007B6199" w:rsidRPr="0009014D" w:rsidRDefault="007B6199" w:rsidP="007B6199">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Touch</w:t>
            </w:r>
          </w:p>
        </w:tc>
      </w:tr>
      <w:tr w:rsidR="007B6199" w:rsidRPr="0009014D" w14:paraId="16535B5D" w14:textId="77777777" w:rsidTr="00A907D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9" w:type="pct"/>
          </w:tcPr>
          <w:p w14:paraId="7DD596F3" w14:textId="77777777" w:rsidR="007B6199" w:rsidRPr="0009014D" w:rsidRDefault="007B6199" w:rsidP="007B6199">
            <w:pPr>
              <w:pStyle w:val="Afstandogtabeller"/>
              <w:rPr>
                <w:lang w:val="en-GB"/>
              </w:rPr>
            </w:pPr>
            <w:r w:rsidRPr="0009014D">
              <w:rPr>
                <w:lang w:val="en-GB"/>
              </w:rPr>
              <w:t>Weak</w:t>
            </w:r>
          </w:p>
        </w:tc>
        <w:tc>
          <w:tcPr>
            <w:tcW w:w="514" w:type="pct"/>
          </w:tcPr>
          <w:p w14:paraId="060CEFAD" w14:textId="77777777" w:rsidR="007B6199" w:rsidRPr="0009014D" w:rsidRDefault="007B6199" w:rsidP="007B6199">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-5</w:t>
            </w:r>
          </w:p>
        </w:tc>
        <w:tc>
          <w:tcPr>
            <w:tcW w:w="2217" w:type="pct"/>
          </w:tcPr>
          <w:p w14:paraId="39537C04" w14:textId="77777777" w:rsidR="007B6199" w:rsidRPr="0009014D" w:rsidRDefault="007B6199" w:rsidP="007B6199">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1-3 MP</w:t>
            </w:r>
          </w:p>
        </w:tc>
        <w:tc>
          <w:tcPr>
            <w:tcW w:w="1139" w:type="pct"/>
          </w:tcPr>
          <w:p w14:paraId="52C979D2" w14:textId="77777777" w:rsidR="007B6199" w:rsidRPr="0009014D" w:rsidRDefault="007B6199" w:rsidP="007B6199">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Touch</w:t>
            </w:r>
          </w:p>
        </w:tc>
      </w:tr>
      <w:tr w:rsidR="007B6199" w:rsidRPr="0009014D" w14:paraId="45F99B5F" w14:textId="77777777" w:rsidTr="00A907D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9" w:type="pct"/>
          </w:tcPr>
          <w:p w14:paraId="16E4ABBF" w14:textId="77777777" w:rsidR="007B6199" w:rsidRPr="0009014D" w:rsidRDefault="007B6199" w:rsidP="007B6199">
            <w:pPr>
              <w:pStyle w:val="Afstandogtabeller"/>
              <w:rPr>
                <w:lang w:val="en-GB"/>
              </w:rPr>
            </w:pPr>
            <w:r w:rsidRPr="0009014D">
              <w:rPr>
                <w:lang w:val="en-GB"/>
              </w:rPr>
              <w:t>Average</w:t>
            </w:r>
          </w:p>
        </w:tc>
        <w:tc>
          <w:tcPr>
            <w:tcW w:w="514" w:type="pct"/>
          </w:tcPr>
          <w:p w14:paraId="5D9D7143" w14:textId="77777777" w:rsidR="007B6199" w:rsidRPr="0009014D" w:rsidRDefault="007B6199" w:rsidP="007B6199">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0</w:t>
            </w:r>
          </w:p>
        </w:tc>
        <w:tc>
          <w:tcPr>
            <w:tcW w:w="2217" w:type="pct"/>
          </w:tcPr>
          <w:p w14:paraId="7C0EFDFD" w14:textId="77777777" w:rsidR="007B6199" w:rsidRPr="0009014D" w:rsidRDefault="007B6199" w:rsidP="007B6199">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4-12 MP</w:t>
            </w:r>
          </w:p>
        </w:tc>
        <w:tc>
          <w:tcPr>
            <w:tcW w:w="1139" w:type="pct"/>
          </w:tcPr>
          <w:p w14:paraId="6632CD44" w14:textId="77777777" w:rsidR="007B6199" w:rsidRPr="0009014D" w:rsidRDefault="007B6199" w:rsidP="007B6199">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10 areas</w:t>
            </w:r>
          </w:p>
        </w:tc>
      </w:tr>
      <w:tr w:rsidR="007B6199" w:rsidRPr="0009014D" w14:paraId="0475ECF1" w14:textId="77777777" w:rsidTr="00A907D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9" w:type="pct"/>
          </w:tcPr>
          <w:p w14:paraId="13CA540C" w14:textId="77777777" w:rsidR="007B6199" w:rsidRPr="0009014D" w:rsidRDefault="007B6199" w:rsidP="007B6199">
            <w:pPr>
              <w:pStyle w:val="Afstandogtabeller"/>
              <w:rPr>
                <w:lang w:val="en-GB"/>
              </w:rPr>
            </w:pPr>
            <w:r w:rsidRPr="0009014D">
              <w:rPr>
                <w:lang w:val="en-GB"/>
              </w:rPr>
              <w:t>Strong</w:t>
            </w:r>
          </w:p>
        </w:tc>
        <w:tc>
          <w:tcPr>
            <w:tcW w:w="514" w:type="pct"/>
          </w:tcPr>
          <w:p w14:paraId="5406FD3E" w14:textId="77777777" w:rsidR="007B6199" w:rsidRPr="0009014D" w:rsidRDefault="007B6199" w:rsidP="007B6199">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+3</w:t>
            </w:r>
          </w:p>
        </w:tc>
        <w:tc>
          <w:tcPr>
            <w:tcW w:w="2217" w:type="pct"/>
          </w:tcPr>
          <w:p w14:paraId="2B2E05CC" w14:textId="77777777" w:rsidR="007B6199" w:rsidRPr="0009014D" w:rsidRDefault="007B6199" w:rsidP="007B6199">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13-20 MP</w:t>
            </w:r>
          </w:p>
        </w:tc>
        <w:tc>
          <w:tcPr>
            <w:tcW w:w="1139" w:type="pct"/>
          </w:tcPr>
          <w:p w14:paraId="1FA12785" w14:textId="77777777" w:rsidR="007B6199" w:rsidRPr="0009014D" w:rsidRDefault="007B6199" w:rsidP="007B6199">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10 areas</w:t>
            </w:r>
          </w:p>
        </w:tc>
      </w:tr>
      <w:tr w:rsidR="007B6199" w:rsidRPr="0009014D" w14:paraId="1127BFCE" w14:textId="77777777" w:rsidTr="00A907D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9" w:type="pct"/>
          </w:tcPr>
          <w:p w14:paraId="3B0F81F0" w14:textId="77777777" w:rsidR="007B6199" w:rsidRPr="0009014D" w:rsidRDefault="007B6199" w:rsidP="007B6199">
            <w:pPr>
              <w:pStyle w:val="Afstandogtabeller"/>
              <w:rPr>
                <w:lang w:val="en-GB"/>
              </w:rPr>
            </w:pPr>
            <w:r w:rsidRPr="0009014D">
              <w:rPr>
                <w:lang w:val="en-GB"/>
              </w:rPr>
              <w:t>Very Strong</w:t>
            </w:r>
          </w:p>
        </w:tc>
        <w:tc>
          <w:tcPr>
            <w:tcW w:w="514" w:type="pct"/>
          </w:tcPr>
          <w:p w14:paraId="5CF8AA5B" w14:textId="77777777" w:rsidR="007B6199" w:rsidRPr="0009014D" w:rsidRDefault="007B6199" w:rsidP="007B6199">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+5</w:t>
            </w:r>
          </w:p>
        </w:tc>
        <w:tc>
          <w:tcPr>
            <w:tcW w:w="2217" w:type="pct"/>
          </w:tcPr>
          <w:p w14:paraId="4AAC3A8D" w14:textId="77777777" w:rsidR="007B6199" w:rsidRPr="0009014D" w:rsidRDefault="007B6199" w:rsidP="007B6199">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Nexus, 21-100 MP</w:t>
            </w:r>
          </w:p>
        </w:tc>
        <w:tc>
          <w:tcPr>
            <w:tcW w:w="1139" w:type="pct"/>
          </w:tcPr>
          <w:p w14:paraId="4C4F16BA" w14:textId="77777777" w:rsidR="007B6199" w:rsidRPr="0009014D" w:rsidRDefault="007B6199" w:rsidP="007B6199">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50 areas</w:t>
            </w:r>
          </w:p>
        </w:tc>
      </w:tr>
      <w:tr w:rsidR="007B6199" w:rsidRPr="0009014D" w14:paraId="68ED22BB" w14:textId="77777777" w:rsidTr="00A907D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9" w:type="pct"/>
          </w:tcPr>
          <w:p w14:paraId="3CF5FA55" w14:textId="77777777" w:rsidR="007B6199" w:rsidRPr="0009014D" w:rsidRDefault="007B6199" w:rsidP="007B6199">
            <w:pPr>
              <w:pStyle w:val="Afstandogtabeller"/>
              <w:rPr>
                <w:lang w:val="en-GB"/>
              </w:rPr>
            </w:pPr>
            <w:r w:rsidRPr="0009014D">
              <w:rPr>
                <w:lang w:val="en-GB"/>
              </w:rPr>
              <w:t>Overwhelming</w:t>
            </w:r>
          </w:p>
        </w:tc>
        <w:tc>
          <w:tcPr>
            <w:tcW w:w="514" w:type="pct"/>
          </w:tcPr>
          <w:p w14:paraId="43916712" w14:textId="77777777" w:rsidR="007B6199" w:rsidRPr="0009014D" w:rsidRDefault="007B6199" w:rsidP="007B6199">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+7</w:t>
            </w:r>
          </w:p>
        </w:tc>
        <w:tc>
          <w:tcPr>
            <w:tcW w:w="2217" w:type="pct"/>
          </w:tcPr>
          <w:p w14:paraId="3C2BEF5C" w14:textId="77777777" w:rsidR="007B6199" w:rsidRPr="0009014D" w:rsidRDefault="007B6199" w:rsidP="007B6199">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100+ MP</w:t>
            </w:r>
          </w:p>
        </w:tc>
        <w:tc>
          <w:tcPr>
            <w:tcW w:w="1139" w:type="pct"/>
          </w:tcPr>
          <w:p w14:paraId="7C8A83BF" w14:textId="5EB00205" w:rsidR="007B6199" w:rsidRPr="0009014D" w:rsidRDefault="007B6199" w:rsidP="007B6199">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500</w:t>
            </w:r>
            <w:r w:rsidR="002F44FD" w:rsidRPr="0009014D">
              <w:rPr>
                <w:lang w:val="en-GB"/>
              </w:rPr>
              <w:t xml:space="preserve"> </w:t>
            </w:r>
            <w:r w:rsidRPr="0009014D">
              <w:rPr>
                <w:lang w:val="en-GB"/>
              </w:rPr>
              <w:t>meter</w:t>
            </w:r>
          </w:p>
        </w:tc>
      </w:tr>
      <w:tr w:rsidR="007B6199" w:rsidRPr="0009014D" w14:paraId="06B54A48" w14:textId="77777777" w:rsidTr="00A907D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9" w:type="pct"/>
          </w:tcPr>
          <w:p w14:paraId="6C5A52F2" w14:textId="77777777" w:rsidR="007B6199" w:rsidRPr="0009014D" w:rsidRDefault="007B6199" w:rsidP="007B6199">
            <w:pPr>
              <w:pStyle w:val="Afstandogtabeller"/>
              <w:rPr>
                <w:lang w:val="en-GB"/>
              </w:rPr>
            </w:pPr>
            <w:r w:rsidRPr="0009014D">
              <w:rPr>
                <w:lang w:val="en-GB"/>
              </w:rPr>
              <w:t>Legendary</w:t>
            </w:r>
          </w:p>
        </w:tc>
        <w:tc>
          <w:tcPr>
            <w:tcW w:w="514" w:type="pct"/>
          </w:tcPr>
          <w:p w14:paraId="602D0725" w14:textId="77777777" w:rsidR="007B6199" w:rsidRPr="0009014D" w:rsidRDefault="007B6199" w:rsidP="007B6199">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+9</w:t>
            </w:r>
          </w:p>
        </w:tc>
        <w:tc>
          <w:tcPr>
            <w:tcW w:w="2217" w:type="pct"/>
          </w:tcPr>
          <w:p w14:paraId="3A7812C0" w14:textId="77777777" w:rsidR="007B6199" w:rsidRPr="0009014D" w:rsidRDefault="007B6199" w:rsidP="007B6199">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The complexity and power level of this type of magic, is too high to be monitored in MP.</w:t>
            </w:r>
          </w:p>
          <w:p w14:paraId="2B741057" w14:textId="77777777" w:rsidR="007B6199" w:rsidRPr="0009014D" w:rsidRDefault="007B6199" w:rsidP="007B6199">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Furthermore, the character can say little to nothing about it.</w:t>
            </w:r>
          </w:p>
        </w:tc>
        <w:tc>
          <w:tcPr>
            <w:tcW w:w="1139" w:type="pct"/>
          </w:tcPr>
          <w:p w14:paraId="1EA3A31D" w14:textId="77777777" w:rsidR="007B6199" w:rsidRPr="0009014D" w:rsidRDefault="007B6199" w:rsidP="007B6199">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5km</w:t>
            </w:r>
          </w:p>
        </w:tc>
      </w:tr>
      <w:tr w:rsidR="007B6199" w:rsidRPr="0009014D" w14:paraId="4AB7607D" w14:textId="77777777" w:rsidTr="00A907D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9" w:type="pct"/>
          </w:tcPr>
          <w:p w14:paraId="73EF6F37" w14:textId="77777777" w:rsidR="007B6199" w:rsidRPr="0009014D" w:rsidRDefault="007B6199" w:rsidP="007B6199">
            <w:pPr>
              <w:pStyle w:val="Afstandogtabeller"/>
              <w:rPr>
                <w:lang w:val="en-GB"/>
              </w:rPr>
            </w:pPr>
            <w:r w:rsidRPr="0009014D">
              <w:rPr>
                <w:lang w:val="en-GB"/>
              </w:rPr>
              <w:t>Divine</w:t>
            </w:r>
          </w:p>
        </w:tc>
        <w:tc>
          <w:tcPr>
            <w:tcW w:w="514" w:type="pct"/>
          </w:tcPr>
          <w:p w14:paraId="438A80A0" w14:textId="77777777" w:rsidR="007B6199" w:rsidRPr="0009014D" w:rsidRDefault="007B6199" w:rsidP="007B6199">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+11</w:t>
            </w:r>
          </w:p>
        </w:tc>
        <w:tc>
          <w:tcPr>
            <w:tcW w:w="2217" w:type="pct"/>
          </w:tcPr>
          <w:p w14:paraId="3375467A" w14:textId="4161181F" w:rsidR="007B6199" w:rsidRPr="0009014D" w:rsidRDefault="007B6199" w:rsidP="007B6199">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Miracles performed directly by divine beings, such as gods, greater demons, or elder dragons.</w:t>
            </w:r>
          </w:p>
        </w:tc>
        <w:tc>
          <w:tcPr>
            <w:tcW w:w="1139" w:type="pct"/>
          </w:tcPr>
          <w:p w14:paraId="351D93AF" w14:textId="77777777" w:rsidR="007B6199" w:rsidRPr="0009014D" w:rsidRDefault="007B6199" w:rsidP="007B6199">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50km</w:t>
            </w:r>
          </w:p>
        </w:tc>
      </w:tr>
    </w:tbl>
    <w:p w14:paraId="0E0CA5DC" w14:textId="56F39A64" w:rsidR="00052F6B" w:rsidRPr="0009014D" w:rsidRDefault="00052F6B" w:rsidP="00052F6B">
      <w:pPr>
        <w:pStyle w:val="Heading4"/>
        <w:rPr>
          <w:lang w:val="en-GB"/>
        </w:rPr>
      </w:pPr>
      <w:bookmarkStart w:id="1815" w:name="_Ref28215402"/>
      <w:r w:rsidRPr="0009014D">
        <w:rPr>
          <w:lang w:val="en-GB"/>
        </w:rPr>
        <w:t xml:space="preserve">Skill </w:t>
      </w:r>
      <w:r w:rsidR="008F2517" w:rsidRPr="0009014D">
        <w:rPr>
          <w:lang w:val="en-GB"/>
        </w:rPr>
        <w:t>Extensions</w:t>
      </w:r>
    </w:p>
    <w:p w14:paraId="40EC86C2" w14:textId="747CD294" w:rsidR="00F969D5" w:rsidRPr="0009014D" w:rsidRDefault="00F969D5" w:rsidP="00F969D5">
      <w:pPr>
        <w:pStyle w:val="Caption"/>
        <w:keepNext/>
        <w:rPr>
          <w:lang w:val="en-GB"/>
        </w:rPr>
      </w:pPr>
      <w:bookmarkStart w:id="1816" w:name="_Toc201083102"/>
      <w:bookmarkStart w:id="1817" w:name="Arcane_Sense"/>
      <w:bookmarkStart w:id="1818" w:name="table_145"/>
      <w:r w:rsidRPr="0009014D">
        <w:rPr>
          <w:lang w:val="en-GB"/>
        </w:rPr>
        <w:t xml:space="preserve">Table </w:t>
      </w:r>
      <w:r w:rsidRPr="0009014D">
        <w:rPr>
          <w:lang w:val="en-GB"/>
        </w:rPr>
        <w:fldChar w:fldCharType="begin"/>
      </w:r>
      <w:r w:rsidRPr="0009014D">
        <w:rPr>
          <w:lang w:val="en-GB"/>
        </w:rPr>
        <w:instrText xml:space="preserve"> SEQ Tabel \* ARABIC </w:instrText>
      </w:r>
      <w:r w:rsidRPr="0009014D">
        <w:rPr>
          <w:lang w:val="en-GB"/>
        </w:rPr>
        <w:fldChar w:fldCharType="separate"/>
      </w:r>
      <w:r w:rsidR="001D65AF">
        <w:rPr>
          <w:noProof/>
          <w:lang w:val="en-GB"/>
        </w:rPr>
        <w:t>91</w:t>
      </w:r>
      <w:r w:rsidRPr="0009014D">
        <w:rPr>
          <w:noProof/>
          <w:lang w:val="en-GB"/>
        </w:rPr>
        <w:fldChar w:fldCharType="end"/>
      </w:r>
      <w:r w:rsidRPr="0009014D">
        <w:rPr>
          <w:lang w:val="en-GB"/>
        </w:rPr>
        <w:t xml:space="preserve"> – Arcane Sense</w:t>
      </w:r>
      <w:r w:rsidR="009C32DF" w:rsidRPr="0009014D">
        <w:rPr>
          <w:lang w:val="en-GB"/>
        </w:rPr>
        <w:t xml:space="preserve"> </w:t>
      </w:r>
      <w:r w:rsidR="008F2517" w:rsidRPr="0009014D">
        <w:rPr>
          <w:lang w:val="en-GB"/>
        </w:rPr>
        <w:t>Extensions</w:t>
      </w:r>
      <w:bookmarkEnd w:id="1816"/>
    </w:p>
    <w:tbl>
      <w:tblPr>
        <w:tblStyle w:val="Grundegenskaber"/>
        <w:tblW w:w="5000" w:type="pct"/>
        <w:tblLook w:val="04A0" w:firstRow="1" w:lastRow="0" w:firstColumn="1" w:lastColumn="0" w:noHBand="0" w:noVBand="1"/>
      </w:tblPr>
      <w:tblGrid>
        <w:gridCol w:w="1573"/>
        <w:gridCol w:w="839"/>
        <w:gridCol w:w="577"/>
        <w:gridCol w:w="1128"/>
        <w:gridCol w:w="802"/>
      </w:tblGrid>
      <w:tr w:rsidR="00F969D5" w:rsidRPr="0009014D" w14:paraId="45F05C3C" w14:textId="77777777" w:rsidTr="002559BC">
        <w:trPr>
          <w:cnfStyle w:val="100000000000" w:firstRow="1" w:lastRow="0" w:firstColumn="0" w:lastColumn="0" w:oddVBand="0" w:evenVBand="0" w:oddHBand="0"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5000" w:type="pct"/>
            <w:gridSpan w:val="5"/>
          </w:tcPr>
          <w:p w14:paraId="4CFAA09C" w14:textId="77777777" w:rsidR="00F969D5" w:rsidRPr="0009014D" w:rsidRDefault="00F969D5" w:rsidP="009E4648">
            <w:pPr>
              <w:jc w:val="center"/>
              <w:rPr>
                <w:lang w:val="en-GB"/>
              </w:rPr>
            </w:pPr>
            <w:r w:rsidRPr="0009014D">
              <w:rPr>
                <w:lang w:val="en-GB"/>
              </w:rPr>
              <w:t>Arcane Sense</w:t>
            </w:r>
          </w:p>
        </w:tc>
      </w:tr>
      <w:tr w:rsidR="008F2517" w:rsidRPr="0009014D" w14:paraId="3D7E9062" w14:textId="77777777" w:rsidTr="002559BC">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598" w:type="pct"/>
          </w:tcPr>
          <w:p w14:paraId="310F424A" w14:textId="4BA4F268" w:rsidR="008F2517" w:rsidRPr="0009014D" w:rsidRDefault="008F2517" w:rsidP="009E4648">
            <w:pPr>
              <w:rPr>
                <w:b/>
                <w:lang w:val="en-GB"/>
              </w:rPr>
            </w:pPr>
            <w:r w:rsidRPr="0009014D">
              <w:rPr>
                <w:b/>
                <w:lang w:val="en-GB"/>
              </w:rPr>
              <w:t xml:space="preserve">Skill </w:t>
            </w:r>
            <w:r w:rsidR="00665FB5" w:rsidRPr="0009014D">
              <w:rPr>
                <w:b/>
                <w:lang w:val="en-GB"/>
              </w:rPr>
              <w:t>Extension</w:t>
            </w:r>
          </w:p>
        </w:tc>
        <w:tc>
          <w:tcPr>
            <w:tcW w:w="853" w:type="pct"/>
          </w:tcPr>
          <w:p w14:paraId="316ED837" w14:textId="77777777" w:rsidR="008F2517" w:rsidRPr="0009014D" w:rsidRDefault="008F2517" w:rsidP="009E4648">
            <w:pPr>
              <w:cnfStyle w:val="000000100000" w:firstRow="0" w:lastRow="0" w:firstColumn="0" w:lastColumn="0" w:oddVBand="0" w:evenVBand="0" w:oddHBand="1" w:evenHBand="0" w:firstRowFirstColumn="0" w:firstRowLastColumn="0" w:lastRowFirstColumn="0" w:lastRowLastColumn="0"/>
              <w:rPr>
                <w:b/>
                <w:bCs/>
                <w:lang w:val="en-GB"/>
              </w:rPr>
            </w:pPr>
            <w:r w:rsidRPr="0009014D">
              <w:rPr>
                <w:b/>
                <w:bCs/>
                <w:lang w:val="en-GB"/>
              </w:rPr>
              <w:t>Division</w:t>
            </w:r>
          </w:p>
        </w:tc>
        <w:tc>
          <w:tcPr>
            <w:tcW w:w="587" w:type="pct"/>
          </w:tcPr>
          <w:p w14:paraId="04698CD4" w14:textId="77777777" w:rsidR="008F2517" w:rsidRPr="0009014D" w:rsidRDefault="008F2517" w:rsidP="009E4648">
            <w:pPr>
              <w:cnfStyle w:val="000000100000" w:firstRow="0" w:lastRow="0" w:firstColumn="0" w:lastColumn="0" w:oddVBand="0" w:evenVBand="0" w:oddHBand="1" w:evenHBand="0" w:firstRowFirstColumn="0" w:firstRowLastColumn="0" w:lastRowFirstColumn="0" w:lastRowLastColumn="0"/>
              <w:rPr>
                <w:b/>
                <w:bCs/>
                <w:lang w:val="en-GB"/>
              </w:rPr>
            </w:pPr>
            <w:r w:rsidRPr="0009014D">
              <w:rPr>
                <w:b/>
                <w:bCs/>
                <w:lang w:val="en-GB"/>
              </w:rPr>
              <w:t>EXP</w:t>
            </w:r>
          </w:p>
        </w:tc>
        <w:tc>
          <w:tcPr>
            <w:tcW w:w="1147" w:type="pct"/>
          </w:tcPr>
          <w:p w14:paraId="604C4222" w14:textId="77777777" w:rsidR="008F2517" w:rsidRPr="0009014D" w:rsidRDefault="008F2517" w:rsidP="009E4648">
            <w:pPr>
              <w:cnfStyle w:val="000000100000" w:firstRow="0" w:lastRow="0" w:firstColumn="0" w:lastColumn="0" w:oddVBand="0" w:evenVBand="0" w:oddHBand="1" w:evenHBand="0" w:firstRowFirstColumn="0" w:firstRowLastColumn="0" w:lastRowFirstColumn="0" w:lastRowLastColumn="0"/>
              <w:rPr>
                <w:b/>
                <w:bCs/>
                <w:lang w:val="en-GB"/>
              </w:rPr>
            </w:pPr>
            <w:r w:rsidRPr="0009014D">
              <w:rPr>
                <w:b/>
                <w:bCs/>
                <w:lang w:val="en-GB"/>
              </w:rPr>
              <w:t>Requirement</w:t>
            </w:r>
          </w:p>
        </w:tc>
        <w:tc>
          <w:tcPr>
            <w:tcW w:w="815" w:type="pct"/>
          </w:tcPr>
          <w:p w14:paraId="6891F721" w14:textId="77777777" w:rsidR="008F2517" w:rsidRPr="0009014D" w:rsidRDefault="008F2517" w:rsidP="009E4648">
            <w:pPr>
              <w:cnfStyle w:val="000000100000" w:firstRow="0" w:lastRow="0" w:firstColumn="0" w:lastColumn="0" w:oddVBand="0" w:evenVBand="0" w:oddHBand="1" w:evenHBand="0" w:firstRowFirstColumn="0" w:firstRowLastColumn="0" w:lastRowFirstColumn="0" w:lastRowLastColumn="0"/>
              <w:rPr>
                <w:b/>
                <w:bCs/>
                <w:lang w:val="en-GB"/>
              </w:rPr>
            </w:pPr>
            <w:r w:rsidRPr="0009014D">
              <w:rPr>
                <w:b/>
                <w:bCs/>
                <w:lang w:val="en-GB"/>
              </w:rPr>
              <w:t>Type</w:t>
            </w:r>
          </w:p>
        </w:tc>
      </w:tr>
      <w:tr w:rsidR="008F2517" w:rsidRPr="0009014D" w14:paraId="08D15E04" w14:textId="77777777" w:rsidTr="002559BC">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598" w:type="pct"/>
          </w:tcPr>
          <w:p w14:paraId="3B75DE29" w14:textId="77777777" w:rsidR="008F2517" w:rsidRPr="0009014D" w:rsidRDefault="008F2517" w:rsidP="009E4648">
            <w:pPr>
              <w:rPr>
                <w:b/>
                <w:lang w:val="en-GB"/>
              </w:rPr>
            </w:pPr>
            <w:r w:rsidRPr="0009014D">
              <w:rPr>
                <w:b/>
                <w:lang w:val="en-GB"/>
              </w:rPr>
              <w:t>Arcane Sensitivity</w:t>
            </w:r>
          </w:p>
        </w:tc>
        <w:tc>
          <w:tcPr>
            <w:tcW w:w="853" w:type="pct"/>
          </w:tcPr>
          <w:p w14:paraId="33D8AD93" w14:textId="3500AC40" w:rsidR="008F2517" w:rsidRPr="0009014D" w:rsidRDefault="008F2517" w:rsidP="009E4648">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3</w:t>
            </w:r>
          </w:p>
        </w:tc>
        <w:tc>
          <w:tcPr>
            <w:tcW w:w="587" w:type="pct"/>
          </w:tcPr>
          <w:p w14:paraId="1A87C2B6" w14:textId="6665B2A6" w:rsidR="008F2517" w:rsidRPr="0009014D" w:rsidRDefault="002240F8" w:rsidP="009E4648">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4</w:t>
            </w:r>
          </w:p>
        </w:tc>
        <w:tc>
          <w:tcPr>
            <w:tcW w:w="1147" w:type="pct"/>
          </w:tcPr>
          <w:p w14:paraId="65457F94" w14:textId="77777777" w:rsidR="008F2517" w:rsidRPr="0009014D" w:rsidRDefault="008F2517" w:rsidP="009E4648">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c>
          <w:tcPr>
            <w:tcW w:w="815" w:type="pct"/>
          </w:tcPr>
          <w:p w14:paraId="363C4B33" w14:textId="1C08B744" w:rsidR="008F2517" w:rsidRPr="0009014D" w:rsidRDefault="008F2517" w:rsidP="009E4648">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Passive</w:t>
            </w:r>
          </w:p>
        </w:tc>
      </w:tr>
    </w:tbl>
    <w:bookmarkEnd w:id="1817"/>
    <w:bookmarkEnd w:id="1818"/>
    <w:p w14:paraId="59102538" w14:textId="0C968535" w:rsidR="00052F6B" w:rsidRPr="0009014D" w:rsidRDefault="00052F6B" w:rsidP="00052F6B">
      <w:pPr>
        <w:pStyle w:val="Heading6"/>
        <w:rPr>
          <w:lang w:val="en-GB"/>
        </w:rPr>
      </w:pPr>
      <w:r w:rsidRPr="0009014D">
        <w:rPr>
          <w:lang w:val="en-GB"/>
        </w:rPr>
        <w:t>Arcane Sensitivity</w:t>
      </w:r>
    </w:p>
    <w:p w14:paraId="5B70B660" w14:textId="21707D86" w:rsidR="00052F6B" w:rsidRPr="0009014D" w:rsidRDefault="00052F6B" w:rsidP="00052F6B">
      <w:pPr>
        <w:pStyle w:val="Ingenafstand1"/>
        <w:rPr>
          <w:lang w:val="en-GB"/>
        </w:rPr>
      </w:pPr>
      <w:r w:rsidRPr="0009014D">
        <w:rPr>
          <w:b/>
          <w:bCs/>
          <w:lang w:val="en-GB"/>
        </w:rPr>
        <w:t>Range:</w:t>
      </w:r>
      <w:r w:rsidRPr="0009014D">
        <w:rPr>
          <w:lang w:val="en-GB"/>
        </w:rPr>
        <w:t xml:space="preserve"> The “noise” of a spell travels as many KM as its might. Spells that use the characters willpower as their might, are “silent”.</w:t>
      </w:r>
    </w:p>
    <w:p w14:paraId="0E116356" w14:textId="77777777" w:rsidR="00052F6B" w:rsidRPr="0009014D" w:rsidRDefault="00052F6B" w:rsidP="00052F6B">
      <w:pPr>
        <w:pStyle w:val="Ingenafstand1"/>
        <w:rPr>
          <w:lang w:val="en-GB"/>
        </w:rPr>
      </w:pPr>
    </w:p>
    <w:p w14:paraId="4C1C8148" w14:textId="44E72D83" w:rsidR="00052F6B" w:rsidRPr="0009014D" w:rsidRDefault="00052F6B" w:rsidP="00052F6B">
      <w:pPr>
        <w:pStyle w:val="Ingenafstand1"/>
        <w:rPr>
          <w:lang w:val="en-GB"/>
        </w:rPr>
      </w:pPr>
      <w:r w:rsidRPr="0009014D">
        <w:rPr>
          <w:lang w:val="en-GB"/>
        </w:rPr>
        <w:t>Spells and Ceremonies audible or not, create a certain kind of noise. This noise is replicated when their symbols are activated.</w:t>
      </w:r>
    </w:p>
    <w:p w14:paraId="7C9872FB" w14:textId="3CB205F1" w:rsidR="00052F6B" w:rsidRPr="0009014D" w:rsidRDefault="00052F6B" w:rsidP="00052F6B">
      <w:pPr>
        <w:pStyle w:val="Ingenafstand1"/>
        <w:rPr>
          <w:lang w:val="en-GB"/>
        </w:rPr>
      </w:pPr>
      <w:r w:rsidRPr="0009014D">
        <w:rPr>
          <w:lang w:val="en-GB"/>
        </w:rPr>
        <w:t xml:space="preserve">A person who </w:t>
      </w:r>
      <w:r w:rsidR="00CD0D77" w:rsidRPr="0009014D">
        <w:rPr>
          <w:lang w:val="en-GB"/>
        </w:rPr>
        <w:t>has</w:t>
      </w:r>
      <w:r w:rsidRPr="0009014D">
        <w:rPr>
          <w:lang w:val="en-GB"/>
        </w:rPr>
        <w:t xml:space="preserve"> trained this </w:t>
      </w:r>
      <w:r w:rsidR="00CD0D77" w:rsidRPr="0009014D">
        <w:rPr>
          <w:lang w:val="en-GB"/>
        </w:rPr>
        <w:t>skill extension</w:t>
      </w:r>
      <w:r w:rsidRPr="0009014D">
        <w:rPr>
          <w:lang w:val="en-GB"/>
        </w:rPr>
        <w:t>, is able to hear that noise as clearly as any other sound. If the character is within range of a spell being cast, he may thus roll on Arcane Sense.</w:t>
      </w:r>
    </w:p>
    <w:p w14:paraId="7F80007D" w14:textId="77777777" w:rsidR="00052F6B" w:rsidRPr="0009014D" w:rsidRDefault="00052F6B" w:rsidP="00052F6B">
      <w:pPr>
        <w:pStyle w:val="Ingenafstand1"/>
        <w:rPr>
          <w:lang w:val="en-GB"/>
        </w:rPr>
      </w:pPr>
      <w:r w:rsidRPr="0009014D">
        <w:rPr>
          <w:b/>
          <w:bCs/>
          <w:lang w:val="en-GB"/>
        </w:rPr>
        <w:t xml:space="preserve">Success: </w:t>
      </w:r>
      <w:r w:rsidRPr="0009014D">
        <w:rPr>
          <w:lang w:val="en-GB"/>
        </w:rPr>
        <w:t>The character determines the direction of the caster of the spell and which school of magic it belongs to.</w:t>
      </w:r>
    </w:p>
    <w:p w14:paraId="6C9FBE9B" w14:textId="77777777" w:rsidR="00052F6B" w:rsidRPr="0009014D" w:rsidRDefault="00052F6B" w:rsidP="00052F6B">
      <w:pPr>
        <w:pStyle w:val="Ingenafstand1"/>
        <w:rPr>
          <w:lang w:val="en-GB"/>
        </w:rPr>
      </w:pPr>
      <w:r w:rsidRPr="0009014D">
        <w:rPr>
          <w:b/>
          <w:bCs/>
          <w:lang w:val="en-GB"/>
        </w:rPr>
        <w:t xml:space="preserve">Significant success: </w:t>
      </w:r>
      <w:r w:rsidRPr="0009014D">
        <w:rPr>
          <w:lang w:val="en-GB"/>
        </w:rPr>
        <w:t>The character additionally determines the power level that the spell is being cast with.</w:t>
      </w:r>
    </w:p>
    <w:p w14:paraId="4760429C" w14:textId="3143E94E" w:rsidR="00052F6B" w:rsidRPr="0009014D" w:rsidRDefault="00D015FC" w:rsidP="00052F6B">
      <w:pPr>
        <w:pStyle w:val="Ingenafstand1"/>
        <w:rPr>
          <w:lang w:val="en-GB"/>
        </w:rPr>
      </w:pPr>
      <w:r w:rsidRPr="0009014D">
        <w:rPr>
          <w:b/>
          <w:bCs/>
          <w:lang w:val="en-GB"/>
        </w:rPr>
        <w:t>Perfect</w:t>
      </w:r>
      <w:r w:rsidR="00052F6B" w:rsidRPr="0009014D">
        <w:rPr>
          <w:b/>
          <w:bCs/>
          <w:lang w:val="en-GB"/>
        </w:rPr>
        <w:t xml:space="preserve"> success: </w:t>
      </w:r>
      <w:r w:rsidR="00052F6B" w:rsidRPr="0009014D">
        <w:rPr>
          <w:lang w:val="en-GB"/>
        </w:rPr>
        <w:t>The character additionally determines which exact spell is being cast.</w:t>
      </w:r>
    </w:p>
    <w:p w14:paraId="52E82FB7" w14:textId="2DEC6648" w:rsidR="00052F6B" w:rsidRPr="0009014D" w:rsidRDefault="00052F6B" w:rsidP="00052F6B">
      <w:pPr>
        <w:pStyle w:val="Ingenafstand1"/>
        <w:rPr>
          <w:lang w:val="en-GB"/>
        </w:rPr>
      </w:pPr>
      <w:r w:rsidRPr="0009014D">
        <w:rPr>
          <w:b/>
          <w:bCs/>
          <w:lang w:val="en-GB"/>
        </w:rPr>
        <w:t xml:space="preserve">Knowledge of Individual: </w:t>
      </w:r>
      <w:r w:rsidRPr="0009014D">
        <w:rPr>
          <w:lang w:val="en-GB"/>
        </w:rPr>
        <w:t xml:space="preserve">If the caster of the spell is someone the character </w:t>
      </w:r>
      <w:r w:rsidR="00CD0D77" w:rsidRPr="0009014D">
        <w:rPr>
          <w:lang w:val="en-GB"/>
        </w:rPr>
        <w:t>has</w:t>
      </w:r>
      <w:r w:rsidRPr="0009014D">
        <w:rPr>
          <w:lang w:val="en-GB"/>
        </w:rPr>
        <w:t xml:space="preserve"> knowledge </w:t>
      </w:r>
      <w:r w:rsidR="00C71150" w:rsidRPr="0009014D">
        <w:rPr>
          <w:lang w:val="en-GB"/>
        </w:rPr>
        <w:t>of</w:t>
      </w:r>
      <w:r w:rsidRPr="0009014D">
        <w:rPr>
          <w:lang w:val="en-GB"/>
        </w:rPr>
        <w:t xml:space="preserve"> a success also determines who cast the spell.</w:t>
      </w:r>
    </w:p>
    <w:p w14:paraId="416D3866" w14:textId="1DA280A5" w:rsidR="00F31591" w:rsidRPr="0009014D" w:rsidRDefault="001F6017" w:rsidP="00BC69B6">
      <w:pPr>
        <w:pStyle w:val="Heading3"/>
        <w:pBdr>
          <w:bottom w:val="single" w:sz="4" w:space="1" w:color="auto"/>
        </w:pBdr>
        <w:rPr>
          <w:lang w:val="en-GB"/>
        </w:rPr>
      </w:pPr>
      <w:r w:rsidRPr="0009014D">
        <w:rPr>
          <w:lang w:val="en-GB"/>
        </w:rPr>
        <w:br w:type="column"/>
      </w:r>
      <w:r w:rsidR="000D002E" w:rsidRPr="0009014D">
        <w:rPr>
          <w:lang w:val="en-GB"/>
        </w:rPr>
        <w:t>Arcane Communion</w:t>
      </w:r>
    </w:p>
    <w:p w14:paraId="46B0550B" w14:textId="209B8369" w:rsidR="00F26453" w:rsidRPr="0009014D" w:rsidRDefault="000D002E" w:rsidP="000D002E">
      <w:pPr>
        <w:pStyle w:val="Ingenafstand1"/>
        <w:rPr>
          <w:lang w:val="en-GB"/>
        </w:rPr>
      </w:pPr>
      <w:r w:rsidRPr="0009014D">
        <w:rPr>
          <w:lang w:val="en-GB"/>
        </w:rPr>
        <w:t xml:space="preserve">This skill allows the character to commune with spirits which he can summon. Through this skill, the character may learn of the realms from which such spirits </w:t>
      </w:r>
      <w:r w:rsidR="00420674" w:rsidRPr="0009014D">
        <w:rPr>
          <w:lang w:val="en-GB"/>
        </w:rPr>
        <w:t>come,</w:t>
      </w:r>
      <w:r w:rsidRPr="0009014D">
        <w:rPr>
          <w:lang w:val="en-GB"/>
        </w:rPr>
        <w:t xml:space="preserve"> and he can establish </w:t>
      </w:r>
      <w:r w:rsidR="00420674" w:rsidRPr="0009014D">
        <w:rPr>
          <w:lang w:val="en-GB"/>
        </w:rPr>
        <w:t>meaningful</w:t>
      </w:r>
      <w:r w:rsidRPr="0009014D">
        <w:rPr>
          <w:lang w:val="en-GB"/>
        </w:rPr>
        <w:t xml:space="preserve"> connections to the spirits he can summon.</w:t>
      </w:r>
    </w:p>
    <w:p w14:paraId="1403B264" w14:textId="14A03C50" w:rsidR="000D002E" w:rsidRPr="0009014D" w:rsidRDefault="000D002E" w:rsidP="000D002E">
      <w:pPr>
        <w:pStyle w:val="Ingenafstand1"/>
        <w:rPr>
          <w:lang w:val="en-GB"/>
        </w:rPr>
      </w:pPr>
      <w:r w:rsidRPr="0009014D">
        <w:rPr>
          <w:lang w:val="en-GB"/>
        </w:rPr>
        <w:t xml:space="preserve">A character with this skill, can chose to summon the same spirit every time he summons a spirit. This </w:t>
      </w:r>
      <w:r w:rsidR="00420674" w:rsidRPr="0009014D">
        <w:rPr>
          <w:lang w:val="en-GB"/>
        </w:rPr>
        <w:t>eliminates</w:t>
      </w:r>
      <w:r w:rsidRPr="0009014D">
        <w:rPr>
          <w:lang w:val="en-GB"/>
        </w:rPr>
        <w:t xml:space="preserve"> the need for enslaving the mind of the spirits which the character summons.</w:t>
      </w:r>
    </w:p>
    <w:p w14:paraId="1E2E698B" w14:textId="15316E03" w:rsidR="00F26453" w:rsidRPr="0009014D" w:rsidRDefault="00F26453" w:rsidP="00F26453">
      <w:pPr>
        <w:pStyle w:val="Heading6"/>
        <w:rPr>
          <w:lang w:val="en-GB"/>
        </w:rPr>
      </w:pPr>
      <w:r w:rsidRPr="0009014D">
        <w:rPr>
          <w:lang w:val="en-GB"/>
        </w:rPr>
        <w:t xml:space="preserve">Things which the character may learn through this </w:t>
      </w:r>
      <w:r w:rsidR="00420674" w:rsidRPr="0009014D">
        <w:rPr>
          <w:lang w:val="en-GB"/>
        </w:rPr>
        <w:t>skill:</w:t>
      </w:r>
    </w:p>
    <w:p w14:paraId="0C72F7E0" w14:textId="27920A0D" w:rsidR="00F26453" w:rsidRPr="0009014D" w:rsidRDefault="00F26453" w:rsidP="00F26453">
      <w:pPr>
        <w:pStyle w:val="Ingenafstand1"/>
        <w:rPr>
          <w:lang w:val="en-GB"/>
        </w:rPr>
      </w:pPr>
      <w:r w:rsidRPr="0009014D">
        <w:rPr>
          <w:lang w:val="en-GB"/>
        </w:rPr>
        <w:t>Extra planar Cities, Countries, Empires, Religions</w:t>
      </w:r>
      <w:r w:rsidR="00DC7357" w:rsidRPr="0009014D">
        <w:rPr>
          <w:lang w:val="en-GB"/>
        </w:rPr>
        <w:t>,</w:t>
      </w:r>
      <w:r w:rsidRPr="0009014D">
        <w:rPr>
          <w:lang w:val="en-GB"/>
        </w:rPr>
        <w:t xml:space="preserve"> Languages</w:t>
      </w:r>
      <w:r w:rsidR="00DC7357" w:rsidRPr="0009014D">
        <w:rPr>
          <w:lang w:val="en-GB"/>
        </w:rPr>
        <w:t xml:space="preserve">, </w:t>
      </w:r>
      <w:r w:rsidRPr="0009014D">
        <w:rPr>
          <w:lang w:val="en-GB"/>
        </w:rPr>
        <w:t xml:space="preserve">and any other skills </w:t>
      </w:r>
      <w:r w:rsidR="00DC7357" w:rsidRPr="0009014D">
        <w:rPr>
          <w:lang w:val="en-GB"/>
        </w:rPr>
        <w:t xml:space="preserve">or skill extensions </w:t>
      </w:r>
      <w:r w:rsidRPr="0009014D">
        <w:rPr>
          <w:lang w:val="en-GB"/>
        </w:rPr>
        <w:t>which the spirits have, that the character commune with.</w:t>
      </w:r>
    </w:p>
    <w:p w14:paraId="242B8EA8" w14:textId="7AFFD36C" w:rsidR="00DC7357" w:rsidRPr="0009014D" w:rsidRDefault="00DC7357" w:rsidP="00F26453">
      <w:pPr>
        <w:pStyle w:val="Ingenafstand1"/>
        <w:rPr>
          <w:lang w:val="en-GB"/>
        </w:rPr>
      </w:pPr>
      <w:r w:rsidRPr="0009014D">
        <w:rPr>
          <w:lang w:val="en-GB"/>
        </w:rPr>
        <w:t xml:space="preserve">Note that it is fairly important to learn the spirits </w:t>
      </w:r>
      <w:r w:rsidR="00116248" w:rsidRPr="0009014D">
        <w:rPr>
          <w:lang w:val="en-GB"/>
        </w:rPr>
        <w:t>culture</w:t>
      </w:r>
      <w:r w:rsidRPr="0009014D">
        <w:rPr>
          <w:lang w:val="en-GB"/>
        </w:rPr>
        <w:t xml:space="preserve">, to avoid insulting </w:t>
      </w:r>
      <w:r w:rsidR="00A80397" w:rsidRPr="0009014D">
        <w:rPr>
          <w:lang w:val="en-GB"/>
        </w:rPr>
        <w:t>it</w:t>
      </w:r>
      <w:r w:rsidRPr="0009014D">
        <w:rPr>
          <w:lang w:val="en-GB"/>
        </w:rPr>
        <w:t>.</w:t>
      </w:r>
      <w:r w:rsidR="00116248" w:rsidRPr="0009014D">
        <w:rPr>
          <w:lang w:val="en-GB"/>
        </w:rPr>
        <w:t xml:space="preserve"> (See cultural lore on page </w:t>
      </w:r>
      <w:r w:rsidR="00116248" w:rsidRPr="0009014D">
        <w:rPr>
          <w:lang w:val="en-GB"/>
        </w:rPr>
        <w:fldChar w:fldCharType="begin"/>
      </w:r>
      <w:r w:rsidR="00116248" w:rsidRPr="0009014D">
        <w:rPr>
          <w:lang w:val="en-GB"/>
        </w:rPr>
        <w:instrText xml:space="preserve"> PAGEREF _Ref139873718 \h </w:instrText>
      </w:r>
      <w:r w:rsidR="00116248" w:rsidRPr="0009014D">
        <w:rPr>
          <w:lang w:val="en-GB"/>
        </w:rPr>
      </w:r>
      <w:r w:rsidR="00116248" w:rsidRPr="0009014D">
        <w:rPr>
          <w:lang w:val="en-GB"/>
        </w:rPr>
        <w:fldChar w:fldCharType="separate"/>
      </w:r>
      <w:r w:rsidR="001D65AF">
        <w:rPr>
          <w:noProof/>
          <w:lang w:val="en-GB"/>
        </w:rPr>
        <w:t>112</w:t>
      </w:r>
      <w:r w:rsidR="00116248" w:rsidRPr="0009014D">
        <w:rPr>
          <w:lang w:val="en-GB"/>
        </w:rPr>
        <w:fldChar w:fldCharType="end"/>
      </w:r>
      <w:r w:rsidR="00116248" w:rsidRPr="0009014D">
        <w:rPr>
          <w:lang w:val="en-GB"/>
        </w:rPr>
        <w:t>)</w:t>
      </w:r>
    </w:p>
    <w:p w14:paraId="5BA018B4" w14:textId="77777777" w:rsidR="00AF10F0" w:rsidRPr="0009014D" w:rsidRDefault="00AF10F0" w:rsidP="00AF10F0">
      <w:pPr>
        <w:pStyle w:val="Heading6"/>
        <w:rPr>
          <w:lang w:val="en-GB"/>
        </w:rPr>
      </w:pPr>
      <w:r w:rsidRPr="0009014D">
        <w:rPr>
          <w:lang w:val="en-GB"/>
        </w:rPr>
        <w:t>Summoners Telepathy</w:t>
      </w:r>
    </w:p>
    <w:p w14:paraId="730D2DB9" w14:textId="240B9636" w:rsidR="00AF10F0" w:rsidRPr="0009014D" w:rsidRDefault="00AF10F0" w:rsidP="00F26453">
      <w:pPr>
        <w:pStyle w:val="Ingenafstand1"/>
        <w:rPr>
          <w:lang w:val="en-GB"/>
        </w:rPr>
      </w:pPr>
      <w:r w:rsidRPr="0009014D">
        <w:rPr>
          <w:lang w:val="en-GB"/>
        </w:rPr>
        <w:t>The character may use global telepathy to communicate with spirits he has summoned. Spirits that are not currently summoned require the character to sit still and meditate while they are conversing. The spirit must do the same thing in their realm for it to have any effect.</w:t>
      </w:r>
    </w:p>
    <w:p w14:paraId="6B8E63EA" w14:textId="12366C63" w:rsidR="00AF10F0" w:rsidRPr="0009014D" w:rsidRDefault="00AF10F0" w:rsidP="00F26453">
      <w:pPr>
        <w:pStyle w:val="Ingenafstand1"/>
        <w:rPr>
          <w:lang w:val="en-GB"/>
        </w:rPr>
      </w:pPr>
      <w:r w:rsidRPr="0009014D">
        <w:rPr>
          <w:lang w:val="en-GB"/>
        </w:rPr>
        <w:t xml:space="preserve">Note </w:t>
      </w:r>
      <w:r w:rsidR="00C44ECE" w:rsidRPr="0009014D">
        <w:rPr>
          <w:lang w:val="en-GB"/>
        </w:rPr>
        <w:t>that this telepathy can only affect spirits which the character can summon</w:t>
      </w:r>
      <w:r w:rsidRPr="0009014D">
        <w:rPr>
          <w:lang w:val="en-GB"/>
        </w:rPr>
        <w:t>.</w:t>
      </w:r>
    </w:p>
    <w:p w14:paraId="7DBD5085" w14:textId="59EE46C0" w:rsidR="002D1A57" w:rsidRPr="0009014D" w:rsidRDefault="002D1A57" w:rsidP="002D1A57">
      <w:pPr>
        <w:pStyle w:val="Heading4"/>
        <w:rPr>
          <w:lang w:val="en-GB"/>
        </w:rPr>
      </w:pPr>
      <w:r w:rsidRPr="0009014D">
        <w:rPr>
          <w:lang w:val="en-GB"/>
        </w:rPr>
        <w:t xml:space="preserve">Skill </w:t>
      </w:r>
      <w:r w:rsidR="00420674" w:rsidRPr="0009014D">
        <w:rPr>
          <w:lang w:val="en-GB"/>
        </w:rPr>
        <w:t>Extensions</w:t>
      </w:r>
    </w:p>
    <w:p w14:paraId="3026CB19" w14:textId="0FAD9CE8" w:rsidR="008E7937" w:rsidRPr="0009014D" w:rsidRDefault="008E7937" w:rsidP="008E7937">
      <w:pPr>
        <w:pStyle w:val="Caption"/>
        <w:keepNext/>
        <w:rPr>
          <w:lang w:val="en-GB"/>
        </w:rPr>
      </w:pPr>
      <w:bookmarkStart w:id="1819" w:name="_Toc201083103"/>
      <w:bookmarkStart w:id="1820" w:name="Arcane_Communion"/>
      <w:r w:rsidRPr="0009014D">
        <w:rPr>
          <w:lang w:val="en-GB"/>
        </w:rPr>
        <w:t xml:space="preserve">Table </w:t>
      </w:r>
      <w:r w:rsidRPr="0009014D">
        <w:rPr>
          <w:lang w:val="en-GB"/>
        </w:rPr>
        <w:fldChar w:fldCharType="begin"/>
      </w:r>
      <w:r w:rsidRPr="0009014D">
        <w:rPr>
          <w:lang w:val="en-GB"/>
        </w:rPr>
        <w:instrText xml:space="preserve"> SEQ Tabel \* ARABIC </w:instrText>
      </w:r>
      <w:r w:rsidRPr="0009014D">
        <w:rPr>
          <w:lang w:val="en-GB"/>
        </w:rPr>
        <w:fldChar w:fldCharType="separate"/>
      </w:r>
      <w:r w:rsidR="001D65AF">
        <w:rPr>
          <w:noProof/>
          <w:lang w:val="en-GB"/>
        </w:rPr>
        <w:t>92</w:t>
      </w:r>
      <w:r w:rsidRPr="0009014D">
        <w:rPr>
          <w:noProof/>
          <w:lang w:val="en-GB"/>
        </w:rPr>
        <w:fldChar w:fldCharType="end"/>
      </w:r>
      <w:r w:rsidRPr="0009014D">
        <w:rPr>
          <w:lang w:val="en-GB"/>
        </w:rPr>
        <w:t xml:space="preserve"> – Arcane Communion</w:t>
      </w:r>
      <w:bookmarkEnd w:id="1819"/>
    </w:p>
    <w:tbl>
      <w:tblPr>
        <w:tblStyle w:val="Grundegenskaber"/>
        <w:tblW w:w="5000" w:type="pct"/>
        <w:tblLook w:val="04A0" w:firstRow="1" w:lastRow="0" w:firstColumn="1" w:lastColumn="0" w:noHBand="0" w:noVBand="1"/>
      </w:tblPr>
      <w:tblGrid>
        <w:gridCol w:w="1723"/>
        <w:gridCol w:w="811"/>
        <w:gridCol w:w="558"/>
        <w:gridCol w:w="1089"/>
        <w:gridCol w:w="738"/>
      </w:tblGrid>
      <w:tr w:rsidR="008E7937" w:rsidRPr="0009014D" w14:paraId="4A9829E3" w14:textId="77777777" w:rsidTr="009A571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5"/>
          </w:tcPr>
          <w:p w14:paraId="5B4A4078" w14:textId="3A67D9C6" w:rsidR="008E7937" w:rsidRPr="0009014D" w:rsidRDefault="00A93E6D" w:rsidP="009E4648">
            <w:pPr>
              <w:pStyle w:val="Afstandogtabeller"/>
              <w:jc w:val="center"/>
              <w:rPr>
                <w:lang w:val="en-GB"/>
              </w:rPr>
            </w:pPr>
            <w:r w:rsidRPr="0009014D">
              <w:rPr>
                <w:lang w:val="en-GB"/>
              </w:rPr>
              <w:br w:type="column"/>
              <w:t>Arcane Communion</w:t>
            </w:r>
          </w:p>
        </w:tc>
      </w:tr>
      <w:tr w:rsidR="009A571E" w:rsidRPr="0009014D" w14:paraId="62D1529C" w14:textId="77777777" w:rsidTr="0011624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2" w:type="pct"/>
          </w:tcPr>
          <w:p w14:paraId="4A8BD1B1" w14:textId="2B6CD628" w:rsidR="009A571E" w:rsidRPr="0009014D" w:rsidRDefault="009A571E" w:rsidP="009E4648">
            <w:pPr>
              <w:pStyle w:val="Afstandogtabeller"/>
              <w:rPr>
                <w:b/>
                <w:bCs/>
                <w:lang w:val="en-GB"/>
              </w:rPr>
            </w:pPr>
            <w:r w:rsidRPr="0009014D">
              <w:rPr>
                <w:b/>
                <w:lang w:val="en-GB"/>
              </w:rPr>
              <w:t>Skill Extension</w:t>
            </w:r>
          </w:p>
        </w:tc>
        <w:tc>
          <w:tcPr>
            <w:tcW w:w="824" w:type="pct"/>
          </w:tcPr>
          <w:p w14:paraId="70F8402D" w14:textId="77777777" w:rsidR="009A571E" w:rsidRPr="0009014D" w:rsidRDefault="009A571E" w:rsidP="009E4648">
            <w:pPr>
              <w:pStyle w:val="Afstandogtabeller"/>
              <w:cnfStyle w:val="000000100000" w:firstRow="0" w:lastRow="0" w:firstColumn="0" w:lastColumn="0" w:oddVBand="0" w:evenVBand="0" w:oddHBand="1" w:evenHBand="0" w:firstRowFirstColumn="0" w:firstRowLastColumn="0" w:lastRowFirstColumn="0" w:lastRowLastColumn="0"/>
              <w:rPr>
                <w:b/>
                <w:bCs/>
                <w:lang w:val="en-GB"/>
              </w:rPr>
            </w:pPr>
            <w:r w:rsidRPr="0009014D">
              <w:rPr>
                <w:lang w:val="en-GB"/>
              </w:rPr>
              <w:t>Division</w:t>
            </w:r>
          </w:p>
        </w:tc>
        <w:tc>
          <w:tcPr>
            <w:tcW w:w="567" w:type="pct"/>
          </w:tcPr>
          <w:p w14:paraId="7EC2E61F" w14:textId="77777777" w:rsidR="009A571E" w:rsidRPr="0009014D" w:rsidRDefault="009A571E" w:rsidP="009E4648">
            <w:pPr>
              <w:pStyle w:val="Afstandogtabeller"/>
              <w:cnfStyle w:val="000000100000" w:firstRow="0" w:lastRow="0" w:firstColumn="0" w:lastColumn="0" w:oddVBand="0" w:evenVBand="0" w:oddHBand="1" w:evenHBand="0" w:firstRowFirstColumn="0" w:firstRowLastColumn="0" w:lastRowFirstColumn="0" w:lastRowLastColumn="0"/>
              <w:rPr>
                <w:b/>
                <w:bCs/>
                <w:lang w:val="en-GB"/>
              </w:rPr>
            </w:pPr>
            <w:r w:rsidRPr="0009014D">
              <w:rPr>
                <w:lang w:val="en-GB"/>
              </w:rPr>
              <w:t>EXP</w:t>
            </w:r>
          </w:p>
        </w:tc>
        <w:tc>
          <w:tcPr>
            <w:tcW w:w="1107" w:type="pct"/>
          </w:tcPr>
          <w:p w14:paraId="16032322" w14:textId="77777777" w:rsidR="009A571E" w:rsidRPr="0009014D" w:rsidRDefault="009A571E" w:rsidP="009E4648">
            <w:pPr>
              <w:pStyle w:val="Afstandogtabeller"/>
              <w:cnfStyle w:val="000000100000" w:firstRow="0" w:lastRow="0" w:firstColumn="0" w:lastColumn="0" w:oddVBand="0" w:evenVBand="0" w:oddHBand="1" w:evenHBand="0" w:firstRowFirstColumn="0" w:firstRowLastColumn="0" w:lastRowFirstColumn="0" w:lastRowLastColumn="0"/>
              <w:rPr>
                <w:b/>
                <w:bCs/>
                <w:lang w:val="en-GB"/>
              </w:rPr>
            </w:pPr>
            <w:r w:rsidRPr="0009014D">
              <w:rPr>
                <w:lang w:val="en-GB"/>
              </w:rPr>
              <w:t>Requirement</w:t>
            </w:r>
          </w:p>
        </w:tc>
        <w:tc>
          <w:tcPr>
            <w:tcW w:w="749" w:type="pct"/>
          </w:tcPr>
          <w:p w14:paraId="11678A2C" w14:textId="77777777" w:rsidR="009A571E" w:rsidRPr="0009014D" w:rsidRDefault="009A571E" w:rsidP="009E4648">
            <w:pPr>
              <w:pStyle w:val="Afstandogtabeller"/>
              <w:cnfStyle w:val="000000100000" w:firstRow="0" w:lastRow="0" w:firstColumn="0" w:lastColumn="0" w:oddVBand="0" w:evenVBand="0" w:oddHBand="1" w:evenHBand="0" w:firstRowFirstColumn="0" w:firstRowLastColumn="0" w:lastRowFirstColumn="0" w:lastRowLastColumn="0"/>
              <w:rPr>
                <w:b/>
                <w:bCs/>
                <w:lang w:val="en-GB"/>
              </w:rPr>
            </w:pPr>
            <w:r w:rsidRPr="0009014D">
              <w:rPr>
                <w:lang w:val="en-GB"/>
              </w:rPr>
              <w:t>Type</w:t>
            </w:r>
          </w:p>
        </w:tc>
      </w:tr>
      <w:tr w:rsidR="009A571E" w:rsidRPr="0009014D" w14:paraId="3DE0A68B" w14:textId="77777777" w:rsidTr="0011624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2" w:type="pct"/>
          </w:tcPr>
          <w:p w14:paraId="135B1D9D" w14:textId="77777777" w:rsidR="009A571E" w:rsidRPr="0009014D" w:rsidRDefault="009A571E" w:rsidP="009E4648">
            <w:pPr>
              <w:pStyle w:val="Afstandogtabeller"/>
              <w:rPr>
                <w:lang w:val="en-GB"/>
              </w:rPr>
            </w:pPr>
            <w:r w:rsidRPr="0009014D">
              <w:rPr>
                <w:lang w:val="en-GB"/>
              </w:rPr>
              <w:t>Spirit Teacher</w:t>
            </w:r>
          </w:p>
        </w:tc>
        <w:tc>
          <w:tcPr>
            <w:tcW w:w="824" w:type="pct"/>
          </w:tcPr>
          <w:p w14:paraId="298BDBF0" w14:textId="77777777" w:rsidR="009A571E" w:rsidRPr="0009014D" w:rsidRDefault="009A571E" w:rsidP="009E4648">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1</w:t>
            </w:r>
          </w:p>
        </w:tc>
        <w:tc>
          <w:tcPr>
            <w:tcW w:w="567" w:type="pct"/>
          </w:tcPr>
          <w:p w14:paraId="75816019" w14:textId="0499B851" w:rsidR="009A571E" w:rsidRPr="0009014D" w:rsidRDefault="00BE10C6" w:rsidP="009E4648">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4</w:t>
            </w:r>
          </w:p>
        </w:tc>
        <w:tc>
          <w:tcPr>
            <w:tcW w:w="1107" w:type="pct"/>
          </w:tcPr>
          <w:p w14:paraId="7F509E15" w14:textId="77777777" w:rsidR="009A571E" w:rsidRPr="0009014D" w:rsidRDefault="009A571E" w:rsidP="009E4648">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c>
          <w:tcPr>
            <w:tcW w:w="749" w:type="pct"/>
          </w:tcPr>
          <w:p w14:paraId="52CD8756" w14:textId="77777777" w:rsidR="009A571E" w:rsidRPr="0009014D" w:rsidRDefault="009A571E" w:rsidP="009E4648">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Passive</w:t>
            </w:r>
          </w:p>
        </w:tc>
      </w:tr>
      <w:tr w:rsidR="009A571E" w:rsidRPr="0009014D" w14:paraId="27420CF4" w14:textId="77777777" w:rsidTr="0011624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2" w:type="pct"/>
          </w:tcPr>
          <w:p w14:paraId="6E61FC7C" w14:textId="77777777" w:rsidR="009A571E" w:rsidRPr="0009014D" w:rsidRDefault="009A571E" w:rsidP="009E4648">
            <w:pPr>
              <w:pStyle w:val="Afstandogtabeller"/>
              <w:rPr>
                <w:lang w:val="en-GB"/>
              </w:rPr>
            </w:pPr>
            <w:r w:rsidRPr="0009014D">
              <w:rPr>
                <w:lang w:val="en-GB"/>
              </w:rPr>
              <w:t>Spirit Student</w:t>
            </w:r>
          </w:p>
        </w:tc>
        <w:tc>
          <w:tcPr>
            <w:tcW w:w="824" w:type="pct"/>
          </w:tcPr>
          <w:p w14:paraId="402000A8" w14:textId="77777777" w:rsidR="009A571E" w:rsidRPr="0009014D" w:rsidRDefault="009A571E" w:rsidP="009E4648">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4</w:t>
            </w:r>
          </w:p>
        </w:tc>
        <w:tc>
          <w:tcPr>
            <w:tcW w:w="567" w:type="pct"/>
          </w:tcPr>
          <w:p w14:paraId="26C5FE2E" w14:textId="02C9E00A" w:rsidR="009A571E" w:rsidRPr="0009014D" w:rsidRDefault="00A9456C" w:rsidP="009E4648">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10</w:t>
            </w:r>
          </w:p>
        </w:tc>
        <w:tc>
          <w:tcPr>
            <w:tcW w:w="1107" w:type="pct"/>
          </w:tcPr>
          <w:p w14:paraId="14B4F9B0" w14:textId="77777777" w:rsidR="009A571E" w:rsidRPr="0009014D" w:rsidRDefault="009A571E" w:rsidP="009E4648">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w:t>
            </w:r>
          </w:p>
        </w:tc>
        <w:tc>
          <w:tcPr>
            <w:tcW w:w="749" w:type="pct"/>
          </w:tcPr>
          <w:p w14:paraId="7DDB99A5" w14:textId="77777777" w:rsidR="009A571E" w:rsidRPr="0009014D" w:rsidRDefault="009A571E" w:rsidP="009E4648">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Passive</w:t>
            </w:r>
          </w:p>
        </w:tc>
      </w:tr>
      <w:tr w:rsidR="009A571E" w:rsidRPr="0009014D" w14:paraId="73EB55EE" w14:textId="77777777" w:rsidTr="0011624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2" w:type="pct"/>
          </w:tcPr>
          <w:p w14:paraId="2BF7C462" w14:textId="5813BF78" w:rsidR="009A571E" w:rsidRPr="0009014D" w:rsidRDefault="009A571E" w:rsidP="009E4648">
            <w:pPr>
              <w:pStyle w:val="Afstandogtabeller"/>
              <w:rPr>
                <w:lang w:val="en-GB"/>
              </w:rPr>
            </w:pPr>
            <w:r w:rsidRPr="0009014D">
              <w:rPr>
                <w:lang w:val="en-GB"/>
              </w:rPr>
              <w:t>Ancestral Communion*</w:t>
            </w:r>
          </w:p>
        </w:tc>
        <w:tc>
          <w:tcPr>
            <w:tcW w:w="824" w:type="pct"/>
          </w:tcPr>
          <w:p w14:paraId="5B35B1FA" w14:textId="77777777" w:rsidR="009A571E" w:rsidRPr="0009014D" w:rsidRDefault="009A571E" w:rsidP="009E4648">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2</w:t>
            </w:r>
          </w:p>
        </w:tc>
        <w:tc>
          <w:tcPr>
            <w:tcW w:w="567" w:type="pct"/>
          </w:tcPr>
          <w:p w14:paraId="35F99D83" w14:textId="64285C4E" w:rsidR="009A571E" w:rsidRPr="0009014D" w:rsidRDefault="00A9456C" w:rsidP="009E4648">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3</w:t>
            </w:r>
          </w:p>
        </w:tc>
        <w:tc>
          <w:tcPr>
            <w:tcW w:w="1107" w:type="pct"/>
          </w:tcPr>
          <w:p w14:paraId="441C6E53" w14:textId="77777777" w:rsidR="009A571E" w:rsidRPr="0009014D" w:rsidRDefault="009A571E" w:rsidP="009E4648">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c>
          <w:tcPr>
            <w:tcW w:w="749" w:type="pct"/>
          </w:tcPr>
          <w:p w14:paraId="11C147C9" w14:textId="77777777" w:rsidR="009A571E" w:rsidRPr="0009014D" w:rsidRDefault="009A571E" w:rsidP="009E4648">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Spell</w:t>
            </w:r>
          </w:p>
        </w:tc>
      </w:tr>
      <w:tr w:rsidR="009A571E" w:rsidRPr="0009014D" w14:paraId="3F0A99F2" w14:textId="77777777" w:rsidTr="0011624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2" w:type="pct"/>
          </w:tcPr>
          <w:p w14:paraId="5DFD76E0" w14:textId="50B1101B" w:rsidR="009A571E" w:rsidRPr="0009014D" w:rsidRDefault="009A571E" w:rsidP="009E4648">
            <w:pPr>
              <w:pStyle w:val="Afstandogtabeller"/>
              <w:rPr>
                <w:lang w:val="en-GB"/>
              </w:rPr>
            </w:pPr>
            <w:r w:rsidRPr="0009014D">
              <w:rPr>
                <w:lang w:val="en-GB"/>
              </w:rPr>
              <w:t>Summoners Contract</w:t>
            </w:r>
          </w:p>
        </w:tc>
        <w:tc>
          <w:tcPr>
            <w:tcW w:w="824" w:type="pct"/>
          </w:tcPr>
          <w:p w14:paraId="5FC66A08" w14:textId="33C3C7A2" w:rsidR="009A571E" w:rsidRPr="0009014D" w:rsidRDefault="009A571E" w:rsidP="009E4648">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3</w:t>
            </w:r>
          </w:p>
        </w:tc>
        <w:tc>
          <w:tcPr>
            <w:tcW w:w="567" w:type="pct"/>
          </w:tcPr>
          <w:p w14:paraId="59DE9C02" w14:textId="2B9A2812" w:rsidR="009A571E" w:rsidRPr="0009014D" w:rsidRDefault="00A9456C" w:rsidP="009E4648">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4</w:t>
            </w:r>
          </w:p>
        </w:tc>
        <w:tc>
          <w:tcPr>
            <w:tcW w:w="1107" w:type="pct"/>
          </w:tcPr>
          <w:p w14:paraId="4C13D02B" w14:textId="5646A895" w:rsidR="009A571E" w:rsidRPr="0009014D" w:rsidRDefault="009A571E" w:rsidP="009E4648">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w:t>
            </w:r>
          </w:p>
        </w:tc>
        <w:tc>
          <w:tcPr>
            <w:tcW w:w="749" w:type="pct"/>
          </w:tcPr>
          <w:p w14:paraId="2F25DA7D" w14:textId="7CEBA7F6" w:rsidR="009A571E" w:rsidRPr="0009014D" w:rsidRDefault="009A571E" w:rsidP="009E4648">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Ritual</w:t>
            </w:r>
          </w:p>
        </w:tc>
      </w:tr>
    </w:tbl>
    <w:p w14:paraId="264C80A7" w14:textId="77777777" w:rsidR="008E7937" w:rsidRPr="0009014D" w:rsidRDefault="008E7937" w:rsidP="008E7937">
      <w:pPr>
        <w:rPr>
          <w:lang w:val="en-GB"/>
        </w:rPr>
      </w:pPr>
      <w:r w:rsidRPr="0009014D">
        <w:rPr>
          <w:lang w:val="en-GB"/>
        </w:rPr>
        <w:t>*See the spell in the Spellcasters Handbook.</w:t>
      </w:r>
    </w:p>
    <w:bookmarkEnd w:id="1820"/>
    <w:p w14:paraId="55251D11" w14:textId="3499DB65" w:rsidR="00DA6D76" w:rsidRPr="0009014D" w:rsidRDefault="00DA6D76" w:rsidP="00DA6D76">
      <w:pPr>
        <w:pStyle w:val="Heading6"/>
        <w:rPr>
          <w:lang w:val="en-GB"/>
        </w:rPr>
      </w:pPr>
      <w:r w:rsidRPr="0009014D">
        <w:rPr>
          <w:lang w:val="en-GB"/>
        </w:rPr>
        <w:t>Spirit Teacher</w:t>
      </w:r>
    </w:p>
    <w:p w14:paraId="62CA91E9" w14:textId="0CEC5D5A" w:rsidR="006F0373" w:rsidRPr="0009014D" w:rsidRDefault="006F0373" w:rsidP="00DA6D76">
      <w:pPr>
        <w:pStyle w:val="Ingenafstand1"/>
        <w:rPr>
          <w:lang w:val="en-GB"/>
        </w:rPr>
      </w:pPr>
      <w:r w:rsidRPr="0009014D">
        <w:rPr>
          <w:lang w:val="en-GB"/>
        </w:rPr>
        <w:t xml:space="preserve">The character may spend time teaching the spirit skills and skill </w:t>
      </w:r>
      <w:r w:rsidR="00450302" w:rsidRPr="0009014D">
        <w:rPr>
          <w:lang w:val="en-GB"/>
        </w:rPr>
        <w:t>extensions when</w:t>
      </w:r>
      <w:r w:rsidRPr="0009014D">
        <w:rPr>
          <w:lang w:val="en-GB"/>
        </w:rPr>
        <w:t xml:space="preserve"> the spirit is not summoned. The spirit thus </w:t>
      </w:r>
      <w:r w:rsidR="00450302" w:rsidRPr="0009014D">
        <w:rPr>
          <w:lang w:val="en-GB"/>
        </w:rPr>
        <w:t>gains</w:t>
      </w:r>
      <w:r w:rsidRPr="0009014D">
        <w:rPr>
          <w:lang w:val="en-GB"/>
        </w:rPr>
        <w:t xml:space="preserve"> 1</w:t>
      </w:r>
      <w:r w:rsidR="00AA33EF" w:rsidRPr="0009014D">
        <w:rPr>
          <w:lang w:val="en-GB"/>
        </w:rPr>
        <w:t xml:space="preserve"> </w:t>
      </w:r>
      <w:r w:rsidRPr="0009014D">
        <w:rPr>
          <w:lang w:val="en-GB"/>
        </w:rPr>
        <w:t xml:space="preserve">EXP in </w:t>
      </w:r>
      <w:r w:rsidR="00AA33EF" w:rsidRPr="0009014D">
        <w:rPr>
          <w:lang w:val="en-GB"/>
        </w:rPr>
        <w:t>a</w:t>
      </w:r>
      <w:r w:rsidRPr="0009014D">
        <w:rPr>
          <w:lang w:val="en-GB"/>
        </w:rPr>
        <w:t xml:space="preserve"> skill</w:t>
      </w:r>
      <w:r w:rsidR="00AA33EF" w:rsidRPr="0009014D">
        <w:rPr>
          <w:lang w:val="en-GB"/>
        </w:rPr>
        <w:t xml:space="preserve"> of the </w:t>
      </w:r>
      <w:r w:rsidRPr="0009014D">
        <w:rPr>
          <w:lang w:val="en-GB"/>
        </w:rPr>
        <w:t>character</w:t>
      </w:r>
      <w:r w:rsidR="00AA33EF" w:rsidRPr="0009014D">
        <w:rPr>
          <w:lang w:val="en-GB"/>
        </w:rPr>
        <w:t>s choice</w:t>
      </w:r>
      <w:r w:rsidRPr="0009014D">
        <w:rPr>
          <w:lang w:val="en-GB"/>
        </w:rPr>
        <w:t xml:space="preserve">, each </w:t>
      </w:r>
      <w:r w:rsidR="005A4E01" w:rsidRPr="0009014D">
        <w:rPr>
          <w:lang w:val="en-GB"/>
        </w:rPr>
        <w:t>month</w:t>
      </w:r>
      <w:r w:rsidRPr="0009014D">
        <w:rPr>
          <w:lang w:val="en-GB"/>
        </w:rPr>
        <w:t>.</w:t>
      </w:r>
    </w:p>
    <w:p w14:paraId="55E00D05" w14:textId="624AF436" w:rsidR="00214EC4" w:rsidRPr="0009014D" w:rsidRDefault="00214EC4" w:rsidP="00DA6D76">
      <w:pPr>
        <w:pStyle w:val="Ingenafstand1"/>
        <w:rPr>
          <w:lang w:val="en-GB"/>
        </w:rPr>
      </w:pPr>
      <w:r w:rsidRPr="0009014D">
        <w:rPr>
          <w:b/>
          <w:bCs/>
          <w:lang w:val="en-GB"/>
        </w:rPr>
        <w:t>NB!</w:t>
      </w:r>
      <w:r w:rsidRPr="0009014D">
        <w:rPr>
          <w:lang w:val="en-GB"/>
        </w:rPr>
        <w:t xml:space="preserve"> The character cannot improve the spirits skills above their max, nor above his current SL.</w:t>
      </w:r>
    </w:p>
    <w:p w14:paraId="6A315CFA" w14:textId="77777777" w:rsidR="00DA6D76" w:rsidRPr="0009014D" w:rsidRDefault="00DA6D76" w:rsidP="00DA6D76">
      <w:pPr>
        <w:pStyle w:val="Heading6"/>
        <w:rPr>
          <w:lang w:val="en-GB"/>
        </w:rPr>
      </w:pPr>
      <w:r w:rsidRPr="0009014D">
        <w:rPr>
          <w:lang w:val="en-GB"/>
        </w:rPr>
        <w:t>Spirit Student</w:t>
      </w:r>
    </w:p>
    <w:p w14:paraId="79383E5C" w14:textId="688A6441" w:rsidR="002D1A57" w:rsidRPr="0009014D" w:rsidRDefault="00DA6D76" w:rsidP="00AF10F0">
      <w:pPr>
        <w:pStyle w:val="Ingenafstand1"/>
        <w:rPr>
          <w:lang w:val="en-GB"/>
        </w:rPr>
      </w:pPr>
      <w:r w:rsidRPr="0009014D">
        <w:rPr>
          <w:lang w:val="en-GB"/>
        </w:rPr>
        <w:t xml:space="preserve">The character may establish a strong connection to a spirit which he </w:t>
      </w:r>
      <w:r w:rsidR="00450302" w:rsidRPr="0009014D">
        <w:rPr>
          <w:lang w:val="en-GB"/>
        </w:rPr>
        <w:t>communes</w:t>
      </w:r>
      <w:r w:rsidRPr="0009014D">
        <w:rPr>
          <w:lang w:val="en-GB"/>
        </w:rPr>
        <w:t xml:space="preserve"> with. This spirit </w:t>
      </w:r>
      <w:r w:rsidR="00450302" w:rsidRPr="0009014D">
        <w:rPr>
          <w:lang w:val="en-GB"/>
        </w:rPr>
        <w:t>gains</w:t>
      </w:r>
      <w:r w:rsidRPr="0009014D">
        <w:rPr>
          <w:lang w:val="en-GB"/>
        </w:rPr>
        <w:t xml:space="preserve"> the ability to teach the character, as though he was there in person. </w:t>
      </w:r>
      <w:r w:rsidR="00450302" w:rsidRPr="0009014D">
        <w:rPr>
          <w:lang w:val="en-GB"/>
        </w:rPr>
        <w:t>Thus,</w:t>
      </w:r>
      <w:r w:rsidRPr="0009014D">
        <w:rPr>
          <w:lang w:val="en-GB"/>
        </w:rPr>
        <w:t xml:space="preserve"> the character may follow the rules of studying with a teacher, as described on page </w:t>
      </w:r>
      <w:r w:rsidR="00E02F25" w:rsidRPr="0009014D">
        <w:rPr>
          <w:lang w:val="en-GB"/>
        </w:rPr>
        <w:fldChar w:fldCharType="begin"/>
      </w:r>
      <w:r w:rsidR="00E02F25" w:rsidRPr="0009014D">
        <w:rPr>
          <w:lang w:val="en-GB"/>
        </w:rPr>
        <w:instrText xml:space="preserve"> PAGEREF _Ref136980318 \h </w:instrText>
      </w:r>
      <w:r w:rsidR="00E02F25" w:rsidRPr="0009014D">
        <w:rPr>
          <w:lang w:val="en-GB"/>
        </w:rPr>
      </w:r>
      <w:r w:rsidR="00E02F25" w:rsidRPr="0009014D">
        <w:rPr>
          <w:lang w:val="en-GB"/>
        </w:rPr>
        <w:fldChar w:fldCharType="separate"/>
      </w:r>
      <w:r w:rsidR="001D65AF">
        <w:rPr>
          <w:noProof/>
          <w:lang w:val="en-GB"/>
        </w:rPr>
        <w:t>85</w:t>
      </w:r>
      <w:r w:rsidR="00E02F25" w:rsidRPr="0009014D">
        <w:rPr>
          <w:lang w:val="en-GB"/>
        </w:rPr>
        <w:fldChar w:fldCharType="end"/>
      </w:r>
      <w:r w:rsidRPr="0009014D">
        <w:rPr>
          <w:lang w:val="en-GB"/>
        </w:rPr>
        <w:t>, when he studies the skills which the spirit is able to teach.</w:t>
      </w:r>
    </w:p>
    <w:p w14:paraId="11624DFC" w14:textId="2620114D" w:rsidR="000477FE" w:rsidRPr="0009014D" w:rsidRDefault="000477FE" w:rsidP="000477FE">
      <w:pPr>
        <w:pStyle w:val="Heading6"/>
        <w:rPr>
          <w:lang w:val="en-GB"/>
        </w:rPr>
      </w:pPr>
      <w:r w:rsidRPr="0009014D">
        <w:rPr>
          <w:lang w:val="en-GB"/>
        </w:rPr>
        <w:t xml:space="preserve">Summoners </w:t>
      </w:r>
      <w:r w:rsidR="00224E84" w:rsidRPr="0009014D">
        <w:rPr>
          <w:lang w:val="en-GB"/>
        </w:rPr>
        <w:t>Contract</w:t>
      </w:r>
    </w:p>
    <w:p w14:paraId="791FC885" w14:textId="77777777" w:rsidR="00416A3D" w:rsidRPr="0009014D" w:rsidRDefault="00224E84" w:rsidP="00AF10F0">
      <w:pPr>
        <w:pStyle w:val="Ingenafstand1"/>
        <w:rPr>
          <w:lang w:val="en-GB"/>
        </w:rPr>
      </w:pPr>
      <w:r w:rsidRPr="0009014D">
        <w:rPr>
          <w:lang w:val="en-GB"/>
        </w:rPr>
        <w:t>This is the skill of writing magical contracts with people,</w:t>
      </w:r>
      <w:r w:rsidR="000477FE" w:rsidRPr="0009014D">
        <w:rPr>
          <w:lang w:val="en-GB"/>
        </w:rPr>
        <w:t xml:space="preserve"> whom the summoner can then summon, in accordance with the rules which apply for any other spirits. </w:t>
      </w:r>
    </w:p>
    <w:p w14:paraId="7732C6B5" w14:textId="77777777" w:rsidR="008A3A7F" w:rsidRPr="0009014D" w:rsidRDefault="008A3A7F" w:rsidP="00416A3D">
      <w:pPr>
        <w:pStyle w:val="Ingenafstand1"/>
        <w:ind w:firstLine="340"/>
        <w:rPr>
          <w:lang w:val="en-GB"/>
        </w:rPr>
      </w:pPr>
      <w:r w:rsidRPr="0009014D">
        <w:rPr>
          <w:lang w:val="en-GB"/>
        </w:rPr>
        <w:t>When summoning a living person, t</w:t>
      </w:r>
      <w:r w:rsidR="000477FE" w:rsidRPr="0009014D">
        <w:rPr>
          <w:lang w:val="en-GB"/>
        </w:rPr>
        <w:t xml:space="preserve">he summoner must use the spell </w:t>
      </w:r>
      <w:r w:rsidR="00224E84" w:rsidRPr="0009014D">
        <w:rPr>
          <w:lang w:val="en-GB"/>
        </w:rPr>
        <w:t>Phantom Image with the shape Spirit.</w:t>
      </w:r>
    </w:p>
    <w:p w14:paraId="4254823A" w14:textId="5D5EE0E0" w:rsidR="00224E84" w:rsidRPr="0009014D" w:rsidRDefault="008A3A7F" w:rsidP="00416A3D">
      <w:pPr>
        <w:pStyle w:val="Ingenafstand1"/>
        <w:ind w:firstLine="340"/>
        <w:rPr>
          <w:lang w:val="en-GB"/>
        </w:rPr>
      </w:pPr>
      <w:r w:rsidRPr="0009014D">
        <w:rPr>
          <w:lang w:val="en-GB"/>
        </w:rPr>
        <w:t>When summoning a dead person, the summoner must use the spell Corpse-Light with the shape Spirit.</w:t>
      </w:r>
    </w:p>
    <w:p w14:paraId="119B6444" w14:textId="05489A0F" w:rsidR="000477FE" w:rsidRPr="0009014D" w:rsidRDefault="00224E84" w:rsidP="00416A3D">
      <w:pPr>
        <w:pStyle w:val="Ingenafstand1"/>
        <w:ind w:firstLine="340"/>
        <w:rPr>
          <w:lang w:val="en-GB"/>
        </w:rPr>
      </w:pPr>
      <w:r w:rsidRPr="0009014D">
        <w:rPr>
          <w:lang w:val="en-GB"/>
        </w:rPr>
        <w:t>When thus summoned, the person is in prime condition</w:t>
      </w:r>
      <w:r w:rsidR="008A3A7F" w:rsidRPr="0009014D">
        <w:rPr>
          <w:lang w:val="en-GB"/>
        </w:rPr>
        <w:t xml:space="preserve"> and comes with the equipment they were currently carrying.</w:t>
      </w:r>
    </w:p>
    <w:p w14:paraId="5D4D5F2B" w14:textId="2B74AC31" w:rsidR="00224E84" w:rsidRPr="0009014D" w:rsidRDefault="00224E84" w:rsidP="00224E84">
      <w:pPr>
        <w:pStyle w:val="Ingenafstand1"/>
        <w:ind w:firstLine="340"/>
        <w:rPr>
          <w:lang w:val="en-GB"/>
        </w:rPr>
      </w:pPr>
      <w:r w:rsidRPr="0009014D">
        <w:rPr>
          <w:lang w:val="en-GB"/>
        </w:rPr>
        <w:t>Writing a contract is a ritual, during which the summoner writes the terms of the contract upon a scroll, whereafter they must both sign it with a drop of their own blood.</w:t>
      </w:r>
    </w:p>
    <w:p w14:paraId="6AA18C86" w14:textId="02C16D09" w:rsidR="00BC69B6" w:rsidRPr="0009014D" w:rsidRDefault="000D4ABA" w:rsidP="00BC69B6">
      <w:pPr>
        <w:pStyle w:val="Heading3"/>
        <w:pBdr>
          <w:bottom w:val="single" w:sz="4" w:space="1" w:color="auto"/>
        </w:pBdr>
        <w:rPr>
          <w:lang w:val="en-GB"/>
        </w:rPr>
      </w:pPr>
      <w:bookmarkStart w:id="1821" w:name="_Ref136980689"/>
      <w:r w:rsidRPr="0009014D">
        <w:rPr>
          <w:lang w:val="en-GB"/>
        </w:rPr>
        <w:br w:type="column"/>
      </w:r>
      <w:r w:rsidR="00BC69B6" w:rsidRPr="0009014D">
        <w:rPr>
          <w:lang w:val="en-GB"/>
        </w:rPr>
        <w:t>Astrology</w:t>
      </w:r>
      <w:bookmarkEnd w:id="1821"/>
    </w:p>
    <w:p w14:paraId="4FF381C8" w14:textId="3BD0492D" w:rsidR="00BC69B6" w:rsidRPr="0009014D" w:rsidRDefault="00BC69B6" w:rsidP="00BC69B6">
      <w:pPr>
        <w:pStyle w:val="Ingenafstand1"/>
        <w:rPr>
          <w:lang w:val="en-GB"/>
        </w:rPr>
      </w:pPr>
      <w:r w:rsidRPr="0009014D">
        <w:rPr>
          <w:lang w:val="en-GB"/>
        </w:rPr>
        <w:t xml:space="preserve">By studying the </w:t>
      </w:r>
      <w:r w:rsidR="00D32B0B" w:rsidRPr="0009014D">
        <w:rPr>
          <w:lang w:val="en-GB"/>
        </w:rPr>
        <w:t>constellations</w:t>
      </w:r>
      <w:r w:rsidRPr="0009014D">
        <w:rPr>
          <w:lang w:val="en-GB"/>
        </w:rPr>
        <w:t xml:space="preserve"> and the night sky, the character </w:t>
      </w:r>
      <w:r w:rsidR="001E410E" w:rsidRPr="0009014D">
        <w:rPr>
          <w:lang w:val="en-GB"/>
        </w:rPr>
        <w:t>can</w:t>
      </w:r>
      <w:r w:rsidRPr="0009014D">
        <w:rPr>
          <w:lang w:val="en-GB"/>
        </w:rPr>
        <w:t xml:space="preserve"> extract information about the future, the current or the past.</w:t>
      </w:r>
    </w:p>
    <w:p w14:paraId="4BC6C00E" w14:textId="109855BC" w:rsidR="00BC69B6" w:rsidRPr="0009014D" w:rsidRDefault="00BC69B6" w:rsidP="00BC69B6">
      <w:pPr>
        <w:pStyle w:val="Ingenafstand1"/>
        <w:rPr>
          <w:lang w:val="en-GB"/>
        </w:rPr>
      </w:pPr>
      <w:r w:rsidRPr="0009014D">
        <w:rPr>
          <w:lang w:val="en-GB"/>
        </w:rPr>
        <w:t xml:space="preserve">Because the GM cannot, and should not, make exact plans as to what will happen in the future, information about the future is often vague and can be interpreted in </w:t>
      </w:r>
      <w:r w:rsidR="0065412B" w:rsidRPr="0009014D">
        <w:rPr>
          <w:lang w:val="en-GB"/>
        </w:rPr>
        <w:t>numerous ways</w:t>
      </w:r>
      <w:r w:rsidRPr="0009014D">
        <w:rPr>
          <w:lang w:val="en-GB"/>
        </w:rPr>
        <w:t>. Indeed, much depend on the choices of the players and hence, much is out of the control of the GM.</w:t>
      </w:r>
    </w:p>
    <w:p w14:paraId="22C2B03B" w14:textId="604716AF" w:rsidR="00BC69B6" w:rsidRPr="0009014D" w:rsidRDefault="00BC69B6" w:rsidP="00BC69B6">
      <w:pPr>
        <w:pStyle w:val="Ingenafstand1"/>
        <w:rPr>
          <w:lang w:val="en-GB"/>
        </w:rPr>
      </w:pPr>
      <w:r w:rsidRPr="0009014D">
        <w:rPr>
          <w:lang w:val="en-GB"/>
        </w:rPr>
        <w:t xml:space="preserve">The result the character can reach is often </w:t>
      </w:r>
      <w:r w:rsidR="00D32B0B" w:rsidRPr="0009014D">
        <w:rPr>
          <w:lang w:val="en-GB"/>
        </w:rPr>
        <w:t>whether</w:t>
      </w:r>
      <w:r w:rsidRPr="0009014D">
        <w:rPr>
          <w:lang w:val="en-GB"/>
        </w:rPr>
        <w:t xml:space="preserve"> the time is ripe for one or the other decision, which he is researching </w:t>
      </w:r>
      <w:r w:rsidR="00D32B0B" w:rsidRPr="0009014D">
        <w:rPr>
          <w:lang w:val="en-GB"/>
        </w:rPr>
        <w:t>specifically</w:t>
      </w:r>
      <w:r w:rsidRPr="0009014D">
        <w:rPr>
          <w:lang w:val="en-GB"/>
        </w:rPr>
        <w:t>.</w:t>
      </w:r>
    </w:p>
    <w:p w14:paraId="21EF846D" w14:textId="48D472F5" w:rsidR="00BC69B6" w:rsidRPr="0009014D" w:rsidRDefault="00BC69B6" w:rsidP="00BC69B6">
      <w:pPr>
        <w:pStyle w:val="Ingenafstand1"/>
        <w:rPr>
          <w:lang w:val="en-GB"/>
        </w:rPr>
      </w:pPr>
      <w:r w:rsidRPr="0009014D">
        <w:rPr>
          <w:b/>
          <w:bCs/>
          <w:lang w:val="en-GB"/>
        </w:rPr>
        <w:t>Success &amp; Significant success:</w:t>
      </w:r>
      <w:r w:rsidRPr="0009014D">
        <w:rPr>
          <w:lang w:val="en-GB"/>
        </w:rPr>
        <w:t xml:space="preserve"> The character </w:t>
      </w:r>
      <w:r w:rsidR="00D32B0B" w:rsidRPr="0009014D">
        <w:rPr>
          <w:lang w:val="en-GB"/>
        </w:rPr>
        <w:t>gets</w:t>
      </w:r>
      <w:r w:rsidRPr="0009014D">
        <w:rPr>
          <w:lang w:val="en-GB"/>
        </w:rPr>
        <w:t xml:space="preserve"> either a vague answer or a simple yes/no answer.</w:t>
      </w:r>
    </w:p>
    <w:p w14:paraId="7CB81DE3" w14:textId="77777777" w:rsidR="00BC69B6" w:rsidRPr="0009014D" w:rsidRDefault="00BC69B6" w:rsidP="00BC69B6">
      <w:pPr>
        <w:pStyle w:val="Ingenafstand1"/>
        <w:rPr>
          <w:lang w:val="en-GB"/>
        </w:rPr>
      </w:pPr>
      <w:r w:rsidRPr="0009014D">
        <w:rPr>
          <w:b/>
          <w:bCs/>
          <w:lang w:val="en-GB"/>
        </w:rPr>
        <w:t>Perfect roll:</w:t>
      </w:r>
      <w:r w:rsidRPr="0009014D">
        <w:rPr>
          <w:lang w:val="en-GB"/>
        </w:rPr>
        <w:t xml:space="preserve"> The character look into the night sky and see both the answer he was looking for and something more important, on a large scale.</w:t>
      </w:r>
    </w:p>
    <w:p w14:paraId="3E5F9AEE" w14:textId="16DD7ABB" w:rsidR="00BC69B6" w:rsidRPr="0009014D" w:rsidRDefault="00BC69B6" w:rsidP="00BC69B6">
      <w:pPr>
        <w:pStyle w:val="Ingenafstand1"/>
        <w:rPr>
          <w:lang w:val="en-GB"/>
        </w:rPr>
      </w:pPr>
      <w:r w:rsidRPr="0009014D">
        <w:rPr>
          <w:b/>
          <w:bCs/>
          <w:lang w:val="en-GB"/>
        </w:rPr>
        <w:t xml:space="preserve">Failed Roll: </w:t>
      </w:r>
      <w:r w:rsidRPr="0009014D">
        <w:rPr>
          <w:lang w:val="en-GB"/>
        </w:rPr>
        <w:t xml:space="preserve">The character </w:t>
      </w:r>
      <w:r w:rsidR="00D32B0B" w:rsidRPr="0009014D">
        <w:rPr>
          <w:lang w:val="en-GB"/>
        </w:rPr>
        <w:t>finds</w:t>
      </w:r>
      <w:r w:rsidRPr="0009014D">
        <w:rPr>
          <w:lang w:val="en-GB"/>
        </w:rPr>
        <w:t xml:space="preserve"> no answer.</w:t>
      </w:r>
    </w:p>
    <w:p w14:paraId="74C773E6" w14:textId="5BC7FB94" w:rsidR="00BC69B6" w:rsidRPr="0009014D" w:rsidRDefault="00BC69B6" w:rsidP="00BC69B6">
      <w:pPr>
        <w:pStyle w:val="Ingenafstand1"/>
        <w:rPr>
          <w:lang w:val="en-GB"/>
        </w:rPr>
      </w:pPr>
      <w:r w:rsidRPr="0009014D">
        <w:rPr>
          <w:b/>
          <w:bCs/>
          <w:lang w:val="en-GB"/>
        </w:rPr>
        <w:t>Fumble:</w:t>
      </w:r>
      <w:r w:rsidRPr="0009014D">
        <w:rPr>
          <w:lang w:val="en-GB"/>
        </w:rPr>
        <w:t xml:space="preserve"> The character look into the night sky and foresee an impending doom. If there is indeed an impending doom, then he </w:t>
      </w:r>
      <w:r w:rsidR="00D32B0B" w:rsidRPr="0009014D">
        <w:rPr>
          <w:lang w:val="en-GB"/>
        </w:rPr>
        <w:t>misinterprets</w:t>
      </w:r>
      <w:r w:rsidRPr="0009014D">
        <w:rPr>
          <w:lang w:val="en-GB"/>
        </w:rPr>
        <w:t xml:space="preserve"> it, as something </w:t>
      </w:r>
      <w:r w:rsidR="00D32B0B" w:rsidRPr="0009014D">
        <w:rPr>
          <w:lang w:val="en-GB"/>
        </w:rPr>
        <w:t>banal</w:t>
      </w:r>
      <w:r w:rsidRPr="0009014D">
        <w:rPr>
          <w:lang w:val="en-GB"/>
        </w:rPr>
        <w:t xml:space="preserve"> and think of it as nothing.</w:t>
      </w:r>
    </w:p>
    <w:p w14:paraId="22B63DC9" w14:textId="77777777" w:rsidR="00BC69B6" w:rsidRPr="0009014D" w:rsidRDefault="00BC69B6" w:rsidP="00BC69B6">
      <w:pPr>
        <w:pStyle w:val="Heading6"/>
        <w:rPr>
          <w:lang w:val="en-GB"/>
        </w:rPr>
      </w:pPr>
      <w:r w:rsidRPr="0009014D">
        <w:rPr>
          <w:lang w:val="en-GB"/>
        </w:rPr>
        <w:t>Examples on questions that a success can answer:</w:t>
      </w:r>
    </w:p>
    <w:p w14:paraId="446D0BFB" w14:textId="07930F18" w:rsidR="00BC69B6" w:rsidRPr="0009014D" w:rsidRDefault="00BC69B6" w:rsidP="00C40CC0">
      <w:pPr>
        <w:pStyle w:val="Ingenafstand1"/>
        <w:numPr>
          <w:ilvl w:val="0"/>
          <w:numId w:val="22"/>
        </w:numPr>
        <w:ind w:left="360"/>
        <w:rPr>
          <w:lang w:val="en-GB"/>
        </w:rPr>
      </w:pPr>
      <w:r w:rsidRPr="0009014D">
        <w:rPr>
          <w:lang w:val="en-GB"/>
        </w:rPr>
        <w:t xml:space="preserve">Is it a </w:t>
      </w:r>
      <w:r w:rsidR="00AE66D6" w:rsidRPr="0009014D">
        <w:rPr>
          <w:lang w:val="en-GB"/>
        </w:rPr>
        <w:t>beneficial</w:t>
      </w:r>
      <w:r w:rsidRPr="0009014D">
        <w:rPr>
          <w:lang w:val="en-GB"/>
        </w:rPr>
        <w:t xml:space="preserve"> day to initiate our journey tomorrow?</w:t>
      </w:r>
    </w:p>
    <w:p w14:paraId="26716C5C" w14:textId="77777777" w:rsidR="00BC69B6" w:rsidRPr="0009014D" w:rsidRDefault="00BC69B6" w:rsidP="00C40CC0">
      <w:pPr>
        <w:pStyle w:val="Ingenafstand1"/>
        <w:numPr>
          <w:ilvl w:val="0"/>
          <w:numId w:val="22"/>
        </w:numPr>
        <w:ind w:left="360"/>
        <w:rPr>
          <w:lang w:val="en-GB"/>
        </w:rPr>
      </w:pPr>
      <w:r w:rsidRPr="0009014D">
        <w:rPr>
          <w:lang w:val="en-GB"/>
        </w:rPr>
        <w:t>If we conclude this agreement as it is now, will it benefit us on the long run?</w:t>
      </w:r>
    </w:p>
    <w:p w14:paraId="6856C688" w14:textId="7194F6B6" w:rsidR="00BC69B6" w:rsidRPr="0009014D" w:rsidRDefault="003D61C1" w:rsidP="00C40CC0">
      <w:pPr>
        <w:pStyle w:val="Ingenafstand1"/>
        <w:numPr>
          <w:ilvl w:val="0"/>
          <w:numId w:val="22"/>
        </w:numPr>
        <w:ind w:left="360"/>
        <w:rPr>
          <w:lang w:val="en-GB"/>
        </w:rPr>
      </w:pPr>
      <w:r w:rsidRPr="0009014D">
        <w:rPr>
          <w:lang w:val="en-GB"/>
        </w:rPr>
        <w:t>Are</w:t>
      </w:r>
      <w:r w:rsidR="00BC69B6" w:rsidRPr="0009014D">
        <w:rPr>
          <w:lang w:val="en-GB"/>
        </w:rPr>
        <w:t xml:space="preserve"> the people </w:t>
      </w:r>
      <w:r w:rsidR="00665FB5" w:rsidRPr="0009014D">
        <w:rPr>
          <w:lang w:val="en-GB"/>
        </w:rPr>
        <w:t>I</w:t>
      </w:r>
      <w:r w:rsidR="00BC69B6" w:rsidRPr="0009014D">
        <w:rPr>
          <w:lang w:val="en-GB"/>
        </w:rPr>
        <w:t xml:space="preserve"> am with benefi</w:t>
      </w:r>
      <w:r w:rsidRPr="0009014D">
        <w:rPr>
          <w:lang w:val="en-GB"/>
        </w:rPr>
        <w:t>cial</w:t>
      </w:r>
      <w:r w:rsidR="00BC69B6" w:rsidRPr="0009014D">
        <w:rPr>
          <w:lang w:val="en-GB"/>
        </w:rPr>
        <w:t xml:space="preserve"> </w:t>
      </w:r>
      <w:r w:rsidRPr="0009014D">
        <w:rPr>
          <w:lang w:val="en-GB"/>
        </w:rPr>
        <w:t>to my long-term goals</w:t>
      </w:r>
      <w:r w:rsidR="00BC69B6" w:rsidRPr="0009014D">
        <w:rPr>
          <w:lang w:val="en-GB"/>
        </w:rPr>
        <w:t>?</w:t>
      </w:r>
    </w:p>
    <w:p w14:paraId="640B49B0" w14:textId="77777777" w:rsidR="00BC69B6" w:rsidRPr="0009014D" w:rsidRDefault="00BC69B6" w:rsidP="00BC69B6">
      <w:pPr>
        <w:pStyle w:val="Heading6"/>
        <w:rPr>
          <w:lang w:val="en-GB"/>
        </w:rPr>
      </w:pPr>
      <w:r w:rsidRPr="0009014D">
        <w:rPr>
          <w:lang w:val="en-GB"/>
        </w:rPr>
        <w:t>Examples on large scale questions, answered by perfect and fumbled rolls:</w:t>
      </w:r>
    </w:p>
    <w:p w14:paraId="2016CF90" w14:textId="77777777" w:rsidR="00BC69B6" w:rsidRPr="0009014D" w:rsidRDefault="00BC69B6" w:rsidP="00C40CC0">
      <w:pPr>
        <w:pStyle w:val="Ingenafstand1"/>
        <w:numPr>
          <w:ilvl w:val="0"/>
          <w:numId w:val="22"/>
        </w:numPr>
        <w:ind w:left="360"/>
        <w:rPr>
          <w:lang w:val="en-GB"/>
        </w:rPr>
      </w:pPr>
      <w:r w:rsidRPr="0009014D">
        <w:rPr>
          <w:lang w:val="en-GB"/>
        </w:rPr>
        <w:t>A king is dying in [Country].</w:t>
      </w:r>
    </w:p>
    <w:p w14:paraId="26258CFF" w14:textId="77777777" w:rsidR="00BC69B6" w:rsidRPr="0009014D" w:rsidRDefault="00BC69B6" w:rsidP="00C40CC0">
      <w:pPr>
        <w:pStyle w:val="Ingenafstand1"/>
        <w:numPr>
          <w:ilvl w:val="0"/>
          <w:numId w:val="22"/>
        </w:numPr>
        <w:ind w:left="360"/>
        <w:rPr>
          <w:lang w:val="en-GB"/>
        </w:rPr>
      </w:pPr>
      <w:r w:rsidRPr="0009014D">
        <w:rPr>
          <w:lang w:val="en-GB"/>
        </w:rPr>
        <w:t>A Major demonic being is being summoned in [City].</w:t>
      </w:r>
    </w:p>
    <w:p w14:paraId="099EE9A2" w14:textId="77777777" w:rsidR="00BC69B6" w:rsidRPr="0009014D" w:rsidRDefault="00BC69B6" w:rsidP="00C40CC0">
      <w:pPr>
        <w:pStyle w:val="Ingenafstand1"/>
        <w:numPr>
          <w:ilvl w:val="0"/>
          <w:numId w:val="22"/>
        </w:numPr>
        <w:ind w:left="360"/>
        <w:rPr>
          <w:lang w:val="en-GB"/>
        </w:rPr>
      </w:pPr>
      <w:r w:rsidRPr="0009014D">
        <w:rPr>
          <w:lang w:val="en-GB"/>
        </w:rPr>
        <w:t>[Country] will declare war on [Country].</w:t>
      </w:r>
    </w:p>
    <w:p w14:paraId="30759AE8" w14:textId="77777777" w:rsidR="00BC69B6" w:rsidRPr="0009014D" w:rsidRDefault="00BC69B6" w:rsidP="00BC69B6">
      <w:pPr>
        <w:pStyle w:val="Ingenafstand1"/>
        <w:rPr>
          <w:lang w:val="en-GB"/>
        </w:rPr>
      </w:pPr>
    </w:p>
    <w:p w14:paraId="2AC492D2" w14:textId="4C689FE7" w:rsidR="00BC69B6" w:rsidRPr="0009014D" w:rsidRDefault="00BC69B6" w:rsidP="00BC69B6">
      <w:pPr>
        <w:pStyle w:val="Ingenafstand1"/>
        <w:rPr>
          <w:lang w:val="en-GB"/>
        </w:rPr>
      </w:pPr>
      <w:r w:rsidRPr="0009014D">
        <w:rPr>
          <w:lang w:val="en-GB"/>
        </w:rPr>
        <w:t>To be able to study the night sky, the character must have access to a sky without clouds, a book with astrological tables and all relevant, astrological instruments. It takes 2D4 hours to reach a prognosis.</w:t>
      </w:r>
    </w:p>
    <w:p w14:paraId="628042D2" w14:textId="0F1CC67F" w:rsidR="00DC0F9E" w:rsidRPr="0009014D" w:rsidRDefault="00DC0F9E" w:rsidP="00DC0F9E">
      <w:pPr>
        <w:pStyle w:val="Heading4"/>
        <w:rPr>
          <w:lang w:val="en-GB"/>
        </w:rPr>
      </w:pPr>
      <w:r w:rsidRPr="0009014D">
        <w:rPr>
          <w:lang w:val="en-GB"/>
        </w:rPr>
        <w:t xml:space="preserve">Skill </w:t>
      </w:r>
      <w:r w:rsidR="00AE66D6" w:rsidRPr="0009014D">
        <w:rPr>
          <w:lang w:val="en-GB"/>
        </w:rPr>
        <w:t>Extensions</w:t>
      </w:r>
    </w:p>
    <w:p w14:paraId="45EDDFF9" w14:textId="3D84CA0C" w:rsidR="009C5AB4" w:rsidRPr="0009014D" w:rsidRDefault="009C5AB4" w:rsidP="009C5AB4">
      <w:pPr>
        <w:pStyle w:val="Caption"/>
        <w:keepNext/>
        <w:rPr>
          <w:lang w:val="en-GB"/>
        </w:rPr>
      </w:pPr>
      <w:bookmarkStart w:id="1822" w:name="_Toc4190671"/>
      <w:bookmarkStart w:id="1823" w:name="_Toc201083104"/>
      <w:bookmarkStart w:id="1824" w:name="Astrology"/>
      <w:r w:rsidRPr="0009014D">
        <w:rPr>
          <w:lang w:val="en-GB"/>
        </w:rPr>
        <w:t xml:space="preserve">Table </w:t>
      </w:r>
      <w:r w:rsidRPr="0009014D">
        <w:rPr>
          <w:lang w:val="en-GB"/>
        </w:rPr>
        <w:fldChar w:fldCharType="begin"/>
      </w:r>
      <w:r w:rsidRPr="0009014D">
        <w:rPr>
          <w:lang w:val="en-GB"/>
        </w:rPr>
        <w:instrText xml:space="preserve"> SEQ Tabel \* ARABIC </w:instrText>
      </w:r>
      <w:r w:rsidRPr="0009014D">
        <w:rPr>
          <w:lang w:val="en-GB"/>
        </w:rPr>
        <w:fldChar w:fldCharType="separate"/>
      </w:r>
      <w:r w:rsidR="001D65AF">
        <w:rPr>
          <w:noProof/>
          <w:lang w:val="en-GB"/>
        </w:rPr>
        <w:t>93</w:t>
      </w:r>
      <w:r w:rsidRPr="0009014D">
        <w:rPr>
          <w:noProof/>
          <w:lang w:val="en-GB"/>
        </w:rPr>
        <w:fldChar w:fldCharType="end"/>
      </w:r>
      <w:r w:rsidRPr="0009014D">
        <w:rPr>
          <w:lang w:val="en-GB"/>
        </w:rPr>
        <w:t xml:space="preserve"> - </w:t>
      </w:r>
      <w:bookmarkEnd w:id="1822"/>
      <w:r w:rsidRPr="0009014D">
        <w:rPr>
          <w:lang w:val="en-GB"/>
        </w:rPr>
        <w:t>Astrology</w:t>
      </w:r>
      <w:bookmarkEnd w:id="1823"/>
    </w:p>
    <w:tbl>
      <w:tblPr>
        <w:tblStyle w:val="Grundegenskaber"/>
        <w:tblW w:w="5000" w:type="pct"/>
        <w:tblLook w:val="04A0" w:firstRow="1" w:lastRow="0" w:firstColumn="1" w:lastColumn="0" w:noHBand="0" w:noVBand="1"/>
      </w:tblPr>
      <w:tblGrid>
        <w:gridCol w:w="1582"/>
        <w:gridCol w:w="866"/>
        <w:gridCol w:w="596"/>
        <w:gridCol w:w="1165"/>
        <w:gridCol w:w="710"/>
      </w:tblGrid>
      <w:tr w:rsidR="009C5AB4" w:rsidRPr="0009014D" w14:paraId="55E8E34A" w14:textId="77777777" w:rsidTr="00141B3E">
        <w:trPr>
          <w:cnfStyle w:val="100000000000" w:firstRow="1" w:lastRow="0" w:firstColumn="0" w:lastColumn="0" w:oddVBand="0" w:evenVBand="0" w:oddHBand="0"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5000" w:type="pct"/>
            <w:gridSpan w:val="5"/>
          </w:tcPr>
          <w:p w14:paraId="51B633AA" w14:textId="77777777" w:rsidR="009C5AB4" w:rsidRPr="0009014D" w:rsidRDefault="009C5AB4" w:rsidP="009E4648">
            <w:pPr>
              <w:jc w:val="center"/>
              <w:rPr>
                <w:lang w:val="en-GB"/>
              </w:rPr>
            </w:pPr>
            <w:r w:rsidRPr="0009014D">
              <w:rPr>
                <w:b/>
                <w:szCs w:val="14"/>
                <w:lang w:val="en-GB"/>
              </w:rPr>
              <w:t>Astrology</w:t>
            </w:r>
          </w:p>
        </w:tc>
      </w:tr>
      <w:tr w:rsidR="00141B3E" w:rsidRPr="0009014D" w14:paraId="121F6DC8" w14:textId="77777777" w:rsidTr="00141B3E">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608" w:type="pct"/>
          </w:tcPr>
          <w:p w14:paraId="62646240" w14:textId="51247519" w:rsidR="00141B3E" w:rsidRPr="0009014D" w:rsidRDefault="00141B3E" w:rsidP="009E4648">
            <w:pPr>
              <w:rPr>
                <w:b/>
                <w:lang w:val="en-GB"/>
              </w:rPr>
            </w:pPr>
            <w:r w:rsidRPr="0009014D">
              <w:rPr>
                <w:b/>
                <w:lang w:val="en-GB"/>
              </w:rPr>
              <w:t xml:space="preserve">Skill </w:t>
            </w:r>
            <w:r w:rsidR="006550B6" w:rsidRPr="0009014D">
              <w:rPr>
                <w:b/>
                <w:lang w:val="en-GB"/>
              </w:rPr>
              <w:t>Extension</w:t>
            </w:r>
          </w:p>
        </w:tc>
        <w:tc>
          <w:tcPr>
            <w:tcW w:w="880" w:type="pct"/>
          </w:tcPr>
          <w:p w14:paraId="401A1F52" w14:textId="77777777" w:rsidR="00141B3E" w:rsidRPr="0009014D" w:rsidRDefault="00141B3E" w:rsidP="009E4648">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Division</w:t>
            </w:r>
          </w:p>
        </w:tc>
        <w:tc>
          <w:tcPr>
            <w:tcW w:w="606" w:type="pct"/>
          </w:tcPr>
          <w:p w14:paraId="4530601C" w14:textId="77777777" w:rsidR="00141B3E" w:rsidRPr="0009014D" w:rsidRDefault="00141B3E" w:rsidP="009E4648">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EXP</w:t>
            </w:r>
          </w:p>
        </w:tc>
        <w:tc>
          <w:tcPr>
            <w:tcW w:w="1184" w:type="pct"/>
          </w:tcPr>
          <w:p w14:paraId="6BE3EB69" w14:textId="77777777" w:rsidR="00141B3E" w:rsidRPr="0009014D" w:rsidRDefault="00141B3E" w:rsidP="009E4648">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Requirement</w:t>
            </w:r>
          </w:p>
        </w:tc>
        <w:tc>
          <w:tcPr>
            <w:tcW w:w="723" w:type="pct"/>
          </w:tcPr>
          <w:p w14:paraId="21CB01CC" w14:textId="77777777" w:rsidR="00141B3E" w:rsidRPr="0009014D" w:rsidRDefault="00141B3E" w:rsidP="009E4648">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Type</w:t>
            </w:r>
          </w:p>
        </w:tc>
      </w:tr>
      <w:tr w:rsidR="00141B3E" w:rsidRPr="0009014D" w14:paraId="340CF49D" w14:textId="77777777" w:rsidTr="00141B3E">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608" w:type="pct"/>
          </w:tcPr>
          <w:p w14:paraId="5AC34AFA" w14:textId="77777777" w:rsidR="00141B3E" w:rsidRPr="0009014D" w:rsidRDefault="00141B3E" w:rsidP="009E4648">
            <w:pPr>
              <w:rPr>
                <w:b/>
                <w:lang w:val="en-GB"/>
              </w:rPr>
            </w:pPr>
            <w:r w:rsidRPr="0009014D">
              <w:rPr>
                <w:b/>
                <w:lang w:val="en-GB"/>
              </w:rPr>
              <w:t>Navigation</w:t>
            </w:r>
          </w:p>
        </w:tc>
        <w:tc>
          <w:tcPr>
            <w:tcW w:w="880" w:type="pct"/>
          </w:tcPr>
          <w:p w14:paraId="112030F0" w14:textId="77777777" w:rsidR="00141B3E" w:rsidRPr="0009014D" w:rsidRDefault="00141B3E" w:rsidP="009E4648">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2</w:t>
            </w:r>
          </w:p>
        </w:tc>
        <w:tc>
          <w:tcPr>
            <w:tcW w:w="606" w:type="pct"/>
          </w:tcPr>
          <w:p w14:paraId="1B02320B" w14:textId="09532A52" w:rsidR="00141B3E" w:rsidRPr="0009014D" w:rsidRDefault="00AE29BC" w:rsidP="009E4648">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3</w:t>
            </w:r>
          </w:p>
        </w:tc>
        <w:tc>
          <w:tcPr>
            <w:tcW w:w="1184" w:type="pct"/>
          </w:tcPr>
          <w:p w14:paraId="3E469515" w14:textId="77777777" w:rsidR="00141B3E" w:rsidRPr="0009014D" w:rsidRDefault="00141B3E" w:rsidP="009E4648">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c>
          <w:tcPr>
            <w:tcW w:w="723" w:type="pct"/>
          </w:tcPr>
          <w:p w14:paraId="34D20C3D" w14:textId="5B33A46E" w:rsidR="00141B3E" w:rsidRPr="0009014D" w:rsidRDefault="00AE66D6" w:rsidP="009E4648">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Passive</w:t>
            </w:r>
          </w:p>
        </w:tc>
      </w:tr>
    </w:tbl>
    <w:bookmarkEnd w:id="1824"/>
    <w:p w14:paraId="21548EA7" w14:textId="5B50CDA3" w:rsidR="00DC0F9E" w:rsidRPr="0009014D" w:rsidRDefault="00DC0F9E" w:rsidP="00DC0F9E">
      <w:pPr>
        <w:pStyle w:val="Heading6"/>
        <w:numPr>
          <w:ilvl w:val="0"/>
          <w:numId w:val="0"/>
        </w:numPr>
        <w:rPr>
          <w:lang w:val="en-GB"/>
        </w:rPr>
      </w:pPr>
      <w:r w:rsidRPr="0009014D">
        <w:rPr>
          <w:lang w:val="en-GB"/>
        </w:rPr>
        <w:t>Navigation</w:t>
      </w:r>
    </w:p>
    <w:p w14:paraId="43F15A2F" w14:textId="460F968F" w:rsidR="00DC0F9E" w:rsidRPr="0009014D" w:rsidRDefault="00DC0F9E" w:rsidP="00DC0F9E">
      <w:pPr>
        <w:pStyle w:val="Ingenafstand1"/>
        <w:rPr>
          <w:lang w:val="en-GB"/>
        </w:rPr>
      </w:pPr>
      <w:r w:rsidRPr="0009014D">
        <w:rPr>
          <w:lang w:val="en-GB"/>
        </w:rPr>
        <w:t xml:space="preserve">The character </w:t>
      </w:r>
      <w:r w:rsidR="00AE66D6" w:rsidRPr="0009014D">
        <w:rPr>
          <w:lang w:val="en-GB"/>
        </w:rPr>
        <w:t>can</w:t>
      </w:r>
      <w:r w:rsidRPr="0009014D">
        <w:rPr>
          <w:lang w:val="en-GB"/>
        </w:rPr>
        <w:t xml:space="preserve"> navigate by celestial bodies. The character must roll once at the </w:t>
      </w:r>
      <w:r w:rsidR="00AE66D6" w:rsidRPr="0009014D">
        <w:rPr>
          <w:lang w:val="en-GB"/>
        </w:rPr>
        <w:t>beginning</w:t>
      </w:r>
      <w:r w:rsidRPr="0009014D">
        <w:rPr>
          <w:lang w:val="en-GB"/>
        </w:rPr>
        <w:t xml:space="preserve"> of the voyage, to determine the time </w:t>
      </w:r>
      <w:r w:rsidR="004C6758" w:rsidRPr="0009014D">
        <w:rPr>
          <w:lang w:val="en-GB"/>
        </w:rPr>
        <w:t>it will</w:t>
      </w:r>
      <w:r w:rsidRPr="0009014D">
        <w:rPr>
          <w:lang w:val="en-GB"/>
        </w:rPr>
        <w:t xml:space="preserve"> take to reach the goal.</w:t>
      </w:r>
    </w:p>
    <w:p w14:paraId="1D1D9BC9" w14:textId="14FCDF81" w:rsidR="00DC0F9E" w:rsidRPr="0009014D" w:rsidRDefault="00DC0F9E" w:rsidP="00DC0F9E">
      <w:pPr>
        <w:pStyle w:val="Ingenafstand1"/>
        <w:rPr>
          <w:lang w:val="en-GB"/>
        </w:rPr>
      </w:pPr>
      <w:r w:rsidRPr="0009014D">
        <w:rPr>
          <w:lang w:val="en-GB"/>
        </w:rPr>
        <w:t xml:space="preserve">A </w:t>
      </w:r>
      <w:r w:rsidR="00AE66D6" w:rsidRPr="0009014D">
        <w:rPr>
          <w:lang w:val="en-GB"/>
        </w:rPr>
        <w:t>successful</w:t>
      </w:r>
      <w:r w:rsidRPr="0009014D">
        <w:rPr>
          <w:lang w:val="en-GB"/>
        </w:rPr>
        <w:t xml:space="preserve"> roll means the journey take the expected time.</w:t>
      </w:r>
    </w:p>
    <w:p w14:paraId="13EE3847" w14:textId="43BBD309" w:rsidR="00DC0F9E" w:rsidRPr="0009014D" w:rsidRDefault="00DC0F9E" w:rsidP="00DC0F9E">
      <w:pPr>
        <w:pStyle w:val="Ingenafstand1"/>
        <w:rPr>
          <w:lang w:val="en-GB"/>
        </w:rPr>
      </w:pPr>
      <w:r w:rsidRPr="0009014D">
        <w:rPr>
          <w:lang w:val="en-GB"/>
        </w:rPr>
        <w:t xml:space="preserve">A significant roll means the journey is made 20% </w:t>
      </w:r>
      <w:r w:rsidR="00AE66D6" w:rsidRPr="0009014D">
        <w:rPr>
          <w:lang w:val="en-GB"/>
        </w:rPr>
        <w:t>faster</w:t>
      </w:r>
      <w:r w:rsidRPr="0009014D">
        <w:rPr>
          <w:lang w:val="en-GB"/>
        </w:rPr>
        <w:t xml:space="preserve"> than expected.</w:t>
      </w:r>
    </w:p>
    <w:p w14:paraId="34F1AF7F" w14:textId="50E2F7A7" w:rsidR="00DC0F9E" w:rsidRPr="0009014D" w:rsidRDefault="00DC0F9E" w:rsidP="00DC0F9E">
      <w:pPr>
        <w:pStyle w:val="Ingenafstand1"/>
        <w:rPr>
          <w:lang w:val="en-GB"/>
        </w:rPr>
      </w:pPr>
      <w:r w:rsidRPr="0009014D">
        <w:rPr>
          <w:lang w:val="en-GB"/>
        </w:rPr>
        <w:t xml:space="preserve">A perfect roll means the journey is made 40% </w:t>
      </w:r>
      <w:r w:rsidR="00AE66D6" w:rsidRPr="0009014D">
        <w:rPr>
          <w:lang w:val="en-GB"/>
        </w:rPr>
        <w:t>faster</w:t>
      </w:r>
      <w:r w:rsidRPr="0009014D">
        <w:rPr>
          <w:lang w:val="en-GB"/>
        </w:rPr>
        <w:t xml:space="preserve"> than expected.</w:t>
      </w:r>
    </w:p>
    <w:p w14:paraId="36E65B5A" w14:textId="77777777" w:rsidR="00DC0F9E" w:rsidRPr="0009014D" w:rsidRDefault="00DC0F9E" w:rsidP="00DC0F9E">
      <w:pPr>
        <w:pStyle w:val="Ingenafstand1"/>
        <w:rPr>
          <w:lang w:val="en-GB"/>
        </w:rPr>
      </w:pPr>
      <w:r w:rsidRPr="0009014D">
        <w:rPr>
          <w:lang w:val="en-GB"/>
        </w:rPr>
        <w:t>A failed roll means that the journey is prolonged by 20%.</w:t>
      </w:r>
    </w:p>
    <w:p w14:paraId="3E4B58B9" w14:textId="7585FB4E" w:rsidR="00DC0F9E" w:rsidRPr="0009014D" w:rsidRDefault="00DC0F9E" w:rsidP="00DC0F9E">
      <w:pPr>
        <w:pStyle w:val="Ingenafstand1"/>
        <w:rPr>
          <w:lang w:val="en-GB"/>
        </w:rPr>
      </w:pPr>
      <w:r w:rsidRPr="0009014D">
        <w:rPr>
          <w:lang w:val="en-GB"/>
        </w:rPr>
        <w:t xml:space="preserve">If the character fumbles, roll on the table </w:t>
      </w:r>
      <w:r w:rsidR="00AE66D6" w:rsidRPr="0009014D">
        <w:rPr>
          <w:lang w:val="en-GB"/>
        </w:rPr>
        <w:t>below</w:t>
      </w:r>
      <w:r w:rsidRPr="0009014D">
        <w:rPr>
          <w:lang w:val="en-GB"/>
        </w:rPr>
        <w:t>:</w:t>
      </w:r>
    </w:p>
    <w:p w14:paraId="6B97808E" w14:textId="707E5A8C" w:rsidR="00DC0F9E" w:rsidRPr="0009014D" w:rsidRDefault="00AE66D6" w:rsidP="00DC0F9E">
      <w:pPr>
        <w:pStyle w:val="Caption"/>
        <w:keepNext/>
        <w:rPr>
          <w:lang w:val="en-GB"/>
        </w:rPr>
      </w:pPr>
      <w:bookmarkStart w:id="1825" w:name="_Toc201083105"/>
      <w:r w:rsidRPr="0009014D">
        <w:rPr>
          <w:lang w:val="en-GB"/>
        </w:rPr>
        <w:t>Table</w:t>
      </w:r>
      <w:r w:rsidR="00DC0F9E" w:rsidRPr="0009014D">
        <w:rPr>
          <w:lang w:val="en-GB"/>
        </w:rPr>
        <w:t xml:space="preserve"> </w:t>
      </w:r>
      <w:r w:rsidR="00DC0F9E" w:rsidRPr="0009014D">
        <w:rPr>
          <w:lang w:val="en-GB"/>
        </w:rPr>
        <w:fldChar w:fldCharType="begin"/>
      </w:r>
      <w:r w:rsidR="00DC0F9E" w:rsidRPr="0009014D">
        <w:rPr>
          <w:lang w:val="en-GB"/>
        </w:rPr>
        <w:instrText xml:space="preserve"> SEQ Tabel \* ARABIC </w:instrText>
      </w:r>
      <w:r w:rsidR="00DC0F9E" w:rsidRPr="0009014D">
        <w:rPr>
          <w:lang w:val="en-GB"/>
        </w:rPr>
        <w:fldChar w:fldCharType="separate"/>
      </w:r>
      <w:r w:rsidR="001D65AF">
        <w:rPr>
          <w:noProof/>
          <w:lang w:val="en-GB"/>
        </w:rPr>
        <w:t>94</w:t>
      </w:r>
      <w:r w:rsidR="00DC0F9E" w:rsidRPr="0009014D">
        <w:rPr>
          <w:noProof/>
          <w:lang w:val="en-GB"/>
        </w:rPr>
        <w:fldChar w:fldCharType="end"/>
      </w:r>
      <w:r w:rsidR="00DC0F9E" w:rsidRPr="0009014D">
        <w:rPr>
          <w:lang w:val="en-GB"/>
        </w:rPr>
        <w:t xml:space="preserve"> - Navigation</w:t>
      </w:r>
      <w:r w:rsidR="00DC0F9E" w:rsidRPr="0009014D">
        <w:rPr>
          <w:noProof/>
          <w:lang w:val="en-GB"/>
        </w:rPr>
        <w:t xml:space="preserve"> Fumbling</w:t>
      </w:r>
      <w:bookmarkEnd w:id="1825"/>
    </w:p>
    <w:tbl>
      <w:tblPr>
        <w:tblStyle w:val="Grundegenskaber"/>
        <w:tblW w:w="0" w:type="auto"/>
        <w:tblLook w:val="04A0" w:firstRow="1" w:lastRow="0" w:firstColumn="1" w:lastColumn="0" w:noHBand="0" w:noVBand="1"/>
      </w:tblPr>
      <w:tblGrid>
        <w:gridCol w:w="709"/>
        <w:gridCol w:w="4096"/>
      </w:tblGrid>
      <w:tr w:rsidR="00DC0F9E" w:rsidRPr="0009014D" w14:paraId="31F23631" w14:textId="77777777" w:rsidTr="00DD087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9" w:type="dxa"/>
          </w:tcPr>
          <w:p w14:paraId="2E2BAF23" w14:textId="77777777" w:rsidR="00DC0F9E" w:rsidRPr="0009014D" w:rsidRDefault="00DC0F9E" w:rsidP="00DD087B">
            <w:pPr>
              <w:pStyle w:val="Afstandogtabeller"/>
              <w:rPr>
                <w:lang w:val="en-GB"/>
              </w:rPr>
            </w:pPr>
            <w:r w:rsidRPr="0009014D">
              <w:rPr>
                <w:lang w:val="en-GB"/>
              </w:rPr>
              <w:t>1D20</w:t>
            </w:r>
          </w:p>
        </w:tc>
        <w:tc>
          <w:tcPr>
            <w:tcW w:w="4096" w:type="dxa"/>
          </w:tcPr>
          <w:p w14:paraId="5CEAACC0" w14:textId="77777777" w:rsidR="00DC0F9E" w:rsidRPr="0009014D" w:rsidRDefault="00DC0F9E" w:rsidP="00DD087B">
            <w:pPr>
              <w:pStyle w:val="Afstandogtabeller"/>
              <w:cnfStyle w:val="100000000000" w:firstRow="1" w:lastRow="0" w:firstColumn="0" w:lastColumn="0" w:oddVBand="0" w:evenVBand="0" w:oddHBand="0" w:evenHBand="0" w:firstRowFirstColumn="0" w:firstRowLastColumn="0" w:lastRowFirstColumn="0" w:lastRowLastColumn="0"/>
              <w:rPr>
                <w:lang w:val="en-GB"/>
              </w:rPr>
            </w:pPr>
            <w:r w:rsidRPr="0009014D">
              <w:rPr>
                <w:lang w:val="en-GB"/>
              </w:rPr>
              <w:t>result</w:t>
            </w:r>
          </w:p>
        </w:tc>
      </w:tr>
      <w:tr w:rsidR="00DC0F9E" w:rsidRPr="00D24314" w14:paraId="59BDF588" w14:textId="77777777" w:rsidTr="00DD087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9" w:type="dxa"/>
          </w:tcPr>
          <w:p w14:paraId="3415B39E" w14:textId="77777777" w:rsidR="00DC0F9E" w:rsidRPr="0009014D" w:rsidRDefault="00DC0F9E" w:rsidP="00DD087B">
            <w:pPr>
              <w:pStyle w:val="Afstandogtabeller"/>
              <w:rPr>
                <w:lang w:val="en-GB"/>
              </w:rPr>
            </w:pPr>
            <w:r w:rsidRPr="0009014D">
              <w:rPr>
                <w:lang w:val="en-GB"/>
              </w:rPr>
              <w:t>1-10</w:t>
            </w:r>
          </w:p>
        </w:tc>
        <w:tc>
          <w:tcPr>
            <w:tcW w:w="4096" w:type="dxa"/>
          </w:tcPr>
          <w:p w14:paraId="3F98889E" w14:textId="77777777" w:rsidR="00DC0F9E" w:rsidRPr="0009014D" w:rsidRDefault="00DC0F9E" w:rsidP="00DD087B">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The journey is prolonged by 40%.</w:t>
            </w:r>
          </w:p>
        </w:tc>
      </w:tr>
      <w:tr w:rsidR="00DC0F9E" w:rsidRPr="00D24314" w14:paraId="1A1BE0D4" w14:textId="77777777" w:rsidTr="00DD087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9" w:type="dxa"/>
          </w:tcPr>
          <w:p w14:paraId="67813DF7" w14:textId="77777777" w:rsidR="00DC0F9E" w:rsidRPr="0009014D" w:rsidRDefault="00DC0F9E" w:rsidP="00DD087B">
            <w:pPr>
              <w:pStyle w:val="Afstandogtabeller"/>
              <w:rPr>
                <w:lang w:val="en-GB"/>
              </w:rPr>
            </w:pPr>
            <w:r w:rsidRPr="0009014D">
              <w:rPr>
                <w:lang w:val="en-GB"/>
              </w:rPr>
              <w:t>11-13</w:t>
            </w:r>
          </w:p>
        </w:tc>
        <w:tc>
          <w:tcPr>
            <w:tcW w:w="4096" w:type="dxa"/>
          </w:tcPr>
          <w:p w14:paraId="64332B95" w14:textId="77777777" w:rsidR="00DC0F9E" w:rsidRPr="0009014D" w:rsidRDefault="00DC0F9E" w:rsidP="00DD087B">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The ship is taken off course by an unexpected storm. The character must succeed with a new roll to find the course.</w:t>
            </w:r>
          </w:p>
        </w:tc>
      </w:tr>
      <w:tr w:rsidR="00DC0F9E" w:rsidRPr="00D24314" w14:paraId="0B41022E" w14:textId="77777777" w:rsidTr="00DD087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9" w:type="dxa"/>
          </w:tcPr>
          <w:p w14:paraId="3A8CD57F" w14:textId="77777777" w:rsidR="00DC0F9E" w:rsidRPr="0009014D" w:rsidRDefault="00DC0F9E" w:rsidP="00DD087B">
            <w:pPr>
              <w:pStyle w:val="Afstandogtabeller"/>
              <w:rPr>
                <w:lang w:val="en-GB"/>
              </w:rPr>
            </w:pPr>
            <w:r w:rsidRPr="0009014D">
              <w:rPr>
                <w:lang w:val="en-GB"/>
              </w:rPr>
              <w:t>14-16</w:t>
            </w:r>
          </w:p>
        </w:tc>
        <w:tc>
          <w:tcPr>
            <w:tcW w:w="4096" w:type="dxa"/>
          </w:tcPr>
          <w:p w14:paraId="47E7309E" w14:textId="740FC4E0" w:rsidR="00DC0F9E" w:rsidRPr="0009014D" w:rsidRDefault="008E0954" w:rsidP="00DD087B">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A sea monster or pirates attack the ship</w:t>
            </w:r>
            <w:r w:rsidR="00DC0F9E" w:rsidRPr="0009014D">
              <w:rPr>
                <w:lang w:val="en-GB"/>
              </w:rPr>
              <w:t>.</w:t>
            </w:r>
          </w:p>
        </w:tc>
      </w:tr>
      <w:tr w:rsidR="00DC0F9E" w:rsidRPr="00D24314" w14:paraId="54667565" w14:textId="77777777" w:rsidTr="00DD087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9" w:type="dxa"/>
          </w:tcPr>
          <w:p w14:paraId="57FD5DF3" w14:textId="77777777" w:rsidR="00DC0F9E" w:rsidRPr="0009014D" w:rsidRDefault="00DC0F9E" w:rsidP="00DD087B">
            <w:pPr>
              <w:pStyle w:val="Afstandogtabeller"/>
              <w:rPr>
                <w:lang w:val="en-GB"/>
              </w:rPr>
            </w:pPr>
            <w:r w:rsidRPr="0009014D">
              <w:rPr>
                <w:lang w:val="en-GB"/>
              </w:rPr>
              <w:t>17-18</w:t>
            </w:r>
          </w:p>
        </w:tc>
        <w:tc>
          <w:tcPr>
            <w:tcW w:w="4096" w:type="dxa"/>
          </w:tcPr>
          <w:p w14:paraId="2E0A18CE" w14:textId="1241C850" w:rsidR="00DC0F9E" w:rsidRPr="0009014D" w:rsidRDefault="00DC0F9E" w:rsidP="00DD087B">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 xml:space="preserve">The ship hit a </w:t>
            </w:r>
            <w:r w:rsidR="00AE66D6" w:rsidRPr="0009014D">
              <w:rPr>
                <w:lang w:val="en-GB"/>
              </w:rPr>
              <w:t>reef</w:t>
            </w:r>
            <w:r w:rsidRPr="0009014D">
              <w:rPr>
                <w:lang w:val="en-GB"/>
              </w:rPr>
              <w:t xml:space="preserve"> and the hull is damaged. It is possible to sail the ship to a nearby island for repairs.</w:t>
            </w:r>
          </w:p>
        </w:tc>
      </w:tr>
      <w:tr w:rsidR="00DC0F9E" w:rsidRPr="00D24314" w14:paraId="4E9353C1" w14:textId="77777777" w:rsidTr="00DD087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9" w:type="dxa"/>
          </w:tcPr>
          <w:p w14:paraId="79B2865E" w14:textId="77777777" w:rsidR="00DC0F9E" w:rsidRPr="0009014D" w:rsidRDefault="00DC0F9E" w:rsidP="00DD087B">
            <w:pPr>
              <w:pStyle w:val="Afstandogtabeller"/>
              <w:rPr>
                <w:lang w:val="en-GB"/>
              </w:rPr>
            </w:pPr>
            <w:r w:rsidRPr="0009014D">
              <w:rPr>
                <w:lang w:val="en-GB"/>
              </w:rPr>
              <w:t>19-20</w:t>
            </w:r>
          </w:p>
        </w:tc>
        <w:tc>
          <w:tcPr>
            <w:tcW w:w="4096" w:type="dxa"/>
          </w:tcPr>
          <w:p w14:paraId="50D9CCD1" w14:textId="5B13C475" w:rsidR="00DC0F9E" w:rsidRPr="0009014D" w:rsidRDefault="00DC0F9E" w:rsidP="00DD087B">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 xml:space="preserve">The ship hit a </w:t>
            </w:r>
            <w:r w:rsidR="00AE66D6" w:rsidRPr="0009014D">
              <w:rPr>
                <w:lang w:val="en-GB"/>
              </w:rPr>
              <w:t>reef</w:t>
            </w:r>
            <w:r w:rsidRPr="0009014D">
              <w:rPr>
                <w:lang w:val="en-GB"/>
              </w:rPr>
              <w:t xml:space="preserve"> and sinks. It is possible for the characters to save themselves and </w:t>
            </w:r>
            <w:r w:rsidR="00AE66D6" w:rsidRPr="0009014D">
              <w:rPr>
                <w:lang w:val="en-GB"/>
              </w:rPr>
              <w:t>whatever</w:t>
            </w:r>
            <w:r w:rsidRPr="0009014D">
              <w:rPr>
                <w:lang w:val="en-GB"/>
              </w:rPr>
              <w:t xml:space="preserve"> equipment they have with them, on their person. whatever equipment was </w:t>
            </w:r>
            <w:r w:rsidR="00AE66D6" w:rsidRPr="0009014D">
              <w:rPr>
                <w:lang w:val="en-GB"/>
              </w:rPr>
              <w:t>below</w:t>
            </w:r>
            <w:r w:rsidRPr="0009014D">
              <w:rPr>
                <w:lang w:val="en-GB"/>
              </w:rPr>
              <w:t xml:space="preserve"> deck, goes down with the ship.</w:t>
            </w:r>
          </w:p>
        </w:tc>
      </w:tr>
    </w:tbl>
    <w:p w14:paraId="609B712D" w14:textId="51809629" w:rsidR="00992004" w:rsidRPr="0009014D" w:rsidRDefault="000D4ABA" w:rsidP="00C40CC0">
      <w:pPr>
        <w:pStyle w:val="Heading3"/>
        <w:numPr>
          <w:ilvl w:val="2"/>
          <w:numId w:val="17"/>
        </w:numPr>
        <w:pBdr>
          <w:bottom w:val="single" w:sz="4" w:space="1" w:color="auto"/>
        </w:pBdr>
        <w:rPr>
          <w:lang w:val="en-GB"/>
        </w:rPr>
      </w:pPr>
      <w:r w:rsidRPr="0009014D">
        <w:rPr>
          <w:lang w:val="en-GB"/>
        </w:rPr>
        <w:br w:type="column"/>
      </w:r>
      <w:r w:rsidR="00992004" w:rsidRPr="0009014D">
        <w:rPr>
          <w:lang w:val="en-GB"/>
        </w:rPr>
        <w:t>Chakra</w:t>
      </w:r>
      <w:bookmarkEnd w:id="1815"/>
    </w:p>
    <w:p w14:paraId="07E22D28" w14:textId="3D1E9C67" w:rsidR="00992004" w:rsidRPr="0009014D" w:rsidRDefault="00050F71" w:rsidP="00992004">
      <w:pPr>
        <w:pStyle w:val="Ingenafstand1"/>
        <w:rPr>
          <w:szCs w:val="14"/>
          <w:lang w:val="en-GB"/>
        </w:rPr>
      </w:pPr>
      <w:r w:rsidRPr="0009014D">
        <w:rPr>
          <w:szCs w:val="14"/>
          <w:lang w:val="en-GB"/>
        </w:rPr>
        <w:t>This skill allows the character extended control over body and mind. The character can gather the physical and mental energy to achieve incredible power.</w:t>
      </w:r>
    </w:p>
    <w:p w14:paraId="5A62FE8C" w14:textId="42309D7E" w:rsidR="00F87E86" w:rsidRPr="0009014D" w:rsidRDefault="00F87E86" w:rsidP="00992004">
      <w:pPr>
        <w:pStyle w:val="Ingenafstand1"/>
        <w:rPr>
          <w:szCs w:val="14"/>
          <w:lang w:val="en-GB"/>
        </w:rPr>
      </w:pPr>
      <w:r w:rsidRPr="0009014D">
        <w:rPr>
          <w:szCs w:val="14"/>
          <w:lang w:val="en-GB"/>
        </w:rPr>
        <w:t xml:space="preserve">This skill </w:t>
      </w:r>
      <w:r w:rsidR="008A5DBF" w:rsidRPr="0009014D">
        <w:rPr>
          <w:szCs w:val="14"/>
          <w:lang w:val="en-GB"/>
        </w:rPr>
        <w:t xml:space="preserve">is a weapon lore for </w:t>
      </w:r>
      <w:r w:rsidRPr="0009014D">
        <w:rPr>
          <w:szCs w:val="14"/>
          <w:lang w:val="en-GB"/>
        </w:rPr>
        <w:t xml:space="preserve">unarmed </w:t>
      </w:r>
      <w:r w:rsidR="008A5DBF" w:rsidRPr="0009014D">
        <w:rPr>
          <w:szCs w:val="14"/>
          <w:lang w:val="en-GB"/>
        </w:rPr>
        <w:t xml:space="preserve">melee </w:t>
      </w:r>
      <w:r w:rsidRPr="0009014D">
        <w:rPr>
          <w:szCs w:val="14"/>
          <w:lang w:val="en-GB"/>
        </w:rPr>
        <w:t>combat.</w:t>
      </w:r>
      <w:r w:rsidR="000644B2" w:rsidRPr="0009014D">
        <w:rPr>
          <w:szCs w:val="14"/>
          <w:lang w:val="en-GB"/>
        </w:rPr>
        <w:t xml:space="preserve"> See weapon lore on page </w:t>
      </w:r>
      <w:r w:rsidR="00001103" w:rsidRPr="0009014D">
        <w:rPr>
          <w:szCs w:val="14"/>
          <w:lang w:val="en-GB"/>
        </w:rPr>
        <w:fldChar w:fldCharType="begin"/>
      </w:r>
      <w:r w:rsidR="00001103" w:rsidRPr="0009014D">
        <w:rPr>
          <w:szCs w:val="14"/>
          <w:lang w:val="en-GB"/>
        </w:rPr>
        <w:instrText xml:space="preserve"> PAGEREF _Ref148050971 \h </w:instrText>
      </w:r>
      <w:r w:rsidR="00001103" w:rsidRPr="0009014D">
        <w:rPr>
          <w:szCs w:val="14"/>
          <w:lang w:val="en-GB"/>
        </w:rPr>
      </w:r>
      <w:r w:rsidR="00001103" w:rsidRPr="0009014D">
        <w:rPr>
          <w:szCs w:val="14"/>
          <w:lang w:val="en-GB"/>
        </w:rPr>
        <w:fldChar w:fldCharType="separate"/>
      </w:r>
      <w:r w:rsidR="001D65AF">
        <w:rPr>
          <w:noProof/>
          <w:szCs w:val="14"/>
          <w:lang w:val="en-GB"/>
        </w:rPr>
        <w:t>129</w:t>
      </w:r>
      <w:r w:rsidR="00001103" w:rsidRPr="0009014D">
        <w:rPr>
          <w:szCs w:val="14"/>
          <w:lang w:val="en-GB"/>
        </w:rPr>
        <w:fldChar w:fldCharType="end"/>
      </w:r>
      <w:r w:rsidR="000644B2" w:rsidRPr="0009014D">
        <w:rPr>
          <w:szCs w:val="14"/>
          <w:lang w:val="en-GB"/>
        </w:rPr>
        <w:t>.</w:t>
      </w:r>
    </w:p>
    <w:p w14:paraId="0AEB01B8" w14:textId="77777777" w:rsidR="00992004" w:rsidRPr="0009014D" w:rsidRDefault="00992004" w:rsidP="00992004">
      <w:pPr>
        <w:pStyle w:val="Heading6"/>
        <w:rPr>
          <w:lang w:val="en-GB"/>
        </w:rPr>
      </w:pPr>
      <w:r w:rsidRPr="0009014D">
        <w:rPr>
          <w:lang w:val="en-GB"/>
        </w:rPr>
        <w:t>Chakra Techniques (CT)</w:t>
      </w:r>
    </w:p>
    <w:p w14:paraId="664161D4" w14:textId="5BB13903" w:rsidR="00573E1F" w:rsidRPr="0009014D" w:rsidRDefault="00573E1F" w:rsidP="00992004">
      <w:pPr>
        <w:pStyle w:val="Ingenafstand2"/>
        <w:rPr>
          <w:lang w:val="en-GB"/>
        </w:rPr>
      </w:pPr>
      <w:r w:rsidRPr="0009014D">
        <w:rPr>
          <w:b/>
          <w:bCs/>
          <w:lang w:val="en-GB"/>
        </w:rPr>
        <w:t>Action Type:</w:t>
      </w:r>
      <w:r w:rsidRPr="0009014D">
        <w:rPr>
          <w:lang w:val="en-GB"/>
        </w:rPr>
        <w:t xml:space="preserve"> </w:t>
      </w:r>
      <w:r w:rsidR="003C45C5" w:rsidRPr="0009014D">
        <w:rPr>
          <w:lang w:val="en-GB"/>
        </w:rPr>
        <w:t xml:space="preserve">Quick </w:t>
      </w:r>
      <w:r w:rsidRPr="0009014D">
        <w:rPr>
          <w:lang w:val="en-GB"/>
        </w:rPr>
        <w:t>Action</w:t>
      </w:r>
    </w:p>
    <w:p w14:paraId="74ADAD6F" w14:textId="1C7F99F1" w:rsidR="00992004" w:rsidRPr="0009014D" w:rsidRDefault="00992004" w:rsidP="00992004">
      <w:pPr>
        <w:pStyle w:val="Ingenafstand2"/>
        <w:rPr>
          <w:i/>
          <w:iCs/>
          <w:lang w:val="en-GB"/>
        </w:rPr>
      </w:pPr>
      <w:r w:rsidRPr="0009014D">
        <w:rPr>
          <w:i/>
          <w:iCs/>
          <w:lang w:val="en-GB"/>
        </w:rPr>
        <w:t xml:space="preserve">The character </w:t>
      </w:r>
      <w:r w:rsidR="004B2E32" w:rsidRPr="0009014D">
        <w:rPr>
          <w:i/>
          <w:iCs/>
          <w:lang w:val="en-GB"/>
        </w:rPr>
        <w:t>mould</w:t>
      </w:r>
      <w:r w:rsidRPr="0009014D">
        <w:rPr>
          <w:i/>
          <w:iCs/>
          <w:lang w:val="en-GB"/>
        </w:rPr>
        <w:t xml:space="preserve"> his physical and spiritual energies to create Chakra, which can be used for special techniques.</w:t>
      </w:r>
    </w:p>
    <w:p w14:paraId="45E36100" w14:textId="77777777" w:rsidR="00992004" w:rsidRPr="0009014D" w:rsidRDefault="00992004" w:rsidP="00992004">
      <w:pPr>
        <w:pStyle w:val="Ingenafstand2"/>
        <w:rPr>
          <w:lang w:val="en-GB"/>
        </w:rPr>
      </w:pPr>
    </w:p>
    <w:p w14:paraId="3F0D2992" w14:textId="24CFDFE9" w:rsidR="00992004" w:rsidRPr="0009014D" w:rsidRDefault="00992004" w:rsidP="00992004">
      <w:pPr>
        <w:pStyle w:val="Ingenafstand2"/>
        <w:rPr>
          <w:lang w:val="en-GB"/>
        </w:rPr>
      </w:pPr>
      <w:r w:rsidRPr="0009014D">
        <w:rPr>
          <w:lang w:val="en-GB"/>
        </w:rPr>
        <w:t xml:space="preserve">Chakra techniques function according to the same rules as those that apply </w:t>
      </w:r>
      <w:r w:rsidR="004B4DE2">
        <w:rPr>
          <w:lang w:val="en-GB"/>
        </w:rPr>
        <w:t xml:space="preserve">for </w:t>
      </w:r>
      <w:r w:rsidRPr="0009014D">
        <w:rPr>
          <w:lang w:val="en-GB"/>
        </w:rPr>
        <w:t>spells. However, before the character use</w:t>
      </w:r>
      <w:r w:rsidR="00F21475" w:rsidRPr="0009014D">
        <w:rPr>
          <w:lang w:val="en-GB"/>
        </w:rPr>
        <w:t>s</w:t>
      </w:r>
      <w:r w:rsidRPr="0009014D">
        <w:rPr>
          <w:lang w:val="en-GB"/>
        </w:rPr>
        <w:t xml:space="preserve"> a chakra technique, he must first </w:t>
      </w:r>
      <w:r w:rsidR="0030089A" w:rsidRPr="0009014D">
        <w:rPr>
          <w:lang w:val="en-GB"/>
        </w:rPr>
        <w:t>mould</w:t>
      </w:r>
      <w:r w:rsidRPr="0009014D">
        <w:rPr>
          <w:lang w:val="en-GB"/>
        </w:rPr>
        <w:t xml:space="preserve"> the chakra for the technique.</w:t>
      </w:r>
    </w:p>
    <w:p w14:paraId="24ED9586" w14:textId="075D6934" w:rsidR="00961EB8" w:rsidRDefault="00992004" w:rsidP="00961EB8">
      <w:pPr>
        <w:pStyle w:val="Ingenafstand2"/>
        <w:ind w:firstLine="340"/>
        <w:rPr>
          <w:lang w:val="en-GB"/>
        </w:rPr>
      </w:pPr>
      <w:r w:rsidRPr="0009014D">
        <w:rPr>
          <w:lang w:val="en-GB"/>
        </w:rPr>
        <w:t xml:space="preserve">As for spells, chakra techniques can be cast in power levels and they require a somatic component, though they do not require a verbal </w:t>
      </w:r>
      <w:r w:rsidR="00F04226" w:rsidRPr="0009014D">
        <w:rPr>
          <w:lang w:val="en-GB"/>
        </w:rPr>
        <w:t>component,</w:t>
      </w:r>
      <w:r w:rsidRPr="0009014D">
        <w:rPr>
          <w:lang w:val="en-GB"/>
        </w:rPr>
        <w:t xml:space="preserve"> and they cannot miscast. Use instead the table for unarmed </w:t>
      </w:r>
      <w:r w:rsidR="004B2E32" w:rsidRPr="0009014D">
        <w:rPr>
          <w:lang w:val="en-GB"/>
        </w:rPr>
        <w:t>combat if</w:t>
      </w:r>
      <w:r w:rsidRPr="0009014D">
        <w:rPr>
          <w:lang w:val="en-GB"/>
        </w:rPr>
        <w:t xml:space="preserve"> the character fumbles.</w:t>
      </w:r>
    </w:p>
    <w:p w14:paraId="7DDE682C" w14:textId="64371EE0" w:rsidR="004B4DE2" w:rsidRPr="0009014D" w:rsidRDefault="004B4DE2" w:rsidP="00961EB8">
      <w:pPr>
        <w:pStyle w:val="Ingenafstand2"/>
        <w:ind w:firstLine="340"/>
        <w:rPr>
          <w:lang w:val="en-GB"/>
        </w:rPr>
      </w:pPr>
      <w:r>
        <w:rPr>
          <w:lang w:val="en-GB"/>
        </w:rPr>
        <w:t>The maximum range for chakra techniques is Touch.</w:t>
      </w:r>
    </w:p>
    <w:p w14:paraId="18889E7F" w14:textId="77777777" w:rsidR="00992004" w:rsidRPr="0009014D" w:rsidRDefault="00992004" w:rsidP="00992004">
      <w:pPr>
        <w:pStyle w:val="Heading6"/>
        <w:rPr>
          <w:lang w:val="en-GB"/>
        </w:rPr>
      </w:pPr>
      <w:r w:rsidRPr="0009014D">
        <w:rPr>
          <w:lang w:val="en-GB"/>
        </w:rPr>
        <w:t>Chakra Schools</w:t>
      </w:r>
    </w:p>
    <w:p w14:paraId="4C3533D2" w14:textId="690253D0" w:rsidR="00992004" w:rsidRPr="0009014D" w:rsidRDefault="00992004" w:rsidP="00992004">
      <w:pPr>
        <w:pStyle w:val="Ingenafstand2"/>
        <w:rPr>
          <w:lang w:val="en-GB"/>
        </w:rPr>
      </w:pPr>
      <w:r w:rsidRPr="0009014D">
        <w:rPr>
          <w:lang w:val="en-GB"/>
        </w:rPr>
        <w:t>Using chakra, the character may use certain spells. These spells count as CT, instead of spells.</w:t>
      </w:r>
      <w:r w:rsidR="005962D5" w:rsidRPr="0009014D">
        <w:rPr>
          <w:lang w:val="en-GB"/>
        </w:rPr>
        <w:t xml:space="preserve"> </w:t>
      </w:r>
      <w:r w:rsidR="004B2E32" w:rsidRPr="0009014D">
        <w:rPr>
          <w:lang w:val="en-GB"/>
        </w:rPr>
        <w:t>Chakra Schools and Schools of magic</w:t>
      </w:r>
      <w:r w:rsidR="005962D5" w:rsidRPr="0009014D">
        <w:rPr>
          <w:lang w:val="en-GB"/>
        </w:rPr>
        <w:t xml:space="preserve"> must be learned separately.</w:t>
      </w:r>
    </w:p>
    <w:p w14:paraId="21742E01" w14:textId="41FA6E81" w:rsidR="00965220" w:rsidRPr="0009014D" w:rsidRDefault="00965220" w:rsidP="00992004">
      <w:pPr>
        <w:pStyle w:val="Ingenafstand2"/>
        <w:rPr>
          <w:lang w:val="en-GB"/>
        </w:rPr>
      </w:pPr>
      <w:r w:rsidRPr="0009014D">
        <w:rPr>
          <w:lang w:val="en-GB"/>
        </w:rPr>
        <w:t xml:space="preserve">Chakra Schools can use </w:t>
      </w:r>
      <w:r w:rsidR="005170BA" w:rsidRPr="0009014D">
        <w:rPr>
          <w:lang w:val="en-GB"/>
        </w:rPr>
        <w:t>n</w:t>
      </w:r>
      <w:r w:rsidR="004B2E32" w:rsidRPr="0009014D">
        <w:rPr>
          <w:lang w:val="en-GB"/>
        </w:rPr>
        <w:t>either</w:t>
      </w:r>
      <w:r w:rsidR="00E84E53" w:rsidRPr="0009014D">
        <w:rPr>
          <w:lang w:val="en-GB"/>
        </w:rPr>
        <w:t xml:space="preserve"> </w:t>
      </w:r>
      <w:r w:rsidRPr="0009014D">
        <w:rPr>
          <w:lang w:val="en-GB"/>
        </w:rPr>
        <w:t xml:space="preserve">ceremonies </w:t>
      </w:r>
      <w:r w:rsidR="005170BA" w:rsidRPr="0009014D">
        <w:rPr>
          <w:lang w:val="en-GB"/>
        </w:rPr>
        <w:t>n</w:t>
      </w:r>
      <w:r w:rsidRPr="0009014D">
        <w:rPr>
          <w:lang w:val="en-GB"/>
        </w:rPr>
        <w:t>or symbols</w:t>
      </w:r>
      <w:r w:rsidR="001725F3" w:rsidRPr="0009014D">
        <w:rPr>
          <w:lang w:val="en-GB"/>
        </w:rPr>
        <w:t>, unless explicitly mentioned under its description.</w:t>
      </w:r>
    </w:p>
    <w:p w14:paraId="168FEA8C" w14:textId="41F08642" w:rsidR="008A379B" w:rsidRPr="0009014D" w:rsidRDefault="008A379B" w:rsidP="008A379B">
      <w:pPr>
        <w:pStyle w:val="Heading4"/>
        <w:rPr>
          <w:lang w:val="en-GB"/>
        </w:rPr>
      </w:pPr>
      <w:r w:rsidRPr="0009014D">
        <w:rPr>
          <w:lang w:val="en-GB"/>
        </w:rPr>
        <w:t xml:space="preserve">Skill </w:t>
      </w:r>
      <w:r w:rsidR="00AA275A" w:rsidRPr="0009014D">
        <w:rPr>
          <w:lang w:val="en-GB"/>
        </w:rPr>
        <w:t>Extensions</w:t>
      </w:r>
    </w:p>
    <w:p w14:paraId="7D7DAC8E" w14:textId="4B36A18B" w:rsidR="00755444" w:rsidRPr="0009014D" w:rsidRDefault="00755444" w:rsidP="00755444">
      <w:pPr>
        <w:pStyle w:val="Caption"/>
        <w:keepNext/>
        <w:rPr>
          <w:lang w:val="en-GB"/>
        </w:rPr>
      </w:pPr>
      <w:bookmarkStart w:id="1826" w:name="_Toc201083106"/>
      <w:bookmarkStart w:id="1827" w:name="Chakra"/>
      <w:r w:rsidRPr="0009014D">
        <w:rPr>
          <w:lang w:val="en-GB"/>
        </w:rPr>
        <w:t xml:space="preserve">Table </w:t>
      </w:r>
      <w:r w:rsidRPr="0009014D">
        <w:rPr>
          <w:lang w:val="en-GB"/>
        </w:rPr>
        <w:fldChar w:fldCharType="begin"/>
      </w:r>
      <w:r w:rsidRPr="0009014D">
        <w:rPr>
          <w:lang w:val="en-GB"/>
        </w:rPr>
        <w:instrText xml:space="preserve"> SEQ Tabel \* ARABIC </w:instrText>
      </w:r>
      <w:r w:rsidRPr="0009014D">
        <w:rPr>
          <w:lang w:val="en-GB"/>
        </w:rPr>
        <w:fldChar w:fldCharType="separate"/>
      </w:r>
      <w:r w:rsidR="001D65AF">
        <w:rPr>
          <w:noProof/>
          <w:lang w:val="en-GB"/>
        </w:rPr>
        <w:t>95</w:t>
      </w:r>
      <w:r w:rsidRPr="0009014D">
        <w:rPr>
          <w:noProof/>
          <w:lang w:val="en-GB"/>
        </w:rPr>
        <w:fldChar w:fldCharType="end"/>
      </w:r>
      <w:r w:rsidRPr="0009014D">
        <w:rPr>
          <w:lang w:val="en-GB"/>
        </w:rPr>
        <w:t xml:space="preserve"> - Chakra</w:t>
      </w:r>
      <w:bookmarkEnd w:id="1826"/>
    </w:p>
    <w:tbl>
      <w:tblPr>
        <w:tblStyle w:val="Grundegenskaber"/>
        <w:tblW w:w="5000" w:type="pct"/>
        <w:tblLook w:val="04A0" w:firstRow="1" w:lastRow="0" w:firstColumn="1" w:lastColumn="0" w:noHBand="0" w:noVBand="1"/>
      </w:tblPr>
      <w:tblGrid>
        <w:gridCol w:w="1571"/>
        <w:gridCol w:w="772"/>
        <w:gridCol w:w="531"/>
        <w:gridCol w:w="1038"/>
        <w:gridCol w:w="1007"/>
      </w:tblGrid>
      <w:tr w:rsidR="00755444" w:rsidRPr="0009014D" w14:paraId="2F3BA071" w14:textId="77777777" w:rsidTr="0015127A">
        <w:trPr>
          <w:cnfStyle w:val="100000000000" w:firstRow="1" w:lastRow="0" w:firstColumn="0" w:lastColumn="0" w:oddVBand="0" w:evenVBand="0" w:oddHBand="0"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5000" w:type="pct"/>
            <w:gridSpan w:val="5"/>
            <w:hideMark/>
          </w:tcPr>
          <w:p w14:paraId="5951B939" w14:textId="77777777" w:rsidR="00755444" w:rsidRPr="0009014D" w:rsidRDefault="00755444" w:rsidP="009E4648">
            <w:pPr>
              <w:jc w:val="center"/>
              <w:rPr>
                <w:lang w:val="en-GB"/>
              </w:rPr>
            </w:pPr>
            <w:r w:rsidRPr="0009014D">
              <w:rPr>
                <w:lang w:val="en-GB"/>
              </w:rPr>
              <w:t>Chakra</w:t>
            </w:r>
          </w:p>
        </w:tc>
      </w:tr>
      <w:tr w:rsidR="0015127A" w:rsidRPr="0009014D" w14:paraId="49D81ED1" w14:textId="77777777" w:rsidTr="00AA275A">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596" w:type="pct"/>
            <w:hideMark/>
          </w:tcPr>
          <w:p w14:paraId="1D86D5A3" w14:textId="0CEBDDD9" w:rsidR="0015127A" w:rsidRPr="0009014D" w:rsidRDefault="0015127A" w:rsidP="009E4648">
            <w:pPr>
              <w:rPr>
                <w:b/>
                <w:lang w:val="en-GB"/>
              </w:rPr>
            </w:pPr>
            <w:r w:rsidRPr="0009014D">
              <w:rPr>
                <w:b/>
                <w:lang w:val="en-GB"/>
              </w:rPr>
              <w:t xml:space="preserve">Skill </w:t>
            </w:r>
            <w:r w:rsidR="00665FB5" w:rsidRPr="0009014D">
              <w:rPr>
                <w:b/>
                <w:lang w:val="en-GB"/>
              </w:rPr>
              <w:t>Extension</w:t>
            </w:r>
          </w:p>
        </w:tc>
        <w:tc>
          <w:tcPr>
            <w:tcW w:w="785" w:type="pct"/>
            <w:hideMark/>
          </w:tcPr>
          <w:p w14:paraId="58BE85BC" w14:textId="77777777" w:rsidR="0015127A" w:rsidRPr="0009014D" w:rsidRDefault="0015127A" w:rsidP="009E4648">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Division</w:t>
            </w:r>
          </w:p>
        </w:tc>
        <w:tc>
          <w:tcPr>
            <w:tcW w:w="540" w:type="pct"/>
            <w:hideMark/>
          </w:tcPr>
          <w:p w14:paraId="201D6DFE" w14:textId="77777777" w:rsidR="0015127A" w:rsidRPr="0009014D" w:rsidRDefault="0015127A" w:rsidP="009E4648">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EXP</w:t>
            </w:r>
          </w:p>
        </w:tc>
        <w:tc>
          <w:tcPr>
            <w:tcW w:w="1055" w:type="pct"/>
            <w:hideMark/>
          </w:tcPr>
          <w:p w14:paraId="241163F2" w14:textId="77777777" w:rsidR="0015127A" w:rsidRPr="0009014D" w:rsidRDefault="0015127A" w:rsidP="009E4648">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Requirement</w:t>
            </w:r>
          </w:p>
        </w:tc>
        <w:tc>
          <w:tcPr>
            <w:tcW w:w="1025" w:type="pct"/>
            <w:hideMark/>
          </w:tcPr>
          <w:p w14:paraId="4A33F702" w14:textId="77777777" w:rsidR="0015127A" w:rsidRPr="0009014D" w:rsidRDefault="0015127A" w:rsidP="009E4648">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Type</w:t>
            </w:r>
          </w:p>
        </w:tc>
      </w:tr>
      <w:tr w:rsidR="009A1569" w:rsidRPr="0009014D" w14:paraId="10F8F706" w14:textId="77777777" w:rsidTr="00AA275A">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596" w:type="pct"/>
          </w:tcPr>
          <w:p w14:paraId="64CC258E" w14:textId="78A5165D" w:rsidR="009A1569" w:rsidRPr="0009014D" w:rsidRDefault="009A1569" w:rsidP="009A1569">
            <w:pPr>
              <w:rPr>
                <w:bCs/>
                <w:lang w:val="en-GB"/>
              </w:rPr>
            </w:pPr>
            <w:r w:rsidRPr="0009014D">
              <w:rPr>
                <w:bCs/>
                <w:lang w:val="en-GB"/>
              </w:rPr>
              <w:t>1</w:t>
            </w:r>
            <w:r w:rsidRPr="0009014D">
              <w:rPr>
                <w:bCs/>
                <w:vertAlign w:val="superscript"/>
                <w:lang w:val="en-GB"/>
              </w:rPr>
              <w:t>st</w:t>
            </w:r>
            <w:r w:rsidRPr="0009014D">
              <w:rPr>
                <w:bCs/>
                <w:lang w:val="en-GB"/>
              </w:rPr>
              <w:t xml:space="preserve"> Chakra School</w:t>
            </w:r>
          </w:p>
        </w:tc>
        <w:tc>
          <w:tcPr>
            <w:tcW w:w="785" w:type="pct"/>
          </w:tcPr>
          <w:p w14:paraId="06C9A5AF" w14:textId="7C95D0C8" w:rsidR="009A1569" w:rsidRPr="0009014D" w:rsidRDefault="009A1569" w:rsidP="009A1569">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0</w:t>
            </w:r>
          </w:p>
        </w:tc>
        <w:tc>
          <w:tcPr>
            <w:tcW w:w="540" w:type="pct"/>
          </w:tcPr>
          <w:p w14:paraId="00E5F009" w14:textId="36FAB615" w:rsidR="009A1569" w:rsidRPr="0009014D" w:rsidRDefault="00A25104" w:rsidP="009A1569">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c>
          <w:tcPr>
            <w:tcW w:w="1055" w:type="pct"/>
          </w:tcPr>
          <w:p w14:paraId="10364B5C" w14:textId="004AAA19" w:rsidR="009A1569" w:rsidRPr="0009014D" w:rsidRDefault="009A1569" w:rsidP="009A1569">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c>
          <w:tcPr>
            <w:tcW w:w="1025" w:type="pct"/>
          </w:tcPr>
          <w:p w14:paraId="0DF5C3D8" w14:textId="4E7B4F70" w:rsidR="009A1569" w:rsidRPr="0009014D" w:rsidRDefault="009A1569" w:rsidP="009A1569">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Passive, ISE</w:t>
            </w:r>
          </w:p>
        </w:tc>
      </w:tr>
      <w:tr w:rsidR="009A1569" w:rsidRPr="0009014D" w14:paraId="02B3B0BB" w14:textId="77777777" w:rsidTr="00AA275A">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596" w:type="pct"/>
          </w:tcPr>
          <w:p w14:paraId="43BECCDF" w14:textId="3331430C" w:rsidR="009A1569" w:rsidRPr="0009014D" w:rsidRDefault="009A1569" w:rsidP="009A1569">
            <w:pPr>
              <w:rPr>
                <w:bCs/>
                <w:lang w:val="en-GB"/>
              </w:rPr>
            </w:pPr>
            <w:r w:rsidRPr="0009014D">
              <w:rPr>
                <w:bCs/>
                <w:lang w:val="en-GB"/>
              </w:rPr>
              <w:t>2</w:t>
            </w:r>
            <w:r w:rsidRPr="0009014D">
              <w:rPr>
                <w:bCs/>
                <w:vertAlign w:val="superscript"/>
                <w:lang w:val="en-GB"/>
              </w:rPr>
              <w:t>nd</w:t>
            </w:r>
            <w:r w:rsidRPr="0009014D">
              <w:rPr>
                <w:bCs/>
                <w:lang w:val="en-GB"/>
              </w:rPr>
              <w:t xml:space="preserve"> Chakra School</w:t>
            </w:r>
          </w:p>
        </w:tc>
        <w:tc>
          <w:tcPr>
            <w:tcW w:w="785" w:type="pct"/>
          </w:tcPr>
          <w:p w14:paraId="09C659F6" w14:textId="3AD6FF84" w:rsidR="009A1569" w:rsidRPr="0009014D" w:rsidRDefault="009A1569" w:rsidP="009A1569">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1</w:t>
            </w:r>
          </w:p>
        </w:tc>
        <w:tc>
          <w:tcPr>
            <w:tcW w:w="540" w:type="pct"/>
          </w:tcPr>
          <w:p w14:paraId="1975E8C5" w14:textId="5BA665C9" w:rsidR="009A1569" w:rsidRPr="0009014D" w:rsidRDefault="00A25104" w:rsidP="009A1569">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4</w:t>
            </w:r>
          </w:p>
        </w:tc>
        <w:tc>
          <w:tcPr>
            <w:tcW w:w="1055" w:type="pct"/>
          </w:tcPr>
          <w:p w14:paraId="5B6F7C18" w14:textId="7D0285A5" w:rsidR="009A1569" w:rsidRPr="0009014D" w:rsidRDefault="009A1569" w:rsidP="009A1569">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w:t>
            </w:r>
          </w:p>
        </w:tc>
        <w:tc>
          <w:tcPr>
            <w:tcW w:w="1025" w:type="pct"/>
          </w:tcPr>
          <w:p w14:paraId="5EF89D34" w14:textId="64CE134F" w:rsidR="009A1569" w:rsidRPr="0009014D" w:rsidRDefault="009A1569" w:rsidP="009A1569">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Passive</w:t>
            </w:r>
          </w:p>
        </w:tc>
      </w:tr>
      <w:tr w:rsidR="009A1569" w:rsidRPr="0009014D" w14:paraId="51DEFD41" w14:textId="77777777" w:rsidTr="00AA275A">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596" w:type="pct"/>
          </w:tcPr>
          <w:p w14:paraId="0721CFF0" w14:textId="0E3D6DEC" w:rsidR="009A1569" w:rsidRPr="0009014D" w:rsidRDefault="009A1569" w:rsidP="009A1569">
            <w:pPr>
              <w:rPr>
                <w:bCs/>
                <w:lang w:val="en-GB"/>
              </w:rPr>
            </w:pPr>
            <w:r w:rsidRPr="0009014D">
              <w:rPr>
                <w:bCs/>
                <w:lang w:val="en-GB"/>
              </w:rPr>
              <w:t>3</w:t>
            </w:r>
            <w:r w:rsidRPr="0009014D">
              <w:rPr>
                <w:bCs/>
                <w:vertAlign w:val="superscript"/>
                <w:lang w:val="en-GB"/>
              </w:rPr>
              <w:t>rd</w:t>
            </w:r>
            <w:r w:rsidRPr="0009014D">
              <w:rPr>
                <w:bCs/>
                <w:lang w:val="en-GB"/>
              </w:rPr>
              <w:t xml:space="preserve"> Chakra School</w:t>
            </w:r>
          </w:p>
        </w:tc>
        <w:tc>
          <w:tcPr>
            <w:tcW w:w="785" w:type="pct"/>
          </w:tcPr>
          <w:p w14:paraId="3732D413" w14:textId="176BB402" w:rsidR="009A1569" w:rsidRPr="0009014D" w:rsidRDefault="009A1569" w:rsidP="009A1569">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2</w:t>
            </w:r>
          </w:p>
        </w:tc>
        <w:tc>
          <w:tcPr>
            <w:tcW w:w="540" w:type="pct"/>
          </w:tcPr>
          <w:p w14:paraId="33FEA4FC" w14:textId="031DF69E" w:rsidR="009A1569" w:rsidRPr="0009014D" w:rsidRDefault="00A25104" w:rsidP="009A1569">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6</w:t>
            </w:r>
          </w:p>
        </w:tc>
        <w:tc>
          <w:tcPr>
            <w:tcW w:w="1055" w:type="pct"/>
          </w:tcPr>
          <w:p w14:paraId="4B0C2758" w14:textId="14A2FE21" w:rsidR="009A1569" w:rsidRPr="0009014D" w:rsidRDefault="009A1569" w:rsidP="009A1569">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c>
          <w:tcPr>
            <w:tcW w:w="1025" w:type="pct"/>
          </w:tcPr>
          <w:p w14:paraId="2C4E45F8" w14:textId="4BFBEF0F" w:rsidR="009A1569" w:rsidRPr="0009014D" w:rsidRDefault="009A1569" w:rsidP="009A1569">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Passive</w:t>
            </w:r>
          </w:p>
        </w:tc>
      </w:tr>
      <w:tr w:rsidR="009A1569" w:rsidRPr="0009014D" w14:paraId="07338996" w14:textId="77777777" w:rsidTr="00AA275A">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596" w:type="pct"/>
          </w:tcPr>
          <w:p w14:paraId="253D0FED" w14:textId="4137B5DA" w:rsidR="009A1569" w:rsidRPr="0009014D" w:rsidRDefault="009A1569" w:rsidP="009A1569">
            <w:pPr>
              <w:rPr>
                <w:bCs/>
                <w:lang w:val="en-GB"/>
              </w:rPr>
            </w:pPr>
            <w:r w:rsidRPr="0009014D">
              <w:rPr>
                <w:bCs/>
                <w:lang w:val="en-GB"/>
              </w:rPr>
              <w:t>4</w:t>
            </w:r>
            <w:r w:rsidRPr="0009014D">
              <w:rPr>
                <w:bCs/>
                <w:vertAlign w:val="superscript"/>
                <w:lang w:val="en-GB"/>
              </w:rPr>
              <w:t>th</w:t>
            </w:r>
            <w:r w:rsidRPr="0009014D">
              <w:rPr>
                <w:bCs/>
                <w:lang w:val="en-GB"/>
              </w:rPr>
              <w:t xml:space="preserve"> Chakra School</w:t>
            </w:r>
          </w:p>
        </w:tc>
        <w:tc>
          <w:tcPr>
            <w:tcW w:w="785" w:type="pct"/>
          </w:tcPr>
          <w:p w14:paraId="3298B584" w14:textId="29742310" w:rsidR="009A1569" w:rsidRPr="0009014D" w:rsidRDefault="009A1569" w:rsidP="009A1569">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3</w:t>
            </w:r>
          </w:p>
        </w:tc>
        <w:tc>
          <w:tcPr>
            <w:tcW w:w="540" w:type="pct"/>
          </w:tcPr>
          <w:p w14:paraId="27784832" w14:textId="76C40053" w:rsidR="009A1569" w:rsidRPr="0009014D" w:rsidRDefault="00A25104" w:rsidP="009A1569">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8</w:t>
            </w:r>
          </w:p>
        </w:tc>
        <w:tc>
          <w:tcPr>
            <w:tcW w:w="1055" w:type="pct"/>
          </w:tcPr>
          <w:p w14:paraId="4C766554" w14:textId="1544CD91" w:rsidR="009A1569" w:rsidRPr="0009014D" w:rsidRDefault="009A1569" w:rsidP="009A1569">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w:t>
            </w:r>
          </w:p>
        </w:tc>
        <w:tc>
          <w:tcPr>
            <w:tcW w:w="1025" w:type="pct"/>
          </w:tcPr>
          <w:p w14:paraId="751A2612" w14:textId="0B8EE1AF" w:rsidR="009A1569" w:rsidRPr="0009014D" w:rsidRDefault="009A1569" w:rsidP="009A1569">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Passive</w:t>
            </w:r>
          </w:p>
        </w:tc>
      </w:tr>
      <w:tr w:rsidR="009A1569" w:rsidRPr="0009014D" w14:paraId="1194C5FB" w14:textId="77777777" w:rsidTr="00AA275A">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596" w:type="pct"/>
          </w:tcPr>
          <w:p w14:paraId="15F88BEE" w14:textId="4E9D3BAE" w:rsidR="009A1569" w:rsidRPr="0009014D" w:rsidRDefault="009A1569" w:rsidP="009A1569">
            <w:pPr>
              <w:rPr>
                <w:bCs/>
                <w:lang w:val="en-GB"/>
              </w:rPr>
            </w:pPr>
            <w:r w:rsidRPr="0009014D">
              <w:rPr>
                <w:bCs/>
                <w:lang w:val="en-GB"/>
              </w:rPr>
              <w:t>5</w:t>
            </w:r>
            <w:r w:rsidRPr="0009014D">
              <w:rPr>
                <w:bCs/>
                <w:vertAlign w:val="superscript"/>
                <w:lang w:val="en-GB"/>
              </w:rPr>
              <w:t>th</w:t>
            </w:r>
            <w:r w:rsidRPr="0009014D">
              <w:rPr>
                <w:bCs/>
                <w:lang w:val="en-GB"/>
              </w:rPr>
              <w:t xml:space="preserve"> Chakra School</w:t>
            </w:r>
          </w:p>
        </w:tc>
        <w:tc>
          <w:tcPr>
            <w:tcW w:w="785" w:type="pct"/>
          </w:tcPr>
          <w:p w14:paraId="7B1CF4C3" w14:textId="30B4A37A" w:rsidR="009A1569" w:rsidRPr="0009014D" w:rsidRDefault="009A1569" w:rsidP="009A1569">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4</w:t>
            </w:r>
          </w:p>
        </w:tc>
        <w:tc>
          <w:tcPr>
            <w:tcW w:w="540" w:type="pct"/>
          </w:tcPr>
          <w:p w14:paraId="20E6CBBC" w14:textId="24BFD197" w:rsidR="009A1569" w:rsidRPr="0009014D" w:rsidRDefault="00A25104" w:rsidP="009A1569">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10</w:t>
            </w:r>
          </w:p>
        </w:tc>
        <w:tc>
          <w:tcPr>
            <w:tcW w:w="1055" w:type="pct"/>
          </w:tcPr>
          <w:p w14:paraId="5122BE8B" w14:textId="4B824C9A" w:rsidR="009A1569" w:rsidRPr="0009014D" w:rsidRDefault="009A1569" w:rsidP="009A1569">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c>
          <w:tcPr>
            <w:tcW w:w="1025" w:type="pct"/>
          </w:tcPr>
          <w:p w14:paraId="3CF4ACC5" w14:textId="60C183F0" w:rsidR="009A1569" w:rsidRPr="0009014D" w:rsidRDefault="009A1569" w:rsidP="009A1569">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Passive</w:t>
            </w:r>
          </w:p>
        </w:tc>
      </w:tr>
      <w:tr w:rsidR="009A1569" w:rsidRPr="0009014D" w14:paraId="19C25465" w14:textId="77777777" w:rsidTr="00AA275A">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596" w:type="pct"/>
          </w:tcPr>
          <w:p w14:paraId="50D7115B" w14:textId="7AEF7FC7" w:rsidR="009A1569" w:rsidRPr="0009014D" w:rsidRDefault="009A1569" w:rsidP="009A1569">
            <w:pPr>
              <w:rPr>
                <w:bCs/>
                <w:lang w:val="en-GB"/>
              </w:rPr>
            </w:pPr>
            <w:r w:rsidRPr="0009014D">
              <w:rPr>
                <w:bCs/>
                <w:lang w:val="en-GB"/>
              </w:rPr>
              <w:t>etc</w:t>
            </w:r>
          </w:p>
        </w:tc>
        <w:tc>
          <w:tcPr>
            <w:tcW w:w="785" w:type="pct"/>
          </w:tcPr>
          <w:p w14:paraId="65C1A639" w14:textId="5105DD38" w:rsidR="009A1569" w:rsidRPr="0009014D" w:rsidRDefault="009A1569" w:rsidP="009A1569">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etc</w:t>
            </w:r>
          </w:p>
        </w:tc>
        <w:tc>
          <w:tcPr>
            <w:tcW w:w="540" w:type="pct"/>
          </w:tcPr>
          <w:p w14:paraId="5112D490" w14:textId="1E20D69A" w:rsidR="009A1569" w:rsidRPr="0009014D" w:rsidRDefault="00A25104" w:rsidP="009A1569">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E</w:t>
            </w:r>
            <w:r w:rsidR="009A1569" w:rsidRPr="0009014D">
              <w:rPr>
                <w:lang w:val="en-GB"/>
              </w:rPr>
              <w:t>tc</w:t>
            </w:r>
          </w:p>
        </w:tc>
        <w:tc>
          <w:tcPr>
            <w:tcW w:w="1055" w:type="pct"/>
          </w:tcPr>
          <w:p w14:paraId="5A717BD1" w14:textId="6D66EBE2" w:rsidR="009A1569" w:rsidRPr="0009014D" w:rsidRDefault="009A1569" w:rsidP="009A1569">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w:t>
            </w:r>
          </w:p>
        </w:tc>
        <w:tc>
          <w:tcPr>
            <w:tcW w:w="1025" w:type="pct"/>
          </w:tcPr>
          <w:p w14:paraId="4EA7E328" w14:textId="20742747" w:rsidR="009A1569" w:rsidRPr="0009014D" w:rsidRDefault="009A1569" w:rsidP="009A1569">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Passive</w:t>
            </w:r>
          </w:p>
        </w:tc>
      </w:tr>
      <w:tr w:rsidR="009A1569" w:rsidRPr="0009014D" w14:paraId="1C97E42B" w14:textId="77777777" w:rsidTr="00AA275A">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596" w:type="pct"/>
          </w:tcPr>
          <w:p w14:paraId="03230AE0" w14:textId="0D8281F1" w:rsidR="009A1569" w:rsidRPr="0009014D" w:rsidRDefault="009A1569" w:rsidP="009A1569">
            <w:pPr>
              <w:rPr>
                <w:b/>
                <w:lang w:val="en-GB"/>
              </w:rPr>
            </w:pPr>
            <w:r w:rsidRPr="0009014D">
              <w:rPr>
                <w:bCs/>
                <w:lang w:val="en-GB"/>
              </w:rPr>
              <w:t>Meditation (Mana)</w:t>
            </w:r>
            <w:r w:rsidRPr="0009014D">
              <w:rPr>
                <w:lang w:val="en-GB"/>
              </w:rPr>
              <w:t xml:space="preserve"> </w:t>
            </w:r>
          </w:p>
        </w:tc>
        <w:tc>
          <w:tcPr>
            <w:tcW w:w="785" w:type="pct"/>
          </w:tcPr>
          <w:p w14:paraId="7264E9C5" w14:textId="77777777" w:rsidR="009A1569" w:rsidRPr="0009014D" w:rsidRDefault="009A1569" w:rsidP="009A1569">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4</w:t>
            </w:r>
          </w:p>
        </w:tc>
        <w:tc>
          <w:tcPr>
            <w:tcW w:w="540" w:type="pct"/>
          </w:tcPr>
          <w:p w14:paraId="246925D4" w14:textId="59CAAB1B" w:rsidR="009A1569" w:rsidRPr="0009014D" w:rsidRDefault="00A25104" w:rsidP="009A1569">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5</w:t>
            </w:r>
          </w:p>
        </w:tc>
        <w:tc>
          <w:tcPr>
            <w:tcW w:w="1055" w:type="pct"/>
          </w:tcPr>
          <w:p w14:paraId="70DCF8C6" w14:textId="77777777" w:rsidR="009A1569" w:rsidRPr="0009014D" w:rsidRDefault="009A1569" w:rsidP="009A1569">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c>
          <w:tcPr>
            <w:tcW w:w="1025" w:type="pct"/>
          </w:tcPr>
          <w:p w14:paraId="6840BE10" w14:textId="48DFD9B6" w:rsidR="009A1569" w:rsidRPr="0009014D" w:rsidRDefault="009A1569" w:rsidP="009A1569">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Passive</w:t>
            </w:r>
          </w:p>
        </w:tc>
      </w:tr>
      <w:tr w:rsidR="009A1569" w:rsidRPr="0009014D" w14:paraId="7EA2B290" w14:textId="77777777" w:rsidTr="00AA275A">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596" w:type="pct"/>
          </w:tcPr>
          <w:p w14:paraId="0A1913A0" w14:textId="62BFC2A1" w:rsidR="009A1569" w:rsidRPr="0009014D" w:rsidRDefault="009A1569" w:rsidP="009A1569">
            <w:pPr>
              <w:rPr>
                <w:b/>
                <w:lang w:val="en-GB"/>
              </w:rPr>
            </w:pPr>
            <w:r w:rsidRPr="0009014D">
              <w:rPr>
                <w:bCs/>
                <w:lang w:val="en-GB"/>
              </w:rPr>
              <w:t>Meditation (Stamina)</w:t>
            </w:r>
            <w:r w:rsidRPr="0009014D">
              <w:rPr>
                <w:lang w:val="en-GB"/>
              </w:rPr>
              <w:t xml:space="preserve"> </w:t>
            </w:r>
          </w:p>
        </w:tc>
        <w:tc>
          <w:tcPr>
            <w:tcW w:w="785" w:type="pct"/>
          </w:tcPr>
          <w:p w14:paraId="7F1297F8" w14:textId="77777777" w:rsidR="009A1569" w:rsidRPr="0009014D" w:rsidRDefault="009A1569" w:rsidP="009A1569">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4</w:t>
            </w:r>
          </w:p>
        </w:tc>
        <w:tc>
          <w:tcPr>
            <w:tcW w:w="540" w:type="pct"/>
          </w:tcPr>
          <w:p w14:paraId="075D03CD" w14:textId="4F132205" w:rsidR="009A1569" w:rsidRPr="0009014D" w:rsidRDefault="009A1569" w:rsidP="009A1569">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5</w:t>
            </w:r>
          </w:p>
        </w:tc>
        <w:tc>
          <w:tcPr>
            <w:tcW w:w="1055" w:type="pct"/>
          </w:tcPr>
          <w:p w14:paraId="166788F2" w14:textId="77777777" w:rsidR="009A1569" w:rsidRPr="0009014D" w:rsidRDefault="009A1569" w:rsidP="009A1569">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w:t>
            </w:r>
          </w:p>
        </w:tc>
        <w:tc>
          <w:tcPr>
            <w:tcW w:w="1025" w:type="pct"/>
          </w:tcPr>
          <w:p w14:paraId="1CFD6B9B" w14:textId="4EAFF4E1" w:rsidR="009A1569" w:rsidRPr="0009014D" w:rsidRDefault="009A1569" w:rsidP="009A1569">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Passive</w:t>
            </w:r>
          </w:p>
        </w:tc>
      </w:tr>
      <w:tr w:rsidR="00AA275A" w:rsidRPr="0009014D" w14:paraId="564BAD37" w14:textId="77777777" w:rsidTr="00AA275A">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596" w:type="pct"/>
          </w:tcPr>
          <w:p w14:paraId="70906524" w14:textId="2B7F0AE2" w:rsidR="00AA275A" w:rsidRPr="0009014D" w:rsidRDefault="00AA275A" w:rsidP="00AA275A">
            <w:pPr>
              <w:rPr>
                <w:bCs/>
                <w:lang w:val="en-GB"/>
              </w:rPr>
            </w:pPr>
            <w:r w:rsidRPr="0009014D">
              <w:rPr>
                <w:lang w:val="en-GB"/>
              </w:rPr>
              <w:t>Chakra Shield</w:t>
            </w:r>
          </w:p>
        </w:tc>
        <w:tc>
          <w:tcPr>
            <w:tcW w:w="785" w:type="pct"/>
          </w:tcPr>
          <w:p w14:paraId="6E85189A" w14:textId="43D1452F" w:rsidR="00AA275A" w:rsidRPr="0009014D" w:rsidRDefault="00AA275A" w:rsidP="00AA275A">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1</w:t>
            </w:r>
          </w:p>
        </w:tc>
        <w:tc>
          <w:tcPr>
            <w:tcW w:w="540" w:type="pct"/>
          </w:tcPr>
          <w:p w14:paraId="030DB5F9" w14:textId="07DDE65A" w:rsidR="00AA275A" w:rsidRPr="0009014D" w:rsidRDefault="00A25104" w:rsidP="00AA275A">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2</w:t>
            </w:r>
          </w:p>
        </w:tc>
        <w:tc>
          <w:tcPr>
            <w:tcW w:w="1055" w:type="pct"/>
          </w:tcPr>
          <w:p w14:paraId="400AC5D5" w14:textId="6060D008" w:rsidR="00AA275A" w:rsidRPr="0009014D" w:rsidRDefault="00AA275A" w:rsidP="00AA275A">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c>
          <w:tcPr>
            <w:tcW w:w="1025" w:type="pct"/>
          </w:tcPr>
          <w:p w14:paraId="785454F2" w14:textId="62DB5251" w:rsidR="00AA275A" w:rsidRPr="0009014D" w:rsidRDefault="00AA275A" w:rsidP="00AA275A">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Passive</w:t>
            </w:r>
          </w:p>
        </w:tc>
      </w:tr>
    </w:tbl>
    <w:p w14:paraId="6B2E575C" w14:textId="77777777" w:rsidR="00015D94" w:rsidRPr="00015D94" w:rsidRDefault="00015D94" w:rsidP="00015D94">
      <w:pPr>
        <w:pStyle w:val="DataBox"/>
        <w:rPr>
          <w:sz w:val="2"/>
          <w:szCs w:val="2"/>
          <w:lang w:val="en-GB"/>
        </w:rPr>
      </w:pPr>
      <w:bookmarkStart w:id="1828" w:name="Chakra_Combat"/>
      <w:bookmarkEnd w:id="1827"/>
    </w:p>
    <w:tbl>
      <w:tblPr>
        <w:tblStyle w:val="Grundegenskaber"/>
        <w:tblW w:w="5000" w:type="pct"/>
        <w:tblLook w:val="04A0" w:firstRow="1" w:lastRow="0" w:firstColumn="1" w:lastColumn="0" w:noHBand="0" w:noVBand="1"/>
      </w:tblPr>
      <w:tblGrid>
        <w:gridCol w:w="2750"/>
        <w:gridCol w:w="2169"/>
      </w:tblGrid>
      <w:tr w:rsidR="00015D94" w:rsidRPr="0009014D" w14:paraId="08A7BF4F" w14:textId="77777777" w:rsidTr="00015D94">
        <w:trPr>
          <w:cnfStyle w:val="100000000000" w:firstRow="1" w:lastRow="0" w:firstColumn="0" w:lastColumn="0" w:oddVBand="0" w:evenVBand="0" w:oddHBand="0"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5000" w:type="pct"/>
            <w:gridSpan w:val="2"/>
          </w:tcPr>
          <w:p w14:paraId="2FD49012" w14:textId="06346FB9" w:rsidR="00015D94" w:rsidRPr="0009014D" w:rsidRDefault="00015D94" w:rsidP="00015D94">
            <w:pPr>
              <w:jc w:val="center"/>
              <w:rPr>
                <w:lang w:val="en-GB"/>
              </w:rPr>
            </w:pPr>
            <w:r>
              <w:rPr>
                <w:lang w:val="en-GB"/>
              </w:rPr>
              <w:t>Chakra Schools</w:t>
            </w:r>
          </w:p>
        </w:tc>
      </w:tr>
      <w:tr w:rsidR="00015D94" w:rsidRPr="0009014D" w14:paraId="3487F776" w14:textId="77777777" w:rsidTr="00015D94">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2795" w:type="pct"/>
          </w:tcPr>
          <w:p w14:paraId="0FA018FC" w14:textId="711D4C79" w:rsidR="00015D94" w:rsidRPr="0009014D" w:rsidRDefault="00015D94" w:rsidP="0002294A">
            <w:pPr>
              <w:rPr>
                <w:bCs/>
                <w:lang w:val="en-GB"/>
              </w:rPr>
            </w:pPr>
            <w:r>
              <w:rPr>
                <w:bCs/>
                <w:lang w:val="en-GB"/>
              </w:rPr>
              <w:t>School</w:t>
            </w:r>
          </w:p>
        </w:tc>
        <w:tc>
          <w:tcPr>
            <w:tcW w:w="2205" w:type="pct"/>
          </w:tcPr>
          <w:p w14:paraId="7F125653" w14:textId="50FC55D5" w:rsidR="00015D94" w:rsidRPr="0009014D" w:rsidRDefault="00015D94" w:rsidP="0002294A">
            <w:pPr>
              <w:cnfStyle w:val="000000100000" w:firstRow="0" w:lastRow="0" w:firstColumn="0" w:lastColumn="0" w:oddVBand="0" w:evenVBand="0" w:oddHBand="1" w:evenHBand="0" w:firstRowFirstColumn="0" w:firstRowLastColumn="0" w:lastRowFirstColumn="0" w:lastRowLastColumn="0"/>
              <w:rPr>
                <w:lang w:val="en-GB"/>
              </w:rPr>
            </w:pPr>
            <w:r>
              <w:rPr>
                <w:lang w:val="en-GB"/>
              </w:rPr>
              <w:t>Requirement</w:t>
            </w:r>
          </w:p>
        </w:tc>
      </w:tr>
      <w:tr w:rsidR="00015D94" w:rsidRPr="0009014D" w14:paraId="45315BDD" w14:textId="77777777" w:rsidTr="00015D94">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2795" w:type="pct"/>
          </w:tcPr>
          <w:p w14:paraId="29BBD631" w14:textId="1DDBABF8" w:rsidR="00015D94" w:rsidRDefault="00015D94" w:rsidP="00015D94">
            <w:pPr>
              <w:rPr>
                <w:bCs/>
                <w:lang w:val="en-GB"/>
              </w:rPr>
            </w:pPr>
            <w:r>
              <w:rPr>
                <w:bCs/>
                <w:lang w:val="en-GB"/>
              </w:rPr>
              <w:t>Body Magic</w:t>
            </w:r>
          </w:p>
        </w:tc>
        <w:tc>
          <w:tcPr>
            <w:tcW w:w="2205" w:type="pct"/>
          </w:tcPr>
          <w:p w14:paraId="7C1AB4F3" w14:textId="0A939A25" w:rsidR="00015D94" w:rsidRPr="0009014D" w:rsidRDefault="001365D0" w:rsidP="00015D94">
            <w:pPr>
              <w:cnfStyle w:val="000000010000" w:firstRow="0" w:lastRow="0" w:firstColumn="0" w:lastColumn="0" w:oddVBand="0" w:evenVBand="0" w:oddHBand="0" w:evenHBand="1" w:firstRowFirstColumn="0" w:firstRowLastColumn="0" w:lastRowFirstColumn="0" w:lastRowLastColumn="0"/>
              <w:rPr>
                <w:lang w:val="en-GB"/>
              </w:rPr>
            </w:pPr>
            <w:r>
              <w:rPr>
                <w:lang w:val="en-GB"/>
              </w:rPr>
              <w:t>-</w:t>
            </w:r>
          </w:p>
        </w:tc>
      </w:tr>
      <w:tr w:rsidR="00015D94" w:rsidRPr="0009014D" w14:paraId="464CF429" w14:textId="77777777" w:rsidTr="00015D94">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2795" w:type="pct"/>
          </w:tcPr>
          <w:p w14:paraId="5C5E8DD8" w14:textId="773852F1" w:rsidR="00015D94" w:rsidRDefault="00015D94" w:rsidP="00015D94">
            <w:pPr>
              <w:rPr>
                <w:bCs/>
                <w:lang w:val="en-GB"/>
              </w:rPr>
            </w:pPr>
            <w:r>
              <w:rPr>
                <w:bCs/>
                <w:lang w:val="en-GB"/>
              </w:rPr>
              <w:t>Emotional Magic</w:t>
            </w:r>
          </w:p>
        </w:tc>
        <w:tc>
          <w:tcPr>
            <w:tcW w:w="2205" w:type="pct"/>
          </w:tcPr>
          <w:p w14:paraId="3C25B50F" w14:textId="5978CE6A" w:rsidR="00015D94" w:rsidRPr="0009014D" w:rsidRDefault="001365D0" w:rsidP="00015D94">
            <w:pPr>
              <w:cnfStyle w:val="000000100000" w:firstRow="0" w:lastRow="0" w:firstColumn="0" w:lastColumn="0" w:oddVBand="0" w:evenVBand="0" w:oddHBand="1" w:evenHBand="0" w:firstRowFirstColumn="0" w:firstRowLastColumn="0" w:lastRowFirstColumn="0" w:lastRowLastColumn="0"/>
              <w:rPr>
                <w:lang w:val="en-GB"/>
              </w:rPr>
            </w:pPr>
            <w:r>
              <w:rPr>
                <w:lang w:val="en-GB"/>
              </w:rPr>
              <w:t>-</w:t>
            </w:r>
          </w:p>
        </w:tc>
      </w:tr>
      <w:tr w:rsidR="00015D94" w:rsidRPr="0009014D" w14:paraId="78F2D1C7" w14:textId="77777777" w:rsidTr="00015D94">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2795" w:type="pct"/>
          </w:tcPr>
          <w:p w14:paraId="2845597F" w14:textId="60A17CD2" w:rsidR="00015D94" w:rsidRDefault="00015D94" w:rsidP="00015D94">
            <w:pPr>
              <w:rPr>
                <w:bCs/>
                <w:lang w:val="en-GB"/>
              </w:rPr>
            </w:pPr>
            <w:r>
              <w:rPr>
                <w:lang w:val="en-GB"/>
              </w:rPr>
              <w:t>Illusion magic</w:t>
            </w:r>
          </w:p>
        </w:tc>
        <w:tc>
          <w:tcPr>
            <w:tcW w:w="2205" w:type="pct"/>
          </w:tcPr>
          <w:p w14:paraId="5E1D78F2" w14:textId="4F8C6E85" w:rsidR="00015D94" w:rsidRPr="0009014D" w:rsidRDefault="001365D0" w:rsidP="00015D94">
            <w:pPr>
              <w:cnfStyle w:val="000000010000" w:firstRow="0" w:lastRow="0" w:firstColumn="0" w:lastColumn="0" w:oddVBand="0" w:evenVBand="0" w:oddHBand="0" w:evenHBand="1" w:firstRowFirstColumn="0" w:firstRowLastColumn="0" w:lastRowFirstColumn="0" w:lastRowLastColumn="0"/>
              <w:rPr>
                <w:lang w:val="en-GB"/>
              </w:rPr>
            </w:pPr>
            <w:r>
              <w:rPr>
                <w:lang w:val="en-GB"/>
              </w:rPr>
              <w:t>-</w:t>
            </w:r>
          </w:p>
        </w:tc>
      </w:tr>
      <w:tr w:rsidR="00015D94" w:rsidRPr="0009014D" w14:paraId="263821CA" w14:textId="77777777" w:rsidTr="00015D94">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2795" w:type="pct"/>
          </w:tcPr>
          <w:p w14:paraId="2662F917" w14:textId="2E3E646C" w:rsidR="00015D94" w:rsidRPr="0009014D" w:rsidRDefault="00015D94" w:rsidP="00015D94">
            <w:pPr>
              <w:rPr>
                <w:bCs/>
                <w:lang w:val="en-GB"/>
              </w:rPr>
            </w:pPr>
            <w:r>
              <w:rPr>
                <w:lang w:val="en-GB"/>
              </w:rPr>
              <w:t>Life Magic</w:t>
            </w:r>
          </w:p>
        </w:tc>
        <w:tc>
          <w:tcPr>
            <w:tcW w:w="2205" w:type="pct"/>
          </w:tcPr>
          <w:p w14:paraId="03E3D5B9" w14:textId="3FCA50D9" w:rsidR="00015D94" w:rsidRPr="0009014D" w:rsidRDefault="001365D0" w:rsidP="00015D94">
            <w:pPr>
              <w:cnfStyle w:val="000000100000" w:firstRow="0" w:lastRow="0" w:firstColumn="0" w:lastColumn="0" w:oddVBand="0" w:evenVBand="0" w:oddHBand="1" w:evenHBand="0" w:firstRowFirstColumn="0" w:firstRowLastColumn="0" w:lastRowFirstColumn="0" w:lastRowLastColumn="0"/>
              <w:rPr>
                <w:lang w:val="en-GB"/>
              </w:rPr>
            </w:pPr>
            <w:r>
              <w:rPr>
                <w:lang w:val="en-GB"/>
              </w:rPr>
              <w:t>-</w:t>
            </w:r>
          </w:p>
        </w:tc>
      </w:tr>
      <w:tr w:rsidR="00015D94" w:rsidRPr="0009014D" w14:paraId="460106F4" w14:textId="77777777" w:rsidTr="00015D94">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2795" w:type="pct"/>
          </w:tcPr>
          <w:p w14:paraId="50BB6B56" w14:textId="6767DBEE" w:rsidR="00015D94" w:rsidRDefault="00015D94" w:rsidP="00015D94">
            <w:pPr>
              <w:rPr>
                <w:lang w:val="en-GB"/>
              </w:rPr>
            </w:pPr>
            <w:r w:rsidRPr="00015D94">
              <w:rPr>
                <w:lang w:val="en-GB"/>
              </w:rPr>
              <w:t>Thought Magic</w:t>
            </w:r>
          </w:p>
        </w:tc>
        <w:tc>
          <w:tcPr>
            <w:tcW w:w="2205" w:type="pct"/>
          </w:tcPr>
          <w:p w14:paraId="21D13197" w14:textId="2A5952CD" w:rsidR="00015D94" w:rsidRPr="0009014D" w:rsidRDefault="001365D0" w:rsidP="00015D94">
            <w:pPr>
              <w:cnfStyle w:val="000000010000" w:firstRow="0" w:lastRow="0" w:firstColumn="0" w:lastColumn="0" w:oddVBand="0" w:evenVBand="0" w:oddHBand="0" w:evenHBand="1" w:firstRowFirstColumn="0" w:firstRowLastColumn="0" w:lastRowFirstColumn="0" w:lastRowLastColumn="0"/>
              <w:rPr>
                <w:lang w:val="en-GB"/>
              </w:rPr>
            </w:pPr>
            <w:r>
              <w:rPr>
                <w:lang w:val="en-GB"/>
              </w:rPr>
              <w:t>-</w:t>
            </w:r>
          </w:p>
        </w:tc>
      </w:tr>
      <w:tr w:rsidR="00015D94" w:rsidRPr="0009014D" w14:paraId="7B3E7FC4" w14:textId="77777777" w:rsidTr="00015D94">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2795" w:type="pct"/>
          </w:tcPr>
          <w:p w14:paraId="72591671" w14:textId="031F7D48" w:rsidR="00015D94" w:rsidRDefault="00015D94" w:rsidP="00015D94">
            <w:pPr>
              <w:rPr>
                <w:lang w:val="en-GB"/>
              </w:rPr>
            </w:pPr>
            <w:r w:rsidRPr="00015D94">
              <w:rPr>
                <w:lang w:val="en-GB"/>
              </w:rPr>
              <w:t>War Magic</w:t>
            </w:r>
          </w:p>
        </w:tc>
        <w:tc>
          <w:tcPr>
            <w:tcW w:w="2205" w:type="pct"/>
          </w:tcPr>
          <w:p w14:paraId="0BBFFABA" w14:textId="2F9CB85B" w:rsidR="00015D94" w:rsidRPr="0009014D" w:rsidRDefault="001365D0" w:rsidP="00015D94">
            <w:pPr>
              <w:cnfStyle w:val="000000100000" w:firstRow="0" w:lastRow="0" w:firstColumn="0" w:lastColumn="0" w:oddVBand="0" w:evenVBand="0" w:oddHBand="1" w:evenHBand="0" w:firstRowFirstColumn="0" w:firstRowLastColumn="0" w:lastRowFirstColumn="0" w:lastRowLastColumn="0"/>
              <w:rPr>
                <w:lang w:val="en-GB"/>
              </w:rPr>
            </w:pPr>
            <w:r>
              <w:rPr>
                <w:lang w:val="en-GB"/>
              </w:rPr>
              <w:t>Ascended Magic</w:t>
            </w:r>
          </w:p>
        </w:tc>
      </w:tr>
    </w:tbl>
    <w:p w14:paraId="51FED541" w14:textId="5A395BBE" w:rsidR="00755444" w:rsidRPr="0009014D" w:rsidRDefault="00755444" w:rsidP="00755444">
      <w:pPr>
        <w:pStyle w:val="Caption"/>
        <w:keepNext/>
        <w:rPr>
          <w:lang w:val="en-GB"/>
        </w:rPr>
      </w:pPr>
      <w:bookmarkStart w:id="1829" w:name="_Toc201083107"/>
      <w:r w:rsidRPr="0009014D">
        <w:rPr>
          <w:lang w:val="en-GB"/>
        </w:rPr>
        <w:t xml:space="preserve">Table </w:t>
      </w:r>
      <w:r w:rsidRPr="0009014D">
        <w:rPr>
          <w:lang w:val="en-GB"/>
        </w:rPr>
        <w:fldChar w:fldCharType="begin"/>
      </w:r>
      <w:r w:rsidRPr="0009014D">
        <w:rPr>
          <w:lang w:val="en-GB"/>
        </w:rPr>
        <w:instrText xml:space="preserve"> SEQ Tabel \* ARABIC </w:instrText>
      </w:r>
      <w:r w:rsidRPr="0009014D">
        <w:rPr>
          <w:lang w:val="en-GB"/>
        </w:rPr>
        <w:fldChar w:fldCharType="separate"/>
      </w:r>
      <w:r w:rsidR="001D65AF">
        <w:rPr>
          <w:noProof/>
          <w:lang w:val="en-GB"/>
        </w:rPr>
        <w:t>96</w:t>
      </w:r>
      <w:r w:rsidRPr="0009014D">
        <w:rPr>
          <w:noProof/>
          <w:lang w:val="en-GB"/>
        </w:rPr>
        <w:fldChar w:fldCharType="end"/>
      </w:r>
      <w:r w:rsidRPr="0009014D">
        <w:rPr>
          <w:lang w:val="en-GB"/>
        </w:rPr>
        <w:t xml:space="preserve"> – Chakra Combat</w:t>
      </w:r>
      <w:bookmarkEnd w:id="1829"/>
    </w:p>
    <w:tbl>
      <w:tblPr>
        <w:tblStyle w:val="Grundegenskaber"/>
        <w:tblW w:w="5000" w:type="pct"/>
        <w:tblLook w:val="04A0" w:firstRow="1" w:lastRow="0" w:firstColumn="1" w:lastColumn="0" w:noHBand="0" w:noVBand="1"/>
      </w:tblPr>
      <w:tblGrid>
        <w:gridCol w:w="1256"/>
        <w:gridCol w:w="727"/>
        <w:gridCol w:w="501"/>
        <w:gridCol w:w="1103"/>
        <w:gridCol w:w="710"/>
        <w:gridCol w:w="622"/>
      </w:tblGrid>
      <w:tr w:rsidR="00755444" w:rsidRPr="0009014D" w14:paraId="40071E4A" w14:textId="77777777" w:rsidTr="00B40A3F">
        <w:trPr>
          <w:cnfStyle w:val="100000000000" w:firstRow="1" w:lastRow="0" w:firstColumn="0" w:lastColumn="0" w:oddVBand="0" w:evenVBand="0" w:oddHBand="0"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5000" w:type="pct"/>
            <w:gridSpan w:val="6"/>
            <w:hideMark/>
          </w:tcPr>
          <w:p w14:paraId="384812D4" w14:textId="77777777" w:rsidR="00755444" w:rsidRPr="0009014D" w:rsidRDefault="00755444" w:rsidP="009E4648">
            <w:pPr>
              <w:jc w:val="center"/>
              <w:rPr>
                <w:lang w:val="en-GB"/>
              </w:rPr>
            </w:pPr>
            <w:r w:rsidRPr="0009014D">
              <w:rPr>
                <w:lang w:val="en-GB"/>
              </w:rPr>
              <w:t>Chakra</w:t>
            </w:r>
          </w:p>
        </w:tc>
      </w:tr>
      <w:tr w:rsidR="00B40A3F" w:rsidRPr="0009014D" w14:paraId="1A78B0BB" w14:textId="77777777" w:rsidTr="00B40A3F">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277" w:type="pct"/>
            <w:hideMark/>
          </w:tcPr>
          <w:p w14:paraId="6C21DD77" w14:textId="4C964AC6" w:rsidR="00454268" w:rsidRPr="0009014D" w:rsidRDefault="00454268" w:rsidP="009E4648">
            <w:pPr>
              <w:rPr>
                <w:b/>
                <w:lang w:val="en-GB"/>
              </w:rPr>
            </w:pPr>
            <w:r w:rsidRPr="0009014D">
              <w:rPr>
                <w:b/>
                <w:lang w:val="en-GB"/>
              </w:rPr>
              <w:t>Skill Extension</w:t>
            </w:r>
          </w:p>
        </w:tc>
        <w:tc>
          <w:tcPr>
            <w:tcW w:w="739" w:type="pct"/>
            <w:hideMark/>
          </w:tcPr>
          <w:p w14:paraId="6A39FD3D" w14:textId="77777777" w:rsidR="00454268" w:rsidRPr="0009014D" w:rsidRDefault="00454268" w:rsidP="009E4648">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Division</w:t>
            </w:r>
          </w:p>
        </w:tc>
        <w:tc>
          <w:tcPr>
            <w:tcW w:w="509" w:type="pct"/>
            <w:hideMark/>
          </w:tcPr>
          <w:p w14:paraId="31E62777" w14:textId="0259D206" w:rsidR="00454268" w:rsidRPr="0009014D" w:rsidRDefault="00454268" w:rsidP="009E4648">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EXP</w:t>
            </w:r>
          </w:p>
        </w:tc>
        <w:tc>
          <w:tcPr>
            <w:tcW w:w="1121" w:type="pct"/>
            <w:hideMark/>
          </w:tcPr>
          <w:p w14:paraId="6584C1F1" w14:textId="57391DF5" w:rsidR="00454268" w:rsidRPr="0009014D" w:rsidRDefault="00454268" w:rsidP="009E4648">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Special</w:t>
            </w:r>
            <w:r w:rsidR="00B40A3F" w:rsidRPr="0009014D">
              <w:rPr>
                <w:lang w:val="en-GB"/>
              </w:rPr>
              <w:t>ist EXP</w:t>
            </w:r>
          </w:p>
        </w:tc>
        <w:tc>
          <w:tcPr>
            <w:tcW w:w="722" w:type="pct"/>
            <w:hideMark/>
          </w:tcPr>
          <w:p w14:paraId="31111FDB" w14:textId="77777777" w:rsidR="00454268" w:rsidRPr="0009014D" w:rsidRDefault="00454268" w:rsidP="009E4648">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Damage</w:t>
            </w:r>
          </w:p>
        </w:tc>
        <w:tc>
          <w:tcPr>
            <w:tcW w:w="632" w:type="pct"/>
          </w:tcPr>
          <w:p w14:paraId="78FFDE36" w14:textId="77777777" w:rsidR="00454268" w:rsidRPr="0009014D" w:rsidRDefault="00454268" w:rsidP="009E4648">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Type</w:t>
            </w:r>
          </w:p>
        </w:tc>
      </w:tr>
      <w:tr w:rsidR="00B40A3F" w:rsidRPr="0009014D" w14:paraId="4FF47683" w14:textId="77777777" w:rsidTr="00B40A3F">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277" w:type="pct"/>
          </w:tcPr>
          <w:p w14:paraId="2320A78A" w14:textId="01CE18DD" w:rsidR="00454268" w:rsidRPr="0009014D" w:rsidRDefault="00454268" w:rsidP="009E4648">
            <w:pPr>
              <w:rPr>
                <w:b/>
                <w:lang w:val="en-GB"/>
              </w:rPr>
            </w:pPr>
            <w:r w:rsidRPr="0009014D">
              <w:rPr>
                <w:lang w:val="en-GB"/>
              </w:rPr>
              <w:t>Moulding Chakra</w:t>
            </w:r>
          </w:p>
        </w:tc>
        <w:tc>
          <w:tcPr>
            <w:tcW w:w="739" w:type="pct"/>
          </w:tcPr>
          <w:p w14:paraId="36C8160D" w14:textId="77777777" w:rsidR="00454268" w:rsidRPr="0009014D" w:rsidRDefault="00454268" w:rsidP="009E4648">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0</w:t>
            </w:r>
          </w:p>
        </w:tc>
        <w:tc>
          <w:tcPr>
            <w:tcW w:w="509" w:type="pct"/>
          </w:tcPr>
          <w:p w14:paraId="4541BD95" w14:textId="77777777" w:rsidR="00454268" w:rsidRPr="0009014D" w:rsidRDefault="00454268" w:rsidP="009E4648">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c>
          <w:tcPr>
            <w:tcW w:w="1121" w:type="pct"/>
          </w:tcPr>
          <w:p w14:paraId="0612D433" w14:textId="77777777" w:rsidR="00454268" w:rsidRPr="0009014D" w:rsidRDefault="00454268" w:rsidP="009E4648">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c>
          <w:tcPr>
            <w:tcW w:w="722" w:type="pct"/>
          </w:tcPr>
          <w:p w14:paraId="1B635E8E" w14:textId="77777777" w:rsidR="00454268" w:rsidRPr="0009014D" w:rsidRDefault="00454268" w:rsidP="009E4648">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c>
          <w:tcPr>
            <w:tcW w:w="632" w:type="pct"/>
          </w:tcPr>
          <w:p w14:paraId="4E2F1FA3" w14:textId="6BB5A2C7" w:rsidR="00454268" w:rsidRPr="0009014D" w:rsidRDefault="00454268" w:rsidP="009E4648">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Q, ISE</w:t>
            </w:r>
          </w:p>
        </w:tc>
      </w:tr>
    </w:tbl>
    <w:bookmarkEnd w:id="1828"/>
    <w:p w14:paraId="7003C92B" w14:textId="24C95AA1" w:rsidR="009A1569" w:rsidRPr="0009014D" w:rsidRDefault="009A1569" w:rsidP="009A1569">
      <w:pPr>
        <w:pStyle w:val="Heading6"/>
        <w:rPr>
          <w:lang w:val="en-GB"/>
        </w:rPr>
      </w:pPr>
      <w:r w:rsidRPr="0009014D">
        <w:rPr>
          <w:lang w:val="en-GB"/>
        </w:rPr>
        <w:t>Chakra School</w:t>
      </w:r>
    </w:p>
    <w:p w14:paraId="5C496C08" w14:textId="368795A3" w:rsidR="009A1569" w:rsidRPr="0009014D" w:rsidRDefault="009A1569" w:rsidP="009A1569">
      <w:pPr>
        <w:pStyle w:val="Ingenafstand1"/>
        <w:rPr>
          <w:lang w:val="en-GB"/>
        </w:rPr>
      </w:pPr>
      <w:r w:rsidRPr="0009014D">
        <w:rPr>
          <w:lang w:val="en-GB"/>
        </w:rPr>
        <w:t xml:space="preserve">Schools of magic are always hard to learn. For each school of </w:t>
      </w:r>
      <w:r w:rsidR="0046166C" w:rsidRPr="0009014D">
        <w:rPr>
          <w:lang w:val="en-GB"/>
        </w:rPr>
        <w:t>magic,</w:t>
      </w:r>
      <w:r w:rsidRPr="0009014D">
        <w:rPr>
          <w:lang w:val="en-GB"/>
        </w:rPr>
        <w:t xml:space="preserve"> the character </w:t>
      </w:r>
      <w:r w:rsidR="000415A7" w:rsidRPr="0009014D">
        <w:rPr>
          <w:lang w:val="en-GB"/>
        </w:rPr>
        <w:t>learns</w:t>
      </w:r>
      <w:r w:rsidRPr="0009014D">
        <w:rPr>
          <w:lang w:val="en-GB"/>
        </w:rPr>
        <w:t>, the Division of the next is increased by 1.</w:t>
      </w:r>
    </w:p>
    <w:p w14:paraId="07C26107" w14:textId="77777777" w:rsidR="009A1569" w:rsidRPr="0009014D" w:rsidRDefault="009A1569" w:rsidP="009A1569">
      <w:pPr>
        <w:pStyle w:val="Ingenafstand1"/>
        <w:rPr>
          <w:lang w:val="en-GB"/>
        </w:rPr>
      </w:pPr>
      <w:r w:rsidRPr="0009014D">
        <w:rPr>
          <w:lang w:val="en-GB"/>
        </w:rPr>
        <w:t>See the spellcasters handbook for further information on schools of magic.</w:t>
      </w:r>
    </w:p>
    <w:p w14:paraId="41241C49" w14:textId="225C4F0A" w:rsidR="008A379B" w:rsidRPr="0009014D" w:rsidRDefault="008A379B" w:rsidP="008A379B">
      <w:pPr>
        <w:pStyle w:val="Heading6"/>
        <w:rPr>
          <w:lang w:val="en-GB"/>
        </w:rPr>
      </w:pPr>
      <w:r w:rsidRPr="0009014D">
        <w:rPr>
          <w:lang w:val="en-GB"/>
        </w:rPr>
        <w:t>Mo</w:t>
      </w:r>
      <w:r w:rsidR="00455597" w:rsidRPr="0009014D">
        <w:rPr>
          <w:lang w:val="en-GB"/>
        </w:rPr>
        <w:t>u</w:t>
      </w:r>
      <w:r w:rsidRPr="0009014D">
        <w:rPr>
          <w:lang w:val="en-GB"/>
        </w:rPr>
        <w:t>lding Chakra</w:t>
      </w:r>
    </w:p>
    <w:p w14:paraId="215DEAE6" w14:textId="4A50FD09" w:rsidR="008A379B" w:rsidRPr="0009014D" w:rsidRDefault="008A379B" w:rsidP="008A379B">
      <w:pPr>
        <w:pStyle w:val="Ingenafstand2"/>
        <w:rPr>
          <w:lang w:val="en-GB"/>
        </w:rPr>
      </w:pPr>
      <w:r w:rsidRPr="0009014D">
        <w:rPr>
          <w:lang w:val="en-GB"/>
        </w:rPr>
        <w:t>The character mo</w:t>
      </w:r>
      <w:r w:rsidR="00455597" w:rsidRPr="0009014D">
        <w:rPr>
          <w:lang w:val="en-GB"/>
        </w:rPr>
        <w:t>u</w:t>
      </w:r>
      <w:r w:rsidRPr="0009014D">
        <w:rPr>
          <w:lang w:val="en-GB"/>
        </w:rPr>
        <w:t>ld equal amounts of SP and MP together, to form Chakra. Each point of MP and SP spent, creates 2 points of chakra.</w:t>
      </w:r>
    </w:p>
    <w:p w14:paraId="4EB87C93" w14:textId="50EDD37A" w:rsidR="008A379B" w:rsidRPr="0009014D" w:rsidRDefault="008A379B" w:rsidP="00992004">
      <w:pPr>
        <w:pStyle w:val="Ingenafstand2"/>
        <w:rPr>
          <w:lang w:val="en-GB"/>
        </w:rPr>
      </w:pPr>
      <w:r w:rsidRPr="0009014D">
        <w:rPr>
          <w:b/>
          <w:bCs/>
          <w:lang w:val="en-GB"/>
        </w:rPr>
        <w:t>NB!</w:t>
      </w:r>
      <w:r w:rsidRPr="0009014D">
        <w:rPr>
          <w:lang w:val="en-GB"/>
        </w:rPr>
        <w:t xml:space="preserve"> All unspent </w:t>
      </w:r>
      <w:r w:rsidR="008C7262" w:rsidRPr="0009014D">
        <w:rPr>
          <w:lang w:val="en-GB"/>
        </w:rPr>
        <w:t>C</w:t>
      </w:r>
      <w:r w:rsidR="007014BB" w:rsidRPr="0009014D">
        <w:rPr>
          <w:lang w:val="en-GB"/>
        </w:rPr>
        <w:t>hakra</w:t>
      </w:r>
      <w:r w:rsidRPr="0009014D">
        <w:rPr>
          <w:lang w:val="en-GB"/>
        </w:rPr>
        <w:t xml:space="preserve"> </w:t>
      </w:r>
      <w:r w:rsidR="00BA2963" w:rsidRPr="0009014D">
        <w:rPr>
          <w:lang w:val="en-GB"/>
        </w:rPr>
        <w:t xml:space="preserve">is </w:t>
      </w:r>
      <w:r w:rsidR="008C7262" w:rsidRPr="0009014D">
        <w:rPr>
          <w:lang w:val="en-GB"/>
        </w:rPr>
        <w:t>disperse</w:t>
      </w:r>
      <w:r w:rsidR="00BA2963" w:rsidRPr="0009014D">
        <w:rPr>
          <w:lang w:val="en-GB"/>
        </w:rPr>
        <w:t>d</w:t>
      </w:r>
      <w:r w:rsidRPr="0009014D">
        <w:rPr>
          <w:lang w:val="en-GB"/>
        </w:rPr>
        <w:t xml:space="preserve"> at the end of combat.</w:t>
      </w:r>
    </w:p>
    <w:p w14:paraId="45B60A48" w14:textId="5BC77E54" w:rsidR="00B71043" w:rsidRPr="0009014D" w:rsidRDefault="00B71043" w:rsidP="00B71043">
      <w:pPr>
        <w:pStyle w:val="Ingenafstand1"/>
        <w:rPr>
          <w:lang w:val="en-GB"/>
        </w:rPr>
      </w:pPr>
      <w:r w:rsidRPr="0009014D">
        <w:rPr>
          <w:b/>
          <w:bCs/>
          <w:lang w:val="en-GB"/>
        </w:rPr>
        <w:t>Max Chakra:</w:t>
      </w:r>
      <w:r w:rsidRPr="0009014D">
        <w:rPr>
          <w:lang w:val="en-GB"/>
        </w:rPr>
        <w:t xml:space="preserve"> A character </w:t>
      </w:r>
      <w:r w:rsidR="005F6570" w:rsidRPr="0009014D">
        <w:rPr>
          <w:lang w:val="en-GB"/>
        </w:rPr>
        <w:t xml:space="preserve">can </w:t>
      </w:r>
      <w:r w:rsidRPr="0009014D">
        <w:rPr>
          <w:lang w:val="en-GB"/>
        </w:rPr>
        <w:t xml:space="preserve">hold a maximum amount of Chakra </w:t>
      </w:r>
      <w:r w:rsidR="00265C2E" w:rsidRPr="0009014D">
        <w:rPr>
          <w:lang w:val="en-GB"/>
        </w:rPr>
        <w:t>Equivalent</w:t>
      </w:r>
      <w:r w:rsidRPr="0009014D">
        <w:rPr>
          <w:lang w:val="en-GB"/>
        </w:rPr>
        <w:t xml:space="preserve"> to their SL </w:t>
      </w:r>
      <w:r w:rsidR="00265C2E" w:rsidRPr="0009014D">
        <w:rPr>
          <w:lang w:val="en-GB"/>
        </w:rPr>
        <w:t>division</w:t>
      </w:r>
      <w:r w:rsidRPr="0009014D">
        <w:rPr>
          <w:lang w:val="en-GB"/>
        </w:rPr>
        <w:t xml:space="preserve"> in this skill.</w:t>
      </w:r>
    </w:p>
    <w:p w14:paraId="6D40BACD" w14:textId="719A90A6" w:rsidR="00AE7334" w:rsidRPr="0009014D" w:rsidRDefault="00AE7334" w:rsidP="00AE7334">
      <w:pPr>
        <w:pStyle w:val="Heading6"/>
        <w:rPr>
          <w:lang w:val="en-GB"/>
        </w:rPr>
      </w:pPr>
      <w:bookmarkStart w:id="1830" w:name="Meditation_Mana"/>
      <w:r w:rsidRPr="0009014D">
        <w:rPr>
          <w:lang w:val="en-GB"/>
        </w:rPr>
        <w:t>Meditation (Mana)</w:t>
      </w:r>
    </w:p>
    <w:p w14:paraId="674B2B21" w14:textId="77777777" w:rsidR="00AE7334" w:rsidRPr="0009014D" w:rsidRDefault="00AE7334" w:rsidP="00AE7334">
      <w:pPr>
        <w:pStyle w:val="Ingenafstand1"/>
        <w:rPr>
          <w:lang w:val="en-GB"/>
        </w:rPr>
      </w:pPr>
      <w:r w:rsidRPr="0009014D">
        <w:rPr>
          <w:lang w:val="en-GB"/>
        </w:rPr>
        <w:t>The character must sit entirely still and meditate, to regain MP.</w:t>
      </w:r>
    </w:p>
    <w:p w14:paraId="49C2771E" w14:textId="10D61300" w:rsidR="00AE7334" w:rsidRPr="0009014D" w:rsidRDefault="00AE7334" w:rsidP="00AE7334">
      <w:pPr>
        <w:pStyle w:val="Ingenafstand1"/>
        <w:rPr>
          <w:lang w:val="en-GB"/>
        </w:rPr>
      </w:pPr>
      <w:r w:rsidRPr="0009014D">
        <w:rPr>
          <w:lang w:val="en-GB"/>
        </w:rPr>
        <w:t xml:space="preserve">For each 5 minutes after the first hour, the character </w:t>
      </w:r>
      <w:r w:rsidR="005E0203" w:rsidRPr="0009014D">
        <w:rPr>
          <w:lang w:val="en-GB"/>
        </w:rPr>
        <w:t>regains</w:t>
      </w:r>
      <w:r w:rsidRPr="0009014D">
        <w:rPr>
          <w:lang w:val="en-GB"/>
        </w:rPr>
        <w:t xml:space="preserve"> 1MP.</w:t>
      </w:r>
      <w:bookmarkEnd w:id="1830"/>
    </w:p>
    <w:p w14:paraId="4460837A" w14:textId="51AC1B4D" w:rsidR="00AE7334" w:rsidRPr="0009014D" w:rsidRDefault="00AE7334" w:rsidP="00AE7334">
      <w:pPr>
        <w:pStyle w:val="Heading6"/>
        <w:rPr>
          <w:lang w:val="en-GB"/>
        </w:rPr>
      </w:pPr>
      <w:bookmarkStart w:id="1831" w:name="Meditation_Stamina"/>
      <w:r w:rsidRPr="0009014D">
        <w:rPr>
          <w:lang w:val="en-GB"/>
        </w:rPr>
        <w:t>Meditation (Stamina)</w:t>
      </w:r>
    </w:p>
    <w:p w14:paraId="45A0C765" w14:textId="77777777" w:rsidR="00AE7334" w:rsidRPr="0009014D" w:rsidRDefault="00AE7334" w:rsidP="00AE7334">
      <w:pPr>
        <w:pStyle w:val="Ingenafstand1"/>
        <w:rPr>
          <w:lang w:val="en-GB"/>
        </w:rPr>
      </w:pPr>
      <w:r w:rsidRPr="0009014D">
        <w:rPr>
          <w:lang w:val="en-GB"/>
        </w:rPr>
        <w:t>The character must sit entirely still and meditate, to regain SP.</w:t>
      </w:r>
    </w:p>
    <w:p w14:paraId="2E15311F" w14:textId="4DCFB7C3" w:rsidR="00AE7334" w:rsidRPr="0009014D" w:rsidRDefault="00AE7334" w:rsidP="00AE7334">
      <w:pPr>
        <w:pStyle w:val="Ingenafstand1"/>
        <w:rPr>
          <w:lang w:val="en-GB"/>
        </w:rPr>
      </w:pPr>
      <w:r w:rsidRPr="0009014D">
        <w:rPr>
          <w:lang w:val="en-GB"/>
        </w:rPr>
        <w:t xml:space="preserve">For each 5 minutes after the first hour, the character </w:t>
      </w:r>
      <w:r w:rsidR="005E0203" w:rsidRPr="0009014D">
        <w:rPr>
          <w:lang w:val="en-GB"/>
        </w:rPr>
        <w:t>regains</w:t>
      </w:r>
      <w:r w:rsidRPr="0009014D">
        <w:rPr>
          <w:lang w:val="en-GB"/>
        </w:rPr>
        <w:t xml:space="preserve"> 1 SP.</w:t>
      </w:r>
    </w:p>
    <w:bookmarkEnd w:id="1831"/>
    <w:p w14:paraId="74816417" w14:textId="77777777" w:rsidR="003E6507" w:rsidRPr="0009014D" w:rsidRDefault="003E6507" w:rsidP="003E6507">
      <w:pPr>
        <w:pStyle w:val="Heading6"/>
        <w:numPr>
          <w:ilvl w:val="0"/>
          <w:numId w:val="0"/>
        </w:numPr>
        <w:rPr>
          <w:lang w:val="en-GB"/>
        </w:rPr>
      </w:pPr>
      <w:r w:rsidRPr="0009014D">
        <w:rPr>
          <w:lang w:val="en-GB"/>
        </w:rPr>
        <w:t>Chakra Shield</w:t>
      </w:r>
    </w:p>
    <w:p w14:paraId="3E9EC281" w14:textId="762FC3D0" w:rsidR="003E6507" w:rsidRPr="0009014D" w:rsidRDefault="00E8036C" w:rsidP="003E6507">
      <w:pPr>
        <w:pStyle w:val="Ingenafstand1"/>
        <w:rPr>
          <w:lang w:val="en-GB"/>
        </w:rPr>
      </w:pPr>
      <w:r w:rsidRPr="0009014D">
        <w:rPr>
          <w:lang w:val="en-GB"/>
        </w:rPr>
        <w:t xml:space="preserve">While </w:t>
      </w:r>
      <w:r w:rsidR="003E6507" w:rsidRPr="0009014D">
        <w:rPr>
          <w:lang w:val="en-GB"/>
        </w:rPr>
        <w:t xml:space="preserve">the </w:t>
      </w:r>
      <w:r w:rsidR="00DC662C" w:rsidRPr="0009014D">
        <w:rPr>
          <w:lang w:val="en-GB"/>
        </w:rPr>
        <w:t xml:space="preserve">character </w:t>
      </w:r>
      <w:r w:rsidR="003E6507" w:rsidRPr="0009014D">
        <w:rPr>
          <w:lang w:val="en-GB"/>
        </w:rPr>
        <w:t xml:space="preserve">is in possession of static chakra, his skin </w:t>
      </w:r>
      <w:r w:rsidR="00A42322" w:rsidRPr="0009014D">
        <w:rPr>
          <w:lang w:val="en-GB"/>
        </w:rPr>
        <w:t>has</w:t>
      </w:r>
      <w:r w:rsidR="003E6507" w:rsidRPr="0009014D">
        <w:rPr>
          <w:lang w:val="en-GB"/>
        </w:rPr>
        <w:t xml:space="preserve"> a magical ward with 3 ABS.</w:t>
      </w:r>
    </w:p>
    <w:p w14:paraId="58CEB23C" w14:textId="28D4F04A" w:rsidR="00147D4C" w:rsidRPr="0009014D" w:rsidRDefault="00FB6066" w:rsidP="00C40CC0">
      <w:pPr>
        <w:pStyle w:val="Heading3"/>
        <w:numPr>
          <w:ilvl w:val="2"/>
          <w:numId w:val="17"/>
        </w:numPr>
        <w:pBdr>
          <w:bottom w:val="single" w:sz="4" w:space="1" w:color="auto"/>
        </w:pBdr>
        <w:rPr>
          <w:lang w:val="en-GB"/>
        </w:rPr>
      </w:pPr>
      <w:bookmarkStart w:id="1832" w:name="_Ref29962770"/>
      <w:r w:rsidRPr="0009014D">
        <w:rPr>
          <w:lang w:val="en-GB"/>
        </w:rPr>
        <w:t>Channelling</w:t>
      </w:r>
    </w:p>
    <w:p w14:paraId="39079C0B" w14:textId="614AA0C0" w:rsidR="00050F71" w:rsidRPr="0009014D" w:rsidRDefault="00050F71" w:rsidP="00147D4C">
      <w:pPr>
        <w:pStyle w:val="Ingenafstand1"/>
        <w:rPr>
          <w:lang w:val="en-GB"/>
        </w:rPr>
      </w:pPr>
      <w:r w:rsidRPr="0009014D">
        <w:rPr>
          <w:lang w:val="en-GB"/>
        </w:rPr>
        <w:t>This skill covers the extensive, arcane knowledge and mental fortitude, needed to be able to channel spiritual energies to cast magical spells.</w:t>
      </w:r>
    </w:p>
    <w:p w14:paraId="5E3E8F73" w14:textId="1C196B7A" w:rsidR="00147D4C" w:rsidRPr="0009014D" w:rsidRDefault="00DE25C0" w:rsidP="00147D4C">
      <w:pPr>
        <w:pStyle w:val="Ingenafstand1"/>
        <w:rPr>
          <w:lang w:val="en-GB"/>
        </w:rPr>
      </w:pPr>
      <w:r w:rsidRPr="0009014D">
        <w:rPr>
          <w:lang w:val="en-GB"/>
        </w:rPr>
        <w:t xml:space="preserve">See the </w:t>
      </w:r>
      <w:r w:rsidR="00303690" w:rsidRPr="0009014D">
        <w:rPr>
          <w:lang w:val="en-GB"/>
        </w:rPr>
        <w:t xml:space="preserve">Spellcasters Handbook </w:t>
      </w:r>
      <w:r w:rsidRPr="0009014D">
        <w:rPr>
          <w:lang w:val="en-GB"/>
        </w:rPr>
        <w:t>for further information.</w:t>
      </w:r>
    </w:p>
    <w:p w14:paraId="7A6D36FE" w14:textId="4F748916" w:rsidR="006052C0" w:rsidRPr="0009014D" w:rsidRDefault="006052C0" w:rsidP="006052C0">
      <w:pPr>
        <w:pStyle w:val="Heading4"/>
        <w:rPr>
          <w:lang w:val="en-GB"/>
        </w:rPr>
      </w:pPr>
      <w:r w:rsidRPr="0009014D">
        <w:rPr>
          <w:lang w:val="en-GB"/>
        </w:rPr>
        <w:t xml:space="preserve">Skill </w:t>
      </w:r>
      <w:r w:rsidR="00FB6066" w:rsidRPr="0009014D">
        <w:rPr>
          <w:lang w:val="en-GB"/>
        </w:rPr>
        <w:t>Extensions</w:t>
      </w:r>
    </w:p>
    <w:p w14:paraId="5D6910C8" w14:textId="5096D9F8" w:rsidR="00B93A7E" w:rsidRPr="0009014D" w:rsidRDefault="00B93A7E" w:rsidP="00B93A7E">
      <w:pPr>
        <w:pStyle w:val="Caption"/>
        <w:keepNext/>
        <w:rPr>
          <w:lang w:val="en-GB"/>
        </w:rPr>
      </w:pPr>
      <w:bookmarkStart w:id="1833" w:name="_Toc201083108"/>
      <w:bookmarkStart w:id="1834" w:name="Channeling"/>
      <w:r w:rsidRPr="0009014D">
        <w:rPr>
          <w:lang w:val="en-GB"/>
        </w:rPr>
        <w:t xml:space="preserve">Table </w:t>
      </w:r>
      <w:r w:rsidRPr="0009014D">
        <w:rPr>
          <w:lang w:val="en-GB"/>
        </w:rPr>
        <w:fldChar w:fldCharType="begin"/>
      </w:r>
      <w:r w:rsidRPr="0009014D">
        <w:rPr>
          <w:lang w:val="en-GB"/>
        </w:rPr>
        <w:instrText xml:space="preserve"> SEQ Tabel \* ARABIC </w:instrText>
      </w:r>
      <w:r w:rsidRPr="0009014D">
        <w:rPr>
          <w:lang w:val="en-GB"/>
        </w:rPr>
        <w:fldChar w:fldCharType="separate"/>
      </w:r>
      <w:r w:rsidR="001D65AF">
        <w:rPr>
          <w:noProof/>
          <w:lang w:val="en-GB"/>
        </w:rPr>
        <w:t>97</w:t>
      </w:r>
      <w:r w:rsidRPr="0009014D">
        <w:rPr>
          <w:noProof/>
          <w:lang w:val="en-GB"/>
        </w:rPr>
        <w:fldChar w:fldCharType="end"/>
      </w:r>
      <w:r w:rsidRPr="0009014D">
        <w:rPr>
          <w:lang w:val="en-GB"/>
        </w:rPr>
        <w:t xml:space="preserve"> – </w:t>
      </w:r>
      <w:r w:rsidR="00FB6066" w:rsidRPr="0009014D">
        <w:rPr>
          <w:lang w:val="en-GB"/>
        </w:rPr>
        <w:t>Channelling</w:t>
      </w:r>
      <w:bookmarkEnd w:id="1833"/>
    </w:p>
    <w:tbl>
      <w:tblPr>
        <w:tblStyle w:val="Grundegenskaber"/>
        <w:tblW w:w="5000" w:type="pct"/>
        <w:tblCellMar>
          <w:left w:w="85" w:type="dxa"/>
          <w:right w:w="85" w:type="dxa"/>
        </w:tblCellMar>
        <w:tblLook w:val="04A0" w:firstRow="1" w:lastRow="0" w:firstColumn="1" w:lastColumn="0" w:noHBand="0" w:noVBand="1"/>
      </w:tblPr>
      <w:tblGrid>
        <w:gridCol w:w="1680"/>
        <w:gridCol w:w="754"/>
        <w:gridCol w:w="502"/>
        <w:gridCol w:w="1032"/>
        <w:gridCol w:w="951"/>
      </w:tblGrid>
      <w:tr w:rsidR="00B93A7E" w:rsidRPr="0009014D" w14:paraId="31AB3FD2" w14:textId="77777777" w:rsidTr="00C447F4">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000" w:type="pct"/>
            <w:gridSpan w:val="5"/>
          </w:tcPr>
          <w:p w14:paraId="22B5C09E" w14:textId="5D7CD270" w:rsidR="00B93A7E" w:rsidRPr="0009014D" w:rsidRDefault="00E27870" w:rsidP="009E4648">
            <w:pPr>
              <w:jc w:val="center"/>
              <w:rPr>
                <w:lang w:val="en-GB"/>
              </w:rPr>
            </w:pPr>
            <w:r w:rsidRPr="0009014D">
              <w:rPr>
                <w:b/>
                <w:bCs/>
                <w:lang w:val="en-GB"/>
              </w:rPr>
              <w:t>Channelling</w:t>
            </w:r>
          </w:p>
        </w:tc>
      </w:tr>
      <w:tr w:rsidR="00C447F4" w:rsidRPr="0009014D" w14:paraId="15FBB31E" w14:textId="77777777" w:rsidTr="001F73A5">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708" w:type="pct"/>
          </w:tcPr>
          <w:p w14:paraId="11BC2DA3" w14:textId="5B6EC286" w:rsidR="00C447F4" w:rsidRPr="0009014D" w:rsidRDefault="00C447F4" w:rsidP="009E4648">
            <w:pPr>
              <w:rPr>
                <w:b/>
                <w:lang w:val="en-GB"/>
              </w:rPr>
            </w:pPr>
            <w:r w:rsidRPr="0009014D">
              <w:rPr>
                <w:b/>
                <w:lang w:val="en-GB"/>
              </w:rPr>
              <w:t xml:space="preserve">Skill </w:t>
            </w:r>
            <w:r w:rsidR="00665FB5" w:rsidRPr="0009014D">
              <w:rPr>
                <w:b/>
                <w:lang w:val="en-GB"/>
              </w:rPr>
              <w:t>Extension</w:t>
            </w:r>
          </w:p>
        </w:tc>
        <w:tc>
          <w:tcPr>
            <w:tcW w:w="766" w:type="pct"/>
          </w:tcPr>
          <w:p w14:paraId="7B2F9197" w14:textId="77777777" w:rsidR="00C447F4" w:rsidRPr="0009014D" w:rsidRDefault="00C447F4" w:rsidP="009E4648">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Division</w:t>
            </w:r>
          </w:p>
        </w:tc>
        <w:tc>
          <w:tcPr>
            <w:tcW w:w="510" w:type="pct"/>
          </w:tcPr>
          <w:p w14:paraId="6AF143B7" w14:textId="77777777" w:rsidR="00C447F4" w:rsidRPr="0009014D" w:rsidRDefault="00C447F4" w:rsidP="009E4648">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EXP</w:t>
            </w:r>
          </w:p>
        </w:tc>
        <w:tc>
          <w:tcPr>
            <w:tcW w:w="1049" w:type="pct"/>
          </w:tcPr>
          <w:p w14:paraId="44BFB90B" w14:textId="77777777" w:rsidR="00C447F4" w:rsidRPr="0009014D" w:rsidRDefault="00C447F4" w:rsidP="009E4648">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Requirement</w:t>
            </w:r>
          </w:p>
        </w:tc>
        <w:tc>
          <w:tcPr>
            <w:tcW w:w="967" w:type="pct"/>
          </w:tcPr>
          <w:p w14:paraId="0A2AB4B0" w14:textId="77777777" w:rsidR="00C447F4" w:rsidRPr="0009014D" w:rsidRDefault="00C447F4" w:rsidP="009E4648">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Type</w:t>
            </w:r>
          </w:p>
        </w:tc>
      </w:tr>
      <w:tr w:rsidR="00C447F4" w:rsidRPr="0009014D" w14:paraId="5C959839" w14:textId="77777777" w:rsidTr="001F73A5">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708" w:type="pct"/>
          </w:tcPr>
          <w:p w14:paraId="483B867A" w14:textId="77777777" w:rsidR="00C447F4" w:rsidRPr="0009014D" w:rsidRDefault="00C447F4" w:rsidP="00C447F4">
            <w:pPr>
              <w:rPr>
                <w:bCs/>
                <w:lang w:val="en-GB"/>
              </w:rPr>
            </w:pPr>
            <w:r w:rsidRPr="0009014D">
              <w:rPr>
                <w:bCs/>
                <w:lang w:val="en-GB"/>
              </w:rPr>
              <w:t>1</w:t>
            </w:r>
            <w:r w:rsidRPr="0009014D">
              <w:rPr>
                <w:bCs/>
                <w:vertAlign w:val="superscript"/>
                <w:lang w:val="en-GB"/>
              </w:rPr>
              <w:t>st</w:t>
            </w:r>
            <w:r w:rsidRPr="0009014D">
              <w:rPr>
                <w:bCs/>
                <w:lang w:val="en-GB"/>
              </w:rPr>
              <w:t xml:space="preserve"> School of magic</w:t>
            </w:r>
          </w:p>
        </w:tc>
        <w:tc>
          <w:tcPr>
            <w:tcW w:w="766" w:type="pct"/>
          </w:tcPr>
          <w:p w14:paraId="2EA2D58E" w14:textId="77777777" w:rsidR="00C447F4" w:rsidRPr="0009014D" w:rsidRDefault="00C447F4" w:rsidP="00C447F4">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0</w:t>
            </w:r>
          </w:p>
        </w:tc>
        <w:tc>
          <w:tcPr>
            <w:tcW w:w="510" w:type="pct"/>
          </w:tcPr>
          <w:p w14:paraId="37E77D41" w14:textId="369DF43C" w:rsidR="00C447F4" w:rsidRPr="0009014D" w:rsidRDefault="006C67BC" w:rsidP="00C447F4">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2</w:t>
            </w:r>
          </w:p>
        </w:tc>
        <w:tc>
          <w:tcPr>
            <w:tcW w:w="1049" w:type="pct"/>
          </w:tcPr>
          <w:p w14:paraId="46BD0A31" w14:textId="77777777" w:rsidR="00C447F4" w:rsidRPr="0009014D" w:rsidRDefault="00C447F4" w:rsidP="00C447F4">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c>
          <w:tcPr>
            <w:tcW w:w="967" w:type="pct"/>
          </w:tcPr>
          <w:p w14:paraId="5D3CE300" w14:textId="77777777" w:rsidR="00C447F4" w:rsidRPr="0009014D" w:rsidRDefault="00C447F4" w:rsidP="00C447F4">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Passive</w:t>
            </w:r>
          </w:p>
        </w:tc>
      </w:tr>
      <w:tr w:rsidR="00C447F4" w:rsidRPr="0009014D" w14:paraId="6089C936" w14:textId="77777777" w:rsidTr="001F73A5">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708" w:type="pct"/>
          </w:tcPr>
          <w:p w14:paraId="71FDB75E" w14:textId="77777777" w:rsidR="00C447F4" w:rsidRPr="0009014D" w:rsidRDefault="00C447F4" w:rsidP="00C447F4">
            <w:pPr>
              <w:rPr>
                <w:bCs/>
                <w:lang w:val="en-GB"/>
              </w:rPr>
            </w:pPr>
            <w:r w:rsidRPr="0009014D">
              <w:rPr>
                <w:bCs/>
                <w:lang w:val="en-GB"/>
              </w:rPr>
              <w:t>2</w:t>
            </w:r>
            <w:r w:rsidRPr="0009014D">
              <w:rPr>
                <w:bCs/>
                <w:vertAlign w:val="superscript"/>
                <w:lang w:val="en-GB"/>
              </w:rPr>
              <w:t>nd</w:t>
            </w:r>
            <w:r w:rsidRPr="0009014D">
              <w:rPr>
                <w:bCs/>
                <w:lang w:val="en-GB"/>
              </w:rPr>
              <w:t xml:space="preserve"> School of magic</w:t>
            </w:r>
          </w:p>
        </w:tc>
        <w:tc>
          <w:tcPr>
            <w:tcW w:w="766" w:type="pct"/>
          </w:tcPr>
          <w:p w14:paraId="2D708A3C" w14:textId="77777777" w:rsidR="00C447F4" w:rsidRPr="0009014D" w:rsidRDefault="00C447F4" w:rsidP="00C447F4">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1</w:t>
            </w:r>
          </w:p>
        </w:tc>
        <w:tc>
          <w:tcPr>
            <w:tcW w:w="510" w:type="pct"/>
          </w:tcPr>
          <w:p w14:paraId="5173E7A7" w14:textId="3B2CADA1" w:rsidR="00C447F4" w:rsidRPr="0009014D" w:rsidRDefault="006C67BC" w:rsidP="00C447F4">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4</w:t>
            </w:r>
          </w:p>
        </w:tc>
        <w:tc>
          <w:tcPr>
            <w:tcW w:w="1049" w:type="pct"/>
          </w:tcPr>
          <w:p w14:paraId="668AD2EC" w14:textId="77777777" w:rsidR="00C447F4" w:rsidRPr="0009014D" w:rsidRDefault="00C447F4" w:rsidP="00C447F4">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w:t>
            </w:r>
          </w:p>
        </w:tc>
        <w:tc>
          <w:tcPr>
            <w:tcW w:w="967" w:type="pct"/>
          </w:tcPr>
          <w:p w14:paraId="76CA9F18" w14:textId="77777777" w:rsidR="00C447F4" w:rsidRPr="0009014D" w:rsidRDefault="00C447F4" w:rsidP="00C447F4">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Passive</w:t>
            </w:r>
          </w:p>
        </w:tc>
      </w:tr>
      <w:tr w:rsidR="00C447F4" w:rsidRPr="0009014D" w14:paraId="16C894D8" w14:textId="77777777" w:rsidTr="001F73A5">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708" w:type="pct"/>
          </w:tcPr>
          <w:p w14:paraId="20F90B5D" w14:textId="77777777" w:rsidR="00C447F4" w:rsidRPr="0009014D" w:rsidRDefault="00C447F4" w:rsidP="00C447F4">
            <w:pPr>
              <w:rPr>
                <w:bCs/>
                <w:lang w:val="en-GB"/>
              </w:rPr>
            </w:pPr>
            <w:r w:rsidRPr="0009014D">
              <w:rPr>
                <w:bCs/>
                <w:lang w:val="en-GB"/>
              </w:rPr>
              <w:t>3</w:t>
            </w:r>
            <w:r w:rsidRPr="0009014D">
              <w:rPr>
                <w:bCs/>
                <w:vertAlign w:val="superscript"/>
                <w:lang w:val="en-GB"/>
              </w:rPr>
              <w:t>rd</w:t>
            </w:r>
            <w:r w:rsidRPr="0009014D">
              <w:rPr>
                <w:bCs/>
                <w:lang w:val="en-GB"/>
              </w:rPr>
              <w:t xml:space="preserve"> School of magic</w:t>
            </w:r>
          </w:p>
        </w:tc>
        <w:tc>
          <w:tcPr>
            <w:tcW w:w="766" w:type="pct"/>
          </w:tcPr>
          <w:p w14:paraId="0D35B419" w14:textId="77777777" w:rsidR="00C447F4" w:rsidRPr="0009014D" w:rsidRDefault="00C447F4" w:rsidP="00C447F4">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2</w:t>
            </w:r>
          </w:p>
        </w:tc>
        <w:tc>
          <w:tcPr>
            <w:tcW w:w="510" w:type="pct"/>
          </w:tcPr>
          <w:p w14:paraId="604AD73B" w14:textId="78239E30" w:rsidR="00C447F4" w:rsidRPr="0009014D" w:rsidRDefault="006C67BC" w:rsidP="00C447F4">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6</w:t>
            </w:r>
          </w:p>
        </w:tc>
        <w:tc>
          <w:tcPr>
            <w:tcW w:w="1049" w:type="pct"/>
          </w:tcPr>
          <w:p w14:paraId="322FDC75" w14:textId="77777777" w:rsidR="00C447F4" w:rsidRPr="0009014D" w:rsidRDefault="00C447F4" w:rsidP="00C447F4">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c>
          <w:tcPr>
            <w:tcW w:w="967" w:type="pct"/>
          </w:tcPr>
          <w:p w14:paraId="71294F2A" w14:textId="77777777" w:rsidR="00C447F4" w:rsidRPr="0009014D" w:rsidRDefault="00C447F4" w:rsidP="00C447F4">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Passive</w:t>
            </w:r>
          </w:p>
        </w:tc>
      </w:tr>
      <w:tr w:rsidR="00C447F4" w:rsidRPr="0009014D" w14:paraId="03174BCD" w14:textId="77777777" w:rsidTr="001F73A5">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708" w:type="pct"/>
          </w:tcPr>
          <w:p w14:paraId="2802D56C" w14:textId="77777777" w:rsidR="00C447F4" w:rsidRPr="0009014D" w:rsidRDefault="00C447F4" w:rsidP="00C447F4">
            <w:pPr>
              <w:rPr>
                <w:bCs/>
                <w:lang w:val="en-GB"/>
              </w:rPr>
            </w:pPr>
            <w:r w:rsidRPr="0009014D">
              <w:rPr>
                <w:bCs/>
                <w:lang w:val="en-GB"/>
              </w:rPr>
              <w:t>4</w:t>
            </w:r>
            <w:r w:rsidRPr="0009014D">
              <w:rPr>
                <w:bCs/>
                <w:vertAlign w:val="superscript"/>
                <w:lang w:val="en-GB"/>
              </w:rPr>
              <w:t>th</w:t>
            </w:r>
            <w:r w:rsidRPr="0009014D">
              <w:rPr>
                <w:bCs/>
                <w:lang w:val="en-GB"/>
              </w:rPr>
              <w:t xml:space="preserve"> School of magic</w:t>
            </w:r>
          </w:p>
        </w:tc>
        <w:tc>
          <w:tcPr>
            <w:tcW w:w="766" w:type="pct"/>
          </w:tcPr>
          <w:p w14:paraId="0FC2577F" w14:textId="77777777" w:rsidR="00C447F4" w:rsidRPr="0009014D" w:rsidRDefault="00C447F4" w:rsidP="00C447F4">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3</w:t>
            </w:r>
          </w:p>
        </w:tc>
        <w:tc>
          <w:tcPr>
            <w:tcW w:w="510" w:type="pct"/>
          </w:tcPr>
          <w:p w14:paraId="2DA34CA6" w14:textId="6F33A4CB" w:rsidR="00C447F4" w:rsidRPr="0009014D" w:rsidRDefault="006C67BC" w:rsidP="00C447F4">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8</w:t>
            </w:r>
          </w:p>
        </w:tc>
        <w:tc>
          <w:tcPr>
            <w:tcW w:w="1049" w:type="pct"/>
          </w:tcPr>
          <w:p w14:paraId="6CC047E8" w14:textId="77777777" w:rsidR="00C447F4" w:rsidRPr="0009014D" w:rsidRDefault="00C447F4" w:rsidP="00C447F4">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w:t>
            </w:r>
          </w:p>
        </w:tc>
        <w:tc>
          <w:tcPr>
            <w:tcW w:w="967" w:type="pct"/>
          </w:tcPr>
          <w:p w14:paraId="279373B0" w14:textId="77777777" w:rsidR="00C447F4" w:rsidRPr="0009014D" w:rsidRDefault="00C447F4" w:rsidP="00C447F4">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Passive</w:t>
            </w:r>
          </w:p>
        </w:tc>
      </w:tr>
      <w:tr w:rsidR="00C447F4" w:rsidRPr="0009014D" w14:paraId="41AEF30D" w14:textId="77777777" w:rsidTr="001F73A5">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708" w:type="pct"/>
          </w:tcPr>
          <w:p w14:paraId="2FC3ADCC" w14:textId="77777777" w:rsidR="00C447F4" w:rsidRPr="0009014D" w:rsidRDefault="00C447F4" w:rsidP="00C447F4">
            <w:pPr>
              <w:rPr>
                <w:bCs/>
                <w:lang w:val="en-GB"/>
              </w:rPr>
            </w:pPr>
            <w:r w:rsidRPr="0009014D">
              <w:rPr>
                <w:bCs/>
                <w:lang w:val="en-GB"/>
              </w:rPr>
              <w:t>5</w:t>
            </w:r>
            <w:r w:rsidRPr="0009014D">
              <w:rPr>
                <w:bCs/>
                <w:vertAlign w:val="superscript"/>
                <w:lang w:val="en-GB"/>
              </w:rPr>
              <w:t>th</w:t>
            </w:r>
            <w:r w:rsidRPr="0009014D">
              <w:rPr>
                <w:bCs/>
                <w:lang w:val="en-GB"/>
              </w:rPr>
              <w:t xml:space="preserve"> School of magic</w:t>
            </w:r>
          </w:p>
        </w:tc>
        <w:tc>
          <w:tcPr>
            <w:tcW w:w="766" w:type="pct"/>
          </w:tcPr>
          <w:p w14:paraId="00EF390B" w14:textId="77777777" w:rsidR="00C447F4" w:rsidRPr="0009014D" w:rsidRDefault="00C447F4" w:rsidP="00C447F4">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4</w:t>
            </w:r>
          </w:p>
        </w:tc>
        <w:tc>
          <w:tcPr>
            <w:tcW w:w="510" w:type="pct"/>
          </w:tcPr>
          <w:p w14:paraId="746BFB83" w14:textId="3D6A29BC" w:rsidR="00C447F4" w:rsidRPr="0009014D" w:rsidRDefault="006C67BC" w:rsidP="00C447F4">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10</w:t>
            </w:r>
          </w:p>
        </w:tc>
        <w:tc>
          <w:tcPr>
            <w:tcW w:w="1049" w:type="pct"/>
          </w:tcPr>
          <w:p w14:paraId="6D9CCA59" w14:textId="77777777" w:rsidR="00C447F4" w:rsidRPr="0009014D" w:rsidRDefault="00C447F4" w:rsidP="00C447F4">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c>
          <w:tcPr>
            <w:tcW w:w="967" w:type="pct"/>
          </w:tcPr>
          <w:p w14:paraId="330BA428" w14:textId="77777777" w:rsidR="00C447F4" w:rsidRPr="0009014D" w:rsidRDefault="00C447F4" w:rsidP="00C447F4">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Passive</w:t>
            </w:r>
          </w:p>
        </w:tc>
      </w:tr>
      <w:tr w:rsidR="00C447F4" w:rsidRPr="0009014D" w14:paraId="64DF6C0E" w14:textId="77777777" w:rsidTr="001F73A5">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708" w:type="pct"/>
          </w:tcPr>
          <w:p w14:paraId="6FAF1103" w14:textId="3F005397" w:rsidR="00C447F4" w:rsidRPr="0009014D" w:rsidRDefault="0093025F" w:rsidP="00C447F4">
            <w:pPr>
              <w:rPr>
                <w:bCs/>
                <w:lang w:val="en-GB"/>
              </w:rPr>
            </w:pPr>
            <w:r w:rsidRPr="0009014D">
              <w:rPr>
                <w:bCs/>
                <w:lang w:val="en-GB"/>
              </w:rPr>
              <w:t>E</w:t>
            </w:r>
            <w:r w:rsidR="00C447F4" w:rsidRPr="0009014D">
              <w:rPr>
                <w:bCs/>
                <w:lang w:val="en-GB"/>
              </w:rPr>
              <w:t>tc</w:t>
            </w:r>
          </w:p>
        </w:tc>
        <w:tc>
          <w:tcPr>
            <w:tcW w:w="766" w:type="pct"/>
          </w:tcPr>
          <w:p w14:paraId="2A2C9162" w14:textId="77777777" w:rsidR="00C447F4" w:rsidRPr="0009014D" w:rsidRDefault="00C447F4" w:rsidP="00C447F4">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etc</w:t>
            </w:r>
          </w:p>
        </w:tc>
        <w:tc>
          <w:tcPr>
            <w:tcW w:w="510" w:type="pct"/>
          </w:tcPr>
          <w:p w14:paraId="0AD228A8" w14:textId="3F8DAE9C" w:rsidR="00C447F4" w:rsidRPr="0009014D" w:rsidRDefault="006C67BC" w:rsidP="00C447F4">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E</w:t>
            </w:r>
            <w:r w:rsidR="00C447F4" w:rsidRPr="0009014D">
              <w:rPr>
                <w:lang w:val="en-GB"/>
              </w:rPr>
              <w:t>tc</w:t>
            </w:r>
          </w:p>
        </w:tc>
        <w:tc>
          <w:tcPr>
            <w:tcW w:w="1049" w:type="pct"/>
          </w:tcPr>
          <w:p w14:paraId="3B6E7685" w14:textId="77777777" w:rsidR="00C447F4" w:rsidRPr="0009014D" w:rsidRDefault="00C447F4" w:rsidP="00C447F4">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w:t>
            </w:r>
          </w:p>
        </w:tc>
        <w:tc>
          <w:tcPr>
            <w:tcW w:w="967" w:type="pct"/>
          </w:tcPr>
          <w:p w14:paraId="17C59CB8" w14:textId="77777777" w:rsidR="00C447F4" w:rsidRPr="0009014D" w:rsidRDefault="00C447F4" w:rsidP="00C447F4">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Passive</w:t>
            </w:r>
          </w:p>
        </w:tc>
      </w:tr>
      <w:tr w:rsidR="00C447F4" w:rsidRPr="0009014D" w14:paraId="1617FC33" w14:textId="77777777" w:rsidTr="001F73A5">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708" w:type="pct"/>
          </w:tcPr>
          <w:p w14:paraId="6A4140D5" w14:textId="52A0417F" w:rsidR="00C447F4" w:rsidRPr="0009014D" w:rsidRDefault="00C447F4" w:rsidP="00C447F4">
            <w:pPr>
              <w:rPr>
                <w:bCs/>
                <w:lang w:val="en-GB"/>
              </w:rPr>
            </w:pPr>
            <w:r w:rsidRPr="0009014D">
              <w:rPr>
                <w:bCs/>
                <w:lang w:val="en-GB"/>
              </w:rPr>
              <w:t>Meditation (Mana)</w:t>
            </w:r>
            <w:r w:rsidRPr="0009014D">
              <w:rPr>
                <w:lang w:val="en-GB"/>
              </w:rPr>
              <w:t xml:space="preserve"> </w:t>
            </w:r>
          </w:p>
        </w:tc>
        <w:tc>
          <w:tcPr>
            <w:tcW w:w="766" w:type="pct"/>
          </w:tcPr>
          <w:p w14:paraId="64610CDC" w14:textId="77777777" w:rsidR="00C447F4" w:rsidRPr="0009014D" w:rsidRDefault="00C447F4" w:rsidP="00C447F4">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4</w:t>
            </w:r>
          </w:p>
        </w:tc>
        <w:tc>
          <w:tcPr>
            <w:tcW w:w="510" w:type="pct"/>
          </w:tcPr>
          <w:p w14:paraId="7A3739D2" w14:textId="2B930C80" w:rsidR="00C447F4" w:rsidRPr="0009014D" w:rsidRDefault="006C67BC" w:rsidP="00C447F4">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5</w:t>
            </w:r>
          </w:p>
        </w:tc>
        <w:tc>
          <w:tcPr>
            <w:tcW w:w="1049" w:type="pct"/>
          </w:tcPr>
          <w:p w14:paraId="33B22EB1" w14:textId="77777777" w:rsidR="00C447F4" w:rsidRPr="0009014D" w:rsidRDefault="00C447F4" w:rsidP="00C447F4">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c>
          <w:tcPr>
            <w:tcW w:w="967" w:type="pct"/>
          </w:tcPr>
          <w:p w14:paraId="55B60A73" w14:textId="77777777" w:rsidR="00C447F4" w:rsidRPr="0009014D" w:rsidRDefault="00C447F4" w:rsidP="00C447F4">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Passive</w:t>
            </w:r>
          </w:p>
        </w:tc>
      </w:tr>
      <w:tr w:rsidR="003910D3" w:rsidRPr="0009014D" w14:paraId="2B648B53" w14:textId="77777777" w:rsidTr="001F73A5">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708" w:type="pct"/>
          </w:tcPr>
          <w:p w14:paraId="6D103623" w14:textId="4806CE8C" w:rsidR="003910D3" w:rsidRPr="0009014D" w:rsidRDefault="003910D3" w:rsidP="00C447F4">
            <w:pPr>
              <w:rPr>
                <w:bCs/>
                <w:lang w:val="en-GB"/>
              </w:rPr>
            </w:pPr>
            <w:r w:rsidRPr="0009014D">
              <w:rPr>
                <w:bCs/>
                <w:lang w:val="en-GB"/>
              </w:rPr>
              <w:t>Combined Sorcery</w:t>
            </w:r>
          </w:p>
        </w:tc>
        <w:tc>
          <w:tcPr>
            <w:tcW w:w="766" w:type="pct"/>
          </w:tcPr>
          <w:p w14:paraId="21F9BF06" w14:textId="482EB1F7" w:rsidR="003910D3" w:rsidRPr="0009014D" w:rsidRDefault="003910D3" w:rsidP="00C447F4">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2</w:t>
            </w:r>
          </w:p>
        </w:tc>
        <w:tc>
          <w:tcPr>
            <w:tcW w:w="510" w:type="pct"/>
          </w:tcPr>
          <w:p w14:paraId="052208A6" w14:textId="71B5E9D8" w:rsidR="003910D3" w:rsidRPr="0009014D" w:rsidRDefault="006C67BC" w:rsidP="00C447F4">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3</w:t>
            </w:r>
          </w:p>
        </w:tc>
        <w:tc>
          <w:tcPr>
            <w:tcW w:w="1049" w:type="pct"/>
          </w:tcPr>
          <w:p w14:paraId="05B27604" w14:textId="7B75F6ED" w:rsidR="003910D3" w:rsidRPr="0009014D" w:rsidRDefault="003910D3" w:rsidP="00C447F4">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A Sorcery</w:t>
            </w:r>
          </w:p>
        </w:tc>
        <w:tc>
          <w:tcPr>
            <w:tcW w:w="967" w:type="pct"/>
          </w:tcPr>
          <w:p w14:paraId="2A66234A" w14:textId="0FBC3CE8" w:rsidR="003910D3" w:rsidRPr="0009014D" w:rsidRDefault="003910D3" w:rsidP="00C447F4">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Passive</w:t>
            </w:r>
          </w:p>
        </w:tc>
      </w:tr>
    </w:tbl>
    <w:p w14:paraId="3132EAAC" w14:textId="77777777" w:rsidR="00B93A7E" w:rsidRDefault="00B93A7E" w:rsidP="00B93A7E">
      <w:pPr>
        <w:pStyle w:val="DataBox"/>
        <w:rPr>
          <w:sz w:val="2"/>
          <w:szCs w:val="2"/>
          <w:lang w:val="en-GB"/>
        </w:rPr>
      </w:pPr>
    </w:p>
    <w:tbl>
      <w:tblPr>
        <w:tblStyle w:val="Grundegenskaber"/>
        <w:tblW w:w="5000" w:type="pct"/>
        <w:tblCellMar>
          <w:left w:w="85" w:type="dxa"/>
          <w:right w:w="85" w:type="dxa"/>
        </w:tblCellMar>
        <w:tblLook w:val="04A0" w:firstRow="1" w:lastRow="0" w:firstColumn="1" w:lastColumn="0" w:noHBand="0" w:noVBand="1"/>
      </w:tblPr>
      <w:tblGrid>
        <w:gridCol w:w="1909"/>
        <w:gridCol w:w="1505"/>
        <w:gridCol w:w="1505"/>
      </w:tblGrid>
      <w:tr w:rsidR="00F435D0" w:rsidRPr="0009014D" w14:paraId="7F41EAAC" w14:textId="77777777" w:rsidTr="001F73A5">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000" w:type="pct"/>
            <w:gridSpan w:val="3"/>
          </w:tcPr>
          <w:p w14:paraId="26AABDD9" w14:textId="77777777" w:rsidR="00F435D0" w:rsidRPr="0009014D" w:rsidRDefault="00F435D0" w:rsidP="0002294A">
            <w:pPr>
              <w:jc w:val="center"/>
              <w:rPr>
                <w:lang w:val="en-GB"/>
              </w:rPr>
            </w:pPr>
            <w:r w:rsidRPr="0009014D">
              <w:rPr>
                <w:b/>
                <w:bCs/>
                <w:lang w:val="en-GB"/>
              </w:rPr>
              <w:t>Channelling</w:t>
            </w:r>
          </w:p>
        </w:tc>
      </w:tr>
      <w:tr w:rsidR="001F73A5" w:rsidRPr="0009014D" w14:paraId="421FE3A3" w14:textId="77777777" w:rsidTr="001F73A5">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940" w:type="pct"/>
          </w:tcPr>
          <w:p w14:paraId="1ED4B535" w14:textId="145DE4C0" w:rsidR="001F73A5" w:rsidRPr="0009014D" w:rsidRDefault="001F73A5" w:rsidP="0002294A">
            <w:pPr>
              <w:rPr>
                <w:b/>
                <w:lang w:val="en-GB"/>
              </w:rPr>
            </w:pPr>
            <w:r>
              <w:rPr>
                <w:b/>
                <w:lang w:val="en-GB"/>
              </w:rPr>
              <w:t>School</w:t>
            </w:r>
          </w:p>
        </w:tc>
        <w:tc>
          <w:tcPr>
            <w:tcW w:w="1530" w:type="pct"/>
          </w:tcPr>
          <w:p w14:paraId="67F24DA0" w14:textId="77777777" w:rsidR="001F73A5" w:rsidRPr="0009014D" w:rsidRDefault="001F73A5" w:rsidP="0002294A">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Requirement</w:t>
            </w:r>
          </w:p>
        </w:tc>
        <w:tc>
          <w:tcPr>
            <w:tcW w:w="1530" w:type="pct"/>
          </w:tcPr>
          <w:p w14:paraId="6AF39C35" w14:textId="2D0C0B1D" w:rsidR="001F73A5" w:rsidRPr="0009014D" w:rsidRDefault="001F73A5" w:rsidP="001F73A5">
            <w:pPr>
              <w:cnfStyle w:val="000000100000" w:firstRow="0" w:lastRow="0" w:firstColumn="0" w:lastColumn="0" w:oddVBand="0" w:evenVBand="0" w:oddHBand="1" w:evenHBand="0" w:firstRowFirstColumn="0" w:firstRowLastColumn="0" w:lastRowFirstColumn="0" w:lastRowLastColumn="0"/>
              <w:rPr>
                <w:lang w:val="en-GB"/>
              </w:rPr>
            </w:pPr>
            <w:r>
              <w:rPr>
                <w:lang w:val="en-GB"/>
              </w:rPr>
              <w:t>Type</w:t>
            </w:r>
          </w:p>
        </w:tc>
      </w:tr>
      <w:tr w:rsidR="001F73A5" w:rsidRPr="0009014D" w14:paraId="2038571D" w14:textId="77777777" w:rsidTr="001F73A5">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940" w:type="pct"/>
          </w:tcPr>
          <w:p w14:paraId="3C2DA743" w14:textId="1F50FD7A" w:rsidR="001F73A5" w:rsidRPr="0009014D" w:rsidRDefault="001F73A5" w:rsidP="001F73A5">
            <w:pPr>
              <w:rPr>
                <w:b/>
                <w:lang w:val="en-GB"/>
              </w:rPr>
            </w:pPr>
            <w:r>
              <w:rPr>
                <w:lang w:val="en-GB"/>
              </w:rPr>
              <w:t>Animal Magic</w:t>
            </w:r>
          </w:p>
        </w:tc>
        <w:tc>
          <w:tcPr>
            <w:tcW w:w="1530" w:type="pct"/>
          </w:tcPr>
          <w:p w14:paraId="443F2059" w14:textId="58B353B6" w:rsidR="001F73A5" w:rsidRPr="0009014D" w:rsidRDefault="007E3935" w:rsidP="001F73A5">
            <w:pPr>
              <w:cnfStyle w:val="000000010000" w:firstRow="0" w:lastRow="0" w:firstColumn="0" w:lastColumn="0" w:oddVBand="0" w:evenVBand="0" w:oddHBand="0" w:evenHBand="1" w:firstRowFirstColumn="0" w:firstRowLastColumn="0" w:lastRowFirstColumn="0" w:lastRowLastColumn="0"/>
              <w:rPr>
                <w:lang w:val="en-GB"/>
              </w:rPr>
            </w:pPr>
            <w:r>
              <w:rPr>
                <w:lang w:val="en-GB"/>
              </w:rPr>
              <w:t>-</w:t>
            </w:r>
          </w:p>
        </w:tc>
        <w:tc>
          <w:tcPr>
            <w:tcW w:w="1530" w:type="pct"/>
          </w:tcPr>
          <w:p w14:paraId="7EDC1917" w14:textId="416FF645" w:rsidR="001F73A5" w:rsidRPr="0009014D" w:rsidRDefault="007E3935" w:rsidP="001F73A5">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Passive</w:t>
            </w:r>
          </w:p>
        </w:tc>
      </w:tr>
      <w:tr w:rsidR="007E3935" w:rsidRPr="0009014D" w14:paraId="3ACEB23E" w14:textId="77777777" w:rsidTr="001F73A5">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940" w:type="pct"/>
          </w:tcPr>
          <w:p w14:paraId="0B042AEC" w14:textId="35A919C7" w:rsidR="007E3935" w:rsidRPr="0009014D" w:rsidRDefault="007E3935" w:rsidP="007E3935">
            <w:pPr>
              <w:rPr>
                <w:b/>
                <w:lang w:val="en-GB"/>
              </w:rPr>
            </w:pPr>
            <w:r>
              <w:rPr>
                <w:lang w:val="en-GB"/>
              </w:rPr>
              <w:t>Body Magic</w:t>
            </w:r>
          </w:p>
        </w:tc>
        <w:tc>
          <w:tcPr>
            <w:tcW w:w="1530" w:type="pct"/>
          </w:tcPr>
          <w:p w14:paraId="1A0E4ABC" w14:textId="729F5005" w:rsidR="007E3935" w:rsidRPr="0009014D" w:rsidRDefault="007E3935" w:rsidP="007E3935">
            <w:pPr>
              <w:cnfStyle w:val="000000100000" w:firstRow="0" w:lastRow="0" w:firstColumn="0" w:lastColumn="0" w:oddVBand="0" w:evenVBand="0" w:oddHBand="1" w:evenHBand="0" w:firstRowFirstColumn="0" w:firstRowLastColumn="0" w:lastRowFirstColumn="0" w:lastRowLastColumn="0"/>
              <w:rPr>
                <w:lang w:val="en-GB"/>
              </w:rPr>
            </w:pPr>
            <w:r>
              <w:rPr>
                <w:lang w:val="en-GB"/>
              </w:rPr>
              <w:t>-</w:t>
            </w:r>
          </w:p>
        </w:tc>
        <w:tc>
          <w:tcPr>
            <w:tcW w:w="1530" w:type="pct"/>
          </w:tcPr>
          <w:p w14:paraId="5200F12C" w14:textId="305D5908" w:rsidR="007E3935" w:rsidRPr="0009014D" w:rsidRDefault="007E3935" w:rsidP="007E3935">
            <w:pPr>
              <w:cnfStyle w:val="000000100000" w:firstRow="0" w:lastRow="0" w:firstColumn="0" w:lastColumn="0" w:oddVBand="0" w:evenVBand="0" w:oddHBand="1" w:evenHBand="0" w:firstRowFirstColumn="0" w:firstRowLastColumn="0" w:lastRowFirstColumn="0" w:lastRowLastColumn="0"/>
              <w:rPr>
                <w:lang w:val="en-GB"/>
              </w:rPr>
            </w:pPr>
            <w:r w:rsidRPr="00FD127F">
              <w:rPr>
                <w:lang w:val="en-GB"/>
              </w:rPr>
              <w:t>Passive</w:t>
            </w:r>
          </w:p>
        </w:tc>
      </w:tr>
      <w:tr w:rsidR="007E3935" w:rsidRPr="0009014D" w14:paraId="3202E2AE" w14:textId="77777777" w:rsidTr="001F73A5">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940" w:type="pct"/>
          </w:tcPr>
          <w:p w14:paraId="4D93DDBA" w14:textId="6FB5CE16" w:rsidR="007E3935" w:rsidRPr="0009014D" w:rsidRDefault="007E3935" w:rsidP="007E3935">
            <w:pPr>
              <w:rPr>
                <w:b/>
                <w:lang w:val="en-GB"/>
              </w:rPr>
            </w:pPr>
            <w:r>
              <w:rPr>
                <w:lang w:val="en-GB"/>
              </w:rPr>
              <w:t>Chaos Magic</w:t>
            </w:r>
          </w:p>
        </w:tc>
        <w:tc>
          <w:tcPr>
            <w:tcW w:w="1530" w:type="pct"/>
          </w:tcPr>
          <w:p w14:paraId="1AC673DC" w14:textId="37F633F0" w:rsidR="007E3935" w:rsidRPr="0009014D" w:rsidRDefault="007E3935" w:rsidP="007E3935">
            <w:pPr>
              <w:cnfStyle w:val="000000010000" w:firstRow="0" w:lastRow="0" w:firstColumn="0" w:lastColumn="0" w:oddVBand="0" w:evenVBand="0" w:oddHBand="0" w:evenHBand="1" w:firstRowFirstColumn="0" w:firstRowLastColumn="0" w:lastRowFirstColumn="0" w:lastRowLastColumn="0"/>
              <w:rPr>
                <w:lang w:val="en-GB"/>
              </w:rPr>
            </w:pPr>
            <w:r>
              <w:rPr>
                <w:lang w:val="en-GB"/>
              </w:rPr>
              <w:t>Ascended Magic</w:t>
            </w:r>
          </w:p>
        </w:tc>
        <w:tc>
          <w:tcPr>
            <w:tcW w:w="1530" w:type="pct"/>
          </w:tcPr>
          <w:p w14:paraId="0ADDBE80" w14:textId="082D4C8B" w:rsidR="007E3935" w:rsidRPr="0009014D" w:rsidRDefault="007E3935" w:rsidP="007E3935">
            <w:pPr>
              <w:cnfStyle w:val="000000010000" w:firstRow="0" w:lastRow="0" w:firstColumn="0" w:lastColumn="0" w:oddVBand="0" w:evenVBand="0" w:oddHBand="0" w:evenHBand="1" w:firstRowFirstColumn="0" w:firstRowLastColumn="0" w:lastRowFirstColumn="0" w:lastRowLastColumn="0"/>
              <w:rPr>
                <w:lang w:val="en-GB"/>
              </w:rPr>
            </w:pPr>
            <w:r w:rsidRPr="00FD127F">
              <w:rPr>
                <w:lang w:val="en-GB"/>
              </w:rPr>
              <w:t>Passive</w:t>
            </w:r>
          </w:p>
        </w:tc>
      </w:tr>
      <w:tr w:rsidR="001F73A5" w:rsidRPr="0009014D" w14:paraId="7324872C" w14:textId="77777777" w:rsidTr="001F73A5">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940" w:type="pct"/>
          </w:tcPr>
          <w:p w14:paraId="5C6CBC2E" w14:textId="7CD7816D" w:rsidR="001F73A5" w:rsidRPr="0009014D" w:rsidRDefault="001F73A5" w:rsidP="001F73A5">
            <w:pPr>
              <w:rPr>
                <w:bCs/>
                <w:lang w:val="en-GB"/>
              </w:rPr>
            </w:pPr>
            <w:r>
              <w:rPr>
                <w:lang w:val="en-GB"/>
              </w:rPr>
              <w:t>Cosmos</w:t>
            </w:r>
          </w:p>
        </w:tc>
        <w:tc>
          <w:tcPr>
            <w:tcW w:w="1530" w:type="pct"/>
          </w:tcPr>
          <w:p w14:paraId="710A581F" w14:textId="64CDC707" w:rsidR="001F73A5" w:rsidRPr="0009014D" w:rsidRDefault="007E3935" w:rsidP="001F73A5">
            <w:pPr>
              <w:cnfStyle w:val="000000100000" w:firstRow="0" w:lastRow="0" w:firstColumn="0" w:lastColumn="0" w:oddVBand="0" w:evenVBand="0" w:oddHBand="1" w:evenHBand="0" w:firstRowFirstColumn="0" w:firstRowLastColumn="0" w:lastRowFirstColumn="0" w:lastRowLastColumn="0"/>
              <w:rPr>
                <w:lang w:val="en-GB"/>
              </w:rPr>
            </w:pPr>
            <w:r>
              <w:rPr>
                <w:lang w:val="en-GB"/>
              </w:rPr>
              <w:t>-</w:t>
            </w:r>
          </w:p>
        </w:tc>
        <w:tc>
          <w:tcPr>
            <w:tcW w:w="1530" w:type="pct"/>
          </w:tcPr>
          <w:p w14:paraId="13DE0CCF" w14:textId="1D71D878" w:rsidR="001F73A5" w:rsidRPr="0009014D" w:rsidRDefault="001F73A5" w:rsidP="001F73A5">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Passive</w:t>
            </w:r>
            <w:r>
              <w:rPr>
                <w:lang w:val="en-GB"/>
              </w:rPr>
              <w:t>, ISE</w:t>
            </w:r>
          </w:p>
        </w:tc>
      </w:tr>
      <w:tr w:rsidR="007E3935" w:rsidRPr="0009014D" w14:paraId="044DE15F" w14:textId="77777777" w:rsidTr="001F73A5">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940" w:type="pct"/>
          </w:tcPr>
          <w:p w14:paraId="5576968B" w14:textId="440B05DD" w:rsidR="007E3935" w:rsidRPr="001F73A5" w:rsidRDefault="007E3935" w:rsidP="007E3935">
            <w:pPr>
              <w:rPr>
                <w:bCs/>
                <w:lang w:val="en-GB"/>
              </w:rPr>
            </w:pPr>
            <w:r>
              <w:rPr>
                <w:lang w:val="en-GB"/>
              </w:rPr>
              <w:t>Emotional Magic</w:t>
            </w:r>
          </w:p>
        </w:tc>
        <w:tc>
          <w:tcPr>
            <w:tcW w:w="1530" w:type="pct"/>
          </w:tcPr>
          <w:p w14:paraId="417A2FC8" w14:textId="45593115" w:rsidR="007E3935" w:rsidRPr="0009014D" w:rsidRDefault="007E3935" w:rsidP="007E3935">
            <w:pPr>
              <w:cnfStyle w:val="000000010000" w:firstRow="0" w:lastRow="0" w:firstColumn="0" w:lastColumn="0" w:oddVBand="0" w:evenVBand="0" w:oddHBand="0" w:evenHBand="1" w:firstRowFirstColumn="0" w:firstRowLastColumn="0" w:lastRowFirstColumn="0" w:lastRowLastColumn="0"/>
              <w:rPr>
                <w:lang w:val="en-GB"/>
              </w:rPr>
            </w:pPr>
            <w:r>
              <w:rPr>
                <w:lang w:val="en-GB"/>
              </w:rPr>
              <w:t>-</w:t>
            </w:r>
          </w:p>
        </w:tc>
        <w:tc>
          <w:tcPr>
            <w:tcW w:w="1530" w:type="pct"/>
          </w:tcPr>
          <w:p w14:paraId="0787EAF8" w14:textId="503E870B" w:rsidR="007E3935" w:rsidRPr="0009014D" w:rsidRDefault="007E3935" w:rsidP="007E3935">
            <w:pPr>
              <w:cnfStyle w:val="000000010000" w:firstRow="0" w:lastRow="0" w:firstColumn="0" w:lastColumn="0" w:oddVBand="0" w:evenVBand="0" w:oddHBand="0" w:evenHBand="1" w:firstRowFirstColumn="0" w:firstRowLastColumn="0" w:lastRowFirstColumn="0" w:lastRowLastColumn="0"/>
              <w:rPr>
                <w:lang w:val="en-GB"/>
              </w:rPr>
            </w:pPr>
            <w:r w:rsidRPr="00F56922">
              <w:rPr>
                <w:lang w:val="en-GB"/>
              </w:rPr>
              <w:t>Passive</w:t>
            </w:r>
          </w:p>
        </w:tc>
      </w:tr>
      <w:tr w:rsidR="007E3935" w:rsidRPr="0009014D" w14:paraId="1BC8177A" w14:textId="77777777" w:rsidTr="001F73A5">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940" w:type="pct"/>
          </w:tcPr>
          <w:p w14:paraId="7A93F58B" w14:textId="19795074" w:rsidR="007E3935" w:rsidRPr="001F73A5" w:rsidRDefault="007E3935" w:rsidP="007E3935">
            <w:pPr>
              <w:rPr>
                <w:bCs/>
                <w:lang w:val="en-GB"/>
              </w:rPr>
            </w:pPr>
            <w:r>
              <w:rPr>
                <w:lang w:val="en-GB"/>
              </w:rPr>
              <w:t>Holy Magic</w:t>
            </w:r>
          </w:p>
        </w:tc>
        <w:tc>
          <w:tcPr>
            <w:tcW w:w="1530" w:type="pct"/>
          </w:tcPr>
          <w:p w14:paraId="193FD434" w14:textId="5816BB93" w:rsidR="007E3935" w:rsidRPr="0009014D" w:rsidRDefault="007E3935" w:rsidP="007E3935">
            <w:pPr>
              <w:cnfStyle w:val="000000100000" w:firstRow="0" w:lastRow="0" w:firstColumn="0" w:lastColumn="0" w:oddVBand="0" w:evenVBand="0" w:oddHBand="1" w:evenHBand="0" w:firstRowFirstColumn="0" w:firstRowLastColumn="0" w:lastRowFirstColumn="0" w:lastRowLastColumn="0"/>
              <w:rPr>
                <w:lang w:val="en-GB"/>
              </w:rPr>
            </w:pPr>
            <w:r>
              <w:rPr>
                <w:lang w:val="en-GB"/>
              </w:rPr>
              <w:t>Ascended Magic</w:t>
            </w:r>
          </w:p>
        </w:tc>
        <w:tc>
          <w:tcPr>
            <w:tcW w:w="1530" w:type="pct"/>
          </w:tcPr>
          <w:p w14:paraId="40BC885C" w14:textId="09CF80F3" w:rsidR="007E3935" w:rsidRPr="0009014D" w:rsidRDefault="007E3935" w:rsidP="007E3935">
            <w:pPr>
              <w:cnfStyle w:val="000000100000" w:firstRow="0" w:lastRow="0" w:firstColumn="0" w:lastColumn="0" w:oddVBand="0" w:evenVBand="0" w:oddHBand="1" w:evenHBand="0" w:firstRowFirstColumn="0" w:firstRowLastColumn="0" w:lastRowFirstColumn="0" w:lastRowLastColumn="0"/>
              <w:rPr>
                <w:lang w:val="en-GB"/>
              </w:rPr>
            </w:pPr>
            <w:r w:rsidRPr="00F56922">
              <w:rPr>
                <w:lang w:val="en-GB"/>
              </w:rPr>
              <w:t>Passive</w:t>
            </w:r>
          </w:p>
        </w:tc>
      </w:tr>
      <w:tr w:rsidR="007E3935" w:rsidRPr="0009014D" w14:paraId="62A8AE26" w14:textId="77777777" w:rsidTr="001F73A5">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940" w:type="pct"/>
          </w:tcPr>
          <w:p w14:paraId="1356D67A" w14:textId="2D716535" w:rsidR="007E3935" w:rsidRPr="001F73A5" w:rsidRDefault="007E3935" w:rsidP="007E3935">
            <w:pPr>
              <w:rPr>
                <w:bCs/>
                <w:lang w:val="en-GB"/>
              </w:rPr>
            </w:pPr>
            <w:r>
              <w:rPr>
                <w:lang w:val="en-GB"/>
              </w:rPr>
              <w:t>Illusion magic</w:t>
            </w:r>
          </w:p>
        </w:tc>
        <w:tc>
          <w:tcPr>
            <w:tcW w:w="1530" w:type="pct"/>
          </w:tcPr>
          <w:p w14:paraId="056EB022" w14:textId="1E1481B5" w:rsidR="007E3935" w:rsidRPr="0009014D" w:rsidRDefault="007E3935" w:rsidP="007E3935">
            <w:pPr>
              <w:cnfStyle w:val="000000010000" w:firstRow="0" w:lastRow="0" w:firstColumn="0" w:lastColumn="0" w:oddVBand="0" w:evenVBand="0" w:oddHBand="0" w:evenHBand="1" w:firstRowFirstColumn="0" w:firstRowLastColumn="0" w:lastRowFirstColumn="0" w:lastRowLastColumn="0"/>
              <w:rPr>
                <w:lang w:val="en-GB"/>
              </w:rPr>
            </w:pPr>
            <w:r>
              <w:rPr>
                <w:lang w:val="en-GB"/>
              </w:rPr>
              <w:t>-</w:t>
            </w:r>
          </w:p>
        </w:tc>
        <w:tc>
          <w:tcPr>
            <w:tcW w:w="1530" w:type="pct"/>
          </w:tcPr>
          <w:p w14:paraId="0267C978" w14:textId="7892967B" w:rsidR="007E3935" w:rsidRPr="0009014D" w:rsidRDefault="007E3935" w:rsidP="007E3935">
            <w:pPr>
              <w:cnfStyle w:val="000000010000" w:firstRow="0" w:lastRow="0" w:firstColumn="0" w:lastColumn="0" w:oddVBand="0" w:evenVBand="0" w:oddHBand="0" w:evenHBand="1" w:firstRowFirstColumn="0" w:firstRowLastColumn="0" w:lastRowFirstColumn="0" w:lastRowLastColumn="0"/>
              <w:rPr>
                <w:lang w:val="en-GB"/>
              </w:rPr>
            </w:pPr>
            <w:r w:rsidRPr="00F56922">
              <w:rPr>
                <w:lang w:val="en-GB"/>
              </w:rPr>
              <w:t>Passive</w:t>
            </w:r>
          </w:p>
        </w:tc>
      </w:tr>
      <w:tr w:rsidR="007E3935" w:rsidRPr="0009014D" w14:paraId="3B2AC3F8" w14:textId="77777777" w:rsidTr="001F73A5">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940" w:type="pct"/>
          </w:tcPr>
          <w:p w14:paraId="3C664D59" w14:textId="4825B8B8" w:rsidR="007E3935" w:rsidRPr="001F73A5" w:rsidRDefault="007E3935" w:rsidP="007E3935">
            <w:pPr>
              <w:rPr>
                <w:bCs/>
                <w:lang w:val="en-GB"/>
              </w:rPr>
            </w:pPr>
            <w:r>
              <w:rPr>
                <w:lang w:val="en-GB"/>
              </w:rPr>
              <w:t>Life Magic</w:t>
            </w:r>
          </w:p>
        </w:tc>
        <w:tc>
          <w:tcPr>
            <w:tcW w:w="1530" w:type="pct"/>
          </w:tcPr>
          <w:p w14:paraId="3BB22D98" w14:textId="09BCCECB" w:rsidR="007E3935" w:rsidRPr="0009014D" w:rsidRDefault="007E3935" w:rsidP="007E3935">
            <w:pPr>
              <w:cnfStyle w:val="000000100000" w:firstRow="0" w:lastRow="0" w:firstColumn="0" w:lastColumn="0" w:oddVBand="0" w:evenVBand="0" w:oddHBand="1" w:evenHBand="0" w:firstRowFirstColumn="0" w:firstRowLastColumn="0" w:lastRowFirstColumn="0" w:lastRowLastColumn="0"/>
              <w:rPr>
                <w:lang w:val="en-GB"/>
              </w:rPr>
            </w:pPr>
            <w:r>
              <w:rPr>
                <w:lang w:val="en-GB"/>
              </w:rPr>
              <w:t>-</w:t>
            </w:r>
          </w:p>
        </w:tc>
        <w:tc>
          <w:tcPr>
            <w:tcW w:w="1530" w:type="pct"/>
          </w:tcPr>
          <w:p w14:paraId="3D8BE707" w14:textId="2AA3F355" w:rsidR="007E3935" w:rsidRPr="0009014D" w:rsidRDefault="007E3935" w:rsidP="007E3935">
            <w:pPr>
              <w:cnfStyle w:val="000000100000" w:firstRow="0" w:lastRow="0" w:firstColumn="0" w:lastColumn="0" w:oddVBand="0" w:evenVBand="0" w:oddHBand="1" w:evenHBand="0" w:firstRowFirstColumn="0" w:firstRowLastColumn="0" w:lastRowFirstColumn="0" w:lastRowLastColumn="0"/>
              <w:rPr>
                <w:lang w:val="en-GB"/>
              </w:rPr>
            </w:pPr>
            <w:r w:rsidRPr="00F56922">
              <w:rPr>
                <w:lang w:val="en-GB"/>
              </w:rPr>
              <w:t>Passive</w:t>
            </w:r>
          </w:p>
        </w:tc>
      </w:tr>
      <w:tr w:rsidR="007E3935" w:rsidRPr="0009014D" w14:paraId="6D0F90BF" w14:textId="77777777" w:rsidTr="001F73A5">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940" w:type="pct"/>
          </w:tcPr>
          <w:p w14:paraId="445D3DDD" w14:textId="4B03C2E8" w:rsidR="007E3935" w:rsidRDefault="007E3935" w:rsidP="007E3935">
            <w:pPr>
              <w:rPr>
                <w:lang w:val="en-GB"/>
              </w:rPr>
            </w:pPr>
            <w:r>
              <w:rPr>
                <w:lang w:val="en-GB"/>
              </w:rPr>
              <w:t>Nature Magic</w:t>
            </w:r>
          </w:p>
        </w:tc>
        <w:tc>
          <w:tcPr>
            <w:tcW w:w="1530" w:type="pct"/>
          </w:tcPr>
          <w:p w14:paraId="481B1FED" w14:textId="2B560542" w:rsidR="007E3935" w:rsidRPr="0009014D" w:rsidRDefault="007E3935" w:rsidP="007E3935">
            <w:pPr>
              <w:cnfStyle w:val="000000010000" w:firstRow="0" w:lastRow="0" w:firstColumn="0" w:lastColumn="0" w:oddVBand="0" w:evenVBand="0" w:oddHBand="0" w:evenHBand="1" w:firstRowFirstColumn="0" w:firstRowLastColumn="0" w:lastRowFirstColumn="0" w:lastRowLastColumn="0"/>
              <w:rPr>
                <w:lang w:val="en-GB"/>
              </w:rPr>
            </w:pPr>
            <w:r>
              <w:rPr>
                <w:lang w:val="en-GB"/>
              </w:rPr>
              <w:t>-</w:t>
            </w:r>
          </w:p>
        </w:tc>
        <w:tc>
          <w:tcPr>
            <w:tcW w:w="1530" w:type="pct"/>
          </w:tcPr>
          <w:p w14:paraId="53A49C5D" w14:textId="6EBAC716" w:rsidR="007E3935" w:rsidRPr="0009014D" w:rsidRDefault="007E3935" w:rsidP="007E3935">
            <w:pPr>
              <w:cnfStyle w:val="000000010000" w:firstRow="0" w:lastRow="0" w:firstColumn="0" w:lastColumn="0" w:oddVBand="0" w:evenVBand="0" w:oddHBand="0" w:evenHBand="1" w:firstRowFirstColumn="0" w:firstRowLastColumn="0" w:lastRowFirstColumn="0" w:lastRowLastColumn="0"/>
              <w:rPr>
                <w:lang w:val="en-GB"/>
              </w:rPr>
            </w:pPr>
            <w:r w:rsidRPr="00F56922">
              <w:rPr>
                <w:lang w:val="en-GB"/>
              </w:rPr>
              <w:t>Passive</w:t>
            </w:r>
          </w:p>
        </w:tc>
      </w:tr>
      <w:tr w:rsidR="007E3935" w:rsidRPr="0009014D" w14:paraId="1BC0F71E" w14:textId="77777777" w:rsidTr="001F73A5">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940" w:type="pct"/>
          </w:tcPr>
          <w:p w14:paraId="4213FBEA" w14:textId="78BF9AC1" w:rsidR="007E3935" w:rsidRDefault="007E3935" w:rsidP="007E3935">
            <w:pPr>
              <w:rPr>
                <w:lang w:val="en-GB"/>
              </w:rPr>
            </w:pPr>
            <w:r>
              <w:rPr>
                <w:lang w:val="en-GB"/>
              </w:rPr>
              <w:t>Necromancy</w:t>
            </w:r>
          </w:p>
        </w:tc>
        <w:tc>
          <w:tcPr>
            <w:tcW w:w="1530" w:type="pct"/>
          </w:tcPr>
          <w:p w14:paraId="13B4222B" w14:textId="13C0B03C" w:rsidR="007E3935" w:rsidRPr="0009014D" w:rsidRDefault="007E3935" w:rsidP="007E3935">
            <w:pPr>
              <w:cnfStyle w:val="000000100000" w:firstRow="0" w:lastRow="0" w:firstColumn="0" w:lastColumn="0" w:oddVBand="0" w:evenVBand="0" w:oddHBand="1" w:evenHBand="0" w:firstRowFirstColumn="0" w:firstRowLastColumn="0" w:lastRowFirstColumn="0" w:lastRowLastColumn="0"/>
              <w:rPr>
                <w:lang w:val="en-GB"/>
              </w:rPr>
            </w:pPr>
            <w:r>
              <w:rPr>
                <w:lang w:val="en-GB"/>
              </w:rPr>
              <w:t>-</w:t>
            </w:r>
          </w:p>
        </w:tc>
        <w:tc>
          <w:tcPr>
            <w:tcW w:w="1530" w:type="pct"/>
          </w:tcPr>
          <w:p w14:paraId="008F7D27" w14:textId="0E749493" w:rsidR="007E3935" w:rsidRPr="0009014D" w:rsidRDefault="007E3935" w:rsidP="007E3935">
            <w:pPr>
              <w:cnfStyle w:val="000000100000" w:firstRow="0" w:lastRow="0" w:firstColumn="0" w:lastColumn="0" w:oddVBand="0" w:evenVBand="0" w:oddHBand="1" w:evenHBand="0" w:firstRowFirstColumn="0" w:firstRowLastColumn="0" w:lastRowFirstColumn="0" w:lastRowLastColumn="0"/>
              <w:rPr>
                <w:lang w:val="en-GB"/>
              </w:rPr>
            </w:pPr>
            <w:r w:rsidRPr="00F56922">
              <w:rPr>
                <w:lang w:val="en-GB"/>
              </w:rPr>
              <w:t>Passive</w:t>
            </w:r>
          </w:p>
        </w:tc>
      </w:tr>
      <w:tr w:rsidR="007E3935" w:rsidRPr="0009014D" w14:paraId="4EB97977" w14:textId="77777777" w:rsidTr="001F73A5">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940" w:type="pct"/>
          </w:tcPr>
          <w:p w14:paraId="0989786B" w14:textId="5CD0CBE9" w:rsidR="007E3935" w:rsidRDefault="007E3935" w:rsidP="007E3935">
            <w:pPr>
              <w:rPr>
                <w:lang w:val="en-GB"/>
              </w:rPr>
            </w:pPr>
            <w:r>
              <w:rPr>
                <w:lang w:val="en-GB"/>
              </w:rPr>
              <w:t>Primal Magic</w:t>
            </w:r>
          </w:p>
        </w:tc>
        <w:tc>
          <w:tcPr>
            <w:tcW w:w="1530" w:type="pct"/>
          </w:tcPr>
          <w:p w14:paraId="79DD4835" w14:textId="6235991B" w:rsidR="007E3935" w:rsidRPr="0009014D" w:rsidRDefault="007E3935" w:rsidP="007E3935">
            <w:pPr>
              <w:cnfStyle w:val="000000010000" w:firstRow="0" w:lastRow="0" w:firstColumn="0" w:lastColumn="0" w:oddVBand="0" w:evenVBand="0" w:oddHBand="0" w:evenHBand="1" w:firstRowFirstColumn="0" w:firstRowLastColumn="0" w:lastRowFirstColumn="0" w:lastRowLastColumn="0"/>
              <w:rPr>
                <w:lang w:val="en-GB"/>
              </w:rPr>
            </w:pPr>
            <w:r>
              <w:rPr>
                <w:lang w:val="en-GB"/>
              </w:rPr>
              <w:t>-</w:t>
            </w:r>
          </w:p>
        </w:tc>
        <w:tc>
          <w:tcPr>
            <w:tcW w:w="1530" w:type="pct"/>
          </w:tcPr>
          <w:p w14:paraId="392800F5" w14:textId="29748F5D" w:rsidR="007E3935" w:rsidRPr="0009014D" w:rsidRDefault="007E3935" w:rsidP="007E3935">
            <w:pPr>
              <w:cnfStyle w:val="000000010000" w:firstRow="0" w:lastRow="0" w:firstColumn="0" w:lastColumn="0" w:oddVBand="0" w:evenVBand="0" w:oddHBand="0" w:evenHBand="1" w:firstRowFirstColumn="0" w:firstRowLastColumn="0" w:lastRowFirstColumn="0" w:lastRowLastColumn="0"/>
              <w:rPr>
                <w:lang w:val="en-GB"/>
              </w:rPr>
            </w:pPr>
            <w:r w:rsidRPr="00F56922">
              <w:rPr>
                <w:lang w:val="en-GB"/>
              </w:rPr>
              <w:t>Passive</w:t>
            </w:r>
          </w:p>
        </w:tc>
      </w:tr>
      <w:tr w:rsidR="007E3935" w:rsidRPr="0009014D" w14:paraId="386C2E80" w14:textId="77777777" w:rsidTr="001F73A5">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940" w:type="pct"/>
          </w:tcPr>
          <w:p w14:paraId="1524543A" w14:textId="322BFB92" w:rsidR="007E3935" w:rsidRDefault="007E3935" w:rsidP="007E3935">
            <w:pPr>
              <w:rPr>
                <w:lang w:val="en-GB"/>
              </w:rPr>
            </w:pPr>
            <w:r>
              <w:rPr>
                <w:lang w:val="en-GB"/>
              </w:rPr>
              <w:t>Thought Magic</w:t>
            </w:r>
          </w:p>
        </w:tc>
        <w:tc>
          <w:tcPr>
            <w:tcW w:w="1530" w:type="pct"/>
          </w:tcPr>
          <w:p w14:paraId="2DBFEA1F" w14:textId="3D3F7A33" w:rsidR="007E3935" w:rsidRPr="0009014D" w:rsidRDefault="007E3935" w:rsidP="007E3935">
            <w:pPr>
              <w:cnfStyle w:val="000000100000" w:firstRow="0" w:lastRow="0" w:firstColumn="0" w:lastColumn="0" w:oddVBand="0" w:evenVBand="0" w:oddHBand="1" w:evenHBand="0" w:firstRowFirstColumn="0" w:firstRowLastColumn="0" w:lastRowFirstColumn="0" w:lastRowLastColumn="0"/>
              <w:rPr>
                <w:lang w:val="en-GB"/>
              </w:rPr>
            </w:pPr>
            <w:r>
              <w:rPr>
                <w:lang w:val="en-GB"/>
              </w:rPr>
              <w:t>-</w:t>
            </w:r>
          </w:p>
        </w:tc>
        <w:tc>
          <w:tcPr>
            <w:tcW w:w="1530" w:type="pct"/>
          </w:tcPr>
          <w:p w14:paraId="368571D1" w14:textId="77ACB2F5" w:rsidR="007E3935" w:rsidRPr="0009014D" w:rsidRDefault="007E3935" w:rsidP="007E3935">
            <w:pPr>
              <w:cnfStyle w:val="000000100000" w:firstRow="0" w:lastRow="0" w:firstColumn="0" w:lastColumn="0" w:oddVBand="0" w:evenVBand="0" w:oddHBand="1" w:evenHBand="0" w:firstRowFirstColumn="0" w:firstRowLastColumn="0" w:lastRowFirstColumn="0" w:lastRowLastColumn="0"/>
              <w:rPr>
                <w:lang w:val="en-GB"/>
              </w:rPr>
            </w:pPr>
            <w:r w:rsidRPr="00F56922">
              <w:rPr>
                <w:lang w:val="en-GB"/>
              </w:rPr>
              <w:t>Passive</w:t>
            </w:r>
          </w:p>
        </w:tc>
      </w:tr>
      <w:tr w:rsidR="007E3935" w:rsidRPr="0009014D" w14:paraId="7060D961" w14:textId="77777777" w:rsidTr="001F73A5">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940" w:type="pct"/>
          </w:tcPr>
          <w:p w14:paraId="63D347A1" w14:textId="5C5EF052" w:rsidR="007E3935" w:rsidRDefault="007E3935" w:rsidP="007E3935">
            <w:pPr>
              <w:rPr>
                <w:lang w:val="en-GB"/>
              </w:rPr>
            </w:pPr>
            <w:r>
              <w:rPr>
                <w:lang w:val="en-GB"/>
              </w:rPr>
              <w:t>Unholy Magic</w:t>
            </w:r>
          </w:p>
        </w:tc>
        <w:tc>
          <w:tcPr>
            <w:tcW w:w="1530" w:type="pct"/>
          </w:tcPr>
          <w:p w14:paraId="3B6FD357" w14:textId="2288019F" w:rsidR="007E3935" w:rsidRPr="0009014D" w:rsidRDefault="007E3935" w:rsidP="007E3935">
            <w:pPr>
              <w:cnfStyle w:val="000000010000" w:firstRow="0" w:lastRow="0" w:firstColumn="0" w:lastColumn="0" w:oddVBand="0" w:evenVBand="0" w:oddHBand="0" w:evenHBand="1" w:firstRowFirstColumn="0" w:firstRowLastColumn="0" w:lastRowFirstColumn="0" w:lastRowLastColumn="0"/>
              <w:rPr>
                <w:lang w:val="en-GB"/>
              </w:rPr>
            </w:pPr>
            <w:r>
              <w:rPr>
                <w:lang w:val="en-GB"/>
              </w:rPr>
              <w:t>Ascended Magic</w:t>
            </w:r>
          </w:p>
        </w:tc>
        <w:tc>
          <w:tcPr>
            <w:tcW w:w="1530" w:type="pct"/>
          </w:tcPr>
          <w:p w14:paraId="4C0B8101" w14:textId="375A487B" w:rsidR="007E3935" w:rsidRPr="0009014D" w:rsidRDefault="007E3935" w:rsidP="007E3935">
            <w:pPr>
              <w:cnfStyle w:val="000000010000" w:firstRow="0" w:lastRow="0" w:firstColumn="0" w:lastColumn="0" w:oddVBand="0" w:evenVBand="0" w:oddHBand="0" w:evenHBand="1" w:firstRowFirstColumn="0" w:firstRowLastColumn="0" w:lastRowFirstColumn="0" w:lastRowLastColumn="0"/>
              <w:rPr>
                <w:lang w:val="en-GB"/>
              </w:rPr>
            </w:pPr>
            <w:r w:rsidRPr="00F56922">
              <w:rPr>
                <w:lang w:val="en-GB"/>
              </w:rPr>
              <w:t>Passive</w:t>
            </w:r>
          </w:p>
        </w:tc>
      </w:tr>
      <w:tr w:rsidR="007E3935" w:rsidRPr="0009014D" w14:paraId="786D6B9C" w14:textId="77777777" w:rsidTr="001F73A5">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940" w:type="pct"/>
          </w:tcPr>
          <w:p w14:paraId="7C8D37B6" w14:textId="4136634A" w:rsidR="007E3935" w:rsidRDefault="007E3935" w:rsidP="007E3935">
            <w:pPr>
              <w:rPr>
                <w:lang w:val="en-GB"/>
              </w:rPr>
            </w:pPr>
            <w:r>
              <w:rPr>
                <w:lang w:val="en-GB"/>
              </w:rPr>
              <w:t>War Magic</w:t>
            </w:r>
          </w:p>
        </w:tc>
        <w:tc>
          <w:tcPr>
            <w:tcW w:w="1530" w:type="pct"/>
          </w:tcPr>
          <w:p w14:paraId="509F4870" w14:textId="56B2F9F7" w:rsidR="007E3935" w:rsidRPr="0009014D" w:rsidRDefault="007E3935" w:rsidP="007E3935">
            <w:pPr>
              <w:cnfStyle w:val="000000100000" w:firstRow="0" w:lastRow="0" w:firstColumn="0" w:lastColumn="0" w:oddVBand="0" w:evenVBand="0" w:oddHBand="1" w:evenHBand="0" w:firstRowFirstColumn="0" w:firstRowLastColumn="0" w:lastRowFirstColumn="0" w:lastRowLastColumn="0"/>
              <w:rPr>
                <w:lang w:val="en-GB"/>
              </w:rPr>
            </w:pPr>
            <w:r>
              <w:rPr>
                <w:lang w:val="en-GB"/>
              </w:rPr>
              <w:t>Ascended Magic</w:t>
            </w:r>
          </w:p>
        </w:tc>
        <w:tc>
          <w:tcPr>
            <w:tcW w:w="1530" w:type="pct"/>
          </w:tcPr>
          <w:p w14:paraId="09AACC54" w14:textId="1D9B6AAE" w:rsidR="007E3935" w:rsidRPr="0009014D" w:rsidRDefault="007E3935" w:rsidP="007E3935">
            <w:pPr>
              <w:cnfStyle w:val="000000100000" w:firstRow="0" w:lastRow="0" w:firstColumn="0" w:lastColumn="0" w:oddVBand="0" w:evenVBand="0" w:oddHBand="1" w:evenHBand="0" w:firstRowFirstColumn="0" w:firstRowLastColumn="0" w:lastRowFirstColumn="0" w:lastRowLastColumn="0"/>
              <w:rPr>
                <w:lang w:val="en-GB"/>
              </w:rPr>
            </w:pPr>
            <w:r w:rsidRPr="00F56922">
              <w:rPr>
                <w:lang w:val="en-GB"/>
              </w:rPr>
              <w:t>Passive</w:t>
            </w:r>
          </w:p>
        </w:tc>
      </w:tr>
      <w:tr w:rsidR="007E3935" w:rsidRPr="0009014D" w14:paraId="1438AE2B" w14:textId="77777777" w:rsidTr="001F73A5">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940" w:type="pct"/>
          </w:tcPr>
          <w:p w14:paraId="59718C00" w14:textId="5E8BDE21" w:rsidR="007E3935" w:rsidRDefault="007E3935" w:rsidP="007E3935">
            <w:pPr>
              <w:rPr>
                <w:lang w:val="en-GB"/>
              </w:rPr>
            </w:pPr>
            <w:r>
              <w:rPr>
                <w:lang w:val="en-GB"/>
              </w:rPr>
              <w:t>Weather Magic</w:t>
            </w:r>
          </w:p>
        </w:tc>
        <w:tc>
          <w:tcPr>
            <w:tcW w:w="1530" w:type="pct"/>
          </w:tcPr>
          <w:p w14:paraId="7414D3A8" w14:textId="473FC4C1" w:rsidR="007E3935" w:rsidRPr="0009014D" w:rsidRDefault="007E3935" w:rsidP="007E3935">
            <w:pPr>
              <w:cnfStyle w:val="000000010000" w:firstRow="0" w:lastRow="0" w:firstColumn="0" w:lastColumn="0" w:oddVBand="0" w:evenVBand="0" w:oddHBand="0" w:evenHBand="1" w:firstRowFirstColumn="0" w:firstRowLastColumn="0" w:lastRowFirstColumn="0" w:lastRowLastColumn="0"/>
              <w:rPr>
                <w:lang w:val="en-GB"/>
              </w:rPr>
            </w:pPr>
            <w:r>
              <w:rPr>
                <w:lang w:val="en-GB"/>
              </w:rPr>
              <w:t>-</w:t>
            </w:r>
          </w:p>
        </w:tc>
        <w:tc>
          <w:tcPr>
            <w:tcW w:w="1530" w:type="pct"/>
          </w:tcPr>
          <w:p w14:paraId="5E08D74E" w14:textId="6E586070" w:rsidR="007E3935" w:rsidRPr="0009014D" w:rsidRDefault="007E3935" w:rsidP="007E3935">
            <w:pPr>
              <w:cnfStyle w:val="000000010000" w:firstRow="0" w:lastRow="0" w:firstColumn="0" w:lastColumn="0" w:oddVBand="0" w:evenVBand="0" w:oddHBand="0" w:evenHBand="1" w:firstRowFirstColumn="0" w:firstRowLastColumn="0" w:lastRowFirstColumn="0" w:lastRowLastColumn="0"/>
              <w:rPr>
                <w:lang w:val="en-GB"/>
              </w:rPr>
            </w:pPr>
            <w:r w:rsidRPr="00F56922">
              <w:rPr>
                <w:lang w:val="en-GB"/>
              </w:rPr>
              <w:t>Passive</w:t>
            </w:r>
          </w:p>
        </w:tc>
      </w:tr>
    </w:tbl>
    <w:p w14:paraId="7CF885A9" w14:textId="77777777" w:rsidR="00F435D0" w:rsidRPr="0009014D" w:rsidRDefault="00F435D0" w:rsidP="00B93A7E">
      <w:pPr>
        <w:pStyle w:val="DataBox"/>
        <w:rPr>
          <w:sz w:val="2"/>
          <w:szCs w:val="2"/>
          <w:lang w:val="en-GB"/>
        </w:rPr>
      </w:pPr>
    </w:p>
    <w:tbl>
      <w:tblPr>
        <w:tblStyle w:val="Grundegenskaber"/>
        <w:tblW w:w="5000" w:type="pct"/>
        <w:tblLook w:val="04A0" w:firstRow="1" w:lastRow="0" w:firstColumn="1" w:lastColumn="0" w:noHBand="0" w:noVBand="1"/>
      </w:tblPr>
      <w:tblGrid>
        <w:gridCol w:w="1395"/>
        <w:gridCol w:w="762"/>
        <w:gridCol w:w="550"/>
        <w:gridCol w:w="1026"/>
        <w:gridCol w:w="1186"/>
      </w:tblGrid>
      <w:tr w:rsidR="00B93A7E" w:rsidRPr="0009014D" w14:paraId="01581EEF" w14:textId="77777777" w:rsidTr="009E4648">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000" w:type="pct"/>
            <w:gridSpan w:val="5"/>
          </w:tcPr>
          <w:p w14:paraId="0961A087" w14:textId="77777777" w:rsidR="00B93A7E" w:rsidRPr="0009014D" w:rsidRDefault="00B93A7E" w:rsidP="009E4648">
            <w:pPr>
              <w:jc w:val="center"/>
              <w:rPr>
                <w:lang w:val="en-GB"/>
              </w:rPr>
            </w:pPr>
            <w:r w:rsidRPr="0009014D">
              <w:rPr>
                <w:b/>
                <w:bCs/>
                <w:lang w:val="en-GB"/>
              </w:rPr>
              <w:t>Spells*</w:t>
            </w:r>
          </w:p>
        </w:tc>
      </w:tr>
      <w:tr w:rsidR="00B93A7E" w:rsidRPr="0009014D" w14:paraId="6553FC38" w14:textId="77777777" w:rsidTr="00F260AA">
        <w:trPr>
          <w:cnfStyle w:val="000000100000" w:firstRow="0" w:lastRow="0" w:firstColumn="0" w:lastColumn="0" w:oddVBand="0" w:evenVBand="0" w:oddHBand="1" w:evenHBand="0" w:firstRowFirstColumn="0" w:firstRowLastColumn="0" w:lastRowFirstColumn="0" w:lastRowLastColumn="0"/>
          <w:cantSplit/>
          <w:trHeight w:val="20"/>
        </w:trPr>
        <w:tc>
          <w:tcPr>
            <w:cnfStyle w:val="001000000000" w:firstRow="0" w:lastRow="0" w:firstColumn="1" w:lastColumn="0" w:oddVBand="0" w:evenVBand="0" w:oddHBand="0" w:evenHBand="0" w:firstRowFirstColumn="0" w:firstRowLastColumn="0" w:lastRowFirstColumn="0" w:lastRowLastColumn="0"/>
            <w:tcW w:w="1417" w:type="pct"/>
          </w:tcPr>
          <w:p w14:paraId="2CA759AB" w14:textId="325D5C5C" w:rsidR="00B93A7E" w:rsidRPr="0009014D" w:rsidRDefault="00B93A7E" w:rsidP="009E4648">
            <w:pPr>
              <w:rPr>
                <w:lang w:val="en-GB"/>
              </w:rPr>
            </w:pPr>
            <w:bookmarkStart w:id="1835" w:name="_Hlk476463432"/>
            <w:r w:rsidRPr="0009014D">
              <w:rPr>
                <w:b/>
                <w:lang w:val="en-GB"/>
              </w:rPr>
              <w:t xml:space="preserve">Skill </w:t>
            </w:r>
            <w:r w:rsidR="00665FB5" w:rsidRPr="0009014D">
              <w:rPr>
                <w:b/>
                <w:lang w:val="en-GB"/>
              </w:rPr>
              <w:t>Extension</w:t>
            </w:r>
          </w:p>
        </w:tc>
        <w:tc>
          <w:tcPr>
            <w:tcW w:w="775" w:type="pct"/>
          </w:tcPr>
          <w:p w14:paraId="2B27BA5C" w14:textId="77777777" w:rsidR="00B93A7E" w:rsidRPr="0009014D" w:rsidRDefault="00B93A7E" w:rsidP="009E4648">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Division</w:t>
            </w:r>
          </w:p>
        </w:tc>
        <w:tc>
          <w:tcPr>
            <w:tcW w:w="559" w:type="pct"/>
          </w:tcPr>
          <w:p w14:paraId="2E25141B" w14:textId="77777777" w:rsidR="00B93A7E" w:rsidRPr="0009014D" w:rsidRDefault="00B93A7E" w:rsidP="009E4648">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EXP</w:t>
            </w:r>
          </w:p>
        </w:tc>
        <w:tc>
          <w:tcPr>
            <w:tcW w:w="1043" w:type="pct"/>
          </w:tcPr>
          <w:p w14:paraId="5F81263D" w14:textId="77777777" w:rsidR="00B93A7E" w:rsidRPr="0009014D" w:rsidRDefault="00B93A7E" w:rsidP="009E4648">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Requirement</w:t>
            </w:r>
          </w:p>
        </w:tc>
        <w:tc>
          <w:tcPr>
            <w:tcW w:w="1207" w:type="pct"/>
          </w:tcPr>
          <w:p w14:paraId="78A4CCDC" w14:textId="77777777" w:rsidR="00B93A7E" w:rsidRPr="0009014D" w:rsidRDefault="00B93A7E" w:rsidP="009E4648">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Type</w:t>
            </w:r>
          </w:p>
        </w:tc>
      </w:tr>
      <w:bookmarkEnd w:id="1835"/>
      <w:tr w:rsidR="00B93A7E" w:rsidRPr="0009014D" w14:paraId="77278E2C" w14:textId="77777777" w:rsidTr="00F260AA">
        <w:trPr>
          <w:cnfStyle w:val="000000010000" w:firstRow="0" w:lastRow="0" w:firstColumn="0" w:lastColumn="0" w:oddVBand="0" w:evenVBand="0" w:oddHBand="0" w:evenHBand="1" w:firstRowFirstColumn="0" w:firstRowLastColumn="0" w:lastRowFirstColumn="0" w:lastRowLastColumn="0"/>
          <w:cantSplit/>
          <w:trHeight w:val="20"/>
        </w:trPr>
        <w:tc>
          <w:tcPr>
            <w:cnfStyle w:val="001000000000" w:firstRow="0" w:lastRow="0" w:firstColumn="1" w:lastColumn="0" w:oddVBand="0" w:evenVBand="0" w:oddHBand="0" w:evenHBand="0" w:firstRowFirstColumn="0" w:firstRowLastColumn="0" w:lastRowFirstColumn="0" w:lastRowLastColumn="0"/>
            <w:tcW w:w="1417" w:type="pct"/>
          </w:tcPr>
          <w:p w14:paraId="61FFEA8D" w14:textId="42AD0632" w:rsidR="00B93A7E" w:rsidRPr="0009014D" w:rsidRDefault="00B93A7E" w:rsidP="009E4648">
            <w:pPr>
              <w:rPr>
                <w:lang w:val="en-GB"/>
              </w:rPr>
            </w:pPr>
            <w:r w:rsidRPr="0009014D">
              <w:rPr>
                <w:lang w:val="en-GB"/>
              </w:rPr>
              <w:t>Mana</w:t>
            </w:r>
            <w:r w:rsidR="00665FB5" w:rsidRPr="0009014D">
              <w:rPr>
                <w:lang w:val="en-GB"/>
              </w:rPr>
              <w:t>-</w:t>
            </w:r>
            <w:r w:rsidRPr="0009014D">
              <w:rPr>
                <w:lang w:val="en-GB"/>
              </w:rPr>
              <w:t>link</w:t>
            </w:r>
          </w:p>
        </w:tc>
        <w:tc>
          <w:tcPr>
            <w:tcW w:w="775" w:type="pct"/>
          </w:tcPr>
          <w:p w14:paraId="31D606E1" w14:textId="77777777" w:rsidR="00B93A7E" w:rsidRPr="0009014D" w:rsidRDefault="00B93A7E" w:rsidP="009E4648">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0</w:t>
            </w:r>
          </w:p>
        </w:tc>
        <w:tc>
          <w:tcPr>
            <w:tcW w:w="559" w:type="pct"/>
          </w:tcPr>
          <w:p w14:paraId="7AD2AF8A" w14:textId="77777777" w:rsidR="00B93A7E" w:rsidRPr="0009014D" w:rsidRDefault="00B93A7E" w:rsidP="009E4648">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c>
          <w:tcPr>
            <w:tcW w:w="1043" w:type="pct"/>
          </w:tcPr>
          <w:p w14:paraId="7FA53E1C" w14:textId="77777777" w:rsidR="00B93A7E" w:rsidRPr="0009014D" w:rsidRDefault="00B93A7E" w:rsidP="009E4648">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c>
          <w:tcPr>
            <w:tcW w:w="1207" w:type="pct"/>
          </w:tcPr>
          <w:p w14:paraId="014CB77B" w14:textId="14BDFE3E" w:rsidR="00B93A7E" w:rsidRPr="0009014D" w:rsidRDefault="00B93A7E" w:rsidP="009E4648">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ISE</w:t>
            </w:r>
            <w:r w:rsidR="00652007">
              <w:rPr>
                <w:lang w:val="en-GB"/>
              </w:rPr>
              <w:t xml:space="preserve">, </w:t>
            </w:r>
            <w:r w:rsidR="00F260AA">
              <w:rPr>
                <w:lang w:val="en-GB"/>
              </w:rPr>
              <w:t>Spell</w:t>
            </w:r>
          </w:p>
        </w:tc>
      </w:tr>
      <w:tr w:rsidR="00B93A7E" w:rsidRPr="0009014D" w14:paraId="253E010E" w14:textId="77777777" w:rsidTr="00F260AA">
        <w:trPr>
          <w:cnfStyle w:val="000000100000" w:firstRow="0" w:lastRow="0" w:firstColumn="0" w:lastColumn="0" w:oddVBand="0" w:evenVBand="0" w:oddHBand="1" w:evenHBand="0" w:firstRowFirstColumn="0" w:firstRowLastColumn="0" w:lastRowFirstColumn="0" w:lastRowLastColumn="0"/>
          <w:cantSplit/>
          <w:trHeight w:val="20"/>
        </w:trPr>
        <w:tc>
          <w:tcPr>
            <w:cnfStyle w:val="001000000000" w:firstRow="0" w:lastRow="0" w:firstColumn="1" w:lastColumn="0" w:oddVBand="0" w:evenVBand="0" w:oddHBand="0" w:evenHBand="0" w:firstRowFirstColumn="0" w:firstRowLastColumn="0" w:lastRowFirstColumn="0" w:lastRowLastColumn="0"/>
            <w:tcW w:w="1417" w:type="pct"/>
          </w:tcPr>
          <w:p w14:paraId="4386196F" w14:textId="00D63795" w:rsidR="00B93A7E" w:rsidRPr="0009014D" w:rsidRDefault="00F260AA" w:rsidP="009E4648">
            <w:pPr>
              <w:rPr>
                <w:lang w:val="en-GB"/>
              </w:rPr>
            </w:pPr>
            <w:r>
              <w:rPr>
                <w:lang w:val="en-GB"/>
              </w:rPr>
              <w:t>Optional Spell</w:t>
            </w:r>
          </w:p>
        </w:tc>
        <w:tc>
          <w:tcPr>
            <w:tcW w:w="775" w:type="pct"/>
          </w:tcPr>
          <w:p w14:paraId="0A8A887A" w14:textId="77777777" w:rsidR="00B93A7E" w:rsidRPr="0009014D" w:rsidRDefault="00B93A7E" w:rsidP="009E4648">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0</w:t>
            </w:r>
          </w:p>
        </w:tc>
        <w:tc>
          <w:tcPr>
            <w:tcW w:w="559" w:type="pct"/>
          </w:tcPr>
          <w:p w14:paraId="7FA258EE" w14:textId="77777777" w:rsidR="00B93A7E" w:rsidRPr="0009014D" w:rsidRDefault="00B93A7E" w:rsidP="009E4648">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w:t>
            </w:r>
          </w:p>
        </w:tc>
        <w:tc>
          <w:tcPr>
            <w:tcW w:w="1043" w:type="pct"/>
          </w:tcPr>
          <w:p w14:paraId="123A8D89" w14:textId="77777777" w:rsidR="00B93A7E" w:rsidRPr="0009014D" w:rsidRDefault="00B93A7E" w:rsidP="009E4648">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w:t>
            </w:r>
          </w:p>
        </w:tc>
        <w:tc>
          <w:tcPr>
            <w:tcW w:w="1207" w:type="pct"/>
          </w:tcPr>
          <w:p w14:paraId="6B5489F9" w14:textId="0486A782" w:rsidR="00B93A7E" w:rsidRPr="0009014D" w:rsidRDefault="00B93A7E" w:rsidP="009E4648">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ISE</w:t>
            </w:r>
            <w:r w:rsidR="00652007">
              <w:rPr>
                <w:lang w:val="en-GB"/>
              </w:rPr>
              <w:t>, A</w:t>
            </w:r>
          </w:p>
        </w:tc>
      </w:tr>
      <w:tr w:rsidR="00B93A7E" w:rsidRPr="0009014D" w14:paraId="75FF0B45" w14:textId="77777777" w:rsidTr="00F260AA">
        <w:trPr>
          <w:cnfStyle w:val="000000010000" w:firstRow="0" w:lastRow="0" w:firstColumn="0" w:lastColumn="0" w:oddVBand="0" w:evenVBand="0" w:oddHBand="0" w:evenHBand="1" w:firstRowFirstColumn="0" w:firstRowLastColumn="0" w:lastRowFirstColumn="0" w:lastRowLastColumn="0"/>
          <w:cantSplit/>
          <w:trHeight w:val="20"/>
        </w:trPr>
        <w:tc>
          <w:tcPr>
            <w:cnfStyle w:val="001000000000" w:firstRow="0" w:lastRow="0" w:firstColumn="1" w:lastColumn="0" w:oddVBand="0" w:evenVBand="0" w:oddHBand="0" w:evenHBand="0" w:firstRowFirstColumn="0" w:firstRowLastColumn="0" w:lastRowFirstColumn="0" w:lastRowLastColumn="0"/>
            <w:tcW w:w="1417" w:type="pct"/>
          </w:tcPr>
          <w:p w14:paraId="56BB49A1" w14:textId="77777777" w:rsidR="00B93A7E" w:rsidRPr="0009014D" w:rsidRDefault="00B93A7E" w:rsidP="009E4648">
            <w:pPr>
              <w:rPr>
                <w:lang w:val="en-GB"/>
              </w:rPr>
            </w:pPr>
            <w:r w:rsidRPr="0009014D">
              <w:rPr>
                <w:lang w:val="en-GB"/>
              </w:rPr>
              <w:t>Magic Missiles</w:t>
            </w:r>
          </w:p>
        </w:tc>
        <w:tc>
          <w:tcPr>
            <w:tcW w:w="775" w:type="pct"/>
          </w:tcPr>
          <w:p w14:paraId="6A0493A1" w14:textId="77777777" w:rsidR="00B93A7E" w:rsidRPr="0009014D" w:rsidRDefault="00B93A7E" w:rsidP="009E4648">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0</w:t>
            </w:r>
          </w:p>
        </w:tc>
        <w:tc>
          <w:tcPr>
            <w:tcW w:w="559" w:type="pct"/>
          </w:tcPr>
          <w:p w14:paraId="4CA08824" w14:textId="77777777" w:rsidR="00B93A7E" w:rsidRPr="0009014D" w:rsidRDefault="00B93A7E" w:rsidP="009E4648">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c>
          <w:tcPr>
            <w:tcW w:w="1043" w:type="pct"/>
          </w:tcPr>
          <w:p w14:paraId="4593A232" w14:textId="77777777" w:rsidR="00B93A7E" w:rsidRPr="0009014D" w:rsidRDefault="00B93A7E" w:rsidP="009E4648">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c>
          <w:tcPr>
            <w:tcW w:w="1207" w:type="pct"/>
          </w:tcPr>
          <w:p w14:paraId="4BC23F31" w14:textId="77777777" w:rsidR="00B93A7E" w:rsidRPr="0009014D" w:rsidRDefault="00B93A7E" w:rsidP="009E4648">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ISE, Form</w:t>
            </w:r>
          </w:p>
        </w:tc>
      </w:tr>
    </w:tbl>
    <w:p w14:paraId="6B4E39A4" w14:textId="77777777" w:rsidR="00B93A7E" w:rsidRPr="0009014D" w:rsidRDefault="00B93A7E" w:rsidP="00B93A7E">
      <w:pPr>
        <w:pStyle w:val="DataBox"/>
        <w:rPr>
          <w:lang w:val="en-GB"/>
        </w:rPr>
      </w:pPr>
      <w:r w:rsidRPr="0009014D">
        <w:rPr>
          <w:lang w:val="en-GB"/>
        </w:rPr>
        <w:t>*See The Spellcasters Handbook.</w:t>
      </w:r>
    </w:p>
    <w:bookmarkEnd w:id="1834"/>
    <w:p w14:paraId="5112968F" w14:textId="5126D171" w:rsidR="00F260AA" w:rsidRDefault="00F260AA" w:rsidP="006052C0">
      <w:pPr>
        <w:pStyle w:val="Heading6"/>
        <w:rPr>
          <w:lang w:val="en-GB"/>
        </w:rPr>
      </w:pPr>
      <w:r>
        <w:rPr>
          <w:lang w:val="en-GB"/>
        </w:rPr>
        <w:t>Optional Spell</w:t>
      </w:r>
    </w:p>
    <w:p w14:paraId="303854D6" w14:textId="0B02C2C3" w:rsidR="00F260AA" w:rsidRPr="00F260AA" w:rsidRDefault="00F260AA" w:rsidP="00F260AA">
      <w:pPr>
        <w:pStyle w:val="Ingenafstand1"/>
        <w:rPr>
          <w:lang w:val="en-GB"/>
        </w:rPr>
      </w:pPr>
      <w:r>
        <w:rPr>
          <w:lang w:val="en-GB"/>
        </w:rPr>
        <w:t>When learning channelling, the character may choose any one division 0 spell from Cosmos.</w:t>
      </w:r>
    </w:p>
    <w:p w14:paraId="398FF3DF" w14:textId="01F5E303" w:rsidR="003910D3" w:rsidRPr="0009014D" w:rsidRDefault="003910D3" w:rsidP="006052C0">
      <w:pPr>
        <w:pStyle w:val="Heading6"/>
        <w:rPr>
          <w:bCs/>
          <w:lang w:val="en-GB"/>
        </w:rPr>
      </w:pPr>
      <w:r w:rsidRPr="0009014D">
        <w:rPr>
          <w:bCs/>
          <w:lang w:val="en-GB"/>
        </w:rPr>
        <w:t>Combined Sorcery</w:t>
      </w:r>
    </w:p>
    <w:p w14:paraId="53E0DD67" w14:textId="37E71B53" w:rsidR="003910D3" w:rsidRPr="0009014D" w:rsidRDefault="003910D3" w:rsidP="003910D3">
      <w:pPr>
        <w:pStyle w:val="Ingenafstand1"/>
        <w:rPr>
          <w:lang w:val="en-GB"/>
        </w:rPr>
      </w:pPr>
      <w:r w:rsidRPr="0009014D">
        <w:rPr>
          <w:lang w:val="en-GB"/>
        </w:rPr>
        <w:t xml:space="preserve">When using the shape Combo, with a spell cast through </w:t>
      </w:r>
      <w:r w:rsidR="00D0787B" w:rsidRPr="0009014D">
        <w:rPr>
          <w:lang w:val="en-GB"/>
        </w:rPr>
        <w:t>channelling</w:t>
      </w:r>
      <w:r w:rsidRPr="0009014D">
        <w:rPr>
          <w:lang w:val="en-GB"/>
        </w:rPr>
        <w:t>, the character may use his sorcery to make the combo.</w:t>
      </w:r>
    </w:p>
    <w:p w14:paraId="39CD5CD2" w14:textId="2A55D317" w:rsidR="006052C0" w:rsidRPr="0009014D" w:rsidRDefault="006052C0" w:rsidP="006052C0">
      <w:pPr>
        <w:pStyle w:val="Heading6"/>
        <w:rPr>
          <w:lang w:val="en-GB"/>
        </w:rPr>
      </w:pPr>
      <w:r w:rsidRPr="0009014D">
        <w:rPr>
          <w:lang w:val="en-GB"/>
        </w:rPr>
        <w:t>Schools of magic</w:t>
      </w:r>
    </w:p>
    <w:p w14:paraId="166EC7F2" w14:textId="42D01963" w:rsidR="006052C0" w:rsidRPr="0009014D" w:rsidRDefault="006052C0" w:rsidP="006052C0">
      <w:pPr>
        <w:pStyle w:val="Ingenafstand1"/>
        <w:rPr>
          <w:lang w:val="en-GB"/>
        </w:rPr>
      </w:pPr>
      <w:r w:rsidRPr="0009014D">
        <w:rPr>
          <w:lang w:val="en-GB"/>
        </w:rPr>
        <w:t xml:space="preserve">Schools of magic are always hard to learn. For each school of </w:t>
      </w:r>
      <w:r w:rsidR="00897AD6" w:rsidRPr="0009014D">
        <w:rPr>
          <w:lang w:val="en-GB"/>
        </w:rPr>
        <w:t>magic,</w:t>
      </w:r>
      <w:r w:rsidRPr="0009014D">
        <w:rPr>
          <w:lang w:val="en-GB"/>
        </w:rPr>
        <w:t xml:space="preserve"> the character </w:t>
      </w:r>
      <w:r w:rsidR="00373D7B" w:rsidRPr="0009014D">
        <w:rPr>
          <w:lang w:val="en-GB"/>
        </w:rPr>
        <w:t>learns</w:t>
      </w:r>
      <w:r w:rsidRPr="0009014D">
        <w:rPr>
          <w:lang w:val="en-GB"/>
        </w:rPr>
        <w:t>, the Division of the next is increased by 1.</w:t>
      </w:r>
    </w:p>
    <w:p w14:paraId="16C736A6" w14:textId="199BD060" w:rsidR="001B24DF" w:rsidRPr="0009014D" w:rsidRDefault="006052C0" w:rsidP="00147D4C">
      <w:pPr>
        <w:pStyle w:val="Ingenafstand1"/>
        <w:rPr>
          <w:lang w:val="en-GB"/>
        </w:rPr>
      </w:pPr>
      <w:r w:rsidRPr="0009014D">
        <w:rPr>
          <w:lang w:val="en-GB"/>
        </w:rPr>
        <w:t>See the spellcasters handbook for further information on schools of magic.</w:t>
      </w:r>
    </w:p>
    <w:p w14:paraId="59851663" w14:textId="77777777" w:rsidR="001D65AF" w:rsidRPr="0009014D" w:rsidRDefault="00473401" w:rsidP="00AE7334">
      <w:pPr>
        <w:pStyle w:val="Heading6"/>
        <w:rPr>
          <w:lang w:val="en-GB"/>
        </w:rPr>
      </w:pPr>
      <w:r w:rsidRPr="0009014D">
        <w:rPr>
          <w:lang w:val="en-GB"/>
        </w:rPr>
        <w:fldChar w:fldCharType="begin"/>
      </w:r>
      <w:r w:rsidRPr="0009014D">
        <w:rPr>
          <w:lang w:val="en-GB"/>
        </w:rPr>
        <w:instrText xml:space="preserve"> REF Meditation_Mana \h </w:instrText>
      </w:r>
      <w:r w:rsidRPr="0009014D">
        <w:rPr>
          <w:lang w:val="en-GB"/>
        </w:rPr>
      </w:r>
      <w:r w:rsidRPr="0009014D">
        <w:rPr>
          <w:lang w:val="en-GB"/>
        </w:rPr>
        <w:fldChar w:fldCharType="separate"/>
      </w:r>
      <w:r w:rsidR="001D65AF" w:rsidRPr="0009014D">
        <w:rPr>
          <w:lang w:val="en-GB"/>
        </w:rPr>
        <w:t>Meditation (Mana)</w:t>
      </w:r>
    </w:p>
    <w:p w14:paraId="61B8C375" w14:textId="77777777" w:rsidR="001D65AF" w:rsidRPr="0009014D" w:rsidRDefault="001D65AF" w:rsidP="00AE7334">
      <w:pPr>
        <w:pStyle w:val="Ingenafstand1"/>
        <w:rPr>
          <w:lang w:val="en-GB"/>
        </w:rPr>
      </w:pPr>
      <w:r w:rsidRPr="0009014D">
        <w:rPr>
          <w:lang w:val="en-GB"/>
        </w:rPr>
        <w:t>The character must sit entirely still and meditate, to regain MP.</w:t>
      </w:r>
    </w:p>
    <w:p w14:paraId="71FC6F8D" w14:textId="1855A405" w:rsidR="00473401" w:rsidRPr="0009014D" w:rsidRDefault="001D65AF" w:rsidP="00473401">
      <w:pPr>
        <w:pStyle w:val="Ingenafstand1"/>
        <w:rPr>
          <w:lang w:val="en-GB"/>
        </w:rPr>
      </w:pPr>
      <w:r w:rsidRPr="0009014D">
        <w:rPr>
          <w:lang w:val="en-GB"/>
        </w:rPr>
        <w:t>For each 5 minutes after the first hour, the character regains 1MP.</w:t>
      </w:r>
      <w:r w:rsidR="00473401" w:rsidRPr="0009014D">
        <w:rPr>
          <w:lang w:val="en-GB"/>
        </w:rPr>
        <w:fldChar w:fldCharType="end"/>
      </w:r>
    </w:p>
    <w:p w14:paraId="19BED7B6" w14:textId="4D0D7CF6" w:rsidR="00014633" w:rsidRPr="0009014D" w:rsidRDefault="000D4ABA" w:rsidP="00AB6846">
      <w:pPr>
        <w:pStyle w:val="Heading3"/>
        <w:pBdr>
          <w:bottom w:val="single" w:sz="4" w:space="1" w:color="auto"/>
        </w:pBdr>
        <w:rPr>
          <w:lang w:val="en-GB"/>
        </w:rPr>
      </w:pPr>
      <w:r w:rsidRPr="0009014D">
        <w:rPr>
          <w:lang w:val="en-GB"/>
        </w:rPr>
        <w:br w:type="column"/>
      </w:r>
      <w:r w:rsidR="00112269" w:rsidRPr="0009014D">
        <w:rPr>
          <w:lang w:val="en-GB"/>
        </w:rPr>
        <w:t>Curse</w:t>
      </w:r>
      <w:r w:rsidR="00B84AFD" w:rsidRPr="0009014D">
        <w:rPr>
          <w:lang w:val="en-GB"/>
        </w:rPr>
        <w:t>s</w:t>
      </w:r>
      <w:r w:rsidR="00112269" w:rsidRPr="0009014D">
        <w:rPr>
          <w:lang w:val="en-GB"/>
        </w:rPr>
        <w:t xml:space="preserve"> or Consecration</w:t>
      </w:r>
      <w:r w:rsidR="00B84AFD" w:rsidRPr="0009014D">
        <w:rPr>
          <w:lang w:val="en-GB"/>
        </w:rPr>
        <w:t>s</w:t>
      </w:r>
      <w:r w:rsidR="00112269" w:rsidRPr="0009014D">
        <w:rPr>
          <w:lang w:val="en-GB"/>
        </w:rPr>
        <w:t xml:space="preserve"> of Living Subjects</w:t>
      </w:r>
    </w:p>
    <w:p w14:paraId="5F598323" w14:textId="463D37AD" w:rsidR="00D5494E" w:rsidRPr="0009014D" w:rsidRDefault="00D5494E" w:rsidP="00014633">
      <w:pPr>
        <w:pStyle w:val="Ingenafstand1"/>
        <w:rPr>
          <w:lang w:val="en-GB"/>
        </w:rPr>
      </w:pPr>
      <w:r w:rsidRPr="0009014D">
        <w:rPr>
          <w:lang w:val="en-GB"/>
        </w:rPr>
        <w:t>When a character is cursed or consecrated, a skill bearing the name of the curse or consecration must be written upon the characters character sheet.</w:t>
      </w:r>
    </w:p>
    <w:p w14:paraId="358DCB47" w14:textId="458B42D1" w:rsidR="00D5494E" w:rsidRPr="0009014D" w:rsidRDefault="00D5494E" w:rsidP="00514D53">
      <w:pPr>
        <w:pStyle w:val="Ingenafstand1"/>
        <w:ind w:firstLine="340"/>
        <w:rPr>
          <w:lang w:val="en-GB"/>
        </w:rPr>
      </w:pPr>
      <w:r w:rsidRPr="0009014D">
        <w:rPr>
          <w:lang w:val="en-GB"/>
        </w:rPr>
        <w:t xml:space="preserve">This </w:t>
      </w:r>
      <w:r w:rsidR="001B709B">
        <w:rPr>
          <w:lang w:val="en-GB"/>
        </w:rPr>
        <w:t>s</w:t>
      </w:r>
      <w:r w:rsidRPr="0009014D">
        <w:rPr>
          <w:lang w:val="en-GB"/>
        </w:rPr>
        <w:t>kill is a measure of the curse power versus the characters control. The more powerful the curse have grown and the less control the character have, to resist it.</w:t>
      </w:r>
    </w:p>
    <w:p w14:paraId="3F7A8AC2" w14:textId="77777777" w:rsidR="00D5494E" w:rsidRPr="0009014D" w:rsidRDefault="00D5494E" w:rsidP="00014633">
      <w:pPr>
        <w:pStyle w:val="Ingenafstand1"/>
        <w:rPr>
          <w:lang w:val="en-GB"/>
        </w:rPr>
      </w:pPr>
    </w:p>
    <w:p w14:paraId="30F32FF9" w14:textId="5D5F3165" w:rsidR="0072279E" w:rsidRPr="0009014D" w:rsidRDefault="00D5494E" w:rsidP="00B23985">
      <w:pPr>
        <w:pStyle w:val="Ingenafstand1"/>
        <w:rPr>
          <w:lang w:val="en-GB"/>
        </w:rPr>
      </w:pPr>
      <w:r w:rsidRPr="0009014D">
        <w:rPr>
          <w:lang w:val="en-GB"/>
        </w:rPr>
        <w:t xml:space="preserve">The magically imbued effect of a </w:t>
      </w:r>
      <w:r w:rsidR="00471681" w:rsidRPr="0009014D">
        <w:rPr>
          <w:lang w:val="en-GB"/>
        </w:rPr>
        <w:t>Curse or a Consecration have an effect, depending on its current SL.</w:t>
      </w:r>
    </w:p>
    <w:p w14:paraId="1DBF469B" w14:textId="1D53D339" w:rsidR="00471681" w:rsidRPr="0009014D" w:rsidRDefault="00471681" w:rsidP="006B5B7A">
      <w:pPr>
        <w:pStyle w:val="Ingenafstand1"/>
        <w:ind w:firstLine="340"/>
        <w:rPr>
          <w:lang w:val="en-GB"/>
        </w:rPr>
      </w:pPr>
      <w:r w:rsidRPr="0009014D">
        <w:rPr>
          <w:b/>
          <w:bCs/>
          <w:lang w:val="en-GB"/>
        </w:rPr>
        <w:t xml:space="preserve">SL 0: </w:t>
      </w:r>
      <w:r w:rsidRPr="0009014D">
        <w:rPr>
          <w:lang w:val="en-GB"/>
        </w:rPr>
        <w:t>One of two things happen when the CC hit 0SL. Either it is entirely dissolved</w:t>
      </w:r>
      <w:r w:rsidR="00D5494E" w:rsidRPr="0009014D">
        <w:rPr>
          <w:lang w:val="en-GB"/>
        </w:rPr>
        <w:t xml:space="preserve"> as the character shake off its shackles, </w:t>
      </w:r>
      <w:r w:rsidRPr="0009014D">
        <w:rPr>
          <w:lang w:val="en-GB"/>
        </w:rPr>
        <w:t xml:space="preserve">or it is put into a dormant state, where the character no longer </w:t>
      </w:r>
      <w:r w:rsidR="00D5494E" w:rsidRPr="0009014D">
        <w:rPr>
          <w:lang w:val="en-GB"/>
        </w:rPr>
        <w:t xml:space="preserve">feels </w:t>
      </w:r>
      <w:r w:rsidRPr="0009014D">
        <w:rPr>
          <w:lang w:val="en-GB"/>
        </w:rPr>
        <w:t>it</w:t>
      </w:r>
      <w:r w:rsidR="00D5494E" w:rsidRPr="0009014D">
        <w:rPr>
          <w:lang w:val="en-GB"/>
        </w:rPr>
        <w:t>s presence</w:t>
      </w:r>
      <w:r w:rsidRPr="0009014D">
        <w:rPr>
          <w:lang w:val="en-GB"/>
        </w:rPr>
        <w:t>. In this dormant state, the CC requires no training.</w:t>
      </w:r>
    </w:p>
    <w:p w14:paraId="118869FC" w14:textId="41DFDBCB" w:rsidR="00471681" w:rsidRPr="0009014D" w:rsidRDefault="00471681" w:rsidP="006B5B7A">
      <w:pPr>
        <w:pStyle w:val="Ingenafstand1"/>
        <w:ind w:firstLine="340"/>
        <w:rPr>
          <w:lang w:val="en-GB"/>
        </w:rPr>
      </w:pPr>
      <w:r w:rsidRPr="0009014D">
        <w:rPr>
          <w:b/>
          <w:bCs/>
          <w:lang w:val="en-GB"/>
        </w:rPr>
        <w:t xml:space="preserve">SL Above 0: </w:t>
      </w:r>
      <w:r w:rsidRPr="0009014D">
        <w:rPr>
          <w:lang w:val="en-GB"/>
        </w:rPr>
        <w:t xml:space="preserve">While the SL of the CC is above 0, the character can </w:t>
      </w:r>
      <w:r w:rsidR="00D5494E" w:rsidRPr="0009014D">
        <w:rPr>
          <w:lang w:val="en-GB"/>
        </w:rPr>
        <w:t>choose</w:t>
      </w:r>
      <w:r w:rsidRPr="0009014D">
        <w:rPr>
          <w:lang w:val="en-GB"/>
        </w:rPr>
        <w:t xml:space="preserve"> to train it. If the character </w:t>
      </w:r>
      <w:r w:rsidR="00825181" w:rsidRPr="0009014D">
        <w:rPr>
          <w:lang w:val="en-GB"/>
        </w:rPr>
        <w:t>does not</w:t>
      </w:r>
      <w:r w:rsidRPr="0009014D">
        <w:rPr>
          <w:lang w:val="en-GB"/>
        </w:rPr>
        <w:t xml:space="preserve"> train it for at least 1 hour each day, it </w:t>
      </w:r>
      <w:r w:rsidR="00D5494E" w:rsidRPr="0009014D">
        <w:rPr>
          <w:lang w:val="en-GB"/>
        </w:rPr>
        <w:t>increases</w:t>
      </w:r>
      <w:r w:rsidRPr="0009014D">
        <w:rPr>
          <w:lang w:val="en-GB"/>
        </w:rPr>
        <w:t xml:space="preserve"> by 1 EXP </w:t>
      </w:r>
      <w:r w:rsidR="00624F89">
        <w:rPr>
          <w:lang w:val="en-GB"/>
        </w:rPr>
        <w:t>each week</w:t>
      </w:r>
      <w:r w:rsidRPr="0009014D">
        <w:rPr>
          <w:lang w:val="en-GB"/>
        </w:rPr>
        <w:t>.</w:t>
      </w:r>
    </w:p>
    <w:p w14:paraId="5E4201B7" w14:textId="5EBA1B7F" w:rsidR="00471681" w:rsidRPr="0009014D" w:rsidRDefault="00471681" w:rsidP="006B5B7A">
      <w:pPr>
        <w:pStyle w:val="Ingenafstand1"/>
        <w:ind w:firstLine="340"/>
        <w:rPr>
          <w:lang w:val="en-GB"/>
        </w:rPr>
      </w:pPr>
      <w:r w:rsidRPr="0009014D">
        <w:rPr>
          <w:b/>
          <w:bCs/>
          <w:lang w:val="en-GB"/>
        </w:rPr>
        <w:t>SL Max:</w:t>
      </w:r>
      <w:r w:rsidRPr="0009014D">
        <w:rPr>
          <w:lang w:val="en-GB"/>
        </w:rPr>
        <w:t xml:space="preserve"> When a CC hit max SL, it </w:t>
      </w:r>
      <w:r w:rsidR="00D5494E" w:rsidRPr="0009014D">
        <w:rPr>
          <w:lang w:val="en-GB"/>
        </w:rPr>
        <w:t>either becomes permanent or it becomes a natural part of the victim, as it can no longer be dissolved by any common magical means.</w:t>
      </w:r>
    </w:p>
    <w:p w14:paraId="3BB40DC2" w14:textId="4C720283" w:rsidR="00B23985" w:rsidRPr="0009014D" w:rsidRDefault="00471681" w:rsidP="006B5B7A">
      <w:pPr>
        <w:pStyle w:val="Ingenafstand1"/>
        <w:ind w:firstLine="340"/>
        <w:rPr>
          <w:lang w:val="en-GB"/>
        </w:rPr>
      </w:pPr>
      <w:r w:rsidRPr="0009014D">
        <w:rPr>
          <w:b/>
          <w:bCs/>
          <w:lang w:val="en-GB"/>
        </w:rPr>
        <w:t xml:space="preserve">Training a CC: </w:t>
      </w:r>
      <w:r w:rsidRPr="0009014D">
        <w:rPr>
          <w:lang w:val="en-GB"/>
        </w:rPr>
        <w:t>A character who wish to</w:t>
      </w:r>
      <w:r w:rsidR="00D5494E" w:rsidRPr="0009014D">
        <w:rPr>
          <w:lang w:val="en-GB"/>
        </w:rPr>
        <w:t xml:space="preserve"> increase their control over the curse and reduce its power over them,</w:t>
      </w:r>
      <w:r w:rsidR="0015230D" w:rsidRPr="0009014D">
        <w:rPr>
          <w:lang w:val="en-GB"/>
        </w:rPr>
        <w:t xml:space="preserve"> may do so by training the curse or consecration using EXP.</w:t>
      </w:r>
      <w:r w:rsidRPr="0009014D">
        <w:rPr>
          <w:lang w:val="en-GB"/>
        </w:rPr>
        <w:t xml:space="preserve"> </w:t>
      </w:r>
      <w:r w:rsidR="0015230D" w:rsidRPr="0009014D">
        <w:rPr>
          <w:lang w:val="en-GB"/>
        </w:rPr>
        <w:t xml:space="preserve">Rather than increasing the curse or consecration, the character may choose to reduce </w:t>
      </w:r>
      <w:r w:rsidR="00373D7B" w:rsidRPr="0009014D">
        <w:rPr>
          <w:lang w:val="en-GB"/>
        </w:rPr>
        <w:t>its</w:t>
      </w:r>
      <w:r w:rsidR="0015230D" w:rsidRPr="0009014D">
        <w:rPr>
          <w:lang w:val="en-GB"/>
        </w:rPr>
        <w:t xml:space="preserve"> EXP by any EXP they voluntarily spend upon it.</w:t>
      </w:r>
    </w:p>
    <w:p w14:paraId="0580ADB6" w14:textId="07969BE4" w:rsidR="00B23985" w:rsidRPr="0009014D" w:rsidRDefault="00471681" w:rsidP="00471681">
      <w:pPr>
        <w:pStyle w:val="Ingenafstand1"/>
        <w:ind w:firstLine="340"/>
        <w:rPr>
          <w:lang w:val="en-GB"/>
        </w:rPr>
      </w:pPr>
      <w:r w:rsidRPr="0009014D">
        <w:rPr>
          <w:lang w:val="en-GB"/>
        </w:rPr>
        <w:t>A creatur</w:t>
      </w:r>
      <w:r w:rsidR="0015230D" w:rsidRPr="0009014D">
        <w:rPr>
          <w:lang w:val="en-GB"/>
        </w:rPr>
        <w:t>e</w:t>
      </w:r>
      <w:r w:rsidRPr="0009014D">
        <w:rPr>
          <w:lang w:val="en-GB"/>
        </w:rPr>
        <w:t xml:space="preserve"> without INT cannot be subject to a CC of </w:t>
      </w:r>
      <w:r w:rsidR="0090108D">
        <w:rPr>
          <w:lang w:val="en-GB"/>
        </w:rPr>
        <w:t>Object</w:t>
      </w:r>
      <w:r w:rsidRPr="0009014D">
        <w:rPr>
          <w:lang w:val="en-GB"/>
        </w:rPr>
        <w:t>.</w:t>
      </w:r>
    </w:p>
    <w:p w14:paraId="6FB496D2" w14:textId="1A1B8FB1" w:rsidR="00AF674C" w:rsidRDefault="00471681" w:rsidP="00471681">
      <w:pPr>
        <w:pStyle w:val="Ingenafstand1"/>
        <w:ind w:firstLine="340"/>
        <w:rPr>
          <w:lang w:val="en-GB"/>
        </w:rPr>
      </w:pPr>
      <w:r w:rsidRPr="0009014D">
        <w:rPr>
          <w:lang w:val="en-GB"/>
        </w:rPr>
        <w:t>An animal can be trained in a CC, by a spell caster who can possess it.</w:t>
      </w:r>
    </w:p>
    <w:p w14:paraId="0FED6F23" w14:textId="77777777" w:rsidR="00624F89" w:rsidRPr="0009014D" w:rsidRDefault="00624F89" w:rsidP="00471681">
      <w:pPr>
        <w:pStyle w:val="Ingenafstand1"/>
        <w:ind w:firstLine="340"/>
        <w:rPr>
          <w:lang w:val="en-GB"/>
        </w:rPr>
      </w:pPr>
    </w:p>
    <w:p w14:paraId="5D9BD412" w14:textId="550BFE74" w:rsidR="00147D4C" w:rsidRPr="0009014D" w:rsidRDefault="00147D4C" w:rsidP="00147D4C">
      <w:pPr>
        <w:pStyle w:val="Heading3"/>
        <w:pBdr>
          <w:bottom w:val="single" w:sz="4" w:space="1" w:color="auto"/>
        </w:pBdr>
        <w:rPr>
          <w:lang w:val="en-GB"/>
        </w:rPr>
      </w:pPr>
      <w:r w:rsidRPr="0009014D">
        <w:rPr>
          <w:lang w:val="en-GB"/>
        </w:rPr>
        <w:t>Demonology</w:t>
      </w:r>
    </w:p>
    <w:p w14:paraId="41B4B74E" w14:textId="4D0A696F" w:rsidR="00441992" w:rsidRPr="0009014D" w:rsidRDefault="00BB4C4B" w:rsidP="00147D4C">
      <w:pPr>
        <w:pStyle w:val="Ingenafstand1"/>
        <w:rPr>
          <w:lang w:val="en-GB"/>
        </w:rPr>
      </w:pPr>
      <w:r w:rsidRPr="0009014D">
        <w:rPr>
          <w:lang w:val="en-GB"/>
        </w:rPr>
        <w:t xml:space="preserve">This skill </w:t>
      </w:r>
      <w:r w:rsidR="00441992" w:rsidRPr="0009014D">
        <w:rPr>
          <w:lang w:val="en-GB"/>
        </w:rPr>
        <w:t>provides</w:t>
      </w:r>
      <w:r w:rsidRPr="0009014D">
        <w:rPr>
          <w:lang w:val="en-GB"/>
        </w:rPr>
        <w:t xml:space="preserve"> the character with extensive knowledge of the powers, life cycle, strengths, </w:t>
      </w:r>
      <w:r w:rsidR="00441992" w:rsidRPr="0009014D">
        <w:rPr>
          <w:lang w:val="en-GB"/>
        </w:rPr>
        <w:t>mentality,</w:t>
      </w:r>
      <w:r w:rsidRPr="0009014D">
        <w:rPr>
          <w:lang w:val="en-GB"/>
        </w:rPr>
        <w:t xml:space="preserve"> and weaknesses of demons</w:t>
      </w:r>
      <w:r w:rsidR="00441992" w:rsidRPr="0009014D">
        <w:rPr>
          <w:lang w:val="en-GB"/>
        </w:rPr>
        <w:t xml:space="preserve"> and it grant the character some knowledge of their realms. The character can use this skill to classify demons and assess their power</w:t>
      </w:r>
      <w:r w:rsidR="007E26C8" w:rsidRPr="0009014D">
        <w:rPr>
          <w:lang w:val="en-GB"/>
        </w:rPr>
        <w:t xml:space="preserve">, in accordance </w:t>
      </w:r>
      <w:r w:rsidR="00914129" w:rsidRPr="0009014D">
        <w:rPr>
          <w:lang w:val="en-GB"/>
        </w:rPr>
        <w:t>with</w:t>
      </w:r>
      <w:r w:rsidR="007E26C8" w:rsidRPr="0009014D">
        <w:rPr>
          <w:lang w:val="en-GB"/>
        </w:rPr>
        <w:t xml:space="preserve"> the skill extensions they might learn</w:t>
      </w:r>
      <w:r w:rsidR="00441992" w:rsidRPr="0009014D">
        <w:rPr>
          <w:lang w:val="en-GB"/>
        </w:rPr>
        <w:t>.</w:t>
      </w:r>
    </w:p>
    <w:p w14:paraId="237BAFB4" w14:textId="01D726D1" w:rsidR="00914129" w:rsidRPr="0009014D" w:rsidRDefault="00914129" w:rsidP="00914129">
      <w:pPr>
        <w:pStyle w:val="Heading6"/>
        <w:rPr>
          <w:lang w:val="en-GB"/>
        </w:rPr>
      </w:pPr>
      <w:r w:rsidRPr="0009014D">
        <w:rPr>
          <w:lang w:val="en-GB"/>
        </w:rPr>
        <w:t>Demonic names</w:t>
      </w:r>
    </w:p>
    <w:p w14:paraId="25DE6794" w14:textId="57A4C2E5" w:rsidR="00914129" w:rsidRPr="0009014D" w:rsidRDefault="00914129" w:rsidP="00914129">
      <w:pPr>
        <w:pStyle w:val="Ingenafstand1"/>
        <w:rPr>
          <w:lang w:val="en-GB"/>
        </w:rPr>
      </w:pPr>
      <w:r w:rsidRPr="0009014D">
        <w:rPr>
          <w:lang w:val="en-GB"/>
        </w:rPr>
        <w:t>A demon’s common name is required, if a character wish to affect a demon with spells and magic. If a character succeeds with a roll on this skill, he might be able to guess the name of a demon he confronts, either because he has heard of it, or out of sheer luck. This, however, is not the demon’s true name.</w:t>
      </w:r>
    </w:p>
    <w:p w14:paraId="321E6E90" w14:textId="2DD5D26E" w:rsidR="00914129" w:rsidRPr="0009014D" w:rsidRDefault="00914129" w:rsidP="00914129">
      <w:pPr>
        <w:pStyle w:val="Heading6"/>
        <w:rPr>
          <w:lang w:val="en-GB"/>
        </w:rPr>
      </w:pPr>
      <w:r w:rsidRPr="0009014D">
        <w:rPr>
          <w:lang w:val="en-GB"/>
        </w:rPr>
        <w:t>Knowledge of Terrestrial Demons</w:t>
      </w:r>
    </w:p>
    <w:p w14:paraId="6038524F" w14:textId="75DDC2BE" w:rsidR="00914129" w:rsidRPr="0009014D" w:rsidRDefault="00CD494E" w:rsidP="00914129">
      <w:pPr>
        <w:pStyle w:val="Ingenafstand1"/>
        <w:rPr>
          <w:lang w:val="en-GB"/>
        </w:rPr>
      </w:pPr>
      <w:r w:rsidRPr="0009014D">
        <w:rPr>
          <w:lang w:val="en-GB"/>
        </w:rPr>
        <w:t>A roll on this skill, can grant the character extensive knowledge of a specific demon’s intentions and motives, if that demon is already in the world.</w:t>
      </w:r>
    </w:p>
    <w:p w14:paraId="247CE15A" w14:textId="64EA7CE6" w:rsidR="00914129" w:rsidRPr="0009014D" w:rsidRDefault="002807A5" w:rsidP="00914129">
      <w:pPr>
        <w:pStyle w:val="Heading6"/>
        <w:rPr>
          <w:lang w:val="en-GB"/>
        </w:rPr>
      </w:pPr>
      <w:r w:rsidRPr="0009014D">
        <w:rPr>
          <w:lang w:val="en-GB"/>
        </w:rPr>
        <w:t>Demonology Modifiers</w:t>
      </w:r>
    </w:p>
    <w:p w14:paraId="32100CC3" w14:textId="0A26269A" w:rsidR="00914129" w:rsidRPr="0009014D" w:rsidRDefault="00914129" w:rsidP="00914129">
      <w:pPr>
        <w:pStyle w:val="Ingenafstand1"/>
        <w:rPr>
          <w:lang w:val="en-GB"/>
        </w:rPr>
      </w:pPr>
      <w:r w:rsidRPr="0009014D">
        <w:rPr>
          <w:lang w:val="en-GB"/>
        </w:rPr>
        <w:t xml:space="preserve">The more powerful a demon is, the more zealously </w:t>
      </w:r>
      <w:r w:rsidR="00825181" w:rsidRPr="0009014D">
        <w:rPr>
          <w:lang w:val="en-GB"/>
        </w:rPr>
        <w:t>it will</w:t>
      </w:r>
      <w:r w:rsidRPr="0009014D">
        <w:rPr>
          <w:lang w:val="en-GB"/>
        </w:rPr>
        <w:t xml:space="preserve"> try to hide all information about itself.</w:t>
      </w:r>
    </w:p>
    <w:p w14:paraId="0BF40D0E" w14:textId="367F9809" w:rsidR="002807A5" w:rsidRPr="0009014D" w:rsidRDefault="00914129" w:rsidP="002807A5">
      <w:pPr>
        <w:pStyle w:val="Ingenafstand1"/>
        <w:rPr>
          <w:lang w:val="en-GB"/>
        </w:rPr>
      </w:pPr>
      <w:r w:rsidRPr="0009014D">
        <w:rPr>
          <w:lang w:val="en-GB"/>
        </w:rPr>
        <w:t xml:space="preserve">Rolls for knowledge about demons, must be modified in accordance </w:t>
      </w:r>
      <w:r w:rsidR="00373D7B" w:rsidRPr="0009014D">
        <w:rPr>
          <w:lang w:val="en-GB"/>
        </w:rPr>
        <w:t>with</w:t>
      </w:r>
      <w:r w:rsidRPr="0009014D">
        <w:rPr>
          <w:lang w:val="en-GB"/>
        </w:rPr>
        <w:t xml:space="preserve"> the following </w:t>
      </w:r>
      <w:r w:rsidR="00373D7B" w:rsidRPr="0009014D">
        <w:rPr>
          <w:lang w:val="en-GB"/>
        </w:rPr>
        <w:t>table.</w:t>
      </w:r>
    </w:p>
    <w:p w14:paraId="4B4BD22A" w14:textId="2A864E01" w:rsidR="002807A5" w:rsidRPr="0009014D" w:rsidRDefault="002807A5" w:rsidP="002807A5">
      <w:pPr>
        <w:pStyle w:val="Caption"/>
        <w:keepNext/>
        <w:rPr>
          <w:lang w:val="en-GB"/>
        </w:rPr>
      </w:pPr>
      <w:bookmarkStart w:id="1836" w:name="_Toc201083109"/>
      <w:r w:rsidRPr="0009014D">
        <w:rPr>
          <w:lang w:val="en-GB"/>
        </w:rPr>
        <w:t xml:space="preserve">Table </w:t>
      </w:r>
      <w:r w:rsidRPr="0009014D">
        <w:rPr>
          <w:lang w:val="en-GB"/>
        </w:rPr>
        <w:fldChar w:fldCharType="begin"/>
      </w:r>
      <w:r w:rsidRPr="0009014D">
        <w:rPr>
          <w:lang w:val="en-GB"/>
        </w:rPr>
        <w:instrText xml:space="preserve"> SEQ Tabel \* ARABIC </w:instrText>
      </w:r>
      <w:r w:rsidRPr="0009014D">
        <w:rPr>
          <w:lang w:val="en-GB"/>
        </w:rPr>
        <w:fldChar w:fldCharType="separate"/>
      </w:r>
      <w:r w:rsidR="001D65AF">
        <w:rPr>
          <w:noProof/>
          <w:lang w:val="en-GB"/>
        </w:rPr>
        <w:t>98</w:t>
      </w:r>
      <w:r w:rsidRPr="0009014D">
        <w:rPr>
          <w:noProof/>
          <w:lang w:val="en-GB"/>
        </w:rPr>
        <w:fldChar w:fldCharType="end"/>
      </w:r>
      <w:r w:rsidRPr="0009014D">
        <w:rPr>
          <w:lang w:val="en-GB"/>
        </w:rPr>
        <w:t xml:space="preserve"> – Demonology Modifiers</w:t>
      </w:r>
      <w:bookmarkEnd w:id="1836"/>
    </w:p>
    <w:tbl>
      <w:tblPr>
        <w:tblStyle w:val="Grundegenskaber"/>
        <w:tblW w:w="5000" w:type="pct"/>
        <w:tblCellMar>
          <w:left w:w="85" w:type="dxa"/>
          <w:right w:w="85" w:type="dxa"/>
        </w:tblCellMar>
        <w:tblLook w:val="04A0" w:firstRow="1" w:lastRow="0" w:firstColumn="1" w:lastColumn="0" w:noHBand="0" w:noVBand="1"/>
      </w:tblPr>
      <w:tblGrid>
        <w:gridCol w:w="3094"/>
        <w:gridCol w:w="1825"/>
      </w:tblGrid>
      <w:tr w:rsidR="00914129" w:rsidRPr="0009014D" w14:paraId="6212DDFA" w14:textId="77777777" w:rsidTr="00914129">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145" w:type="pct"/>
          </w:tcPr>
          <w:p w14:paraId="7B071692" w14:textId="10F49CD3" w:rsidR="00914129" w:rsidRPr="0009014D" w:rsidRDefault="00914129" w:rsidP="00895F54">
            <w:pPr>
              <w:rPr>
                <w:b/>
                <w:lang w:val="en-GB"/>
              </w:rPr>
            </w:pPr>
            <w:r w:rsidRPr="0009014D">
              <w:rPr>
                <w:b/>
                <w:lang w:val="en-GB"/>
              </w:rPr>
              <w:t>Class</w:t>
            </w:r>
          </w:p>
        </w:tc>
        <w:tc>
          <w:tcPr>
            <w:tcW w:w="1855" w:type="pct"/>
          </w:tcPr>
          <w:p w14:paraId="59F9DFFD" w14:textId="2E3FD8AF" w:rsidR="00914129" w:rsidRPr="0009014D" w:rsidRDefault="00914129" w:rsidP="00895F54">
            <w:pPr>
              <w:cnfStyle w:val="100000000000" w:firstRow="1" w:lastRow="0" w:firstColumn="0" w:lastColumn="0" w:oddVBand="0" w:evenVBand="0" w:oddHBand="0" w:evenHBand="0" w:firstRowFirstColumn="0" w:firstRowLastColumn="0" w:lastRowFirstColumn="0" w:lastRowLastColumn="0"/>
              <w:rPr>
                <w:b/>
                <w:lang w:val="en-GB"/>
              </w:rPr>
            </w:pPr>
            <w:r w:rsidRPr="0009014D">
              <w:rPr>
                <w:b/>
                <w:lang w:val="en-GB"/>
              </w:rPr>
              <w:t>Modifier</w:t>
            </w:r>
          </w:p>
        </w:tc>
      </w:tr>
      <w:tr w:rsidR="00914129" w:rsidRPr="0009014D" w14:paraId="4515EB5D" w14:textId="4EB7B68E" w:rsidTr="00914129">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145" w:type="pct"/>
          </w:tcPr>
          <w:p w14:paraId="2DFFB029" w14:textId="75970336" w:rsidR="00914129" w:rsidRPr="0009014D" w:rsidRDefault="00914129" w:rsidP="00895F54">
            <w:pPr>
              <w:rPr>
                <w:b/>
                <w:lang w:val="en-GB"/>
              </w:rPr>
            </w:pPr>
            <w:r w:rsidRPr="0009014D">
              <w:rPr>
                <w:b/>
                <w:lang w:val="en-GB"/>
              </w:rPr>
              <w:t>Lesser Demon</w:t>
            </w:r>
          </w:p>
        </w:tc>
        <w:tc>
          <w:tcPr>
            <w:tcW w:w="1855" w:type="pct"/>
          </w:tcPr>
          <w:p w14:paraId="78E33921" w14:textId="31B97CBD" w:rsidR="00914129" w:rsidRPr="0009014D" w:rsidRDefault="008917FB" w:rsidP="00895F54">
            <w:pPr>
              <w:cnfStyle w:val="000000100000" w:firstRow="0" w:lastRow="0" w:firstColumn="0" w:lastColumn="0" w:oddVBand="0" w:evenVBand="0" w:oddHBand="1" w:evenHBand="0" w:firstRowFirstColumn="0" w:firstRowLastColumn="0" w:lastRowFirstColumn="0" w:lastRowLastColumn="0"/>
              <w:rPr>
                <w:bCs/>
                <w:lang w:val="en-GB"/>
              </w:rPr>
            </w:pPr>
            <w:r w:rsidRPr="0009014D">
              <w:rPr>
                <w:lang w:val="en-GB"/>
              </w:rPr>
              <w:t>±</w:t>
            </w:r>
            <w:r w:rsidR="00914129" w:rsidRPr="0009014D">
              <w:rPr>
                <w:bCs/>
                <w:lang w:val="en-GB"/>
              </w:rPr>
              <w:t>0</w:t>
            </w:r>
          </w:p>
        </w:tc>
      </w:tr>
      <w:tr w:rsidR="00914129" w:rsidRPr="0009014D" w14:paraId="2D312D68" w14:textId="40139522" w:rsidTr="00914129">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145" w:type="pct"/>
          </w:tcPr>
          <w:p w14:paraId="74F319C9" w14:textId="1E647E5B" w:rsidR="00914129" w:rsidRPr="0009014D" w:rsidRDefault="00914129" w:rsidP="00895F54">
            <w:pPr>
              <w:rPr>
                <w:b/>
                <w:lang w:val="en-GB"/>
              </w:rPr>
            </w:pPr>
            <w:r w:rsidRPr="0009014D">
              <w:rPr>
                <w:b/>
                <w:lang w:val="en-GB"/>
              </w:rPr>
              <w:t>Major Demon</w:t>
            </w:r>
          </w:p>
        </w:tc>
        <w:tc>
          <w:tcPr>
            <w:tcW w:w="1855" w:type="pct"/>
          </w:tcPr>
          <w:p w14:paraId="4A4D13CA" w14:textId="02C0AC50" w:rsidR="00914129" w:rsidRPr="0009014D" w:rsidRDefault="00914129" w:rsidP="00895F54">
            <w:pPr>
              <w:cnfStyle w:val="000000010000" w:firstRow="0" w:lastRow="0" w:firstColumn="0" w:lastColumn="0" w:oddVBand="0" w:evenVBand="0" w:oddHBand="0" w:evenHBand="1" w:firstRowFirstColumn="0" w:firstRowLastColumn="0" w:lastRowFirstColumn="0" w:lastRowLastColumn="0"/>
              <w:rPr>
                <w:bCs/>
                <w:lang w:val="en-GB"/>
              </w:rPr>
            </w:pPr>
            <w:r w:rsidRPr="0009014D">
              <w:rPr>
                <w:bCs/>
                <w:lang w:val="en-GB"/>
              </w:rPr>
              <w:t>-5</w:t>
            </w:r>
          </w:p>
        </w:tc>
      </w:tr>
      <w:tr w:rsidR="00914129" w:rsidRPr="0009014D" w14:paraId="0583FE95" w14:textId="09FD0F71" w:rsidTr="00914129">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145" w:type="pct"/>
          </w:tcPr>
          <w:p w14:paraId="52A7AC26" w14:textId="6DB9960D" w:rsidR="00914129" w:rsidRPr="0009014D" w:rsidRDefault="00914129" w:rsidP="00895F54">
            <w:pPr>
              <w:rPr>
                <w:b/>
                <w:lang w:val="en-GB"/>
              </w:rPr>
            </w:pPr>
            <w:r w:rsidRPr="0009014D">
              <w:rPr>
                <w:b/>
                <w:lang w:val="en-GB"/>
              </w:rPr>
              <w:t>Greater Demon</w:t>
            </w:r>
          </w:p>
        </w:tc>
        <w:tc>
          <w:tcPr>
            <w:tcW w:w="1855" w:type="pct"/>
          </w:tcPr>
          <w:p w14:paraId="4C461A79" w14:textId="079591F9" w:rsidR="00914129" w:rsidRPr="0009014D" w:rsidRDefault="00914129" w:rsidP="00895F54">
            <w:pPr>
              <w:cnfStyle w:val="000000100000" w:firstRow="0" w:lastRow="0" w:firstColumn="0" w:lastColumn="0" w:oddVBand="0" w:evenVBand="0" w:oddHBand="1" w:evenHBand="0" w:firstRowFirstColumn="0" w:firstRowLastColumn="0" w:lastRowFirstColumn="0" w:lastRowLastColumn="0"/>
              <w:rPr>
                <w:bCs/>
                <w:lang w:val="en-GB"/>
              </w:rPr>
            </w:pPr>
            <w:r w:rsidRPr="0009014D">
              <w:rPr>
                <w:bCs/>
                <w:lang w:val="en-GB"/>
              </w:rPr>
              <w:t>-10</w:t>
            </w:r>
          </w:p>
        </w:tc>
      </w:tr>
      <w:tr w:rsidR="00914129" w:rsidRPr="0009014D" w14:paraId="71F651A7" w14:textId="3872652E" w:rsidTr="00914129">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145" w:type="pct"/>
          </w:tcPr>
          <w:p w14:paraId="33CA4643" w14:textId="6F9AD674" w:rsidR="00914129" w:rsidRPr="0009014D" w:rsidRDefault="00914129" w:rsidP="00895F54">
            <w:pPr>
              <w:rPr>
                <w:b/>
                <w:lang w:val="en-GB"/>
              </w:rPr>
            </w:pPr>
            <w:r w:rsidRPr="0009014D">
              <w:rPr>
                <w:b/>
                <w:lang w:val="en-GB"/>
              </w:rPr>
              <w:t>Demonic Lord</w:t>
            </w:r>
          </w:p>
        </w:tc>
        <w:tc>
          <w:tcPr>
            <w:tcW w:w="1855" w:type="pct"/>
          </w:tcPr>
          <w:p w14:paraId="17A06BA8" w14:textId="78735C62" w:rsidR="00914129" w:rsidRPr="0009014D" w:rsidRDefault="00914129" w:rsidP="00895F54">
            <w:pPr>
              <w:cnfStyle w:val="000000010000" w:firstRow="0" w:lastRow="0" w:firstColumn="0" w:lastColumn="0" w:oddVBand="0" w:evenVBand="0" w:oddHBand="0" w:evenHBand="1" w:firstRowFirstColumn="0" w:firstRowLastColumn="0" w:lastRowFirstColumn="0" w:lastRowLastColumn="0"/>
              <w:rPr>
                <w:bCs/>
                <w:lang w:val="en-GB"/>
              </w:rPr>
            </w:pPr>
            <w:r w:rsidRPr="0009014D">
              <w:rPr>
                <w:bCs/>
                <w:lang w:val="en-GB"/>
              </w:rPr>
              <w:t>-15</w:t>
            </w:r>
          </w:p>
        </w:tc>
      </w:tr>
      <w:tr w:rsidR="00914129" w:rsidRPr="0009014D" w14:paraId="5D4C23D4" w14:textId="004ECCA0" w:rsidTr="00914129">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145" w:type="pct"/>
          </w:tcPr>
          <w:p w14:paraId="11A7614B" w14:textId="0648F85A" w:rsidR="00914129" w:rsidRPr="0009014D" w:rsidRDefault="00914129" w:rsidP="00895F54">
            <w:pPr>
              <w:rPr>
                <w:b/>
                <w:lang w:val="en-GB"/>
              </w:rPr>
            </w:pPr>
            <w:r w:rsidRPr="0009014D">
              <w:rPr>
                <w:b/>
                <w:lang w:val="en-GB"/>
              </w:rPr>
              <w:t>Demon Overlord</w:t>
            </w:r>
          </w:p>
        </w:tc>
        <w:tc>
          <w:tcPr>
            <w:tcW w:w="1855" w:type="pct"/>
          </w:tcPr>
          <w:p w14:paraId="6A0CB944" w14:textId="5C9FCB5C" w:rsidR="00914129" w:rsidRPr="0009014D" w:rsidRDefault="00914129" w:rsidP="00895F54">
            <w:pPr>
              <w:cnfStyle w:val="000000100000" w:firstRow="0" w:lastRow="0" w:firstColumn="0" w:lastColumn="0" w:oddVBand="0" w:evenVBand="0" w:oddHBand="1" w:evenHBand="0" w:firstRowFirstColumn="0" w:firstRowLastColumn="0" w:lastRowFirstColumn="0" w:lastRowLastColumn="0"/>
              <w:rPr>
                <w:bCs/>
                <w:lang w:val="en-GB"/>
              </w:rPr>
            </w:pPr>
            <w:r w:rsidRPr="0009014D">
              <w:rPr>
                <w:bCs/>
                <w:lang w:val="en-GB"/>
              </w:rPr>
              <w:t>-20</w:t>
            </w:r>
          </w:p>
        </w:tc>
      </w:tr>
    </w:tbl>
    <w:p w14:paraId="48843FDA" w14:textId="482D7850" w:rsidR="008F3651" w:rsidRPr="0009014D" w:rsidRDefault="000D4ABA" w:rsidP="008F3651">
      <w:pPr>
        <w:pStyle w:val="Heading4"/>
        <w:rPr>
          <w:lang w:val="en-GB"/>
        </w:rPr>
      </w:pPr>
      <w:r w:rsidRPr="0009014D">
        <w:rPr>
          <w:lang w:val="en-GB"/>
        </w:rPr>
        <w:br w:type="column"/>
      </w:r>
      <w:r w:rsidR="008F3651" w:rsidRPr="0009014D">
        <w:rPr>
          <w:lang w:val="en-GB"/>
        </w:rPr>
        <w:t>Skill Extensions</w:t>
      </w:r>
    </w:p>
    <w:p w14:paraId="56A56793" w14:textId="73A4991A" w:rsidR="00441992" w:rsidRPr="0009014D" w:rsidRDefault="00441992" w:rsidP="00441992">
      <w:pPr>
        <w:pStyle w:val="Caption"/>
        <w:keepNext/>
        <w:rPr>
          <w:lang w:val="en-GB"/>
        </w:rPr>
      </w:pPr>
      <w:bookmarkStart w:id="1837" w:name="_Toc201083110"/>
      <w:r w:rsidRPr="0009014D">
        <w:rPr>
          <w:lang w:val="en-GB"/>
        </w:rPr>
        <w:t xml:space="preserve">Table </w:t>
      </w:r>
      <w:r w:rsidRPr="0009014D">
        <w:rPr>
          <w:lang w:val="en-GB"/>
        </w:rPr>
        <w:fldChar w:fldCharType="begin"/>
      </w:r>
      <w:r w:rsidRPr="0009014D">
        <w:rPr>
          <w:lang w:val="en-GB"/>
        </w:rPr>
        <w:instrText xml:space="preserve"> SEQ Tabel \* ARABIC </w:instrText>
      </w:r>
      <w:r w:rsidRPr="0009014D">
        <w:rPr>
          <w:lang w:val="en-GB"/>
        </w:rPr>
        <w:fldChar w:fldCharType="separate"/>
      </w:r>
      <w:r w:rsidR="001D65AF">
        <w:rPr>
          <w:noProof/>
          <w:lang w:val="en-GB"/>
        </w:rPr>
        <w:t>99</w:t>
      </w:r>
      <w:r w:rsidRPr="0009014D">
        <w:rPr>
          <w:noProof/>
          <w:lang w:val="en-GB"/>
        </w:rPr>
        <w:fldChar w:fldCharType="end"/>
      </w:r>
      <w:r w:rsidRPr="0009014D">
        <w:rPr>
          <w:lang w:val="en-GB"/>
        </w:rPr>
        <w:t xml:space="preserve"> – </w:t>
      </w:r>
      <w:r w:rsidR="008F3651" w:rsidRPr="0009014D">
        <w:rPr>
          <w:lang w:val="en-GB"/>
        </w:rPr>
        <w:t>Demonology Skill Extensions</w:t>
      </w:r>
      <w:bookmarkEnd w:id="1837"/>
    </w:p>
    <w:tbl>
      <w:tblPr>
        <w:tblStyle w:val="Grundegenskaber"/>
        <w:tblW w:w="0" w:type="auto"/>
        <w:tblCellMar>
          <w:left w:w="85" w:type="dxa"/>
          <w:right w:w="85" w:type="dxa"/>
        </w:tblCellMar>
        <w:tblLook w:val="04A0" w:firstRow="1" w:lastRow="0" w:firstColumn="1" w:lastColumn="0" w:noHBand="0" w:noVBand="1"/>
      </w:tblPr>
      <w:tblGrid>
        <w:gridCol w:w="1679"/>
        <w:gridCol w:w="653"/>
        <w:gridCol w:w="435"/>
        <w:gridCol w:w="1562"/>
        <w:gridCol w:w="590"/>
      </w:tblGrid>
      <w:tr w:rsidR="00441992" w:rsidRPr="0009014D" w14:paraId="21CBBB4D" w14:textId="77777777" w:rsidTr="00441992">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auto"/>
            <w:gridSpan w:val="5"/>
          </w:tcPr>
          <w:p w14:paraId="22834A72" w14:textId="56228F58" w:rsidR="00441992" w:rsidRPr="0009014D" w:rsidRDefault="00CD494E" w:rsidP="00895F54">
            <w:pPr>
              <w:jc w:val="center"/>
              <w:rPr>
                <w:lang w:val="en-GB"/>
              </w:rPr>
            </w:pPr>
            <w:r w:rsidRPr="0009014D">
              <w:rPr>
                <w:b/>
                <w:bCs/>
                <w:lang w:val="en-GB"/>
              </w:rPr>
              <w:t>Demonology</w:t>
            </w:r>
          </w:p>
        </w:tc>
      </w:tr>
      <w:tr w:rsidR="00441992" w:rsidRPr="0009014D" w14:paraId="36CA1A14" w14:textId="77777777" w:rsidTr="00441992">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auto"/>
          </w:tcPr>
          <w:p w14:paraId="1FDD422E" w14:textId="43B337CE" w:rsidR="00441992" w:rsidRPr="0009014D" w:rsidRDefault="00441992" w:rsidP="00895F54">
            <w:pPr>
              <w:rPr>
                <w:b/>
                <w:lang w:val="en-GB"/>
              </w:rPr>
            </w:pPr>
            <w:r w:rsidRPr="0009014D">
              <w:rPr>
                <w:b/>
                <w:lang w:val="en-GB"/>
              </w:rPr>
              <w:t>Skill Extension</w:t>
            </w:r>
          </w:p>
        </w:tc>
        <w:tc>
          <w:tcPr>
            <w:tcW w:w="0" w:type="auto"/>
          </w:tcPr>
          <w:p w14:paraId="0640A3F3" w14:textId="77777777" w:rsidR="00441992" w:rsidRPr="0009014D" w:rsidRDefault="00441992" w:rsidP="00895F54">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Division</w:t>
            </w:r>
          </w:p>
        </w:tc>
        <w:tc>
          <w:tcPr>
            <w:tcW w:w="0" w:type="auto"/>
          </w:tcPr>
          <w:p w14:paraId="78DE4E75" w14:textId="77777777" w:rsidR="00441992" w:rsidRPr="0009014D" w:rsidRDefault="00441992" w:rsidP="00895F54">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EXP</w:t>
            </w:r>
          </w:p>
        </w:tc>
        <w:tc>
          <w:tcPr>
            <w:tcW w:w="0" w:type="auto"/>
          </w:tcPr>
          <w:p w14:paraId="0374CCA7" w14:textId="77777777" w:rsidR="00441992" w:rsidRPr="0009014D" w:rsidRDefault="00441992" w:rsidP="00895F54">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Requirement</w:t>
            </w:r>
          </w:p>
        </w:tc>
        <w:tc>
          <w:tcPr>
            <w:tcW w:w="0" w:type="auto"/>
          </w:tcPr>
          <w:p w14:paraId="32DBD6BF" w14:textId="77777777" w:rsidR="00441992" w:rsidRPr="0009014D" w:rsidRDefault="00441992" w:rsidP="00895F54">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Type</w:t>
            </w:r>
          </w:p>
        </w:tc>
      </w:tr>
      <w:tr w:rsidR="007E26C8" w:rsidRPr="0009014D" w14:paraId="68D29C08" w14:textId="77777777" w:rsidTr="00441992">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auto"/>
          </w:tcPr>
          <w:p w14:paraId="552EAF06" w14:textId="691AC609" w:rsidR="007E26C8" w:rsidRPr="0009014D" w:rsidRDefault="00453734" w:rsidP="00895F54">
            <w:pPr>
              <w:rPr>
                <w:b/>
                <w:lang w:val="en-GB"/>
              </w:rPr>
            </w:pPr>
            <w:r w:rsidRPr="0009014D">
              <w:rPr>
                <w:b/>
                <w:lang w:val="en-GB"/>
              </w:rPr>
              <w:t xml:space="preserve">Chaos </w:t>
            </w:r>
            <w:r w:rsidR="007E26C8" w:rsidRPr="0009014D">
              <w:rPr>
                <w:b/>
                <w:lang w:val="en-GB"/>
              </w:rPr>
              <w:t>Magic</w:t>
            </w:r>
          </w:p>
        </w:tc>
        <w:tc>
          <w:tcPr>
            <w:tcW w:w="0" w:type="auto"/>
          </w:tcPr>
          <w:p w14:paraId="7AFD678C" w14:textId="29E79C71" w:rsidR="007E26C8" w:rsidRPr="0009014D" w:rsidRDefault="007E26C8" w:rsidP="00895F54">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0</w:t>
            </w:r>
          </w:p>
        </w:tc>
        <w:tc>
          <w:tcPr>
            <w:tcW w:w="0" w:type="auto"/>
          </w:tcPr>
          <w:p w14:paraId="667A550D" w14:textId="7661CBFC" w:rsidR="007E26C8" w:rsidRPr="0009014D" w:rsidRDefault="00A41B54" w:rsidP="00895F54">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2</w:t>
            </w:r>
          </w:p>
        </w:tc>
        <w:tc>
          <w:tcPr>
            <w:tcW w:w="0" w:type="auto"/>
          </w:tcPr>
          <w:p w14:paraId="7E1DC2D6" w14:textId="4D18DF04" w:rsidR="007E26C8" w:rsidRPr="0009014D" w:rsidRDefault="007E26C8" w:rsidP="00895F54">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c>
          <w:tcPr>
            <w:tcW w:w="0" w:type="auto"/>
          </w:tcPr>
          <w:p w14:paraId="56C89A41" w14:textId="67F5119E" w:rsidR="007E26C8" w:rsidRPr="0009014D" w:rsidRDefault="007E26C8" w:rsidP="00895F54">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Passive</w:t>
            </w:r>
          </w:p>
        </w:tc>
      </w:tr>
      <w:tr w:rsidR="007E26C8" w:rsidRPr="0009014D" w14:paraId="737C8D42" w14:textId="77777777" w:rsidTr="00441992">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auto"/>
          </w:tcPr>
          <w:p w14:paraId="0257500E" w14:textId="5BFF612C" w:rsidR="00441992" w:rsidRPr="0009014D" w:rsidRDefault="00441992" w:rsidP="00441992">
            <w:pPr>
              <w:rPr>
                <w:b/>
                <w:lang w:val="en-GB"/>
              </w:rPr>
            </w:pPr>
            <w:r w:rsidRPr="0009014D">
              <w:rPr>
                <w:b/>
                <w:lang w:val="en-GB"/>
              </w:rPr>
              <w:t>Lesser Demonic Names</w:t>
            </w:r>
          </w:p>
        </w:tc>
        <w:tc>
          <w:tcPr>
            <w:tcW w:w="0" w:type="auto"/>
          </w:tcPr>
          <w:p w14:paraId="6AA6D3F1" w14:textId="5ACDFAD8" w:rsidR="00441992" w:rsidRPr="0009014D" w:rsidRDefault="00441992" w:rsidP="00441992">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4</w:t>
            </w:r>
          </w:p>
        </w:tc>
        <w:tc>
          <w:tcPr>
            <w:tcW w:w="0" w:type="auto"/>
          </w:tcPr>
          <w:p w14:paraId="1D1DC0DD" w14:textId="21A6A0BE" w:rsidR="00441992" w:rsidRPr="0009014D" w:rsidRDefault="00A41B54" w:rsidP="00441992">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1</w:t>
            </w:r>
            <w:r w:rsidR="00441992" w:rsidRPr="0009014D">
              <w:rPr>
                <w:lang w:val="en-GB"/>
              </w:rPr>
              <w:t>0</w:t>
            </w:r>
          </w:p>
        </w:tc>
        <w:tc>
          <w:tcPr>
            <w:tcW w:w="0" w:type="auto"/>
          </w:tcPr>
          <w:p w14:paraId="197C8F84" w14:textId="484778A1" w:rsidR="00441992" w:rsidRPr="0009014D" w:rsidRDefault="00501DBD" w:rsidP="00441992">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 xml:space="preserve">A </w:t>
            </w:r>
            <w:r w:rsidR="00C537A0" w:rsidRPr="0009014D">
              <w:rPr>
                <w:lang w:val="en-GB"/>
              </w:rPr>
              <w:t>Demonic Language</w:t>
            </w:r>
            <w:r w:rsidR="003D1722" w:rsidRPr="0009014D">
              <w:rPr>
                <w:lang w:val="en-GB"/>
              </w:rPr>
              <w:t>: SL 4</w:t>
            </w:r>
          </w:p>
        </w:tc>
        <w:tc>
          <w:tcPr>
            <w:tcW w:w="0" w:type="auto"/>
          </w:tcPr>
          <w:p w14:paraId="5A9A7B64" w14:textId="78BF9654" w:rsidR="00441992" w:rsidRPr="0009014D" w:rsidRDefault="00441992" w:rsidP="00441992">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Passive</w:t>
            </w:r>
          </w:p>
        </w:tc>
      </w:tr>
      <w:tr w:rsidR="00453734" w:rsidRPr="0009014D" w14:paraId="16102013" w14:textId="77777777" w:rsidTr="00441992">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auto"/>
          </w:tcPr>
          <w:p w14:paraId="18E14E44" w14:textId="6396BB8A" w:rsidR="00441992" w:rsidRPr="0009014D" w:rsidRDefault="00441992" w:rsidP="00441992">
            <w:pPr>
              <w:rPr>
                <w:b/>
                <w:lang w:val="en-GB"/>
              </w:rPr>
            </w:pPr>
            <w:r w:rsidRPr="0009014D">
              <w:rPr>
                <w:b/>
                <w:lang w:val="en-GB"/>
              </w:rPr>
              <w:t>Major Demonic Names</w:t>
            </w:r>
          </w:p>
        </w:tc>
        <w:tc>
          <w:tcPr>
            <w:tcW w:w="0" w:type="auto"/>
          </w:tcPr>
          <w:p w14:paraId="16843A1C" w14:textId="3D35A0DB" w:rsidR="00441992" w:rsidRPr="0009014D" w:rsidRDefault="00441992" w:rsidP="00441992">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6</w:t>
            </w:r>
          </w:p>
        </w:tc>
        <w:tc>
          <w:tcPr>
            <w:tcW w:w="0" w:type="auto"/>
          </w:tcPr>
          <w:p w14:paraId="69B5F403" w14:textId="5431D40C" w:rsidR="00441992" w:rsidRPr="0009014D" w:rsidRDefault="00A41B54" w:rsidP="00441992">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14</w:t>
            </w:r>
          </w:p>
        </w:tc>
        <w:tc>
          <w:tcPr>
            <w:tcW w:w="0" w:type="auto"/>
          </w:tcPr>
          <w:p w14:paraId="045F0341" w14:textId="31668E85" w:rsidR="00441992" w:rsidRPr="0009014D" w:rsidRDefault="00441992" w:rsidP="00441992">
            <w:pPr>
              <w:cnfStyle w:val="000000010000" w:firstRow="0" w:lastRow="0" w:firstColumn="0" w:lastColumn="0" w:oddVBand="0" w:evenVBand="0" w:oddHBand="0" w:evenHBand="1" w:firstRowFirstColumn="0" w:firstRowLastColumn="0" w:lastRowFirstColumn="0" w:lastRowLastColumn="0"/>
              <w:rPr>
                <w:bCs/>
                <w:lang w:val="en-GB"/>
              </w:rPr>
            </w:pPr>
            <w:r w:rsidRPr="0009014D">
              <w:rPr>
                <w:bCs/>
                <w:lang w:val="en-GB"/>
              </w:rPr>
              <w:t>1 Lesser Demonic Name</w:t>
            </w:r>
          </w:p>
        </w:tc>
        <w:tc>
          <w:tcPr>
            <w:tcW w:w="0" w:type="auto"/>
          </w:tcPr>
          <w:p w14:paraId="4C0C7C7A" w14:textId="68F70DAC" w:rsidR="00441992" w:rsidRPr="0009014D" w:rsidRDefault="00441992" w:rsidP="00441992">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Passive</w:t>
            </w:r>
          </w:p>
        </w:tc>
      </w:tr>
      <w:tr w:rsidR="00453734" w:rsidRPr="0009014D" w14:paraId="41B91388" w14:textId="77777777" w:rsidTr="00441992">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auto"/>
          </w:tcPr>
          <w:p w14:paraId="299820FE" w14:textId="0C2BAEDC" w:rsidR="00441992" w:rsidRPr="0009014D" w:rsidRDefault="00441992" w:rsidP="00441992">
            <w:pPr>
              <w:rPr>
                <w:b/>
                <w:lang w:val="en-GB"/>
              </w:rPr>
            </w:pPr>
            <w:r w:rsidRPr="0009014D">
              <w:rPr>
                <w:b/>
                <w:lang w:val="en-GB"/>
              </w:rPr>
              <w:t>Greater Demonic Names</w:t>
            </w:r>
          </w:p>
        </w:tc>
        <w:tc>
          <w:tcPr>
            <w:tcW w:w="0" w:type="auto"/>
          </w:tcPr>
          <w:p w14:paraId="4C368B50" w14:textId="321260DA" w:rsidR="00441992" w:rsidRPr="0009014D" w:rsidRDefault="00441992" w:rsidP="00441992">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8</w:t>
            </w:r>
          </w:p>
        </w:tc>
        <w:tc>
          <w:tcPr>
            <w:tcW w:w="0" w:type="auto"/>
          </w:tcPr>
          <w:p w14:paraId="638B55A3" w14:textId="3C314A3D" w:rsidR="00441992" w:rsidRPr="0009014D" w:rsidRDefault="00A41B54" w:rsidP="00441992">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18</w:t>
            </w:r>
          </w:p>
        </w:tc>
        <w:tc>
          <w:tcPr>
            <w:tcW w:w="0" w:type="auto"/>
          </w:tcPr>
          <w:p w14:paraId="73614101" w14:textId="52930634" w:rsidR="00441992" w:rsidRPr="0009014D" w:rsidRDefault="00441992" w:rsidP="00441992">
            <w:pPr>
              <w:cnfStyle w:val="000000100000" w:firstRow="0" w:lastRow="0" w:firstColumn="0" w:lastColumn="0" w:oddVBand="0" w:evenVBand="0" w:oddHBand="1" w:evenHBand="0" w:firstRowFirstColumn="0" w:firstRowLastColumn="0" w:lastRowFirstColumn="0" w:lastRowLastColumn="0"/>
              <w:rPr>
                <w:bCs/>
                <w:lang w:val="en-GB"/>
              </w:rPr>
            </w:pPr>
            <w:r w:rsidRPr="0009014D">
              <w:rPr>
                <w:bCs/>
                <w:lang w:val="en-GB"/>
              </w:rPr>
              <w:t>1 Major Demonic Name</w:t>
            </w:r>
          </w:p>
        </w:tc>
        <w:tc>
          <w:tcPr>
            <w:tcW w:w="0" w:type="auto"/>
          </w:tcPr>
          <w:p w14:paraId="7507A7B0" w14:textId="68D474BF" w:rsidR="00441992" w:rsidRPr="0009014D" w:rsidRDefault="00441992" w:rsidP="00441992">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Passive</w:t>
            </w:r>
          </w:p>
        </w:tc>
      </w:tr>
      <w:tr w:rsidR="007E26C8" w:rsidRPr="0009014D" w14:paraId="122B0069" w14:textId="77777777" w:rsidTr="00441992">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auto"/>
          </w:tcPr>
          <w:p w14:paraId="6321823F" w14:textId="3B0909E0" w:rsidR="00441992" w:rsidRPr="0009014D" w:rsidRDefault="00441992" w:rsidP="00441992">
            <w:pPr>
              <w:rPr>
                <w:b/>
                <w:lang w:val="en-GB"/>
              </w:rPr>
            </w:pPr>
            <w:r w:rsidRPr="0009014D">
              <w:rPr>
                <w:b/>
                <w:lang w:val="en-GB"/>
              </w:rPr>
              <w:t>Names of Demonic Lords</w:t>
            </w:r>
          </w:p>
        </w:tc>
        <w:tc>
          <w:tcPr>
            <w:tcW w:w="0" w:type="auto"/>
          </w:tcPr>
          <w:p w14:paraId="178EA8D8" w14:textId="1B875034" w:rsidR="00441992" w:rsidRPr="0009014D" w:rsidRDefault="00441992" w:rsidP="00441992">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10</w:t>
            </w:r>
          </w:p>
        </w:tc>
        <w:tc>
          <w:tcPr>
            <w:tcW w:w="0" w:type="auto"/>
          </w:tcPr>
          <w:p w14:paraId="56F026E8" w14:textId="56A80561" w:rsidR="00441992" w:rsidRPr="0009014D" w:rsidRDefault="00A41B54" w:rsidP="00441992">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22</w:t>
            </w:r>
          </w:p>
        </w:tc>
        <w:tc>
          <w:tcPr>
            <w:tcW w:w="0" w:type="auto"/>
          </w:tcPr>
          <w:p w14:paraId="56117436" w14:textId="70233AB9" w:rsidR="00441992" w:rsidRPr="0009014D" w:rsidRDefault="00441992" w:rsidP="00441992">
            <w:pPr>
              <w:cnfStyle w:val="000000010000" w:firstRow="0" w:lastRow="0" w:firstColumn="0" w:lastColumn="0" w:oddVBand="0" w:evenVBand="0" w:oddHBand="0" w:evenHBand="1" w:firstRowFirstColumn="0" w:firstRowLastColumn="0" w:lastRowFirstColumn="0" w:lastRowLastColumn="0"/>
              <w:rPr>
                <w:bCs/>
                <w:lang w:val="en-GB"/>
              </w:rPr>
            </w:pPr>
            <w:r w:rsidRPr="0009014D">
              <w:rPr>
                <w:bCs/>
                <w:lang w:val="en-GB"/>
              </w:rPr>
              <w:t>1 Greater Demonic Name</w:t>
            </w:r>
          </w:p>
        </w:tc>
        <w:tc>
          <w:tcPr>
            <w:tcW w:w="0" w:type="auto"/>
          </w:tcPr>
          <w:p w14:paraId="76A424F7" w14:textId="398FA77E" w:rsidR="00441992" w:rsidRPr="0009014D" w:rsidRDefault="00441992" w:rsidP="00441992">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Passive</w:t>
            </w:r>
          </w:p>
        </w:tc>
      </w:tr>
      <w:tr w:rsidR="00453734" w:rsidRPr="0009014D" w14:paraId="56D4B609" w14:textId="77777777" w:rsidTr="00441992">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auto"/>
          </w:tcPr>
          <w:p w14:paraId="4590F154" w14:textId="0D794078" w:rsidR="00441992" w:rsidRPr="0009014D" w:rsidRDefault="00441992" w:rsidP="00441992">
            <w:pPr>
              <w:rPr>
                <w:b/>
                <w:lang w:val="en-GB"/>
              </w:rPr>
            </w:pPr>
            <w:r w:rsidRPr="0009014D">
              <w:rPr>
                <w:b/>
                <w:lang w:val="en-GB"/>
              </w:rPr>
              <w:t>Names of Demonic Overlords</w:t>
            </w:r>
          </w:p>
        </w:tc>
        <w:tc>
          <w:tcPr>
            <w:tcW w:w="0" w:type="auto"/>
          </w:tcPr>
          <w:p w14:paraId="6486EEBE" w14:textId="67214D1C" w:rsidR="00441992" w:rsidRPr="0009014D" w:rsidRDefault="00441992" w:rsidP="00441992">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12</w:t>
            </w:r>
          </w:p>
        </w:tc>
        <w:tc>
          <w:tcPr>
            <w:tcW w:w="0" w:type="auto"/>
          </w:tcPr>
          <w:p w14:paraId="2781D6F3" w14:textId="32BD6A1C" w:rsidR="00441992" w:rsidRPr="0009014D" w:rsidRDefault="00A41B54" w:rsidP="00441992">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26</w:t>
            </w:r>
          </w:p>
        </w:tc>
        <w:tc>
          <w:tcPr>
            <w:tcW w:w="0" w:type="auto"/>
          </w:tcPr>
          <w:p w14:paraId="3B1FFFA5" w14:textId="021E87C2" w:rsidR="00441992" w:rsidRPr="0009014D" w:rsidRDefault="00441992" w:rsidP="00441992">
            <w:pPr>
              <w:cnfStyle w:val="000000100000" w:firstRow="0" w:lastRow="0" w:firstColumn="0" w:lastColumn="0" w:oddVBand="0" w:evenVBand="0" w:oddHBand="1" w:evenHBand="0" w:firstRowFirstColumn="0" w:firstRowLastColumn="0" w:lastRowFirstColumn="0" w:lastRowLastColumn="0"/>
              <w:rPr>
                <w:bCs/>
                <w:lang w:val="en-GB"/>
              </w:rPr>
            </w:pPr>
            <w:r w:rsidRPr="0009014D">
              <w:rPr>
                <w:bCs/>
                <w:lang w:val="en-GB"/>
              </w:rPr>
              <w:t>1 Name of a Demonic Lord</w:t>
            </w:r>
          </w:p>
        </w:tc>
        <w:tc>
          <w:tcPr>
            <w:tcW w:w="0" w:type="auto"/>
          </w:tcPr>
          <w:p w14:paraId="559F2ED6" w14:textId="57195A06" w:rsidR="00441992" w:rsidRPr="0009014D" w:rsidRDefault="00441992" w:rsidP="00441992">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Passive</w:t>
            </w:r>
          </w:p>
        </w:tc>
      </w:tr>
    </w:tbl>
    <w:p w14:paraId="70F8FFEC" w14:textId="2D54734D" w:rsidR="00914129" w:rsidRPr="0009014D" w:rsidRDefault="00920D03" w:rsidP="00920D03">
      <w:pPr>
        <w:pStyle w:val="Heading6"/>
        <w:rPr>
          <w:lang w:val="en-GB"/>
        </w:rPr>
      </w:pPr>
      <w:r w:rsidRPr="0009014D">
        <w:rPr>
          <w:lang w:val="en-GB"/>
        </w:rPr>
        <w:t>Demonic True Names</w:t>
      </w:r>
    </w:p>
    <w:p w14:paraId="5A2462EC" w14:textId="32FC1714" w:rsidR="00920D03" w:rsidRPr="0009014D" w:rsidRDefault="00920D03" w:rsidP="00920D03">
      <w:pPr>
        <w:pStyle w:val="Ingenafstand1"/>
        <w:rPr>
          <w:lang w:val="en-GB"/>
        </w:rPr>
      </w:pPr>
      <w:r w:rsidRPr="0009014D">
        <w:rPr>
          <w:lang w:val="en-GB"/>
        </w:rPr>
        <w:t xml:space="preserve">Through these skill extensions, the character </w:t>
      </w:r>
      <w:r w:rsidR="005F6BCC" w:rsidRPr="0009014D">
        <w:rPr>
          <w:lang w:val="en-GB"/>
        </w:rPr>
        <w:t>learns</w:t>
      </w:r>
      <w:r w:rsidRPr="0009014D">
        <w:rPr>
          <w:lang w:val="en-GB"/>
        </w:rPr>
        <w:t xml:space="preserve"> the true names of demons and how to accurately pronounce them.</w:t>
      </w:r>
    </w:p>
    <w:p w14:paraId="1BD80A98" w14:textId="36CFBA21" w:rsidR="00920D03" w:rsidRPr="0009014D" w:rsidRDefault="00920D03" w:rsidP="00920D03">
      <w:pPr>
        <w:pStyle w:val="Ingenafstand1"/>
        <w:rPr>
          <w:lang w:val="en-GB"/>
        </w:rPr>
      </w:pPr>
      <w:r w:rsidRPr="0009014D">
        <w:rPr>
          <w:lang w:val="en-GB"/>
        </w:rPr>
        <w:t>Demons guard their true names with a zeal only matched by dragons guarding their treasure. If a character uses the true name of a demon to cast a spell upon it, the demon cannot resist that spell at all.</w:t>
      </w:r>
    </w:p>
    <w:p w14:paraId="75D9B25A" w14:textId="24DFDD07" w:rsidR="00761B8A" w:rsidRPr="0009014D" w:rsidRDefault="00920D03" w:rsidP="00920D03">
      <w:pPr>
        <w:pStyle w:val="Ingenafstand1"/>
        <w:ind w:firstLine="340"/>
        <w:rPr>
          <w:lang w:val="en-GB"/>
        </w:rPr>
      </w:pPr>
      <w:r w:rsidRPr="0009014D">
        <w:rPr>
          <w:lang w:val="en-GB"/>
        </w:rPr>
        <w:t xml:space="preserve">A character </w:t>
      </w:r>
      <w:r w:rsidR="00990B34" w:rsidRPr="0009014D">
        <w:rPr>
          <w:lang w:val="en-GB"/>
        </w:rPr>
        <w:t>compels</w:t>
      </w:r>
      <w:r w:rsidRPr="0009014D">
        <w:rPr>
          <w:lang w:val="en-GB"/>
        </w:rPr>
        <w:t xml:space="preserve"> the demon to do his bidding, by giving it commands. </w:t>
      </w:r>
      <w:r w:rsidR="00F80533" w:rsidRPr="0009014D">
        <w:rPr>
          <w:lang w:val="en-GB"/>
        </w:rPr>
        <w:t>To resist such a command, the character roll on Demonology</w:t>
      </w:r>
      <w:r w:rsidR="00761B8A" w:rsidRPr="0009014D">
        <w:rPr>
          <w:lang w:val="en-GB"/>
        </w:rPr>
        <w:t>.</w:t>
      </w:r>
    </w:p>
    <w:p w14:paraId="20645209" w14:textId="3AC17B00" w:rsidR="008917FB" w:rsidRPr="0009014D" w:rsidRDefault="008917FB" w:rsidP="008917FB">
      <w:pPr>
        <w:pStyle w:val="Ingenafstand1"/>
        <w:ind w:firstLine="340"/>
        <w:rPr>
          <w:lang w:val="en-GB"/>
        </w:rPr>
      </w:pPr>
      <w:r w:rsidRPr="0009014D">
        <w:rPr>
          <w:lang w:val="en-GB"/>
        </w:rPr>
        <w:t>The demon may try to resist the command using its own willpower against the demonologist’s willpower on the resistance table. Depending on how well the demonologist succeeded on the roll, the demon’s willpower is modified:</w:t>
      </w:r>
    </w:p>
    <w:p w14:paraId="2B988A7D" w14:textId="41012A7A" w:rsidR="007D0B96" w:rsidRPr="0009014D" w:rsidRDefault="007D0B96" w:rsidP="007D0B96">
      <w:pPr>
        <w:pStyle w:val="Caption"/>
        <w:keepNext/>
        <w:rPr>
          <w:lang w:val="en-GB"/>
        </w:rPr>
      </w:pPr>
      <w:bookmarkStart w:id="1838" w:name="_Toc201083111"/>
      <w:r w:rsidRPr="0009014D">
        <w:rPr>
          <w:lang w:val="en-GB"/>
        </w:rPr>
        <w:t xml:space="preserve">Table </w:t>
      </w:r>
      <w:r w:rsidRPr="0009014D">
        <w:rPr>
          <w:lang w:val="en-GB"/>
        </w:rPr>
        <w:fldChar w:fldCharType="begin"/>
      </w:r>
      <w:r w:rsidRPr="0009014D">
        <w:rPr>
          <w:lang w:val="en-GB"/>
        </w:rPr>
        <w:instrText xml:space="preserve"> SEQ Tabel \* ARABIC </w:instrText>
      </w:r>
      <w:r w:rsidRPr="0009014D">
        <w:rPr>
          <w:lang w:val="en-GB"/>
        </w:rPr>
        <w:fldChar w:fldCharType="separate"/>
      </w:r>
      <w:r w:rsidR="001D65AF">
        <w:rPr>
          <w:noProof/>
          <w:lang w:val="en-GB"/>
        </w:rPr>
        <w:t>100</w:t>
      </w:r>
      <w:r w:rsidRPr="0009014D">
        <w:rPr>
          <w:noProof/>
          <w:lang w:val="en-GB"/>
        </w:rPr>
        <w:fldChar w:fldCharType="end"/>
      </w:r>
      <w:r w:rsidRPr="0009014D">
        <w:rPr>
          <w:lang w:val="en-GB"/>
        </w:rPr>
        <w:t xml:space="preserve"> – Demonology Command Modifiers</w:t>
      </w:r>
      <w:bookmarkEnd w:id="1838"/>
    </w:p>
    <w:tbl>
      <w:tblPr>
        <w:tblStyle w:val="Grundegenskaber"/>
        <w:tblW w:w="5000" w:type="pct"/>
        <w:tblLook w:val="04A0" w:firstRow="1" w:lastRow="0" w:firstColumn="1" w:lastColumn="0" w:noHBand="0" w:noVBand="1"/>
      </w:tblPr>
      <w:tblGrid>
        <w:gridCol w:w="1276"/>
        <w:gridCol w:w="3643"/>
      </w:tblGrid>
      <w:tr w:rsidR="00A21243" w:rsidRPr="0009014D" w14:paraId="17640293" w14:textId="77777777" w:rsidTr="007D0B9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97" w:type="pct"/>
          </w:tcPr>
          <w:p w14:paraId="1A8612CF" w14:textId="2110DCC4" w:rsidR="00A21243" w:rsidRPr="0009014D" w:rsidRDefault="00A21243" w:rsidP="00A21243">
            <w:pPr>
              <w:pStyle w:val="Afstandogtabeller"/>
              <w:rPr>
                <w:lang w:val="en-GB"/>
              </w:rPr>
            </w:pPr>
            <w:r w:rsidRPr="0009014D">
              <w:rPr>
                <w:lang w:val="en-GB"/>
              </w:rPr>
              <w:t>Success rate</w:t>
            </w:r>
          </w:p>
        </w:tc>
        <w:tc>
          <w:tcPr>
            <w:tcW w:w="3703" w:type="pct"/>
          </w:tcPr>
          <w:p w14:paraId="248C4FCA" w14:textId="4FBD1CCA" w:rsidR="00A21243" w:rsidRPr="0009014D" w:rsidRDefault="007D0B96" w:rsidP="00A21243">
            <w:pPr>
              <w:pStyle w:val="Afstandogtabeller"/>
              <w:cnfStyle w:val="100000000000" w:firstRow="1" w:lastRow="0" w:firstColumn="0" w:lastColumn="0" w:oddVBand="0" w:evenVBand="0" w:oddHBand="0" w:evenHBand="0" w:firstRowFirstColumn="0" w:firstRowLastColumn="0" w:lastRowFirstColumn="0" w:lastRowLastColumn="0"/>
              <w:rPr>
                <w:lang w:val="en-GB"/>
              </w:rPr>
            </w:pPr>
            <w:r w:rsidRPr="0009014D">
              <w:rPr>
                <w:lang w:val="en-GB"/>
              </w:rPr>
              <w:t>M</w:t>
            </w:r>
            <w:r w:rsidR="00A21243" w:rsidRPr="0009014D">
              <w:rPr>
                <w:lang w:val="en-GB"/>
              </w:rPr>
              <w:t>odifier</w:t>
            </w:r>
          </w:p>
        </w:tc>
      </w:tr>
      <w:tr w:rsidR="00A21243" w:rsidRPr="0009014D" w14:paraId="56C835E9" w14:textId="77777777" w:rsidTr="007D0B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97" w:type="pct"/>
          </w:tcPr>
          <w:p w14:paraId="72C38476" w14:textId="3BBCAA72" w:rsidR="00A21243" w:rsidRPr="0009014D" w:rsidRDefault="00A21243" w:rsidP="00A21243">
            <w:pPr>
              <w:pStyle w:val="Afstandogtabeller"/>
              <w:rPr>
                <w:lang w:val="en-GB"/>
              </w:rPr>
            </w:pPr>
            <w:r w:rsidRPr="0009014D">
              <w:rPr>
                <w:b/>
                <w:bCs/>
                <w:lang w:val="en-GB"/>
              </w:rPr>
              <w:t>Successful roll</w:t>
            </w:r>
          </w:p>
        </w:tc>
        <w:tc>
          <w:tcPr>
            <w:tcW w:w="3703" w:type="pct"/>
          </w:tcPr>
          <w:p w14:paraId="51BD9282" w14:textId="7544C58A" w:rsidR="00A21243" w:rsidRPr="0009014D" w:rsidRDefault="00A21243" w:rsidP="00A21243">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±0</w:t>
            </w:r>
          </w:p>
        </w:tc>
      </w:tr>
      <w:tr w:rsidR="00A21243" w:rsidRPr="0009014D" w14:paraId="22ABD917" w14:textId="77777777" w:rsidTr="007D0B9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97" w:type="pct"/>
          </w:tcPr>
          <w:p w14:paraId="59C91212" w14:textId="13F6B188" w:rsidR="00A21243" w:rsidRPr="0009014D" w:rsidRDefault="00A21243" w:rsidP="00A21243">
            <w:pPr>
              <w:pStyle w:val="Afstandogtabeller"/>
              <w:rPr>
                <w:lang w:val="en-GB"/>
              </w:rPr>
            </w:pPr>
            <w:r w:rsidRPr="0009014D">
              <w:rPr>
                <w:b/>
                <w:bCs/>
                <w:lang w:val="en-GB"/>
              </w:rPr>
              <w:t>Significant roll</w:t>
            </w:r>
          </w:p>
        </w:tc>
        <w:tc>
          <w:tcPr>
            <w:tcW w:w="3703" w:type="pct"/>
          </w:tcPr>
          <w:p w14:paraId="11C721FF" w14:textId="55BD3B0A" w:rsidR="00A21243" w:rsidRPr="0009014D" w:rsidRDefault="00A21243" w:rsidP="00A21243">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-5</w:t>
            </w:r>
          </w:p>
        </w:tc>
      </w:tr>
      <w:tr w:rsidR="00A21243" w:rsidRPr="0009014D" w14:paraId="1C685FA9" w14:textId="77777777" w:rsidTr="007D0B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97" w:type="pct"/>
          </w:tcPr>
          <w:p w14:paraId="35B402ED" w14:textId="5D29DFD5" w:rsidR="00A21243" w:rsidRPr="0009014D" w:rsidRDefault="00A21243" w:rsidP="00A21243">
            <w:pPr>
              <w:pStyle w:val="Afstandogtabeller"/>
              <w:rPr>
                <w:lang w:val="en-GB"/>
              </w:rPr>
            </w:pPr>
            <w:r w:rsidRPr="0009014D">
              <w:rPr>
                <w:b/>
                <w:bCs/>
                <w:lang w:val="en-GB"/>
              </w:rPr>
              <w:t>Perfect roll</w:t>
            </w:r>
          </w:p>
        </w:tc>
        <w:tc>
          <w:tcPr>
            <w:tcW w:w="3703" w:type="pct"/>
          </w:tcPr>
          <w:p w14:paraId="55E10115" w14:textId="64D88910" w:rsidR="00A21243" w:rsidRPr="0009014D" w:rsidRDefault="00A21243" w:rsidP="00A21243">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-10</w:t>
            </w:r>
          </w:p>
        </w:tc>
      </w:tr>
      <w:tr w:rsidR="00A21243" w:rsidRPr="0009014D" w14:paraId="7E3E2F50" w14:textId="77777777" w:rsidTr="007D0B9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97" w:type="pct"/>
          </w:tcPr>
          <w:p w14:paraId="6B2AA571" w14:textId="09BCCF46" w:rsidR="00A21243" w:rsidRPr="0009014D" w:rsidRDefault="00A21243" w:rsidP="00A21243">
            <w:pPr>
              <w:pStyle w:val="Afstandogtabeller"/>
              <w:rPr>
                <w:lang w:val="en-GB"/>
              </w:rPr>
            </w:pPr>
            <w:r w:rsidRPr="0009014D">
              <w:rPr>
                <w:b/>
                <w:bCs/>
                <w:lang w:val="en-GB"/>
              </w:rPr>
              <w:t>Failed Roll</w:t>
            </w:r>
          </w:p>
        </w:tc>
        <w:tc>
          <w:tcPr>
            <w:tcW w:w="3703" w:type="pct"/>
          </w:tcPr>
          <w:p w14:paraId="5E19D217" w14:textId="0F86DBAB" w:rsidR="00A21243" w:rsidRPr="0009014D" w:rsidRDefault="00A21243" w:rsidP="00A21243">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+5</w:t>
            </w:r>
          </w:p>
        </w:tc>
      </w:tr>
      <w:tr w:rsidR="00A21243" w:rsidRPr="0009014D" w14:paraId="5114D11B" w14:textId="77777777" w:rsidTr="007D0B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97" w:type="pct"/>
          </w:tcPr>
          <w:p w14:paraId="32AA0254" w14:textId="2A5AE96F" w:rsidR="00A21243" w:rsidRPr="0009014D" w:rsidRDefault="00A21243" w:rsidP="00A21243">
            <w:pPr>
              <w:pStyle w:val="Afstandogtabeller"/>
              <w:rPr>
                <w:lang w:val="en-GB"/>
              </w:rPr>
            </w:pPr>
            <w:r w:rsidRPr="0009014D">
              <w:rPr>
                <w:b/>
                <w:bCs/>
                <w:lang w:val="en-GB"/>
              </w:rPr>
              <w:t>Fumbled Roll</w:t>
            </w:r>
          </w:p>
        </w:tc>
        <w:tc>
          <w:tcPr>
            <w:tcW w:w="3703" w:type="pct"/>
          </w:tcPr>
          <w:p w14:paraId="3F282A81" w14:textId="6C780CF8" w:rsidR="00A21243" w:rsidRPr="0009014D" w:rsidRDefault="00A21243" w:rsidP="00A21243">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+10</w:t>
            </w:r>
          </w:p>
        </w:tc>
      </w:tr>
    </w:tbl>
    <w:p w14:paraId="19C803CB" w14:textId="77777777" w:rsidR="00A21243" w:rsidRPr="0009014D" w:rsidRDefault="00A21243" w:rsidP="00920D03">
      <w:pPr>
        <w:pStyle w:val="Ingenafstand1"/>
        <w:ind w:firstLine="340"/>
        <w:rPr>
          <w:lang w:val="en-GB"/>
        </w:rPr>
      </w:pPr>
    </w:p>
    <w:p w14:paraId="53DF7147" w14:textId="42BAF7FA" w:rsidR="00920D03" w:rsidRPr="0009014D" w:rsidRDefault="0086706A" w:rsidP="00920D03">
      <w:pPr>
        <w:pStyle w:val="Ingenafstand1"/>
        <w:ind w:firstLine="340"/>
        <w:rPr>
          <w:lang w:val="en-GB"/>
        </w:rPr>
      </w:pPr>
      <w:r w:rsidRPr="0009014D">
        <w:rPr>
          <w:lang w:val="en-GB"/>
        </w:rPr>
        <w:t xml:space="preserve">When giving a command, the character </w:t>
      </w:r>
      <w:r w:rsidR="00920D03" w:rsidRPr="0009014D">
        <w:rPr>
          <w:lang w:val="en-GB"/>
        </w:rPr>
        <w:t xml:space="preserve">can </w:t>
      </w:r>
      <w:r w:rsidRPr="0009014D">
        <w:rPr>
          <w:lang w:val="en-GB"/>
        </w:rPr>
        <w:t>choose</w:t>
      </w:r>
      <w:r w:rsidR="00920D03" w:rsidRPr="0009014D">
        <w:rPr>
          <w:lang w:val="en-GB"/>
        </w:rPr>
        <w:t xml:space="preserve"> to spend MP or </w:t>
      </w:r>
      <w:r w:rsidRPr="0009014D">
        <w:rPr>
          <w:lang w:val="en-GB"/>
        </w:rPr>
        <w:t xml:space="preserve">to </w:t>
      </w:r>
      <w:r w:rsidR="00920D03" w:rsidRPr="0009014D">
        <w:rPr>
          <w:lang w:val="en-GB"/>
        </w:rPr>
        <w:t>Sacrific</w:t>
      </w:r>
      <w:r w:rsidRPr="0009014D">
        <w:rPr>
          <w:lang w:val="en-GB"/>
        </w:rPr>
        <w:t>e</w:t>
      </w:r>
      <w:r w:rsidR="00920D03" w:rsidRPr="0009014D">
        <w:rPr>
          <w:lang w:val="en-GB"/>
        </w:rPr>
        <w:t xml:space="preserve"> it permanently. If </w:t>
      </w:r>
      <w:r w:rsidRPr="0009014D">
        <w:rPr>
          <w:lang w:val="en-GB"/>
        </w:rPr>
        <w:t>they</w:t>
      </w:r>
      <w:r w:rsidR="00920D03" w:rsidRPr="0009014D">
        <w:rPr>
          <w:lang w:val="en-GB"/>
        </w:rPr>
        <w:t xml:space="preserve"> do, the demon must spend or sacrifice an equal amount of MP, to be able to resist the command.</w:t>
      </w:r>
    </w:p>
    <w:p w14:paraId="77563499" w14:textId="116FB225" w:rsidR="007F5A9B" w:rsidRPr="0009014D" w:rsidRDefault="0086706A" w:rsidP="00920D03">
      <w:pPr>
        <w:pStyle w:val="Ingenafstand1"/>
        <w:ind w:firstLine="340"/>
        <w:rPr>
          <w:lang w:val="en-GB"/>
        </w:rPr>
      </w:pPr>
      <w:r w:rsidRPr="0009014D">
        <w:rPr>
          <w:lang w:val="en-GB"/>
        </w:rPr>
        <w:t>A</w:t>
      </w:r>
      <w:r w:rsidR="007F5A9B" w:rsidRPr="0009014D">
        <w:rPr>
          <w:lang w:val="en-GB"/>
        </w:rPr>
        <w:t>lternatively</w:t>
      </w:r>
      <w:r w:rsidRPr="0009014D">
        <w:rPr>
          <w:lang w:val="en-GB"/>
        </w:rPr>
        <w:t xml:space="preserve">, the character may </w:t>
      </w:r>
      <w:r w:rsidR="007F5A9B" w:rsidRPr="0009014D">
        <w:rPr>
          <w:lang w:val="en-GB"/>
        </w:rPr>
        <w:t>sacrifice their own life to give a command. If they do, the demon must do the same</w:t>
      </w:r>
      <w:r w:rsidR="00F80533" w:rsidRPr="0009014D">
        <w:rPr>
          <w:lang w:val="en-GB"/>
        </w:rPr>
        <w:t xml:space="preserve">, for a chance </w:t>
      </w:r>
      <w:r w:rsidR="007F5A9B" w:rsidRPr="0009014D">
        <w:rPr>
          <w:lang w:val="en-GB"/>
        </w:rPr>
        <w:t>to resist it.</w:t>
      </w:r>
    </w:p>
    <w:p w14:paraId="11601C64" w14:textId="3BBCB21F" w:rsidR="00F10517" w:rsidRPr="0009014D" w:rsidRDefault="00F10517" w:rsidP="00B90EED">
      <w:pPr>
        <w:pStyle w:val="Heading3"/>
        <w:numPr>
          <w:ilvl w:val="0"/>
          <w:numId w:val="0"/>
        </w:numPr>
        <w:pBdr>
          <w:bottom w:val="single" w:sz="4" w:space="1" w:color="auto"/>
        </w:pBdr>
        <w:rPr>
          <w:lang w:val="en-GB"/>
        </w:rPr>
      </w:pPr>
      <w:bookmarkStart w:id="1839" w:name="_Ref28215410"/>
      <w:r w:rsidRPr="0009014D">
        <w:rPr>
          <w:lang w:val="en-GB"/>
        </w:rPr>
        <w:t>Dominion</w:t>
      </w:r>
    </w:p>
    <w:p w14:paraId="63FE7701" w14:textId="7047140B" w:rsidR="000D4525" w:rsidRPr="0009014D" w:rsidRDefault="000D4525" w:rsidP="00F10517">
      <w:pPr>
        <w:pStyle w:val="Ingenafstand1"/>
        <w:rPr>
          <w:lang w:val="en-GB"/>
        </w:rPr>
      </w:pPr>
      <w:r w:rsidRPr="0009014D">
        <w:rPr>
          <w:lang w:val="en-GB"/>
        </w:rPr>
        <w:t xml:space="preserve">Through this skill the character merge part of his spirit with a </w:t>
      </w:r>
      <w:r w:rsidR="001A09E1" w:rsidRPr="0009014D">
        <w:rPr>
          <w:lang w:val="en-GB"/>
        </w:rPr>
        <w:t>Mediums and</w:t>
      </w:r>
      <w:r w:rsidRPr="0009014D">
        <w:rPr>
          <w:lang w:val="en-GB"/>
        </w:rPr>
        <w:t xml:space="preserve"> cast a single spell through the mediums body and mind</w:t>
      </w:r>
      <w:r w:rsidR="00F10517" w:rsidRPr="0009014D">
        <w:rPr>
          <w:lang w:val="en-GB"/>
        </w:rPr>
        <w:t>.</w:t>
      </w:r>
    </w:p>
    <w:p w14:paraId="5C7C7454" w14:textId="4A908FF2" w:rsidR="000D4525" w:rsidRPr="0009014D" w:rsidRDefault="00F10517" w:rsidP="001A09E1">
      <w:pPr>
        <w:pStyle w:val="Ingenafstand1"/>
        <w:ind w:firstLine="340"/>
        <w:rPr>
          <w:lang w:val="en-GB"/>
        </w:rPr>
      </w:pPr>
      <w:r w:rsidRPr="0009014D">
        <w:rPr>
          <w:lang w:val="en-GB"/>
        </w:rPr>
        <w:t xml:space="preserve">Any </w:t>
      </w:r>
      <w:r w:rsidR="000D4525" w:rsidRPr="0009014D">
        <w:rPr>
          <w:lang w:val="en-GB"/>
        </w:rPr>
        <w:t xml:space="preserve">character who </w:t>
      </w:r>
      <w:r w:rsidR="001A09E1" w:rsidRPr="0009014D">
        <w:rPr>
          <w:lang w:val="en-GB"/>
        </w:rPr>
        <w:t>has</w:t>
      </w:r>
      <w:r w:rsidR="000D4525" w:rsidRPr="0009014D">
        <w:rPr>
          <w:lang w:val="en-GB"/>
        </w:rPr>
        <w:t xml:space="preserve"> learned </w:t>
      </w:r>
      <w:r w:rsidR="001A09E1" w:rsidRPr="0009014D">
        <w:rPr>
          <w:lang w:val="en-GB"/>
        </w:rPr>
        <w:t>channelling</w:t>
      </w:r>
      <w:r w:rsidR="000D4525" w:rsidRPr="0009014D">
        <w:rPr>
          <w:lang w:val="en-GB"/>
        </w:rPr>
        <w:t xml:space="preserve"> may learn this skill and anyone </w:t>
      </w:r>
      <w:r w:rsidRPr="0009014D">
        <w:rPr>
          <w:lang w:val="en-GB"/>
        </w:rPr>
        <w:t>who have learned this skill, may form covenants with mediums to cast spells through them on the mediums initiative.</w:t>
      </w:r>
      <w:r w:rsidR="000D4525" w:rsidRPr="0009014D">
        <w:rPr>
          <w:lang w:val="en-GB"/>
        </w:rPr>
        <w:t xml:space="preserve"> </w:t>
      </w:r>
      <w:r w:rsidR="0085181A" w:rsidRPr="0009014D">
        <w:rPr>
          <w:lang w:val="en-GB"/>
        </w:rPr>
        <w:t>He</w:t>
      </w:r>
      <w:r w:rsidR="000D4525" w:rsidRPr="0009014D">
        <w:rPr>
          <w:lang w:val="en-GB"/>
        </w:rPr>
        <w:t xml:space="preserve"> who use this skill, is named a </w:t>
      </w:r>
      <w:r w:rsidR="001A09E1" w:rsidRPr="0009014D">
        <w:rPr>
          <w:lang w:val="en-GB"/>
        </w:rPr>
        <w:t>patron</w:t>
      </w:r>
      <w:r w:rsidR="000D4525" w:rsidRPr="0009014D">
        <w:rPr>
          <w:lang w:val="en-GB"/>
        </w:rPr>
        <w:t xml:space="preserve"> of the medium.</w:t>
      </w:r>
    </w:p>
    <w:p w14:paraId="38D9AA1E" w14:textId="4F026EAC" w:rsidR="00F10517" w:rsidRPr="0009014D" w:rsidRDefault="00F10517" w:rsidP="001A09E1">
      <w:pPr>
        <w:pStyle w:val="Ingenafstand1"/>
        <w:ind w:firstLine="340"/>
        <w:rPr>
          <w:lang w:val="en-GB"/>
        </w:rPr>
      </w:pPr>
      <w:r w:rsidRPr="0009014D">
        <w:rPr>
          <w:lang w:val="en-GB"/>
        </w:rPr>
        <w:t>Having a covenant with a medium the patron may converse with that medium at any time</w:t>
      </w:r>
      <w:r w:rsidR="00B17037" w:rsidRPr="0009014D">
        <w:rPr>
          <w:lang w:val="en-GB"/>
        </w:rPr>
        <w:t>, through telepathy</w:t>
      </w:r>
      <w:r w:rsidRPr="0009014D">
        <w:rPr>
          <w:lang w:val="en-GB"/>
        </w:rPr>
        <w:t xml:space="preserve">. </w:t>
      </w:r>
      <w:r w:rsidR="00B17037" w:rsidRPr="0009014D">
        <w:rPr>
          <w:lang w:val="en-GB"/>
        </w:rPr>
        <w:t xml:space="preserve">The </w:t>
      </w:r>
      <w:r w:rsidRPr="0009014D">
        <w:rPr>
          <w:lang w:val="en-GB"/>
        </w:rPr>
        <w:t>Patron</w:t>
      </w:r>
      <w:r w:rsidR="00B17037" w:rsidRPr="0009014D">
        <w:rPr>
          <w:lang w:val="en-GB"/>
        </w:rPr>
        <w:t>s often utilize this ability to</w:t>
      </w:r>
      <w:r w:rsidRPr="0009014D">
        <w:rPr>
          <w:lang w:val="en-GB"/>
        </w:rPr>
        <w:t xml:space="preserve"> grant quests</w:t>
      </w:r>
      <w:r w:rsidR="00B17037" w:rsidRPr="0009014D">
        <w:rPr>
          <w:lang w:val="en-GB"/>
        </w:rPr>
        <w:t xml:space="preserve"> to their mediums</w:t>
      </w:r>
      <w:r w:rsidRPr="0009014D">
        <w:rPr>
          <w:lang w:val="en-GB"/>
        </w:rPr>
        <w:t>.</w:t>
      </w:r>
      <w:r w:rsidR="008E744E" w:rsidRPr="0009014D">
        <w:rPr>
          <w:lang w:val="en-GB"/>
        </w:rPr>
        <w:t xml:space="preserve"> The range of this telepathy is global.</w:t>
      </w:r>
    </w:p>
    <w:p w14:paraId="42181C9A" w14:textId="6E9E316C" w:rsidR="00171884" w:rsidRPr="0009014D" w:rsidRDefault="00171884" w:rsidP="001A09E1">
      <w:pPr>
        <w:pStyle w:val="Ingenafstand1"/>
        <w:ind w:firstLine="340"/>
        <w:rPr>
          <w:lang w:val="en-GB"/>
        </w:rPr>
      </w:pPr>
      <w:r w:rsidRPr="0009014D">
        <w:rPr>
          <w:lang w:val="en-GB"/>
        </w:rPr>
        <w:t xml:space="preserve">The Patron must learn knowledge of individual, for each person he </w:t>
      </w:r>
      <w:r w:rsidR="001A09E1" w:rsidRPr="0009014D">
        <w:rPr>
          <w:lang w:val="en-GB"/>
        </w:rPr>
        <w:t>wishes</w:t>
      </w:r>
      <w:r w:rsidRPr="0009014D">
        <w:rPr>
          <w:lang w:val="en-GB"/>
        </w:rPr>
        <w:t xml:space="preserve"> to become a patron for.</w:t>
      </w:r>
    </w:p>
    <w:p w14:paraId="45DAE91B" w14:textId="64C1E9EE" w:rsidR="001A09E1" w:rsidRPr="0009014D" w:rsidRDefault="001A09E1" w:rsidP="001A09E1">
      <w:pPr>
        <w:pStyle w:val="Ingenafstand1"/>
        <w:ind w:firstLine="340"/>
        <w:rPr>
          <w:lang w:val="en-GB"/>
        </w:rPr>
      </w:pPr>
      <w:r w:rsidRPr="0009014D">
        <w:rPr>
          <w:lang w:val="en-GB"/>
        </w:rPr>
        <w:t xml:space="preserve">The character may be the Patron for </w:t>
      </w:r>
      <w:r w:rsidR="00F53B8E" w:rsidRPr="0009014D">
        <w:rPr>
          <w:lang w:val="en-GB"/>
        </w:rPr>
        <w:t xml:space="preserve">as </w:t>
      </w:r>
      <w:r w:rsidRPr="0009014D">
        <w:rPr>
          <w:lang w:val="en-GB"/>
        </w:rPr>
        <w:t>many people as his skill division in this skill</w:t>
      </w:r>
      <w:r w:rsidR="00F53B8E" w:rsidRPr="0009014D">
        <w:rPr>
          <w:lang w:val="en-GB"/>
        </w:rPr>
        <w:t xml:space="preserve"> +1</w:t>
      </w:r>
      <w:r w:rsidRPr="0009014D">
        <w:rPr>
          <w:lang w:val="en-GB"/>
        </w:rPr>
        <w:t>.</w:t>
      </w:r>
    </w:p>
    <w:p w14:paraId="760E0655" w14:textId="7423E8C1" w:rsidR="004C1E63" w:rsidRPr="0009014D" w:rsidRDefault="004C1E63" w:rsidP="00F10517">
      <w:pPr>
        <w:pStyle w:val="Heading4"/>
        <w:rPr>
          <w:lang w:val="en-GB"/>
        </w:rPr>
      </w:pPr>
      <w:r w:rsidRPr="0009014D">
        <w:rPr>
          <w:lang w:val="en-GB"/>
        </w:rPr>
        <w:t xml:space="preserve">Skill </w:t>
      </w:r>
      <w:r w:rsidR="003F0762" w:rsidRPr="0009014D">
        <w:rPr>
          <w:lang w:val="en-GB"/>
        </w:rPr>
        <w:t>Extensions</w:t>
      </w:r>
    </w:p>
    <w:p w14:paraId="4C764FBC" w14:textId="314F737B" w:rsidR="004C1E63" w:rsidRPr="0009014D" w:rsidRDefault="004C1E63" w:rsidP="004C1E63">
      <w:pPr>
        <w:pStyle w:val="Caption"/>
        <w:keepNext/>
        <w:rPr>
          <w:lang w:val="en-GB"/>
        </w:rPr>
      </w:pPr>
      <w:bookmarkStart w:id="1840" w:name="_Toc201083112"/>
      <w:bookmarkStart w:id="1841" w:name="Dominion"/>
      <w:bookmarkStart w:id="1842" w:name="_Ref481836344"/>
      <w:bookmarkStart w:id="1843" w:name="_Toc4190696"/>
      <w:r w:rsidRPr="0009014D">
        <w:rPr>
          <w:lang w:val="en-GB"/>
        </w:rPr>
        <w:t xml:space="preserve">Table </w:t>
      </w:r>
      <w:r w:rsidRPr="0009014D">
        <w:rPr>
          <w:lang w:val="en-GB"/>
        </w:rPr>
        <w:fldChar w:fldCharType="begin"/>
      </w:r>
      <w:r w:rsidRPr="0009014D">
        <w:rPr>
          <w:lang w:val="en-GB"/>
        </w:rPr>
        <w:instrText xml:space="preserve"> SEQ Tabel \* ARABIC </w:instrText>
      </w:r>
      <w:r w:rsidRPr="0009014D">
        <w:rPr>
          <w:lang w:val="en-GB"/>
        </w:rPr>
        <w:fldChar w:fldCharType="separate"/>
      </w:r>
      <w:r w:rsidR="001D65AF">
        <w:rPr>
          <w:noProof/>
          <w:lang w:val="en-GB"/>
        </w:rPr>
        <w:t>101</w:t>
      </w:r>
      <w:r w:rsidRPr="0009014D">
        <w:rPr>
          <w:noProof/>
          <w:lang w:val="en-GB"/>
        </w:rPr>
        <w:fldChar w:fldCharType="end"/>
      </w:r>
      <w:r w:rsidRPr="0009014D">
        <w:rPr>
          <w:lang w:val="en-GB"/>
        </w:rPr>
        <w:t xml:space="preserve"> – Dominion</w:t>
      </w:r>
      <w:bookmarkEnd w:id="1840"/>
    </w:p>
    <w:tbl>
      <w:tblPr>
        <w:tblStyle w:val="Grundegenskaber"/>
        <w:tblW w:w="5000" w:type="pct"/>
        <w:tblCellMar>
          <w:left w:w="85" w:type="dxa"/>
          <w:right w:w="85" w:type="dxa"/>
        </w:tblCellMar>
        <w:tblLook w:val="04A0" w:firstRow="1" w:lastRow="0" w:firstColumn="1" w:lastColumn="0" w:noHBand="0" w:noVBand="1"/>
      </w:tblPr>
      <w:tblGrid>
        <w:gridCol w:w="1649"/>
        <w:gridCol w:w="683"/>
        <w:gridCol w:w="455"/>
        <w:gridCol w:w="1516"/>
        <w:gridCol w:w="616"/>
      </w:tblGrid>
      <w:tr w:rsidR="004C1E63" w:rsidRPr="0009014D" w14:paraId="6087973B" w14:textId="77777777" w:rsidTr="000326C2">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000" w:type="pct"/>
            <w:gridSpan w:val="5"/>
          </w:tcPr>
          <w:p w14:paraId="71DDAECB" w14:textId="77777777" w:rsidR="004C1E63" w:rsidRPr="0009014D" w:rsidRDefault="004C1E63" w:rsidP="009E4648">
            <w:pPr>
              <w:jc w:val="center"/>
              <w:rPr>
                <w:lang w:val="en-GB"/>
              </w:rPr>
            </w:pPr>
            <w:r w:rsidRPr="0009014D">
              <w:rPr>
                <w:b/>
                <w:bCs/>
                <w:lang w:val="en-GB"/>
              </w:rPr>
              <w:t>Dominion</w:t>
            </w:r>
          </w:p>
        </w:tc>
      </w:tr>
      <w:tr w:rsidR="00EF6DA8" w:rsidRPr="0009014D" w14:paraId="16C8DB57" w14:textId="77777777" w:rsidTr="000326C2">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77" w:type="pct"/>
          </w:tcPr>
          <w:p w14:paraId="4CC1AB71" w14:textId="6839A109" w:rsidR="00EF6DA8" w:rsidRPr="0009014D" w:rsidRDefault="00EF6DA8" w:rsidP="009E4648">
            <w:pPr>
              <w:rPr>
                <w:b/>
                <w:lang w:val="en-GB"/>
              </w:rPr>
            </w:pPr>
            <w:r w:rsidRPr="0009014D">
              <w:rPr>
                <w:b/>
                <w:lang w:val="en-GB"/>
              </w:rPr>
              <w:t xml:space="preserve">Skill </w:t>
            </w:r>
            <w:r w:rsidR="006110F7" w:rsidRPr="0009014D">
              <w:rPr>
                <w:b/>
                <w:lang w:val="en-GB"/>
              </w:rPr>
              <w:t>Extension</w:t>
            </w:r>
          </w:p>
        </w:tc>
        <w:tc>
          <w:tcPr>
            <w:tcW w:w="694" w:type="pct"/>
          </w:tcPr>
          <w:p w14:paraId="3CDAF54D" w14:textId="77777777" w:rsidR="00EF6DA8" w:rsidRPr="0009014D" w:rsidRDefault="00EF6DA8" w:rsidP="009E4648">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Division</w:t>
            </w:r>
          </w:p>
        </w:tc>
        <w:tc>
          <w:tcPr>
            <w:tcW w:w="462" w:type="pct"/>
          </w:tcPr>
          <w:p w14:paraId="3701705A" w14:textId="77777777" w:rsidR="00EF6DA8" w:rsidRPr="0009014D" w:rsidRDefault="00EF6DA8" w:rsidP="009E4648">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EXP</w:t>
            </w:r>
          </w:p>
        </w:tc>
        <w:tc>
          <w:tcPr>
            <w:tcW w:w="1541" w:type="pct"/>
          </w:tcPr>
          <w:p w14:paraId="4D3FFD51" w14:textId="77777777" w:rsidR="00EF6DA8" w:rsidRPr="0009014D" w:rsidRDefault="00EF6DA8" w:rsidP="009E4648">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Requirement</w:t>
            </w:r>
          </w:p>
        </w:tc>
        <w:tc>
          <w:tcPr>
            <w:tcW w:w="627" w:type="pct"/>
          </w:tcPr>
          <w:p w14:paraId="2AE5F75A" w14:textId="77777777" w:rsidR="00EF6DA8" w:rsidRPr="0009014D" w:rsidRDefault="00EF6DA8" w:rsidP="009E4648">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Type</w:t>
            </w:r>
          </w:p>
        </w:tc>
      </w:tr>
      <w:tr w:rsidR="00EF6DA8" w:rsidRPr="0009014D" w14:paraId="4DDA2851" w14:textId="77777777" w:rsidTr="000326C2">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77" w:type="pct"/>
          </w:tcPr>
          <w:p w14:paraId="08D20FB2" w14:textId="5E4F3FBB" w:rsidR="00EF6DA8" w:rsidRPr="0009014D" w:rsidRDefault="00EF6DA8" w:rsidP="00EF6DA8">
            <w:pPr>
              <w:rPr>
                <w:b/>
                <w:lang w:val="en-GB"/>
              </w:rPr>
            </w:pPr>
            <w:r w:rsidRPr="0009014D">
              <w:rPr>
                <w:lang w:val="en-GB"/>
              </w:rPr>
              <w:t>Knowledge of Individual</w:t>
            </w:r>
          </w:p>
        </w:tc>
        <w:tc>
          <w:tcPr>
            <w:tcW w:w="694" w:type="pct"/>
          </w:tcPr>
          <w:p w14:paraId="7DB0E592" w14:textId="214CC387" w:rsidR="00EF6DA8" w:rsidRPr="0009014D" w:rsidRDefault="00EF6DA8" w:rsidP="00EF6DA8">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0</w:t>
            </w:r>
          </w:p>
        </w:tc>
        <w:tc>
          <w:tcPr>
            <w:tcW w:w="462" w:type="pct"/>
          </w:tcPr>
          <w:p w14:paraId="0663FDF1" w14:textId="18F5CD50" w:rsidR="00EF6DA8" w:rsidRPr="0009014D" w:rsidRDefault="00EF6DA8" w:rsidP="00EF6DA8">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c>
          <w:tcPr>
            <w:tcW w:w="1541" w:type="pct"/>
          </w:tcPr>
          <w:p w14:paraId="4511A93E" w14:textId="28D2438A" w:rsidR="00EF6DA8" w:rsidRPr="0009014D" w:rsidRDefault="00EF6DA8" w:rsidP="00EF6DA8">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c>
          <w:tcPr>
            <w:tcW w:w="627" w:type="pct"/>
          </w:tcPr>
          <w:p w14:paraId="51968D2F" w14:textId="2575D7EE" w:rsidR="00EF6DA8" w:rsidRPr="0009014D" w:rsidRDefault="00EF6DA8" w:rsidP="00EF6DA8">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Passive</w:t>
            </w:r>
          </w:p>
        </w:tc>
      </w:tr>
      <w:tr w:rsidR="009865B7" w:rsidRPr="0009014D" w14:paraId="73A62342" w14:textId="77777777" w:rsidTr="000326C2">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77" w:type="pct"/>
          </w:tcPr>
          <w:p w14:paraId="1C62F858" w14:textId="12420EC8" w:rsidR="009865B7" w:rsidRPr="0009014D" w:rsidRDefault="001D1086" w:rsidP="00EF6DA8">
            <w:pPr>
              <w:rPr>
                <w:lang w:val="en-GB"/>
              </w:rPr>
            </w:pPr>
            <w:r w:rsidRPr="0009014D">
              <w:rPr>
                <w:lang w:val="en-GB"/>
              </w:rPr>
              <w:t>Advanced Domination</w:t>
            </w:r>
          </w:p>
        </w:tc>
        <w:tc>
          <w:tcPr>
            <w:tcW w:w="694" w:type="pct"/>
          </w:tcPr>
          <w:p w14:paraId="1BDDF6E0" w14:textId="267609E8" w:rsidR="009865B7" w:rsidRPr="0009014D" w:rsidRDefault="00846DD4" w:rsidP="00EF6DA8">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1</w:t>
            </w:r>
          </w:p>
        </w:tc>
        <w:tc>
          <w:tcPr>
            <w:tcW w:w="462" w:type="pct"/>
          </w:tcPr>
          <w:p w14:paraId="2D54BDFA" w14:textId="397A17DC" w:rsidR="009865B7" w:rsidRPr="0009014D" w:rsidRDefault="00A41B54" w:rsidP="00EF6DA8">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2</w:t>
            </w:r>
          </w:p>
        </w:tc>
        <w:tc>
          <w:tcPr>
            <w:tcW w:w="1541" w:type="pct"/>
          </w:tcPr>
          <w:p w14:paraId="2708E80E" w14:textId="51253DD0" w:rsidR="009865B7" w:rsidRPr="0009014D" w:rsidRDefault="005D47A5" w:rsidP="00EF6DA8">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 xml:space="preserve">Divided </w:t>
            </w:r>
            <w:r w:rsidR="001D1086" w:rsidRPr="0009014D">
              <w:rPr>
                <w:lang w:val="en-GB"/>
              </w:rPr>
              <w:t>Concentration</w:t>
            </w:r>
          </w:p>
        </w:tc>
        <w:tc>
          <w:tcPr>
            <w:tcW w:w="627" w:type="pct"/>
          </w:tcPr>
          <w:p w14:paraId="1BBB1876" w14:textId="1C88B7CC" w:rsidR="009865B7" w:rsidRPr="0009014D" w:rsidRDefault="001D1086" w:rsidP="00EF6DA8">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Passive</w:t>
            </w:r>
          </w:p>
        </w:tc>
      </w:tr>
      <w:tr w:rsidR="009865B7" w:rsidRPr="0009014D" w14:paraId="4F9DAA2F" w14:textId="77777777" w:rsidTr="000326C2">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77" w:type="pct"/>
          </w:tcPr>
          <w:p w14:paraId="7C4C7D24" w14:textId="46F884F0" w:rsidR="009865B7" w:rsidRPr="0009014D" w:rsidRDefault="009865B7" w:rsidP="00EF6DA8">
            <w:pPr>
              <w:rPr>
                <w:lang w:val="en-GB"/>
              </w:rPr>
            </w:pPr>
            <w:r w:rsidRPr="0009014D">
              <w:rPr>
                <w:lang w:val="en-GB"/>
              </w:rPr>
              <w:t>Send Angel</w:t>
            </w:r>
          </w:p>
        </w:tc>
        <w:tc>
          <w:tcPr>
            <w:tcW w:w="694" w:type="pct"/>
          </w:tcPr>
          <w:p w14:paraId="1D69CB23" w14:textId="56CACDC5" w:rsidR="009865B7" w:rsidRPr="0009014D" w:rsidRDefault="009865B7" w:rsidP="00EF6DA8">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2</w:t>
            </w:r>
          </w:p>
        </w:tc>
        <w:tc>
          <w:tcPr>
            <w:tcW w:w="462" w:type="pct"/>
          </w:tcPr>
          <w:p w14:paraId="7EA2B755" w14:textId="3594DC0A" w:rsidR="009865B7" w:rsidRPr="0009014D" w:rsidRDefault="00A41B54" w:rsidP="00EF6DA8">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3</w:t>
            </w:r>
          </w:p>
        </w:tc>
        <w:tc>
          <w:tcPr>
            <w:tcW w:w="1541" w:type="pct"/>
          </w:tcPr>
          <w:p w14:paraId="43602BDE" w14:textId="338915B8" w:rsidR="009865B7" w:rsidRPr="0009014D" w:rsidRDefault="00846DD4" w:rsidP="00EF6DA8">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Shape: Spirit</w:t>
            </w:r>
          </w:p>
        </w:tc>
        <w:tc>
          <w:tcPr>
            <w:tcW w:w="627" w:type="pct"/>
          </w:tcPr>
          <w:p w14:paraId="5B7FC461" w14:textId="7CB18F68" w:rsidR="009865B7" w:rsidRPr="0009014D" w:rsidRDefault="00846DD4" w:rsidP="00EF6DA8">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Passive</w:t>
            </w:r>
          </w:p>
        </w:tc>
      </w:tr>
      <w:tr w:rsidR="007552A6" w:rsidRPr="0009014D" w14:paraId="4D3861BB" w14:textId="77777777" w:rsidTr="000326C2">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77" w:type="pct"/>
          </w:tcPr>
          <w:p w14:paraId="5A36E485" w14:textId="26138083" w:rsidR="007552A6" w:rsidRPr="0009014D" w:rsidRDefault="007552A6" w:rsidP="00EF6DA8">
            <w:pPr>
              <w:rPr>
                <w:lang w:val="en-GB"/>
              </w:rPr>
            </w:pPr>
            <w:r w:rsidRPr="0009014D">
              <w:rPr>
                <w:lang w:val="en-GB"/>
              </w:rPr>
              <w:t>Avatar</w:t>
            </w:r>
          </w:p>
        </w:tc>
        <w:tc>
          <w:tcPr>
            <w:tcW w:w="694" w:type="pct"/>
          </w:tcPr>
          <w:p w14:paraId="06E9A3F4" w14:textId="5535D61D" w:rsidR="007552A6" w:rsidRPr="0009014D" w:rsidRDefault="007552A6" w:rsidP="00EF6DA8">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3</w:t>
            </w:r>
          </w:p>
        </w:tc>
        <w:tc>
          <w:tcPr>
            <w:tcW w:w="462" w:type="pct"/>
          </w:tcPr>
          <w:p w14:paraId="4C436EC1" w14:textId="28BED3D6" w:rsidR="007552A6" w:rsidRPr="0009014D" w:rsidRDefault="00A41B54" w:rsidP="00EF6DA8">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4</w:t>
            </w:r>
          </w:p>
        </w:tc>
        <w:tc>
          <w:tcPr>
            <w:tcW w:w="1541" w:type="pct"/>
          </w:tcPr>
          <w:p w14:paraId="51FCB4E9" w14:textId="71B1C452" w:rsidR="007552A6" w:rsidRPr="0009014D" w:rsidRDefault="007552A6" w:rsidP="00EF6DA8">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Mage Mark</w:t>
            </w:r>
          </w:p>
        </w:tc>
        <w:tc>
          <w:tcPr>
            <w:tcW w:w="627" w:type="pct"/>
          </w:tcPr>
          <w:p w14:paraId="66B51D78" w14:textId="0D6C2DF8" w:rsidR="007552A6" w:rsidRPr="0009014D" w:rsidRDefault="007552A6" w:rsidP="00EF6DA8">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Passive</w:t>
            </w:r>
          </w:p>
        </w:tc>
      </w:tr>
      <w:tr w:rsidR="00ED24E4" w:rsidRPr="0009014D" w14:paraId="51F5CA56" w14:textId="77777777" w:rsidTr="000326C2">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77" w:type="pct"/>
          </w:tcPr>
          <w:p w14:paraId="19D9E8C8" w14:textId="3826E5FA" w:rsidR="00ED24E4" w:rsidRPr="0009014D" w:rsidRDefault="00ED24E4" w:rsidP="00ED24E4">
            <w:pPr>
              <w:rPr>
                <w:lang w:val="en-GB"/>
              </w:rPr>
            </w:pPr>
            <w:r w:rsidRPr="0009014D">
              <w:rPr>
                <w:lang w:val="en-GB"/>
              </w:rPr>
              <w:t>Dominati</w:t>
            </w:r>
            <w:r w:rsidR="00C9509D" w:rsidRPr="0009014D">
              <w:rPr>
                <w:lang w:val="en-GB"/>
              </w:rPr>
              <w:t>ng</w:t>
            </w:r>
            <w:r w:rsidRPr="0009014D">
              <w:rPr>
                <w:lang w:val="en-GB"/>
              </w:rPr>
              <w:t xml:space="preserve"> Meditation</w:t>
            </w:r>
          </w:p>
        </w:tc>
        <w:tc>
          <w:tcPr>
            <w:tcW w:w="694" w:type="pct"/>
          </w:tcPr>
          <w:p w14:paraId="57C3F27C" w14:textId="10A6311B" w:rsidR="00ED24E4" w:rsidRPr="0009014D" w:rsidRDefault="00ED24E4" w:rsidP="00ED24E4">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4</w:t>
            </w:r>
          </w:p>
        </w:tc>
        <w:tc>
          <w:tcPr>
            <w:tcW w:w="462" w:type="pct"/>
          </w:tcPr>
          <w:p w14:paraId="133A50DF" w14:textId="6D53C4F4" w:rsidR="00ED24E4" w:rsidRPr="0009014D" w:rsidRDefault="00A41B54" w:rsidP="00ED24E4">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5</w:t>
            </w:r>
          </w:p>
        </w:tc>
        <w:tc>
          <w:tcPr>
            <w:tcW w:w="1541" w:type="pct"/>
          </w:tcPr>
          <w:p w14:paraId="3F3D3BFA" w14:textId="3ECF0E19" w:rsidR="00ED24E4" w:rsidRPr="0009014D" w:rsidRDefault="00ED24E4" w:rsidP="00ED24E4">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c>
          <w:tcPr>
            <w:tcW w:w="627" w:type="pct"/>
          </w:tcPr>
          <w:p w14:paraId="2B32ABCE" w14:textId="285CB6A4" w:rsidR="00ED24E4" w:rsidRPr="0009014D" w:rsidRDefault="00ED24E4" w:rsidP="00ED24E4">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Passive</w:t>
            </w:r>
          </w:p>
        </w:tc>
      </w:tr>
      <w:tr w:rsidR="00ED24E4" w:rsidRPr="0009014D" w14:paraId="4CC64046" w14:textId="77777777" w:rsidTr="000326C2">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77" w:type="pct"/>
          </w:tcPr>
          <w:p w14:paraId="32934929" w14:textId="623914C1" w:rsidR="00ED24E4" w:rsidRPr="0009014D" w:rsidRDefault="00ED24E4" w:rsidP="00ED24E4">
            <w:pPr>
              <w:rPr>
                <w:bCs/>
                <w:lang w:val="en-GB"/>
              </w:rPr>
            </w:pPr>
            <w:r w:rsidRPr="0009014D">
              <w:rPr>
                <w:bCs/>
                <w:lang w:val="en-GB"/>
              </w:rPr>
              <w:t>Meditation (Mana)</w:t>
            </w:r>
            <w:r w:rsidRPr="0009014D">
              <w:rPr>
                <w:lang w:val="en-GB"/>
              </w:rPr>
              <w:t xml:space="preserve"> </w:t>
            </w:r>
          </w:p>
        </w:tc>
        <w:tc>
          <w:tcPr>
            <w:tcW w:w="694" w:type="pct"/>
          </w:tcPr>
          <w:p w14:paraId="576A7858" w14:textId="77777777" w:rsidR="00ED24E4" w:rsidRPr="0009014D" w:rsidRDefault="00ED24E4" w:rsidP="00ED24E4">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4</w:t>
            </w:r>
          </w:p>
        </w:tc>
        <w:tc>
          <w:tcPr>
            <w:tcW w:w="462" w:type="pct"/>
          </w:tcPr>
          <w:p w14:paraId="2A97A8A1" w14:textId="41B7A3CD" w:rsidR="00ED24E4" w:rsidRPr="0009014D" w:rsidRDefault="00ED24E4" w:rsidP="00ED24E4">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5</w:t>
            </w:r>
          </w:p>
        </w:tc>
        <w:tc>
          <w:tcPr>
            <w:tcW w:w="1541" w:type="pct"/>
          </w:tcPr>
          <w:p w14:paraId="172CE81B" w14:textId="77777777" w:rsidR="00ED24E4" w:rsidRPr="0009014D" w:rsidRDefault="00ED24E4" w:rsidP="00ED24E4">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w:t>
            </w:r>
          </w:p>
        </w:tc>
        <w:tc>
          <w:tcPr>
            <w:tcW w:w="627" w:type="pct"/>
          </w:tcPr>
          <w:p w14:paraId="30D10F74" w14:textId="77777777" w:rsidR="00ED24E4" w:rsidRPr="0009014D" w:rsidRDefault="00ED24E4" w:rsidP="00ED24E4">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Passive</w:t>
            </w:r>
          </w:p>
        </w:tc>
      </w:tr>
      <w:tr w:rsidR="007552A6" w:rsidRPr="0009014D" w14:paraId="6CFB4B23" w14:textId="77777777" w:rsidTr="000326C2">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77" w:type="pct"/>
          </w:tcPr>
          <w:p w14:paraId="6C9C8E20" w14:textId="77777777" w:rsidR="00ED24E4" w:rsidRPr="0009014D" w:rsidRDefault="00ED24E4" w:rsidP="00ED24E4">
            <w:pPr>
              <w:rPr>
                <w:bCs/>
                <w:lang w:val="en-GB"/>
              </w:rPr>
            </w:pPr>
            <w:r w:rsidRPr="0009014D">
              <w:rPr>
                <w:bCs/>
                <w:lang w:val="en-GB"/>
              </w:rPr>
              <w:t>Meditation (Medium)</w:t>
            </w:r>
          </w:p>
        </w:tc>
        <w:tc>
          <w:tcPr>
            <w:tcW w:w="694" w:type="pct"/>
          </w:tcPr>
          <w:p w14:paraId="4D055384" w14:textId="77777777" w:rsidR="00ED24E4" w:rsidRPr="0009014D" w:rsidRDefault="00ED24E4" w:rsidP="00ED24E4">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4</w:t>
            </w:r>
          </w:p>
        </w:tc>
        <w:tc>
          <w:tcPr>
            <w:tcW w:w="462" w:type="pct"/>
          </w:tcPr>
          <w:p w14:paraId="6061CC63" w14:textId="3CAB7E2E" w:rsidR="00ED24E4" w:rsidRPr="0009014D" w:rsidRDefault="00A41B54" w:rsidP="00ED24E4">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10</w:t>
            </w:r>
          </w:p>
        </w:tc>
        <w:tc>
          <w:tcPr>
            <w:tcW w:w="1541" w:type="pct"/>
          </w:tcPr>
          <w:p w14:paraId="22EADF36" w14:textId="77777777" w:rsidR="00ED24E4" w:rsidRPr="0009014D" w:rsidRDefault="00ED24E4" w:rsidP="00ED24E4">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Meditation Mana</w:t>
            </w:r>
          </w:p>
        </w:tc>
        <w:tc>
          <w:tcPr>
            <w:tcW w:w="627" w:type="pct"/>
          </w:tcPr>
          <w:p w14:paraId="2781EE04" w14:textId="77777777" w:rsidR="00ED24E4" w:rsidRPr="0009014D" w:rsidRDefault="00ED24E4" w:rsidP="00ED24E4">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Passive</w:t>
            </w:r>
          </w:p>
        </w:tc>
      </w:tr>
      <w:tr w:rsidR="00B65B5F" w:rsidRPr="0009014D" w14:paraId="16145847" w14:textId="77777777" w:rsidTr="000326C2">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77" w:type="pct"/>
          </w:tcPr>
          <w:p w14:paraId="45CC67EF" w14:textId="258B49F3" w:rsidR="00B65B5F" w:rsidRPr="0009014D" w:rsidRDefault="00B65B5F" w:rsidP="00B65B5F">
            <w:pPr>
              <w:rPr>
                <w:bCs/>
                <w:lang w:val="en-GB"/>
              </w:rPr>
            </w:pPr>
            <w:r w:rsidRPr="0009014D">
              <w:rPr>
                <w:rStyle w:val="x4k7w5x"/>
                <w:lang w:val="en-GB"/>
              </w:rPr>
              <w:t>Mass Casting</w:t>
            </w:r>
          </w:p>
        </w:tc>
        <w:tc>
          <w:tcPr>
            <w:tcW w:w="694" w:type="pct"/>
          </w:tcPr>
          <w:p w14:paraId="4DBC1537" w14:textId="1BA1494F" w:rsidR="00B65B5F" w:rsidRPr="0009014D" w:rsidRDefault="00B65B5F" w:rsidP="00B65B5F">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5</w:t>
            </w:r>
          </w:p>
        </w:tc>
        <w:tc>
          <w:tcPr>
            <w:tcW w:w="462" w:type="pct"/>
          </w:tcPr>
          <w:p w14:paraId="4386AD35" w14:textId="54FA4309" w:rsidR="00B65B5F" w:rsidRPr="0009014D" w:rsidRDefault="00A41B54" w:rsidP="00B65B5F">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12</w:t>
            </w:r>
          </w:p>
        </w:tc>
        <w:tc>
          <w:tcPr>
            <w:tcW w:w="1541" w:type="pct"/>
          </w:tcPr>
          <w:p w14:paraId="20AF9602" w14:textId="78746F91" w:rsidR="00B65B5F" w:rsidRPr="0009014D" w:rsidRDefault="005D47A5" w:rsidP="00B65B5F">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 xml:space="preserve">Divided </w:t>
            </w:r>
            <w:r w:rsidR="00B65B5F" w:rsidRPr="0009014D">
              <w:rPr>
                <w:lang w:val="en-GB"/>
              </w:rPr>
              <w:t>Concentration</w:t>
            </w:r>
          </w:p>
        </w:tc>
        <w:tc>
          <w:tcPr>
            <w:tcW w:w="627" w:type="pct"/>
          </w:tcPr>
          <w:p w14:paraId="0B1A96B5" w14:textId="459C6700" w:rsidR="00B65B5F" w:rsidRPr="0009014D" w:rsidRDefault="00B65B5F" w:rsidP="00B65B5F">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Passive</w:t>
            </w:r>
          </w:p>
        </w:tc>
      </w:tr>
    </w:tbl>
    <w:bookmarkEnd w:id="1841"/>
    <w:bookmarkEnd w:id="1842"/>
    <w:bookmarkEnd w:id="1843"/>
    <w:p w14:paraId="467C8C20" w14:textId="77777777" w:rsidR="001D65AF" w:rsidRPr="0009014D" w:rsidRDefault="005A68FB" w:rsidP="00E10FBA">
      <w:pPr>
        <w:pStyle w:val="Heading6"/>
        <w:rPr>
          <w:lang w:val="en-GB"/>
        </w:rPr>
      </w:pPr>
      <w:r w:rsidRPr="0009014D">
        <w:rPr>
          <w:lang w:val="en-GB"/>
        </w:rPr>
        <w:fldChar w:fldCharType="begin"/>
      </w:r>
      <w:r w:rsidRPr="0009014D">
        <w:rPr>
          <w:lang w:val="en-GB"/>
        </w:rPr>
        <w:instrText xml:space="preserve"> REF Knowledge_of_Individual \h </w:instrText>
      </w:r>
      <w:r w:rsidRPr="0009014D">
        <w:rPr>
          <w:lang w:val="en-GB"/>
        </w:rPr>
      </w:r>
      <w:r w:rsidRPr="0009014D">
        <w:rPr>
          <w:lang w:val="en-GB"/>
        </w:rPr>
        <w:fldChar w:fldCharType="separate"/>
      </w:r>
      <w:r w:rsidR="001D65AF" w:rsidRPr="0009014D">
        <w:rPr>
          <w:lang w:val="en-GB"/>
        </w:rPr>
        <w:t>Knowledge of Individual</w:t>
      </w:r>
    </w:p>
    <w:p w14:paraId="33188057" w14:textId="77777777" w:rsidR="001D65AF" w:rsidRPr="0009014D" w:rsidRDefault="001D65AF" w:rsidP="00E10FBA">
      <w:pPr>
        <w:pStyle w:val="Ingenafstand1"/>
        <w:rPr>
          <w:lang w:val="en-GB"/>
        </w:rPr>
      </w:pPr>
      <w:r w:rsidRPr="0009014D">
        <w:rPr>
          <w:lang w:val="en-GB"/>
        </w:rPr>
        <w:t>The character has deep and intricate knowledge of a person. The character knows of specific and minor details and quirks, tastes, and private life.</w:t>
      </w:r>
    </w:p>
    <w:p w14:paraId="4E0065D7" w14:textId="77777777" w:rsidR="001D65AF" w:rsidRPr="0009014D" w:rsidRDefault="001D65AF" w:rsidP="00E10FBA">
      <w:pPr>
        <w:pStyle w:val="Ingenafstand1"/>
        <w:rPr>
          <w:i/>
          <w:lang w:val="en-GB"/>
        </w:rPr>
      </w:pPr>
      <w:r w:rsidRPr="0009014D">
        <w:rPr>
          <w:b/>
          <w:i/>
          <w:lang w:val="en-GB"/>
        </w:rPr>
        <w:t xml:space="preserve">Example: </w:t>
      </w:r>
      <w:r w:rsidRPr="0009014D">
        <w:rPr>
          <w:bCs/>
          <w:i/>
          <w:lang w:val="en-GB"/>
        </w:rPr>
        <w:t xml:space="preserve">Sir. </w:t>
      </w:r>
      <w:r w:rsidRPr="0009014D">
        <w:rPr>
          <w:i/>
          <w:lang w:val="en-GB"/>
        </w:rPr>
        <w:t xml:space="preserve">Rasmus stutter on the word “minister”, but only on that one word. Due to an old wound he limps on his left leg when it is cold. He frequents the inn “The Mad Chicken”, as he is courting the innkeeper’s daughter, who he does intend to marry. </w:t>
      </w:r>
    </w:p>
    <w:p w14:paraId="004FD9F4" w14:textId="77777777" w:rsidR="001D65AF" w:rsidRPr="0009014D" w:rsidRDefault="001D65AF" w:rsidP="00E10FBA">
      <w:pPr>
        <w:pStyle w:val="Ingenafstand1"/>
        <w:rPr>
          <w:i/>
          <w:lang w:val="en-GB"/>
        </w:rPr>
      </w:pPr>
      <w:r w:rsidRPr="0009014D">
        <w:rPr>
          <w:i/>
          <w:lang w:val="en-GB"/>
        </w:rPr>
        <w:t>He has not yet performed any immodest acts against her.</w:t>
      </w:r>
    </w:p>
    <w:p w14:paraId="126907E3" w14:textId="77777777" w:rsidR="001D65AF" w:rsidRPr="0009014D" w:rsidRDefault="001D65AF" w:rsidP="00E10FBA">
      <w:pPr>
        <w:pStyle w:val="Ingenafstand1"/>
        <w:rPr>
          <w:i/>
          <w:lang w:val="en-GB"/>
        </w:rPr>
      </w:pPr>
      <w:r w:rsidRPr="0009014D">
        <w:rPr>
          <w:i/>
          <w:lang w:val="en-GB"/>
        </w:rPr>
        <w:t>He has a strong dislike to countess Anise. The fact that everyone think he likes her, is due to his exceptional effort to hide his disdain for her.</w:t>
      </w:r>
    </w:p>
    <w:p w14:paraId="2F98CECD" w14:textId="77777777" w:rsidR="001D65AF" w:rsidRPr="0009014D" w:rsidRDefault="005A68FB" w:rsidP="00AE7334">
      <w:pPr>
        <w:pStyle w:val="Heading6"/>
        <w:rPr>
          <w:lang w:val="en-GB"/>
        </w:rPr>
      </w:pPr>
      <w:r w:rsidRPr="0009014D">
        <w:rPr>
          <w:lang w:val="en-GB"/>
        </w:rPr>
        <w:fldChar w:fldCharType="end"/>
      </w:r>
      <w:r w:rsidR="00824636" w:rsidRPr="0009014D">
        <w:rPr>
          <w:lang w:val="en-GB"/>
        </w:rPr>
        <w:fldChar w:fldCharType="begin"/>
      </w:r>
      <w:r w:rsidR="00824636" w:rsidRPr="0009014D">
        <w:rPr>
          <w:lang w:val="en-GB"/>
        </w:rPr>
        <w:instrText xml:space="preserve"> REF Meditation_Mana \h </w:instrText>
      </w:r>
      <w:r w:rsidR="00824636" w:rsidRPr="0009014D">
        <w:rPr>
          <w:lang w:val="en-GB"/>
        </w:rPr>
      </w:r>
      <w:r w:rsidR="00824636" w:rsidRPr="0009014D">
        <w:rPr>
          <w:lang w:val="en-GB"/>
        </w:rPr>
        <w:fldChar w:fldCharType="separate"/>
      </w:r>
      <w:r w:rsidR="001D65AF" w:rsidRPr="0009014D">
        <w:rPr>
          <w:lang w:val="en-GB"/>
        </w:rPr>
        <w:t>Meditation (Mana)</w:t>
      </w:r>
    </w:p>
    <w:p w14:paraId="14425D73" w14:textId="77777777" w:rsidR="001D65AF" w:rsidRPr="0009014D" w:rsidRDefault="001D65AF" w:rsidP="00AE7334">
      <w:pPr>
        <w:pStyle w:val="Ingenafstand1"/>
        <w:rPr>
          <w:lang w:val="en-GB"/>
        </w:rPr>
      </w:pPr>
      <w:r w:rsidRPr="0009014D">
        <w:rPr>
          <w:lang w:val="en-GB"/>
        </w:rPr>
        <w:t>The character must sit entirely still and meditate, to regain MP.</w:t>
      </w:r>
    </w:p>
    <w:p w14:paraId="75E9A282" w14:textId="32C9898B" w:rsidR="004C1E63" w:rsidRPr="0009014D" w:rsidRDefault="001D65AF" w:rsidP="00F10517">
      <w:pPr>
        <w:pStyle w:val="Ingenafstand1"/>
        <w:rPr>
          <w:lang w:val="en-GB"/>
        </w:rPr>
      </w:pPr>
      <w:r w:rsidRPr="0009014D">
        <w:rPr>
          <w:lang w:val="en-GB"/>
        </w:rPr>
        <w:t>For each 5 minutes after the first hour, the character regains 1MP.</w:t>
      </w:r>
      <w:r w:rsidR="00824636" w:rsidRPr="0009014D">
        <w:rPr>
          <w:lang w:val="en-GB"/>
        </w:rPr>
        <w:fldChar w:fldCharType="end"/>
      </w:r>
    </w:p>
    <w:p w14:paraId="0A3BD676" w14:textId="5EB45ED5" w:rsidR="00824636" w:rsidRPr="0009014D" w:rsidRDefault="00824636" w:rsidP="00824636">
      <w:pPr>
        <w:pStyle w:val="Heading6"/>
        <w:rPr>
          <w:lang w:val="en-GB"/>
        </w:rPr>
      </w:pPr>
      <w:r w:rsidRPr="0009014D">
        <w:rPr>
          <w:lang w:val="en-GB"/>
        </w:rPr>
        <w:t>Meditation (Medium)</w:t>
      </w:r>
    </w:p>
    <w:p w14:paraId="349F26A3" w14:textId="2F9A2FAB" w:rsidR="00824636" w:rsidRPr="0009014D" w:rsidRDefault="00824636" w:rsidP="00824636">
      <w:pPr>
        <w:pStyle w:val="Ingenafstand1"/>
        <w:rPr>
          <w:lang w:val="en-GB"/>
        </w:rPr>
      </w:pPr>
      <w:r w:rsidRPr="0009014D">
        <w:rPr>
          <w:lang w:val="en-GB"/>
        </w:rPr>
        <w:t xml:space="preserve">When meditating for MP or SP, the </w:t>
      </w:r>
      <w:r w:rsidR="00E22971" w:rsidRPr="0009014D">
        <w:rPr>
          <w:lang w:val="en-GB"/>
        </w:rPr>
        <w:t>Patron</w:t>
      </w:r>
      <w:r w:rsidRPr="0009014D">
        <w:rPr>
          <w:lang w:val="en-GB"/>
        </w:rPr>
        <w:t xml:space="preserve"> may </w:t>
      </w:r>
      <w:r w:rsidR="00A30CD3" w:rsidRPr="0009014D">
        <w:rPr>
          <w:lang w:val="en-GB"/>
        </w:rPr>
        <w:t>choose</w:t>
      </w:r>
      <w:r w:rsidRPr="0009014D">
        <w:rPr>
          <w:lang w:val="en-GB"/>
        </w:rPr>
        <w:t xml:space="preserve"> to transfer the regained MP or SP to his Medium.</w:t>
      </w:r>
    </w:p>
    <w:p w14:paraId="0798D0B4" w14:textId="3A6014C9" w:rsidR="0092477B" w:rsidRPr="0009014D" w:rsidRDefault="0092477B" w:rsidP="0092477B">
      <w:pPr>
        <w:pStyle w:val="Heading6"/>
        <w:rPr>
          <w:rStyle w:val="x4k7w5x"/>
          <w:lang w:val="en-GB"/>
        </w:rPr>
      </w:pPr>
      <w:r w:rsidRPr="0009014D">
        <w:rPr>
          <w:rStyle w:val="x4k7w5x"/>
          <w:lang w:val="en-GB"/>
        </w:rPr>
        <w:t>Dominati</w:t>
      </w:r>
      <w:r w:rsidR="00C9509D" w:rsidRPr="0009014D">
        <w:rPr>
          <w:rStyle w:val="x4k7w5x"/>
          <w:lang w:val="en-GB"/>
        </w:rPr>
        <w:t>ng</w:t>
      </w:r>
      <w:r w:rsidRPr="0009014D">
        <w:rPr>
          <w:rStyle w:val="x4k7w5x"/>
          <w:lang w:val="en-GB"/>
        </w:rPr>
        <w:t xml:space="preserve"> Meditation</w:t>
      </w:r>
    </w:p>
    <w:p w14:paraId="30261596" w14:textId="7102291C" w:rsidR="00350C0F" w:rsidRPr="0009014D" w:rsidRDefault="0092477B" w:rsidP="00824636">
      <w:pPr>
        <w:pStyle w:val="Ingenafstand1"/>
        <w:rPr>
          <w:rStyle w:val="x4k7w5x"/>
          <w:rFonts w:eastAsiaTheme="majorEastAsia"/>
          <w:lang w:val="en-GB"/>
        </w:rPr>
      </w:pPr>
      <w:r w:rsidRPr="0009014D">
        <w:rPr>
          <w:rStyle w:val="x4k7w5x"/>
          <w:rFonts w:eastAsiaTheme="majorEastAsia"/>
          <w:lang w:val="en-GB"/>
        </w:rPr>
        <w:t>The character gains the spell Possession a</w:t>
      </w:r>
      <w:r w:rsidR="00350C0F" w:rsidRPr="0009014D">
        <w:rPr>
          <w:rStyle w:val="x4k7w5x"/>
          <w:rFonts w:eastAsiaTheme="majorEastAsia"/>
          <w:lang w:val="en-GB"/>
        </w:rPr>
        <w:t>s a</w:t>
      </w:r>
      <w:r w:rsidRPr="0009014D">
        <w:rPr>
          <w:rStyle w:val="x4k7w5x"/>
          <w:rFonts w:eastAsiaTheme="majorEastAsia"/>
          <w:lang w:val="en-GB"/>
        </w:rPr>
        <w:t xml:space="preserve"> Sorcer</w:t>
      </w:r>
      <w:r w:rsidR="00350C0F" w:rsidRPr="0009014D">
        <w:rPr>
          <w:rStyle w:val="x4k7w5x"/>
          <w:rFonts w:eastAsiaTheme="majorEastAsia"/>
          <w:lang w:val="en-GB"/>
        </w:rPr>
        <w:t>y</w:t>
      </w:r>
      <w:r w:rsidRPr="0009014D">
        <w:rPr>
          <w:rStyle w:val="x4k7w5x"/>
          <w:rFonts w:eastAsiaTheme="majorEastAsia"/>
          <w:lang w:val="en-GB"/>
        </w:rPr>
        <w:t xml:space="preserve"> for his Domination.</w:t>
      </w:r>
      <w:r w:rsidR="00E8555C" w:rsidRPr="0009014D">
        <w:rPr>
          <w:rStyle w:val="x4k7w5x"/>
          <w:rFonts w:eastAsiaTheme="majorEastAsia"/>
          <w:lang w:val="en-GB"/>
        </w:rPr>
        <w:t xml:space="preserve"> </w:t>
      </w:r>
      <w:r w:rsidR="00350C0F" w:rsidRPr="0009014D">
        <w:rPr>
          <w:rStyle w:val="x4k7w5x"/>
          <w:rFonts w:eastAsiaTheme="majorEastAsia"/>
          <w:lang w:val="en-GB"/>
        </w:rPr>
        <w:t>This sorcery may be cast upon the characters avatars, regardless of the spells bodily limitations.</w:t>
      </w:r>
    </w:p>
    <w:p w14:paraId="3BF35C7F" w14:textId="42DBA1CB" w:rsidR="002B3063" w:rsidRPr="0009014D" w:rsidRDefault="002B3063" w:rsidP="00824636">
      <w:pPr>
        <w:pStyle w:val="Ingenafstand1"/>
        <w:rPr>
          <w:rStyle w:val="x4k7w5x"/>
          <w:rFonts w:eastAsiaTheme="majorEastAsia"/>
          <w:lang w:val="en-GB"/>
        </w:rPr>
      </w:pPr>
      <w:r w:rsidRPr="0009014D">
        <w:rPr>
          <w:rStyle w:val="x4k7w5x"/>
          <w:rFonts w:eastAsiaTheme="majorEastAsia"/>
          <w:b/>
          <w:bCs/>
          <w:lang w:val="en-GB"/>
        </w:rPr>
        <w:t xml:space="preserve">NB! </w:t>
      </w:r>
      <w:r w:rsidRPr="0009014D">
        <w:rPr>
          <w:rStyle w:val="x4k7w5x"/>
          <w:rFonts w:eastAsiaTheme="majorEastAsia"/>
          <w:lang w:val="en-GB"/>
        </w:rPr>
        <w:t>Remember that only spirits outside of their bodies may cast Possession!</w:t>
      </w:r>
    </w:p>
    <w:p w14:paraId="37945FBA" w14:textId="77777777" w:rsidR="00957C4B" w:rsidRPr="0009014D" w:rsidRDefault="00957C4B" w:rsidP="00957C4B">
      <w:pPr>
        <w:pStyle w:val="Heading6"/>
        <w:rPr>
          <w:rStyle w:val="x4k7w5x"/>
          <w:lang w:val="en-GB"/>
        </w:rPr>
      </w:pPr>
      <w:r w:rsidRPr="0009014D">
        <w:rPr>
          <w:rStyle w:val="x4k7w5x"/>
          <w:lang w:val="en-GB"/>
        </w:rPr>
        <w:t>Avatar</w:t>
      </w:r>
    </w:p>
    <w:p w14:paraId="522928DA" w14:textId="77777777" w:rsidR="00957C4B" w:rsidRPr="0009014D" w:rsidRDefault="00957C4B" w:rsidP="00957C4B">
      <w:pPr>
        <w:pStyle w:val="Ingenafstand1"/>
        <w:rPr>
          <w:rStyle w:val="x4k7w5x"/>
          <w:rFonts w:eastAsiaTheme="majorEastAsia"/>
          <w:lang w:val="en-GB"/>
        </w:rPr>
      </w:pPr>
      <w:r w:rsidRPr="0009014D">
        <w:rPr>
          <w:rStyle w:val="x4k7w5x"/>
          <w:rFonts w:eastAsiaTheme="majorEastAsia"/>
          <w:lang w:val="en-GB"/>
        </w:rPr>
        <w:t>If the character has marked their medium the medium has an increased willpower equivalent to the characters PSY division.</w:t>
      </w:r>
    </w:p>
    <w:p w14:paraId="10111B93" w14:textId="3314DC32" w:rsidR="00957C4B" w:rsidRPr="0009014D" w:rsidRDefault="00957C4B" w:rsidP="00957C4B">
      <w:pPr>
        <w:pStyle w:val="Heading6"/>
        <w:rPr>
          <w:rStyle w:val="x4k7w5x"/>
          <w:lang w:val="en-GB"/>
        </w:rPr>
      </w:pPr>
      <w:r w:rsidRPr="0009014D">
        <w:rPr>
          <w:rStyle w:val="x4k7w5x"/>
          <w:lang w:val="en-GB"/>
        </w:rPr>
        <w:t>Mass Casting</w:t>
      </w:r>
    </w:p>
    <w:p w14:paraId="47125A2D" w14:textId="200C1CC4" w:rsidR="00957C4B" w:rsidRPr="0009014D" w:rsidRDefault="00957C4B" w:rsidP="00957C4B">
      <w:pPr>
        <w:pStyle w:val="Ingenafstand1"/>
        <w:rPr>
          <w:rStyle w:val="x4k7w5x"/>
          <w:rFonts w:eastAsiaTheme="majorEastAsia"/>
          <w:lang w:val="en-GB"/>
        </w:rPr>
      </w:pPr>
      <w:r w:rsidRPr="0009014D">
        <w:rPr>
          <w:rStyle w:val="x4k7w5x"/>
          <w:rFonts w:eastAsiaTheme="majorEastAsia"/>
          <w:lang w:val="en-GB"/>
        </w:rPr>
        <w:t>The character may cast any spell, using Dominion instead of Channelling.</w:t>
      </w:r>
    </w:p>
    <w:p w14:paraId="5279B1AC" w14:textId="77777777" w:rsidR="00957C4B" w:rsidRPr="0009014D" w:rsidRDefault="00957C4B" w:rsidP="00957C4B">
      <w:pPr>
        <w:pStyle w:val="Ingenafstand1"/>
        <w:ind w:firstLine="340"/>
        <w:rPr>
          <w:rStyle w:val="x4k7w5x"/>
          <w:rFonts w:eastAsiaTheme="majorEastAsia"/>
          <w:lang w:val="en-GB"/>
        </w:rPr>
      </w:pPr>
      <w:r w:rsidRPr="0009014D">
        <w:rPr>
          <w:rStyle w:val="x4k7w5x"/>
          <w:rFonts w:eastAsiaTheme="majorEastAsia"/>
          <w:lang w:val="en-GB"/>
        </w:rPr>
        <w:t>Spells cast through Mass Casting, is channelled through the characters Mediums.</w:t>
      </w:r>
    </w:p>
    <w:p w14:paraId="5AEC8867" w14:textId="77B831E0" w:rsidR="00957C4B" w:rsidRPr="0009014D" w:rsidRDefault="00957C4B" w:rsidP="00957C4B">
      <w:pPr>
        <w:pStyle w:val="Ingenafstand1"/>
        <w:ind w:firstLine="340"/>
        <w:rPr>
          <w:rStyle w:val="x4k7w5x"/>
          <w:rFonts w:eastAsiaTheme="majorEastAsia"/>
          <w:lang w:val="en-GB"/>
        </w:rPr>
      </w:pPr>
      <w:r w:rsidRPr="0009014D">
        <w:rPr>
          <w:rStyle w:val="x4k7w5x"/>
          <w:rFonts w:eastAsiaTheme="majorEastAsia"/>
          <w:lang w:val="en-GB"/>
        </w:rPr>
        <w:t>The mediums spend the MP for the spells, but none of the AP, as the spell is cast on the Characters initiative.</w:t>
      </w:r>
    </w:p>
    <w:p w14:paraId="106F7D83" w14:textId="3DF90CE9" w:rsidR="00957C4B" w:rsidRPr="0009014D" w:rsidRDefault="00957C4B" w:rsidP="00957C4B">
      <w:pPr>
        <w:pStyle w:val="Ingenafstand1"/>
        <w:ind w:firstLine="340"/>
        <w:rPr>
          <w:rStyle w:val="x4k7w5x"/>
          <w:rFonts w:eastAsiaTheme="majorEastAsia"/>
          <w:lang w:val="en-GB"/>
        </w:rPr>
      </w:pPr>
      <w:r w:rsidRPr="0009014D">
        <w:rPr>
          <w:rStyle w:val="x4k7w5x"/>
          <w:rFonts w:eastAsiaTheme="majorEastAsia"/>
          <w:lang w:val="en-GB"/>
        </w:rPr>
        <w:t>A Medium who is not marked by the characters mage mark, may try to resist casting the spell, with their will power against the characters will power, on the resistance table.</w:t>
      </w:r>
    </w:p>
    <w:p w14:paraId="399C6422" w14:textId="4D305C6B" w:rsidR="00957C4B" w:rsidRPr="0009014D" w:rsidRDefault="00957C4B" w:rsidP="00957C4B">
      <w:pPr>
        <w:pStyle w:val="Ingenafstand1"/>
        <w:ind w:firstLine="340"/>
        <w:rPr>
          <w:rStyle w:val="x4k7w5x"/>
          <w:rFonts w:eastAsiaTheme="majorEastAsia"/>
          <w:lang w:val="en-GB"/>
        </w:rPr>
      </w:pPr>
      <w:r w:rsidRPr="0009014D">
        <w:rPr>
          <w:rStyle w:val="x4k7w5x"/>
          <w:rFonts w:eastAsiaTheme="majorEastAsia"/>
          <w:lang w:val="en-GB"/>
        </w:rPr>
        <w:t>For each medium, the caster spends 1 MP.</w:t>
      </w:r>
    </w:p>
    <w:p w14:paraId="3AE22006" w14:textId="68D9643D" w:rsidR="0092477B" w:rsidRPr="0009014D" w:rsidRDefault="001E039B" w:rsidP="0092477B">
      <w:pPr>
        <w:pStyle w:val="Heading6"/>
        <w:rPr>
          <w:rStyle w:val="x4k7w5x"/>
          <w:lang w:val="en-GB"/>
        </w:rPr>
      </w:pPr>
      <w:r w:rsidRPr="0009014D">
        <w:rPr>
          <w:rStyle w:val="x4k7w5x"/>
          <w:lang w:val="en-GB"/>
        </w:rPr>
        <w:t>Advanced Domination</w:t>
      </w:r>
    </w:p>
    <w:p w14:paraId="13FA0019" w14:textId="6D090AF0" w:rsidR="0098502C" w:rsidRPr="0009014D" w:rsidRDefault="009865B7" w:rsidP="00824636">
      <w:pPr>
        <w:pStyle w:val="Ingenafstand1"/>
        <w:rPr>
          <w:rStyle w:val="x4k7w5x"/>
          <w:rFonts w:eastAsiaTheme="majorEastAsia"/>
          <w:lang w:val="en-GB"/>
        </w:rPr>
      </w:pPr>
      <w:r w:rsidRPr="0009014D">
        <w:rPr>
          <w:rStyle w:val="x4k7w5x"/>
          <w:rFonts w:eastAsiaTheme="majorEastAsia"/>
          <w:lang w:val="en-GB"/>
        </w:rPr>
        <w:t>The characters medium may spend their spell slots on the characters spells. If they do, the character no longer need to concentrate on the medium to cast spells through them. The character always counts as hearing the mediums prayers.</w:t>
      </w:r>
    </w:p>
    <w:p w14:paraId="7B10CD25" w14:textId="1DE4C93E" w:rsidR="009865B7" w:rsidRPr="0009014D" w:rsidRDefault="009865B7" w:rsidP="009865B7">
      <w:pPr>
        <w:pStyle w:val="Heading6"/>
        <w:rPr>
          <w:rStyle w:val="x4k7w5x"/>
          <w:lang w:val="en-GB"/>
        </w:rPr>
      </w:pPr>
      <w:r w:rsidRPr="0009014D">
        <w:rPr>
          <w:rStyle w:val="x4k7w5x"/>
          <w:lang w:val="en-GB"/>
        </w:rPr>
        <w:t xml:space="preserve">Send </w:t>
      </w:r>
      <w:r w:rsidR="0092477B" w:rsidRPr="0009014D">
        <w:rPr>
          <w:rStyle w:val="x4k7w5x"/>
          <w:lang w:val="en-GB"/>
        </w:rPr>
        <w:t>Angel</w:t>
      </w:r>
    </w:p>
    <w:p w14:paraId="4B4D2AAF" w14:textId="136D7C8B" w:rsidR="00F029F3" w:rsidRPr="0009014D" w:rsidRDefault="009865B7" w:rsidP="009865B7">
      <w:pPr>
        <w:pStyle w:val="Ingenafstand1"/>
        <w:rPr>
          <w:rFonts w:eastAsiaTheme="majorEastAsia"/>
          <w:lang w:val="en-GB"/>
        </w:rPr>
      </w:pPr>
      <w:r w:rsidRPr="0009014D">
        <w:rPr>
          <w:rStyle w:val="x4k7w5x"/>
          <w:rFonts w:eastAsiaTheme="majorEastAsia"/>
          <w:lang w:val="en-GB"/>
        </w:rPr>
        <w:t>When summoning a spirit, the character may choose to summon the spirit at the location of their Medium. If they do, they may choose to simultaneously possess that spirit.</w:t>
      </w:r>
    </w:p>
    <w:p w14:paraId="09CB0B7C" w14:textId="6A4F8E0D" w:rsidR="00B5099A" w:rsidRPr="0009014D" w:rsidRDefault="000D4ABA" w:rsidP="00B5099A">
      <w:pPr>
        <w:pStyle w:val="Heading3"/>
        <w:pBdr>
          <w:bottom w:val="single" w:sz="4" w:space="1" w:color="auto"/>
        </w:pBdr>
        <w:rPr>
          <w:lang w:val="en-GB"/>
        </w:rPr>
      </w:pPr>
      <w:bookmarkStart w:id="1844" w:name="_Ref136980606"/>
      <w:r w:rsidRPr="0009014D">
        <w:rPr>
          <w:lang w:val="en-GB"/>
        </w:rPr>
        <w:br w:type="column"/>
      </w:r>
      <w:r w:rsidR="00B5099A" w:rsidRPr="0009014D">
        <w:rPr>
          <w:lang w:val="en-GB"/>
        </w:rPr>
        <w:t>Dragon Armo</w:t>
      </w:r>
      <w:r w:rsidR="004D1E21" w:rsidRPr="0009014D">
        <w:rPr>
          <w:lang w:val="en-GB"/>
        </w:rPr>
        <w:t>u</w:t>
      </w:r>
      <w:r w:rsidR="00B5099A" w:rsidRPr="0009014D">
        <w:rPr>
          <w:lang w:val="en-GB"/>
        </w:rPr>
        <w:t>r</w:t>
      </w:r>
      <w:bookmarkEnd w:id="1844"/>
    </w:p>
    <w:p w14:paraId="34ED7C81" w14:textId="5D95779D" w:rsidR="00DA0D33" w:rsidRPr="0009014D" w:rsidRDefault="00DA0D33" w:rsidP="00B5099A">
      <w:pPr>
        <w:pStyle w:val="Ingenafstand1"/>
        <w:rPr>
          <w:lang w:val="en-GB"/>
        </w:rPr>
      </w:pPr>
      <w:r w:rsidRPr="0009014D">
        <w:rPr>
          <w:lang w:val="en-GB"/>
        </w:rPr>
        <w:t xml:space="preserve">The latent abilities </w:t>
      </w:r>
      <w:r w:rsidR="00051DC2" w:rsidRPr="0009014D">
        <w:rPr>
          <w:lang w:val="en-GB"/>
        </w:rPr>
        <w:t xml:space="preserve">of a dragon armour </w:t>
      </w:r>
      <w:r w:rsidRPr="0009014D">
        <w:rPr>
          <w:lang w:val="en-GB"/>
        </w:rPr>
        <w:t xml:space="preserve">can be taped into, as a character bond with the </w:t>
      </w:r>
      <w:r w:rsidR="00FB4AD8" w:rsidRPr="0009014D">
        <w:rPr>
          <w:lang w:val="en-GB"/>
        </w:rPr>
        <w:t>armour</w:t>
      </w:r>
      <w:r w:rsidRPr="0009014D">
        <w:rPr>
          <w:lang w:val="en-GB"/>
        </w:rPr>
        <w:t>, through this skill.</w:t>
      </w:r>
    </w:p>
    <w:p w14:paraId="79259A31" w14:textId="009F3EEB" w:rsidR="00051DC2" w:rsidRPr="0009014D" w:rsidRDefault="00051DC2" w:rsidP="00B5099A">
      <w:pPr>
        <w:pStyle w:val="Ingenafstand1"/>
        <w:rPr>
          <w:lang w:val="en-GB"/>
        </w:rPr>
      </w:pPr>
      <w:r w:rsidRPr="0009014D">
        <w:rPr>
          <w:lang w:val="en-GB"/>
        </w:rPr>
        <w:t>A dragon armour is an armour which is made with a special process</w:t>
      </w:r>
      <w:r w:rsidR="00CB3E22" w:rsidRPr="0009014D">
        <w:rPr>
          <w:lang w:val="en-GB"/>
        </w:rPr>
        <w:t xml:space="preserve"> during which a </w:t>
      </w:r>
      <w:r w:rsidRPr="0009014D">
        <w:rPr>
          <w:lang w:val="en-GB"/>
        </w:rPr>
        <w:t xml:space="preserve">Lacromancer form a bond </w:t>
      </w:r>
      <w:r w:rsidR="00286F74" w:rsidRPr="0009014D">
        <w:rPr>
          <w:lang w:val="en-GB"/>
        </w:rPr>
        <w:t xml:space="preserve">between the corporeal remains of a dragon and its </w:t>
      </w:r>
      <w:r w:rsidR="001A7569" w:rsidRPr="0009014D">
        <w:rPr>
          <w:lang w:val="en-GB"/>
        </w:rPr>
        <w:t xml:space="preserve">immortal </w:t>
      </w:r>
      <w:r w:rsidR="00286F74" w:rsidRPr="0009014D">
        <w:rPr>
          <w:lang w:val="en-GB"/>
        </w:rPr>
        <w:t>spirit.</w:t>
      </w:r>
    </w:p>
    <w:p w14:paraId="5D17094F" w14:textId="18D34A39" w:rsidR="00093EF6" w:rsidRPr="0009014D" w:rsidRDefault="00093EF6" w:rsidP="00B5099A">
      <w:pPr>
        <w:pStyle w:val="Ingenafstand1"/>
        <w:rPr>
          <w:lang w:val="en-GB"/>
        </w:rPr>
      </w:pPr>
      <w:r w:rsidRPr="0009014D">
        <w:rPr>
          <w:b/>
          <w:bCs/>
          <w:lang w:val="en-GB"/>
        </w:rPr>
        <w:t xml:space="preserve">NB! </w:t>
      </w:r>
      <w:r w:rsidRPr="0009014D">
        <w:rPr>
          <w:lang w:val="en-GB"/>
        </w:rPr>
        <w:t>This skill count as a specialization in All dragon armours, but not in any other types of armour.</w:t>
      </w:r>
    </w:p>
    <w:p w14:paraId="2C69D7AB" w14:textId="3D7B64A6" w:rsidR="00B5099A" w:rsidRPr="0009014D" w:rsidRDefault="00B5099A" w:rsidP="00B5099A">
      <w:pPr>
        <w:pStyle w:val="Heading4"/>
        <w:rPr>
          <w:lang w:val="en-GB"/>
        </w:rPr>
      </w:pPr>
      <w:r w:rsidRPr="0009014D">
        <w:rPr>
          <w:lang w:val="en-GB"/>
        </w:rPr>
        <w:t xml:space="preserve">Skill </w:t>
      </w:r>
      <w:r w:rsidR="004532E2" w:rsidRPr="0009014D">
        <w:rPr>
          <w:lang w:val="en-GB"/>
        </w:rPr>
        <w:t>Extensions</w:t>
      </w:r>
    </w:p>
    <w:p w14:paraId="73838C31" w14:textId="55E52167" w:rsidR="00B5099A" w:rsidRPr="0009014D" w:rsidRDefault="00B5099A" w:rsidP="00B5099A">
      <w:pPr>
        <w:pStyle w:val="Caption"/>
        <w:keepNext/>
        <w:rPr>
          <w:lang w:val="en-GB"/>
        </w:rPr>
      </w:pPr>
      <w:bookmarkStart w:id="1845" w:name="_Toc201083113"/>
      <w:r w:rsidRPr="0009014D">
        <w:rPr>
          <w:lang w:val="en-GB"/>
        </w:rPr>
        <w:t xml:space="preserve">Table </w:t>
      </w:r>
      <w:r w:rsidRPr="0009014D">
        <w:rPr>
          <w:lang w:val="en-GB"/>
        </w:rPr>
        <w:fldChar w:fldCharType="begin"/>
      </w:r>
      <w:r w:rsidRPr="0009014D">
        <w:rPr>
          <w:lang w:val="en-GB"/>
        </w:rPr>
        <w:instrText xml:space="preserve"> SEQ Tabel \* ARABIC </w:instrText>
      </w:r>
      <w:r w:rsidRPr="0009014D">
        <w:rPr>
          <w:lang w:val="en-GB"/>
        </w:rPr>
        <w:fldChar w:fldCharType="separate"/>
      </w:r>
      <w:r w:rsidR="001D65AF">
        <w:rPr>
          <w:noProof/>
          <w:lang w:val="en-GB"/>
        </w:rPr>
        <w:t>102</w:t>
      </w:r>
      <w:r w:rsidRPr="0009014D">
        <w:rPr>
          <w:noProof/>
          <w:lang w:val="en-GB"/>
        </w:rPr>
        <w:fldChar w:fldCharType="end"/>
      </w:r>
      <w:r w:rsidRPr="0009014D">
        <w:rPr>
          <w:lang w:val="en-GB"/>
        </w:rPr>
        <w:t xml:space="preserve"> – Dominion</w:t>
      </w:r>
      <w:bookmarkEnd w:id="1845"/>
    </w:p>
    <w:tbl>
      <w:tblPr>
        <w:tblStyle w:val="Grundegenskaber"/>
        <w:tblW w:w="5000" w:type="pct"/>
        <w:tblCellMar>
          <w:left w:w="85" w:type="dxa"/>
          <w:right w:w="85" w:type="dxa"/>
        </w:tblCellMar>
        <w:tblLook w:val="04A0" w:firstRow="1" w:lastRow="0" w:firstColumn="1" w:lastColumn="0" w:noHBand="0" w:noVBand="1"/>
      </w:tblPr>
      <w:tblGrid>
        <w:gridCol w:w="1382"/>
        <w:gridCol w:w="677"/>
        <w:gridCol w:w="451"/>
        <w:gridCol w:w="1382"/>
        <w:gridCol w:w="1027"/>
      </w:tblGrid>
      <w:tr w:rsidR="00B5099A" w:rsidRPr="0009014D" w14:paraId="3879BAE4" w14:textId="77777777" w:rsidTr="003E73A7">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000" w:type="pct"/>
            <w:gridSpan w:val="5"/>
          </w:tcPr>
          <w:p w14:paraId="18A6222C" w14:textId="02FEE2FB" w:rsidR="00B5099A" w:rsidRPr="0009014D" w:rsidRDefault="004241ED" w:rsidP="003D130E">
            <w:pPr>
              <w:jc w:val="center"/>
              <w:rPr>
                <w:b/>
                <w:bCs/>
                <w:lang w:val="en-GB"/>
              </w:rPr>
            </w:pPr>
            <w:r w:rsidRPr="0009014D">
              <w:rPr>
                <w:b/>
                <w:bCs/>
                <w:lang w:val="en-GB"/>
              </w:rPr>
              <w:t>Dragon Armo</w:t>
            </w:r>
            <w:r w:rsidR="00837636" w:rsidRPr="0009014D">
              <w:rPr>
                <w:b/>
                <w:bCs/>
                <w:lang w:val="en-GB"/>
              </w:rPr>
              <w:t>u</w:t>
            </w:r>
            <w:r w:rsidRPr="0009014D">
              <w:rPr>
                <w:b/>
                <w:bCs/>
                <w:lang w:val="en-GB"/>
              </w:rPr>
              <w:t>r</w:t>
            </w:r>
          </w:p>
        </w:tc>
      </w:tr>
      <w:tr w:rsidR="00BA6C7D" w:rsidRPr="0009014D" w14:paraId="0915FA81" w14:textId="77777777" w:rsidTr="003E73A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405" w:type="pct"/>
          </w:tcPr>
          <w:p w14:paraId="31038C8E" w14:textId="57882B9A" w:rsidR="00BA6C7D" w:rsidRPr="0009014D" w:rsidRDefault="00BA6C7D" w:rsidP="003D130E">
            <w:pPr>
              <w:rPr>
                <w:b/>
                <w:lang w:val="en-GB"/>
              </w:rPr>
            </w:pPr>
            <w:r w:rsidRPr="0009014D">
              <w:rPr>
                <w:b/>
                <w:lang w:val="en-GB"/>
              </w:rPr>
              <w:t xml:space="preserve">Skill </w:t>
            </w:r>
            <w:r w:rsidR="00DD3255" w:rsidRPr="0009014D">
              <w:rPr>
                <w:b/>
                <w:lang w:val="en-GB"/>
              </w:rPr>
              <w:t>Extension</w:t>
            </w:r>
          </w:p>
        </w:tc>
        <w:tc>
          <w:tcPr>
            <w:tcW w:w="688" w:type="pct"/>
          </w:tcPr>
          <w:p w14:paraId="7033E140" w14:textId="77777777" w:rsidR="00BA6C7D" w:rsidRPr="0009014D" w:rsidRDefault="00BA6C7D" w:rsidP="003D130E">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Division</w:t>
            </w:r>
          </w:p>
        </w:tc>
        <w:tc>
          <w:tcPr>
            <w:tcW w:w="458" w:type="pct"/>
          </w:tcPr>
          <w:p w14:paraId="115540E6" w14:textId="77777777" w:rsidR="00BA6C7D" w:rsidRPr="0009014D" w:rsidRDefault="00BA6C7D" w:rsidP="003D130E">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EXP</w:t>
            </w:r>
          </w:p>
        </w:tc>
        <w:tc>
          <w:tcPr>
            <w:tcW w:w="1405" w:type="pct"/>
          </w:tcPr>
          <w:p w14:paraId="0EA779B8" w14:textId="77777777" w:rsidR="00BA6C7D" w:rsidRPr="0009014D" w:rsidRDefault="00BA6C7D" w:rsidP="003D130E">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Requirement</w:t>
            </w:r>
          </w:p>
        </w:tc>
        <w:tc>
          <w:tcPr>
            <w:tcW w:w="1044" w:type="pct"/>
          </w:tcPr>
          <w:p w14:paraId="49F54A3B" w14:textId="77777777" w:rsidR="00BA6C7D" w:rsidRPr="0009014D" w:rsidRDefault="00BA6C7D" w:rsidP="003D130E">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Type</w:t>
            </w:r>
          </w:p>
        </w:tc>
      </w:tr>
      <w:tr w:rsidR="004B1801" w:rsidRPr="0009014D" w14:paraId="2F2C7753" w14:textId="77777777" w:rsidTr="003E73A7">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405" w:type="pct"/>
          </w:tcPr>
          <w:p w14:paraId="05CA21B4" w14:textId="68149CED" w:rsidR="004B1801" w:rsidRPr="0009014D" w:rsidRDefault="004B1801" w:rsidP="004B1801">
            <w:pPr>
              <w:rPr>
                <w:bCs/>
                <w:lang w:val="en-GB"/>
              </w:rPr>
            </w:pPr>
            <w:r w:rsidRPr="0009014D">
              <w:rPr>
                <w:lang w:val="en-GB"/>
              </w:rPr>
              <w:t>Dragon Bond</w:t>
            </w:r>
          </w:p>
        </w:tc>
        <w:tc>
          <w:tcPr>
            <w:tcW w:w="688" w:type="pct"/>
          </w:tcPr>
          <w:p w14:paraId="367BA512" w14:textId="6E82807D" w:rsidR="004B1801" w:rsidRPr="0009014D" w:rsidRDefault="004B1801" w:rsidP="004B1801">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0</w:t>
            </w:r>
          </w:p>
        </w:tc>
        <w:tc>
          <w:tcPr>
            <w:tcW w:w="458" w:type="pct"/>
          </w:tcPr>
          <w:p w14:paraId="40788399" w14:textId="1F8836D2" w:rsidR="004B1801" w:rsidRPr="0009014D" w:rsidRDefault="004B1801" w:rsidP="004B1801">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c>
          <w:tcPr>
            <w:tcW w:w="1405" w:type="pct"/>
          </w:tcPr>
          <w:p w14:paraId="6A5D592C" w14:textId="47ABD00F" w:rsidR="004B1801" w:rsidRPr="0009014D" w:rsidRDefault="004B1801" w:rsidP="004B1801">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c>
          <w:tcPr>
            <w:tcW w:w="1044" w:type="pct"/>
          </w:tcPr>
          <w:p w14:paraId="1A32EFF6" w14:textId="14102297" w:rsidR="004B1801" w:rsidRPr="0009014D" w:rsidRDefault="004B1801" w:rsidP="004B1801">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Passive, ISE</w:t>
            </w:r>
          </w:p>
        </w:tc>
      </w:tr>
      <w:tr w:rsidR="004B1801" w:rsidRPr="0009014D" w14:paraId="7C1BD9AE" w14:textId="77777777" w:rsidTr="003E73A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405" w:type="pct"/>
          </w:tcPr>
          <w:p w14:paraId="539D9F7B" w14:textId="69FA8AA6" w:rsidR="004B1801" w:rsidRPr="0009014D" w:rsidRDefault="004B1801" w:rsidP="004B1801">
            <w:pPr>
              <w:rPr>
                <w:lang w:val="en-GB"/>
              </w:rPr>
            </w:pPr>
            <w:r w:rsidRPr="0009014D">
              <w:rPr>
                <w:lang w:val="en-GB"/>
              </w:rPr>
              <w:t>Draconic</w:t>
            </w:r>
            <w:r w:rsidRPr="0009014D">
              <w:rPr>
                <w:bCs/>
                <w:lang w:val="en-GB"/>
              </w:rPr>
              <w:t xml:space="preserve"> Aura</w:t>
            </w:r>
          </w:p>
        </w:tc>
        <w:tc>
          <w:tcPr>
            <w:tcW w:w="688" w:type="pct"/>
          </w:tcPr>
          <w:p w14:paraId="60FC05C0" w14:textId="464544A9" w:rsidR="004B1801" w:rsidRPr="0009014D" w:rsidRDefault="004B1801" w:rsidP="004B1801">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0</w:t>
            </w:r>
          </w:p>
        </w:tc>
        <w:tc>
          <w:tcPr>
            <w:tcW w:w="458" w:type="pct"/>
          </w:tcPr>
          <w:p w14:paraId="3F758F4F" w14:textId="4D143B64" w:rsidR="004B1801" w:rsidRPr="0009014D" w:rsidRDefault="00B82BFE" w:rsidP="004B1801">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2</w:t>
            </w:r>
          </w:p>
        </w:tc>
        <w:tc>
          <w:tcPr>
            <w:tcW w:w="1405" w:type="pct"/>
          </w:tcPr>
          <w:p w14:paraId="1C07AD82" w14:textId="51B1BB93" w:rsidR="004B1801" w:rsidRPr="0009014D" w:rsidRDefault="00215BA0" w:rsidP="004B1801">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Draconic Meditation</w:t>
            </w:r>
          </w:p>
        </w:tc>
        <w:tc>
          <w:tcPr>
            <w:tcW w:w="1044" w:type="pct"/>
          </w:tcPr>
          <w:p w14:paraId="6D98059A" w14:textId="584A87EE" w:rsidR="004B1801" w:rsidRPr="0009014D" w:rsidRDefault="004B1801" w:rsidP="004B1801">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Passive</w:t>
            </w:r>
          </w:p>
        </w:tc>
      </w:tr>
      <w:tr w:rsidR="00120601" w:rsidRPr="0009014D" w14:paraId="033B193B" w14:textId="77777777" w:rsidTr="003E73A7">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405" w:type="pct"/>
          </w:tcPr>
          <w:p w14:paraId="217A07EB" w14:textId="77777777" w:rsidR="00120601" w:rsidRPr="0009014D" w:rsidRDefault="00120601" w:rsidP="00A4586A">
            <w:pPr>
              <w:rPr>
                <w:lang w:val="en-GB"/>
              </w:rPr>
            </w:pPr>
            <w:r w:rsidRPr="0009014D">
              <w:rPr>
                <w:lang w:val="en-GB"/>
              </w:rPr>
              <w:t>Draconic Breath</w:t>
            </w:r>
          </w:p>
        </w:tc>
        <w:tc>
          <w:tcPr>
            <w:tcW w:w="688" w:type="pct"/>
          </w:tcPr>
          <w:p w14:paraId="618E79F7" w14:textId="77777777" w:rsidR="00120601" w:rsidRPr="0009014D" w:rsidRDefault="00120601" w:rsidP="00A4586A">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1</w:t>
            </w:r>
          </w:p>
        </w:tc>
        <w:tc>
          <w:tcPr>
            <w:tcW w:w="458" w:type="pct"/>
          </w:tcPr>
          <w:p w14:paraId="31E9F064" w14:textId="5D7223EF" w:rsidR="00120601" w:rsidRPr="0009014D" w:rsidRDefault="00356A23" w:rsidP="00A4586A">
            <w:pPr>
              <w:cnfStyle w:val="000000010000" w:firstRow="0" w:lastRow="0" w:firstColumn="0" w:lastColumn="0" w:oddVBand="0" w:evenVBand="0" w:oddHBand="0" w:evenHBand="1" w:firstRowFirstColumn="0" w:firstRowLastColumn="0" w:lastRowFirstColumn="0" w:lastRowLastColumn="0"/>
              <w:rPr>
                <w:lang w:val="en-GB"/>
              </w:rPr>
            </w:pPr>
            <w:r>
              <w:rPr>
                <w:lang w:val="en-GB"/>
              </w:rPr>
              <w:t>4</w:t>
            </w:r>
          </w:p>
        </w:tc>
        <w:tc>
          <w:tcPr>
            <w:tcW w:w="1405" w:type="pct"/>
          </w:tcPr>
          <w:p w14:paraId="76B8093C" w14:textId="77777777" w:rsidR="00120601" w:rsidRPr="0009014D" w:rsidRDefault="00120601" w:rsidP="00A4586A">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Draconic Smite</w:t>
            </w:r>
          </w:p>
        </w:tc>
        <w:tc>
          <w:tcPr>
            <w:tcW w:w="1044" w:type="pct"/>
          </w:tcPr>
          <w:p w14:paraId="0D474BFE" w14:textId="77777777" w:rsidR="00120601" w:rsidRPr="0009014D" w:rsidRDefault="00120601" w:rsidP="00A4586A">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Passive</w:t>
            </w:r>
          </w:p>
        </w:tc>
      </w:tr>
      <w:tr w:rsidR="003A1015" w:rsidRPr="0009014D" w14:paraId="394C94E6" w14:textId="77777777" w:rsidTr="003E73A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405" w:type="pct"/>
          </w:tcPr>
          <w:p w14:paraId="3E16C017" w14:textId="414D77D2" w:rsidR="004B1801" w:rsidRPr="0009014D" w:rsidRDefault="004B1801" w:rsidP="004B1801">
            <w:pPr>
              <w:rPr>
                <w:bCs/>
                <w:lang w:val="en-GB"/>
              </w:rPr>
            </w:pPr>
            <w:r w:rsidRPr="0009014D">
              <w:rPr>
                <w:lang w:val="en-GB"/>
              </w:rPr>
              <w:t>Draconic Sight</w:t>
            </w:r>
          </w:p>
        </w:tc>
        <w:tc>
          <w:tcPr>
            <w:tcW w:w="688" w:type="pct"/>
          </w:tcPr>
          <w:p w14:paraId="09D3FFC3" w14:textId="14713895" w:rsidR="004B1801" w:rsidRPr="0009014D" w:rsidRDefault="004B1801" w:rsidP="004B1801">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1</w:t>
            </w:r>
          </w:p>
        </w:tc>
        <w:tc>
          <w:tcPr>
            <w:tcW w:w="458" w:type="pct"/>
          </w:tcPr>
          <w:p w14:paraId="2507814E" w14:textId="4B77D555" w:rsidR="004B1801" w:rsidRPr="0009014D" w:rsidRDefault="001D47A0" w:rsidP="004B1801">
            <w:pPr>
              <w:cnfStyle w:val="000000100000" w:firstRow="0" w:lastRow="0" w:firstColumn="0" w:lastColumn="0" w:oddVBand="0" w:evenVBand="0" w:oddHBand="1" w:evenHBand="0" w:firstRowFirstColumn="0" w:firstRowLastColumn="0" w:lastRowFirstColumn="0" w:lastRowLastColumn="0"/>
              <w:rPr>
                <w:lang w:val="en-GB"/>
              </w:rPr>
            </w:pPr>
            <w:r>
              <w:rPr>
                <w:lang w:val="en-GB"/>
              </w:rPr>
              <w:t>2</w:t>
            </w:r>
          </w:p>
        </w:tc>
        <w:tc>
          <w:tcPr>
            <w:tcW w:w="1405" w:type="pct"/>
          </w:tcPr>
          <w:p w14:paraId="2BF86048" w14:textId="46F953DA" w:rsidR="004B1801" w:rsidRPr="0009014D" w:rsidRDefault="004B1801" w:rsidP="004B1801">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w:t>
            </w:r>
          </w:p>
        </w:tc>
        <w:tc>
          <w:tcPr>
            <w:tcW w:w="1044" w:type="pct"/>
          </w:tcPr>
          <w:p w14:paraId="729286EA" w14:textId="15FCE50D" w:rsidR="004B1801" w:rsidRPr="0009014D" w:rsidRDefault="005B6E2D" w:rsidP="004B1801">
            <w:pPr>
              <w:cnfStyle w:val="000000100000" w:firstRow="0" w:lastRow="0" w:firstColumn="0" w:lastColumn="0" w:oddVBand="0" w:evenVBand="0" w:oddHBand="1" w:evenHBand="0" w:firstRowFirstColumn="0" w:firstRowLastColumn="0" w:lastRowFirstColumn="0" w:lastRowLastColumn="0"/>
              <w:rPr>
                <w:lang w:val="en-GB"/>
              </w:rPr>
            </w:pPr>
            <w:r>
              <w:rPr>
                <w:lang w:val="en-GB"/>
              </w:rPr>
              <w:t>Minor Sorcery</w:t>
            </w:r>
          </w:p>
        </w:tc>
      </w:tr>
      <w:tr w:rsidR="007F1390" w:rsidRPr="0009014D" w14:paraId="5CAE5D1E" w14:textId="77777777" w:rsidTr="003E73A7">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405" w:type="pct"/>
          </w:tcPr>
          <w:p w14:paraId="31B579EA" w14:textId="77777777" w:rsidR="007F1390" w:rsidRPr="0009014D" w:rsidRDefault="007F1390" w:rsidP="00A416E0">
            <w:pPr>
              <w:rPr>
                <w:bCs/>
                <w:lang w:val="en-GB"/>
              </w:rPr>
            </w:pPr>
            <w:r w:rsidRPr="0009014D">
              <w:rPr>
                <w:lang w:val="en-GB"/>
              </w:rPr>
              <w:t>Draconic Smite</w:t>
            </w:r>
          </w:p>
        </w:tc>
        <w:tc>
          <w:tcPr>
            <w:tcW w:w="688" w:type="pct"/>
          </w:tcPr>
          <w:p w14:paraId="1A12D1B0" w14:textId="77777777" w:rsidR="007F1390" w:rsidRPr="0009014D" w:rsidRDefault="007F1390" w:rsidP="00A416E0">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2</w:t>
            </w:r>
          </w:p>
        </w:tc>
        <w:tc>
          <w:tcPr>
            <w:tcW w:w="458" w:type="pct"/>
          </w:tcPr>
          <w:p w14:paraId="5F0311F2" w14:textId="732011B2" w:rsidR="007F1390" w:rsidRPr="0009014D" w:rsidRDefault="00B82BFE" w:rsidP="00A416E0">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3</w:t>
            </w:r>
          </w:p>
        </w:tc>
        <w:tc>
          <w:tcPr>
            <w:tcW w:w="1405" w:type="pct"/>
          </w:tcPr>
          <w:p w14:paraId="13D455EC" w14:textId="49B9BCE4" w:rsidR="007F1390" w:rsidRPr="0009014D" w:rsidRDefault="004D6B2F" w:rsidP="00A416E0">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c>
          <w:tcPr>
            <w:tcW w:w="1044" w:type="pct"/>
          </w:tcPr>
          <w:p w14:paraId="53F0EC84" w14:textId="77777777" w:rsidR="007F1390" w:rsidRPr="0009014D" w:rsidRDefault="007F1390" w:rsidP="00A416E0">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Sorcery</w:t>
            </w:r>
          </w:p>
        </w:tc>
      </w:tr>
      <w:tr w:rsidR="003A1015" w:rsidRPr="0009014D" w14:paraId="23FD233F" w14:textId="77777777" w:rsidTr="003E73A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405" w:type="pct"/>
          </w:tcPr>
          <w:p w14:paraId="257BBC84" w14:textId="4C642F69" w:rsidR="004B1801" w:rsidRPr="0009014D" w:rsidRDefault="004B1801" w:rsidP="004B1801">
            <w:pPr>
              <w:rPr>
                <w:bCs/>
                <w:lang w:val="en-GB"/>
              </w:rPr>
            </w:pPr>
            <w:r w:rsidRPr="0009014D">
              <w:rPr>
                <w:lang w:val="en-GB"/>
              </w:rPr>
              <w:t>Battle Sense</w:t>
            </w:r>
          </w:p>
        </w:tc>
        <w:tc>
          <w:tcPr>
            <w:tcW w:w="688" w:type="pct"/>
          </w:tcPr>
          <w:p w14:paraId="16FBD31F" w14:textId="74050459" w:rsidR="004B1801" w:rsidRPr="0009014D" w:rsidRDefault="004B1801" w:rsidP="004B1801">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2</w:t>
            </w:r>
          </w:p>
        </w:tc>
        <w:tc>
          <w:tcPr>
            <w:tcW w:w="458" w:type="pct"/>
          </w:tcPr>
          <w:p w14:paraId="55DF0475" w14:textId="1802D7A1" w:rsidR="004B1801" w:rsidRPr="0009014D" w:rsidRDefault="00B82BFE" w:rsidP="004B1801">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6</w:t>
            </w:r>
          </w:p>
        </w:tc>
        <w:tc>
          <w:tcPr>
            <w:tcW w:w="1405" w:type="pct"/>
          </w:tcPr>
          <w:p w14:paraId="67BADF2F" w14:textId="1A1A94A7" w:rsidR="004B1801" w:rsidRPr="0009014D" w:rsidRDefault="00215BA0" w:rsidP="004B1801">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Draconic</w:t>
            </w:r>
            <w:r w:rsidRPr="0009014D">
              <w:rPr>
                <w:bCs/>
                <w:lang w:val="en-GB"/>
              </w:rPr>
              <w:t xml:space="preserve"> Aura</w:t>
            </w:r>
          </w:p>
        </w:tc>
        <w:tc>
          <w:tcPr>
            <w:tcW w:w="1044" w:type="pct"/>
          </w:tcPr>
          <w:p w14:paraId="0710F062" w14:textId="3725F521" w:rsidR="004B1801" w:rsidRPr="0009014D" w:rsidRDefault="004B1801" w:rsidP="004B1801">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Passive</w:t>
            </w:r>
          </w:p>
        </w:tc>
      </w:tr>
      <w:tr w:rsidR="00B02059" w:rsidRPr="0009014D" w14:paraId="63FF08BD" w14:textId="77777777" w:rsidTr="003E73A7">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405" w:type="pct"/>
          </w:tcPr>
          <w:p w14:paraId="278FA525" w14:textId="6E269CE1" w:rsidR="00B02059" w:rsidRPr="0009014D" w:rsidRDefault="00B02059" w:rsidP="00B02059">
            <w:pPr>
              <w:rPr>
                <w:lang w:val="en-GB"/>
              </w:rPr>
            </w:pPr>
            <w:r w:rsidRPr="0009014D">
              <w:rPr>
                <w:lang w:val="en-GB"/>
              </w:rPr>
              <w:t>Draconic Meditation</w:t>
            </w:r>
          </w:p>
        </w:tc>
        <w:tc>
          <w:tcPr>
            <w:tcW w:w="688" w:type="pct"/>
          </w:tcPr>
          <w:p w14:paraId="4CBF5621" w14:textId="5A5D545B" w:rsidR="00B02059" w:rsidRPr="0009014D" w:rsidRDefault="00B02059" w:rsidP="00B02059">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3</w:t>
            </w:r>
          </w:p>
        </w:tc>
        <w:tc>
          <w:tcPr>
            <w:tcW w:w="458" w:type="pct"/>
          </w:tcPr>
          <w:p w14:paraId="63581A16" w14:textId="4A53317B" w:rsidR="00B02059" w:rsidRPr="0009014D" w:rsidRDefault="00B82BFE" w:rsidP="00B02059">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8</w:t>
            </w:r>
          </w:p>
        </w:tc>
        <w:tc>
          <w:tcPr>
            <w:tcW w:w="1405" w:type="pct"/>
          </w:tcPr>
          <w:p w14:paraId="45ED9FA0" w14:textId="688CC8B5" w:rsidR="00B02059" w:rsidRPr="0009014D" w:rsidRDefault="00B02059" w:rsidP="00B02059">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Draconic Language</w:t>
            </w:r>
          </w:p>
        </w:tc>
        <w:tc>
          <w:tcPr>
            <w:tcW w:w="1044" w:type="pct"/>
          </w:tcPr>
          <w:p w14:paraId="48118A9A" w14:textId="7BFCB705" w:rsidR="00B02059" w:rsidRPr="0009014D" w:rsidRDefault="00B02059" w:rsidP="00B02059">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Passive</w:t>
            </w:r>
          </w:p>
        </w:tc>
      </w:tr>
      <w:tr w:rsidR="003A1015" w:rsidRPr="0009014D" w14:paraId="69AD5C93" w14:textId="77777777" w:rsidTr="003E73A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405" w:type="pct"/>
          </w:tcPr>
          <w:p w14:paraId="01CC508B" w14:textId="04D1452E" w:rsidR="004B1801" w:rsidRPr="0009014D" w:rsidRDefault="004B1801" w:rsidP="004B1801">
            <w:pPr>
              <w:rPr>
                <w:bCs/>
                <w:lang w:val="en-GB"/>
              </w:rPr>
            </w:pPr>
            <w:r w:rsidRPr="0009014D">
              <w:rPr>
                <w:lang w:val="en-GB"/>
              </w:rPr>
              <w:t>Draconic Resistance</w:t>
            </w:r>
          </w:p>
        </w:tc>
        <w:tc>
          <w:tcPr>
            <w:tcW w:w="688" w:type="pct"/>
          </w:tcPr>
          <w:p w14:paraId="163A8BE9" w14:textId="6B57B4B9" w:rsidR="004B1801" w:rsidRPr="0009014D" w:rsidRDefault="004B1801" w:rsidP="004B1801">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3</w:t>
            </w:r>
          </w:p>
        </w:tc>
        <w:tc>
          <w:tcPr>
            <w:tcW w:w="458" w:type="pct"/>
          </w:tcPr>
          <w:p w14:paraId="5F1631F3" w14:textId="6FE324E4" w:rsidR="004B1801" w:rsidRPr="0009014D" w:rsidRDefault="00B82BFE" w:rsidP="004B1801">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8</w:t>
            </w:r>
          </w:p>
        </w:tc>
        <w:tc>
          <w:tcPr>
            <w:tcW w:w="1405" w:type="pct"/>
          </w:tcPr>
          <w:p w14:paraId="718732FB" w14:textId="6ACF699E" w:rsidR="004B1801" w:rsidRPr="0009014D" w:rsidRDefault="0036303F" w:rsidP="004B1801">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Magical Dissonance</w:t>
            </w:r>
          </w:p>
        </w:tc>
        <w:tc>
          <w:tcPr>
            <w:tcW w:w="1044" w:type="pct"/>
          </w:tcPr>
          <w:p w14:paraId="6ABBC31D" w14:textId="1306D921" w:rsidR="004B1801" w:rsidRPr="0009014D" w:rsidRDefault="004B1801" w:rsidP="004B1801">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Passive</w:t>
            </w:r>
          </w:p>
        </w:tc>
      </w:tr>
    </w:tbl>
    <w:p w14:paraId="5B27C38A" w14:textId="77777777" w:rsidR="00F64B3D" w:rsidRPr="0009014D" w:rsidRDefault="00F64B3D" w:rsidP="00F64B3D">
      <w:pPr>
        <w:pStyle w:val="Heading6"/>
        <w:rPr>
          <w:lang w:val="en-GB"/>
        </w:rPr>
      </w:pPr>
      <w:r w:rsidRPr="0009014D">
        <w:rPr>
          <w:lang w:val="en-GB"/>
        </w:rPr>
        <w:t>Draconic Aura</w:t>
      </w:r>
    </w:p>
    <w:p w14:paraId="1F856FE8" w14:textId="77777777" w:rsidR="00F64B3D" w:rsidRPr="0009014D" w:rsidRDefault="00F64B3D" w:rsidP="00F64B3D">
      <w:pPr>
        <w:pStyle w:val="Ingenafstand1"/>
        <w:rPr>
          <w:lang w:val="en-GB"/>
        </w:rPr>
      </w:pPr>
      <w:r w:rsidRPr="0009014D">
        <w:rPr>
          <w:lang w:val="en-GB"/>
        </w:rPr>
        <w:t>See Aura (School), in the spellcasters handbook. While wearing his dragon armour, the character has a draconic aura, akin to that of the medium, who have a contract with a patron. The character may learn and use auras, in the same manner as a medium.</w:t>
      </w:r>
    </w:p>
    <w:p w14:paraId="28378872" w14:textId="215C6E22" w:rsidR="002379CE" w:rsidRPr="0009014D" w:rsidRDefault="002379CE" w:rsidP="002379CE">
      <w:pPr>
        <w:pStyle w:val="Heading6"/>
        <w:rPr>
          <w:lang w:val="en-GB"/>
        </w:rPr>
      </w:pPr>
      <w:r w:rsidRPr="0009014D">
        <w:rPr>
          <w:lang w:val="en-GB"/>
        </w:rPr>
        <w:t>Draconic Bond</w:t>
      </w:r>
    </w:p>
    <w:p w14:paraId="757A535B" w14:textId="619C5675" w:rsidR="002379CE" w:rsidRPr="0009014D" w:rsidRDefault="002379CE" w:rsidP="002379CE">
      <w:pPr>
        <w:pStyle w:val="Ingenafstand1"/>
        <w:rPr>
          <w:lang w:val="en-GB"/>
        </w:rPr>
      </w:pPr>
      <w:r w:rsidRPr="0009014D">
        <w:rPr>
          <w:lang w:val="en-GB"/>
        </w:rPr>
        <w:t xml:space="preserve">A character who </w:t>
      </w:r>
      <w:r w:rsidR="00355F6F" w:rsidRPr="0009014D">
        <w:rPr>
          <w:lang w:val="en-GB"/>
        </w:rPr>
        <w:t>learns</w:t>
      </w:r>
      <w:r w:rsidRPr="0009014D">
        <w:rPr>
          <w:lang w:val="en-GB"/>
        </w:rPr>
        <w:t xml:space="preserve"> this skill, becomes connected to the dragon </w:t>
      </w:r>
      <w:r w:rsidR="00DE474B" w:rsidRPr="0009014D">
        <w:rPr>
          <w:lang w:val="en-GB"/>
        </w:rPr>
        <w:t>whose</w:t>
      </w:r>
      <w:r w:rsidRPr="0009014D">
        <w:rPr>
          <w:lang w:val="en-GB"/>
        </w:rPr>
        <w:t xml:space="preserve"> scales he is wearing. This </w:t>
      </w:r>
      <w:r w:rsidR="00355F6F" w:rsidRPr="0009014D">
        <w:rPr>
          <w:lang w:val="en-GB"/>
        </w:rPr>
        <w:t>grants</w:t>
      </w:r>
      <w:r w:rsidRPr="0009014D">
        <w:rPr>
          <w:lang w:val="en-GB"/>
        </w:rPr>
        <w:t xml:space="preserve"> </w:t>
      </w:r>
      <w:r w:rsidR="00355F6F" w:rsidRPr="0009014D">
        <w:rPr>
          <w:lang w:val="en-GB"/>
        </w:rPr>
        <w:t xml:space="preserve">them </w:t>
      </w:r>
      <w:r w:rsidRPr="0009014D">
        <w:rPr>
          <w:lang w:val="en-GB"/>
        </w:rPr>
        <w:t>a</w:t>
      </w:r>
      <w:r w:rsidR="00355F6F" w:rsidRPr="0009014D">
        <w:rPr>
          <w:lang w:val="en-GB"/>
        </w:rPr>
        <w:t xml:space="preserve"> talent in </w:t>
      </w:r>
      <w:r w:rsidRPr="0009014D">
        <w:rPr>
          <w:lang w:val="en-GB"/>
        </w:rPr>
        <w:t xml:space="preserve">the Mystical Lore Skill: Draconic Lore. See page </w:t>
      </w:r>
      <w:r w:rsidR="00E02F25" w:rsidRPr="0009014D">
        <w:rPr>
          <w:lang w:val="en-GB"/>
        </w:rPr>
        <w:fldChar w:fldCharType="begin"/>
      </w:r>
      <w:r w:rsidR="00E02F25" w:rsidRPr="0009014D">
        <w:rPr>
          <w:lang w:val="en-GB"/>
        </w:rPr>
        <w:instrText xml:space="preserve"> PAGEREF _Ref136980360 \h </w:instrText>
      </w:r>
      <w:r w:rsidR="00E02F25" w:rsidRPr="0009014D">
        <w:rPr>
          <w:lang w:val="en-GB"/>
        </w:rPr>
      </w:r>
      <w:r w:rsidR="00E02F25" w:rsidRPr="0009014D">
        <w:rPr>
          <w:lang w:val="en-GB"/>
        </w:rPr>
        <w:fldChar w:fldCharType="separate"/>
      </w:r>
      <w:r w:rsidR="001D65AF">
        <w:rPr>
          <w:noProof/>
          <w:lang w:val="en-GB"/>
        </w:rPr>
        <w:t>108</w:t>
      </w:r>
      <w:r w:rsidR="00E02F25" w:rsidRPr="0009014D">
        <w:rPr>
          <w:lang w:val="en-GB"/>
        </w:rPr>
        <w:fldChar w:fldCharType="end"/>
      </w:r>
      <w:r w:rsidRPr="0009014D">
        <w:rPr>
          <w:lang w:val="en-GB"/>
        </w:rPr>
        <w:t>.</w:t>
      </w:r>
    </w:p>
    <w:p w14:paraId="617F72E7" w14:textId="77777777" w:rsidR="00F64B3D" w:rsidRPr="0009014D" w:rsidRDefault="00F64B3D" w:rsidP="00F64B3D">
      <w:pPr>
        <w:pStyle w:val="Heading6"/>
        <w:rPr>
          <w:lang w:val="en-GB"/>
        </w:rPr>
      </w:pPr>
      <w:r w:rsidRPr="0009014D">
        <w:rPr>
          <w:lang w:val="en-GB"/>
        </w:rPr>
        <w:t>Draconic Breath</w:t>
      </w:r>
    </w:p>
    <w:p w14:paraId="7167E773" w14:textId="2B060EB7" w:rsidR="00F64B3D" w:rsidRPr="0009014D" w:rsidRDefault="00F64B3D" w:rsidP="00F64B3D">
      <w:pPr>
        <w:pStyle w:val="Ingenafstand1"/>
        <w:rPr>
          <w:lang w:val="en-GB"/>
        </w:rPr>
      </w:pPr>
      <w:r w:rsidRPr="0009014D">
        <w:rPr>
          <w:lang w:val="en-GB"/>
        </w:rPr>
        <w:t xml:space="preserve">The character </w:t>
      </w:r>
      <w:r w:rsidR="00120601" w:rsidRPr="0009014D">
        <w:rPr>
          <w:lang w:val="en-GB"/>
        </w:rPr>
        <w:t xml:space="preserve">gain +1 to the </w:t>
      </w:r>
      <w:r w:rsidRPr="0009014D">
        <w:rPr>
          <w:lang w:val="en-GB"/>
        </w:rPr>
        <w:t>Heroic Ability: Dragon Breath.</w:t>
      </w:r>
      <w:r w:rsidR="0087380A" w:rsidRPr="0009014D">
        <w:rPr>
          <w:lang w:val="en-GB"/>
        </w:rPr>
        <w:t xml:space="preserve"> Can be bought once for each division in this skill.</w:t>
      </w:r>
    </w:p>
    <w:p w14:paraId="50E0167B" w14:textId="77777777" w:rsidR="00F029F3" w:rsidRPr="0009014D" w:rsidRDefault="00F029F3" w:rsidP="00F029F3">
      <w:pPr>
        <w:pStyle w:val="Heading6"/>
        <w:rPr>
          <w:lang w:val="en-GB"/>
        </w:rPr>
      </w:pPr>
      <w:r w:rsidRPr="0009014D">
        <w:rPr>
          <w:lang w:val="en-GB"/>
        </w:rPr>
        <w:t>Draconic Sight</w:t>
      </w:r>
    </w:p>
    <w:p w14:paraId="2213F676" w14:textId="60FAE642" w:rsidR="002E2456" w:rsidRPr="0009014D" w:rsidRDefault="002E2456" w:rsidP="002E2456">
      <w:pPr>
        <w:pStyle w:val="Ingenafstand1"/>
        <w:rPr>
          <w:lang w:val="en-GB"/>
        </w:rPr>
      </w:pPr>
      <w:r w:rsidRPr="0009014D">
        <w:rPr>
          <w:lang w:val="en-GB"/>
        </w:rPr>
        <w:t xml:space="preserve">The character </w:t>
      </w:r>
      <w:r w:rsidR="002333DF">
        <w:rPr>
          <w:lang w:val="en-GB"/>
        </w:rPr>
        <w:t xml:space="preserve">gain </w:t>
      </w:r>
      <w:r w:rsidRPr="0009014D">
        <w:rPr>
          <w:lang w:val="en-GB"/>
        </w:rPr>
        <w:t>Arcane vision</w:t>
      </w:r>
      <w:r w:rsidR="002333DF">
        <w:rPr>
          <w:lang w:val="en-GB"/>
        </w:rPr>
        <w:t xml:space="preserve"> as a minor sorcery for dragon armour</w:t>
      </w:r>
      <w:r w:rsidRPr="0009014D">
        <w:rPr>
          <w:lang w:val="en-GB"/>
        </w:rPr>
        <w:t>, with Combo: Lens and Augmentation</w:t>
      </w:r>
      <w:r w:rsidR="002333DF">
        <w:rPr>
          <w:lang w:val="en-GB"/>
        </w:rPr>
        <w:t>. The character may cast it</w:t>
      </w:r>
      <w:r w:rsidR="00340F4D">
        <w:rPr>
          <w:lang w:val="en-GB"/>
        </w:rPr>
        <w:t xml:space="preserve"> as a </w:t>
      </w:r>
      <w:r w:rsidR="006C773A">
        <w:rPr>
          <w:lang w:val="en-GB"/>
        </w:rPr>
        <w:t>P</w:t>
      </w:r>
      <w:r w:rsidR="00340F4D">
        <w:rPr>
          <w:lang w:val="en-GB"/>
        </w:rPr>
        <w:t xml:space="preserve">assive </w:t>
      </w:r>
      <w:r w:rsidR="006C773A">
        <w:rPr>
          <w:lang w:val="en-GB"/>
        </w:rPr>
        <w:t>S</w:t>
      </w:r>
      <w:r w:rsidR="00340F4D">
        <w:rPr>
          <w:lang w:val="en-GB"/>
        </w:rPr>
        <w:t>pell</w:t>
      </w:r>
      <w:r w:rsidRPr="0009014D">
        <w:rPr>
          <w:lang w:val="en-GB"/>
        </w:rPr>
        <w:t>.</w:t>
      </w:r>
    </w:p>
    <w:p w14:paraId="3FCB4D1E" w14:textId="74860364" w:rsidR="00F029F3" w:rsidRPr="0009014D" w:rsidRDefault="00F029F3" w:rsidP="00F029F3">
      <w:pPr>
        <w:pStyle w:val="Heading6"/>
        <w:rPr>
          <w:lang w:val="en-GB"/>
        </w:rPr>
      </w:pPr>
      <w:r w:rsidRPr="0009014D">
        <w:rPr>
          <w:lang w:val="en-GB"/>
        </w:rPr>
        <w:t>Battle Sense</w:t>
      </w:r>
    </w:p>
    <w:p w14:paraId="72E2CA61" w14:textId="252E2D3C" w:rsidR="002E2456" w:rsidRPr="0009014D" w:rsidRDefault="002E2456" w:rsidP="002E2456">
      <w:pPr>
        <w:pStyle w:val="Ingenafstand1"/>
        <w:rPr>
          <w:lang w:val="en-GB"/>
        </w:rPr>
      </w:pPr>
      <w:r w:rsidRPr="0009014D">
        <w:rPr>
          <w:lang w:val="en-GB"/>
        </w:rPr>
        <w:t>The character cannot be flanked and may add his Skill division to his DC when fighting in darkness or against invisible enemies.</w:t>
      </w:r>
    </w:p>
    <w:p w14:paraId="17DD6216" w14:textId="77777777" w:rsidR="00551A53" w:rsidRPr="0009014D" w:rsidRDefault="00551A53" w:rsidP="00551A53">
      <w:pPr>
        <w:pStyle w:val="Heading6"/>
        <w:rPr>
          <w:lang w:val="en-GB"/>
        </w:rPr>
      </w:pPr>
      <w:r w:rsidRPr="0009014D">
        <w:rPr>
          <w:lang w:val="en-GB"/>
        </w:rPr>
        <w:t>Draconic Meditation</w:t>
      </w:r>
    </w:p>
    <w:p w14:paraId="2308A529" w14:textId="3D44E451" w:rsidR="00551A53" w:rsidRPr="0009014D" w:rsidRDefault="00551A53" w:rsidP="00551A53">
      <w:pPr>
        <w:pStyle w:val="Ingenafstand1"/>
        <w:rPr>
          <w:lang w:val="en-GB"/>
        </w:rPr>
      </w:pPr>
      <w:r w:rsidRPr="0009014D">
        <w:rPr>
          <w:lang w:val="en-GB"/>
        </w:rPr>
        <w:t xml:space="preserve">The character gain </w:t>
      </w:r>
      <w:bookmarkStart w:id="1846" w:name="_Toc80627972"/>
      <w:bookmarkStart w:id="1847" w:name="_Toc98604645"/>
      <w:r w:rsidRPr="0009014D">
        <w:rPr>
          <w:lang w:val="en-GB"/>
        </w:rPr>
        <w:t>Ancestral Communion</w:t>
      </w:r>
      <w:bookmarkEnd w:id="1846"/>
      <w:bookmarkEnd w:id="1847"/>
      <w:r w:rsidRPr="0009014D">
        <w:rPr>
          <w:lang w:val="en-GB"/>
        </w:rPr>
        <w:t xml:space="preserve"> as a sorcery for this skill. However, it is limited to communing with the dragon who</w:t>
      </w:r>
      <w:r w:rsidR="00EF5566" w:rsidRPr="0009014D">
        <w:rPr>
          <w:lang w:val="en-GB"/>
        </w:rPr>
        <w:t>se</w:t>
      </w:r>
      <w:r w:rsidRPr="0009014D">
        <w:rPr>
          <w:lang w:val="en-GB"/>
        </w:rPr>
        <w:t xml:space="preserve"> scales he is wearing.</w:t>
      </w:r>
    </w:p>
    <w:p w14:paraId="08B2587A" w14:textId="77777777" w:rsidR="00F64B3D" w:rsidRPr="0009014D" w:rsidRDefault="00F64B3D" w:rsidP="00F64B3D">
      <w:pPr>
        <w:pStyle w:val="Heading6"/>
        <w:rPr>
          <w:lang w:val="en-GB"/>
        </w:rPr>
      </w:pPr>
      <w:r w:rsidRPr="0009014D">
        <w:rPr>
          <w:lang w:val="en-GB"/>
        </w:rPr>
        <w:t>Draconic Resistance</w:t>
      </w:r>
    </w:p>
    <w:p w14:paraId="2E18CE62" w14:textId="0756766D" w:rsidR="00F64B3D" w:rsidRPr="0009014D" w:rsidRDefault="00F64B3D" w:rsidP="00F64B3D">
      <w:pPr>
        <w:pStyle w:val="Ingenafstand1"/>
        <w:rPr>
          <w:lang w:val="en-GB"/>
        </w:rPr>
      </w:pPr>
      <w:r w:rsidRPr="0009014D">
        <w:rPr>
          <w:lang w:val="en-GB"/>
        </w:rPr>
        <w:t>The character gain magic resistance equivalent to the ABS of his Dragon Armo</w:t>
      </w:r>
      <w:r w:rsidR="00837636" w:rsidRPr="0009014D">
        <w:rPr>
          <w:lang w:val="en-GB"/>
        </w:rPr>
        <w:t>u</w:t>
      </w:r>
      <w:r w:rsidRPr="0009014D">
        <w:rPr>
          <w:lang w:val="en-GB"/>
        </w:rPr>
        <w:t>r.</w:t>
      </w:r>
    </w:p>
    <w:p w14:paraId="706D2D61" w14:textId="77777777" w:rsidR="00F64B3D" w:rsidRPr="0009014D" w:rsidRDefault="00F64B3D" w:rsidP="00F64B3D">
      <w:pPr>
        <w:pStyle w:val="Heading6"/>
        <w:rPr>
          <w:lang w:val="en-GB"/>
        </w:rPr>
      </w:pPr>
      <w:r w:rsidRPr="0009014D">
        <w:rPr>
          <w:lang w:val="en-GB"/>
        </w:rPr>
        <w:t>Draconic Smite</w:t>
      </w:r>
    </w:p>
    <w:p w14:paraId="2772E8F6" w14:textId="3859DCD3" w:rsidR="00F64B3D" w:rsidRPr="0009014D" w:rsidRDefault="00F64B3D" w:rsidP="00F64B3D">
      <w:pPr>
        <w:pStyle w:val="Ingenafstand1"/>
        <w:rPr>
          <w:lang w:val="en-GB"/>
        </w:rPr>
      </w:pPr>
      <w:r w:rsidRPr="0009014D">
        <w:rPr>
          <w:lang w:val="en-GB"/>
        </w:rPr>
        <w:t xml:space="preserve">The character gains </w:t>
      </w:r>
      <w:r w:rsidR="00E45793">
        <w:rPr>
          <w:lang w:val="en-GB"/>
        </w:rPr>
        <w:t xml:space="preserve">Frozen or Burning smite </w:t>
      </w:r>
      <w:r w:rsidRPr="0009014D">
        <w:rPr>
          <w:lang w:val="en-GB"/>
        </w:rPr>
        <w:t>as a sorcery for Dragon Armour.</w:t>
      </w:r>
    </w:p>
    <w:p w14:paraId="6461F751" w14:textId="02946C4B" w:rsidR="002E2456" w:rsidRPr="0009014D" w:rsidRDefault="002E2456" w:rsidP="002E2456">
      <w:pPr>
        <w:pStyle w:val="Ingenafstand1"/>
        <w:rPr>
          <w:lang w:val="en-GB"/>
        </w:rPr>
      </w:pPr>
    </w:p>
    <w:p w14:paraId="6D0AFAE7" w14:textId="03BDF0E0" w:rsidR="00147D4C" w:rsidRPr="0009014D" w:rsidRDefault="001D71EF" w:rsidP="00C40CC0">
      <w:pPr>
        <w:pStyle w:val="Heading3"/>
        <w:numPr>
          <w:ilvl w:val="2"/>
          <w:numId w:val="17"/>
        </w:numPr>
        <w:pBdr>
          <w:bottom w:val="single" w:sz="4" w:space="1" w:color="auto"/>
        </w:pBdr>
        <w:rPr>
          <w:lang w:val="en-GB"/>
        </w:rPr>
      </w:pPr>
      <w:r w:rsidRPr="0009014D">
        <w:rPr>
          <w:lang w:val="en-GB"/>
        </w:rPr>
        <w:br w:type="column"/>
      </w:r>
      <w:bookmarkEnd w:id="1839"/>
      <w:r w:rsidR="00467233" w:rsidRPr="0009014D">
        <w:rPr>
          <w:lang w:val="en-GB"/>
        </w:rPr>
        <w:t>Siphoning</w:t>
      </w:r>
    </w:p>
    <w:p w14:paraId="5CB7FE2B" w14:textId="4C2208ED" w:rsidR="00C04868" w:rsidRDefault="00467233" w:rsidP="00467233">
      <w:pPr>
        <w:pStyle w:val="Ingenafstand1"/>
        <w:rPr>
          <w:lang w:val="en-GB"/>
        </w:rPr>
      </w:pPr>
      <w:r w:rsidRPr="0009014D">
        <w:rPr>
          <w:lang w:val="en-GB"/>
        </w:rPr>
        <w:t xml:space="preserve">Through this skill, the character </w:t>
      </w:r>
      <w:r w:rsidR="00C71459">
        <w:rPr>
          <w:lang w:val="en-GB"/>
        </w:rPr>
        <w:t>siphon the magical energies</w:t>
      </w:r>
      <w:r w:rsidR="0018373D">
        <w:rPr>
          <w:lang w:val="en-GB"/>
        </w:rPr>
        <w:t xml:space="preserve"> around them</w:t>
      </w:r>
      <w:r w:rsidRPr="0009014D">
        <w:rPr>
          <w:lang w:val="en-GB"/>
        </w:rPr>
        <w:t>.</w:t>
      </w:r>
      <w:r w:rsidR="00C71459">
        <w:rPr>
          <w:lang w:val="en-GB"/>
        </w:rPr>
        <w:t xml:space="preserve"> This energy is directed into their body, allowing the character to learn skill extensions which increase their abilities and resistances.</w:t>
      </w:r>
    </w:p>
    <w:p w14:paraId="21FA66DD" w14:textId="248F31B5" w:rsidR="00054A8C" w:rsidRPr="0009014D" w:rsidRDefault="00054A8C" w:rsidP="00C71459">
      <w:pPr>
        <w:pStyle w:val="Heading4"/>
        <w:rPr>
          <w:lang w:val="en-GB"/>
        </w:rPr>
      </w:pPr>
      <w:r w:rsidRPr="0009014D">
        <w:rPr>
          <w:lang w:val="en-GB"/>
        </w:rPr>
        <w:t xml:space="preserve">Skill </w:t>
      </w:r>
      <w:r w:rsidR="0063236A" w:rsidRPr="00C71459">
        <w:t>Extensions</w:t>
      </w:r>
    </w:p>
    <w:p w14:paraId="2060BAB7" w14:textId="55232090" w:rsidR="00054A8C" w:rsidRPr="0009014D" w:rsidRDefault="00054A8C" w:rsidP="00054A8C">
      <w:pPr>
        <w:pStyle w:val="Caption"/>
        <w:keepNext/>
        <w:rPr>
          <w:lang w:val="en-GB"/>
        </w:rPr>
      </w:pPr>
      <w:bookmarkStart w:id="1848" w:name="_Toc201083114"/>
      <w:bookmarkStart w:id="1849" w:name="Epimoni"/>
      <w:r w:rsidRPr="0009014D">
        <w:rPr>
          <w:lang w:val="en-GB"/>
        </w:rPr>
        <w:t xml:space="preserve">Table </w:t>
      </w:r>
      <w:r w:rsidRPr="0009014D">
        <w:rPr>
          <w:lang w:val="en-GB"/>
        </w:rPr>
        <w:fldChar w:fldCharType="begin"/>
      </w:r>
      <w:r w:rsidRPr="0009014D">
        <w:rPr>
          <w:lang w:val="en-GB"/>
        </w:rPr>
        <w:instrText xml:space="preserve"> SEQ Tabel \* ARABIC </w:instrText>
      </w:r>
      <w:r w:rsidRPr="0009014D">
        <w:rPr>
          <w:lang w:val="en-GB"/>
        </w:rPr>
        <w:fldChar w:fldCharType="separate"/>
      </w:r>
      <w:r w:rsidR="001D65AF">
        <w:rPr>
          <w:noProof/>
          <w:lang w:val="en-GB"/>
        </w:rPr>
        <w:t>103</w:t>
      </w:r>
      <w:r w:rsidRPr="0009014D">
        <w:rPr>
          <w:noProof/>
          <w:lang w:val="en-GB"/>
        </w:rPr>
        <w:fldChar w:fldCharType="end"/>
      </w:r>
      <w:r w:rsidRPr="0009014D">
        <w:rPr>
          <w:lang w:val="en-GB"/>
        </w:rPr>
        <w:t xml:space="preserve"> - </w:t>
      </w:r>
      <w:r w:rsidR="00467233" w:rsidRPr="0009014D">
        <w:rPr>
          <w:lang w:val="en-GB"/>
        </w:rPr>
        <w:t>Siphoning</w:t>
      </w:r>
      <w:bookmarkEnd w:id="1848"/>
    </w:p>
    <w:tbl>
      <w:tblPr>
        <w:tblStyle w:val="Grundegenskaber"/>
        <w:tblW w:w="5000" w:type="pct"/>
        <w:tblLook w:val="04A0" w:firstRow="1" w:lastRow="0" w:firstColumn="1" w:lastColumn="0" w:noHBand="0" w:noVBand="1"/>
      </w:tblPr>
      <w:tblGrid>
        <w:gridCol w:w="1524"/>
        <w:gridCol w:w="748"/>
        <w:gridCol w:w="515"/>
        <w:gridCol w:w="1451"/>
        <w:gridCol w:w="681"/>
      </w:tblGrid>
      <w:tr w:rsidR="00054A8C" w:rsidRPr="0009014D" w14:paraId="0C9F47C5" w14:textId="77777777" w:rsidTr="00EF6A87">
        <w:trPr>
          <w:cnfStyle w:val="100000000000" w:firstRow="1" w:lastRow="0" w:firstColumn="0" w:lastColumn="0" w:oddVBand="0" w:evenVBand="0" w:oddHBand="0"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5000" w:type="pct"/>
            <w:gridSpan w:val="5"/>
            <w:hideMark/>
          </w:tcPr>
          <w:p w14:paraId="39E7CC8E" w14:textId="4E7FDAF7" w:rsidR="00054A8C" w:rsidRPr="0009014D" w:rsidRDefault="00041781" w:rsidP="009E4648">
            <w:pPr>
              <w:jc w:val="center"/>
              <w:rPr>
                <w:lang w:val="en-GB"/>
              </w:rPr>
            </w:pPr>
            <w:r w:rsidRPr="0009014D">
              <w:rPr>
                <w:lang w:val="en-GB"/>
              </w:rPr>
              <w:t>Siphoning</w:t>
            </w:r>
          </w:p>
        </w:tc>
      </w:tr>
      <w:tr w:rsidR="004241ED" w:rsidRPr="0009014D" w14:paraId="2AA14DFF" w14:textId="77777777" w:rsidTr="00843974">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550" w:type="pct"/>
            <w:hideMark/>
          </w:tcPr>
          <w:p w14:paraId="5590FE6C" w14:textId="69661B61" w:rsidR="004241ED" w:rsidRPr="0009014D" w:rsidRDefault="004241ED" w:rsidP="004241ED">
            <w:pPr>
              <w:rPr>
                <w:b/>
                <w:lang w:val="en-GB"/>
              </w:rPr>
            </w:pPr>
            <w:r w:rsidRPr="0009014D">
              <w:rPr>
                <w:b/>
                <w:lang w:val="en-GB"/>
              </w:rPr>
              <w:t>Skill Extension</w:t>
            </w:r>
          </w:p>
        </w:tc>
        <w:tc>
          <w:tcPr>
            <w:tcW w:w="760" w:type="pct"/>
            <w:hideMark/>
          </w:tcPr>
          <w:p w14:paraId="367D555E" w14:textId="51EDBFF7" w:rsidR="004241ED" w:rsidRPr="0009014D" w:rsidRDefault="004241ED" w:rsidP="004241ED">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Division</w:t>
            </w:r>
          </w:p>
        </w:tc>
        <w:tc>
          <w:tcPr>
            <w:tcW w:w="523" w:type="pct"/>
            <w:hideMark/>
          </w:tcPr>
          <w:p w14:paraId="0140D2B7" w14:textId="3DC1B274" w:rsidR="004241ED" w:rsidRPr="0009014D" w:rsidRDefault="004241ED" w:rsidP="004241ED">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EXP</w:t>
            </w:r>
          </w:p>
        </w:tc>
        <w:tc>
          <w:tcPr>
            <w:tcW w:w="1475" w:type="pct"/>
            <w:hideMark/>
          </w:tcPr>
          <w:p w14:paraId="2EE0689C" w14:textId="3C212EDC" w:rsidR="004241ED" w:rsidRPr="0009014D" w:rsidRDefault="004241ED" w:rsidP="004241ED">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Requirement</w:t>
            </w:r>
          </w:p>
        </w:tc>
        <w:tc>
          <w:tcPr>
            <w:tcW w:w="691" w:type="pct"/>
            <w:hideMark/>
          </w:tcPr>
          <w:p w14:paraId="7219F001" w14:textId="4BAD79FB" w:rsidR="004241ED" w:rsidRPr="0009014D" w:rsidRDefault="004241ED" w:rsidP="004241ED">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Type</w:t>
            </w:r>
          </w:p>
        </w:tc>
      </w:tr>
      <w:tr w:rsidR="002D3A27" w:rsidRPr="0009014D" w14:paraId="55A7AECC" w14:textId="77777777" w:rsidTr="00843974">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550" w:type="pct"/>
          </w:tcPr>
          <w:p w14:paraId="7A84860F" w14:textId="387D7D9D" w:rsidR="002D3A27" w:rsidRPr="0009014D" w:rsidRDefault="00331FBF" w:rsidP="002D3A27">
            <w:pPr>
              <w:rPr>
                <w:b/>
                <w:lang w:val="en-GB"/>
              </w:rPr>
            </w:pPr>
            <w:r>
              <w:rPr>
                <w:lang w:val="en-GB"/>
              </w:rPr>
              <w:t xml:space="preserve">Base </w:t>
            </w:r>
            <w:r w:rsidR="002D3A27" w:rsidRPr="000C6DC9">
              <w:rPr>
                <w:lang w:val="en-GB"/>
              </w:rPr>
              <w:t>Siphoning</w:t>
            </w:r>
          </w:p>
        </w:tc>
        <w:tc>
          <w:tcPr>
            <w:tcW w:w="760" w:type="pct"/>
          </w:tcPr>
          <w:p w14:paraId="4917DE4A" w14:textId="23326FAB" w:rsidR="002D3A27" w:rsidRPr="0009014D" w:rsidRDefault="002D3A27" w:rsidP="002D3A27">
            <w:pPr>
              <w:cnfStyle w:val="000000010000" w:firstRow="0" w:lastRow="0" w:firstColumn="0" w:lastColumn="0" w:oddVBand="0" w:evenVBand="0" w:oddHBand="0" w:evenHBand="1" w:firstRowFirstColumn="0" w:firstRowLastColumn="0" w:lastRowFirstColumn="0" w:lastRowLastColumn="0"/>
              <w:rPr>
                <w:lang w:val="en-GB"/>
              </w:rPr>
            </w:pPr>
            <w:r>
              <w:rPr>
                <w:lang w:val="en-GB"/>
              </w:rPr>
              <w:t>0</w:t>
            </w:r>
          </w:p>
        </w:tc>
        <w:tc>
          <w:tcPr>
            <w:tcW w:w="523" w:type="pct"/>
          </w:tcPr>
          <w:p w14:paraId="33B7AC01" w14:textId="4048DCDD" w:rsidR="002D3A27" w:rsidRPr="0009014D" w:rsidRDefault="002D3A27" w:rsidP="002D3A27">
            <w:pPr>
              <w:cnfStyle w:val="000000010000" w:firstRow="0" w:lastRow="0" w:firstColumn="0" w:lastColumn="0" w:oddVBand="0" w:evenVBand="0" w:oddHBand="0" w:evenHBand="1" w:firstRowFirstColumn="0" w:firstRowLastColumn="0" w:lastRowFirstColumn="0" w:lastRowLastColumn="0"/>
              <w:rPr>
                <w:lang w:val="en-GB"/>
              </w:rPr>
            </w:pPr>
            <w:r>
              <w:rPr>
                <w:lang w:val="en-GB"/>
              </w:rPr>
              <w:t>1</w:t>
            </w:r>
          </w:p>
        </w:tc>
        <w:tc>
          <w:tcPr>
            <w:tcW w:w="1475" w:type="pct"/>
          </w:tcPr>
          <w:p w14:paraId="284E6427" w14:textId="7CBCE0C1" w:rsidR="002D3A27" w:rsidRPr="0009014D" w:rsidRDefault="002D3A27" w:rsidP="002D3A27">
            <w:pPr>
              <w:cnfStyle w:val="000000010000" w:firstRow="0" w:lastRow="0" w:firstColumn="0" w:lastColumn="0" w:oddVBand="0" w:evenVBand="0" w:oddHBand="0" w:evenHBand="1" w:firstRowFirstColumn="0" w:firstRowLastColumn="0" w:lastRowFirstColumn="0" w:lastRowLastColumn="0"/>
              <w:rPr>
                <w:lang w:val="en-GB"/>
              </w:rPr>
            </w:pPr>
            <w:r>
              <w:rPr>
                <w:lang w:val="en-GB"/>
              </w:rPr>
              <w:t>-</w:t>
            </w:r>
          </w:p>
        </w:tc>
        <w:tc>
          <w:tcPr>
            <w:tcW w:w="691" w:type="pct"/>
          </w:tcPr>
          <w:p w14:paraId="6264F213" w14:textId="6E55257C" w:rsidR="002D3A27" w:rsidRPr="0009014D" w:rsidRDefault="002D3A27" w:rsidP="002D3A27">
            <w:pPr>
              <w:cnfStyle w:val="000000010000" w:firstRow="0" w:lastRow="0" w:firstColumn="0" w:lastColumn="0" w:oddVBand="0" w:evenVBand="0" w:oddHBand="0" w:evenHBand="1" w:firstRowFirstColumn="0" w:firstRowLastColumn="0" w:lastRowFirstColumn="0" w:lastRowLastColumn="0"/>
              <w:rPr>
                <w:lang w:val="en-GB"/>
              </w:rPr>
            </w:pPr>
            <w:r w:rsidRPr="00A8214D">
              <w:rPr>
                <w:lang w:val="en-GB"/>
              </w:rPr>
              <w:t>Passive</w:t>
            </w:r>
          </w:p>
        </w:tc>
      </w:tr>
      <w:tr w:rsidR="00EF6A87" w:rsidRPr="0009014D" w14:paraId="0FBD5FD9" w14:textId="77777777" w:rsidTr="00843974">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550" w:type="pct"/>
          </w:tcPr>
          <w:p w14:paraId="12108EEE" w14:textId="48A6F93B" w:rsidR="00EF6A87" w:rsidRPr="0009014D" w:rsidRDefault="00EF6A87" w:rsidP="00EF6A87">
            <w:pPr>
              <w:rPr>
                <w:lang w:val="en-GB"/>
              </w:rPr>
            </w:pPr>
            <w:r w:rsidRPr="0009014D">
              <w:rPr>
                <w:lang w:val="en-GB"/>
              </w:rPr>
              <w:t>Meditation (Stamina)</w:t>
            </w:r>
          </w:p>
        </w:tc>
        <w:tc>
          <w:tcPr>
            <w:tcW w:w="760" w:type="pct"/>
          </w:tcPr>
          <w:p w14:paraId="2047EC72" w14:textId="3C5424EB" w:rsidR="00EF6A87" w:rsidRPr="0009014D" w:rsidRDefault="00EF6A87" w:rsidP="00EF6A87">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4</w:t>
            </w:r>
          </w:p>
        </w:tc>
        <w:tc>
          <w:tcPr>
            <w:tcW w:w="523" w:type="pct"/>
          </w:tcPr>
          <w:p w14:paraId="02469CCC" w14:textId="48715359" w:rsidR="00EF6A87" w:rsidRPr="0009014D" w:rsidRDefault="00EF6A87" w:rsidP="00EF6A87">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5</w:t>
            </w:r>
          </w:p>
        </w:tc>
        <w:tc>
          <w:tcPr>
            <w:tcW w:w="1475" w:type="pct"/>
          </w:tcPr>
          <w:p w14:paraId="69F9E73E" w14:textId="60D13FD4" w:rsidR="00EF6A87" w:rsidRPr="0009014D" w:rsidRDefault="00EF6A87" w:rsidP="00EF6A87">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w:t>
            </w:r>
          </w:p>
        </w:tc>
        <w:tc>
          <w:tcPr>
            <w:tcW w:w="691" w:type="pct"/>
          </w:tcPr>
          <w:p w14:paraId="33292B04" w14:textId="175EBB6B" w:rsidR="00EF6A87" w:rsidRPr="0009014D" w:rsidRDefault="00EF6A87" w:rsidP="00EF6A87">
            <w:pPr>
              <w:cnfStyle w:val="000000100000" w:firstRow="0" w:lastRow="0" w:firstColumn="0" w:lastColumn="0" w:oddVBand="0" w:evenVBand="0" w:oddHBand="1" w:evenHBand="0" w:firstRowFirstColumn="0" w:firstRowLastColumn="0" w:lastRowFirstColumn="0" w:lastRowLastColumn="0"/>
              <w:rPr>
                <w:lang w:val="en-GB"/>
              </w:rPr>
            </w:pPr>
            <w:r w:rsidRPr="00A8214D">
              <w:rPr>
                <w:lang w:val="en-GB"/>
              </w:rPr>
              <w:t>Passive</w:t>
            </w:r>
          </w:p>
        </w:tc>
      </w:tr>
      <w:tr w:rsidR="00EF6A87" w:rsidRPr="0009014D" w14:paraId="5BE333D0" w14:textId="77777777" w:rsidTr="00843974">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550" w:type="pct"/>
            <w:hideMark/>
          </w:tcPr>
          <w:p w14:paraId="6F12C7AB" w14:textId="1E4BD664" w:rsidR="00EF6A87" w:rsidRPr="0009014D" w:rsidRDefault="00EF6A87" w:rsidP="00EF6A87">
            <w:pPr>
              <w:rPr>
                <w:lang w:val="en-GB"/>
              </w:rPr>
            </w:pPr>
            <w:r w:rsidRPr="0009014D">
              <w:rPr>
                <w:lang w:val="en-GB"/>
              </w:rPr>
              <w:t>Arngrim’s Rage</w:t>
            </w:r>
          </w:p>
        </w:tc>
        <w:tc>
          <w:tcPr>
            <w:tcW w:w="760" w:type="pct"/>
            <w:hideMark/>
          </w:tcPr>
          <w:p w14:paraId="3E82E208" w14:textId="0404A3C0" w:rsidR="00EF6A87" w:rsidRPr="0009014D" w:rsidRDefault="00EF6A87" w:rsidP="00EF6A87">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1</w:t>
            </w:r>
          </w:p>
        </w:tc>
        <w:tc>
          <w:tcPr>
            <w:tcW w:w="523" w:type="pct"/>
            <w:hideMark/>
          </w:tcPr>
          <w:p w14:paraId="3E2630F0" w14:textId="51E08329" w:rsidR="00EF6A87" w:rsidRPr="0009014D" w:rsidRDefault="00EF6A87" w:rsidP="00EF6A87">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2</w:t>
            </w:r>
          </w:p>
        </w:tc>
        <w:tc>
          <w:tcPr>
            <w:tcW w:w="1475" w:type="pct"/>
            <w:hideMark/>
          </w:tcPr>
          <w:p w14:paraId="5A302D78" w14:textId="6D093565" w:rsidR="00EF6A87" w:rsidRPr="0009014D" w:rsidRDefault="00EF6A87" w:rsidP="00EF6A87">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c>
          <w:tcPr>
            <w:tcW w:w="691" w:type="pct"/>
            <w:hideMark/>
          </w:tcPr>
          <w:p w14:paraId="054D3CF9" w14:textId="1198FEEE" w:rsidR="00EF6A87" w:rsidRPr="0009014D" w:rsidRDefault="00EF6A87" w:rsidP="00EF6A87">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Passive</w:t>
            </w:r>
          </w:p>
        </w:tc>
      </w:tr>
      <w:tr w:rsidR="00EF6A87" w:rsidRPr="0009014D" w14:paraId="3A9D575B" w14:textId="77777777" w:rsidTr="00843974">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550" w:type="pct"/>
          </w:tcPr>
          <w:p w14:paraId="3647A32E" w14:textId="6F97E6F8" w:rsidR="00EF6A87" w:rsidRPr="0009014D" w:rsidRDefault="00EF6A87" w:rsidP="00EF6A87">
            <w:pPr>
              <w:rPr>
                <w:lang w:val="en-GB"/>
              </w:rPr>
            </w:pPr>
            <w:r w:rsidRPr="0009014D">
              <w:rPr>
                <w:lang w:val="en-GB"/>
              </w:rPr>
              <w:t>Siphoning Willpower</w:t>
            </w:r>
          </w:p>
        </w:tc>
        <w:tc>
          <w:tcPr>
            <w:tcW w:w="760" w:type="pct"/>
          </w:tcPr>
          <w:p w14:paraId="754BF5C6" w14:textId="4B06B449" w:rsidR="00EF6A87" w:rsidRPr="0009014D" w:rsidRDefault="00EF6A87" w:rsidP="00EF6A87">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3</w:t>
            </w:r>
          </w:p>
        </w:tc>
        <w:tc>
          <w:tcPr>
            <w:tcW w:w="523" w:type="pct"/>
          </w:tcPr>
          <w:p w14:paraId="7E209381" w14:textId="0AB573FB" w:rsidR="00EF6A87" w:rsidRPr="0009014D" w:rsidRDefault="00EF6A87" w:rsidP="00EF6A87">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8</w:t>
            </w:r>
          </w:p>
        </w:tc>
        <w:tc>
          <w:tcPr>
            <w:tcW w:w="1475" w:type="pct"/>
          </w:tcPr>
          <w:p w14:paraId="42C7AF54" w14:textId="4C50380F" w:rsidR="00EF6A87" w:rsidRPr="0009014D" w:rsidRDefault="00EF6A87" w:rsidP="00EF6A87">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w:t>
            </w:r>
          </w:p>
        </w:tc>
        <w:tc>
          <w:tcPr>
            <w:tcW w:w="691" w:type="pct"/>
          </w:tcPr>
          <w:p w14:paraId="019DFFE9" w14:textId="1C9D7307" w:rsidR="00EF6A87" w:rsidRPr="0009014D" w:rsidRDefault="00EF6A87" w:rsidP="00EF6A87">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Passive</w:t>
            </w:r>
          </w:p>
        </w:tc>
      </w:tr>
      <w:tr w:rsidR="00EF6A87" w:rsidRPr="0009014D" w14:paraId="70F8A8B2" w14:textId="77777777" w:rsidTr="00843974">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550" w:type="pct"/>
          </w:tcPr>
          <w:p w14:paraId="412D068D" w14:textId="7DD5E82E" w:rsidR="00EF6A87" w:rsidRPr="0009014D" w:rsidRDefault="00EF6A87" w:rsidP="00EF6A87">
            <w:pPr>
              <w:rPr>
                <w:lang w:val="en-GB"/>
              </w:rPr>
            </w:pPr>
            <w:r w:rsidRPr="0009014D">
              <w:rPr>
                <w:lang w:val="en-GB"/>
              </w:rPr>
              <w:t>Siphoning Resistance</w:t>
            </w:r>
          </w:p>
        </w:tc>
        <w:tc>
          <w:tcPr>
            <w:tcW w:w="760" w:type="pct"/>
          </w:tcPr>
          <w:p w14:paraId="77613220" w14:textId="3731F6AF" w:rsidR="00EF6A87" w:rsidRPr="0009014D" w:rsidRDefault="00EF6A87" w:rsidP="00EF6A87">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2</w:t>
            </w:r>
          </w:p>
        </w:tc>
        <w:tc>
          <w:tcPr>
            <w:tcW w:w="523" w:type="pct"/>
          </w:tcPr>
          <w:p w14:paraId="66CCECD5" w14:textId="1ED9A982" w:rsidR="00EF6A87" w:rsidRPr="0009014D" w:rsidRDefault="00EF6A87" w:rsidP="00EF6A87">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6</w:t>
            </w:r>
          </w:p>
        </w:tc>
        <w:tc>
          <w:tcPr>
            <w:tcW w:w="1475" w:type="pct"/>
          </w:tcPr>
          <w:p w14:paraId="5EA6A748" w14:textId="08BE877C" w:rsidR="00EF6A87" w:rsidRPr="0009014D" w:rsidRDefault="00EF6A87" w:rsidP="00EF6A87">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Magical Dissonance</w:t>
            </w:r>
          </w:p>
        </w:tc>
        <w:tc>
          <w:tcPr>
            <w:tcW w:w="691" w:type="pct"/>
          </w:tcPr>
          <w:p w14:paraId="3A6C5152" w14:textId="5B822110" w:rsidR="00EF6A87" w:rsidRPr="0009014D" w:rsidRDefault="00EF6A87" w:rsidP="00EF6A87">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Passive</w:t>
            </w:r>
          </w:p>
        </w:tc>
      </w:tr>
      <w:tr w:rsidR="00EF6A87" w:rsidRPr="0009014D" w14:paraId="15BFB4FC" w14:textId="77777777" w:rsidTr="00843974">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550" w:type="pct"/>
          </w:tcPr>
          <w:p w14:paraId="0E6CB4DF" w14:textId="4213507B" w:rsidR="00EF6A87" w:rsidRPr="0009014D" w:rsidRDefault="00EF6A87" w:rsidP="00EF6A87">
            <w:pPr>
              <w:rPr>
                <w:lang w:val="en-GB"/>
              </w:rPr>
            </w:pPr>
            <w:r w:rsidRPr="0009014D">
              <w:rPr>
                <w:lang w:val="en-GB"/>
              </w:rPr>
              <w:t>Siphoning Talent</w:t>
            </w:r>
          </w:p>
        </w:tc>
        <w:tc>
          <w:tcPr>
            <w:tcW w:w="760" w:type="pct"/>
          </w:tcPr>
          <w:p w14:paraId="7B637A64" w14:textId="6CE6842B" w:rsidR="00EF6A87" w:rsidRPr="0009014D" w:rsidRDefault="00EF6A87" w:rsidP="00EF6A87">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2</w:t>
            </w:r>
          </w:p>
        </w:tc>
        <w:tc>
          <w:tcPr>
            <w:tcW w:w="523" w:type="pct"/>
          </w:tcPr>
          <w:p w14:paraId="325B550D" w14:textId="431FBAF8" w:rsidR="00EF6A87" w:rsidRPr="0009014D" w:rsidRDefault="00EF6A87" w:rsidP="00EF6A87">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6</w:t>
            </w:r>
          </w:p>
        </w:tc>
        <w:tc>
          <w:tcPr>
            <w:tcW w:w="1475" w:type="pct"/>
          </w:tcPr>
          <w:p w14:paraId="74DA9DF9" w14:textId="3024485D" w:rsidR="00EF6A87" w:rsidRPr="0009014D" w:rsidRDefault="00EF6A87" w:rsidP="00EF6A87">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Magical Dissonance</w:t>
            </w:r>
          </w:p>
        </w:tc>
        <w:tc>
          <w:tcPr>
            <w:tcW w:w="691" w:type="pct"/>
          </w:tcPr>
          <w:p w14:paraId="01EB59E3" w14:textId="3ACD7F22" w:rsidR="00EF6A87" w:rsidRPr="0009014D" w:rsidRDefault="00EF6A87" w:rsidP="00EF6A87">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Passive</w:t>
            </w:r>
          </w:p>
        </w:tc>
      </w:tr>
      <w:tr w:rsidR="00EF6A87" w:rsidRPr="0009014D" w14:paraId="2EA5BFCA" w14:textId="77777777" w:rsidTr="00843974">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550" w:type="pct"/>
          </w:tcPr>
          <w:p w14:paraId="768EDF4A" w14:textId="3F1679A9" w:rsidR="00EF6A87" w:rsidRPr="0009014D" w:rsidRDefault="00EF6A87" w:rsidP="00EF6A87">
            <w:pPr>
              <w:rPr>
                <w:lang w:val="en-GB"/>
              </w:rPr>
            </w:pPr>
            <w:r w:rsidRPr="0009014D">
              <w:rPr>
                <w:lang w:val="en-GB"/>
              </w:rPr>
              <w:t>Heroism</w:t>
            </w:r>
          </w:p>
        </w:tc>
        <w:tc>
          <w:tcPr>
            <w:tcW w:w="760" w:type="pct"/>
          </w:tcPr>
          <w:p w14:paraId="62191F7A" w14:textId="09BEA7EC" w:rsidR="00EF6A87" w:rsidRPr="0009014D" w:rsidRDefault="00EF6A87" w:rsidP="00EF6A87">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1</w:t>
            </w:r>
          </w:p>
        </w:tc>
        <w:tc>
          <w:tcPr>
            <w:tcW w:w="523" w:type="pct"/>
          </w:tcPr>
          <w:p w14:paraId="78D9866D" w14:textId="5056347E" w:rsidR="00EF6A87" w:rsidRPr="0009014D" w:rsidRDefault="00EF6A87" w:rsidP="00EF6A87">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4</w:t>
            </w:r>
          </w:p>
        </w:tc>
        <w:tc>
          <w:tcPr>
            <w:tcW w:w="1475" w:type="pct"/>
          </w:tcPr>
          <w:p w14:paraId="4C06EE25" w14:textId="3100D96E" w:rsidR="00EF6A87" w:rsidRPr="0009014D" w:rsidRDefault="00EF6A87" w:rsidP="00EF6A87">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c>
          <w:tcPr>
            <w:tcW w:w="691" w:type="pct"/>
          </w:tcPr>
          <w:p w14:paraId="40EAE6AB" w14:textId="4EFDB268" w:rsidR="00EF6A87" w:rsidRPr="0009014D" w:rsidRDefault="00EF6A87" w:rsidP="00EF6A87">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Passive</w:t>
            </w:r>
          </w:p>
        </w:tc>
      </w:tr>
      <w:tr w:rsidR="00EF6A87" w:rsidRPr="0009014D" w14:paraId="554BB558" w14:textId="77777777" w:rsidTr="00843974">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550" w:type="pct"/>
          </w:tcPr>
          <w:p w14:paraId="22FE8C4B" w14:textId="08B1827F" w:rsidR="00EF6A87" w:rsidRPr="0009014D" w:rsidRDefault="00EF6A87" w:rsidP="00EF6A87">
            <w:pPr>
              <w:rPr>
                <w:b/>
                <w:lang w:val="en-GB"/>
              </w:rPr>
            </w:pPr>
            <w:r w:rsidRPr="0009014D">
              <w:rPr>
                <w:lang w:val="en-GB"/>
              </w:rPr>
              <w:t>Armo</w:t>
            </w:r>
            <w:r>
              <w:rPr>
                <w:lang w:val="en-GB"/>
              </w:rPr>
              <w:t>u</w:t>
            </w:r>
            <w:r w:rsidRPr="0009014D">
              <w:rPr>
                <w:lang w:val="en-GB"/>
              </w:rPr>
              <w:t>r Drill</w:t>
            </w:r>
          </w:p>
        </w:tc>
        <w:tc>
          <w:tcPr>
            <w:tcW w:w="760" w:type="pct"/>
          </w:tcPr>
          <w:p w14:paraId="1A58E5D3" w14:textId="2B046FFC" w:rsidR="00EF6A87" w:rsidRPr="0009014D" w:rsidRDefault="00EF6A87" w:rsidP="00EF6A87">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0</w:t>
            </w:r>
          </w:p>
        </w:tc>
        <w:tc>
          <w:tcPr>
            <w:tcW w:w="523" w:type="pct"/>
          </w:tcPr>
          <w:p w14:paraId="5F759B8E" w14:textId="328838CA" w:rsidR="00EF6A87" w:rsidRPr="0009014D" w:rsidRDefault="00EF6A87" w:rsidP="00EF6A87">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1</w:t>
            </w:r>
          </w:p>
        </w:tc>
        <w:tc>
          <w:tcPr>
            <w:tcW w:w="1475" w:type="pct"/>
          </w:tcPr>
          <w:p w14:paraId="3DDD7080" w14:textId="3CC38984" w:rsidR="00EF6A87" w:rsidRPr="0009014D" w:rsidRDefault="00EF6A87" w:rsidP="00EF6A87">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w:t>
            </w:r>
          </w:p>
        </w:tc>
        <w:tc>
          <w:tcPr>
            <w:tcW w:w="691" w:type="pct"/>
          </w:tcPr>
          <w:p w14:paraId="7331B723" w14:textId="1577D85A" w:rsidR="00EF6A87" w:rsidRPr="0009014D" w:rsidRDefault="00EF6A87" w:rsidP="00EF6A87">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Passive</w:t>
            </w:r>
          </w:p>
        </w:tc>
      </w:tr>
      <w:tr w:rsidR="00EF6A87" w:rsidRPr="0009014D" w14:paraId="5E90191D" w14:textId="77777777" w:rsidTr="00843974">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550" w:type="pct"/>
          </w:tcPr>
          <w:p w14:paraId="485F3254" w14:textId="40C2ED66" w:rsidR="00EF6A87" w:rsidRPr="0009014D" w:rsidRDefault="00EF6A87" w:rsidP="00EF6A87">
            <w:pPr>
              <w:rPr>
                <w:lang w:val="en-GB"/>
              </w:rPr>
            </w:pPr>
            <w:r w:rsidRPr="0009014D">
              <w:rPr>
                <w:lang w:val="en-GB"/>
              </w:rPr>
              <w:t>Self-discipline</w:t>
            </w:r>
          </w:p>
        </w:tc>
        <w:tc>
          <w:tcPr>
            <w:tcW w:w="760" w:type="pct"/>
          </w:tcPr>
          <w:p w14:paraId="071AA3B9" w14:textId="27D3104C" w:rsidR="00EF6A87" w:rsidRPr="0009014D" w:rsidRDefault="00EF6A87" w:rsidP="00EF6A87">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2</w:t>
            </w:r>
          </w:p>
        </w:tc>
        <w:tc>
          <w:tcPr>
            <w:tcW w:w="523" w:type="pct"/>
          </w:tcPr>
          <w:p w14:paraId="2407B691" w14:textId="668E9869" w:rsidR="00EF6A87" w:rsidRPr="0009014D" w:rsidRDefault="00EF6A87" w:rsidP="00EF6A87">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3</w:t>
            </w:r>
          </w:p>
        </w:tc>
        <w:tc>
          <w:tcPr>
            <w:tcW w:w="1475" w:type="pct"/>
          </w:tcPr>
          <w:p w14:paraId="56F3A1A8" w14:textId="3011CEAA" w:rsidR="00EF6A87" w:rsidRPr="0009014D" w:rsidRDefault="00EF6A87" w:rsidP="00EF6A87">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c>
          <w:tcPr>
            <w:tcW w:w="691" w:type="pct"/>
          </w:tcPr>
          <w:p w14:paraId="5B8D80B9" w14:textId="397ED1C7" w:rsidR="00EF6A87" w:rsidRPr="0009014D" w:rsidRDefault="00EF6A87" w:rsidP="00EF6A87">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Passive</w:t>
            </w:r>
          </w:p>
        </w:tc>
      </w:tr>
      <w:tr w:rsidR="00EF6A87" w:rsidRPr="0009014D" w14:paraId="3979C270" w14:textId="77777777" w:rsidTr="00843974">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550" w:type="pct"/>
          </w:tcPr>
          <w:p w14:paraId="5F066529" w14:textId="111A299D" w:rsidR="00EF6A87" w:rsidRPr="0009014D" w:rsidRDefault="00EF6A87" w:rsidP="00EF6A87">
            <w:pPr>
              <w:rPr>
                <w:lang w:val="en-GB"/>
              </w:rPr>
            </w:pPr>
            <w:r w:rsidRPr="0009014D">
              <w:rPr>
                <w:lang w:val="en-GB"/>
              </w:rPr>
              <w:t>Clearheaded</w:t>
            </w:r>
          </w:p>
        </w:tc>
        <w:tc>
          <w:tcPr>
            <w:tcW w:w="760" w:type="pct"/>
          </w:tcPr>
          <w:p w14:paraId="1363CD42" w14:textId="72BAD495" w:rsidR="00EF6A87" w:rsidRPr="0009014D" w:rsidRDefault="00EF6A87" w:rsidP="00EF6A87">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3</w:t>
            </w:r>
          </w:p>
        </w:tc>
        <w:tc>
          <w:tcPr>
            <w:tcW w:w="523" w:type="pct"/>
          </w:tcPr>
          <w:p w14:paraId="76C61E03" w14:textId="6BBF9617" w:rsidR="00EF6A87" w:rsidRPr="0009014D" w:rsidRDefault="00EF6A87" w:rsidP="00EF6A87">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4</w:t>
            </w:r>
          </w:p>
        </w:tc>
        <w:tc>
          <w:tcPr>
            <w:tcW w:w="1475" w:type="pct"/>
          </w:tcPr>
          <w:p w14:paraId="297A4C68" w14:textId="20ED834A" w:rsidR="00EF6A87" w:rsidRPr="0009014D" w:rsidRDefault="00EF6A87" w:rsidP="00EF6A87">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Arngrim’s Rage</w:t>
            </w:r>
          </w:p>
        </w:tc>
        <w:tc>
          <w:tcPr>
            <w:tcW w:w="691" w:type="pct"/>
          </w:tcPr>
          <w:p w14:paraId="53D1FA3C" w14:textId="6F940E0F" w:rsidR="00EF6A87" w:rsidRPr="0009014D" w:rsidRDefault="00EF6A87" w:rsidP="00EF6A87">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Passive</w:t>
            </w:r>
          </w:p>
        </w:tc>
      </w:tr>
      <w:tr w:rsidR="00EF6A87" w:rsidRPr="0009014D" w14:paraId="702A382D" w14:textId="35BA8BD8" w:rsidTr="00843974">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550" w:type="pct"/>
          </w:tcPr>
          <w:p w14:paraId="1B9689B7" w14:textId="0F0ED473" w:rsidR="00EF6A87" w:rsidRPr="0009014D" w:rsidRDefault="00EF6A87" w:rsidP="00EF6A87">
            <w:pPr>
              <w:rPr>
                <w:lang w:val="en-GB"/>
              </w:rPr>
            </w:pPr>
            <w:r w:rsidRPr="0009014D">
              <w:rPr>
                <w:lang w:val="en-GB"/>
              </w:rPr>
              <w:t>Dying Strength</w:t>
            </w:r>
          </w:p>
        </w:tc>
        <w:tc>
          <w:tcPr>
            <w:tcW w:w="760" w:type="pct"/>
          </w:tcPr>
          <w:p w14:paraId="792DED32" w14:textId="58876B8D" w:rsidR="00EF6A87" w:rsidRPr="0009014D" w:rsidRDefault="00EF6A87" w:rsidP="00EF6A87">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4</w:t>
            </w:r>
          </w:p>
        </w:tc>
        <w:tc>
          <w:tcPr>
            <w:tcW w:w="523" w:type="pct"/>
          </w:tcPr>
          <w:p w14:paraId="71F18E72" w14:textId="2FEDD848" w:rsidR="00EF6A87" w:rsidRPr="0009014D" w:rsidRDefault="00EF6A87" w:rsidP="00EF6A87">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5</w:t>
            </w:r>
          </w:p>
        </w:tc>
        <w:tc>
          <w:tcPr>
            <w:tcW w:w="1475" w:type="pct"/>
          </w:tcPr>
          <w:p w14:paraId="5AF2B235" w14:textId="34CE956A" w:rsidR="00EF6A87" w:rsidRPr="0009014D" w:rsidRDefault="00EF6A87" w:rsidP="00EF6A87">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c>
          <w:tcPr>
            <w:tcW w:w="691" w:type="pct"/>
          </w:tcPr>
          <w:p w14:paraId="2BAB92C4" w14:textId="5F02585B" w:rsidR="00EF6A87" w:rsidRPr="0009014D" w:rsidRDefault="00EF6A87" w:rsidP="00EF6A87">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Passive</w:t>
            </w:r>
          </w:p>
        </w:tc>
      </w:tr>
      <w:tr w:rsidR="00EF6A87" w:rsidRPr="0009014D" w14:paraId="54BB928E" w14:textId="77777777" w:rsidTr="00843974">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550" w:type="pct"/>
          </w:tcPr>
          <w:p w14:paraId="3461ACC1" w14:textId="33BB316B" w:rsidR="00EF6A87" w:rsidRPr="0009014D" w:rsidRDefault="00EF6A87" w:rsidP="00EF6A87">
            <w:pPr>
              <w:rPr>
                <w:lang w:val="en-GB"/>
              </w:rPr>
            </w:pPr>
            <w:r w:rsidRPr="0009014D">
              <w:rPr>
                <w:lang w:val="en-GB"/>
              </w:rPr>
              <w:t>Athletics</w:t>
            </w:r>
          </w:p>
        </w:tc>
        <w:tc>
          <w:tcPr>
            <w:tcW w:w="760" w:type="pct"/>
          </w:tcPr>
          <w:p w14:paraId="222D2675" w14:textId="4AD88282" w:rsidR="00EF6A87" w:rsidRPr="0009014D" w:rsidRDefault="00EF6A87" w:rsidP="00EF6A87">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1</w:t>
            </w:r>
          </w:p>
        </w:tc>
        <w:tc>
          <w:tcPr>
            <w:tcW w:w="523" w:type="pct"/>
          </w:tcPr>
          <w:p w14:paraId="39290EC7" w14:textId="56D5DB72" w:rsidR="00EF6A87" w:rsidRPr="0009014D" w:rsidRDefault="00EF6A87" w:rsidP="00EF6A87">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2</w:t>
            </w:r>
          </w:p>
        </w:tc>
        <w:tc>
          <w:tcPr>
            <w:tcW w:w="1475" w:type="pct"/>
          </w:tcPr>
          <w:p w14:paraId="7728AB93" w14:textId="2FEF5A40" w:rsidR="00EF6A87" w:rsidRPr="0009014D" w:rsidRDefault="00EF6A87" w:rsidP="00EF6A87">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w:t>
            </w:r>
          </w:p>
        </w:tc>
        <w:tc>
          <w:tcPr>
            <w:tcW w:w="691" w:type="pct"/>
          </w:tcPr>
          <w:p w14:paraId="6E4B2AF3" w14:textId="45573B49" w:rsidR="00EF6A87" w:rsidRPr="0009014D" w:rsidRDefault="00EF6A87" w:rsidP="00EF6A87">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Passive</w:t>
            </w:r>
          </w:p>
        </w:tc>
      </w:tr>
      <w:tr w:rsidR="00EF6A87" w:rsidRPr="0009014D" w14:paraId="0CA4DEF8" w14:textId="77777777" w:rsidTr="00843974">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550" w:type="pct"/>
          </w:tcPr>
          <w:p w14:paraId="1C5F22FE" w14:textId="7FFB822B" w:rsidR="00EF6A87" w:rsidRPr="0009014D" w:rsidRDefault="00EF6A87" w:rsidP="00EF6A87">
            <w:pPr>
              <w:rPr>
                <w:lang w:val="en-GB"/>
              </w:rPr>
            </w:pPr>
            <w:r w:rsidRPr="0009014D">
              <w:rPr>
                <w:lang w:val="en-GB"/>
              </w:rPr>
              <w:t>Damage Resistance</w:t>
            </w:r>
          </w:p>
        </w:tc>
        <w:tc>
          <w:tcPr>
            <w:tcW w:w="760" w:type="pct"/>
          </w:tcPr>
          <w:p w14:paraId="08CE3E32" w14:textId="206272A4" w:rsidR="00EF6A87" w:rsidRPr="0009014D" w:rsidRDefault="00EF6A87" w:rsidP="00EF6A87">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2</w:t>
            </w:r>
          </w:p>
        </w:tc>
        <w:tc>
          <w:tcPr>
            <w:tcW w:w="523" w:type="pct"/>
          </w:tcPr>
          <w:p w14:paraId="6B34C86C" w14:textId="5E7AF917" w:rsidR="00EF6A87" w:rsidRPr="0009014D" w:rsidRDefault="00EF6A87" w:rsidP="00EF6A87">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3</w:t>
            </w:r>
          </w:p>
        </w:tc>
        <w:tc>
          <w:tcPr>
            <w:tcW w:w="1475" w:type="pct"/>
          </w:tcPr>
          <w:p w14:paraId="62F9C347" w14:textId="38E2F927" w:rsidR="00EF6A87" w:rsidRPr="0009014D" w:rsidRDefault="00EF6A87" w:rsidP="00EF6A87">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Magic Resistance</w:t>
            </w:r>
          </w:p>
        </w:tc>
        <w:tc>
          <w:tcPr>
            <w:tcW w:w="691" w:type="pct"/>
          </w:tcPr>
          <w:p w14:paraId="22C5784D" w14:textId="5E16E630" w:rsidR="00EF6A87" w:rsidRPr="0009014D" w:rsidRDefault="00EF6A87" w:rsidP="00EF6A87">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Passive</w:t>
            </w:r>
          </w:p>
        </w:tc>
      </w:tr>
    </w:tbl>
    <w:p w14:paraId="5310A57F" w14:textId="630962AE" w:rsidR="00AE5428" w:rsidRPr="0009014D" w:rsidRDefault="00AE5428" w:rsidP="00011EA7">
      <w:pPr>
        <w:pStyle w:val="Ingenafstand1"/>
        <w:rPr>
          <w:sz w:val="2"/>
          <w:szCs w:val="2"/>
          <w:lang w:val="en-GB"/>
        </w:rPr>
      </w:pPr>
      <w:bookmarkStart w:id="1850" w:name="Epimoni_Combat"/>
    </w:p>
    <w:tbl>
      <w:tblPr>
        <w:tblStyle w:val="Grundegenskaber"/>
        <w:tblW w:w="5000" w:type="pct"/>
        <w:tblCellMar>
          <w:left w:w="72" w:type="dxa"/>
          <w:right w:w="72" w:type="dxa"/>
        </w:tblCellMar>
        <w:tblLook w:val="04A0" w:firstRow="1" w:lastRow="0" w:firstColumn="1" w:lastColumn="0" w:noHBand="0" w:noVBand="1"/>
      </w:tblPr>
      <w:tblGrid>
        <w:gridCol w:w="1130"/>
        <w:gridCol w:w="678"/>
        <w:gridCol w:w="443"/>
        <w:gridCol w:w="1068"/>
        <w:gridCol w:w="1135"/>
        <w:gridCol w:w="465"/>
      </w:tblGrid>
      <w:tr w:rsidR="000A5F96" w:rsidRPr="0009014D" w14:paraId="32518BD1" w14:textId="77777777" w:rsidTr="00297AE2">
        <w:trPr>
          <w:cnfStyle w:val="100000000000" w:firstRow="1" w:lastRow="0" w:firstColumn="0" w:lastColumn="0" w:oddVBand="0" w:evenVBand="0" w:oddHBand="0"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5000" w:type="pct"/>
            <w:gridSpan w:val="6"/>
          </w:tcPr>
          <w:p w14:paraId="51FEAD77" w14:textId="60F3559F" w:rsidR="000A5F96" w:rsidRPr="0009014D" w:rsidRDefault="00D43DA0" w:rsidP="009E4648">
            <w:pPr>
              <w:jc w:val="center"/>
              <w:rPr>
                <w:lang w:val="en-GB"/>
              </w:rPr>
            </w:pPr>
            <w:r w:rsidRPr="0009014D">
              <w:rPr>
                <w:lang w:val="en-GB"/>
              </w:rPr>
              <w:t>Combat Actions</w:t>
            </w:r>
          </w:p>
        </w:tc>
      </w:tr>
      <w:tr w:rsidR="00297AE2" w:rsidRPr="0009014D" w14:paraId="6B9163C8" w14:textId="77777777" w:rsidTr="00843974">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148" w:type="pct"/>
          </w:tcPr>
          <w:p w14:paraId="7D6DA5BE" w14:textId="0DC93C68" w:rsidR="00297AE2" w:rsidRPr="0009014D" w:rsidRDefault="00297AE2" w:rsidP="009E4648">
            <w:pPr>
              <w:rPr>
                <w:b/>
                <w:lang w:val="en-GB"/>
              </w:rPr>
            </w:pPr>
            <w:r w:rsidRPr="0009014D">
              <w:rPr>
                <w:b/>
                <w:lang w:val="en-GB"/>
              </w:rPr>
              <w:t>Skill Extension</w:t>
            </w:r>
          </w:p>
        </w:tc>
        <w:tc>
          <w:tcPr>
            <w:tcW w:w="689" w:type="pct"/>
          </w:tcPr>
          <w:p w14:paraId="727C5B89" w14:textId="77777777" w:rsidR="00297AE2" w:rsidRPr="0009014D" w:rsidRDefault="00297AE2" w:rsidP="009E4648">
            <w:pPr>
              <w:cnfStyle w:val="000000100000" w:firstRow="0" w:lastRow="0" w:firstColumn="0" w:lastColumn="0" w:oddVBand="0" w:evenVBand="0" w:oddHBand="1" w:evenHBand="0" w:firstRowFirstColumn="0" w:firstRowLastColumn="0" w:lastRowFirstColumn="0" w:lastRowLastColumn="0"/>
              <w:rPr>
                <w:b/>
                <w:lang w:val="en-GB"/>
              </w:rPr>
            </w:pPr>
            <w:r w:rsidRPr="0009014D">
              <w:rPr>
                <w:lang w:val="en-GB"/>
              </w:rPr>
              <w:t>Division</w:t>
            </w:r>
          </w:p>
        </w:tc>
        <w:tc>
          <w:tcPr>
            <w:tcW w:w="450" w:type="pct"/>
          </w:tcPr>
          <w:p w14:paraId="27D09E2B" w14:textId="77777777" w:rsidR="00297AE2" w:rsidRPr="0009014D" w:rsidRDefault="00297AE2" w:rsidP="009E4648">
            <w:pPr>
              <w:cnfStyle w:val="000000100000" w:firstRow="0" w:lastRow="0" w:firstColumn="0" w:lastColumn="0" w:oddVBand="0" w:evenVBand="0" w:oddHBand="1" w:evenHBand="0" w:firstRowFirstColumn="0" w:firstRowLastColumn="0" w:lastRowFirstColumn="0" w:lastRowLastColumn="0"/>
              <w:rPr>
                <w:b/>
                <w:lang w:val="en-GB"/>
              </w:rPr>
            </w:pPr>
            <w:r w:rsidRPr="0009014D">
              <w:rPr>
                <w:lang w:val="en-GB"/>
              </w:rPr>
              <w:t>EXP</w:t>
            </w:r>
          </w:p>
        </w:tc>
        <w:tc>
          <w:tcPr>
            <w:tcW w:w="1086" w:type="pct"/>
          </w:tcPr>
          <w:p w14:paraId="734280C0" w14:textId="17B7358D" w:rsidR="00297AE2" w:rsidRPr="0009014D" w:rsidRDefault="00297AE2" w:rsidP="004241ED">
            <w:pPr>
              <w:cnfStyle w:val="000000100000" w:firstRow="0" w:lastRow="0" w:firstColumn="0" w:lastColumn="0" w:oddVBand="0" w:evenVBand="0" w:oddHBand="1" w:evenHBand="0" w:firstRowFirstColumn="0" w:firstRowLastColumn="0" w:lastRowFirstColumn="0" w:lastRowLastColumn="0"/>
              <w:rPr>
                <w:b/>
                <w:lang w:val="en-GB"/>
              </w:rPr>
            </w:pPr>
            <w:r w:rsidRPr="0009014D">
              <w:rPr>
                <w:lang w:val="en-GB"/>
              </w:rPr>
              <w:t>Specialist EXP</w:t>
            </w:r>
          </w:p>
        </w:tc>
        <w:tc>
          <w:tcPr>
            <w:tcW w:w="1154" w:type="pct"/>
          </w:tcPr>
          <w:p w14:paraId="595233D2" w14:textId="77777777" w:rsidR="00297AE2" w:rsidRPr="0009014D" w:rsidRDefault="00297AE2" w:rsidP="009E4648">
            <w:pPr>
              <w:cnfStyle w:val="000000100000" w:firstRow="0" w:lastRow="0" w:firstColumn="0" w:lastColumn="0" w:oddVBand="0" w:evenVBand="0" w:oddHBand="1" w:evenHBand="0" w:firstRowFirstColumn="0" w:firstRowLastColumn="0" w:lastRowFirstColumn="0" w:lastRowLastColumn="0"/>
              <w:rPr>
                <w:b/>
                <w:lang w:val="en-GB"/>
              </w:rPr>
            </w:pPr>
            <w:r w:rsidRPr="0009014D">
              <w:rPr>
                <w:lang w:val="en-GB"/>
              </w:rPr>
              <w:t>Requirement</w:t>
            </w:r>
          </w:p>
        </w:tc>
        <w:tc>
          <w:tcPr>
            <w:tcW w:w="474" w:type="pct"/>
          </w:tcPr>
          <w:p w14:paraId="039ABCBC" w14:textId="77777777" w:rsidR="00297AE2" w:rsidRPr="0009014D" w:rsidRDefault="00297AE2" w:rsidP="009E4648">
            <w:pPr>
              <w:cnfStyle w:val="000000100000" w:firstRow="0" w:lastRow="0" w:firstColumn="0" w:lastColumn="0" w:oddVBand="0" w:evenVBand="0" w:oddHBand="1" w:evenHBand="0" w:firstRowFirstColumn="0" w:firstRowLastColumn="0" w:lastRowFirstColumn="0" w:lastRowLastColumn="0"/>
              <w:rPr>
                <w:b/>
                <w:lang w:val="en-GB"/>
              </w:rPr>
            </w:pPr>
            <w:r w:rsidRPr="0009014D">
              <w:rPr>
                <w:lang w:val="en-GB"/>
              </w:rPr>
              <w:t>Type</w:t>
            </w:r>
          </w:p>
        </w:tc>
      </w:tr>
      <w:tr w:rsidR="00297AE2" w:rsidRPr="0009014D" w14:paraId="72E3DAE0" w14:textId="77777777" w:rsidTr="00843974">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148" w:type="pct"/>
          </w:tcPr>
          <w:p w14:paraId="43ADD230" w14:textId="2F63B75B" w:rsidR="00297AE2" w:rsidRPr="0009014D" w:rsidRDefault="00297AE2" w:rsidP="00FB6FB8">
            <w:pPr>
              <w:rPr>
                <w:b/>
                <w:bCs/>
                <w:lang w:val="en-GB"/>
              </w:rPr>
            </w:pPr>
            <w:r w:rsidRPr="0009014D">
              <w:rPr>
                <w:lang w:val="en-GB"/>
              </w:rPr>
              <w:t>Going Berserk</w:t>
            </w:r>
          </w:p>
        </w:tc>
        <w:tc>
          <w:tcPr>
            <w:tcW w:w="689" w:type="pct"/>
          </w:tcPr>
          <w:p w14:paraId="7E654FE1" w14:textId="7334F265" w:rsidR="00297AE2" w:rsidRPr="0009014D" w:rsidRDefault="00297AE2" w:rsidP="00FB6FB8">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0</w:t>
            </w:r>
          </w:p>
        </w:tc>
        <w:tc>
          <w:tcPr>
            <w:tcW w:w="450" w:type="pct"/>
          </w:tcPr>
          <w:p w14:paraId="0FB65FC8" w14:textId="11F85F3B" w:rsidR="00297AE2" w:rsidRPr="0009014D" w:rsidRDefault="00297AE2" w:rsidP="00FB6FB8">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0</w:t>
            </w:r>
          </w:p>
        </w:tc>
        <w:tc>
          <w:tcPr>
            <w:tcW w:w="1086" w:type="pct"/>
          </w:tcPr>
          <w:p w14:paraId="628524A4" w14:textId="006A03CC" w:rsidR="00297AE2" w:rsidRPr="0009014D" w:rsidRDefault="00297AE2" w:rsidP="00FB6FB8">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5</w:t>
            </w:r>
          </w:p>
        </w:tc>
        <w:tc>
          <w:tcPr>
            <w:tcW w:w="1154" w:type="pct"/>
          </w:tcPr>
          <w:p w14:paraId="28DB8F21" w14:textId="11D5AD2C" w:rsidR="00297AE2" w:rsidRPr="0009014D" w:rsidRDefault="00297AE2" w:rsidP="00FB6FB8">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Arngrim’s Rage</w:t>
            </w:r>
          </w:p>
        </w:tc>
        <w:tc>
          <w:tcPr>
            <w:tcW w:w="474" w:type="pct"/>
          </w:tcPr>
          <w:p w14:paraId="3AB29B30" w14:textId="77777777" w:rsidR="00297AE2" w:rsidRPr="0009014D" w:rsidRDefault="00297AE2" w:rsidP="00FB6FB8">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S</w:t>
            </w:r>
          </w:p>
        </w:tc>
      </w:tr>
      <w:tr w:rsidR="00297AE2" w:rsidRPr="0009014D" w14:paraId="17B2D271" w14:textId="77777777" w:rsidTr="00843974">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148" w:type="pct"/>
          </w:tcPr>
          <w:p w14:paraId="649923B4" w14:textId="1F7DDD9A" w:rsidR="00297AE2" w:rsidRPr="0009014D" w:rsidRDefault="00297AE2" w:rsidP="00FB6FB8">
            <w:pPr>
              <w:rPr>
                <w:lang w:val="en-GB"/>
              </w:rPr>
            </w:pPr>
            <w:r w:rsidRPr="0009014D">
              <w:rPr>
                <w:lang w:val="en-GB"/>
              </w:rPr>
              <w:t>Calming Down</w:t>
            </w:r>
          </w:p>
        </w:tc>
        <w:tc>
          <w:tcPr>
            <w:tcW w:w="689" w:type="pct"/>
          </w:tcPr>
          <w:p w14:paraId="61FB9E75" w14:textId="3B6496DE" w:rsidR="00297AE2" w:rsidRPr="0009014D" w:rsidRDefault="00297AE2" w:rsidP="00FB6FB8">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0</w:t>
            </w:r>
          </w:p>
        </w:tc>
        <w:tc>
          <w:tcPr>
            <w:tcW w:w="450" w:type="pct"/>
          </w:tcPr>
          <w:p w14:paraId="0CFAE831" w14:textId="7E2066C6" w:rsidR="00297AE2" w:rsidRPr="0009014D" w:rsidRDefault="00297AE2" w:rsidP="00FB6FB8">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2</w:t>
            </w:r>
          </w:p>
        </w:tc>
        <w:tc>
          <w:tcPr>
            <w:tcW w:w="1086" w:type="pct"/>
          </w:tcPr>
          <w:p w14:paraId="10AA52AE" w14:textId="58EA4C2A" w:rsidR="00297AE2" w:rsidRPr="0009014D" w:rsidRDefault="00297AE2" w:rsidP="00FB6FB8">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15</w:t>
            </w:r>
          </w:p>
        </w:tc>
        <w:tc>
          <w:tcPr>
            <w:tcW w:w="1154" w:type="pct"/>
          </w:tcPr>
          <w:p w14:paraId="71329D7F" w14:textId="3AAB119F" w:rsidR="00297AE2" w:rsidRPr="0009014D" w:rsidRDefault="00297AE2" w:rsidP="00FB6FB8">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Clearheaded</w:t>
            </w:r>
          </w:p>
        </w:tc>
        <w:tc>
          <w:tcPr>
            <w:tcW w:w="474" w:type="pct"/>
          </w:tcPr>
          <w:p w14:paraId="32D407BC" w14:textId="77777777" w:rsidR="00297AE2" w:rsidRPr="0009014D" w:rsidRDefault="00297AE2" w:rsidP="00FB6FB8">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A</w:t>
            </w:r>
          </w:p>
        </w:tc>
      </w:tr>
      <w:tr w:rsidR="00843974" w:rsidRPr="0009014D" w14:paraId="710A5DE8" w14:textId="77777777" w:rsidTr="00843974">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148" w:type="pct"/>
          </w:tcPr>
          <w:p w14:paraId="3C5A0B83" w14:textId="6FD41171" w:rsidR="00843974" w:rsidRPr="0009014D" w:rsidRDefault="00843974" w:rsidP="00843974">
            <w:pPr>
              <w:rPr>
                <w:lang w:val="en-GB"/>
              </w:rPr>
            </w:pPr>
            <w:r>
              <w:rPr>
                <w:lang w:val="en-GB"/>
              </w:rPr>
              <w:t xml:space="preserve">Battle </w:t>
            </w:r>
            <w:r w:rsidRPr="000C6DC9">
              <w:rPr>
                <w:lang w:val="en-GB"/>
              </w:rPr>
              <w:t>Siphoning</w:t>
            </w:r>
          </w:p>
        </w:tc>
        <w:tc>
          <w:tcPr>
            <w:tcW w:w="689" w:type="pct"/>
          </w:tcPr>
          <w:p w14:paraId="657870C3" w14:textId="4F83C9FE" w:rsidR="00843974" w:rsidRPr="0009014D" w:rsidRDefault="00843974" w:rsidP="00843974">
            <w:pPr>
              <w:cnfStyle w:val="000000010000" w:firstRow="0" w:lastRow="0" w:firstColumn="0" w:lastColumn="0" w:oddVBand="0" w:evenVBand="0" w:oddHBand="0" w:evenHBand="1" w:firstRowFirstColumn="0" w:firstRowLastColumn="0" w:lastRowFirstColumn="0" w:lastRowLastColumn="0"/>
              <w:rPr>
                <w:lang w:val="en-GB"/>
              </w:rPr>
            </w:pPr>
            <w:r>
              <w:rPr>
                <w:lang w:val="en-GB"/>
              </w:rPr>
              <w:t>2</w:t>
            </w:r>
          </w:p>
        </w:tc>
        <w:tc>
          <w:tcPr>
            <w:tcW w:w="450" w:type="pct"/>
          </w:tcPr>
          <w:p w14:paraId="588AD051" w14:textId="16E2F83A" w:rsidR="00843974" w:rsidRPr="0009014D" w:rsidRDefault="00843974" w:rsidP="00843974">
            <w:pPr>
              <w:cnfStyle w:val="000000010000" w:firstRow="0" w:lastRow="0" w:firstColumn="0" w:lastColumn="0" w:oddVBand="0" w:evenVBand="0" w:oddHBand="0" w:evenHBand="1" w:firstRowFirstColumn="0" w:firstRowLastColumn="0" w:lastRowFirstColumn="0" w:lastRowLastColumn="0"/>
              <w:rPr>
                <w:lang w:val="en-GB"/>
              </w:rPr>
            </w:pPr>
            <w:r>
              <w:rPr>
                <w:lang w:val="en-GB"/>
              </w:rPr>
              <w:t>3</w:t>
            </w:r>
          </w:p>
        </w:tc>
        <w:tc>
          <w:tcPr>
            <w:tcW w:w="1086" w:type="pct"/>
          </w:tcPr>
          <w:p w14:paraId="60668758" w14:textId="1C598DA2" w:rsidR="00843974" w:rsidRPr="0009014D" w:rsidRDefault="00843974" w:rsidP="00843974">
            <w:pPr>
              <w:cnfStyle w:val="000000010000" w:firstRow="0" w:lastRow="0" w:firstColumn="0" w:lastColumn="0" w:oddVBand="0" w:evenVBand="0" w:oddHBand="0" w:evenHBand="1" w:firstRowFirstColumn="0" w:firstRowLastColumn="0" w:lastRowFirstColumn="0" w:lastRowLastColumn="0"/>
              <w:rPr>
                <w:lang w:val="en-GB"/>
              </w:rPr>
            </w:pPr>
            <w:r>
              <w:rPr>
                <w:lang w:val="en-GB"/>
              </w:rPr>
              <w:t>3</w:t>
            </w:r>
          </w:p>
        </w:tc>
        <w:tc>
          <w:tcPr>
            <w:tcW w:w="1154" w:type="pct"/>
          </w:tcPr>
          <w:p w14:paraId="58632597" w14:textId="624C0319" w:rsidR="00843974" w:rsidRPr="0009014D" w:rsidRDefault="00843974" w:rsidP="00843974">
            <w:pPr>
              <w:cnfStyle w:val="000000010000" w:firstRow="0" w:lastRow="0" w:firstColumn="0" w:lastColumn="0" w:oddVBand="0" w:evenVBand="0" w:oddHBand="0" w:evenHBand="1" w:firstRowFirstColumn="0" w:firstRowLastColumn="0" w:lastRowFirstColumn="0" w:lastRowLastColumn="0"/>
              <w:rPr>
                <w:lang w:val="en-GB"/>
              </w:rPr>
            </w:pPr>
            <w:r>
              <w:rPr>
                <w:lang w:val="en-GB"/>
              </w:rPr>
              <w:t xml:space="preserve">Base </w:t>
            </w:r>
            <w:r w:rsidRPr="000C6DC9">
              <w:rPr>
                <w:lang w:val="en-GB"/>
              </w:rPr>
              <w:t>Siphoning</w:t>
            </w:r>
          </w:p>
        </w:tc>
        <w:tc>
          <w:tcPr>
            <w:tcW w:w="474" w:type="pct"/>
          </w:tcPr>
          <w:p w14:paraId="6EA5FDE6" w14:textId="191FD1B7" w:rsidR="00843974" w:rsidRPr="0009014D" w:rsidRDefault="00843974" w:rsidP="00843974">
            <w:pPr>
              <w:cnfStyle w:val="000000010000" w:firstRow="0" w:lastRow="0" w:firstColumn="0" w:lastColumn="0" w:oddVBand="0" w:evenVBand="0" w:oddHBand="0" w:evenHBand="1" w:firstRowFirstColumn="0" w:firstRowLastColumn="0" w:lastRowFirstColumn="0" w:lastRowLastColumn="0"/>
              <w:rPr>
                <w:lang w:val="en-GB"/>
              </w:rPr>
            </w:pPr>
            <w:r>
              <w:rPr>
                <w:lang w:val="en-GB"/>
              </w:rPr>
              <w:t>S</w:t>
            </w:r>
          </w:p>
        </w:tc>
      </w:tr>
    </w:tbl>
    <w:p w14:paraId="0FCD4C8E" w14:textId="77777777" w:rsidR="000A5F96" w:rsidRDefault="000A5F96" w:rsidP="00011EA7">
      <w:pPr>
        <w:pStyle w:val="Ingenafstand1"/>
        <w:rPr>
          <w:sz w:val="2"/>
          <w:szCs w:val="2"/>
          <w:lang w:val="en-GB"/>
        </w:rPr>
      </w:pPr>
    </w:p>
    <w:tbl>
      <w:tblPr>
        <w:tblStyle w:val="Grundegenskaber"/>
        <w:tblW w:w="5000" w:type="pct"/>
        <w:tblCellMar>
          <w:left w:w="72" w:type="dxa"/>
          <w:right w:w="72" w:type="dxa"/>
        </w:tblCellMar>
        <w:tblLook w:val="04A0" w:firstRow="1" w:lastRow="0" w:firstColumn="1" w:lastColumn="0" w:noHBand="0" w:noVBand="1"/>
      </w:tblPr>
      <w:tblGrid>
        <w:gridCol w:w="1362"/>
        <w:gridCol w:w="773"/>
        <w:gridCol w:w="505"/>
        <w:gridCol w:w="1583"/>
        <w:gridCol w:w="696"/>
      </w:tblGrid>
      <w:tr w:rsidR="00562A41" w:rsidRPr="0009014D" w14:paraId="2E67ECF2" w14:textId="77777777" w:rsidTr="00562A41">
        <w:trPr>
          <w:cnfStyle w:val="100000000000" w:firstRow="1" w:lastRow="0" w:firstColumn="0" w:lastColumn="0" w:oddVBand="0" w:evenVBand="0" w:oddHBand="0"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5000" w:type="pct"/>
            <w:gridSpan w:val="5"/>
          </w:tcPr>
          <w:p w14:paraId="36E5F154" w14:textId="78F54B0A" w:rsidR="00562A41" w:rsidRPr="0009014D" w:rsidRDefault="00562A41" w:rsidP="0002294A">
            <w:pPr>
              <w:jc w:val="center"/>
              <w:rPr>
                <w:lang w:val="en-GB"/>
              </w:rPr>
            </w:pPr>
            <w:r>
              <w:rPr>
                <w:lang w:val="en-GB"/>
              </w:rPr>
              <w:t>Siphoning Magic</w:t>
            </w:r>
          </w:p>
        </w:tc>
      </w:tr>
      <w:tr w:rsidR="00562A41" w:rsidRPr="0009014D" w14:paraId="082F1926" w14:textId="77777777" w:rsidTr="00562A41">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385" w:type="pct"/>
          </w:tcPr>
          <w:p w14:paraId="63F9DA0D" w14:textId="20AB2488" w:rsidR="00562A41" w:rsidRPr="0009014D" w:rsidRDefault="00562A41" w:rsidP="0002294A">
            <w:pPr>
              <w:rPr>
                <w:b/>
                <w:lang w:val="en-GB"/>
              </w:rPr>
            </w:pPr>
            <w:r>
              <w:rPr>
                <w:b/>
                <w:lang w:val="en-GB"/>
              </w:rPr>
              <w:t>School</w:t>
            </w:r>
          </w:p>
        </w:tc>
        <w:tc>
          <w:tcPr>
            <w:tcW w:w="786" w:type="pct"/>
          </w:tcPr>
          <w:p w14:paraId="032F1246" w14:textId="77777777" w:rsidR="00562A41" w:rsidRPr="0009014D" w:rsidRDefault="00562A41" w:rsidP="0002294A">
            <w:pPr>
              <w:cnfStyle w:val="000000100000" w:firstRow="0" w:lastRow="0" w:firstColumn="0" w:lastColumn="0" w:oddVBand="0" w:evenVBand="0" w:oddHBand="1" w:evenHBand="0" w:firstRowFirstColumn="0" w:firstRowLastColumn="0" w:lastRowFirstColumn="0" w:lastRowLastColumn="0"/>
              <w:rPr>
                <w:b/>
                <w:lang w:val="en-GB"/>
              </w:rPr>
            </w:pPr>
            <w:r w:rsidRPr="0009014D">
              <w:rPr>
                <w:lang w:val="en-GB"/>
              </w:rPr>
              <w:t>Division</w:t>
            </w:r>
          </w:p>
        </w:tc>
        <w:tc>
          <w:tcPr>
            <w:tcW w:w="513" w:type="pct"/>
          </w:tcPr>
          <w:p w14:paraId="3FDCA9F9" w14:textId="77777777" w:rsidR="00562A41" w:rsidRPr="0009014D" w:rsidRDefault="00562A41" w:rsidP="0002294A">
            <w:pPr>
              <w:cnfStyle w:val="000000100000" w:firstRow="0" w:lastRow="0" w:firstColumn="0" w:lastColumn="0" w:oddVBand="0" w:evenVBand="0" w:oddHBand="1" w:evenHBand="0" w:firstRowFirstColumn="0" w:firstRowLastColumn="0" w:lastRowFirstColumn="0" w:lastRowLastColumn="0"/>
              <w:rPr>
                <w:b/>
                <w:lang w:val="en-GB"/>
              </w:rPr>
            </w:pPr>
            <w:r w:rsidRPr="0009014D">
              <w:rPr>
                <w:lang w:val="en-GB"/>
              </w:rPr>
              <w:t>EXP</w:t>
            </w:r>
          </w:p>
        </w:tc>
        <w:tc>
          <w:tcPr>
            <w:tcW w:w="1609" w:type="pct"/>
          </w:tcPr>
          <w:p w14:paraId="110F30BF" w14:textId="77777777" w:rsidR="00562A41" w:rsidRPr="0009014D" w:rsidRDefault="00562A41" w:rsidP="0002294A">
            <w:pPr>
              <w:cnfStyle w:val="000000100000" w:firstRow="0" w:lastRow="0" w:firstColumn="0" w:lastColumn="0" w:oddVBand="0" w:evenVBand="0" w:oddHBand="1" w:evenHBand="0" w:firstRowFirstColumn="0" w:firstRowLastColumn="0" w:lastRowFirstColumn="0" w:lastRowLastColumn="0"/>
              <w:rPr>
                <w:b/>
                <w:lang w:val="en-GB"/>
              </w:rPr>
            </w:pPr>
            <w:r w:rsidRPr="0009014D">
              <w:rPr>
                <w:lang w:val="en-GB"/>
              </w:rPr>
              <w:t>Requirement</w:t>
            </w:r>
          </w:p>
        </w:tc>
        <w:tc>
          <w:tcPr>
            <w:tcW w:w="707" w:type="pct"/>
          </w:tcPr>
          <w:p w14:paraId="0ECDCC9B" w14:textId="77777777" w:rsidR="00562A41" w:rsidRPr="0009014D" w:rsidRDefault="00562A41" w:rsidP="0002294A">
            <w:pPr>
              <w:cnfStyle w:val="000000100000" w:firstRow="0" w:lastRow="0" w:firstColumn="0" w:lastColumn="0" w:oddVBand="0" w:evenVBand="0" w:oddHBand="1" w:evenHBand="0" w:firstRowFirstColumn="0" w:firstRowLastColumn="0" w:lastRowFirstColumn="0" w:lastRowLastColumn="0"/>
              <w:rPr>
                <w:b/>
                <w:lang w:val="en-GB"/>
              </w:rPr>
            </w:pPr>
            <w:r w:rsidRPr="0009014D">
              <w:rPr>
                <w:lang w:val="en-GB"/>
              </w:rPr>
              <w:t>Type</w:t>
            </w:r>
          </w:p>
        </w:tc>
      </w:tr>
      <w:tr w:rsidR="00562A41" w:rsidRPr="0009014D" w14:paraId="3F740F99" w14:textId="77777777" w:rsidTr="00562A41">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385" w:type="pct"/>
          </w:tcPr>
          <w:p w14:paraId="0631B0DB" w14:textId="5AA33EDE" w:rsidR="00562A41" w:rsidRPr="0009014D" w:rsidRDefault="00562A41" w:rsidP="0002294A">
            <w:pPr>
              <w:rPr>
                <w:lang w:val="en-GB"/>
              </w:rPr>
            </w:pPr>
            <w:r>
              <w:rPr>
                <w:lang w:val="en-GB"/>
              </w:rPr>
              <w:t>Distortion Magic</w:t>
            </w:r>
          </w:p>
        </w:tc>
        <w:tc>
          <w:tcPr>
            <w:tcW w:w="786" w:type="pct"/>
          </w:tcPr>
          <w:p w14:paraId="3B5A84D8" w14:textId="77777777" w:rsidR="00562A41" w:rsidRPr="0009014D" w:rsidRDefault="00562A41" w:rsidP="0002294A">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0</w:t>
            </w:r>
          </w:p>
        </w:tc>
        <w:tc>
          <w:tcPr>
            <w:tcW w:w="513" w:type="pct"/>
          </w:tcPr>
          <w:p w14:paraId="1AA730A8" w14:textId="77777777" w:rsidR="00562A41" w:rsidRPr="0009014D" w:rsidRDefault="00562A41" w:rsidP="0002294A">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2</w:t>
            </w:r>
          </w:p>
        </w:tc>
        <w:tc>
          <w:tcPr>
            <w:tcW w:w="1609" w:type="pct"/>
          </w:tcPr>
          <w:p w14:paraId="44B1A78F" w14:textId="6B26B711" w:rsidR="00562A41" w:rsidRPr="0009014D" w:rsidRDefault="00562A41" w:rsidP="0002294A">
            <w:pPr>
              <w:cnfStyle w:val="000000010000" w:firstRow="0" w:lastRow="0" w:firstColumn="0" w:lastColumn="0" w:oddVBand="0" w:evenVBand="0" w:oddHBand="0" w:evenHBand="1" w:firstRowFirstColumn="0" w:firstRowLastColumn="0" w:lastRowFirstColumn="0" w:lastRowLastColumn="0"/>
              <w:rPr>
                <w:lang w:val="en-GB"/>
              </w:rPr>
            </w:pPr>
            <w:r>
              <w:rPr>
                <w:lang w:val="en-GB"/>
              </w:rPr>
              <w:t>Magical Dissonance</w:t>
            </w:r>
          </w:p>
        </w:tc>
        <w:tc>
          <w:tcPr>
            <w:tcW w:w="707" w:type="pct"/>
          </w:tcPr>
          <w:p w14:paraId="6E75FCE7" w14:textId="24E05A72" w:rsidR="00562A41" w:rsidRPr="0009014D" w:rsidRDefault="00562A41" w:rsidP="0002294A">
            <w:pPr>
              <w:cnfStyle w:val="000000010000" w:firstRow="0" w:lastRow="0" w:firstColumn="0" w:lastColumn="0" w:oddVBand="0" w:evenVBand="0" w:oddHBand="0" w:evenHBand="1" w:firstRowFirstColumn="0" w:firstRowLastColumn="0" w:lastRowFirstColumn="0" w:lastRowLastColumn="0"/>
              <w:rPr>
                <w:lang w:val="en-GB"/>
              </w:rPr>
            </w:pPr>
            <w:r>
              <w:rPr>
                <w:lang w:val="en-GB"/>
              </w:rPr>
              <w:t>Passive</w:t>
            </w:r>
          </w:p>
        </w:tc>
      </w:tr>
    </w:tbl>
    <w:bookmarkStart w:id="1851" w:name="_Toc437600375"/>
    <w:bookmarkStart w:id="1852" w:name="_Ref476456762"/>
    <w:bookmarkEnd w:id="1832"/>
    <w:bookmarkEnd w:id="1849"/>
    <w:bookmarkEnd w:id="1850"/>
    <w:p w14:paraId="2BED3889" w14:textId="77777777" w:rsidR="001D65AF" w:rsidRPr="0009014D" w:rsidRDefault="00D936FE" w:rsidP="00AE7334">
      <w:pPr>
        <w:pStyle w:val="Heading6"/>
        <w:rPr>
          <w:lang w:val="en-GB"/>
        </w:rPr>
      </w:pPr>
      <w:r w:rsidRPr="0009014D">
        <w:rPr>
          <w:lang w:val="en-GB"/>
        </w:rPr>
        <w:fldChar w:fldCharType="begin"/>
      </w:r>
      <w:r w:rsidRPr="0009014D">
        <w:rPr>
          <w:lang w:val="en-GB"/>
        </w:rPr>
        <w:instrText xml:space="preserve"> REF Meditation_Stamina \h </w:instrText>
      </w:r>
      <w:r w:rsidRPr="0009014D">
        <w:rPr>
          <w:lang w:val="en-GB"/>
        </w:rPr>
      </w:r>
      <w:r w:rsidRPr="0009014D">
        <w:rPr>
          <w:lang w:val="en-GB"/>
        </w:rPr>
        <w:fldChar w:fldCharType="separate"/>
      </w:r>
      <w:r w:rsidR="001D65AF" w:rsidRPr="0009014D">
        <w:rPr>
          <w:lang w:val="en-GB"/>
        </w:rPr>
        <w:t>Meditation (Stamina)</w:t>
      </w:r>
    </w:p>
    <w:p w14:paraId="469EA740" w14:textId="77777777" w:rsidR="001D65AF" w:rsidRPr="0009014D" w:rsidRDefault="001D65AF" w:rsidP="00AE7334">
      <w:pPr>
        <w:pStyle w:val="Ingenafstand1"/>
        <w:rPr>
          <w:lang w:val="en-GB"/>
        </w:rPr>
      </w:pPr>
      <w:r w:rsidRPr="0009014D">
        <w:rPr>
          <w:lang w:val="en-GB"/>
        </w:rPr>
        <w:t>The character must sit entirely still and meditate, to regain SP.</w:t>
      </w:r>
    </w:p>
    <w:p w14:paraId="4F832707" w14:textId="77777777" w:rsidR="001D65AF" w:rsidRPr="0009014D" w:rsidRDefault="001D65AF" w:rsidP="00AE7334">
      <w:pPr>
        <w:pStyle w:val="Ingenafstand1"/>
        <w:rPr>
          <w:lang w:val="en-GB"/>
        </w:rPr>
      </w:pPr>
      <w:r w:rsidRPr="0009014D">
        <w:rPr>
          <w:lang w:val="en-GB"/>
        </w:rPr>
        <w:t>For each 5 minutes after the first hour, the character regains 1 SP.</w:t>
      </w:r>
    </w:p>
    <w:p w14:paraId="2488696D" w14:textId="154C05C7" w:rsidR="004C6767" w:rsidRPr="0009014D" w:rsidRDefault="00D936FE" w:rsidP="004C6767">
      <w:pPr>
        <w:pStyle w:val="Heading6"/>
        <w:rPr>
          <w:lang w:val="en-GB"/>
        </w:rPr>
      </w:pPr>
      <w:r w:rsidRPr="0009014D">
        <w:rPr>
          <w:lang w:val="en-GB"/>
        </w:rPr>
        <w:fldChar w:fldCharType="end"/>
      </w:r>
      <w:bookmarkStart w:id="1853" w:name="_Ref11072694"/>
      <w:r w:rsidR="00331FBF">
        <w:rPr>
          <w:lang w:val="en-GB"/>
        </w:rPr>
        <w:t xml:space="preserve">Base </w:t>
      </w:r>
      <w:r w:rsidR="004C6767">
        <w:rPr>
          <w:lang w:val="en-GB"/>
        </w:rPr>
        <w:t>Siphoning</w:t>
      </w:r>
    </w:p>
    <w:p w14:paraId="20413BF0" w14:textId="54E3E3C6" w:rsidR="004C6767" w:rsidRDefault="004C6767" w:rsidP="004C6767">
      <w:pPr>
        <w:pStyle w:val="Ingenafstand1"/>
        <w:rPr>
          <w:szCs w:val="14"/>
          <w:lang w:val="en-GB"/>
        </w:rPr>
      </w:pPr>
      <w:r>
        <w:rPr>
          <w:szCs w:val="14"/>
          <w:lang w:val="en-GB"/>
        </w:rPr>
        <w:t xml:space="preserve">During Combat and other high stress situations, the characters </w:t>
      </w:r>
      <w:r w:rsidR="00690B34">
        <w:rPr>
          <w:szCs w:val="14"/>
          <w:lang w:val="en-GB"/>
        </w:rPr>
        <w:t>MA</w:t>
      </w:r>
      <w:r>
        <w:rPr>
          <w:szCs w:val="14"/>
          <w:lang w:val="en-GB"/>
        </w:rPr>
        <w:t xml:space="preserve"> is increased by his Siphoning Division.</w:t>
      </w:r>
      <w:r w:rsidR="00690B34">
        <w:rPr>
          <w:szCs w:val="14"/>
          <w:lang w:val="en-GB"/>
        </w:rPr>
        <w:t xml:space="preserve"> This is a separate Skill extension for each MA.</w:t>
      </w:r>
    </w:p>
    <w:p w14:paraId="3B5B233D" w14:textId="77777777" w:rsidR="00331FBF" w:rsidRPr="0009014D" w:rsidRDefault="00331FBF" w:rsidP="00331FBF">
      <w:pPr>
        <w:pStyle w:val="Heading6"/>
        <w:rPr>
          <w:lang w:val="en-GB"/>
        </w:rPr>
      </w:pPr>
      <w:r>
        <w:rPr>
          <w:lang w:val="en-GB"/>
        </w:rPr>
        <w:t>Battle Siphoning</w:t>
      </w:r>
    </w:p>
    <w:p w14:paraId="789DB0E8" w14:textId="4195E071" w:rsidR="008F77D6" w:rsidRDefault="003318BC" w:rsidP="00331FBF">
      <w:pPr>
        <w:pStyle w:val="Ingenafstand1"/>
        <w:rPr>
          <w:szCs w:val="14"/>
          <w:lang w:val="en-GB"/>
        </w:rPr>
      </w:pPr>
      <w:r>
        <w:rPr>
          <w:szCs w:val="14"/>
          <w:lang w:val="en-GB"/>
        </w:rPr>
        <w:t xml:space="preserve">When used this ability increase the characters </w:t>
      </w:r>
      <w:r w:rsidR="008F77D6">
        <w:rPr>
          <w:szCs w:val="14"/>
          <w:lang w:val="en-GB"/>
        </w:rPr>
        <w:t xml:space="preserve">MA to its Max value. This last for as many turns as the characters Siphoning division. </w:t>
      </w:r>
    </w:p>
    <w:p w14:paraId="6AFA2227" w14:textId="01D2D3C3" w:rsidR="008C5F69" w:rsidRDefault="008F77D6" w:rsidP="00331FBF">
      <w:pPr>
        <w:pStyle w:val="Ingenafstand1"/>
        <w:rPr>
          <w:szCs w:val="14"/>
          <w:lang w:val="en-GB"/>
        </w:rPr>
      </w:pPr>
      <w:r w:rsidRPr="008F77D6">
        <w:rPr>
          <w:b/>
          <w:bCs/>
          <w:szCs w:val="14"/>
          <w:lang w:val="en-GB"/>
        </w:rPr>
        <w:t xml:space="preserve">NB! </w:t>
      </w:r>
      <w:r w:rsidR="008C5F69">
        <w:rPr>
          <w:szCs w:val="14"/>
          <w:lang w:val="en-GB"/>
        </w:rPr>
        <w:t>For each time this skill extension is gained, one MA is affected when it is used.</w:t>
      </w:r>
    </w:p>
    <w:p w14:paraId="65BD2EEC" w14:textId="01A528A7" w:rsidR="00D936FE" w:rsidRPr="0009014D" w:rsidRDefault="00D936FE" w:rsidP="00D936FE">
      <w:pPr>
        <w:pStyle w:val="Heading6"/>
        <w:rPr>
          <w:lang w:val="en-GB"/>
        </w:rPr>
      </w:pPr>
      <w:r w:rsidRPr="0009014D">
        <w:rPr>
          <w:lang w:val="en-GB"/>
        </w:rPr>
        <w:t xml:space="preserve">Arngrim’s </w:t>
      </w:r>
      <w:bookmarkEnd w:id="1853"/>
      <w:r w:rsidRPr="0009014D">
        <w:rPr>
          <w:lang w:val="en-GB"/>
        </w:rPr>
        <w:t>Rage</w:t>
      </w:r>
    </w:p>
    <w:p w14:paraId="25BDFD29" w14:textId="5A785DED" w:rsidR="00D936FE" w:rsidRPr="0009014D" w:rsidRDefault="00D936FE" w:rsidP="00D936FE">
      <w:pPr>
        <w:pStyle w:val="Ingenafstand1"/>
        <w:rPr>
          <w:szCs w:val="14"/>
          <w:lang w:val="en-GB"/>
        </w:rPr>
      </w:pPr>
      <w:r w:rsidRPr="0009014D">
        <w:rPr>
          <w:szCs w:val="14"/>
          <w:lang w:val="en-GB"/>
        </w:rPr>
        <w:t xml:space="preserve">The skill </w:t>
      </w:r>
      <w:r w:rsidR="00684F48" w:rsidRPr="0009014D">
        <w:rPr>
          <w:szCs w:val="14"/>
          <w:lang w:val="en-GB"/>
        </w:rPr>
        <w:t>extension</w:t>
      </w:r>
      <w:r w:rsidRPr="0009014D">
        <w:rPr>
          <w:szCs w:val="14"/>
          <w:lang w:val="en-GB"/>
        </w:rPr>
        <w:t xml:space="preserve"> grants the character the ability to channel his rage. The character may go berserk on command.</w:t>
      </w:r>
    </w:p>
    <w:p w14:paraId="04A5D72E" w14:textId="52E6A6BD" w:rsidR="00D936FE" w:rsidRPr="0009014D" w:rsidRDefault="00D936FE" w:rsidP="00D936FE">
      <w:pPr>
        <w:pStyle w:val="Ingenafstand1"/>
        <w:rPr>
          <w:szCs w:val="14"/>
          <w:lang w:val="en-GB"/>
        </w:rPr>
      </w:pPr>
      <w:r w:rsidRPr="0009014D">
        <w:rPr>
          <w:szCs w:val="14"/>
          <w:lang w:val="en-GB"/>
        </w:rPr>
        <w:t xml:space="preserve">The characters berserk value </w:t>
      </w:r>
      <w:r w:rsidR="00684F48" w:rsidRPr="0009014D">
        <w:rPr>
          <w:szCs w:val="14"/>
          <w:lang w:val="en-GB"/>
        </w:rPr>
        <w:t>is</w:t>
      </w:r>
      <w:r w:rsidRPr="0009014D">
        <w:rPr>
          <w:szCs w:val="14"/>
          <w:lang w:val="en-GB"/>
        </w:rPr>
        <w:t xml:space="preserve"> always </w:t>
      </w:r>
      <w:r w:rsidR="00684F48" w:rsidRPr="0009014D">
        <w:rPr>
          <w:szCs w:val="14"/>
          <w:lang w:val="en-GB"/>
        </w:rPr>
        <w:t>equivalent</w:t>
      </w:r>
      <w:r w:rsidRPr="0009014D">
        <w:rPr>
          <w:szCs w:val="14"/>
          <w:lang w:val="en-GB"/>
        </w:rPr>
        <w:t xml:space="preserve"> to the characters SL in </w:t>
      </w:r>
      <w:r w:rsidR="00041781" w:rsidRPr="0009014D">
        <w:rPr>
          <w:lang w:val="en-GB"/>
        </w:rPr>
        <w:t>Siphoning</w:t>
      </w:r>
      <w:r w:rsidRPr="0009014D">
        <w:rPr>
          <w:szCs w:val="14"/>
          <w:lang w:val="en-GB"/>
        </w:rPr>
        <w:t>.</w:t>
      </w:r>
    </w:p>
    <w:p w14:paraId="6B5F3A91" w14:textId="13CDF830" w:rsidR="00D936FE" w:rsidRPr="0009014D" w:rsidRDefault="00DE7AA0" w:rsidP="00D936FE">
      <w:pPr>
        <w:pStyle w:val="Heading6"/>
        <w:rPr>
          <w:lang w:val="en-GB"/>
        </w:rPr>
      </w:pPr>
      <w:r w:rsidRPr="0009014D">
        <w:rPr>
          <w:lang w:val="en-GB"/>
        </w:rPr>
        <w:t xml:space="preserve">Siphoning </w:t>
      </w:r>
      <w:r w:rsidR="00D936FE" w:rsidRPr="0009014D">
        <w:rPr>
          <w:lang w:val="en-GB"/>
        </w:rPr>
        <w:t>Willpower</w:t>
      </w:r>
    </w:p>
    <w:p w14:paraId="3F56CF93" w14:textId="51E5EDB7" w:rsidR="00D936FE" w:rsidRPr="0009014D" w:rsidRDefault="00D936FE" w:rsidP="00D936FE">
      <w:pPr>
        <w:pStyle w:val="Ingenafstand1"/>
        <w:rPr>
          <w:szCs w:val="14"/>
          <w:lang w:val="en-GB"/>
        </w:rPr>
      </w:pPr>
      <w:r w:rsidRPr="0009014D">
        <w:rPr>
          <w:szCs w:val="14"/>
          <w:lang w:val="en-GB"/>
        </w:rPr>
        <w:t xml:space="preserve">The </w:t>
      </w:r>
      <w:r w:rsidR="00CF5D49" w:rsidRPr="0009014D">
        <w:rPr>
          <w:szCs w:val="14"/>
          <w:lang w:val="en-GB"/>
        </w:rPr>
        <w:t xml:space="preserve">character </w:t>
      </w:r>
      <w:r w:rsidR="003F402C" w:rsidRPr="0009014D">
        <w:rPr>
          <w:szCs w:val="14"/>
          <w:lang w:val="en-GB"/>
        </w:rPr>
        <w:t xml:space="preserve">may add the division of his </w:t>
      </w:r>
      <w:r w:rsidR="00041781" w:rsidRPr="0009014D">
        <w:rPr>
          <w:lang w:val="en-GB"/>
        </w:rPr>
        <w:t>Siphoning</w:t>
      </w:r>
      <w:r w:rsidR="00041781" w:rsidRPr="0009014D">
        <w:rPr>
          <w:szCs w:val="14"/>
          <w:lang w:val="en-GB"/>
        </w:rPr>
        <w:t xml:space="preserve"> </w:t>
      </w:r>
      <w:r w:rsidRPr="0009014D">
        <w:rPr>
          <w:szCs w:val="14"/>
          <w:lang w:val="en-GB"/>
        </w:rPr>
        <w:t xml:space="preserve">to the Heroic </w:t>
      </w:r>
      <w:r w:rsidR="00684F48" w:rsidRPr="0009014D">
        <w:rPr>
          <w:szCs w:val="14"/>
          <w:lang w:val="en-GB"/>
        </w:rPr>
        <w:t>Ability</w:t>
      </w:r>
      <w:r w:rsidRPr="0009014D">
        <w:rPr>
          <w:szCs w:val="14"/>
          <w:lang w:val="en-GB"/>
        </w:rPr>
        <w:t>: Increased Willpower.</w:t>
      </w:r>
    </w:p>
    <w:p w14:paraId="66078208" w14:textId="3456B536" w:rsidR="00D936FE" w:rsidRPr="0009014D" w:rsidRDefault="00DE7AA0" w:rsidP="00F85FDB">
      <w:pPr>
        <w:pStyle w:val="Heading6"/>
        <w:rPr>
          <w:lang w:val="en-GB"/>
        </w:rPr>
      </w:pPr>
      <w:r w:rsidRPr="0009014D">
        <w:rPr>
          <w:lang w:val="en-GB"/>
        </w:rPr>
        <w:t xml:space="preserve">Siphoning </w:t>
      </w:r>
      <w:r w:rsidR="00684F48" w:rsidRPr="0009014D">
        <w:rPr>
          <w:lang w:val="en-GB"/>
        </w:rPr>
        <w:t>Resistance</w:t>
      </w:r>
    </w:p>
    <w:p w14:paraId="49144E8A" w14:textId="1FF9C2E3" w:rsidR="00D936FE" w:rsidRPr="0009014D" w:rsidRDefault="003F402C" w:rsidP="00D936FE">
      <w:pPr>
        <w:pStyle w:val="Ingenafstand1"/>
        <w:rPr>
          <w:szCs w:val="14"/>
          <w:lang w:val="en-GB"/>
        </w:rPr>
      </w:pPr>
      <w:r w:rsidRPr="0009014D">
        <w:rPr>
          <w:szCs w:val="14"/>
          <w:lang w:val="en-GB"/>
        </w:rPr>
        <w:t xml:space="preserve">The </w:t>
      </w:r>
      <w:r w:rsidR="00CF5D49" w:rsidRPr="0009014D">
        <w:rPr>
          <w:szCs w:val="14"/>
          <w:lang w:val="en-GB"/>
        </w:rPr>
        <w:t xml:space="preserve">character </w:t>
      </w:r>
      <w:r w:rsidRPr="0009014D">
        <w:rPr>
          <w:szCs w:val="14"/>
          <w:lang w:val="en-GB"/>
        </w:rPr>
        <w:t xml:space="preserve">may add the division of his </w:t>
      </w:r>
      <w:r w:rsidR="00041781" w:rsidRPr="0009014D">
        <w:rPr>
          <w:lang w:val="en-GB"/>
        </w:rPr>
        <w:t>Siphoning</w:t>
      </w:r>
      <w:r w:rsidR="00041781" w:rsidRPr="0009014D">
        <w:rPr>
          <w:szCs w:val="14"/>
          <w:lang w:val="en-GB"/>
        </w:rPr>
        <w:t xml:space="preserve"> </w:t>
      </w:r>
      <w:r w:rsidR="00D936FE" w:rsidRPr="0009014D">
        <w:rPr>
          <w:szCs w:val="14"/>
          <w:lang w:val="en-GB"/>
        </w:rPr>
        <w:t>to the Heroic Ability: Magic Resistance.</w:t>
      </w:r>
    </w:p>
    <w:p w14:paraId="510E52F4" w14:textId="70EE0BE2" w:rsidR="00D936FE" w:rsidRPr="0009014D" w:rsidRDefault="00DE7AA0" w:rsidP="00D936FE">
      <w:pPr>
        <w:pStyle w:val="Heading6"/>
        <w:rPr>
          <w:lang w:val="en-GB"/>
        </w:rPr>
      </w:pPr>
      <w:bookmarkStart w:id="1854" w:name="_Toc437600370"/>
      <w:bookmarkStart w:id="1855" w:name="_Ref476456499"/>
      <w:r w:rsidRPr="0009014D">
        <w:rPr>
          <w:lang w:val="en-GB"/>
        </w:rPr>
        <w:t xml:space="preserve">Siphoning </w:t>
      </w:r>
      <w:r w:rsidR="00D936FE" w:rsidRPr="0009014D">
        <w:rPr>
          <w:lang w:val="en-GB"/>
        </w:rPr>
        <w:t>Talent</w:t>
      </w:r>
    </w:p>
    <w:p w14:paraId="2D9129FE" w14:textId="16F24023" w:rsidR="00D936FE" w:rsidRPr="0009014D" w:rsidRDefault="003F402C" w:rsidP="00D936FE">
      <w:pPr>
        <w:pStyle w:val="Ingenafstand1"/>
        <w:rPr>
          <w:szCs w:val="14"/>
          <w:lang w:val="en-GB"/>
        </w:rPr>
      </w:pPr>
      <w:r w:rsidRPr="0009014D">
        <w:rPr>
          <w:szCs w:val="14"/>
          <w:lang w:val="en-GB"/>
        </w:rPr>
        <w:t xml:space="preserve">The </w:t>
      </w:r>
      <w:r w:rsidR="00CF5D49" w:rsidRPr="0009014D">
        <w:rPr>
          <w:szCs w:val="14"/>
          <w:lang w:val="en-GB"/>
        </w:rPr>
        <w:t xml:space="preserve">character </w:t>
      </w:r>
      <w:r w:rsidRPr="0009014D">
        <w:rPr>
          <w:szCs w:val="14"/>
          <w:lang w:val="en-GB"/>
        </w:rPr>
        <w:t xml:space="preserve">may add the division of his </w:t>
      </w:r>
      <w:r w:rsidR="00041781" w:rsidRPr="0009014D">
        <w:rPr>
          <w:lang w:val="en-GB"/>
        </w:rPr>
        <w:t>Siphoning</w:t>
      </w:r>
      <w:r w:rsidR="00041781" w:rsidRPr="0009014D">
        <w:rPr>
          <w:szCs w:val="14"/>
          <w:lang w:val="en-GB"/>
        </w:rPr>
        <w:t xml:space="preserve"> </w:t>
      </w:r>
      <w:r w:rsidR="00D936FE" w:rsidRPr="0009014D">
        <w:rPr>
          <w:szCs w:val="14"/>
          <w:lang w:val="en-GB"/>
        </w:rPr>
        <w:t>to the Heroic Ability: Anti-Magic.</w:t>
      </w:r>
    </w:p>
    <w:bookmarkEnd w:id="1854"/>
    <w:bookmarkEnd w:id="1855"/>
    <w:p w14:paraId="29242987" w14:textId="77777777" w:rsidR="008335C6" w:rsidRPr="0009014D" w:rsidRDefault="008335C6" w:rsidP="008335C6">
      <w:pPr>
        <w:pStyle w:val="Heading6"/>
        <w:rPr>
          <w:lang w:val="en-GB"/>
        </w:rPr>
      </w:pPr>
      <w:r w:rsidRPr="0009014D">
        <w:rPr>
          <w:lang w:val="en-GB"/>
        </w:rPr>
        <w:t>Heroism</w:t>
      </w:r>
    </w:p>
    <w:p w14:paraId="6B59F7EE" w14:textId="7FE3E2B7" w:rsidR="008335C6" w:rsidRPr="0009014D" w:rsidRDefault="003F402C" w:rsidP="008335C6">
      <w:pPr>
        <w:pStyle w:val="Ingenafstand1"/>
        <w:rPr>
          <w:szCs w:val="14"/>
          <w:lang w:val="en-GB"/>
        </w:rPr>
      </w:pPr>
      <w:r w:rsidRPr="0009014D">
        <w:rPr>
          <w:szCs w:val="14"/>
          <w:lang w:val="en-GB"/>
        </w:rPr>
        <w:t xml:space="preserve">The </w:t>
      </w:r>
      <w:r w:rsidR="00BD4F20" w:rsidRPr="0009014D">
        <w:rPr>
          <w:szCs w:val="14"/>
          <w:lang w:val="en-GB"/>
        </w:rPr>
        <w:t xml:space="preserve">character </w:t>
      </w:r>
      <w:r w:rsidRPr="0009014D">
        <w:rPr>
          <w:szCs w:val="14"/>
          <w:lang w:val="en-GB"/>
        </w:rPr>
        <w:t xml:space="preserve">may add the division of his </w:t>
      </w:r>
      <w:r w:rsidR="00041781" w:rsidRPr="0009014D">
        <w:rPr>
          <w:lang w:val="en-GB"/>
        </w:rPr>
        <w:t>Siphoning</w:t>
      </w:r>
      <w:r w:rsidR="00041781" w:rsidRPr="0009014D">
        <w:rPr>
          <w:szCs w:val="14"/>
          <w:lang w:val="en-GB"/>
        </w:rPr>
        <w:t xml:space="preserve"> </w:t>
      </w:r>
      <w:r w:rsidR="008335C6" w:rsidRPr="0009014D">
        <w:rPr>
          <w:szCs w:val="14"/>
          <w:lang w:val="en-GB"/>
        </w:rPr>
        <w:t>to the H</w:t>
      </w:r>
      <w:r w:rsidR="00A05371" w:rsidRPr="0009014D">
        <w:rPr>
          <w:szCs w:val="14"/>
          <w:lang w:val="en-GB"/>
        </w:rPr>
        <w:t>e</w:t>
      </w:r>
      <w:r w:rsidR="008335C6" w:rsidRPr="0009014D">
        <w:rPr>
          <w:szCs w:val="14"/>
          <w:lang w:val="en-GB"/>
        </w:rPr>
        <w:t xml:space="preserve">roic </w:t>
      </w:r>
      <w:r w:rsidR="0099776D" w:rsidRPr="0009014D">
        <w:rPr>
          <w:szCs w:val="14"/>
          <w:lang w:val="en-GB"/>
        </w:rPr>
        <w:t>Ability</w:t>
      </w:r>
      <w:r w:rsidR="008335C6" w:rsidRPr="0009014D">
        <w:rPr>
          <w:szCs w:val="14"/>
          <w:lang w:val="en-GB"/>
        </w:rPr>
        <w:t>: Courage.</w:t>
      </w:r>
    </w:p>
    <w:p w14:paraId="322C48EE" w14:textId="3D6AFF55" w:rsidR="00FB6FB8" w:rsidRPr="0009014D" w:rsidRDefault="00FB6FB8" w:rsidP="00FB6FB8">
      <w:pPr>
        <w:pStyle w:val="Heading6"/>
        <w:numPr>
          <w:ilvl w:val="0"/>
          <w:numId w:val="0"/>
        </w:numPr>
        <w:rPr>
          <w:lang w:val="en-GB"/>
        </w:rPr>
      </w:pPr>
      <w:bookmarkStart w:id="1856" w:name="Armour_Drill"/>
      <w:r w:rsidRPr="0009014D">
        <w:rPr>
          <w:lang w:val="en-GB"/>
        </w:rPr>
        <w:t>Armo</w:t>
      </w:r>
      <w:r w:rsidR="00573100">
        <w:rPr>
          <w:lang w:val="en-GB"/>
        </w:rPr>
        <w:t>u</w:t>
      </w:r>
      <w:r w:rsidRPr="0009014D">
        <w:rPr>
          <w:lang w:val="en-GB"/>
        </w:rPr>
        <w:t>r Drill</w:t>
      </w:r>
    </w:p>
    <w:p w14:paraId="67F6A57B" w14:textId="517C27EE" w:rsidR="00FB6FB8" w:rsidRPr="0009014D" w:rsidRDefault="00FB6FB8" w:rsidP="00FB6FB8">
      <w:pPr>
        <w:pStyle w:val="Ingenafstand1"/>
        <w:rPr>
          <w:lang w:val="en-GB"/>
        </w:rPr>
      </w:pPr>
      <w:r w:rsidRPr="0009014D">
        <w:rPr>
          <w:lang w:val="en-GB"/>
        </w:rPr>
        <w:t>The character can take on each piece of armo</w:t>
      </w:r>
      <w:r w:rsidR="00684F48" w:rsidRPr="0009014D">
        <w:rPr>
          <w:lang w:val="en-GB"/>
        </w:rPr>
        <w:t>u</w:t>
      </w:r>
      <w:r w:rsidRPr="0009014D">
        <w:rPr>
          <w:lang w:val="en-GB"/>
        </w:rPr>
        <w:t xml:space="preserve">r </w:t>
      </w:r>
      <w:r w:rsidR="00007772" w:rsidRPr="0009014D">
        <w:rPr>
          <w:lang w:val="en-GB"/>
        </w:rPr>
        <w:t xml:space="preserve">as a very complex action, </w:t>
      </w:r>
      <w:r w:rsidRPr="0009014D">
        <w:rPr>
          <w:lang w:val="en-GB"/>
        </w:rPr>
        <w:t xml:space="preserve">instead of </w:t>
      </w:r>
      <w:r w:rsidR="005474B3" w:rsidRPr="0009014D">
        <w:rPr>
          <w:lang w:val="en-GB"/>
        </w:rPr>
        <w:t xml:space="preserve">spending </w:t>
      </w:r>
      <w:r w:rsidRPr="0009014D">
        <w:rPr>
          <w:lang w:val="en-GB"/>
        </w:rPr>
        <w:t xml:space="preserve">3 </w:t>
      </w:r>
      <w:r w:rsidR="00232828" w:rsidRPr="0009014D">
        <w:rPr>
          <w:lang w:val="en-GB"/>
        </w:rPr>
        <w:t>turns</w:t>
      </w:r>
      <w:r w:rsidRPr="0009014D">
        <w:rPr>
          <w:lang w:val="en-GB"/>
        </w:rPr>
        <w:t>.</w:t>
      </w:r>
      <w:bookmarkEnd w:id="1856"/>
    </w:p>
    <w:p w14:paraId="7C374369" w14:textId="77777777" w:rsidR="00FB6FB8" w:rsidRPr="0009014D" w:rsidRDefault="00FB6FB8" w:rsidP="00FB6FB8">
      <w:pPr>
        <w:pStyle w:val="Heading6"/>
        <w:rPr>
          <w:lang w:val="en-GB"/>
        </w:rPr>
      </w:pPr>
      <w:r w:rsidRPr="0009014D">
        <w:rPr>
          <w:lang w:val="en-GB"/>
        </w:rPr>
        <w:t>Self-discipline</w:t>
      </w:r>
    </w:p>
    <w:p w14:paraId="6F220A47" w14:textId="1D072F66" w:rsidR="00FB6FB8" w:rsidRPr="0009014D" w:rsidRDefault="00FB6FB8" w:rsidP="00FB6FB8">
      <w:pPr>
        <w:pStyle w:val="Ingenafstand1"/>
        <w:rPr>
          <w:lang w:val="en-GB"/>
        </w:rPr>
      </w:pPr>
      <w:r w:rsidRPr="0009014D">
        <w:rPr>
          <w:lang w:val="en-GB"/>
        </w:rPr>
        <w:t xml:space="preserve">See the </w:t>
      </w:r>
      <w:r w:rsidR="00684F48" w:rsidRPr="0009014D">
        <w:rPr>
          <w:lang w:val="en-GB"/>
        </w:rPr>
        <w:t>section</w:t>
      </w:r>
      <w:r w:rsidRPr="0009014D">
        <w:rPr>
          <w:lang w:val="en-GB"/>
        </w:rPr>
        <w:t xml:space="preserve"> on overexertion </w:t>
      </w:r>
      <w:r w:rsidR="00804C06" w:rsidRPr="0009014D">
        <w:rPr>
          <w:lang w:val="en-GB"/>
        </w:rPr>
        <w:t>in the GM’s manual</w:t>
      </w:r>
      <w:r w:rsidRPr="0009014D">
        <w:rPr>
          <w:lang w:val="en-GB"/>
        </w:rPr>
        <w:t xml:space="preserve">. A character with this skill extension, may use his </w:t>
      </w:r>
      <w:r w:rsidR="00041781" w:rsidRPr="0009014D">
        <w:rPr>
          <w:lang w:val="en-GB"/>
        </w:rPr>
        <w:t xml:space="preserve">Siphoning </w:t>
      </w:r>
      <w:r w:rsidRPr="0009014D">
        <w:rPr>
          <w:lang w:val="en-GB"/>
        </w:rPr>
        <w:t xml:space="preserve">instead of his MA, when </w:t>
      </w:r>
      <w:r w:rsidR="00684F48" w:rsidRPr="0009014D">
        <w:rPr>
          <w:lang w:val="en-GB"/>
        </w:rPr>
        <w:t>overexerting</w:t>
      </w:r>
      <w:r w:rsidRPr="0009014D">
        <w:rPr>
          <w:lang w:val="en-GB"/>
        </w:rPr>
        <w:t xml:space="preserve"> himself, on Size or Speed based activities.</w:t>
      </w:r>
    </w:p>
    <w:p w14:paraId="07F13ECE" w14:textId="77777777" w:rsidR="00FB6FB8" w:rsidRPr="0009014D" w:rsidRDefault="00FB6FB8" w:rsidP="00FB6FB8">
      <w:pPr>
        <w:pStyle w:val="Heading6"/>
        <w:spacing w:before="120"/>
        <w:rPr>
          <w:lang w:val="en-GB"/>
        </w:rPr>
      </w:pPr>
      <w:r w:rsidRPr="0009014D">
        <w:rPr>
          <w:lang w:val="en-GB"/>
        </w:rPr>
        <w:t>Going Berserk</w:t>
      </w:r>
    </w:p>
    <w:p w14:paraId="4D0325CC" w14:textId="2FFEDDE9" w:rsidR="00FB6FB8" w:rsidRPr="0009014D" w:rsidRDefault="00FB6FB8" w:rsidP="00FB6FB8">
      <w:pPr>
        <w:pStyle w:val="Ingenafstand1"/>
        <w:rPr>
          <w:szCs w:val="14"/>
          <w:lang w:val="en-GB"/>
        </w:rPr>
      </w:pPr>
      <w:r w:rsidRPr="0009014D">
        <w:rPr>
          <w:szCs w:val="14"/>
          <w:lang w:val="en-GB"/>
        </w:rPr>
        <w:t xml:space="preserve">If this action </w:t>
      </w:r>
      <w:r w:rsidR="007D49F9" w:rsidRPr="0009014D">
        <w:rPr>
          <w:szCs w:val="14"/>
          <w:lang w:val="en-GB"/>
        </w:rPr>
        <w:t>succeeds</w:t>
      </w:r>
      <w:r w:rsidRPr="0009014D">
        <w:rPr>
          <w:szCs w:val="14"/>
          <w:lang w:val="en-GB"/>
        </w:rPr>
        <w:t xml:space="preserve">, the character </w:t>
      </w:r>
      <w:r w:rsidR="00117513" w:rsidRPr="0009014D">
        <w:rPr>
          <w:szCs w:val="14"/>
          <w:lang w:val="en-GB"/>
        </w:rPr>
        <w:t>goes</w:t>
      </w:r>
      <w:r w:rsidRPr="0009014D">
        <w:rPr>
          <w:szCs w:val="14"/>
          <w:lang w:val="en-GB"/>
        </w:rPr>
        <w:t xml:space="preserve"> berserk.</w:t>
      </w:r>
    </w:p>
    <w:p w14:paraId="0CCDEF76" w14:textId="77777777" w:rsidR="00FB6FB8" w:rsidRPr="0009014D" w:rsidRDefault="00FB6FB8" w:rsidP="00FB6FB8">
      <w:pPr>
        <w:pStyle w:val="Heading6"/>
        <w:rPr>
          <w:szCs w:val="14"/>
          <w:lang w:val="en-GB"/>
        </w:rPr>
      </w:pPr>
      <w:r w:rsidRPr="0009014D">
        <w:rPr>
          <w:lang w:val="en-GB"/>
        </w:rPr>
        <w:t>Clearheaded</w:t>
      </w:r>
    </w:p>
    <w:p w14:paraId="53682801" w14:textId="294FDB3F" w:rsidR="00FB6FB8" w:rsidRPr="0009014D" w:rsidRDefault="00FB6FB8" w:rsidP="00FB6FB8">
      <w:pPr>
        <w:pStyle w:val="Ingenafstand1"/>
        <w:rPr>
          <w:szCs w:val="14"/>
          <w:lang w:val="en-GB"/>
        </w:rPr>
      </w:pPr>
      <w:r w:rsidRPr="0009014D">
        <w:rPr>
          <w:szCs w:val="14"/>
          <w:lang w:val="en-GB"/>
        </w:rPr>
        <w:t xml:space="preserve">The character </w:t>
      </w:r>
      <w:r w:rsidR="007D49F9" w:rsidRPr="0009014D">
        <w:rPr>
          <w:szCs w:val="14"/>
          <w:lang w:val="en-GB"/>
        </w:rPr>
        <w:t>maintains</w:t>
      </w:r>
      <w:r w:rsidRPr="0009014D">
        <w:rPr>
          <w:szCs w:val="14"/>
          <w:lang w:val="en-GB"/>
        </w:rPr>
        <w:t xml:space="preserve"> his composure, even when </w:t>
      </w:r>
      <w:r w:rsidR="007E7B95" w:rsidRPr="0009014D">
        <w:rPr>
          <w:szCs w:val="14"/>
          <w:lang w:val="en-GB"/>
        </w:rPr>
        <w:t>he is</w:t>
      </w:r>
      <w:r w:rsidRPr="0009014D">
        <w:rPr>
          <w:szCs w:val="14"/>
          <w:lang w:val="en-GB"/>
        </w:rPr>
        <w:t xml:space="preserve"> berserk. He </w:t>
      </w:r>
      <w:r w:rsidR="007D49F9" w:rsidRPr="0009014D">
        <w:rPr>
          <w:szCs w:val="14"/>
          <w:lang w:val="en-GB"/>
        </w:rPr>
        <w:t>has</w:t>
      </w:r>
      <w:r w:rsidRPr="0009014D">
        <w:rPr>
          <w:szCs w:val="14"/>
          <w:lang w:val="en-GB"/>
        </w:rPr>
        <w:t xml:space="preserve"> none of the disadvantages from being berserk, and hence he does not </w:t>
      </w:r>
      <w:r w:rsidR="007D49F9" w:rsidRPr="0009014D">
        <w:rPr>
          <w:szCs w:val="14"/>
          <w:lang w:val="en-GB"/>
        </w:rPr>
        <w:t>lose</w:t>
      </w:r>
      <w:r w:rsidRPr="0009014D">
        <w:rPr>
          <w:szCs w:val="14"/>
          <w:lang w:val="en-GB"/>
        </w:rPr>
        <w:t xml:space="preserve"> his ability to perform any actions.</w:t>
      </w:r>
    </w:p>
    <w:p w14:paraId="5DD399A9" w14:textId="77777777" w:rsidR="00FB6FB8" w:rsidRPr="0009014D" w:rsidRDefault="00FB6FB8" w:rsidP="00FB6FB8">
      <w:pPr>
        <w:pStyle w:val="Heading6"/>
        <w:rPr>
          <w:lang w:val="en-GB"/>
        </w:rPr>
      </w:pPr>
      <w:r w:rsidRPr="0009014D">
        <w:rPr>
          <w:lang w:val="en-GB"/>
        </w:rPr>
        <w:t>Calming Down</w:t>
      </w:r>
    </w:p>
    <w:p w14:paraId="19BAC66F" w14:textId="6FD4E779" w:rsidR="00FB6FB8" w:rsidRPr="0009014D" w:rsidRDefault="00FB6FB8" w:rsidP="00FB6FB8">
      <w:pPr>
        <w:pStyle w:val="Ingenafstand1"/>
        <w:rPr>
          <w:szCs w:val="14"/>
          <w:lang w:val="en-GB"/>
        </w:rPr>
      </w:pPr>
      <w:r w:rsidRPr="0009014D">
        <w:rPr>
          <w:szCs w:val="14"/>
          <w:lang w:val="en-GB"/>
        </w:rPr>
        <w:t xml:space="preserve">The berserker calms down, and stop being </w:t>
      </w:r>
      <w:r w:rsidR="007B347F" w:rsidRPr="0009014D">
        <w:rPr>
          <w:szCs w:val="14"/>
          <w:lang w:val="en-GB"/>
        </w:rPr>
        <w:t>berserk as soon as</w:t>
      </w:r>
      <w:r w:rsidRPr="0009014D">
        <w:rPr>
          <w:szCs w:val="14"/>
          <w:lang w:val="en-GB"/>
        </w:rPr>
        <w:t xml:space="preserve"> he </w:t>
      </w:r>
      <w:r w:rsidR="00DC5E1B" w:rsidRPr="0009014D">
        <w:rPr>
          <w:szCs w:val="14"/>
          <w:lang w:val="en-GB"/>
        </w:rPr>
        <w:t>uses</w:t>
      </w:r>
      <w:r w:rsidRPr="0009014D">
        <w:rPr>
          <w:szCs w:val="14"/>
          <w:lang w:val="en-GB"/>
        </w:rPr>
        <w:t xml:space="preserve"> this ability.</w:t>
      </w:r>
    </w:p>
    <w:p w14:paraId="2D5B423A" w14:textId="77777777" w:rsidR="00FB6FB8" w:rsidRPr="0009014D" w:rsidRDefault="00FB6FB8" w:rsidP="00FB6FB8">
      <w:pPr>
        <w:pStyle w:val="Heading6"/>
        <w:rPr>
          <w:lang w:val="en-GB"/>
        </w:rPr>
      </w:pPr>
      <w:r w:rsidRPr="0009014D">
        <w:rPr>
          <w:lang w:val="en-GB"/>
        </w:rPr>
        <w:t>Dying Strength</w:t>
      </w:r>
    </w:p>
    <w:p w14:paraId="38220B27" w14:textId="3D111D55" w:rsidR="00A56034" w:rsidRDefault="00A56034" w:rsidP="008335C6">
      <w:pPr>
        <w:pStyle w:val="Ingenafstand1"/>
        <w:rPr>
          <w:lang w:val="en-GB"/>
        </w:rPr>
      </w:pPr>
      <w:r>
        <w:rPr>
          <w:lang w:val="en-GB"/>
        </w:rPr>
        <w:t>For each 5 points of damage the character sustains, rounded up, he gains 1 tactical action.</w:t>
      </w:r>
    </w:p>
    <w:p w14:paraId="3E1CC63B" w14:textId="2725A0C7" w:rsidR="00D02E9D" w:rsidRPr="0009014D" w:rsidRDefault="00D02E9D" w:rsidP="00D02E9D">
      <w:pPr>
        <w:pStyle w:val="Heading6"/>
        <w:rPr>
          <w:lang w:val="en-GB"/>
        </w:rPr>
      </w:pPr>
      <w:bookmarkStart w:id="1857" w:name="_Ref136977619"/>
      <w:bookmarkStart w:id="1858" w:name="Athletics"/>
      <w:r w:rsidRPr="0009014D">
        <w:rPr>
          <w:lang w:val="en-GB"/>
        </w:rPr>
        <w:t>Athletics</w:t>
      </w:r>
      <w:bookmarkEnd w:id="1857"/>
    </w:p>
    <w:p w14:paraId="70ED9587" w14:textId="04E6AF5B" w:rsidR="00D02E9D" w:rsidRPr="0009014D" w:rsidRDefault="00D02E9D" w:rsidP="00D02E9D">
      <w:pPr>
        <w:pStyle w:val="Ingenafstand1"/>
        <w:rPr>
          <w:lang w:val="en-GB"/>
        </w:rPr>
      </w:pPr>
      <w:r w:rsidRPr="0009014D">
        <w:rPr>
          <w:lang w:val="en-GB"/>
        </w:rPr>
        <w:t xml:space="preserve">The characters rigorous training </w:t>
      </w:r>
      <w:r w:rsidR="00DC5E1B" w:rsidRPr="0009014D">
        <w:rPr>
          <w:lang w:val="en-GB"/>
        </w:rPr>
        <w:t>has</w:t>
      </w:r>
      <w:r w:rsidRPr="0009014D">
        <w:rPr>
          <w:lang w:val="en-GB"/>
        </w:rPr>
        <w:t xml:space="preserve"> resulted in permanent changes to the characters body. The character may add 1 to his movement and his PSY to his breath.</w:t>
      </w:r>
      <w:bookmarkEnd w:id="1858"/>
    </w:p>
    <w:p w14:paraId="2D3A2C8B" w14:textId="2BCBA5D7" w:rsidR="0036692E" w:rsidRPr="0009014D" w:rsidRDefault="0036692E" w:rsidP="0036692E">
      <w:pPr>
        <w:pStyle w:val="Heading6"/>
        <w:rPr>
          <w:lang w:val="en-GB"/>
        </w:rPr>
      </w:pPr>
      <w:r w:rsidRPr="0009014D">
        <w:rPr>
          <w:lang w:val="en-GB"/>
        </w:rPr>
        <w:t>Damage Resistance</w:t>
      </w:r>
    </w:p>
    <w:p w14:paraId="799804AB" w14:textId="44A368D7" w:rsidR="00366F6E" w:rsidRDefault="00366F6E" w:rsidP="00366F6E">
      <w:pPr>
        <w:pStyle w:val="Ingenafstand1"/>
        <w:rPr>
          <w:lang w:val="en-GB"/>
        </w:rPr>
      </w:pPr>
      <w:r w:rsidRPr="0009014D">
        <w:rPr>
          <w:lang w:val="en-GB"/>
        </w:rPr>
        <w:t>The character has a ward with an ABS equivalent to their Magic Resistance.</w:t>
      </w:r>
      <w:r w:rsidR="00664D04">
        <w:rPr>
          <w:lang w:val="en-GB"/>
        </w:rPr>
        <w:t xml:space="preserve"> This ward works only against attacks which has a mystical property.</w:t>
      </w:r>
    </w:p>
    <w:bookmarkEnd w:id="1851"/>
    <w:bookmarkEnd w:id="1852"/>
    <w:p w14:paraId="58E40736" w14:textId="6D6C51A5" w:rsidR="00992004" w:rsidRPr="0009014D" w:rsidRDefault="00147D4C" w:rsidP="00992004">
      <w:pPr>
        <w:pStyle w:val="Heading3"/>
        <w:pBdr>
          <w:bottom w:val="single" w:sz="4" w:space="1" w:color="auto"/>
        </w:pBdr>
        <w:rPr>
          <w:lang w:val="en-GB"/>
        </w:rPr>
      </w:pPr>
      <w:r w:rsidRPr="0009014D">
        <w:rPr>
          <w:lang w:val="en-GB"/>
        </w:rPr>
        <w:t>Extremity Control</w:t>
      </w:r>
    </w:p>
    <w:p w14:paraId="6B54CC82" w14:textId="0793AA69" w:rsidR="002E0349" w:rsidRPr="0009014D" w:rsidRDefault="002E0349" w:rsidP="00992004">
      <w:pPr>
        <w:pStyle w:val="Ingenafstand1"/>
        <w:rPr>
          <w:lang w:val="en-GB"/>
        </w:rPr>
      </w:pPr>
      <w:r w:rsidRPr="0009014D">
        <w:rPr>
          <w:lang w:val="en-GB"/>
        </w:rPr>
        <w:t xml:space="preserve">This skill makes a character able to control more </w:t>
      </w:r>
      <w:r w:rsidR="007B347F" w:rsidRPr="0009014D">
        <w:rPr>
          <w:lang w:val="en-GB"/>
        </w:rPr>
        <w:t>body parts</w:t>
      </w:r>
      <w:r w:rsidRPr="0009014D">
        <w:rPr>
          <w:lang w:val="en-GB"/>
        </w:rPr>
        <w:t xml:space="preserve">, than those he </w:t>
      </w:r>
      <w:r w:rsidR="007B347F" w:rsidRPr="0009014D">
        <w:rPr>
          <w:lang w:val="en-GB"/>
        </w:rPr>
        <w:t>was</w:t>
      </w:r>
      <w:r w:rsidRPr="0009014D">
        <w:rPr>
          <w:lang w:val="en-GB"/>
        </w:rPr>
        <w:t xml:space="preserve"> born with, without excessive </w:t>
      </w:r>
      <w:r w:rsidR="007B347F" w:rsidRPr="0009014D">
        <w:rPr>
          <w:lang w:val="en-GB"/>
        </w:rPr>
        <w:t>concentration</w:t>
      </w:r>
      <w:r w:rsidRPr="0009014D">
        <w:rPr>
          <w:lang w:val="en-GB"/>
        </w:rPr>
        <w:t xml:space="preserve">. </w:t>
      </w:r>
    </w:p>
    <w:p w14:paraId="5A0F53AE" w14:textId="6A681B7F" w:rsidR="002E0349" w:rsidRPr="0009014D" w:rsidRDefault="002E0349" w:rsidP="00992004">
      <w:pPr>
        <w:pStyle w:val="Ingenafstand1"/>
        <w:rPr>
          <w:lang w:val="en-GB"/>
        </w:rPr>
      </w:pPr>
      <w:r w:rsidRPr="0009014D">
        <w:rPr>
          <w:lang w:val="en-GB"/>
        </w:rPr>
        <w:t>A character cannot have a higher DC in any combat skill, using an alien extremity, than his SL in that extremity’s skill.</w:t>
      </w:r>
    </w:p>
    <w:p w14:paraId="36F3CB0C" w14:textId="257DC716" w:rsidR="002E0349" w:rsidRPr="0009014D" w:rsidRDefault="002E0349" w:rsidP="00992004">
      <w:pPr>
        <w:pStyle w:val="Ingenafstand1"/>
        <w:rPr>
          <w:lang w:val="en-GB"/>
        </w:rPr>
      </w:pPr>
      <w:r w:rsidRPr="0009014D">
        <w:rPr>
          <w:lang w:val="en-GB"/>
        </w:rPr>
        <w:t>This skill is a separate skill, for each new extremity</w:t>
      </w:r>
      <w:r w:rsidR="007B347F" w:rsidRPr="0009014D">
        <w:rPr>
          <w:lang w:val="en-GB"/>
        </w:rPr>
        <w:t>, though the exact object does not have to be the same.</w:t>
      </w:r>
    </w:p>
    <w:p w14:paraId="1A83F876" w14:textId="2336A654" w:rsidR="007B347F" w:rsidRPr="0009014D" w:rsidRDefault="002E0349" w:rsidP="007B347F">
      <w:pPr>
        <w:pStyle w:val="Ingenafstand1"/>
        <w:ind w:firstLine="340"/>
        <w:rPr>
          <w:i/>
          <w:iCs/>
          <w:lang w:val="en-GB"/>
        </w:rPr>
      </w:pPr>
      <w:r w:rsidRPr="0009014D">
        <w:rPr>
          <w:b/>
          <w:bCs/>
          <w:i/>
          <w:iCs/>
          <w:lang w:val="en-GB"/>
        </w:rPr>
        <w:t>Example</w:t>
      </w:r>
      <w:r w:rsidR="00992004" w:rsidRPr="0009014D">
        <w:rPr>
          <w:b/>
          <w:bCs/>
          <w:i/>
          <w:iCs/>
          <w:lang w:val="en-GB"/>
        </w:rPr>
        <w:t>:</w:t>
      </w:r>
      <w:r w:rsidR="00992004" w:rsidRPr="0009014D">
        <w:rPr>
          <w:i/>
          <w:iCs/>
          <w:lang w:val="en-GB"/>
        </w:rPr>
        <w:t xml:space="preserve"> </w:t>
      </w:r>
      <w:r w:rsidRPr="0009014D">
        <w:rPr>
          <w:i/>
          <w:iCs/>
          <w:lang w:val="en-GB"/>
        </w:rPr>
        <w:t xml:space="preserve">A character have lost his arm and a necromancer have animated a prosthetic arm for him. The character must learn this skill for his new arm, to use the </w:t>
      </w:r>
      <w:r w:rsidR="003A5A42" w:rsidRPr="0009014D">
        <w:rPr>
          <w:i/>
          <w:iCs/>
          <w:lang w:val="en-GB"/>
        </w:rPr>
        <w:t xml:space="preserve">prosthetic arm </w:t>
      </w:r>
      <w:r w:rsidRPr="0009014D">
        <w:rPr>
          <w:i/>
          <w:iCs/>
          <w:lang w:val="en-GB"/>
        </w:rPr>
        <w:t>in combat.</w:t>
      </w:r>
      <w:r w:rsidR="007B347F" w:rsidRPr="0009014D">
        <w:rPr>
          <w:i/>
          <w:iCs/>
          <w:lang w:val="en-GB"/>
        </w:rPr>
        <w:t xml:space="preserve"> If the new arm is broken and replaced by another, he does not have to learn this skill again. </w:t>
      </w:r>
      <w:r w:rsidR="008C03DE" w:rsidRPr="0009014D">
        <w:rPr>
          <w:i/>
          <w:iCs/>
          <w:lang w:val="en-GB"/>
        </w:rPr>
        <w:t>If,</w:t>
      </w:r>
      <w:r w:rsidR="007B347F" w:rsidRPr="0009014D">
        <w:rPr>
          <w:i/>
          <w:iCs/>
          <w:lang w:val="en-GB"/>
        </w:rPr>
        <w:t xml:space="preserve"> however a 3</w:t>
      </w:r>
      <w:r w:rsidR="007B347F" w:rsidRPr="0009014D">
        <w:rPr>
          <w:i/>
          <w:iCs/>
          <w:vertAlign w:val="superscript"/>
          <w:lang w:val="en-GB"/>
        </w:rPr>
        <w:t>rd</w:t>
      </w:r>
      <w:r w:rsidR="007B347F" w:rsidRPr="0009014D">
        <w:rPr>
          <w:i/>
          <w:iCs/>
          <w:lang w:val="en-GB"/>
        </w:rPr>
        <w:t xml:space="preserve"> animated arm is attached to the character, he must learn this skill again, for an arm in that specific location.</w:t>
      </w:r>
    </w:p>
    <w:p w14:paraId="35E769FD" w14:textId="1F67D17F" w:rsidR="007B347F" w:rsidRPr="0009014D" w:rsidRDefault="007B347F" w:rsidP="007B347F">
      <w:pPr>
        <w:pStyle w:val="Ingenafstand1"/>
        <w:ind w:firstLine="340"/>
        <w:rPr>
          <w:b/>
          <w:bCs/>
          <w:i/>
          <w:iCs/>
          <w:lang w:val="en-GB"/>
        </w:rPr>
      </w:pPr>
      <w:r w:rsidRPr="0009014D">
        <w:rPr>
          <w:b/>
          <w:bCs/>
          <w:i/>
          <w:iCs/>
          <w:lang w:val="en-GB"/>
        </w:rPr>
        <w:t xml:space="preserve">Example 2: </w:t>
      </w:r>
      <w:r w:rsidRPr="0009014D">
        <w:rPr>
          <w:i/>
          <w:iCs/>
          <w:lang w:val="en-GB"/>
        </w:rPr>
        <w:t xml:space="preserve">A character who wish to learn to use an animated set of armour, must learn this skill for each extremity of that armour. That means </w:t>
      </w:r>
      <w:r w:rsidR="007E7B95" w:rsidRPr="0009014D">
        <w:rPr>
          <w:i/>
          <w:iCs/>
          <w:lang w:val="en-GB"/>
        </w:rPr>
        <w:t>it is</w:t>
      </w:r>
      <w:r w:rsidRPr="0009014D">
        <w:rPr>
          <w:i/>
          <w:iCs/>
          <w:lang w:val="en-GB"/>
        </w:rPr>
        <w:t xml:space="preserve"> not necessary to learn it for the armours upper and lower body nor for its head.</w:t>
      </w:r>
    </w:p>
    <w:p w14:paraId="598E2001" w14:textId="62A5DFB7" w:rsidR="007F72FE" w:rsidRPr="0009014D" w:rsidRDefault="007F72FE" w:rsidP="007F72FE">
      <w:pPr>
        <w:pStyle w:val="Heading3"/>
        <w:pBdr>
          <w:bottom w:val="single" w:sz="4" w:space="1" w:color="auto"/>
        </w:pBdr>
        <w:rPr>
          <w:lang w:val="en-GB"/>
        </w:rPr>
      </w:pPr>
      <w:bookmarkStart w:id="1859" w:name="_Ref28215448"/>
      <w:bookmarkEnd w:id="1811"/>
      <w:r w:rsidRPr="0009014D">
        <w:rPr>
          <w:lang w:val="en-GB"/>
        </w:rPr>
        <w:t>Lacromancy</w:t>
      </w:r>
    </w:p>
    <w:p w14:paraId="2F44A020" w14:textId="7BEC8369" w:rsidR="00D32670" w:rsidRPr="0009014D" w:rsidRDefault="007B347F" w:rsidP="007F72FE">
      <w:pPr>
        <w:pStyle w:val="Ingenafstand1"/>
        <w:rPr>
          <w:lang w:val="en-GB"/>
        </w:rPr>
      </w:pPr>
      <w:r w:rsidRPr="0009014D">
        <w:rPr>
          <w:lang w:val="en-GB"/>
        </w:rPr>
        <w:t>Using Lacromancy, a character may create Lacronium. The character can learn certain skill extensions, which add special magical effects to that Lacronium by creating specifically aligned circuits in the metal.</w:t>
      </w:r>
    </w:p>
    <w:p w14:paraId="1E0F3520" w14:textId="543B3E83" w:rsidR="00D32670" w:rsidRPr="0009014D" w:rsidRDefault="00D32670" w:rsidP="00D32670">
      <w:pPr>
        <w:pStyle w:val="Heading4"/>
        <w:rPr>
          <w:lang w:val="en-GB"/>
        </w:rPr>
      </w:pPr>
      <w:r w:rsidRPr="0009014D">
        <w:rPr>
          <w:lang w:val="en-GB"/>
        </w:rPr>
        <w:t xml:space="preserve">Skill </w:t>
      </w:r>
      <w:r w:rsidR="00404923" w:rsidRPr="0009014D">
        <w:rPr>
          <w:lang w:val="en-GB"/>
        </w:rPr>
        <w:t>Extensions</w:t>
      </w:r>
    </w:p>
    <w:p w14:paraId="4875C100" w14:textId="69986CAD" w:rsidR="00D32670" w:rsidRPr="0009014D" w:rsidRDefault="00D32670" w:rsidP="00D32670">
      <w:pPr>
        <w:pStyle w:val="Caption"/>
        <w:keepNext/>
        <w:rPr>
          <w:lang w:val="en-GB"/>
        </w:rPr>
      </w:pPr>
      <w:bookmarkStart w:id="1860" w:name="_Toc201083115"/>
      <w:r w:rsidRPr="0009014D">
        <w:rPr>
          <w:lang w:val="en-GB"/>
        </w:rPr>
        <w:t xml:space="preserve">Table </w:t>
      </w:r>
      <w:r w:rsidRPr="0009014D">
        <w:rPr>
          <w:lang w:val="en-GB"/>
        </w:rPr>
        <w:fldChar w:fldCharType="begin"/>
      </w:r>
      <w:r w:rsidRPr="0009014D">
        <w:rPr>
          <w:lang w:val="en-GB"/>
        </w:rPr>
        <w:instrText xml:space="preserve"> SEQ Tabel \* ARABIC </w:instrText>
      </w:r>
      <w:r w:rsidRPr="0009014D">
        <w:rPr>
          <w:lang w:val="en-GB"/>
        </w:rPr>
        <w:fldChar w:fldCharType="separate"/>
      </w:r>
      <w:r w:rsidR="001D65AF">
        <w:rPr>
          <w:noProof/>
          <w:lang w:val="en-GB"/>
        </w:rPr>
        <w:t>104</w:t>
      </w:r>
      <w:r w:rsidRPr="0009014D">
        <w:rPr>
          <w:noProof/>
          <w:lang w:val="en-GB"/>
        </w:rPr>
        <w:fldChar w:fldCharType="end"/>
      </w:r>
      <w:r w:rsidRPr="0009014D">
        <w:rPr>
          <w:lang w:val="en-GB"/>
        </w:rPr>
        <w:t xml:space="preserve"> - Lithomancy</w:t>
      </w:r>
      <w:bookmarkEnd w:id="1860"/>
    </w:p>
    <w:tbl>
      <w:tblPr>
        <w:tblStyle w:val="Grundegenskaber"/>
        <w:tblW w:w="0" w:type="auto"/>
        <w:tblCellMar>
          <w:left w:w="57" w:type="dxa"/>
          <w:right w:w="57" w:type="dxa"/>
        </w:tblCellMar>
        <w:tblLook w:val="04A0" w:firstRow="1" w:lastRow="0" w:firstColumn="1" w:lastColumn="0" w:noHBand="0" w:noVBand="1"/>
      </w:tblPr>
      <w:tblGrid>
        <w:gridCol w:w="1262"/>
        <w:gridCol w:w="597"/>
        <w:gridCol w:w="379"/>
        <w:gridCol w:w="1824"/>
        <w:gridCol w:w="857"/>
      </w:tblGrid>
      <w:tr w:rsidR="00924C91" w:rsidRPr="0009014D" w14:paraId="29CE89FA" w14:textId="77777777" w:rsidTr="00D32670">
        <w:trPr>
          <w:cnfStyle w:val="100000000000" w:firstRow="1" w:lastRow="0" w:firstColumn="0" w:lastColumn="0" w:oddVBand="0" w:evenVBand="0" w:oddHBand="0"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0" w:type="auto"/>
            <w:gridSpan w:val="5"/>
          </w:tcPr>
          <w:p w14:paraId="6879F590" w14:textId="22D011E9" w:rsidR="00D32670" w:rsidRPr="0009014D" w:rsidRDefault="00082A5F" w:rsidP="00B04390">
            <w:pPr>
              <w:jc w:val="center"/>
              <w:rPr>
                <w:lang w:val="en-GB"/>
              </w:rPr>
            </w:pPr>
            <w:r w:rsidRPr="0009014D">
              <w:rPr>
                <w:lang w:val="en-GB"/>
              </w:rPr>
              <w:t>Lacromancy</w:t>
            </w:r>
          </w:p>
        </w:tc>
      </w:tr>
      <w:tr w:rsidR="00DA0D33" w:rsidRPr="0009014D" w14:paraId="5F28E450" w14:textId="77777777" w:rsidTr="00D32670">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0" w:type="auto"/>
          </w:tcPr>
          <w:p w14:paraId="73900E8A" w14:textId="4C135465" w:rsidR="00D32670" w:rsidRPr="0009014D" w:rsidRDefault="00D32670" w:rsidP="00B04390">
            <w:pPr>
              <w:rPr>
                <w:b/>
                <w:lang w:val="en-GB"/>
              </w:rPr>
            </w:pPr>
            <w:r w:rsidRPr="0009014D">
              <w:rPr>
                <w:b/>
                <w:lang w:val="en-GB"/>
              </w:rPr>
              <w:t xml:space="preserve">Skill </w:t>
            </w:r>
            <w:r w:rsidR="006B2F3B" w:rsidRPr="0009014D">
              <w:rPr>
                <w:b/>
                <w:lang w:val="en-GB"/>
              </w:rPr>
              <w:t>Extension</w:t>
            </w:r>
          </w:p>
        </w:tc>
        <w:tc>
          <w:tcPr>
            <w:tcW w:w="0" w:type="auto"/>
          </w:tcPr>
          <w:p w14:paraId="788AB259" w14:textId="77777777" w:rsidR="00D32670" w:rsidRPr="0009014D" w:rsidRDefault="00D32670" w:rsidP="00B04390">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Division</w:t>
            </w:r>
          </w:p>
        </w:tc>
        <w:tc>
          <w:tcPr>
            <w:tcW w:w="0" w:type="auto"/>
          </w:tcPr>
          <w:p w14:paraId="7BE90806" w14:textId="77777777" w:rsidR="00D32670" w:rsidRPr="0009014D" w:rsidRDefault="00D32670" w:rsidP="00B04390">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EXP</w:t>
            </w:r>
          </w:p>
        </w:tc>
        <w:tc>
          <w:tcPr>
            <w:tcW w:w="0" w:type="auto"/>
          </w:tcPr>
          <w:p w14:paraId="35E5CC96" w14:textId="77777777" w:rsidR="00D32670" w:rsidRPr="0009014D" w:rsidRDefault="00D32670" w:rsidP="00B04390">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Requirement</w:t>
            </w:r>
          </w:p>
        </w:tc>
        <w:tc>
          <w:tcPr>
            <w:tcW w:w="0" w:type="auto"/>
          </w:tcPr>
          <w:p w14:paraId="4BE65A74" w14:textId="77777777" w:rsidR="00D32670" w:rsidRPr="0009014D" w:rsidRDefault="00D32670" w:rsidP="00B04390">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Type</w:t>
            </w:r>
          </w:p>
        </w:tc>
      </w:tr>
      <w:tr w:rsidR="00DA0D33" w:rsidRPr="0009014D" w14:paraId="5A262193" w14:textId="77777777" w:rsidTr="00D32670">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0" w:type="auto"/>
          </w:tcPr>
          <w:p w14:paraId="3ECBB88A" w14:textId="3BCEF7C2" w:rsidR="00D32670" w:rsidRPr="00400A89" w:rsidRDefault="00D32670" w:rsidP="00D32670">
            <w:pPr>
              <w:rPr>
                <w:b/>
                <w:bCs/>
                <w:lang w:val="en-GB"/>
              </w:rPr>
            </w:pPr>
            <w:r w:rsidRPr="00400A89">
              <w:rPr>
                <w:b/>
                <w:bCs/>
                <w:lang w:val="en-GB"/>
              </w:rPr>
              <w:t>Lacronium</w:t>
            </w:r>
          </w:p>
        </w:tc>
        <w:tc>
          <w:tcPr>
            <w:tcW w:w="0" w:type="auto"/>
          </w:tcPr>
          <w:p w14:paraId="28735A0E" w14:textId="17F8121F" w:rsidR="00D32670" w:rsidRPr="0009014D" w:rsidRDefault="00D32670" w:rsidP="00D32670">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1</w:t>
            </w:r>
          </w:p>
        </w:tc>
        <w:tc>
          <w:tcPr>
            <w:tcW w:w="0" w:type="auto"/>
          </w:tcPr>
          <w:p w14:paraId="6C528F58" w14:textId="22DBE882" w:rsidR="00D32670" w:rsidRPr="0009014D" w:rsidRDefault="00D32670" w:rsidP="00D32670">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c>
          <w:tcPr>
            <w:tcW w:w="0" w:type="auto"/>
          </w:tcPr>
          <w:p w14:paraId="36520F04" w14:textId="6973945F" w:rsidR="00D32670" w:rsidRPr="0009014D" w:rsidRDefault="00D32670" w:rsidP="00D32670">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c>
          <w:tcPr>
            <w:tcW w:w="0" w:type="auto"/>
          </w:tcPr>
          <w:p w14:paraId="0516E399" w14:textId="76C0E78E" w:rsidR="00D32670" w:rsidRPr="0009014D" w:rsidRDefault="00D32670" w:rsidP="00D32670">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ISE, Passive</w:t>
            </w:r>
          </w:p>
        </w:tc>
      </w:tr>
      <w:tr w:rsidR="0083710E" w:rsidRPr="0009014D" w14:paraId="69397D93" w14:textId="77777777" w:rsidTr="00D32670">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0" w:type="auto"/>
          </w:tcPr>
          <w:p w14:paraId="28079651" w14:textId="5D935A93" w:rsidR="0083710E" w:rsidRPr="0083710E" w:rsidRDefault="0083710E" w:rsidP="00D32670">
            <w:pPr>
              <w:rPr>
                <w:b/>
                <w:bCs/>
                <w:lang w:val="en-GB"/>
              </w:rPr>
            </w:pPr>
            <w:r w:rsidRPr="0083710E">
              <w:rPr>
                <w:b/>
                <w:bCs/>
                <w:lang w:val="en-GB"/>
              </w:rPr>
              <w:t>Imbued Warning</w:t>
            </w:r>
          </w:p>
        </w:tc>
        <w:tc>
          <w:tcPr>
            <w:tcW w:w="0" w:type="auto"/>
          </w:tcPr>
          <w:p w14:paraId="461E739F" w14:textId="7906A200" w:rsidR="0083710E" w:rsidRDefault="0083710E" w:rsidP="00D32670">
            <w:pPr>
              <w:cnfStyle w:val="000000100000" w:firstRow="0" w:lastRow="0" w:firstColumn="0" w:lastColumn="0" w:oddVBand="0" w:evenVBand="0" w:oddHBand="1" w:evenHBand="0" w:firstRowFirstColumn="0" w:firstRowLastColumn="0" w:lastRowFirstColumn="0" w:lastRowLastColumn="0"/>
              <w:rPr>
                <w:lang w:val="en-GB"/>
              </w:rPr>
            </w:pPr>
            <w:r>
              <w:rPr>
                <w:lang w:val="en-GB"/>
              </w:rPr>
              <w:t>0</w:t>
            </w:r>
          </w:p>
        </w:tc>
        <w:tc>
          <w:tcPr>
            <w:tcW w:w="0" w:type="auto"/>
          </w:tcPr>
          <w:p w14:paraId="19467E92" w14:textId="0E81C9B9" w:rsidR="0083710E" w:rsidRDefault="0083710E" w:rsidP="00D32670">
            <w:pPr>
              <w:cnfStyle w:val="000000100000" w:firstRow="0" w:lastRow="0" w:firstColumn="0" w:lastColumn="0" w:oddVBand="0" w:evenVBand="0" w:oddHBand="1" w:evenHBand="0" w:firstRowFirstColumn="0" w:firstRowLastColumn="0" w:lastRowFirstColumn="0" w:lastRowLastColumn="0"/>
              <w:rPr>
                <w:lang w:val="en-GB"/>
              </w:rPr>
            </w:pPr>
            <w:r>
              <w:rPr>
                <w:lang w:val="en-GB"/>
              </w:rPr>
              <w:t>5</w:t>
            </w:r>
          </w:p>
        </w:tc>
        <w:tc>
          <w:tcPr>
            <w:tcW w:w="0" w:type="auto"/>
          </w:tcPr>
          <w:p w14:paraId="4072586B" w14:textId="473915B2" w:rsidR="0083710E" w:rsidRDefault="0083710E" w:rsidP="00D32670">
            <w:pPr>
              <w:cnfStyle w:val="000000100000" w:firstRow="0" w:lastRow="0" w:firstColumn="0" w:lastColumn="0" w:oddVBand="0" w:evenVBand="0" w:oddHBand="1" w:evenHBand="0" w:firstRowFirstColumn="0" w:firstRowLastColumn="0" w:lastRowFirstColumn="0" w:lastRowLastColumn="0"/>
              <w:rPr>
                <w:lang w:val="en-GB"/>
              </w:rPr>
            </w:pPr>
            <w:r>
              <w:rPr>
                <w:lang w:val="en-GB"/>
              </w:rPr>
              <w:t>Necromancy</w:t>
            </w:r>
          </w:p>
        </w:tc>
        <w:tc>
          <w:tcPr>
            <w:tcW w:w="0" w:type="auto"/>
          </w:tcPr>
          <w:p w14:paraId="7DB6CF3E" w14:textId="7F8064B8" w:rsidR="0083710E" w:rsidRDefault="0083710E" w:rsidP="00D32670">
            <w:pPr>
              <w:cnfStyle w:val="000000100000" w:firstRow="0" w:lastRow="0" w:firstColumn="0" w:lastColumn="0" w:oddVBand="0" w:evenVBand="0" w:oddHBand="1" w:evenHBand="0" w:firstRowFirstColumn="0" w:firstRowLastColumn="0" w:lastRowFirstColumn="0" w:lastRowLastColumn="0"/>
              <w:rPr>
                <w:lang w:val="en-GB"/>
              </w:rPr>
            </w:pPr>
            <w:r>
              <w:rPr>
                <w:lang w:val="en-GB"/>
              </w:rPr>
              <w:t>Ritual</w:t>
            </w:r>
          </w:p>
        </w:tc>
      </w:tr>
      <w:tr w:rsidR="007F42BA" w:rsidRPr="0009014D" w14:paraId="1B5544B3" w14:textId="77777777" w:rsidTr="00B04390">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0" w:type="auto"/>
          </w:tcPr>
          <w:p w14:paraId="6D8E5A99" w14:textId="2E18AD2B" w:rsidR="00D32670" w:rsidRPr="00400A89" w:rsidRDefault="00924C91" w:rsidP="00B04390">
            <w:pPr>
              <w:rPr>
                <w:b/>
                <w:bCs/>
                <w:lang w:val="en-GB"/>
              </w:rPr>
            </w:pPr>
            <w:r w:rsidRPr="00400A89">
              <w:rPr>
                <w:b/>
                <w:bCs/>
                <w:lang w:val="en-GB"/>
              </w:rPr>
              <w:t>Imbued Weapon</w:t>
            </w:r>
          </w:p>
        </w:tc>
        <w:tc>
          <w:tcPr>
            <w:tcW w:w="0" w:type="auto"/>
          </w:tcPr>
          <w:p w14:paraId="093694EC" w14:textId="7884A616" w:rsidR="00D32670" w:rsidRPr="0009014D" w:rsidRDefault="00924C91" w:rsidP="00B04390">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5</w:t>
            </w:r>
          </w:p>
        </w:tc>
        <w:tc>
          <w:tcPr>
            <w:tcW w:w="0" w:type="auto"/>
          </w:tcPr>
          <w:p w14:paraId="0DFBE699" w14:textId="3B83B77B" w:rsidR="00D32670" w:rsidRPr="0009014D" w:rsidRDefault="00553B94" w:rsidP="00B04390">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12</w:t>
            </w:r>
          </w:p>
        </w:tc>
        <w:tc>
          <w:tcPr>
            <w:tcW w:w="0" w:type="auto"/>
          </w:tcPr>
          <w:p w14:paraId="35C7A39B" w14:textId="0D1638A7" w:rsidR="00924C91" w:rsidRPr="0009014D" w:rsidRDefault="00924C91" w:rsidP="00B04390">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Weapon Crafting,</w:t>
            </w:r>
          </w:p>
          <w:p w14:paraId="13CA2C4A" w14:textId="1561E5E7" w:rsidR="00D32670" w:rsidRPr="0009014D" w:rsidRDefault="00DA0D33" w:rsidP="00B04390">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 xml:space="preserve">The </w:t>
            </w:r>
            <w:bookmarkStart w:id="1861" w:name="_Toc80627871"/>
            <w:bookmarkStart w:id="1862" w:name="_Toc98604532"/>
            <w:r w:rsidR="00726E08">
              <w:rPr>
                <w:lang w:val="en-GB"/>
              </w:rPr>
              <w:t xml:space="preserve">Shape: </w:t>
            </w:r>
            <w:r w:rsidRPr="0009014D">
              <w:rPr>
                <w:lang w:val="en-GB"/>
              </w:rPr>
              <w:t>Enchantment</w:t>
            </w:r>
            <w:bookmarkEnd w:id="1861"/>
            <w:bookmarkEnd w:id="1862"/>
          </w:p>
        </w:tc>
        <w:tc>
          <w:tcPr>
            <w:tcW w:w="0" w:type="auto"/>
          </w:tcPr>
          <w:p w14:paraId="4E11C8E8" w14:textId="38973FB1" w:rsidR="00D32670" w:rsidRPr="0009014D" w:rsidRDefault="00A31E1C" w:rsidP="00B04390">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Ritual</w:t>
            </w:r>
          </w:p>
        </w:tc>
      </w:tr>
      <w:tr w:rsidR="007F42BA" w:rsidRPr="0009014D" w14:paraId="54800F0C" w14:textId="77777777" w:rsidTr="00B04390">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0" w:type="auto"/>
          </w:tcPr>
          <w:p w14:paraId="0DBBBDEE" w14:textId="6B20A439" w:rsidR="00924C91" w:rsidRPr="00400A89" w:rsidRDefault="00924C91" w:rsidP="00924C91">
            <w:pPr>
              <w:rPr>
                <w:b/>
                <w:bCs/>
                <w:lang w:val="en-GB"/>
              </w:rPr>
            </w:pPr>
            <w:r w:rsidRPr="00400A89">
              <w:rPr>
                <w:b/>
                <w:bCs/>
                <w:lang w:val="en-GB"/>
              </w:rPr>
              <w:t>Imbued Armor</w:t>
            </w:r>
          </w:p>
        </w:tc>
        <w:tc>
          <w:tcPr>
            <w:tcW w:w="0" w:type="auto"/>
          </w:tcPr>
          <w:p w14:paraId="767200F0" w14:textId="60D85078" w:rsidR="00924C91" w:rsidRPr="0009014D" w:rsidRDefault="00924C91" w:rsidP="00924C91">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5</w:t>
            </w:r>
          </w:p>
        </w:tc>
        <w:tc>
          <w:tcPr>
            <w:tcW w:w="0" w:type="auto"/>
          </w:tcPr>
          <w:p w14:paraId="0E9B0135" w14:textId="3E5711C3" w:rsidR="00924C91" w:rsidRPr="0009014D" w:rsidRDefault="00553B94" w:rsidP="00924C91">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12</w:t>
            </w:r>
          </w:p>
        </w:tc>
        <w:tc>
          <w:tcPr>
            <w:tcW w:w="0" w:type="auto"/>
          </w:tcPr>
          <w:p w14:paraId="3196A78B" w14:textId="37AD3C9B" w:rsidR="00924C91" w:rsidRPr="0009014D" w:rsidRDefault="00924C91" w:rsidP="00924C91">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Armor Crafting,</w:t>
            </w:r>
          </w:p>
          <w:p w14:paraId="6B8A1835" w14:textId="7881B8D9" w:rsidR="00924C91" w:rsidRPr="0009014D" w:rsidRDefault="00924C91" w:rsidP="00924C91">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 xml:space="preserve">The </w:t>
            </w:r>
            <w:r w:rsidR="00726E08">
              <w:rPr>
                <w:lang w:val="en-GB"/>
              </w:rPr>
              <w:t xml:space="preserve">Shape: </w:t>
            </w:r>
            <w:r w:rsidRPr="0009014D">
              <w:rPr>
                <w:lang w:val="en-GB"/>
              </w:rPr>
              <w:t>Enchantment</w:t>
            </w:r>
          </w:p>
        </w:tc>
        <w:tc>
          <w:tcPr>
            <w:tcW w:w="0" w:type="auto"/>
          </w:tcPr>
          <w:p w14:paraId="2BCF8DCF" w14:textId="74347A60" w:rsidR="00924C91" w:rsidRPr="0009014D" w:rsidRDefault="00924C91" w:rsidP="00924C91">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Ritual</w:t>
            </w:r>
          </w:p>
        </w:tc>
      </w:tr>
      <w:tr w:rsidR="007F42BA" w:rsidRPr="0009014D" w14:paraId="632FAE0F" w14:textId="77777777" w:rsidTr="00B04390">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0" w:type="auto"/>
          </w:tcPr>
          <w:p w14:paraId="474F63F8" w14:textId="4D357C4A" w:rsidR="00B016D8" w:rsidRPr="00400A89" w:rsidRDefault="00B016D8" w:rsidP="00924C91">
            <w:pPr>
              <w:rPr>
                <w:b/>
                <w:bCs/>
                <w:lang w:val="en-GB"/>
              </w:rPr>
            </w:pPr>
            <w:r w:rsidRPr="00400A89">
              <w:rPr>
                <w:b/>
                <w:bCs/>
                <w:lang w:val="en-GB"/>
              </w:rPr>
              <w:t>Living Armour</w:t>
            </w:r>
          </w:p>
        </w:tc>
        <w:tc>
          <w:tcPr>
            <w:tcW w:w="0" w:type="auto"/>
          </w:tcPr>
          <w:p w14:paraId="4BBAF7EF" w14:textId="17EE0112" w:rsidR="00B016D8" w:rsidRPr="0009014D" w:rsidRDefault="00B016D8" w:rsidP="00924C91">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4</w:t>
            </w:r>
          </w:p>
        </w:tc>
        <w:tc>
          <w:tcPr>
            <w:tcW w:w="0" w:type="auto"/>
          </w:tcPr>
          <w:p w14:paraId="5EC679AB" w14:textId="29BD9AE4" w:rsidR="00B016D8" w:rsidRPr="0009014D" w:rsidRDefault="00553B94" w:rsidP="00924C91">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10</w:t>
            </w:r>
          </w:p>
        </w:tc>
        <w:tc>
          <w:tcPr>
            <w:tcW w:w="0" w:type="auto"/>
          </w:tcPr>
          <w:p w14:paraId="7F3679E5" w14:textId="421AB2BC" w:rsidR="00B016D8" w:rsidRPr="0009014D" w:rsidRDefault="00B016D8" w:rsidP="00924C91">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 xml:space="preserve">Animate </w:t>
            </w:r>
            <w:r w:rsidR="007F42BA">
              <w:rPr>
                <w:lang w:val="en-GB"/>
              </w:rPr>
              <w:t>Object</w:t>
            </w:r>
            <w:r w:rsidRPr="0009014D">
              <w:rPr>
                <w:lang w:val="en-GB"/>
              </w:rPr>
              <w:t>, Imbued Armour</w:t>
            </w:r>
          </w:p>
        </w:tc>
        <w:tc>
          <w:tcPr>
            <w:tcW w:w="0" w:type="auto"/>
          </w:tcPr>
          <w:p w14:paraId="67EF5228" w14:textId="77777777" w:rsidR="00B016D8" w:rsidRPr="0009014D" w:rsidRDefault="00B016D8" w:rsidP="00924C91">
            <w:pPr>
              <w:cnfStyle w:val="000000010000" w:firstRow="0" w:lastRow="0" w:firstColumn="0" w:lastColumn="0" w:oddVBand="0" w:evenVBand="0" w:oddHBand="0" w:evenHBand="1" w:firstRowFirstColumn="0" w:firstRowLastColumn="0" w:lastRowFirstColumn="0" w:lastRowLastColumn="0"/>
              <w:rPr>
                <w:lang w:val="en-GB"/>
              </w:rPr>
            </w:pPr>
          </w:p>
        </w:tc>
      </w:tr>
      <w:tr w:rsidR="00147CC1" w:rsidRPr="0009014D" w14:paraId="1EDD2851" w14:textId="77777777" w:rsidTr="00B04390">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0" w:type="auto"/>
          </w:tcPr>
          <w:p w14:paraId="6BD99BFB" w14:textId="09D0A3FD" w:rsidR="00147CC1" w:rsidRPr="00400A89" w:rsidRDefault="00147CC1" w:rsidP="00147CC1">
            <w:pPr>
              <w:rPr>
                <w:b/>
                <w:bCs/>
                <w:lang w:val="en-GB"/>
              </w:rPr>
            </w:pPr>
            <w:r w:rsidRPr="00400A89">
              <w:rPr>
                <w:b/>
                <w:bCs/>
                <w:lang w:val="en-GB"/>
              </w:rPr>
              <w:t>Dragon Armour</w:t>
            </w:r>
          </w:p>
        </w:tc>
        <w:tc>
          <w:tcPr>
            <w:tcW w:w="0" w:type="auto"/>
          </w:tcPr>
          <w:p w14:paraId="1641D77C" w14:textId="242FE4B9" w:rsidR="00147CC1" w:rsidRPr="0009014D" w:rsidRDefault="00147CC1" w:rsidP="00147CC1">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4</w:t>
            </w:r>
          </w:p>
        </w:tc>
        <w:tc>
          <w:tcPr>
            <w:tcW w:w="0" w:type="auto"/>
          </w:tcPr>
          <w:p w14:paraId="76F467B7" w14:textId="5C664F71" w:rsidR="00147CC1" w:rsidRPr="0009014D" w:rsidRDefault="00147CC1" w:rsidP="00147CC1">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10</w:t>
            </w:r>
          </w:p>
        </w:tc>
        <w:tc>
          <w:tcPr>
            <w:tcW w:w="0" w:type="auto"/>
          </w:tcPr>
          <w:p w14:paraId="5C0291C4" w14:textId="77777777" w:rsidR="00147CC1" w:rsidRDefault="00147CC1" w:rsidP="00147CC1">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Mystical Lore: Dragon Lore</w:t>
            </w:r>
            <w:r>
              <w:rPr>
                <w:lang w:val="en-GB"/>
              </w:rPr>
              <w:t>,</w:t>
            </w:r>
          </w:p>
          <w:p w14:paraId="193BD61D" w14:textId="699F05BC" w:rsidR="00147CC1" w:rsidRPr="0009014D" w:rsidRDefault="00147CC1" w:rsidP="00147CC1">
            <w:pPr>
              <w:cnfStyle w:val="000000100000" w:firstRow="0" w:lastRow="0" w:firstColumn="0" w:lastColumn="0" w:oddVBand="0" w:evenVBand="0" w:oddHBand="1" w:evenHBand="0" w:firstRowFirstColumn="0" w:firstRowLastColumn="0" w:lastRowFirstColumn="0" w:lastRowLastColumn="0"/>
              <w:rPr>
                <w:lang w:val="en-GB"/>
              </w:rPr>
            </w:pPr>
            <w:r>
              <w:rPr>
                <w:lang w:val="en-GB"/>
              </w:rPr>
              <w:t>Imbued Armour</w:t>
            </w:r>
          </w:p>
        </w:tc>
        <w:tc>
          <w:tcPr>
            <w:tcW w:w="0" w:type="auto"/>
          </w:tcPr>
          <w:p w14:paraId="2791C91D" w14:textId="14ABEEF7" w:rsidR="00147CC1" w:rsidRPr="0009014D" w:rsidRDefault="00147CC1" w:rsidP="00147CC1">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Passive</w:t>
            </w:r>
          </w:p>
        </w:tc>
      </w:tr>
      <w:tr w:rsidR="00147CC1" w:rsidRPr="0009014D" w14:paraId="5A2AFC67" w14:textId="77777777" w:rsidTr="00B04390">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0" w:type="auto"/>
          </w:tcPr>
          <w:p w14:paraId="7D95FF3C" w14:textId="0D97FEC3" w:rsidR="00147CC1" w:rsidRPr="00400A89" w:rsidRDefault="00147CC1" w:rsidP="00147CC1">
            <w:pPr>
              <w:rPr>
                <w:b/>
                <w:bCs/>
                <w:lang w:val="en-GB"/>
              </w:rPr>
            </w:pPr>
            <w:r w:rsidRPr="00400A89">
              <w:rPr>
                <w:b/>
                <w:bCs/>
                <w:lang w:val="en-GB"/>
              </w:rPr>
              <w:t>Sorcerers Trinket</w:t>
            </w:r>
          </w:p>
        </w:tc>
        <w:tc>
          <w:tcPr>
            <w:tcW w:w="0" w:type="auto"/>
          </w:tcPr>
          <w:p w14:paraId="7E6DAC16" w14:textId="1CF96AF2" w:rsidR="00147CC1" w:rsidRPr="0009014D" w:rsidRDefault="00147CC1" w:rsidP="00147CC1">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7</w:t>
            </w:r>
          </w:p>
        </w:tc>
        <w:tc>
          <w:tcPr>
            <w:tcW w:w="0" w:type="auto"/>
          </w:tcPr>
          <w:p w14:paraId="506FBB9B" w14:textId="7AEBC506" w:rsidR="00147CC1" w:rsidRPr="0009014D" w:rsidRDefault="00147CC1" w:rsidP="00147CC1">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16</w:t>
            </w:r>
          </w:p>
        </w:tc>
        <w:tc>
          <w:tcPr>
            <w:tcW w:w="0" w:type="auto"/>
          </w:tcPr>
          <w:p w14:paraId="303F9CF4" w14:textId="0F014082" w:rsidR="00147CC1" w:rsidRPr="0009014D" w:rsidRDefault="00147CC1" w:rsidP="00147CC1">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Jewelling,</w:t>
            </w:r>
          </w:p>
          <w:p w14:paraId="12BA3D8B" w14:textId="338582EE" w:rsidR="00147CC1" w:rsidRPr="0009014D" w:rsidRDefault="00147CC1" w:rsidP="00147CC1">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 xml:space="preserve">A Spell &amp; </w:t>
            </w:r>
          </w:p>
          <w:p w14:paraId="697D0DA3" w14:textId="651FDEFB" w:rsidR="00147CC1" w:rsidRPr="0009014D" w:rsidRDefault="00147CC1" w:rsidP="00147CC1">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The Enchantments Shape</w:t>
            </w:r>
          </w:p>
        </w:tc>
        <w:tc>
          <w:tcPr>
            <w:tcW w:w="0" w:type="auto"/>
          </w:tcPr>
          <w:p w14:paraId="7D81085E" w14:textId="681970E5" w:rsidR="00147CC1" w:rsidRPr="0009014D" w:rsidRDefault="00147CC1" w:rsidP="00147CC1">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Ritual</w:t>
            </w:r>
          </w:p>
        </w:tc>
      </w:tr>
      <w:tr w:rsidR="00147CC1" w:rsidRPr="0009014D" w14:paraId="754A2A74" w14:textId="77777777" w:rsidTr="00B04390">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0" w:type="auto"/>
          </w:tcPr>
          <w:p w14:paraId="1D84600D" w14:textId="6C2BE3CA" w:rsidR="00147CC1" w:rsidRPr="00400A89" w:rsidRDefault="00147CC1" w:rsidP="00147CC1">
            <w:pPr>
              <w:rPr>
                <w:b/>
                <w:bCs/>
                <w:lang w:val="en-GB"/>
              </w:rPr>
            </w:pPr>
            <w:r w:rsidRPr="00400A89">
              <w:rPr>
                <w:b/>
                <w:bCs/>
                <w:lang w:val="en-GB"/>
              </w:rPr>
              <w:t>Lacronium Wand</w:t>
            </w:r>
          </w:p>
        </w:tc>
        <w:tc>
          <w:tcPr>
            <w:tcW w:w="0" w:type="auto"/>
          </w:tcPr>
          <w:p w14:paraId="7A6581C6" w14:textId="30055845" w:rsidR="00147CC1" w:rsidRPr="0009014D" w:rsidRDefault="00147CC1" w:rsidP="00147CC1">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4</w:t>
            </w:r>
          </w:p>
        </w:tc>
        <w:tc>
          <w:tcPr>
            <w:tcW w:w="0" w:type="auto"/>
          </w:tcPr>
          <w:p w14:paraId="23308BD5" w14:textId="0E1CD974" w:rsidR="00147CC1" w:rsidRPr="0009014D" w:rsidRDefault="00147CC1" w:rsidP="00147CC1">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5</w:t>
            </w:r>
          </w:p>
        </w:tc>
        <w:tc>
          <w:tcPr>
            <w:tcW w:w="0" w:type="auto"/>
          </w:tcPr>
          <w:p w14:paraId="18712A72" w14:textId="538F2508" w:rsidR="00147CC1" w:rsidRPr="0009014D" w:rsidRDefault="00147CC1" w:rsidP="00147CC1">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w:t>
            </w:r>
          </w:p>
        </w:tc>
        <w:tc>
          <w:tcPr>
            <w:tcW w:w="0" w:type="auto"/>
          </w:tcPr>
          <w:p w14:paraId="48761681" w14:textId="10030300" w:rsidR="00147CC1" w:rsidRPr="0009014D" w:rsidRDefault="00147CC1" w:rsidP="00147CC1">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Weapon Craft</w:t>
            </w:r>
          </w:p>
        </w:tc>
      </w:tr>
      <w:tr w:rsidR="00147CC1" w:rsidRPr="0009014D" w14:paraId="04665393" w14:textId="77777777" w:rsidTr="00B04390">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0" w:type="auto"/>
          </w:tcPr>
          <w:p w14:paraId="3B763AD6" w14:textId="6FF816EF" w:rsidR="00147CC1" w:rsidRPr="00400A89" w:rsidRDefault="00147CC1" w:rsidP="00147CC1">
            <w:pPr>
              <w:rPr>
                <w:b/>
                <w:bCs/>
                <w:lang w:val="en-GB"/>
              </w:rPr>
            </w:pPr>
            <w:r w:rsidRPr="00400A89">
              <w:rPr>
                <w:b/>
                <w:bCs/>
                <w:lang w:val="en-GB"/>
              </w:rPr>
              <w:t>Entropy</w:t>
            </w:r>
          </w:p>
        </w:tc>
        <w:tc>
          <w:tcPr>
            <w:tcW w:w="0" w:type="auto"/>
          </w:tcPr>
          <w:p w14:paraId="41BBEB26" w14:textId="05DCD84F" w:rsidR="00147CC1" w:rsidRPr="0009014D" w:rsidRDefault="00147CC1" w:rsidP="00147CC1">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4</w:t>
            </w:r>
          </w:p>
        </w:tc>
        <w:tc>
          <w:tcPr>
            <w:tcW w:w="0" w:type="auto"/>
          </w:tcPr>
          <w:p w14:paraId="6138EE9D" w14:textId="335C28F6" w:rsidR="00147CC1" w:rsidRPr="0009014D" w:rsidRDefault="00147CC1" w:rsidP="00147CC1">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5</w:t>
            </w:r>
          </w:p>
        </w:tc>
        <w:tc>
          <w:tcPr>
            <w:tcW w:w="0" w:type="auto"/>
          </w:tcPr>
          <w:p w14:paraId="6026E6C2" w14:textId="64F5EAE6" w:rsidR="00147CC1" w:rsidRPr="0009014D" w:rsidRDefault="00147CC1" w:rsidP="00147CC1">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Lacronium Wand</w:t>
            </w:r>
          </w:p>
        </w:tc>
        <w:tc>
          <w:tcPr>
            <w:tcW w:w="0" w:type="auto"/>
          </w:tcPr>
          <w:p w14:paraId="4F6F85A1" w14:textId="63F3C311" w:rsidR="00147CC1" w:rsidRPr="0009014D" w:rsidRDefault="00147CC1" w:rsidP="00147CC1">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Passive</w:t>
            </w:r>
          </w:p>
        </w:tc>
      </w:tr>
      <w:tr w:rsidR="00147CC1" w:rsidRPr="0009014D" w14:paraId="37FF1E01" w14:textId="77777777" w:rsidTr="00B04390">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0" w:type="auto"/>
          </w:tcPr>
          <w:p w14:paraId="217C0110" w14:textId="77987D21" w:rsidR="00147CC1" w:rsidRPr="00400A89" w:rsidRDefault="00147CC1" w:rsidP="00147CC1">
            <w:pPr>
              <w:rPr>
                <w:b/>
                <w:bCs/>
                <w:lang w:val="en-GB"/>
              </w:rPr>
            </w:pPr>
            <w:r w:rsidRPr="00400A89">
              <w:rPr>
                <w:b/>
                <w:bCs/>
                <w:lang w:val="en-GB"/>
              </w:rPr>
              <w:t>Lithomantic Amulet</w:t>
            </w:r>
          </w:p>
        </w:tc>
        <w:tc>
          <w:tcPr>
            <w:tcW w:w="0" w:type="auto"/>
          </w:tcPr>
          <w:p w14:paraId="2D418A5F" w14:textId="046308C6" w:rsidR="00147CC1" w:rsidRPr="0009014D" w:rsidRDefault="00147CC1" w:rsidP="00147CC1">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2</w:t>
            </w:r>
          </w:p>
        </w:tc>
        <w:tc>
          <w:tcPr>
            <w:tcW w:w="0" w:type="auto"/>
          </w:tcPr>
          <w:p w14:paraId="466623E5" w14:textId="0F8E2452" w:rsidR="00147CC1" w:rsidRPr="0009014D" w:rsidRDefault="00147CC1" w:rsidP="00147CC1">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3</w:t>
            </w:r>
          </w:p>
        </w:tc>
        <w:tc>
          <w:tcPr>
            <w:tcW w:w="0" w:type="auto"/>
          </w:tcPr>
          <w:p w14:paraId="577BE9AC" w14:textId="360DC703" w:rsidR="00147CC1" w:rsidRPr="0009014D" w:rsidRDefault="00147CC1" w:rsidP="00147CC1">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Lithomancy: 13</w:t>
            </w:r>
          </w:p>
        </w:tc>
        <w:tc>
          <w:tcPr>
            <w:tcW w:w="0" w:type="auto"/>
          </w:tcPr>
          <w:p w14:paraId="47C05163" w14:textId="5596E540" w:rsidR="00147CC1" w:rsidRPr="0009014D" w:rsidRDefault="00147CC1" w:rsidP="00147CC1">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Ritual</w:t>
            </w:r>
          </w:p>
        </w:tc>
      </w:tr>
    </w:tbl>
    <w:p w14:paraId="6D5D4713" w14:textId="77777777" w:rsidR="005703A6" w:rsidRPr="005703A6" w:rsidRDefault="005703A6" w:rsidP="005703A6">
      <w:pPr>
        <w:pStyle w:val="DataBox"/>
        <w:rPr>
          <w:sz w:val="2"/>
          <w:szCs w:val="2"/>
          <w:lang w:val="en-GB"/>
        </w:rPr>
      </w:pPr>
    </w:p>
    <w:tbl>
      <w:tblPr>
        <w:tblStyle w:val="Grundegenskaber"/>
        <w:tblW w:w="5000" w:type="pct"/>
        <w:tblCellMar>
          <w:left w:w="57" w:type="dxa"/>
          <w:right w:w="57" w:type="dxa"/>
        </w:tblCellMar>
        <w:tblLook w:val="04A0" w:firstRow="1" w:lastRow="0" w:firstColumn="1" w:lastColumn="0" w:noHBand="0" w:noVBand="1"/>
      </w:tblPr>
      <w:tblGrid>
        <w:gridCol w:w="1368"/>
        <w:gridCol w:w="807"/>
        <w:gridCol w:w="512"/>
        <w:gridCol w:w="1132"/>
        <w:gridCol w:w="1100"/>
      </w:tblGrid>
      <w:tr w:rsidR="005703A6" w:rsidRPr="0009014D" w14:paraId="04184AFE" w14:textId="77777777" w:rsidTr="005703A6">
        <w:trPr>
          <w:cnfStyle w:val="100000000000" w:firstRow="1" w:lastRow="0" w:firstColumn="0" w:lastColumn="0" w:oddVBand="0" w:evenVBand="0" w:oddHBand="0"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5000" w:type="pct"/>
            <w:gridSpan w:val="5"/>
          </w:tcPr>
          <w:p w14:paraId="7BDA6316" w14:textId="20BD4ABE" w:rsidR="005703A6" w:rsidRPr="0009014D" w:rsidRDefault="005703A6" w:rsidP="0002294A">
            <w:pPr>
              <w:jc w:val="center"/>
              <w:rPr>
                <w:lang w:val="en-GB"/>
              </w:rPr>
            </w:pPr>
            <w:r>
              <w:rPr>
                <w:lang w:val="en-GB"/>
              </w:rPr>
              <w:t>Schools of magic</w:t>
            </w:r>
          </w:p>
        </w:tc>
      </w:tr>
      <w:tr w:rsidR="005703A6" w:rsidRPr="0009014D" w14:paraId="52988B19" w14:textId="77777777" w:rsidTr="005703A6">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391" w:type="pct"/>
          </w:tcPr>
          <w:p w14:paraId="33019976" w14:textId="77777777" w:rsidR="005703A6" w:rsidRPr="0009014D" w:rsidRDefault="005703A6" w:rsidP="0002294A">
            <w:pPr>
              <w:rPr>
                <w:b/>
                <w:lang w:val="en-GB"/>
              </w:rPr>
            </w:pPr>
            <w:r w:rsidRPr="0009014D">
              <w:rPr>
                <w:b/>
                <w:lang w:val="en-GB"/>
              </w:rPr>
              <w:t>Skill Extension</w:t>
            </w:r>
          </w:p>
        </w:tc>
        <w:tc>
          <w:tcPr>
            <w:tcW w:w="820" w:type="pct"/>
          </w:tcPr>
          <w:p w14:paraId="5F691DA1" w14:textId="77777777" w:rsidR="005703A6" w:rsidRPr="0009014D" w:rsidRDefault="005703A6" w:rsidP="0002294A">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Division</w:t>
            </w:r>
          </w:p>
        </w:tc>
        <w:tc>
          <w:tcPr>
            <w:tcW w:w="520" w:type="pct"/>
          </w:tcPr>
          <w:p w14:paraId="5EA29A8E" w14:textId="77777777" w:rsidR="005703A6" w:rsidRPr="0009014D" w:rsidRDefault="005703A6" w:rsidP="0002294A">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EXP</w:t>
            </w:r>
          </w:p>
        </w:tc>
        <w:tc>
          <w:tcPr>
            <w:tcW w:w="1151" w:type="pct"/>
          </w:tcPr>
          <w:p w14:paraId="1F101719" w14:textId="77777777" w:rsidR="005703A6" w:rsidRPr="0009014D" w:rsidRDefault="005703A6" w:rsidP="0002294A">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Requirement</w:t>
            </w:r>
          </w:p>
        </w:tc>
        <w:tc>
          <w:tcPr>
            <w:tcW w:w="1118" w:type="pct"/>
          </w:tcPr>
          <w:p w14:paraId="4752E7EF" w14:textId="77777777" w:rsidR="005703A6" w:rsidRPr="0009014D" w:rsidRDefault="005703A6" w:rsidP="0002294A">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Type</w:t>
            </w:r>
          </w:p>
        </w:tc>
      </w:tr>
      <w:tr w:rsidR="005703A6" w:rsidRPr="0009014D" w14:paraId="2537F012" w14:textId="77777777" w:rsidTr="005703A6">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391" w:type="pct"/>
          </w:tcPr>
          <w:p w14:paraId="411D1EAA" w14:textId="75372B5E" w:rsidR="005703A6" w:rsidRPr="00400A89" w:rsidRDefault="005703A6" w:rsidP="005703A6">
            <w:pPr>
              <w:rPr>
                <w:b/>
                <w:bCs/>
                <w:lang w:val="en-GB"/>
              </w:rPr>
            </w:pPr>
            <w:r w:rsidRPr="00400A89">
              <w:rPr>
                <w:b/>
                <w:bCs/>
                <w:lang w:val="en-GB"/>
              </w:rPr>
              <w:t>Spell Folding</w:t>
            </w:r>
          </w:p>
        </w:tc>
        <w:tc>
          <w:tcPr>
            <w:tcW w:w="820" w:type="pct"/>
          </w:tcPr>
          <w:p w14:paraId="152E3EC5" w14:textId="330C1DB7" w:rsidR="005703A6" w:rsidRPr="0009014D" w:rsidRDefault="005703A6" w:rsidP="005703A6">
            <w:pPr>
              <w:cnfStyle w:val="000000010000" w:firstRow="0" w:lastRow="0" w:firstColumn="0" w:lastColumn="0" w:oddVBand="0" w:evenVBand="0" w:oddHBand="0" w:evenHBand="1" w:firstRowFirstColumn="0" w:firstRowLastColumn="0" w:lastRowFirstColumn="0" w:lastRowLastColumn="0"/>
              <w:rPr>
                <w:lang w:val="en-GB"/>
              </w:rPr>
            </w:pPr>
            <w:r>
              <w:rPr>
                <w:lang w:val="en-GB"/>
              </w:rPr>
              <w:t>0</w:t>
            </w:r>
          </w:p>
        </w:tc>
        <w:tc>
          <w:tcPr>
            <w:tcW w:w="520" w:type="pct"/>
          </w:tcPr>
          <w:p w14:paraId="2A2ACB55" w14:textId="72DCD337" w:rsidR="005703A6" w:rsidRPr="0009014D" w:rsidRDefault="005703A6" w:rsidP="005703A6">
            <w:pPr>
              <w:cnfStyle w:val="000000010000" w:firstRow="0" w:lastRow="0" w:firstColumn="0" w:lastColumn="0" w:oddVBand="0" w:evenVBand="0" w:oddHBand="0" w:evenHBand="1" w:firstRowFirstColumn="0" w:firstRowLastColumn="0" w:lastRowFirstColumn="0" w:lastRowLastColumn="0"/>
              <w:rPr>
                <w:lang w:val="en-GB"/>
              </w:rPr>
            </w:pPr>
            <w:r>
              <w:rPr>
                <w:lang w:val="en-GB"/>
              </w:rPr>
              <w:t>-</w:t>
            </w:r>
          </w:p>
        </w:tc>
        <w:tc>
          <w:tcPr>
            <w:tcW w:w="1151" w:type="pct"/>
          </w:tcPr>
          <w:p w14:paraId="46C74575" w14:textId="1C9FC7BD" w:rsidR="005703A6" w:rsidRPr="0009014D" w:rsidRDefault="005703A6" w:rsidP="005703A6">
            <w:pPr>
              <w:cnfStyle w:val="000000010000" w:firstRow="0" w:lastRow="0" w:firstColumn="0" w:lastColumn="0" w:oddVBand="0" w:evenVBand="0" w:oddHBand="0" w:evenHBand="1" w:firstRowFirstColumn="0" w:firstRowLastColumn="0" w:lastRowFirstColumn="0" w:lastRowLastColumn="0"/>
              <w:rPr>
                <w:lang w:val="en-GB"/>
              </w:rPr>
            </w:pPr>
            <w:r>
              <w:rPr>
                <w:lang w:val="en-GB"/>
              </w:rPr>
              <w:t>-</w:t>
            </w:r>
          </w:p>
        </w:tc>
        <w:tc>
          <w:tcPr>
            <w:tcW w:w="1118" w:type="pct"/>
          </w:tcPr>
          <w:p w14:paraId="65C08194" w14:textId="5C5771BB" w:rsidR="005703A6" w:rsidRPr="0009014D" w:rsidRDefault="005703A6" w:rsidP="005703A6">
            <w:pPr>
              <w:cnfStyle w:val="000000010000" w:firstRow="0" w:lastRow="0" w:firstColumn="0" w:lastColumn="0" w:oddVBand="0" w:evenVBand="0" w:oddHBand="0" w:evenHBand="1" w:firstRowFirstColumn="0" w:firstRowLastColumn="0" w:lastRowFirstColumn="0" w:lastRowLastColumn="0"/>
              <w:rPr>
                <w:lang w:val="en-GB"/>
              </w:rPr>
            </w:pPr>
            <w:r>
              <w:rPr>
                <w:lang w:val="en-GB"/>
              </w:rPr>
              <w:t>ISE, Passive</w:t>
            </w:r>
          </w:p>
        </w:tc>
      </w:tr>
      <w:tr w:rsidR="005703A6" w:rsidRPr="0009014D" w14:paraId="0C405991" w14:textId="77777777" w:rsidTr="005703A6">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391" w:type="pct"/>
          </w:tcPr>
          <w:p w14:paraId="62AF0563" w14:textId="6087B007" w:rsidR="005703A6" w:rsidRDefault="005703A6" w:rsidP="005703A6">
            <w:pPr>
              <w:rPr>
                <w:b/>
                <w:bCs/>
                <w:lang w:val="en-GB"/>
              </w:rPr>
            </w:pPr>
            <w:r>
              <w:rPr>
                <w:b/>
                <w:bCs/>
                <w:lang w:val="en-GB"/>
              </w:rPr>
              <w:t>Necromancy</w:t>
            </w:r>
          </w:p>
        </w:tc>
        <w:tc>
          <w:tcPr>
            <w:tcW w:w="820" w:type="pct"/>
          </w:tcPr>
          <w:p w14:paraId="6F6E9734" w14:textId="68351978" w:rsidR="005703A6" w:rsidRPr="0009014D" w:rsidRDefault="005703A6" w:rsidP="005703A6">
            <w:pPr>
              <w:cnfStyle w:val="000000100000" w:firstRow="0" w:lastRow="0" w:firstColumn="0" w:lastColumn="0" w:oddVBand="0" w:evenVBand="0" w:oddHBand="1" w:evenHBand="0" w:firstRowFirstColumn="0" w:firstRowLastColumn="0" w:lastRowFirstColumn="0" w:lastRowLastColumn="0"/>
              <w:rPr>
                <w:lang w:val="en-GB"/>
              </w:rPr>
            </w:pPr>
            <w:r>
              <w:rPr>
                <w:lang w:val="en-GB"/>
              </w:rPr>
              <w:t>0</w:t>
            </w:r>
          </w:p>
        </w:tc>
        <w:tc>
          <w:tcPr>
            <w:tcW w:w="520" w:type="pct"/>
          </w:tcPr>
          <w:p w14:paraId="00ABA9D8" w14:textId="581F0C39" w:rsidR="005703A6" w:rsidRPr="0009014D" w:rsidRDefault="005703A6" w:rsidP="005703A6">
            <w:pPr>
              <w:cnfStyle w:val="000000100000" w:firstRow="0" w:lastRow="0" w:firstColumn="0" w:lastColumn="0" w:oddVBand="0" w:evenVBand="0" w:oddHBand="1" w:evenHBand="0" w:firstRowFirstColumn="0" w:firstRowLastColumn="0" w:lastRowFirstColumn="0" w:lastRowLastColumn="0"/>
              <w:rPr>
                <w:lang w:val="en-GB"/>
              </w:rPr>
            </w:pPr>
            <w:r>
              <w:rPr>
                <w:lang w:val="en-GB"/>
              </w:rPr>
              <w:t>5</w:t>
            </w:r>
          </w:p>
        </w:tc>
        <w:tc>
          <w:tcPr>
            <w:tcW w:w="1151" w:type="pct"/>
          </w:tcPr>
          <w:p w14:paraId="549F7200" w14:textId="3A24DBAC" w:rsidR="005703A6" w:rsidRPr="0009014D" w:rsidRDefault="005703A6" w:rsidP="005703A6">
            <w:pPr>
              <w:cnfStyle w:val="000000100000" w:firstRow="0" w:lastRow="0" w:firstColumn="0" w:lastColumn="0" w:oddVBand="0" w:evenVBand="0" w:oddHBand="1" w:evenHBand="0" w:firstRowFirstColumn="0" w:firstRowLastColumn="0" w:lastRowFirstColumn="0" w:lastRowLastColumn="0"/>
              <w:rPr>
                <w:lang w:val="en-GB"/>
              </w:rPr>
            </w:pPr>
            <w:r>
              <w:rPr>
                <w:lang w:val="en-GB"/>
              </w:rPr>
              <w:t>-</w:t>
            </w:r>
          </w:p>
        </w:tc>
        <w:tc>
          <w:tcPr>
            <w:tcW w:w="1118" w:type="pct"/>
          </w:tcPr>
          <w:p w14:paraId="03E53C20" w14:textId="21B2ECDA" w:rsidR="005703A6" w:rsidRPr="0009014D" w:rsidRDefault="005703A6" w:rsidP="005703A6">
            <w:pPr>
              <w:cnfStyle w:val="000000100000" w:firstRow="0" w:lastRow="0" w:firstColumn="0" w:lastColumn="0" w:oddVBand="0" w:evenVBand="0" w:oddHBand="1" w:evenHBand="0" w:firstRowFirstColumn="0" w:firstRowLastColumn="0" w:lastRowFirstColumn="0" w:lastRowLastColumn="0"/>
              <w:rPr>
                <w:lang w:val="en-GB"/>
              </w:rPr>
            </w:pPr>
            <w:r>
              <w:rPr>
                <w:lang w:val="en-GB"/>
              </w:rPr>
              <w:t>Passive</w:t>
            </w:r>
          </w:p>
        </w:tc>
      </w:tr>
    </w:tbl>
    <w:p w14:paraId="13544741" w14:textId="06079EA1" w:rsidR="00D32670" w:rsidRPr="0009014D" w:rsidRDefault="00D32670" w:rsidP="00DA0D33">
      <w:pPr>
        <w:pStyle w:val="Heading6"/>
        <w:rPr>
          <w:lang w:val="en-GB"/>
        </w:rPr>
      </w:pPr>
      <w:r w:rsidRPr="0009014D">
        <w:rPr>
          <w:lang w:val="en-GB"/>
        </w:rPr>
        <w:t>Lacronium</w:t>
      </w:r>
    </w:p>
    <w:p w14:paraId="231562D3" w14:textId="3131E3AF" w:rsidR="00DA0D33" w:rsidRDefault="00DA0D33" w:rsidP="00DA0D33">
      <w:pPr>
        <w:pStyle w:val="Ingenafstand1"/>
        <w:rPr>
          <w:lang w:val="en-GB"/>
        </w:rPr>
      </w:pPr>
      <w:r w:rsidRPr="0009014D">
        <w:rPr>
          <w:lang w:val="en-GB"/>
        </w:rPr>
        <w:t>The character can create basic Lacronium, as described in the material section of the Merchants Handbook.</w:t>
      </w:r>
    </w:p>
    <w:p w14:paraId="092A59B9" w14:textId="5750E33B" w:rsidR="00A9039E" w:rsidRPr="0009014D" w:rsidRDefault="00A9039E" w:rsidP="00A9039E">
      <w:pPr>
        <w:pStyle w:val="Heading6"/>
        <w:rPr>
          <w:lang w:val="en-GB"/>
        </w:rPr>
      </w:pPr>
      <w:r>
        <w:rPr>
          <w:lang w:val="en-GB"/>
        </w:rPr>
        <w:t>Spell Fold</w:t>
      </w:r>
      <w:r w:rsidR="00542E96">
        <w:rPr>
          <w:lang w:val="en-GB"/>
        </w:rPr>
        <w:t>ing</w:t>
      </w:r>
    </w:p>
    <w:p w14:paraId="216EC50D" w14:textId="2AB54564" w:rsidR="0016405B" w:rsidRDefault="00FE6284" w:rsidP="0016405B">
      <w:pPr>
        <w:pStyle w:val="Ingenafstand1"/>
        <w:rPr>
          <w:lang w:val="en-GB"/>
        </w:rPr>
      </w:pPr>
      <w:r>
        <w:rPr>
          <w:lang w:val="en-GB"/>
        </w:rPr>
        <w:t xml:space="preserve">See </w:t>
      </w:r>
      <w:r w:rsidR="00203FB9">
        <w:rPr>
          <w:lang w:val="en-GB"/>
        </w:rPr>
        <w:t xml:space="preserve">schools of magic in </w:t>
      </w:r>
      <w:r>
        <w:rPr>
          <w:lang w:val="en-GB"/>
        </w:rPr>
        <w:t xml:space="preserve">the </w:t>
      </w:r>
      <w:r w:rsidR="00203FB9">
        <w:rPr>
          <w:lang w:val="en-GB"/>
        </w:rPr>
        <w:t>S</w:t>
      </w:r>
      <w:r>
        <w:rPr>
          <w:lang w:val="en-GB"/>
        </w:rPr>
        <w:t>pell</w:t>
      </w:r>
      <w:r w:rsidR="00203FB9">
        <w:rPr>
          <w:lang w:val="en-GB"/>
        </w:rPr>
        <w:t>c</w:t>
      </w:r>
      <w:r>
        <w:rPr>
          <w:lang w:val="en-GB"/>
        </w:rPr>
        <w:t xml:space="preserve">asters </w:t>
      </w:r>
      <w:r w:rsidR="00203FB9">
        <w:rPr>
          <w:lang w:val="en-GB"/>
        </w:rPr>
        <w:t>H</w:t>
      </w:r>
      <w:r>
        <w:rPr>
          <w:lang w:val="en-GB"/>
        </w:rPr>
        <w:t>andbook.</w:t>
      </w:r>
    </w:p>
    <w:p w14:paraId="346FA6E6" w14:textId="335FD921" w:rsidR="00D32670" w:rsidRPr="0009014D" w:rsidRDefault="00A31E1C" w:rsidP="00DA0D33">
      <w:pPr>
        <w:pStyle w:val="Heading6"/>
        <w:rPr>
          <w:lang w:val="en-GB"/>
        </w:rPr>
      </w:pPr>
      <w:bookmarkStart w:id="1863" w:name="_Hlk104190431"/>
      <w:r w:rsidRPr="0009014D">
        <w:rPr>
          <w:lang w:val="en-GB"/>
        </w:rPr>
        <w:t>Imbued Weapon</w:t>
      </w:r>
    </w:p>
    <w:p w14:paraId="3DF9EAFE" w14:textId="6E8D06A5" w:rsidR="00DE69F2" w:rsidRDefault="00A31E1C" w:rsidP="00774824">
      <w:pPr>
        <w:pStyle w:val="Ingenafstand1"/>
        <w:rPr>
          <w:lang w:val="en-GB"/>
        </w:rPr>
      </w:pPr>
      <w:r w:rsidRPr="0009014D">
        <w:rPr>
          <w:lang w:val="en-GB"/>
        </w:rPr>
        <w:t xml:space="preserve">Through this ritual, the </w:t>
      </w:r>
      <w:r w:rsidR="007A32C9" w:rsidRPr="0009014D">
        <w:rPr>
          <w:lang w:val="en-GB"/>
        </w:rPr>
        <w:t>lacromancer</w:t>
      </w:r>
      <w:r w:rsidRPr="0009014D">
        <w:rPr>
          <w:lang w:val="en-GB"/>
        </w:rPr>
        <w:t xml:space="preserve"> fold the magical properties of a smite spell into a weapon. </w:t>
      </w:r>
      <w:bookmarkEnd w:id="1863"/>
      <w:r w:rsidRPr="0009014D">
        <w:rPr>
          <w:lang w:val="en-GB"/>
        </w:rPr>
        <w:t xml:space="preserve">This weapon </w:t>
      </w:r>
      <w:r w:rsidR="007A32C9" w:rsidRPr="0009014D">
        <w:rPr>
          <w:lang w:val="en-GB"/>
        </w:rPr>
        <w:t>gains</w:t>
      </w:r>
      <w:r w:rsidRPr="0009014D">
        <w:rPr>
          <w:lang w:val="en-GB"/>
        </w:rPr>
        <w:t xml:space="preserve"> the smite spells Damage Type</w:t>
      </w:r>
      <w:r w:rsidR="007B707B">
        <w:rPr>
          <w:lang w:val="en-GB"/>
        </w:rPr>
        <w:t xml:space="preserve"> and properties</w:t>
      </w:r>
      <w:r w:rsidRPr="0009014D">
        <w:rPr>
          <w:lang w:val="en-GB"/>
        </w:rPr>
        <w:t xml:space="preserve">, in addition to </w:t>
      </w:r>
      <w:r w:rsidR="007A32C9" w:rsidRPr="0009014D">
        <w:rPr>
          <w:lang w:val="en-GB"/>
        </w:rPr>
        <w:t>its</w:t>
      </w:r>
      <w:r w:rsidRPr="0009014D">
        <w:rPr>
          <w:lang w:val="en-GB"/>
        </w:rPr>
        <w:t xml:space="preserve"> other damage types</w:t>
      </w:r>
      <w:r w:rsidR="007B707B">
        <w:rPr>
          <w:lang w:val="en-GB"/>
        </w:rPr>
        <w:t xml:space="preserve"> and properties</w:t>
      </w:r>
      <w:r w:rsidRPr="0009014D">
        <w:rPr>
          <w:lang w:val="en-GB"/>
        </w:rPr>
        <w:t>.</w:t>
      </w:r>
    </w:p>
    <w:p w14:paraId="1143F6E9" w14:textId="0E2D5EF9" w:rsidR="00EF2DCC" w:rsidRPr="0009014D" w:rsidRDefault="00DE69F2" w:rsidP="00EF2DCC">
      <w:pPr>
        <w:pStyle w:val="Ingenafstand1"/>
        <w:ind w:firstLine="340"/>
        <w:rPr>
          <w:lang w:val="en-GB"/>
        </w:rPr>
      </w:pPr>
      <w:r>
        <w:rPr>
          <w:lang w:val="en-GB"/>
        </w:rPr>
        <w:t>Furthermore</w:t>
      </w:r>
      <w:r w:rsidR="00EF2DCC">
        <w:rPr>
          <w:lang w:val="en-GB"/>
        </w:rPr>
        <w:t xml:space="preserve">, the Weapon </w:t>
      </w:r>
      <w:r w:rsidR="006F059E">
        <w:rPr>
          <w:lang w:val="en-GB"/>
        </w:rPr>
        <w:t xml:space="preserve">grants </w:t>
      </w:r>
      <w:r w:rsidR="00F046CF">
        <w:rPr>
          <w:lang w:val="en-GB"/>
        </w:rPr>
        <w:t xml:space="preserve">its </w:t>
      </w:r>
      <w:r w:rsidR="006F059E">
        <w:rPr>
          <w:lang w:val="en-GB"/>
        </w:rPr>
        <w:t xml:space="preserve">wielder </w:t>
      </w:r>
      <w:r w:rsidR="00EF2DCC">
        <w:rPr>
          <w:lang w:val="en-GB"/>
        </w:rPr>
        <w:t xml:space="preserve">that </w:t>
      </w:r>
      <w:r w:rsidR="006F059E">
        <w:rPr>
          <w:lang w:val="en-GB"/>
        </w:rPr>
        <w:t>S</w:t>
      </w:r>
      <w:r w:rsidR="00EF2DCC">
        <w:rPr>
          <w:lang w:val="en-GB"/>
        </w:rPr>
        <w:t xml:space="preserve">mite </w:t>
      </w:r>
      <w:r w:rsidR="006F059E">
        <w:rPr>
          <w:lang w:val="en-GB"/>
        </w:rPr>
        <w:t>S</w:t>
      </w:r>
      <w:r w:rsidR="00EF2DCC">
        <w:rPr>
          <w:lang w:val="en-GB"/>
        </w:rPr>
        <w:t xml:space="preserve">pell with the Shape: Enchantment and the Method: Spell, as a </w:t>
      </w:r>
      <w:r w:rsidR="004000D2">
        <w:rPr>
          <w:lang w:val="en-GB"/>
        </w:rPr>
        <w:t>minor sorcery</w:t>
      </w:r>
      <w:r w:rsidR="00A075D2">
        <w:rPr>
          <w:lang w:val="en-GB"/>
        </w:rPr>
        <w:t xml:space="preserve"> for </w:t>
      </w:r>
      <w:r w:rsidR="003904AA">
        <w:rPr>
          <w:lang w:val="en-GB"/>
        </w:rPr>
        <w:t>the skill by which the character wields the weapon</w:t>
      </w:r>
      <w:r w:rsidR="004000D2">
        <w:rPr>
          <w:lang w:val="en-GB"/>
        </w:rPr>
        <w:t>.</w:t>
      </w:r>
    </w:p>
    <w:p w14:paraId="16EC5ADB" w14:textId="77777777" w:rsidR="00B016D8" w:rsidRPr="0009014D" w:rsidRDefault="00B016D8" w:rsidP="00B016D8">
      <w:pPr>
        <w:pStyle w:val="Heading6"/>
        <w:rPr>
          <w:lang w:val="en-GB"/>
        </w:rPr>
      </w:pPr>
      <w:r w:rsidRPr="0009014D">
        <w:rPr>
          <w:lang w:val="en-GB"/>
        </w:rPr>
        <w:t>Imbued Armor</w:t>
      </w:r>
    </w:p>
    <w:p w14:paraId="04664905" w14:textId="717AF680" w:rsidR="00B016D8" w:rsidRDefault="00B016D8" w:rsidP="00B016D8">
      <w:pPr>
        <w:pStyle w:val="Ingenafstand1"/>
        <w:rPr>
          <w:lang w:val="en-GB"/>
        </w:rPr>
      </w:pPr>
      <w:r w:rsidRPr="0009014D">
        <w:rPr>
          <w:lang w:val="en-GB"/>
        </w:rPr>
        <w:t>Through this ritual, the lacromancer fold the magical properties of a spell into a</w:t>
      </w:r>
      <w:r w:rsidR="00BB138A">
        <w:rPr>
          <w:lang w:val="en-GB"/>
        </w:rPr>
        <w:t xml:space="preserve"> Lacronium or Dragon</w:t>
      </w:r>
      <w:r w:rsidRPr="0009014D">
        <w:rPr>
          <w:lang w:val="en-GB"/>
        </w:rPr>
        <w:t xml:space="preserve"> </w:t>
      </w:r>
      <w:r w:rsidR="00BB138A">
        <w:rPr>
          <w:lang w:val="en-GB"/>
        </w:rPr>
        <w:t>A</w:t>
      </w:r>
      <w:r w:rsidRPr="0009014D">
        <w:rPr>
          <w:lang w:val="en-GB"/>
        </w:rPr>
        <w:t>rmour.</w:t>
      </w:r>
      <w:r w:rsidR="006F059E">
        <w:rPr>
          <w:lang w:val="en-GB"/>
        </w:rPr>
        <w:t xml:space="preserve"> If the spell is a smite spell,</w:t>
      </w:r>
      <w:r w:rsidRPr="0009014D">
        <w:rPr>
          <w:lang w:val="en-GB"/>
        </w:rPr>
        <w:t xml:space="preserve"> </w:t>
      </w:r>
      <w:r w:rsidR="006F059E">
        <w:rPr>
          <w:lang w:val="en-GB"/>
        </w:rPr>
        <w:t>t</w:t>
      </w:r>
      <w:r w:rsidRPr="0009014D">
        <w:rPr>
          <w:lang w:val="en-GB"/>
        </w:rPr>
        <w:t xml:space="preserve">his armour gain ward against the damage type of the </w:t>
      </w:r>
      <w:r w:rsidR="006F059E">
        <w:rPr>
          <w:lang w:val="en-GB"/>
        </w:rPr>
        <w:t xml:space="preserve">smite </w:t>
      </w:r>
      <w:r w:rsidRPr="0009014D">
        <w:rPr>
          <w:lang w:val="en-GB"/>
        </w:rPr>
        <w:t>spell</w:t>
      </w:r>
      <w:r w:rsidR="00885E9E">
        <w:rPr>
          <w:lang w:val="en-GB"/>
        </w:rPr>
        <w:t>, furthermore, the armour gains the smite spells properties.</w:t>
      </w:r>
    </w:p>
    <w:p w14:paraId="62EBA0AA" w14:textId="6950D3F1" w:rsidR="004837D3" w:rsidRDefault="00A64192" w:rsidP="004837D3">
      <w:pPr>
        <w:pStyle w:val="Ingenafstand1"/>
        <w:ind w:firstLine="340"/>
        <w:rPr>
          <w:lang w:val="en-GB"/>
        </w:rPr>
      </w:pPr>
      <w:r>
        <w:rPr>
          <w:lang w:val="en-GB"/>
        </w:rPr>
        <w:t xml:space="preserve">The ward has an ABS equivalent to </w:t>
      </w:r>
      <w:r w:rsidR="00BB138A">
        <w:rPr>
          <w:lang w:val="en-GB"/>
        </w:rPr>
        <w:t xml:space="preserve">the armours ABS + </w:t>
      </w:r>
      <w:r w:rsidR="004837D3">
        <w:rPr>
          <w:lang w:val="en-GB"/>
        </w:rPr>
        <w:t>1 for each power level the armour was made with</w:t>
      </w:r>
      <w:r w:rsidR="00BB138A">
        <w:rPr>
          <w:lang w:val="en-GB"/>
        </w:rPr>
        <w:t>.</w:t>
      </w:r>
    </w:p>
    <w:p w14:paraId="0F1BD6D5" w14:textId="629F2C2E" w:rsidR="00A64192" w:rsidRDefault="00A64192" w:rsidP="004837D3">
      <w:pPr>
        <w:pStyle w:val="Ingenafstand1"/>
        <w:ind w:firstLine="340"/>
        <w:rPr>
          <w:lang w:val="en-GB"/>
        </w:rPr>
      </w:pPr>
      <w:r>
        <w:rPr>
          <w:lang w:val="en-GB"/>
        </w:rPr>
        <w:t>If the armour is made from a material which provides the same ward, the armours ward is merely increased by the power level of this spell.</w:t>
      </w:r>
    </w:p>
    <w:p w14:paraId="6D3F5462" w14:textId="1930D38E" w:rsidR="006F059E" w:rsidRPr="0009014D" w:rsidRDefault="006F059E" w:rsidP="006F059E">
      <w:pPr>
        <w:pStyle w:val="Ingenafstand1"/>
        <w:ind w:firstLine="340"/>
        <w:rPr>
          <w:lang w:val="en-GB"/>
        </w:rPr>
      </w:pPr>
      <w:r>
        <w:rPr>
          <w:lang w:val="en-GB"/>
        </w:rPr>
        <w:t>Furthermore, the armour grants its wearer that Spell with the Shape: Ward and the Method: Spell, as a minor sorcery</w:t>
      </w:r>
      <w:r w:rsidR="00A075D2">
        <w:rPr>
          <w:lang w:val="en-GB"/>
        </w:rPr>
        <w:t xml:space="preserve"> for tactics</w:t>
      </w:r>
      <w:r>
        <w:rPr>
          <w:lang w:val="en-GB"/>
        </w:rPr>
        <w:t>.</w:t>
      </w:r>
    </w:p>
    <w:p w14:paraId="3A3AEC21" w14:textId="77777777" w:rsidR="004837D3" w:rsidRPr="0009014D" w:rsidRDefault="004837D3" w:rsidP="004837D3">
      <w:pPr>
        <w:pStyle w:val="Heading6"/>
        <w:rPr>
          <w:lang w:val="en-GB"/>
        </w:rPr>
      </w:pPr>
      <w:r w:rsidRPr="0009014D">
        <w:rPr>
          <w:lang w:val="en-GB"/>
        </w:rPr>
        <w:t>Dragon Armour</w:t>
      </w:r>
    </w:p>
    <w:p w14:paraId="018174E0" w14:textId="41FADE37" w:rsidR="004837D3" w:rsidRPr="0009014D" w:rsidRDefault="004837D3" w:rsidP="004837D3">
      <w:pPr>
        <w:pStyle w:val="Ingenafstand1"/>
        <w:rPr>
          <w:lang w:val="en-GB"/>
        </w:rPr>
      </w:pPr>
      <w:r w:rsidRPr="0009014D">
        <w:rPr>
          <w:lang w:val="en-GB"/>
        </w:rPr>
        <w:t xml:space="preserve">The character can create Dragon Armour. See the skill Dragon Armour on page </w:t>
      </w:r>
      <w:r w:rsidRPr="0009014D">
        <w:rPr>
          <w:lang w:val="en-GB"/>
        </w:rPr>
        <w:fldChar w:fldCharType="begin"/>
      </w:r>
      <w:r w:rsidRPr="0009014D">
        <w:rPr>
          <w:lang w:val="en-GB"/>
        </w:rPr>
        <w:instrText xml:space="preserve"> PAGEREF _Ref136980606 \h </w:instrText>
      </w:r>
      <w:r w:rsidRPr="0009014D">
        <w:rPr>
          <w:lang w:val="en-GB"/>
        </w:rPr>
      </w:r>
      <w:r w:rsidRPr="0009014D">
        <w:rPr>
          <w:lang w:val="en-GB"/>
        </w:rPr>
        <w:fldChar w:fldCharType="separate"/>
      </w:r>
      <w:r w:rsidR="001D65AF">
        <w:rPr>
          <w:noProof/>
          <w:lang w:val="en-GB"/>
        </w:rPr>
        <w:t>104</w:t>
      </w:r>
      <w:r w:rsidRPr="0009014D">
        <w:rPr>
          <w:lang w:val="en-GB"/>
        </w:rPr>
        <w:fldChar w:fldCharType="end"/>
      </w:r>
      <w:r w:rsidRPr="0009014D">
        <w:rPr>
          <w:lang w:val="en-GB"/>
        </w:rPr>
        <w:t>.</w:t>
      </w:r>
    </w:p>
    <w:p w14:paraId="695830B9" w14:textId="2159C034" w:rsidR="00D77238" w:rsidRPr="0009014D" w:rsidRDefault="00D77238" w:rsidP="00D77238">
      <w:pPr>
        <w:pStyle w:val="Heading6"/>
        <w:rPr>
          <w:lang w:val="en-GB"/>
        </w:rPr>
      </w:pPr>
      <w:r>
        <w:rPr>
          <w:lang w:val="en-GB"/>
        </w:rPr>
        <w:t>Imbued Warning</w:t>
      </w:r>
    </w:p>
    <w:p w14:paraId="116C01EA" w14:textId="77922800" w:rsidR="00BB3024" w:rsidRDefault="00BB3024" w:rsidP="00D77238">
      <w:pPr>
        <w:pStyle w:val="Ingenafstand1"/>
        <w:rPr>
          <w:lang w:val="en-GB"/>
        </w:rPr>
      </w:pPr>
      <w:r>
        <w:rPr>
          <w:lang w:val="en-GB"/>
        </w:rPr>
        <w:t xml:space="preserve">Through this ritual, the craftsman folds </w:t>
      </w:r>
      <w:r w:rsidR="00D77238">
        <w:rPr>
          <w:lang w:val="en-GB"/>
        </w:rPr>
        <w:t>a warning</w:t>
      </w:r>
      <w:r>
        <w:rPr>
          <w:lang w:val="en-GB"/>
        </w:rPr>
        <w:t xml:space="preserve"> into an item, which must possess a crystal or gemstone</w:t>
      </w:r>
      <w:r w:rsidR="00D77238">
        <w:rPr>
          <w:lang w:val="en-GB"/>
        </w:rPr>
        <w:t>. The first thing which that item kills, is imprinted upon it</w:t>
      </w:r>
      <w:r>
        <w:rPr>
          <w:lang w:val="en-GB"/>
        </w:rPr>
        <w:t>, as a spirit echo of that creature’s spirit is trapped within the crystal</w:t>
      </w:r>
      <w:r w:rsidR="00D77238">
        <w:rPr>
          <w:lang w:val="en-GB"/>
        </w:rPr>
        <w:t>.</w:t>
      </w:r>
    </w:p>
    <w:p w14:paraId="77521E9E" w14:textId="41EE5621" w:rsidR="00D77238" w:rsidRPr="0009014D" w:rsidRDefault="00D77238" w:rsidP="00BB3024">
      <w:pPr>
        <w:pStyle w:val="Ingenafstand1"/>
        <w:ind w:firstLine="340"/>
        <w:rPr>
          <w:lang w:val="en-GB"/>
        </w:rPr>
      </w:pPr>
      <w:r>
        <w:rPr>
          <w:lang w:val="en-GB"/>
        </w:rPr>
        <w:t xml:space="preserve">Whenever a creature of that type is within 50areas from the weapon, the weapon will glow </w:t>
      </w:r>
      <w:r w:rsidR="00BB3024">
        <w:rPr>
          <w:lang w:val="en-GB"/>
        </w:rPr>
        <w:t xml:space="preserve">with the colour of the gemstone, </w:t>
      </w:r>
      <w:r>
        <w:rPr>
          <w:lang w:val="en-GB"/>
        </w:rPr>
        <w:t>illuminat</w:t>
      </w:r>
      <w:r w:rsidR="00BB3024">
        <w:rPr>
          <w:lang w:val="en-GB"/>
        </w:rPr>
        <w:t>ing</w:t>
      </w:r>
      <w:r>
        <w:rPr>
          <w:lang w:val="en-GB"/>
        </w:rPr>
        <w:t xml:space="preserve"> 5 areas around it.</w:t>
      </w:r>
    </w:p>
    <w:p w14:paraId="0890834C" w14:textId="1810BE93" w:rsidR="00B016D8" w:rsidRPr="0009014D" w:rsidRDefault="00B016D8" w:rsidP="00B016D8">
      <w:pPr>
        <w:pStyle w:val="Heading6"/>
        <w:rPr>
          <w:lang w:val="en-GB"/>
        </w:rPr>
      </w:pPr>
      <w:r w:rsidRPr="0009014D">
        <w:rPr>
          <w:lang w:val="en-GB"/>
        </w:rPr>
        <w:t>Living Armour</w:t>
      </w:r>
    </w:p>
    <w:p w14:paraId="4646186A" w14:textId="77777777" w:rsidR="00B016D8" w:rsidRPr="0009014D" w:rsidRDefault="00B016D8" w:rsidP="00B016D8">
      <w:pPr>
        <w:pStyle w:val="Ingenafstand1"/>
        <w:rPr>
          <w:lang w:val="en-GB"/>
        </w:rPr>
      </w:pPr>
      <w:r w:rsidRPr="0009014D">
        <w:rPr>
          <w:lang w:val="en-GB"/>
        </w:rPr>
        <w:t>This Armour is imbued with Animate Object, and thus follows the rules for animated armours in the Summoner’s Monster Manual.</w:t>
      </w:r>
    </w:p>
    <w:p w14:paraId="5DB67B25" w14:textId="2DE438E7" w:rsidR="00B016D8" w:rsidRPr="0009014D" w:rsidRDefault="00B016D8" w:rsidP="00B016D8">
      <w:pPr>
        <w:pStyle w:val="Ingenafstand1"/>
        <w:rPr>
          <w:lang w:val="en-GB"/>
        </w:rPr>
      </w:pPr>
      <w:r w:rsidRPr="0009014D">
        <w:rPr>
          <w:b/>
          <w:bCs/>
          <w:lang w:val="en-GB"/>
        </w:rPr>
        <w:t xml:space="preserve">NB! </w:t>
      </w:r>
      <w:r w:rsidRPr="0009014D">
        <w:rPr>
          <w:lang w:val="en-GB"/>
        </w:rPr>
        <w:t xml:space="preserve">Wearing living armour prevents a character from regaining MP, </w:t>
      </w:r>
      <w:r w:rsidR="003F0521" w:rsidRPr="0009014D">
        <w:rPr>
          <w:lang w:val="en-GB"/>
        </w:rPr>
        <w:t xml:space="preserve">unless it has been made with Combo: Nexus. </w:t>
      </w:r>
    </w:p>
    <w:p w14:paraId="38172825" w14:textId="383E8E32" w:rsidR="00A31E1C" w:rsidRPr="0009014D" w:rsidRDefault="00A31E1C" w:rsidP="00A31E1C">
      <w:pPr>
        <w:pStyle w:val="Heading6"/>
        <w:rPr>
          <w:lang w:val="en-GB"/>
        </w:rPr>
      </w:pPr>
      <w:r w:rsidRPr="0009014D">
        <w:rPr>
          <w:lang w:val="en-GB"/>
        </w:rPr>
        <w:t>Sorcerers Trinket</w:t>
      </w:r>
    </w:p>
    <w:p w14:paraId="7C7C1AE8" w14:textId="7DF16152" w:rsidR="00A31E1C" w:rsidRPr="0009014D" w:rsidRDefault="00A31E1C" w:rsidP="00A31E1C">
      <w:pPr>
        <w:pStyle w:val="Ingenafstand1"/>
        <w:rPr>
          <w:lang w:val="en-GB"/>
        </w:rPr>
      </w:pPr>
      <w:r w:rsidRPr="0009014D">
        <w:rPr>
          <w:lang w:val="en-GB"/>
        </w:rPr>
        <w:t>Through this ritual, the lacromancer fold the magical properties of a spell into a trinket.</w:t>
      </w:r>
      <w:r w:rsidR="00732BDA" w:rsidRPr="0009014D">
        <w:rPr>
          <w:lang w:val="en-GB"/>
        </w:rPr>
        <w:t xml:space="preserve"> </w:t>
      </w:r>
      <w:r w:rsidRPr="0009014D">
        <w:rPr>
          <w:lang w:val="en-GB"/>
        </w:rPr>
        <w:t xml:space="preserve">This </w:t>
      </w:r>
      <w:r w:rsidR="00732BDA" w:rsidRPr="0009014D">
        <w:rPr>
          <w:lang w:val="en-GB"/>
        </w:rPr>
        <w:t xml:space="preserve">trinket </w:t>
      </w:r>
      <w:r w:rsidR="00DE4C9C" w:rsidRPr="0009014D">
        <w:rPr>
          <w:lang w:val="en-GB"/>
        </w:rPr>
        <w:t>grants</w:t>
      </w:r>
      <w:r w:rsidRPr="0009014D">
        <w:rPr>
          <w:lang w:val="en-GB"/>
        </w:rPr>
        <w:t xml:space="preserve"> the wielder of </w:t>
      </w:r>
      <w:r w:rsidR="00732BDA" w:rsidRPr="0009014D">
        <w:rPr>
          <w:lang w:val="en-GB"/>
        </w:rPr>
        <w:t>it th</w:t>
      </w:r>
      <w:r w:rsidR="00AA188A">
        <w:rPr>
          <w:lang w:val="en-GB"/>
        </w:rPr>
        <w:t xml:space="preserve">at </w:t>
      </w:r>
      <w:r w:rsidRPr="0009014D">
        <w:rPr>
          <w:lang w:val="en-GB"/>
        </w:rPr>
        <w:t>spell as a sorcery</w:t>
      </w:r>
      <w:r w:rsidR="00AA188A">
        <w:rPr>
          <w:lang w:val="en-GB"/>
        </w:rPr>
        <w:t xml:space="preserve"> for </w:t>
      </w:r>
      <w:r w:rsidR="008868CE">
        <w:rPr>
          <w:lang w:val="en-GB"/>
        </w:rPr>
        <w:t>willpower</w:t>
      </w:r>
      <w:r w:rsidRPr="0009014D">
        <w:rPr>
          <w:lang w:val="en-GB"/>
        </w:rPr>
        <w:t>.</w:t>
      </w:r>
    </w:p>
    <w:p w14:paraId="760C37BC" w14:textId="14092A2D" w:rsidR="0069113C" w:rsidRPr="0009014D" w:rsidRDefault="0069113C" w:rsidP="0069113C">
      <w:pPr>
        <w:pStyle w:val="Heading6"/>
        <w:rPr>
          <w:lang w:val="en-GB"/>
        </w:rPr>
      </w:pPr>
      <w:r w:rsidRPr="0009014D">
        <w:rPr>
          <w:lang w:val="en-GB"/>
        </w:rPr>
        <w:t>Lacronium Wand</w:t>
      </w:r>
    </w:p>
    <w:p w14:paraId="78AFA255" w14:textId="27156115" w:rsidR="0069113C" w:rsidRPr="0009014D" w:rsidRDefault="0069113C" w:rsidP="00015E33">
      <w:pPr>
        <w:pStyle w:val="Ingenafstand1"/>
        <w:rPr>
          <w:szCs w:val="14"/>
          <w:lang w:val="en-GB"/>
        </w:rPr>
      </w:pPr>
      <w:r w:rsidRPr="0009014D">
        <w:rPr>
          <w:szCs w:val="14"/>
          <w:lang w:val="en-GB"/>
        </w:rPr>
        <w:t xml:space="preserve">The character can create at wand which grant </w:t>
      </w:r>
      <w:r w:rsidR="00DE4C9C" w:rsidRPr="0009014D">
        <w:rPr>
          <w:szCs w:val="14"/>
          <w:lang w:val="en-GB"/>
        </w:rPr>
        <w:t>its</w:t>
      </w:r>
      <w:r w:rsidRPr="0009014D">
        <w:rPr>
          <w:szCs w:val="14"/>
          <w:lang w:val="en-GB"/>
        </w:rPr>
        <w:t xml:space="preserve"> user the ability to learn and cast spells, through Lithomancy.</w:t>
      </w:r>
    </w:p>
    <w:p w14:paraId="0EFDBD8E" w14:textId="77777777" w:rsidR="0069113C" w:rsidRPr="0009014D" w:rsidRDefault="0069113C" w:rsidP="0069113C">
      <w:pPr>
        <w:pStyle w:val="Heading6"/>
        <w:rPr>
          <w:lang w:val="en-GB"/>
        </w:rPr>
      </w:pPr>
      <w:r w:rsidRPr="0009014D">
        <w:rPr>
          <w:lang w:val="en-GB"/>
        </w:rPr>
        <w:t>Entropy</w:t>
      </w:r>
    </w:p>
    <w:p w14:paraId="375DB0E0" w14:textId="77777777" w:rsidR="0069113C" w:rsidRPr="0009014D" w:rsidRDefault="0069113C" w:rsidP="0069113C">
      <w:pPr>
        <w:pStyle w:val="Ingenafstand1"/>
        <w:rPr>
          <w:szCs w:val="14"/>
          <w:lang w:val="en-GB"/>
        </w:rPr>
      </w:pPr>
      <w:r w:rsidRPr="0009014D">
        <w:rPr>
          <w:b/>
          <w:bCs/>
          <w:szCs w:val="14"/>
          <w:lang w:val="en-GB"/>
        </w:rPr>
        <w:t>Requirement:</w:t>
      </w:r>
      <w:r w:rsidRPr="0009014D">
        <w:rPr>
          <w:szCs w:val="14"/>
          <w:lang w:val="en-GB"/>
        </w:rPr>
        <w:t xml:space="preserve"> Lithomantic Wand</w:t>
      </w:r>
    </w:p>
    <w:p w14:paraId="6D21F12A" w14:textId="77777777" w:rsidR="00C35E1B" w:rsidRPr="0009014D" w:rsidRDefault="00C35E1B" w:rsidP="0069113C">
      <w:pPr>
        <w:pStyle w:val="Ingenafstand1"/>
        <w:rPr>
          <w:szCs w:val="14"/>
          <w:lang w:val="en-GB"/>
        </w:rPr>
      </w:pPr>
      <w:r w:rsidRPr="0009014D">
        <w:rPr>
          <w:szCs w:val="14"/>
          <w:lang w:val="en-GB"/>
        </w:rPr>
        <w:t>The character may design special wands for specific spells.</w:t>
      </w:r>
    </w:p>
    <w:p w14:paraId="33887B20" w14:textId="1EF826D7" w:rsidR="00C35E1B" w:rsidRPr="0009014D" w:rsidRDefault="00C35E1B" w:rsidP="0069113C">
      <w:pPr>
        <w:pStyle w:val="Ingenafstand1"/>
        <w:rPr>
          <w:szCs w:val="14"/>
          <w:lang w:val="en-GB"/>
        </w:rPr>
      </w:pPr>
      <w:r w:rsidRPr="0009014D">
        <w:rPr>
          <w:szCs w:val="14"/>
          <w:lang w:val="en-GB"/>
        </w:rPr>
        <w:t xml:space="preserve">An </w:t>
      </w:r>
      <w:r w:rsidR="003D7461" w:rsidRPr="0009014D">
        <w:rPr>
          <w:szCs w:val="14"/>
          <w:lang w:val="en-GB"/>
        </w:rPr>
        <w:t xml:space="preserve">Entropic Wand </w:t>
      </w:r>
      <w:r w:rsidRPr="0009014D">
        <w:rPr>
          <w:szCs w:val="14"/>
          <w:lang w:val="en-GB"/>
        </w:rPr>
        <w:t xml:space="preserve">grant </w:t>
      </w:r>
      <w:r w:rsidR="003D7461" w:rsidRPr="0009014D">
        <w:rPr>
          <w:szCs w:val="14"/>
          <w:lang w:val="en-GB"/>
        </w:rPr>
        <w:t xml:space="preserve">the spell it is created for </w:t>
      </w:r>
      <w:r w:rsidRPr="0009014D">
        <w:rPr>
          <w:szCs w:val="14"/>
          <w:lang w:val="en-GB"/>
        </w:rPr>
        <w:t>+6 DC</w:t>
      </w:r>
      <w:r w:rsidR="003D7461" w:rsidRPr="0009014D">
        <w:rPr>
          <w:szCs w:val="14"/>
          <w:lang w:val="en-GB"/>
        </w:rPr>
        <w:t xml:space="preserve">. Any other spell cast through the wand suffer </w:t>
      </w:r>
      <w:r w:rsidRPr="0009014D">
        <w:rPr>
          <w:szCs w:val="14"/>
          <w:lang w:val="en-GB"/>
        </w:rPr>
        <w:t>-6 DC.</w:t>
      </w:r>
    </w:p>
    <w:p w14:paraId="5172E8BD" w14:textId="77777777" w:rsidR="0069113C" w:rsidRPr="0009014D" w:rsidRDefault="0069113C" w:rsidP="0069113C">
      <w:pPr>
        <w:pStyle w:val="Heading6"/>
        <w:rPr>
          <w:lang w:val="en-GB"/>
        </w:rPr>
      </w:pPr>
      <w:r w:rsidRPr="0009014D">
        <w:rPr>
          <w:lang w:val="en-GB"/>
        </w:rPr>
        <w:t>Lithomantic Amulet</w:t>
      </w:r>
    </w:p>
    <w:p w14:paraId="40578296" w14:textId="77777777" w:rsidR="0069113C" w:rsidRPr="0009014D" w:rsidRDefault="0069113C" w:rsidP="0069113C">
      <w:pPr>
        <w:pStyle w:val="Ingenafstand1"/>
        <w:rPr>
          <w:szCs w:val="14"/>
          <w:lang w:val="en-GB"/>
        </w:rPr>
      </w:pPr>
      <w:r w:rsidRPr="0009014D">
        <w:rPr>
          <w:szCs w:val="14"/>
          <w:lang w:val="en-GB"/>
        </w:rPr>
        <w:t xml:space="preserve">The character gain access to creating amulets, as described in the </w:t>
      </w:r>
      <w:r w:rsidRPr="0009014D">
        <w:rPr>
          <w:lang w:val="en-GB"/>
        </w:rPr>
        <w:t>Spellcasters Handbook.</w:t>
      </w:r>
    </w:p>
    <w:p w14:paraId="226EC577" w14:textId="520CF9FD" w:rsidR="0069113C" w:rsidRPr="0009014D" w:rsidRDefault="0069113C" w:rsidP="00A31E1C">
      <w:pPr>
        <w:pStyle w:val="Ingenafstand1"/>
        <w:rPr>
          <w:lang w:val="en-GB"/>
        </w:rPr>
      </w:pPr>
      <w:r w:rsidRPr="0009014D">
        <w:rPr>
          <w:lang w:val="en-GB"/>
        </w:rPr>
        <w:t xml:space="preserve">The characters amulets must be made </w:t>
      </w:r>
      <w:r w:rsidR="00B84978" w:rsidRPr="0009014D">
        <w:rPr>
          <w:lang w:val="en-GB"/>
        </w:rPr>
        <w:t>by Lacronium</w:t>
      </w:r>
      <w:r w:rsidRPr="0009014D">
        <w:rPr>
          <w:lang w:val="en-GB"/>
        </w:rPr>
        <w:t>.</w:t>
      </w:r>
    </w:p>
    <w:p w14:paraId="3571EC87" w14:textId="3648DE37" w:rsidR="001B5B1B" w:rsidRPr="0009014D" w:rsidRDefault="00C460D9" w:rsidP="00C40CC0">
      <w:pPr>
        <w:pStyle w:val="Heading3"/>
        <w:numPr>
          <w:ilvl w:val="2"/>
          <w:numId w:val="17"/>
        </w:numPr>
        <w:pBdr>
          <w:bottom w:val="single" w:sz="4" w:space="1" w:color="auto"/>
        </w:pBdr>
        <w:rPr>
          <w:lang w:val="en-GB"/>
        </w:rPr>
      </w:pPr>
      <w:r>
        <w:rPr>
          <w:lang w:val="en-GB"/>
        </w:rPr>
        <w:br w:type="column"/>
      </w:r>
      <w:r w:rsidR="001B5B1B" w:rsidRPr="0009014D">
        <w:rPr>
          <w:lang w:val="en-GB"/>
        </w:rPr>
        <w:t>Lithomancy</w:t>
      </w:r>
    </w:p>
    <w:p w14:paraId="333DED16" w14:textId="2CE3E14F" w:rsidR="00997E34" w:rsidRPr="0009014D" w:rsidRDefault="00501CF9" w:rsidP="001B5B1B">
      <w:pPr>
        <w:pStyle w:val="Ingenafstand1"/>
        <w:rPr>
          <w:lang w:val="en-GB"/>
        </w:rPr>
      </w:pPr>
      <w:r w:rsidRPr="0009014D">
        <w:rPr>
          <w:lang w:val="en-GB"/>
        </w:rPr>
        <w:t>This skill allows the character to follow astral tracks</w:t>
      </w:r>
      <w:r w:rsidR="00AD4153" w:rsidRPr="0009014D">
        <w:rPr>
          <w:lang w:val="en-GB"/>
        </w:rPr>
        <w:t xml:space="preserve">. A success allows the character to follow the track to </w:t>
      </w:r>
      <w:r w:rsidR="00940040" w:rsidRPr="0009014D">
        <w:rPr>
          <w:lang w:val="en-GB"/>
        </w:rPr>
        <w:t>its</w:t>
      </w:r>
      <w:r w:rsidR="00AD4153" w:rsidRPr="0009014D">
        <w:rPr>
          <w:lang w:val="en-GB"/>
        </w:rPr>
        <w:t xml:space="preserve"> end. A failure indicates that the character lost the track and </w:t>
      </w:r>
      <w:r w:rsidR="007E7B95" w:rsidRPr="0009014D">
        <w:rPr>
          <w:lang w:val="en-GB"/>
        </w:rPr>
        <w:t>did not</w:t>
      </w:r>
      <w:r w:rsidR="00AD4153" w:rsidRPr="0009014D">
        <w:rPr>
          <w:lang w:val="en-GB"/>
        </w:rPr>
        <w:t xml:space="preserve"> regain it and a fumble means the character got side tracked and followed something else. This will either lead to a dangerous situation or the character get lost, as he </w:t>
      </w:r>
      <w:r w:rsidR="00940040" w:rsidRPr="0009014D">
        <w:rPr>
          <w:lang w:val="en-GB"/>
        </w:rPr>
        <w:t>loses</w:t>
      </w:r>
      <w:r w:rsidR="00AD4153" w:rsidRPr="0009014D">
        <w:rPr>
          <w:lang w:val="en-GB"/>
        </w:rPr>
        <w:t xml:space="preserve"> track of where he is.</w:t>
      </w:r>
    </w:p>
    <w:p w14:paraId="013513FD" w14:textId="040726E9" w:rsidR="00AD4153" w:rsidRPr="0009014D" w:rsidRDefault="00AD4153" w:rsidP="001B5B1B">
      <w:pPr>
        <w:pStyle w:val="Ingenafstand1"/>
        <w:rPr>
          <w:lang w:val="en-GB"/>
        </w:rPr>
      </w:pPr>
      <w:r w:rsidRPr="0009014D">
        <w:rPr>
          <w:lang w:val="en-GB"/>
        </w:rPr>
        <w:t xml:space="preserve">An astral track </w:t>
      </w:r>
      <w:r w:rsidR="00940040" w:rsidRPr="0009014D">
        <w:rPr>
          <w:lang w:val="en-GB"/>
        </w:rPr>
        <w:t>is</w:t>
      </w:r>
      <w:r w:rsidRPr="0009014D">
        <w:rPr>
          <w:lang w:val="en-GB"/>
        </w:rPr>
        <w:t xml:space="preserve"> affected by time and </w:t>
      </w:r>
      <w:r w:rsidR="00940040" w:rsidRPr="0009014D">
        <w:rPr>
          <w:lang w:val="en-GB"/>
        </w:rPr>
        <w:t>surroundings</w:t>
      </w:r>
      <w:r w:rsidRPr="0009014D">
        <w:rPr>
          <w:lang w:val="en-GB"/>
        </w:rPr>
        <w:t>, just the same as a physical track will vanish over time.</w:t>
      </w:r>
    </w:p>
    <w:p w14:paraId="672381B2" w14:textId="16CE792D" w:rsidR="00A15E2B" w:rsidRDefault="00A15E2B" w:rsidP="00624AE7">
      <w:pPr>
        <w:pStyle w:val="Heading6"/>
        <w:rPr>
          <w:lang w:val="en-GB"/>
        </w:rPr>
      </w:pPr>
      <w:r>
        <w:rPr>
          <w:lang w:val="en-GB"/>
        </w:rPr>
        <w:t>Schools of Lithomancy</w:t>
      </w:r>
    </w:p>
    <w:p w14:paraId="0E01C01E" w14:textId="0FB447B4" w:rsidR="00A15E2B" w:rsidRDefault="00A15E2B" w:rsidP="00A15E2B">
      <w:pPr>
        <w:pStyle w:val="Ingenafstand1"/>
        <w:rPr>
          <w:lang w:val="en-GB"/>
        </w:rPr>
      </w:pPr>
      <w:r>
        <w:rPr>
          <w:lang w:val="en-GB"/>
        </w:rPr>
        <w:t>Lacking the ability to hold the weave of magic, the lithomancer cannot cast spells without the aid of a wand.</w:t>
      </w:r>
    </w:p>
    <w:p w14:paraId="6E0EE7D6" w14:textId="77777777" w:rsidR="00004D08" w:rsidRDefault="00A15E2B" w:rsidP="00A15E2B">
      <w:pPr>
        <w:pStyle w:val="Ingenafstand1"/>
        <w:ind w:firstLine="340"/>
        <w:rPr>
          <w:lang w:val="en-GB"/>
        </w:rPr>
      </w:pPr>
      <w:r>
        <w:rPr>
          <w:lang w:val="en-GB"/>
        </w:rPr>
        <w:t>The theory behind Lithomantic spells and those of channelling is exactly the same, although the lithomancer use their wand to hold the weave of magic in place</w:t>
      </w:r>
      <w:r w:rsidR="004F0D02">
        <w:rPr>
          <w:lang w:val="en-GB"/>
        </w:rPr>
        <w:t xml:space="preserve"> rather than their channelling</w:t>
      </w:r>
      <w:r>
        <w:rPr>
          <w:lang w:val="en-GB"/>
        </w:rPr>
        <w:t xml:space="preserve">. </w:t>
      </w:r>
    </w:p>
    <w:p w14:paraId="71E4C4CA" w14:textId="4CA5270B" w:rsidR="00A15E2B" w:rsidRPr="00A15E2B" w:rsidRDefault="00004D08" w:rsidP="00A15E2B">
      <w:pPr>
        <w:pStyle w:val="Ingenafstand1"/>
        <w:ind w:firstLine="340"/>
        <w:rPr>
          <w:lang w:val="en-GB"/>
        </w:rPr>
      </w:pPr>
      <w:r>
        <w:rPr>
          <w:lang w:val="en-GB"/>
        </w:rPr>
        <w:t>Drawing mana from the lithomancer and binding the weave of magic into the desired spell, t</w:t>
      </w:r>
      <w:r w:rsidR="00A15E2B">
        <w:rPr>
          <w:lang w:val="en-GB"/>
        </w:rPr>
        <w:t xml:space="preserve">he wand </w:t>
      </w:r>
      <w:r>
        <w:rPr>
          <w:lang w:val="en-GB"/>
        </w:rPr>
        <w:t>of a lithomancer does all the practical channelling for the lithomancer. All the lithomancer need to know, is the theory and symbols of the spell.</w:t>
      </w:r>
    </w:p>
    <w:p w14:paraId="55FD7EEA" w14:textId="596DDF7C" w:rsidR="00624AE7" w:rsidRPr="0009014D" w:rsidRDefault="00624AE7" w:rsidP="00624AE7">
      <w:pPr>
        <w:pStyle w:val="Heading6"/>
        <w:rPr>
          <w:lang w:val="en-GB"/>
        </w:rPr>
      </w:pPr>
      <w:r w:rsidRPr="0009014D">
        <w:rPr>
          <w:lang w:val="en-GB"/>
        </w:rPr>
        <w:t>Identify Invisible Symbols and Circuits</w:t>
      </w:r>
    </w:p>
    <w:p w14:paraId="16AE890F" w14:textId="7EA7BDBD" w:rsidR="00624AE7" w:rsidRPr="0009014D" w:rsidRDefault="00624AE7" w:rsidP="001B5B1B">
      <w:pPr>
        <w:pStyle w:val="Ingenafstand1"/>
        <w:rPr>
          <w:lang w:val="en-GB"/>
        </w:rPr>
      </w:pPr>
      <w:r w:rsidRPr="0009014D">
        <w:rPr>
          <w:lang w:val="en-GB"/>
        </w:rPr>
        <w:t xml:space="preserve">A character in possession of this skill, may use Arcane Lore to identify invisible symbols and circuits, by tracing them out with </w:t>
      </w:r>
      <w:r w:rsidR="003F66B9" w:rsidRPr="0009014D">
        <w:rPr>
          <w:lang w:val="en-GB"/>
        </w:rPr>
        <w:t>Lithoscope</w:t>
      </w:r>
      <w:r w:rsidRPr="0009014D">
        <w:rPr>
          <w:lang w:val="en-GB"/>
        </w:rPr>
        <w:t>.</w:t>
      </w:r>
      <w:r w:rsidR="00A41118" w:rsidRPr="0009014D">
        <w:rPr>
          <w:lang w:val="en-GB"/>
        </w:rPr>
        <w:t xml:space="preserve"> </w:t>
      </w:r>
      <w:r w:rsidRPr="0009014D">
        <w:rPr>
          <w:lang w:val="en-GB"/>
        </w:rPr>
        <w:t xml:space="preserve">Identifying a magical item, does grant the character </w:t>
      </w:r>
      <w:r w:rsidR="001D3A58" w:rsidRPr="0009014D">
        <w:rPr>
          <w:lang w:val="en-GB"/>
        </w:rPr>
        <w:t xml:space="preserve">the necessary </w:t>
      </w:r>
      <w:r w:rsidRPr="0009014D">
        <w:rPr>
          <w:lang w:val="en-GB"/>
        </w:rPr>
        <w:t>knowledge of how to active it.</w:t>
      </w:r>
    </w:p>
    <w:p w14:paraId="160C2DB5" w14:textId="0C6FE203" w:rsidR="00A41118" w:rsidRPr="0009014D" w:rsidRDefault="00A41118" w:rsidP="00DF2B1C">
      <w:pPr>
        <w:pStyle w:val="Ingenafstand1"/>
        <w:ind w:firstLine="340"/>
        <w:rPr>
          <w:lang w:val="en-GB"/>
        </w:rPr>
      </w:pPr>
      <w:r w:rsidRPr="0009014D">
        <w:rPr>
          <w:lang w:val="en-GB"/>
        </w:rPr>
        <w:t>Identifying an invisible symbol take 10 minutes for each SL of the spell used.</w:t>
      </w:r>
    </w:p>
    <w:p w14:paraId="3B3E3E65" w14:textId="2F6276CE" w:rsidR="00A41118" w:rsidRPr="0009014D" w:rsidRDefault="00A41118" w:rsidP="00DF2B1C">
      <w:pPr>
        <w:pStyle w:val="Ingenafstand1"/>
        <w:ind w:firstLine="340"/>
        <w:rPr>
          <w:lang w:val="en-GB"/>
        </w:rPr>
      </w:pPr>
      <w:r w:rsidRPr="0009014D">
        <w:rPr>
          <w:lang w:val="en-GB"/>
        </w:rPr>
        <w:t>Identifying Lacronium circuits</w:t>
      </w:r>
      <w:r w:rsidR="00546318" w:rsidRPr="0009014D">
        <w:rPr>
          <w:lang w:val="en-GB"/>
        </w:rPr>
        <w:t>,</w:t>
      </w:r>
      <w:r w:rsidRPr="0009014D">
        <w:rPr>
          <w:lang w:val="en-GB"/>
        </w:rPr>
        <w:t xml:space="preserve"> the circuits </w:t>
      </w:r>
      <w:r w:rsidR="00546318" w:rsidRPr="0009014D">
        <w:rPr>
          <w:lang w:val="en-GB"/>
        </w:rPr>
        <w:t>of a wizard’s staff or other comparable magical circuits, takes 3D6+6 hours.</w:t>
      </w:r>
    </w:p>
    <w:p w14:paraId="6F7490E7" w14:textId="15E35AB8" w:rsidR="00DE0935" w:rsidRPr="0009014D" w:rsidRDefault="00DE0935" w:rsidP="00DE0935">
      <w:pPr>
        <w:pStyle w:val="Heading6"/>
        <w:rPr>
          <w:lang w:val="en-GB"/>
        </w:rPr>
      </w:pPr>
      <w:r w:rsidRPr="0009014D">
        <w:rPr>
          <w:lang w:val="en-GB"/>
        </w:rPr>
        <w:t>Lithomancy Modifiers</w:t>
      </w:r>
    </w:p>
    <w:p w14:paraId="54467C91" w14:textId="3DA36E1A" w:rsidR="001B5B1B" w:rsidRPr="0009014D" w:rsidRDefault="001B5B1B" w:rsidP="001B5B1B">
      <w:pPr>
        <w:pStyle w:val="Caption"/>
        <w:keepNext/>
        <w:rPr>
          <w:lang w:val="en-GB"/>
        </w:rPr>
      </w:pPr>
      <w:bookmarkStart w:id="1864" w:name="_Toc201083116"/>
      <w:bookmarkStart w:id="1865" w:name="Tabel_269_ModifikationerTilLintropi"/>
      <w:r w:rsidRPr="0009014D">
        <w:rPr>
          <w:lang w:val="en-GB"/>
        </w:rPr>
        <w:t xml:space="preserve">Table </w:t>
      </w:r>
      <w:r w:rsidRPr="0009014D">
        <w:rPr>
          <w:lang w:val="en-GB"/>
        </w:rPr>
        <w:fldChar w:fldCharType="begin"/>
      </w:r>
      <w:r w:rsidRPr="0009014D">
        <w:rPr>
          <w:lang w:val="en-GB"/>
        </w:rPr>
        <w:instrText xml:space="preserve"> SEQ Tabel \* ARABIC </w:instrText>
      </w:r>
      <w:r w:rsidRPr="0009014D">
        <w:rPr>
          <w:lang w:val="en-GB"/>
        </w:rPr>
        <w:fldChar w:fldCharType="separate"/>
      </w:r>
      <w:r w:rsidR="001D65AF">
        <w:rPr>
          <w:noProof/>
          <w:lang w:val="en-GB"/>
        </w:rPr>
        <w:t>105</w:t>
      </w:r>
      <w:r w:rsidRPr="0009014D">
        <w:rPr>
          <w:noProof/>
          <w:lang w:val="en-GB"/>
        </w:rPr>
        <w:fldChar w:fldCharType="end"/>
      </w:r>
      <w:r w:rsidRPr="0009014D">
        <w:rPr>
          <w:lang w:val="en-GB"/>
        </w:rPr>
        <w:t xml:space="preserve"> </w:t>
      </w:r>
      <w:r w:rsidR="00AD4153" w:rsidRPr="0009014D">
        <w:rPr>
          <w:lang w:val="en-GB"/>
        </w:rPr>
        <w:t>–</w:t>
      </w:r>
      <w:r w:rsidRPr="0009014D">
        <w:rPr>
          <w:lang w:val="en-GB"/>
        </w:rPr>
        <w:t xml:space="preserve"> </w:t>
      </w:r>
      <w:r w:rsidR="00AD4153" w:rsidRPr="0009014D">
        <w:rPr>
          <w:lang w:val="en-GB"/>
        </w:rPr>
        <w:t>Modifications for Lithomancy</w:t>
      </w:r>
      <w:bookmarkEnd w:id="1864"/>
    </w:p>
    <w:tbl>
      <w:tblPr>
        <w:tblStyle w:val="Grundegenskaber"/>
        <w:tblW w:w="5000" w:type="pct"/>
        <w:tblLook w:val="04A0" w:firstRow="1" w:lastRow="0" w:firstColumn="1" w:lastColumn="0" w:noHBand="0" w:noVBand="1"/>
      </w:tblPr>
      <w:tblGrid>
        <w:gridCol w:w="2139"/>
        <w:gridCol w:w="320"/>
        <w:gridCol w:w="2460"/>
      </w:tblGrid>
      <w:tr w:rsidR="001B5B1B" w:rsidRPr="0009014D" w14:paraId="29BC02B7" w14:textId="77777777" w:rsidTr="00A907D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74" w:type="pct"/>
            <w:tcBorders>
              <w:top w:val="nil"/>
              <w:left w:val="nil"/>
              <w:bottom w:val="nil"/>
              <w:right w:val="nil"/>
            </w:tcBorders>
            <w:hideMark/>
          </w:tcPr>
          <w:p w14:paraId="2F259AE6" w14:textId="78DC8403" w:rsidR="001B5B1B" w:rsidRPr="0009014D" w:rsidRDefault="00AD4153" w:rsidP="00DE0935">
            <w:pPr>
              <w:rPr>
                <w:lang w:val="en-GB"/>
              </w:rPr>
            </w:pPr>
            <w:r w:rsidRPr="0009014D">
              <w:rPr>
                <w:lang w:val="en-GB"/>
              </w:rPr>
              <w:t>Population</w:t>
            </w:r>
          </w:p>
        </w:tc>
        <w:tc>
          <w:tcPr>
            <w:tcW w:w="2826" w:type="pct"/>
            <w:gridSpan w:val="2"/>
            <w:tcBorders>
              <w:top w:val="nil"/>
              <w:left w:val="nil"/>
              <w:bottom w:val="nil"/>
              <w:right w:val="nil"/>
            </w:tcBorders>
            <w:hideMark/>
          </w:tcPr>
          <w:p w14:paraId="50B42353" w14:textId="5B9D44E9" w:rsidR="001B5B1B" w:rsidRPr="0009014D" w:rsidRDefault="00AD4153" w:rsidP="00DE0935">
            <w:pPr>
              <w:cnfStyle w:val="100000000000" w:firstRow="1" w:lastRow="0" w:firstColumn="0" w:lastColumn="0" w:oddVBand="0" w:evenVBand="0" w:oddHBand="0" w:evenHBand="0" w:firstRowFirstColumn="0" w:firstRowLastColumn="0" w:lastRowFirstColumn="0" w:lastRowLastColumn="0"/>
              <w:rPr>
                <w:lang w:val="en-GB"/>
              </w:rPr>
            </w:pPr>
            <w:r w:rsidRPr="0009014D">
              <w:rPr>
                <w:lang w:val="en-GB"/>
              </w:rPr>
              <w:t>DC Mod.</w:t>
            </w:r>
          </w:p>
        </w:tc>
      </w:tr>
      <w:tr w:rsidR="001B5B1B" w:rsidRPr="0009014D" w14:paraId="0CD4E53A" w14:textId="77777777" w:rsidTr="00AD415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74" w:type="pct"/>
            <w:tcBorders>
              <w:top w:val="nil"/>
              <w:left w:val="nil"/>
              <w:bottom w:val="nil"/>
              <w:right w:val="nil"/>
            </w:tcBorders>
            <w:hideMark/>
          </w:tcPr>
          <w:p w14:paraId="2CC0FEF9" w14:textId="4F17F6D0" w:rsidR="001B5B1B" w:rsidRPr="0009014D" w:rsidRDefault="00AD4153" w:rsidP="00DE0935">
            <w:pPr>
              <w:rPr>
                <w:lang w:val="en-GB"/>
              </w:rPr>
            </w:pPr>
            <w:r w:rsidRPr="0009014D">
              <w:rPr>
                <w:lang w:val="en-GB"/>
              </w:rPr>
              <w:t xml:space="preserve">The more </w:t>
            </w:r>
            <w:r w:rsidR="004178FA" w:rsidRPr="0009014D">
              <w:rPr>
                <w:lang w:val="en-GB"/>
              </w:rPr>
              <w:t>inhabited</w:t>
            </w:r>
            <w:r w:rsidRPr="0009014D">
              <w:rPr>
                <w:lang w:val="en-GB"/>
              </w:rPr>
              <w:t xml:space="preserve"> an area is, the harder it is to track, using lithomancy.</w:t>
            </w:r>
          </w:p>
        </w:tc>
        <w:tc>
          <w:tcPr>
            <w:tcW w:w="2826" w:type="pct"/>
            <w:gridSpan w:val="2"/>
            <w:tcBorders>
              <w:top w:val="nil"/>
              <w:left w:val="nil"/>
              <w:bottom w:val="nil"/>
              <w:right w:val="nil"/>
            </w:tcBorders>
          </w:tcPr>
          <w:p w14:paraId="03025DCB" w14:textId="4CEA888B" w:rsidR="001B5B1B" w:rsidRPr="0009014D" w:rsidRDefault="00AD4153" w:rsidP="00DE0935">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+10 to -10</w:t>
            </w:r>
          </w:p>
        </w:tc>
      </w:tr>
      <w:tr w:rsidR="00D978D5" w:rsidRPr="0009014D" w14:paraId="4E201F13" w14:textId="77777777" w:rsidTr="00D978D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99" w:type="pct"/>
            <w:gridSpan w:val="2"/>
            <w:tcBorders>
              <w:top w:val="nil"/>
              <w:left w:val="nil"/>
              <w:bottom w:val="nil"/>
              <w:right w:val="nil"/>
            </w:tcBorders>
            <w:shd w:val="clear" w:color="auto" w:fill="000000" w:themeFill="text1"/>
            <w:hideMark/>
          </w:tcPr>
          <w:p w14:paraId="1E6BEA6C" w14:textId="77777777" w:rsidR="00D978D5" w:rsidRPr="0009014D" w:rsidRDefault="00D978D5" w:rsidP="00DE0935">
            <w:pPr>
              <w:rPr>
                <w:lang w:val="en-GB"/>
              </w:rPr>
            </w:pPr>
            <w:r w:rsidRPr="0009014D">
              <w:rPr>
                <w:lang w:val="en-GB"/>
              </w:rPr>
              <w:t>The age of the track</w:t>
            </w:r>
          </w:p>
        </w:tc>
        <w:tc>
          <w:tcPr>
            <w:tcW w:w="2501" w:type="pct"/>
            <w:tcBorders>
              <w:top w:val="nil"/>
              <w:left w:val="nil"/>
              <w:bottom w:val="nil"/>
              <w:right w:val="nil"/>
            </w:tcBorders>
            <w:shd w:val="clear" w:color="auto" w:fill="000000" w:themeFill="text1"/>
          </w:tcPr>
          <w:p w14:paraId="01C3C318" w14:textId="4095C3CF" w:rsidR="00D978D5" w:rsidRPr="0009014D" w:rsidRDefault="00DE0935" w:rsidP="00DE0935">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DC mod.</w:t>
            </w:r>
          </w:p>
        </w:tc>
      </w:tr>
      <w:tr w:rsidR="001B5B1B" w:rsidRPr="0009014D" w14:paraId="209038B9" w14:textId="77777777" w:rsidTr="00AD415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74" w:type="pct"/>
            <w:tcBorders>
              <w:top w:val="nil"/>
              <w:left w:val="nil"/>
              <w:bottom w:val="nil"/>
              <w:right w:val="nil"/>
            </w:tcBorders>
          </w:tcPr>
          <w:p w14:paraId="4154EDF4" w14:textId="3FA4C078" w:rsidR="001B5B1B" w:rsidRPr="0009014D" w:rsidRDefault="00AD4153" w:rsidP="00DE0935">
            <w:pPr>
              <w:rPr>
                <w:lang w:val="en-GB"/>
              </w:rPr>
            </w:pPr>
            <w:r w:rsidRPr="0009014D">
              <w:rPr>
                <w:lang w:val="en-GB"/>
              </w:rPr>
              <w:t>Time</w:t>
            </w:r>
          </w:p>
        </w:tc>
        <w:tc>
          <w:tcPr>
            <w:tcW w:w="2826" w:type="pct"/>
            <w:gridSpan w:val="2"/>
            <w:tcBorders>
              <w:top w:val="nil"/>
              <w:left w:val="nil"/>
              <w:bottom w:val="nil"/>
              <w:right w:val="nil"/>
            </w:tcBorders>
          </w:tcPr>
          <w:p w14:paraId="72397025" w14:textId="4517E415" w:rsidR="001B5B1B" w:rsidRPr="0009014D" w:rsidRDefault="001B5B1B" w:rsidP="00DE0935">
            <w:pPr>
              <w:cnfStyle w:val="000000100000" w:firstRow="0" w:lastRow="0" w:firstColumn="0" w:lastColumn="0" w:oddVBand="0" w:evenVBand="0" w:oddHBand="1" w:evenHBand="0" w:firstRowFirstColumn="0" w:firstRowLastColumn="0" w:lastRowFirstColumn="0" w:lastRowLastColumn="0"/>
              <w:rPr>
                <w:lang w:val="en-GB"/>
              </w:rPr>
            </w:pPr>
          </w:p>
        </w:tc>
      </w:tr>
      <w:tr w:rsidR="00AD4153" w:rsidRPr="0009014D" w14:paraId="2CC85C82" w14:textId="77777777" w:rsidTr="00A907D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74" w:type="pct"/>
            <w:tcBorders>
              <w:top w:val="nil"/>
              <w:left w:val="nil"/>
              <w:bottom w:val="nil"/>
              <w:right w:val="nil"/>
            </w:tcBorders>
          </w:tcPr>
          <w:p w14:paraId="48371E03" w14:textId="33732069" w:rsidR="00AD4153" w:rsidRPr="0009014D" w:rsidRDefault="00AD4153" w:rsidP="00DE0935">
            <w:pPr>
              <w:rPr>
                <w:lang w:val="en-GB"/>
              </w:rPr>
            </w:pPr>
            <w:r w:rsidRPr="0009014D">
              <w:rPr>
                <w:lang w:val="en-GB"/>
              </w:rPr>
              <w:t>0 to 1 hour</w:t>
            </w:r>
          </w:p>
        </w:tc>
        <w:tc>
          <w:tcPr>
            <w:tcW w:w="2826" w:type="pct"/>
            <w:gridSpan w:val="2"/>
            <w:tcBorders>
              <w:top w:val="nil"/>
              <w:left w:val="nil"/>
              <w:bottom w:val="nil"/>
              <w:right w:val="nil"/>
            </w:tcBorders>
          </w:tcPr>
          <w:p w14:paraId="058725F8" w14:textId="62AF2247" w:rsidR="00AD4153" w:rsidRPr="0009014D" w:rsidRDefault="00AD4153" w:rsidP="00DE0935">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0</w:t>
            </w:r>
          </w:p>
        </w:tc>
      </w:tr>
      <w:tr w:rsidR="00AD4153" w:rsidRPr="0009014D" w14:paraId="0BF615EB" w14:textId="77777777" w:rsidTr="00A907D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74" w:type="pct"/>
            <w:tcBorders>
              <w:top w:val="nil"/>
              <w:left w:val="nil"/>
              <w:bottom w:val="nil"/>
              <w:right w:val="nil"/>
            </w:tcBorders>
            <w:hideMark/>
          </w:tcPr>
          <w:p w14:paraId="57DCDFA8" w14:textId="4F0437CA" w:rsidR="00AD4153" w:rsidRPr="0009014D" w:rsidRDefault="00AD4153" w:rsidP="00DE0935">
            <w:pPr>
              <w:rPr>
                <w:lang w:val="en-GB"/>
              </w:rPr>
            </w:pPr>
            <w:r w:rsidRPr="0009014D">
              <w:rPr>
                <w:lang w:val="en-GB"/>
              </w:rPr>
              <w:t>1 to 6 hours</w:t>
            </w:r>
          </w:p>
        </w:tc>
        <w:tc>
          <w:tcPr>
            <w:tcW w:w="2826" w:type="pct"/>
            <w:gridSpan w:val="2"/>
            <w:tcBorders>
              <w:top w:val="nil"/>
              <w:left w:val="nil"/>
              <w:bottom w:val="nil"/>
              <w:right w:val="nil"/>
            </w:tcBorders>
            <w:hideMark/>
          </w:tcPr>
          <w:p w14:paraId="4F7D10B0" w14:textId="77777777" w:rsidR="00AD4153" w:rsidRPr="0009014D" w:rsidRDefault="00AD4153" w:rsidP="00DE0935">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-1</w:t>
            </w:r>
          </w:p>
        </w:tc>
      </w:tr>
      <w:tr w:rsidR="00AD4153" w:rsidRPr="0009014D" w14:paraId="42EEA569" w14:textId="77777777" w:rsidTr="00A907D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74" w:type="pct"/>
            <w:tcBorders>
              <w:top w:val="nil"/>
              <w:left w:val="nil"/>
              <w:bottom w:val="nil"/>
              <w:right w:val="nil"/>
            </w:tcBorders>
            <w:hideMark/>
          </w:tcPr>
          <w:p w14:paraId="7AB39403" w14:textId="38367231" w:rsidR="00AD4153" w:rsidRPr="0009014D" w:rsidRDefault="00AD4153" w:rsidP="00DE0935">
            <w:pPr>
              <w:rPr>
                <w:lang w:val="en-GB"/>
              </w:rPr>
            </w:pPr>
            <w:r w:rsidRPr="0009014D">
              <w:rPr>
                <w:lang w:val="en-GB"/>
              </w:rPr>
              <w:t>6 to 12 hours</w:t>
            </w:r>
          </w:p>
        </w:tc>
        <w:tc>
          <w:tcPr>
            <w:tcW w:w="2826" w:type="pct"/>
            <w:gridSpan w:val="2"/>
            <w:tcBorders>
              <w:top w:val="nil"/>
              <w:left w:val="nil"/>
              <w:bottom w:val="nil"/>
              <w:right w:val="nil"/>
            </w:tcBorders>
            <w:hideMark/>
          </w:tcPr>
          <w:p w14:paraId="56422768" w14:textId="77777777" w:rsidR="00AD4153" w:rsidRPr="0009014D" w:rsidRDefault="00AD4153" w:rsidP="00DE0935">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-2</w:t>
            </w:r>
          </w:p>
        </w:tc>
      </w:tr>
      <w:tr w:rsidR="00AD4153" w:rsidRPr="0009014D" w14:paraId="4D9C95E7" w14:textId="77777777" w:rsidTr="00A907D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74" w:type="pct"/>
            <w:tcBorders>
              <w:top w:val="nil"/>
              <w:left w:val="nil"/>
              <w:bottom w:val="nil"/>
              <w:right w:val="nil"/>
            </w:tcBorders>
            <w:hideMark/>
          </w:tcPr>
          <w:p w14:paraId="584C84CF" w14:textId="78A256C2" w:rsidR="00AD4153" w:rsidRPr="0009014D" w:rsidRDefault="00AD4153" w:rsidP="00DE0935">
            <w:pPr>
              <w:rPr>
                <w:lang w:val="en-GB"/>
              </w:rPr>
            </w:pPr>
            <w:r w:rsidRPr="0009014D">
              <w:rPr>
                <w:lang w:val="en-GB"/>
              </w:rPr>
              <w:t>12 to 24 hours</w:t>
            </w:r>
          </w:p>
        </w:tc>
        <w:tc>
          <w:tcPr>
            <w:tcW w:w="2826" w:type="pct"/>
            <w:gridSpan w:val="2"/>
            <w:tcBorders>
              <w:top w:val="nil"/>
              <w:left w:val="nil"/>
              <w:bottom w:val="nil"/>
              <w:right w:val="nil"/>
            </w:tcBorders>
            <w:hideMark/>
          </w:tcPr>
          <w:p w14:paraId="0A8FE6F9" w14:textId="77777777" w:rsidR="00AD4153" w:rsidRPr="0009014D" w:rsidRDefault="00AD4153" w:rsidP="00DE0935">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-3</w:t>
            </w:r>
          </w:p>
        </w:tc>
      </w:tr>
      <w:tr w:rsidR="00AD4153" w:rsidRPr="0009014D" w14:paraId="57086803" w14:textId="77777777" w:rsidTr="00A907D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74" w:type="pct"/>
            <w:tcBorders>
              <w:top w:val="nil"/>
              <w:left w:val="nil"/>
              <w:bottom w:val="nil"/>
              <w:right w:val="nil"/>
            </w:tcBorders>
            <w:hideMark/>
          </w:tcPr>
          <w:p w14:paraId="0B2FA8A5" w14:textId="272A8B1A" w:rsidR="00AD4153" w:rsidRPr="0009014D" w:rsidRDefault="00AD4153" w:rsidP="00DE0935">
            <w:pPr>
              <w:rPr>
                <w:lang w:val="en-GB"/>
              </w:rPr>
            </w:pPr>
            <w:r w:rsidRPr="0009014D">
              <w:rPr>
                <w:lang w:val="en-GB"/>
              </w:rPr>
              <w:t>1 to 2 days</w:t>
            </w:r>
          </w:p>
        </w:tc>
        <w:tc>
          <w:tcPr>
            <w:tcW w:w="2826" w:type="pct"/>
            <w:gridSpan w:val="2"/>
            <w:tcBorders>
              <w:top w:val="nil"/>
              <w:left w:val="nil"/>
              <w:bottom w:val="nil"/>
              <w:right w:val="nil"/>
            </w:tcBorders>
            <w:hideMark/>
          </w:tcPr>
          <w:p w14:paraId="3E6580BB" w14:textId="77777777" w:rsidR="00AD4153" w:rsidRPr="0009014D" w:rsidRDefault="00AD4153" w:rsidP="00DE0935">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-6</w:t>
            </w:r>
          </w:p>
        </w:tc>
      </w:tr>
      <w:tr w:rsidR="00AD4153" w:rsidRPr="0009014D" w14:paraId="372640D9" w14:textId="77777777" w:rsidTr="00A907D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74" w:type="pct"/>
            <w:tcBorders>
              <w:top w:val="nil"/>
              <w:left w:val="nil"/>
              <w:bottom w:val="nil"/>
              <w:right w:val="nil"/>
            </w:tcBorders>
            <w:hideMark/>
          </w:tcPr>
          <w:p w14:paraId="788B325F" w14:textId="22F0B0D2" w:rsidR="00AD4153" w:rsidRPr="0009014D" w:rsidRDefault="00AD4153" w:rsidP="00DE0935">
            <w:pPr>
              <w:rPr>
                <w:lang w:val="en-GB"/>
              </w:rPr>
            </w:pPr>
            <w:r w:rsidRPr="0009014D">
              <w:rPr>
                <w:lang w:val="en-GB"/>
              </w:rPr>
              <w:t>2 to 4 days</w:t>
            </w:r>
          </w:p>
        </w:tc>
        <w:tc>
          <w:tcPr>
            <w:tcW w:w="2826" w:type="pct"/>
            <w:gridSpan w:val="2"/>
            <w:tcBorders>
              <w:top w:val="nil"/>
              <w:left w:val="nil"/>
              <w:bottom w:val="nil"/>
              <w:right w:val="nil"/>
            </w:tcBorders>
            <w:hideMark/>
          </w:tcPr>
          <w:p w14:paraId="0F186D50" w14:textId="77777777" w:rsidR="00AD4153" w:rsidRPr="0009014D" w:rsidRDefault="00AD4153" w:rsidP="00DE0935">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-9</w:t>
            </w:r>
          </w:p>
        </w:tc>
      </w:tr>
      <w:tr w:rsidR="00AD4153" w:rsidRPr="0009014D" w14:paraId="698A23C6" w14:textId="77777777" w:rsidTr="00A907D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74" w:type="pct"/>
            <w:tcBorders>
              <w:top w:val="nil"/>
              <w:left w:val="nil"/>
              <w:bottom w:val="nil"/>
              <w:right w:val="nil"/>
            </w:tcBorders>
            <w:hideMark/>
          </w:tcPr>
          <w:p w14:paraId="519293CE" w14:textId="4B924C2B" w:rsidR="00AD4153" w:rsidRPr="0009014D" w:rsidRDefault="00AD4153" w:rsidP="00DE0935">
            <w:pPr>
              <w:rPr>
                <w:lang w:val="en-GB"/>
              </w:rPr>
            </w:pPr>
            <w:r w:rsidRPr="0009014D">
              <w:rPr>
                <w:lang w:val="en-GB"/>
              </w:rPr>
              <w:t>6 to 7 days</w:t>
            </w:r>
          </w:p>
        </w:tc>
        <w:tc>
          <w:tcPr>
            <w:tcW w:w="2826" w:type="pct"/>
            <w:gridSpan w:val="2"/>
            <w:tcBorders>
              <w:top w:val="nil"/>
              <w:left w:val="nil"/>
              <w:bottom w:val="nil"/>
              <w:right w:val="nil"/>
            </w:tcBorders>
            <w:hideMark/>
          </w:tcPr>
          <w:p w14:paraId="7F3D30E8" w14:textId="77777777" w:rsidR="00AD4153" w:rsidRPr="0009014D" w:rsidRDefault="00AD4153" w:rsidP="00DE0935">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-12</w:t>
            </w:r>
          </w:p>
        </w:tc>
      </w:tr>
      <w:tr w:rsidR="00AD4153" w:rsidRPr="0009014D" w14:paraId="119B44F5" w14:textId="77777777" w:rsidTr="00A907D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74" w:type="pct"/>
            <w:tcBorders>
              <w:top w:val="nil"/>
              <w:left w:val="nil"/>
              <w:bottom w:val="nil"/>
              <w:right w:val="nil"/>
            </w:tcBorders>
            <w:hideMark/>
          </w:tcPr>
          <w:p w14:paraId="738B478E" w14:textId="277C24F6" w:rsidR="00AD4153" w:rsidRPr="0009014D" w:rsidRDefault="00AD4153" w:rsidP="00DE0935">
            <w:pPr>
              <w:rPr>
                <w:lang w:val="en-GB"/>
              </w:rPr>
            </w:pPr>
            <w:r w:rsidRPr="0009014D">
              <w:rPr>
                <w:lang w:val="en-GB"/>
              </w:rPr>
              <w:t>7 to 14 days</w:t>
            </w:r>
          </w:p>
        </w:tc>
        <w:tc>
          <w:tcPr>
            <w:tcW w:w="2826" w:type="pct"/>
            <w:gridSpan w:val="2"/>
            <w:tcBorders>
              <w:top w:val="nil"/>
              <w:left w:val="nil"/>
              <w:bottom w:val="nil"/>
              <w:right w:val="nil"/>
            </w:tcBorders>
            <w:hideMark/>
          </w:tcPr>
          <w:p w14:paraId="4145109E" w14:textId="77777777" w:rsidR="00AD4153" w:rsidRPr="0009014D" w:rsidRDefault="00AD4153" w:rsidP="00DE0935">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-18</w:t>
            </w:r>
          </w:p>
        </w:tc>
      </w:tr>
      <w:tr w:rsidR="00AD4153" w:rsidRPr="0009014D" w14:paraId="28E82651" w14:textId="77777777" w:rsidTr="00A907D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74" w:type="pct"/>
            <w:tcBorders>
              <w:top w:val="nil"/>
              <w:left w:val="nil"/>
              <w:bottom w:val="nil"/>
              <w:right w:val="nil"/>
            </w:tcBorders>
            <w:hideMark/>
          </w:tcPr>
          <w:p w14:paraId="0CB13064" w14:textId="6C90232E" w:rsidR="00AD4153" w:rsidRPr="0009014D" w:rsidRDefault="00AD4153" w:rsidP="00DE0935">
            <w:pPr>
              <w:rPr>
                <w:lang w:val="en-GB"/>
              </w:rPr>
            </w:pPr>
            <w:r w:rsidRPr="0009014D">
              <w:rPr>
                <w:lang w:val="en-GB"/>
              </w:rPr>
              <w:t>Hereafter</w:t>
            </w:r>
          </w:p>
        </w:tc>
        <w:tc>
          <w:tcPr>
            <w:tcW w:w="2826" w:type="pct"/>
            <w:gridSpan w:val="2"/>
            <w:tcBorders>
              <w:top w:val="nil"/>
              <w:left w:val="nil"/>
              <w:bottom w:val="nil"/>
              <w:right w:val="nil"/>
            </w:tcBorders>
            <w:hideMark/>
          </w:tcPr>
          <w:p w14:paraId="049A2773" w14:textId="0BD7C9B2" w:rsidR="00AD4153" w:rsidRPr="0009014D" w:rsidRDefault="00AD4153" w:rsidP="00DE0935">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The track is gone</w:t>
            </w:r>
          </w:p>
        </w:tc>
      </w:tr>
      <w:tr w:rsidR="00D978D5" w:rsidRPr="0009014D" w14:paraId="053ABF4F" w14:textId="77777777" w:rsidTr="00D978D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99" w:type="pct"/>
            <w:gridSpan w:val="2"/>
            <w:tcBorders>
              <w:top w:val="nil"/>
              <w:left w:val="nil"/>
              <w:bottom w:val="nil"/>
              <w:right w:val="nil"/>
            </w:tcBorders>
            <w:shd w:val="clear" w:color="auto" w:fill="000000" w:themeFill="text1"/>
            <w:hideMark/>
          </w:tcPr>
          <w:p w14:paraId="7B31594B" w14:textId="77777777" w:rsidR="00D978D5" w:rsidRPr="0009014D" w:rsidRDefault="00D978D5" w:rsidP="00DE0935">
            <w:pPr>
              <w:rPr>
                <w:lang w:val="en-GB"/>
              </w:rPr>
            </w:pPr>
            <w:r w:rsidRPr="0009014D">
              <w:rPr>
                <w:lang w:val="en-GB"/>
              </w:rPr>
              <w:t>Tracking Magic &amp; Spells</w:t>
            </w:r>
          </w:p>
        </w:tc>
        <w:tc>
          <w:tcPr>
            <w:tcW w:w="2501" w:type="pct"/>
            <w:tcBorders>
              <w:top w:val="nil"/>
              <w:left w:val="nil"/>
              <w:bottom w:val="nil"/>
              <w:right w:val="nil"/>
            </w:tcBorders>
            <w:shd w:val="clear" w:color="auto" w:fill="000000" w:themeFill="text1"/>
          </w:tcPr>
          <w:p w14:paraId="6D12CC76" w14:textId="246B678C" w:rsidR="00D978D5" w:rsidRPr="0009014D" w:rsidRDefault="00DE0935" w:rsidP="00DE0935">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DC Mod.</w:t>
            </w:r>
          </w:p>
        </w:tc>
      </w:tr>
      <w:tr w:rsidR="00AD4153" w:rsidRPr="0009014D" w14:paraId="4D491951" w14:textId="77777777" w:rsidTr="00A907D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74" w:type="pct"/>
            <w:tcBorders>
              <w:top w:val="nil"/>
              <w:left w:val="nil"/>
              <w:bottom w:val="nil"/>
              <w:right w:val="nil"/>
            </w:tcBorders>
          </w:tcPr>
          <w:p w14:paraId="2DC10BD7" w14:textId="042C5B98" w:rsidR="00AD4153" w:rsidRPr="0009014D" w:rsidRDefault="00AD4153" w:rsidP="00DE0935">
            <w:pPr>
              <w:rPr>
                <w:lang w:val="en-GB"/>
              </w:rPr>
            </w:pPr>
            <w:r w:rsidRPr="0009014D">
              <w:rPr>
                <w:lang w:val="en-GB"/>
              </w:rPr>
              <w:t>For each 3 Might</w:t>
            </w:r>
          </w:p>
        </w:tc>
        <w:tc>
          <w:tcPr>
            <w:tcW w:w="2826" w:type="pct"/>
            <w:gridSpan w:val="2"/>
            <w:tcBorders>
              <w:top w:val="nil"/>
              <w:left w:val="nil"/>
              <w:bottom w:val="nil"/>
              <w:right w:val="nil"/>
            </w:tcBorders>
          </w:tcPr>
          <w:p w14:paraId="61EFF2F9" w14:textId="34C28BDE" w:rsidR="00AD4153" w:rsidRPr="0009014D" w:rsidRDefault="00AD4153" w:rsidP="00DE0935">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+1</w:t>
            </w:r>
          </w:p>
        </w:tc>
      </w:tr>
      <w:tr w:rsidR="00AD4153" w:rsidRPr="0009014D" w14:paraId="60FC2A91" w14:textId="77777777" w:rsidTr="00A907D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74" w:type="pct"/>
            <w:tcBorders>
              <w:top w:val="nil"/>
              <w:left w:val="nil"/>
              <w:bottom w:val="nil"/>
              <w:right w:val="nil"/>
            </w:tcBorders>
            <w:hideMark/>
          </w:tcPr>
          <w:p w14:paraId="1E3CE1DE" w14:textId="5FAA2B36" w:rsidR="00AD4153" w:rsidRPr="0009014D" w:rsidRDefault="00AD4153" w:rsidP="00DE0935">
            <w:pPr>
              <w:rPr>
                <w:lang w:val="en-GB"/>
              </w:rPr>
            </w:pPr>
            <w:r w:rsidRPr="0009014D">
              <w:rPr>
                <w:lang w:val="en-GB"/>
              </w:rPr>
              <w:t>The age of the magical track</w:t>
            </w:r>
          </w:p>
        </w:tc>
        <w:tc>
          <w:tcPr>
            <w:tcW w:w="2826" w:type="pct"/>
            <w:gridSpan w:val="2"/>
            <w:tcBorders>
              <w:top w:val="nil"/>
              <w:left w:val="nil"/>
              <w:bottom w:val="nil"/>
              <w:right w:val="nil"/>
            </w:tcBorders>
            <w:hideMark/>
          </w:tcPr>
          <w:p w14:paraId="20B1D319" w14:textId="718D6C89" w:rsidR="00AD4153" w:rsidRPr="0009014D" w:rsidRDefault="00AD4153" w:rsidP="00DE0935">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 xml:space="preserve">A track left by a spell loose </w:t>
            </w:r>
            <w:r w:rsidR="004F1164" w:rsidRPr="0009014D">
              <w:rPr>
                <w:lang w:val="en-GB"/>
              </w:rPr>
              <w:t>its</w:t>
            </w:r>
            <w:r w:rsidRPr="0009014D">
              <w:rPr>
                <w:lang w:val="en-GB"/>
              </w:rPr>
              <w:t xml:space="preserve"> </w:t>
            </w:r>
            <w:r w:rsidR="00352016" w:rsidRPr="0009014D">
              <w:rPr>
                <w:lang w:val="en-GB"/>
              </w:rPr>
              <w:t>potency</w:t>
            </w:r>
            <w:r w:rsidRPr="0009014D">
              <w:rPr>
                <w:lang w:val="en-GB"/>
              </w:rPr>
              <w:t xml:space="preserve"> quickly. Each hour, the character </w:t>
            </w:r>
            <w:r w:rsidR="00352016" w:rsidRPr="0009014D">
              <w:rPr>
                <w:lang w:val="en-GB"/>
              </w:rPr>
              <w:t>has</w:t>
            </w:r>
            <w:r w:rsidRPr="0009014D">
              <w:rPr>
                <w:lang w:val="en-GB"/>
              </w:rPr>
              <w:t xml:space="preserve"> -1DC. Upon reaching -20 DC the track is gone.</w:t>
            </w:r>
          </w:p>
        </w:tc>
      </w:tr>
      <w:tr w:rsidR="00D978D5" w:rsidRPr="0009014D" w14:paraId="3FC41655" w14:textId="77777777" w:rsidTr="00D978D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99" w:type="pct"/>
            <w:gridSpan w:val="2"/>
            <w:tcBorders>
              <w:top w:val="nil"/>
              <w:left w:val="nil"/>
              <w:bottom w:val="nil"/>
              <w:right w:val="nil"/>
            </w:tcBorders>
            <w:shd w:val="clear" w:color="auto" w:fill="000000" w:themeFill="text1"/>
            <w:hideMark/>
          </w:tcPr>
          <w:p w14:paraId="5547B7E4" w14:textId="50648B26" w:rsidR="00D978D5" w:rsidRPr="0009014D" w:rsidRDefault="00D978D5" w:rsidP="00DE0935">
            <w:pPr>
              <w:rPr>
                <w:lang w:val="en-GB"/>
              </w:rPr>
            </w:pPr>
            <w:r w:rsidRPr="0009014D">
              <w:rPr>
                <w:lang w:val="en-GB"/>
              </w:rPr>
              <w:t>Misc.</w:t>
            </w:r>
          </w:p>
        </w:tc>
        <w:tc>
          <w:tcPr>
            <w:tcW w:w="2501" w:type="pct"/>
            <w:tcBorders>
              <w:top w:val="nil"/>
              <w:left w:val="nil"/>
              <w:bottom w:val="nil"/>
              <w:right w:val="nil"/>
            </w:tcBorders>
            <w:shd w:val="clear" w:color="auto" w:fill="000000" w:themeFill="text1"/>
          </w:tcPr>
          <w:p w14:paraId="44F9D744" w14:textId="03539569" w:rsidR="00D978D5" w:rsidRPr="0009014D" w:rsidRDefault="00DE0935" w:rsidP="00DE0935">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DC Mod.</w:t>
            </w:r>
          </w:p>
        </w:tc>
      </w:tr>
      <w:tr w:rsidR="00AD4153" w:rsidRPr="00D24314" w14:paraId="18F90258" w14:textId="77777777" w:rsidTr="00AD415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74" w:type="pct"/>
            <w:tcBorders>
              <w:top w:val="nil"/>
              <w:left w:val="nil"/>
              <w:bottom w:val="nil"/>
              <w:right w:val="nil"/>
            </w:tcBorders>
          </w:tcPr>
          <w:p w14:paraId="07531370" w14:textId="15A800AD" w:rsidR="00AD4153" w:rsidRPr="0009014D" w:rsidRDefault="00AD4153" w:rsidP="00DE0935">
            <w:pPr>
              <w:rPr>
                <w:lang w:val="en-GB"/>
              </w:rPr>
            </w:pPr>
            <w:r w:rsidRPr="0009014D">
              <w:rPr>
                <w:lang w:val="en-GB"/>
              </w:rPr>
              <w:t xml:space="preserve">The character </w:t>
            </w:r>
            <w:r w:rsidR="00DA5630" w:rsidRPr="0009014D">
              <w:rPr>
                <w:lang w:val="en-GB"/>
              </w:rPr>
              <w:t>uses</w:t>
            </w:r>
            <w:r w:rsidRPr="0009014D">
              <w:rPr>
                <w:lang w:val="en-GB"/>
              </w:rPr>
              <w:t xml:space="preserve"> the wrong pendulum</w:t>
            </w:r>
          </w:p>
        </w:tc>
        <w:tc>
          <w:tcPr>
            <w:tcW w:w="2826" w:type="pct"/>
            <w:gridSpan w:val="2"/>
            <w:tcBorders>
              <w:top w:val="nil"/>
              <w:left w:val="nil"/>
              <w:bottom w:val="nil"/>
              <w:right w:val="nil"/>
            </w:tcBorders>
          </w:tcPr>
          <w:p w14:paraId="191D6D5B" w14:textId="68D21DC1" w:rsidR="00AD4153" w:rsidRPr="0009014D" w:rsidRDefault="00AD4153" w:rsidP="00DE0935">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 xml:space="preserve">Max 15 DC. If the character fail, he always </w:t>
            </w:r>
            <w:r w:rsidR="00DA5630" w:rsidRPr="0009014D">
              <w:rPr>
                <w:lang w:val="en-GB"/>
              </w:rPr>
              <w:t>has</w:t>
            </w:r>
            <w:r w:rsidRPr="0009014D">
              <w:rPr>
                <w:lang w:val="en-GB"/>
              </w:rPr>
              <w:t xml:space="preserve"> a risk of fumbling.</w:t>
            </w:r>
          </w:p>
        </w:tc>
      </w:tr>
      <w:tr w:rsidR="00AD4153" w:rsidRPr="00D24314" w14:paraId="3A43B6E4" w14:textId="77777777" w:rsidTr="00A907D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74" w:type="pct"/>
            <w:tcBorders>
              <w:top w:val="nil"/>
              <w:left w:val="nil"/>
              <w:bottom w:val="single" w:sz="18" w:space="0" w:color="auto"/>
              <w:right w:val="nil"/>
            </w:tcBorders>
          </w:tcPr>
          <w:p w14:paraId="1BAEF962" w14:textId="3E25322D" w:rsidR="00AD4153" w:rsidRPr="0009014D" w:rsidRDefault="00DA5630" w:rsidP="00DE0935">
            <w:pPr>
              <w:rPr>
                <w:lang w:val="en-GB"/>
              </w:rPr>
            </w:pPr>
            <w:r w:rsidRPr="0009014D">
              <w:rPr>
                <w:lang w:val="en-GB"/>
              </w:rPr>
              <w:t>Fine-tuned</w:t>
            </w:r>
            <w:r w:rsidR="00AD4153" w:rsidRPr="0009014D">
              <w:rPr>
                <w:lang w:val="en-GB"/>
              </w:rPr>
              <w:t xml:space="preserve"> pendulum</w:t>
            </w:r>
          </w:p>
        </w:tc>
        <w:tc>
          <w:tcPr>
            <w:tcW w:w="2826" w:type="pct"/>
            <w:gridSpan w:val="2"/>
            <w:tcBorders>
              <w:top w:val="nil"/>
              <w:left w:val="nil"/>
              <w:bottom w:val="single" w:sz="18" w:space="0" w:color="auto"/>
              <w:right w:val="nil"/>
            </w:tcBorders>
          </w:tcPr>
          <w:p w14:paraId="22A1F514" w14:textId="6F91F30A" w:rsidR="00AD4153" w:rsidRPr="0009014D" w:rsidRDefault="00AD4153" w:rsidP="00DE0935">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 xml:space="preserve">If the pendulum is tuned </w:t>
            </w:r>
            <w:r w:rsidR="00352016" w:rsidRPr="0009014D">
              <w:rPr>
                <w:lang w:val="en-GB"/>
              </w:rPr>
              <w:t>specifically</w:t>
            </w:r>
            <w:r w:rsidRPr="0009014D">
              <w:rPr>
                <w:lang w:val="en-GB"/>
              </w:rPr>
              <w:t xml:space="preserve"> to that which the character is hunting, he </w:t>
            </w:r>
            <w:r w:rsidR="00DA5630" w:rsidRPr="0009014D">
              <w:rPr>
                <w:lang w:val="en-GB"/>
              </w:rPr>
              <w:t>gains</w:t>
            </w:r>
            <w:r w:rsidRPr="0009014D">
              <w:rPr>
                <w:lang w:val="en-GB"/>
              </w:rPr>
              <w:t xml:space="preserve"> +5 DC.</w:t>
            </w:r>
          </w:p>
        </w:tc>
      </w:tr>
    </w:tbl>
    <w:bookmarkEnd w:id="1865"/>
    <w:p w14:paraId="073D90B2" w14:textId="4214E2AD" w:rsidR="00B418BD" w:rsidRPr="0009014D" w:rsidRDefault="00B418BD" w:rsidP="00B418BD">
      <w:pPr>
        <w:pStyle w:val="Heading4"/>
        <w:rPr>
          <w:lang w:val="en-GB"/>
        </w:rPr>
      </w:pPr>
      <w:r w:rsidRPr="0009014D">
        <w:rPr>
          <w:lang w:val="en-GB"/>
        </w:rPr>
        <w:t xml:space="preserve">Skill </w:t>
      </w:r>
      <w:r w:rsidR="00190BBE" w:rsidRPr="0009014D">
        <w:rPr>
          <w:lang w:val="en-GB"/>
        </w:rPr>
        <w:t>Extensions</w:t>
      </w:r>
    </w:p>
    <w:p w14:paraId="19225F7E" w14:textId="7BFB7F7B" w:rsidR="00B418BD" w:rsidRPr="0009014D" w:rsidRDefault="00B418BD" w:rsidP="00B418BD">
      <w:pPr>
        <w:pStyle w:val="Caption"/>
        <w:keepNext/>
        <w:rPr>
          <w:lang w:val="en-GB"/>
        </w:rPr>
      </w:pPr>
      <w:bookmarkStart w:id="1866" w:name="_Toc201083117"/>
      <w:bookmarkStart w:id="1867" w:name="Lithomancy"/>
      <w:bookmarkStart w:id="1868" w:name="_Toc4190777"/>
      <w:r w:rsidRPr="0009014D">
        <w:rPr>
          <w:lang w:val="en-GB"/>
        </w:rPr>
        <w:t xml:space="preserve">Table </w:t>
      </w:r>
      <w:r w:rsidRPr="0009014D">
        <w:rPr>
          <w:lang w:val="en-GB"/>
        </w:rPr>
        <w:fldChar w:fldCharType="begin"/>
      </w:r>
      <w:r w:rsidRPr="0009014D">
        <w:rPr>
          <w:lang w:val="en-GB"/>
        </w:rPr>
        <w:instrText xml:space="preserve"> SEQ Tabel \* ARABIC </w:instrText>
      </w:r>
      <w:r w:rsidRPr="0009014D">
        <w:rPr>
          <w:lang w:val="en-GB"/>
        </w:rPr>
        <w:fldChar w:fldCharType="separate"/>
      </w:r>
      <w:r w:rsidR="001D65AF">
        <w:rPr>
          <w:noProof/>
          <w:lang w:val="en-GB"/>
        </w:rPr>
        <w:t>106</w:t>
      </w:r>
      <w:r w:rsidRPr="0009014D">
        <w:rPr>
          <w:noProof/>
          <w:lang w:val="en-GB"/>
        </w:rPr>
        <w:fldChar w:fldCharType="end"/>
      </w:r>
      <w:r w:rsidRPr="0009014D">
        <w:rPr>
          <w:lang w:val="en-GB"/>
        </w:rPr>
        <w:t xml:space="preserve"> - Lithomancy</w:t>
      </w:r>
      <w:bookmarkEnd w:id="1866"/>
    </w:p>
    <w:tbl>
      <w:tblPr>
        <w:tblStyle w:val="Grundegenskaber"/>
        <w:tblW w:w="5000" w:type="pct"/>
        <w:tblCellMar>
          <w:left w:w="57" w:type="dxa"/>
          <w:right w:w="57" w:type="dxa"/>
        </w:tblCellMar>
        <w:tblLook w:val="04A0" w:firstRow="1" w:lastRow="0" w:firstColumn="1" w:lastColumn="0" w:noHBand="0" w:noVBand="1"/>
      </w:tblPr>
      <w:tblGrid>
        <w:gridCol w:w="1942"/>
        <w:gridCol w:w="757"/>
        <w:gridCol w:w="480"/>
        <w:gridCol w:w="1063"/>
        <w:gridCol w:w="677"/>
      </w:tblGrid>
      <w:tr w:rsidR="00B418BD" w:rsidRPr="0009014D" w14:paraId="2517868B" w14:textId="77777777" w:rsidTr="009E4648">
        <w:trPr>
          <w:cnfStyle w:val="100000000000" w:firstRow="1" w:lastRow="0" w:firstColumn="0" w:lastColumn="0" w:oddVBand="0" w:evenVBand="0" w:oddHBand="0"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5000" w:type="pct"/>
            <w:gridSpan w:val="5"/>
          </w:tcPr>
          <w:p w14:paraId="56B62789" w14:textId="77777777" w:rsidR="00B418BD" w:rsidRPr="0009014D" w:rsidRDefault="00B418BD" w:rsidP="009E4648">
            <w:pPr>
              <w:jc w:val="center"/>
              <w:rPr>
                <w:lang w:val="en-GB"/>
              </w:rPr>
            </w:pPr>
            <w:r w:rsidRPr="0009014D">
              <w:rPr>
                <w:lang w:val="en-GB"/>
              </w:rPr>
              <w:t>Lithomancy</w:t>
            </w:r>
          </w:p>
        </w:tc>
      </w:tr>
      <w:tr w:rsidR="00B418BD" w:rsidRPr="0009014D" w14:paraId="58D9B6F8" w14:textId="77777777" w:rsidTr="00DC6398">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974" w:type="pct"/>
          </w:tcPr>
          <w:p w14:paraId="129138D2" w14:textId="2117133D" w:rsidR="00B418BD" w:rsidRPr="0009014D" w:rsidRDefault="00B418BD" w:rsidP="009E4648">
            <w:pPr>
              <w:rPr>
                <w:b/>
                <w:lang w:val="en-GB"/>
              </w:rPr>
            </w:pPr>
            <w:r w:rsidRPr="0009014D">
              <w:rPr>
                <w:b/>
                <w:lang w:val="en-GB"/>
              </w:rPr>
              <w:t xml:space="preserve">Skill </w:t>
            </w:r>
            <w:r w:rsidR="009C3A34" w:rsidRPr="0009014D">
              <w:rPr>
                <w:b/>
                <w:lang w:val="en-GB"/>
              </w:rPr>
              <w:t>Extension</w:t>
            </w:r>
          </w:p>
        </w:tc>
        <w:tc>
          <w:tcPr>
            <w:tcW w:w="769" w:type="pct"/>
          </w:tcPr>
          <w:p w14:paraId="683D9E36" w14:textId="77777777" w:rsidR="00B418BD" w:rsidRPr="0009014D" w:rsidRDefault="00B418BD" w:rsidP="009E4648">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Division</w:t>
            </w:r>
          </w:p>
        </w:tc>
        <w:tc>
          <w:tcPr>
            <w:tcW w:w="488" w:type="pct"/>
          </w:tcPr>
          <w:p w14:paraId="1EEB7A3A" w14:textId="77777777" w:rsidR="00B418BD" w:rsidRPr="0009014D" w:rsidRDefault="00B418BD" w:rsidP="009E4648">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EXP</w:t>
            </w:r>
          </w:p>
        </w:tc>
        <w:tc>
          <w:tcPr>
            <w:tcW w:w="1081" w:type="pct"/>
          </w:tcPr>
          <w:p w14:paraId="4ABCB92B" w14:textId="77777777" w:rsidR="00B418BD" w:rsidRPr="0009014D" w:rsidRDefault="00B418BD" w:rsidP="009E4648">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Requirement</w:t>
            </w:r>
          </w:p>
        </w:tc>
        <w:tc>
          <w:tcPr>
            <w:tcW w:w="688" w:type="pct"/>
          </w:tcPr>
          <w:p w14:paraId="45188601" w14:textId="77777777" w:rsidR="00B418BD" w:rsidRPr="0009014D" w:rsidRDefault="00B418BD" w:rsidP="009E4648">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Type</w:t>
            </w:r>
          </w:p>
        </w:tc>
      </w:tr>
      <w:tr w:rsidR="00B418BD" w:rsidRPr="0009014D" w14:paraId="681F1D65" w14:textId="77777777" w:rsidTr="00DC6398">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974" w:type="pct"/>
          </w:tcPr>
          <w:p w14:paraId="334D236F" w14:textId="6995A791" w:rsidR="00B418BD" w:rsidRPr="0009014D" w:rsidRDefault="00B418BD" w:rsidP="009E4648">
            <w:pPr>
              <w:rPr>
                <w:b/>
                <w:lang w:val="en-GB"/>
              </w:rPr>
            </w:pPr>
            <w:r w:rsidRPr="0009014D">
              <w:rPr>
                <w:b/>
                <w:lang w:val="en-GB"/>
              </w:rPr>
              <w:t xml:space="preserve">Meditation (Mana) </w:t>
            </w:r>
          </w:p>
        </w:tc>
        <w:tc>
          <w:tcPr>
            <w:tcW w:w="769" w:type="pct"/>
          </w:tcPr>
          <w:p w14:paraId="31551CE9" w14:textId="77777777" w:rsidR="00B418BD" w:rsidRPr="0009014D" w:rsidRDefault="00B418BD" w:rsidP="009E4648">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4</w:t>
            </w:r>
          </w:p>
        </w:tc>
        <w:tc>
          <w:tcPr>
            <w:tcW w:w="488" w:type="pct"/>
          </w:tcPr>
          <w:p w14:paraId="2942EA57" w14:textId="310C7A13" w:rsidR="00B418BD" w:rsidRPr="0009014D" w:rsidRDefault="00013899" w:rsidP="009E4648">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5</w:t>
            </w:r>
          </w:p>
        </w:tc>
        <w:tc>
          <w:tcPr>
            <w:tcW w:w="1081" w:type="pct"/>
          </w:tcPr>
          <w:p w14:paraId="0724E154" w14:textId="77777777" w:rsidR="00B418BD" w:rsidRPr="0009014D" w:rsidRDefault="00B418BD" w:rsidP="009E4648">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c>
          <w:tcPr>
            <w:tcW w:w="688" w:type="pct"/>
          </w:tcPr>
          <w:p w14:paraId="2CE4FF33" w14:textId="77777777" w:rsidR="00B418BD" w:rsidRPr="0009014D" w:rsidRDefault="00B418BD" w:rsidP="009E4648">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Passive</w:t>
            </w:r>
          </w:p>
        </w:tc>
      </w:tr>
      <w:tr w:rsidR="00B418BD" w:rsidRPr="0009014D" w14:paraId="52CA4C47" w14:textId="77777777" w:rsidTr="00DC6398">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974" w:type="pct"/>
          </w:tcPr>
          <w:p w14:paraId="0CB78BAE" w14:textId="2D4A4523" w:rsidR="00B418BD" w:rsidRPr="0009014D" w:rsidRDefault="00B418BD" w:rsidP="009E4648">
            <w:pPr>
              <w:rPr>
                <w:b/>
                <w:lang w:val="en-GB"/>
              </w:rPr>
            </w:pPr>
            <w:r w:rsidRPr="0009014D">
              <w:rPr>
                <w:b/>
                <w:lang w:val="en-GB"/>
              </w:rPr>
              <w:t xml:space="preserve">Meditation (Stamina) </w:t>
            </w:r>
          </w:p>
        </w:tc>
        <w:tc>
          <w:tcPr>
            <w:tcW w:w="769" w:type="pct"/>
          </w:tcPr>
          <w:p w14:paraId="78763978" w14:textId="77777777" w:rsidR="00B418BD" w:rsidRPr="0009014D" w:rsidRDefault="00B418BD" w:rsidP="009E4648">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4</w:t>
            </w:r>
          </w:p>
        </w:tc>
        <w:tc>
          <w:tcPr>
            <w:tcW w:w="488" w:type="pct"/>
          </w:tcPr>
          <w:p w14:paraId="6A87B7B0" w14:textId="46B3F994" w:rsidR="00B418BD" w:rsidRPr="0009014D" w:rsidRDefault="00B418BD" w:rsidP="009E4648">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5</w:t>
            </w:r>
          </w:p>
        </w:tc>
        <w:tc>
          <w:tcPr>
            <w:tcW w:w="1081" w:type="pct"/>
          </w:tcPr>
          <w:p w14:paraId="739EC7F5" w14:textId="77777777" w:rsidR="00B418BD" w:rsidRPr="0009014D" w:rsidRDefault="00B418BD" w:rsidP="009E4648">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w:t>
            </w:r>
          </w:p>
        </w:tc>
        <w:tc>
          <w:tcPr>
            <w:tcW w:w="688" w:type="pct"/>
          </w:tcPr>
          <w:p w14:paraId="2D69E6DC" w14:textId="77777777" w:rsidR="00B418BD" w:rsidRPr="0009014D" w:rsidRDefault="00B418BD" w:rsidP="009E4648">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Passive</w:t>
            </w:r>
          </w:p>
        </w:tc>
      </w:tr>
      <w:tr w:rsidR="006F21D4" w:rsidRPr="0009014D" w14:paraId="10A79C5F" w14:textId="77777777" w:rsidTr="00DC6398">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974" w:type="pct"/>
          </w:tcPr>
          <w:p w14:paraId="114FCBF7" w14:textId="0AD827A5" w:rsidR="006F21D4" w:rsidRPr="0009014D" w:rsidRDefault="006F21D4" w:rsidP="006F21D4">
            <w:pPr>
              <w:rPr>
                <w:lang w:val="en-GB"/>
              </w:rPr>
            </w:pPr>
            <w:r w:rsidRPr="0009014D">
              <w:rPr>
                <w:b/>
                <w:lang w:val="en-GB"/>
              </w:rPr>
              <w:t>1</w:t>
            </w:r>
            <w:r w:rsidRPr="0009014D">
              <w:rPr>
                <w:b/>
                <w:vertAlign w:val="superscript"/>
                <w:lang w:val="en-GB"/>
              </w:rPr>
              <w:t>st</w:t>
            </w:r>
            <w:r w:rsidRPr="0009014D">
              <w:rPr>
                <w:b/>
                <w:lang w:val="en-GB"/>
              </w:rPr>
              <w:t xml:space="preserve"> School of </w:t>
            </w:r>
            <w:r w:rsidR="00F96409" w:rsidRPr="0009014D">
              <w:rPr>
                <w:b/>
                <w:lang w:val="en-GB"/>
              </w:rPr>
              <w:t>lithomancy</w:t>
            </w:r>
          </w:p>
        </w:tc>
        <w:tc>
          <w:tcPr>
            <w:tcW w:w="769" w:type="pct"/>
          </w:tcPr>
          <w:p w14:paraId="3D506C8A" w14:textId="37B4901B" w:rsidR="006F21D4" w:rsidRPr="0009014D" w:rsidRDefault="006F21D4" w:rsidP="006F21D4">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0</w:t>
            </w:r>
          </w:p>
        </w:tc>
        <w:tc>
          <w:tcPr>
            <w:tcW w:w="488" w:type="pct"/>
          </w:tcPr>
          <w:p w14:paraId="5160D19C" w14:textId="3257514D" w:rsidR="006F21D4" w:rsidRPr="0009014D" w:rsidRDefault="00013899" w:rsidP="006F21D4">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2</w:t>
            </w:r>
          </w:p>
        </w:tc>
        <w:tc>
          <w:tcPr>
            <w:tcW w:w="1081" w:type="pct"/>
          </w:tcPr>
          <w:p w14:paraId="0A562198" w14:textId="6B060DE0" w:rsidR="006F21D4" w:rsidRPr="0009014D" w:rsidRDefault="006F21D4" w:rsidP="006F21D4">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c>
          <w:tcPr>
            <w:tcW w:w="688" w:type="pct"/>
          </w:tcPr>
          <w:p w14:paraId="2553887B" w14:textId="624F30F3" w:rsidR="006F21D4" w:rsidRPr="0009014D" w:rsidRDefault="006F21D4" w:rsidP="006F21D4">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Passive</w:t>
            </w:r>
          </w:p>
        </w:tc>
      </w:tr>
      <w:tr w:rsidR="006F21D4" w:rsidRPr="0009014D" w14:paraId="5551D026" w14:textId="77777777" w:rsidTr="00DC6398">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974" w:type="pct"/>
          </w:tcPr>
          <w:p w14:paraId="3BBB1EDB" w14:textId="4B38CCD3" w:rsidR="006F21D4" w:rsidRPr="0009014D" w:rsidRDefault="006F21D4" w:rsidP="006F21D4">
            <w:pPr>
              <w:rPr>
                <w:b/>
                <w:lang w:val="en-GB"/>
              </w:rPr>
            </w:pPr>
            <w:r w:rsidRPr="0009014D">
              <w:rPr>
                <w:b/>
                <w:lang w:val="en-GB"/>
              </w:rPr>
              <w:t>2</w:t>
            </w:r>
            <w:r w:rsidRPr="0009014D">
              <w:rPr>
                <w:b/>
                <w:vertAlign w:val="superscript"/>
                <w:lang w:val="en-GB"/>
              </w:rPr>
              <w:t>nd</w:t>
            </w:r>
            <w:r w:rsidRPr="0009014D">
              <w:rPr>
                <w:b/>
                <w:lang w:val="en-GB"/>
              </w:rPr>
              <w:t xml:space="preserve"> School of </w:t>
            </w:r>
            <w:r w:rsidR="00F96409" w:rsidRPr="0009014D">
              <w:rPr>
                <w:b/>
                <w:lang w:val="en-GB"/>
              </w:rPr>
              <w:t>lithomancy</w:t>
            </w:r>
          </w:p>
        </w:tc>
        <w:tc>
          <w:tcPr>
            <w:tcW w:w="769" w:type="pct"/>
          </w:tcPr>
          <w:p w14:paraId="149B93E0" w14:textId="44D1E04E" w:rsidR="006F21D4" w:rsidRPr="0009014D" w:rsidRDefault="006F21D4" w:rsidP="006F21D4">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1</w:t>
            </w:r>
          </w:p>
        </w:tc>
        <w:tc>
          <w:tcPr>
            <w:tcW w:w="488" w:type="pct"/>
          </w:tcPr>
          <w:p w14:paraId="2F84A376" w14:textId="7AF9510E" w:rsidR="006F21D4" w:rsidRPr="0009014D" w:rsidRDefault="00013899" w:rsidP="006F21D4">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4</w:t>
            </w:r>
          </w:p>
        </w:tc>
        <w:tc>
          <w:tcPr>
            <w:tcW w:w="1081" w:type="pct"/>
          </w:tcPr>
          <w:p w14:paraId="0E7FAA5B" w14:textId="30FEE4E7" w:rsidR="006F21D4" w:rsidRPr="0009014D" w:rsidRDefault="006F21D4" w:rsidP="006F21D4">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w:t>
            </w:r>
          </w:p>
        </w:tc>
        <w:tc>
          <w:tcPr>
            <w:tcW w:w="688" w:type="pct"/>
          </w:tcPr>
          <w:p w14:paraId="52B71948" w14:textId="3DA03F2B" w:rsidR="006F21D4" w:rsidRPr="0009014D" w:rsidRDefault="006F21D4" w:rsidP="006F21D4">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Passive</w:t>
            </w:r>
          </w:p>
        </w:tc>
      </w:tr>
      <w:tr w:rsidR="006F21D4" w:rsidRPr="0009014D" w14:paraId="69E81E81" w14:textId="77777777" w:rsidTr="00DC6398">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974" w:type="pct"/>
          </w:tcPr>
          <w:p w14:paraId="1FA66C8B" w14:textId="46205963" w:rsidR="006F21D4" w:rsidRPr="0009014D" w:rsidRDefault="006F21D4" w:rsidP="006F21D4">
            <w:pPr>
              <w:rPr>
                <w:b/>
                <w:lang w:val="en-GB"/>
              </w:rPr>
            </w:pPr>
            <w:r w:rsidRPr="0009014D">
              <w:rPr>
                <w:b/>
                <w:lang w:val="en-GB"/>
              </w:rPr>
              <w:t>3</w:t>
            </w:r>
            <w:r w:rsidRPr="0009014D">
              <w:rPr>
                <w:b/>
                <w:vertAlign w:val="superscript"/>
                <w:lang w:val="en-GB"/>
              </w:rPr>
              <w:t>rd</w:t>
            </w:r>
            <w:r w:rsidRPr="0009014D">
              <w:rPr>
                <w:b/>
                <w:lang w:val="en-GB"/>
              </w:rPr>
              <w:t xml:space="preserve"> School of </w:t>
            </w:r>
            <w:r w:rsidR="00F96409" w:rsidRPr="0009014D">
              <w:rPr>
                <w:b/>
                <w:lang w:val="en-GB"/>
              </w:rPr>
              <w:t>lithomancy</w:t>
            </w:r>
          </w:p>
        </w:tc>
        <w:tc>
          <w:tcPr>
            <w:tcW w:w="769" w:type="pct"/>
          </w:tcPr>
          <w:p w14:paraId="4E9EC3AC" w14:textId="28987AF2" w:rsidR="006F21D4" w:rsidRPr="0009014D" w:rsidRDefault="006F21D4" w:rsidP="006F21D4">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2</w:t>
            </w:r>
          </w:p>
        </w:tc>
        <w:tc>
          <w:tcPr>
            <w:tcW w:w="488" w:type="pct"/>
          </w:tcPr>
          <w:p w14:paraId="3BC579A6" w14:textId="395F077F" w:rsidR="006F21D4" w:rsidRPr="0009014D" w:rsidRDefault="00013899" w:rsidP="006F21D4">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6</w:t>
            </w:r>
          </w:p>
        </w:tc>
        <w:tc>
          <w:tcPr>
            <w:tcW w:w="1081" w:type="pct"/>
          </w:tcPr>
          <w:p w14:paraId="21D898D1" w14:textId="3C5B84D5" w:rsidR="006F21D4" w:rsidRPr="0009014D" w:rsidRDefault="006F21D4" w:rsidP="006F21D4">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c>
          <w:tcPr>
            <w:tcW w:w="688" w:type="pct"/>
          </w:tcPr>
          <w:p w14:paraId="0D6B56A8" w14:textId="1E03AB6F" w:rsidR="006F21D4" w:rsidRPr="0009014D" w:rsidRDefault="006F21D4" w:rsidP="006F21D4">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Passive</w:t>
            </w:r>
          </w:p>
        </w:tc>
      </w:tr>
      <w:tr w:rsidR="006F21D4" w:rsidRPr="0009014D" w14:paraId="4180A570" w14:textId="77777777" w:rsidTr="00DC6398">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974" w:type="pct"/>
          </w:tcPr>
          <w:p w14:paraId="03DB824C" w14:textId="6601DF05" w:rsidR="006F21D4" w:rsidRPr="0009014D" w:rsidRDefault="006F21D4" w:rsidP="006F21D4">
            <w:pPr>
              <w:rPr>
                <w:b/>
                <w:lang w:val="en-GB"/>
              </w:rPr>
            </w:pPr>
            <w:r w:rsidRPr="0009014D">
              <w:rPr>
                <w:b/>
                <w:lang w:val="en-GB"/>
              </w:rPr>
              <w:t>4</w:t>
            </w:r>
            <w:r w:rsidRPr="0009014D">
              <w:rPr>
                <w:b/>
                <w:vertAlign w:val="superscript"/>
                <w:lang w:val="en-GB"/>
              </w:rPr>
              <w:t>th</w:t>
            </w:r>
            <w:r w:rsidRPr="0009014D">
              <w:rPr>
                <w:b/>
                <w:lang w:val="en-GB"/>
              </w:rPr>
              <w:t xml:space="preserve"> School of </w:t>
            </w:r>
            <w:r w:rsidR="00F96409" w:rsidRPr="0009014D">
              <w:rPr>
                <w:b/>
                <w:lang w:val="en-GB"/>
              </w:rPr>
              <w:t>lithomancy</w:t>
            </w:r>
          </w:p>
        </w:tc>
        <w:tc>
          <w:tcPr>
            <w:tcW w:w="769" w:type="pct"/>
          </w:tcPr>
          <w:p w14:paraId="17225D3A" w14:textId="5B9E6C6A" w:rsidR="006F21D4" w:rsidRPr="0009014D" w:rsidRDefault="006F21D4" w:rsidP="006F21D4">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3</w:t>
            </w:r>
          </w:p>
        </w:tc>
        <w:tc>
          <w:tcPr>
            <w:tcW w:w="488" w:type="pct"/>
          </w:tcPr>
          <w:p w14:paraId="1C5F35B7" w14:textId="1E4DA07C" w:rsidR="006F21D4" w:rsidRPr="0009014D" w:rsidRDefault="00013899" w:rsidP="006F21D4">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8</w:t>
            </w:r>
          </w:p>
        </w:tc>
        <w:tc>
          <w:tcPr>
            <w:tcW w:w="1081" w:type="pct"/>
          </w:tcPr>
          <w:p w14:paraId="0B9C7770" w14:textId="347C9E61" w:rsidR="006F21D4" w:rsidRPr="0009014D" w:rsidRDefault="006F21D4" w:rsidP="006F21D4">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w:t>
            </w:r>
          </w:p>
        </w:tc>
        <w:tc>
          <w:tcPr>
            <w:tcW w:w="688" w:type="pct"/>
          </w:tcPr>
          <w:p w14:paraId="0C9EC1E2" w14:textId="2BD4CB54" w:rsidR="006F21D4" w:rsidRPr="0009014D" w:rsidRDefault="006F21D4" w:rsidP="006F21D4">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Passive</w:t>
            </w:r>
          </w:p>
        </w:tc>
      </w:tr>
      <w:tr w:rsidR="006F21D4" w:rsidRPr="0009014D" w14:paraId="788AE6E9" w14:textId="77777777" w:rsidTr="00DC6398">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974" w:type="pct"/>
          </w:tcPr>
          <w:p w14:paraId="2AD04FB4" w14:textId="4DF60A0E" w:rsidR="006F21D4" w:rsidRPr="0009014D" w:rsidRDefault="006F21D4" w:rsidP="006F21D4">
            <w:pPr>
              <w:rPr>
                <w:b/>
                <w:lang w:val="en-GB"/>
              </w:rPr>
            </w:pPr>
            <w:r w:rsidRPr="0009014D">
              <w:rPr>
                <w:b/>
                <w:lang w:val="en-GB"/>
              </w:rPr>
              <w:t>5</w:t>
            </w:r>
            <w:r w:rsidRPr="0009014D">
              <w:rPr>
                <w:b/>
                <w:vertAlign w:val="superscript"/>
                <w:lang w:val="en-GB"/>
              </w:rPr>
              <w:t>th</w:t>
            </w:r>
            <w:r w:rsidRPr="0009014D">
              <w:rPr>
                <w:b/>
                <w:lang w:val="en-GB"/>
              </w:rPr>
              <w:t xml:space="preserve"> School of </w:t>
            </w:r>
            <w:r w:rsidR="00F96409" w:rsidRPr="0009014D">
              <w:rPr>
                <w:b/>
                <w:lang w:val="en-GB"/>
              </w:rPr>
              <w:t>lithomancy</w:t>
            </w:r>
          </w:p>
        </w:tc>
        <w:tc>
          <w:tcPr>
            <w:tcW w:w="769" w:type="pct"/>
          </w:tcPr>
          <w:p w14:paraId="148E85A2" w14:textId="62CF12EB" w:rsidR="006F21D4" w:rsidRPr="0009014D" w:rsidRDefault="006F21D4" w:rsidP="006F21D4">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4</w:t>
            </w:r>
          </w:p>
        </w:tc>
        <w:tc>
          <w:tcPr>
            <w:tcW w:w="488" w:type="pct"/>
          </w:tcPr>
          <w:p w14:paraId="3AA95824" w14:textId="3B1EF13D" w:rsidR="006F21D4" w:rsidRPr="0009014D" w:rsidRDefault="00013899" w:rsidP="006F21D4">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10</w:t>
            </w:r>
          </w:p>
        </w:tc>
        <w:tc>
          <w:tcPr>
            <w:tcW w:w="1081" w:type="pct"/>
          </w:tcPr>
          <w:p w14:paraId="0DA73113" w14:textId="06179CEF" w:rsidR="006F21D4" w:rsidRPr="0009014D" w:rsidRDefault="006F21D4" w:rsidP="006F21D4">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c>
          <w:tcPr>
            <w:tcW w:w="688" w:type="pct"/>
          </w:tcPr>
          <w:p w14:paraId="62127121" w14:textId="52EC2416" w:rsidR="006F21D4" w:rsidRPr="0009014D" w:rsidRDefault="006F21D4" w:rsidP="006F21D4">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Passive</w:t>
            </w:r>
          </w:p>
        </w:tc>
      </w:tr>
      <w:tr w:rsidR="006F21D4" w:rsidRPr="0009014D" w14:paraId="62A80EA2" w14:textId="77777777" w:rsidTr="00DC6398">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974" w:type="pct"/>
          </w:tcPr>
          <w:p w14:paraId="41ECF697" w14:textId="64465137" w:rsidR="006F21D4" w:rsidRPr="0009014D" w:rsidRDefault="006F21D4" w:rsidP="006F21D4">
            <w:pPr>
              <w:rPr>
                <w:b/>
                <w:lang w:val="en-GB"/>
              </w:rPr>
            </w:pPr>
            <w:r w:rsidRPr="0009014D">
              <w:rPr>
                <w:b/>
                <w:lang w:val="en-GB"/>
              </w:rPr>
              <w:t>etc</w:t>
            </w:r>
          </w:p>
        </w:tc>
        <w:tc>
          <w:tcPr>
            <w:tcW w:w="769" w:type="pct"/>
          </w:tcPr>
          <w:p w14:paraId="3ABCCC42" w14:textId="78A68830" w:rsidR="006F21D4" w:rsidRPr="0009014D" w:rsidRDefault="006F21D4" w:rsidP="006F21D4">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etc</w:t>
            </w:r>
          </w:p>
        </w:tc>
        <w:tc>
          <w:tcPr>
            <w:tcW w:w="488" w:type="pct"/>
          </w:tcPr>
          <w:p w14:paraId="77F4CBCD" w14:textId="27C39825" w:rsidR="006F21D4" w:rsidRPr="0009014D" w:rsidRDefault="006F21D4" w:rsidP="006F21D4">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etc</w:t>
            </w:r>
          </w:p>
        </w:tc>
        <w:tc>
          <w:tcPr>
            <w:tcW w:w="1081" w:type="pct"/>
          </w:tcPr>
          <w:p w14:paraId="053B70C9" w14:textId="15B07CEA" w:rsidR="006F21D4" w:rsidRPr="0009014D" w:rsidRDefault="006F21D4" w:rsidP="006F21D4">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w:t>
            </w:r>
          </w:p>
        </w:tc>
        <w:tc>
          <w:tcPr>
            <w:tcW w:w="688" w:type="pct"/>
          </w:tcPr>
          <w:p w14:paraId="5462857E" w14:textId="2EB4DCB3" w:rsidR="006F21D4" w:rsidRPr="0009014D" w:rsidRDefault="006F21D4" w:rsidP="006F21D4">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Passive</w:t>
            </w:r>
          </w:p>
        </w:tc>
      </w:tr>
      <w:bookmarkEnd w:id="1867"/>
      <w:bookmarkEnd w:id="1868"/>
    </w:tbl>
    <w:p w14:paraId="47C0E0EF" w14:textId="77777777" w:rsidR="003D29A2" w:rsidRPr="003D29A2" w:rsidRDefault="003D29A2" w:rsidP="003D29A2">
      <w:pPr>
        <w:pStyle w:val="DataBox"/>
        <w:rPr>
          <w:sz w:val="2"/>
          <w:szCs w:val="2"/>
          <w:lang w:val="en-GB"/>
        </w:rPr>
      </w:pPr>
    </w:p>
    <w:tbl>
      <w:tblPr>
        <w:tblStyle w:val="Grundegenskaber"/>
        <w:tblW w:w="5000" w:type="pct"/>
        <w:tblCellMar>
          <w:left w:w="57" w:type="dxa"/>
          <w:right w:w="57" w:type="dxa"/>
        </w:tblCellMar>
        <w:tblLook w:val="04A0" w:firstRow="1" w:lastRow="0" w:firstColumn="1" w:lastColumn="0" w:noHBand="0" w:noVBand="1"/>
      </w:tblPr>
      <w:tblGrid>
        <w:gridCol w:w="2887"/>
        <w:gridCol w:w="2032"/>
      </w:tblGrid>
      <w:tr w:rsidR="003D29A2" w:rsidRPr="0009014D" w14:paraId="3B63193C" w14:textId="77777777" w:rsidTr="00542131">
        <w:trPr>
          <w:cnfStyle w:val="100000000000" w:firstRow="1" w:lastRow="0" w:firstColumn="0" w:lastColumn="0" w:oddVBand="0" w:evenVBand="0" w:oddHBand="0"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5000" w:type="pct"/>
            <w:gridSpan w:val="2"/>
          </w:tcPr>
          <w:p w14:paraId="22EB63DF" w14:textId="4C8DC550" w:rsidR="003D29A2" w:rsidRPr="0009014D" w:rsidRDefault="008B6CD5" w:rsidP="0002294A">
            <w:pPr>
              <w:jc w:val="center"/>
              <w:rPr>
                <w:lang w:val="en-GB"/>
              </w:rPr>
            </w:pPr>
            <w:r>
              <w:rPr>
                <w:lang w:val="en-GB"/>
              </w:rPr>
              <w:t xml:space="preserve">Schools of </w:t>
            </w:r>
            <w:r w:rsidR="003D29A2" w:rsidRPr="0009014D">
              <w:rPr>
                <w:lang w:val="en-GB"/>
              </w:rPr>
              <w:t>Lithomancy</w:t>
            </w:r>
          </w:p>
        </w:tc>
      </w:tr>
      <w:tr w:rsidR="00542131" w:rsidRPr="0009014D" w14:paraId="49F4392D" w14:textId="77777777" w:rsidTr="00542131">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2935" w:type="pct"/>
          </w:tcPr>
          <w:p w14:paraId="63CBE79D" w14:textId="146C3E20" w:rsidR="00542131" w:rsidRPr="0009014D" w:rsidRDefault="00542131" w:rsidP="0002294A">
            <w:pPr>
              <w:rPr>
                <w:b/>
                <w:lang w:val="en-GB"/>
              </w:rPr>
            </w:pPr>
            <w:r>
              <w:rPr>
                <w:b/>
                <w:lang w:val="en-GB"/>
              </w:rPr>
              <w:t>School</w:t>
            </w:r>
          </w:p>
        </w:tc>
        <w:tc>
          <w:tcPr>
            <w:tcW w:w="2065" w:type="pct"/>
          </w:tcPr>
          <w:p w14:paraId="6B683532" w14:textId="77777777" w:rsidR="00542131" w:rsidRPr="0009014D" w:rsidRDefault="00542131" w:rsidP="0002294A">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Requirement</w:t>
            </w:r>
          </w:p>
        </w:tc>
      </w:tr>
      <w:tr w:rsidR="00542131" w:rsidRPr="0009014D" w14:paraId="2CEF002B" w14:textId="77777777" w:rsidTr="00542131">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2935" w:type="pct"/>
          </w:tcPr>
          <w:p w14:paraId="3852CE35" w14:textId="086AB4D1" w:rsidR="00542131" w:rsidRPr="0009014D" w:rsidRDefault="00542131" w:rsidP="003866BB">
            <w:pPr>
              <w:rPr>
                <w:b/>
                <w:lang w:val="en-GB"/>
              </w:rPr>
            </w:pPr>
            <w:r>
              <w:rPr>
                <w:lang w:val="en-GB"/>
              </w:rPr>
              <w:t>Animal Magic</w:t>
            </w:r>
          </w:p>
        </w:tc>
        <w:tc>
          <w:tcPr>
            <w:tcW w:w="2065" w:type="pct"/>
          </w:tcPr>
          <w:p w14:paraId="20BDB2D5" w14:textId="43FB60D1" w:rsidR="00542131" w:rsidRPr="0009014D" w:rsidRDefault="00F04C6C" w:rsidP="003866BB">
            <w:pPr>
              <w:cnfStyle w:val="000000010000" w:firstRow="0" w:lastRow="0" w:firstColumn="0" w:lastColumn="0" w:oddVBand="0" w:evenVBand="0" w:oddHBand="0" w:evenHBand="1" w:firstRowFirstColumn="0" w:firstRowLastColumn="0" w:lastRowFirstColumn="0" w:lastRowLastColumn="0"/>
              <w:rPr>
                <w:lang w:val="en-GB"/>
              </w:rPr>
            </w:pPr>
            <w:r>
              <w:rPr>
                <w:lang w:val="en-GB"/>
              </w:rPr>
              <w:t>Any Wand</w:t>
            </w:r>
          </w:p>
        </w:tc>
      </w:tr>
      <w:tr w:rsidR="00542131" w:rsidRPr="0009014D" w14:paraId="04FFABC5" w14:textId="77777777" w:rsidTr="00542131">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2935" w:type="pct"/>
          </w:tcPr>
          <w:p w14:paraId="67E62D69" w14:textId="00A76582" w:rsidR="00542131" w:rsidRPr="0009014D" w:rsidRDefault="00542131" w:rsidP="003866BB">
            <w:pPr>
              <w:rPr>
                <w:b/>
                <w:lang w:val="en-GB"/>
              </w:rPr>
            </w:pPr>
            <w:r>
              <w:rPr>
                <w:lang w:val="en-GB"/>
              </w:rPr>
              <w:t>Body Magic</w:t>
            </w:r>
          </w:p>
        </w:tc>
        <w:tc>
          <w:tcPr>
            <w:tcW w:w="2065" w:type="pct"/>
          </w:tcPr>
          <w:p w14:paraId="58594398" w14:textId="77777777" w:rsidR="00542131" w:rsidRPr="0009014D" w:rsidRDefault="00542131" w:rsidP="003866BB">
            <w:pPr>
              <w:cnfStyle w:val="000000100000" w:firstRow="0" w:lastRow="0" w:firstColumn="0" w:lastColumn="0" w:oddVBand="0" w:evenVBand="0" w:oddHBand="1" w:evenHBand="0" w:firstRowFirstColumn="0" w:firstRowLastColumn="0" w:lastRowFirstColumn="0" w:lastRowLastColumn="0"/>
              <w:rPr>
                <w:lang w:val="en-GB"/>
              </w:rPr>
            </w:pPr>
          </w:p>
        </w:tc>
      </w:tr>
      <w:tr w:rsidR="00542131" w:rsidRPr="0009014D" w14:paraId="724E29FA" w14:textId="77777777" w:rsidTr="00542131">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2935" w:type="pct"/>
          </w:tcPr>
          <w:p w14:paraId="5F6D48E8" w14:textId="30EDECD1" w:rsidR="00542131" w:rsidRPr="003866BB" w:rsidRDefault="00542131" w:rsidP="003866BB">
            <w:pPr>
              <w:rPr>
                <w:lang w:val="en-GB"/>
              </w:rPr>
            </w:pPr>
            <w:r w:rsidRPr="003866BB">
              <w:rPr>
                <w:lang w:val="en-GB"/>
              </w:rPr>
              <w:t>Chaos Magic</w:t>
            </w:r>
          </w:p>
        </w:tc>
        <w:tc>
          <w:tcPr>
            <w:tcW w:w="2065" w:type="pct"/>
          </w:tcPr>
          <w:p w14:paraId="1AF242EF" w14:textId="0980DF1D" w:rsidR="00542131" w:rsidRPr="0009014D" w:rsidRDefault="00D64D5A" w:rsidP="003866BB">
            <w:pPr>
              <w:cnfStyle w:val="000000010000" w:firstRow="0" w:lastRow="0" w:firstColumn="0" w:lastColumn="0" w:oddVBand="0" w:evenVBand="0" w:oddHBand="0" w:evenHBand="1" w:firstRowFirstColumn="0" w:firstRowLastColumn="0" w:lastRowFirstColumn="0" w:lastRowLastColumn="0"/>
              <w:rPr>
                <w:lang w:val="en-GB"/>
              </w:rPr>
            </w:pPr>
            <w:r>
              <w:rPr>
                <w:lang w:val="en-GB"/>
              </w:rPr>
              <w:t>A Demonic Wand</w:t>
            </w:r>
          </w:p>
        </w:tc>
      </w:tr>
      <w:tr w:rsidR="00542131" w:rsidRPr="0009014D" w14:paraId="7F3825CC" w14:textId="77777777" w:rsidTr="00542131">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2935" w:type="pct"/>
          </w:tcPr>
          <w:p w14:paraId="3BAD4253" w14:textId="32A2D76F" w:rsidR="00542131" w:rsidRPr="003866BB" w:rsidRDefault="00542131" w:rsidP="003866BB">
            <w:pPr>
              <w:rPr>
                <w:lang w:val="en-GB"/>
              </w:rPr>
            </w:pPr>
            <w:r w:rsidRPr="003866BB">
              <w:rPr>
                <w:lang w:val="en-GB"/>
              </w:rPr>
              <w:t>Cosmos</w:t>
            </w:r>
          </w:p>
        </w:tc>
        <w:tc>
          <w:tcPr>
            <w:tcW w:w="2065" w:type="pct"/>
          </w:tcPr>
          <w:p w14:paraId="2627422C" w14:textId="77777777" w:rsidR="00542131" w:rsidRPr="0009014D" w:rsidRDefault="00542131" w:rsidP="003866BB">
            <w:pPr>
              <w:cnfStyle w:val="000000100000" w:firstRow="0" w:lastRow="0" w:firstColumn="0" w:lastColumn="0" w:oddVBand="0" w:evenVBand="0" w:oddHBand="1" w:evenHBand="0" w:firstRowFirstColumn="0" w:firstRowLastColumn="0" w:lastRowFirstColumn="0" w:lastRowLastColumn="0"/>
              <w:rPr>
                <w:lang w:val="en-GB"/>
              </w:rPr>
            </w:pPr>
          </w:p>
        </w:tc>
      </w:tr>
      <w:tr w:rsidR="00542131" w:rsidRPr="0009014D" w14:paraId="0107AF6B" w14:textId="77777777" w:rsidTr="00542131">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2935" w:type="pct"/>
          </w:tcPr>
          <w:p w14:paraId="280EEE1C" w14:textId="2C2F8392" w:rsidR="00542131" w:rsidRPr="003866BB" w:rsidRDefault="00542131" w:rsidP="003866BB">
            <w:pPr>
              <w:rPr>
                <w:lang w:val="en-GB"/>
              </w:rPr>
            </w:pPr>
            <w:r w:rsidRPr="003866BB">
              <w:rPr>
                <w:lang w:val="en-GB"/>
              </w:rPr>
              <w:t>Distortion Magic</w:t>
            </w:r>
          </w:p>
        </w:tc>
        <w:tc>
          <w:tcPr>
            <w:tcW w:w="2065" w:type="pct"/>
          </w:tcPr>
          <w:p w14:paraId="2EA222C8" w14:textId="77777777" w:rsidR="00542131" w:rsidRPr="0009014D" w:rsidRDefault="00542131" w:rsidP="003866BB">
            <w:pPr>
              <w:cnfStyle w:val="000000010000" w:firstRow="0" w:lastRow="0" w:firstColumn="0" w:lastColumn="0" w:oddVBand="0" w:evenVBand="0" w:oddHBand="0" w:evenHBand="1" w:firstRowFirstColumn="0" w:firstRowLastColumn="0" w:lastRowFirstColumn="0" w:lastRowLastColumn="0"/>
              <w:rPr>
                <w:lang w:val="en-GB"/>
              </w:rPr>
            </w:pPr>
          </w:p>
        </w:tc>
      </w:tr>
      <w:tr w:rsidR="00542131" w:rsidRPr="0009014D" w14:paraId="37D5921F" w14:textId="77777777" w:rsidTr="00542131">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2935" w:type="pct"/>
          </w:tcPr>
          <w:p w14:paraId="1EE1593D" w14:textId="35D749C0" w:rsidR="00542131" w:rsidRPr="003866BB" w:rsidRDefault="00542131" w:rsidP="003866BB">
            <w:pPr>
              <w:rPr>
                <w:lang w:val="en-GB"/>
              </w:rPr>
            </w:pPr>
            <w:r w:rsidRPr="003866BB">
              <w:rPr>
                <w:lang w:val="en-GB"/>
              </w:rPr>
              <w:t>Emotional Magic</w:t>
            </w:r>
          </w:p>
        </w:tc>
        <w:tc>
          <w:tcPr>
            <w:tcW w:w="2065" w:type="pct"/>
          </w:tcPr>
          <w:p w14:paraId="3DFEE74A" w14:textId="77777777" w:rsidR="00542131" w:rsidRPr="0009014D" w:rsidRDefault="00542131" w:rsidP="003866BB">
            <w:pPr>
              <w:cnfStyle w:val="000000100000" w:firstRow="0" w:lastRow="0" w:firstColumn="0" w:lastColumn="0" w:oddVBand="0" w:evenVBand="0" w:oddHBand="1" w:evenHBand="0" w:firstRowFirstColumn="0" w:firstRowLastColumn="0" w:lastRowFirstColumn="0" w:lastRowLastColumn="0"/>
              <w:rPr>
                <w:lang w:val="en-GB"/>
              </w:rPr>
            </w:pPr>
          </w:p>
        </w:tc>
      </w:tr>
      <w:tr w:rsidR="00542131" w:rsidRPr="0009014D" w14:paraId="69A6C1AB" w14:textId="77777777" w:rsidTr="00542131">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2935" w:type="pct"/>
          </w:tcPr>
          <w:p w14:paraId="175377B8" w14:textId="1F351472" w:rsidR="00542131" w:rsidRPr="003866BB" w:rsidRDefault="00542131" w:rsidP="003866BB">
            <w:pPr>
              <w:rPr>
                <w:lang w:val="en-GB"/>
              </w:rPr>
            </w:pPr>
            <w:r w:rsidRPr="003866BB">
              <w:rPr>
                <w:lang w:val="en-GB"/>
              </w:rPr>
              <w:t>Holy Magic</w:t>
            </w:r>
          </w:p>
        </w:tc>
        <w:tc>
          <w:tcPr>
            <w:tcW w:w="2065" w:type="pct"/>
          </w:tcPr>
          <w:p w14:paraId="49308A24" w14:textId="44CFCBA8" w:rsidR="00542131" w:rsidRPr="0009014D" w:rsidRDefault="007B4374" w:rsidP="003866BB">
            <w:pPr>
              <w:cnfStyle w:val="000000010000" w:firstRow="0" w:lastRow="0" w:firstColumn="0" w:lastColumn="0" w:oddVBand="0" w:evenVBand="0" w:oddHBand="0" w:evenHBand="1" w:firstRowFirstColumn="0" w:firstRowLastColumn="0" w:lastRowFirstColumn="0" w:lastRowLastColumn="0"/>
              <w:rPr>
                <w:lang w:val="en-GB"/>
              </w:rPr>
            </w:pPr>
            <w:r>
              <w:rPr>
                <w:lang w:val="en-GB"/>
              </w:rPr>
              <w:t>A Divine Wand</w:t>
            </w:r>
          </w:p>
        </w:tc>
      </w:tr>
      <w:tr w:rsidR="00542131" w:rsidRPr="0009014D" w14:paraId="78CE264C" w14:textId="77777777" w:rsidTr="00542131">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2935" w:type="pct"/>
          </w:tcPr>
          <w:p w14:paraId="3D60B827" w14:textId="525E125C" w:rsidR="00542131" w:rsidRPr="003866BB" w:rsidRDefault="00542131" w:rsidP="003866BB">
            <w:pPr>
              <w:rPr>
                <w:lang w:val="en-GB"/>
              </w:rPr>
            </w:pPr>
            <w:r w:rsidRPr="003866BB">
              <w:rPr>
                <w:lang w:val="en-GB"/>
              </w:rPr>
              <w:t>Illusion magic</w:t>
            </w:r>
          </w:p>
        </w:tc>
        <w:tc>
          <w:tcPr>
            <w:tcW w:w="2065" w:type="pct"/>
          </w:tcPr>
          <w:p w14:paraId="28D1283B" w14:textId="77777777" w:rsidR="00542131" w:rsidRPr="0009014D" w:rsidRDefault="00542131" w:rsidP="003866BB">
            <w:pPr>
              <w:cnfStyle w:val="000000100000" w:firstRow="0" w:lastRow="0" w:firstColumn="0" w:lastColumn="0" w:oddVBand="0" w:evenVBand="0" w:oddHBand="1" w:evenHBand="0" w:firstRowFirstColumn="0" w:firstRowLastColumn="0" w:lastRowFirstColumn="0" w:lastRowLastColumn="0"/>
              <w:rPr>
                <w:lang w:val="en-GB"/>
              </w:rPr>
            </w:pPr>
          </w:p>
        </w:tc>
      </w:tr>
      <w:tr w:rsidR="00542131" w:rsidRPr="0009014D" w14:paraId="7DB318E1" w14:textId="77777777" w:rsidTr="00542131">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2935" w:type="pct"/>
          </w:tcPr>
          <w:p w14:paraId="17A02AC5" w14:textId="7DF32F0E" w:rsidR="00542131" w:rsidRPr="003866BB" w:rsidRDefault="00542131" w:rsidP="003866BB">
            <w:pPr>
              <w:rPr>
                <w:lang w:val="en-GB"/>
              </w:rPr>
            </w:pPr>
            <w:r w:rsidRPr="003866BB">
              <w:rPr>
                <w:lang w:val="en-GB"/>
              </w:rPr>
              <w:t>Life Magic</w:t>
            </w:r>
          </w:p>
        </w:tc>
        <w:tc>
          <w:tcPr>
            <w:tcW w:w="2065" w:type="pct"/>
          </w:tcPr>
          <w:p w14:paraId="79E9AB7D" w14:textId="77777777" w:rsidR="00542131" w:rsidRPr="0009014D" w:rsidRDefault="00542131" w:rsidP="003866BB">
            <w:pPr>
              <w:cnfStyle w:val="000000010000" w:firstRow="0" w:lastRow="0" w:firstColumn="0" w:lastColumn="0" w:oddVBand="0" w:evenVBand="0" w:oddHBand="0" w:evenHBand="1" w:firstRowFirstColumn="0" w:firstRowLastColumn="0" w:lastRowFirstColumn="0" w:lastRowLastColumn="0"/>
              <w:rPr>
                <w:lang w:val="en-GB"/>
              </w:rPr>
            </w:pPr>
          </w:p>
        </w:tc>
      </w:tr>
      <w:tr w:rsidR="00542131" w:rsidRPr="0009014D" w14:paraId="7D12E7A6" w14:textId="77777777" w:rsidTr="00542131">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2935" w:type="pct"/>
          </w:tcPr>
          <w:p w14:paraId="394249D1" w14:textId="756131E8" w:rsidR="00542131" w:rsidRPr="003866BB" w:rsidRDefault="00542131" w:rsidP="003866BB">
            <w:pPr>
              <w:rPr>
                <w:lang w:val="en-GB"/>
              </w:rPr>
            </w:pPr>
            <w:r w:rsidRPr="003866BB">
              <w:rPr>
                <w:lang w:val="en-GB"/>
              </w:rPr>
              <w:t>Lithomantic Magic</w:t>
            </w:r>
          </w:p>
        </w:tc>
        <w:tc>
          <w:tcPr>
            <w:tcW w:w="2065" w:type="pct"/>
          </w:tcPr>
          <w:p w14:paraId="0AEC246B" w14:textId="177EB3EB" w:rsidR="00542131" w:rsidRPr="0009014D" w:rsidRDefault="00542131" w:rsidP="003866BB">
            <w:pPr>
              <w:cnfStyle w:val="000000100000" w:firstRow="0" w:lastRow="0" w:firstColumn="0" w:lastColumn="0" w:oddVBand="0" w:evenVBand="0" w:oddHBand="1" w:evenHBand="0" w:firstRowFirstColumn="0" w:firstRowLastColumn="0" w:lastRowFirstColumn="0" w:lastRowLastColumn="0"/>
              <w:rPr>
                <w:lang w:val="en-GB"/>
              </w:rPr>
            </w:pPr>
          </w:p>
        </w:tc>
      </w:tr>
      <w:tr w:rsidR="00542131" w:rsidRPr="0009014D" w14:paraId="33ED2630" w14:textId="77777777" w:rsidTr="00542131">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2935" w:type="pct"/>
          </w:tcPr>
          <w:p w14:paraId="5DD8E167" w14:textId="2CC47B02" w:rsidR="00542131" w:rsidRPr="003866BB" w:rsidRDefault="00542131" w:rsidP="003866BB">
            <w:pPr>
              <w:rPr>
                <w:lang w:val="en-GB"/>
              </w:rPr>
            </w:pPr>
            <w:r w:rsidRPr="003866BB">
              <w:rPr>
                <w:lang w:val="en-GB"/>
              </w:rPr>
              <w:t>Nature Magic</w:t>
            </w:r>
          </w:p>
        </w:tc>
        <w:tc>
          <w:tcPr>
            <w:tcW w:w="2065" w:type="pct"/>
          </w:tcPr>
          <w:p w14:paraId="1B322755" w14:textId="77777777" w:rsidR="00542131" w:rsidRPr="0009014D" w:rsidRDefault="00542131" w:rsidP="003866BB">
            <w:pPr>
              <w:cnfStyle w:val="000000010000" w:firstRow="0" w:lastRow="0" w:firstColumn="0" w:lastColumn="0" w:oddVBand="0" w:evenVBand="0" w:oddHBand="0" w:evenHBand="1" w:firstRowFirstColumn="0" w:firstRowLastColumn="0" w:lastRowFirstColumn="0" w:lastRowLastColumn="0"/>
              <w:rPr>
                <w:lang w:val="en-GB"/>
              </w:rPr>
            </w:pPr>
          </w:p>
        </w:tc>
      </w:tr>
      <w:tr w:rsidR="00542131" w:rsidRPr="0009014D" w14:paraId="193CFF04" w14:textId="77777777" w:rsidTr="00542131">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2935" w:type="pct"/>
          </w:tcPr>
          <w:p w14:paraId="79FF788C" w14:textId="08AFBA98" w:rsidR="00542131" w:rsidRPr="003866BB" w:rsidRDefault="00542131" w:rsidP="003866BB">
            <w:pPr>
              <w:rPr>
                <w:lang w:val="en-GB"/>
              </w:rPr>
            </w:pPr>
            <w:r w:rsidRPr="003866BB">
              <w:rPr>
                <w:lang w:val="en-GB"/>
              </w:rPr>
              <w:t>Necromancy</w:t>
            </w:r>
          </w:p>
        </w:tc>
        <w:tc>
          <w:tcPr>
            <w:tcW w:w="2065" w:type="pct"/>
          </w:tcPr>
          <w:p w14:paraId="7A32F3F0" w14:textId="77777777" w:rsidR="00542131" w:rsidRPr="0009014D" w:rsidRDefault="00542131" w:rsidP="003866BB">
            <w:pPr>
              <w:cnfStyle w:val="000000100000" w:firstRow="0" w:lastRow="0" w:firstColumn="0" w:lastColumn="0" w:oddVBand="0" w:evenVBand="0" w:oddHBand="1" w:evenHBand="0" w:firstRowFirstColumn="0" w:firstRowLastColumn="0" w:lastRowFirstColumn="0" w:lastRowLastColumn="0"/>
              <w:rPr>
                <w:lang w:val="en-GB"/>
              </w:rPr>
            </w:pPr>
          </w:p>
        </w:tc>
      </w:tr>
      <w:tr w:rsidR="00542131" w:rsidRPr="0009014D" w14:paraId="1876F844" w14:textId="77777777" w:rsidTr="00542131">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2935" w:type="pct"/>
          </w:tcPr>
          <w:p w14:paraId="2A03BD8F" w14:textId="58961BE7" w:rsidR="00542131" w:rsidRPr="003866BB" w:rsidRDefault="00542131" w:rsidP="003866BB">
            <w:pPr>
              <w:rPr>
                <w:lang w:val="en-GB"/>
              </w:rPr>
            </w:pPr>
            <w:r w:rsidRPr="003866BB">
              <w:rPr>
                <w:lang w:val="en-GB"/>
              </w:rPr>
              <w:t>Primal Magic</w:t>
            </w:r>
          </w:p>
        </w:tc>
        <w:tc>
          <w:tcPr>
            <w:tcW w:w="2065" w:type="pct"/>
          </w:tcPr>
          <w:p w14:paraId="5BEDB1E0" w14:textId="77777777" w:rsidR="00542131" w:rsidRPr="0009014D" w:rsidRDefault="00542131" w:rsidP="003866BB">
            <w:pPr>
              <w:cnfStyle w:val="000000010000" w:firstRow="0" w:lastRow="0" w:firstColumn="0" w:lastColumn="0" w:oddVBand="0" w:evenVBand="0" w:oddHBand="0" w:evenHBand="1" w:firstRowFirstColumn="0" w:firstRowLastColumn="0" w:lastRowFirstColumn="0" w:lastRowLastColumn="0"/>
              <w:rPr>
                <w:lang w:val="en-GB"/>
              </w:rPr>
            </w:pPr>
          </w:p>
        </w:tc>
      </w:tr>
      <w:tr w:rsidR="00542131" w:rsidRPr="0009014D" w14:paraId="0BFB5CE4" w14:textId="77777777" w:rsidTr="00542131">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2935" w:type="pct"/>
          </w:tcPr>
          <w:p w14:paraId="55EEA30B" w14:textId="17D943AE" w:rsidR="00542131" w:rsidRPr="003866BB" w:rsidRDefault="00542131" w:rsidP="003866BB">
            <w:pPr>
              <w:rPr>
                <w:lang w:val="en-GB"/>
              </w:rPr>
            </w:pPr>
            <w:r w:rsidRPr="003866BB">
              <w:rPr>
                <w:lang w:val="en-GB"/>
              </w:rPr>
              <w:t>Thought Magic</w:t>
            </w:r>
          </w:p>
        </w:tc>
        <w:tc>
          <w:tcPr>
            <w:tcW w:w="2065" w:type="pct"/>
          </w:tcPr>
          <w:p w14:paraId="13CC1A04" w14:textId="77777777" w:rsidR="00542131" w:rsidRPr="0009014D" w:rsidRDefault="00542131" w:rsidP="003866BB">
            <w:pPr>
              <w:cnfStyle w:val="000000100000" w:firstRow="0" w:lastRow="0" w:firstColumn="0" w:lastColumn="0" w:oddVBand="0" w:evenVBand="0" w:oddHBand="1" w:evenHBand="0" w:firstRowFirstColumn="0" w:firstRowLastColumn="0" w:lastRowFirstColumn="0" w:lastRowLastColumn="0"/>
              <w:rPr>
                <w:lang w:val="en-GB"/>
              </w:rPr>
            </w:pPr>
          </w:p>
        </w:tc>
      </w:tr>
      <w:tr w:rsidR="00542131" w:rsidRPr="0009014D" w14:paraId="5E13CE64" w14:textId="77777777" w:rsidTr="00542131">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2935" w:type="pct"/>
          </w:tcPr>
          <w:p w14:paraId="37B41995" w14:textId="050639DD" w:rsidR="00542131" w:rsidRPr="003866BB" w:rsidRDefault="00542131" w:rsidP="003866BB">
            <w:pPr>
              <w:rPr>
                <w:lang w:val="en-GB"/>
              </w:rPr>
            </w:pPr>
            <w:r w:rsidRPr="003866BB">
              <w:rPr>
                <w:lang w:val="en-GB"/>
              </w:rPr>
              <w:t>Unholy Magic</w:t>
            </w:r>
          </w:p>
        </w:tc>
        <w:tc>
          <w:tcPr>
            <w:tcW w:w="2065" w:type="pct"/>
          </w:tcPr>
          <w:p w14:paraId="2ECE787E" w14:textId="6B781CBF" w:rsidR="00542131" w:rsidRPr="0009014D" w:rsidRDefault="007B4374" w:rsidP="003866BB">
            <w:pPr>
              <w:cnfStyle w:val="000000010000" w:firstRow="0" w:lastRow="0" w:firstColumn="0" w:lastColumn="0" w:oddVBand="0" w:evenVBand="0" w:oddHBand="0" w:evenHBand="1" w:firstRowFirstColumn="0" w:firstRowLastColumn="0" w:lastRowFirstColumn="0" w:lastRowLastColumn="0"/>
              <w:rPr>
                <w:lang w:val="en-GB"/>
              </w:rPr>
            </w:pPr>
            <w:r>
              <w:rPr>
                <w:lang w:val="en-GB"/>
              </w:rPr>
              <w:t>A Divine Wand</w:t>
            </w:r>
          </w:p>
        </w:tc>
      </w:tr>
      <w:tr w:rsidR="00542131" w:rsidRPr="00D24314" w14:paraId="3ECA1417" w14:textId="77777777" w:rsidTr="00542131">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2935" w:type="pct"/>
          </w:tcPr>
          <w:p w14:paraId="43151EBC" w14:textId="5AE689FB" w:rsidR="00542131" w:rsidRPr="003866BB" w:rsidRDefault="00542131" w:rsidP="003866BB">
            <w:pPr>
              <w:rPr>
                <w:lang w:val="en-GB"/>
              </w:rPr>
            </w:pPr>
            <w:r w:rsidRPr="003866BB">
              <w:rPr>
                <w:lang w:val="en-GB"/>
              </w:rPr>
              <w:t>War Magic</w:t>
            </w:r>
          </w:p>
        </w:tc>
        <w:tc>
          <w:tcPr>
            <w:tcW w:w="2065" w:type="pct"/>
          </w:tcPr>
          <w:p w14:paraId="368FE3C7" w14:textId="6D3C7CF8" w:rsidR="00542131" w:rsidRPr="0009014D" w:rsidRDefault="007B4374" w:rsidP="003866BB">
            <w:pPr>
              <w:cnfStyle w:val="000000100000" w:firstRow="0" w:lastRow="0" w:firstColumn="0" w:lastColumn="0" w:oddVBand="0" w:evenVBand="0" w:oddHBand="1" w:evenHBand="0" w:firstRowFirstColumn="0" w:firstRowLastColumn="0" w:lastRowFirstColumn="0" w:lastRowLastColumn="0"/>
              <w:rPr>
                <w:lang w:val="en-GB"/>
              </w:rPr>
            </w:pPr>
            <w:r>
              <w:rPr>
                <w:lang w:val="en-GB"/>
              </w:rPr>
              <w:t>A Divine or Demonic Wand</w:t>
            </w:r>
          </w:p>
        </w:tc>
      </w:tr>
      <w:tr w:rsidR="00542131" w:rsidRPr="0009014D" w14:paraId="72C6FA7B" w14:textId="77777777" w:rsidTr="00542131">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2935" w:type="pct"/>
          </w:tcPr>
          <w:p w14:paraId="46B944FC" w14:textId="594852F3" w:rsidR="00542131" w:rsidRDefault="00542131" w:rsidP="003866BB">
            <w:pPr>
              <w:rPr>
                <w:lang w:val="en-GB"/>
              </w:rPr>
            </w:pPr>
            <w:r>
              <w:rPr>
                <w:lang w:val="en-GB"/>
              </w:rPr>
              <w:t>Weather Magic</w:t>
            </w:r>
          </w:p>
        </w:tc>
        <w:tc>
          <w:tcPr>
            <w:tcW w:w="2065" w:type="pct"/>
          </w:tcPr>
          <w:p w14:paraId="295D5C1A" w14:textId="77777777" w:rsidR="00542131" w:rsidRPr="0009014D" w:rsidRDefault="00542131" w:rsidP="003866BB">
            <w:pPr>
              <w:cnfStyle w:val="000000010000" w:firstRow="0" w:lastRow="0" w:firstColumn="0" w:lastColumn="0" w:oddVBand="0" w:evenVBand="0" w:oddHBand="0" w:evenHBand="1" w:firstRowFirstColumn="0" w:firstRowLastColumn="0" w:lastRowFirstColumn="0" w:lastRowLastColumn="0"/>
              <w:rPr>
                <w:lang w:val="en-GB"/>
              </w:rPr>
            </w:pPr>
          </w:p>
        </w:tc>
      </w:tr>
    </w:tbl>
    <w:p w14:paraId="4043F731" w14:textId="77777777" w:rsidR="00560380" w:rsidRPr="0009014D" w:rsidRDefault="00560380" w:rsidP="00560380">
      <w:pPr>
        <w:pStyle w:val="Heading6"/>
        <w:rPr>
          <w:lang w:val="en-GB"/>
        </w:rPr>
      </w:pPr>
      <w:r w:rsidRPr="0009014D">
        <w:rPr>
          <w:lang w:val="en-GB"/>
        </w:rPr>
        <w:t>School of Lithomancy</w:t>
      </w:r>
    </w:p>
    <w:p w14:paraId="0A6EDEEF" w14:textId="77777777" w:rsidR="00560380" w:rsidRPr="0009014D" w:rsidRDefault="00560380" w:rsidP="00560380">
      <w:pPr>
        <w:pStyle w:val="Ingenafstand1"/>
        <w:rPr>
          <w:lang w:val="en-GB"/>
        </w:rPr>
      </w:pPr>
      <w:r w:rsidRPr="0009014D">
        <w:rPr>
          <w:lang w:val="en-GB"/>
        </w:rPr>
        <w:t>Schools of magic are always hard to learn. For each school of magic, the character learns, the Division of the next is increased by 1.</w:t>
      </w:r>
    </w:p>
    <w:p w14:paraId="5A6B2FEB" w14:textId="77777777" w:rsidR="00560380" w:rsidRPr="0009014D" w:rsidRDefault="00560380" w:rsidP="00560380">
      <w:pPr>
        <w:pStyle w:val="Ingenafstand1"/>
        <w:rPr>
          <w:lang w:val="en-GB"/>
        </w:rPr>
      </w:pPr>
      <w:r w:rsidRPr="0009014D">
        <w:rPr>
          <w:lang w:val="en-GB"/>
        </w:rPr>
        <w:t>See the spellcasters handbook for further information on schools of magic.</w:t>
      </w:r>
    </w:p>
    <w:p w14:paraId="5D1A33F2" w14:textId="77777777" w:rsidR="00560380" w:rsidRPr="0009014D" w:rsidRDefault="00560380" w:rsidP="00560380">
      <w:pPr>
        <w:pStyle w:val="Heading6"/>
        <w:rPr>
          <w:lang w:val="en-GB"/>
        </w:rPr>
      </w:pPr>
      <w:r w:rsidRPr="0009014D">
        <w:rPr>
          <w:lang w:val="en-GB"/>
        </w:rPr>
        <w:fldChar w:fldCharType="begin"/>
      </w:r>
      <w:r w:rsidRPr="0009014D">
        <w:rPr>
          <w:lang w:val="en-GB"/>
        </w:rPr>
        <w:instrText xml:space="preserve"> REF Meditation_Mana \h </w:instrText>
      </w:r>
      <w:r w:rsidRPr="0009014D">
        <w:rPr>
          <w:lang w:val="en-GB"/>
        </w:rPr>
      </w:r>
      <w:r w:rsidRPr="0009014D">
        <w:rPr>
          <w:lang w:val="en-GB"/>
        </w:rPr>
        <w:fldChar w:fldCharType="separate"/>
      </w:r>
      <w:r w:rsidRPr="0009014D">
        <w:rPr>
          <w:lang w:val="en-GB"/>
        </w:rPr>
        <w:t>Meditation (Mana)</w:t>
      </w:r>
    </w:p>
    <w:p w14:paraId="5147A221" w14:textId="77777777" w:rsidR="00560380" w:rsidRPr="0009014D" w:rsidRDefault="00560380" w:rsidP="00560380">
      <w:pPr>
        <w:pStyle w:val="Ingenafstand1"/>
        <w:rPr>
          <w:lang w:val="en-GB"/>
        </w:rPr>
      </w:pPr>
      <w:r w:rsidRPr="0009014D">
        <w:rPr>
          <w:lang w:val="en-GB"/>
        </w:rPr>
        <w:t>The character must sit entirely still and meditate, to regain MP.</w:t>
      </w:r>
    </w:p>
    <w:p w14:paraId="4423B650" w14:textId="77777777" w:rsidR="00560380" w:rsidRPr="0009014D" w:rsidRDefault="00560380" w:rsidP="00560380">
      <w:pPr>
        <w:pStyle w:val="Ingenafstand1"/>
        <w:rPr>
          <w:lang w:val="en-GB"/>
        </w:rPr>
      </w:pPr>
      <w:r w:rsidRPr="0009014D">
        <w:rPr>
          <w:lang w:val="en-GB"/>
        </w:rPr>
        <w:t>For each 5 minutes after the first hour, the character regains 1MP.</w:t>
      </w:r>
      <w:r w:rsidRPr="0009014D">
        <w:rPr>
          <w:lang w:val="en-GB"/>
        </w:rPr>
        <w:fldChar w:fldCharType="end"/>
      </w:r>
    </w:p>
    <w:p w14:paraId="70374D21" w14:textId="77777777" w:rsidR="00560380" w:rsidRPr="0009014D" w:rsidRDefault="00560380" w:rsidP="00AE7334">
      <w:pPr>
        <w:pStyle w:val="Heading6"/>
        <w:rPr>
          <w:lang w:val="en-GB"/>
        </w:rPr>
      </w:pPr>
      <w:r w:rsidRPr="0009014D">
        <w:rPr>
          <w:lang w:val="en-GB"/>
        </w:rPr>
        <w:fldChar w:fldCharType="begin"/>
      </w:r>
      <w:r w:rsidRPr="0009014D">
        <w:rPr>
          <w:lang w:val="en-GB"/>
        </w:rPr>
        <w:instrText xml:space="preserve"> REF Meditation_Stamina \h </w:instrText>
      </w:r>
      <w:r w:rsidRPr="0009014D">
        <w:rPr>
          <w:lang w:val="en-GB"/>
        </w:rPr>
      </w:r>
      <w:r w:rsidRPr="0009014D">
        <w:rPr>
          <w:lang w:val="en-GB"/>
        </w:rPr>
        <w:fldChar w:fldCharType="separate"/>
      </w:r>
      <w:r w:rsidRPr="0009014D">
        <w:rPr>
          <w:lang w:val="en-GB"/>
        </w:rPr>
        <w:t>Meditation (Stamina)</w:t>
      </w:r>
    </w:p>
    <w:p w14:paraId="1496D77D" w14:textId="77777777" w:rsidR="00560380" w:rsidRPr="0009014D" w:rsidRDefault="00560380" w:rsidP="00AE7334">
      <w:pPr>
        <w:pStyle w:val="Ingenafstand1"/>
        <w:rPr>
          <w:lang w:val="en-GB"/>
        </w:rPr>
      </w:pPr>
      <w:r w:rsidRPr="0009014D">
        <w:rPr>
          <w:lang w:val="en-GB"/>
        </w:rPr>
        <w:t>The character must sit entirely still and meditate, to regain SP.</w:t>
      </w:r>
    </w:p>
    <w:p w14:paraId="79D58A7B" w14:textId="77777777" w:rsidR="00560380" w:rsidRPr="0009014D" w:rsidRDefault="00560380" w:rsidP="00AE7334">
      <w:pPr>
        <w:pStyle w:val="Ingenafstand1"/>
        <w:rPr>
          <w:lang w:val="en-GB"/>
        </w:rPr>
      </w:pPr>
      <w:r w:rsidRPr="0009014D">
        <w:rPr>
          <w:lang w:val="en-GB"/>
        </w:rPr>
        <w:t>For each 5 minutes after the first hour, the character regains 1 SP.</w:t>
      </w:r>
    </w:p>
    <w:p w14:paraId="2D3071D1" w14:textId="4FE011F4" w:rsidR="00DC6398" w:rsidRDefault="00560380" w:rsidP="00560380">
      <w:pPr>
        <w:pStyle w:val="Heading6"/>
        <w:numPr>
          <w:ilvl w:val="0"/>
          <w:numId w:val="0"/>
        </w:numPr>
        <w:rPr>
          <w:lang w:val="en-GB"/>
        </w:rPr>
      </w:pPr>
      <w:r w:rsidRPr="0009014D">
        <w:rPr>
          <w:lang w:val="en-GB"/>
        </w:rPr>
        <w:fldChar w:fldCharType="end"/>
      </w:r>
    </w:p>
    <w:p w14:paraId="4A9DF35C" w14:textId="0F58C74B" w:rsidR="00992004" w:rsidRPr="0009014D" w:rsidRDefault="00992004" w:rsidP="00C40CC0">
      <w:pPr>
        <w:pStyle w:val="Heading3"/>
        <w:numPr>
          <w:ilvl w:val="2"/>
          <w:numId w:val="17"/>
        </w:numPr>
        <w:pBdr>
          <w:bottom w:val="single" w:sz="4" w:space="1" w:color="auto"/>
        </w:pBdr>
        <w:rPr>
          <w:lang w:val="en-GB"/>
        </w:rPr>
      </w:pPr>
      <w:r w:rsidRPr="0009014D">
        <w:rPr>
          <w:lang w:val="en-GB"/>
        </w:rPr>
        <w:t>Medium</w:t>
      </w:r>
      <w:bookmarkEnd w:id="1859"/>
    </w:p>
    <w:p w14:paraId="4603F675" w14:textId="37C1CC7E" w:rsidR="002825B4" w:rsidRPr="0009014D" w:rsidRDefault="002825B4" w:rsidP="00992004">
      <w:pPr>
        <w:pStyle w:val="Ingenafstand1"/>
        <w:rPr>
          <w:bCs/>
          <w:lang w:val="en-GB"/>
        </w:rPr>
      </w:pPr>
      <w:r w:rsidRPr="0009014D">
        <w:rPr>
          <w:bCs/>
          <w:lang w:val="en-GB"/>
        </w:rPr>
        <w:t xml:space="preserve">This skill shows the strength of a </w:t>
      </w:r>
      <w:r w:rsidR="00DF2B1C" w:rsidRPr="0009014D">
        <w:rPr>
          <w:bCs/>
          <w:lang w:val="en-GB"/>
        </w:rPr>
        <w:t>character’s</w:t>
      </w:r>
      <w:r w:rsidRPr="0009014D">
        <w:rPr>
          <w:bCs/>
          <w:lang w:val="en-GB"/>
        </w:rPr>
        <w:t xml:space="preserve"> bond to his </w:t>
      </w:r>
      <w:r w:rsidR="00DF2B1C" w:rsidRPr="0009014D">
        <w:rPr>
          <w:bCs/>
          <w:lang w:val="en-GB"/>
        </w:rPr>
        <w:t>Patron</w:t>
      </w:r>
      <w:r w:rsidRPr="0009014D">
        <w:rPr>
          <w:bCs/>
          <w:lang w:val="en-GB"/>
        </w:rPr>
        <w:t xml:space="preserve">. Through this bond, the characters master may perform magic, when the character </w:t>
      </w:r>
      <w:r w:rsidR="00DF2B1C" w:rsidRPr="0009014D">
        <w:rPr>
          <w:bCs/>
          <w:lang w:val="en-GB"/>
        </w:rPr>
        <w:t>spends</w:t>
      </w:r>
      <w:r w:rsidRPr="0009014D">
        <w:rPr>
          <w:bCs/>
          <w:lang w:val="en-GB"/>
        </w:rPr>
        <w:t xml:space="preserve"> mana on his prayers.</w:t>
      </w:r>
    </w:p>
    <w:p w14:paraId="09630D69" w14:textId="3E3B8823" w:rsidR="00C95E91" w:rsidRPr="0009014D" w:rsidRDefault="00C95E91" w:rsidP="00992004">
      <w:pPr>
        <w:pStyle w:val="Ingenafstand1"/>
        <w:rPr>
          <w:bCs/>
          <w:lang w:val="en-GB"/>
        </w:rPr>
      </w:pPr>
      <w:r w:rsidRPr="0009014D">
        <w:rPr>
          <w:bCs/>
          <w:lang w:val="en-GB"/>
        </w:rPr>
        <w:t xml:space="preserve">A medium </w:t>
      </w:r>
      <w:r w:rsidR="00DF2B1C" w:rsidRPr="0009014D">
        <w:rPr>
          <w:bCs/>
          <w:lang w:val="en-GB"/>
        </w:rPr>
        <w:t>does</w:t>
      </w:r>
      <w:r w:rsidRPr="0009014D">
        <w:rPr>
          <w:bCs/>
          <w:lang w:val="en-GB"/>
        </w:rPr>
        <w:t xml:space="preserve"> not need to learn spells at all. Instead, the medium </w:t>
      </w:r>
      <w:r w:rsidR="00DF2B1C" w:rsidRPr="0009014D">
        <w:rPr>
          <w:bCs/>
          <w:lang w:val="en-GB"/>
        </w:rPr>
        <w:t>learns</w:t>
      </w:r>
      <w:r w:rsidRPr="0009014D">
        <w:rPr>
          <w:bCs/>
          <w:lang w:val="en-GB"/>
        </w:rPr>
        <w:t xml:space="preserve"> spell slots, which are described in further </w:t>
      </w:r>
      <w:r w:rsidR="00494E98" w:rsidRPr="0009014D">
        <w:rPr>
          <w:bCs/>
          <w:lang w:val="en-GB"/>
        </w:rPr>
        <w:t>in the skill extension</w:t>
      </w:r>
      <w:r w:rsidR="008F02F4" w:rsidRPr="0009014D">
        <w:rPr>
          <w:bCs/>
          <w:lang w:val="en-GB"/>
        </w:rPr>
        <w:t xml:space="preserve"> hereafter</w:t>
      </w:r>
      <w:r w:rsidRPr="0009014D">
        <w:rPr>
          <w:bCs/>
          <w:lang w:val="en-GB"/>
        </w:rPr>
        <w:t>.</w:t>
      </w:r>
    </w:p>
    <w:p w14:paraId="3D2D6714" w14:textId="57B93C6B" w:rsidR="00255E42" w:rsidRPr="0009014D" w:rsidRDefault="00255E42" w:rsidP="00255E42">
      <w:pPr>
        <w:pStyle w:val="Heading6"/>
        <w:rPr>
          <w:lang w:val="en-GB"/>
        </w:rPr>
      </w:pPr>
      <w:r w:rsidRPr="0009014D">
        <w:rPr>
          <w:lang w:val="en-GB"/>
        </w:rPr>
        <w:t xml:space="preserve">The </w:t>
      </w:r>
      <w:r w:rsidR="002D112D" w:rsidRPr="0009014D">
        <w:rPr>
          <w:lang w:val="en-GB"/>
        </w:rPr>
        <w:t>Patron</w:t>
      </w:r>
    </w:p>
    <w:p w14:paraId="36F98D4A" w14:textId="0860ED2C" w:rsidR="00C74D80" w:rsidRPr="0009014D" w:rsidRDefault="00C74D80" w:rsidP="00992004">
      <w:pPr>
        <w:pStyle w:val="Ingenafstand1"/>
        <w:rPr>
          <w:bCs/>
          <w:lang w:val="en-GB"/>
        </w:rPr>
      </w:pPr>
      <w:r w:rsidRPr="0009014D">
        <w:rPr>
          <w:bCs/>
          <w:lang w:val="en-GB"/>
        </w:rPr>
        <w:t xml:space="preserve">A </w:t>
      </w:r>
      <w:r w:rsidR="002D112D" w:rsidRPr="0009014D">
        <w:rPr>
          <w:bCs/>
          <w:lang w:val="en-GB"/>
        </w:rPr>
        <w:t>Patron</w:t>
      </w:r>
      <w:r w:rsidRPr="0009014D">
        <w:rPr>
          <w:bCs/>
          <w:lang w:val="en-GB"/>
        </w:rPr>
        <w:t xml:space="preserve"> is an intelligent being who have learned the skill dominion. In general, t</w:t>
      </w:r>
      <w:r w:rsidR="00255E42" w:rsidRPr="0009014D">
        <w:rPr>
          <w:bCs/>
          <w:lang w:val="en-GB"/>
        </w:rPr>
        <w:t xml:space="preserve">here are two kinds of </w:t>
      </w:r>
      <w:r w:rsidR="002D112D" w:rsidRPr="0009014D">
        <w:rPr>
          <w:bCs/>
          <w:lang w:val="en-GB"/>
        </w:rPr>
        <w:t>Patrons</w:t>
      </w:r>
      <w:r w:rsidR="00255E42" w:rsidRPr="0009014D">
        <w:rPr>
          <w:bCs/>
          <w:lang w:val="en-GB"/>
        </w:rPr>
        <w:t xml:space="preserve">, which may answer the </w:t>
      </w:r>
      <w:r w:rsidRPr="0009014D">
        <w:rPr>
          <w:bCs/>
          <w:lang w:val="en-GB"/>
        </w:rPr>
        <w:t xml:space="preserve">mediums </w:t>
      </w:r>
      <w:r w:rsidR="00255E42" w:rsidRPr="0009014D">
        <w:rPr>
          <w:bCs/>
          <w:lang w:val="en-GB"/>
        </w:rPr>
        <w:t xml:space="preserve">prayers. These two kinds of </w:t>
      </w:r>
      <w:r w:rsidR="002D112D" w:rsidRPr="0009014D">
        <w:rPr>
          <w:bCs/>
          <w:lang w:val="en-GB"/>
        </w:rPr>
        <w:t>Patrons</w:t>
      </w:r>
      <w:r w:rsidR="00255E42" w:rsidRPr="0009014D">
        <w:rPr>
          <w:bCs/>
          <w:lang w:val="en-GB"/>
        </w:rPr>
        <w:t xml:space="preserve"> follow separate rules</w:t>
      </w:r>
      <w:r w:rsidRPr="0009014D">
        <w:rPr>
          <w:bCs/>
          <w:lang w:val="en-GB"/>
        </w:rPr>
        <w:t>, though they utilize the same skills</w:t>
      </w:r>
      <w:r w:rsidR="00255E42" w:rsidRPr="0009014D">
        <w:rPr>
          <w:bCs/>
          <w:lang w:val="en-GB"/>
        </w:rPr>
        <w:t>.</w:t>
      </w:r>
    </w:p>
    <w:p w14:paraId="19B6AA9B" w14:textId="7C962AFB" w:rsidR="00255E42" w:rsidRPr="0009014D" w:rsidRDefault="00255E42" w:rsidP="00992004">
      <w:pPr>
        <w:pStyle w:val="Ingenafstand1"/>
        <w:rPr>
          <w:bCs/>
          <w:lang w:val="en-GB"/>
        </w:rPr>
      </w:pPr>
      <w:r w:rsidRPr="0009014D">
        <w:rPr>
          <w:bCs/>
          <w:lang w:val="en-GB"/>
        </w:rPr>
        <w:t xml:space="preserve">A </w:t>
      </w:r>
      <w:r w:rsidR="002D112D" w:rsidRPr="0009014D">
        <w:rPr>
          <w:bCs/>
          <w:lang w:val="en-GB"/>
        </w:rPr>
        <w:t>Patron</w:t>
      </w:r>
      <w:r w:rsidR="00C74D80" w:rsidRPr="0009014D">
        <w:rPr>
          <w:bCs/>
          <w:lang w:val="en-GB"/>
        </w:rPr>
        <w:t xml:space="preserve"> </w:t>
      </w:r>
      <w:r w:rsidR="002D112D" w:rsidRPr="0009014D">
        <w:rPr>
          <w:bCs/>
          <w:lang w:val="en-GB"/>
        </w:rPr>
        <w:t>receive</w:t>
      </w:r>
      <w:r w:rsidRPr="0009014D">
        <w:rPr>
          <w:bCs/>
          <w:lang w:val="en-GB"/>
        </w:rPr>
        <w:t xml:space="preserve"> Faith from his </w:t>
      </w:r>
      <w:r w:rsidR="002D112D" w:rsidRPr="0009014D">
        <w:rPr>
          <w:bCs/>
          <w:lang w:val="en-GB"/>
        </w:rPr>
        <w:t>medium if</w:t>
      </w:r>
      <w:r w:rsidRPr="0009014D">
        <w:rPr>
          <w:bCs/>
          <w:lang w:val="en-GB"/>
        </w:rPr>
        <w:t xml:space="preserve"> he </w:t>
      </w:r>
      <w:r w:rsidR="00DF2B1C" w:rsidRPr="0009014D">
        <w:rPr>
          <w:bCs/>
          <w:lang w:val="en-GB"/>
        </w:rPr>
        <w:t>can store</w:t>
      </w:r>
      <w:r w:rsidRPr="0009014D">
        <w:rPr>
          <w:bCs/>
          <w:lang w:val="en-GB"/>
        </w:rPr>
        <w:t xml:space="preserve"> it.</w:t>
      </w:r>
    </w:p>
    <w:p w14:paraId="538CD220" w14:textId="119EA9A4" w:rsidR="000D4525" w:rsidRPr="0009014D" w:rsidRDefault="000D4525" w:rsidP="000D4525">
      <w:pPr>
        <w:pStyle w:val="Ingenafstand1"/>
        <w:rPr>
          <w:lang w:val="en-GB"/>
        </w:rPr>
      </w:pPr>
      <w:r w:rsidRPr="0009014D">
        <w:rPr>
          <w:lang w:val="en-GB"/>
        </w:rPr>
        <w:t xml:space="preserve">The covenant that is formed between the medium and the </w:t>
      </w:r>
      <w:r w:rsidR="002D112D" w:rsidRPr="0009014D">
        <w:rPr>
          <w:lang w:val="en-GB"/>
        </w:rPr>
        <w:t>patron</w:t>
      </w:r>
      <w:r w:rsidRPr="0009014D">
        <w:rPr>
          <w:lang w:val="en-GB"/>
        </w:rPr>
        <w:t xml:space="preserve"> depends entirely on what kind of being the medium form a covenant with.</w:t>
      </w:r>
    </w:p>
    <w:p w14:paraId="5C65E6FF" w14:textId="77777777" w:rsidR="000D4525" w:rsidRPr="0009014D" w:rsidRDefault="000D4525" w:rsidP="000D4525">
      <w:pPr>
        <w:pStyle w:val="Ingenafstand1"/>
        <w:rPr>
          <w:b/>
          <w:bCs/>
          <w:i/>
          <w:iCs/>
          <w:lang w:val="en-GB"/>
        </w:rPr>
      </w:pPr>
      <w:r w:rsidRPr="0009014D">
        <w:rPr>
          <w:b/>
          <w:bCs/>
          <w:i/>
          <w:iCs/>
          <w:lang w:val="en-GB"/>
        </w:rPr>
        <w:t>Here are some examples:</w:t>
      </w:r>
    </w:p>
    <w:p w14:paraId="4C5BA884" w14:textId="377836E5" w:rsidR="000D4525" w:rsidRPr="0009014D" w:rsidRDefault="00370AEE" w:rsidP="00F10D1F">
      <w:pPr>
        <w:pStyle w:val="Ingenafstand1"/>
        <w:numPr>
          <w:ilvl w:val="0"/>
          <w:numId w:val="33"/>
        </w:numPr>
        <w:jc w:val="both"/>
        <w:rPr>
          <w:i/>
          <w:iCs/>
          <w:lang w:val="en-GB"/>
        </w:rPr>
      </w:pPr>
      <w:r w:rsidRPr="0009014D">
        <w:rPr>
          <w:i/>
          <w:iCs/>
          <w:lang w:val="en-GB"/>
        </w:rPr>
        <w:t>Gods</w:t>
      </w:r>
      <w:r w:rsidR="000D4525" w:rsidRPr="0009014D">
        <w:rPr>
          <w:i/>
          <w:iCs/>
          <w:lang w:val="en-GB"/>
        </w:rPr>
        <w:t xml:space="preserve"> will desire missionary work and the spread of his religion, in return for their magic.</w:t>
      </w:r>
    </w:p>
    <w:p w14:paraId="735CAEA9" w14:textId="1BDC56A4" w:rsidR="000D4525" w:rsidRPr="0009014D" w:rsidRDefault="00370AEE" w:rsidP="00F10D1F">
      <w:pPr>
        <w:pStyle w:val="Ingenafstand1"/>
        <w:numPr>
          <w:ilvl w:val="0"/>
          <w:numId w:val="33"/>
        </w:numPr>
        <w:jc w:val="both"/>
        <w:rPr>
          <w:i/>
          <w:iCs/>
          <w:lang w:val="en-GB"/>
        </w:rPr>
      </w:pPr>
      <w:r w:rsidRPr="0009014D">
        <w:rPr>
          <w:i/>
          <w:iCs/>
          <w:lang w:val="en-GB"/>
        </w:rPr>
        <w:t>Demons</w:t>
      </w:r>
      <w:r w:rsidR="000D4525" w:rsidRPr="0009014D">
        <w:rPr>
          <w:i/>
          <w:iCs/>
          <w:lang w:val="en-GB"/>
        </w:rPr>
        <w:t xml:space="preserve"> will desire entry into the world and will want the character to work towards that goal, in return for their magic.</w:t>
      </w:r>
    </w:p>
    <w:p w14:paraId="45A57A03" w14:textId="7EF7BEF8" w:rsidR="000D4525" w:rsidRPr="0009014D" w:rsidRDefault="000D4525" w:rsidP="00F10D1F">
      <w:pPr>
        <w:pStyle w:val="Ingenafstand1"/>
        <w:numPr>
          <w:ilvl w:val="0"/>
          <w:numId w:val="33"/>
        </w:numPr>
        <w:jc w:val="both"/>
        <w:rPr>
          <w:i/>
          <w:iCs/>
          <w:lang w:val="en-GB"/>
        </w:rPr>
      </w:pPr>
      <w:r w:rsidRPr="0009014D">
        <w:rPr>
          <w:i/>
          <w:iCs/>
          <w:lang w:val="en-GB"/>
        </w:rPr>
        <w:t>Dragons desire gold and treasure for their hoard, in return for</w:t>
      </w:r>
      <w:r w:rsidR="00C6136A" w:rsidRPr="0009014D">
        <w:rPr>
          <w:i/>
          <w:iCs/>
          <w:lang w:val="en-GB"/>
        </w:rPr>
        <w:t xml:space="preserve"> </w:t>
      </w:r>
      <w:r w:rsidRPr="0009014D">
        <w:rPr>
          <w:i/>
          <w:iCs/>
          <w:lang w:val="en-GB"/>
        </w:rPr>
        <w:t>their magic.</w:t>
      </w:r>
    </w:p>
    <w:p w14:paraId="78469F3A" w14:textId="279627CC" w:rsidR="000D4525" w:rsidRPr="0009014D" w:rsidRDefault="00C6136A" w:rsidP="00F10D1F">
      <w:pPr>
        <w:pStyle w:val="Ingenafstand1"/>
        <w:numPr>
          <w:ilvl w:val="0"/>
          <w:numId w:val="33"/>
        </w:numPr>
        <w:jc w:val="both"/>
        <w:rPr>
          <w:i/>
          <w:iCs/>
          <w:lang w:val="en-GB"/>
        </w:rPr>
      </w:pPr>
      <w:r w:rsidRPr="0009014D">
        <w:rPr>
          <w:i/>
          <w:iCs/>
          <w:lang w:val="en-GB"/>
        </w:rPr>
        <w:t>Wizards</w:t>
      </w:r>
      <w:r w:rsidR="000D4525" w:rsidRPr="0009014D">
        <w:rPr>
          <w:i/>
          <w:iCs/>
          <w:lang w:val="en-GB"/>
        </w:rPr>
        <w:t xml:space="preserve"> </w:t>
      </w:r>
      <w:r w:rsidRPr="0009014D">
        <w:rPr>
          <w:i/>
          <w:iCs/>
          <w:lang w:val="en-GB"/>
        </w:rPr>
        <w:t xml:space="preserve">are cunning and </w:t>
      </w:r>
      <w:r w:rsidR="000D4525" w:rsidRPr="0009014D">
        <w:rPr>
          <w:i/>
          <w:iCs/>
          <w:lang w:val="en-GB"/>
        </w:rPr>
        <w:t xml:space="preserve">have many </w:t>
      </w:r>
      <w:r w:rsidRPr="0009014D">
        <w:rPr>
          <w:i/>
          <w:iCs/>
          <w:lang w:val="en-GB"/>
        </w:rPr>
        <w:t>schemes</w:t>
      </w:r>
      <w:r w:rsidR="000D4525" w:rsidRPr="0009014D">
        <w:rPr>
          <w:i/>
          <w:iCs/>
          <w:lang w:val="en-GB"/>
        </w:rPr>
        <w:t xml:space="preserve"> </w:t>
      </w:r>
      <w:r w:rsidRPr="0009014D">
        <w:rPr>
          <w:i/>
          <w:iCs/>
          <w:lang w:val="en-GB"/>
        </w:rPr>
        <w:t>and</w:t>
      </w:r>
      <w:r w:rsidR="000D4525" w:rsidRPr="0009014D">
        <w:rPr>
          <w:i/>
          <w:iCs/>
          <w:lang w:val="en-GB"/>
        </w:rPr>
        <w:t xml:space="preserve"> plan</w:t>
      </w:r>
      <w:r w:rsidRPr="0009014D">
        <w:rPr>
          <w:i/>
          <w:iCs/>
          <w:lang w:val="en-GB"/>
        </w:rPr>
        <w:t>s.</w:t>
      </w:r>
      <w:r w:rsidR="000D4525" w:rsidRPr="0009014D">
        <w:rPr>
          <w:i/>
          <w:iCs/>
          <w:lang w:val="en-GB"/>
        </w:rPr>
        <w:t xml:space="preserve"> </w:t>
      </w:r>
      <w:r w:rsidRPr="0009014D">
        <w:rPr>
          <w:i/>
          <w:iCs/>
          <w:lang w:val="en-GB"/>
        </w:rPr>
        <w:t xml:space="preserve">They </w:t>
      </w:r>
      <w:r w:rsidR="000D4525" w:rsidRPr="0009014D">
        <w:rPr>
          <w:i/>
          <w:iCs/>
          <w:lang w:val="en-GB"/>
        </w:rPr>
        <w:t>usually desire either knowledge</w:t>
      </w:r>
      <w:r w:rsidRPr="0009014D">
        <w:rPr>
          <w:i/>
          <w:iCs/>
          <w:lang w:val="en-GB"/>
        </w:rPr>
        <w:t>,</w:t>
      </w:r>
      <w:r w:rsidR="000D4525" w:rsidRPr="0009014D">
        <w:rPr>
          <w:i/>
          <w:iCs/>
          <w:lang w:val="en-GB"/>
        </w:rPr>
        <w:t xml:space="preserve"> political </w:t>
      </w:r>
      <w:r w:rsidRPr="0009014D">
        <w:rPr>
          <w:i/>
          <w:iCs/>
          <w:lang w:val="en-GB"/>
        </w:rPr>
        <w:t>favours, or other things that further their plans or studies</w:t>
      </w:r>
      <w:r w:rsidR="000D4525" w:rsidRPr="0009014D">
        <w:rPr>
          <w:i/>
          <w:iCs/>
          <w:lang w:val="en-GB"/>
        </w:rPr>
        <w:t>.</w:t>
      </w:r>
      <w:r w:rsidRPr="0009014D">
        <w:rPr>
          <w:i/>
          <w:iCs/>
          <w:lang w:val="en-GB"/>
        </w:rPr>
        <w:t xml:space="preserve"> A wizard may choose to become a patron, simply for the practical dynamics it might cause within a party.</w:t>
      </w:r>
    </w:p>
    <w:p w14:paraId="3D90F4BD" w14:textId="4AB3E230" w:rsidR="008178C4" w:rsidRPr="0009014D" w:rsidRDefault="00C74D80" w:rsidP="008178C4">
      <w:pPr>
        <w:pStyle w:val="Heading6"/>
        <w:rPr>
          <w:lang w:val="en-GB"/>
        </w:rPr>
      </w:pPr>
      <w:r w:rsidRPr="0009014D">
        <w:rPr>
          <w:lang w:val="en-GB"/>
        </w:rPr>
        <w:t xml:space="preserve">Ascended </w:t>
      </w:r>
      <w:r w:rsidR="00255E42" w:rsidRPr="0009014D">
        <w:rPr>
          <w:lang w:val="en-GB"/>
        </w:rPr>
        <w:t>Spirits</w:t>
      </w:r>
    </w:p>
    <w:p w14:paraId="4C4808F2" w14:textId="30F2CD4A" w:rsidR="00255E42" w:rsidRPr="0009014D" w:rsidRDefault="00C6136A" w:rsidP="00992004">
      <w:pPr>
        <w:pStyle w:val="Ingenafstand1"/>
        <w:rPr>
          <w:b/>
          <w:lang w:val="en-GB"/>
        </w:rPr>
      </w:pPr>
      <w:r w:rsidRPr="0009014D">
        <w:rPr>
          <w:bCs/>
          <w:lang w:val="en-GB"/>
        </w:rPr>
        <w:t xml:space="preserve">Ascended </w:t>
      </w:r>
      <w:r w:rsidR="00255E42" w:rsidRPr="0009014D">
        <w:rPr>
          <w:bCs/>
          <w:lang w:val="en-GB"/>
        </w:rPr>
        <w:t xml:space="preserve">spirits are so powerful, that they </w:t>
      </w:r>
      <w:r w:rsidR="00C74D80" w:rsidRPr="0009014D">
        <w:rPr>
          <w:bCs/>
          <w:lang w:val="en-GB"/>
        </w:rPr>
        <w:t xml:space="preserve">are capable of casting spells instantaneously and by </w:t>
      </w:r>
      <w:r w:rsidR="00255E42" w:rsidRPr="0009014D">
        <w:rPr>
          <w:bCs/>
          <w:lang w:val="en-GB"/>
        </w:rPr>
        <w:t xml:space="preserve">reflex. </w:t>
      </w:r>
      <w:r w:rsidR="00C74D80" w:rsidRPr="0009014D">
        <w:rPr>
          <w:bCs/>
          <w:lang w:val="en-GB"/>
        </w:rPr>
        <w:t xml:space="preserve">It is debateable whether such beings </w:t>
      </w:r>
      <w:r w:rsidRPr="0009014D">
        <w:rPr>
          <w:bCs/>
          <w:lang w:val="en-GB"/>
        </w:rPr>
        <w:t>even notice</w:t>
      </w:r>
      <w:r w:rsidR="00255E42" w:rsidRPr="0009014D">
        <w:rPr>
          <w:bCs/>
          <w:lang w:val="en-GB"/>
        </w:rPr>
        <w:t xml:space="preserve"> th</w:t>
      </w:r>
      <w:r w:rsidR="00C74D80" w:rsidRPr="0009014D">
        <w:rPr>
          <w:bCs/>
          <w:lang w:val="en-GB"/>
        </w:rPr>
        <w:t>at they cast a spell for a medium.</w:t>
      </w:r>
    </w:p>
    <w:p w14:paraId="3DA05770" w14:textId="28840EF1" w:rsidR="002825B4" w:rsidRPr="0009014D" w:rsidRDefault="00255E42" w:rsidP="00992004">
      <w:pPr>
        <w:pStyle w:val="Ingenafstand1"/>
        <w:rPr>
          <w:bCs/>
          <w:lang w:val="en-GB"/>
        </w:rPr>
      </w:pPr>
      <w:r w:rsidRPr="0009014D">
        <w:rPr>
          <w:bCs/>
          <w:lang w:val="en-GB"/>
        </w:rPr>
        <w:t xml:space="preserve">Such entities are usually one of the following types: Deities, demon lords, titans, powerful spirits of nature, </w:t>
      </w:r>
      <w:r w:rsidR="00C6136A" w:rsidRPr="0009014D">
        <w:rPr>
          <w:bCs/>
          <w:lang w:val="en-GB"/>
        </w:rPr>
        <w:t>Ancient</w:t>
      </w:r>
      <w:r w:rsidRPr="0009014D">
        <w:rPr>
          <w:bCs/>
          <w:lang w:val="en-GB"/>
        </w:rPr>
        <w:t xml:space="preserve"> Dragons, and beings of time, such as Death, </w:t>
      </w:r>
      <w:r w:rsidR="00C6136A" w:rsidRPr="0009014D">
        <w:rPr>
          <w:bCs/>
          <w:lang w:val="en-GB"/>
        </w:rPr>
        <w:t>Destiny,</w:t>
      </w:r>
      <w:r w:rsidRPr="0009014D">
        <w:rPr>
          <w:bCs/>
          <w:lang w:val="en-GB"/>
        </w:rPr>
        <w:t xml:space="preserve"> and Life.</w:t>
      </w:r>
    </w:p>
    <w:p w14:paraId="436FF777" w14:textId="669B9CCB" w:rsidR="008178C4" w:rsidRPr="0009014D" w:rsidRDefault="00255E42" w:rsidP="008178C4">
      <w:pPr>
        <w:pStyle w:val="Heading6"/>
        <w:rPr>
          <w:lang w:val="en-GB"/>
        </w:rPr>
      </w:pPr>
      <w:r w:rsidRPr="0009014D">
        <w:rPr>
          <w:lang w:val="en-GB"/>
        </w:rPr>
        <w:t>Mag</w:t>
      </w:r>
      <w:r w:rsidR="00C74D80" w:rsidRPr="0009014D">
        <w:rPr>
          <w:lang w:val="en-GB"/>
        </w:rPr>
        <w:t>i</w:t>
      </w:r>
    </w:p>
    <w:p w14:paraId="50C389DC" w14:textId="2A45425E" w:rsidR="002825B4" w:rsidRPr="0009014D" w:rsidRDefault="00255E42" w:rsidP="00992004">
      <w:pPr>
        <w:pStyle w:val="Ingenafstand1"/>
        <w:rPr>
          <w:bCs/>
          <w:lang w:val="en-GB"/>
        </w:rPr>
      </w:pPr>
      <w:r w:rsidRPr="0009014D">
        <w:rPr>
          <w:bCs/>
          <w:lang w:val="en-GB"/>
        </w:rPr>
        <w:t xml:space="preserve">A medium can </w:t>
      </w:r>
      <w:r w:rsidR="0098502C" w:rsidRPr="0009014D">
        <w:rPr>
          <w:bCs/>
          <w:lang w:val="en-GB"/>
        </w:rPr>
        <w:t>make a covenant</w:t>
      </w:r>
      <w:r w:rsidRPr="0009014D">
        <w:rPr>
          <w:bCs/>
          <w:lang w:val="en-GB"/>
        </w:rPr>
        <w:t xml:space="preserve"> with a </w:t>
      </w:r>
      <w:r w:rsidR="005854D4" w:rsidRPr="0009014D">
        <w:rPr>
          <w:bCs/>
          <w:lang w:val="en-GB"/>
        </w:rPr>
        <w:t xml:space="preserve">character who have </w:t>
      </w:r>
      <w:r w:rsidR="00CF0E44" w:rsidRPr="0009014D">
        <w:rPr>
          <w:bCs/>
          <w:lang w:val="en-GB"/>
        </w:rPr>
        <w:t xml:space="preserve">the skill: </w:t>
      </w:r>
      <w:r w:rsidR="005854D4" w:rsidRPr="0009014D">
        <w:rPr>
          <w:bCs/>
          <w:lang w:val="en-GB"/>
        </w:rPr>
        <w:t>Dominion</w:t>
      </w:r>
      <w:r w:rsidRPr="0009014D">
        <w:rPr>
          <w:bCs/>
          <w:lang w:val="en-GB"/>
        </w:rPr>
        <w:t>.</w:t>
      </w:r>
    </w:p>
    <w:p w14:paraId="68B2D9D7" w14:textId="77777777" w:rsidR="0098502C" w:rsidRPr="0009014D" w:rsidRDefault="00255E42" w:rsidP="00992004">
      <w:pPr>
        <w:pStyle w:val="Ingenafstand1"/>
        <w:rPr>
          <w:bCs/>
          <w:lang w:val="en-GB"/>
        </w:rPr>
      </w:pPr>
      <w:r w:rsidRPr="0009014D">
        <w:rPr>
          <w:bCs/>
          <w:lang w:val="en-GB"/>
        </w:rPr>
        <w:t>If a mage ha</w:t>
      </w:r>
      <w:r w:rsidR="0098502C" w:rsidRPr="0009014D">
        <w:rPr>
          <w:bCs/>
          <w:lang w:val="en-GB"/>
        </w:rPr>
        <w:t>s</w:t>
      </w:r>
      <w:r w:rsidRPr="0009014D">
        <w:rPr>
          <w:bCs/>
          <w:lang w:val="en-GB"/>
        </w:rPr>
        <w:t xml:space="preserve"> a bond to a medium, he may cast spells through the medium, as though it was the medium casting the spells. </w:t>
      </w:r>
    </w:p>
    <w:p w14:paraId="7725134C" w14:textId="5626E4FE" w:rsidR="00255E42" w:rsidRPr="0009014D" w:rsidRDefault="00255E42" w:rsidP="00992004">
      <w:pPr>
        <w:pStyle w:val="Ingenafstand1"/>
        <w:rPr>
          <w:bCs/>
          <w:lang w:val="en-GB"/>
        </w:rPr>
      </w:pPr>
      <w:r w:rsidRPr="0009014D">
        <w:rPr>
          <w:bCs/>
          <w:lang w:val="en-GB"/>
        </w:rPr>
        <w:t>To notice a prayer, the mage must succeed with a perception check</w:t>
      </w:r>
      <w:r w:rsidR="003C17EC" w:rsidRPr="0009014D">
        <w:rPr>
          <w:bCs/>
          <w:lang w:val="en-GB"/>
        </w:rPr>
        <w:t xml:space="preserve">, unless he is </w:t>
      </w:r>
      <w:r w:rsidR="0098502C" w:rsidRPr="0009014D">
        <w:rPr>
          <w:bCs/>
          <w:lang w:val="en-GB"/>
        </w:rPr>
        <w:t>present</w:t>
      </w:r>
      <w:r w:rsidR="003C17EC" w:rsidRPr="0009014D">
        <w:rPr>
          <w:bCs/>
          <w:lang w:val="en-GB"/>
        </w:rPr>
        <w:t xml:space="preserve"> to hear the prayer.</w:t>
      </w:r>
    </w:p>
    <w:p w14:paraId="101FEB7D" w14:textId="442F2CA1" w:rsidR="00C95E91" w:rsidRPr="0009014D" w:rsidRDefault="008178C4" w:rsidP="00992004">
      <w:pPr>
        <w:pStyle w:val="Ingenafstand1"/>
        <w:rPr>
          <w:bCs/>
          <w:lang w:val="en-GB"/>
        </w:rPr>
      </w:pPr>
      <w:r w:rsidRPr="0009014D">
        <w:rPr>
          <w:bCs/>
          <w:lang w:val="en-GB"/>
        </w:rPr>
        <w:t>When casting a spell through a medium, both the medium and the mage must spend the appropriate AP for the spell, but only the Medium spend MP.</w:t>
      </w:r>
    </w:p>
    <w:p w14:paraId="5095DCE2" w14:textId="03D83D5A" w:rsidR="00DB4DB7" w:rsidRPr="0009014D" w:rsidRDefault="00DB4DB7" w:rsidP="00DB4DB7">
      <w:pPr>
        <w:pStyle w:val="Heading4"/>
        <w:rPr>
          <w:lang w:val="en-GB"/>
        </w:rPr>
      </w:pPr>
      <w:bookmarkStart w:id="1869" w:name="_Toc4190691"/>
      <w:bookmarkStart w:id="1870" w:name="Medium"/>
      <w:r w:rsidRPr="0009014D">
        <w:rPr>
          <w:lang w:val="en-GB"/>
        </w:rPr>
        <w:t xml:space="preserve">Skill </w:t>
      </w:r>
      <w:r w:rsidR="00CF0E44" w:rsidRPr="0009014D">
        <w:rPr>
          <w:lang w:val="en-GB"/>
        </w:rPr>
        <w:t>Extensions</w:t>
      </w:r>
    </w:p>
    <w:p w14:paraId="78641E39" w14:textId="151B24E9" w:rsidR="00DB4DB7" w:rsidRPr="0009014D" w:rsidRDefault="00DB4DB7" w:rsidP="00DB4DB7">
      <w:pPr>
        <w:pStyle w:val="Caption"/>
        <w:keepNext/>
        <w:rPr>
          <w:lang w:val="en-GB"/>
        </w:rPr>
      </w:pPr>
      <w:bookmarkStart w:id="1871" w:name="_Toc201083118"/>
      <w:r w:rsidRPr="0009014D">
        <w:rPr>
          <w:lang w:val="en-GB"/>
        </w:rPr>
        <w:t xml:space="preserve">Table </w:t>
      </w:r>
      <w:r w:rsidRPr="0009014D">
        <w:rPr>
          <w:lang w:val="en-GB"/>
        </w:rPr>
        <w:fldChar w:fldCharType="begin"/>
      </w:r>
      <w:r w:rsidRPr="0009014D">
        <w:rPr>
          <w:lang w:val="en-GB"/>
        </w:rPr>
        <w:instrText xml:space="preserve"> SEQ Tabel \* ARABIC </w:instrText>
      </w:r>
      <w:r w:rsidRPr="0009014D">
        <w:rPr>
          <w:lang w:val="en-GB"/>
        </w:rPr>
        <w:fldChar w:fldCharType="separate"/>
      </w:r>
      <w:r w:rsidR="001D65AF">
        <w:rPr>
          <w:noProof/>
          <w:lang w:val="en-GB"/>
        </w:rPr>
        <w:t>107</w:t>
      </w:r>
      <w:r w:rsidRPr="0009014D">
        <w:rPr>
          <w:noProof/>
          <w:lang w:val="en-GB"/>
        </w:rPr>
        <w:fldChar w:fldCharType="end"/>
      </w:r>
      <w:r w:rsidRPr="0009014D">
        <w:rPr>
          <w:lang w:val="en-GB"/>
        </w:rPr>
        <w:t xml:space="preserve"> - Medium</w:t>
      </w:r>
      <w:bookmarkEnd w:id="1871"/>
    </w:p>
    <w:tbl>
      <w:tblPr>
        <w:tblStyle w:val="Grundegenskaber"/>
        <w:tblW w:w="5000" w:type="pct"/>
        <w:tblCellMar>
          <w:left w:w="85" w:type="dxa"/>
          <w:right w:w="85" w:type="dxa"/>
        </w:tblCellMar>
        <w:tblLook w:val="04A0" w:firstRow="1" w:lastRow="0" w:firstColumn="1" w:lastColumn="0" w:noHBand="0" w:noVBand="1"/>
      </w:tblPr>
      <w:tblGrid>
        <w:gridCol w:w="1536"/>
        <w:gridCol w:w="684"/>
        <w:gridCol w:w="455"/>
        <w:gridCol w:w="1332"/>
        <w:gridCol w:w="912"/>
      </w:tblGrid>
      <w:tr w:rsidR="00DB4DB7" w:rsidRPr="0009014D" w14:paraId="738BD711" w14:textId="77777777" w:rsidTr="00752C9A">
        <w:trPr>
          <w:cnfStyle w:val="100000000000" w:firstRow="1" w:lastRow="0" w:firstColumn="0" w:lastColumn="0" w:oddVBand="0" w:evenVBand="0" w:oddHBand="0"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5000" w:type="pct"/>
            <w:gridSpan w:val="5"/>
          </w:tcPr>
          <w:p w14:paraId="33E8582F" w14:textId="77777777" w:rsidR="00DB4DB7" w:rsidRPr="0009014D" w:rsidRDefault="00DB4DB7" w:rsidP="009E4648">
            <w:pPr>
              <w:jc w:val="center"/>
              <w:rPr>
                <w:lang w:val="en-GB"/>
              </w:rPr>
            </w:pPr>
            <w:r w:rsidRPr="0009014D">
              <w:rPr>
                <w:lang w:val="en-GB"/>
              </w:rPr>
              <w:t>Medium</w:t>
            </w:r>
          </w:p>
        </w:tc>
      </w:tr>
      <w:tr w:rsidR="00752C9A" w:rsidRPr="0009014D" w14:paraId="0DCED29A" w14:textId="77777777" w:rsidTr="00752C9A">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561" w:type="pct"/>
          </w:tcPr>
          <w:p w14:paraId="56C698C4" w14:textId="7575865B" w:rsidR="00752C9A" w:rsidRPr="0009014D" w:rsidRDefault="00752C9A" w:rsidP="009E4648">
            <w:pPr>
              <w:rPr>
                <w:b/>
                <w:lang w:val="en-GB"/>
              </w:rPr>
            </w:pPr>
            <w:r w:rsidRPr="0009014D">
              <w:rPr>
                <w:b/>
                <w:lang w:val="en-GB"/>
              </w:rPr>
              <w:t xml:space="preserve">Skill </w:t>
            </w:r>
            <w:r w:rsidR="00E83A46" w:rsidRPr="0009014D">
              <w:rPr>
                <w:b/>
                <w:lang w:val="en-GB"/>
              </w:rPr>
              <w:t>Extension</w:t>
            </w:r>
          </w:p>
        </w:tc>
        <w:tc>
          <w:tcPr>
            <w:tcW w:w="695" w:type="pct"/>
          </w:tcPr>
          <w:p w14:paraId="1BDF7F22" w14:textId="77777777" w:rsidR="00752C9A" w:rsidRPr="0009014D" w:rsidRDefault="00752C9A" w:rsidP="009E4648">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Division</w:t>
            </w:r>
          </w:p>
        </w:tc>
        <w:tc>
          <w:tcPr>
            <w:tcW w:w="463" w:type="pct"/>
          </w:tcPr>
          <w:p w14:paraId="681CEC5A" w14:textId="77777777" w:rsidR="00752C9A" w:rsidRPr="0009014D" w:rsidRDefault="00752C9A" w:rsidP="009E4648">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EXP</w:t>
            </w:r>
          </w:p>
        </w:tc>
        <w:tc>
          <w:tcPr>
            <w:tcW w:w="1354" w:type="pct"/>
          </w:tcPr>
          <w:p w14:paraId="38A430F5" w14:textId="77777777" w:rsidR="00752C9A" w:rsidRPr="0009014D" w:rsidRDefault="00752C9A" w:rsidP="009E4648">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Requirement</w:t>
            </w:r>
          </w:p>
        </w:tc>
        <w:tc>
          <w:tcPr>
            <w:tcW w:w="927" w:type="pct"/>
          </w:tcPr>
          <w:p w14:paraId="0DF6EEF0" w14:textId="77777777" w:rsidR="00752C9A" w:rsidRPr="0009014D" w:rsidRDefault="00752C9A" w:rsidP="009E4648">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Type</w:t>
            </w:r>
          </w:p>
        </w:tc>
      </w:tr>
      <w:tr w:rsidR="00752C9A" w:rsidRPr="0009014D" w14:paraId="780CE105" w14:textId="77777777" w:rsidTr="00752C9A">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561" w:type="pct"/>
          </w:tcPr>
          <w:p w14:paraId="52721F5B" w14:textId="77777777" w:rsidR="00752C9A" w:rsidRPr="0009014D" w:rsidRDefault="00752C9A" w:rsidP="009E4648">
            <w:pPr>
              <w:rPr>
                <w:b/>
                <w:lang w:val="en-GB"/>
              </w:rPr>
            </w:pPr>
            <w:r w:rsidRPr="0009014D">
              <w:rPr>
                <w:b/>
                <w:lang w:val="en-GB"/>
              </w:rPr>
              <w:t>1</w:t>
            </w:r>
            <w:r w:rsidRPr="0009014D">
              <w:rPr>
                <w:b/>
                <w:vertAlign w:val="superscript"/>
                <w:lang w:val="en-GB"/>
              </w:rPr>
              <w:t>st</w:t>
            </w:r>
            <w:r w:rsidRPr="0009014D">
              <w:rPr>
                <w:b/>
                <w:lang w:val="en-GB"/>
              </w:rPr>
              <w:t xml:space="preserve"> spell slot</w:t>
            </w:r>
          </w:p>
        </w:tc>
        <w:tc>
          <w:tcPr>
            <w:tcW w:w="695" w:type="pct"/>
          </w:tcPr>
          <w:p w14:paraId="7F29D5D9" w14:textId="77777777" w:rsidR="00752C9A" w:rsidRPr="0009014D" w:rsidRDefault="00752C9A" w:rsidP="009E4648">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0</w:t>
            </w:r>
          </w:p>
        </w:tc>
        <w:tc>
          <w:tcPr>
            <w:tcW w:w="463" w:type="pct"/>
          </w:tcPr>
          <w:p w14:paraId="02FDE657" w14:textId="77777777" w:rsidR="00752C9A" w:rsidRPr="0009014D" w:rsidRDefault="00752C9A" w:rsidP="009E4648">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0</w:t>
            </w:r>
          </w:p>
        </w:tc>
        <w:tc>
          <w:tcPr>
            <w:tcW w:w="1354" w:type="pct"/>
          </w:tcPr>
          <w:p w14:paraId="617A387F" w14:textId="77777777" w:rsidR="00752C9A" w:rsidRPr="0009014D" w:rsidRDefault="00752C9A" w:rsidP="009E4648">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c>
          <w:tcPr>
            <w:tcW w:w="927" w:type="pct"/>
          </w:tcPr>
          <w:p w14:paraId="28D65661" w14:textId="77777777" w:rsidR="00752C9A" w:rsidRPr="0009014D" w:rsidRDefault="00752C9A" w:rsidP="009E4648">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Passive, ISE</w:t>
            </w:r>
          </w:p>
        </w:tc>
      </w:tr>
      <w:tr w:rsidR="00752C9A" w:rsidRPr="0009014D" w14:paraId="56743DD7" w14:textId="77777777" w:rsidTr="00752C9A">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561" w:type="pct"/>
          </w:tcPr>
          <w:p w14:paraId="212166C4" w14:textId="77777777" w:rsidR="00752C9A" w:rsidRPr="0009014D" w:rsidRDefault="00752C9A" w:rsidP="009E4648">
            <w:pPr>
              <w:rPr>
                <w:b/>
                <w:lang w:val="en-GB"/>
              </w:rPr>
            </w:pPr>
            <w:r w:rsidRPr="0009014D">
              <w:rPr>
                <w:b/>
                <w:lang w:val="en-GB"/>
              </w:rPr>
              <w:t>Spell Slot</w:t>
            </w:r>
          </w:p>
        </w:tc>
        <w:tc>
          <w:tcPr>
            <w:tcW w:w="695" w:type="pct"/>
          </w:tcPr>
          <w:p w14:paraId="1970410D" w14:textId="77777777" w:rsidR="00752C9A" w:rsidRPr="0009014D" w:rsidRDefault="00752C9A" w:rsidP="009E4648">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0</w:t>
            </w:r>
          </w:p>
        </w:tc>
        <w:tc>
          <w:tcPr>
            <w:tcW w:w="463" w:type="pct"/>
          </w:tcPr>
          <w:p w14:paraId="027C4D05" w14:textId="14781835" w:rsidR="00752C9A" w:rsidRPr="0009014D" w:rsidRDefault="00E23B8C" w:rsidP="009E4648">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2</w:t>
            </w:r>
          </w:p>
        </w:tc>
        <w:tc>
          <w:tcPr>
            <w:tcW w:w="1354" w:type="pct"/>
          </w:tcPr>
          <w:p w14:paraId="75A35C41" w14:textId="77777777" w:rsidR="00752C9A" w:rsidRPr="0009014D" w:rsidRDefault="00752C9A" w:rsidP="009E4648">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w:t>
            </w:r>
          </w:p>
        </w:tc>
        <w:tc>
          <w:tcPr>
            <w:tcW w:w="927" w:type="pct"/>
          </w:tcPr>
          <w:p w14:paraId="17172699" w14:textId="77777777" w:rsidR="00752C9A" w:rsidRPr="0009014D" w:rsidRDefault="00752C9A" w:rsidP="009E4648">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Passive</w:t>
            </w:r>
          </w:p>
        </w:tc>
      </w:tr>
      <w:tr w:rsidR="00752C9A" w:rsidRPr="0009014D" w14:paraId="27025932" w14:textId="77777777" w:rsidTr="00752C9A">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561" w:type="pct"/>
          </w:tcPr>
          <w:p w14:paraId="44754270" w14:textId="77777777" w:rsidR="00752C9A" w:rsidRPr="0009014D" w:rsidRDefault="00752C9A" w:rsidP="009E4648">
            <w:pPr>
              <w:rPr>
                <w:b/>
                <w:lang w:val="en-GB"/>
              </w:rPr>
            </w:pPr>
            <w:r w:rsidRPr="0009014D">
              <w:rPr>
                <w:b/>
                <w:lang w:val="en-GB"/>
              </w:rPr>
              <w:t>Upgrade Spell Slot</w:t>
            </w:r>
          </w:p>
        </w:tc>
        <w:tc>
          <w:tcPr>
            <w:tcW w:w="695" w:type="pct"/>
          </w:tcPr>
          <w:p w14:paraId="61829AA7" w14:textId="77777777" w:rsidR="00752C9A" w:rsidRPr="0009014D" w:rsidRDefault="00752C9A" w:rsidP="009E4648">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1</w:t>
            </w:r>
          </w:p>
        </w:tc>
        <w:tc>
          <w:tcPr>
            <w:tcW w:w="463" w:type="pct"/>
          </w:tcPr>
          <w:p w14:paraId="6A73DBF2" w14:textId="42340E34" w:rsidR="00752C9A" w:rsidRPr="0009014D" w:rsidRDefault="00E23B8C" w:rsidP="009E4648">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2</w:t>
            </w:r>
          </w:p>
        </w:tc>
        <w:tc>
          <w:tcPr>
            <w:tcW w:w="1354" w:type="pct"/>
          </w:tcPr>
          <w:p w14:paraId="79C9C69A" w14:textId="77777777" w:rsidR="00752C9A" w:rsidRPr="0009014D" w:rsidRDefault="00752C9A" w:rsidP="009E4648">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A Spell Slot</w:t>
            </w:r>
          </w:p>
        </w:tc>
        <w:tc>
          <w:tcPr>
            <w:tcW w:w="927" w:type="pct"/>
          </w:tcPr>
          <w:p w14:paraId="4CD4ED2B" w14:textId="77777777" w:rsidR="00752C9A" w:rsidRPr="0009014D" w:rsidRDefault="00752C9A" w:rsidP="009E4648">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Passive</w:t>
            </w:r>
          </w:p>
        </w:tc>
      </w:tr>
      <w:tr w:rsidR="00752C9A" w:rsidRPr="0009014D" w14:paraId="357E31EA" w14:textId="77777777" w:rsidTr="00752C9A">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561" w:type="pct"/>
          </w:tcPr>
          <w:p w14:paraId="2024A776" w14:textId="3B671863" w:rsidR="00752C9A" w:rsidRPr="0009014D" w:rsidRDefault="00752C9A" w:rsidP="00752C9A">
            <w:pPr>
              <w:rPr>
                <w:b/>
                <w:lang w:val="en-GB"/>
              </w:rPr>
            </w:pPr>
            <w:r w:rsidRPr="0009014D">
              <w:rPr>
                <w:b/>
                <w:lang w:val="en-GB"/>
              </w:rPr>
              <w:t xml:space="preserve">Meditation (Mana) </w:t>
            </w:r>
          </w:p>
        </w:tc>
        <w:tc>
          <w:tcPr>
            <w:tcW w:w="695" w:type="pct"/>
          </w:tcPr>
          <w:p w14:paraId="39391A9B" w14:textId="77777777" w:rsidR="00752C9A" w:rsidRPr="0009014D" w:rsidRDefault="00752C9A" w:rsidP="00752C9A">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4</w:t>
            </w:r>
          </w:p>
        </w:tc>
        <w:tc>
          <w:tcPr>
            <w:tcW w:w="463" w:type="pct"/>
          </w:tcPr>
          <w:p w14:paraId="5EBE83C0" w14:textId="6211AE4A" w:rsidR="00752C9A" w:rsidRPr="0009014D" w:rsidRDefault="00752C9A" w:rsidP="00752C9A">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5</w:t>
            </w:r>
          </w:p>
        </w:tc>
        <w:tc>
          <w:tcPr>
            <w:tcW w:w="1354" w:type="pct"/>
          </w:tcPr>
          <w:p w14:paraId="4DD1359D" w14:textId="77777777" w:rsidR="00752C9A" w:rsidRPr="0009014D" w:rsidRDefault="00752C9A" w:rsidP="00752C9A">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w:t>
            </w:r>
          </w:p>
        </w:tc>
        <w:tc>
          <w:tcPr>
            <w:tcW w:w="927" w:type="pct"/>
          </w:tcPr>
          <w:p w14:paraId="6E02B235" w14:textId="5261B78B" w:rsidR="00752C9A" w:rsidRPr="0009014D" w:rsidRDefault="00752C9A" w:rsidP="00752C9A">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Passive</w:t>
            </w:r>
          </w:p>
        </w:tc>
      </w:tr>
      <w:tr w:rsidR="00752C9A" w:rsidRPr="0009014D" w14:paraId="1CDD3025" w14:textId="77777777" w:rsidTr="00752C9A">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561" w:type="pct"/>
          </w:tcPr>
          <w:p w14:paraId="4BA6CD98" w14:textId="32A4590B" w:rsidR="00752C9A" w:rsidRPr="0009014D" w:rsidRDefault="00752C9A" w:rsidP="00752C9A">
            <w:pPr>
              <w:rPr>
                <w:b/>
                <w:lang w:val="en-GB"/>
              </w:rPr>
            </w:pPr>
            <w:r w:rsidRPr="0009014D">
              <w:rPr>
                <w:b/>
                <w:lang w:val="en-GB"/>
              </w:rPr>
              <w:t>Chosen One</w:t>
            </w:r>
          </w:p>
        </w:tc>
        <w:tc>
          <w:tcPr>
            <w:tcW w:w="695" w:type="pct"/>
          </w:tcPr>
          <w:p w14:paraId="592A1AA8" w14:textId="65F8CDCA" w:rsidR="00752C9A" w:rsidRPr="0009014D" w:rsidRDefault="00752C9A" w:rsidP="00752C9A">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4</w:t>
            </w:r>
          </w:p>
        </w:tc>
        <w:tc>
          <w:tcPr>
            <w:tcW w:w="463" w:type="pct"/>
          </w:tcPr>
          <w:p w14:paraId="3F4D8216" w14:textId="5B583F12" w:rsidR="00752C9A" w:rsidRPr="0009014D" w:rsidRDefault="00752C9A" w:rsidP="00752C9A">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5</w:t>
            </w:r>
          </w:p>
        </w:tc>
        <w:tc>
          <w:tcPr>
            <w:tcW w:w="1354" w:type="pct"/>
          </w:tcPr>
          <w:p w14:paraId="2413F15A" w14:textId="7D1F5E36" w:rsidR="00752C9A" w:rsidRPr="0009014D" w:rsidRDefault="00481442" w:rsidP="00752C9A">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Auric focus</w:t>
            </w:r>
            <w:r w:rsidR="00752C9A" w:rsidRPr="0009014D">
              <w:rPr>
                <w:lang w:val="en-GB"/>
              </w:rPr>
              <w:t xml:space="preserve">, Heroic </w:t>
            </w:r>
          </w:p>
          <w:p w14:paraId="1B8464C7" w14:textId="19351283" w:rsidR="00752C9A" w:rsidRPr="0009014D" w:rsidRDefault="00752C9A" w:rsidP="00752C9A">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Ability: Telepathy</w:t>
            </w:r>
          </w:p>
        </w:tc>
        <w:tc>
          <w:tcPr>
            <w:tcW w:w="927" w:type="pct"/>
          </w:tcPr>
          <w:p w14:paraId="411AF784" w14:textId="09CB419E" w:rsidR="00752C9A" w:rsidRPr="0009014D" w:rsidRDefault="00752C9A" w:rsidP="00752C9A">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Passive</w:t>
            </w:r>
          </w:p>
        </w:tc>
      </w:tr>
      <w:tr w:rsidR="00752C9A" w:rsidRPr="0009014D" w14:paraId="793C0B88" w14:textId="77777777" w:rsidTr="00752C9A">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561" w:type="pct"/>
          </w:tcPr>
          <w:p w14:paraId="3A787CE6" w14:textId="376E2C10" w:rsidR="00752C9A" w:rsidRPr="0009014D" w:rsidRDefault="00481442" w:rsidP="00752C9A">
            <w:pPr>
              <w:rPr>
                <w:b/>
                <w:lang w:val="en-GB"/>
              </w:rPr>
            </w:pPr>
            <w:r w:rsidRPr="0009014D">
              <w:rPr>
                <w:b/>
                <w:lang w:val="en-GB"/>
              </w:rPr>
              <w:t>Auric focus</w:t>
            </w:r>
          </w:p>
        </w:tc>
        <w:tc>
          <w:tcPr>
            <w:tcW w:w="695" w:type="pct"/>
          </w:tcPr>
          <w:p w14:paraId="3B5C66FC" w14:textId="5B408719" w:rsidR="00752C9A" w:rsidRPr="0009014D" w:rsidRDefault="00752C9A" w:rsidP="00752C9A">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2</w:t>
            </w:r>
          </w:p>
        </w:tc>
        <w:tc>
          <w:tcPr>
            <w:tcW w:w="463" w:type="pct"/>
          </w:tcPr>
          <w:p w14:paraId="62E7ACCF" w14:textId="230CF798" w:rsidR="00752C9A" w:rsidRPr="0009014D" w:rsidRDefault="00E23B8C" w:rsidP="00752C9A">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3</w:t>
            </w:r>
          </w:p>
        </w:tc>
        <w:tc>
          <w:tcPr>
            <w:tcW w:w="1354" w:type="pct"/>
          </w:tcPr>
          <w:p w14:paraId="6CDD642D" w14:textId="7F0F0792" w:rsidR="00752C9A" w:rsidRPr="0009014D" w:rsidRDefault="00752C9A" w:rsidP="00752C9A">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w:t>
            </w:r>
          </w:p>
        </w:tc>
        <w:tc>
          <w:tcPr>
            <w:tcW w:w="927" w:type="pct"/>
          </w:tcPr>
          <w:p w14:paraId="04591088" w14:textId="55A0F003" w:rsidR="00752C9A" w:rsidRPr="0009014D" w:rsidRDefault="00752C9A" w:rsidP="00752C9A">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Passive</w:t>
            </w:r>
          </w:p>
        </w:tc>
      </w:tr>
    </w:tbl>
    <w:bookmarkEnd w:id="1869"/>
    <w:bookmarkEnd w:id="1870"/>
    <w:p w14:paraId="6EB72548" w14:textId="77777777" w:rsidR="001D65AF" w:rsidRPr="0009014D" w:rsidRDefault="003E627F" w:rsidP="00AE7334">
      <w:pPr>
        <w:pStyle w:val="Heading6"/>
        <w:rPr>
          <w:lang w:val="en-GB"/>
        </w:rPr>
      </w:pPr>
      <w:r w:rsidRPr="0009014D">
        <w:rPr>
          <w:lang w:val="en-GB"/>
        </w:rPr>
        <w:fldChar w:fldCharType="begin"/>
      </w:r>
      <w:r w:rsidRPr="0009014D">
        <w:rPr>
          <w:lang w:val="en-GB"/>
        </w:rPr>
        <w:instrText xml:space="preserve"> REF Meditation_Mana \h </w:instrText>
      </w:r>
      <w:r w:rsidRPr="0009014D">
        <w:rPr>
          <w:lang w:val="en-GB"/>
        </w:rPr>
      </w:r>
      <w:r w:rsidRPr="0009014D">
        <w:rPr>
          <w:lang w:val="en-GB"/>
        </w:rPr>
        <w:fldChar w:fldCharType="separate"/>
      </w:r>
      <w:r w:rsidR="001D65AF" w:rsidRPr="0009014D">
        <w:rPr>
          <w:lang w:val="en-GB"/>
        </w:rPr>
        <w:t>Meditation (Mana)</w:t>
      </w:r>
    </w:p>
    <w:p w14:paraId="031E2EC6" w14:textId="77777777" w:rsidR="001D65AF" w:rsidRPr="0009014D" w:rsidRDefault="001D65AF" w:rsidP="00AE7334">
      <w:pPr>
        <w:pStyle w:val="Ingenafstand1"/>
        <w:rPr>
          <w:lang w:val="en-GB"/>
        </w:rPr>
      </w:pPr>
      <w:r w:rsidRPr="0009014D">
        <w:rPr>
          <w:lang w:val="en-GB"/>
        </w:rPr>
        <w:t>The character must sit entirely still and meditate, to regain MP.</w:t>
      </w:r>
    </w:p>
    <w:p w14:paraId="0AEC08D2" w14:textId="51D57659" w:rsidR="003E627F" w:rsidRPr="0009014D" w:rsidRDefault="001D65AF" w:rsidP="003E627F">
      <w:pPr>
        <w:pStyle w:val="Ingenafstand1"/>
        <w:rPr>
          <w:lang w:val="en-GB"/>
        </w:rPr>
      </w:pPr>
      <w:r w:rsidRPr="0009014D">
        <w:rPr>
          <w:lang w:val="en-GB"/>
        </w:rPr>
        <w:t>For each 5 minutes after the first hour, the character regains 1MP.</w:t>
      </w:r>
      <w:r w:rsidR="003E627F" w:rsidRPr="0009014D">
        <w:rPr>
          <w:lang w:val="en-GB"/>
        </w:rPr>
        <w:fldChar w:fldCharType="end"/>
      </w:r>
    </w:p>
    <w:p w14:paraId="19ED5072" w14:textId="7667E5E9" w:rsidR="00DB4DB7" w:rsidRPr="0009014D" w:rsidRDefault="00DB4DB7" w:rsidP="00B32502">
      <w:pPr>
        <w:pStyle w:val="Heading6"/>
        <w:rPr>
          <w:lang w:val="en-GB"/>
        </w:rPr>
      </w:pPr>
      <w:r w:rsidRPr="0009014D">
        <w:rPr>
          <w:lang w:val="en-GB"/>
        </w:rPr>
        <w:t>Spell Slots</w:t>
      </w:r>
    </w:p>
    <w:p w14:paraId="4033E4E1" w14:textId="0CC2EED7" w:rsidR="00DB4DB7" w:rsidRPr="0009014D" w:rsidRDefault="00DB4DB7" w:rsidP="00DB4DB7">
      <w:pPr>
        <w:pStyle w:val="Ingenafstand1"/>
        <w:rPr>
          <w:lang w:val="en-GB"/>
        </w:rPr>
      </w:pPr>
      <w:r w:rsidRPr="0009014D">
        <w:rPr>
          <w:lang w:val="en-GB"/>
        </w:rPr>
        <w:t xml:space="preserve">Because Mediums serve </w:t>
      </w:r>
      <w:r w:rsidR="00C93E7F" w:rsidRPr="0009014D">
        <w:rPr>
          <w:lang w:val="en-GB"/>
        </w:rPr>
        <w:t>Patrons</w:t>
      </w:r>
      <w:r w:rsidRPr="0009014D">
        <w:rPr>
          <w:lang w:val="en-GB"/>
        </w:rPr>
        <w:t>, the Medium do not need to learn spells and thus do not need to memorize spells.</w:t>
      </w:r>
    </w:p>
    <w:p w14:paraId="21E05FCF" w14:textId="3F695B41" w:rsidR="00DB4DB7" w:rsidRPr="0009014D" w:rsidRDefault="00DB4DB7" w:rsidP="00DB4DB7">
      <w:pPr>
        <w:pStyle w:val="Ingenafstand1"/>
        <w:rPr>
          <w:lang w:val="en-GB"/>
        </w:rPr>
      </w:pPr>
      <w:r w:rsidRPr="0009014D">
        <w:rPr>
          <w:lang w:val="en-GB"/>
        </w:rPr>
        <w:t xml:space="preserve">The medium </w:t>
      </w:r>
      <w:r w:rsidR="00C93E7F" w:rsidRPr="0009014D">
        <w:rPr>
          <w:lang w:val="en-GB"/>
        </w:rPr>
        <w:t>meditates</w:t>
      </w:r>
      <w:r w:rsidRPr="0009014D">
        <w:rPr>
          <w:lang w:val="en-GB"/>
        </w:rPr>
        <w:t xml:space="preserve"> and commune with his Patron over each spell slot he </w:t>
      </w:r>
      <w:r w:rsidR="00C93E7F" w:rsidRPr="0009014D">
        <w:rPr>
          <w:lang w:val="en-GB"/>
        </w:rPr>
        <w:t>has</w:t>
      </w:r>
      <w:r w:rsidRPr="0009014D">
        <w:rPr>
          <w:lang w:val="en-GB"/>
        </w:rPr>
        <w:t xml:space="preserve"> gained, planning which spells he may cast.</w:t>
      </w:r>
    </w:p>
    <w:p w14:paraId="1831F74E" w14:textId="10266DEB" w:rsidR="005643E3" w:rsidRPr="0009014D" w:rsidRDefault="00DB4DB7" w:rsidP="00DB4DB7">
      <w:pPr>
        <w:pStyle w:val="Ingenafstand1"/>
        <w:rPr>
          <w:lang w:val="en-GB"/>
        </w:rPr>
      </w:pPr>
      <w:r w:rsidRPr="0009014D">
        <w:rPr>
          <w:lang w:val="en-GB"/>
        </w:rPr>
        <w:t xml:space="preserve">A spell slot is a hard division 0 skill extension, which may contain any division 0 spell, which the </w:t>
      </w:r>
      <w:r w:rsidR="00C93E7F" w:rsidRPr="0009014D">
        <w:rPr>
          <w:lang w:val="en-GB"/>
        </w:rPr>
        <w:t>Patron</w:t>
      </w:r>
      <w:r w:rsidRPr="0009014D">
        <w:rPr>
          <w:lang w:val="en-GB"/>
        </w:rPr>
        <w:t xml:space="preserve"> possess. A spell slot can be upgraded, almost indefinitely by repeatedly buying the Upgrade Spell Slot skill extension.</w:t>
      </w:r>
    </w:p>
    <w:p w14:paraId="2D538DD0" w14:textId="69903AAF" w:rsidR="005643E3" w:rsidRPr="0009014D" w:rsidRDefault="005643E3" w:rsidP="00DB4DB7">
      <w:pPr>
        <w:pStyle w:val="Ingenafstand1"/>
        <w:rPr>
          <w:lang w:val="en-GB"/>
        </w:rPr>
      </w:pPr>
      <w:r w:rsidRPr="0009014D">
        <w:rPr>
          <w:b/>
          <w:bCs/>
          <w:lang w:val="en-GB"/>
        </w:rPr>
        <w:t>NB!</w:t>
      </w:r>
      <w:r w:rsidRPr="0009014D">
        <w:rPr>
          <w:lang w:val="en-GB"/>
        </w:rPr>
        <w:t xml:space="preserve"> A medium does not have to acquire any schools of magic</w:t>
      </w:r>
      <w:r w:rsidR="00052590" w:rsidRPr="0009014D">
        <w:rPr>
          <w:lang w:val="en-GB"/>
        </w:rPr>
        <w:t xml:space="preserve"> and may cast rituals without the use of a Grimoire.</w:t>
      </w:r>
    </w:p>
    <w:p w14:paraId="76859604" w14:textId="77777777" w:rsidR="007B5F27" w:rsidRPr="0009014D" w:rsidRDefault="007B5F27" w:rsidP="007B5F27">
      <w:pPr>
        <w:pStyle w:val="Heading6"/>
        <w:rPr>
          <w:lang w:val="en-GB"/>
        </w:rPr>
      </w:pPr>
      <w:r w:rsidRPr="0009014D">
        <w:rPr>
          <w:lang w:val="en-GB"/>
        </w:rPr>
        <w:t>Upgrade Spell Slot</w:t>
      </w:r>
    </w:p>
    <w:p w14:paraId="7DD90153" w14:textId="60CCB70C" w:rsidR="007B5F27" w:rsidRPr="0009014D" w:rsidRDefault="007B5F27" w:rsidP="007B5F27">
      <w:pPr>
        <w:pStyle w:val="Ingenafstand1"/>
        <w:rPr>
          <w:lang w:val="en-GB"/>
        </w:rPr>
      </w:pPr>
      <w:r w:rsidRPr="0009014D">
        <w:rPr>
          <w:lang w:val="en-GB"/>
        </w:rPr>
        <w:t xml:space="preserve">This skill extension </w:t>
      </w:r>
      <w:r w:rsidR="00052590" w:rsidRPr="0009014D">
        <w:rPr>
          <w:lang w:val="en-GB"/>
        </w:rPr>
        <w:t>increases</w:t>
      </w:r>
      <w:r w:rsidRPr="0009014D">
        <w:rPr>
          <w:lang w:val="en-GB"/>
        </w:rPr>
        <w:t xml:space="preserve"> the division of a spell slot by 1, allowing the medium to add spells into it, of 1 division higher difficulty.</w:t>
      </w:r>
    </w:p>
    <w:p w14:paraId="0914C052" w14:textId="4C036F1E" w:rsidR="007B5F27" w:rsidRPr="0009014D" w:rsidRDefault="007B5F27" w:rsidP="007B5F27">
      <w:pPr>
        <w:pStyle w:val="Ingenafstand1"/>
        <w:rPr>
          <w:lang w:val="en-GB"/>
        </w:rPr>
      </w:pPr>
      <w:r w:rsidRPr="0009014D">
        <w:rPr>
          <w:b/>
          <w:bCs/>
          <w:lang w:val="en-GB"/>
        </w:rPr>
        <w:t>NB!</w:t>
      </w:r>
      <w:r w:rsidRPr="0009014D">
        <w:rPr>
          <w:lang w:val="en-GB"/>
        </w:rPr>
        <w:t xml:space="preserve"> A spell slot may contain any spell of </w:t>
      </w:r>
      <w:r w:rsidR="00052590" w:rsidRPr="0009014D">
        <w:rPr>
          <w:lang w:val="en-GB"/>
        </w:rPr>
        <w:t>its</w:t>
      </w:r>
      <w:r w:rsidRPr="0009014D">
        <w:rPr>
          <w:lang w:val="en-GB"/>
        </w:rPr>
        <w:t xml:space="preserve"> own division or bellow. It is thus possible to equip a level 0 spell in a level 6 spell slot, without any penalties.</w:t>
      </w:r>
    </w:p>
    <w:p w14:paraId="7C22C44E" w14:textId="3E131F2B" w:rsidR="007B5F27" w:rsidRPr="0009014D" w:rsidRDefault="007B5F27" w:rsidP="007B5F27">
      <w:pPr>
        <w:pStyle w:val="Ingenafstand1"/>
        <w:rPr>
          <w:i/>
          <w:iCs/>
          <w:lang w:val="en-GB"/>
        </w:rPr>
      </w:pPr>
      <w:r w:rsidRPr="0009014D">
        <w:rPr>
          <w:b/>
          <w:bCs/>
          <w:i/>
          <w:iCs/>
          <w:lang w:val="en-GB"/>
        </w:rPr>
        <w:t xml:space="preserve">Examples: </w:t>
      </w:r>
      <w:r w:rsidRPr="0009014D">
        <w:rPr>
          <w:i/>
          <w:iCs/>
          <w:lang w:val="en-GB"/>
        </w:rPr>
        <w:t xml:space="preserve">The medium have a level 3, and a level 2 spell slot. He </w:t>
      </w:r>
      <w:r w:rsidR="00052590" w:rsidRPr="0009014D">
        <w:rPr>
          <w:i/>
          <w:iCs/>
          <w:lang w:val="en-GB"/>
        </w:rPr>
        <w:t>buys</w:t>
      </w:r>
      <w:r w:rsidRPr="0009014D">
        <w:rPr>
          <w:i/>
          <w:iCs/>
          <w:lang w:val="en-GB"/>
        </w:rPr>
        <w:t xml:space="preserve"> this skill extension </w:t>
      </w:r>
      <w:r w:rsidR="00052590" w:rsidRPr="0009014D">
        <w:rPr>
          <w:i/>
          <w:iCs/>
          <w:lang w:val="en-GB"/>
        </w:rPr>
        <w:t>once and</w:t>
      </w:r>
      <w:r w:rsidRPr="0009014D">
        <w:rPr>
          <w:i/>
          <w:iCs/>
          <w:lang w:val="en-GB"/>
        </w:rPr>
        <w:t xml:space="preserve"> increase the level 3 spell slot to level 4. He now </w:t>
      </w:r>
      <w:r w:rsidR="00052590" w:rsidRPr="0009014D">
        <w:rPr>
          <w:i/>
          <w:iCs/>
          <w:lang w:val="en-GB"/>
        </w:rPr>
        <w:t>has</w:t>
      </w:r>
      <w:r w:rsidRPr="0009014D">
        <w:rPr>
          <w:i/>
          <w:iCs/>
          <w:lang w:val="en-GB"/>
        </w:rPr>
        <w:t xml:space="preserve"> a level 4 and a level 2 spell slot.</w:t>
      </w:r>
    </w:p>
    <w:p w14:paraId="27C19FC9" w14:textId="10A9A553" w:rsidR="00752C9A" w:rsidRPr="0009014D" w:rsidRDefault="00052590" w:rsidP="007B5F27">
      <w:pPr>
        <w:pStyle w:val="Ingenafstand1"/>
        <w:rPr>
          <w:i/>
          <w:iCs/>
          <w:lang w:val="en-GB"/>
        </w:rPr>
      </w:pPr>
      <w:r w:rsidRPr="0009014D">
        <w:rPr>
          <w:i/>
          <w:iCs/>
          <w:lang w:val="en-GB"/>
        </w:rPr>
        <w:t>Alternatively,</w:t>
      </w:r>
      <w:r w:rsidR="007B5F27" w:rsidRPr="0009014D">
        <w:rPr>
          <w:i/>
          <w:iCs/>
          <w:lang w:val="en-GB"/>
        </w:rPr>
        <w:t xml:space="preserve"> he may increase the level 2 spell slot to level 3, if he does, he </w:t>
      </w:r>
      <w:r w:rsidRPr="0009014D">
        <w:rPr>
          <w:i/>
          <w:iCs/>
          <w:lang w:val="en-GB"/>
        </w:rPr>
        <w:t>has</w:t>
      </w:r>
      <w:r w:rsidR="007B5F27" w:rsidRPr="0009014D">
        <w:rPr>
          <w:i/>
          <w:iCs/>
          <w:lang w:val="en-GB"/>
        </w:rPr>
        <w:t xml:space="preserve"> 2 level 3 spell slots.</w:t>
      </w:r>
    </w:p>
    <w:p w14:paraId="4A1BA9CD" w14:textId="618AD869" w:rsidR="00752C9A" w:rsidRPr="0009014D" w:rsidRDefault="00752C9A" w:rsidP="00752C9A">
      <w:pPr>
        <w:pStyle w:val="Heading6"/>
        <w:rPr>
          <w:lang w:val="en-GB"/>
        </w:rPr>
      </w:pPr>
      <w:r w:rsidRPr="0009014D">
        <w:rPr>
          <w:lang w:val="en-GB"/>
        </w:rPr>
        <w:t>Aur</w:t>
      </w:r>
      <w:r w:rsidR="00481442" w:rsidRPr="0009014D">
        <w:rPr>
          <w:lang w:val="en-GB"/>
        </w:rPr>
        <w:t xml:space="preserve">ic </w:t>
      </w:r>
      <w:r w:rsidRPr="0009014D">
        <w:rPr>
          <w:lang w:val="en-GB"/>
        </w:rPr>
        <w:t>fo</w:t>
      </w:r>
      <w:r w:rsidR="00481442" w:rsidRPr="0009014D">
        <w:rPr>
          <w:lang w:val="en-GB"/>
        </w:rPr>
        <w:t>c</w:t>
      </w:r>
      <w:r w:rsidRPr="0009014D">
        <w:rPr>
          <w:lang w:val="en-GB"/>
        </w:rPr>
        <w:t>us</w:t>
      </w:r>
    </w:p>
    <w:p w14:paraId="0BAD4C5A" w14:textId="6D7E2239" w:rsidR="00BA2B49" w:rsidRPr="0009014D" w:rsidRDefault="00BA2B49" w:rsidP="00752C9A">
      <w:pPr>
        <w:pStyle w:val="Ingenafstand1"/>
        <w:rPr>
          <w:lang w:val="en-GB"/>
        </w:rPr>
      </w:pPr>
      <w:r w:rsidRPr="0009014D">
        <w:rPr>
          <w:lang w:val="en-GB"/>
        </w:rPr>
        <w:t>The character may choose to place his full attention on his aura. If he does, the auras range is increased by his PSY. This reduces the characters Initiative to 0.</w:t>
      </w:r>
      <w:r w:rsidR="00FE27E2" w:rsidRPr="0009014D">
        <w:rPr>
          <w:lang w:val="en-GB"/>
        </w:rPr>
        <w:t xml:space="preserve"> This ability may be interrupted in the starting phase of each round. </w:t>
      </w:r>
    </w:p>
    <w:p w14:paraId="2426C8F6" w14:textId="4AE0E2D3" w:rsidR="00752C9A" w:rsidRPr="0009014D" w:rsidRDefault="00752C9A" w:rsidP="00752C9A">
      <w:pPr>
        <w:pStyle w:val="Ingenafstand1"/>
        <w:rPr>
          <w:lang w:val="en-GB"/>
        </w:rPr>
      </w:pPr>
      <w:r w:rsidRPr="0009014D">
        <w:rPr>
          <w:b/>
          <w:bCs/>
          <w:lang w:val="en-GB"/>
        </w:rPr>
        <w:t xml:space="preserve">NB! </w:t>
      </w:r>
      <w:r w:rsidR="008A2E34" w:rsidRPr="0009014D">
        <w:rPr>
          <w:lang w:val="en-GB"/>
        </w:rPr>
        <w:t>Spells cast wit</w:t>
      </w:r>
      <w:r w:rsidR="00834AFC" w:rsidRPr="0009014D">
        <w:rPr>
          <w:lang w:val="en-GB"/>
        </w:rPr>
        <w:t>h</w:t>
      </w:r>
      <w:r w:rsidR="008A2E34" w:rsidRPr="0009014D">
        <w:rPr>
          <w:lang w:val="en-GB"/>
        </w:rPr>
        <w:t xml:space="preserve"> the shape Aura, are affected by this </w:t>
      </w:r>
      <w:r w:rsidRPr="0009014D">
        <w:rPr>
          <w:lang w:val="en-GB"/>
        </w:rPr>
        <w:t xml:space="preserve">skill </w:t>
      </w:r>
      <w:r w:rsidR="00834AFC" w:rsidRPr="0009014D">
        <w:rPr>
          <w:lang w:val="en-GB"/>
        </w:rPr>
        <w:t>extension</w:t>
      </w:r>
      <w:r w:rsidRPr="0009014D">
        <w:rPr>
          <w:lang w:val="en-GB"/>
        </w:rPr>
        <w:t>.</w:t>
      </w:r>
    </w:p>
    <w:p w14:paraId="7BB1514A" w14:textId="77777777" w:rsidR="00752C9A" w:rsidRPr="0009014D" w:rsidRDefault="00752C9A" w:rsidP="00752C9A">
      <w:pPr>
        <w:pStyle w:val="Heading6"/>
        <w:rPr>
          <w:lang w:val="en-GB"/>
        </w:rPr>
      </w:pPr>
      <w:r w:rsidRPr="0009014D">
        <w:rPr>
          <w:lang w:val="en-GB"/>
        </w:rPr>
        <w:t>Chosen One</w:t>
      </w:r>
    </w:p>
    <w:p w14:paraId="5C889132" w14:textId="269D146E" w:rsidR="00752C9A" w:rsidRPr="0009014D" w:rsidRDefault="00752C9A" w:rsidP="00752C9A">
      <w:pPr>
        <w:pStyle w:val="Ingenafstand1"/>
        <w:rPr>
          <w:szCs w:val="14"/>
          <w:lang w:val="en-GB"/>
        </w:rPr>
      </w:pPr>
      <w:r w:rsidRPr="0009014D">
        <w:rPr>
          <w:szCs w:val="14"/>
          <w:lang w:val="en-GB"/>
        </w:rPr>
        <w:t xml:space="preserve">The </w:t>
      </w:r>
      <w:r w:rsidR="00834AFC" w:rsidRPr="0009014D">
        <w:rPr>
          <w:szCs w:val="14"/>
          <w:lang w:val="en-GB"/>
        </w:rPr>
        <w:t xml:space="preserve">character </w:t>
      </w:r>
      <w:r w:rsidRPr="0009014D">
        <w:rPr>
          <w:szCs w:val="14"/>
          <w:lang w:val="en-GB"/>
        </w:rPr>
        <w:t xml:space="preserve">may lead a combat, while using </w:t>
      </w:r>
      <w:r w:rsidR="00481442" w:rsidRPr="0009014D">
        <w:rPr>
          <w:lang w:val="en-GB"/>
        </w:rPr>
        <w:t>Auric focus</w:t>
      </w:r>
      <w:r w:rsidRPr="0009014D">
        <w:rPr>
          <w:szCs w:val="14"/>
          <w:lang w:val="en-GB"/>
        </w:rPr>
        <w:t xml:space="preserve">. When he does, all who </w:t>
      </w:r>
      <w:r w:rsidR="00834AFC" w:rsidRPr="0009014D">
        <w:rPr>
          <w:szCs w:val="14"/>
          <w:lang w:val="en-GB"/>
        </w:rPr>
        <w:t>are led</w:t>
      </w:r>
      <w:r w:rsidRPr="0009014D">
        <w:rPr>
          <w:szCs w:val="14"/>
          <w:lang w:val="en-GB"/>
        </w:rPr>
        <w:t xml:space="preserve"> </w:t>
      </w:r>
      <w:r w:rsidR="00834AFC" w:rsidRPr="0009014D">
        <w:rPr>
          <w:szCs w:val="14"/>
          <w:lang w:val="en-GB"/>
        </w:rPr>
        <w:t xml:space="preserve">by the character </w:t>
      </w:r>
      <w:r w:rsidRPr="0009014D">
        <w:rPr>
          <w:szCs w:val="14"/>
          <w:lang w:val="en-GB"/>
        </w:rPr>
        <w:t xml:space="preserve">count as being within his aura. In addition, everyone who the character lead </w:t>
      </w:r>
      <w:r w:rsidR="00834AFC" w:rsidRPr="0009014D">
        <w:rPr>
          <w:szCs w:val="14"/>
          <w:lang w:val="en-GB"/>
        </w:rPr>
        <w:t>is</w:t>
      </w:r>
      <w:r w:rsidRPr="0009014D">
        <w:rPr>
          <w:szCs w:val="14"/>
          <w:lang w:val="en-GB"/>
        </w:rPr>
        <w:t xml:space="preserve"> aware of everything that happens to their party members.</w:t>
      </w:r>
    </w:p>
    <w:p w14:paraId="3CD801D2" w14:textId="70BA343C" w:rsidR="007B5F27" w:rsidRPr="0009014D" w:rsidRDefault="00752C9A" w:rsidP="007B5F27">
      <w:pPr>
        <w:pStyle w:val="Ingenafstand1"/>
        <w:rPr>
          <w:szCs w:val="14"/>
          <w:lang w:val="en-GB"/>
        </w:rPr>
      </w:pPr>
      <w:r w:rsidRPr="0009014D">
        <w:rPr>
          <w:szCs w:val="14"/>
          <w:lang w:val="en-GB"/>
        </w:rPr>
        <w:t xml:space="preserve">The </w:t>
      </w:r>
      <w:r w:rsidR="00212A74" w:rsidRPr="0009014D">
        <w:rPr>
          <w:szCs w:val="14"/>
          <w:lang w:val="en-GB"/>
        </w:rPr>
        <w:t xml:space="preserve">players </w:t>
      </w:r>
      <w:r w:rsidRPr="0009014D">
        <w:rPr>
          <w:szCs w:val="14"/>
          <w:lang w:val="en-GB"/>
        </w:rPr>
        <w:t>may converse about the battle and plan what to do during the combat, without spending AP.</w:t>
      </w:r>
      <w:r w:rsidR="00212A74" w:rsidRPr="0009014D">
        <w:rPr>
          <w:szCs w:val="14"/>
          <w:lang w:val="en-GB"/>
        </w:rPr>
        <w:t xml:space="preserve"> Furthermore, their characters are always aware of each other, and may react to things they cannot see.</w:t>
      </w:r>
    </w:p>
    <w:p w14:paraId="4622BC8D" w14:textId="7AC015C0" w:rsidR="0043656A" w:rsidRPr="0009014D" w:rsidRDefault="0043656A" w:rsidP="007B5F27">
      <w:pPr>
        <w:pStyle w:val="Ingenafstand1"/>
        <w:rPr>
          <w:i/>
          <w:iCs/>
          <w:lang w:val="en-GB"/>
        </w:rPr>
      </w:pPr>
      <w:r w:rsidRPr="0009014D">
        <w:rPr>
          <w:szCs w:val="14"/>
          <w:lang w:val="en-GB"/>
        </w:rPr>
        <w:t>This ability functions outside of combat too.</w:t>
      </w:r>
    </w:p>
    <w:p w14:paraId="0931C68E" w14:textId="06C87F5D" w:rsidR="001B5B1B" w:rsidRPr="0009014D" w:rsidRDefault="000D4ABA" w:rsidP="001B5B1B">
      <w:pPr>
        <w:pStyle w:val="Heading3"/>
        <w:pBdr>
          <w:bottom w:val="single" w:sz="4" w:space="1" w:color="auto"/>
        </w:pBdr>
        <w:rPr>
          <w:lang w:val="en-GB"/>
        </w:rPr>
      </w:pPr>
      <w:bookmarkStart w:id="1872" w:name="_Ref136980360"/>
      <w:r w:rsidRPr="0009014D">
        <w:rPr>
          <w:lang w:val="en-GB"/>
        </w:rPr>
        <w:br w:type="column"/>
      </w:r>
      <w:r w:rsidR="001B5B1B" w:rsidRPr="0009014D">
        <w:rPr>
          <w:lang w:val="en-GB"/>
        </w:rPr>
        <w:t>Mystical Lore</w:t>
      </w:r>
      <w:bookmarkEnd w:id="1872"/>
    </w:p>
    <w:p w14:paraId="21633FAC" w14:textId="11512CE3" w:rsidR="001B5B1B" w:rsidRPr="0009014D" w:rsidRDefault="001B5B1B" w:rsidP="001B5B1B">
      <w:pPr>
        <w:pStyle w:val="Ingenafstand1"/>
        <w:rPr>
          <w:lang w:val="en-GB"/>
        </w:rPr>
      </w:pPr>
      <w:r w:rsidRPr="0009014D">
        <w:rPr>
          <w:lang w:val="en-GB"/>
        </w:rPr>
        <w:t xml:space="preserve">This skill </w:t>
      </w:r>
      <w:r w:rsidR="003F02ED" w:rsidRPr="0009014D">
        <w:rPr>
          <w:lang w:val="en-GB"/>
        </w:rPr>
        <w:t xml:space="preserve">grants </w:t>
      </w:r>
      <w:r w:rsidRPr="0009014D">
        <w:rPr>
          <w:lang w:val="en-GB"/>
        </w:rPr>
        <w:t>specialize</w:t>
      </w:r>
      <w:r w:rsidR="003F02ED" w:rsidRPr="0009014D">
        <w:rPr>
          <w:lang w:val="en-GB"/>
        </w:rPr>
        <w:t>d</w:t>
      </w:r>
      <w:r w:rsidRPr="0009014D">
        <w:rPr>
          <w:lang w:val="en-GB"/>
        </w:rPr>
        <w:t xml:space="preserve"> knowledge of </w:t>
      </w:r>
      <w:r w:rsidR="003F02ED" w:rsidRPr="0009014D">
        <w:rPr>
          <w:lang w:val="en-GB"/>
        </w:rPr>
        <w:t>specific</w:t>
      </w:r>
      <w:r w:rsidRPr="0009014D">
        <w:rPr>
          <w:lang w:val="en-GB"/>
        </w:rPr>
        <w:t>, mystical lore.</w:t>
      </w:r>
    </w:p>
    <w:p w14:paraId="778E7A54" w14:textId="6E1D4D54" w:rsidR="001B5B1B" w:rsidRPr="0009014D" w:rsidRDefault="001B5B1B" w:rsidP="001B5B1B">
      <w:pPr>
        <w:pStyle w:val="Ingenafstand1"/>
        <w:rPr>
          <w:lang w:val="en-GB"/>
        </w:rPr>
      </w:pPr>
      <w:r w:rsidRPr="0009014D">
        <w:rPr>
          <w:lang w:val="en-GB"/>
        </w:rPr>
        <w:t xml:space="preserve">To answer a question within the skills limits, the character must roll a </w:t>
      </w:r>
      <w:r w:rsidR="003F02ED" w:rsidRPr="0009014D">
        <w:rPr>
          <w:lang w:val="en-GB"/>
        </w:rPr>
        <w:t>successful</w:t>
      </w:r>
      <w:r w:rsidRPr="0009014D">
        <w:rPr>
          <w:lang w:val="en-GB"/>
        </w:rPr>
        <w:t xml:space="preserve"> roll on the skill. </w:t>
      </w:r>
      <w:r w:rsidR="003F02ED" w:rsidRPr="0009014D">
        <w:rPr>
          <w:lang w:val="en-GB"/>
        </w:rPr>
        <w:t>Each area of lore</w:t>
      </w:r>
      <w:r w:rsidRPr="0009014D">
        <w:rPr>
          <w:lang w:val="en-GB"/>
        </w:rPr>
        <w:t xml:space="preserve"> is a separate skill.</w:t>
      </w:r>
    </w:p>
    <w:p w14:paraId="46CCBC3A" w14:textId="0B6F5CB5" w:rsidR="003F02ED" w:rsidRPr="0009014D" w:rsidRDefault="003F02ED" w:rsidP="001B5B1B">
      <w:pPr>
        <w:pStyle w:val="Ingenafstand1"/>
        <w:rPr>
          <w:lang w:val="en-GB"/>
        </w:rPr>
      </w:pPr>
      <w:r w:rsidRPr="0009014D">
        <w:rPr>
          <w:b/>
          <w:bCs/>
          <w:lang w:val="en-GB"/>
        </w:rPr>
        <w:t>NB!</w:t>
      </w:r>
      <w:r w:rsidRPr="0009014D">
        <w:rPr>
          <w:lang w:val="en-GB"/>
        </w:rPr>
        <w:t xml:space="preserve"> This skill provides factual and not mythical knowledge.</w:t>
      </w:r>
    </w:p>
    <w:p w14:paraId="2FF7E858" w14:textId="77777777" w:rsidR="001B5B1B" w:rsidRPr="0009014D" w:rsidRDefault="001B5B1B" w:rsidP="001B5B1B">
      <w:pPr>
        <w:pStyle w:val="Heading6"/>
        <w:rPr>
          <w:lang w:val="en-GB"/>
        </w:rPr>
      </w:pPr>
      <w:r w:rsidRPr="0009014D">
        <w:rPr>
          <w:lang w:val="en-GB"/>
        </w:rPr>
        <w:t>Mystical Creatures</w:t>
      </w:r>
    </w:p>
    <w:p w14:paraId="2F8BC9F6" w14:textId="4A443D22" w:rsidR="001B5B1B" w:rsidRPr="0009014D" w:rsidRDefault="003F02ED" w:rsidP="001B5B1B">
      <w:pPr>
        <w:pStyle w:val="Ingenafstand1"/>
        <w:rPr>
          <w:lang w:val="en-GB"/>
        </w:rPr>
      </w:pPr>
      <w:r w:rsidRPr="0009014D">
        <w:rPr>
          <w:lang w:val="en-GB"/>
        </w:rPr>
        <w:t xml:space="preserve">A character automatically recognizes </w:t>
      </w:r>
      <w:r w:rsidR="001B5B1B" w:rsidRPr="0009014D">
        <w:rPr>
          <w:lang w:val="en-GB"/>
        </w:rPr>
        <w:t xml:space="preserve">mystical creature that he </w:t>
      </w:r>
      <w:r w:rsidRPr="0009014D">
        <w:rPr>
          <w:lang w:val="en-GB"/>
        </w:rPr>
        <w:t>has</w:t>
      </w:r>
      <w:r w:rsidR="001B5B1B" w:rsidRPr="0009014D">
        <w:rPr>
          <w:lang w:val="en-GB"/>
        </w:rPr>
        <w:t xml:space="preserve"> knowledge of</w:t>
      </w:r>
      <w:r w:rsidRPr="0009014D">
        <w:rPr>
          <w:lang w:val="en-GB"/>
        </w:rPr>
        <w:t>,</w:t>
      </w:r>
      <w:r w:rsidR="001B5B1B" w:rsidRPr="0009014D">
        <w:rPr>
          <w:lang w:val="en-GB"/>
        </w:rPr>
        <w:t xml:space="preserve"> through a mystical lore skill</w:t>
      </w:r>
      <w:r w:rsidRPr="0009014D">
        <w:rPr>
          <w:lang w:val="en-GB"/>
        </w:rPr>
        <w:t>.</w:t>
      </w:r>
    </w:p>
    <w:p w14:paraId="20CFC07B" w14:textId="77777777" w:rsidR="001B5B1B" w:rsidRPr="0009014D" w:rsidRDefault="001B5B1B" w:rsidP="001B5B1B">
      <w:pPr>
        <w:pStyle w:val="Heading4"/>
        <w:rPr>
          <w:i/>
          <w:iCs w:val="0"/>
          <w:lang w:val="en-GB"/>
        </w:rPr>
      </w:pPr>
      <w:r w:rsidRPr="0009014D">
        <w:rPr>
          <w:i/>
          <w:iCs w:val="0"/>
          <w:lang w:val="en-GB"/>
        </w:rPr>
        <w:t>Examples of Mystical Lore Skills</w:t>
      </w:r>
    </w:p>
    <w:p w14:paraId="5D17E78D" w14:textId="77777777" w:rsidR="001B5B1B" w:rsidRPr="0009014D" w:rsidRDefault="001B5B1B" w:rsidP="001B5B1B">
      <w:pPr>
        <w:pStyle w:val="Heading6"/>
        <w:rPr>
          <w:i/>
          <w:iCs w:val="0"/>
          <w:lang w:val="en-GB"/>
        </w:rPr>
      </w:pPr>
      <w:r w:rsidRPr="0009014D">
        <w:rPr>
          <w:i/>
          <w:iCs w:val="0"/>
          <w:lang w:val="en-GB"/>
        </w:rPr>
        <w:t>Undead Lore</w:t>
      </w:r>
    </w:p>
    <w:p w14:paraId="791B0740" w14:textId="03A27321" w:rsidR="001B5B1B" w:rsidRPr="0009014D" w:rsidRDefault="001B5B1B" w:rsidP="001B5B1B">
      <w:pPr>
        <w:pStyle w:val="Ingenafstand1"/>
        <w:rPr>
          <w:i/>
          <w:lang w:val="en-GB"/>
        </w:rPr>
      </w:pPr>
      <w:r w:rsidRPr="0009014D">
        <w:rPr>
          <w:i/>
          <w:lang w:val="en-GB"/>
        </w:rPr>
        <w:t xml:space="preserve">The character </w:t>
      </w:r>
      <w:r w:rsidR="00074E86" w:rsidRPr="0009014D">
        <w:rPr>
          <w:i/>
          <w:lang w:val="en-GB"/>
        </w:rPr>
        <w:t>has</w:t>
      </w:r>
      <w:r w:rsidRPr="0009014D">
        <w:rPr>
          <w:i/>
          <w:lang w:val="en-GB"/>
        </w:rPr>
        <w:t xml:space="preserve"> extensive knowledge of the undead. This includes both naturally </w:t>
      </w:r>
      <w:r w:rsidR="00074E86" w:rsidRPr="0009014D">
        <w:rPr>
          <w:i/>
          <w:lang w:val="en-GB"/>
        </w:rPr>
        <w:t>occurring</w:t>
      </w:r>
      <w:r w:rsidRPr="0009014D">
        <w:rPr>
          <w:i/>
          <w:lang w:val="en-GB"/>
        </w:rPr>
        <w:t xml:space="preserve"> and magically created creatures.</w:t>
      </w:r>
    </w:p>
    <w:p w14:paraId="1CF22C32" w14:textId="77777777" w:rsidR="001B5B1B" w:rsidRPr="0009014D" w:rsidRDefault="001B5B1B" w:rsidP="001B5B1B">
      <w:pPr>
        <w:pStyle w:val="Heading6"/>
        <w:rPr>
          <w:i/>
          <w:iCs w:val="0"/>
          <w:lang w:val="en-GB"/>
        </w:rPr>
      </w:pPr>
      <w:r w:rsidRPr="0009014D">
        <w:rPr>
          <w:i/>
          <w:iCs w:val="0"/>
          <w:lang w:val="en-GB"/>
        </w:rPr>
        <w:t>Angelic and devilish Lore</w:t>
      </w:r>
    </w:p>
    <w:p w14:paraId="11963D14" w14:textId="2894C606" w:rsidR="001B5B1B" w:rsidRPr="0009014D" w:rsidRDefault="001B5B1B" w:rsidP="001B5B1B">
      <w:pPr>
        <w:pStyle w:val="Ingenafstand1"/>
        <w:rPr>
          <w:i/>
          <w:lang w:val="en-GB"/>
        </w:rPr>
      </w:pPr>
      <w:r w:rsidRPr="0009014D">
        <w:rPr>
          <w:i/>
          <w:lang w:val="en-GB"/>
        </w:rPr>
        <w:t xml:space="preserve">This skill grants the </w:t>
      </w:r>
      <w:r w:rsidR="00074E86" w:rsidRPr="0009014D">
        <w:rPr>
          <w:i/>
          <w:lang w:val="en-GB"/>
        </w:rPr>
        <w:t>character</w:t>
      </w:r>
      <w:r w:rsidRPr="0009014D">
        <w:rPr>
          <w:i/>
          <w:lang w:val="en-GB"/>
        </w:rPr>
        <w:t xml:space="preserve"> extensive knowledge of extraplanar beings, from heavenly or hellish realms. This skill does not grant the character </w:t>
      </w:r>
      <w:r w:rsidR="00074E86" w:rsidRPr="0009014D">
        <w:rPr>
          <w:i/>
          <w:lang w:val="en-GB"/>
        </w:rPr>
        <w:t>religious</w:t>
      </w:r>
      <w:r w:rsidRPr="0009014D">
        <w:rPr>
          <w:i/>
          <w:lang w:val="en-GB"/>
        </w:rPr>
        <w:t xml:space="preserve"> knowledge of the creatures, but it does grant him understanding of their anatomy and abilities.</w:t>
      </w:r>
    </w:p>
    <w:p w14:paraId="4BB1E39C" w14:textId="77777777" w:rsidR="001B5B1B" w:rsidRPr="0009014D" w:rsidRDefault="001B5B1B" w:rsidP="001B5B1B">
      <w:pPr>
        <w:pStyle w:val="Heading6"/>
        <w:rPr>
          <w:i/>
          <w:iCs w:val="0"/>
          <w:lang w:val="en-GB"/>
        </w:rPr>
      </w:pPr>
      <w:bookmarkStart w:id="1873" w:name="_Hlk104109286"/>
      <w:r w:rsidRPr="0009014D">
        <w:rPr>
          <w:i/>
          <w:iCs w:val="0"/>
          <w:lang w:val="en-GB"/>
        </w:rPr>
        <w:t>Draconic Lore</w:t>
      </w:r>
      <w:bookmarkEnd w:id="1873"/>
    </w:p>
    <w:p w14:paraId="0275AC1F" w14:textId="1D65440D" w:rsidR="001B5B1B" w:rsidRPr="0009014D" w:rsidRDefault="001B5B1B" w:rsidP="001B5B1B">
      <w:pPr>
        <w:pStyle w:val="Ingenafstand1"/>
        <w:rPr>
          <w:i/>
          <w:lang w:val="en-GB"/>
        </w:rPr>
      </w:pPr>
      <w:r w:rsidRPr="0009014D">
        <w:rPr>
          <w:i/>
          <w:lang w:val="en-GB"/>
        </w:rPr>
        <w:t xml:space="preserve">This skill grants the </w:t>
      </w:r>
      <w:r w:rsidR="00074E86" w:rsidRPr="0009014D">
        <w:rPr>
          <w:i/>
          <w:lang w:val="en-GB"/>
        </w:rPr>
        <w:t>character</w:t>
      </w:r>
      <w:r w:rsidRPr="0009014D">
        <w:rPr>
          <w:i/>
          <w:lang w:val="en-GB"/>
        </w:rPr>
        <w:t xml:space="preserve"> extensive knowledge</w:t>
      </w:r>
      <w:r w:rsidR="00B911F0" w:rsidRPr="0009014D">
        <w:rPr>
          <w:i/>
          <w:lang w:val="en-GB"/>
        </w:rPr>
        <w:t xml:space="preserve"> of</w:t>
      </w:r>
      <w:r w:rsidRPr="0009014D">
        <w:rPr>
          <w:i/>
          <w:lang w:val="en-GB"/>
        </w:rPr>
        <w:t xml:space="preserve"> draconic creatures, including creatures such as: </w:t>
      </w:r>
      <w:r w:rsidR="00CF606E" w:rsidRPr="0009014D">
        <w:rPr>
          <w:i/>
          <w:lang w:val="en-GB"/>
        </w:rPr>
        <w:t>Wild Dragons</w:t>
      </w:r>
      <w:r w:rsidRPr="0009014D">
        <w:rPr>
          <w:i/>
          <w:lang w:val="en-GB"/>
        </w:rPr>
        <w:t xml:space="preserve">, </w:t>
      </w:r>
      <w:r w:rsidR="00074E86" w:rsidRPr="0009014D">
        <w:rPr>
          <w:i/>
          <w:lang w:val="en-GB"/>
        </w:rPr>
        <w:t>Wyverns</w:t>
      </w:r>
      <w:r w:rsidRPr="0009014D">
        <w:rPr>
          <w:i/>
          <w:lang w:val="en-GB"/>
        </w:rPr>
        <w:t>, Wyrms, Drakes and Dragons.</w:t>
      </w:r>
    </w:p>
    <w:p w14:paraId="7758C992" w14:textId="77777777" w:rsidR="001B5B1B" w:rsidRPr="0009014D" w:rsidRDefault="001B5B1B" w:rsidP="001B5B1B">
      <w:pPr>
        <w:pStyle w:val="Heading6"/>
        <w:rPr>
          <w:i/>
          <w:iCs w:val="0"/>
          <w:lang w:val="en-GB"/>
        </w:rPr>
      </w:pPr>
      <w:r w:rsidRPr="0009014D">
        <w:rPr>
          <w:i/>
          <w:iCs w:val="0"/>
          <w:lang w:val="en-GB"/>
        </w:rPr>
        <w:t>Lore of Cursed Creatures</w:t>
      </w:r>
    </w:p>
    <w:p w14:paraId="2439DB9B" w14:textId="487E06C6" w:rsidR="001B5B1B" w:rsidRPr="0009014D" w:rsidRDefault="001B5B1B" w:rsidP="001B5B1B">
      <w:pPr>
        <w:pStyle w:val="Ingenafstand1"/>
        <w:rPr>
          <w:i/>
          <w:lang w:val="en-GB"/>
        </w:rPr>
      </w:pPr>
      <w:r w:rsidRPr="0009014D">
        <w:rPr>
          <w:i/>
          <w:lang w:val="en-GB"/>
        </w:rPr>
        <w:t>This skill grants the character extensive knowledge of creatures that have come to be, through curses. This includes all kinds of w</w:t>
      </w:r>
      <w:r w:rsidR="006E777F" w:rsidRPr="0009014D">
        <w:rPr>
          <w:i/>
          <w:lang w:val="en-GB"/>
        </w:rPr>
        <w:t>e</w:t>
      </w:r>
      <w:r w:rsidRPr="0009014D">
        <w:rPr>
          <w:i/>
          <w:lang w:val="en-GB"/>
        </w:rPr>
        <w:t>re creatures and other creatures that have been cursed by magi</w:t>
      </w:r>
      <w:r w:rsidR="005854D4" w:rsidRPr="0009014D">
        <w:rPr>
          <w:i/>
          <w:lang w:val="en-GB"/>
        </w:rPr>
        <w:t>c</w:t>
      </w:r>
      <w:r w:rsidRPr="0009014D">
        <w:rPr>
          <w:i/>
          <w:lang w:val="en-GB"/>
        </w:rPr>
        <w:t>.</w:t>
      </w:r>
    </w:p>
    <w:p w14:paraId="7F4C8932" w14:textId="6C8438B6" w:rsidR="001B5B1B" w:rsidRPr="0009014D" w:rsidRDefault="00FB4AD8" w:rsidP="001B5B1B">
      <w:pPr>
        <w:pStyle w:val="Heading3"/>
        <w:pBdr>
          <w:bottom w:val="single" w:sz="4" w:space="1" w:color="auto"/>
        </w:pBdr>
        <w:rPr>
          <w:lang w:val="en-GB"/>
        </w:rPr>
      </w:pPr>
      <w:bookmarkStart w:id="1874" w:name="_Toc246967330"/>
      <w:r w:rsidRPr="0009014D">
        <w:rPr>
          <w:lang w:val="en-GB"/>
        </w:rPr>
        <w:t>Mythology</w:t>
      </w:r>
    </w:p>
    <w:p w14:paraId="43E7AA33" w14:textId="2E9C938D" w:rsidR="001765C4" w:rsidRPr="0009014D" w:rsidRDefault="001765C4" w:rsidP="001B5B1B">
      <w:pPr>
        <w:pStyle w:val="Ingenafstand1"/>
        <w:rPr>
          <w:lang w:val="en-GB"/>
        </w:rPr>
      </w:pPr>
      <w:r w:rsidRPr="0009014D">
        <w:rPr>
          <w:lang w:val="en-GB"/>
        </w:rPr>
        <w:t xml:space="preserve">The character </w:t>
      </w:r>
      <w:r w:rsidR="00BF3763" w:rsidRPr="0009014D">
        <w:rPr>
          <w:lang w:val="en-GB"/>
        </w:rPr>
        <w:t>knows</w:t>
      </w:r>
      <w:r w:rsidRPr="0009014D">
        <w:rPr>
          <w:lang w:val="en-GB"/>
        </w:rPr>
        <w:t xml:space="preserve"> a wide range of myths and legends. This grants him </w:t>
      </w:r>
      <w:r w:rsidR="00BF3763" w:rsidRPr="0009014D">
        <w:rPr>
          <w:lang w:val="en-GB"/>
        </w:rPr>
        <w:t>superficial</w:t>
      </w:r>
      <w:r w:rsidRPr="0009014D">
        <w:rPr>
          <w:lang w:val="en-GB"/>
        </w:rPr>
        <w:t xml:space="preserve"> knowledge of mythological creatures, magic, legends, myths</w:t>
      </w:r>
      <w:r w:rsidR="00DA2892" w:rsidRPr="0009014D">
        <w:rPr>
          <w:lang w:val="en-GB"/>
        </w:rPr>
        <w:t xml:space="preserve">, </w:t>
      </w:r>
      <w:r w:rsidR="00BF3763" w:rsidRPr="0009014D">
        <w:rPr>
          <w:lang w:val="en-GB"/>
        </w:rPr>
        <w:t>artefacts,</w:t>
      </w:r>
      <w:r w:rsidRPr="0009014D">
        <w:rPr>
          <w:lang w:val="en-GB"/>
        </w:rPr>
        <w:t xml:space="preserve"> and heroes.</w:t>
      </w:r>
    </w:p>
    <w:p w14:paraId="7BD8C552" w14:textId="4616D526" w:rsidR="001765C4" w:rsidRPr="0009014D" w:rsidRDefault="001765C4" w:rsidP="001B5B1B">
      <w:pPr>
        <w:pStyle w:val="Ingenafstand1"/>
        <w:rPr>
          <w:lang w:val="en-GB"/>
        </w:rPr>
      </w:pPr>
    </w:p>
    <w:p w14:paraId="74FBDE1B" w14:textId="37FC2BB2" w:rsidR="001765C4" w:rsidRPr="0009014D" w:rsidRDefault="001765C4" w:rsidP="001B5B1B">
      <w:pPr>
        <w:pStyle w:val="Ingenafstand1"/>
        <w:rPr>
          <w:lang w:val="en-GB"/>
        </w:rPr>
      </w:pPr>
      <w:r w:rsidRPr="0009014D">
        <w:rPr>
          <w:lang w:val="en-GB"/>
        </w:rPr>
        <w:t xml:space="preserve">If the character </w:t>
      </w:r>
      <w:r w:rsidR="00BF3763" w:rsidRPr="0009014D">
        <w:rPr>
          <w:lang w:val="en-GB"/>
        </w:rPr>
        <w:t>succeeds</w:t>
      </w:r>
      <w:r w:rsidRPr="0009014D">
        <w:rPr>
          <w:lang w:val="en-GB"/>
        </w:rPr>
        <w:t xml:space="preserve"> with recognizing a myth, he may tell the story belonging to it. These stories are </w:t>
      </w:r>
      <w:r w:rsidR="00BF3763" w:rsidRPr="0009014D">
        <w:rPr>
          <w:lang w:val="en-GB"/>
        </w:rPr>
        <w:t xml:space="preserve">usually </w:t>
      </w:r>
      <w:r w:rsidRPr="0009014D">
        <w:rPr>
          <w:lang w:val="en-GB"/>
        </w:rPr>
        <w:t>just that, and seldom portray reality.</w:t>
      </w:r>
    </w:p>
    <w:p w14:paraId="0F0243F0" w14:textId="17DF1684" w:rsidR="001765C4" w:rsidRPr="0009014D" w:rsidRDefault="001765C4" w:rsidP="001B5B1B">
      <w:pPr>
        <w:pStyle w:val="Ingenafstand1"/>
        <w:rPr>
          <w:lang w:val="en-GB"/>
        </w:rPr>
      </w:pPr>
      <w:r w:rsidRPr="0009014D">
        <w:rPr>
          <w:lang w:val="en-GB"/>
        </w:rPr>
        <w:t xml:space="preserve">A character with this skill, may add his division to </w:t>
      </w:r>
      <w:r w:rsidR="00BF3763" w:rsidRPr="0009014D">
        <w:rPr>
          <w:lang w:val="en-GB"/>
        </w:rPr>
        <w:t>a</w:t>
      </w:r>
      <w:r w:rsidRPr="0009014D">
        <w:rPr>
          <w:lang w:val="en-GB"/>
        </w:rPr>
        <w:t xml:space="preserve"> </w:t>
      </w:r>
      <w:r w:rsidR="00BF3763" w:rsidRPr="0009014D">
        <w:rPr>
          <w:lang w:val="en-GB"/>
        </w:rPr>
        <w:t>hero’s</w:t>
      </w:r>
      <w:r w:rsidRPr="0009014D">
        <w:rPr>
          <w:lang w:val="en-GB"/>
        </w:rPr>
        <w:t xml:space="preserve"> fame</w:t>
      </w:r>
      <w:r w:rsidR="00BF3763" w:rsidRPr="0009014D">
        <w:rPr>
          <w:lang w:val="en-GB"/>
        </w:rPr>
        <w:t xml:space="preserve"> when trying to identify them</w:t>
      </w:r>
      <w:r w:rsidRPr="0009014D">
        <w:rPr>
          <w:lang w:val="en-GB"/>
        </w:rPr>
        <w:t>. Should the character recognize a hero, he may roll to remember the heroic deeds of that hero.</w:t>
      </w:r>
    </w:p>
    <w:p w14:paraId="7751F569" w14:textId="77777777" w:rsidR="00C71B0D" w:rsidRPr="0009014D" w:rsidRDefault="00C71B0D" w:rsidP="00C71B0D">
      <w:pPr>
        <w:pStyle w:val="Heading6"/>
        <w:rPr>
          <w:lang w:val="en-GB"/>
        </w:rPr>
      </w:pPr>
      <w:r w:rsidRPr="0009014D">
        <w:rPr>
          <w:lang w:val="en-GB"/>
        </w:rPr>
        <w:t>Common Myths</w:t>
      </w:r>
    </w:p>
    <w:p w14:paraId="37350900" w14:textId="3142F865" w:rsidR="00C71B0D" w:rsidRPr="0009014D" w:rsidRDefault="00C71B0D" w:rsidP="001B5B1B">
      <w:pPr>
        <w:pStyle w:val="Ingenafstand1"/>
        <w:rPr>
          <w:lang w:val="en-GB"/>
        </w:rPr>
      </w:pPr>
      <w:r w:rsidRPr="0009014D">
        <w:rPr>
          <w:lang w:val="en-GB"/>
        </w:rPr>
        <w:t xml:space="preserve">Some myths are so common, that anyone with this skill knows of them, indeed, most people have heard of evil dragons and dark overlords. </w:t>
      </w:r>
    </w:p>
    <w:p w14:paraId="2460D65F" w14:textId="6971C423" w:rsidR="0053031E" w:rsidRPr="0009014D" w:rsidRDefault="0053031E" w:rsidP="001B5B1B">
      <w:pPr>
        <w:pStyle w:val="Heading4"/>
        <w:rPr>
          <w:lang w:val="en-GB"/>
        </w:rPr>
      </w:pPr>
      <w:bookmarkStart w:id="1875" w:name="_Toc312338399"/>
      <w:bookmarkStart w:id="1876" w:name="_Toc314479474"/>
      <w:bookmarkStart w:id="1877" w:name="_Toc318410910"/>
      <w:bookmarkStart w:id="1878" w:name="_Toc318413620"/>
      <w:bookmarkStart w:id="1879" w:name="_Toc318414151"/>
      <w:bookmarkStart w:id="1880" w:name="_Toc318415051"/>
      <w:bookmarkStart w:id="1881" w:name="_Toc326310166"/>
      <w:bookmarkStart w:id="1882" w:name="_Toc326312402"/>
      <w:bookmarkStart w:id="1883" w:name="_Toc437600415"/>
      <w:bookmarkEnd w:id="1874"/>
      <w:r w:rsidRPr="0009014D">
        <w:rPr>
          <w:lang w:val="en-GB"/>
        </w:rPr>
        <w:t xml:space="preserve">Skill </w:t>
      </w:r>
      <w:r w:rsidR="00070ADB" w:rsidRPr="0009014D">
        <w:rPr>
          <w:lang w:val="en-GB"/>
        </w:rPr>
        <w:t>Extensions</w:t>
      </w:r>
    </w:p>
    <w:p w14:paraId="12FCC903" w14:textId="2819EB70" w:rsidR="0053031E" w:rsidRPr="0009014D" w:rsidRDefault="0053031E" w:rsidP="0053031E">
      <w:pPr>
        <w:pStyle w:val="Caption"/>
        <w:keepNext/>
        <w:rPr>
          <w:lang w:val="en-GB"/>
        </w:rPr>
      </w:pPr>
      <w:bookmarkStart w:id="1884" w:name="_Toc4190693"/>
      <w:bookmarkStart w:id="1885" w:name="_Toc201083119"/>
      <w:bookmarkStart w:id="1886" w:name="Mythology"/>
      <w:r w:rsidRPr="0009014D">
        <w:rPr>
          <w:lang w:val="en-GB"/>
        </w:rPr>
        <w:t xml:space="preserve">Table </w:t>
      </w:r>
      <w:r w:rsidRPr="0009014D">
        <w:rPr>
          <w:lang w:val="en-GB"/>
        </w:rPr>
        <w:fldChar w:fldCharType="begin"/>
      </w:r>
      <w:r w:rsidRPr="0009014D">
        <w:rPr>
          <w:lang w:val="en-GB"/>
        </w:rPr>
        <w:instrText xml:space="preserve"> SEQ Tabel \* ARABIC </w:instrText>
      </w:r>
      <w:r w:rsidRPr="0009014D">
        <w:rPr>
          <w:lang w:val="en-GB"/>
        </w:rPr>
        <w:fldChar w:fldCharType="separate"/>
      </w:r>
      <w:r w:rsidR="001D65AF">
        <w:rPr>
          <w:noProof/>
          <w:lang w:val="en-GB"/>
        </w:rPr>
        <w:t>108</w:t>
      </w:r>
      <w:r w:rsidRPr="0009014D">
        <w:rPr>
          <w:noProof/>
          <w:lang w:val="en-GB"/>
        </w:rPr>
        <w:fldChar w:fldCharType="end"/>
      </w:r>
      <w:r w:rsidRPr="0009014D">
        <w:rPr>
          <w:lang w:val="en-GB"/>
        </w:rPr>
        <w:t xml:space="preserve"> – </w:t>
      </w:r>
      <w:bookmarkEnd w:id="1884"/>
      <w:r w:rsidRPr="0009014D">
        <w:rPr>
          <w:lang w:val="en-GB"/>
        </w:rPr>
        <w:t>Mythology</w:t>
      </w:r>
      <w:bookmarkEnd w:id="1885"/>
    </w:p>
    <w:tbl>
      <w:tblPr>
        <w:tblStyle w:val="Grundegenskaber"/>
        <w:tblW w:w="5000" w:type="pct"/>
        <w:tblLook w:val="04A0" w:firstRow="1" w:lastRow="0" w:firstColumn="1" w:lastColumn="0" w:noHBand="0" w:noVBand="1"/>
      </w:tblPr>
      <w:tblGrid>
        <w:gridCol w:w="2037"/>
        <w:gridCol w:w="731"/>
        <w:gridCol w:w="503"/>
        <w:gridCol w:w="983"/>
        <w:gridCol w:w="665"/>
      </w:tblGrid>
      <w:tr w:rsidR="0053031E" w:rsidRPr="0009014D" w14:paraId="6204B000" w14:textId="77777777" w:rsidTr="0079092B">
        <w:trPr>
          <w:cnfStyle w:val="100000000000" w:firstRow="1" w:lastRow="0" w:firstColumn="0" w:lastColumn="0" w:oddVBand="0" w:evenVBand="0" w:oddHBand="0"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5000" w:type="pct"/>
            <w:gridSpan w:val="5"/>
          </w:tcPr>
          <w:p w14:paraId="06B828DF" w14:textId="77777777" w:rsidR="0053031E" w:rsidRPr="0009014D" w:rsidRDefault="0053031E" w:rsidP="009E4648">
            <w:pPr>
              <w:jc w:val="center"/>
              <w:rPr>
                <w:lang w:val="en-GB"/>
              </w:rPr>
            </w:pPr>
            <w:r w:rsidRPr="0009014D">
              <w:rPr>
                <w:lang w:val="en-GB"/>
              </w:rPr>
              <w:t>Mythology</w:t>
            </w:r>
          </w:p>
        </w:tc>
      </w:tr>
      <w:tr w:rsidR="0079092B" w:rsidRPr="0009014D" w14:paraId="53F931E5" w14:textId="77777777" w:rsidTr="0079092B">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2071" w:type="pct"/>
          </w:tcPr>
          <w:p w14:paraId="68E0EAA8" w14:textId="2732C3CB" w:rsidR="0079092B" w:rsidRPr="0009014D" w:rsidRDefault="0079092B" w:rsidP="009E4648">
            <w:pPr>
              <w:rPr>
                <w:b/>
                <w:lang w:val="en-GB"/>
              </w:rPr>
            </w:pPr>
            <w:r w:rsidRPr="0009014D">
              <w:rPr>
                <w:b/>
                <w:lang w:val="en-GB"/>
              </w:rPr>
              <w:t xml:space="preserve">Skill </w:t>
            </w:r>
            <w:r w:rsidR="00070ADB" w:rsidRPr="0009014D">
              <w:rPr>
                <w:b/>
                <w:lang w:val="en-GB"/>
              </w:rPr>
              <w:t>Extension</w:t>
            </w:r>
          </w:p>
        </w:tc>
        <w:tc>
          <w:tcPr>
            <w:tcW w:w="743" w:type="pct"/>
          </w:tcPr>
          <w:p w14:paraId="17971623" w14:textId="77777777" w:rsidR="0079092B" w:rsidRPr="0009014D" w:rsidRDefault="0079092B" w:rsidP="009E4648">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Division</w:t>
            </w:r>
          </w:p>
        </w:tc>
        <w:tc>
          <w:tcPr>
            <w:tcW w:w="511" w:type="pct"/>
          </w:tcPr>
          <w:p w14:paraId="1A38EDCC" w14:textId="77777777" w:rsidR="0079092B" w:rsidRPr="0009014D" w:rsidRDefault="0079092B" w:rsidP="009E4648">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EXP</w:t>
            </w:r>
          </w:p>
        </w:tc>
        <w:tc>
          <w:tcPr>
            <w:tcW w:w="999" w:type="pct"/>
          </w:tcPr>
          <w:p w14:paraId="15075D9D" w14:textId="77777777" w:rsidR="0079092B" w:rsidRPr="0009014D" w:rsidRDefault="0079092B" w:rsidP="009E4648">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Requirement</w:t>
            </w:r>
          </w:p>
        </w:tc>
        <w:tc>
          <w:tcPr>
            <w:tcW w:w="676" w:type="pct"/>
          </w:tcPr>
          <w:p w14:paraId="569F13D8" w14:textId="77777777" w:rsidR="0079092B" w:rsidRPr="0009014D" w:rsidRDefault="0079092B" w:rsidP="009E4648">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Type</w:t>
            </w:r>
          </w:p>
        </w:tc>
      </w:tr>
      <w:tr w:rsidR="0079092B" w:rsidRPr="0009014D" w14:paraId="0AF8F580" w14:textId="77777777" w:rsidTr="0079092B">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2071" w:type="pct"/>
          </w:tcPr>
          <w:p w14:paraId="0CC3C0D1" w14:textId="6EEAD0E9" w:rsidR="0079092B" w:rsidRPr="0009014D" w:rsidRDefault="0034455E" w:rsidP="0079092B">
            <w:pPr>
              <w:rPr>
                <w:b/>
                <w:lang w:val="en-GB"/>
              </w:rPr>
            </w:pPr>
            <w:r w:rsidRPr="0009014D">
              <w:rPr>
                <w:lang w:val="en-GB"/>
              </w:rPr>
              <w:t>Crypto</w:t>
            </w:r>
            <w:r w:rsidR="0079092B" w:rsidRPr="0009014D">
              <w:rPr>
                <w:lang w:val="en-GB"/>
              </w:rPr>
              <w:t xml:space="preserve"> Zoology</w:t>
            </w:r>
          </w:p>
        </w:tc>
        <w:tc>
          <w:tcPr>
            <w:tcW w:w="743" w:type="pct"/>
          </w:tcPr>
          <w:p w14:paraId="4CC8CF4B" w14:textId="376C9E85" w:rsidR="0079092B" w:rsidRPr="0009014D" w:rsidRDefault="0079092B" w:rsidP="0079092B">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2</w:t>
            </w:r>
          </w:p>
        </w:tc>
        <w:tc>
          <w:tcPr>
            <w:tcW w:w="511" w:type="pct"/>
          </w:tcPr>
          <w:p w14:paraId="4EC54105" w14:textId="66F4214B" w:rsidR="0079092B" w:rsidRPr="0009014D" w:rsidRDefault="007F3FF1" w:rsidP="0079092B">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3</w:t>
            </w:r>
          </w:p>
        </w:tc>
        <w:tc>
          <w:tcPr>
            <w:tcW w:w="999" w:type="pct"/>
          </w:tcPr>
          <w:p w14:paraId="005C2F51" w14:textId="6AB0852B" w:rsidR="0079092B" w:rsidRPr="0009014D" w:rsidRDefault="0079092B" w:rsidP="0079092B">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Zoology</w:t>
            </w:r>
          </w:p>
        </w:tc>
        <w:tc>
          <w:tcPr>
            <w:tcW w:w="676" w:type="pct"/>
          </w:tcPr>
          <w:p w14:paraId="6B8FE960" w14:textId="10F1A169" w:rsidR="0079092B" w:rsidRPr="0009014D" w:rsidRDefault="0079092B" w:rsidP="0079092B">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Passive</w:t>
            </w:r>
          </w:p>
        </w:tc>
      </w:tr>
      <w:tr w:rsidR="0079092B" w:rsidRPr="0009014D" w14:paraId="3719EF99" w14:textId="77777777" w:rsidTr="0079092B">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2071" w:type="pct"/>
          </w:tcPr>
          <w:p w14:paraId="65AF6B46" w14:textId="408DF57E" w:rsidR="0079092B" w:rsidRPr="0009014D" w:rsidRDefault="008C0D9E" w:rsidP="0079092B">
            <w:pPr>
              <w:rPr>
                <w:b/>
                <w:lang w:val="en-GB"/>
              </w:rPr>
            </w:pPr>
            <w:r w:rsidRPr="0009014D">
              <w:rPr>
                <w:lang w:val="en-GB"/>
              </w:rPr>
              <w:t>Crypto</w:t>
            </w:r>
            <w:r w:rsidR="0079092B" w:rsidRPr="0009014D">
              <w:rPr>
                <w:lang w:val="en-GB"/>
              </w:rPr>
              <w:t xml:space="preserve"> Botany</w:t>
            </w:r>
          </w:p>
        </w:tc>
        <w:tc>
          <w:tcPr>
            <w:tcW w:w="743" w:type="pct"/>
          </w:tcPr>
          <w:p w14:paraId="15B34FF9" w14:textId="7C3CD04D" w:rsidR="0079092B" w:rsidRPr="0009014D" w:rsidRDefault="0079092B" w:rsidP="0079092B">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2</w:t>
            </w:r>
          </w:p>
        </w:tc>
        <w:tc>
          <w:tcPr>
            <w:tcW w:w="511" w:type="pct"/>
          </w:tcPr>
          <w:p w14:paraId="1B0FBA62" w14:textId="38A13204" w:rsidR="0079092B" w:rsidRPr="0009014D" w:rsidRDefault="007F3FF1" w:rsidP="0079092B">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3</w:t>
            </w:r>
          </w:p>
        </w:tc>
        <w:tc>
          <w:tcPr>
            <w:tcW w:w="999" w:type="pct"/>
          </w:tcPr>
          <w:p w14:paraId="456DFA8C" w14:textId="3AC00B8A" w:rsidR="0079092B" w:rsidRPr="0009014D" w:rsidRDefault="0079092B" w:rsidP="0079092B">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Botany</w:t>
            </w:r>
          </w:p>
        </w:tc>
        <w:tc>
          <w:tcPr>
            <w:tcW w:w="676" w:type="pct"/>
          </w:tcPr>
          <w:p w14:paraId="2731A880" w14:textId="748775CF" w:rsidR="0079092B" w:rsidRPr="0009014D" w:rsidRDefault="0079092B" w:rsidP="0079092B">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Passive</w:t>
            </w:r>
          </w:p>
        </w:tc>
      </w:tr>
      <w:tr w:rsidR="0079092B" w:rsidRPr="0009014D" w14:paraId="60E5F347" w14:textId="77777777" w:rsidTr="0079092B">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2071" w:type="pct"/>
          </w:tcPr>
          <w:p w14:paraId="19FBF15D" w14:textId="77777777" w:rsidR="0079092B" w:rsidRPr="0009014D" w:rsidRDefault="0079092B" w:rsidP="0079092B">
            <w:pPr>
              <w:rPr>
                <w:bCs/>
                <w:lang w:val="en-GB"/>
              </w:rPr>
            </w:pPr>
            <w:bookmarkStart w:id="1887" w:name="_Hlk476455938"/>
            <w:r w:rsidRPr="0009014D">
              <w:rPr>
                <w:bCs/>
                <w:lang w:val="en-GB"/>
              </w:rPr>
              <w:t>City</w:t>
            </w:r>
          </w:p>
        </w:tc>
        <w:tc>
          <w:tcPr>
            <w:tcW w:w="743" w:type="pct"/>
          </w:tcPr>
          <w:p w14:paraId="71674816" w14:textId="77777777" w:rsidR="0079092B" w:rsidRPr="0009014D" w:rsidRDefault="0079092B" w:rsidP="0079092B">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0</w:t>
            </w:r>
          </w:p>
        </w:tc>
        <w:tc>
          <w:tcPr>
            <w:tcW w:w="511" w:type="pct"/>
          </w:tcPr>
          <w:p w14:paraId="224562E3" w14:textId="77777777" w:rsidR="0079092B" w:rsidRPr="0009014D" w:rsidRDefault="0079092B" w:rsidP="0079092B">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c>
          <w:tcPr>
            <w:tcW w:w="999" w:type="pct"/>
          </w:tcPr>
          <w:p w14:paraId="5AEF71B5" w14:textId="77777777" w:rsidR="0079092B" w:rsidRPr="0009014D" w:rsidRDefault="0079092B" w:rsidP="0079092B">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10</w:t>
            </w:r>
          </w:p>
        </w:tc>
        <w:tc>
          <w:tcPr>
            <w:tcW w:w="676" w:type="pct"/>
          </w:tcPr>
          <w:p w14:paraId="2EEA2564" w14:textId="77777777" w:rsidR="0079092B" w:rsidRPr="0009014D" w:rsidRDefault="0079092B" w:rsidP="0079092B">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Passive</w:t>
            </w:r>
          </w:p>
        </w:tc>
      </w:tr>
      <w:bookmarkEnd w:id="1887"/>
      <w:tr w:rsidR="0079092B" w:rsidRPr="0009014D" w14:paraId="53316581" w14:textId="77777777" w:rsidTr="0079092B">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2071" w:type="pct"/>
          </w:tcPr>
          <w:p w14:paraId="353CCD3C" w14:textId="73258318" w:rsidR="0079092B" w:rsidRPr="0009014D" w:rsidRDefault="0079092B" w:rsidP="0079092B">
            <w:pPr>
              <w:rPr>
                <w:bCs/>
                <w:lang w:val="en-GB"/>
              </w:rPr>
            </w:pPr>
            <w:r w:rsidRPr="0009014D">
              <w:rPr>
                <w:bCs/>
                <w:lang w:val="en-GB"/>
              </w:rPr>
              <w:t>Country</w:t>
            </w:r>
          </w:p>
        </w:tc>
        <w:tc>
          <w:tcPr>
            <w:tcW w:w="743" w:type="pct"/>
          </w:tcPr>
          <w:p w14:paraId="789A3941" w14:textId="58D8325B" w:rsidR="0079092B" w:rsidRPr="0009014D" w:rsidRDefault="0079092B" w:rsidP="0079092B">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1</w:t>
            </w:r>
          </w:p>
        </w:tc>
        <w:tc>
          <w:tcPr>
            <w:tcW w:w="511" w:type="pct"/>
          </w:tcPr>
          <w:p w14:paraId="4F93773C" w14:textId="3478B891" w:rsidR="0079092B" w:rsidRPr="0009014D" w:rsidRDefault="007F3FF1" w:rsidP="0079092B">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4</w:t>
            </w:r>
          </w:p>
        </w:tc>
        <w:tc>
          <w:tcPr>
            <w:tcW w:w="999" w:type="pct"/>
          </w:tcPr>
          <w:p w14:paraId="6752261D" w14:textId="1212D25F" w:rsidR="0079092B" w:rsidRPr="0009014D" w:rsidRDefault="0079092B" w:rsidP="0079092B">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w:t>
            </w:r>
          </w:p>
        </w:tc>
        <w:tc>
          <w:tcPr>
            <w:tcW w:w="676" w:type="pct"/>
          </w:tcPr>
          <w:p w14:paraId="558D2743" w14:textId="771D485F" w:rsidR="0079092B" w:rsidRPr="0009014D" w:rsidRDefault="0079092B" w:rsidP="0079092B">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Passive</w:t>
            </w:r>
          </w:p>
        </w:tc>
      </w:tr>
      <w:tr w:rsidR="0079092B" w:rsidRPr="0009014D" w14:paraId="2CC6D58D" w14:textId="77777777" w:rsidTr="0079092B">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2071" w:type="pct"/>
          </w:tcPr>
          <w:p w14:paraId="488E2E35" w14:textId="396E57C1" w:rsidR="0079092B" w:rsidRPr="0009014D" w:rsidRDefault="0079092B" w:rsidP="0079092B">
            <w:pPr>
              <w:rPr>
                <w:bCs/>
                <w:lang w:val="en-GB"/>
              </w:rPr>
            </w:pPr>
            <w:r w:rsidRPr="0009014D">
              <w:rPr>
                <w:bCs/>
                <w:lang w:val="en-GB"/>
              </w:rPr>
              <w:t>Empire</w:t>
            </w:r>
          </w:p>
        </w:tc>
        <w:tc>
          <w:tcPr>
            <w:tcW w:w="743" w:type="pct"/>
          </w:tcPr>
          <w:p w14:paraId="118F7A6D" w14:textId="592948AD" w:rsidR="0079092B" w:rsidRPr="0009014D" w:rsidRDefault="0079092B" w:rsidP="0079092B">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3</w:t>
            </w:r>
          </w:p>
        </w:tc>
        <w:tc>
          <w:tcPr>
            <w:tcW w:w="511" w:type="pct"/>
          </w:tcPr>
          <w:p w14:paraId="485872E7" w14:textId="308E550D" w:rsidR="0079092B" w:rsidRPr="0009014D" w:rsidRDefault="007F3FF1" w:rsidP="0079092B">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8</w:t>
            </w:r>
          </w:p>
        </w:tc>
        <w:tc>
          <w:tcPr>
            <w:tcW w:w="999" w:type="pct"/>
          </w:tcPr>
          <w:p w14:paraId="043CD074" w14:textId="6CD3CBE0" w:rsidR="0079092B" w:rsidRPr="0009014D" w:rsidRDefault="0079092B" w:rsidP="0079092B">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c>
          <w:tcPr>
            <w:tcW w:w="676" w:type="pct"/>
          </w:tcPr>
          <w:p w14:paraId="2C159F06" w14:textId="14413EAC" w:rsidR="0079092B" w:rsidRPr="0009014D" w:rsidRDefault="0079092B" w:rsidP="0079092B">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Passive</w:t>
            </w:r>
          </w:p>
        </w:tc>
      </w:tr>
      <w:tr w:rsidR="0079092B" w:rsidRPr="0009014D" w14:paraId="7A025C76" w14:textId="77777777" w:rsidTr="0079092B">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2071" w:type="pct"/>
          </w:tcPr>
          <w:p w14:paraId="6A03EE6B" w14:textId="01232656" w:rsidR="0079092B" w:rsidRPr="0009014D" w:rsidRDefault="0079092B" w:rsidP="0079092B">
            <w:pPr>
              <w:rPr>
                <w:bCs/>
                <w:lang w:val="en-GB"/>
              </w:rPr>
            </w:pPr>
            <w:r w:rsidRPr="0009014D">
              <w:rPr>
                <w:bCs/>
                <w:lang w:val="en-GB"/>
              </w:rPr>
              <w:t>Religion</w:t>
            </w:r>
          </w:p>
        </w:tc>
        <w:tc>
          <w:tcPr>
            <w:tcW w:w="743" w:type="pct"/>
          </w:tcPr>
          <w:p w14:paraId="33DE7735" w14:textId="55186661" w:rsidR="0079092B" w:rsidRPr="0009014D" w:rsidRDefault="0079092B" w:rsidP="0079092B">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4</w:t>
            </w:r>
          </w:p>
        </w:tc>
        <w:tc>
          <w:tcPr>
            <w:tcW w:w="511" w:type="pct"/>
          </w:tcPr>
          <w:p w14:paraId="788FFB26" w14:textId="640693CC" w:rsidR="0079092B" w:rsidRPr="0009014D" w:rsidRDefault="007F3FF1" w:rsidP="0079092B">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10</w:t>
            </w:r>
          </w:p>
        </w:tc>
        <w:tc>
          <w:tcPr>
            <w:tcW w:w="999" w:type="pct"/>
          </w:tcPr>
          <w:p w14:paraId="46A2EB46" w14:textId="746F8F46" w:rsidR="0079092B" w:rsidRPr="0009014D" w:rsidRDefault="0079092B" w:rsidP="0079092B">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w:t>
            </w:r>
          </w:p>
        </w:tc>
        <w:tc>
          <w:tcPr>
            <w:tcW w:w="676" w:type="pct"/>
          </w:tcPr>
          <w:p w14:paraId="7328A9AE" w14:textId="76D873B3" w:rsidR="0079092B" w:rsidRPr="0009014D" w:rsidRDefault="0079092B" w:rsidP="0079092B">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Passive</w:t>
            </w:r>
          </w:p>
        </w:tc>
      </w:tr>
      <w:tr w:rsidR="0079092B" w:rsidRPr="0009014D" w14:paraId="188596F6" w14:textId="77777777" w:rsidTr="0079092B">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2071" w:type="pct"/>
          </w:tcPr>
          <w:p w14:paraId="70B2DFE7" w14:textId="015089FD" w:rsidR="0079092B" w:rsidRPr="0009014D" w:rsidRDefault="00B62C7A" w:rsidP="0079092B">
            <w:pPr>
              <w:rPr>
                <w:bCs/>
                <w:lang w:val="en-GB"/>
              </w:rPr>
            </w:pPr>
            <w:r w:rsidRPr="0009014D">
              <w:rPr>
                <w:lang w:val="en-GB"/>
              </w:rPr>
              <w:t>Arcane Mythology</w:t>
            </w:r>
          </w:p>
        </w:tc>
        <w:tc>
          <w:tcPr>
            <w:tcW w:w="743" w:type="pct"/>
          </w:tcPr>
          <w:p w14:paraId="19449D74" w14:textId="77777777" w:rsidR="0079092B" w:rsidRPr="0009014D" w:rsidRDefault="0079092B" w:rsidP="0079092B">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2</w:t>
            </w:r>
          </w:p>
        </w:tc>
        <w:tc>
          <w:tcPr>
            <w:tcW w:w="511" w:type="pct"/>
          </w:tcPr>
          <w:p w14:paraId="78591A6B" w14:textId="7D6F7B9A" w:rsidR="0079092B" w:rsidRPr="0009014D" w:rsidRDefault="007F3FF1" w:rsidP="0079092B">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3</w:t>
            </w:r>
          </w:p>
        </w:tc>
        <w:tc>
          <w:tcPr>
            <w:tcW w:w="999" w:type="pct"/>
          </w:tcPr>
          <w:p w14:paraId="0D576C51" w14:textId="65DC5D8F" w:rsidR="0079092B" w:rsidRPr="0009014D" w:rsidRDefault="00B62C7A" w:rsidP="0079092B">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c>
          <w:tcPr>
            <w:tcW w:w="676" w:type="pct"/>
          </w:tcPr>
          <w:p w14:paraId="6DE31333" w14:textId="77777777" w:rsidR="0079092B" w:rsidRPr="0009014D" w:rsidRDefault="0079092B" w:rsidP="0079092B">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Passive</w:t>
            </w:r>
          </w:p>
        </w:tc>
      </w:tr>
    </w:tbl>
    <w:bookmarkEnd w:id="1875"/>
    <w:bookmarkEnd w:id="1876"/>
    <w:bookmarkEnd w:id="1877"/>
    <w:bookmarkEnd w:id="1878"/>
    <w:bookmarkEnd w:id="1879"/>
    <w:bookmarkEnd w:id="1880"/>
    <w:bookmarkEnd w:id="1881"/>
    <w:bookmarkEnd w:id="1882"/>
    <w:bookmarkEnd w:id="1883"/>
    <w:bookmarkEnd w:id="1886"/>
    <w:p w14:paraId="181DCFC3" w14:textId="264A7149" w:rsidR="00C304D8" w:rsidRPr="0009014D" w:rsidRDefault="008C0D9E" w:rsidP="00C304D8">
      <w:pPr>
        <w:pStyle w:val="Heading6"/>
        <w:rPr>
          <w:lang w:val="en-GB"/>
        </w:rPr>
      </w:pPr>
      <w:r w:rsidRPr="0009014D">
        <w:rPr>
          <w:lang w:val="en-GB"/>
        </w:rPr>
        <w:t>Crypto Botany</w:t>
      </w:r>
    </w:p>
    <w:p w14:paraId="4AB822B0" w14:textId="214040C0" w:rsidR="00C304D8" w:rsidRPr="0009014D" w:rsidRDefault="009C59C5" w:rsidP="00C304D8">
      <w:pPr>
        <w:pStyle w:val="Ingenafstand1"/>
        <w:rPr>
          <w:lang w:val="en-GB"/>
        </w:rPr>
      </w:pPr>
      <w:r w:rsidRPr="0009014D">
        <w:rPr>
          <w:lang w:val="en-GB"/>
        </w:rPr>
        <w:t xml:space="preserve">The character </w:t>
      </w:r>
      <w:r w:rsidR="0034455E" w:rsidRPr="0009014D">
        <w:rPr>
          <w:lang w:val="en-GB"/>
        </w:rPr>
        <w:t>has</w:t>
      </w:r>
      <w:r w:rsidRPr="0009014D">
        <w:rPr>
          <w:lang w:val="en-GB"/>
        </w:rPr>
        <w:t xml:space="preserve"> extensive knowledge of myths and legends of magical plants and herbs</w:t>
      </w:r>
      <w:r w:rsidR="00C304D8" w:rsidRPr="0009014D">
        <w:rPr>
          <w:lang w:val="en-GB"/>
        </w:rPr>
        <w:t>.</w:t>
      </w:r>
    </w:p>
    <w:p w14:paraId="2621BBE0" w14:textId="73B38910" w:rsidR="009C59C5" w:rsidRPr="0009014D" w:rsidRDefault="0034455E" w:rsidP="009C59C5">
      <w:pPr>
        <w:pStyle w:val="Heading6"/>
        <w:rPr>
          <w:lang w:val="en-GB"/>
        </w:rPr>
      </w:pPr>
      <w:r w:rsidRPr="0009014D">
        <w:rPr>
          <w:lang w:val="en-GB"/>
        </w:rPr>
        <w:t>Crypto Zoology</w:t>
      </w:r>
    </w:p>
    <w:p w14:paraId="773142FC" w14:textId="6BB1F908" w:rsidR="009C59C5" w:rsidRPr="0009014D" w:rsidRDefault="009C59C5" w:rsidP="009C59C5">
      <w:pPr>
        <w:pStyle w:val="Ingenafstand1"/>
        <w:rPr>
          <w:lang w:val="en-GB"/>
        </w:rPr>
      </w:pPr>
      <w:r w:rsidRPr="0009014D">
        <w:rPr>
          <w:lang w:val="en-GB"/>
        </w:rPr>
        <w:t xml:space="preserve">The character </w:t>
      </w:r>
      <w:r w:rsidR="0034455E" w:rsidRPr="0009014D">
        <w:rPr>
          <w:lang w:val="en-GB"/>
        </w:rPr>
        <w:t>has</w:t>
      </w:r>
      <w:r w:rsidRPr="0009014D">
        <w:rPr>
          <w:lang w:val="en-GB"/>
        </w:rPr>
        <w:t xml:space="preserve"> extensive knowledge of myths and legends of magical animals</w:t>
      </w:r>
      <w:r w:rsidR="0054784C" w:rsidRPr="0009014D">
        <w:rPr>
          <w:lang w:val="en-GB"/>
        </w:rPr>
        <w:t xml:space="preserve"> and creatures</w:t>
      </w:r>
      <w:r w:rsidRPr="0009014D">
        <w:rPr>
          <w:lang w:val="en-GB"/>
        </w:rPr>
        <w:t>.</w:t>
      </w:r>
    </w:p>
    <w:p w14:paraId="0DBF30A1" w14:textId="77777777" w:rsidR="008E6922" w:rsidRPr="0009014D" w:rsidRDefault="008E6922" w:rsidP="008E6922">
      <w:pPr>
        <w:pStyle w:val="Heading6"/>
        <w:rPr>
          <w:lang w:val="en-GB"/>
        </w:rPr>
      </w:pPr>
      <w:r w:rsidRPr="0009014D">
        <w:rPr>
          <w:lang w:val="en-GB"/>
        </w:rPr>
        <w:t>City, Country &amp; Empire</w:t>
      </w:r>
    </w:p>
    <w:p w14:paraId="7AB9508C" w14:textId="45B907C8" w:rsidR="008E6922" w:rsidRPr="0009014D" w:rsidRDefault="008E6922" w:rsidP="008E6922">
      <w:pPr>
        <w:pStyle w:val="Ingenafstand1"/>
        <w:rPr>
          <w:lang w:val="en-GB"/>
        </w:rPr>
      </w:pPr>
      <w:r w:rsidRPr="0009014D">
        <w:rPr>
          <w:lang w:val="en-GB"/>
        </w:rPr>
        <w:t xml:space="preserve">The character knows of the local myths and stories from </w:t>
      </w:r>
      <w:r w:rsidR="00F713BA" w:rsidRPr="0009014D">
        <w:rPr>
          <w:lang w:val="en-GB"/>
        </w:rPr>
        <w:t xml:space="preserve">each </w:t>
      </w:r>
      <w:r w:rsidRPr="0009014D">
        <w:rPr>
          <w:lang w:val="en-GB"/>
        </w:rPr>
        <w:t xml:space="preserve">region he </w:t>
      </w:r>
      <w:r w:rsidR="0034455E" w:rsidRPr="0009014D">
        <w:rPr>
          <w:lang w:val="en-GB"/>
        </w:rPr>
        <w:t>has</w:t>
      </w:r>
      <w:r w:rsidRPr="0009014D">
        <w:rPr>
          <w:lang w:val="en-GB"/>
        </w:rPr>
        <w:t xml:space="preserve"> </w:t>
      </w:r>
      <w:r w:rsidR="00F713BA" w:rsidRPr="0009014D">
        <w:rPr>
          <w:lang w:val="en-GB"/>
        </w:rPr>
        <w:t>learned</w:t>
      </w:r>
      <w:r w:rsidRPr="0009014D">
        <w:rPr>
          <w:lang w:val="en-GB"/>
        </w:rPr>
        <w:t>.</w:t>
      </w:r>
    </w:p>
    <w:p w14:paraId="60065339" w14:textId="76B50E79" w:rsidR="002D1DC1" w:rsidRPr="0009014D" w:rsidRDefault="002D1DC1" w:rsidP="002D1DC1">
      <w:pPr>
        <w:pStyle w:val="Heading6"/>
        <w:rPr>
          <w:lang w:val="en-GB"/>
        </w:rPr>
      </w:pPr>
      <w:r w:rsidRPr="0009014D">
        <w:rPr>
          <w:lang w:val="en-GB"/>
        </w:rPr>
        <w:t>Religion</w:t>
      </w:r>
    </w:p>
    <w:p w14:paraId="6DB38A58" w14:textId="64C1D486" w:rsidR="002D1DC1" w:rsidRPr="0009014D" w:rsidRDefault="002D1DC1" w:rsidP="002D1DC1">
      <w:pPr>
        <w:pStyle w:val="Ingenafstand1"/>
        <w:rPr>
          <w:lang w:val="en-GB"/>
        </w:rPr>
      </w:pPr>
      <w:r w:rsidRPr="0009014D">
        <w:rPr>
          <w:lang w:val="en-GB"/>
        </w:rPr>
        <w:t>The character knows of religious myths from the religion</w:t>
      </w:r>
      <w:r w:rsidR="00FD401E" w:rsidRPr="0009014D">
        <w:rPr>
          <w:lang w:val="en-GB"/>
        </w:rPr>
        <w:t xml:space="preserve">s he </w:t>
      </w:r>
      <w:r w:rsidR="0034455E" w:rsidRPr="0009014D">
        <w:rPr>
          <w:lang w:val="en-GB"/>
        </w:rPr>
        <w:t>has</w:t>
      </w:r>
      <w:r w:rsidR="00FD401E" w:rsidRPr="0009014D">
        <w:rPr>
          <w:lang w:val="en-GB"/>
        </w:rPr>
        <w:t xml:space="preserve"> learned</w:t>
      </w:r>
      <w:r w:rsidRPr="0009014D">
        <w:rPr>
          <w:lang w:val="en-GB"/>
        </w:rPr>
        <w:t>.</w:t>
      </w:r>
    </w:p>
    <w:p w14:paraId="2C712742" w14:textId="25659B81" w:rsidR="002D1DC1" w:rsidRPr="0009014D" w:rsidRDefault="00B62C7A" w:rsidP="002D1DC1">
      <w:pPr>
        <w:pStyle w:val="Heading6"/>
        <w:rPr>
          <w:lang w:val="en-GB"/>
        </w:rPr>
      </w:pPr>
      <w:r w:rsidRPr="0009014D">
        <w:rPr>
          <w:lang w:val="en-GB"/>
        </w:rPr>
        <w:t>Arcane Mythology</w:t>
      </w:r>
    </w:p>
    <w:p w14:paraId="0BFBE8F8" w14:textId="3F2C5B4D" w:rsidR="002D1DC1" w:rsidRPr="0009014D" w:rsidRDefault="000B346B" w:rsidP="002D1DC1">
      <w:pPr>
        <w:pStyle w:val="Ingenafstand1"/>
        <w:rPr>
          <w:lang w:val="en-GB"/>
        </w:rPr>
      </w:pPr>
      <w:r w:rsidRPr="0009014D">
        <w:rPr>
          <w:lang w:val="en-GB"/>
        </w:rPr>
        <w:t>T</w:t>
      </w:r>
      <w:r w:rsidR="002D1DC1" w:rsidRPr="0009014D">
        <w:rPr>
          <w:lang w:val="en-GB"/>
        </w:rPr>
        <w:t xml:space="preserve">he character </w:t>
      </w:r>
      <w:r w:rsidR="0034455E" w:rsidRPr="0009014D">
        <w:rPr>
          <w:lang w:val="en-GB"/>
        </w:rPr>
        <w:t>has</w:t>
      </w:r>
      <w:r w:rsidR="002D1DC1" w:rsidRPr="0009014D">
        <w:rPr>
          <w:lang w:val="en-GB"/>
        </w:rPr>
        <w:t xml:space="preserve"> </w:t>
      </w:r>
      <w:r w:rsidRPr="0009014D">
        <w:rPr>
          <w:lang w:val="en-GB"/>
        </w:rPr>
        <w:t xml:space="preserve">extensive </w:t>
      </w:r>
      <w:r w:rsidR="002D1DC1" w:rsidRPr="0009014D">
        <w:rPr>
          <w:lang w:val="en-GB"/>
        </w:rPr>
        <w:t>knowledge of mythological magic and magi.</w:t>
      </w:r>
    </w:p>
    <w:p w14:paraId="2CC420DC" w14:textId="2E150DCE" w:rsidR="00B67947" w:rsidRPr="0009014D" w:rsidRDefault="00B67947" w:rsidP="00B67947">
      <w:pPr>
        <w:pStyle w:val="Heading3"/>
        <w:pBdr>
          <w:bottom w:val="single" w:sz="4" w:space="1" w:color="auto"/>
        </w:pBdr>
        <w:rPr>
          <w:lang w:val="en-GB"/>
        </w:rPr>
      </w:pPr>
      <w:r w:rsidRPr="0009014D">
        <w:rPr>
          <w:lang w:val="en-GB"/>
        </w:rPr>
        <w:t>Chaotic Control</w:t>
      </w:r>
    </w:p>
    <w:p w14:paraId="6A6F95DC" w14:textId="0CE54EE0" w:rsidR="00B67947" w:rsidRPr="0009014D" w:rsidRDefault="00B67947" w:rsidP="00B67947">
      <w:pPr>
        <w:pStyle w:val="Ingenafstand1"/>
        <w:rPr>
          <w:lang w:val="en-GB"/>
        </w:rPr>
      </w:pPr>
      <w:r w:rsidRPr="0009014D">
        <w:rPr>
          <w:lang w:val="en-GB"/>
        </w:rPr>
        <w:t xml:space="preserve">Through this skill the character may control the outcome of chaotic energies. If the character </w:t>
      </w:r>
      <w:r w:rsidR="008B0AD6" w:rsidRPr="0009014D">
        <w:rPr>
          <w:lang w:val="en-GB"/>
        </w:rPr>
        <w:t>succeeds</w:t>
      </w:r>
      <w:r w:rsidRPr="0009014D">
        <w:rPr>
          <w:lang w:val="en-GB"/>
        </w:rPr>
        <w:t xml:space="preserve"> with a roll after this skill, he may select the damage type which is added to the damage of chaos damage or control which demonic powers a summoned demon </w:t>
      </w:r>
      <w:r w:rsidR="008B0AD6" w:rsidRPr="0009014D">
        <w:rPr>
          <w:lang w:val="en-GB"/>
        </w:rPr>
        <w:t>has</w:t>
      </w:r>
      <w:r w:rsidRPr="0009014D">
        <w:rPr>
          <w:lang w:val="en-GB"/>
        </w:rPr>
        <w:t>.</w:t>
      </w:r>
    </w:p>
    <w:p w14:paraId="35CADFF7" w14:textId="20A25B9A" w:rsidR="004B0E2D" w:rsidRPr="0009014D" w:rsidRDefault="00B67947" w:rsidP="00C85FEB">
      <w:pPr>
        <w:pStyle w:val="Ingenafstand1"/>
        <w:rPr>
          <w:lang w:val="en-GB"/>
        </w:rPr>
      </w:pPr>
      <w:r w:rsidRPr="0009014D">
        <w:rPr>
          <w:lang w:val="en-GB"/>
        </w:rPr>
        <w:t xml:space="preserve">In </w:t>
      </w:r>
      <w:r w:rsidR="008B0AD6" w:rsidRPr="0009014D">
        <w:rPr>
          <w:lang w:val="en-GB"/>
        </w:rPr>
        <w:t>addition,</w:t>
      </w:r>
      <w:r w:rsidRPr="0009014D">
        <w:rPr>
          <w:lang w:val="en-GB"/>
        </w:rPr>
        <w:t xml:space="preserve"> the character may </w:t>
      </w:r>
      <w:r w:rsidR="008B0AD6" w:rsidRPr="0009014D">
        <w:rPr>
          <w:lang w:val="en-GB"/>
        </w:rPr>
        <w:t>choose</w:t>
      </w:r>
      <w:r w:rsidRPr="0009014D">
        <w:rPr>
          <w:lang w:val="en-GB"/>
        </w:rPr>
        <w:t xml:space="preserve"> to </w:t>
      </w:r>
      <w:r w:rsidR="00F97881" w:rsidRPr="0009014D">
        <w:rPr>
          <w:lang w:val="en-GB"/>
        </w:rPr>
        <w:t>reduce any risk of corruption by the SL-division of this skill.</w:t>
      </w:r>
    </w:p>
    <w:p w14:paraId="6A5880E3" w14:textId="7CC66D2F" w:rsidR="00DA4407" w:rsidRPr="0009014D" w:rsidRDefault="00DA4407" w:rsidP="00DA4407">
      <w:pPr>
        <w:pStyle w:val="Heading4"/>
        <w:rPr>
          <w:lang w:val="en-GB"/>
        </w:rPr>
      </w:pPr>
      <w:r w:rsidRPr="0009014D">
        <w:rPr>
          <w:lang w:val="en-GB"/>
        </w:rPr>
        <w:t xml:space="preserve">Skill </w:t>
      </w:r>
      <w:r w:rsidR="0047603D" w:rsidRPr="0009014D">
        <w:rPr>
          <w:lang w:val="en-GB"/>
        </w:rPr>
        <w:t>Extensions</w:t>
      </w:r>
    </w:p>
    <w:p w14:paraId="6055826B" w14:textId="46F7BA68" w:rsidR="00DA4407" w:rsidRPr="0009014D" w:rsidRDefault="00DA4407" w:rsidP="00DA4407">
      <w:pPr>
        <w:pStyle w:val="Caption"/>
        <w:keepNext/>
        <w:rPr>
          <w:lang w:val="en-GB"/>
        </w:rPr>
      </w:pPr>
      <w:bookmarkStart w:id="1888" w:name="_Toc201083120"/>
      <w:r w:rsidRPr="0009014D">
        <w:rPr>
          <w:lang w:val="en-GB"/>
        </w:rPr>
        <w:t xml:space="preserve">Table </w:t>
      </w:r>
      <w:r w:rsidRPr="0009014D">
        <w:rPr>
          <w:lang w:val="en-GB"/>
        </w:rPr>
        <w:fldChar w:fldCharType="begin"/>
      </w:r>
      <w:r w:rsidRPr="0009014D">
        <w:rPr>
          <w:lang w:val="en-GB"/>
        </w:rPr>
        <w:instrText xml:space="preserve"> SEQ Tabel \* ARABIC </w:instrText>
      </w:r>
      <w:r w:rsidRPr="0009014D">
        <w:rPr>
          <w:lang w:val="en-GB"/>
        </w:rPr>
        <w:fldChar w:fldCharType="separate"/>
      </w:r>
      <w:r w:rsidR="001D65AF">
        <w:rPr>
          <w:noProof/>
          <w:lang w:val="en-GB"/>
        </w:rPr>
        <w:t>109</w:t>
      </w:r>
      <w:r w:rsidRPr="0009014D">
        <w:rPr>
          <w:noProof/>
          <w:lang w:val="en-GB"/>
        </w:rPr>
        <w:fldChar w:fldCharType="end"/>
      </w:r>
      <w:r w:rsidRPr="0009014D">
        <w:rPr>
          <w:lang w:val="en-GB"/>
        </w:rPr>
        <w:t xml:space="preserve"> – Sorcery Specializations</w:t>
      </w:r>
      <w:bookmarkEnd w:id="1888"/>
    </w:p>
    <w:tbl>
      <w:tblPr>
        <w:tblStyle w:val="Grundegenskaber"/>
        <w:tblW w:w="5000" w:type="pct"/>
        <w:tblCellMar>
          <w:left w:w="57" w:type="dxa"/>
          <w:right w:w="57" w:type="dxa"/>
        </w:tblCellMar>
        <w:tblLook w:val="04A0" w:firstRow="1" w:lastRow="0" w:firstColumn="1" w:lastColumn="0" w:noHBand="0" w:noVBand="1"/>
      </w:tblPr>
      <w:tblGrid>
        <w:gridCol w:w="1350"/>
        <w:gridCol w:w="772"/>
        <w:gridCol w:w="519"/>
        <w:gridCol w:w="1587"/>
        <w:gridCol w:w="691"/>
      </w:tblGrid>
      <w:tr w:rsidR="00DA4407" w:rsidRPr="0009014D" w14:paraId="02408D6B" w14:textId="77777777" w:rsidTr="00002080">
        <w:trPr>
          <w:cnfStyle w:val="100000000000" w:firstRow="1" w:lastRow="0" w:firstColumn="0" w:lastColumn="0" w:oddVBand="0" w:evenVBand="0" w:oddHBand="0"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5000" w:type="pct"/>
            <w:gridSpan w:val="5"/>
            <w:hideMark/>
          </w:tcPr>
          <w:p w14:paraId="4B7929AC" w14:textId="3C825309" w:rsidR="00DA4407" w:rsidRPr="0009014D" w:rsidRDefault="00DA4407" w:rsidP="005F687D">
            <w:pPr>
              <w:pStyle w:val="Afstandogtabeller"/>
              <w:jc w:val="center"/>
              <w:rPr>
                <w:b/>
                <w:szCs w:val="14"/>
                <w:lang w:val="en-GB"/>
              </w:rPr>
            </w:pPr>
            <w:r w:rsidRPr="0009014D">
              <w:rPr>
                <w:lang w:val="en-GB"/>
              </w:rPr>
              <w:t>Chaotic Control</w:t>
            </w:r>
          </w:p>
        </w:tc>
      </w:tr>
      <w:tr w:rsidR="00DF1004" w:rsidRPr="0009014D" w14:paraId="4762D071" w14:textId="77777777" w:rsidTr="00002080">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372" w:type="pct"/>
            <w:hideMark/>
          </w:tcPr>
          <w:p w14:paraId="017E04DC" w14:textId="76CC4F30" w:rsidR="00DF1004" w:rsidRPr="0009014D" w:rsidRDefault="00DF1004" w:rsidP="005F687D">
            <w:pPr>
              <w:pStyle w:val="Afstandogtabeller"/>
              <w:rPr>
                <w:szCs w:val="14"/>
                <w:lang w:val="en-GB"/>
              </w:rPr>
            </w:pPr>
            <w:r w:rsidRPr="0009014D">
              <w:rPr>
                <w:szCs w:val="14"/>
                <w:lang w:val="en-GB"/>
              </w:rPr>
              <w:t xml:space="preserve">Skill </w:t>
            </w:r>
            <w:r w:rsidR="0047603D" w:rsidRPr="0009014D">
              <w:rPr>
                <w:szCs w:val="14"/>
                <w:lang w:val="en-GB"/>
              </w:rPr>
              <w:t>extensions</w:t>
            </w:r>
          </w:p>
        </w:tc>
        <w:tc>
          <w:tcPr>
            <w:tcW w:w="785" w:type="pct"/>
            <w:hideMark/>
          </w:tcPr>
          <w:p w14:paraId="5A8D2E3C" w14:textId="77777777" w:rsidR="00DF1004" w:rsidRPr="0009014D" w:rsidRDefault="00DF1004" w:rsidP="005F687D">
            <w:pPr>
              <w:pStyle w:val="Afstandogtabeller"/>
              <w:cnfStyle w:val="000000100000" w:firstRow="0" w:lastRow="0" w:firstColumn="0" w:lastColumn="0" w:oddVBand="0" w:evenVBand="0" w:oddHBand="1" w:evenHBand="0" w:firstRowFirstColumn="0" w:firstRowLastColumn="0" w:lastRowFirstColumn="0" w:lastRowLastColumn="0"/>
              <w:rPr>
                <w:szCs w:val="14"/>
                <w:lang w:val="en-GB"/>
              </w:rPr>
            </w:pPr>
            <w:r w:rsidRPr="0009014D">
              <w:rPr>
                <w:szCs w:val="14"/>
                <w:lang w:val="en-GB"/>
              </w:rPr>
              <w:t>Division</w:t>
            </w:r>
          </w:p>
        </w:tc>
        <w:tc>
          <w:tcPr>
            <w:tcW w:w="528" w:type="pct"/>
            <w:hideMark/>
          </w:tcPr>
          <w:p w14:paraId="0CF1B540" w14:textId="77777777" w:rsidR="00DF1004" w:rsidRPr="0009014D" w:rsidRDefault="00DF1004" w:rsidP="005F687D">
            <w:pPr>
              <w:pStyle w:val="Afstandogtabeller"/>
              <w:cnfStyle w:val="000000100000" w:firstRow="0" w:lastRow="0" w:firstColumn="0" w:lastColumn="0" w:oddVBand="0" w:evenVBand="0" w:oddHBand="1" w:evenHBand="0" w:firstRowFirstColumn="0" w:firstRowLastColumn="0" w:lastRowFirstColumn="0" w:lastRowLastColumn="0"/>
              <w:rPr>
                <w:szCs w:val="14"/>
                <w:lang w:val="en-GB"/>
              </w:rPr>
            </w:pPr>
            <w:r w:rsidRPr="0009014D">
              <w:rPr>
                <w:szCs w:val="14"/>
                <w:lang w:val="en-GB"/>
              </w:rPr>
              <w:t>Price</w:t>
            </w:r>
          </w:p>
        </w:tc>
        <w:tc>
          <w:tcPr>
            <w:tcW w:w="1613" w:type="pct"/>
          </w:tcPr>
          <w:p w14:paraId="75339B1D" w14:textId="5295C6BA" w:rsidR="00DF1004" w:rsidRPr="0009014D" w:rsidRDefault="00DF1004" w:rsidP="005F687D">
            <w:pPr>
              <w:pStyle w:val="Afstandogtabeller"/>
              <w:cnfStyle w:val="000000100000" w:firstRow="0" w:lastRow="0" w:firstColumn="0" w:lastColumn="0" w:oddVBand="0" w:evenVBand="0" w:oddHBand="1" w:evenHBand="0" w:firstRowFirstColumn="0" w:firstRowLastColumn="0" w:lastRowFirstColumn="0" w:lastRowLastColumn="0"/>
              <w:rPr>
                <w:szCs w:val="14"/>
                <w:lang w:val="en-GB"/>
              </w:rPr>
            </w:pPr>
            <w:r w:rsidRPr="0009014D">
              <w:rPr>
                <w:szCs w:val="14"/>
                <w:lang w:val="en-GB"/>
              </w:rPr>
              <w:t>Requirements</w:t>
            </w:r>
          </w:p>
        </w:tc>
        <w:tc>
          <w:tcPr>
            <w:tcW w:w="702" w:type="pct"/>
          </w:tcPr>
          <w:p w14:paraId="57D2A723" w14:textId="77777777" w:rsidR="00DF1004" w:rsidRPr="0009014D" w:rsidRDefault="00DF1004" w:rsidP="005F687D">
            <w:pPr>
              <w:pStyle w:val="Afstandogtabeller"/>
              <w:cnfStyle w:val="000000100000" w:firstRow="0" w:lastRow="0" w:firstColumn="0" w:lastColumn="0" w:oddVBand="0" w:evenVBand="0" w:oddHBand="1" w:evenHBand="0" w:firstRowFirstColumn="0" w:firstRowLastColumn="0" w:lastRowFirstColumn="0" w:lastRowLastColumn="0"/>
              <w:rPr>
                <w:szCs w:val="14"/>
                <w:lang w:val="en-GB"/>
              </w:rPr>
            </w:pPr>
            <w:r w:rsidRPr="0009014D">
              <w:rPr>
                <w:szCs w:val="14"/>
                <w:lang w:val="en-GB"/>
              </w:rPr>
              <w:t>Type</w:t>
            </w:r>
          </w:p>
        </w:tc>
      </w:tr>
      <w:tr w:rsidR="00DF1004" w:rsidRPr="0009014D" w14:paraId="5E67EEFF" w14:textId="77777777" w:rsidTr="00002080">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372" w:type="pct"/>
          </w:tcPr>
          <w:p w14:paraId="01D9EF88" w14:textId="66FF824D" w:rsidR="00DF1004" w:rsidRPr="0009014D" w:rsidRDefault="00DF1004" w:rsidP="005F687D">
            <w:pPr>
              <w:pStyle w:val="Afstandogtabeller"/>
              <w:rPr>
                <w:szCs w:val="14"/>
                <w:lang w:val="en-GB"/>
              </w:rPr>
            </w:pPr>
            <w:r w:rsidRPr="0009014D">
              <w:rPr>
                <w:szCs w:val="14"/>
                <w:lang w:val="en-GB"/>
              </w:rPr>
              <w:t>Corruption</w:t>
            </w:r>
          </w:p>
        </w:tc>
        <w:tc>
          <w:tcPr>
            <w:tcW w:w="785" w:type="pct"/>
          </w:tcPr>
          <w:p w14:paraId="20C6F512" w14:textId="7336AD3E" w:rsidR="00DF1004" w:rsidRPr="0009014D" w:rsidRDefault="00DF1004" w:rsidP="005F687D">
            <w:pPr>
              <w:pStyle w:val="Afstandogtabeller"/>
              <w:cnfStyle w:val="000000010000" w:firstRow="0" w:lastRow="0" w:firstColumn="0" w:lastColumn="0" w:oddVBand="0" w:evenVBand="0" w:oddHBand="0" w:evenHBand="1" w:firstRowFirstColumn="0" w:firstRowLastColumn="0" w:lastRowFirstColumn="0" w:lastRowLastColumn="0"/>
              <w:rPr>
                <w:szCs w:val="14"/>
                <w:lang w:val="en-GB"/>
              </w:rPr>
            </w:pPr>
            <w:r w:rsidRPr="0009014D">
              <w:rPr>
                <w:szCs w:val="14"/>
                <w:lang w:val="en-GB"/>
              </w:rPr>
              <w:t>0</w:t>
            </w:r>
          </w:p>
        </w:tc>
        <w:tc>
          <w:tcPr>
            <w:tcW w:w="528" w:type="pct"/>
          </w:tcPr>
          <w:p w14:paraId="1F887D99" w14:textId="5E070262" w:rsidR="00DF1004" w:rsidRPr="0009014D" w:rsidRDefault="007F3FF1" w:rsidP="005F687D">
            <w:pPr>
              <w:pStyle w:val="Afstandogtabeller"/>
              <w:cnfStyle w:val="000000010000" w:firstRow="0" w:lastRow="0" w:firstColumn="0" w:lastColumn="0" w:oddVBand="0" w:evenVBand="0" w:oddHBand="0" w:evenHBand="1" w:firstRowFirstColumn="0" w:firstRowLastColumn="0" w:lastRowFirstColumn="0" w:lastRowLastColumn="0"/>
              <w:rPr>
                <w:szCs w:val="14"/>
                <w:lang w:val="en-GB"/>
              </w:rPr>
            </w:pPr>
            <w:r w:rsidRPr="0009014D">
              <w:rPr>
                <w:szCs w:val="14"/>
                <w:lang w:val="en-GB"/>
              </w:rPr>
              <w:t>1</w:t>
            </w:r>
          </w:p>
        </w:tc>
        <w:tc>
          <w:tcPr>
            <w:tcW w:w="1613" w:type="pct"/>
          </w:tcPr>
          <w:p w14:paraId="0BB48405" w14:textId="452A3562" w:rsidR="00DF1004" w:rsidRPr="0009014D" w:rsidRDefault="0047603D" w:rsidP="005F687D">
            <w:pPr>
              <w:pStyle w:val="Afstandogtabeller"/>
              <w:cnfStyle w:val="000000010000" w:firstRow="0" w:lastRow="0" w:firstColumn="0" w:lastColumn="0" w:oddVBand="0" w:evenVBand="0" w:oddHBand="0" w:evenHBand="1" w:firstRowFirstColumn="0" w:firstRowLastColumn="0" w:lastRowFirstColumn="0" w:lastRowLastColumn="0"/>
              <w:rPr>
                <w:szCs w:val="14"/>
                <w:lang w:val="en-GB"/>
              </w:rPr>
            </w:pPr>
            <w:r w:rsidRPr="0009014D">
              <w:rPr>
                <w:szCs w:val="14"/>
                <w:lang w:val="en-GB"/>
              </w:rPr>
              <w:t>-</w:t>
            </w:r>
          </w:p>
        </w:tc>
        <w:tc>
          <w:tcPr>
            <w:tcW w:w="702" w:type="pct"/>
          </w:tcPr>
          <w:p w14:paraId="27395B15" w14:textId="67F4649D" w:rsidR="00DF1004" w:rsidRPr="0009014D" w:rsidRDefault="00DF1004" w:rsidP="005F687D">
            <w:pPr>
              <w:pStyle w:val="Afstandogtabeller"/>
              <w:cnfStyle w:val="000000010000" w:firstRow="0" w:lastRow="0" w:firstColumn="0" w:lastColumn="0" w:oddVBand="0" w:evenVBand="0" w:oddHBand="0" w:evenHBand="1" w:firstRowFirstColumn="0" w:firstRowLastColumn="0" w:lastRowFirstColumn="0" w:lastRowLastColumn="0"/>
              <w:rPr>
                <w:szCs w:val="14"/>
                <w:lang w:val="en-GB"/>
              </w:rPr>
            </w:pPr>
            <w:r w:rsidRPr="0009014D">
              <w:rPr>
                <w:szCs w:val="14"/>
                <w:lang w:val="en-GB"/>
              </w:rPr>
              <w:t>Passive</w:t>
            </w:r>
          </w:p>
        </w:tc>
      </w:tr>
      <w:tr w:rsidR="0014634A" w:rsidRPr="0009014D" w14:paraId="6F54F9B5" w14:textId="77777777" w:rsidTr="00002080">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372" w:type="pct"/>
          </w:tcPr>
          <w:p w14:paraId="719B63C5" w14:textId="77777777" w:rsidR="0014634A" w:rsidRPr="0009014D" w:rsidRDefault="0014634A" w:rsidP="005F687D">
            <w:pPr>
              <w:pStyle w:val="Afstandogtabeller"/>
              <w:rPr>
                <w:szCs w:val="14"/>
                <w:lang w:val="en-GB"/>
              </w:rPr>
            </w:pPr>
            <w:r w:rsidRPr="0009014D">
              <w:rPr>
                <w:szCs w:val="14"/>
                <w:lang w:val="en-GB"/>
              </w:rPr>
              <w:t>Anti-Corruption</w:t>
            </w:r>
          </w:p>
        </w:tc>
        <w:tc>
          <w:tcPr>
            <w:tcW w:w="785" w:type="pct"/>
          </w:tcPr>
          <w:p w14:paraId="714F66D0" w14:textId="77777777" w:rsidR="0014634A" w:rsidRPr="0009014D" w:rsidRDefault="0014634A" w:rsidP="005F687D">
            <w:pPr>
              <w:pStyle w:val="Afstandogtabeller"/>
              <w:cnfStyle w:val="000000100000" w:firstRow="0" w:lastRow="0" w:firstColumn="0" w:lastColumn="0" w:oddVBand="0" w:evenVBand="0" w:oddHBand="1" w:evenHBand="0" w:firstRowFirstColumn="0" w:firstRowLastColumn="0" w:lastRowFirstColumn="0" w:lastRowLastColumn="0"/>
              <w:rPr>
                <w:szCs w:val="14"/>
                <w:lang w:val="en-GB"/>
              </w:rPr>
            </w:pPr>
            <w:r w:rsidRPr="0009014D">
              <w:rPr>
                <w:szCs w:val="14"/>
                <w:lang w:val="en-GB"/>
              </w:rPr>
              <w:t>2</w:t>
            </w:r>
          </w:p>
        </w:tc>
        <w:tc>
          <w:tcPr>
            <w:tcW w:w="528" w:type="pct"/>
          </w:tcPr>
          <w:p w14:paraId="0E282949" w14:textId="09E7A6C9" w:rsidR="0014634A" w:rsidRPr="0009014D" w:rsidRDefault="007F3FF1" w:rsidP="005F687D">
            <w:pPr>
              <w:pStyle w:val="Afstandogtabeller"/>
              <w:cnfStyle w:val="000000100000" w:firstRow="0" w:lastRow="0" w:firstColumn="0" w:lastColumn="0" w:oddVBand="0" w:evenVBand="0" w:oddHBand="1" w:evenHBand="0" w:firstRowFirstColumn="0" w:firstRowLastColumn="0" w:lastRowFirstColumn="0" w:lastRowLastColumn="0"/>
              <w:rPr>
                <w:szCs w:val="14"/>
                <w:lang w:val="en-GB"/>
              </w:rPr>
            </w:pPr>
            <w:r w:rsidRPr="0009014D">
              <w:rPr>
                <w:szCs w:val="14"/>
                <w:lang w:val="en-GB"/>
              </w:rPr>
              <w:t>3</w:t>
            </w:r>
          </w:p>
        </w:tc>
        <w:tc>
          <w:tcPr>
            <w:tcW w:w="1613" w:type="pct"/>
          </w:tcPr>
          <w:p w14:paraId="35C48267" w14:textId="664EC96C" w:rsidR="0014634A" w:rsidRPr="0009014D" w:rsidRDefault="0014634A" w:rsidP="005F687D">
            <w:pPr>
              <w:pStyle w:val="Afstandogtabeller"/>
              <w:cnfStyle w:val="000000100000" w:firstRow="0" w:lastRow="0" w:firstColumn="0" w:lastColumn="0" w:oddVBand="0" w:evenVBand="0" w:oddHBand="1" w:evenHBand="0" w:firstRowFirstColumn="0" w:firstRowLastColumn="0" w:lastRowFirstColumn="0" w:lastRowLastColumn="0"/>
              <w:rPr>
                <w:szCs w:val="14"/>
                <w:lang w:val="en-GB"/>
              </w:rPr>
            </w:pPr>
            <w:r w:rsidRPr="0009014D">
              <w:rPr>
                <w:szCs w:val="14"/>
                <w:lang w:val="en-GB"/>
              </w:rPr>
              <w:t>Dominion</w:t>
            </w:r>
          </w:p>
        </w:tc>
        <w:tc>
          <w:tcPr>
            <w:tcW w:w="702" w:type="pct"/>
          </w:tcPr>
          <w:p w14:paraId="4ECB7BB0" w14:textId="77777777" w:rsidR="0014634A" w:rsidRPr="0009014D" w:rsidRDefault="0014634A" w:rsidP="005F687D">
            <w:pPr>
              <w:pStyle w:val="Afstandogtabeller"/>
              <w:cnfStyle w:val="000000100000" w:firstRow="0" w:lastRow="0" w:firstColumn="0" w:lastColumn="0" w:oddVBand="0" w:evenVBand="0" w:oddHBand="1" w:evenHBand="0" w:firstRowFirstColumn="0" w:firstRowLastColumn="0" w:lastRowFirstColumn="0" w:lastRowLastColumn="0"/>
              <w:rPr>
                <w:szCs w:val="14"/>
                <w:lang w:val="en-GB"/>
              </w:rPr>
            </w:pPr>
            <w:r w:rsidRPr="0009014D">
              <w:rPr>
                <w:szCs w:val="14"/>
                <w:lang w:val="en-GB"/>
              </w:rPr>
              <w:t>Passive</w:t>
            </w:r>
          </w:p>
        </w:tc>
      </w:tr>
      <w:tr w:rsidR="00002080" w:rsidRPr="0009014D" w14:paraId="3FF60E28" w14:textId="77777777" w:rsidTr="00002080">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372" w:type="pct"/>
          </w:tcPr>
          <w:p w14:paraId="39104F62" w14:textId="77777777" w:rsidR="00DF1004" w:rsidRPr="0009014D" w:rsidRDefault="00DF1004" w:rsidP="005F687D">
            <w:pPr>
              <w:pStyle w:val="Afstandogtabeller"/>
              <w:rPr>
                <w:szCs w:val="14"/>
                <w:lang w:val="en-GB"/>
              </w:rPr>
            </w:pPr>
            <w:r w:rsidRPr="0009014D">
              <w:rPr>
                <w:szCs w:val="14"/>
                <w:lang w:val="en-GB"/>
              </w:rPr>
              <w:t>True Name</w:t>
            </w:r>
          </w:p>
        </w:tc>
        <w:tc>
          <w:tcPr>
            <w:tcW w:w="785" w:type="pct"/>
          </w:tcPr>
          <w:p w14:paraId="41C23B18" w14:textId="77777777" w:rsidR="00DF1004" w:rsidRPr="0009014D" w:rsidRDefault="00DF1004" w:rsidP="005F687D">
            <w:pPr>
              <w:pStyle w:val="Afstandogtabeller"/>
              <w:cnfStyle w:val="000000010000" w:firstRow="0" w:lastRow="0" w:firstColumn="0" w:lastColumn="0" w:oddVBand="0" w:evenVBand="0" w:oddHBand="0" w:evenHBand="1" w:firstRowFirstColumn="0" w:firstRowLastColumn="0" w:lastRowFirstColumn="0" w:lastRowLastColumn="0"/>
              <w:rPr>
                <w:szCs w:val="14"/>
                <w:lang w:val="en-GB"/>
              </w:rPr>
            </w:pPr>
            <w:r w:rsidRPr="0009014D">
              <w:rPr>
                <w:szCs w:val="14"/>
                <w:lang w:val="en-GB"/>
              </w:rPr>
              <w:t>3</w:t>
            </w:r>
          </w:p>
        </w:tc>
        <w:tc>
          <w:tcPr>
            <w:tcW w:w="528" w:type="pct"/>
          </w:tcPr>
          <w:p w14:paraId="78C1B33E" w14:textId="7ACDDF5E" w:rsidR="00DF1004" w:rsidRPr="0009014D" w:rsidRDefault="007F3FF1" w:rsidP="005F687D">
            <w:pPr>
              <w:pStyle w:val="Afstandogtabeller"/>
              <w:cnfStyle w:val="000000010000" w:firstRow="0" w:lastRow="0" w:firstColumn="0" w:lastColumn="0" w:oddVBand="0" w:evenVBand="0" w:oddHBand="0" w:evenHBand="1" w:firstRowFirstColumn="0" w:firstRowLastColumn="0" w:lastRowFirstColumn="0" w:lastRowLastColumn="0"/>
              <w:rPr>
                <w:szCs w:val="14"/>
                <w:lang w:val="en-GB"/>
              </w:rPr>
            </w:pPr>
            <w:r w:rsidRPr="0009014D">
              <w:rPr>
                <w:szCs w:val="14"/>
                <w:lang w:val="en-GB"/>
              </w:rPr>
              <w:t>4</w:t>
            </w:r>
          </w:p>
        </w:tc>
        <w:tc>
          <w:tcPr>
            <w:tcW w:w="1613" w:type="pct"/>
          </w:tcPr>
          <w:p w14:paraId="5361CF0D" w14:textId="3B044175" w:rsidR="00DF1004" w:rsidRPr="0009014D" w:rsidRDefault="0047603D" w:rsidP="005F687D">
            <w:pPr>
              <w:pStyle w:val="Afstandogtabeller"/>
              <w:cnfStyle w:val="000000010000" w:firstRow="0" w:lastRow="0" w:firstColumn="0" w:lastColumn="0" w:oddVBand="0" w:evenVBand="0" w:oddHBand="0" w:evenHBand="1" w:firstRowFirstColumn="0" w:firstRowLastColumn="0" w:lastRowFirstColumn="0" w:lastRowLastColumn="0"/>
              <w:rPr>
                <w:szCs w:val="14"/>
                <w:lang w:val="en-GB"/>
              </w:rPr>
            </w:pPr>
            <w:r w:rsidRPr="0009014D">
              <w:rPr>
                <w:szCs w:val="14"/>
                <w:lang w:val="en-GB"/>
              </w:rPr>
              <w:t>Dominion, Medium</w:t>
            </w:r>
          </w:p>
        </w:tc>
        <w:tc>
          <w:tcPr>
            <w:tcW w:w="702" w:type="pct"/>
          </w:tcPr>
          <w:p w14:paraId="6A50FC90" w14:textId="77777777" w:rsidR="00DF1004" w:rsidRPr="0009014D" w:rsidRDefault="00DF1004" w:rsidP="005F687D">
            <w:pPr>
              <w:pStyle w:val="Afstandogtabeller"/>
              <w:cnfStyle w:val="000000010000" w:firstRow="0" w:lastRow="0" w:firstColumn="0" w:lastColumn="0" w:oddVBand="0" w:evenVBand="0" w:oddHBand="0" w:evenHBand="1" w:firstRowFirstColumn="0" w:firstRowLastColumn="0" w:lastRowFirstColumn="0" w:lastRowLastColumn="0"/>
              <w:rPr>
                <w:szCs w:val="14"/>
                <w:lang w:val="en-GB"/>
              </w:rPr>
            </w:pPr>
            <w:r w:rsidRPr="0009014D">
              <w:rPr>
                <w:szCs w:val="14"/>
                <w:lang w:val="en-GB"/>
              </w:rPr>
              <w:t>Passive</w:t>
            </w:r>
          </w:p>
        </w:tc>
      </w:tr>
      <w:tr w:rsidR="00DF1004" w:rsidRPr="0009014D" w14:paraId="359F6496" w14:textId="77777777" w:rsidTr="00002080">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372" w:type="pct"/>
          </w:tcPr>
          <w:p w14:paraId="64227519" w14:textId="20678C3C" w:rsidR="00DF1004" w:rsidRPr="0009014D" w:rsidRDefault="00DF1004" w:rsidP="005F687D">
            <w:pPr>
              <w:pStyle w:val="Afstandogtabeller"/>
              <w:rPr>
                <w:szCs w:val="14"/>
                <w:lang w:val="en-GB"/>
              </w:rPr>
            </w:pPr>
            <w:r w:rsidRPr="0009014D">
              <w:rPr>
                <w:szCs w:val="14"/>
                <w:lang w:val="en-GB"/>
              </w:rPr>
              <w:t>Damage Control</w:t>
            </w:r>
          </w:p>
        </w:tc>
        <w:tc>
          <w:tcPr>
            <w:tcW w:w="785" w:type="pct"/>
          </w:tcPr>
          <w:p w14:paraId="18F3344C" w14:textId="15CE953F" w:rsidR="00DF1004" w:rsidRPr="0009014D" w:rsidRDefault="00DF1004" w:rsidP="005F687D">
            <w:pPr>
              <w:pStyle w:val="Afstandogtabeller"/>
              <w:cnfStyle w:val="000000100000" w:firstRow="0" w:lastRow="0" w:firstColumn="0" w:lastColumn="0" w:oddVBand="0" w:evenVBand="0" w:oddHBand="1" w:evenHBand="0" w:firstRowFirstColumn="0" w:firstRowLastColumn="0" w:lastRowFirstColumn="0" w:lastRowLastColumn="0"/>
              <w:rPr>
                <w:szCs w:val="14"/>
                <w:lang w:val="en-GB"/>
              </w:rPr>
            </w:pPr>
            <w:r w:rsidRPr="0009014D">
              <w:rPr>
                <w:szCs w:val="14"/>
                <w:lang w:val="en-GB"/>
              </w:rPr>
              <w:t>4</w:t>
            </w:r>
          </w:p>
        </w:tc>
        <w:tc>
          <w:tcPr>
            <w:tcW w:w="528" w:type="pct"/>
          </w:tcPr>
          <w:p w14:paraId="7B2B2FDD" w14:textId="46FF0A4A" w:rsidR="00DF1004" w:rsidRPr="0009014D" w:rsidRDefault="00DF1004" w:rsidP="005F687D">
            <w:pPr>
              <w:pStyle w:val="Afstandogtabeller"/>
              <w:cnfStyle w:val="000000100000" w:firstRow="0" w:lastRow="0" w:firstColumn="0" w:lastColumn="0" w:oddVBand="0" w:evenVBand="0" w:oddHBand="1" w:evenHBand="0" w:firstRowFirstColumn="0" w:firstRowLastColumn="0" w:lastRowFirstColumn="0" w:lastRowLastColumn="0"/>
              <w:rPr>
                <w:szCs w:val="14"/>
                <w:lang w:val="en-GB"/>
              </w:rPr>
            </w:pPr>
            <w:r w:rsidRPr="0009014D">
              <w:rPr>
                <w:szCs w:val="14"/>
                <w:lang w:val="en-GB"/>
              </w:rPr>
              <w:t>5</w:t>
            </w:r>
          </w:p>
        </w:tc>
        <w:tc>
          <w:tcPr>
            <w:tcW w:w="1613" w:type="pct"/>
          </w:tcPr>
          <w:p w14:paraId="452A16E2" w14:textId="7F4ED035" w:rsidR="00DF1004" w:rsidRPr="0009014D" w:rsidRDefault="0047603D" w:rsidP="005F687D">
            <w:pPr>
              <w:pStyle w:val="Afstandogtabeller"/>
              <w:cnfStyle w:val="000000100000" w:firstRow="0" w:lastRow="0" w:firstColumn="0" w:lastColumn="0" w:oddVBand="0" w:evenVBand="0" w:oddHBand="1" w:evenHBand="0" w:firstRowFirstColumn="0" w:firstRowLastColumn="0" w:lastRowFirstColumn="0" w:lastRowLastColumn="0"/>
              <w:rPr>
                <w:szCs w:val="14"/>
                <w:lang w:val="en-GB"/>
              </w:rPr>
            </w:pPr>
            <w:r w:rsidRPr="0009014D">
              <w:rPr>
                <w:szCs w:val="14"/>
                <w:lang w:val="en-GB"/>
              </w:rPr>
              <w:t>-</w:t>
            </w:r>
          </w:p>
        </w:tc>
        <w:tc>
          <w:tcPr>
            <w:tcW w:w="702" w:type="pct"/>
          </w:tcPr>
          <w:p w14:paraId="7ABCBCAE" w14:textId="72E9A413" w:rsidR="00DF1004" w:rsidRPr="0009014D" w:rsidRDefault="00DF1004" w:rsidP="005F687D">
            <w:pPr>
              <w:pStyle w:val="Afstandogtabeller"/>
              <w:cnfStyle w:val="000000100000" w:firstRow="0" w:lastRow="0" w:firstColumn="0" w:lastColumn="0" w:oddVBand="0" w:evenVBand="0" w:oddHBand="1" w:evenHBand="0" w:firstRowFirstColumn="0" w:firstRowLastColumn="0" w:lastRowFirstColumn="0" w:lastRowLastColumn="0"/>
              <w:rPr>
                <w:szCs w:val="14"/>
                <w:lang w:val="en-GB"/>
              </w:rPr>
            </w:pPr>
            <w:r w:rsidRPr="0009014D">
              <w:rPr>
                <w:szCs w:val="14"/>
                <w:lang w:val="en-GB"/>
              </w:rPr>
              <w:t>Passive</w:t>
            </w:r>
          </w:p>
        </w:tc>
      </w:tr>
    </w:tbl>
    <w:p w14:paraId="071023D5" w14:textId="0F758E59" w:rsidR="00D64951" w:rsidRPr="0009014D" w:rsidRDefault="00D64951" w:rsidP="00D64951">
      <w:pPr>
        <w:pStyle w:val="Heading6"/>
        <w:rPr>
          <w:lang w:val="en-GB"/>
        </w:rPr>
      </w:pPr>
      <w:r w:rsidRPr="0009014D">
        <w:rPr>
          <w:lang w:val="en-GB"/>
        </w:rPr>
        <w:t>Corruption</w:t>
      </w:r>
    </w:p>
    <w:p w14:paraId="113B661E" w14:textId="3C0E66AC" w:rsidR="00D64951" w:rsidRPr="0009014D" w:rsidRDefault="00D64951" w:rsidP="00D64951">
      <w:pPr>
        <w:pStyle w:val="Ingenafstand1"/>
        <w:rPr>
          <w:lang w:val="en-GB"/>
        </w:rPr>
      </w:pPr>
      <w:r w:rsidRPr="0009014D">
        <w:rPr>
          <w:lang w:val="en-GB"/>
        </w:rPr>
        <w:t>The character gain 1 point of corruption.</w:t>
      </w:r>
    </w:p>
    <w:p w14:paraId="614176D5" w14:textId="77777777" w:rsidR="008876B9" w:rsidRPr="0009014D" w:rsidRDefault="008876B9" w:rsidP="008876B9">
      <w:pPr>
        <w:pStyle w:val="Heading6"/>
        <w:rPr>
          <w:lang w:val="en-GB"/>
        </w:rPr>
      </w:pPr>
      <w:r w:rsidRPr="0009014D">
        <w:rPr>
          <w:lang w:val="en-GB"/>
        </w:rPr>
        <w:t>Anti-Corruption</w:t>
      </w:r>
    </w:p>
    <w:p w14:paraId="2778B6DA" w14:textId="77777777" w:rsidR="008876B9" w:rsidRPr="0009014D" w:rsidRDefault="008876B9" w:rsidP="008876B9">
      <w:pPr>
        <w:pStyle w:val="Ingenafstand1"/>
        <w:rPr>
          <w:lang w:val="en-GB"/>
        </w:rPr>
      </w:pPr>
      <w:r w:rsidRPr="0009014D">
        <w:rPr>
          <w:lang w:val="en-GB"/>
        </w:rPr>
        <w:t>The character gains the ability to absorb corruption from those with whom they have formed a covenant.</w:t>
      </w:r>
    </w:p>
    <w:p w14:paraId="5D0B8B21" w14:textId="77777777" w:rsidR="008876B9" w:rsidRPr="0009014D" w:rsidRDefault="008876B9" w:rsidP="008876B9">
      <w:pPr>
        <w:pStyle w:val="Ingenafstand1"/>
        <w:rPr>
          <w:lang w:val="en-GB"/>
        </w:rPr>
      </w:pPr>
      <w:r w:rsidRPr="0009014D">
        <w:rPr>
          <w:lang w:val="en-GB"/>
        </w:rPr>
        <w:t xml:space="preserve">If the character has marked those people with a mage mark, the range of this ability is global, otherwise it requires touch. </w:t>
      </w:r>
    </w:p>
    <w:p w14:paraId="34263C80" w14:textId="633C9EA6" w:rsidR="00D64951" w:rsidRPr="0009014D" w:rsidRDefault="00D64951" w:rsidP="00D64951">
      <w:pPr>
        <w:pStyle w:val="Heading6"/>
        <w:rPr>
          <w:lang w:val="en-GB"/>
        </w:rPr>
      </w:pPr>
      <w:r w:rsidRPr="0009014D">
        <w:rPr>
          <w:lang w:val="en-GB"/>
        </w:rPr>
        <w:t>True Name</w:t>
      </w:r>
    </w:p>
    <w:p w14:paraId="39EBD90F" w14:textId="78F59662" w:rsidR="00D64951" w:rsidRPr="0009014D" w:rsidRDefault="00D64951" w:rsidP="00D64951">
      <w:pPr>
        <w:pStyle w:val="Ingenafstand1"/>
        <w:rPr>
          <w:lang w:val="en-GB"/>
        </w:rPr>
      </w:pPr>
      <w:r w:rsidRPr="0009014D">
        <w:rPr>
          <w:lang w:val="en-GB"/>
        </w:rPr>
        <w:t>The character learns their own true name</w:t>
      </w:r>
      <w:r w:rsidR="002576AC" w:rsidRPr="0009014D">
        <w:rPr>
          <w:lang w:val="en-GB"/>
        </w:rPr>
        <w:t>. This grants the character the ability to be their own Medium. If invoking their own true name when casting a spell, through medium, the character gains the following benefits:</w:t>
      </w:r>
    </w:p>
    <w:p w14:paraId="28755AF7" w14:textId="7CBA1F2E" w:rsidR="002576AC" w:rsidRPr="0009014D" w:rsidRDefault="002576AC" w:rsidP="00F10D1F">
      <w:pPr>
        <w:pStyle w:val="Ingenafstand1"/>
        <w:numPr>
          <w:ilvl w:val="0"/>
          <w:numId w:val="33"/>
        </w:numPr>
        <w:rPr>
          <w:lang w:val="en-GB"/>
        </w:rPr>
      </w:pPr>
      <w:r w:rsidRPr="0009014D">
        <w:rPr>
          <w:lang w:val="en-GB"/>
        </w:rPr>
        <w:t>The character may cast spells they have not memorized.</w:t>
      </w:r>
    </w:p>
    <w:p w14:paraId="0B4B2884" w14:textId="6A103F24" w:rsidR="002576AC" w:rsidRPr="0009014D" w:rsidRDefault="002576AC" w:rsidP="00F10D1F">
      <w:pPr>
        <w:pStyle w:val="Ingenafstand1"/>
        <w:numPr>
          <w:ilvl w:val="0"/>
          <w:numId w:val="33"/>
        </w:numPr>
        <w:rPr>
          <w:lang w:val="en-GB"/>
        </w:rPr>
      </w:pPr>
      <w:r w:rsidRPr="0009014D">
        <w:rPr>
          <w:lang w:val="en-GB"/>
        </w:rPr>
        <w:t>Spells which cause damage can now cause chaos damage instead.</w:t>
      </w:r>
    </w:p>
    <w:p w14:paraId="0C534849" w14:textId="7665857C" w:rsidR="002576AC" w:rsidRPr="0009014D" w:rsidRDefault="002576AC" w:rsidP="00F10D1F">
      <w:pPr>
        <w:pStyle w:val="Ingenafstand1"/>
        <w:numPr>
          <w:ilvl w:val="0"/>
          <w:numId w:val="33"/>
        </w:numPr>
        <w:rPr>
          <w:lang w:val="en-GB"/>
        </w:rPr>
      </w:pPr>
      <w:r w:rsidRPr="0009014D">
        <w:rPr>
          <w:lang w:val="en-GB"/>
        </w:rPr>
        <w:t>The character may consume 1 point of corruption to maximize their damage.</w:t>
      </w:r>
    </w:p>
    <w:p w14:paraId="70B8DB8D" w14:textId="3E690789" w:rsidR="00DA4407" w:rsidRPr="0009014D" w:rsidRDefault="00DA4407" w:rsidP="00DA4407">
      <w:pPr>
        <w:pStyle w:val="Heading6"/>
        <w:rPr>
          <w:lang w:val="en-GB"/>
        </w:rPr>
      </w:pPr>
      <w:r w:rsidRPr="0009014D">
        <w:rPr>
          <w:lang w:val="en-GB"/>
        </w:rPr>
        <w:t>Damage Control</w:t>
      </w:r>
    </w:p>
    <w:p w14:paraId="7ECBA675" w14:textId="66A17714" w:rsidR="00DA4407" w:rsidRPr="0009014D" w:rsidRDefault="00DA4407" w:rsidP="00DA4407">
      <w:pPr>
        <w:pStyle w:val="Ingenafstand1"/>
        <w:rPr>
          <w:lang w:val="en-GB"/>
        </w:rPr>
      </w:pPr>
      <w:r w:rsidRPr="0009014D">
        <w:rPr>
          <w:lang w:val="en-GB"/>
        </w:rPr>
        <w:t xml:space="preserve">The character no longer </w:t>
      </w:r>
      <w:r w:rsidR="004F1164" w:rsidRPr="0009014D">
        <w:rPr>
          <w:lang w:val="en-GB"/>
        </w:rPr>
        <w:t>needs</w:t>
      </w:r>
      <w:r w:rsidRPr="0009014D">
        <w:rPr>
          <w:lang w:val="en-GB"/>
        </w:rPr>
        <w:t xml:space="preserve"> to roll to control the outcome of chaos damage. Rather the character may select exactly which type of damage the chaos damage result in.</w:t>
      </w:r>
    </w:p>
    <w:p w14:paraId="42FED9C0" w14:textId="54CACAE8" w:rsidR="004B0E2D" w:rsidRPr="0009014D" w:rsidRDefault="000D4ABA" w:rsidP="004B0E2D">
      <w:pPr>
        <w:pStyle w:val="Heading3"/>
        <w:pBdr>
          <w:bottom w:val="single" w:sz="4" w:space="1" w:color="auto"/>
        </w:pBdr>
        <w:rPr>
          <w:lang w:val="en-GB"/>
        </w:rPr>
      </w:pPr>
      <w:r w:rsidRPr="0009014D">
        <w:rPr>
          <w:lang w:val="en-GB"/>
        </w:rPr>
        <w:br w:type="column"/>
      </w:r>
      <w:r w:rsidR="004B0E2D" w:rsidRPr="0009014D">
        <w:rPr>
          <w:lang w:val="en-GB"/>
        </w:rPr>
        <w:t>All Sorceries</w:t>
      </w:r>
    </w:p>
    <w:p w14:paraId="1D4029FB" w14:textId="18353AB5" w:rsidR="004B0E2D" w:rsidRPr="0009014D" w:rsidRDefault="004B0E2D" w:rsidP="004B0E2D">
      <w:pPr>
        <w:pStyle w:val="Ingenafstand1"/>
        <w:rPr>
          <w:lang w:val="en-GB"/>
        </w:rPr>
      </w:pPr>
      <w:r w:rsidRPr="0009014D">
        <w:rPr>
          <w:lang w:val="en-GB"/>
        </w:rPr>
        <w:t xml:space="preserve">Sorcery </w:t>
      </w:r>
      <w:r w:rsidR="00CB40B9" w:rsidRPr="0009014D">
        <w:rPr>
          <w:lang w:val="en-GB"/>
        </w:rPr>
        <w:t xml:space="preserve">is described </w:t>
      </w:r>
      <w:r w:rsidRPr="0009014D">
        <w:rPr>
          <w:lang w:val="en-GB"/>
        </w:rPr>
        <w:t>in the Spellcasters Handbook.</w:t>
      </w:r>
      <w:r w:rsidR="00113E56" w:rsidRPr="0009014D">
        <w:rPr>
          <w:lang w:val="en-GB"/>
        </w:rPr>
        <w:t xml:space="preserve"> These skill extensions can be learned and used by any skill to which the character have a sorcery.</w:t>
      </w:r>
    </w:p>
    <w:p w14:paraId="132CDB53" w14:textId="7C7F62ED" w:rsidR="00CB40B9" w:rsidRPr="0009014D" w:rsidRDefault="00CB40B9" w:rsidP="00CB40B9">
      <w:pPr>
        <w:pStyle w:val="Heading4"/>
        <w:rPr>
          <w:lang w:val="en-GB"/>
        </w:rPr>
      </w:pPr>
      <w:bookmarkStart w:id="1889" w:name="All_Sorceries"/>
      <w:r w:rsidRPr="0009014D">
        <w:rPr>
          <w:lang w:val="en-GB"/>
        </w:rPr>
        <w:t xml:space="preserve">Skill </w:t>
      </w:r>
      <w:r w:rsidR="001359AC" w:rsidRPr="0009014D">
        <w:rPr>
          <w:lang w:val="en-GB"/>
        </w:rPr>
        <w:t>Extensions</w:t>
      </w:r>
    </w:p>
    <w:p w14:paraId="06DB8C5F" w14:textId="0E85E5DE" w:rsidR="00CB40B9" w:rsidRPr="0009014D" w:rsidRDefault="00CB40B9" w:rsidP="00CB40B9">
      <w:pPr>
        <w:pStyle w:val="Caption"/>
        <w:keepNext/>
        <w:rPr>
          <w:lang w:val="en-GB"/>
        </w:rPr>
      </w:pPr>
      <w:bookmarkStart w:id="1890" w:name="_Toc201083121"/>
      <w:r w:rsidRPr="0009014D">
        <w:rPr>
          <w:lang w:val="en-GB"/>
        </w:rPr>
        <w:t xml:space="preserve">Table </w:t>
      </w:r>
      <w:r w:rsidRPr="0009014D">
        <w:rPr>
          <w:lang w:val="en-GB"/>
        </w:rPr>
        <w:fldChar w:fldCharType="begin"/>
      </w:r>
      <w:r w:rsidRPr="0009014D">
        <w:rPr>
          <w:lang w:val="en-GB"/>
        </w:rPr>
        <w:instrText xml:space="preserve"> SEQ Tabel \* ARABIC </w:instrText>
      </w:r>
      <w:r w:rsidRPr="0009014D">
        <w:rPr>
          <w:lang w:val="en-GB"/>
        </w:rPr>
        <w:fldChar w:fldCharType="separate"/>
      </w:r>
      <w:r w:rsidR="001D65AF">
        <w:rPr>
          <w:noProof/>
          <w:lang w:val="en-GB"/>
        </w:rPr>
        <w:t>110</w:t>
      </w:r>
      <w:r w:rsidRPr="0009014D">
        <w:rPr>
          <w:noProof/>
          <w:lang w:val="en-GB"/>
        </w:rPr>
        <w:fldChar w:fldCharType="end"/>
      </w:r>
      <w:r w:rsidRPr="0009014D">
        <w:rPr>
          <w:lang w:val="en-GB"/>
        </w:rPr>
        <w:t xml:space="preserve"> – </w:t>
      </w:r>
      <w:r w:rsidR="003351CB" w:rsidRPr="0009014D">
        <w:rPr>
          <w:lang w:val="en-GB"/>
        </w:rPr>
        <w:t>Sorcery Specializations</w:t>
      </w:r>
      <w:bookmarkEnd w:id="1890"/>
    </w:p>
    <w:tbl>
      <w:tblPr>
        <w:tblStyle w:val="Grundegenskaber"/>
        <w:tblW w:w="5000" w:type="pct"/>
        <w:tblCellMar>
          <w:left w:w="57" w:type="dxa"/>
          <w:right w:w="57" w:type="dxa"/>
        </w:tblCellMar>
        <w:tblLook w:val="04A0" w:firstRow="1" w:lastRow="0" w:firstColumn="1" w:lastColumn="0" w:noHBand="0" w:noVBand="1"/>
      </w:tblPr>
      <w:tblGrid>
        <w:gridCol w:w="1537"/>
        <w:gridCol w:w="759"/>
        <w:gridCol w:w="512"/>
        <w:gridCol w:w="2111"/>
      </w:tblGrid>
      <w:tr w:rsidR="00076D7E" w:rsidRPr="0009014D" w14:paraId="4867C776" w14:textId="77777777" w:rsidTr="002B44DF">
        <w:trPr>
          <w:cnfStyle w:val="100000000000" w:firstRow="1" w:lastRow="0" w:firstColumn="0" w:lastColumn="0" w:oddVBand="0" w:evenVBand="0" w:oddHBand="0"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5000" w:type="pct"/>
            <w:gridSpan w:val="4"/>
            <w:hideMark/>
          </w:tcPr>
          <w:bookmarkEnd w:id="1889"/>
          <w:p w14:paraId="7C89AABB" w14:textId="6EB85709" w:rsidR="00076D7E" w:rsidRPr="0009014D" w:rsidRDefault="00F33030" w:rsidP="009E4648">
            <w:pPr>
              <w:pStyle w:val="Afstandogtabeller"/>
              <w:jc w:val="center"/>
              <w:rPr>
                <w:b/>
                <w:szCs w:val="14"/>
                <w:lang w:val="en-GB"/>
              </w:rPr>
            </w:pPr>
            <w:r w:rsidRPr="0009014D">
              <w:rPr>
                <w:lang w:val="en-GB"/>
              </w:rPr>
              <w:t xml:space="preserve">Sorcery Specializations </w:t>
            </w:r>
          </w:p>
        </w:tc>
      </w:tr>
      <w:tr w:rsidR="00076D7E" w:rsidRPr="0009014D" w14:paraId="1AD44779" w14:textId="77777777" w:rsidTr="00F33030">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563" w:type="pct"/>
            <w:hideMark/>
          </w:tcPr>
          <w:p w14:paraId="505BD9B3" w14:textId="23A46E1B" w:rsidR="00076D7E" w:rsidRPr="0009014D" w:rsidRDefault="00076D7E" w:rsidP="009E4648">
            <w:pPr>
              <w:pStyle w:val="Afstandogtabeller"/>
              <w:rPr>
                <w:szCs w:val="14"/>
                <w:lang w:val="en-GB"/>
              </w:rPr>
            </w:pPr>
            <w:r w:rsidRPr="0009014D">
              <w:rPr>
                <w:szCs w:val="14"/>
                <w:lang w:val="en-GB"/>
              </w:rPr>
              <w:t xml:space="preserve">Skill </w:t>
            </w:r>
            <w:r w:rsidR="001359AC" w:rsidRPr="0009014D">
              <w:rPr>
                <w:szCs w:val="14"/>
                <w:lang w:val="en-GB"/>
              </w:rPr>
              <w:t>Extensions</w:t>
            </w:r>
          </w:p>
        </w:tc>
        <w:tc>
          <w:tcPr>
            <w:tcW w:w="771" w:type="pct"/>
            <w:hideMark/>
          </w:tcPr>
          <w:p w14:paraId="6EBB8E14" w14:textId="77777777" w:rsidR="00076D7E" w:rsidRPr="0009014D" w:rsidRDefault="00076D7E" w:rsidP="009E4648">
            <w:pPr>
              <w:pStyle w:val="Afstandogtabeller"/>
              <w:cnfStyle w:val="000000100000" w:firstRow="0" w:lastRow="0" w:firstColumn="0" w:lastColumn="0" w:oddVBand="0" w:evenVBand="0" w:oddHBand="1" w:evenHBand="0" w:firstRowFirstColumn="0" w:firstRowLastColumn="0" w:lastRowFirstColumn="0" w:lastRowLastColumn="0"/>
              <w:rPr>
                <w:szCs w:val="14"/>
                <w:lang w:val="en-GB"/>
              </w:rPr>
            </w:pPr>
            <w:r w:rsidRPr="0009014D">
              <w:rPr>
                <w:szCs w:val="14"/>
                <w:lang w:val="en-GB"/>
              </w:rPr>
              <w:t>Division</w:t>
            </w:r>
          </w:p>
        </w:tc>
        <w:tc>
          <w:tcPr>
            <w:tcW w:w="520" w:type="pct"/>
            <w:hideMark/>
          </w:tcPr>
          <w:p w14:paraId="2C467E3E" w14:textId="77777777" w:rsidR="00076D7E" w:rsidRPr="0009014D" w:rsidRDefault="00076D7E" w:rsidP="009E4648">
            <w:pPr>
              <w:pStyle w:val="Afstandogtabeller"/>
              <w:cnfStyle w:val="000000100000" w:firstRow="0" w:lastRow="0" w:firstColumn="0" w:lastColumn="0" w:oddVBand="0" w:evenVBand="0" w:oddHBand="1" w:evenHBand="0" w:firstRowFirstColumn="0" w:firstRowLastColumn="0" w:lastRowFirstColumn="0" w:lastRowLastColumn="0"/>
              <w:rPr>
                <w:szCs w:val="14"/>
                <w:lang w:val="en-GB"/>
              </w:rPr>
            </w:pPr>
            <w:r w:rsidRPr="0009014D">
              <w:rPr>
                <w:szCs w:val="14"/>
                <w:lang w:val="en-GB"/>
              </w:rPr>
              <w:t>Price</w:t>
            </w:r>
          </w:p>
        </w:tc>
        <w:tc>
          <w:tcPr>
            <w:tcW w:w="2145" w:type="pct"/>
          </w:tcPr>
          <w:p w14:paraId="08E025DD" w14:textId="77777777" w:rsidR="00076D7E" w:rsidRPr="0009014D" w:rsidRDefault="00076D7E" w:rsidP="009E4648">
            <w:pPr>
              <w:pStyle w:val="Afstandogtabeller"/>
              <w:cnfStyle w:val="000000100000" w:firstRow="0" w:lastRow="0" w:firstColumn="0" w:lastColumn="0" w:oddVBand="0" w:evenVBand="0" w:oddHBand="1" w:evenHBand="0" w:firstRowFirstColumn="0" w:firstRowLastColumn="0" w:lastRowFirstColumn="0" w:lastRowLastColumn="0"/>
              <w:rPr>
                <w:szCs w:val="14"/>
                <w:lang w:val="en-GB"/>
              </w:rPr>
            </w:pPr>
            <w:r w:rsidRPr="0009014D">
              <w:rPr>
                <w:szCs w:val="14"/>
                <w:lang w:val="en-GB"/>
              </w:rPr>
              <w:t>Type</w:t>
            </w:r>
          </w:p>
        </w:tc>
      </w:tr>
      <w:tr w:rsidR="007C4C31" w:rsidRPr="0009014D" w14:paraId="4738E471" w14:textId="77777777" w:rsidTr="00F33030">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563" w:type="pct"/>
          </w:tcPr>
          <w:p w14:paraId="5CC6B3FD" w14:textId="77777777" w:rsidR="007C4C31" w:rsidRPr="0009014D" w:rsidRDefault="007C4C31" w:rsidP="007C4C31">
            <w:pPr>
              <w:pStyle w:val="Afstandogtabeller"/>
              <w:rPr>
                <w:szCs w:val="14"/>
                <w:lang w:val="en-GB"/>
              </w:rPr>
            </w:pPr>
            <w:r w:rsidRPr="0009014D">
              <w:rPr>
                <w:szCs w:val="14"/>
                <w:lang w:val="en-GB"/>
              </w:rPr>
              <w:t>Augmentation</w:t>
            </w:r>
          </w:p>
        </w:tc>
        <w:tc>
          <w:tcPr>
            <w:tcW w:w="771" w:type="pct"/>
          </w:tcPr>
          <w:p w14:paraId="4DF3D23E" w14:textId="2FC0609D" w:rsidR="007C4C31" w:rsidRPr="0009014D" w:rsidRDefault="007C4C31" w:rsidP="007C4C31">
            <w:pPr>
              <w:pStyle w:val="Afstandogtabeller"/>
              <w:cnfStyle w:val="000000010000" w:firstRow="0" w:lastRow="0" w:firstColumn="0" w:lastColumn="0" w:oddVBand="0" w:evenVBand="0" w:oddHBand="0" w:evenHBand="1" w:firstRowFirstColumn="0" w:firstRowLastColumn="0" w:lastRowFirstColumn="0" w:lastRowLastColumn="0"/>
              <w:rPr>
                <w:szCs w:val="14"/>
                <w:lang w:val="en-GB"/>
              </w:rPr>
            </w:pPr>
            <w:r w:rsidRPr="0009014D">
              <w:rPr>
                <w:lang w:val="en-GB"/>
              </w:rPr>
              <w:t>1</w:t>
            </w:r>
          </w:p>
        </w:tc>
        <w:tc>
          <w:tcPr>
            <w:tcW w:w="520" w:type="pct"/>
          </w:tcPr>
          <w:p w14:paraId="1DD56C7E" w14:textId="00B98243" w:rsidR="007C4C31" w:rsidRPr="0009014D" w:rsidRDefault="007F3FF1" w:rsidP="007C4C31">
            <w:pPr>
              <w:pStyle w:val="Afstandogtabeller"/>
              <w:cnfStyle w:val="000000010000" w:firstRow="0" w:lastRow="0" w:firstColumn="0" w:lastColumn="0" w:oddVBand="0" w:evenVBand="0" w:oddHBand="0" w:evenHBand="1" w:firstRowFirstColumn="0" w:firstRowLastColumn="0" w:lastRowFirstColumn="0" w:lastRowLastColumn="0"/>
              <w:rPr>
                <w:szCs w:val="14"/>
                <w:lang w:val="en-GB"/>
              </w:rPr>
            </w:pPr>
            <w:r w:rsidRPr="0009014D">
              <w:rPr>
                <w:szCs w:val="14"/>
                <w:lang w:val="en-GB"/>
              </w:rPr>
              <w:t>2</w:t>
            </w:r>
          </w:p>
        </w:tc>
        <w:tc>
          <w:tcPr>
            <w:tcW w:w="2145" w:type="pct"/>
          </w:tcPr>
          <w:p w14:paraId="386585A1" w14:textId="5AC3683D" w:rsidR="007C4C31" w:rsidRPr="0009014D" w:rsidRDefault="007C4C31" w:rsidP="007C4C31">
            <w:pPr>
              <w:pStyle w:val="Afstandogtabeller"/>
              <w:cnfStyle w:val="000000010000" w:firstRow="0" w:lastRow="0" w:firstColumn="0" w:lastColumn="0" w:oddVBand="0" w:evenVBand="0" w:oddHBand="0" w:evenHBand="1" w:firstRowFirstColumn="0" w:firstRowLastColumn="0" w:lastRowFirstColumn="0" w:lastRowLastColumn="0"/>
              <w:rPr>
                <w:szCs w:val="14"/>
                <w:lang w:val="en-GB"/>
              </w:rPr>
            </w:pPr>
            <w:r w:rsidRPr="0009014D">
              <w:rPr>
                <w:szCs w:val="14"/>
                <w:lang w:val="en-GB"/>
              </w:rPr>
              <w:t>Sorcery Specialization</w:t>
            </w:r>
          </w:p>
        </w:tc>
      </w:tr>
      <w:tr w:rsidR="007C4C31" w:rsidRPr="0009014D" w14:paraId="7FC3D579" w14:textId="77777777" w:rsidTr="00F33030">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563" w:type="pct"/>
            <w:hideMark/>
          </w:tcPr>
          <w:p w14:paraId="6CA09B77" w14:textId="77777777" w:rsidR="007C4C31" w:rsidRPr="0009014D" w:rsidRDefault="007C4C31" w:rsidP="007C4C31">
            <w:pPr>
              <w:pStyle w:val="Afstandogtabeller"/>
              <w:rPr>
                <w:szCs w:val="14"/>
                <w:lang w:val="en-GB"/>
              </w:rPr>
            </w:pPr>
            <w:r w:rsidRPr="0009014D">
              <w:rPr>
                <w:szCs w:val="14"/>
                <w:lang w:val="en-GB"/>
              </w:rPr>
              <w:t>Aura</w:t>
            </w:r>
          </w:p>
        </w:tc>
        <w:tc>
          <w:tcPr>
            <w:tcW w:w="771" w:type="pct"/>
          </w:tcPr>
          <w:p w14:paraId="68790AF4" w14:textId="01827AB6" w:rsidR="007C4C31" w:rsidRPr="0009014D" w:rsidRDefault="007C4C31" w:rsidP="007C4C31">
            <w:pPr>
              <w:pStyle w:val="Afstandogtabeller"/>
              <w:cnfStyle w:val="000000100000" w:firstRow="0" w:lastRow="0" w:firstColumn="0" w:lastColumn="0" w:oddVBand="0" w:evenVBand="0" w:oddHBand="1" w:evenHBand="0" w:firstRowFirstColumn="0" w:firstRowLastColumn="0" w:lastRowFirstColumn="0" w:lastRowLastColumn="0"/>
              <w:rPr>
                <w:szCs w:val="14"/>
                <w:lang w:val="en-GB"/>
              </w:rPr>
            </w:pPr>
            <w:r w:rsidRPr="0009014D">
              <w:rPr>
                <w:lang w:val="en-GB"/>
              </w:rPr>
              <w:t>0</w:t>
            </w:r>
          </w:p>
        </w:tc>
        <w:tc>
          <w:tcPr>
            <w:tcW w:w="520" w:type="pct"/>
          </w:tcPr>
          <w:p w14:paraId="06A6340C" w14:textId="545ABE69" w:rsidR="007C4C31" w:rsidRPr="0009014D" w:rsidRDefault="007F3FF1" w:rsidP="007C4C31">
            <w:pPr>
              <w:pStyle w:val="Afstandogtabeller"/>
              <w:cnfStyle w:val="000000100000" w:firstRow="0" w:lastRow="0" w:firstColumn="0" w:lastColumn="0" w:oddVBand="0" w:evenVBand="0" w:oddHBand="1" w:evenHBand="0" w:firstRowFirstColumn="0" w:firstRowLastColumn="0" w:lastRowFirstColumn="0" w:lastRowLastColumn="0"/>
              <w:rPr>
                <w:szCs w:val="14"/>
                <w:lang w:val="en-GB"/>
              </w:rPr>
            </w:pPr>
            <w:r w:rsidRPr="0009014D">
              <w:rPr>
                <w:szCs w:val="14"/>
                <w:lang w:val="en-GB"/>
              </w:rPr>
              <w:t>1</w:t>
            </w:r>
          </w:p>
        </w:tc>
        <w:tc>
          <w:tcPr>
            <w:tcW w:w="2145" w:type="pct"/>
          </w:tcPr>
          <w:p w14:paraId="4D6A8EB8" w14:textId="558838F2" w:rsidR="007C4C31" w:rsidRPr="0009014D" w:rsidRDefault="007C4C31" w:rsidP="007C4C31">
            <w:pPr>
              <w:pStyle w:val="Afstandogtabeller"/>
              <w:cnfStyle w:val="000000100000" w:firstRow="0" w:lastRow="0" w:firstColumn="0" w:lastColumn="0" w:oddVBand="0" w:evenVBand="0" w:oddHBand="1" w:evenHBand="0" w:firstRowFirstColumn="0" w:firstRowLastColumn="0" w:lastRowFirstColumn="0" w:lastRowLastColumn="0"/>
              <w:rPr>
                <w:szCs w:val="14"/>
                <w:lang w:val="en-GB"/>
              </w:rPr>
            </w:pPr>
            <w:r w:rsidRPr="0009014D">
              <w:rPr>
                <w:szCs w:val="14"/>
                <w:lang w:val="en-GB"/>
              </w:rPr>
              <w:t>Sorcery Specialization</w:t>
            </w:r>
          </w:p>
        </w:tc>
      </w:tr>
      <w:tr w:rsidR="007C4C31" w:rsidRPr="0009014D" w14:paraId="2B642E4F" w14:textId="77777777" w:rsidTr="00F33030">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563" w:type="pct"/>
          </w:tcPr>
          <w:p w14:paraId="16E181D0" w14:textId="77777777" w:rsidR="007C4C31" w:rsidRPr="0009014D" w:rsidRDefault="007C4C31" w:rsidP="007C4C31">
            <w:pPr>
              <w:pStyle w:val="Afstandogtabeller"/>
              <w:rPr>
                <w:szCs w:val="14"/>
                <w:lang w:val="en-GB"/>
              </w:rPr>
            </w:pPr>
            <w:r w:rsidRPr="0009014D">
              <w:rPr>
                <w:szCs w:val="14"/>
                <w:lang w:val="en-GB"/>
              </w:rPr>
              <w:t>Basic Shape</w:t>
            </w:r>
          </w:p>
        </w:tc>
        <w:tc>
          <w:tcPr>
            <w:tcW w:w="771" w:type="pct"/>
          </w:tcPr>
          <w:p w14:paraId="643DCFF8" w14:textId="6E13A220" w:rsidR="007C4C31" w:rsidRPr="0009014D" w:rsidRDefault="007C4C31" w:rsidP="007C4C31">
            <w:pPr>
              <w:pStyle w:val="Afstandogtabeller"/>
              <w:cnfStyle w:val="000000010000" w:firstRow="0" w:lastRow="0" w:firstColumn="0" w:lastColumn="0" w:oddVBand="0" w:evenVBand="0" w:oddHBand="0" w:evenHBand="1" w:firstRowFirstColumn="0" w:firstRowLastColumn="0" w:lastRowFirstColumn="0" w:lastRowLastColumn="0"/>
              <w:rPr>
                <w:szCs w:val="14"/>
                <w:lang w:val="en-GB"/>
              </w:rPr>
            </w:pPr>
            <w:r w:rsidRPr="0009014D">
              <w:rPr>
                <w:lang w:val="en-GB"/>
              </w:rPr>
              <w:t>0</w:t>
            </w:r>
          </w:p>
        </w:tc>
        <w:tc>
          <w:tcPr>
            <w:tcW w:w="520" w:type="pct"/>
          </w:tcPr>
          <w:p w14:paraId="32603AE8" w14:textId="264DE733" w:rsidR="007C4C31" w:rsidRPr="0009014D" w:rsidRDefault="007C4C31" w:rsidP="007C4C31">
            <w:pPr>
              <w:pStyle w:val="Afstandogtabeller"/>
              <w:cnfStyle w:val="000000010000" w:firstRow="0" w:lastRow="0" w:firstColumn="0" w:lastColumn="0" w:oddVBand="0" w:evenVBand="0" w:oddHBand="0" w:evenHBand="1" w:firstRowFirstColumn="0" w:firstRowLastColumn="0" w:lastRowFirstColumn="0" w:lastRowLastColumn="0"/>
              <w:rPr>
                <w:szCs w:val="14"/>
                <w:lang w:val="en-GB"/>
              </w:rPr>
            </w:pPr>
            <w:r w:rsidRPr="0009014D">
              <w:rPr>
                <w:szCs w:val="14"/>
                <w:lang w:val="en-GB"/>
              </w:rPr>
              <w:t>-</w:t>
            </w:r>
          </w:p>
        </w:tc>
        <w:tc>
          <w:tcPr>
            <w:tcW w:w="2145" w:type="pct"/>
          </w:tcPr>
          <w:p w14:paraId="67D30DBB" w14:textId="591903C4" w:rsidR="007C4C31" w:rsidRPr="0009014D" w:rsidRDefault="007C4C31" w:rsidP="007C4C31">
            <w:pPr>
              <w:pStyle w:val="Afstandogtabeller"/>
              <w:cnfStyle w:val="000000010000" w:firstRow="0" w:lastRow="0" w:firstColumn="0" w:lastColumn="0" w:oddVBand="0" w:evenVBand="0" w:oddHBand="0" w:evenHBand="1" w:firstRowFirstColumn="0" w:firstRowLastColumn="0" w:lastRowFirstColumn="0" w:lastRowLastColumn="0"/>
              <w:rPr>
                <w:szCs w:val="14"/>
                <w:lang w:val="en-GB"/>
              </w:rPr>
            </w:pPr>
            <w:r w:rsidRPr="0009014D">
              <w:rPr>
                <w:szCs w:val="14"/>
                <w:lang w:val="en-GB"/>
              </w:rPr>
              <w:t>Sorcery Specialization, ISE</w:t>
            </w:r>
          </w:p>
        </w:tc>
      </w:tr>
      <w:tr w:rsidR="007C4C31" w:rsidRPr="0009014D" w14:paraId="111B0499" w14:textId="77777777" w:rsidTr="00F33030">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563" w:type="pct"/>
          </w:tcPr>
          <w:p w14:paraId="3D515DC6" w14:textId="77777777" w:rsidR="007C4C31" w:rsidRPr="0009014D" w:rsidRDefault="007C4C31" w:rsidP="007C4C31">
            <w:pPr>
              <w:pStyle w:val="Afstandogtabeller"/>
              <w:rPr>
                <w:szCs w:val="14"/>
                <w:lang w:val="en-GB"/>
              </w:rPr>
            </w:pPr>
            <w:r w:rsidRPr="0009014D">
              <w:rPr>
                <w:szCs w:val="14"/>
                <w:lang w:val="en-GB"/>
              </w:rPr>
              <w:t>Chains</w:t>
            </w:r>
          </w:p>
        </w:tc>
        <w:tc>
          <w:tcPr>
            <w:tcW w:w="771" w:type="pct"/>
          </w:tcPr>
          <w:p w14:paraId="75873CEF" w14:textId="5EEF9E07" w:rsidR="007C4C31" w:rsidRPr="0009014D" w:rsidRDefault="007C4C31" w:rsidP="007C4C31">
            <w:pPr>
              <w:pStyle w:val="Afstandogtabeller"/>
              <w:cnfStyle w:val="000000100000" w:firstRow="0" w:lastRow="0" w:firstColumn="0" w:lastColumn="0" w:oddVBand="0" w:evenVBand="0" w:oddHBand="1" w:evenHBand="0" w:firstRowFirstColumn="0" w:firstRowLastColumn="0" w:lastRowFirstColumn="0" w:lastRowLastColumn="0"/>
              <w:rPr>
                <w:szCs w:val="14"/>
                <w:lang w:val="en-GB"/>
              </w:rPr>
            </w:pPr>
            <w:r w:rsidRPr="0009014D">
              <w:rPr>
                <w:lang w:val="en-GB"/>
              </w:rPr>
              <w:t>1</w:t>
            </w:r>
          </w:p>
        </w:tc>
        <w:tc>
          <w:tcPr>
            <w:tcW w:w="520" w:type="pct"/>
          </w:tcPr>
          <w:p w14:paraId="60398C04" w14:textId="6BA00BD3" w:rsidR="007C4C31" w:rsidRPr="0009014D" w:rsidRDefault="007F3FF1" w:rsidP="007C4C31">
            <w:pPr>
              <w:pStyle w:val="Afstandogtabeller"/>
              <w:cnfStyle w:val="000000100000" w:firstRow="0" w:lastRow="0" w:firstColumn="0" w:lastColumn="0" w:oddVBand="0" w:evenVBand="0" w:oddHBand="1" w:evenHBand="0" w:firstRowFirstColumn="0" w:firstRowLastColumn="0" w:lastRowFirstColumn="0" w:lastRowLastColumn="0"/>
              <w:rPr>
                <w:szCs w:val="14"/>
                <w:lang w:val="en-GB"/>
              </w:rPr>
            </w:pPr>
            <w:r w:rsidRPr="0009014D">
              <w:rPr>
                <w:szCs w:val="14"/>
                <w:lang w:val="en-GB"/>
              </w:rPr>
              <w:t>2</w:t>
            </w:r>
          </w:p>
        </w:tc>
        <w:tc>
          <w:tcPr>
            <w:tcW w:w="2145" w:type="pct"/>
          </w:tcPr>
          <w:p w14:paraId="6EC81D30" w14:textId="3942A315" w:rsidR="007C4C31" w:rsidRPr="0009014D" w:rsidRDefault="007C4C31" w:rsidP="007C4C31">
            <w:pPr>
              <w:pStyle w:val="Afstandogtabeller"/>
              <w:cnfStyle w:val="000000100000" w:firstRow="0" w:lastRow="0" w:firstColumn="0" w:lastColumn="0" w:oddVBand="0" w:evenVBand="0" w:oddHBand="1" w:evenHBand="0" w:firstRowFirstColumn="0" w:firstRowLastColumn="0" w:lastRowFirstColumn="0" w:lastRowLastColumn="0"/>
              <w:rPr>
                <w:szCs w:val="14"/>
                <w:lang w:val="en-GB"/>
              </w:rPr>
            </w:pPr>
            <w:r w:rsidRPr="0009014D">
              <w:rPr>
                <w:szCs w:val="14"/>
                <w:lang w:val="en-GB"/>
              </w:rPr>
              <w:t>Sorcery Specialization</w:t>
            </w:r>
          </w:p>
        </w:tc>
      </w:tr>
      <w:tr w:rsidR="007C4C31" w:rsidRPr="0009014D" w14:paraId="34781EB5" w14:textId="77777777" w:rsidTr="00F33030">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563" w:type="pct"/>
          </w:tcPr>
          <w:p w14:paraId="548C14C2" w14:textId="77777777" w:rsidR="007C4C31" w:rsidRPr="0009014D" w:rsidRDefault="007C4C31" w:rsidP="007C4C31">
            <w:pPr>
              <w:pStyle w:val="Afstandogtabeller"/>
              <w:rPr>
                <w:szCs w:val="14"/>
                <w:lang w:val="en-GB"/>
              </w:rPr>
            </w:pPr>
            <w:r w:rsidRPr="0009014D">
              <w:rPr>
                <w:szCs w:val="14"/>
                <w:lang w:val="en-GB"/>
              </w:rPr>
              <w:t>Combinations</w:t>
            </w:r>
          </w:p>
        </w:tc>
        <w:tc>
          <w:tcPr>
            <w:tcW w:w="771" w:type="pct"/>
          </w:tcPr>
          <w:p w14:paraId="1D0532A4" w14:textId="571D25D9" w:rsidR="007C4C31" w:rsidRPr="0009014D" w:rsidRDefault="007C4C31" w:rsidP="007C4C31">
            <w:pPr>
              <w:pStyle w:val="Afstandogtabeller"/>
              <w:cnfStyle w:val="000000010000" w:firstRow="0" w:lastRow="0" w:firstColumn="0" w:lastColumn="0" w:oddVBand="0" w:evenVBand="0" w:oddHBand="0" w:evenHBand="1" w:firstRowFirstColumn="0" w:firstRowLastColumn="0" w:lastRowFirstColumn="0" w:lastRowLastColumn="0"/>
              <w:rPr>
                <w:szCs w:val="14"/>
                <w:lang w:val="en-GB"/>
              </w:rPr>
            </w:pPr>
            <w:r w:rsidRPr="0009014D">
              <w:rPr>
                <w:lang w:val="en-GB"/>
              </w:rPr>
              <w:t>1</w:t>
            </w:r>
          </w:p>
        </w:tc>
        <w:tc>
          <w:tcPr>
            <w:tcW w:w="520" w:type="pct"/>
          </w:tcPr>
          <w:p w14:paraId="6B748116" w14:textId="73601D30" w:rsidR="007C4C31" w:rsidRPr="0009014D" w:rsidRDefault="007F3FF1" w:rsidP="007C4C31">
            <w:pPr>
              <w:pStyle w:val="Afstandogtabeller"/>
              <w:cnfStyle w:val="000000010000" w:firstRow="0" w:lastRow="0" w:firstColumn="0" w:lastColumn="0" w:oddVBand="0" w:evenVBand="0" w:oddHBand="0" w:evenHBand="1" w:firstRowFirstColumn="0" w:firstRowLastColumn="0" w:lastRowFirstColumn="0" w:lastRowLastColumn="0"/>
              <w:rPr>
                <w:szCs w:val="14"/>
                <w:lang w:val="en-GB"/>
              </w:rPr>
            </w:pPr>
            <w:r w:rsidRPr="0009014D">
              <w:rPr>
                <w:szCs w:val="14"/>
                <w:lang w:val="en-GB"/>
              </w:rPr>
              <w:t>2</w:t>
            </w:r>
          </w:p>
        </w:tc>
        <w:tc>
          <w:tcPr>
            <w:tcW w:w="2145" w:type="pct"/>
          </w:tcPr>
          <w:p w14:paraId="7A072B77" w14:textId="1240EFF4" w:rsidR="007C4C31" w:rsidRPr="0009014D" w:rsidRDefault="007C4C31" w:rsidP="007C4C31">
            <w:pPr>
              <w:pStyle w:val="Afstandogtabeller"/>
              <w:cnfStyle w:val="000000010000" w:firstRow="0" w:lastRow="0" w:firstColumn="0" w:lastColumn="0" w:oddVBand="0" w:evenVBand="0" w:oddHBand="0" w:evenHBand="1" w:firstRowFirstColumn="0" w:firstRowLastColumn="0" w:lastRowFirstColumn="0" w:lastRowLastColumn="0"/>
              <w:rPr>
                <w:szCs w:val="14"/>
                <w:lang w:val="en-GB"/>
              </w:rPr>
            </w:pPr>
            <w:r w:rsidRPr="0009014D">
              <w:rPr>
                <w:szCs w:val="14"/>
                <w:lang w:val="en-GB"/>
              </w:rPr>
              <w:t>Sorcery Specialization</w:t>
            </w:r>
          </w:p>
        </w:tc>
      </w:tr>
      <w:tr w:rsidR="007C4C31" w:rsidRPr="0009014D" w14:paraId="58475A69" w14:textId="77777777" w:rsidTr="00F33030">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563" w:type="pct"/>
          </w:tcPr>
          <w:p w14:paraId="7F3EDC25" w14:textId="77777777" w:rsidR="007C4C31" w:rsidRPr="0009014D" w:rsidRDefault="007C4C31" w:rsidP="007C4C31">
            <w:pPr>
              <w:pStyle w:val="Afstandogtabeller"/>
              <w:rPr>
                <w:szCs w:val="14"/>
                <w:lang w:val="en-GB"/>
              </w:rPr>
            </w:pPr>
            <w:r w:rsidRPr="0009014D">
              <w:rPr>
                <w:szCs w:val="14"/>
                <w:lang w:val="en-GB"/>
              </w:rPr>
              <w:t>Cones</w:t>
            </w:r>
          </w:p>
        </w:tc>
        <w:tc>
          <w:tcPr>
            <w:tcW w:w="771" w:type="pct"/>
          </w:tcPr>
          <w:p w14:paraId="299061D7" w14:textId="3CDCBEBE" w:rsidR="007C4C31" w:rsidRPr="0009014D" w:rsidRDefault="007C4C31" w:rsidP="007C4C31">
            <w:pPr>
              <w:pStyle w:val="Afstandogtabeller"/>
              <w:cnfStyle w:val="000000100000" w:firstRow="0" w:lastRow="0" w:firstColumn="0" w:lastColumn="0" w:oddVBand="0" w:evenVBand="0" w:oddHBand="1" w:evenHBand="0" w:firstRowFirstColumn="0" w:firstRowLastColumn="0" w:lastRowFirstColumn="0" w:lastRowLastColumn="0"/>
              <w:rPr>
                <w:szCs w:val="14"/>
                <w:lang w:val="en-GB"/>
              </w:rPr>
            </w:pPr>
            <w:r w:rsidRPr="0009014D">
              <w:rPr>
                <w:lang w:val="en-GB"/>
              </w:rPr>
              <w:t>0</w:t>
            </w:r>
          </w:p>
        </w:tc>
        <w:tc>
          <w:tcPr>
            <w:tcW w:w="520" w:type="pct"/>
          </w:tcPr>
          <w:p w14:paraId="23064C40" w14:textId="1E594612" w:rsidR="007C4C31" w:rsidRPr="0009014D" w:rsidRDefault="007F3FF1" w:rsidP="007C4C31">
            <w:pPr>
              <w:pStyle w:val="Afstandogtabeller"/>
              <w:cnfStyle w:val="000000100000" w:firstRow="0" w:lastRow="0" w:firstColumn="0" w:lastColumn="0" w:oddVBand="0" w:evenVBand="0" w:oddHBand="1" w:evenHBand="0" w:firstRowFirstColumn="0" w:firstRowLastColumn="0" w:lastRowFirstColumn="0" w:lastRowLastColumn="0"/>
              <w:rPr>
                <w:szCs w:val="14"/>
                <w:lang w:val="en-GB"/>
              </w:rPr>
            </w:pPr>
            <w:r w:rsidRPr="0009014D">
              <w:rPr>
                <w:szCs w:val="14"/>
                <w:lang w:val="en-GB"/>
              </w:rPr>
              <w:t>1</w:t>
            </w:r>
          </w:p>
        </w:tc>
        <w:tc>
          <w:tcPr>
            <w:tcW w:w="2145" w:type="pct"/>
          </w:tcPr>
          <w:p w14:paraId="1CB84ED2" w14:textId="60EB3DAD" w:rsidR="007C4C31" w:rsidRPr="0009014D" w:rsidRDefault="007C4C31" w:rsidP="007C4C31">
            <w:pPr>
              <w:pStyle w:val="Afstandogtabeller"/>
              <w:cnfStyle w:val="000000100000" w:firstRow="0" w:lastRow="0" w:firstColumn="0" w:lastColumn="0" w:oddVBand="0" w:evenVBand="0" w:oddHBand="1" w:evenHBand="0" w:firstRowFirstColumn="0" w:firstRowLastColumn="0" w:lastRowFirstColumn="0" w:lastRowLastColumn="0"/>
              <w:rPr>
                <w:szCs w:val="14"/>
                <w:lang w:val="en-GB"/>
              </w:rPr>
            </w:pPr>
            <w:r w:rsidRPr="0009014D">
              <w:rPr>
                <w:szCs w:val="14"/>
                <w:lang w:val="en-GB"/>
              </w:rPr>
              <w:t>Sorcery Specialization</w:t>
            </w:r>
          </w:p>
        </w:tc>
      </w:tr>
      <w:tr w:rsidR="007C4C31" w:rsidRPr="0009014D" w14:paraId="1C008435" w14:textId="77777777" w:rsidTr="00F33030">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563" w:type="pct"/>
          </w:tcPr>
          <w:p w14:paraId="44645851" w14:textId="77777777" w:rsidR="007C4C31" w:rsidRPr="0009014D" w:rsidRDefault="007C4C31" w:rsidP="007C4C31">
            <w:pPr>
              <w:pStyle w:val="Afstandogtabeller"/>
              <w:rPr>
                <w:szCs w:val="14"/>
                <w:lang w:val="en-GB"/>
              </w:rPr>
            </w:pPr>
            <w:r w:rsidRPr="0009014D">
              <w:rPr>
                <w:szCs w:val="14"/>
                <w:lang w:val="en-GB"/>
              </w:rPr>
              <w:t>Create Object</w:t>
            </w:r>
          </w:p>
        </w:tc>
        <w:tc>
          <w:tcPr>
            <w:tcW w:w="771" w:type="pct"/>
          </w:tcPr>
          <w:p w14:paraId="589D0406" w14:textId="1D16BD6D" w:rsidR="007C4C31" w:rsidRPr="0009014D" w:rsidRDefault="007C4C31" w:rsidP="007C4C31">
            <w:pPr>
              <w:pStyle w:val="Afstandogtabeller"/>
              <w:cnfStyle w:val="000000010000" w:firstRow="0" w:lastRow="0" w:firstColumn="0" w:lastColumn="0" w:oddVBand="0" w:evenVBand="0" w:oddHBand="0" w:evenHBand="1" w:firstRowFirstColumn="0" w:firstRowLastColumn="0" w:lastRowFirstColumn="0" w:lastRowLastColumn="0"/>
              <w:rPr>
                <w:szCs w:val="14"/>
                <w:lang w:val="en-GB"/>
              </w:rPr>
            </w:pPr>
            <w:r w:rsidRPr="0009014D">
              <w:rPr>
                <w:lang w:val="en-GB"/>
              </w:rPr>
              <w:t>1</w:t>
            </w:r>
          </w:p>
        </w:tc>
        <w:tc>
          <w:tcPr>
            <w:tcW w:w="520" w:type="pct"/>
          </w:tcPr>
          <w:p w14:paraId="1AB049E6" w14:textId="31F3B394" w:rsidR="007C4C31" w:rsidRPr="0009014D" w:rsidRDefault="007F3FF1" w:rsidP="007C4C31">
            <w:pPr>
              <w:pStyle w:val="Afstandogtabeller"/>
              <w:cnfStyle w:val="000000010000" w:firstRow="0" w:lastRow="0" w:firstColumn="0" w:lastColumn="0" w:oddVBand="0" w:evenVBand="0" w:oddHBand="0" w:evenHBand="1" w:firstRowFirstColumn="0" w:firstRowLastColumn="0" w:lastRowFirstColumn="0" w:lastRowLastColumn="0"/>
              <w:rPr>
                <w:szCs w:val="14"/>
                <w:lang w:val="en-GB"/>
              </w:rPr>
            </w:pPr>
            <w:r w:rsidRPr="0009014D">
              <w:rPr>
                <w:szCs w:val="14"/>
                <w:lang w:val="en-GB"/>
              </w:rPr>
              <w:t>2</w:t>
            </w:r>
          </w:p>
        </w:tc>
        <w:tc>
          <w:tcPr>
            <w:tcW w:w="2145" w:type="pct"/>
          </w:tcPr>
          <w:p w14:paraId="11A0DDE0" w14:textId="018542CE" w:rsidR="007C4C31" w:rsidRPr="0009014D" w:rsidRDefault="007C4C31" w:rsidP="007C4C31">
            <w:pPr>
              <w:pStyle w:val="Afstandogtabeller"/>
              <w:cnfStyle w:val="000000010000" w:firstRow="0" w:lastRow="0" w:firstColumn="0" w:lastColumn="0" w:oddVBand="0" w:evenVBand="0" w:oddHBand="0" w:evenHBand="1" w:firstRowFirstColumn="0" w:firstRowLastColumn="0" w:lastRowFirstColumn="0" w:lastRowLastColumn="0"/>
              <w:rPr>
                <w:szCs w:val="14"/>
                <w:lang w:val="en-GB"/>
              </w:rPr>
            </w:pPr>
            <w:r w:rsidRPr="0009014D">
              <w:rPr>
                <w:szCs w:val="14"/>
                <w:lang w:val="en-GB"/>
              </w:rPr>
              <w:t>Sorcery Specialization</w:t>
            </w:r>
          </w:p>
        </w:tc>
      </w:tr>
      <w:tr w:rsidR="007C4C31" w:rsidRPr="0009014D" w14:paraId="6CCF72FB" w14:textId="77777777" w:rsidTr="00F33030">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563" w:type="pct"/>
          </w:tcPr>
          <w:p w14:paraId="5ADCAA09" w14:textId="77777777" w:rsidR="007C4C31" w:rsidRPr="0009014D" w:rsidRDefault="007C4C31" w:rsidP="007C4C31">
            <w:pPr>
              <w:pStyle w:val="Afstandogtabeller"/>
              <w:rPr>
                <w:szCs w:val="14"/>
                <w:lang w:val="en-GB"/>
              </w:rPr>
            </w:pPr>
            <w:r w:rsidRPr="0009014D">
              <w:rPr>
                <w:szCs w:val="14"/>
                <w:lang w:val="en-GB"/>
              </w:rPr>
              <w:t>Enchantments</w:t>
            </w:r>
          </w:p>
        </w:tc>
        <w:tc>
          <w:tcPr>
            <w:tcW w:w="771" w:type="pct"/>
          </w:tcPr>
          <w:p w14:paraId="5E7411BB" w14:textId="6C0C9E41" w:rsidR="007C4C31" w:rsidRPr="0009014D" w:rsidRDefault="007C4C31" w:rsidP="007C4C31">
            <w:pPr>
              <w:pStyle w:val="Afstandogtabeller"/>
              <w:cnfStyle w:val="000000100000" w:firstRow="0" w:lastRow="0" w:firstColumn="0" w:lastColumn="0" w:oddVBand="0" w:evenVBand="0" w:oddHBand="1" w:evenHBand="0" w:firstRowFirstColumn="0" w:firstRowLastColumn="0" w:lastRowFirstColumn="0" w:lastRowLastColumn="0"/>
              <w:rPr>
                <w:szCs w:val="14"/>
                <w:lang w:val="en-GB"/>
              </w:rPr>
            </w:pPr>
            <w:r w:rsidRPr="0009014D">
              <w:rPr>
                <w:lang w:val="en-GB"/>
              </w:rPr>
              <w:t>1</w:t>
            </w:r>
          </w:p>
        </w:tc>
        <w:tc>
          <w:tcPr>
            <w:tcW w:w="520" w:type="pct"/>
          </w:tcPr>
          <w:p w14:paraId="25D91371" w14:textId="5B043ADE" w:rsidR="007C4C31" w:rsidRPr="0009014D" w:rsidRDefault="007F3FF1" w:rsidP="007C4C31">
            <w:pPr>
              <w:pStyle w:val="Afstandogtabeller"/>
              <w:cnfStyle w:val="000000100000" w:firstRow="0" w:lastRow="0" w:firstColumn="0" w:lastColumn="0" w:oddVBand="0" w:evenVBand="0" w:oddHBand="1" w:evenHBand="0" w:firstRowFirstColumn="0" w:firstRowLastColumn="0" w:lastRowFirstColumn="0" w:lastRowLastColumn="0"/>
              <w:rPr>
                <w:szCs w:val="14"/>
                <w:lang w:val="en-GB"/>
              </w:rPr>
            </w:pPr>
            <w:r w:rsidRPr="0009014D">
              <w:rPr>
                <w:szCs w:val="14"/>
                <w:lang w:val="en-GB"/>
              </w:rPr>
              <w:t>2</w:t>
            </w:r>
          </w:p>
        </w:tc>
        <w:tc>
          <w:tcPr>
            <w:tcW w:w="2145" w:type="pct"/>
          </w:tcPr>
          <w:p w14:paraId="07E2929C" w14:textId="3FFCCCE1" w:rsidR="007C4C31" w:rsidRPr="0009014D" w:rsidRDefault="007C4C31" w:rsidP="007C4C31">
            <w:pPr>
              <w:pStyle w:val="Afstandogtabeller"/>
              <w:cnfStyle w:val="000000100000" w:firstRow="0" w:lastRow="0" w:firstColumn="0" w:lastColumn="0" w:oddVBand="0" w:evenVBand="0" w:oddHBand="1" w:evenHBand="0" w:firstRowFirstColumn="0" w:firstRowLastColumn="0" w:lastRowFirstColumn="0" w:lastRowLastColumn="0"/>
              <w:rPr>
                <w:szCs w:val="14"/>
                <w:lang w:val="en-GB"/>
              </w:rPr>
            </w:pPr>
            <w:r w:rsidRPr="0009014D">
              <w:rPr>
                <w:szCs w:val="14"/>
                <w:lang w:val="en-GB"/>
              </w:rPr>
              <w:t>Sorcery Specialization</w:t>
            </w:r>
          </w:p>
        </w:tc>
      </w:tr>
      <w:tr w:rsidR="007C4C31" w:rsidRPr="0009014D" w14:paraId="6D9D4E46" w14:textId="77777777" w:rsidTr="00F33030">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563" w:type="pct"/>
          </w:tcPr>
          <w:p w14:paraId="6D7AF553" w14:textId="77777777" w:rsidR="007C4C31" w:rsidRPr="0009014D" w:rsidRDefault="007C4C31" w:rsidP="007C4C31">
            <w:pPr>
              <w:pStyle w:val="Afstandogtabeller"/>
              <w:rPr>
                <w:szCs w:val="14"/>
                <w:lang w:val="en-GB"/>
              </w:rPr>
            </w:pPr>
            <w:r w:rsidRPr="0009014D">
              <w:rPr>
                <w:szCs w:val="14"/>
                <w:lang w:val="en-GB"/>
              </w:rPr>
              <w:t>Fields</w:t>
            </w:r>
          </w:p>
        </w:tc>
        <w:tc>
          <w:tcPr>
            <w:tcW w:w="771" w:type="pct"/>
          </w:tcPr>
          <w:p w14:paraId="212271F5" w14:textId="5A4D2335" w:rsidR="007C4C31" w:rsidRPr="0009014D" w:rsidRDefault="007C4C31" w:rsidP="007C4C31">
            <w:pPr>
              <w:pStyle w:val="Afstandogtabeller"/>
              <w:cnfStyle w:val="000000010000" w:firstRow="0" w:lastRow="0" w:firstColumn="0" w:lastColumn="0" w:oddVBand="0" w:evenVBand="0" w:oddHBand="0" w:evenHBand="1" w:firstRowFirstColumn="0" w:firstRowLastColumn="0" w:lastRowFirstColumn="0" w:lastRowLastColumn="0"/>
              <w:rPr>
                <w:szCs w:val="14"/>
                <w:lang w:val="en-GB"/>
              </w:rPr>
            </w:pPr>
            <w:r w:rsidRPr="0009014D">
              <w:rPr>
                <w:lang w:val="en-GB"/>
              </w:rPr>
              <w:t>0</w:t>
            </w:r>
          </w:p>
        </w:tc>
        <w:tc>
          <w:tcPr>
            <w:tcW w:w="520" w:type="pct"/>
          </w:tcPr>
          <w:p w14:paraId="417A80C5" w14:textId="2EF0B7A7" w:rsidR="007C4C31" w:rsidRPr="0009014D" w:rsidRDefault="007F3FF1" w:rsidP="007C4C31">
            <w:pPr>
              <w:pStyle w:val="Afstandogtabeller"/>
              <w:cnfStyle w:val="000000010000" w:firstRow="0" w:lastRow="0" w:firstColumn="0" w:lastColumn="0" w:oddVBand="0" w:evenVBand="0" w:oddHBand="0" w:evenHBand="1" w:firstRowFirstColumn="0" w:firstRowLastColumn="0" w:lastRowFirstColumn="0" w:lastRowLastColumn="0"/>
              <w:rPr>
                <w:szCs w:val="14"/>
                <w:lang w:val="en-GB"/>
              </w:rPr>
            </w:pPr>
            <w:r w:rsidRPr="0009014D">
              <w:rPr>
                <w:szCs w:val="14"/>
                <w:lang w:val="en-GB"/>
              </w:rPr>
              <w:t>1</w:t>
            </w:r>
          </w:p>
        </w:tc>
        <w:tc>
          <w:tcPr>
            <w:tcW w:w="2145" w:type="pct"/>
          </w:tcPr>
          <w:p w14:paraId="1F1275E5" w14:textId="76A66FB7" w:rsidR="007C4C31" w:rsidRPr="0009014D" w:rsidRDefault="007C4C31" w:rsidP="007C4C31">
            <w:pPr>
              <w:pStyle w:val="Afstandogtabeller"/>
              <w:cnfStyle w:val="000000010000" w:firstRow="0" w:lastRow="0" w:firstColumn="0" w:lastColumn="0" w:oddVBand="0" w:evenVBand="0" w:oddHBand="0" w:evenHBand="1" w:firstRowFirstColumn="0" w:firstRowLastColumn="0" w:lastRowFirstColumn="0" w:lastRowLastColumn="0"/>
              <w:rPr>
                <w:szCs w:val="14"/>
                <w:lang w:val="en-GB"/>
              </w:rPr>
            </w:pPr>
            <w:r w:rsidRPr="0009014D">
              <w:rPr>
                <w:szCs w:val="14"/>
                <w:lang w:val="en-GB"/>
              </w:rPr>
              <w:t>Sorcery Specialization</w:t>
            </w:r>
          </w:p>
        </w:tc>
      </w:tr>
      <w:tr w:rsidR="007C4C31" w:rsidRPr="0009014D" w14:paraId="7E93D7D6" w14:textId="77777777" w:rsidTr="00F33030">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563" w:type="pct"/>
          </w:tcPr>
          <w:p w14:paraId="46D0B669" w14:textId="77777777" w:rsidR="007C4C31" w:rsidRPr="0009014D" w:rsidRDefault="007C4C31" w:rsidP="007C4C31">
            <w:pPr>
              <w:pStyle w:val="Afstandogtabeller"/>
              <w:rPr>
                <w:szCs w:val="14"/>
                <w:lang w:val="en-GB"/>
              </w:rPr>
            </w:pPr>
            <w:r w:rsidRPr="0009014D">
              <w:rPr>
                <w:szCs w:val="14"/>
                <w:lang w:val="en-GB"/>
              </w:rPr>
              <w:t>Magic Missile</w:t>
            </w:r>
          </w:p>
        </w:tc>
        <w:tc>
          <w:tcPr>
            <w:tcW w:w="771" w:type="pct"/>
          </w:tcPr>
          <w:p w14:paraId="4FF2B209" w14:textId="7FA5F330" w:rsidR="007C4C31" w:rsidRPr="0009014D" w:rsidRDefault="007C4C31" w:rsidP="007C4C31">
            <w:pPr>
              <w:pStyle w:val="Afstandogtabeller"/>
              <w:cnfStyle w:val="000000100000" w:firstRow="0" w:lastRow="0" w:firstColumn="0" w:lastColumn="0" w:oddVBand="0" w:evenVBand="0" w:oddHBand="1" w:evenHBand="0" w:firstRowFirstColumn="0" w:firstRowLastColumn="0" w:lastRowFirstColumn="0" w:lastRowLastColumn="0"/>
              <w:rPr>
                <w:szCs w:val="14"/>
                <w:lang w:val="en-GB"/>
              </w:rPr>
            </w:pPr>
            <w:r w:rsidRPr="0009014D">
              <w:rPr>
                <w:lang w:val="en-GB"/>
              </w:rPr>
              <w:t>0</w:t>
            </w:r>
          </w:p>
        </w:tc>
        <w:tc>
          <w:tcPr>
            <w:tcW w:w="520" w:type="pct"/>
          </w:tcPr>
          <w:p w14:paraId="2CA4DF95" w14:textId="2F3AFE8F" w:rsidR="007C4C31" w:rsidRPr="0009014D" w:rsidRDefault="007F3FF1" w:rsidP="007C4C31">
            <w:pPr>
              <w:pStyle w:val="Afstandogtabeller"/>
              <w:cnfStyle w:val="000000100000" w:firstRow="0" w:lastRow="0" w:firstColumn="0" w:lastColumn="0" w:oddVBand="0" w:evenVBand="0" w:oddHBand="1" w:evenHBand="0" w:firstRowFirstColumn="0" w:firstRowLastColumn="0" w:lastRowFirstColumn="0" w:lastRowLastColumn="0"/>
              <w:rPr>
                <w:szCs w:val="14"/>
                <w:lang w:val="en-GB"/>
              </w:rPr>
            </w:pPr>
            <w:r w:rsidRPr="0009014D">
              <w:rPr>
                <w:szCs w:val="14"/>
                <w:lang w:val="en-GB"/>
              </w:rPr>
              <w:t>1</w:t>
            </w:r>
          </w:p>
        </w:tc>
        <w:tc>
          <w:tcPr>
            <w:tcW w:w="2145" w:type="pct"/>
          </w:tcPr>
          <w:p w14:paraId="557B7A40" w14:textId="09CD67C1" w:rsidR="007C4C31" w:rsidRPr="0009014D" w:rsidRDefault="007C4C31" w:rsidP="007C4C31">
            <w:pPr>
              <w:pStyle w:val="Afstandogtabeller"/>
              <w:cnfStyle w:val="000000100000" w:firstRow="0" w:lastRow="0" w:firstColumn="0" w:lastColumn="0" w:oddVBand="0" w:evenVBand="0" w:oddHBand="1" w:evenHBand="0" w:firstRowFirstColumn="0" w:firstRowLastColumn="0" w:lastRowFirstColumn="0" w:lastRowLastColumn="0"/>
              <w:rPr>
                <w:szCs w:val="14"/>
                <w:lang w:val="en-GB"/>
              </w:rPr>
            </w:pPr>
            <w:r w:rsidRPr="0009014D">
              <w:rPr>
                <w:szCs w:val="14"/>
                <w:lang w:val="en-GB"/>
              </w:rPr>
              <w:t>Sorcery Specialization</w:t>
            </w:r>
          </w:p>
        </w:tc>
      </w:tr>
      <w:tr w:rsidR="007C4C31" w:rsidRPr="0009014D" w14:paraId="290184F7" w14:textId="77777777" w:rsidTr="00F33030">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563" w:type="pct"/>
          </w:tcPr>
          <w:p w14:paraId="08CC2515" w14:textId="77777777" w:rsidR="007C4C31" w:rsidRPr="0009014D" w:rsidRDefault="007C4C31" w:rsidP="007C4C31">
            <w:pPr>
              <w:pStyle w:val="Afstandogtabeller"/>
              <w:rPr>
                <w:szCs w:val="14"/>
                <w:lang w:val="en-GB"/>
              </w:rPr>
            </w:pPr>
            <w:r w:rsidRPr="0009014D">
              <w:rPr>
                <w:szCs w:val="14"/>
                <w:lang w:val="en-GB"/>
              </w:rPr>
              <w:t>Shield</w:t>
            </w:r>
          </w:p>
        </w:tc>
        <w:tc>
          <w:tcPr>
            <w:tcW w:w="771" w:type="pct"/>
          </w:tcPr>
          <w:p w14:paraId="1AB73F51" w14:textId="79BC312F" w:rsidR="007C4C31" w:rsidRPr="0009014D" w:rsidRDefault="007C4C31" w:rsidP="007C4C31">
            <w:pPr>
              <w:pStyle w:val="Afstandogtabeller"/>
              <w:cnfStyle w:val="000000010000" w:firstRow="0" w:lastRow="0" w:firstColumn="0" w:lastColumn="0" w:oddVBand="0" w:evenVBand="0" w:oddHBand="0" w:evenHBand="1" w:firstRowFirstColumn="0" w:firstRowLastColumn="0" w:lastRowFirstColumn="0" w:lastRowLastColumn="0"/>
              <w:rPr>
                <w:szCs w:val="14"/>
                <w:lang w:val="en-GB"/>
              </w:rPr>
            </w:pPr>
            <w:r w:rsidRPr="0009014D">
              <w:rPr>
                <w:lang w:val="en-GB"/>
              </w:rPr>
              <w:t>1</w:t>
            </w:r>
          </w:p>
        </w:tc>
        <w:tc>
          <w:tcPr>
            <w:tcW w:w="520" w:type="pct"/>
          </w:tcPr>
          <w:p w14:paraId="0304D21B" w14:textId="30B89ECD" w:rsidR="007C4C31" w:rsidRPr="0009014D" w:rsidRDefault="007F3FF1" w:rsidP="007C4C31">
            <w:pPr>
              <w:pStyle w:val="Afstandogtabeller"/>
              <w:cnfStyle w:val="000000010000" w:firstRow="0" w:lastRow="0" w:firstColumn="0" w:lastColumn="0" w:oddVBand="0" w:evenVBand="0" w:oddHBand="0" w:evenHBand="1" w:firstRowFirstColumn="0" w:firstRowLastColumn="0" w:lastRowFirstColumn="0" w:lastRowLastColumn="0"/>
              <w:rPr>
                <w:szCs w:val="14"/>
                <w:lang w:val="en-GB"/>
              </w:rPr>
            </w:pPr>
            <w:r w:rsidRPr="0009014D">
              <w:rPr>
                <w:szCs w:val="14"/>
                <w:lang w:val="en-GB"/>
              </w:rPr>
              <w:t>2</w:t>
            </w:r>
          </w:p>
        </w:tc>
        <w:tc>
          <w:tcPr>
            <w:tcW w:w="2145" w:type="pct"/>
          </w:tcPr>
          <w:p w14:paraId="0AFAA8EF" w14:textId="58216989" w:rsidR="007C4C31" w:rsidRPr="0009014D" w:rsidRDefault="007C4C31" w:rsidP="007C4C31">
            <w:pPr>
              <w:pStyle w:val="Afstandogtabeller"/>
              <w:cnfStyle w:val="000000010000" w:firstRow="0" w:lastRow="0" w:firstColumn="0" w:lastColumn="0" w:oddVBand="0" w:evenVBand="0" w:oddHBand="0" w:evenHBand="1" w:firstRowFirstColumn="0" w:firstRowLastColumn="0" w:lastRowFirstColumn="0" w:lastRowLastColumn="0"/>
              <w:rPr>
                <w:szCs w:val="14"/>
                <w:lang w:val="en-GB"/>
              </w:rPr>
            </w:pPr>
            <w:r w:rsidRPr="0009014D">
              <w:rPr>
                <w:szCs w:val="14"/>
                <w:lang w:val="en-GB"/>
              </w:rPr>
              <w:t>Sorcery Specialization</w:t>
            </w:r>
          </w:p>
        </w:tc>
      </w:tr>
      <w:tr w:rsidR="007C4C31" w:rsidRPr="0009014D" w14:paraId="069196D9" w14:textId="77777777" w:rsidTr="00F33030">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563" w:type="pct"/>
          </w:tcPr>
          <w:p w14:paraId="3A56D026" w14:textId="77777777" w:rsidR="007C4C31" w:rsidRPr="0009014D" w:rsidRDefault="007C4C31" w:rsidP="007C4C31">
            <w:pPr>
              <w:pStyle w:val="Afstandogtabeller"/>
              <w:rPr>
                <w:szCs w:val="14"/>
                <w:lang w:val="en-GB"/>
              </w:rPr>
            </w:pPr>
            <w:r w:rsidRPr="0009014D">
              <w:rPr>
                <w:szCs w:val="14"/>
                <w:lang w:val="en-GB"/>
              </w:rPr>
              <w:t>Spheres</w:t>
            </w:r>
          </w:p>
        </w:tc>
        <w:tc>
          <w:tcPr>
            <w:tcW w:w="771" w:type="pct"/>
          </w:tcPr>
          <w:p w14:paraId="2F7C022B" w14:textId="7DB79BB5" w:rsidR="007C4C31" w:rsidRPr="0009014D" w:rsidRDefault="007C4C31" w:rsidP="007C4C31">
            <w:pPr>
              <w:pStyle w:val="Afstandogtabeller"/>
              <w:cnfStyle w:val="000000100000" w:firstRow="0" w:lastRow="0" w:firstColumn="0" w:lastColumn="0" w:oddVBand="0" w:evenVBand="0" w:oddHBand="1" w:evenHBand="0" w:firstRowFirstColumn="0" w:firstRowLastColumn="0" w:lastRowFirstColumn="0" w:lastRowLastColumn="0"/>
              <w:rPr>
                <w:szCs w:val="14"/>
                <w:lang w:val="en-GB"/>
              </w:rPr>
            </w:pPr>
            <w:r w:rsidRPr="0009014D">
              <w:rPr>
                <w:lang w:val="en-GB"/>
              </w:rPr>
              <w:t>0</w:t>
            </w:r>
          </w:p>
        </w:tc>
        <w:tc>
          <w:tcPr>
            <w:tcW w:w="520" w:type="pct"/>
          </w:tcPr>
          <w:p w14:paraId="436C0696" w14:textId="5CCC196E" w:rsidR="007C4C31" w:rsidRPr="0009014D" w:rsidRDefault="007F3FF1" w:rsidP="007C4C31">
            <w:pPr>
              <w:pStyle w:val="Afstandogtabeller"/>
              <w:cnfStyle w:val="000000100000" w:firstRow="0" w:lastRow="0" w:firstColumn="0" w:lastColumn="0" w:oddVBand="0" w:evenVBand="0" w:oddHBand="1" w:evenHBand="0" w:firstRowFirstColumn="0" w:firstRowLastColumn="0" w:lastRowFirstColumn="0" w:lastRowLastColumn="0"/>
              <w:rPr>
                <w:szCs w:val="14"/>
                <w:lang w:val="en-GB"/>
              </w:rPr>
            </w:pPr>
            <w:r w:rsidRPr="0009014D">
              <w:rPr>
                <w:szCs w:val="14"/>
                <w:lang w:val="en-GB"/>
              </w:rPr>
              <w:t>1</w:t>
            </w:r>
          </w:p>
        </w:tc>
        <w:tc>
          <w:tcPr>
            <w:tcW w:w="2145" w:type="pct"/>
          </w:tcPr>
          <w:p w14:paraId="5CD728E1" w14:textId="1D9909C9" w:rsidR="007C4C31" w:rsidRPr="0009014D" w:rsidRDefault="007C4C31" w:rsidP="007C4C31">
            <w:pPr>
              <w:pStyle w:val="Afstandogtabeller"/>
              <w:cnfStyle w:val="000000100000" w:firstRow="0" w:lastRow="0" w:firstColumn="0" w:lastColumn="0" w:oddVBand="0" w:evenVBand="0" w:oddHBand="1" w:evenHBand="0" w:firstRowFirstColumn="0" w:firstRowLastColumn="0" w:lastRowFirstColumn="0" w:lastRowLastColumn="0"/>
              <w:rPr>
                <w:szCs w:val="14"/>
                <w:lang w:val="en-GB"/>
              </w:rPr>
            </w:pPr>
            <w:r w:rsidRPr="0009014D">
              <w:rPr>
                <w:szCs w:val="14"/>
                <w:lang w:val="en-GB"/>
              </w:rPr>
              <w:t>Sorcery Specialization</w:t>
            </w:r>
          </w:p>
        </w:tc>
      </w:tr>
      <w:tr w:rsidR="007C4C31" w:rsidRPr="0009014D" w14:paraId="135C6DE1" w14:textId="77777777" w:rsidTr="00F33030">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563" w:type="pct"/>
          </w:tcPr>
          <w:p w14:paraId="1A54B32A" w14:textId="77777777" w:rsidR="007C4C31" w:rsidRPr="0009014D" w:rsidRDefault="007C4C31" w:rsidP="007C4C31">
            <w:pPr>
              <w:pStyle w:val="Afstandogtabeller"/>
              <w:rPr>
                <w:szCs w:val="14"/>
                <w:lang w:val="en-GB"/>
              </w:rPr>
            </w:pPr>
            <w:r w:rsidRPr="0009014D">
              <w:rPr>
                <w:szCs w:val="14"/>
                <w:lang w:val="en-GB"/>
              </w:rPr>
              <w:t>Spirits</w:t>
            </w:r>
          </w:p>
        </w:tc>
        <w:tc>
          <w:tcPr>
            <w:tcW w:w="771" w:type="pct"/>
          </w:tcPr>
          <w:p w14:paraId="3E6A0BCE" w14:textId="554F9AD1" w:rsidR="007C4C31" w:rsidRPr="0009014D" w:rsidRDefault="007C4C31" w:rsidP="007C4C31">
            <w:pPr>
              <w:pStyle w:val="Afstandogtabeller"/>
              <w:cnfStyle w:val="000000010000" w:firstRow="0" w:lastRow="0" w:firstColumn="0" w:lastColumn="0" w:oddVBand="0" w:evenVBand="0" w:oddHBand="0" w:evenHBand="1" w:firstRowFirstColumn="0" w:firstRowLastColumn="0" w:lastRowFirstColumn="0" w:lastRowLastColumn="0"/>
              <w:rPr>
                <w:szCs w:val="14"/>
                <w:lang w:val="en-GB"/>
              </w:rPr>
            </w:pPr>
            <w:r w:rsidRPr="0009014D">
              <w:rPr>
                <w:lang w:val="en-GB"/>
              </w:rPr>
              <w:t>1</w:t>
            </w:r>
          </w:p>
        </w:tc>
        <w:tc>
          <w:tcPr>
            <w:tcW w:w="520" w:type="pct"/>
          </w:tcPr>
          <w:p w14:paraId="0553A47F" w14:textId="01B5C5AF" w:rsidR="007C4C31" w:rsidRPr="0009014D" w:rsidRDefault="007F3FF1" w:rsidP="007C4C31">
            <w:pPr>
              <w:pStyle w:val="Afstandogtabeller"/>
              <w:cnfStyle w:val="000000010000" w:firstRow="0" w:lastRow="0" w:firstColumn="0" w:lastColumn="0" w:oddVBand="0" w:evenVBand="0" w:oddHBand="0" w:evenHBand="1" w:firstRowFirstColumn="0" w:firstRowLastColumn="0" w:lastRowFirstColumn="0" w:lastRowLastColumn="0"/>
              <w:rPr>
                <w:szCs w:val="14"/>
                <w:lang w:val="en-GB"/>
              </w:rPr>
            </w:pPr>
            <w:r w:rsidRPr="0009014D">
              <w:rPr>
                <w:szCs w:val="14"/>
                <w:lang w:val="en-GB"/>
              </w:rPr>
              <w:t>2</w:t>
            </w:r>
          </w:p>
        </w:tc>
        <w:tc>
          <w:tcPr>
            <w:tcW w:w="2145" w:type="pct"/>
          </w:tcPr>
          <w:p w14:paraId="77D398B1" w14:textId="496CDDD8" w:rsidR="007C4C31" w:rsidRPr="0009014D" w:rsidRDefault="007C4C31" w:rsidP="007C4C31">
            <w:pPr>
              <w:pStyle w:val="Afstandogtabeller"/>
              <w:cnfStyle w:val="000000010000" w:firstRow="0" w:lastRow="0" w:firstColumn="0" w:lastColumn="0" w:oddVBand="0" w:evenVBand="0" w:oddHBand="0" w:evenHBand="1" w:firstRowFirstColumn="0" w:firstRowLastColumn="0" w:lastRowFirstColumn="0" w:lastRowLastColumn="0"/>
              <w:rPr>
                <w:szCs w:val="14"/>
                <w:lang w:val="en-GB"/>
              </w:rPr>
            </w:pPr>
            <w:r w:rsidRPr="0009014D">
              <w:rPr>
                <w:szCs w:val="14"/>
                <w:lang w:val="en-GB"/>
              </w:rPr>
              <w:t>Sorcery Specialization</w:t>
            </w:r>
          </w:p>
        </w:tc>
      </w:tr>
      <w:tr w:rsidR="007C4C31" w:rsidRPr="0009014D" w14:paraId="56CC23D9" w14:textId="77777777" w:rsidTr="00F33030">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563" w:type="pct"/>
          </w:tcPr>
          <w:p w14:paraId="5BF01AB1" w14:textId="77777777" w:rsidR="007C4C31" w:rsidRPr="0009014D" w:rsidRDefault="007C4C31" w:rsidP="007C4C31">
            <w:pPr>
              <w:pStyle w:val="Afstandogtabeller"/>
              <w:rPr>
                <w:szCs w:val="14"/>
                <w:lang w:val="en-GB"/>
              </w:rPr>
            </w:pPr>
            <w:r w:rsidRPr="0009014D">
              <w:rPr>
                <w:szCs w:val="14"/>
                <w:lang w:val="en-GB"/>
              </w:rPr>
              <w:t>Transformations</w:t>
            </w:r>
          </w:p>
        </w:tc>
        <w:tc>
          <w:tcPr>
            <w:tcW w:w="771" w:type="pct"/>
          </w:tcPr>
          <w:p w14:paraId="253CDCDB" w14:textId="2EE95874" w:rsidR="007C4C31" w:rsidRPr="0009014D" w:rsidRDefault="007C4C31" w:rsidP="007C4C31">
            <w:pPr>
              <w:pStyle w:val="Afstandogtabeller"/>
              <w:cnfStyle w:val="000000100000" w:firstRow="0" w:lastRow="0" w:firstColumn="0" w:lastColumn="0" w:oddVBand="0" w:evenVBand="0" w:oddHBand="1" w:evenHBand="0" w:firstRowFirstColumn="0" w:firstRowLastColumn="0" w:lastRowFirstColumn="0" w:lastRowLastColumn="0"/>
              <w:rPr>
                <w:szCs w:val="14"/>
                <w:lang w:val="en-GB"/>
              </w:rPr>
            </w:pPr>
            <w:r w:rsidRPr="0009014D">
              <w:rPr>
                <w:lang w:val="en-GB"/>
              </w:rPr>
              <w:t>1</w:t>
            </w:r>
          </w:p>
        </w:tc>
        <w:tc>
          <w:tcPr>
            <w:tcW w:w="520" w:type="pct"/>
          </w:tcPr>
          <w:p w14:paraId="2AF18E42" w14:textId="425623BF" w:rsidR="007C4C31" w:rsidRPr="0009014D" w:rsidRDefault="007F3FF1" w:rsidP="007C4C31">
            <w:pPr>
              <w:pStyle w:val="Afstandogtabeller"/>
              <w:cnfStyle w:val="000000100000" w:firstRow="0" w:lastRow="0" w:firstColumn="0" w:lastColumn="0" w:oddVBand="0" w:evenVBand="0" w:oddHBand="1" w:evenHBand="0" w:firstRowFirstColumn="0" w:firstRowLastColumn="0" w:lastRowFirstColumn="0" w:lastRowLastColumn="0"/>
              <w:rPr>
                <w:szCs w:val="14"/>
                <w:lang w:val="en-GB"/>
              </w:rPr>
            </w:pPr>
            <w:r w:rsidRPr="0009014D">
              <w:rPr>
                <w:szCs w:val="14"/>
                <w:lang w:val="en-GB"/>
              </w:rPr>
              <w:t>2</w:t>
            </w:r>
          </w:p>
        </w:tc>
        <w:tc>
          <w:tcPr>
            <w:tcW w:w="2145" w:type="pct"/>
          </w:tcPr>
          <w:p w14:paraId="4FD6434C" w14:textId="1B640F42" w:rsidR="007C4C31" w:rsidRPr="0009014D" w:rsidRDefault="007C4C31" w:rsidP="007C4C31">
            <w:pPr>
              <w:pStyle w:val="Afstandogtabeller"/>
              <w:cnfStyle w:val="000000100000" w:firstRow="0" w:lastRow="0" w:firstColumn="0" w:lastColumn="0" w:oddVBand="0" w:evenVBand="0" w:oddHBand="1" w:evenHBand="0" w:firstRowFirstColumn="0" w:firstRowLastColumn="0" w:lastRowFirstColumn="0" w:lastRowLastColumn="0"/>
              <w:rPr>
                <w:szCs w:val="14"/>
                <w:lang w:val="en-GB"/>
              </w:rPr>
            </w:pPr>
            <w:r w:rsidRPr="0009014D">
              <w:rPr>
                <w:szCs w:val="14"/>
                <w:lang w:val="en-GB"/>
              </w:rPr>
              <w:t>Sorcery Specialization</w:t>
            </w:r>
          </w:p>
        </w:tc>
      </w:tr>
      <w:tr w:rsidR="007C4C31" w:rsidRPr="0009014D" w14:paraId="09B0E969" w14:textId="77777777" w:rsidTr="00F33030">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563" w:type="pct"/>
          </w:tcPr>
          <w:p w14:paraId="70881E5C" w14:textId="77777777" w:rsidR="007C4C31" w:rsidRPr="0009014D" w:rsidRDefault="007C4C31" w:rsidP="007C4C31">
            <w:pPr>
              <w:pStyle w:val="Afstandogtabeller"/>
              <w:rPr>
                <w:szCs w:val="14"/>
                <w:lang w:val="en-GB"/>
              </w:rPr>
            </w:pPr>
            <w:r w:rsidRPr="0009014D">
              <w:rPr>
                <w:szCs w:val="14"/>
                <w:lang w:val="en-GB"/>
              </w:rPr>
              <w:t>Walls</w:t>
            </w:r>
          </w:p>
        </w:tc>
        <w:tc>
          <w:tcPr>
            <w:tcW w:w="771" w:type="pct"/>
          </w:tcPr>
          <w:p w14:paraId="3101AA28" w14:textId="340162A9" w:rsidR="007C4C31" w:rsidRPr="0009014D" w:rsidRDefault="007C4C31" w:rsidP="007C4C31">
            <w:pPr>
              <w:pStyle w:val="Afstandogtabeller"/>
              <w:cnfStyle w:val="000000010000" w:firstRow="0" w:lastRow="0" w:firstColumn="0" w:lastColumn="0" w:oddVBand="0" w:evenVBand="0" w:oddHBand="0" w:evenHBand="1" w:firstRowFirstColumn="0" w:firstRowLastColumn="0" w:lastRowFirstColumn="0" w:lastRowLastColumn="0"/>
              <w:rPr>
                <w:szCs w:val="14"/>
                <w:lang w:val="en-GB"/>
              </w:rPr>
            </w:pPr>
            <w:r w:rsidRPr="0009014D">
              <w:rPr>
                <w:lang w:val="en-GB"/>
              </w:rPr>
              <w:t>0</w:t>
            </w:r>
          </w:p>
        </w:tc>
        <w:tc>
          <w:tcPr>
            <w:tcW w:w="520" w:type="pct"/>
          </w:tcPr>
          <w:p w14:paraId="27E98864" w14:textId="6986EA68" w:rsidR="007C4C31" w:rsidRPr="0009014D" w:rsidRDefault="007F3FF1" w:rsidP="007C4C31">
            <w:pPr>
              <w:pStyle w:val="Afstandogtabeller"/>
              <w:cnfStyle w:val="000000010000" w:firstRow="0" w:lastRow="0" w:firstColumn="0" w:lastColumn="0" w:oddVBand="0" w:evenVBand="0" w:oddHBand="0" w:evenHBand="1" w:firstRowFirstColumn="0" w:firstRowLastColumn="0" w:lastRowFirstColumn="0" w:lastRowLastColumn="0"/>
              <w:rPr>
                <w:szCs w:val="14"/>
                <w:lang w:val="en-GB"/>
              </w:rPr>
            </w:pPr>
            <w:r w:rsidRPr="0009014D">
              <w:rPr>
                <w:szCs w:val="14"/>
                <w:lang w:val="en-GB"/>
              </w:rPr>
              <w:t>1</w:t>
            </w:r>
          </w:p>
        </w:tc>
        <w:tc>
          <w:tcPr>
            <w:tcW w:w="2145" w:type="pct"/>
          </w:tcPr>
          <w:p w14:paraId="49149EB4" w14:textId="61F1ECAF" w:rsidR="007C4C31" w:rsidRPr="0009014D" w:rsidRDefault="007C4C31" w:rsidP="007C4C31">
            <w:pPr>
              <w:pStyle w:val="Afstandogtabeller"/>
              <w:cnfStyle w:val="000000010000" w:firstRow="0" w:lastRow="0" w:firstColumn="0" w:lastColumn="0" w:oddVBand="0" w:evenVBand="0" w:oddHBand="0" w:evenHBand="1" w:firstRowFirstColumn="0" w:firstRowLastColumn="0" w:lastRowFirstColumn="0" w:lastRowLastColumn="0"/>
              <w:rPr>
                <w:szCs w:val="14"/>
                <w:lang w:val="en-GB"/>
              </w:rPr>
            </w:pPr>
            <w:r w:rsidRPr="0009014D">
              <w:rPr>
                <w:szCs w:val="14"/>
                <w:lang w:val="en-GB"/>
              </w:rPr>
              <w:t>Sorcery Specialization</w:t>
            </w:r>
          </w:p>
        </w:tc>
      </w:tr>
      <w:tr w:rsidR="007C4C31" w:rsidRPr="0009014D" w14:paraId="4D3D538D" w14:textId="77777777" w:rsidTr="00F33030">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563" w:type="pct"/>
          </w:tcPr>
          <w:p w14:paraId="62F72674" w14:textId="77777777" w:rsidR="007C4C31" w:rsidRPr="0009014D" w:rsidRDefault="007C4C31" w:rsidP="007C4C31">
            <w:pPr>
              <w:pStyle w:val="Afstandogtabeller"/>
              <w:rPr>
                <w:szCs w:val="14"/>
                <w:lang w:val="en-GB"/>
              </w:rPr>
            </w:pPr>
            <w:r w:rsidRPr="0009014D">
              <w:rPr>
                <w:szCs w:val="14"/>
                <w:lang w:val="en-GB"/>
              </w:rPr>
              <w:t>Wards</w:t>
            </w:r>
          </w:p>
        </w:tc>
        <w:tc>
          <w:tcPr>
            <w:tcW w:w="771" w:type="pct"/>
          </w:tcPr>
          <w:p w14:paraId="3E8B0AA8" w14:textId="18E7536E" w:rsidR="007C4C31" w:rsidRPr="0009014D" w:rsidRDefault="007C4C31" w:rsidP="007C4C31">
            <w:pPr>
              <w:pStyle w:val="Afstandogtabeller"/>
              <w:cnfStyle w:val="000000100000" w:firstRow="0" w:lastRow="0" w:firstColumn="0" w:lastColumn="0" w:oddVBand="0" w:evenVBand="0" w:oddHBand="1" w:evenHBand="0" w:firstRowFirstColumn="0" w:firstRowLastColumn="0" w:lastRowFirstColumn="0" w:lastRowLastColumn="0"/>
              <w:rPr>
                <w:szCs w:val="14"/>
                <w:lang w:val="en-GB"/>
              </w:rPr>
            </w:pPr>
            <w:r w:rsidRPr="0009014D">
              <w:rPr>
                <w:lang w:val="en-GB"/>
              </w:rPr>
              <w:t>0</w:t>
            </w:r>
          </w:p>
        </w:tc>
        <w:tc>
          <w:tcPr>
            <w:tcW w:w="520" w:type="pct"/>
          </w:tcPr>
          <w:p w14:paraId="772492B0" w14:textId="3C5D077F" w:rsidR="007C4C31" w:rsidRPr="0009014D" w:rsidRDefault="007F3FF1" w:rsidP="007C4C31">
            <w:pPr>
              <w:pStyle w:val="Afstandogtabeller"/>
              <w:cnfStyle w:val="000000100000" w:firstRow="0" w:lastRow="0" w:firstColumn="0" w:lastColumn="0" w:oddVBand="0" w:evenVBand="0" w:oddHBand="1" w:evenHBand="0" w:firstRowFirstColumn="0" w:firstRowLastColumn="0" w:lastRowFirstColumn="0" w:lastRowLastColumn="0"/>
              <w:rPr>
                <w:szCs w:val="14"/>
                <w:lang w:val="en-GB"/>
              </w:rPr>
            </w:pPr>
            <w:r w:rsidRPr="0009014D">
              <w:rPr>
                <w:szCs w:val="14"/>
                <w:lang w:val="en-GB"/>
              </w:rPr>
              <w:t>1</w:t>
            </w:r>
          </w:p>
        </w:tc>
        <w:tc>
          <w:tcPr>
            <w:tcW w:w="2145" w:type="pct"/>
          </w:tcPr>
          <w:p w14:paraId="4A40577A" w14:textId="6011B058" w:rsidR="007C4C31" w:rsidRPr="0009014D" w:rsidRDefault="007C4C31" w:rsidP="007C4C31">
            <w:pPr>
              <w:pStyle w:val="Afstandogtabeller"/>
              <w:cnfStyle w:val="000000100000" w:firstRow="0" w:lastRow="0" w:firstColumn="0" w:lastColumn="0" w:oddVBand="0" w:evenVBand="0" w:oddHBand="1" w:evenHBand="0" w:firstRowFirstColumn="0" w:firstRowLastColumn="0" w:lastRowFirstColumn="0" w:lastRowLastColumn="0"/>
              <w:rPr>
                <w:szCs w:val="14"/>
                <w:lang w:val="en-GB"/>
              </w:rPr>
            </w:pPr>
            <w:r w:rsidRPr="0009014D">
              <w:rPr>
                <w:szCs w:val="14"/>
                <w:lang w:val="en-GB"/>
              </w:rPr>
              <w:t>Sorcery Specialization</w:t>
            </w:r>
          </w:p>
        </w:tc>
      </w:tr>
    </w:tbl>
    <w:p w14:paraId="6F4CC374" w14:textId="02D701FF" w:rsidR="00F33030" w:rsidRPr="0009014D" w:rsidRDefault="000D4ABA" w:rsidP="00F33030">
      <w:pPr>
        <w:pStyle w:val="Heading6"/>
        <w:rPr>
          <w:lang w:val="en-GB"/>
        </w:rPr>
      </w:pPr>
      <w:bookmarkStart w:id="1891" w:name="_Hlk533511555"/>
      <w:bookmarkStart w:id="1892" w:name="_Toc437600393"/>
      <w:bookmarkStart w:id="1893" w:name="_Ref476457202"/>
      <w:r w:rsidRPr="0009014D">
        <w:rPr>
          <w:lang w:val="en-GB"/>
        </w:rPr>
        <w:br w:type="column"/>
      </w:r>
      <w:r w:rsidR="00F33030" w:rsidRPr="0009014D">
        <w:rPr>
          <w:lang w:val="en-GB"/>
        </w:rPr>
        <w:t>Sorcery Specializations</w:t>
      </w:r>
    </w:p>
    <w:p w14:paraId="6EF337D8" w14:textId="208ECE9D" w:rsidR="00F33030" w:rsidRPr="0009014D" w:rsidRDefault="00F33030" w:rsidP="00F33030">
      <w:pPr>
        <w:pStyle w:val="Ingenafstand1"/>
        <w:rPr>
          <w:lang w:val="en-GB"/>
        </w:rPr>
      </w:pPr>
      <w:r w:rsidRPr="0009014D">
        <w:rPr>
          <w:lang w:val="en-GB"/>
        </w:rPr>
        <w:t xml:space="preserve">A character </w:t>
      </w:r>
      <w:r w:rsidR="00FF1F36" w:rsidRPr="0009014D">
        <w:rPr>
          <w:lang w:val="en-GB"/>
        </w:rPr>
        <w:t>specializes</w:t>
      </w:r>
      <w:r w:rsidRPr="0009014D">
        <w:rPr>
          <w:lang w:val="en-GB"/>
        </w:rPr>
        <w:t xml:space="preserve"> in using a specific shape, which he </w:t>
      </w:r>
      <w:r w:rsidR="00FF1F36" w:rsidRPr="0009014D">
        <w:rPr>
          <w:lang w:val="en-GB"/>
        </w:rPr>
        <w:t>has</w:t>
      </w:r>
      <w:r w:rsidRPr="0009014D">
        <w:rPr>
          <w:lang w:val="en-GB"/>
        </w:rPr>
        <w:t xml:space="preserve"> not learned, with his sorcery. Using this shape, the character </w:t>
      </w:r>
      <w:r w:rsidR="00FF1F36" w:rsidRPr="0009014D">
        <w:rPr>
          <w:lang w:val="en-GB"/>
        </w:rPr>
        <w:t>does</w:t>
      </w:r>
      <w:r w:rsidRPr="0009014D">
        <w:rPr>
          <w:lang w:val="en-GB"/>
        </w:rPr>
        <w:t xml:space="preserve"> not have a maximum DC, caused by the specific shape, for which this specialization is learned.</w:t>
      </w:r>
    </w:p>
    <w:p w14:paraId="2170B983" w14:textId="14FA6E42" w:rsidR="00076D7E" w:rsidRPr="0009014D" w:rsidRDefault="00F33030" w:rsidP="004B0E2D">
      <w:pPr>
        <w:pStyle w:val="Ingenafstand1"/>
        <w:rPr>
          <w:lang w:val="en-GB"/>
        </w:rPr>
      </w:pPr>
      <w:r w:rsidRPr="0009014D">
        <w:rPr>
          <w:b/>
          <w:bCs/>
          <w:lang w:val="en-GB"/>
        </w:rPr>
        <w:t>NB!</w:t>
      </w:r>
      <w:r w:rsidRPr="0009014D">
        <w:rPr>
          <w:lang w:val="en-GB"/>
        </w:rPr>
        <w:t xml:space="preserve"> This specialization must be learned separately for each shape, but not for each sorcery.</w:t>
      </w:r>
      <w:bookmarkEnd w:id="1891"/>
      <w:bookmarkEnd w:id="1892"/>
      <w:bookmarkEnd w:id="1893"/>
    </w:p>
    <w:p w14:paraId="2B0BDBA9" w14:textId="5E386D6D" w:rsidR="00D4030C" w:rsidRPr="0009014D" w:rsidRDefault="00D4030C" w:rsidP="00C85FEB">
      <w:pPr>
        <w:pStyle w:val="Ingenafstand1"/>
        <w:rPr>
          <w:lang w:val="en-GB"/>
        </w:rPr>
      </w:pPr>
      <w:r w:rsidRPr="0009014D">
        <w:rPr>
          <w:lang w:val="en-GB"/>
        </w:rPr>
        <w:br w:type="page"/>
      </w:r>
    </w:p>
    <w:p w14:paraId="1F771144" w14:textId="77777777" w:rsidR="00D4030C" w:rsidRPr="0009014D" w:rsidRDefault="00D4030C" w:rsidP="00D4030C">
      <w:pPr>
        <w:pStyle w:val="Heading2"/>
        <w:rPr>
          <w:lang w:val="en-GB"/>
        </w:rPr>
        <w:sectPr w:rsidR="00D4030C" w:rsidRPr="0009014D" w:rsidSect="006B1B18">
          <w:headerReference w:type="first" r:id="rId131"/>
          <w:type w:val="continuous"/>
          <w:pgSz w:w="11906" w:h="16838" w:code="9"/>
          <w:pgMar w:top="864" w:right="864" w:bottom="864" w:left="864" w:header="708" w:footer="173" w:gutter="0"/>
          <w:pgBorders w:zOrder="back" w:offsetFrom="page">
            <w:top w:val="celticKnotwork" w:sz="12" w:space="24" w:color="auto"/>
            <w:bottom w:val="celticKnotwork" w:sz="12" w:space="24" w:color="auto"/>
          </w:pgBorders>
          <w:cols w:num="2" w:sep="1" w:space="340"/>
          <w:docGrid w:linePitch="360"/>
        </w:sectPr>
      </w:pPr>
    </w:p>
    <w:p w14:paraId="142760E7" w14:textId="6768183F" w:rsidR="00D4030C" w:rsidRPr="0009014D" w:rsidRDefault="00D4030C" w:rsidP="00D4030C">
      <w:pPr>
        <w:pStyle w:val="Heading2"/>
        <w:rPr>
          <w:lang w:val="en-GB"/>
        </w:rPr>
      </w:pPr>
      <w:bookmarkStart w:id="1894" w:name="_Toc201082555"/>
      <w:r w:rsidRPr="0009014D">
        <w:rPr>
          <w:lang w:val="en-GB"/>
        </w:rPr>
        <w:t>Academic Skills</w:t>
      </w:r>
      <w:bookmarkEnd w:id="1894"/>
    </w:p>
    <w:p w14:paraId="72E86895" w14:textId="43D98387" w:rsidR="008372CD" w:rsidRPr="0009014D" w:rsidRDefault="008372CD" w:rsidP="008372CD">
      <w:pPr>
        <w:pStyle w:val="Caption"/>
        <w:keepNext/>
        <w:rPr>
          <w:lang w:val="en-GB"/>
        </w:rPr>
      </w:pPr>
      <w:bookmarkStart w:id="1895" w:name="_Toc201083122"/>
      <w:bookmarkStart w:id="1896" w:name="Academic_Skills"/>
      <w:r w:rsidRPr="0009014D">
        <w:rPr>
          <w:lang w:val="en-GB"/>
        </w:rPr>
        <w:t xml:space="preserve">Table </w:t>
      </w:r>
      <w:r w:rsidRPr="0009014D">
        <w:rPr>
          <w:lang w:val="en-GB"/>
        </w:rPr>
        <w:fldChar w:fldCharType="begin"/>
      </w:r>
      <w:r w:rsidRPr="0009014D">
        <w:rPr>
          <w:lang w:val="en-GB"/>
        </w:rPr>
        <w:instrText xml:space="preserve"> SEQ Tabel \* ARABIC </w:instrText>
      </w:r>
      <w:r w:rsidRPr="0009014D">
        <w:rPr>
          <w:lang w:val="en-GB"/>
        </w:rPr>
        <w:fldChar w:fldCharType="separate"/>
      </w:r>
      <w:r w:rsidR="001D65AF">
        <w:rPr>
          <w:noProof/>
          <w:lang w:val="en-GB"/>
        </w:rPr>
        <w:t>111</w:t>
      </w:r>
      <w:r w:rsidRPr="0009014D">
        <w:rPr>
          <w:noProof/>
          <w:lang w:val="en-GB"/>
        </w:rPr>
        <w:fldChar w:fldCharType="end"/>
      </w:r>
      <w:r w:rsidRPr="0009014D">
        <w:rPr>
          <w:lang w:val="en-GB"/>
        </w:rPr>
        <w:t xml:space="preserve"> – Academic Skills</w:t>
      </w:r>
      <w:bookmarkEnd w:id="1895"/>
    </w:p>
    <w:tbl>
      <w:tblPr>
        <w:tblStyle w:val="Grundegenskaber"/>
        <w:tblW w:w="5000" w:type="pct"/>
        <w:tblLook w:val="04A0" w:firstRow="1" w:lastRow="0" w:firstColumn="1" w:lastColumn="0" w:noHBand="0" w:noVBand="1"/>
      </w:tblPr>
      <w:tblGrid>
        <w:gridCol w:w="6494"/>
        <w:gridCol w:w="1101"/>
        <w:gridCol w:w="2583"/>
      </w:tblGrid>
      <w:tr w:rsidR="008372CD" w:rsidRPr="0009014D" w14:paraId="1B32B46C" w14:textId="77777777" w:rsidTr="008372CD">
        <w:trPr>
          <w:cnfStyle w:val="100000000000" w:firstRow="1" w:lastRow="0" w:firstColumn="0" w:lastColumn="0" w:oddVBand="0" w:evenVBand="0" w:oddHBand="0"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5000" w:type="pct"/>
            <w:gridSpan w:val="3"/>
          </w:tcPr>
          <w:p w14:paraId="59011FED" w14:textId="77777777" w:rsidR="008372CD" w:rsidRPr="0009014D" w:rsidRDefault="008372CD" w:rsidP="00EF2F4D">
            <w:pPr>
              <w:jc w:val="center"/>
              <w:rPr>
                <w:b/>
                <w:lang w:val="en-GB"/>
              </w:rPr>
            </w:pPr>
            <w:r w:rsidRPr="0009014D">
              <w:rPr>
                <w:b/>
                <w:lang w:val="en-GB"/>
              </w:rPr>
              <w:t>Academic Skills</w:t>
            </w:r>
          </w:p>
        </w:tc>
      </w:tr>
      <w:tr w:rsidR="008372CD" w:rsidRPr="0009014D" w14:paraId="04C51595" w14:textId="77777777" w:rsidTr="008372CD">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3190" w:type="pct"/>
          </w:tcPr>
          <w:p w14:paraId="0340473D" w14:textId="77777777" w:rsidR="008372CD" w:rsidRPr="0009014D" w:rsidRDefault="008372CD" w:rsidP="00EF2F4D">
            <w:pPr>
              <w:rPr>
                <w:b/>
                <w:lang w:val="en-GB"/>
              </w:rPr>
            </w:pPr>
            <w:r w:rsidRPr="0009014D">
              <w:rPr>
                <w:b/>
                <w:szCs w:val="14"/>
                <w:lang w:val="en-GB"/>
              </w:rPr>
              <w:t>Skill</w:t>
            </w:r>
          </w:p>
        </w:tc>
        <w:tc>
          <w:tcPr>
            <w:tcW w:w="541" w:type="pct"/>
          </w:tcPr>
          <w:p w14:paraId="53F9A4E2" w14:textId="77777777" w:rsidR="008372CD" w:rsidRPr="0009014D" w:rsidRDefault="008372CD" w:rsidP="00EF2F4D">
            <w:pPr>
              <w:cnfStyle w:val="000000100000" w:firstRow="0" w:lastRow="0" w:firstColumn="0" w:lastColumn="0" w:oddVBand="0" w:evenVBand="0" w:oddHBand="1" w:evenHBand="0" w:firstRowFirstColumn="0" w:firstRowLastColumn="0" w:lastRowFirstColumn="0" w:lastRowLastColumn="0"/>
              <w:rPr>
                <w:b/>
                <w:lang w:val="en-GB"/>
              </w:rPr>
            </w:pPr>
            <w:r w:rsidRPr="0009014D">
              <w:rPr>
                <w:b/>
                <w:szCs w:val="14"/>
                <w:lang w:val="en-GB"/>
              </w:rPr>
              <w:t>MA</w:t>
            </w:r>
          </w:p>
        </w:tc>
        <w:tc>
          <w:tcPr>
            <w:tcW w:w="1269" w:type="pct"/>
          </w:tcPr>
          <w:p w14:paraId="2B375503" w14:textId="77777777" w:rsidR="008372CD" w:rsidRPr="0009014D" w:rsidRDefault="008372CD" w:rsidP="00EF2F4D">
            <w:pPr>
              <w:cnfStyle w:val="000000100000" w:firstRow="0" w:lastRow="0" w:firstColumn="0" w:lastColumn="0" w:oddVBand="0" w:evenVBand="0" w:oddHBand="1" w:evenHBand="0" w:firstRowFirstColumn="0" w:firstRowLastColumn="0" w:lastRowFirstColumn="0" w:lastRowLastColumn="0"/>
              <w:rPr>
                <w:b/>
                <w:lang w:val="en-GB"/>
              </w:rPr>
            </w:pPr>
            <w:r w:rsidRPr="0009014D">
              <w:rPr>
                <w:b/>
                <w:szCs w:val="14"/>
                <w:lang w:val="en-GB"/>
              </w:rPr>
              <w:t>Requirements</w:t>
            </w:r>
          </w:p>
        </w:tc>
      </w:tr>
      <w:tr w:rsidR="008372CD" w:rsidRPr="0009014D" w14:paraId="16E224B4" w14:textId="77777777" w:rsidTr="008372CD">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3190" w:type="pct"/>
          </w:tcPr>
          <w:p w14:paraId="519351BF" w14:textId="3F1F4EBF" w:rsidR="008372CD" w:rsidRPr="0009014D" w:rsidRDefault="00083C60" w:rsidP="00EF2F4D">
            <w:pPr>
              <w:rPr>
                <w:b/>
                <w:lang w:val="en-GB"/>
              </w:rPr>
            </w:pPr>
            <w:r w:rsidRPr="0009014D">
              <w:rPr>
                <w:b/>
                <w:lang w:val="en-GB"/>
              </w:rPr>
              <w:t>Appraisal</w:t>
            </w:r>
          </w:p>
        </w:tc>
        <w:tc>
          <w:tcPr>
            <w:tcW w:w="541" w:type="pct"/>
          </w:tcPr>
          <w:p w14:paraId="1BB3F25E" w14:textId="77777777" w:rsidR="008372CD" w:rsidRPr="0009014D" w:rsidRDefault="008372CD" w:rsidP="00EF2F4D">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INT</w:t>
            </w:r>
          </w:p>
        </w:tc>
        <w:tc>
          <w:tcPr>
            <w:tcW w:w="1269" w:type="pct"/>
          </w:tcPr>
          <w:p w14:paraId="6165BBCA" w14:textId="77777777" w:rsidR="008372CD" w:rsidRPr="0009014D" w:rsidRDefault="008372CD" w:rsidP="00EF2F4D">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r>
      <w:tr w:rsidR="008372CD" w:rsidRPr="0009014D" w14:paraId="42BA1CCD" w14:textId="77777777" w:rsidTr="008372CD">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3190" w:type="pct"/>
          </w:tcPr>
          <w:p w14:paraId="7CA6CB94" w14:textId="77777777" w:rsidR="008372CD" w:rsidRPr="0009014D" w:rsidRDefault="008372CD" w:rsidP="00EF2F4D">
            <w:pPr>
              <w:rPr>
                <w:b/>
                <w:lang w:val="en-GB"/>
              </w:rPr>
            </w:pPr>
            <w:r w:rsidRPr="0009014D">
              <w:rPr>
                <w:b/>
                <w:lang w:val="en-GB"/>
              </w:rPr>
              <w:t>Arithmetic</w:t>
            </w:r>
          </w:p>
        </w:tc>
        <w:tc>
          <w:tcPr>
            <w:tcW w:w="541" w:type="pct"/>
          </w:tcPr>
          <w:p w14:paraId="25DCE3D4" w14:textId="77777777" w:rsidR="008372CD" w:rsidRPr="0009014D" w:rsidRDefault="008372CD" w:rsidP="00EF2F4D">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INT</w:t>
            </w:r>
          </w:p>
        </w:tc>
        <w:tc>
          <w:tcPr>
            <w:tcW w:w="1269" w:type="pct"/>
          </w:tcPr>
          <w:p w14:paraId="261D079F" w14:textId="77777777" w:rsidR="008372CD" w:rsidRPr="0009014D" w:rsidRDefault="008372CD" w:rsidP="00EF2F4D">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w:t>
            </w:r>
          </w:p>
        </w:tc>
      </w:tr>
      <w:tr w:rsidR="00D30B82" w:rsidRPr="0009014D" w14:paraId="5111DCBB" w14:textId="77777777" w:rsidTr="00A36A57">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3190" w:type="pct"/>
          </w:tcPr>
          <w:p w14:paraId="43308B7F" w14:textId="77777777" w:rsidR="00D30B82" w:rsidRPr="0009014D" w:rsidRDefault="00D30B82" w:rsidP="00A36A57">
            <w:pPr>
              <w:rPr>
                <w:b/>
                <w:lang w:val="en-GB"/>
              </w:rPr>
            </w:pPr>
            <w:r w:rsidRPr="0009014D">
              <w:rPr>
                <w:b/>
                <w:lang w:val="en-GB"/>
              </w:rPr>
              <w:t>Cultural Lore</w:t>
            </w:r>
          </w:p>
        </w:tc>
        <w:tc>
          <w:tcPr>
            <w:tcW w:w="541" w:type="pct"/>
          </w:tcPr>
          <w:p w14:paraId="38646ADE" w14:textId="77777777" w:rsidR="00D30B82" w:rsidRPr="0009014D" w:rsidRDefault="00D30B82" w:rsidP="00A36A57">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INT</w:t>
            </w:r>
          </w:p>
        </w:tc>
        <w:tc>
          <w:tcPr>
            <w:tcW w:w="1269" w:type="pct"/>
          </w:tcPr>
          <w:p w14:paraId="7F64976B" w14:textId="77777777" w:rsidR="00D30B82" w:rsidRPr="0009014D" w:rsidRDefault="00D30B82" w:rsidP="00A36A57">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Language: 13</w:t>
            </w:r>
          </w:p>
        </w:tc>
      </w:tr>
      <w:tr w:rsidR="008372CD" w:rsidRPr="0009014D" w14:paraId="3C501C45" w14:textId="77777777" w:rsidTr="008372CD">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3190" w:type="pct"/>
          </w:tcPr>
          <w:p w14:paraId="78EFCD98" w14:textId="77777777" w:rsidR="008372CD" w:rsidRPr="0009014D" w:rsidRDefault="008372CD" w:rsidP="00EF2F4D">
            <w:pPr>
              <w:rPr>
                <w:b/>
                <w:lang w:val="en-GB"/>
              </w:rPr>
            </w:pPr>
            <w:r w:rsidRPr="0009014D">
              <w:rPr>
                <w:b/>
                <w:lang w:val="en-GB"/>
              </w:rPr>
              <w:t>Geology</w:t>
            </w:r>
          </w:p>
        </w:tc>
        <w:tc>
          <w:tcPr>
            <w:tcW w:w="541" w:type="pct"/>
          </w:tcPr>
          <w:p w14:paraId="22AF3A5B" w14:textId="77777777" w:rsidR="008372CD" w:rsidRPr="0009014D" w:rsidRDefault="008372CD" w:rsidP="00EF2F4D">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INT</w:t>
            </w:r>
          </w:p>
        </w:tc>
        <w:tc>
          <w:tcPr>
            <w:tcW w:w="1269" w:type="pct"/>
          </w:tcPr>
          <w:p w14:paraId="375E6B88" w14:textId="77777777" w:rsidR="008372CD" w:rsidRPr="0009014D" w:rsidRDefault="008372CD" w:rsidP="00EF2F4D">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Arithmetic: 6</w:t>
            </w:r>
          </w:p>
        </w:tc>
      </w:tr>
      <w:tr w:rsidR="008372CD" w:rsidRPr="0009014D" w14:paraId="1A9FCC19" w14:textId="77777777" w:rsidTr="008372CD">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3190" w:type="pct"/>
          </w:tcPr>
          <w:p w14:paraId="68595111" w14:textId="6F7708DA" w:rsidR="008372CD" w:rsidRPr="0009014D" w:rsidRDefault="008372CD" w:rsidP="00EF2F4D">
            <w:pPr>
              <w:rPr>
                <w:b/>
                <w:lang w:val="en-GB"/>
              </w:rPr>
            </w:pPr>
            <w:r w:rsidRPr="0009014D">
              <w:rPr>
                <w:b/>
                <w:lang w:val="en-GB"/>
              </w:rPr>
              <w:t>History</w:t>
            </w:r>
          </w:p>
        </w:tc>
        <w:tc>
          <w:tcPr>
            <w:tcW w:w="541" w:type="pct"/>
          </w:tcPr>
          <w:p w14:paraId="4587D663" w14:textId="77777777" w:rsidR="008372CD" w:rsidRPr="0009014D" w:rsidRDefault="008372CD" w:rsidP="00EF2F4D">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INT</w:t>
            </w:r>
          </w:p>
        </w:tc>
        <w:tc>
          <w:tcPr>
            <w:tcW w:w="1269" w:type="pct"/>
          </w:tcPr>
          <w:p w14:paraId="07386C4F" w14:textId="3CF256F3" w:rsidR="008372CD" w:rsidRPr="0009014D" w:rsidRDefault="00970957" w:rsidP="00EF2F4D">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Language: 13</w:t>
            </w:r>
          </w:p>
        </w:tc>
      </w:tr>
      <w:tr w:rsidR="008372CD" w:rsidRPr="0009014D" w14:paraId="4543AAA9" w14:textId="77777777" w:rsidTr="008372CD">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3190" w:type="pct"/>
          </w:tcPr>
          <w:p w14:paraId="7F6593CD" w14:textId="77777777" w:rsidR="008372CD" w:rsidRPr="0009014D" w:rsidRDefault="008372CD" w:rsidP="00EF2F4D">
            <w:pPr>
              <w:rPr>
                <w:b/>
                <w:lang w:val="en-GB"/>
              </w:rPr>
            </w:pPr>
            <w:r w:rsidRPr="0009014D">
              <w:rPr>
                <w:b/>
                <w:lang w:val="en-GB"/>
              </w:rPr>
              <w:t>Linguistics</w:t>
            </w:r>
          </w:p>
        </w:tc>
        <w:tc>
          <w:tcPr>
            <w:tcW w:w="541" w:type="pct"/>
          </w:tcPr>
          <w:p w14:paraId="76E40C91" w14:textId="77777777" w:rsidR="008372CD" w:rsidRPr="0009014D" w:rsidRDefault="008372CD" w:rsidP="00EF2F4D">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INT</w:t>
            </w:r>
          </w:p>
        </w:tc>
        <w:tc>
          <w:tcPr>
            <w:tcW w:w="1269" w:type="pct"/>
          </w:tcPr>
          <w:p w14:paraId="25C30280" w14:textId="7A3E4AFE" w:rsidR="008372CD" w:rsidRPr="0009014D" w:rsidRDefault="00970957" w:rsidP="00EF2F4D">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Language: 13</w:t>
            </w:r>
          </w:p>
        </w:tc>
      </w:tr>
      <w:tr w:rsidR="008372CD" w:rsidRPr="0009014D" w14:paraId="5FAD201F" w14:textId="77777777" w:rsidTr="008372CD">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3190" w:type="pct"/>
          </w:tcPr>
          <w:p w14:paraId="4FF6FE25" w14:textId="77777777" w:rsidR="008372CD" w:rsidRPr="0009014D" w:rsidRDefault="008372CD" w:rsidP="00EF2F4D">
            <w:pPr>
              <w:rPr>
                <w:b/>
                <w:lang w:val="en-GB"/>
              </w:rPr>
            </w:pPr>
            <w:r w:rsidRPr="0009014D">
              <w:rPr>
                <w:b/>
                <w:lang w:val="en-GB"/>
              </w:rPr>
              <w:t>Lore</w:t>
            </w:r>
          </w:p>
        </w:tc>
        <w:tc>
          <w:tcPr>
            <w:tcW w:w="541" w:type="pct"/>
          </w:tcPr>
          <w:p w14:paraId="5180A8BB" w14:textId="77777777" w:rsidR="008372CD" w:rsidRPr="0009014D" w:rsidRDefault="008372CD" w:rsidP="00EF2F4D">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INT</w:t>
            </w:r>
          </w:p>
        </w:tc>
        <w:tc>
          <w:tcPr>
            <w:tcW w:w="1269" w:type="pct"/>
          </w:tcPr>
          <w:p w14:paraId="4FD5FF39" w14:textId="77777777" w:rsidR="008372CD" w:rsidRPr="0009014D" w:rsidRDefault="008372CD" w:rsidP="00EF2F4D">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r>
      <w:tr w:rsidR="008372CD" w:rsidRPr="0009014D" w14:paraId="3034BD07" w14:textId="77777777" w:rsidTr="008372CD">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3190" w:type="pct"/>
          </w:tcPr>
          <w:p w14:paraId="0FB62D1E" w14:textId="77777777" w:rsidR="008372CD" w:rsidRPr="0009014D" w:rsidRDefault="008372CD" w:rsidP="00EF2F4D">
            <w:pPr>
              <w:rPr>
                <w:b/>
                <w:lang w:val="en-GB"/>
              </w:rPr>
            </w:pPr>
            <w:r w:rsidRPr="0009014D">
              <w:rPr>
                <w:b/>
                <w:lang w:val="en-GB"/>
              </w:rPr>
              <w:t>Medicine</w:t>
            </w:r>
          </w:p>
        </w:tc>
        <w:tc>
          <w:tcPr>
            <w:tcW w:w="541" w:type="pct"/>
          </w:tcPr>
          <w:p w14:paraId="5AED81EF" w14:textId="77777777" w:rsidR="008372CD" w:rsidRPr="0009014D" w:rsidRDefault="008372CD" w:rsidP="00EF2F4D">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INT</w:t>
            </w:r>
          </w:p>
        </w:tc>
        <w:tc>
          <w:tcPr>
            <w:tcW w:w="1269" w:type="pct"/>
          </w:tcPr>
          <w:p w14:paraId="649E83D7" w14:textId="5C81DC58" w:rsidR="008372CD" w:rsidRPr="0009014D" w:rsidRDefault="00970957" w:rsidP="00EF2F4D">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Language: 13</w:t>
            </w:r>
          </w:p>
        </w:tc>
      </w:tr>
      <w:tr w:rsidR="008372CD" w:rsidRPr="0009014D" w14:paraId="62EFF107" w14:textId="77777777" w:rsidTr="008372CD">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3190" w:type="pct"/>
          </w:tcPr>
          <w:p w14:paraId="72447AEC" w14:textId="77777777" w:rsidR="008372CD" w:rsidRPr="0009014D" w:rsidRDefault="008372CD" w:rsidP="00EF2F4D">
            <w:pPr>
              <w:rPr>
                <w:b/>
                <w:lang w:val="en-GB"/>
              </w:rPr>
            </w:pPr>
            <w:r w:rsidRPr="0009014D">
              <w:rPr>
                <w:b/>
                <w:bCs/>
                <w:lang w:val="en-GB"/>
              </w:rPr>
              <w:t>Nursing</w:t>
            </w:r>
          </w:p>
        </w:tc>
        <w:tc>
          <w:tcPr>
            <w:tcW w:w="541" w:type="pct"/>
          </w:tcPr>
          <w:p w14:paraId="482CB794" w14:textId="77777777" w:rsidR="008372CD" w:rsidRPr="0009014D" w:rsidRDefault="008372CD" w:rsidP="00EF2F4D">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INT</w:t>
            </w:r>
          </w:p>
        </w:tc>
        <w:tc>
          <w:tcPr>
            <w:tcW w:w="1269" w:type="pct"/>
          </w:tcPr>
          <w:p w14:paraId="768B8EBD" w14:textId="77777777" w:rsidR="008372CD" w:rsidRPr="0009014D" w:rsidRDefault="008372CD" w:rsidP="00EF2F4D">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r>
      <w:tr w:rsidR="008372CD" w:rsidRPr="0009014D" w14:paraId="017E0959" w14:textId="77777777" w:rsidTr="008372CD">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3190" w:type="pct"/>
          </w:tcPr>
          <w:p w14:paraId="29FE89DD" w14:textId="77777777" w:rsidR="008372CD" w:rsidRPr="0009014D" w:rsidRDefault="008372CD" w:rsidP="00EF2F4D">
            <w:pPr>
              <w:rPr>
                <w:b/>
                <w:bCs/>
                <w:lang w:val="en-GB"/>
              </w:rPr>
            </w:pPr>
            <w:r w:rsidRPr="0009014D">
              <w:rPr>
                <w:b/>
                <w:lang w:val="en-GB"/>
              </w:rPr>
              <w:t>Theology</w:t>
            </w:r>
          </w:p>
        </w:tc>
        <w:tc>
          <w:tcPr>
            <w:tcW w:w="541" w:type="pct"/>
          </w:tcPr>
          <w:p w14:paraId="24FBA17A" w14:textId="77777777" w:rsidR="008372CD" w:rsidRPr="0009014D" w:rsidRDefault="008372CD" w:rsidP="00EF2F4D">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INT</w:t>
            </w:r>
          </w:p>
        </w:tc>
        <w:tc>
          <w:tcPr>
            <w:tcW w:w="1269" w:type="pct"/>
          </w:tcPr>
          <w:p w14:paraId="646E9604" w14:textId="7DC12059" w:rsidR="008372CD" w:rsidRPr="0009014D" w:rsidRDefault="000F2758" w:rsidP="00EF2F4D">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Language: 13</w:t>
            </w:r>
          </w:p>
        </w:tc>
      </w:tr>
    </w:tbl>
    <w:p w14:paraId="5B395267" w14:textId="77777777" w:rsidR="008372CD" w:rsidRPr="0009014D" w:rsidRDefault="008372CD" w:rsidP="008372CD">
      <w:pPr>
        <w:pStyle w:val="DataBox"/>
        <w:rPr>
          <w:sz w:val="2"/>
          <w:szCs w:val="2"/>
          <w:lang w:val="en-GB"/>
        </w:rPr>
      </w:pPr>
    </w:p>
    <w:tbl>
      <w:tblPr>
        <w:tblStyle w:val="Grundegenskaber"/>
        <w:tblW w:w="5000" w:type="pct"/>
        <w:tblLook w:val="04A0" w:firstRow="1" w:lastRow="0" w:firstColumn="1" w:lastColumn="0" w:noHBand="0" w:noVBand="1"/>
      </w:tblPr>
      <w:tblGrid>
        <w:gridCol w:w="4872"/>
        <w:gridCol w:w="1510"/>
        <w:gridCol w:w="3796"/>
      </w:tblGrid>
      <w:tr w:rsidR="008372CD" w:rsidRPr="0009014D" w14:paraId="49A7269E" w14:textId="77777777" w:rsidTr="008372CD">
        <w:trPr>
          <w:cnfStyle w:val="100000000000" w:firstRow="1" w:lastRow="0" w:firstColumn="0" w:lastColumn="0" w:oddVBand="0" w:evenVBand="0" w:oddHBand="0"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5000" w:type="pct"/>
            <w:gridSpan w:val="3"/>
          </w:tcPr>
          <w:p w14:paraId="411B26AA" w14:textId="77777777" w:rsidR="008372CD" w:rsidRPr="0009014D" w:rsidRDefault="008372CD" w:rsidP="00EF2F4D">
            <w:pPr>
              <w:jc w:val="center"/>
              <w:rPr>
                <w:rFonts w:cs="Times New Roman"/>
                <w:szCs w:val="16"/>
                <w:lang w:val="en-GB"/>
              </w:rPr>
            </w:pPr>
            <w:r w:rsidRPr="0009014D">
              <w:rPr>
                <w:rFonts w:cs="Times New Roman"/>
                <w:b/>
                <w:szCs w:val="16"/>
                <w:lang w:val="en-GB"/>
              </w:rPr>
              <w:t>Languages</w:t>
            </w:r>
          </w:p>
        </w:tc>
      </w:tr>
      <w:tr w:rsidR="008372CD" w:rsidRPr="0009014D" w14:paraId="1403A969" w14:textId="77777777" w:rsidTr="008372CD">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2393" w:type="pct"/>
          </w:tcPr>
          <w:p w14:paraId="2C815397" w14:textId="77777777" w:rsidR="008372CD" w:rsidRPr="0009014D" w:rsidRDefault="008372CD" w:rsidP="00EF2F4D">
            <w:pPr>
              <w:rPr>
                <w:rFonts w:cs="Times New Roman"/>
                <w:b/>
                <w:szCs w:val="16"/>
                <w:lang w:val="en-GB"/>
              </w:rPr>
            </w:pPr>
            <w:r w:rsidRPr="0009014D">
              <w:rPr>
                <w:b/>
                <w:szCs w:val="14"/>
                <w:lang w:val="en-GB"/>
              </w:rPr>
              <w:t>Skill</w:t>
            </w:r>
          </w:p>
        </w:tc>
        <w:tc>
          <w:tcPr>
            <w:tcW w:w="742" w:type="pct"/>
          </w:tcPr>
          <w:p w14:paraId="787099AD" w14:textId="77777777" w:rsidR="008372CD" w:rsidRPr="0009014D" w:rsidRDefault="008372CD" w:rsidP="00EF2F4D">
            <w:pPr>
              <w:cnfStyle w:val="000000100000" w:firstRow="0" w:lastRow="0" w:firstColumn="0" w:lastColumn="0" w:oddVBand="0" w:evenVBand="0" w:oddHBand="1" w:evenHBand="0" w:firstRowFirstColumn="0" w:firstRowLastColumn="0" w:lastRowFirstColumn="0" w:lastRowLastColumn="0"/>
              <w:rPr>
                <w:rFonts w:cs="Times New Roman"/>
                <w:szCs w:val="16"/>
                <w:lang w:val="en-GB"/>
              </w:rPr>
            </w:pPr>
            <w:r w:rsidRPr="0009014D">
              <w:rPr>
                <w:b/>
                <w:szCs w:val="14"/>
                <w:lang w:val="en-GB"/>
              </w:rPr>
              <w:t>MA</w:t>
            </w:r>
          </w:p>
        </w:tc>
        <w:tc>
          <w:tcPr>
            <w:tcW w:w="1865" w:type="pct"/>
          </w:tcPr>
          <w:p w14:paraId="12C4692D" w14:textId="77777777" w:rsidR="008372CD" w:rsidRPr="0009014D" w:rsidRDefault="008372CD" w:rsidP="00EF2F4D">
            <w:pPr>
              <w:cnfStyle w:val="000000100000" w:firstRow="0" w:lastRow="0" w:firstColumn="0" w:lastColumn="0" w:oddVBand="0" w:evenVBand="0" w:oddHBand="1" w:evenHBand="0" w:firstRowFirstColumn="0" w:firstRowLastColumn="0" w:lastRowFirstColumn="0" w:lastRowLastColumn="0"/>
              <w:rPr>
                <w:rFonts w:cs="Times New Roman"/>
                <w:szCs w:val="16"/>
                <w:lang w:val="en-GB"/>
              </w:rPr>
            </w:pPr>
            <w:r w:rsidRPr="0009014D">
              <w:rPr>
                <w:b/>
                <w:szCs w:val="14"/>
                <w:lang w:val="en-GB"/>
              </w:rPr>
              <w:t>Requirements</w:t>
            </w:r>
          </w:p>
        </w:tc>
      </w:tr>
      <w:tr w:rsidR="008372CD" w:rsidRPr="0009014D" w14:paraId="60A4D957" w14:textId="77777777" w:rsidTr="008372CD">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2393" w:type="pct"/>
          </w:tcPr>
          <w:p w14:paraId="6B86CE40" w14:textId="77777777" w:rsidR="008372CD" w:rsidRPr="0009014D" w:rsidRDefault="008372CD" w:rsidP="00EF2F4D">
            <w:pPr>
              <w:rPr>
                <w:b/>
                <w:lang w:val="en-GB"/>
              </w:rPr>
            </w:pPr>
            <w:r w:rsidRPr="0009014D">
              <w:rPr>
                <w:rFonts w:cs="Times New Roman"/>
                <w:b/>
                <w:szCs w:val="16"/>
                <w:lang w:val="en-GB"/>
              </w:rPr>
              <w:t>Mother Tongue</w:t>
            </w:r>
          </w:p>
        </w:tc>
        <w:tc>
          <w:tcPr>
            <w:tcW w:w="742" w:type="pct"/>
          </w:tcPr>
          <w:p w14:paraId="2DA3546D" w14:textId="77777777" w:rsidR="008372CD" w:rsidRPr="0009014D" w:rsidRDefault="008372CD" w:rsidP="00EF2F4D">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INT</w:t>
            </w:r>
          </w:p>
        </w:tc>
        <w:tc>
          <w:tcPr>
            <w:tcW w:w="1865" w:type="pct"/>
          </w:tcPr>
          <w:p w14:paraId="6DEAB814" w14:textId="77777777" w:rsidR="008372CD" w:rsidRPr="0009014D" w:rsidRDefault="008372CD" w:rsidP="00EF2F4D">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r>
      <w:tr w:rsidR="008372CD" w:rsidRPr="0009014D" w14:paraId="6A4E87E4" w14:textId="77777777" w:rsidTr="008372CD">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2393" w:type="pct"/>
          </w:tcPr>
          <w:p w14:paraId="2F32C509" w14:textId="7E2E102E" w:rsidR="008372CD" w:rsidRPr="0009014D" w:rsidRDefault="00B53EB8" w:rsidP="00EF2F4D">
            <w:pPr>
              <w:rPr>
                <w:rFonts w:cs="Times New Roman"/>
                <w:b/>
                <w:szCs w:val="16"/>
                <w:lang w:val="en-GB"/>
              </w:rPr>
            </w:pPr>
            <w:r w:rsidRPr="0009014D">
              <w:rPr>
                <w:rFonts w:cs="Times New Roman"/>
                <w:b/>
                <w:szCs w:val="16"/>
                <w:lang w:val="en-GB"/>
              </w:rPr>
              <w:t xml:space="preserve">Second </w:t>
            </w:r>
            <w:r w:rsidR="008372CD" w:rsidRPr="0009014D">
              <w:rPr>
                <w:rFonts w:cs="Times New Roman"/>
                <w:b/>
                <w:szCs w:val="16"/>
                <w:lang w:val="en-GB"/>
              </w:rPr>
              <w:t>Language</w:t>
            </w:r>
            <w:r w:rsidRPr="0009014D">
              <w:rPr>
                <w:rFonts w:cs="Times New Roman"/>
                <w:b/>
                <w:szCs w:val="16"/>
                <w:lang w:val="en-GB"/>
              </w:rPr>
              <w:t>s</w:t>
            </w:r>
          </w:p>
        </w:tc>
        <w:tc>
          <w:tcPr>
            <w:tcW w:w="742" w:type="pct"/>
          </w:tcPr>
          <w:p w14:paraId="49BDA95C" w14:textId="77777777" w:rsidR="008372CD" w:rsidRPr="0009014D" w:rsidRDefault="008372CD" w:rsidP="00EF2F4D">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INT</w:t>
            </w:r>
          </w:p>
        </w:tc>
        <w:tc>
          <w:tcPr>
            <w:tcW w:w="1865" w:type="pct"/>
          </w:tcPr>
          <w:p w14:paraId="0C170604" w14:textId="06FCDC40" w:rsidR="008372CD" w:rsidRPr="0009014D" w:rsidRDefault="00F6605E" w:rsidP="00EF2F4D">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w:t>
            </w:r>
          </w:p>
        </w:tc>
      </w:tr>
      <w:tr w:rsidR="008372CD" w:rsidRPr="0009014D" w14:paraId="1D4DF7D7" w14:textId="77777777" w:rsidTr="008372CD">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2393" w:type="pct"/>
          </w:tcPr>
          <w:p w14:paraId="61C017C2" w14:textId="70F5115D" w:rsidR="008372CD" w:rsidRPr="0009014D" w:rsidRDefault="00D712D4" w:rsidP="00EF2F4D">
            <w:pPr>
              <w:rPr>
                <w:rFonts w:cs="Times New Roman"/>
                <w:b/>
                <w:szCs w:val="16"/>
                <w:lang w:val="en-GB"/>
              </w:rPr>
            </w:pPr>
            <w:r w:rsidRPr="0009014D">
              <w:rPr>
                <w:rFonts w:cs="Times New Roman"/>
                <w:b/>
                <w:szCs w:val="16"/>
                <w:lang w:val="en-GB"/>
              </w:rPr>
              <w:t>Proto languages</w:t>
            </w:r>
          </w:p>
        </w:tc>
        <w:tc>
          <w:tcPr>
            <w:tcW w:w="742" w:type="pct"/>
          </w:tcPr>
          <w:p w14:paraId="215C56D4" w14:textId="77777777" w:rsidR="008372CD" w:rsidRPr="0009014D" w:rsidRDefault="008372CD" w:rsidP="00EF2F4D">
            <w:pPr>
              <w:cnfStyle w:val="000000010000" w:firstRow="0" w:lastRow="0" w:firstColumn="0" w:lastColumn="0" w:oddVBand="0" w:evenVBand="0" w:oddHBand="0" w:evenHBand="1" w:firstRowFirstColumn="0" w:firstRowLastColumn="0" w:lastRowFirstColumn="0" w:lastRowLastColumn="0"/>
              <w:rPr>
                <w:rFonts w:cs="Times New Roman"/>
                <w:szCs w:val="16"/>
                <w:lang w:val="en-GB"/>
              </w:rPr>
            </w:pPr>
            <w:r w:rsidRPr="0009014D">
              <w:rPr>
                <w:lang w:val="en-GB"/>
              </w:rPr>
              <w:t>INT</w:t>
            </w:r>
          </w:p>
        </w:tc>
        <w:tc>
          <w:tcPr>
            <w:tcW w:w="1865" w:type="pct"/>
          </w:tcPr>
          <w:p w14:paraId="6E7BC553" w14:textId="77777777" w:rsidR="008372CD" w:rsidRPr="0009014D" w:rsidRDefault="008372CD" w:rsidP="00EF2F4D">
            <w:pPr>
              <w:cnfStyle w:val="000000010000" w:firstRow="0" w:lastRow="0" w:firstColumn="0" w:lastColumn="0" w:oddVBand="0" w:evenVBand="0" w:oddHBand="0" w:evenHBand="1" w:firstRowFirstColumn="0" w:firstRowLastColumn="0" w:lastRowFirstColumn="0" w:lastRowLastColumn="0"/>
              <w:rPr>
                <w:rFonts w:cs="Times New Roman"/>
                <w:szCs w:val="16"/>
                <w:lang w:val="en-GB"/>
              </w:rPr>
            </w:pPr>
            <w:r w:rsidRPr="0009014D">
              <w:rPr>
                <w:rFonts w:cs="Times New Roman"/>
                <w:szCs w:val="16"/>
                <w:lang w:val="en-GB"/>
              </w:rPr>
              <w:t>Varies</w:t>
            </w:r>
          </w:p>
        </w:tc>
      </w:tr>
      <w:tr w:rsidR="008372CD" w:rsidRPr="0009014D" w14:paraId="06A42F22" w14:textId="77777777" w:rsidTr="008372CD">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2393" w:type="pct"/>
          </w:tcPr>
          <w:p w14:paraId="5329C227" w14:textId="6A6A1919" w:rsidR="008372CD" w:rsidRPr="0009014D" w:rsidRDefault="008372CD" w:rsidP="00EF2F4D">
            <w:pPr>
              <w:rPr>
                <w:rFonts w:cs="Times New Roman"/>
                <w:b/>
                <w:szCs w:val="16"/>
                <w:lang w:val="en-GB"/>
              </w:rPr>
            </w:pPr>
            <w:r w:rsidRPr="0009014D">
              <w:rPr>
                <w:rFonts w:cs="Times New Roman"/>
                <w:b/>
                <w:szCs w:val="16"/>
                <w:lang w:val="en-GB"/>
              </w:rPr>
              <w:t>Draconic Language</w:t>
            </w:r>
            <w:r w:rsidR="00B53EB8" w:rsidRPr="0009014D">
              <w:rPr>
                <w:rFonts w:cs="Times New Roman"/>
                <w:b/>
                <w:szCs w:val="16"/>
                <w:lang w:val="en-GB"/>
              </w:rPr>
              <w:t>s</w:t>
            </w:r>
          </w:p>
        </w:tc>
        <w:tc>
          <w:tcPr>
            <w:tcW w:w="742" w:type="pct"/>
          </w:tcPr>
          <w:p w14:paraId="040A4436" w14:textId="77777777" w:rsidR="008372CD" w:rsidRPr="0009014D" w:rsidRDefault="008372CD" w:rsidP="00EF2F4D">
            <w:pPr>
              <w:cnfStyle w:val="000000100000" w:firstRow="0" w:lastRow="0" w:firstColumn="0" w:lastColumn="0" w:oddVBand="0" w:evenVBand="0" w:oddHBand="1" w:evenHBand="0" w:firstRowFirstColumn="0" w:firstRowLastColumn="0" w:lastRowFirstColumn="0" w:lastRowLastColumn="0"/>
              <w:rPr>
                <w:rFonts w:cs="Times New Roman"/>
                <w:szCs w:val="16"/>
                <w:lang w:val="en-GB"/>
              </w:rPr>
            </w:pPr>
            <w:r w:rsidRPr="0009014D">
              <w:rPr>
                <w:rFonts w:cs="Times New Roman"/>
                <w:szCs w:val="16"/>
                <w:lang w:val="en-GB"/>
              </w:rPr>
              <w:t>PSY</w:t>
            </w:r>
          </w:p>
        </w:tc>
        <w:tc>
          <w:tcPr>
            <w:tcW w:w="1865" w:type="pct"/>
          </w:tcPr>
          <w:p w14:paraId="18E790A1" w14:textId="77777777" w:rsidR="008372CD" w:rsidRPr="0009014D" w:rsidRDefault="008372CD" w:rsidP="00EF2F4D">
            <w:pPr>
              <w:cnfStyle w:val="000000100000" w:firstRow="0" w:lastRow="0" w:firstColumn="0" w:lastColumn="0" w:oddVBand="0" w:evenVBand="0" w:oddHBand="1" w:evenHBand="0" w:firstRowFirstColumn="0" w:firstRowLastColumn="0" w:lastRowFirstColumn="0" w:lastRowLastColumn="0"/>
              <w:rPr>
                <w:rFonts w:cs="Times New Roman"/>
                <w:szCs w:val="16"/>
                <w:lang w:val="en-GB"/>
              </w:rPr>
            </w:pPr>
            <w:r w:rsidRPr="0009014D">
              <w:rPr>
                <w:rFonts w:cs="Times New Roman"/>
                <w:szCs w:val="16"/>
                <w:lang w:val="en-GB"/>
              </w:rPr>
              <w:t>Draconic Lore</w:t>
            </w:r>
          </w:p>
        </w:tc>
      </w:tr>
      <w:tr w:rsidR="008372CD" w:rsidRPr="0009014D" w14:paraId="14CB6655" w14:textId="77777777" w:rsidTr="008372CD">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2393" w:type="pct"/>
          </w:tcPr>
          <w:p w14:paraId="63B0D922" w14:textId="0351C920" w:rsidR="008372CD" w:rsidRPr="0009014D" w:rsidRDefault="008372CD" w:rsidP="00EF2F4D">
            <w:pPr>
              <w:rPr>
                <w:rFonts w:cs="Times New Roman"/>
                <w:b/>
                <w:szCs w:val="16"/>
                <w:lang w:val="en-GB"/>
              </w:rPr>
            </w:pPr>
            <w:r w:rsidRPr="0009014D">
              <w:rPr>
                <w:rFonts w:cs="Times New Roman"/>
                <w:b/>
                <w:szCs w:val="16"/>
                <w:lang w:val="en-GB"/>
              </w:rPr>
              <w:t>Demonic Language</w:t>
            </w:r>
            <w:r w:rsidR="00B53EB8" w:rsidRPr="0009014D">
              <w:rPr>
                <w:rFonts w:cs="Times New Roman"/>
                <w:b/>
                <w:szCs w:val="16"/>
                <w:lang w:val="en-GB"/>
              </w:rPr>
              <w:t>s</w:t>
            </w:r>
          </w:p>
        </w:tc>
        <w:tc>
          <w:tcPr>
            <w:tcW w:w="742" w:type="pct"/>
          </w:tcPr>
          <w:p w14:paraId="1286C685" w14:textId="77777777" w:rsidR="008372CD" w:rsidRPr="0009014D" w:rsidRDefault="008372CD" w:rsidP="00EF2F4D">
            <w:pPr>
              <w:cnfStyle w:val="000000010000" w:firstRow="0" w:lastRow="0" w:firstColumn="0" w:lastColumn="0" w:oddVBand="0" w:evenVBand="0" w:oddHBand="0" w:evenHBand="1" w:firstRowFirstColumn="0" w:firstRowLastColumn="0" w:lastRowFirstColumn="0" w:lastRowLastColumn="0"/>
              <w:rPr>
                <w:rFonts w:cs="Times New Roman"/>
                <w:szCs w:val="16"/>
                <w:lang w:val="en-GB"/>
              </w:rPr>
            </w:pPr>
            <w:r w:rsidRPr="0009014D">
              <w:rPr>
                <w:rFonts w:cs="Times New Roman"/>
                <w:szCs w:val="16"/>
                <w:lang w:val="en-GB"/>
              </w:rPr>
              <w:t>PSY</w:t>
            </w:r>
          </w:p>
        </w:tc>
        <w:tc>
          <w:tcPr>
            <w:tcW w:w="1865" w:type="pct"/>
          </w:tcPr>
          <w:p w14:paraId="577A95A3" w14:textId="77777777" w:rsidR="008372CD" w:rsidRPr="0009014D" w:rsidRDefault="008372CD" w:rsidP="00EF2F4D">
            <w:pPr>
              <w:cnfStyle w:val="000000010000" w:firstRow="0" w:lastRow="0" w:firstColumn="0" w:lastColumn="0" w:oddVBand="0" w:evenVBand="0" w:oddHBand="0" w:evenHBand="1" w:firstRowFirstColumn="0" w:firstRowLastColumn="0" w:lastRowFirstColumn="0" w:lastRowLastColumn="0"/>
              <w:rPr>
                <w:rFonts w:cs="Times New Roman"/>
                <w:szCs w:val="16"/>
                <w:lang w:val="en-GB"/>
              </w:rPr>
            </w:pPr>
            <w:r w:rsidRPr="0009014D">
              <w:rPr>
                <w:rFonts w:cs="Times New Roman"/>
                <w:szCs w:val="16"/>
                <w:lang w:val="en-GB"/>
              </w:rPr>
              <w:t>Demonology</w:t>
            </w:r>
          </w:p>
        </w:tc>
      </w:tr>
      <w:tr w:rsidR="008372CD" w:rsidRPr="0009014D" w14:paraId="318E8AA4" w14:textId="77777777" w:rsidTr="008372CD">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2393" w:type="pct"/>
          </w:tcPr>
          <w:p w14:paraId="5A2195BB" w14:textId="739D7975" w:rsidR="008372CD" w:rsidRPr="0009014D" w:rsidRDefault="008372CD" w:rsidP="00EF2F4D">
            <w:pPr>
              <w:rPr>
                <w:rFonts w:cs="Times New Roman"/>
                <w:b/>
                <w:szCs w:val="16"/>
                <w:lang w:val="en-GB"/>
              </w:rPr>
            </w:pPr>
            <w:r w:rsidRPr="0009014D">
              <w:rPr>
                <w:rFonts w:cs="Times New Roman"/>
                <w:b/>
                <w:szCs w:val="16"/>
                <w:lang w:val="en-GB"/>
              </w:rPr>
              <w:t>Divine Language</w:t>
            </w:r>
            <w:r w:rsidR="00B53EB8" w:rsidRPr="0009014D">
              <w:rPr>
                <w:rFonts w:cs="Times New Roman"/>
                <w:b/>
                <w:szCs w:val="16"/>
                <w:lang w:val="en-GB"/>
              </w:rPr>
              <w:t>s</w:t>
            </w:r>
          </w:p>
        </w:tc>
        <w:tc>
          <w:tcPr>
            <w:tcW w:w="742" w:type="pct"/>
          </w:tcPr>
          <w:p w14:paraId="557A1261" w14:textId="77777777" w:rsidR="008372CD" w:rsidRPr="0009014D" w:rsidRDefault="008372CD" w:rsidP="00EF2F4D">
            <w:pPr>
              <w:cnfStyle w:val="000000100000" w:firstRow="0" w:lastRow="0" w:firstColumn="0" w:lastColumn="0" w:oddVBand="0" w:evenVBand="0" w:oddHBand="1" w:evenHBand="0" w:firstRowFirstColumn="0" w:firstRowLastColumn="0" w:lastRowFirstColumn="0" w:lastRowLastColumn="0"/>
              <w:rPr>
                <w:rFonts w:cs="Times New Roman"/>
                <w:szCs w:val="16"/>
                <w:lang w:val="en-GB"/>
              </w:rPr>
            </w:pPr>
            <w:r w:rsidRPr="0009014D">
              <w:rPr>
                <w:rFonts w:cs="Times New Roman"/>
                <w:szCs w:val="16"/>
                <w:lang w:val="en-GB"/>
              </w:rPr>
              <w:t>PSY</w:t>
            </w:r>
          </w:p>
        </w:tc>
        <w:tc>
          <w:tcPr>
            <w:tcW w:w="1865" w:type="pct"/>
          </w:tcPr>
          <w:p w14:paraId="471FFF36" w14:textId="77777777" w:rsidR="008372CD" w:rsidRPr="0009014D" w:rsidRDefault="008372CD" w:rsidP="00EF2F4D">
            <w:pPr>
              <w:cnfStyle w:val="000000100000" w:firstRow="0" w:lastRow="0" w:firstColumn="0" w:lastColumn="0" w:oddVBand="0" w:evenVBand="0" w:oddHBand="1" w:evenHBand="0" w:firstRowFirstColumn="0" w:firstRowLastColumn="0" w:lastRowFirstColumn="0" w:lastRowLastColumn="0"/>
              <w:rPr>
                <w:rFonts w:cs="Times New Roman"/>
                <w:szCs w:val="16"/>
                <w:lang w:val="en-GB"/>
              </w:rPr>
            </w:pPr>
            <w:r w:rsidRPr="0009014D">
              <w:rPr>
                <w:rFonts w:cs="Times New Roman"/>
                <w:szCs w:val="16"/>
                <w:lang w:val="en-GB"/>
              </w:rPr>
              <w:t>Theology</w:t>
            </w:r>
          </w:p>
        </w:tc>
      </w:tr>
      <w:tr w:rsidR="00D920DB" w:rsidRPr="0009014D" w14:paraId="278CAC84" w14:textId="77777777" w:rsidTr="008372CD">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2393" w:type="pct"/>
          </w:tcPr>
          <w:p w14:paraId="5C1AC26A" w14:textId="7B497D7B" w:rsidR="00D920DB" w:rsidRPr="0009014D" w:rsidRDefault="00D920DB" w:rsidP="00EF2F4D">
            <w:pPr>
              <w:rPr>
                <w:rFonts w:cs="Times New Roman"/>
                <w:b/>
                <w:szCs w:val="16"/>
                <w:lang w:val="en-GB"/>
              </w:rPr>
            </w:pPr>
            <w:r w:rsidRPr="0009014D">
              <w:rPr>
                <w:rFonts w:cs="Times New Roman"/>
                <w:b/>
                <w:szCs w:val="16"/>
                <w:lang w:val="en-GB"/>
              </w:rPr>
              <w:t>Sign Language</w:t>
            </w:r>
            <w:r w:rsidR="00B53EB8" w:rsidRPr="0009014D">
              <w:rPr>
                <w:rFonts w:cs="Times New Roman"/>
                <w:b/>
                <w:szCs w:val="16"/>
                <w:lang w:val="en-GB"/>
              </w:rPr>
              <w:t>s</w:t>
            </w:r>
          </w:p>
        </w:tc>
        <w:tc>
          <w:tcPr>
            <w:tcW w:w="742" w:type="pct"/>
          </w:tcPr>
          <w:p w14:paraId="09A14D21" w14:textId="361BA14F" w:rsidR="00D920DB" w:rsidRPr="0009014D" w:rsidRDefault="00D920DB" w:rsidP="00EF2F4D">
            <w:pPr>
              <w:cnfStyle w:val="000000010000" w:firstRow="0" w:lastRow="0" w:firstColumn="0" w:lastColumn="0" w:oddVBand="0" w:evenVBand="0" w:oddHBand="0" w:evenHBand="1" w:firstRowFirstColumn="0" w:firstRowLastColumn="0" w:lastRowFirstColumn="0" w:lastRowLastColumn="0"/>
              <w:rPr>
                <w:rFonts w:cs="Times New Roman"/>
                <w:szCs w:val="16"/>
                <w:lang w:val="en-GB"/>
              </w:rPr>
            </w:pPr>
            <w:r w:rsidRPr="0009014D">
              <w:rPr>
                <w:rFonts w:cs="Times New Roman"/>
                <w:szCs w:val="16"/>
                <w:lang w:val="en-GB"/>
              </w:rPr>
              <w:t>DEX</w:t>
            </w:r>
          </w:p>
        </w:tc>
        <w:tc>
          <w:tcPr>
            <w:tcW w:w="1865" w:type="pct"/>
          </w:tcPr>
          <w:p w14:paraId="0C189EB1" w14:textId="5D0815B6" w:rsidR="00D920DB" w:rsidRPr="0009014D" w:rsidRDefault="00D920DB" w:rsidP="00EF2F4D">
            <w:pPr>
              <w:cnfStyle w:val="000000010000" w:firstRow="0" w:lastRow="0" w:firstColumn="0" w:lastColumn="0" w:oddVBand="0" w:evenVBand="0" w:oddHBand="0" w:evenHBand="1" w:firstRowFirstColumn="0" w:firstRowLastColumn="0" w:lastRowFirstColumn="0" w:lastRowLastColumn="0"/>
              <w:rPr>
                <w:rFonts w:cs="Times New Roman"/>
                <w:szCs w:val="16"/>
                <w:lang w:val="en-GB"/>
              </w:rPr>
            </w:pPr>
            <w:r w:rsidRPr="0009014D">
              <w:rPr>
                <w:rFonts w:cs="Times New Roman"/>
                <w:szCs w:val="16"/>
                <w:lang w:val="en-GB"/>
              </w:rPr>
              <w:t>-</w:t>
            </w:r>
          </w:p>
        </w:tc>
      </w:tr>
      <w:bookmarkEnd w:id="1896"/>
    </w:tbl>
    <w:p w14:paraId="3F1BC3FE" w14:textId="77777777" w:rsidR="002E1665" w:rsidRPr="0009014D" w:rsidRDefault="002E1665" w:rsidP="00357843">
      <w:pPr>
        <w:pStyle w:val="Heading3"/>
        <w:pBdr>
          <w:bottom w:val="single" w:sz="4" w:space="1" w:color="auto"/>
        </w:pBdr>
        <w:rPr>
          <w:lang w:val="en-GB"/>
        </w:rPr>
        <w:sectPr w:rsidR="002E1665" w:rsidRPr="0009014D" w:rsidSect="006B1B18">
          <w:type w:val="continuous"/>
          <w:pgSz w:w="11906" w:h="16838" w:code="9"/>
          <w:pgMar w:top="864" w:right="864" w:bottom="864" w:left="864" w:header="708" w:footer="173" w:gutter="0"/>
          <w:pgBorders w:zOrder="back" w:offsetFrom="page">
            <w:top w:val="celticKnotwork" w:sz="12" w:space="24" w:color="auto"/>
            <w:bottom w:val="celticKnotwork" w:sz="12" w:space="24" w:color="auto"/>
          </w:pgBorders>
          <w:cols w:sep="1" w:space="340"/>
          <w:docGrid w:linePitch="360"/>
        </w:sectPr>
      </w:pPr>
    </w:p>
    <w:p w14:paraId="1F753FAF" w14:textId="7AAE77CA" w:rsidR="00016BE4" w:rsidRPr="0009014D" w:rsidRDefault="00016BE4" w:rsidP="00016BE4">
      <w:pPr>
        <w:pStyle w:val="Heading3"/>
        <w:pBdr>
          <w:bottom w:val="single" w:sz="4" w:space="1" w:color="auto"/>
        </w:pBdr>
        <w:rPr>
          <w:lang w:val="en-GB"/>
        </w:rPr>
      </w:pPr>
      <w:bookmarkStart w:id="1897" w:name="_Toc246967256"/>
      <w:bookmarkStart w:id="1898" w:name="_Toc312337869"/>
      <w:bookmarkStart w:id="1899" w:name="_Toc314479341"/>
      <w:bookmarkStart w:id="1900" w:name="_Toc318410777"/>
      <w:bookmarkStart w:id="1901" w:name="_Toc318413487"/>
      <w:bookmarkStart w:id="1902" w:name="_Toc318413921"/>
      <w:bookmarkStart w:id="1903" w:name="_Toc318414821"/>
      <w:bookmarkStart w:id="1904" w:name="_Toc326309971"/>
      <w:bookmarkStart w:id="1905" w:name="_Toc326312042"/>
      <w:bookmarkStart w:id="1906" w:name="_Toc437600312"/>
      <w:r w:rsidRPr="0009014D">
        <w:rPr>
          <w:lang w:val="en-GB"/>
        </w:rPr>
        <w:t>Appraisal</w:t>
      </w:r>
    </w:p>
    <w:p w14:paraId="443B079F" w14:textId="45605A58" w:rsidR="004B238D" w:rsidRPr="0009014D" w:rsidRDefault="004B238D" w:rsidP="004B238D">
      <w:pPr>
        <w:pStyle w:val="Heading6"/>
        <w:rPr>
          <w:lang w:val="en-GB"/>
        </w:rPr>
      </w:pPr>
      <w:r w:rsidRPr="0009014D">
        <w:rPr>
          <w:lang w:val="en-GB"/>
        </w:rPr>
        <w:t>Determine Value</w:t>
      </w:r>
    </w:p>
    <w:p w14:paraId="0EB14129" w14:textId="10B93806" w:rsidR="004B238D" w:rsidRPr="0009014D" w:rsidRDefault="004B238D" w:rsidP="00016BE4">
      <w:pPr>
        <w:pStyle w:val="Ingenafstand1"/>
        <w:rPr>
          <w:bCs/>
          <w:lang w:val="en-GB"/>
        </w:rPr>
      </w:pPr>
      <w:r w:rsidRPr="0009014D">
        <w:rPr>
          <w:bCs/>
          <w:lang w:val="en-GB"/>
        </w:rPr>
        <w:t xml:space="preserve">The character </w:t>
      </w:r>
      <w:r w:rsidR="00305973" w:rsidRPr="0009014D">
        <w:rPr>
          <w:bCs/>
          <w:lang w:val="en-GB"/>
        </w:rPr>
        <w:t>knows</w:t>
      </w:r>
      <w:r w:rsidRPr="0009014D">
        <w:rPr>
          <w:bCs/>
          <w:lang w:val="en-GB"/>
        </w:rPr>
        <w:t xml:space="preserve"> the standard market value of many different things. The more common an item is, the easier it is to appraise it.</w:t>
      </w:r>
    </w:p>
    <w:p w14:paraId="0BDFB6DC" w14:textId="1BD0C8DC" w:rsidR="00016BE4" w:rsidRPr="0009014D" w:rsidRDefault="004B238D" w:rsidP="00016BE4">
      <w:pPr>
        <w:pStyle w:val="Ingenafstand1"/>
        <w:rPr>
          <w:bCs/>
          <w:lang w:val="en-GB"/>
        </w:rPr>
      </w:pPr>
      <w:r w:rsidRPr="0009014D">
        <w:rPr>
          <w:bCs/>
          <w:lang w:val="en-GB"/>
        </w:rPr>
        <w:t xml:space="preserve">Before the player roll for DC, the GM must first decide on how common an item is, in the current location, and modify DC after the table </w:t>
      </w:r>
      <w:r w:rsidR="00305973" w:rsidRPr="0009014D">
        <w:rPr>
          <w:bCs/>
          <w:lang w:val="en-GB"/>
        </w:rPr>
        <w:t>below</w:t>
      </w:r>
      <w:r w:rsidRPr="0009014D">
        <w:rPr>
          <w:bCs/>
          <w:lang w:val="en-GB"/>
        </w:rPr>
        <w:t>:</w:t>
      </w:r>
    </w:p>
    <w:p w14:paraId="2076D47D" w14:textId="4D272668" w:rsidR="00016BE4" w:rsidRPr="0009014D" w:rsidRDefault="00016BE4" w:rsidP="00016BE4">
      <w:pPr>
        <w:pStyle w:val="Caption"/>
        <w:keepNext/>
        <w:rPr>
          <w:lang w:val="en-GB"/>
        </w:rPr>
      </w:pPr>
      <w:bookmarkStart w:id="1907" w:name="_Toc4190774"/>
      <w:bookmarkStart w:id="1908" w:name="_Toc201083123"/>
      <w:bookmarkStart w:id="1909" w:name="Tabel_267_TaksereHyppighed"/>
      <w:r w:rsidRPr="0009014D">
        <w:rPr>
          <w:lang w:val="en-GB"/>
        </w:rPr>
        <w:t xml:space="preserve">Table </w:t>
      </w:r>
      <w:r w:rsidRPr="0009014D">
        <w:rPr>
          <w:lang w:val="en-GB"/>
        </w:rPr>
        <w:fldChar w:fldCharType="begin"/>
      </w:r>
      <w:r w:rsidRPr="0009014D">
        <w:rPr>
          <w:lang w:val="en-GB"/>
        </w:rPr>
        <w:instrText xml:space="preserve"> SEQ Tabel \* ARABIC </w:instrText>
      </w:r>
      <w:r w:rsidRPr="0009014D">
        <w:rPr>
          <w:lang w:val="en-GB"/>
        </w:rPr>
        <w:fldChar w:fldCharType="separate"/>
      </w:r>
      <w:r w:rsidR="001D65AF">
        <w:rPr>
          <w:noProof/>
          <w:lang w:val="en-GB"/>
        </w:rPr>
        <w:t>112</w:t>
      </w:r>
      <w:r w:rsidRPr="0009014D">
        <w:rPr>
          <w:noProof/>
          <w:lang w:val="en-GB"/>
        </w:rPr>
        <w:fldChar w:fldCharType="end"/>
      </w:r>
      <w:r w:rsidRPr="0009014D">
        <w:rPr>
          <w:lang w:val="en-GB"/>
        </w:rPr>
        <w:t xml:space="preserve"> </w:t>
      </w:r>
      <w:r w:rsidR="004B238D" w:rsidRPr="0009014D">
        <w:rPr>
          <w:lang w:val="en-GB"/>
        </w:rPr>
        <w:t>– Appraisal</w:t>
      </w:r>
      <w:r w:rsidRPr="0009014D">
        <w:rPr>
          <w:lang w:val="en-GB"/>
        </w:rPr>
        <w:t xml:space="preserve">: </w:t>
      </w:r>
      <w:bookmarkEnd w:id="1907"/>
      <w:r w:rsidR="004B238D" w:rsidRPr="0009014D">
        <w:rPr>
          <w:lang w:val="en-GB"/>
        </w:rPr>
        <w:t>Frequency</w:t>
      </w:r>
      <w:r w:rsidR="006C6FBB" w:rsidRPr="0009014D">
        <w:rPr>
          <w:lang w:val="en-GB"/>
        </w:rPr>
        <w:t xml:space="preserve"> &amp; Value</w:t>
      </w:r>
      <w:r w:rsidR="000F6217" w:rsidRPr="0009014D">
        <w:rPr>
          <w:lang w:val="en-GB"/>
        </w:rPr>
        <w:t xml:space="preserve"> Identification</w:t>
      </w:r>
      <w:bookmarkEnd w:id="1908"/>
    </w:p>
    <w:tbl>
      <w:tblPr>
        <w:tblStyle w:val="Grundegenskaber"/>
        <w:tblW w:w="5000" w:type="pct"/>
        <w:tblLook w:val="04A0" w:firstRow="1" w:lastRow="0" w:firstColumn="1" w:lastColumn="0" w:noHBand="0" w:noVBand="1"/>
      </w:tblPr>
      <w:tblGrid>
        <w:gridCol w:w="1560"/>
        <w:gridCol w:w="3359"/>
      </w:tblGrid>
      <w:tr w:rsidR="00B8281C" w:rsidRPr="0009014D" w14:paraId="75073899" w14:textId="2AF202A8" w:rsidTr="009E0D2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86" w:type="pct"/>
          </w:tcPr>
          <w:p w14:paraId="09C28C97" w14:textId="0F62943B" w:rsidR="00B8281C" w:rsidRPr="0009014D" w:rsidRDefault="00B8281C" w:rsidP="00A907DA">
            <w:pPr>
              <w:rPr>
                <w:lang w:val="en-GB"/>
              </w:rPr>
            </w:pPr>
            <w:r w:rsidRPr="0009014D">
              <w:rPr>
                <w:lang w:val="en-GB"/>
              </w:rPr>
              <w:t>Frequency</w:t>
            </w:r>
          </w:p>
        </w:tc>
        <w:tc>
          <w:tcPr>
            <w:tcW w:w="3414" w:type="pct"/>
          </w:tcPr>
          <w:p w14:paraId="079833C8" w14:textId="2ED4A358" w:rsidR="00B8281C" w:rsidRPr="0009014D" w:rsidRDefault="00B8281C" w:rsidP="00A907DA">
            <w:pPr>
              <w:cnfStyle w:val="100000000000" w:firstRow="1" w:lastRow="0" w:firstColumn="0" w:lastColumn="0" w:oddVBand="0" w:evenVBand="0" w:oddHBand="0" w:evenHBand="0" w:firstRowFirstColumn="0" w:firstRowLastColumn="0" w:lastRowFirstColumn="0" w:lastRowLastColumn="0"/>
              <w:rPr>
                <w:lang w:val="en-GB"/>
              </w:rPr>
            </w:pPr>
            <w:r w:rsidRPr="0009014D">
              <w:rPr>
                <w:lang w:val="en-GB"/>
              </w:rPr>
              <w:t>DC Mod</w:t>
            </w:r>
          </w:p>
        </w:tc>
      </w:tr>
      <w:tr w:rsidR="00B8281C" w:rsidRPr="0009014D" w14:paraId="6D0F89EF" w14:textId="7ECA57E5" w:rsidTr="009E0D2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86" w:type="pct"/>
          </w:tcPr>
          <w:p w14:paraId="31134795" w14:textId="329846A2" w:rsidR="00B8281C" w:rsidRPr="0009014D" w:rsidRDefault="00B8281C" w:rsidP="00A907DA">
            <w:pPr>
              <w:rPr>
                <w:lang w:val="en-GB"/>
              </w:rPr>
            </w:pPr>
            <w:r w:rsidRPr="0009014D">
              <w:rPr>
                <w:lang w:val="en-GB"/>
              </w:rPr>
              <w:t>Common</w:t>
            </w:r>
          </w:p>
        </w:tc>
        <w:tc>
          <w:tcPr>
            <w:tcW w:w="3414" w:type="pct"/>
          </w:tcPr>
          <w:p w14:paraId="4BADFEA9" w14:textId="77777777" w:rsidR="00B8281C" w:rsidRPr="0009014D" w:rsidRDefault="00B8281C" w:rsidP="00A907DA">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+/-0</w:t>
            </w:r>
          </w:p>
        </w:tc>
      </w:tr>
      <w:tr w:rsidR="00B8281C" w:rsidRPr="0009014D" w14:paraId="3B4B2915" w14:textId="597FCF9B" w:rsidTr="009E0D2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86" w:type="pct"/>
          </w:tcPr>
          <w:p w14:paraId="082B8F49" w14:textId="1E5BD983" w:rsidR="00B8281C" w:rsidRPr="0009014D" w:rsidRDefault="00B8281C" w:rsidP="00A907DA">
            <w:pPr>
              <w:rPr>
                <w:lang w:val="en-GB"/>
              </w:rPr>
            </w:pPr>
            <w:r w:rsidRPr="0009014D">
              <w:rPr>
                <w:lang w:val="en-GB"/>
              </w:rPr>
              <w:t>Uncommon</w:t>
            </w:r>
          </w:p>
        </w:tc>
        <w:tc>
          <w:tcPr>
            <w:tcW w:w="3414" w:type="pct"/>
          </w:tcPr>
          <w:p w14:paraId="0A24A7EF" w14:textId="15AD6F81" w:rsidR="00B8281C" w:rsidRPr="0009014D" w:rsidRDefault="00B8281C" w:rsidP="00A907DA">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-5</w:t>
            </w:r>
          </w:p>
        </w:tc>
      </w:tr>
      <w:tr w:rsidR="00B8281C" w:rsidRPr="0009014D" w14:paraId="42524F46" w14:textId="67C4C6C5" w:rsidTr="009E0D2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86" w:type="pct"/>
          </w:tcPr>
          <w:p w14:paraId="4D73D961" w14:textId="699725D1" w:rsidR="00B8281C" w:rsidRPr="0009014D" w:rsidRDefault="00B8281C" w:rsidP="00A907DA">
            <w:pPr>
              <w:rPr>
                <w:lang w:val="en-GB"/>
              </w:rPr>
            </w:pPr>
            <w:r w:rsidRPr="0009014D">
              <w:rPr>
                <w:lang w:val="en-GB"/>
              </w:rPr>
              <w:t>Rare</w:t>
            </w:r>
          </w:p>
        </w:tc>
        <w:tc>
          <w:tcPr>
            <w:tcW w:w="3414" w:type="pct"/>
          </w:tcPr>
          <w:p w14:paraId="70673467" w14:textId="334326C6" w:rsidR="00B8281C" w:rsidRPr="0009014D" w:rsidRDefault="00B8281C" w:rsidP="00A907DA">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-10</w:t>
            </w:r>
          </w:p>
        </w:tc>
      </w:tr>
      <w:tr w:rsidR="00B8281C" w:rsidRPr="0009014D" w14:paraId="022653D7" w14:textId="43167D97" w:rsidTr="009E0D2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86" w:type="pct"/>
          </w:tcPr>
          <w:p w14:paraId="6AB81402" w14:textId="249AB5C3" w:rsidR="00B8281C" w:rsidRPr="0009014D" w:rsidRDefault="00B8281C" w:rsidP="00A907DA">
            <w:pPr>
              <w:rPr>
                <w:lang w:val="en-GB"/>
              </w:rPr>
            </w:pPr>
            <w:r w:rsidRPr="0009014D">
              <w:rPr>
                <w:lang w:val="en-GB"/>
              </w:rPr>
              <w:t>Exotic</w:t>
            </w:r>
          </w:p>
        </w:tc>
        <w:tc>
          <w:tcPr>
            <w:tcW w:w="3414" w:type="pct"/>
          </w:tcPr>
          <w:p w14:paraId="32E479ED" w14:textId="46E11D28" w:rsidR="00B8281C" w:rsidRPr="0009014D" w:rsidRDefault="00B8281C" w:rsidP="00A907DA">
            <w:pPr>
              <w:keepNext/>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-15</w:t>
            </w:r>
          </w:p>
        </w:tc>
      </w:tr>
      <w:tr w:rsidR="00B8281C" w:rsidRPr="0009014D" w14:paraId="5F042B47" w14:textId="47B00E77" w:rsidTr="009E0D2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86" w:type="pct"/>
          </w:tcPr>
          <w:p w14:paraId="57526D7C" w14:textId="73C1C12E" w:rsidR="00B8281C" w:rsidRPr="0009014D" w:rsidRDefault="00B8281C" w:rsidP="00A907DA">
            <w:pPr>
              <w:rPr>
                <w:lang w:val="en-GB"/>
              </w:rPr>
            </w:pPr>
            <w:r w:rsidRPr="0009014D">
              <w:rPr>
                <w:lang w:val="en-GB"/>
              </w:rPr>
              <w:t>Unique</w:t>
            </w:r>
          </w:p>
        </w:tc>
        <w:tc>
          <w:tcPr>
            <w:tcW w:w="3414" w:type="pct"/>
          </w:tcPr>
          <w:p w14:paraId="103F148D" w14:textId="281C8E79" w:rsidR="00B8281C" w:rsidRPr="0009014D" w:rsidRDefault="00B8281C" w:rsidP="00A907DA">
            <w:pPr>
              <w:keepNext/>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-20</w:t>
            </w:r>
          </w:p>
        </w:tc>
      </w:tr>
      <w:tr w:rsidR="00B8281C" w:rsidRPr="0009014D" w14:paraId="646FD5B2" w14:textId="3864195A" w:rsidTr="009E0D2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86" w:type="pct"/>
          </w:tcPr>
          <w:p w14:paraId="66CB39A8" w14:textId="7009CB8E" w:rsidR="00B8281C" w:rsidRPr="0009014D" w:rsidRDefault="00B8281C" w:rsidP="00A907DA">
            <w:pPr>
              <w:rPr>
                <w:lang w:val="en-GB"/>
              </w:rPr>
            </w:pPr>
            <w:r w:rsidRPr="0009014D">
              <w:rPr>
                <w:lang w:val="en-GB"/>
              </w:rPr>
              <w:t>Legendary</w:t>
            </w:r>
          </w:p>
        </w:tc>
        <w:tc>
          <w:tcPr>
            <w:tcW w:w="3414" w:type="pct"/>
          </w:tcPr>
          <w:p w14:paraId="1D6FC89C" w14:textId="25840BFE" w:rsidR="00B8281C" w:rsidRPr="0009014D" w:rsidRDefault="00B8281C" w:rsidP="00A907DA">
            <w:pPr>
              <w:keepNext/>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-25</w:t>
            </w:r>
          </w:p>
        </w:tc>
      </w:tr>
      <w:bookmarkEnd w:id="1909"/>
    </w:tbl>
    <w:p w14:paraId="136B114F" w14:textId="77777777" w:rsidR="00016BE4" w:rsidRPr="0009014D" w:rsidRDefault="00016BE4" w:rsidP="00016BE4">
      <w:pPr>
        <w:pStyle w:val="Ingenafstand1"/>
        <w:rPr>
          <w:lang w:val="en-GB"/>
        </w:rPr>
      </w:pPr>
    </w:p>
    <w:p w14:paraId="24297C6B" w14:textId="24CF7CB6" w:rsidR="004B238D" w:rsidRPr="0009014D" w:rsidRDefault="004B238D" w:rsidP="00016BE4">
      <w:pPr>
        <w:pStyle w:val="Ingenafstand1"/>
        <w:rPr>
          <w:lang w:val="en-GB"/>
        </w:rPr>
      </w:pPr>
      <w:r w:rsidRPr="0009014D">
        <w:rPr>
          <w:b/>
          <w:bCs/>
          <w:lang w:val="en-GB"/>
        </w:rPr>
        <w:t>Success:</w:t>
      </w:r>
      <w:r w:rsidRPr="0009014D">
        <w:rPr>
          <w:lang w:val="en-GB"/>
        </w:rPr>
        <w:t xml:space="preserve"> The character correctly </w:t>
      </w:r>
      <w:r w:rsidR="0078228B" w:rsidRPr="0009014D">
        <w:rPr>
          <w:lang w:val="en-GB"/>
        </w:rPr>
        <w:t>assesses</w:t>
      </w:r>
      <w:r w:rsidRPr="0009014D">
        <w:rPr>
          <w:lang w:val="en-GB"/>
        </w:rPr>
        <w:t xml:space="preserve"> the current market value of the item.</w:t>
      </w:r>
    </w:p>
    <w:p w14:paraId="75F9C18A" w14:textId="2D946A92" w:rsidR="006C6FBB" w:rsidRPr="0009014D" w:rsidRDefault="004B238D" w:rsidP="00016BE4">
      <w:pPr>
        <w:pStyle w:val="Ingenafstand1"/>
        <w:rPr>
          <w:lang w:val="en-GB"/>
        </w:rPr>
      </w:pPr>
      <w:r w:rsidRPr="0009014D">
        <w:rPr>
          <w:b/>
          <w:bCs/>
          <w:lang w:val="en-GB"/>
        </w:rPr>
        <w:t xml:space="preserve">Failure: </w:t>
      </w:r>
      <w:r w:rsidRPr="0009014D">
        <w:rPr>
          <w:lang w:val="en-GB"/>
        </w:rPr>
        <w:t xml:space="preserve">The character </w:t>
      </w:r>
      <w:r w:rsidR="0078228B" w:rsidRPr="0009014D">
        <w:rPr>
          <w:lang w:val="en-GB"/>
        </w:rPr>
        <w:t>misjudges</w:t>
      </w:r>
      <w:r w:rsidRPr="0009014D">
        <w:rPr>
          <w:lang w:val="en-GB"/>
        </w:rPr>
        <w:t xml:space="preserve"> the price of the item</w:t>
      </w:r>
      <w:r w:rsidR="00DC4872" w:rsidRPr="0009014D">
        <w:rPr>
          <w:lang w:val="en-GB"/>
        </w:rPr>
        <w:t xml:space="preserve"> in accordance </w:t>
      </w:r>
      <w:r w:rsidR="0026769A" w:rsidRPr="0009014D">
        <w:rPr>
          <w:lang w:val="en-GB"/>
        </w:rPr>
        <w:t>with</w:t>
      </w:r>
      <w:r w:rsidR="00DC4872" w:rsidRPr="0009014D">
        <w:rPr>
          <w:lang w:val="en-GB"/>
        </w:rPr>
        <w:t xml:space="preserve"> the table:</w:t>
      </w:r>
    </w:p>
    <w:tbl>
      <w:tblPr>
        <w:tblStyle w:val="Grundegenskaber"/>
        <w:tblW w:w="5000" w:type="pct"/>
        <w:tblLook w:val="04A0" w:firstRow="1" w:lastRow="0" w:firstColumn="1" w:lastColumn="0" w:noHBand="0" w:noVBand="1"/>
      </w:tblPr>
      <w:tblGrid>
        <w:gridCol w:w="2498"/>
        <w:gridCol w:w="2421"/>
      </w:tblGrid>
      <w:tr w:rsidR="0026769A" w:rsidRPr="0009014D" w14:paraId="05371385" w14:textId="77777777" w:rsidTr="0026769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39" w:type="pct"/>
          </w:tcPr>
          <w:p w14:paraId="2066A2B7" w14:textId="7DA8E7C9" w:rsidR="0026769A" w:rsidRPr="0009014D" w:rsidRDefault="0026769A" w:rsidP="0026769A">
            <w:pPr>
              <w:pStyle w:val="Afstandogtabeller"/>
              <w:rPr>
                <w:lang w:val="en-GB"/>
              </w:rPr>
            </w:pPr>
            <w:r w:rsidRPr="0009014D">
              <w:rPr>
                <w:lang w:val="en-GB"/>
              </w:rPr>
              <w:t>Difference number</w:t>
            </w:r>
          </w:p>
        </w:tc>
        <w:tc>
          <w:tcPr>
            <w:tcW w:w="2461" w:type="pct"/>
          </w:tcPr>
          <w:p w14:paraId="1C7D1263" w14:textId="7D32E674" w:rsidR="0026769A" w:rsidRPr="0009014D" w:rsidRDefault="0026769A" w:rsidP="0026769A">
            <w:pPr>
              <w:pStyle w:val="Afstandogtabeller"/>
              <w:cnfStyle w:val="100000000000" w:firstRow="1" w:lastRow="0" w:firstColumn="0" w:lastColumn="0" w:oddVBand="0" w:evenVBand="0" w:oddHBand="0" w:evenHBand="0" w:firstRowFirstColumn="0" w:firstRowLastColumn="0" w:lastRowFirstColumn="0" w:lastRowLastColumn="0"/>
              <w:rPr>
                <w:lang w:val="en-GB"/>
              </w:rPr>
            </w:pPr>
            <w:r w:rsidRPr="0009014D">
              <w:rPr>
                <w:lang w:val="en-GB"/>
              </w:rPr>
              <w:t>Misjudgement</w:t>
            </w:r>
          </w:p>
        </w:tc>
      </w:tr>
      <w:tr w:rsidR="0026769A" w:rsidRPr="0009014D" w14:paraId="4CE03502" w14:textId="77777777" w:rsidTr="002676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39" w:type="pct"/>
          </w:tcPr>
          <w:p w14:paraId="2CF48798" w14:textId="70043908" w:rsidR="0026769A" w:rsidRPr="0009014D" w:rsidRDefault="0026769A" w:rsidP="0026769A">
            <w:pPr>
              <w:pStyle w:val="Afstandogtabeller"/>
              <w:rPr>
                <w:lang w:val="en-GB"/>
              </w:rPr>
            </w:pPr>
            <w:r w:rsidRPr="0009014D">
              <w:rPr>
                <w:lang w:val="en-GB"/>
              </w:rPr>
              <w:t>-1</w:t>
            </w:r>
          </w:p>
        </w:tc>
        <w:tc>
          <w:tcPr>
            <w:tcW w:w="2461" w:type="pct"/>
          </w:tcPr>
          <w:p w14:paraId="3C02A77D" w14:textId="2E88BE4E" w:rsidR="0026769A" w:rsidRPr="0009014D" w:rsidRDefault="0026769A" w:rsidP="0026769A">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10%</w:t>
            </w:r>
          </w:p>
        </w:tc>
      </w:tr>
      <w:tr w:rsidR="0026769A" w:rsidRPr="0009014D" w14:paraId="0EC97E70" w14:textId="77777777" w:rsidTr="0026769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39" w:type="pct"/>
          </w:tcPr>
          <w:p w14:paraId="505E7C52" w14:textId="6D0CDCDE" w:rsidR="0026769A" w:rsidRPr="0009014D" w:rsidRDefault="0026769A" w:rsidP="0026769A">
            <w:pPr>
              <w:pStyle w:val="Afstandogtabeller"/>
              <w:rPr>
                <w:lang w:val="en-GB"/>
              </w:rPr>
            </w:pPr>
            <w:r w:rsidRPr="0009014D">
              <w:rPr>
                <w:lang w:val="en-GB"/>
              </w:rPr>
              <w:t>-2</w:t>
            </w:r>
          </w:p>
        </w:tc>
        <w:tc>
          <w:tcPr>
            <w:tcW w:w="2461" w:type="pct"/>
          </w:tcPr>
          <w:p w14:paraId="53D43386" w14:textId="75E00766" w:rsidR="0026769A" w:rsidRPr="0009014D" w:rsidRDefault="0026769A" w:rsidP="0026769A">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20%</w:t>
            </w:r>
          </w:p>
        </w:tc>
      </w:tr>
      <w:tr w:rsidR="0026769A" w:rsidRPr="0009014D" w14:paraId="2504B754" w14:textId="77777777" w:rsidTr="002676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39" w:type="pct"/>
          </w:tcPr>
          <w:p w14:paraId="63045199" w14:textId="21821F52" w:rsidR="0026769A" w:rsidRPr="0009014D" w:rsidRDefault="0026769A" w:rsidP="0026769A">
            <w:pPr>
              <w:pStyle w:val="Afstandogtabeller"/>
              <w:rPr>
                <w:lang w:val="en-GB"/>
              </w:rPr>
            </w:pPr>
            <w:r w:rsidRPr="0009014D">
              <w:rPr>
                <w:lang w:val="en-GB"/>
              </w:rPr>
              <w:t>-3</w:t>
            </w:r>
          </w:p>
        </w:tc>
        <w:tc>
          <w:tcPr>
            <w:tcW w:w="2461" w:type="pct"/>
          </w:tcPr>
          <w:p w14:paraId="37BB3C4A" w14:textId="2FDABF0C" w:rsidR="0026769A" w:rsidRPr="0009014D" w:rsidRDefault="0026769A" w:rsidP="0026769A">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30%</w:t>
            </w:r>
          </w:p>
        </w:tc>
      </w:tr>
      <w:tr w:rsidR="0026769A" w:rsidRPr="0009014D" w14:paraId="0DB9E49E" w14:textId="77777777" w:rsidTr="0026769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39" w:type="pct"/>
          </w:tcPr>
          <w:p w14:paraId="40F9E031" w14:textId="17F84B35" w:rsidR="0026769A" w:rsidRPr="0009014D" w:rsidRDefault="0026769A" w:rsidP="0026769A">
            <w:pPr>
              <w:pStyle w:val="Afstandogtabeller"/>
              <w:rPr>
                <w:lang w:val="en-GB"/>
              </w:rPr>
            </w:pPr>
            <w:r w:rsidRPr="0009014D">
              <w:rPr>
                <w:lang w:val="en-GB"/>
              </w:rPr>
              <w:t>-4</w:t>
            </w:r>
          </w:p>
        </w:tc>
        <w:tc>
          <w:tcPr>
            <w:tcW w:w="2461" w:type="pct"/>
          </w:tcPr>
          <w:p w14:paraId="4D1A8700" w14:textId="776D1C11" w:rsidR="0026769A" w:rsidRPr="0009014D" w:rsidRDefault="0026769A" w:rsidP="0026769A">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40%</w:t>
            </w:r>
          </w:p>
        </w:tc>
      </w:tr>
      <w:tr w:rsidR="0026769A" w:rsidRPr="0009014D" w14:paraId="7CE6BB30" w14:textId="77777777" w:rsidTr="002676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39" w:type="pct"/>
          </w:tcPr>
          <w:p w14:paraId="2F843E2B" w14:textId="2B69EF7F" w:rsidR="0026769A" w:rsidRPr="0009014D" w:rsidRDefault="0026769A" w:rsidP="0026769A">
            <w:pPr>
              <w:pStyle w:val="Afstandogtabeller"/>
              <w:rPr>
                <w:lang w:val="en-GB"/>
              </w:rPr>
            </w:pPr>
            <w:r w:rsidRPr="0009014D">
              <w:rPr>
                <w:lang w:val="en-GB"/>
              </w:rPr>
              <w:t>-5</w:t>
            </w:r>
          </w:p>
        </w:tc>
        <w:tc>
          <w:tcPr>
            <w:tcW w:w="2461" w:type="pct"/>
          </w:tcPr>
          <w:p w14:paraId="7F51B702" w14:textId="0A97AA4E" w:rsidR="0026769A" w:rsidRPr="0009014D" w:rsidRDefault="0026769A" w:rsidP="0026769A">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50%</w:t>
            </w:r>
          </w:p>
        </w:tc>
      </w:tr>
      <w:tr w:rsidR="0026769A" w:rsidRPr="0009014D" w14:paraId="41A71A8A" w14:textId="77777777" w:rsidTr="0026769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39" w:type="pct"/>
          </w:tcPr>
          <w:p w14:paraId="3AA81D32" w14:textId="1A159A4E" w:rsidR="0026769A" w:rsidRPr="0009014D" w:rsidRDefault="0026769A" w:rsidP="0026769A">
            <w:pPr>
              <w:pStyle w:val="Afstandogtabeller"/>
              <w:rPr>
                <w:lang w:val="en-GB"/>
              </w:rPr>
            </w:pPr>
            <w:r w:rsidRPr="0009014D">
              <w:rPr>
                <w:lang w:val="en-GB"/>
              </w:rPr>
              <w:t>-6</w:t>
            </w:r>
          </w:p>
        </w:tc>
        <w:tc>
          <w:tcPr>
            <w:tcW w:w="2461" w:type="pct"/>
          </w:tcPr>
          <w:p w14:paraId="5E74CB46" w14:textId="2D149B54" w:rsidR="0026769A" w:rsidRPr="0009014D" w:rsidRDefault="0026769A" w:rsidP="0026769A">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60%</w:t>
            </w:r>
          </w:p>
        </w:tc>
      </w:tr>
      <w:tr w:rsidR="0026769A" w:rsidRPr="0009014D" w14:paraId="20E2C05D" w14:textId="77777777" w:rsidTr="002676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39" w:type="pct"/>
          </w:tcPr>
          <w:p w14:paraId="037BDB90" w14:textId="49CD5A88" w:rsidR="0026769A" w:rsidRPr="0009014D" w:rsidRDefault="0026769A" w:rsidP="0026769A">
            <w:pPr>
              <w:pStyle w:val="Afstandogtabeller"/>
              <w:rPr>
                <w:lang w:val="en-GB"/>
              </w:rPr>
            </w:pPr>
            <w:r w:rsidRPr="0009014D">
              <w:rPr>
                <w:lang w:val="en-GB"/>
              </w:rPr>
              <w:t>-7</w:t>
            </w:r>
          </w:p>
        </w:tc>
        <w:tc>
          <w:tcPr>
            <w:tcW w:w="2461" w:type="pct"/>
          </w:tcPr>
          <w:p w14:paraId="41A2E2C7" w14:textId="69243510" w:rsidR="0026769A" w:rsidRPr="0009014D" w:rsidRDefault="0026769A" w:rsidP="0026769A">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70%</w:t>
            </w:r>
          </w:p>
        </w:tc>
      </w:tr>
      <w:tr w:rsidR="0026769A" w:rsidRPr="0009014D" w14:paraId="53575EF4" w14:textId="77777777" w:rsidTr="0026769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39" w:type="pct"/>
          </w:tcPr>
          <w:p w14:paraId="134E3224" w14:textId="6616F616" w:rsidR="0026769A" w:rsidRPr="0009014D" w:rsidRDefault="0026769A" w:rsidP="0026769A">
            <w:pPr>
              <w:pStyle w:val="Afstandogtabeller"/>
              <w:rPr>
                <w:lang w:val="en-GB"/>
              </w:rPr>
            </w:pPr>
            <w:r w:rsidRPr="0009014D">
              <w:rPr>
                <w:lang w:val="en-GB"/>
              </w:rPr>
              <w:t>-8</w:t>
            </w:r>
          </w:p>
        </w:tc>
        <w:tc>
          <w:tcPr>
            <w:tcW w:w="2461" w:type="pct"/>
          </w:tcPr>
          <w:p w14:paraId="39E64E51" w14:textId="6D6224A1" w:rsidR="0026769A" w:rsidRPr="0009014D" w:rsidRDefault="0026769A" w:rsidP="0026769A">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80%</w:t>
            </w:r>
          </w:p>
        </w:tc>
      </w:tr>
      <w:tr w:rsidR="0026769A" w:rsidRPr="0009014D" w14:paraId="3AD9A0D1" w14:textId="77777777" w:rsidTr="002676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39" w:type="pct"/>
          </w:tcPr>
          <w:p w14:paraId="3FFB2506" w14:textId="19EB8C4D" w:rsidR="0026769A" w:rsidRPr="0009014D" w:rsidRDefault="0026769A" w:rsidP="0026769A">
            <w:pPr>
              <w:pStyle w:val="Afstandogtabeller"/>
              <w:rPr>
                <w:lang w:val="en-GB"/>
              </w:rPr>
            </w:pPr>
            <w:r w:rsidRPr="0009014D">
              <w:rPr>
                <w:lang w:val="en-GB"/>
              </w:rPr>
              <w:t>-9</w:t>
            </w:r>
          </w:p>
        </w:tc>
        <w:tc>
          <w:tcPr>
            <w:tcW w:w="2461" w:type="pct"/>
          </w:tcPr>
          <w:p w14:paraId="20C82FAC" w14:textId="234A1DB3" w:rsidR="0026769A" w:rsidRPr="0009014D" w:rsidRDefault="0026769A" w:rsidP="0026769A">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90%</w:t>
            </w:r>
          </w:p>
        </w:tc>
      </w:tr>
      <w:tr w:rsidR="0026769A" w:rsidRPr="0009014D" w14:paraId="01A8E62B" w14:textId="77777777" w:rsidTr="0026769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39" w:type="pct"/>
          </w:tcPr>
          <w:p w14:paraId="4807C397" w14:textId="35BC8F87" w:rsidR="0026769A" w:rsidRPr="0009014D" w:rsidRDefault="0026769A" w:rsidP="0026769A">
            <w:pPr>
              <w:pStyle w:val="Afstandogtabeller"/>
              <w:rPr>
                <w:lang w:val="en-GB"/>
              </w:rPr>
            </w:pPr>
            <w:r w:rsidRPr="0009014D">
              <w:rPr>
                <w:lang w:val="en-GB"/>
              </w:rPr>
              <w:t>For each -1</w:t>
            </w:r>
          </w:p>
        </w:tc>
        <w:tc>
          <w:tcPr>
            <w:tcW w:w="2461" w:type="pct"/>
          </w:tcPr>
          <w:p w14:paraId="6CE754B0" w14:textId="196FDC8B" w:rsidR="0026769A" w:rsidRPr="0009014D" w:rsidRDefault="0026769A" w:rsidP="0026769A">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 xml:space="preserve"> Add another 10%</w:t>
            </w:r>
          </w:p>
        </w:tc>
      </w:tr>
    </w:tbl>
    <w:p w14:paraId="19C1A3FD" w14:textId="746C7232" w:rsidR="0026769A" w:rsidRPr="0009014D" w:rsidRDefault="007E7B95" w:rsidP="008B6BD6">
      <w:pPr>
        <w:pStyle w:val="Afstandogtabeller"/>
        <w:rPr>
          <w:lang w:val="en-GB"/>
        </w:rPr>
      </w:pPr>
      <w:r w:rsidRPr="0009014D">
        <w:rPr>
          <w:lang w:val="en-GB"/>
        </w:rPr>
        <w:t>There is</w:t>
      </w:r>
      <w:r w:rsidR="0026769A" w:rsidRPr="0009014D">
        <w:rPr>
          <w:lang w:val="en-GB"/>
        </w:rPr>
        <w:t xml:space="preserve"> a 50/50 chance for the character to overrate/underrate the value of the item.</w:t>
      </w:r>
    </w:p>
    <w:p w14:paraId="5A75377F" w14:textId="32E178B1" w:rsidR="006C6FBB" w:rsidRPr="0009014D" w:rsidRDefault="006C6FBB" w:rsidP="006C6FBB">
      <w:pPr>
        <w:pStyle w:val="Heading6"/>
        <w:rPr>
          <w:lang w:val="en-GB"/>
        </w:rPr>
      </w:pPr>
      <w:r w:rsidRPr="0009014D">
        <w:rPr>
          <w:lang w:val="en-GB"/>
        </w:rPr>
        <w:t xml:space="preserve">Determine </w:t>
      </w:r>
      <w:r w:rsidR="0026769A" w:rsidRPr="0009014D">
        <w:rPr>
          <w:lang w:val="en-GB"/>
        </w:rPr>
        <w:t>R</w:t>
      </w:r>
      <w:r w:rsidRPr="0009014D">
        <w:rPr>
          <w:lang w:val="en-GB"/>
        </w:rPr>
        <w:t>arity</w:t>
      </w:r>
    </w:p>
    <w:p w14:paraId="6ACC678E" w14:textId="010D9698" w:rsidR="006C6FBB" w:rsidRPr="0009014D" w:rsidRDefault="006C6FBB" w:rsidP="00016BE4">
      <w:pPr>
        <w:pStyle w:val="Ingenafstand1"/>
        <w:rPr>
          <w:iCs/>
          <w:lang w:val="en-GB"/>
        </w:rPr>
      </w:pPr>
      <w:r w:rsidRPr="0009014D">
        <w:rPr>
          <w:iCs/>
          <w:lang w:val="en-GB"/>
        </w:rPr>
        <w:t xml:space="preserve">Instead of determining an objects value, the character may </w:t>
      </w:r>
      <w:r w:rsidR="007F3CD0" w:rsidRPr="0009014D">
        <w:rPr>
          <w:iCs/>
          <w:lang w:val="en-GB"/>
        </w:rPr>
        <w:t>choose</w:t>
      </w:r>
      <w:r w:rsidRPr="0009014D">
        <w:rPr>
          <w:iCs/>
          <w:lang w:val="en-GB"/>
        </w:rPr>
        <w:t xml:space="preserve"> to just determine how rare it is. This is modified according to the table </w:t>
      </w:r>
      <w:r w:rsidR="002919AE" w:rsidRPr="0009014D">
        <w:rPr>
          <w:iCs/>
          <w:lang w:val="en-GB"/>
        </w:rPr>
        <w:t>below</w:t>
      </w:r>
      <w:r w:rsidRPr="0009014D">
        <w:rPr>
          <w:iCs/>
          <w:lang w:val="en-GB"/>
        </w:rPr>
        <w:t xml:space="preserve">: </w:t>
      </w:r>
    </w:p>
    <w:p w14:paraId="2F3191C3" w14:textId="07F4F6A4" w:rsidR="006C6FBB" w:rsidRPr="0009014D" w:rsidRDefault="006C6FBB" w:rsidP="006C6FBB">
      <w:pPr>
        <w:pStyle w:val="Caption"/>
        <w:keepNext/>
        <w:rPr>
          <w:lang w:val="en-GB"/>
        </w:rPr>
      </w:pPr>
      <w:bookmarkStart w:id="1910" w:name="_Toc201083124"/>
      <w:r w:rsidRPr="0009014D">
        <w:rPr>
          <w:lang w:val="en-GB"/>
        </w:rPr>
        <w:t xml:space="preserve">Table </w:t>
      </w:r>
      <w:r w:rsidR="00EA69AD" w:rsidRPr="0009014D">
        <w:rPr>
          <w:lang w:val="en-GB"/>
        </w:rPr>
        <w:fldChar w:fldCharType="begin"/>
      </w:r>
      <w:r w:rsidR="00EA69AD" w:rsidRPr="0009014D">
        <w:rPr>
          <w:lang w:val="en-GB"/>
        </w:rPr>
        <w:instrText xml:space="preserve"> SEQ Tabel \* ARABIC </w:instrText>
      </w:r>
      <w:r w:rsidR="00EA69AD" w:rsidRPr="0009014D">
        <w:rPr>
          <w:lang w:val="en-GB"/>
        </w:rPr>
        <w:fldChar w:fldCharType="separate"/>
      </w:r>
      <w:r w:rsidR="001D65AF">
        <w:rPr>
          <w:noProof/>
          <w:lang w:val="en-GB"/>
        </w:rPr>
        <w:t>113</w:t>
      </w:r>
      <w:r w:rsidR="00EA69AD" w:rsidRPr="0009014D">
        <w:rPr>
          <w:noProof/>
          <w:lang w:val="en-GB"/>
        </w:rPr>
        <w:fldChar w:fldCharType="end"/>
      </w:r>
      <w:r w:rsidRPr="0009014D">
        <w:rPr>
          <w:lang w:val="en-GB"/>
        </w:rPr>
        <w:t xml:space="preserve"> – Appraisal: Frequency &amp; Rarity</w:t>
      </w:r>
      <w:r w:rsidR="000F6217" w:rsidRPr="0009014D">
        <w:rPr>
          <w:lang w:val="en-GB"/>
        </w:rPr>
        <w:t xml:space="preserve"> Identification</w:t>
      </w:r>
      <w:bookmarkEnd w:id="1910"/>
    </w:p>
    <w:tbl>
      <w:tblPr>
        <w:tblStyle w:val="Grundegenskaber"/>
        <w:tblW w:w="5000" w:type="pct"/>
        <w:tblLook w:val="04A0" w:firstRow="1" w:lastRow="0" w:firstColumn="1" w:lastColumn="0" w:noHBand="0" w:noVBand="1"/>
      </w:tblPr>
      <w:tblGrid>
        <w:gridCol w:w="1433"/>
        <w:gridCol w:w="1743"/>
        <w:gridCol w:w="1743"/>
      </w:tblGrid>
      <w:tr w:rsidR="006C6FBB" w:rsidRPr="0009014D" w14:paraId="673198A0" w14:textId="25F66FA2" w:rsidTr="00B8281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56" w:type="pct"/>
          </w:tcPr>
          <w:p w14:paraId="1BB1B75D" w14:textId="77777777" w:rsidR="006C6FBB" w:rsidRPr="0009014D" w:rsidRDefault="006C6FBB" w:rsidP="00F74375">
            <w:pPr>
              <w:rPr>
                <w:lang w:val="en-GB"/>
              </w:rPr>
            </w:pPr>
            <w:r w:rsidRPr="0009014D">
              <w:rPr>
                <w:lang w:val="en-GB"/>
              </w:rPr>
              <w:t>Frequency</w:t>
            </w:r>
          </w:p>
        </w:tc>
        <w:tc>
          <w:tcPr>
            <w:tcW w:w="1772" w:type="pct"/>
          </w:tcPr>
          <w:p w14:paraId="0BD4363E" w14:textId="22B04723" w:rsidR="006C6FBB" w:rsidRPr="0009014D" w:rsidRDefault="006C6FBB" w:rsidP="00F74375">
            <w:pPr>
              <w:cnfStyle w:val="100000000000" w:firstRow="1" w:lastRow="0" w:firstColumn="0" w:lastColumn="0" w:oddVBand="0" w:evenVBand="0" w:oddHBand="0" w:evenHBand="0" w:firstRowFirstColumn="0" w:firstRowLastColumn="0" w:lastRowFirstColumn="0" w:lastRowLastColumn="0"/>
              <w:rPr>
                <w:lang w:val="en-GB"/>
              </w:rPr>
            </w:pPr>
            <w:r w:rsidRPr="0009014D">
              <w:rPr>
                <w:lang w:val="en-GB"/>
              </w:rPr>
              <w:t>DC Mod</w:t>
            </w:r>
            <w:r w:rsidRPr="0009014D">
              <w:rPr>
                <w:vertAlign w:val="superscript"/>
                <w:lang w:val="en-GB"/>
              </w:rPr>
              <w:t>1</w:t>
            </w:r>
          </w:p>
        </w:tc>
        <w:tc>
          <w:tcPr>
            <w:tcW w:w="1772" w:type="pct"/>
          </w:tcPr>
          <w:p w14:paraId="3C877779" w14:textId="17907F80" w:rsidR="006C6FBB" w:rsidRPr="0009014D" w:rsidRDefault="006C6FBB" w:rsidP="00F74375">
            <w:pPr>
              <w:cnfStyle w:val="100000000000" w:firstRow="1" w:lastRow="0" w:firstColumn="0" w:lastColumn="0" w:oddVBand="0" w:evenVBand="0" w:oddHBand="0" w:evenHBand="0" w:firstRowFirstColumn="0" w:firstRowLastColumn="0" w:lastRowFirstColumn="0" w:lastRowLastColumn="0"/>
              <w:rPr>
                <w:caps/>
                <w:lang w:val="en-GB"/>
              </w:rPr>
            </w:pPr>
            <w:r w:rsidRPr="0009014D">
              <w:rPr>
                <w:lang w:val="en-GB"/>
              </w:rPr>
              <w:t>DC Mod</w:t>
            </w:r>
            <w:r w:rsidRPr="0009014D">
              <w:rPr>
                <w:vertAlign w:val="superscript"/>
                <w:lang w:val="en-GB"/>
              </w:rPr>
              <w:t>2</w:t>
            </w:r>
          </w:p>
        </w:tc>
      </w:tr>
      <w:tr w:rsidR="006C6FBB" w:rsidRPr="0009014D" w14:paraId="1B9B2E7A" w14:textId="07787A23" w:rsidTr="00B8281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56" w:type="pct"/>
          </w:tcPr>
          <w:p w14:paraId="74B9237D" w14:textId="77777777" w:rsidR="006C6FBB" w:rsidRPr="0009014D" w:rsidRDefault="006C6FBB" w:rsidP="006C6FBB">
            <w:pPr>
              <w:rPr>
                <w:lang w:val="en-GB"/>
              </w:rPr>
            </w:pPr>
            <w:r w:rsidRPr="0009014D">
              <w:rPr>
                <w:lang w:val="en-GB"/>
              </w:rPr>
              <w:t>Common</w:t>
            </w:r>
          </w:p>
        </w:tc>
        <w:tc>
          <w:tcPr>
            <w:tcW w:w="1772" w:type="pct"/>
          </w:tcPr>
          <w:p w14:paraId="7D936BCA" w14:textId="45A11AE3" w:rsidR="006C6FBB" w:rsidRPr="0009014D" w:rsidRDefault="006C6FBB" w:rsidP="006C6FBB">
            <w:pPr>
              <w:cnfStyle w:val="000000100000" w:firstRow="0" w:lastRow="0" w:firstColumn="0" w:lastColumn="0" w:oddVBand="0" w:evenVBand="0" w:oddHBand="1" w:evenHBand="0" w:firstRowFirstColumn="0" w:firstRowLastColumn="0" w:lastRowFirstColumn="0" w:lastRowLastColumn="0"/>
              <w:rPr>
                <w:lang w:val="en-GB"/>
              </w:rPr>
            </w:pPr>
            <w:r w:rsidRPr="0009014D">
              <w:rPr>
                <w:rFonts w:cs="Times New Roman"/>
                <w:lang w:val="en-GB"/>
              </w:rPr>
              <w:t>±</w:t>
            </w:r>
            <w:r w:rsidRPr="0009014D">
              <w:rPr>
                <w:lang w:val="en-GB"/>
              </w:rPr>
              <w:t>0</w:t>
            </w:r>
          </w:p>
        </w:tc>
        <w:tc>
          <w:tcPr>
            <w:tcW w:w="1772" w:type="pct"/>
          </w:tcPr>
          <w:p w14:paraId="5EC3DA5A" w14:textId="3FB548F1" w:rsidR="006C6FBB" w:rsidRPr="0009014D" w:rsidRDefault="006C6FBB" w:rsidP="006C6FBB">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+10</w:t>
            </w:r>
          </w:p>
        </w:tc>
      </w:tr>
      <w:tr w:rsidR="006C6FBB" w:rsidRPr="0009014D" w14:paraId="660BE72F" w14:textId="6D93FB79" w:rsidTr="00B8281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56" w:type="pct"/>
          </w:tcPr>
          <w:p w14:paraId="2B52CF2B" w14:textId="77777777" w:rsidR="006C6FBB" w:rsidRPr="0009014D" w:rsidRDefault="006C6FBB" w:rsidP="006C6FBB">
            <w:pPr>
              <w:rPr>
                <w:lang w:val="en-GB"/>
              </w:rPr>
            </w:pPr>
            <w:r w:rsidRPr="0009014D">
              <w:rPr>
                <w:lang w:val="en-GB"/>
              </w:rPr>
              <w:t>Uncommon</w:t>
            </w:r>
          </w:p>
        </w:tc>
        <w:tc>
          <w:tcPr>
            <w:tcW w:w="1772" w:type="pct"/>
          </w:tcPr>
          <w:p w14:paraId="22E27E16" w14:textId="77777777" w:rsidR="006C6FBB" w:rsidRPr="0009014D" w:rsidRDefault="006C6FBB" w:rsidP="006C6FBB">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-5</w:t>
            </w:r>
          </w:p>
        </w:tc>
        <w:tc>
          <w:tcPr>
            <w:tcW w:w="1772" w:type="pct"/>
          </w:tcPr>
          <w:p w14:paraId="04792710" w14:textId="359E04B6" w:rsidR="006C6FBB" w:rsidRPr="0009014D" w:rsidRDefault="006C6FBB" w:rsidP="006C6FBB">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+5</w:t>
            </w:r>
          </w:p>
        </w:tc>
      </w:tr>
      <w:tr w:rsidR="006C6FBB" w:rsidRPr="0009014D" w14:paraId="34BAD244" w14:textId="22692998" w:rsidTr="00B8281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56" w:type="pct"/>
          </w:tcPr>
          <w:p w14:paraId="71B0E411" w14:textId="77777777" w:rsidR="006C6FBB" w:rsidRPr="0009014D" w:rsidRDefault="006C6FBB" w:rsidP="006C6FBB">
            <w:pPr>
              <w:rPr>
                <w:lang w:val="en-GB"/>
              </w:rPr>
            </w:pPr>
            <w:r w:rsidRPr="0009014D">
              <w:rPr>
                <w:lang w:val="en-GB"/>
              </w:rPr>
              <w:t>Rare</w:t>
            </w:r>
          </w:p>
        </w:tc>
        <w:tc>
          <w:tcPr>
            <w:tcW w:w="1772" w:type="pct"/>
          </w:tcPr>
          <w:p w14:paraId="2A2A52E5" w14:textId="77777777" w:rsidR="006C6FBB" w:rsidRPr="0009014D" w:rsidRDefault="006C6FBB" w:rsidP="006C6FBB">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-10</w:t>
            </w:r>
          </w:p>
        </w:tc>
        <w:tc>
          <w:tcPr>
            <w:tcW w:w="1772" w:type="pct"/>
          </w:tcPr>
          <w:p w14:paraId="3BA1D7A4" w14:textId="537D5777" w:rsidR="006C6FBB" w:rsidRPr="0009014D" w:rsidRDefault="006C6FBB" w:rsidP="006C6FBB">
            <w:pPr>
              <w:cnfStyle w:val="000000100000" w:firstRow="0" w:lastRow="0" w:firstColumn="0" w:lastColumn="0" w:oddVBand="0" w:evenVBand="0" w:oddHBand="1" w:evenHBand="0" w:firstRowFirstColumn="0" w:firstRowLastColumn="0" w:lastRowFirstColumn="0" w:lastRowLastColumn="0"/>
              <w:rPr>
                <w:lang w:val="en-GB"/>
              </w:rPr>
            </w:pPr>
            <w:r w:rsidRPr="0009014D">
              <w:rPr>
                <w:rFonts w:cs="Times New Roman"/>
                <w:lang w:val="en-GB"/>
              </w:rPr>
              <w:t>±</w:t>
            </w:r>
            <w:r w:rsidRPr="0009014D">
              <w:rPr>
                <w:lang w:val="en-GB"/>
              </w:rPr>
              <w:t>0</w:t>
            </w:r>
          </w:p>
        </w:tc>
      </w:tr>
      <w:tr w:rsidR="006C6FBB" w:rsidRPr="0009014D" w14:paraId="4888E6BF" w14:textId="7AA0D9F6" w:rsidTr="00B8281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56" w:type="pct"/>
          </w:tcPr>
          <w:p w14:paraId="7E214195" w14:textId="77777777" w:rsidR="006C6FBB" w:rsidRPr="0009014D" w:rsidRDefault="006C6FBB" w:rsidP="006C6FBB">
            <w:pPr>
              <w:rPr>
                <w:lang w:val="en-GB"/>
              </w:rPr>
            </w:pPr>
            <w:r w:rsidRPr="0009014D">
              <w:rPr>
                <w:lang w:val="en-GB"/>
              </w:rPr>
              <w:t>Exotic</w:t>
            </w:r>
          </w:p>
        </w:tc>
        <w:tc>
          <w:tcPr>
            <w:tcW w:w="1772" w:type="pct"/>
          </w:tcPr>
          <w:p w14:paraId="5CDDEAE3" w14:textId="77777777" w:rsidR="006C6FBB" w:rsidRPr="0009014D" w:rsidRDefault="006C6FBB" w:rsidP="006C6FBB">
            <w:pPr>
              <w:keepNext/>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-15</w:t>
            </w:r>
          </w:p>
        </w:tc>
        <w:tc>
          <w:tcPr>
            <w:tcW w:w="1772" w:type="pct"/>
          </w:tcPr>
          <w:p w14:paraId="3C2648C0" w14:textId="498B2FD3" w:rsidR="006C6FBB" w:rsidRPr="0009014D" w:rsidRDefault="006C6FBB" w:rsidP="006C6FBB">
            <w:pPr>
              <w:keepNext/>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-5</w:t>
            </w:r>
          </w:p>
        </w:tc>
      </w:tr>
      <w:tr w:rsidR="006C6FBB" w:rsidRPr="0009014D" w14:paraId="54037E90" w14:textId="51C705C9" w:rsidTr="00B8281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56" w:type="pct"/>
          </w:tcPr>
          <w:p w14:paraId="470916E3" w14:textId="77777777" w:rsidR="006C6FBB" w:rsidRPr="0009014D" w:rsidRDefault="006C6FBB" w:rsidP="006C6FBB">
            <w:pPr>
              <w:rPr>
                <w:lang w:val="en-GB"/>
              </w:rPr>
            </w:pPr>
            <w:r w:rsidRPr="0009014D">
              <w:rPr>
                <w:lang w:val="en-GB"/>
              </w:rPr>
              <w:t>Unique</w:t>
            </w:r>
          </w:p>
        </w:tc>
        <w:tc>
          <w:tcPr>
            <w:tcW w:w="1772" w:type="pct"/>
          </w:tcPr>
          <w:p w14:paraId="42BFD2B7" w14:textId="77777777" w:rsidR="006C6FBB" w:rsidRPr="0009014D" w:rsidRDefault="006C6FBB" w:rsidP="006C6FBB">
            <w:pPr>
              <w:keepNext/>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-20</w:t>
            </w:r>
          </w:p>
        </w:tc>
        <w:tc>
          <w:tcPr>
            <w:tcW w:w="1772" w:type="pct"/>
          </w:tcPr>
          <w:p w14:paraId="5CE773F5" w14:textId="4DB7C739" w:rsidR="006C6FBB" w:rsidRPr="0009014D" w:rsidRDefault="006C6FBB" w:rsidP="006C6FBB">
            <w:pPr>
              <w:keepNext/>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-10</w:t>
            </w:r>
          </w:p>
        </w:tc>
      </w:tr>
      <w:tr w:rsidR="006C6FBB" w:rsidRPr="0009014D" w14:paraId="00EEDD26" w14:textId="3831FE3E" w:rsidTr="00B8281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56" w:type="pct"/>
          </w:tcPr>
          <w:p w14:paraId="251B2A1D" w14:textId="77777777" w:rsidR="006C6FBB" w:rsidRPr="0009014D" w:rsidRDefault="006C6FBB" w:rsidP="006C6FBB">
            <w:pPr>
              <w:rPr>
                <w:lang w:val="en-GB"/>
              </w:rPr>
            </w:pPr>
            <w:r w:rsidRPr="0009014D">
              <w:rPr>
                <w:lang w:val="en-GB"/>
              </w:rPr>
              <w:t>Legendary</w:t>
            </w:r>
          </w:p>
        </w:tc>
        <w:tc>
          <w:tcPr>
            <w:tcW w:w="1772" w:type="pct"/>
          </w:tcPr>
          <w:p w14:paraId="1E2B5F2C" w14:textId="77777777" w:rsidR="006C6FBB" w:rsidRPr="0009014D" w:rsidRDefault="006C6FBB" w:rsidP="006C6FBB">
            <w:pPr>
              <w:keepNext/>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-25</w:t>
            </w:r>
          </w:p>
        </w:tc>
        <w:tc>
          <w:tcPr>
            <w:tcW w:w="1772" w:type="pct"/>
          </w:tcPr>
          <w:p w14:paraId="7668488D" w14:textId="63E28127" w:rsidR="006C6FBB" w:rsidRPr="0009014D" w:rsidRDefault="006C6FBB" w:rsidP="006C6FBB">
            <w:pPr>
              <w:keepNext/>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-15</w:t>
            </w:r>
          </w:p>
        </w:tc>
      </w:tr>
    </w:tbl>
    <w:p w14:paraId="1F6F677D" w14:textId="19F6F9CB" w:rsidR="006C6FBB" w:rsidRPr="0009014D" w:rsidRDefault="006C6FBB" w:rsidP="006C6FBB">
      <w:pPr>
        <w:pStyle w:val="DataBox"/>
        <w:rPr>
          <w:lang w:val="en-GB"/>
        </w:rPr>
      </w:pPr>
      <w:r w:rsidRPr="0009014D">
        <w:rPr>
          <w:lang w:val="en-GB"/>
        </w:rPr>
        <w:t xml:space="preserve">1: The character only </w:t>
      </w:r>
      <w:r w:rsidR="00EA326F" w:rsidRPr="0009014D">
        <w:rPr>
          <w:lang w:val="en-GB"/>
        </w:rPr>
        <w:t>has</w:t>
      </w:r>
      <w:r w:rsidRPr="0009014D">
        <w:rPr>
          <w:lang w:val="en-GB"/>
        </w:rPr>
        <w:t xml:space="preserve"> Appraisal to determine the rarity of the item.</w:t>
      </w:r>
    </w:p>
    <w:p w14:paraId="7B3E9BBE" w14:textId="7EBD26E5" w:rsidR="006C6FBB" w:rsidRPr="0009014D" w:rsidRDefault="006C6FBB" w:rsidP="006C6FBB">
      <w:pPr>
        <w:pStyle w:val="DataBox"/>
        <w:rPr>
          <w:lang w:val="en-GB"/>
        </w:rPr>
      </w:pPr>
      <w:r w:rsidRPr="0009014D">
        <w:rPr>
          <w:lang w:val="en-GB"/>
        </w:rPr>
        <w:t xml:space="preserve">2: The character </w:t>
      </w:r>
      <w:r w:rsidR="00EA326F" w:rsidRPr="0009014D">
        <w:rPr>
          <w:lang w:val="en-GB"/>
        </w:rPr>
        <w:t>has</w:t>
      </w:r>
      <w:r w:rsidRPr="0009014D">
        <w:rPr>
          <w:lang w:val="en-GB"/>
        </w:rPr>
        <w:t xml:space="preserve"> another relevant skill, such as history, </w:t>
      </w:r>
      <w:r w:rsidR="008B6BD6" w:rsidRPr="0009014D">
        <w:rPr>
          <w:lang w:val="en-GB"/>
        </w:rPr>
        <w:t>mythology,</w:t>
      </w:r>
      <w:r w:rsidRPr="0009014D">
        <w:rPr>
          <w:lang w:val="en-GB"/>
        </w:rPr>
        <w:t xml:space="preserve"> or a relevant craft, to determine the origin and rarity of the item.</w:t>
      </w:r>
    </w:p>
    <w:p w14:paraId="0EF613BB" w14:textId="2322E8C3" w:rsidR="00B8281C" w:rsidRPr="0009014D" w:rsidRDefault="00B8281C" w:rsidP="00B8281C">
      <w:pPr>
        <w:pStyle w:val="Heading6"/>
        <w:rPr>
          <w:lang w:val="en-GB"/>
        </w:rPr>
      </w:pPr>
      <w:r w:rsidRPr="0009014D">
        <w:rPr>
          <w:lang w:val="en-GB"/>
        </w:rPr>
        <w:t>Value modifier of Items</w:t>
      </w:r>
    </w:p>
    <w:p w14:paraId="19EDF137" w14:textId="1A47463C" w:rsidR="00B8281C" w:rsidRPr="0009014D" w:rsidRDefault="00B8281C" w:rsidP="00B8281C">
      <w:pPr>
        <w:pStyle w:val="Ingenafstand1"/>
        <w:rPr>
          <w:lang w:val="en-GB"/>
        </w:rPr>
      </w:pPr>
      <w:r w:rsidRPr="0009014D">
        <w:rPr>
          <w:lang w:val="en-GB"/>
        </w:rPr>
        <w:t>An item may have a rare origin</w:t>
      </w:r>
      <w:r w:rsidR="00401B9B" w:rsidRPr="0009014D">
        <w:rPr>
          <w:lang w:val="en-GB"/>
        </w:rPr>
        <w:t xml:space="preserve">, </w:t>
      </w:r>
      <w:r w:rsidR="000F6217" w:rsidRPr="0009014D">
        <w:rPr>
          <w:lang w:val="en-GB"/>
        </w:rPr>
        <w:t xml:space="preserve">have </w:t>
      </w:r>
      <w:r w:rsidRPr="0009014D">
        <w:rPr>
          <w:lang w:val="en-GB"/>
        </w:rPr>
        <w:t>an exotic story behind it</w:t>
      </w:r>
      <w:r w:rsidR="000F6217" w:rsidRPr="0009014D">
        <w:rPr>
          <w:lang w:val="en-GB"/>
        </w:rPr>
        <w:t xml:space="preserve">, or maybe the item simply </w:t>
      </w:r>
      <w:r w:rsidR="007E7B95" w:rsidRPr="0009014D">
        <w:rPr>
          <w:lang w:val="en-GB"/>
        </w:rPr>
        <w:t>is not</w:t>
      </w:r>
      <w:r w:rsidR="000F6217" w:rsidRPr="0009014D">
        <w:rPr>
          <w:lang w:val="en-GB"/>
        </w:rPr>
        <w:t xml:space="preserve"> produced in this country</w:t>
      </w:r>
      <w:r w:rsidRPr="0009014D">
        <w:rPr>
          <w:lang w:val="en-GB"/>
        </w:rPr>
        <w:t>.</w:t>
      </w:r>
      <w:r w:rsidR="000F6217" w:rsidRPr="0009014D">
        <w:rPr>
          <w:lang w:val="en-GB"/>
        </w:rPr>
        <w:t xml:space="preserve"> All these things,</w:t>
      </w:r>
      <w:r w:rsidRPr="0009014D">
        <w:rPr>
          <w:lang w:val="en-GB"/>
        </w:rPr>
        <w:t xml:space="preserve"> modifies </w:t>
      </w:r>
      <w:r w:rsidR="000F6217" w:rsidRPr="0009014D">
        <w:rPr>
          <w:lang w:val="en-GB"/>
        </w:rPr>
        <w:t>the base value of the item.</w:t>
      </w:r>
    </w:p>
    <w:p w14:paraId="59FF3B65" w14:textId="5C57A270" w:rsidR="000F6217" w:rsidRPr="0009014D" w:rsidRDefault="00B8281C" w:rsidP="000F6217">
      <w:pPr>
        <w:pStyle w:val="Caption"/>
        <w:keepNext/>
        <w:rPr>
          <w:lang w:val="en-GB"/>
        </w:rPr>
      </w:pPr>
      <w:r w:rsidRPr="0009014D">
        <w:rPr>
          <w:lang w:val="en-GB"/>
        </w:rPr>
        <w:t xml:space="preserve"> </w:t>
      </w:r>
      <w:bookmarkStart w:id="1911" w:name="_Toc201083125"/>
      <w:r w:rsidR="000F6217" w:rsidRPr="0009014D">
        <w:rPr>
          <w:lang w:val="en-GB"/>
        </w:rPr>
        <w:t xml:space="preserve">Table </w:t>
      </w:r>
      <w:r w:rsidRPr="0009014D">
        <w:rPr>
          <w:lang w:val="en-GB"/>
        </w:rPr>
        <w:fldChar w:fldCharType="begin"/>
      </w:r>
      <w:r w:rsidRPr="0009014D">
        <w:rPr>
          <w:lang w:val="en-GB"/>
        </w:rPr>
        <w:instrText xml:space="preserve"> SEQ Tabel \* ARABIC </w:instrText>
      </w:r>
      <w:r w:rsidRPr="0009014D">
        <w:rPr>
          <w:lang w:val="en-GB"/>
        </w:rPr>
        <w:fldChar w:fldCharType="separate"/>
      </w:r>
      <w:r w:rsidR="001D65AF">
        <w:rPr>
          <w:noProof/>
          <w:lang w:val="en-GB"/>
        </w:rPr>
        <w:t>114</w:t>
      </w:r>
      <w:r w:rsidRPr="0009014D">
        <w:rPr>
          <w:noProof/>
          <w:lang w:val="en-GB"/>
        </w:rPr>
        <w:fldChar w:fldCharType="end"/>
      </w:r>
      <w:r w:rsidR="000F6217" w:rsidRPr="0009014D">
        <w:rPr>
          <w:lang w:val="en-GB"/>
        </w:rPr>
        <w:t xml:space="preserve"> – Appraisal: Frequency &amp; Value Modification</w:t>
      </w:r>
      <w:bookmarkEnd w:id="1911"/>
    </w:p>
    <w:tbl>
      <w:tblPr>
        <w:tblStyle w:val="Grundegenskaber"/>
        <w:tblW w:w="5000" w:type="pct"/>
        <w:tblLook w:val="04A0" w:firstRow="1" w:lastRow="0" w:firstColumn="1" w:lastColumn="0" w:noHBand="0" w:noVBand="1"/>
      </w:tblPr>
      <w:tblGrid>
        <w:gridCol w:w="2218"/>
        <w:gridCol w:w="2701"/>
      </w:tblGrid>
      <w:tr w:rsidR="00B8281C" w:rsidRPr="0009014D" w14:paraId="23C15A4E" w14:textId="77777777" w:rsidTr="000F621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5" w:type="pct"/>
          </w:tcPr>
          <w:p w14:paraId="25258257" w14:textId="77777777" w:rsidR="00B8281C" w:rsidRPr="0009014D" w:rsidRDefault="00B8281C" w:rsidP="00F74375">
            <w:pPr>
              <w:rPr>
                <w:lang w:val="en-GB"/>
              </w:rPr>
            </w:pPr>
            <w:r w:rsidRPr="0009014D">
              <w:rPr>
                <w:lang w:val="en-GB"/>
              </w:rPr>
              <w:t>Frequency</w:t>
            </w:r>
          </w:p>
        </w:tc>
        <w:tc>
          <w:tcPr>
            <w:tcW w:w="2745" w:type="pct"/>
          </w:tcPr>
          <w:p w14:paraId="2B061787" w14:textId="2DF948D2" w:rsidR="00B8281C" w:rsidRPr="0009014D" w:rsidRDefault="00B8281C" w:rsidP="00F74375">
            <w:pPr>
              <w:cnfStyle w:val="100000000000" w:firstRow="1" w:lastRow="0" w:firstColumn="0" w:lastColumn="0" w:oddVBand="0" w:evenVBand="0" w:oddHBand="0" w:evenHBand="0" w:firstRowFirstColumn="0" w:firstRowLastColumn="0" w:lastRowFirstColumn="0" w:lastRowLastColumn="0"/>
              <w:rPr>
                <w:lang w:val="en-GB"/>
              </w:rPr>
            </w:pPr>
            <w:r w:rsidRPr="0009014D">
              <w:rPr>
                <w:lang w:val="en-GB"/>
              </w:rPr>
              <w:t>Value Mod</w:t>
            </w:r>
          </w:p>
        </w:tc>
      </w:tr>
      <w:tr w:rsidR="00B8281C" w:rsidRPr="0009014D" w14:paraId="41C8C09E" w14:textId="77777777" w:rsidTr="000F621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5" w:type="pct"/>
          </w:tcPr>
          <w:p w14:paraId="4BB22805" w14:textId="77777777" w:rsidR="00B8281C" w:rsidRPr="0009014D" w:rsidRDefault="00B8281C" w:rsidP="00F74375">
            <w:pPr>
              <w:rPr>
                <w:lang w:val="en-GB"/>
              </w:rPr>
            </w:pPr>
            <w:r w:rsidRPr="0009014D">
              <w:rPr>
                <w:lang w:val="en-GB"/>
              </w:rPr>
              <w:t>Common</w:t>
            </w:r>
          </w:p>
        </w:tc>
        <w:tc>
          <w:tcPr>
            <w:tcW w:w="2745" w:type="pct"/>
          </w:tcPr>
          <w:p w14:paraId="0CB61ED0" w14:textId="1BF2ED96" w:rsidR="00B8281C" w:rsidRPr="0009014D" w:rsidRDefault="00B8281C" w:rsidP="00F74375">
            <w:pPr>
              <w:cnfStyle w:val="000000100000" w:firstRow="0" w:lastRow="0" w:firstColumn="0" w:lastColumn="0" w:oddVBand="0" w:evenVBand="0" w:oddHBand="1" w:evenHBand="0" w:firstRowFirstColumn="0" w:firstRowLastColumn="0" w:lastRowFirstColumn="0" w:lastRowLastColumn="0"/>
              <w:rPr>
                <w:lang w:val="en-GB"/>
              </w:rPr>
            </w:pPr>
            <w:r w:rsidRPr="0009014D">
              <w:rPr>
                <w:rFonts w:cs="Times New Roman"/>
                <w:lang w:val="en-GB"/>
              </w:rPr>
              <w:t>x1</w:t>
            </w:r>
          </w:p>
        </w:tc>
      </w:tr>
      <w:tr w:rsidR="00B8281C" w:rsidRPr="0009014D" w14:paraId="15B068D6" w14:textId="77777777" w:rsidTr="000F621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5" w:type="pct"/>
          </w:tcPr>
          <w:p w14:paraId="4D9249EF" w14:textId="77777777" w:rsidR="00B8281C" w:rsidRPr="0009014D" w:rsidRDefault="00B8281C" w:rsidP="00F74375">
            <w:pPr>
              <w:rPr>
                <w:lang w:val="en-GB"/>
              </w:rPr>
            </w:pPr>
            <w:r w:rsidRPr="0009014D">
              <w:rPr>
                <w:lang w:val="en-GB"/>
              </w:rPr>
              <w:t>Uncommon</w:t>
            </w:r>
          </w:p>
        </w:tc>
        <w:tc>
          <w:tcPr>
            <w:tcW w:w="2745" w:type="pct"/>
          </w:tcPr>
          <w:p w14:paraId="002B3C2E" w14:textId="46BFCDCA" w:rsidR="00B8281C" w:rsidRPr="0009014D" w:rsidRDefault="00B8281C" w:rsidP="00F74375">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x1,5</w:t>
            </w:r>
          </w:p>
        </w:tc>
      </w:tr>
      <w:tr w:rsidR="00B8281C" w:rsidRPr="0009014D" w14:paraId="33174C55" w14:textId="77777777" w:rsidTr="000F621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5" w:type="pct"/>
          </w:tcPr>
          <w:p w14:paraId="2BB28F18" w14:textId="77777777" w:rsidR="00B8281C" w:rsidRPr="0009014D" w:rsidRDefault="00B8281C" w:rsidP="00F74375">
            <w:pPr>
              <w:rPr>
                <w:lang w:val="en-GB"/>
              </w:rPr>
            </w:pPr>
            <w:r w:rsidRPr="0009014D">
              <w:rPr>
                <w:lang w:val="en-GB"/>
              </w:rPr>
              <w:t>Rare</w:t>
            </w:r>
          </w:p>
        </w:tc>
        <w:tc>
          <w:tcPr>
            <w:tcW w:w="2745" w:type="pct"/>
          </w:tcPr>
          <w:p w14:paraId="7C285A26" w14:textId="1F9F17B2" w:rsidR="00B8281C" w:rsidRPr="0009014D" w:rsidRDefault="00B8281C" w:rsidP="00F74375">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x2</w:t>
            </w:r>
          </w:p>
        </w:tc>
      </w:tr>
      <w:tr w:rsidR="00B8281C" w:rsidRPr="0009014D" w14:paraId="7D7D2974" w14:textId="77777777" w:rsidTr="000F621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5" w:type="pct"/>
          </w:tcPr>
          <w:p w14:paraId="1FD81B58" w14:textId="77777777" w:rsidR="00B8281C" w:rsidRPr="0009014D" w:rsidRDefault="00B8281C" w:rsidP="00F74375">
            <w:pPr>
              <w:rPr>
                <w:lang w:val="en-GB"/>
              </w:rPr>
            </w:pPr>
            <w:r w:rsidRPr="0009014D">
              <w:rPr>
                <w:lang w:val="en-GB"/>
              </w:rPr>
              <w:t>Exotic</w:t>
            </w:r>
          </w:p>
        </w:tc>
        <w:tc>
          <w:tcPr>
            <w:tcW w:w="2745" w:type="pct"/>
          </w:tcPr>
          <w:p w14:paraId="409DB6DE" w14:textId="023D9F3C" w:rsidR="00B8281C" w:rsidRPr="0009014D" w:rsidRDefault="00B8281C" w:rsidP="00F74375">
            <w:pPr>
              <w:keepNext/>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x3</w:t>
            </w:r>
          </w:p>
        </w:tc>
      </w:tr>
      <w:tr w:rsidR="00B8281C" w:rsidRPr="0009014D" w14:paraId="12307E8B" w14:textId="77777777" w:rsidTr="000F621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5" w:type="pct"/>
          </w:tcPr>
          <w:p w14:paraId="45AC39EE" w14:textId="77777777" w:rsidR="00B8281C" w:rsidRPr="0009014D" w:rsidRDefault="00B8281C" w:rsidP="00F74375">
            <w:pPr>
              <w:rPr>
                <w:lang w:val="en-GB"/>
              </w:rPr>
            </w:pPr>
            <w:r w:rsidRPr="0009014D">
              <w:rPr>
                <w:lang w:val="en-GB"/>
              </w:rPr>
              <w:t>Unique</w:t>
            </w:r>
          </w:p>
        </w:tc>
        <w:tc>
          <w:tcPr>
            <w:tcW w:w="2745" w:type="pct"/>
          </w:tcPr>
          <w:p w14:paraId="7B3743C9" w14:textId="029E2508" w:rsidR="00B8281C" w:rsidRPr="0009014D" w:rsidRDefault="00B8281C" w:rsidP="00F74375">
            <w:pPr>
              <w:keepNext/>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x5</w:t>
            </w:r>
          </w:p>
        </w:tc>
      </w:tr>
      <w:tr w:rsidR="00B8281C" w:rsidRPr="0009014D" w14:paraId="751AAD00" w14:textId="77777777" w:rsidTr="000F621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5" w:type="pct"/>
          </w:tcPr>
          <w:p w14:paraId="69734C2C" w14:textId="77777777" w:rsidR="00B8281C" w:rsidRPr="0009014D" w:rsidRDefault="00B8281C" w:rsidP="00F74375">
            <w:pPr>
              <w:rPr>
                <w:lang w:val="en-GB"/>
              </w:rPr>
            </w:pPr>
            <w:r w:rsidRPr="0009014D">
              <w:rPr>
                <w:lang w:val="en-GB"/>
              </w:rPr>
              <w:t>Legendary</w:t>
            </w:r>
          </w:p>
        </w:tc>
        <w:tc>
          <w:tcPr>
            <w:tcW w:w="2745" w:type="pct"/>
          </w:tcPr>
          <w:p w14:paraId="073E1E3D" w14:textId="203DEC47" w:rsidR="00B8281C" w:rsidRPr="0009014D" w:rsidRDefault="00B8281C" w:rsidP="00F74375">
            <w:pPr>
              <w:keepNext/>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x10</w:t>
            </w:r>
          </w:p>
        </w:tc>
      </w:tr>
    </w:tbl>
    <w:p w14:paraId="5710EA9E" w14:textId="69ED0C64" w:rsidR="00016BE4" w:rsidRPr="0009014D" w:rsidRDefault="00016BE4" w:rsidP="00016BE4">
      <w:pPr>
        <w:pStyle w:val="Heading3"/>
        <w:pBdr>
          <w:bottom w:val="single" w:sz="4" w:space="1" w:color="auto"/>
        </w:pBdr>
        <w:rPr>
          <w:lang w:val="en-GB"/>
        </w:rPr>
      </w:pPr>
      <w:r w:rsidRPr="0009014D">
        <w:rPr>
          <w:lang w:val="en-GB"/>
        </w:rPr>
        <w:t>Arithmetic</w:t>
      </w:r>
    </w:p>
    <w:p w14:paraId="1CDBFE11" w14:textId="53147F00" w:rsidR="00582145" w:rsidRPr="0009014D" w:rsidRDefault="00582145" w:rsidP="00016BE4">
      <w:pPr>
        <w:pStyle w:val="Ingenafstand1"/>
        <w:rPr>
          <w:lang w:val="en-GB"/>
        </w:rPr>
      </w:pPr>
      <w:r w:rsidRPr="0009014D">
        <w:rPr>
          <w:lang w:val="en-GB"/>
        </w:rPr>
        <w:t>This skill deals with simple calculations and their order. Any calculations beyond counting, requires this skill.</w:t>
      </w:r>
    </w:p>
    <w:p w14:paraId="52D2F224" w14:textId="30D92204" w:rsidR="00582145" w:rsidRPr="0009014D" w:rsidRDefault="00582145" w:rsidP="00016BE4">
      <w:pPr>
        <w:pStyle w:val="Ingenafstand1"/>
        <w:rPr>
          <w:lang w:val="en-GB"/>
        </w:rPr>
      </w:pPr>
      <w:r w:rsidRPr="0009014D">
        <w:rPr>
          <w:lang w:val="en-GB"/>
        </w:rPr>
        <w:t>With this skill, the character can do mental arithmetic and correct accounting.</w:t>
      </w:r>
    </w:p>
    <w:p w14:paraId="7521023A" w14:textId="714B0E92" w:rsidR="00EB24EB" w:rsidRPr="0009014D" w:rsidRDefault="00EB24EB" w:rsidP="00EB24EB">
      <w:pPr>
        <w:pStyle w:val="Heading4"/>
        <w:rPr>
          <w:lang w:val="en-GB"/>
        </w:rPr>
      </w:pPr>
      <w:r w:rsidRPr="0009014D">
        <w:rPr>
          <w:lang w:val="en-GB"/>
        </w:rPr>
        <w:t xml:space="preserve">Skill </w:t>
      </w:r>
      <w:r w:rsidR="00A76ED0" w:rsidRPr="0009014D">
        <w:rPr>
          <w:lang w:val="en-GB"/>
        </w:rPr>
        <w:t>Extensions</w:t>
      </w:r>
    </w:p>
    <w:p w14:paraId="2A1B8AC3" w14:textId="0BCEEE8E" w:rsidR="00EB24EB" w:rsidRPr="0009014D" w:rsidRDefault="00EB24EB" w:rsidP="00EB24EB">
      <w:pPr>
        <w:pStyle w:val="Caption"/>
        <w:keepNext/>
        <w:rPr>
          <w:lang w:val="en-GB"/>
        </w:rPr>
      </w:pPr>
      <w:bookmarkStart w:id="1912" w:name="_Toc4190701"/>
      <w:bookmarkStart w:id="1913" w:name="_Toc201083126"/>
      <w:bookmarkStart w:id="1914" w:name="Arithmetic"/>
      <w:r w:rsidRPr="0009014D">
        <w:rPr>
          <w:lang w:val="en-GB"/>
        </w:rPr>
        <w:t xml:space="preserve">Table </w:t>
      </w:r>
      <w:r w:rsidRPr="0009014D">
        <w:rPr>
          <w:lang w:val="en-GB"/>
        </w:rPr>
        <w:fldChar w:fldCharType="begin"/>
      </w:r>
      <w:r w:rsidRPr="0009014D">
        <w:rPr>
          <w:lang w:val="en-GB"/>
        </w:rPr>
        <w:instrText xml:space="preserve"> SEQ Tabel \* ARABIC </w:instrText>
      </w:r>
      <w:r w:rsidRPr="0009014D">
        <w:rPr>
          <w:lang w:val="en-GB"/>
        </w:rPr>
        <w:fldChar w:fldCharType="separate"/>
      </w:r>
      <w:r w:rsidR="001D65AF">
        <w:rPr>
          <w:noProof/>
          <w:lang w:val="en-GB"/>
        </w:rPr>
        <w:t>115</w:t>
      </w:r>
      <w:r w:rsidRPr="0009014D">
        <w:rPr>
          <w:noProof/>
          <w:lang w:val="en-GB"/>
        </w:rPr>
        <w:fldChar w:fldCharType="end"/>
      </w:r>
      <w:r w:rsidRPr="0009014D">
        <w:rPr>
          <w:lang w:val="en-GB"/>
        </w:rPr>
        <w:t xml:space="preserve"> – </w:t>
      </w:r>
      <w:bookmarkEnd w:id="1912"/>
      <w:r w:rsidRPr="0009014D">
        <w:rPr>
          <w:lang w:val="en-GB"/>
        </w:rPr>
        <w:t>Arithmetic</w:t>
      </w:r>
      <w:bookmarkEnd w:id="1913"/>
    </w:p>
    <w:tbl>
      <w:tblPr>
        <w:tblStyle w:val="Grundegenskaber"/>
        <w:tblW w:w="5000" w:type="pct"/>
        <w:tblLook w:val="04A0" w:firstRow="1" w:lastRow="0" w:firstColumn="1" w:lastColumn="0" w:noHBand="0" w:noVBand="1"/>
      </w:tblPr>
      <w:tblGrid>
        <w:gridCol w:w="1417"/>
        <w:gridCol w:w="888"/>
        <w:gridCol w:w="611"/>
        <w:gridCol w:w="1194"/>
        <w:gridCol w:w="809"/>
      </w:tblGrid>
      <w:tr w:rsidR="00EB24EB" w:rsidRPr="0009014D" w14:paraId="0E417B11" w14:textId="77777777" w:rsidTr="005118AB">
        <w:trPr>
          <w:cnfStyle w:val="100000000000" w:firstRow="1" w:lastRow="0" w:firstColumn="0" w:lastColumn="0" w:oddVBand="0" w:evenVBand="0" w:oddHBand="0"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5000" w:type="pct"/>
            <w:gridSpan w:val="5"/>
          </w:tcPr>
          <w:p w14:paraId="7DA7179A" w14:textId="77777777" w:rsidR="00EB24EB" w:rsidRPr="0009014D" w:rsidRDefault="00EB24EB" w:rsidP="00E14DFB">
            <w:pPr>
              <w:jc w:val="center"/>
              <w:rPr>
                <w:lang w:val="en-GB"/>
              </w:rPr>
            </w:pPr>
            <w:r w:rsidRPr="0009014D">
              <w:rPr>
                <w:b/>
                <w:lang w:val="en-GB"/>
              </w:rPr>
              <w:t>Arithmetic</w:t>
            </w:r>
          </w:p>
        </w:tc>
      </w:tr>
      <w:tr w:rsidR="005118AB" w:rsidRPr="0009014D" w14:paraId="73B57C08" w14:textId="77777777" w:rsidTr="005118AB">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440" w:type="pct"/>
          </w:tcPr>
          <w:p w14:paraId="011AE211" w14:textId="598DDA19" w:rsidR="005118AB" w:rsidRPr="0009014D" w:rsidRDefault="005118AB" w:rsidP="00E14DFB">
            <w:pPr>
              <w:rPr>
                <w:b/>
                <w:lang w:val="en-GB"/>
              </w:rPr>
            </w:pPr>
            <w:r w:rsidRPr="0009014D">
              <w:rPr>
                <w:b/>
                <w:lang w:val="en-GB"/>
              </w:rPr>
              <w:t>Skill Extension</w:t>
            </w:r>
          </w:p>
        </w:tc>
        <w:tc>
          <w:tcPr>
            <w:tcW w:w="903" w:type="pct"/>
          </w:tcPr>
          <w:p w14:paraId="7F5F6410" w14:textId="77777777" w:rsidR="005118AB" w:rsidRPr="0009014D" w:rsidRDefault="005118AB" w:rsidP="00E14DFB">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Division</w:t>
            </w:r>
          </w:p>
        </w:tc>
        <w:tc>
          <w:tcPr>
            <w:tcW w:w="621" w:type="pct"/>
          </w:tcPr>
          <w:p w14:paraId="098EBB5E" w14:textId="77777777" w:rsidR="005118AB" w:rsidRPr="0009014D" w:rsidRDefault="005118AB" w:rsidP="00E14DFB">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EXP</w:t>
            </w:r>
          </w:p>
        </w:tc>
        <w:tc>
          <w:tcPr>
            <w:tcW w:w="1214" w:type="pct"/>
          </w:tcPr>
          <w:p w14:paraId="43B6C669" w14:textId="77777777" w:rsidR="005118AB" w:rsidRPr="0009014D" w:rsidRDefault="005118AB" w:rsidP="00E14DFB">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Requirement</w:t>
            </w:r>
          </w:p>
        </w:tc>
        <w:tc>
          <w:tcPr>
            <w:tcW w:w="821" w:type="pct"/>
          </w:tcPr>
          <w:p w14:paraId="55E68C00" w14:textId="77777777" w:rsidR="005118AB" w:rsidRPr="0009014D" w:rsidRDefault="005118AB" w:rsidP="00E14DFB">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Type</w:t>
            </w:r>
          </w:p>
        </w:tc>
      </w:tr>
      <w:tr w:rsidR="005118AB" w:rsidRPr="0009014D" w14:paraId="08232080" w14:textId="77777777" w:rsidTr="005118AB">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440" w:type="pct"/>
          </w:tcPr>
          <w:p w14:paraId="14643539" w14:textId="30EFE69D" w:rsidR="005118AB" w:rsidRPr="0009014D" w:rsidRDefault="005118AB" w:rsidP="00E14DFB">
            <w:pPr>
              <w:rPr>
                <w:lang w:val="en-GB"/>
              </w:rPr>
            </w:pPr>
            <w:r w:rsidRPr="0009014D">
              <w:rPr>
                <w:lang w:val="en-GB"/>
              </w:rPr>
              <w:t>Math</w:t>
            </w:r>
          </w:p>
        </w:tc>
        <w:tc>
          <w:tcPr>
            <w:tcW w:w="903" w:type="pct"/>
          </w:tcPr>
          <w:p w14:paraId="635A77FD" w14:textId="77777777" w:rsidR="005118AB" w:rsidRPr="0009014D" w:rsidRDefault="005118AB" w:rsidP="00E14DFB">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1</w:t>
            </w:r>
          </w:p>
        </w:tc>
        <w:tc>
          <w:tcPr>
            <w:tcW w:w="621" w:type="pct"/>
          </w:tcPr>
          <w:p w14:paraId="20BA0C2A" w14:textId="7F456EC3" w:rsidR="005118AB" w:rsidRPr="0009014D" w:rsidRDefault="007F3FF1" w:rsidP="00E14DFB">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2</w:t>
            </w:r>
          </w:p>
        </w:tc>
        <w:tc>
          <w:tcPr>
            <w:tcW w:w="1214" w:type="pct"/>
          </w:tcPr>
          <w:p w14:paraId="1C716646" w14:textId="77777777" w:rsidR="005118AB" w:rsidRPr="0009014D" w:rsidRDefault="005118AB" w:rsidP="00E14DFB">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c>
          <w:tcPr>
            <w:tcW w:w="821" w:type="pct"/>
          </w:tcPr>
          <w:p w14:paraId="456D5C0D" w14:textId="77777777" w:rsidR="005118AB" w:rsidRPr="0009014D" w:rsidRDefault="005118AB" w:rsidP="00E14DFB">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Passive</w:t>
            </w:r>
          </w:p>
        </w:tc>
      </w:tr>
    </w:tbl>
    <w:bookmarkEnd w:id="1914"/>
    <w:p w14:paraId="5CEFEA68" w14:textId="7E6ECFB3" w:rsidR="00EB24EB" w:rsidRPr="0009014D" w:rsidRDefault="00EB24EB" w:rsidP="00EB24EB">
      <w:pPr>
        <w:pStyle w:val="Heading6"/>
        <w:rPr>
          <w:lang w:val="en-GB"/>
        </w:rPr>
      </w:pPr>
      <w:r w:rsidRPr="0009014D">
        <w:rPr>
          <w:lang w:val="en-GB"/>
        </w:rPr>
        <w:t>Math</w:t>
      </w:r>
    </w:p>
    <w:p w14:paraId="7B008613" w14:textId="77777777" w:rsidR="00EB24EB" w:rsidRPr="0009014D" w:rsidRDefault="00EB24EB" w:rsidP="00EB24EB">
      <w:pPr>
        <w:pStyle w:val="Ingenafstand1"/>
        <w:rPr>
          <w:lang w:val="en-GB"/>
        </w:rPr>
      </w:pPr>
      <w:r w:rsidRPr="0009014D">
        <w:rPr>
          <w:lang w:val="en-GB"/>
        </w:rPr>
        <w:t>The character can perform extensive mathematical calculations, with algebra and geometry.</w:t>
      </w:r>
    </w:p>
    <w:p w14:paraId="11BE2C07" w14:textId="0DBCB8E5" w:rsidR="00CF22C7" w:rsidRPr="0009014D" w:rsidRDefault="00AC60D3" w:rsidP="00CF22C7">
      <w:pPr>
        <w:pStyle w:val="Heading3"/>
        <w:pBdr>
          <w:bottom w:val="single" w:sz="4" w:space="1" w:color="auto"/>
        </w:pBdr>
        <w:rPr>
          <w:lang w:val="en-GB"/>
        </w:rPr>
      </w:pPr>
      <w:bookmarkStart w:id="1915" w:name="_Ref285130466"/>
      <w:bookmarkStart w:id="1916" w:name="_Toc312337876"/>
      <w:bookmarkStart w:id="1917" w:name="_Toc314479345"/>
      <w:bookmarkStart w:id="1918" w:name="_Toc318410781"/>
      <w:bookmarkStart w:id="1919" w:name="_Toc318413491"/>
      <w:bookmarkStart w:id="1920" w:name="_Toc318413925"/>
      <w:bookmarkStart w:id="1921" w:name="_Toc318414825"/>
      <w:bookmarkStart w:id="1922" w:name="_Toc326309975"/>
      <w:bookmarkStart w:id="1923" w:name="_Toc326312052"/>
      <w:bookmarkStart w:id="1924" w:name="_Toc437600329"/>
      <w:bookmarkStart w:id="1925" w:name="_Toc246967267"/>
      <w:r w:rsidRPr="0009014D">
        <w:rPr>
          <w:lang w:val="en-GB"/>
        </w:rPr>
        <w:br w:type="column"/>
      </w:r>
      <w:bookmarkStart w:id="1926" w:name="_Ref139873718"/>
      <w:r w:rsidR="00CF22C7" w:rsidRPr="0009014D">
        <w:rPr>
          <w:lang w:val="en-GB"/>
        </w:rPr>
        <w:t>Cultural Lore</w:t>
      </w:r>
      <w:bookmarkEnd w:id="1926"/>
    </w:p>
    <w:p w14:paraId="47ABC96E" w14:textId="4E4AACA9" w:rsidR="00CF22C7" w:rsidRPr="0009014D" w:rsidRDefault="00CF22C7" w:rsidP="00CF22C7">
      <w:pPr>
        <w:pStyle w:val="Ingenafstand1"/>
        <w:rPr>
          <w:lang w:val="en-GB"/>
        </w:rPr>
      </w:pPr>
      <w:r w:rsidRPr="0009014D">
        <w:rPr>
          <w:lang w:val="en-GB"/>
        </w:rPr>
        <w:t xml:space="preserve">This skill describes the characters knowledge of cultural norms and customs, within the countries that he </w:t>
      </w:r>
      <w:r w:rsidR="002C2103" w:rsidRPr="0009014D">
        <w:rPr>
          <w:lang w:val="en-GB"/>
        </w:rPr>
        <w:t>has</w:t>
      </w:r>
      <w:r w:rsidRPr="0009014D">
        <w:rPr>
          <w:lang w:val="en-GB"/>
        </w:rPr>
        <w:t xml:space="preserve"> and his ability to behave accordingly in the situations he </w:t>
      </w:r>
      <w:r w:rsidR="002C2103" w:rsidRPr="0009014D">
        <w:rPr>
          <w:lang w:val="en-GB"/>
        </w:rPr>
        <w:t>finds</w:t>
      </w:r>
      <w:r w:rsidRPr="0009014D">
        <w:rPr>
          <w:lang w:val="en-GB"/>
        </w:rPr>
        <w:t xml:space="preserve"> himself to be in.</w:t>
      </w:r>
    </w:p>
    <w:p w14:paraId="245B6657" w14:textId="5D9AE8F0" w:rsidR="00CF22C7" w:rsidRPr="0009014D" w:rsidRDefault="00CF22C7" w:rsidP="00CF22C7">
      <w:pPr>
        <w:pStyle w:val="Ingenafstand1"/>
        <w:rPr>
          <w:lang w:val="en-GB"/>
        </w:rPr>
      </w:pPr>
      <w:r w:rsidRPr="0009014D">
        <w:rPr>
          <w:lang w:val="en-GB"/>
        </w:rPr>
        <w:t xml:space="preserve">If the character does not have a country in common with the person to who he </w:t>
      </w:r>
      <w:r w:rsidR="002C2103" w:rsidRPr="0009014D">
        <w:rPr>
          <w:lang w:val="en-GB"/>
        </w:rPr>
        <w:t>speaks</w:t>
      </w:r>
      <w:r w:rsidRPr="0009014D">
        <w:rPr>
          <w:lang w:val="en-GB"/>
        </w:rPr>
        <w:t>, he must roll a DC check for every conversation.</w:t>
      </w:r>
    </w:p>
    <w:p w14:paraId="6171E83A" w14:textId="02EA6798" w:rsidR="00CF22C7" w:rsidRPr="0009014D" w:rsidRDefault="00CF22C7" w:rsidP="00CF22C7">
      <w:pPr>
        <w:pStyle w:val="Ingenafstand1"/>
        <w:rPr>
          <w:lang w:val="en-GB"/>
        </w:rPr>
      </w:pPr>
      <w:r w:rsidRPr="0009014D">
        <w:rPr>
          <w:b/>
          <w:bCs/>
          <w:lang w:val="en-GB"/>
        </w:rPr>
        <w:t>Successful rolls:</w:t>
      </w:r>
      <w:r w:rsidRPr="0009014D">
        <w:rPr>
          <w:lang w:val="en-GB"/>
        </w:rPr>
        <w:t xml:space="preserve"> The conversation is </w:t>
      </w:r>
      <w:r w:rsidR="002C2103" w:rsidRPr="0009014D">
        <w:rPr>
          <w:lang w:val="en-GB"/>
        </w:rPr>
        <w:t>smooth,</w:t>
      </w:r>
      <w:r w:rsidRPr="0009014D">
        <w:rPr>
          <w:lang w:val="en-GB"/>
        </w:rPr>
        <w:t xml:space="preserve"> and none is insulted or </w:t>
      </w:r>
      <w:r w:rsidR="002C2103" w:rsidRPr="0009014D">
        <w:rPr>
          <w:lang w:val="en-GB"/>
        </w:rPr>
        <w:t>flattered</w:t>
      </w:r>
      <w:r w:rsidRPr="0009014D">
        <w:rPr>
          <w:lang w:val="en-GB"/>
        </w:rPr>
        <w:t>.</w:t>
      </w:r>
    </w:p>
    <w:p w14:paraId="69E6E3FE" w14:textId="77777777" w:rsidR="00CF22C7" w:rsidRPr="0009014D" w:rsidRDefault="00CF22C7" w:rsidP="00CF22C7">
      <w:pPr>
        <w:pStyle w:val="Ingenafstand1"/>
        <w:rPr>
          <w:lang w:val="en-GB"/>
        </w:rPr>
      </w:pPr>
      <w:r w:rsidRPr="0009014D">
        <w:rPr>
          <w:b/>
          <w:bCs/>
          <w:lang w:val="en-GB"/>
        </w:rPr>
        <w:t>Failed or fumbled rolls:</w:t>
      </w:r>
      <w:r w:rsidRPr="0009014D">
        <w:rPr>
          <w:lang w:val="en-GB"/>
        </w:rPr>
        <w:t xml:space="preserve"> subtract the difference number of the DC roll from the reaction table.</w:t>
      </w:r>
    </w:p>
    <w:p w14:paraId="59C568D4" w14:textId="3FF0DB3F" w:rsidR="00CF22C7" w:rsidRPr="0009014D" w:rsidRDefault="00CF22C7" w:rsidP="00CF22C7">
      <w:pPr>
        <w:pStyle w:val="Heading4"/>
        <w:rPr>
          <w:lang w:val="en-GB"/>
        </w:rPr>
      </w:pPr>
      <w:bookmarkStart w:id="1927" w:name="_Toc4190687"/>
      <w:bookmarkStart w:id="1928" w:name="Cultural_Lore"/>
      <w:r w:rsidRPr="0009014D">
        <w:rPr>
          <w:lang w:val="en-GB"/>
        </w:rPr>
        <w:t xml:space="preserve">Skill </w:t>
      </w:r>
      <w:r w:rsidR="007726FF" w:rsidRPr="0009014D">
        <w:rPr>
          <w:lang w:val="en-GB"/>
        </w:rPr>
        <w:t>Extensions</w:t>
      </w:r>
    </w:p>
    <w:p w14:paraId="055379E4" w14:textId="3679DFF0" w:rsidR="00CF22C7" w:rsidRPr="0009014D" w:rsidRDefault="00CF22C7" w:rsidP="00CF22C7">
      <w:pPr>
        <w:pStyle w:val="Caption"/>
        <w:keepNext/>
        <w:rPr>
          <w:lang w:val="en-GB"/>
        </w:rPr>
      </w:pPr>
      <w:bookmarkStart w:id="1929" w:name="_Toc201083127"/>
      <w:r w:rsidRPr="0009014D">
        <w:rPr>
          <w:lang w:val="en-GB"/>
        </w:rPr>
        <w:t xml:space="preserve">Table </w:t>
      </w:r>
      <w:r w:rsidRPr="0009014D">
        <w:rPr>
          <w:lang w:val="en-GB"/>
        </w:rPr>
        <w:fldChar w:fldCharType="begin"/>
      </w:r>
      <w:r w:rsidRPr="0009014D">
        <w:rPr>
          <w:lang w:val="en-GB"/>
        </w:rPr>
        <w:instrText xml:space="preserve"> SEQ Tabel \* ARABIC </w:instrText>
      </w:r>
      <w:r w:rsidRPr="0009014D">
        <w:rPr>
          <w:lang w:val="en-GB"/>
        </w:rPr>
        <w:fldChar w:fldCharType="separate"/>
      </w:r>
      <w:r w:rsidR="001D65AF">
        <w:rPr>
          <w:noProof/>
          <w:lang w:val="en-GB"/>
        </w:rPr>
        <w:t>116</w:t>
      </w:r>
      <w:r w:rsidRPr="0009014D">
        <w:rPr>
          <w:noProof/>
          <w:lang w:val="en-GB"/>
        </w:rPr>
        <w:fldChar w:fldCharType="end"/>
      </w:r>
      <w:r w:rsidRPr="0009014D">
        <w:rPr>
          <w:lang w:val="en-GB"/>
        </w:rPr>
        <w:t xml:space="preserve"> – </w:t>
      </w:r>
      <w:bookmarkEnd w:id="1927"/>
      <w:r w:rsidRPr="0009014D">
        <w:rPr>
          <w:lang w:val="en-GB"/>
        </w:rPr>
        <w:t>Cultural Lore</w:t>
      </w:r>
      <w:bookmarkEnd w:id="1929"/>
    </w:p>
    <w:tbl>
      <w:tblPr>
        <w:tblStyle w:val="Grundegenskaber"/>
        <w:tblW w:w="5000" w:type="pct"/>
        <w:tblLook w:val="04A0" w:firstRow="1" w:lastRow="0" w:firstColumn="1" w:lastColumn="0" w:noHBand="0" w:noVBand="1"/>
      </w:tblPr>
      <w:tblGrid>
        <w:gridCol w:w="1559"/>
        <w:gridCol w:w="853"/>
        <w:gridCol w:w="586"/>
        <w:gridCol w:w="1146"/>
        <w:gridCol w:w="775"/>
      </w:tblGrid>
      <w:tr w:rsidR="00CF22C7" w:rsidRPr="0009014D" w14:paraId="05820E0E" w14:textId="77777777" w:rsidTr="000641D3">
        <w:trPr>
          <w:cnfStyle w:val="100000000000" w:firstRow="1" w:lastRow="0" w:firstColumn="0" w:lastColumn="0" w:oddVBand="0" w:evenVBand="0" w:oddHBand="0"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5000" w:type="pct"/>
            <w:gridSpan w:val="5"/>
          </w:tcPr>
          <w:p w14:paraId="6E77D061" w14:textId="1C5295E8" w:rsidR="00CF22C7" w:rsidRPr="0009014D" w:rsidRDefault="003220C2" w:rsidP="000641D3">
            <w:pPr>
              <w:jc w:val="center"/>
              <w:rPr>
                <w:b/>
                <w:lang w:val="en-GB"/>
              </w:rPr>
            </w:pPr>
            <w:r w:rsidRPr="0009014D">
              <w:rPr>
                <w:lang w:val="en-GB"/>
              </w:rPr>
              <w:t>Geographical Skill Extensions</w:t>
            </w:r>
          </w:p>
        </w:tc>
      </w:tr>
      <w:tr w:rsidR="00CF22C7" w:rsidRPr="0009014D" w14:paraId="5042E99A" w14:textId="77777777" w:rsidTr="000641D3">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584" w:type="pct"/>
          </w:tcPr>
          <w:p w14:paraId="6961E974" w14:textId="2AC694BA" w:rsidR="00CF22C7" w:rsidRPr="0009014D" w:rsidRDefault="00CF22C7" w:rsidP="000641D3">
            <w:pPr>
              <w:rPr>
                <w:b/>
                <w:lang w:val="en-GB"/>
              </w:rPr>
            </w:pPr>
            <w:r w:rsidRPr="0009014D">
              <w:rPr>
                <w:b/>
                <w:lang w:val="en-GB"/>
              </w:rPr>
              <w:t xml:space="preserve">Skill </w:t>
            </w:r>
            <w:r w:rsidR="007726FF" w:rsidRPr="0009014D">
              <w:rPr>
                <w:b/>
                <w:lang w:val="en-GB"/>
              </w:rPr>
              <w:t>Extension</w:t>
            </w:r>
          </w:p>
        </w:tc>
        <w:tc>
          <w:tcPr>
            <w:tcW w:w="867" w:type="pct"/>
          </w:tcPr>
          <w:p w14:paraId="6C45F415" w14:textId="77777777" w:rsidR="00CF22C7" w:rsidRPr="0009014D" w:rsidRDefault="00CF22C7" w:rsidP="000641D3">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Division</w:t>
            </w:r>
          </w:p>
        </w:tc>
        <w:tc>
          <w:tcPr>
            <w:tcW w:w="596" w:type="pct"/>
          </w:tcPr>
          <w:p w14:paraId="52B1CDE0" w14:textId="77777777" w:rsidR="00CF22C7" w:rsidRPr="0009014D" w:rsidRDefault="00CF22C7" w:rsidP="000641D3">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EXP</w:t>
            </w:r>
          </w:p>
        </w:tc>
        <w:tc>
          <w:tcPr>
            <w:tcW w:w="1165" w:type="pct"/>
          </w:tcPr>
          <w:p w14:paraId="0A33FB25" w14:textId="77777777" w:rsidR="00CF22C7" w:rsidRPr="0009014D" w:rsidRDefault="00CF22C7" w:rsidP="000641D3">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Requirement</w:t>
            </w:r>
          </w:p>
        </w:tc>
        <w:tc>
          <w:tcPr>
            <w:tcW w:w="789" w:type="pct"/>
          </w:tcPr>
          <w:p w14:paraId="07367C15" w14:textId="77777777" w:rsidR="00CF22C7" w:rsidRPr="0009014D" w:rsidRDefault="00CF22C7" w:rsidP="000641D3">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Type</w:t>
            </w:r>
          </w:p>
        </w:tc>
      </w:tr>
      <w:tr w:rsidR="00CF22C7" w:rsidRPr="0009014D" w14:paraId="40656126" w14:textId="77777777" w:rsidTr="000641D3">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584" w:type="pct"/>
          </w:tcPr>
          <w:p w14:paraId="320886B9" w14:textId="7C230ED8" w:rsidR="00CF22C7" w:rsidRPr="0009014D" w:rsidRDefault="00CF22C7" w:rsidP="000641D3">
            <w:pPr>
              <w:rPr>
                <w:b/>
                <w:lang w:val="en-GB"/>
              </w:rPr>
            </w:pPr>
            <w:r w:rsidRPr="0009014D">
              <w:rPr>
                <w:b/>
                <w:lang w:val="en-GB"/>
              </w:rPr>
              <w:t>City</w:t>
            </w:r>
          </w:p>
        </w:tc>
        <w:tc>
          <w:tcPr>
            <w:tcW w:w="867" w:type="pct"/>
          </w:tcPr>
          <w:p w14:paraId="0C252F84" w14:textId="77777777" w:rsidR="00CF22C7" w:rsidRPr="0009014D" w:rsidRDefault="00CF22C7" w:rsidP="000641D3">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0</w:t>
            </w:r>
          </w:p>
        </w:tc>
        <w:tc>
          <w:tcPr>
            <w:tcW w:w="596" w:type="pct"/>
          </w:tcPr>
          <w:p w14:paraId="099C994C" w14:textId="7F3E4E9E" w:rsidR="00CF22C7" w:rsidRPr="0009014D" w:rsidRDefault="007F3FF1" w:rsidP="000641D3">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2</w:t>
            </w:r>
          </w:p>
        </w:tc>
        <w:tc>
          <w:tcPr>
            <w:tcW w:w="1165" w:type="pct"/>
          </w:tcPr>
          <w:p w14:paraId="57B1B0E1" w14:textId="77777777" w:rsidR="00CF22C7" w:rsidRPr="0009014D" w:rsidRDefault="00CF22C7" w:rsidP="000641D3">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c>
          <w:tcPr>
            <w:tcW w:w="789" w:type="pct"/>
          </w:tcPr>
          <w:p w14:paraId="56DB9163" w14:textId="77777777" w:rsidR="00CF22C7" w:rsidRPr="0009014D" w:rsidRDefault="00CF22C7" w:rsidP="000641D3">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Passive</w:t>
            </w:r>
          </w:p>
        </w:tc>
      </w:tr>
      <w:tr w:rsidR="00CF22C7" w:rsidRPr="0009014D" w14:paraId="6F66D51A" w14:textId="77777777" w:rsidTr="000641D3">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584" w:type="pct"/>
          </w:tcPr>
          <w:p w14:paraId="0C4CD503" w14:textId="67FD6861" w:rsidR="00CF22C7" w:rsidRPr="0009014D" w:rsidRDefault="00CF22C7" w:rsidP="000641D3">
            <w:pPr>
              <w:rPr>
                <w:lang w:val="en-GB"/>
              </w:rPr>
            </w:pPr>
            <w:r w:rsidRPr="0009014D">
              <w:rPr>
                <w:b/>
                <w:lang w:val="en-GB"/>
              </w:rPr>
              <w:t xml:space="preserve">Country </w:t>
            </w:r>
          </w:p>
        </w:tc>
        <w:tc>
          <w:tcPr>
            <w:tcW w:w="867" w:type="pct"/>
          </w:tcPr>
          <w:p w14:paraId="7A947E45" w14:textId="77777777" w:rsidR="00CF22C7" w:rsidRPr="0009014D" w:rsidRDefault="00CF22C7" w:rsidP="000641D3">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1</w:t>
            </w:r>
          </w:p>
        </w:tc>
        <w:tc>
          <w:tcPr>
            <w:tcW w:w="596" w:type="pct"/>
          </w:tcPr>
          <w:p w14:paraId="2DBD2763" w14:textId="1D9D965E" w:rsidR="00CF22C7" w:rsidRPr="0009014D" w:rsidRDefault="007F3FF1" w:rsidP="000641D3">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4</w:t>
            </w:r>
          </w:p>
        </w:tc>
        <w:tc>
          <w:tcPr>
            <w:tcW w:w="1165" w:type="pct"/>
          </w:tcPr>
          <w:p w14:paraId="4C9CC06E" w14:textId="77777777" w:rsidR="00CF22C7" w:rsidRPr="0009014D" w:rsidRDefault="00CF22C7" w:rsidP="000641D3">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w:t>
            </w:r>
          </w:p>
        </w:tc>
        <w:tc>
          <w:tcPr>
            <w:tcW w:w="789" w:type="pct"/>
          </w:tcPr>
          <w:p w14:paraId="348F1008" w14:textId="77777777" w:rsidR="00CF22C7" w:rsidRPr="0009014D" w:rsidRDefault="00CF22C7" w:rsidP="000641D3">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Passive</w:t>
            </w:r>
          </w:p>
        </w:tc>
      </w:tr>
      <w:tr w:rsidR="00CF22C7" w:rsidRPr="0009014D" w14:paraId="79331703" w14:textId="77777777" w:rsidTr="000641D3">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584" w:type="pct"/>
          </w:tcPr>
          <w:p w14:paraId="570A2A40" w14:textId="7F9A5170" w:rsidR="00CF22C7" w:rsidRPr="0009014D" w:rsidRDefault="00CF22C7" w:rsidP="000641D3">
            <w:pPr>
              <w:rPr>
                <w:b/>
                <w:lang w:val="en-GB"/>
              </w:rPr>
            </w:pPr>
            <w:r w:rsidRPr="0009014D">
              <w:rPr>
                <w:b/>
                <w:lang w:val="en-GB"/>
              </w:rPr>
              <w:t>Empire</w:t>
            </w:r>
          </w:p>
        </w:tc>
        <w:tc>
          <w:tcPr>
            <w:tcW w:w="867" w:type="pct"/>
          </w:tcPr>
          <w:p w14:paraId="3C03B0FE" w14:textId="77777777" w:rsidR="00CF22C7" w:rsidRPr="0009014D" w:rsidRDefault="00CF22C7" w:rsidP="000641D3">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3</w:t>
            </w:r>
          </w:p>
        </w:tc>
        <w:tc>
          <w:tcPr>
            <w:tcW w:w="596" w:type="pct"/>
          </w:tcPr>
          <w:p w14:paraId="74A9CEA5" w14:textId="7139EAC4" w:rsidR="00CF22C7" w:rsidRPr="0009014D" w:rsidRDefault="007F3FF1" w:rsidP="000641D3">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8</w:t>
            </w:r>
          </w:p>
        </w:tc>
        <w:tc>
          <w:tcPr>
            <w:tcW w:w="1165" w:type="pct"/>
          </w:tcPr>
          <w:p w14:paraId="31698FFF" w14:textId="77777777" w:rsidR="00CF22C7" w:rsidRPr="0009014D" w:rsidRDefault="00CF22C7" w:rsidP="000641D3">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c>
          <w:tcPr>
            <w:tcW w:w="789" w:type="pct"/>
          </w:tcPr>
          <w:p w14:paraId="39C5ED73" w14:textId="77777777" w:rsidR="00CF22C7" w:rsidRPr="0009014D" w:rsidRDefault="00CF22C7" w:rsidP="000641D3">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Passive</w:t>
            </w:r>
          </w:p>
        </w:tc>
      </w:tr>
    </w:tbl>
    <w:p w14:paraId="3806BDCF" w14:textId="77777777" w:rsidR="00CF22C7" w:rsidRPr="0009014D" w:rsidRDefault="00CF22C7" w:rsidP="00CF22C7">
      <w:pPr>
        <w:pStyle w:val="DataBox"/>
        <w:rPr>
          <w:sz w:val="2"/>
          <w:szCs w:val="2"/>
          <w:lang w:val="en-GB"/>
        </w:rPr>
      </w:pPr>
    </w:p>
    <w:tbl>
      <w:tblPr>
        <w:tblStyle w:val="Grundegenskaber"/>
        <w:tblW w:w="5000" w:type="pct"/>
        <w:tblLook w:val="04A0" w:firstRow="1" w:lastRow="0" w:firstColumn="1" w:lastColumn="0" w:noHBand="0" w:noVBand="1"/>
      </w:tblPr>
      <w:tblGrid>
        <w:gridCol w:w="1660"/>
        <w:gridCol w:w="699"/>
        <w:gridCol w:w="481"/>
        <w:gridCol w:w="1172"/>
        <w:gridCol w:w="907"/>
      </w:tblGrid>
      <w:tr w:rsidR="00CF22C7" w:rsidRPr="0009014D" w14:paraId="75EEC4AF" w14:textId="77777777" w:rsidTr="000641D3">
        <w:trPr>
          <w:cnfStyle w:val="100000000000" w:firstRow="1" w:lastRow="0" w:firstColumn="0" w:lastColumn="0" w:oddVBand="0" w:evenVBand="0" w:oddHBand="0"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5000" w:type="pct"/>
            <w:gridSpan w:val="5"/>
          </w:tcPr>
          <w:p w14:paraId="75AC8171" w14:textId="57D3C242" w:rsidR="00CF22C7" w:rsidRPr="0009014D" w:rsidRDefault="00CF22C7" w:rsidP="000641D3">
            <w:pPr>
              <w:jc w:val="center"/>
              <w:rPr>
                <w:lang w:val="en-GB"/>
              </w:rPr>
            </w:pPr>
            <w:r w:rsidRPr="0009014D">
              <w:rPr>
                <w:lang w:val="en-GB"/>
              </w:rPr>
              <w:t xml:space="preserve">Cultural Skill </w:t>
            </w:r>
            <w:r w:rsidR="00CB0167" w:rsidRPr="0009014D">
              <w:rPr>
                <w:lang w:val="en-GB"/>
              </w:rPr>
              <w:t>Extensions</w:t>
            </w:r>
          </w:p>
        </w:tc>
      </w:tr>
      <w:tr w:rsidR="00CF22C7" w:rsidRPr="0009014D" w14:paraId="281C582D" w14:textId="77777777" w:rsidTr="000641D3">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687" w:type="pct"/>
          </w:tcPr>
          <w:p w14:paraId="63FC587F" w14:textId="4C4359E8" w:rsidR="00CF22C7" w:rsidRPr="0009014D" w:rsidRDefault="00CF22C7" w:rsidP="000641D3">
            <w:pPr>
              <w:rPr>
                <w:b/>
                <w:lang w:val="en-GB"/>
              </w:rPr>
            </w:pPr>
            <w:r w:rsidRPr="0009014D">
              <w:rPr>
                <w:b/>
                <w:lang w:val="en-GB"/>
              </w:rPr>
              <w:t xml:space="preserve">Skill </w:t>
            </w:r>
            <w:r w:rsidR="003220C2" w:rsidRPr="0009014D">
              <w:rPr>
                <w:b/>
                <w:lang w:val="en-GB"/>
              </w:rPr>
              <w:t>Extension</w:t>
            </w:r>
          </w:p>
        </w:tc>
        <w:tc>
          <w:tcPr>
            <w:tcW w:w="711" w:type="pct"/>
          </w:tcPr>
          <w:p w14:paraId="62DBE1C4" w14:textId="77777777" w:rsidR="00CF22C7" w:rsidRPr="0009014D" w:rsidRDefault="00CF22C7" w:rsidP="000641D3">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Division</w:t>
            </w:r>
          </w:p>
        </w:tc>
        <w:tc>
          <w:tcPr>
            <w:tcW w:w="489" w:type="pct"/>
          </w:tcPr>
          <w:p w14:paraId="2871100B" w14:textId="77777777" w:rsidR="00CF22C7" w:rsidRPr="0009014D" w:rsidRDefault="00CF22C7" w:rsidP="000641D3">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EXP</w:t>
            </w:r>
          </w:p>
        </w:tc>
        <w:tc>
          <w:tcPr>
            <w:tcW w:w="1191" w:type="pct"/>
          </w:tcPr>
          <w:p w14:paraId="148148CB" w14:textId="77777777" w:rsidR="00CF22C7" w:rsidRPr="0009014D" w:rsidRDefault="00CF22C7" w:rsidP="000641D3">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Requirement</w:t>
            </w:r>
          </w:p>
        </w:tc>
        <w:tc>
          <w:tcPr>
            <w:tcW w:w="922" w:type="pct"/>
          </w:tcPr>
          <w:p w14:paraId="3ED26292" w14:textId="77777777" w:rsidR="00CF22C7" w:rsidRPr="0009014D" w:rsidRDefault="00CF22C7" w:rsidP="000641D3">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Type</w:t>
            </w:r>
          </w:p>
        </w:tc>
      </w:tr>
      <w:tr w:rsidR="00CF22C7" w:rsidRPr="0009014D" w14:paraId="28042904" w14:textId="77777777" w:rsidTr="000641D3">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687" w:type="pct"/>
          </w:tcPr>
          <w:p w14:paraId="626F87B8" w14:textId="77777777" w:rsidR="00CF22C7" w:rsidRPr="0009014D" w:rsidRDefault="00CF22C7" w:rsidP="000641D3">
            <w:pPr>
              <w:rPr>
                <w:b/>
                <w:lang w:val="en-GB"/>
              </w:rPr>
            </w:pPr>
            <w:r w:rsidRPr="0009014D">
              <w:rPr>
                <w:b/>
                <w:lang w:val="en-GB"/>
              </w:rPr>
              <w:t>Administration/Jura</w:t>
            </w:r>
          </w:p>
        </w:tc>
        <w:tc>
          <w:tcPr>
            <w:tcW w:w="711" w:type="pct"/>
          </w:tcPr>
          <w:p w14:paraId="6BB681B9" w14:textId="77777777" w:rsidR="00CF22C7" w:rsidRPr="0009014D" w:rsidRDefault="00CF22C7" w:rsidP="000641D3">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3</w:t>
            </w:r>
          </w:p>
        </w:tc>
        <w:tc>
          <w:tcPr>
            <w:tcW w:w="489" w:type="pct"/>
          </w:tcPr>
          <w:p w14:paraId="539B74EA" w14:textId="01D2C4BD" w:rsidR="00CF22C7" w:rsidRPr="0009014D" w:rsidRDefault="007F3FF1" w:rsidP="000641D3">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4</w:t>
            </w:r>
          </w:p>
        </w:tc>
        <w:tc>
          <w:tcPr>
            <w:tcW w:w="1191" w:type="pct"/>
          </w:tcPr>
          <w:p w14:paraId="0DE125A1" w14:textId="020D0FEC" w:rsidR="00CF22C7" w:rsidRPr="0009014D" w:rsidRDefault="00CF22C7" w:rsidP="000641D3">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Arithmetic: 6</w:t>
            </w:r>
          </w:p>
        </w:tc>
        <w:tc>
          <w:tcPr>
            <w:tcW w:w="922" w:type="pct"/>
          </w:tcPr>
          <w:p w14:paraId="116D4531" w14:textId="77777777" w:rsidR="00CF22C7" w:rsidRPr="0009014D" w:rsidRDefault="00CF22C7" w:rsidP="000641D3">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Passive</w:t>
            </w:r>
          </w:p>
        </w:tc>
      </w:tr>
      <w:tr w:rsidR="00CF22C7" w:rsidRPr="0009014D" w14:paraId="6D975195" w14:textId="77777777" w:rsidTr="000641D3">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687" w:type="pct"/>
          </w:tcPr>
          <w:p w14:paraId="42A64B7B" w14:textId="77777777" w:rsidR="00CF22C7" w:rsidRPr="0009014D" w:rsidRDefault="00CF22C7" w:rsidP="000641D3">
            <w:pPr>
              <w:rPr>
                <w:b/>
                <w:lang w:val="en-GB"/>
              </w:rPr>
            </w:pPr>
            <w:r w:rsidRPr="0009014D">
              <w:rPr>
                <w:b/>
                <w:lang w:val="en-GB"/>
              </w:rPr>
              <w:t>Heraldry</w:t>
            </w:r>
          </w:p>
        </w:tc>
        <w:tc>
          <w:tcPr>
            <w:tcW w:w="711" w:type="pct"/>
          </w:tcPr>
          <w:p w14:paraId="00AA7D09" w14:textId="77777777" w:rsidR="00CF22C7" w:rsidRPr="0009014D" w:rsidRDefault="00CF22C7" w:rsidP="000641D3">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2</w:t>
            </w:r>
          </w:p>
        </w:tc>
        <w:tc>
          <w:tcPr>
            <w:tcW w:w="489" w:type="pct"/>
          </w:tcPr>
          <w:p w14:paraId="278B8375" w14:textId="51F0E636" w:rsidR="00CF22C7" w:rsidRPr="0009014D" w:rsidRDefault="007F3FF1" w:rsidP="000641D3">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3</w:t>
            </w:r>
          </w:p>
        </w:tc>
        <w:tc>
          <w:tcPr>
            <w:tcW w:w="1191" w:type="pct"/>
          </w:tcPr>
          <w:p w14:paraId="2E3EFA65" w14:textId="38615B9A" w:rsidR="00CF22C7" w:rsidRPr="0009014D" w:rsidRDefault="00CF22C7" w:rsidP="000641D3">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w:t>
            </w:r>
          </w:p>
        </w:tc>
        <w:tc>
          <w:tcPr>
            <w:tcW w:w="922" w:type="pct"/>
          </w:tcPr>
          <w:p w14:paraId="4118C055" w14:textId="77777777" w:rsidR="00CF22C7" w:rsidRPr="0009014D" w:rsidRDefault="00CF22C7" w:rsidP="000641D3">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Passive</w:t>
            </w:r>
          </w:p>
        </w:tc>
      </w:tr>
      <w:tr w:rsidR="00CF22C7" w:rsidRPr="0009014D" w14:paraId="38CDB717" w14:textId="77777777" w:rsidTr="000641D3">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687" w:type="pct"/>
          </w:tcPr>
          <w:p w14:paraId="6121BB69" w14:textId="5E332DB9" w:rsidR="00CF22C7" w:rsidRPr="0009014D" w:rsidRDefault="00CF22C7" w:rsidP="000641D3">
            <w:pPr>
              <w:rPr>
                <w:b/>
                <w:lang w:val="en-GB"/>
              </w:rPr>
            </w:pPr>
            <w:r w:rsidRPr="0009014D">
              <w:rPr>
                <w:b/>
                <w:lang w:val="en-GB"/>
              </w:rPr>
              <w:t>Diplomacy</w:t>
            </w:r>
          </w:p>
        </w:tc>
        <w:tc>
          <w:tcPr>
            <w:tcW w:w="711" w:type="pct"/>
          </w:tcPr>
          <w:p w14:paraId="661F95C4" w14:textId="77777777" w:rsidR="00CF22C7" w:rsidRPr="0009014D" w:rsidRDefault="00CF22C7" w:rsidP="000641D3">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0</w:t>
            </w:r>
          </w:p>
        </w:tc>
        <w:tc>
          <w:tcPr>
            <w:tcW w:w="489" w:type="pct"/>
          </w:tcPr>
          <w:p w14:paraId="64C16C3F" w14:textId="596C666A" w:rsidR="00CF22C7" w:rsidRPr="0009014D" w:rsidRDefault="007F3FF1" w:rsidP="000641D3">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1</w:t>
            </w:r>
          </w:p>
        </w:tc>
        <w:tc>
          <w:tcPr>
            <w:tcW w:w="1191" w:type="pct"/>
          </w:tcPr>
          <w:p w14:paraId="6B62AA3D" w14:textId="77777777" w:rsidR="00CF22C7" w:rsidRPr="0009014D" w:rsidRDefault="00CF22C7" w:rsidP="000641D3">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c>
          <w:tcPr>
            <w:tcW w:w="922" w:type="pct"/>
          </w:tcPr>
          <w:p w14:paraId="4329E1F1" w14:textId="77777777" w:rsidR="00CF22C7" w:rsidRPr="0009014D" w:rsidRDefault="00CF22C7" w:rsidP="000641D3">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Passive</w:t>
            </w:r>
          </w:p>
        </w:tc>
      </w:tr>
      <w:tr w:rsidR="00CF22C7" w:rsidRPr="0009014D" w14:paraId="115CCB72" w14:textId="77777777" w:rsidTr="000641D3">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687" w:type="pct"/>
          </w:tcPr>
          <w:p w14:paraId="46F5AD58" w14:textId="77777777" w:rsidR="00CF22C7" w:rsidRPr="0009014D" w:rsidRDefault="00CF22C7" w:rsidP="000641D3">
            <w:pPr>
              <w:rPr>
                <w:b/>
                <w:bCs/>
                <w:lang w:val="en-GB"/>
              </w:rPr>
            </w:pPr>
            <w:r w:rsidRPr="0009014D">
              <w:rPr>
                <w:b/>
                <w:bCs/>
                <w:lang w:val="en-GB"/>
              </w:rPr>
              <w:t>Diplomatic Intimidation</w:t>
            </w:r>
          </w:p>
        </w:tc>
        <w:tc>
          <w:tcPr>
            <w:tcW w:w="711" w:type="pct"/>
          </w:tcPr>
          <w:p w14:paraId="5A07E774" w14:textId="77777777" w:rsidR="00CF22C7" w:rsidRPr="0009014D" w:rsidRDefault="00CF22C7" w:rsidP="000641D3">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0</w:t>
            </w:r>
          </w:p>
        </w:tc>
        <w:tc>
          <w:tcPr>
            <w:tcW w:w="489" w:type="pct"/>
          </w:tcPr>
          <w:p w14:paraId="7C4728D9" w14:textId="77777777" w:rsidR="00CF22C7" w:rsidRPr="0009014D" w:rsidRDefault="00CF22C7" w:rsidP="000641D3">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w:t>
            </w:r>
          </w:p>
        </w:tc>
        <w:tc>
          <w:tcPr>
            <w:tcW w:w="1191" w:type="pct"/>
          </w:tcPr>
          <w:p w14:paraId="50F7199F" w14:textId="77777777" w:rsidR="00CF22C7" w:rsidRPr="0009014D" w:rsidRDefault="00CF22C7" w:rsidP="000641D3">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Diplomacy</w:t>
            </w:r>
          </w:p>
        </w:tc>
        <w:tc>
          <w:tcPr>
            <w:tcW w:w="922" w:type="pct"/>
          </w:tcPr>
          <w:p w14:paraId="329ECE4A" w14:textId="77777777" w:rsidR="00CF22C7" w:rsidRPr="0009014D" w:rsidRDefault="00CF22C7" w:rsidP="000641D3">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Passive, ISE</w:t>
            </w:r>
          </w:p>
        </w:tc>
      </w:tr>
    </w:tbl>
    <w:p w14:paraId="7ABE383C" w14:textId="77777777" w:rsidR="00CF22C7" w:rsidRPr="0009014D" w:rsidRDefault="00CF22C7" w:rsidP="00CF22C7">
      <w:pPr>
        <w:pStyle w:val="Heading6"/>
        <w:rPr>
          <w:lang w:val="en-GB"/>
        </w:rPr>
      </w:pPr>
      <w:bookmarkStart w:id="1930" w:name="_Toc437600389"/>
      <w:bookmarkStart w:id="1931" w:name="_Toc437600388"/>
      <w:bookmarkEnd w:id="1915"/>
      <w:bookmarkEnd w:id="1916"/>
      <w:bookmarkEnd w:id="1917"/>
      <w:bookmarkEnd w:id="1918"/>
      <w:bookmarkEnd w:id="1919"/>
      <w:bookmarkEnd w:id="1920"/>
      <w:bookmarkEnd w:id="1921"/>
      <w:bookmarkEnd w:id="1922"/>
      <w:bookmarkEnd w:id="1923"/>
      <w:bookmarkEnd w:id="1924"/>
      <w:bookmarkEnd w:id="1925"/>
      <w:bookmarkEnd w:id="1928"/>
      <w:r w:rsidRPr="0009014D">
        <w:rPr>
          <w:lang w:val="en-GB"/>
        </w:rPr>
        <w:t>Diplomacy</w:t>
      </w:r>
    </w:p>
    <w:p w14:paraId="6E8061FC" w14:textId="0B5F4C53" w:rsidR="00CF22C7" w:rsidRPr="0009014D" w:rsidRDefault="00CF22C7" w:rsidP="00CF22C7">
      <w:pPr>
        <w:pStyle w:val="Ingenafstand1"/>
        <w:rPr>
          <w:lang w:val="en-GB"/>
        </w:rPr>
      </w:pPr>
      <w:r w:rsidRPr="0009014D">
        <w:rPr>
          <w:lang w:val="en-GB"/>
        </w:rPr>
        <w:t xml:space="preserve">Diplomacy is the art of convincing a victim to do something they </w:t>
      </w:r>
      <w:r w:rsidR="007E7B95" w:rsidRPr="0009014D">
        <w:rPr>
          <w:lang w:val="en-GB"/>
        </w:rPr>
        <w:t>do not</w:t>
      </w:r>
      <w:r w:rsidRPr="0009014D">
        <w:rPr>
          <w:lang w:val="en-GB"/>
        </w:rPr>
        <w:t xml:space="preserve"> like to do or finding a compromise that both parties are okay with.</w:t>
      </w:r>
    </w:p>
    <w:p w14:paraId="4E3BFB0E" w14:textId="617C745D" w:rsidR="00CF22C7" w:rsidRPr="0009014D" w:rsidRDefault="00CF22C7" w:rsidP="00CF22C7">
      <w:pPr>
        <w:pStyle w:val="Ingenafstand1"/>
        <w:rPr>
          <w:lang w:val="en-GB"/>
        </w:rPr>
      </w:pPr>
      <w:r w:rsidRPr="0009014D">
        <w:rPr>
          <w:lang w:val="en-GB"/>
        </w:rPr>
        <w:t xml:space="preserve">Both parties in a diplomatic situation, rolls for diplomacy. If both parties fail or </w:t>
      </w:r>
      <w:r w:rsidR="0083460E" w:rsidRPr="0009014D">
        <w:rPr>
          <w:lang w:val="en-GB"/>
        </w:rPr>
        <w:t>succeed</w:t>
      </w:r>
      <w:r w:rsidRPr="0009014D">
        <w:rPr>
          <w:lang w:val="en-GB"/>
        </w:rPr>
        <w:t>, a reasonable compromise is found. If only one of them succeed, the succeeding party manage to convince the opposing party that his way is right.</w:t>
      </w:r>
    </w:p>
    <w:p w14:paraId="6E1B2153" w14:textId="290E3AF8" w:rsidR="00CF22C7" w:rsidRPr="0009014D" w:rsidRDefault="00CF22C7" w:rsidP="00CF22C7">
      <w:pPr>
        <w:pStyle w:val="Ingenafstand1"/>
        <w:rPr>
          <w:lang w:val="en-GB"/>
        </w:rPr>
      </w:pPr>
      <w:r w:rsidRPr="0009014D">
        <w:rPr>
          <w:b/>
          <w:bCs/>
          <w:lang w:val="en-GB"/>
        </w:rPr>
        <w:t xml:space="preserve">Representative Diplomacy: </w:t>
      </w:r>
      <w:r w:rsidRPr="0009014D">
        <w:rPr>
          <w:lang w:val="en-GB"/>
        </w:rPr>
        <w:t xml:space="preserve">A diplomat, trying to negotiate on behalf of someone else, must find a solution that is </w:t>
      </w:r>
      <w:r w:rsidR="0083460E" w:rsidRPr="0009014D">
        <w:rPr>
          <w:lang w:val="en-GB"/>
        </w:rPr>
        <w:t>favourable</w:t>
      </w:r>
      <w:r w:rsidRPr="0009014D">
        <w:rPr>
          <w:lang w:val="en-GB"/>
        </w:rPr>
        <w:t xml:space="preserve"> for his master. In such a situation, the diplomat cannot make a compromise that he knows that his master will not accept. During such negotiations, each party must roll once each day, until both parties succeed.</w:t>
      </w:r>
    </w:p>
    <w:p w14:paraId="21DA53CE" w14:textId="45951F2E" w:rsidR="00CF22C7" w:rsidRPr="0009014D" w:rsidRDefault="00CF22C7" w:rsidP="00CF22C7">
      <w:pPr>
        <w:pStyle w:val="Ingenafstand1"/>
        <w:rPr>
          <w:lang w:val="en-GB"/>
        </w:rPr>
      </w:pPr>
      <w:r w:rsidRPr="0009014D">
        <w:rPr>
          <w:lang w:val="en-GB"/>
        </w:rPr>
        <w:t xml:space="preserve">If either party fumbles, negotiations </w:t>
      </w:r>
      <w:r w:rsidR="004744DE" w:rsidRPr="0009014D">
        <w:rPr>
          <w:lang w:val="en-GB"/>
        </w:rPr>
        <w:t>break</w:t>
      </w:r>
      <w:r w:rsidRPr="0009014D">
        <w:rPr>
          <w:lang w:val="en-GB"/>
        </w:rPr>
        <w:t xml:space="preserve"> down and no </w:t>
      </w:r>
      <w:r w:rsidR="004744DE" w:rsidRPr="0009014D">
        <w:rPr>
          <w:lang w:val="en-GB"/>
        </w:rPr>
        <w:t>favourable</w:t>
      </w:r>
      <w:r w:rsidRPr="0009014D">
        <w:rPr>
          <w:lang w:val="en-GB"/>
        </w:rPr>
        <w:t xml:space="preserve"> solution is found. If one party roll a perfect roll that party gets his way, without the other party feeling bad about it.</w:t>
      </w:r>
    </w:p>
    <w:p w14:paraId="4FCDD9FB" w14:textId="77777777" w:rsidR="00CF22C7" w:rsidRPr="0009014D" w:rsidRDefault="00CF22C7" w:rsidP="00CF22C7">
      <w:pPr>
        <w:pStyle w:val="Ingenafstand1"/>
        <w:rPr>
          <w:lang w:val="en-GB"/>
        </w:rPr>
      </w:pPr>
    </w:p>
    <w:p w14:paraId="27304B5A" w14:textId="77777777" w:rsidR="00CF22C7" w:rsidRPr="0009014D" w:rsidRDefault="00CF22C7" w:rsidP="00CF22C7">
      <w:pPr>
        <w:pStyle w:val="Ingenafstand1"/>
        <w:rPr>
          <w:lang w:val="en-GB"/>
        </w:rPr>
      </w:pPr>
      <w:r w:rsidRPr="0009014D">
        <w:rPr>
          <w:lang w:val="en-GB"/>
        </w:rPr>
        <w:t>All rolls for diplomacy should be modified according to the diplomatic situation and the stakes thereof.</w:t>
      </w:r>
    </w:p>
    <w:p w14:paraId="02C77505" w14:textId="48889CD3" w:rsidR="00CF22C7" w:rsidRPr="0009014D" w:rsidRDefault="004379E8" w:rsidP="00CF22C7">
      <w:pPr>
        <w:pStyle w:val="Caption"/>
        <w:keepNext/>
        <w:rPr>
          <w:lang w:val="en-GB"/>
        </w:rPr>
      </w:pPr>
      <w:bookmarkStart w:id="1932" w:name="_Toc201083128"/>
      <w:r w:rsidRPr="0009014D">
        <w:rPr>
          <w:lang w:val="en-GB"/>
        </w:rPr>
        <w:t>Table</w:t>
      </w:r>
      <w:r w:rsidR="00CF22C7" w:rsidRPr="0009014D">
        <w:rPr>
          <w:lang w:val="en-GB"/>
        </w:rPr>
        <w:t xml:space="preserve"> </w:t>
      </w:r>
      <w:r w:rsidR="00CF22C7" w:rsidRPr="0009014D">
        <w:rPr>
          <w:lang w:val="en-GB"/>
        </w:rPr>
        <w:fldChar w:fldCharType="begin"/>
      </w:r>
      <w:r w:rsidR="00CF22C7" w:rsidRPr="0009014D">
        <w:rPr>
          <w:lang w:val="en-GB"/>
        </w:rPr>
        <w:instrText xml:space="preserve"> SEQ Tabel \* ARABIC </w:instrText>
      </w:r>
      <w:r w:rsidR="00CF22C7" w:rsidRPr="0009014D">
        <w:rPr>
          <w:lang w:val="en-GB"/>
        </w:rPr>
        <w:fldChar w:fldCharType="separate"/>
      </w:r>
      <w:r w:rsidR="001D65AF">
        <w:rPr>
          <w:noProof/>
          <w:lang w:val="en-GB"/>
        </w:rPr>
        <w:t>117</w:t>
      </w:r>
      <w:r w:rsidR="00CF22C7" w:rsidRPr="0009014D">
        <w:rPr>
          <w:noProof/>
          <w:lang w:val="en-GB"/>
        </w:rPr>
        <w:fldChar w:fldCharType="end"/>
      </w:r>
      <w:r w:rsidR="00CF22C7" w:rsidRPr="0009014D">
        <w:rPr>
          <w:lang w:val="en-GB"/>
        </w:rPr>
        <w:t xml:space="preserve"> – Diplomacy modifiers</w:t>
      </w:r>
      <w:bookmarkEnd w:id="1932"/>
    </w:p>
    <w:tbl>
      <w:tblPr>
        <w:tblStyle w:val="Grundegenskaber"/>
        <w:tblW w:w="5000" w:type="pct"/>
        <w:tblLook w:val="04A0" w:firstRow="1" w:lastRow="0" w:firstColumn="1" w:lastColumn="0" w:noHBand="0" w:noVBand="1"/>
      </w:tblPr>
      <w:tblGrid>
        <w:gridCol w:w="4005"/>
        <w:gridCol w:w="914"/>
      </w:tblGrid>
      <w:tr w:rsidR="00CF22C7" w:rsidRPr="0009014D" w14:paraId="65714E47" w14:textId="77777777" w:rsidTr="000641D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71" w:type="pct"/>
          </w:tcPr>
          <w:p w14:paraId="38E0F292" w14:textId="77777777" w:rsidR="00CF22C7" w:rsidRPr="0009014D" w:rsidRDefault="00CF22C7" w:rsidP="000641D3">
            <w:pPr>
              <w:pStyle w:val="Afstandogtabeller"/>
              <w:rPr>
                <w:lang w:val="en-GB"/>
              </w:rPr>
            </w:pPr>
            <w:r w:rsidRPr="0009014D">
              <w:rPr>
                <w:lang w:val="en-GB"/>
              </w:rPr>
              <w:t>Situation</w:t>
            </w:r>
          </w:p>
        </w:tc>
        <w:tc>
          <w:tcPr>
            <w:tcW w:w="929" w:type="pct"/>
          </w:tcPr>
          <w:p w14:paraId="28C695E6" w14:textId="77777777" w:rsidR="00CF22C7" w:rsidRPr="0009014D" w:rsidRDefault="00CF22C7" w:rsidP="000641D3">
            <w:pPr>
              <w:pStyle w:val="Afstandogtabeller"/>
              <w:cnfStyle w:val="100000000000" w:firstRow="1" w:lastRow="0" w:firstColumn="0" w:lastColumn="0" w:oddVBand="0" w:evenVBand="0" w:oddHBand="0" w:evenHBand="0" w:firstRowFirstColumn="0" w:firstRowLastColumn="0" w:lastRowFirstColumn="0" w:lastRowLastColumn="0"/>
              <w:rPr>
                <w:lang w:val="en-GB"/>
              </w:rPr>
            </w:pPr>
            <w:r w:rsidRPr="0009014D">
              <w:rPr>
                <w:lang w:val="en-GB"/>
              </w:rPr>
              <w:t>Modifier</w:t>
            </w:r>
          </w:p>
        </w:tc>
      </w:tr>
      <w:tr w:rsidR="00CF22C7" w:rsidRPr="0009014D" w14:paraId="42535DD7" w14:textId="77777777" w:rsidTr="000641D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71" w:type="pct"/>
          </w:tcPr>
          <w:p w14:paraId="46D4DCB3" w14:textId="7B3A53A7" w:rsidR="00CF22C7" w:rsidRPr="0009014D" w:rsidRDefault="00CF22C7" w:rsidP="000641D3">
            <w:pPr>
              <w:pStyle w:val="Afstandogtabeller"/>
              <w:rPr>
                <w:lang w:val="en-GB"/>
              </w:rPr>
            </w:pPr>
            <w:r w:rsidRPr="0009014D">
              <w:rPr>
                <w:lang w:val="en-GB"/>
              </w:rPr>
              <w:t xml:space="preserve">The character </w:t>
            </w:r>
            <w:r w:rsidR="004744DE" w:rsidRPr="0009014D">
              <w:rPr>
                <w:lang w:val="en-GB"/>
              </w:rPr>
              <w:t>has</w:t>
            </w:r>
            <w:r w:rsidRPr="0009014D">
              <w:rPr>
                <w:lang w:val="en-GB"/>
              </w:rPr>
              <w:t xml:space="preserve"> neither Country nor Empire of the one </w:t>
            </w:r>
            <w:r w:rsidR="007E7B95" w:rsidRPr="0009014D">
              <w:rPr>
                <w:lang w:val="en-GB"/>
              </w:rPr>
              <w:t>he is</w:t>
            </w:r>
            <w:r w:rsidRPr="0009014D">
              <w:rPr>
                <w:lang w:val="en-GB"/>
              </w:rPr>
              <w:t xml:space="preserve"> trying to use diplomacy on</w:t>
            </w:r>
          </w:p>
        </w:tc>
        <w:tc>
          <w:tcPr>
            <w:tcW w:w="929" w:type="pct"/>
          </w:tcPr>
          <w:p w14:paraId="6F238FDF" w14:textId="77777777" w:rsidR="00CF22C7" w:rsidRPr="0009014D" w:rsidRDefault="00CF22C7" w:rsidP="000641D3">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-10</w:t>
            </w:r>
          </w:p>
        </w:tc>
      </w:tr>
      <w:tr w:rsidR="00CF22C7" w:rsidRPr="0009014D" w14:paraId="4ACD4D71" w14:textId="77777777" w:rsidTr="000641D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71" w:type="pct"/>
          </w:tcPr>
          <w:p w14:paraId="1343D674" w14:textId="384E24CC" w:rsidR="00CF22C7" w:rsidRPr="0009014D" w:rsidRDefault="00CF22C7" w:rsidP="000641D3">
            <w:pPr>
              <w:pStyle w:val="Afstandogtabeller"/>
              <w:rPr>
                <w:lang w:val="en-GB"/>
              </w:rPr>
            </w:pPr>
            <w:r w:rsidRPr="0009014D">
              <w:rPr>
                <w:lang w:val="en-GB"/>
              </w:rPr>
              <w:t xml:space="preserve">The character </w:t>
            </w:r>
            <w:r w:rsidR="004744DE" w:rsidRPr="0009014D">
              <w:rPr>
                <w:lang w:val="en-GB"/>
              </w:rPr>
              <w:t>has</w:t>
            </w:r>
            <w:r w:rsidRPr="0009014D">
              <w:rPr>
                <w:lang w:val="en-GB"/>
              </w:rPr>
              <w:t xml:space="preserve"> the Empire of the one </w:t>
            </w:r>
            <w:r w:rsidR="007E7B95" w:rsidRPr="0009014D">
              <w:rPr>
                <w:lang w:val="en-GB"/>
              </w:rPr>
              <w:t>he is</w:t>
            </w:r>
            <w:r w:rsidR="004744DE" w:rsidRPr="0009014D">
              <w:rPr>
                <w:lang w:val="en-GB"/>
              </w:rPr>
              <w:t xml:space="preserve"> trying</w:t>
            </w:r>
            <w:r w:rsidRPr="0009014D">
              <w:rPr>
                <w:lang w:val="en-GB"/>
              </w:rPr>
              <w:t xml:space="preserve"> to use diplomacy on, but not the country</w:t>
            </w:r>
          </w:p>
        </w:tc>
        <w:tc>
          <w:tcPr>
            <w:tcW w:w="929" w:type="pct"/>
          </w:tcPr>
          <w:p w14:paraId="2C86CF59" w14:textId="77777777" w:rsidR="00CF22C7" w:rsidRPr="0009014D" w:rsidRDefault="00CF22C7" w:rsidP="000641D3">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-5</w:t>
            </w:r>
          </w:p>
        </w:tc>
      </w:tr>
      <w:tr w:rsidR="00CF22C7" w:rsidRPr="0009014D" w14:paraId="527BB0A8" w14:textId="77777777" w:rsidTr="000641D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71" w:type="pct"/>
          </w:tcPr>
          <w:p w14:paraId="4120C629" w14:textId="77777777" w:rsidR="00CF22C7" w:rsidRPr="0009014D" w:rsidRDefault="00CF22C7" w:rsidP="000641D3">
            <w:pPr>
              <w:pStyle w:val="Afstandogtabeller"/>
              <w:rPr>
                <w:lang w:val="en-GB"/>
              </w:rPr>
            </w:pPr>
            <w:r w:rsidRPr="0009014D">
              <w:rPr>
                <w:lang w:val="en-GB"/>
              </w:rPr>
              <w:t>Diplomat negotiating on behalf of a Lord</w:t>
            </w:r>
          </w:p>
        </w:tc>
        <w:tc>
          <w:tcPr>
            <w:tcW w:w="929" w:type="pct"/>
          </w:tcPr>
          <w:p w14:paraId="215EF221" w14:textId="77777777" w:rsidR="00CF22C7" w:rsidRPr="0009014D" w:rsidRDefault="00CF22C7" w:rsidP="000641D3">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-5</w:t>
            </w:r>
          </w:p>
        </w:tc>
      </w:tr>
      <w:tr w:rsidR="00CF22C7" w:rsidRPr="0009014D" w14:paraId="02CFCAC1" w14:textId="77777777" w:rsidTr="000641D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71" w:type="pct"/>
          </w:tcPr>
          <w:p w14:paraId="6E35009C" w14:textId="77777777" w:rsidR="00CF22C7" w:rsidRPr="0009014D" w:rsidRDefault="00CF22C7" w:rsidP="000641D3">
            <w:pPr>
              <w:pStyle w:val="Afstandogtabeller"/>
              <w:rPr>
                <w:lang w:val="en-GB"/>
              </w:rPr>
            </w:pPr>
            <w:r w:rsidRPr="0009014D">
              <w:rPr>
                <w:lang w:val="en-GB"/>
              </w:rPr>
              <w:t>Diplomat negotiating on behalf of a King</w:t>
            </w:r>
          </w:p>
        </w:tc>
        <w:tc>
          <w:tcPr>
            <w:tcW w:w="929" w:type="pct"/>
          </w:tcPr>
          <w:p w14:paraId="026549E0" w14:textId="77777777" w:rsidR="00CF22C7" w:rsidRPr="0009014D" w:rsidRDefault="00CF22C7" w:rsidP="000641D3">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-10</w:t>
            </w:r>
          </w:p>
        </w:tc>
      </w:tr>
      <w:tr w:rsidR="00CF22C7" w:rsidRPr="0009014D" w14:paraId="7BA289BB" w14:textId="77777777" w:rsidTr="000641D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71" w:type="pct"/>
          </w:tcPr>
          <w:p w14:paraId="78A20050" w14:textId="58614500" w:rsidR="00CF22C7" w:rsidRPr="0009014D" w:rsidRDefault="00CF22C7" w:rsidP="000641D3">
            <w:pPr>
              <w:pStyle w:val="Afstandogtabeller"/>
              <w:rPr>
                <w:lang w:val="en-GB"/>
              </w:rPr>
            </w:pPr>
            <w:r w:rsidRPr="0009014D">
              <w:rPr>
                <w:lang w:val="en-GB"/>
              </w:rPr>
              <w:t xml:space="preserve">Diplomat/Lawyer negotiating on behalf of a </w:t>
            </w:r>
            <w:r w:rsidR="004744DE" w:rsidRPr="0009014D">
              <w:rPr>
                <w:lang w:val="en-GB"/>
              </w:rPr>
              <w:t>client</w:t>
            </w:r>
          </w:p>
        </w:tc>
        <w:tc>
          <w:tcPr>
            <w:tcW w:w="929" w:type="pct"/>
          </w:tcPr>
          <w:p w14:paraId="79F308B9" w14:textId="77777777" w:rsidR="00CF22C7" w:rsidRPr="0009014D" w:rsidRDefault="00CF22C7" w:rsidP="000641D3">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rFonts w:cs="Times New Roman"/>
                <w:lang w:val="en-GB"/>
              </w:rPr>
              <w:t>±</w:t>
            </w:r>
            <w:r w:rsidRPr="0009014D">
              <w:rPr>
                <w:lang w:val="en-GB"/>
              </w:rPr>
              <w:t>0</w:t>
            </w:r>
          </w:p>
        </w:tc>
      </w:tr>
      <w:tr w:rsidR="00CF22C7" w:rsidRPr="0009014D" w14:paraId="2015B457" w14:textId="77777777" w:rsidTr="000641D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71" w:type="pct"/>
          </w:tcPr>
          <w:p w14:paraId="258AB3C3" w14:textId="290738C4" w:rsidR="00CF22C7" w:rsidRPr="0009014D" w:rsidRDefault="00CF22C7" w:rsidP="000641D3">
            <w:pPr>
              <w:pStyle w:val="Afstandogtabeller"/>
              <w:rPr>
                <w:lang w:val="en-GB"/>
              </w:rPr>
            </w:pPr>
            <w:r w:rsidRPr="0009014D">
              <w:rPr>
                <w:lang w:val="en-GB"/>
              </w:rPr>
              <w:t xml:space="preserve">Character trying to convince someone to do something </w:t>
            </w:r>
            <w:r w:rsidR="007E7B95" w:rsidRPr="0009014D">
              <w:rPr>
                <w:lang w:val="en-GB"/>
              </w:rPr>
              <w:t>they would</w:t>
            </w:r>
            <w:r w:rsidRPr="0009014D">
              <w:rPr>
                <w:lang w:val="en-GB"/>
              </w:rPr>
              <w:t xml:space="preserve"> rather not do</w:t>
            </w:r>
          </w:p>
        </w:tc>
        <w:tc>
          <w:tcPr>
            <w:tcW w:w="929" w:type="pct"/>
          </w:tcPr>
          <w:p w14:paraId="551EF7CF" w14:textId="77777777" w:rsidR="00CF22C7" w:rsidRPr="0009014D" w:rsidRDefault="00CF22C7" w:rsidP="000641D3">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rFonts w:cs="Times New Roman"/>
                <w:lang w:val="en-GB"/>
              </w:rPr>
              <w:t>±</w:t>
            </w:r>
            <w:r w:rsidRPr="0009014D">
              <w:rPr>
                <w:lang w:val="en-GB"/>
              </w:rPr>
              <w:t>0</w:t>
            </w:r>
          </w:p>
        </w:tc>
      </w:tr>
    </w:tbl>
    <w:p w14:paraId="7BB435E8" w14:textId="77777777" w:rsidR="00CF22C7" w:rsidRPr="0009014D" w:rsidRDefault="00CF22C7" w:rsidP="00CF22C7">
      <w:pPr>
        <w:pStyle w:val="DataBox"/>
        <w:rPr>
          <w:sz w:val="2"/>
          <w:szCs w:val="2"/>
          <w:lang w:val="en-GB"/>
        </w:rPr>
      </w:pPr>
    </w:p>
    <w:tbl>
      <w:tblPr>
        <w:tblStyle w:val="Grundegenskaber"/>
        <w:tblW w:w="5000" w:type="pct"/>
        <w:tblLook w:val="04A0" w:firstRow="1" w:lastRow="0" w:firstColumn="1" w:lastColumn="0" w:noHBand="0" w:noVBand="1"/>
      </w:tblPr>
      <w:tblGrid>
        <w:gridCol w:w="4005"/>
        <w:gridCol w:w="914"/>
      </w:tblGrid>
      <w:tr w:rsidR="00CF22C7" w:rsidRPr="0009014D" w14:paraId="4FB86161" w14:textId="77777777" w:rsidTr="000641D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71" w:type="pct"/>
          </w:tcPr>
          <w:p w14:paraId="4B851059" w14:textId="77777777" w:rsidR="00CF22C7" w:rsidRPr="0009014D" w:rsidRDefault="00CF22C7" w:rsidP="000641D3">
            <w:pPr>
              <w:pStyle w:val="Afstandogtabeller"/>
              <w:rPr>
                <w:lang w:val="en-GB"/>
              </w:rPr>
            </w:pPr>
            <w:r w:rsidRPr="0009014D">
              <w:rPr>
                <w:lang w:val="en-GB"/>
              </w:rPr>
              <w:t>Stakes</w:t>
            </w:r>
          </w:p>
        </w:tc>
        <w:tc>
          <w:tcPr>
            <w:tcW w:w="929" w:type="pct"/>
          </w:tcPr>
          <w:p w14:paraId="4AD104F7" w14:textId="77777777" w:rsidR="00CF22C7" w:rsidRPr="0009014D" w:rsidRDefault="00CF22C7" w:rsidP="000641D3">
            <w:pPr>
              <w:pStyle w:val="Afstandogtabeller"/>
              <w:cnfStyle w:val="100000000000" w:firstRow="1" w:lastRow="0" w:firstColumn="0" w:lastColumn="0" w:oddVBand="0" w:evenVBand="0" w:oddHBand="0" w:evenHBand="0" w:firstRowFirstColumn="0" w:firstRowLastColumn="0" w:lastRowFirstColumn="0" w:lastRowLastColumn="0"/>
              <w:rPr>
                <w:rFonts w:cs="Times New Roman"/>
                <w:lang w:val="en-GB"/>
              </w:rPr>
            </w:pPr>
            <w:r w:rsidRPr="0009014D">
              <w:rPr>
                <w:rFonts w:cs="Times New Roman"/>
                <w:lang w:val="en-GB"/>
              </w:rPr>
              <w:t>Modifier</w:t>
            </w:r>
          </w:p>
        </w:tc>
      </w:tr>
      <w:tr w:rsidR="00CF22C7" w:rsidRPr="0009014D" w14:paraId="2FBCFE3D" w14:textId="77777777" w:rsidTr="000641D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71" w:type="pct"/>
          </w:tcPr>
          <w:p w14:paraId="6F7CA46C" w14:textId="1569B954" w:rsidR="00CF22C7" w:rsidRPr="0009014D" w:rsidRDefault="00CF22C7" w:rsidP="000641D3">
            <w:pPr>
              <w:pStyle w:val="Afstandogtabeller"/>
              <w:rPr>
                <w:b/>
                <w:bCs/>
                <w:lang w:val="en-GB"/>
              </w:rPr>
            </w:pPr>
            <w:r w:rsidRPr="0009014D">
              <w:rPr>
                <w:b/>
                <w:bCs/>
                <w:lang w:val="en-GB"/>
              </w:rPr>
              <w:t xml:space="preserve">No </w:t>
            </w:r>
            <w:r w:rsidR="00604E1E" w:rsidRPr="0009014D">
              <w:rPr>
                <w:b/>
                <w:bCs/>
                <w:lang w:val="en-GB"/>
              </w:rPr>
              <w:t>S</w:t>
            </w:r>
            <w:r w:rsidRPr="0009014D">
              <w:rPr>
                <w:b/>
                <w:bCs/>
                <w:lang w:val="en-GB"/>
              </w:rPr>
              <w:t>takes</w:t>
            </w:r>
          </w:p>
        </w:tc>
        <w:tc>
          <w:tcPr>
            <w:tcW w:w="929" w:type="pct"/>
          </w:tcPr>
          <w:p w14:paraId="1BBCA970" w14:textId="77777777" w:rsidR="00CF22C7" w:rsidRPr="0009014D" w:rsidRDefault="00CF22C7" w:rsidP="000641D3">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rFonts w:cs="Times New Roman"/>
                <w:lang w:val="en-GB"/>
              </w:rPr>
              <w:t>±</w:t>
            </w:r>
            <w:r w:rsidRPr="0009014D">
              <w:rPr>
                <w:lang w:val="en-GB"/>
              </w:rPr>
              <w:t>0</w:t>
            </w:r>
          </w:p>
        </w:tc>
      </w:tr>
      <w:tr w:rsidR="00CF22C7" w:rsidRPr="0009014D" w14:paraId="620E0018" w14:textId="77777777" w:rsidTr="000641D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71" w:type="pct"/>
          </w:tcPr>
          <w:p w14:paraId="007227C1" w14:textId="531AD34E" w:rsidR="00CF22C7" w:rsidRPr="0009014D" w:rsidRDefault="00CF22C7" w:rsidP="000641D3">
            <w:pPr>
              <w:pStyle w:val="Afstandogtabeller"/>
              <w:rPr>
                <w:b/>
                <w:bCs/>
                <w:lang w:val="en-GB"/>
              </w:rPr>
            </w:pPr>
            <w:r w:rsidRPr="0009014D">
              <w:rPr>
                <w:b/>
                <w:bCs/>
                <w:lang w:val="en-GB"/>
              </w:rPr>
              <w:t xml:space="preserve">Low </w:t>
            </w:r>
            <w:r w:rsidR="00604E1E" w:rsidRPr="0009014D">
              <w:rPr>
                <w:b/>
                <w:bCs/>
                <w:lang w:val="en-GB"/>
              </w:rPr>
              <w:t>S</w:t>
            </w:r>
            <w:r w:rsidRPr="0009014D">
              <w:rPr>
                <w:b/>
                <w:bCs/>
                <w:lang w:val="en-GB"/>
              </w:rPr>
              <w:t>takes</w:t>
            </w:r>
          </w:p>
        </w:tc>
        <w:tc>
          <w:tcPr>
            <w:tcW w:w="929" w:type="pct"/>
          </w:tcPr>
          <w:p w14:paraId="366BD66E" w14:textId="77777777" w:rsidR="00CF22C7" w:rsidRPr="0009014D" w:rsidRDefault="00CF22C7" w:rsidP="000641D3">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-2</w:t>
            </w:r>
          </w:p>
        </w:tc>
      </w:tr>
      <w:tr w:rsidR="00CF22C7" w:rsidRPr="0009014D" w14:paraId="3291AA8D" w14:textId="77777777" w:rsidTr="000641D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71" w:type="pct"/>
          </w:tcPr>
          <w:p w14:paraId="4E267E9F" w14:textId="37EBDC0E" w:rsidR="00CF22C7" w:rsidRPr="0009014D" w:rsidRDefault="00CF22C7" w:rsidP="000641D3">
            <w:pPr>
              <w:pStyle w:val="Afstandogtabeller"/>
              <w:rPr>
                <w:lang w:val="en-GB"/>
              </w:rPr>
            </w:pPr>
            <w:r w:rsidRPr="0009014D">
              <w:rPr>
                <w:b/>
                <w:bCs/>
                <w:lang w:val="en-GB"/>
              </w:rPr>
              <w:t xml:space="preserve">Moderate </w:t>
            </w:r>
            <w:r w:rsidR="00604E1E" w:rsidRPr="0009014D">
              <w:rPr>
                <w:b/>
                <w:bCs/>
                <w:lang w:val="en-GB"/>
              </w:rPr>
              <w:t>S</w:t>
            </w:r>
            <w:r w:rsidRPr="0009014D">
              <w:rPr>
                <w:b/>
                <w:bCs/>
                <w:lang w:val="en-GB"/>
              </w:rPr>
              <w:t>takes</w:t>
            </w:r>
            <w:r w:rsidRPr="0009014D">
              <w:rPr>
                <w:lang w:val="en-GB"/>
              </w:rPr>
              <w:t xml:space="preserve"> </w:t>
            </w:r>
          </w:p>
        </w:tc>
        <w:tc>
          <w:tcPr>
            <w:tcW w:w="929" w:type="pct"/>
          </w:tcPr>
          <w:p w14:paraId="35D474CD" w14:textId="77777777" w:rsidR="00CF22C7" w:rsidRPr="0009014D" w:rsidRDefault="00CF22C7" w:rsidP="000641D3">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-5</w:t>
            </w:r>
          </w:p>
        </w:tc>
      </w:tr>
      <w:tr w:rsidR="00CF22C7" w:rsidRPr="0009014D" w14:paraId="27971B55" w14:textId="77777777" w:rsidTr="000641D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71" w:type="pct"/>
          </w:tcPr>
          <w:p w14:paraId="1948A10B" w14:textId="142EE946" w:rsidR="00CF22C7" w:rsidRPr="0009014D" w:rsidRDefault="00CF22C7" w:rsidP="000641D3">
            <w:pPr>
              <w:pStyle w:val="Afstandogtabeller"/>
              <w:rPr>
                <w:lang w:val="en-GB"/>
              </w:rPr>
            </w:pPr>
            <w:r w:rsidRPr="0009014D">
              <w:rPr>
                <w:b/>
                <w:bCs/>
                <w:lang w:val="en-GB"/>
              </w:rPr>
              <w:t xml:space="preserve">High </w:t>
            </w:r>
            <w:r w:rsidR="00604E1E" w:rsidRPr="0009014D">
              <w:rPr>
                <w:b/>
                <w:bCs/>
                <w:lang w:val="en-GB"/>
              </w:rPr>
              <w:t>S</w:t>
            </w:r>
            <w:r w:rsidRPr="0009014D">
              <w:rPr>
                <w:b/>
                <w:bCs/>
                <w:lang w:val="en-GB"/>
              </w:rPr>
              <w:t>takes</w:t>
            </w:r>
          </w:p>
        </w:tc>
        <w:tc>
          <w:tcPr>
            <w:tcW w:w="929" w:type="pct"/>
          </w:tcPr>
          <w:p w14:paraId="1256D0DB" w14:textId="77777777" w:rsidR="00CF22C7" w:rsidRPr="0009014D" w:rsidRDefault="00CF22C7" w:rsidP="000641D3">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-10</w:t>
            </w:r>
          </w:p>
        </w:tc>
      </w:tr>
      <w:tr w:rsidR="00CF22C7" w:rsidRPr="0009014D" w14:paraId="7C04FDE1" w14:textId="77777777" w:rsidTr="000641D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71" w:type="pct"/>
          </w:tcPr>
          <w:p w14:paraId="6B004113" w14:textId="27EAD0EF" w:rsidR="00CF22C7" w:rsidRPr="0009014D" w:rsidRDefault="00CF22C7" w:rsidP="000641D3">
            <w:pPr>
              <w:pStyle w:val="Afstandogtabeller"/>
              <w:rPr>
                <w:lang w:val="en-GB"/>
              </w:rPr>
            </w:pPr>
            <w:r w:rsidRPr="0009014D">
              <w:rPr>
                <w:b/>
                <w:bCs/>
                <w:lang w:val="en-GB"/>
              </w:rPr>
              <w:t xml:space="preserve">Very </w:t>
            </w:r>
            <w:r w:rsidR="00604E1E" w:rsidRPr="0009014D">
              <w:rPr>
                <w:b/>
                <w:bCs/>
                <w:lang w:val="en-GB"/>
              </w:rPr>
              <w:t>H</w:t>
            </w:r>
            <w:r w:rsidRPr="0009014D">
              <w:rPr>
                <w:b/>
                <w:bCs/>
                <w:lang w:val="en-GB"/>
              </w:rPr>
              <w:t xml:space="preserve">igh </w:t>
            </w:r>
            <w:r w:rsidR="00604E1E" w:rsidRPr="0009014D">
              <w:rPr>
                <w:b/>
                <w:bCs/>
                <w:lang w:val="en-GB"/>
              </w:rPr>
              <w:t>S</w:t>
            </w:r>
            <w:r w:rsidRPr="0009014D">
              <w:rPr>
                <w:b/>
                <w:bCs/>
                <w:lang w:val="en-GB"/>
              </w:rPr>
              <w:t>takes</w:t>
            </w:r>
          </w:p>
        </w:tc>
        <w:tc>
          <w:tcPr>
            <w:tcW w:w="929" w:type="pct"/>
          </w:tcPr>
          <w:p w14:paraId="03CD74C3" w14:textId="77777777" w:rsidR="00CF22C7" w:rsidRPr="0009014D" w:rsidRDefault="00CF22C7" w:rsidP="000641D3">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-15</w:t>
            </w:r>
          </w:p>
        </w:tc>
      </w:tr>
      <w:tr w:rsidR="00CF22C7" w:rsidRPr="0009014D" w14:paraId="4A73C34D" w14:textId="77777777" w:rsidTr="000641D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71" w:type="pct"/>
          </w:tcPr>
          <w:p w14:paraId="668CA4E9" w14:textId="1AC3D172" w:rsidR="00CF22C7" w:rsidRPr="0009014D" w:rsidRDefault="00CF22C7" w:rsidP="000641D3">
            <w:pPr>
              <w:pStyle w:val="Afstandogtabeller"/>
              <w:rPr>
                <w:lang w:val="en-GB"/>
              </w:rPr>
            </w:pPr>
            <w:r w:rsidRPr="0009014D">
              <w:rPr>
                <w:b/>
                <w:bCs/>
                <w:lang w:val="en-GB"/>
              </w:rPr>
              <w:t xml:space="preserve">Critical </w:t>
            </w:r>
            <w:r w:rsidR="00604E1E" w:rsidRPr="0009014D">
              <w:rPr>
                <w:b/>
                <w:bCs/>
                <w:lang w:val="en-GB"/>
              </w:rPr>
              <w:t>S</w:t>
            </w:r>
            <w:r w:rsidRPr="0009014D">
              <w:rPr>
                <w:b/>
                <w:bCs/>
                <w:lang w:val="en-GB"/>
              </w:rPr>
              <w:t>takes</w:t>
            </w:r>
          </w:p>
        </w:tc>
        <w:tc>
          <w:tcPr>
            <w:tcW w:w="929" w:type="pct"/>
          </w:tcPr>
          <w:p w14:paraId="3C9F685E" w14:textId="77777777" w:rsidR="00CF22C7" w:rsidRPr="0009014D" w:rsidRDefault="00CF22C7" w:rsidP="000641D3">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-20</w:t>
            </w:r>
          </w:p>
        </w:tc>
      </w:tr>
    </w:tbl>
    <w:p w14:paraId="5618430E" w14:textId="77777777" w:rsidR="00CF22C7" w:rsidRPr="0009014D" w:rsidRDefault="00CF22C7" w:rsidP="00CF22C7">
      <w:pPr>
        <w:pStyle w:val="Heading6"/>
        <w:rPr>
          <w:lang w:val="en-GB"/>
        </w:rPr>
      </w:pPr>
      <w:r w:rsidRPr="0009014D">
        <w:rPr>
          <w:lang w:val="en-GB"/>
        </w:rPr>
        <w:t>Diplomatic Intimidation</w:t>
      </w:r>
    </w:p>
    <w:p w14:paraId="7BD14101" w14:textId="77777777" w:rsidR="00CF22C7" w:rsidRPr="0009014D" w:rsidRDefault="00CF22C7" w:rsidP="00CF22C7">
      <w:pPr>
        <w:pStyle w:val="Ingenafstand1"/>
        <w:rPr>
          <w:lang w:val="en-GB"/>
        </w:rPr>
      </w:pPr>
      <w:r w:rsidRPr="0009014D">
        <w:rPr>
          <w:lang w:val="en-GB"/>
        </w:rPr>
        <w:t>This is the art of intimidating a victim, with tact. The purpose is to convince the victim to do as the victim is told, through causing the victim to fear the person who is trying to intimidate him. This can be used when trying to blackmail or bribe a person.</w:t>
      </w:r>
    </w:p>
    <w:p w14:paraId="25B7CA29" w14:textId="42CD4F20" w:rsidR="00CF22C7" w:rsidRPr="0009014D" w:rsidRDefault="007B6AFD" w:rsidP="00CF22C7">
      <w:pPr>
        <w:pStyle w:val="Heading7"/>
        <w:rPr>
          <w:lang w:val="en-GB"/>
        </w:rPr>
      </w:pPr>
      <w:r w:rsidRPr="0009014D">
        <w:rPr>
          <w:lang w:val="en-GB"/>
        </w:rPr>
        <w:br w:type="column"/>
      </w:r>
      <w:r w:rsidR="00CF22C7" w:rsidRPr="0009014D">
        <w:rPr>
          <w:lang w:val="en-GB"/>
        </w:rPr>
        <w:t>Immediate intimidation</w:t>
      </w:r>
    </w:p>
    <w:p w14:paraId="16D3580B" w14:textId="3DC6E2B6" w:rsidR="00CF22C7" w:rsidRPr="0009014D" w:rsidRDefault="00CF22C7" w:rsidP="00CF22C7">
      <w:pPr>
        <w:pStyle w:val="Ingenafstand1"/>
        <w:rPr>
          <w:lang w:val="en-GB"/>
        </w:rPr>
      </w:pPr>
      <w:r w:rsidRPr="0009014D">
        <w:rPr>
          <w:lang w:val="en-GB"/>
        </w:rPr>
        <w:t xml:space="preserve">If the character is trying to intimidate someone to do something, here and now, and the character does not </w:t>
      </w:r>
      <w:r w:rsidR="004744DE" w:rsidRPr="0009014D">
        <w:rPr>
          <w:lang w:val="en-GB"/>
        </w:rPr>
        <w:t>care</w:t>
      </w:r>
      <w:r w:rsidRPr="0009014D">
        <w:rPr>
          <w:lang w:val="en-GB"/>
        </w:rPr>
        <w:t xml:space="preserve"> whether he will later be reported to the authorities, he may throw away all tact and etiquette and back his intimidation up with arms. If he </w:t>
      </w:r>
      <w:r w:rsidR="004744DE" w:rsidRPr="0009014D">
        <w:rPr>
          <w:lang w:val="en-GB"/>
        </w:rPr>
        <w:t>does</w:t>
      </w:r>
      <w:r w:rsidRPr="0009014D">
        <w:rPr>
          <w:lang w:val="en-GB"/>
        </w:rPr>
        <w:t xml:space="preserve"> this, he </w:t>
      </w:r>
      <w:r w:rsidR="005C7F2D" w:rsidRPr="0009014D">
        <w:rPr>
          <w:lang w:val="en-GB"/>
        </w:rPr>
        <w:t>gains</w:t>
      </w:r>
      <w:r w:rsidRPr="0009014D">
        <w:rPr>
          <w:lang w:val="en-GB"/>
        </w:rPr>
        <w:t xml:space="preserve"> an additional +5DC to his roll for intimidation.</w:t>
      </w:r>
    </w:p>
    <w:p w14:paraId="44E56CF8" w14:textId="77777777" w:rsidR="00CF22C7" w:rsidRPr="0009014D" w:rsidRDefault="00CF22C7" w:rsidP="00CF22C7">
      <w:pPr>
        <w:pStyle w:val="Heading7"/>
        <w:rPr>
          <w:lang w:val="en-GB"/>
        </w:rPr>
      </w:pPr>
      <w:r w:rsidRPr="0009014D">
        <w:rPr>
          <w:lang w:val="en-GB"/>
        </w:rPr>
        <w:t>Lasting intimidation</w:t>
      </w:r>
    </w:p>
    <w:p w14:paraId="3092512B" w14:textId="3652CF69" w:rsidR="00CF22C7" w:rsidRPr="0009014D" w:rsidRDefault="00CF22C7" w:rsidP="00CF22C7">
      <w:pPr>
        <w:pStyle w:val="Ingenafstand1"/>
        <w:rPr>
          <w:lang w:val="en-GB"/>
        </w:rPr>
      </w:pPr>
      <w:r w:rsidRPr="0009014D">
        <w:rPr>
          <w:lang w:val="en-GB"/>
        </w:rPr>
        <w:t xml:space="preserve">If the character is trying to intimidate someone, to gain a lasting effect, such as the silence of the victim or the </w:t>
      </w:r>
      <w:r w:rsidR="004744DE" w:rsidRPr="0009014D">
        <w:rPr>
          <w:lang w:val="en-GB"/>
        </w:rPr>
        <w:t>victim’s</w:t>
      </w:r>
      <w:r w:rsidRPr="0009014D">
        <w:rPr>
          <w:lang w:val="en-GB"/>
        </w:rPr>
        <w:t xml:space="preserve"> continual cooperation, he must have something to back his intimidation up, such as a seal of nobility or a reputation in the criminal underworld.</w:t>
      </w:r>
    </w:p>
    <w:bookmarkEnd w:id="1930"/>
    <w:bookmarkEnd w:id="1931"/>
    <w:p w14:paraId="7840A7BF" w14:textId="77777777" w:rsidR="00CF22C7" w:rsidRPr="0009014D" w:rsidRDefault="00CF22C7" w:rsidP="00CF22C7">
      <w:pPr>
        <w:pStyle w:val="Heading6"/>
        <w:rPr>
          <w:lang w:val="en-GB"/>
        </w:rPr>
      </w:pPr>
      <w:r w:rsidRPr="0009014D">
        <w:rPr>
          <w:lang w:val="en-GB"/>
        </w:rPr>
        <w:t>Heraldry</w:t>
      </w:r>
    </w:p>
    <w:p w14:paraId="63705560" w14:textId="2074A19E" w:rsidR="00CF22C7" w:rsidRPr="0009014D" w:rsidRDefault="00CF22C7" w:rsidP="00CF22C7">
      <w:pPr>
        <w:pStyle w:val="Ingenafstand1"/>
        <w:rPr>
          <w:lang w:val="en-GB"/>
        </w:rPr>
      </w:pPr>
      <w:r w:rsidRPr="0009014D">
        <w:rPr>
          <w:lang w:val="en-GB"/>
        </w:rPr>
        <w:t xml:space="preserve">Through this skill, a character </w:t>
      </w:r>
      <w:r w:rsidR="004744DE" w:rsidRPr="0009014D">
        <w:rPr>
          <w:lang w:val="en-GB"/>
        </w:rPr>
        <w:t>determines</w:t>
      </w:r>
      <w:r w:rsidRPr="0009014D">
        <w:rPr>
          <w:lang w:val="en-GB"/>
        </w:rPr>
        <w:t xml:space="preserve"> who a coat of arms belongs to, what the symbols on it means and even who that character is in family with, how they are related to other families and what their relationship is. </w:t>
      </w:r>
      <w:r w:rsidR="004744DE" w:rsidRPr="0009014D">
        <w:rPr>
          <w:lang w:val="en-GB"/>
        </w:rPr>
        <w:t>Thus,</w:t>
      </w:r>
      <w:r w:rsidRPr="0009014D">
        <w:rPr>
          <w:lang w:val="en-GB"/>
        </w:rPr>
        <w:t xml:space="preserve"> the character </w:t>
      </w:r>
      <w:r w:rsidR="004744DE" w:rsidRPr="0009014D">
        <w:rPr>
          <w:lang w:val="en-GB"/>
        </w:rPr>
        <w:t>has</w:t>
      </w:r>
      <w:r w:rsidRPr="0009014D">
        <w:rPr>
          <w:lang w:val="en-GB"/>
        </w:rPr>
        <w:t xml:space="preserve"> vast information about people.</w:t>
      </w:r>
    </w:p>
    <w:p w14:paraId="678841FA" w14:textId="36C03B96" w:rsidR="00CF22C7" w:rsidRPr="0009014D" w:rsidRDefault="00CF22C7" w:rsidP="00CF22C7">
      <w:pPr>
        <w:pStyle w:val="Ingenafstand1"/>
        <w:rPr>
          <w:lang w:val="en-GB"/>
        </w:rPr>
      </w:pPr>
      <w:r w:rsidRPr="0009014D">
        <w:rPr>
          <w:lang w:val="en-GB"/>
        </w:rPr>
        <w:t xml:space="preserve">Heraldry may vary strongly depending </w:t>
      </w:r>
      <w:r w:rsidR="004744DE" w:rsidRPr="0009014D">
        <w:rPr>
          <w:lang w:val="en-GB"/>
        </w:rPr>
        <w:t>on</w:t>
      </w:r>
      <w:r w:rsidRPr="0009014D">
        <w:rPr>
          <w:lang w:val="en-GB"/>
        </w:rPr>
        <w:t xml:space="preserve"> geographical region to geographical region. Modifiers are therefore given, depending on these factors:</w:t>
      </w:r>
    </w:p>
    <w:p w14:paraId="7158088E" w14:textId="0509E21F" w:rsidR="00CF22C7" w:rsidRPr="0009014D" w:rsidRDefault="00CF22C7" w:rsidP="00CF22C7">
      <w:pPr>
        <w:pStyle w:val="Caption"/>
        <w:keepNext/>
        <w:rPr>
          <w:lang w:val="en-GB"/>
        </w:rPr>
      </w:pPr>
      <w:bookmarkStart w:id="1933" w:name="_Toc4190759"/>
      <w:bookmarkStart w:id="1934" w:name="_Toc201083129"/>
      <w:bookmarkStart w:id="1935" w:name="Tabel_256_Heraldiktabellen"/>
      <w:r w:rsidRPr="0009014D">
        <w:rPr>
          <w:lang w:val="en-GB"/>
        </w:rPr>
        <w:t xml:space="preserve">Table </w:t>
      </w:r>
      <w:r w:rsidRPr="0009014D">
        <w:rPr>
          <w:lang w:val="en-GB"/>
        </w:rPr>
        <w:fldChar w:fldCharType="begin"/>
      </w:r>
      <w:r w:rsidRPr="0009014D">
        <w:rPr>
          <w:lang w:val="en-GB"/>
        </w:rPr>
        <w:instrText xml:space="preserve"> SEQ Tabel \* ARABIC </w:instrText>
      </w:r>
      <w:r w:rsidRPr="0009014D">
        <w:rPr>
          <w:lang w:val="en-GB"/>
        </w:rPr>
        <w:fldChar w:fldCharType="separate"/>
      </w:r>
      <w:r w:rsidR="001D65AF">
        <w:rPr>
          <w:noProof/>
          <w:lang w:val="en-GB"/>
        </w:rPr>
        <w:t>118</w:t>
      </w:r>
      <w:r w:rsidRPr="0009014D">
        <w:rPr>
          <w:noProof/>
          <w:lang w:val="en-GB"/>
        </w:rPr>
        <w:fldChar w:fldCharType="end"/>
      </w:r>
      <w:r w:rsidRPr="0009014D">
        <w:rPr>
          <w:lang w:val="en-GB"/>
        </w:rPr>
        <w:t xml:space="preserve"> – </w:t>
      </w:r>
      <w:bookmarkEnd w:id="1933"/>
      <w:r w:rsidRPr="0009014D">
        <w:rPr>
          <w:lang w:val="en-GB"/>
        </w:rPr>
        <w:t>Heraldry</w:t>
      </w:r>
      <w:bookmarkEnd w:id="1934"/>
    </w:p>
    <w:tbl>
      <w:tblPr>
        <w:tblStyle w:val="Grundegenskaber"/>
        <w:tblW w:w="5000" w:type="pct"/>
        <w:tblLook w:val="04A0" w:firstRow="1" w:lastRow="0" w:firstColumn="1" w:lastColumn="0" w:noHBand="0" w:noVBand="1"/>
      </w:tblPr>
      <w:tblGrid>
        <w:gridCol w:w="2738"/>
        <w:gridCol w:w="547"/>
        <w:gridCol w:w="899"/>
        <w:gridCol w:w="735"/>
      </w:tblGrid>
      <w:tr w:rsidR="00CF22C7" w:rsidRPr="0009014D" w14:paraId="5ADD4594" w14:textId="77777777" w:rsidTr="000641D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83" w:type="pct"/>
          </w:tcPr>
          <w:p w14:paraId="594D2FA3" w14:textId="77777777" w:rsidR="00CF22C7" w:rsidRPr="0009014D" w:rsidRDefault="00CF22C7" w:rsidP="000641D3">
            <w:pPr>
              <w:rPr>
                <w:lang w:val="en-GB"/>
              </w:rPr>
            </w:pPr>
            <w:r w:rsidRPr="0009014D">
              <w:rPr>
                <w:lang w:val="en-GB"/>
              </w:rPr>
              <w:t>Region*</w:t>
            </w:r>
          </w:p>
        </w:tc>
        <w:tc>
          <w:tcPr>
            <w:tcW w:w="556" w:type="pct"/>
          </w:tcPr>
          <w:p w14:paraId="01296A64" w14:textId="77777777" w:rsidR="00CF22C7" w:rsidRPr="0009014D" w:rsidRDefault="00CF22C7" w:rsidP="000641D3">
            <w:pPr>
              <w:cnfStyle w:val="100000000000" w:firstRow="1" w:lastRow="0" w:firstColumn="0" w:lastColumn="0" w:oddVBand="0" w:evenVBand="0" w:oddHBand="0" w:evenHBand="0" w:firstRowFirstColumn="0" w:firstRowLastColumn="0" w:lastRowFirstColumn="0" w:lastRowLastColumn="0"/>
              <w:rPr>
                <w:lang w:val="en-GB"/>
              </w:rPr>
            </w:pPr>
            <w:r w:rsidRPr="0009014D">
              <w:rPr>
                <w:lang w:val="en-GB"/>
              </w:rPr>
              <w:t>City</w:t>
            </w:r>
          </w:p>
        </w:tc>
        <w:tc>
          <w:tcPr>
            <w:tcW w:w="914" w:type="pct"/>
          </w:tcPr>
          <w:p w14:paraId="2CE34091" w14:textId="77777777" w:rsidR="00CF22C7" w:rsidRPr="0009014D" w:rsidRDefault="00CF22C7" w:rsidP="000641D3">
            <w:pPr>
              <w:cnfStyle w:val="100000000000" w:firstRow="1" w:lastRow="0" w:firstColumn="0" w:lastColumn="0" w:oddVBand="0" w:evenVBand="0" w:oddHBand="0" w:evenHBand="0" w:firstRowFirstColumn="0" w:firstRowLastColumn="0" w:lastRowFirstColumn="0" w:lastRowLastColumn="0"/>
              <w:rPr>
                <w:lang w:val="en-GB"/>
              </w:rPr>
            </w:pPr>
            <w:r w:rsidRPr="0009014D">
              <w:rPr>
                <w:lang w:val="en-GB"/>
              </w:rPr>
              <w:t>Country</w:t>
            </w:r>
          </w:p>
        </w:tc>
        <w:tc>
          <w:tcPr>
            <w:tcW w:w="747" w:type="pct"/>
          </w:tcPr>
          <w:p w14:paraId="2530C409" w14:textId="77777777" w:rsidR="00CF22C7" w:rsidRPr="0009014D" w:rsidRDefault="00CF22C7" w:rsidP="000641D3">
            <w:pPr>
              <w:cnfStyle w:val="100000000000" w:firstRow="1" w:lastRow="0" w:firstColumn="0" w:lastColumn="0" w:oddVBand="0" w:evenVBand="0" w:oddHBand="0" w:evenHBand="0" w:firstRowFirstColumn="0" w:firstRowLastColumn="0" w:lastRowFirstColumn="0" w:lastRowLastColumn="0"/>
              <w:rPr>
                <w:lang w:val="en-GB"/>
              </w:rPr>
            </w:pPr>
            <w:r w:rsidRPr="0009014D">
              <w:rPr>
                <w:lang w:val="en-GB"/>
              </w:rPr>
              <w:t>Empire</w:t>
            </w:r>
          </w:p>
        </w:tc>
      </w:tr>
      <w:tr w:rsidR="00CF22C7" w:rsidRPr="0009014D" w14:paraId="5486012D" w14:textId="77777777" w:rsidTr="000641D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83" w:type="pct"/>
          </w:tcPr>
          <w:p w14:paraId="75C318B7" w14:textId="743EE207" w:rsidR="00CF22C7" w:rsidRPr="0009014D" w:rsidRDefault="00CF22C7" w:rsidP="000641D3">
            <w:pPr>
              <w:rPr>
                <w:lang w:val="en-GB"/>
              </w:rPr>
            </w:pPr>
            <w:r w:rsidRPr="0009014D">
              <w:rPr>
                <w:lang w:val="en-GB"/>
              </w:rPr>
              <w:t xml:space="preserve">If the character </w:t>
            </w:r>
            <w:r w:rsidR="005C7F2D" w:rsidRPr="0009014D">
              <w:rPr>
                <w:lang w:val="en-GB"/>
              </w:rPr>
              <w:t>has</w:t>
            </w:r>
            <w:r w:rsidRPr="0009014D">
              <w:rPr>
                <w:lang w:val="en-GB"/>
              </w:rPr>
              <w:t xml:space="preserve"> the region</w:t>
            </w:r>
          </w:p>
        </w:tc>
        <w:tc>
          <w:tcPr>
            <w:tcW w:w="556" w:type="pct"/>
          </w:tcPr>
          <w:p w14:paraId="589813D3" w14:textId="77777777" w:rsidR="00CF22C7" w:rsidRPr="0009014D" w:rsidRDefault="00CF22C7" w:rsidP="000641D3">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+5</w:t>
            </w:r>
          </w:p>
        </w:tc>
        <w:tc>
          <w:tcPr>
            <w:tcW w:w="914" w:type="pct"/>
          </w:tcPr>
          <w:p w14:paraId="5D3D5C7E" w14:textId="77777777" w:rsidR="00CF22C7" w:rsidRPr="0009014D" w:rsidRDefault="00CF22C7" w:rsidP="000641D3">
            <w:pPr>
              <w:cnfStyle w:val="000000100000" w:firstRow="0" w:lastRow="0" w:firstColumn="0" w:lastColumn="0" w:oddVBand="0" w:evenVBand="0" w:oddHBand="1" w:evenHBand="0" w:firstRowFirstColumn="0" w:firstRowLastColumn="0" w:lastRowFirstColumn="0" w:lastRowLastColumn="0"/>
              <w:rPr>
                <w:lang w:val="en-GB"/>
              </w:rPr>
            </w:pPr>
            <w:r w:rsidRPr="0009014D">
              <w:rPr>
                <w:rFonts w:cs="Times New Roman"/>
                <w:lang w:val="en-GB"/>
              </w:rPr>
              <w:t>±</w:t>
            </w:r>
            <w:r w:rsidRPr="0009014D">
              <w:rPr>
                <w:lang w:val="en-GB"/>
              </w:rPr>
              <w:t>0</w:t>
            </w:r>
          </w:p>
        </w:tc>
        <w:tc>
          <w:tcPr>
            <w:tcW w:w="747" w:type="pct"/>
          </w:tcPr>
          <w:p w14:paraId="16123B9F" w14:textId="77777777" w:rsidR="00CF22C7" w:rsidRPr="0009014D" w:rsidRDefault="00CF22C7" w:rsidP="000641D3">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-5</w:t>
            </w:r>
          </w:p>
        </w:tc>
      </w:tr>
    </w:tbl>
    <w:p w14:paraId="33E800F4" w14:textId="77777777" w:rsidR="00CF22C7" w:rsidRPr="0009014D" w:rsidRDefault="00CF22C7" w:rsidP="00CF22C7">
      <w:pPr>
        <w:pStyle w:val="DataBox"/>
        <w:rPr>
          <w:sz w:val="2"/>
          <w:szCs w:val="2"/>
          <w:lang w:val="en-GB"/>
        </w:rPr>
      </w:pPr>
    </w:p>
    <w:tbl>
      <w:tblPr>
        <w:tblStyle w:val="Grundegenskaber"/>
        <w:tblW w:w="5000" w:type="pct"/>
        <w:tblLook w:val="04A0" w:firstRow="1" w:lastRow="0" w:firstColumn="1" w:lastColumn="0" w:noHBand="0" w:noVBand="1"/>
      </w:tblPr>
      <w:tblGrid>
        <w:gridCol w:w="2683"/>
        <w:gridCol w:w="561"/>
        <w:gridCol w:w="922"/>
        <w:gridCol w:w="753"/>
      </w:tblGrid>
      <w:tr w:rsidR="00CF22C7" w:rsidRPr="0009014D" w14:paraId="00803AC2" w14:textId="77777777" w:rsidTr="000641D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27" w:type="pct"/>
          </w:tcPr>
          <w:p w14:paraId="66794FCE" w14:textId="77777777" w:rsidR="00CF22C7" w:rsidRPr="0009014D" w:rsidRDefault="00CF22C7" w:rsidP="000641D3">
            <w:pPr>
              <w:rPr>
                <w:lang w:val="en-GB"/>
              </w:rPr>
            </w:pPr>
            <w:r w:rsidRPr="0009014D">
              <w:rPr>
                <w:lang w:val="en-GB"/>
              </w:rPr>
              <w:t>Social Standing*</w:t>
            </w:r>
          </w:p>
        </w:tc>
        <w:tc>
          <w:tcPr>
            <w:tcW w:w="570" w:type="pct"/>
          </w:tcPr>
          <w:p w14:paraId="56F77065" w14:textId="77777777" w:rsidR="00CF22C7" w:rsidRPr="0009014D" w:rsidRDefault="00CF22C7" w:rsidP="000641D3">
            <w:pPr>
              <w:cnfStyle w:val="100000000000" w:firstRow="1" w:lastRow="0" w:firstColumn="0" w:lastColumn="0" w:oddVBand="0" w:evenVBand="0" w:oddHBand="0" w:evenHBand="0" w:firstRowFirstColumn="0" w:firstRowLastColumn="0" w:lastRowFirstColumn="0" w:lastRowLastColumn="0"/>
              <w:rPr>
                <w:lang w:val="en-GB"/>
              </w:rPr>
            </w:pPr>
            <w:r w:rsidRPr="0009014D">
              <w:rPr>
                <w:lang w:val="en-GB"/>
              </w:rPr>
              <w:t>City</w:t>
            </w:r>
          </w:p>
        </w:tc>
        <w:tc>
          <w:tcPr>
            <w:tcW w:w="937" w:type="pct"/>
          </w:tcPr>
          <w:p w14:paraId="6D9FB55F" w14:textId="77777777" w:rsidR="00CF22C7" w:rsidRPr="0009014D" w:rsidRDefault="00CF22C7" w:rsidP="000641D3">
            <w:pPr>
              <w:cnfStyle w:val="100000000000" w:firstRow="1" w:lastRow="0" w:firstColumn="0" w:lastColumn="0" w:oddVBand="0" w:evenVBand="0" w:oddHBand="0" w:evenHBand="0" w:firstRowFirstColumn="0" w:firstRowLastColumn="0" w:lastRowFirstColumn="0" w:lastRowLastColumn="0"/>
              <w:rPr>
                <w:lang w:val="en-GB"/>
              </w:rPr>
            </w:pPr>
            <w:r w:rsidRPr="0009014D">
              <w:rPr>
                <w:lang w:val="en-GB"/>
              </w:rPr>
              <w:t>Country</w:t>
            </w:r>
          </w:p>
        </w:tc>
        <w:tc>
          <w:tcPr>
            <w:tcW w:w="765" w:type="pct"/>
          </w:tcPr>
          <w:p w14:paraId="22FDDFD2" w14:textId="77777777" w:rsidR="00CF22C7" w:rsidRPr="0009014D" w:rsidRDefault="00CF22C7" w:rsidP="000641D3">
            <w:pPr>
              <w:cnfStyle w:val="100000000000" w:firstRow="1" w:lastRow="0" w:firstColumn="0" w:lastColumn="0" w:oddVBand="0" w:evenVBand="0" w:oddHBand="0" w:evenHBand="0" w:firstRowFirstColumn="0" w:firstRowLastColumn="0" w:lastRowFirstColumn="0" w:lastRowLastColumn="0"/>
              <w:rPr>
                <w:lang w:val="en-GB"/>
              </w:rPr>
            </w:pPr>
            <w:r w:rsidRPr="0009014D">
              <w:rPr>
                <w:lang w:val="en-GB"/>
              </w:rPr>
              <w:t>Empire</w:t>
            </w:r>
          </w:p>
        </w:tc>
      </w:tr>
      <w:tr w:rsidR="00CF22C7" w:rsidRPr="0009014D" w14:paraId="2B96563A" w14:textId="77777777" w:rsidTr="000641D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27" w:type="pct"/>
          </w:tcPr>
          <w:p w14:paraId="525AD22F" w14:textId="77777777" w:rsidR="00CF22C7" w:rsidRPr="0009014D" w:rsidRDefault="00CF22C7" w:rsidP="000641D3">
            <w:pPr>
              <w:rPr>
                <w:lang w:val="en-GB"/>
              </w:rPr>
            </w:pPr>
            <w:r w:rsidRPr="0009014D">
              <w:rPr>
                <w:lang w:val="en-GB"/>
              </w:rPr>
              <w:t>Royal Heraldry</w:t>
            </w:r>
          </w:p>
        </w:tc>
        <w:tc>
          <w:tcPr>
            <w:tcW w:w="570" w:type="pct"/>
          </w:tcPr>
          <w:p w14:paraId="013E2747" w14:textId="77777777" w:rsidR="00CF22C7" w:rsidRPr="0009014D" w:rsidRDefault="00CF22C7" w:rsidP="000641D3">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+10</w:t>
            </w:r>
          </w:p>
        </w:tc>
        <w:tc>
          <w:tcPr>
            <w:tcW w:w="937" w:type="pct"/>
          </w:tcPr>
          <w:p w14:paraId="48757156" w14:textId="77777777" w:rsidR="00CF22C7" w:rsidRPr="0009014D" w:rsidRDefault="00CF22C7" w:rsidP="000641D3">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+5</w:t>
            </w:r>
          </w:p>
        </w:tc>
        <w:tc>
          <w:tcPr>
            <w:tcW w:w="765" w:type="pct"/>
          </w:tcPr>
          <w:p w14:paraId="5C89BFF7" w14:textId="77777777" w:rsidR="00CF22C7" w:rsidRPr="0009014D" w:rsidRDefault="00CF22C7" w:rsidP="000641D3">
            <w:pPr>
              <w:cnfStyle w:val="000000100000" w:firstRow="0" w:lastRow="0" w:firstColumn="0" w:lastColumn="0" w:oddVBand="0" w:evenVBand="0" w:oddHBand="1" w:evenHBand="0" w:firstRowFirstColumn="0" w:firstRowLastColumn="0" w:lastRowFirstColumn="0" w:lastRowLastColumn="0"/>
              <w:rPr>
                <w:lang w:val="en-GB"/>
              </w:rPr>
            </w:pPr>
            <w:r w:rsidRPr="0009014D">
              <w:rPr>
                <w:rFonts w:cs="Times New Roman"/>
                <w:lang w:val="en-GB"/>
              </w:rPr>
              <w:t>±0</w:t>
            </w:r>
          </w:p>
        </w:tc>
      </w:tr>
      <w:tr w:rsidR="00CF22C7" w:rsidRPr="0009014D" w14:paraId="3F8E8798" w14:textId="77777777" w:rsidTr="000641D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27" w:type="pct"/>
          </w:tcPr>
          <w:p w14:paraId="4176AD56" w14:textId="77777777" w:rsidR="00CF22C7" w:rsidRPr="0009014D" w:rsidRDefault="00CF22C7" w:rsidP="000641D3">
            <w:pPr>
              <w:rPr>
                <w:lang w:val="en-GB"/>
              </w:rPr>
            </w:pPr>
            <w:r w:rsidRPr="0009014D">
              <w:rPr>
                <w:lang w:val="en-GB"/>
              </w:rPr>
              <w:t>Noble Heraldry</w:t>
            </w:r>
          </w:p>
        </w:tc>
        <w:tc>
          <w:tcPr>
            <w:tcW w:w="570" w:type="pct"/>
          </w:tcPr>
          <w:p w14:paraId="00E493EA" w14:textId="77777777" w:rsidR="00CF22C7" w:rsidRPr="0009014D" w:rsidRDefault="00CF22C7" w:rsidP="000641D3">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+5</w:t>
            </w:r>
          </w:p>
        </w:tc>
        <w:tc>
          <w:tcPr>
            <w:tcW w:w="937" w:type="pct"/>
          </w:tcPr>
          <w:p w14:paraId="5C0B190D" w14:textId="77777777" w:rsidR="00CF22C7" w:rsidRPr="0009014D" w:rsidRDefault="00CF22C7" w:rsidP="000641D3">
            <w:pPr>
              <w:cnfStyle w:val="000000010000" w:firstRow="0" w:lastRow="0" w:firstColumn="0" w:lastColumn="0" w:oddVBand="0" w:evenVBand="0" w:oddHBand="0" w:evenHBand="1" w:firstRowFirstColumn="0" w:firstRowLastColumn="0" w:lastRowFirstColumn="0" w:lastRowLastColumn="0"/>
              <w:rPr>
                <w:lang w:val="en-GB"/>
              </w:rPr>
            </w:pPr>
            <w:r w:rsidRPr="0009014D">
              <w:rPr>
                <w:rFonts w:cs="Times New Roman"/>
                <w:lang w:val="en-GB"/>
              </w:rPr>
              <w:t>±0</w:t>
            </w:r>
          </w:p>
        </w:tc>
        <w:tc>
          <w:tcPr>
            <w:tcW w:w="765" w:type="pct"/>
          </w:tcPr>
          <w:p w14:paraId="30CCE589" w14:textId="77777777" w:rsidR="00CF22C7" w:rsidRPr="0009014D" w:rsidRDefault="00CF22C7" w:rsidP="000641D3">
            <w:pPr>
              <w:cnfStyle w:val="000000010000" w:firstRow="0" w:lastRow="0" w:firstColumn="0" w:lastColumn="0" w:oddVBand="0" w:evenVBand="0" w:oddHBand="0" w:evenHBand="1" w:firstRowFirstColumn="0" w:firstRowLastColumn="0" w:lastRowFirstColumn="0" w:lastRowLastColumn="0"/>
              <w:rPr>
                <w:lang w:val="en-GB"/>
              </w:rPr>
            </w:pPr>
            <w:r w:rsidRPr="0009014D">
              <w:rPr>
                <w:rFonts w:cs="Times New Roman"/>
                <w:lang w:val="en-GB"/>
              </w:rPr>
              <w:t>-5</w:t>
            </w:r>
          </w:p>
        </w:tc>
      </w:tr>
      <w:tr w:rsidR="00CF22C7" w:rsidRPr="0009014D" w14:paraId="1753D42F" w14:textId="77777777" w:rsidTr="000641D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27" w:type="pct"/>
          </w:tcPr>
          <w:p w14:paraId="59F4AF5A" w14:textId="77777777" w:rsidR="00CF22C7" w:rsidRPr="0009014D" w:rsidRDefault="00CF22C7" w:rsidP="000641D3">
            <w:pPr>
              <w:rPr>
                <w:lang w:val="en-GB"/>
              </w:rPr>
            </w:pPr>
            <w:r w:rsidRPr="0009014D">
              <w:rPr>
                <w:lang w:val="en-GB"/>
              </w:rPr>
              <w:t>Commoners Heraldry</w:t>
            </w:r>
          </w:p>
        </w:tc>
        <w:tc>
          <w:tcPr>
            <w:tcW w:w="570" w:type="pct"/>
          </w:tcPr>
          <w:p w14:paraId="1AF8076F" w14:textId="77777777" w:rsidR="00CF22C7" w:rsidRPr="0009014D" w:rsidRDefault="00CF22C7" w:rsidP="000641D3">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+20</w:t>
            </w:r>
          </w:p>
        </w:tc>
        <w:tc>
          <w:tcPr>
            <w:tcW w:w="937" w:type="pct"/>
          </w:tcPr>
          <w:p w14:paraId="3841EAD7" w14:textId="77777777" w:rsidR="00CF22C7" w:rsidRPr="0009014D" w:rsidRDefault="00CF22C7" w:rsidP="000641D3">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+10</w:t>
            </w:r>
          </w:p>
        </w:tc>
        <w:tc>
          <w:tcPr>
            <w:tcW w:w="765" w:type="pct"/>
          </w:tcPr>
          <w:p w14:paraId="53DB18D0" w14:textId="77777777" w:rsidR="00CF22C7" w:rsidRPr="0009014D" w:rsidRDefault="00CF22C7" w:rsidP="000641D3">
            <w:pPr>
              <w:cnfStyle w:val="000000100000" w:firstRow="0" w:lastRow="0" w:firstColumn="0" w:lastColumn="0" w:oddVBand="0" w:evenVBand="0" w:oddHBand="1" w:evenHBand="0" w:firstRowFirstColumn="0" w:firstRowLastColumn="0" w:lastRowFirstColumn="0" w:lastRowLastColumn="0"/>
              <w:rPr>
                <w:lang w:val="en-GB"/>
              </w:rPr>
            </w:pPr>
            <w:r w:rsidRPr="0009014D">
              <w:rPr>
                <w:rFonts w:cs="Times New Roman"/>
                <w:lang w:val="en-GB"/>
              </w:rPr>
              <w:t>±</w:t>
            </w:r>
            <w:r w:rsidRPr="0009014D">
              <w:rPr>
                <w:lang w:val="en-GB"/>
              </w:rPr>
              <w:t>0</w:t>
            </w:r>
          </w:p>
        </w:tc>
      </w:tr>
    </w:tbl>
    <w:p w14:paraId="05FFC2C7" w14:textId="14CC7843" w:rsidR="00CF22C7" w:rsidRPr="0009014D" w:rsidRDefault="00CF22C7" w:rsidP="00CF22C7">
      <w:pPr>
        <w:pStyle w:val="DataBox"/>
        <w:rPr>
          <w:lang w:val="en-GB"/>
        </w:rPr>
      </w:pPr>
      <w:r w:rsidRPr="0009014D">
        <w:rPr>
          <w:lang w:val="en-GB"/>
        </w:rPr>
        <w:t xml:space="preserve">*Always chose the best modifier, from each </w:t>
      </w:r>
      <w:r w:rsidR="004744DE" w:rsidRPr="0009014D">
        <w:rPr>
          <w:lang w:val="en-GB"/>
        </w:rPr>
        <w:t>table</w:t>
      </w:r>
      <w:r w:rsidRPr="0009014D">
        <w:rPr>
          <w:lang w:val="en-GB"/>
        </w:rPr>
        <w:t>.</w:t>
      </w:r>
    </w:p>
    <w:bookmarkEnd w:id="1935"/>
    <w:p w14:paraId="3FE00C82" w14:textId="77777777" w:rsidR="00CF22C7" w:rsidRPr="0009014D" w:rsidRDefault="00CF22C7" w:rsidP="00CF22C7">
      <w:pPr>
        <w:pStyle w:val="Heading6"/>
        <w:rPr>
          <w:lang w:val="en-GB"/>
        </w:rPr>
      </w:pPr>
      <w:r w:rsidRPr="0009014D">
        <w:rPr>
          <w:lang w:val="en-GB"/>
        </w:rPr>
        <w:t>Administration/Jura</w:t>
      </w:r>
    </w:p>
    <w:p w14:paraId="114CA442" w14:textId="5469908F" w:rsidR="00CF22C7" w:rsidRPr="0009014D" w:rsidRDefault="00CF22C7" w:rsidP="00CF22C7">
      <w:pPr>
        <w:pStyle w:val="Ingenafstand1"/>
        <w:rPr>
          <w:i/>
          <w:iCs/>
          <w:lang w:val="en-GB"/>
        </w:rPr>
      </w:pPr>
      <w:r w:rsidRPr="0009014D">
        <w:rPr>
          <w:i/>
          <w:iCs/>
          <w:lang w:val="en-GB"/>
        </w:rPr>
        <w:t xml:space="preserve">This skill comes in handy in situations where the character </w:t>
      </w:r>
      <w:r w:rsidR="00230CCA" w:rsidRPr="0009014D">
        <w:rPr>
          <w:i/>
          <w:iCs/>
          <w:lang w:val="en-GB"/>
        </w:rPr>
        <w:t>needs</w:t>
      </w:r>
      <w:r w:rsidRPr="0009014D">
        <w:rPr>
          <w:i/>
          <w:iCs/>
          <w:lang w:val="en-GB"/>
        </w:rPr>
        <w:t xml:space="preserve"> to get passports, permits, access to restricted areas or documents. </w:t>
      </w:r>
    </w:p>
    <w:p w14:paraId="444620F6" w14:textId="77777777" w:rsidR="00CF22C7" w:rsidRPr="0009014D" w:rsidRDefault="00CF22C7" w:rsidP="00CF22C7">
      <w:pPr>
        <w:pStyle w:val="Ingenafstand1"/>
        <w:rPr>
          <w:lang w:val="en-GB"/>
        </w:rPr>
      </w:pPr>
    </w:p>
    <w:p w14:paraId="516B64EB" w14:textId="47FFF8EA" w:rsidR="00CF22C7" w:rsidRPr="0009014D" w:rsidRDefault="00CF22C7" w:rsidP="00CF22C7">
      <w:pPr>
        <w:pStyle w:val="Ingenafstand1"/>
        <w:rPr>
          <w:lang w:val="en-GB"/>
        </w:rPr>
      </w:pPr>
      <w:r w:rsidRPr="0009014D">
        <w:rPr>
          <w:lang w:val="en-GB"/>
        </w:rPr>
        <w:t xml:space="preserve">This skill </w:t>
      </w:r>
      <w:r w:rsidR="00230CCA" w:rsidRPr="0009014D">
        <w:rPr>
          <w:lang w:val="en-GB"/>
        </w:rPr>
        <w:t>grants</w:t>
      </w:r>
      <w:r w:rsidRPr="0009014D">
        <w:rPr>
          <w:lang w:val="en-GB"/>
        </w:rPr>
        <w:t xml:space="preserve"> the character extensive knowledge of the law and </w:t>
      </w:r>
      <w:r w:rsidR="00230CCA" w:rsidRPr="0009014D">
        <w:rPr>
          <w:lang w:val="en-GB"/>
        </w:rPr>
        <w:t>its</w:t>
      </w:r>
      <w:r w:rsidRPr="0009014D">
        <w:rPr>
          <w:lang w:val="en-GB"/>
        </w:rPr>
        <w:t xml:space="preserve"> practices within </w:t>
      </w:r>
      <w:r w:rsidR="00230CCA" w:rsidRPr="0009014D">
        <w:rPr>
          <w:lang w:val="en-GB"/>
        </w:rPr>
        <w:t>all</w:t>
      </w:r>
      <w:r w:rsidRPr="0009014D">
        <w:rPr>
          <w:lang w:val="en-GB"/>
        </w:rPr>
        <w:t xml:space="preserve"> the geographic areas which skill extensions the character </w:t>
      </w:r>
      <w:r w:rsidR="00230CCA" w:rsidRPr="0009014D">
        <w:rPr>
          <w:lang w:val="en-GB"/>
        </w:rPr>
        <w:t>has</w:t>
      </w:r>
      <w:r w:rsidRPr="0009014D">
        <w:rPr>
          <w:lang w:val="en-GB"/>
        </w:rPr>
        <w:t xml:space="preserve"> learned.</w:t>
      </w:r>
    </w:p>
    <w:p w14:paraId="200B6643" w14:textId="48EA595F" w:rsidR="00CF22C7" w:rsidRPr="0009014D" w:rsidRDefault="00CF22C7" w:rsidP="00CF22C7">
      <w:pPr>
        <w:pStyle w:val="Ingenafstand1"/>
        <w:ind w:firstLine="340"/>
        <w:rPr>
          <w:lang w:val="en-GB"/>
        </w:rPr>
      </w:pPr>
      <w:r w:rsidRPr="0009014D">
        <w:rPr>
          <w:lang w:val="en-GB"/>
        </w:rPr>
        <w:t xml:space="preserve">The character </w:t>
      </w:r>
      <w:r w:rsidR="00230CCA" w:rsidRPr="0009014D">
        <w:rPr>
          <w:lang w:val="en-GB"/>
        </w:rPr>
        <w:t>has received</w:t>
      </w:r>
      <w:r w:rsidRPr="0009014D">
        <w:rPr>
          <w:lang w:val="en-GB"/>
        </w:rPr>
        <w:t xml:space="preserve"> training in all the local bureaucratic routines and procedures. They </w:t>
      </w:r>
      <w:r w:rsidR="00230CCA" w:rsidRPr="0009014D">
        <w:rPr>
          <w:lang w:val="en-GB"/>
        </w:rPr>
        <w:t>know</w:t>
      </w:r>
      <w:r w:rsidRPr="0009014D">
        <w:rPr>
          <w:lang w:val="en-GB"/>
        </w:rPr>
        <w:t xml:space="preserve"> how to deal with civil servants in all types of administration, how to approach government officials in the right way and how to overcome bureaucratic difficulties in the most flexible way possible.</w:t>
      </w:r>
    </w:p>
    <w:p w14:paraId="705ED87A" w14:textId="2BD35AC6" w:rsidR="00CF22C7" w:rsidRPr="0009014D" w:rsidRDefault="00CF22C7" w:rsidP="00CF22C7">
      <w:pPr>
        <w:pStyle w:val="Ingenafstand1"/>
        <w:ind w:firstLine="340"/>
        <w:rPr>
          <w:lang w:val="en-GB"/>
        </w:rPr>
      </w:pPr>
      <w:r w:rsidRPr="0009014D">
        <w:rPr>
          <w:lang w:val="en-GB"/>
        </w:rPr>
        <w:t xml:space="preserve">The character </w:t>
      </w:r>
      <w:r w:rsidR="00230CCA" w:rsidRPr="0009014D">
        <w:rPr>
          <w:lang w:val="en-GB"/>
        </w:rPr>
        <w:t>has</w:t>
      </w:r>
      <w:r w:rsidRPr="0009014D">
        <w:rPr>
          <w:lang w:val="en-GB"/>
        </w:rPr>
        <w:t xml:space="preserve"> a general idea of how to organize things and manage and create systems. In </w:t>
      </w:r>
      <w:r w:rsidR="00230CCA" w:rsidRPr="0009014D">
        <w:rPr>
          <w:lang w:val="en-GB"/>
        </w:rPr>
        <w:t>addition,</w:t>
      </w:r>
      <w:r w:rsidRPr="0009014D">
        <w:rPr>
          <w:lang w:val="en-GB"/>
        </w:rPr>
        <w:t xml:space="preserve"> the character can use this skill to familiarize themselves with systems created by other people.</w:t>
      </w:r>
    </w:p>
    <w:p w14:paraId="01A3ACBF" w14:textId="77777777" w:rsidR="00CF22C7" w:rsidRPr="0009014D" w:rsidRDefault="00CF22C7" w:rsidP="00CF22C7">
      <w:pPr>
        <w:pStyle w:val="Ingenafstand1"/>
        <w:rPr>
          <w:lang w:val="en-GB"/>
        </w:rPr>
      </w:pPr>
    </w:p>
    <w:p w14:paraId="7F26C891" w14:textId="36128A0C" w:rsidR="00CF22C7" w:rsidRPr="0009014D" w:rsidRDefault="00CF22C7" w:rsidP="00CF22C7">
      <w:pPr>
        <w:pStyle w:val="Ingenafstand1"/>
        <w:rPr>
          <w:lang w:val="en-GB"/>
        </w:rPr>
      </w:pPr>
      <w:r w:rsidRPr="0009014D">
        <w:rPr>
          <w:lang w:val="en-GB"/>
        </w:rPr>
        <w:t xml:space="preserve">Modify the DC of Administration/Jura checks in accordance </w:t>
      </w:r>
      <w:r w:rsidR="00230CCA" w:rsidRPr="0009014D">
        <w:rPr>
          <w:lang w:val="en-GB"/>
        </w:rPr>
        <w:t>with</w:t>
      </w:r>
      <w:r w:rsidRPr="0009014D">
        <w:rPr>
          <w:lang w:val="en-GB"/>
        </w:rPr>
        <w:t xml:space="preserve"> the following Table:</w:t>
      </w:r>
    </w:p>
    <w:p w14:paraId="0DE950D3" w14:textId="5290B18D" w:rsidR="00CF22C7" w:rsidRPr="0009014D" w:rsidRDefault="00CF22C7" w:rsidP="00CF22C7">
      <w:pPr>
        <w:pStyle w:val="Caption"/>
        <w:keepNext/>
        <w:rPr>
          <w:lang w:val="en-GB"/>
        </w:rPr>
      </w:pPr>
      <w:bookmarkStart w:id="1936" w:name="_Toc4190754"/>
      <w:bookmarkStart w:id="1937" w:name="_Toc201083130"/>
      <w:bookmarkStart w:id="1938" w:name="Tabel_248_AdministrationJura"/>
      <w:r w:rsidRPr="0009014D">
        <w:rPr>
          <w:lang w:val="en-GB"/>
        </w:rPr>
        <w:t xml:space="preserve">Table </w:t>
      </w:r>
      <w:r w:rsidRPr="0009014D">
        <w:rPr>
          <w:lang w:val="en-GB"/>
        </w:rPr>
        <w:fldChar w:fldCharType="begin"/>
      </w:r>
      <w:r w:rsidRPr="0009014D">
        <w:rPr>
          <w:lang w:val="en-GB"/>
        </w:rPr>
        <w:instrText xml:space="preserve"> SEQ Tabel \* ARABIC </w:instrText>
      </w:r>
      <w:r w:rsidRPr="0009014D">
        <w:rPr>
          <w:lang w:val="en-GB"/>
        </w:rPr>
        <w:fldChar w:fldCharType="separate"/>
      </w:r>
      <w:r w:rsidR="001D65AF">
        <w:rPr>
          <w:noProof/>
          <w:lang w:val="en-GB"/>
        </w:rPr>
        <w:t>119</w:t>
      </w:r>
      <w:r w:rsidRPr="0009014D">
        <w:rPr>
          <w:noProof/>
          <w:lang w:val="en-GB"/>
        </w:rPr>
        <w:fldChar w:fldCharType="end"/>
      </w:r>
      <w:r w:rsidRPr="0009014D">
        <w:rPr>
          <w:lang w:val="en-GB"/>
        </w:rPr>
        <w:t xml:space="preserve"> - Administration/jura</w:t>
      </w:r>
      <w:bookmarkEnd w:id="1936"/>
      <w:r w:rsidRPr="0009014D">
        <w:rPr>
          <w:lang w:val="en-GB"/>
        </w:rPr>
        <w:t xml:space="preserve"> modifiers</w:t>
      </w:r>
      <w:bookmarkEnd w:id="1937"/>
    </w:p>
    <w:tbl>
      <w:tblPr>
        <w:tblStyle w:val="Grundegenskaber"/>
        <w:tblW w:w="5000" w:type="pct"/>
        <w:tblLook w:val="04A0" w:firstRow="1" w:lastRow="0" w:firstColumn="1" w:lastColumn="0" w:noHBand="0" w:noVBand="1"/>
      </w:tblPr>
      <w:tblGrid>
        <w:gridCol w:w="1501"/>
        <w:gridCol w:w="950"/>
        <w:gridCol w:w="1320"/>
        <w:gridCol w:w="1148"/>
      </w:tblGrid>
      <w:tr w:rsidR="00CF22C7" w:rsidRPr="0009014D" w14:paraId="4D772D8C" w14:textId="77777777" w:rsidTr="000641D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25" w:type="pct"/>
          </w:tcPr>
          <w:p w14:paraId="4ACE6E1E" w14:textId="77777777" w:rsidR="00CF22C7" w:rsidRPr="0009014D" w:rsidRDefault="00CF22C7" w:rsidP="000641D3">
            <w:pPr>
              <w:rPr>
                <w:lang w:val="en-GB"/>
              </w:rPr>
            </w:pPr>
          </w:p>
        </w:tc>
        <w:tc>
          <w:tcPr>
            <w:tcW w:w="966" w:type="pct"/>
          </w:tcPr>
          <w:p w14:paraId="6C6348F7" w14:textId="3F4216E2" w:rsidR="00CF22C7" w:rsidRPr="0009014D" w:rsidRDefault="00CF22C7" w:rsidP="000641D3">
            <w:pPr>
              <w:cnfStyle w:val="100000000000" w:firstRow="1" w:lastRow="0" w:firstColumn="0" w:lastColumn="0" w:oddVBand="0" w:evenVBand="0" w:oddHBand="0" w:evenHBand="0" w:firstRowFirstColumn="0" w:firstRowLastColumn="0" w:lastRowFirstColumn="0" w:lastRowLastColumn="0"/>
              <w:rPr>
                <w:lang w:val="en-GB"/>
              </w:rPr>
            </w:pPr>
            <w:r w:rsidRPr="0009014D">
              <w:rPr>
                <w:lang w:val="en-GB"/>
              </w:rPr>
              <w:t>City Law</w:t>
            </w:r>
          </w:p>
        </w:tc>
        <w:tc>
          <w:tcPr>
            <w:tcW w:w="1342" w:type="pct"/>
          </w:tcPr>
          <w:p w14:paraId="37F3244A" w14:textId="6574B6C3" w:rsidR="00CF22C7" w:rsidRPr="0009014D" w:rsidRDefault="00CF22C7" w:rsidP="000641D3">
            <w:pPr>
              <w:cnfStyle w:val="100000000000" w:firstRow="1" w:lastRow="0" w:firstColumn="0" w:lastColumn="0" w:oddVBand="0" w:evenVBand="0" w:oddHBand="0" w:evenHBand="0" w:firstRowFirstColumn="0" w:firstRowLastColumn="0" w:lastRowFirstColumn="0" w:lastRowLastColumn="0"/>
              <w:rPr>
                <w:lang w:val="en-GB"/>
              </w:rPr>
            </w:pPr>
            <w:r w:rsidRPr="0009014D">
              <w:rPr>
                <w:lang w:val="en-GB"/>
              </w:rPr>
              <w:t>Country Law</w:t>
            </w:r>
          </w:p>
        </w:tc>
        <w:tc>
          <w:tcPr>
            <w:tcW w:w="1167" w:type="pct"/>
          </w:tcPr>
          <w:p w14:paraId="05C40EC4" w14:textId="49944ECD" w:rsidR="00CF22C7" w:rsidRPr="0009014D" w:rsidRDefault="00CF22C7" w:rsidP="000641D3">
            <w:pPr>
              <w:cnfStyle w:val="100000000000" w:firstRow="1" w:lastRow="0" w:firstColumn="0" w:lastColumn="0" w:oddVBand="0" w:evenVBand="0" w:oddHBand="0" w:evenHBand="0" w:firstRowFirstColumn="0" w:firstRowLastColumn="0" w:lastRowFirstColumn="0" w:lastRowLastColumn="0"/>
              <w:rPr>
                <w:lang w:val="en-GB"/>
              </w:rPr>
            </w:pPr>
            <w:r w:rsidRPr="0009014D">
              <w:rPr>
                <w:lang w:val="en-GB"/>
              </w:rPr>
              <w:t>Empire Law</w:t>
            </w:r>
          </w:p>
        </w:tc>
      </w:tr>
      <w:tr w:rsidR="00CF22C7" w:rsidRPr="0009014D" w14:paraId="295436F1" w14:textId="77777777" w:rsidTr="000641D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25" w:type="pct"/>
          </w:tcPr>
          <w:p w14:paraId="701B4479" w14:textId="166C87E1" w:rsidR="00CF22C7" w:rsidRPr="0009014D" w:rsidRDefault="00A908E2" w:rsidP="000641D3">
            <w:pPr>
              <w:rPr>
                <w:lang w:val="en-GB"/>
              </w:rPr>
            </w:pPr>
            <w:r w:rsidRPr="0009014D">
              <w:rPr>
                <w:lang w:val="en-GB"/>
              </w:rPr>
              <w:t>C</w:t>
            </w:r>
            <w:r w:rsidR="00CF22C7" w:rsidRPr="0009014D">
              <w:rPr>
                <w:lang w:val="en-GB"/>
              </w:rPr>
              <w:t xml:space="preserve">ity </w:t>
            </w:r>
            <w:r w:rsidRPr="0009014D">
              <w:rPr>
                <w:lang w:val="en-GB"/>
              </w:rPr>
              <w:t>Extension</w:t>
            </w:r>
          </w:p>
        </w:tc>
        <w:tc>
          <w:tcPr>
            <w:tcW w:w="966" w:type="pct"/>
          </w:tcPr>
          <w:p w14:paraId="611ED662" w14:textId="77777777" w:rsidR="00CF22C7" w:rsidRPr="0009014D" w:rsidRDefault="00CF22C7" w:rsidP="000641D3">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0</w:t>
            </w:r>
          </w:p>
        </w:tc>
        <w:tc>
          <w:tcPr>
            <w:tcW w:w="1342" w:type="pct"/>
          </w:tcPr>
          <w:p w14:paraId="77135453" w14:textId="77777777" w:rsidR="00CF22C7" w:rsidRPr="0009014D" w:rsidRDefault="00CF22C7" w:rsidP="000641D3">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-5</w:t>
            </w:r>
          </w:p>
        </w:tc>
        <w:tc>
          <w:tcPr>
            <w:tcW w:w="1167" w:type="pct"/>
          </w:tcPr>
          <w:p w14:paraId="3B96F57B" w14:textId="77777777" w:rsidR="00CF22C7" w:rsidRPr="0009014D" w:rsidRDefault="00CF22C7" w:rsidP="000641D3">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-10</w:t>
            </w:r>
          </w:p>
        </w:tc>
      </w:tr>
      <w:tr w:rsidR="00CF22C7" w:rsidRPr="0009014D" w14:paraId="62659D43" w14:textId="77777777" w:rsidTr="000641D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25" w:type="pct"/>
          </w:tcPr>
          <w:p w14:paraId="1ECC8B6D" w14:textId="53B4C224" w:rsidR="00CF22C7" w:rsidRPr="0009014D" w:rsidRDefault="00A908E2" w:rsidP="000641D3">
            <w:pPr>
              <w:rPr>
                <w:lang w:val="en-GB"/>
              </w:rPr>
            </w:pPr>
            <w:r w:rsidRPr="0009014D">
              <w:rPr>
                <w:lang w:val="en-GB"/>
              </w:rPr>
              <w:t>C</w:t>
            </w:r>
            <w:r w:rsidR="00CF22C7" w:rsidRPr="0009014D">
              <w:rPr>
                <w:lang w:val="en-GB"/>
              </w:rPr>
              <w:t xml:space="preserve">ountry </w:t>
            </w:r>
            <w:r w:rsidRPr="0009014D">
              <w:rPr>
                <w:lang w:val="en-GB"/>
              </w:rPr>
              <w:t>Extension</w:t>
            </w:r>
          </w:p>
        </w:tc>
        <w:tc>
          <w:tcPr>
            <w:tcW w:w="966" w:type="pct"/>
          </w:tcPr>
          <w:p w14:paraId="280DA034" w14:textId="77777777" w:rsidR="00CF22C7" w:rsidRPr="0009014D" w:rsidRDefault="00CF22C7" w:rsidP="000641D3">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-5</w:t>
            </w:r>
          </w:p>
        </w:tc>
        <w:tc>
          <w:tcPr>
            <w:tcW w:w="1342" w:type="pct"/>
          </w:tcPr>
          <w:p w14:paraId="2DC7A8EF" w14:textId="77777777" w:rsidR="00CF22C7" w:rsidRPr="0009014D" w:rsidRDefault="00CF22C7" w:rsidP="000641D3">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0</w:t>
            </w:r>
          </w:p>
        </w:tc>
        <w:tc>
          <w:tcPr>
            <w:tcW w:w="1167" w:type="pct"/>
          </w:tcPr>
          <w:p w14:paraId="5FA89B95" w14:textId="77777777" w:rsidR="00CF22C7" w:rsidRPr="0009014D" w:rsidRDefault="00CF22C7" w:rsidP="000641D3">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-5</w:t>
            </w:r>
          </w:p>
        </w:tc>
      </w:tr>
      <w:tr w:rsidR="00CF22C7" w:rsidRPr="0009014D" w14:paraId="49D16B46" w14:textId="77777777" w:rsidTr="000641D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25" w:type="pct"/>
          </w:tcPr>
          <w:p w14:paraId="6F4EF006" w14:textId="12A064B9" w:rsidR="00CF22C7" w:rsidRPr="0009014D" w:rsidRDefault="00A908E2" w:rsidP="000641D3">
            <w:pPr>
              <w:rPr>
                <w:lang w:val="en-GB"/>
              </w:rPr>
            </w:pPr>
            <w:r w:rsidRPr="0009014D">
              <w:rPr>
                <w:lang w:val="en-GB"/>
              </w:rPr>
              <w:t>E</w:t>
            </w:r>
            <w:r w:rsidR="00CF22C7" w:rsidRPr="0009014D">
              <w:rPr>
                <w:lang w:val="en-GB"/>
              </w:rPr>
              <w:t xml:space="preserve">mpire </w:t>
            </w:r>
            <w:r w:rsidRPr="0009014D">
              <w:rPr>
                <w:lang w:val="en-GB"/>
              </w:rPr>
              <w:t>Extension</w:t>
            </w:r>
          </w:p>
        </w:tc>
        <w:tc>
          <w:tcPr>
            <w:tcW w:w="966" w:type="pct"/>
          </w:tcPr>
          <w:p w14:paraId="425B0A78" w14:textId="77777777" w:rsidR="00CF22C7" w:rsidRPr="0009014D" w:rsidRDefault="00CF22C7" w:rsidP="000641D3">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-10</w:t>
            </w:r>
          </w:p>
        </w:tc>
        <w:tc>
          <w:tcPr>
            <w:tcW w:w="1342" w:type="pct"/>
          </w:tcPr>
          <w:p w14:paraId="39AD73D6" w14:textId="77777777" w:rsidR="00CF22C7" w:rsidRPr="0009014D" w:rsidRDefault="00CF22C7" w:rsidP="000641D3">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-5</w:t>
            </w:r>
          </w:p>
        </w:tc>
        <w:tc>
          <w:tcPr>
            <w:tcW w:w="1167" w:type="pct"/>
          </w:tcPr>
          <w:p w14:paraId="4E41B534" w14:textId="77777777" w:rsidR="00CF22C7" w:rsidRPr="0009014D" w:rsidRDefault="00CF22C7" w:rsidP="000641D3">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0</w:t>
            </w:r>
          </w:p>
        </w:tc>
      </w:tr>
    </w:tbl>
    <w:bookmarkEnd w:id="1938"/>
    <w:p w14:paraId="2F790776" w14:textId="59614EB9" w:rsidR="00016BE4" w:rsidRPr="0009014D" w:rsidRDefault="007B6AFD" w:rsidP="00016BE4">
      <w:pPr>
        <w:pStyle w:val="Heading3"/>
        <w:pBdr>
          <w:bottom w:val="single" w:sz="4" w:space="1" w:color="auto"/>
        </w:pBdr>
        <w:rPr>
          <w:lang w:val="en-GB"/>
        </w:rPr>
      </w:pPr>
      <w:r w:rsidRPr="0009014D">
        <w:rPr>
          <w:lang w:val="en-GB"/>
        </w:rPr>
        <w:br w:type="column"/>
      </w:r>
      <w:r w:rsidR="00016BE4" w:rsidRPr="0009014D">
        <w:rPr>
          <w:lang w:val="en-GB"/>
        </w:rPr>
        <w:t>Geology</w:t>
      </w:r>
    </w:p>
    <w:p w14:paraId="0B204FF9" w14:textId="1AA4566E" w:rsidR="009B6110" w:rsidRPr="0009014D" w:rsidRDefault="009B6110" w:rsidP="00016BE4">
      <w:pPr>
        <w:pStyle w:val="Ingenafstand1"/>
        <w:rPr>
          <w:rStyle w:val="viiyi"/>
          <w:rFonts w:eastAsiaTheme="majorEastAsia"/>
          <w:lang w:val="en-GB"/>
        </w:rPr>
      </w:pPr>
      <w:r w:rsidRPr="0009014D">
        <w:rPr>
          <w:rStyle w:val="jlqj4b"/>
          <w:rFonts w:eastAsiaTheme="majorEastAsia"/>
          <w:lang w:val="en-GB"/>
        </w:rPr>
        <w:t>This skill is the study of the earth, its structure and all its minerals. The character can recognize minerals, soil types, metals and similar things by their names and properties.</w:t>
      </w:r>
      <w:r w:rsidRPr="0009014D">
        <w:rPr>
          <w:rStyle w:val="viiyi"/>
          <w:rFonts w:eastAsiaTheme="majorEastAsia"/>
          <w:lang w:val="en-GB"/>
        </w:rPr>
        <w:t xml:space="preserve"> </w:t>
      </w:r>
    </w:p>
    <w:p w14:paraId="282A7B03" w14:textId="7389018C" w:rsidR="00016BE4" w:rsidRPr="0009014D" w:rsidRDefault="009B6110" w:rsidP="00016BE4">
      <w:pPr>
        <w:pStyle w:val="Ingenafstand1"/>
        <w:rPr>
          <w:lang w:val="en-GB"/>
        </w:rPr>
      </w:pPr>
      <w:r w:rsidRPr="0009014D">
        <w:rPr>
          <w:rStyle w:val="jlqj4b"/>
          <w:rFonts w:eastAsiaTheme="majorEastAsia"/>
          <w:lang w:val="en-GB"/>
        </w:rPr>
        <w:t xml:space="preserve">The chance that the character can identify a geological object and the amount of time he </w:t>
      </w:r>
      <w:r w:rsidR="001B7D2C" w:rsidRPr="0009014D">
        <w:rPr>
          <w:rStyle w:val="jlqj4b"/>
          <w:rFonts w:eastAsiaTheme="majorEastAsia"/>
          <w:lang w:val="en-GB"/>
        </w:rPr>
        <w:t>needs</w:t>
      </w:r>
      <w:r w:rsidRPr="0009014D">
        <w:rPr>
          <w:rStyle w:val="jlqj4b"/>
          <w:rFonts w:eastAsiaTheme="majorEastAsia"/>
          <w:lang w:val="en-GB"/>
        </w:rPr>
        <w:t>, to do so accurately, depends on how common the object is.</w:t>
      </w:r>
      <w:r w:rsidRPr="0009014D">
        <w:rPr>
          <w:rStyle w:val="viiyi"/>
          <w:rFonts w:eastAsiaTheme="majorEastAsia"/>
          <w:lang w:val="en-GB"/>
        </w:rPr>
        <w:t xml:space="preserve"> The </w:t>
      </w:r>
      <w:r w:rsidRPr="0009014D">
        <w:rPr>
          <w:rStyle w:val="jlqj4b"/>
          <w:rFonts w:eastAsiaTheme="majorEastAsia"/>
          <w:lang w:val="en-GB"/>
        </w:rPr>
        <w:t xml:space="preserve">GM must decide this, according to the table </w:t>
      </w:r>
      <w:r w:rsidR="001B7D2C" w:rsidRPr="0009014D">
        <w:rPr>
          <w:rStyle w:val="jlqj4b"/>
          <w:rFonts w:eastAsiaTheme="majorEastAsia"/>
          <w:lang w:val="en-GB"/>
        </w:rPr>
        <w:t>below</w:t>
      </w:r>
      <w:r w:rsidRPr="0009014D">
        <w:rPr>
          <w:rStyle w:val="jlqj4b"/>
          <w:rFonts w:eastAsiaTheme="majorEastAsia"/>
          <w:lang w:val="en-GB"/>
        </w:rPr>
        <w:t>:</w:t>
      </w:r>
    </w:p>
    <w:p w14:paraId="00BDF231" w14:textId="6CB8AD9B" w:rsidR="00016BE4" w:rsidRPr="0009014D" w:rsidRDefault="00016BE4" w:rsidP="00016BE4">
      <w:pPr>
        <w:pStyle w:val="Caption"/>
        <w:keepNext/>
        <w:rPr>
          <w:lang w:val="en-GB"/>
        </w:rPr>
      </w:pPr>
      <w:bookmarkStart w:id="1939" w:name="_Toc4190758"/>
      <w:bookmarkStart w:id="1940" w:name="_Toc201083131"/>
      <w:bookmarkStart w:id="1941" w:name="Tabel_255_Geologi"/>
      <w:r w:rsidRPr="0009014D">
        <w:rPr>
          <w:lang w:val="en-GB"/>
        </w:rPr>
        <w:t xml:space="preserve">Table </w:t>
      </w:r>
      <w:r w:rsidRPr="0009014D">
        <w:rPr>
          <w:lang w:val="en-GB"/>
        </w:rPr>
        <w:fldChar w:fldCharType="begin"/>
      </w:r>
      <w:r w:rsidRPr="0009014D">
        <w:rPr>
          <w:lang w:val="en-GB"/>
        </w:rPr>
        <w:instrText xml:space="preserve"> SEQ Tabel \* ARABIC </w:instrText>
      </w:r>
      <w:r w:rsidRPr="0009014D">
        <w:rPr>
          <w:lang w:val="en-GB"/>
        </w:rPr>
        <w:fldChar w:fldCharType="separate"/>
      </w:r>
      <w:r w:rsidR="001D65AF">
        <w:rPr>
          <w:noProof/>
          <w:lang w:val="en-GB"/>
        </w:rPr>
        <w:t>120</w:t>
      </w:r>
      <w:r w:rsidRPr="0009014D">
        <w:rPr>
          <w:noProof/>
          <w:lang w:val="en-GB"/>
        </w:rPr>
        <w:fldChar w:fldCharType="end"/>
      </w:r>
      <w:r w:rsidRPr="0009014D">
        <w:rPr>
          <w:lang w:val="en-GB"/>
        </w:rPr>
        <w:t xml:space="preserve"> - </w:t>
      </w:r>
      <w:bookmarkEnd w:id="1939"/>
      <w:r w:rsidR="001B7D2C" w:rsidRPr="0009014D">
        <w:rPr>
          <w:lang w:val="en-GB"/>
        </w:rPr>
        <w:t>Geology</w:t>
      </w:r>
      <w:bookmarkEnd w:id="1940"/>
    </w:p>
    <w:tbl>
      <w:tblPr>
        <w:tblStyle w:val="Grundegenskaber"/>
        <w:tblW w:w="5000" w:type="pct"/>
        <w:tblLook w:val="04A0" w:firstRow="1" w:lastRow="0" w:firstColumn="1" w:lastColumn="0" w:noHBand="0" w:noVBand="1"/>
      </w:tblPr>
      <w:tblGrid>
        <w:gridCol w:w="1811"/>
        <w:gridCol w:w="1746"/>
        <w:gridCol w:w="1362"/>
      </w:tblGrid>
      <w:tr w:rsidR="00016BE4" w:rsidRPr="0009014D" w14:paraId="14979C26" w14:textId="77777777" w:rsidTr="00A907D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1" w:type="pct"/>
          </w:tcPr>
          <w:p w14:paraId="1200FBF3" w14:textId="144C7315" w:rsidR="00016BE4" w:rsidRPr="0009014D" w:rsidRDefault="00734413" w:rsidP="00A907DA">
            <w:pPr>
              <w:rPr>
                <w:lang w:val="en-GB"/>
              </w:rPr>
            </w:pPr>
            <w:r w:rsidRPr="0009014D">
              <w:rPr>
                <w:lang w:val="en-GB"/>
              </w:rPr>
              <w:t>Rarity</w:t>
            </w:r>
          </w:p>
        </w:tc>
        <w:tc>
          <w:tcPr>
            <w:tcW w:w="1775" w:type="pct"/>
          </w:tcPr>
          <w:p w14:paraId="4ACE4AF5" w14:textId="47827799" w:rsidR="00016BE4" w:rsidRPr="0009014D" w:rsidRDefault="00FD0C7C" w:rsidP="00A907DA">
            <w:pPr>
              <w:cnfStyle w:val="100000000000" w:firstRow="1" w:lastRow="0" w:firstColumn="0" w:lastColumn="0" w:oddVBand="0" w:evenVBand="0" w:oddHBand="0" w:evenHBand="0" w:firstRowFirstColumn="0" w:firstRowLastColumn="0" w:lastRowFirstColumn="0" w:lastRowLastColumn="0"/>
              <w:rPr>
                <w:lang w:val="en-GB"/>
              </w:rPr>
            </w:pPr>
            <w:r w:rsidRPr="0009014D">
              <w:rPr>
                <w:lang w:val="en-GB"/>
              </w:rPr>
              <w:t>Modification</w:t>
            </w:r>
          </w:p>
        </w:tc>
        <w:tc>
          <w:tcPr>
            <w:tcW w:w="1384" w:type="pct"/>
          </w:tcPr>
          <w:p w14:paraId="671E6863" w14:textId="59FEE692" w:rsidR="00016BE4" w:rsidRPr="0009014D" w:rsidRDefault="00016BE4" w:rsidP="00A907DA">
            <w:pPr>
              <w:cnfStyle w:val="100000000000" w:firstRow="1" w:lastRow="0" w:firstColumn="0" w:lastColumn="0" w:oddVBand="0" w:evenVBand="0" w:oddHBand="0" w:evenHBand="0" w:firstRowFirstColumn="0" w:firstRowLastColumn="0" w:lastRowFirstColumn="0" w:lastRowLastColumn="0"/>
              <w:rPr>
                <w:lang w:val="en-GB"/>
              </w:rPr>
            </w:pPr>
            <w:r w:rsidRPr="0009014D">
              <w:rPr>
                <w:lang w:val="en-GB"/>
              </w:rPr>
              <w:t>Ti</w:t>
            </w:r>
            <w:r w:rsidR="00E4404E" w:rsidRPr="0009014D">
              <w:rPr>
                <w:lang w:val="en-GB"/>
              </w:rPr>
              <w:t>me</w:t>
            </w:r>
          </w:p>
        </w:tc>
      </w:tr>
      <w:tr w:rsidR="009B6110" w:rsidRPr="0009014D" w14:paraId="20A905D8" w14:textId="77777777" w:rsidTr="00A907D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1" w:type="pct"/>
          </w:tcPr>
          <w:p w14:paraId="174E0CCA" w14:textId="5374CFFD" w:rsidR="009B6110" w:rsidRPr="0009014D" w:rsidRDefault="009B6110" w:rsidP="009B6110">
            <w:pPr>
              <w:rPr>
                <w:lang w:val="en-GB"/>
              </w:rPr>
            </w:pPr>
            <w:r w:rsidRPr="0009014D">
              <w:rPr>
                <w:lang w:val="en-GB"/>
              </w:rPr>
              <w:t>Common</w:t>
            </w:r>
          </w:p>
        </w:tc>
        <w:tc>
          <w:tcPr>
            <w:tcW w:w="1775" w:type="pct"/>
          </w:tcPr>
          <w:p w14:paraId="284D5097" w14:textId="6C765DEE" w:rsidR="009B6110" w:rsidRPr="0009014D" w:rsidRDefault="009B6110" w:rsidP="009B6110">
            <w:pPr>
              <w:cnfStyle w:val="000000100000" w:firstRow="0" w:lastRow="0" w:firstColumn="0" w:lastColumn="0" w:oddVBand="0" w:evenVBand="0" w:oddHBand="1" w:evenHBand="0" w:firstRowFirstColumn="0" w:firstRowLastColumn="0" w:lastRowFirstColumn="0" w:lastRowLastColumn="0"/>
              <w:rPr>
                <w:lang w:val="en-GB"/>
              </w:rPr>
            </w:pPr>
            <w:r w:rsidRPr="0009014D">
              <w:rPr>
                <w:rFonts w:cs="Times New Roman"/>
                <w:lang w:val="en-GB"/>
              </w:rPr>
              <w:t>±</w:t>
            </w:r>
            <w:r w:rsidRPr="0009014D">
              <w:rPr>
                <w:lang w:val="en-GB"/>
              </w:rPr>
              <w:t>0</w:t>
            </w:r>
          </w:p>
        </w:tc>
        <w:tc>
          <w:tcPr>
            <w:tcW w:w="1384" w:type="pct"/>
          </w:tcPr>
          <w:p w14:paraId="391974F7" w14:textId="38950F9C" w:rsidR="009B6110" w:rsidRPr="0009014D" w:rsidRDefault="009B6110" w:rsidP="009B6110">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1 min.</w:t>
            </w:r>
          </w:p>
        </w:tc>
      </w:tr>
      <w:tr w:rsidR="009B6110" w:rsidRPr="0009014D" w14:paraId="6F0048EC" w14:textId="77777777" w:rsidTr="00A907D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1" w:type="pct"/>
          </w:tcPr>
          <w:p w14:paraId="0F51E858" w14:textId="3D54B00C" w:rsidR="009B6110" w:rsidRPr="0009014D" w:rsidRDefault="009B6110" w:rsidP="009B6110">
            <w:pPr>
              <w:rPr>
                <w:lang w:val="en-GB"/>
              </w:rPr>
            </w:pPr>
            <w:r w:rsidRPr="0009014D">
              <w:rPr>
                <w:lang w:val="en-GB"/>
              </w:rPr>
              <w:t>Uncommon</w:t>
            </w:r>
          </w:p>
        </w:tc>
        <w:tc>
          <w:tcPr>
            <w:tcW w:w="1775" w:type="pct"/>
          </w:tcPr>
          <w:p w14:paraId="544B2646" w14:textId="77777777" w:rsidR="009B6110" w:rsidRPr="0009014D" w:rsidRDefault="009B6110" w:rsidP="009B6110">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-5</w:t>
            </w:r>
          </w:p>
        </w:tc>
        <w:tc>
          <w:tcPr>
            <w:tcW w:w="1384" w:type="pct"/>
          </w:tcPr>
          <w:p w14:paraId="62082F02" w14:textId="4984AC3D" w:rsidR="009B6110" w:rsidRPr="0009014D" w:rsidRDefault="009B6110" w:rsidP="009B6110">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5 min.</w:t>
            </w:r>
          </w:p>
        </w:tc>
      </w:tr>
      <w:tr w:rsidR="009B6110" w:rsidRPr="0009014D" w14:paraId="2662657C" w14:textId="77777777" w:rsidTr="00A907D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1" w:type="pct"/>
          </w:tcPr>
          <w:p w14:paraId="78FA86D5" w14:textId="192597F4" w:rsidR="009B6110" w:rsidRPr="0009014D" w:rsidRDefault="009B6110" w:rsidP="009B6110">
            <w:pPr>
              <w:rPr>
                <w:lang w:val="en-GB"/>
              </w:rPr>
            </w:pPr>
            <w:r w:rsidRPr="0009014D">
              <w:rPr>
                <w:lang w:val="en-GB"/>
              </w:rPr>
              <w:t>Rare</w:t>
            </w:r>
          </w:p>
        </w:tc>
        <w:tc>
          <w:tcPr>
            <w:tcW w:w="1775" w:type="pct"/>
          </w:tcPr>
          <w:p w14:paraId="3E139862" w14:textId="77777777" w:rsidR="009B6110" w:rsidRPr="0009014D" w:rsidRDefault="009B6110" w:rsidP="009B6110">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-10</w:t>
            </w:r>
          </w:p>
        </w:tc>
        <w:tc>
          <w:tcPr>
            <w:tcW w:w="1384" w:type="pct"/>
          </w:tcPr>
          <w:p w14:paraId="10C9BCF3" w14:textId="62289E6C" w:rsidR="009B6110" w:rsidRPr="0009014D" w:rsidRDefault="009B6110" w:rsidP="009B6110">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30min.</w:t>
            </w:r>
          </w:p>
        </w:tc>
      </w:tr>
      <w:tr w:rsidR="009B6110" w:rsidRPr="0009014D" w14:paraId="4609583B" w14:textId="77777777" w:rsidTr="00A907D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1" w:type="pct"/>
          </w:tcPr>
          <w:p w14:paraId="27DC0A29" w14:textId="74A8CC95" w:rsidR="009B6110" w:rsidRPr="0009014D" w:rsidRDefault="009B6110" w:rsidP="009B6110">
            <w:pPr>
              <w:rPr>
                <w:lang w:val="en-GB"/>
              </w:rPr>
            </w:pPr>
            <w:r w:rsidRPr="0009014D">
              <w:rPr>
                <w:lang w:val="en-GB"/>
              </w:rPr>
              <w:t>Exotic</w:t>
            </w:r>
          </w:p>
        </w:tc>
        <w:tc>
          <w:tcPr>
            <w:tcW w:w="1775" w:type="pct"/>
          </w:tcPr>
          <w:p w14:paraId="3F7E7EA4" w14:textId="77777777" w:rsidR="009B6110" w:rsidRPr="0009014D" w:rsidRDefault="009B6110" w:rsidP="009B6110">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-15</w:t>
            </w:r>
          </w:p>
        </w:tc>
        <w:tc>
          <w:tcPr>
            <w:tcW w:w="1384" w:type="pct"/>
          </w:tcPr>
          <w:p w14:paraId="72CD38CF" w14:textId="1B93EB65" w:rsidR="009B6110" w:rsidRPr="0009014D" w:rsidRDefault="009B6110" w:rsidP="009B6110">
            <w:pPr>
              <w:keepNext/>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60min.</w:t>
            </w:r>
          </w:p>
        </w:tc>
      </w:tr>
      <w:tr w:rsidR="009B6110" w:rsidRPr="0009014D" w14:paraId="1A35CC2D" w14:textId="77777777" w:rsidTr="00A907D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1" w:type="pct"/>
          </w:tcPr>
          <w:p w14:paraId="4896529E" w14:textId="1CE6885B" w:rsidR="009B6110" w:rsidRPr="0009014D" w:rsidRDefault="009B6110" w:rsidP="009B6110">
            <w:pPr>
              <w:rPr>
                <w:lang w:val="en-GB"/>
              </w:rPr>
            </w:pPr>
            <w:r w:rsidRPr="0009014D">
              <w:rPr>
                <w:lang w:val="en-GB"/>
              </w:rPr>
              <w:t>Unique</w:t>
            </w:r>
          </w:p>
        </w:tc>
        <w:tc>
          <w:tcPr>
            <w:tcW w:w="1775" w:type="pct"/>
          </w:tcPr>
          <w:p w14:paraId="49EC4ACB" w14:textId="5C3AA3B6" w:rsidR="009B6110" w:rsidRPr="0009014D" w:rsidRDefault="009B6110" w:rsidP="009B6110">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-20</w:t>
            </w:r>
          </w:p>
        </w:tc>
        <w:tc>
          <w:tcPr>
            <w:tcW w:w="1384" w:type="pct"/>
          </w:tcPr>
          <w:p w14:paraId="08FE2DF5" w14:textId="3DEC223C" w:rsidR="009B6110" w:rsidRPr="0009014D" w:rsidRDefault="009B6110" w:rsidP="009B6110">
            <w:pPr>
              <w:keepNext/>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120min.</w:t>
            </w:r>
          </w:p>
        </w:tc>
      </w:tr>
      <w:tr w:rsidR="009B6110" w:rsidRPr="0009014D" w14:paraId="2BA59D54" w14:textId="77777777" w:rsidTr="00A907D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1" w:type="pct"/>
          </w:tcPr>
          <w:p w14:paraId="03A09307" w14:textId="0B9176E3" w:rsidR="009B6110" w:rsidRPr="0009014D" w:rsidRDefault="009B6110" w:rsidP="009B6110">
            <w:pPr>
              <w:rPr>
                <w:lang w:val="en-GB"/>
              </w:rPr>
            </w:pPr>
            <w:r w:rsidRPr="0009014D">
              <w:rPr>
                <w:lang w:val="en-GB"/>
              </w:rPr>
              <w:t>Legendary</w:t>
            </w:r>
          </w:p>
        </w:tc>
        <w:tc>
          <w:tcPr>
            <w:tcW w:w="1775" w:type="pct"/>
          </w:tcPr>
          <w:p w14:paraId="4235212D" w14:textId="41E1A3D9" w:rsidR="009B6110" w:rsidRPr="0009014D" w:rsidRDefault="009B6110" w:rsidP="009B6110">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-25</w:t>
            </w:r>
          </w:p>
        </w:tc>
        <w:tc>
          <w:tcPr>
            <w:tcW w:w="1384" w:type="pct"/>
          </w:tcPr>
          <w:p w14:paraId="0B468694" w14:textId="4C5D5A0E" w:rsidR="009B6110" w:rsidRPr="0009014D" w:rsidRDefault="009B6110" w:rsidP="009B6110">
            <w:pPr>
              <w:keepNext/>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150min.</w:t>
            </w:r>
          </w:p>
        </w:tc>
      </w:tr>
    </w:tbl>
    <w:p w14:paraId="2D988F8E" w14:textId="77777777" w:rsidR="009B6110" w:rsidRPr="0009014D" w:rsidRDefault="009B6110" w:rsidP="009B6110">
      <w:pPr>
        <w:pStyle w:val="DataBox"/>
        <w:rPr>
          <w:lang w:val="en-GB"/>
        </w:rPr>
      </w:pPr>
      <w:r w:rsidRPr="0009014D">
        <w:rPr>
          <w:b/>
          <w:bCs/>
          <w:lang w:val="en-GB"/>
        </w:rPr>
        <w:t>Examples:</w:t>
      </w:r>
      <w:r w:rsidRPr="0009014D">
        <w:rPr>
          <w:lang w:val="en-GB"/>
        </w:rPr>
        <w:t xml:space="preserve"> </w:t>
      </w:r>
    </w:p>
    <w:p w14:paraId="1985BBB4" w14:textId="1528BF75" w:rsidR="009B6110" w:rsidRPr="0009014D" w:rsidRDefault="009B6110" w:rsidP="009B6110">
      <w:pPr>
        <w:pStyle w:val="DataBox"/>
        <w:rPr>
          <w:lang w:val="en-GB"/>
        </w:rPr>
      </w:pPr>
      <w:r w:rsidRPr="0009014D">
        <w:rPr>
          <w:b/>
          <w:bCs/>
          <w:lang w:val="en-GB"/>
        </w:rPr>
        <w:t>Common:</w:t>
      </w:r>
      <w:r w:rsidRPr="0009014D">
        <w:rPr>
          <w:lang w:val="en-GB"/>
        </w:rPr>
        <w:t xml:space="preserve"> </w:t>
      </w:r>
      <w:r w:rsidR="006E0C6F" w:rsidRPr="0009014D">
        <w:rPr>
          <w:lang w:val="en-GB"/>
        </w:rPr>
        <w:t xml:space="preserve">Glass, </w:t>
      </w:r>
      <w:r w:rsidRPr="0009014D">
        <w:rPr>
          <w:lang w:val="en-GB"/>
        </w:rPr>
        <w:t xml:space="preserve">Granite, Iron, </w:t>
      </w:r>
      <w:r w:rsidR="0045568D" w:rsidRPr="0009014D">
        <w:rPr>
          <w:lang w:val="en-GB"/>
        </w:rPr>
        <w:t>C</w:t>
      </w:r>
      <w:r w:rsidRPr="0009014D">
        <w:rPr>
          <w:lang w:val="en-GB"/>
        </w:rPr>
        <w:t xml:space="preserve">opper, </w:t>
      </w:r>
      <w:r w:rsidR="0045568D" w:rsidRPr="0009014D">
        <w:rPr>
          <w:lang w:val="en-GB"/>
        </w:rPr>
        <w:t>T</w:t>
      </w:r>
      <w:r w:rsidRPr="0009014D">
        <w:rPr>
          <w:lang w:val="en-GB"/>
        </w:rPr>
        <w:t>in, and Crystal.</w:t>
      </w:r>
    </w:p>
    <w:p w14:paraId="77EFA464" w14:textId="6A583F13" w:rsidR="009B6110" w:rsidRPr="0009014D" w:rsidRDefault="009B6110" w:rsidP="009B6110">
      <w:pPr>
        <w:pStyle w:val="DataBox"/>
        <w:rPr>
          <w:lang w:val="en-GB"/>
        </w:rPr>
      </w:pPr>
      <w:r w:rsidRPr="0009014D">
        <w:rPr>
          <w:b/>
          <w:bCs/>
          <w:lang w:val="en-GB"/>
        </w:rPr>
        <w:t xml:space="preserve">Uncommon: </w:t>
      </w:r>
      <w:r w:rsidR="009843D5" w:rsidRPr="0009014D">
        <w:rPr>
          <w:lang w:val="en-GB"/>
        </w:rPr>
        <w:t>Damascus</w:t>
      </w:r>
      <w:r w:rsidRPr="0009014D">
        <w:rPr>
          <w:lang w:val="en-GB"/>
        </w:rPr>
        <w:t xml:space="preserve"> Steel</w:t>
      </w:r>
      <w:r w:rsidR="0052412D" w:rsidRPr="0009014D">
        <w:rPr>
          <w:lang w:val="en-GB"/>
        </w:rPr>
        <w:t xml:space="preserve">, </w:t>
      </w:r>
      <w:r w:rsidR="00C8531B" w:rsidRPr="0009014D">
        <w:rPr>
          <w:lang w:val="en-GB"/>
        </w:rPr>
        <w:t>Silver</w:t>
      </w:r>
      <w:r w:rsidR="00776C1F" w:rsidRPr="0009014D">
        <w:rPr>
          <w:lang w:val="en-GB"/>
        </w:rPr>
        <w:t>, Pure Glass</w:t>
      </w:r>
      <w:r w:rsidR="0052412D" w:rsidRPr="0009014D">
        <w:rPr>
          <w:lang w:val="en-GB"/>
        </w:rPr>
        <w:t>.</w:t>
      </w:r>
    </w:p>
    <w:p w14:paraId="315EEB7D" w14:textId="56D37513" w:rsidR="009B6110" w:rsidRPr="0009014D" w:rsidRDefault="009B6110" w:rsidP="009B6110">
      <w:pPr>
        <w:pStyle w:val="DataBox"/>
        <w:rPr>
          <w:lang w:val="en-GB"/>
        </w:rPr>
      </w:pPr>
      <w:r w:rsidRPr="0009014D">
        <w:rPr>
          <w:b/>
          <w:bCs/>
          <w:lang w:val="en-GB"/>
        </w:rPr>
        <w:t>Rare:</w:t>
      </w:r>
      <w:r w:rsidRPr="0009014D">
        <w:rPr>
          <w:lang w:val="en-GB"/>
        </w:rPr>
        <w:t xml:space="preserve"> Obsidian</w:t>
      </w:r>
      <w:r w:rsidR="00A62921" w:rsidRPr="0009014D">
        <w:rPr>
          <w:lang w:val="en-GB"/>
        </w:rPr>
        <w:t>, gold</w:t>
      </w:r>
      <w:r w:rsidR="0052412D" w:rsidRPr="0009014D">
        <w:rPr>
          <w:lang w:val="en-GB"/>
        </w:rPr>
        <w:t>.</w:t>
      </w:r>
    </w:p>
    <w:p w14:paraId="0C1E51F1" w14:textId="5ACC3F94" w:rsidR="009B6110" w:rsidRPr="0009014D" w:rsidRDefault="009B6110" w:rsidP="009B6110">
      <w:pPr>
        <w:pStyle w:val="DataBox"/>
        <w:rPr>
          <w:lang w:val="en-GB"/>
        </w:rPr>
      </w:pPr>
      <w:r w:rsidRPr="0009014D">
        <w:rPr>
          <w:b/>
          <w:bCs/>
          <w:lang w:val="en-GB"/>
        </w:rPr>
        <w:t xml:space="preserve">Exotic: </w:t>
      </w:r>
      <w:r w:rsidRPr="0009014D">
        <w:rPr>
          <w:lang w:val="en-GB"/>
        </w:rPr>
        <w:t>Mithril</w:t>
      </w:r>
      <w:r w:rsidR="0052412D" w:rsidRPr="0009014D">
        <w:rPr>
          <w:lang w:val="en-GB"/>
        </w:rPr>
        <w:t xml:space="preserve">, </w:t>
      </w:r>
      <w:r w:rsidR="009843D5" w:rsidRPr="0009014D">
        <w:rPr>
          <w:lang w:val="en-GB"/>
        </w:rPr>
        <w:t>Lacronium</w:t>
      </w:r>
      <w:r w:rsidR="0052412D" w:rsidRPr="0009014D">
        <w:rPr>
          <w:lang w:val="en-GB"/>
        </w:rPr>
        <w:t>, Lithomantic Weapons.</w:t>
      </w:r>
    </w:p>
    <w:p w14:paraId="26770866" w14:textId="2A42250E" w:rsidR="009B6110" w:rsidRPr="0009014D" w:rsidRDefault="009B6110" w:rsidP="009B6110">
      <w:pPr>
        <w:pStyle w:val="DataBox"/>
        <w:rPr>
          <w:lang w:val="en-GB"/>
        </w:rPr>
      </w:pPr>
      <w:r w:rsidRPr="0009014D">
        <w:rPr>
          <w:b/>
          <w:bCs/>
          <w:lang w:val="en-GB"/>
        </w:rPr>
        <w:t>Unique:</w:t>
      </w:r>
      <w:r w:rsidRPr="0009014D">
        <w:rPr>
          <w:lang w:val="en-GB"/>
        </w:rPr>
        <w:t xml:space="preserve"> </w:t>
      </w:r>
      <w:r w:rsidR="0052412D" w:rsidRPr="0009014D">
        <w:rPr>
          <w:lang w:val="en-GB"/>
        </w:rPr>
        <w:t>Unique Items, created by master craftsmen or otherwise unknown materials.</w:t>
      </w:r>
    </w:p>
    <w:p w14:paraId="6F8AB329" w14:textId="68E1073B" w:rsidR="00016BE4" w:rsidRPr="0009014D" w:rsidRDefault="009B6110" w:rsidP="009B6110">
      <w:pPr>
        <w:pStyle w:val="DataBox"/>
        <w:rPr>
          <w:lang w:val="en-GB"/>
        </w:rPr>
      </w:pPr>
      <w:r w:rsidRPr="0009014D">
        <w:rPr>
          <w:b/>
          <w:bCs/>
          <w:lang w:val="en-GB"/>
        </w:rPr>
        <w:t>Legendary:</w:t>
      </w:r>
      <w:r w:rsidR="0052412D" w:rsidRPr="0009014D">
        <w:rPr>
          <w:b/>
          <w:bCs/>
          <w:lang w:val="en-GB"/>
        </w:rPr>
        <w:t xml:space="preserve"> </w:t>
      </w:r>
      <w:r w:rsidR="0052412D" w:rsidRPr="0009014D">
        <w:rPr>
          <w:lang w:val="en-GB"/>
        </w:rPr>
        <w:t xml:space="preserve">Arcane, </w:t>
      </w:r>
      <w:r w:rsidR="00632F21" w:rsidRPr="0009014D">
        <w:rPr>
          <w:lang w:val="en-GB"/>
        </w:rPr>
        <w:t>otherworldly,</w:t>
      </w:r>
      <w:r w:rsidR="0052412D" w:rsidRPr="0009014D">
        <w:rPr>
          <w:lang w:val="en-GB"/>
        </w:rPr>
        <w:t xml:space="preserve"> or astronomic materials</w:t>
      </w:r>
      <w:r w:rsidR="00016BE4" w:rsidRPr="0009014D">
        <w:rPr>
          <w:lang w:val="en-GB"/>
        </w:rPr>
        <w:t>.</w:t>
      </w:r>
      <w:r w:rsidR="0052412D" w:rsidRPr="0009014D">
        <w:rPr>
          <w:lang w:val="en-GB"/>
        </w:rPr>
        <w:t xml:space="preserve"> These objects may require other skills to be identified, such as Arcane Lore or Demonology.</w:t>
      </w:r>
    </w:p>
    <w:bookmarkEnd w:id="1941"/>
    <w:p w14:paraId="1A1162DF" w14:textId="77777777" w:rsidR="009B6110" w:rsidRPr="0009014D" w:rsidRDefault="009B6110" w:rsidP="00016BE4">
      <w:pPr>
        <w:pStyle w:val="Ingenafstand1"/>
        <w:rPr>
          <w:lang w:val="en-GB"/>
        </w:rPr>
      </w:pPr>
    </w:p>
    <w:p w14:paraId="41E580A6" w14:textId="307C4E0A" w:rsidR="0052412D" w:rsidRPr="0009014D" w:rsidRDefault="00857738" w:rsidP="00016BE4">
      <w:pPr>
        <w:pStyle w:val="Ingenafstand1"/>
        <w:rPr>
          <w:lang w:val="en-GB"/>
        </w:rPr>
      </w:pPr>
      <w:r w:rsidRPr="0009014D">
        <w:rPr>
          <w:lang w:val="en-GB"/>
        </w:rPr>
        <w:t xml:space="preserve">The character can determine the value of minerals, ore, metal objects, </w:t>
      </w:r>
      <w:r w:rsidR="00C27EA4" w:rsidRPr="0009014D">
        <w:rPr>
          <w:lang w:val="en-GB"/>
        </w:rPr>
        <w:t>gemstones,</w:t>
      </w:r>
      <w:r w:rsidRPr="0009014D">
        <w:rPr>
          <w:lang w:val="en-GB"/>
        </w:rPr>
        <w:t xml:space="preserve"> and the like, in accordance </w:t>
      </w:r>
      <w:r w:rsidR="0067528C" w:rsidRPr="0009014D">
        <w:rPr>
          <w:lang w:val="en-GB"/>
        </w:rPr>
        <w:t>with</w:t>
      </w:r>
      <w:r w:rsidRPr="0009014D">
        <w:rPr>
          <w:lang w:val="en-GB"/>
        </w:rPr>
        <w:t xml:space="preserve"> the rules described under appraisal.</w:t>
      </w:r>
    </w:p>
    <w:p w14:paraId="390B8186" w14:textId="77777777" w:rsidR="00857738" w:rsidRPr="0009014D" w:rsidRDefault="00857738" w:rsidP="00016BE4">
      <w:pPr>
        <w:pStyle w:val="Ingenafstand1"/>
        <w:rPr>
          <w:lang w:val="en-GB"/>
        </w:rPr>
      </w:pPr>
    </w:p>
    <w:p w14:paraId="4E34BC8D" w14:textId="469F1C60" w:rsidR="00016BE4" w:rsidRPr="0009014D" w:rsidRDefault="0008679D" w:rsidP="00016BE4">
      <w:pPr>
        <w:pStyle w:val="Ingenafstand1"/>
        <w:rPr>
          <w:lang w:val="en-GB"/>
        </w:rPr>
      </w:pPr>
      <w:r w:rsidRPr="0009014D">
        <w:rPr>
          <w:lang w:val="en-GB"/>
        </w:rPr>
        <w:t>T</w:t>
      </w:r>
      <w:r w:rsidR="00857738" w:rsidRPr="0009014D">
        <w:rPr>
          <w:lang w:val="en-GB"/>
        </w:rPr>
        <w:t>he character can answer questions about the earth, such as</w:t>
      </w:r>
      <w:r w:rsidR="00016BE4" w:rsidRPr="0009014D">
        <w:rPr>
          <w:lang w:val="en-GB"/>
        </w:rPr>
        <w:t>:</w:t>
      </w:r>
    </w:p>
    <w:p w14:paraId="58325479" w14:textId="561316C1" w:rsidR="00016BE4" w:rsidRPr="0009014D" w:rsidRDefault="00C27EA4" w:rsidP="00C40CC0">
      <w:pPr>
        <w:pStyle w:val="Ingenafstand1"/>
        <w:numPr>
          <w:ilvl w:val="0"/>
          <w:numId w:val="4"/>
        </w:numPr>
        <w:rPr>
          <w:lang w:val="en-GB"/>
        </w:rPr>
      </w:pPr>
      <w:r w:rsidRPr="0009014D">
        <w:rPr>
          <w:lang w:val="en-GB"/>
        </w:rPr>
        <w:t>Is</w:t>
      </w:r>
      <w:r w:rsidR="00857738" w:rsidRPr="0009014D">
        <w:rPr>
          <w:lang w:val="en-GB"/>
        </w:rPr>
        <w:t xml:space="preserve"> this plot of land suited for agriculture</w:t>
      </w:r>
      <w:r w:rsidR="00016BE4" w:rsidRPr="0009014D">
        <w:rPr>
          <w:lang w:val="en-GB"/>
        </w:rPr>
        <w:t>?</w:t>
      </w:r>
    </w:p>
    <w:p w14:paraId="1DDF8B56" w14:textId="41AFDBAA" w:rsidR="00016BE4" w:rsidRPr="0009014D" w:rsidRDefault="00857738" w:rsidP="00C40CC0">
      <w:pPr>
        <w:pStyle w:val="Ingenafstand1"/>
        <w:numPr>
          <w:ilvl w:val="0"/>
          <w:numId w:val="4"/>
        </w:numPr>
        <w:rPr>
          <w:lang w:val="en-GB"/>
        </w:rPr>
      </w:pPr>
      <w:r w:rsidRPr="0009014D">
        <w:rPr>
          <w:lang w:val="en-GB"/>
        </w:rPr>
        <w:t>Can I find water in this area</w:t>
      </w:r>
      <w:r w:rsidR="00016BE4" w:rsidRPr="0009014D">
        <w:rPr>
          <w:lang w:val="en-GB"/>
        </w:rPr>
        <w:t>?</w:t>
      </w:r>
    </w:p>
    <w:p w14:paraId="19525972" w14:textId="5FC9DB2B" w:rsidR="00857738" w:rsidRPr="0009014D" w:rsidRDefault="00C27EA4" w:rsidP="00C40CC0">
      <w:pPr>
        <w:pStyle w:val="Ingenafstand1"/>
        <w:numPr>
          <w:ilvl w:val="0"/>
          <w:numId w:val="4"/>
        </w:numPr>
        <w:rPr>
          <w:lang w:val="en-GB"/>
        </w:rPr>
      </w:pPr>
      <w:r w:rsidRPr="0009014D">
        <w:rPr>
          <w:lang w:val="en-GB"/>
        </w:rPr>
        <w:t>Is</w:t>
      </w:r>
      <w:r w:rsidR="00857738" w:rsidRPr="0009014D">
        <w:rPr>
          <w:lang w:val="en-GB"/>
        </w:rPr>
        <w:t xml:space="preserve"> this area threatened by </w:t>
      </w:r>
      <w:r w:rsidRPr="0009014D">
        <w:rPr>
          <w:lang w:val="en-GB"/>
        </w:rPr>
        <w:t>floods</w:t>
      </w:r>
      <w:r w:rsidR="00016BE4" w:rsidRPr="0009014D">
        <w:rPr>
          <w:lang w:val="en-GB"/>
        </w:rPr>
        <w:t>?</w:t>
      </w:r>
    </w:p>
    <w:p w14:paraId="783E86DC" w14:textId="57163B19" w:rsidR="00016BE4" w:rsidRPr="0009014D" w:rsidRDefault="00016BE4" w:rsidP="00016BE4">
      <w:pPr>
        <w:pStyle w:val="Heading3"/>
        <w:pBdr>
          <w:bottom w:val="single" w:sz="4" w:space="1" w:color="auto"/>
        </w:pBdr>
        <w:rPr>
          <w:lang w:val="en-GB"/>
        </w:rPr>
      </w:pPr>
      <w:bookmarkStart w:id="1942" w:name="_Toc246967264"/>
      <w:r w:rsidRPr="0009014D">
        <w:rPr>
          <w:lang w:val="en-GB"/>
        </w:rPr>
        <w:t>History</w:t>
      </w:r>
    </w:p>
    <w:p w14:paraId="603C0646" w14:textId="2977708E" w:rsidR="00857738" w:rsidRPr="0009014D" w:rsidRDefault="00857738" w:rsidP="003A48ED">
      <w:pPr>
        <w:pStyle w:val="Ingenafstand1"/>
        <w:rPr>
          <w:lang w:val="en-GB"/>
        </w:rPr>
      </w:pPr>
      <w:r w:rsidRPr="0009014D">
        <w:rPr>
          <w:lang w:val="en-GB"/>
        </w:rPr>
        <w:t xml:space="preserve">The historian </w:t>
      </w:r>
      <w:r w:rsidR="004D3CEA" w:rsidRPr="0009014D">
        <w:rPr>
          <w:lang w:val="en-GB"/>
        </w:rPr>
        <w:t>has</w:t>
      </w:r>
      <w:r w:rsidRPr="0009014D">
        <w:rPr>
          <w:lang w:val="en-GB"/>
        </w:rPr>
        <w:t xml:space="preserve"> knowledge of the documented history of the countries, cities, </w:t>
      </w:r>
      <w:r w:rsidR="00534B42" w:rsidRPr="0009014D">
        <w:rPr>
          <w:lang w:val="en-GB"/>
        </w:rPr>
        <w:t>empires,</w:t>
      </w:r>
      <w:r w:rsidRPr="0009014D">
        <w:rPr>
          <w:lang w:val="en-GB"/>
        </w:rPr>
        <w:t xml:space="preserve"> and religions he </w:t>
      </w:r>
      <w:r w:rsidR="007A4F42" w:rsidRPr="0009014D">
        <w:rPr>
          <w:lang w:val="en-GB"/>
        </w:rPr>
        <w:t>has</w:t>
      </w:r>
      <w:r w:rsidRPr="0009014D">
        <w:rPr>
          <w:lang w:val="en-GB"/>
        </w:rPr>
        <w:t xml:space="preserve"> learned</w:t>
      </w:r>
      <w:r w:rsidR="004D3CEA" w:rsidRPr="0009014D">
        <w:rPr>
          <w:lang w:val="en-GB"/>
        </w:rPr>
        <w:t xml:space="preserve"> </w:t>
      </w:r>
      <w:r w:rsidR="003A48ED" w:rsidRPr="0009014D">
        <w:rPr>
          <w:lang w:val="en-GB"/>
        </w:rPr>
        <w:t xml:space="preserve">and of their </w:t>
      </w:r>
      <w:r w:rsidR="004D3CEA" w:rsidRPr="0009014D">
        <w:rPr>
          <w:lang w:val="en-GB"/>
        </w:rPr>
        <w:t>neighbouring</w:t>
      </w:r>
      <w:r w:rsidRPr="0009014D">
        <w:rPr>
          <w:lang w:val="en-GB"/>
        </w:rPr>
        <w:t xml:space="preserve"> geographical areas.</w:t>
      </w:r>
    </w:p>
    <w:p w14:paraId="20FE6E20" w14:textId="4251D470" w:rsidR="00857738" w:rsidRPr="0009014D" w:rsidRDefault="00857738" w:rsidP="00016BE4">
      <w:pPr>
        <w:pStyle w:val="Ingenafstand1"/>
        <w:rPr>
          <w:lang w:val="en-GB"/>
        </w:rPr>
      </w:pPr>
      <w:r w:rsidRPr="0009014D">
        <w:rPr>
          <w:lang w:val="en-GB"/>
        </w:rPr>
        <w:t xml:space="preserve">The </w:t>
      </w:r>
      <w:r w:rsidR="007A48A8" w:rsidRPr="0009014D">
        <w:rPr>
          <w:lang w:val="en-GB"/>
        </w:rPr>
        <w:t xml:space="preserve">DC </w:t>
      </w:r>
      <w:r w:rsidRPr="0009014D">
        <w:rPr>
          <w:lang w:val="en-GB"/>
        </w:rPr>
        <w:t xml:space="preserve">can be seen in the table </w:t>
      </w:r>
      <w:r w:rsidR="004D3CEA" w:rsidRPr="0009014D">
        <w:rPr>
          <w:lang w:val="en-GB"/>
        </w:rPr>
        <w:t>below</w:t>
      </w:r>
      <w:r w:rsidRPr="0009014D">
        <w:rPr>
          <w:lang w:val="en-GB"/>
        </w:rPr>
        <w:t xml:space="preserve">: </w:t>
      </w:r>
    </w:p>
    <w:p w14:paraId="22B52349" w14:textId="313FB59D" w:rsidR="00016BE4" w:rsidRPr="0009014D" w:rsidRDefault="00016BE4" w:rsidP="00016BE4">
      <w:pPr>
        <w:pStyle w:val="Caption"/>
        <w:keepNext/>
        <w:rPr>
          <w:lang w:val="en-GB"/>
        </w:rPr>
      </w:pPr>
      <w:bookmarkStart w:id="1943" w:name="_Toc4190760"/>
      <w:bookmarkStart w:id="1944" w:name="_Toc201083132"/>
      <w:bookmarkStart w:id="1945" w:name="Tabel_257_Historie"/>
      <w:r w:rsidRPr="0009014D">
        <w:rPr>
          <w:lang w:val="en-GB"/>
        </w:rPr>
        <w:t xml:space="preserve">Table </w:t>
      </w:r>
      <w:r w:rsidRPr="0009014D">
        <w:rPr>
          <w:lang w:val="en-GB"/>
        </w:rPr>
        <w:fldChar w:fldCharType="begin"/>
      </w:r>
      <w:r w:rsidRPr="0009014D">
        <w:rPr>
          <w:lang w:val="en-GB"/>
        </w:rPr>
        <w:instrText xml:space="preserve"> SEQ Tabel \* ARABIC </w:instrText>
      </w:r>
      <w:r w:rsidRPr="0009014D">
        <w:rPr>
          <w:lang w:val="en-GB"/>
        </w:rPr>
        <w:fldChar w:fldCharType="separate"/>
      </w:r>
      <w:r w:rsidR="001D65AF">
        <w:rPr>
          <w:noProof/>
          <w:lang w:val="en-GB"/>
        </w:rPr>
        <w:t>121</w:t>
      </w:r>
      <w:r w:rsidRPr="0009014D">
        <w:rPr>
          <w:noProof/>
          <w:lang w:val="en-GB"/>
        </w:rPr>
        <w:fldChar w:fldCharType="end"/>
      </w:r>
      <w:r w:rsidRPr="0009014D">
        <w:rPr>
          <w:lang w:val="en-GB"/>
        </w:rPr>
        <w:t xml:space="preserve"> - Histor</w:t>
      </w:r>
      <w:bookmarkEnd w:id="1943"/>
      <w:r w:rsidR="0072654F" w:rsidRPr="0009014D">
        <w:rPr>
          <w:lang w:val="en-GB"/>
        </w:rPr>
        <w:t>y</w:t>
      </w:r>
      <w:bookmarkEnd w:id="1944"/>
    </w:p>
    <w:tbl>
      <w:tblPr>
        <w:tblStyle w:val="Grundegenskaber"/>
        <w:tblW w:w="5000" w:type="pct"/>
        <w:tblLook w:val="04A0" w:firstRow="1" w:lastRow="0" w:firstColumn="1" w:lastColumn="0" w:noHBand="0" w:noVBand="1"/>
      </w:tblPr>
      <w:tblGrid>
        <w:gridCol w:w="2033"/>
        <w:gridCol w:w="2291"/>
        <w:gridCol w:w="595"/>
      </w:tblGrid>
      <w:tr w:rsidR="00016BE4" w:rsidRPr="0009014D" w14:paraId="3A57F98B" w14:textId="77777777" w:rsidTr="003F1D3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66" w:type="pct"/>
          </w:tcPr>
          <w:p w14:paraId="0E9D2835" w14:textId="464C7FC9" w:rsidR="00016BE4" w:rsidRPr="0009014D" w:rsidRDefault="00857738" w:rsidP="00A907DA">
            <w:pPr>
              <w:rPr>
                <w:lang w:val="en-GB"/>
              </w:rPr>
            </w:pPr>
            <w:r w:rsidRPr="0009014D">
              <w:rPr>
                <w:lang w:val="en-GB"/>
              </w:rPr>
              <w:t>The Scope of the event</w:t>
            </w:r>
          </w:p>
        </w:tc>
        <w:tc>
          <w:tcPr>
            <w:tcW w:w="2329" w:type="pct"/>
          </w:tcPr>
          <w:p w14:paraId="3E1C2AC8" w14:textId="0EFAEBE3" w:rsidR="00016BE4" w:rsidRPr="0009014D" w:rsidRDefault="00857738" w:rsidP="00A907DA">
            <w:pPr>
              <w:cnfStyle w:val="100000000000" w:firstRow="1" w:lastRow="0" w:firstColumn="0" w:lastColumn="0" w:oddVBand="0" w:evenVBand="0" w:oddHBand="0" w:evenHBand="0" w:firstRowFirstColumn="0" w:firstRowLastColumn="0" w:lastRowFirstColumn="0" w:lastRowLastColumn="0"/>
              <w:rPr>
                <w:lang w:val="en-GB"/>
              </w:rPr>
            </w:pPr>
            <w:r w:rsidRPr="0009014D">
              <w:rPr>
                <w:lang w:val="en-GB"/>
              </w:rPr>
              <w:t>Examples</w:t>
            </w:r>
          </w:p>
        </w:tc>
        <w:tc>
          <w:tcPr>
            <w:tcW w:w="605" w:type="pct"/>
          </w:tcPr>
          <w:p w14:paraId="59A216F7" w14:textId="3AAF2176" w:rsidR="00016BE4" w:rsidRPr="0009014D" w:rsidRDefault="00857738" w:rsidP="00A907DA">
            <w:pPr>
              <w:cnfStyle w:val="100000000000" w:firstRow="1" w:lastRow="0" w:firstColumn="0" w:lastColumn="0" w:oddVBand="0" w:evenVBand="0" w:oddHBand="0" w:evenHBand="0" w:firstRowFirstColumn="0" w:firstRowLastColumn="0" w:lastRowFirstColumn="0" w:lastRowLastColumn="0"/>
              <w:rPr>
                <w:lang w:val="en-GB"/>
              </w:rPr>
            </w:pPr>
            <w:r w:rsidRPr="0009014D">
              <w:rPr>
                <w:lang w:val="en-GB"/>
              </w:rPr>
              <w:t>Mod.</w:t>
            </w:r>
          </w:p>
        </w:tc>
      </w:tr>
      <w:tr w:rsidR="00016BE4" w:rsidRPr="0009014D" w14:paraId="61F6D27D" w14:textId="77777777" w:rsidTr="003F1D3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66" w:type="pct"/>
          </w:tcPr>
          <w:p w14:paraId="5C0D0DFB" w14:textId="49C43403" w:rsidR="00016BE4" w:rsidRPr="0009014D" w:rsidRDefault="00857738" w:rsidP="00A907DA">
            <w:pPr>
              <w:rPr>
                <w:lang w:val="en-GB"/>
              </w:rPr>
            </w:pPr>
            <w:r w:rsidRPr="0009014D">
              <w:rPr>
                <w:lang w:val="en-GB"/>
              </w:rPr>
              <w:t>Very Important</w:t>
            </w:r>
          </w:p>
        </w:tc>
        <w:tc>
          <w:tcPr>
            <w:tcW w:w="2329" w:type="pct"/>
          </w:tcPr>
          <w:p w14:paraId="7BDE30C5" w14:textId="034017F0" w:rsidR="00016BE4" w:rsidRPr="0009014D" w:rsidRDefault="00857738" w:rsidP="00857738">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 xml:space="preserve">A major war or a recent </w:t>
            </w:r>
            <w:r w:rsidR="005C0988" w:rsidRPr="0009014D">
              <w:rPr>
                <w:lang w:val="en-GB"/>
              </w:rPr>
              <w:t>king’s</w:t>
            </w:r>
            <w:r w:rsidRPr="0009014D">
              <w:rPr>
                <w:lang w:val="en-GB"/>
              </w:rPr>
              <w:t xml:space="preserve"> death</w:t>
            </w:r>
          </w:p>
        </w:tc>
        <w:tc>
          <w:tcPr>
            <w:tcW w:w="605" w:type="pct"/>
          </w:tcPr>
          <w:p w14:paraId="1601E690" w14:textId="01DD938E" w:rsidR="00016BE4" w:rsidRPr="0009014D" w:rsidRDefault="00016BE4" w:rsidP="00A907DA">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w:t>
            </w:r>
            <w:r w:rsidR="00857738" w:rsidRPr="0009014D">
              <w:rPr>
                <w:lang w:val="en-GB"/>
              </w:rPr>
              <w:t>10</w:t>
            </w:r>
          </w:p>
        </w:tc>
      </w:tr>
      <w:tr w:rsidR="00016BE4" w:rsidRPr="0009014D" w14:paraId="7B98B920" w14:textId="77777777" w:rsidTr="003F1D3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66" w:type="pct"/>
          </w:tcPr>
          <w:p w14:paraId="54F5FDBE" w14:textId="53B179CE" w:rsidR="00016BE4" w:rsidRPr="0009014D" w:rsidRDefault="003F1D35" w:rsidP="00A907DA">
            <w:pPr>
              <w:rPr>
                <w:lang w:val="en-GB"/>
              </w:rPr>
            </w:pPr>
            <w:r w:rsidRPr="0009014D">
              <w:rPr>
                <w:lang w:val="en-GB"/>
              </w:rPr>
              <w:t>Important</w:t>
            </w:r>
          </w:p>
        </w:tc>
        <w:tc>
          <w:tcPr>
            <w:tcW w:w="2329" w:type="pct"/>
          </w:tcPr>
          <w:p w14:paraId="33656FA0" w14:textId="25CCC3E5" w:rsidR="00016BE4" w:rsidRPr="0009014D" w:rsidRDefault="003F1D35" w:rsidP="00A907DA">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 xml:space="preserve">A </w:t>
            </w:r>
            <w:r w:rsidR="00C53A1D" w:rsidRPr="0009014D">
              <w:rPr>
                <w:lang w:val="en-GB"/>
              </w:rPr>
              <w:t>rebellion</w:t>
            </w:r>
            <w:r w:rsidRPr="0009014D">
              <w:rPr>
                <w:lang w:val="en-GB"/>
              </w:rPr>
              <w:t xml:space="preserve"> or the death of a Lord.</w:t>
            </w:r>
          </w:p>
        </w:tc>
        <w:tc>
          <w:tcPr>
            <w:tcW w:w="605" w:type="pct"/>
          </w:tcPr>
          <w:p w14:paraId="55781A60" w14:textId="77777777" w:rsidR="00016BE4" w:rsidRPr="0009014D" w:rsidRDefault="00016BE4" w:rsidP="00A907DA">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±0</w:t>
            </w:r>
          </w:p>
        </w:tc>
      </w:tr>
      <w:tr w:rsidR="00016BE4" w:rsidRPr="0009014D" w14:paraId="5841ED48" w14:textId="77777777" w:rsidTr="003F1D3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66" w:type="pct"/>
          </w:tcPr>
          <w:p w14:paraId="2D03022D" w14:textId="69E36F88" w:rsidR="00016BE4" w:rsidRPr="0009014D" w:rsidRDefault="003F1D35" w:rsidP="00A907DA">
            <w:pPr>
              <w:rPr>
                <w:lang w:val="en-GB"/>
              </w:rPr>
            </w:pPr>
            <w:r w:rsidRPr="0009014D">
              <w:rPr>
                <w:lang w:val="en-GB"/>
              </w:rPr>
              <w:t>Not Important</w:t>
            </w:r>
          </w:p>
        </w:tc>
        <w:tc>
          <w:tcPr>
            <w:tcW w:w="2329" w:type="pct"/>
          </w:tcPr>
          <w:p w14:paraId="6777546F" w14:textId="7A56EC01" w:rsidR="00016BE4" w:rsidRPr="0009014D" w:rsidRDefault="003F1D35" w:rsidP="00A907DA">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A Lords wedding</w:t>
            </w:r>
          </w:p>
        </w:tc>
        <w:tc>
          <w:tcPr>
            <w:tcW w:w="605" w:type="pct"/>
          </w:tcPr>
          <w:p w14:paraId="67EF093A" w14:textId="517CC361" w:rsidR="00016BE4" w:rsidRPr="0009014D" w:rsidRDefault="00016BE4" w:rsidP="00A907DA">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w:t>
            </w:r>
            <w:r w:rsidR="003F1D35" w:rsidRPr="0009014D">
              <w:rPr>
                <w:lang w:val="en-GB"/>
              </w:rPr>
              <w:t>5</w:t>
            </w:r>
          </w:p>
        </w:tc>
      </w:tr>
      <w:tr w:rsidR="00016BE4" w:rsidRPr="0009014D" w14:paraId="18A27371" w14:textId="77777777" w:rsidTr="003F1D3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66" w:type="pct"/>
          </w:tcPr>
          <w:p w14:paraId="7438BC9E" w14:textId="066DA75A" w:rsidR="00016BE4" w:rsidRPr="0009014D" w:rsidRDefault="003F1D35" w:rsidP="00A907DA">
            <w:pPr>
              <w:rPr>
                <w:lang w:val="en-GB"/>
              </w:rPr>
            </w:pPr>
            <w:r w:rsidRPr="0009014D">
              <w:rPr>
                <w:lang w:val="en-GB"/>
              </w:rPr>
              <w:t>Irrelevant</w:t>
            </w:r>
          </w:p>
        </w:tc>
        <w:tc>
          <w:tcPr>
            <w:tcW w:w="2329" w:type="pct"/>
          </w:tcPr>
          <w:p w14:paraId="3FA8F4F5" w14:textId="3436488A" w:rsidR="00016BE4" w:rsidRPr="0009014D" w:rsidRDefault="003F1D35" w:rsidP="00A907DA">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 xml:space="preserve">A </w:t>
            </w:r>
            <w:r w:rsidR="00C53A1D" w:rsidRPr="0009014D">
              <w:rPr>
                <w:lang w:val="en-GB"/>
              </w:rPr>
              <w:t>Nobleman’s</w:t>
            </w:r>
            <w:r w:rsidRPr="0009014D">
              <w:rPr>
                <w:lang w:val="en-GB"/>
              </w:rPr>
              <w:t xml:space="preserve"> death</w:t>
            </w:r>
          </w:p>
        </w:tc>
        <w:tc>
          <w:tcPr>
            <w:tcW w:w="605" w:type="pct"/>
          </w:tcPr>
          <w:p w14:paraId="4FCA22B6" w14:textId="1B5B6384" w:rsidR="00016BE4" w:rsidRPr="0009014D" w:rsidRDefault="00016BE4" w:rsidP="00A907DA">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r w:rsidR="003F1D35" w:rsidRPr="0009014D">
              <w:rPr>
                <w:lang w:val="en-GB"/>
              </w:rPr>
              <w:t>10</w:t>
            </w:r>
          </w:p>
        </w:tc>
      </w:tr>
      <w:bookmarkEnd w:id="1942"/>
    </w:tbl>
    <w:p w14:paraId="2B3368EE" w14:textId="77777777" w:rsidR="00016BE4" w:rsidRPr="0009014D" w:rsidRDefault="00016BE4" w:rsidP="00016BE4">
      <w:pPr>
        <w:pStyle w:val="Ingenafstand1"/>
        <w:rPr>
          <w:sz w:val="2"/>
          <w:szCs w:val="2"/>
          <w:lang w:val="en-GB"/>
        </w:rPr>
      </w:pPr>
    </w:p>
    <w:tbl>
      <w:tblPr>
        <w:tblStyle w:val="Grundegenskaber"/>
        <w:tblW w:w="5000" w:type="pct"/>
        <w:tblLook w:val="04A0" w:firstRow="1" w:lastRow="0" w:firstColumn="1" w:lastColumn="0" w:noHBand="0" w:noVBand="1"/>
      </w:tblPr>
      <w:tblGrid>
        <w:gridCol w:w="2159"/>
        <w:gridCol w:w="701"/>
        <w:gridCol w:w="1063"/>
        <w:gridCol w:w="996"/>
      </w:tblGrid>
      <w:tr w:rsidR="001B2FDC" w:rsidRPr="0009014D" w14:paraId="1ED0679E" w14:textId="77777777" w:rsidTr="0092451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94" w:type="pct"/>
          </w:tcPr>
          <w:p w14:paraId="059E30FC" w14:textId="77777777" w:rsidR="001B2FDC" w:rsidRPr="0009014D" w:rsidRDefault="001B2FDC" w:rsidP="00A36A57">
            <w:pPr>
              <w:rPr>
                <w:lang w:val="en-GB"/>
              </w:rPr>
            </w:pPr>
            <w:r w:rsidRPr="0009014D">
              <w:rPr>
                <w:lang w:val="en-GB"/>
              </w:rPr>
              <w:t>The event happened in/</w:t>
            </w:r>
          </w:p>
          <w:p w14:paraId="127F798C" w14:textId="06FBF9FE" w:rsidR="001B2FDC" w:rsidRPr="0009014D" w:rsidRDefault="001B2FDC" w:rsidP="00A36A57">
            <w:pPr>
              <w:rPr>
                <w:lang w:val="en-GB"/>
              </w:rPr>
            </w:pPr>
            <w:r w:rsidRPr="0009014D">
              <w:rPr>
                <w:lang w:val="en-GB"/>
              </w:rPr>
              <w:t>The character has:</w:t>
            </w:r>
          </w:p>
        </w:tc>
        <w:tc>
          <w:tcPr>
            <w:tcW w:w="713" w:type="pct"/>
          </w:tcPr>
          <w:p w14:paraId="3F66A19D" w14:textId="77777777" w:rsidR="001B2FDC" w:rsidRPr="0009014D" w:rsidRDefault="001B2FDC" w:rsidP="00A36A57">
            <w:pPr>
              <w:cnfStyle w:val="100000000000" w:firstRow="1" w:lastRow="0" w:firstColumn="0" w:lastColumn="0" w:oddVBand="0" w:evenVBand="0" w:oddHBand="0" w:evenHBand="0" w:firstRowFirstColumn="0" w:firstRowLastColumn="0" w:lastRowFirstColumn="0" w:lastRowLastColumn="0"/>
              <w:rPr>
                <w:lang w:val="en-GB"/>
              </w:rPr>
            </w:pPr>
            <w:r w:rsidRPr="0009014D">
              <w:rPr>
                <w:lang w:val="en-GB"/>
              </w:rPr>
              <w:t>A City</w:t>
            </w:r>
          </w:p>
        </w:tc>
        <w:tc>
          <w:tcPr>
            <w:tcW w:w="1081" w:type="pct"/>
          </w:tcPr>
          <w:p w14:paraId="5F52CEE3" w14:textId="015A1084" w:rsidR="001B2FDC" w:rsidRPr="0009014D" w:rsidRDefault="001B2FDC" w:rsidP="00A36A57">
            <w:pPr>
              <w:cnfStyle w:val="100000000000" w:firstRow="1" w:lastRow="0" w:firstColumn="0" w:lastColumn="0" w:oddVBand="0" w:evenVBand="0" w:oddHBand="0" w:evenHBand="0" w:firstRowFirstColumn="0" w:firstRowLastColumn="0" w:lastRowFirstColumn="0" w:lastRowLastColumn="0"/>
              <w:rPr>
                <w:lang w:val="en-GB"/>
              </w:rPr>
            </w:pPr>
            <w:r w:rsidRPr="0009014D">
              <w:rPr>
                <w:lang w:val="en-GB"/>
              </w:rPr>
              <w:t>A Country</w:t>
            </w:r>
          </w:p>
        </w:tc>
        <w:tc>
          <w:tcPr>
            <w:tcW w:w="1013" w:type="pct"/>
          </w:tcPr>
          <w:p w14:paraId="06D7C5EA" w14:textId="77384116" w:rsidR="001B2FDC" w:rsidRPr="0009014D" w:rsidRDefault="001B2FDC" w:rsidP="00A36A57">
            <w:pPr>
              <w:cnfStyle w:val="100000000000" w:firstRow="1" w:lastRow="0" w:firstColumn="0" w:lastColumn="0" w:oddVBand="0" w:evenVBand="0" w:oddHBand="0" w:evenHBand="0" w:firstRowFirstColumn="0" w:firstRowLastColumn="0" w:lastRowFirstColumn="0" w:lastRowLastColumn="0"/>
              <w:rPr>
                <w:lang w:val="en-GB"/>
              </w:rPr>
            </w:pPr>
            <w:r w:rsidRPr="0009014D">
              <w:rPr>
                <w:lang w:val="en-GB"/>
              </w:rPr>
              <w:t>An Empire</w:t>
            </w:r>
          </w:p>
        </w:tc>
      </w:tr>
      <w:tr w:rsidR="001B2FDC" w:rsidRPr="0009014D" w14:paraId="69F56828" w14:textId="77777777" w:rsidTr="0092451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94" w:type="pct"/>
          </w:tcPr>
          <w:p w14:paraId="3C23E86C" w14:textId="2EE148CA" w:rsidR="001B2FDC" w:rsidRPr="0009014D" w:rsidRDefault="001B2FDC" w:rsidP="00A36A57">
            <w:pPr>
              <w:rPr>
                <w:smallCaps/>
                <w:lang w:val="en-GB"/>
              </w:rPr>
            </w:pPr>
            <w:r w:rsidRPr="0009014D">
              <w:rPr>
                <w:smallCaps/>
                <w:lang w:val="en-GB"/>
              </w:rPr>
              <w:t>The City</w:t>
            </w:r>
          </w:p>
        </w:tc>
        <w:tc>
          <w:tcPr>
            <w:tcW w:w="713" w:type="pct"/>
          </w:tcPr>
          <w:p w14:paraId="489850C6" w14:textId="18CCC6FB" w:rsidR="001B2FDC" w:rsidRPr="0009014D" w:rsidRDefault="001B2FDC" w:rsidP="00A36A57">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0</w:t>
            </w:r>
          </w:p>
        </w:tc>
        <w:tc>
          <w:tcPr>
            <w:tcW w:w="1081" w:type="pct"/>
          </w:tcPr>
          <w:p w14:paraId="165F9818" w14:textId="56A2CB39" w:rsidR="001B2FDC" w:rsidRPr="0009014D" w:rsidRDefault="001B2FDC" w:rsidP="00A36A57">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-5</w:t>
            </w:r>
          </w:p>
        </w:tc>
        <w:tc>
          <w:tcPr>
            <w:tcW w:w="1013" w:type="pct"/>
          </w:tcPr>
          <w:p w14:paraId="6C5A943A" w14:textId="6EDF8CBB" w:rsidR="001B2FDC" w:rsidRPr="0009014D" w:rsidRDefault="001B2FDC" w:rsidP="00A36A57">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-10</w:t>
            </w:r>
          </w:p>
        </w:tc>
      </w:tr>
      <w:tr w:rsidR="001B2FDC" w:rsidRPr="0009014D" w14:paraId="39DB60A9" w14:textId="77777777" w:rsidTr="0092451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94" w:type="pct"/>
          </w:tcPr>
          <w:p w14:paraId="3A39EBF8" w14:textId="26562C8B" w:rsidR="001B2FDC" w:rsidRPr="0009014D" w:rsidRDefault="001B2FDC" w:rsidP="00A36A57">
            <w:pPr>
              <w:rPr>
                <w:smallCaps/>
                <w:lang w:val="en-GB"/>
              </w:rPr>
            </w:pPr>
            <w:r w:rsidRPr="0009014D">
              <w:rPr>
                <w:smallCaps/>
                <w:lang w:val="en-GB"/>
              </w:rPr>
              <w:t>The Country</w:t>
            </w:r>
          </w:p>
        </w:tc>
        <w:tc>
          <w:tcPr>
            <w:tcW w:w="713" w:type="pct"/>
          </w:tcPr>
          <w:p w14:paraId="37B4FD46" w14:textId="33E21E42" w:rsidR="001B2FDC" w:rsidRPr="0009014D" w:rsidRDefault="001B2FDC" w:rsidP="00A36A57">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-5</w:t>
            </w:r>
          </w:p>
        </w:tc>
        <w:tc>
          <w:tcPr>
            <w:tcW w:w="1081" w:type="pct"/>
          </w:tcPr>
          <w:p w14:paraId="0643010E" w14:textId="04AF9057" w:rsidR="001B2FDC" w:rsidRPr="0009014D" w:rsidRDefault="001B2FDC" w:rsidP="00A36A57">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0</w:t>
            </w:r>
          </w:p>
        </w:tc>
        <w:tc>
          <w:tcPr>
            <w:tcW w:w="1013" w:type="pct"/>
          </w:tcPr>
          <w:p w14:paraId="44317ED4" w14:textId="5DE76763" w:rsidR="001B2FDC" w:rsidRPr="0009014D" w:rsidRDefault="001B2FDC" w:rsidP="00A36A57">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-5</w:t>
            </w:r>
          </w:p>
        </w:tc>
      </w:tr>
      <w:tr w:rsidR="001B2FDC" w:rsidRPr="0009014D" w14:paraId="116EC8FC" w14:textId="77777777" w:rsidTr="0092451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94" w:type="pct"/>
          </w:tcPr>
          <w:p w14:paraId="238A41F3" w14:textId="75ED14F3" w:rsidR="001B2FDC" w:rsidRPr="0009014D" w:rsidRDefault="001B2FDC" w:rsidP="00A36A57">
            <w:pPr>
              <w:rPr>
                <w:lang w:val="en-GB"/>
              </w:rPr>
            </w:pPr>
            <w:r w:rsidRPr="0009014D">
              <w:rPr>
                <w:lang w:val="en-GB"/>
              </w:rPr>
              <w:t>The Empire</w:t>
            </w:r>
          </w:p>
        </w:tc>
        <w:tc>
          <w:tcPr>
            <w:tcW w:w="713" w:type="pct"/>
          </w:tcPr>
          <w:p w14:paraId="0A10C087" w14:textId="157A7C8C" w:rsidR="001B2FDC" w:rsidRPr="0009014D" w:rsidRDefault="001B2FDC" w:rsidP="00A36A57">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-10</w:t>
            </w:r>
          </w:p>
        </w:tc>
        <w:tc>
          <w:tcPr>
            <w:tcW w:w="1081" w:type="pct"/>
          </w:tcPr>
          <w:p w14:paraId="3FB6A5D4" w14:textId="45A4BE1F" w:rsidR="001B2FDC" w:rsidRPr="0009014D" w:rsidRDefault="001B2FDC" w:rsidP="00A36A57">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-5</w:t>
            </w:r>
          </w:p>
        </w:tc>
        <w:tc>
          <w:tcPr>
            <w:tcW w:w="1013" w:type="pct"/>
          </w:tcPr>
          <w:p w14:paraId="5D0484FD" w14:textId="5C1E78F6" w:rsidR="001B2FDC" w:rsidRPr="0009014D" w:rsidRDefault="001B2FDC" w:rsidP="00A36A57">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0</w:t>
            </w:r>
          </w:p>
        </w:tc>
      </w:tr>
    </w:tbl>
    <w:p w14:paraId="3673AF45" w14:textId="355032A9" w:rsidR="0092451D" w:rsidRPr="0009014D" w:rsidRDefault="0092451D" w:rsidP="0092451D">
      <w:pPr>
        <w:pStyle w:val="DataBox"/>
        <w:rPr>
          <w:lang w:val="en-GB"/>
        </w:rPr>
      </w:pPr>
      <w:r w:rsidRPr="0009014D">
        <w:rPr>
          <w:lang w:val="en-GB"/>
        </w:rPr>
        <w:t>Always use the best modifier from both tables.</w:t>
      </w:r>
    </w:p>
    <w:p w14:paraId="1D84BC20" w14:textId="5E8452BF" w:rsidR="0072654F" w:rsidRPr="0009014D" w:rsidRDefault="0072654F" w:rsidP="0072654F">
      <w:pPr>
        <w:pStyle w:val="Heading4"/>
        <w:rPr>
          <w:lang w:val="en-GB"/>
        </w:rPr>
      </w:pPr>
      <w:r w:rsidRPr="0009014D">
        <w:rPr>
          <w:lang w:val="en-GB"/>
        </w:rPr>
        <w:t xml:space="preserve">Skill </w:t>
      </w:r>
      <w:r w:rsidR="00C25ECD" w:rsidRPr="0009014D">
        <w:rPr>
          <w:lang w:val="en-GB"/>
        </w:rPr>
        <w:t>Extensions</w:t>
      </w:r>
    </w:p>
    <w:p w14:paraId="5ACF6602" w14:textId="79064C0D" w:rsidR="003D520B" w:rsidRPr="0009014D" w:rsidRDefault="003D520B" w:rsidP="003D520B">
      <w:pPr>
        <w:pStyle w:val="Caption"/>
        <w:keepNext/>
        <w:rPr>
          <w:lang w:val="en-GB"/>
        </w:rPr>
      </w:pPr>
      <w:bookmarkStart w:id="1946" w:name="_Toc4190682"/>
      <w:bookmarkStart w:id="1947" w:name="_Toc201083133"/>
      <w:bookmarkStart w:id="1948" w:name="History"/>
      <w:r w:rsidRPr="0009014D">
        <w:rPr>
          <w:lang w:val="en-GB"/>
        </w:rPr>
        <w:t xml:space="preserve">Table </w:t>
      </w:r>
      <w:r w:rsidRPr="0009014D">
        <w:rPr>
          <w:lang w:val="en-GB"/>
        </w:rPr>
        <w:fldChar w:fldCharType="begin"/>
      </w:r>
      <w:r w:rsidRPr="0009014D">
        <w:rPr>
          <w:lang w:val="en-GB"/>
        </w:rPr>
        <w:instrText xml:space="preserve"> SEQ Tabel \* ARABIC </w:instrText>
      </w:r>
      <w:r w:rsidRPr="0009014D">
        <w:rPr>
          <w:lang w:val="en-GB"/>
        </w:rPr>
        <w:fldChar w:fldCharType="separate"/>
      </w:r>
      <w:r w:rsidR="001D65AF">
        <w:rPr>
          <w:noProof/>
          <w:lang w:val="en-GB"/>
        </w:rPr>
        <w:t>122</w:t>
      </w:r>
      <w:r w:rsidRPr="0009014D">
        <w:rPr>
          <w:noProof/>
          <w:lang w:val="en-GB"/>
        </w:rPr>
        <w:fldChar w:fldCharType="end"/>
      </w:r>
      <w:r w:rsidRPr="0009014D">
        <w:rPr>
          <w:lang w:val="en-GB"/>
        </w:rPr>
        <w:t xml:space="preserve"> – </w:t>
      </w:r>
      <w:bookmarkEnd w:id="1946"/>
      <w:r w:rsidRPr="0009014D">
        <w:rPr>
          <w:lang w:val="en-GB"/>
        </w:rPr>
        <w:t>History</w:t>
      </w:r>
      <w:bookmarkEnd w:id="1947"/>
    </w:p>
    <w:tbl>
      <w:tblPr>
        <w:tblStyle w:val="Grundegenskaber"/>
        <w:tblW w:w="5000" w:type="pct"/>
        <w:tblLook w:val="04A0" w:firstRow="1" w:lastRow="0" w:firstColumn="1" w:lastColumn="0" w:noHBand="0" w:noVBand="1"/>
      </w:tblPr>
      <w:tblGrid>
        <w:gridCol w:w="1363"/>
        <w:gridCol w:w="861"/>
        <w:gridCol w:w="592"/>
        <w:gridCol w:w="1320"/>
        <w:gridCol w:w="783"/>
      </w:tblGrid>
      <w:tr w:rsidR="003D520B" w:rsidRPr="0009014D" w14:paraId="6731162A" w14:textId="77777777" w:rsidTr="007429D2">
        <w:trPr>
          <w:cnfStyle w:val="100000000000" w:firstRow="1" w:lastRow="0" w:firstColumn="0" w:lastColumn="0" w:oddVBand="0" w:evenVBand="0" w:oddHBand="0"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5000" w:type="pct"/>
            <w:gridSpan w:val="5"/>
          </w:tcPr>
          <w:p w14:paraId="61893131" w14:textId="77777777" w:rsidR="003D520B" w:rsidRPr="0009014D" w:rsidRDefault="003D520B" w:rsidP="00E14DFB">
            <w:pPr>
              <w:jc w:val="center"/>
              <w:rPr>
                <w:lang w:val="en-GB"/>
              </w:rPr>
            </w:pPr>
            <w:r w:rsidRPr="0009014D">
              <w:rPr>
                <w:b/>
                <w:lang w:val="en-GB"/>
              </w:rPr>
              <w:t>History</w:t>
            </w:r>
          </w:p>
        </w:tc>
      </w:tr>
      <w:tr w:rsidR="007429D2" w:rsidRPr="0009014D" w14:paraId="1D5C671F" w14:textId="77777777" w:rsidTr="007429D2">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385" w:type="pct"/>
          </w:tcPr>
          <w:p w14:paraId="612C42A4" w14:textId="34C75526" w:rsidR="007429D2" w:rsidRPr="0009014D" w:rsidRDefault="007429D2" w:rsidP="00E14DFB">
            <w:pPr>
              <w:rPr>
                <w:b/>
                <w:lang w:val="en-GB"/>
              </w:rPr>
            </w:pPr>
            <w:r w:rsidRPr="0009014D">
              <w:rPr>
                <w:b/>
                <w:lang w:val="en-GB"/>
              </w:rPr>
              <w:t xml:space="preserve">Skill </w:t>
            </w:r>
            <w:r w:rsidR="005E422F" w:rsidRPr="0009014D">
              <w:rPr>
                <w:b/>
                <w:lang w:val="en-GB"/>
              </w:rPr>
              <w:t>Extension</w:t>
            </w:r>
          </w:p>
        </w:tc>
        <w:tc>
          <w:tcPr>
            <w:tcW w:w="875" w:type="pct"/>
          </w:tcPr>
          <w:p w14:paraId="7A05714E" w14:textId="77777777" w:rsidR="007429D2" w:rsidRPr="0009014D" w:rsidRDefault="007429D2" w:rsidP="00E14DFB">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Division</w:t>
            </w:r>
          </w:p>
        </w:tc>
        <w:tc>
          <w:tcPr>
            <w:tcW w:w="602" w:type="pct"/>
          </w:tcPr>
          <w:p w14:paraId="3DD8B479" w14:textId="77777777" w:rsidR="007429D2" w:rsidRPr="0009014D" w:rsidRDefault="007429D2" w:rsidP="00E14DFB">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EXP</w:t>
            </w:r>
          </w:p>
        </w:tc>
        <w:tc>
          <w:tcPr>
            <w:tcW w:w="1342" w:type="pct"/>
          </w:tcPr>
          <w:p w14:paraId="3D90589A" w14:textId="77777777" w:rsidR="007429D2" w:rsidRPr="0009014D" w:rsidRDefault="007429D2" w:rsidP="00E14DFB">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Requirement</w:t>
            </w:r>
          </w:p>
        </w:tc>
        <w:tc>
          <w:tcPr>
            <w:tcW w:w="796" w:type="pct"/>
          </w:tcPr>
          <w:p w14:paraId="65A3F332" w14:textId="77777777" w:rsidR="007429D2" w:rsidRPr="0009014D" w:rsidRDefault="007429D2" w:rsidP="00E14DFB">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Type</w:t>
            </w:r>
          </w:p>
        </w:tc>
      </w:tr>
      <w:tr w:rsidR="007429D2" w:rsidRPr="0009014D" w14:paraId="36E987A8" w14:textId="77777777" w:rsidTr="007429D2">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385" w:type="pct"/>
          </w:tcPr>
          <w:p w14:paraId="7CECD4D1" w14:textId="4425DE7B" w:rsidR="007429D2" w:rsidRPr="0009014D" w:rsidRDefault="007429D2" w:rsidP="00E14DFB">
            <w:pPr>
              <w:rPr>
                <w:b/>
                <w:lang w:val="en-GB"/>
              </w:rPr>
            </w:pPr>
            <w:r w:rsidRPr="0009014D">
              <w:rPr>
                <w:b/>
                <w:lang w:val="en-GB"/>
              </w:rPr>
              <w:t>City</w:t>
            </w:r>
          </w:p>
        </w:tc>
        <w:tc>
          <w:tcPr>
            <w:tcW w:w="875" w:type="pct"/>
          </w:tcPr>
          <w:p w14:paraId="24AD5DD9" w14:textId="77777777" w:rsidR="007429D2" w:rsidRPr="0009014D" w:rsidRDefault="007429D2" w:rsidP="00E14DFB">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0</w:t>
            </w:r>
          </w:p>
        </w:tc>
        <w:tc>
          <w:tcPr>
            <w:tcW w:w="602" w:type="pct"/>
          </w:tcPr>
          <w:p w14:paraId="29F6147E" w14:textId="10554493" w:rsidR="007429D2" w:rsidRPr="0009014D" w:rsidRDefault="007F3FF1" w:rsidP="00E14DFB">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2</w:t>
            </w:r>
          </w:p>
        </w:tc>
        <w:tc>
          <w:tcPr>
            <w:tcW w:w="1342" w:type="pct"/>
          </w:tcPr>
          <w:p w14:paraId="607CE443" w14:textId="77777777" w:rsidR="007429D2" w:rsidRPr="0009014D" w:rsidRDefault="007429D2" w:rsidP="00E14DFB">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c>
          <w:tcPr>
            <w:tcW w:w="796" w:type="pct"/>
          </w:tcPr>
          <w:p w14:paraId="324DCAE9" w14:textId="77777777" w:rsidR="007429D2" w:rsidRPr="0009014D" w:rsidRDefault="007429D2" w:rsidP="00E14DFB">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Passive</w:t>
            </w:r>
          </w:p>
        </w:tc>
      </w:tr>
      <w:tr w:rsidR="007429D2" w:rsidRPr="0009014D" w14:paraId="31137A71" w14:textId="77777777" w:rsidTr="007429D2">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385" w:type="pct"/>
          </w:tcPr>
          <w:p w14:paraId="38061744" w14:textId="7BD4F2DD" w:rsidR="007429D2" w:rsidRPr="0009014D" w:rsidRDefault="007429D2" w:rsidP="00E14DFB">
            <w:pPr>
              <w:rPr>
                <w:lang w:val="en-GB"/>
              </w:rPr>
            </w:pPr>
            <w:r w:rsidRPr="0009014D">
              <w:rPr>
                <w:b/>
                <w:lang w:val="en-GB"/>
              </w:rPr>
              <w:t xml:space="preserve">Country </w:t>
            </w:r>
          </w:p>
        </w:tc>
        <w:tc>
          <w:tcPr>
            <w:tcW w:w="875" w:type="pct"/>
          </w:tcPr>
          <w:p w14:paraId="5CB7605F" w14:textId="77777777" w:rsidR="007429D2" w:rsidRPr="0009014D" w:rsidRDefault="007429D2" w:rsidP="00E14DFB">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1</w:t>
            </w:r>
          </w:p>
        </w:tc>
        <w:tc>
          <w:tcPr>
            <w:tcW w:w="602" w:type="pct"/>
          </w:tcPr>
          <w:p w14:paraId="01F90018" w14:textId="234BDFDB" w:rsidR="007429D2" w:rsidRPr="0009014D" w:rsidRDefault="007F3FF1" w:rsidP="00E14DFB">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4</w:t>
            </w:r>
          </w:p>
        </w:tc>
        <w:tc>
          <w:tcPr>
            <w:tcW w:w="1342" w:type="pct"/>
          </w:tcPr>
          <w:p w14:paraId="48855B8E" w14:textId="77777777" w:rsidR="007429D2" w:rsidRPr="0009014D" w:rsidRDefault="007429D2" w:rsidP="00E14DFB">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w:t>
            </w:r>
          </w:p>
        </w:tc>
        <w:tc>
          <w:tcPr>
            <w:tcW w:w="796" w:type="pct"/>
          </w:tcPr>
          <w:p w14:paraId="3F163154" w14:textId="77777777" w:rsidR="007429D2" w:rsidRPr="0009014D" w:rsidRDefault="007429D2" w:rsidP="00E14DFB">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Passive</w:t>
            </w:r>
          </w:p>
        </w:tc>
      </w:tr>
      <w:tr w:rsidR="007429D2" w:rsidRPr="0009014D" w14:paraId="39DBBB68" w14:textId="77777777" w:rsidTr="007429D2">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385" w:type="pct"/>
          </w:tcPr>
          <w:p w14:paraId="534D1498" w14:textId="337614DA" w:rsidR="007429D2" w:rsidRPr="0009014D" w:rsidRDefault="007429D2" w:rsidP="00E14DFB">
            <w:pPr>
              <w:rPr>
                <w:b/>
                <w:lang w:val="en-GB"/>
              </w:rPr>
            </w:pPr>
            <w:r w:rsidRPr="0009014D">
              <w:rPr>
                <w:b/>
                <w:lang w:val="en-GB"/>
              </w:rPr>
              <w:t>Empire</w:t>
            </w:r>
          </w:p>
        </w:tc>
        <w:tc>
          <w:tcPr>
            <w:tcW w:w="875" w:type="pct"/>
          </w:tcPr>
          <w:p w14:paraId="4F1BF95D" w14:textId="77777777" w:rsidR="007429D2" w:rsidRPr="0009014D" w:rsidRDefault="007429D2" w:rsidP="00E14DFB">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3</w:t>
            </w:r>
          </w:p>
        </w:tc>
        <w:tc>
          <w:tcPr>
            <w:tcW w:w="602" w:type="pct"/>
          </w:tcPr>
          <w:p w14:paraId="7F3A3F12" w14:textId="5C029F78" w:rsidR="007429D2" w:rsidRPr="0009014D" w:rsidRDefault="007F3FF1" w:rsidP="00E14DFB">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8</w:t>
            </w:r>
          </w:p>
        </w:tc>
        <w:tc>
          <w:tcPr>
            <w:tcW w:w="1342" w:type="pct"/>
          </w:tcPr>
          <w:p w14:paraId="78929105" w14:textId="77777777" w:rsidR="007429D2" w:rsidRPr="0009014D" w:rsidRDefault="007429D2" w:rsidP="00E14DFB">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c>
          <w:tcPr>
            <w:tcW w:w="796" w:type="pct"/>
          </w:tcPr>
          <w:p w14:paraId="29D253D8" w14:textId="77777777" w:rsidR="007429D2" w:rsidRPr="0009014D" w:rsidRDefault="007429D2" w:rsidP="00E14DFB">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Passive</w:t>
            </w:r>
          </w:p>
        </w:tc>
      </w:tr>
      <w:tr w:rsidR="007429D2" w:rsidRPr="0009014D" w14:paraId="7EFCE21B" w14:textId="77777777" w:rsidTr="007429D2">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385" w:type="pct"/>
          </w:tcPr>
          <w:p w14:paraId="3DB16A76" w14:textId="540ABFBE" w:rsidR="007429D2" w:rsidRPr="0009014D" w:rsidRDefault="005E422F" w:rsidP="00E14DFB">
            <w:pPr>
              <w:rPr>
                <w:b/>
                <w:bCs/>
                <w:lang w:val="en-GB"/>
              </w:rPr>
            </w:pPr>
            <w:r w:rsidRPr="0009014D">
              <w:rPr>
                <w:b/>
                <w:bCs/>
                <w:lang w:val="en-GB"/>
              </w:rPr>
              <w:t>Archaeology</w:t>
            </w:r>
          </w:p>
        </w:tc>
        <w:tc>
          <w:tcPr>
            <w:tcW w:w="875" w:type="pct"/>
          </w:tcPr>
          <w:p w14:paraId="5A4DF700" w14:textId="77777777" w:rsidR="007429D2" w:rsidRPr="0009014D" w:rsidRDefault="007429D2" w:rsidP="00E14DFB">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2</w:t>
            </w:r>
          </w:p>
        </w:tc>
        <w:tc>
          <w:tcPr>
            <w:tcW w:w="602" w:type="pct"/>
          </w:tcPr>
          <w:p w14:paraId="7C09956F" w14:textId="58B99C7A" w:rsidR="007429D2" w:rsidRPr="0009014D" w:rsidRDefault="007F3FF1" w:rsidP="00E14DFB">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3</w:t>
            </w:r>
          </w:p>
        </w:tc>
        <w:tc>
          <w:tcPr>
            <w:tcW w:w="1342" w:type="pct"/>
          </w:tcPr>
          <w:p w14:paraId="16B6CCBF" w14:textId="773D18D3" w:rsidR="007429D2" w:rsidRPr="0009014D" w:rsidRDefault="005E422F" w:rsidP="00E14DFB">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Proto language</w:t>
            </w:r>
          </w:p>
        </w:tc>
        <w:tc>
          <w:tcPr>
            <w:tcW w:w="796" w:type="pct"/>
          </w:tcPr>
          <w:p w14:paraId="7DD973F4" w14:textId="77777777" w:rsidR="007429D2" w:rsidRPr="0009014D" w:rsidRDefault="007429D2" w:rsidP="00E14DFB">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Passive</w:t>
            </w:r>
          </w:p>
        </w:tc>
      </w:tr>
      <w:tr w:rsidR="007D5D66" w:rsidRPr="0009014D" w14:paraId="24215AD1" w14:textId="77777777" w:rsidTr="007429D2">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385" w:type="pct"/>
          </w:tcPr>
          <w:p w14:paraId="5BE026DA" w14:textId="1261E0D8" w:rsidR="007D5D66" w:rsidRPr="0009014D" w:rsidRDefault="007D5D66" w:rsidP="00E14DFB">
            <w:pPr>
              <w:rPr>
                <w:b/>
                <w:bCs/>
                <w:lang w:val="en-GB"/>
              </w:rPr>
            </w:pPr>
            <w:r w:rsidRPr="0009014D">
              <w:rPr>
                <w:b/>
                <w:bCs/>
                <w:lang w:val="en-GB"/>
              </w:rPr>
              <w:t>Epoch</w:t>
            </w:r>
          </w:p>
        </w:tc>
        <w:tc>
          <w:tcPr>
            <w:tcW w:w="875" w:type="pct"/>
          </w:tcPr>
          <w:p w14:paraId="413F5775" w14:textId="371A411E" w:rsidR="007D5D66" w:rsidRPr="0009014D" w:rsidRDefault="007D5D66" w:rsidP="00E14DFB">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4</w:t>
            </w:r>
          </w:p>
        </w:tc>
        <w:tc>
          <w:tcPr>
            <w:tcW w:w="602" w:type="pct"/>
          </w:tcPr>
          <w:p w14:paraId="360AEA50" w14:textId="2AEB45D8" w:rsidR="007D5D66" w:rsidRPr="0009014D" w:rsidRDefault="007F3FF1" w:rsidP="00E14DFB">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5</w:t>
            </w:r>
          </w:p>
        </w:tc>
        <w:tc>
          <w:tcPr>
            <w:tcW w:w="1342" w:type="pct"/>
          </w:tcPr>
          <w:p w14:paraId="5BCBCB7D" w14:textId="0B67B82F" w:rsidR="007D5D66" w:rsidRPr="0009014D" w:rsidRDefault="00FB58EA" w:rsidP="00E14DFB">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c>
          <w:tcPr>
            <w:tcW w:w="796" w:type="pct"/>
          </w:tcPr>
          <w:p w14:paraId="344A5EBD" w14:textId="234122B9" w:rsidR="007D5D66" w:rsidRPr="0009014D" w:rsidRDefault="00FB58EA" w:rsidP="00E14DFB">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Passive</w:t>
            </w:r>
          </w:p>
        </w:tc>
      </w:tr>
      <w:tr w:rsidR="007D5D66" w:rsidRPr="0009014D" w14:paraId="741B3268" w14:textId="77777777" w:rsidTr="007429D2">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385" w:type="pct"/>
          </w:tcPr>
          <w:p w14:paraId="6FFD8A14" w14:textId="0900B166" w:rsidR="007D5D66" w:rsidRPr="0009014D" w:rsidRDefault="007D5D66" w:rsidP="00E14DFB">
            <w:pPr>
              <w:rPr>
                <w:b/>
                <w:bCs/>
                <w:lang w:val="en-GB"/>
              </w:rPr>
            </w:pPr>
            <w:r w:rsidRPr="0009014D">
              <w:rPr>
                <w:b/>
                <w:bCs/>
                <w:lang w:val="en-GB"/>
              </w:rPr>
              <w:t>Era</w:t>
            </w:r>
          </w:p>
        </w:tc>
        <w:tc>
          <w:tcPr>
            <w:tcW w:w="875" w:type="pct"/>
          </w:tcPr>
          <w:p w14:paraId="6CA71541" w14:textId="0540DB97" w:rsidR="007D5D66" w:rsidRPr="0009014D" w:rsidRDefault="007D5D66" w:rsidP="00E14DFB">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5</w:t>
            </w:r>
          </w:p>
        </w:tc>
        <w:tc>
          <w:tcPr>
            <w:tcW w:w="602" w:type="pct"/>
          </w:tcPr>
          <w:p w14:paraId="60E73F58" w14:textId="0D1094F3" w:rsidR="007D5D66" w:rsidRPr="0009014D" w:rsidRDefault="007F3FF1" w:rsidP="00E14DFB">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6</w:t>
            </w:r>
          </w:p>
        </w:tc>
        <w:tc>
          <w:tcPr>
            <w:tcW w:w="1342" w:type="pct"/>
          </w:tcPr>
          <w:p w14:paraId="2275FFFE" w14:textId="2511A8E9" w:rsidR="007D5D66" w:rsidRPr="0009014D" w:rsidRDefault="00FB58EA" w:rsidP="00E14DFB">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w:t>
            </w:r>
          </w:p>
        </w:tc>
        <w:tc>
          <w:tcPr>
            <w:tcW w:w="796" w:type="pct"/>
          </w:tcPr>
          <w:p w14:paraId="23EA71C4" w14:textId="47BCE458" w:rsidR="007D5D66" w:rsidRPr="0009014D" w:rsidRDefault="00FB58EA" w:rsidP="00E14DFB">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Passive</w:t>
            </w:r>
          </w:p>
        </w:tc>
      </w:tr>
    </w:tbl>
    <w:p w14:paraId="0FF5BB1B" w14:textId="171072F0" w:rsidR="003D520B" w:rsidRPr="0009014D" w:rsidRDefault="00C25ECD" w:rsidP="003D520B">
      <w:pPr>
        <w:pStyle w:val="Heading6"/>
        <w:rPr>
          <w:lang w:val="en-GB"/>
        </w:rPr>
      </w:pPr>
      <w:bookmarkStart w:id="1949" w:name="_Ref421317025"/>
      <w:bookmarkStart w:id="1950" w:name="_Toc437600356"/>
      <w:bookmarkEnd w:id="1945"/>
      <w:bookmarkEnd w:id="1948"/>
      <w:r w:rsidRPr="0009014D">
        <w:rPr>
          <w:lang w:val="en-GB"/>
        </w:rPr>
        <w:t>Archaeology</w:t>
      </w:r>
    </w:p>
    <w:p w14:paraId="2A1E6AA6" w14:textId="5AF10518" w:rsidR="004B1FAD" w:rsidRPr="0009014D" w:rsidRDefault="003D520B" w:rsidP="003D520B">
      <w:pPr>
        <w:pStyle w:val="Ingenafstand1"/>
        <w:rPr>
          <w:lang w:val="en-GB"/>
        </w:rPr>
      </w:pPr>
      <w:r w:rsidRPr="0009014D">
        <w:rPr>
          <w:lang w:val="en-GB"/>
        </w:rPr>
        <w:t xml:space="preserve">The character </w:t>
      </w:r>
      <w:r w:rsidR="00C25ECD" w:rsidRPr="0009014D">
        <w:rPr>
          <w:lang w:val="en-GB"/>
        </w:rPr>
        <w:t>knows</w:t>
      </w:r>
      <w:r w:rsidRPr="0009014D">
        <w:rPr>
          <w:lang w:val="en-GB"/>
        </w:rPr>
        <w:t xml:space="preserve"> how to find tracks of old and forgotten people</w:t>
      </w:r>
      <w:r w:rsidR="004B1FAD" w:rsidRPr="0009014D">
        <w:rPr>
          <w:lang w:val="en-GB"/>
        </w:rPr>
        <w:t xml:space="preserve">, which </w:t>
      </w:r>
      <w:r w:rsidR="0037172A" w:rsidRPr="0009014D">
        <w:rPr>
          <w:lang w:val="en-GB"/>
        </w:rPr>
        <w:t>are not</w:t>
      </w:r>
      <w:r w:rsidR="004B1FAD" w:rsidRPr="0009014D">
        <w:rPr>
          <w:lang w:val="en-GB"/>
        </w:rPr>
        <w:t xml:space="preserve"> recorded by history.</w:t>
      </w:r>
    </w:p>
    <w:p w14:paraId="725F3FD2" w14:textId="5D01FAAB" w:rsidR="003D520B" w:rsidRPr="0009014D" w:rsidRDefault="00C25ECD" w:rsidP="004B1FAD">
      <w:pPr>
        <w:pStyle w:val="Ingenafstand1"/>
        <w:ind w:firstLine="340"/>
        <w:rPr>
          <w:lang w:val="en-GB"/>
        </w:rPr>
      </w:pPr>
      <w:r w:rsidRPr="0009014D">
        <w:rPr>
          <w:lang w:val="en-GB"/>
        </w:rPr>
        <w:t>Furthermore</w:t>
      </w:r>
      <w:r w:rsidR="003D520B" w:rsidRPr="0009014D">
        <w:rPr>
          <w:lang w:val="en-GB"/>
        </w:rPr>
        <w:t xml:space="preserve">, the character understands how he should find information about </w:t>
      </w:r>
      <w:r w:rsidRPr="0009014D">
        <w:rPr>
          <w:lang w:val="en-GB"/>
        </w:rPr>
        <w:t>ancient</w:t>
      </w:r>
      <w:r w:rsidR="003D520B" w:rsidRPr="0009014D">
        <w:rPr>
          <w:lang w:val="en-GB"/>
        </w:rPr>
        <w:t xml:space="preserve"> cultures, languages, religions, etc.</w:t>
      </w:r>
    </w:p>
    <w:p w14:paraId="1B5067BB" w14:textId="6F5A943F" w:rsidR="00933F19" w:rsidRPr="0009014D" w:rsidRDefault="00933F19" w:rsidP="00933F19">
      <w:pPr>
        <w:pStyle w:val="Heading6"/>
        <w:rPr>
          <w:lang w:val="en-GB"/>
        </w:rPr>
      </w:pPr>
      <w:r w:rsidRPr="0009014D">
        <w:rPr>
          <w:lang w:val="en-GB"/>
        </w:rPr>
        <w:t>Epoch</w:t>
      </w:r>
    </w:p>
    <w:p w14:paraId="34D98C19" w14:textId="5D645CF5" w:rsidR="00933F19" w:rsidRPr="0009014D" w:rsidRDefault="00933F19" w:rsidP="00933F19">
      <w:pPr>
        <w:pStyle w:val="Ingenafstand1"/>
        <w:rPr>
          <w:lang w:val="en-GB"/>
        </w:rPr>
      </w:pPr>
      <w:r w:rsidRPr="0009014D">
        <w:rPr>
          <w:lang w:val="en-GB"/>
        </w:rPr>
        <w:t>The character has specialized in a specific historical epoch, such as a specific war or the rule of a specific king.</w:t>
      </w:r>
      <w:r w:rsidR="00896E1C" w:rsidRPr="0009014D">
        <w:rPr>
          <w:lang w:val="en-GB"/>
        </w:rPr>
        <w:t xml:space="preserve"> For events during that</w:t>
      </w:r>
      <w:r w:rsidR="007D5D66" w:rsidRPr="0009014D">
        <w:rPr>
          <w:lang w:val="en-GB"/>
        </w:rPr>
        <w:t xml:space="preserve"> epoch, the character </w:t>
      </w:r>
      <w:r w:rsidR="009D0FD3" w:rsidRPr="0009014D">
        <w:rPr>
          <w:lang w:val="en-GB"/>
        </w:rPr>
        <w:t>has</w:t>
      </w:r>
      <w:r w:rsidR="007D5D66" w:rsidRPr="0009014D">
        <w:rPr>
          <w:lang w:val="en-GB"/>
        </w:rPr>
        <w:t xml:space="preserve"> a +</w:t>
      </w:r>
      <w:r w:rsidR="00D823A6" w:rsidRPr="0009014D">
        <w:rPr>
          <w:lang w:val="en-GB"/>
        </w:rPr>
        <w:t>5</w:t>
      </w:r>
      <w:r w:rsidR="007D5D66" w:rsidRPr="0009014D">
        <w:rPr>
          <w:lang w:val="en-GB"/>
        </w:rPr>
        <w:t>DC modifier.</w:t>
      </w:r>
    </w:p>
    <w:p w14:paraId="3FB82139" w14:textId="1D630CE6" w:rsidR="00933F19" w:rsidRPr="0009014D" w:rsidRDefault="00933F19" w:rsidP="00933F19">
      <w:pPr>
        <w:pStyle w:val="Heading6"/>
        <w:numPr>
          <w:ilvl w:val="0"/>
          <w:numId w:val="0"/>
        </w:numPr>
        <w:rPr>
          <w:lang w:val="en-GB"/>
        </w:rPr>
      </w:pPr>
      <w:r w:rsidRPr="0009014D">
        <w:rPr>
          <w:lang w:val="en-GB"/>
        </w:rPr>
        <w:t>Era</w:t>
      </w:r>
    </w:p>
    <w:p w14:paraId="2BE7E286" w14:textId="20659D3F" w:rsidR="00933F19" w:rsidRPr="0009014D" w:rsidRDefault="00933F19" w:rsidP="00933F19">
      <w:pPr>
        <w:pStyle w:val="Ingenafstand1"/>
        <w:rPr>
          <w:lang w:val="en-GB"/>
        </w:rPr>
      </w:pPr>
      <w:r w:rsidRPr="0009014D">
        <w:rPr>
          <w:lang w:val="en-GB"/>
        </w:rPr>
        <w:t xml:space="preserve">An era is </w:t>
      </w:r>
      <w:r w:rsidR="008640B3" w:rsidRPr="0009014D">
        <w:rPr>
          <w:lang w:val="en-GB"/>
        </w:rPr>
        <w:t>a lengthy period</w:t>
      </w:r>
      <w:r w:rsidRPr="0009014D">
        <w:rPr>
          <w:lang w:val="en-GB"/>
        </w:rPr>
        <w:t xml:space="preserve"> of time which is generally divided into epochs.</w:t>
      </w:r>
      <w:r w:rsidR="00896E1C" w:rsidRPr="0009014D">
        <w:rPr>
          <w:lang w:val="en-GB"/>
        </w:rPr>
        <w:t xml:space="preserve"> For events that happened during an era which the character </w:t>
      </w:r>
      <w:r w:rsidR="009D0FD3" w:rsidRPr="0009014D">
        <w:rPr>
          <w:lang w:val="en-GB"/>
        </w:rPr>
        <w:t>has</w:t>
      </w:r>
      <w:r w:rsidR="00896E1C" w:rsidRPr="0009014D">
        <w:rPr>
          <w:lang w:val="en-GB"/>
        </w:rPr>
        <w:t xml:space="preserve"> specialized in, the character </w:t>
      </w:r>
      <w:r w:rsidR="00FB3C98" w:rsidRPr="0009014D">
        <w:rPr>
          <w:lang w:val="en-GB"/>
        </w:rPr>
        <w:t>has</w:t>
      </w:r>
      <w:r w:rsidR="00896E1C" w:rsidRPr="0009014D">
        <w:rPr>
          <w:lang w:val="en-GB"/>
        </w:rPr>
        <w:t xml:space="preserve"> +5DC.</w:t>
      </w:r>
    </w:p>
    <w:bookmarkEnd w:id="1949"/>
    <w:bookmarkEnd w:id="1950"/>
    <w:p w14:paraId="77DB474F" w14:textId="0D8B1F6A" w:rsidR="00C9672D" w:rsidRPr="0009014D" w:rsidRDefault="00C9672D" w:rsidP="00016BE4">
      <w:pPr>
        <w:pStyle w:val="Heading3"/>
        <w:pBdr>
          <w:bottom w:val="single" w:sz="4" w:space="1" w:color="auto"/>
        </w:pBdr>
        <w:rPr>
          <w:lang w:val="en-GB"/>
        </w:rPr>
      </w:pPr>
      <w:r w:rsidRPr="0009014D">
        <w:rPr>
          <w:lang w:val="en-GB"/>
        </w:rPr>
        <w:t>Linguistics</w:t>
      </w:r>
    </w:p>
    <w:p w14:paraId="38E0FC18" w14:textId="44AE6560" w:rsidR="00671A98" w:rsidRPr="0009014D" w:rsidRDefault="001C789F" w:rsidP="00C9672D">
      <w:pPr>
        <w:pStyle w:val="Ingenafstand1"/>
        <w:rPr>
          <w:bCs/>
          <w:lang w:val="en-GB"/>
        </w:rPr>
      </w:pPr>
      <w:r w:rsidRPr="0009014D">
        <w:rPr>
          <w:bCs/>
          <w:lang w:val="en-GB"/>
        </w:rPr>
        <w:t xml:space="preserve">Linguistics a general study of communication. </w:t>
      </w:r>
      <w:r w:rsidR="00671A98" w:rsidRPr="0009014D">
        <w:rPr>
          <w:bCs/>
          <w:lang w:val="en-GB"/>
        </w:rPr>
        <w:t xml:space="preserve">This skill allows the character to identify languages, when he </w:t>
      </w:r>
      <w:r w:rsidR="00340B31" w:rsidRPr="0009014D">
        <w:rPr>
          <w:bCs/>
          <w:lang w:val="en-GB"/>
        </w:rPr>
        <w:t>hears</w:t>
      </w:r>
      <w:r w:rsidR="00671A98" w:rsidRPr="0009014D">
        <w:rPr>
          <w:bCs/>
          <w:lang w:val="en-GB"/>
        </w:rPr>
        <w:t xml:space="preserve"> them spoken or see them, written. The character cannot, with this skill, understand the languages, even though he can recognize them.</w:t>
      </w:r>
    </w:p>
    <w:p w14:paraId="112C860B" w14:textId="49306525" w:rsidR="001C789F" w:rsidRPr="0009014D" w:rsidRDefault="001C789F" w:rsidP="001C789F">
      <w:pPr>
        <w:pStyle w:val="Heading4"/>
        <w:rPr>
          <w:lang w:val="en-GB"/>
        </w:rPr>
      </w:pPr>
      <w:r w:rsidRPr="0009014D">
        <w:rPr>
          <w:lang w:val="en-GB"/>
        </w:rPr>
        <w:t xml:space="preserve">Skill </w:t>
      </w:r>
      <w:r w:rsidR="000E2FD7" w:rsidRPr="0009014D">
        <w:rPr>
          <w:lang w:val="en-GB"/>
        </w:rPr>
        <w:t>Extensions</w:t>
      </w:r>
    </w:p>
    <w:p w14:paraId="14809D99" w14:textId="3EE3EE16" w:rsidR="001C789F" w:rsidRPr="0009014D" w:rsidRDefault="001C789F" w:rsidP="001C789F">
      <w:pPr>
        <w:pStyle w:val="Caption"/>
        <w:keepNext/>
        <w:rPr>
          <w:lang w:val="en-GB"/>
        </w:rPr>
      </w:pPr>
      <w:bookmarkStart w:id="1951" w:name="_Ref481835951"/>
      <w:bookmarkStart w:id="1952" w:name="_Toc4190709"/>
      <w:bookmarkStart w:id="1953" w:name="_Toc201083134"/>
      <w:bookmarkStart w:id="1954" w:name="Lingustics"/>
      <w:r w:rsidRPr="0009014D">
        <w:rPr>
          <w:lang w:val="en-GB"/>
        </w:rPr>
        <w:t xml:space="preserve">Table </w:t>
      </w:r>
      <w:r w:rsidRPr="0009014D">
        <w:rPr>
          <w:lang w:val="en-GB"/>
        </w:rPr>
        <w:fldChar w:fldCharType="begin"/>
      </w:r>
      <w:r w:rsidRPr="0009014D">
        <w:rPr>
          <w:lang w:val="en-GB"/>
        </w:rPr>
        <w:instrText xml:space="preserve"> SEQ Tabel \* ARABIC </w:instrText>
      </w:r>
      <w:r w:rsidRPr="0009014D">
        <w:rPr>
          <w:lang w:val="en-GB"/>
        </w:rPr>
        <w:fldChar w:fldCharType="separate"/>
      </w:r>
      <w:r w:rsidR="001D65AF">
        <w:rPr>
          <w:noProof/>
          <w:lang w:val="en-GB"/>
        </w:rPr>
        <w:t>123</w:t>
      </w:r>
      <w:r w:rsidRPr="0009014D">
        <w:rPr>
          <w:noProof/>
          <w:lang w:val="en-GB"/>
        </w:rPr>
        <w:fldChar w:fldCharType="end"/>
      </w:r>
      <w:r w:rsidRPr="0009014D">
        <w:rPr>
          <w:lang w:val="en-GB"/>
        </w:rPr>
        <w:t xml:space="preserve"> – </w:t>
      </w:r>
      <w:bookmarkEnd w:id="1951"/>
      <w:bookmarkEnd w:id="1952"/>
      <w:r w:rsidRPr="0009014D">
        <w:rPr>
          <w:lang w:val="en-GB"/>
        </w:rPr>
        <w:t>Linguistics</w:t>
      </w:r>
      <w:bookmarkEnd w:id="1953"/>
    </w:p>
    <w:tbl>
      <w:tblPr>
        <w:tblStyle w:val="Grundegenskaber"/>
        <w:tblW w:w="0" w:type="auto"/>
        <w:tblLook w:val="04A0" w:firstRow="1" w:lastRow="0" w:firstColumn="1" w:lastColumn="0" w:noHBand="0" w:noVBand="1"/>
      </w:tblPr>
      <w:tblGrid>
        <w:gridCol w:w="1130"/>
        <w:gridCol w:w="699"/>
        <w:gridCol w:w="481"/>
        <w:gridCol w:w="1764"/>
        <w:gridCol w:w="636"/>
      </w:tblGrid>
      <w:tr w:rsidR="001C789F" w:rsidRPr="0009014D" w14:paraId="73E14F8E" w14:textId="77777777" w:rsidTr="007A2014">
        <w:trPr>
          <w:cnfStyle w:val="100000000000" w:firstRow="1" w:lastRow="0" w:firstColumn="0" w:lastColumn="0" w:oddVBand="0" w:evenVBand="0" w:oddHBand="0"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0" w:type="auto"/>
            <w:gridSpan w:val="5"/>
          </w:tcPr>
          <w:p w14:paraId="252ABEAA" w14:textId="77777777" w:rsidR="001C789F" w:rsidRPr="0009014D" w:rsidRDefault="001C789F" w:rsidP="001D5556">
            <w:pPr>
              <w:jc w:val="center"/>
              <w:rPr>
                <w:lang w:val="en-GB"/>
              </w:rPr>
            </w:pPr>
            <w:r w:rsidRPr="0009014D">
              <w:rPr>
                <w:b/>
                <w:lang w:val="en-GB"/>
              </w:rPr>
              <w:t>Linguistics</w:t>
            </w:r>
          </w:p>
        </w:tc>
      </w:tr>
      <w:tr w:rsidR="007A2014" w:rsidRPr="0009014D" w14:paraId="57A4A426" w14:textId="77777777" w:rsidTr="007A2014">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0" w:type="auto"/>
          </w:tcPr>
          <w:p w14:paraId="25B5E596" w14:textId="2FA6CBAA" w:rsidR="007A2014" w:rsidRPr="0009014D" w:rsidRDefault="007A2014" w:rsidP="001D5556">
            <w:pPr>
              <w:rPr>
                <w:b/>
                <w:lang w:val="en-GB"/>
              </w:rPr>
            </w:pPr>
            <w:r w:rsidRPr="0009014D">
              <w:rPr>
                <w:b/>
                <w:lang w:val="en-GB"/>
              </w:rPr>
              <w:t xml:space="preserve">Skill </w:t>
            </w:r>
            <w:r w:rsidR="00D268FE" w:rsidRPr="0009014D">
              <w:rPr>
                <w:b/>
                <w:lang w:val="en-GB"/>
              </w:rPr>
              <w:t>Extension</w:t>
            </w:r>
          </w:p>
        </w:tc>
        <w:tc>
          <w:tcPr>
            <w:tcW w:w="0" w:type="auto"/>
          </w:tcPr>
          <w:p w14:paraId="4E356DA7" w14:textId="77777777" w:rsidR="007A2014" w:rsidRPr="0009014D" w:rsidRDefault="007A2014" w:rsidP="001D5556">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Division</w:t>
            </w:r>
          </w:p>
        </w:tc>
        <w:tc>
          <w:tcPr>
            <w:tcW w:w="0" w:type="auto"/>
          </w:tcPr>
          <w:p w14:paraId="72BC886A" w14:textId="77777777" w:rsidR="007A2014" w:rsidRPr="0009014D" w:rsidRDefault="007A2014" w:rsidP="001D5556">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EXP</w:t>
            </w:r>
          </w:p>
        </w:tc>
        <w:tc>
          <w:tcPr>
            <w:tcW w:w="0" w:type="auto"/>
          </w:tcPr>
          <w:p w14:paraId="45CA482A" w14:textId="77777777" w:rsidR="007A2014" w:rsidRPr="0009014D" w:rsidRDefault="007A2014" w:rsidP="001D5556">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Requirement</w:t>
            </w:r>
          </w:p>
        </w:tc>
        <w:tc>
          <w:tcPr>
            <w:tcW w:w="0" w:type="auto"/>
          </w:tcPr>
          <w:p w14:paraId="7C3F3E42" w14:textId="77777777" w:rsidR="007A2014" w:rsidRPr="0009014D" w:rsidRDefault="007A2014" w:rsidP="001D5556">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Type</w:t>
            </w:r>
          </w:p>
        </w:tc>
      </w:tr>
      <w:tr w:rsidR="007A2014" w:rsidRPr="0009014D" w14:paraId="66A0ABC0" w14:textId="77777777" w:rsidTr="007A2014">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0" w:type="auto"/>
          </w:tcPr>
          <w:p w14:paraId="623A3CF0" w14:textId="3B6ABFFA" w:rsidR="007A2014" w:rsidRPr="0009014D" w:rsidRDefault="007A2014" w:rsidP="001D5556">
            <w:pPr>
              <w:rPr>
                <w:rFonts w:cs="Times New Roman"/>
                <w:b/>
                <w:szCs w:val="16"/>
                <w:lang w:val="en-GB"/>
              </w:rPr>
            </w:pPr>
            <w:r w:rsidRPr="0009014D">
              <w:rPr>
                <w:rFonts w:cs="Times New Roman"/>
                <w:b/>
                <w:szCs w:val="16"/>
                <w:lang w:val="en-GB"/>
              </w:rPr>
              <w:t>Forgery</w:t>
            </w:r>
          </w:p>
        </w:tc>
        <w:tc>
          <w:tcPr>
            <w:tcW w:w="0" w:type="auto"/>
          </w:tcPr>
          <w:p w14:paraId="6F40BC0B" w14:textId="77777777" w:rsidR="007A2014" w:rsidRPr="0009014D" w:rsidRDefault="007A2014" w:rsidP="001D5556">
            <w:pPr>
              <w:cnfStyle w:val="000000010000" w:firstRow="0" w:lastRow="0" w:firstColumn="0" w:lastColumn="0" w:oddVBand="0" w:evenVBand="0" w:oddHBand="0" w:evenHBand="1" w:firstRowFirstColumn="0" w:firstRowLastColumn="0" w:lastRowFirstColumn="0" w:lastRowLastColumn="0"/>
              <w:rPr>
                <w:rFonts w:cs="Times New Roman"/>
                <w:szCs w:val="16"/>
                <w:lang w:val="en-GB"/>
              </w:rPr>
            </w:pPr>
            <w:r w:rsidRPr="0009014D">
              <w:rPr>
                <w:rFonts w:cs="Times New Roman"/>
                <w:szCs w:val="16"/>
                <w:lang w:val="en-GB"/>
              </w:rPr>
              <w:t>3</w:t>
            </w:r>
          </w:p>
        </w:tc>
        <w:tc>
          <w:tcPr>
            <w:tcW w:w="0" w:type="auto"/>
          </w:tcPr>
          <w:p w14:paraId="217AF1AD" w14:textId="30C88419" w:rsidR="007A2014" w:rsidRPr="0009014D" w:rsidRDefault="007F3FF1" w:rsidP="001D5556">
            <w:pPr>
              <w:keepNext/>
              <w:cnfStyle w:val="000000010000" w:firstRow="0" w:lastRow="0" w:firstColumn="0" w:lastColumn="0" w:oddVBand="0" w:evenVBand="0" w:oddHBand="0" w:evenHBand="1" w:firstRowFirstColumn="0" w:firstRowLastColumn="0" w:lastRowFirstColumn="0" w:lastRowLastColumn="0"/>
              <w:rPr>
                <w:rFonts w:cs="Times New Roman"/>
                <w:szCs w:val="16"/>
                <w:lang w:val="en-GB"/>
              </w:rPr>
            </w:pPr>
            <w:r w:rsidRPr="0009014D">
              <w:rPr>
                <w:rFonts w:cs="Times New Roman"/>
                <w:szCs w:val="16"/>
                <w:lang w:val="en-GB"/>
              </w:rPr>
              <w:t>4</w:t>
            </w:r>
          </w:p>
        </w:tc>
        <w:tc>
          <w:tcPr>
            <w:tcW w:w="0" w:type="auto"/>
          </w:tcPr>
          <w:p w14:paraId="0496411C" w14:textId="77777777" w:rsidR="007A2014" w:rsidRPr="0009014D" w:rsidRDefault="007A2014" w:rsidP="001D5556">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c>
          <w:tcPr>
            <w:tcW w:w="0" w:type="auto"/>
          </w:tcPr>
          <w:p w14:paraId="134C78AF" w14:textId="77777777" w:rsidR="007A2014" w:rsidRPr="0009014D" w:rsidRDefault="007A2014" w:rsidP="001D5556">
            <w:pPr>
              <w:keepNext/>
              <w:cnfStyle w:val="000000010000" w:firstRow="0" w:lastRow="0" w:firstColumn="0" w:lastColumn="0" w:oddVBand="0" w:evenVBand="0" w:oddHBand="0" w:evenHBand="1" w:firstRowFirstColumn="0" w:firstRowLastColumn="0" w:lastRowFirstColumn="0" w:lastRowLastColumn="0"/>
              <w:rPr>
                <w:rFonts w:cs="Times New Roman"/>
                <w:szCs w:val="16"/>
                <w:lang w:val="en-GB"/>
              </w:rPr>
            </w:pPr>
            <w:r w:rsidRPr="0009014D">
              <w:rPr>
                <w:rFonts w:cs="Times New Roman"/>
                <w:szCs w:val="16"/>
                <w:lang w:val="en-GB"/>
              </w:rPr>
              <w:t>Passive</w:t>
            </w:r>
          </w:p>
        </w:tc>
      </w:tr>
      <w:tr w:rsidR="007A2014" w:rsidRPr="0009014D" w14:paraId="79C9C4C7" w14:textId="77777777" w:rsidTr="007A2014">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0" w:type="auto"/>
          </w:tcPr>
          <w:p w14:paraId="3CE9CDE0" w14:textId="0953BF80" w:rsidR="007A2014" w:rsidRPr="0009014D" w:rsidRDefault="007A2014" w:rsidP="001D5556">
            <w:pPr>
              <w:rPr>
                <w:rFonts w:cs="Times New Roman"/>
                <w:b/>
                <w:szCs w:val="16"/>
                <w:lang w:val="en-GB"/>
              </w:rPr>
            </w:pPr>
            <w:r w:rsidRPr="0009014D">
              <w:rPr>
                <w:rFonts w:cs="Times New Roman"/>
                <w:b/>
                <w:szCs w:val="16"/>
                <w:lang w:val="en-GB"/>
              </w:rPr>
              <w:t>Encryption</w:t>
            </w:r>
          </w:p>
        </w:tc>
        <w:tc>
          <w:tcPr>
            <w:tcW w:w="0" w:type="auto"/>
          </w:tcPr>
          <w:p w14:paraId="708BDE24" w14:textId="77777777" w:rsidR="007A2014" w:rsidRPr="0009014D" w:rsidRDefault="007A2014" w:rsidP="001D5556">
            <w:pPr>
              <w:cnfStyle w:val="000000100000" w:firstRow="0" w:lastRow="0" w:firstColumn="0" w:lastColumn="0" w:oddVBand="0" w:evenVBand="0" w:oddHBand="1" w:evenHBand="0" w:firstRowFirstColumn="0" w:firstRowLastColumn="0" w:lastRowFirstColumn="0" w:lastRowLastColumn="0"/>
              <w:rPr>
                <w:rFonts w:cs="Times New Roman"/>
                <w:szCs w:val="16"/>
                <w:lang w:val="en-GB"/>
              </w:rPr>
            </w:pPr>
            <w:r w:rsidRPr="0009014D">
              <w:rPr>
                <w:rFonts w:cs="Times New Roman"/>
                <w:szCs w:val="16"/>
                <w:lang w:val="en-GB"/>
              </w:rPr>
              <w:t>3</w:t>
            </w:r>
          </w:p>
        </w:tc>
        <w:tc>
          <w:tcPr>
            <w:tcW w:w="0" w:type="auto"/>
          </w:tcPr>
          <w:p w14:paraId="40D60E21" w14:textId="3812DDC5" w:rsidR="007A2014" w:rsidRPr="0009014D" w:rsidRDefault="007F3FF1" w:rsidP="001D5556">
            <w:pPr>
              <w:cnfStyle w:val="000000100000" w:firstRow="0" w:lastRow="0" w:firstColumn="0" w:lastColumn="0" w:oddVBand="0" w:evenVBand="0" w:oddHBand="1" w:evenHBand="0" w:firstRowFirstColumn="0" w:firstRowLastColumn="0" w:lastRowFirstColumn="0" w:lastRowLastColumn="0"/>
              <w:rPr>
                <w:rFonts w:cs="Times New Roman"/>
                <w:szCs w:val="16"/>
                <w:lang w:val="en-GB"/>
              </w:rPr>
            </w:pPr>
            <w:r w:rsidRPr="0009014D">
              <w:rPr>
                <w:rFonts w:cs="Times New Roman"/>
                <w:szCs w:val="16"/>
                <w:lang w:val="en-GB"/>
              </w:rPr>
              <w:t>4</w:t>
            </w:r>
          </w:p>
        </w:tc>
        <w:tc>
          <w:tcPr>
            <w:tcW w:w="0" w:type="auto"/>
          </w:tcPr>
          <w:p w14:paraId="6EE8D5FC" w14:textId="77777777" w:rsidR="007A2014" w:rsidRPr="0009014D" w:rsidRDefault="007A2014" w:rsidP="001D5556">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Math</w:t>
            </w:r>
          </w:p>
        </w:tc>
        <w:tc>
          <w:tcPr>
            <w:tcW w:w="0" w:type="auto"/>
          </w:tcPr>
          <w:p w14:paraId="7566281E" w14:textId="77777777" w:rsidR="007A2014" w:rsidRPr="0009014D" w:rsidRDefault="007A2014" w:rsidP="001D5556">
            <w:pPr>
              <w:cnfStyle w:val="000000100000" w:firstRow="0" w:lastRow="0" w:firstColumn="0" w:lastColumn="0" w:oddVBand="0" w:evenVBand="0" w:oddHBand="1" w:evenHBand="0" w:firstRowFirstColumn="0" w:firstRowLastColumn="0" w:lastRowFirstColumn="0" w:lastRowLastColumn="0"/>
              <w:rPr>
                <w:rFonts w:cs="Times New Roman"/>
                <w:szCs w:val="16"/>
                <w:lang w:val="en-GB"/>
              </w:rPr>
            </w:pPr>
            <w:r w:rsidRPr="0009014D">
              <w:rPr>
                <w:rFonts w:cs="Times New Roman"/>
                <w:szCs w:val="16"/>
                <w:lang w:val="en-GB"/>
              </w:rPr>
              <w:t>Passive</w:t>
            </w:r>
          </w:p>
        </w:tc>
      </w:tr>
      <w:tr w:rsidR="00AB0D8E" w:rsidRPr="0009014D" w14:paraId="40E4EEED" w14:textId="77777777" w:rsidTr="007A2014">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0" w:type="auto"/>
          </w:tcPr>
          <w:p w14:paraId="70C4B7E9" w14:textId="06D51BFA" w:rsidR="00AB0D8E" w:rsidRPr="0009014D" w:rsidRDefault="00AB0D8E" w:rsidP="00AB0D8E">
            <w:pPr>
              <w:rPr>
                <w:rFonts w:cs="Times New Roman"/>
                <w:b/>
                <w:szCs w:val="16"/>
                <w:lang w:val="en-GB"/>
              </w:rPr>
            </w:pPr>
            <w:r w:rsidRPr="0009014D">
              <w:rPr>
                <w:rFonts w:cs="Times New Roman"/>
                <w:b/>
                <w:szCs w:val="16"/>
                <w:lang w:val="en-GB"/>
              </w:rPr>
              <w:t>Skimming</w:t>
            </w:r>
          </w:p>
        </w:tc>
        <w:tc>
          <w:tcPr>
            <w:tcW w:w="0" w:type="auto"/>
          </w:tcPr>
          <w:p w14:paraId="45D05B0F" w14:textId="389EF2C7" w:rsidR="00AB0D8E" w:rsidRPr="0009014D" w:rsidRDefault="00AB0D8E" w:rsidP="00AB0D8E">
            <w:pPr>
              <w:cnfStyle w:val="000000010000" w:firstRow="0" w:lastRow="0" w:firstColumn="0" w:lastColumn="0" w:oddVBand="0" w:evenVBand="0" w:oddHBand="0" w:evenHBand="1" w:firstRowFirstColumn="0" w:firstRowLastColumn="0" w:lastRowFirstColumn="0" w:lastRowLastColumn="0"/>
              <w:rPr>
                <w:rFonts w:cs="Times New Roman"/>
                <w:szCs w:val="16"/>
                <w:lang w:val="en-GB"/>
              </w:rPr>
            </w:pPr>
            <w:r w:rsidRPr="0009014D">
              <w:rPr>
                <w:rFonts w:cs="Times New Roman"/>
                <w:szCs w:val="16"/>
                <w:lang w:val="en-GB"/>
              </w:rPr>
              <w:t>3</w:t>
            </w:r>
          </w:p>
        </w:tc>
        <w:tc>
          <w:tcPr>
            <w:tcW w:w="0" w:type="auto"/>
          </w:tcPr>
          <w:p w14:paraId="65421A33" w14:textId="1BF7DF6B" w:rsidR="00AB0D8E" w:rsidRPr="0009014D" w:rsidRDefault="007F3FF1" w:rsidP="00AB0D8E">
            <w:pPr>
              <w:cnfStyle w:val="000000010000" w:firstRow="0" w:lastRow="0" w:firstColumn="0" w:lastColumn="0" w:oddVBand="0" w:evenVBand="0" w:oddHBand="0" w:evenHBand="1" w:firstRowFirstColumn="0" w:firstRowLastColumn="0" w:lastRowFirstColumn="0" w:lastRowLastColumn="0"/>
              <w:rPr>
                <w:rFonts w:cs="Times New Roman"/>
                <w:szCs w:val="16"/>
                <w:lang w:val="en-GB"/>
              </w:rPr>
            </w:pPr>
            <w:r w:rsidRPr="0009014D">
              <w:rPr>
                <w:rFonts w:cs="Times New Roman"/>
                <w:szCs w:val="16"/>
                <w:lang w:val="en-GB"/>
              </w:rPr>
              <w:t>4</w:t>
            </w:r>
          </w:p>
        </w:tc>
        <w:tc>
          <w:tcPr>
            <w:tcW w:w="0" w:type="auto"/>
          </w:tcPr>
          <w:p w14:paraId="33F408DE" w14:textId="63529FA3" w:rsidR="00AB0D8E" w:rsidRPr="0009014D" w:rsidRDefault="00AB0D8E" w:rsidP="00AB0D8E">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Channelling or Lithomancy</w:t>
            </w:r>
          </w:p>
        </w:tc>
        <w:tc>
          <w:tcPr>
            <w:tcW w:w="0" w:type="auto"/>
          </w:tcPr>
          <w:p w14:paraId="34050D88" w14:textId="7A6C6FFF" w:rsidR="00AB0D8E" w:rsidRPr="0009014D" w:rsidRDefault="00AB0D8E" w:rsidP="00AB0D8E">
            <w:pPr>
              <w:cnfStyle w:val="000000010000" w:firstRow="0" w:lastRow="0" w:firstColumn="0" w:lastColumn="0" w:oddVBand="0" w:evenVBand="0" w:oddHBand="0" w:evenHBand="1" w:firstRowFirstColumn="0" w:firstRowLastColumn="0" w:lastRowFirstColumn="0" w:lastRowLastColumn="0"/>
              <w:rPr>
                <w:rFonts w:cs="Times New Roman"/>
                <w:szCs w:val="16"/>
                <w:lang w:val="en-GB"/>
              </w:rPr>
            </w:pPr>
            <w:r w:rsidRPr="0009014D">
              <w:rPr>
                <w:rFonts w:cs="Times New Roman"/>
                <w:szCs w:val="16"/>
                <w:lang w:val="en-GB"/>
              </w:rPr>
              <w:t>Passive</w:t>
            </w:r>
          </w:p>
        </w:tc>
      </w:tr>
      <w:tr w:rsidR="00AB0D8E" w:rsidRPr="0009014D" w14:paraId="46CC1F17" w14:textId="77777777" w:rsidTr="007A2014">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0" w:type="auto"/>
          </w:tcPr>
          <w:p w14:paraId="54805D16" w14:textId="03A3A247" w:rsidR="00AB0D8E" w:rsidRPr="0009014D" w:rsidRDefault="00AB0D8E" w:rsidP="00AB0D8E">
            <w:pPr>
              <w:rPr>
                <w:rFonts w:cs="Times New Roman"/>
                <w:b/>
                <w:szCs w:val="16"/>
                <w:lang w:val="en-GB"/>
              </w:rPr>
            </w:pPr>
            <w:r w:rsidRPr="0009014D">
              <w:rPr>
                <w:rFonts w:cs="Times New Roman"/>
                <w:b/>
                <w:szCs w:val="16"/>
                <w:lang w:val="en-GB"/>
              </w:rPr>
              <w:t>Learned</w:t>
            </w:r>
          </w:p>
        </w:tc>
        <w:tc>
          <w:tcPr>
            <w:tcW w:w="0" w:type="auto"/>
          </w:tcPr>
          <w:p w14:paraId="5B7FEB9C" w14:textId="7F8904DC" w:rsidR="00AB0D8E" w:rsidRPr="0009014D" w:rsidRDefault="00AB0D8E" w:rsidP="00AB0D8E">
            <w:pPr>
              <w:cnfStyle w:val="000000100000" w:firstRow="0" w:lastRow="0" w:firstColumn="0" w:lastColumn="0" w:oddVBand="0" w:evenVBand="0" w:oddHBand="1" w:evenHBand="0" w:firstRowFirstColumn="0" w:firstRowLastColumn="0" w:lastRowFirstColumn="0" w:lastRowLastColumn="0"/>
              <w:rPr>
                <w:rFonts w:cs="Times New Roman"/>
                <w:szCs w:val="16"/>
                <w:lang w:val="en-GB"/>
              </w:rPr>
            </w:pPr>
            <w:r w:rsidRPr="0009014D">
              <w:rPr>
                <w:rFonts w:cs="Times New Roman"/>
                <w:szCs w:val="16"/>
                <w:lang w:val="en-GB"/>
              </w:rPr>
              <w:t>3</w:t>
            </w:r>
          </w:p>
        </w:tc>
        <w:tc>
          <w:tcPr>
            <w:tcW w:w="0" w:type="auto"/>
          </w:tcPr>
          <w:p w14:paraId="557E989C" w14:textId="128A9EC7" w:rsidR="00AB0D8E" w:rsidRPr="0009014D" w:rsidRDefault="007F3FF1" w:rsidP="00AB0D8E">
            <w:pPr>
              <w:cnfStyle w:val="000000100000" w:firstRow="0" w:lastRow="0" w:firstColumn="0" w:lastColumn="0" w:oddVBand="0" w:evenVBand="0" w:oddHBand="1" w:evenHBand="0" w:firstRowFirstColumn="0" w:firstRowLastColumn="0" w:lastRowFirstColumn="0" w:lastRowLastColumn="0"/>
              <w:rPr>
                <w:rFonts w:cs="Times New Roman"/>
                <w:szCs w:val="16"/>
                <w:lang w:val="en-GB"/>
              </w:rPr>
            </w:pPr>
            <w:r w:rsidRPr="0009014D">
              <w:rPr>
                <w:rFonts w:cs="Times New Roman"/>
                <w:szCs w:val="16"/>
                <w:lang w:val="en-GB"/>
              </w:rPr>
              <w:t>8</w:t>
            </w:r>
          </w:p>
        </w:tc>
        <w:tc>
          <w:tcPr>
            <w:tcW w:w="0" w:type="auto"/>
          </w:tcPr>
          <w:p w14:paraId="74B189D0" w14:textId="2D1190F5" w:rsidR="00AB0D8E" w:rsidRPr="0009014D" w:rsidRDefault="00AB0D8E" w:rsidP="00AB0D8E">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w:t>
            </w:r>
          </w:p>
        </w:tc>
        <w:tc>
          <w:tcPr>
            <w:tcW w:w="0" w:type="auto"/>
          </w:tcPr>
          <w:p w14:paraId="5A00D50A" w14:textId="1E6720C3" w:rsidR="00AB0D8E" w:rsidRPr="0009014D" w:rsidRDefault="00AB0D8E" w:rsidP="00AB0D8E">
            <w:pPr>
              <w:cnfStyle w:val="000000100000" w:firstRow="0" w:lastRow="0" w:firstColumn="0" w:lastColumn="0" w:oddVBand="0" w:evenVBand="0" w:oddHBand="1" w:evenHBand="0" w:firstRowFirstColumn="0" w:firstRowLastColumn="0" w:lastRowFirstColumn="0" w:lastRowLastColumn="0"/>
              <w:rPr>
                <w:rFonts w:cs="Times New Roman"/>
                <w:szCs w:val="16"/>
                <w:lang w:val="en-GB"/>
              </w:rPr>
            </w:pPr>
            <w:r w:rsidRPr="0009014D">
              <w:rPr>
                <w:rFonts w:cs="Times New Roman"/>
                <w:szCs w:val="16"/>
                <w:lang w:val="en-GB"/>
              </w:rPr>
              <w:t>Passive</w:t>
            </w:r>
          </w:p>
        </w:tc>
      </w:tr>
      <w:tr w:rsidR="00AB0D8E" w:rsidRPr="0009014D" w14:paraId="4DBD08E0" w14:textId="77777777" w:rsidTr="007A2014">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0" w:type="auto"/>
          </w:tcPr>
          <w:p w14:paraId="3159D901" w14:textId="455ED187" w:rsidR="00AB0D8E" w:rsidRPr="0009014D" w:rsidRDefault="00AB0D8E" w:rsidP="00AB0D8E">
            <w:pPr>
              <w:rPr>
                <w:rFonts w:cs="Times New Roman"/>
                <w:b/>
                <w:szCs w:val="16"/>
                <w:lang w:val="en-GB"/>
              </w:rPr>
            </w:pPr>
            <w:r w:rsidRPr="0009014D">
              <w:rPr>
                <w:rFonts w:cs="Times New Roman"/>
                <w:b/>
                <w:szCs w:val="16"/>
                <w:lang w:val="en-GB"/>
              </w:rPr>
              <w:t>Didactic</w:t>
            </w:r>
          </w:p>
        </w:tc>
        <w:tc>
          <w:tcPr>
            <w:tcW w:w="0" w:type="auto"/>
          </w:tcPr>
          <w:p w14:paraId="5EE6DA39" w14:textId="3BF11DF3" w:rsidR="00AB0D8E" w:rsidRPr="0009014D" w:rsidRDefault="00AB0D8E" w:rsidP="00AB0D8E">
            <w:pPr>
              <w:cnfStyle w:val="000000010000" w:firstRow="0" w:lastRow="0" w:firstColumn="0" w:lastColumn="0" w:oddVBand="0" w:evenVBand="0" w:oddHBand="0" w:evenHBand="1" w:firstRowFirstColumn="0" w:firstRowLastColumn="0" w:lastRowFirstColumn="0" w:lastRowLastColumn="0"/>
              <w:rPr>
                <w:rFonts w:cs="Times New Roman"/>
                <w:szCs w:val="16"/>
                <w:lang w:val="en-GB"/>
              </w:rPr>
            </w:pPr>
            <w:r w:rsidRPr="0009014D">
              <w:rPr>
                <w:rFonts w:cs="Times New Roman"/>
                <w:szCs w:val="16"/>
                <w:lang w:val="en-GB"/>
              </w:rPr>
              <w:t>3</w:t>
            </w:r>
          </w:p>
        </w:tc>
        <w:tc>
          <w:tcPr>
            <w:tcW w:w="0" w:type="auto"/>
          </w:tcPr>
          <w:p w14:paraId="594E94E5" w14:textId="62CD9824" w:rsidR="00AB0D8E" w:rsidRPr="0009014D" w:rsidRDefault="007F3FF1" w:rsidP="00AB0D8E">
            <w:pPr>
              <w:cnfStyle w:val="000000010000" w:firstRow="0" w:lastRow="0" w:firstColumn="0" w:lastColumn="0" w:oddVBand="0" w:evenVBand="0" w:oddHBand="0" w:evenHBand="1" w:firstRowFirstColumn="0" w:firstRowLastColumn="0" w:lastRowFirstColumn="0" w:lastRowLastColumn="0"/>
              <w:rPr>
                <w:rFonts w:cs="Times New Roman"/>
                <w:szCs w:val="16"/>
                <w:lang w:val="en-GB"/>
              </w:rPr>
            </w:pPr>
            <w:r w:rsidRPr="0009014D">
              <w:rPr>
                <w:rFonts w:cs="Times New Roman"/>
                <w:szCs w:val="16"/>
                <w:lang w:val="en-GB"/>
              </w:rPr>
              <w:t>8</w:t>
            </w:r>
          </w:p>
        </w:tc>
        <w:tc>
          <w:tcPr>
            <w:tcW w:w="0" w:type="auto"/>
          </w:tcPr>
          <w:p w14:paraId="36B30D61" w14:textId="2AD123B4" w:rsidR="00AB0D8E" w:rsidRPr="0009014D" w:rsidRDefault="00AB0D8E" w:rsidP="00AB0D8E">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c>
          <w:tcPr>
            <w:tcW w:w="0" w:type="auto"/>
          </w:tcPr>
          <w:p w14:paraId="0E150334" w14:textId="67CEE1EC" w:rsidR="00AB0D8E" w:rsidRPr="0009014D" w:rsidRDefault="00AB0D8E" w:rsidP="00AB0D8E">
            <w:pPr>
              <w:cnfStyle w:val="000000010000" w:firstRow="0" w:lastRow="0" w:firstColumn="0" w:lastColumn="0" w:oddVBand="0" w:evenVBand="0" w:oddHBand="0" w:evenHBand="1" w:firstRowFirstColumn="0" w:firstRowLastColumn="0" w:lastRowFirstColumn="0" w:lastRowLastColumn="0"/>
              <w:rPr>
                <w:rFonts w:cs="Times New Roman"/>
                <w:szCs w:val="16"/>
                <w:lang w:val="en-GB"/>
              </w:rPr>
            </w:pPr>
            <w:r w:rsidRPr="0009014D">
              <w:rPr>
                <w:rFonts w:cs="Times New Roman"/>
                <w:szCs w:val="16"/>
                <w:lang w:val="en-GB"/>
              </w:rPr>
              <w:t>Passive</w:t>
            </w:r>
          </w:p>
        </w:tc>
      </w:tr>
      <w:tr w:rsidR="00AB0D8E" w:rsidRPr="0009014D" w14:paraId="4FE9A72F" w14:textId="77777777" w:rsidTr="007A2014">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0" w:type="auto"/>
          </w:tcPr>
          <w:p w14:paraId="2FC16ED2" w14:textId="19F5B2B2" w:rsidR="00AB0D8E" w:rsidRPr="0009014D" w:rsidRDefault="00AB0D8E" w:rsidP="00AB0D8E">
            <w:pPr>
              <w:rPr>
                <w:rFonts w:cs="Times New Roman"/>
                <w:b/>
                <w:szCs w:val="16"/>
                <w:lang w:val="en-GB"/>
              </w:rPr>
            </w:pPr>
            <w:r w:rsidRPr="0009014D">
              <w:rPr>
                <w:rFonts w:cs="Times New Roman"/>
                <w:b/>
                <w:szCs w:val="16"/>
                <w:lang w:val="en-GB"/>
              </w:rPr>
              <w:t>Quick Memory</w:t>
            </w:r>
          </w:p>
        </w:tc>
        <w:tc>
          <w:tcPr>
            <w:tcW w:w="0" w:type="auto"/>
          </w:tcPr>
          <w:p w14:paraId="2AC542BC" w14:textId="3D57473B" w:rsidR="00AB0D8E" w:rsidRPr="0009014D" w:rsidRDefault="00AB0D8E" w:rsidP="00AB0D8E">
            <w:pPr>
              <w:cnfStyle w:val="000000100000" w:firstRow="0" w:lastRow="0" w:firstColumn="0" w:lastColumn="0" w:oddVBand="0" w:evenVBand="0" w:oddHBand="1" w:evenHBand="0" w:firstRowFirstColumn="0" w:firstRowLastColumn="0" w:lastRowFirstColumn="0" w:lastRowLastColumn="0"/>
              <w:rPr>
                <w:rFonts w:cs="Times New Roman"/>
                <w:szCs w:val="16"/>
                <w:lang w:val="en-GB"/>
              </w:rPr>
            </w:pPr>
            <w:r w:rsidRPr="0009014D">
              <w:rPr>
                <w:rFonts w:cs="Times New Roman"/>
                <w:szCs w:val="16"/>
                <w:lang w:val="en-GB"/>
              </w:rPr>
              <w:t>4</w:t>
            </w:r>
          </w:p>
        </w:tc>
        <w:tc>
          <w:tcPr>
            <w:tcW w:w="0" w:type="auto"/>
          </w:tcPr>
          <w:p w14:paraId="6C9DF4F8" w14:textId="3EC5E0FE" w:rsidR="00AB0D8E" w:rsidRPr="0009014D" w:rsidRDefault="007F3FF1" w:rsidP="00AB0D8E">
            <w:pPr>
              <w:cnfStyle w:val="000000100000" w:firstRow="0" w:lastRow="0" w:firstColumn="0" w:lastColumn="0" w:oddVBand="0" w:evenVBand="0" w:oddHBand="1" w:evenHBand="0" w:firstRowFirstColumn="0" w:firstRowLastColumn="0" w:lastRowFirstColumn="0" w:lastRowLastColumn="0"/>
              <w:rPr>
                <w:rFonts w:cs="Times New Roman"/>
                <w:szCs w:val="16"/>
                <w:lang w:val="en-GB"/>
              </w:rPr>
            </w:pPr>
            <w:r w:rsidRPr="0009014D">
              <w:rPr>
                <w:rFonts w:cs="Times New Roman"/>
                <w:szCs w:val="16"/>
                <w:lang w:val="en-GB"/>
              </w:rPr>
              <w:t>10</w:t>
            </w:r>
          </w:p>
        </w:tc>
        <w:tc>
          <w:tcPr>
            <w:tcW w:w="0" w:type="auto"/>
          </w:tcPr>
          <w:p w14:paraId="02CBC3A9" w14:textId="6120CEE6" w:rsidR="00AB0D8E" w:rsidRPr="0009014D" w:rsidRDefault="00AB0D8E" w:rsidP="00AB0D8E">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Channelling or Lithomancy</w:t>
            </w:r>
          </w:p>
        </w:tc>
        <w:tc>
          <w:tcPr>
            <w:tcW w:w="0" w:type="auto"/>
          </w:tcPr>
          <w:p w14:paraId="5E1DDDB8" w14:textId="06BE0AC2" w:rsidR="00AB0D8E" w:rsidRPr="0009014D" w:rsidRDefault="00AB0D8E" w:rsidP="00AB0D8E">
            <w:pPr>
              <w:cnfStyle w:val="000000100000" w:firstRow="0" w:lastRow="0" w:firstColumn="0" w:lastColumn="0" w:oddVBand="0" w:evenVBand="0" w:oddHBand="1" w:evenHBand="0" w:firstRowFirstColumn="0" w:firstRowLastColumn="0" w:lastRowFirstColumn="0" w:lastRowLastColumn="0"/>
              <w:rPr>
                <w:rFonts w:cs="Times New Roman"/>
                <w:szCs w:val="16"/>
                <w:lang w:val="en-GB"/>
              </w:rPr>
            </w:pPr>
            <w:r w:rsidRPr="0009014D">
              <w:rPr>
                <w:rFonts w:cs="Times New Roman"/>
                <w:szCs w:val="16"/>
                <w:lang w:val="en-GB"/>
              </w:rPr>
              <w:t>Passive</w:t>
            </w:r>
          </w:p>
        </w:tc>
      </w:tr>
    </w:tbl>
    <w:bookmarkEnd w:id="1954"/>
    <w:p w14:paraId="13BBE22D" w14:textId="77777777" w:rsidR="00C86DF9" w:rsidRPr="0009014D" w:rsidRDefault="00C86DF9" w:rsidP="00C86DF9">
      <w:pPr>
        <w:pStyle w:val="Heading6"/>
        <w:rPr>
          <w:noProof/>
          <w:lang w:val="en-GB"/>
        </w:rPr>
      </w:pPr>
      <w:r w:rsidRPr="0009014D">
        <w:rPr>
          <w:noProof/>
          <w:lang w:val="en-GB"/>
        </w:rPr>
        <w:t>Forgery</w:t>
      </w:r>
    </w:p>
    <w:p w14:paraId="29E0841C" w14:textId="77777777" w:rsidR="00C86DF9" w:rsidRPr="0009014D" w:rsidRDefault="00C86DF9" w:rsidP="00C86DF9">
      <w:pPr>
        <w:pStyle w:val="Ingenafstand1"/>
        <w:rPr>
          <w:lang w:val="en-GB"/>
        </w:rPr>
      </w:pPr>
      <w:r w:rsidRPr="0009014D">
        <w:rPr>
          <w:lang w:val="en-GB"/>
        </w:rPr>
        <w:t>This skill extension allows the character to forge documents and seals.</w:t>
      </w:r>
    </w:p>
    <w:p w14:paraId="2538DCA6" w14:textId="73C5D3D9" w:rsidR="00C86DF9" w:rsidRPr="0009014D" w:rsidRDefault="00C86DF9" w:rsidP="00C86DF9">
      <w:pPr>
        <w:pStyle w:val="Ingenafstand1"/>
        <w:ind w:firstLine="340"/>
        <w:rPr>
          <w:lang w:val="en-GB"/>
        </w:rPr>
      </w:pPr>
      <w:r w:rsidRPr="0009014D">
        <w:rPr>
          <w:lang w:val="en-GB"/>
        </w:rPr>
        <w:t xml:space="preserve">To see through a forged document or seal, the reader must succeed with a roll for administration/jura and reduce DC with </w:t>
      </w:r>
      <w:r w:rsidR="0037172A" w:rsidRPr="0009014D">
        <w:rPr>
          <w:lang w:val="en-GB"/>
        </w:rPr>
        <w:t>the difference number with which it was forged</w:t>
      </w:r>
      <w:r w:rsidRPr="0009014D">
        <w:rPr>
          <w:lang w:val="en-GB"/>
        </w:rPr>
        <w:t>.</w:t>
      </w:r>
    </w:p>
    <w:p w14:paraId="117581CF" w14:textId="1C0D6B6A" w:rsidR="00C86DF9" w:rsidRPr="0009014D" w:rsidRDefault="00C86DF9" w:rsidP="00C86DF9">
      <w:pPr>
        <w:pStyle w:val="Ingenafstand1"/>
        <w:ind w:firstLine="340"/>
        <w:rPr>
          <w:lang w:val="en-GB"/>
        </w:rPr>
      </w:pPr>
      <w:r w:rsidRPr="0009014D">
        <w:rPr>
          <w:lang w:val="en-GB"/>
        </w:rPr>
        <w:t xml:space="preserve">There is no way to forge a wax seal, but a character can forge the stamp or signet ring. This requires that the character </w:t>
      </w:r>
      <w:r w:rsidR="0037172A" w:rsidRPr="0009014D">
        <w:rPr>
          <w:lang w:val="en-GB"/>
        </w:rPr>
        <w:t>be</w:t>
      </w:r>
      <w:r w:rsidRPr="0009014D">
        <w:rPr>
          <w:lang w:val="en-GB"/>
        </w:rPr>
        <w:t xml:space="preserve"> a jeweller or a woodworker with woodcarving and that they have access to the original.</w:t>
      </w:r>
    </w:p>
    <w:p w14:paraId="640189D6" w14:textId="77777777" w:rsidR="00C86DF9" w:rsidRPr="0009014D" w:rsidRDefault="00C86DF9" w:rsidP="00C86DF9">
      <w:pPr>
        <w:pStyle w:val="Heading6"/>
        <w:rPr>
          <w:lang w:val="en-GB"/>
        </w:rPr>
      </w:pPr>
      <w:r w:rsidRPr="0009014D">
        <w:rPr>
          <w:lang w:val="en-GB"/>
        </w:rPr>
        <w:t>Encryption</w:t>
      </w:r>
    </w:p>
    <w:p w14:paraId="2A11B3F4" w14:textId="77777777" w:rsidR="00C86DF9" w:rsidRPr="0009014D" w:rsidRDefault="00C86DF9" w:rsidP="00C86DF9">
      <w:pPr>
        <w:pStyle w:val="Ingenafstand1"/>
        <w:rPr>
          <w:lang w:val="en-GB"/>
        </w:rPr>
      </w:pPr>
      <w:r w:rsidRPr="0009014D">
        <w:rPr>
          <w:lang w:val="en-GB"/>
        </w:rPr>
        <w:t>To encrypt a text, the character must make a DC roll for linguistics, the difference number is the text’s encryption value.</w:t>
      </w:r>
    </w:p>
    <w:p w14:paraId="04316FFC" w14:textId="31487BD8" w:rsidR="00C86DF9" w:rsidRPr="0009014D" w:rsidRDefault="00C86DF9" w:rsidP="00C86DF9">
      <w:pPr>
        <w:pStyle w:val="Ingenafstand1"/>
        <w:rPr>
          <w:lang w:val="en-GB"/>
        </w:rPr>
      </w:pPr>
      <w:r w:rsidRPr="0009014D">
        <w:rPr>
          <w:lang w:val="en-GB"/>
        </w:rPr>
        <w:t xml:space="preserve">To decrypt a text, the reader must roll for </w:t>
      </w:r>
      <w:r w:rsidR="00AB0D8E" w:rsidRPr="0009014D">
        <w:rPr>
          <w:lang w:val="en-GB"/>
        </w:rPr>
        <w:t>linguistics</w:t>
      </w:r>
      <w:r w:rsidRPr="0009014D">
        <w:rPr>
          <w:lang w:val="en-GB"/>
        </w:rPr>
        <w:t>, and succeed with a higher difference number than the text’s encryption value.</w:t>
      </w:r>
    </w:p>
    <w:p w14:paraId="77A1CFF0" w14:textId="77777777" w:rsidR="00C86DF9" w:rsidRPr="0009014D" w:rsidRDefault="00C86DF9" w:rsidP="00C86DF9">
      <w:pPr>
        <w:pStyle w:val="Ingenafstand1"/>
        <w:rPr>
          <w:lang w:val="en-GB"/>
        </w:rPr>
      </w:pPr>
      <w:r w:rsidRPr="0009014D">
        <w:rPr>
          <w:b/>
          <w:bCs/>
          <w:lang w:val="en-GB"/>
        </w:rPr>
        <w:t xml:space="preserve">NB! </w:t>
      </w:r>
      <w:r w:rsidRPr="0009014D">
        <w:rPr>
          <w:lang w:val="en-GB"/>
        </w:rPr>
        <w:t>The character must have the language that the encrypted text is written in.</w:t>
      </w:r>
    </w:p>
    <w:p w14:paraId="53453403" w14:textId="0CBC6EFE" w:rsidR="00AB0D8E" w:rsidRPr="0009014D" w:rsidRDefault="00260F2E" w:rsidP="00AB0D8E">
      <w:pPr>
        <w:pStyle w:val="Heading6"/>
        <w:rPr>
          <w:noProof/>
          <w:lang w:val="en-GB"/>
        </w:rPr>
      </w:pPr>
      <w:r w:rsidRPr="0009014D">
        <w:rPr>
          <w:noProof/>
          <w:lang w:val="en-GB"/>
        </w:rPr>
        <w:t>Skimming</w:t>
      </w:r>
    </w:p>
    <w:p w14:paraId="20E9302F" w14:textId="77777777" w:rsidR="00AB0D8E" w:rsidRPr="0009014D" w:rsidRDefault="00AB0D8E" w:rsidP="00AB0D8E">
      <w:pPr>
        <w:pStyle w:val="Ingenafstand1"/>
        <w:rPr>
          <w:noProof/>
          <w:lang w:val="en-GB"/>
        </w:rPr>
      </w:pPr>
      <w:r w:rsidRPr="0009014D">
        <w:rPr>
          <w:noProof/>
          <w:lang w:val="en-GB"/>
        </w:rPr>
        <w:t>The character can read spells from his grimoire or from scrolls, at half the normal time.</w:t>
      </w:r>
    </w:p>
    <w:p w14:paraId="2CEA2D6D" w14:textId="77777777" w:rsidR="00AB0D8E" w:rsidRPr="0009014D" w:rsidRDefault="00AB0D8E" w:rsidP="00AB0D8E">
      <w:pPr>
        <w:pStyle w:val="Heading6"/>
        <w:rPr>
          <w:noProof/>
          <w:lang w:val="en-GB"/>
        </w:rPr>
      </w:pPr>
      <w:r w:rsidRPr="0009014D">
        <w:rPr>
          <w:noProof/>
          <w:lang w:val="en-GB"/>
        </w:rPr>
        <w:t>Learned</w:t>
      </w:r>
    </w:p>
    <w:p w14:paraId="2EDD8AD6" w14:textId="2D38D067" w:rsidR="00AB0D8E" w:rsidRPr="0009014D" w:rsidRDefault="00AB0D8E" w:rsidP="00AB0D8E">
      <w:pPr>
        <w:pStyle w:val="Ingenafstand1"/>
        <w:rPr>
          <w:noProof/>
          <w:lang w:val="en-GB"/>
        </w:rPr>
      </w:pPr>
      <w:r w:rsidRPr="0009014D">
        <w:rPr>
          <w:noProof/>
          <w:lang w:val="en-GB"/>
        </w:rPr>
        <w:t>For all INT based skills, the character have a +1DC for each time he gain this skill extension. By means of this skill extension alone, a skill cannot exceed the SL which the character possess.</w:t>
      </w:r>
    </w:p>
    <w:p w14:paraId="33F3BCF2" w14:textId="77777777" w:rsidR="00E92AD4" w:rsidRPr="0009014D" w:rsidRDefault="00E92AD4" w:rsidP="00E92AD4">
      <w:pPr>
        <w:pStyle w:val="Heading6"/>
        <w:rPr>
          <w:noProof/>
          <w:lang w:val="en-GB"/>
        </w:rPr>
      </w:pPr>
      <w:r w:rsidRPr="0009014D">
        <w:rPr>
          <w:noProof/>
          <w:lang w:val="en-GB"/>
        </w:rPr>
        <w:t>Didaktic</w:t>
      </w:r>
    </w:p>
    <w:p w14:paraId="28A464F6" w14:textId="26F8B0F3" w:rsidR="00E92AD4" w:rsidRPr="0009014D" w:rsidRDefault="00E92AD4" w:rsidP="00E92AD4">
      <w:pPr>
        <w:pStyle w:val="Ingenafstand1"/>
        <w:rPr>
          <w:noProof/>
          <w:lang w:val="en-GB"/>
        </w:rPr>
      </w:pPr>
      <w:r w:rsidRPr="0009014D">
        <w:rPr>
          <w:noProof/>
          <w:lang w:val="en-GB"/>
        </w:rPr>
        <w:t>When teaching INT, CHA or PSY based skills, the characters students may add the characters Language Division</w:t>
      </w:r>
      <w:r w:rsidR="008D1370" w:rsidRPr="0009014D">
        <w:rPr>
          <w:noProof/>
          <w:lang w:val="en-GB"/>
        </w:rPr>
        <w:t>, for the language the teacher teach in,</w:t>
      </w:r>
      <w:r w:rsidRPr="0009014D">
        <w:rPr>
          <w:noProof/>
          <w:lang w:val="en-GB"/>
        </w:rPr>
        <w:t xml:space="preserve"> to their DC on the MA rolls for gaining EXP.</w:t>
      </w:r>
    </w:p>
    <w:p w14:paraId="3B639968" w14:textId="6B3EAC88" w:rsidR="00E92AD4" w:rsidRPr="0009014D" w:rsidRDefault="00E92AD4" w:rsidP="00960A04">
      <w:pPr>
        <w:pStyle w:val="Heading6"/>
        <w:rPr>
          <w:noProof/>
          <w:lang w:val="en-GB"/>
        </w:rPr>
      </w:pPr>
      <w:r w:rsidRPr="0009014D">
        <w:rPr>
          <w:noProof/>
          <w:lang w:val="en-GB"/>
        </w:rPr>
        <w:t>Quick Memory</w:t>
      </w:r>
    </w:p>
    <w:p w14:paraId="149DA1DF" w14:textId="6E772166" w:rsidR="00E92AD4" w:rsidRPr="0009014D" w:rsidRDefault="00E92AD4" w:rsidP="00E92AD4">
      <w:pPr>
        <w:pStyle w:val="Ingenafstand1"/>
        <w:rPr>
          <w:noProof/>
          <w:lang w:val="en-GB"/>
        </w:rPr>
      </w:pPr>
      <w:r w:rsidRPr="0009014D">
        <w:rPr>
          <w:noProof/>
          <w:lang w:val="en-GB"/>
        </w:rPr>
        <w:t xml:space="preserve">The </w:t>
      </w:r>
      <w:r w:rsidR="00260F2E" w:rsidRPr="0009014D">
        <w:rPr>
          <w:noProof/>
          <w:lang w:val="en-GB"/>
        </w:rPr>
        <w:t xml:space="preserve">character </w:t>
      </w:r>
      <w:r w:rsidRPr="0009014D">
        <w:rPr>
          <w:noProof/>
          <w:lang w:val="en-GB"/>
        </w:rPr>
        <w:t xml:space="preserve">can memorize spells </w:t>
      </w:r>
      <w:r w:rsidR="00AB3084" w:rsidRPr="0009014D">
        <w:rPr>
          <w:noProof/>
          <w:lang w:val="en-GB"/>
        </w:rPr>
        <w:t>for channeling</w:t>
      </w:r>
      <w:r w:rsidR="00A178C1" w:rsidRPr="0009014D">
        <w:rPr>
          <w:noProof/>
          <w:lang w:val="en-GB"/>
        </w:rPr>
        <w:t xml:space="preserve"> and lithomancy</w:t>
      </w:r>
      <w:r w:rsidR="00AB3084" w:rsidRPr="0009014D">
        <w:rPr>
          <w:noProof/>
          <w:lang w:val="en-GB"/>
        </w:rPr>
        <w:t xml:space="preserve">, </w:t>
      </w:r>
      <w:r w:rsidRPr="0009014D">
        <w:rPr>
          <w:noProof/>
          <w:lang w:val="en-GB"/>
        </w:rPr>
        <w:t xml:space="preserve">at </w:t>
      </w:r>
      <w:r w:rsidR="002D1545" w:rsidRPr="0009014D">
        <w:rPr>
          <w:noProof/>
          <w:lang w:val="en-GB"/>
        </w:rPr>
        <w:t xml:space="preserve">the </w:t>
      </w:r>
      <w:r w:rsidRPr="0009014D">
        <w:rPr>
          <w:noProof/>
          <w:lang w:val="en-GB"/>
        </w:rPr>
        <w:t>same amount of time as it takes him to read them from his grimoire.</w:t>
      </w:r>
    </w:p>
    <w:p w14:paraId="23D92EBE" w14:textId="0515EFB8" w:rsidR="00016BE4" w:rsidRPr="0009014D" w:rsidRDefault="007B6AFD" w:rsidP="00016BE4">
      <w:pPr>
        <w:pStyle w:val="Heading3"/>
        <w:pBdr>
          <w:bottom w:val="single" w:sz="4" w:space="1" w:color="auto"/>
        </w:pBdr>
        <w:rPr>
          <w:lang w:val="en-GB"/>
        </w:rPr>
      </w:pPr>
      <w:r w:rsidRPr="0009014D">
        <w:rPr>
          <w:lang w:val="en-GB"/>
        </w:rPr>
        <w:br w:type="column"/>
      </w:r>
      <w:r w:rsidR="00016BE4" w:rsidRPr="0009014D">
        <w:rPr>
          <w:lang w:val="en-GB"/>
        </w:rPr>
        <w:t>Lore</w:t>
      </w:r>
    </w:p>
    <w:p w14:paraId="70ABEBCC" w14:textId="01470885" w:rsidR="00111709" w:rsidRPr="0009014D" w:rsidRDefault="00111709" w:rsidP="00016BE4">
      <w:pPr>
        <w:pStyle w:val="Ingenafstand1"/>
        <w:rPr>
          <w:lang w:val="en-GB"/>
        </w:rPr>
      </w:pPr>
      <w:r w:rsidRPr="0009014D">
        <w:rPr>
          <w:lang w:val="en-GB"/>
        </w:rPr>
        <w:t xml:space="preserve">The character </w:t>
      </w:r>
      <w:r w:rsidR="00DB36F6" w:rsidRPr="0009014D">
        <w:rPr>
          <w:lang w:val="en-GB"/>
        </w:rPr>
        <w:t>has</w:t>
      </w:r>
      <w:r w:rsidRPr="0009014D">
        <w:rPr>
          <w:lang w:val="en-GB"/>
        </w:rPr>
        <w:t xml:space="preserve"> deep knowledge about a </w:t>
      </w:r>
      <w:r w:rsidR="00DB36F6" w:rsidRPr="0009014D">
        <w:rPr>
          <w:lang w:val="en-GB"/>
        </w:rPr>
        <w:t>specific</w:t>
      </w:r>
      <w:r w:rsidRPr="0009014D">
        <w:rPr>
          <w:lang w:val="en-GB"/>
        </w:rPr>
        <w:t xml:space="preserve"> subject. To answer questions about a Lore, the character must succeed with a roll on this skill. Lore skills can be </w:t>
      </w:r>
      <w:r w:rsidR="00DB36F6" w:rsidRPr="0009014D">
        <w:rPr>
          <w:lang w:val="en-GB"/>
        </w:rPr>
        <w:t>specific</w:t>
      </w:r>
      <w:r w:rsidRPr="0009014D">
        <w:rPr>
          <w:lang w:val="en-GB"/>
        </w:rPr>
        <w:t xml:space="preserve"> immersions in topics that are covered by other skills, in which case the lore skill requires that the general skill have at least a division of 2.</w:t>
      </w:r>
    </w:p>
    <w:p w14:paraId="20482B18" w14:textId="43AA20BF" w:rsidR="00111709" w:rsidRPr="0009014D" w:rsidRDefault="00111709" w:rsidP="00111709">
      <w:pPr>
        <w:pStyle w:val="Heading6"/>
        <w:rPr>
          <w:lang w:val="en-GB"/>
        </w:rPr>
      </w:pPr>
      <w:r w:rsidRPr="0009014D">
        <w:rPr>
          <w:lang w:val="en-GB"/>
        </w:rPr>
        <w:t>Examples of lore skills:</w:t>
      </w:r>
    </w:p>
    <w:p w14:paraId="67531635" w14:textId="62AF98FD" w:rsidR="00111709" w:rsidRPr="0009014D" w:rsidRDefault="00111709" w:rsidP="00C40CC0">
      <w:pPr>
        <w:pStyle w:val="Ingenafstand1"/>
        <w:numPr>
          <w:ilvl w:val="0"/>
          <w:numId w:val="4"/>
        </w:numPr>
        <w:rPr>
          <w:lang w:val="en-GB"/>
        </w:rPr>
      </w:pPr>
      <w:r w:rsidRPr="0009014D">
        <w:rPr>
          <w:lang w:val="en-GB"/>
        </w:rPr>
        <w:t xml:space="preserve">Knowledge of the materials used by a </w:t>
      </w:r>
      <w:r w:rsidR="00DB36F6" w:rsidRPr="0009014D">
        <w:rPr>
          <w:lang w:val="en-GB"/>
        </w:rPr>
        <w:t>specific</w:t>
      </w:r>
      <w:r w:rsidRPr="0009014D">
        <w:rPr>
          <w:lang w:val="en-GB"/>
        </w:rPr>
        <w:t xml:space="preserve"> craft.</w:t>
      </w:r>
    </w:p>
    <w:p w14:paraId="2BFEA5B6" w14:textId="7BC19A53" w:rsidR="00111709" w:rsidRPr="0009014D" w:rsidRDefault="00111709" w:rsidP="00C40CC0">
      <w:pPr>
        <w:pStyle w:val="Ingenafstand1"/>
        <w:numPr>
          <w:ilvl w:val="0"/>
          <w:numId w:val="4"/>
        </w:numPr>
        <w:rPr>
          <w:lang w:val="en-GB"/>
        </w:rPr>
      </w:pPr>
      <w:r w:rsidRPr="0009014D">
        <w:rPr>
          <w:lang w:val="en-GB"/>
        </w:rPr>
        <w:t>Knowledge of a race.</w:t>
      </w:r>
    </w:p>
    <w:p w14:paraId="20B50536" w14:textId="0F9B25AC" w:rsidR="00111709" w:rsidRPr="0009014D" w:rsidRDefault="00111709" w:rsidP="00C40CC0">
      <w:pPr>
        <w:pStyle w:val="Ingenafstand1"/>
        <w:numPr>
          <w:ilvl w:val="0"/>
          <w:numId w:val="4"/>
        </w:numPr>
        <w:rPr>
          <w:lang w:val="en-GB"/>
        </w:rPr>
      </w:pPr>
      <w:r w:rsidRPr="0009014D">
        <w:rPr>
          <w:lang w:val="en-GB"/>
        </w:rPr>
        <w:t xml:space="preserve">Knowledge of a Country area. (If the character </w:t>
      </w:r>
      <w:r w:rsidR="00DB36F6" w:rsidRPr="0009014D">
        <w:rPr>
          <w:lang w:val="en-GB"/>
        </w:rPr>
        <w:t>has</w:t>
      </w:r>
      <w:r w:rsidRPr="0009014D">
        <w:rPr>
          <w:lang w:val="en-GB"/>
        </w:rPr>
        <w:t xml:space="preserve"> a skill that can use a country area, having that country as a skill, substitutes all skills that would use that country, so long as the SL of the country skill is higher.</w:t>
      </w:r>
      <w:r w:rsidRPr="0009014D">
        <w:rPr>
          <w:lang w:val="en-GB"/>
        </w:rPr>
        <w:br/>
      </w:r>
      <w:r w:rsidRPr="0009014D">
        <w:rPr>
          <w:b/>
          <w:bCs/>
          <w:i/>
          <w:iCs/>
          <w:lang w:val="en-GB"/>
        </w:rPr>
        <w:t xml:space="preserve">Example: </w:t>
      </w:r>
      <w:r w:rsidRPr="0009014D">
        <w:rPr>
          <w:i/>
          <w:iCs/>
          <w:lang w:val="en-GB"/>
        </w:rPr>
        <w:t xml:space="preserve">The character </w:t>
      </w:r>
      <w:r w:rsidR="00AC29E4" w:rsidRPr="0009014D">
        <w:rPr>
          <w:i/>
          <w:iCs/>
          <w:lang w:val="en-GB"/>
        </w:rPr>
        <w:t>has</w:t>
      </w:r>
      <w:r w:rsidRPr="0009014D">
        <w:rPr>
          <w:i/>
          <w:iCs/>
          <w:lang w:val="en-GB"/>
        </w:rPr>
        <w:t xml:space="preserve"> SL 15 in A country but SL 7 in heraldry. The character may use the SL of the country, to roll on heraldry</w:t>
      </w:r>
      <w:r w:rsidRPr="0009014D">
        <w:rPr>
          <w:lang w:val="en-GB"/>
        </w:rPr>
        <w:t>).</w:t>
      </w:r>
    </w:p>
    <w:p w14:paraId="2B4D7880" w14:textId="2EE86045" w:rsidR="00C83F0E" w:rsidRPr="0009014D" w:rsidRDefault="00C83F0E" w:rsidP="00C83F0E">
      <w:pPr>
        <w:pStyle w:val="Heading3"/>
        <w:pBdr>
          <w:bottom w:val="single" w:sz="4" w:space="1" w:color="auto"/>
        </w:pBdr>
        <w:rPr>
          <w:lang w:val="en-GB"/>
        </w:rPr>
      </w:pPr>
      <w:r w:rsidRPr="0009014D">
        <w:rPr>
          <w:lang w:val="en-GB"/>
        </w:rPr>
        <w:t>Medicine</w:t>
      </w:r>
    </w:p>
    <w:p w14:paraId="013C831A" w14:textId="7F4BE889" w:rsidR="00612BBE" w:rsidRPr="0009014D" w:rsidRDefault="00612BBE" w:rsidP="00C83F0E">
      <w:pPr>
        <w:pStyle w:val="Ingenafstand1"/>
        <w:rPr>
          <w:lang w:val="en-GB"/>
        </w:rPr>
      </w:pPr>
      <w:r w:rsidRPr="0009014D">
        <w:rPr>
          <w:lang w:val="en-GB"/>
        </w:rPr>
        <w:t xml:space="preserve">With medicine, the character </w:t>
      </w:r>
      <w:r w:rsidR="00C173C9" w:rsidRPr="0009014D">
        <w:rPr>
          <w:lang w:val="en-GB"/>
        </w:rPr>
        <w:t>knows</w:t>
      </w:r>
      <w:r w:rsidRPr="0009014D">
        <w:rPr>
          <w:lang w:val="en-GB"/>
        </w:rPr>
        <w:t xml:space="preserve"> how to create medicine, </w:t>
      </w:r>
      <w:r w:rsidR="00825308" w:rsidRPr="0009014D">
        <w:rPr>
          <w:lang w:val="en-GB"/>
        </w:rPr>
        <w:t>drugs,</w:t>
      </w:r>
      <w:r w:rsidRPr="0009014D">
        <w:rPr>
          <w:lang w:val="en-GB"/>
        </w:rPr>
        <w:t xml:space="preserve"> and poisons, from herbs, </w:t>
      </w:r>
      <w:r w:rsidR="00825308" w:rsidRPr="0009014D">
        <w:rPr>
          <w:lang w:val="en-GB"/>
        </w:rPr>
        <w:t>minerals,</w:t>
      </w:r>
      <w:r w:rsidRPr="0009014D">
        <w:rPr>
          <w:lang w:val="en-GB"/>
        </w:rPr>
        <w:t xml:space="preserve"> and animals. The character can also identify items that he knows are useful in his job.</w:t>
      </w:r>
    </w:p>
    <w:p w14:paraId="195B16B5" w14:textId="5682D786" w:rsidR="00612BBE" w:rsidRPr="0009014D" w:rsidRDefault="00612BBE" w:rsidP="00C83F0E">
      <w:pPr>
        <w:pStyle w:val="Ingenafstand1"/>
        <w:rPr>
          <w:lang w:val="en-GB"/>
        </w:rPr>
      </w:pPr>
    </w:p>
    <w:p w14:paraId="5A090DB4" w14:textId="7D267FB8" w:rsidR="00612BBE" w:rsidRPr="0009014D" w:rsidRDefault="00612BBE" w:rsidP="00612BBE">
      <w:pPr>
        <w:pStyle w:val="Ingenafstand1"/>
        <w:rPr>
          <w:lang w:val="en-GB"/>
        </w:rPr>
      </w:pPr>
      <w:r w:rsidRPr="0009014D">
        <w:rPr>
          <w:lang w:val="en-GB"/>
        </w:rPr>
        <w:t xml:space="preserve">When the character </w:t>
      </w:r>
      <w:r w:rsidR="00C173C9" w:rsidRPr="0009014D">
        <w:rPr>
          <w:lang w:val="en-GB"/>
        </w:rPr>
        <w:t>tries</w:t>
      </w:r>
      <w:r w:rsidRPr="0009014D">
        <w:rPr>
          <w:lang w:val="en-GB"/>
        </w:rPr>
        <w:t xml:space="preserve"> to create something with this skill, he must succeed with a roll on this skill. While traveling, the character may prepare medicine, </w:t>
      </w:r>
      <w:r w:rsidR="00C173C9" w:rsidRPr="0009014D">
        <w:rPr>
          <w:lang w:val="en-GB"/>
        </w:rPr>
        <w:t>drugs,</w:t>
      </w:r>
      <w:r w:rsidRPr="0009014D">
        <w:rPr>
          <w:lang w:val="en-GB"/>
        </w:rPr>
        <w:t xml:space="preserve"> and poison, for a value of 100CS a day. </w:t>
      </w:r>
    </w:p>
    <w:p w14:paraId="74930B3D" w14:textId="277EC988" w:rsidR="00612BBE" w:rsidRPr="0009014D" w:rsidRDefault="00612BBE" w:rsidP="00C83F0E">
      <w:pPr>
        <w:pStyle w:val="Ingenafstand1"/>
        <w:rPr>
          <w:lang w:val="en-GB"/>
        </w:rPr>
      </w:pPr>
      <w:r w:rsidRPr="0009014D">
        <w:rPr>
          <w:lang w:val="en-GB"/>
        </w:rPr>
        <w:t>During resting periods, he may prepare up to 5 times as much.</w:t>
      </w:r>
    </w:p>
    <w:p w14:paraId="697507DD" w14:textId="4C355E5E" w:rsidR="00612BBE" w:rsidRPr="0009014D" w:rsidRDefault="00612BBE" w:rsidP="00C83F0E">
      <w:pPr>
        <w:pStyle w:val="Ingenafstand1"/>
        <w:rPr>
          <w:lang w:val="en-GB"/>
        </w:rPr>
      </w:pPr>
    </w:p>
    <w:p w14:paraId="36721C35" w14:textId="6C7B749F" w:rsidR="00612BBE" w:rsidRPr="0009014D" w:rsidRDefault="00612BBE" w:rsidP="00C83F0E">
      <w:pPr>
        <w:pStyle w:val="Ingenafstand1"/>
        <w:rPr>
          <w:lang w:val="en-GB"/>
        </w:rPr>
      </w:pPr>
      <w:r w:rsidRPr="0009014D">
        <w:rPr>
          <w:lang w:val="en-GB"/>
        </w:rPr>
        <w:t xml:space="preserve">If the character </w:t>
      </w:r>
      <w:r w:rsidR="00C173C9" w:rsidRPr="0009014D">
        <w:rPr>
          <w:lang w:val="en-GB"/>
        </w:rPr>
        <w:t>has</w:t>
      </w:r>
      <w:r w:rsidRPr="0009014D">
        <w:rPr>
          <w:lang w:val="en-GB"/>
        </w:rPr>
        <w:t xml:space="preserve"> botany, he may use it to collect ingredients for this skill, after the same rules as those that apply, for finding food.</w:t>
      </w:r>
    </w:p>
    <w:p w14:paraId="4BDBEB1B" w14:textId="3CE521E7" w:rsidR="00612BBE" w:rsidRPr="0009014D" w:rsidRDefault="00612BBE" w:rsidP="00C83F0E">
      <w:pPr>
        <w:pStyle w:val="Ingenafstand1"/>
        <w:rPr>
          <w:lang w:val="en-GB"/>
        </w:rPr>
      </w:pPr>
      <w:r w:rsidRPr="0009014D">
        <w:rPr>
          <w:b/>
          <w:lang w:val="en-GB"/>
        </w:rPr>
        <w:t>Successful roll</w:t>
      </w:r>
      <w:r w:rsidR="00C83F0E" w:rsidRPr="0009014D">
        <w:rPr>
          <w:b/>
          <w:lang w:val="en-GB"/>
        </w:rPr>
        <w:t>:</w:t>
      </w:r>
      <w:r w:rsidR="00C83F0E" w:rsidRPr="0009014D">
        <w:rPr>
          <w:lang w:val="en-GB"/>
        </w:rPr>
        <w:t xml:space="preserve"> </w:t>
      </w:r>
      <w:r w:rsidRPr="0009014D">
        <w:rPr>
          <w:lang w:val="en-GB"/>
        </w:rPr>
        <w:t xml:space="preserve">The character </w:t>
      </w:r>
      <w:r w:rsidR="00C173C9" w:rsidRPr="0009014D">
        <w:rPr>
          <w:lang w:val="en-GB"/>
        </w:rPr>
        <w:t>finds</w:t>
      </w:r>
      <w:r w:rsidRPr="0009014D">
        <w:rPr>
          <w:lang w:val="en-GB"/>
        </w:rPr>
        <w:t xml:space="preserve"> ingredients for a value of 100CS.</w:t>
      </w:r>
    </w:p>
    <w:p w14:paraId="585850EE" w14:textId="7BDB54F8" w:rsidR="00C83F0E" w:rsidRPr="0009014D" w:rsidRDefault="00612BBE" w:rsidP="00C83F0E">
      <w:pPr>
        <w:pStyle w:val="Ingenafstand1"/>
        <w:rPr>
          <w:lang w:val="en-GB"/>
        </w:rPr>
      </w:pPr>
      <w:r w:rsidRPr="0009014D">
        <w:rPr>
          <w:b/>
          <w:lang w:val="en-GB"/>
        </w:rPr>
        <w:t>Significant Roll</w:t>
      </w:r>
      <w:r w:rsidR="00C83F0E" w:rsidRPr="0009014D">
        <w:rPr>
          <w:b/>
          <w:lang w:val="en-GB"/>
        </w:rPr>
        <w:t>:</w:t>
      </w:r>
      <w:r w:rsidR="00C83F0E" w:rsidRPr="0009014D">
        <w:rPr>
          <w:lang w:val="en-GB"/>
        </w:rPr>
        <w:t xml:space="preserve"> </w:t>
      </w:r>
      <w:r w:rsidRPr="0009014D">
        <w:rPr>
          <w:lang w:val="en-GB"/>
        </w:rPr>
        <w:t xml:space="preserve">The character </w:t>
      </w:r>
      <w:r w:rsidR="00C173C9" w:rsidRPr="0009014D">
        <w:rPr>
          <w:lang w:val="en-GB"/>
        </w:rPr>
        <w:t>finds</w:t>
      </w:r>
      <w:r w:rsidRPr="0009014D">
        <w:rPr>
          <w:lang w:val="en-GB"/>
        </w:rPr>
        <w:t xml:space="preserve"> ingredients for a value of 200CS.</w:t>
      </w:r>
    </w:p>
    <w:p w14:paraId="2BA0F7F6" w14:textId="2BFD5623" w:rsidR="00612BBE" w:rsidRPr="0009014D" w:rsidRDefault="00612BBE" w:rsidP="00C83F0E">
      <w:pPr>
        <w:pStyle w:val="Ingenafstand1"/>
        <w:rPr>
          <w:lang w:val="en-GB"/>
        </w:rPr>
      </w:pPr>
      <w:r w:rsidRPr="0009014D">
        <w:rPr>
          <w:b/>
          <w:lang w:val="en-GB"/>
        </w:rPr>
        <w:t>Perfect roll</w:t>
      </w:r>
      <w:r w:rsidR="00C83F0E" w:rsidRPr="0009014D">
        <w:rPr>
          <w:b/>
          <w:lang w:val="en-GB"/>
        </w:rPr>
        <w:t>:</w:t>
      </w:r>
      <w:r w:rsidR="00C83F0E" w:rsidRPr="0009014D">
        <w:rPr>
          <w:lang w:val="en-GB"/>
        </w:rPr>
        <w:t xml:space="preserve"> </w:t>
      </w:r>
      <w:r w:rsidRPr="0009014D">
        <w:rPr>
          <w:lang w:val="en-GB"/>
        </w:rPr>
        <w:t xml:space="preserve">The character </w:t>
      </w:r>
      <w:r w:rsidR="00C173C9" w:rsidRPr="0009014D">
        <w:rPr>
          <w:lang w:val="en-GB"/>
        </w:rPr>
        <w:t>finds</w:t>
      </w:r>
      <w:r w:rsidRPr="0009014D">
        <w:rPr>
          <w:lang w:val="en-GB"/>
        </w:rPr>
        <w:t xml:space="preserve"> ingredients for a value of 400CS.</w:t>
      </w:r>
    </w:p>
    <w:p w14:paraId="4953FD49" w14:textId="4D53CF1A" w:rsidR="00612BBE" w:rsidRPr="0009014D" w:rsidRDefault="00612BBE" w:rsidP="00C83F0E">
      <w:pPr>
        <w:pStyle w:val="Ingenafstand1"/>
        <w:rPr>
          <w:b/>
          <w:bCs/>
          <w:lang w:val="en-GB"/>
        </w:rPr>
      </w:pPr>
      <w:r w:rsidRPr="0009014D">
        <w:rPr>
          <w:b/>
          <w:bCs/>
          <w:lang w:val="en-GB"/>
        </w:rPr>
        <w:t xml:space="preserve">Failed Roll: </w:t>
      </w:r>
      <w:r w:rsidRPr="0009014D">
        <w:rPr>
          <w:lang w:val="en-GB"/>
        </w:rPr>
        <w:t>The ingredients are destroyed.</w:t>
      </w:r>
    </w:p>
    <w:p w14:paraId="7E4FA8E2" w14:textId="4BA3B0F6" w:rsidR="00C83F0E" w:rsidRPr="0009014D" w:rsidRDefault="00612BBE" w:rsidP="00C83F0E">
      <w:pPr>
        <w:pStyle w:val="Ingenafstand1"/>
        <w:rPr>
          <w:lang w:val="en-GB"/>
        </w:rPr>
      </w:pPr>
      <w:r w:rsidRPr="0009014D">
        <w:rPr>
          <w:b/>
          <w:bCs/>
          <w:lang w:val="en-GB"/>
        </w:rPr>
        <w:t xml:space="preserve">Fumbled Roll: </w:t>
      </w:r>
      <w:r w:rsidRPr="0009014D">
        <w:rPr>
          <w:lang w:val="en-GB"/>
        </w:rPr>
        <w:t xml:space="preserve">The character </w:t>
      </w:r>
      <w:r w:rsidR="00C173C9" w:rsidRPr="0009014D">
        <w:rPr>
          <w:lang w:val="en-GB"/>
        </w:rPr>
        <w:t>has</w:t>
      </w:r>
      <w:r w:rsidRPr="0009014D">
        <w:rPr>
          <w:lang w:val="en-GB"/>
        </w:rPr>
        <w:t xml:space="preserve"> </w:t>
      </w:r>
      <w:r w:rsidR="0046728C" w:rsidRPr="0009014D">
        <w:rPr>
          <w:lang w:val="en-GB"/>
        </w:rPr>
        <w:t>created</w:t>
      </w:r>
      <w:r w:rsidRPr="0009014D">
        <w:rPr>
          <w:lang w:val="en-GB"/>
        </w:rPr>
        <w:t xml:space="preserve"> whatever he was trying to create. However, whatever that was, </w:t>
      </w:r>
      <w:r w:rsidR="000E197F" w:rsidRPr="0009014D">
        <w:rPr>
          <w:lang w:val="en-GB"/>
        </w:rPr>
        <w:t>it will</w:t>
      </w:r>
      <w:r w:rsidRPr="0009014D">
        <w:rPr>
          <w:lang w:val="en-GB"/>
        </w:rPr>
        <w:t xml:space="preserve"> have an </w:t>
      </w:r>
      <w:r w:rsidR="00C173C9" w:rsidRPr="0009014D">
        <w:rPr>
          <w:lang w:val="en-GB"/>
        </w:rPr>
        <w:t>unintended</w:t>
      </w:r>
      <w:r w:rsidRPr="0009014D">
        <w:rPr>
          <w:lang w:val="en-GB"/>
        </w:rPr>
        <w:t xml:space="preserve"> side effect, determined by the GM.</w:t>
      </w:r>
    </w:p>
    <w:p w14:paraId="4A859CE4" w14:textId="77777777" w:rsidR="002C43F3" w:rsidRPr="0009014D" w:rsidRDefault="002C43F3" w:rsidP="002C43F3">
      <w:pPr>
        <w:pStyle w:val="Heading4"/>
        <w:rPr>
          <w:lang w:val="en-GB"/>
        </w:rPr>
      </w:pPr>
      <w:r w:rsidRPr="0009014D">
        <w:rPr>
          <w:lang w:val="en-GB"/>
        </w:rPr>
        <w:t>Medicines, drugs, and poisons</w:t>
      </w:r>
    </w:p>
    <w:p w14:paraId="02E0C37A" w14:textId="77777777" w:rsidR="002C43F3" w:rsidRPr="0009014D" w:rsidRDefault="002C43F3" w:rsidP="002C43F3">
      <w:pPr>
        <w:pStyle w:val="Ingenafstand1"/>
        <w:rPr>
          <w:lang w:val="en-GB"/>
        </w:rPr>
      </w:pPr>
      <w:r w:rsidRPr="0009014D">
        <w:rPr>
          <w:b/>
          <w:lang w:val="en-GB"/>
        </w:rPr>
        <w:t xml:space="preserve">Effect: </w:t>
      </w:r>
      <w:r w:rsidRPr="0009014D">
        <w:rPr>
          <w:lang w:val="en-GB"/>
        </w:rPr>
        <w:t>Here the drugs effect is noted.</w:t>
      </w:r>
    </w:p>
    <w:p w14:paraId="03B7E156" w14:textId="77777777" w:rsidR="002C43F3" w:rsidRPr="0009014D" w:rsidRDefault="002C43F3" w:rsidP="002C43F3">
      <w:pPr>
        <w:pStyle w:val="Ingenafstand1"/>
        <w:rPr>
          <w:bCs/>
          <w:lang w:val="en-GB"/>
        </w:rPr>
      </w:pPr>
      <w:r w:rsidRPr="0009014D">
        <w:rPr>
          <w:b/>
          <w:lang w:val="en-GB"/>
        </w:rPr>
        <w:t xml:space="preserve">Drug Master: </w:t>
      </w:r>
      <w:r w:rsidRPr="0009014D">
        <w:rPr>
          <w:bCs/>
          <w:lang w:val="en-GB"/>
        </w:rPr>
        <w:t>The effect if the character is a drug master.</w:t>
      </w:r>
    </w:p>
    <w:p w14:paraId="404C54B2" w14:textId="30E2018C" w:rsidR="002C43F3" w:rsidRPr="0009014D" w:rsidRDefault="002C43F3" w:rsidP="002C43F3">
      <w:pPr>
        <w:pStyle w:val="Ingenafstand1"/>
        <w:rPr>
          <w:bCs/>
          <w:lang w:val="en-GB"/>
        </w:rPr>
      </w:pPr>
      <w:r w:rsidRPr="0009014D">
        <w:rPr>
          <w:b/>
          <w:lang w:val="en-GB"/>
        </w:rPr>
        <w:t>Toxicity Level:</w:t>
      </w:r>
      <w:r w:rsidRPr="0009014D">
        <w:rPr>
          <w:bCs/>
          <w:lang w:val="en-GB"/>
        </w:rPr>
        <w:t xml:space="preserve"> The toxicity level shows how toxic a substance is, at a single dose of the substance. All poisons, toxins, and venoms, have a toxicity level, </w:t>
      </w:r>
      <w:r w:rsidR="004F1164" w:rsidRPr="0009014D">
        <w:rPr>
          <w:bCs/>
          <w:lang w:val="en-GB"/>
        </w:rPr>
        <w:t>which</w:t>
      </w:r>
      <w:r w:rsidRPr="0009014D">
        <w:rPr>
          <w:bCs/>
          <w:lang w:val="en-GB"/>
        </w:rPr>
        <w:t xml:space="preserve"> is used against the victim’s toxic resistance on the resistance table. The toxicity level also shows the strength of the substance.</w:t>
      </w:r>
    </w:p>
    <w:p w14:paraId="4B5A00D4" w14:textId="5F7A6F6F" w:rsidR="002C43F3" w:rsidRPr="0009014D" w:rsidRDefault="002C43F3" w:rsidP="002C43F3">
      <w:pPr>
        <w:pStyle w:val="Ingenafstand1"/>
        <w:rPr>
          <w:bCs/>
          <w:lang w:val="en-GB"/>
        </w:rPr>
      </w:pPr>
      <w:r w:rsidRPr="0009014D">
        <w:rPr>
          <w:b/>
          <w:lang w:val="en-GB"/>
        </w:rPr>
        <w:t xml:space="preserve">Strength: </w:t>
      </w:r>
      <w:r w:rsidRPr="0009014D">
        <w:rPr>
          <w:bCs/>
          <w:lang w:val="en-GB"/>
        </w:rPr>
        <w:t xml:space="preserve">Drugs and medicines that </w:t>
      </w:r>
      <w:r w:rsidR="000E197F" w:rsidRPr="0009014D">
        <w:rPr>
          <w:bCs/>
          <w:lang w:val="en-GB"/>
        </w:rPr>
        <w:t>are not</w:t>
      </w:r>
      <w:r w:rsidRPr="0009014D">
        <w:rPr>
          <w:bCs/>
          <w:lang w:val="en-GB"/>
        </w:rPr>
        <w:t xml:space="preserve"> toxic, have a strength to show how effective it is.</w:t>
      </w:r>
    </w:p>
    <w:p w14:paraId="56DE9D35" w14:textId="77777777" w:rsidR="002C43F3" w:rsidRPr="0009014D" w:rsidRDefault="002C43F3" w:rsidP="002C43F3">
      <w:pPr>
        <w:pStyle w:val="Ingenafstand1"/>
        <w:rPr>
          <w:lang w:val="en-GB"/>
        </w:rPr>
      </w:pPr>
      <w:r w:rsidRPr="0009014D">
        <w:rPr>
          <w:b/>
          <w:lang w:val="en-GB"/>
        </w:rPr>
        <w:t xml:space="preserve">Description: </w:t>
      </w:r>
      <w:r w:rsidRPr="0009014D">
        <w:rPr>
          <w:lang w:val="en-GB"/>
        </w:rPr>
        <w:t>Here the medicines appearance is described.</w:t>
      </w:r>
    </w:p>
    <w:p w14:paraId="3541CC14" w14:textId="77777777" w:rsidR="002C43F3" w:rsidRPr="0009014D" w:rsidRDefault="002C43F3" w:rsidP="002C43F3">
      <w:pPr>
        <w:pStyle w:val="Ingenafstand1"/>
        <w:rPr>
          <w:lang w:val="en-GB"/>
        </w:rPr>
      </w:pPr>
      <w:r w:rsidRPr="0009014D">
        <w:rPr>
          <w:b/>
          <w:lang w:val="en-GB"/>
        </w:rPr>
        <w:t xml:space="preserve">Administration: </w:t>
      </w:r>
      <w:r w:rsidRPr="0009014D">
        <w:rPr>
          <w:lang w:val="en-GB"/>
        </w:rPr>
        <w:t>This describes how to use the medicine. There are a few different normal ways to administer a drug:</w:t>
      </w:r>
    </w:p>
    <w:p w14:paraId="383EDC3B" w14:textId="77777777" w:rsidR="002C43F3" w:rsidRPr="0009014D" w:rsidRDefault="002C43F3" w:rsidP="002C43F3">
      <w:pPr>
        <w:pStyle w:val="Ingenafstand1"/>
        <w:numPr>
          <w:ilvl w:val="0"/>
          <w:numId w:val="23"/>
        </w:numPr>
        <w:rPr>
          <w:lang w:val="en-GB"/>
        </w:rPr>
      </w:pPr>
      <w:r w:rsidRPr="0009014D">
        <w:rPr>
          <w:b/>
          <w:bCs/>
          <w:lang w:val="en-GB"/>
        </w:rPr>
        <w:t>Areal (Smoking):</w:t>
      </w:r>
      <w:r w:rsidRPr="0009014D">
        <w:rPr>
          <w:lang w:val="en-GB"/>
        </w:rPr>
        <w:t xml:space="preserve"> The drug is burned, usually in a pipe, and breathed in.</w:t>
      </w:r>
    </w:p>
    <w:p w14:paraId="5E93896A" w14:textId="77777777" w:rsidR="002C43F3" w:rsidRPr="0009014D" w:rsidRDefault="002C43F3" w:rsidP="002C43F3">
      <w:pPr>
        <w:pStyle w:val="Ingenafstand1"/>
        <w:numPr>
          <w:ilvl w:val="0"/>
          <w:numId w:val="23"/>
        </w:numPr>
        <w:rPr>
          <w:lang w:val="en-GB"/>
        </w:rPr>
      </w:pPr>
      <w:r w:rsidRPr="0009014D">
        <w:rPr>
          <w:b/>
          <w:bCs/>
          <w:lang w:val="en-GB"/>
        </w:rPr>
        <w:t>Food:</w:t>
      </w:r>
      <w:r w:rsidRPr="0009014D">
        <w:rPr>
          <w:lang w:val="en-GB"/>
        </w:rPr>
        <w:t xml:space="preserve"> The drug is eaten with the food.</w:t>
      </w:r>
    </w:p>
    <w:p w14:paraId="5D0B9A5F" w14:textId="77777777" w:rsidR="002C43F3" w:rsidRPr="0009014D" w:rsidRDefault="002C43F3" w:rsidP="002C43F3">
      <w:pPr>
        <w:pStyle w:val="Ingenafstand1"/>
        <w:numPr>
          <w:ilvl w:val="0"/>
          <w:numId w:val="23"/>
        </w:numPr>
        <w:rPr>
          <w:lang w:val="en-GB"/>
        </w:rPr>
      </w:pPr>
      <w:r w:rsidRPr="0009014D">
        <w:rPr>
          <w:b/>
          <w:bCs/>
          <w:lang w:val="en-GB"/>
        </w:rPr>
        <w:t>Drink:</w:t>
      </w:r>
      <w:r w:rsidRPr="0009014D">
        <w:rPr>
          <w:lang w:val="en-GB"/>
        </w:rPr>
        <w:t xml:space="preserve"> The drug is dissolved in fluid and drunk.</w:t>
      </w:r>
    </w:p>
    <w:p w14:paraId="212E19D0" w14:textId="77777777" w:rsidR="002C43F3" w:rsidRPr="0009014D" w:rsidRDefault="002C43F3" w:rsidP="002C43F3">
      <w:pPr>
        <w:pStyle w:val="Ingenafstand1"/>
        <w:numPr>
          <w:ilvl w:val="0"/>
          <w:numId w:val="23"/>
        </w:numPr>
        <w:rPr>
          <w:lang w:val="en-GB"/>
        </w:rPr>
      </w:pPr>
      <w:r w:rsidRPr="0009014D">
        <w:rPr>
          <w:b/>
          <w:bCs/>
          <w:lang w:val="en-GB"/>
        </w:rPr>
        <w:t>Wounds:</w:t>
      </w:r>
      <w:r w:rsidRPr="0009014D">
        <w:rPr>
          <w:lang w:val="en-GB"/>
        </w:rPr>
        <w:t xml:space="preserve"> The drug is administered directly into the victims’ wounds.</w:t>
      </w:r>
    </w:p>
    <w:p w14:paraId="00A0F83D" w14:textId="77777777" w:rsidR="002C43F3" w:rsidRPr="0009014D" w:rsidRDefault="002C43F3" w:rsidP="002C43F3">
      <w:pPr>
        <w:pStyle w:val="Ingenafstand1"/>
        <w:numPr>
          <w:ilvl w:val="0"/>
          <w:numId w:val="23"/>
        </w:numPr>
        <w:rPr>
          <w:lang w:val="en-GB"/>
        </w:rPr>
      </w:pPr>
      <w:r w:rsidRPr="0009014D">
        <w:rPr>
          <w:b/>
          <w:bCs/>
          <w:lang w:val="en-GB"/>
        </w:rPr>
        <w:t xml:space="preserve">Nasal: </w:t>
      </w:r>
      <w:r w:rsidRPr="0009014D">
        <w:rPr>
          <w:bCs/>
          <w:lang w:val="en-GB"/>
        </w:rPr>
        <w:t>This drug is sniffed up with the nose.</w:t>
      </w:r>
    </w:p>
    <w:p w14:paraId="3A5FEE10" w14:textId="77777777" w:rsidR="002C43F3" w:rsidRPr="0009014D" w:rsidRDefault="002C43F3" w:rsidP="002C43F3">
      <w:pPr>
        <w:pStyle w:val="Ingenafstand1"/>
        <w:rPr>
          <w:b/>
          <w:lang w:val="en-GB"/>
        </w:rPr>
      </w:pPr>
      <w:r w:rsidRPr="0009014D">
        <w:rPr>
          <w:b/>
          <w:lang w:val="en-GB"/>
        </w:rPr>
        <w:t xml:space="preserve">Waiting Time: </w:t>
      </w:r>
      <w:r w:rsidRPr="0009014D">
        <w:rPr>
          <w:lang w:val="en-GB"/>
        </w:rPr>
        <w:t>Here is noted the time it takes before the medicine takes effect.</w:t>
      </w:r>
    </w:p>
    <w:p w14:paraId="0D3CB49B" w14:textId="77777777" w:rsidR="002C43F3" w:rsidRPr="0009014D" w:rsidRDefault="002C43F3" w:rsidP="002C43F3">
      <w:pPr>
        <w:pStyle w:val="Ingenafstand1"/>
        <w:rPr>
          <w:lang w:val="en-GB"/>
        </w:rPr>
      </w:pPr>
      <w:r w:rsidRPr="0009014D">
        <w:rPr>
          <w:b/>
          <w:lang w:val="en-GB"/>
        </w:rPr>
        <w:t xml:space="preserve">Duration: </w:t>
      </w:r>
      <w:r w:rsidRPr="0009014D">
        <w:rPr>
          <w:bCs/>
          <w:lang w:val="en-GB"/>
        </w:rPr>
        <w:t>This shows the duration, during which the medicine is in full effect.</w:t>
      </w:r>
    </w:p>
    <w:p w14:paraId="6CE9669D" w14:textId="77777777" w:rsidR="002C43F3" w:rsidRPr="0009014D" w:rsidRDefault="002C43F3" w:rsidP="002C43F3">
      <w:pPr>
        <w:pStyle w:val="Ingenafstand1"/>
        <w:rPr>
          <w:bCs/>
          <w:lang w:val="en-GB"/>
        </w:rPr>
      </w:pPr>
      <w:r w:rsidRPr="0009014D">
        <w:rPr>
          <w:b/>
          <w:lang w:val="en-GB"/>
        </w:rPr>
        <w:t>Sales price/dose:</w:t>
      </w:r>
      <w:r w:rsidRPr="0009014D">
        <w:rPr>
          <w:bCs/>
          <w:lang w:val="en-GB"/>
        </w:rPr>
        <w:t xml:space="preserve"> This is the medicines sales value.</w:t>
      </w:r>
    </w:p>
    <w:p w14:paraId="511279BD" w14:textId="77777777" w:rsidR="002C43F3" w:rsidRPr="0009014D" w:rsidRDefault="002C43F3" w:rsidP="002C43F3">
      <w:pPr>
        <w:pStyle w:val="Ingenafstand1"/>
        <w:rPr>
          <w:lang w:val="en-GB"/>
        </w:rPr>
      </w:pPr>
      <w:r w:rsidRPr="0009014D">
        <w:rPr>
          <w:b/>
          <w:lang w:val="en-GB"/>
        </w:rPr>
        <w:t>NB!</w:t>
      </w:r>
      <w:r w:rsidRPr="0009014D">
        <w:rPr>
          <w:lang w:val="en-GB"/>
        </w:rPr>
        <w:t xml:space="preserve"> The production price is half of the sales price.</w:t>
      </w:r>
    </w:p>
    <w:p w14:paraId="4CD5264B" w14:textId="359A1786" w:rsidR="002C43F3" w:rsidRPr="0009014D" w:rsidRDefault="007B6AFD" w:rsidP="002C43F3">
      <w:pPr>
        <w:pStyle w:val="Heading6"/>
        <w:numPr>
          <w:ilvl w:val="0"/>
          <w:numId w:val="0"/>
        </w:numPr>
        <w:rPr>
          <w:lang w:val="en-GB"/>
        </w:rPr>
      </w:pPr>
      <w:r w:rsidRPr="0009014D">
        <w:rPr>
          <w:lang w:val="en-GB"/>
        </w:rPr>
        <w:br w:type="column"/>
      </w:r>
      <w:r w:rsidR="002C43F3" w:rsidRPr="0009014D">
        <w:rPr>
          <w:lang w:val="en-GB"/>
        </w:rPr>
        <w:t>Smoking</w:t>
      </w:r>
    </w:p>
    <w:p w14:paraId="282AF4E6" w14:textId="77777777" w:rsidR="002C43F3" w:rsidRPr="0009014D" w:rsidRDefault="002C43F3" w:rsidP="002C43F3">
      <w:pPr>
        <w:pStyle w:val="Ingenafstand1"/>
        <w:rPr>
          <w:bCs/>
          <w:lang w:val="en-GB"/>
        </w:rPr>
      </w:pPr>
      <w:r w:rsidRPr="0009014D">
        <w:rPr>
          <w:bCs/>
          <w:lang w:val="en-GB"/>
        </w:rPr>
        <w:t>A few different herbs can be smoked to gain their effect.</w:t>
      </w:r>
    </w:p>
    <w:p w14:paraId="1301D361" w14:textId="1C306649" w:rsidR="002C43F3" w:rsidRPr="0009014D" w:rsidRDefault="002C43F3" w:rsidP="002C43F3">
      <w:pPr>
        <w:pStyle w:val="Ingenafstand1"/>
        <w:rPr>
          <w:bCs/>
          <w:lang w:val="en-GB"/>
        </w:rPr>
      </w:pPr>
      <w:r w:rsidRPr="0009014D">
        <w:rPr>
          <w:bCs/>
          <w:lang w:val="en-GB"/>
        </w:rPr>
        <w:t xml:space="preserve">Smoking is a process that requires habituation. The first few times, the character will cough and choke on the smoke and it will be </w:t>
      </w:r>
      <w:r w:rsidR="00E46C45" w:rsidRPr="0009014D">
        <w:rPr>
          <w:bCs/>
          <w:lang w:val="en-GB"/>
        </w:rPr>
        <w:t>quite</w:t>
      </w:r>
      <w:r w:rsidRPr="0009014D">
        <w:rPr>
          <w:bCs/>
          <w:lang w:val="en-GB"/>
        </w:rPr>
        <w:t xml:space="preserve"> uncomfortable. This reduces the strength of the medicine or drug which the character consumes, by half.</w:t>
      </w:r>
    </w:p>
    <w:p w14:paraId="4816F014" w14:textId="77777777" w:rsidR="002C43F3" w:rsidRPr="0009014D" w:rsidRDefault="002C43F3" w:rsidP="002C43F3">
      <w:pPr>
        <w:pStyle w:val="Ingenafstand1"/>
        <w:rPr>
          <w:bCs/>
          <w:lang w:val="en-GB"/>
        </w:rPr>
      </w:pPr>
      <w:r w:rsidRPr="0009014D">
        <w:rPr>
          <w:bCs/>
          <w:lang w:val="en-GB"/>
        </w:rPr>
        <w:t>Smoking has a habitation value of 7.</w:t>
      </w:r>
    </w:p>
    <w:p w14:paraId="3304FFD1" w14:textId="77777777" w:rsidR="002C43F3" w:rsidRPr="0009014D" w:rsidRDefault="002C43F3" w:rsidP="002C43F3">
      <w:pPr>
        <w:pStyle w:val="Heading6"/>
        <w:rPr>
          <w:lang w:val="en-GB"/>
        </w:rPr>
      </w:pPr>
      <w:r w:rsidRPr="0009014D">
        <w:rPr>
          <w:lang w:val="en-GB"/>
        </w:rPr>
        <w:t>Habituation</w:t>
      </w:r>
    </w:p>
    <w:p w14:paraId="61D6B284" w14:textId="77777777" w:rsidR="002C43F3" w:rsidRPr="0009014D" w:rsidRDefault="002C43F3" w:rsidP="002C43F3">
      <w:pPr>
        <w:pStyle w:val="Ingenafstand1"/>
        <w:rPr>
          <w:bCs/>
          <w:lang w:val="en-GB"/>
        </w:rPr>
      </w:pPr>
      <w:r w:rsidRPr="0009014D">
        <w:rPr>
          <w:bCs/>
          <w:lang w:val="en-GB"/>
        </w:rPr>
        <w:t>When in the process of getting used to something, the character must roll an END check.</w:t>
      </w:r>
    </w:p>
    <w:p w14:paraId="048B57A3" w14:textId="77777777" w:rsidR="002C43F3" w:rsidRPr="0009014D" w:rsidRDefault="002C43F3" w:rsidP="002C43F3">
      <w:pPr>
        <w:pStyle w:val="Ingenafstand1"/>
        <w:rPr>
          <w:bCs/>
          <w:lang w:val="en-GB"/>
        </w:rPr>
      </w:pPr>
      <w:r w:rsidRPr="0009014D">
        <w:rPr>
          <w:bCs/>
          <w:lang w:val="en-GB"/>
        </w:rPr>
        <w:t>A success reduces the habituation value by 1.</w:t>
      </w:r>
    </w:p>
    <w:p w14:paraId="70ADA7FB" w14:textId="77777777" w:rsidR="002C43F3" w:rsidRPr="0009014D" w:rsidRDefault="002C43F3" w:rsidP="002C43F3">
      <w:pPr>
        <w:pStyle w:val="Ingenafstand1"/>
        <w:rPr>
          <w:bCs/>
          <w:lang w:val="en-GB"/>
        </w:rPr>
      </w:pPr>
      <w:r w:rsidRPr="0009014D">
        <w:rPr>
          <w:bCs/>
          <w:lang w:val="en-GB"/>
        </w:rPr>
        <w:t>A significant roll reduces it by 2.</w:t>
      </w:r>
    </w:p>
    <w:p w14:paraId="511248FC" w14:textId="77777777" w:rsidR="002C43F3" w:rsidRPr="0009014D" w:rsidRDefault="002C43F3" w:rsidP="002C43F3">
      <w:pPr>
        <w:pStyle w:val="Ingenafstand1"/>
        <w:rPr>
          <w:bCs/>
          <w:lang w:val="en-GB"/>
        </w:rPr>
      </w:pPr>
      <w:r w:rsidRPr="0009014D">
        <w:rPr>
          <w:bCs/>
          <w:lang w:val="en-GB"/>
        </w:rPr>
        <w:t>A perfect roll reduces it by 3.</w:t>
      </w:r>
    </w:p>
    <w:p w14:paraId="4586CEAD" w14:textId="77777777" w:rsidR="002C43F3" w:rsidRPr="0009014D" w:rsidRDefault="002C43F3" w:rsidP="002C43F3">
      <w:pPr>
        <w:pStyle w:val="Ingenafstand1"/>
        <w:rPr>
          <w:bCs/>
          <w:lang w:val="en-GB"/>
        </w:rPr>
      </w:pPr>
      <w:r w:rsidRPr="0009014D">
        <w:rPr>
          <w:bCs/>
          <w:lang w:val="en-GB"/>
        </w:rPr>
        <w:t>A failed roll has no effect.</w:t>
      </w:r>
    </w:p>
    <w:p w14:paraId="5FB3A899" w14:textId="77777777" w:rsidR="002C43F3" w:rsidRPr="0009014D" w:rsidRDefault="002C43F3" w:rsidP="002C43F3">
      <w:pPr>
        <w:pStyle w:val="Ingenafstand1"/>
        <w:rPr>
          <w:bCs/>
          <w:lang w:val="en-GB"/>
        </w:rPr>
      </w:pPr>
      <w:r w:rsidRPr="0009014D">
        <w:rPr>
          <w:bCs/>
          <w:lang w:val="en-GB"/>
        </w:rPr>
        <w:t>A fumbled roll increases it by 1D3.</w:t>
      </w:r>
    </w:p>
    <w:p w14:paraId="0A57E90D" w14:textId="77777777" w:rsidR="002C43F3" w:rsidRPr="0009014D" w:rsidRDefault="002C43F3" w:rsidP="002C43F3">
      <w:pPr>
        <w:pStyle w:val="Ingenafstand1"/>
        <w:rPr>
          <w:bCs/>
          <w:lang w:val="en-GB"/>
        </w:rPr>
      </w:pPr>
      <w:r w:rsidRPr="0009014D">
        <w:rPr>
          <w:bCs/>
          <w:lang w:val="en-GB"/>
        </w:rPr>
        <w:t>Once habituated, the character never needs to habituate again, even after a prolonged period of abstinence.</w:t>
      </w:r>
    </w:p>
    <w:p w14:paraId="699447AD" w14:textId="77777777" w:rsidR="002C43F3" w:rsidRPr="0009014D" w:rsidRDefault="002C43F3" w:rsidP="002C43F3">
      <w:pPr>
        <w:pStyle w:val="Heading6"/>
        <w:rPr>
          <w:lang w:val="en-GB"/>
        </w:rPr>
      </w:pPr>
      <w:r w:rsidRPr="0009014D">
        <w:rPr>
          <w:lang w:val="en-GB"/>
        </w:rPr>
        <w:t>Addiction</w:t>
      </w:r>
    </w:p>
    <w:p w14:paraId="11E7CE0F" w14:textId="57B37E7F" w:rsidR="002C43F3" w:rsidRPr="0009014D" w:rsidRDefault="002C43F3" w:rsidP="002C43F3">
      <w:pPr>
        <w:pStyle w:val="Ingenafstand1"/>
        <w:rPr>
          <w:bCs/>
          <w:lang w:val="en-GB"/>
        </w:rPr>
      </w:pPr>
      <w:r w:rsidRPr="0009014D">
        <w:rPr>
          <w:bCs/>
          <w:lang w:val="en-GB"/>
        </w:rPr>
        <w:t xml:space="preserve">Once the character is habituated to a drug, he may form an addiction. </w:t>
      </w:r>
      <w:r w:rsidR="003252EE" w:rsidRPr="0009014D">
        <w:rPr>
          <w:bCs/>
          <w:lang w:val="en-GB"/>
        </w:rPr>
        <w:t>Make</w:t>
      </w:r>
      <w:r w:rsidRPr="0009014D">
        <w:rPr>
          <w:bCs/>
          <w:lang w:val="en-GB"/>
        </w:rPr>
        <w:t xml:space="preserve"> a PSY check every time the character uses the drug. If the character </w:t>
      </w:r>
      <w:r w:rsidR="003252EE" w:rsidRPr="0009014D">
        <w:rPr>
          <w:bCs/>
          <w:lang w:val="en-GB"/>
        </w:rPr>
        <w:t>fails such a check</w:t>
      </w:r>
      <w:r w:rsidRPr="0009014D">
        <w:rPr>
          <w:bCs/>
          <w:lang w:val="en-GB"/>
        </w:rPr>
        <w:t>, he forms an addiction to the drug.</w:t>
      </w:r>
    </w:p>
    <w:p w14:paraId="04D8D238" w14:textId="77777777" w:rsidR="002C43F3" w:rsidRPr="0009014D" w:rsidRDefault="002C43F3" w:rsidP="002C43F3">
      <w:pPr>
        <w:pStyle w:val="Ingenafstand1"/>
        <w:rPr>
          <w:bCs/>
          <w:lang w:val="en-GB"/>
        </w:rPr>
      </w:pPr>
      <w:r w:rsidRPr="0009014D">
        <w:rPr>
          <w:bCs/>
          <w:lang w:val="en-GB"/>
        </w:rPr>
        <w:t xml:space="preserve">This means that the attributes and SL’s which are noted under the description of the drug, is reduced by 4. The same values are increased to normal when the character takes 1 dose of the drug. The character may take 2 doses of the drug, to increase his values to normal and then gain the normal effect of the drug, though he must roll for habitation and addiction to the second dose, as he did with the first. </w:t>
      </w:r>
    </w:p>
    <w:p w14:paraId="0D056DBD" w14:textId="77777777" w:rsidR="002C43F3" w:rsidRPr="0009014D" w:rsidRDefault="002C43F3" w:rsidP="002C43F3">
      <w:pPr>
        <w:pStyle w:val="Ingenafstand1"/>
        <w:rPr>
          <w:bCs/>
          <w:lang w:val="en-GB"/>
        </w:rPr>
      </w:pPr>
      <w:r w:rsidRPr="0009014D">
        <w:rPr>
          <w:bCs/>
          <w:lang w:val="en-GB"/>
        </w:rPr>
        <w:t>For each dose the character is addicted to, beyond the first, the values are reduced by an additional 2. If a main attribute reaches 0, the character dies from the abuse of the drug.</w:t>
      </w:r>
    </w:p>
    <w:p w14:paraId="244F9266" w14:textId="77777777" w:rsidR="002C43F3" w:rsidRPr="0009014D" w:rsidRDefault="002C43F3" w:rsidP="002C43F3">
      <w:pPr>
        <w:pStyle w:val="Heading6"/>
        <w:rPr>
          <w:lang w:val="en-GB"/>
        </w:rPr>
      </w:pPr>
      <w:r w:rsidRPr="0009014D">
        <w:rPr>
          <w:lang w:val="en-GB"/>
        </w:rPr>
        <w:t>Rehabilitation</w:t>
      </w:r>
    </w:p>
    <w:p w14:paraId="1BB02960" w14:textId="77777777" w:rsidR="002C43F3" w:rsidRPr="0009014D" w:rsidRDefault="002C43F3" w:rsidP="002C43F3">
      <w:pPr>
        <w:pStyle w:val="Ingenafstand1"/>
        <w:rPr>
          <w:bCs/>
          <w:lang w:val="en-GB"/>
        </w:rPr>
      </w:pPr>
      <w:r w:rsidRPr="0009014D">
        <w:rPr>
          <w:bCs/>
          <w:lang w:val="en-GB"/>
        </w:rPr>
        <w:t>To break out of addiction, use the rules for habituation, with the same habituation value as before.</w:t>
      </w:r>
    </w:p>
    <w:p w14:paraId="503004F1" w14:textId="77777777" w:rsidR="002C43F3" w:rsidRPr="0009014D" w:rsidRDefault="002C43F3" w:rsidP="002C43F3">
      <w:pPr>
        <w:pStyle w:val="Ingenafstand1"/>
        <w:rPr>
          <w:bCs/>
          <w:lang w:val="en-GB"/>
        </w:rPr>
      </w:pPr>
      <w:r w:rsidRPr="0009014D">
        <w:rPr>
          <w:bCs/>
          <w:lang w:val="en-GB"/>
        </w:rPr>
        <w:t>Note that the character must break out of addiction once, for each dose he is addicted to. A character addicted to 3 doses of a drug, must thus break of out addiction 3 times.</w:t>
      </w:r>
    </w:p>
    <w:p w14:paraId="475CB481" w14:textId="256D4A8B" w:rsidR="002C43F3" w:rsidRPr="0009014D" w:rsidRDefault="002C43F3" w:rsidP="00C83F0E">
      <w:pPr>
        <w:pStyle w:val="Ingenafstand1"/>
        <w:rPr>
          <w:bCs/>
          <w:lang w:val="en-GB"/>
        </w:rPr>
      </w:pPr>
      <w:r w:rsidRPr="0009014D">
        <w:rPr>
          <w:b/>
          <w:lang w:val="en-GB"/>
        </w:rPr>
        <w:t>NB!</w:t>
      </w:r>
      <w:r w:rsidRPr="0009014D">
        <w:rPr>
          <w:bCs/>
          <w:lang w:val="en-GB"/>
        </w:rPr>
        <w:t xml:space="preserve"> If the character relapse, he relapses to the highest addiction stage he was at, before rehabilitating.</w:t>
      </w:r>
    </w:p>
    <w:p w14:paraId="3E807647" w14:textId="73853390" w:rsidR="001779E0" w:rsidRPr="0009014D" w:rsidRDefault="007B6AFD" w:rsidP="00C83F0E">
      <w:pPr>
        <w:pStyle w:val="Heading4"/>
        <w:rPr>
          <w:lang w:val="en-GB"/>
        </w:rPr>
      </w:pPr>
      <w:r w:rsidRPr="0009014D">
        <w:rPr>
          <w:lang w:val="en-GB"/>
        </w:rPr>
        <w:br w:type="column"/>
      </w:r>
      <w:r w:rsidR="001779E0" w:rsidRPr="0009014D">
        <w:rPr>
          <w:lang w:val="en-GB"/>
        </w:rPr>
        <w:t xml:space="preserve">Skill </w:t>
      </w:r>
      <w:r w:rsidR="0046728C" w:rsidRPr="0009014D">
        <w:rPr>
          <w:lang w:val="en-GB"/>
        </w:rPr>
        <w:t>Extensions</w:t>
      </w:r>
    </w:p>
    <w:p w14:paraId="59165F1F" w14:textId="5FE707FF" w:rsidR="001779E0" w:rsidRPr="0009014D" w:rsidRDefault="001779E0" w:rsidP="001779E0">
      <w:pPr>
        <w:pStyle w:val="Caption"/>
        <w:keepNext/>
        <w:rPr>
          <w:lang w:val="en-GB"/>
        </w:rPr>
      </w:pPr>
      <w:bookmarkStart w:id="1955" w:name="_Ref481835730"/>
      <w:bookmarkStart w:id="1956" w:name="_Toc4190675"/>
      <w:bookmarkStart w:id="1957" w:name="_Toc201083135"/>
      <w:bookmarkStart w:id="1958" w:name="Medicine"/>
      <w:r w:rsidRPr="0009014D">
        <w:rPr>
          <w:lang w:val="en-GB"/>
        </w:rPr>
        <w:t xml:space="preserve">Table </w:t>
      </w:r>
      <w:r w:rsidRPr="0009014D">
        <w:rPr>
          <w:lang w:val="en-GB"/>
        </w:rPr>
        <w:fldChar w:fldCharType="begin"/>
      </w:r>
      <w:r w:rsidRPr="0009014D">
        <w:rPr>
          <w:lang w:val="en-GB"/>
        </w:rPr>
        <w:instrText xml:space="preserve"> SEQ Tabel \* ARABIC </w:instrText>
      </w:r>
      <w:r w:rsidRPr="0009014D">
        <w:rPr>
          <w:lang w:val="en-GB"/>
        </w:rPr>
        <w:fldChar w:fldCharType="separate"/>
      </w:r>
      <w:r w:rsidR="001D65AF">
        <w:rPr>
          <w:noProof/>
          <w:lang w:val="en-GB"/>
        </w:rPr>
        <w:t>124</w:t>
      </w:r>
      <w:r w:rsidRPr="0009014D">
        <w:rPr>
          <w:noProof/>
          <w:lang w:val="en-GB"/>
        </w:rPr>
        <w:fldChar w:fldCharType="end"/>
      </w:r>
      <w:r w:rsidRPr="0009014D">
        <w:rPr>
          <w:lang w:val="en-GB"/>
        </w:rPr>
        <w:t xml:space="preserve"> – </w:t>
      </w:r>
      <w:bookmarkEnd w:id="1955"/>
      <w:bookmarkEnd w:id="1956"/>
      <w:r w:rsidRPr="0009014D">
        <w:rPr>
          <w:lang w:val="en-GB"/>
        </w:rPr>
        <w:t>Medicine</w:t>
      </w:r>
      <w:bookmarkEnd w:id="1957"/>
    </w:p>
    <w:tbl>
      <w:tblPr>
        <w:tblStyle w:val="Grundegenskaber"/>
        <w:tblW w:w="0" w:type="auto"/>
        <w:tblCellMar>
          <w:left w:w="85" w:type="dxa"/>
          <w:right w:w="85" w:type="dxa"/>
        </w:tblCellMar>
        <w:tblLook w:val="04A0" w:firstRow="1" w:lastRow="0" w:firstColumn="1" w:lastColumn="0" w:noHBand="0" w:noVBand="1"/>
      </w:tblPr>
      <w:tblGrid>
        <w:gridCol w:w="1661"/>
        <w:gridCol w:w="653"/>
        <w:gridCol w:w="435"/>
        <w:gridCol w:w="1580"/>
        <w:gridCol w:w="590"/>
      </w:tblGrid>
      <w:tr w:rsidR="008D0153" w:rsidRPr="0009014D" w14:paraId="15ACD149" w14:textId="77777777" w:rsidTr="008D0153">
        <w:trPr>
          <w:cnfStyle w:val="100000000000" w:firstRow="1" w:lastRow="0" w:firstColumn="0" w:lastColumn="0" w:oddVBand="0" w:evenVBand="0" w:oddHBand="0"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0" w:type="auto"/>
            <w:gridSpan w:val="5"/>
          </w:tcPr>
          <w:p w14:paraId="221B8AE9" w14:textId="77777777" w:rsidR="008D0153" w:rsidRPr="0009014D" w:rsidRDefault="008D0153" w:rsidP="008D0153">
            <w:pPr>
              <w:jc w:val="center"/>
              <w:rPr>
                <w:lang w:val="en-GB"/>
              </w:rPr>
            </w:pPr>
            <w:r w:rsidRPr="0009014D">
              <w:rPr>
                <w:b/>
                <w:lang w:val="en-GB"/>
              </w:rPr>
              <w:t>Medicine</w:t>
            </w:r>
          </w:p>
        </w:tc>
      </w:tr>
      <w:tr w:rsidR="00CB6FB2" w:rsidRPr="0009014D" w14:paraId="7E6E7691" w14:textId="77777777" w:rsidTr="008D0153">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0" w:type="auto"/>
          </w:tcPr>
          <w:p w14:paraId="21E587B5" w14:textId="1506EE3D" w:rsidR="008D0153" w:rsidRPr="0009014D" w:rsidRDefault="008D0153" w:rsidP="001D5556">
            <w:pPr>
              <w:rPr>
                <w:b/>
                <w:lang w:val="en-GB"/>
              </w:rPr>
            </w:pPr>
            <w:r w:rsidRPr="0009014D">
              <w:rPr>
                <w:b/>
                <w:lang w:val="en-GB"/>
              </w:rPr>
              <w:t xml:space="preserve">Skill </w:t>
            </w:r>
            <w:r w:rsidR="0058723B" w:rsidRPr="0009014D">
              <w:rPr>
                <w:b/>
                <w:lang w:val="en-GB"/>
              </w:rPr>
              <w:t>Extension</w:t>
            </w:r>
          </w:p>
        </w:tc>
        <w:tc>
          <w:tcPr>
            <w:tcW w:w="0" w:type="auto"/>
          </w:tcPr>
          <w:p w14:paraId="7D93E857" w14:textId="77777777" w:rsidR="008D0153" w:rsidRPr="0009014D" w:rsidRDefault="008D0153" w:rsidP="001D5556">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Division</w:t>
            </w:r>
          </w:p>
        </w:tc>
        <w:tc>
          <w:tcPr>
            <w:tcW w:w="0" w:type="auto"/>
          </w:tcPr>
          <w:p w14:paraId="2E455DA6" w14:textId="77777777" w:rsidR="008D0153" w:rsidRPr="0009014D" w:rsidRDefault="008D0153" w:rsidP="001D5556">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EXP</w:t>
            </w:r>
          </w:p>
        </w:tc>
        <w:tc>
          <w:tcPr>
            <w:tcW w:w="0" w:type="auto"/>
          </w:tcPr>
          <w:p w14:paraId="36266F83" w14:textId="77777777" w:rsidR="008D0153" w:rsidRPr="0009014D" w:rsidRDefault="008D0153" w:rsidP="001D5556">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Requirement</w:t>
            </w:r>
          </w:p>
        </w:tc>
        <w:tc>
          <w:tcPr>
            <w:tcW w:w="0" w:type="auto"/>
          </w:tcPr>
          <w:p w14:paraId="7B90D5FE" w14:textId="77777777" w:rsidR="008D0153" w:rsidRPr="0009014D" w:rsidRDefault="008D0153" w:rsidP="001D5556">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Type</w:t>
            </w:r>
          </w:p>
        </w:tc>
      </w:tr>
      <w:tr w:rsidR="00CB6FB2" w:rsidRPr="0009014D" w14:paraId="5F4E1C08" w14:textId="77777777" w:rsidTr="008D0153">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0" w:type="auto"/>
          </w:tcPr>
          <w:p w14:paraId="6EC79E45" w14:textId="6CE657A1" w:rsidR="008D0153" w:rsidRPr="0009014D" w:rsidRDefault="008D0153" w:rsidP="001D5556">
            <w:pPr>
              <w:rPr>
                <w:b/>
                <w:bCs/>
                <w:lang w:val="en-GB"/>
              </w:rPr>
            </w:pPr>
            <w:r w:rsidRPr="0009014D">
              <w:rPr>
                <w:b/>
                <w:bCs/>
                <w:lang w:val="en-GB"/>
              </w:rPr>
              <w:t>Botany</w:t>
            </w:r>
          </w:p>
        </w:tc>
        <w:tc>
          <w:tcPr>
            <w:tcW w:w="0" w:type="auto"/>
          </w:tcPr>
          <w:p w14:paraId="7B0FB82C" w14:textId="77777777" w:rsidR="008D0153" w:rsidRPr="0009014D" w:rsidRDefault="008D0153" w:rsidP="001D5556">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1</w:t>
            </w:r>
          </w:p>
        </w:tc>
        <w:tc>
          <w:tcPr>
            <w:tcW w:w="0" w:type="auto"/>
          </w:tcPr>
          <w:p w14:paraId="25195A9C" w14:textId="0B4289A0" w:rsidR="008D0153" w:rsidRPr="0009014D" w:rsidRDefault="007F3FF1" w:rsidP="001D5556">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2</w:t>
            </w:r>
          </w:p>
        </w:tc>
        <w:tc>
          <w:tcPr>
            <w:tcW w:w="0" w:type="auto"/>
          </w:tcPr>
          <w:p w14:paraId="58B5D86E" w14:textId="77777777" w:rsidR="008D0153" w:rsidRPr="0009014D" w:rsidRDefault="008D0153" w:rsidP="001D5556">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c>
          <w:tcPr>
            <w:tcW w:w="0" w:type="auto"/>
          </w:tcPr>
          <w:p w14:paraId="533CD1EC" w14:textId="77777777" w:rsidR="008D0153" w:rsidRPr="0009014D" w:rsidRDefault="008D0153" w:rsidP="001D5556">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Passive</w:t>
            </w:r>
          </w:p>
        </w:tc>
      </w:tr>
      <w:tr w:rsidR="00936557" w:rsidRPr="0009014D" w14:paraId="56D236C3" w14:textId="77777777" w:rsidTr="008D0153">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0" w:type="auto"/>
          </w:tcPr>
          <w:p w14:paraId="3027894F" w14:textId="7A4B2543" w:rsidR="008D0153" w:rsidRPr="0009014D" w:rsidRDefault="008D0153" w:rsidP="008D0153">
            <w:pPr>
              <w:rPr>
                <w:b/>
                <w:bCs/>
                <w:lang w:val="en-GB"/>
              </w:rPr>
            </w:pPr>
            <w:r w:rsidRPr="0009014D">
              <w:rPr>
                <w:b/>
                <w:bCs/>
                <w:lang w:val="en-GB"/>
              </w:rPr>
              <w:t>Ambient magic</w:t>
            </w:r>
          </w:p>
        </w:tc>
        <w:tc>
          <w:tcPr>
            <w:tcW w:w="0" w:type="auto"/>
          </w:tcPr>
          <w:p w14:paraId="77CB57CA" w14:textId="2FE17506" w:rsidR="008D0153" w:rsidRPr="0009014D" w:rsidRDefault="008D0153" w:rsidP="008D0153">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2</w:t>
            </w:r>
          </w:p>
        </w:tc>
        <w:tc>
          <w:tcPr>
            <w:tcW w:w="0" w:type="auto"/>
          </w:tcPr>
          <w:p w14:paraId="4EF3D425" w14:textId="159B9A3A" w:rsidR="008D0153" w:rsidRPr="0009014D" w:rsidRDefault="007F3FF1" w:rsidP="008D0153">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6</w:t>
            </w:r>
          </w:p>
        </w:tc>
        <w:tc>
          <w:tcPr>
            <w:tcW w:w="0" w:type="auto"/>
          </w:tcPr>
          <w:p w14:paraId="7B1E81B4" w14:textId="7C883931" w:rsidR="008D0153" w:rsidRPr="0009014D" w:rsidRDefault="008D0153" w:rsidP="008D0153">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 xml:space="preserve">Sorcery: Spore </w:t>
            </w:r>
            <w:r w:rsidR="00FE247C" w:rsidRPr="0009014D">
              <w:rPr>
                <w:lang w:val="en-GB"/>
              </w:rPr>
              <w:t>(</w:t>
            </w:r>
            <w:r w:rsidRPr="0009014D">
              <w:rPr>
                <w:lang w:val="en-GB"/>
              </w:rPr>
              <w:t>medicine</w:t>
            </w:r>
            <w:r w:rsidR="00FE247C" w:rsidRPr="0009014D">
              <w:rPr>
                <w:lang w:val="en-GB"/>
              </w:rPr>
              <w:t>)</w:t>
            </w:r>
          </w:p>
        </w:tc>
        <w:tc>
          <w:tcPr>
            <w:tcW w:w="0" w:type="auto"/>
          </w:tcPr>
          <w:p w14:paraId="5C62D6AB" w14:textId="26BAFBD3" w:rsidR="008D0153" w:rsidRPr="0009014D" w:rsidRDefault="008D0153" w:rsidP="008D0153">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Passive</w:t>
            </w:r>
          </w:p>
        </w:tc>
      </w:tr>
      <w:tr w:rsidR="00936557" w:rsidRPr="0009014D" w14:paraId="53269711" w14:textId="77777777" w:rsidTr="008D0153">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0" w:type="auto"/>
          </w:tcPr>
          <w:p w14:paraId="7B7D5C61" w14:textId="1CD1434F" w:rsidR="00936557" w:rsidRPr="0009014D" w:rsidRDefault="00936557" w:rsidP="008D0153">
            <w:pPr>
              <w:rPr>
                <w:b/>
                <w:bCs/>
                <w:lang w:val="en-GB"/>
              </w:rPr>
            </w:pPr>
            <w:r w:rsidRPr="0009014D">
              <w:rPr>
                <w:b/>
                <w:bCs/>
                <w:lang w:val="en-GB"/>
              </w:rPr>
              <w:t>Enchanted Drugs</w:t>
            </w:r>
          </w:p>
        </w:tc>
        <w:tc>
          <w:tcPr>
            <w:tcW w:w="0" w:type="auto"/>
          </w:tcPr>
          <w:p w14:paraId="134DEA0E" w14:textId="1DFFB1CC" w:rsidR="00936557" w:rsidRPr="0009014D" w:rsidRDefault="00936557" w:rsidP="008D0153">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2</w:t>
            </w:r>
          </w:p>
        </w:tc>
        <w:tc>
          <w:tcPr>
            <w:tcW w:w="0" w:type="auto"/>
          </w:tcPr>
          <w:p w14:paraId="2F18D575" w14:textId="5B7217FB" w:rsidR="00936557" w:rsidRPr="0009014D" w:rsidRDefault="007F3FF1" w:rsidP="008D0153">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6</w:t>
            </w:r>
          </w:p>
        </w:tc>
        <w:tc>
          <w:tcPr>
            <w:tcW w:w="0" w:type="auto"/>
          </w:tcPr>
          <w:p w14:paraId="66C1B016" w14:textId="300DF0FB" w:rsidR="00936557" w:rsidRPr="0009014D" w:rsidRDefault="00936557" w:rsidP="008D0153">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Ambient Magic*</w:t>
            </w:r>
          </w:p>
        </w:tc>
        <w:tc>
          <w:tcPr>
            <w:tcW w:w="0" w:type="auto"/>
          </w:tcPr>
          <w:p w14:paraId="2F8D19E1" w14:textId="0980DF94" w:rsidR="00936557" w:rsidRPr="0009014D" w:rsidRDefault="00936557" w:rsidP="008D0153">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Passive</w:t>
            </w:r>
          </w:p>
        </w:tc>
      </w:tr>
      <w:tr w:rsidR="00CB6FB2" w:rsidRPr="0009014D" w14:paraId="6DF48288" w14:textId="77777777" w:rsidTr="008D0153">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0" w:type="auto"/>
          </w:tcPr>
          <w:p w14:paraId="7162C213" w14:textId="1A4A0C25" w:rsidR="00CB6FB2" w:rsidRPr="0009014D" w:rsidRDefault="00CB6FB2" w:rsidP="008D0153">
            <w:pPr>
              <w:rPr>
                <w:b/>
                <w:bCs/>
                <w:lang w:val="en-GB"/>
              </w:rPr>
            </w:pPr>
            <w:r w:rsidRPr="0009014D">
              <w:rPr>
                <w:b/>
                <w:bCs/>
                <w:lang w:val="en-GB"/>
              </w:rPr>
              <w:t xml:space="preserve">Controlled </w:t>
            </w:r>
            <w:r w:rsidR="005D65C2" w:rsidRPr="0009014D">
              <w:rPr>
                <w:b/>
                <w:bCs/>
                <w:lang w:val="en-GB"/>
              </w:rPr>
              <w:t>Hallucinations</w:t>
            </w:r>
          </w:p>
        </w:tc>
        <w:tc>
          <w:tcPr>
            <w:tcW w:w="0" w:type="auto"/>
          </w:tcPr>
          <w:p w14:paraId="74BC5859" w14:textId="422D9145" w:rsidR="00CB6FB2" w:rsidRPr="0009014D" w:rsidRDefault="00CB6FB2" w:rsidP="008D0153">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2</w:t>
            </w:r>
          </w:p>
        </w:tc>
        <w:tc>
          <w:tcPr>
            <w:tcW w:w="0" w:type="auto"/>
          </w:tcPr>
          <w:p w14:paraId="78963B80" w14:textId="2B87B740" w:rsidR="00CB6FB2" w:rsidRPr="0009014D" w:rsidRDefault="007F3FF1" w:rsidP="008D0153">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6</w:t>
            </w:r>
          </w:p>
        </w:tc>
        <w:tc>
          <w:tcPr>
            <w:tcW w:w="0" w:type="auto"/>
          </w:tcPr>
          <w:p w14:paraId="3675905E" w14:textId="324DA405" w:rsidR="00CB6FB2" w:rsidRPr="0009014D" w:rsidRDefault="00CB6FB2" w:rsidP="008D0153">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Ambient Magic*</w:t>
            </w:r>
          </w:p>
        </w:tc>
        <w:tc>
          <w:tcPr>
            <w:tcW w:w="0" w:type="auto"/>
          </w:tcPr>
          <w:p w14:paraId="57302B28" w14:textId="0821C258" w:rsidR="00CB6FB2" w:rsidRPr="0009014D" w:rsidRDefault="00CB6FB2" w:rsidP="008D0153">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Passive</w:t>
            </w:r>
          </w:p>
        </w:tc>
      </w:tr>
    </w:tbl>
    <w:p w14:paraId="3481D913" w14:textId="77777777" w:rsidR="00E22262" w:rsidRPr="0009014D" w:rsidRDefault="00E22262" w:rsidP="00E22262">
      <w:pPr>
        <w:pStyle w:val="Heading6"/>
        <w:rPr>
          <w:lang w:val="en-GB"/>
        </w:rPr>
      </w:pPr>
      <w:bookmarkStart w:id="1959" w:name="Botany"/>
      <w:bookmarkEnd w:id="1958"/>
      <w:r w:rsidRPr="0009014D">
        <w:rPr>
          <w:lang w:val="en-GB"/>
        </w:rPr>
        <w:t>Botany</w:t>
      </w:r>
    </w:p>
    <w:p w14:paraId="747171E6" w14:textId="52662C30" w:rsidR="00E22262" w:rsidRPr="0009014D" w:rsidRDefault="00E22262" w:rsidP="00E22262">
      <w:pPr>
        <w:pStyle w:val="Ingenafstand1"/>
        <w:rPr>
          <w:lang w:val="en-GB"/>
        </w:rPr>
      </w:pPr>
      <w:r w:rsidRPr="0009014D">
        <w:rPr>
          <w:lang w:val="en-GB"/>
        </w:rPr>
        <w:t xml:space="preserve">The character can identify plants and know whether </w:t>
      </w:r>
      <w:r w:rsidR="00C7257E" w:rsidRPr="0009014D">
        <w:rPr>
          <w:lang w:val="en-GB"/>
        </w:rPr>
        <w:t>they are</w:t>
      </w:r>
      <w:r w:rsidRPr="0009014D">
        <w:rPr>
          <w:lang w:val="en-GB"/>
        </w:rPr>
        <w:t xml:space="preserve"> </w:t>
      </w:r>
      <w:r w:rsidR="00025CC3" w:rsidRPr="0009014D">
        <w:rPr>
          <w:lang w:val="en-GB"/>
        </w:rPr>
        <w:t>edible</w:t>
      </w:r>
      <w:r w:rsidRPr="0009014D">
        <w:rPr>
          <w:lang w:val="en-GB"/>
        </w:rPr>
        <w:t xml:space="preserve"> or toxic. He also </w:t>
      </w:r>
      <w:r w:rsidR="00025CC3" w:rsidRPr="0009014D">
        <w:rPr>
          <w:lang w:val="en-GB"/>
        </w:rPr>
        <w:t>knows</w:t>
      </w:r>
      <w:r w:rsidRPr="0009014D">
        <w:rPr>
          <w:lang w:val="en-GB"/>
        </w:rPr>
        <w:t xml:space="preserve"> of special, </w:t>
      </w:r>
      <w:r w:rsidR="00025CC3" w:rsidRPr="0009014D">
        <w:rPr>
          <w:lang w:val="en-GB"/>
        </w:rPr>
        <w:t>non-magical</w:t>
      </w:r>
      <w:r w:rsidRPr="0009014D">
        <w:rPr>
          <w:lang w:val="en-GB"/>
        </w:rPr>
        <w:t xml:space="preserve"> abilities the plants might have.</w:t>
      </w:r>
    </w:p>
    <w:p w14:paraId="3F2B6B65" w14:textId="4C319062" w:rsidR="00E22262" w:rsidRPr="0009014D" w:rsidRDefault="00E22262" w:rsidP="00E22262">
      <w:pPr>
        <w:pStyle w:val="Ingenafstand1"/>
        <w:rPr>
          <w:lang w:val="en-GB"/>
        </w:rPr>
      </w:pPr>
      <w:r w:rsidRPr="0009014D">
        <w:rPr>
          <w:lang w:val="en-GB"/>
        </w:rPr>
        <w:t xml:space="preserve">The character may use wilderness </w:t>
      </w:r>
      <w:r w:rsidR="00025CC3" w:rsidRPr="0009014D">
        <w:rPr>
          <w:lang w:val="en-GB"/>
        </w:rPr>
        <w:t>survival</w:t>
      </w:r>
      <w:r w:rsidRPr="0009014D">
        <w:rPr>
          <w:lang w:val="en-GB"/>
        </w:rPr>
        <w:t xml:space="preserve"> to go searching for food in the wild, such as fruits, roots, </w:t>
      </w:r>
      <w:r w:rsidR="00025CC3" w:rsidRPr="0009014D">
        <w:rPr>
          <w:lang w:val="en-GB"/>
        </w:rPr>
        <w:t>mushrooms,</w:t>
      </w:r>
      <w:r w:rsidRPr="0009014D">
        <w:rPr>
          <w:lang w:val="en-GB"/>
        </w:rPr>
        <w:t xml:space="preserve"> and herbs. For each day the character spends searching for food, the character may make a roll for wilderness survival. </w:t>
      </w:r>
    </w:p>
    <w:p w14:paraId="7FC3D409" w14:textId="1F554130" w:rsidR="00E22262" w:rsidRPr="0009014D" w:rsidRDefault="00E22262" w:rsidP="00E22262">
      <w:pPr>
        <w:pStyle w:val="Ingenafstand1"/>
        <w:rPr>
          <w:lang w:val="en-GB"/>
        </w:rPr>
      </w:pPr>
      <w:r w:rsidRPr="0009014D">
        <w:rPr>
          <w:b/>
          <w:bCs/>
          <w:lang w:val="en-GB"/>
        </w:rPr>
        <w:t>NB!</w:t>
      </w:r>
      <w:r w:rsidRPr="0009014D">
        <w:rPr>
          <w:lang w:val="en-GB"/>
        </w:rPr>
        <w:t xml:space="preserve"> Remember that fresh fruit </w:t>
      </w:r>
      <w:r w:rsidR="00C7257E" w:rsidRPr="0009014D">
        <w:rPr>
          <w:lang w:val="en-GB"/>
        </w:rPr>
        <w:t>does not</w:t>
      </w:r>
      <w:r w:rsidRPr="0009014D">
        <w:rPr>
          <w:lang w:val="en-GB"/>
        </w:rPr>
        <w:t xml:space="preserve"> keep for long when </w:t>
      </w:r>
      <w:r w:rsidR="00F338DC" w:rsidRPr="0009014D">
        <w:rPr>
          <w:lang w:val="en-GB"/>
        </w:rPr>
        <w:t>it is</w:t>
      </w:r>
      <w:r w:rsidRPr="0009014D">
        <w:rPr>
          <w:lang w:val="en-GB"/>
        </w:rPr>
        <w:t xml:space="preserve"> hot. </w:t>
      </w:r>
    </w:p>
    <w:p w14:paraId="16AA4F03" w14:textId="696234EB" w:rsidR="00E22262" w:rsidRPr="0009014D" w:rsidRDefault="00E22262" w:rsidP="00E22262">
      <w:pPr>
        <w:pStyle w:val="Ingenafstand1"/>
        <w:rPr>
          <w:lang w:val="en-GB"/>
        </w:rPr>
      </w:pPr>
      <w:r w:rsidRPr="0009014D">
        <w:rPr>
          <w:b/>
          <w:bCs/>
          <w:lang w:val="en-GB"/>
        </w:rPr>
        <w:t>Success:</w:t>
      </w:r>
      <w:r w:rsidRPr="0009014D">
        <w:rPr>
          <w:lang w:val="en-GB"/>
        </w:rPr>
        <w:t xml:space="preserve"> The character finds 1D6 kg food.</w:t>
      </w:r>
    </w:p>
    <w:p w14:paraId="1EA5F5BE" w14:textId="1A90A74F" w:rsidR="00E22262" w:rsidRPr="0009014D" w:rsidRDefault="00E22262" w:rsidP="00E22262">
      <w:pPr>
        <w:pStyle w:val="Ingenafstand1"/>
        <w:rPr>
          <w:lang w:val="en-GB"/>
        </w:rPr>
      </w:pPr>
      <w:r w:rsidRPr="0009014D">
        <w:rPr>
          <w:b/>
          <w:bCs/>
          <w:lang w:val="en-GB"/>
        </w:rPr>
        <w:t xml:space="preserve">Significant </w:t>
      </w:r>
      <w:r w:rsidR="004F1164" w:rsidRPr="0009014D">
        <w:rPr>
          <w:b/>
          <w:bCs/>
          <w:lang w:val="en-GB"/>
        </w:rPr>
        <w:t>success</w:t>
      </w:r>
      <w:r w:rsidRPr="0009014D">
        <w:rPr>
          <w:b/>
          <w:bCs/>
          <w:lang w:val="en-GB"/>
        </w:rPr>
        <w:t>:</w:t>
      </w:r>
      <w:r w:rsidRPr="0009014D">
        <w:rPr>
          <w:lang w:val="en-GB"/>
        </w:rPr>
        <w:t xml:space="preserve"> The character </w:t>
      </w:r>
      <w:r w:rsidR="00025CC3" w:rsidRPr="0009014D">
        <w:rPr>
          <w:lang w:val="en-GB"/>
        </w:rPr>
        <w:t>finds</w:t>
      </w:r>
      <w:r w:rsidRPr="0009014D">
        <w:rPr>
          <w:lang w:val="en-GB"/>
        </w:rPr>
        <w:t xml:space="preserve"> 1D6+6 kg food.</w:t>
      </w:r>
    </w:p>
    <w:p w14:paraId="5FD130B8" w14:textId="59A4F47B" w:rsidR="00E22262" w:rsidRPr="0009014D" w:rsidRDefault="00E22262" w:rsidP="00E22262">
      <w:pPr>
        <w:pStyle w:val="Ingenafstand1"/>
        <w:rPr>
          <w:lang w:val="en-GB"/>
        </w:rPr>
      </w:pPr>
      <w:r w:rsidRPr="0009014D">
        <w:rPr>
          <w:b/>
          <w:bCs/>
          <w:lang w:val="en-GB"/>
        </w:rPr>
        <w:t xml:space="preserve">Perfect </w:t>
      </w:r>
      <w:r w:rsidR="004F1164" w:rsidRPr="0009014D">
        <w:rPr>
          <w:b/>
          <w:bCs/>
          <w:lang w:val="en-GB"/>
        </w:rPr>
        <w:t>success</w:t>
      </w:r>
      <w:r w:rsidRPr="0009014D">
        <w:rPr>
          <w:b/>
          <w:bCs/>
          <w:lang w:val="en-GB"/>
        </w:rPr>
        <w:t>:</w:t>
      </w:r>
      <w:r w:rsidRPr="0009014D">
        <w:rPr>
          <w:lang w:val="en-GB"/>
        </w:rPr>
        <w:t xml:space="preserve"> The character </w:t>
      </w:r>
      <w:r w:rsidR="00025CC3" w:rsidRPr="0009014D">
        <w:rPr>
          <w:lang w:val="en-GB"/>
        </w:rPr>
        <w:t>finds</w:t>
      </w:r>
      <w:r w:rsidRPr="0009014D">
        <w:rPr>
          <w:lang w:val="en-GB"/>
        </w:rPr>
        <w:t xml:space="preserve"> 2D6+12 kg food.</w:t>
      </w:r>
    </w:p>
    <w:p w14:paraId="7746F39C" w14:textId="6A6518E3" w:rsidR="00E22262" w:rsidRPr="0009014D" w:rsidRDefault="00E22262" w:rsidP="00E22262">
      <w:pPr>
        <w:pStyle w:val="Ingenafstand1"/>
        <w:rPr>
          <w:lang w:val="en-GB"/>
        </w:rPr>
      </w:pPr>
      <w:r w:rsidRPr="0009014D">
        <w:rPr>
          <w:b/>
          <w:bCs/>
          <w:lang w:val="en-GB"/>
        </w:rPr>
        <w:t>Fail</w:t>
      </w:r>
      <w:r w:rsidR="004F1164" w:rsidRPr="0009014D">
        <w:rPr>
          <w:b/>
          <w:bCs/>
          <w:lang w:val="en-GB"/>
        </w:rPr>
        <w:t>ure</w:t>
      </w:r>
      <w:r w:rsidRPr="0009014D">
        <w:rPr>
          <w:b/>
          <w:bCs/>
          <w:lang w:val="en-GB"/>
        </w:rPr>
        <w:t>:</w:t>
      </w:r>
      <w:r w:rsidRPr="0009014D">
        <w:rPr>
          <w:lang w:val="en-GB"/>
        </w:rPr>
        <w:t xml:space="preserve"> The character </w:t>
      </w:r>
      <w:r w:rsidR="00025CC3" w:rsidRPr="0009014D">
        <w:rPr>
          <w:lang w:val="en-GB"/>
        </w:rPr>
        <w:t>finds</w:t>
      </w:r>
      <w:r w:rsidRPr="0009014D">
        <w:rPr>
          <w:lang w:val="en-GB"/>
        </w:rPr>
        <w:t xml:space="preserve"> no food.</w:t>
      </w:r>
    </w:p>
    <w:p w14:paraId="77FC8FAB" w14:textId="4378BD44" w:rsidR="00E22262" w:rsidRPr="0009014D" w:rsidRDefault="00E22262" w:rsidP="00E22262">
      <w:pPr>
        <w:pStyle w:val="Ingenafstand1"/>
        <w:rPr>
          <w:lang w:val="en-GB"/>
        </w:rPr>
      </w:pPr>
      <w:r w:rsidRPr="0009014D">
        <w:rPr>
          <w:b/>
          <w:bCs/>
          <w:lang w:val="en-GB"/>
        </w:rPr>
        <w:t xml:space="preserve">Fumble: </w:t>
      </w:r>
      <w:r w:rsidRPr="0009014D">
        <w:rPr>
          <w:lang w:val="en-GB"/>
        </w:rPr>
        <w:t xml:space="preserve">The character </w:t>
      </w:r>
      <w:r w:rsidR="00025CC3" w:rsidRPr="0009014D">
        <w:rPr>
          <w:lang w:val="en-GB"/>
        </w:rPr>
        <w:t>finds</w:t>
      </w:r>
      <w:r w:rsidRPr="0009014D">
        <w:rPr>
          <w:lang w:val="en-GB"/>
        </w:rPr>
        <w:t xml:space="preserve"> 1D6 kg food, which he </w:t>
      </w:r>
      <w:r w:rsidR="00025CC3" w:rsidRPr="0009014D">
        <w:rPr>
          <w:lang w:val="en-GB"/>
        </w:rPr>
        <w:t>thinks</w:t>
      </w:r>
      <w:r w:rsidRPr="0009014D">
        <w:rPr>
          <w:lang w:val="en-GB"/>
        </w:rPr>
        <w:t xml:space="preserve"> is </w:t>
      </w:r>
      <w:r w:rsidR="00025CC3" w:rsidRPr="0009014D">
        <w:rPr>
          <w:lang w:val="en-GB"/>
        </w:rPr>
        <w:t>edible</w:t>
      </w:r>
      <w:r w:rsidRPr="0009014D">
        <w:rPr>
          <w:lang w:val="en-GB"/>
        </w:rPr>
        <w:t xml:space="preserve">. Roll 1D20 to determine the toxicity level of the food. Then roll on the table </w:t>
      </w:r>
      <w:r w:rsidR="00025CC3" w:rsidRPr="0009014D">
        <w:rPr>
          <w:lang w:val="en-GB"/>
        </w:rPr>
        <w:t>below</w:t>
      </w:r>
      <w:r w:rsidRPr="0009014D">
        <w:rPr>
          <w:lang w:val="en-GB"/>
        </w:rPr>
        <w:t>:</w:t>
      </w:r>
    </w:p>
    <w:tbl>
      <w:tblPr>
        <w:tblStyle w:val="Grundegenskaber"/>
        <w:tblW w:w="0" w:type="auto"/>
        <w:tblLook w:val="04A0" w:firstRow="1" w:lastRow="0" w:firstColumn="1" w:lastColumn="0" w:noHBand="0" w:noVBand="1"/>
      </w:tblPr>
      <w:tblGrid>
        <w:gridCol w:w="530"/>
        <w:gridCol w:w="4389"/>
      </w:tblGrid>
      <w:tr w:rsidR="00E22262" w:rsidRPr="0009014D" w14:paraId="459D315A" w14:textId="77777777" w:rsidTr="00EF2F4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2F2097D2" w14:textId="77777777" w:rsidR="00E22262" w:rsidRPr="0009014D" w:rsidRDefault="00E22262" w:rsidP="00E60567">
            <w:pPr>
              <w:pStyle w:val="Afstandogtabeller"/>
              <w:rPr>
                <w:lang w:val="en-GB"/>
              </w:rPr>
            </w:pPr>
            <w:r w:rsidRPr="0009014D">
              <w:rPr>
                <w:lang w:val="en-GB"/>
              </w:rPr>
              <w:t>1D20</w:t>
            </w:r>
          </w:p>
        </w:tc>
        <w:tc>
          <w:tcPr>
            <w:tcW w:w="0" w:type="auto"/>
          </w:tcPr>
          <w:p w14:paraId="106D2125" w14:textId="77777777" w:rsidR="00E22262" w:rsidRPr="0009014D" w:rsidRDefault="00E22262" w:rsidP="00E60567">
            <w:pPr>
              <w:pStyle w:val="Afstandogtabeller"/>
              <w:cnfStyle w:val="100000000000" w:firstRow="1" w:lastRow="0" w:firstColumn="0" w:lastColumn="0" w:oddVBand="0" w:evenVBand="0" w:oddHBand="0" w:evenHBand="0" w:firstRowFirstColumn="0" w:firstRowLastColumn="0" w:lastRowFirstColumn="0" w:lastRowLastColumn="0"/>
              <w:rPr>
                <w:lang w:val="en-GB"/>
              </w:rPr>
            </w:pPr>
            <w:r w:rsidRPr="0009014D">
              <w:rPr>
                <w:lang w:val="en-GB"/>
              </w:rPr>
              <w:t>Effect</w:t>
            </w:r>
          </w:p>
        </w:tc>
      </w:tr>
      <w:tr w:rsidR="00E22262" w:rsidRPr="00D24314" w14:paraId="0D172787" w14:textId="77777777" w:rsidTr="00EF2F4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3A7B2A47" w14:textId="77777777" w:rsidR="00E22262" w:rsidRPr="0009014D" w:rsidRDefault="00E22262" w:rsidP="00E60567">
            <w:pPr>
              <w:pStyle w:val="Afstandogtabeller"/>
              <w:rPr>
                <w:lang w:val="en-GB"/>
              </w:rPr>
            </w:pPr>
            <w:r w:rsidRPr="0009014D">
              <w:rPr>
                <w:lang w:val="en-GB"/>
              </w:rPr>
              <w:t>1-8</w:t>
            </w:r>
          </w:p>
        </w:tc>
        <w:tc>
          <w:tcPr>
            <w:tcW w:w="0" w:type="auto"/>
          </w:tcPr>
          <w:p w14:paraId="2211C4CE" w14:textId="24C656A5" w:rsidR="00E22262" w:rsidRPr="0009014D" w:rsidRDefault="00E22262" w:rsidP="00E60567">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 xml:space="preserve">Food poisoning: For the next 2D3 days, the </w:t>
            </w:r>
            <w:r w:rsidR="00025CC3" w:rsidRPr="0009014D">
              <w:rPr>
                <w:lang w:val="en-GB"/>
              </w:rPr>
              <w:t>character</w:t>
            </w:r>
            <w:r w:rsidRPr="0009014D">
              <w:rPr>
                <w:lang w:val="en-GB"/>
              </w:rPr>
              <w:t xml:space="preserve"> is subject to severe abdominal pain. Unless the character </w:t>
            </w:r>
            <w:r w:rsidR="00025CC3" w:rsidRPr="0009014D">
              <w:rPr>
                <w:lang w:val="en-GB"/>
              </w:rPr>
              <w:t>resists</w:t>
            </w:r>
            <w:r w:rsidRPr="0009014D">
              <w:rPr>
                <w:lang w:val="en-GB"/>
              </w:rPr>
              <w:t xml:space="preserve"> the toxicity level of whatever caused the food poisoning, the characters STR and DEX is reduced by half and the character is incapable of traveling or using any STR or DEX based skills, for the duration of the illness, due to severe vomiting, </w:t>
            </w:r>
            <w:r w:rsidR="00D472DD" w:rsidRPr="0009014D">
              <w:rPr>
                <w:lang w:val="en-GB"/>
              </w:rPr>
              <w:t>diarrhoea,</w:t>
            </w:r>
            <w:r w:rsidRPr="0009014D">
              <w:rPr>
                <w:lang w:val="en-GB"/>
              </w:rPr>
              <w:t xml:space="preserve"> and pain.</w:t>
            </w:r>
          </w:p>
          <w:p w14:paraId="1EB7D29A" w14:textId="1B9FA629" w:rsidR="00E22262" w:rsidRPr="0009014D" w:rsidRDefault="00E22262" w:rsidP="00E60567">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 xml:space="preserve">If the character </w:t>
            </w:r>
            <w:r w:rsidR="00025CC3" w:rsidRPr="0009014D">
              <w:rPr>
                <w:lang w:val="en-GB"/>
              </w:rPr>
              <w:t>does</w:t>
            </w:r>
            <w:r w:rsidRPr="0009014D">
              <w:rPr>
                <w:lang w:val="en-GB"/>
              </w:rPr>
              <w:t xml:space="preserve"> </w:t>
            </w:r>
            <w:r w:rsidR="00025CC3" w:rsidRPr="0009014D">
              <w:rPr>
                <w:lang w:val="en-GB"/>
              </w:rPr>
              <w:t>resist</w:t>
            </w:r>
            <w:r w:rsidRPr="0009014D">
              <w:rPr>
                <w:lang w:val="en-GB"/>
              </w:rPr>
              <w:t xml:space="preserve"> the toxicity level, his STR, DEX and all skills based on these, are reduced by half and he may gain no bonuses to movement.</w:t>
            </w:r>
          </w:p>
        </w:tc>
      </w:tr>
      <w:tr w:rsidR="00E22262" w:rsidRPr="00D24314" w14:paraId="56315E86" w14:textId="77777777" w:rsidTr="00EF2F4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4C5427C1" w14:textId="77777777" w:rsidR="00E22262" w:rsidRPr="0009014D" w:rsidRDefault="00E22262" w:rsidP="00E60567">
            <w:pPr>
              <w:pStyle w:val="Afstandogtabeller"/>
              <w:rPr>
                <w:lang w:val="en-GB"/>
              </w:rPr>
            </w:pPr>
            <w:r w:rsidRPr="0009014D">
              <w:rPr>
                <w:lang w:val="en-GB"/>
              </w:rPr>
              <w:t>9-16</w:t>
            </w:r>
          </w:p>
        </w:tc>
        <w:tc>
          <w:tcPr>
            <w:tcW w:w="0" w:type="auto"/>
          </w:tcPr>
          <w:p w14:paraId="5385FC6A" w14:textId="77777777" w:rsidR="00E22262" w:rsidRPr="0009014D" w:rsidRDefault="00E22262" w:rsidP="00E60567">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Damage: The character suffers 1 point of damage each minute. This poison lasts for as many minutes as the toxicity level.</w:t>
            </w:r>
          </w:p>
        </w:tc>
      </w:tr>
      <w:tr w:rsidR="00E22262" w:rsidRPr="00D24314" w14:paraId="0C453396" w14:textId="77777777" w:rsidTr="00EF2F4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3F0429B9" w14:textId="77777777" w:rsidR="00E22262" w:rsidRPr="0009014D" w:rsidRDefault="00E22262" w:rsidP="00E60567">
            <w:pPr>
              <w:pStyle w:val="Afstandogtabeller"/>
              <w:rPr>
                <w:lang w:val="en-GB"/>
              </w:rPr>
            </w:pPr>
            <w:r w:rsidRPr="0009014D">
              <w:rPr>
                <w:lang w:val="en-GB"/>
              </w:rPr>
              <w:t>17-19</w:t>
            </w:r>
          </w:p>
        </w:tc>
        <w:tc>
          <w:tcPr>
            <w:tcW w:w="0" w:type="auto"/>
          </w:tcPr>
          <w:p w14:paraId="1DC17F64" w14:textId="689423A8" w:rsidR="00E22262" w:rsidRPr="0009014D" w:rsidRDefault="00E22262" w:rsidP="00E60567">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 xml:space="preserve">Shock: The character </w:t>
            </w:r>
            <w:r w:rsidR="00B01C90" w:rsidRPr="0009014D">
              <w:rPr>
                <w:lang w:val="en-GB"/>
              </w:rPr>
              <w:t>has</w:t>
            </w:r>
            <w:r w:rsidRPr="0009014D">
              <w:rPr>
                <w:lang w:val="en-GB"/>
              </w:rPr>
              <w:t xml:space="preserve"> a risk of shock </w:t>
            </w:r>
            <w:r w:rsidR="00D472DD" w:rsidRPr="0009014D">
              <w:rPr>
                <w:lang w:val="en-GB"/>
              </w:rPr>
              <w:t>equivalent</w:t>
            </w:r>
            <w:r w:rsidRPr="0009014D">
              <w:rPr>
                <w:lang w:val="en-GB"/>
              </w:rPr>
              <w:t xml:space="preserve"> to double the toxicity level of the food. If the character </w:t>
            </w:r>
            <w:r w:rsidR="00BF41D7" w:rsidRPr="0009014D">
              <w:rPr>
                <w:lang w:val="en-GB"/>
              </w:rPr>
              <w:t>resists</w:t>
            </w:r>
            <w:r w:rsidRPr="0009014D">
              <w:rPr>
                <w:lang w:val="en-GB"/>
              </w:rPr>
              <w:t xml:space="preserve"> the toxicity level, the risk of shock is only </w:t>
            </w:r>
            <w:r w:rsidR="00B01C90" w:rsidRPr="0009014D">
              <w:rPr>
                <w:lang w:val="en-GB"/>
              </w:rPr>
              <w:t>equivalent</w:t>
            </w:r>
            <w:r w:rsidRPr="0009014D">
              <w:rPr>
                <w:lang w:val="en-GB"/>
              </w:rPr>
              <w:t xml:space="preserve"> to the toxicity level.</w:t>
            </w:r>
          </w:p>
          <w:p w14:paraId="2340E95C" w14:textId="77777777" w:rsidR="00E22262" w:rsidRPr="0009014D" w:rsidRDefault="00E22262" w:rsidP="00E60567">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In addition to the risk of shock, the character suffers severe pain throughout his entire body, for the following 1D4 days.</w:t>
            </w:r>
          </w:p>
        </w:tc>
      </w:tr>
      <w:tr w:rsidR="00E22262" w:rsidRPr="00D24314" w14:paraId="516F108E" w14:textId="77777777" w:rsidTr="00EF2F4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55D8A7B4" w14:textId="77777777" w:rsidR="00E22262" w:rsidRPr="0009014D" w:rsidRDefault="00E22262" w:rsidP="00E60567">
            <w:pPr>
              <w:pStyle w:val="Afstandogtabeller"/>
              <w:rPr>
                <w:lang w:val="en-GB"/>
              </w:rPr>
            </w:pPr>
            <w:r w:rsidRPr="0009014D">
              <w:rPr>
                <w:lang w:val="en-GB"/>
              </w:rPr>
              <w:t>20</w:t>
            </w:r>
          </w:p>
        </w:tc>
        <w:tc>
          <w:tcPr>
            <w:tcW w:w="0" w:type="auto"/>
          </w:tcPr>
          <w:p w14:paraId="73A696A7" w14:textId="04BAE996" w:rsidR="00E22262" w:rsidRPr="0009014D" w:rsidRDefault="00E22262" w:rsidP="00E60567">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 xml:space="preserve">Dampening: The characters mind is </w:t>
            </w:r>
            <w:r w:rsidR="00C53136" w:rsidRPr="0009014D">
              <w:rPr>
                <w:lang w:val="en-GB"/>
              </w:rPr>
              <w:t>scrambled</w:t>
            </w:r>
            <w:r w:rsidRPr="0009014D">
              <w:rPr>
                <w:lang w:val="en-GB"/>
              </w:rPr>
              <w:t xml:space="preserve"> from eating the toxic food. The character may suffer from mild hallucinations and his ability to speak clearly is limited. For the following 1D6 days, the character is incapable of using any </w:t>
            </w:r>
            <w:r w:rsidR="00022E62" w:rsidRPr="0009014D">
              <w:rPr>
                <w:lang w:val="en-GB"/>
              </w:rPr>
              <w:t>channelling</w:t>
            </w:r>
            <w:r w:rsidRPr="0009014D">
              <w:rPr>
                <w:lang w:val="en-GB"/>
              </w:rPr>
              <w:t xml:space="preserve">, medium, lithomancy, </w:t>
            </w:r>
            <w:r w:rsidR="00022E62" w:rsidRPr="0009014D">
              <w:rPr>
                <w:lang w:val="en-GB"/>
              </w:rPr>
              <w:t>siphoning</w:t>
            </w:r>
            <w:r w:rsidRPr="0009014D">
              <w:rPr>
                <w:lang w:val="en-GB"/>
              </w:rPr>
              <w:t xml:space="preserve"> or chakra. In additional, all INT based skills are </w:t>
            </w:r>
            <w:r w:rsidR="003D4F55" w:rsidRPr="0009014D">
              <w:rPr>
                <w:lang w:val="en-GB"/>
              </w:rPr>
              <w:t>V</w:t>
            </w:r>
            <w:r w:rsidRPr="0009014D">
              <w:rPr>
                <w:lang w:val="en-GB"/>
              </w:rPr>
              <w:t xml:space="preserve">ery </w:t>
            </w:r>
            <w:r w:rsidR="003D4F55" w:rsidRPr="0009014D">
              <w:rPr>
                <w:lang w:val="en-GB"/>
              </w:rPr>
              <w:t>H</w:t>
            </w:r>
            <w:r w:rsidRPr="0009014D">
              <w:rPr>
                <w:lang w:val="en-GB"/>
              </w:rPr>
              <w:t>ard to use.</w:t>
            </w:r>
          </w:p>
          <w:p w14:paraId="58EE84F2" w14:textId="43042AE3" w:rsidR="00E22262" w:rsidRPr="0009014D" w:rsidRDefault="00E22262" w:rsidP="00E60567">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 xml:space="preserve">If the </w:t>
            </w:r>
            <w:r w:rsidR="00C53136" w:rsidRPr="0009014D">
              <w:rPr>
                <w:lang w:val="en-GB"/>
              </w:rPr>
              <w:t>character</w:t>
            </w:r>
            <w:r w:rsidRPr="0009014D">
              <w:rPr>
                <w:lang w:val="en-GB"/>
              </w:rPr>
              <w:t xml:space="preserve"> </w:t>
            </w:r>
            <w:r w:rsidR="00B01C90" w:rsidRPr="0009014D">
              <w:rPr>
                <w:lang w:val="en-GB"/>
              </w:rPr>
              <w:t>resists</w:t>
            </w:r>
            <w:r w:rsidRPr="0009014D">
              <w:rPr>
                <w:lang w:val="en-GB"/>
              </w:rPr>
              <w:t xml:space="preserve"> the toxicity level, he may use his INT based skills as normal.</w:t>
            </w:r>
          </w:p>
        </w:tc>
      </w:tr>
    </w:tbl>
    <w:bookmarkEnd w:id="1959"/>
    <w:p w14:paraId="42448727" w14:textId="23411A90" w:rsidR="001C0EA4" w:rsidRPr="0009014D" w:rsidRDefault="001C0EA4" w:rsidP="001C0EA4">
      <w:pPr>
        <w:pStyle w:val="Heading6"/>
        <w:rPr>
          <w:lang w:val="en-GB"/>
        </w:rPr>
      </w:pPr>
      <w:r w:rsidRPr="0009014D">
        <w:rPr>
          <w:lang w:val="en-GB"/>
        </w:rPr>
        <w:t>Ambient Magic</w:t>
      </w:r>
    </w:p>
    <w:p w14:paraId="555D37FB" w14:textId="10C435B0" w:rsidR="0001452E" w:rsidRPr="0009014D" w:rsidRDefault="001C0EA4" w:rsidP="006105D6">
      <w:pPr>
        <w:pStyle w:val="Ingenafstand1"/>
        <w:rPr>
          <w:lang w:val="en-GB"/>
        </w:rPr>
      </w:pPr>
      <w:r w:rsidRPr="0009014D">
        <w:rPr>
          <w:lang w:val="en-GB"/>
        </w:rPr>
        <w:t xml:space="preserve">The strength of the characters </w:t>
      </w:r>
      <w:r w:rsidR="00F169C8" w:rsidRPr="0009014D">
        <w:rPr>
          <w:lang w:val="en-GB"/>
        </w:rPr>
        <w:t>Medicines, drugs and poisons</w:t>
      </w:r>
      <w:r w:rsidRPr="0009014D">
        <w:rPr>
          <w:lang w:val="en-GB"/>
        </w:rPr>
        <w:t xml:space="preserve"> </w:t>
      </w:r>
      <w:r w:rsidR="002D1CD7" w:rsidRPr="0009014D">
        <w:rPr>
          <w:lang w:val="en-GB"/>
        </w:rPr>
        <w:t xml:space="preserve">is </w:t>
      </w:r>
      <w:r w:rsidRPr="0009014D">
        <w:rPr>
          <w:lang w:val="en-GB"/>
        </w:rPr>
        <w:t>increased by</w:t>
      </w:r>
      <w:r w:rsidR="00DE00D2" w:rsidRPr="0009014D">
        <w:rPr>
          <w:lang w:val="en-GB"/>
        </w:rPr>
        <w:t xml:space="preserve"> 1D10</w:t>
      </w:r>
      <w:r w:rsidR="0058571E" w:rsidRPr="0009014D">
        <w:rPr>
          <w:lang w:val="en-GB"/>
        </w:rPr>
        <w:t xml:space="preserve"> + PSY division</w:t>
      </w:r>
      <w:r w:rsidRPr="0009014D">
        <w:rPr>
          <w:lang w:val="en-GB"/>
        </w:rPr>
        <w:t>.</w:t>
      </w:r>
    </w:p>
    <w:p w14:paraId="79EBDD6B" w14:textId="68455DE3" w:rsidR="00936557" w:rsidRPr="0009014D" w:rsidRDefault="00936557" w:rsidP="00936557">
      <w:pPr>
        <w:pStyle w:val="Heading6"/>
        <w:rPr>
          <w:lang w:val="en-GB"/>
        </w:rPr>
      </w:pPr>
      <w:r w:rsidRPr="0009014D">
        <w:rPr>
          <w:lang w:val="en-GB"/>
        </w:rPr>
        <w:t>Enchanted Drugs</w:t>
      </w:r>
    </w:p>
    <w:p w14:paraId="500F9C0B" w14:textId="4CCDFFBC" w:rsidR="00936557" w:rsidRPr="0009014D" w:rsidRDefault="00936557" w:rsidP="006105D6">
      <w:pPr>
        <w:pStyle w:val="Ingenafstand1"/>
        <w:rPr>
          <w:lang w:val="en-GB"/>
        </w:rPr>
      </w:pPr>
      <w:r w:rsidRPr="0009014D">
        <w:rPr>
          <w:lang w:val="en-GB"/>
        </w:rPr>
        <w:t>The duration of the drug is doubled. This is a separate skill extension for each drug.</w:t>
      </w:r>
    </w:p>
    <w:p w14:paraId="00105B8A" w14:textId="72CE3F20" w:rsidR="00CB6FB2" w:rsidRPr="0009014D" w:rsidRDefault="00CB6FB2" w:rsidP="00CB6FB2">
      <w:pPr>
        <w:pStyle w:val="Heading6"/>
        <w:rPr>
          <w:lang w:val="en-GB"/>
        </w:rPr>
      </w:pPr>
      <w:r w:rsidRPr="0009014D">
        <w:rPr>
          <w:lang w:val="en-GB"/>
        </w:rPr>
        <w:t xml:space="preserve">Controlled </w:t>
      </w:r>
      <w:r w:rsidR="00E53F81" w:rsidRPr="0009014D">
        <w:rPr>
          <w:lang w:val="en-GB"/>
        </w:rPr>
        <w:t>Hallucinations</w:t>
      </w:r>
    </w:p>
    <w:p w14:paraId="15D8AD56" w14:textId="40DE6FB6" w:rsidR="00CB6FB2" w:rsidRPr="0009014D" w:rsidRDefault="00CB6FB2" w:rsidP="00CB6FB2">
      <w:pPr>
        <w:pStyle w:val="Ingenafstand1"/>
        <w:rPr>
          <w:lang w:val="en-GB"/>
        </w:rPr>
      </w:pPr>
      <w:r w:rsidRPr="0009014D">
        <w:rPr>
          <w:lang w:val="en-GB"/>
        </w:rPr>
        <w:t>The character can control the hallucinations which other people see from smoking Erisinon, thus showing them specific visions.</w:t>
      </w:r>
    </w:p>
    <w:p w14:paraId="5B98EE7B" w14:textId="69E22EAE" w:rsidR="001779E0" w:rsidRPr="0009014D" w:rsidRDefault="00940F68" w:rsidP="00DE7E9A">
      <w:pPr>
        <w:pStyle w:val="Heading5"/>
        <w:rPr>
          <w:lang w:val="en-GB"/>
        </w:rPr>
      </w:pPr>
      <w:r w:rsidRPr="0009014D">
        <w:rPr>
          <w:lang w:val="en-GB"/>
        </w:rPr>
        <w:t xml:space="preserve">Medical Skill </w:t>
      </w:r>
      <w:r w:rsidR="009C5804" w:rsidRPr="0009014D">
        <w:rPr>
          <w:lang w:val="en-GB"/>
        </w:rPr>
        <w:t>Extensions</w:t>
      </w:r>
    </w:p>
    <w:tbl>
      <w:tblPr>
        <w:tblStyle w:val="Grundegenskaber"/>
        <w:tblW w:w="5000" w:type="pct"/>
        <w:tblCellMar>
          <w:left w:w="85" w:type="dxa"/>
          <w:right w:w="85" w:type="dxa"/>
        </w:tblCellMar>
        <w:tblLook w:val="04A0" w:firstRow="1" w:lastRow="0" w:firstColumn="1" w:lastColumn="0" w:noHBand="0" w:noVBand="1"/>
      </w:tblPr>
      <w:tblGrid>
        <w:gridCol w:w="1548"/>
        <w:gridCol w:w="821"/>
        <w:gridCol w:w="547"/>
        <w:gridCol w:w="1124"/>
        <w:gridCol w:w="879"/>
      </w:tblGrid>
      <w:tr w:rsidR="00615BDC" w:rsidRPr="0009014D" w14:paraId="4DE4AD77" w14:textId="77777777" w:rsidTr="001D7D40">
        <w:trPr>
          <w:cnfStyle w:val="100000000000" w:firstRow="1" w:lastRow="0" w:firstColumn="0" w:lastColumn="0" w:oddVBand="0" w:evenVBand="0" w:oddHBand="0"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5000" w:type="pct"/>
            <w:gridSpan w:val="5"/>
          </w:tcPr>
          <w:p w14:paraId="06E30287" w14:textId="77777777" w:rsidR="00615BDC" w:rsidRPr="0009014D" w:rsidRDefault="00615BDC" w:rsidP="001D5556">
            <w:pPr>
              <w:jc w:val="center"/>
              <w:rPr>
                <w:lang w:val="en-GB"/>
              </w:rPr>
            </w:pPr>
            <w:r w:rsidRPr="0009014D">
              <w:rPr>
                <w:b/>
                <w:lang w:val="en-GB"/>
              </w:rPr>
              <w:t>Medicine</w:t>
            </w:r>
          </w:p>
        </w:tc>
      </w:tr>
      <w:tr w:rsidR="009E0C67" w:rsidRPr="0009014D" w14:paraId="5488F74C" w14:textId="77777777" w:rsidTr="001D7D40">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573" w:type="pct"/>
          </w:tcPr>
          <w:p w14:paraId="58DF7F74" w14:textId="0A0D4AA4" w:rsidR="00615BDC" w:rsidRPr="0009014D" w:rsidRDefault="00615BDC" w:rsidP="001D5556">
            <w:pPr>
              <w:rPr>
                <w:b/>
                <w:lang w:val="en-GB"/>
              </w:rPr>
            </w:pPr>
            <w:r w:rsidRPr="0009014D">
              <w:rPr>
                <w:b/>
                <w:lang w:val="en-GB"/>
              </w:rPr>
              <w:t xml:space="preserve">Skill </w:t>
            </w:r>
            <w:r w:rsidR="00E96480" w:rsidRPr="0009014D">
              <w:rPr>
                <w:b/>
                <w:lang w:val="en-GB"/>
              </w:rPr>
              <w:t>Extension</w:t>
            </w:r>
          </w:p>
        </w:tc>
        <w:tc>
          <w:tcPr>
            <w:tcW w:w="835" w:type="pct"/>
          </w:tcPr>
          <w:p w14:paraId="11295B16" w14:textId="77777777" w:rsidR="00615BDC" w:rsidRPr="0009014D" w:rsidRDefault="00615BDC" w:rsidP="001D5556">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Division</w:t>
            </w:r>
          </w:p>
        </w:tc>
        <w:tc>
          <w:tcPr>
            <w:tcW w:w="556" w:type="pct"/>
          </w:tcPr>
          <w:p w14:paraId="7A981B94" w14:textId="77777777" w:rsidR="00615BDC" w:rsidRPr="0009014D" w:rsidRDefault="00615BDC" w:rsidP="001D5556">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EXP</w:t>
            </w:r>
          </w:p>
        </w:tc>
        <w:tc>
          <w:tcPr>
            <w:tcW w:w="1143" w:type="pct"/>
          </w:tcPr>
          <w:p w14:paraId="3866ECA2" w14:textId="77777777" w:rsidR="00615BDC" w:rsidRPr="0009014D" w:rsidRDefault="00615BDC" w:rsidP="001D5556">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Requirement</w:t>
            </w:r>
          </w:p>
        </w:tc>
        <w:tc>
          <w:tcPr>
            <w:tcW w:w="893" w:type="pct"/>
          </w:tcPr>
          <w:p w14:paraId="5F90E408" w14:textId="77777777" w:rsidR="00615BDC" w:rsidRPr="0009014D" w:rsidRDefault="00615BDC" w:rsidP="001D5556">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Type</w:t>
            </w:r>
          </w:p>
        </w:tc>
      </w:tr>
      <w:tr w:rsidR="009E0C67" w:rsidRPr="0009014D" w14:paraId="526D1964" w14:textId="77777777" w:rsidTr="001D7D40">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573" w:type="pct"/>
          </w:tcPr>
          <w:p w14:paraId="25840A22" w14:textId="5BBCBC4A" w:rsidR="00615BDC" w:rsidRPr="0009014D" w:rsidRDefault="00615BDC" w:rsidP="001D5556">
            <w:pPr>
              <w:rPr>
                <w:b/>
                <w:lang w:val="en-GB"/>
              </w:rPr>
            </w:pPr>
            <w:r w:rsidRPr="0009014D">
              <w:rPr>
                <w:b/>
                <w:lang w:val="en-GB"/>
              </w:rPr>
              <w:t>Duragos</w:t>
            </w:r>
          </w:p>
        </w:tc>
        <w:tc>
          <w:tcPr>
            <w:tcW w:w="835" w:type="pct"/>
          </w:tcPr>
          <w:p w14:paraId="558586ED" w14:textId="77777777" w:rsidR="00615BDC" w:rsidRPr="0009014D" w:rsidRDefault="00615BDC" w:rsidP="001D5556">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0</w:t>
            </w:r>
          </w:p>
        </w:tc>
        <w:tc>
          <w:tcPr>
            <w:tcW w:w="556" w:type="pct"/>
          </w:tcPr>
          <w:p w14:paraId="7E96245C" w14:textId="77777777" w:rsidR="00615BDC" w:rsidRPr="0009014D" w:rsidRDefault="00615BDC" w:rsidP="001D5556">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c>
          <w:tcPr>
            <w:tcW w:w="1143" w:type="pct"/>
          </w:tcPr>
          <w:p w14:paraId="60FDDDB3" w14:textId="77777777" w:rsidR="00615BDC" w:rsidRPr="0009014D" w:rsidRDefault="00615BDC" w:rsidP="001D5556">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c>
          <w:tcPr>
            <w:tcW w:w="893" w:type="pct"/>
          </w:tcPr>
          <w:p w14:paraId="062EF4AC" w14:textId="6E590FF4" w:rsidR="00615BDC" w:rsidRPr="0009014D" w:rsidRDefault="00615BDC" w:rsidP="001D5556">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Medicine</w:t>
            </w:r>
          </w:p>
        </w:tc>
      </w:tr>
      <w:tr w:rsidR="009E0C67" w:rsidRPr="0009014D" w14:paraId="13F575BE" w14:textId="77777777" w:rsidTr="001D7D40">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573" w:type="pct"/>
          </w:tcPr>
          <w:p w14:paraId="3E73DFEE" w14:textId="72904603" w:rsidR="00615BDC" w:rsidRPr="0009014D" w:rsidRDefault="00615BDC" w:rsidP="001D5556">
            <w:pPr>
              <w:rPr>
                <w:b/>
                <w:lang w:val="en-GB"/>
              </w:rPr>
            </w:pPr>
            <w:r w:rsidRPr="0009014D">
              <w:rPr>
                <w:b/>
                <w:lang w:val="en-GB"/>
              </w:rPr>
              <w:t>Celli</w:t>
            </w:r>
          </w:p>
        </w:tc>
        <w:tc>
          <w:tcPr>
            <w:tcW w:w="835" w:type="pct"/>
          </w:tcPr>
          <w:p w14:paraId="7E6275B0" w14:textId="77777777" w:rsidR="00615BDC" w:rsidRPr="0009014D" w:rsidRDefault="00615BDC" w:rsidP="001D5556">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1</w:t>
            </w:r>
          </w:p>
        </w:tc>
        <w:tc>
          <w:tcPr>
            <w:tcW w:w="556" w:type="pct"/>
          </w:tcPr>
          <w:p w14:paraId="2249E50A" w14:textId="77777777" w:rsidR="00615BDC" w:rsidRPr="0009014D" w:rsidRDefault="00615BDC" w:rsidP="001D5556">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w:t>
            </w:r>
          </w:p>
        </w:tc>
        <w:tc>
          <w:tcPr>
            <w:tcW w:w="1143" w:type="pct"/>
          </w:tcPr>
          <w:p w14:paraId="07E46D1B" w14:textId="77777777" w:rsidR="00615BDC" w:rsidRPr="0009014D" w:rsidRDefault="00615BDC" w:rsidP="001D5556">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w:t>
            </w:r>
          </w:p>
        </w:tc>
        <w:tc>
          <w:tcPr>
            <w:tcW w:w="893" w:type="pct"/>
          </w:tcPr>
          <w:p w14:paraId="613A4853" w14:textId="69C5EA5D" w:rsidR="00615BDC" w:rsidRPr="0009014D" w:rsidRDefault="00615BDC" w:rsidP="001D5556">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Medicine</w:t>
            </w:r>
          </w:p>
        </w:tc>
      </w:tr>
      <w:tr w:rsidR="009E0C67" w:rsidRPr="0009014D" w14:paraId="366FF1A5" w14:textId="77777777" w:rsidTr="001D7D40">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573" w:type="pct"/>
          </w:tcPr>
          <w:p w14:paraId="4AB2A87B" w14:textId="77777777" w:rsidR="00615BDC" w:rsidRPr="0009014D" w:rsidRDefault="00615BDC" w:rsidP="001D5556">
            <w:pPr>
              <w:rPr>
                <w:b/>
                <w:lang w:val="en-GB"/>
              </w:rPr>
            </w:pPr>
            <w:r w:rsidRPr="0009014D">
              <w:rPr>
                <w:b/>
                <w:lang w:val="en-GB"/>
              </w:rPr>
              <w:t>Sirithgul</w:t>
            </w:r>
          </w:p>
        </w:tc>
        <w:tc>
          <w:tcPr>
            <w:tcW w:w="835" w:type="pct"/>
          </w:tcPr>
          <w:p w14:paraId="42F641D6" w14:textId="77777777" w:rsidR="00615BDC" w:rsidRPr="0009014D" w:rsidRDefault="00615BDC" w:rsidP="001D5556">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2</w:t>
            </w:r>
          </w:p>
        </w:tc>
        <w:tc>
          <w:tcPr>
            <w:tcW w:w="556" w:type="pct"/>
          </w:tcPr>
          <w:p w14:paraId="7C488FB2" w14:textId="2AEFB659" w:rsidR="00615BDC" w:rsidRPr="0009014D" w:rsidRDefault="007F3FF1" w:rsidP="001D5556">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3</w:t>
            </w:r>
          </w:p>
        </w:tc>
        <w:tc>
          <w:tcPr>
            <w:tcW w:w="1143" w:type="pct"/>
          </w:tcPr>
          <w:p w14:paraId="06BDA185" w14:textId="77777777" w:rsidR="00615BDC" w:rsidRPr="0009014D" w:rsidRDefault="00615BDC" w:rsidP="001D5556">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c>
          <w:tcPr>
            <w:tcW w:w="893" w:type="pct"/>
          </w:tcPr>
          <w:p w14:paraId="33EA168D" w14:textId="77777777" w:rsidR="00615BDC" w:rsidRPr="0009014D" w:rsidRDefault="00615BDC" w:rsidP="001D5556">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Medicine</w:t>
            </w:r>
          </w:p>
        </w:tc>
      </w:tr>
    </w:tbl>
    <w:p w14:paraId="1501D288" w14:textId="0F17C289" w:rsidR="001779E0" w:rsidRPr="0009014D" w:rsidRDefault="001779E0" w:rsidP="001779E0">
      <w:pPr>
        <w:pStyle w:val="Ingenafstand1"/>
        <w:rPr>
          <w:szCs w:val="20"/>
          <w:lang w:val="en-GB"/>
        </w:rPr>
      </w:pPr>
      <w:r w:rsidRPr="0009014D">
        <w:rPr>
          <w:szCs w:val="20"/>
          <w:lang w:val="en-GB"/>
        </w:rPr>
        <w:t>Medicine is used to treat the sick, afflicted and wounded.</w:t>
      </w:r>
    </w:p>
    <w:p w14:paraId="01F669D3" w14:textId="77777777" w:rsidR="001779E0" w:rsidRPr="0009014D" w:rsidRDefault="001779E0" w:rsidP="00034606">
      <w:pPr>
        <w:pStyle w:val="Heading6"/>
        <w:rPr>
          <w:lang w:val="en-GB"/>
        </w:rPr>
      </w:pPr>
      <w:r w:rsidRPr="0009014D">
        <w:rPr>
          <w:lang w:val="en-GB"/>
        </w:rPr>
        <w:t>Celli</w:t>
      </w:r>
    </w:p>
    <w:p w14:paraId="654682E4" w14:textId="77777777" w:rsidR="001779E0" w:rsidRPr="0009014D" w:rsidRDefault="001779E0" w:rsidP="001779E0">
      <w:pPr>
        <w:pStyle w:val="Ingenafstand1"/>
        <w:rPr>
          <w:bCs/>
          <w:lang w:val="en-GB"/>
        </w:rPr>
      </w:pPr>
      <w:r w:rsidRPr="0009014D">
        <w:rPr>
          <w:b/>
          <w:lang w:val="en-GB"/>
        </w:rPr>
        <w:t xml:space="preserve">Strength: </w:t>
      </w:r>
      <w:r w:rsidRPr="0009014D">
        <w:rPr>
          <w:bCs/>
          <w:lang w:val="en-GB"/>
        </w:rPr>
        <w:t>The difference number of the person creating the medicine. 1D10+10 if the value is unknown.</w:t>
      </w:r>
    </w:p>
    <w:p w14:paraId="5D184A5B" w14:textId="090DD64D" w:rsidR="001779E0" w:rsidRPr="0009014D" w:rsidRDefault="001779E0" w:rsidP="001779E0">
      <w:pPr>
        <w:pStyle w:val="Ingenafstand1"/>
        <w:rPr>
          <w:bCs/>
          <w:lang w:val="en-GB"/>
        </w:rPr>
      </w:pPr>
      <w:r w:rsidRPr="0009014D">
        <w:rPr>
          <w:b/>
          <w:lang w:val="en-GB"/>
        </w:rPr>
        <w:t xml:space="preserve">Description: </w:t>
      </w:r>
      <w:r w:rsidRPr="0009014D">
        <w:rPr>
          <w:bCs/>
          <w:lang w:val="en-GB"/>
        </w:rPr>
        <w:t xml:space="preserve">This drug looks like golden </w:t>
      </w:r>
      <w:r w:rsidR="00253285" w:rsidRPr="0009014D">
        <w:rPr>
          <w:bCs/>
          <w:lang w:val="en-GB"/>
        </w:rPr>
        <w:t>tobacco</w:t>
      </w:r>
      <w:r w:rsidRPr="0009014D">
        <w:rPr>
          <w:bCs/>
          <w:lang w:val="en-GB"/>
        </w:rPr>
        <w:t xml:space="preserve">. It </w:t>
      </w:r>
      <w:r w:rsidR="00253285" w:rsidRPr="0009014D">
        <w:rPr>
          <w:bCs/>
          <w:lang w:val="en-GB"/>
        </w:rPr>
        <w:t>has</w:t>
      </w:r>
      <w:r w:rsidRPr="0009014D">
        <w:rPr>
          <w:bCs/>
          <w:lang w:val="en-GB"/>
        </w:rPr>
        <w:t xml:space="preserve"> a spicy, sweet smell.</w:t>
      </w:r>
    </w:p>
    <w:p w14:paraId="07E97AA0" w14:textId="77777777" w:rsidR="001779E0" w:rsidRPr="0009014D" w:rsidRDefault="001779E0" w:rsidP="001779E0">
      <w:pPr>
        <w:pStyle w:val="Ingenafstand1"/>
        <w:rPr>
          <w:bCs/>
          <w:lang w:val="en-GB"/>
        </w:rPr>
      </w:pPr>
      <w:r w:rsidRPr="0009014D">
        <w:rPr>
          <w:b/>
          <w:lang w:val="en-GB"/>
        </w:rPr>
        <w:t xml:space="preserve">Administration: </w:t>
      </w:r>
      <w:r w:rsidRPr="0009014D">
        <w:rPr>
          <w:bCs/>
          <w:lang w:val="en-GB"/>
        </w:rPr>
        <w:t>Areal or Drink</w:t>
      </w:r>
    </w:p>
    <w:p w14:paraId="047EE902" w14:textId="5F5E410F" w:rsidR="001779E0" w:rsidRPr="0009014D" w:rsidRDefault="001779E0" w:rsidP="00034606">
      <w:pPr>
        <w:pStyle w:val="Heading7"/>
        <w:rPr>
          <w:lang w:val="en-GB"/>
        </w:rPr>
      </w:pPr>
      <w:r w:rsidRPr="0009014D">
        <w:rPr>
          <w:lang w:val="en-GB"/>
        </w:rPr>
        <w:t>Smoking</w:t>
      </w:r>
    </w:p>
    <w:p w14:paraId="13BDB11E" w14:textId="38CE69CA" w:rsidR="001779E0" w:rsidRPr="0009014D" w:rsidRDefault="001779E0" w:rsidP="001779E0">
      <w:pPr>
        <w:pStyle w:val="Ingenafstand1"/>
        <w:rPr>
          <w:bCs/>
          <w:lang w:val="en-GB"/>
        </w:rPr>
      </w:pPr>
      <w:r w:rsidRPr="0009014D">
        <w:rPr>
          <w:b/>
          <w:lang w:val="en-GB"/>
        </w:rPr>
        <w:t xml:space="preserve">Effect: </w:t>
      </w:r>
      <w:r w:rsidRPr="0009014D">
        <w:rPr>
          <w:bCs/>
          <w:lang w:val="en-GB"/>
        </w:rPr>
        <w:t xml:space="preserve">The patient is healed by 1 </w:t>
      </w:r>
      <w:r w:rsidR="008D3A95" w:rsidRPr="0009014D">
        <w:rPr>
          <w:szCs w:val="16"/>
          <w:lang w:val="en-GB"/>
        </w:rPr>
        <w:t>HP</w:t>
      </w:r>
      <w:r w:rsidR="008D3A95" w:rsidRPr="0009014D">
        <w:rPr>
          <w:bCs/>
          <w:lang w:val="en-GB"/>
        </w:rPr>
        <w:t xml:space="preserve"> </w:t>
      </w:r>
      <w:r w:rsidRPr="0009014D">
        <w:rPr>
          <w:bCs/>
          <w:lang w:val="en-GB"/>
        </w:rPr>
        <w:t>every hour.</w:t>
      </w:r>
    </w:p>
    <w:p w14:paraId="6F4098FF" w14:textId="6BC87619" w:rsidR="001779E0" w:rsidRPr="0009014D" w:rsidRDefault="001779E0" w:rsidP="001779E0">
      <w:pPr>
        <w:pStyle w:val="Ingenafstand1"/>
        <w:rPr>
          <w:bCs/>
          <w:lang w:val="en-GB"/>
        </w:rPr>
      </w:pPr>
      <w:r w:rsidRPr="0009014D">
        <w:rPr>
          <w:b/>
          <w:lang w:val="en-GB"/>
        </w:rPr>
        <w:t>Drug master:</w:t>
      </w:r>
      <w:r w:rsidRPr="0009014D">
        <w:rPr>
          <w:bCs/>
          <w:lang w:val="en-GB"/>
        </w:rPr>
        <w:t xml:space="preserve"> The patient is healed by 1 </w:t>
      </w:r>
      <w:r w:rsidR="008D3A95" w:rsidRPr="0009014D">
        <w:rPr>
          <w:szCs w:val="16"/>
          <w:lang w:val="en-GB"/>
        </w:rPr>
        <w:t>HP</w:t>
      </w:r>
      <w:r w:rsidR="008D3A95" w:rsidRPr="0009014D">
        <w:rPr>
          <w:bCs/>
          <w:lang w:val="en-GB"/>
        </w:rPr>
        <w:t xml:space="preserve"> </w:t>
      </w:r>
      <w:r w:rsidRPr="0009014D">
        <w:rPr>
          <w:bCs/>
          <w:lang w:val="en-GB"/>
        </w:rPr>
        <w:t>every 30 minutes.</w:t>
      </w:r>
    </w:p>
    <w:p w14:paraId="1C3A6B52" w14:textId="77777777" w:rsidR="001779E0" w:rsidRPr="0009014D" w:rsidRDefault="001779E0" w:rsidP="001779E0">
      <w:pPr>
        <w:pStyle w:val="Ingenafstand1"/>
        <w:rPr>
          <w:b/>
          <w:lang w:val="en-GB"/>
        </w:rPr>
      </w:pPr>
      <w:r w:rsidRPr="0009014D">
        <w:rPr>
          <w:b/>
          <w:lang w:val="en-GB"/>
        </w:rPr>
        <w:t xml:space="preserve">Waiting Time: </w:t>
      </w:r>
      <w:r w:rsidRPr="0009014D">
        <w:rPr>
          <w:bCs/>
          <w:lang w:val="en-GB"/>
        </w:rPr>
        <w:t>None.</w:t>
      </w:r>
    </w:p>
    <w:p w14:paraId="0833E5DC" w14:textId="37B2CBED" w:rsidR="001779E0" w:rsidRPr="0009014D" w:rsidRDefault="001779E0" w:rsidP="001779E0">
      <w:pPr>
        <w:pStyle w:val="Ingenafstand1"/>
        <w:rPr>
          <w:bCs/>
          <w:lang w:val="en-GB"/>
        </w:rPr>
      </w:pPr>
      <w:r w:rsidRPr="0009014D">
        <w:rPr>
          <w:b/>
          <w:lang w:val="en-GB"/>
        </w:rPr>
        <w:t xml:space="preserve">Duration: </w:t>
      </w:r>
      <w:r w:rsidRPr="0009014D">
        <w:rPr>
          <w:bCs/>
          <w:lang w:val="en-GB"/>
        </w:rPr>
        <w:t>1D4+Strength/2 hours.</w:t>
      </w:r>
    </w:p>
    <w:p w14:paraId="61461F8F" w14:textId="3E9A1C38" w:rsidR="000B5BBA" w:rsidRPr="0009014D" w:rsidRDefault="000B5BBA" w:rsidP="001779E0">
      <w:pPr>
        <w:pStyle w:val="Ingenafstand1"/>
        <w:rPr>
          <w:bCs/>
          <w:lang w:val="en-GB"/>
        </w:rPr>
      </w:pPr>
      <w:r w:rsidRPr="0009014D">
        <w:rPr>
          <w:b/>
          <w:lang w:val="en-GB"/>
        </w:rPr>
        <w:t xml:space="preserve">Addiction: </w:t>
      </w:r>
      <w:r w:rsidRPr="0009014D">
        <w:rPr>
          <w:bCs/>
          <w:lang w:val="en-GB"/>
        </w:rPr>
        <w:t xml:space="preserve">When addicted to smoking celli, the character </w:t>
      </w:r>
      <w:r w:rsidR="00C7257E" w:rsidRPr="0009014D">
        <w:rPr>
          <w:bCs/>
          <w:lang w:val="en-GB"/>
        </w:rPr>
        <w:t>does not</w:t>
      </w:r>
      <w:r w:rsidRPr="0009014D">
        <w:rPr>
          <w:bCs/>
          <w:lang w:val="en-GB"/>
        </w:rPr>
        <w:t xml:space="preserve"> regain </w:t>
      </w:r>
      <w:r w:rsidR="008D3A95" w:rsidRPr="0009014D">
        <w:rPr>
          <w:szCs w:val="16"/>
          <w:lang w:val="en-GB"/>
        </w:rPr>
        <w:t>HP</w:t>
      </w:r>
      <w:r w:rsidR="008D3A95" w:rsidRPr="0009014D">
        <w:rPr>
          <w:bCs/>
          <w:lang w:val="en-GB"/>
        </w:rPr>
        <w:t xml:space="preserve"> </w:t>
      </w:r>
      <w:r w:rsidRPr="0009014D">
        <w:rPr>
          <w:bCs/>
          <w:lang w:val="en-GB"/>
        </w:rPr>
        <w:t>without it.</w:t>
      </w:r>
    </w:p>
    <w:p w14:paraId="4A05DDD2" w14:textId="04E5A731" w:rsidR="001779E0" w:rsidRPr="0009014D" w:rsidRDefault="001779E0" w:rsidP="00034606">
      <w:pPr>
        <w:pStyle w:val="Heading7"/>
        <w:rPr>
          <w:lang w:val="en-GB"/>
        </w:rPr>
      </w:pPr>
      <w:r w:rsidRPr="0009014D">
        <w:rPr>
          <w:lang w:val="en-GB"/>
        </w:rPr>
        <w:t>Drink</w:t>
      </w:r>
    </w:p>
    <w:p w14:paraId="5E1BA445" w14:textId="3003773E" w:rsidR="001779E0" w:rsidRPr="0009014D" w:rsidRDefault="001779E0" w:rsidP="001779E0">
      <w:pPr>
        <w:pStyle w:val="Ingenafstand1"/>
        <w:rPr>
          <w:bCs/>
          <w:lang w:val="en-GB"/>
        </w:rPr>
      </w:pPr>
      <w:r w:rsidRPr="0009014D">
        <w:rPr>
          <w:b/>
          <w:lang w:val="en-GB"/>
        </w:rPr>
        <w:t xml:space="preserve">Effect: </w:t>
      </w:r>
      <w:r w:rsidRPr="0009014D">
        <w:rPr>
          <w:bCs/>
          <w:lang w:val="en-GB"/>
        </w:rPr>
        <w:t xml:space="preserve">The patient is healed by 1 </w:t>
      </w:r>
      <w:r w:rsidR="008D3A95" w:rsidRPr="0009014D">
        <w:rPr>
          <w:szCs w:val="16"/>
          <w:lang w:val="en-GB"/>
        </w:rPr>
        <w:t>HP</w:t>
      </w:r>
      <w:r w:rsidR="008D3A95" w:rsidRPr="0009014D">
        <w:rPr>
          <w:bCs/>
          <w:lang w:val="en-GB"/>
        </w:rPr>
        <w:t xml:space="preserve"> </w:t>
      </w:r>
      <w:r w:rsidRPr="0009014D">
        <w:rPr>
          <w:bCs/>
          <w:lang w:val="en-GB"/>
        </w:rPr>
        <w:t xml:space="preserve">every </w:t>
      </w:r>
      <w:r w:rsidR="003722FA" w:rsidRPr="0009014D">
        <w:rPr>
          <w:bCs/>
          <w:lang w:val="en-GB"/>
        </w:rPr>
        <w:t xml:space="preserve">two </w:t>
      </w:r>
      <w:r w:rsidR="00F21FDF" w:rsidRPr="0009014D">
        <w:rPr>
          <w:bCs/>
          <w:lang w:val="en-GB"/>
        </w:rPr>
        <w:t>hour</w:t>
      </w:r>
      <w:r w:rsidR="003722FA" w:rsidRPr="0009014D">
        <w:rPr>
          <w:bCs/>
          <w:lang w:val="en-GB"/>
        </w:rPr>
        <w:t>s</w:t>
      </w:r>
      <w:r w:rsidRPr="0009014D">
        <w:rPr>
          <w:bCs/>
          <w:lang w:val="en-GB"/>
        </w:rPr>
        <w:t>.</w:t>
      </w:r>
    </w:p>
    <w:p w14:paraId="6579C2E1" w14:textId="5EE5FB2E" w:rsidR="001779E0" w:rsidRPr="0009014D" w:rsidRDefault="001779E0" w:rsidP="001779E0">
      <w:pPr>
        <w:pStyle w:val="Ingenafstand1"/>
        <w:rPr>
          <w:bCs/>
          <w:lang w:val="en-GB"/>
        </w:rPr>
      </w:pPr>
      <w:r w:rsidRPr="0009014D">
        <w:rPr>
          <w:b/>
          <w:lang w:val="en-GB"/>
        </w:rPr>
        <w:t xml:space="preserve">Drug master: </w:t>
      </w:r>
      <w:r w:rsidRPr="0009014D">
        <w:rPr>
          <w:bCs/>
          <w:lang w:val="en-GB"/>
        </w:rPr>
        <w:t xml:space="preserve">The patient is healed by 1 </w:t>
      </w:r>
      <w:r w:rsidR="008D3A95" w:rsidRPr="0009014D">
        <w:rPr>
          <w:szCs w:val="16"/>
          <w:lang w:val="en-GB"/>
        </w:rPr>
        <w:t>HP</w:t>
      </w:r>
      <w:r w:rsidR="008D3A95" w:rsidRPr="0009014D">
        <w:rPr>
          <w:bCs/>
          <w:lang w:val="en-GB"/>
        </w:rPr>
        <w:t xml:space="preserve"> </w:t>
      </w:r>
      <w:r w:rsidRPr="0009014D">
        <w:rPr>
          <w:bCs/>
          <w:lang w:val="en-GB"/>
        </w:rPr>
        <w:t>every hour.</w:t>
      </w:r>
    </w:p>
    <w:p w14:paraId="0B362D73" w14:textId="3AFB8360" w:rsidR="001779E0" w:rsidRPr="0009014D" w:rsidRDefault="001779E0" w:rsidP="001779E0">
      <w:pPr>
        <w:pStyle w:val="Ingenafstand1"/>
        <w:rPr>
          <w:b/>
          <w:lang w:val="en-GB"/>
        </w:rPr>
      </w:pPr>
      <w:r w:rsidRPr="0009014D">
        <w:rPr>
          <w:b/>
          <w:lang w:val="en-GB"/>
        </w:rPr>
        <w:t>Waiting Time:</w:t>
      </w:r>
      <w:r w:rsidRPr="0009014D">
        <w:rPr>
          <w:bCs/>
          <w:lang w:val="en-GB"/>
        </w:rPr>
        <w:t xml:space="preserve"> 1 hour.</w:t>
      </w:r>
    </w:p>
    <w:p w14:paraId="387A43FC" w14:textId="6D7F55A1" w:rsidR="001779E0" w:rsidRPr="0009014D" w:rsidRDefault="001779E0" w:rsidP="001779E0">
      <w:pPr>
        <w:pStyle w:val="Ingenafstand1"/>
        <w:rPr>
          <w:bCs/>
          <w:lang w:val="en-GB"/>
        </w:rPr>
      </w:pPr>
      <w:r w:rsidRPr="0009014D">
        <w:rPr>
          <w:b/>
          <w:lang w:val="en-GB"/>
        </w:rPr>
        <w:t xml:space="preserve">Duration: </w:t>
      </w:r>
      <w:r w:rsidRPr="0009014D">
        <w:rPr>
          <w:bCs/>
          <w:lang w:val="en-GB"/>
        </w:rPr>
        <w:t>1D8+Strength hours.</w:t>
      </w:r>
    </w:p>
    <w:p w14:paraId="458EDEA8" w14:textId="23DAC6D8" w:rsidR="001779E0" w:rsidRPr="0009014D" w:rsidRDefault="001779E0" w:rsidP="00034606">
      <w:pPr>
        <w:pStyle w:val="Heading6"/>
        <w:rPr>
          <w:lang w:val="en-GB"/>
        </w:rPr>
      </w:pPr>
      <w:bookmarkStart w:id="1960" w:name="_Toc312338961"/>
      <w:bookmarkStart w:id="1961" w:name="_Ref476457881"/>
      <w:r w:rsidRPr="0009014D">
        <w:rPr>
          <w:lang w:val="en-GB"/>
        </w:rPr>
        <w:t>Duragos</w:t>
      </w:r>
      <w:bookmarkEnd w:id="1960"/>
      <w:bookmarkEnd w:id="1961"/>
    </w:p>
    <w:p w14:paraId="1500B125" w14:textId="77777777" w:rsidR="001779E0" w:rsidRPr="0009014D" w:rsidRDefault="001779E0" w:rsidP="001779E0">
      <w:pPr>
        <w:pStyle w:val="Ingenafstand1"/>
        <w:rPr>
          <w:bCs/>
          <w:lang w:val="en-GB"/>
        </w:rPr>
      </w:pPr>
      <w:r w:rsidRPr="0009014D">
        <w:rPr>
          <w:b/>
          <w:lang w:val="en-GB"/>
        </w:rPr>
        <w:t xml:space="preserve">Effect: </w:t>
      </w:r>
      <w:r w:rsidRPr="0009014D">
        <w:rPr>
          <w:bCs/>
          <w:lang w:val="en-GB"/>
        </w:rPr>
        <w:t>Prevent and dulls infections of all kinds.</w:t>
      </w:r>
    </w:p>
    <w:p w14:paraId="56989150" w14:textId="67C7B9AE" w:rsidR="001779E0" w:rsidRPr="0009014D" w:rsidRDefault="001779E0" w:rsidP="001779E0">
      <w:pPr>
        <w:pStyle w:val="Ingenafstand1"/>
        <w:rPr>
          <w:bCs/>
          <w:lang w:val="en-GB"/>
        </w:rPr>
      </w:pPr>
      <w:r w:rsidRPr="0009014D">
        <w:rPr>
          <w:b/>
          <w:lang w:val="en-GB"/>
        </w:rPr>
        <w:t xml:space="preserve">Drug master: </w:t>
      </w:r>
      <w:r w:rsidR="004E3B2A" w:rsidRPr="0009014D">
        <w:rPr>
          <w:bCs/>
          <w:lang w:val="en-GB"/>
        </w:rPr>
        <w:t>The duration of the ointment is doubled</w:t>
      </w:r>
      <w:r w:rsidRPr="0009014D">
        <w:rPr>
          <w:bCs/>
          <w:lang w:val="en-GB"/>
        </w:rPr>
        <w:t>.</w:t>
      </w:r>
    </w:p>
    <w:p w14:paraId="360B7EBB" w14:textId="37D9E678" w:rsidR="001779E0" w:rsidRPr="0009014D" w:rsidRDefault="001779E0" w:rsidP="001779E0">
      <w:pPr>
        <w:pStyle w:val="Ingenafstand1"/>
        <w:rPr>
          <w:bCs/>
          <w:lang w:val="en-GB"/>
        </w:rPr>
      </w:pPr>
      <w:r w:rsidRPr="0009014D">
        <w:rPr>
          <w:b/>
          <w:lang w:val="en-GB"/>
        </w:rPr>
        <w:t xml:space="preserve">Description: </w:t>
      </w:r>
      <w:r w:rsidRPr="0009014D">
        <w:rPr>
          <w:bCs/>
          <w:lang w:val="en-GB"/>
        </w:rPr>
        <w:t>Green Ointment.</w:t>
      </w:r>
    </w:p>
    <w:p w14:paraId="7209AF83" w14:textId="77777777" w:rsidR="001779E0" w:rsidRPr="0009014D" w:rsidRDefault="001779E0" w:rsidP="001779E0">
      <w:pPr>
        <w:pStyle w:val="Ingenafstand1"/>
        <w:rPr>
          <w:bCs/>
          <w:lang w:val="en-GB"/>
        </w:rPr>
      </w:pPr>
      <w:r w:rsidRPr="0009014D">
        <w:rPr>
          <w:b/>
          <w:lang w:val="en-GB"/>
        </w:rPr>
        <w:t xml:space="preserve">Administration: </w:t>
      </w:r>
      <w:r w:rsidRPr="0009014D">
        <w:rPr>
          <w:bCs/>
          <w:lang w:val="en-GB"/>
        </w:rPr>
        <w:t>Applied to bandages, which must be changed daily.</w:t>
      </w:r>
    </w:p>
    <w:p w14:paraId="789F1DC9" w14:textId="77777777" w:rsidR="001779E0" w:rsidRPr="0009014D" w:rsidRDefault="001779E0" w:rsidP="001779E0">
      <w:pPr>
        <w:pStyle w:val="Ingenafstand1"/>
        <w:rPr>
          <w:b/>
          <w:lang w:val="en-GB"/>
        </w:rPr>
      </w:pPr>
      <w:r w:rsidRPr="0009014D">
        <w:rPr>
          <w:b/>
          <w:lang w:val="en-GB"/>
        </w:rPr>
        <w:t xml:space="preserve">Waiting Time: </w:t>
      </w:r>
      <w:r w:rsidRPr="0009014D">
        <w:rPr>
          <w:bCs/>
          <w:lang w:val="en-GB"/>
        </w:rPr>
        <w:t>None</w:t>
      </w:r>
    </w:p>
    <w:p w14:paraId="0B46A920" w14:textId="77777777" w:rsidR="001779E0" w:rsidRPr="0009014D" w:rsidRDefault="001779E0" w:rsidP="001779E0">
      <w:pPr>
        <w:pStyle w:val="Ingenafstand1"/>
        <w:rPr>
          <w:lang w:val="en-GB"/>
        </w:rPr>
      </w:pPr>
      <w:r w:rsidRPr="0009014D">
        <w:rPr>
          <w:b/>
          <w:lang w:val="en-GB"/>
        </w:rPr>
        <w:t xml:space="preserve">Duration: </w:t>
      </w:r>
      <w:r w:rsidRPr="0009014D">
        <w:rPr>
          <w:bCs/>
          <w:lang w:val="en-GB"/>
        </w:rPr>
        <w:t>1 day</w:t>
      </w:r>
    </w:p>
    <w:p w14:paraId="2AD0390A" w14:textId="77777777" w:rsidR="001779E0" w:rsidRPr="0009014D" w:rsidRDefault="001779E0" w:rsidP="00034606">
      <w:pPr>
        <w:pStyle w:val="Heading6"/>
        <w:rPr>
          <w:lang w:val="en-GB"/>
        </w:rPr>
      </w:pPr>
      <w:r w:rsidRPr="0009014D">
        <w:rPr>
          <w:lang w:val="en-GB"/>
        </w:rPr>
        <w:t>Sirithgul</w:t>
      </w:r>
    </w:p>
    <w:p w14:paraId="1128FCDE" w14:textId="2A80C5E8" w:rsidR="001779E0" w:rsidRPr="0009014D" w:rsidRDefault="001779E0" w:rsidP="001779E0">
      <w:pPr>
        <w:pStyle w:val="Ingenafstand1"/>
        <w:rPr>
          <w:b/>
          <w:lang w:val="en-GB"/>
        </w:rPr>
      </w:pPr>
      <w:r w:rsidRPr="0009014D">
        <w:rPr>
          <w:b/>
          <w:lang w:val="en-GB"/>
        </w:rPr>
        <w:t xml:space="preserve">Effect: </w:t>
      </w:r>
      <w:r w:rsidRPr="0009014D">
        <w:rPr>
          <w:bCs/>
          <w:lang w:val="en-GB"/>
        </w:rPr>
        <w:t xml:space="preserve">The character </w:t>
      </w:r>
      <w:r w:rsidR="00DB1FC3" w:rsidRPr="0009014D">
        <w:rPr>
          <w:bCs/>
          <w:lang w:val="en-GB"/>
        </w:rPr>
        <w:t>regains</w:t>
      </w:r>
      <w:r w:rsidRPr="0009014D">
        <w:rPr>
          <w:bCs/>
          <w:lang w:val="en-GB"/>
        </w:rPr>
        <w:t xml:space="preserve"> 2 point of MP each round of combat.</w:t>
      </w:r>
    </w:p>
    <w:p w14:paraId="6C798805" w14:textId="20256FEB" w:rsidR="001779E0" w:rsidRPr="0009014D" w:rsidRDefault="001779E0" w:rsidP="001779E0">
      <w:pPr>
        <w:pStyle w:val="Ingenafstand1"/>
        <w:rPr>
          <w:bCs/>
          <w:lang w:val="en-GB"/>
        </w:rPr>
      </w:pPr>
      <w:r w:rsidRPr="0009014D">
        <w:rPr>
          <w:b/>
          <w:lang w:val="en-GB"/>
        </w:rPr>
        <w:t xml:space="preserve">Medicine Master: </w:t>
      </w:r>
      <w:r w:rsidR="001C29D3" w:rsidRPr="0009014D">
        <w:rPr>
          <w:bCs/>
          <w:lang w:val="en-GB"/>
        </w:rPr>
        <w:t xml:space="preserve">The duration of this drug is </w:t>
      </w:r>
      <w:r w:rsidR="00E17EEF" w:rsidRPr="0009014D">
        <w:rPr>
          <w:bCs/>
          <w:lang w:val="en-GB"/>
        </w:rPr>
        <w:t>doubled</w:t>
      </w:r>
      <w:r w:rsidR="009838B1" w:rsidRPr="0009014D">
        <w:rPr>
          <w:bCs/>
          <w:lang w:val="en-GB"/>
        </w:rPr>
        <w:t>.</w:t>
      </w:r>
    </w:p>
    <w:p w14:paraId="0D640A93" w14:textId="0F30008D" w:rsidR="001779E0" w:rsidRPr="0009014D" w:rsidRDefault="001779E0" w:rsidP="001779E0">
      <w:pPr>
        <w:pStyle w:val="Ingenafstand1"/>
        <w:rPr>
          <w:bCs/>
          <w:lang w:val="en-GB"/>
        </w:rPr>
      </w:pPr>
      <w:r w:rsidRPr="0009014D">
        <w:rPr>
          <w:b/>
          <w:lang w:val="en-GB"/>
        </w:rPr>
        <w:t>Habitation:</w:t>
      </w:r>
      <w:r w:rsidRPr="0009014D">
        <w:rPr>
          <w:bCs/>
          <w:lang w:val="en-GB"/>
        </w:rPr>
        <w:t xml:space="preserve"> 20.</w:t>
      </w:r>
    </w:p>
    <w:p w14:paraId="51F66C76" w14:textId="77777777" w:rsidR="001779E0" w:rsidRPr="0009014D" w:rsidRDefault="001779E0" w:rsidP="001779E0">
      <w:pPr>
        <w:pStyle w:val="Ingenafstand1"/>
        <w:rPr>
          <w:bCs/>
          <w:lang w:val="en-GB"/>
        </w:rPr>
      </w:pPr>
      <w:r w:rsidRPr="0009014D">
        <w:rPr>
          <w:b/>
          <w:lang w:val="en-GB"/>
        </w:rPr>
        <w:t xml:space="preserve">Addiction: </w:t>
      </w:r>
      <w:r w:rsidRPr="0009014D">
        <w:rPr>
          <w:bCs/>
          <w:lang w:val="en-GB"/>
        </w:rPr>
        <w:t>PSY.</w:t>
      </w:r>
    </w:p>
    <w:p w14:paraId="75ABDA82" w14:textId="77777777" w:rsidR="001779E0" w:rsidRPr="0009014D" w:rsidRDefault="001779E0" w:rsidP="001779E0">
      <w:pPr>
        <w:pStyle w:val="Ingenafstand1"/>
        <w:rPr>
          <w:lang w:val="en-GB"/>
        </w:rPr>
      </w:pPr>
      <w:r w:rsidRPr="0009014D">
        <w:rPr>
          <w:b/>
          <w:lang w:val="en-GB"/>
        </w:rPr>
        <w:t xml:space="preserve">Description: </w:t>
      </w:r>
      <w:r w:rsidRPr="0009014D">
        <w:rPr>
          <w:bCs/>
          <w:lang w:val="en-GB"/>
        </w:rPr>
        <w:t>Light</w:t>
      </w:r>
      <w:r w:rsidRPr="0009014D">
        <w:rPr>
          <w:b/>
          <w:lang w:val="en-GB"/>
        </w:rPr>
        <w:t xml:space="preserve"> </w:t>
      </w:r>
      <w:r w:rsidRPr="0009014D">
        <w:rPr>
          <w:bCs/>
          <w:lang w:val="en-GB"/>
        </w:rPr>
        <w:t>blue powder</w:t>
      </w:r>
    </w:p>
    <w:p w14:paraId="5CEA9FCA" w14:textId="77777777" w:rsidR="001779E0" w:rsidRPr="0009014D" w:rsidRDefault="001779E0" w:rsidP="001779E0">
      <w:pPr>
        <w:pStyle w:val="Ingenafstand1"/>
        <w:rPr>
          <w:lang w:val="en-GB"/>
        </w:rPr>
      </w:pPr>
      <w:r w:rsidRPr="0009014D">
        <w:rPr>
          <w:b/>
          <w:lang w:val="en-GB"/>
        </w:rPr>
        <w:t xml:space="preserve">Administration: </w:t>
      </w:r>
      <w:r w:rsidRPr="0009014D">
        <w:rPr>
          <w:bCs/>
          <w:lang w:val="en-GB"/>
        </w:rPr>
        <w:t>Nasal</w:t>
      </w:r>
    </w:p>
    <w:p w14:paraId="3000FE3F" w14:textId="77777777" w:rsidR="001779E0" w:rsidRPr="0009014D" w:rsidRDefault="001779E0" w:rsidP="001779E0">
      <w:pPr>
        <w:pStyle w:val="Ingenafstand1"/>
        <w:rPr>
          <w:b/>
          <w:lang w:val="en-GB"/>
        </w:rPr>
      </w:pPr>
      <w:r w:rsidRPr="0009014D">
        <w:rPr>
          <w:b/>
          <w:lang w:val="en-GB"/>
        </w:rPr>
        <w:t xml:space="preserve">Waiting Time: </w:t>
      </w:r>
      <w:r w:rsidRPr="0009014D">
        <w:rPr>
          <w:bCs/>
          <w:lang w:val="en-GB"/>
        </w:rPr>
        <w:t>None</w:t>
      </w:r>
    </w:p>
    <w:p w14:paraId="31268603" w14:textId="77777777" w:rsidR="001779E0" w:rsidRPr="0009014D" w:rsidRDefault="001779E0" w:rsidP="001779E0">
      <w:pPr>
        <w:pStyle w:val="Ingenafstand1"/>
        <w:rPr>
          <w:lang w:val="en-GB"/>
        </w:rPr>
      </w:pPr>
      <w:r w:rsidRPr="0009014D">
        <w:rPr>
          <w:b/>
          <w:lang w:val="en-GB"/>
        </w:rPr>
        <w:t xml:space="preserve">Duration: </w:t>
      </w:r>
      <w:r w:rsidRPr="0009014D">
        <w:rPr>
          <w:bCs/>
          <w:lang w:val="en-GB"/>
        </w:rPr>
        <w:t>15 minutes.</w:t>
      </w:r>
    </w:p>
    <w:p w14:paraId="69665A8C" w14:textId="2B435EFF" w:rsidR="001779E0" w:rsidRPr="0009014D" w:rsidRDefault="001779E0" w:rsidP="00DE7E9A">
      <w:pPr>
        <w:pStyle w:val="Heading5"/>
        <w:rPr>
          <w:lang w:val="en-GB"/>
        </w:rPr>
      </w:pPr>
      <w:r w:rsidRPr="0009014D">
        <w:rPr>
          <w:lang w:val="en-GB"/>
        </w:rPr>
        <w:t>Poison</w:t>
      </w:r>
      <w:r w:rsidR="008A723A" w:rsidRPr="0009014D">
        <w:rPr>
          <w:lang w:val="en-GB"/>
        </w:rPr>
        <w:t xml:space="preserve"> Skill </w:t>
      </w:r>
      <w:r w:rsidR="001A4974" w:rsidRPr="0009014D">
        <w:rPr>
          <w:lang w:val="en-GB"/>
        </w:rPr>
        <w:t>Extensions</w:t>
      </w:r>
    </w:p>
    <w:tbl>
      <w:tblPr>
        <w:tblStyle w:val="Grundegenskaber"/>
        <w:tblW w:w="5000" w:type="pct"/>
        <w:tblCellMar>
          <w:left w:w="85" w:type="dxa"/>
          <w:right w:w="85" w:type="dxa"/>
        </w:tblCellMar>
        <w:tblLook w:val="04A0" w:firstRow="1" w:lastRow="0" w:firstColumn="1" w:lastColumn="0" w:noHBand="0" w:noVBand="1"/>
      </w:tblPr>
      <w:tblGrid>
        <w:gridCol w:w="1444"/>
        <w:gridCol w:w="766"/>
        <w:gridCol w:w="511"/>
        <w:gridCol w:w="1049"/>
        <w:gridCol w:w="1149"/>
      </w:tblGrid>
      <w:tr w:rsidR="00615BDC" w:rsidRPr="0009014D" w14:paraId="204E8A9E" w14:textId="77777777" w:rsidTr="001D5556">
        <w:trPr>
          <w:cnfStyle w:val="100000000000" w:firstRow="1" w:lastRow="0" w:firstColumn="0" w:lastColumn="0" w:oddVBand="0" w:evenVBand="0" w:oddHBand="0"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5000" w:type="pct"/>
            <w:gridSpan w:val="5"/>
          </w:tcPr>
          <w:p w14:paraId="571373CE" w14:textId="77777777" w:rsidR="00615BDC" w:rsidRPr="0009014D" w:rsidRDefault="00615BDC" w:rsidP="001D5556">
            <w:pPr>
              <w:jc w:val="center"/>
              <w:rPr>
                <w:lang w:val="en-GB"/>
              </w:rPr>
            </w:pPr>
            <w:r w:rsidRPr="0009014D">
              <w:rPr>
                <w:b/>
                <w:lang w:val="en-GB"/>
              </w:rPr>
              <w:t>Medicine</w:t>
            </w:r>
          </w:p>
        </w:tc>
      </w:tr>
      <w:tr w:rsidR="00615BDC" w:rsidRPr="0009014D" w14:paraId="32C011B3" w14:textId="77777777" w:rsidTr="001D5556">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468" w:type="pct"/>
          </w:tcPr>
          <w:p w14:paraId="00288EA4" w14:textId="1E240F14" w:rsidR="00615BDC" w:rsidRPr="0009014D" w:rsidRDefault="00615BDC" w:rsidP="001D5556">
            <w:pPr>
              <w:rPr>
                <w:b/>
                <w:lang w:val="en-GB"/>
              </w:rPr>
            </w:pPr>
            <w:r w:rsidRPr="0009014D">
              <w:rPr>
                <w:b/>
                <w:lang w:val="en-GB"/>
              </w:rPr>
              <w:t xml:space="preserve">Skill </w:t>
            </w:r>
            <w:r w:rsidR="0030369E" w:rsidRPr="0009014D">
              <w:rPr>
                <w:b/>
                <w:lang w:val="en-GB"/>
              </w:rPr>
              <w:t>Extension</w:t>
            </w:r>
          </w:p>
        </w:tc>
        <w:tc>
          <w:tcPr>
            <w:tcW w:w="779" w:type="pct"/>
          </w:tcPr>
          <w:p w14:paraId="2EF4E8BE" w14:textId="77777777" w:rsidR="00615BDC" w:rsidRPr="0009014D" w:rsidRDefault="00615BDC" w:rsidP="001D5556">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Division</w:t>
            </w:r>
          </w:p>
        </w:tc>
        <w:tc>
          <w:tcPr>
            <w:tcW w:w="519" w:type="pct"/>
          </w:tcPr>
          <w:p w14:paraId="04919F97" w14:textId="77777777" w:rsidR="00615BDC" w:rsidRPr="0009014D" w:rsidRDefault="00615BDC" w:rsidP="001D5556">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EXP</w:t>
            </w:r>
          </w:p>
        </w:tc>
        <w:tc>
          <w:tcPr>
            <w:tcW w:w="1066" w:type="pct"/>
          </w:tcPr>
          <w:p w14:paraId="61A40832" w14:textId="77777777" w:rsidR="00615BDC" w:rsidRPr="0009014D" w:rsidRDefault="00615BDC" w:rsidP="001D5556">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Requirement</w:t>
            </w:r>
          </w:p>
        </w:tc>
        <w:tc>
          <w:tcPr>
            <w:tcW w:w="1168" w:type="pct"/>
          </w:tcPr>
          <w:p w14:paraId="6CDB43AC" w14:textId="77777777" w:rsidR="00615BDC" w:rsidRPr="0009014D" w:rsidRDefault="00615BDC" w:rsidP="001D5556">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Type</w:t>
            </w:r>
          </w:p>
        </w:tc>
      </w:tr>
      <w:tr w:rsidR="00615BDC" w:rsidRPr="0009014D" w14:paraId="648FE07E" w14:textId="77777777" w:rsidTr="001D5556">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468" w:type="pct"/>
          </w:tcPr>
          <w:p w14:paraId="12A80B7C" w14:textId="1B0B19B9" w:rsidR="00615BDC" w:rsidRPr="0009014D" w:rsidRDefault="0030369E" w:rsidP="001D5556">
            <w:pPr>
              <w:rPr>
                <w:b/>
                <w:lang w:val="en-GB"/>
              </w:rPr>
            </w:pPr>
            <w:r w:rsidRPr="0009014D">
              <w:rPr>
                <w:b/>
                <w:lang w:val="en-GB"/>
              </w:rPr>
              <w:t>Black blood</w:t>
            </w:r>
          </w:p>
        </w:tc>
        <w:tc>
          <w:tcPr>
            <w:tcW w:w="779" w:type="pct"/>
          </w:tcPr>
          <w:p w14:paraId="53CD41AE" w14:textId="77777777" w:rsidR="00615BDC" w:rsidRPr="0009014D" w:rsidRDefault="00615BDC" w:rsidP="001D5556">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1</w:t>
            </w:r>
          </w:p>
        </w:tc>
        <w:tc>
          <w:tcPr>
            <w:tcW w:w="519" w:type="pct"/>
          </w:tcPr>
          <w:p w14:paraId="045D86F2" w14:textId="4B263AE3" w:rsidR="00615BDC" w:rsidRPr="0009014D" w:rsidRDefault="007F3FF1" w:rsidP="001D5556">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2</w:t>
            </w:r>
          </w:p>
        </w:tc>
        <w:tc>
          <w:tcPr>
            <w:tcW w:w="1066" w:type="pct"/>
          </w:tcPr>
          <w:p w14:paraId="130E9BBA" w14:textId="77777777" w:rsidR="00615BDC" w:rsidRPr="0009014D" w:rsidRDefault="00615BDC" w:rsidP="001D5556">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c>
          <w:tcPr>
            <w:tcW w:w="1168" w:type="pct"/>
          </w:tcPr>
          <w:p w14:paraId="3278EFAF" w14:textId="77777777" w:rsidR="00615BDC" w:rsidRPr="0009014D" w:rsidRDefault="00615BDC" w:rsidP="001D5556">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Poison</w:t>
            </w:r>
          </w:p>
        </w:tc>
      </w:tr>
      <w:tr w:rsidR="00615BDC" w:rsidRPr="0009014D" w14:paraId="0FA066B2" w14:textId="77777777" w:rsidTr="001D5556">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468" w:type="pct"/>
          </w:tcPr>
          <w:p w14:paraId="7EA42C65" w14:textId="13E68C1A" w:rsidR="00615BDC" w:rsidRPr="0009014D" w:rsidRDefault="00615BDC" w:rsidP="001D5556">
            <w:pPr>
              <w:rPr>
                <w:b/>
                <w:lang w:val="en-GB"/>
              </w:rPr>
            </w:pPr>
            <w:r w:rsidRPr="0009014D">
              <w:rPr>
                <w:b/>
                <w:lang w:val="en-GB"/>
              </w:rPr>
              <w:t>Rekupera</w:t>
            </w:r>
          </w:p>
        </w:tc>
        <w:tc>
          <w:tcPr>
            <w:tcW w:w="779" w:type="pct"/>
          </w:tcPr>
          <w:p w14:paraId="7B480ABC" w14:textId="77777777" w:rsidR="00615BDC" w:rsidRPr="0009014D" w:rsidRDefault="00615BDC" w:rsidP="001D5556">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2</w:t>
            </w:r>
          </w:p>
        </w:tc>
        <w:tc>
          <w:tcPr>
            <w:tcW w:w="519" w:type="pct"/>
          </w:tcPr>
          <w:p w14:paraId="15D0CBCE" w14:textId="70FCA597" w:rsidR="00615BDC" w:rsidRPr="0009014D" w:rsidRDefault="007F3FF1" w:rsidP="001D5556">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3</w:t>
            </w:r>
          </w:p>
        </w:tc>
        <w:tc>
          <w:tcPr>
            <w:tcW w:w="1066" w:type="pct"/>
          </w:tcPr>
          <w:p w14:paraId="06275AE8" w14:textId="77777777" w:rsidR="00615BDC" w:rsidRPr="0009014D" w:rsidRDefault="00615BDC" w:rsidP="001D5556">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w:t>
            </w:r>
          </w:p>
        </w:tc>
        <w:tc>
          <w:tcPr>
            <w:tcW w:w="1168" w:type="pct"/>
          </w:tcPr>
          <w:p w14:paraId="2ED72B2F" w14:textId="77777777" w:rsidR="00615BDC" w:rsidRPr="0009014D" w:rsidRDefault="00615BDC" w:rsidP="001D5556">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Poison</w:t>
            </w:r>
          </w:p>
        </w:tc>
      </w:tr>
      <w:tr w:rsidR="00615BDC" w:rsidRPr="0009014D" w14:paraId="1CA34DDD" w14:textId="77777777" w:rsidTr="001D5556">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468" w:type="pct"/>
          </w:tcPr>
          <w:p w14:paraId="17906C1F" w14:textId="0E997646" w:rsidR="00615BDC" w:rsidRPr="0009014D" w:rsidRDefault="00615BDC" w:rsidP="001D5556">
            <w:pPr>
              <w:rPr>
                <w:b/>
                <w:lang w:val="en-GB"/>
              </w:rPr>
            </w:pPr>
            <w:r w:rsidRPr="0009014D">
              <w:rPr>
                <w:b/>
                <w:lang w:val="en-GB"/>
              </w:rPr>
              <w:t>Erisinon</w:t>
            </w:r>
          </w:p>
        </w:tc>
        <w:tc>
          <w:tcPr>
            <w:tcW w:w="779" w:type="pct"/>
          </w:tcPr>
          <w:p w14:paraId="1A90903F" w14:textId="77777777" w:rsidR="00615BDC" w:rsidRPr="0009014D" w:rsidRDefault="00615BDC" w:rsidP="001D5556">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3</w:t>
            </w:r>
          </w:p>
        </w:tc>
        <w:tc>
          <w:tcPr>
            <w:tcW w:w="519" w:type="pct"/>
          </w:tcPr>
          <w:p w14:paraId="36FA7018" w14:textId="1637F0AB" w:rsidR="00615BDC" w:rsidRPr="0009014D" w:rsidRDefault="007F3FF1" w:rsidP="001D5556">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4</w:t>
            </w:r>
          </w:p>
        </w:tc>
        <w:tc>
          <w:tcPr>
            <w:tcW w:w="1066" w:type="pct"/>
          </w:tcPr>
          <w:p w14:paraId="40AB0CD4" w14:textId="77777777" w:rsidR="00615BDC" w:rsidRPr="0009014D" w:rsidRDefault="00615BDC" w:rsidP="001D5556">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c>
          <w:tcPr>
            <w:tcW w:w="1168" w:type="pct"/>
          </w:tcPr>
          <w:p w14:paraId="7D17FF1F" w14:textId="77777777" w:rsidR="00615BDC" w:rsidRPr="0009014D" w:rsidRDefault="00615BDC" w:rsidP="001D5556">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Poison</w:t>
            </w:r>
          </w:p>
        </w:tc>
      </w:tr>
    </w:tbl>
    <w:p w14:paraId="16AC923D" w14:textId="452AEEFD" w:rsidR="001779E0" w:rsidRPr="0009014D" w:rsidRDefault="001779E0" w:rsidP="001779E0">
      <w:pPr>
        <w:pStyle w:val="Ingenafstand1"/>
        <w:rPr>
          <w:szCs w:val="20"/>
          <w:lang w:val="en-GB"/>
        </w:rPr>
      </w:pPr>
      <w:r w:rsidRPr="0009014D">
        <w:rPr>
          <w:szCs w:val="20"/>
          <w:lang w:val="en-GB"/>
        </w:rPr>
        <w:t xml:space="preserve">Poisons are used to hurt, otherwise incapacitate an </w:t>
      </w:r>
      <w:r w:rsidR="00AA28A0" w:rsidRPr="0009014D">
        <w:rPr>
          <w:szCs w:val="20"/>
          <w:lang w:val="en-GB"/>
        </w:rPr>
        <w:t>opponent</w:t>
      </w:r>
      <w:r w:rsidRPr="0009014D">
        <w:rPr>
          <w:szCs w:val="20"/>
          <w:lang w:val="en-GB"/>
        </w:rPr>
        <w:t>.</w:t>
      </w:r>
    </w:p>
    <w:p w14:paraId="4379ECAA" w14:textId="77777777" w:rsidR="00587F33" w:rsidRPr="0009014D" w:rsidRDefault="00587F33" w:rsidP="00587F33">
      <w:pPr>
        <w:pStyle w:val="Heading6"/>
        <w:rPr>
          <w:lang w:val="en-GB"/>
        </w:rPr>
      </w:pPr>
      <w:bookmarkStart w:id="1962" w:name="_Toc312338963"/>
      <w:bookmarkStart w:id="1963" w:name="_Ref476457890"/>
      <w:r w:rsidRPr="0009014D">
        <w:rPr>
          <w:lang w:val="en-GB"/>
        </w:rPr>
        <w:t>Black blood</w:t>
      </w:r>
    </w:p>
    <w:p w14:paraId="377908C7" w14:textId="77777777" w:rsidR="00587F33" w:rsidRPr="0009014D" w:rsidRDefault="00587F33" w:rsidP="00587F33">
      <w:pPr>
        <w:pStyle w:val="Ingenafstand1"/>
        <w:rPr>
          <w:bCs/>
          <w:lang w:val="en-GB"/>
        </w:rPr>
      </w:pPr>
      <w:r w:rsidRPr="0009014D">
        <w:rPr>
          <w:b/>
          <w:lang w:val="en-GB"/>
        </w:rPr>
        <w:t xml:space="preserve">Effect: </w:t>
      </w:r>
      <w:r w:rsidRPr="0009014D">
        <w:rPr>
          <w:bCs/>
          <w:lang w:val="en-GB"/>
        </w:rPr>
        <w:t>This poison cause 3 points of damage each round of combat.</w:t>
      </w:r>
    </w:p>
    <w:p w14:paraId="39529E06" w14:textId="77777777" w:rsidR="00587F33" w:rsidRPr="0009014D" w:rsidRDefault="00587F33" w:rsidP="00587F33">
      <w:pPr>
        <w:pStyle w:val="Ingenafstand1"/>
        <w:rPr>
          <w:bCs/>
          <w:lang w:val="en-GB"/>
        </w:rPr>
      </w:pPr>
      <w:r w:rsidRPr="0009014D">
        <w:rPr>
          <w:b/>
          <w:lang w:val="en-GB"/>
        </w:rPr>
        <w:t xml:space="preserve">Medicine Master: </w:t>
      </w:r>
      <w:r w:rsidRPr="0009014D">
        <w:rPr>
          <w:bCs/>
          <w:lang w:val="en-GB"/>
        </w:rPr>
        <w:t>+4 rounds of duration.</w:t>
      </w:r>
    </w:p>
    <w:p w14:paraId="31851CF4" w14:textId="77777777" w:rsidR="00587F33" w:rsidRPr="0009014D" w:rsidRDefault="00587F33" w:rsidP="00587F33">
      <w:pPr>
        <w:pStyle w:val="Ingenafstand1"/>
        <w:rPr>
          <w:bCs/>
          <w:lang w:val="en-GB"/>
        </w:rPr>
      </w:pPr>
      <w:r w:rsidRPr="0009014D">
        <w:rPr>
          <w:b/>
          <w:lang w:val="en-GB"/>
        </w:rPr>
        <w:t>Toxicity Level:</w:t>
      </w:r>
      <w:r w:rsidRPr="0009014D">
        <w:rPr>
          <w:bCs/>
          <w:lang w:val="en-GB"/>
        </w:rPr>
        <w:t xml:space="preserve"> Half the difference number of the person creating the poison. 1D4+6 if the value is unknown.</w:t>
      </w:r>
    </w:p>
    <w:p w14:paraId="5AB48F23" w14:textId="77777777" w:rsidR="00587F33" w:rsidRPr="0009014D" w:rsidRDefault="00587F33" w:rsidP="00587F33">
      <w:pPr>
        <w:pStyle w:val="Ingenafstand1"/>
        <w:rPr>
          <w:lang w:val="en-GB"/>
        </w:rPr>
      </w:pPr>
      <w:r w:rsidRPr="0009014D">
        <w:rPr>
          <w:b/>
          <w:lang w:val="en-GB"/>
        </w:rPr>
        <w:t xml:space="preserve">Description: </w:t>
      </w:r>
      <w:r w:rsidRPr="0009014D">
        <w:rPr>
          <w:bCs/>
          <w:lang w:val="en-GB"/>
        </w:rPr>
        <w:t>Sticky, black fluid.</w:t>
      </w:r>
    </w:p>
    <w:p w14:paraId="5BE40B07" w14:textId="77777777" w:rsidR="00587F33" w:rsidRPr="0009014D" w:rsidRDefault="00587F33" w:rsidP="00587F33">
      <w:pPr>
        <w:pStyle w:val="Ingenafstand1"/>
        <w:rPr>
          <w:lang w:val="en-GB"/>
        </w:rPr>
      </w:pPr>
      <w:r w:rsidRPr="0009014D">
        <w:rPr>
          <w:b/>
          <w:lang w:val="en-GB"/>
        </w:rPr>
        <w:t xml:space="preserve">Administration: </w:t>
      </w:r>
      <w:r w:rsidRPr="0009014D">
        <w:rPr>
          <w:bCs/>
          <w:lang w:val="en-GB"/>
        </w:rPr>
        <w:t>Food, Drink or Wounds. This poison is easy(+10DC) to detect with Tasting, through perception due to its bitter taste.</w:t>
      </w:r>
    </w:p>
    <w:p w14:paraId="5687F929" w14:textId="77777777" w:rsidR="00587F33" w:rsidRPr="0009014D" w:rsidRDefault="00587F33" w:rsidP="00587F33">
      <w:pPr>
        <w:pStyle w:val="Ingenafstand1"/>
        <w:rPr>
          <w:b/>
          <w:lang w:val="en-GB"/>
        </w:rPr>
      </w:pPr>
      <w:r w:rsidRPr="0009014D">
        <w:rPr>
          <w:b/>
          <w:lang w:val="en-GB"/>
        </w:rPr>
        <w:t xml:space="preserve">Waiting Time: </w:t>
      </w:r>
      <w:r w:rsidRPr="0009014D">
        <w:rPr>
          <w:bCs/>
          <w:lang w:val="en-GB"/>
        </w:rPr>
        <w:t>None.</w:t>
      </w:r>
    </w:p>
    <w:p w14:paraId="396E9022" w14:textId="77777777" w:rsidR="00587F33" w:rsidRPr="0009014D" w:rsidRDefault="00587F33" w:rsidP="00587F33">
      <w:pPr>
        <w:pStyle w:val="Ingenafstand1"/>
        <w:rPr>
          <w:bCs/>
          <w:lang w:val="en-GB"/>
        </w:rPr>
      </w:pPr>
      <w:r w:rsidRPr="0009014D">
        <w:rPr>
          <w:b/>
          <w:lang w:val="en-GB"/>
        </w:rPr>
        <w:t xml:space="preserve">Duration: </w:t>
      </w:r>
      <w:r w:rsidRPr="0009014D">
        <w:rPr>
          <w:bCs/>
          <w:lang w:val="en-GB"/>
        </w:rPr>
        <w:t>1D4 rounds of combat.</w:t>
      </w:r>
    </w:p>
    <w:p w14:paraId="7572FEC8" w14:textId="305B1114" w:rsidR="001779E0" w:rsidRPr="0009014D" w:rsidRDefault="001779E0" w:rsidP="00034606">
      <w:pPr>
        <w:pStyle w:val="Heading6"/>
        <w:rPr>
          <w:lang w:val="en-GB"/>
        </w:rPr>
      </w:pPr>
      <w:r w:rsidRPr="0009014D">
        <w:rPr>
          <w:lang w:val="en-GB"/>
        </w:rPr>
        <w:t>Rekupera</w:t>
      </w:r>
      <w:bookmarkEnd w:id="1962"/>
      <w:bookmarkEnd w:id="1963"/>
    </w:p>
    <w:p w14:paraId="57A52994" w14:textId="77777777" w:rsidR="001779E0" w:rsidRPr="0009014D" w:rsidRDefault="001779E0" w:rsidP="001779E0">
      <w:pPr>
        <w:pStyle w:val="Ingenafstand1"/>
        <w:rPr>
          <w:bCs/>
          <w:lang w:val="en-GB"/>
        </w:rPr>
      </w:pPr>
      <w:r w:rsidRPr="0009014D">
        <w:rPr>
          <w:b/>
          <w:lang w:val="en-GB"/>
        </w:rPr>
        <w:t>Toxicity Level:</w:t>
      </w:r>
      <w:r w:rsidRPr="0009014D">
        <w:rPr>
          <w:bCs/>
          <w:lang w:val="en-GB"/>
        </w:rPr>
        <w:t xml:space="preserve"> The difference number of the person creating the poison. 1D10+10 if the value is unknown.</w:t>
      </w:r>
    </w:p>
    <w:p w14:paraId="7638F465" w14:textId="77777777" w:rsidR="001779E0" w:rsidRPr="0009014D" w:rsidRDefault="001779E0" w:rsidP="001779E0">
      <w:pPr>
        <w:pStyle w:val="Ingenafstand1"/>
        <w:rPr>
          <w:lang w:val="en-GB"/>
        </w:rPr>
      </w:pPr>
      <w:r w:rsidRPr="0009014D">
        <w:rPr>
          <w:b/>
          <w:lang w:val="en-GB"/>
        </w:rPr>
        <w:t xml:space="preserve">Description: </w:t>
      </w:r>
      <w:r w:rsidRPr="0009014D">
        <w:rPr>
          <w:bCs/>
          <w:lang w:val="en-GB"/>
        </w:rPr>
        <w:t>This poison looks like dried, bright blue leaves.</w:t>
      </w:r>
    </w:p>
    <w:p w14:paraId="0204BA89" w14:textId="77777777" w:rsidR="001779E0" w:rsidRPr="0009014D" w:rsidRDefault="001779E0" w:rsidP="001779E0">
      <w:pPr>
        <w:pStyle w:val="Ingenafstand1"/>
        <w:rPr>
          <w:lang w:val="en-GB"/>
        </w:rPr>
      </w:pPr>
      <w:r w:rsidRPr="0009014D">
        <w:rPr>
          <w:b/>
          <w:lang w:val="en-GB"/>
        </w:rPr>
        <w:t xml:space="preserve">Administration: </w:t>
      </w:r>
      <w:r w:rsidRPr="0009014D">
        <w:rPr>
          <w:bCs/>
          <w:lang w:val="en-GB"/>
        </w:rPr>
        <w:t>Areal, Food or Drink</w:t>
      </w:r>
    </w:p>
    <w:p w14:paraId="3CEA4776" w14:textId="77777777" w:rsidR="001779E0" w:rsidRPr="0009014D" w:rsidRDefault="001779E0" w:rsidP="00034606">
      <w:pPr>
        <w:pStyle w:val="Heading7"/>
        <w:rPr>
          <w:lang w:val="en-GB"/>
        </w:rPr>
      </w:pPr>
      <w:r w:rsidRPr="0009014D">
        <w:rPr>
          <w:lang w:val="en-GB"/>
        </w:rPr>
        <w:t>Food and Drink</w:t>
      </w:r>
    </w:p>
    <w:p w14:paraId="02C43F65" w14:textId="1FDAB01B" w:rsidR="001779E0" w:rsidRPr="0009014D" w:rsidRDefault="001779E0" w:rsidP="001779E0">
      <w:pPr>
        <w:pStyle w:val="Ingenafstand1"/>
        <w:rPr>
          <w:bCs/>
          <w:lang w:val="en-GB"/>
        </w:rPr>
      </w:pPr>
      <w:r w:rsidRPr="0009014D">
        <w:rPr>
          <w:b/>
          <w:lang w:val="en-GB"/>
        </w:rPr>
        <w:t xml:space="preserve">Effect: </w:t>
      </w:r>
      <w:r w:rsidRPr="0009014D">
        <w:rPr>
          <w:bCs/>
          <w:lang w:val="en-GB"/>
        </w:rPr>
        <w:t>The character becomes relaxe</w:t>
      </w:r>
      <w:r w:rsidR="005E0CD0" w:rsidRPr="0009014D">
        <w:rPr>
          <w:bCs/>
          <w:lang w:val="en-GB"/>
        </w:rPr>
        <w:t xml:space="preserve">d and incapable of getting angry, </w:t>
      </w:r>
      <w:r w:rsidR="00013E81" w:rsidRPr="0009014D">
        <w:rPr>
          <w:bCs/>
          <w:lang w:val="en-GB"/>
        </w:rPr>
        <w:t>anxious,</w:t>
      </w:r>
      <w:r w:rsidR="005E0CD0" w:rsidRPr="0009014D">
        <w:rPr>
          <w:bCs/>
          <w:lang w:val="en-GB"/>
        </w:rPr>
        <w:t xml:space="preserve"> or otherwise worked up</w:t>
      </w:r>
      <w:r w:rsidRPr="0009014D">
        <w:rPr>
          <w:bCs/>
          <w:lang w:val="en-GB"/>
        </w:rPr>
        <w:t>.</w:t>
      </w:r>
    </w:p>
    <w:p w14:paraId="3DC0BF76" w14:textId="77777777" w:rsidR="001779E0" w:rsidRPr="0009014D" w:rsidRDefault="001779E0" w:rsidP="001779E0">
      <w:pPr>
        <w:pStyle w:val="Ingenafstand1"/>
        <w:rPr>
          <w:b/>
          <w:lang w:val="en-GB"/>
        </w:rPr>
      </w:pPr>
      <w:r w:rsidRPr="0009014D">
        <w:rPr>
          <w:b/>
          <w:lang w:val="en-GB"/>
        </w:rPr>
        <w:t xml:space="preserve">Medicine Master: </w:t>
      </w:r>
      <w:r w:rsidRPr="0009014D">
        <w:rPr>
          <w:bCs/>
          <w:lang w:val="en-GB"/>
        </w:rPr>
        <w:t>The duration of this poison is doubled.</w:t>
      </w:r>
    </w:p>
    <w:p w14:paraId="267DED6F" w14:textId="77777777" w:rsidR="001779E0" w:rsidRPr="0009014D" w:rsidRDefault="001779E0" w:rsidP="001779E0">
      <w:pPr>
        <w:pStyle w:val="Ingenafstand1"/>
        <w:rPr>
          <w:b/>
          <w:lang w:val="en-GB"/>
        </w:rPr>
      </w:pPr>
      <w:r w:rsidRPr="0009014D">
        <w:rPr>
          <w:b/>
          <w:lang w:val="en-GB"/>
        </w:rPr>
        <w:t xml:space="preserve">Waiting Time: </w:t>
      </w:r>
      <w:r w:rsidRPr="0009014D">
        <w:rPr>
          <w:bCs/>
          <w:lang w:val="en-GB"/>
        </w:rPr>
        <w:t>1D6 minutes</w:t>
      </w:r>
    </w:p>
    <w:p w14:paraId="480A8474" w14:textId="77777777" w:rsidR="001779E0" w:rsidRPr="0009014D" w:rsidRDefault="001779E0" w:rsidP="001779E0">
      <w:pPr>
        <w:pStyle w:val="Ingenafstand1"/>
        <w:rPr>
          <w:bCs/>
          <w:lang w:val="en-GB"/>
        </w:rPr>
      </w:pPr>
      <w:r w:rsidRPr="0009014D">
        <w:rPr>
          <w:b/>
          <w:lang w:val="en-GB"/>
        </w:rPr>
        <w:t xml:space="preserve">Duration: </w:t>
      </w:r>
      <w:r w:rsidRPr="0009014D">
        <w:rPr>
          <w:bCs/>
          <w:lang w:val="en-GB"/>
        </w:rPr>
        <w:t>1D6+6 hours (Half the time if the toxicity level is resisted).</w:t>
      </w:r>
    </w:p>
    <w:p w14:paraId="56883AC5" w14:textId="58180AE1" w:rsidR="001779E0" w:rsidRPr="0009014D" w:rsidRDefault="007B6AFD" w:rsidP="00034606">
      <w:pPr>
        <w:pStyle w:val="Heading7"/>
        <w:rPr>
          <w:lang w:val="en-GB"/>
        </w:rPr>
      </w:pPr>
      <w:r w:rsidRPr="0009014D">
        <w:rPr>
          <w:lang w:val="en-GB"/>
        </w:rPr>
        <w:br w:type="column"/>
      </w:r>
      <w:r w:rsidR="001779E0" w:rsidRPr="0009014D">
        <w:rPr>
          <w:lang w:val="en-GB"/>
        </w:rPr>
        <w:t>Areal (Smoking)</w:t>
      </w:r>
    </w:p>
    <w:p w14:paraId="43436F3C" w14:textId="566DFB7B" w:rsidR="001779E0" w:rsidRPr="0009014D" w:rsidRDefault="001779E0" w:rsidP="001779E0">
      <w:pPr>
        <w:pStyle w:val="Ingenafstand1"/>
        <w:rPr>
          <w:bCs/>
          <w:lang w:val="en-GB"/>
        </w:rPr>
      </w:pPr>
      <w:r w:rsidRPr="0009014D">
        <w:rPr>
          <w:b/>
          <w:lang w:val="en-GB"/>
        </w:rPr>
        <w:t xml:space="preserve">Effect: </w:t>
      </w:r>
      <w:r w:rsidRPr="0009014D">
        <w:rPr>
          <w:bCs/>
          <w:lang w:val="en-GB"/>
        </w:rPr>
        <w:t>When smoke</w:t>
      </w:r>
      <w:r w:rsidR="00075D61" w:rsidRPr="0009014D">
        <w:rPr>
          <w:bCs/>
          <w:lang w:val="en-GB"/>
        </w:rPr>
        <w:t>d</w:t>
      </w:r>
      <w:r w:rsidRPr="0009014D">
        <w:rPr>
          <w:bCs/>
          <w:lang w:val="en-GB"/>
        </w:rPr>
        <w:t xml:space="preserve">, this poison puts the patient into a deep dreamless sleep and completely dulls </w:t>
      </w:r>
      <w:r w:rsidR="00E17EEF" w:rsidRPr="0009014D">
        <w:rPr>
          <w:bCs/>
          <w:lang w:val="en-GB"/>
        </w:rPr>
        <w:t xml:space="preserve">all </w:t>
      </w:r>
      <w:r w:rsidRPr="0009014D">
        <w:rPr>
          <w:bCs/>
          <w:lang w:val="en-GB"/>
        </w:rPr>
        <w:t>his sense</w:t>
      </w:r>
      <w:r w:rsidR="00E17EEF" w:rsidRPr="0009014D">
        <w:rPr>
          <w:bCs/>
          <w:lang w:val="en-GB"/>
        </w:rPr>
        <w:t>s</w:t>
      </w:r>
      <w:r w:rsidRPr="0009014D">
        <w:rPr>
          <w:bCs/>
          <w:lang w:val="en-GB"/>
        </w:rPr>
        <w:t>.</w:t>
      </w:r>
    </w:p>
    <w:p w14:paraId="0D0F1835" w14:textId="77777777" w:rsidR="001779E0" w:rsidRPr="0009014D" w:rsidRDefault="001779E0" w:rsidP="001779E0">
      <w:pPr>
        <w:pStyle w:val="Ingenafstand1"/>
        <w:rPr>
          <w:b/>
          <w:lang w:val="en-GB"/>
        </w:rPr>
      </w:pPr>
      <w:r w:rsidRPr="0009014D">
        <w:rPr>
          <w:b/>
          <w:lang w:val="en-GB"/>
        </w:rPr>
        <w:t xml:space="preserve">Medicine Master: </w:t>
      </w:r>
      <w:r w:rsidRPr="0009014D">
        <w:rPr>
          <w:bCs/>
          <w:lang w:val="en-GB"/>
        </w:rPr>
        <w:t>The duration of this poison is doubled.</w:t>
      </w:r>
    </w:p>
    <w:p w14:paraId="172060B4" w14:textId="775D2D4D" w:rsidR="001779E0" w:rsidRPr="0009014D" w:rsidRDefault="001779E0" w:rsidP="001779E0">
      <w:pPr>
        <w:pStyle w:val="Ingenafstand1"/>
        <w:rPr>
          <w:b/>
          <w:lang w:val="en-GB"/>
        </w:rPr>
      </w:pPr>
      <w:r w:rsidRPr="0009014D">
        <w:rPr>
          <w:b/>
          <w:lang w:val="en-GB"/>
        </w:rPr>
        <w:t xml:space="preserve">Waiting Time: </w:t>
      </w:r>
      <w:r w:rsidRPr="0009014D">
        <w:rPr>
          <w:bCs/>
          <w:lang w:val="en-GB"/>
        </w:rPr>
        <w:t>6 minutes, from the first blow on the pipe.</w:t>
      </w:r>
    </w:p>
    <w:p w14:paraId="502A9CC0" w14:textId="77777777" w:rsidR="001779E0" w:rsidRPr="0009014D" w:rsidRDefault="001779E0" w:rsidP="001779E0">
      <w:pPr>
        <w:pStyle w:val="Ingenafstand1"/>
        <w:rPr>
          <w:lang w:val="en-GB"/>
        </w:rPr>
      </w:pPr>
      <w:r w:rsidRPr="0009014D">
        <w:rPr>
          <w:b/>
          <w:lang w:val="en-GB"/>
        </w:rPr>
        <w:t xml:space="preserve">Duration: </w:t>
      </w:r>
      <w:r w:rsidRPr="0009014D">
        <w:rPr>
          <w:bCs/>
          <w:lang w:val="en-GB"/>
        </w:rPr>
        <w:t>It takes 6 minutes to smoke a pipe of Rekupera. For each 30 seconds the patient smoked the poison, he is put to sleep for 1 hour. (Half the time if the toxicity level is resisted).</w:t>
      </w:r>
    </w:p>
    <w:p w14:paraId="0DCC56E8" w14:textId="77777777" w:rsidR="001779E0" w:rsidRPr="0009014D" w:rsidRDefault="001779E0" w:rsidP="00034606">
      <w:pPr>
        <w:pStyle w:val="Heading7"/>
        <w:rPr>
          <w:lang w:val="en-GB"/>
        </w:rPr>
      </w:pPr>
      <w:r w:rsidRPr="0009014D">
        <w:rPr>
          <w:lang w:val="en-GB"/>
        </w:rPr>
        <w:t>Areal (Burning)</w:t>
      </w:r>
    </w:p>
    <w:p w14:paraId="732EBDFF" w14:textId="5B5FBB65" w:rsidR="001779E0" w:rsidRPr="0009014D" w:rsidRDefault="001779E0" w:rsidP="001779E0">
      <w:pPr>
        <w:pStyle w:val="Ingenafstand1"/>
        <w:rPr>
          <w:bCs/>
          <w:lang w:val="en-GB"/>
        </w:rPr>
      </w:pPr>
      <w:r w:rsidRPr="0009014D">
        <w:rPr>
          <w:b/>
          <w:lang w:val="en-GB"/>
        </w:rPr>
        <w:t xml:space="preserve">Effect: </w:t>
      </w:r>
      <w:r w:rsidRPr="0009014D">
        <w:rPr>
          <w:bCs/>
          <w:lang w:val="en-GB"/>
        </w:rPr>
        <w:t>When smoke</w:t>
      </w:r>
      <w:r w:rsidR="00177F64" w:rsidRPr="0009014D">
        <w:rPr>
          <w:bCs/>
          <w:lang w:val="en-GB"/>
        </w:rPr>
        <w:t>d</w:t>
      </w:r>
      <w:r w:rsidRPr="0009014D">
        <w:rPr>
          <w:bCs/>
          <w:lang w:val="en-GB"/>
        </w:rPr>
        <w:t>, this poison puts the patient into a deep dreamless sleep and completely dulls his sense of pain.</w:t>
      </w:r>
    </w:p>
    <w:p w14:paraId="633BD6EC" w14:textId="77777777" w:rsidR="001779E0" w:rsidRPr="0009014D" w:rsidRDefault="001779E0" w:rsidP="001779E0">
      <w:pPr>
        <w:pStyle w:val="Ingenafstand1"/>
        <w:rPr>
          <w:b/>
          <w:lang w:val="en-GB"/>
        </w:rPr>
      </w:pPr>
      <w:r w:rsidRPr="0009014D">
        <w:rPr>
          <w:b/>
          <w:lang w:val="en-GB"/>
        </w:rPr>
        <w:t xml:space="preserve">Medicine Master: </w:t>
      </w:r>
      <w:r w:rsidRPr="0009014D">
        <w:rPr>
          <w:bCs/>
          <w:lang w:val="en-GB"/>
        </w:rPr>
        <w:t>The duration of this poison is doubled.</w:t>
      </w:r>
    </w:p>
    <w:p w14:paraId="09B0FC2C" w14:textId="77777777" w:rsidR="001779E0" w:rsidRPr="0009014D" w:rsidRDefault="001779E0" w:rsidP="001779E0">
      <w:pPr>
        <w:pStyle w:val="Ingenafstand1"/>
        <w:rPr>
          <w:b/>
          <w:lang w:val="en-GB"/>
        </w:rPr>
      </w:pPr>
      <w:r w:rsidRPr="0009014D">
        <w:rPr>
          <w:b/>
          <w:lang w:val="en-GB"/>
        </w:rPr>
        <w:t xml:space="preserve">Waiting Time: </w:t>
      </w:r>
      <w:r w:rsidRPr="0009014D">
        <w:rPr>
          <w:bCs/>
          <w:lang w:val="en-GB"/>
        </w:rPr>
        <w:t>6 minutes</w:t>
      </w:r>
    </w:p>
    <w:p w14:paraId="65C6CEB1" w14:textId="0C2EAF1B" w:rsidR="001779E0" w:rsidRPr="0009014D" w:rsidRDefault="001779E0" w:rsidP="001779E0">
      <w:pPr>
        <w:pStyle w:val="Ingenafstand1"/>
        <w:rPr>
          <w:lang w:val="en-GB"/>
        </w:rPr>
      </w:pPr>
      <w:r w:rsidRPr="0009014D">
        <w:rPr>
          <w:b/>
          <w:lang w:val="en-GB"/>
        </w:rPr>
        <w:t xml:space="preserve">Duration: </w:t>
      </w:r>
      <w:r w:rsidRPr="0009014D">
        <w:rPr>
          <w:bCs/>
          <w:lang w:val="en-GB"/>
        </w:rPr>
        <w:t xml:space="preserve">This powder burns for 6 minutes on an open fire. Anyone who breath the smoke of the fire is affected by this poison, for as many hours as the </w:t>
      </w:r>
      <w:r w:rsidR="00177F64" w:rsidRPr="0009014D">
        <w:rPr>
          <w:bCs/>
          <w:lang w:val="en-GB"/>
        </w:rPr>
        <w:t>number</w:t>
      </w:r>
      <w:r w:rsidRPr="0009014D">
        <w:rPr>
          <w:bCs/>
          <w:lang w:val="en-GB"/>
        </w:rPr>
        <w:t xml:space="preserve"> of minutes he breathed in the smoke. (Half the time if the toxicity level is resisted).</w:t>
      </w:r>
    </w:p>
    <w:p w14:paraId="374EFE84" w14:textId="30AB0834" w:rsidR="001779E0" w:rsidRPr="0009014D" w:rsidRDefault="001779E0" w:rsidP="00034606">
      <w:pPr>
        <w:pStyle w:val="Heading6"/>
        <w:rPr>
          <w:lang w:val="en-GB"/>
        </w:rPr>
      </w:pPr>
      <w:bookmarkStart w:id="1964" w:name="_Ref476457908"/>
      <w:r w:rsidRPr="0009014D">
        <w:rPr>
          <w:lang w:val="en-GB"/>
        </w:rPr>
        <w:t>Erisinon</w:t>
      </w:r>
      <w:bookmarkEnd w:id="1964"/>
    </w:p>
    <w:p w14:paraId="1FD7C77B" w14:textId="21AB4D3F" w:rsidR="001779E0" w:rsidRPr="0009014D" w:rsidRDefault="001779E0" w:rsidP="001779E0">
      <w:pPr>
        <w:pStyle w:val="Ingenafstand1"/>
        <w:rPr>
          <w:bCs/>
          <w:lang w:val="en-GB"/>
        </w:rPr>
      </w:pPr>
      <w:r w:rsidRPr="0009014D">
        <w:rPr>
          <w:b/>
          <w:lang w:val="en-GB"/>
        </w:rPr>
        <w:t>Toxicity Level:</w:t>
      </w:r>
      <w:r w:rsidRPr="0009014D">
        <w:rPr>
          <w:bCs/>
          <w:lang w:val="en-GB"/>
        </w:rPr>
        <w:t xml:space="preserve"> The difference number of the person creating the poison. 1D10+10 if the value is unknown.</w:t>
      </w:r>
    </w:p>
    <w:p w14:paraId="5BFB2D1C" w14:textId="787E5AA1" w:rsidR="001779E0" w:rsidRPr="0009014D" w:rsidRDefault="001779E0" w:rsidP="001779E0">
      <w:pPr>
        <w:pStyle w:val="Ingenafstand1"/>
        <w:rPr>
          <w:bCs/>
          <w:lang w:val="en-GB"/>
        </w:rPr>
      </w:pPr>
      <w:r w:rsidRPr="0009014D">
        <w:rPr>
          <w:b/>
          <w:lang w:val="en-GB"/>
        </w:rPr>
        <w:t xml:space="preserve">Administration: </w:t>
      </w:r>
      <w:r w:rsidRPr="0009014D">
        <w:rPr>
          <w:bCs/>
          <w:lang w:val="en-GB"/>
        </w:rPr>
        <w:t>Wounds</w:t>
      </w:r>
      <w:r w:rsidR="00C316C6" w:rsidRPr="0009014D">
        <w:rPr>
          <w:bCs/>
          <w:lang w:val="en-GB"/>
        </w:rPr>
        <w:t xml:space="preserve"> or Areal</w:t>
      </w:r>
    </w:p>
    <w:p w14:paraId="4DFE62FD" w14:textId="77777777" w:rsidR="001779E0" w:rsidRPr="0009014D" w:rsidRDefault="001779E0" w:rsidP="001779E0">
      <w:pPr>
        <w:pStyle w:val="Ingenafstand1"/>
        <w:rPr>
          <w:b/>
          <w:lang w:val="en-GB"/>
        </w:rPr>
      </w:pPr>
      <w:r w:rsidRPr="0009014D">
        <w:rPr>
          <w:b/>
          <w:lang w:val="en-GB"/>
        </w:rPr>
        <w:t xml:space="preserve">Waiting Time: </w:t>
      </w:r>
      <w:r w:rsidRPr="0009014D">
        <w:rPr>
          <w:bCs/>
          <w:lang w:val="en-GB"/>
        </w:rPr>
        <w:t>None.</w:t>
      </w:r>
    </w:p>
    <w:p w14:paraId="379AB916" w14:textId="55B6391F" w:rsidR="00C316C6" w:rsidRPr="0009014D" w:rsidRDefault="00C316C6" w:rsidP="00C316C6">
      <w:pPr>
        <w:pStyle w:val="Heading7"/>
        <w:rPr>
          <w:lang w:val="en-GB"/>
        </w:rPr>
      </w:pPr>
      <w:r w:rsidRPr="0009014D">
        <w:rPr>
          <w:lang w:val="en-GB"/>
        </w:rPr>
        <w:t>Wounds</w:t>
      </w:r>
    </w:p>
    <w:p w14:paraId="5C3292DF" w14:textId="4A7F4FAB" w:rsidR="00C316C6" w:rsidRPr="0009014D" w:rsidRDefault="00C316C6" w:rsidP="00C316C6">
      <w:pPr>
        <w:pStyle w:val="Ingenafstand1"/>
        <w:rPr>
          <w:b/>
          <w:lang w:val="en-GB"/>
        </w:rPr>
      </w:pPr>
      <w:r w:rsidRPr="0009014D">
        <w:rPr>
          <w:b/>
          <w:lang w:val="en-GB"/>
        </w:rPr>
        <w:t xml:space="preserve">Effect: </w:t>
      </w:r>
      <w:r w:rsidRPr="0009014D">
        <w:rPr>
          <w:bCs/>
          <w:lang w:val="en-GB"/>
        </w:rPr>
        <w:t xml:space="preserve">This toxin makes the victim see overwhelming hallucinations, making him see everyone as enemies. If the victim </w:t>
      </w:r>
      <w:r w:rsidR="00065655" w:rsidRPr="0009014D">
        <w:rPr>
          <w:bCs/>
          <w:lang w:val="en-GB"/>
        </w:rPr>
        <w:t>resists</w:t>
      </w:r>
      <w:r w:rsidRPr="0009014D">
        <w:rPr>
          <w:bCs/>
          <w:lang w:val="en-GB"/>
        </w:rPr>
        <w:t xml:space="preserve"> the poison, his DEX and INT based skills are reduced by 6, instead.</w:t>
      </w:r>
    </w:p>
    <w:p w14:paraId="1B394FAD" w14:textId="2F131788" w:rsidR="00C316C6" w:rsidRPr="0009014D" w:rsidRDefault="00C316C6" w:rsidP="00C316C6">
      <w:pPr>
        <w:pStyle w:val="Ingenafstand1"/>
        <w:rPr>
          <w:bCs/>
          <w:lang w:val="en-GB"/>
        </w:rPr>
      </w:pPr>
      <w:r w:rsidRPr="0009014D">
        <w:rPr>
          <w:b/>
          <w:lang w:val="en-GB"/>
        </w:rPr>
        <w:t xml:space="preserve">Medicine Master: </w:t>
      </w:r>
      <w:r w:rsidRPr="0009014D">
        <w:rPr>
          <w:bCs/>
          <w:lang w:val="en-GB"/>
        </w:rPr>
        <w:t xml:space="preserve">If the character does not </w:t>
      </w:r>
      <w:r w:rsidR="00D64982" w:rsidRPr="0009014D">
        <w:rPr>
          <w:bCs/>
          <w:lang w:val="en-GB"/>
        </w:rPr>
        <w:t>resist</w:t>
      </w:r>
      <w:r w:rsidRPr="0009014D">
        <w:rPr>
          <w:bCs/>
          <w:lang w:val="en-GB"/>
        </w:rPr>
        <w:t xml:space="preserve"> the poison, his STR and DEX is increased to his Max Value, for the duration of the poison. If the increase is higher than 6 points, he suffers 1 point of damage each round, due to the extreme strain on his body.</w:t>
      </w:r>
    </w:p>
    <w:p w14:paraId="00B27173" w14:textId="77777777" w:rsidR="00C316C6" w:rsidRPr="0009014D" w:rsidRDefault="00C316C6" w:rsidP="00C316C6">
      <w:pPr>
        <w:pStyle w:val="Ingenafstand1"/>
        <w:rPr>
          <w:bCs/>
          <w:lang w:val="en-GB"/>
        </w:rPr>
      </w:pPr>
      <w:r w:rsidRPr="0009014D">
        <w:rPr>
          <w:b/>
          <w:lang w:val="en-GB"/>
        </w:rPr>
        <w:t xml:space="preserve">Description: </w:t>
      </w:r>
      <w:r w:rsidRPr="0009014D">
        <w:rPr>
          <w:bCs/>
          <w:lang w:val="en-GB"/>
        </w:rPr>
        <w:t>Sticky Green fluid</w:t>
      </w:r>
    </w:p>
    <w:p w14:paraId="1D86ECAE" w14:textId="7DDB8816" w:rsidR="00C316C6" w:rsidRPr="0009014D" w:rsidRDefault="00C316C6" w:rsidP="001779E0">
      <w:pPr>
        <w:pStyle w:val="Ingenafstand1"/>
        <w:rPr>
          <w:bCs/>
          <w:lang w:val="en-GB"/>
        </w:rPr>
      </w:pPr>
      <w:r w:rsidRPr="0009014D">
        <w:rPr>
          <w:b/>
          <w:lang w:val="en-GB"/>
        </w:rPr>
        <w:t xml:space="preserve">Duration: </w:t>
      </w:r>
      <w:r w:rsidRPr="0009014D">
        <w:rPr>
          <w:bCs/>
          <w:lang w:val="en-GB"/>
        </w:rPr>
        <w:t>1D10+Toxicity Level minutes</w:t>
      </w:r>
    </w:p>
    <w:p w14:paraId="6415396E" w14:textId="4EEC5117" w:rsidR="00C316C6" w:rsidRPr="0009014D" w:rsidRDefault="00C316C6" w:rsidP="00C316C6">
      <w:pPr>
        <w:pStyle w:val="Heading7"/>
        <w:rPr>
          <w:lang w:val="en-GB"/>
        </w:rPr>
      </w:pPr>
      <w:r w:rsidRPr="0009014D">
        <w:rPr>
          <w:lang w:val="en-GB"/>
        </w:rPr>
        <w:t>Smoking</w:t>
      </w:r>
    </w:p>
    <w:p w14:paraId="7B43A9DE" w14:textId="2B5E3229" w:rsidR="00452C35" w:rsidRPr="0009014D" w:rsidRDefault="00C316C6" w:rsidP="00C316C6">
      <w:pPr>
        <w:pStyle w:val="Ingenafstand1"/>
        <w:rPr>
          <w:bCs/>
          <w:lang w:val="en-GB"/>
        </w:rPr>
      </w:pPr>
      <w:r w:rsidRPr="0009014D">
        <w:rPr>
          <w:b/>
          <w:lang w:val="en-GB"/>
        </w:rPr>
        <w:t xml:space="preserve">Effect: </w:t>
      </w:r>
      <w:r w:rsidRPr="0009014D">
        <w:rPr>
          <w:bCs/>
          <w:lang w:val="en-GB"/>
        </w:rPr>
        <w:t xml:space="preserve">This drug </w:t>
      </w:r>
      <w:r w:rsidR="004D09BE" w:rsidRPr="0009014D">
        <w:rPr>
          <w:bCs/>
          <w:lang w:val="en-GB"/>
        </w:rPr>
        <w:t>grants</w:t>
      </w:r>
      <w:r w:rsidRPr="0009014D">
        <w:rPr>
          <w:bCs/>
          <w:lang w:val="en-GB"/>
        </w:rPr>
        <w:t xml:space="preserve"> the character strong hallucinations. When the character is affected by this poison, he may roll for astrology to </w:t>
      </w:r>
      <w:r w:rsidR="004D09BE" w:rsidRPr="0009014D">
        <w:rPr>
          <w:bCs/>
          <w:lang w:val="en-GB"/>
        </w:rPr>
        <w:t>predict</w:t>
      </w:r>
      <w:r w:rsidRPr="0009014D">
        <w:rPr>
          <w:bCs/>
          <w:lang w:val="en-GB"/>
        </w:rPr>
        <w:t xml:space="preserve"> the future, using the </w:t>
      </w:r>
      <w:r w:rsidR="004D09BE" w:rsidRPr="0009014D">
        <w:rPr>
          <w:bCs/>
          <w:lang w:val="en-GB"/>
        </w:rPr>
        <w:t>hallucinations</w:t>
      </w:r>
      <w:r w:rsidRPr="0009014D">
        <w:rPr>
          <w:bCs/>
          <w:lang w:val="en-GB"/>
        </w:rPr>
        <w:t xml:space="preserve">, instead of the stars. This can also grant him signs and warnings from </w:t>
      </w:r>
      <w:r w:rsidR="004D09BE" w:rsidRPr="0009014D">
        <w:rPr>
          <w:bCs/>
          <w:lang w:val="en-GB"/>
        </w:rPr>
        <w:t>otherworldly</w:t>
      </w:r>
      <w:r w:rsidRPr="0009014D">
        <w:rPr>
          <w:bCs/>
          <w:lang w:val="en-GB"/>
        </w:rPr>
        <w:t xml:space="preserve"> spirits.</w:t>
      </w:r>
      <w:r w:rsidR="00452C35" w:rsidRPr="0009014D">
        <w:rPr>
          <w:bCs/>
          <w:lang w:val="en-GB"/>
        </w:rPr>
        <w:t xml:space="preserve"> </w:t>
      </w:r>
      <w:r w:rsidRPr="0009014D">
        <w:rPr>
          <w:bCs/>
          <w:lang w:val="en-GB"/>
        </w:rPr>
        <w:t xml:space="preserve">See astrology on page </w:t>
      </w:r>
      <w:r w:rsidR="008F02F4" w:rsidRPr="0009014D">
        <w:rPr>
          <w:bCs/>
          <w:lang w:val="en-GB"/>
        </w:rPr>
        <w:fldChar w:fldCharType="begin"/>
      </w:r>
      <w:r w:rsidR="008F02F4" w:rsidRPr="0009014D">
        <w:rPr>
          <w:bCs/>
          <w:lang w:val="en-GB"/>
        </w:rPr>
        <w:instrText xml:space="preserve"> PAGEREF _Ref136980689 \h </w:instrText>
      </w:r>
      <w:r w:rsidR="008F02F4" w:rsidRPr="0009014D">
        <w:rPr>
          <w:bCs/>
          <w:lang w:val="en-GB"/>
        </w:rPr>
      </w:r>
      <w:r w:rsidR="008F02F4" w:rsidRPr="0009014D">
        <w:rPr>
          <w:bCs/>
          <w:lang w:val="en-GB"/>
        </w:rPr>
        <w:fldChar w:fldCharType="separate"/>
      </w:r>
      <w:r w:rsidR="001D65AF">
        <w:rPr>
          <w:bCs/>
          <w:noProof/>
          <w:lang w:val="en-GB"/>
        </w:rPr>
        <w:t>101</w:t>
      </w:r>
      <w:r w:rsidR="008F02F4" w:rsidRPr="0009014D">
        <w:rPr>
          <w:bCs/>
          <w:lang w:val="en-GB"/>
        </w:rPr>
        <w:fldChar w:fldCharType="end"/>
      </w:r>
      <w:r w:rsidRPr="0009014D">
        <w:rPr>
          <w:bCs/>
          <w:lang w:val="en-GB"/>
        </w:rPr>
        <w:t>.</w:t>
      </w:r>
    </w:p>
    <w:p w14:paraId="04E5F49B" w14:textId="5726E74C" w:rsidR="0038593C" w:rsidRPr="0009014D" w:rsidRDefault="0038593C" w:rsidP="00C316C6">
      <w:pPr>
        <w:pStyle w:val="Ingenafstand1"/>
        <w:rPr>
          <w:bCs/>
          <w:lang w:val="en-GB"/>
        </w:rPr>
      </w:pPr>
      <w:r w:rsidRPr="0009014D">
        <w:rPr>
          <w:bCs/>
          <w:lang w:val="en-GB"/>
        </w:rPr>
        <w:t>After the effect of the drug wears off, the character falls asleep for 1D6 hours.</w:t>
      </w:r>
    </w:p>
    <w:p w14:paraId="5E30A5E1" w14:textId="68EA850D" w:rsidR="0038398D" w:rsidRPr="0009014D" w:rsidRDefault="0038398D" w:rsidP="0038398D">
      <w:pPr>
        <w:pStyle w:val="Ingenafstand1"/>
        <w:rPr>
          <w:bCs/>
          <w:lang w:val="en-GB"/>
        </w:rPr>
      </w:pPr>
      <w:r w:rsidRPr="0009014D">
        <w:rPr>
          <w:b/>
          <w:lang w:val="en-GB"/>
        </w:rPr>
        <w:t>Medicine Master:</w:t>
      </w:r>
      <w:r w:rsidRPr="0009014D">
        <w:rPr>
          <w:bCs/>
          <w:lang w:val="en-GB"/>
        </w:rPr>
        <w:t xml:space="preserve"> </w:t>
      </w:r>
      <w:r w:rsidR="00452C35" w:rsidRPr="0009014D">
        <w:rPr>
          <w:bCs/>
          <w:lang w:val="en-GB"/>
        </w:rPr>
        <w:t xml:space="preserve">The character </w:t>
      </w:r>
      <w:r w:rsidR="009F0A01" w:rsidRPr="0009014D">
        <w:rPr>
          <w:bCs/>
          <w:lang w:val="en-GB"/>
        </w:rPr>
        <w:t>does</w:t>
      </w:r>
      <w:r w:rsidR="00452C35" w:rsidRPr="0009014D">
        <w:rPr>
          <w:bCs/>
          <w:lang w:val="en-GB"/>
        </w:rPr>
        <w:t xml:space="preserve"> not pass out and do not need to sleep, after the effect of the poison wear off</w:t>
      </w:r>
      <w:r w:rsidRPr="0009014D">
        <w:rPr>
          <w:bCs/>
          <w:lang w:val="en-GB"/>
        </w:rPr>
        <w:t>.</w:t>
      </w:r>
    </w:p>
    <w:p w14:paraId="0B58934A" w14:textId="4555874A" w:rsidR="0038398D" w:rsidRPr="0009014D" w:rsidRDefault="0038398D" w:rsidP="0038398D">
      <w:pPr>
        <w:pStyle w:val="Ingenafstand1"/>
        <w:rPr>
          <w:bCs/>
          <w:lang w:val="en-GB"/>
        </w:rPr>
      </w:pPr>
      <w:r w:rsidRPr="0009014D">
        <w:rPr>
          <w:b/>
          <w:lang w:val="en-GB"/>
        </w:rPr>
        <w:t xml:space="preserve">Description: </w:t>
      </w:r>
      <w:r w:rsidRPr="0009014D">
        <w:rPr>
          <w:bCs/>
          <w:lang w:val="en-GB"/>
        </w:rPr>
        <w:t>Dried Green Leaves</w:t>
      </w:r>
    </w:p>
    <w:p w14:paraId="3ADDA524" w14:textId="246145B6" w:rsidR="00C316C6" w:rsidRPr="0009014D" w:rsidRDefault="0038398D" w:rsidP="001779E0">
      <w:pPr>
        <w:pStyle w:val="Ingenafstand1"/>
        <w:rPr>
          <w:bCs/>
          <w:lang w:val="en-GB"/>
        </w:rPr>
      </w:pPr>
      <w:r w:rsidRPr="0009014D">
        <w:rPr>
          <w:b/>
          <w:lang w:val="en-GB"/>
        </w:rPr>
        <w:t xml:space="preserve">Duration: </w:t>
      </w:r>
      <w:r w:rsidRPr="0009014D">
        <w:rPr>
          <w:bCs/>
          <w:lang w:val="en-GB"/>
        </w:rPr>
        <w:t>1D10+Toxicity Level minutes</w:t>
      </w:r>
    </w:p>
    <w:p w14:paraId="277C1730" w14:textId="61CBFA44" w:rsidR="001779E0" w:rsidRPr="0009014D" w:rsidRDefault="001779E0" w:rsidP="00DE7E9A">
      <w:pPr>
        <w:pStyle w:val="Heading5"/>
        <w:rPr>
          <w:lang w:val="en-GB"/>
        </w:rPr>
      </w:pPr>
      <w:r w:rsidRPr="0009014D">
        <w:rPr>
          <w:lang w:val="en-GB"/>
        </w:rPr>
        <w:t>Drugs</w:t>
      </w:r>
    </w:p>
    <w:tbl>
      <w:tblPr>
        <w:tblStyle w:val="Grundegenskaber"/>
        <w:tblW w:w="5000" w:type="pct"/>
        <w:tblCellMar>
          <w:left w:w="85" w:type="dxa"/>
          <w:right w:w="85" w:type="dxa"/>
        </w:tblCellMar>
        <w:tblLook w:val="04A0" w:firstRow="1" w:lastRow="0" w:firstColumn="1" w:lastColumn="0" w:noHBand="0" w:noVBand="1"/>
      </w:tblPr>
      <w:tblGrid>
        <w:gridCol w:w="1444"/>
        <w:gridCol w:w="766"/>
        <w:gridCol w:w="511"/>
        <w:gridCol w:w="1049"/>
        <w:gridCol w:w="1149"/>
      </w:tblGrid>
      <w:tr w:rsidR="00476FFE" w:rsidRPr="0009014D" w14:paraId="1F25E0A7" w14:textId="77777777" w:rsidTr="001D5556">
        <w:trPr>
          <w:cnfStyle w:val="100000000000" w:firstRow="1" w:lastRow="0" w:firstColumn="0" w:lastColumn="0" w:oddVBand="0" w:evenVBand="0" w:oddHBand="0"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5000" w:type="pct"/>
            <w:gridSpan w:val="5"/>
          </w:tcPr>
          <w:p w14:paraId="334953F0" w14:textId="77777777" w:rsidR="00476FFE" w:rsidRPr="0009014D" w:rsidRDefault="00476FFE" w:rsidP="001D5556">
            <w:pPr>
              <w:jc w:val="center"/>
              <w:rPr>
                <w:lang w:val="en-GB"/>
              </w:rPr>
            </w:pPr>
            <w:r w:rsidRPr="0009014D">
              <w:rPr>
                <w:b/>
                <w:lang w:val="en-GB"/>
              </w:rPr>
              <w:t>Medicine</w:t>
            </w:r>
          </w:p>
        </w:tc>
      </w:tr>
      <w:tr w:rsidR="00476FFE" w:rsidRPr="0009014D" w14:paraId="7E66C0E3" w14:textId="77777777" w:rsidTr="001D5556">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468" w:type="pct"/>
          </w:tcPr>
          <w:p w14:paraId="0B281E91" w14:textId="16FE4C1E" w:rsidR="00476FFE" w:rsidRPr="0009014D" w:rsidRDefault="00476FFE" w:rsidP="001D5556">
            <w:pPr>
              <w:rPr>
                <w:b/>
                <w:lang w:val="en-GB"/>
              </w:rPr>
            </w:pPr>
            <w:r w:rsidRPr="0009014D">
              <w:rPr>
                <w:b/>
                <w:lang w:val="en-GB"/>
              </w:rPr>
              <w:t xml:space="preserve">Skill </w:t>
            </w:r>
            <w:r w:rsidR="00272165" w:rsidRPr="0009014D">
              <w:rPr>
                <w:b/>
                <w:lang w:val="en-GB"/>
              </w:rPr>
              <w:t>Extension</w:t>
            </w:r>
          </w:p>
        </w:tc>
        <w:tc>
          <w:tcPr>
            <w:tcW w:w="779" w:type="pct"/>
          </w:tcPr>
          <w:p w14:paraId="1D29677C" w14:textId="77777777" w:rsidR="00476FFE" w:rsidRPr="0009014D" w:rsidRDefault="00476FFE" w:rsidP="001D5556">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Division</w:t>
            </w:r>
          </w:p>
        </w:tc>
        <w:tc>
          <w:tcPr>
            <w:tcW w:w="519" w:type="pct"/>
          </w:tcPr>
          <w:p w14:paraId="5873CC79" w14:textId="77777777" w:rsidR="00476FFE" w:rsidRPr="0009014D" w:rsidRDefault="00476FFE" w:rsidP="001D5556">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EXP</w:t>
            </w:r>
          </w:p>
        </w:tc>
        <w:tc>
          <w:tcPr>
            <w:tcW w:w="1066" w:type="pct"/>
          </w:tcPr>
          <w:p w14:paraId="6D782249" w14:textId="77777777" w:rsidR="00476FFE" w:rsidRPr="0009014D" w:rsidRDefault="00476FFE" w:rsidP="001D5556">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Requirement</w:t>
            </w:r>
          </w:p>
        </w:tc>
        <w:tc>
          <w:tcPr>
            <w:tcW w:w="1168" w:type="pct"/>
          </w:tcPr>
          <w:p w14:paraId="34C82CAD" w14:textId="77777777" w:rsidR="00476FFE" w:rsidRPr="0009014D" w:rsidRDefault="00476FFE" w:rsidP="001D5556">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Type</w:t>
            </w:r>
          </w:p>
        </w:tc>
      </w:tr>
      <w:tr w:rsidR="00476FFE" w:rsidRPr="0009014D" w14:paraId="2E1FA5D0" w14:textId="77777777" w:rsidTr="001D5556">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468" w:type="pct"/>
          </w:tcPr>
          <w:p w14:paraId="6178122D" w14:textId="2C6687DC" w:rsidR="00476FFE" w:rsidRPr="0009014D" w:rsidRDefault="00272165" w:rsidP="001D5556">
            <w:pPr>
              <w:rPr>
                <w:b/>
                <w:lang w:val="en-GB"/>
              </w:rPr>
            </w:pPr>
            <w:r w:rsidRPr="0009014D">
              <w:rPr>
                <w:b/>
                <w:lang w:val="en-GB"/>
              </w:rPr>
              <w:t>Karson oil</w:t>
            </w:r>
          </w:p>
        </w:tc>
        <w:tc>
          <w:tcPr>
            <w:tcW w:w="779" w:type="pct"/>
          </w:tcPr>
          <w:p w14:paraId="565E3751" w14:textId="77777777" w:rsidR="00476FFE" w:rsidRPr="0009014D" w:rsidRDefault="00476FFE" w:rsidP="001D5556">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0</w:t>
            </w:r>
          </w:p>
        </w:tc>
        <w:tc>
          <w:tcPr>
            <w:tcW w:w="519" w:type="pct"/>
          </w:tcPr>
          <w:p w14:paraId="777CF8A3" w14:textId="7680361F" w:rsidR="00476FFE" w:rsidRPr="0009014D" w:rsidRDefault="007F3FF1" w:rsidP="001D5556">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1</w:t>
            </w:r>
          </w:p>
        </w:tc>
        <w:tc>
          <w:tcPr>
            <w:tcW w:w="1066" w:type="pct"/>
          </w:tcPr>
          <w:p w14:paraId="105B79BB" w14:textId="77777777" w:rsidR="00476FFE" w:rsidRPr="0009014D" w:rsidRDefault="00476FFE" w:rsidP="001D5556">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c>
          <w:tcPr>
            <w:tcW w:w="1168" w:type="pct"/>
          </w:tcPr>
          <w:p w14:paraId="2059BFCC" w14:textId="77777777" w:rsidR="00476FFE" w:rsidRPr="0009014D" w:rsidRDefault="00476FFE" w:rsidP="001D5556">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Drug</w:t>
            </w:r>
          </w:p>
        </w:tc>
      </w:tr>
      <w:tr w:rsidR="00476FFE" w:rsidRPr="0009014D" w14:paraId="4FCB7D2D" w14:textId="77777777" w:rsidTr="001D5556">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468" w:type="pct"/>
          </w:tcPr>
          <w:p w14:paraId="2612A08D" w14:textId="7476DC02" w:rsidR="00476FFE" w:rsidRPr="0009014D" w:rsidRDefault="00476FFE" w:rsidP="001D5556">
            <w:pPr>
              <w:rPr>
                <w:b/>
                <w:lang w:val="en-GB"/>
              </w:rPr>
            </w:pPr>
            <w:r w:rsidRPr="0009014D">
              <w:rPr>
                <w:b/>
                <w:lang w:val="en-GB"/>
              </w:rPr>
              <w:t>Sarrasos</w:t>
            </w:r>
          </w:p>
        </w:tc>
        <w:tc>
          <w:tcPr>
            <w:tcW w:w="779" w:type="pct"/>
          </w:tcPr>
          <w:p w14:paraId="33A6149E" w14:textId="77777777" w:rsidR="00476FFE" w:rsidRPr="0009014D" w:rsidRDefault="00476FFE" w:rsidP="001D5556">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3</w:t>
            </w:r>
          </w:p>
        </w:tc>
        <w:tc>
          <w:tcPr>
            <w:tcW w:w="519" w:type="pct"/>
          </w:tcPr>
          <w:p w14:paraId="0571D19C" w14:textId="0AE185BE" w:rsidR="00476FFE" w:rsidRPr="0009014D" w:rsidRDefault="007F3FF1" w:rsidP="001D5556">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4</w:t>
            </w:r>
          </w:p>
        </w:tc>
        <w:tc>
          <w:tcPr>
            <w:tcW w:w="1066" w:type="pct"/>
          </w:tcPr>
          <w:p w14:paraId="7A8309D6" w14:textId="77777777" w:rsidR="00476FFE" w:rsidRPr="0009014D" w:rsidRDefault="00476FFE" w:rsidP="001D5556">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w:t>
            </w:r>
          </w:p>
        </w:tc>
        <w:tc>
          <w:tcPr>
            <w:tcW w:w="1168" w:type="pct"/>
          </w:tcPr>
          <w:p w14:paraId="101D517A" w14:textId="77777777" w:rsidR="00476FFE" w:rsidRPr="0009014D" w:rsidRDefault="00476FFE" w:rsidP="001D5556">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Drug</w:t>
            </w:r>
          </w:p>
        </w:tc>
      </w:tr>
      <w:tr w:rsidR="00476FFE" w:rsidRPr="0009014D" w14:paraId="03DE2E2F" w14:textId="77777777" w:rsidTr="001D5556">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468" w:type="pct"/>
          </w:tcPr>
          <w:p w14:paraId="4C8E089B" w14:textId="0EE337CF" w:rsidR="00476FFE" w:rsidRPr="0009014D" w:rsidRDefault="00272165" w:rsidP="001D5556">
            <w:pPr>
              <w:rPr>
                <w:b/>
                <w:lang w:val="en-GB"/>
              </w:rPr>
            </w:pPr>
            <w:r w:rsidRPr="0009014D">
              <w:rPr>
                <w:b/>
                <w:lang w:val="en-GB"/>
              </w:rPr>
              <w:t>Lillian’s</w:t>
            </w:r>
            <w:r w:rsidR="00476FFE" w:rsidRPr="0009014D">
              <w:rPr>
                <w:b/>
                <w:lang w:val="en-GB"/>
              </w:rPr>
              <w:t xml:space="preserve"> Drug</w:t>
            </w:r>
          </w:p>
        </w:tc>
        <w:tc>
          <w:tcPr>
            <w:tcW w:w="779" w:type="pct"/>
          </w:tcPr>
          <w:p w14:paraId="7FECF34D" w14:textId="77777777" w:rsidR="00476FFE" w:rsidRPr="0009014D" w:rsidRDefault="00476FFE" w:rsidP="001D5556">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4</w:t>
            </w:r>
          </w:p>
        </w:tc>
        <w:tc>
          <w:tcPr>
            <w:tcW w:w="519" w:type="pct"/>
          </w:tcPr>
          <w:p w14:paraId="403EDEBD" w14:textId="58A922A6" w:rsidR="00476FFE" w:rsidRPr="0009014D" w:rsidRDefault="007F3FF1" w:rsidP="001D5556">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5</w:t>
            </w:r>
          </w:p>
        </w:tc>
        <w:tc>
          <w:tcPr>
            <w:tcW w:w="1066" w:type="pct"/>
          </w:tcPr>
          <w:p w14:paraId="46F3C59D" w14:textId="77777777" w:rsidR="00476FFE" w:rsidRPr="0009014D" w:rsidRDefault="00476FFE" w:rsidP="001D5556">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c>
          <w:tcPr>
            <w:tcW w:w="1168" w:type="pct"/>
          </w:tcPr>
          <w:p w14:paraId="10F0E06B" w14:textId="77777777" w:rsidR="00476FFE" w:rsidRPr="0009014D" w:rsidRDefault="00476FFE" w:rsidP="001D5556">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Drug</w:t>
            </w:r>
          </w:p>
        </w:tc>
      </w:tr>
      <w:tr w:rsidR="00476FFE" w:rsidRPr="0009014D" w14:paraId="1A6011E7" w14:textId="77777777" w:rsidTr="001D5556">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468" w:type="pct"/>
          </w:tcPr>
          <w:p w14:paraId="7D9E7539" w14:textId="3DE0B613" w:rsidR="00476FFE" w:rsidRPr="0009014D" w:rsidRDefault="00476FFE" w:rsidP="001D5556">
            <w:pPr>
              <w:rPr>
                <w:lang w:val="en-GB"/>
              </w:rPr>
            </w:pPr>
            <w:r w:rsidRPr="0009014D">
              <w:rPr>
                <w:b/>
                <w:lang w:val="en-GB"/>
              </w:rPr>
              <w:t>Star Drug</w:t>
            </w:r>
          </w:p>
        </w:tc>
        <w:tc>
          <w:tcPr>
            <w:tcW w:w="779" w:type="pct"/>
          </w:tcPr>
          <w:p w14:paraId="4303F5BB" w14:textId="77777777" w:rsidR="00476FFE" w:rsidRPr="0009014D" w:rsidRDefault="00476FFE" w:rsidP="001D5556">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4</w:t>
            </w:r>
          </w:p>
        </w:tc>
        <w:tc>
          <w:tcPr>
            <w:tcW w:w="519" w:type="pct"/>
          </w:tcPr>
          <w:p w14:paraId="09F6E1AD" w14:textId="6BA319E9" w:rsidR="00476FFE" w:rsidRPr="0009014D" w:rsidRDefault="00476FFE" w:rsidP="001D5556">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5</w:t>
            </w:r>
          </w:p>
        </w:tc>
        <w:tc>
          <w:tcPr>
            <w:tcW w:w="1066" w:type="pct"/>
          </w:tcPr>
          <w:p w14:paraId="5F3C5C0C" w14:textId="77777777" w:rsidR="00476FFE" w:rsidRPr="0009014D" w:rsidRDefault="00476FFE" w:rsidP="001D5556">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w:t>
            </w:r>
          </w:p>
        </w:tc>
        <w:tc>
          <w:tcPr>
            <w:tcW w:w="1168" w:type="pct"/>
          </w:tcPr>
          <w:p w14:paraId="29A42D06" w14:textId="77777777" w:rsidR="00476FFE" w:rsidRPr="0009014D" w:rsidRDefault="00476FFE" w:rsidP="001D5556">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Drug</w:t>
            </w:r>
          </w:p>
        </w:tc>
      </w:tr>
      <w:tr w:rsidR="00476FFE" w:rsidRPr="0009014D" w14:paraId="2907DB8B" w14:textId="77777777" w:rsidTr="001D5556">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468" w:type="pct"/>
          </w:tcPr>
          <w:p w14:paraId="729B92C5" w14:textId="70B5C161" w:rsidR="00476FFE" w:rsidRPr="0009014D" w:rsidRDefault="00476FFE" w:rsidP="001D5556">
            <w:pPr>
              <w:rPr>
                <w:b/>
                <w:lang w:val="en-GB"/>
              </w:rPr>
            </w:pPr>
            <w:r w:rsidRPr="0009014D">
              <w:rPr>
                <w:b/>
                <w:lang w:val="en-GB"/>
              </w:rPr>
              <w:t>Battle Drug</w:t>
            </w:r>
          </w:p>
        </w:tc>
        <w:tc>
          <w:tcPr>
            <w:tcW w:w="779" w:type="pct"/>
          </w:tcPr>
          <w:p w14:paraId="555A9730" w14:textId="77777777" w:rsidR="00476FFE" w:rsidRPr="0009014D" w:rsidRDefault="00476FFE" w:rsidP="001D5556">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4</w:t>
            </w:r>
          </w:p>
        </w:tc>
        <w:tc>
          <w:tcPr>
            <w:tcW w:w="519" w:type="pct"/>
          </w:tcPr>
          <w:p w14:paraId="0F66DD97" w14:textId="6B25F727" w:rsidR="00476FFE" w:rsidRPr="0009014D" w:rsidRDefault="00476FFE" w:rsidP="001D5556">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5</w:t>
            </w:r>
          </w:p>
        </w:tc>
        <w:tc>
          <w:tcPr>
            <w:tcW w:w="1066" w:type="pct"/>
          </w:tcPr>
          <w:p w14:paraId="784F9277" w14:textId="77777777" w:rsidR="00476FFE" w:rsidRPr="0009014D" w:rsidRDefault="00476FFE" w:rsidP="001D5556">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c>
          <w:tcPr>
            <w:tcW w:w="1168" w:type="pct"/>
          </w:tcPr>
          <w:p w14:paraId="1FB2CA4E" w14:textId="77777777" w:rsidR="00476FFE" w:rsidRPr="0009014D" w:rsidRDefault="00476FFE" w:rsidP="001D5556">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Drug</w:t>
            </w:r>
          </w:p>
        </w:tc>
      </w:tr>
    </w:tbl>
    <w:p w14:paraId="5E92442F" w14:textId="2003D161" w:rsidR="001779E0" w:rsidRPr="0009014D" w:rsidRDefault="001779E0" w:rsidP="001779E0">
      <w:pPr>
        <w:pStyle w:val="Ingenafstand1"/>
        <w:rPr>
          <w:lang w:val="en-GB"/>
        </w:rPr>
      </w:pPr>
      <w:r w:rsidRPr="0009014D">
        <w:rPr>
          <w:lang w:val="en-GB"/>
        </w:rPr>
        <w:t xml:space="preserve">Drugs can be used for a long range of different purposes, such as </w:t>
      </w:r>
      <w:r w:rsidR="003B406F" w:rsidRPr="0009014D">
        <w:rPr>
          <w:lang w:val="en-GB"/>
        </w:rPr>
        <w:t>boosts</w:t>
      </w:r>
      <w:r w:rsidRPr="0009014D">
        <w:rPr>
          <w:lang w:val="en-GB"/>
        </w:rPr>
        <w:t xml:space="preserve"> in combat or survival in </w:t>
      </w:r>
      <w:r w:rsidR="00740BBB" w:rsidRPr="0009014D">
        <w:rPr>
          <w:lang w:val="en-GB"/>
        </w:rPr>
        <w:t>harsh weather</w:t>
      </w:r>
      <w:r w:rsidRPr="0009014D">
        <w:rPr>
          <w:lang w:val="en-GB"/>
        </w:rPr>
        <w:t>.</w:t>
      </w:r>
    </w:p>
    <w:p w14:paraId="2C4E9E4F" w14:textId="07C89536" w:rsidR="001779E0" w:rsidRPr="0009014D" w:rsidRDefault="001779E0" w:rsidP="00034606">
      <w:pPr>
        <w:pStyle w:val="Heading6"/>
        <w:rPr>
          <w:lang w:val="en-GB"/>
        </w:rPr>
      </w:pPr>
      <w:bookmarkStart w:id="1965" w:name="_Toc312338969"/>
      <w:bookmarkStart w:id="1966" w:name="_Ref476457923"/>
      <w:r w:rsidRPr="0009014D">
        <w:rPr>
          <w:lang w:val="en-GB"/>
        </w:rPr>
        <w:t>Karson o</w:t>
      </w:r>
      <w:bookmarkEnd w:id="1965"/>
      <w:bookmarkEnd w:id="1966"/>
      <w:r w:rsidRPr="0009014D">
        <w:rPr>
          <w:lang w:val="en-GB"/>
        </w:rPr>
        <w:t>il</w:t>
      </w:r>
    </w:p>
    <w:p w14:paraId="5F1C115E" w14:textId="77777777" w:rsidR="001779E0" w:rsidRPr="0009014D" w:rsidRDefault="001779E0" w:rsidP="00034606">
      <w:pPr>
        <w:pStyle w:val="Ingenafstand1"/>
        <w:rPr>
          <w:b/>
          <w:lang w:val="en-GB"/>
        </w:rPr>
      </w:pPr>
      <w:r w:rsidRPr="0009014D">
        <w:rPr>
          <w:b/>
          <w:lang w:val="en-GB"/>
        </w:rPr>
        <w:t xml:space="preserve">Effect: </w:t>
      </w:r>
      <w:r w:rsidRPr="0009014D">
        <w:rPr>
          <w:bCs/>
          <w:lang w:val="en-GB"/>
        </w:rPr>
        <w:t>The character gain 4 points of resistance to cold damage.</w:t>
      </w:r>
    </w:p>
    <w:p w14:paraId="52D326BA" w14:textId="77777777" w:rsidR="001779E0" w:rsidRPr="0009014D" w:rsidRDefault="001779E0" w:rsidP="00034606">
      <w:pPr>
        <w:pStyle w:val="Ingenafstand1"/>
        <w:rPr>
          <w:b/>
          <w:lang w:val="en-GB"/>
        </w:rPr>
      </w:pPr>
      <w:r w:rsidRPr="0009014D">
        <w:rPr>
          <w:b/>
          <w:lang w:val="en-GB"/>
        </w:rPr>
        <w:t xml:space="preserve">Medicine Master: </w:t>
      </w:r>
      <w:r w:rsidRPr="0009014D">
        <w:rPr>
          <w:bCs/>
          <w:lang w:val="en-GB"/>
        </w:rPr>
        <w:t>The character gain 8 points of resistance to cold damage.</w:t>
      </w:r>
    </w:p>
    <w:p w14:paraId="098196C6" w14:textId="77777777" w:rsidR="001779E0" w:rsidRPr="0009014D" w:rsidRDefault="001779E0" w:rsidP="00034606">
      <w:pPr>
        <w:pStyle w:val="Ingenafstand1"/>
        <w:rPr>
          <w:bCs/>
          <w:lang w:val="en-GB"/>
        </w:rPr>
      </w:pPr>
      <w:r w:rsidRPr="0009014D">
        <w:rPr>
          <w:b/>
          <w:lang w:val="en-GB"/>
        </w:rPr>
        <w:t xml:space="preserve">Strength: </w:t>
      </w:r>
      <w:r w:rsidRPr="0009014D">
        <w:rPr>
          <w:bCs/>
          <w:lang w:val="en-GB"/>
        </w:rPr>
        <w:t>0</w:t>
      </w:r>
    </w:p>
    <w:p w14:paraId="4B81DE4E" w14:textId="77777777" w:rsidR="001779E0" w:rsidRPr="0009014D" w:rsidRDefault="001779E0" w:rsidP="00034606">
      <w:pPr>
        <w:pStyle w:val="Ingenafstand1"/>
        <w:rPr>
          <w:lang w:val="en-GB"/>
        </w:rPr>
      </w:pPr>
      <w:r w:rsidRPr="0009014D">
        <w:rPr>
          <w:b/>
          <w:lang w:val="en-GB"/>
        </w:rPr>
        <w:t xml:space="preserve">Description: </w:t>
      </w:r>
      <w:r w:rsidRPr="0009014D">
        <w:rPr>
          <w:bCs/>
          <w:lang w:val="en-GB"/>
        </w:rPr>
        <w:t>A thick yellow oil.</w:t>
      </w:r>
    </w:p>
    <w:p w14:paraId="503A2EE7" w14:textId="77777777" w:rsidR="001779E0" w:rsidRPr="0009014D" w:rsidRDefault="001779E0" w:rsidP="00034606">
      <w:pPr>
        <w:pStyle w:val="Ingenafstand1"/>
        <w:rPr>
          <w:bCs/>
          <w:lang w:val="en-GB"/>
        </w:rPr>
      </w:pPr>
      <w:r w:rsidRPr="0009014D">
        <w:rPr>
          <w:b/>
          <w:lang w:val="en-GB"/>
        </w:rPr>
        <w:t xml:space="preserve">Administration: </w:t>
      </w:r>
      <w:r w:rsidRPr="0009014D">
        <w:rPr>
          <w:bCs/>
          <w:lang w:val="en-GB"/>
        </w:rPr>
        <w:t>The oil is massaged into the entire body.</w:t>
      </w:r>
    </w:p>
    <w:p w14:paraId="63262237" w14:textId="77777777" w:rsidR="001779E0" w:rsidRPr="0009014D" w:rsidRDefault="001779E0" w:rsidP="00034606">
      <w:pPr>
        <w:pStyle w:val="Ingenafstand1"/>
        <w:rPr>
          <w:b/>
          <w:lang w:val="en-GB"/>
        </w:rPr>
      </w:pPr>
      <w:r w:rsidRPr="0009014D">
        <w:rPr>
          <w:b/>
          <w:lang w:val="en-GB"/>
        </w:rPr>
        <w:t xml:space="preserve">Waiting Time: </w:t>
      </w:r>
      <w:r w:rsidRPr="0009014D">
        <w:rPr>
          <w:bCs/>
          <w:lang w:val="en-GB"/>
        </w:rPr>
        <w:t>0</w:t>
      </w:r>
    </w:p>
    <w:p w14:paraId="48FB9110" w14:textId="77777777" w:rsidR="001779E0" w:rsidRPr="0009014D" w:rsidRDefault="001779E0" w:rsidP="00034606">
      <w:pPr>
        <w:pStyle w:val="Ingenafstand1"/>
        <w:rPr>
          <w:bCs/>
          <w:lang w:val="en-GB"/>
        </w:rPr>
      </w:pPr>
      <w:r w:rsidRPr="0009014D">
        <w:rPr>
          <w:b/>
          <w:lang w:val="en-GB"/>
        </w:rPr>
        <w:t xml:space="preserve">Duration: </w:t>
      </w:r>
      <w:r w:rsidRPr="0009014D">
        <w:rPr>
          <w:bCs/>
          <w:lang w:val="en-GB"/>
        </w:rPr>
        <w:t>The division of the DC roll for creating the oil.</w:t>
      </w:r>
    </w:p>
    <w:p w14:paraId="6CA97129" w14:textId="2D664569" w:rsidR="001779E0" w:rsidRPr="0009014D" w:rsidRDefault="007B6AFD" w:rsidP="00034606">
      <w:pPr>
        <w:pStyle w:val="Heading6"/>
        <w:rPr>
          <w:lang w:val="en-GB"/>
        </w:rPr>
      </w:pPr>
      <w:bookmarkStart w:id="1967" w:name="_Toc312338971"/>
      <w:bookmarkStart w:id="1968" w:name="_Ref476457929"/>
      <w:r w:rsidRPr="0009014D">
        <w:rPr>
          <w:lang w:val="en-GB"/>
        </w:rPr>
        <w:br w:type="column"/>
      </w:r>
      <w:r w:rsidR="001779E0" w:rsidRPr="0009014D">
        <w:rPr>
          <w:lang w:val="en-GB"/>
        </w:rPr>
        <w:t>Sarrasos</w:t>
      </w:r>
      <w:bookmarkEnd w:id="1967"/>
      <w:bookmarkEnd w:id="1968"/>
    </w:p>
    <w:p w14:paraId="3B672968" w14:textId="77777777" w:rsidR="001779E0" w:rsidRPr="0009014D" w:rsidRDefault="001779E0" w:rsidP="00034606">
      <w:pPr>
        <w:pStyle w:val="Ingenafstand1"/>
        <w:rPr>
          <w:b/>
          <w:lang w:val="en-GB"/>
        </w:rPr>
      </w:pPr>
      <w:r w:rsidRPr="0009014D">
        <w:rPr>
          <w:b/>
          <w:lang w:val="en-GB"/>
        </w:rPr>
        <w:t xml:space="preserve">Effect: </w:t>
      </w:r>
      <w:r w:rsidRPr="0009014D">
        <w:rPr>
          <w:bCs/>
          <w:lang w:val="en-GB"/>
        </w:rPr>
        <w:t>Perception is increased by 6.</w:t>
      </w:r>
    </w:p>
    <w:p w14:paraId="7FAC49D4" w14:textId="77777777" w:rsidR="001779E0" w:rsidRPr="0009014D" w:rsidRDefault="001779E0" w:rsidP="00034606">
      <w:pPr>
        <w:pStyle w:val="Ingenafstand1"/>
        <w:rPr>
          <w:bCs/>
          <w:lang w:val="en-GB"/>
        </w:rPr>
      </w:pPr>
      <w:r w:rsidRPr="0009014D">
        <w:rPr>
          <w:b/>
          <w:lang w:val="en-GB"/>
        </w:rPr>
        <w:t xml:space="preserve">Medicine Master: </w:t>
      </w:r>
      <w:r w:rsidRPr="0009014D">
        <w:rPr>
          <w:bCs/>
          <w:lang w:val="en-GB"/>
        </w:rPr>
        <w:t>Perception is increased by 8.</w:t>
      </w:r>
    </w:p>
    <w:p w14:paraId="0F993C0F" w14:textId="77777777" w:rsidR="001779E0" w:rsidRPr="0009014D" w:rsidRDefault="001779E0" w:rsidP="00034606">
      <w:pPr>
        <w:pStyle w:val="Ingenafstand1"/>
        <w:rPr>
          <w:bCs/>
          <w:lang w:val="en-GB"/>
        </w:rPr>
      </w:pPr>
      <w:r w:rsidRPr="0009014D">
        <w:rPr>
          <w:b/>
          <w:lang w:val="en-GB"/>
        </w:rPr>
        <w:t>Habitation Value:</w:t>
      </w:r>
      <w:r w:rsidRPr="0009014D">
        <w:rPr>
          <w:bCs/>
          <w:lang w:val="en-GB"/>
        </w:rPr>
        <w:t xml:space="preserve"> 12</w:t>
      </w:r>
    </w:p>
    <w:p w14:paraId="04A1D09D" w14:textId="77777777" w:rsidR="001779E0" w:rsidRPr="0009014D" w:rsidRDefault="001779E0" w:rsidP="00034606">
      <w:pPr>
        <w:pStyle w:val="Ingenafstand1"/>
        <w:rPr>
          <w:bCs/>
          <w:lang w:val="en-GB"/>
        </w:rPr>
      </w:pPr>
      <w:r w:rsidRPr="0009014D">
        <w:rPr>
          <w:b/>
          <w:lang w:val="en-GB"/>
        </w:rPr>
        <w:t xml:space="preserve">Addiction: </w:t>
      </w:r>
      <w:r w:rsidRPr="0009014D">
        <w:rPr>
          <w:bCs/>
          <w:lang w:val="en-GB"/>
        </w:rPr>
        <w:t>PSY and Perception.</w:t>
      </w:r>
    </w:p>
    <w:p w14:paraId="4ECCBD3F" w14:textId="77777777" w:rsidR="001779E0" w:rsidRPr="0009014D" w:rsidRDefault="001779E0" w:rsidP="00034606">
      <w:pPr>
        <w:pStyle w:val="Ingenafstand1"/>
        <w:rPr>
          <w:lang w:val="en-GB"/>
        </w:rPr>
      </w:pPr>
      <w:r w:rsidRPr="0009014D">
        <w:rPr>
          <w:b/>
          <w:lang w:val="en-GB"/>
        </w:rPr>
        <w:t xml:space="preserve">Description: </w:t>
      </w:r>
      <w:r w:rsidRPr="0009014D">
        <w:rPr>
          <w:bCs/>
          <w:lang w:val="en-GB"/>
        </w:rPr>
        <w:t>Yellow Powder</w:t>
      </w:r>
    </w:p>
    <w:p w14:paraId="1F850C28" w14:textId="77777777" w:rsidR="001779E0" w:rsidRPr="0009014D" w:rsidRDefault="001779E0" w:rsidP="00034606">
      <w:pPr>
        <w:pStyle w:val="Ingenafstand1"/>
        <w:rPr>
          <w:lang w:val="en-GB"/>
        </w:rPr>
      </w:pPr>
      <w:r w:rsidRPr="0009014D">
        <w:rPr>
          <w:b/>
          <w:lang w:val="en-GB"/>
        </w:rPr>
        <w:t xml:space="preserve">Administration: </w:t>
      </w:r>
      <w:r w:rsidRPr="0009014D">
        <w:rPr>
          <w:bCs/>
          <w:lang w:val="en-GB"/>
        </w:rPr>
        <w:t>Nasal.</w:t>
      </w:r>
    </w:p>
    <w:p w14:paraId="4E300E15" w14:textId="77777777" w:rsidR="001779E0" w:rsidRPr="0009014D" w:rsidRDefault="001779E0" w:rsidP="00034606">
      <w:pPr>
        <w:pStyle w:val="Ingenafstand1"/>
        <w:rPr>
          <w:b/>
          <w:lang w:val="en-GB"/>
        </w:rPr>
      </w:pPr>
      <w:r w:rsidRPr="0009014D">
        <w:rPr>
          <w:b/>
          <w:lang w:val="en-GB"/>
        </w:rPr>
        <w:t xml:space="preserve">Waiting Time: </w:t>
      </w:r>
      <w:r w:rsidRPr="0009014D">
        <w:rPr>
          <w:bCs/>
          <w:lang w:val="en-GB"/>
        </w:rPr>
        <w:t>10 minutes.</w:t>
      </w:r>
    </w:p>
    <w:p w14:paraId="24991445" w14:textId="77777777" w:rsidR="001779E0" w:rsidRPr="0009014D" w:rsidRDefault="001779E0" w:rsidP="00034606">
      <w:pPr>
        <w:pStyle w:val="Ingenafstand1"/>
        <w:rPr>
          <w:lang w:val="en-GB"/>
        </w:rPr>
      </w:pPr>
      <w:r w:rsidRPr="0009014D">
        <w:rPr>
          <w:b/>
          <w:lang w:val="en-GB"/>
        </w:rPr>
        <w:t xml:space="preserve">Duration: </w:t>
      </w:r>
      <w:r w:rsidRPr="0009014D">
        <w:rPr>
          <w:bCs/>
          <w:lang w:val="en-GB"/>
        </w:rPr>
        <w:t>12 hours.</w:t>
      </w:r>
    </w:p>
    <w:p w14:paraId="0F0161D8" w14:textId="77777777" w:rsidR="001779E0" w:rsidRPr="0009014D" w:rsidRDefault="001779E0" w:rsidP="00034606">
      <w:pPr>
        <w:pStyle w:val="Heading6"/>
        <w:rPr>
          <w:lang w:val="en-GB"/>
        </w:rPr>
      </w:pPr>
      <w:r w:rsidRPr="0009014D">
        <w:rPr>
          <w:lang w:val="en-GB"/>
        </w:rPr>
        <w:t>Star Drug</w:t>
      </w:r>
    </w:p>
    <w:p w14:paraId="431363B3" w14:textId="77777777" w:rsidR="001779E0" w:rsidRPr="0009014D" w:rsidRDefault="001779E0" w:rsidP="00034606">
      <w:pPr>
        <w:pStyle w:val="Ingenafstand1"/>
        <w:rPr>
          <w:bCs/>
          <w:lang w:val="en-GB"/>
        </w:rPr>
      </w:pPr>
      <w:r w:rsidRPr="0009014D">
        <w:rPr>
          <w:b/>
          <w:lang w:val="en-GB"/>
        </w:rPr>
        <w:t xml:space="preserve">Effect: </w:t>
      </w:r>
      <w:r w:rsidRPr="0009014D">
        <w:rPr>
          <w:bCs/>
          <w:lang w:val="en-GB"/>
        </w:rPr>
        <w:t>This drug increase INT and INT based skills by 6.</w:t>
      </w:r>
    </w:p>
    <w:p w14:paraId="59E4A7C3" w14:textId="77777777" w:rsidR="001779E0" w:rsidRPr="0009014D" w:rsidRDefault="001779E0" w:rsidP="00034606">
      <w:pPr>
        <w:pStyle w:val="Ingenafstand1"/>
        <w:rPr>
          <w:bCs/>
          <w:lang w:val="en-GB"/>
        </w:rPr>
      </w:pPr>
      <w:r w:rsidRPr="0009014D">
        <w:rPr>
          <w:b/>
          <w:lang w:val="en-GB"/>
        </w:rPr>
        <w:t>Medicine Master:</w:t>
      </w:r>
      <w:r w:rsidRPr="0009014D">
        <w:rPr>
          <w:bCs/>
          <w:lang w:val="en-GB"/>
        </w:rPr>
        <w:t xml:space="preserve"> This drug increase INT and INT based skills by 8.</w:t>
      </w:r>
    </w:p>
    <w:p w14:paraId="3404C699" w14:textId="77777777" w:rsidR="001779E0" w:rsidRPr="0009014D" w:rsidRDefault="001779E0" w:rsidP="00034606">
      <w:pPr>
        <w:pStyle w:val="Ingenafstand1"/>
        <w:rPr>
          <w:bCs/>
          <w:lang w:val="en-GB"/>
        </w:rPr>
      </w:pPr>
      <w:r w:rsidRPr="0009014D">
        <w:rPr>
          <w:b/>
          <w:lang w:val="en-GB"/>
        </w:rPr>
        <w:t>Habitation Value:</w:t>
      </w:r>
      <w:r w:rsidRPr="0009014D">
        <w:rPr>
          <w:bCs/>
          <w:lang w:val="en-GB"/>
        </w:rPr>
        <w:t xml:space="preserve"> 10</w:t>
      </w:r>
    </w:p>
    <w:p w14:paraId="36439E7E" w14:textId="77777777" w:rsidR="001779E0" w:rsidRPr="0009014D" w:rsidRDefault="001779E0" w:rsidP="00034606">
      <w:pPr>
        <w:pStyle w:val="Ingenafstand1"/>
        <w:rPr>
          <w:bCs/>
          <w:lang w:val="en-GB"/>
        </w:rPr>
      </w:pPr>
      <w:r w:rsidRPr="0009014D">
        <w:rPr>
          <w:b/>
          <w:lang w:val="en-GB"/>
        </w:rPr>
        <w:t xml:space="preserve">Addiction: </w:t>
      </w:r>
      <w:r w:rsidRPr="0009014D">
        <w:rPr>
          <w:bCs/>
          <w:lang w:val="en-GB"/>
        </w:rPr>
        <w:t>INT.</w:t>
      </w:r>
    </w:p>
    <w:p w14:paraId="5B24297B" w14:textId="77777777" w:rsidR="001779E0" w:rsidRPr="0009014D" w:rsidRDefault="001779E0" w:rsidP="00034606">
      <w:pPr>
        <w:pStyle w:val="Ingenafstand1"/>
        <w:rPr>
          <w:lang w:val="en-GB"/>
        </w:rPr>
      </w:pPr>
      <w:r w:rsidRPr="0009014D">
        <w:rPr>
          <w:b/>
          <w:lang w:val="en-GB"/>
        </w:rPr>
        <w:t xml:space="preserve">Description: </w:t>
      </w:r>
      <w:r w:rsidRPr="0009014D">
        <w:rPr>
          <w:bCs/>
          <w:lang w:val="en-GB"/>
        </w:rPr>
        <w:t>This is a white powder.</w:t>
      </w:r>
    </w:p>
    <w:p w14:paraId="15582821" w14:textId="77777777" w:rsidR="001779E0" w:rsidRPr="0009014D" w:rsidRDefault="001779E0" w:rsidP="00034606">
      <w:pPr>
        <w:pStyle w:val="Ingenafstand1"/>
        <w:rPr>
          <w:lang w:val="en-GB"/>
        </w:rPr>
      </w:pPr>
      <w:r w:rsidRPr="0009014D">
        <w:rPr>
          <w:b/>
          <w:lang w:val="en-GB"/>
        </w:rPr>
        <w:t xml:space="preserve">Administration: </w:t>
      </w:r>
      <w:r w:rsidRPr="0009014D">
        <w:rPr>
          <w:bCs/>
          <w:lang w:val="en-GB"/>
        </w:rPr>
        <w:t>Drink (The powder must be mixed with fine wine to work) or Nasal.</w:t>
      </w:r>
    </w:p>
    <w:p w14:paraId="720848A9" w14:textId="77777777" w:rsidR="001779E0" w:rsidRPr="0009014D" w:rsidRDefault="001779E0" w:rsidP="00034606">
      <w:pPr>
        <w:pStyle w:val="Ingenafstand1"/>
        <w:rPr>
          <w:b/>
          <w:lang w:val="en-GB"/>
        </w:rPr>
      </w:pPr>
      <w:r w:rsidRPr="0009014D">
        <w:rPr>
          <w:b/>
          <w:lang w:val="en-GB"/>
        </w:rPr>
        <w:t xml:space="preserve">Waiting Time: </w:t>
      </w:r>
      <w:r w:rsidRPr="0009014D">
        <w:rPr>
          <w:bCs/>
          <w:lang w:val="en-GB"/>
        </w:rPr>
        <w:t>10 minutes.</w:t>
      </w:r>
    </w:p>
    <w:p w14:paraId="42D870F5" w14:textId="77777777" w:rsidR="001779E0" w:rsidRPr="0009014D" w:rsidRDefault="001779E0" w:rsidP="00034606">
      <w:pPr>
        <w:pStyle w:val="Ingenafstand1"/>
        <w:rPr>
          <w:lang w:val="en-GB"/>
        </w:rPr>
      </w:pPr>
      <w:r w:rsidRPr="0009014D">
        <w:rPr>
          <w:b/>
          <w:lang w:val="en-GB"/>
        </w:rPr>
        <w:t xml:space="preserve">Duration: </w:t>
      </w:r>
      <w:r w:rsidRPr="0009014D">
        <w:rPr>
          <w:bCs/>
          <w:lang w:val="en-GB"/>
        </w:rPr>
        <w:t>12 hours.</w:t>
      </w:r>
    </w:p>
    <w:p w14:paraId="2E28B067" w14:textId="654F659D" w:rsidR="001779E0" w:rsidRPr="0009014D" w:rsidRDefault="003B406F" w:rsidP="00034606">
      <w:pPr>
        <w:pStyle w:val="Heading6"/>
        <w:rPr>
          <w:lang w:val="en-GB"/>
        </w:rPr>
      </w:pPr>
      <w:bookmarkStart w:id="1969" w:name="_Toc312338973"/>
      <w:bookmarkStart w:id="1970" w:name="_Ref313473510"/>
      <w:r w:rsidRPr="0009014D">
        <w:rPr>
          <w:lang w:val="en-GB"/>
        </w:rPr>
        <w:t>Lillian’s</w:t>
      </w:r>
      <w:r w:rsidR="001779E0" w:rsidRPr="0009014D">
        <w:rPr>
          <w:lang w:val="en-GB"/>
        </w:rPr>
        <w:t xml:space="preserve"> Drug</w:t>
      </w:r>
    </w:p>
    <w:p w14:paraId="6A041AAF" w14:textId="77777777" w:rsidR="001779E0" w:rsidRPr="0009014D" w:rsidRDefault="001779E0" w:rsidP="00034606">
      <w:pPr>
        <w:pStyle w:val="Ingenafstand1"/>
        <w:rPr>
          <w:bCs/>
          <w:lang w:val="en-GB"/>
        </w:rPr>
      </w:pPr>
      <w:r w:rsidRPr="0009014D">
        <w:rPr>
          <w:b/>
          <w:lang w:val="en-GB"/>
        </w:rPr>
        <w:t xml:space="preserve">Effect: </w:t>
      </w:r>
      <w:r w:rsidRPr="0009014D">
        <w:rPr>
          <w:bCs/>
          <w:lang w:val="en-GB"/>
        </w:rPr>
        <w:t>This drug increase END and END based skills by 6.</w:t>
      </w:r>
    </w:p>
    <w:p w14:paraId="3A809F6A" w14:textId="77777777" w:rsidR="001779E0" w:rsidRPr="0009014D" w:rsidRDefault="001779E0" w:rsidP="00034606">
      <w:pPr>
        <w:pStyle w:val="Ingenafstand1"/>
        <w:rPr>
          <w:bCs/>
          <w:lang w:val="en-GB"/>
        </w:rPr>
      </w:pPr>
      <w:r w:rsidRPr="0009014D">
        <w:rPr>
          <w:b/>
          <w:lang w:val="en-GB"/>
        </w:rPr>
        <w:t>Medicine Master:</w:t>
      </w:r>
      <w:r w:rsidRPr="0009014D">
        <w:rPr>
          <w:bCs/>
          <w:lang w:val="en-GB"/>
        </w:rPr>
        <w:t xml:space="preserve"> This drug increase END and END based skills by 8.</w:t>
      </w:r>
    </w:p>
    <w:p w14:paraId="7370784D" w14:textId="77777777" w:rsidR="001779E0" w:rsidRPr="0009014D" w:rsidRDefault="001779E0" w:rsidP="00034606">
      <w:pPr>
        <w:pStyle w:val="Ingenafstand1"/>
        <w:rPr>
          <w:bCs/>
          <w:lang w:val="en-GB"/>
        </w:rPr>
      </w:pPr>
      <w:r w:rsidRPr="0009014D">
        <w:rPr>
          <w:b/>
          <w:lang w:val="en-GB"/>
        </w:rPr>
        <w:t>Habitation Value:</w:t>
      </w:r>
      <w:r w:rsidRPr="0009014D">
        <w:rPr>
          <w:bCs/>
          <w:lang w:val="en-GB"/>
        </w:rPr>
        <w:t xml:space="preserve"> 10</w:t>
      </w:r>
    </w:p>
    <w:p w14:paraId="3CC41729" w14:textId="77777777" w:rsidR="001779E0" w:rsidRPr="0009014D" w:rsidRDefault="001779E0" w:rsidP="00034606">
      <w:pPr>
        <w:pStyle w:val="Ingenafstand1"/>
        <w:rPr>
          <w:bCs/>
          <w:lang w:val="en-GB"/>
        </w:rPr>
      </w:pPr>
      <w:r w:rsidRPr="0009014D">
        <w:rPr>
          <w:b/>
          <w:lang w:val="en-GB"/>
        </w:rPr>
        <w:t xml:space="preserve">Addiction: </w:t>
      </w:r>
      <w:r w:rsidRPr="0009014D">
        <w:rPr>
          <w:bCs/>
          <w:lang w:val="en-GB"/>
        </w:rPr>
        <w:t>END.</w:t>
      </w:r>
    </w:p>
    <w:p w14:paraId="49B95D08" w14:textId="77777777" w:rsidR="001779E0" w:rsidRPr="0009014D" w:rsidRDefault="001779E0" w:rsidP="00034606">
      <w:pPr>
        <w:pStyle w:val="Ingenafstand1"/>
        <w:rPr>
          <w:bCs/>
          <w:lang w:val="en-GB"/>
        </w:rPr>
      </w:pPr>
      <w:r w:rsidRPr="0009014D">
        <w:rPr>
          <w:b/>
          <w:lang w:val="en-GB"/>
        </w:rPr>
        <w:t xml:space="preserve">Description: </w:t>
      </w:r>
      <w:r w:rsidRPr="0009014D">
        <w:rPr>
          <w:bCs/>
          <w:lang w:val="en-GB"/>
        </w:rPr>
        <w:t>Leaves conserved in jelly.</w:t>
      </w:r>
    </w:p>
    <w:p w14:paraId="6732CD47" w14:textId="77777777" w:rsidR="001779E0" w:rsidRPr="0009014D" w:rsidRDefault="001779E0" w:rsidP="00034606">
      <w:pPr>
        <w:pStyle w:val="Ingenafstand1"/>
        <w:rPr>
          <w:lang w:val="en-GB"/>
        </w:rPr>
      </w:pPr>
      <w:r w:rsidRPr="0009014D">
        <w:rPr>
          <w:b/>
          <w:lang w:val="en-GB"/>
        </w:rPr>
        <w:t xml:space="preserve">Administration: </w:t>
      </w:r>
      <w:r w:rsidRPr="0009014D">
        <w:rPr>
          <w:bCs/>
          <w:lang w:val="en-GB"/>
        </w:rPr>
        <w:t>Chewing The character must chew the leaves for the duration of the waiting time.</w:t>
      </w:r>
    </w:p>
    <w:p w14:paraId="22FA00AD" w14:textId="77777777" w:rsidR="001779E0" w:rsidRPr="0009014D" w:rsidRDefault="001779E0" w:rsidP="00034606">
      <w:pPr>
        <w:pStyle w:val="Ingenafstand1"/>
        <w:rPr>
          <w:b/>
          <w:lang w:val="en-GB"/>
        </w:rPr>
      </w:pPr>
      <w:r w:rsidRPr="0009014D">
        <w:rPr>
          <w:b/>
          <w:lang w:val="en-GB"/>
        </w:rPr>
        <w:t xml:space="preserve">Waiting Time: </w:t>
      </w:r>
      <w:r w:rsidRPr="0009014D">
        <w:rPr>
          <w:bCs/>
          <w:lang w:val="en-GB"/>
        </w:rPr>
        <w:t>10 minutes.</w:t>
      </w:r>
    </w:p>
    <w:p w14:paraId="6BF8A531" w14:textId="77777777" w:rsidR="001779E0" w:rsidRPr="0009014D" w:rsidRDefault="001779E0" w:rsidP="00034606">
      <w:pPr>
        <w:pStyle w:val="Ingenafstand1"/>
        <w:rPr>
          <w:lang w:val="en-GB"/>
        </w:rPr>
      </w:pPr>
      <w:r w:rsidRPr="0009014D">
        <w:rPr>
          <w:b/>
          <w:lang w:val="en-GB"/>
        </w:rPr>
        <w:t xml:space="preserve">Duration: </w:t>
      </w:r>
      <w:r w:rsidRPr="0009014D">
        <w:rPr>
          <w:bCs/>
          <w:lang w:val="en-GB"/>
        </w:rPr>
        <w:t>12 hours.</w:t>
      </w:r>
    </w:p>
    <w:bookmarkEnd w:id="1969"/>
    <w:bookmarkEnd w:id="1970"/>
    <w:p w14:paraId="0E157246" w14:textId="77777777" w:rsidR="001779E0" w:rsidRPr="0009014D" w:rsidRDefault="001779E0" w:rsidP="00034606">
      <w:pPr>
        <w:pStyle w:val="Heading6"/>
        <w:rPr>
          <w:lang w:val="en-GB"/>
        </w:rPr>
      </w:pPr>
      <w:r w:rsidRPr="0009014D">
        <w:rPr>
          <w:lang w:val="en-GB"/>
        </w:rPr>
        <w:t>Battle Drug</w:t>
      </w:r>
    </w:p>
    <w:p w14:paraId="67CDB055" w14:textId="77777777" w:rsidR="001779E0" w:rsidRPr="0009014D" w:rsidRDefault="001779E0" w:rsidP="00034606">
      <w:pPr>
        <w:pStyle w:val="Ingenafstand1"/>
        <w:rPr>
          <w:bCs/>
          <w:lang w:val="en-GB"/>
        </w:rPr>
      </w:pPr>
      <w:r w:rsidRPr="0009014D">
        <w:rPr>
          <w:b/>
          <w:lang w:val="en-GB"/>
        </w:rPr>
        <w:t xml:space="preserve">Effect: </w:t>
      </w:r>
      <w:r w:rsidRPr="0009014D">
        <w:rPr>
          <w:bCs/>
          <w:lang w:val="en-GB"/>
        </w:rPr>
        <w:t>This drug increase STR and STR based skills by 6.</w:t>
      </w:r>
    </w:p>
    <w:p w14:paraId="58F2A2F7" w14:textId="77777777" w:rsidR="001779E0" w:rsidRPr="0009014D" w:rsidRDefault="001779E0" w:rsidP="00034606">
      <w:pPr>
        <w:pStyle w:val="Ingenafstand1"/>
        <w:rPr>
          <w:bCs/>
          <w:lang w:val="en-GB"/>
        </w:rPr>
      </w:pPr>
      <w:r w:rsidRPr="0009014D">
        <w:rPr>
          <w:b/>
          <w:lang w:val="en-GB"/>
        </w:rPr>
        <w:t>Medicine Master:</w:t>
      </w:r>
      <w:r w:rsidRPr="0009014D">
        <w:rPr>
          <w:bCs/>
          <w:lang w:val="en-GB"/>
        </w:rPr>
        <w:t xml:space="preserve"> This drug increase STR and STR based skills by 8.</w:t>
      </w:r>
    </w:p>
    <w:p w14:paraId="6F62C1C2" w14:textId="77777777" w:rsidR="001779E0" w:rsidRPr="0009014D" w:rsidRDefault="001779E0" w:rsidP="00034606">
      <w:pPr>
        <w:pStyle w:val="Ingenafstand1"/>
        <w:rPr>
          <w:bCs/>
          <w:lang w:val="en-GB"/>
        </w:rPr>
      </w:pPr>
      <w:r w:rsidRPr="0009014D">
        <w:rPr>
          <w:b/>
          <w:lang w:val="en-GB"/>
        </w:rPr>
        <w:t>Habitation Value:</w:t>
      </w:r>
      <w:r w:rsidRPr="0009014D">
        <w:rPr>
          <w:bCs/>
          <w:lang w:val="en-GB"/>
        </w:rPr>
        <w:t xml:space="preserve"> 10.</w:t>
      </w:r>
    </w:p>
    <w:p w14:paraId="3AB01C20" w14:textId="77777777" w:rsidR="001779E0" w:rsidRPr="0009014D" w:rsidRDefault="001779E0" w:rsidP="001779E0">
      <w:pPr>
        <w:pStyle w:val="Ingenafstand1"/>
        <w:rPr>
          <w:bCs/>
          <w:lang w:val="en-GB"/>
        </w:rPr>
      </w:pPr>
      <w:r w:rsidRPr="0009014D">
        <w:rPr>
          <w:b/>
          <w:lang w:val="en-GB"/>
        </w:rPr>
        <w:t xml:space="preserve">Addiction: </w:t>
      </w:r>
      <w:r w:rsidRPr="0009014D">
        <w:rPr>
          <w:bCs/>
          <w:lang w:val="en-GB"/>
        </w:rPr>
        <w:t>STR.</w:t>
      </w:r>
    </w:p>
    <w:p w14:paraId="1133B9CA" w14:textId="77777777" w:rsidR="001779E0" w:rsidRPr="0009014D" w:rsidRDefault="001779E0" w:rsidP="001779E0">
      <w:pPr>
        <w:pStyle w:val="Ingenafstand1"/>
        <w:rPr>
          <w:bCs/>
          <w:lang w:val="en-GB"/>
        </w:rPr>
      </w:pPr>
      <w:r w:rsidRPr="0009014D">
        <w:rPr>
          <w:b/>
          <w:lang w:val="en-GB"/>
        </w:rPr>
        <w:t xml:space="preserve">Description: </w:t>
      </w:r>
      <w:r w:rsidRPr="0009014D">
        <w:rPr>
          <w:bCs/>
          <w:lang w:val="en-GB"/>
        </w:rPr>
        <w:t>This is a red fluid.</w:t>
      </w:r>
    </w:p>
    <w:p w14:paraId="086B3CC6" w14:textId="77777777" w:rsidR="001779E0" w:rsidRPr="0009014D" w:rsidRDefault="001779E0" w:rsidP="001779E0">
      <w:pPr>
        <w:pStyle w:val="Ingenafstand1"/>
        <w:rPr>
          <w:lang w:val="en-GB"/>
        </w:rPr>
      </w:pPr>
      <w:r w:rsidRPr="0009014D">
        <w:rPr>
          <w:b/>
          <w:lang w:val="en-GB"/>
        </w:rPr>
        <w:t xml:space="preserve">Administration: </w:t>
      </w:r>
      <w:r w:rsidRPr="0009014D">
        <w:rPr>
          <w:bCs/>
          <w:lang w:val="en-GB"/>
        </w:rPr>
        <w:t>Drink.</w:t>
      </w:r>
    </w:p>
    <w:p w14:paraId="150728DC" w14:textId="77777777" w:rsidR="001779E0" w:rsidRPr="0009014D" w:rsidRDefault="001779E0" w:rsidP="001779E0">
      <w:pPr>
        <w:pStyle w:val="Ingenafstand1"/>
        <w:rPr>
          <w:b/>
          <w:lang w:val="en-GB"/>
        </w:rPr>
      </w:pPr>
      <w:r w:rsidRPr="0009014D">
        <w:rPr>
          <w:b/>
          <w:lang w:val="en-GB"/>
        </w:rPr>
        <w:t xml:space="preserve">Waiting Time: </w:t>
      </w:r>
      <w:r w:rsidRPr="0009014D">
        <w:rPr>
          <w:bCs/>
          <w:lang w:val="en-GB"/>
        </w:rPr>
        <w:t>10 minutes.</w:t>
      </w:r>
    </w:p>
    <w:p w14:paraId="4EB74AD9" w14:textId="77777777" w:rsidR="001779E0" w:rsidRPr="0009014D" w:rsidRDefault="001779E0" w:rsidP="001779E0">
      <w:pPr>
        <w:pStyle w:val="Ingenafstand1"/>
        <w:rPr>
          <w:lang w:val="en-GB"/>
        </w:rPr>
      </w:pPr>
      <w:r w:rsidRPr="0009014D">
        <w:rPr>
          <w:b/>
          <w:lang w:val="en-GB"/>
        </w:rPr>
        <w:t xml:space="preserve">Duration: </w:t>
      </w:r>
      <w:r w:rsidRPr="0009014D">
        <w:rPr>
          <w:bCs/>
          <w:lang w:val="en-GB"/>
        </w:rPr>
        <w:t>12 hours.</w:t>
      </w:r>
    </w:p>
    <w:p w14:paraId="7CC89255" w14:textId="74DE1B94" w:rsidR="005F7666" w:rsidRPr="0009014D" w:rsidRDefault="005F7666" w:rsidP="005F7666">
      <w:pPr>
        <w:pStyle w:val="Heading3"/>
        <w:pBdr>
          <w:bottom w:val="single" w:sz="4" w:space="1" w:color="auto"/>
        </w:pBdr>
        <w:rPr>
          <w:lang w:val="en-GB"/>
        </w:rPr>
      </w:pPr>
      <w:r w:rsidRPr="0009014D">
        <w:rPr>
          <w:lang w:val="en-GB"/>
        </w:rPr>
        <w:t>Nursing</w:t>
      </w:r>
    </w:p>
    <w:p w14:paraId="4E0EB857" w14:textId="25170AB3" w:rsidR="00612BBE" w:rsidRPr="0009014D" w:rsidRDefault="00612BBE" w:rsidP="005F7666">
      <w:pPr>
        <w:pStyle w:val="Ingenafstand1"/>
        <w:rPr>
          <w:lang w:val="en-GB"/>
        </w:rPr>
      </w:pPr>
      <w:r w:rsidRPr="0009014D">
        <w:rPr>
          <w:lang w:val="en-GB"/>
        </w:rPr>
        <w:t xml:space="preserve">The character </w:t>
      </w:r>
      <w:r w:rsidR="003B50D2" w:rsidRPr="0009014D">
        <w:rPr>
          <w:lang w:val="en-GB"/>
        </w:rPr>
        <w:t>has</w:t>
      </w:r>
      <w:r w:rsidRPr="0009014D">
        <w:rPr>
          <w:lang w:val="en-GB"/>
        </w:rPr>
        <w:t xml:space="preserve"> knowledge of wounds and illnesses and the care, needed for a swift recovery. The character </w:t>
      </w:r>
      <w:r w:rsidR="003B50D2" w:rsidRPr="0009014D">
        <w:rPr>
          <w:lang w:val="en-GB"/>
        </w:rPr>
        <w:t>knows</w:t>
      </w:r>
      <w:r w:rsidRPr="0009014D">
        <w:rPr>
          <w:lang w:val="en-GB"/>
        </w:rPr>
        <w:t xml:space="preserve"> of the application of ointments, </w:t>
      </w:r>
      <w:r w:rsidR="00A027A4" w:rsidRPr="0009014D">
        <w:rPr>
          <w:lang w:val="en-GB"/>
        </w:rPr>
        <w:t>herbs,</w:t>
      </w:r>
      <w:r w:rsidRPr="0009014D">
        <w:rPr>
          <w:lang w:val="en-GB"/>
        </w:rPr>
        <w:t xml:space="preserve"> and potions, to speed up a </w:t>
      </w:r>
      <w:r w:rsidR="003B50D2" w:rsidRPr="0009014D">
        <w:rPr>
          <w:lang w:val="en-GB"/>
        </w:rPr>
        <w:t>character’s</w:t>
      </w:r>
      <w:r w:rsidRPr="0009014D">
        <w:rPr>
          <w:lang w:val="en-GB"/>
        </w:rPr>
        <w:t xml:space="preserve"> healing.</w:t>
      </w:r>
    </w:p>
    <w:p w14:paraId="6482152E" w14:textId="74EF6306" w:rsidR="00612BBE" w:rsidRPr="0009014D" w:rsidRDefault="00612BBE" w:rsidP="005F7666">
      <w:pPr>
        <w:pStyle w:val="Ingenafstand1"/>
        <w:rPr>
          <w:lang w:val="en-GB"/>
        </w:rPr>
      </w:pPr>
      <w:r w:rsidRPr="0009014D">
        <w:rPr>
          <w:lang w:val="en-GB"/>
        </w:rPr>
        <w:t xml:space="preserve">The character may roll once each week, for each patient he is taking care of. A </w:t>
      </w:r>
      <w:r w:rsidR="003B50D2" w:rsidRPr="0009014D">
        <w:rPr>
          <w:lang w:val="en-GB"/>
        </w:rPr>
        <w:t>successful</w:t>
      </w:r>
      <w:r w:rsidRPr="0009014D">
        <w:rPr>
          <w:lang w:val="en-GB"/>
        </w:rPr>
        <w:t xml:space="preserve"> roll means the patient have recovered double his normal amount of </w:t>
      </w:r>
      <w:r w:rsidR="008D3A95" w:rsidRPr="0009014D">
        <w:rPr>
          <w:szCs w:val="16"/>
          <w:lang w:val="en-GB"/>
        </w:rPr>
        <w:t>HP</w:t>
      </w:r>
      <w:r w:rsidRPr="0009014D">
        <w:rPr>
          <w:lang w:val="en-GB"/>
        </w:rPr>
        <w:t>, for that week.</w:t>
      </w:r>
    </w:p>
    <w:p w14:paraId="7D7EB9B9" w14:textId="57E20828" w:rsidR="00612BBE" w:rsidRPr="0009014D" w:rsidRDefault="00612BBE" w:rsidP="005F7666">
      <w:pPr>
        <w:pStyle w:val="Ingenafstand1"/>
        <w:rPr>
          <w:lang w:val="en-GB"/>
        </w:rPr>
      </w:pPr>
      <w:r w:rsidRPr="0009014D">
        <w:rPr>
          <w:lang w:val="en-GB"/>
        </w:rPr>
        <w:t xml:space="preserve">Furthermore, the character may </w:t>
      </w:r>
      <w:r w:rsidR="003B50D2" w:rsidRPr="0009014D">
        <w:rPr>
          <w:lang w:val="en-GB"/>
        </w:rPr>
        <w:t>choose</w:t>
      </w:r>
      <w:r w:rsidRPr="0009014D">
        <w:rPr>
          <w:lang w:val="en-GB"/>
        </w:rPr>
        <w:t xml:space="preserve"> to succeed with rolls for </w:t>
      </w:r>
      <w:r w:rsidR="003B50D2" w:rsidRPr="0009014D">
        <w:rPr>
          <w:lang w:val="en-GB"/>
        </w:rPr>
        <w:t>first aid</w:t>
      </w:r>
      <w:r w:rsidRPr="0009014D">
        <w:rPr>
          <w:lang w:val="en-GB"/>
        </w:rPr>
        <w:t>, instead of making the actual roll.</w:t>
      </w:r>
    </w:p>
    <w:p w14:paraId="0C54C7C6" w14:textId="5227B56E" w:rsidR="005F7666" w:rsidRPr="0009014D" w:rsidRDefault="00612BBE" w:rsidP="005F7666">
      <w:pPr>
        <w:pStyle w:val="Ingenafstand1"/>
        <w:rPr>
          <w:lang w:val="en-GB"/>
        </w:rPr>
      </w:pPr>
      <w:r w:rsidRPr="0009014D">
        <w:rPr>
          <w:b/>
          <w:lang w:val="en-GB"/>
        </w:rPr>
        <w:t>NB</w:t>
      </w:r>
      <w:r w:rsidR="005F7666" w:rsidRPr="0009014D">
        <w:rPr>
          <w:b/>
          <w:lang w:val="en-GB"/>
        </w:rPr>
        <w:t>!</w:t>
      </w:r>
      <w:r w:rsidR="005F7666" w:rsidRPr="0009014D">
        <w:rPr>
          <w:lang w:val="en-GB"/>
        </w:rPr>
        <w:t xml:space="preserve"> </w:t>
      </w:r>
      <w:r w:rsidRPr="0009014D">
        <w:rPr>
          <w:lang w:val="en-GB"/>
        </w:rPr>
        <w:t>The character cannot take care of more patients at a time, than his leadership.</w:t>
      </w:r>
    </w:p>
    <w:p w14:paraId="224B1177" w14:textId="3D24B89F" w:rsidR="00780FA3" w:rsidRPr="0009014D" w:rsidRDefault="00780FA3" w:rsidP="00780FA3">
      <w:pPr>
        <w:pStyle w:val="Heading4"/>
        <w:rPr>
          <w:lang w:val="en-GB"/>
        </w:rPr>
      </w:pPr>
      <w:r w:rsidRPr="0009014D">
        <w:rPr>
          <w:lang w:val="en-GB"/>
        </w:rPr>
        <w:t xml:space="preserve">Skill </w:t>
      </w:r>
      <w:r w:rsidR="000E67DE" w:rsidRPr="0009014D">
        <w:rPr>
          <w:lang w:val="en-GB"/>
        </w:rPr>
        <w:t>Extensions</w:t>
      </w:r>
    </w:p>
    <w:p w14:paraId="578290B3" w14:textId="58464D48" w:rsidR="00780FA3" w:rsidRPr="0009014D" w:rsidRDefault="00780FA3" w:rsidP="00780FA3">
      <w:pPr>
        <w:pStyle w:val="Caption"/>
        <w:keepNext/>
        <w:rPr>
          <w:lang w:val="en-GB"/>
        </w:rPr>
      </w:pPr>
      <w:bookmarkStart w:id="1971" w:name="_Toc201083136"/>
      <w:bookmarkStart w:id="1972" w:name="Nursing"/>
      <w:r w:rsidRPr="0009014D">
        <w:rPr>
          <w:lang w:val="en-GB"/>
        </w:rPr>
        <w:t xml:space="preserve">Table </w:t>
      </w:r>
      <w:r w:rsidRPr="0009014D">
        <w:rPr>
          <w:lang w:val="en-GB"/>
        </w:rPr>
        <w:fldChar w:fldCharType="begin"/>
      </w:r>
      <w:r w:rsidRPr="0009014D">
        <w:rPr>
          <w:lang w:val="en-GB"/>
        </w:rPr>
        <w:instrText xml:space="preserve"> SEQ Tabel \* ARABIC </w:instrText>
      </w:r>
      <w:r w:rsidRPr="0009014D">
        <w:rPr>
          <w:lang w:val="en-GB"/>
        </w:rPr>
        <w:fldChar w:fldCharType="separate"/>
      </w:r>
      <w:r w:rsidR="001D65AF">
        <w:rPr>
          <w:noProof/>
          <w:lang w:val="en-GB"/>
        </w:rPr>
        <w:t>125</w:t>
      </w:r>
      <w:r w:rsidRPr="0009014D">
        <w:rPr>
          <w:noProof/>
          <w:lang w:val="en-GB"/>
        </w:rPr>
        <w:fldChar w:fldCharType="end"/>
      </w:r>
      <w:r w:rsidRPr="0009014D">
        <w:rPr>
          <w:lang w:val="en-GB"/>
        </w:rPr>
        <w:t xml:space="preserve"> - Nursing</w:t>
      </w:r>
      <w:bookmarkEnd w:id="1971"/>
    </w:p>
    <w:tbl>
      <w:tblPr>
        <w:tblStyle w:val="Grundegenskaber"/>
        <w:tblW w:w="5000" w:type="pct"/>
        <w:tblLook w:val="04A0" w:firstRow="1" w:lastRow="0" w:firstColumn="1" w:lastColumn="0" w:noHBand="0" w:noVBand="1"/>
      </w:tblPr>
      <w:tblGrid>
        <w:gridCol w:w="1634"/>
        <w:gridCol w:w="833"/>
        <w:gridCol w:w="574"/>
        <w:gridCol w:w="1121"/>
        <w:gridCol w:w="757"/>
      </w:tblGrid>
      <w:tr w:rsidR="00780FA3" w:rsidRPr="0009014D" w14:paraId="65B2AD37" w14:textId="77777777" w:rsidTr="00D41445">
        <w:trPr>
          <w:cnfStyle w:val="100000000000" w:firstRow="1" w:lastRow="0" w:firstColumn="0" w:lastColumn="0" w:oddVBand="0" w:evenVBand="0" w:oddHBand="0"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5000" w:type="pct"/>
            <w:gridSpan w:val="5"/>
          </w:tcPr>
          <w:p w14:paraId="46F5FB33" w14:textId="77777777" w:rsidR="00780FA3" w:rsidRPr="0009014D" w:rsidRDefault="00780FA3" w:rsidP="001D5556">
            <w:pPr>
              <w:jc w:val="center"/>
              <w:rPr>
                <w:lang w:val="en-GB"/>
              </w:rPr>
            </w:pPr>
            <w:r w:rsidRPr="0009014D">
              <w:rPr>
                <w:lang w:val="en-GB"/>
              </w:rPr>
              <w:t>Nursing</w:t>
            </w:r>
          </w:p>
        </w:tc>
      </w:tr>
      <w:tr w:rsidR="00EA433A" w:rsidRPr="0009014D" w14:paraId="0291AEAE" w14:textId="77777777" w:rsidTr="00D41445">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662" w:type="pct"/>
          </w:tcPr>
          <w:p w14:paraId="12AC0115" w14:textId="270E2B79" w:rsidR="00EA433A" w:rsidRPr="0009014D" w:rsidRDefault="00EA433A" w:rsidP="001D5556">
            <w:pPr>
              <w:rPr>
                <w:b/>
                <w:lang w:val="en-GB"/>
              </w:rPr>
            </w:pPr>
            <w:r w:rsidRPr="0009014D">
              <w:rPr>
                <w:b/>
                <w:lang w:val="en-GB"/>
              </w:rPr>
              <w:t xml:space="preserve">Skill </w:t>
            </w:r>
            <w:r w:rsidR="00F55ADE" w:rsidRPr="0009014D">
              <w:rPr>
                <w:b/>
                <w:lang w:val="en-GB"/>
              </w:rPr>
              <w:t>Extension</w:t>
            </w:r>
          </w:p>
        </w:tc>
        <w:tc>
          <w:tcPr>
            <w:tcW w:w="847" w:type="pct"/>
          </w:tcPr>
          <w:p w14:paraId="6BB23DE5" w14:textId="77777777" w:rsidR="00EA433A" w:rsidRPr="0009014D" w:rsidRDefault="00EA433A" w:rsidP="001D5556">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Division</w:t>
            </w:r>
          </w:p>
        </w:tc>
        <w:tc>
          <w:tcPr>
            <w:tcW w:w="583" w:type="pct"/>
          </w:tcPr>
          <w:p w14:paraId="2FFD6E08" w14:textId="77777777" w:rsidR="00EA433A" w:rsidRPr="0009014D" w:rsidRDefault="00EA433A" w:rsidP="001D5556">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EXP</w:t>
            </w:r>
          </w:p>
        </w:tc>
        <w:tc>
          <w:tcPr>
            <w:tcW w:w="1139" w:type="pct"/>
          </w:tcPr>
          <w:p w14:paraId="2872FBDB" w14:textId="77777777" w:rsidR="00EA433A" w:rsidRPr="0009014D" w:rsidRDefault="00EA433A" w:rsidP="001D5556">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Requirement</w:t>
            </w:r>
          </w:p>
        </w:tc>
        <w:tc>
          <w:tcPr>
            <w:tcW w:w="770" w:type="pct"/>
          </w:tcPr>
          <w:p w14:paraId="5E34B6F4" w14:textId="77777777" w:rsidR="00EA433A" w:rsidRPr="0009014D" w:rsidRDefault="00EA433A" w:rsidP="001D5556">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Type</w:t>
            </w:r>
          </w:p>
        </w:tc>
      </w:tr>
      <w:tr w:rsidR="00EA433A" w:rsidRPr="0009014D" w14:paraId="14876BF0" w14:textId="77777777" w:rsidTr="00D41445">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662" w:type="pct"/>
          </w:tcPr>
          <w:p w14:paraId="29E6FFAF" w14:textId="36E0A7FE" w:rsidR="00EA433A" w:rsidRPr="0009014D" w:rsidRDefault="00EA433A" w:rsidP="00EA433A">
            <w:pPr>
              <w:rPr>
                <w:b/>
                <w:lang w:val="en-GB"/>
              </w:rPr>
            </w:pPr>
            <w:r w:rsidRPr="0009014D">
              <w:rPr>
                <w:lang w:val="en-GB"/>
              </w:rPr>
              <w:t>Anatomy</w:t>
            </w:r>
          </w:p>
        </w:tc>
        <w:tc>
          <w:tcPr>
            <w:tcW w:w="847" w:type="pct"/>
          </w:tcPr>
          <w:p w14:paraId="1DEBB871" w14:textId="1E1C3A34" w:rsidR="00EA433A" w:rsidRPr="0009014D" w:rsidRDefault="00EA433A" w:rsidP="00EA433A">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2</w:t>
            </w:r>
          </w:p>
        </w:tc>
        <w:tc>
          <w:tcPr>
            <w:tcW w:w="583" w:type="pct"/>
          </w:tcPr>
          <w:p w14:paraId="770F85B0" w14:textId="2C8F87E2" w:rsidR="00EA433A" w:rsidRPr="0009014D" w:rsidRDefault="007F3FF1" w:rsidP="00EA433A">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3</w:t>
            </w:r>
          </w:p>
        </w:tc>
        <w:tc>
          <w:tcPr>
            <w:tcW w:w="1139" w:type="pct"/>
          </w:tcPr>
          <w:p w14:paraId="2988AB72" w14:textId="2B7F2D49" w:rsidR="00EA433A" w:rsidRPr="0009014D" w:rsidRDefault="00EA433A" w:rsidP="00EA433A">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c>
          <w:tcPr>
            <w:tcW w:w="770" w:type="pct"/>
          </w:tcPr>
          <w:p w14:paraId="7B260DA6" w14:textId="53F1333F" w:rsidR="00EA433A" w:rsidRPr="0009014D" w:rsidRDefault="00EA433A" w:rsidP="00EA433A">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Passive</w:t>
            </w:r>
          </w:p>
        </w:tc>
      </w:tr>
      <w:tr w:rsidR="00EA433A" w:rsidRPr="0009014D" w14:paraId="493ECCB7" w14:textId="77777777" w:rsidTr="00D41445">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662" w:type="pct"/>
          </w:tcPr>
          <w:p w14:paraId="4523334F" w14:textId="63997C9C" w:rsidR="00EA433A" w:rsidRPr="0009014D" w:rsidRDefault="00EA433A" w:rsidP="00EA433A">
            <w:pPr>
              <w:rPr>
                <w:b/>
                <w:lang w:val="en-GB"/>
              </w:rPr>
            </w:pPr>
            <w:r w:rsidRPr="0009014D">
              <w:rPr>
                <w:lang w:val="en-GB"/>
              </w:rPr>
              <w:t>Surgery</w:t>
            </w:r>
          </w:p>
        </w:tc>
        <w:tc>
          <w:tcPr>
            <w:tcW w:w="847" w:type="pct"/>
          </w:tcPr>
          <w:p w14:paraId="7274246E" w14:textId="3BF19397" w:rsidR="00EA433A" w:rsidRPr="0009014D" w:rsidRDefault="00EA433A" w:rsidP="00EA433A">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2</w:t>
            </w:r>
          </w:p>
        </w:tc>
        <w:tc>
          <w:tcPr>
            <w:tcW w:w="583" w:type="pct"/>
          </w:tcPr>
          <w:p w14:paraId="6CA67BC8" w14:textId="149BA127" w:rsidR="00EA433A" w:rsidRPr="0009014D" w:rsidRDefault="007F3FF1" w:rsidP="00EA433A">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3</w:t>
            </w:r>
          </w:p>
        </w:tc>
        <w:tc>
          <w:tcPr>
            <w:tcW w:w="1139" w:type="pct"/>
          </w:tcPr>
          <w:p w14:paraId="49E7902E" w14:textId="48F915CC" w:rsidR="00EA433A" w:rsidRPr="0009014D" w:rsidRDefault="00EA433A" w:rsidP="00EA433A">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Anatomy</w:t>
            </w:r>
          </w:p>
        </w:tc>
        <w:tc>
          <w:tcPr>
            <w:tcW w:w="770" w:type="pct"/>
          </w:tcPr>
          <w:p w14:paraId="53931D89" w14:textId="6747C85C" w:rsidR="00EA433A" w:rsidRPr="0009014D" w:rsidRDefault="00EA433A" w:rsidP="00EA433A">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Passive</w:t>
            </w:r>
          </w:p>
        </w:tc>
      </w:tr>
      <w:tr w:rsidR="00EA433A" w:rsidRPr="0009014D" w14:paraId="435C426F" w14:textId="77777777" w:rsidTr="00D41445">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662" w:type="pct"/>
          </w:tcPr>
          <w:p w14:paraId="7D9396B5" w14:textId="124E5580" w:rsidR="00EA433A" w:rsidRPr="0009014D" w:rsidRDefault="00EA433A" w:rsidP="00EA433A">
            <w:pPr>
              <w:rPr>
                <w:b/>
                <w:lang w:val="en-GB"/>
              </w:rPr>
            </w:pPr>
            <w:r w:rsidRPr="0009014D">
              <w:rPr>
                <w:lang w:val="en-GB"/>
              </w:rPr>
              <w:t>Neutralize Toxins</w:t>
            </w:r>
          </w:p>
        </w:tc>
        <w:tc>
          <w:tcPr>
            <w:tcW w:w="847" w:type="pct"/>
          </w:tcPr>
          <w:p w14:paraId="2209A946" w14:textId="3DB7D242" w:rsidR="00EA433A" w:rsidRPr="0009014D" w:rsidRDefault="00EA433A" w:rsidP="00EA433A">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3</w:t>
            </w:r>
          </w:p>
        </w:tc>
        <w:tc>
          <w:tcPr>
            <w:tcW w:w="583" w:type="pct"/>
          </w:tcPr>
          <w:p w14:paraId="67AF9E4C" w14:textId="61E09366" w:rsidR="00EA433A" w:rsidRPr="0009014D" w:rsidRDefault="007F3FF1" w:rsidP="00EA433A">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4</w:t>
            </w:r>
          </w:p>
        </w:tc>
        <w:tc>
          <w:tcPr>
            <w:tcW w:w="1139" w:type="pct"/>
          </w:tcPr>
          <w:p w14:paraId="5758A878" w14:textId="16C60981" w:rsidR="00EA433A" w:rsidRPr="0009014D" w:rsidRDefault="00EA433A" w:rsidP="00EA433A">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c>
          <w:tcPr>
            <w:tcW w:w="770" w:type="pct"/>
          </w:tcPr>
          <w:p w14:paraId="7F43DBC8" w14:textId="47DE4E68" w:rsidR="00EA433A" w:rsidRPr="0009014D" w:rsidRDefault="00EA433A" w:rsidP="00EA433A">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Passive</w:t>
            </w:r>
          </w:p>
        </w:tc>
      </w:tr>
      <w:tr w:rsidR="00EA433A" w:rsidRPr="0009014D" w14:paraId="46C66C02" w14:textId="77777777" w:rsidTr="00D41445">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662" w:type="pct"/>
          </w:tcPr>
          <w:p w14:paraId="606CAAA2" w14:textId="61825C80" w:rsidR="00EA433A" w:rsidRPr="0009014D" w:rsidRDefault="00102114" w:rsidP="00EA433A">
            <w:pPr>
              <w:rPr>
                <w:b/>
                <w:lang w:val="en-GB"/>
              </w:rPr>
            </w:pPr>
            <w:r w:rsidRPr="0009014D">
              <w:rPr>
                <w:lang w:val="en-GB"/>
              </w:rPr>
              <w:t>Chief</w:t>
            </w:r>
            <w:r w:rsidR="00EA433A" w:rsidRPr="0009014D">
              <w:rPr>
                <w:lang w:val="en-GB"/>
              </w:rPr>
              <w:t xml:space="preserve"> Physician</w:t>
            </w:r>
          </w:p>
        </w:tc>
        <w:tc>
          <w:tcPr>
            <w:tcW w:w="847" w:type="pct"/>
          </w:tcPr>
          <w:p w14:paraId="43DAE371" w14:textId="500A15FA" w:rsidR="00EA433A" w:rsidRPr="0009014D" w:rsidRDefault="00EA433A" w:rsidP="00EA433A">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1</w:t>
            </w:r>
          </w:p>
        </w:tc>
        <w:tc>
          <w:tcPr>
            <w:tcW w:w="583" w:type="pct"/>
          </w:tcPr>
          <w:p w14:paraId="3F5430AE" w14:textId="786CD866" w:rsidR="00EA433A" w:rsidRPr="0009014D" w:rsidRDefault="007F3FF1" w:rsidP="00EA433A">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2</w:t>
            </w:r>
          </w:p>
        </w:tc>
        <w:tc>
          <w:tcPr>
            <w:tcW w:w="1139" w:type="pct"/>
          </w:tcPr>
          <w:p w14:paraId="1BDC59C1" w14:textId="46675DE6" w:rsidR="00EA433A" w:rsidRPr="0009014D" w:rsidRDefault="00EA433A" w:rsidP="00EA433A">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w:t>
            </w:r>
          </w:p>
        </w:tc>
        <w:tc>
          <w:tcPr>
            <w:tcW w:w="770" w:type="pct"/>
          </w:tcPr>
          <w:p w14:paraId="6F6C1315" w14:textId="3672D595" w:rsidR="00EA433A" w:rsidRPr="0009014D" w:rsidRDefault="00EA433A" w:rsidP="00EA433A">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Passive</w:t>
            </w:r>
          </w:p>
        </w:tc>
      </w:tr>
      <w:tr w:rsidR="00EA433A" w:rsidRPr="0009014D" w14:paraId="1EB21980" w14:textId="77777777" w:rsidTr="00D41445">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662" w:type="pct"/>
          </w:tcPr>
          <w:p w14:paraId="7938C395" w14:textId="30CD49B9" w:rsidR="00EA433A" w:rsidRPr="0009014D" w:rsidRDefault="00EA433A" w:rsidP="00EA433A">
            <w:pPr>
              <w:rPr>
                <w:b/>
                <w:lang w:val="en-GB"/>
              </w:rPr>
            </w:pPr>
            <w:r w:rsidRPr="0009014D">
              <w:rPr>
                <w:lang w:val="en-GB"/>
              </w:rPr>
              <w:t>Salty Enema</w:t>
            </w:r>
          </w:p>
        </w:tc>
        <w:tc>
          <w:tcPr>
            <w:tcW w:w="847" w:type="pct"/>
          </w:tcPr>
          <w:p w14:paraId="11B41F45" w14:textId="41F49B9F" w:rsidR="00EA433A" w:rsidRPr="0009014D" w:rsidRDefault="00EA433A" w:rsidP="00EA433A">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0</w:t>
            </w:r>
          </w:p>
        </w:tc>
        <w:tc>
          <w:tcPr>
            <w:tcW w:w="583" w:type="pct"/>
          </w:tcPr>
          <w:p w14:paraId="46206286" w14:textId="35A2AF6F" w:rsidR="00EA433A" w:rsidRPr="0009014D" w:rsidRDefault="007F3FF1" w:rsidP="00EA433A">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1</w:t>
            </w:r>
          </w:p>
        </w:tc>
        <w:tc>
          <w:tcPr>
            <w:tcW w:w="1139" w:type="pct"/>
          </w:tcPr>
          <w:p w14:paraId="63707AF4" w14:textId="5538D62C" w:rsidR="00EA433A" w:rsidRPr="0009014D" w:rsidRDefault="00EA433A" w:rsidP="00EA433A">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c>
          <w:tcPr>
            <w:tcW w:w="770" w:type="pct"/>
          </w:tcPr>
          <w:p w14:paraId="6D29DF65" w14:textId="6E787AE2" w:rsidR="00EA433A" w:rsidRPr="0009014D" w:rsidRDefault="00EA433A" w:rsidP="00EA433A">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Passive</w:t>
            </w:r>
          </w:p>
        </w:tc>
      </w:tr>
    </w:tbl>
    <w:bookmarkEnd w:id="1972"/>
    <w:p w14:paraId="04AD9D8F" w14:textId="77777777" w:rsidR="00B265BC" w:rsidRPr="0009014D" w:rsidRDefault="00B265BC" w:rsidP="00B265BC">
      <w:pPr>
        <w:pStyle w:val="Heading6"/>
        <w:rPr>
          <w:lang w:val="en-GB"/>
        </w:rPr>
      </w:pPr>
      <w:r w:rsidRPr="0009014D">
        <w:rPr>
          <w:lang w:val="en-GB"/>
        </w:rPr>
        <w:t>Anatomy</w:t>
      </w:r>
    </w:p>
    <w:p w14:paraId="13822DA6" w14:textId="766BE4C1" w:rsidR="00B265BC" w:rsidRPr="0009014D" w:rsidRDefault="00B265BC" w:rsidP="00B265BC">
      <w:pPr>
        <w:pStyle w:val="Ingenafstand1"/>
        <w:rPr>
          <w:lang w:val="en-GB"/>
        </w:rPr>
      </w:pPr>
      <w:r w:rsidRPr="0009014D">
        <w:rPr>
          <w:lang w:val="en-GB"/>
        </w:rPr>
        <w:t xml:space="preserve">The physician </w:t>
      </w:r>
      <w:r w:rsidR="0085009D" w:rsidRPr="0009014D">
        <w:rPr>
          <w:lang w:val="en-GB"/>
        </w:rPr>
        <w:t>has</w:t>
      </w:r>
      <w:r w:rsidRPr="0009014D">
        <w:rPr>
          <w:lang w:val="en-GB"/>
        </w:rPr>
        <w:t xml:space="preserve"> a deep understanding of the structure of the human body and how it works.</w:t>
      </w:r>
    </w:p>
    <w:p w14:paraId="041E03B6" w14:textId="77777777" w:rsidR="00B265BC" w:rsidRPr="0009014D" w:rsidRDefault="00B265BC" w:rsidP="00B265BC">
      <w:pPr>
        <w:pStyle w:val="Heading6"/>
        <w:rPr>
          <w:lang w:val="en-GB"/>
        </w:rPr>
      </w:pPr>
      <w:r w:rsidRPr="0009014D">
        <w:rPr>
          <w:lang w:val="en-GB"/>
        </w:rPr>
        <w:t>Surgery</w:t>
      </w:r>
    </w:p>
    <w:p w14:paraId="0E811EC2" w14:textId="6F40825C" w:rsidR="00B265BC" w:rsidRPr="0009014D" w:rsidRDefault="00B265BC" w:rsidP="00B265BC">
      <w:pPr>
        <w:pStyle w:val="Ingenafstand1"/>
        <w:rPr>
          <w:lang w:val="en-GB"/>
        </w:rPr>
      </w:pPr>
      <w:r w:rsidRPr="0009014D">
        <w:rPr>
          <w:lang w:val="en-GB"/>
        </w:rPr>
        <w:t xml:space="preserve">The physician can heal critical damage. With this skill </w:t>
      </w:r>
      <w:r w:rsidR="0085009D" w:rsidRPr="0009014D">
        <w:rPr>
          <w:lang w:val="en-GB"/>
        </w:rPr>
        <w:t>extension</w:t>
      </w:r>
      <w:r w:rsidRPr="0009014D">
        <w:rPr>
          <w:lang w:val="en-GB"/>
        </w:rPr>
        <w:t>, the physician can heal damage that could otherwise only be healed with magic.</w:t>
      </w:r>
    </w:p>
    <w:p w14:paraId="0A85B074" w14:textId="0D64B7A7" w:rsidR="00B265BC" w:rsidRPr="0009014D" w:rsidRDefault="00B265BC" w:rsidP="00B265BC">
      <w:pPr>
        <w:pStyle w:val="Ingenafstand1"/>
        <w:rPr>
          <w:lang w:val="en-GB"/>
        </w:rPr>
      </w:pPr>
      <w:r w:rsidRPr="0009014D">
        <w:rPr>
          <w:b/>
          <w:bCs/>
          <w:lang w:val="en-GB"/>
        </w:rPr>
        <w:t>NB!</w:t>
      </w:r>
      <w:r w:rsidRPr="0009014D">
        <w:rPr>
          <w:lang w:val="en-GB"/>
        </w:rPr>
        <w:t xml:space="preserve"> If a </w:t>
      </w:r>
      <w:r w:rsidR="0085009D" w:rsidRPr="0009014D">
        <w:rPr>
          <w:lang w:val="en-GB"/>
        </w:rPr>
        <w:t>body</w:t>
      </w:r>
      <w:r w:rsidR="004451BD" w:rsidRPr="0009014D">
        <w:rPr>
          <w:lang w:val="en-GB"/>
        </w:rPr>
        <w:t>-</w:t>
      </w:r>
      <w:r w:rsidR="0085009D" w:rsidRPr="0009014D">
        <w:rPr>
          <w:lang w:val="en-GB"/>
        </w:rPr>
        <w:t>region</w:t>
      </w:r>
      <w:r w:rsidRPr="0009014D">
        <w:rPr>
          <w:lang w:val="en-GB"/>
        </w:rPr>
        <w:t xml:space="preserve"> is </w:t>
      </w:r>
      <w:r w:rsidR="0085009D" w:rsidRPr="0009014D">
        <w:rPr>
          <w:lang w:val="en-GB"/>
        </w:rPr>
        <w:t>paralysed</w:t>
      </w:r>
      <w:r w:rsidRPr="0009014D">
        <w:rPr>
          <w:lang w:val="en-GB"/>
        </w:rPr>
        <w:t xml:space="preserve"> or necrosis have set in, this skill extension will have no effect.</w:t>
      </w:r>
    </w:p>
    <w:p w14:paraId="45CEF98E" w14:textId="77777777" w:rsidR="00B265BC" w:rsidRPr="0009014D" w:rsidRDefault="00B265BC" w:rsidP="00B265BC">
      <w:pPr>
        <w:pStyle w:val="Heading6"/>
        <w:rPr>
          <w:lang w:val="en-GB"/>
        </w:rPr>
      </w:pPr>
      <w:r w:rsidRPr="0009014D">
        <w:rPr>
          <w:lang w:val="en-GB"/>
        </w:rPr>
        <w:t>Neutralize Toxins</w:t>
      </w:r>
    </w:p>
    <w:p w14:paraId="304884E5" w14:textId="1A40131C" w:rsidR="00B265BC" w:rsidRPr="0009014D" w:rsidRDefault="00B265BC" w:rsidP="00B265BC">
      <w:pPr>
        <w:pStyle w:val="Ingenafstand1"/>
        <w:rPr>
          <w:lang w:val="en-GB"/>
        </w:rPr>
      </w:pPr>
      <w:r w:rsidRPr="0009014D">
        <w:rPr>
          <w:lang w:val="en-GB"/>
        </w:rPr>
        <w:t xml:space="preserve">The doctor creates an anti-toxin, </w:t>
      </w:r>
      <w:r w:rsidR="00322192" w:rsidRPr="0009014D">
        <w:rPr>
          <w:lang w:val="en-GB"/>
        </w:rPr>
        <w:t>which</w:t>
      </w:r>
      <w:r w:rsidRPr="0009014D">
        <w:rPr>
          <w:lang w:val="en-GB"/>
        </w:rPr>
        <w:t xml:space="preserve"> neutralize a specific toxin or venom. This </w:t>
      </w:r>
      <w:r w:rsidR="0033725B" w:rsidRPr="0009014D">
        <w:rPr>
          <w:lang w:val="en-GB"/>
        </w:rPr>
        <w:t>reduces</w:t>
      </w:r>
      <w:r w:rsidRPr="0009014D">
        <w:rPr>
          <w:lang w:val="en-GB"/>
        </w:rPr>
        <w:t xml:space="preserve"> the poisoning of a victim to 0. While this does not heal the character that was affected by the toxin, it </w:t>
      </w:r>
      <w:r w:rsidR="0033725B" w:rsidRPr="0009014D">
        <w:rPr>
          <w:lang w:val="en-GB"/>
        </w:rPr>
        <w:t>eliminates</w:t>
      </w:r>
      <w:r w:rsidRPr="0009014D">
        <w:rPr>
          <w:lang w:val="en-GB"/>
        </w:rPr>
        <w:t xml:space="preserve"> any remaining intoxication value from the victim, thus preventing any further damage.</w:t>
      </w:r>
    </w:p>
    <w:p w14:paraId="691F0388" w14:textId="3694C8B3" w:rsidR="00B265BC" w:rsidRPr="0009014D" w:rsidRDefault="00B265BC" w:rsidP="00B265BC">
      <w:pPr>
        <w:pStyle w:val="Ingenafstand1"/>
        <w:rPr>
          <w:lang w:val="en-GB"/>
        </w:rPr>
      </w:pPr>
      <w:r w:rsidRPr="0009014D">
        <w:rPr>
          <w:lang w:val="en-GB"/>
        </w:rPr>
        <w:t xml:space="preserve">This anti-toxin is also effective against </w:t>
      </w:r>
      <w:r w:rsidR="0033725B" w:rsidRPr="0009014D">
        <w:rPr>
          <w:lang w:val="en-GB"/>
        </w:rPr>
        <w:t>hallucinogens</w:t>
      </w:r>
      <w:r w:rsidRPr="0009014D">
        <w:rPr>
          <w:lang w:val="en-GB"/>
        </w:rPr>
        <w:t xml:space="preserve"> and alcohol.</w:t>
      </w:r>
    </w:p>
    <w:p w14:paraId="65D7570A" w14:textId="77777777" w:rsidR="00B265BC" w:rsidRPr="0009014D" w:rsidRDefault="00B265BC" w:rsidP="00B265BC">
      <w:pPr>
        <w:pStyle w:val="Ingenafstand1"/>
        <w:rPr>
          <w:lang w:val="en-GB"/>
        </w:rPr>
      </w:pPr>
      <w:r w:rsidRPr="0009014D">
        <w:rPr>
          <w:lang w:val="en-GB"/>
        </w:rPr>
        <w:t xml:space="preserve">To create an anti-toxin, the character must use a small amount of the toxin that affected the character. </w:t>
      </w:r>
    </w:p>
    <w:p w14:paraId="11330449" w14:textId="006862BA" w:rsidR="00B265BC" w:rsidRPr="0009014D" w:rsidRDefault="00B265BC" w:rsidP="00B265BC">
      <w:pPr>
        <w:pStyle w:val="Ingenafstand1"/>
        <w:rPr>
          <w:lang w:val="en-GB"/>
        </w:rPr>
      </w:pPr>
      <w:r w:rsidRPr="0009014D">
        <w:rPr>
          <w:b/>
          <w:bCs/>
          <w:lang w:val="en-GB"/>
        </w:rPr>
        <w:t>Venom:</w:t>
      </w:r>
      <w:r w:rsidRPr="0009014D">
        <w:rPr>
          <w:lang w:val="en-GB"/>
        </w:rPr>
        <w:t xml:space="preserve"> Venom from the specific animal, </w:t>
      </w:r>
      <w:r w:rsidR="00322192" w:rsidRPr="0009014D">
        <w:rPr>
          <w:lang w:val="en-GB"/>
        </w:rPr>
        <w:t>which</w:t>
      </w:r>
      <w:r w:rsidRPr="0009014D">
        <w:rPr>
          <w:lang w:val="en-GB"/>
        </w:rPr>
        <w:t xml:space="preserve"> produced the venom by which the character was affected, must be used for the anti-toxin to be effective. An anti-toxin from a different animal of the same </w:t>
      </w:r>
      <w:r w:rsidR="0033725B" w:rsidRPr="0009014D">
        <w:rPr>
          <w:lang w:val="en-GB"/>
        </w:rPr>
        <w:t>species</w:t>
      </w:r>
      <w:r w:rsidRPr="0009014D">
        <w:rPr>
          <w:lang w:val="en-GB"/>
        </w:rPr>
        <w:t xml:space="preserve"> only </w:t>
      </w:r>
      <w:r w:rsidR="00F44C32" w:rsidRPr="0009014D">
        <w:rPr>
          <w:lang w:val="en-GB"/>
        </w:rPr>
        <w:t>has</w:t>
      </w:r>
      <w:r w:rsidRPr="0009014D">
        <w:rPr>
          <w:lang w:val="en-GB"/>
        </w:rPr>
        <w:t xml:space="preserve"> a 50% chance to be effective.</w:t>
      </w:r>
    </w:p>
    <w:p w14:paraId="6D381C57" w14:textId="77777777" w:rsidR="00B265BC" w:rsidRPr="0009014D" w:rsidRDefault="00B265BC" w:rsidP="00B265BC">
      <w:pPr>
        <w:pStyle w:val="Heading6"/>
        <w:rPr>
          <w:lang w:val="en-GB"/>
        </w:rPr>
      </w:pPr>
      <w:r w:rsidRPr="0009014D">
        <w:rPr>
          <w:lang w:val="en-GB"/>
        </w:rPr>
        <w:t>Salty Enema</w:t>
      </w:r>
    </w:p>
    <w:p w14:paraId="1CA41BCF" w14:textId="628FEF94" w:rsidR="00B265BC" w:rsidRPr="0009014D" w:rsidRDefault="00B83AE4" w:rsidP="00B265BC">
      <w:pPr>
        <w:pStyle w:val="Ingenafstand1"/>
        <w:rPr>
          <w:lang w:val="en-GB"/>
        </w:rPr>
      </w:pPr>
      <w:r w:rsidRPr="0009014D">
        <w:rPr>
          <w:lang w:val="en-GB"/>
        </w:rPr>
        <w:t>The character knows how to consume salt water and survive on it. They may also help others do so.</w:t>
      </w:r>
    </w:p>
    <w:p w14:paraId="5ECBA4BF" w14:textId="5B06325D" w:rsidR="00B265BC" w:rsidRPr="0009014D" w:rsidRDefault="00B82945" w:rsidP="00B265BC">
      <w:pPr>
        <w:pStyle w:val="Heading6"/>
        <w:rPr>
          <w:lang w:val="en-GB"/>
        </w:rPr>
      </w:pPr>
      <w:r w:rsidRPr="0009014D">
        <w:rPr>
          <w:lang w:val="en-GB"/>
        </w:rPr>
        <w:t>Chief</w:t>
      </w:r>
      <w:r w:rsidR="00B265BC" w:rsidRPr="0009014D">
        <w:rPr>
          <w:lang w:val="en-GB"/>
        </w:rPr>
        <w:t xml:space="preserve"> Physician</w:t>
      </w:r>
    </w:p>
    <w:p w14:paraId="457C1757" w14:textId="0507B24A" w:rsidR="00B265BC" w:rsidRPr="0009014D" w:rsidRDefault="00B265BC" w:rsidP="00B265BC">
      <w:pPr>
        <w:pStyle w:val="Ingenafstand1"/>
        <w:rPr>
          <w:lang w:val="en-GB"/>
        </w:rPr>
      </w:pPr>
      <w:r w:rsidRPr="0009014D">
        <w:rPr>
          <w:lang w:val="en-GB"/>
        </w:rPr>
        <w:t xml:space="preserve">Anyone in the care of the physician gain an additional </w:t>
      </w:r>
      <w:r w:rsidR="008D3A95" w:rsidRPr="0009014D">
        <w:rPr>
          <w:szCs w:val="16"/>
          <w:lang w:val="en-GB"/>
        </w:rPr>
        <w:t>HP</w:t>
      </w:r>
      <w:r w:rsidR="008D3A95" w:rsidRPr="0009014D">
        <w:rPr>
          <w:lang w:val="en-GB"/>
        </w:rPr>
        <w:t xml:space="preserve"> </w:t>
      </w:r>
      <w:r w:rsidRPr="0009014D">
        <w:rPr>
          <w:lang w:val="en-GB"/>
        </w:rPr>
        <w:t xml:space="preserve">every week. This ability can be extended to anyone that the physician </w:t>
      </w:r>
      <w:r w:rsidR="00AF50F2" w:rsidRPr="0009014D">
        <w:rPr>
          <w:lang w:val="en-GB"/>
        </w:rPr>
        <w:t>lead if</w:t>
      </w:r>
      <w:r w:rsidRPr="0009014D">
        <w:rPr>
          <w:lang w:val="en-GB"/>
        </w:rPr>
        <w:t xml:space="preserve"> they have nursing.</w:t>
      </w:r>
    </w:p>
    <w:p w14:paraId="691D0DA5" w14:textId="3D7DF810" w:rsidR="00C70169" w:rsidRPr="0009014D" w:rsidRDefault="00C70169" w:rsidP="00C70169">
      <w:pPr>
        <w:pStyle w:val="Heading3"/>
        <w:pBdr>
          <w:bottom w:val="single" w:sz="4" w:space="0" w:color="auto"/>
        </w:pBdr>
        <w:rPr>
          <w:lang w:val="en-GB"/>
        </w:rPr>
      </w:pPr>
      <w:bookmarkStart w:id="1973" w:name="_Ref476451900"/>
      <w:r w:rsidRPr="0009014D">
        <w:rPr>
          <w:lang w:val="en-GB"/>
        </w:rPr>
        <w:t>Theology</w:t>
      </w:r>
    </w:p>
    <w:p w14:paraId="62BC3E71" w14:textId="242B2F5E" w:rsidR="0000506C" w:rsidRPr="0009014D" w:rsidRDefault="0000506C" w:rsidP="00C70169">
      <w:pPr>
        <w:pStyle w:val="Ingenafstand1"/>
        <w:rPr>
          <w:lang w:val="en-GB"/>
        </w:rPr>
      </w:pPr>
      <w:r w:rsidRPr="0009014D">
        <w:rPr>
          <w:lang w:val="en-GB"/>
        </w:rPr>
        <w:t xml:space="preserve">The character </w:t>
      </w:r>
      <w:r w:rsidR="00954F1B" w:rsidRPr="0009014D">
        <w:rPr>
          <w:lang w:val="en-GB"/>
        </w:rPr>
        <w:t>has</w:t>
      </w:r>
      <w:r w:rsidRPr="0009014D">
        <w:rPr>
          <w:lang w:val="en-GB"/>
        </w:rPr>
        <w:t xml:space="preserve"> extensive knowledge of religious </w:t>
      </w:r>
      <w:r w:rsidR="00954F1B" w:rsidRPr="0009014D">
        <w:rPr>
          <w:lang w:val="en-GB"/>
        </w:rPr>
        <w:t>practice</w:t>
      </w:r>
      <w:r w:rsidRPr="0009014D">
        <w:rPr>
          <w:lang w:val="en-GB"/>
        </w:rPr>
        <w:t xml:space="preserve"> and can try to perform all common rituals and prayers from the </w:t>
      </w:r>
      <w:r w:rsidR="00954F1B" w:rsidRPr="0009014D">
        <w:rPr>
          <w:lang w:val="en-GB"/>
        </w:rPr>
        <w:t>religions</w:t>
      </w:r>
      <w:r w:rsidRPr="0009014D">
        <w:rPr>
          <w:lang w:val="en-GB"/>
        </w:rPr>
        <w:t xml:space="preserve"> he </w:t>
      </w:r>
      <w:r w:rsidR="00954F1B" w:rsidRPr="0009014D">
        <w:rPr>
          <w:lang w:val="en-GB"/>
        </w:rPr>
        <w:t>has</w:t>
      </w:r>
      <w:r w:rsidRPr="0009014D">
        <w:rPr>
          <w:lang w:val="en-GB"/>
        </w:rPr>
        <w:t>. He knows of their holidays, customs and traditions and can always behave accordingly.</w:t>
      </w:r>
    </w:p>
    <w:p w14:paraId="7ED801B5" w14:textId="4A7847F2" w:rsidR="0000506C" w:rsidRPr="0009014D" w:rsidRDefault="0000506C" w:rsidP="00C70169">
      <w:pPr>
        <w:pStyle w:val="Ingenafstand1"/>
        <w:rPr>
          <w:lang w:val="en-GB"/>
        </w:rPr>
      </w:pPr>
      <w:r w:rsidRPr="0009014D">
        <w:rPr>
          <w:lang w:val="en-GB"/>
        </w:rPr>
        <w:t xml:space="preserve">A character with this skill, is not automatically a medium for a divine being, however, he </w:t>
      </w:r>
      <w:r w:rsidR="00954F1B" w:rsidRPr="0009014D">
        <w:rPr>
          <w:lang w:val="en-GB"/>
        </w:rPr>
        <w:t>has</w:t>
      </w:r>
      <w:r w:rsidRPr="0009014D">
        <w:rPr>
          <w:lang w:val="en-GB"/>
        </w:rPr>
        <w:t xml:space="preserve"> the skills needed to be a priest</w:t>
      </w:r>
      <w:r w:rsidR="00426095" w:rsidRPr="0009014D">
        <w:rPr>
          <w:lang w:val="en-GB"/>
        </w:rPr>
        <w:t xml:space="preserve"> or preacher</w:t>
      </w:r>
      <w:r w:rsidRPr="0009014D">
        <w:rPr>
          <w:lang w:val="en-GB"/>
        </w:rPr>
        <w:t xml:space="preserve"> of the religions he </w:t>
      </w:r>
      <w:r w:rsidR="00954F1B" w:rsidRPr="0009014D">
        <w:rPr>
          <w:lang w:val="en-GB"/>
        </w:rPr>
        <w:t>has</w:t>
      </w:r>
      <w:r w:rsidRPr="0009014D">
        <w:rPr>
          <w:lang w:val="en-GB"/>
        </w:rPr>
        <w:t xml:space="preserve">, even though he may not </w:t>
      </w:r>
      <w:r w:rsidR="00954F1B" w:rsidRPr="0009014D">
        <w:rPr>
          <w:lang w:val="en-GB"/>
        </w:rPr>
        <w:t>necessarily</w:t>
      </w:r>
      <w:r w:rsidRPr="0009014D">
        <w:rPr>
          <w:lang w:val="en-GB"/>
        </w:rPr>
        <w:t xml:space="preserve"> be </w:t>
      </w:r>
      <w:r w:rsidR="00426095" w:rsidRPr="0009014D">
        <w:rPr>
          <w:lang w:val="en-GB"/>
        </w:rPr>
        <w:t xml:space="preserve">acknowledged </w:t>
      </w:r>
      <w:r w:rsidRPr="0009014D">
        <w:rPr>
          <w:lang w:val="en-GB"/>
        </w:rPr>
        <w:t>as such.</w:t>
      </w:r>
    </w:p>
    <w:p w14:paraId="0473EF0F" w14:textId="381FDDCC" w:rsidR="0005225C" w:rsidRPr="0009014D" w:rsidRDefault="0005225C" w:rsidP="0005225C">
      <w:pPr>
        <w:pStyle w:val="Heading4"/>
        <w:rPr>
          <w:lang w:val="en-GB"/>
        </w:rPr>
      </w:pPr>
      <w:bookmarkStart w:id="1974" w:name="_Toc4190702"/>
      <w:bookmarkStart w:id="1975" w:name="Theology"/>
      <w:bookmarkEnd w:id="1973"/>
      <w:r w:rsidRPr="0009014D">
        <w:rPr>
          <w:lang w:val="en-GB"/>
        </w:rPr>
        <w:t xml:space="preserve">Skill </w:t>
      </w:r>
      <w:r w:rsidR="00102114" w:rsidRPr="0009014D">
        <w:rPr>
          <w:lang w:val="en-GB"/>
        </w:rPr>
        <w:t>Extensions</w:t>
      </w:r>
    </w:p>
    <w:p w14:paraId="7F9F9EC3" w14:textId="300558D2" w:rsidR="0005225C" w:rsidRPr="0009014D" w:rsidRDefault="0005225C" w:rsidP="0005225C">
      <w:pPr>
        <w:pStyle w:val="Caption"/>
        <w:keepNext/>
        <w:rPr>
          <w:lang w:val="en-GB"/>
        </w:rPr>
      </w:pPr>
      <w:bookmarkStart w:id="1976" w:name="_Toc201083137"/>
      <w:r w:rsidRPr="0009014D">
        <w:rPr>
          <w:lang w:val="en-GB"/>
        </w:rPr>
        <w:t xml:space="preserve">Table </w:t>
      </w:r>
      <w:r w:rsidRPr="0009014D">
        <w:rPr>
          <w:lang w:val="en-GB"/>
        </w:rPr>
        <w:fldChar w:fldCharType="begin"/>
      </w:r>
      <w:r w:rsidRPr="0009014D">
        <w:rPr>
          <w:lang w:val="en-GB"/>
        </w:rPr>
        <w:instrText xml:space="preserve"> SEQ Tabel \* ARABIC </w:instrText>
      </w:r>
      <w:r w:rsidRPr="0009014D">
        <w:rPr>
          <w:lang w:val="en-GB"/>
        </w:rPr>
        <w:fldChar w:fldCharType="separate"/>
      </w:r>
      <w:r w:rsidR="001D65AF">
        <w:rPr>
          <w:noProof/>
          <w:lang w:val="en-GB"/>
        </w:rPr>
        <w:t>126</w:t>
      </w:r>
      <w:r w:rsidRPr="0009014D">
        <w:rPr>
          <w:noProof/>
          <w:lang w:val="en-GB"/>
        </w:rPr>
        <w:fldChar w:fldCharType="end"/>
      </w:r>
      <w:r w:rsidRPr="0009014D">
        <w:rPr>
          <w:lang w:val="en-GB"/>
        </w:rPr>
        <w:t xml:space="preserve"> – </w:t>
      </w:r>
      <w:bookmarkEnd w:id="1974"/>
      <w:r w:rsidRPr="0009014D">
        <w:rPr>
          <w:lang w:val="en-GB"/>
        </w:rPr>
        <w:t>Theology</w:t>
      </w:r>
      <w:bookmarkEnd w:id="1976"/>
    </w:p>
    <w:tbl>
      <w:tblPr>
        <w:tblStyle w:val="Grundegenskaber"/>
        <w:tblW w:w="5000" w:type="pct"/>
        <w:tblCellMar>
          <w:left w:w="85" w:type="dxa"/>
          <w:right w:w="85" w:type="dxa"/>
        </w:tblCellMar>
        <w:tblLook w:val="04A0" w:firstRow="1" w:lastRow="0" w:firstColumn="1" w:lastColumn="0" w:noHBand="0" w:noVBand="1"/>
      </w:tblPr>
      <w:tblGrid>
        <w:gridCol w:w="1573"/>
        <w:gridCol w:w="766"/>
        <w:gridCol w:w="511"/>
        <w:gridCol w:w="1049"/>
        <w:gridCol w:w="1020"/>
      </w:tblGrid>
      <w:tr w:rsidR="0005225C" w:rsidRPr="0009014D" w14:paraId="2C5594DA" w14:textId="77777777" w:rsidTr="00174258">
        <w:trPr>
          <w:cnfStyle w:val="100000000000" w:firstRow="1" w:lastRow="0" w:firstColumn="0" w:lastColumn="0" w:oddVBand="0" w:evenVBand="0" w:oddHBand="0"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5000" w:type="pct"/>
            <w:gridSpan w:val="5"/>
          </w:tcPr>
          <w:p w14:paraId="299AA26A" w14:textId="77777777" w:rsidR="0005225C" w:rsidRPr="0009014D" w:rsidRDefault="0005225C" w:rsidP="001D5556">
            <w:pPr>
              <w:jc w:val="center"/>
              <w:rPr>
                <w:lang w:val="en-GB"/>
              </w:rPr>
            </w:pPr>
            <w:r w:rsidRPr="0009014D">
              <w:rPr>
                <w:b/>
                <w:lang w:val="en-GB"/>
              </w:rPr>
              <w:t>Theology</w:t>
            </w:r>
          </w:p>
        </w:tc>
      </w:tr>
      <w:tr w:rsidR="00174258" w:rsidRPr="0009014D" w14:paraId="76A1773E" w14:textId="77777777" w:rsidTr="00174258">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599" w:type="pct"/>
          </w:tcPr>
          <w:p w14:paraId="6A3C2897" w14:textId="66A798B4" w:rsidR="00174258" w:rsidRPr="0009014D" w:rsidRDefault="00174258" w:rsidP="001D5556">
            <w:pPr>
              <w:rPr>
                <w:b/>
                <w:lang w:val="en-GB"/>
              </w:rPr>
            </w:pPr>
            <w:r w:rsidRPr="0009014D">
              <w:rPr>
                <w:b/>
                <w:lang w:val="en-GB"/>
              </w:rPr>
              <w:t>Skill Extension</w:t>
            </w:r>
          </w:p>
        </w:tc>
        <w:tc>
          <w:tcPr>
            <w:tcW w:w="779" w:type="pct"/>
          </w:tcPr>
          <w:p w14:paraId="20EE07F1" w14:textId="77777777" w:rsidR="00174258" w:rsidRPr="0009014D" w:rsidRDefault="00174258" w:rsidP="001D5556">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Division</w:t>
            </w:r>
          </w:p>
        </w:tc>
        <w:tc>
          <w:tcPr>
            <w:tcW w:w="519" w:type="pct"/>
          </w:tcPr>
          <w:p w14:paraId="66B36F48" w14:textId="77777777" w:rsidR="00174258" w:rsidRPr="0009014D" w:rsidRDefault="00174258" w:rsidP="001D5556">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EXP</w:t>
            </w:r>
          </w:p>
        </w:tc>
        <w:tc>
          <w:tcPr>
            <w:tcW w:w="1066" w:type="pct"/>
          </w:tcPr>
          <w:p w14:paraId="0CC108FB" w14:textId="77777777" w:rsidR="00174258" w:rsidRPr="0009014D" w:rsidRDefault="00174258" w:rsidP="001D5556">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Requirement</w:t>
            </w:r>
          </w:p>
        </w:tc>
        <w:tc>
          <w:tcPr>
            <w:tcW w:w="1037" w:type="pct"/>
          </w:tcPr>
          <w:p w14:paraId="64824745" w14:textId="4895D832" w:rsidR="00174258" w:rsidRPr="0009014D" w:rsidRDefault="00174258" w:rsidP="001D5556">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Type</w:t>
            </w:r>
          </w:p>
        </w:tc>
      </w:tr>
      <w:tr w:rsidR="00174258" w:rsidRPr="0009014D" w14:paraId="3B2E5ACF" w14:textId="77777777" w:rsidTr="00174258">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599" w:type="pct"/>
          </w:tcPr>
          <w:p w14:paraId="2B687671" w14:textId="77777777" w:rsidR="00174258" w:rsidRPr="0009014D" w:rsidRDefault="00174258" w:rsidP="001D5556">
            <w:pPr>
              <w:rPr>
                <w:b/>
                <w:lang w:val="en-GB"/>
              </w:rPr>
            </w:pPr>
            <w:r w:rsidRPr="0009014D">
              <w:rPr>
                <w:b/>
                <w:lang w:val="en-GB"/>
              </w:rPr>
              <w:t>First Religion</w:t>
            </w:r>
          </w:p>
        </w:tc>
        <w:tc>
          <w:tcPr>
            <w:tcW w:w="779" w:type="pct"/>
          </w:tcPr>
          <w:p w14:paraId="61949CB3" w14:textId="77777777" w:rsidR="00174258" w:rsidRPr="0009014D" w:rsidRDefault="00174258" w:rsidP="001D5556">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0</w:t>
            </w:r>
          </w:p>
        </w:tc>
        <w:tc>
          <w:tcPr>
            <w:tcW w:w="519" w:type="pct"/>
          </w:tcPr>
          <w:p w14:paraId="1D4C5C17" w14:textId="77777777" w:rsidR="00174258" w:rsidRPr="0009014D" w:rsidRDefault="00174258" w:rsidP="001D5556">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c>
          <w:tcPr>
            <w:tcW w:w="1066" w:type="pct"/>
          </w:tcPr>
          <w:p w14:paraId="1575A8C3" w14:textId="77777777" w:rsidR="00174258" w:rsidRPr="0009014D" w:rsidRDefault="00174258" w:rsidP="001D5556">
            <w:pPr>
              <w:ind w:left="3912" w:hanging="3912"/>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c>
          <w:tcPr>
            <w:tcW w:w="1037" w:type="pct"/>
          </w:tcPr>
          <w:p w14:paraId="5DD8027A" w14:textId="77777777" w:rsidR="00174258" w:rsidRPr="0009014D" w:rsidRDefault="00174258" w:rsidP="001D5556">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Passive, ISE</w:t>
            </w:r>
          </w:p>
        </w:tc>
      </w:tr>
      <w:tr w:rsidR="00174258" w:rsidRPr="0009014D" w14:paraId="7821AE13" w14:textId="77777777" w:rsidTr="00174258">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599" w:type="pct"/>
          </w:tcPr>
          <w:p w14:paraId="7C5E7F80" w14:textId="31FA1F10" w:rsidR="00174258" w:rsidRPr="0009014D" w:rsidRDefault="00174258" w:rsidP="001D5556">
            <w:pPr>
              <w:rPr>
                <w:b/>
                <w:lang w:val="en-GB"/>
              </w:rPr>
            </w:pPr>
            <w:r w:rsidRPr="0009014D">
              <w:rPr>
                <w:b/>
                <w:lang w:val="en-GB"/>
              </w:rPr>
              <w:t>Additional Religion</w:t>
            </w:r>
          </w:p>
        </w:tc>
        <w:tc>
          <w:tcPr>
            <w:tcW w:w="779" w:type="pct"/>
          </w:tcPr>
          <w:p w14:paraId="504E5C91" w14:textId="77777777" w:rsidR="00174258" w:rsidRPr="0009014D" w:rsidRDefault="00174258" w:rsidP="001D5556">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4</w:t>
            </w:r>
          </w:p>
        </w:tc>
        <w:tc>
          <w:tcPr>
            <w:tcW w:w="519" w:type="pct"/>
          </w:tcPr>
          <w:p w14:paraId="6942054F" w14:textId="1FCDA82A" w:rsidR="00174258" w:rsidRPr="0009014D" w:rsidRDefault="007F3FF1" w:rsidP="001D5556">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10</w:t>
            </w:r>
          </w:p>
        </w:tc>
        <w:tc>
          <w:tcPr>
            <w:tcW w:w="1066" w:type="pct"/>
          </w:tcPr>
          <w:p w14:paraId="24D2915A" w14:textId="77777777" w:rsidR="00174258" w:rsidRPr="0009014D" w:rsidRDefault="00174258" w:rsidP="001D5556">
            <w:pPr>
              <w:ind w:left="3912" w:hanging="3912"/>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w:t>
            </w:r>
          </w:p>
        </w:tc>
        <w:tc>
          <w:tcPr>
            <w:tcW w:w="1037" w:type="pct"/>
          </w:tcPr>
          <w:p w14:paraId="3D1EE184" w14:textId="77777777" w:rsidR="00174258" w:rsidRPr="0009014D" w:rsidRDefault="00174258" w:rsidP="001D5556">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Passive</w:t>
            </w:r>
          </w:p>
        </w:tc>
      </w:tr>
    </w:tbl>
    <w:bookmarkEnd w:id="1975"/>
    <w:p w14:paraId="240883FC" w14:textId="63867949" w:rsidR="00C5315B" w:rsidRPr="0009014D" w:rsidRDefault="00C5315B" w:rsidP="00C5315B">
      <w:pPr>
        <w:pStyle w:val="Heading6"/>
        <w:rPr>
          <w:lang w:val="en-GB"/>
        </w:rPr>
      </w:pPr>
      <w:r w:rsidRPr="0009014D">
        <w:rPr>
          <w:lang w:val="en-GB"/>
        </w:rPr>
        <w:t>Religions</w:t>
      </w:r>
    </w:p>
    <w:p w14:paraId="75BC30DC" w14:textId="2A386800" w:rsidR="00C5315B" w:rsidRPr="0009014D" w:rsidRDefault="00C5315B" w:rsidP="00C5315B">
      <w:pPr>
        <w:pStyle w:val="Ingenafstand1"/>
        <w:rPr>
          <w:lang w:val="en-GB"/>
        </w:rPr>
      </w:pPr>
      <w:r w:rsidRPr="0009014D">
        <w:rPr>
          <w:lang w:val="en-GB"/>
        </w:rPr>
        <w:t xml:space="preserve">Because many countries </w:t>
      </w:r>
      <w:r w:rsidR="00102114" w:rsidRPr="0009014D">
        <w:rPr>
          <w:lang w:val="en-GB"/>
        </w:rPr>
        <w:t>do</w:t>
      </w:r>
      <w:r w:rsidRPr="0009014D">
        <w:rPr>
          <w:lang w:val="en-GB"/>
        </w:rPr>
        <w:t xml:space="preserve"> not have a national religion and most people worship the gods of their house, there are innumerable religions. </w:t>
      </w:r>
    </w:p>
    <w:p w14:paraId="4FAB71B7" w14:textId="77777777" w:rsidR="00C5315B" w:rsidRPr="0009014D" w:rsidRDefault="00C5315B" w:rsidP="00C5315B">
      <w:pPr>
        <w:pStyle w:val="Ingenafstand1"/>
        <w:rPr>
          <w:lang w:val="en-GB"/>
        </w:rPr>
      </w:pPr>
      <w:r w:rsidRPr="0009014D">
        <w:rPr>
          <w:lang w:val="en-GB"/>
        </w:rPr>
        <w:t>There are however some major, organized religions. These are described in the geography books.</w:t>
      </w:r>
    </w:p>
    <w:p w14:paraId="3F4DCE4D" w14:textId="26F02C54" w:rsidR="00626FB1" w:rsidRPr="0009014D" w:rsidRDefault="00626FB1" w:rsidP="0077574F">
      <w:pPr>
        <w:pStyle w:val="Heading3"/>
        <w:pBdr>
          <w:bottom w:val="single" w:sz="4" w:space="1" w:color="auto"/>
        </w:pBdr>
        <w:rPr>
          <w:lang w:val="en-GB"/>
        </w:rPr>
      </w:pPr>
      <w:r w:rsidRPr="0009014D">
        <w:rPr>
          <w:lang w:val="en-GB"/>
        </w:rPr>
        <w:t>Languages</w:t>
      </w:r>
    </w:p>
    <w:p w14:paraId="6A4DAA99" w14:textId="685EE77E" w:rsidR="00E020C6" w:rsidRPr="0009014D" w:rsidRDefault="008730A2" w:rsidP="00165226">
      <w:pPr>
        <w:pStyle w:val="Ingenafstand1"/>
        <w:rPr>
          <w:lang w:val="en-GB"/>
        </w:rPr>
      </w:pPr>
      <w:r w:rsidRPr="0009014D">
        <w:rPr>
          <w:lang w:val="en-GB"/>
        </w:rPr>
        <w:t>A language</w:t>
      </w:r>
      <w:r w:rsidR="00F74375" w:rsidRPr="0009014D">
        <w:rPr>
          <w:lang w:val="en-GB"/>
        </w:rPr>
        <w:t xml:space="preserve"> is a skill that deals with communication between individuals. Each language is a separate skill, but </w:t>
      </w:r>
      <w:r w:rsidRPr="0009014D">
        <w:rPr>
          <w:lang w:val="en-GB"/>
        </w:rPr>
        <w:t>dialects</w:t>
      </w:r>
      <w:r w:rsidR="00F74375" w:rsidRPr="0009014D">
        <w:rPr>
          <w:lang w:val="en-GB"/>
        </w:rPr>
        <w:t xml:space="preserve"> are </w:t>
      </w:r>
      <w:r w:rsidRPr="0009014D">
        <w:rPr>
          <w:lang w:val="en-GB"/>
        </w:rPr>
        <w:t>extensions</w:t>
      </w:r>
      <w:r w:rsidR="00F74375" w:rsidRPr="0009014D">
        <w:rPr>
          <w:lang w:val="en-GB"/>
        </w:rPr>
        <w:t xml:space="preserve"> to the language skills. If a language </w:t>
      </w:r>
      <w:r w:rsidRPr="0009014D">
        <w:rPr>
          <w:lang w:val="en-GB"/>
        </w:rPr>
        <w:t>has</w:t>
      </w:r>
      <w:r w:rsidR="00F74375" w:rsidRPr="0009014D">
        <w:rPr>
          <w:lang w:val="en-GB"/>
        </w:rPr>
        <w:t xml:space="preserve"> multiple dialects a character will always have at least one of them.</w:t>
      </w:r>
    </w:p>
    <w:p w14:paraId="67FA7E60" w14:textId="7A7168E0" w:rsidR="00E020C6" w:rsidRPr="0009014D" w:rsidRDefault="00F74375" w:rsidP="00165226">
      <w:pPr>
        <w:pStyle w:val="Ingenafstand1"/>
        <w:rPr>
          <w:lang w:val="en-GB"/>
        </w:rPr>
      </w:pPr>
      <w:r w:rsidRPr="0009014D">
        <w:rPr>
          <w:lang w:val="en-GB"/>
        </w:rPr>
        <w:t xml:space="preserve">The GM must decide which languages a character can learn, from the start of the game, in accordance </w:t>
      </w:r>
      <w:r w:rsidR="008730A2" w:rsidRPr="0009014D">
        <w:rPr>
          <w:lang w:val="en-GB"/>
        </w:rPr>
        <w:t>with</w:t>
      </w:r>
      <w:r w:rsidRPr="0009014D">
        <w:rPr>
          <w:lang w:val="en-GB"/>
        </w:rPr>
        <w:t xml:space="preserve"> where the character is.</w:t>
      </w:r>
    </w:p>
    <w:p w14:paraId="6CC92410" w14:textId="7AEBF607" w:rsidR="004032FA" w:rsidRPr="0009014D" w:rsidRDefault="004032FA" w:rsidP="00165226">
      <w:pPr>
        <w:pStyle w:val="Ingenafstand1"/>
        <w:rPr>
          <w:lang w:val="en-GB"/>
        </w:rPr>
      </w:pPr>
      <w:r w:rsidRPr="0009014D">
        <w:rPr>
          <w:lang w:val="en-GB"/>
        </w:rPr>
        <w:t xml:space="preserve">These are the general rules for languages. So many languages exist that they cannot be covered in this book and detailed </w:t>
      </w:r>
      <w:r w:rsidR="00EE0CF5" w:rsidRPr="0009014D">
        <w:rPr>
          <w:lang w:val="en-GB"/>
        </w:rPr>
        <w:t>lists</w:t>
      </w:r>
      <w:r w:rsidRPr="0009014D">
        <w:rPr>
          <w:lang w:val="en-GB"/>
        </w:rPr>
        <w:t xml:space="preserve"> of languages can be found in the geography books.</w:t>
      </w:r>
    </w:p>
    <w:p w14:paraId="21573CF8" w14:textId="3169B8B4" w:rsidR="006873F5" w:rsidRPr="0009014D" w:rsidRDefault="006873F5" w:rsidP="006873F5">
      <w:pPr>
        <w:pStyle w:val="Heading6"/>
        <w:rPr>
          <w:lang w:val="en-GB"/>
        </w:rPr>
      </w:pPr>
      <w:bookmarkStart w:id="1977" w:name="_Toc246967365"/>
      <w:r w:rsidRPr="0009014D">
        <w:rPr>
          <w:lang w:val="en-GB"/>
        </w:rPr>
        <w:t>Mother tongue</w:t>
      </w:r>
    </w:p>
    <w:p w14:paraId="0956BE3D" w14:textId="615843A2" w:rsidR="006873F5" w:rsidRPr="0009014D" w:rsidRDefault="006873F5" w:rsidP="00EE13DD">
      <w:pPr>
        <w:pStyle w:val="Ingenafstand1"/>
        <w:rPr>
          <w:lang w:val="en-GB"/>
        </w:rPr>
      </w:pPr>
      <w:r w:rsidRPr="0009014D">
        <w:rPr>
          <w:lang w:val="en-GB"/>
        </w:rPr>
        <w:t>All characters have at least</w:t>
      </w:r>
      <w:r w:rsidR="005E78A6" w:rsidRPr="0009014D">
        <w:rPr>
          <w:lang w:val="en-GB"/>
        </w:rPr>
        <w:t xml:space="preserve"> </w:t>
      </w:r>
      <w:r w:rsidRPr="0009014D">
        <w:rPr>
          <w:lang w:val="en-GB"/>
        </w:rPr>
        <w:t xml:space="preserve">one mother tongue. </w:t>
      </w:r>
      <w:r w:rsidR="005E78A6" w:rsidRPr="0009014D">
        <w:rPr>
          <w:lang w:val="en-GB"/>
        </w:rPr>
        <w:t xml:space="preserve">Which language a character </w:t>
      </w:r>
      <w:r w:rsidR="00EE0CF5" w:rsidRPr="0009014D">
        <w:rPr>
          <w:lang w:val="en-GB"/>
        </w:rPr>
        <w:t>has</w:t>
      </w:r>
      <w:r w:rsidR="005E78A6" w:rsidRPr="0009014D">
        <w:rPr>
          <w:lang w:val="en-GB"/>
        </w:rPr>
        <w:t xml:space="preserve"> as his mother tongue, depends on many factors. As a rule of thumb, it will be the language of his parents. If his parents have different mother tongues, the character will have </w:t>
      </w:r>
      <w:r w:rsidR="00EE0CF5" w:rsidRPr="0009014D">
        <w:rPr>
          <w:lang w:val="en-GB"/>
        </w:rPr>
        <w:t>both</w:t>
      </w:r>
      <w:r w:rsidR="005E78A6" w:rsidRPr="0009014D">
        <w:rPr>
          <w:lang w:val="en-GB"/>
        </w:rPr>
        <w:t xml:space="preserve">. If the character grew up in a country that spoke a different language than his parents, the character will know both his parents and his home </w:t>
      </w:r>
      <w:r w:rsidR="00EE0CF5" w:rsidRPr="0009014D">
        <w:rPr>
          <w:lang w:val="en-GB"/>
        </w:rPr>
        <w:t>country’s</w:t>
      </w:r>
      <w:r w:rsidR="005E78A6" w:rsidRPr="0009014D">
        <w:rPr>
          <w:lang w:val="en-GB"/>
        </w:rPr>
        <w:t xml:space="preserve"> language.</w:t>
      </w:r>
    </w:p>
    <w:p w14:paraId="79C18159" w14:textId="3A09AF2B" w:rsidR="005E78A6" w:rsidRPr="0009014D" w:rsidRDefault="005E78A6" w:rsidP="005E78A6">
      <w:pPr>
        <w:pStyle w:val="Heading6"/>
        <w:rPr>
          <w:lang w:val="en-GB"/>
        </w:rPr>
      </w:pPr>
      <w:r w:rsidRPr="0009014D">
        <w:rPr>
          <w:lang w:val="en-GB"/>
        </w:rPr>
        <w:t>Linguistic Relations</w:t>
      </w:r>
    </w:p>
    <w:p w14:paraId="0DA41B50" w14:textId="58C42CD1" w:rsidR="005E78A6" w:rsidRPr="0009014D" w:rsidRDefault="005E78A6" w:rsidP="00EE13DD">
      <w:pPr>
        <w:pStyle w:val="Ingenafstand1"/>
        <w:rPr>
          <w:lang w:val="en-GB"/>
        </w:rPr>
      </w:pPr>
      <w:r w:rsidRPr="0009014D">
        <w:rPr>
          <w:lang w:val="en-GB"/>
        </w:rPr>
        <w:t xml:space="preserve">A character may be able to understand dialects and languages that he </w:t>
      </w:r>
      <w:r w:rsidR="00BD2A83" w:rsidRPr="0009014D">
        <w:rPr>
          <w:lang w:val="en-GB"/>
        </w:rPr>
        <w:t>has</w:t>
      </w:r>
      <w:r w:rsidRPr="0009014D">
        <w:rPr>
          <w:lang w:val="en-GB"/>
        </w:rPr>
        <w:t xml:space="preserve"> not learned, depending on how the character learned the language and how close the relation is. See the following table:</w:t>
      </w:r>
    </w:p>
    <w:p w14:paraId="691E45B0" w14:textId="6CBAE0FB" w:rsidR="005E78A6" w:rsidRPr="0009014D" w:rsidRDefault="005E78A6" w:rsidP="005E78A6">
      <w:pPr>
        <w:pStyle w:val="Caption"/>
        <w:keepNext/>
        <w:rPr>
          <w:lang w:val="en-GB"/>
        </w:rPr>
      </w:pPr>
      <w:r w:rsidRPr="0009014D">
        <w:rPr>
          <w:lang w:val="en-GB"/>
        </w:rPr>
        <w:t xml:space="preserve">Table </w:t>
      </w:r>
      <w:r w:rsidRPr="0009014D">
        <w:rPr>
          <w:noProof/>
          <w:lang w:val="en-GB"/>
        </w:rPr>
        <w:t>187</w:t>
      </w:r>
      <w:r w:rsidRPr="0009014D">
        <w:rPr>
          <w:lang w:val="en-GB"/>
        </w:rPr>
        <w:t xml:space="preserve"> – Linguistic Relations</w:t>
      </w:r>
    </w:p>
    <w:tbl>
      <w:tblPr>
        <w:tblStyle w:val="Grundegenskaber"/>
        <w:tblW w:w="5000" w:type="pct"/>
        <w:tblCellMar>
          <w:left w:w="85" w:type="dxa"/>
          <w:right w:w="85" w:type="dxa"/>
        </w:tblCellMar>
        <w:tblLook w:val="04A0" w:firstRow="1" w:lastRow="0" w:firstColumn="1" w:lastColumn="0" w:noHBand="0" w:noVBand="1"/>
      </w:tblPr>
      <w:tblGrid>
        <w:gridCol w:w="1813"/>
        <w:gridCol w:w="1081"/>
        <w:gridCol w:w="2025"/>
      </w:tblGrid>
      <w:tr w:rsidR="00AD5A22" w:rsidRPr="0009014D" w14:paraId="27EEA1F5" w14:textId="77777777" w:rsidTr="00AD5A22">
        <w:trPr>
          <w:cnfStyle w:val="100000000000" w:firstRow="1" w:lastRow="0" w:firstColumn="0" w:lastColumn="0" w:oddVBand="0" w:evenVBand="0" w:oddHBand="0"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5000" w:type="pct"/>
            <w:gridSpan w:val="3"/>
          </w:tcPr>
          <w:p w14:paraId="49644D19" w14:textId="61FD3585" w:rsidR="005E78A6" w:rsidRPr="0009014D" w:rsidRDefault="006249BC" w:rsidP="00F01D01">
            <w:pPr>
              <w:jc w:val="center"/>
              <w:rPr>
                <w:lang w:val="en-GB"/>
              </w:rPr>
            </w:pPr>
            <w:r w:rsidRPr="0009014D">
              <w:rPr>
                <w:b/>
                <w:lang w:val="en-GB"/>
              </w:rPr>
              <w:t>Linguistic</w:t>
            </w:r>
            <w:r w:rsidR="005E78A6" w:rsidRPr="0009014D">
              <w:rPr>
                <w:b/>
                <w:lang w:val="en-GB"/>
              </w:rPr>
              <w:t xml:space="preserve"> Relations</w:t>
            </w:r>
          </w:p>
        </w:tc>
      </w:tr>
      <w:tr w:rsidR="005E78A6" w:rsidRPr="0009014D" w14:paraId="473D27B7" w14:textId="77777777" w:rsidTr="00AD5A22">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843" w:type="pct"/>
          </w:tcPr>
          <w:p w14:paraId="08C800BC" w14:textId="665F3C96" w:rsidR="005E78A6" w:rsidRPr="0009014D" w:rsidRDefault="005E78A6" w:rsidP="00F01D01">
            <w:pPr>
              <w:rPr>
                <w:b/>
                <w:lang w:val="en-GB"/>
              </w:rPr>
            </w:pPr>
            <w:r w:rsidRPr="0009014D">
              <w:rPr>
                <w:b/>
                <w:lang w:val="en-GB"/>
              </w:rPr>
              <w:t>Language</w:t>
            </w:r>
          </w:p>
        </w:tc>
        <w:tc>
          <w:tcPr>
            <w:tcW w:w="1099" w:type="pct"/>
          </w:tcPr>
          <w:p w14:paraId="7BD0DFC5" w14:textId="111F6A1C" w:rsidR="005E78A6" w:rsidRPr="0009014D" w:rsidRDefault="005E78A6" w:rsidP="00F01D01">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Dialects</w:t>
            </w:r>
          </w:p>
        </w:tc>
        <w:tc>
          <w:tcPr>
            <w:tcW w:w="2058" w:type="pct"/>
          </w:tcPr>
          <w:p w14:paraId="1725809B" w14:textId="7F7DED58" w:rsidR="005E78A6" w:rsidRPr="0009014D" w:rsidRDefault="00AD5A22" w:rsidP="00F01D01">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Closely related languages</w:t>
            </w:r>
          </w:p>
        </w:tc>
      </w:tr>
      <w:tr w:rsidR="005E78A6" w:rsidRPr="0009014D" w14:paraId="238BB942" w14:textId="77777777" w:rsidTr="00AD5A22">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843" w:type="pct"/>
          </w:tcPr>
          <w:p w14:paraId="10297153" w14:textId="2AE35E42" w:rsidR="005E78A6" w:rsidRPr="0009014D" w:rsidRDefault="005E78A6" w:rsidP="005E78A6">
            <w:pPr>
              <w:rPr>
                <w:b/>
                <w:lang w:val="en-GB"/>
              </w:rPr>
            </w:pPr>
            <w:r w:rsidRPr="0009014D">
              <w:rPr>
                <w:rFonts w:cs="Times New Roman"/>
                <w:b/>
                <w:szCs w:val="16"/>
                <w:lang w:val="en-GB"/>
              </w:rPr>
              <w:t>Mother Tongue</w:t>
            </w:r>
          </w:p>
        </w:tc>
        <w:tc>
          <w:tcPr>
            <w:tcW w:w="1099" w:type="pct"/>
          </w:tcPr>
          <w:p w14:paraId="20ED2877" w14:textId="42A99331" w:rsidR="005E78A6" w:rsidRPr="0009014D" w:rsidRDefault="005E78A6" w:rsidP="005E78A6">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r w:rsidR="00AD5A22" w:rsidRPr="0009014D">
              <w:rPr>
                <w:lang w:val="en-GB"/>
              </w:rPr>
              <w:t>1</w:t>
            </w:r>
            <w:r w:rsidRPr="0009014D">
              <w:rPr>
                <w:lang w:val="en-GB"/>
              </w:rPr>
              <w:t xml:space="preserve"> </w:t>
            </w:r>
            <w:r w:rsidR="00AD5A22" w:rsidRPr="0009014D">
              <w:rPr>
                <w:lang w:val="en-GB"/>
              </w:rPr>
              <w:t>Division</w:t>
            </w:r>
          </w:p>
        </w:tc>
        <w:tc>
          <w:tcPr>
            <w:tcW w:w="2058" w:type="pct"/>
          </w:tcPr>
          <w:p w14:paraId="45361042" w14:textId="6F7F149D" w:rsidR="005E78A6" w:rsidRPr="0009014D" w:rsidRDefault="00AD5A22" w:rsidP="005E78A6">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-2 Divisions</w:t>
            </w:r>
          </w:p>
        </w:tc>
      </w:tr>
      <w:tr w:rsidR="005E78A6" w:rsidRPr="0009014D" w14:paraId="3B8AED9D" w14:textId="77777777" w:rsidTr="00AD5A22">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843" w:type="pct"/>
          </w:tcPr>
          <w:p w14:paraId="0742DF77" w14:textId="5875FC9E" w:rsidR="005E78A6" w:rsidRPr="0009014D" w:rsidRDefault="005E78A6" w:rsidP="005E78A6">
            <w:pPr>
              <w:rPr>
                <w:rFonts w:cs="Times New Roman"/>
                <w:b/>
                <w:szCs w:val="16"/>
                <w:lang w:val="en-GB"/>
              </w:rPr>
            </w:pPr>
            <w:r w:rsidRPr="0009014D">
              <w:rPr>
                <w:rFonts w:cs="Times New Roman"/>
                <w:b/>
                <w:szCs w:val="16"/>
                <w:lang w:val="en-GB"/>
              </w:rPr>
              <w:t>A second Language</w:t>
            </w:r>
          </w:p>
        </w:tc>
        <w:tc>
          <w:tcPr>
            <w:tcW w:w="1099" w:type="pct"/>
          </w:tcPr>
          <w:p w14:paraId="2B837D2C" w14:textId="562F9404" w:rsidR="005E78A6" w:rsidRPr="0009014D" w:rsidRDefault="005E78A6" w:rsidP="005E78A6">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w:t>
            </w:r>
            <w:r w:rsidR="00AD5A22" w:rsidRPr="0009014D">
              <w:rPr>
                <w:lang w:val="en-GB"/>
              </w:rPr>
              <w:t>2</w:t>
            </w:r>
            <w:r w:rsidRPr="0009014D">
              <w:rPr>
                <w:lang w:val="en-GB"/>
              </w:rPr>
              <w:t xml:space="preserve"> </w:t>
            </w:r>
            <w:r w:rsidR="00AD5A22" w:rsidRPr="0009014D">
              <w:rPr>
                <w:lang w:val="en-GB"/>
              </w:rPr>
              <w:t>Divisions</w:t>
            </w:r>
          </w:p>
        </w:tc>
        <w:tc>
          <w:tcPr>
            <w:tcW w:w="2058" w:type="pct"/>
          </w:tcPr>
          <w:p w14:paraId="6E65C983" w14:textId="336DF6A9" w:rsidR="005E78A6" w:rsidRPr="0009014D" w:rsidRDefault="00AD5A22" w:rsidP="005E78A6">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-3 Divisions</w:t>
            </w:r>
          </w:p>
        </w:tc>
      </w:tr>
    </w:tbl>
    <w:p w14:paraId="39EA950A" w14:textId="2DED52D0" w:rsidR="005E78A6" w:rsidRPr="0009014D" w:rsidRDefault="00AD5A22" w:rsidP="00EE13DD">
      <w:pPr>
        <w:pStyle w:val="Ingenafstand1"/>
        <w:rPr>
          <w:b/>
          <w:bCs/>
          <w:i/>
          <w:iCs/>
          <w:lang w:val="en-GB"/>
        </w:rPr>
      </w:pPr>
      <w:r w:rsidRPr="0009014D">
        <w:rPr>
          <w:b/>
          <w:bCs/>
          <w:i/>
          <w:iCs/>
          <w:lang w:val="en-GB"/>
        </w:rPr>
        <w:t>Examples of groups:</w:t>
      </w:r>
    </w:p>
    <w:p w14:paraId="64A4B63F" w14:textId="068B3AEB" w:rsidR="00AD5A22" w:rsidRPr="0009014D" w:rsidRDefault="00AD5A22" w:rsidP="00EE13DD">
      <w:pPr>
        <w:pStyle w:val="Ingenafstand1"/>
        <w:rPr>
          <w:i/>
          <w:iCs/>
          <w:lang w:val="en-GB"/>
        </w:rPr>
      </w:pPr>
      <w:r w:rsidRPr="0009014D">
        <w:rPr>
          <w:i/>
          <w:iCs/>
          <w:lang w:val="en-GB"/>
        </w:rPr>
        <w:t>Closely Related: Danish, Swedish &amp; Norwegian.</w:t>
      </w:r>
    </w:p>
    <w:p w14:paraId="63CBFA72" w14:textId="6BFD2CF5" w:rsidR="00AD5A22" w:rsidRPr="0009014D" w:rsidRDefault="00AD5A22" w:rsidP="00EE13DD">
      <w:pPr>
        <w:pStyle w:val="Ingenafstand1"/>
        <w:rPr>
          <w:i/>
          <w:iCs/>
          <w:lang w:val="en-GB"/>
        </w:rPr>
      </w:pPr>
      <w:r w:rsidRPr="0009014D">
        <w:rPr>
          <w:i/>
          <w:iCs/>
          <w:lang w:val="en-GB"/>
        </w:rPr>
        <w:t>Closely Related: Spanish &amp; Portuguese.</w:t>
      </w:r>
    </w:p>
    <w:p w14:paraId="758F75FF" w14:textId="604D2C6A" w:rsidR="00AD5A22" w:rsidRPr="0009014D" w:rsidRDefault="00AD5A22" w:rsidP="00EE13DD">
      <w:pPr>
        <w:pStyle w:val="Ingenafstand1"/>
        <w:rPr>
          <w:i/>
          <w:iCs/>
          <w:lang w:val="en-GB"/>
        </w:rPr>
      </w:pPr>
      <w:r w:rsidRPr="0009014D">
        <w:rPr>
          <w:i/>
          <w:iCs/>
          <w:lang w:val="en-GB"/>
        </w:rPr>
        <w:t>Dialects: British English, American English, Australian English.</w:t>
      </w:r>
    </w:p>
    <w:p w14:paraId="476C8727" w14:textId="1E54D033" w:rsidR="00EE13DD" w:rsidRPr="0009014D" w:rsidRDefault="00AD5A22" w:rsidP="00EE13DD">
      <w:pPr>
        <w:pStyle w:val="Heading6"/>
        <w:rPr>
          <w:lang w:val="en-GB"/>
        </w:rPr>
      </w:pPr>
      <w:r w:rsidRPr="0009014D">
        <w:rPr>
          <w:lang w:val="en-GB"/>
        </w:rPr>
        <w:t>Division</w:t>
      </w:r>
      <w:r w:rsidR="00EE13DD" w:rsidRPr="0009014D">
        <w:rPr>
          <w:lang w:val="en-GB"/>
        </w:rPr>
        <w:t xml:space="preserve"> 1. </w:t>
      </w:r>
      <w:r w:rsidRPr="0009014D">
        <w:rPr>
          <w:lang w:val="en-GB"/>
        </w:rPr>
        <w:t>Poor</w:t>
      </w:r>
    </w:p>
    <w:p w14:paraId="45B5FB02" w14:textId="5DE36862" w:rsidR="00AD5A22" w:rsidRPr="0009014D" w:rsidRDefault="00AD5A22" w:rsidP="00EE13DD">
      <w:pPr>
        <w:pStyle w:val="Ingenafstand1"/>
        <w:rPr>
          <w:lang w:val="en-GB"/>
        </w:rPr>
      </w:pPr>
      <w:r w:rsidRPr="0009014D">
        <w:rPr>
          <w:lang w:val="en-GB"/>
        </w:rPr>
        <w:t xml:space="preserve">The character can speak the language well enough to get by, </w:t>
      </w:r>
      <w:r w:rsidR="00BD2A83" w:rsidRPr="0009014D">
        <w:rPr>
          <w:lang w:val="en-GB"/>
        </w:rPr>
        <w:t>so long</w:t>
      </w:r>
      <w:r w:rsidRPr="0009014D">
        <w:rPr>
          <w:lang w:val="en-GB"/>
        </w:rPr>
        <w:t xml:space="preserve"> as he is speaking with people who know the same dialect.</w:t>
      </w:r>
    </w:p>
    <w:p w14:paraId="551CFB10" w14:textId="7499D0D4" w:rsidR="00AD5A22" w:rsidRPr="0009014D" w:rsidRDefault="00AD5A22" w:rsidP="00EE13DD">
      <w:pPr>
        <w:pStyle w:val="Ingenafstand1"/>
        <w:rPr>
          <w:lang w:val="en-GB"/>
        </w:rPr>
      </w:pPr>
      <w:r w:rsidRPr="0009014D">
        <w:rPr>
          <w:lang w:val="en-GB"/>
        </w:rPr>
        <w:t>It is hard to understand the character. People with less than division 4, must roll to understand what he is saying.</w:t>
      </w:r>
    </w:p>
    <w:p w14:paraId="4BED5584" w14:textId="67394121" w:rsidR="00AD5A22" w:rsidRPr="0009014D" w:rsidRDefault="00AD5A22" w:rsidP="00EE13DD">
      <w:pPr>
        <w:pStyle w:val="Ingenafstand1"/>
        <w:rPr>
          <w:lang w:val="en-GB"/>
        </w:rPr>
      </w:pPr>
      <w:r w:rsidRPr="0009014D">
        <w:rPr>
          <w:lang w:val="en-GB"/>
        </w:rPr>
        <w:t>People who have spent more than 1 week with the character, no longer need to roll to understand what he is saying.</w:t>
      </w:r>
    </w:p>
    <w:p w14:paraId="5F748268" w14:textId="2C80BA39" w:rsidR="00EE13DD" w:rsidRPr="0009014D" w:rsidRDefault="00AD5A22" w:rsidP="00EE13DD">
      <w:pPr>
        <w:pStyle w:val="Heading6"/>
        <w:rPr>
          <w:lang w:val="en-GB"/>
        </w:rPr>
      </w:pPr>
      <w:r w:rsidRPr="0009014D">
        <w:rPr>
          <w:lang w:val="en-GB"/>
        </w:rPr>
        <w:t xml:space="preserve">Division </w:t>
      </w:r>
      <w:r w:rsidR="00EE13DD" w:rsidRPr="0009014D">
        <w:rPr>
          <w:lang w:val="en-GB"/>
        </w:rPr>
        <w:t xml:space="preserve">2. </w:t>
      </w:r>
      <w:r w:rsidRPr="0009014D">
        <w:rPr>
          <w:lang w:val="en-GB"/>
        </w:rPr>
        <w:t>Average</w:t>
      </w:r>
    </w:p>
    <w:p w14:paraId="268E6F13" w14:textId="4E5BD53B" w:rsidR="00EE13DD" w:rsidRPr="0009014D" w:rsidRDefault="00AD5A22" w:rsidP="00EE13DD">
      <w:pPr>
        <w:pStyle w:val="Ingenafstand1"/>
        <w:rPr>
          <w:lang w:val="en-GB"/>
        </w:rPr>
      </w:pPr>
      <w:r w:rsidRPr="0009014D">
        <w:rPr>
          <w:lang w:val="en-GB"/>
        </w:rPr>
        <w:t xml:space="preserve">The character can speak the language well enough to get by, with people of all </w:t>
      </w:r>
      <w:r w:rsidR="005D7631" w:rsidRPr="0009014D">
        <w:rPr>
          <w:lang w:val="en-GB"/>
        </w:rPr>
        <w:t>its</w:t>
      </w:r>
      <w:r w:rsidRPr="0009014D">
        <w:rPr>
          <w:lang w:val="en-GB"/>
        </w:rPr>
        <w:t xml:space="preserve"> dialects. The character </w:t>
      </w:r>
      <w:r w:rsidR="005D7631" w:rsidRPr="0009014D">
        <w:rPr>
          <w:lang w:val="en-GB"/>
        </w:rPr>
        <w:t>does</w:t>
      </w:r>
      <w:r w:rsidRPr="0009014D">
        <w:rPr>
          <w:lang w:val="en-GB"/>
        </w:rPr>
        <w:t xml:space="preserve"> however still have a strong accent, though it does not get in the way when he is talking with people.</w:t>
      </w:r>
    </w:p>
    <w:p w14:paraId="53FC26F0" w14:textId="67EA557A" w:rsidR="00AD5A22" w:rsidRPr="0009014D" w:rsidRDefault="00AD5A22" w:rsidP="00EE13DD">
      <w:pPr>
        <w:pStyle w:val="Ingenafstand1"/>
        <w:rPr>
          <w:lang w:val="en-GB"/>
        </w:rPr>
      </w:pPr>
      <w:r w:rsidRPr="0009014D">
        <w:rPr>
          <w:lang w:val="en-GB"/>
        </w:rPr>
        <w:t xml:space="preserve">People no longer need to roll to </w:t>
      </w:r>
      <w:r w:rsidR="005D7631" w:rsidRPr="0009014D">
        <w:rPr>
          <w:lang w:val="en-GB"/>
        </w:rPr>
        <w:t>understand</w:t>
      </w:r>
      <w:r w:rsidRPr="0009014D">
        <w:rPr>
          <w:lang w:val="en-GB"/>
        </w:rPr>
        <w:t xml:space="preserve"> the character.</w:t>
      </w:r>
    </w:p>
    <w:p w14:paraId="4147F987" w14:textId="3F78519B" w:rsidR="00EE13DD" w:rsidRPr="0009014D" w:rsidRDefault="00AD5A22" w:rsidP="00EE13DD">
      <w:pPr>
        <w:pStyle w:val="Heading6"/>
        <w:rPr>
          <w:lang w:val="en-GB"/>
        </w:rPr>
      </w:pPr>
      <w:r w:rsidRPr="0009014D">
        <w:rPr>
          <w:lang w:val="en-GB"/>
        </w:rPr>
        <w:t xml:space="preserve">Division </w:t>
      </w:r>
      <w:r w:rsidR="00EE13DD" w:rsidRPr="0009014D">
        <w:rPr>
          <w:lang w:val="en-GB"/>
        </w:rPr>
        <w:t xml:space="preserve">3. </w:t>
      </w:r>
      <w:r w:rsidR="00C35B79" w:rsidRPr="0009014D">
        <w:rPr>
          <w:lang w:val="en-GB"/>
        </w:rPr>
        <w:t>Skilled</w:t>
      </w:r>
    </w:p>
    <w:p w14:paraId="1905C5A8" w14:textId="4E24F22D" w:rsidR="00AD5A22" w:rsidRPr="0009014D" w:rsidRDefault="00AD5A22" w:rsidP="00EE13DD">
      <w:pPr>
        <w:pStyle w:val="Ingenafstand1"/>
        <w:rPr>
          <w:lang w:val="en-GB"/>
        </w:rPr>
      </w:pPr>
      <w:r w:rsidRPr="0009014D">
        <w:rPr>
          <w:lang w:val="en-GB"/>
        </w:rPr>
        <w:t xml:space="preserve">The character </w:t>
      </w:r>
      <w:r w:rsidR="005D7631" w:rsidRPr="0009014D">
        <w:rPr>
          <w:lang w:val="en-GB"/>
        </w:rPr>
        <w:t>speaks</w:t>
      </w:r>
      <w:r w:rsidRPr="0009014D">
        <w:rPr>
          <w:lang w:val="en-GB"/>
        </w:rPr>
        <w:t xml:space="preserve"> the language, with barely notable accent. </w:t>
      </w:r>
    </w:p>
    <w:p w14:paraId="5328A32F" w14:textId="35C033EB" w:rsidR="00C35B79" w:rsidRPr="0009014D" w:rsidRDefault="00C35B79" w:rsidP="00EE13DD">
      <w:pPr>
        <w:pStyle w:val="Ingenafstand1"/>
        <w:rPr>
          <w:lang w:val="en-GB"/>
        </w:rPr>
      </w:pPr>
      <w:r w:rsidRPr="0009014D">
        <w:rPr>
          <w:lang w:val="en-GB"/>
        </w:rPr>
        <w:t xml:space="preserve">A native speaker will be unsure of whether the character is a native </w:t>
      </w:r>
      <w:r w:rsidR="005D7631" w:rsidRPr="0009014D">
        <w:rPr>
          <w:lang w:val="en-GB"/>
        </w:rPr>
        <w:t>speaker unless</w:t>
      </w:r>
      <w:r w:rsidRPr="0009014D">
        <w:rPr>
          <w:lang w:val="en-GB"/>
        </w:rPr>
        <w:t xml:space="preserve"> he </w:t>
      </w:r>
      <w:r w:rsidR="005D7631" w:rsidRPr="0009014D">
        <w:rPr>
          <w:lang w:val="en-GB"/>
        </w:rPr>
        <w:t>rolls</w:t>
      </w:r>
      <w:r w:rsidRPr="0009014D">
        <w:rPr>
          <w:lang w:val="en-GB"/>
        </w:rPr>
        <w:t xml:space="preserve"> a </w:t>
      </w:r>
      <w:r w:rsidR="005D7631" w:rsidRPr="0009014D">
        <w:rPr>
          <w:lang w:val="en-GB"/>
        </w:rPr>
        <w:t>successful</w:t>
      </w:r>
      <w:r w:rsidRPr="0009014D">
        <w:rPr>
          <w:lang w:val="en-GB"/>
        </w:rPr>
        <w:t xml:space="preserve"> roll on the language.</w:t>
      </w:r>
    </w:p>
    <w:p w14:paraId="14C75B2C" w14:textId="09EDFE72" w:rsidR="00EE13DD" w:rsidRPr="0009014D" w:rsidRDefault="00C35B79" w:rsidP="00EE13DD">
      <w:pPr>
        <w:pStyle w:val="Heading6"/>
        <w:numPr>
          <w:ilvl w:val="0"/>
          <w:numId w:val="0"/>
        </w:numPr>
        <w:rPr>
          <w:lang w:val="en-GB"/>
        </w:rPr>
      </w:pPr>
      <w:r w:rsidRPr="0009014D">
        <w:rPr>
          <w:lang w:val="en-GB"/>
        </w:rPr>
        <w:t xml:space="preserve">Division </w:t>
      </w:r>
      <w:r w:rsidR="00EE13DD" w:rsidRPr="0009014D">
        <w:rPr>
          <w:lang w:val="en-GB"/>
        </w:rPr>
        <w:t xml:space="preserve">4. </w:t>
      </w:r>
      <w:r w:rsidRPr="0009014D">
        <w:rPr>
          <w:lang w:val="en-GB"/>
        </w:rPr>
        <w:t>Proficient</w:t>
      </w:r>
    </w:p>
    <w:p w14:paraId="7F7C214F" w14:textId="775367A7" w:rsidR="00C35B79" w:rsidRPr="0009014D" w:rsidRDefault="00C35B79" w:rsidP="00C35B79">
      <w:pPr>
        <w:pStyle w:val="Ingenafstand1"/>
        <w:rPr>
          <w:lang w:val="en-GB"/>
        </w:rPr>
      </w:pPr>
      <w:r w:rsidRPr="0009014D">
        <w:rPr>
          <w:lang w:val="en-GB"/>
        </w:rPr>
        <w:t xml:space="preserve">The character </w:t>
      </w:r>
      <w:r w:rsidR="005D7631" w:rsidRPr="0009014D">
        <w:rPr>
          <w:lang w:val="en-GB"/>
        </w:rPr>
        <w:t>does</w:t>
      </w:r>
      <w:r w:rsidRPr="0009014D">
        <w:rPr>
          <w:lang w:val="en-GB"/>
        </w:rPr>
        <w:t xml:space="preserve"> not have any accent at all, in any of the dialects he </w:t>
      </w:r>
      <w:r w:rsidR="005D7631" w:rsidRPr="0009014D">
        <w:rPr>
          <w:lang w:val="en-GB"/>
        </w:rPr>
        <w:t>has</w:t>
      </w:r>
      <w:r w:rsidRPr="0009014D">
        <w:rPr>
          <w:lang w:val="en-GB"/>
        </w:rPr>
        <w:t xml:space="preserve"> learned. The character’s abilities extend to his professional </w:t>
      </w:r>
      <w:r w:rsidR="005D7631" w:rsidRPr="0009014D">
        <w:rPr>
          <w:lang w:val="en-GB"/>
        </w:rPr>
        <w:t>language,</w:t>
      </w:r>
      <w:r w:rsidRPr="0009014D">
        <w:rPr>
          <w:lang w:val="en-GB"/>
        </w:rPr>
        <w:t xml:space="preserve"> and he </w:t>
      </w:r>
      <w:r w:rsidR="005D7631" w:rsidRPr="0009014D">
        <w:rPr>
          <w:lang w:val="en-GB"/>
        </w:rPr>
        <w:t>can</w:t>
      </w:r>
      <w:r w:rsidRPr="0009014D">
        <w:rPr>
          <w:lang w:val="en-GB"/>
        </w:rPr>
        <w:t xml:space="preserve"> speak as an educated native.</w:t>
      </w:r>
      <w:bookmarkEnd w:id="1977"/>
    </w:p>
    <w:p w14:paraId="5816BD7F" w14:textId="70E4EA14" w:rsidR="00F1049F" w:rsidRPr="0009014D" w:rsidRDefault="00F1049F" w:rsidP="00F1049F">
      <w:pPr>
        <w:pStyle w:val="Heading4"/>
        <w:rPr>
          <w:lang w:val="en-GB"/>
        </w:rPr>
      </w:pPr>
      <w:bookmarkStart w:id="1978" w:name="_Ref136978327"/>
      <w:r w:rsidRPr="0009014D">
        <w:rPr>
          <w:lang w:val="en-GB"/>
        </w:rPr>
        <w:t xml:space="preserve">Skill </w:t>
      </w:r>
      <w:r w:rsidR="00C57352" w:rsidRPr="0009014D">
        <w:rPr>
          <w:lang w:val="en-GB"/>
        </w:rPr>
        <w:t>Extensions</w:t>
      </w:r>
      <w:bookmarkEnd w:id="1978"/>
    </w:p>
    <w:p w14:paraId="521B1FB9" w14:textId="4D9D91C9" w:rsidR="00F1049F" w:rsidRPr="0009014D" w:rsidRDefault="00F1049F" w:rsidP="00F1049F">
      <w:pPr>
        <w:pStyle w:val="Caption"/>
        <w:keepNext/>
        <w:rPr>
          <w:lang w:val="en-GB"/>
        </w:rPr>
      </w:pPr>
      <w:bookmarkStart w:id="1979" w:name="_Toc201083138"/>
      <w:bookmarkStart w:id="1980" w:name="Languages"/>
      <w:r w:rsidRPr="0009014D">
        <w:rPr>
          <w:lang w:val="en-GB"/>
        </w:rPr>
        <w:t xml:space="preserve">Table </w:t>
      </w:r>
      <w:r w:rsidRPr="0009014D">
        <w:rPr>
          <w:lang w:val="en-GB"/>
        </w:rPr>
        <w:fldChar w:fldCharType="begin"/>
      </w:r>
      <w:r w:rsidRPr="0009014D">
        <w:rPr>
          <w:lang w:val="en-GB"/>
        </w:rPr>
        <w:instrText xml:space="preserve"> SEQ Tabel \* ARABIC </w:instrText>
      </w:r>
      <w:r w:rsidRPr="0009014D">
        <w:rPr>
          <w:lang w:val="en-GB"/>
        </w:rPr>
        <w:fldChar w:fldCharType="separate"/>
      </w:r>
      <w:r w:rsidR="001D65AF">
        <w:rPr>
          <w:noProof/>
          <w:lang w:val="en-GB"/>
        </w:rPr>
        <w:t>127</w:t>
      </w:r>
      <w:r w:rsidRPr="0009014D">
        <w:rPr>
          <w:noProof/>
          <w:lang w:val="en-GB"/>
        </w:rPr>
        <w:fldChar w:fldCharType="end"/>
      </w:r>
      <w:r w:rsidRPr="0009014D">
        <w:rPr>
          <w:lang w:val="en-GB"/>
        </w:rPr>
        <w:t xml:space="preserve"> – Languages</w:t>
      </w:r>
      <w:bookmarkEnd w:id="1979"/>
    </w:p>
    <w:tbl>
      <w:tblPr>
        <w:tblStyle w:val="Grundegenskaber"/>
        <w:tblW w:w="5000" w:type="pct"/>
        <w:tblCellMar>
          <w:left w:w="85" w:type="dxa"/>
          <w:right w:w="85" w:type="dxa"/>
        </w:tblCellMar>
        <w:tblLook w:val="04A0" w:firstRow="1" w:lastRow="0" w:firstColumn="1" w:lastColumn="0" w:noHBand="0" w:noVBand="1"/>
      </w:tblPr>
      <w:tblGrid>
        <w:gridCol w:w="1627"/>
        <w:gridCol w:w="746"/>
        <w:gridCol w:w="497"/>
        <w:gridCol w:w="1056"/>
        <w:gridCol w:w="993"/>
      </w:tblGrid>
      <w:tr w:rsidR="00F1049F" w:rsidRPr="0009014D" w14:paraId="1FB4DA8A" w14:textId="77777777" w:rsidTr="007F47BB">
        <w:trPr>
          <w:cnfStyle w:val="100000000000" w:firstRow="1" w:lastRow="0" w:firstColumn="0" w:lastColumn="0" w:oddVBand="0" w:evenVBand="0" w:oddHBand="0"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5000" w:type="pct"/>
            <w:gridSpan w:val="5"/>
          </w:tcPr>
          <w:p w14:paraId="759CE973" w14:textId="77777777" w:rsidR="00F1049F" w:rsidRPr="0009014D" w:rsidRDefault="00F1049F" w:rsidP="001D5556">
            <w:pPr>
              <w:jc w:val="center"/>
              <w:rPr>
                <w:lang w:val="en-GB"/>
              </w:rPr>
            </w:pPr>
            <w:r w:rsidRPr="0009014D">
              <w:rPr>
                <w:b/>
                <w:lang w:val="en-GB"/>
              </w:rPr>
              <w:t>Languages</w:t>
            </w:r>
          </w:p>
        </w:tc>
      </w:tr>
      <w:tr w:rsidR="007F47BB" w:rsidRPr="0009014D" w14:paraId="3CD10FF7" w14:textId="77777777" w:rsidTr="007F47BB">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655" w:type="pct"/>
          </w:tcPr>
          <w:p w14:paraId="78309A0D" w14:textId="19058490" w:rsidR="007F47BB" w:rsidRPr="0009014D" w:rsidRDefault="007F47BB" w:rsidP="001D5556">
            <w:pPr>
              <w:rPr>
                <w:b/>
                <w:lang w:val="en-GB"/>
              </w:rPr>
            </w:pPr>
            <w:r w:rsidRPr="0009014D">
              <w:rPr>
                <w:b/>
                <w:lang w:val="en-GB"/>
              </w:rPr>
              <w:t xml:space="preserve">Skill </w:t>
            </w:r>
            <w:r w:rsidR="006249BC" w:rsidRPr="0009014D">
              <w:rPr>
                <w:b/>
                <w:lang w:val="en-GB"/>
              </w:rPr>
              <w:t>Extension</w:t>
            </w:r>
          </w:p>
        </w:tc>
        <w:tc>
          <w:tcPr>
            <w:tcW w:w="758" w:type="pct"/>
          </w:tcPr>
          <w:p w14:paraId="7B92CE38" w14:textId="77777777" w:rsidR="007F47BB" w:rsidRPr="0009014D" w:rsidRDefault="007F47BB" w:rsidP="001D5556">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Division</w:t>
            </w:r>
          </w:p>
        </w:tc>
        <w:tc>
          <w:tcPr>
            <w:tcW w:w="505" w:type="pct"/>
          </w:tcPr>
          <w:p w14:paraId="49FE30F4" w14:textId="77777777" w:rsidR="007F47BB" w:rsidRPr="0009014D" w:rsidRDefault="007F47BB" w:rsidP="001D5556">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EXP</w:t>
            </w:r>
          </w:p>
        </w:tc>
        <w:tc>
          <w:tcPr>
            <w:tcW w:w="1073" w:type="pct"/>
          </w:tcPr>
          <w:p w14:paraId="37A8EF29" w14:textId="77777777" w:rsidR="007F47BB" w:rsidRPr="0009014D" w:rsidRDefault="007F47BB" w:rsidP="001D5556">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Requirement</w:t>
            </w:r>
          </w:p>
        </w:tc>
        <w:tc>
          <w:tcPr>
            <w:tcW w:w="1009" w:type="pct"/>
          </w:tcPr>
          <w:p w14:paraId="66EBCEA9" w14:textId="77777777" w:rsidR="007F47BB" w:rsidRPr="0009014D" w:rsidRDefault="007F47BB" w:rsidP="001D5556">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Type</w:t>
            </w:r>
          </w:p>
        </w:tc>
      </w:tr>
      <w:tr w:rsidR="007F47BB" w:rsidRPr="0009014D" w14:paraId="54E6FA50" w14:textId="77777777" w:rsidTr="007F47BB">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655" w:type="pct"/>
          </w:tcPr>
          <w:p w14:paraId="0980EDF6" w14:textId="6F52670E" w:rsidR="007F47BB" w:rsidRPr="0009014D" w:rsidRDefault="007F47BB" w:rsidP="001D5556">
            <w:pPr>
              <w:rPr>
                <w:b/>
                <w:lang w:val="en-GB"/>
              </w:rPr>
            </w:pPr>
            <w:r w:rsidRPr="0009014D">
              <w:rPr>
                <w:b/>
                <w:lang w:val="en-GB"/>
              </w:rPr>
              <w:t>1</w:t>
            </w:r>
            <w:r w:rsidRPr="0009014D">
              <w:rPr>
                <w:b/>
                <w:vertAlign w:val="superscript"/>
                <w:lang w:val="en-GB"/>
              </w:rPr>
              <w:t>st</w:t>
            </w:r>
            <w:r w:rsidRPr="0009014D">
              <w:rPr>
                <w:b/>
                <w:lang w:val="en-GB"/>
              </w:rPr>
              <w:t xml:space="preserve"> Dialect</w:t>
            </w:r>
          </w:p>
        </w:tc>
        <w:tc>
          <w:tcPr>
            <w:tcW w:w="758" w:type="pct"/>
          </w:tcPr>
          <w:p w14:paraId="3235B4C9" w14:textId="47487514" w:rsidR="007F47BB" w:rsidRPr="0009014D" w:rsidRDefault="007F47BB" w:rsidP="001D5556">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0</w:t>
            </w:r>
          </w:p>
        </w:tc>
        <w:tc>
          <w:tcPr>
            <w:tcW w:w="505" w:type="pct"/>
          </w:tcPr>
          <w:p w14:paraId="51654242" w14:textId="41C056CF" w:rsidR="007F47BB" w:rsidRPr="0009014D" w:rsidRDefault="007F47BB" w:rsidP="001D5556">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c>
          <w:tcPr>
            <w:tcW w:w="1073" w:type="pct"/>
          </w:tcPr>
          <w:p w14:paraId="34ABC381" w14:textId="0ACF152D" w:rsidR="007F47BB" w:rsidRPr="0009014D" w:rsidRDefault="007F47BB" w:rsidP="001D5556">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c>
          <w:tcPr>
            <w:tcW w:w="1009" w:type="pct"/>
          </w:tcPr>
          <w:p w14:paraId="3C780A6C" w14:textId="7C75B84C" w:rsidR="007F47BB" w:rsidRPr="0009014D" w:rsidRDefault="007F47BB" w:rsidP="001D5556">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Passive</w:t>
            </w:r>
          </w:p>
        </w:tc>
      </w:tr>
      <w:tr w:rsidR="007F47BB" w:rsidRPr="0009014D" w14:paraId="61AB9DFB" w14:textId="77777777" w:rsidTr="007F47BB">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655" w:type="pct"/>
          </w:tcPr>
          <w:p w14:paraId="3B5E5BF6" w14:textId="77777777" w:rsidR="007F47BB" w:rsidRPr="0009014D" w:rsidRDefault="007F47BB" w:rsidP="001D5556">
            <w:pPr>
              <w:rPr>
                <w:b/>
                <w:lang w:val="en-GB"/>
              </w:rPr>
            </w:pPr>
            <w:r w:rsidRPr="0009014D">
              <w:rPr>
                <w:b/>
                <w:lang w:val="en-GB"/>
              </w:rPr>
              <w:t>Dialects</w:t>
            </w:r>
          </w:p>
        </w:tc>
        <w:tc>
          <w:tcPr>
            <w:tcW w:w="758" w:type="pct"/>
          </w:tcPr>
          <w:p w14:paraId="2DFAAF0E" w14:textId="77777777" w:rsidR="007F47BB" w:rsidRPr="0009014D" w:rsidRDefault="007F47BB" w:rsidP="001D5556">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0</w:t>
            </w:r>
          </w:p>
        </w:tc>
        <w:tc>
          <w:tcPr>
            <w:tcW w:w="505" w:type="pct"/>
          </w:tcPr>
          <w:p w14:paraId="051A78E4" w14:textId="6CE7568E" w:rsidR="007F47BB" w:rsidRPr="0009014D" w:rsidRDefault="007F3FF1" w:rsidP="001D5556">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2</w:t>
            </w:r>
          </w:p>
        </w:tc>
        <w:tc>
          <w:tcPr>
            <w:tcW w:w="1073" w:type="pct"/>
          </w:tcPr>
          <w:p w14:paraId="639C7D45" w14:textId="77777777" w:rsidR="007F47BB" w:rsidRPr="0009014D" w:rsidRDefault="007F47BB" w:rsidP="001D5556">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w:t>
            </w:r>
          </w:p>
        </w:tc>
        <w:tc>
          <w:tcPr>
            <w:tcW w:w="1009" w:type="pct"/>
          </w:tcPr>
          <w:p w14:paraId="057EB3FC" w14:textId="0059290B" w:rsidR="007F47BB" w:rsidRPr="0009014D" w:rsidRDefault="004379E8" w:rsidP="001D5556">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Passive</w:t>
            </w:r>
          </w:p>
        </w:tc>
      </w:tr>
      <w:tr w:rsidR="007F47BB" w:rsidRPr="0009014D" w14:paraId="4670C836" w14:textId="77777777" w:rsidTr="007F47BB">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655" w:type="pct"/>
          </w:tcPr>
          <w:p w14:paraId="0FD883B3" w14:textId="38E7C282" w:rsidR="007F47BB" w:rsidRPr="0009014D" w:rsidRDefault="007F47BB" w:rsidP="001D5556">
            <w:pPr>
              <w:rPr>
                <w:rFonts w:cs="Times New Roman"/>
                <w:b/>
                <w:szCs w:val="16"/>
                <w:lang w:val="en-GB"/>
              </w:rPr>
            </w:pPr>
            <w:r w:rsidRPr="0009014D">
              <w:rPr>
                <w:rFonts w:cs="Times New Roman"/>
                <w:b/>
                <w:szCs w:val="16"/>
                <w:lang w:val="en-GB"/>
              </w:rPr>
              <w:t>Reading &amp; Writing</w:t>
            </w:r>
          </w:p>
        </w:tc>
        <w:tc>
          <w:tcPr>
            <w:tcW w:w="758" w:type="pct"/>
          </w:tcPr>
          <w:p w14:paraId="00411185" w14:textId="77777777" w:rsidR="007F47BB" w:rsidRPr="0009014D" w:rsidRDefault="007F47BB" w:rsidP="001D5556">
            <w:pPr>
              <w:cnfStyle w:val="000000010000" w:firstRow="0" w:lastRow="0" w:firstColumn="0" w:lastColumn="0" w:oddVBand="0" w:evenVBand="0" w:oddHBand="0" w:evenHBand="1" w:firstRowFirstColumn="0" w:firstRowLastColumn="0" w:lastRowFirstColumn="0" w:lastRowLastColumn="0"/>
              <w:rPr>
                <w:rFonts w:cs="Times New Roman"/>
                <w:szCs w:val="16"/>
                <w:lang w:val="en-GB"/>
              </w:rPr>
            </w:pPr>
            <w:r w:rsidRPr="0009014D">
              <w:rPr>
                <w:rFonts w:cs="Times New Roman"/>
                <w:szCs w:val="16"/>
                <w:lang w:val="en-GB"/>
              </w:rPr>
              <w:t>0</w:t>
            </w:r>
          </w:p>
        </w:tc>
        <w:tc>
          <w:tcPr>
            <w:tcW w:w="505" w:type="pct"/>
          </w:tcPr>
          <w:p w14:paraId="5B49C43A" w14:textId="77777777" w:rsidR="007F47BB" w:rsidRPr="0009014D" w:rsidRDefault="007F47BB" w:rsidP="001D5556">
            <w:pPr>
              <w:keepNext/>
              <w:cnfStyle w:val="000000010000" w:firstRow="0" w:lastRow="0" w:firstColumn="0" w:lastColumn="0" w:oddVBand="0" w:evenVBand="0" w:oddHBand="0" w:evenHBand="1" w:firstRowFirstColumn="0" w:firstRowLastColumn="0" w:lastRowFirstColumn="0" w:lastRowLastColumn="0"/>
              <w:rPr>
                <w:rFonts w:cs="Times New Roman"/>
                <w:szCs w:val="16"/>
                <w:lang w:val="en-GB"/>
              </w:rPr>
            </w:pPr>
            <w:r w:rsidRPr="0009014D">
              <w:rPr>
                <w:rFonts w:cs="Times New Roman"/>
                <w:szCs w:val="16"/>
                <w:lang w:val="en-GB"/>
              </w:rPr>
              <w:t>-</w:t>
            </w:r>
          </w:p>
        </w:tc>
        <w:tc>
          <w:tcPr>
            <w:tcW w:w="1073" w:type="pct"/>
          </w:tcPr>
          <w:p w14:paraId="17A4354F" w14:textId="77777777" w:rsidR="007F47BB" w:rsidRPr="0009014D" w:rsidRDefault="007F47BB" w:rsidP="001D5556">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 xml:space="preserve">Not Illiterate, </w:t>
            </w:r>
          </w:p>
          <w:p w14:paraId="04208511" w14:textId="60AAE872" w:rsidR="007F47BB" w:rsidRPr="0009014D" w:rsidRDefault="007F47BB" w:rsidP="001D5556">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Not Dyslexic</w:t>
            </w:r>
          </w:p>
        </w:tc>
        <w:tc>
          <w:tcPr>
            <w:tcW w:w="1009" w:type="pct"/>
          </w:tcPr>
          <w:p w14:paraId="6E9D9824" w14:textId="77777777" w:rsidR="007F47BB" w:rsidRPr="0009014D" w:rsidRDefault="007F47BB" w:rsidP="001D5556">
            <w:pPr>
              <w:keepNext/>
              <w:cnfStyle w:val="000000010000" w:firstRow="0" w:lastRow="0" w:firstColumn="0" w:lastColumn="0" w:oddVBand="0" w:evenVBand="0" w:oddHBand="0" w:evenHBand="1" w:firstRowFirstColumn="0" w:firstRowLastColumn="0" w:lastRowFirstColumn="0" w:lastRowLastColumn="0"/>
              <w:rPr>
                <w:rFonts w:cs="Times New Roman"/>
                <w:szCs w:val="16"/>
                <w:lang w:val="en-GB"/>
              </w:rPr>
            </w:pPr>
            <w:r w:rsidRPr="0009014D">
              <w:rPr>
                <w:rFonts w:cs="Times New Roman"/>
                <w:szCs w:val="16"/>
                <w:lang w:val="en-GB"/>
              </w:rPr>
              <w:t>Passive, ISE</w:t>
            </w:r>
          </w:p>
        </w:tc>
      </w:tr>
      <w:tr w:rsidR="007F47BB" w:rsidRPr="0009014D" w14:paraId="446CA759" w14:textId="77777777" w:rsidTr="007F47BB">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655" w:type="pct"/>
          </w:tcPr>
          <w:p w14:paraId="6FBD9AE1" w14:textId="2E1DB8AA" w:rsidR="007F47BB" w:rsidRPr="0009014D" w:rsidRDefault="007F47BB" w:rsidP="001D5556">
            <w:pPr>
              <w:rPr>
                <w:rFonts w:cs="Times New Roman"/>
                <w:b/>
                <w:szCs w:val="16"/>
                <w:lang w:val="en-GB"/>
              </w:rPr>
            </w:pPr>
            <w:r w:rsidRPr="0009014D">
              <w:rPr>
                <w:rFonts w:cs="Times New Roman"/>
                <w:b/>
                <w:szCs w:val="16"/>
                <w:lang w:val="en-GB"/>
              </w:rPr>
              <w:t>Reading &amp; Writing</w:t>
            </w:r>
          </w:p>
        </w:tc>
        <w:tc>
          <w:tcPr>
            <w:tcW w:w="758" w:type="pct"/>
          </w:tcPr>
          <w:p w14:paraId="57EB8CB8" w14:textId="77777777" w:rsidR="007F47BB" w:rsidRPr="0009014D" w:rsidRDefault="007F47BB" w:rsidP="001D5556">
            <w:pPr>
              <w:cnfStyle w:val="000000100000" w:firstRow="0" w:lastRow="0" w:firstColumn="0" w:lastColumn="0" w:oddVBand="0" w:evenVBand="0" w:oddHBand="1" w:evenHBand="0" w:firstRowFirstColumn="0" w:firstRowLastColumn="0" w:lastRowFirstColumn="0" w:lastRowLastColumn="0"/>
              <w:rPr>
                <w:rFonts w:cs="Times New Roman"/>
                <w:szCs w:val="16"/>
                <w:lang w:val="en-GB"/>
              </w:rPr>
            </w:pPr>
            <w:r w:rsidRPr="0009014D">
              <w:rPr>
                <w:rFonts w:cs="Times New Roman"/>
                <w:szCs w:val="16"/>
                <w:lang w:val="en-GB"/>
              </w:rPr>
              <w:t>4</w:t>
            </w:r>
          </w:p>
        </w:tc>
        <w:tc>
          <w:tcPr>
            <w:tcW w:w="505" w:type="pct"/>
          </w:tcPr>
          <w:p w14:paraId="028246BD" w14:textId="011EA12B" w:rsidR="007F47BB" w:rsidRPr="0009014D" w:rsidRDefault="007F3FF1" w:rsidP="001D5556">
            <w:pPr>
              <w:keepNext/>
              <w:cnfStyle w:val="000000100000" w:firstRow="0" w:lastRow="0" w:firstColumn="0" w:lastColumn="0" w:oddVBand="0" w:evenVBand="0" w:oddHBand="1" w:evenHBand="0" w:firstRowFirstColumn="0" w:firstRowLastColumn="0" w:lastRowFirstColumn="0" w:lastRowLastColumn="0"/>
              <w:rPr>
                <w:rFonts w:cs="Times New Roman"/>
                <w:szCs w:val="16"/>
                <w:lang w:val="en-GB"/>
              </w:rPr>
            </w:pPr>
            <w:r w:rsidRPr="0009014D">
              <w:rPr>
                <w:rFonts w:cs="Times New Roman"/>
                <w:szCs w:val="16"/>
                <w:lang w:val="en-GB"/>
              </w:rPr>
              <w:t>1</w:t>
            </w:r>
            <w:r w:rsidR="007F47BB" w:rsidRPr="0009014D">
              <w:rPr>
                <w:rFonts w:cs="Times New Roman"/>
                <w:szCs w:val="16"/>
                <w:lang w:val="en-GB"/>
              </w:rPr>
              <w:t>0</w:t>
            </w:r>
          </w:p>
        </w:tc>
        <w:tc>
          <w:tcPr>
            <w:tcW w:w="1073" w:type="pct"/>
          </w:tcPr>
          <w:p w14:paraId="5AE0769B" w14:textId="77777777" w:rsidR="007F47BB" w:rsidRPr="0009014D" w:rsidRDefault="007F47BB" w:rsidP="001D5556">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Illiterate</w:t>
            </w:r>
          </w:p>
        </w:tc>
        <w:tc>
          <w:tcPr>
            <w:tcW w:w="1009" w:type="pct"/>
          </w:tcPr>
          <w:p w14:paraId="7033101E" w14:textId="77777777" w:rsidR="007F47BB" w:rsidRPr="0009014D" w:rsidRDefault="007F47BB" w:rsidP="001D5556">
            <w:pPr>
              <w:keepNext/>
              <w:cnfStyle w:val="000000100000" w:firstRow="0" w:lastRow="0" w:firstColumn="0" w:lastColumn="0" w:oddVBand="0" w:evenVBand="0" w:oddHBand="1" w:evenHBand="0" w:firstRowFirstColumn="0" w:firstRowLastColumn="0" w:lastRowFirstColumn="0" w:lastRowLastColumn="0"/>
              <w:rPr>
                <w:rFonts w:cs="Times New Roman"/>
                <w:szCs w:val="16"/>
                <w:lang w:val="en-GB"/>
              </w:rPr>
            </w:pPr>
            <w:r w:rsidRPr="0009014D">
              <w:rPr>
                <w:rFonts w:cs="Times New Roman"/>
                <w:szCs w:val="16"/>
                <w:lang w:val="en-GB"/>
              </w:rPr>
              <w:t>Passive</w:t>
            </w:r>
          </w:p>
        </w:tc>
      </w:tr>
    </w:tbl>
    <w:bookmarkEnd w:id="1980"/>
    <w:p w14:paraId="545ED3DC" w14:textId="77777777" w:rsidR="003939FD" w:rsidRPr="0009014D" w:rsidRDefault="003939FD" w:rsidP="003939FD">
      <w:pPr>
        <w:pStyle w:val="Heading6"/>
        <w:rPr>
          <w:lang w:val="en-GB"/>
        </w:rPr>
      </w:pPr>
      <w:r w:rsidRPr="0009014D">
        <w:rPr>
          <w:lang w:val="en-GB"/>
        </w:rPr>
        <w:t>Reading &amp; Writing</w:t>
      </w:r>
    </w:p>
    <w:p w14:paraId="7EAF87C6" w14:textId="7E9FEC00" w:rsidR="005F46E4" w:rsidRPr="0009014D" w:rsidRDefault="003939FD" w:rsidP="005F46E4">
      <w:pPr>
        <w:pStyle w:val="Ingenafstand1"/>
        <w:rPr>
          <w:lang w:val="en-GB"/>
        </w:rPr>
      </w:pPr>
      <w:r w:rsidRPr="0009014D">
        <w:rPr>
          <w:lang w:val="en-GB"/>
        </w:rPr>
        <w:t xml:space="preserve">Most languages have a written </w:t>
      </w:r>
      <w:r w:rsidR="00C57352" w:rsidRPr="0009014D">
        <w:rPr>
          <w:lang w:val="en-GB"/>
        </w:rPr>
        <w:t>form,</w:t>
      </w:r>
      <w:r w:rsidRPr="0009014D">
        <w:rPr>
          <w:lang w:val="en-GB"/>
        </w:rPr>
        <w:t xml:space="preserve"> or the symbols of other languages can be adapted to them. A character </w:t>
      </w:r>
      <w:r w:rsidR="00C57352" w:rsidRPr="0009014D">
        <w:rPr>
          <w:lang w:val="en-GB"/>
        </w:rPr>
        <w:t>whose</w:t>
      </w:r>
      <w:r w:rsidRPr="0009014D">
        <w:rPr>
          <w:lang w:val="en-GB"/>
        </w:rPr>
        <w:t xml:space="preserve"> language have a written form can read and write that language, so long as he is not illiterate or have dyslexia.</w:t>
      </w:r>
    </w:p>
    <w:p w14:paraId="4FC4DCD1" w14:textId="19E198CC" w:rsidR="000075C0" w:rsidRPr="0009014D" w:rsidRDefault="000075C0" w:rsidP="005F46E4">
      <w:pPr>
        <w:pStyle w:val="Heading6"/>
        <w:numPr>
          <w:ilvl w:val="0"/>
          <w:numId w:val="0"/>
        </w:numPr>
        <w:rPr>
          <w:lang w:val="en-GB"/>
        </w:rPr>
      </w:pPr>
      <w:r w:rsidRPr="0009014D">
        <w:rPr>
          <w:lang w:val="en-GB"/>
        </w:rPr>
        <w:t>Dialect</w:t>
      </w:r>
    </w:p>
    <w:p w14:paraId="40E952D2" w14:textId="62D1A7CF" w:rsidR="00F1049F" w:rsidRPr="0009014D" w:rsidRDefault="000075C0" w:rsidP="003939FD">
      <w:pPr>
        <w:pStyle w:val="Ingenafstand1"/>
        <w:rPr>
          <w:lang w:val="en-GB"/>
        </w:rPr>
      </w:pPr>
      <w:r w:rsidRPr="0009014D">
        <w:rPr>
          <w:lang w:val="en-GB"/>
        </w:rPr>
        <w:t>A character must always know at least one dialect of each language that he knows. Each dialect beyond the first one, is a skill extension which must be learned separately.</w:t>
      </w:r>
    </w:p>
    <w:p w14:paraId="7E7D3325" w14:textId="226B0A70" w:rsidR="00F1049F" w:rsidRPr="0009014D" w:rsidRDefault="00F1049F" w:rsidP="00C35B79">
      <w:pPr>
        <w:pStyle w:val="Ingenafstand1"/>
        <w:rPr>
          <w:lang w:val="en-GB"/>
        </w:rPr>
        <w:sectPr w:rsidR="00F1049F" w:rsidRPr="0009014D" w:rsidSect="006B1B18">
          <w:type w:val="continuous"/>
          <w:pgSz w:w="11906" w:h="16838" w:code="9"/>
          <w:pgMar w:top="864" w:right="864" w:bottom="864" w:left="864" w:header="708" w:footer="173" w:gutter="0"/>
          <w:pgBorders w:zOrder="back" w:offsetFrom="page">
            <w:top w:val="celticKnotwork" w:sz="12" w:space="24" w:color="auto"/>
            <w:bottom w:val="celticKnotwork" w:sz="12" w:space="24" w:color="auto"/>
          </w:pgBorders>
          <w:cols w:num="2" w:sep="1" w:space="340"/>
          <w:docGrid w:linePitch="360"/>
        </w:sectPr>
      </w:pPr>
    </w:p>
    <w:p w14:paraId="24330074" w14:textId="77777777" w:rsidR="00641D1E" w:rsidRPr="0009014D" w:rsidRDefault="00641D1E">
      <w:pPr>
        <w:rPr>
          <w:rFonts w:asciiTheme="majorHAnsi" w:eastAsiaTheme="majorEastAsia" w:hAnsiTheme="majorHAnsi" w:cstheme="majorBidi"/>
          <w:b/>
          <w:bCs/>
          <w:sz w:val="26"/>
          <w:szCs w:val="26"/>
          <w:lang w:val="en-GB"/>
        </w:rPr>
      </w:pPr>
      <w:r w:rsidRPr="0009014D">
        <w:rPr>
          <w:lang w:val="en-GB"/>
        </w:rPr>
        <w:br w:type="page"/>
      </w:r>
    </w:p>
    <w:p w14:paraId="5AFA99C8" w14:textId="7F561365" w:rsidR="001C2029" w:rsidRPr="0009014D" w:rsidRDefault="001C2029" w:rsidP="001C2029">
      <w:pPr>
        <w:pStyle w:val="Heading2"/>
        <w:rPr>
          <w:lang w:val="en-GB"/>
        </w:rPr>
      </w:pPr>
      <w:bookmarkStart w:id="1981" w:name="_Toc201082556"/>
      <w:r w:rsidRPr="0009014D">
        <w:rPr>
          <w:lang w:val="en-GB"/>
        </w:rPr>
        <w:t>Combat Skills</w:t>
      </w:r>
      <w:bookmarkEnd w:id="1981"/>
    </w:p>
    <w:p w14:paraId="31EB2261" w14:textId="7C473535" w:rsidR="002E1665" w:rsidRPr="0009014D" w:rsidRDefault="002E1665" w:rsidP="002E1665">
      <w:pPr>
        <w:pStyle w:val="Caption"/>
        <w:keepNext/>
        <w:rPr>
          <w:lang w:val="en-GB"/>
        </w:rPr>
      </w:pPr>
      <w:bookmarkStart w:id="1982" w:name="_Toc201083139"/>
      <w:bookmarkStart w:id="1983" w:name="_Hlk514106267"/>
      <w:bookmarkStart w:id="1984" w:name="Combat_Skills"/>
      <w:r w:rsidRPr="0009014D">
        <w:rPr>
          <w:lang w:val="en-GB"/>
        </w:rPr>
        <w:t xml:space="preserve">Table </w:t>
      </w:r>
      <w:r w:rsidRPr="0009014D">
        <w:rPr>
          <w:lang w:val="en-GB"/>
        </w:rPr>
        <w:fldChar w:fldCharType="begin"/>
      </w:r>
      <w:r w:rsidRPr="0009014D">
        <w:rPr>
          <w:lang w:val="en-GB"/>
        </w:rPr>
        <w:instrText xml:space="preserve"> SEQ Tabel \* ARABIC </w:instrText>
      </w:r>
      <w:r w:rsidRPr="0009014D">
        <w:rPr>
          <w:lang w:val="en-GB"/>
        </w:rPr>
        <w:fldChar w:fldCharType="separate"/>
      </w:r>
      <w:r w:rsidR="001D65AF">
        <w:rPr>
          <w:noProof/>
          <w:lang w:val="en-GB"/>
        </w:rPr>
        <w:t>128</w:t>
      </w:r>
      <w:r w:rsidRPr="0009014D">
        <w:rPr>
          <w:noProof/>
          <w:lang w:val="en-GB"/>
        </w:rPr>
        <w:fldChar w:fldCharType="end"/>
      </w:r>
      <w:r w:rsidRPr="0009014D">
        <w:rPr>
          <w:lang w:val="en-GB"/>
        </w:rPr>
        <w:t xml:space="preserve"> – Combat Skills</w:t>
      </w:r>
      <w:bookmarkEnd w:id="1982"/>
    </w:p>
    <w:tbl>
      <w:tblPr>
        <w:tblStyle w:val="Grundegenskaber"/>
        <w:tblW w:w="5000" w:type="pct"/>
        <w:tblLook w:val="04A0" w:firstRow="1" w:lastRow="0" w:firstColumn="1" w:lastColumn="0" w:noHBand="0" w:noVBand="1"/>
      </w:tblPr>
      <w:tblGrid>
        <w:gridCol w:w="4545"/>
        <w:gridCol w:w="1820"/>
        <w:gridCol w:w="3813"/>
      </w:tblGrid>
      <w:tr w:rsidR="002E1665" w:rsidRPr="0009014D" w14:paraId="298C9B0C" w14:textId="77777777" w:rsidTr="002E1665">
        <w:trPr>
          <w:cnfStyle w:val="100000000000" w:firstRow="1" w:lastRow="0" w:firstColumn="0" w:lastColumn="0" w:oddVBand="0" w:evenVBand="0" w:oddHBand="0"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5000" w:type="pct"/>
            <w:gridSpan w:val="3"/>
          </w:tcPr>
          <w:bookmarkEnd w:id="1983"/>
          <w:p w14:paraId="2492A9E6" w14:textId="45421784" w:rsidR="002E1665" w:rsidRPr="0009014D" w:rsidRDefault="002E1665" w:rsidP="00EF2F4D">
            <w:pPr>
              <w:jc w:val="center"/>
              <w:rPr>
                <w:b/>
                <w:lang w:val="en-GB"/>
              </w:rPr>
            </w:pPr>
            <w:r w:rsidRPr="0009014D">
              <w:rPr>
                <w:b/>
                <w:lang w:val="en-GB"/>
              </w:rPr>
              <w:t>Combat Skills</w:t>
            </w:r>
          </w:p>
        </w:tc>
      </w:tr>
      <w:tr w:rsidR="002E1665" w:rsidRPr="0009014D" w14:paraId="2D64C879" w14:textId="77777777" w:rsidTr="002E1665">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2233" w:type="pct"/>
          </w:tcPr>
          <w:p w14:paraId="1224E192" w14:textId="77777777" w:rsidR="002E1665" w:rsidRPr="0009014D" w:rsidRDefault="002E1665" w:rsidP="00EF2F4D">
            <w:pPr>
              <w:rPr>
                <w:b/>
                <w:lang w:val="en-GB"/>
              </w:rPr>
            </w:pPr>
            <w:r w:rsidRPr="0009014D">
              <w:rPr>
                <w:b/>
                <w:szCs w:val="14"/>
                <w:lang w:val="en-GB"/>
              </w:rPr>
              <w:t>Skill</w:t>
            </w:r>
          </w:p>
        </w:tc>
        <w:tc>
          <w:tcPr>
            <w:tcW w:w="894" w:type="pct"/>
          </w:tcPr>
          <w:p w14:paraId="2BEE5916" w14:textId="77777777" w:rsidR="002E1665" w:rsidRPr="0009014D" w:rsidRDefault="002E1665" w:rsidP="00EF2F4D">
            <w:pPr>
              <w:cnfStyle w:val="000000100000" w:firstRow="0" w:lastRow="0" w:firstColumn="0" w:lastColumn="0" w:oddVBand="0" w:evenVBand="0" w:oddHBand="1" w:evenHBand="0" w:firstRowFirstColumn="0" w:firstRowLastColumn="0" w:lastRowFirstColumn="0" w:lastRowLastColumn="0"/>
              <w:rPr>
                <w:b/>
                <w:lang w:val="en-GB"/>
              </w:rPr>
            </w:pPr>
            <w:r w:rsidRPr="0009014D">
              <w:rPr>
                <w:b/>
                <w:szCs w:val="14"/>
                <w:lang w:val="en-GB"/>
              </w:rPr>
              <w:t>MA</w:t>
            </w:r>
          </w:p>
        </w:tc>
        <w:tc>
          <w:tcPr>
            <w:tcW w:w="1873" w:type="pct"/>
          </w:tcPr>
          <w:p w14:paraId="71DC598F" w14:textId="77777777" w:rsidR="002E1665" w:rsidRPr="0009014D" w:rsidRDefault="002E1665" w:rsidP="00EF2F4D">
            <w:pPr>
              <w:cnfStyle w:val="000000100000" w:firstRow="0" w:lastRow="0" w:firstColumn="0" w:lastColumn="0" w:oddVBand="0" w:evenVBand="0" w:oddHBand="1" w:evenHBand="0" w:firstRowFirstColumn="0" w:firstRowLastColumn="0" w:lastRowFirstColumn="0" w:lastRowLastColumn="0"/>
              <w:rPr>
                <w:b/>
                <w:lang w:val="en-GB"/>
              </w:rPr>
            </w:pPr>
            <w:r w:rsidRPr="0009014D">
              <w:rPr>
                <w:b/>
                <w:szCs w:val="14"/>
                <w:lang w:val="en-GB"/>
              </w:rPr>
              <w:t>Requirements</w:t>
            </w:r>
          </w:p>
        </w:tc>
      </w:tr>
      <w:tr w:rsidR="002E1665" w:rsidRPr="0009014D" w14:paraId="37B0AE25" w14:textId="77777777" w:rsidTr="002E1665">
        <w:trPr>
          <w:cnfStyle w:val="000000010000" w:firstRow="0" w:lastRow="0" w:firstColumn="0" w:lastColumn="0" w:oddVBand="0" w:evenVBand="0" w:oddHBand="0" w:evenHBand="1" w:firstRowFirstColumn="0" w:firstRowLastColumn="0" w:lastRowFirstColumn="0" w:lastRowLastColumn="0"/>
          <w:trHeight w:val="59"/>
        </w:trPr>
        <w:tc>
          <w:tcPr>
            <w:cnfStyle w:val="001000000000" w:firstRow="0" w:lastRow="0" w:firstColumn="1" w:lastColumn="0" w:oddVBand="0" w:evenVBand="0" w:oddHBand="0" w:evenHBand="0" w:firstRowFirstColumn="0" w:firstRowLastColumn="0" w:lastRowFirstColumn="0" w:lastRowLastColumn="0"/>
            <w:tcW w:w="2233" w:type="pct"/>
          </w:tcPr>
          <w:p w14:paraId="0E6B97D0" w14:textId="77777777" w:rsidR="002E1665" w:rsidRPr="0009014D" w:rsidRDefault="002E1665" w:rsidP="00EF2F4D">
            <w:pPr>
              <w:rPr>
                <w:b/>
                <w:bCs/>
                <w:lang w:val="en-GB"/>
              </w:rPr>
            </w:pPr>
            <w:r w:rsidRPr="0009014D">
              <w:rPr>
                <w:b/>
                <w:bCs/>
                <w:lang w:val="en-GB"/>
              </w:rPr>
              <w:t>Jumping</w:t>
            </w:r>
          </w:p>
        </w:tc>
        <w:tc>
          <w:tcPr>
            <w:tcW w:w="894" w:type="pct"/>
          </w:tcPr>
          <w:p w14:paraId="50ABAF79" w14:textId="77777777" w:rsidR="002E1665" w:rsidRPr="0009014D" w:rsidRDefault="002E1665" w:rsidP="00EF2F4D">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STR</w:t>
            </w:r>
          </w:p>
        </w:tc>
        <w:tc>
          <w:tcPr>
            <w:tcW w:w="1873" w:type="pct"/>
          </w:tcPr>
          <w:p w14:paraId="6577958A" w14:textId="77777777" w:rsidR="002E1665" w:rsidRPr="0009014D" w:rsidRDefault="002E1665" w:rsidP="00EF2F4D">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r>
      <w:tr w:rsidR="002E1665" w:rsidRPr="0009014D" w14:paraId="68847D71" w14:textId="77777777" w:rsidTr="002E1665">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2233" w:type="pct"/>
          </w:tcPr>
          <w:p w14:paraId="10158135" w14:textId="77777777" w:rsidR="002E1665" w:rsidRPr="0009014D" w:rsidRDefault="002E1665" w:rsidP="00EF2F4D">
            <w:pPr>
              <w:rPr>
                <w:b/>
                <w:lang w:val="en-GB"/>
              </w:rPr>
            </w:pPr>
            <w:r w:rsidRPr="0009014D">
              <w:rPr>
                <w:b/>
                <w:lang w:val="en-GB"/>
              </w:rPr>
              <w:t>Melee Combat</w:t>
            </w:r>
          </w:p>
        </w:tc>
        <w:tc>
          <w:tcPr>
            <w:tcW w:w="894" w:type="pct"/>
          </w:tcPr>
          <w:p w14:paraId="240A97D6" w14:textId="77777777" w:rsidR="002E1665" w:rsidRPr="0009014D" w:rsidRDefault="002E1665" w:rsidP="00EF2F4D">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STR</w:t>
            </w:r>
          </w:p>
        </w:tc>
        <w:tc>
          <w:tcPr>
            <w:tcW w:w="1873" w:type="pct"/>
          </w:tcPr>
          <w:p w14:paraId="456FAE74" w14:textId="77777777" w:rsidR="002E1665" w:rsidRPr="0009014D" w:rsidRDefault="002E1665" w:rsidP="00EF2F4D">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w:t>
            </w:r>
          </w:p>
        </w:tc>
      </w:tr>
      <w:tr w:rsidR="002E1665" w:rsidRPr="0009014D" w14:paraId="79521112" w14:textId="77777777" w:rsidTr="002E1665">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2233" w:type="pct"/>
          </w:tcPr>
          <w:p w14:paraId="3DCD4812" w14:textId="77777777" w:rsidR="002E1665" w:rsidRPr="0009014D" w:rsidRDefault="002E1665" w:rsidP="00EF2F4D">
            <w:pPr>
              <w:rPr>
                <w:b/>
                <w:lang w:val="en-GB"/>
              </w:rPr>
            </w:pPr>
            <w:r w:rsidRPr="0009014D">
              <w:rPr>
                <w:b/>
                <w:bCs/>
                <w:lang w:val="en-GB"/>
              </w:rPr>
              <w:t>Ranged Combat</w:t>
            </w:r>
            <w:r w:rsidRPr="0009014D">
              <w:rPr>
                <w:b/>
                <w:lang w:val="en-GB"/>
              </w:rPr>
              <w:t xml:space="preserve"> </w:t>
            </w:r>
          </w:p>
        </w:tc>
        <w:tc>
          <w:tcPr>
            <w:tcW w:w="894" w:type="pct"/>
          </w:tcPr>
          <w:p w14:paraId="0752A339" w14:textId="77777777" w:rsidR="002E1665" w:rsidRPr="0009014D" w:rsidRDefault="002E1665" w:rsidP="00EF2F4D">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DEX</w:t>
            </w:r>
          </w:p>
        </w:tc>
        <w:tc>
          <w:tcPr>
            <w:tcW w:w="1873" w:type="pct"/>
          </w:tcPr>
          <w:p w14:paraId="084C7C88" w14:textId="77777777" w:rsidR="002E1665" w:rsidRPr="0009014D" w:rsidRDefault="002E1665" w:rsidP="00EF2F4D">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r>
      <w:tr w:rsidR="002E1665" w:rsidRPr="0009014D" w14:paraId="6C90FC3C" w14:textId="77777777" w:rsidTr="002E1665">
        <w:trPr>
          <w:cnfStyle w:val="000000100000" w:firstRow="0" w:lastRow="0" w:firstColumn="0" w:lastColumn="0" w:oddVBand="0" w:evenVBand="0" w:oddHBand="1" w:evenHBand="0" w:firstRowFirstColumn="0" w:firstRowLastColumn="0" w:lastRowFirstColumn="0" w:lastRowLastColumn="0"/>
          <w:trHeight w:val="59"/>
        </w:trPr>
        <w:tc>
          <w:tcPr>
            <w:cnfStyle w:val="001000000000" w:firstRow="0" w:lastRow="0" w:firstColumn="1" w:lastColumn="0" w:oddVBand="0" w:evenVBand="0" w:oddHBand="0" w:evenHBand="0" w:firstRowFirstColumn="0" w:firstRowLastColumn="0" w:lastRowFirstColumn="0" w:lastRowLastColumn="0"/>
            <w:tcW w:w="2233" w:type="pct"/>
          </w:tcPr>
          <w:p w14:paraId="5C65CB0F" w14:textId="77777777" w:rsidR="002E1665" w:rsidRPr="0009014D" w:rsidRDefault="002E1665" w:rsidP="00EF2F4D">
            <w:pPr>
              <w:rPr>
                <w:b/>
                <w:lang w:val="en-GB"/>
              </w:rPr>
            </w:pPr>
            <w:r w:rsidRPr="0009014D">
              <w:rPr>
                <w:b/>
                <w:bCs/>
                <w:lang w:val="en-GB"/>
              </w:rPr>
              <w:t>Riding</w:t>
            </w:r>
          </w:p>
        </w:tc>
        <w:tc>
          <w:tcPr>
            <w:tcW w:w="894" w:type="pct"/>
          </w:tcPr>
          <w:p w14:paraId="482BF177" w14:textId="77777777" w:rsidR="002E1665" w:rsidRPr="0009014D" w:rsidRDefault="002E1665" w:rsidP="00EF2F4D">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END</w:t>
            </w:r>
          </w:p>
        </w:tc>
        <w:tc>
          <w:tcPr>
            <w:tcW w:w="1873" w:type="pct"/>
          </w:tcPr>
          <w:p w14:paraId="58DB351A" w14:textId="77777777" w:rsidR="002E1665" w:rsidRPr="0009014D" w:rsidRDefault="002E1665" w:rsidP="00EF2F4D">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w:t>
            </w:r>
          </w:p>
        </w:tc>
      </w:tr>
      <w:tr w:rsidR="002E1665" w:rsidRPr="0009014D" w14:paraId="39857B5F" w14:textId="77777777" w:rsidTr="002E1665">
        <w:trPr>
          <w:cnfStyle w:val="000000010000" w:firstRow="0" w:lastRow="0" w:firstColumn="0" w:lastColumn="0" w:oddVBand="0" w:evenVBand="0" w:oddHBand="0" w:evenHBand="1" w:firstRowFirstColumn="0" w:firstRowLastColumn="0" w:lastRowFirstColumn="0" w:lastRowLastColumn="0"/>
          <w:trHeight w:val="59"/>
        </w:trPr>
        <w:tc>
          <w:tcPr>
            <w:cnfStyle w:val="001000000000" w:firstRow="0" w:lastRow="0" w:firstColumn="1" w:lastColumn="0" w:oddVBand="0" w:evenVBand="0" w:oddHBand="0" w:evenHBand="0" w:firstRowFirstColumn="0" w:firstRowLastColumn="0" w:lastRowFirstColumn="0" w:lastRowLastColumn="0"/>
            <w:tcW w:w="2233" w:type="pct"/>
          </w:tcPr>
          <w:p w14:paraId="1129892E" w14:textId="77777777" w:rsidR="002E1665" w:rsidRPr="0009014D" w:rsidRDefault="002E1665" w:rsidP="00EF2F4D">
            <w:pPr>
              <w:rPr>
                <w:b/>
                <w:bCs/>
                <w:lang w:val="en-GB"/>
              </w:rPr>
            </w:pPr>
            <w:r w:rsidRPr="0009014D">
              <w:rPr>
                <w:b/>
                <w:lang w:val="en-GB"/>
              </w:rPr>
              <w:t>Strategy</w:t>
            </w:r>
          </w:p>
        </w:tc>
        <w:tc>
          <w:tcPr>
            <w:tcW w:w="894" w:type="pct"/>
          </w:tcPr>
          <w:p w14:paraId="01805519" w14:textId="77777777" w:rsidR="002E1665" w:rsidRPr="0009014D" w:rsidRDefault="002E1665" w:rsidP="00EF2F4D">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INT</w:t>
            </w:r>
          </w:p>
        </w:tc>
        <w:tc>
          <w:tcPr>
            <w:tcW w:w="1873" w:type="pct"/>
          </w:tcPr>
          <w:p w14:paraId="334D5A14" w14:textId="77777777" w:rsidR="002E1665" w:rsidRPr="0009014D" w:rsidRDefault="002E1665" w:rsidP="00EF2F4D">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r>
      <w:tr w:rsidR="002E1665" w:rsidRPr="0009014D" w14:paraId="5D60F381" w14:textId="77777777" w:rsidTr="002E1665">
        <w:trPr>
          <w:cnfStyle w:val="000000100000" w:firstRow="0" w:lastRow="0" w:firstColumn="0" w:lastColumn="0" w:oddVBand="0" w:evenVBand="0" w:oddHBand="1" w:evenHBand="0" w:firstRowFirstColumn="0" w:firstRowLastColumn="0" w:lastRowFirstColumn="0" w:lastRowLastColumn="0"/>
          <w:trHeight w:val="59"/>
        </w:trPr>
        <w:tc>
          <w:tcPr>
            <w:cnfStyle w:val="001000000000" w:firstRow="0" w:lastRow="0" w:firstColumn="1" w:lastColumn="0" w:oddVBand="0" w:evenVBand="0" w:oddHBand="0" w:evenHBand="0" w:firstRowFirstColumn="0" w:firstRowLastColumn="0" w:lastRowFirstColumn="0" w:lastRowLastColumn="0"/>
            <w:tcW w:w="2233" w:type="pct"/>
          </w:tcPr>
          <w:p w14:paraId="50DAC324" w14:textId="77777777" w:rsidR="002E1665" w:rsidRPr="0009014D" w:rsidRDefault="002E1665" w:rsidP="00EF2F4D">
            <w:pPr>
              <w:rPr>
                <w:b/>
                <w:lang w:val="en-GB"/>
              </w:rPr>
            </w:pPr>
            <w:r w:rsidRPr="0009014D">
              <w:rPr>
                <w:b/>
                <w:lang w:val="en-GB"/>
              </w:rPr>
              <w:t>Tactics</w:t>
            </w:r>
          </w:p>
        </w:tc>
        <w:tc>
          <w:tcPr>
            <w:tcW w:w="894" w:type="pct"/>
          </w:tcPr>
          <w:p w14:paraId="737D1324" w14:textId="77777777" w:rsidR="002E1665" w:rsidRPr="0009014D" w:rsidRDefault="002E1665" w:rsidP="00EF2F4D">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PSY</w:t>
            </w:r>
          </w:p>
        </w:tc>
        <w:tc>
          <w:tcPr>
            <w:tcW w:w="1873" w:type="pct"/>
          </w:tcPr>
          <w:p w14:paraId="20544ED5" w14:textId="77777777" w:rsidR="002E1665" w:rsidRPr="0009014D" w:rsidRDefault="002E1665" w:rsidP="00EF2F4D">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w:t>
            </w:r>
          </w:p>
        </w:tc>
      </w:tr>
      <w:tr w:rsidR="002E1665" w:rsidRPr="0009014D" w14:paraId="78940DCB" w14:textId="77777777" w:rsidTr="002E1665">
        <w:trPr>
          <w:cnfStyle w:val="000000010000" w:firstRow="0" w:lastRow="0" w:firstColumn="0" w:lastColumn="0" w:oddVBand="0" w:evenVBand="0" w:oddHBand="0" w:evenHBand="1" w:firstRowFirstColumn="0" w:firstRowLastColumn="0" w:lastRowFirstColumn="0" w:lastRowLastColumn="0"/>
          <w:trHeight w:val="59"/>
        </w:trPr>
        <w:tc>
          <w:tcPr>
            <w:cnfStyle w:val="001000000000" w:firstRow="0" w:lastRow="0" w:firstColumn="1" w:lastColumn="0" w:oddVBand="0" w:evenVBand="0" w:oddHBand="0" w:evenHBand="0" w:firstRowFirstColumn="0" w:firstRowLastColumn="0" w:lastRowFirstColumn="0" w:lastRowLastColumn="0"/>
            <w:tcW w:w="2233" w:type="pct"/>
          </w:tcPr>
          <w:p w14:paraId="6B6A898E" w14:textId="77777777" w:rsidR="002E1665" w:rsidRPr="0009014D" w:rsidRDefault="002E1665" w:rsidP="00EF2F4D">
            <w:pPr>
              <w:rPr>
                <w:b/>
                <w:lang w:val="en-GB"/>
              </w:rPr>
            </w:pPr>
            <w:r w:rsidRPr="0009014D">
              <w:rPr>
                <w:b/>
                <w:lang w:val="en-GB"/>
              </w:rPr>
              <w:t>Weapon Lore</w:t>
            </w:r>
          </w:p>
        </w:tc>
        <w:tc>
          <w:tcPr>
            <w:tcW w:w="894" w:type="pct"/>
          </w:tcPr>
          <w:p w14:paraId="712C09CA" w14:textId="5251C344" w:rsidR="002E1665" w:rsidRPr="0009014D" w:rsidRDefault="00814BE7" w:rsidP="00EF2F4D">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Special</w:t>
            </w:r>
          </w:p>
        </w:tc>
        <w:tc>
          <w:tcPr>
            <w:tcW w:w="1873" w:type="pct"/>
          </w:tcPr>
          <w:p w14:paraId="4180784E" w14:textId="77777777" w:rsidR="002E1665" w:rsidRPr="0009014D" w:rsidRDefault="002E1665" w:rsidP="00EF2F4D">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r>
      <w:tr w:rsidR="00814BE7" w:rsidRPr="0009014D" w14:paraId="59C03776" w14:textId="77777777" w:rsidTr="002E1665">
        <w:trPr>
          <w:cnfStyle w:val="000000100000" w:firstRow="0" w:lastRow="0" w:firstColumn="0" w:lastColumn="0" w:oddVBand="0" w:evenVBand="0" w:oddHBand="1" w:evenHBand="0" w:firstRowFirstColumn="0" w:firstRowLastColumn="0" w:lastRowFirstColumn="0" w:lastRowLastColumn="0"/>
          <w:trHeight w:val="59"/>
        </w:trPr>
        <w:tc>
          <w:tcPr>
            <w:cnfStyle w:val="001000000000" w:firstRow="0" w:lastRow="0" w:firstColumn="1" w:lastColumn="0" w:oddVBand="0" w:evenVBand="0" w:oddHBand="0" w:evenHBand="0" w:firstRowFirstColumn="0" w:firstRowLastColumn="0" w:lastRowFirstColumn="0" w:lastRowLastColumn="0"/>
            <w:tcW w:w="2233" w:type="pct"/>
          </w:tcPr>
          <w:p w14:paraId="5F8E3879" w14:textId="5CA10528" w:rsidR="00814BE7" w:rsidRPr="0009014D" w:rsidRDefault="00814BE7" w:rsidP="00EF2F4D">
            <w:pPr>
              <w:rPr>
                <w:b/>
                <w:lang w:val="en-GB"/>
              </w:rPr>
            </w:pPr>
            <w:r w:rsidRPr="0009014D">
              <w:rPr>
                <w:b/>
                <w:lang w:val="en-GB"/>
              </w:rPr>
              <w:t>Weapon Master</w:t>
            </w:r>
          </w:p>
        </w:tc>
        <w:tc>
          <w:tcPr>
            <w:tcW w:w="894" w:type="pct"/>
          </w:tcPr>
          <w:p w14:paraId="6E196A1F" w14:textId="589B94E2" w:rsidR="00814BE7" w:rsidRPr="0009014D" w:rsidRDefault="00814BE7" w:rsidP="00EF2F4D">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Special</w:t>
            </w:r>
          </w:p>
        </w:tc>
        <w:tc>
          <w:tcPr>
            <w:tcW w:w="1873" w:type="pct"/>
          </w:tcPr>
          <w:p w14:paraId="6009243E" w14:textId="7FBC9AD4" w:rsidR="00814BE7" w:rsidRPr="0009014D" w:rsidRDefault="00814BE7" w:rsidP="00EF2F4D">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w:t>
            </w:r>
          </w:p>
        </w:tc>
      </w:tr>
      <w:bookmarkEnd w:id="1984"/>
    </w:tbl>
    <w:p w14:paraId="3C5388FC" w14:textId="726543E8" w:rsidR="001C2029" w:rsidRPr="0009014D" w:rsidRDefault="001C2029" w:rsidP="001C2029">
      <w:pPr>
        <w:pStyle w:val="Ingenafstand1"/>
        <w:rPr>
          <w:lang w:val="en-GB"/>
        </w:rPr>
      </w:pPr>
    </w:p>
    <w:p w14:paraId="7D8954E9" w14:textId="77777777" w:rsidR="001C2029" w:rsidRPr="0009014D" w:rsidRDefault="001C2029" w:rsidP="001C2029">
      <w:pPr>
        <w:pStyle w:val="Ingenafstand1"/>
        <w:rPr>
          <w:lang w:val="en-GB"/>
        </w:rPr>
        <w:sectPr w:rsidR="001C2029" w:rsidRPr="0009014D" w:rsidSect="006B1B18">
          <w:type w:val="continuous"/>
          <w:pgSz w:w="11906" w:h="16838" w:code="9"/>
          <w:pgMar w:top="864" w:right="864" w:bottom="864" w:left="864" w:header="708" w:footer="173" w:gutter="0"/>
          <w:pgBorders w:zOrder="back" w:offsetFrom="page">
            <w:top w:val="celticKnotwork" w:sz="12" w:space="24" w:color="auto"/>
            <w:bottom w:val="celticKnotwork" w:sz="12" w:space="24" w:color="auto"/>
          </w:pgBorders>
          <w:cols w:sep="1" w:space="340"/>
          <w:docGrid w:linePitch="360"/>
        </w:sectPr>
      </w:pPr>
    </w:p>
    <w:p w14:paraId="54CF3E0F" w14:textId="41F4D7DF" w:rsidR="00BC69B6" w:rsidRPr="0009014D" w:rsidRDefault="00BC69B6" w:rsidP="00BC69B6">
      <w:pPr>
        <w:pStyle w:val="Heading3"/>
        <w:pBdr>
          <w:bottom w:val="single" w:sz="4" w:space="1" w:color="auto"/>
        </w:pBdr>
        <w:rPr>
          <w:lang w:val="en-GB"/>
        </w:rPr>
      </w:pPr>
      <w:bookmarkStart w:id="1985" w:name="_Ref136980919"/>
      <w:r w:rsidRPr="0009014D">
        <w:rPr>
          <w:lang w:val="en-GB"/>
        </w:rPr>
        <w:t>Jumping</w:t>
      </w:r>
      <w:bookmarkEnd w:id="1985"/>
    </w:p>
    <w:p w14:paraId="4B899A7D" w14:textId="77777777" w:rsidR="00CF24EA" w:rsidRPr="0009014D" w:rsidRDefault="00CF24EA" w:rsidP="00BC69B6">
      <w:pPr>
        <w:pStyle w:val="Ingenafstand1"/>
        <w:rPr>
          <w:lang w:val="en-GB"/>
        </w:rPr>
        <w:sectPr w:rsidR="00CF24EA" w:rsidRPr="0009014D" w:rsidSect="006B1B18">
          <w:headerReference w:type="first" r:id="rId132"/>
          <w:type w:val="continuous"/>
          <w:pgSz w:w="11906" w:h="16838" w:code="9"/>
          <w:pgMar w:top="864" w:right="864" w:bottom="864" w:left="864" w:header="708" w:footer="173" w:gutter="0"/>
          <w:pgBorders w:zOrder="back" w:offsetFrom="page">
            <w:top w:val="celticKnotwork" w:sz="12" w:space="24" w:color="auto"/>
            <w:bottom w:val="celticKnotwork" w:sz="12" w:space="24" w:color="auto"/>
          </w:pgBorders>
          <w:cols w:sep="1" w:space="340"/>
          <w:docGrid w:linePitch="360"/>
        </w:sectPr>
      </w:pPr>
    </w:p>
    <w:p w14:paraId="50FB017B" w14:textId="0AF46827" w:rsidR="00DD7BD9" w:rsidRPr="0009014D" w:rsidRDefault="00DD7BD9" w:rsidP="00BC69B6">
      <w:pPr>
        <w:pStyle w:val="Ingenafstand1"/>
        <w:rPr>
          <w:lang w:val="en-GB"/>
        </w:rPr>
      </w:pPr>
      <w:r w:rsidRPr="0009014D">
        <w:rPr>
          <w:lang w:val="en-GB"/>
        </w:rPr>
        <w:t xml:space="preserve">This skill </w:t>
      </w:r>
      <w:r w:rsidR="00192C57" w:rsidRPr="0009014D">
        <w:rPr>
          <w:lang w:val="en-GB"/>
        </w:rPr>
        <w:t>shows the character’s technique in jumping and falling.</w:t>
      </w:r>
    </w:p>
    <w:p w14:paraId="5D4C621A" w14:textId="775DF861" w:rsidR="00192C57" w:rsidRPr="0009014D" w:rsidRDefault="00192C57" w:rsidP="00BC69B6">
      <w:pPr>
        <w:pStyle w:val="Ingenafstand1"/>
        <w:rPr>
          <w:lang w:val="en-GB"/>
        </w:rPr>
      </w:pPr>
      <w:r w:rsidRPr="0009014D">
        <w:rPr>
          <w:lang w:val="en-GB"/>
        </w:rPr>
        <w:t>A how far a character can jump without a dice roll, depends on his height:</w:t>
      </w:r>
    </w:p>
    <w:p w14:paraId="519303BE" w14:textId="3E8E64FC" w:rsidR="00192C57" w:rsidRPr="0009014D" w:rsidRDefault="00192C57" w:rsidP="00BC69B6">
      <w:pPr>
        <w:pStyle w:val="Ingenafstand1"/>
        <w:rPr>
          <w:lang w:val="en-GB"/>
        </w:rPr>
      </w:pPr>
      <w:r w:rsidRPr="0009014D">
        <w:rPr>
          <w:b/>
          <w:bCs/>
          <w:lang w:val="en-GB"/>
        </w:rPr>
        <w:t>Vertical Distance:</w:t>
      </w:r>
      <w:r w:rsidRPr="0009014D">
        <w:rPr>
          <w:lang w:val="en-GB"/>
        </w:rPr>
        <w:t xml:space="preserve"> Half the characters own height.</w:t>
      </w:r>
    </w:p>
    <w:p w14:paraId="70BE775C" w14:textId="55F600E0" w:rsidR="00192C57" w:rsidRPr="0009014D" w:rsidRDefault="00192C57" w:rsidP="00BC69B6">
      <w:pPr>
        <w:pStyle w:val="Ingenafstand1"/>
        <w:rPr>
          <w:lang w:val="en-GB"/>
        </w:rPr>
      </w:pPr>
      <w:r w:rsidRPr="0009014D">
        <w:rPr>
          <w:b/>
          <w:bCs/>
          <w:lang w:val="en-GB"/>
        </w:rPr>
        <w:t xml:space="preserve">Horizontal Distance: </w:t>
      </w:r>
      <w:r w:rsidRPr="0009014D">
        <w:rPr>
          <w:lang w:val="en-GB"/>
        </w:rPr>
        <w:t>The characters Height.</w:t>
      </w:r>
    </w:p>
    <w:p w14:paraId="2DA61B6B" w14:textId="6B0E8E42" w:rsidR="00192C57" w:rsidRPr="0009014D" w:rsidRDefault="00192C57" w:rsidP="00BC69B6">
      <w:pPr>
        <w:pStyle w:val="Ingenafstand1"/>
        <w:rPr>
          <w:lang w:val="en-GB"/>
        </w:rPr>
      </w:pPr>
    </w:p>
    <w:p w14:paraId="5B5EFA36" w14:textId="51351D87" w:rsidR="00192C57" w:rsidRPr="0009014D" w:rsidRDefault="00192C57" w:rsidP="00BC69B6">
      <w:pPr>
        <w:pStyle w:val="Ingenafstand1"/>
        <w:rPr>
          <w:lang w:val="en-GB"/>
        </w:rPr>
      </w:pPr>
      <w:r w:rsidRPr="0009014D">
        <w:rPr>
          <w:lang w:val="en-GB"/>
        </w:rPr>
        <w:t xml:space="preserve">A character who tries to jump beyond the vertical or horizontal distances, can do so if he </w:t>
      </w:r>
      <w:r w:rsidR="00B14428" w:rsidRPr="0009014D">
        <w:rPr>
          <w:lang w:val="en-GB"/>
        </w:rPr>
        <w:t>succeeds</w:t>
      </w:r>
      <w:r w:rsidRPr="0009014D">
        <w:rPr>
          <w:lang w:val="en-GB"/>
        </w:rPr>
        <w:t xml:space="preserve"> on a DC roll for jumping. For each meter the character tries to jump beyond the horizontal distance, his DC is reduced by 5.</w:t>
      </w:r>
    </w:p>
    <w:p w14:paraId="2A200B4B" w14:textId="3A960AE3" w:rsidR="00192C57" w:rsidRPr="0009014D" w:rsidRDefault="00192C57" w:rsidP="00BC69B6">
      <w:pPr>
        <w:pStyle w:val="Ingenafstand1"/>
        <w:rPr>
          <w:lang w:val="en-GB"/>
        </w:rPr>
      </w:pPr>
      <w:r w:rsidRPr="0009014D">
        <w:rPr>
          <w:lang w:val="en-GB"/>
        </w:rPr>
        <w:t xml:space="preserve">Jumping above the vertical height, is possible through the skill </w:t>
      </w:r>
      <w:r w:rsidR="00B14428" w:rsidRPr="0009014D">
        <w:rPr>
          <w:lang w:val="en-GB"/>
        </w:rPr>
        <w:t>extension</w:t>
      </w:r>
      <w:r w:rsidRPr="0009014D">
        <w:rPr>
          <w:lang w:val="en-GB"/>
        </w:rPr>
        <w:t>: high jump.</w:t>
      </w:r>
    </w:p>
    <w:p w14:paraId="388963CB" w14:textId="32AD4044" w:rsidR="00192C57" w:rsidRPr="0009014D" w:rsidRDefault="00192C57" w:rsidP="00BC69B6">
      <w:pPr>
        <w:pStyle w:val="Ingenafstand1"/>
        <w:rPr>
          <w:lang w:val="en-GB"/>
        </w:rPr>
      </w:pPr>
      <w:r w:rsidRPr="0009014D">
        <w:rPr>
          <w:b/>
          <w:bCs/>
          <w:lang w:val="en-GB"/>
        </w:rPr>
        <w:t xml:space="preserve">Failed roll: </w:t>
      </w:r>
      <w:r w:rsidRPr="0009014D">
        <w:rPr>
          <w:lang w:val="en-GB"/>
        </w:rPr>
        <w:t xml:space="preserve">The character </w:t>
      </w:r>
      <w:r w:rsidR="00C7257E" w:rsidRPr="0009014D">
        <w:rPr>
          <w:lang w:val="en-GB"/>
        </w:rPr>
        <w:t>could not</w:t>
      </w:r>
      <w:r w:rsidRPr="0009014D">
        <w:rPr>
          <w:lang w:val="en-GB"/>
        </w:rPr>
        <w:t xml:space="preserve"> jump far enough.</w:t>
      </w:r>
    </w:p>
    <w:p w14:paraId="4B01BA7D" w14:textId="6A4A8944" w:rsidR="00192C57" w:rsidRPr="0009014D" w:rsidRDefault="00192C57" w:rsidP="00BC69B6">
      <w:pPr>
        <w:pStyle w:val="Ingenafstand1"/>
        <w:rPr>
          <w:lang w:val="en-GB"/>
        </w:rPr>
      </w:pPr>
      <w:r w:rsidRPr="0009014D">
        <w:rPr>
          <w:b/>
          <w:bCs/>
          <w:lang w:val="en-GB"/>
        </w:rPr>
        <w:t>Fumbled Roll:</w:t>
      </w:r>
      <w:r w:rsidRPr="0009014D">
        <w:rPr>
          <w:lang w:val="en-GB"/>
        </w:rPr>
        <w:t xml:space="preserve"> In addition to any potential falling damage, from not jumping far enough, the character sustains sustain 1D6 points of additional falling damage.</w:t>
      </w:r>
    </w:p>
    <w:p w14:paraId="3E8BAE7D" w14:textId="1F252294" w:rsidR="00192C57" w:rsidRPr="0009014D" w:rsidRDefault="00192C57" w:rsidP="00192C57">
      <w:pPr>
        <w:pStyle w:val="Heading6"/>
        <w:rPr>
          <w:lang w:val="en-GB"/>
        </w:rPr>
      </w:pPr>
      <w:r w:rsidRPr="0009014D">
        <w:rPr>
          <w:lang w:val="en-GB"/>
        </w:rPr>
        <w:t>Landing</w:t>
      </w:r>
    </w:p>
    <w:p w14:paraId="139E3460" w14:textId="045492EE" w:rsidR="00192C57" w:rsidRPr="0009014D" w:rsidRDefault="00192C57" w:rsidP="00BC69B6">
      <w:pPr>
        <w:pStyle w:val="Ingenafstand1"/>
        <w:rPr>
          <w:lang w:val="en-GB"/>
        </w:rPr>
      </w:pPr>
      <w:r w:rsidRPr="0009014D">
        <w:rPr>
          <w:lang w:val="en-GB"/>
        </w:rPr>
        <w:t xml:space="preserve">If a character lands on </w:t>
      </w:r>
      <w:r w:rsidR="00B14428" w:rsidRPr="0009014D">
        <w:rPr>
          <w:lang w:val="en-GB"/>
        </w:rPr>
        <w:t>slippery</w:t>
      </w:r>
      <w:r w:rsidRPr="0009014D">
        <w:rPr>
          <w:lang w:val="en-GB"/>
        </w:rPr>
        <w:t xml:space="preserve"> or </w:t>
      </w:r>
      <w:r w:rsidR="00B14428" w:rsidRPr="0009014D">
        <w:rPr>
          <w:lang w:val="en-GB"/>
        </w:rPr>
        <w:t>lose</w:t>
      </w:r>
      <w:r w:rsidRPr="0009014D">
        <w:rPr>
          <w:lang w:val="en-GB"/>
        </w:rPr>
        <w:t xml:space="preserve"> ground the player must make a DEX-roll, for the character to retain his balance.</w:t>
      </w:r>
    </w:p>
    <w:p w14:paraId="54BC5F41" w14:textId="77777777" w:rsidR="00CF24EA" w:rsidRPr="0009014D" w:rsidRDefault="00CF24EA" w:rsidP="00BC69B6">
      <w:pPr>
        <w:pStyle w:val="Heading4"/>
        <w:rPr>
          <w:lang w:val="en-GB"/>
        </w:rPr>
        <w:sectPr w:rsidR="00CF24EA" w:rsidRPr="0009014D" w:rsidSect="006B1B18">
          <w:type w:val="continuous"/>
          <w:pgSz w:w="11906" w:h="16838" w:code="9"/>
          <w:pgMar w:top="864" w:right="864" w:bottom="864" w:left="864" w:header="708" w:footer="173" w:gutter="0"/>
          <w:pgBorders w:zOrder="back" w:offsetFrom="page">
            <w:top w:val="celticKnotwork" w:sz="12" w:space="24" w:color="auto"/>
            <w:bottom w:val="celticKnotwork" w:sz="12" w:space="24" w:color="auto"/>
          </w:pgBorders>
          <w:cols w:num="2" w:sep="1" w:space="340"/>
          <w:docGrid w:linePitch="360"/>
        </w:sectPr>
      </w:pPr>
    </w:p>
    <w:p w14:paraId="1E0F00F6" w14:textId="6B31D158" w:rsidR="00DE1255" w:rsidRPr="0009014D" w:rsidRDefault="00DE1255" w:rsidP="00BC69B6">
      <w:pPr>
        <w:pStyle w:val="Heading4"/>
        <w:rPr>
          <w:lang w:val="en-GB"/>
        </w:rPr>
      </w:pPr>
      <w:r w:rsidRPr="0009014D">
        <w:rPr>
          <w:lang w:val="en-GB"/>
        </w:rPr>
        <w:t xml:space="preserve">Skill </w:t>
      </w:r>
      <w:r w:rsidR="00B14428" w:rsidRPr="0009014D">
        <w:rPr>
          <w:lang w:val="en-GB"/>
        </w:rPr>
        <w:t>Extensions</w:t>
      </w:r>
    </w:p>
    <w:p w14:paraId="5E0E59CF" w14:textId="003233E2" w:rsidR="00DE1255" w:rsidRPr="0009014D" w:rsidRDefault="00DE1255" w:rsidP="00DE1255">
      <w:pPr>
        <w:pStyle w:val="Caption"/>
        <w:keepNext/>
        <w:rPr>
          <w:lang w:val="en-GB"/>
        </w:rPr>
      </w:pPr>
      <w:bookmarkStart w:id="1986" w:name="_Toc4190708"/>
      <w:bookmarkStart w:id="1987" w:name="_Toc201083140"/>
      <w:bookmarkStart w:id="1988" w:name="Jumping_Combat"/>
      <w:r w:rsidRPr="0009014D">
        <w:rPr>
          <w:lang w:val="en-GB"/>
        </w:rPr>
        <w:t xml:space="preserve">Table </w:t>
      </w:r>
      <w:r w:rsidRPr="0009014D">
        <w:rPr>
          <w:lang w:val="en-GB"/>
        </w:rPr>
        <w:fldChar w:fldCharType="begin"/>
      </w:r>
      <w:r w:rsidRPr="0009014D">
        <w:rPr>
          <w:lang w:val="en-GB"/>
        </w:rPr>
        <w:instrText xml:space="preserve"> SEQ Tabel \* ARABIC </w:instrText>
      </w:r>
      <w:r w:rsidRPr="0009014D">
        <w:rPr>
          <w:lang w:val="en-GB"/>
        </w:rPr>
        <w:fldChar w:fldCharType="separate"/>
      </w:r>
      <w:r w:rsidR="001D65AF">
        <w:rPr>
          <w:noProof/>
          <w:lang w:val="en-GB"/>
        </w:rPr>
        <w:t>129</w:t>
      </w:r>
      <w:r w:rsidRPr="0009014D">
        <w:rPr>
          <w:noProof/>
          <w:lang w:val="en-GB"/>
        </w:rPr>
        <w:fldChar w:fldCharType="end"/>
      </w:r>
      <w:r w:rsidRPr="0009014D">
        <w:rPr>
          <w:lang w:val="en-GB"/>
        </w:rPr>
        <w:t xml:space="preserve"> - </w:t>
      </w:r>
      <w:bookmarkEnd w:id="1986"/>
      <w:r w:rsidR="00B14428" w:rsidRPr="0009014D">
        <w:rPr>
          <w:lang w:val="en-GB"/>
        </w:rPr>
        <w:t>Jumping</w:t>
      </w:r>
      <w:bookmarkEnd w:id="1987"/>
    </w:p>
    <w:tbl>
      <w:tblPr>
        <w:tblStyle w:val="Grundegenskaber"/>
        <w:tblW w:w="5000" w:type="pct"/>
        <w:tblCellMar>
          <w:left w:w="51" w:type="dxa"/>
          <w:right w:w="51" w:type="dxa"/>
        </w:tblCellMar>
        <w:tblLook w:val="04A0" w:firstRow="1" w:lastRow="0" w:firstColumn="1" w:lastColumn="0" w:noHBand="0" w:noVBand="1"/>
      </w:tblPr>
      <w:tblGrid>
        <w:gridCol w:w="2085"/>
        <w:gridCol w:w="1071"/>
        <w:gridCol w:w="712"/>
        <w:gridCol w:w="2229"/>
        <w:gridCol w:w="2471"/>
        <w:gridCol w:w="1610"/>
      </w:tblGrid>
      <w:tr w:rsidR="00DE1255" w:rsidRPr="0009014D" w14:paraId="56086A2E" w14:textId="77777777" w:rsidTr="003668E4">
        <w:trPr>
          <w:cnfStyle w:val="100000000000" w:firstRow="1" w:lastRow="0" w:firstColumn="0" w:lastColumn="0" w:oddVBand="0" w:evenVBand="0" w:oddHBand="0"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5000" w:type="pct"/>
            <w:gridSpan w:val="6"/>
          </w:tcPr>
          <w:p w14:paraId="67983A7B" w14:textId="77777777" w:rsidR="00DE1255" w:rsidRPr="0009014D" w:rsidRDefault="00DE1255" w:rsidP="006C6DA1">
            <w:pPr>
              <w:jc w:val="center"/>
              <w:rPr>
                <w:lang w:val="en-GB"/>
              </w:rPr>
            </w:pPr>
            <w:r w:rsidRPr="0009014D">
              <w:rPr>
                <w:b/>
                <w:lang w:val="en-GB"/>
              </w:rPr>
              <w:t>Jumping</w:t>
            </w:r>
          </w:p>
        </w:tc>
      </w:tr>
      <w:tr w:rsidR="003668E4" w:rsidRPr="0009014D" w14:paraId="0AA60778" w14:textId="77777777" w:rsidTr="003668E4">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024" w:type="pct"/>
          </w:tcPr>
          <w:p w14:paraId="1BDE5D53" w14:textId="703BE932" w:rsidR="003668E4" w:rsidRPr="0009014D" w:rsidRDefault="003668E4" w:rsidP="005956AA">
            <w:pPr>
              <w:rPr>
                <w:bCs/>
                <w:lang w:val="en-GB"/>
              </w:rPr>
            </w:pPr>
            <w:r w:rsidRPr="0009014D">
              <w:rPr>
                <w:bCs/>
                <w:lang w:val="en-GB"/>
              </w:rPr>
              <w:t>Skill Extension</w:t>
            </w:r>
          </w:p>
        </w:tc>
        <w:tc>
          <w:tcPr>
            <w:tcW w:w="526" w:type="pct"/>
          </w:tcPr>
          <w:p w14:paraId="3CAF013C" w14:textId="77777777" w:rsidR="003668E4" w:rsidRPr="0009014D" w:rsidRDefault="003668E4" w:rsidP="005956AA">
            <w:pPr>
              <w:cnfStyle w:val="000000100000" w:firstRow="0" w:lastRow="0" w:firstColumn="0" w:lastColumn="0" w:oddVBand="0" w:evenVBand="0" w:oddHBand="1" w:evenHBand="0" w:firstRowFirstColumn="0" w:firstRowLastColumn="0" w:lastRowFirstColumn="0" w:lastRowLastColumn="0"/>
              <w:rPr>
                <w:bCs/>
                <w:lang w:val="en-GB"/>
              </w:rPr>
            </w:pPr>
            <w:r w:rsidRPr="0009014D">
              <w:rPr>
                <w:bCs/>
                <w:lang w:val="en-GB"/>
              </w:rPr>
              <w:t>Division</w:t>
            </w:r>
          </w:p>
        </w:tc>
        <w:tc>
          <w:tcPr>
            <w:tcW w:w="350" w:type="pct"/>
          </w:tcPr>
          <w:p w14:paraId="46A1F437" w14:textId="1BC2A084" w:rsidR="003668E4" w:rsidRPr="0009014D" w:rsidRDefault="003668E4" w:rsidP="005956AA">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Price</w:t>
            </w:r>
          </w:p>
        </w:tc>
        <w:tc>
          <w:tcPr>
            <w:tcW w:w="1095" w:type="pct"/>
          </w:tcPr>
          <w:p w14:paraId="4E22CA81" w14:textId="250FF1A4" w:rsidR="003668E4" w:rsidRPr="0009014D" w:rsidRDefault="003668E4" w:rsidP="005956AA">
            <w:pPr>
              <w:cnfStyle w:val="000000100000" w:firstRow="0" w:lastRow="0" w:firstColumn="0" w:lastColumn="0" w:oddVBand="0" w:evenVBand="0" w:oddHBand="1" w:evenHBand="0" w:firstRowFirstColumn="0" w:firstRowLastColumn="0" w:lastRowFirstColumn="0" w:lastRowLastColumn="0"/>
              <w:rPr>
                <w:lang w:val="en-GB"/>
              </w:rPr>
            </w:pPr>
            <w:r w:rsidRPr="0009014D">
              <w:rPr>
                <w:bCs/>
                <w:lang w:val="en-GB"/>
              </w:rPr>
              <w:t>Specialization Price</w:t>
            </w:r>
          </w:p>
        </w:tc>
        <w:tc>
          <w:tcPr>
            <w:tcW w:w="1214" w:type="pct"/>
          </w:tcPr>
          <w:p w14:paraId="27BF9F9D" w14:textId="0A663E02" w:rsidR="003668E4" w:rsidRPr="0009014D" w:rsidRDefault="003668E4" w:rsidP="005956AA">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Requirement</w:t>
            </w:r>
          </w:p>
        </w:tc>
        <w:tc>
          <w:tcPr>
            <w:tcW w:w="791" w:type="pct"/>
          </w:tcPr>
          <w:p w14:paraId="6BE7D400" w14:textId="77777777" w:rsidR="003668E4" w:rsidRPr="0009014D" w:rsidRDefault="003668E4" w:rsidP="005956AA">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Type</w:t>
            </w:r>
          </w:p>
        </w:tc>
      </w:tr>
      <w:tr w:rsidR="003668E4" w:rsidRPr="0009014D" w14:paraId="12062D50" w14:textId="77777777" w:rsidTr="003668E4">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024" w:type="pct"/>
          </w:tcPr>
          <w:p w14:paraId="1E794815" w14:textId="77777777" w:rsidR="003668E4" w:rsidRPr="0009014D" w:rsidRDefault="003668E4" w:rsidP="005956AA">
            <w:pPr>
              <w:rPr>
                <w:b/>
                <w:lang w:val="en-GB"/>
              </w:rPr>
            </w:pPr>
            <w:r w:rsidRPr="0009014D">
              <w:rPr>
                <w:lang w:val="en-GB"/>
              </w:rPr>
              <w:t>Evasive Leap</w:t>
            </w:r>
          </w:p>
        </w:tc>
        <w:tc>
          <w:tcPr>
            <w:tcW w:w="526" w:type="pct"/>
          </w:tcPr>
          <w:p w14:paraId="2DCF1E07" w14:textId="77777777" w:rsidR="003668E4" w:rsidRPr="0009014D" w:rsidRDefault="003668E4" w:rsidP="005956AA">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0</w:t>
            </w:r>
          </w:p>
        </w:tc>
        <w:tc>
          <w:tcPr>
            <w:tcW w:w="350" w:type="pct"/>
          </w:tcPr>
          <w:p w14:paraId="417E03DF" w14:textId="77777777" w:rsidR="003668E4" w:rsidRPr="0009014D" w:rsidRDefault="003668E4" w:rsidP="005956AA">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0</w:t>
            </w:r>
          </w:p>
        </w:tc>
        <w:tc>
          <w:tcPr>
            <w:tcW w:w="1095" w:type="pct"/>
          </w:tcPr>
          <w:p w14:paraId="1A674779" w14:textId="5CBD2951" w:rsidR="003668E4" w:rsidRPr="0009014D" w:rsidRDefault="00793C48" w:rsidP="005956AA">
            <w:pPr>
              <w:cnfStyle w:val="000000010000" w:firstRow="0" w:lastRow="0" w:firstColumn="0" w:lastColumn="0" w:oddVBand="0" w:evenVBand="0" w:oddHBand="0" w:evenHBand="1" w:firstRowFirstColumn="0" w:firstRowLastColumn="0" w:lastRowFirstColumn="0" w:lastRowLastColumn="0"/>
              <w:rPr>
                <w:lang w:val="en-GB"/>
              </w:rPr>
            </w:pPr>
            <w:r>
              <w:rPr>
                <w:lang w:val="en-GB"/>
              </w:rPr>
              <w:t>-</w:t>
            </w:r>
          </w:p>
        </w:tc>
        <w:tc>
          <w:tcPr>
            <w:tcW w:w="1214" w:type="pct"/>
          </w:tcPr>
          <w:p w14:paraId="072DAF0C" w14:textId="77777777" w:rsidR="003668E4" w:rsidRPr="0009014D" w:rsidRDefault="003668E4" w:rsidP="005956AA">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c>
          <w:tcPr>
            <w:tcW w:w="791" w:type="pct"/>
          </w:tcPr>
          <w:p w14:paraId="626D49FB" w14:textId="77777777" w:rsidR="003668E4" w:rsidRPr="0009014D" w:rsidRDefault="003668E4" w:rsidP="005956AA">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Reaction, ISE</w:t>
            </w:r>
          </w:p>
        </w:tc>
      </w:tr>
      <w:tr w:rsidR="003668E4" w:rsidRPr="0009014D" w14:paraId="79C160D7" w14:textId="77777777" w:rsidTr="003668E4">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024" w:type="pct"/>
          </w:tcPr>
          <w:p w14:paraId="1204FF47" w14:textId="5B4D3B76" w:rsidR="003668E4" w:rsidRPr="0009014D" w:rsidRDefault="003668E4" w:rsidP="005956AA">
            <w:pPr>
              <w:rPr>
                <w:b/>
                <w:lang w:val="en-GB"/>
              </w:rPr>
            </w:pPr>
            <w:r w:rsidRPr="0009014D">
              <w:rPr>
                <w:lang w:val="en-GB"/>
              </w:rPr>
              <w:t>Acrobatic Ward</w:t>
            </w:r>
          </w:p>
        </w:tc>
        <w:tc>
          <w:tcPr>
            <w:tcW w:w="526" w:type="pct"/>
          </w:tcPr>
          <w:p w14:paraId="64C1F685" w14:textId="77777777" w:rsidR="003668E4" w:rsidRPr="0009014D" w:rsidRDefault="003668E4" w:rsidP="005956AA">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0</w:t>
            </w:r>
          </w:p>
        </w:tc>
        <w:tc>
          <w:tcPr>
            <w:tcW w:w="350" w:type="pct"/>
          </w:tcPr>
          <w:p w14:paraId="30A14F85" w14:textId="2F94F50A" w:rsidR="003668E4" w:rsidRPr="0009014D" w:rsidRDefault="003668E4" w:rsidP="005956AA">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1</w:t>
            </w:r>
          </w:p>
        </w:tc>
        <w:tc>
          <w:tcPr>
            <w:tcW w:w="1095" w:type="pct"/>
          </w:tcPr>
          <w:p w14:paraId="37745CD0" w14:textId="77777777" w:rsidR="003668E4" w:rsidRPr="0009014D" w:rsidRDefault="003668E4" w:rsidP="005956AA">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w:t>
            </w:r>
          </w:p>
        </w:tc>
        <w:tc>
          <w:tcPr>
            <w:tcW w:w="1214" w:type="pct"/>
          </w:tcPr>
          <w:p w14:paraId="061961F8" w14:textId="77777777" w:rsidR="003668E4" w:rsidRPr="0009014D" w:rsidRDefault="003668E4" w:rsidP="005956AA">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Pole Vault</w:t>
            </w:r>
          </w:p>
        </w:tc>
        <w:tc>
          <w:tcPr>
            <w:tcW w:w="791" w:type="pct"/>
          </w:tcPr>
          <w:p w14:paraId="6009D3C6" w14:textId="77777777" w:rsidR="003668E4" w:rsidRPr="0009014D" w:rsidRDefault="003668E4" w:rsidP="005956AA">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Passive</w:t>
            </w:r>
          </w:p>
        </w:tc>
      </w:tr>
      <w:tr w:rsidR="003668E4" w:rsidRPr="0009014D" w14:paraId="676CC88A" w14:textId="77777777" w:rsidTr="003668E4">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024" w:type="pct"/>
          </w:tcPr>
          <w:p w14:paraId="0AAD06C7" w14:textId="3AB7FD5A" w:rsidR="003668E4" w:rsidRPr="0009014D" w:rsidRDefault="003668E4" w:rsidP="005956AA">
            <w:pPr>
              <w:rPr>
                <w:b/>
                <w:lang w:val="en-GB"/>
              </w:rPr>
            </w:pPr>
            <w:r w:rsidRPr="0009014D">
              <w:rPr>
                <w:lang w:val="en-GB"/>
              </w:rPr>
              <w:t>Acrobatic Evasion</w:t>
            </w:r>
          </w:p>
        </w:tc>
        <w:tc>
          <w:tcPr>
            <w:tcW w:w="526" w:type="pct"/>
          </w:tcPr>
          <w:p w14:paraId="2AE9BEB6" w14:textId="77777777" w:rsidR="003668E4" w:rsidRPr="0009014D" w:rsidRDefault="003668E4" w:rsidP="005956AA">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0</w:t>
            </w:r>
          </w:p>
        </w:tc>
        <w:tc>
          <w:tcPr>
            <w:tcW w:w="350" w:type="pct"/>
          </w:tcPr>
          <w:p w14:paraId="6E2E8795" w14:textId="3097432C" w:rsidR="003668E4" w:rsidRPr="0009014D" w:rsidRDefault="003668E4" w:rsidP="005956AA">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1</w:t>
            </w:r>
          </w:p>
        </w:tc>
        <w:tc>
          <w:tcPr>
            <w:tcW w:w="1095" w:type="pct"/>
          </w:tcPr>
          <w:p w14:paraId="0A14640E" w14:textId="23EF8752" w:rsidR="003668E4" w:rsidRPr="0009014D" w:rsidRDefault="003668E4" w:rsidP="005956AA">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1</w:t>
            </w:r>
          </w:p>
        </w:tc>
        <w:tc>
          <w:tcPr>
            <w:tcW w:w="1214" w:type="pct"/>
          </w:tcPr>
          <w:p w14:paraId="36F9F677" w14:textId="51C18964" w:rsidR="00C00822" w:rsidRPr="0009014D" w:rsidRDefault="003668E4" w:rsidP="005956AA">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Athletic</w:t>
            </w:r>
          </w:p>
        </w:tc>
        <w:tc>
          <w:tcPr>
            <w:tcW w:w="791" w:type="pct"/>
          </w:tcPr>
          <w:p w14:paraId="163A77A3" w14:textId="77777777" w:rsidR="003668E4" w:rsidRPr="0009014D" w:rsidRDefault="003668E4" w:rsidP="005956AA">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P</w:t>
            </w:r>
          </w:p>
        </w:tc>
      </w:tr>
      <w:tr w:rsidR="003668E4" w:rsidRPr="0009014D" w14:paraId="756431A5" w14:textId="77777777" w:rsidTr="003668E4">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024" w:type="pct"/>
          </w:tcPr>
          <w:p w14:paraId="53563717" w14:textId="138D00EB" w:rsidR="003668E4" w:rsidRPr="0009014D" w:rsidRDefault="003668E4" w:rsidP="005956AA">
            <w:pPr>
              <w:rPr>
                <w:lang w:val="en-GB"/>
              </w:rPr>
            </w:pPr>
            <w:r w:rsidRPr="0009014D">
              <w:rPr>
                <w:lang w:val="en-GB"/>
              </w:rPr>
              <w:t>Athletic</w:t>
            </w:r>
          </w:p>
        </w:tc>
        <w:tc>
          <w:tcPr>
            <w:tcW w:w="526" w:type="pct"/>
          </w:tcPr>
          <w:p w14:paraId="2D8C48D8" w14:textId="77777777" w:rsidR="003668E4" w:rsidRPr="0009014D" w:rsidRDefault="003668E4" w:rsidP="005956AA">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1</w:t>
            </w:r>
          </w:p>
        </w:tc>
        <w:tc>
          <w:tcPr>
            <w:tcW w:w="350" w:type="pct"/>
          </w:tcPr>
          <w:p w14:paraId="3BE376BA" w14:textId="484EDFF4" w:rsidR="003668E4" w:rsidRPr="0009014D" w:rsidRDefault="003668E4" w:rsidP="005956AA">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2</w:t>
            </w:r>
          </w:p>
        </w:tc>
        <w:tc>
          <w:tcPr>
            <w:tcW w:w="1095" w:type="pct"/>
          </w:tcPr>
          <w:p w14:paraId="204E941D" w14:textId="71047865" w:rsidR="003668E4" w:rsidRPr="0009014D" w:rsidRDefault="003668E4" w:rsidP="005956AA">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2</w:t>
            </w:r>
          </w:p>
        </w:tc>
        <w:tc>
          <w:tcPr>
            <w:tcW w:w="1214" w:type="pct"/>
          </w:tcPr>
          <w:p w14:paraId="0194EE83" w14:textId="77777777" w:rsidR="003668E4" w:rsidRPr="0009014D" w:rsidRDefault="003668E4" w:rsidP="005956AA">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w:t>
            </w:r>
          </w:p>
        </w:tc>
        <w:tc>
          <w:tcPr>
            <w:tcW w:w="791" w:type="pct"/>
          </w:tcPr>
          <w:p w14:paraId="6011BF8F" w14:textId="77777777" w:rsidR="003668E4" w:rsidRPr="0009014D" w:rsidRDefault="003668E4" w:rsidP="005956AA">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Passive</w:t>
            </w:r>
          </w:p>
        </w:tc>
      </w:tr>
      <w:tr w:rsidR="003668E4" w:rsidRPr="0009014D" w14:paraId="08616127" w14:textId="77777777" w:rsidTr="003668E4">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024" w:type="pct"/>
          </w:tcPr>
          <w:p w14:paraId="1FD1898B" w14:textId="2368E24F" w:rsidR="003668E4" w:rsidRPr="0009014D" w:rsidRDefault="003668E4" w:rsidP="005956AA">
            <w:pPr>
              <w:rPr>
                <w:lang w:val="en-GB"/>
              </w:rPr>
            </w:pPr>
            <w:r w:rsidRPr="0009014D">
              <w:rPr>
                <w:lang w:val="en-GB"/>
              </w:rPr>
              <w:t>Long Jump</w:t>
            </w:r>
          </w:p>
        </w:tc>
        <w:tc>
          <w:tcPr>
            <w:tcW w:w="526" w:type="pct"/>
          </w:tcPr>
          <w:p w14:paraId="4496640D" w14:textId="77777777" w:rsidR="003668E4" w:rsidRPr="0009014D" w:rsidRDefault="003668E4" w:rsidP="005956AA">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1</w:t>
            </w:r>
          </w:p>
        </w:tc>
        <w:tc>
          <w:tcPr>
            <w:tcW w:w="350" w:type="pct"/>
          </w:tcPr>
          <w:p w14:paraId="1E2937B4" w14:textId="33369B2B" w:rsidR="003668E4" w:rsidRPr="0009014D" w:rsidRDefault="003668E4" w:rsidP="005956AA">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2</w:t>
            </w:r>
          </w:p>
        </w:tc>
        <w:tc>
          <w:tcPr>
            <w:tcW w:w="1095" w:type="pct"/>
          </w:tcPr>
          <w:p w14:paraId="2E4AC2EB" w14:textId="32E1111D" w:rsidR="003668E4" w:rsidRPr="0009014D" w:rsidRDefault="003668E4" w:rsidP="005956AA">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2</w:t>
            </w:r>
          </w:p>
        </w:tc>
        <w:tc>
          <w:tcPr>
            <w:tcW w:w="1214" w:type="pct"/>
          </w:tcPr>
          <w:p w14:paraId="052472A3" w14:textId="77777777" w:rsidR="003668E4" w:rsidRPr="0009014D" w:rsidRDefault="003668E4" w:rsidP="005956AA">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c>
          <w:tcPr>
            <w:tcW w:w="791" w:type="pct"/>
          </w:tcPr>
          <w:p w14:paraId="40FA0362" w14:textId="77777777" w:rsidR="003668E4" w:rsidRPr="0009014D" w:rsidRDefault="003668E4" w:rsidP="005956AA">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S</w:t>
            </w:r>
          </w:p>
        </w:tc>
      </w:tr>
      <w:tr w:rsidR="003668E4" w:rsidRPr="0009014D" w14:paraId="48BE183E" w14:textId="77777777" w:rsidTr="003668E4">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024" w:type="pct"/>
          </w:tcPr>
          <w:p w14:paraId="6A071CBE" w14:textId="09BEA740" w:rsidR="003668E4" w:rsidRPr="0009014D" w:rsidRDefault="003668E4" w:rsidP="005956AA">
            <w:pPr>
              <w:rPr>
                <w:lang w:val="en-GB"/>
              </w:rPr>
            </w:pPr>
            <w:r w:rsidRPr="0009014D">
              <w:rPr>
                <w:lang w:val="en-GB"/>
              </w:rPr>
              <w:t>Battle Leap</w:t>
            </w:r>
          </w:p>
        </w:tc>
        <w:tc>
          <w:tcPr>
            <w:tcW w:w="526" w:type="pct"/>
          </w:tcPr>
          <w:p w14:paraId="2DE69FFC" w14:textId="7B86D1F6" w:rsidR="003668E4" w:rsidRPr="0009014D" w:rsidRDefault="003668E4" w:rsidP="005956AA">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2</w:t>
            </w:r>
          </w:p>
        </w:tc>
        <w:tc>
          <w:tcPr>
            <w:tcW w:w="350" w:type="pct"/>
          </w:tcPr>
          <w:p w14:paraId="6C5F9D5C" w14:textId="14461009" w:rsidR="003668E4" w:rsidRPr="0009014D" w:rsidRDefault="003668E4" w:rsidP="005956AA">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3</w:t>
            </w:r>
          </w:p>
        </w:tc>
        <w:tc>
          <w:tcPr>
            <w:tcW w:w="1095" w:type="pct"/>
          </w:tcPr>
          <w:p w14:paraId="2B24D3F9" w14:textId="07013A78" w:rsidR="003668E4" w:rsidRPr="0009014D" w:rsidRDefault="003668E4" w:rsidP="005956AA">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3</w:t>
            </w:r>
          </w:p>
        </w:tc>
        <w:tc>
          <w:tcPr>
            <w:tcW w:w="1214" w:type="pct"/>
          </w:tcPr>
          <w:p w14:paraId="3EE4D38B" w14:textId="61CE7C6D" w:rsidR="003668E4" w:rsidRPr="0009014D" w:rsidRDefault="003668E4" w:rsidP="005956AA">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w:t>
            </w:r>
          </w:p>
        </w:tc>
        <w:tc>
          <w:tcPr>
            <w:tcW w:w="791" w:type="pct"/>
          </w:tcPr>
          <w:p w14:paraId="64EF7B30" w14:textId="77777777" w:rsidR="003668E4" w:rsidRPr="0009014D" w:rsidRDefault="003668E4" w:rsidP="005956AA">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Move, S</w:t>
            </w:r>
          </w:p>
        </w:tc>
      </w:tr>
      <w:tr w:rsidR="003668E4" w:rsidRPr="0009014D" w14:paraId="6622AEE1" w14:textId="77777777" w:rsidTr="003668E4">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024" w:type="pct"/>
          </w:tcPr>
          <w:p w14:paraId="1AD8BEC1" w14:textId="7222FEB7" w:rsidR="003668E4" w:rsidRPr="0009014D" w:rsidRDefault="003668E4" w:rsidP="005956AA">
            <w:pPr>
              <w:rPr>
                <w:lang w:val="en-GB"/>
              </w:rPr>
            </w:pPr>
            <w:r w:rsidRPr="0009014D">
              <w:rPr>
                <w:lang w:val="en-GB"/>
              </w:rPr>
              <w:t>High Jump</w:t>
            </w:r>
          </w:p>
        </w:tc>
        <w:tc>
          <w:tcPr>
            <w:tcW w:w="526" w:type="pct"/>
          </w:tcPr>
          <w:p w14:paraId="081AC4B0" w14:textId="77777777" w:rsidR="003668E4" w:rsidRPr="0009014D" w:rsidRDefault="003668E4" w:rsidP="005956AA">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2</w:t>
            </w:r>
          </w:p>
        </w:tc>
        <w:tc>
          <w:tcPr>
            <w:tcW w:w="350" w:type="pct"/>
          </w:tcPr>
          <w:p w14:paraId="21CFB40F" w14:textId="1C09241A" w:rsidR="003668E4" w:rsidRPr="0009014D" w:rsidRDefault="003668E4" w:rsidP="005956AA">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3</w:t>
            </w:r>
          </w:p>
        </w:tc>
        <w:tc>
          <w:tcPr>
            <w:tcW w:w="1095" w:type="pct"/>
          </w:tcPr>
          <w:p w14:paraId="383B73B3" w14:textId="307C06C6" w:rsidR="003668E4" w:rsidRPr="0009014D" w:rsidRDefault="003668E4" w:rsidP="005956AA">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3</w:t>
            </w:r>
          </w:p>
        </w:tc>
        <w:tc>
          <w:tcPr>
            <w:tcW w:w="1214" w:type="pct"/>
          </w:tcPr>
          <w:p w14:paraId="5BD2621B" w14:textId="77777777" w:rsidR="003668E4" w:rsidRPr="0009014D" w:rsidRDefault="003668E4" w:rsidP="005956AA">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Long Jump</w:t>
            </w:r>
          </w:p>
        </w:tc>
        <w:tc>
          <w:tcPr>
            <w:tcW w:w="791" w:type="pct"/>
          </w:tcPr>
          <w:p w14:paraId="34523643" w14:textId="77777777" w:rsidR="003668E4" w:rsidRPr="0009014D" w:rsidRDefault="003668E4" w:rsidP="005956AA">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S</w:t>
            </w:r>
          </w:p>
        </w:tc>
      </w:tr>
      <w:tr w:rsidR="003668E4" w:rsidRPr="0009014D" w14:paraId="526FB011" w14:textId="77777777" w:rsidTr="003668E4">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024" w:type="pct"/>
          </w:tcPr>
          <w:p w14:paraId="5B9BD690" w14:textId="4392A2B9" w:rsidR="003668E4" w:rsidRPr="0009014D" w:rsidRDefault="003668E4" w:rsidP="005956AA">
            <w:pPr>
              <w:rPr>
                <w:lang w:val="en-GB"/>
              </w:rPr>
            </w:pPr>
            <w:r w:rsidRPr="0009014D">
              <w:rPr>
                <w:lang w:val="en-GB"/>
              </w:rPr>
              <w:t>Pole Vault</w:t>
            </w:r>
          </w:p>
        </w:tc>
        <w:tc>
          <w:tcPr>
            <w:tcW w:w="526" w:type="pct"/>
          </w:tcPr>
          <w:p w14:paraId="04833094" w14:textId="77777777" w:rsidR="003668E4" w:rsidRPr="0009014D" w:rsidRDefault="003668E4" w:rsidP="005956AA">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3</w:t>
            </w:r>
          </w:p>
        </w:tc>
        <w:tc>
          <w:tcPr>
            <w:tcW w:w="350" w:type="pct"/>
          </w:tcPr>
          <w:p w14:paraId="56BE6A0B" w14:textId="39ACE10F" w:rsidR="003668E4" w:rsidRPr="0009014D" w:rsidRDefault="003668E4" w:rsidP="005956AA">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4</w:t>
            </w:r>
          </w:p>
        </w:tc>
        <w:tc>
          <w:tcPr>
            <w:tcW w:w="1095" w:type="pct"/>
          </w:tcPr>
          <w:p w14:paraId="61F70C53" w14:textId="74DF00AD" w:rsidR="003668E4" w:rsidRPr="0009014D" w:rsidRDefault="003668E4" w:rsidP="005956AA">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4</w:t>
            </w:r>
          </w:p>
        </w:tc>
        <w:tc>
          <w:tcPr>
            <w:tcW w:w="1214" w:type="pct"/>
          </w:tcPr>
          <w:p w14:paraId="5DA0AE4F" w14:textId="77777777" w:rsidR="003668E4" w:rsidRPr="0009014D" w:rsidRDefault="003668E4" w:rsidP="005956AA">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High Jump</w:t>
            </w:r>
          </w:p>
        </w:tc>
        <w:tc>
          <w:tcPr>
            <w:tcW w:w="791" w:type="pct"/>
          </w:tcPr>
          <w:p w14:paraId="66291281" w14:textId="77777777" w:rsidR="003668E4" w:rsidRPr="0009014D" w:rsidRDefault="003668E4" w:rsidP="005956AA">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S</w:t>
            </w:r>
          </w:p>
        </w:tc>
      </w:tr>
      <w:tr w:rsidR="003668E4" w:rsidRPr="0009014D" w14:paraId="1F9A180D" w14:textId="77777777" w:rsidTr="003668E4">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024" w:type="pct"/>
          </w:tcPr>
          <w:p w14:paraId="21C26707" w14:textId="77777777" w:rsidR="003668E4" w:rsidRPr="0009014D" w:rsidRDefault="003668E4" w:rsidP="005956AA">
            <w:pPr>
              <w:rPr>
                <w:lang w:val="en-GB"/>
              </w:rPr>
            </w:pPr>
            <w:r w:rsidRPr="0009014D">
              <w:rPr>
                <w:lang w:val="en-GB"/>
              </w:rPr>
              <w:t>Armoured Fall</w:t>
            </w:r>
          </w:p>
        </w:tc>
        <w:tc>
          <w:tcPr>
            <w:tcW w:w="526" w:type="pct"/>
          </w:tcPr>
          <w:p w14:paraId="39F72BC5" w14:textId="77777777" w:rsidR="003668E4" w:rsidRPr="0009014D" w:rsidRDefault="003668E4" w:rsidP="005956AA">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3</w:t>
            </w:r>
          </w:p>
        </w:tc>
        <w:tc>
          <w:tcPr>
            <w:tcW w:w="350" w:type="pct"/>
          </w:tcPr>
          <w:p w14:paraId="542327B5" w14:textId="266AF5F4" w:rsidR="003668E4" w:rsidRPr="0009014D" w:rsidRDefault="003668E4" w:rsidP="005956AA">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3</w:t>
            </w:r>
          </w:p>
        </w:tc>
        <w:tc>
          <w:tcPr>
            <w:tcW w:w="1095" w:type="pct"/>
          </w:tcPr>
          <w:p w14:paraId="63B71CB9" w14:textId="77777777" w:rsidR="003668E4" w:rsidRPr="0009014D" w:rsidRDefault="003668E4" w:rsidP="005956AA">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c>
          <w:tcPr>
            <w:tcW w:w="1214" w:type="pct"/>
          </w:tcPr>
          <w:p w14:paraId="02D5DA79" w14:textId="77777777" w:rsidR="003668E4" w:rsidRPr="0009014D" w:rsidRDefault="003668E4" w:rsidP="005956AA">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c>
          <w:tcPr>
            <w:tcW w:w="791" w:type="pct"/>
          </w:tcPr>
          <w:p w14:paraId="6C19FF79" w14:textId="77777777" w:rsidR="003668E4" w:rsidRPr="0009014D" w:rsidRDefault="003668E4" w:rsidP="005956AA">
            <w:pPr>
              <w:cnfStyle w:val="000000010000" w:firstRow="0" w:lastRow="0" w:firstColumn="0" w:lastColumn="0" w:oddVBand="0" w:evenVBand="0" w:oddHBand="0" w:evenHBand="1" w:firstRowFirstColumn="0" w:firstRowLastColumn="0" w:lastRowFirstColumn="0" w:lastRowLastColumn="0"/>
              <w:rPr>
                <w:lang w:val="en-GB"/>
              </w:rPr>
            </w:pPr>
            <w:r w:rsidRPr="0009014D">
              <w:rPr>
                <w:szCs w:val="14"/>
                <w:lang w:val="en-GB"/>
              </w:rPr>
              <w:t>Passive</w:t>
            </w:r>
          </w:p>
        </w:tc>
      </w:tr>
      <w:tr w:rsidR="003668E4" w:rsidRPr="0009014D" w14:paraId="1F34EDF8" w14:textId="77777777" w:rsidTr="003668E4">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024" w:type="pct"/>
          </w:tcPr>
          <w:p w14:paraId="75997CD7" w14:textId="77777777" w:rsidR="003668E4" w:rsidRPr="0009014D" w:rsidRDefault="003668E4" w:rsidP="005956AA">
            <w:pPr>
              <w:rPr>
                <w:lang w:val="en-GB"/>
              </w:rPr>
            </w:pPr>
            <w:r w:rsidRPr="0009014D">
              <w:rPr>
                <w:lang w:val="en-GB"/>
              </w:rPr>
              <w:t>heavy Foothold</w:t>
            </w:r>
          </w:p>
        </w:tc>
        <w:tc>
          <w:tcPr>
            <w:tcW w:w="526" w:type="pct"/>
          </w:tcPr>
          <w:p w14:paraId="1C57474F" w14:textId="77777777" w:rsidR="003668E4" w:rsidRPr="0009014D" w:rsidRDefault="003668E4" w:rsidP="005956AA">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3</w:t>
            </w:r>
          </w:p>
        </w:tc>
        <w:tc>
          <w:tcPr>
            <w:tcW w:w="350" w:type="pct"/>
          </w:tcPr>
          <w:p w14:paraId="40BBED66" w14:textId="3A5A2582" w:rsidR="003668E4" w:rsidRPr="0009014D" w:rsidRDefault="003668E4" w:rsidP="005956AA">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3</w:t>
            </w:r>
          </w:p>
        </w:tc>
        <w:tc>
          <w:tcPr>
            <w:tcW w:w="1095" w:type="pct"/>
          </w:tcPr>
          <w:p w14:paraId="048F3B26" w14:textId="77777777" w:rsidR="003668E4" w:rsidRPr="0009014D" w:rsidRDefault="003668E4" w:rsidP="005956AA">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w:t>
            </w:r>
          </w:p>
        </w:tc>
        <w:tc>
          <w:tcPr>
            <w:tcW w:w="1214" w:type="pct"/>
          </w:tcPr>
          <w:p w14:paraId="05DCD329" w14:textId="77777777" w:rsidR="003668E4" w:rsidRPr="0009014D" w:rsidRDefault="003668E4" w:rsidP="005956AA">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w:t>
            </w:r>
          </w:p>
        </w:tc>
        <w:tc>
          <w:tcPr>
            <w:tcW w:w="791" w:type="pct"/>
          </w:tcPr>
          <w:p w14:paraId="29B95E95" w14:textId="77777777" w:rsidR="003668E4" w:rsidRPr="0009014D" w:rsidRDefault="003668E4" w:rsidP="005956AA">
            <w:pPr>
              <w:cnfStyle w:val="000000100000" w:firstRow="0" w:lastRow="0" w:firstColumn="0" w:lastColumn="0" w:oddVBand="0" w:evenVBand="0" w:oddHBand="1" w:evenHBand="0" w:firstRowFirstColumn="0" w:firstRowLastColumn="0" w:lastRowFirstColumn="0" w:lastRowLastColumn="0"/>
              <w:rPr>
                <w:lang w:val="en-GB"/>
              </w:rPr>
            </w:pPr>
            <w:r w:rsidRPr="0009014D">
              <w:rPr>
                <w:szCs w:val="14"/>
                <w:lang w:val="en-GB"/>
              </w:rPr>
              <w:t>Passive</w:t>
            </w:r>
          </w:p>
        </w:tc>
      </w:tr>
    </w:tbl>
    <w:p w14:paraId="599F338D" w14:textId="77777777" w:rsidR="00CF24EA" w:rsidRPr="0009014D" w:rsidRDefault="00CF24EA" w:rsidP="00FA3D6A">
      <w:pPr>
        <w:pStyle w:val="DataBox"/>
        <w:rPr>
          <w:lang w:val="en-GB"/>
        </w:rPr>
        <w:sectPr w:rsidR="00CF24EA" w:rsidRPr="0009014D" w:rsidSect="006B1B18">
          <w:type w:val="continuous"/>
          <w:pgSz w:w="11906" w:h="16838" w:code="9"/>
          <w:pgMar w:top="864" w:right="864" w:bottom="864" w:left="864" w:header="708" w:footer="173" w:gutter="0"/>
          <w:pgBorders w:zOrder="back" w:offsetFrom="page">
            <w:top w:val="celticKnotwork" w:sz="12" w:space="24" w:color="auto"/>
            <w:bottom w:val="celticKnotwork" w:sz="12" w:space="24" w:color="auto"/>
          </w:pgBorders>
          <w:cols w:sep="1" w:space="340"/>
          <w:docGrid w:linePitch="360"/>
        </w:sectPr>
      </w:pPr>
      <w:bookmarkStart w:id="1989" w:name="_Toc437600395"/>
      <w:bookmarkStart w:id="1990" w:name="_Ref476457383"/>
      <w:bookmarkEnd w:id="1988"/>
    </w:p>
    <w:p w14:paraId="7DCB1FA1" w14:textId="77777777" w:rsidR="001D65AF" w:rsidRPr="0009014D" w:rsidRDefault="00C02ABF" w:rsidP="00D02E9D">
      <w:pPr>
        <w:pStyle w:val="Heading6"/>
        <w:rPr>
          <w:lang w:val="en-GB"/>
        </w:rPr>
      </w:pPr>
      <w:r w:rsidRPr="0009014D">
        <w:rPr>
          <w:lang w:val="en-GB"/>
        </w:rPr>
        <w:fldChar w:fldCharType="begin"/>
      </w:r>
      <w:r w:rsidRPr="0009014D">
        <w:rPr>
          <w:lang w:val="en-GB"/>
        </w:rPr>
        <w:instrText xml:space="preserve"> REF Athletics \h </w:instrText>
      </w:r>
      <w:r w:rsidRPr="0009014D">
        <w:rPr>
          <w:lang w:val="en-GB"/>
        </w:rPr>
      </w:r>
      <w:r w:rsidRPr="0009014D">
        <w:rPr>
          <w:lang w:val="en-GB"/>
        </w:rPr>
        <w:fldChar w:fldCharType="separate"/>
      </w:r>
      <w:r w:rsidR="001D65AF" w:rsidRPr="0009014D">
        <w:rPr>
          <w:lang w:val="en-GB"/>
        </w:rPr>
        <w:t>Athletics</w:t>
      </w:r>
    </w:p>
    <w:p w14:paraId="46BE1EE2" w14:textId="54DF3930" w:rsidR="00C02ABF" w:rsidRPr="0009014D" w:rsidRDefault="001D65AF" w:rsidP="00C02ABF">
      <w:pPr>
        <w:pStyle w:val="Ingenafstand1"/>
        <w:rPr>
          <w:lang w:val="en-GB"/>
        </w:rPr>
      </w:pPr>
      <w:r w:rsidRPr="0009014D">
        <w:rPr>
          <w:lang w:val="en-GB"/>
        </w:rPr>
        <w:t>The characters rigorous training has resulted in permanent changes to the characters body. The character may add 1 to his movement and his PSY to his breath.</w:t>
      </w:r>
      <w:r w:rsidR="00C02ABF" w:rsidRPr="0009014D">
        <w:rPr>
          <w:lang w:val="en-GB"/>
        </w:rPr>
        <w:fldChar w:fldCharType="end"/>
      </w:r>
    </w:p>
    <w:p w14:paraId="4E84A580" w14:textId="598E64CE" w:rsidR="0097256B" w:rsidRPr="0009014D" w:rsidRDefault="0097256B" w:rsidP="0097256B">
      <w:pPr>
        <w:pStyle w:val="Heading6"/>
        <w:numPr>
          <w:ilvl w:val="5"/>
          <w:numId w:val="17"/>
        </w:numPr>
        <w:rPr>
          <w:lang w:val="en-GB"/>
        </w:rPr>
      </w:pPr>
      <w:r w:rsidRPr="0009014D">
        <w:rPr>
          <w:lang w:val="en-GB"/>
        </w:rPr>
        <w:t>Battle Leap</w:t>
      </w:r>
    </w:p>
    <w:p w14:paraId="1E1893A9" w14:textId="14732011" w:rsidR="0097256B" w:rsidRPr="0009014D" w:rsidRDefault="0097256B" w:rsidP="0097256B">
      <w:pPr>
        <w:pStyle w:val="Ingenafstand1"/>
        <w:rPr>
          <w:lang w:val="en-GB"/>
        </w:rPr>
      </w:pPr>
      <w:r w:rsidRPr="0009014D">
        <w:rPr>
          <w:lang w:val="en-GB"/>
        </w:rPr>
        <w:t xml:space="preserve">The </w:t>
      </w:r>
      <w:r w:rsidR="002C480B" w:rsidRPr="0009014D">
        <w:rPr>
          <w:lang w:val="en-GB"/>
        </w:rPr>
        <w:t xml:space="preserve">character </w:t>
      </w:r>
      <w:r w:rsidRPr="0009014D">
        <w:rPr>
          <w:lang w:val="en-GB"/>
        </w:rPr>
        <w:t>jumps 2 areas. This ability can be used to enter or leave melee combat, without creating an opening.</w:t>
      </w:r>
    </w:p>
    <w:p w14:paraId="7E9E520D" w14:textId="6EADD6DB" w:rsidR="00B76E86" w:rsidRPr="0009014D" w:rsidRDefault="00B76E86" w:rsidP="00B76E86">
      <w:pPr>
        <w:pStyle w:val="Heading6"/>
        <w:rPr>
          <w:lang w:val="en-GB"/>
        </w:rPr>
      </w:pPr>
      <w:r w:rsidRPr="0009014D">
        <w:rPr>
          <w:lang w:val="en-GB"/>
        </w:rPr>
        <w:t>Evasive Leap</w:t>
      </w:r>
    </w:p>
    <w:p w14:paraId="1ABEC89E" w14:textId="38F7EFAC" w:rsidR="00B76E86" w:rsidRPr="0009014D" w:rsidRDefault="00B76E86" w:rsidP="00B76E86">
      <w:pPr>
        <w:pStyle w:val="Ingenafstand1"/>
        <w:rPr>
          <w:lang w:val="en-GB"/>
        </w:rPr>
      </w:pPr>
      <w:r w:rsidRPr="0009014D">
        <w:rPr>
          <w:lang w:val="en-GB"/>
        </w:rPr>
        <w:t>With this leap, his horizontal distance is doubled, with no negative modifications for jumping. Beyond this, the character follows the normal rules for jumping. An evasive leap always results in the character laying on his belly and must get back up.</w:t>
      </w:r>
    </w:p>
    <w:bookmarkEnd w:id="1989"/>
    <w:bookmarkEnd w:id="1990"/>
    <w:p w14:paraId="24230DAC" w14:textId="2953341F" w:rsidR="00B76E86" w:rsidRPr="0009014D" w:rsidRDefault="003B0438" w:rsidP="00B76E86">
      <w:pPr>
        <w:pStyle w:val="Heading6"/>
        <w:rPr>
          <w:lang w:val="en-GB"/>
        </w:rPr>
      </w:pPr>
      <w:r w:rsidRPr="0009014D">
        <w:rPr>
          <w:lang w:val="en-GB"/>
        </w:rPr>
        <w:t>Acrobatic</w:t>
      </w:r>
      <w:r w:rsidR="00B76E86" w:rsidRPr="0009014D">
        <w:rPr>
          <w:lang w:val="en-GB"/>
        </w:rPr>
        <w:t xml:space="preserve"> Ward</w:t>
      </w:r>
    </w:p>
    <w:p w14:paraId="6FD042C4" w14:textId="0AB1A850" w:rsidR="00B76E86" w:rsidRPr="0009014D" w:rsidRDefault="00B76E86" w:rsidP="00B76E86">
      <w:pPr>
        <w:pStyle w:val="Ingenafstand1"/>
        <w:rPr>
          <w:lang w:val="en-GB"/>
        </w:rPr>
      </w:pPr>
      <w:r w:rsidRPr="0009014D">
        <w:rPr>
          <w:lang w:val="en-GB"/>
        </w:rPr>
        <w:t xml:space="preserve">The character knows how to fall right and have worked it into this </w:t>
      </w:r>
      <w:r w:rsidR="003B0438" w:rsidRPr="0009014D">
        <w:rPr>
          <w:lang w:val="en-GB"/>
        </w:rPr>
        <w:t>muscle memory</w:t>
      </w:r>
      <w:r w:rsidRPr="0009014D">
        <w:rPr>
          <w:lang w:val="en-GB"/>
        </w:rPr>
        <w:t>. All falling damage is reduced by the character’s jumping division.</w:t>
      </w:r>
    </w:p>
    <w:p w14:paraId="239E5DC1" w14:textId="77777777" w:rsidR="00B76E86" w:rsidRPr="0009014D" w:rsidRDefault="00B76E86" w:rsidP="00B76E86">
      <w:pPr>
        <w:pStyle w:val="Ingenafstand1"/>
        <w:rPr>
          <w:lang w:val="en-GB"/>
        </w:rPr>
      </w:pPr>
      <w:r w:rsidRPr="0009014D">
        <w:rPr>
          <w:lang w:val="en-GB"/>
        </w:rPr>
        <w:t>Furthermore, the character will always land with his feet first, when doing a pole vault.</w:t>
      </w:r>
    </w:p>
    <w:p w14:paraId="0D7F7508" w14:textId="4EA53AC3" w:rsidR="00B76E86" w:rsidRPr="0009014D" w:rsidRDefault="003B0438" w:rsidP="00B76E86">
      <w:pPr>
        <w:pStyle w:val="Heading6"/>
        <w:rPr>
          <w:lang w:val="en-GB"/>
        </w:rPr>
      </w:pPr>
      <w:bookmarkStart w:id="1991" w:name="_Toc326312218"/>
      <w:bookmarkStart w:id="1992" w:name="_Toc437600355"/>
      <w:bookmarkStart w:id="1993" w:name="_Ref476456098"/>
      <w:r w:rsidRPr="0009014D">
        <w:rPr>
          <w:lang w:val="en-GB"/>
        </w:rPr>
        <w:t>Acrobatic</w:t>
      </w:r>
      <w:r w:rsidR="00B76E86" w:rsidRPr="0009014D">
        <w:rPr>
          <w:lang w:val="en-GB"/>
        </w:rPr>
        <w:t xml:space="preserve"> Evasion</w:t>
      </w:r>
    </w:p>
    <w:p w14:paraId="6DB9650F" w14:textId="77777777" w:rsidR="00B76E86" w:rsidRPr="0009014D" w:rsidRDefault="00B76E86" w:rsidP="00B76E86">
      <w:pPr>
        <w:pStyle w:val="Ingenafstand1"/>
        <w:rPr>
          <w:lang w:val="en-GB"/>
        </w:rPr>
      </w:pPr>
      <w:r w:rsidRPr="0009014D">
        <w:rPr>
          <w:b/>
          <w:lang w:val="en-GB"/>
        </w:rPr>
        <w:t xml:space="preserve">Combinations: </w:t>
      </w:r>
      <w:r w:rsidRPr="0009014D">
        <w:rPr>
          <w:bCs/>
          <w:lang w:val="en-GB"/>
        </w:rPr>
        <w:t>Ascended Step</w:t>
      </w:r>
      <w:r w:rsidRPr="0009014D">
        <w:rPr>
          <w:lang w:val="en-GB"/>
        </w:rPr>
        <w:t xml:space="preserve"> and abilities akin to it.</w:t>
      </w:r>
    </w:p>
    <w:p w14:paraId="7C66D047" w14:textId="3F750392" w:rsidR="00B76E86" w:rsidRPr="0009014D" w:rsidRDefault="00B76E86" w:rsidP="00B76E86">
      <w:pPr>
        <w:pStyle w:val="Ingenafstand1"/>
        <w:rPr>
          <w:lang w:val="en-GB"/>
        </w:rPr>
      </w:pPr>
      <w:r w:rsidRPr="0009014D">
        <w:rPr>
          <w:lang w:val="en-GB"/>
        </w:rPr>
        <w:t xml:space="preserve">If this parry </w:t>
      </w:r>
      <w:r w:rsidR="005D1A29" w:rsidRPr="0009014D">
        <w:rPr>
          <w:lang w:val="en-GB"/>
        </w:rPr>
        <w:t>succeeds</w:t>
      </w:r>
      <w:r w:rsidRPr="0009014D">
        <w:rPr>
          <w:lang w:val="en-GB"/>
        </w:rPr>
        <w:t xml:space="preserve">, the character </w:t>
      </w:r>
      <w:r w:rsidR="00C02ABF" w:rsidRPr="0009014D">
        <w:rPr>
          <w:lang w:val="en-GB"/>
        </w:rPr>
        <w:t>sidesteps</w:t>
      </w:r>
      <w:r w:rsidRPr="0009014D">
        <w:rPr>
          <w:lang w:val="en-GB"/>
        </w:rPr>
        <w:t xml:space="preserve"> the attack and may move 1 area in any direction, without creating an opening.</w:t>
      </w:r>
    </w:p>
    <w:bookmarkEnd w:id="1991"/>
    <w:bookmarkEnd w:id="1992"/>
    <w:bookmarkEnd w:id="1993"/>
    <w:p w14:paraId="0F514049" w14:textId="77777777" w:rsidR="00B76E86" w:rsidRPr="0009014D" w:rsidRDefault="00B76E86" w:rsidP="00B76E86">
      <w:pPr>
        <w:pStyle w:val="Heading6"/>
        <w:rPr>
          <w:lang w:val="en-GB"/>
        </w:rPr>
      </w:pPr>
      <w:r w:rsidRPr="0009014D">
        <w:rPr>
          <w:lang w:val="en-GB"/>
        </w:rPr>
        <w:t>Long Jump</w:t>
      </w:r>
    </w:p>
    <w:p w14:paraId="3B1BFA2D" w14:textId="40B86C93" w:rsidR="00B76E86" w:rsidRPr="0009014D" w:rsidRDefault="00B76E86" w:rsidP="00B76E86">
      <w:pPr>
        <w:pStyle w:val="Ingenafstand1"/>
        <w:rPr>
          <w:lang w:val="en-GB"/>
        </w:rPr>
      </w:pPr>
      <w:r w:rsidRPr="0009014D">
        <w:rPr>
          <w:lang w:val="en-GB"/>
        </w:rPr>
        <w:t xml:space="preserve">DC is reduced by 2 instead of 5, for each meter the character tries to jump, beyond the </w:t>
      </w:r>
      <w:r w:rsidR="009A406F" w:rsidRPr="0009014D">
        <w:rPr>
          <w:lang w:val="en-GB"/>
        </w:rPr>
        <w:t>Horizontal</w:t>
      </w:r>
      <w:r w:rsidRPr="0009014D">
        <w:rPr>
          <w:lang w:val="en-GB"/>
        </w:rPr>
        <w:t xml:space="preserve"> distance.</w:t>
      </w:r>
    </w:p>
    <w:p w14:paraId="3B595907" w14:textId="77777777" w:rsidR="00B76E86" w:rsidRPr="0009014D" w:rsidRDefault="00B76E86" w:rsidP="00B76E86">
      <w:pPr>
        <w:pStyle w:val="Heading6"/>
        <w:rPr>
          <w:lang w:val="en-GB"/>
        </w:rPr>
      </w:pPr>
      <w:r w:rsidRPr="0009014D">
        <w:rPr>
          <w:lang w:val="en-GB"/>
        </w:rPr>
        <w:t>High Jump</w:t>
      </w:r>
    </w:p>
    <w:p w14:paraId="6DB942B9" w14:textId="320C758C" w:rsidR="00B76E86" w:rsidRPr="0009014D" w:rsidRDefault="00B76E86" w:rsidP="00B76E86">
      <w:pPr>
        <w:pStyle w:val="Ingenafstand1"/>
        <w:rPr>
          <w:lang w:val="en-GB"/>
        </w:rPr>
      </w:pPr>
      <w:r w:rsidRPr="0009014D">
        <w:rPr>
          <w:lang w:val="en-GB"/>
        </w:rPr>
        <w:t xml:space="preserve">The character can jump higher than normally. For each half meter, above the Vertical Distance, the DC is reduced by 5. When using this skill </w:t>
      </w:r>
      <w:r w:rsidR="009A406F" w:rsidRPr="0009014D">
        <w:rPr>
          <w:lang w:val="en-GB"/>
        </w:rPr>
        <w:t>extension</w:t>
      </w:r>
      <w:r w:rsidRPr="0009014D">
        <w:rPr>
          <w:lang w:val="en-GB"/>
        </w:rPr>
        <w:t>, the character will always land on his back.</w:t>
      </w:r>
    </w:p>
    <w:p w14:paraId="7741A399" w14:textId="77777777" w:rsidR="00B76E86" w:rsidRPr="0009014D" w:rsidRDefault="00B76E86" w:rsidP="00B76E86">
      <w:pPr>
        <w:pStyle w:val="Heading6"/>
        <w:rPr>
          <w:lang w:val="en-GB"/>
        </w:rPr>
      </w:pPr>
      <w:r w:rsidRPr="0009014D">
        <w:rPr>
          <w:lang w:val="en-GB"/>
        </w:rPr>
        <w:t>Pole Vault</w:t>
      </w:r>
    </w:p>
    <w:p w14:paraId="2C2E101B" w14:textId="77777777" w:rsidR="00B76E86" w:rsidRPr="0009014D" w:rsidRDefault="00B76E86" w:rsidP="00B76E86">
      <w:pPr>
        <w:pStyle w:val="Ingenafstand1"/>
        <w:rPr>
          <w:lang w:val="en-GB"/>
        </w:rPr>
      </w:pPr>
      <w:r w:rsidRPr="0009014D">
        <w:rPr>
          <w:lang w:val="en-GB"/>
        </w:rPr>
        <w:t>With a pole and a runup the character makes a jump as high as his pole + his own height, to a maximum of 3 times his own height.</w:t>
      </w:r>
    </w:p>
    <w:p w14:paraId="7E2CA875" w14:textId="77777777" w:rsidR="00B76E86" w:rsidRPr="0009014D" w:rsidRDefault="00B76E86" w:rsidP="00B76E86">
      <w:pPr>
        <w:pStyle w:val="Ingenafstand1"/>
        <w:rPr>
          <w:lang w:val="en-GB"/>
        </w:rPr>
      </w:pPr>
      <w:r w:rsidRPr="0009014D">
        <w:rPr>
          <w:b/>
          <w:bCs/>
          <w:lang w:val="en-GB"/>
        </w:rPr>
        <w:t>Success:</w:t>
      </w:r>
      <w:r w:rsidRPr="0009014D">
        <w:rPr>
          <w:lang w:val="en-GB"/>
        </w:rPr>
        <w:t xml:space="preserve"> The character lands on his feet.</w:t>
      </w:r>
    </w:p>
    <w:p w14:paraId="124789BE" w14:textId="77777777" w:rsidR="00B76E86" w:rsidRPr="0009014D" w:rsidRDefault="00B76E86" w:rsidP="00B76E86">
      <w:pPr>
        <w:pStyle w:val="Ingenafstand1"/>
        <w:rPr>
          <w:lang w:val="en-GB"/>
        </w:rPr>
      </w:pPr>
      <w:r w:rsidRPr="0009014D">
        <w:rPr>
          <w:b/>
          <w:bCs/>
          <w:lang w:val="en-GB"/>
        </w:rPr>
        <w:t>Significant Roll:</w:t>
      </w:r>
      <w:r w:rsidRPr="0009014D">
        <w:rPr>
          <w:lang w:val="en-GB"/>
        </w:rPr>
        <w:t xml:space="preserve"> The character takes half the normal amount of falling damage.</w:t>
      </w:r>
    </w:p>
    <w:p w14:paraId="5D7BED9A" w14:textId="77777777" w:rsidR="00B76E86" w:rsidRPr="0009014D" w:rsidRDefault="00B76E86" w:rsidP="00B76E86">
      <w:pPr>
        <w:pStyle w:val="Ingenafstand1"/>
        <w:rPr>
          <w:lang w:val="en-GB"/>
        </w:rPr>
      </w:pPr>
      <w:r w:rsidRPr="0009014D">
        <w:rPr>
          <w:b/>
          <w:bCs/>
          <w:lang w:val="en-GB"/>
        </w:rPr>
        <w:t>Perfect Roll:</w:t>
      </w:r>
      <w:r w:rsidRPr="0009014D">
        <w:rPr>
          <w:lang w:val="en-GB"/>
        </w:rPr>
        <w:t xml:space="preserve"> The character takes no falling damage.</w:t>
      </w:r>
    </w:p>
    <w:p w14:paraId="765713E5" w14:textId="77777777" w:rsidR="00B76E86" w:rsidRPr="0009014D" w:rsidRDefault="00B76E86" w:rsidP="00B76E86">
      <w:pPr>
        <w:pStyle w:val="Ingenafstand1"/>
        <w:rPr>
          <w:lang w:val="en-GB"/>
        </w:rPr>
      </w:pPr>
      <w:r w:rsidRPr="0009014D">
        <w:rPr>
          <w:b/>
          <w:bCs/>
          <w:lang w:val="en-GB"/>
        </w:rPr>
        <w:t xml:space="preserve">Failure: </w:t>
      </w:r>
      <w:r w:rsidRPr="0009014D">
        <w:rPr>
          <w:lang w:val="en-GB"/>
        </w:rPr>
        <w:t>The character suffers an additional 2D6 points of falling damage.</w:t>
      </w:r>
    </w:p>
    <w:p w14:paraId="05A32810" w14:textId="419F4B8C" w:rsidR="00B76E86" w:rsidRPr="0009014D" w:rsidRDefault="00B76E86" w:rsidP="00B76E86">
      <w:pPr>
        <w:pStyle w:val="Ingenafstand1"/>
        <w:rPr>
          <w:lang w:val="en-GB"/>
        </w:rPr>
      </w:pPr>
      <w:r w:rsidRPr="0009014D">
        <w:rPr>
          <w:b/>
          <w:bCs/>
          <w:lang w:val="en-GB"/>
        </w:rPr>
        <w:t>Fumble:</w:t>
      </w:r>
      <w:r w:rsidRPr="0009014D">
        <w:rPr>
          <w:lang w:val="en-GB"/>
        </w:rPr>
        <w:t xml:space="preserve"> The character suffers </w:t>
      </w:r>
      <w:r w:rsidR="00C82CD4" w:rsidRPr="0009014D">
        <w:rPr>
          <w:lang w:val="en-GB"/>
        </w:rPr>
        <w:t xml:space="preserve">an additional 2D6 points of </w:t>
      </w:r>
      <w:r w:rsidRPr="0009014D">
        <w:rPr>
          <w:lang w:val="en-GB"/>
        </w:rPr>
        <w:t>blunt damage</w:t>
      </w:r>
      <w:r w:rsidR="00C82CD4" w:rsidRPr="0009014D">
        <w:rPr>
          <w:lang w:val="en-GB"/>
        </w:rPr>
        <w:t>. R</w:t>
      </w:r>
      <w:r w:rsidRPr="0009014D">
        <w:rPr>
          <w:lang w:val="en-GB"/>
        </w:rPr>
        <w:t>oll on hit table A.</w:t>
      </w:r>
    </w:p>
    <w:p w14:paraId="7BBAE5EA" w14:textId="77777777" w:rsidR="00B76E86" w:rsidRPr="0009014D" w:rsidRDefault="00B76E86" w:rsidP="00B76E86">
      <w:pPr>
        <w:pStyle w:val="Heading6"/>
        <w:rPr>
          <w:lang w:val="en-GB"/>
        </w:rPr>
      </w:pPr>
      <w:bookmarkStart w:id="1994" w:name="_Toc326312105"/>
      <w:bookmarkStart w:id="1995" w:name="_Toc437600406"/>
      <w:bookmarkStart w:id="1996" w:name="_Ref476457578"/>
      <w:r w:rsidRPr="0009014D">
        <w:rPr>
          <w:lang w:val="en-GB"/>
        </w:rPr>
        <w:t>Armoured Fall</w:t>
      </w:r>
    </w:p>
    <w:p w14:paraId="4C133446" w14:textId="77777777" w:rsidR="00B76E86" w:rsidRPr="0009014D" w:rsidRDefault="00B76E86" w:rsidP="00B76E86">
      <w:pPr>
        <w:pStyle w:val="Ingenafstand1"/>
        <w:rPr>
          <w:lang w:val="en-GB"/>
        </w:rPr>
      </w:pPr>
      <w:r w:rsidRPr="0009014D">
        <w:rPr>
          <w:lang w:val="en-GB"/>
        </w:rPr>
        <w:t>The character may reduce his falling damage by his half ABS.</w:t>
      </w:r>
    </w:p>
    <w:p w14:paraId="17C93B6C" w14:textId="77777777" w:rsidR="00B76E86" w:rsidRPr="0009014D" w:rsidRDefault="00B76E86" w:rsidP="00B76E86">
      <w:pPr>
        <w:pStyle w:val="Heading6"/>
        <w:rPr>
          <w:lang w:val="en-GB"/>
        </w:rPr>
      </w:pPr>
      <w:r w:rsidRPr="0009014D">
        <w:rPr>
          <w:lang w:val="en-GB"/>
        </w:rPr>
        <w:t>Heavy Foothold</w:t>
      </w:r>
    </w:p>
    <w:p w14:paraId="18399D90" w14:textId="3C39D50A" w:rsidR="0097256B" w:rsidRPr="0009014D" w:rsidRDefault="00B76E86" w:rsidP="00B76E86">
      <w:pPr>
        <w:pStyle w:val="Ingenafstand1"/>
        <w:rPr>
          <w:rFonts w:eastAsia="Calibri"/>
          <w:lang w:val="en-GB"/>
        </w:rPr>
      </w:pPr>
      <w:r w:rsidRPr="0009014D">
        <w:rPr>
          <w:rFonts w:eastAsia="Calibri"/>
          <w:lang w:val="en-GB"/>
        </w:rPr>
        <w:t>The character may increase his DEX by his half ABS, when making balance checks or resisting knockdowns.</w:t>
      </w:r>
    </w:p>
    <w:bookmarkEnd w:id="1994"/>
    <w:bookmarkEnd w:id="1995"/>
    <w:bookmarkEnd w:id="1996"/>
    <w:p w14:paraId="716C53CA" w14:textId="77777777" w:rsidR="00CF24EA" w:rsidRPr="0009014D" w:rsidRDefault="00CF24EA">
      <w:pPr>
        <w:rPr>
          <w:rFonts w:asciiTheme="majorHAnsi" w:eastAsiaTheme="majorEastAsia" w:hAnsiTheme="majorHAnsi" w:cstheme="majorBidi"/>
          <w:b/>
          <w:bCs/>
          <w:sz w:val="22"/>
          <w:lang w:val="en-GB"/>
        </w:rPr>
      </w:pPr>
      <w:r w:rsidRPr="0009014D">
        <w:rPr>
          <w:lang w:val="en-GB"/>
        </w:rPr>
        <w:br w:type="page"/>
      </w:r>
    </w:p>
    <w:p w14:paraId="63D76816" w14:textId="77777777" w:rsidR="00CF24EA" w:rsidRPr="0009014D" w:rsidRDefault="00CF24EA" w:rsidP="0023785D">
      <w:pPr>
        <w:pStyle w:val="Heading3"/>
        <w:pBdr>
          <w:bottom w:val="single" w:sz="4" w:space="1" w:color="auto"/>
        </w:pBdr>
        <w:rPr>
          <w:lang w:val="en-GB"/>
        </w:rPr>
        <w:sectPr w:rsidR="00CF24EA" w:rsidRPr="0009014D" w:rsidSect="006B1B18">
          <w:type w:val="continuous"/>
          <w:pgSz w:w="11906" w:h="16838" w:code="9"/>
          <w:pgMar w:top="864" w:right="864" w:bottom="864" w:left="864" w:header="708" w:footer="173" w:gutter="0"/>
          <w:pgBorders w:zOrder="back" w:offsetFrom="page">
            <w:top w:val="celticKnotwork" w:sz="12" w:space="24" w:color="auto"/>
            <w:bottom w:val="celticKnotwork" w:sz="12" w:space="24" w:color="auto"/>
          </w:pgBorders>
          <w:cols w:num="2" w:sep="1" w:space="340"/>
          <w:docGrid w:linePitch="360"/>
        </w:sectPr>
      </w:pPr>
    </w:p>
    <w:p w14:paraId="39FE402C" w14:textId="78F88752" w:rsidR="0023785D" w:rsidRPr="0009014D" w:rsidRDefault="00904973" w:rsidP="0023785D">
      <w:pPr>
        <w:pStyle w:val="Heading3"/>
        <w:pBdr>
          <w:bottom w:val="single" w:sz="4" w:space="1" w:color="auto"/>
        </w:pBdr>
        <w:rPr>
          <w:lang w:val="en-GB"/>
        </w:rPr>
      </w:pPr>
      <w:r w:rsidRPr="0009014D">
        <w:rPr>
          <w:lang w:val="en-GB"/>
        </w:rPr>
        <w:t>Melee Combat</w:t>
      </w:r>
    </w:p>
    <w:p w14:paraId="59C10FFF" w14:textId="77777777" w:rsidR="00CF24EA" w:rsidRPr="0009014D" w:rsidRDefault="00CF24EA" w:rsidP="0023785D">
      <w:pPr>
        <w:pStyle w:val="Ingenafstand1"/>
        <w:rPr>
          <w:lang w:val="en-GB"/>
        </w:rPr>
        <w:sectPr w:rsidR="00CF24EA" w:rsidRPr="0009014D" w:rsidSect="006B1B18">
          <w:type w:val="continuous"/>
          <w:pgSz w:w="11906" w:h="16838" w:code="9"/>
          <w:pgMar w:top="864" w:right="864" w:bottom="864" w:left="864" w:header="708" w:footer="173" w:gutter="0"/>
          <w:pgBorders w:zOrder="back" w:offsetFrom="page">
            <w:top w:val="celticKnotwork" w:sz="12" w:space="24" w:color="auto"/>
            <w:bottom w:val="celticKnotwork" w:sz="12" w:space="24" w:color="auto"/>
          </w:pgBorders>
          <w:cols w:sep="1" w:space="340"/>
          <w:docGrid w:linePitch="360"/>
        </w:sectPr>
      </w:pPr>
    </w:p>
    <w:p w14:paraId="78D3111E" w14:textId="40DF87A6" w:rsidR="00904973" w:rsidRPr="0009014D" w:rsidRDefault="005F296C" w:rsidP="0023785D">
      <w:pPr>
        <w:pStyle w:val="Ingenafstand1"/>
        <w:rPr>
          <w:lang w:val="en-GB"/>
        </w:rPr>
      </w:pPr>
      <w:r w:rsidRPr="0009014D">
        <w:rPr>
          <w:lang w:val="en-GB"/>
        </w:rPr>
        <w:t xml:space="preserve">This is a general skill which indicate a character’s ability to </w:t>
      </w:r>
      <w:r w:rsidR="00EC5DC0" w:rsidRPr="0009014D">
        <w:rPr>
          <w:lang w:val="en-GB"/>
        </w:rPr>
        <w:t>manage</w:t>
      </w:r>
      <w:r w:rsidRPr="0009014D">
        <w:rPr>
          <w:lang w:val="en-GB"/>
        </w:rPr>
        <w:t xml:space="preserve"> himself in close melee combat, with or without any weapons.</w:t>
      </w:r>
    </w:p>
    <w:p w14:paraId="543990C3" w14:textId="48DE1D2C" w:rsidR="00F94683" w:rsidRPr="0009014D" w:rsidRDefault="00904973" w:rsidP="0023785D">
      <w:pPr>
        <w:pStyle w:val="Ingenafstand1"/>
        <w:rPr>
          <w:lang w:val="en-GB"/>
        </w:rPr>
      </w:pPr>
      <w:r w:rsidRPr="0009014D">
        <w:rPr>
          <w:lang w:val="en-GB"/>
        </w:rPr>
        <w:t xml:space="preserve">Skill </w:t>
      </w:r>
      <w:r w:rsidR="00272E86" w:rsidRPr="0009014D">
        <w:rPr>
          <w:lang w:val="en-GB"/>
        </w:rPr>
        <w:t>extensions</w:t>
      </w:r>
      <w:r w:rsidRPr="0009014D">
        <w:rPr>
          <w:lang w:val="en-GB"/>
        </w:rPr>
        <w:t xml:space="preserve"> for </w:t>
      </w:r>
      <w:r w:rsidR="005F296C" w:rsidRPr="0009014D">
        <w:rPr>
          <w:lang w:val="en-GB"/>
        </w:rPr>
        <w:t xml:space="preserve">this </w:t>
      </w:r>
      <w:r w:rsidRPr="0009014D">
        <w:rPr>
          <w:lang w:val="en-GB"/>
        </w:rPr>
        <w:t xml:space="preserve">skill only </w:t>
      </w:r>
      <w:r w:rsidR="00272E86" w:rsidRPr="0009014D">
        <w:rPr>
          <w:lang w:val="en-GB"/>
        </w:rPr>
        <w:t>work if</w:t>
      </w:r>
      <w:r w:rsidRPr="0009014D">
        <w:rPr>
          <w:lang w:val="en-GB"/>
        </w:rPr>
        <w:t xml:space="preserve"> they are used with a weapon of the right type</w:t>
      </w:r>
      <w:r w:rsidR="005F296C" w:rsidRPr="0009014D">
        <w:rPr>
          <w:lang w:val="en-GB"/>
        </w:rPr>
        <w:t>, and the character must be specialized in using the type of weapon, to be able to use their melee combat extensions.</w:t>
      </w:r>
    </w:p>
    <w:p w14:paraId="227D8149" w14:textId="77777777" w:rsidR="002B2C50" w:rsidRPr="0009014D" w:rsidRDefault="002B2C50" w:rsidP="0023785D">
      <w:pPr>
        <w:pStyle w:val="Heading4"/>
        <w:rPr>
          <w:lang w:val="en-GB"/>
        </w:rPr>
        <w:sectPr w:rsidR="002B2C50" w:rsidRPr="0009014D" w:rsidSect="006B1B18">
          <w:type w:val="continuous"/>
          <w:pgSz w:w="11906" w:h="16838" w:code="9"/>
          <w:pgMar w:top="864" w:right="864" w:bottom="864" w:left="864" w:header="708" w:footer="173" w:gutter="0"/>
          <w:pgBorders w:zOrder="back" w:offsetFrom="page">
            <w:top w:val="celticKnotwork" w:sz="12" w:space="24" w:color="auto"/>
            <w:bottom w:val="celticKnotwork" w:sz="12" w:space="24" w:color="auto"/>
          </w:pgBorders>
          <w:cols w:num="2" w:sep="1" w:space="340"/>
          <w:docGrid w:linePitch="360"/>
        </w:sectPr>
      </w:pPr>
    </w:p>
    <w:p w14:paraId="01188893" w14:textId="1CE5C1E7" w:rsidR="00CC7543" w:rsidRPr="0009014D" w:rsidRDefault="00CC7543" w:rsidP="0023785D">
      <w:pPr>
        <w:pStyle w:val="Heading4"/>
        <w:rPr>
          <w:lang w:val="en-GB"/>
        </w:rPr>
      </w:pPr>
      <w:r w:rsidRPr="0009014D">
        <w:rPr>
          <w:lang w:val="en-GB"/>
        </w:rPr>
        <w:t xml:space="preserve">Skill </w:t>
      </w:r>
      <w:r w:rsidR="00272E86" w:rsidRPr="0009014D">
        <w:rPr>
          <w:lang w:val="en-GB"/>
        </w:rPr>
        <w:t>Extensions</w:t>
      </w:r>
    </w:p>
    <w:p w14:paraId="205B54F5" w14:textId="04CEE677" w:rsidR="00CC7543" w:rsidRPr="0009014D" w:rsidRDefault="00CC7543" w:rsidP="00CC7543">
      <w:pPr>
        <w:pStyle w:val="Caption"/>
        <w:keepNext/>
        <w:rPr>
          <w:lang w:val="en-GB"/>
        </w:rPr>
      </w:pPr>
      <w:bookmarkStart w:id="1997" w:name="_Toc4190697"/>
      <w:bookmarkStart w:id="1998" w:name="_Toc85183401"/>
      <w:bookmarkStart w:id="1999" w:name="_Toc201083141"/>
      <w:r w:rsidRPr="0009014D">
        <w:rPr>
          <w:lang w:val="en-GB"/>
        </w:rPr>
        <w:t xml:space="preserve">Table </w:t>
      </w:r>
      <w:r w:rsidRPr="0009014D">
        <w:rPr>
          <w:lang w:val="en-GB"/>
        </w:rPr>
        <w:fldChar w:fldCharType="begin"/>
      </w:r>
      <w:r w:rsidRPr="0009014D">
        <w:rPr>
          <w:lang w:val="en-GB"/>
        </w:rPr>
        <w:instrText xml:space="preserve"> SEQ Tabel \* ARABIC </w:instrText>
      </w:r>
      <w:r w:rsidRPr="0009014D">
        <w:rPr>
          <w:lang w:val="en-GB"/>
        </w:rPr>
        <w:fldChar w:fldCharType="separate"/>
      </w:r>
      <w:r w:rsidR="001D65AF">
        <w:rPr>
          <w:noProof/>
          <w:lang w:val="en-GB"/>
        </w:rPr>
        <w:t>130</w:t>
      </w:r>
      <w:r w:rsidRPr="0009014D">
        <w:rPr>
          <w:noProof/>
          <w:lang w:val="en-GB"/>
        </w:rPr>
        <w:fldChar w:fldCharType="end"/>
      </w:r>
      <w:r w:rsidRPr="0009014D">
        <w:rPr>
          <w:lang w:val="en-GB"/>
        </w:rPr>
        <w:t xml:space="preserve"> – </w:t>
      </w:r>
      <w:bookmarkEnd w:id="1997"/>
      <w:r w:rsidRPr="0009014D">
        <w:rPr>
          <w:lang w:val="en-GB"/>
        </w:rPr>
        <w:t>Melee Combat</w:t>
      </w:r>
      <w:bookmarkEnd w:id="1998"/>
      <w:bookmarkEnd w:id="1999"/>
    </w:p>
    <w:tbl>
      <w:tblPr>
        <w:tblStyle w:val="Grundegenskaber"/>
        <w:tblW w:w="5000" w:type="pct"/>
        <w:tblCellMar>
          <w:left w:w="57" w:type="dxa"/>
          <w:right w:w="57" w:type="dxa"/>
        </w:tblCellMar>
        <w:tblLook w:val="04A0" w:firstRow="1" w:lastRow="0" w:firstColumn="1" w:lastColumn="0" w:noHBand="0" w:noVBand="1"/>
      </w:tblPr>
      <w:tblGrid>
        <w:gridCol w:w="2688"/>
        <w:gridCol w:w="1447"/>
        <w:gridCol w:w="995"/>
        <w:gridCol w:w="1944"/>
        <w:gridCol w:w="3104"/>
      </w:tblGrid>
      <w:tr w:rsidR="00CC7543" w:rsidRPr="0009014D" w14:paraId="535F4CA8" w14:textId="77777777" w:rsidTr="00B322A7">
        <w:trPr>
          <w:cnfStyle w:val="100000000000" w:firstRow="1" w:lastRow="0" w:firstColumn="0" w:lastColumn="0" w:oddVBand="0" w:evenVBand="0" w:oddHBand="0"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5000" w:type="pct"/>
            <w:gridSpan w:val="5"/>
          </w:tcPr>
          <w:p w14:paraId="6AD6F419" w14:textId="77777777" w:rsidR="00CC7543" w:rsidRPr="0009014D" w:rsidRDefault="00CC7543" w:rsidP="00730896">
            <w:pPr>
              <w:jc w:val="center"/>
              <w:rPr>
                <w:lang w:val="en-GB"/>
              </w:rPr>
            </w:pPr>
            <w:r w:rsidRPr="0009014D">
              <w:rPr>
                <w:lang w:val="en-GB"/>
              </w:rPr>
              <w:t>Melee Combat</w:t>
            </w:r>
          </w:p>
        </w:tc>
      </w:tr>
      <w:tr w:rsidR="00EB3987" w:rsidRPr="0009014D" w14:paraId="647D9AC5" w14:textId="77777777" w:rsidTr="00D324F6">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320" w:type="pct"/>
          </w:tcPr>
          <w:p w14:paraId="0A0CA054" w14:textId="7F2FCF51" w:rsidR="00EB3987" w:rsidRPr="0009014D" w:rsidRDefault="00EB3987" w:rsidP="00730896">
            <w:pPr>
              <w:rPr>
                <w:b/>
                <w:lang w:val="en-GB"/>
              </w:rPr>
            </w:pPr>
            <w:r w:rsidRPr="0009014D">
              <w:rPr>
                <w:b/>
                <w:lang w:val="en-GB"/>
              </w:rPr>
              <w:t xml:space="preserve">Skill </w:t>
            </w:r>
            <w:r w:rsidR="00272E86" w:rsidRPr="0009014D">
              <w:rPr>
                <w:b/>
                <w:lang w:val="en-GB"/>
              </w:rPr>
              <w:t>Extension</w:t>
            </w:r>
          </w:p>
        </w:tc>
        <w:tc>
          <w:tcPr>
            <w:tcW w:w="711" w:type="pct"/>
          </w:tcPr>
          <w:p w14:paraId="216F5B15" w14:textId="77777777" w:rsidR="00EB3987" w:rsidRPr="0009014D" w:rsidRDefault="00EB3987" w:rsidP="00730896">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Division</w:t>
            </w:r>
          </w:p>
        </w:tc>
        <w:tc>
          <w:tcPr>
            <w:tcW w:w="489" w:type="pct"/>
          </w:tcPr>
          <w:p w14:paraId="480600AE" w14:textId="6F014483" w:rsidR="00EB3987" w:rsidRPr="0009014D" w:rsidRDefault="00DC2EDE" w:rsidP="00730896">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Price</w:t>
            </w:r>
          </w:p>
        </w:tc>
        <w:tc>
          <w:tcPr>
            <w:tcW w:w="955" w:type="pct"/>
          </w:tcPr>
          <w:p w14:paraId="2954FB10" w14:textId="77777777" w:rsidR="00EB3987" w:rsidRPr="0009014D" w:rsidRDefault="00EB3987" w:rsidP="00730896">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Requirement</w:t>
            </w:r>
          </w:p>
        </w:tc>
        <w:tc>
          <w:tcPr>
            <w:tcW w:w="1525" w:type="pct"/>
          </w:tcPr>
          <w:p w14:paraId="3C306536" w14:textId="77777777" w:rsidR="00EB3987" w:rsidRPr="0009014D" w:rsidRDefault="00EB3987" w:rsidP="00730896">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Type</w:t>
            </w:r>
          </w:p>
        </w:tc>
      </w:tr>
      <w:tr w:rsidR="004E5629" w:rsidRPr="0009014D" w14:paraId="41426612" w14:textId="77777777" w:rsidTr="00D324F6">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320" w:type="pct"/>
          </w:tcPr>
          <w:p w14:paraId="00F3F1FF" w14:textId="2B528925" w:rsidR="004E5629" w:rsidRPr="0009014D" w:rsidRDefault="004E5629" w:rsidP="004E5629">
            <w:pPr>
              <w:rPr>
                <w:rFonts w:cs="Times New Roman"/>
                <w:szCs w:val="14"/>
                <w:lang w:val="en-GB"/>
              </w:rPr>
            </w:pPr>
            <w:r w:rsidRPr="0009014D">
              <w:rPr>
                <w:rFonts w:cs="Times New Roman"/>
                <w:szCs w:val="14"/>
                <w:lang w:val="en-GB"/>
              </w:rPr>
              <w:t>Daggers</w:t>
            </w:r>
          </w:p>
        </w:tc>
        <w:tc>
          <w:tcPr>
            <w:tcW w:w="711" w:type="pct"/>
          </w:tcPr>
          <w:p w14:paraId="2997856D" w14:textId="18642AA8" w:rsidR="004E5629" w:rsidRPr="0009014D" w:rsidRDefault="004E5629" w:rsidP="004E5629">
            <w:pPr>
              <w:cnfStyle w:val="000000010000" w:firstRow="0" w:lastRow="0" w:firstColumn="0" w:lastColumn="0" w:oddVBand="0" w:evenVBand="0" w:oddHBand="0" w:evenHBand="1" w:firstRowFirstColumn="0" w:firstRowLastColumn="0" w:lastRowFirstColumn="0" w:lastRowLastColumn="0"/>
              <w:rPr>
                <w:lang w:val="en-GB"/>
              </w:rPr>
            </w:pPr>
            <w:r w:rsidRPr="0009014D">
              <w:rPr>
                <w:rFonts w:cs="Times New Roman"/>
                <w:szCs w:val="14"/>
                <w:lang w:val="en-GB"/>
              </w:rPr>
              <w:t>0</w:t>
            </w:r>
          </w:p>
        </w:tc>
        <w:tc>
          <w:tcPr>
            <w:tcW w:w="489" w:type="pct"/>
          </w:tcPr>
          <w:p w14:paraId="34E66C82" w14:textId="4371A40E" w:rsidR="004E5629" w:rsidRPr="0009014D" w:rsidRDefault="00E57E4A" w:rsidP="004E5629">
            <w:pPr>
              <w:cnfStyle w:val="000000010000" w:firstRow="0" w:lastRow="0" w:firstColumn="0" w:lastColumn="0" w:oddVBand="0" w:evenVBand="0" w:oddHBand="0" w:evenHBand="1" w:firstRowFirstColumn="0" w:firstRowLastColumn="0" w:lastRowFirstColumn="0" w:lastRowLastColumn="0"/>
              <w:rPr>
                <w:rFonts w:cs="Times New Roman"/>
                <w:szCs w:val="14"/>
                <w:lang w:val="en-GB"/>
              </w:rPr>
            </w:pPr>
            <w:r w:rsidRPr="0009014D">
              <w:rPr>
                <w:rFonts w:cs="Times New Roman"/>
                <w:szCs w:val="14"/>
                <w:lang w:val="en-GB"/>
              </w:rPr>
              <w:t>1</w:t>
            </w:r>
          </w:p>
        </w:tc>
        <w:tc>
          <w:tcPr>
            <w:tcW w:w="955" w:type="pct"/>
          </w:tcPr>
          <w:p w14:paraId="06DD8844" w14:textId="0AC8F8DD" w:rsidR="004E5629" w:rsidRPr="0009014D" w:rsidRDefault="004E5629" w:rsidP="004E5629">
            <w:pPr>
              <w:cnfStyle w:val="000000010000" w:firstRow="0" w:lastRow="0" w:firstColumn="0" w:lastColumn="0" w:oddVBand="0" w:evenVBand="0" w:oddHBand="0" w:evenHBand="1" w:firstRowFirstColumn="0" w:firstRowLastColumn="0" w:lastRowFirstColumn="0" w:lastRowLastColumn="0"/>
              <w:rPr>
                <w:rFonts w:cs="Times New Roman"/>
                <w:szCs w:val="14"/>
                <w:lang w:val="en-GB"/>
              </w:rPr>
            </w:pPr>
            <w:r w:rsidRPr="0009014D">
              <w:rPr>
                <w:rFonts w:cs="Times New Roman"/>
                <w:szCs w:val="14"/>
                <w:lang w:val="en-GB"/>
              </w:rPr>
              <w:t>-</w:t>
            </w:r>
          </w:p>
        </w:tc>
        <w:tc>
          <w:tcPr>
            <w:tcW w:w="1525" w:type="pct"/>
          </w:tcPr>
          <w:p w14:paraId="7BC14A0A" w14:textId="5AFFE005" w:rsidR="004E5629" w:rsidRPr="0009014D" w:rsidRDefault="004E5629" w:rsidP="004E5629">
            <w:pPr>
              <w:cnfStyle w:val="000000010000" w:firstRow="0" w:lastRow="0" w:firstColumn="0" w:lastColumn="0" w:oddVBand="0" w:evenVBand="0" w:oddHBand="0" w:evenHBand="1" w:firstRowFirstColumn="0" w:firstRowLastColumn="0" w:lastRowFirstColumn="0" w:lastRowLastColumn="0"/>
              <w:rPr>
                <w:rFonts w:cs="Times New Roman"/>
                <w:szCs w:val="14"/>
                <w:lang w:val="en-GB"/>
              </w:rPr>
            </w:pPr>
            <w:r w:rsidRPr="0009014D">
              <w:rPr>
                <w:lang w:val="en-GB"/>
              </w:rPr>
              <w:t>Weapon Specialization</w:t>
            </w:r>
          </w:p>
        </w:tc>
      </w:tr>
      <w:tr w:rsidR="004E5629" w:rsidRPr="0009014D" w14:paraId="4F667423" w14:textId="77777777" w:rsidTr="00D324F6">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320" w:type="pct"/>
          </w:tcPr>
          <w:p w14:paraId="2F118BFE" w14:textId="28823177" w:rsidR="004E5629" w:rsidRPr="0009014D" w:rsidRDefault="004E5629" w:rsidP="004E5629">
            <w:pPr>
              <w:rPr>
                <w:rFonts w:cs="Times New Roman"/>
                <w:szCs w:val="14"/>
                <w:lang w:val="en-GB"/>
              </w:rPr>
            </w:pPr>
            <w:r w:rsidRPr="0009014D">
              <w:rPr>
                <w:rFonts w:cs="Times New Roman"/>
                <w:szCs w:val="14"/>
                <w:lang w:val="en-GB"/>
              </w:rPr>
              <w:t>Martial Arts</w:t>
            </w:r>
          </w:p>
        </w:tc>
        <w:tc>
          <w:tcPr>
            <w:tcW w:w="711" w:type="pct"/>
          </w:tcPr>
          <w:p w14:paraId="4F3457CE" w14:textId="25B07866" w:rsidR="004E5629" w:rsidRPr="0009014D" w:rsidRDefault="004E5629" w:rsidP="004E5629">
            <w:pPr>
              <w:cnfStyle w:val="000000100000" w:firstRow="0" w:lastRow="0" w:firstColumn="0" w:lastColumn="0" w:oddVBand="0" w:evenVBand="0" w:oddHBand="1" w:evenHBand="0" w:firstRowFirstColumn="0" w:firstRowLastColumn="0" w:lastRowFirstColumn="0" w:lastRowLastColumn="0"/>
              <w:rPr>
                <w:rFonts w:cs="Times New Roman"/>
                <w:szCs w:val="14"/>
                <w:lang w:val="en-GB"/>
              </w:rPr>
            </w:pPr>
            <w:r w:rsidRPr="0009014D">
              <w:rPr>
                <w:lang w:val="en-GB"/>
              </w:rPr>
              <w:t>1</w:t>
            </w:r>
          </w:p>
        </w:tc>
        <w:tc>
          <w:tcPr>
            <w:tcW w:w="489" w:type="pct"/>
          </w:tcPr>
          <w:p w14:paraId="26194D15" w14:textId="5AF824E0" w:rsidR="004E5629" w:rsidRPr="0009014D" w:rsidRDefault="00E57E4A" w:rsidP="004E5629">
            <w:pPr>
              <w:cnfStyle w:val="000000100000" w:firstRow="0" w:lastRow="0" w:firstColumn="0" w:lastColumn="0" w:oddVBand="0" w:evenVBand="0" w:oddHBand="1" w:evenHBand="0" w:firstRowFirstColumn="0" w:firstRowLastColumn="0" w:lastRowFirstColumn="0" w:lastRowLastColumn="0"/>
              <w:rPr>
                <w:rFonts w:cs="Times New Roman"/>
                <w:szCs w:val="14"/>
                <w:lang w:val="en-GB"/>
              </w:rPr>
            </w:pPr>
            <w:r w:rsidRPr="0009014D">
              <w:rPr>
                <w:lang w:val="en-GB"/>
              </w:rPr>
              <w:t>2</w:t>
            </w:r>
          </w:p>
        </w:tc>
        <w:tc>
          <w:tcPr>
            <w:tcW w:w="955" w:type="pct"/>
          </w:tcPr>
          <w:p w14:paraId="33AEF0E7" w14:textId="08F2FC5E" w:rsidR="004E5629" w:rsidRPr="0009014D" w:rsidRDefault="004E5629" w:rsidP="004E5629">
            <w:pPr>
              <w:cnfStyle w:val="000000100000" w:firstRow="0" w:lastRow="0" w:firstColumn="0" w:lastColumn="0" w:oddVBand="0" w:evenVBand="0" w:oddHBand="1" w:evenHBand="0" w:firstRowFirstColumn="0" w:firstRowLastColumn="0" w:lastRowFirstColumn="0" w:lastRowLastColumn="0"/>
              <w:rPr>
                <w:rFonts w:cs="Times New Roman"/>
                <w:szCs w:val="14"/>
                <w:lang w:val="en-GB"/>
              </w:rPr>
            </w:pPr>
            <w:r w:rsidRPr="0009014D">
              <w:rPr>
                <w:lang w:val="en-GB"/>
              </w:rPr>
              <w:t>-</w:t>
            </w:r>
          </w:p>
        </w:tc>
        <w:tc>
          <w:tcPr>
            <w:tcW w:w="1525" w:type="pct"/>
          </w:tcPr>
          <w:p w14:paraId="595C9254" w14:textId="6CC85E04" w:rsidR="004E5629" w:rsidRPr="0009014D" w:rsidRDefault="004E5629" w:rsidP="004E5629">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Weapon Specialization</w:t>
            </w:r>
          </w:p>
        </w:tc>
      </w:tr>
      <w:tr w:rsidR="00E57E4A" w:rsidRPr="0009014D" w14:paraId="41B85051" w14:textId="77777777" w:rsidTr="00D324F6">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320" w:type="pct"/>
          </w:tcPr>
          <w:p w14:paraId="736E04C7" w14:textId="56EE1AC0" w:rsidR="00E57E4A" w:rsidRPr="0009014D" w:rsidRDefault="00E57E4A" w:rsidP="00E57E4A">
            <w:pPr>
              <w:rPr>
                <w:rFonts w:cs="Times New Roman"/>
                <w:szCs w:val="14"/>
                <w:lang w:val="en-GB"/>
              </w:rPr>
            </w:pPr>
            <w:r w:rsidRPr="0009014D">
              <w:rPr>
                <w:rFonts w:cs="Times New Roman"/>
                <w:szCs w:val="14"/>
                <w:lang w:val="en-GB"/>
              </w:rPr>
              <w:t>Hammers &amp; Maces</w:t>
            </w:r>
          </w:p>
        </w:tc>
        <w:tc>
          <w:tcPr>
            <w:tcW w:w="711" w:type="pct"/>
          </w:tcPr>
          <w:p w14:paraId="5EBA2A9F" w14:textId="0785241A" w:rsidR="00E57E4A" w:rsidRPr="0009014D" w:rsidRDefault="00E57E4A" w:rsidP="00E57E4A">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0</w:t>
            </w:r>
          </w:p>
        </w:tc>
        <w:tc>
          <w:tcPr>
            <w:tcW w:w="489" w:type="pct"/>
          </w:tcPr>
          <w:p w14:paraId="2701F7FF" w14:textId="72FD5C61" w:rsidR="00E57E4A" w:rsidRPr="0009014D" w:rsidRDefault="00E57E4A" w:rsidP="00E57E4A">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1</w:t>
            </w:r>
          </w:p>
        </w:tc>
        <w:tc>
          <w:tcPr>
            <w:tcW w:w="955" w:type="pct"/>
          </w:tcPr>
          <w:p w14:paraId="1193AA23" w14:textId="73E5026C" w:rsidR="00E57E4A" w:rsidRPr="0009014D" w:rsidRDefault="00E57E4A" w:rsidP="00E57E4A">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c>
          <w:tcPr>
            <w:tcW w:w="1525" w:type="pct"/>
          </w:tcPr>
          <w:p w14:paraId="68F2B28A" w14:textId="339AEDA2" w:rsidR="00E57E4A" w:rsidRPr="0009014D" w:rsidRDefault="00E57E4A" w:rsidP="00E57E4A">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Weapon Specialization</w:t>
            </w:r>
          </w:p>
        </w:tc>
      </w:tr>
      <w:tr w:rsidR="00E57E4A" w:rsidRPr="0009014D" w14:paraId="63D2B01B" w14:textId="77777777" w:rsidTr="00D324F6">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320" w:type="pct"/>
          </w:tcPr>
          <w:p w14:paraId="4FBF1FD0" w14:textId="24BAF306" w:rsidR="00E57E4A" w:rsidRPr="0009014D" w:rsidRDefault="00E57E4A" w:rsidP="00E57E4A">
            <w:pPr>
              <w:rPr>
                <w:rFonts w:cs="Times New Roman"/>
                <w:szCs w:val="14"/>
                <w:lang w:val="en-GB"/>
              </w:rPr>
            </w:pPr>
            <w:r w:rsidRPr="0009014D">
              <w:rPr>
                <w:rFonts w:cs="Times New Roman"/>
                <w:szCs w:val="14"/>
                <w:lang w:val="en-GB"/>
              </w:rPr>
              <w:t>Shields</w:t>
            </w:r>
          </w:p>
        </w:tc>
        <w:tc>
          <w:tcPr>
            <w:tcW w:w="711" w:type="pct"/>
          </w:tcPr>
          <w:p w14:paraId="7234574F" w14:textId="3309E048" w:rsidR="00E57E4A" w:rsidRPr="0009014D" w:rsidRDefault="00E57E4A" w:rsidP="00E57E4A">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0</w:t>
            </w:r>
          </w:p>
        </w:tc>
        <w:tc>
          <w:tcPr>
            <w:tcW w:w="489" w:type="pct"/>
          </w:tcPr>
          <w:p w14:paraId="5D066F5A" w14:textId="00BE8ADF" w:rsidR="00E57E4A" w:rsidRPr="0009014D" w:rsidRDefault="00E57E4A" w:rsidP="00E57E4A">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1</w:t>
            </w:r>
          </w:p>
        </w:tc>
        <w:tc>
          <w:tcPr>
            <w:tcW w:w="955" w:type="pct"/>
          </w:tcPr>
          <w:p w14:paraId="5AEAC10F" w14:textId="7169E753" w:rsidR="00E57E4A" w:rsidRPr="0009014D" w:rsidRDefault="00E57E4A" w:rsidP="00E57E4A">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w:t>
            </w:r>
          </w:p>
        </w:tc>
        <w:tc>
          <w:tcPr>
            <w:tcW w:w="1525" w:type="pct"/>
          </w:tcPr>
          <w:p w14:paraId="7AFD55D4" w14:textId="06DC4DDF" w:rsidR="00E57E4A" w:rsidRPr="0009014D" w:rsidRDefault="00E57E4A" w:rsidP="00E57E4A">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Weapon Specialization</w:t>
            </w:r>
          </w:p>
        </w:tc>
      </w:tr>
      <w:tr w:rsidR="00E57E4A" w:rsidRPr="0009014D" w14:paraId="3515448D" w14:textId="77777777" w:rsidTr="00D324F6">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320" w:type="pct"/>
          </w:tcPr>
          <w:p w14:paraId="19A80B3D" w14:textId="0BF3AE64" w:rsidR="00E57E4A" w:rsidRPr="0009014D" w:rsidRDefault="00E57E4A" w:rsidP="00E57E4A">
            <w:pPr>
              <w:rPr>
                <w:rFonts w:cs="Times New Roman"/>
                <w:szCs w:val="14"/>
                <w:lang w:val="en-GB"/>
              </w:rPr>
            </w:pPr>
            <w:r w:rsidRPr="0009014D">
              <w:rPr>
                <w:rFonts w:cs="Times New Roman"/>
                <w:szCs w:val="14"/>
                <w:lang w:val="en-GB"/>
              </w:rPr>
              <w:t>Polearms</w:t>
            </w:r>
          </w:p>
        </w:tc>
        <w:tc>
          <w:tcPr>
            <w:tcW w:w="711" w:type="pct"/>
          </w:tcPr>
          <w:p w14:paraId="5EC3EADD" w14:textId="1E75EBA7" w:rsidR="00E57E4A" w:rsidRPr="0009014D" w:rsidRDefault="00E57E4A" w:rsidP="00E57E4A">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0</w:t>
            </w:r>
          </w:p>
        </w:tc>
        <w:tc>
          <w:tcPr>
            <w:tcW w:w="489" w:type="pct"/>
          </w:tcPr>
          <w:p w14:paraId="1D1619F9" w14:textId="0D26B230" w:rsidR="00E57E4A" w:rsidRPr="0009014D" w:rsidRDefault="00E57E4A" w:rsidP="00E57E4A">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1</w:t>
            </w:r>
          </w:p>
        </w:tc>
        <w:tc>
          <w:tcPr>
            <w:tcW w:w="955" w:type="pct"/>
          </w:tcPr>
          <w:p w14:paraId="73EF1855" w14:textId="5F355516" w:rsidR="00E57E4A" w:rsidRPr="0009014D" w:rsidRDefault="00E57E4A" w:rsidP="00E57E4A">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c>
          <w:tcPr>
            <w:tcW w:w="1525" w:type="pct"/>
          </w:tcPr>
          <w:p w14:paraId="36855B88" w14:textId="1C0E1871" w:rsidR="00E57E4A" w:rsidRPr="0009014D" w:rsidRDefault="00E57E4A" w:rsidP="00E57E4A">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Weapon Specialization</w:t>
            </w:r>
          </w:p>
        </w:tc>
      </w:tr>
      <w:tr w:rsidR="00E57E4A" w:rsidRPr="0009014D" w14:paraId="53A477E9" w14:textId="77777777" w:rsidTr="00D324F6">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320" w:type="pct"/>
          </w:tcPr>
          <w:p w14:paraId="1379E72A" w14:textId="6798F6A4" w:rsidR="00E57E4A" w:rsidRPr="0009014D" w:rsidRDefault="00E57E4A" w:rsidP="00E57E4A">
            <w:pPr>
              <w:rPr>
                <w:rFonts w:cs="Times New Roman"/>
                <w:szCs w:val="14"/>
                <w:lang w:val="en-GB"/>
              </w:rPr>
            </w:pPr>
            <w:r w:rsidRPr="0009014D">
              <w:rPr>
                <w:rFonts w:cs="Times New Roman"/>
                <w:szCs w:val="14"/>
                <w:lang w:val="en-GB"/>
              </w:rPr>
              <w:t>Staves</w:t>
            </w:r>
          </w:p>
        </w:tc>
        <w:tc>
          <w:tcPr>
            <w:tcW w:w="711" w:type="pct"/>
          </w:tcPr>
          <w:p w14:paraId="46A5E876" w14:textId="723AD8FA" w:rsidR="00E57E4A" w:rsidRPr="0009014D" w:rsidRDefault="00E57E4A" w:rsidP="00E57E4A">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0</w:t>
            </w:r>
          </w:p>
        </w:tc>
        <w:tc>
          <w:tcPr>
            <w:tcW w:w="489" w:type="pct"/>
          </w:tcPr>
          <w:p w14:paraId="65D3C52A" w14:textId="17BB8C5E" w:rsidR="00E57E4A" w:rsidRPr="0009014D" w:rsidRDefault="00E57E4A" w:rsidP="00E57E4A">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1</w:t>
            </w:r>
          </w:p>
        </w:tc>
        <w:tc>
          <w:tcPr>
            <w:tcW w:w="955" w:type="pct"/>
          </w:tcPr>
          <w:p w14:paraId="083FD558" w14:textId="41CA212C" w:rsidR="00E57E4A" w:rsidRPr="0009014D" w:rsidRDefault="00E57E4A" w:rsidP="00E57E4A">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w:t>
            </w:r>
          </w:p>
        </w:tc>
        <w:tc>
          <w:tcPr>
            <w:tcW w:w="1525" w:type="pct"/>
          </w:tcPr>
          <w:p w14:paraId="13E858D4" w14:textId="02676144" w:rsidR="00E57E4A" w:rsidRPr="0009014D" w:rsidRDefault="00E57E4A" w:rsidP="00E57E4A">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Weapon Specialization</w:t>
            </w:r>
          </w:p>
        </w:tc>
      </w:tr>
      <w:tr w:rsidR="00E57E4A" w:rsidRPr="0009014D" w14:paraId="5037BF80" w14:textId="77777777" w:rsidTr="00D324F6">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320" w:type="pct"/>
          </w:tcPr>
          <w:p w14:paraId="74FC70EC" w14:textId="05BA7CA7" w:rsidR="00E57E4A" w:rsidRPr="0009014D" w:rsidRDefault="00E57E4A" w:rsidP="00E57E4A">
            <w:pPr>
              <w:rPr>
                <w:rFonts w:cs="Times New Roman"/>
                <w:szCs w:val="14"/>
                <w:lang w:val="en-GB"/>
              </w:rPr>
            </w:pPr>
            <w:r w:rsidRPr="0009014D">
              <w:rPr>
                <w:rFonts w:cs="Times New Roman"/>
                <w:szCs w:val="14"/>
                <w:lang w:val="en-GB"/>
              </w:rPr>
              <w:t>Swords</w:t>
            </w:r>
          </w:p>
        </w:tc>
        <w:tc>
          <w:tcPr>
            <w:tcW w:w="711" w:type="pct"/>
          </w:tcPr>
          <w:p w14:paraId="13850553" w14:textId="5E4CBC67" w:rsidR="00E57E4A" w:rsidRPr="0009014D" w:rsidRDefault="00E57E4A" w:rsidP="00E57E4A">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0</w:t>
            </w:r>
          </w:p>
        </w:tc>
        <w:tc>
          <w:tcPr>
            <w:tcW w:w="489" w:type="pct"/>
          </w:tcPr>
          <w:p w14:paraId="7129FC45" w14:textId="7D7BE863" w:rsidR="00E57E4A" w:rsidRPr="0009014D" w:rsidRDefault="00E57E4A" w:rsidP="00E57E4A">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1</w:t>
            </w:r>
          </w:p>
        </w:tc>
        <w:tc>
          <w:tcPr>
            <w:tcW w:w="955" w:type="pct"/>
          </w:tcPr>
          <w:p w14:paraId="72BFC8F7" w14:textId="1D3EAB24" w:rsidR="00E57E4A" w:rsidRPr="0009014D" w:rsidRDefault="00E57E4A" w:rsidP="00E57E4A">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c>
          <w:tcPr>
            <w:tcW w:w="1525" w:type="pct"/>
          </w:tcPr>
          <w:p w14:paraId="428DAD22" w14:textId="083847F8" w:rsidR="00E57E4A" w:rsidRPr="0009014D" w:rsidRDefault="00E57E4A" w:rsidP="00E57E4A">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Weapon Specialization</w:t>
            </w:r>
          </w:p>
        </w:tc>
      </w:tr>
      <w:tr w:rsidR="00E57E4A" w:rsidRPr="0009014D" w14:paraId="730D03AD" w14:textId="77777777" w:rsidTr="00D324F6">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320" w:type="pct"/>
          </w:tcPr>
          <w:p w14:paraId="75FA36F0" w14:textId="5553082C" w:rsidR="00E57E4A" w:rsidRPr="0009014D" w:rsidRDefault="00E57E4A" w:rsidP="00E57E4A">
            <w:pPr>
              <w:rPr>
                <w:rFonts w:cs="Times New Roman"/>
                <w:szCs w:val="14"/>
                <w:lang w:val="en-GB"/>
              </w:rPr>
            </w:pPr>
            <w:r w:rsidRPr="0009014D">
              <w:rPr>
                <w:rFonts w:cs="Times New Roman"/>
                <w:szCs w:val="14"/>
                <w:lang w:val="en-GB"/>
              </w:rPr>
              <w:t>Axes</w:t>
            </w:r>
          </w:p>
        </w:tc>
        <w:tc>
          <w:tcPr>
            <w:tcW w:w="711" w:type="pct"/>
          </w:tcPr>
          <w:p w14:paraId="1B1A7C38" w14:textId="6D6D516E" w:rsidR="00E57E4A" w:rsidRPr="0009014D" w:rsidRDefault="00E57E4A" w:rsidP="00E57E4A">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0</w:t>
            </w:r>
          </w:p>
        </w:tc>
        <w:tc>
          <w:tcPr>
            <w:tcW w:w="489" w:type="pct"/>
          </w:tcPr>
          <w:p w14:paraId="621C3174" w14:textId="2FF3A8EB" w:rsidR="00E57E4A" w:rsidRPr="0009014D" w:rsidRDefault="00E57E4A" w:rsidP="00E57E4A">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1</w:t>
            </w:r>
          </w:p>
        </w:tc>
        <w:tc>
          <w:tcPr>
            <w:tcW w:w="955" w:type="pct"/>
          </w:tcPr>
          <w:p w14:paraId="6EA2296C" w14:textId="609F86F0" w:rsidR="00E57E4A" w:rsidRPr="0009014D" w:rsidRDefault="00E57E4A" w:rsidP="00E57E4A">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w:t>
            </w:r>
          </w:p>
        </w:tc>
        <w:tc>
          <w:tcPr>
            <w:tcW w:w="1525" w:type="pct"/>
          </w:tcPr>
          <w:p w14:paraId="5E1BFEDB" w14:textId="63087DC0" w:rsidR="00E57E4A" w:rsidRPr="0009014D" w:rsidRDefault="00E57E4A" w:rsidP="00E57E4A">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Weapon Specialization</w:t>
            </w:r>
          </w:p>
        </w:tc>
      </w:tr>
    </w:tbl>
    <w:p w14:paraId="43D5941A" w14:textId="77777777" w:rsidR="002B2C50" w:rsidRPr="0009014D" w:rsidRDefault="002B2C50" w:rsidP="00245CF2">
      <w:pPr>
        <w:pStyle w:val="Heading6"/>
        <w:rPr>
          <w:lang w:val="en-GB"/>
        </w:rPr>
        <w:sectPr w:rsidR="002B2C50" w:rsidRPr="0009014D" w:rsidSect="006B1B18">
          <w:type w:val="continuous"/>
          <w:pgSz w:w="11906" w:h="16838" w:code="9"/>
          <w:pgMar w:top="864" w:right="864" w:bottom="864" w:left="864" w:header="708" w:footer="173" w:gutter="0"/>
          <w:pgBorders w:zOrder="back" w:offsetFrom="page">
            <w:top w:val="celticKnotwork" w:sz="12" w:space="24" w:color="auto"/>
            <w:bottom w:val="celticKnotwork" w:sz="12" w:space="24" w:color="auto"/>
          </w:pgBorders>
          <w:cols w:sep="1" w:space="340"/>
          <w:docGrid w:linePitch="360"/>
        </w:sectPr>
      </w:pPr>
    </w:p>
    <w:p w14:paraId="08513279" w14:textId="77777777" w:rsidR="0065385E" w:rsidRPr="0009014D" w:rsidRDefault="0065385E" w:rsidP="0065385E">
      <w:pPr>
        <w:pStyle w:val="Heading6"/>
        <w:rPr>
          <w:lang w:val="en-GB"/>
        </w:rPr>
      </w:pPr>
      <w:bookmarkStart w:id="2000" w:name="_Ref476466271"/>
      <w:bookmarkStart w:id="2001" w:name="_Ref420973068"/>
      <w:bookmarkStart w:id="2002" w:name="_Toc312338118"/>
      <w:bookmarkStart w:id="2003" w:name="_Toc314479431"/>
      <w:bookmarkStart w:id="2004" w:name="_Toc318410867"/>
      <w:bookmarkStart w:id="2005" w:name="_Toc318413577"/>
      <w:bookmarkStart w:id="2006" w:name="_Toc318414026"/>
      <w:bookmarkStart w:id="2007" w:name="_Toc318414926"/>
      <w:bookmarkStart w:id="2008" w:name="_Toc326310086"/>
      <w:bookmarkStart w:id="2009" w:name="_Toc326312216"/>
      <w:bookmarkStart w:id="2010" w:name="_Toc437600341"/>
      <w:bookmarkStart w:id="2011" w:name="_Ref476451973"/>
      <w:bookmarkStart w:id="2012" w:name="_Ref418281444"/>
      <w:bookmarkStart w:id="2013" w:name="_Toc437600314"/>
      <w:bookmarkStart w:id="2014" w:name="_Toc246967258"/>
      <w:bookmarkStart w:id="2015" w:name="_Toc312337976"/>
      <w:bookmarkStart w:id="2016" w:name="_Toc314479354"/>
      <w:bookmarkStart w:id="2017" w:name="_Toc318410790"/>
      <w:bookmarkStart w:id="2018" w:name="_Toc318413500"/>
      <w:bookmarkStart w:id="2019" w:name="_Toc318413935"/>
      <w:bookmarkStart w:id="2020" w:name="_Toc318414835"/>
      <w:bookmarkStart w:id="2021" w:name="_Toc326310005"/>
      <w:bookmarkStart w:id="2022" w:name="_Toc326312111"/>
      <w:bookmarkEnd w:id="1897"/>
      <w:bookmarkEnd w:id="1898"/>
      <w:bookmarkEnd w:id="1899"/>
      <w:bookmarkEnd w:id="1900"/>
      <w:bookmarkEnd w:id="1901"/>
      <w:bookmarkEnd w:id="1902"/>
      <w:bookmarkEnd w:id="1903"/>
      <w:bookmarkEnd w:id="1904"/>
      <w:bookmarkEnd w:id="1905"/>
      <w:bookmarkEnd w:id="1906"/>
      <w:r w:rsidRPr="0009014D">
        <w:rPr>
          <w:lang w:val="en-GB"/>
        </w:rPr>
        <w:t>Martial Arts</w:t>
      </w:r>
    </w:p>
    <w:p w14:paraId="2E09F9F7" w14:textId="77F0F1F1" w:rsidR="0065385E" w:rsidRPr="0009014D" w:rsidRDefault="0065385E" w:rsidP="0065385E">
      <w:pPr>
        <w:pStyle w:val="Ingenafstand1"/>
        <w:rPr>
          <w:rFonts w:eastAsiaTheme="majorEastAsia"/>
          <w:szCs w:val="20"/>
          <w:lang w:val="en-GB"/>
        </w:rPr>
      </w:pPr>
      <w:r w:rsidRPr="0009014D">
        <w:rPr>
          <w:rFonts w:eastAsiaTheme="majorEastAsia"/>
          <w:szCs w:val="20"/>
          <w:lang w:val="en-GB"/>
        </w:rPr>
        <w:t xml:space="preserve">The character may use all unarmed combat skill </w:t>
      </w:r>
      <w:r w:rsidR="00DA61B7" w:rsidRPr="0009014D">
        <w:rPr>
          <w:rFonts w:eastAsiaTheme="majorEastAsia"/>
          <w:szCs w:val="20"/>
          <w:lang w:val="en-GB"/>
        </w:rPr>
        <w:t>extensions</w:t>
      </w:r>
      <w:r w:rsidRPr="0009014D">
        <w:rPr>
          <w:rFonts w:eastAsiaTheme="majorEastAsia"/>
          <w:szCs w:val="20"/>
          <w:lang w:val="en-GB"/>
        </w:rPr>
        <w:t xml:space="preserve"> and all skill </w:t>
      </w:r>
      <w:r w:rsidR="00DA61B7" w:rsidRPr="0009014D">
        <w:rPr>
          <w:rFonts w:eastAsiaTheme="majorEastAsia"/>
          <w:szCs w:val="20"/>
          <w:lang w:val="en-GB"/>
        </w:rPr>
        <w:t>extensions</w:t>
      </w:r>
      <w:r w:rsidRPr="0009014D">
        <w:rPr>
          <w:rFonts w:eastAsiaTheme="majorEastAsia"/>
          <w:szCs w:val="20"/>
          <w:lang w:val="en-GB"/>
        </w:rPr>
        <w:t xml:space="preserve"> which utilize natural weapons. </w:t>
      </w:r>
      <w:r w:rsidR="00DA61B7" w:rsidRPr="0009014D">
        <w:rPr>
          <w:rFonts w:eastAsiaTheme="majorEastAsia"/>
          <w:szCs w:val="20"/>
          <w:lang w:val="en-GB"/>
        </w:rPr>
        <w:t>Furthermore,</w:t>
      </w:r>
      <w:r w:rsidRPr="0009014D">
        <w:rPr>
          <w:rFonts w:eastAsiaTheme="majorEastAsia"/>
          <w:szCs w:val="20"/>
          <w:lang w:val="en-GB"/>
        </w:rPr>
        <w:t xml:space="preserve"> the characters DC with unarmed combat may exceed 15.</w:t>
      </w:r>
    </w:p>
    <w:bookmarkEnd w:id="2000"/>
    <w:p w14:paraId="4FC74070" w14:textId="77777777" w:rsidR="0065385E" w:rsidRPr="0009014D" w:rsidRDefault="0065385E" w:rsidP="0065385E">
      <w:pPr>
        <w:pStyle w:val="Heading6"/>
        <w:rPr>
          <w:lang w:val="en-GB"/>
        </w:rPr>
      </w:pPr>
      <w:r w:rsidRPr="0009014D">
        <w:rPr>
          <w:lang w:val="en-GB"/>
        </w:rPr>
        <w:t>Weapon Specialization</w:t>
      </w:r>
    </w:p>
    <w:p w14:paraId="69E41CB7" w14:textId="2F4D4D2A" w:rsidR="0042570C" w:rsidRPr="0009014D" w:rsidRDefault="0042570C" w:rsidP="0042570C">
      <w:pPr>
        <w:pStyle w:val="Ingenafstand1"/>
        <w:rPr>
          <w:lang w:val="en-GB"/>
        </w:rPr>
      </w:pPr>
      <w:r w:rsidRPr="0009014D">
        <w:rPr>
          <w:lang w:val="en-GB"/>
        </w:rPr>
        <w:t xml:space="preserve">All weapons are divided into groups, which the character may specialize himself in. Each specialization is a separate skill </w:t>
      </w:r>
      <w:r w:rsidR="00DA61B7" w:rsidRPr="0009014D">
        <w:rPr>
          <w:lang w:val="en-GB"/>
        </w:rPr>
        <w:t>extension</w:t>
      </w:r>
      <w:r w:rsidRPr="0009014D">
        <w:rPr>
          <w:lang w:val="en-GB"/>
        </w:rPr>
        <w:t>.</w:t>
      </w:r>
    </w:p>
    <w:p w14:paraId="6F2E86C6" w14:textId="70BCFA5F" w:rsidR="0042570C" w:rsidRPr="0009014D" w:rsidRDefault="0042570C" w:rsidP="0042570C">
      <w:pPr>
        <w:pStyle w:val="Ingenafstand1"/>
        <w:rPr>
          <w:lang w:val="en-GB"/>
        </w:rPr>
      </w:pPr>
      <w:r w:rsidRPr="0009014D">
        <w:rPr>
          <w:lang w:val="en-GB"/>
        </w:rPr>
        <w:t xml:space="preserve">Being specialized in a weapon, the character may use skill </w:t>
      </w:r>
      <w:r w:rsidR="00DA61B7" w:rsidRPr="0009014D">
        <w:rPr>
          <w:lang w:val="en-GB"/>
        </w:rPr>
        <w:t>extensions</w:t>
      </w:r>
      <w:r w:rsidRPr="0009014D">
        <w:rPr>
          <w:lang w:val="en-GB"/>
        </w:rPr>
        <w:t xml:space="preserve"> with that weapon group and his DC may exceed 15.</w:t>
      </w:r>
    </w:p>
    <w:p w14:paraId="65C61761" w14:textId="77777777" w:rsidR="0065385E" w:rsidRPr="0009014D" w:rsidRDefault="0065385E" w:rsidP="0065385E">
      <w:pPr>
        <w:pStyle w:val="Heading7"/>
        <w:rPr>
          <w:lang w:val="en-GB"/>
        </w:rPr>
      </w:pPr>
      <w:r w:rsidRPr="0009014D">
        <w:rPr>
          <w:lang w:val="en-GB"/>
        </w:rPr>
        <w:t>Melee weapon groups</w:t>
      </w:r>
    </w:p>
    <w:p w14:paraId="7B7BDE98" w14:textId="77777777" w:rsidR="0065385E" w:rsidRPr="0009014D" w:rsidRDefault="0065385E" w:rsidP="0065385E">
      <w:pPr>
        <w:pStyle w:val="Ingenafstand1"/>
        <w:numPr>
          <w:ilvl w:val="0"/>
          <w:numId w:val="4"/>
        </w:numPr>
        <w:rPr>
          <w:rFonts w:eastAsia="Calibri"/>
          <w:lang w:val="en-GB"/>
        </w:rPr>
      </w:pPr>
      <w:r w:rsidRPr="0009014D">
        <w:rPr>
          <w:rFonts w:eastAsia="Calibri"/>
          <w:lang w:val="en-GB"/>
        </w:rPr>
        <w:t>Shields</w:t>
      </w:r>
    </w:p>
    <w:p w14:paraId="5A175ECF" w14:textId="77777777" w:rsidR="0065385E" w:rsidRPr="0009014D" w:rsidRDefault="0065385E" w:rsidP="0065385E">
      <w:pPr>
        <w:pStyle w:val="Ingenafstand1"/>
        <w:numPr>
          <w:ilvl w:val="0"/>
          <w:numId w:val="4"/>
        </w:numPr>
        <w:rPr>
          <w:rFonts w:eastAsia="Calibri"/>
          <w:lang w:val="en-GB"/>
        </w:rPr>
      </w:pPr>
      <w:r w:rsidRPr="0009014D">
        <w:rPr>
          <w:rFonts w:eastAsia="Calibri"/>
          <w:lang w:val="en-GB"/>
        </w:rPr>
        <w:t>Daggers</w:t>
      </w:r>
    </w:p>
    <w:p w14:paraId="4D9D1320" w14:textId="77777777" w:rsidR="0065385E" w:rsidRPr="0009014D" w:rsidRDefault="0065385E" w:rsidP="0065385E">
      <w:pPr>
        <w:pStyle w:val="Ingenafstand1"/>
        <w:numPr>
          <w:ilvl w:val="0"/>
          <w:numId w:val="4"/>
        </w:numPr>
        <w:rPr>
          <w:rFonts w:eastAsia="Calibri"/>
          <w:lang w:val="en-GB"/>
        </w:rPr>
      </w:pPr>
      <w:r w:rsidRPr="0009014D">
        <w:rPr>
          <w:rFonts w:eastAsia="Calibri"/>
          <w:lang w:val="en-GB"/>
        </w:rPr>
        <w:t>Swords</w:t>
      </w:r>
    </w:p>
    <w:p w14:paraId="1DF389FE" w14:textId="77777777" w:rsidR="0065385E" w:rsidRPr="0009014D" w:rsidRDefault="0065385E" w:rsidP="0065385E">
      <w:pPr>
        <w:pStyle w:val="Ingenafstand1"/>
        <w:numPr>
          <w:ilvl w:val="0"/>
          <w:numId w:val="4"/>
        </w:numPr>
        <w:rPr>
          <w:rFonts w:eastAsia="Calibri"/>
          <w:lang w:val="en-GB"/>
        </w:rPr>
      </w:pPr>
      <w:r w:rsidRPr="0009014D">
        <w:rPr>
          <w:rFonts w:eastAsia="Calibri"/>
          <w:lang w:val="en-GB"/>
        </w:rPr>
        <w:t>Staves</w:t>
      </w:r>
    </w:p>
    <w:p w14:paraId="2301A72C" w14:textId="77777777" w:rsidR="0065385E" w:rsidRPr="0009014D" w:rsidRDefault="0065385E" w:rsidP="0065385E">
      <w:pPr>
        <w:pStyle w:val="Ingenafstand1"/>
        <w:numPr>
          <w:ilvl w:val="0"/>
          <w:numId w:val="4"/>
        </w:numPr>
        <w:rPr>
          <w:rFonts w:eastAsia="Calibri"/>
          <w:lang w:val="en-GB"/>
        </w:rPr>
      </w:pPr>
      <w:r w:rsidRPr="0009014D">
        <w:rPr>
          <w:rFonts w:eastAsia="Calibri"/>
          <w:lang w:val="en-GB"/>
        </w:rPr>
        <w:t>Axes</w:t>
      </w:r>
    </w:p>
    <w:p w14:paraId="11770AEB" w14:textId="77777777" w:rsidR="0065385E" w:rsidRPr="0009014D" w:rsidRDefault="0065385E" w:rsidP="0065385E">
      <w:pPr>
        <w:pStyle w:val="Ingenafstand1"/>
        <w:numPr>
          <w:ilvl w:val="0"/>
          <w:numId w:val="4"/>
        </w:numPr>
        <w:rPr>
          <w:rFonts w:eastAsia="Calibri"/>
          <w:lang w:val="en-GB"/>
        </w:rPr>
      </w:pPr>
      <w:r w:rsidRPr="0009014D">
        <w:rPr>
          <w:rFonts w:eastAsia="Calibri"/>
          <w:lang w:val="en-GB"/>
        </w:rPr>
        <w:t>Maces and hammers (including morning stars)</w:t>
      </w:r>
    </w:p>
    <w:p w14:paraId="1EEA9B3C" w14:textId="478AD744" w:rsidR="0065385E" w:rsidRPr="0009014D" w:rsidRDefault="005770A2" w:rsidP="0065385E">
      <w:pPr>
        <w:pStyle w:val="Ingenafstand1"/>
        <w:numPr>
          <w:ilvl w:val="0"/>
          <w:numId w:val="4"/>
        </w:numPr>
        <w:rPr>
          <w:rFonts w:eastAsia="Calibri"/>
          <w:lang w:val="en-GB"/>
        </w:rPr>
      </w:pPr>
      <w:r w:rsidRPr="0009014D">
        <w:rPr>
          <w:szCs w:val="14"/>
          <w:lang w:val="en-GB"/>
        </w:rPr>
        <w:t>Polearms</w:t>
      </w:r>
    </w:p>
    <w:bookmarkEnd w:id="2001"/>
    <w:p w14:paraId="2C2CCD56" w14:textId="77777777" w:rsidR="0065385E" w:rsidRPr="0009014D" w:rsidRDefault="0065385E" w:rsidP="0065385E">
      <w:pPr>
        <w:pStyle w:val="Ingenafstand1"/>
        <w:rPr>
          <w:lang w:val="en-GB"/>
        </w:rPr>
      </w:pPr>
    </w:p>
    <w:p w14:paraId="77302222" w14:textId="77777777" w:rsidR="002B2C50" w:rsidRPr="0009014D" w:rsidRDefault="0065385E" w:rsidP="005D7FBA">
      <w:pPr>
        <w:pStyle w:val="Ingenafstand1"/>
        <w:rPr>
          <w:lang w:val="en-GB"/>
        </w:rPr>
      </w:pPr>
      <w:r w:rsidRPr="0009014D">
        <w:rPr>
          <w:lang w:val="en-GB"/>
        </w:rPr>
        <w:t xml:space="preserve">Note that the character cannot specialize himself in exotic weapons using this skill </w:t>
      </w:r>
      <w:r w:rsidR="00633AB2" w:rsidRPr="0009014D">
        <w:rPr>
          <w:lang w:val="en-GB"/>
        </w:rPr>
        <w:t>extension</w:t>
      </w:r>
      <w:r w:rsidRPr="0009014D">
        <w:rPr>
          <w:lang w:val="en-GB"/>
        </w:rPr>
        <w:t>!</w:t>
      </w:r>
    </w:p>
    <w:p w14:paraId="1DAD91F3" w14:textId="77777777" w:rsidR="005D7FBA" w:rsidRPr="0009014D" w:rsidRDefault="005D7FBA" w:rsidP="005D7FBA">
      <w:pPr>
        <w:pStyle w:val="Ingenafstand1"/>
        <w:rPr>
          <w:lang w:val="en-GB"/>
        </w:rPr>
      </w:pPr>
    </w:p>
    <w:p w14:paraId="739F8754" w14:textId="1077909C" w:rsidR="005D7FBA" w:rsidRPr="0009014D" w:rsidRDefault="005D7FBA" w:rsidP="005D7FBA">
      <w:pPr>
        <w:pStyle w:val="Ingenafstand1"/>
        <w:rPr>
          <w:lang w:val="en-GB"/>
        </w:rPr>
        <w:sectPr w:rsidR="005D7FBA" w:rsidRPr="0009014D" w:rsidSect="006B1B18">
          <w:type w:val="continuous"/>
          <w:pgSz w:w="11906" w:h="16838" w:code="9"/>
          <w:pgMar w:top="864" w:right="864" w:bottom="864" w:left="864" w:header="708" w:footer="173" w:gutter="0"/>
          <w:pgBorders w:zOrder="back" w:offsetFrom="page">
            <w:top w:val="celticKnotwork" w:sz="12" w:space="24" w:color="auto"/>
            <w:bottom w:val="celticKnotwork" w:sz="12" w:space="24" w:color="auto"/>
          </w:pgBorders>
          <w:cols w:num="2" w:sep="1" w:space="340"/>
          <w:docGrid w:linePitch="360"/>
        </w:sectPr>
      </w:pPr>
    </w:p>
    <w:p w14:paraId="0B554D36" w14:textId="77777777" w:rsidR="002B2C50" w:rsidRPr="0009014D" w:rsidRDefault="002B2C50">
      <w:pPr>
        <w:rPr>
          <w:rFonts w:asciiTheme="majorHAnsi" w:eastAsiaTheme="majorEastAsia" w:hAnsiTheme="majorHAnsi" w:cstheme="majorBidi"/>
          <w:b/>
          <w:bCs/>
          <w:iCs/>
          <w:sz w:val="22"/>
          <w:lang w:val="en-GB"/>
        </w:rPr>
      </w:pPr>
      <w:r w:rsidRPr="0009014D">
        <w:rPr>
          <w:lang w:val="en-GB"/>
        </w:rPr>
        <w:br w:type="page"/>
      </w:r>
    </w:p>
    <w:p w14:paraId="2B95C1ED" w14:textId="2B418342" w:rsidR="0065385E" w:rsidRPr="0009014D" w:rsidRDefault="0065385E" w:rsidP="0065385E">
      <w:pPr>
        <w:pStyle w:val="Heading4"/>
        <w:rPr>
          <w:lang w:val="en-GB"/>
        </w:rPr>
      </w:pPr>
      <w:r w:rsidRPr="0009014D">
        <w:rPr>
          <w:lang w:val="en-GB"/>
        </w:rPr>
        <w:t>Blunt weapons</w:t>
      </w:r>
    </w:p>
    <w:tbl>
      <w:tblPr>
        <w:tblStyle w:val="Grundegenskaber"/>
        <w:tblW w:w="5000" w:type="pct"/>
        <w:tblCellMar>
          <w:left w:w="57" w:type="dxa"/>
          <w:right w:w="57" w:type="dxa"/>
        </w:tblCellMar>
        <w:tblLook w:val="04A0" w:firstRow="1" w:lastRow="0" w:firstColumn="1" w:lastColumn="0" w:noHBand="0" w:noVBand="1"/>
      </w:tblPr>
      <w:tblGrid>
        <w:gridCol w:w="2688"/>
        <w:gridCol w:w="1352"/>
        <w:gridCol w:w="910"/>
        <w:gridCol w:w="2785"/>
        <w:gridCol w:w="1315"/>
        <w:gridCol w:w="1128"/>
      </w:tblGrid>
      <w:tr w:rsidR="0065385E" w:rsidRPr="0009014D" w14:paraId="6D0E7FD0" w14:textId="77777777" w:rsidTr="009F4697">
        <w:trPr>
          <w:cnfStyle w:val="100000000000" w:firstRow="1" w:lastRow="0" w:firstColumn="0" w:lastColumn="0" w:oddVBand="0" w:evenVBand="0" w:oddHBand="0"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5000" w:type="pct"/>
            <w:gridSpan w:val="6"/>
          </w:tcPr>
          <w:p w14:paraId="6651D969" w14:textId="77777777" w:rsidR="0065385E" w:rsidRPr="0009014D" w:rsidRDefault="0065385E" w:rsidP="006C6DA1">
            <w:pPr>
              <w:pStyle w:val="Afstandogtabeller"/>
              <w:jc w:val="center"/>
              <w:rPr>
                <w:lang w:val="en-GB"/>
              </w:rPr>
            </w:pPr>
            <w:bookmarkStart w:id="2023" w:name="_Ref476465610"/>
            <w:bookmarkStart w:id="2024" w:name="_Ref476465619"/>
            <w:r w:rsidRPr="0009014D">
              <w:rPr>
                <w:lang w:val="en-GB"/>
              </w:rPr>
              <w:t>Blunt Weapons</w:t>
            </w:r>
          </w:p>
        </w:tc>
      </w:tr>
      <w:tr w:rsidR="009F4697" w:rsidRPr="0009014D" w14:paraId="58DE38B4" w14:textId="77777777" w:rsidTr="00496CD2">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321" w:type="pct"/>
          </w:tcPr>
          <w:p w14:paraId="604A3344" w14:textId="4CDFCF89" w:rsidR="009F4697" w:rsidRPr="0009014D" w:rsidRDefault="009F4697" w:rsidP="009A0BEE">
            <w:pPr>
              <w:pStyle w:val="Afstandogtabeller"/>
              <w:rPr>
                <w:lang w:val="en-GB"/>
              </w:rPr>
            </w:pPr>
            <w:r w:rsidRPr="0009014D">
              <w:rPr>
                <w:b/>
                <w:lang w:val="en-GB"/>
              </w:rPr>
              <w:t>Skill Extension</w:t>
            </w:r>
          </w:p>
        </w:tc>
        <w:tc>
          <w:tcPr>
            <w:tcW w:w="664" w:type="pct"/>
          </w:tcPr>
          <w:p w14:paraId="199D9657" w14:textId="77777777" w:rsidR="009F4697" w:rsidRPr="0009014D" w:rsidRDefault="009F4697" w:rsidP="009A0BEE">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Division</w:t>
            </w:r>
          </w:p>
        </w:tc>
        <w:tc>
          <w:tcPr>
            <w:tcW w:w="447" w:type="pct"/>
          </w:tcPr>
          <w:p w14:paraId="264EEB04" w14:textId="219CFCD8" w:rsidR="009F4697" w:rsidRPr="0009014D" w:rsidRDefault="009F4697" w:rsidP="009A0BEE">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Price</w:t>
            </w:r>
          </w:p>
        </w:tc>
        <w:tc>
          <w:tcPr>
            <w:tcW w:w="1368" w:type="pct"/>
          </w:tcPr>
          <w:p w14:paraId="3C9AB84B" w14:textId="6F9C56DC" w:rsidR="009F4697" w:rsidRPr="0009014D" w:rsidRDefault="009F4697" w:rsidP="009A0BEE">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bCs/>
                <w:lang w:val="en-GB"/>
              </w:rPr>
              <w:t>Specialization Price</w:t>
            </w:r>
          </w:p>
        </w:tc>
        <w:tc>
          <w:tcPr>
            <w:tcW w:w="646" w:type="pct"/>
          </w:tcPr>
          <w:p w14:paraId="169CE5CC" w14:textId="77777777" w:rsidR="009F4697" w:rsidRPr="0009014D" w:rsidRDefault="009F4697" w:rsidP="009A0BEE">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Damage</w:t>
            </w:r>
          </w:p>
        </w:tc>
        <w:tc>
          <w:tcPr>
            <w:tcW w:w="553" w:type="pct"/>
          </w:tcPr>
          <w:p w14:paraId="1C2880B4" w14:textId="77777777" w:rsidR="009F4697" w:rsidRPr="0009014D" w:rsidRDefault="009F4697" w:rsidP="009A0BEE">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Type</w:t>
            </w:r>
          </w:p>
        </w:tc>
      </w:tr>
      <w:tr w:rsidR="009F4697" w:rsidRPr="0009014D" w14:paraId="40A84E59" w14:textId="77777777" w:rsidTr="00496CD2">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321" w:type="pct"/>
          </w:tcPr>
          <w:p w14:paraId="60323DE3" w14:textId="77777777" w:rsidR="009F4697" w:rsidRPr="0009014D" w:rsidRDefault="009F4697" w:rsidP="009A0BEE">
            <w:pPr>
              <w:pStyle w:val="Afstandogtabeller"/>
              <w:rPr>
                <w:rFonts w:cs="Times New Roman"/>
                <w:szCs w:val="14"/>
                <w:lang w:val="en-GB"/>
              </w:rPr>
            </w:pPr>
            <w:r w:rsidRPr="0009014D">
              <w:rPr>
                <w:rFonts w:cs="Times New Roman"/>
                <w:szCs w:val="14"/>
                <w:lang w:val="en-GB"/>
              </w:rPr>
              <w:t>Blow</w:t>
            </w:r>
          </w:p>
        </w:tc>
        <w:tc>
          <w:tcPr>
            <w:tcW w:w="664" w:type="pct"/>
          </w:tcPr>
          <w:p w14:paraId="027D07E8" w14:textId="77777777" w:rsidR="009F4697" w:rsidRPr="0009014D" w:rsidRDefault="009F4697" w:rsidP="009A0BEE">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0</w:t>
            </w:r>
          </w:p>
        </w:tc>
        <w:tc>
          <w:tcPr>
            <w:tcW w:w="447" w:type="pct"/>
          </w:tcPr>
          <w:p w14:paraId="03C92E3F" w14:textId="77777777" w:rsidR="009F4697" w:rsidRPr="0009014D" w:rsidRDefault="009F4697" w:rsidP="009A0BEE">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c>
          <w:tcPr>
            <w:tcW w:w="1368" w:type="pct"/>
          </w:tcPr>
          <w:p w14:paraId="57FFE8BF" w14:textId="77777777" w:rsidR="009F4697" w:rsidRPr="0009014D" w:rsidRDefault="009F4697" w:rsidP="009A0BEE">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c>
          <w:tcPr>
            <w:tcW w:w="646" w:type="pct"/>
          </w:tcPr>
          <w:p w14:paraId="0F90DAA1" w14:textId="77777777" w:rsidR="009F4697" w:rsidRPr="0009014D" w:rsidRDefault="009F4697" w:rsidP="009A0BEE">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Blunt</w:t>
            </w:r>
          </w:p>
        </w:tc>
        <w:tc>
          <w:tcPr>
            <w:tcW w:w="553" w:type="pct"/>
          </w:tcPr>
          <w:p w14:paraId="432013E7" w14:textId="77777777" w:rsidR="009F4697" w:rsidRPr="0009014D" w:rsidRDefault="009F4697" w:rsidP="009A0BEE">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A</w:t>
            </w:r>
          </w:p>
        </w:tc>
      </w:tr>
      <w:tr w:rsidR="009F4697" w:rsidRPr="0009014D" w14:paraId="7E4C7323" w14:textId="77777777" w:rsidTr="00496CD2">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321" w:type="pct"/>
          </w:tcPr>
          <w:p w14:paraId="13D28679" w14:textId="5BEE89C2" w:rsidR="009F4697" w:rsidRPr="0009014D" w:rsidRDefault="009F4697" w:rsidP="009A0BEE">
            <w:pPr>
              <w:pStyle w:val="Afstandogtabeller"/>
              <w:rPr>
                <w:lang w:val="en-GB"/>
              </w:rPr>
            </w:pPr>
            <w:r w:rsidRPr="0009014D">
              <w:rPr>
                <w:rFonts w:cs="Times New Roman"/>
                <w:szCs w:val="14"/>
                <w:lang w:val="en-GB"/>
              </w:rPr>
              <w:t xml:space="preserve">Stunning Blow </w:t>
            </w:r>
            <w:r w:rsidRPr="0009014D">
              <w:rPr>
                <w:rFonts w:cs="Times New Roman"/>
                <w:szCs w:val="14"/>
                <w:vertAlign w:val="superscript"/>
                <w:lang w:val="en-GB"/>
              </w:rPr>
              <w:t>(1, 4)</w:t>
            </w:r>
          </w:p>
        </w:tc>
        <w:tc>
          <w:tcPr>
            <w:tcW w:w="664" w:type="pct"/>
          </w:tcPr>
          <w:p w14:paraId="0E7D9724" w14:textId="77777777" w:rsidR="009F4697" w:rsidRPr="0009014D" w:rsidRDefault="009F4697" w:rsidP="009A0BEE">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rFonts w:cs="Times New Roman"/>
                <w:szCs w:val="14"/>
                <w:lang w:val="en-GB"/>
              </w:rPr>
              <w:t>2</w:t>
            </w:r>
          </w:p>
        </w:tc>
        <w:tc>
          <w:tcPr>
            <w:tcW w:w="447" w:type="pct"/>
          </w:tcPr>
          <w:p w14:paraId="65917B45" w14:textId="4FC8461D" w:rsidR="009F4697" w:rsidRPr="0009014D" w:rsidRDefault="009F4697" w:rsidP="009A0BEE">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rFonts w:cs="Times New Roman"/>
                <w:szCs w:val="14"/>
                <w:lang w:val="en-GB"/>
              </w:rPr>
              <w:t>3</w:t>
            </w:r>
          </w:p>
        </w:tc>
        <w:tc>
          <w:tcPr>
            <w:tcW w:w="1368" w:type="pct"/>
          </w:tcPr>
          <w:p w14:paraId="1932EA1A" w14:textId="39AD3DC9" w:rsidR="009F4697" w:rsidRPr="0009014D" w:rsidRDefault="009F4697" w:rsidP="009A0BEE">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rFonts w:cs="Times New Roman"/>
                <w:szCs w:val="14"/>
                <w:lang w:val="en-GB"/>
              </w:rPr>
              <w:t>3</w:t>
            </w:r>
          </w:p>
        </w:tc>
        <w:tc>
          <w:tcPr>
            <w:tcW w:w="646" w:type="pct"/>
          </w:tcPr>
          <w:p w14:paraId="514B9E5E" w14:textId="77777777" w:rsidR="009F4697" w:rsidRPr="0009014D" w:rsidRDefault="009F4697" w:rsidP="009A0BEE">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Blunt</w:t>
            </w:r>
          </w:p>
        </w:tc>
        <w:tc>
          <w:tcPr>
            <w:tcW w:w="553" w:type="pct"/>
          </w:tcPr>
          <w:p w14:paraId="5D075B75" w14:textId="77777777" w:rsidR="009F4697" w:rsidRPr="0009014D" w:rsidRDefault="009F4697" w:rsidP="009A0BEE">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rFonts w:cs="Times New Roman"/>
                <w:szCs w:val="14"/>
                <w:lang w:val="en-GB"/>
              </w:rPr>
              <w:t>A</w:t>
            </w:r>
          </w:p>
        </w:tc>
      </w:tr>
      <w:tr w:rsidR="009F4697" w:rsidRPr="0009014D" w14:paraId="2A37583A" w14:textId="77777777" w:rsidTr="00496CD2">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321" w:type="pct"/>
          </w:tcPr>
          <w:p w14:paraId="55EA0B89" w14:textId="360EBC77" w:rsidR="009F4697" w:rsidRPr="0009014D" w:rsidRDefault="009F4697" w:rsidP="009A0BEE">
            <w:pPr>
              <w:pStyle w:val="Afstandogtabeller"/>
              <w:rPr>
                <w:rFonts w:cs="Times New Roman"/>
                <w:szCs w:val="14"/>
                <w:lang w:val="en-GB"/>
              </w:rPr>
            </w:pPr>
            <w:r w:rsidRPr="0009014D">
              <w:rPr>
                <w:rFonts w:cs="Times New Roman"/>
                <w:szCs w:val="14"/>
                <w:lang w:val="en-GB"/>
              </w:rPr>
              <w:t xml:space="preserve">Crushing Blow </w:t>
            </w:r>
            <w:r w:rsidRPr="0009014D">
              <w:rPr>
                <w:rFonts w:cs="Times New Roman"/>
                <w:szCs w:val="14"/>
                <w:vertAlign w:val="superscript"/>
                <w:lang w:val="en-GB"/>
              </w:rPr>
              <w:t>(4)</w:t>
            </w:r>
          </w:p>
        </w:tc>
        <w:tc>
          <w:tcPr>
            <w:tcW w:w="664" w:type="pct"/>
          </w:tcPr>
          <w:p w14:paraId="0EC9707F" w14:textId="77777777" w:rsidR="009F4697" w:rsidRPr="0009014D" w:rsidRDefault="009F4697" w:rsidP="009A0BEE">
            <w:pPr>
              <w:pStyle w:val="Afstandogtabeller"/>
              <w:cnfStyle w:val="000000010000" w:firstRow="0" w:lastRow="0" w:firstColumn="0" w:lastColumn="0" w:oddVBand="0" w:evenVBand="0" w:oddHBand="0" w:evenHBand="1" w:firstRowFirstColumn="0" w:firstRowLastColumn="0" w:lastRowFirstColumn="0" w:lastRowLastColumn="0"/>
              <w:rPr>
                <w:rFonts w:cs="Times New Roman"/>
                <w:szCs w:val="14"/>
                <w:lang w:val="en-GB"/>
              </w:rPr>
            </w:pPr>
            <w:r w:rsidRPr="0009014D">
              <w:rPr>
                <w:rFonts w:cs="Times New Roman"/>
                <w:szCs w:val="14"/>
                <w:lang w:val="en-GB"/>
              </w:rPr>
              <w:t>1</w:t>
            </w:r>
          </w:p>
        </w:tc>
        <w:tc>
          <w:tcPr>
            <w:tcW w:w="447" w:type="pct"/>
          </w:tcPr>
          <w:p w14:paraId="10F8442F" w14:textId="7C4D04A5" w:rsidR="009F4697" w:rsidRPr="0009014D" w:rsidRDefault="009F4697" w:rsidP="009A0BEE">
            <w:pPr>
              <w:pStyle w:val="Afstandogtabeller"/>
              <w:cnfStyle w:val="000000010000" w:firstRow="0" w:lastRow="0" w:firstColumn="0" w:lastColumn="0" w:oddVBand="0" w:evenVBand="0" w:oddHBand="0" w:evenHBand="1" w:firstRowFirstColumn="0" w:firstRowLastColumn="0" w:lastRowFirstColumn="0" w:lastRowLastColumn="0"/>
              <w:rPr>
                <w:rFonts w:cs="Times New Roman"/>
                <w:szCs w:val="14"/>
                <w:lang w:val="en-GB"/>
              </w:rPr>
            </w:pPr>
            <w:r w:rsidRPr="0009014D">
              <w:rPr>
                <w:rFonts w:cs="Times New Roman"/>
                <w:szCs w:val="14"/>
                <w:lang w:val="en-GB"/>
              </w:rPr>
              <w:t>2</w:t>
            </w:r>
          </w:p>
        </w:tc>
        <w:tc>
          <w:tcPr>
            <w:tcW w:w="1368" w:type="pct"/>
          </w:tcPr>
          <w:p w14:paraId="1F5C69A3" w14:textId="000EA75E" w:rsidR="009F4697" w:rsidRPr="0009014D" w:rsidRDefault="009F4697" w:rsidP="009A0BEE">
            <w:pPr>
              <w:pStyle w:val="Afstandogtabeller"/>
              <w:cnfStyle w:val="000000010000" w:firstRow="0" w:lastRow="0" w:firstColumn="0" w:lastColumn="0" w:oddVBand="0" w:evenVBand="0" w:oddHBand="0" w:evenHBand="1" w:firstRowFirstColumn="0" w:firstRowLastColumn="0" w:lastRowFirstColumn="0" w:lastRowLastColumn="0"/>
              <w:rPr>
                <w:rFonts w:cs="Times New Roman"/>
                <w:szCs w:val="14"/>
                <w:lang w:val="en-GB"/>
              </w:rPr>
            </w:pPr>
            <w:r w:rsidRPr="0009014D">
              <w:rPr>
                <w:rFonts w:cs="Times New Roman"/>
                <w:szCs w:val="14"/>
                <w:lang w:val="en-GB"/>
              </w:rPr>
              <w:t>2</w:t>
            </w:r>
          </w:p>
        </w:tc>
        <w:tc>
          <w:tcPr>
            <w:tcW w:w="646" w:type="pct"/>
          </w:tcPr>
          <w:p w14:paraId="374D4C49" w14:textId="77777777" w:rsidR="009F4697" w:rsidRPr="0009014D" w:rsidRDefault="009F4697" w:rsidP="009A0BEE">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Blunt</w:t>
            </w:r>
          </w:p>
        </w:tc>
        <w:tc>
          <w:tcPr>
            <w:tcW w:w="553" w:type="pct"/>
          </w:tcPr>
          <w:p w14:paraId="2B745D98" w14:textId="77777777" w:rsidR="009F4697" w:rsidRPr="0009014D" w:rsidRDefault="009F4697" w:rsidP="009A0BEE">
            <w:pPr>
              <w:pStyle w:val="Afstandogtabeller"/>
              <w:cnfStyle w:val="000000010000" w:firstRow="0" w:lastRow="0" w:firstColumn="0" w:lastColumn="0" w:oddVBand="0" w:evenVBand="0" w:oddHBand="0" w:evenHBand="1" w:firstRowFirstColumn="0" w:firstRowLastColumn="0" w:lastRowFirstColumn="0" w:lastRowLastColumn="0"/>
              <w:rPr>
                <w:rFonts w:cs="Times New Roman"/>
                <w:szCs w:val="14"/>
                <w:lang w:val="en-GB"/>
              </w:rPr>
            </w:pPr>
            <w:r w:rsidRPr="0009014D">
              <w:rPr>
                <w:rFonts w:cs="Times New Roman"/>
                <w:szCs w:val="14"/>
                <w:lang w:val="en-GB"/>
              </w:rPr>
              <w:t>A</w:t>
            </w:r>
          </w:p>
        </w:tc>
      </w:tr>
      <w:tr w:rsidR="009F4697" w:rsidRPr="0009014D" w14:paraId="1C962F24" w14:textId="77777777" w:rsidTr="00496CD2">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321" w:type="pct"/>
          </w:tcPr>
          <w:p w14:paraId="284071E7" w14:textId="17FD2531" w:rsidR="009F4697" w:rsidRPr="0009014D" w:rsidRDefault="009F4697" w:rsidP="009A0BEE">
            <w:pPr>
              <w:pStyle w:val="Afstandogtabeller"/>
              <w:rPr>
                <w:rFonts w:cs="Times New Roman"/>
                <w:szCs w:val="14"/>
                <w:lang w:val="en-GB"/>
              </w:rPr>
            </w:pPr>
            <w:r w:rsidRPr="0009014D">
              <w:rPr>
                <w:rFonts w:cs="Times New Roman"/>
                <w:szCs w:val="14"/>
                <w:lang w:val="en-GB"/>
              </w:rPr>
              <w:t xml:space="preserve">Dead Weight </w:t>
            </w:r>
            <w:r w:rsidRPr="0009014D">
              <w:rPr>
                <w:rFonts w:cs="Times New Roman"/>
                <w:szCs w:val="14"/>
                <w:vertAlign w:val="superscript"/>
                <w:lang w:val="en-GB"/>
              </w:rPr>
              <w:t>(4)</w:t>
            </w:r>
          </w:p>
        </w:tc>
        <w:tc>
          <w:tcPr>
            <w:tcW w:w="664" w:type="pct"/>
          </w:tcPr>
          <w:p w14:paraId="4B5E73AC" w14:textId="77777777" w:rsidR="009F4697" w:rsidRPr="0009014D" w:rsidRDefault="009F4697" w:rsidP="009A0BEE">
            <w:pPr>
              <w:pStyle w:val="Afstandogtabeller"/>
              <w:cnfStyle w:val="000000100000" w:firstRow="0" w:lastRow="0" w:firstColumn="0" w:lastColumn="0" w:oddVBand="0" w:evenVBand="0" w:oddHBand="1" w:evenHBand="0" w:firstRowFirstColumn="0" w:firstRowLastColumn="0" w:lastRowFirstColumn="0" w:lastRowLastColumn="0"/>
              <w:rPr>
                <w:rFonts w:cs="Times New Roman"/>
                <w:szCs w:val="14"/>
                <w:lang w:val="en-GB"/>
              </w:rPr>
            </w:pPr>
            <w:r w:rsidRPr="0009014D">
              <w:rPr>
                <w:rFonts w:cs="Times New Roman"/>
                <w:szCs w:val="14"/>
                <w:lang w:val="en-GB"/>
              </w:rPr>
              <w:t>3</w:t>
            </w:r>
          </w:p>
        </w:tc>
        <w:tc>
          <w:tcPr>
            <w:tcW w:w="447" w:type="pct"/>
          </w:tcPr>
          <w:p w14:paraId="6B15B41F" w14:textId="155624C6" w:rsidR="009F4697" w:rsidRPr="0009014D" w:rsidRDefault="009F4697" w:rsidP="009A0BEE">
            <w:pPr>
              <w:pStyle w:val="Afstandogtabeller"/>
              <w:cnfStyle w:val="000000100000" w:firstRow="0" w:lastRow="0" w:firstColumn="0" w:lastColumn="0" w:oddVBand="0" w:evenVBand="0" w:oddHBand="1" w:evenHBand="0" w:firstRowFirstColumn="0" w:firstRowLastColumn="0" w:lastRowFirstColumn="0" w:lastRowLastColumn="0"/>
              <w:rPr>
                <w:rFonts w:cs="Times New Roman"/>
                <w:szCs w:val="14"/>
                <w:lang w:val="en-GB"/>
              </w:rPr>
            </w:pPr>
            <w:r w:rsidRPr="0009014D">
              <w:rPr>
                <w:rFonts w:cs="Times New Roman"/>
                <w:szCs w:val="14"/>
                <w:lang w:val="en-GB"/>
              </w:rPr>
              <w:t>4</w:t>
            </w:r>
          </w:p>
        </w:tc>
        <w:tc>
          <w:tcPr>
            <w:tcW w:w="1368" w:type="pct"/>
          </w:tcPr>
          <w:p w14:paraId="3AABF529" w14:textId="7BD38BCA" w:rsidR="009F4697" w:rsidRPr="0009014D" w:rsidRDefault="009F4697" w:rsidP="009A0BEE">
            <w:pPr>
              <w:pStyle w:val="Afstandogtabeller"/>
              <w:cnfStyle w:val="000000100000" w:firstRow="0" w:lastRow="0" w:firstColumn="0" w:lastColumn="0" w:oddVBand="0" w:evenVBand="0" w:oddHBand="1" w:evenHBand="0" w:firstRowFirstColumn="0" w:firstRowLastColumn="0" w:lastRowFirstColumn="0" w:lastRowLastColumn="0"/>
              <w:rPr>
                <w:rFonts w:cs="Times New Roman"/>
                <w:szCs w:val="14"/>
                <w:lang w:val="en-GB"/>
              </w:rPr>
            </w:pPr>
            <w:r w:rsidRPr="0009014D">
              <w:rPr>
                <w:rFonts w:cs="Times New Roman"/>
                <w:szCs w:val="14"/>
                <w:lang w:val="en-GB"/>
              </w:rPr>
              <w:t>4</w:t>
            </w:r>
          </w:p>
        </w:tc>
        <w:tc>
          <w:tcPr>
            <w:tcW w:w="646" w:type="pct"/>
          </w:tcPr>
          <w:p w14:paraId="71E8FA7C" w14:textId="77777777" w:rsidR="009F4697" w:rsidRPr="0009014D" w:rsidRDefault="009F4697" w:rsidP="009A0BEE">
            <w:pPr>
              <w:pStyle w:val="Afstandogtabeller"/>
              <w:cnfStyle w:val="000000100000" w:firstRow="0" w:lastRow="0" w:firstColumn="0" w:lastColumn="0" w:oddVBand="0" w:evenVBand="0" w:oddHBand="1" w:evenHBand="0" w:firstRowFirstColumn="0" w:firstRowLastColumn="0" w:lastRowFirstColumn="0" w:lastRowLastColumn="0"/>
              <w:rPr>
                <w:rFonts w:cs="Times New Roman"/>
                <w:szCs w:val="14"/>
                <w:lang w:val="en-GB"/>
              </w:rPr>
            </w:pPr>
            <w:r w:rsidRPr="0009014D">
              <w:rPr>
                <w:lang w:val="en-GB"/>
              </w:rPr>
              <w:t>Blunt</w:t>
            </w:r>
          </w:p>
        </w:tc>
        <w:tc>
          <w:tcPr>
            <w:tcW w:w="553" w:type="pct"/>
          </w:tcPr>
          <w:p w14:paraId="11DE6A06" w14:textId="77777777" w:rsidR="009F4697" w:rsidRPr="0009014D" w:rsidRDefault="009F4697" w:rsidP="009A0BEE">
            <w:pPr>
              <w:pStyle w:val="Afstandogtabeller"/>
              <w:cnfStyle w:val="000000100000" w:firstRow="0" w:lastRow="0" w:firstColumn="0" w:lastColumn="0" w:oddVBand="0" w:evenVBand="0" w:oddHBand="1" w:evenHBand="0" w:firstRowFirstColumn="0" w:firstRowLastColumn="0" w:lastRowFirstColumn="0" w:lastRowLastColumn="0"/>
              <w:rPr>
                <w:rFonts w:cs="Times New Roman"/>
                <w:szCs w:val="14"/>
                <w:lang w:val="en-GB"/>
              </w:rPr>
            </w:pPr>
            <w:r w:rsidRPr="0009014D">
              <w:rPr>
                <w:rFonts w:cs="Times New Roman"/>
                <w:szCs w:val="14"/>
                <w:lang w:val="en-GB"/>
              </w:rPr>
              <w:t>A</w:t>
            </w:r>
          </w:p>
        </w:tc>
      </w:tr>
      <w:tr w:rsidR="009F4697" w:rsidRPr="0009014D" w14:paraId="43894C84" w14:textId="77777777" w:rsidTr="00496CD2">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321" w:type="pct"/>
          </w:tcPr>
          <w:p w14:paraId="489B2C14" w14:textId="32B6FFFF" w:rsidR="009F4697" w:rsidRPr="0009014D" w:rsidRDefault="009F4697" w:rsidP="009A0BEE">
            <w:pPr>
              <w:pStyle w:val="Afstandogtabeller"/>
              <w:rPr>
                <w:rFonts w:cs="Times New Roman"/>
                <w:szCs w:val="14"/>
                <w:lang w:val="en-GB"/>
              </w:rPr>
            </w:pPr>
            <w:r w:rsidRPr="0009014D">
              <w:rPr>
                <w:rFonts w:cs="Times New Roman"/>
                <w:szCs w:val="14"/>
                <w:lang w:val="en-GB"/>
              </w:rPr>
              <w:t xml:space="preserve">Power Strike </w:t>
            </w:r>
            <w:r w:rsidRPr="0009014D">
              <w:rPr>
                <w:rFonts w:cs="Times New Roman"/>
                <w:szCs w:val="14"/>
                <w:vertAlign w:val="superscript"/>
                <w:lang w:val="en-GB"/>
              </w:rPr>
              <w:t>(4)</w:t>
            </w:r>
          </w:p>
        </w:tc>
        <w:tc>
          <w:tcPr>
            <w:tcW w:w="664" w:type="pct"/>
          </w:tcPr>
          <w:p w14:paraId="03F6D75B" w14:textId="77777777" w:rsidR="009F4697" w:rsidRPr="0009014D" w:rsidRDefault="009F4697" w:rsidP="009A0BEE">
            <w:pPr>
              <w:pStyle w:val="Afstandogtabeller"/>
              <w:cnfStyle w:val="000000010000" w:firstRow="0" w:lastRow="0" w:firstColumn="0" w:lastColumn="0" w:oddVBand="0" w:evenVBand="0" w:oddHBand="0" w:evenHBand="1" w:firstRowFirstColumn="0" w:firstRowLastColumn="0" w:lastRowFirstColumn="0" w:lastRowLastColumn="0"/>
              <w:rPr>
                <w:rFonts w:cs="Times New Roman"/>
                <w:szCs w:val="14"/>
                <w:lang w:val="en-GB"/>
              </w:rPr>
            </w:pPr>
            <w:r w:rsidRPr="0009014D">
              <w:rPr>
                <w:szCs w:val="14"/>
                <w:lang w:val="en-GB"/>
              </w:rPr>
              <w:t>1</w:t>
            </w:r>
          </w:p>
        </w:tc>
        <w:tc>
          <w:tcPr>
            <w:tcW w:w="447" w:type="pct"/>
          </w:tcPr>
          <w:p w14:paraId="205C36CC" w14:textId="4878C350" w:rsidR="009F4697" w:rsidRPr="0009014D" w:rsidRDefault="009F4697" w:rsidP="009A0BEE">
            <w:pPr>
              <w:pStyle w:val="Afstandogtabeller"/>
              <w:cnfStyle w:val="000000010000" w:firstRow="0" w:lastRow="0" w:firstColumn="0" w:lastColumn="0" w:oddVBand="0" w:evenVBand="0" w:oddHBand="0" w:evenHBand="1" w:firstRowFirstColumn="0" w:firstRowLastColumn="0" w:lastRowFirstColumn="0" w:lastRowLastColumn="0"/>
              <w:rPr>
                <w:rFonts w:cs="Times New Roman"/>
                <w:szCs w:val="14"/>
                <w:lang w:val="en-GB"/>
              </w:rPr>
            </w:pPr>
            <w:r w:rsidRPr="0009014D">
              <w:rPr>
                <w:rFonts w:cs="Times New Roman"/>
                <w:szCs w:val="14"/>
                <w:lang w:val="en-GB"/>
              </w:rPr>
              <w:t>2</w:t>
            </w:r>
          </w:p>
        </w:tc>
        <w:tc>
          <w:tcPr>
            <w:tcW w:w="1368" w:type="pct"/>
          </w:tcPr>
          <w:p w14:paraId="0CAEE337" w14:textId="72B58270" w:rsidR="009F4697" w:rsidRPr="0009014D" w:rsidRDefault="009F4697" w:rsidP="009A0BEE">
            <w:pPr>
              <w:pStyle w:val="Afstandogtabeller"/>
              <w:cnfStyle w:val="000000010000" w:firstRow="0" w:lastRow="0" w:firstColumn="0" w:lastColumn="0" w:oddVBand="0" w:evenVBand="0" w:oddHBand="0" w:evenHBand="1" w:firstRowFirstColumn="0" w:firstRowLastColumn="0" w:lastRowFirstColumn="0" w:lastRowLastColumn="0"/>
              <w:rPr>
                <w:rFonts w:cs="Times New Roman"/>
                <w:szCs w:val="14"/>
                <w:lang w:val="en-GB"/>
              </w:rPr>
            </w:pPr>
            <w:r w:rsidRPr="0009014D">
              <w:rPr>
                <w:rFonts w:cs="Times New Roman"/>
                <w:szCs w:val="14"/>
                <w:lang w:val="en-GB"/>
              </w:rPr>
              <w:t>2</w:t>
            </w:r>
          </w:p>
        </w:tc>
        <w:tc>
          <w:tcPr>
            <w:tcW w:w="646" w:type="pct"/>
          </w:tcPr>
          <w:p w14:paraId="2C4F63D0" w14:textId="77777777" w:rsidR="009F4697" w:rsidRPr="0009014D" w:rsidRDefault="009F4697" w:rsidP="009A0BEE">
            <w:pPr>
              <w:pStyle w:val="Afstandogtabeller"/>
              <w:cnfStyle w:val="000000010000" w:firstRow="0" w:lastRow="0" w:firstColumn="0" w:lastColumn="0" w:oddVBand="0" w:evenVBand="0" w:oddHBand="0" w:evenHBand="1" w:firstRowFirstColumn="0" w:firstRowLastColumn="0" w:lastRowFirstColumn="0" w:lastRowLastColumn="0"/>
              <w:rPr>
                <w:rFonts w:cs="Times New Roman"/>
                <w:szCs w:val="14"/>
                <w:lang w:val="en-GB"/>
              </w:rPr>
            </w:pPr>
            <w:r w:rsidRPr="0009014D">
              <w:rPr>
                <w:lang w:val="en-GB"/>
              </w:rPr>
              <w:t>Blunt</w:t>
            </w:r>
          </w:p>
        </w:tc>
        <w:tc>
          <w:tcPr>
            <w:tcW w:w="553" w:type="pct"/>
          </w:tcPr>
          <w:p w14:paraId="7CB4EA31" w14:textId="77777777" w:rsidR="009F4697" w:rsidRPr="0009014D" w:rsidRDefault="009F4697" w:rsidP="009A0BEE">
            <w:pPr>
              <w:pStyle w:val="Afstandogtabeller"/>
              <w:cnfStyle w:val="000000010000" w:firstRow="0" w:lastRow="0" w:firstColumn="0" w:lastColumn="0" w:oddVBand="0" w:evenVBand="0" w:oddHBand="0" w:evenHBand="1" w:firstRowFirstColumn="0" w:firstRowLastColumn="0" w:lastRowFirstColumn="0" w:lastRowLastColumn="0"/>
              <w:rPr>
                <w:rFonts w:cs="Times New Roman"/>
                <w:szCs w:val="14"/>
                <w:lang w:val="en-GB"/>
              </w:rPr>
            </w:pPr>
            <w:r w:rsidRPr="0009014D">
              <w:rPr>
                <w:szCs w:val="14"/>
                <w:lang w:val="en-GB"/>
              </w:rPr>
              <w:t>S</w:t>
            </w:r>
          </w:p>
        </w:tc>
      </w:tr>
      <w:tr w:rsidR="009F4697" w:rsidRPr="0009014D" w14:paraId="5E74505E" w14:textId="77777777" w:rsidTr="00496CD2">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321" w:type="pct"/>
          </w:tcPr>
          <w:p w14:paraId="05494165" w14:textId="64C5D500" w:rsidR="009F4697" w:rsidRPr="0009014D" w:rsidRDefault="009F4697" w:rsidP="009A0BEE">
            <w:pPr>
              <w:pStyle w:val="Afstandogtabeller"/>
              <w:rPr>
                <w:rFonts w:cs="Times New Roman"/>
                <w:szCs w:val="14"/>
                <w:lang w:val="en-GB"/>
              </w:rPr>
            </w:pPr>
            <w:r w:rsidRPr="0009014D">
              <w:rPr>
                <w:rFonts w:cs="Times New Roman"/>
                <w:szCs w:val="14"/>
                <w:lang w:val="en-GB"/>
              </w:rPr>
              <w:t xml:space="preserve">Lightning Strike </w:t>
            </w:r>
            <w:r w:rsidRPr="0009014D">
              <w:rPr>
                <w:rFonts w:cs="Times New Roman"/>
                <w:szCs w:val="14"/>
                <w:vertAlign w:val="superscript"/>
                <w:lang w:val="en-GB"/>
              </w:rPr>
              <w:t>(4)</w:t>
            </w:r>
          </w:p>
        </w:tc>
        <w:tc>
          <w:tcPr>
            <w:tcW w:w="664" w:type="pct"/>
          </w:tcPr>
          <w:p w14:paraId="665E6035" w14:textId="77777777" w:rsidR="009F4697" w:rsidRPr="0009014D" w:rsidRDefault="009F4697" w:rsidP="009A0BEE">
            <w:pPr>
              <w:pStyle w:val="Afstandogtabeller"/>
              <w:cnfStyle w:val="000000100000" w:firstRow="0" w:lastRow="0" w:firstColumn="0" w:lastColumn="0" w:oddVBand="0" w:evenVBand="0" w:oddHBand="1" w:evenHBand="0" w:firstRowFirstColumn="0" w:firstRowLastColumn="0" w:lastRowFirstColumn="0" w:lastRowLastColumn="0"/>
              <w:rPr>
                <w:rFonts w:cs="Times New Roman"/>
                <w:szCs w:val="14"/>
                <w:lang w:val="en-GB"/>
              </w:rPr>
            </w:pPr>
            <w:r w:rsidRPr="0009014D">
              <w:rPr>
                <w:rFonts w:cs="Times New Roman"/>
                <w:szCs w:val="14"/>
                <w:lang w:val="en-GB"/>
              </w:rPr>
              <w:t>1</w:t>
            </w:r>
          </w:p>
        </w:tc>
        <w:tc>
          <w:tcPr>
            <w:tcW w:w="447" w:type="pct"/>
          </w:tcPr>
          <w:p w14:paraId="3982124C" w14:textId="2F4582A4" w:rsidR="009F4697" w:rsidRPr="0009014D" w:rsidRDefault="009F4697" w:rsidP="009A0BEE">
            <w:pPr>
              <w:pStyle w:val="Afstandogtabeller"/>
              <w:cnfStyle w:val="000000100000" w:firstRow="0" w:lastRow="0" w:firstColumn="0" w:lastColumn="0" w:oddVBand="0" w:evenVBand="0" w:oddHBand="1" w:evenHBand="0" w:firstRowFirstColumn="0" w:firstRowLastColumn="0" w:lastRowFirstColumn="0" w:lastRowLastColumn="0"/>
              <w:rPr>
                <w:rFonts w:cs="Times New Roman"/>
                <w:szCs w:val="14"/>
                <w:lang w:val="en-GB"/>
              </w:rPr>
            </w:pPr>
            <w:r w:rsidRPr="0009014D">
              <w:rPr>
                <w:rFonts w:cs="Times New Roman"/>
                <w:szCs w:val="14"/>
                <w:lang w:val="en-GB"/>
              </w:rPr>
              <w:t>2</w:t>
            </w:r>
          </w:p>
        </w:tc>
        <w:tc>
          <w:tcPr>
            <w:tcW w:w="1368" w:type="pct"/>
          </w:tcPr>
          <w:p w14:paraId="4E04D024" w14:textId="6CC99DA1" w:rsidR="009F4697" w:rsidRPr="0009014D" w:rsidRDefault="009F4697" w:rsidP="009A0BEE">
            <w:pPr>
              <w:pStyle w:val="Afstandogtabeller"/>
              <w:cnfStyle w:val="000000100000" w:firstRow="0" w:lastRow="0" w:firstColumn="0" w:lastColumn="0" w:oddVBand="0" w:evenVBand="0" w:oddHBand="1" w:evenHBand="0" w:firstRowFirstColumn="0" w:firstRowLastColumn="0" w:lastRowFirstColumn="0" w:lastRowLastColumn="0"/>
              <w:rPr>
                <w:rFonts w:cs="Times New Roman"/>
                <w:szCs w:val="14"/>
                <w:lang w:val="en-GB"/>
              </w:rPr>
            </w:pPr>
            <w:r w:rsidRPr="0009014D">
              <w:rPr>
                <w:rFonts w:cs="Times New Roman"/>
                <w:szCs w:val="14"/>
                <w:lang w:val="en-GB"/>
              </w:rPr>
              <w:t>2</w:t>
            </w:r>
          </w:p>
        </w:tc>
        <w:tc>
          <w:tcPr>
            <w:tcW w:w="646" w:type="pct"/>
          </w:tcPr>
          <w:p w14:paraId="29B1C973" w14:textId="77777777" w:rsidR="009F4697" w:rsidRPr="0009014D" w:rsidRDefault="009F4697" w:rsidP="009A0BEE">
            <w:pPr>
              <w:pStyle w:val="Afstandogtabeller"/>
              <w:cnfStyle w:val="000000100000" w:firstRow="0" w:lastRow="0" w:firstColumn="0" w:lastColumn="0" w:oddVBand="0" w:evenVBand="0" w:oddHBand="1" w:evenHBand="0" w:firstRowFirstColumn="0" w:firstRowLastColumn="0" w:lastRowFirstColumn="0" w:lastRowLastColumn="0"/>
              <w:rPr>
                <w:rFonts w:cs="Times New Roman"/>
                <w:szCs w:val="14"/>
                <w:lang w:val="en-GB"/>
              </w:rPr>
            </w:pPr>
            <w:r w:rsidRPr="0009014D">
              <w:rPr>
                <w:lang w:val="en-GB"/>
              </w:rPr>
              <w:t>Blunt</w:t>
            </w:r>
          </w:p>
        </w:tc>
        <w:tc>
          <w:tcPr>
            <w:tcW w:w="553" w:type="pct"/>
          </w:tcPr>
          <w:p w14:paraId="248A087C" w14:textId="77777777" w:rsidR="009F4697" w:rsidRPr="0009014D" w:rsidRDefault="009F4697" w:rsidP="009A0BEE">
            <w:pPr>
              <w:pStyle w:val="Afstandogtabeller"/>
              <w:cnfStyle w:val="000000100000" w:firstRow="0" w:lastRow="0" w:firstColumn="0" w:lastColumn="0" w:oddVBand="0" w:evenVBand="0" w:oddHBand="1" w:evenHBand="0" w:firstRowFirstColumn="0" w:firstRowLastColumn="0" w:lastRowFirstColumn="0" w:lastRowLastColumn="0"/>
              <w:rPr>
                <w:rFonts w:cs="Times New Roman"/>
                <w:szCs w:val="14"/>
                <w:lang w:val="en-GB"/>
              </w:rPr>
            </w:pPr>
            <w:r w:rsidRPr="0009014D">
              <w:rPr>
                <w:rFonts w:cs="Times New Roman"/>
                <w:szCs w:val="14"/>
                <w:lang w:val="en-GB"/>
              </w:rPr>
              <w:t>S</w:t>
            </w:r>
          </w:p>
        </w:tc>
      </w:tr>
    </w:tbl>
    <w:p w14:paraId="13CDF26C" w14:textId="5BC195F7" w:rsidR="0025352B" w:rsidRPr="0009014D" w:rsidRDefault="0025352B" w:rsidP="0025352B">
      <w:pPr>
        <w:pStyle w:val="Afstandogtabeller"/>
        <w:rPr>
          <w:lang w:val="en-GB"/>
        </w:rPr>
      </w:pPr>
    </w:p>
    <w:p w14:paraId="4A179235" w14:textId="77777777" w:rsidR="002B2C50" w:rsidRPr="0009014D" w:rsidRDefault="002B2C50" w:rsidP="00CB6822">
      <w:pPr>
        <w:pStyle w:val="Heading6"/>
        <w:rPr>
          <w:lang w:val="en-GB"/>
        </w:rPr>
        <w:sectPr w:rsidR="002B2C50" w:rsidRPr="0009014D" w:rsidSect="006B1B18">
          <w:type w:val="continuous"/>
          <w:pgSz w:w="11906" w:h="16838" w:code="9"/>
          <w:pgMar w:top="864" w:right="864" w:bottom="864" w:left="864" w:header="708" w:footer="173" w:gutter="0"/>
          <w:pgBorders w:zOrder="back" w:offsetFrom="page">
            <w:top w:val="celticKnotwork" w:sz="12" w:space="24" w:color="auto"/>
            <w:bottom w:val="celticKnotwork" w:sz="12" w:space="24" w:color="auto"/>
          </w:pgBorders>
          <w:cols w:sep="1" w:space="340"/>
          <w:docGrid w:linePitch="360"/>
        </w:sectPr>
      </w:pPr>
      <w:bookmarkStart w:id="2025" w:name="Aim"/>
    </w:p>
    <w:p w14:paraId="0F28CF61" w14:textId="77777777" w:rsidR="00CB6822" w:rsidRPr="0009014D" w:rsidRDefault="00CB6822" w:rsidP="00CB6822">
      <w:pPr>
        <w:pStyle w:val="Heading6"/>
        <w:rPr>
          <w:lang w:val="en-GB"/>
        </w:rPr>
      </w:pPr>
      <w:bookmarkStart w:id="2026" w:name="Power_Strike"/>
      <w:bookmarkEnd w:id="2025"/>
      <w:r w:rsidRPr="0009014D">
        <w:rPr>
          <w:lang w:val="en-GB"/>
        </w:rPr>
        <w:t>Power Strike</w:t>
      </w:r>
    </w:p>
    <w:p w14:paraId="2BA86946" w14:textId="77777777" w:rsidR="00CB6822" w:rsidRPr="0009014D" w:rsidRDefault="00CB6822" w:rsidP="00CB6822">
      <w:pPr>
        <w:pStyle w:val="Ingenafstand1"/>
        <w:rPr>
          <w:lang w:val="en-GB"/>
        </w:rPr>
      </w:pPr>
      <w:r w:rsidRPr="0009014D">
        <w:rPr>
          <w:lang w:val="en-GB"/>
        </w:rPr>
        <w:t>This attack cause +3 points of damage.</w:t>
      </w:r>
    </w:p>
    <w:p w14:paraId="76DB5C45" w14:textId="5D81B3C6" w:rsidR="00CB6822" w:rsidRPr="0009014D" w:rsidRDefault="00CB6822" w:rsidP="00CB6822">
      <w:pPr>
        <w:pStyle w:val="Heading6"/>
        <w:rPr>
          <w:lang w:val="en-GB"/>
        </w:rPr>
      </w:pPr>
      <w:bookmarkStart w:id="2027" w:name="Lightning_Strike"/>
      <w:bookmarkEnd w:id="2026"/>
      <w:r w:rsidRPr="0009014D">
        <w:rPr>
          <w:lang w:val="en-GB"/>
        </w:rPr>
        <w:t>Lightning Strike</w:t>
      </w:r>
    </w:p>
    <w:p w14:paraId="586FCBF6" w14:textId="76F3F47F" w:rsidR="00CB6822" w:rsidRPr="0009014D" w:rsidRDefault="00CB6822" w:rsidP="00CB6822">
      <w:pPr>
        <w:pStyle w:val="Ingenafstand1"/>
        <w:rPr>
          <w:lang w:val="en-GB"/>
        </w:rPr>
      </w:pPr>
      <w:r w:rsidRPr="0009014D">
        <w:rPr>
          <w:lang w:val="en-GB"/>
        </w:rPr>
        <w:t xml:space="preserve">If this attack </w:t>
      </w:r>
      <w:r w:rsidR="00773480" w:rsidRPr="0009014D">
        <w:rPr>
          <w:lang w:val="en-GB"/>
        </w:rPr>
        <w:t>succeeds</w:t>
      </w:r>
      <w:r w:rsidRPr="0009014D">
        <w:rPr>
          <w:lang w:val="en-GB"/>
        </w:rPr>
        <w:t xml:space="preserve"> </w:t>
      </w:r>
      <w:r w:rsidR="006E4971" w:rsidRPr="0009014D">
        <w:rPr>
          <w:lang w:val="en-GB"/>
        </w:rPr>
        <w:t>the character may follow it up with another attack, spending one</w:t>
      </w:r>
      <w:r w:rsidR="00487800" w:rsidRPr="0009014D">
        <w:rPr>
          <w:lang w:val="en-GB"/>
        </w:rPr>
        <w:t xml:space="preserve"> of his</w:t>
      </w:r>
      <w:r w:rsidR="006E4971" w:rsidRPr="0009014D">
        <w:rPr>
          <w:lang w:val="en-GB"/>
        </w:rPr>
        <w:t xml:space="preserve"> reaction</w:t>
      </w:r>
      <w:r w:rsidR="00487800" w:rsidRPr="0009014D">
        <w:rPr>
          <w:lang w:val="en-GB"/>
        </w:rPr>
        <w:t>s</w:t>
      </w:r>
      <w:r w:rsidRPr="0009014D">
        <w:rPr>
          <w:lang w:val="en-GB"/>
        </w:rPr>
        <w:t>.</w:t>
      </w:r>
    </w:p>
    <w:bookmarkEnd w:id="2027"/>
    <w:p w14:paraId="160AC662" w14:textId="53F070CF" w:rsidR="0065385E" w:rsidRPr="0009014D" w:rsidRDefault="0065385E" w:rsidP="0065385E">
      <w:pPr>
        <w:pStyle w:val="Heading6"/>
        <w:rPr>
          <w:lang w:val="en-GB"/>
        </w:rPr>
      </w:pPr>
      <w:r w:rsidRPr="0009014D">
        <w:rPr>
          <w:lang w:val="en-GB"/>
        </w:rPr>
        <w:t>Blow</w:t>
      </w:r>
    </w:p>
    <w:p w14:paraId="3669610A" w14:textId="6A7FD1F6" w:rsidR="0065385E" w:rsidRPr="0009014D" w:rsidRDefault="0065385E" w:rsidP="0065385E">
      <w:pPr>
        <w:pStyle w:val="Ingenafstand2"/>
        <w:rPr>
          <w:lang w:val="en-GB"/>
        </w:rPr>
      </w:pPr>
      <w:r w:rsidRPr="0009014D">
        <w:rPr>
          <w:lang w:val="en-GB"/>
        </w:rPr>
        <w:t xml:space="preserve">This attack </w:t>
      </w:r>
      <w:r w:rsidR="007C5A68" w:rsidRPr="0009014D">
        <w:rPr>
          <w:lang w:val="en-GB"/>
        </w:rPr>
        <w:t>causes</w:t>
      </w:r>
      <w:r w:rsidRPr="0009014D">
        <w:rPr>
          <w:lang w:val="en-GB"/>
        </w:rPr>
        <w:t xml:space="preserve"> blunt damage. It must be made with a blunt weapon.</w:t>
      </w:r>
      <w:bookmarkEnd w:id="2023"/>
      <w:bookmarkEnd w:id="2024"/>
    </w:p>
    <w:p w14:paraId="03BC8265" w14:textId="766EA9A9" w:rsidR="0065385E" w:rsidRPr="0009014D" w:rsidRDefault="0065385E" w:rsidP="0065385E">
      <w:pPr>
        <w:pStyle w:val="Heading6"/>
        <w:rPr>
          <w:lang w:val="en-GB"/>
        </w:rPr>
      </w:pPr>
      <w:r w:rsidRPr="0009014D">
        <w:rPr>
          <w:lang w:val="en-GB"/>
        </w:rPr>
        <w:t>Stunning Blow†</w:t>
      </w:r>
    </w:p>
    <w:p w14:paraId="71E31449" w14:textId="48868527" w:rsidR="0065385E" w:rsidRPr="0009014D" w:rsidRDefault="0065385E" w:rsidP="0065385E">
      <w:pPr>
        <w:pStyle w:val="Ingenafstand1"/>
        <w:rPr>
          <w:rFonts w:eastAsiaTheme="majorEastAsia"/>
          <w:lang w:val="en-GB"/>
        </w:rPr>
      </w:pPr>
      <w:r w:rsidRPr="0009014D">
        <w:rPr>
          <w:rFonts w:eastAsiaTheme="majorEastAsia"/>
          <w:lang w:val="en-GB"/>
        </w:rPr>
        <w:t xml:space="preserve">This attack </w:t>
      </w:r>
      <w:r w:rsidR="0083332A" w:rsidRPr="0009014D">
        <w:rPr>
          <w:rFonts w:eastAsiaTheme="majorEastAsia"/>
          <w:lang w:val="en-GB"/>
        </w:rPr>
        <w:t>causes</w:t>
      </w:r>
      <w:r w:rsidRPr="0009014D">
        <w:rPr>
          <w:rFonts w:eastAsiaTheme="majorEastAsia"/>
          <w:lang w:val="en-GB"/>
        </w:rPr>
        <w:t xml:space="preserve"> no damage. If the victim cannot </w:t>
      </w:r>
      <w:r w:rsidR="0083332A" w:rsidRPr="0009014D">
        <w:rPr>
          <w:rFonts w:eastAsiaTheme="majorEastAsia"/>
          <w:lang w:val="en-GB"/>
        </w:rPr>
        <w:t>resist</w:t>
      </w:r>
      <w:r w:rsidRPr="0009014D">
        <w:rPr>
          <w:rFonts w:eastAsiaTheme="majorEastAsia"/>
          <w:lang w:val="en-GB"/>
        </w:rPr>
        <w:t xml:space="preserve"> the attacks Stun strength with his END division, he </w:t>
      </w:r>
      <w:r w:rsidR="00DA7A0F" w:rsidRPr="0009014D">
        <w:rPr>
          <w:rFonts w:eastAsiaTheme="majorEastAsia"/>
          <w:lang w:val="en-GB"/>
        </w:rPr>
        <w:t>loses</w:t>
      </w:r>
      <w:r w:rsidRPr="0009014D">
        <w:rPr>
          <w:rFonts w:eastAsiaTheme="majorEastAsia"/>
          <w:lang w:val="en-GB"/>
        </w:rPr>
        <w:t xml:space="preserve"> </w:t>
      </w:r>
      <w:r w:rsidR="0083332A" w:rsidRPr="0009014D">
        <w:rPr>
          <w:rFonts w:eastAsiaTheme="majorEastAsia"/>
          <w:lang w:val="en-GB"/>
        </w:rPr>
        <w:t>consciousness</w:t>
      </w:r>
      <w:r w:rsidRPr="0009014D">
        <w:rPr>
          <w:rFonts w:eastAsiaTheme="majorEastAsia"/>
          <w:lang w:val="en-GB"/>
        </w:rPr>
        <w:t xml:space="preserve"> for 1D10 rounds.</w:t>
      </w:r>
    </w:p>
    <w:p w14:paraId="2F8E2C2E" w14:textId="24F25021" w:rsidR="0065385E" w:rsidRPr="0009014D" w:rsidRDefault="0065385E" w:rsidP="0065385E">
      <w:pPr>
        <w:pStyle w:val="Ingenafstand1"/>
        <w:rPr>
          <w:rFonts w:eastAsiaTheme="majorEastAsia"/>
          <w:lang w:val="en-GB"/>
        </w:rPr>
      </w:pPr>
      <w:r w:rsidRPr="0009014D">
        <w:rPr>
          <w:rFonts w:eastAsiaTheme="majorEastAsia"/>
          <w:lang w:val="en-GB"/>
        </w:rPr>
        <w:t xml:space="preserve">This attack </w:t>
      </w:r>
      <w:r w:rsidR="0083332A" w:rsidRPr="0009014D">
        <w:rPr>
          <w:rFonts w:eastAsiaTheme="majorEastAsia"/>
          <w:lang w:val="en-GB"/>
        </w:rPr>
        <w:t>has</w:t>
      </w:r>
      <w:r w:rsidRPr="0009014D">
        <w:rPr>
          <w:rFonts w:eastAsiaTheme="majorEastAsia"/>
          <w:lang w:val="en-GB"/>
        </w:rPr>
        <w:t xml:space="preserve"> a basic stun strength of the characters </w:t>
      </w:r>
      <w:r w:rsidR="001A498A">
        <w:rPr>
          <w:rFonts w:eastAsiaTheme="majorEastAsia"/>
          <w:lang w:val="en-GB"/>
        </w:rPr>
        <w:t>DM</w:t>
      </w:r>
      <w:r w:rsidRPr="0009014D">
        <w:rPr>
          <w:rFonts w:eastAsiaTheme="majorEastAsia"/>
          <w:lang w:val="en-GB"/>
        </w:rPr>
        <w:t>.</w:t>
      </w:r>
    </w:p>
    <w:p w14:paraId="7C41BDB2" w14:textId="58FBAD77" w:rsidR="0065385E" w:rsidRPr="0009014D" w:rsidRDefault="0065385E" w:rsidP="0065385E">
      <w:pPr>
        <w:pStyle w:val="Caption"/>
        <w:keepNext/>
        <w:rPr>
          <w:lang w:val="en-GB"/>
        </w:rPr>
      </w:pPr>
      <w:bookmarkStart w:id="2028" w:name="_Toc201083142"/>
      <w:bookmarkStart w:id="2029" w:name="Tabel_280_BedøvelsesslagKampfokus"/>
      <w:r w:rsidRPr="0009014D">
        <w:rPr>
          <w:lang w:val="en-GB"/>
        </w:rPr>
        <w:t xml:space="preserve">Table </w:t>
      </w:r>
      <w:r w:rsidRPr="0009014D">
        <w:rPr>
          <w:lang w:val="en-GB"/>
        </w:rPr>
        <w:fldChar w:fldCharType="begin"/>
      </w:r>
      <w:r w:rsidRPr="0009014D">
        <w:rPr>
          <w:lang w:val="en-GB"/>
        </w:rPr>
        <w:instrText xml:space="preserve"> SEQ Tabel \* ARABIC </w:instrText>
      </w:r>
      <w:r w:rsidRPr="0009014D">
        <w:rPr>
          <w:lang w:val="en-GB"/>
        </w:rPr>
        <w:fldChar w:fldCharType="separate"/>
      </w:r>
      <w:r w:rsidR="001D65AF">
        <w:rPr>
          <w:noProof/>
          <w:lang w:val="en-GB"/>
        </w:rPr>
        <w:t>131</w:t>
      </w:r>
      <w:r w:rsidRPr="0009014D">
        <w:rPr>
          <w:noProof/>
          <w:lang w:val="en-GB"/>
        </w:rPr>
        <w:fldChar w:fldCharType="end"/>
      </w:r>
      <w:r w:rsidRPr="0009014D">
        <w:rPr>
          <w:lang w:val="en-GB"/>
        </w:rPr>
        <w:t xml:space="preserve"> – Stunning </w:t>
      </w:r>
      <w:r w:rsidR="00576B8A" w:rsidRPr="0009014D">
        <w:rPr>
          <w:lang w:val="en-GB"/>
        </w:rPr>
        <w:t>Blow</w:t>
      </w:r>
      <w:bookmarkEnd w:id="2028"/>
    </w:p>
    <w:tbl>
      <w:tblPr>
        <w:tblStyle w:val="Grundegenskaber"/>
        <w:tblW w:w="5000" w:type="pct"/>
        <w:tblLook w:val="04A0" w:firstRow="1" w:lastRow="0" w:firstColumn="1" w:lastColumn="0" w:noHBand="0" w:noVBand="1"/>
      </w:tblPr>
      <w:tblGrid>
        <w:gridCol w:w="1117"/>
        <w:gridCol w:w="2273"/>
        <w:gridCol w:w="1529"/>
      </w:tblGrid>
      <w:tr w:rsidR="0065385E" w:rsidRPr="0009014D" w14:paraId="6A8FB7D8" w14:textId="77777777" w:rsidTr="00872D1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6" w:type="pct"/>
          </w:tcPr>
          <w:p w14:paraId="01173F78" w14:textId="4999CDE0" w:rsidR="0065385E" w:rsidRPr="0009014D" w:rsidRDefault="00576B8A" w:rsidP="00872D1F">
            <w:pPr>
              <w:rPr>
                <w:lang w:val="en-GB"/>
              </w:rPr>
            </w:pPr>
            <w:r w:rsidRPr="0009014D">
              <w:rPr>
                <w:lang w:val="en-GB"/>
              </w:rPr>
              <w:t>Heroic Level</w:t>
            </w:r>
          </w:p>
        </w:tc>
        <w:tc>
          <w:tcPr>
            <w:tcW w:w="2310" w:type="pct"/>
          </w:tcPr>
          <w:p w14:paraId="73EA7DFC" w14:textId="77777777" w:rsidR="0065385E" w:rsidRPr="0009014D" w:rsidRDefault="0065385E" w:rsidP="00872D1F">
            <w:pPr>
              <w:cnfStyle w:val="100000000000" w:firstRow="1" w:lastRow="0" w:firstColumn="0" w:lastColumn="0" w:oddVBand="0" w:evenVBand="0" w:oddHBand="0" w:evenHBand="0" w:firstRowFirstColumn="0" w:firstRowLastColumn="0" w:lastRowFirstColumn="0" w:lastRowLastColumn="0"/>
              <w:rPr>
                <w:caps/>
                <w:lang w:val="en-GB"/>
              </w:rPr>
            </w:pPr>
            <w:r w:rsidRPr="0009014D">
              <w:rPr>
                <w:lang w:val="en-GB"/>
              </w:rPr>
              <w:t>Stun Duration</w:t>
            </w:r>
          </w:p>
        </w:tc>
        <w:tc>
          <w:tcPr>
            <w:tcW w:w="1554" w:type="pct"/>
          </w:tcPr>
          <w:p w14:paraId="05F030E0" w14:textId="77777777" w:rsidR="0065385E" w:rsidRPr="0009014D" w:rsidRDefault="0065385E" w:rsidP="00872D1F">
            <w:pPr>
              <w:cnfStyle w:val="100000000000" w:firstRow="1" w:lastRow="0" w:firstColumn="0" w:lastColumn="0" w:oddVBand="0" w:evenVBand="0" w:oddHBand="0" w:evenHBand="0" w:firstRowFirstColumn="0" w:firstRowLastColumn="0" w:lastRowFirstColumn="0" w:lastRowLastColumn="0"/>
              <w:rPr>
                <w:lang w:val="en-GB"/>
              </w:rPr>
            </w:pPr>
            <w:r w:rsidRPr="0009014D">
              <w:rPr>
                <w:lang w:val="en-GB"/>
              </w:rPr>
              <w:t>Stun Strength</w:t>
            </w:r>
          </w:p>
        </w:tc>
      </w:tr>
      <w:tr w:rsidR="0065385E" w:rsidRPr="0009014D" w14:paraId="72CC516E" w14:textId="77777777" w:rsidTr="00872D1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6" w:type="pct"/>
          </w:tcPr>
          <w:p w14:paraId="268CDBB2" w14:textId="77777777" w:rsidR="0065385E" w:rsidRPr="0009014D" w:rsidRDefault="0065385E" w:rsidP="00872D1F">
            <w:pPr>
              <w:rPr>
                <w:lang w:val="en-GB"/>
              </w:rPr>
            </w:pPr>
            <w:r w:rsidRPr="0009014D">
              <w:rPr>
                <w:lang w:val="en-GB"/>
              </w:rPr>
              <w:t>Level 1</w:t>
            </w:r>
          </w:p>
        </w:tc>
        <w:tc>
          <w:tcPr>
            <w:tcW w:w="2310" w:type="pct"/>
          </w:tcPr>
          <w:p w14:paraId="04D509AB" w14:textId="77777777" w:rsidR="0065385E" w:rsidRPr="0009014D" w:rsidRDefault="0065385E" w:rsidP="00872D1F">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2T10 Rounds</w:t>
            </w:r>
          </w:p>
        </w:tc>
        <w:tc>
          <w:tcPr>
            <w:tcW w:w="1554" w:type="pct"/>
          </w:tcPr>
          <w:p w14:paraId="7BE09BF7" w14:textId="77777777" w:rsidR="0065385E" w:rsidRPr="0009014D" w:rsidRDefault="0065385E" w:rsidP="00872D1F">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+1</w:t>
            </w:r>
          </w:p>
        </w:tc>
      </w:tr>
      <w:tr w:rsidR="0065385E" w:rsidRPr="0009014D" w14:paraId="38E41388" w14:textId="77777777" w:rsidTr="00872D1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6" w:type="pct"/>
          </w:tcPr>
          <w:p w14:paraId="235CEF29" w14:textId="77777777" w:rsidR="0065385E" w:rsidRPr="0009014D" w:rsidRDefault="0065385E" w:rsidP="00872D1F">
            <w:pPr>
              <w:rPr>
                <w:lang w:val="en-GB"/>
              </w:rPr>
            </w:pPr>
            <w:r w:rsidRPr="0009014D">
              <w:rPr>
                <w:lang w:val="en-GB"/>
              </w:rPr>
              <w:t>Level 4</w:t>
            </w:r>
          </w:p>
        </w:tc>
        <w:tc>
          <w:tcPr>
            <w:tcW w:w="2310" w:type="pct"/>
          </w:tcPr>
          <w:p w14:paraId="3F4FB7A9" w14:textId="77777777" w:rsidR="0065385E" w:rsidRPr="0009014D" w:rsidRDefault="0065385E" w:rsidP="00872D1F">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1T10 Minutes</w:t>
            </w:r>
          </w:p>
        </w:tc>
        <w:tc>
          <w:tcPr>
            <w:tcW w:w="1554" w:type="pct"/>
          </w:tcPr>
          <w:p w14:paraId="704597F9" w14:textId="77777777" w:rsidR="0065385E" w:rsidRPr="0009014D" w:rsidRDefault="0065385E" w:rsidP="00872D1F">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+2</w:t>
            </w:r>
          </w:p>
        </w:tc>
      </w:tr>
      <w:tr w:rsidR="0065385E" w:rsidRPr="0009014D" w14:paraId="2ECA5E0F" w14:textId="77777777" w:rsidTr="00872D1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6" w:type="pct"/>
          </w:tcPr>
          <w:p w14:paraId="20CE2DC9" w14:textId="77777777" w:rsidR="0065385E" w:rsidRPr="0009014D" w:rsidRDefault="0065385E" w:rsidP="00872D1F">
            <w:pPr>
              <w:rPr>
                <w:lang w:val="en-GB"/>
              </w:rPr>
            </w:pPr>
            <w:r w:rsidRPr="0009014D">
              <w:rPr>
                <w:lang w:val="en-GB"/>
              </w:rPr>
              <w:t>Level 7</w:t>
            </w:r>
          </w:p>
        </w:tc>
        <w:tc>
          <w:tcPr>
            <w:tcW w:w="2310" w:type="pct"/>
          </w:tcPr>
          <w:p w14:paraId="20BF48A5" w14:textId="77777777" w:rsidR="0065385E" w:rsidRPr="0009014D" w:rsidRDefault="0065385E" w:rsidP="00872D1F">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1T10 +10 Minutes</w:t>
            </w:r>
          </w:p>
        </w:tc>
        <w:tc>
          <w:tcPr>
            <w:tcW w:w="1554" w:type="pct"/>
          </w:tcPr>
          <w:p w14:paraId="6552A680" w14:textId="77777777" w:rsidR="0065385E" w:rsidRPr="0009014D" w:rsidRDefault="0065385E" w:rsidP="00872D1F">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+3</w:t>
            </w:r>
          </w:p>
        </w:tc>
      </w:tr>
      <w:tr w:rsidR="0065385E" w:rsidRPr="0009014D" w14:paraId="055873D0" w14:textId="77777777" w:rsidTr="00872D1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6" w:type="pct"/>
          </w:tcPr>
          <w:p w14:paraId="24872BF5" w14:textId="77777777" w:rsidR="0065385E" w:rsidRPr="0009014D" w:rsidRDefault="0065385E" w:rsidP="00872D1F">
            <w:pPr>
              <w:rPr>
                <w:lang w:val="en-GB"/>
              </w:rPr>
            </w:pPr>
            <w:r w:rsidRPr="0009014D">
              <w:rPr>
                <w:lang w:val="en-GB"/>
              </w:rPr>
              <w:t>Level 10</w:t>
            </w:r>
          </w:p>
        </w:tc>
        <w:tc>
          <w:tcPr>
            <w:tcW w:w="2310" w:type="pct"/>
          </w:tcPr>
          <w:p w14:paraId="70AE2CEB" w14:textId="77777777" w:rsidR="0065385E" w:rsidRPr="0009014D" w:rsidRDefault="0065385E" w:rsidP="00872D1F">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1T10 x10 Minutes</w:t>
            </w:r>
          </w:p>
        </w:tc>
        <w:tc>
          <w:tcPr>
            <w:tcW w:w="1554" w:type="pct"/>
          </w:tcPr>
          <w:p w14:paraId="64FE282F" w14:textId="77777777" w:rsidR="0065385E" w:rsidRPr="0009014D" w:rsidRDefault="0065385E" w:rsidP="00872D1F">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+4</w:t>
            </w:r>
          </w:p>
        </w:tc>
      </w:tr>
      <w:tr w:rsidR="0065385E" w:rsidRPr="0009014D" w14:paraId="7564C5AE" w14:textId="77777777" w:rsidTr="00872D1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6" w:type="pct"/>
          </w:tcPr>
          <w:p w14:paraId="2D5F92C8" w14:textId="77777777" w:rsidR="0065385E" w:rsidRPr="0009014D" w:rsidRDefault="0065385E" w:rsidP="00872D1F">
            <w:pPr>
              <w:rPr>
                <w:lang w:val="en-GB"/>
              </w:rPr>
            </w:pPr>
            <w:r w:rsidRPr="0009014D">
              <w:rPr>
                <w:lang w:val="en-GB"/>
              </w:rPr>
              <w:t>Level 13</w:t>
            </w:r>
          </w:p>
        </w:tc>
        <w:tc>
          <w:tcPr>
            <w:tcW w:w="2310" w:type="pct"/>
          </w:tcPr>
          <w:p w14:paraId="468EE08B" w14:textId="77777777" w:rsidR="0065385E" w:rsidRPr="0009014D" w:rsidRDefault="0065385E" w:rsidP="00872D1F">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1T5+1 hours</w:t>
            </w:r>
          </w:p>
        </w:tc>
        <w:tc>
          <w:tcPr>
            <w:tcW w:w="1554" w:type="pct"/>
          </w:tcPr>
          <w:p w14:paraId="7248FED2" w14:textId="77777777" w:rsidR="0065385E" w:rsidRPr="0009014D" w:rsidRDefault="0065385E" w:rsidP="00872D1F">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+5</w:t>
            </w:r>
          </w:p>
        </w:tc>
      </w:tr>
      <w:tr w:rsidR="0065385E" w:rsidRPr="0009014D" w14:paraId="4CDC0315" w14:textId="77777777" w:rsidTr="00872D1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6" w:type="pct"/>
          </w:tcPr>
          <w:p w14:paraId="3600AD1B" w14:textId="77777777" w:rsidR="0065385E" w:rsidRPr="0009014D" w:rsidRDefault="0065385E" w:rsidP="00872D1F">
            <w:pPr>
              <w:rPr>
                <w:lang w:val="en-GB"/>
              </w:rPr>
            </w:pPr>
            <w:r w:rsidRPr="0009014D">
              <w:rPr>
                <w:lang w:val="en-GB"/>
              </w:rPr>
              <w:t>Level 16</w:t>
            </w:r>
          </w:p>
        </w:tc>
        <w:tc>
          <w:tcPr>
            <w:tcW w:w="2310" w:type="pct"/>
          </w:tcPr>
          <w:p w14:paraId="52FDB940" w14:textId="77777777" w:rsidR="0065385E" w:rsidRPr="0009014D" w:rsidRDefault="0065385E" w:rsidP="00872D1F">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1T5+5 hours</w:t>
            </w:r>
          </w:p>
        </w:tc>
        <w:tc>
          <w:tcPr>
            <w:tcW w:w="1554" w:type="pct"/>
          </w:tcPr>
          <w:p w14:paraId="6AB8C149" w14:textId="77777777" w:rsidR="0065385E" w:rsidRPr="0009014D" w:rsidRDefault="0065385E" w:rsidP="00872D1F">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+6</w:t>
            </w:r>
          </w:p>
        </w:tc>
      </w:tr>
    </w:tbl>
    <w:bookmarkEnd w:id="2029"/>
    <w:p w14:paraId="2F6F163F" w14:textId="0E6FAE69" w:rsidR="0065385E" w:rsidRPr="0009014D" w:rsidRDefault="0065385E" w:rsidP="0065385E">
      <w:pPr>
        <w:pStyle w:val="Heading6"/>
        <w:rPr>
          <w:lang w:val="en-GB"/>
        </w:rPr>
      </w:pPr>
      <w:r w:rsidRPr="0009014D">
        <w:rPr>
          <w:lang w:val="en-GB"/>
        </w:rPr>
        <w:t>Dead Weight</w:t>
      </w:r>
    </w:p>
    <w:p w14:paraId="53B52BA7" w14:textId="0E431121" w:rsidR="0065385E" w:rsidRPr="0009014D" w:rsidRDefault="0065385E" w:rsidP="0065385E">
      <w:pPr>
        <w:pStyle w:val="Ingenafstand1"/>
        <w:rPr>
          <w:rFonts w:eastAsiaTheme="majorEastAsia"/>
          <w:lang w:val="en-GB"/>
        </w:rPr>
      </w:pPr>
      <w:bookmarkStart w:id="2030" w:name="_Hlk173238433"/>
      <w:r w:rsidRPr="0009014D">
        <w:rPr>
          <w:rFonts w:eastAsiaTheme="majorEastAsia"/>
          <w:lang w:val="en-GB"/>
        </w:rPr>
        <w:t>The victim is knocked down</w:t>
      </w:r>
      <w:r w:rsidR="00327828">
        <w:rPr>
          <w:rFonts w:eastAsiaTheme="majorEastAsia"/>
          <w:lang w:val="en-GB"/>
        </w:rPr>
        <w:t xml:space="preserve"> and must </w:t>
      </w:r>
      <w:r w:rsidRPr="0009014D">
        <w:rPr>
          <w:rFonts w:eastAsiaTheme="majorEastAsia"/>
          <w:lang w:val="en-GB"/>
        </w:rPr>
        <w:t xml:space="preserve">get back up. The victim may try to </w:t>
      </w:r>
      <w:r w:rsidR="00704617" w:rsidRPr="0009014D">
        <w:rPr>
          <w:rFonts w:eastAsiaTheme="majorEastAsia"/>
          <w:lang w:val="en-GB"/>
        </w:rPr>
        <w:t>resist</w:t>
      </w:r>
      <w:r w:rsidRPr="0009014D">
        <w:rPr>
          <w:rFonts w:eastAsiaTheme="majorEastAsia"/>
          <w:lang w:val="en-GB"/>
        </w:rPr>
        <w:t xml:space="preserve"> using his END against the attack</w:t>
      </w:r>
      <w:r w:rsidR="009D56DD">
        <w:rPr>
          <w:rFonts w:eastAsiaTheme="majorEastAsia"/>
          <w:lang w:val="en-GB"/>
        </w:rPr>
        <w:t>er</w:t>
      </w:r>
      <w:r w:rsidRPr="0009014D">
        <w:rPr>
          <w:rFonts w:eastAsiaTheme="majorEastAsia"/>
          <w:lang w:val="en-GB"/>
        </w:rPr>
        <w:t>s STR+DM.</w:t>
      </w:r>
    </w:p>
    <w:p w14:paraId="77F9CD21" w14:textId="49E820B4" w:rsidR="00E64F8C" w:rsidRPr="0009014D" w:rsidRDefault="00E64F8C" w:rsidP="0065385E">
      <w:pPr>
        <w:pStyle w:val="Ingenafstand1"/>
        <w:rPr>
          <w:rFonts w:eastAsiaTheme="majorEastAsia"/>
          <w:lang w:val="en-GB"/>
        </w:rPr>
      </w:pPr>
      <w:r w:rsidRPr="0009014D">
        <w:rPr>
          <w:rFonts w:eastAsiaTheme="majorEastAsia"/>
          <w:b/>
          <w:bCs/>
          <w:lang w:val="en-GB"/>
        </w:rPr>
        <w:t xml:space="preserve">NB! </w:t>
      </w:r>
      <w:r w:rsidRPr="0009014D">
        <w:rPr>
          <w:rFonts w:eastAsiaTheme="majorEastAsia"/>
          <w:lang w:val="en-GB"/>
        </w:rPr>
        <w:t xml:space="preserve">This attack </w:t>
      </w:r>
      <w:r w:rsidR="00322192" w:rsidRPr="0009014D">
        <w:rPr>
          <w:rFonts w:eastAsiaTheme="majorEastAsia"/>
          <w:lang w:val="en-GB"/>
        </w:rPr>
        <w:t>causes</w:t>
      </w:r>
      <w:r w:rsidRPr="0009014D">
        <w:rPr>
          <w:rFonts w:eastAsiaTheme="majorEastAsia"/>
          <w:lang w:val="en-GB"/>
        </w:rPr>
        <w:t xml:space="preserve"> normal damage!</w:t>
      </w:r>
    </w:p>
    <w:bookmarkEnd w:id="2030"/>
    <w:p w14:paraId="68588B6B" w14:textId="77777777" w:rsidR="0065385E" w:rsidRPr="0009014D" w:rsidRDefault="0065385E" w:rsidP="0065385E">
      <w:pPr>
        <w:pStyle w:val="Heading6"/>
        <w:rPr>
          <w:lang w:val="en-GB"/>
        </w:rPr>
      </w:pPr>
      <w:r w:rsidRPr="0009014D">
        <w:rPr>
          <w:lang w:val="en-GB"/>
        </w:rPr>
        <w:t>Crushing Blow</w:t>
      </w:r>
    </w:p>
    <w:p w14:paraId="27E97B56" w14:textId="61E278E6" w:rsidR="0065385E" w:rsidRPr="0009014D" w:rsidRDefault="00E1010C" w:rsidP="00E1010C">
      <w:pPr>
        <w:pStyle w:val="Ingenafstand1"/>
        <w:rPr>
          <w:rFonts w:eastAsiaTheme="majorEastAsia"/>
          <w:lang w:val="en-GB"/>
        </w:rPr>
      </w:pPr>
      <w:r w:rsidRPr="0009014D">
        <w:rPr>
          <w:rFonts w:eastAsiaTheme="majorEastAsia"/>
          <w:lang w:val="en-GB"/>
        </w:rPr>
        <w:t>This attack double the effect of blunt damage. A</w:t>
      </w:r>
      <w:r w:rsidR="0065385E" w:rsidRPr="0009014D">
        <w:rPr>
          <w:rFonts w:eastAsiaTheme="majorEastAsia"/>
          <w:lang w:val="en-GB"/>
        </w:rPr>
        <w:t xml:space="preserve">dd the weapons strength division to the damage </w:t>
      </w:r>
      <w:r w:rsidR="00815CBB" w:rsidRPr="0009014D">
        <w:rPr>
          <w:rFonts w:eastAsiaTheme="majorEastAsia"/>
          <w:lang w:val="en-GB"/>
        </w:rPr>
        <w:t>sustained</w:t>
      </w:r>
      <w:r w:rsidR="0065385E" w:rsidRPr="0009014D">
        <w:rPr>
          <w:rFonts w:eastAsiaTheme="majorEastAsia"/>
          <w:lang w:val="en-GB"/>
        </w:rPr>
        <w:t xml:space="preserve"> by the victims </w:t>
      </w:r>
      <w:r w:rsidR="00815CBB" w:rsidRPr="0009014D">
        <w:rPr>
          <w:rFonts w:eastAsiaTheme="majorEastAsia"/>
          <w:lang w:val="en-GB"/>
        </w:rPr>
        <w:t>Armor</w:t>
      </w:r>
      <w:r w:rsidRPr="0009014D">
        <w:rPr>
          <w:rFonts w:eastAsiaTheme="majorEastAsia"/>
          <w:lang w:val="en-GB"/>
        </w:rPr>
        <w:t xml:space="preserve"> twice instead of once</w:t>
      </w:r>
      <w:r w:rsidR="0065385E" w:rsidRPr="0009014D">
        <w:rPr>
          <w:rFonts w:eastAsiaTheme="majorEastAsia"/>
          <w:lang w:val="en-GB"/>
        </w:rPr>
        <w:t>.</w:t>
      </w:r>
    </w:p>
    <w:p w14:paraId="432D688F" w14:textId="1A668F14" w:rsidR="0065385E" w:rsidRPr="0009014D" w:rsidRDefault="0065385E" w:rsidP="0065385E">
      <w:pPr>
        <w:pStyle w:val="Ingenafstand1"/>
        <w:rPr>
          <w:rFonts w:eastAsiaTheme="majorEastAsia"/>
          <w:i/>
          <w:iCs/>
          <w:lang w:val="en-GB"/>
        </w:rPr>
      </w:pPr>
      <w:r w:rsidRPr="0009014D">
        <w:rPr>
          <w:rFonts w:eastAsiaTheme="majorEastAsia"/>
          <w:b/>
          <w:bCs/>
          <w:i/>
          <w:iCs/>
          <w:lang w:val="en-GB"/>
        </w:rPr>
        <w:t>Example:</w:t>
      </w:r>
      <w:r w:rsidRPr="0009014D">
        <w:rPr>
          <w:rFonts w:eastAsiaTheme="majorEastAsia"/>
          <w:i/>
          <w:iCs/>
          <w:lang w:val="en-GB"/>
        </w:rPr>
        <w:t xml:space="preserve"> A character wearing a leather </w:t>
      </w:r>
      <w:r w:rsidR="00815CBB" w:rsidRPr="0009014D">
        <w:rPr>
          <w:rFonts w:eastAsiaTheme="majorEastAsia"/>
          <w:i/>
          <w:iCs/>
          <w:lang w:val="en-GB"/>
        </w:rPr>
        <w:t>Armor</w:t>
      </w:r>
      <w:r w:rsidRPr="0009014D">
        <w:rPr>
          <w:rFonts w:eastAsiaTheme="majorEastAsia"/>
          <w:i/>
          <w:iCs/>
          <w:lang w:val="en-GB"/>
        </w:rPr>
        <w:t xml:space="preserve"> with 4ABS, is hit by 5 points of damage from a blunt </w:t>
      </w:r>
      <w:r w:rsidR="00815CBB" w:rsidRPr="0009014D">
        <w:rPr>
          <w:rFonts w:eastAsiaTheme="majorEastAsia"/>
          <w:i/>
          <w:iCs/>
          <w:lang w:val="en-GB"/>
        </w:rPr>
        <w:t>weapon which</w:t>
      </w:r>
      <w:r w:rsidRPr="0009014D">
        <w:rPr>
          <w:rFonts w:eastAsiaTheme="majorEastAsia"/>
          <w:i/>
          <w:iCs/>
          <w:lang w:val="en-GB"/>
        </w:rPr>
        <w:t xml:space="preserve"> requires 3 strength division. The character </w:t>
      </w:r>
      <w:r w:rsidR="00815CBB" w:rsidRPr="0009014D">
        <w:rPr>
          <w:rFonts w:eastAsiaTheme="majorEastAsia"/>
          <w:i/>
          <w:iCs/>
          <w:lang w:val="en-GB"/>
        </w:rPr>
        <w:t>sustains</w:t>
      </w:r>
      <w:r w:rsidRPr="0009014D">
        <w:rPr>
          <w:rFonts w:eastAsiaTheme="majorEastAsia"/>
          <w:i/>
          <w:iCs/>
          <w:lang w:val="en-GB"/>
        </w:rPr>
        <w:t xml:space="preserve"> 1 point of damage, but his </w:t>
      </w:r>
      <w:r w:rsidR="00815CBB" w:rsidRPr="0009014D">
        <w:rPr>
          <w:rFonts w:eastAsiaTheme="majorEastAsia"/>
          <w:i/>
          <w:iCs/>
          <w:lang w:val="en-GB"/>
        </w:rPr>
        <w:t>armours</w:t>
      </w:r>
      <w:r w:rsidRPr="0009014D">
        <w:rPr>
          <w:rFonts w:eastAsiaTheme="majorEastAsia"/>
          <w:i/>
          <w:iCs/>
          <w:lang w:val="en-GB"/>
        </w:rPr>
        <w:t xml:space="preserve"> durability takes </w:t>
      </w:r>
      <w:r w:rsidR="00E1010C" w:rsidRPr="0009014D">
        <w:rPr>
          <w:rFonts w:eastAsiaTheme="majorEastAsia"/>
          <w:i/>
          <w:iCs/>
          <w:lang w:val="en-GB"/>
        </w:rPr>
        <w:t>7</w:t>
      </w:r>
      <w:r w:rsidRPr="0009014D">
        <w:rPr>
          <w:rFonts w:eastAsiaTheme="majorEastAsia"/>
          <w:i/>
          <w:iCs/>
          <w:lang w:val="en-GB"/>
        </w:rPr>
        <w:t xml:space="preserve"> points of damage.</w:t>
      </w:r>
    </w:p>
    <w:p w14:paraId="0550DC4A" w14:textId="77777777" w:rsidR="002B2C50" w:rsidRPr="0009014D" w:rsidRDefault="002B2C50" w:rsidP="0065385E">
      <w:pPr>
        <w:pStyle w:val="Heading4"/>
        <w:rPr>
          <w:lang w:val="en-GB"/>
        </w:rPr>
        <w:sectPr w:rsidR="002B2C50" w:rsidRPr="0009014D" w:rsidSect="006B1B18">
          <w:type w:val="continuous"/>
          <w:pgSz w:w="11906" w:h="16838" w:code="9"/>
          <w:pgMar w:top="864" w:right="864" w:bottom="864" w:left="864" w:header="708" w:footer="173" w:gutter="0"/>
          <w:pgBorders w:zOrder="back" w:offsetFrom="page">
            <w:top w:val="celticKnotwork" w:sz="12" w:space="24" w:color="auto"/>
            <w:bottom w:val="celticKnotwork" w:sz="12" w:space="24" w:color="auto"/>
          </w:pgBorders>
          <w:cols w:num="2" w:sep="1" w:space="340"/>
          <w:docGrid w:linePitch="360"/>
        </w:sectPr>
      </w:pPr>
    </w:p>
    <w:p w14:paraId="1F6FE863" w14:textId="77777777" w:rsidR="0065385E" w:rsidRPr="0009014D" w:rsidRDefault="0065385E" w:rsidP="0065385E">
      <w:pPr>
        <w:pStyle w:val="Heading4"/>
        <w:rPr>
          <w:lang w:val="en-GB"/>
        </w:rPr>
      </w:pPr>
      <w:r w:rsidRPr="0009014D">
        <w:rPr>
          <w:lang w:val="en-GB"/>
        </w:rPr>
        <w:t>Thrusting weapons</w:t>
      </w:r>
    </w:p>
    <w:tbl>
      <w:tblPr>
        <w:tblStyle w:val="Grundegenskaber"/>
        <w:tblW w:w="5000" w:type="pct"/>
        <w:tblCellMar>
          <w:left w:w="57" w:type="dxa"/>
          <w:right w:w="57" w:type="dxa"/>
        </w:tblCellMar>
        <w:tblLook w:val="04A0" w:firstRow="1" w:lastRow="0" w:firstColumn="1" w:lastColumn="0" w:noHBand="0" w:noVBand="1"/>
      </w:tblPr>
      <w:tblGrid>
        <w:gridCol w:w="2856"/>
        <w:gridCol w:w="1323"/>
        <w:gridCol w:w="890"/>
        <w:gridCol w:w="2724"/>
        <w:gridCol w:w="1286"/>
        <w:gridCol w:w="1099"/>
      </w:tblGrid>
      <w:tr w:rsidR="00E70AE2" w:rsidRPr="0009014D" w14:paraId="1E7E5BB3" w14:textId="77777777" w:rsidTr="00CC429E">
        <w:trPr>
          <w:cnfStyle w:val="100000000000" w:firstRow="1" w:lastRow="0" w:firstColumn="0" w:lastColumn="0" w:oddVBand="0" w:evenVBand="0" w:oddHBand="0"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5000" w:type="pct"/>
            <w:gridSpan w:val="6"/>
          </w:tcPr>
          <w:p w14:paraId="44CA4322" w14:textId="77777777" w:rsidR="00E70AE2" w:rsidRPr="0009014D" w:rsidRDefault="00E70AE2" w:rsidP="006C6DA1">
            <w:pPr>
              <w:pStyle w:val="Afstandogtabeller"/>
              <w:jc w:val="center"/>
              <w:rPr>
                <w:lang w:val="en-GB"/>
              </w:rPr>
            </w:pPr>
            <w:r w:rsidRPr="0009014D">
              <w:rPr>
                <w:lang w:val="en-GB"/>
              </w:rPr>
              <w:t>Thrusting Weapons</w:t>
            </w:r>
          </w:p>
        </w:tc>
      </w:tr>
      <w:tr w:rsidR="00CC429E" w:rsidRPr="0009014D" w14:paraId="1283B3AD" w14:textId="77777777" w:rsidTr="00CC429E">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403" w:type="pct"/>
          </w:tcPr>
          <w:p w14:paraId="7090AE87" w14:textId="01209C24" w:rsidR="00CC429E" w:rsidRPr="0009014D" w:rsidRDefault="00CC429E" w:rsidP="009A0BEE">
            <w:pPr>
              <w:pStyle w:val="Afstandogtabeller"/>
              <w:rPr>
                <w:lang w:val="en-GB"/>
              </w:rPr>
            </w:pPr>
            <w:r w:rsidRPr="0009014D">
              <w:rPr>
                <w:b/>
                <w:lang w:val="en-GB"/>
              </w:rPr>
              <w:t>Skill Extension</w:t>
            </w:r>
          </w:p>
        </w:tc>
        <w:tc>
          <w:tcPr>
            <w:tcW w:w="650" w:type="pct"/>
          </w:tcPr>
          <w:p w14:paraId="79845C56" w14:textId="77777777" w:rsidR="00CC429E" w:rsidRPr="0009014D" w:rsidRDefault="00CC429E" w:rsidP="009A0BEE">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Division</w:t>
            </w:r>
          </w:p>
        </w:tc>
        <w:tc>
          <w:tcPr>
            <w:tcW w:w="437" w:type="pct"/>
          </w:tcPr>
          <w:p w14:paraId="10B092EC" w14:textId="6F9C0FEF" w:rsidR="00CC429E" w:rsidRPr="0009014D" w:rsidRDefault="00CC429E" w:rsidP="009A0BEE">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Price</w:t>
            </w:r>
          </w:p>
        </w:tc>
        <w:tc>
          <w:tcPr>
            <w:tcW w:w="1338" w:type="pct"/>
          </w:tcPr>
          <w:p w14:paraId="61012121" w14:textId="424B4ACF" w:rsidR="00CC429E" w:rsidRPr="0009014D" w:rsidRDefault="00CC429E" w:rsidP="009A0BEE">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bCs/>
                <w:lang w:val="en-GB"/>
              </w:rPr>
              <w:t>Specialization Price</w:t>
            </w:r>
          </w:p>
        </w:tc>
        <w:tc>
          <w:tcPr>
            <w:tcW w:w="632" w:type="pct"/>
          </w:tcPr>
          <w:p w14:paraId="0360CE14" w14:textId="77777777" w:rsidR="00CC429E" w:rsidRPr="0009014D" w:rsidRDefault="00CC429E" w:rsidP="009A0BEE">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Damage</w:t>
            </w:r>
          </w:p>
        </w:tc>
        <w:tc>
          <w:tcPr>
            <w:tcW w:w="540" w:type="pct"/>
          </w:tcPr>
          <w:p w14:paraId="33CE75A3" w14:textId="77777777" w:rsidR="00CC429E" w:rsidRPr="0009014D" w:rsidRDefault="00CC429E" w:rsidP="009A0BEE">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Type</w:t>
            </w:r>
          </w:p>
        </w:tc>
      </w:tr>
      <w:tr w:rsidR="00CC429E" w:rsidRPr="0009014D" w14:paraId="1FE13C39" w14:textId="77777777" w:rsidTr="00CC429E">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403" w:type="pct"/>
          </w:tcPr>
          <w:p w14:paraId="6190B5EF" w14:textId="666A2D0D" w:rsidR="00CC429E" w:rsidRPr="0009014D" w:rsidRDefault="00CC429E" w:rsidP="009A0BEE">
            <w:pPr>
              <w:pStyle w:val="Afstandogtabeller"/>
              <w:rPr>
                <w:rFonts w:cs="Times New Roman"/>
                <w:szCs w:val="14"/>
                <w:lang w:val="en-GB"/>
              </w:rPr>
            </w:pPr>
            <w:r w:rsidRPr="0009014D">
              <w:rPr>
                <w:rFonts w:cs="Times New Roman"/>
                <w:szCs w:val="14"/>
                <w:lang w:val="en-GB"/>
              </w:rPr>
              <w:t xml:space="preserve">Thrust </w:t>
            </w:r>
            <w:r w:rsidRPr="0009014D">
              <w:rPr>
                <w:rFonts w:cs="Times New Roman"/>
                <w:szCs w:val="14"/>
                <w:vertAlign w:val="superscript"/>
                <w:lang w:val="en-GB"/>
              </w:rPr>
              <w:t>(3)</w:t>
            </w:r>
          </w:p>
        </w:tc>
        <w:tc>
          <w:tcPr>
            <w:tcW w:w="650" w:type="pct"/>
          </w:tcPr>
          <w:p w14:paraId="07A0739C" w14:textId="77777777" w:rsidR="00CC429E" w:rsidRPr="0009014D" w:rsidRDefault="00CC429E" w:rsidP="009A0BEE">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0</w:t>
            </w:r>
          </w:p>
        </w:tc>
        <w:tc>
          <w:tcPr>
            <w:tcW w:w="437" w:type="pct"/>
          </w:tcPr>
          <w:p w14:paraId="11436FC4" w14:textId="77777777" w:rsidR="00CC429E" w:rsidRPr="0009014D" w:rsidRDefault="00CC429E" w:rsidP="009A0BEE">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0</w:t>
            </w:r>
          </w:p>
        </w:tc>
        <w:tc>
          <w:tcPr>
            <w:tcW w:w="1338" w:type="pct"/>
          </w:tcPr>
          <w:p w14:paraId="63235B69" w14:textId="77777777" w:rsidR="00CC429E" w:rsidRPr="0009014D" w:rsidRDefault="00CC429E" w:rsidP="009A0BEE">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c>
          <w:tcPr>
            <w:tcW w:w="632" w:type="pct"/>
          </w:tcPr>
          <w:p w14:paraId="5E76C799" w14:textId="77777777" w:rsidR="00CC429E" w:rsidRPr="0009014D" w:rsidRDefault="00CC429E" w:rsidP="009A0BEE">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Piercing</w:t>
            </w:r>
          </w:p>
        </w:tc>
        <w:tc>
          <w:tcPr>
            <w:tcW w:w="540" w:type="pct"/>
          </w:tcPr>
          <w:p w14:paraId="0DD42D79" w14:textId="77777777" w:rsidR="00CC429E" w:rsidRPr="0009014D" w:rsidRDefault="00CC429E" w:rsidP="009A0BEE">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A, ISE</w:t>
            </w:r>
          </w:p>
        </w:tc>
      </w:tr>
      <w:tr w:rsidR="00CC429E" w:rsidRPr="0009014D" w14:paraId="6EBF9ED0" w14:textId="77777777" w:rsidTr="00CC429E">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403" w:type="pct"/>
          </w:tcPr>
          <w:p w14:paraId="1ED01234" w14:textId="124F385F" w:rsidR="00CC429E" w:rsidRPr="0009014D" w:rsidRDefault="00CC429E" w:rsidP="009A0BEE">
            <w:pPr>
              <w:pStyle w:val="Afstandogtabeller"/>
              <w:rPr>
                <w:lang w:val="en-GB"/>
              </w:rPr>
            </w:pPr>
            <w:r w:rsidRPr="0009014D">
              <w:rPr>
                <w:rFonts w:cs="Times New Roman"/>
                <w:szCs w:val="14"/>
                <w:lang w:val="en-GB"/>
              </w:rPr>
              <w:t xml:space="preserve">Breaching Strike </w:t>
            </w:r>
            <w:r w:rsidRPr="0009014D">
              <w:rPr>
                <w:rFonts w:cs="Times New Roman"/>
                <w:szCs w:val="14"/>
                <w:vertAlign w:val="superscript"/>
                <w:lang w:val="en-GB"/>
              </w:rPr>
              <w:t>(3, 4)</w:t>
            </w:r>
          </w:p>
        </w:tc>
        <w:tc>
          <w:tcPr>
            <w:tcW w:w="650" w:type="pct"/>
          </w:tcPr>
          <w:p w14:paraId="2F5710E9" w14:textId="77777777" w:rsidR="00CC429E" w:rsidRPr="0009014D" w:rsidRDefault="00CC429E" w:rsidP="009A0BEE">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rFonts w:cs="Times New Roman"/>
                <w:szCs w:val="14"/>
                <w:lang w:val="en-GB"/>
              </w:rPr>
              <w:t>2</w:t>
            </w:r>
          </w:p>
        </w:tc>
        <w:tc>
          <w:tcPr>
            <w:tcW w:w="437" w:type="pct"/>
          </w:tcPr>
          <w:p w14:paraId="71D4AC36" w14:textId="48009C6C" w:rsidR="00CC429E" w:rsidRPr="0009014D" w:rsidRDefault="00CC429E" w:rsidP="009A0BEE">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rFonts w:cs="Times New Roman"/>
                <w:szCs w:val="14"/>
                <w:lang w:val="en-GB"/>
              </w:rPr>
              <w:t>3</w:t>
            </w:r>
          </w:p>
        </w:tc>
        <w:tc>
          <w:tcPr>
            <w:tcW w:w="1338" w:type="pct"/>
          </w:tcPr>
          <w:p w14:paraId="06DF8C8E" w14:textId="2328509F" w:rsidR="00CC429E" w:rsidRPr="0009014D" w:rsidRDefault="00CC429E" w:rsidP="009A0BEE">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2</w:t>
            </w:r>
          </w:p>
        </w:tc>
        <w:tc>
          <w:tcPr>
            <w:tcW w:w="632" w:type="pct"/>
          </w:tcPr>
          <w:p w14:paraId="491FDDA8" w14:textId="77777777" w:rsidR="00CC429E" w:rsidRPr="0009014D" w:rsidRDefault="00CC429E" w:rsidP="009A0BEE">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Piercing</w:t>
            </w:r>
          </w:p>
        </w:tc>
        <w:tc>
          <w:tcPr>
            <w:tcW w:w="540" w:type="pct"/>
          </w:tcPr>
          <w:p w14:paraId="6687471A" w14:textId="77777777" w:rsidR="00CC429E" w:rsidRPr="0009014D" w:rsidRDefault="00CC429E" w:rsidP="009A0BEE">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rFonts w:cs="Times New Roman"/>
                <w:szCs w:val="14"/>
                <w:lang w:val="en-GB"/>
              </w:rPr>
              <w:t>A</w:t>
            </w:r>
          </w:p>
        </w:tc>
      </w:tr>
      <w:tr w:rsidR="00CC429E" w:rsidRPr="0009014D" w14:paraId="2EFD48F1" w14:textId="77777777" w:rsidTr="00CC429E">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403" w:type="pct"/>
          </w:tcPr>
          <w:p w14:paraId="483C80C2" w14:textId="04325687" w:rsidR="00CC429E" w:rsidRPr="0009014D" w:rsidRDefault="00CC429E" w:rsidP="009A0BEE">
            <w:pPr>
              <w:pStyle w:val="Afstandogtabeller"/>
              <w:rPr>
                <w:lang w:val="en-GB"/>
              </w:rPr>
            </w:pPr>
            <w:r w:rsidRPr="0009014D">
              <w:rPr>
                <w:rFonts w:cs="Times New Roman"/>
                <w:szCs w:val="14"/>
                <w:lang w:val="en-GB"/>
              </w:rPr>
              <w:t xml:space="preserve">Power Strike </w:t>
            </w:r>
            <w:r w:rsidRPr="0009014D">
              <w:rPr>
                <w:rFonts w:cs="Times New Roman"/>
                <w:szCs w:val="14"/>
                <w:vertAlign w:val="superscript"/>
                <w:lang w:val="en-GB"/>
              </w:rPr>
              <w:t>(3, 4)</w:t>
            </w:r>
          </w:p>
        </w:tc>
        <w:tc>
          <w:tcPr>
            <w:tcW w:w="650" w:type="pct"/>
          </w:tcPr>
          <w:p w14:paraId="54245B3B" w14:textId="77777777" w:rsidR="00CC429E" w:rsidRPr="0009014D" w:rsidRDefault="00CC429E" w:rsidP="009A0BEE">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szCs w:val="14"/>
                <w:lang w:val="en-GB"/>
              </w:rPr>
              <w:t>1</w:t>
            </w:r>
          </w:p>
        </w:tc>
        <w:tc>
          <w:tcPr>
            <w:tcW w:w="437" w:type="pct"/>
          </w:tcPr>
          <w:p w14:paraId="791E1666" w14:textId="72216510" w:rsidR="00CC429E" w:rsidRPr="0009014D" w:rsidRDefault="00CC429E" w:rsidP="009A0BEE">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szCs w:val="14"/>
                <w:lang w:val="en-GB"/>
              </w:rPr>
              <w:t>2</w:t>
            </w:r>
          </w:p>
        </w:tc>
        <w:tc>
          <w:tcPr>
            <w:tcW w:w="1338" w:type="pct"/>
          </w:tcPr>
          <w:p w14:paraId="124E32F4" w14:textId="530C5A3E" w:rsidR="00CC429E" w:rsidRPr="0009014D" w:rsidRDefault="00CC429E" w:rsidP="009A0BEE">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1</w:t>
            </w:r>
          </w:p>
        </w:tc>
        <w:tc>
          <w:tcPr>
            <w:tcW w:w="632" w:type="pct"/>
          </w:tcPr>
          <w:p w14:paraId="5D0583B2" w14:textId="77777777" w:rsidR="00CC429E" w:rsidRPr="0009014D" w:rsidRDefault="00CC429E" w:rsidP="009A0BEE">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Piercing</w:t>
            </w:r>
          </w:p>
        </w:tc>
        <w:tc>
          <w:tcPr>
            <w:tcW w:w="540" w:type="pct"/>
          </w:tcPr>
          <w:p w14:paraId="379A2153" w14:textId="77777777" w:rsidR="00CC429E" w:rsidRPr="0009014D" w:rsidRDefault="00CC429E" w:rsidP="009A0BEE">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szCs w:val="14"/>
                <w:lang w:val="en-GB"/>
              </w:rPr>
              <w:t>S</w:t>
            </w:r>
          </w:p>
        </w:tc>
      </w:tr>
      <w:tr w:rsidR="00CC429E" w:rsidRPr="0009014D" w14:paraId="18FAF0C9" w14:textId="77777777" w:rsidTr="00CC429E">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403" w:type="pct"/>
          </w:tcPr>
          <w:p w14:paraId="45E40C95" w14:textId="045B14FD" w:rsidR="00CC429E" w:rsidRPr="0009014D" w:rsidRDefault="00CC429E" w:rsidP="009A0BEE">
            <w:pPr>
              <w:pStyle w:val="Afstandogtabeller"/>
              <w:rPr>
                <w:rFonts w:cs="Times New Roman"/>
                <w:szCs w:val="14"/>
                <w:lang w:val="en-GB"/>
              </w:rPr>
            </w:pPr>
            <w:r w:rsidRPr="0009014D">
              <w:rPr>
                <w:rFonts w:cs="Times New Roman"/>
                <w:szCs w:val="14"/>
                <w:lang w:val="en-GB"/>
              </w:rPr>
              <w:t xml:space="preserve">Lightning Strike </w:t>
            </w:r>
            <w:r w:rsidRPr="0009014D">
              <w:rPr>
                <w:rFonts w:cs="Times New Roman"/>
                <w:szCs w:val="14"/>
                <w:vertAlign w:val="superscript"/>
                <w:lang w:val="en-GB"/>
              </w:rPr>
              <w:t>(3, 4)</w:t>
            </w:r>
          </w:p>
        </w:tc>
        <w:tc>
          <w:tcPr>
            <w:tcW w:w="650" w:type="pct"/>
          </w:tcPr>
          <w:p w14:paraId="58C39176" w14:textId="77777777" w:rsidR="00CC429E" w:rsidRPr="0009014D" w:rsidRDefault="00CC429E" w:rsidP="009A0BEE">
            <w:pPr>
              <w:pStyle w:val="Afstandogtabeller"/>
              <w:cnfStyle w:val="000000100000" w:firstRow="0" w:lastRow="0" w:firstColumn="0" w:lastColumn="0" w:oddVBand="0" w:evenVBand="0" w:oddHBand="1" w:evenHBand="0" w:firstRowFirstColumn="0" w:firstRowLastColumn="0" w:lastRowFirstColumn="0" w:lastRowLastColumn="0"/>
              <w:rPr>
                <w:rFonts w:cs="Times New Roman"/>
                <w:szCs w:val="14"/>
                <w:lang w:val="en-GB"/>
              </w:rPr>
            </w:pPr>
            <w:r w:rsidRPr="0009014D">
              <w:rPr>
                <w:rFonts w:cs="Times New Roman"/>
                <w:szCs w:val="14"/>
                <w:lang w:val="en-GB"/>
              </w:rPr>
              <w:t>1</w:t>
            </w:r>
          </w:p>
        </w:tc>
        <w:tc>
          <w:tcPr>
            <w:tcW w:w="437" w:type="pct"/>
          </w:tcPr>
          <w:p w14:paraId="3FC155A9" w14:textId="5B97E069" w:rsidR="00CC429E" w:rsidRPr="0009014D" w:rsidRDefault="00CC429E" w:rsidP="009A0BEE">
            <w:pPr>
              <w:pStyle w:val="Afstandogtabeller"/>
              <w:cnfStyle w:val="000000100000" w:firstRow="0" w:lastRow="0" w:firstColumn="0" w:lastColumn="0" w:oddVBand="0" w:evenVBand="0" w:oddHBand="1" w:evenHBand="0" w:firstRowFirstColumn="0" w:firstRowLastColumn="0" w:lastRowFirstColumn="0" w:lastRowLastColumn="0"/>
              <w:rPr>
                <w:rFonts w:cs="Times New Roman"/>
                <w:szCs w:val="14"/>
                <w:lang w:val="en-GB"/>
              </w:rPr>
            </w:pPr>
            <w:r w:rsidRPr="0009014D">
              <w:rPr>
                <w:rFonts w:cs="Times New Roman"/>
                <w:szCs w:val="14"/>
                <w:lang w:val="en-GB"/>
              </w:rPr>
              <w:t>2</w:t>
            </w:r>
          </w:p>
        </w:tc>
        <w:tc>
          <w:tcPr>
            <w:tcW w:w="1338" w:type="pct"/>
          </w:tcPr>
          <w:p w14:paraId="770001B8" w14:textId="363D8CF7" w:rsidR="00CC429E" w:rsidRPr="0009014D" w:rsidRDefault="00CC429E" w:rsidP="009A0BEE">
            <w:pPr>
              <w:pStyle w:val="Afstandogtabeller"/>
              <w:cnfStyle w:val="000000100000" w:firstRow="0" w:lastRow="0" w:firstColumn="0" w:lastColumn="0" w:oddVBand="0" w:evenVBand="0" w:oddHBand="1" w:evenHBand="0" w:firstRowFirstColumn="0" w:firstRowLastColumn="0" w:lastRowFirstColumn="0" w:lastRowLastColumn="0"/>
              <w:rPr>
                <w:rFonts w:cs="Times New Roman"/>
                <w:szCs w:val="14"/>
                <w:lang w:val="en-GB"/>
              </w:rPr>
            </w:pPr>
            <w:r w:rsidRPr="0009014D">
              <w:rPr>
                <w:rFonts w:cs="Times New Roman"/>
                <w:szCs w:val="14"/>
                <w:lang w:val="en-GB"/>
              </w:rPr>
              <w:t>1</w:t>
            </w:r>
          </w:p>
        </w:tc>
        <w:tc>
          <w:tcPr>
            <w:tcW w:w="632" w:type="pct"/>
          </w:tcPr>
          <w:p w14:paraId="564EDB11" w14:textId="77777777" w:rsidR="00CC429E" w:rsidRPr="0009014D" w:rsidRDefault="00CC429E" w:rsidP="009A0BEE">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Piercing</w:t>
            </w:r>
          </w:p>
        </w:tc>
        <w:tc>
          <w:tcPr>
            <w:tcW w:w="540" w:type="pct"/>
          </w:tcPr>
          <w:p w14:paraId="2A36F252" w14:textId="77777777" w:rsidR="00CC429E" w:rsidRPr="0009014D" w:rsidRDefault="00CC429E" w:rsidP="009A0BEE">
            <w:pPr>
              <w:pStyle w:val="Afstandogtabeller"/>
              <w:cnfStyle w:val="000000100000" w:firstRow="0" w:lastRow="0" w:firstColumn="0" w:lastColumn="0" w:oddVBand="0" w:evenVBand="0" w:oddHBand="1" w:evenHBand="0" w:firstRowFirstColumn="0" w:firstRowLastColumn="0" w:lastRowFirstColumn="0" w:lastRowLastColumn="0"/>
              <w:rPr>
                <w:rFonts w:cs="Times New Roman"/>
                <w:szCs w:val="14"/>
                <w:lang w:val="en-GB"/>
              </w:rPr>
            </w:pPr>
            <w:r w:rsidRPr="0009014D">
              <w:rPr>
                <w:rFonts w:cs="Times New Roman"/>
                <w:szCs w:val="14"/>
                <w:lang w:val="en-GB"/>
              </w:rPr>
              <w:t>S</w:t>
            </w:r>
          </w:p>
        </w:tc>
      </w:tr>
    </w:tbl>
    <w:p w14:paraId="0A1FBEFB" w14:textId="77777777" w:rsidR="002B2C50" w:rsidRPr="0009014D" w:rsidRDefault="002B2C50" w:rsidP="00CB6822">
      <w:pPr>
        <w:pStyle w:val="Heading6"/>
        <w:rPr>
          <w:lang w:val="en-GB"/>
        </w:rPr>
        <w:sectPr w:rsidR="002B2C50" w:rsidRPr="0009014D" w:rsidSect="006B1B18">
          <w:type w:val="continuous"/>
          <w:pgSz w:w="11906" w:h="16838" w:code="9"/>
          <w:pgMar w:top="864" w:right="864" w:bottom="864" w:left="864" w:header="708" w:footer="173" w:gutter="0"/>
          <w:pgBorders w:zOrder="back" w:offsetFrom="page">
            <w:top w:val="celticKnotwork" w:sz="12" w:space="24" w:color="auto"/>
            <w:bottom w:val="celticKnotwork" w:sz="12" w:space="24" w:color="auto"/>
          </w:pgBorders>
          <w:cols w:sep="1" w:space="340"/>
          <w:docGrid w:linePitch="360"/>
        </w:sectPr>
      </w:pPr>
      <w:bookmarkStart w:id="2031" w:name="_Ref476466076"/>
    </w:p>
    <w:p w14:paraId="14A8F407" w14:textId="77777777" w:rsidR="001D65AF" w:rsidRPr="0009014D" w:rsidRDefault="00CB6822" w:rsidP="00CB6822">
      <w:pPr>
        <w:pStyle w:val="Heading6"/>
        <w:rPr>
          <w:lang w:val="en-GB"/>
        </w:rPr>
      </w:pPr>
      <w:r w:rsidRPr="0009014D">
        <w:rPr>
          <w:lang w:val="en-GB"/>
        </w:rPr>
        <w:fldChar w:fldCharType="begin"/>
      </w:r>
      <w:r w:rsidRPr="0009014D">
        <w:rPr>
          <w:lang w:val="en-GB"/>
        </w:rPr>
        <w:instrText xml:space="preserve"> REF Power_Strike \h </w:instrText>
      </w:r>
      <w:r w:rsidRPr="0009014D">
        <w:rPr>
          <w:lang w:val="en-GB"/>
        </w:rPr>
      </w:r>
      <w:r w:rsidRPr="0009014D">
        <w:rPr>
          <w:lang w:val="en-GB"/>
        </w:rPr>
        <w:fldChar w:fldCharType="separate"/>
      </w:r>
      <w:r w:rsidR="001D65AF" w:rsidRPr="0009014D">
        <w:rPr>
          <w:lang w:val="en-GB"/>
        </w:rPr>
        <w:t>Power Strike</w:t>
      </w:r>
    </w:p>
    <w:p w14:paraId="30A67BFF" w14:textId="77777777" w:rsidR="001D65AF" w:rsidRPr="0009014D" w:rsidRDefault="001D65AF" w:rsidP="00CB6822">
      <w:pPr>
        <w:pStyle w:val="Ingenafstand1"/>
        <w:rPr>
          <w:lang w:val="en-GB"/>
        </w:rPr>
      </w:pPr>
      <w:r w:rsidRPr="0009014D">
        <w:rPr>
          <w:lang w:val="en-GB"/>
        </w:rPr>
        <w:t>This attack cause +3 points of damage.</w:t>
      </w:r>
    </w:p>
    <w:p w14:paraId="0E9A0FCF" w14:textId="77777777" w:rsidR="001D65AF" w:rsidRPr="0009014D" w:rsidRDefault="00CB6822" w:rsidP="00CB6822">
      <w:pPr>
        <w:pStyle w:val="Heading6"/>
        <w:rPr>
          <w:lang w:val="en-GB"/>
        </w:rPr>
      </w:pPr>
      <w:r w:rsidRPr="0009014D">
        <w:rPr>
          <w:lang w:val="en-GB"/>
        </w:rPr>
        <w:fldChar w:fldCharType="end"/>
      </w:r>
      <w:r w:rsidRPr="0009014D">
        <w:rPr>
          <w:lang w:val="en-GB"/>
        </w:rPr>
        <w:fldChar w:fldCharType="begin"/>
      </w:r>
      <w:r w:rsidRPr="0009014D">
        <w:rPr>
          <w:lang w:val="en-GB"/>
        </w:rPr>
        <w:instrText xml:space="preserve"> REF Lightning_Strike \h </w:instrText>
      </w:r>
      <w:r w:rsidRPr="0009014D">
        <w:rPr>
          <w:lang w:val="en-GB"/>
        </w:rPr>
      </w:r>
      <w:r w:rsidRPr="0009014D">
        <w:rPr>
          <w:lang w:val="en-GB"/>
        </w:rPr>
        <w:fldChar w:fldCharType="separate"/>
      </w:r>
      <w:r w:rsidR="001D65AF" w:rsidRPr="0009014D">
        <w:rPr>
          <w:lang w:val="en-GB"/>
        </w:rPr>
        <w:t>Lightning Strike</w:t>
      </w:r>
    </w:p>
    <w:p w14:paraId="475D2575" w14:textId="77777777" w:rsidR="001D65AF" w:rsidRPr="0009014D" w:rsidRDefault="001D65AF" w:rsidP="00CB6822">
      <w:pPr>
        <w:pStyle w:val="Ingenafstand1"/>
        <w:rPr>
          <w:lang w:val="en-GB"/>
        </w:rPr>
      </w:pPr>
      <w:r w:rsidRPr="0009014D">
        <w:rPr>
          <w:lang w:val="en-GB"/>
        </w:rPr>
        <w:t>If this attack succeeds the character may follow it up with another attack, spending one of his reactions.</w:t>
      </w:r>
    </w:p>
    <w:p w14:paraId="41145D34" w14:textId="5E7EF144" w:rsidR="0065385E" w:rsidRPr="0009014D" w:rsidRDefault="00CB6822" w:rsidP="003C5041">
      <w:pPr>
        <w:pStyle w:val="Heading6"/>
        <w:rPr>
          <w:lang w:val="en-GB"/>
        </w:rPr>
      </w:pPr>
      <w:r w:rsidRPr="0009014D">
        <w:rPr>
          <w:lang w:val="en-GB"/>
        </w:rPr>
        <w:fldChar w:fldCharType="end"/>
      </w:r>
      <w:r w:rsidR="0065385E" w:rsidRPr="0009014D">
        <w:rPr>
          <w:lang w:val="en-GB"/>
        </w:rPr>
        <w:t>Thrust</w:t>
      </w:r>
    </w:p>
    <w:p w14:paraId="45485D9F" w14:textId="77777777" w:rsidR="0065385E" w:rsidRPr="0009014D" w:rsidRDefault="0065385E" w:rsidP="0065385E">
      <w:pPr>
        <w:pStyle w:val="Ingenafstand2"/>
        <w:rPr>
          <w:lang w:val="en-GB"/>
        </w:rPr>
      </w:pPr>
      <w:r w:rsidRPr="0009014D">
        <w:rPr>
          <w:lang w:val="en-GB"/>
        </w:rPr>
        <w:t>This attack cause piercing damage. It must be made with a thrusting weapon.</w:t>
      </w:r>
    </w:p>
    <w:bookmarkEnd w:id="2031"/>
    <w:p w14:paraId="043C6C6A" w14:textId="3D662D41" w:rsidR="0065385E" w:rsidRPr="0009014D" w:rsidRDefault="0065385E" w:rsidP="0065385E">
      <w:pPr>
        <w:pStyle w:val="Heading6"/>
        <w:rPr>
          <w:lang w:val="en-GB"/>
        </w:rPr>
      </w:pPr>
      <w:r w:rsidRPr="0009014D">
        <w:rPr>
          <w:lang w:val="en-GB"/>
        </w:rPr>
        <w:t>Breaching Strike</w:t>
      </w:r>
    </w:p>
    <w:p w14:paraId="1D17D535" w14:textId="15ECB72F" w:rsidR="0065385E" w:rsidRPr="0009014D" w:rsidRDefault="0065385E" w:rsidP="0065385E">
      <w:pPr>
        <w:pStyle w:val="Ingenafstand1"/>
        <w:rPr>
          <w:lang w:val="en-GB"/>
        </w:rPr>
      </w:pPr>
      <w:r w:rsidRPr="0009014D">
        <w:rPr>
          <w:lang w:val="en-GB"/>
        </w:rPr>
        <w:t xml:space="preserve">This attack is </w:t>
      </w:r>
      <w:r w:rsidR="00665043" w:rsidRPr="0009014D">
        <w:rPr>
          <w:lang w:val="en-GB"/>
        </w:rPr>
        <w:t>armour</w:t>
      </w:r>
      <w:r w:rsidRPr="0009014D">
        <w:rPr>
          <w:lang w:val="en-GB"/>
        </w:rPr>
        <w:t xml:space="preserve"> piercing 4. A significant success with this attack, ignore the </w:t>
      </w:r>
      <w:r w:rsidR="00665043" w:rsidRPr="0009014D">
        <w:rPr>
          <w:lang w:val="en-GB"/>
        </w:rPr>
        <w:t>victim’s</w:t>
      </w:r>
      <w:r w:rsidRPr="0009014D">
        <w:rPr>
          <w:lang w:val="en-GB"/>
        </w:rPr>
        <w:t xml:space="preserve"> </w:t>
      </w:r>
      <w:r w:rsidR="00665043" w:rsidRPr="0009014D">
        <w:rPr>
          <w:lang w:val="en-GB"/>
        </w:rPr>
        <w:t>armour</w:t>
      </w:r>
      <w:r w:rsidRPr="0009014D">
        <w:rPr>
          <w:lang w:val="en-GB"/>
        </w:rPr>
        <w:t xml:space="preserve"> entirely.</w:t>
      </w:r>
    </w:p>
    <w:p w14:paraId="7EEE4A38" w14:textId="77777777" w:rsidR="002B2C50" w:rsidRPr="0009014D" w:rsidRDefault="002B2C50" w:rsidP="0065385E">
      <w:pPr>
        <w:pStyle w:val="Heading4"/>
        <w:rPr>
          <w:lang w:val="en-GB"/>
        </w:rPr>
        <w:sectPr w:rsidR="002B2C50" w:rsidRPr="0009014D" w:rsidSect="006B1B18">
          <w:type w:val="continuous"/>
          <w:pgSz w:w="11906" w:h="16838" w:code="9"/>
          <w:pgMar w:top="864" w:right="864" w:bottom="864" w:left="864" w:header="708" w:footer="173" w:gutter="0"/>
          <w:pgBorders w:zOrder="back" w:offsetFrom="page">
            <w:top w:val="celticKnotwork" w:sz="12" w:space="24" w:color="auto"/>
            <w:bottom w:val="celticKnotwork" w:sz="12" w:space="24" w:color="auto"/>
          </w:pgBorders>
          <w:cols w:num="2" w:sep="1" w:space="340"/>
          <w:docGrid w:linePitch="360"/>
        </w:sectPr>
      </w:pPr>
    </w:p>
    <w:p w14:paraId="5C03FDC5" w14:textId="77777777" w:rsidR="002B2C50" w:rsidRPr="0009014D" w:rsidRDefault="002B2C50">
      <w:pPr>
        <w:rPr>
          <w:rFonts w:asciiTheme="majorHAnsi" w:eastAsiaTheme="majorEastAsia" w:hAnsiTheme="majorHAnsi" w:cstheme="majorBidi"/>
          <w:b/>
          <w:bCs/>
          <w:iCs/>
          <w:sz w:val="22"/>
          <w:lang w:val="en-GB"/>
        </w:rPr>
      </w:pPr>
      <w:r w:rsidRPr="0009014D">
        <w:rPr>
          <w:lang w:val="en-GB"/>
        </w:rPr>
        <w:br w:type="page"/>
      </w:r>
    </w:p>
    <w:p w14:paraId="51DEF2E5" w14:textId="627FCDB8" w:rsidR="0065385E" w:rsidRPr="0009014D" w:rsidRDefault="0065385E" w:rsidP="0065385E">
      <w:pPr>
        <w:pStyle w:val="Heading4"/>
        <w:rPr>
          <w:lang w:val="en-GB"/>
        </w:rPr>
      </w:pPr>
      <w:r w:rsidRPr="0009014D">
        <w:rPr>
          <w:lang w:val="en-GB"/>
        </w:rPr>
        <w:t>Slashing weapons</w:t>
      </w:r>
    </w:p>
    <w:tbl>
      <w:tblPr>
        <w:tblStyle w:val="Grundegenskaber"/>
        <w:tblW w:w="5000" w:type="pct"/>
        <w:tblCellMar>
          <w:left w:w="57" w:type="dxa"/>
          <w:right w:w="57" w:type="dxa"/>
        </w:tblCellMar>
        <w:tblLook w:val="04A0" w:firstRow="1" w:lastRow="0" w:firstColumn="1" w:lastColumn="0" w:noHBand="0" w:noVBand="1"/>
      </w:tblPr>
      <w:tblGrid>
        <w:gridCol w:w="2639"/>
        <w:gridCol w:w="1354"/>
        <w:gridCol w:w="912"/>
        <w:gridCol w:w="2791"/>
        <w:gridCol w:w="1354"/>
        <w:gridCol w:w="1128"/>
      </w:tblGrid>
      <w:tr w:rsidR="001A03B5" w:rsidRPr="0009014D" w14:paraId="28CF6289" w14:textId="77777777" w:rsidTr="002930D6">
        <w:trPr>
          <w:cnfStyle w:val="100000000000" w:firstRow="1" w:lastRow="0" w:firstColumn="0" w:lastColumn="0" w:oddVBand="0" w:evenVBand="0" w:oddHBand="0"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5000" w:type="pct"/>
            <w:gridSpan w:val="6"/>
          </w:tcPr>
          <w:p w14:paraId="72D32215" w14:textId="77777777" w:rsidR="001A03B5" w:rsidRPr="0009014D" w:rsidRDefault="001A03B5" w:rsidP="006C6DA1">
            <w:pPr>
              <w:pStyle w:val="Afstandogtabeller"/>
              <w:jc w:val="center"/>
              <w:rPr>
                <w:lang w:val="en-GB"/>
              </w:rPr>
            </w:pPr>
            <w:bookmarkStart w:id="2032" w:name="_Ref502489930"/>
            <w:bookmarkStart w:id="2033" w:name="_Ref476465948"/>
            <w:r w:rsidRPr="0009014D">
              <w:rPr>
                <w:lang w:val="en-GB"/>
              </w:rPr>
              <w:t>Slashing Weapons</w:t>
            </w:r>
          </w:p>
        </w:tc>
      </w:tr>
      <w:tr w:rsidR="002930D6" w:rsidRPr="0009014D" w14:paraId="3295A62C" w14:textId="77777777" w:rsidTr="002930D6">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297" w:type="pct"/>
          </w:tcPr>
          <w:p w14:paraId="3703F29E" w14:textId="41654926" w:rsidR="002930D6" w:rsidRPr="0009014D" w:rsidRDefault="002930D6" w:rsidP="009A0BEE">
            <w:pPr>
              <w:pStyle w:val="Afstandogtabeller"/>
              <w:rPr>
                <w:lang w:val="en-GB"/>
              </w:rPr>
            </w:pPr>
            <w:r w:rsidRPr="0009014D">
              <w:rPr>
                <w:b/>
                <w:lang w:val="en-GB"/>
              </w:rPr>
              <w:t>Skill Extension</w:t>
            </w:r>
          </w:p>
        </w:tc>
        <w:tc>
          <w:tcPr>
            <w:tcW w:w="665" w:type="pct"/>
          </w:tcPr>
          <w:p w14:paraId="2D7F70DD" w14:textId="77777777" w:rsidR="002930D6" w:rsidRPr="0009014D" w:rsidRDefault="002930D6" w:rsidP="009A0BEE">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Division</w:t>
            </w:r>
          </w:p>
        </w:tc>
        <w:tc>
          <w:tcPr>
            <w:tcW w:w="448" w:type="pct"/>
          </w:tcPr>
          <w:p w14:paraId="2BA16D51" w14:textId="7BB46FB4" w:rsidR="002930D6" w:rsidRPr="0009014D" w:rsidRDefault="002930D6" w:rsidP="009A0BEE">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Price</w:t>
            </w:r>
          </w:p>
        </w:tc>
        <w:tc>
          <w:tcPr>
            <w:tcW w:w="1371" w:type="pct"/>
          </w:tcPr>
          <w:p w14:paraId="6AEB88C7" w14:textId="0DB086D1" w:rsidR="002930D6" w:rsidRPr="0009014D" w:rsidRDefault="002930D6" w:rsidP="009A0BEE">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bCs/>
                <w:lang w:val="en-GB"/>
              </w:rPr>
              <w:t>Specialization Price</w:t>
            </w:r>
          </w:p>
        </w:tc>
        <w:tc>
          <w:tcPr>
            <w:tcW w:w="665" w:type="pct"/>
          </w:tcPr>
          <w:p w14:paraId="68EB17A7" w14:textId="77777777" w:rsidR="002930D6" w:rsidRPr="0009014D" w:rsidRDefault="002930D6" w:rsidP="009A0BEE">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Damage</w:t>
            </w:r>
          </w:p>
        </w:tc>
        <w:tc>
          <w:tcPr>
            <w:tcW w:w="553" w:type="pct"/>
          </w:tcPr>
          <w:p w14:paraId="1DF74819" w14:textId="77777777" w:rsidR="002930D6" w:rsidRPr="0009014D" w:rsidRDefault="002930D6" w:rsidP="009A0BEE">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Type</w:t>
            </w:r>
          </w:p>
        </w:tc>
      </w:tr>
      <w:tr w:rsidR="002930D6" w:rsidRPr="0009014D" w14:paraId="457FC319" w14:textId="77777777" w:rsidTr="002930D6">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297" w:type="pct"/>
          </w:tcPr>
          <w:p w14:paraId="3214BD94" w14:textId="77777777" w:rsidR="002930D6" w:rsidRPr="0009014D" w:rsidRDefault="002930D6" w:rsidP="009A0BEE">
            <w:pPr>
              <w:pStyle w:val="Afstandogtabeller"/>
              <w:rPr>
                <w:rFonts w:cs="Times New Roman"/>
                <w:szCs w:val="14"/>
                <w:lang w:val="en-GB"/>
              </w:rPr>
            </w:pPr>
            <w:r w:rsidRPr="0009014D">
              <w:rPr>
                <w:rFonts w:cs="Times New Roman"/>
                <w:szCs w:val="14"/>
                <w:lang w:val="en-GB"/>
              </w:rPr>
              <w:t>Cut</w:t>
            </w:r>
          </w:p>
        </w:tc>
        <w:tc>
          <w:tcPr>
            <w:tcW w:w="665" w:type="pct"/>
          </w:tcPr>
          <w:p w14:paraId="60B99734" w14:textId="77777777" w:rsidR="002930D6" w:rsidRPr="0009014D" w:rsidRDefault="002930D6" w:rsidP="009A0BEE">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0</w:t>
            </w:r>
          </w:p>
        </w:tc>
        <w:tc>
          <w:tcPr>
            <w:tcW w:w="448" w:type="pct"/>
          </w:tcPr>
          <w:p w14:paraId="22696CA4" w14:textId="77777777" w:rsidR="002930D6" w:rsidRPr="0009014D" w:rsidRDefault="002930D6" w:rsidP="009A0BEE">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0</w:t>
            </w:r>
          </w:p>
        </w:tc>
        <w:tc>
          <w:tcPr>
            <w:tcW w:w="1371" w:type="pct"/>
          </w:tcPr>
          <w:p w14:paraId="417991E4" w14:textId="77777777" w:rsidR="002930D6" w:rsidRPr="0009014D" w:rsidRDefault="002930D6" w:rsidP="009A0BEE">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c>
          <w:tcPr>
            <w:tcW w:w="665" w:type="pct"/>
          </w:tcPr>
          <w:p w14:paraId="6FDEA826" w14:textId="77777777" w:rsidR="002930D6" w:rsidRPr="0009014D" w:rsidRDefault="002930D6" w:rsidP="009A0BEE">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Slashing</w:t>
            </w:r>
          </w:p>
        </w:tc>
        <w:tc>
          <w:tcPr>
            <w:tcW w:w="553" w:type="pct"/>
          </w:tcPr>
          <w:p w14:paraId="4BE5AF38" w14:textId="77777777" w:rsidR="002930D6" w:rsidRPr="0009014D" w:rsidRDefault="002930D6" w:rsidP="009A0BEE">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A, ISE</w:t>
            </w:r>
          </w:p>
        </w:tc>
      </w:tr>
      <w:tr w:rsidR="002930D6" w:rsidRPr="0009014D" w14:paraId="020B38FF" w14:textId="77777777" w:rsidTr="002930D6">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297" w:type="pct"/>
          </w:tcPr>
          <w:p w14:paraId="516C620F" w14:textId="19459806" w:rsidR="002930D6" w:rsidRPr="0009014D" w:rsidRDefault="002930D6" w:rsidP="009A0BEE">
            <w:pPr>
              <w:pStyle w:val="Afstandogtabeller"/>
              <w:rPr>
                <w:lang w:val="en-GB"/>
              </w:rPr>
            </w:pPr>
            <w:r w:rsidRPr="0009014D">
              <w:rPr>
                <w:rFonts w:cs="Times New Roman"/>
                <w:szCs w:val="14"/>
                <w:lang w:val="en-GB"/>
              </w:rPr>
              <w:t>Hilt Bash</w:t>
            </w:r>
          </w:p>
        </w:tc>
        <w:tc>
          <w:tcPr>
            <w:tcW w:w="665" w:type="pct"/>
          </w:tcPr>
          <w:p w14:paraId="45FABA55" w14:textId="77777777" w:rsidR="002930D6" w:rsidRPr="0009014D" w:rsidRDefault="002930D6" w:rsidP="009A0BEE">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rFonts w:cs="Times New Roman"/>
                <w:szCs w:val="14"/>
                <w:lang w:val="en-GB"/>
              </w:rPr>
              <w:t>1</w:t>
            </w:r>
          </w:p>
        </w:tc>
        <w:tc>
          <w:tcPr>
            <w:tcW w:w="448" w:type="pct"/>
          </w:tcPr>
          <w:p w14:paraId="1219D5B3" w14:textId="5D421DFB" w:rsidR="002930D6" w:rsidRPr="0009014D" w:rsidRDefault="002930D6" w:rsidP="009A0BEE">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rFonts w:cs="Times New Roman"/>
                <w:szCs w:val="14"/>
                <w:lang w:val="en-GB"/>
              </w:rPr>
              <w:t>3</w:t>
            </w:r>
          </w:p>
        </w:tc>
        <w:tc>
          <w:tcPr>
            <w:tcW w:w="1371" w:type="pct"/>
          </w:tcPr>
          <w:p w14:paraId="0427FF1C" w14:textId="28895362" w:rsidR="002930D6" w:rsidRPr="0009014D" w:rsidRDefault="002930D6" w:rsidP="009A0BEE">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2</w:t>
            </w:r>
          </w:p>
        </w:tc>
        <w:tc>
          <w:tcPr>
            <w:tcW w:w="665" w:type="pct"/>
          </w:tcPr>
          <w:p w14:paraId="0D7288CD" w14:textId="77777777" w:rsidR="002930D6" w:rsidRPr="0009014D" w:rsidRDefault="002930D6" w:rsidP="009A0BEE">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Blunt</w:t>
            </w:r>
          </w:p>
        </w:tc>
        <w:tc>
          <w:tcPr>
            <w:tcW w:w="553" w:type="pct"/>
          </w:tcPr>
          <w:p w14:paraId="7DF6D9B7" w14:textId="77777777" w:rsidR="002930D6" w:rsidRPr="0009014D" w:rsidRDefault="002930D6" w:rsidP="009A0BEE">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rFonts w:cs="Times New Roman"/>
                <w:szCs w:val="14"/>
                <w:lang w:val="en-GB"/>
              </w:rPr>
              <w:t>A</w:t>
            </w:r>
          </w:p>
        </w:tc>
      </w:tr>
      <w:tr w:rsidR="002930D6" w:rsidRPr="0009014D" w14:paraId="4A6915CC" w14:textId="77777777" w:rsidTr="002930D6">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297" w:type="pct"/>
          </w:tcPr>
          <w:p w14:paraId="03963754" w14:textId="0388AB51" w:rsidR="002930D6" w:rsidRPr="0009014D" w:rsidRDefault="002930D6" w:rsidP="009A0BEE">
            <w:pPr>
              <w:pStyle w:val="Afstandogtabeller"/>
              <w:rPr>
                <w:lang w:val="en-GB"/>
              </w:rPr>
            </w:pPr>
            <w:r w:rsidRPr="0009014D">
              <w:rPr>
                <w:rFonts w:cs="Times New Roman"/>
                <w:szCs w:val="14"/>
                <w:lang w:val="en-GB"/>
              </w:rPr>
              <w:t xml:space="preserve">Power Strike </w:t>
            </w:r>
            <w:r w:rsidRPr="0009014D">
              <w:rPr>
                <w:rFonts w:cs="Times New Roman"/>
                <w:szCs w:val="14"/>
                <w:vertAlign w:val="superscript"/>
                <w:lang w:val="en-GB"/>
              </w:rPr>
              <w:t>(4)</w:t>
            </w:r>
          </w:p>
        </w:tc>
        <w:tc>
          <w:tcPr>
            <w:tcW w:w="665" w:type="pct"/>
          </w:tcPr>
          <w:p w14:paraId="34D536D5" w14:textId="77777777" w:rsidR="002930D6" w:rsidRPr="0009014D" w:rsidRDefault="002930D6" w:rsidP="009A0BEE">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szCs w:val="14"/>
                <w:lang w:val="en-GB"/>
              </w:rPr>
              <w:t>1</w:t>
            </w:r>
          </w:p>
        </w:tc>
        <w:tc>
          <w:tcPr>
            <w:tcW w:w="448" w:type="pct"/>
          </w:tcPr>
          <w:p w14:paraId="4E2F2D4A" w14:textId="2BCD44E6" w:rsidR="002930D6" w:rsidRPr="0009014D" w:rsidRDefault="002930D6" w:rsidP="009A0BEE">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szCs w:val="14"/>
                <w:lang w:val="en-GB"/>
              </w:rPr>
              <w:t>2</w:t>
            </w:r>
          </w:p>
        </w:tc>
        <w:tc>
          <w:tcPr>
            <w:tcW w:w="1371" w:type="pct"/>
          </w:tcPr>
          <w:p w14:paraId="02E95976" w14:textId="2B3B162D" w:rsidR="002930D6" w:rsidRPr="0009014D" w:rsidRDefault="002930D6" w:rsidP="009A0BEE">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1</w:t>
            </w:r>
          </w:p>
        </w:tc>
        <w:tc>
          <w:tcPr>
            <w:tcW w:w="665" w:type="pct"/>
          </w:tcPr>
          <w:p w14:paraId="4D19B4B8" w14:textId="77777777" w:rsidR="002930D6" w:rsidRPr="0009014D" w:rsidRDefault="002930D6" w:rsidP="009A0BEE">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Slashing</w:t>
            </w:r>
          </w:p>
        </w:tc>
        <w:tc>
          <w:tcPr>
            <w:tcW w:w="553" w:type="pct"/>
          </w:tcPr>
          <w:p w14:paraId="6E36E12B" w14:textId="77777777" w:rsidR="002930D6" w:rsidRPr="0009014D" w:rsidRDefault="002930D6" w:rsidP="009A0BEE">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szCs w:val="14"/>
                <w:lang w:val="en-GB"/>
              </w:rPr>
              <w:t>S</w:t>
            </w:r>
          </w:p>
        </w:tc>
      </w:tr>
      <w:tr w:rsidR="002930D6" w:rsidRPr="0009014D" w14:paraId="4FEA1B92" w14:textId="77777777" w:rsidTr="002930D6">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297" w:type="pct"/>
          </w:tcPr>
          <w:p w14:paraId="3C761198" w14:textId="65C8621A" w:rsidR="002930D6" w:rsidRPr="0009014D" w:rsidRDefault="002930D6" w:rsidP="009A0BEE">
            <w:pPr>
              <w:pStyle w:val="Afstandogtabeller"/>
              <w:rPr>
                <w:rFonts w:cs="Times New Roman"/>
                <w:szCs w:val="14"/>
                <w:lang w:val="en-GB"/>
              </w:rPr>
            </w:pPr>
            <w:r w:rsidRPr="0009014D">
              <w:rPr>
                <w:rFonts w:cs="Times New Roman"/>
                <w:szCs w:val="14"/>
                <w:lang w:val="en-GB"/>
              </w:rPr>
              <w:t>Lightning Strike</w:t>
            </w:r>
            <w:r w:rsidRPr="0009014D">
              <w:rPr>
                <w:rFonts w:cs="Times New Roman"/>
                <w:szCs w:val="14"/>
                <w:vertAlign w:val="superscript"/>
                <w:lang w:val="en-GB"/>
              </w:rPr>
              <w:t xml:space="preserve"> (4)</w:t>
            </w:r>
          </w:p>
        </w:tc>
        <w:tc>
          <w:tcPr>
            <w:tcW w:w="665" w:type="pct"/>
          </w:tcPr>
          <w:p w14:paraId="188DCFEF" w14:textId="77777777" w:rsidR="002930D6" w:rsidRPr="0009014D" w:rsidRDefault="002930D6" w:rsidP="009A0BEE">
            <w:pPr>
              <w:pStyle w:val="Afstandogtabeller"/>
              <w:cnfStyle w:val="000000100000" w:firstRow="0" w:lastRow="0" w:firstColumn="0" w:lastColumn="0" w:oddVBand="0" w:evenVBand="0" w:oddHBand="1" w:evenHBand="0" w:firstRowFirstColumn="0" w:firstRowLastColumn="0" w:lastRowFirstColumn="0" w:lastRowLastColumn="0"/>
              <w:rPr>
                <w:rFonts w:cs="Times New Roman"/>
                <w:szCs w:val="14"/>
                <w:lang w:val="en-GB"/>
              </w:rPr>
            </w:pPr>
            <w:r w:rsidRPr="0009014D">
              <w:rPr>
                <w:rFonts w:cs="Times New Roman"/>
                <w:szCs w:val="14"/>
                <w:lang w:val="en-GB"/>
              </w:rPr>
              <w:t>1</w:t>
            </w:r>
          </w:p>
        </w:tc>
        <w:tc>
          <w:tcPr>
            <w:tcW w:w="448" w:type="pct"/>
          </w:tcPr>
          <w:p w14:paraId="1B5DC0EC" w14:textId="541F8436" w:rsidR="002930D6" w:rsidRPr="0009014D" w:rsidRDefault="002930D6" w:rsidP="009A0BEE">
            <w:pPr>
              <w:pStyle w:val="Afstandogtabeller"/>
              <w:cnfStyle w:val="000000100000" w:firstRow="0" w:lastRow="0" w:firstColumn="0" w:lastColumn="0" w:oddVBand="0" w:evenVBand="0" w:oddHBand="1" w:evenHBand="0" w:firstRowFirstColumn="0" w:firstRowLastColumn="0" w:lastRowFirstColumn="0" w:lastRowLastColumn="0"/>
              <w:rPr>
                <w:rFonts w:cs="Times New Roman"/>
                <w:szCs w:val="14"/>
                <w:lang w:val="en-GB"/>
              </w:rPr>
            </w:pPr>
            <w:r w:rsidRPr="0009014D">
              <w:rPr>
                <w:rFonts w:cs="Times New Roman"/>
                <w:szCs w:val="14"/>
                <w:lang w:val="en-GB"/>
              </w:rPr>
              <w:t>2</w:t>
            </w:r>
          </w:p>
        </w:tc>
        <w:tc>
          <w:tcPr>
            <w:tcW w:w="1371" w:type="pct"/>
          </w:tcPr>
          <w:p w14:paraId="76BECEF6" w14:textId="5DF425AB" w:rsidR="002930D6" w:rsidRPr="0009014D" w:rsidRDefault="002930D6" w:rsidP="009A0BEE">
            <w:pPr>
              <w:pStyle w:val="Afstandogtabeller"/>
              <w:cnfStyle w:val="000000100000" w:firstRow="0" w:lastRow="0" w:firstColumn="0" w:lastColumn="0" w:oddVBand="0" w:evenVBand="0" w:oddHBand="1" w:evenHBand="0" w:firstRowFirstColumn="0" w:firstRowLastColumn="0" w:lastRowFirstColumn="0" w:lastRowLastColumn="0"/>
              <w:rPr>
                <w:rFonts w:cs="Times New Roman"/>
                <w:szCs w:val="14"/>
                <w:lang w:val="en-GB"/>
              </w:rPr>
            </w:pPr>
            <w:r w:rsidRPr="0009014D">
              <w:rPr>
                <w:rFonts w:cs="Times New Roman"/>
                <w:szCs w:val="14"/>
                <w:lang w:val="en-GB"/>
              </w:rPr>
              <w:t>1</w:t>
            </w:r>
          </w:p>
        </w:tc>
        <w:tc>
          <w:tcPr>
            <w:tcW w:w="665" w:type="pct"/>
          </w:tcPr>
          <w:p w14:paraId="11169A2C" w14:textId="77777777" w:rsidR="002930D6" w:rsidRPr="0009014D" w:rsidRDefault="002930D6" w:rsidP="009A0BEE">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Slashing</w:t>
            </w:r>
          </w:p>
        </w:tc>
        <w:tc>
          <w:tcPr>
            <w:tcW w:w="553" w:type="pct"/>
          </w:tcPr>
          <w:p w14:paraId="2B25458E" w14:textId="77777777" w:rsidR="002930D6" w:rsidRPr="0009014D" w:rsidRDefault="002930D6" w:rsidP="009A0BEE">
            <w:pPr>
              <w:pStyle w:val="Afstandogtabeller"/>
              <w:cnfStyle w:val="000000100000" w:firstRow="0" w:lastRow="0" w:firstColumn="0" w:lastColumn="0" w:oddVBand="0" w:evenVBand="0" w:oddHBand="1" w:evenHBand="0" w:firstRowFirstColumn="0" w:firstRowLastColumn="0" w:lastRowFirstColumn="0" w:lastRowLastColumn="0"/>
              <w:rPr>
                <w:rFonts w:cs="Times New Roman"/>
                <w:szCs w:val="14"/>
                <w:lang w:val="en-GB"/>
              </w:rPr>
            </w:pPr>
            <w:r w:rsidRPr="0009014D">
              <w:rPr>
                <w:rFonts w:cs="Times New Roman"/>
                <w:szCs w:val="14"/>
                <w:lang w:val="en-GB"/>
              </w:rPr>
              <w:t>S</w:t>
            </w:r>
          </w:p>
        </w:tc>
      </w:tr>
    </w:tbl>
    <w:p w14:paraId="16A2388A" w14:textId="77777777" w:rsidR="002B2C50" w:rsidRPr="0009014D" w:rsidRDefault="002B2C50" w:rsidP="00CB6822">
      <w:pPr>
        <w:pStyle w:val="Heading6"/>
        <w:rPr>
          <w:lang w:val="en-GB"/>
        </w:rPr>
        <w:sectPr w:rsidR="002B2C50" w:rsidRPr="0009014D" w:rsidSect="006B1B18">
          <w:type w:val="continuous"/>
          <w:pgSz w:w="11906" w:h="16838" w:code="9"/>
          <w:pgMar w:top="864" w:right="864" w:bottom="864" w:left="864" w:header="708" w:footer="173" w:gutter="0"/>
          <w:pgBorders w:zOrder="back" w:offsetFrom="page">
            <w:top w:val="celticKnotwork" w:sz="12" w:space="24" w:color="auto"/>
            <w:bottom w:val="celticKnotwork" w:sz="12" w:space="24" w:color="auto"/>
          </w:pgBorders>
          <w:cols w:sep="1" w:space="340"/>
          <w:docGrid w:linePitch="360"/>
        </w:sectPr>
      </w:pPr>
    </w:p>
    <w:p w14:paraId="3DF1BE4F" w14:textId="77777777" w:rsidR="001D65AF" w:rsidRPr="0009014D" w:rsidRDefault="00CB6822" w:rsidP="00CB6822">
      <w:pPr>
        <w:pStyle w:val="Heading6"/>
        <w:rPr>
          <w:lang w:val="en-GB"/>
        </w:rPr>
      </w:pPr>
      <w:r w:rsidRPr="0009014D">
        <w:rPr>
          <w:lang w:val="en-GB"/>
        </w:rPr>
        <w:fldChar w:fldCharType="begin"/>
      </w:r>
      <w:r w:rsidRPr="0009014D">
        <w:rPr>
          <w:lang w:val="en-GB"/>
        </w:rPr>
        <w:instrText xml:space="preserve"> REF Power_Strike \h </w:instrText>
      </w:r>
      <w:r w:rsidRPr="0009014D">
        <w:rPr>
          <w:lang w:val="en-GB"/>
        </w:rPr>
      </w:r>
      <w:r w:rsidRPr="0009014D">
        <w:rPr>
          <w:lang w:val="en-GB"/>
        </w:rPr>
        <w:fldChar w:fldCharType="separate"/>
      </w:r>
      <w:r w:rsidR="001D65AF" w:rsidRPr="0009014D">
        <w:rPr>
          <w:lang w:val="en-GB"/>
        </w:rPr>
        <w:t>Power Strike</w:t>
      </w:r>
    </w:p>
    <w:p w14:paraId="7E1EBEED" w14:textId="77777777" w:rsidR="001D65AF" w:rsidRPr="0009014D" w:rsidRDefault="001D65AF" w:rsidP="00CB6822">
      <w:pPr>
        <w:pStyle w:val="Ingenafstand1"/>
        <w:rPr>
          <w:lang w:val="en-GB"/>
        </w:rPr>
      </w:pPr>
      <w:r w:rsidRPr="0009014D">
        <w:rPr>
          <w:lang w:val="en-GB"/>
        </w:rPr>
        <w:t>This attack cause +3 points of damage.</w:t>
      </w:r>
    </w:p>
    <w:p w14:paraId="3C06C858" w14:textId="77777777" w:rsidR="001D65AF" w:rsidRPr="0009014D" w:rsidRDefault="00CB6822" w:rsidP="00CB6822">
      <w:pPr>
        <w:pStyle w:val="Heading6"/>
        <w:rPr>
          <w:lang w:val="en-GB"/>
        </w:rPr>
      </w:pPr>
      <w:r w:rsidRPr="0009014D">
        <w:rPr>
          <w:lang w:val="en-GB"/>
        </w:rPr>
        <w:fldChar w:fldCharType="end"/>
      </w:r>
      <w:r w:rsidRPr="0009014D">
        <w:rPr>
          <w:lang w:val="en-GB"/>
        </w:rPr>
        <w:fldChar w:fldCharType="begin"/>
      </w:r>
      <w:r w:rsidRPr="0009014D">
        <w:rPr>
          <w:lang w:val="en-GB"/>
        </w:rPr>
        <w:instrText xml:space="preserve"> REF Lightning_Strike \h </w:instrText>
      </w:r>
      <w:r w:rsidRPr="0009014D">
        <w:rPr>
          <w:lang w:val="en-GB"/>
        </w:rPr>
      </w:r>
      <w:r w:rsidRPr="0009014D">
        <w:rPr>
          <w:lang w:val="en-GB"/>
        </w:rPr>
        <w:fldChar w:fldCharType="separate"/>
      </w:r>
      <w:r w:rsidR="001D65AF" w:rsidRPr="0009014D">
        <w:rPr>
          <w:lang w:val="en-GB"/>
        </w:rPr>
        <w:t>Lightning Strike</w:t>
      </w:r>
    </w:p>
    <w:p w14:paraId="6B409A94" w14:textId="77777777" w:rsidR="001D65AF" w:rsidRPr="0009014D" w:rsidRDefault="001D65AF" w:rsidP="00CB6822">
      <w:pPr>
        <w:pStyle w:val="Ingenafstand1"/>
        <w:rPr>
          <w:lang w:val="en-GB"/>
        </w:rPr>
      </w:pPr>
      <w:r w:rsidRPr="0009014D">
        <w:rPr>
          <w:lang w:val="en-GB"/>
        </w:rPr>
        <w:t>If this attack succeeds the character may follow it up with another attack, spending one of his reactions.</w:t>
      </w:r>
    </w:p>
    <w:p w14:paraId="73231BEB" w14:textId="61334083" w:rsidR="0065385E" w:rsidRPr="0009014D" w:rsidRDefault="00CB6822" w:rsidP="00CB6822">
      <w:pPr>
        <w:pStyle w:val="Heading6"/>
        <w:rPr>
          <w:lang w:val="en-GB"/>
        </w:rPr>
      </w:pPr>
      <w:r w:rsidRPr="0009014D">
        <w:rPr>
          <w:lang w:val="en-GB"/>
        </w:rPr>
        <w:fldChar w:fldCharType="end"/>
      </w:r>
      <w:r w:rsidR="0065385E" w:rsidRPr="0009014D">
        <w:rPr>
          <w:lang w:val="en-GB"/>
        </w:rPr>
        <w:t>Cut</w:t>
      </w:r>
    </w:p>
    <w:p w14:paraId="24F30E38" w14:textId="2337C996" w:rsidR="0065385E" w:rsidRPr="0009014D" w:rsidRDefault="0065385E" w:rsidP="0065385E">
      <w:pPr>
        <w:pStyle w:val="Ingenafstand2"/>
        <w:rPr>
          <w:lang w:val="en-GB"/>
        </w:rPr>
      </w:pPr>
      <w:r w:rsidRPr="0009014D">
        <w:rPr>
          <w:lang w:val="en-GB"/>
        </w:rPr>
        <w:t xml:space="preserve">This attack </w:t>
      </w:r>
      <w:r w:rsidR="009A51D3" w:rsidRPr="0009014D">
        <w:rPr>
          <w:lang w:val="en-GB"/>
        </w:rPr>
        <w:t>causes</w:t>
      </w:r>
      <w:r w:rsidRPr="0009014D">
        <w:rPr>
          <w:lang w:val="en-GB"/>
        </w:rPr>
        <w:t xml:space="preserve"> Slashing damage. It must be made with a Slashing weapon.</w:t>
      </w:r>
    </w:p>
    <w:bookmarkEnd w:id="2032"/>
    <w:p w14:paraId="1B7539F6" w14:textId="77777777" w:rsidR="0065385E" w:rsidRPr="0009014D" w:rsidRDefault="0065385E" w:rsidP="0065385E">
      <w:pPr>
        <w:pStyle w:val="Heading6"/>
        <w:rPr>
          <w:lang w:val="en-GB"/>
        </w:rPr>
      </w:pPr>
      <w:r w:rsidRPr="0009014D">
        <w:rPr>
          <w:lang w:val="en-GB"/>
        </w:rPr>
        <w:t>Hilt Bash</w:t>
      </w:r>
    </w:p>
    <w:p w14:paraId="7B3D4E02" w14:textId="531F47D3" w:rsidR="0065385E" w:rsidRPr="0009014D" w:rsidRDefault="0065385E" w:rsidP="0065385E">
      <w:pPr>
        <w:pStyle w:val="Ingenafstand1"/>
        <w:rPr>
          <w:rFonts w:eastAsiaTheme="majorEastAsia"/>
          <w:lang w:val="en-GB"/>
        </w:rPr>
      </w:pPr>
      <w:r w:rsidRPr="0009014D">
        <w:rPr>
          <w:rFonts w:eastAsiaTheme="majorEastAsia"/>
          <w:lang w:val="en-GB"/>
        </w:rPr>
        <w:t xml:space="preserve">This attack cause as much damage as the characters DM. If this attack hit the victims head, the victim loose 1D6+DM worth of </w:t>
      </w:r>
      <w:r w:rsidR="00D661F0" w:rsidRPr="0009014D">
        <w:rPr>
          <w:rFonts w:eastAsiaTheme="majorEastAsia"/>
          <w:lang w:val="en-GB"/>
        </w:rPr>
        <w:t>Initiative</w:t>
      </w:r>
      <w:r w:rsidR="00D739EB" w:rsidRPr="0009014D">
        <w:rPr>
          <w:rFonts w:eastAsiaTheme="majorEastAsia"/>
          <w:lang w:val="en-GB"/>
        </w:rPr>
        <w:t>, for the duration of the combat</w:t>
      </w:r>
      <w:r w:rsidRPr="0009014D">
        <w:rPr>
          <w:rFonts w:eastAsiaTheme="majorEastAsia"/>
          <w:lang w:val="en-GB"/>
        </w:rPr>
        <w:t>.</w:t>
      </w:r>
      <w:r w:rsidR="008922C9" w:rsidRPr="0009014D">
        <w:rPr>
          <w:rFonts w:eastAsiaTheme="majorEastAsia"/>
          <w:lang w:val="en-GB"/>
        </w:rPr>
        <w:t xml:space="preserve"> This effect last 1D3 rounds.</w:t>
      </w:r>
    </w:p>
    <w:bookmarkEnd w:id="2033"/>
    <w:p w14:paraId="43AFC0BE" w14:textId="77777777" w:rsidR="002B2C50" w:rsidRPr="0009014D" w:rsidRDefault="002B2C50" w:rsidP="002140EC">
      <w:pPr>
        <w:pStyle w:val="Heading4"/>
        <w:jc w:val="left"/>
        <w:rPr>
          <w:lang w:val="en-GB"/>
        </w:rPr>
        <w:sectPr w:rsidR="002B2C50" w:rsidRPr="0009014D" w:rsidSect="006B1B18">
          <w:type w:val="continuous"/>
          <w:pgSz w:w="11906" w:h="16838" w:code="9"/>
          <w:pgMar w:top="864" w:right="864" w:bottom="864" w:left="864" w:header="708" w:footer="173" w:gutter="0"/>
          <w:pgBorders w:zOrder="back" w:offsetFrom="page">
            <w:top w:val="celticKnotwork" w:sz="12" w:space="24" w:color="auto"/>
            <w:bottom w:val="celticKnotwork" w:sz="12" w:space="24" w:color="auto"/>
          </w:pgBorders>
          <w:cols w:num="2" w:sep="1" w:space="340"/>
          <w:docGrid w:linePitch="360"/>
        </w:sectPr>
      </w:pPr>
    </w:p>
    <w:p w14:paraId="587A6070" w14:textId="77777777" w:rsidR="0065385E" w:rsidRPr="0009014D" w:rsidRDefault="0065385E" w:rsidP="0065385E">
      <w:pPr>
        <w:pStyle w:val="Heading4"/>
        <w:rPr>
          <w:lang w:val="en-GB"/>
        </w:rPr>
      </w:pPr>
      <w:r w:rsidRPr="0009014D">
        <w:rPr>
          <w:lang w:val="en-GB"/>
        </w:rPr>
        <w:t>Two weapons</w:t>
      </w:r>
    </w:p>
    <w:tbl>
      <w:tblPr>
        <w:tblStyle w:val="Grundegenskaber"/>
        <w:tblW w:w="5000" w:type="pct"/>
        <w:tblCellMar>
          <w:left w:w="57" w:type="dxa"/>
          <w:right w:w="57" w:type="dxa"/>
        </w:tblCellMar>
        <w:tblLook w:val="04A0" w:firstRow="1" w:lastRow="0" w:firstColumn="1" w:lastColumn="0" w:noHBand="0" w:noVBand="1"/>
      </w:tblPr>
      <w:tblGrid>
        <w:gridCol w:w="2757"/>
        <w:gridCol w:w="1372"/>
        <w:gridCol w:w="924"/>
        <w:gridCol w:w="2827"/>
        <w:gridCol w:w="1372"/>
        <w:gridCol w:w="926"/>
      </w:tblGrid>
      <w:tr w:rsidR="001A03B5" w:rsidRPr="0009014D" w14:paraId="1D690849" w14:textId="77777777" w:rsidTr="00EC0D33">
        <w:trPr>
          <w:cnfStyle w:val="100000000000" w:firstRow="1" w:lastRow="0" w:firstColumn="0" w:lastColumn="0" w:oddVBand="0" w:evenVBand="0" w:oddHBand="0"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5000" w:type="pct"/>
            <w:gridSpan w:val="6"/>
          </w:tcPr>
          <w:p w14:paraId="1D3F388C" w14:textId="77777777" w:rsidR="001A03B5" w:rsidRPr="0009014D" w:rsidRDefault="001A03B5" w:rsidP="006C6DA1">
            <w:pPr>
              <w:pStyle w:val="Afstandogtabeller"/>
              <w:jc w:val="center"/>
              <w:rPr>
                <w:lang w:val="en-GB"/>
              </w:rPr>
            </w:pPr>
            <w:r w:rsidRPr="0009014D">
              <w:rPr>
                <w:lang w:val="en-GB"/>
              </w:rPr>
              <w:t>Two Weapons</w:t>
            </w:r>
          </w:p>
        </w:tc>
      </w:tr>
      <w:tr w:rsidR="00EC0D33" w:rsidRPr="0009014D" w14:paraId="21C5A742" w14:textId="77777777" w:rsidTr="00EC0D33">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354" w:type="pct"/>
          </w:tcPr>
          <w:p w14:paraId="616F9F8D" w14:textId="1E5AD3EC" w:rsidR="00EC0D33" w:rsidRPr="0009014D" w:rsidRDefault="00EC0D33" w:rsidP="009A0BEE">
            <w:pPr>
              <w:pStyle w:val="Afstandogtabeller"/>
              <w:rPr>
                <w:lang w:val="en-GB"/>
              </w:rPr>
            </w:pPr>
            <w:r w:rsidRPr="0009014D">
              <w:rPr>
                <w:b/>
                <w:lang w:val="en-GB"/>
              </w:rPr>
              <w:t>Skill Extension</w:t>
            </w:r>
          </w:p>
        </w:tc>
        <w:tc>
          <w:tcPr>
            <w:tcW w:w="674" w:type="pct"/>
          </w:tcPr>
          <w:p w14:paraId="1248C58F" w14:textId="77777777" w:rsidR="00EC0D33" w:rsidRPr="0009014D" w:rsidRDefault="00EC0D33" w:rsidP="009A0BEE">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Division</w:t>
            </w:r>
          </w:p>
        </w:tc>
        <w:tc>
          <w:tcPr>
            <w:tcW w:w="454" w:type="pct"/>
          </w:tcPr>
          <w:p w14:paraId="16B4F481" w14:textId="3FB99623" w:rsidR="00EC0D33" w:rsidRPr="0009014D" w:rsidRDefault="00EC0D33" w:rsidP="009A0BEE">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Price</w:t>
            </w:r>
          </w:p>
        </w:tc>
        <w:tc>
          <w:tcPr>
            <w:tcW w:w="1389" w:type="pct"/>
          </w:tcPr>
          <w:p w14:paraId="3714C631" w14:textId="18B6605F" w:rsidR="00EC0D33" w:rsidRPr="0009014D" w:rsidRDefault="00EC0D33" w:rsidP="009A0BEE">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bCs/>
                <w:lang w:val="en-GB"/>
              </w:rPr>
              <w:t>Specialization Price</w:t>
            </w:r>
          </w:p>
        </w:tc>
        <w:tc>
          <w:tcPr>
            <w:tcW w:w="674" w:type="pct"/>
          </w:tcPr>
          <w:p w14:paraId="33040AA9" w14:textId="77777777" w:rsidR="00EC0D33" w:rsidRPr="0009014D" w:rsidRDefault="00EC0D33" w:rsidP="009A0BEE">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Damage</w:t>
            </w:r>
          </w:p>
        </w:tc>
        <w:tc>
          <w:tcPr>
            <w:tcW w:w="454" w:type="pct"/>
          </w:tcPr>
          <w:p w14:paraId="3D19CC76" w14:textId="77777777" w:rsidR="00EC0D33" w:rsidRPr="0009014D" w:rsidRDefault="00EC0D33" w:rsidP="009A0BEE">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Type</w:t>
            </w:r>
          </w:p>
        </w:tc>
      </w:tr>
      <w:tr w:rsidR="00EC0D33" w:rsidRPr="0009014D" w14:paraId="5C060FAE" w14:textId="77777777" w:rsidTr="00EC0D33">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354" w:type="pct"/>
          </w:tcPr>
          <w:p w14:paraId="36AE4108" w14:textId="50348561" w:rsidR="00EC0D33" w:rsidRPr="0009014D" w:rsidRDefault="00EC0D33" w:rsidP="009A0BEE">
            <w:pPr>
              <w:pStyle w:val="Afstandogtabeller"/>
              <w:rPr>
                <w:rFonts w:cs="Times New Roman"/>
                <w:szCs w:val="14"/>
                <w:lang w:val="en-GB"/>
              </w:rPr>
            </w:pPr>
            <w:r w:rsidRPr="0009014D">
              <w:rPr>
                <w:lang w:val="en-GB"/>
              </w:rPr>
              <w:t>Counterattack</w:t>
            </w:r>
            <w:r w:rsidRPr="0009014D">
              <w:rPr>
                <w:rFonts w:cs="Times New Roman"/>
                <w:szCs w:val="14"/>
                <w:lang w:val="en-GB"/>
              </w:rPr>
              <w:t xml:space="preserve"> </w:t>
            </w:r>
            <w:r w:rsidRPr="0009014D">
              <w:rPr>
                <w:rFonts w:cs="Times New Roman"/>
                <w:szCs w:val="14"/>
                <w:vertAlign w:val="superscript"/>
                <w:lang w:val="en-GB"/>
              </w:rPr>
              <w:t>(4)</w:t>
            </w:r>
          </w:p>
        </w:tc>
        <w:tc>
          <w:tcPr>
            <w:tcW w:w="674" w:type="pct"/>
          </w:tcPr>
          <w:p w14:paraId="56019045" w14:textId="77777777" w:rsidR="00EC0D33" w:rsidRPr="0009014D" w:rsidRDefault="00EC0D33" w:rsidP="009A0BEE">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+1</w:t>
            </w:r>
            <w:r w:rsidRPr="0009014D">
              <w:rPr>
                <w:rFonts w:cs="Times New Roman"/>
                <w:szCs w:val="14"/>
                <w:vertAlign w:val="superscript"/>
                <w:lang w:val="en-GB"/>
              </w:rPr>
              <w:t>2</w:t>
            </w:r>
          </w:p>
        </w:tc>
        <w:tc>
          <w:tcPr>
            <w:tcW w:w="454" w:type="pct"/>
          </w:tcPr>
          <w:p w14:paraId="02713404" w14:textId="0DC8D8EF" w:rsidR="00EC0D33" w:rsidRPr="0009014D" w:rsidRDefault="00EC0D33" w:rsidP="009A0BEE">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2</w:t>
            </w:r>
          </w:p>
        </w:tc>
        <w:tc>
          <w:tcPr>
            <w:tcW w:w="1389" w:type="pct"/>
          </w:tcPr>
          <w:p w14:paraId="4BE53F64" w14:textId="57F241EA" w:rsidR="00EC0D33" w:rsidRPr="0009014D" w:rsidRDefault="0069090E" w:rsidP="009A0BEE">
            <w:pPr>
              <w:pStyle w:val="Afstandogtabeller"/>
              <w:cnfStyle w:val="000000010000" w:firstRow="0" w:lastRow="0" w:firstColumn="0" w:lastColumn="0" w:oddVBand="0" w:evenVBand="0" w:oddHBand="0" w:evenHBand="1" w:firstRowFirstColumn="0" w:firstRowLastColumn="0" w:lastRowFirstColumn="0" w:lastRowLastColumn="0"/>
              <w:rPr>
                <w:lang w:val="en-GB"/>
              </w:rPr>
            </w:pPr>
            <w:r>
              <w:rPr>
                <w:lang w:val="en-GB"/>
              </w:rPr>
              <w:t>-</w:t>
            </w:r>
          </w:p>
        </w:tc>
        <w:tc>
          <w:tcPr>
            <w:tcW w:w="674" w:type="pct"/>
          </w:tcPr>
          <w:p w14:paraId="34BDB32D" w14:textId="77777777" w:rsidR="00EC0D33" w:rsidRPr="0009014D" w:rsidRDefault="00EC0D33" w:rsidP="009A0BEE">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c>
          <w:tcPr>
            <w:tcW w:w="454" w:type="pct"/>
          </w:tcPr>
          <w:p w14:paraId="6C8F99A4" w14:textId="6EA99B73" w:rsidR="00EC0D33" w:rsidRPr="0009014D" w:rsidRDefault="00EC0D33" w:rsidP="009A0BEE">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P</w:t>
            </w:r>
            <w:r w:rsidR="003A63D5">
              <w:rPr>
                <w:lang w:val="en-GB"/>
              </w:rPr>
              <w:t>assive</w:t>
            </w:r>
          </w:p>
        </w:tc>
      </w:tr>
      <w:tr w:rsidR="00EC0D33" w:rsidRPr="0009014D" w14:paraId="1516F9C0" w14:textId="77777777" w:rsidTr="00EC0D33">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354" w:type="pct"/>
          </w:tcPr>
          <w:p w14:paraId="6F945DA6" w14:textId="09EDCD42" w:rsidR="00EC0D33" w:rsidRPr="0009014D" w:rsidRDefault="00EC0D33" w:rsidP="009A0BEE">
            <w:pPr>
              <w:pStyle w:val="Afstandogtabeller"/>
              <w:rPr>
                <w:lang w:val="en-GB"/>
              </w:rPr>
            </w:pPr>
            <w:r w:rsidRPr="0009014D">
              <w:rPr>
                <w:lang w:val="en-GB"/>
              </w:rPr>
              <w:t>Double Strike</w:t>
            </w:r>
            <w:r w:rsidRPr="0009014D">
              <w:rPr>
                <w:rFonts w:cs="Times New Roman"/>
                <w:szCs w:val="14"/>
                <w:lang w:val="en-GB"/>
              </w:rPr>
              <w:t xml:space="preserve"> </w:t>
            </w:r>
            <w:r w:rsidRPr="0009014D">
              <w:rPr>
                <w:rFonts w:cs="Times New Roman"/>
                <w:szCs w:val="14"/>
                <w:vertAlign w:val="superscript"/>
                <w:lang w:val="en-GB"/>
              </w:rPr>
              <w:t>(4)</w:t>
            </w:r>
          </w:p>
        </w:tc>
        <w:tc>
          <w:tcPr>
            <w:tcW w:w="674" w:type="pct"/>
          </w:tcPr>
          <w:p w14:paraId="29D9A889" w14:textId="77777777" w:rsidR="00EC0D33" w:rsidRPr="0009014D" w:rsidRDefault="00EC0D33" w:rsidP="009A0BEE">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1</w:t>
            </w:r>
          </w:p>
        </w:tc>
        <w:tc>
          <w:tcPr>
            <w:tcW w:w="454" w:type="pct"/>
          </w:tcPr>
          <w:p w14:paraId="4C4FFD1B" w14:textId="72379F1B" w:rsidR="00EC0D33" w:rsidRPr="0009014D" w:rsidRDefault="00EC0D33" w:rsidP="009A0BEE">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2</w:t>
            </w:r>
          </w:p>
        </w:tc>
        <w:tc>
          <w:tcPr>
            <w:tcW w:w="1389" w:type="pct"/>
          </w:tcPr>
          <w:p w14:paraId="33ADDC49" w14:textId="12688E38" w:rsidR="00EC0D33" w:rsidRPr="0009014D" w:rsidRDefault="00EC0D33" w:rsidP="009A0BEE">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1</w:t>
            </w:r>
          </w:p>
        </w:tc>
        <w:tc>
          <w:tcPr>
            <w:tcW w:w="674" w:type="pct"/>
          </w:tcPr>
          <w:p w14:paraId="2FE8B071" w14:textId="22D0BEBD" w:rsidR="00EC0D33" w:rsidRPr="0009014D" w:rsidRDefault="00EC0D33" w:rsidP="009A0BEE">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Slashing</w:t>
            </w:r>
          </w:p>
        </w:tc>
        <w:tc>
          <w:tcPr>
            <w:tcW w:w="454" w:type="pct"/>
          </w:tcPr>
          <w:p w14:paraId="0CC5A350" w14:textId="77777777" w:rsidR="00EC0D33" w:rsidRPr="0009014D" w:rsidRDefault="00EC0D33" w:rsidP="009A0BEE">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A</w:t>
            </w:r>
          </w:p>
        </w:tc>
      </w:tr>
      <w:tr w:rsidR="00EC0D33" w:rsidRPr="0009014D" w14:paraId="62BFB19F" w14:textId="77777777" w:rsidTr="00EC0D33">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354" w:type="pct"/>
          </w:tcPr>
          <w:p w14:paraId="2D77EB61" w14:textId="02E8097D" w:rsidR="00EC0D33" w:rsidRPr="0009014D" w:rsidRDefault="00EC0D33" w:rsidP="009A0BEE">
            <w:pPr>
              <w:pStyle w:val="Afstandogtabeller"/>
              <w:rPr>
                <w:lang w:val="en-GB"/>
              </w:rPr>
            </w:pPr>
            <w:r w:rsidRPr="0009014D">
              <w:rPr>
                <w:lang w:val="en-GB"/>
              </w:rPr>
              <w:t>Double Parry</w:t>
            </w:r>
            <w:r w:rsidRPr="0009014D">
              <w:rPr>
                <w:rFonts w:cs="Times New Roman"/>
                <w:szCs w:val="14"/>
                <w:lang w:val="en-GB"/>
              </w:rPr>
              <w:t xml:space="preserve"> </w:t>
            </w:r>
            <w:r w:rsidRPr="0009014D">
              <w:rPr>
                <w:rFonts w:cs="Times New Roman"/>
                <w:szCs w:val="14"/>
                <w:vertAlign w:val="superscript"/>
                <w:lang w:val="en-GB"/>
              </w:rPr>
              <w:t>(4)</w:t>
            </w:r>
          </w:p>
        </w:tc>
        <w:tc>
          <w:tcPr>
            <w:tcW w:w="674" w:type="pct"/>
          </w:tcPr>
          <w:p w14:paraId="6C8DBDA7" w14:textId="77777777" w:rsidR="00EC0D33" w:rsidRPr="0009014D" w:rsidRDefault="00EC0D33" w:rsidP="009A0BEE">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1</w:t>
            </w:r>
          </w:p>
        </w:tc>
        <w:tc>
          <w:tcPr>
            <w:tcW w:w="454" w:type="pct"/>
          </w:tcPr>
          <w:p w14:paraId="001C4B1B" w14:textId="567FFE8F" w:rsidR="00EC0D33" w:rsidRPr="0009014D" w:rsidRDefault="00EC0D33" w:rsidP="009A0BEE">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2</w:t>
            </w:r>
          </w:p>
        </w:tc>
        <w:tc>
          <w:tcPr>
            <w:tcW w:w="1389" w:type="pct"/>
          </w:tcPr>
          <w:p w14:paraId="587A09E6" w14:textId="2D889C4B" w:rsidR="00EC0D33" w:rsidRPr="0009014D" w:rsidRDefault="00EC0D33" w:rsidP="009A0BEE">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1</w:t>
            </w:r>
          </w:p>
        </w:tc>
        <w:tc>
          <w:tcPr>
            <w:tcW w:w="674" w:type="pct"/>
          </w:tcPr>
          <w:p w14:paraId="5CDA9425" w14:textId="77777777" w:rsidR="00EC0D33" w:rsidRPr="0009014D" w:rsidRDefault="00EC0D33" w:rsidP="009A0BEE">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c>
          <w:tcPr>
            <w:tcW w:w="454" w:type="pct"/>
          </w:tcPr>
          <w:p w14:paraId="487244A1" w14:textId="77777777" w:rsidR="00EC0D33" w:rsidRPr="0009014D" w:rsidRDefault="00EC0D33" w:rsidP="009A0BEE">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P</w:t>
            </w:r>
          </w:p>
        </w:tc>
      </w:tr>
      <w:tr w:rsidR="00EC0D33" w:rsidRPr="0009014D" w14:paraId="03400944" w14:textId="77777777" w:rsidTr="00EC0D33">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354" w:type="pct"/>
          </w:tcPr>
          <w:p w14:paraId="6F0E187F" w14:textId="1AC0AFD8" w:rsidR="00EC0D33" w:rsidRPr="0009014D" w:rsidRDefault="00EC0D33" w:rsidP="009A0BEE">
            <w:pPr>
              <w:pStyle w:val="Afstandogtabeller"/>
              <w:rPr>
                <w:rFonts w:cs="Times New Roman"/>
                <w:szCs w:val="14"/>
                <w:lang w:val="en-GB"/>
              </w:rPr>
            </w:pPr>
            <w:r w:rsidRPr="0009014D">
              <w:rPr>
                <w:rFonts w:cs="Times New Roman"/>
                <w:szCs w:val="14"/>
                <w:lang w:val="en-GB"/>
              </w:rPr>
              <w:t xml:space="preserve">Whirl Attack </w:t>
            </w:r>
            <w:r w:rsidRPr="0009014D">
              <w:rPr>
                <w:rFonts w:cs="Times New Roman"/>
                <w:szCs w:val="14"/>
                <w:vertAlign w:val="superscript"/>
                <w:lang w:val="en-GB"/>
              </w:rPr>
              <w:t>(4)</w:t>
            </w:r>
          </w:p>
        </w:tc>
        <w:tc>
          <w:tcPr>
            <w:tcW w:w="674" w:type="pct"/>
          </w:tcPr>
          <w:p w14:paraId="0ACEA405" w14:textId="77777777" w:rsidR="00EC0D33" w:rsidRPr="0009014D" w:rsidRDefault="00EC0D33" w:rsidP="009A0BEE">
            <w:pPr>
              <w:pStyle w:val="Afstandogtabeller"/>
              <w:cnfStyle w:val="000000100000" w:firstRow="0" w:lastRow="0" w:firstColumn="0" w:lastColumn="0" w:oddVBand="0" w:evenVBand="0" w:oddHBand="1" w:evenHBand="0" w:firstRowFirstColumn="0" w:firstRowLastColumn="0" w:lastRowFirstColumn="0" w:lastRowLastColumn="0"/>
              <w:rPr>
                <w:rFonts w:cs="Times New Roman"/>
                <w:szCs w:val="14"/>
                <w:lang w:val="en-GB"/>
              </w:rPr>
            </w:pPr>
            <w:r w:rsidRPr="0009014D">
              <w:rPr>
                <w:rFonts w:cs="Times New Roman"/>
                <w:szCs w:val="14"/>
                <w:lang w:val="en-GB"/>
              </w:rPr>
              <w:t>3</w:t>
            </w:r>
          </w:p>
        </w:tc>
        <w:tc>
          <w:tcPr>
            <w:tcW w:w="454" w:type="pct"/>
          </w:tcPr>
          <w:p w14:paraId="561D5162" w14:textId="7C85BE01" w:rsidR="00EC0D33" w:rsidRPr="0009014D" w:rsidRDefault="00EC0D33" w:rsidP="009A0BEE">
            <w:pPr>
              <w:pStyle w:val="Afstandogtabeller"/>
              <w:cnfStyle w:val="000000100000" w:firstRow="0" w:lastRow="0" w:firstColumn="0" w:lastColumn="0" w:oddVBand="0" w:evenVBand="0" w:oddHBand="1" w:evenHBand="0" w:firstRowFirstColumn="0" w:firstRowLastColumn="0" w:lastRowFirstColumn="0" w:lastRowLastColumn="0"/>
              <w:rPr>
                <w:rFonts w:cs="Times New Roman"/>
                <w:szCs w:val="14"/>
                <w:lang w:val="en-GB"/>
              </w:rPr>
            </w:pPr>
            <w:r w:rsidRPr="0009014D">
              <w:rPr>
                <w:rFonts w:cs="Times New Roman"/>
                <w:szCs w:val="14"/>
                <w:lang w:val="en-GB"/>
              </w:rPr>
              <w:t>4</w:t>
            </w:r>
          </w:p>
        </w:tc>
        <w:tc>
          <w:tcPr>
            <w:tcW w:w="1389" w:type="pct"/>
          </w:tcPr>
          <w:p w14:paraId="3DC7F28B" w14:textId="04E85D55" w:rsidR="00EC0D33" w:rsidRPr="0009014D" w:rsidRDefault="00EC0D33" w:rsidP="009A0BEE">
            <w:pPr>
              <w:pStyle w:val="Afstandogtabeller"/>
              <w:cnfStyle w:val="000000100000" w:firstRow="0" w:lastRow="0" w:firstColumn="0" w:lastColumn="0" w:oddVBand="0" w:evenVBand="0" w:oddHBand="1" w:evenHBand="0" w:firstRowFirstColumn="0" w:firstRowLastColumn="0" w:lastRowFirstColumn="0" w:lastRowLastColumn="0"/>
              <w:rPr>
                <w:rFonts w:cs="Times New Roman"/>
                <w:szCs w:val="14"/>
                <w:lang w:val="en-GB"/>
              </w:rPr>
            </w:pPr>
            <w:r w:rsidRPr="0009014D">
              <w:rPr>
                <w:rFonts w:cs="Times New Roman"/>
                <w:szCs w:val="14"/>
                <w:lang w:val="en-GB"/>
              </w:rPr>
              <w:t>3</w:t>
            </w:r>
          </w:p>
        </w:tc>
        <w:tc>
          <w:tcPr>
            <w:tcW w:w="674" w:type="pct"/>
          </w:tcPr>
          <w:p w14:paraId="3AB0A573" w14:textId="19ED3EBF" w:rsidR="00EC0D33" w:rsidRPr="0009014D" w:rsidRDefault="00EC0D33" w:rsidP="009A0BEE">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Slashing</w:t>
            </w:r>
          </w:p>
        </w:tc>
        <w:tc>
          <w:tcPr>
            <w:tcW w:w="454" w:type="pct"/>
          </w:tcPr>
          <w:p w14:paraId="25C7F649" w14:textId="77777777" w:rsidR="00EC0D33" w:rsidRPr="0009014D" w:rsidRDefault="00EC0D33" w:rsidP="009A0BEE">
            <w:pPr>
              <w:pStyle w:val="Afstandogtabeller"/>
              <w:cnfStyle w:val="000000100000" w:firstRow="0" w:lastRow="0" w:firstColumn="0" w:lastColumn="0" w:oddVBand="0" w:evenVBand="0" w:oddHBand="1" w:evenHBand="0" w:firstRowFirstColumn="0" w:firstRowLastColumn="0" w:lastRowFirstColumn="0" w:lastRowLastColumn="0"/>
              <w:rPr>
                <w:rFonts w:cs="Times New Roman"/>
                <w:szCs w:val="14"/>
                <w:lang w:val="en-GB"/>
              </w:rPr>
            </w:pPr>
            <w:r w:rsidRPr="0009014D">
              <w:rPr>
                <w:rFonts w:cs="Times New Roman"/>
                <w:szCs w:val="14"/>
                <w:lang w:val="en-GB"/>
              </w:rPr>
              <w:t>A</w:t>
            </w:r>
          </w:p>
        </w:tc>
      </w:tr>
      <w:tr w:rsidR="00EC0D33" w:rsidRPr="0009014D" w14:paraId="1B777C77" w14:textId="77777777" w:rsidTr="00EC0D33">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354" w:type="pct"/>
          </w:tcPr>
          <w:p w14:paraId="4AB038C3" w14:textId="6D26A41F" w:rsidR="00EC0D33" w:rsidRPr="0009014D" w:rsidRDefault="00EC0D33" w:rsidP="009A0BEE">
            <w:pPr>
              <w:pStyle w:val="Afstandogtabeller"/>
              <w:rPr>
                <w:rFonts w:cs="Times New Roman"/>
                <w:szCs w:val="14"/>
                <w:lang w:val="en-GB"/>
              </w:rPr>
            </w:pPr>
            <w:r w:rsidRPr="0009014D">
              <w:rPr>
                <w:rFonts w:cs="Times New Roman"/>
                <w:szCs w:val="14"/>
                <w:lang w:val="en-GB"/>
              </w:rPr>
              <w:t xml:space="preserve">Weapon Breaker </w:t>
            </w:r>
            <w:r w:rsidRPr="0009014D">
              <w:rPr>
                <w:rFonts w:cs="Times New Roman"/>
                <w:szCs w:val="14"/>
                <w:vertAlign w:val="superscript"/>
                <w:lang w:val="en-GB"/>
              </w:rPr>
              <w:t>(4)</w:t>
            </w:r>
          </w:p>
        </w:tc>
        <w:tc>
          <w:tcPr>
            <w:tcW w:w="674" w:type="pct"/>
          </w:tcPr>
          <w:p w14:paraId="657E807C" w14:textId="77777777" w:rsidR="00EC0D33" w:rsidRPr="0009014D" w:rsidRDefault="00EC0D33" w:rsidP="009A0BEE">
            <w:pPr>
              <w:pStyle w:val="Afstandogtabeller"/>
              <w:cnfStyle w:val="000000010000" w:firstRow="0" w:lastRow="0" w:firstColumn="0" w:lastColumn="0" w:oddVBand="0" w:evenVBand="0" w:oddHBand="0" w:evenHBand="1" w:firstRowFirstColumn="0" w:firstRowLastColumn="0" w:lastRowFirstColumn="0" w:lastRowLastColumn="0"/>
              <w:rPr>
                <w:rFonts w:cs="Times New Roman"/>
                <w:szCs w:val="14"/>
                <w:lang w:val="en-GB"/>
              </w:rPr>
            </w:pPr>
            <w:r w:rsidRPr="0009014D">
              <w:rPr>
                <w:rFonts w:cs="Times New Roman"/>
                <w:szCs w:val="14"/>
                <w:lang w:val="en-GB"/>
              </w:rPr>
              <w:t>2</w:t>
            </w:r>
          </w:p>
        </w:tc>
        <w:tc>
          <w:tcPr>
            <w:tcW w:w="454" w:type="pct"/>
          </w:tcPr>
          <w:p w14:paraId="36279BF9" w14:textId="237A0F05" w:rsidR="00EC0D33" w:rsidRPr="0009014D" w:rsidRDefault="00EC0D33" w:rsidP="009A0BEE">
            <w:pPr>
              <w:pStyle w:val="Afstandogtabeller"/>
              <w:cnfStyle w:val="000000010000" w:firstRow="0" w:lastRow="0" w:firstColumn="0" w:lastColumn="0" w:oddVBand="0" w:evenVBand="0" w:oddHBand="0" w:evenHBand="1" w:firstRowFirstColumn="0" w:firstRowLastColumn="0" w:lastRowFirstColumn="0" w:lastRowLastColumn="0"/>
              <w:rPr>
                <w:rFonts w:cs="Times New Roman"/>
                <w:szCs w:val="14"/>
                <w:lang w:val="en-GB"/>
              </w:rPr>
            </w:pPr>
            <w:r w:rsidRPr="0009014D">
              <w:rPr>
                <w:rFonts w:cs="Times New Roman"/>
                <w:szCs w:val="14"/>
                <w:lang w:val="en-GB"/>
              </w:rPr>
              <w:t>3</w:t>
            </w:r>
          </w:p>
        </w:tc>
        <w:tc>
          <w:tcPr>
            <w:tcW w:w="1389" w:type="pct"/>
          </w:tcPr>
          <w:p w14:paraId="28976870" w14:textId="05261D52" w:rsidR="00EC0D33" w:rsidRPr="0009014D" w:rsidRDefault="00EC0D33" w:rsidP="009A0BEE">
            <w:pPr>
              <w:pStyle w:val="Afstandogtabeller"/>
              <w:cnfStyle w:val="000000010000" w:firstRow="0" w:lastRow="0" w:firstColumn="0" w:lastColumn="0" w:oddVBand="0" w:evenVBand="0" w:oddHBand="0" w:evenHBand="1" w:firstRowFirstColumn="0" w:firstRowLastColumn="0" w:lastRowFirstColumn="0" w:lastRowLastColumn="0"/>
              <w:rPr>
                <w:rFonts w:cs="Times New Roman"/>
                <w:szCs w:val="14"/>
                <w:lang w:val="en-GB"/>
              </w:rPr>
            </w:pPr>
            <w:r w:rsidRPr="0009014D">
              <w:rPr>
                <w:rFonts w:cs="Times New Roman"/>
                <w:szCs w:val="14"/>
                <w:lang w:val="en-GB"/>
              </w:rPr>
              <w:t>2</w:t>
            </w:r>
          </w:p>
        </w:tc>
        <w:tc>
          <w:tcPr>
            <w:tcW w:w="674" w:type="pct"/>
          </w:tcPr>
          <w:p w14:paraId="538E6761" w14:textId="5367D8D9" w:rsidR="00EC0D33" w:rsidRPr="0009014D" w:rsidRDefault="00EC0D33" w:rsidP="009A0BEE">
            <w:pPr>
              <w:pStyle w:val="Afstandogtabeller"/>
              <w:cnfStyle w:val="000000010000" w:firstRow="0" w:lastRow="0" w:firstColumn="0" w:lastColumn="0" w:oddVBand="0" w:evenVBand="0" w:oddHBand="0" w:evenHBand="1" w:firstRowFirstColumn="0" w:firstRowLastColumn="0" w:lastRowFirstColumn="0" w:lastRowLastColumn="0"/>
              <w:rPr>
                <w:rFonts w:cs="Times New Roman"/>
                <w:szCs w:val="14"/>
                <w:lang w:val="en-GB"/>
              </w:rPr>
            </w:pPr>
            <w:r w:rsidRPr="0009014D">
              <w:rPr>
                <w:rFonts w:cs="Times New Roman"/>
                <w:szCs w:val="14"/>
                <w:lang w:val="en-GB"/>
              </w:rPr>
              <w:t>Blunt</w:t>
            </w:r>
          </w:p>
        </w:tc>
        <w:tc>
          <w:tcPr>
            <w:tcW w:w="454" w:type="pct"/>
          </w:tcPr>
          <w:p w14:paraId="1920D426" w14:textId="77777777" w:rsidR="00EC0D33" w:rsidRPr="0009014D" w:rsidRDefault="00EC0D33" w:rsidP="009A0BEE">
            <w:pPr>
              <w:pStyle w:val="Afstandogtabeller"/>
              <w:cnfStyle w:val="000000010000" w:firstRow="0" w:lastRow="0" w:firstColumn="0" w:lastColumn="0" w:oddVBand="0" w:evenVBand="0" w:oddHBand="0" w:evenHBand="1" w:firstRowFirstColumn="0" w:firstRowLastColumn="0" w:lastRowFirstColumn="0" w:lastRowLastColumn="0"/>
              <w:rPr>
                <w:rFonts w:cs="Times New Roman"/>
                <w:szCs w:val="14"/>
                <w:lang w:val="en-GB"/>
              </w:rPr>
            </w:pPr>
            <w:r w:rsidRPr="0009014D">
              <w:rPr>
                <w:rFonts w:cs="Times New Roman"/>
                <w:szCs w:val="14"/>
                <w:lang w:val="en-GB"/>
              </w:rPr>
              <w:t>P</w:t>
            </w:r>
          </w:p>
        </w:tc>
      </w:tr>
    </w:tbl>
    <w:p w14:paraId="4A72426A" w14:textId="2D9D8CC3" w:rsidR="001A03B5" w:rsidRPr="0009014D" w:rsidRDefault="001A03B5" w:rsidP="0065385E">
      <w:pPr>
        <w:pStyle w:val="Ingenafstand1"/>
        <w:rPr>
          <w:lang w:val="en-GB"/>
        </w:rPr>
      </w:pPr>
      <w:r w:rsidRPr="0009014D">
        <w:rPr>
          <w:lang w:val="en-GB"/>
        </w:rPr>
        <w:t xml:space="preserve">The following skill </w:t>
      </w:r>
      <w:r w:rsidR="00BD1190" w:rsidRPr="0009014D">
        <w:rPr>
          <w:lang w:val="en-GB"/>
        </w:rPr>
        <w:t>extensions</w:t>
      </w:r>
      <w:r w:rsidRPr="0009014D">
        <w:rPr>
          <w:lang w:val="en-GB"/>
        </w:rPr>
        <w:t xml:space="preserve"> require the character to use two weapons, which must be of the correct type.</w:t>
      </w:r>
    </w:p>
    <w:p w14:paraId="48821C14" w14:textId="77777777" w:rsidR="002B2C50" w:rsidRPr="0009014D" w:rsidRDefault="002B2C50" w:rsidP="0065385E">
      <w:pPr>
        <w:pStyle w:val="Heading6"/>
        <w:rPr>
          <w:lang w:val="en-GB"/>
        </w:rPr>
        <w:sectPr w:rsidR="002B2C50" w:rsidRPr="0009014D" w:rsidSect="006B1B18">
          <w:type w:val="continuous"/>
          <w:pgSz w:w="11906" w:h="16838" w:code="9"/>
          <w:pgMar w:top="864" w:right="864" w:bottom="864" w:left="864" w:header="708" w:footer="173" w:gutter="0"/>
          <w:pgBorders w:zOrder="back" w:offsetFrom="page">
            <w:top w:val="celticKnotwork" w:sz="12" w:space="24" w:color="auto"/>
            <w:bottom w:val="celticKnotwork" w:sz="12" w:space="24" w:color="auto"/>
          </w:pgBorders>
          <w:cols w:sep="1" w:space="340"/>
          <w:docGrid w:linePitch="360"/>
        </w:sectPr>
      </w:pPr>
    </w:p>
    <w:p w14:paraId="52C014E6" w14:textId="34210D63" w:rsidR="0065385E" w:rsidRPr="0009014D" w:rsidRDefault="00FA1CED" w:rsidP="0065385E">
      <w:pPr>
        <w:pStyle w:val="Heading6"/>
        <w:rPr>
          <w:lang w:val="en-GB"/>
        </w:rPr>
      </w:pPr>
      <w:r w:rsidRPr="0009014D">
        <w:rPr>
          <w:lang w:val="en-GB"/>
        </w:rPr>
        <w:t>Counterattack</w:t>
      </w:r>
    </w:p>
    <w:p w14:paraId="2326D694" w14:textId="77777777" w:rsidR="00A51CCF" w:rsidRDefault="0065385E" w:rsidP="00E108AA">
      <w:pPr>
        <w:pStyle w:val="Ingenafstand1"/>
        <w:tabs>
          <w:tab w:val="left" w:pos="284"/>
        </w:tabs>
        <w:rPr>
          <w:lang w:val="en-GB"/>
        </w:rPr>
      </w:pPr>
      <w:r w:rsidRPr="0009014D">
        <w:rPr>
          <w:lang w:val="en-GB"/>
        </w:rPr>
        <w:t xml:space="preserve">A </w:t>
      </w:r>
      <w:r w:rsidR="00714AE7">
        <w:rPr>
          <w:lang w:val="en-GB"/>
        </w:rPr>
        <w:t>significant success</w:t>
      </w:r>
      <w:r w:rsidRPr="0009014D">
        <w:rPr>
          <w:lang w:val="en-GB"/>
        </w:rPr>
        <w:t xml:space="preserve"> with a </w:t>
      </w:r>
      <w:r w:rsidR="00714AE7">
        <w:rPr>
          <w:lang w:val="en-GB"/>
        </w:rPr>
        <w:t>defensive reaction</w:t>
      </w:r>
      <w:r w:rsidRPr="0009014D">
        <w:rPr>
          <w:lang w:val="en-GB"/>
        </w:rPr>
        <w:t xml:space="preserve"> allows the character to perform a </w:t>
      </w:r>
      <w:r w:rsidR="00FA1CED" w:rsidRPr="0009014D">
        <w:rPr>
          <w:lang w:val="en-GB"/>
        </w:rPr>
        <w:t>counterattack</w:t>
      </w:r>
      <w:r w:rsidR="00E108AA">
        <w:rPr>
          <w:lang w:val="en-GB"/>
        </w:rPr>
        <w:t>.</w:t>
      </w:r>
    </w:p>
    <w:p w14:paraId="7021408D" w14:textId="77777777" w:rsidR="00B17CDE" w:rsidRDefault="00595185" w:rsidP="00E108AA">
      <w:pPr>
        <w:pStyle w:val="Ingenafstand1"/>
        <w:tabs>
          <w:tab w:val="left" w:pos="284"/>
        </w:tabs>
        <w:rPr>
          <w:lang w:val="en-GB"/>
        </w:rPr>
      </w:pPr>
      <w:r>
        <w:rPr>
          <w:lang w:val="en-GB"/>
        </w:rPr>
        <w:tab/>
      </w:r>
      <w:r w:rsidR="0065385E" w:rsidRPr="0009014D">
        <w:rPr>
          <w:lang w:val="en-GB"/>
        </w:rPr>
        <w:t>The attack must be performed with a different weapon than that which the character parried with. This may be a natural weapon, such as a punch with a fist or a scratch with a claw.</w:t>
      </w:r>
    </w:p>
    <w:p w14:paraId="1BA4F9E9" w14:textId="0FB63016" w:rsidR="00595185" w:rsidRPr="00595185" w:rsidRDefault="00B17CDE" w:rsidP="00E108AA">
      <w:pPr>
        <w:pStyle w:val="Ingenafstand1"/>
        <w:tabs>
          <w:tab w:val="left" w:pos="284"/>
        </w:tabs>
        <w:rPr>
          <w:lang w:val="en-GB"/>
        </w:rPr>
      </w:pPr>
      <w:r>
        <w:rPr>
          <w:lang w:val="en-GB"/>
        </w:rPr>
        <w:tab/>
      </w:r>
      <w:r w:rsidR="00595185" w:rsidRPr="00595185">
        <w:rPr>
          <w:b/>
          <w:bCs/>
          <w:lang w:val="en-GB"/>
        </w:rPr>
        <w:t xml:space="preserve">NB! </w:t>
      </w:r>
      <w:r w:rsidR="00595185" w:rsidRPr="00595185">
        <w:rPr>
          <w:lang w:val="en-GB"/>
        </w:rPr>
        <w:t xml:space="preserve">The </w:t>
      </w:r>
      <w:r w:rsidR="00DD76DF" w:rsidRPr="00595185">
        <w:rPr>
          <w:lang w:val="en-GB"/>
        </w:rPr>
        <w:t>counterattack</w:t>
      </w:r>
      <w:r w:rsidR="00595185" w:rsidRPr="00595185">
        <w:rPr>
          <w:lang w:val="en-GB"/>
        </w:rPr>
        <w:t xml:space="preserve"> is part of </w:t>
      </w:r>
      <w:r w:rsidR="00595185">
        <w:rPr>
          <w:lang w:val="en-GB"/>
        </w:rPr>
        <w:t>the same action as the defensive reaction.</w:t>
      </w:r>
    </w:p>
    <w:p w14:paraId="6D584C87" w14:textId="77777777" w:rsidR="0065385E" w:rsidRPr="0009014D" w:rsidRDefault="0065385E" w:rsidP="0065385E">
      <w:pPr>
        <w:pStyle w:val="Heading6"/>
        <w:rPr>
          <w:lang w:val="en-GB"/>
        </w:rPr>
      </w:pPr>
      <w:r w:rsidRPr="0009014D">
        <w:rPr>
          <w:lang w:val="en-GB"/>
        </w:rPr>
        <w:t>Double Strike</w:t>
      </w:r>
    </w:p>
    <w:p w14:paraId="21749391" w14:textId="7BFD60C2" w:rsidR="0065385E" w:rsidRPr="0009014D" w:rsidRDefault="0065385E" w:rsidP="0065385E">
      <w:pPr>
        <w:pStyle w:val="Ingenafstand1"/>
        <w:rPr>
          <w:lang w:val="en-GB"/>
        </w:rPr>
      </w:pPr>
      <w:r w:rsidRPr="0009014D">
        <w:rPr>
          <w:lang w:val="en-GB"/>
        </w:rPr>
        <w:t xml:space="preserve">The character hit with both </w:t>
      </w:r>
      <w:r w:rsidR="00EB3B0F" w:rsidRPr="0009014D">
        <w:rPr>
          <w:lang w:val="en-GB"/>
        </w:rPr>
        <w:t>weapons if</w:t>
      </w:r>
      <w:r w:rsidRPr="0009014D">
        <w:rPr>
          <w:lang w:val="en-GB"/>
        </w:rPr>
        <w:t xml:space="preserve"> this attack </w:t>
      </w:r>
      <w:r w:rsidR="00346EC6" w:rsidRPr="0009014D">
        <w:rPr>
          <w:lang w:val="en-GB"/>
        </w:rPr>
        <w:t>succeeds</w:t>
      </w:r>
      <w:r w:rsidRPr="0009014D">
        <w:rPr>
          <w:lang w:val="en-GB"/>
        </w:rPr>
        <w:t xml:space="preserve">. The two weapons hit the same </w:t>
      </w:r>
      <w:r w:rsidR="00346EC6" w:rsidRPr="0009014D">
        <w:rPr>
          <w:lang w:val="en-GB"/>
        </w:rPr>
        <w:t>body</w:t>
      </w:r>
      <w:r w:rsidR="004451BD" w:rsidRPr="0009014D">
        <w:rPr>
          <w:lang w:val="en-GB"/>
        </w:rPr>
        <w:t>-</w:t>
      </w:r>
      <w:r w:rsidR="00346EC6" w:rsidRPr="0009014D">
        <w:rPr>
          <w:lang w:val="en-GB"/>
        </w:rPr>
        <w:t>region</w:t>
      </w:r>
      <w:r w:rsidRPr="0009014D">
        <w:rPr>
          <w:lang w:val="en-GB"/>
        </w:rPr>
        <w:t>.</w:t>
      </w:r>
    </w:p>
    <w:p w14:paraId="104DE8A3" w14:textId="418FD319" w:rsidR="0065385E" w:rsidRPr="0009014D" w:rsidRDefault="0065385E" w:rsidP="0065385E">
      <w:pPr>
        <w:pStyle w:val="Ingenafstand1"/>
        <w:rPr>
          <w:lang w:val="en-GB"/>
        </w:rPr>
      </w:pPr>
      <w:r w:rsidRPr="0009014D">
        <w:rPr>
          <w:b/>
          <w:bCs/>
          <w:lang w:val="en-GB"/>
        </w:rPr>
        <w:t>Ambidextrous:</w:t>
      </w:r>
      <w:r w:rsidRPr="0009014D">
        <w:rPr>
          <w:lang w:val="en-GB"/>
        </w:rPr>
        <w:t xml:space="preserve"> The two weapons may hit separate </w:t>
      </w:r>
      <w:r w:rsidR="00346EC6" w:rsidRPr="0009014D">
        <w:rPr>
          <w:lang w:val="en-GB"/>
        </w:rPr>
        <w:t>body</w:t>
      </w:r>
      <w:r w:rsidR="004451BD" w:rsidRPr="0009014D">
        <w:rPr>
          <w:lang w:val="en-GB"/>
        </w:rPr>
        <w:t>-</w:t>
      </w:r>
      <w:r w:rsidR="00346EC6" w:rsidRPr="0009014D">
        <w:rPr>
          <w:lang w:val="en-GB"/>
        </w:rPr>
        <w:t>regions</w:t>
      </w:r>
      <w:r w:rsidRPr="0009014D">
        <w:rPr>
          <w:lang w:val="en-GB"/>
        </w:rPr>
        <w:t>.</w:t>
      </w:r>
    </w:p>
    <w:p w14:paraId="17E26938" w14:textId="43166D15" w:rsidR="0065385E" w:rsidRPr="0009014D" w:rsidRDefault="00395C6E" w:rsidP="0065385E">
      <w:pPr>
        <w:pStyle w:val="Heading6"/>
        <w:rPr>
          <w:lang w:val="en-GB"/>
        </w:rPr>
      </w:pPr>
      <w:r w:rsidRPr="0009014D">
        <w:rPr>
          <w:lang w:val="en-GB"/>
        </w:rPr>
        <w:br w:type="column"/>
      </w:r>
      <w:r w:rsidR="0065385E" w:rsidRPr="0009014D">
        <w:rPr>
          <w:lang w:val="en-GB"/>
        </w:rPr>
        <w:t>Weapon Breaker</w:t>
      </w:r>
    </w:p>
    <w:p w14:paraId="63EB3F11" w14:textId="17880792" w:rsidR="0065385E" w:rsidRPr="0009014D" w:rsidRDefault="0065385E" w:rsidP="0065385E">
      <w:pPr>
        <w:pStyle w:val="Ingenafstand1"/>
        <w:rPr>
          <w:lang w:val="en-GB"/>
        </w:rPr>
      </w:pPr>
      <w:r w:rsidRPr="0009014D">
        <w:rPr>
          <w:b/>
          <w:bCs/>
          <w:lang w:val="en-GB"/>
        </w:rPr>
        <w:t>Weapon</w:t>
      </w:r>
      <w:r w:rsidRPr="0009014D">
        <w:rPr>
          <w:lang w:val="en-GB"/>
        </w:rPr>
        <w:t xml:space="preserve">: At least one of the weapons must be a </w:t>
      </w:r>
      <w:r w:rsidR="00A57E35" w:rsidRPr="0009014D">
        <w:rPr>
          <w:lang w:val="en-GB"/>
        </w:rPr>
        <w:t>Blunt Weapon</w:t>
      </w:r>
      <w:r w:rsidRPr="0009014D">
        <w:rPr>
          <w:lang w:val="en-GB"/>
        </w:rPr>
        <w:t>.</w:t>
      </w:r>
    </w:p>
    <w:p w14:paraId="52DF5215" w14:textId="0391513D" w:rsidR="0065385E" w:rsidRPr="0009014D" w:rsidRDefault="0065385E" w:rsidP="0065385E">
      <w:pPr>
        <w:pStyle w:val="Ingenafstand1"/>
        <w:rPr>
          <w:lang w:val="en-GB"/>
        </w:rPr>
      </w:pPr>
      <w:r w:rsidRPr="0009014D">
        <w:rPr>
          <w:lang w:val="en-GB"/>
        </w:rPr>
        <w:t xml:space="preserve">If this attack is parried, it </w:t>
      </w:r>
      <w:r w:rsidR="00A57E35" w:rsidRPr="0009014D">
        <w:rPr>
          <w:lang w:val="en-GB"/>
        </w:rPr>
        <w:t>causes</w:t>
      </w:r>
      <w:r w:rsidRPr="0009014D">
        <w:rPr>
          <w:lang w:val="en-GB"/>
        </w:rPr>
        <w:t xml:space="preserve"> no less than 2 points of damage to the </w:t>
      </w:r>
      <w:r w:rsidR="00A57E35" w:rsidRPr="0009014D">
        <w:rPr>
          <w:lang w:val="en-GB"/>
        </w:rPr>
        <w:t>defender’s</w:t>
      </w:r>
      <w:r w:rsidRPr="0009014D">
        <w:rPr>
          <w:lang w:val="en-GB"/>
        </w:rPr>
        <w:t xml:space="preserve"> weapon.</w:t>
      </w:r>
    </w:p>
    <w:p w14:paraId="5C5CC07A" w14:textId="77777777" w:rsidR="0065385E" w:rsidRPr="0009014D" w:rsidRDefault="0065385E" w:rsidP="0065385E">
      <w:pPr>
        <w:pStyle w:val="Heading6"/>
        <w:rPr>
          <w:lang w:val="en-GB"/>
        </w:rPr>
      </w:pPr>
      <w:r w:rsidRPr="0009014D">
        <w:rPr>
          <w:lang w:val="en-GB"/>
        </w:rPr>
        <w:t>Whirl Attack</w:t>
      </w:r>
    </w:p>
    <w:p w14:paraId="6D50E1C8" w14:textId="0C8DEF72" w:rsidR="0065385E" w:rsidRPr="0009014D" w:rsidRDefault="0065385E" w:rsidP="0065385E">
      <w:pPr>
        <w:pStyle w:val="Ingenafstand1"/>
        <w:rPr>
          <w:lang w:val="en-GB"/>
        </w:rPr>
      </w:pPr>
      <w:r w:rsidRPr="0009014D">
        <w:rPr>
          <w:lang w:val="en-GB"/>
        </w:rPr>
        <w:t xml:space="preserve">Roll to hit for each occupied area around the character. This attack </w:t>
      </w:r>
      <w:r w:rsidR="00944303" w:rsidRPr="0009014D">
        <w:rPr>
          <w:lang w:val="en-GB"/>
        </w:rPr>
        <w:t>has</w:t>
      </w:r>
      <w:r w:rsidRPr="0009014D">
        <w:rPr>
          <w:lang w:val="en-GB"/>
        </w:rPr>
        <w:t xml:space="preserve"> no </w:t>
      </w:r>
      <w:r w:rsidR="00944303" w:rsidRPr="0009014D">
        <w:rPr>
          <w:lang w:val="en-GB"/>
        </w:rPr>
        <w:t>DM,</w:t>
      </w:r>
      <w:r w:rsidRPr="0009014D">
        <w:rPr>
          <w:lang w:val="en-GB"/>
        </w:rPr>
        <w:t xml:space="preserve"> and each </w:t>
      </w:r>
      <w:r w:rsidR="00944303" w:rsidRPr="0009014D">
        <w:rPr>
          <w:lang w:val="en-GB"/>
        </w:rPr>
        <w:t>area</w:t>
      </w:r>
      <w:r w:rsidRPr="0009014D">
        <w:rPr>
          <w:lang w:val="en-GB"/>
        </w:rPr>
        <w:t xml:space="preserve"> may be hit once.</w:t>
      </w:r>
    </w:p>
    <w:p w14:paraId="52F2B136" w14:textId="77777777" w:rsidR="0065385E" w:rsidRPr="0009014D" w:rsidRDefault="0065385E" w:rsidP="0065385E">
      <w:pPr>
        <w:pStyle w:val="Heading6"/>
        <w:rPr>
          <w:lang w:val="en-GB"/>
        </w:rPr>
      </w:pPr>
      <w:r w:rsidRPr="0009014D">
        <w:rPr>
          <w:lang w:val="en-GB"/>
        </w:rPr>
        <w:t>Double parry</w:t>
      </w:r>
    </w:p>
    <w:p w14:paraId="438552B0" w14:textId="77777777" w:rsidR="0065385E" w:rsidRPr="0009014D" w:rsidRDefault="0065385E" w:rsidP="0065385E">
      <w:pPr>
        <w:pStyle w:val="Ingenafstand1"/>
        <w:rPr>
          <w:lang w:val="en-GB"/>
        </w:rPr>
      </w:pPr>
      <w:r w:rsidRPr="0009014D">
        <w:rPr>
          <w:b/>
          <w:bCs/>
          <w:lang w:val="en-GB"/>
        </w:rPr>
        <w:t xml:space="preserve">Combinations: </w:t>
      </w:r>
      <w:r w:rsidRPr="0009014D">
        <w:rPr>
          <w:lang w:val="en-GB"/>
        </w:rPr>
        <w:t>Blockade</w:t>
      </w:r>
    </w:p>
    <w:p w14:paraId="6CC1FD41" w14:textId="77777777" w:rsidR="0065385E" w:rsidRPr="0009014D" w:rsidRDefault="0065385E" w:rsidP="0065385E">
      <w:pPr>
        <w:pStyle w:val="Ingenafstand1"/>
        <w:rPr>
          <w:lang w:val="en-GB"/>
        </w:rPr>
      </w:pPr>
      <w:r w:rsidRPr="0009014D">
        <w:rPr>
          <w:lang w:val="en-GB"/>
        </w:rPr>
        <w:t>This parry parries one attack. The attacks damage is divided equally on the two weapons.</w:t>
      </w:r>
    </w:p>
    <w:p w14:paraId="685FB2B7" w14:textId="77777777" w:rsidR="002B2C50" w:rsidRPr="0009014D" w:rsidRDefault="002B2C50" w:rsidP="0065385E">
      <w:pPr>
        <w:pStyle w:val="Heading4"/>
        <w:rPr>
          <w:lang w:val="en-GB"/>
        </w:rPr>
        <w:sectPr w:rsidR="002B2C50" w:rsidRPr="0009014D" w:rsidSect="006B1B18">
          <w:type w:val="continuous"/>
          <w:pgSz w:w="11906" w:h="16838" w:code="9"/>
          <w:pgMar w:top="864" w:right="864" w:bottom="864" w:left="864" w:header="708" w:footer="173" w:gutter="0"/>
          <w:pgBorders w:zOrder="back" w:offsetFrom="page">
            <w:top w:val="celticKnotwork" w:sz="12" w:space="24" w:color="auto"/>
            <w:bottom w:val="celticKnotwork" w:sz="12" w:space="24" w:color="auto"/>
          </w:pgBorders>
          <w:cols w:num="2" w:sep="1" w:space="340"/>
          <w:docGrid w:linePitch="360"/>
        </w:sectPr>
      </w:pPr>
    </w:p>
    <w:p w14:paraId="2B9A65F2" w14:textId="77777777" w:rsidR="002B2C50" w:rsidRPr="0009014D" w:rsidRDefault="002B2C50">
      <w:pPr>
        <w:rPr>
          <w:rFonts w:asciiTheme="majorHAnsi" w:eastAsiaTheme="majorEastAsia" w:hAnsiTheme="majorHAnsi" w:cstheme="majorBidi"/>
          <w:b/>
          <w:bCs/>
          <w:iCs/>
          <w:sz w:val="22"/>
          <w:lang w:val="en-GB"/>
        </w:rPr>
      </w:pPr>
      <w:r w:rsidRPr="0009014D">
        <w:rPr>
          <w:lang w:val="en-GB"/>
        </w:rPr>
        <w:br w:type="page"/>
      </w:r>
    </w:p>
    <w:p w14:paraId="550F7FFA" w14:textId="427C0A0D" w:rsidR="0065385E" w:rsidRPr="0009014D" w:rsidRDefault="0065385E" w:rsidP="0065385E">
      <w:pPr>
        <w:pStyle w:val="Heading4"/>
        <w:rPr>
          <w:lang w:val="en-GB"/>
        </w:rPr>
      </w:pPr>
      <w:r w:rsidRPr="0009014D">
        <w:rPr>
          <w:lang w:val="en-GB"/>
        </w:rPr>
        <w:t>Parries</w:t>
      </w:r>
    </w:p>
    <w:tbl>
      <w:tblPr>
        <w:tblStyle w:val="Grundegenskaber"/>
        <w:tblW w:w="5000" w:type="pct"/>
        <w:tblCellMar>
          <w:left w:w="57" w:type="dxa"/>
          <w:right w:w="57" w:type="dxa"/>
        </w:tblCellMar>
        <w:tblLook w:val="04A0" w:firstRow="1" w:lastRow="0" w:firstColumn="1" w:lastColumn="0" w:noHBand="0" w:noVBand="1"/>
      </w:tblPr>
      <w:tblGrid>
        <w:gridCol w:w="2613"/>
        <w:gridCol w:w="1016"/>
        <w:gridCol w:w="802"/>
        <w:gridCol w:w="2091"/>
        <w:gridCol w:w="2972"/>
        <w:gridCol w:w="684"/>
      </w:tblGrid>
      <w:tr w:rsidR="00B86F17" w:rsidRPr="0009014D" w14:paraId="40051E99" w14:textId="77777777" w:rsidTr="009C51EF">
        <w:trPr>
          <w:cnfStyle w:val="100000000000" w:firstRow="1" w:lastRow="0" w:firstColumn="0" w:lastColumn="0" w:oddVBand="0" w:evenVBand="0" w:oddHBand="0"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5000" w:type="pct"/>
            <w:gridSpan w:val="6"/>
          </w:tcPr>
          <w:p w14:paraId="30E0ED87" w14:textId="77777777" w:rsidR="00B86F17" w:rsidRPr="0009014D" w:rsidRDefault="00B86F17" w:rsidP="006C6DA1">
            <w:pPr>
              <w:pStyle w:val="Afstandogtabeller"/>
              <w:jc w:val="center"/>
              <w:rPr>
                <w:lang w:val="en-GB"/>
              </w:rPr>
            </w:pPr>
            <w:r w:rsidRPr="0009014D">
              <w:rPr>
                <w:lang w:val="en-GB"/>
              </w:rPr>
              <w:t>Parries</w:t>
            </w:r>
          </w:p>
        </w:tc>
      </w:tr>
      <w:tr w:rsidR="009C51EF" w:rsidRPr="0009014D" w14:paraId="778E30CC" w14:textId="77777777" w:rsidTr="009C51EF">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284" w:type="pct"/>
          </w:tcPr>
          <w:p w14:paraId="1F73A328" w14:textId="10B228FB" w:rsidR="009C51EF" w:rsidRPr="0009014D" w:rsidRDefault="009C51EF" w:rsidP="009A0BEE">
            <w:pPr>
              <w:pStyle w:val="Afstandogtabeller"/>
              <w:rPr>
                <w:lang w:val="en-GB"/>
              </w:rPr>
            </w:pPr>
            <w:r w:rsidRPr="0009014D">
              <w:rPr>
                <w:b/>
                <w:lang w:val="en-GB"/>
              </w:rPr>
              <w:t>Skill Extension</w:t>
            </w:r>
          </w:p>
        </w:tc>
        <w:tc>
          <w:tcPr>
            <w:tcW w:w="499" w:type="pct"/>
          </w:tcPr>
          <w:p w14:paraId="32470BA0" w14:textId="77777777" w:rsidR="009C51EF" w:rsidRPr="0009014D" w:rsidRDefault="009C51EF" w:rsidP="009A0BEE">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Division</w:t>
            </w:r>
          </w:p>
        </w:tc>
        <w:tc>
          <w:tcPr>
            <w:tcW w:w="394" w:type="pct"/>
          </w:tcPr>
          <w:p w14:paraId="0F1912EF" w14:textId="3D174EF2" w:rsidR="009C51EF" w:rsidRPr="0009014D" w:rsidRDefault="009C51EF" w:rsidP="009A0BEE">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Price</w:t>
            </w:r>
          </w:p>
        </w:tc>
        <w:tc>
          <w:tcPr>
            <w:tcW w:w="1027" w:type="pct"/>
          </w:tcPr>
          <w:p w14:paraId="4FF81651" w14:textId="5E3556D3" w:rsidR="009C51EF" w:rsidRPr="0009014D" w:rsidRDefault="009C51EF" w:rsidP="009A0BEE">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bCs/>
                <w:lang w:val="en-GB"/>
              </w:rPr>
              <w:t>Specialization Price</w:t>
            </w:r>
          </w:p>
        </w:tc>
        <w:tc>
          <w:tcPr>
            <w:tcW w:w="1460" w:type="pct"/>
          </w:tcPr>
          <w:p w14:paraId="7B7D03CE" w14:textId="77777777" w:rsidR="009C51EF" w:rsidRPr="0009014D" w:rsidRDefault="009C51EF" w:rsidP="009A0BEE">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Requirement</w:t>
            </w:r>
          </w:p>
        </w:tc>
        <w:tc>
          <w:tcPr>
            <w:tcW w:w="336" w:type="pct"/>
          </w:tcPr>
          <w:p w14:paraId="0607E2A3" w14:textId="77777777" w:rsidR="009C51EF" w:rsidRPr="0009014D" w:rsidRDefault="009C51EF" w:rsidP="009A0BEE">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Type</w:t>
            </w:r>
          </w:p>
        </w:tc>
      </w:tr>
      <w:tr w:rsidR="009C51EF" w:rsidRPr="0009014D" w14:paraId="5CCF08BC" w14:textId="77777777" w:rsidTr="009C51EF">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284" w:type="pct"/>
          </w:tcPr>
          <w:p w14:paraId="24F2FB0C" w14:textId="77777777" w:rsidR="009C51EF" w:rsidRPr="0009014D" w:rsidRDefault="009C51EF" w:rsidP="009A0BEE">
            <w:pPr>
              <w:pStyle w:val="Afstandogtabeller"/>
              <w:rPr>
                <w:rFonts w:cs="Times New Roman"/>
                <w:szCs w:val="14"/>
                <w:lang w:val="en-GB"/>
              </w:rPr>
            </w:pPr>
            <w:r w:rsidRPr="0009014D">
              <w:rPr>
                <w:rFonts w:cs="Times New Roman"/>
                <w:szCs w:val="14"/>
                <w:lang w:val="en-GB"/>
              </w:rPr>
              <w:t>Parry</w:t>
            </w:r>
          </w:p>
        </w:tc>
        <w:tc>
          <w:tcPr>
            <w:tcW w:w="499" w:type="pct"/>
          </w:tcPr>
          <w:p w14:paraId="1895B56E" w14:textId="77777777" w:rsidR="009C51EF" w:rsidRPr="0009014D" w:rsidRDefault="009C51EF" w:rsidP="009A0BEE">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0</w:t>
            </w:r>
          </w:p>
        </w:tc>
        <w:tc>
          <w:tcPr>
            <w:tcW w:w="394" w:type="pct"/>
          </w:tcPr>
          <w:p w14:paraId="2D4D3747" w14:textId="77777777" w:rsidR="009C51EF" w:rsidRPr="0009014D" w:rsidRDefault="009C51EF" w:rsidP="009A0BEE">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0</w:t>
            </w:r>
          </w:p>
        </w:tc>
        <w:tc>
          <w:tcPr>
            <w:tcW w:w="1027" w:type="pct"/>
          </w:tcPr>
          <w:p w14:paraId="064E67A1" w14:textId="77777777" w:rsidR="009C51EF" w:rsidRPr="0009014D" w:rsidRDefault="009C51EF" w:rsidP="009A0BEE">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c>
          <w:tcPr>
            <w:tcW w:w="1460" w:type="pct"/>
          </w:tcPr>
          <w:p w14:paraId="08EA2DE2" w14:textId="77777777" w:rsidR="009C51EF" w:rsidRPr="0009014D" w:rsidRDefault="009C51EF" w:rsidP="009A0BEE">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c>
          <w:tcPr>
            <w:tcW w:w="336" w:type="pct"/>
          </w:tcPr>
          <w:p w14:paraId="1AEEF8E4" w14:textId="77777777" w:rsidR="009C51EF" w:rsidRPr="0009014D" w:rsidRDefault="009C51EF" w:rsidP="009A0BEE">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P</w:t>
            </w:r>
          </w:p>
        </w:tc>
      </w:tr>
      <w:tr w:rsidR="009C51EF" w:rsidRPr="0009014D" w14:paraId="68684DBE" w14:textId="77777777" w:rsidTr="009C51EF">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284" w:type="pct"/>
          </w:tcPr>
          <w:p w14:paraId="0D8F0032" w14:textId="21ECA489" w:rsidR="009C51EF" w:rsidRPr="0009014D" w:rsidRDefault="009C51EF" w:rsidP="009A0BEE">
            <w:pPr>
              <w:pStyle w:val="Afstandogtabeller"/>
              <w:rPr>
                <w:rFonts w:cs="Times New Roman"/>
                <w:szCs w:val="14"/>
                <w:lang w:val="en-GB"/>
              </w:rPr>
            </w:pPr>
            <w:r w:rsidRPr="0009014D">
              <w:rPr>
                <w:lang w:val="en-GB"/>
              </w:rPr>
              <w:t>Blockade</w:t>
            </w:r>
            <w:r w:rsidRPr="0009014D">
              <w:rPr>
                <w:rFonts w:cs="Times New Roman"/>
                <w:szCs w:val="14"/>
                <w:vertAlign w:val="superscript"/>
                <w:lang w:val="en-GB"/>
              </w:rPr>
              <w:t xml:space="preserve"> (1, 4)</w:t>
            </w:r>
          </w:p>
        </w:tc>
        <w:tc>
          <w:tcPr>
            <w:tcW w:w="499" w:type="pct"/>
          </w:tcPr>
          <w:p w14:paraId="42074738" w14:textId="77777777" w:rsidR="009C51EF" w:rsidRPr="0009014D" w:rsidRDefault="009C51EF" w:rsidP="009A0BEE">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rFonts w:cs="Times New Roman"/>
                <w:szCs w:val="14"/>
                <w:lang w:val="en-GB"/>
              </w:rPr>
              <w:t>3</w:t>
            </w:r>
          </w:p>
        </w:tc>
        <w:tc>
          <w:tcPr>
            <w:tcW w:w="394" w:type="pct"/>
          </w:tcPr>
          <w:p w14:paraId="49B3BB26" w14:textId="783185D7" w:rsidR="009C51EF" w:rsidRPr="0009014D" w:rsidRDefault="009C51EF" w:rsidP="009A0BEE">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rFonts w:cs="Times New Roman"/>
                <w:szCs w:val="14"/>
                <w:lang w:val="en-GB"/>
              </w:rPr>
              <w:t>4</w:t>
            </w:r>
          </w:p>
        </w:tc>
        <w:tc>
          <w:tcPr>
            <w:tcW w:w="1027" w:type="pct"/>
          </w:tcPr>
          <w:p w14:paraId="0F1F8E34" w14:textId="58DFF958" w:rsidR="009C51EF" w:rsidRPr="0009014D" w:rsidRDefault="009C51EF" w:rsidP="009A0BEE">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3</w:t>
            </w:r>
          </w:p>
        </w:tc>
        <w:tc>
          <w:tcPr>
            <w:tcW w:w="1460" w:type="pct"/>
          </w:tcPr>
          <w:p w14:paraId="489F1BDC" w14:textId="77777777" w:rsidR="009C51EF" w:rsidRPr="0009014D" w:rsidRDefault="009C51EF" w:rsidP="009A0BEE">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w:t>
            </w:r>
          </w:p>
        </w:tc>
        <w:tc>
          <w:tcPr>
            <w:tcW w:w="336" w:type="pct"/>
          </w:tcPr>
          <w:p w14:paraId="1AFC9EE4" w14:textId="77777777" w:rsidR="009C51EF" w:rsidRPr="0009014D" w:rsidRDefault="009C51EF" w:rsidP="009A0BEE">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rFonts w:cs="Times New Roman"/>
                <w:szCs w:val="14"/>
                <w:lang w:val="en-GB"/>
              </w:rPr>
              <w:t>P</w:t>
            </w:r>
          </w:p>
        </w:tc>
      </w:tr>
      <w:tr w:rsidR="009C51EF" w:rsidRPr="0009014D" w14:paraId="401983E0" w14:textId="77777777" w:rsidTr="009C51EF">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284" w:type="pct"/>
          </w:tcPr>
          <w:p w14:paraId="047B65B7" w14:textId="18A8F71D" w:rsidR="009C51EF" w:rsidRPr="0009014D" w:rsidRDefault="009C51EF" w:rsidP="009A0BEE">
            <w:pPr>
              <w:pStyle w:val="Afstandogtabeller"/>
              <w:rPr>
                <w:rFonts w:cs="Times New Roman"/>
                <w:szCs w:val="14"/>
                <w:lang w:val="en-GB"/>
              </w:rPr>
            </w:pPr>
            <w:r w:rsidRPr="0009014D">
              <w:rPr>
                <w:rFonts w:cs="Times New Roman"/>
                <w:szCs w:val="14"/>
                <w:lang w:val="en-GB"/>
              </w:rPr>
              <w:t xml:space="preserve">Parry Thrown Weapon </w:t>
            </w:r>
            <w:r w:rsidRPr="0009014D">
              <w:rPr>
                <w:rFonts w:cs="Times New Roman"/>
                <w:szCs w:val="14"/>
                <w:vertAlign w:val="superscript"/>
                <w:lang w:val="en-GB"/>
              </w:rPr>
              <w:t>(4)</w:t>
            </w:r>
          </w:p>
        </w:tc>
        <w:tc>
          <w:tcPr>
            <w:tcW w:w="499" w:type="pct"/>
          </w:tcPr>
          <w:p w14:paraId="0CF9E258" w14:textId="77777777" w:rsidR="009C51EF" w:rsidRPr="0009014D" w:rsidRDefault="009C51EF" w:rsidP="009A0BEE">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rFonts w:cs="Times New Roman"/>
                <w:szCs w:val="14"/>
                <w:lang w:val="en-GB"/>
              </w:rPr>
              <w:t>1</w:t>
            </w:r>
          </w:p>
        </w:tc>
        <w:tc>
          <w:tcPr>
            <w:tcW w:w="394" w:type="pct"/>
          </w:tcPr>
          <w:p w14:paraId="14D974E0" w14:textId="240BE31F" w:rsidR="009C51EF" w:rsidRPr="0009014D" w:rsidRDefault="009C51EF" w:rsidP="009A0BEE">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rFonts w:cs="Times New Roman"/>
                <w:szCs w:val="14"/>
                <w:lang w:val="en-GB"/>
              </w:rPr>
              <w:t>2</w:t>
            </w:r>
          </w:p>
        </w:tc>
        <w:tc>
          <w:tcPr>
            <w:tcW w:w="1027" w:type="pct"/>
          </w:tcPr>
          <w:p w14:paraId="7565676D" w14:textId="3AF43961" w:rsidR="009C51EF" w:rsidRPr="0009014D" w:rsidRDefault="009C51EF" w:rsidP="009A0BEE">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1</w:t>
            </w:r>
          </w:p>
        </w:tc>
        <w:tc>
          <w:tcPr>
            <w:tcW w:w="1460" w:type="pct"/>
          </w:tcPr>
          <w:p w14:paraId="4E3DA753" w14:textId="77777777" w:rsidR="009C51EF" w:rsidRPr="0009014D" w:rsidRDefault="009C51EF" w:rsidP="009A0BEE">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Shield</w:t>
            </w:r>
          </w:p>
        </w:tc>
        <w:tc>
          <w:tcPr>
            <w:tcW w:w="336" w:type="pct"/>
          </w:tcPr>
          <w:p w14:paraId="2E48F631" w14:textId="77777777" w:rsidR="009C51EF" w:rsidRPr="0009014D" w:rsidRDefault="009C51EF" w:rsidP="009A0BEE">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rFonts w:cs="Times New Roman"/>
                <w:szCs w:val="14"/>
                <w:lang w:val="en-GB"/>
              </w:rPr>
              <w:t>P</w:t>
            </w:r>
          </w:p>
        </w:tc>
      </w:tr>
      <w:tr w:rsidR="009C51EF" w:rsidRPr="0009014D" w14:paraId="2A5B8C4F" w14:textId="77777777" w:rsidTr="009C51EF">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284" w:type="pct"/>
          </w:tcPr>
          <w:p w14:paraId="2DE50C8E" w14:textId="5DA3BD65" w:rsidR="009C51EF" w:rsidRPr="0009014D" w:rsidRDefault="009C51EF" w:rsidP="009A0BEE">
            <w:pPr>
              <w:pStyle w:val="Afstandogtabeller"/>
              <w:rPr>
                <w:rFonts w:cs="Times New Roman"/>
                <w:szCs w:val="14"/>
                <w:lang w:val="en-GB"/>
              </w:rPr>
            </w:pPr>
            <w:r w:rsidRPr="0009014D">
              <w:rPr>
                <w:rFonts w:cs="Times New Roman"/>
                <w:szCs w:val="14"/>
                <w:lang w:val="en-GB"/>
              </w:rPr>
              <w:t xml:space="preserve">Finger breaker </w:t>
            </w:r>
            <w:r w:rsidRPr="0009014D">
              <w:rPr>
                <w:rFonts w:cs="Times New Roman"/>
                <w:szCs w:val="14"/>
                <w:vertAlign w:val="superscript"/>
                <w:lang w:val="en-GB"/>
              </w:rPr>
              <w:t>(1, 4)</w:t>
            </w:r>
          </w:p>
        </w:tc>
        <w:tc>
          <w:tcPr>
            <w:tcW w:w="499" w:type="pct"/>
          </w:tcPr>
          <w:p w14:paraId="471F77CE" w14:textId="77777777" w:rsidR="009C51EF" w:rsidRPr="0009014D" w:rsidRDefault="009C51EF" w:rsidP="009A0BEE">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rFonts w:cs="Times New Roman"/>
                <w:szCs w:val="14"/>
                <w:lang w:val="en-GB"/>
              </w:rPr>
              <w:t>2</w:t>
            </w:r>
          </w:p>
        </w:tc>
        <w:tc>
          <w:tcPr>
            <w:tcW w:w="394" w:type="pct"/>
          </w:tcPr>
          <w:p w14:paraId="53D97AA8" w14:textId="15C1C831" w:rsidR="009C51EF" w:rsidRPr="0009014D" w:rsidRDefault="009C51EF" w:rsidP="009A0BEE">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rFonts w:cs="Times New Roman"/>
                <w:szCs w:val="14"/>
                <w:lang w:val="en-GB"/>
              </w:rPr>
              <w:t>3</w:t>
            </w:r>
          </w:p>
        </w:tc>
        <w:tc>
          <w:tcPr>
            <w:tcW w:w="1027" w:type="pct"/>
          </w:tcPr>
          <w:p w14:paraId="59435785" w14:textId="4C087759" w:rsidR="009C51EF" w:rsidRPr="0009014D" w:rsidRDefault="009C51EF" w:rsidP="009A0BEE">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2</w:t>
            </w:r>
          </w:p>
        </w:tc>
        <w:tc>
          <w:tcPr>
            <w:tcW w:w="1460" w:type="pct"/>
          </w:tcPr>
          <w:p w14:paraId="07817704" w14:textId="77777777" w:rsidR="009C51EF" w:rsidRPr="0009014D" w:rsidRDefault="009C51EF" w:rsidP="009A0BEE">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Shield</w:t>
            </w:r>
          </w:p>
        </w:tc>
        <w:tc>
          <w:tcPr>
            <w:tcW w:w="336" w:type="pct"/>
          </w:tcPr>
          <w:p w14:paraId="0CBF84EF" w14:textId="77777777" w:rsidR="009C51EF" w:rsidRPr="0009014D" w:rsidRDefault="009C51EF" w:rsidP="009A0BEE">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rFonts w:cs="Times New Roman"/>
                <w:szCs w:val="14"/>
                <w:lang w:val="en-GB"/>
              </w:rPr>
              <w:t>P</w:t>
            </w:r>
          </w:p>
        </w:tc>
      </w:tr>
      <w:tr w:rsidR="009C51EF" w:rsidRPr="0009014D" w14:paraId="4DBB10DF" w14:textId="77777777" w:rsidTr="009C51EF">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284" w:type="pct"/>
          </w:tcPr>
          <w:p w14:paraId="1522711E" w14:textId="0B04F375" w:rsidR="009C51EF" w:rsidRPr="0009014D" w:rsidRDefault="009C51EF" w:rsidP="009A0BEE">
            <w:pPr>
              <w:pStyle w:val="Afstandogtabeller"/>
              <w:rPr>
                <w:rFonts w:cs="Times New Roman"/>
                <w:szCs w:val="14"/>
                <w:lang w:val="en-GB"/>
              </w:rPr>
            </w:pPr>
            <w:r w:rsidRPr="0009014D">
              <w:rPr>
                <w:rFonts w:cs="Times New Roman"/>
                <w:szCs w:val="14"/>
                <w:lang w:val="en-GB"/>
              </w:rPr>
              <w:t xml:space="preserve">Projectile Parry </w:t>
            </w:r>
            <w:r w:rsidRPr="0009014D">
              <w:rPr>
                <w:rFonts w:cs="Times New Roman"/>
                <w:szCs w:val="14"/>
                <w:vertAlign w:val="superscript"/>
                <w:lang w:val="en-GB"/>
              </w:rPr>
              <w:t>(4)</w:t>
            </w:r>
          </w:p>
        </w:tc>
        <w:tc>
          <w:tcPr>
            <w:tcW w:w="499" w:type="pct"/>
          </w:tcPr>
          <w:p w14:paraId="655A4B23" w14:textId="77777777" w:rsidR="009C51EF" w:rsidRPr="0009014D" w:rsidRDefault="009C51EF" w:rsidP="009A0BEE">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rFonts w:cs="Times New Roman"/>
                <w:szCs w:val="14"/>
                <w:lang w:val="en-GB"/>
              </w:rPr>
              <w:t>2</w:t>
            </w:r>
          </w:p>
        </w:tc>
        <w:tc>
          <w:tcPr>
            <w:tcW w:w="394" w:type="pct"/>
          </w:tcPr>
          <w:p w14:paraId="54492015" w14:textId="13201E2F" w:rsidR="009C51EF" w:rsidRPr="0009014D" w:rsidRDefault="009C51EF" w:rsidP="009A0BEE">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rFonts w:cs="Times New Roman"/>
                <w:szCs w:val="14"/>
                <w:lang w:val="en-GB"/>
              </w:rPr>
              <w:t>3</w:t>
            </w:r>
          </w:p>
        </w:tc>
        <w:tc>
          <w:tcPr>
            <w:tcW w:w="1027" w:type="pct"/>
          </w:tcPr>
          <w:p w14:paraId="1460A850" w14:textId="7D88F3C0" w:rsidR="009C51EF" w:rsidRPr="0009014D" w:rsidRDefault="009C51EF" w:rsidP="009A0BEE">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2</w:t>
            </w:r>
          </w:p>
        </w:tc>
        <w:tc>
          <w:tcPr>
            <w:tcW w:w="1460" w:type="pct"/>
          </w:tcPr>
          <w:p w14:paraId="5B25C101" w14:textId="77777777" w:rsidR="009C51EF" w:rsidRPr="0009014D" w:rsidRDefault="009C51EF" w:rsidP="009A0BEE">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rFonts w:cs="Times New Roman"/>
                <w:szCs w:val="14"/>
                <w:lang w:val="en-GB"/>
              </w:rPr>
              <w:t>Parry thrown weapon, Shield</w:t>
            </w:r>
          </w:p>
        </w:tc>
        <w:tc>
          <w:tcPr>
            <w:tcW w:w="336" w:type="pct"/>
          </w:tcPr>
          <w:p w14:paraId="526A2931" w14:textId="77777777" w:rsidR="009C51EF" w:rsidRPr="0009014D" w:rsidRDefault="009C51EF" w:rsidP="009A0BEE">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rFonts w:cs="Times New Roman"/>
                <w:szCs w:val="14"/>
                <w:lang w:val="en-GB"/>
              </w:rPr>
              <w:t>P</w:t>
            </w:r>
          </w:p>
        </w:tc>
      </w:tr>
      <w:tr w:rsidR="009C51EF" w:rsidRPr="0009014D" w14:paraId="12E14323" w14:textId="77777777" w:rsidTr="009C51EF">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284" w:type="pct"/>
          </w:tcPr>
          <w:p w14:paraId="1C830D36" w14:textId="0AEF433E" w:rsidR="009C51EF" w:rsidRPr="0009014D" w:rsidRDefault="009C51EF" w:rsidP="009A0BEE">
            <w:pPr>
              <w:pStyle w:val="Afstandogtabeller"/>
              <w:rPr>
                <w:rFonts w:cs="Times New Roman"/>
                <w:szCs w:val="14"/>
                <w:lang w:val="en-GB"/>
              </w:rPr>
            </w:pPr>
            <w:r w:rsidRPr="0009014D">
              <w:rPr>
                <w:rFonts w:cs="Times New Roman"/>
                <w:szCs w:val="14"/>
                <w:lang w:val="en-GB"/>
              </w:rPr>
              <w:t xml:space="preserve">Armed disarm </w:t>
            </w:r>
            <w:r w:rsidRPr="0009014D">
              <w:rPr>
                <w:rFonts w:cs="Times New Roman"/>
                <w:szCs w:val="14"/>
                <w:vertAlign w:val="superscript"/>
                <w:lang w:val="en-GB"/>
              </w:rPr>
              <w:t>(1, 4)</w:t>
            </w:r>
          </w:p>
        </w:tc>
        <w:tc>
          <w:tcPr>
            <w:tcW w:w="499" w:type="pct"/>
          </w:tcPr>
          <w:p w14:paraId="6A9E8E0E" w14:textId="77777777" w:rsidR="009C51EF" w:rsidRPr="0009014D" w:rsidRDefault="009C51EF" w:rsidP="009A0BEE">
            <w:pPr>
              <w:pStyle w:val="Afstandogtabeller"/>
              <w:cnfStyle w:val="000000100000" w:firstRow="0" w:lastRow="0" w:firstColumn="0" w:lastColumn="0" w:oddVBand="0" w:evenVBand="0" w:oddHBand="1" w:evenHBand="0" w:firstRowFirstColumn="0" w:firstRowLastColumn="0" w:lastRowFirstColumn="0" w:lastRowLastColumn="0"/>
              <w:rPr>
                <w:rFonts w:cs="Times New Roman"/>
                <w:szCs w:val="14"/>
                <w:lang w:val="en-GB"/>
              </w:rPr>
            </w:pPr>
            <w:r w:rsidRPr="0009014D">
              <w:rPr>
                <w:rFonts w:cs="Times New Roman"/>
                <w:szCs w:val="14"/>
                <w:lang w:val="en-GB"/>
              </w:rPr>
              <w:t>2</w:t>
            </w:r>
          </w:p>
        </w:tc>
        <w:tc>
          <w:tcPr>
            <w:tcW w:w="394" w:type="pct"/>
          </w:tcPr>
          <w:p w14:paraId="644CFF2D" w14:textId="260DF871" w:rsidR="009C51EF" w:rsidRPr="0009014D" w:rsidRDefault="009C51EF" w:rsidP="009A0BEE">
            <w:pPr>
              <w:pStyle w:val="Afstandogtabeller"/>
              <w:cnfStyle w:val="000000100000" w:firstRow="0" w:lastRow="0" w:firstColumn="0" w:lastColumn="0" w:oddVBand="0" w:evenVBand="0" w:oddHBand="1" w:evenHBand="0" w:firstRowFirstColumn="0" w:firstRowLastColumn="0" w:lastRowFirstColumn="0" w:lastRowLastColumn="0"/>
              <w:rPr>
                <w:rFonts w:cs="Times New Roman"/>
                <w:szCs w:val="14"/>
                <w:lang w:val="en-GB"/>
              </w:rPr>
            </w:pPr>
            <w:r w:rsidRPr="0009014D">
              <w:rPr>
                <w:rFonts w:cs="Times New Roman"/>
                <w:szCs w:val="14"/>
                <w:lang w:val="en-GB"/>
              </w:rPr>
              <w:t>3</w:t>
            </w:r>
          </w:p>
        </w:tc>
        <w:tc>
          <w:tcPr>
            <w:tcW w:w="1027" w:type="pct"/>
          </w:tcPr>
          <w:p w14:paraId="78E63B09" w14:textId="1550EF96" w:rsidR="009C51EF" w:rsidRPr="0009014D" w:rsidRDefault="009C51EF" w:rsidP="009A0BEE">
            <w:pPr>
              <w:pStyle w:val="Afstandogtabeller"/>
              <w:cnfStyle w:val="000000100000" w:firstRow="0" w:lastRow="0" w:firstColumn="0" w:lastColumn="0" w:oddVBand="0" w:evenVBand="0" w:oddHBand="1" w:evenHBand="0" w:firstRowFirstColumn="0" w:firstRowLastColumn="0" w:lastRowFirstColumn="0" w:lastRowLastColumn="0"/>
              <w:rPr>
                <w:rFonts w:cs="Times New Roman"/>
                <w:szCs w:val="14"/>
                <w:lang w:val="en-GB"/>
              </w:rPr>
            </w:pPr>
            <w:r w:rsidRPr="0009014D">
              <w:rPr>
                <w:lang w:val="en-GB"/>
              </w:rPr>
              <w:t>2</w:t>
            </w:r>
          </w:p>
        </w:tc>
        <w:tc>
          <w:tcPr>
            <w:tcW w:w="1460" w:type="pct"/>
          </w:tcPr>
          <w:p w14:paraId="3373B25E" w14:textId="77777777" w:rsidR="009C51EF" w:rsidRPr="0009014D" w:rsidRDefault="009C51EF" w:rsidP="009A0BEE">
            <w:pPr>
              <w:pStyle w:val="Afstandogtabeller"/>
              <w:cnfStyle w:val="000000100000" w:firstRow="0" w:lastRow="0" w:firstColumn="0" w:lastColumn="0" w:oddVBand="0" w:evenVBand="0" w:oddHBand="1" w:evenHBand="0" w:firstRowFirstColumn="0" w:firstRowLastColumn="0" w:lastRowFirstColumn="0" w:lastRowLastColumn="0"/>
              <w:rPr>
                <w:rFonts w:cs="Times New Roman"/>
                <w:szCs w:val="14"/>
                <w:lang w:val="en-GB"/>
              </w:rPr>
            </w:pPr>
            <w:r w:rsidRPr="0009014D">
              <w:rPr>
                <w:rFonts w:cs="Times New Roman"/>
                <w:szCs w:val="14"/>
                <w:lang w:val="en-GB"/>
              </w:rPr>
              <w:t>-</w:t>
            </w:r>
          </w:p>
        </w:tc>
        <w:tc>
          <w:tcPr>
            <w:tcW w:w="336" w:type="pct"/>
          </w:tcPr>
          <w:p w14:paraId="788EA1C7" w14:textId="77777777" w:rsidR="009C51EF" w:rsidRPr="0009014D" w:rsidRDefault="009C51EF" w:rsidP="009A0BEE">
            <w:pPr>
              <w:pStyle w:val="Afstandogtabeller"/>
              <w:cnfStyle w:val="000000100000" w:firstRow="0" w:lastRow="0" w:firstColumn="0" w:lastColumn="0" w:oddVBand="0" w:evenVBand="0" w:oddHBand="1" w:evenHBand="0" w:firstRowFirstColumn="0" w:firstRowLastColumn="0" w:lastRowFirstColumn="0" w:lastRowLastColumn="0"/>
              <w:rPr>
                <w:rFonts w:cs="Times New Roman"/>
                <w:szCs w:val="14"/>
                <w:lang w:val="en-GB"/>
              </w:rPr>
            </w:pPr>
            <w:r w:rsidRPr="0009014D">
              <w:rPr>
                <w:rFonts w:cs="Times New Roman"/>
                <w:szCs w:val="14"/>
                <w:lang w:val="en-GB"/>
              </w:rPr>
              <w:t>P</w:t>
            </w:r>
          </w:p>
        </w:tc>
      </w:tr>
      <w:tr w:rsidR="009C51EF" w:rsidRPr="0009014D" w14:paraId="4F3CE83E" w14:textId="77777777" w:rsidTr="009C51EF">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284" w:type="pct"/>
          </w:tcPr>
          <w:p w14:paraId="66D9424C" w14:textId="17F35141" w:rsidR="009C51EF" w:rsidRPr="0009014D" w:rsidRDefault="009C51EF" w:rsidP="009A0BEE">
            <w:pPr>
              <w:pStyle w:val="Afstandogtabeller"/>
              <w:rPr>
                <w:rFonts w:cs="Times New Roman"/>
                <w:szCs w:val="14"/>
                <w:lang w:val="en-GB"/>
              </w:rPr>
            </w:pPr>
            <w:r w:rsidRPr="0009014D">
              <w:rPr>
                <w:rFonts w:cs="Times New Roman"/>
                <w:szCs w:val="14"/>
                <w:lang w:val="en-GB"/>
              </w:rPr>
              <w:t xml:space="preserve">Guard Hold </w:t>
            </w:r>
            <w:r w:rsidRPr="0009014D">
              <w:rPr>
                <w:rFonts w:cs="Times New Roman"/>
                <w:szCs w:val="14"/>
                <w:vertAlign w:val="superscript"/>
                <w:lang w:val="en-GB"/>
              </w:rPr>
              <w:t>(1, 4)</w:t>
            </w:r>
          </w:p>
        </w:tc>
        <w:tc>
          <w:tcPr>
            <w:tcW w:w="499" w:type="pct"/>
          </w:tcPr>
          <w:p w14:paraId="37D13A5F" w14:textId="77777777" w:rsidR="009C51EF" w:rsidRPr="0009014D" w:rsidRDefault="009C51EF" w:rsidP="009A0BEE">
            <w:pPr>
              <w:pStyle w:val="Afstandogtabeller"/>
              <w:cnfStyle w:val="000000010000" w:firstRow="0" w:lastRow="0" w:firstColumn="0" w:lastColumn="0" w:oddVBand="0" w:evenVBand="0" w:oddHBand="0" w:evenHBand="1" w:firstRowFirstColumn="0" w:firstRowLastColumn="0" w:lastRowFirstColumn="0" w:lastRowLastColumn="0"/>
              <w:rPr>
                <w:rFonts w:cs="Times New Roman"/>
                <w:szCs w:val="14"/>
                <w:lang w:val="en-GB"/>
              </w:rPr>
            </w:pPr>
            <w:r w:rsidRPr="0009014D">
              <w:rPr>
                <w:rFonts w:cs="Times New Roman"/>
                <w:szCs w:val="14"/>
                <w:lang w:val="en-GB"/>
              </w:rPr>
              <w:t>1</w:t>
            </w:r>
          </w:p>
        </w:tc>
        <w:tc>
          <w:tcPr>
            <w:tcW w:w="394" w:type="pct"/>
          </w:tcPr>
          <w:p w14:paraId="09901EE8" w14:textId="00100B77" w:rsidR="009C51EF" w:rsidRPr="0009014D" w:rsidRDefault="009C51EF" w:rsidP="009A0BEE">
            <w:pPr>
              <w:pStyle w:val="Afstandogtabeller"/>
              <w:cnfStyle w:val="000000010000" w:firstRow="0" w:lastRow="0" w:firstColumn="0" w:lastColumn="0" w:oddVBand="0" w:evenVBand="0" w:oddHBand="0" w:evenHBand="1" w:firstRowFirstColumn="0" w:firstRowLastColumn="0" w:lastRowFirstColumn="0" w:lastRowLastColumn="0"/>
              <w:rPr>
                <w:rFonts w:cs="Times New Roman"/>
                <w:szCs w:val="14"/>
                <w:lang w:val="en-GB"/>
              </w:rPr>
            </w:pPr>
            <w:r w:rsidRPr="0009014D">
              <w:rPr>
                <w:rFonts w:cs="Times New Roman"/>
                <w:szCs w:val="14"/>
                <w:lang w:val="en-GB"/>
              </w:rPr>
              <w:t>3</w:t>
            </w:r>
          </w:p>
        </w:tc>
        <w:tc>
          <w:tcPr>
            <w:tcW w:w="1027" w:type="pct"/>
          </w:tcPr>
          <w:p w14:paraId="78FE60C0" w14:textId="18BC4A32" w:rsidR="009C51EF" w:rsidRPr="0009014D" w:rsidRDefault="009C51EF" w:rsidP="009A0BEE">
            <w:pPr>
              <w:pStyle w:val="Afstandogtabeller"/>
              <w:cnfStyle w:val="000000010000" w:firstRow="0" w:lastRow="0" w:firstColumn="0" w:lastColumn="0" w:oddVBand="0" w:evenVBand="0" w:oddHBand="0" w:evenHBand="1" w:firstRowFirstColumn="0" w:firstRowLastColumn="0" w:lastRowFirstColumn="0" w:lastRowLastColumn="0"/>
              <w:rPr>
                <w:rFonts w:cs="Times New Roman"/>
                <w:szCs w:val="14"/>
                <w:lang w:val="en-GB"/>
              </w:rPr>
            </w:pPr>
            <w:r w:rsidRPr="0009014D">
              <w:rPr>
                <w:lang w:val="en-GB"/>
              </w:rPr>
              <w:t>2</w:t>
            </w:r>
          </w:p>
        </w:tc>
        <w:tc>
          <w:tcPr>
            <w:tcW w:w="1460" w:type="pct"/>
          </w:tcPr>
          <w:p w14:paraId="51D2A7FA" w14:textId="77777777" w:rsidR="009C51EF" w:rsidRPr="0009014D" w:rsidRDefault="009C51EF" w:rsidP="009A0BEE">
            <w:pPr>
              <w:pStyle w:val="Afstandogtabeller"/>
              <w:cnfStyle w:val="000000010000" w:firstRow="0" w:lastRow="0" w:firstColumn="0" w:lastColumn="0" w:oddVBand="0" w:evenVBand="0" w:oddHBand="0" w:evenHBand="1" w:firstRowFirstColumn="0" w:firstRowLastColumn="0" w:lastRowFirstColumn="0" w:lastRowLastColumn="0"/>
              <w:rPr>
                <w:rFonts w:cs="Times New Roman"/>
                <w:szCs w:val="14"/>
                <w:lang w:val="en-GB"/>
              </w:rPr>
            </w:pPr>
            <w:r w:rsidRPr="0009014D">
              <w:rPr>
                <w:rFonts w:cs="Times New Roman"/>
                <w:szCs w:val="14"/>
                <w:lang w:val="en-GB"/>
              </w:rPr>
              <w:t>Dagger</w:t>
            </w:r>
          </w:p>
        </w:tc>
        <w:tc>
          <w:tcPr>
            <w:tcW w:w="336" w:type="pct"/>
          </w:tcPr>
          <w:p w14:paraId="1982EFF9" w14:textId="77777777" w:rsidR="009C51EF" w:rsidRPr="0009014D" w:rsidRDefault="009C51EF" w:rsidP="009A0BEE">
            <w:pPr>
              <w:pStyle w:val="Afstandogtabeller"/>
              <w:cnfStyle w:val="000000010000" w:firstRow="0" w:lastRow="0" w:firstColumn="0" w:lastColumn="0" w:oddVBand="0" w:evenVBand="0" w:oddHBand="0" w:evenHBand="1" w:firstRowFirstColumn="0" w:firstRowLastColumn="0" w:lastRowFirstColumn="0" w:lastRowLastColumn="0"/>
              <w:rPr>
                <w:rFonts w:cs="Times New Roman"/>
                <w:szCs w:val="14"/>
                <w:lang w:val="en-GB"/>
              </w:rPr>
            </w:pPr>
            <w:r w:rsidRPr="0009014D">
              <w:rPr>
                <w:rFonts w:cs="Times New Roman"/>
                <w:szCs w:val="14"/>
                <w:lang w:val="en-GB"/>
              </w:rPr>
              <w:t>P</w:t>
            </w:r>
          </w:p>
        </w:tc>
      </w:tr>
    </w:tbl>
    <w:p w14:paraId="3A57F33E" w14:textId="77777777" w:rsidR="002B2C50" w:rsidRPr="0009014D" w:rsidRDefault="002B2C50" w:rsidP="0065385E">
      <w:pPr>
        <w:pStyle w:val="Heading6"/>
        <w:rPr>
          <w:lang w:val="en-GB"/>
        </w:rPr>
        <w:sectPr w:rsidR="002B2C50" w:rsidRPr="0009014D" w:rsidSect="006B1B18">
          <w:type w:val="continuous"/>
          <w:pgSz w:w="11906" w:h="16838" w:code="9"/>
          <w:pgMar w:top="864" w:right="864" w:bottom="864" w:left="864" w:header="708" w:footer="173" w:gutter="0"/>
          <w:pgBorders w:zOrder="back" w:offsetFrom="page">
            <w:top w:val="celticKnotwork" w:sz="12" w:space="24" w:color="auto"/>
            <w:bottom w:val="celticKnotwork" w:sz="12" w:space="24" w:color="auto"/>
          </w:pgBorders>
          <w:cols w:sep="1" w:space="340"/>
          <w:docGrid w:linePitch="360"/>
        </w:sectPr>
      </w:pPr>
      <w:bookmarkStart w:id="2034" w:name="_Ref476465511"/>
    </w:p>
    <w:p w14:paraId="18CEC1A3" w14:textId="77777777" w:rsidR="0065385E" w:rsidRPr="0009014D" w:rsidRDefault="0065385E" w:rsidP="0065385E">
      <w:pPr>
        <w:pStyle w:val="Heading6"/>
        <w:rPr>
          <w:lang w:val="en-GB"/>
        </w:rPr>
      </w:pPr>
      <w:r w:rsidRPr="0009014D">
        <w:rPr>
          <w:lang w:val="en-GB"/>
        </w:rPr>
        <w:t>Parry</w:t>
      </w:r>
    </w:p>
    <w:p w14:paraId="4EE74508" w14:textId="69F7180F" w:rsidR="0065385E" w:rsidRPr="0009014D" w:rsidRDefault="0065385E" w:rsidP="0065385E">
      <w:pPr>
        <w:pStyle w:val="Ingenafstand1"/>
        <w:rPr>
          <w:lang w:val="en-GB"/>
        </w:rPr>
      </w:pPr>
      <w:r w:rsidRPr="0009014D">
        <w:rPr>
          <w:lang w:val="en-GB"/>
        </w:rPr>
        <w:t xml:space="preserve">The character parries an </w:t>
      </w:r>
      <w:r w:rsidR="00944303" w:rsidRPr="0009014D">
        <w:rPr>
          <w:lang w:val="en-GB"/>
        </w:rPr>
        <w:t>attacker’s</w:t>
      </w:r>
      <w:r w:rsidRPr="0009014D">
        <w:rPr>
          <w:lang w:val="en-GB"/>
        </w:rPr>
        <w:t xml:space="preserve"> weapon with his weapon or shield.</w:t>
      </w:r>
    </w:p>
    <w:p w14:paraId="1950344D" w14:textId="07BEF9B4" w:rsidR="0065385E" w:rsidRPr="0009014D" w:rsidRDefault="0065385E" w:rsidP="0065385E">
      <w:pPr>
        <w:pStyle w:val="Ingenafstand1"/>
        <w:rPr>
          <w:lang w:val="en-GB"/>
        </w:rPr>
      </w:pPr>
      <w:r w:rsidRPr="0009014D">
        <w:rPr>
          <w:b/>
          <w:bCs/>
          <w:lang w:val="en-GB"/>
        </w:rPr>
        <w:t>NB!</w:t>
      </w:r>
      <w:r w:rsidRPr="0009014D">
        <w:rPr>
          <w:lang w:val="en-GB"/>
        </w:rPr>
        <w:t xml:space="preserve"> A character wearing a plate </w:t>
      </w:r>
      <w:r w:rsidR="00944303" w:rsidRPr="0009014D">
        <w:rPr>
          <w:lang w:val="en-GB"/>
        </w:rPr>
        <w:t>armour</w:t>
      </w:r>
      <w:r w:rsidRPr="0009014D">
        <w:rPr>
          <w:lang w:val="en-GB"/>
        </w:rPr>
        <w:t xml:space="preserve"> may use this parry with his arm, as though he were holding a shield.</w:t>
      </w:r>
    </w:p>
    <w:bookmarkEnd w:id="2034"/>
    <w:p w14:paraId="34F33322" w14:textId="6C80F923" w:rsidR="0065385E" w:rsidRPr="0009014D" w:rsidRDefault="0021742E" w:rsidP="0065385E">
      <w:pPr>
        <w:pStyle w:val="Heading6"/>
        <w:rPr>
          <w:lang w:val="en-GB"/>
        </w:rPr>
      </w:pPr>
      <w:r w:rsidRPr="0009014D">
        <w:rPr>
          <w:lang w:val="en-GB"/>
        </w:rPr>
        <w:t>Blockade</w:t>
      </w:r>
      <w:r w:rsidR="0065385E" w:rsidRPr="0009014D">
        <w:rPr>
          <w:lang w:val="en-GB"/>
        </w:rPr>
        <w:t xml:space="preserve"> </w:t>
      </w:r>
    </w:p>
    <w:p w14:paraId="70FD6BED" w14:textId="77777777" w:rsidR="0065385E" w:rsidRPr="0009014D" w:rsidRDefault="0065385E" w:rsidP="0065385E">
      <w:pPr>
        <w:pStyle w:val="Ingenafstand1"/>
        <w:rPr>
          <w:lang w:val="en-GB"/>
        </w:rPr>
      </w:pPr>
      <w:r w:rsidRPr="0009014D">
        <w:rPr>
          <w:lang w:val="en-GB"/>
        </w:rPr>
        <w:t>A weapon used for a blockade is not damaged from an attack, unless that attack caused extreme damage, in which case the weapon loose 5BV instead of snapping.</w:t>
      </w:r>
    </w:p>
    <w:p w14:paraId="4522555D" w14:textId="2C5D6F35" w:rsidR="0065385E" w:rsidRPr="0009014D" w:rsidRDefault="0065385E" w:rsidP="0065385E">
      <w:pPr>
        <w:pStyle w:val="Heading6"/>
        <w:rPr>
          <w:lang w:val="en-GB"/>
        </w:rPr>
      </w:pPr>
      <w:bookmarkStart w:id="2035" w:name="_Ref476465590"/>
      <w:r w:rsidRPr="0009014D">
        <w:rPr>
          <w:lang w:val="en-GB"/>
        </w:rPr>
        <w:t xml:space="preserve">Parry </w:t>
      </w:r>
      <w:r w:rsidR="00944303" w:rsidRPr="0009014D">
        <w:rPr>
          <w:lang w:val="en-GB"/>
        </w:rPr>
        <w:t>T</w:t>
      </w:r>
      <w:r w:rsidRPr="0009014D">
        <w:rPr>
          <w:lang w:val="en-GB"/>
        </w:rPr>
        <w:t xml:space="preserve">hrown </w:t>
      </w:r>
      <w:r w:rsidR="00944303" w:rsidRPr="0009014D">
        <w:rPr>
          <w:lang w:val="en-GB"/>
        </w:rPr>
        <w:t>Weapon</w:t>
      </w:r>
    </w:p>
    <w:p w14:paraId="5131AAC6" w14:textId="506135DF" w:rsidR="0065385E" w:rsidRPr="0009014D" w:rsidRDefault="0065385E" w:rsidP="0065385E">
      <w:pPr>
        <w:pStyle w:val="Ingenafstand1"/>
        <w:rPr>
          <w:lang w:val="en-GB"/>
        </w:rPr>
      </w:pPr>
      <w:r w:rsidRPr="0009014D">
        <w:rPr>
          <w:lang w:val="en-GB"/>
        </w:rPr>
        <w:t xml:space="preserve">If the character </w:t>
      </w:r>
      <w:r w:rsidR="00944303" w:rsidRPr="0009014D">
        <w:rPr>
          <w:lang w:val="en-GB"/>
        </w:rPr>
        <w:t>sees</w:t>
      </w:r>
      <w:r w:rsidRPr="0009014D">
        <w:rPr>
          <w:lang w:val="en-GB"/>
        </w:rPr>
        <w:t xml:space="preserve"> a weapon being thrown at him, he may try to parry it.</w:t>
      </w:r>
    </w:p>
    <w:p w14:paraId="79714D89" w14:textId="77777777" w:rsidR="0065385E" w:rsidRPr="0009014D" w:rsidRDefault="0065385E" w:rsidP="0065385E">
      <w:pPr>
        <w:pStyle w:val="Ingenafstand1"/>
        <w:rPr>
          <w:lang w:val="en-GB"/>
        </w:rPr>
      </w:pPr>
      <w:r w:rsidRPr="0009014D">
        <w:rPr>
          <w:lang w:val="en-GB"/>
        </w:rPr>
        <w:t>Arrows, bolts, stones from slings, darts from blow guns, and other such projectiles are not regarded as thrown weapons. They move too fast for the character to parry them.</w:t>
      </w:r>
    </w:p>
    <w:p w14:paraId="0AB87849" w14:textId="5E22F471" w:rsidR="0065385E" w:rsidRPr="0009014D" w:rsidRDefault="0065385E" w:rsidP="0065385E">
      <w:pPr>
        <w:pStyle w:val="Heading6"/>
        <w:rPr>
          <w:lang w:val="en-GB"/>
        </w:rPr>
      </w:pPr>
      <w:r w:rsidRPr="0009014D">
        <w:rPr>
          <w:lang w:val="en-GB"/>
        </w:rPr>
        <w:t xml:space="preserve">Projectile </w:t>
      </w:r>
      <w:r w:rsidR="00576B8A" w:rsidRPr="0009014D">
        <w:rPr>
          <w:lang w:val="en-GB"/>
        </w:rPr>
        <w:t>P</w:t>
      </w:r>
      <w:r w:rsidRPr="0009014D">
        <w:rPr>
          <w:lang w:val="en-GB"/>
        </w:rPr>
        <w:t>arry</w:t>
      </w:r>
    </w:p>
    <w:p w14:paraId="61EB3134" w14:textId="30FC611F" w:rsidR="0065385E" w:rsidRPr="0009014D" w:rsidRDefault="0065385E" w:rsidP="0065385E">
      <w:pPr>
        <w:pStyle w:val="Ingenafstand1"/>
        <w:rPr>
          <w:lang w:val="en-GB"/>
        </w:rPr>
      </w:pPr>
      <w:r w:rsidRPr="0009014D">
        <w:rPr>
          <w:lang w:val="en-GB"/>
        </w:rPr>
        <w:t xml:space="preserve">The character may try to parry any </w:t>
      </w:r>
      <w:r w:rsidR="00DD54E0" w:rsidRPr="0009014D">
        <w:rPr>
          <w:lang w:val="en-GB"/>
        </w:rPr>
        <w:t>projectile if</w:t>
      </w:r>
      <w:r w:rsidRPr="0009014D">
        <w:rPr>
          <w:lang w:val="en-GB"/>
        </w:rPr>
        <w:t xml:space="preserve"> he </w:t>
      </w:r>
      <w:r w:rsidR="00670E94" w:rsidRPr="0009014D">
        <w:rPr>
          <w:lang w:val="en-GB"/>
        </w:rPr>
        <w:t>sees</w:t>
      </w:r>
      <w:r w:rsidRPr="0009014D">
        <w:rPr>
          <w:lang w:val="en-GB"/>
        </w:rPr>
        <w:t xml:space="preserve"> it being fired.</w:t>
      </w:r>
    </w:p>
    <w:p w14:paraId="16CB89EF" w14:textId="68B75062" w:rsidR="0065385E" w:rsidRPr="0009014D" w:rsidRDefault="0065385E" w:rsidP="0065385E">
      <w:pPr>
        <w:pStyle w:val="Caption"/>
        <w:keepNext/>
        <w:rPr>
          <w:lang w:val="en-GB"/>
        </w:rPr>
      </w:pPr>
      <w:bookmarkStart w:id="2036" w:name="_Toc201083143"/>
      <w:bookmarkStart w:id="2037" w:name="Tabel_284_ProjektilpareringKampfokus"/>
      <w:r w:rsidRPr="0009014D">
        <w:rPr>
          <w:lang w:val="en-GB"/>
        </w:rPr>
        <w:t xml:space="preserve">Table </w:t>
      </w:r>
      <w:r w:rsidRPr="0009014D">
        <w:rPr>
          <w:lang w:val="en-GB"/>
        </w:rPr>
        <w:fldChar w:fldCharType="begin"/>
      </w:r>
      <w:r w:rsidRPr="0009014D">
        <w:rPr>
          <w:lang w:val="en-GB"/>
        </w:rPr>
        <w:instrText xml:space="preserve"> SEQ Tabel \* ARABIC </w:instrText>
      </w:r>
      <w:r w:rsidRPr="0009014D">
        <w:rPr>
          <w:lang w:val="en-GB"/>
        </w:rPr>
        <w:fldChar w:fldCharType="separate"/>
      </w:r>
      <w:r w:rsidR="001D65AF">
        <w:rPr>
          <w:noProof/>
          <w:lang w:val="en-GB"/>
        </w:rPr>
        <w:t>132</w:t>
      </w:r>
      <w:r w:rsidRPr="0009014D">
        <w:rPr>
          <w:noProof/>
          <w:lang w:val="en-GB"/>
        </w:rPr>
        <w:fldChar w:fldCharType="end"/>
      </w:r>
      <w:r w:rsidRPr="0009014D">
        <w:rPr>
          <w:lang w:val="en-GB"/>
        </w:rPr>
        <w:t xml:space="preserve"> </w:t>
      </w:r>
      <w:r w:rsidR="00576B8A" w:rsidRPr="0009014D">
        <w:rPr>
          <w:lang w:val="en-GB"/>
        </w:rPr>
        <w:t>–</w:t>
      </w:r>
      <w:r w:rsidRPr="0009014D">
        <w:rPr>
          <w:lang w:val="en-GB"/>
        </w:rPr>
        <w:t xml:space="preserve"> </w:t>
      </w:r>
      <w:r w:rsidR="00576B8A" w:rsidRPr="0009014D">
        <w:rPr>
          <w:lang w:val="en-GB"/>
        </w:rPr>
        <w:t>Projectile Parry</w:t>
      </w:r>
      <w:bookmarkEnd w:id="2036"/>
    </w:p>
    <w:tbl>
      <w:tblPr>
        <w:tblStyle w:val="Grundegenskaber"/>
        <w:tblW w:w="5000" w:type="pct"/>
        <w:tblLook w:val="04A0" w:firstRow="1" w:lastRow="0" w:firstColumn="1" w:lastColumn="0" w:noHBand="0" w:noVBand="1"/>
      </w:tblPr>
      <w:tblGrid>
        <w:gridCol w:w="1285"/>
        <w:gridCol w:w="3634"/>
      </w:tblGrid>
      <w:tr w:rsidR="0065385E" w:rsidRPr="0009014D" w14:paraId="636ABDBF" w14:textId="77777777" w:rsidTr="009723F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6" w:type="pct"/>
          </w:tcPr>
          <w:p w14:paraId="19775AD6" w14:textId="26A1DD58" w:rsidR="0065385E" w:rsidRPr="0009014D" w:rsidRDefault="00576B8A" w:rsidP="0065385E">
            <w:pPr>
              <w:rPr>
                <w:lang w:val="en-GB"/>
              </w:rPr>
            </w:pPr>
            <w:r w:rsidRPr="0009014D">
              <w:rPr>
                <w:lang w:val="en-GB"/>
              </w:rPr>
              <w:t>Heroic Level</w:t>
            </w:r>
          </w:p>
        </w:tc>
        <w:tc>
          <w:tcPr>
            <w:tcW w:w="3694" w:type="pct"/>
          </w:tcPr>
          <w:p w14:paraId="12E48263" w14:textId="77777777" w:rsidR="0065385E" w:rsidRPr="0009014D" w:rsidRDefault="0065385E" w:rsidP="0065385E">
            <w:pPr>
              <w:cnfStyle w:val="100000000000" w:firstRow="1" w:lastRow="0" w:firstColumn="0" w:lastColumn="0" w:oddVBand="0" w:evenVBand="0" w:oddHBand="0" w:evenHBand="0" w:firstRowFirstColumn="0" w:firstRowLastColumn="0" w:lastRowFirstColumn="0" w:lastRowLastColumn="0"/>
              <w:rPr>
                <w:lang w:val="en-GB"/>
              </w:rPr>
            </w:pPr>
            <w:r w:rsidRPr="0009014D">
              <w:rPr>
                <w:szCs w:val="20"/>
                <w:lang w:val="en-GB"/>
              </w:rPr>
              <w:t>Benefits</w:t>
            </w:r>
          </w:p>
        </w:tc>
      </w:tr>
      <w:tr w:rsidR="0065385E" w:rsidRPr="00D24314" w14:paraId="060064EA" w14:textId="77777777" w:rsidTr="009723F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6" w:type="pct"/>
          </w:tcPr>
          <w:p w14:paraId="10FE218E" w14:textId="77777777" w:rsidR="0065385E" w:rsidRPr="0009014D" w:rsidRDefault="0065385E" w:rsidP="0065385E">
            <w:pPr>
              <w:rPr>
                <w:lang w:val="en-GB"/>
              </w:rPr>
            </w:pPr>
            <w:r w:rsidRPr="0009014D">
              <w:rPr>
                <w:lang w:val="en-GB"/>
              </w:rPr>
              <w:t>Level 1</w:t>
            </w:r>
          </w:p>
        </w:tc>
        <w:tc>
          <w:tcPr>
            <w:tcW w:w="3694" w:type="pct"/>
          </w:tcPr>
          <w:p w14:paraId="0059FDE9" w14:textId="77777777" w:rsidR="0065385E" w:rsidRPr="0009014D" w:rsidRDefault="0065385E" w:rsidP="0065385E">
            <w:pPr>
              <w:cnfStyle w:val="000000100000" w:firstRow="0" w:lastRow="0" w:firstColumn="0" w:lastColumn="0" w:oddVBand="0" w:evenVBand="0" w:oddHBand="1" w:evenHBand="0" w:firstRowFirstColumn="0" w:firstRowLastColumn="0" w:lastRowFirstColumn="0" w:lastRowLastColumn="0"/>
              <w:rPr>
                <w:szCs w:val="20"/>
                <w:lang w:val="en-GB"/>
              </w:rPr>
            </w:pPr>
            <w:r w:rsidRPr="0009014D">
              <w:rPr>
                <w:szCs w:val="20"/>
                <w:lang w:val="en-GB"/>
              </w:rPr>
              <w:t>The character may try to block a projectile, using any weapon.</w:t>
            </w:r>
          </w:p>
          <w:p w14:paraId="176E8566" w14:textId="2C4AC378" w:rsidR="0065385E" w:rsidRPr="0009014D" w:rsidRDefault="0065385E" w:rsidP="0065385E">
            <w:pPr>
              <w:cnfStyle w:val="000000100000" w:firstRow="0" w:lastRow="0" w:firstColumn="0" w:lastColumn="0" w:oddVBand="0" w:evenVBand="0" w:oddHBand="1" w:evenHBand="0" w:firstRowFirstColumn="0" w:firstRowLastColumn="0" w:lastRowFirstColumn="0" w:lastRowLastColumn="0"/>
              <w:rPr>
                <w:szCs w:val="20"/>
                <w:lang w:val="en-GB"/>
              </w:rPr>
            </w:pPr>
            <w:r w:rsidRPr="0009014D">
              <w:rPr>
                <w:b/>
                <w:bCs/>
                <w:szCs w:val="20"/>
                <w:lang w:val="en-GB"/>
              </w:rPr>
              <w:t xml:space="preserve">NB! </w:t>
            </w:r>
            <w:r w:rsidRPr="0009014D">
              <w:rPr>
                <w:szCs w:val="20"/>
                <w:lang w:val="en-GB"/>
              </w:rPr>
              <w:t xml:space="preserve">Thrown weapons </w:t>
            </w:r>
            <w:r w:rsidR="00576B8A" w:rsidRPr="0009014D">
              <w:rPr>
                <w:szCs w:val="20"/>
                <w:lang w:val="en-GB"/>
              </w:rPr>
              <w:t xml:space="preserve">are affected </w:t>
            </w:r>
            <w:r w:rsidRPr="0009014D">
              <w:rPr>
                <w:szCs w:val="20"/>
                <w:lang w:val="en-GB"/>
              </w:rPr>
              <w:t>the same way.</w:t>
            </w:r>
          </w:p>
        </w:tc>
      </w:tr>
      <w:tr w:rsidR="0065385E" w:rsidRPr="00D24314" w14:paraId="16188F13" w14:textId="77777777" w:rsidTr="009723F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6" w:type="pct"/>
          </w:tcPr>
          <w:p w14:paraId="582C1218" w14:textId="77777777" w:rsidR="0065385E" w:rsidRPr="0009014D" w:rsidRDefault="0065385E" w:rsidP="0065385E">
            <w:pPr>
              <w:rPr>
                <w:lang w:val="en-GB"/>
              </w:rPr>
            </w:pPr>
            <w:r w:rsidRPr="0009014D">
              <w:rPr>
                <w:lang w:val="en-GB"/>
              </w:rPr>
              <w:t>Level 3</w:t>
            </w:r>
          </w:p>
        </w:tc>
        <w:tc>
          <w:tcPr>
            <w:tcW w:w="3694" w:type="pct"/>
          </w:tcPr>
          <w:p w14:paraId="2DBF11BF" w14:textId="3D51D206" w:rsidR="0065385E" w:rsidRPr="0009014D" w:rsidRDefault="0065385E" w:rsidP="0065385E">
            <w:pPr>
              <w:cnfStyle w:val="000000010000" w:firstRow="0" w:lastRow="0" w:firstColumn="0" w:lastColumn="0" w:oddVBand="0" w:evenVBand="0" w:oddHBand="0" w:evenHBand="1" w:firstRowFirstColumn="0" w:firstRowLastColumn="0" w:lastRowFirstColumn="0" w:lastRowLastColumn="0"/>
              <w:rPr>
                <w:szCs w:val="20"/>
                <w:lang w:val="en-GB"/>
              </w:rPr>
            </w:pPr>
            <w:r w:rsidRPr="0009014D">
              <w:rPr>
                <w:szCs w:val="20"/>
                <w:lang w:val="en-GB"/>
              </w:rPr>
              <w:t xml:space="preserve">If the character </w:t>
            </w:r>
            <w:r w:rsidR="00234B6C" w:rsidRPr="0009014D">
              <w:rPr>
                <w:szCs w:val="20"/>
                <w:lang w:val="en-GB"/>
              </w:rPr>
              <w:t>has</w:t>
            </w:r>
            <w:r w:rsidRPr="0009014D">
              <w:rPr>
                <w:szCs w:val="20"/>
                <w:lang w:val="en-GB"/>
              </w:rPr>
              <w:t xml:space="preserve"> martial arts and unarmed parry, he may catch a throwing knife. </w:t>
            </w:r>
          </w:p>
        </w:tc>
      </w:tr>
      <w:tr w:rsidR="0065385E" w:rsidRPr="00D24314" w14:paraId="4536FC14" w14:textId="77777777" w:rsidTr="009723F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6" w:type="pct"/>
          </w:tcPr>
          <w:p w14:paraId="473598B4" w14:textId="77777777" w:rsidR="0065385E" w:rsidRPr="0009014D" w:rsidRDefault="0065385E" w:rsidP="0065385E">
            <w:pPr>
              <w:rPr>
                <w:lang w:val="en-GB"/>
              </w:rPr>
            </w:pPr>
            <w:r w:rsidRPr="0009014D">
              <w:rPr>
                <w:lang w:val="en-GB"/>
              </w:rPr>
              <w:t>Level 5</w:t>
            </w:r>
          </w:p>
        </w:tc>
        <w:tc>
          <w:tcPr>
            <w:tcW w:w="3694" w:type="pct"/>
          </w:tcPr>
          <w:p w14:paraId="6E301232" w14:textId="75D580BB" w:rsidR="0065385E" w:rsidRPr="0009014D" w:rsidRDefault="0065385E" w:rsidP="0065385E">
            <w:pPr>
              <w:cnfStyle w:val="000000100000" w:firstRow="0" w:lastRow="0" w:firstColumn="0" w:lastColumn="0" w:oddVBand="0" w:evenVBand="0" w:oddHBand="1" w:evenHBand="0" w:firstRowFirstColumn="0" w:firstRowLastColumn="0" w:lastRowFirstColumn="0" w:lastRowLastColumn="0"/>
              <w:rPr>
                <w:szCs w:val="20"/>
                <w:lang w:val="en-GB"/>
              </w:rPr>
            </w:pPr>
            <w:r w:rsidRPr="0009014D">
              <w:rPr>
                <w:szCs w:val="20"/>
                <w:lang w:val="en-GB"/>
              </w:rPr>
              <w:t xml:space="preserve">If the character is in </w:t>
            </w:r>
            <w:r w:rsidR="00234B6C" w:rsidRPr="0009014D">
              <w:rPr>
                <w:szCs w:val="20"/>
                <w:lang w:val="en-GB"/>
              </w:rPr>
              <w:t>possession</w:t>
            </w:r>
            <w:r w:rsidRPr="0009014D">
              <w:rPr>
                <w:szCs w:val="20"/>
                <w:lang w:val="en-GB"/>
              </w:rPr>
              <w:t xml:space="preserve"> of counterattack, he may throw the knife back, in accordance </w:t>
            </w:r>
            <w:r w:rsidR="00DD2FD9" w:rsidRPr="0009014D">
              <w:rPr>
                <w:szCs w:val="20"/>
                <w:lang w:val="en-GB"/>
              </w:rPr>
              <w:t>with</w:t>
            </w:r>
            <w:r w:rsidRPr="0009014D">
              <w:rPr>
                <w:szCs w:val="20"/>
                <w:lang w:val="en-GB"/>
              </w:rPr>
              <w:t xml:space="preserve"> the rules of a </w:t>
            </w:r>
            <w:r w:rsidR="00DD54E0" w:rsidRPr="0009014D">
              <w:rPr>
                <w:szCs w:val="20"/>
                <w:lang w:val="en-GB"/>
              </w:rPr>
              <w:t>counterattack</w:t>
            </w:r>
            <w:r w:rsidRPr="0009014D">
              <w:rPr>
                <w:szCs w:val="20"/>
                <w:lang w:val="en-GB"/>
              </w:rPr>
              <w:t>.</w:t>
            </w:r>
          </w:p>
        </w:tc>
      </w:tr>
    </w:tbl>
    <w:bookmarkEnd w:id="2037"/>
    <w:p w14:paraId="6971651A" w14:textId="1D6D906E" w:rsidR="0065385E" w:rsidRPr="0009014D" w:rsidRDefault="0065385E" w:rsidP="0065385E">
      <w:pPr>
        <w:pStyle w:val="Heading6"/>
        <w:rPr>
          <w:lang w:val="en-GB"/>
        </w:rPr>
      </w:pPr>
      <w:r w:rsidRPr="0009014D">
        <w:rPr>
          <w:lang w:val="en-GB"/>
        </w:rPr>
        <w:t xml:space="preserve">Guard </w:t>
      </w:r>
      <w:r w:rsidR="00944303" w:rsidRPr="0009014D">
        <w:rPr>
          <w:lang w:val="en-GB"/>
        </w:rPr>
        <w:t>H</w:t>
      </w:r>
      <w:r w:rsidRPr="0009014D">
        <w:rPr>
          <w:lang w:val="en-GB"/>
        </w:rPr>
        <w:t>old</w:t>
      </w:r>
    </w:p>
    <w:p w14:paraId="3E408E7B" w14:textId="6D305287" w:rsidR="0065385E" w:rsidRPr="0009014D" w:rsidRDefault="0065385E" w:rsidP="0065385E">
      <w:pPr>
        <w:pStyle w:val="Ingenafstand1"/>
        <w:rPr>
          <w:lang w:val="en-GB"/>
        </w:rPr>
      </w:pPr>
      <w:r w:rsidRPr="0009014D">
        <w:rPr>
          <w:lang w:val="en-GB"/>
        </w:rPr>
        <w:t xml:space="preserve">This parry can only be performed with a </w:t>
      </w:r>
      <w:r w:rsidR="003E7EB5" w:rsidRPr="0009014D">
        <w:rPr>
          <w:lang w:val="en-GB"/>
        </w:rPr>
        <w:t>weapon</w:t>
      </w:r>
      <w:r w:rsidRPr="0009014D">
        <w:rPr>
          <w:lang w:val="en-GB"/>
        </w:rPr>
        <w:t xml:space="preserve"> that have a guard or another mechanism to trap the </w:t>
      </w:r>
      <w:r w:rsidR="003E7EB5" w:rsidRPr="0009014D">
        <w:rPr>
          <w:lang w:val="en-GB"/>
        </w:rPr>
        <w:t>attacker’s</w:t>
      </w:r>
      <w:r w:rsidRPr="0009014D">
        <w:rPr>
          <w:lang w:val="en-GB"/>
        </w:rPr>
        <w:t xml:space="preserve"> weapon. The parry only </w:t>
      </w:r>
      <w:r w:rsidR="003E7EB5" w:rsidRPr="0009014D">
        <w:rPr>
          <w:lang w:val="en-GB"/>
        </w:rPr>
        <w:t>works</w:t>
      </w:r>
      <w:r w:rsidRPr="0009014D">
        <w:rPr>
          <w:lang w:val="en-GB"/>
        </w:rPr>
        <w:t xml:space="preserve"> against bladed weapons, such as swords and daggers.</w:t>
      </w:r>
    </w:p>
    <w:p w14:paraId="4DA6DE13" w14:textId="2DED0A72" w:rsidR="0065385E" w:rsidRPr="0009014D" w:rsidRDefault="0065385E" w:rsidP="0065385E">
      <w:pPr>
        <w:pStyle w:val="Ingenafstand1"/>
        <w:rPr>
          <w:lang w:val="en-GB"/>
        </w:rPr>
      </w:pPr>
      <w:r w:rsidRPr="0009014D">
        <w:rPr>
          <w:lang w:val="en-GB"/>
        </w:rPr>
        <w:t xml:space="preserve">The character </w:t>
      </w:r>
      <w:r w:rsidR="008559FA" w:rsidRPr="0009014D">
        <w:rPr>
          <w:lang w:val="en-GB"/>
        </w:rPr>
        <w:t>twists</w:t>
      </w:r>
      <w:r w:rsidRPr="0009014D">
        <w:rPr>
          <w:lang w:val="en-GB"/>
        </w:rPr>
        <w:t xml:space="preserve"> his weapon to trap the attacks blade. The attack</w:t>
      </w:r>
      <w:r w:rsidR="00A813F6">
        <w:rPr>
          <w:lang w:val="en-GB"/>
        </w:rPr>
        <w:t>er</w:t>
      </w:r>
      <w:r w:rsidRPr="0009014D">
        <w:rPr>
          <w:lang w:val="en-GB"/>
        </w:rPr>
        <w:t xml:space="preserve"> may spend </w:t>
      </w:r>
      <w:r w:rsidR="00A813F6">
        <w:rPr>
          <w:lang w:val="en-GB"/>
        </w:rPr>
        <w:t>a complex action</w:t>
      </w:r>
      <w:r w:rsidRPr="0009014D">
        <w:rPr>
          <w:lang w:val="en-GB"/>
        </w:rPr>
        <w:t xml:space="preserve"> to try to free his weapon. To succeed, he must succeed with a DC roll, with a higher difference number than that which the hold was made with.</w:t>
      </w:r>
    </w:p>
    <w:bookmarkEnd w:id="2035"/>
    <w:p w14:paraId="15A24D21" w14:textId="1FFE781A" w:rsidR="0065385E" w:rsidRPr="0009014D" w:rsidRDefault="0065385E" w:rsidP="0065385E">
      <w:pPr>
        <w:pStyle w:val="Heading6"/>
        <w:rPr>
          <w:lang w:val="en-GB"/>
        </w:rPr>
      </w:pPr>
      <w:r w:rsidRPr="0009014D">
        <w:rPr>
          <w:lang w:val="en-GB"/>
        </w:rPr>
        <w:t xml:space="preserve">Finger </w:t>
      </w:r>
      <w:r w:rsidR="00A02AFF" w:rsidRPr="0009014D">
        <w:rPr>
          <w:lang w:val="en-GB"/>
        </w:rPr>
        <w:t>B</w:t>
      </w:r>
      <w:r w:rsidRPr="0009014D">
        <w:rPr>
          <w:lang w:val="en-GB"/>
        </w:rPr>
        <w:t>reaker</w:t>
      </w:r>
    </w:p>
    <w:p w14:paraId="0E75B6BE" w14:textId="3AAD42A0" w:rsidR="0065385E" w:rsidRPr="0009014D" w:rsidRDefault="0065385E" w:rsidP="0065385E">
      <w:pPr>
        <w:pStyle w:val="Ingenafstand1"/>
        <w:rPr>
          <w:szCs w:val="20"/>
          <w:lang w:val="en-GB"/>
        </w:rPr>
      </w:pPr>
      <w:r w:rsidRPr="0009014D">
        <w:rPr>
          <w:szCs w:val="20"/>
          <w:lang w:val="en-GB"/>
        </w:rPr>
        <w:t xml:space="preserve">This parry cause damage to the </w:t>
      </w:r>
      <w:r w:rsidR="005C30BA" w:rsidRPr="0009014D">
        <w:rPr>
          <w:szCs w:val="20"/>
          <w:lang w:val="en-GB"/>
        </w:rPr>
        <w:t>attacker’s</w:t>
      </w:r>
      <w:r w:rsidRPr="0009014D">
        <w:rPr>
          <w:szCs w:val="20"/>
          <w:lang w:val="en-GB"/>
        </w:rPr>
        <w:t xml:space="preserve"> hand, </w:t>
      </w:r>
      <w:r w:rsidR="005C30BA" w:rsidRPr="0009014D">
        <w:rPr>
          <w:szCs w:val="20"/>
          <w:lang w:val="en-GB"/>
        </w:rPr>
        <w:t>equivalent</w:t>
      </w:r>
      <w:r w:rsidRPr="0009014D">
        <w:rPr>
          <w:szCs w:val="20"/>
          <w:lang w:val="en-GB"/>
        </w:rPr>
        <w:t xml:space="preserve"> to the </w:t>
      </w:r>
      <w:r w:rsidR="005C30BA" w:rsidRPr="0009014D">
        <w:rPr>
          <w:szCs w:val="20"/>
          <w:lang w:val="en-GB"/>
        </w:rPr>
        <w:t>shields</w:t>
      </w:r>
      <w:r w:rsidRPr="0009014D">
        <w:rPr>
          <w:szCs w:val="20"/>
          <w:lang w:val="en-GB"/>
        </w:rPr>
        <w:t xml:space="preserve"> damage + </w:t>
      </w:r>
      <w:r w:rsidR="00FA6753" w:rsidRPr="0009014D">
        <w:rPr>
          <w:szCs w:val="20"/>
          <w:lang w:val="en-GB"/>
        </w:rPr>
        <w:t>DM</w:t>
      </w:r>
      <w:r w:rsidRPr="0009014D">
        <w:rPr>
          <w:szCs w:val="20"/>
          <w:lang w:val="en-GB"/>
        </w:rPr>
        <w:t xml:space="preserve"> + the attackers </w:t>
      </w:r>
      <w:r w:rsidR="00FA6753" w:rsidRPr="0009014D">
        <w:rPr>
          <w:szCs w:val="20"/>
          <w:lang w:val="en-GB"/>
        </w:rPr>
        <w:t>DM</w:t>
      </w:r>
      <w:r w:rsidRPr="0009014D">
        <w:rPr>
          <w:szCs w:val="20"/>
          <w:lang w:val="en-GB"/>
        </w:rPr>
        <w:t>.</w:t>
      </w:r>
    </w:p>
    <w:p w14:paraId="54F06300" w14:textId="283A1352" w:rsidR="0065385E" w:rsidRPr="0009014D" w:rsidRDefault="0065385E" w:rsidP="0065385E">
      <w:pPr>
        <w:pStyle w:val="Ingenafstand1"/>
        <w:rPr>
          <w:szCs w:val="20"/>
          <w:lang w:val="en-GB"/>
        </w:rPr>
      </w:pPr>
      <w:r w:rsidRPr="0009014D">
        <w:rPr>
          <w:szCs w:val="20"/>
          <w:lang w:val="en-GB"/>
        </w:rPr>
        <w:t xml:space="preserve">A significant or perfect roll ignores any </w:t>
      </w:r>
      <w:r w:rsidR="005C30BA" w:rsidRPr="0009014D">
        <w:rPr>
          <w:szCs w:val="20"/>
          <w:lang w:val="en-GB"/>
        </w:rPr>
        <w:t>Armor</w:t>
      </w:r>
      <w:r w:rsidRPr="0009014D">
        <w:rPr>
          <w:szCs w:val="20"/>
          <w:lang w:val="en-GB"/>
        </w:rPr>
        <w:t xml:space="preserve"> the attacker might have in his hand.</w:t>
      </w:r>
    </w:p>
    <w:p w14:paraId="2512D7E2" w14:textId="3220322D" w:rsidR="0065385E" w:rsidRPr="0009014D" w:rsidRDefault="0065385E" w:rsidP="0065385E">
      <w:pPr>
        <w:pStyle w:val="Heading6"/>
        <w:rPr>
          <w:lang w:val="en-GB"/>
        </w:rPr>
      </w:pPr>
      <w:r w:rsidRPr="0009014D">
        <w:rPr>
          <w:lang w:val="en-GB"/>
        </w:rPr>
        <w:t>Ar</w:t>
      </w:r>
      <w:r w:rsidR="005E4806" w:rsidRPr="0009014D">
        <w:rPr>
          <w:lang w:val="en-GB"/>
        </w:rPr>
        <w:t>med</w:t>
      </w:r>
      <w:r w:rsidRPr="0009014D">
        <w:rPr>
          <w:lang w:val="en-GB"/>
        </w:rPr>
        <w:t xml:space="preserve"> Disarm</w:t>
      </w:r>
    </w:p>
    <w:p w14:paraId="5EF0CD9E" w14:textId="7E6C88E7" w:rsidR="0065385E" w:rsidRPr="0009014D" w:rsidRDefault="0065385E" w:rsidP="0065385E">
      <w:pPr>
        <w:pStyle w:val="Ingenafstand1"/>
        <w:rPr>
          <w:rFonts w:eastAsiaTheme="majorEastAsia"/>
          <w:szCs w:val="20"/>
          <w:lang w:val="en-GB"/>
        </w:rPr>
      </w:pPr>
      <w:r w:rsidRPr="0009014D">
        <w:rPr>
          <w:rFonts w:eastAsiaTheme="majorEastAsia"/>
          <w:szCs w:val="20"/>
          <w:lang w:val="en-GB"/>
        </w:rPr>
        <w:t xml:space="preserve">On a success, the attacker must </w:t>
      </w:r>
      <w:r w:rsidR="00A02AFF" w:rsidRPr="0009014D">
        <w:rPr>
          <w:rFonts w:eastAsiaTheme="majorEastAsia"/>
          <w:szCs w:val="20"/>
          <w:lang w:val="en-GB"/>
        </w:rPr>
        <w:t>resist</w:t>
      </w:r>
      <w:r w:rsidRPr="0009014D">
        <w:rPr>
          <w:rFonts w:eastAsiaTheme="majorEastAsia"/>
          <w:szCs w:val="20"/>
          <w:lang w:val="en-GB"/>
        </w:rPr>
        <w:t xml:space="preserve"> the defenders SL with his own after the resistance table. If he fails to </w:t>
      </w:r>
      <w:r w:rsidR="00A02AFF" w:rsidRPr="0009014D">
        <w:rPr>
          <w:rFonts w:eastAsiaTheme="majorEastAsia"/>
          <w:szCs w:val="20"/>
          <w:lang w:val="en-GB"/>
        </w:rPr>
        <w:t>resist</w:t>
      </w:r>
      <w:r w:rsidRPr="0009014D">
        <w:rPr>
          <w:rFonts w:eastAsiaTheme="majorEastAsia"/>
          <w:szCs w:val="20"/>
          <w:lang w:val="en-GB"/>
        </w:rPr>
        <w:t xml:space="preserve">, his weapon is thrown out of his hand and 1D3 areas in the direction of the </w:t>
      </w:r>
      <w:r w:rsidR="00A02AFF" w:rsidRPr="0009014D">
        <w:rPr>
          <w:rFonts w:eastAsiaTheme="majorEastAsia"/>
          <w:szCs w:val="20"/>
          <w:lang w:val="en-GB"/>
        </w:rPr>
        <w:t>defender’s</w:t>
      </w:r>
      <w:r w:rsidRPr="0009014D">
        <w:rPr>
          <w:rFonts w:eastAsiaTheme="majorEastAsia"/>
          <w:szCs w:val="20"/>
          <w:lang w:val="en-GB"/>
        </w:rPr>
        <w:t xml:space="preserve"> choice.</w:t>
      </w:r>
    </w:p>
    <w:p w14:paraId="5B1B666A" w14:textId="77777777" w:rsidR="002B2C50" w:rsidRPr="0009014D" w:rsidRDefault="002B2C50" w:rsidP="0065385E">
      <w:pPr>
        <w:pStyle w:val="Heading4"/>
        <w:rPr>
          <w:lang w:val="en-GB"/>
        </w:rPr>
        <w:sectPr w:rsidR="002B2C50" w:rsidRPr="0009014D" w:rsidSect="006B1B18">
          <w:type w:val="continuous"/>
          <w:pgSz w:w="11906" w:h="16838" w:code="9"/>
          <w:pgMar w:top="864" w:right="864" w:bottom="864" w:left="864" w:header="708" w:footer="173" w:gutter="0"/>
          <w:pgBorders w:zOrder="back" w:offsetFrom="page">
            <w:top w:val="celticKnotwork" w:sz="12" w:space="24" w:color="auto"/>
            <w:bottom w:val="celticKnotwork" w:sz="12" w:space="24" w:color="auto"/>
          </w:pgBorders>
          <w:cols w:num="2" w:sep="1" w:space="340"/>
          <w:docGrid w:linePitch="360"/>
        </w:sectPr>
      </w:pPr>
    </w:p>
    <w:p w14:paraId="53E52935" w14:textId="77777777" w:rsidR="0065385E" w:rsidRPr="0009014D" w:rsidRDefault="0065385E" w:rsidP="0065385E">
      <w:pPr>
        <w:pStyle w:val="Heading4"/>
        <w:rPr>
          <w:lang w:val="en-GB"/>
        </w:rPr>
      </w:pPr>
      <w:r w:rsidRPr="0009014D">
        <w:rPr>
          <w:lang w:val="en-GB"/>
        </w:rPr>
        <w:t>All weapons</w:t>
      </w:r>
    </w:p>
    <w:tbl>
      <w:tblPr>
        <w:tblStyle w:val="Grundegenskaber"/>
        <w:tblW w:w="5000" w:type="pct"/>
        <w:tblCellMar>
          <w:left w:w="57" w:type="dxa"/>
          <w:right w:w="57" w:type="dxa"/>
        </w:tblCellMar>
        <w:tblLook w:val="04A0" w:firstRow="1" w:lastRow="0" w:firstColumn="1" w:lastColumn="0" w:noHBand="0" w:noVBand="1"/>
      </w:tblPr>
      <w:tblGrid>
        <w:gridCol w:w="2346"/>
        <w:gridCol w:w="1313"/>
        <w:gridCol w:w="883"/>
        <w:gridCol w:w="2703"/>
        <w:gridCol w:w="1842"/>
        <w:gridCol w:w="1091"/>
      </w:tblGrid>
      <w:tr w:rsidR="00BF1FF9" w:rsidRPr="0009014D" w14:paraId="05BC26DD" w14:textId="77777777" w:rsidTr="005E4926">
        <w:trPr>
          <w:cnfStyle w:val="100000000000" w:firstRow="1" w:lastRow="0" w:firstColumn="0" w:lastColumn="0" w:oddVBand="0" w:evenVBand="0" w:oddHBand="0"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5000" w:type="pct"/>
            <w:gridSpan w:val="6"/>
          </w:tcPr>
          <w:p w14:paraId="3FBE61D6" w14:textId="77777777" w:rsidR="00BF1FF9" w:rsidRPr="0009014D" w:rsidRDefault="00BF1FF9" w:rsidP="006C6DA1">
            <w:pPr>
              <w:pStyle w:val="Afstandogtabeller"/>
              <w:jc w:val="center"/>
              <w:rPr>
                <w:lang w:val="en-GB"/>
              </w:rPr>
            </w:pPr>
            <w:r w:rsidRPr="0009014D">
              <w:rPr>
                <w:lang w:val="en-GB"/>
              </w:rPr>
              <w:t>All Weapons</w:t>
            </w:r>
          </w:p>
        </w:tc>
      </w:tr>
      <w:tr w:rsidR="005E4926" w:rsidRPr="0009014D" w14:paraId="557E3E7F" w14:textId="77777777" w:rsidTr="005E4926">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152" w:type="pct"/>
          </w:tcPr>
          <w:p w14:paraId="1E2B90C7" w14:textId="72BC0279" w:rsidR="005E4926" w:rsidRPr="0009014D" w:rsidRDefault="005E4926" w:rsidP="009A0BEE">
            <w:pPr>
              <w:pStyle w:val="Afstandogtabeller"/>
              <w:rPr>
                <w:lang w:val="en-GB"/>
              </w:rPr>
            </w:pPr>
            <w:r w:rsidRPr="0009014D">
              <w:rPr>
                <w:b/>
                <w:lang w:val="en-GB"/>
              </w:rPr>
              <w:t>Skill Extension</w:t>
            </w:r>
          </w:p>
        </w:tc>
        <w:tc>
          <w:tcPr>
            <w:tcW w:w="645" w:type="pct"/>
          </w:tcPr>
          <w:p w14:paraId="085DE761" w14:textId="77777777" w:rsidR="005E4926" w:rsidRPr="0009014D" w:rsidRDefault="005E4926" w:rsidP="009A0BEE">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Division</w:t>
            </w:r>
          </w:p>
        </w:tc>
        <w:tc>
          <w:tcPr>
            <w:tcW w:w="434" w:type="pct"/>
          </w:tcPr>
          <w:p w14:paraId="3FF209DB" w14:textId="0E470B77" w:rsidR="005E4926" w:rsidRPr="0009014D" w:rsidRDefault="005E4926" w:rsidP="009A0BEE">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Price</w:t>
            </w:r>
          </w:p>
        </w:tc>
        <w:tc>
          <w:tcPr>
            <w:tcW w:w="1328" w:type="pct"/>
          </w:tcPr>
          <w:p w14:paraId="4370F019" w14:textId="5B6A1B85" w:rsidR="005E4926" w:rsidRPr="0009014D" w:rsidRDefault="005E4926" w:rsidP="009A0BEE">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bCs/>
                <w:lang w:val="en-GB"/>
              </w:rPr>
              <w:t>Specialization Price</w:t>
            </w:r>
          </w:p>
        </w:tc>
        <w:tc>
          <w:tcPr>
            <w:tcW w:w="905" w:type="pct"/>
          </w:tcPr>
          <w:p w14:paraId="5EB7CB3E" w14:textId="77777777" w:rsidR="005E4926" w:rsidRPr="0009014D" w:rsidRDefault="005E4926" w:rsidP="009A0BEE">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Requirement</w:t>
            </w:r>
          </w:p>
        </w:tc>
        <w:tc>
          <w:tcPr>
            <w:tcW w:w="536" w:type="pct"/>
          </w:tcPr>
          <w:p w14:paraId="4BFCF366" w14:textId="77777777" w:rsidR="005E4926" w:rsidRPr="0009014D" w:rsidRDefault="005E4926" w:rsidP="009A0BEE">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Type</w:t>
            </w:r>
          </w:p>
        </w:tc>
      </w:tr>
      <w:tr w:rsidR="005E4926" w:rsidRPr="0009014D" w14:paraId="25D9AA95" w14:textId="77777777" w:rsidTr="005E4926">
        <w:trPr>
          <w:cnfStyle w:val="000000010000" w:firstRow="0" w:lastRow="0" w:firstColumn="0" w:lastColumn="0" w:oddVBand="0" w:evenVBand="0" w:oddHBand="0" w:evenHBand="1" w:firstRowFirstColumn="0" w:firstRowLastColumn="0" w:lastRowFirstColumn="0" w:lastRowLastColumn="0"/>
          <w:trHeight w:val="100"/>
        </w:trPr>
        <w:tc>
          <w:tcPr>
            <w:cnfStyle w:val="001000000000" w:firstRow="0" w:lastRow="0" w:firstColumn="1" w:lastColumn="0" w:oddVBand="0" w:evenVBand="0" w:oddHBand="0" w:evenHBand="0" w:firstRowFirstColumn="0" w:firstRowLastColumn="0" w:lastRowFirstColumn="0" w:lastRowLastColumn="0"/>
            <w:tcW w:w="1152" w:type="pct"/>
          </w:tcPr>
          <w:p w14:paraId="67305FCE" w14:textId="2AE29B58" w:rsidR="005E4926" w:rsidRPr="0009014D" w:rsidRDefault="005E4926" w:rsidP="009A0BEE">
            <w:pPr>
              <w:pStyle w:val="Afstandogtabeller"/>
              <w:rPr>
                <w:rFonts w:cs="Times New Roman"/>
                <w:szCs w:val="14"/>
                <w:lang w:val="en-GB"/>
              </w:rPr>
            </w:pPr>
            <w:r w:rsidRPr="0009014D">
              <w:rPr>
                <w:lang w:val="en-GB"/>
              </w:rPr>
              <w:t xml:space="preserve">Draw Weapon </w:t>
            </w:r>
            <w:r w:rsidRPr="0009014D">
              <w:rPr>
                <w:vertAlign w:val="superscript"/>
                <w:lang w:val="en-GB"/>
              </w:rPr>
              <w:t>(4)</w:t>
            </w:r>
          </w:p>
        </w:tc>
        <w:tc>
          <w:tcPr>
            <w:tcW w:w="645" w:type="pct"/>
          </w:tcPr>
          <w:p w14:paraId="45D86197" w14:textId="77777777" w:rsidR="005E4926" w:rsidRPr="0009014D" w:rsidRDefault="005E4926" w:rsidP="009A0BEE">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0</w:t>
            </w:r>
          </w:p>
        </w:tc>
        <w:tc>
          <w:tcPr>
            <w:tcW w:w="434" w:type="pct"/>
          </w:tcPr>
          <w:p w14:paraId="2EEA6D62" w14:textId="77777777" w:rsidR="005E4926" w:rsidRPr="0009014D" w:rsidRDefault="005E4926" w:rsidP="009A0BEE">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c>
          <w:tcPr>
            <w:tcW w:w="1328" w:type="pct"/>
          </w:tcPr>
          <w:p w14:paraId="72731493" w14:textId="77777777" w:rsidR="005E4926" w:rsidRPr="0009014D" w:rsidRDefault="005E4926" w:rsidP="009A0BEE">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c>
          <w:tcPr>
            <w:tcW w:w="905" w:type="pct"/>
          </w:tcPr>
          <w:p w14:paraId="43E952A6" w14:textId="46D9C228" w:rsidR="005E4926" w:rsidRPr="0009014D" w:rsidRDefault="005E4926" w:rsidP="009A0BEE">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c>
          <w:tcPr>
            <w:tcW w:w="536" w:type="pct"/>
          </w:tcPr>
          <w:p w14:paraId="69147EE6" w14:textId="77777777" w:rsidR="005E4926" w:rsidRPr="0009014D" w:rsidRDefault="005E4926" w:rsidP="009A0BEE">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Q, ISE</w:t>
            </w:r>
          </w:p>
        </w:tc>
      </w:tr>
    </w:tbl>
    <w:p w14:paraId="4534E8FE" w14:textId="77777777" w:rsidR="002B2C50" w:rsidRPr="0009014D" w:rsidRDefault="002B2C50" w:rsidP="0065385E">
      <w:pPr>
        <w:pStyle w:val="Heading6"/>
        <w:rPr>
          <w:lang w:val="en-GB"/>
        </w:rPr>
        <w:sectPr w:rsidR="002B2C50" w:rsidRPr="0009014D" w:rsidSect="006B1B18">
          <w:type w:val="continuous"/>
          <w:pgSz w:w="11906" w:h="16838" w:code="9"/>
          <w:pgMar w:top="864" w:right="864" w:bottom="864" w:left="864" w:header="708" w:footer="173" w:gutter="0"/>
          <w:pgBorders w:zOrder="back" w:offsetFrom="page">
            <w:top w:val="celticKnotwork" w:sz="12" w:space="24" w:color="auto"/>
            <w:bottom w:val="celticKnotwork" w:sz="12" w:space="24" w:color="auto"/>
          </w:pgBorders>
          <w:cols w:sep="1" w:space="340"/>
          <w:docGrid w:linePitch="360"/>
        </w:sectPr>
      </w:pPr>
      <w:bookmarkStart w:id="2038" w:name="Draw_Weapon"/>
    </w:p>
    <w:p w14:paraId="7FA56632" w14:textId="77777777" w:rsidR="0065385E" w:rsidRPr="0009014D" w:rsidRDefault="0065385E" w:rsidP="0065385E">
      <w:pPr>
        <w:pStyle w:val="Heading6"/>
        <w:rPr>
          <w:lang w:val="en-GB"/>
        </w:rPr>
      </w:pPr>
      <w:r w:rsidRPr="0009014D">
        <w:rPr>
          <w:lang w:val="en-GB"/>
        </w:rPr>
        <w:t>Draw Weapon</w:t>
      </w:r>
    </w:p>
    <w:p w14:paraId="4ADCE126" w14:textId="77777777" w:rsidR="007E5CD6" w:rsidRPr="0009014D" w:rsidRDefault="00002D71" w:rsidP="0065385E">
      <w:pPr>
        <w:pStyle w:val="Ingenafstand1"/>
        <w:rPr>
          <w:rFonts w:eastAsia="Calibri"/>
          <w:lang w:val="en-GB"/>
        </w:rPr>
      </w:pPr>
      <w:r w:rsidRPr="0009014D">
        <w:rPr>
          <w:rFonts w:eastAsia="Calibri"/>
          <w:lang w:val="en-GB"/>
        </w:rPr>
        <w:t>T</w:t>
      </w:r>
      <w:r w:rsidR="0065385E" w:rsidRPr="0009014D">
        <w:rPr>
          <w:rFonts w:eastAsia="Calibri"/>
          <w:lang w:val="en-GB"/>
        </w:rPr>
        <w:t>he character draw</w:t>
      </w:r>
      <w:r w:rsidRPr="0009014D">
        <w:rPr>
          <w:rFonts w:eastAsia="Calibri"/>
          <w:lang w:val="en-GB"/>
        </w:rPr>
        <w:t>s</w:t>
      </w:r>
      <w:r w:rsidR="0065385E" w:rsidRPr="0009014D">
        <w:rPr>
          <w:rFonts w:eastAsia="Calibri"/>
          <w:lang w:val="en-GB"/>
        </w:rPr>
        <w:t xml:space="preserve"> a weapon.</w:t>
      </w:r>
      <w:r w:rsidR="007E5CD6" w:rsidRPr="0009014D">
        <w:rPr>
          <w:rFonts w:eastAsia="Calibri"/>
          <w:lang w:val="en-GB"/>
        </w:rPr>
        <w:t xml:space="preserve"> </w:t>
      </w:r>
    </w:p>
    <w:p w14:paraId="6BF5BDAF" w14:textId="3BB727B6" w:rsidR="0065385E" w:rsidRPr="0009014D" w:rsidRDefault="0065385E" w:rsidP="007E5CD6">
      <w:pPr>
        <w:pStyle w:val="Ingenafstand1"/>
        <w:ind w:firstLine="340"/>
        <w:rPr>
          <w:rFonts w:eastAsia="Calibri"/>
          <w:lang w:val="en-GB"/>
        </w:rPr>
      </w:pPr>
      <w:r w:rsidRPr="0009014D">
        <w:rPr>
          <w:rFonts w:eastAsia="Calibri"/>
          <w:lang w:val="en-GB"/>
        </w:rPr>
        <w:t xml:space="preserve">To do this, the character must have a free </w:t>
      </w:r>
      <w:r w:rsidR="002C4AA4" w:rsidRPr="0009014D">
        <w:rPr>
          <w:rFonts w:eastAsia="Calibri"/>
          <w:lang w:val="en-GB"/>
        </w:rPr>
        <w:t>hand,</w:t>
      </w:r>
      <w:r w:rsidRPr="0009014D">
        <w:rPr>
          <w:rFonts w:eastAsia="Calibri"/>
          <w:lang w:val="en-GB"/>
        </w:rPr>
        <w:t xml:space="preserve"> and the weapon must be readily available. As an example, the weapon could be in </w:t>
      </w:r>
      <w:r w:rsidR="00A02AFF" w:rsidRPr="0009014D">
        <w:rPr>
          <w:rFonts w:eastAsia="Calibri"/>
          <w:lang w:val="en-GB"/>
        </w:rPr>
        <w:t>its</w:t>
      </w:r>
      <w:r w:rsidRPr="0009014D">
        <w:rPr>
          <w:rFonts w:eastAsia="Calibri"/>
          <w:lang w:val="en-GB"/>
        </w:rPr>
        <w:t xml:space="preserve"> </w:t>
      </w:r>
      <w:r w:rsidR="00A02AFF" w:rsidRPr="0009014D">
        <w:rPr>
          <w:rFonts w:eastAsia="Calibri"/>
          <w:lang w:val="en-GB"/>
        </w:rPr>
        <w:t>scabbard</w:t>
      </w:r>
      <w:r w:rsidRPr="0009014D">
        <w:rPr>
          <w:rFonts w:eastAsia="Calibri"/>
          <w:lang w:val="en-GB"/>
        </w:rPr>
        <w:t xml:space="preserve"> by the characters hip.</w:t>
      </w:r>
    </w:p>
    <w:p w14:paraId="4D7AE34D" w14:textId="06DA9EEC" w:rsidR="0065385E" w:rsidRPr="0009014D" w:rsidRDefault="0065385E" w:rsidP="007E5CD6">
      <w:pPr>
        <w:pStyle w:val="Ingenafstand1"/>
        <w:ind w:firstLine="340"/>
        <w:rPr>
          <w:rFonts w:eastAsia="Calibri"/>
          <w:lang w:val="en-GB"/>
        </w:rPr>
      </w:pPr>
      <w:r w:rsidRPr="0009014D">
        <w:rPr>
          <w:rFonts w:eastAsia="Calibri"/>
          <w:lang w:val="en-GB"/>
        </w:rPr>
        <w:t xml:space="preserve">If the weapon is located at an inaccessible position, but still within reach, the GM may increase the </w:t>
      </w:r>
      <w:r w:rsidR="007E5CD6" w:rsidRPr="0009014D">
        <w:rPr>
          <w:rFonts w:eastAsia="Calibri"/>
          <w:lang w:val="en-GB"/>
        </w:rPr>
        <w:t xml:space="preserve">complexity </w:t>
      </w:r>
      <w:r w:rsidRPr="0009014D">
        <w:rPr>
          <w:rFonts w:eastAsia="Calibri"/>
          <w:lang w:val="en-GB"/>
        </w:rPr>
        <w:t>this action. See the examples</w:t>
      </w:r>
      <w:r w:rsidR="002717F4" w:rsidRPr="0009014D">
        <w:rPr>
          <w:rFonts w:eastAsia="Calibri"/>
          <w:lang w:val="en-GB"/>
        </w:rPr>
        <w:t xml:space="preserve"> hereafter</w:t>
      </w:r>
      <w:r w:rsidR="007E5CD6" w:rsidRPr="0009014D">
        <w:rPr>
          <w:rFonts w:eastAsia="Calibri"/>
          <w:lang w:val="en-GB"/>
        </w:rPr>
        <w:t>.</w:t>
      </w:r>
    </w:p>
    <w:p w14:paraId="7E6EDD35" w14:textId="02C9CD3C" w:rsidR="0065385E" w:rsidRPr="0009014D" w:rsidRDefault="0065385E" w:rsidP="0065385E">
      <w:pPr>
        <w:pStyle w:val="Ingenafstand1"/>
        <w:rPr>
          <w:rFonts w:eastAsia="Calibri"/>
          <w:b/>
          <w:bCs/>
          <w:lang w:val="en-GB"/>
        </w:rPr>
      </w:pPr>
      <w:r w:rsidRPr="0009014D">
        <w:rPr>
          <w:rFonts w:eastAsia="Calibri"/>
          <w:b/>
          <w:bCs/>
          <w:lang w:val="en-GB"/>
        </w:rPr>
        <w:t xml:space="preserve">Fumbled roll: </w:t>
      </w:r>
      <w:r w:rsidR="00B63B64" w:rsidRPr="0009014D">
        <w:rPr>
          <w:rFonts w:eastAsia="Calibri"/>
          <w:lang w:val="en-GB"/>
        </w:rPr>
        <w:t>The drawing of the weapon becomes a very complex action</w:t>
      </w:r>
      <w:r w:rsidRPr="0009014D">
        <w:rPr>
          <w:rFonts w:eastAsia="Calibri"/>
          <w:lang w:val="en-GB"/>
        </w:rPr>
        <w:t>.</w:t>
      </w:r>
    </w:p>
    <w:p w14:paraId="7E292B18" w14:textId="1C45CAB4" w:rsidR="0065385E" w:rsidRPr="0009014D" w:rsidRDefault="0065385E" w:rsidP="0065385E">
      <w:pPr>
        <w:pStyle w:val="Ingenafstand1"/>
        <w:rPr>
          <w:rFonts w:eastAsia="Calibri"/>
          <w:lang w:val="en-GB"/>
        </w:rPr>
      </w:pPr>
      <w:r w:rsidRPr="0009014D">
        <w:rPr>
          <w:rFonts w:eastAsia="Calibri"/>
          <w:b/>
          <w:bCs/>
          <w:lang w:val="en-GB"/>
        </w:rPr>
        <w:t>Failed roll:</w:t>
      </w:r>
      <w:r w:rsidRPr="0009014D">
        <w:rPr>
          <w:rFonts w:eastAsia="Calibri"/>
          <w:lang w:val="en-GB"/>
        </w:rPr>
        <w:t xml:space="preserve"> The character </w:t>
      </w:r>
      <w:r w:rsidR="00A02AFF" w:rsidRPr="0009014D">
        <w:rPr>
          <w:rFonts w:eastAsia="Calibri"/>
          <w:lang w:val="en-GB"/>
        </w:rPr>
        <w:t>draws</w:t>
      </w:r>
      <w:r w:rsidRPr="0009014D">
        <w:rPr>
          <w:rFonts w:eastAsia="Calibri"/>
          <w:lang w:val="en-GB"/>
        </w:rPr>
        <w:t xml:space="preserve"> his </w:t>
      </w:r>
      <w:r w:rsidR="00296B32" w:rsidRPr="0009014D">
        <w:rPr>
          <w:rFonts w:eastAsia="Calibri"/>
          <w:lang w:val="en-GB"/>
        </w:rPr>
        <w:t>weapon,</w:t>
      </w:r>
      <w:r w:rsidR="00A02AFF" w:rsidRPr="0009014D">
        <w:rPr>
          <w:rFonts w:eastAsia="Calibri"/>
          <w:lang w:val="en-GB"/>
        </w:rPr>
        <w:t xml:space="preserve"> but</w:t>
      </w:r>
      <w:r w:rsidRPr="0009014D">
        <w:rPr>
          <w:rFonts w:eastAsia="Calibri"/>
          <w:lang w:val="en-GB"/>
        </w:rPr>
        <w:t xml:space="preserve"> </w:t>
      </w:r>
      <w:r w:rsidR="00B63B64" w:rsidRPr="0009014D">
        <w:rPr>
          <w:rFonts w:eastAsia="Calibri"/>
          <w:lang w:val="en-GB"/>
        </w:rPr>
        <w:t>it becomes a complex action</w:t>
      </w:r>
      <w:r w:rsidRPr="0009014D">
        <w:rPr>
          <w:rFonts w:eastAsia="Calibri"/>
          <w:lang w:val="en-GB"/>
        </w:rPr>
        <w:t>.</w:t>
      </w:r>
    </w:p>
    <w:p w14:paraId="0C6726D7" w14:textId="07926D1D" w:rsidR="0065385E" w:rsidRPr="0009014D" w:rsidRDefault="00515BD8" w:rsidP="0065385E">
      <w:pPr>
        <w:pStyle w:val="Ingenafstand1"/>
        <w:rPr>
          <w:rFonts w:eastAsia="Calibri"/>
          <w:lang w:val="en-GB"/>
        </w:rPr>
      </w:pPr>
      <w:r w:rsidRPr="0009014D">
        <w:rPr>
          <w:rFonts w:eastAsia="Calibri"/>
          <w:b/>
          <w:bCs/>
          <w:lang w:val="en-GB"/>
        </w:rPr>
        <w:t>Successful</w:t>
      </w:r>
      <w:r w:rsidR="0065385E" w:rsidRPr="0009014D">
        <w:rPr>
          <w:rFonts w:eastAsia="Calibri"/>
          <w:b/>
          <w:bCs/>
          <w:lang w:val="en-GB"/>
        </w:rPr>
        <w:t xml:space="preserve"> roll:</w:t>
      </w:r>
      <w:r w:rsidR="0065385E" w:rsidRPr="0009014D">
        <w:rPr>
          <w:rFonts w:eastAsia="Calibri"/>
          <w:lang w:val="en-GB"/>
        </w:rPr>
        <w:t xml:space="preserve"> The character </w:t>
      </w:r>
      <w:r w:rsidR="00A02AFF" w:rsidRPr="0009014D">
        <w:rPr>
          <w:rFonts w:eastAsia="Calibri"/>
          <w:lang w:val="en-GB"/>
        </w:rPr>
        <w:t>draws</w:t>
      </w:r>
      <w:r w:rsidR="0065385E" w:rsidRPr="0009014D">
        <w:rPr>
          <w:rFonts w:eastAsia="Calibri"/>
          <w:lang w:val="en-GB"/>
        </w:rPr>
        <w:t xml:space="preserve"> his weapon.</w:t>
      </w:r>
    </w:p>
    <w:p w14:paraId="6C49C7F7" w14:textId="30177EA0" w:rsidR="0065385E" w:rsidRPr="0009014D" w:rsidRDefault="0065385E" w:rsidP="0065385E">
      <w:pPr>
        <w:pStyle w:val="Ingenafstand1"/>
        <w:rPr>
          <w:rFonts w:eastAsia="Calibri"/>
          <w:lang w:val="en-GB"/>
        </w:rPr>
      </w:pPr>
      <w:r w:rsidRPr="0009014D">
        <w:rPr>
          <w:rFonts w:eastAsia="Calibri"/>
          <w:b/>
          <w:bCs/>
          <w:lang w:val="en-GB"/>
        </w:rPr>
        <w:t>Significant success:</w:t>
      </w:r>
      <w:r w:rsidRPr="0009014D">
        <w:rPr>
          <w:rFonts w:eastAsia="Calibri"/>
          <w:lang w:val="en-GB"/>
        </w:rPr>
        <w:t xml:space="preserve"> </w:t>
      </w:r>
      <w:r w:rsidR="00B63B64" w:rsidRPr="0009014D">
        <w:rPr>
          <w:rFonts w:eastAsia="Calibri"/>
          <w:lang w:val="en-GB"/>
        </w:rPr>
        <w:t>The character draws his weapon as a quick action.</w:t>
      </w:r>
    </w:p>
    <w:p w14:paraId="5DB4AF05" w14:textId="240D1EAC" w:rsidR="0065385E" w:rsidRPr="0009014D" w:rsidRDefault="0065385E" w:rsidP="00F85889">
      <w:pPr>
        <w:pStyle w:val="Ingenafstand1"/>
        <w:rPr>
          <w:rFonts w:eastAsia="Calibri"/>
          <w:lang w:val="en-GB"/>
        </w:rPr>
      </w:pPr>
      <w:r w:rsidRPr="0009014D">
        <w:rPr>
          <w:rFonts w:eastAsia="Calibri"/>
          <w:b/>
          <w:bCs/>
          <w:lang w:val="en-GB"/>
        </w:rPr>
        <w:t>Perfect success:</w:t>
      </w:r>
      <w:r w:rsidRPr="0009014D">
        <w:rPr>
          <w:rFonts w:eastAsia="Calibri"/>
          <w:lang w:val="en-GB"/>
        </w:rPr>
        <w:t xml:space="preserve"> The character </w:t>
      </w:r>
      <w:r w:rsidR="00B63B64" w:rsidRPr="0009014D">
        <w:rPr>
          <w:rFonts w:eastAsia="Calibri"/>
          <w:lang w:val="en-GB"/>
        </w:rPr>
        <w:t xml:space="preserve">draws his weapon and </w:t>
      </w:r>
      <w:r w:rsidRPr="0009014D">
        <w:rPr>
          <w:rFonts w:eastAsia="Calibri"/>
          <w:lang w:val="en-GB"/>
        </w:rPr>
        <w:t>gain</w:t>
      </w:r>
      <w:r w:rsidR="00B63B64" w:rsidRPr="0009014D">
        <w:rPr>
          <w:rFonts w:eastAsia="Calibri"/>
          <w:lang w:val="en-GB"/>
        </w:rPr>
        <w:t>s 1D6 points of initiative</w:t>
      </w:r>
      <w:r w:rsidRPr="0009014D">
        <w:rPr>
          <w:rFonts w:eastAsia="Calibri"/>
          <w:lang w:val="en-GB"/>
        </w:rPr>
        <w:t>.</w:t>
      </w:r>
      <w:bookmarkStart w:id="2039" w:name="Tabel_286_TrækkeVåben"/>
    </w:p>
    <w:p w14:paraId="266D7E43" w14:textId="77777777" w:rsidR="00F85889" w:rsidRPr="0009014D" w:rsidRDefault="00F85889" w:rsidP="00F85889">
      <w:pPr>
        <w:pStyle w:val="Heading7"/>
        <w:rPr>
          <w:lang w:val="en-GB"/>
        </w:rPr>
      </w:pPr>
      <w:r w:rsidRPr="0009014D">
        <w:rPr>
          <w:lang w:val="en-GB"/>
        </w:rPr>
        <w:t>Examples</w:t>
      </w:r>
    </w:p>
    <w:p w14:paraId="71F21B99" w14:textId="70C8D584" w:rsidR="00F85889" w:rsidRPr="0009014D" w:rsidRDefault="00F85889" w:rsidP="00F85889">
      <w:pPr>
        <w:pStyle w:val="Ingenafstand1"/>
        <w:numPr>
          <w:ilvl w:val="0"/>
          <w:numId w:val="21"/>
        </w:numPr>
        <w:rPr>
          <w:rFonts w:eastAsia="Calibri"/>
          <w:i/>
          <w:iCs/>
          <w:lang w:val="en-GB"/>
        </w:rPr>
      </w:pPr>
      <w:r w:rsidRPr="0009014D">
        <w:rPr>
          <w:rFonts w:eastAsia="Calibri"/>
          <w:i/>
          <w:iCs/>
          <w:lang w:val="en-GB"/>
        </w:rPr>
        <w:t xml:space="preserve">The weapon is located on the characters back, without a scabbard designed for it: </w:t>
      </w:r>
      <w:r w:rsidR="00CA4129" w:rsidRPr="0009014D">
        <w:rPr>
          <w:rFonts w:eastAsia="Calibri"/>
          <w:i/>
          <w:iCs/>
          <w:lang w:val="en-GB"/>
        </w:rPr>
        <w:t>Complex Action</w:t>
      </w:r>
      <w:r w:rsidRPr="0009014D">
        <w:rPr>
          <w:rFonts w:eastAsia="Calibri"/>
          <w:i/>
          <w:iCs/>
          <w:lang w:val="en-GB"/>
        </w:rPr>
        <w:t>.</w:t>
      </w:r>
    </w:p>
    <w:p w14:paraId="2B1FEE64" w14:textId="118974D7" w:rsidR="00F85889" w:rsidRPr="0009014D" w:rsidRDefault="00F85889" w:rsidP="00F85889">
      <w:pPr>
        <w:pStyle w:val="Ingenafstand1"/>
        <w:numPr>
          <w:ilvl w:val="0"/>
          <w:numId w:val="21"/>
        </w:numPr>
        <w:rPr>
          <w:rFonts w:eastAsia="Calibri"/>
          <w:i/>
          <w:iCs/>
          <w:lang w:val="en-GB"/>
        </w:rPr>
      </w:pPr>
      <w:r w:rsidRPr="0009014D">
        <w:rPr>
          <w:rFonts w:eastAsia="Calibri"/>
          <w:i/>
          <w:iCs/>
          <w:lang w:val="en-GB"/>
        </w:rPr>
        <w:t xml:space="preserve">The weapon is locked inside a sleeve: </w:t>
      </w:r>
      <w:r w:rsidR="00CA4129" w:rsidRPr="0009014D">
        <w:rPr>
          <w:rFonts w:eastAsia="Calibri"/>
          <w:i/>
          <w:iCs/>
          <w:lang w:val="en-GB"/>
        </w:rPr>
        <w:t>Complex Action</w:t>
      </w:r>
      <w:r w:rsidRPr="0009014D">
        <w:rPr>
          <w:rFonts w:eastAsia="Calibri"/>
          <w:i/>
          <w:iCs/>
          <w:lang w:val="en-GB"/>
        </w:rPr>
        <w:t>.</w:t>
      </w:r>
    </w:p>
    <w:p w14:paraId="5BDE1C48" w14:textId="77777777" w:rsidR="00D834DC" w:rsidRPr="0009014D" w:rsidRDefault="00D834DC" w:rsidP="00D834DC">
      <w:pPr>
        <w:pStyle w:val="Ingenafstand1"/>
        <w:numPr>
          <w:ilvl w:val="0"/>
          <w:numId w:val="21"/>
        </w:numPr>
        <w:rPr>
          <w:rFonts w:eastAsia="Calibri"/>
          <w:i/>
          <w:iCs/>
          <w:lang w:val="en-GB"/>
        </w:rPr>
      </w:pPr>
      <w:r w:rsidRPr="0009014D">
        <w:rPr>
          <w:rFonts w:eastAsia="Calibri"/>
          <w:i/>
          <w:iCs/>
          <w:lang w:val="en-GB"/>
        </w:rPr>
        <w:t>The weapon is tugged away in a boot: Very Complex Action.</w:t>
      </w:r>
    </w:p>
    <w:p w14:paraId="7D833866" w14:textId="5BC069FC" w:rsidR="00F85889" w:rsidRPr="0009014D" w:rsidRDefault="00F85889" w:rsidP="00F85889">
      <w:pPr>
        <w:pStyle w:val="Ingenafstand1"/>
        <w:numPr>
          <w:ilvl w:val="0"/>
          <w:numId w:val="21"/>
        </w:numPr>
        <w:rPr>
          <w:rFonts w:eastAsia="Calibri"/>
          <w:i/>
          <w:iCs/>
          <w:lang w:val="en-GB"/>
        </w:rPr>
      </w:pPr>
      <w:r w:rsidRPr="0009014D">
        <w:rPr>
          <w:rFonts w:eastAsia="Calibri"/>
          <w:i/>
          <w:iCs/>
          <w:lang w:val="en-GB"/>
        </w:rPr>
        <w:t xml:space="preserve">The weapon is hidden inside the characters clothes: </w:t>
      </w:r>
      <w:r w:rsidR="00CA4129" w:rsidRPr="0009014D">
        <w:rPr>
          <w:rFonts w:eastAsia="Calibri"/>
          <w:i/>
          <w:iCs/>
          <w:lang w:val="en-GB"/>
        </w:rPr>
        <w:t>Very Complex Action</w:t>
      </w:r>
      <w:r w:rsidRPr="0009014D">
        <w:rPr>
          <w:rFonts w:eastAsia="Calibri"/>
          <w:i/>
          <w:iCs/>
          <w:lang w:val="en-GB"/>
        </w:rPr>
        <w:t>.</w:t>
      </w:r>
      <w:bookmarkEnd w:id="2038"/>
    </w:p>
    <w:bookmarkEnd w:id="2039"/>
    <w:p w14:paraId="19DB351D" w14:textId="77777777" w:rsidR="002B2C50" w:rsidRPr="0009014D" w:rsidRDefault="002B2C50" w:rsidP="0065385E">
      <w:pPr>
        <w:pStyle w:val="Heading4"/>
        <w:rPr>
          <w:lang w:val="en-GB"/>
        </w:rPr>
        <w:sectPr w:rsidR="002B2C50" w:rsidRPr="0009014D" w:rsidSect="006B1B18">
          <w:type w:val="continuous"/>
          <w:pgSz w:w="11906" w:h="16838" w:code="9"/>
          <w:pgMar w:top="864" w:right="864" w:bottom="864" w:left="864" w:header="708" w:footer="173" w:gutter="0"/>
          <w:pgBorders w:zOrder="back" w:offsetFrom="page">
            <w:top w:val="celticKnotwork" w:sz="12" w:space="24" w:color="auto"/>
            <w:bottom w:val="celticKnotwork" w:sz="12" w:space="24" w:color="auto"/>
          </w:pgBorders>
          <w:cols w:num="2" w:sep="1" w:space="340"/>
          <w:docGrid w:linePitch="360"/>
        </w:sectPr>
      </w:pPr>
    </w:p>
    <w:p w14:paraId="59841A82" w14:textId="77777777" w:rsidR="002B2C50" w:rsidRPr="0009014D" w:rsidRDefault="002B2C50">
      <w:pPr>
        <w:rPr>
          <w:rFonts w:asciiTheme="majorHAnsi" w:eastAsiaTheme="majorEastAsia" w:hAnsiTheme="majorHAnsi" w:cstheme="majorBidi"/>
          <w:b/>
          <w:bCs/>
          <w:iCs/>
          <w:sz w:val="22"/>
          <w:lang w:val="en-GB"/>
        </w:rPr>
      </w:pPr>
      <w:r w:rsidRPr="0009014D">
        <w:rPr>
          <w:lang w:val="en-GB"/>
        </w:rPr>
        <w:br w:type="page"/>
      </w:r>
    </w:p>
    <w:p w14:paraId="557FED6E" w14:textId="5D45CADB" w:rsidR="0065385E" w:rsidRPr="0009014D" w:rsidRDefault="004D5F10" w:rsidP="0065385E">
      <w:pPr>
        <w:pStyle w:val="Heading4"/>
        <w:rPr>
          <w:lang w:val="en-GB"/>
        </w:rPr>
      </w:pPr>
      <w:r w:rsidRPr="0009014D">
        <w:rPr>
          <w:lang w:val="en-GB"/>
        </w:rPr>
        <w:t>Armoured</w:t>
      </w:r>
    </w:p>
    <w:tbl>
      <w:tblPr>
        <w:tblStyle w:val="Grundegenskaber"/>
        <w:tblW w:w="5000" w:type="pct"/>
        <w:tblCellMar>
          <w:left w:w="57" w:type="dxa"/>
          <w:right w:w="57" w:type="dxa"/>
        </w:tblCellMar>
        <w:tblLook w:val="04A0" w:firstRow="1" w:lastRow="0" w:firstColumn="1" w:lastColumn="0" w:noHBand="0" w:noVBand="1"/>
      </w:tblPr>
      <w:tblGrid>
        <w:gridCol w:w="2705"/>
        <w:gridCol w:w="1374"/>
        <w:gridCol w:w="926"/>
        <w:gridCol w:w="1930"/>
        <w:gridCol w:w="3243"/>
      </w:tblGrid>
      <w:tr w:rsidR="00E1229D" w:rsidRPr="0009014D" w14:paraId="3B804661" w14:textId="77777777" w:rsidTr="00E1229D">
        <w:trPr>
          <w:cnfStyle w:val="100000000000" w:firstRow="1" w:lastRow="0" w:firstColumn="0" w:lastColumn="0" w:oddVBand="0" w:evenVBand="0" w:oddHBand="0"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5000" w:type="pct"/>
            <w:gridSpan w:val="5"/>
          </w:tcPr>
          <w:p w14:paraId="752F87F9" w14:textId="70C65B8E" w:rsidR="00E1229D" w:rsidRPr="0009014D" w:rsidRDefault="000304C1" w:rsidP="006C6DA1">
            <w:pPr>
              <w:pStyle w:val="Afstandogtabeller"/>
              <w:jc w:val="center"/>
              <w:rPr>
                <w:lang w:val="en-GB"/>
              </w:rPr>
            </w:pPr>
            <w:r w:rsidRPr="0009014D">
              <w:rPr>
                <w:lang w:val="en-GB"/>
              </w:rPr>
              <w:t>Armoured</w:t>
            </w:r>
          </w:p>
        </w:tc>
      </w:tr>
      <w:tr w:rsidR="00E1229D" w:rsidRPr="0009014D" w14:paraId="4E0362CA" w14:textId="77777777" w:rsidTr="00E1229D">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329" w:type="pct"/>
          </w:tcPr>
          <w:p w14:paraId="4318D8DF" w14:textId="6D382A98" w:rsidR="00E1229D" w:rsidRPr="0009014D" w:rsidRDefault="00E1229D" w:rsidP="006C6DA1">
            <w:pPr>
              <w:pStyle w:val="Afstandogtabeller"/>
              <w:rPr>
                <w:rFonts w:cs="Times New Roman"/>
                <w:szCs w:val="14"/>
                <w:lang w:val="en-GB"/>
              </w:rPr>
            </w:pPr>
            <w:r w:rsidRPr="0009014D">
              <w:rPr>
                <w:b/>
                <w:lang w:val="en-GB"/>
              </w:rPr>
              <w:t xml:space="preserve">Skill </w:t>
            </w:r>
            <w:r w:rsidR="000304C1" w:rsidRPr="0009014D">
              <w:rPr>
                <w:b/>
                <w:lang w:val="en-GB"/>
              </w:rPr>
              <w:t>Extension</w:t>
            </w:r>
          </w:p>
        </w:tc>
        <w:tc>
          <w:tcPr>
            <w:tcW w:w="675" w:type="pct"/>
          </w:tcPr>
          <w:p w14:paraId="2B44B07D" w14:textId="77777777" w:rsidR="00E1229D" w:rsidRPr="0009014D" w:rsidRDefault="00E1229D" w:rsidP="006C6DA1">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Division</w:t>
            </w:r>
          </w:p>
        </w:tc>
        <w:tc>
          <w:tcPr>
            <w:tcW w:w="455" w:type="pct"/>
          </w:tcPr>
          <w:p w14:paraId="05337E36" w14:textId="77777777" w:rsidR="00E1229D" w:rsidRPr="0009014D" w:rsidRDefault="00E1229D" w:rsidP="006C6DA1">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Price</w:t>
            </w:r>
          </w:p>
        </w:tc>
        <w:tc>
          <w:tcPr>
            <w:tcW w:w="948" w:type="pct"/>
          </w:tcPr>
          <w:p w14:paraId="237D8615" w14:textId="77777777" w:rsidR="00E1229D" w:rsidRPr="0009014D" w:rsidRDefault="00E1229D" w:rsidP="006C6DA1">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Requirement</w:t>
            </w:r>
          </w:p>
        </w:tc>
        <w:tc>
          <w:tcPr>
            <w:tcW w:w="1594" w:type="pct"/>
          </w:tcPr>
          <w:p w14:paraId="218D8A67" w14:textId="77777777" w:rsidR="00E1229D" w:rsidRPr="0009014D" w:rsidRDefault="00E1229D" w:rsidP="006C6DA1">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Type</w:t>
            </w:r>
          </w:p>
        </w:tc>
      </w:tr>
      <w:tr w:rsidR="00E1229D" w:rsidRPr="0009014D" w14:paraId="0E6F5051" w14:textId="77777777" w:rsidTr="00E1229D">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329" w:type="pct"/>
          </w:tcPr>
          <w:p w14:paraId="72F1C342" w14:textId="39510547" w:rsidR="00E1229D" w:rsidRPr="0009014D" w:rsidRDefault="00E1229D" w:rsidP="006C6DA1">
            <w:pPr>
              <w:pStyle w:val="Afstandogtabeller"/>
              <w:rPr>
                <w:lang w:val="en-GB"/>
              </w:rPr>
            </w:pPr>
            <w:r w:rsidRPr="0009014D">
              <w:rPr>
                <w:lang w:val="en-GB"/>
              </w:rPr>
              <w:t xml:space="preserve">Leather </w:t>
            </w:r>
            <w:r w:rsidR="000304C1" w:rsidRPr="0009014D">
              <w:rPr>
                <w:lang w:val="en-GB"/>
              </w:rPr>
              <w:t>Armour</w:t>
            </w:r>
          </w:p>
        </w:tc>
        <w:tc>
          <w:tcPr>
            <w:tcW w:w="675" w:type="pct"/>
          </w:tcPr>
          <w:p w14:paraId="3FDCC00D" w14:textId="77777777" w:rsidR="00E1229D" w:rsidRPr="0009014D" w:rsidRDefault="00E1229D" w:rsidP="006C6DA1">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0</w:t>
            </w:r>
          </w:p>
        </w:tc>
        <w:tc>
          <w:tcPr>
            <w:tcW w:w="455" w:type="pct"/>
          </w:tcPr>
          <w:p w14:paraId="12C07CFB" w14:textId="165C5729" w:rsidR="00E1229D" w:rsidRPr="0009014D" w:rsidRDefault="004F0A7C" w:rsidP="006C6DA1">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1</w:t>
            </w:r>
          </w:p>
        </w:tc>
        <w:tc>
          <w:tcPr>
            <w:tcW w:w="948" w:type="pct"/>
          </w:tcPr>
          <w:p w14:paraId="7D875CE1" w14:textId="77777777" w:rsidR="00E1229D" w:rsidRPr="0009014D" w:rsidRDefault="00E1229D" w:rsidP="006C6DA1">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c>
          <w:tcPr>
            <w:tcW w:w="1594" w:type="pct"/>
          </w:tcPr>
          <w:p w14:paraId="4D0330AE" w14:textId="77777777" w:rsidR="00E1229D" w:rsidRPr="0009014D" w:rsidRDefault="00E1229D" w:rsidP="006C6DA1">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Weapon Specialization</w:t>
            </w:r>
          </w:p>
        </w:tc>
      </w:tr>
      <w:tr w:rsidR="00E1229D" w:rsidRPr="0009014D" w14:paraId="08471443" w14:textId="77777777" w:rsidTr="00E1229D">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329" w:type="pct"/>
          </w:tcPr>
          <w:p w14:paraId="5F68E361" w14:textId="5695441A" w:rsidR="00E1229D" w:rsidRPr="0009014D" w:rsidRDefault="00E1229D" w:rsidP="006C6DA1">
            <w:pPr>
              <w:pStyle w:val="Afstandogtabeller"/>
              <w:rPr>
                <w:rFonts w:cs="Times New Roman"/>
                <w:szCs w:val="14"/>
                <w:lang w:val="en-GB"/>
              </w:rPr>
            </w:pPr>
            <w:r w:rsidRPr="0009014D">
              <w:rPr>
                <w:lang w:val="en-GB"/>
              </w:rPr>
              <w:t xml:space="preserve">Cloth </w:t>
            </w:r>
            <w:r w:rsidR="000304C1" w:rsidRPr="0009014D">
              <w:rPr>
                <w:lang w:val="en-GB"/>
              </w:rPr>
              <w:t>Armour</w:t>
            </w:r>
          </w:p>
        </w:tc>
        <w:tc>
          <w:tcPr>
            <w:tcW w:w="675" w:type="pct"/>
          </w:tcPr>
          <w:p w14:paraId="55E7E3AB" w14:textId="77777777" w:rsidR="00E1229D" w:rsidRPr="0009014D" w:rsidRDefault="00E1229D" w:rsidP="006C6DA1">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0</w:t>
            </w:r>
          </w:p>
        </w:tc>
        <w:tc>
          <w:tcPr>
            <w:tcW w:w="455" w:type="pct"/>
          </w:tcPr>
          <w:p w14:paraId="3C15F262" w14:textId="5FF37655" w:rsidR="00E1229D" w:rsidRPr="0009014D" w:rsidRDefault="004F0A7C" w:rsidP="006C6DA1">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1</w:t>
            </w:r>
          </w:p>
        </w:tc>
        <w:tc>
          <w:tcPr>
            <w:tcW w:w="948" w:type="pct"/>
          </w:tcPr>
          <w:p w14:paraId="31007C95" w14:textId="77777777" w:rsidR="00E1229D" w:rsidRPr="0009014D" w:rsidRDefault="00E1229D" w:rsidP="006C6DA1">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w:t>
            </w:r>
          </w:p>
        </w:tc>
        <w:tc>
          <w:tcPr>
            <w:tcW w:w="1594" w:type="pct"/>
          </w:tcPr>
          <w:p w14:paraId="7AB837F1" w14:textId="77777777" w:rsidR="00E1229D" w:rsidRPr="0009014D" w:rsidRDefault="00E1229D" w:rsidP="006C6DA1">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Weapon Specialization</w:t>
            </w:r>
          </w:p>
        </w:tc>
      </w:tr>
      <w:tr w:rsidR="00E1229D" w:rsidRPr="0009014D" w14:paraId="56AF7CBB" w14:textId="77777777" w:rsidTr="00E1229D">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329" w:type="pct"/>
          </w:tcPr>
          <w:p w14:paraId="29E0FD9F" w14:textId="526E3A89" w:rsidR="00E1229D" w:rsidRPr="0009014D" w:rsidRDefault="00E1229D" w:rsidP="006C6DA1">
            <w:pPr>
              <w:pStyle w:val="Afstandogtabeller"/>
              <w:rPr>
                <w:rFonts w:cs="Times New Roman"/>
                <w:szCs w:val="14"/>
                <w:lang w:val="en-GB"/>
              </w:rPr>
            </w:pPr>
            <w:r w:rsidRPr="0009014D">
              <w:rPr>
                <w:lang w:val="en-GB"/>
              </w:rPr>
              <w:t>Mail</w:t>
            </w:r>
          </w:p>
        </w:tc>
        <w:tc>
          <w:tcPr>
            <w:tcW w:w="675" w:type="pct"/>
          </w:tcPr>
          <w:p w14:paraId="376E87D7" w14:textId="77777777" w:rsidR="00E1229D" w:rsidRPr="0009014D" w:rsidRDefault="00E1229D" w:rsidP="006C6DA1">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2</w:t>
            </w:r>
          </w:p>
        </w:tc>
        <w:tc>
          <w:tcPr>
            <w:tcW w:w="455" w:type="pct"/>
          </w:tcPr>
          <w:p w14:paraId="265E1D19" w14:textId="5FF1B203" w:rsidR="00E1229D" w:rsidRPr="0009014D" w:rsidRDefault="004F0A7C" w:rsidP="006C6DA1">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3</w:t>
            </w:r>
          </w:p>
        </w:tc>
        <w:tc>
          <w:tcPr>
            <w:tcW w:w="948" w:type="pct"/>
          </w:tcPr>
          <w:p w14:paraId="038F0155" w14:textId="77777777" w:rsidR="00E1229D" w:rsidRPr="0009014D" w:rsidRDefault="00E1229D" w:rsidP="006C6DA1">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Cloth Armor</w:t>
            </w:r>
          </w:p>
        </w:tc>
        <w:tc>
          <w:tcPr>
            <w:tcW w:w="1594" w:type="pct"/>
          </w:tcPr>
          <w:p w14:paraId="2032C4AA" w14:textId="77777777" w:rsidR="00E1229D" w:rsidRPr="0009014D" w:rsidRDefault="00E1229D" w:rsidP="006C6DA1">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Weapon Specialization</w:t>
            </w:r>
          </w:p>
        </w:tc>
      </w:tr>
      <w:tr w:rsidR="00E1229D" w:rsidRPr="0009014D" w14:paraId="68DFBFCA" w14:textId="77777777" w:rsidTr="00E1229D">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329" w:type="pct"/>
          </w:tcPr>
          <w:p w14:paraId="2550FD02" w14:textId="28A6B234" w:rsidR="00E1229D" w:rsidRPr="0009014D" w:rsidRDefault="00E1229D" w:rsidP="006C6DA1">
            <w:pPr>
              <w:pStyle w:val="Afstandogtabeller"/>
              <w:rPr>
                <w:rFonts w:cs="Times New Roman"/>
                <w:szCs w:val="14"/>
                <w:lang w:val="en-GB"/>
              </w:rPr>
            </w:pPr>
            <w:r w:rsidRPr="0009014D">
              <w:rPr>
                <w:lang w:val="en-GB"/>
              </w:rPr>
              <w:t>P</w:t>
            </w:r>
            <w:r w:rsidR="000304C1" w:rsidRPr="0009014D">
              <w:rPr>
                <w:lang w:val="en-GB"/>
              </w:rPr>
              <w:t>l</w:t>
            </w:r>
            <w:r w:rsidRPr="0009014D">
              <w:rPr>
                <w:lang w:val="en-GB"/>
              </w:rPr>
              <w:t xml:space="preserve">ate </w:t>
            </w:r>
            <w:r w:rsidR="000304C1" w:rsidRPr="0009014D">
              <w:rPr>
                <w:lang w:val="en-GB"/>
              </w:rPr>
              <w:t>Armour</w:t>
            </w:r>
          </w:p>
        </w:tc>
        <w:tc>
          <w:tcPr>
            <w:tcW w:w="675" w:type="pct"/>
          </w:tcPr>
          <w:p w14:paraId="2F06FEDC" w14:textId="77777777" w:rsidR="00E1229D" w:rsidRPr="0009014D" w:rsidRDefault="00E1229D" w:rsidP="006C6DA1">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3</w:t>
            </w:r>
          </w:p>
        </w:tc>
        <w:tc>
          <w:tcPr>
            <w:tcW w:w="455" w:type="pct"/>
          </w:tcPr>
          <w:p w14:paraId="3A6BFC30" w14:textId="7D30C679" w:rsidR="00E1229D" w:rsidRPr="0009014D" w:rsidRDefault="004F0A7C" w:rsidP="006C6DA1">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4</w:t>
            </w:r>
          </w:p>
        </w:tc>
        <w:tc>
          <w:tcPr>
            <w:tcW w:w="948" w:type="pct"/>
          </w:tcPr>
          <w:p w14:paraId="5BB6951A" w14:textId="77777777" w:rsidR="00E1229D" w:rsidRPr="0009014D" w:rsidRDefault="00E1229D" w:rsidP="006C6DA1">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Cloth Armor</w:t>
            </w:r>
          </w:p>
        </w:tc>
        <w:tc>
          <w:tcPr>
            <w:tcW w:w="1594" w:type="pct"/>
          </w:tcPr>
          <w:p w14:paraId="0682F438" w14:textId="77777777" w:rsidR="00E1229D" w:rsidRPr="0009014D" w:rsidRDefault="00E1229D" w:rsidP="006C6DA1">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Weapon Specialization</w:t>
            </w:r>
          </w:p>
        </w:tc>
      </w:tr>
    </w:tbl>
    <w:p w14:paraId="09914F0A" w14:textId="77777777" w:rsidR="002B2C50" w:rsidRPr="0009014D" w:rsidRDefault="002B2C50" w:rsidP="007E5E95">
      <w:pPr>
        <w:pStyle w:val="Ingenafstand1"/>
        <w:rPr>
          <w:lang w:val="en-GB"/>
        </w:rPr>
        <w:sectPr w:rsidR="002B2C50" w:rsidRPr="0009014D" w:rsidSect="006B1B18">
          <w:type w:val="continuous"/>
          <w:pgSz w:w="11906" w:h="16838" w:code="9"/>
          <w:pgMar w:top="864" w:right="864" w:bottom="864" w:left="864" w:header="708" w:footer="173" w:gutter="0"/>
          <w:pgBorders w:zOrder="back" w:offsetFrom="page">
            <w:top w:val="celticKnotwork" w:sz="12" w:space="24" w:color="auto"/>
            <w:bottom w:val="celticKnotwork" w:sz="12" w:space="24" w:color="auto"/>
          </w:pgBorders>
          <w:cols w:sep="1" w:space="340"/>
          <w:docGrid w:linePitch="360"/>
        </w:sectPr>
      </w:pPr>
      <w:bookmarkStart w:id="2040" w:name="_Ref476465982"/>
    </w:p>
    <w:p w14:paraId="438B4966" w14:textId="7D9BC9E9" w:rsidR="0065385E" w:rsidRPr="0009014D" w:rsidRDefault="00294F16" w:rsidP="0065385E">
      <w:pPr>
        <w:pStyle w:val="Heading6"/>
        <w:rPr>
          <w:lang w:val="en-GB"/>
        </w:rPr>
      </w:pPr>
      <w:r w:rsidRPr="0009014D">
        <w:rPr>
          <w:lang w:val="en-GB"/>
        </w:rPr>
        <w:t>Armour</w:t>
      </w:r>
      <w:r w:rsidR="00633BF6" w:rsidRPr="0009014D">
        <w:rPr>
          <w:lang w:val="en-GB"/>
        </w:rPr>
        <w:t xml:space="preserve"> Specializations</w:t>
      </w:r>
    </w:p>
    <w:p w14:paraId="518BB47B" w14:textId="7801E629" w:rsidR="0065385E" w:rsidRPr="0009014D" w:rsidRDefault="0065385E" w:rsidP="0065385E">
      <w:pPr>
        <w:pStyle w:val="Ingenafstand2"/>
        <w:rPr>
          <w:lang w:val="en-GB"/>
        </w:rPr>
      </w:pPr>
      <w:r w:rsidRPr="0009014D">
        <w:rPr>
          <w:lang w:val="en-GB"/>
        </w:rPr>
        <w:t xml:space="preserve">The character </w:t>
      </w:r>
      <w:r w:rsidR="00F85889" w:rsidRPr="0009014D">
        <w:rPr>
          <w:lang w:val="en-GB"/>
        </w:rPr>
        <w:t>has</w:t>
      </w:r>
      <w:r w:rsidRPr="0009014D">
        <w:rPr>
          <w:lang w:val="en-GB"/>
        </w:rPr>
        <w:t xml:space="preserve"> learned to move freely in his </w:t>
      </w:r>
      <w:r w:rsidR="00237A17" w:rsidRPr="0009014D">
        <w:rPr>
          <w:lang w:val="en-GB"/>
        </w:rPr>
        <w:t>armour</w:t>
      </w:r>
      <w:r w:rsidRPr="0009014D">
        <w:rPr>
          <w:lang w:val="en-GB"/>
        </w:rPr>
        <w:t xml:space="preserve"> and to maintain it. This is a separate skill </w:t>
      </w:r>
      <w:r w:rsidR="00237A17" w:rsidRPr="0009014D">
        <w:rPr>
          <w:lang w:val="en-GB"/>
        </w:rPr>
        <w:t>extension</w:t>
      </w:r>
      <w:r w:rsidRPr="0009014D">
        <w:rPr>
          <w:lang w:val="en-GB"/>
        </w:rPr>
        <w:t xml:space="preserve"> for each of the following type of </w:t>
      </w:r>
      <w:r w:rsidR="00237A17" w:rsidRPr="0009014D">
        <w:rPr>
          <w:lang w:val="en-GB"/>
        </w:rPr>
        <w:t>armour</w:t>
      </w:r>
      <w:r w:rsidRPr="0009014D">
        <w:rPr>
          <w:lang w:val="en-GB"/>
        </w:rPr>
        <w:t>:</w:t>
      </w:r>
    </w:p>
    <w:p w14:paraId="7797B822" w14:textId="1DADDFEA" w:rsidR="0065385E" w:rsidRPr="0009014D" w:rsidRDefault="0065385E" w:rsidP="0065385E">
      <w:pPr>
        <w:pStyle w:val="Ingenafstand2"/>
        <w:numPr>
          <w:ilvl w:val="0"/>
          <w:numId w:val="21"/>
        </w:numPr>
        <w:rPr>
          <w:lang w:val="en-GB"/>
        </w:rPr>
      </w:pPr>
      <w:r w:rsidRPr="0009014D">
        <w:rPr>
          <w:lang w:val="en-GB"/>
        </w:rPr>
        <w:t xml:space="preserve">Cloth </w:t>
      </w:r>
      <w:r w:rsidR="00237A17" w:rsidRPr="0009014D">
        <w:rPr>
          <w:lang w:val="en-GB"/>
        </w:rPr>
        <w:t>armour</w:t>
      </w:r>
    </w:p>
    <w:p w14:paraId="127FEE4F" w14:textId="02ECFD87" w:rsidR="0065385E" w:rsidRPr="0009014D" w:rsidRDefault="0065385E" w:rsidP="0065385E">
      <w:pPr>
        <w:pStyle w:val="Ingenafstand2"/>
        <w:numPr>
          <w:ilvl w:val="0"/>
          <w:numId w:val="21"/>
        </w:numPr>
        <w:rPr>
          <w:lang w:val="en-GB"/>
        </w:rPr>
      </w:pPr>
      <w:r w:rsidRPr="0009014D">
        <w:rPr>
          <w:lang w:val="en-GB"/>
        </w:rPr>
        <w:t xml:space="preserve">Leather </w:t>
      </w:r>
      <w:r w:rsidR="00237A17" w:rsidRPr="0009014D">
        <w:rPr>
          <w:lang w:val="en-GB"/>
        </w:rPr>
        <w:t>armour</w:t>
      </w:r>
    </w:p>
    <w:p w14:paraId="50E60D36" w14:textId="77777777" w:rsidR="0065385E" w:rsidRPr="0009014D" w:rsidRDefault="0065385E" w:rsidP="0065385E">
      <w:pPr>
        <w:pStyle w:val="Ingenafstand2"/>
        <w:numPr>
          <w:ilvl w:val="0"/>
          <w:numId w:val="21"/>
        </w:numPr>
        <w:rPr>
          <w:lang w:val="en-GB"/>
        </w:rPr>
      </w:pPr>
      <w:r w:rsidRPr="0009014D">
        <w:rPr>
          <w:lang w:val="en-GB"/>
        </w:rPr>
        <w:t>Mail</w:t>
      </w:r>
    </w:p>
    <w:p w14:paraId="2495B985" w14:textId="00D392B4" w:rsidR="0065385E" w:rsidRPr="0009014D" w:rsidRDefault="00237A17" w:rsidP="0065385E">
      <w:pPr>
        <w:pStyle w:val="Ingenafstand2"/>
        <w:numPr>
          <w:ilvl w:val="0"/>
          <w:numId w:val="21"/>
        </w:numPr>
        <w:rPr>
          <w:lang w:val="en-GB"/>
        </w:rPr>
      </w:pPr>
      <w:r w:rsidRPr="0009014D">
        <w:rPr>
          <w:lang w:val="en-GB"/>
        </w:rPr>
        <w:t>Plate</w:t>
      </w:r>
      <w:r w:rsidR="0065385E" w:rsidRPr="0009014D">
        <w:rPr>
          <w:lang w:val="en-GB"/>
        </w:rPr>
        <w:t xml:space="preserve"> Arm</w:t>
      </w:r>
      <w:r w:rsidRPr="0009014D">
        <w:rPr>
          <w:lang w:val="en-GB"/>
        </w:rPr>
        <w:t>our</w:t>
      </w:r>
    </w:p>
    <w:p w14:paraId="1EFAE22F" w14:textId="697B2F35" w:rsidR="0065385E" w:rsidRPr="0009014D" w:rsidRDefault="0065385E" w:rsidP="00D73DC9">
      <w:pPr>
        <w:pStyle w:val="Ingenafstand2"/>
        <w:ind w:firstLine="340"/>
        <w:rPr>
          <w:lang w:val="en-GB"/>
        </w:rPr>
      </w:pPr>
      <w:r w:rsidRPr="0009014D">
        <w:rPr>
          <w:lang w:val="en-GB"/>
        </w:rPr>
        <w:t>Wearing an</w:t>
      </w:r>
      <w:r w:rsidRPr="0009014D">
        <w:rPr>
          <w:b/>
          <w:bCs/>
          <w:lang w:val="en-GB"/>
        </w:rPr>
        <w:t xml:space="preserve"> </w:t>
      </w:r>
      <w:r w:rsidR="00237A17" w:rsidRPr="0009014D">
        <w:rPr>
          <w:lang w:val="en-GB"/>
        </w:rPr>
        <w:t>armour</w:t>
      </w:r>
      <w:r w:rsidRPr="0009014D">
        <w:rPr>
          <w:lang w:val="en-GB"/>
        </w:rPr>
        <w:t xml:space="preserve"> that is not tailored to the character</w:t>
      </w:r>
      <w:r w:rsidR="00420B96" w:rsidRPr="0009014D">
        <w:rPr>
          <w:lang w:val="en-GB"/>
        </w:rPr>
        <w:t xml:space="preserve"> reduce the characters initiative by 2.</w:t>
      </w:r>
    </w:p>
    <w:p w14:paraId="7D00DA51" w14:textId="5D812100" w:rsidR="00D73DC9" w:rsidRPr="0009014D" w:rsidRDefault="00D73DC9" w:rsidP="00D73DC9">
      <w:pPr>
        <w:pStyle w:val="Ingenafstand2"/>
        <w:ind w:firstLine="340"/>
        <w:rPr>
          <w:lang w:val="en-GB"/>
        </w:rPr>
      </w:pPr>
      <w:r w:rsidRPr="0009014D">
        <w:rPr>
          <w:lang w:val="en-GB"/>
        </w:rPr>
        <w:t xml:space="preserve">Wearing an armour without this skill, </w:t>
      </w:r>
      <w:r w:rsidR="004A328F" w:rsidRPr="0009014D">
        <w:rPr>
          <w:lang w:val="en-GB"/>
        </w:rPr>
        <w:t xml:space="preserve">decrease the characters Initiative by </w:t>
      </w:r>
      <w:r w:rsidR="00420B96" w:rsidRPr="0009014D">
        <w:rPr>
          <w:lang w:val="en-GB"/>
        </w:rPr>
        <w:t>2</w:t>
      </w:r>
      <w:r w:rsidRPr="0009014D">
        <w:rPr>
          <w:lang w:val="en-GB"/>
        </w:rPr>
        <w:t>.</w:t>
      </w:r>
    </w:p>
    <w:p w14:paraId="48DCF29C" w14:textId="77777777" w:rsidR="001A65A0" w:rsidRPr="0009014D" w:rsidRDefault="001A65A0" w:rsidP="001A65A0">
      <w:pPr>
        <w:pStyle w:val="Ingenafstand2"/>
        <w:rPr>
          <w:lang w:val="en-GB"/>
        </w:rPr>
      </w:pPr>
    </w:p>
    <w:p w14:paraId="3D05C750" w14:textId="77777777" w:rsidR="001A65A0" w:rsidRPr="0009014D" w:rsidRDefault="001A65A0" w:rsidP="001A65A0">
      <w:pPr>
        <w:pStyle w:val="Ingenafstand2"/>
        <w:rPr>
          <w:lang w:val="en-GB"/>
        </w:rPr>
      </w:pPr>
    </w:p>
    <w:bookmarkEnd w:id="2040"/>
    <w:p w14:paraId="04C136F4" w14:textId="77777777" w:rsidR="002B2C50" w:rsidRPr="0009014D" w:rsidRDefault="002B2C50" w:rsidP="001B4EE6">
      <w:pPr>
        <w:pStyle w:val="Ingenafstand1"/>
        <w:rPr>
          <w:lang w:val="en-GB"/>
        </w:rPr>
      </w:pPr>
    </w:p>
    <w:p w14:paraId="2691DA46" w14:textId="038B00FF" w:rsidR="001A65A0" w:rsidRPr="0009014D" w:rsidRDefault="001A65A0" w:rsidP="001A65A0">
      <w:pPr>
        <w:rPr>
          <w:lang w:val="en-GB"/>
        </w:rPr>
        <w:sectPr w:rsidR="001A65A0" w:rsidRPr="0009014D" w:rsidSect="006B1B18">
          <w:type w:val="continuous"/>
          <w:pgSz w:w="11906" w:h="16838" w:code="9"/>
          <w:pgMar w:top="864" w:right="864" w:bottom="864" w:left="864" w:header="708" w:footer="173" w:gutter="0"/>
          <w:pgBorders w:zOrder="back" w:offsetFrom="page">
            <w:top w:val="celticKnotwork" w:sz="12" w:space="24" w:color="auto"/>
            <w:bottom w:val="celticKnotwork" w:sz="12" w:space="24" w:color="auto"/>
          </w:pgBorders>
          <w:cols w:num="2" w:sep="1" w:space="340"/>
          <w:docGrid w:linePitch="360"/>
        </w:sectPr>
      </w:pPr>
    </w:p>
    <w:p w14:paraId="3219D37A" w14:textId="00B38A23" w:rsidR="0065385E" w:rsidRPr="0009014D" w:rsidRDefault="0065385E" w:rsidP="0065385E">
      <w:pPr>
        <w:pStyle w:val="Heading4"/>
        <w:rPr>
          <w:lang w:val="en-GB"/>
        </w:rPr>
      </w:pPr>
      <w:r w:rsidRPr="0009014D">
        <w:rPr>
          <w:lang w:val="en-GB"/>
        </w:rPr>
        <w:t xml:space="preserve">Unarmed </w:t>
      </w:r>
      <w:r w:rsidR="00B17AAE" w:rsidRPr="0009014D">
        <w:rPr>
          <w:lang w:val="en-GB"/>
        </w:rPr>
        <w:t>C</w:t>
      </w:r>
      <w:r w:rsidRPr="0009014D">
        <w:rPr>
          <w:lang w:val="en-GB"/>
        </w:rPr>
        <w:t>ombat</w:t>
      </w:r>
    </w:p>
    <w:tbl>
      <w:tblPr>
        <w:tblStyle w:val="Grundegenskaber"/>
        <w:tblW w:w="5000" w:type="pct"/>
        <w:tblCellMar>
          <w:left w:w="57" w:type="dxa"/>
          <w:right w:w="57" w:type="dxa"/>
        </w:tblCellMar>
        <w:tblLook w:val="04A0" w:firstRow="1" w:lastRow="0" w:firstColumn="1" w:lastColumn="0" w:noHBand="0" w:noVBand="1"/>
      </w:tblPr>
      <w:tblGrid>
        <w:gridCol w:w="2554"/>
        <w:gridCol w:w="1236"/>
        <w:gridCol w:w="831"/>
        <w:gridCol w:w="2545"/>
        <w:gridCol w:w="1909"/>
        <w:gridCol w:w="1103"/>
      </w:tblGrid>
      <w:tr w:rsidR="00D7793A" w:rsidRPr="0009014D" w14:paraId="6BFB0F2E" w14:textId="77777777" w:rsidTr="00950E09">
        <w:trPr>
          <w:cnfStyle w:val="100000000000" w:firstRow="1" w:lastRow="0" w:firstColumn="0" w:lastColumn="0" w:oddVBand="0" w:evenVBand="0" w:oddHBand="0"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5000" w:type="pct"/>
            <w:gridSpan w:val="6"/>
          </w:tcPr>
          <w:p w14:paraId="3EEED8AC" w14:textId="77777777" w:rsidR="00D7793A" w:rsidRPr="0009014D" w:rsidRDefault="00D7793A" w:rsidP="006C6DA1">
            <w:pPr>
              <w:pStyle w:val="Afstandogtabeller"/>
              <w:jc w:val="center"/>
              <w:rPr>
                <w:lang w:val="en-GB"/>
              </w:rPr>
            </w:pPr>
            <w:r w:rsidRPr="0009014D">
              <w:rPr>
                <w:lang w:val="en-GB"/>
              </w:rPr>
              <w:t xml:space="preserve">Unarmed Combat </w:t>
            </w:r>
            <w:r w:rsidRPr="0009014D">
              <w:rPr>
                <w:rFonts w:cs="Times New Roman"/>
                <w:szCs w:val="14"/>
                <w:vertAlign w:val="superscript"/>
                <w:lang w:val="en-GB"/>
              </w:rPr>
              <w:t>Hands</w:t>
            </w:r>
          </w:p>
        </w:tc>
      </w:tr>
      <w:tr w:rsidR="00950E09" w:rsidRPr="0009014D" w14:paraId="32DCE293" w14:textId="77777777" w:rsidTr="00950E09">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255" w:type="pct"/>
          </w:tcPr>
          <w:p w14:paraId="1982499B" w14:textId="06E3685B" w:rsidR="00950E09" w:rsidRPr="0009014D" w:rsidRDefault="00950E09" w:rsidP="004F3624">
            <w:pPr>
              <w:pStyle w:val="Afstandogtabeller"/>
              <w:rPr>
                <w:lang w:val="en-GB"/>
              </w:rPr>
            </w:pPr>
            <w:r w:rsidRPr="0009014D">
              <w:rPr>
                <w:b/>
                <w:lang w:val="en-GB"/>
              </w:rPr>
              <w:t>Skill Extension</w:t>
            </w:r>
          </w:p>
        </w:tc>
        <w:tc>
          <w:tcPr>
            <w:tcW w:w="607" w:type="pct"/>
          </w:tcPr>
          <w:p w14:paraId="364E7662" w14:textId="77777777" w:rsidR="00950E09" w:rsidRPr="0009014D" w:rsidRDefault="00950E09" w:rsidP="004F3624">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Division</w:t>
            </w:r>
          </w:p>
        </w:tc>
        <w:tc>
          <w:tcPr>
            <w:tcW w:w="408" w:type="pct"/>
          </w:tcPr>
          <w:p w14:paraId="2255EC72" w14:textId="63C60552" w:rsidR="00950E09" w:rsidRPr="0009014D" w:rsidRDefault="00950E09" w:rsidP="004F3624">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Price</w:t>
            </w:r>
          </w:p>
        </w:tc>
        <w:tc>
          <w:tcPr>
            <w:tcW w:w="1250" w:type="pct"/>
          </w:tcPr>
          <w:p w14:paraId="555C8B55" w14:textId="0DC246DE" w:rsidR="00950E09" w:rsidRPr="0009014D" w:rsidRDefault="00950E09" w:rsidP="004F3624">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bCs/>
                <w:lang w:val="en-GB"/>
              </w:rPr>
              <w:t>Specialization Price</w:t>
            </w:r>
          </w:p>
        </w:tc>
        <w:tc>
          <w:tcPr>
            <w:tcW w:w="938" w:type="pct"/>
          </w:tcPr>
          <w:p w14:paraId="5A5A2560" w14:textId="77777777" w:rsidR="00950E09" w:rsidRPr="0009014D" w:rsidRDefault="00950E09" w:rsidP="004F3624">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Damage</w:t>
            </w:r>
          </w:p>
        </w:tc>
        <w:tc>
          <w:tcPr>
            <w:tcW w:w="543" w:type="pct"/>
          </w:tcPr>
          <w:p w14:paraId="4F58CA7C" w14:textId="77777777" w:rsidR="00950E09" w:rsidRPr="0009014D" w:rsidRDefault="00950E09" w:rsidP="004F3624">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Type</w:t>
            </w:r>
          </w:p>
        </w:tc>
      </w:tr>
      <w:tr w:rsidR="00950E09" w:rsidRPr="0009014D" w14:paraId="6F337785" w14:textId="77777777" w:rsidTr="00950E09">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255" w:type="pct"/>
          </w:tcPr>
          <w:p w14:paraId="5EECE609" w14:textId="77777777" w:rsidR="00950E09" w:rsidRPr="0009014D" w:rsidRDefault="00950E09" w:rsidP="004F3624">
            <w:pPr>
              <w:pStyle w:val="Afstandogtabeller"/>
              <w:rPr>
                <w:lang w:val="en-GB"/>
              </w:rPr>
            </w:pPr>
            <w:r w:rsidRPr="0009014D">
              <w:rPr>
                <w:lang w:val="en-GB"/>
              </w:rPr>
              <w:t>Punch</w:t>
            </w:r>
          </w:p>
        </w:tc>
        <w:tc>
          <w:tcPr>
            <w:tcW w:w="607" w:type="pct"/>
          </w:tcPr>
          <w:p w14:paraId="4141CFCB" w14:textId="77777777" w:rsidR="00950E09" w:rsidRPr="0009014D" w:rsidRDefault="00950E09" w:rsidP="004F3624">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0</w:t>
            </w:r>
          </w:p>
        </w:tc>
        <w:tc>
          <w:tcPr>
            <w:tcW w:w="408" w:type="pct"/>
          </w:tcPr>
          <w:p w14:paraId="2BD3EA6E" w14:textId="77777777" w:rsidR="00950E09" w:rsidRPr="0009014D" w:rsidRDefault="00950E09" w:rsidP="004F3624">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c>
          <w:tcPr>
            <w:tcW w:w="1250" w:type="pct"/>
          </w:tcPr>
          <w:p w14:paraId="7BD548E3" w14:textId="77777777" w:rsidR="00950E09" w:rsidRPr="0009014D" w:rsidRDefault="00950E09" w:rsidP="004F3624">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c>
          <w:tcPr>
            <w:tcW w:w="938" w:type="pct"/>
          </w:tcPr>
          <w:p w14:paraId="405A1EE1" w14:textId="77777777" w:rsidR="00950E09" w:rsidRPr="0009014D" w:rsidRDefault="00950E09" w:rsidP="004F3624">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Bashing/Blunt</w:t>
            </w:r>
          </w:p>
        </w:tc>
        <w:tc>
          <w:tcPr>
            <w:tcW w:w="543" w:type="pct"/>
          </w:tcPr>
          <w:p w14:paraId="5C5F85AA" w14:textId="77777777" w:rsidR="00950E09" w:rsidRPr="0009014D" w:rsidRDefault="00950E09" w:rsidP="004F3624">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rFonts w:cs="Times New Roman"/>
                <w:szCs w:val="14"/>
                <w:lang w:val="en-GB"/>
              </w:rPr>
              <w:t>A, ISE</w:t>
            </w:r>
          </w:p>
        </w:tc>
      </w:tr>
      <w:tr w:rsidR="00950E09" w:rsidRPr="0009014D" w14:paraId="4E550FAA" w14:textId="77777777" w:rsidTr="00950E09">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255" w:type="pct"/>
          </w:tcPr>
          <w:p w14:paraId="247D179D" w14:textId="4C5AFE93" w:rsidR="00950E09" w:rsidRPr="0009014D" w:rsidRDefault="00950E09" w:rsidP="004F3624">
            <w:pPr>
              <w:pStyle w:val="Afstandogtabeller"/>
              <w:rPr>
                <w:lang w:val="en-GB"/>
              </w:rPr>
            </w:pPr>
            <w:r w:rsidRPr="0009014D">
              <w:rPr>
                <w:rFonts w:cs="Times New Roman"/>
                <w:szCs w:val="14"/>
                <w:lang w:val="en-GB"/>
              </w:rPr>
              <w:t xml:space="preserve">Lightning Strike </w:t>
            </w:r>
            <w:r w:rsidRPr="0009014D">
              <w:rPr>
                <w:rFonts w:cs="Times New Roman"/>
                <w:szCs w:val="14"/>
                <w:vertAlign w:val="superscript"/>
                <w:lang w:val="en-GB"/>
              </w:rPr>
              <w:t>(4)</w:t>
            </w:r>
            <w:r w:rsidRPr="0009014D">
              <w:rPr>
                <w:rFonts w:cs="Times New Roman"/>
                <w:szCs w:val="14"/>
                <w:lang w:val="en-GB"/>
              </w:rPr>
              <w:t xml:space="preserve"> </w:t>
            </w:r>
          </w:p>
        </w:tc>
        <w:tc>
          <w:tcPr>
            <w:tcW w:w="607" w:type="pct"/>
          </w:tcPr>
          <w:p w14:paraId="6DFFA3E5" w14:textId="77777777" w:rsidR="00950E09" w:rsidRPr="0009014D" w:rsidRDefault="00950E09" w:rsidP="004F3624">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rFonts w:cs="Times New Roman"/>
                <w:szCs w:val="14"/>
                <w:lang w:val="en-GB"/>
              </w:rPr>
              <w:t>1</w:t>
            </w:r>
          </w:p>
        </w:tc>
        <w:tc>
          <w:tcPr>
            <w:tcW w:w="408" w:type="pct"/>
          </w:tcPr>
          <w:p w14:paraId="356F12E3" w14:textId="19F39D26" w:rsidR="00950E09" w:rsidRPr="0009014D" w:rsidRDefault="00950E09" w:rsidP="004F3624">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rFonts w:cs="Times New Roman"/>
                <w:szCs w:val="14"/>
                <w:lang w:val="en-GB"/>
              </w:rPr>
              <w:t>2</w:t>
            </w:r>
          </w:p>
        </w:tc>
        <w:tc>
          <w:tcPr>
            <w:tcW w:w="1250" w:type="pct"/>
          </w:tcPr>
          <w:p w14:paraId="013465D6" w14:textId="09277B04" w:rsidR="00950E09" w:rsidRPr="0009014D" w:rsidRDefault="00950E09" w:rsidP="004F3624">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1</w:t>
            </w:r>
          </w:p>
        </w:tc>
        <w:tc>
          <w:tcPr>
            <w:tcW w:w="938" w:type="pct"/>
          </w:tcPr>
          <w:p w14:paraId="52338547" w14:textId="77777777" w:rsidR="00950E09" w:rsidRPr="0009014D" w:rsidRDefault="00950E09" w:rsidP="004F3624">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Bashing/Blunt</w:t>
            </w:r>
          </w:p>
        </w:tc>
        <w:tc>
          <w:tcPr>
            <w:tcW w:w="543" w:type="pct"/>
          </w:tcPr>
          <w:p w14:paraId="1D8CDA06" w14:textId="77777777" w:rsidR="00950E09" w:rsidRPr="0009014D" w:rsidRDefault="00950E09" w:rsidP="004F3624">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rFonts w:cs="Times New Roman"/>
                <w:szCs w:val="14"/>
                <w:lang w:val="en-GB"/>
              </w:rPr>
              <w:t>S</w:t>
            </w:r>
          </w:p>
        </w:tc>
      </w:tr>
      <w:tr w:rsidR="00950E09" w:rsidRPr="0009014D" w14:paraId="072598C1" w14:textId="77777777" w:rsidTr="00950E09">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255" w:type="pct"/>
          </w:tcPr>
          <w:p w14:paraId="1D530F53" w14:textId="2A1F2054" w:rsidR="00950E09" w:rsidRPr="0009014D" w:rsidRDefault="00950E09" w:rsidP="004F3624">
            <w:pPr>
              <w:pStyle w:val="Afstandogtabeller"/>
              <w:rPr>
                <w:rFonts w:cs="Times New Roman"/>
                <w:szCs w:val="14"/>
                <w:lang w:val="en-GB"/>
              </w:rPr>
            </w:pPr>
            <w:r w:rsidRPr="0009014D">
              <w:rPr>
                <w:rFonts w:cs="Times New Roman"/>
                <w:szCs w:val="14"/>
                <w:lang w:val="en-GB"/>
              </w:rPr>
              <w:t xml:space="preserve">Stunning Punch </w:t>
            </w:r>
            <w:r w:rsidRPr="0009014D">
              <w:rPr>
                <w:rFonts w:cs="Times New Roman"/>
                <w:szCs w:val="14"/>
                <w:vertAlign w:val="superscript"/>
                <w:lang w:val="en-GB"/>
              </w:rPr>
              <w:t>(1, 4)</w:t>
            </w:r>
          </w:p>
        </w:tc>
        <w:tc>
          <w:tcPr>
            <w:tcW w:w="607" w:type="pct"/>
          </w:tcPr>
          <w:p w14:paraId="167F9B94" w14:textId="77777777" w:rsidR="00950E09" w:rsidRPr="0009014D" w:rsidRDefault="00950E09" w:rsidP="004F3624">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rFonts w:cs="Times New Roman"/>
                <w:szCs w:val="14"/>
                <w:lang w:val="en-GB"/>
              </w:rPr>
              <w:t>2</w:t>
            </w:r>
          </w:p>
        </w:tc>
        <w:tc>
          <w:tcPr>
            <w:tcW w:w="408" w:type="pct"/>
          </w:tcPr>
          <w:p w14:paraId="277CFB12" w14:textId="03B25F4F" w:rsidR="00950E09" w:rsidRPr="0009014D" w:rsidRDefault="00950E09" w:rsidP="004F3624">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rFonts w:cs="Times New Roman"/>
                <w:szCs w:val="14"/>
                <w:lang w:val="en-GB"/>
              </w:rPr>
              <w:t>3</w:t>
            </w:r>
          </w:p>
        </w:tc>
        <w:tc>
          <w:tcPr>
            <w:tcW w:w="1250" w:type="pct"/>
          </w:tcPr>
          <w:p w14:paraId="00B8A222" w14:textId="0FC607BB" w:rsidR="00950E09" w:rsidRPr="0009014D" w:rsidRDefault="00950E09" w:rsidP="004F3624">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2</w:t>
            </w:r>
          </w:p>
        </w:tc>
        <w:tc>
          <w:tcPr>
            <w:tcW w:w="938" w:type="pct"/>
          </w:tcPr>
          <w:p w14:paraId="4630957E" w14:textId="77777777" w:rsidR="00950E09" w:rsidRPr="0009014D" w:rsidRDefault="00950E09" w:rsidP="004F3624">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Bashing</w:t>
            </w:r>
          </w:p>
        </w:tc>
        <w:tc>
          <w:tcPr>
            <w:tcW w:w="543" w:type="pct"/>
          </w:tcPr>
          <w:p w14:paraId="50E3E3E2" w14:textId="77777777" w:rsidR="00950E09" w:rsidRPr="0009014D" w:rsidRDefault="00950E09" w:rsidP="004F3624">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rFonts w:cs="Times New Roman"/>
                <w:szCs w:val="14"/>
                <w:lang w:val="en-GB"/>
              </w:rPr>
              <w:t>A</w:t>
            </w:r>
          </w:p>
        </w:tc>
      </w:tr>
      <w:tr w:rsidR="00950E09" w:rsidRPr="0009014D" w14:paraId="6CCDCEC1" w14:textId="77777777" w:rsidTr="00950E09">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255" w:type="pct"/>
          </w:tcPr>
          <w:p w14:paraId="4861DF9B" w14:textId="77777777" w:rsidR="00950E09" w:rsidRPr="0009014D" w:rsidRDefault="00950E09" w:rsidP="004F3624">
            <w:pPr>
              <w:pStyle w:val="Afstandogtabeller"/>
              <w:rPr>
                <w:rFonts w:cs="Times New Roman"/>
                <w:szCs w:val="14"/>
                <w:lang w:val="en-GB"/>
              </w:rPr>
            </w:pPr>
            <w:r w:rsidRPr="0009014D">
              <w:rPr>
                <w:rFonts w:cs="Times New Roman"/>
                <w:szCs w:val="14"/>
                <w:lang w:val="en-GB"/>
              </w:rPr>
              <w:t>Hardened Hands</w:t>
            </w:r>
          </w:p>
        </w:tc>
        <w:tc>
          <w:tcPr>
            <w:tcW w:w="607" w:type="pct"/>
          </w:tcPr>
          <w:p w14:paraId="6DCC1FB0" w14:textId="77777777" w:rsidR="00950E09" w:rsidRPr="0009014D" w:rsidRDefault="00950E09" w:rsidP="004F3624">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rFonts w:cs="Times New Roman"/>
                <w:szCs w:val="14"/>
                <w:lang w:val="en-GB"/>
              </w:rPr>
              <w:t>0</w:t>
            </w:r>
          </w:p>
        </w:tc>
        <w:tc>
          <w:tcPr>
            <w:tcW w:w="408" w:type="pct"/>
          </w:tcPr>
          <w:p w14:paraId="56DEEF3F" w14:textId="5285C782" w:rsidR="00950E09" w:rsidRPr="0009014D" w:rsidRDefault="00950E09" w:rsidP="004F3624">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rFonts w:cs="Times New Roman"/>
                <w:szCs w:val="14"/>
                <w:lang w:val="en-GB"/>
              </w:rPr>
              <w:t>1</w:t>
            </w:r>
          </w:p>
        </w:tc>
        <w:tc>
          <w:tcPr>
            <w:tcW w:w="1250" w:type="pct"/>
          </w:tcPr>
          <w:p w14:paraId="418D1675" w14:textId="77777777" w:rsidR="00950E09" w:rsidRPr="0009014D" w:rsidRDefault="00950E09" w:rsidP="004F3624">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w:t>
            </w:r>
          </w:p>
        </w:tc>
        <w:tc>
          <w:tcPr>
            <w:tcW w:w="938" w:type="pct"/>
          </w:tcPr>
          <w:p w14:paraId="5CA366C9" w14:textId="77777777" w:rsidR="00950E09" w:rsidRPr="0009014D" w:rsidRDefault="00950E09" w:rsidP="004F3624">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w:t>
            </w:r>
          </w:p>
        </w:tc>
        <w:tc>
          <w:tcPr>
            <w:tcW w:w="543" w:type="pct"/>
          </w:tcPr>
          <w:p w14:paraId="03AB1686" w14:textId="77777777" w:rsidR="00950E09" w:rsidRPr="0009014D" w:rsidRDefault="00950E09" w:rsidP="004F3624">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rFonts w:cs="Times New Roman"/>
                <w:szCs w:val="14"/>
                <w:lang w:val="en-GB"/>
              </w:rPr>
              <w:t>Passive</w:t>
            </w:r>
          </w:p>
        </w:tc>
      </w:tr>
      <w:tr w:rsidR="00950E09" w:rsidRPr="0009014D" w14:paraId="17D66CB2" w14:textId="77777777" w:rsidTr="00950E09">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255" w:type="pct"/>
          </w:tcPr>
          <w:p w14:paraId="2E81B847" w14:textId="5EBBA049" w:rsidR="00950E09" w:rsidRPr="0009014D" w:rsidRDefault="00950E09" w:rsidP="004F3624">
            <w:pPr>
              <w:pStyle w:val="Afstandogtabeller"/>
              <w:rPr>
                <w:rFonts w:cs="Times New Roman"/>
                <w:szCs w:val="14"/>
                <w:lang w:val="en-GB"/>
              </w:rPr>
            </w:pPr>
            <w:r w:rsidRPr="0009014D">
              <w:rPr>
                <w:rFonts w:cs="Times New Roman"/>
                <w:szCs w:val="14"/>
                <w:lang w:val="en-GB"/>
              </w:rPr>
              <w:t xml:space="preserve">Unarmed Parry </w:t>
            </w:r>
            <w:r w:rsidRPr="0009014D">
              <w:rPr>
                <w:rFonts w:cs="Times New Roman"/>
                <w:szCs w:val="14"/>
                <w:vertAlign w:val="superscript"/>
                <w:lang w:val="en-GB"/>
              </w:rPr>
              <w:t>(1, 4)</w:t>
            </w:r>
            <w:r w:rsidRPr="0009014D">
              <w:rPr>
                <w:rFonts w:cs="Times New Roman"/>
                <w:szCs w:val="14"/>
                <w:lang w:val="en-GB"/>
              </w:rPr>
              <w:t xml:space="preserve"> </w:t>
            </w:r>
          </w:p>
        </w:tc>
        <w:tc>
          <w:tcPr>
            <w:tcW w:w="607" w:type="pct"/>
          </w:tcPr>
          <w:p w14:paraId="41874081" w14:textId="77777777" w:rsidR="00950E09" w:rsidRPr="0009014D" w:rsidRDefault="00950E09" w:rsidP="004F3624">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rFonts w:cs="Times New Roman"/>
                <w:szCs w:val="14"/>
                <w:lang w:val="en-GB"/>
              </w:rPr>
              <w:t>1</w:t>
            </w:r>
          </w:p>
        </w:tc>
        <w:tc>
          <w:tcPr>
            <w:tcW w:w="408" w:type="pct"/>
          </w:tcPr>
          <w:p w14:paraId="479CBDE7" w14:textId="48BCD0BB" w:rsidR="00950E09" w:rsidRPr="0009014D" w:rsidRDefault="00950E09" w:rsidP="004F3624">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rFonts w:cs="Times New Roman"/>
                <w:szCs w:val="14"/>
                <w:lang w:val="en-GB"/>
              </w:rPr>
              <w:t>2</w:t>
            </w:r>
          </w:p>
        </w:tc>
        <w:tc>
          <w:tcPr>
            <w:tcW w:w="1250" w:type="pct"/>
          </w:tcPr>
          <w:p w14:paraId="632E1EA8" w14:textId="3A09E654" w:rsidR="00950E09" w:rsidRPr="0009014D" w:rsidRDefault="00950E09" w:rsidP="004F3624">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1</w:t>
            </w:r>
          </w:p>
        </w:tc>
        <w:tc>
          <w:tcPr>
            <w:tcW w:w="938" w:type="pct"/>
          </w:tcPr>
          <w:p w14:paraId="7B5B07C4" w14:textId="77777777" w:rsidR="00950E09" w:rsidRPr="0009014D" w:rsidRDefault="00950E09" w:rsidP="004F3624">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c>
          <w:tcPr>
            <w:tcW w:w="543" w:type="pct"/>
          </w:tcPr>
          <w:p w14:paraId="6E45EA41" w14:textId="77777777" w:rsidR="00950E09" w:rsidRPr="0009014D" w:rsidRDefault="00950E09" w:rsidP="004F3624">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rFonts w:cs="Times New Roman"/>
                <w:szCs w:val="14"/>
                <w:lang w:val="en-GB"/>
              </w:rPr>
              <w:t>P</w:t>
            </w:r>
          </w:p>
        </w:tc>
      </w:tr>
    </w:tbl>
    <w:p w14:paraId="1814B8FD" w14:textId="77777777" w:rsidR="00D7793A" w:rsidRPr="0009014D" w:rsidRDefault="00D7793A" w:rsidP="00D7793A">
      <w:pPr>
        <w:pStyle w:val="DataBox"/>
        <w:rPr>
          <w:sz w:val="2"/>
          <w:szCs w:val="2"/>
          <w:lang w:val="en-GB"/>
        </w:rPr>
      </w:pPr>
    </w:p>
    <w:tbl>
      <w:tblPr>
        <w:tblStyle w:val="Grundegenskaber"/>
        <w:tblW w:w="5000" w:type="pct"/>
        <w:tblCellMar>
          <w:left w:w="57" w:type="dxa"/>
          <w:right w:w="57" w:type="dxa"/>
        </w:tblCellMar>
        <w:tblLook w:val="04A0" w:firstRow="1" w:lastRow="0" w:firstColumn="1" w:lastColumn="0" w:noHBand="0" w:noVBand="1"/>
      </w:tblPr>
      <w:tblGrid>
        <w:gridCol w:w="2179"/>
        <w:gridCol w:w="1284"/>
        <w:gridCol w:w="865"/>
        <w:gridCol w:w="2644"/>
        <w:gridCol w:w="2060"/>
        <w:gridCol w:w="1146"/>
      </w:tblGrid>
      <w:tr w:rsidR="00D7793A" w:rsidRPr="0009014D" w14:paraId="000AF90D" w14:textId="77777777" w:rsidTr="00950E09">
        <w:trPr>
          <w:cnfStyle w:val="100000000000" w:firstRow="1" w:lastRow="0" w:firstColumn="0" w:lastColumn="0" w:oddVBand="0" w:evenVBand="0" w:oddHBand="0"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5000" w:type="pct"/>
            <w:gridSpan w:val="6"/>
          </w:tcPr>
          <w:p w14:paraId="6E0990F5" w14:textId="77777777" w:rsidR="00D7793A" w:rsidRPr="0009014D" w:rsidRDefault="00D7793A" w:rsidP="006C6DA1">
            <w:pPr>
              <w:pStyle w:val="Afstandogtabeller"/>
              <w:jc w:val="center"/>
              <w:rPr>
                <w:lang w:val="en-GB"/>
              </w:rPr>
            </w:pPr>
            <w:r w:rsidRPr="0009014D">
              <w:rPr>
                <w:lang w:val="en-GB"/>
              </w:rPr>
              <w:t xml:space="preserve">Unarmed Combat </w:t>
            </w:r>
            <w:r w:rsidRPr="0009014D">
              <w:rPr>
                <w:rFonts w:cs="Times New Roman"/>
                <w:szCs w:val="14"/>
                <w:vertAlign w:val="superscript"/>
                <w:lang w:val="en-GB"/>
              </w:rPr>
              <w:t>Feet</w:t>
            </w:r>
          </w:p>
        </w:tc>
      </w:tr>
      <w:tr w:rsidR="00950E09" w:rsidRPr="0009014D" w14:paraId="6EE609B0" w14:textId="77777777" w:rsidTr="00E86F46">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070" w:type="pct"/>
          </w:tcPr>
          <w:p w14:paraId="40010685" w14:textId="3ED715F2" w:rsidR="00950E09" w:rsidRPr="0009014D" w:rsidRDefault="00950E09" w:rsidP="004F3624">
            <w:pPr>
              <w:pStyle w:val="Afstandogtabeller"/>
              <w:rPr>
                <w:lang w:val="en-GB"/>
              </w:rPr>
            </w:pPr>
            <w:r w:rsidRPr="0009014D">
              <w:rPr>
                <w:b/>
                <w:lang w:val="en-GB"/>
              </w:rPr>
              <w:t>Skill Extension</w:t>
            </w:r>
          </w:p>
        </w:tc>
        <w:tc>
          <w:tcPr>
            <w:tcW w:w="631" w:type="pct"/>
          </w:tcPr>
          <w:p w14:paraId="0263E8E6" w14:textId="77777777" w:rsidR="00950E09" w:rsidRPr="0009014D" w:rsidRDefault="00950E09" w:rsidP="004F3624">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Division</w:t>
            </w:r>
          </w:p>
        </w:tc>
        <w:tc>
          <w:tcPr>
            <w:tcW w:w="425" w:type="pct"/>
          </w:tcPr>
          <w:p w14:paraId="36404C19" w14:textId="6B89D1C3" w:rsidR="00950E09" w:rsidRPr="0009014D" w:rsidRDefault="00950E09" w:rsidP="004F3624">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Price</w:t>
            </w:r>
          </w:p>
        </w:tc>
        <w:tc>
          <w:tcPr>
            <w:tcW w:w="1299" w:type="pct"/>
          </w:tcPr>
          <w:p w14:paraId="5BB43598" w14:textId="5A0FD4BE" w:rsidR="00950E09" w:rsidRPr="0009014D" w:rsidRDefault="00950E09" w:rsidP="004F3624">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bCs/>
                <w:lang w:val="en-GB"/>
              </w:rPr>
              <w:t>Specialization Price</w:t>
            </w:r>
          </w:p>
        </w:tc>
        <w:tc>
          <w:tcPr>
            <w:tcW w:w="1012" w:type="pct"/>
          </w:tcPr>
          <w:p w14:paraId="2B78F23E" w14:textId="77777777" w:rsidR="00950E09" w:rsidRPr="0009014D" w:rsidRDefault="00950E09" w:rsidP="004F3624">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Damage</w:t>
            </w:r>
          </w:p>
        </w:tc>
        <w:tc>
          <w:tcPr>
            <w:tcW w:w="563" w:type="pct"/>
          </w:tcPr>
          <w:p w14:paraId="59F20F2F" w14:textId="77777777" w:rsidR="00950E09" w:rsidRPr="0009014D" w:rsidRDefault="00950E09" w:rsidP="004F3624">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Type</w:t>
            </w:r>
          </w:p>
        </w:tc>
      </w:tr>
      <w:tr w:rsidR="00950E09" w:rsidRPr="0009014D" w14:paraId="39AD6F05" w14:textId="77777777" w:rsidTr="00E86F46">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070" w:type="pct"/>
          </w:tcPr>
          <w:p w14:paraId="0A0E9DA7" w14:textId="77777777" w:rsidR="00950E09" w:rsidRPr="0009014D" w:rsidRDefault="00950E09" w:rsidP="004F3624">
            <w:pPr>
              <w:pStyle w:val="Afstandogtabeller"/>
              <w:rPr>
                <w:lang w:val="en-GB"/>
              </w:rPr>
            </w:pPr>
            <w:r w:rsidRPr="0009014D">
              <w:rPr>
                <w:lang w:val="en-GB"/>
              </w:rPr>
              <w:t>Kick</w:t>
            </w:r>
          </w:p>
        </w:tc>
        <w:tc>
          <w:tcPr>
            <w:tcW w:w="631" w:type="pct"/>
          </w:tcPr>
          <w:p w14:paraId="6DC2B4C1" w14:textId="77777777" w:rsidR="00950E09" w:rsidRPr="0009014D" w:rsidRDefault="00950E09" w:rsidP="004F3624">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0</w:t>
            </w:r>
          </w:p>
        </w:tc>
        <w:tc>
          <w:tcPr>
            <w:tcW w:w="425" w:type="pct"/>
          </w:tcPr>
          <w:p w14:paraId="6A9DAB11" w14:textId="77777777" w:rsidR="00950E09" w:rsidRPr="0009014D" w:rsidRDefault="00950E09" w:rsidP="004F3624">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c>
          <w:tcPr>
            <w:tcW w:w="1299" w:type="pct"/>
          </w:tcPr>
          <w:p w14:paraId="3DB88C22" w14:textId="77777777" w:rsidR="00950E09" w:rsidRPr="0009014D" w:rsidRDefault="00950E09" w:rsidP="004F3624">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c>
          <w:tcPr>
            <w:tcW w:w="1012" w:type="pct"/>
          </w:tcPr>
          <w:p w14:paraId="6BE4CFD6" w14:textId="77777777" w:rsidR="00950E09" w:rsidRPr="0009014D" w:rsidRDefault="00950E09" w:rsidP="004F3624">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Bashing/ Blunt</w:t>
            </w:r>
          </w:p>
        </w:tc>
        <w:tc>
          <w:tcPr>
            <w:tcW w:w="563" w:type="pct"/>
          </w:tcPr>
          <w:p w14:paraId="44063CA1" w14:textId="77777777" w:rsidR="00950E09" w:rsidRPr="0009014D" w:rsidRDefault="00950E09" w:rsidP="004F3624">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rFonts w:cs="Times New Roman"/>
                <w:szCs w:val="14"/>
                <w:lang w:val="en-GB"/>
              </w:rPr>
              <w:t>A, ISE</w:t>
            </w:r>
          </w:p>
        </w:tc>
      </w:tr>
      <w:tr w:rsidR="00950E09" w:rsidRPr="0009014D" w14:paraId="7F639E1B" w14:textId="77777777" w:rsidTr="00E86F46">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070" w:type="pct"/>
          </w:tcPr>
          <w:p w14:paraId="4D88DDD2" w14:textId="77777777" w:rsidR="00950E09" w:rsidRPr="0009014D" w:rsidRDefault="00950E09" w:rsidP="004F3624">
            <w:pPr>
              <w:pStyle w:val="Afstandogtabeller"/>
              <w:rPr>
                <w:lang w:val="en-GB"/>
              </w:rPr>
            </w:pPr>
            <w:r w:rsidRPr="0009014D">
              <w:rPr>
                <w:lang w:val="en-GB"/>
              </w:rPr>
              <w:t>Stomp</w:t>
            </w:r>
          </w:p>
        </w:tc>
        <w:tc>
          <w:tcPr>
            <w:tcW w:w="631" w:type="pct"/>
          </w:tcPr>
          <w:p w14:paraId="16B29450" w14:textId="77777777" w:rsidR="00950E09" w:rsidRPr="0009014D" w:rsidRDefault="00950E09" w:rsidP="004F3624">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0</w:t>
            </w:r>
          </w:p>
        </w:tc>
        <w:tc>
          <w:tcPr>
            <w:tcW w:w="425" w:type="pct"/>
          </w:tcPr>
          <w:p w14:paraId="342F12BC" w14:textId="77777777" w:rsidR="00950E09" w:rsidRPr="0009014D" w:rsidRDefault="00950E09" w:rsidP="004F3624">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w:t>
            </w:r>
          </w:p>
        </w:tc>
        <w:tc>
          <w:tcPr>
            <w:tcW w:w="1299" w:type="pct"/>
          </w:tcPr>
          <w:p w14:paraId="0CEE88CC" w14:textId="77777777" w:rsidR="00950E09" w:rsidRPr="0009014D" w:rsidRDefault="00950E09" w:rsidP="004F3624">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w:t>
            </w:r>
          </w:p>
        </w:tc>
        <w:tc>
          <w:tcPr>
            <w:tcW w:w="1012" w:type="pct"/>
          </w:tcPr>
          <w:p w14:paraId="3602AD10" w14:textId="77777777" w:rsidR="00950E09" w:rsidRPr="0009014D" w:rsidRDefault="00950E09" w:rsidP="004F3624">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Bashing/ Blunt</w:t>
            </w:r>
          </w:p>
        </w:tc>
        <w:tc>
          <w:tcPr>
            <w:tcW w:w="563" w:type="pct"/>
          </w:tcPr>
          <w:p w14:paraId="1FB60612" w14:textId="73A9A8AB" w:rsidR="00950E09" w:rsidRPr="0009014D" w:rsidRDefault="00950E09" w:rsidP="004F3624">
            <w:pPr>
              <w:pStyle w:val="Afstandogtabeller"/>
              <w:cnfStyle w:val="000000100000" w:firstRow="0" w:lastRow="0" w:firstColumn="0" w:lastColumn="0" w:oddVBand="0" w:evenVBand="0" w:oddHBand="1" w:evenHBand="0" w:firstRowFirstColumn="0" w:firstRowLastColumn="0" w:lastRowFirstColumn="0" w:lastRowLastColumn="0"/>
              <w:rPr>
                <w:rFonts w:cs="Times New Roman"/>
                <w:szCs w:val="14"/>
                <w:lang w:val="en-GB"/>
              </w:rPr>
            </w:pPr>
            <w:r w:rsidRPr="0009014D">
              <w:rPr>
                <w:rFonts w:cs="Times New Roman"/>
                <w:szCs w:val="14"/>
                <w:lang w:val="en-GB"/>
              </w:rPr>
              <w:t>A</w:t>
            </w:r>
          </w:p>
        </w:tc>
      </w:tr>
      <w:tr w:rsidR="00950E09" w:rsidRPr="0009014D" w14:paraId="2E61D61D" w14:textId="77777777" w:rsidTr="00E86F46">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070" w:type="pct"/>
          </w:tcPr>
          <w:p w14:paraId="72A038AB" w14:textId="446EDD92" w:rsidR="00950E09" w:rsidRPr="0009014D" w:rsidRDefault="00950E09" w:rsidP="004F3624">
            <w:pPr>
              <w:pStyle w:val="Afstandogtabeller"/>
              <w:rPr>
                <w:rFonts w:cs="Times New Roman"/>
                <w:szCs w:val="14"/>
                <w:lang w:val="en-GB"/>
              </w:rPr>
            </w:pPr>
            <w:r w:rsidRPr="0009014D">
              <w:rPr>
                <w:rFonts w:cs="Times New Roman"/>
                <w:szCs w:val="14"/>
                <w:lang w:val="en-GB"/>
              </w:rPr>
              <w:t xml:space="preserve">Turning Kick </w:t>
            </w:r>
            <w:r w:rsidRPr="0009014D">
              <w:rPr>
                <w:rFonts w:cs="Times New Roman"/>
                <w:szCs w:val="14"/>
                <w:vertAlign w:val="superscript"/>
                <w:lang w:val="en-GB"/>
              </w:rPr>
              <w:t>(4)</w:t>
            </w:r>
          </w:p>
        </w:tc>
        <w:tc>
          <w:tcPr>
            <w:tcW w:w="631" w:type="pct"/>
          </w:tcPr>
          <w:p w14:paraId="07AAE91E" w14:textId="77777777" w:rsidR="00950E09" w:rsidRPr="0009014D" w:rsidRDefault="00950E09" w:rsidP="004F3624">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rFonts w:cs="Times New Roman"/>
                <w:szCs w:val="14"/>
                <w:lang w:val="en-GB"/>
              </w:rPr>
              <w:t>2</w:t>
            </w:r>
          </w:p>
        </w:tc>
        <w:tc>
          <w:tcPr>
            <w:tcW w:w="425" w:type="pct"/>
          </w:tcPr>
          <w:p w14:paraId="077DD53E" w14:textId="7570EF06" w:rsidR="00950E09" w:rsidRPr="0009014D" w:rsidRDefault="00950E09" w:rsidP="004F3624">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rFonts w:cs="Times New Roman"/>
                <w:szCs w:val="14"/>
                <w:lang w:val="en-GB"/>
              </w:rPr>
              <w:t>3</w:t>
            </w:r>
          </w:p>
        </w:tc>
        <w:tc>
          <w:tcPr>
            <w:tcW w:w="1299" w:type="pct"/>
          </w:tcPr>
          <w:p w14:paraId="016A5410" w14:textId="664DF7A4" w:rsidR="00950E09" w:rsidRPr="0009014D" w:rsidRDefault="00950E09" w:rsidP="004F3624">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2</w:t>
            </w:r>
          </w:p>
        </w:tc>
        <w:tc>
          <w:tcPr>
            <w:tcW w:w="1012" w:type="pct"/>
          </w:tcPr>
          <w:p w14:paraId="6727A78D" w14:textId="77777777" w:rsidR="00950E09" w:rsidRPr="0009014D" w:rsidRDefault="00950E09" w:rsidP="004F3624">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Blunt</w:t>
            </w:r>
          </w:p>
        </w:tc>
        <w:tc>
          <w:tcPr>
            <w:tcW w:w="563" w:type="pct"/>
          </w:tcPr>
          <w:p w14:paraId="7753BFD6" w14:textId="77777777" w:rsidR="00950E09" w:rsidRPr="0009014D" w:rsidRDefault="00950E09" w:rsidP="004F3624">
            <w:pPr>
              <w:pStyle w:val="Afstandogtabeller"/>
              <w:cnfStyle w:val="000000010000" w:firstRow="0" w:lastRow="0" w:firstColumn="0" w:lastColumn="0" w:oddVBand="0" w:evenVBand="0" w:oddHBand="0" w:evenHBand="1" w:firstRowFirstColumn="0" w:firstRowLastColumn="0" w:lastRowFirstColumn="0" w:lastRowLastColumn="0"/>
              <w:rPr>
                <w:rFonts w:cs="Times New Roman"/>
                <w:szCs w:val="14"/>
                <w:lang w:val="en-GB"/>
              </w:rPr>
            </w:pPr>
            <w:r w:rsidRPr="0009014D">
              <w:rPr>
                <w:rFonts w:cs="Times New Roman"/>
                <w:szCs w:val="14"/>
                <w:lang w:val="en-GB"/>
              </w:rPr>
              <w:t>A</w:t>
            </w:r>
          </w:p>
        </w:tc>
      </w:tr>
      <w:tr w:rsidR="00950E09" w:rsidRPr="0009014D" w14:paraId="6A4C57A6" w14:textId="77777777" w:rsidTr="00E86F46">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070" w:type="pct"/>
          </w:tcPr>
          <w:p w14:paraId="7A5FE8CE" w14:textId="18402205" w:rsidR="00950E09" w:rsidRPr="0009014D" w:rsidRDefault="00950E09" w:rsidP="004F3624">
            <w:pPr>
              <w:pStyle w:val="Afstandogtabeller"/>
              <w:rPr>
                <w:rFonts w:cs="Times New Roman"/>
                <w:szCs w:val="14"/>
                <w:lang w:val="en-GB"/>
              </w:rPr>
            </w:pPr>
            <w:r w:rsidRPr="0009014D">
              <w:rPr>
                <w:rFonts w:cs="Times New Roman"/>
                <w:szCs w:val="14"/>
                <w:lang w:val="en-GB"/>
              </w:rPr>
              <w:t xml:space="preserve">Rising Kick </w:t>
            </w:r>
            <w:r w:rsidRPr="0009014D">
              <w:rPr>
                <w:rFonts w:cs="Times New Roman"/>
                <w:szCs w:val="14"/>
                <w:vertAlign w:val="superscript"/>
                <w:lang w:val="en-GB"/>
              </w:rPr>
              <w:t>(4)</w:t>
            </w:r>
          </w:p>
        </w:tc>
        <w:tc>
          <w:tcPr>
            <w:tcW w:w="631" w:type="pct"/>
          </w:tcPr>
          <w:p w14:paraId="4C73119C" w14:textId="77777777" w:rsidR="00950E09" w:rsidRPr="0009014D" w:rsidRDefault="00950E09" w:rsidP="004F3624">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rFonts w:cs="Times New Roman"/>
                <w:szCs w:val="14"/>
                <w:lang w:val="en-GB"/>
              </w:rPr>
              <w:t>2</w:t>
            </w:r>
          </w:p>
        </w:tc>
        <w:tc>
          <w:tcPr>
            <w:tcW w:w="425" w:type="pct"/>
          </w:tcPr>
          <w:p w14:paraId="7FDF28DD" w14:textId="2EDFC70A" w:rsidR="00950E09" w:rsidRPr="0009014D" w:rsidRDefault="00950E09" w:rsidP="004F3624">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rFonts w:cs="Times New Roman"/>
                <w:szCs w:val="14"/>
                <w:lang w:val="en-GB"/>
              </w:rPr>
              <w:t>3</w:t>
            </w:r>
          </w:p>
        </w:tc>
        <w:tc>
          <w:tcPr>
            <w:tcW w:w="1299" w:type="pct"/>
          </w:tcPr>
          <w:p w14:paraId="2F2F9EB2" w14:textId="32DCB261" w:rsidR="00950E09" w:rsidRPr="0009014D" w:rsidRDefault="00950E09" w:rsidP="004F3624">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2</w:t>
            </w:r>
          </w:p>
        </w:tc>
        <w:tc>
          <w:tcPr>
            <w:tcW w:w="1012" w:type="pct"/>
          </w:tcPr>
          <w:p w14:paraId="50E7E89B" w14:textId="77777777" w:rsidR="00950E09" w:rsidRPr="0009014D" w:rsidRDefault="00950E09" w:rsidP="004F3624">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Blunt</w:t>
            </w:r>
          </w:p>
        </w:tc>
        <w:tc>
          <w:tcPr>
            <w:tcW w:w="563" w:type="pct"/>
          </w:tcPr>
          <w:p w14:paraId="6BD36942" w14:textId="77777777" w:rsidR="00950E09" w:rsidRPr="0009014D" w:rsidRDefault="00950E09" w:rsidP="004F3624">
            <w:pPr>
              <w:pStyle w:val="Afstandogtabeller"/>
              <w:cnfStyle w:val="000000100000" w:firstRow="0" w:lastRow="0" w:firstColumn="0" w:lastColumn="0" w:oddVBand="0" w:evenVBand="0" w:oddHBand="1" w:evenHBand="0" w:firstRowFirstColumn="0" w:firstRowLastColumn="0" w:lastRowFirstColumn="0" w:lastRowLastColumn="0"/>
              <w:rPr>
                <w:rFonts w:cs="Times New Roman"/>
                <w:szCs w:val="14"/>
                <w:lang w:val="en-GB"/>
              </w:rPr>
            </w:pPr>
            <w:r w:rsidRPr="0009014D">
              <w:rPr>
                <w:rFonts w:cs="Times New Roman"/>
                <w:szCs w:val="14"/>
                <w:lang w:val="en-GB"/>
              </w:rPr>
              <w:t>S</w:t>
            </w:r>
          </w:p>
        </w:tc>
      </w:tr>
      <w:tr w:rsidR="00950E09" w:rsidRPr="0009014D" w14:paraId="64D9B9D7" w14:textId="77777777" w:rsidTr="00E86F46">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070" w:type="pct"/>
          </w:tcPr>
          <w:p w14:paraId="0DCB6BB3" w14:textId="77777777" w:rsidR="00950E09" w:rsidRPr="0009014D" w:rsidRDefault="00950E09" w:rsidP="004F3624">
            <w:pPr>
              <w:pStyle w:val="Afstandogtabeller"/>
              <w:rPr>
                <w:rFonts w:cs="Times New Roman"/>
                <w:szCs w:val="14"/>
                <w:lang w:val="en-GB"/>
              </w:rPr>
            </w:pPr>
            <w:r w:rsidRPr="0009014D">
              <w:rPr>
                <w:lang w:val="en-GB"/>
              </w:rPr>
              <w:t>Hardened Feet</w:t>
            </w:r>
          </w:p>
        </w:tc>
        <w:tc>
          <w:tcPr>
            <w:tcW w:w="631" w:type="pct"/>
          </w:tcPr>
          <w:p w14:paraId="4FEF772F" w14:textId="77777777" w:rsidR="00950E09" w:rsidRPr="0009014D" w:rsidRDefault="00950E09" w:rsidP="004F3624">
            <w:pPr>
              <w:pStyle w:val="Afstandogtabeller"/>
              <w:cnfStyle w:val="000000010000" w:firstRow="0" w:lastRow="0" w:firstColumn="0" w:lastColumn="0" w:oddVBand="0" w:evenVBand="0" w:oddHBand="0" w:evenHBand="1" w:firstRowFirstColumn="0" w:firstRowLastColumn="0" w:lastRowFirstColumn="0" w:lastRowLastColumn="0"/>
              <w:rPr>
                <w:rFonts w:cs="Times New Roman"/>
                <w:szCs w:val="14"/>
                <w:lang w:val="en-GB"/>
              </w:rPr>
            </w:pPr>
            <w:r w:rsidRPr="0009014D">
              <w:rPr>
                <w:rFonts w:cs="Times New Roman"/>
                <w:szCs w:val="14"/>
                <w:lang w:val="en-GB"/>
              </w:rPr>
              <w:t>0</w:t>
            </w:r>
          </w:p>
        </w:tc>
        <w:tc>
          <w:tcPr>
            <w:tcW w:w="425" w:type="pct"/>
          </w:tcPr>
          <w:p w14:paraId="3FE41A5B" w14:textId="08529F5F" w:rsidR="00950E09" w:rsidRPr="0009014D" w:rsidRDefault="00950E09" w:rsidP="004F3624">
            <w:pPr>
              <w:pStyle w:val="Afstandogtabeller"/>
              <w:cnfStyle w:val="000000010000" w:firstRow="0" w:lastRow="0" w:firstColumn="0" w:lastColumn="0" w:oddVBand="0" w:evenVBand="0" w:oddHBand="0" w:evenHBand="1" w:firstRowFirstColumn="0" w:firstRowLastColumn="0" w:lastRowFirstColumn="0" w:lastRowLastColumn="0"/>
              <w:rPr>
                <w:rFonts w:cs="Times New Roman"/>
                <w:szCs w:val="14"/>
                <w:lang w:val="en-GB"/>
              </w:rPr>
            </w:pPr>
            <w:r w:rsidRPr="0009014D">
              <w:rPr>
                <w:rFonts w:cs="Times New Roman"/>
                <w:szCs w:val="14"/>
                <w:lang w:val="en-GB"/>
              </w:rPr>
              <w:t>1</w:t>
            </w:r>
          </w:p>
        </w:tc>
        <w:tc>
          <w:tcPr>
            <w:tcW w:w="1299" w:type="pct"/>
          </w:tcPr>
          <w:p w14:paraId="2CD3EEF9" w14:textId="77777777" w:rsidR="00950E09" w:rsidRPr="0009014D" w:rsidRDefault="00950E09" w:rsidP="004F3624">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c>
          <w:tcPr>
            <w:tcW w:w="1012" w:type="pct"/>
          </w:tcPr>
          <w:p w14:paraId="59839F19" w14:textId="77777777" w:rsidR="00950E09" w:rsidRPr="0009014D" w:rsidRDefault="00950E09" w:rsidP="004F3624">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c>
          <w:tcPr>
            <w:tcW w:w="563" w:type="pct"/>
          </w:tcPr>
          <w:p w14:paraId="297B575A" w14:textId="77777777" w:rsidR="00950E09" w:rsidRPr="0009014D" w:rsidRDefault="00950E09" w:rsidP="004F3624">
            <w:pPr>
              <w:pStyle w:val="Afstandogtabeller"/>
              <w:cnfStyle w:val="000000010000" w:firstRow="0" w:lastRow="0" w:firstColumn="0" w:lastColumn="0" w:oddVBand="0" w:evenVBand="0" w:oddHBand="0" w:evenHBand="1" w:firstRowFirstColumn="0" w:firstRowLastColumn="0" w:lastRowFirstColumn="0" w:lastRowLastColumn="0"/>
              <w:rPr>
                <w:rFonts w:cs="Times New Roman"/>
                <w:szCs w:val="14"/>
                <w:lang w:val="en-GB"/>
              </w:rPr>
            </w:pPr>
            <w:r w:rsidRPr="0009014D">
              <w:rPr>
                <w:rFonts w:cs="Times New Roman"/>
                <w:szCs w:val="14"/>
                <w:lang w:val="en-GB"/>
              </w:rPr>
              <w:t>Passive</w:t>
            </w:r>
          </w:p>
        </w:tc>
      </w:tr>
    </w:tbl>
    <w:p w14:paraId="0FBB4AD8" w14:textId="7585C61F" w:rsidR="00D7793A" w:rsidRPr="0009014D" w:rsidRDefault="00D7793A" w:rsidP="00D7793A">
      <w:pPr>
        <w:pStyle w:val="DataBox"/>
        <w:rPr>
          <w:sz w:val="2"/>
          <w:szCs w:val="2"/>
          <w:lang w:val="en-GB"/>
        </w:rPr>
      </w:pPr>
    </w:p>
    <w:tbl>
      <w:tblPr>
        <w:tblStyle w:val="Grundegenskaber"/>
        <w:tblW w:w="5000" w:type="pct"/>
        <w:tblCellMar>
          <w:left w:w="57" w:type="dxa"/>
          <w:right w:w="57" w:type="dxa"/>
        </w:tblCellMar>
        <w:tblLook w:val="04A0" w:firstRow="1" w:lastRow="0" w:firstColumn="1" w:lastColumn="0" w:noHBand="0" w:noVBand="1"/>
      </w:tblPr>
      <w:tblGrid>
        <w:gridCol w:w="2247"/>
        <w:gridCol w:w="1189"/>
        <w:gridCol w:w="800"/>
        <w:gridCol w:w="2449"/>
        <w:gridCol w:w="1156"/>
        <w:gridCol w:w="2337"/>
      </w:tblGrid>
      <w:tr w:rsidR="00217F35" w:rsidRPr="0009014D" w14:paraId="3E105306" w14:textId="77777777" w:rsidTr="00E86F46">
        <w:trPr>
          <w:cnfStyle w:val="100000000000" w:firstRow="1" w:lastRow="0" w:firstColumn="0" w:lastColumn="0" w:oddVBand="0" w:evenVBand="0" w:oddHBand="0"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5000" w:type="pct"/>
            <w:gridSpan w:val="6"/>
          </w:tcPr>
          <w:p w14:paraId="4F425053" w14:textId="1FF9019F" w:rsidR="00217F35" w:rsidRPr="0009014D" w:rsidRDefault="00217F35" w:rsidP="002159EA">
            <w:pPr>
              <w:pStyle w:val="Afstandogtabeller"/>
              <w:jc w:val="center"/>
              <w:rPr>
                <w:lang w:val="en-GB"/>
              </w:rPr>
            </w:pPr>
            <w:r w:rsidRPr="0009014D">
              <w:rPr>
                <w:lang w:val="en-GB"/>
              </w:rPr>
              <w:t>Unarmed Combat</w:t>
            </w:r>
            <w:r w:rsidRPr="0009014D">
              <w:rPr>
                <w:rFonts w:cs="Times New Roman"/>
                <w:szCs w:val="14"/>
                <w:vertAlign w:val="superscript"/>
                <w:lang w:val="en-GB"/>
              </w:rPr>
              <w:t xml:space="preserve"> Full Body</w:t>
            </w:r>
          </w:p>
        </w:tc>
      </w:tr>
      <w:tr w:rsidR="00E86F46" w:rsidRPr="0009014D" w14:paraId="151CAD5C" w14:textId="77777777" w:rsidTr="00E86F46">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104" w:type="pct"/>
          </w:tcPr>
          <w:p w14:paraId="134DE2FA" w14:textId="10D858FF" w:rsidR="00E86F46" w:rsidRPr="0009014D" w:rsidRDefault="00E86F46" w:rsidP="004F3624">
            <w:pPr>
              <w:pStyle w:val="Afstandogtabeller"/>
              <w:rPr>
                <w:lang w:val="en-GB"/>
              </w:rPr>
            </w:pPr>
            <w:r w:rsidRPr="0009014D">
              <w:rPr>
                <w:b/>
                <w:lang w:val="en-GB"/>
              </w:rPr>
              <w:t>Skill Extension</w:t>
            </w:r>
          </w:p>
        </w:tc>
        <w:tc>
          <w:tcPr>
            <w:tcW w:w="584" w:type="pct"/>
          </w:tcPr>
          <w:p w14:paraId="2E094379" w14:textId="77777777" w:rsidR="00E86F46" w:rsidRPr="0009014D" w:rsidRDefault="00E86F46" w:rsidP="004F3624">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Division</w:t>
            </w:r>
          </w:p>
        </w:tc>
        <w:tc>
          <w:tcPr>
            <w:tcW w:w="393" w:type="pct"/>
          </w:tcPr>
          <w:p w14:paraId="0634BBC1" w14:textId="1FE785B8" w:rsidR="00E86F46" w:rsidRPr="0009014D" w:rsidRDefault="00E86F46" w:rsidP="004F3624">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Price</w:t>
            </w:r>
          </w:p>
        </w:tc>
        <w:tc>
          <w:tcPr>
            <w:tcW w:w="1203" w:type="pct"/>
          </w:tcPr>
          <w:p w14:paraId="30137EDB" w14:textId="2B97CE1D" w:rsidR="00E86F46" w:rsidRPr="0009014D" w:rsidRDefault="00E86F46" w:rsidP="004F3624">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bCs/>
                <w:lang w:val="en-GB"/>
              </w:rPr>
              <w:t>Specialization Price</w:t>
            </w:r>
          </w:p>
        </w:tc>
        <w:tc>
          <w:tcPr>
            <w:tcW w:w="568" w:type="pct"/>
          </w:tcPr>
          <w:p w14:paraId="76F663AF" w14:textId="77777777" w:rsidR="00E86F46" w:rsidRPr="0009014D" w:rsidRDefault="00E86F46" w:rsidP="004F3624">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Damage</w:t>
            </w:r>
          </w:p>
        </w:tc>
        <w:tc>
          <w:tcPr>
            <w:tcW w:w="1147" w:type="pct"/>
          </w:tcPr>
          <w:p w14:paraId="655B1F64" w14:textId="77777777" w:rsidR="00E86F46" w:rsidRPr="0009014D" w:rsidRDefault="00E86F46" w:rsidP="004F3624">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Type</w:t>
            </w:r>
          </w:p>
        </w:tc>
      </w:tr>
      <w:tr w:rsidR="00E86F46" w:rsidRPr="0009014D" w14:paraId="1ABD87FB" w14:textId="77777777" w:rsidTr="00E86F46">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104" w:type="pct"/>
          </w:tcPr>
          <w:p w14:paraId="0833627D" w14:textId="6F65E9EA" w:rsidR="00E86F46" w:rsidRPr="0009014D" w:rsidRDefault="00E86F46" w:rsidP="004F3624">
            <w:pPr>
              <w:pStyle w:val="Afstandogtabeller"/>
              <w:rPr>
                <w:rFonts w:cs="Times New Roman"/>
                <w:szCs w:val="14"/>
                <w:lang w:val="en-GB"/>
              </w:rPr>
            </w:pPr>
            <w:r w:rsidRPr="0009014D">
              <w:rPr>
                <w:lang w:val="en-GB"/>
              </w:rPr>
              <w:t>Tackle</w:t>
            </w:r>
          </w:p>
        </w:tc>
        <w:tc>
          <w:tcPr>
            <w:tcW w:w="584" w:type="pct"/>
          </w:tcPr>
          <w:p w14:paraId="36561480" w14:textId="77777777" w:rsidR="00E86F46" w:rsidRPr="0009014D" w:rsidRDefault="00E86F46" w:rsidP="004F3624">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0</w:t>
            </w:r>
          </w:p>
        </w:tc>
        <w:tc>
          <w:tcPr>
            <w:tcW w:w="393" w:type="pct"/>
          </w:tcPr>
          <w:p w14:paraId="58F03B28" w14:textId="693B5B47" w:rsidR="00E86F46" w:rsidRPr="0009014D" w:rsidRDefault="00E86F46" w:rsidP="004F3624">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c>
          <w:tcPr>
            <w:tcW w:w="1203" w:type="pct"/>
          </w:tcPr>
          <w:p w14:paraId="131A4F77" w14:textId="1E5DF293" w:rsidR="00E86F46" w:rsidRPr="0009014D" w:rsidRDefault="00E86F46" w:rsidP="004F3624">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1</w:t>
            </w:r>
          </w:p>
        </w:tc>
        <w:tc>
          <w:tcPr>
            <w:tcW w:w="568" w:type="pct"/>
          </w:tcPr>
          <w:p w14:paraId="73674B37" w14:textId="77777777" w:rsidR="00E86F46" w:rsidRPr="0009014D" w:rsidRDefault="00E86F46" w:rsidP="004F3624">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c>
          <w:tcPr>
            <w:tcW w:w="1147" w:type="pct"/>
          </w:tcPr>
          <w:p w14:paraId="5CBD65A7" w14:textId="770FDB81" w:rsidR="00E86F46" w:rsidRPr="0009014D" w:rsidRDefault="00E86F46" w:rsidP="004F3624">
            <w:pPr>
              <w:pStyle w:val="Afstandogtabeller"/>
              <w:cnfStyle w:val="000000010000" w:firstRow="0" w:lastRow="0" w:firstColumn="0" w:lastColumn="0" w:oddVBand="0" w:evenVBand="0" w:oddHBand="0" w:evenHBand="1" w:firstRowFirstColumn="0" w:firstRowLastColumn="0" w:lastRowFirstColumn="0" w:lastRowLastColumn="0"/>
              <w:rPr>
                <w:rFonts w:cs="Times New Roman"/>
                <w:szCs w:val="14"/>
                <w:lang w:val="en-GB"/>
              </w:rPr>
            </w:pPr>
            <w:r w:rsidRPr="0009014D">
              <w:rPr>
                <w:rFonts w:cs="Times New Roman"/>
                <w:szCs w:val="14"/>
                <w:lang w:val="en-GB"/>
              </w:rPr>
              <w:t>Movement, A, ISE</w:t>
            </w:r>
          </w:p>
        </w:tc>
      </w:tr>
      <w:tr w:rsidR="00E86F46" w:rsidRPr="0009014D" w14:paraId="1CE8640B" w14:textId="77777777" w:rsidTr="00E86F46">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104" w:type="pct"/>
          </w:tcPr>
          <w:p w14:paraId="74166FBD" w14:textId="245A1DFF" w:rsidR="00E86F46" w:rsidRPr="0009014D" w:rsidRDefault="00E86F46" w:rsidP="004F3624">
            <w:pPr>
              <w:pStyle w:val="Afstandogtabeller"/>
              <w:rPr>
                <w:rFonts w:cs="Times New Roman"/>
                <w:szCs w:val="14"/>
                <w:lang w:val="en-GB"/>
              </w:rPr>
            </w:pPr>
            <w:r w:rsidRPr="0009014D">
              <w:rPr>
                <w:lang w:val="en-GB"/>
              </w:rPr>
              <w:t>Armoured Charge</w:t>
            </w:r>
            <w:r w:rsidRPr="0009014D">
              <w:rPr>
                <w:rFonts w:cs="Times New Roman"/>
                <w:szCs w:val="14"/>
                <w:vertAlign w:val="superscript"/>
                <w:lang w:val="en-GB"/>
              </w:rPr>
              <w:t xml:space="preserve"> </w:t>
            </w:r>
          </w:p>
        </w:tc>
        <w:tc>
          <w:tcPr>
            <w:tcW w:w="584" w:type="pct"/>
          </w:tcPr>
          <w:p w14:paraId="1BC99169" w14:textId="77777777" w:rsidR="00E86F46" w:rsidRPr="0009014D" w:rsidRDefault="00E86F46" w:rsidP="004F3624">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rFonts w:cs="Times New Roman"/>
                <w:szCs w:val="14"/>
                <w:lang w:val="en-GB"/>
              </w:rPr>
              <w:t>2</w:t>
            </w:r>
          </w:p>
        </w:tc>
        <w:tc>
          <w:tcPr>
            <w:tcW w:w="393" w:type="pct"/>
          </w:tcPr>
          <w:p w14:paraId="7E6DC3FB" w14:textId="60F77059" w:rsidR="00E86F46" w:rsidRPr="0009014D" w:rsidRDefault="00E86F46" w:rsidP="004F3624">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rFonts w:cs="Times New Roman"/>
                <w:szCs w:val="14"/>
                <w:lang w:val="en-GB"/>
              </w:rPr>
              <w:t>3</w:t>
            </w:r>
          </w:p>
        </w:tc>
        <w:tc>
          <w:tcPr>
            <w:tcW w:w="1203" w:type="pct"/>
          </w:tcPr>
          <w:p w14:paraId="54046D57" w14:textId="3779E07A" w:rsidR="00E86F46" w:rsidRPr="0009014D" w:rsidRDefault="00E86F46" w:rsidP="004F3624">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2</w:t>
            </w:r>
          </w:p>
        </w:tc>
        <w:tc>
          <w:tcPr>
            <w:tcW w:w="568" w:type="pct"/>
          </w:tcPr>
          <w:p w14:paraId="48E397DE" w14:textId="77777777" w:rsidR="00E86F46" w:rsidRPr="0009014D" w:rsidRDefault="00E86F46" w:rsidP="004F3624">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Blunt</w:t>
            </w:r>
          </w:p>
        </w:tc>
        <w:tc>
          <w:tcPr>
            <w:tcW w:w="1147" w:type="pct"/>
          </w:tcPr>
          <w:p w14:paraId="5E4603C0" w14:textId="523D5E0D" w:rsidR="00E86F46" w:rsidRPr="0009014D" w:rsidRDefault="00E86F46" w:rsidP="004F3624">
            <w:pPr>
              <w:pStyle w:val="Afstandogtabeller"/>
              <w:cnfStyle w:val="000000100000" w:firstRow="0" w:lastRow="0" w:firstColumn="0" w:lastColumn="0" w:oddVBand="0" w:evenVBand="0" w:oddHBand="1" w:evenHBand="0" w:firstRowFirstColumn="0" w:firstRowLastColumn="0" w:lastRowFirstColumn="0" w:lastRowLastColumn="0"/>
              <w:rPr>
                <w:rFonts w:cs="Times New Roman"/>
                <w:szCs w:val="14"/>
                <w:lang w:val="en-GB"/>
              </w:rPr>
            </w:pPr>
            <w:r w:rsidRPr="0009014D">
              <w:rPr>
                <w:rFonts w:cs="Times New Roman"/>
                <w:szCs w:val="14"/>
                <w:lang w:val="en-GB"/>
              </w:rPr>
              <w:t>Movement, A</w:t>
            </w:r>
          </w:p>
        </w:tc>
      </w:tr>
    </w:tbl>
    <w:p w14:paraId="634F553C" w14:textId="77777777" w:rsidR="00217F35" w:rsidRPr="0009014D" w:rsidRDefault="00217F35" w:rsidP="00D7793A">
      <w:pPr>
        <w:pStyle w:val="DataBox"/>
        <w:rPr>
          <w:sz w:val="2"/>
          <w:szCs w:val="2"/>
          <w:lang w:val="en-GB"/>
        </w:rPr>
      </w:pPr>
    </w:p>
    <w:tbl>
      <w:tblPr>
        <w:tblStyle w:val="Grundegenskaber"/>
        <w:tblW w:w="5000" w:type="pct"/>
        <w:tblCellMar>
          <w:left w:w="57" w:type="dxa"/>
          <w:right w:w="57" w:type="dxa"/>
        </w:tblCellMar>
        <w:tblLook w:val="04A0" w:firstRow="1" w:lastRow="0" w:firstColumn="1" w:lastColumn="0" w:noHBand="0" w:noVBand="1"/>
      </w:tblPr>
      <w:tblGrid>
        <w:gridCol w:w="2746"/>
        <w:gridCol w:w="1341"/>
        <w:gridCol w:w="904"/>
        <w:gridCol w:w="2764"/>
        <w:gridCol w:w="1307"/>
        <w:gridCol w:w="1116"/>
      </w:tblGrid>
      <w:tr w:rsidR="00D7793A" w:rsidRPr="0009014D" w14:paraId="021B6D33" w14:textId="77777777" w:rsidTr="00E86F46">
        <w:trPr>
          <w:cnfStyle w:val="100000000000" w:firstRow="1" w:lastRow="0" w:firstColumn="0" w:lastColumn="0" w:oddVBand="0" w:evenVBand="0" w:oddHBand="0"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5000" w:type="pct"/>
            <w:gridSpan w:val="6"/>
          </w:tcPr>
          <w:p w14:paraId="1F32FCDD" w14:textId="77777777" w:rsidR="00D7793A" w:rsidRPr="0009014D" w:rsidRDefault="00D7793A" w:rsidP="006C6DA1">
            <w:pPr>
              <w:pStyle w:val="Afstandogtabeller"/>
              <w:jc w:val="center"/>
              <w:rPr>
                <w:lang w:val="en-GB"/>
              </w:rPr>
            </w:pPr>
            <w:r w:rsidRPr="0009014D">
              <w:rPr>
                <w:lang w:val="en-GB"/>
              </w:rPr>
              <w:t>Unarmed Combat</w:t>
            </w:r>
            <w:r w:rsidRPr="0009014D">
              <w:rPr>
                <w:rFonts w:cs="Times New Roman"/>
                <w:szCs w:val="14"/>
                <w:vertAlign w:val="superscript"/>
                <w:lang w:val="en-GB"/>
              </w:rPr>
              <w:t xml:space="preserve"> Grappling</w:t>
            </w:r>
          </w:p>
        </w:tc>
      </w:tr>
      <w:tr w:rsidR="00E86F46" w:rsidRPr="0009014D" w14:paraId="2E88DE3F" w14:textId="77777777" w:rsidTr="00E86F46">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349" w:type="pct"/>
          </w:tcPr>
          <w:p w14:paraId="7138F8DE" w14:textId="299C5C1E" w:rsidR="00E86F46" w:rsidRPr="0009014D" w:rsidRDefault="00E86F46" w:rsidP="004F3624">
            <w:pPr>
              <w:pStyle w:val="Afstandogtabeller"/>
              <w:rPr>
                <w:lang w:val="en-GB"/>
              </w:rPr>
            </w:pPr>
            <w:r w:rsidRPr="0009014D">
              <w:rPr>
                <w:b/>
                <w:lang w:val="en-GB"/>
              </w:rPr>
              <w:t>Skill Extension</w:t>
            </w:r>
          </w:p>
        </w:tc>
        <w:tc>
          <w:tcPr>
            <w:tcW w:w="659" w:type="pct"/>
          </w:tcPr>
          <w:p w14:paraId="31B05776" w14:textId="77777777" w:rsidR="00E86F46" w:rsidRPr="0009014D" w:rsidRDefault="00E86F46" w:rsidP="004F3624">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Division</w:t>
            </w:r>
          </w:p>
        </w:tc>
        <w:tc>
          <w:tcPr>
            <w:tcW w:w="444" w:type="pct"/>
          </w:tcPr>
          <w:p w14:paraId="16251636" w14:textId="14BE8033" w:rsidR="00E86F46" w:rsidRPr="0009014D" w:rsidRDefault="00E86F46" w:rsidP="004F3624">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Price</w:t>
            </w:r>
          </w:p>
        </w:tc>
        <w:tc>
          <w:tcPr>
            <w:tcW w:w="1358" w:type="pct"/>
          </w:tcPr>
          <w:p w14:paraId="27D1C9B2" w14:textId="63DE582E" w:rsidR="00E86F46" w:rsidRPr="0009014D" w:rsidRDefault="00E86F46" w:rsidP="004F3624">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bCs/>
                <w:lang w:val="en-GB"/>
              </w:rPr>
              <w:t>Specialization Price</w:t>
            </w:r>
          </w:p>
        </w:tc>
        <w:tc>
          <w:tcPr>
            <w:tcW w:w="642" w:type="pct"/>
          </w:tcPr>
          <w:p w14:paraId="36336E5B" w14:textId="77777777" w:rsidR="00E86F46" w:rsidRPr="0009014D" w:rsidRDefault="00E86F46" w:rsidP="004F3624">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Damage</w:t>
            </w:r>
          </w:p>
        </w:tc>
        <w:tc>
          <w:tcPr>
            <w:tcW w:w="548" w:type="pct"/>
          </w:tcPr>
          <w:p w14:paraId="6E1D77D7" w14:textId="77777777" w:rsidR="00E86F46" w:rsidRPr="0009014D" w:rsidRDefault="00E86F46" w:rsidP="004F3624">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Type</w:t>
            </w:r>
          </w:p>
        </w:tc>
      </w:tr>
      <w:tr w:rsidR="00E86F46" w:rsidRPr="0009014D" w14:paraId="1BE3C050" w14:textId="77777777" w:rsidTr="00E86F46">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349" w:type="pct"/>
          </w:tcPr>
          <w:p w14:paraId="53C2D78D" w14:textId="303D8386" w:rsidR="00E86F46" w:rsidRPr="0009014D" w:rsidRDefault="00E86F46" w:rsidP="004F3624">
            <w:pPr>
              <w:pStyle w:val="Afstandogtabeller"/>
              <w:rPr>
                <w:rFonts w:cs="Times New Roman"/>
                <w:szCs w:val="14"/>
                <w:lang w:val="en-GB"/>
              </w:rPr>
            </w:pPr>
            <w:r w:rsidRPr="0009014D">
              <w:rPr>
                <w:lang w:val="en-GB"/>
              </w:rPr>
              <w:t>Grappling</w:t>
            </w:r>
            <w:r w:rsidRPr="0009014D">
              <w:rPr>
                <w:rFonts w:cs="Times New Roman"/>
                <w:szCs w:val="14"/>
                <w:lang w:val="en-GB"/>
              </w:rPr>
              <w:t xml:space="preserve"> </w:t>
            </w:r>
            <w:r w:rsidRPr="0009014D">
              <w:rPr>
                <w:rFonts w:cs="Times New Roman"/>
                <w:szCs w:val="14"/>
                <w:vertAlign w:val="superscript"/>
                <w:lang w:val="en-GB"/>
              </w:rPr>
              <w:t xml:space="preserve">(4) </w:t>
            </w:r>
          </w:p>
        </w:tc>
        <w:tc>
          <w:tcPr>
            <w:tcW w:w="659" w:type="pct"/>
          </w:tcPr>
          <w:p w14:paraId="74D40CB1" w14:textId="77777777" w:rsidR="00E86F46" w:rsidRPr="0009014D" w:rsidRDefault="00E86F46" w:rsidP="004F3624">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0</w:t>
            </w:r>
          </w:p>
        </w:tc>
        <w:tc>
          <w:tcPr>
            <w:tcW w:w="444" w:type="pct"/>
          </w:tcPr>
          <w:p w14:paraId="1231FB2E" w14:textId="77777777" w:rsidR="00E86F46" w:rsidRPr="0009014D" w:rsidRDefault="00E86F46" w:rsidP="004F3624">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0</w:t>
            </w:r>
          </w:p>
        </w:tc>
        <w:tc>
          <w:tcPr>
            <w:tcW w:w="1358" w:type="pct"/>
          </w:tcPr>
          <w:p w14:paraId="227DE071" w14:textId="77777777" w:rsidR="00E86F46" w:rsidRPr="0009014D" w:rsidRDefault="00E86F46" w:rsidP="004F3624">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c>
          <w:tcPr>
            <w:tcW w:w="642" w:type="pct"/>
          </w:tcPr>
          <w:p w14:paraId="52180287" w14:textId="77777777" w:rsidR="00E86F46" w:rsidRPr="0009014D" w:rsidRDefault="00E86F46" w:rsidP="004F3624">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c>
          <w:tcPr>
            <w:tcW w:w="548" w:type="pct"/>
          </w:tcPr>
          <w:p w14:paraId="7E25C6B6" w14:textId="77777777" w:rsidR="00E86F46" w:rsidRPr="0009014D" w:rsidRDefault="00E86F46" w:rsidP="004F3624">
            <w:pPr>
              <w:pStyle w:val="Afstandogtabeller"/>
              <w:cnfStyle w:val="000000010000" w:firstRow="0" w:lastRow="0" w:firstColumn="0" w:lastColumn="0" w:oddVBand="0" w:evenVBand="0" w:oddHBand="0" w:evenHBand="1" w:firstRowFirstColumn="0" w:firstRowLastColumn="0" w:lastRowFirstColumn="0" w:lastRowLastColumn="0"/>
              <w:rPr>
                <w:rFonts w:cs="Times New Roman"/>
                <w:szCs w:val="14"/>
                <w:lang w:val="en-GB"/>
              </w:rPr>
            </w:pPr>
            <w:r w:rsidRPr="0009014D">
              <w:rPr>
                <w:lang w:val="en-GB"/>
              </w:rPr>
              <w:t>A, ISE</w:t>
            </w:r>
          </w:p>
        </w:tc>
      </w:tr>
      <w:tr w:rsidR="00E86F46" w:rsidRPr="0009014D" w14:paraId="3BD3D2B9" w14:textId="77777777" w:rsidTr="00E86F46">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349" w:type="pct"/>
          </w:tcPr>
          <w:p w14:paraId="0B558FC9" w14:textId="5DEFEDB2" w:rsidR="00E86F46" w:rsidRPr="0009014D" w:rsidRDefault="00E86F46" w:rsidP="004F3624">
            <w:pPr>
              <w:pStyle w:val="Afstandogtabeller"/>
              <w:rPr>
                <w:rFonts w:cs="Times New Roman"/>
                <w:szCs w:val="14"/>
                <w:lang w:val="en-GB"/>
              </w:rPr>
            </w:pPr>
            <w:r w:rsidRPr="0009014D">
              <w:rPr>
                <w:rFonts w:cs="Times New Roman"/>
                <w:szCs w:val="14"/>
                <w:lang w:val="en-GB"/>
              </w:rPr>
              <w:t xml:space="preserve">Toss </w:t>
            </w:r>
            <w:r w:rsidRPr="0009014D">
              <w:rPr>
                <w:rFonts w:cs="Times New Roman"/>
                <w:szCs w:val="14"/>
                <w:vertAlign w:val="superscript"/>
                <w:lang w:val="en-GB"/>
              </w:rPr>
              <w:t xml:space="preserve">(4) </w:t>
            </w:r>
          </w:p>
        </w:tc>
        <w:tc>
          <w:tcPr>
            <w:tcW w:w="659" w:type="pct"/>
          </w:tcPr>
          <w:p w14:paraId="6C79D9E0" w14:textId="77777777" w:rsidR="00E86F46" w:rsidRPr="0009014D" w:rsidRDefault="00E86F46" w:rsidP="004F3624">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rFonts w:cs="Times New Roman"/>
                <w:szCs w:val="14"/>
                <w:lang w:val="en-GB"/>
              </w:rPr>
              <w:t>2</w:t>
            </w:r>
          </w:p>
        </w:tc>
        <w:tc>
          <w:tcPr>
            <w:tcW w:w="444" w:type="pct"/>
          </w:tcPr>
          <w:p w14:paraId="67D0E2FF" w14:textId="39D33ADB" w:rsidR="00E86F46" w:rsidRPr="0009014D" w:rsidRDefault="00E86F46" w:rsidP="004F3624">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rFonts w:cs="Times New Roman"/>
                <w:szCs w:val="14"/>
                <w:lang w:val="en-GB"/>
              </w:rPr>
              <w:t>3</w:t>
            </w:r>
          </w:p>
        </w:tc>
        <w:tc>
          <w:tcPr>
            <w:tcW w:w="1358" w:type="pct"/>
          </w:tcPr>
          <w:p w14:paraId="53A145F9" w14:textId="61695C18" w:rsidR="00E86F46" w:rsidRPr="0009014D" w:rsidRDefault="00E86F46" w:rsidP="004F3624">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2</w:t>
            </w:r>
          </w:p>
        </w:tc>
        <w:tc>
          <w:tcPr>
            <w:tcW w:w="642" w:type="pct"/>
          </w:tcPr>
          <w:p w14:paraId="6D064C87" w14:textId="77777777" w:rsidR="00E86F46" w:rsidRPr="0009014D" w:rsidRDefault="00E86F46" w:rsidP="004F3624">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Blunt</w:t>
            </w:r>
          </w:p>
        </w:tc>
        <w:tc>
          <w:tcPr>
            <w:tcW w:w="548" w:type="pct"/>
          </w:tcPr>
          <w:p w14:paraId="25B2C68A" w14:textId="71BC512B" w:rsidR="00E86F46" w:rsidRPr="0009014D" w:rsidRDefault="00E86F46" w:rsidP="004F3624">
            <w:pPr>
              <w:pStyle w:val="Afstandogtabeller"/>
              <w:cnfStyle w:val="000000100000" w:firstRow="0" w:lastRow="0" w:firstColumn="0" w:lastColumn="0" w:oddVBand="0" w:evenVBand="0" w:oddHBand="1" w:evenHBand="0" w:firstRowFirstColumn="0" w:firstRowLastColumn="0" w:lastRowFirstColumn="0" w:lastRowLastColumn="0"/>
              <w:rPr>
                <w:rFonts w:cs="Times New Roman"/>
                <w:szCs w:val="14"/>
                <w:lang w:val="en-GB"/>
              </w:rPr>
            </w:pPr>
            <w:r w:rsidRPr="0009014D">
              <w:rPr>
                <w:rFonts w:cs="Times New Roman"/>
                <w:szCs w:val="14"/>
                <w:lang w:val="en-GB"/>
              </w:rPr>
              <w:t>G</w:t>
            </w:r>
          </w:p>
        </w:tc>
      </w:tr>
      <w:tr w:rsidR="00E86F46" w:rsidRPr="0009014D" w14:paraId="5B38D0CC" w14:textId="77777777" w:rsidTr="00E86F46">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349" w:type="pct"/>
          </w:tcPr>
          <w:p w14:paraId="4847CA9D" w14:textId="11883230" w:rsidR="00E86F46" w:rsidRPr="0009014D" w:rsidRDefault="00E86F46" w:rsidP="004F3624">
            <w:pPr>
              <w:pStyle w:val="Afstandogtabeller"/>
              <w:rPr>
                <w:rFonts w:cs="Times New Roman"/>
                <w:szCs w:val="14"/>
                <w:lang w:val="en-GB"/>
              </w:rPr>
            </w:pPr>
            <w:r w:rsidRPr="0009014D">
              <w:rPr>
                <w:rFonts w:cs="Times New Roman"/>
                <w:szCs w:val="14"/>
                <w:lang w:val="en-GB"/>
              </w:rPr>
              <w:t xml:space="preserve">Lock </w:t>
            </w:r>
            <w:r w:rsidRPr="0009014D">
              <w:rPr>
                <w:rFonts w:cs="Times New Roman"/>
                <w:szCs w:val="14"/>
                <w:vertAlign w:val="superscript"/>
                <w:lang w:val="en-GB"/>
              </w:rPr>
              <w:t>(4)</w:t>
            </w:r>
          </w:p>
        </w:tc>
        <w:tc>
          <w:tcPr>
            <w:tcW w:w="659" w:type="pct"/>
          </w:tcPr>
          <w:p w14:paraId="0534C6D9" w14:textId="77777777" w:rsidR="00E86F46" w:rsidRPr="0009014D" w:rsidRDefault="00E86F46" w:rsidP="004F3624">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rFonts w:cs="Times New Roman"/>
                <w:szCs w:val="14"/>
                <w:lang w:val="en-GB"/>
              </w:rPr>
              <w:t>0</w:t>
            </w:r>
          </w:p>
        </w:tc>
        <w:tc>
          <w:tcPr>
            <w:tcW w:w="444" w:type="pct"/>
          </w:tcPr>
          <w:p w14:paraId="79D4DAF3" w14:textId="77777777" w:rsidR="00E86F46" w:rsidRPr="0009014D" w:rsidRDefault="00E86F46" w:rsidP="004F3624">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rFonts w:cs="Times New Roman"/>
                <w:szCs w:val="14"/>
                <w:lang w:val="en-GB"/>
              </w:rPr>
              <w:t>-</w:t>
            </w:r>
          </w:p>
        </w:tc>
        <w:tc>
          <w:tcPr>
            <w:tcW w:w="1358" w:type="pct"/>
          </w:tcPr>
          <w:p w14:paraId="75E0A4B8" w14:textId="77777777" w:rsidR="00E86F46" w:rsidRPr="0009014D" w:rsidRDefault="00E86F46" w:rsidP="004F3624">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c>
          <w:tcPr>
            <w:tcW w:w="642" w:type="pct"/>
          </w:tcPr>
          <w:p w14:paraId="461C1E34" w14:textId="77777777" w:rsidR="00E86F46" w:rsidRPr="0009014D" w:rsidRDefault="00E86F46" w:rsidP="004F3624">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c>
          <w:tcPr>
            <w:tcW w:w="548" w:type="pct"/>
          </w:tcPr>
          <w:p w14:paraId="3FBF985E" w14:textId="13D9C25F" w:rsidR="00E86F46" w:rsidRPr="0009014D" w:rsidRDefault="00E86F46" w:rsidP="004F3624">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rFonts w:cs="Times New Roman"/>
                <w:szCs w:val="14"/>
                <w:lang w:val="en-GB"/>
              </w:rPr>
              <w:t>G, ISE</w:t>
            </w:r>
          </w:p>
        </w:tc>
      </w:tr>
      <w:tr w:rsidR="00E86F46" w:rsidRPr="0009014D" w14:paraId="7255611E" w14:textId="77777777" w:rsidTr="00E86F46">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349" w:type="pct"/>
          </w:tcPr>
          <w:p w14:paraId="2DAF0E28" w14:textId="042C37E8" w:rsidR="00E86F46" w:rsidRPr="0009014D" w:rsidRDefault="00E86F46" w:rsidP="004F3624">
            <w:pPr>
              <w:pStyle w:val="Afstandogtabeller"/>
              <w:rPr>
                <w:rFonts w:cs="Times New Roman"/>
                <w:szCs w:val="14"/>
                <w:lang w:val="en-GB"/>
              </w:rPr>
            </w:pPr>
            <w:r w:rsidRPr="0009014D">
              <w:rPr>
                <w:szCs w:val="14"/>
                <w:lang w:val="en-GB"/>
              </w:rPr>
              <w:t>Unarmed Disarm</w:t>
            </w:r>
            <w:r w:rsidRPr="0009014D">
              <w:rPr>
                <w:rFonts w:cs="Times New Roman"/>
                <w:szCs w:val="14"/>
                <w:lang w:val="en-GB"/>
              </w:rPr>
              <w:t xml:space="preserve"> </w:t>
            </w:r>
            <w:r w:rsidRPr="0009014D">
              <w:rPr>
                <w:rFonts w:cs="Times New Roman"/>
                <w:szCs w:val="14"/>
                <w:vertAlign w:val="superscript"/>
                <w:lang w:val="en-GB"/>
              </w:rPr>
              <w:t xml:space="preserve">(4) </w:t>
            </w:r>
          </w:p>
        </w:tc>
        <w:tc>
          <w:tcPr>
            <w:tcW w:w="659" w:type="pct"/>
          </w:tcPr>
          <w:p w14:paraId="2FBEEB86" w14:textId="77777777" w:rsidR="00E86F46" w:rsidRPr="0009014D" w:rsidRDefault="00E86F46" w:rsidP="004F3624">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szCs w:val="14"/>
                <w:lang w:val="en-GB"/>
              </w:rPr>
              <w:t>3</w:t>
            </w:r>
          </w:p>
        </w:tc>
        <w:tc>
          <w:tcPr>
            <w:tcW w:w="444" w:type="pct"/>
          </w:tcPr>
          <w:p w14:paraId="1E27209F" w14:textId="4D6CFA6D" w:rsidR="00E86F46" w:rsidRPr="0009014D" w:rsidRDefault="00E86F46" w:rsidP="004F3624">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szCs w:val="14"/>
                <w:lang w:val="en-GB"/>
              </w:rPr>
              <w:t>4</w:t>
            </w:r>
          </w:p>
        </w:tc>
        <w:tc>
          <w:tcPr>
            <w:tcW w:w="1358" w:type="pct"/>
          </w:tcPr>
          <w:p w14:paraId="5E1B33C0" w14:textId="0F74F01F" w:rsidR="00E86F46" w:rsidRPr="0009014D" w:rsidRDefault="00E86F46" w:rsidP="004F3624">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3</w:t>
            </w:r>
          </w:p>
        </w:tc>
        <w:tc>
          <w:tcPr>
            <w:tcW w:w="642" w:type="pct"/>
          </w:tcPr>
          <w:p w14:paraId="549D2B3C" w14:textId="77777777" w:rsidR="00E86F46" w:rsidRPr="0009014D" w:rsidRDefault="00E86F46" w:rsidP="004F3624">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w:t>
            </w:r>
          </w:p>
        </w:tc>
        <w:tc>
          <w:tcPr>
            <w:tcW w:w="548" w:type="pct"/>
          </w:tcPr>
          <w:p w14:paraId="2C907883" w14:textId="0FA552AD" w:rsidR="00E86F46" w:rsidRPr="0009014D" w:rsidRDefault="00E86F46" w:rsidP="004F3624">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rFonts w:cs="Times New Roman"/>
                <w:szCs w:val="14"/>
                <w:lang w:val="en-GB"/>
              </w:rPr>
              <w:t>G</w:t>
            </w:r>
          </w:p>
        </w:tc>
      </w:tr>
    </w:tbl>
    <w:p w14:paraId="507BB9DA" w14:textId="77777777" w:rsidR="00D7793A" w:rsidRPr="0009014D" w:rsidRDefault="00D7793A" w:rsidP="00D7793A">
      <w:pPr>
        <w:pStyle w:val="DataBox"/>
        <w:rPr>
          <w:sz w:val="2"/>
          <w:szCs w:val="2"/>
          <w:lang w:val="en-GB"/>
        </w:rPr>
      </w:pPr>
    </w:p>
    <w:tbl>
      <w:tblPr>
        <w:tblStyle w:val="Grundegenskaber"/>
        <w:tblW w:w="5000" w:type="pct"/>
        <w:tblCellMar>
          <w:left w:w="57" w:type="dxa"/>
          <w:right w:w="57" w:type="dxa"/>
        </w:tblCellMar>
        <w:tblLook w:val="04A0" w:firstRow="1" w:lastRow="0" w:firstColumn="1" w:lastColumn="0" w:noHBand="0" w:noVBand="1"/>
      </w:tblPr>
      <w:tblGrid>
        <w:gridCol w:w="2209"/>
        <w:gridCol w:w="1301"/>
        <w:gridCol w:w="875"/>
        <w:gridCol w:w="2681"/>
        <w:gridCol w:w="2029"/>
        <w:gridCol w:w="1083"/>
      </w:tblGrid>
      <w:tr w:rsidR="00D7793A" w:rsidRPr="0009014D" w14:paraId="4E02E670" w14:textId="77777777" w:rsidTr="00E86F46">
        <w:trPr>
          <w:cnfStyle w:val="100000000000" w:firstRow="1" w:lastRow="0" w:firstColumn="0" w:lastColumn="0" w:oddVBand="0" w:evenVBand="0" w:oddHBand="0"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5000" w:type="pct"/>
            <w:gridSpan w:val="6"/>
          </w:tcPr>
          <w:p w14:paraId="3595C713" w14:textId="77777777" w:rsidR="00D7793A" w:rsidRPr="0009014D" w:rsidRDefault="00D7793A" w:rsidP="006C6DA1">
            <w:pPr>
              <w:pStyle w:val="Afstandogtabeller"/>
              <w:jc w:val="center"/>
              <w:rPr>
                <w:lang w:val="en-GB"/>
              </w:rPr>
            </w:pPr>
            <w:r w:rsidRPr="0009014D">
              <w:rPr>
                <w:lang w:val="en-GB"/>
              </w:rPr>
              <w:t>Unarmed Combat</w:t>
            </w:r>
            <w:r w:rsidRPr="0009014D">
              <w:rPr>
                <w:rFonts w:cs="Times New Roman"/>
                <w:szCs w:val="14"/>
                <w:vertAlign w:val="superscript"/>
                <w:lang w:val="en-GB"/>
              </w:rPr>
              <w:t xml:space="preserve"> Head</w:t>
            </w:r>
          </w:p>
        </w:tc>
      </w:tr>
      <w:tr w:rsidR="00E86F46" w:rsidRPr="0009014D" w14:paraId="7FE48277" w14:textId="77777777" w:rsidTr="00E86F46">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085" w:type="pct"/>
          </w:tcPr>
          <w:p w14:paraId="604F3BEA" w14:textId="4CAE9466" w:rsidR="00E86F46" w:rsidRPr="0009014D" w:rsidRDefault="00E86F46" w:rsidP="004F3624">
            <w:pPr>
              <w:pStyle w:val="Afstandogtabeller"/>
              <w:rPr>
                <w:lang w:val="en-GB"/>
              </w:rPr>
            </w:pPr>
            <w:r w:rsidRPr="0009014D">
              <w:rPr>
                <w:b/>
                <w:lang w:val="en-GB"/>
              </w:rPr>
              <w:t>Skill Extension</w:t>
            </w:r>
          </w:p>
        </w:tc>
        <w:tc>
          <w:tcPr>
            <w:tcW w:w="639" w:type="pct"/>
          </w:tcPr>
          <w:p w14:paraId="5ABA690E" w14:textId="77777777" w:rsidR="00E86F46" w:rsidRPr="0009014D" w:rsidRDefault="00E86F46" w:rsidP="004F3624">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Division</w:t>
            </w:r>
          </w:p>
        </w:tc>
        <w:tc>
          <w:tcPr>
            <w:tcW w:w="430" w:type="pct"/>
          </w:tcPr>
          <w:p w14:paraId="5E37450E" w14:textId="10AF87D1" w:rsidR="00E86F46" w:rsidRPr="0009014D" w:rsidRDefault="00E86F46" w:rsidP="004F3624">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Price</w:t>
            </w:r>
          </w:p>
        </w:tc>
        <w:tc>
          <w:tcPr>
            <w:tcW w:w="1317" w:type="pct"/>
          </w:tcPr>
          <w:p w14:paraId="09611E01" w14:textId="702B24DC" w:rsidR="00E86F46" w:rsidRPr="0009014D" w:rsidRDefault="00E86F46" w:rsidP="004F3624">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bCs/>
                <w:lang w:val="en-GB"/>
              </w:rPr>
              <w:t>Specialization Price</w:t>
            </w:r>
          </w:p>
        </w:tc>
        <w:tc>
          <w:tcPr>
            <w:tcW w:w="997" w:type="pct"/>
          </w:tcPr>
          <w:p w14:paraId="6DC8BFC3" w14:textId="77777777" w:rsidR="00E86F46" w:rsidRPr="0009014D" w:rsidRDefault="00E86F46" w:rsidP="004F3624">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Damage</w:t>
            </w:r>
          </w:p>
        </w:tc>
        <w:tc>
          <w:tcPr>
            <w:tcW w:w="531" w:type="pct"/>
          </w:tcPr>
          <w:p w14:paraId="49718CE8" w14:textId="77777777" w:rsidR="00E86F46" w:rsidRPr="0009014D" w:rsidRDefault="00E86F46" w:rsidP="004F3624">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Type</w:t>
            </w:r>
          </w:p>
        </w:tc>
      </w:tr>
      <w:tr w:rsidR="00E86F46" w:rsidRPr="0009014D" w14:paraId="79E39DEF" w14:textId="77777777" w:rsidTr="00E86F46">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085" w:type="pct"/>
          </w:tcPr>
          <w:p w14:paraId="7C6E00BE" w14:textId="0731BACF" w:rsidR="00E86F46" w:rsidRPr="0009014D" w:rsidRDefault="00E86F46" w:rsidP="004F3624">
            <w:pPr>
              <w:pStyle w:val="Afstandogtabeller"/>
              <w:rPr>
                <w:rFonts w:cs="Times New Roman"/>
                <w:szCs w:val="14"/>
                <w:lang w:val="en-GB"/>
              </w:rPr>
            </w:pPr>
            <w:r w:rsidRPr="0009014D">
              <w:rPr>
                <w:rFonts w:cs="Times New Roman"/>
                <w:szCs w:val="14"/>
                <w:lang w:val="en-GB"/>
              </w:rPr>
              <w:t>Headbutt</w:t>
            </w:r>
          </w:p>
        </w:tc>
        <w:tc>
          <w:tcPr>
            <w:tcW w:w="639" w:type="pct"/>
          </w:tcPr>
          <w:p w14:paraId="231F806C" w14:textId="77777777" w:rsidR="00E86F46" w:rsidRPr="0009014D" w:rsidRDefault="00E86F46" w:rsidP="004F3624">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0</w:t>
            </w:r>
          </w:p>
        </w:tc>
        <w:tc>
          <w:tcPr>
            <w:tcW w:w="430" w:type="pct"/>
          </w:tcPr>
          <w:p w14:paraId="14BB22CA" w14:textId="77777777" w:rsidR="00E86F46" w:rsidRPr="0009014D" w:rsidRDefault="00E86F46" w:rsidP="004F3624">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c>
          <w:tcPr>
            <w:tcW w:w="1317" w:type="pct"/>
          </w:tcPr>
          <w:p w14:paraId="6A326716" w14:textId="77777777" w:rsidR="00E86F46" w:rsidRPr="0009014D" w:rsidRDefault="00E86F46" w:rsidP="004F3624">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c>
          <w:tcPr>
            <w:tcW w:w="997" w:type="pct"/>
          </w:tcPr>
          <w:p w14:paraId="2AA9B0AD" w14:textId="77777777" w:rsidR="00E86F46" w:rsidRPr="0009014D" w:rsidRDefault="00E86F46" w:rsidP="004F3624">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c>
          <w:tcPr>
            <w:tcW w:w="531" w:type="pct"/>
          </w:tcPr>
          <w:p w14:paraId="4AEBB616" w14:textId="77777777" w:rsidR="00E86F46" w:rsidRPr="0009014D" w:rsidRDefault="00E86F46" w:rsidP="004F3624">
            <w:pPr>
              <w:pStyle w:val="Afstandogtabeller"/>
              <w:cnfStyle w:val="000000010000" w:firstRow="0" w:lastRow="0" w:firstColumn="0" w:lastColumn="0" w:oddVBand="0" w:evenVBand="0" w:oddHBand="0" w:evenHBand="1" w:firstRowFirstColumn="0" w:firstRowLastColumn="0" w:lastRowFirstColumn="0" w:lastRowLastColumn="0"/>
              <w:rPr>
                <w:rFonts w:cs="Times New Roman"/>
                <w:szCs w:val="14"/>
                <w:lang w:val="en-GB"/>
              </w:rPr>
            </w:pPr>
            <w:r w:rsidRPr="0009014D">
              <w:rPr>
                <w:lang w:val="en-GB"/>
              </w:rPr>
              <w:t>A, ISE</w:t>
            </w:r>
          </w:p>
        </w:tc>
      </w:tr>
      <w:tr w:rsidR="00E86F46" w:rsidRPr="0009014D" w14:paraId="5CC7777D" w14:textId="77777777" w:rsidTr="00E86F46">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085" w:type="pct"/>
          </w:tcPr>
          <w:p w14:paraId="2C2ECB6B" w14:textId="797660B5" w:rsidR="00E86F46" w:rsidRPr="0009014D" w:rsidRDefault="00E86F46" w:rsidP="004F3624">
            <w:pPr>
              <w:pStyle w:val="Afstandogtabeller"/>
              <w:rPr>
                <w:rFonts w:cs="Times New Roman"/>
                <w:szCs w:val="14"/>
                <w:lang w:val="en-GB"/>
              </w:rPr>
            </w:pPr>
            <w:r w:rsidRPr="0009014D">
              <w:rPr>
                <w:rFonts w:cs="Times New Roman"/>
                <w:szCs w:val="14"/>
                <w:lang w:val="en-GB"/>
              </w:rPr>
              <w:t>Ramming</w:t>
            </w:r>
          </w:p>
        </w:tc>
        <w:tc>
          <w:tcPr>
            <w:tcW w:w="639" w:type="pct"/>
          </w:tcPr>
          <w:p w14:paraId="1A3E8970" w14:textId="77777777" w:rsidR="00E86F46" w:rsidRPr="0009014D" w:rsidRDefault="00E86F46" w:rsidP="004F3624">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2</w:t>
            </w:r>
          </w:p>
        </w:tc>
        <w:tc>
          <w:tcPr>
            <w:tcW w:w="430" w:type="pct"/>
          </w:tcPr>
          <w:p w14:paraId="5210DE32" w14:textId="77777777" w:rsidR="00E86F46" w:rsidRPr="0009014D" w:rsidRDefault="00E86F46" w:rsidP="004F3624">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w:t>
            </w:r>
          </w:p>
        </w:tc>
        <w:tc>
          <w:tcPr>
            <w:tcW w:w="1317" w:type="pct"/>
          </w:tcPr>
          <w:p w14:paraId="6C291288" w14:textId="77777777" w:rsidR="00E86F46" w:rsidRPr="0009014D" w:rsidRDefault="00E86F46" w:rsidP="004F3624">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w:t>
            </w:r>
          </w:p>
        </w:tc>
        <w:tc>
          <w:tcPr>
            <w:tcW w:w="997" w:type="pct"/>
          </w:tcPr>
          <w:p w14:paraId="7EB8DA99" w14:textId="77777777" w:rsidR="00E86F46" w:rsidRPr="0009014D" w:rsidRDefault="00E86F46" w:rsidP="004F3624">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Blunt/Piercing</w:t>
            </w:r>
          </w:p>
        </w:tc>
        <w:tc>
          <w:tcPr>
            <w:tcW w:w="531" w:type="pct"/>
          </w:tcPr>
          <w:p w14:paraId="14A70EB4" w14:textId="77777777" w:rsidR="00E86F46" w:rsidRPr="0009014D" w:rsidRDefault="00E86F46" w:rsidP="004F3624">
            <w:pPr>
              <w:pStyle w:val="Afstandogtabeller"/>
              <w:cnfStyle w:val="000000100000" w:firstRow="0" w:lastRow="0" w:firstColumn="0" w:lastColumn="0" w:oddVBand="0" w:evenVBand="0" w:oddHBand="1" w:evenHBand="0" w:firstRowFirstColumn="0" w:firstRowLastColumn="0" w:lastRowFirstColumn="0" w:lastRowLastColumn="0"/>
              <w:rPr>
                <w:rFonts w:cs="Times New Roman"/>
                <w:szCs w:val="14"/>
                <w:lang w:val="en-GB"/>
              </w:rPr>
            </w:pPr>
            <w:r w:rsidRPr="0009014D">
              <w:rPr>
                <w:lang w:val="en-GB"/>
              </w:rPr>
              <w:t>A</w:t>
            </w:r>
          </w:p>
        </w:tc>
      </w:tr>
      <w:tr w:rsidR="00E86F46" w:rsidRPr="0009014D" w14:paraId="12A1B313" w14:textId="77777777" w:rsidTr="00E86F46">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085" w:type="pct"/>
          </w:tcPr>
          <w:p w14:paraId="6B3FDE2F" w14:textId="77777777" w:rsidR="00E86F46" w:rsidRPr="0009014D" w:rsidRDefault="00E86F46" w:rsidP="004F3624">
            <w:pPr>
              <w:pStyle w:val="Afstandogtabeller"/>
              <w:rPr>
                <w:rFonts w:cs="Times New Roman"/>
                <w:szCs w:val="14"/>
                <w:lang w:val="en-GB"/>
              </w:rPr>
            </w:pPr>
            <w:r w:rsidRPr="0009014D">
              <w:rPr>
                <w:rFonts w:cs="Times New Roman"/>
                <w:szCs w:val="14"/>
                <w:lang w:val="en-GB"/>
              </w:rPr>
              <w:t>Bite</w:t>
            </w:r>
          </w:p>
        </w:tc>
        <w:tc>
          <w:tcPr>
            <w:tcW w:w="639" w:type="pct"/>
          </w:tcPr>
          <w:p w14:paraId="0C3BA0DF" w14:textId="77777777" w:rsidR="00E86F46" w:rsidRPr="0009014D" w:rsidRDefault="00E86F46" w:rsidP="004F3624">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1</w:t>
            </w:r>
          </w:p>
        </w:tc>
        <w:tc>
          <w:tcPr>
            <w:tcW w:w="430" w:type="pct"/>
          </w:tcPr>
          <w:p w14:paraId="53509290" w14:textId="77777777" w:rsidR="00E86F46" w:rsidRPr="0009014D" w:rsidRDefault="00E86F46" w:rsidP="004F3624">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c>
          <w:tcPr>
            <w:tcW w:w="1317" w:type="pct"/>
          </w:tcPr>
          <w:p w14:paraId="55138D94" w14:textId="77777777" w:rsidR="00E86F46" w:rsidRPr="0009014D" w:rsidRDefault="00E86F46" w:rsidP="004F3624">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c>
          <w:tcPr>
            <w:tcW w:w="997" w:type="pct"/>
          </w:tcPr>
          <w:p w14:paraId="6A2B5CDA" w14:textId="77777777" w:rsidR="00E86F46" w:rsidRPr="0009014D" w:rsidRDefault="00E86F46" w:rsidP="004F3624">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Cutting</w:t>
            </w:r>
          </w:p>
        </w:tc>
        <w:tc>
          <w:tcPr>
            <w:tcW w:w="531" w:type="pct"/>
          </w:tcPr>
          <w:p w14:paraId="1C95FB3A" w14:textId="77777777" w:rsidR="00E86F46" w:rsidRPr="0009014D" w:rsidRDefault="00E86F46" w:rsidP="004F3624">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A</w:t>
            </w:r>
          </w:p>
        </w:tc>
      </w:tr>
    </w:tbl>
    <w:p w14:paraId="04A0419E" w14:textId="68EE41C3" w:rsidR="00D7793A" w:rsidRPr="0009014D" w:rsidRDefault="00D7793A" w:rsidP="00D7793A">
      <w:pPr>
        <w:pStyle w:val="Afstandogtabeller"/>
        <w:rPr>
          <w:lang w:val="en-GB"/>
        </w:rPr>
      </w:pPr>
      <w:r w:rsidRPr="0009014D">
        <w:rPr>
          <w:lang w:val="en-GB"/>
        </w:rPr>
        <w:t xml:space="preserve">Bashing/Blunt: If the character </w:t>
      </w:r>
      <w:r w:rsidR="007103B0" w:rsidRPr="0009014D">
        <w:rPr>
          <w:lang w:val="en-GB"/>
        </w:rPr>
        <w:t>has</w:t>
      </w:r>
      <w:r w:rsidRPr="0009014D">
        <w:rPr>
          <w:lang w:val="en-GB"/>
        </w:rPr>
        <w:t xml:space="preserve"> hardened hands, this attack does blunt damage.</w:t>
      </w:r>
    </w:p>
    <w:p w14:paraId="446F6647" w14:textId="77777777" w:rsidR="002B2C50" w:rsidRPr="0009014D" w:rsidRDefault="002B2C50" w:rsidP="0065385E">
      <w:pPr>
        <w:pStyle w:val="Heading5"/>
        <w:rPr>
          <w:lang w:val="en-GB"/>
        </w:rPr>
        <w:sectPr w:rsidR="002B2C50" w:rsidRPr="0009014D" w:rsidSect="006B1B18">
          <w:type w:val="continuous"/>
          <w:pgSz w:w="11906" w:h="16838" w:code="9"/>
          <w:pgMar w:top="864" w:right="864" w:bottom="864" w:left="864" w:header="708" w:footer="173" w:gutter="0"/>
          <w:pgBorders w:zOrder="back" w:offsetFrom="page">
            <w:top w:val="celticKnotwork" w:sz="12" w:space="24" w:color="auto"/>
            <w:bottom w:val="celticKnotwork" w:sz="12" w:space="24" w:color="auto"/>
          </w:pgBorders>
          <w:cols w:sep="1" w:space="340"/>
          <w:docGrid w:linePitch="360"/>
        </w:sectPr>
      </w:pPr>
    </w:p>
    <w:p w14:paraId="0E339E3D" w14:textId="4DCB203A" w:rsidR="0065385E" w:rsidRPr="0009014D" w:rsidRDefault="0065385E" w:rsidP="0065385E">
      <w:pPr>
        <w:pStyle w:val="Heading5"/>
        <w:rPr>
          <w:lang w:val="en-GB"/>
        </w:rPr>
      </w:pPr>
      <w:r w:rsidRPr="0009014D">
        <w:rPr>
          <w:lang w:val="en-GB"/>
        </w:rPr>
        <w:t>Hands</w:t>
      </w:r>
    </w:p>
    <w:p w14:paraId="6D4A3B9C" w14:textId="32670C91" w:rsidR="0065385E" w:rsidRPr="0009014D" w:rsidRDefault="0065385E" w:rsidP="0065385E">
      <w:pPr>
        <w:pStyle w:val="Ingenafstand1"/>
        <w:rPr>
          <w:lang w:val="en-GB"/>
        </w:rPr>
      </w:pPr>
      <w:r w:rsidRPr="0009014D">
        <w:rPr>
          <w:lang w:val="en-GB"/>
        </w:rPr>
        <w:t>Attacks and parries made using the characters hands. This excludes all grappling</w:t>
      </w:r>
      <w:r w:rsidR="00832367" w:rsidRPr="0009014D">
        <w:rPr>
          <w:lang w:val="en-GB"/>
        </w:rPr>
        <w:t xml:space="preserve"> techniques</w:t>
      </w:r>
      <w:r w:rsidRPr="0009014D">
        <w:rPr>
          <w:lang w:val="en-GB"/>
        </w:rPr>
        <w:t xml:space="preserve">, which are described in </w:t>
      </w:r>
      <w:r w:rsidR="00283D31" w:rsidRPr="0009014D">
        <w:rPr>
          <w:lang w:val="en-GB"/>
        </w:rPr>
        <w:t>its</w:t>
      </w:r>
      <w:r w:rsidRPr="0009014D">
        <w:rPr>
          <w:lang w:val="en-GB"/>
        </w:rPr>
        <w:t xml:space="preserve"> own section.</w:t>
      </w:r>
    </w:p>
    <w:p w14:paraId="53DDCB61" w14:textId="77777777" w:rsidR="0065385E" w:rsidRPr="0009014D" w:rsidRDefault="0065385E" w:rsidP="0065385E">
      <w:pPr>
        <w:pStyle w:val="Heading6"/>
        <w:rPr>
          <w:lang w:val="en-GB"/>
        </w:rPr>
      </w:pPr>
      <w:bookmarkStart w:id="2041" w:name="_Ref420973097"/>
      <w:bookmarkStart w:id="2042" w:name="_Ref476466008"/>
      <w:r w:rsidRPr="0009014D">
        <w:rPr>
          <w:lang w:val="en-GB"/>
        </w:rPr>
        <w:t>Punch</w:t>
      </w:r>
    </w:p>
    <w:p w14:paraId="7ED01DE1" w14:textId="1D5ED231" w:rsidR="0065385E" w:rsidRPr="0009014D" w:rsidRDefault="0065385E" w:rsidP="0065385E">
      <w:pPr>
        <w:pStyle w:val="Ingenafstand1"/>
        <w:rPr>
          <w:rFonts w:eastAsiaTheme="majorEastAsia"/>
          <w:lang w:val="en-GB"/>
        </w:rPr>
      </w:pPr>
      <w:r w:rsidRPr="0009014D">
        <w:rPr>
          <w:rFonts w:eastAsiaTheme="majorEastAsia"/>
          <w:lang w:val="en-GB"/>
        </w:rPr>
        <w:t xml:space="preserve">This attack is a direct punch with the fists. Unless the character </w:t>
      </w:r>
      <w:r w:rsidR="00BB6B20" w:rsidRPr="0009014D">
        <w:rPr>
          <w:rFonts w:eastAsiaTheme="majorEastAsia"/>
          <w:lang w:val="en-GB"/>
        </w:rPr>
        <w:t>has</w:t>
      </w:r>
      <w:r w:rsidRPr="0009014D">
        <w:rPr>
          <w:rFonts w:eastAsiaTheme="majorEastAsia"/>
          <w:lang w:val="en-GB"/>
        </w:rPr>
        <w:t xml:space="preserve"> hardened hands, it </w:t>
      </w:r>
      <w:r w:rsidR="00BB6B20" w:rsidRPr="0009014D">
        <w:rPr>
          <w:rFonts w:eastAsiaTheme="majorEastAsia"/>
          <w:lang w:val="en-GB"/>
        </w:rPr>
        <w:t>causes</w:t>
      </w:r>
      <w:r w:rsidRPr="0009014D">
        <w:rPr>
          <w:rFonts w:eastAsiaTheme="majorEastAsia"/>
          <w:lang w:val="en-GB"/>
        </w:rPr>
        <w:t xml:space="preserve"> bashing damage.</w:t>
      </w:r>
    </w:p>
    <w:bookmarkEnd w:id="2041"/>
    <w:p w14:paraId="667BA904" w14:textId="77777777" w:rsidR="001D65AF" w:rsidRPr="0009014D" w:rsidRDefault="001B7A00" w:rsidP="00CB6822">
      <w:pPr>
        <w:pStyle w:val="Heading6"/>
        <w:rPr>
          <w:lang w:val="en-GB"/>
        </w:rPr>
      </w:pPr>
      <w:r w:rsidRPr="0009014D">
        <w:rPr>
          <w:lang w:val="en-GB"/>
        </w:rPr>
        <w:fldChar w:fldCharType="begin"/>
      </w:r>
      <w:r w:rsidRPr="0009014D">
        <w:rPr>
          <w:lang w:val="en-GB"/>
        </w:rPr>
        <w:instrText xml:space="preserve"> REF Lightning_Strike \h </w:instrText>
      </w:r>
      <w:r w:rsidRPr="0009014D">
        <w:rPr>
          <w:lang w:val="en-GB"/>
        </w:rPr>
      </w:r>
      <w:r w:rsidRPr="0009014D">
        <w:rPr>
          <w:lang w:val="en-GB"/>
        </w:rPr>
        <w:fldChar w:fldCharType="separate"/>
      </w:r>
      <w:r w:rsidR="001D65AF" w:rsidRPr="0009014D">
        <w:rPr>
          <w:lang w:val="en-GB"/>
        </w:rPr>
        <w:t>Lightning Strike</w:t>
      </w:r>
    </w:p>
    <w:p w14:paraId="310FF930" w14:textId="77777777" w:rsidR="001D65AF" w:rsidRPr="0009014D" w:rsidRDefault="001D65AF" w:rsidP="00CB6822">
      <w:pPr>
        <w:pStyle w:val="Ingenafstand1"/>
        <w:rPr>
          <w:lang w:val="en-GB"/>
        </w:rPr>
      </w:pPr>
      <w:r w:rsidRPr="0009014D">
        <w:rPr>
          <w:lang w:val="en-GB"/>
        </w:rPr>
        <w:t>If this attack succeeds the character may follow it up with another attack, spending one of his reactions.</w:t>
      </w:r>
    </w:p>
    <w:p w14:paraId="1117322F" w14:textId="2F697FF2" w:rsidR="0065385E" w:rsidRPr="0009014D" w:rsidRDefault="001B7A00" w:rsidP="0065385E">
      <w:pPr>
        <w:pStyle w:val="Heading6"/>
        <w:rPr>
          <w:lang w:val="en-GB"/>
        </w:rPr>
      </w:pPr>
      <w:r w:rsidRPr="0009014D">
        <w:rPr>
          <w:lang w:val="en-GB"/>
        </w:rPr>
        <w:fldChar w:fldCharType="end"/>
      </w:r>
      <w:r w:rsidR="0065385E" w:rsidRPr="0009014D">
        <w:rPr>
          <w:lang w:val="en-GB"/>
        </w:rPr>
        <w:t>Stunning Punch</w:t>
      </w:r>
      <w:r w:rsidR="0065385E" w:rsidRPr="0009014D">
        <w:rPr>
          <w:rFonts w:cs="Times New Roman"/>
          <w:szCs w:val="14"/>
          <w:lang w:val="en-GB"/>
        </w:rPr>
        <w:t>†</w:t>
      </w:r>
      <w:bookmarkEnd w:id="2042"/>
    </w:p>
    <w:p w14:paraId="41ECE8DA" w14:textId="73F23516" w:rsidR="0065385E" w:rsidRPr="0009014D" w:rsidRDefault="0065385E" w:rsidP="0065385E">
      <w:pPr>
        <w:pStyle w:val="Ingenafstand1"/>
        <w:rPr>
          <w:rFonts w:eastAsiaTheme="majorEastAsia"/>
          <w:lang w:val="en-GB"/>
        </w:rPr>
      </w:pPr>
      <w:r w:rsidRPr="0009014D">
        <w:rPr>
          <w:rFonts w:eastAsiaTheme="majorEastAsia"/>
          <w:lang w:val="en-GB"/>
        </w:rPr>
        <w:t xml:space="preserve">This attack </w:t>
      </w:r>
      <w:r w:rsidR="00BB6B20" w:rsidRPr="0009014D">
        <w:rPr>
          <w:rFonts w:eastAsiaTheme="majorEastAsia"/>
          <w:lang w:val="en-GB"/>
        </w:rPr>
        <w:t>causes</w:t>
      </w:r>
      <w:r w:rsidRPr="0009014D">
        <w:rPr>
          <w:rFonts w:eastAsiaTheme="majorEastAsia"/>
          <w:lang w:val="en-GB"/>
        </w:rPr>
        <w:t xml:space="preserve"> no damage. If the victim cannot </w:t>
      </w:r>
      <w:r w:rsidR="00BB6B20" w:rsidRPr="0009014D">
        <w:rPr>
          <w:rFonts w:eastAsiaTheme="majorEastAsia"/>
          <w:lang w:val="en-GB"/>
        </w:rPr>
        <w:t>resist</w:t>
      </w:r>
      <w:r w:rsidRPr="0009014D">
        <w:rPr>
          <w:rFonts w:eastAsiaTheme="majorEastAsia"/>
          <w:lang w:val="en-GB"/>
        </w:rPr>
        <w:t xml:space="preserve"> the attacks Stun strength with his END division, he </w:t>
      </w:r>
      <w:r w:rsidR="00DA7A0F" w:rsidRPr="0009014D">
        <w:rPr>
          <w:rFonts w:eastAsiaTheme="majorEastAsia"/>
          <w:lang w:val="en-GB"/>
        </w:rPr>
        <w:t>loses</w:t>
      </w:r>
      <w:r w:rsidRPr="0009014D">
        <w:rPr>
          <w:rFonts w:eastAsiaTheme="majorEastAsia"/>
          <w:lang w:val="en-GB"/>
        </w:rPr>
        <w:t xml:space="preserve"> </w:t>
      </w:r>
      <w:r w:rsidR="00BB6B20" w:rsidRPr="0009014D">
        <w:rPr>
          <w:rFonts w:eastAsiaTheme="majorEastAsia"/>
          <w:lang w:val="en-GB"/>
        </w:rPr>
        <w:t>consciousness</w:t>
      </w:r>
      <w:r w:rsidRPr="0009014D">
        <w:rPr>
          <w:rFonts w:eastAsiaTheme="majorEastAsia"/>
          <w:lang w:val="en-GB"/>
        </w:rPr>
        <w:t xml:space="preserve"> for 1D6 rounds.</w:t>
      </w:r>
    </w:p>
    <w:p w14:paraId="38ADBA61" w14:textId="686B32F1" w:rsidR="0065385E" w:rsidRPr="0009014D" w:rsidRDefault="0065385E" w:rsidP="0065385E">
      <w:pPr>
        <w:pStyle w:val="Ingenafstand1"/>
        <w:rPr>
          <w:rFonts w:eastAsiaTheme="majorEastAsia"/>
          <w:lang w:val="en-GB"/>
        </w:rPr>
      </w:pPr>
      <w:r w:rsidRPr="0009014D">
        <w:rPr>
          <w:rFonts w:eastAsiaTheme="majorEastAsia"/>
          <w:lang w:val="en-GB"/>
        </w:rPr>
        <w:t xml:space="preserve">This attack </w:t>
      </w:r>
      <w:r w:rsidR="00BB6B20" w:rsidRPr="0009014D">
        <w:rPr>
          <w:rFonts w:eastAsiaTheme="majorEastAsia"/>
          <w:lang w:val="en-GB"/>
        </w:rPr>
        <w:t>has</w:t>
      </w:r>
      <w:r w:rsidRPr="0009014D">
        <w:rPr>
          <w:rFonts w:eastAsiaTheme="majorEastAsia"/>
          <w:lang w:val="en-GB"/>
        </w:rPr>
        <w:t xml:space="preserve"> a basic stun strength of the characters Strength division.</w:t>
      </w:r>
    </w:p>
    <w:p w14:paraId="7BD3E424" w14:textId="2137E23D" w:rsidR="0065385E" w:rsidRPr="0009014D" w:rsidRDefault="0065385E" w:rsidP="0065385E">
      <w:pPr>
        <w:pStyle w:val="Caption"/>
        <w:keepNext/>
        <w:rPr>
          <w:lang w:val="en-GB"/>
        </w:rPr>
      </w:pPr>
      <w:bookmarkStart w:id="2043" w:name="_Toc201083144"/>
      <w:bookmarkStart w:id="2044" w:name="Tabel_287_UbevæbnetBedøvelseKampfokus"/>
      <w:r w:rsidRPr="0009014D">
        <w:rPr>
          <w:lang w:val="en-GB"/>
        </w:rPr>
        <w:t xml:space="preserve">Table </w:t>
      </w:r>
      <w:r w:rsidRPr="0009014D">
        <w:rPr>
          <w:lang w:val="en-GB"/>
        </w:rPr>
        <w:fldChar w:fldCharType="begin"/>
      </w:r>
      <w:r w:rsidRPr="0009014D">
        <w:rPr>
          <w:lang w:val="en-GB"/>
        </w:rPr>
        <w:instrText xml:space="preserve"> SEQ Tabel \* ARABIC </w:instrText>
      </w:r>
      <w:r w:rsidRPr="0009014D">
        <w:rPr>
          <w:lang w:val="en-GB"/>
        </w:rPr>
        <w:fldChar w:fldCharType="separate"/>
      </w:r>
      <w:r w:rsidR="001D65AF">
        <w:rPr>
          <w:noProof/>
          <w:lang w:val="en-GB"/>
        </w:rPr>
        <w:t>133</w:t>
      </w:r>
      <w:r w:rsidRPr="0009014D">
        <w:rPr>
          <w:noProof/>
          <w:lang w:val="en-GB"/>
        </w:rPr>
        <w:fldChar w:fldCharType="end"/>
      </w:r>
      <w:r w:rsidRPr="0009014D">
        <w:rPr>
          <w:lang w:val="en-GB"/>
        </w:rPr>
        <w:t xml:space="preserve"> – Stunning Punch</w:t>
      </w:r>
      <w:bookmarkEnd w:id="2043"/>
    </w:p>
    <w:tbl>
      <w:tblPr>
        <w:tblStyle w:val="Grundegenskaber"/>
        <w:tblW w:w="5000" w:type="pct"/>
        <w:tblLook w:val="04A0" w:firstRow="1" w:lastRow="0" w:firstColumn="1" w:lastColumn="0" w:noHBand="0" w:noVBand="1"/>
      </w:tblPr>
      <w:tblGrid>
        <w:gridCol w:w="1731"/>
        <w:gridCol w:w="3188"/>
      </w:tblGrid>
      <w:tr w:rsidR="0065385E" w:rsidRPr="0009014D" w14:paraId="5EE5D72A" w14:textId="77777777" w:rsidTr="00C33FB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9" w:type="pct"/>
          </w:tcPr>
          <w:p w14:paraId="0AE42F2B" w14:textId="2AC09ABC" w:rsidR="0065385E" w:rsidRPr="0009014D" w:rsidRDefault="004408EA" w:rsidP="0065385E">
            <w:pPr>
              <w:rPr>
                <w:lang w:val="en-GB"/>
              </w:rPr>
            </w:pPr>
            <w:r w:rsidRPr="0009014D">
              <w:rPr>
                <w:lang w:val="en-GB"/>
              </w:rPr>
              <w:t>Heroic Level</w:t>
            </w:r>
          </w:p>
        </w:tc>
        <w:tc>
          <w:tcPr>
            <w:tcW w:w="3241" w:type="pct"/>
          </w:tcPr>
          <w:p w14:paraId="6EF24249" w14:textId="77777777" w:rsidR="0065385E" w:rsidRPr="0009014D" w:rsidRDefault="0065385E" w:rsidP="0065385E">
            <w:pPr>
              <w:cnfStyle w:val="100000000000" w:firstRow="1" w:lastRow="0" w:firstColumn="0" w:lastColumn="0" w:oddVBand="0" w:evenVBand="0" w:oddHBand="0" w:evenHBand="0" w:firstRowFirstColumn="0" w:firstRowLastColumn="0" w:lastRowFirstColumn="0" w:lastRowLastColumn="0"/>
              <w:rPr>
                <w:lang w:val="en-GB"/>
              </w:rPr>
            </w:pPr>
            <w:r w:rsidRPr="0009014D">
              <w:rPr>
                <w:lang w:val="en-GB"/>
              </w:rPr>
              <w:t>Stun Duration</w:t>
            </w:r>
          </w:p>
        </w:tc>
      </w:tr>
      <w:tr w:rsidR="0065385E" w:rsidRPr="0009014D" w14:paraId="72456812" w14:textId="77777777" w:rsidTr="00C33FB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9" w:type="pct"/>
          </w:tcPr>
          <w:p w14:paraId="327C4EC9" w14:textId="49A38576" w:rsidR="0065385E" w:rsidRPr="0009014D" w:rsidRDefault="00BB6B20" w:rsidP="0065385E">
            <w:pPr>
              <w:rPr>
                <w:lang w:val="en-GB"/>
              </w:rPr>
            </w:pPr>
            <w:r w:rsidRPr="0009014D">
              <w:rPr>
                <w:lang w:val="en-GB"/>
              </w:rPr>
              <w:t>Level</w:t>
            </w:r>
            <w:r w:rsidR="0065385E" w:rsidRPr="0009014D">
              <w:rPr>
                <w:lang w:val="en-GB"/>
              </w:rPr>
              <w:t xml:space="preserve"> 1</w:t>
            </w:r>
          </w:p>
        </w:tc>
        <w:tc>
          <w:tcPr>
            <w:tcW w:w="3241" w:type="pct"/>
          </w:tcPr>
          <w:p w14:paraId="65E73767" w14:textId="77777777" w:rsidR="0065385E" w:rsidRPr="0009014D" w:rsidRDefault="0065385E" w:rsidP="0065385E">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2D6 Rounds</w:t>
            </w:r>
          </w:p>
        </w:tc>
      </w:tr>
      <w:tr w:rsidR="0065385E" w:rsidRPr="0009014D" w14:paraId="31BEE1E3" w14:textId="77777777" w:rsidTr="00C33FB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9" w:type="pct"/>
          </w:tcPr>
          <w:p w14:paraId="6BB66BD4" w14:textId="288F64CF" w:rsidR="0065385E" w:rsidRPr="0009014D" w:rsidRDefault="00BB6B20" w:rsidP="0065385E">
            <w:pPr>
              <w:rPr>
                <w:lang w:val="en-GB"/>
              </w:rPr>
            </w:pPr>
            <w:r w:rsidRPr="0009014D">
              <w:rPr>
                <w:lang w:val="en-GB"/>
              </w:rPr>
              <w:t xml:space="preserve">Level </w:t>
            </w:r>
            <w:r w:rsidR="0065385E" w:rsidRPr="0009014D">
              <w:rPr>
                <w:lang w:val="en-GB"/>
              </w:rPr>
              <w:t>4</w:t>
            </w:r>
          </w:p>
        </w:tc>
        <w:tc>
          <w:tcPr>
            <w:tcW w:w="3241" w:type="pct"/>
          </w:tcPr>
          <w:p w14:paraId="5053966E" w14:textId="77777777" w:rsidR="0065385E" w:rsidRPr="0009014D" w:rsidRDefault="0065385E" w:rsidP="0065385E">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1D6 Minutes</w:t>
            </w:r>
          </w:p>
        </w:tc>
      </w:tr>
      <w:tr w:rsidR="0065385E" w:rsidRPr="0009014D" w14:paraId="7E616CB9" w14:textId="77777777" w:rsidTr="00C33FB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9" w:type="pct"/>
          </w:tcPr>
          <w:p w14:paraId="02EC98D6" w14:textId="5C6CA577" w:rsidR="0065385E" w:rsidRPr="0009014D" w:rsidRDefault="00BB6B20" w:rsidP="0065385E">
            <w:pPr>
              <w:rPr>
                <w:lang w:val="en-GB"/>
              </w:rPr>
            </w:pPr>
            <w:r w:rsidRPr="0009014D">
              <w:rPr>
                <w:lang w:val="en-GB"/>
              </w:rPr>
              <w:t xml:space="preserve">Level </w:t>
            </w:r>
            <w:r w:rsidR="0065385E" w:rsidRPr="0009014D">
              <w:rPr>
                <w:lang w:val="en-GB"/>
              </w:rPr>
              <w:t>7</w:t>
            </w:r>
          </w:p>
        </w:tc>
        <w:tc>
          <w:tcPr>
            <w:tcW w:w="3241" w:type="pct"/>
          </w:tcPr>
          <w:p w14:paraId="49AFF546" w14:textId="77777777" w:rsidR="0065385E" w:rsidRPr="0009014D" w:rsidRDefault="0065385E" w:rsidP="0065385E">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1D6 +6 Minutes</w:t>
            </w:r>
          </w:p>
        </w:tc>
      </w:tr>
      <w:tr w:rsidR="0065385E" w:rsidRPr="0009014D" w14:paraId="1AC1208E" w14:textId="77777777" w:rsidTr="00C33FB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9" w:type="pct"/>
          </w:tcPr>
          <w:p w14:paraId="7A94F46F" w14:textId="69C2D0DE" w:rsidR="0065385E" w:rsidRPr="0009014D" w:rsidRDefault="00BB6B20" w:rsidP="0065385E">
            <w:pPr>
              <w:rPr>
                <w:lang w:val="en-GB"/>
              </w:rPr>
            </w:pPr>
            <w:r w:rsidRPr="0009014D">
              <w:rPr>
                <w:lang w:val="en-GB"/>
              </w:rPr>
              <w:t xml:space="preserve">Level </w:t>
            </w:r>
            <w:r w:rsidR="0065385E" w:rsidRPr="0009014D">
              <w:rPr>
                <w:lang w:val="en-GB"/>
              </w:rPr>
              <w:t>10</w:t>
            </w:r>
          </w:p>
        </w:tc>
        <w:tc>
          <w:tcPr>
            <w:tcW w:w="3241" w:type="pct"/>
          </w:tcPr>
          <w:p w14:paraId="3F7230A6" w14:textId="77777777" w:rsidR="0065385E" w:rsidRPr="0009014D" w:rsidRDefault="0065385E" w:rsidP="0065385E">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1D6 x10 Minutes</w:t>
            </w:r>
          </w:p>
        </w:tc>
      </w:tr>
      <w:tr w:rsidR="0065385E" w:rsidRPr="0009014D" w14:paraId="1736DC72" w14:textId="77777777" w:rsidTr="00C33FB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9" w:type="pct"/>
          </w:tcPr>
          <w:p w14:paraId="7E0AAFAA" w14:textId="62D0CC73" w:rsidR="0065385E" w:rsidRPr="0009014D" w:rsidRDefault="00BB6B20" w:rsidP="0065385E">
            <w:pPr>
              <w:rPr>
                <w:lang w:val="en-GB"/>
              </w:rPr>
            </w:pPr>
            <w:r w:rsidRPr="0009014D">
              <w:rPr>
                <w:lang w:val="en-GB"/>
              </w:rPr>
              <w:t xml:space="preserve">Level </w:t>
            </w:r>
            <w:r w:rsidR="0065385E" w:rsidRPr="0009014D">
              <w:rPr>
                <w:lang w:val="en-GB"/>
              </w:rPr>
              <w:t>13</w:t>
            </w:r>
          </w:p>
        </w:tc>
        <w:tc>
          <w:tcPr>
            <w:tcW w:w="3241" w:type="pct"/>
          </w:tcPr>
          <w:p w14:paraId="7B0202EB" w14:textId="77777777" w:rsidR="0065385E" w:rsidRPr="0009014D" w:rsidRDefault="0065385E" w:rsidP="0065385E">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1D3 Hours</w:t>
            </w:r>
          </w:p>
        </w:tc>
      </w:tr>
      <w:tr w:rsidR="0065385E" w:rsidRPr="0009014D" w14:paraId="0359DC30" w14:textId="77777777" w:rsidTr="00C33FB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9" w:type="pct"/>
          </w:tcPr>
          <w:p w14:paraId="2EB3CA9F" w14:textId="5DD5FF65" w:rsidR="0065385E" w:rsidRPr="0009014D" w:rsidRDefault="00BB6B20" w:rsidP="0065385E">
            <w:pPr>
              <w:rPr>
                <w:lang w:val="en-GB"/>
              </w:rPr>
            </w:pPr>
            <w:r w:rsidRPr="0009014D">
              <w:rPr>
                <w:lang w:val="en-GB"/>
              </w:rPr>
              <w:t xml:space="preserve">Level </w:t>
            </w:r>
            <w:r w:rsidR="0065385E" w:rsidRPr="0009014D">
              <w:rPr>
                <w:lang w:val="en-GB"/>
              </w:rPr>
              <w:t>16</w:t>
            </w:r>
          </w:p>
        </w:tc>
        <w:tc>
          <w:tcPr>
            <w:tcW w:w="3241" w:type="pct"/>
          </w:tcPr>
          <w:p w14:paraId="4270FAFF" w14:textId="77777777" w:rsidR="0065385E" w:rsidRPr="0009014D" w:rsidRDefault="0065385E" w:rsidP="0065385E">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1D3+3 Hours</w:t>
            </w:r>
          </w:p>
        </w:tc>
      </w:tr>
    </w:tbl>
    <w:bookmarkEnd w:id="2044"/>
    <w:p w14:paraId="2960BEDB" w14:textId="77777777" w:rsidR="0065385E" w:rsidRPr="0009014D" w:rsidRDefault="0065385E" w:rsidP="0065385E">
      <w:pPr>
        <w:pStyle w:val="Heading6"/>
        <w:rPr>
          <w:lang w:val="en-GB"/>
        </w:rPr>
      </w:pPr>
      <w:r w:rsidRPr="0009014D">
        <w:rPr>
          <w:lang w:val="en-GB"/>
        </w:rPr>
        <w:t>Hardened Hands</w:t>
      </w:r>
    </w:p>
    <w:p w14:paraId="7F86B1D8" w14:textId="77777777" w:rsidR="0065385E" w:rsidRPr="0009014D" w:rsidRDefault="0065385E" w:rsidP="0065385E">
      <w:pPr>
        <w:pStyle w:val="Ingenafstand1"/>
        <w:rPr>
          <w:rFonts w:eastAsiaTheme="majorEastAsia"/>
          <w:lang w:val="en-GB"/>
        </w:rPr>
      </w:pPr>
      <w:r w:rsidRPr="0009014D">
        <w:rPr>
          <w:rFonts w:eastAsiaTheme="majorEastAsia"/>
          <w:lang w:val="en-GB"/>
        </w:rPr>
        <w:t>All attacks which the character makes with his hands, cause blunt damage, instead of bashing damage.</w:t>
      </w:r>
    </w:p>
    <w:p w14:paraId="6D61A6F3" w14:textId="460D2277" w:rsidR="0065385E" w:rsidRPr="0009014D" w:rsidRDefault="0065385E" w:rsidP="0065385E">
      <w:pPr>
        <w:pStyle w:val="Ingenafstand1"/>
        <w:rPr>
          <w:rFonts w:eastAsiaTheme="majorEastAsia"/>
          <w:lang w:val="en-GB"/>
        </w:rPr>
      </w:pPr>
      <w:r w:rsidRPr="0009014D">
        <w:rPr>
          <w:rFonts w:eastAsiaTheme="majorEastAsia"/>
          <w:lang w:val="en-GB"/>
        </w:rPr>
        <w:t xml:space="preserve">In addition, the character </w:t>
      </w:r>
      <w:r w:rsidR="002D0D22" w:rsidRPr="0009014D">
        <w:rPr>
          <w:rFonts w:eastAsiaTheme="majorEastAsia"/>
          <w:lang w:val="en-GB"/>
        </w:rPr>
        <w:t>takes</w:t>
      </w:r>
      <w:r w:rsidRPr="0009014D">
        <w:rPr>
          <w:rFonts w:eastAsiaTheme="majorEastAsia"/>
          <w:lang w:val="en-GB"/>
        </w:rPr>
        <w:t xml:space="preserve"> no damage from punching hard surfaces, such as stone walls or metal </w:t>
      </w:r>
      <w:r w:rsidR="002D0D22" w:rsidRPr="0009014D">
        <w:rPr>
          <w:rFonts w:eastAsiaTheme="majorEastAsia"/>
          <w:lang w:val="en-GB"/>
        </w:rPr>
        <w:t>armour</w:t>
      </w:r>
      <w:r w:rsidRPr="0009014D">
        <w:rPr>
          <w:rFonts w:eastAsiaTheme="majorEastAsia"/>
          <w:lang w:val="en-GB"/>
        </w:rPr>
        <w:t>.</w:t>
      </w:r>
    </w:p>
    <w:p w14:paraId="564E9F4D" w14:textId="7BA3C2D3" w:rsidR="0065385E" w:rsidRPr="0009014D" w:rsidRDefault="0065385E" w:rsidP="0065385E">
      <w:pPr>
        <w:pStyle w:val="Heading6"/>
        <w:rPr>
          <w:lang w:val="en-GB"/>
        </w:rPr>
      </w:pPr>
      <w:r w:rsidRPr="0009014D">
        <w:rPr>
          <w:lang w:val="en-GB"/>
        </w:rPr>
        <w:t>Unarmed Parry</w:t>
      </w:r>
    </w:p>
    <w:p w14:paraId="214243E3" w14:textId="49CBCBDA" w:rsidR="0065385E" w:rsidRPr="0009014D" w:rsidRDefault="0065385E" w:rsidP="0065385E">
      <w:pPr>
        <w:pStyle w:val="Ingenafstand1"/>
        <w:rPr>
          <w:rFonts w:eastAsia="Calibri"/>
          <w:szCs w:val="20"/>
          <w:lang w:val="en-GB"/>
        </w:rPr>
      </w:pPr>
      <w:r w:rsidRPr="0009014D">
        <w:rPr>
          <w:rFonts w:eastAsia="Calibri"/>
          <w:szCs w:val="20"/>
          <w:lang w:val="en-GB"/>
        </w:rPr>
        <w:t xml:space="preserve">This parry ensures that the </w:t>
      </w:r>
      <w:r w:rsidR="002D0D22" w:rsidRPr="0009014D">
        <w:rPr>
          <w:rFonts w:eastAsia="Calibri"/>
          <w:szCs w:val="20"/>
          <w:lang w:val="en-GB"/>
        </w:rPr>
        <w:t>enemy’s</w:t>
      </w:r>
      <w:r w:rsidRPr="0009014D">
        <w:rPr>
          <w:rFonts w:eastAsia="Calibri"/>
          <w:szCs w:val="20"/>
          <w:lang w:val="en-GB"/>
        </w:rPr>
        <w:t xml:space="preserve"> attack hit the characters arms. In </w:t>
      </w:r>
      <w:r w:rsidR="002D0D22" w:rsidRPr="0009014D">
        <w:rPr>
          <w:rFonts w:eastAsia="Calibri"/>
          <w:szCs w:val="20"/>
          <w:lang w:val="en-GB"/>
        </w:rPr>
        <w:t>addition,</w:t>
      </w:r>
      <w:r w:rsidRPr="0009014D">
        <w:rPr>
          <w:rFonts w:eastAsia="Calibri"/>
          <w:szCs w:val="20"/>
          <w:lang w:val="en-GB"/>
        </w:rPr>
        <w:t xml:space="preserve"> it </w:t>
      </w:r>
      <w:r w:rsidR="00322192" w:rsidRPr="0009014D">
        <w:rPr>
          <w:rFonts w:eastAsia="Calibri"/>
          <w:szCs w:val="20"/>
          <w:lang w:val="en-GB"/>
        </w:rPr>
        <w:t>increases</w:t>
      </w:r>
      <w:r w:rsidRPr="0009014D">
        <w:rPr>
          <w:rFonts w:eastAsia="Calibri"/>
          <w:szCs w:val="20"/>
          <w:lang w:val="en-GB"/>
        </w:rPr>
        <w:t xml:space="preserve"> the characters natural ABS by 1D6 points, against that attack.</w:t>
      </w:r>
    </w:p>
    <w:p w14:paraId="0633190F" w14:textId="081260EA" w:rsidR="0065385E" w:rsidRPr="0009014D" w:rsidRDefault="0065385E" w:rsidP="0065385E">
      <w:pPr>
        <w:pStyle w:val="Caption"/>
        <w:keepNext/>
        <w:rPr>
          <w:lang w:val="en-GB"/>
        </w:rPr>
      </w:pPr>
      <w:bookmarkStart w:id="2045" w:name="_Toc201083145"/>
      <w:bookmarkStart w:id="2046" w:name="Tabel_288_UbevæbnetParade"/>
      <w:r w:rsidRPr="0009014D">
        <w:rPr>
          <w:lang w:val="en-GB"/>
        </w:rPr>
        <w:t xml:space="preserve">Table </w:t>
      </w:r>
      <w:r w:rsidRPr="0009014D">
        <w:rPr>
          <w:lang w:val="en-GB"/>
        </w:rPr>
        <w:fldChar w:fldCharType="begin"/>
      </w:r>
      <w:r w:rsidRPr="0009014D">
        <w:rPr>
          <w:lang w:val="en-GB"/>
        </w:rPr>
        <w:instrText xml:space="preserve"> SEQ Tabel \* ARABIC </w:instrText>
      </w:r>
      <w:r w:rsidRPr="0009014D">
        <w:rPr>
          <w:lang w:val="en-GB"/>
        </w:rPr>
        <w:fldChar w:fldCharType="separate"/>
      </w:r>
      <w:r w:rsidR="001D65AF">
        <w:rPr>
          <w:noProof/>
          <w:lang w:val="en-GB"/>
        </w:rPr>
        <w:t>134</w:t>
      </w:r>
      <w:r w:rsidRPr="0009014D">
        <w:rPr>
          <w:noProof/>
          <w:lang w:val="en-GB"/>
        </w:rPr>
        <w:fldChar w:fldCharType="end"/>
      </w:r>
      <w:r w:rsidRPr="0009014D">
        <w:rPr>
          <w:lang w:val="en-GB"/>
        </w:rPr>
        <w:t xml:space="preserve"> – Unarmed parry</w:t>
      </w:r>
      <w:bookmarkEnd w:id="2045"/>
    </w:p>
    <w:tbl>
      <w:tblPr>
        <w:tblStyle w:val="Grundegenskaber"/>
        <w:tblW w:w="5000" w:type="pct"/>
        <w:tblLook w:val="04A0" w:firstRow="1" w:lastRow="0" w:firstColumn="1" w:lastColumn="0" w:noHBand="0" w:noVBand="1"/>
      </w:tblPr>
      <w:tblGrid>
        <w:gridCol w:w="1731"/>
        <w:gridCol w:w="3188"/>
      </w:tblGrid>
      <w:tr w:rsidR="0065385E" w:rsidRPr="0009014D" w14:paraId="32BA19AF" w14:textId="77777777" w:rsidTr="00C33FB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9" w:type="pct"/>
          </w:tcPr>
          <w:p w14:paraId="715513C3" w14:textId="7BDB8F8C" w:rsidR="0065385E" w:rsidRPr="0009014D" w:rsidRDefault="00730452" w:rsidP="0065385E">
            <w:pPr>
              <w:rPr>
                <w:lang w:val="en-GB"/>
              </w:rPr>
            </w:pPr>
            <w:r w:rsidRPr="0009014D">
              <w:rPr>
                <w:lang w:val="en-GB"/>
              </w:rPr>
              <w:t>Heroic Level</w:t>
            </w:r>
          </w:p>
        </w:tc>
        <w:tc>
          <w:tcPr>
            <w:tcW w:w="3241" w:type="pct"/>
          </w:tcPr>
          <w:p w14:paraId="67E40C55" w14:textId="77777777" w:rsidR="0065385E" w:rsidRPr="0009014D" w:rsidRDefault="0065385E" w:rsidP="0065385E">
            <w:pPr>
              <w:cnfStyle w:val="100000000000" w:firstRow="1" w:lastRow="0" w:firstColumn="0" w:lastColumn="0" w:oddVBand="0" w:evenVBand="0" w:oddHBand="0" w:evenHBand="0" w:firstRowFirstColumn="0" w:firstRowLastColumn="0" w:lastRowFirstColumn="0" w:lastRowLastColumn="0"/>
              <w:rPr>
                <w:lang w:val="en-GB"/>
              </w:rPr>
            </w:pPr>
            <w:r w:rsidRPr="0009014D">
              <w:rPr>
                <w:lang w:val="en-GB"/>
              </w:rPr>
              <w:t>ABS</w:t>
            </w:r>
          </w:p>
        </w:tc>
      </w:tr>
      <w:tr w:rsidR="0065385E" w:rsidRPr="0009014D" w14:paraId="7A19A2A1" w14:textId="77777777" w:rsidTr="00C33FB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9" w:type="pct"/>
          </w:tcPr>
          <w:p w14:paraId="28780B45" w14:textId="77777777" w:rsidR="0065385E" w:rsidRPr="0009014D" w:rsidRDefault="0065385E" w:rsidP="0065385E">
            <w:pPr>
              <w:rPr>
                <w:lang w:val="en-GB"/>
              </w:rPr>
            </w:pPr>
            <w:r w:rsidRPr="0009014D">
              <w:rPr>
                <w:lang w:val="en-GB"/>
              </w:rPr>
              <w:t>Level 1</w:t>
            </w:r>
          </w:p>
        </w:tc>
        <w:tc>
          <w:tcPr>
            <w:tcW w:w="3241" w:type="pct"/>
          </w:tcPr>
          <w:p w14:paraId="20550E7D" w14:textId="77777777" w:rsidR="0065385E" w:rsidRPr="0009014D" w:rsidRDefault="0065385E" w:rsidP="0065385E">
            <w:pPr>
              <w:cnfStyle w:val="000000100000" w:firstRow="0" w:lastRow="0" w:firstColumn="0" w:lastColumn="0" w:oddVBand="0" w:evenVBand="0" w:oddHBand="1" w:evenHBand="0" w:firstRowFirstColumn="0" w:firstRowLastColumn="0" w:lastRowFirstColumn="0" w:lastRowLastColumn="0"/>
              <w:rPr>
                <w:lang w:val="en-GB"/>
              </w:rPr>
            </w:pPr>
            <w:r w:rsidRPr="0009014D">
              <w:rPr>
                <w:rFonts w:eastAsia="Calibri"/>
                <w:szCs w:val="20"/>
                <w:lang w:val="en-GB"/>
              </w:rPr>
              <w:t>+1T6+3 points + Armor</w:t>
            </w:r>
          </w:p>
        </w:tc>
      </w:tr>
      <w:tr w:rsidR="0065385E" w:rsidRPr="0009014D" w14:paraId="70F26C66" w14:textId="77777777" w:rsidTr="00C33FB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9" w:type="pct"/>
          </w:tcPr>
          <w:p w14:paraId="4480F6CB" w14:textId="77777777" w:rsidR="0065385E" w:rsidRPr="0009014D" w:rsidRDefault="0065385E" w:rsidP="0065385E">
            <w:pPr>
              <w:rPr>
                <w:lang w:val="en-GB"/>
              </w:rPr>
            </w:pPr>
            <w:r w:rsidRPr="0009014D">
              <w:rPr>
                <w:lang w:val="en-GB"/>
              </w:rPr>
              <w:t>Level 4</w:t>
            </w:r>
          </w:p>
        </w:tc>
        <w:tc>
          <w:tcPr>
            <w:tcW w:w="3241" w:type="pct"/>
          </w:tcPr>
          <w:p w14:paraId="2288B0C6" w14:textId="77777777" w:rsidR="0065385E" w:rsidRPr="0009014D" w:rsidRDefault="0065385E" w:rsidP="0065385E">
            <w:pPr>
              <w:cnfStyle w:val="000000010000" w:firstRow="0" w:lastRow="0" w:firstColumn="0" w:lastColumn="0" w:oddVBand="0" w:evenVBand="0" w:oddHBand="0" w:evenHBand="1" w:firstRowFirstColumn="0" w:firstRowLastColumn="0" w:lastRowFirstColumn="0" w:lastRowLastColumn="0"/>
              <w:rPr>
                <w:lang w:val="en-GB"/>
              </w:rPr>
            </w:pPr>
            <w:r w:rsidRPr="0009014D">
              <w:rPr>
                <w:rFonts w:eastAsia="Calibri"/>
                <w:szCs w:val="20"/>
                <w:lang w:val="en-GB"/>
              </w:rPr>
              <w:t>+1T6+6 points + Armor</w:t>
            </w:r>
          </w:p>
        </w:tc>
      </w:tr>
      <w:tr w:rsidR="0065385E" w:rsidRPr="0009014D" w14:paraId="280A26F9" w14:textId="77777777" w:rsidTr="00C33FB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9" w:type="pct"/>
          </w:tcPr>
          <w:p w14:paraId="1F358868" w14:textId="77777777" w:rsidR="0065385E" w:rsidRPr="0009014D" w:rsidRDefault="0065385E" w:rsidP="0065385E">
            <w:pPr>
              <w:rPr>
                <w:lang w:val="en-GB"/>
              </w:rPr>
            </w:pPr>
            <w:r w:rsidRPr="0009014D">
              <w:rPr>
                <w:lang w:val="en-GB"/>
              </w:rPr>
              <w:t>Level 7</w:t>
            </w:r>
          </w:p>
        </w:tc>
        <w:tc>
          <w:tcPr>
            <w:tcW w:w="3241" w:type="pct"/>
          </w:tcPr>
          <w:p w14:paraId="63BEC14A" w14:textId="77777777" w:rsidR="0065385E" w:rsidRPr="0009014D" w:rsidRDefault="0065385E" w:rsidP="0065385E">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 xml:space="preserve">+1T6+9 points </w:t>
            </w:r>
            <w:r w:rsidRPr="0009014D">
              <w:rPr>
                <w:rFonts w:eastAsia="Calibri"/>
                <w:szCs w:val="20"/>
                <w:lang w:val="en-GB"/>
              </w:rPr>
              <w:t>+ Armor</w:t>
            </w:r>
          </w:p>
        </w:tc>
      </w:tr>
      <w:tr w:rsidR="0065385E" w:rsidRPr="0009014D" w14:paraId="4C089C8C" w14:textId="77777777" w:rsidTr="00C33FB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9" w:type="pct"/>
            <w:shd w:val="clear" w:color="auto" w:fill="000000" w:themeFill="text1"/>
          </w:tcPr>
          <w:p w14:paraId="2885F84C" w14:textId="2BA2C07D" w:rsidR="0065385E" w:rsidRPr="0009014D" w:rsidRDefault="00730452" w:rsidP="0065385E">
            <w:pPr>
              <w:rPr>
                <w:lang w:val="en-GB"/>
              </w:rPr>
            </w:pPr>
            <w:r w:rsidRPr="0009014D">
              <w:rPr>
                <w:lang w:val="en-GB"/>
              </w:rPr>
              <w:t>Heroic Level</w:t>
            </w:r>
            <w:r w:rsidR="0065385E" w:rsidRPr="0009014D">
              <w:rPr>
                <w:lang w:val="en-GB"/>
              </w:rPr>
              <w:t>*</w:t>
            </w:r>
          </w:p>
        </w:tc>
        <w:tc>
          <w:tcPr>
            <w:tcW w:w="3241" w:type="pct"/>
            <w:shd w:val="clear" w:color="auto" w:fill="000000" w:themeFill="text1"/>
          </w:tcPr>
          <w:p w14:paraId="36934D48" w14:textId="77777777" w:rsidR="0065385E" w:rsidRPr="0009014D" w:rsidRDefault="0065385E" w:rsidP="0065385E">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BV</w:t>
            </w:r>
          </w:p>
        </w:tc>
      </w:tr>
      <w:tr w:rsidR="0065385E" w:rsidRPr="0009014D" w14:paraId="5362A35D" w14:textId="77777777" w:rsidTr="00C33FB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9" w:type="pct"/>
          </w:tcPr>
          <w:p w14:paraId="016A7517" w14:textId="77777777" w:rsidR="0065385E" w:rsidRPr="0009014D" w:rsidRDefault="0065385E" w:rsidP="0065385E">
            <w:pPr>
              <w:rPr>
                <w:lang w:val="en-GB"/>
              </w:rPr>
            </w:pPr>
            <w:r w:rsidRPr="0009014D">
              <w:rPr>
                <w:lang w:val="en-GB"/>
              </w:rPr>
              <w:t>Level 10+</w:t>
            </w:r>
          </w:p>
        </w:tc>
        <w:tc>
          <w:tcPr>
            <w:tcW w:w="3241" w:type="pct"/>
          </w:tcPr>
          <w:p w14:paraId="6C1A98BE" w14:textId="77777777" w:rsidR="0065385E" w:rsidRPr="0009014D" w:rsidRDefault="0065385E" w:rsidP="0065385E">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Level BV</w:t>
            </w:r>
          </w:p>
        </w:tc>
      </w:tr>
    </w:tbl>
    <w:p w14:paraId="0A221336" w14:textId="7BA34F08" w:rsidR="0065385E" w:rsidRPr="0009014D" w:rsidRDefault="0065385E" w:rsidP="0065385E">
      <w:pPr>
        <w:rPr>
          <w:lang w:val="en-GB"/>
        </w:rPr>
      </w:pPr>
      <w:r w:rsidRPr="0009014D">
        <w:rPr>
          <w:b/>
          <w:lang w:val="en-GB"/>
        </w:rPr>
        <w:t>*Level 10+:</w:t>
      </w:r>
      <w:r w:rsidRPr="0009014D">
        <w:rPr>
          <w:lang w:val="en-GB"/>
        </w:rPr>
        <w:t xml:space="preserve"> </w:t>
      </w:r>
      <w:r w:rsidR="002D0D22" w:rsidRPr="0009014D">
        <w:rPr>
          <w:lang w:val="en-GB"/>
        </w:rPr>
        <w:t>Regarding</w:t>
      </w:r>
      <w:r w:rsidRPr="0009014D">
        <w:rPr>
          <w:lang w:val="en-GB"/>
        </w:rPr>
        <w:t xml:space="preserve"> damage, the characters unarmed parries count as weapons. Hence only extreme damages cause more than 1 point of damage to the character and his equipment. Extreme damages will however cause critical damage and reduce the arms </w:t>
      </w:r>
      <w:r w:rsidR="008D3A95" w:rsidRPr="0009014D">
        <w:rPr>
          <w:rFonts w:cs="Times New Roman"/>
          <w:szCs w:val="16"/>
          <w:lang w:val="en-GB"/>
        </w:rPr>
        <w:t>HP</w:t>
      </w:r>
      <w:r w:rsidR="008D3A95" w:rsidRPr="0009014D">
        <w:rPr>
          <w:lang w:val="en-GB"/>
        </w:rPr>
        <w:t xml:space="preserve"> </w:t>
      </w:r>
      <w:r w:rsidRPr="0009014D">
        <w:rPr>
          <w:lang w:val="en-GB"/>
        </w:rPr>
        <w:t>accordingly.</w:t>
      </w:r>
      <w:r w:rsidRPr="0009014D">
        <w:rPr>
          <w:lang w:val="en-GB"/>
        </w:rPr>
        <w:br/>
      </w:r>
      <w:r w:rsidRPr="0009014D">
        <w:rPr>
          <w:b/>
          <w:bCs/>
          <w:lang w:val="en-GB"/>
        </w:rPr>
        <w:t>NB!</w:t>
      </w:r>
      <w:r w:rsidRPr="0009014D">
        <w:rPr>
          <w:lang w:val="en-GB"/>
        </w:rPr>
        <w:t xml:space="preserve"> Armor </w:t>
      </w:r>
      <w:r w:rsidR="002D0D22" w:rsidRPr="0009014D">
        <w:rPr>
          <w:lang w:val="en-GB"/>
        </w:rPr>
        <w:t>has</w:t>
      </w:r>
      <w:r w:rsidRPr="0009014D">
        <w:rPr>
          <w:lang w:val="en-GB"/>
        </w:rPr>
        <w:t xml:space="preserve"> no effect on the BV of the characters arms, but the heroic ability: Protected, increases the BV by </w:t>
      </w:r>
      <w:r w:rsidR="002D0D22" w:rsidRPr="0009014D">
        <w:rPr>
          <w:lang w:val="en-GB"/>
        </w:rPr>
        <w:t>its</w:t>
      </w:r>
      <w:r w:rsidRPr="0009014D">
        <w:rPr>
          <w:lang w:val="en-GB"/>
        </w:rPr>
        <w:t xml:space="preserve"> level.</w:t>
      </w:r>
    </w:p>
    <w:bookmarkEnd w:id="2046"/>
    <w:p w14:paraId="5847ABB9" w14:textId="77777777" w:rsidR="0065385E" w:rsidRPr="0009014D" w:rsidRDefault="0065385E" w:rsidP="0065385E">
      <w:pPr>
        <w:pStyle w:val="Heading5"/>
        <w:rPr>
          <w:lang w:val="en-GB"/>
        </w:rPr>
      </w:pPr>
      <w:r w:rsidRPr="0009014D">
        <w:rPr>
          <w:lang w:val="en-GB"/>
        </w:rPr>
        <w:t>Feet</w:t>
      </w:r>
    </w:p>
    <w:p w14:paraId="5093BF62" w14:textId="29F85B30" w:rsidR="0065385E" w:rsidRPr="0009014D" w:rsidRDefault="0065385E" w:rsidP="0065385E">
      <w:pPr>
        <w:pStyle w:val="Ingenafstand1"/>
        <w:rPr>
          <w:lang w:val="en-GB"/>
        </w:rPr>
      </w:pPr>
      <w:r w:rsidRPr="0009014D">
        <w:rPr>
          <w:lang w:val="en-GB"/>
        </w:rPr>
        <w:t xml:space="preserve">These are attacks and defensive </w:t>
      </w:r>
      <w:r w:rsidR="00634E0B" w:rsidRPr="0009014D">
        <w:rPr>
          <w:lang w:val="en-GB"/>
        </w:rPr>
        <w:t>manoeuvres</w:t>
      </w:r>
      <w:r w:rsidRPr="0009014D">
        <w:rPr>
          <w:lang w:val="en-GB"/>
        </w:rPr>
        <w:t xml:space="preserve"> using the characters feet. This excludes grappling</w:t>
      </w:r>
      <w:r w:rsidR="00832367" w:rsidRPr="0009014D">
        <w:rPr>
          <w:lang w:val="en-GB"/>
        </w:rPr>
        <w:t xml:space="preserve"> techniques</w:t>
      </w:r>
      <w:r w:rsidRPr="0009014D">
        <w:rPr>
          <w:lang w:val="en-GB"/>
        </w:rPr>
        <w:t xml:space="preserve">, which are described in </w:t>
      </w:r>
      <w:r w:rsidR="00634E0B" w:rsidRPr="0009014D">
        <w:rPr>
          <w:lang w:val="en-GB"/>
        </w:rPr>
        <w:t>its</w:t>
      </w:r>
      <w:r w:rsidRPr="0009014D">
        <w:rPr>
          <w:lang w:val="en-GB"/>
        </w:rPr>
        <w:t xml:space="preserve"> own section.</w:t>
      </w:r>
    </w:p>
    <w:p w14:paraId="4F21F103" w14:textId="77777777" w:rsidR="0065385E" w:rsidRPr="0009014D" w:rsidRDefault="0065385E" w:rsidP="0065385E">
      <w:pPr>
        <w:pStyle w:val="Heading6"/>
        <w:rPr>
          <w:lang w:val="en-GB"/>
        </w:rPr>
      </w:pPr>
      <w:r w:rsidRPr="0009014D">
        <w:rPr>
          <w:lang w:val="en-GB"/>
        </w:rPr>
        <w:t>Kick</w:t>
      </w:r>
    </w:p>
    <w:p w14:paraId="6427D4D5" w14:textId="77777777" w:rsidR="0065385E" w:rsidRPr="0009014D" w:rsidRDefault="0065385E" w:rsidP="0065385E">
      <w:pPr>
        <w:pStyle w:val="Ingenafstand1"/>
        <w:rPr>
          <w:lang w:val="en-GB"/>
        </w:rPr>
      </w:pPr>
      <w:r w:rsidRPr="0009014D">
        <w:rPr>
          <w:lang w:val="en-GB"/>
        </w:rPr>
        <w:t>A kick is an attack with the feet, which cause 2+DM points of bashing damage.</w:t>
      </w:r>
    </w:p>
    <w:p w14:paraId="671CD9ED" w14:textId="77777777" w:rsidR="0065385E" w:rsidRPr="0009014D" w:rsidRDefault="0065385E" w:rsidP="0065385E">
      <w:pPr>
        <w:pStyle w:val="Heading6"/>
        <w:rPr>
          <w:lang w:val="en-GB"/>
        </w:rPr>
      </w:pPr>
      <w:r w:rsidRPr="0009014D">
        <w:rPr>
          <w:lang w:val="en-GB"/>
        </w:rPr>
        <w:t>Stomp</w:t>
      </w:r>
    </w:p>
    <w:p w14:paraId="58E13E2D" w14:textId="3A077754" w:rsidR="0065385E" w:rsidRPr="0009014D" w:rsidRDefault="0065385E" w:rsidP="0065385E">
      <w:pPr>
        <w:pStyle w:val="Ingenafstand1"/>
        <w:rPr>
          <w:lang w:val="en-GB"/>
        </w:rPr>
      </w:pPr>
      <w:r w:rsidRPr="0009014D">
        <w:rPr>
          <w:lang w:val="en-GB"/>
        </w:rPr>
        <w:t xml:space="preserve">A stomp can be performed against a character who are lying on the ground. It </w:t>
      </w:r>
      <w:r w:rsidR="00634E0B" w:rsidRPr="0009014D">
        <w:rPr>
          <w:lang w:val="en-GB"/>
        </w:rPr>
        <w:t>causes</w:t>
      </w:r>
      <w:r w:rsidRPr="0009014D">
        <w:rPr>
          <w:lang w:val="en-GB"/>
        </w:rPr>
        <w:t xml:space="preserve"> </w:t>
      </w:r>
      <w:r w:rsidR="009D56DD">
        <w:rPr>
          <w:lang w:val="en-GB"/>
        </w:rPr>
        <w:t>1D</w:t>
      </w:r>
      <w:r w:rsidR="00BD0BF8">
        <w:rPr>
          <w:lang w:val="en-GB"/>
        </w:rPr>
        <w:t>6</w:t>
      </w:r>
      <w:r w:rsidRPr="0009014D">
        <w:rPr>
          <w:lang w:val="en-GB"/>
        </w:rPr>
        <w:t>+DM points of bashing damage.</w:t>
      </w:r>
    </w:p>
    <w:p w14:paraId="541B1F76" w14:textId="77777777" w:rsidR="0065385E" w:rsidRPr="0009014D" w:rsidRDefault="0065385E" w:rsidP="0065385E">
      <w:pPr>
        <w:pStyle w:val="Heading6"/>
        <w:rPr>
          <w:lang w:val="en-GB"/>
        </w:rPr>
      </w:pPr>
      <w:r w:rsidRPr="0009014D">
        <w:rPr>
          <w:lang w:val="en-GB"/>
        </w:rPr>
        <w:t>Turning Kick</w:t>
      </w:r>
    </w:p>
    <w:p w14:paraId="2F92C6EA" w14:textId="77777777" w:rsidR="0065385E" w:rsidRPr="0009014D" w:rsidRDefault="0065385E" w:rsidP="0065385E">
      <w:pPr>
        <w:pStyle w:val="Ingenafstand1"/>
        <w:rPr>
          <w:rFonts w:eastAsiaTheme="majorEastAsia"/>
          <w:lang w:val="en-GB"/>
        </w:rPr>
      </w:pPr>
      <w:r w:rsidRPr="0009014D">
        <w:rPr>
          <w:rFonts w:eastAsiaTheme="majorEastAsia"/>
          <w:lang w:val="en-GB"/>
        </w:rPr>
        <w:t>A turning kick cause 1D6 points of damage.</w:t>
      </w:r>
    </w:p>
    <w:p w14:paraId="2CE5B8B4" w14:textId="2BA646A2" w:rsidR="0065385E" w:rsidRPr="0009014D" w:rsidRDefault="0065385E" w:rsidP="0065385E">
      <w:pPr>
        <w:pStyle w:val="Caption"/>
        <w:keepNext/>
        <w:rPr>
          <w:lang w:val="en-GB"/>
        </w:rPr>
      </w:pPr>
      <w:bookmarkStart w:id="2047" w:name="_Toc201083146"/>
      <w:bookmarkStart w:id="2048" w:name="Tabel_281_CirkelsparkFokusKampfokus"/>
      <w:r w:rsidRPr="0009014D">
        <w:rPr>
          <w:lang w:val="en-GB"/>
        </w:rPr>
        <w:t xml:space="preserve">Table </w:t>
      </w:r>
      <w:r w:rsidRPr="0009014D">
        <w:rPr>
          <w:lang w:val="en-GB"/>
        </w:rPr>
        <w:fldChar w:fldCharType="begin"/>
      </w:r>
      <w:r w:rsidRPr="0009014D">
        <w:rPr>
          <w:lang w:val="en-GB"/>
        </w:rPr>
        <w:instrText xml:space="preserve"> SEQ Tabel \* ARABIC </w:instrText>
      </w:r>
      <w:r w:rsidRPr="0009014D">
        <w:rPr>
          <w:lang w:val="en-GB"/>
        </w:rPr>
        <w:fldChar w:fldCharType="separate"/>
      </w:r>
      <w:r w:rsidR="001D65AF">
        <w:rPr>
          <w:noProof/>
          <w:lang w:val="en-GB"/>
        </w:rPr>
        <w:t>135</w:t>
      </w:r>
      <w:r w:rsidRPr="0009014D">
        <w:rPr>
          <w:noProof/>
          <w:lang w:val="en-GB"/>
        </w:rPr>
        <w:fldChar w:fldCharType="end"/>
      </w:r>
      <w:r w:rsidRPr="0009014D">
        <w:rPr>
          <w:lang w:val="en-GB"/>
        </w:rPr>
        <w:t xml:space="preserve"> – Turning Kick</w:t>
      </w:r>
      <w:bookmarkEnd w:id="2047"/>
    </w:p>
    <w:tbl>
      <w:tblPr>
        <w:tblStyle w:val="Grundegenskaber"/>
        <w:tblW w:w="5000" w:type="pct"/>
        <w:tblLook w:val="04A0" w:firstRow="1" w:lastRow="0" w:firstColumn="1" w:lastColumn="0" w:noHBand="0" w:noVBand="1"/>
      </w:tblPr>
      <w:tblGrid>
        <w:gridCol w:w="1382"/>
        <w:gridCol w:w="3537"/>
      </w:tblGrid>
      <w:tr w:rsidR="0065385E" w:rsidRPr="0009014D" w14:paraId="280C98DA" w14:textId="77777777" w:rsidTr="00C33FB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05" w:type="pct"/>
          </w:tcPr>
          <w:p w14:paraId="03EBA5FD" w14:textId="68444B07" w:rsidR="0065385E" w:rsidRPr="0009014D" w:rsidRDefault="00730452" w:rsidP="0065385E">
            <w:pPr>
              <w:rPr>
                <w:lang w:val="en-GB"/>
              </w:rPr>
            </w:pPr>
            <w:r w:rsidRPr="0009014D">
              <w:rPr>
                <w:lang w:val="en-GB"/>
              </w:rPr>
              <w:t>Heroic Level</w:t>
            </w:r>
          </w:p>
        </w:tc>
        <w:tc>
          <w:tcPr>
            <w:tcW w:w="3595" w:type="pct"/>
          </w:tcPr>
          <w:p w14:paraId="024B912A" w14:textId="77777777" w:rsidR="0065385E" w:rsidRPr="0009014D" w:rsidRDefault="0065385E" w:rsidP="0065385E">
            <w:pPr>
              <w:cnfStyle w:val="100000000000" w:firstRow="1" w:lastRow="0" w:firstColumn="0" w:lastColumn="0" w:oddVBand="0" w:evenVBand="0" w:oddHBand="0" w:evenHBand="0" w:firstRowFirstColumn="0" w:firstRowLastColumn="0" w:lastRowFirstColumn="0" w:lastRowLastColumn="0"/>
              <w:rPr>
                <w:lang w:val="en-GB"/>
              </w:rPr>
            </w:pPr>
            <w:r w:rsidRPr="0009014D">
              <w:rPr>
                <w:lang w:val="en-GB"/>
              </w:rPr>
              <w:t>Damage</w:t>
            </w:r>
          </w:p>
        </w:tc>
      </w:tr>
      <w:tr w:rsidR="0065385E" w:rsidRPr="0009014D" w14:paraId="24DEFB79" w14:textId="77777777" w:rsidTr="00C33FB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05" w:type="pct"/>
          </w:tcPr>
          <w:p w14:paraId="0650BD91" w14:textId="77777777" w:rsidR="0065385E" w:rsidRPr="0009014D" w:rsidRDefault="0065385E" w:rsidP="0065385E">
            <w:pPr>
              <w:rPr>
                <w:lang w:val="en-GB"/>
              </w:rPr>
            </w:pPr>
            <w:r w:rsidRPr="0009014D">
              <w:rPr>
                <w:lang w:val="en-GB"/>
              </w:rPr>
              <w:t>Level 1</w:t>
            </w:r>
          </w:p>
        </w:tc>
        <w:tc>
          <w:tcPr>
            <w:tcW w:w="3595" w:type="pct"/>
          </w:tcPr>
          <w:p w14:paraId="62850A0A" w14:textId="77777777" w:rsidR="0065385E" w:rsidRPr="0009014D" w:rsidRDefault="0065385E" w:rsidP="0065385E">
            <w:pPr>
              <w:cnfStyle w:val="000000100000" w:firstRow="0" w:lastRow="0" w:firstColumn="0" w:lastColumn="0" w:oddVBand="0" w:evenVBand="0" w:oddHBand="1" w:evenHBand="0" w:firstRowFirstColumn="0" w:firstRowLastColumn="0" w:lastRowFirstColumn="0" w:lastRowLastColumn="0"/>
              <w:rPr>
                <w:lang w:val="en-GB"/>
              </w:rPr>
            </w:pPr>
            <w:r w:rsidRPr="0009014D">
              <w:rPr>
                <w:rFonts w:eastAsiaTheme="majorEastAsia"/>
                <w:lang w:val="en-GB"/>
              </w:rPr>
              <w:t>1D5+1</w:t>
            </w:r>
          </w:p>
        </w:tc>
      </w:tr>
      <w:tr w:rsidR="0065385E" w:rsidRPr="0009014D" w14:paraId="33B9ACF7" w14:textId="77777777" w:rsidTr="00C33FB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05" w:type="pct"/>
          </w:tcPr>
          <w:p w14:paraId="196222A2" w14:textId="77777777" w:rsidR="0065385E" w:rsidRPr="0009014D" w:rsidRDefault="0065385E" w:rsidP="0065385E">
            <w:pPr>
              <w:rPr>
                <w:lang w:val="en-GB"/>
              </w:rPr>
            </w:pPr>
            <w:r w:rsidRPr="0009014D">
              <w:rPr>
                <w:lang w:val="en-GB"/>
              </w:rPr>
              <w:t>Level 4</w:t>
            </w:r>
          </w:p>
        </w:tc>
        <w:tc>
          <w:tcPr>
            <w:tcW w:w="3595" w:type="pct"/>
          </w:tcPr>
          <w:p w14:paraId="64D753E0" w14:textId="77777777" w:rsidR="0065385E" w:rsidRPr="0009014D" w:rsidRDefault="0065385E" w:rsidP="0065385E">
            <w:pPr>
              <w:cnfStyle w:val="000000010000" w:firstRow="0" w:lastRow="0" w:firstColumn="0" w:lastColumn="0" w:oddVBand="0" w:evenVBand="0" w:oddHBand="0" w:evenHBand="1" w:firstRowFirstColumn="0" w:firstRowLastColumn="0" w:lastRowFirstColumn="0" w:lastRowLastColumn="0"/>
              <w:rPr>
                <w:lang w:val="en-GB"/>
              </w:rPr>
            </w:pPr>
            <w:r w:rsidRPr="0009014D">
              <w:rPr>
                <w:rFonts w:eastAsiaTheme="majorEastAsia"/>
                <w:lang w:val="en-GB"/>
              </w:rPr>
              <w:t>1D4+2</w:t>
            </w:r>
          </w:p>
        </w:tc>
      </w:tr>
      <w:tr w:rsidR="0065385E" w:rsidRPr="0009014D" w14:paraId="03C8E737" w14:textId="77777777" w:rsidTr="00C33FB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05" w:type="pct"/>
          </w:tcPr>
          <w:p w14:paraId="752D4B7B" w14:textId="77777777" w:rsidR="0065385E" w:rsidRPr="0009014D" w:rsidRDefault="0065385E" w:rsidP="0065385E">
            <w:pPr>
              <w:rPr>
                <w:lang w:val="en-GB"/>
              </w:rPr>
            </w:pPr>
            <w:r w:rsidRPr="0009014D">
              <w:rPr>
                <w:lang w:val="en-GB"/>
              </w:rPr>
              <w:t>Level 7</w:t>
            </w:r>
          </w:p>
        </w:tc>
        <w:tc>
          <w:tcPr>
            <w:tcW w:w="3595" w:type="pct"/>
          </w:tcPr>
          <w:p w14:paraId="65B5A006" w14:textId="77777777" w:rsidR="0065385E" w:rsidRPr="0009014D" w:rsidRDefault="0065385E" w:rsidP="0065385E">
            <w:pPr>
              <w:cnfStyle w:val="000000100000" w:firstRow="0" w:lastRow="0" w:firstColumn="0" w:lastColumn="0" w:oddVBand="0" w:evenVBand="0" w:oddHBand="1" w:evenHBand="0" w:firstRowFirstColumn="0" w:firstRowLastColumn="0" w:lastRowFirstColumn="0" w:lastRowLastColumn="0"/>
              <w:rPr>
                <w:lang w:val="en-GB"/>
              </w:rPr>
            </w:pPr>
            <w:r w:rsidRPr="0009014D">
              <w:rPr>
                <w:rFonts w:eastAsiaTheme="majorEastAsia"/>
                <w:lang w:val="en-GB"/>
              </w:rPr>
              <w:t>1D3+3</w:t>
            </w:r>
          </w:p>
        </w:tc>
      </w:tr>
      <w:tr w:rsidR="0065385E" w:rsidRPr="0009014D" w14:paraId="74DA9729" w14:textId="77777777" w:rsidTr="00C33FB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05" w:type="pct"/>
          </w:tcPr>
          <w:p w14:paraId="4D5AE513" w14:textId="77777777" w:rsidR="0065385E" w:rsidRPr="0009014D" w:rsidRDefault="0065385E" w:rsidP="0065385E">
            <w:pPr>
              <w:rPr>
                <w:lang w:val="en-GB"/>
              </w:rPr>
            </w:pPr>
            <w:r w:rsidRPr="0009014D">
              <w:rPr>
                <w:lang w:val="en-GB"/>
              </w:rPr>
              <w:t>Level 10</w:t>
            </w:r>
          </w:p>
        </w:tc>
        <w:tc>
          <w:tcPr>
            <w:tcW w:w="3595" w:type="pct"/>
          </w:tcPr>
          <w:p w14:paraId="3312D74E" w14:textId="77777777" w:rsidR="0065385E" w:rsidRPr="0009014D" w:rsidRDefault="0065385E" w:rsidP="0065385E">
            <w:pPr>
              <w:cnfStyle w:val="000000010000" w:firstRow="0" w:lastRow="0" w:firstColumn="0" w:lastColumn="0" w:oddVBand="0" w:evenVBand="0" w:oddHBand="0" w:evenHBand="1" w:firstRowFirstColumn="0" w:firstRowLastColumn="0" w:lastRowFirstColumn="0" w:lastRowLastColumn="0"/>
              <w:rPr>
                <w:lang w:val="en-GB"/>
              </w:rPr>
            </w:pPr>
            <w:r w:rsidRPr="0009014D">
              <w:rPr>
                <w:rFonts w:eastAsiaTheme="majorEastAsia"/>
                <w:lang w:val="en-GB"/>
              </w:rPr>
              <w:t>1D2+4</w:t>
            </w:r>
          </w:p>
        </w:tc>
      </w:tr>
      <w:tr w:rsidR="0065385E" w:rsidRPr="0009014D" w14:paraId="46D8E76F" w14:textId="77777777" w:rsidTr="00C33FB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05" w:type="pct"/>
          </w:tcPr>
          <w:p w14:paraId="00E5F935" w14:textId="77777777" w:rsidR="0065385E" w:rsidRPr="0009014D" w:rsidRDefault="0065385E" w:rsidP="0065385E">
            <w:pPr>
              <w:rPr>
                <w:lang w:val="en-GB"/>
              </w:rPr>
            </w:pPr>
            <w:r w:rsidRPr="0009014D">
              <w:rPr>
                <w:lang w:val="en-GB"/>
              </w:rPr>
              <w:t>Level 13</w:t>
            </w:r>
          </w:p>
        </w:tc>
        <w:tc>
          <w:tcPr>
            <w:tcW w:w="3595" w:type="pct"/>
          </w:tcPr>
          <w:p w14:paraId="11961CBB" w14:textId="77777777" w:rsidR="0065385E" w:rsidRPr="0009014D" w:rsidRDefault="0065385E" w:rsidP="0065385E">
            <w:pPr>
              <w:cnfStyle w:val="000000100000" w:firstRow="0" w:lastRow="0" w:firstColumn="0" w:lastColumn="0" w:oddVBand="0" w:evenVBand="0" w:oddHBand="1" w:evenHBand="0" w:firstRowFirstColumn="0" w:firstRowLastColumn="0" w:lastRowFirstColumn="0" w:lastRowLastColumn="0"/>
              <w:rPr>
                <w:lang w:val="en-GB"/>
              </w:rPr>
            </w:pPr>
            <w:r w:rsidRPr="0009014D">
              <w:rPr>
                <w:rFonts w:eastAsiaTheme="majorEastAsia"/>
                <w:lang w:val="en-GB"/>
              </w:rPr>
              <w:t>6</w:t>
            </w:r>
          </w:p>
        </w:tc>
      </w:tr>
      <w:tr w:rsidR="0065385E" w:rsidRPr="0009014D" w14:paraId="25752248" w14:textId="77777777" w:rsidTr="00C33FB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05" w:type="pct"/>
          </w:tcPr>
          <w:p w14:paraId="0A3366D4" w14:textId="77777777" w:rsidR="0065385E" w:rsidRPr="0009014D" w:rsidRDefault="0065385E" w:rsidP="0065385E">
            <w:pPr>
              <w:rPr>
                <w:lang w:val="en-GB"/>
              </w:rPr>
            </w:pPr>
            <w:r w:rsidRPr="0009014D">
              <w:rPr>
                <w:lang w:val="en-GB"/>
              </w:rPr>
              <w:t>Level 16</w:t>
            </w:r>
          </w:p>
        </w:tc>
        <w:tc>
          <w:tcPr>
            <w:tcW w:w="3595" w:type="pct"/>
          </w:tcPr>
          <w:p w14:paraId="70FC988C" w14:textId="77777777" w:rsidR="0065385E" w:rsidRPr="0009014D" w:rsidRDefault="0065385E" w:rsidP="0065385E">
            <w:pPr>
              <w:cnfStyle w:val="000000010000" w:firstRow="0" w:lastRow="0" w:firstColumn="0" w:lastColumn="0" w:oddVBand="0" w:evenVBand="0" w:oddHBand="0" w:evenHBand="1" w:firstRowFirstColumn="0" w:firstRowLastColumn="0" w:lastRowFirstColumn="0" w:lastRowLastColumn="0"/>
              <w:rPr>
                <w:lang w:val="en-GB"/>
              </w:rPr>
            </w:pPr>
            <w:r w:rsidRPr="0009014D">
              <w:rPr>
                <w:rFonts w:eastAsiaTheme="majorEastAsia"/>
                <w:lang w:val="en-GB"/>
              </w:rPr>
              <w:t>7</w:t>
            </w:r>
          </w:p>
        </w:tc>
      </w:tr>
    </w:tbl>
    <w:bookmarkEnd w:id="2048"/>
    <w:p w14:paraId="19B0DB88" w14:textId="77777777" w:rsidR="0065385E" w:rsidRPr="0009014D" w:rsidRDefault="0065385E" w:rsidP="0065385E">
      <w:pPr>
        <w:pStyle w:val="Heading6"/>
        <w:rPr>
          <w:lang w:val="en-GB"/>
        </w:rPr>
      </w:pPr>
      <w:r w:rsidRPr="0009014D">
        <w:rPr>
          <w:lang w:val="en-GB"/>
        </w:rPr>
        <w:t>Rising Kick</w:t>
      </w:r>
    </w:p>
    <w:p w14:paraId="30E2ACCD" w14:textId="12D3EC70" w:rsidR="0065385E" w:rsidRPr="0009014D" w:rsidRDefault="001A1FD2" w:rsidP="0065385E">
      <w:pPr>
        <w:pStyle w:val="Ingenafstand1"/>
        <w:rPr>
          <w:rFonts w:eastAsiaTheme="majorEastAsia"/>
          <w:lang w:val="en-GB"/>
        </w:rPr>
      </w:pPr>
      <w:r w:rsidRPr="0009014D">
        <w:rPr>
          <w:rFonts w:eastAsiaTheme="majorEastAsia"/>
          <w:lang w:val="en-GB"/>
        </w:rPr>
        <w:t>This kick requires the character to be in a sitting or lying position. After the kick, the character is standing up.</w:t>
      </w:r>
    </w:p>
    <w:p w14:paraId="030BF763" w14:textId="77777777" w:rsidR="0065385E" w:rsidRPr="0009014D" w:rsidRDefault="0065385E" w:rsidP="0065385E">
      <w:pPr>
        <w:pStyle w:val="Ingenafstand1"/>
        <w:rPr>
          <w:rFonts w:eastAsiaTheme="majorEastAsia"/>
          <w:lang w:val="en-GB"/>
        </w:rPr>
      </w:pPr>
      <w:r w:rsidRPr="0009014D">
        <w:rPr>
          <w:rFonts w:eastAsiaTheme="majorEastAsia"/>
          <w:lang w:val="en-GB"/>
        </w:rPr>
        <w:t>This kick cause 1D3+DM points of blunt damage.</w:t>
      </w:r>
    </w:p>
    <w:p w14:paraId="7D1E4C4E" w14:textId="77777777" w:rsidR="0065385E" w:rsidRPr="0009014D" w:rsidRDefault="0065385E" w:rsidP="0065385E">
      <w:pPr>
        <w:pStyle w:val="Ingenafstand1"/>
        <w:rPr>
          <w:rFonts w:eastAsiaTheme="majorEastAsia"/>
          <w:lang w:val="en-GB"/>
        </w:rPr>
      </w:pPr>
      <w:r w:rsidRPr="0009014D">
        <w:rPr>
          <w:rFonts w:eastAsiaTheme="majorEastAsia"/>
          <w:lang w:val="en-GB"/>
        </w:rPr>
        <w:t>After a risking kick, the character is back on his feet and ready to fight.</w:t>
      </w:r>
    </w:p>
    <w:p w14:paraId="0E624726" w14:textId="07686B93" w:rsidR="0065385E" w:rsidRPr="0009014D" w:rsidRDefault="0065385E" w:rsidP="0065385E">
      <w:pPr>
        <w:pStyle w:val="Ingenafstand1"/>
        <w:rPr>
          <w:rFonts w:eastAsiaTheme="majorEastAsia"/>
          <w:lang w:val="en-GB"/>
        </w:rPr>
      </w:pPr>
      <w:r w:rsidRPr="0009014D">
        <w:rPr>
          <w:rFonts w:eastAsiaTheme="majorEastAsia"/>
          <w:b/>
          <w:bCs/>
          <w:lang w:val="en-GB"/>
        </w:rPr>
        <w:t>NB!</w:t>
      </w:r>
      <w:r w:rsidRPr="0009014D">
        <w:rPr>
          <w:rFonts w:eastAsiaTheme="majorEastAsia"/>
          <w:lang w:val="en-GB"/>
        </w:rPr>
        <w:t xml:space="preserve"> This does not mean that he automatically enters a </w:t>
      </w:r>
      <w:r w:rsidR="00DC2E2F" w:rsidRPr="0009014D">
        <w:rPr>
          <w:rFonts w:eastAsiaTheme="majorEastAsia"/>
          <w:lang w:val="en-GB"/>
        </w:rPr>
        <w:t>stance unless</w:t>
      </w:r>
      <w:r w:rsidRPr="0009014D">
        <w:rPr>
          <w:rFonts w:eastAsiaTheme="majorEastAsia"/>
          <w:lang w:val="en-GB"/>
        </w:rPr>
        <w:t xml:space="preserve"> he </w:t>
      </w:r>
      <w:r w:rsidR="00DC2E2F" w:rsidRPr="0009014D">
        <w:rPr>
          <w:rFonts w:eastAsiaTheme="majorEastAsia"/>
          <w:lang w:val="en-GB"/>
        </w:rPr>
        <w:t>has</w:t>
      </w:r>
      <w:r w:rsidRPr="0009014D">
        <w:rPr>
          <w:rFonts w:eastAsiaTheme="majorEastAsia"/>
          <w:lang w:val="en-GB"/>
        </w:rPr>
        <w:t xml:space="preserve"> the fallen stance skill </w:t>
      </w:r>
      <w:r w:rsidR="00D051AA" w:rsidRPr="0009014D">
        <w:rPr>
          <w:rFonts w:eastAsiaTheme="majorEastAsia"/>
          <w:lang w:val="en-GB"/>
        </w:rPr>
        <w:t>extension</w:t>
      </w:r>
      <w:r w:rsidRPr="0009014D">
        <w:rPr>
          <w:rFonts w:eastAsiaTheme="majorEastAsia"/>
          <w:lang w:val="en-GB"/>
        </w:rPr>
        <w:t>.</w:t>
      </w:r>
    </w:p>
    <w:p w14:paraId="6B503C1E" w14:textId="77777777" w:rsidR="0065385E" w:rsidRPr="0009014D" w:rsidRDefault="0065385E" w:rsidP="0065385E">
      <w:pPr>
        <w:pStyle w:val="Heading6"/>
        <w:rPr>
          <w:lang w:val="en-GB"/>
        </w:rPr>
      </w:pPr>
      <w:r w:rsidRPr="0009014D">
        <w:rPr>
          <w:lang w:val="en-GB"/>
        </w:rPr>
        <w:t>Hardened Feet</w:t>
      </w:r>
    </w:p>
    <w:p w14:paraId="001F3766" w14:textId="33D0F83E" w:rsidR="0065385E" w:rsidRPr="0009014D" w:rsidRDefault="0065385E" w:rsidP="0065385E">
      <w:pPr>
        <w:pStyle w:val="Ingenafstand1"/>
        <w:rPr>
          <w:rFonts w:eastAsiaTheme="majorEastAsia"/>
          <w:lang w:val="en-GB"/>
        </w:rPr>
      </w:pPr>
      <w:r w:rsidRPr="0009014D">
        <w:rPr>
          <w:rFonts w:eastAsiaTheme="majorEastAsia"/>
          <w:lang w:val="en-GB"/>
        </w:rPr>
        <w:t xml:space="preserve">All attacks which the characters </w:t>
      </w:r>
      <w:r w:rsidR="00990A50" w:rsidRPr="0009014D">
        <w:rPr>
          <w:rFonts w:eastAsiaTheme="majorEastAsia"/>
          <w:lang w:val="en-GB"/>
        </w:rPr>
        <w:t>make</w:t>
      </w:r>
      <w:r w:rsidRPr="0009014D">
        <w:rPr>
          <w:rFonts w:eastAsiaTheme="majorEastAsia"/>
          <w:lang w:val="en-GB"/>
        </w:rPr>
        <w:t xml:space="preserve"> with his feet, cause blunt damage, instead of bashing damage.</w:t>
      </w:r>
    </w:p>
    <w:p w14:paraId="489CF821" w14:textId="374431A3" w:rsidR="0065385E" w:rsidRPr="0009014D" w:rsidRDefault="0065385E" w:rsidP="0065385E">
      <w:pPr>
        <w:pStyle w:val="Ingenafstand1"/>
        <w:rPr>
          <w:rFonts w:eastAsiaTheme="majorEastAsia"/>
          <w:lang w:val="en-GB"/>
        </w:rPr>
      </w:pPr>
      <w:r w:rsidRPr="0009014D">
        <w:rPr>
          <w:rFonts w:eastAsiaTheme="majorEastAsia"/>
          <w:lang w:val="en-GB"/>
        </w:rPr>
        <w:t xml:space="preserve">In addition, the character </w:t>
      </w:r>
      <w:r w:rsidR="00990A50" w:rsidRPr="0009014D">
        <w:rPr>
          <w:rFonts w:eastAsiaTheme="majorEastAsia"/>
          <w:lang w:val="en-GB"/>
        </w:rPr>
        <w:t>takes</w:t>
      </w:r>
      <w:r w:rsidRPr="0009014D">
        <w:rPr>
          <w:rFonts w:eastAsiaTheme="majorEastAsia"/>
          <w:lang w:val="en-GB"/>
        </w:rPr>
        <w:t xml:space="preserve"> no damage from kicking hard surfaces, such as stone walls or metal </w:t>
      </w:r>
      <w:r w:rsidR="00990A50" w:rsidRPr="0009014D">
        <w:rPr>
          <w:rFonts w:eastAsiaTheme="majorEastAsia"/>
          <w:lang w:val="en-GB"/>
        </w:rPr>
        <w:t>armour</w:t>
      </w:r>
      <w:r w:rsidRPr="0009014D">
        <w:rPr>
          <w:rFonts w:eastAsiaTheme="majorEastAsia"/>
          <w:lang w:val="en-GB"/>
        </w:rPr>
        <w:t>.</w:t>
      </w:r>
    </w:p>
    <w:p w14:paraId="48E7ED0B" w14:textId="77777777" w:rsidR="0065385E" w:rsidRPr="0009014D" w:rsidRDefault="0065385E" w:rsidP="00664B1B">
      <w:pPr>
        <w:pStyle w:val="Heading5"/>
        <w:rPr>
          <w:lang w:val="en-GB"/>
        </w:rPr>
      </w:pPr>
      <w:r w:rsidRPr="0009014D">
        <w:rPr>
          <w:lang w:val="en-GB"/>
        </w:rPr>
        <w:t>Grappling</w:t>
      </w:r>
    </w:p>
    <w:p w14:paraId="047DAC2C" w14:textId="49C141A4" w:rsidR="0065385E" w:rsidRPr="0009014D" w:rsidRDefault="0065385E" w:rsidP="0065385E">
      <w:pPr>
        <w:pStyle w:val="Ingenafstand1"/>
        <w:rPr>
          <w:lang w:val="en-GB"/>
        </w:rPr>
      </w:pPr>
      <w:r w:rsidRPr="0009014D">
        <w:rPr>
          <w:lang w:val="en-GB"/>
        </w:rPr>
        <w:t xml:space="preserve">Grappling is the initial action, leading up to all grappling </w:t>
      </w:r>
      <w:r w:rsidR="00832367" w:rsidRPr="0009014D">
        <w:rPr>
          <w:lang w:val="en-GB"/>
        </w:rPr>
        <w:t>techniques</w:t>
      </w:r>
      <w:r w:rsidRPr="0009014D">
        <w:rPr>
          <w:lang w:val="en-GB"/>
        </w:rPr>
        <w:t xml:space="preserve">. After performing a grappling, the character may </w:t>
      </w:r>
      <w:r w:rsidR="00CB76F8" w:rsidRPr="0009014D">
        <w:rPr>
          <w:lang w:val="en-GB"/>
        </w:rPr>
        <w:t>choose</w:t>
      </w:r>
      <w:r w:rsidRPr="0009014D">
        <w:rPr>
          <w:lang w:val="en-GB"/>
        </w:rPr>
        <w:t xml:space="preserve"> any grappling </w:t>
      </w:r>
      <w:r w:rsidR="00832367" w:rsidRPr="0009014D">
        <w:rPr>
          <w:lang w:val="en-GB"/>
        </w:rPr>
        <w:t>technique they wish</w:t>
      </w:r>
      <w:r w:rsidRPr="0009014D">
        <w:rPr>
          <w:lang w:val="en-GB"/>
        </w:rPr>
        <w:t xml:space="preserve"> without any further rolls of the dice.</w:t>
      </w:r>
    </w:p>
    <w:p w14:paraId="6442BA0C" w14:textId="77777777" w:rsidR="0065385E" w:rsidRPr="0009014D" w:rsidRDefault="0065385E" w:rsidP="00664B1B">
      <w:pPr>
        <w:pStyle w:val="Heading8"/>
        <w:rPr>
          <w:lang w:val="en-GB"/>
        </w:rPr>
      </w:pPr>
      <w:r w:rsidRPr="0009014D">
        <w:rPr>
          <w:lang w:val="en-GB"/>
        </w:rPr>
        <w:t>Resisting grappling</w:t>
      </w:r>
    </w:p>
    <w:p w14:paraId="6EE842B0" w14:textId="07C9A285" w:rsidR="0065385E" w:rsidRPr="0009014D" w:rsidRDefault="0065385E" w:rsidP="0065385E">
      <w:pPr>
        <w:pStyle w:val="Ingenafstand1"/>
        <w:rPr>
          <w:szCs w:val="20"/>
          <w:lang w:val="en-GB"/>
        </w:rPr>
      </w:pPr>
      <w:r w:rsidRPr="0009014D">
        <w:rPr>
          <w:szCs w:val="20"/>
          <w:lang w:val="en-GB"/>
        </w:rPr>
        <w:t xml:space="preserve">All grappling can be </w:t>
      </w:r>
      <w:r w:rsidR="005B1FC1" w:rsidRPr="0009014D">
        <w:rPr>
          <w:szCs w:val="20"/>
          <w:lang w:val="en-GB"/>
        </w:rPr>
        <w:t>resisted or</w:t>
      </w:r>
      <w:r w:rsidRPr="0009014D">
        <w:rPr>
          <w:szCs w:val="20"/>
          <w:lang w:val="en-GB"/>
        </w:rPr>
        <w:t xml:space="preserve"> overcome</w:t>
      </w:r>
      <w:r w:rsidR="00160F4F">
        <w:rPr>
          <w:szCs w:val="20"/>
          <w:lang w:val="en-GB"/>
        </w:rPr>
        <w:t>. Use DEX, STR, Melee Combat or Chakra</w:t>
      </w:r>
      <w:r w:rsidRPr="0009014D">
        <w:rPr>
          <w:szCs w:val="20"/>
          <w:lang w:val="en-GB"/>
        </w:rPr>
        <w:t xml:space="preserve"> </w:t>
      </w:r>
      <w:r w:rsidR="00160F4F">
        <w:rPr>
          <w:szCs w:val="20"/>
          <w:lang w:val="en-GB"/>
        </w:rPr>
        <w:t>whichever is better against the attackers DEX, STR, Melee Combat or Chakra.</w:t>
      </w:r>
    </w:p>
    <w:p w14:paraId="1D09609C" w14:textId="5C3C3E11" w:rsidR="00832367" w:rsidRPr="0009014D" w:rsidRDefault="00395C6E" w:rsidP="00832367">
      <w:pPr>
        <w:pStyle w:val="Heading5"/>
        <w:rPr>
          <w:lang w:val="en-GB"/>
        </w:rPr>
      </w:pPr>
      <w:r w:rsidRPr="0009014D">
        <w:rPr>
          <w:lang w:val="en-GB"/>
        </w:rPr>
        <w:br w:type="column"/>
      </w:r>
      <w:r w:rsidR="00832367" w:rsidRPr="0009014D">
        <w:rPr>
          <w:lang w:val="en-GB"/>
        </w:rPr>
        <w:t xml:space="preserve"> Grappling Techniques</w:t>
      </w:r>
    </w:p>
    <w:p w14:paraId="5F533C18" w14:textId="77777777" w:rsidR="0065385E" w:rsidRPr="0009014D" w:rsidRDefault="0065385E" w:rsidP="0065385E">
      <w:pPr>
        <w:pStyle w:val="Heading6"/>
        <w:rPr>
          <w:lang w:val="en-GB"/>
        </w:rPr>
      </w:pPr>
      <w:bookmarkStart w:id="2049" w:name="_Ref476465711"/>
      <w:bookmarkStart w:id="2050" w:name="_Ref476465997"/>
      <w:bookmarkStart w:id="2051" w:name="_Ref420973085"/>
      <w:r w:rsidRPr="0009014D">
        <w:rPr>
          <w:lang w:val="en-GB"/>
        </w:rPr>
        <w:t>Toss</w:t>
      </w:r>
    </w:p>
    <w:p w14:paraId="17353CC3" w14:textId="5E4491D9" w:rsidR="0065385E" w:rsidRPr="0009014D" w:rsidRDefault="0065385E" w:rsidP="0065385E">
      <w:pPr>
        <w:pStyle w:val="Ingenafstand1"/>
        <w:rPr>
          <w:szCs w:val="20"/>
          <w:lang w:val="en-GB"/>
        </w:rPr>
      </w:pPr>
      <w:r w:rsidRPr="0009014D">
        <w:rPr>
          <w:szCs w:val="20"/>
          <w:lang w:val="en-GB"/>
        </w:rPr>
        <w:t xml:space="preserve">The character </w:t>
      </w:r>
      <w:r w:rsidR="0051365D" w:rsidRPr="0009014D">
        <w:rPr>
          <w:szCs w:val="20"/>
          <w:lang w:val="en-GB"/>
        </w:rPr>
        <w:t>tosses</w:t>
      </w:r>
      <w:r w:rsidRPr="0009014D">
        <w:rPr>
          <w:szCs w:val="20"/>
          <w:lang w:val="en-GB"/>
        </w:rPr>
        <w:t xml:space="preserve"> his adversary to the ground. The victim is tossed 1D2 areas in any chosen direction and takes 1D6 points of falling damage.</w:t>
      </w:r>
    </w:p>
    <w:p w14:paraId="7068C8B9" w14:textId="288A0271" w:rsidR="0065385E" w:rsidRPr="0009014D" w:rsidRDefault="0065385E" w:rsidP="0065385E">
      <w:pPr>
        <w:pStyle w:val="Caption"/>
        <w:keepNext/>
        <w:rPr>
          <w:lang w:val="en-GB"/>
        </w:rPr>
      </w:pPr>
      <w:bookmarkStart w:id="2052" w:name="_Toc201083147"/>
      <w:bookmarkStart w:id="2053" w:name="Tabel_283_KastKampfokus"/>
      <w:r w:rsidRPr="0009014D">
        <w:rPr>
          <w:lang w:val="en-GB"/>
        </w:rPr>
        <w:t xml:space="preserve">Table </w:t>
      </w:r>
      <w:r w:rsidRPr="0009014D">
        <w:rPr>
          <w:lang w:val="en-GB"/>
        </w:rPr>
        <w:fldChar w:fldCharType="begin"/>
      </w:r>
      <w:r w:rsidRPr="0009014D">
        <w:rPr>
          <w:lang w:val="en-GB"/>
        </w:rPr>
        <w:instrText xml:space="preserve"> SEQ Tabel \* ARABIC </w:instrText>
      </w:r>
      <w:r w:rsidRPr="0009014D">
        <w:rPr>
          <w:lang w:val="en-GB"/>
        </w:rPr>
        <w:fldChar w:fldCharType="separate"/>
      </w:r>
      <w:r w:rsidR="001D65AF">
        <w:rPr>
          <w:noProof/>
          <w:lang w:val="en-GB"/>
        </w:rPr>
        <w:t>136</w:t>
      </w:r>
      <w:r w:rsidRPr="0009014D">
        <w:rPr>
          <w:noProof/>
          <w:lang w:val="en-GB"/>
        </w:rPr>
        <w:fldChar w:fldCharType="end"/>
      </w:r>
      <w:r w:rsidRPr="0009014D">
        <w:rPr>
          <w:lang w:val="en-GB"/>
        </w:rPr>
        <w:t xml:space="preserve"> – Toss</w:t>
      </w:r>
      <w:bookmarkEnd w:id="2052"/>
    </w:p>
    <w:tbl>
      <w:tblPr>
        <w:tblStyle w:val="Grundegenskaber"/>
        <w:tblW w:w="5000" w:type="pct"/>
        <w:tblLook w:val="04A0" w:firstRow="1" w:lastRow="0" w:firstColumn="1" w:lastColumn="0" w:noHBand="0" w:noVBand="1"/>
      </w:tblPr>
      <w:tblGrid>
        <w:gridCol w:w="1732"/>
        <w:gridCol w:w="1595"/>
        <w:gridCol w:w="1592"/>
      </w:tblGrid>
      <w:tr w:rsidR="0065385E" w:rsidRPr="0009014D" w14:paraId="6C7CE765" w14:textId="77777777" w:rsidTr="00C33FB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61" w:type="pct"/>
          </w:tcPr>
          <w:p w14:paraId="7EE950C6" w14:textId="0458AB09" w:rsidR="0065385E" w:rsidRPr="0009014D" w:rsidRDefault="00730452" w:rsidP="0065385E">
            <w:pPr>
              <w:rPr>
                <w:lang w:val="en-GB"/>
              </w:rPr>
            </w:pPr>
            <w:bookmarkStart w:id="2054" w:name="_Hlk473144799"/>
            <w:r w:rsidRPr="0009014D">
              <w:rPr>
                <w:lang w:val="en-GB"/>
              </w:rPr>
              <w:t>Heroic Level</w:t>
            </w:r>
          </w:p>
        </w:tc>
        <w:tc>
          <w:tcPr>
            <w:tcW w:w="1621" w:type="pct"/>
          </w:tcPr>
          <w:p w14:paraId="57CCA79A" w14:textId="77777777" w:rsidR="0065385E" w:rsidRPr="0009014D" w:rsidRDefault="0065385E" w:rsidP="0065385E">
            <w:pPr>
              <w:cnfStyle w:val="100000000000" w:firstRow="1" w:lastRow="0" w:firstColumn="0" w:lastColumn="0" w:oddVBand="0" w:evenVBand="0" w:oddHBand="0" w:evenHBand="0" w:firstRowFirstColumn="0" w:firstRowLastColumn="0" w:lastRowFirstColumn="0" w:lastRowLastColumn="0"/>
              <w:rPr>
                <w:b/>
                <w:bCs/>
                <w:lang w:val="en-GB"/>
              </w:rPr>
            </w:pPr>
            <w:r w:rsidRPr="0009014D">
              <w:rPr>
                <w:szCs w:val="20"/>
                <w:lang w:val="en-GB"/>
              </w:rPr>
              <w:t>Areas</w:t>
            </w:r>
          </w:p>
        </w:tc>
        <w:tc>
          <w:tcPr>
            <w:tcW w:w="1618" w:type="pct"/>
          </w:tcPr>
          <w:p w14:paraId="61469988" w14:textId="77777777" w:rsidR="0065385E" w:rsidRPr="0009014D" w:rsidRDefault="0065385E" w:rsidP="0065385E">
            <w:pPr>
              <w:cnfStyle w:val="100000000000" w:firstRow="1" w:lastRow="0" w:firstColumn="0" w:lastColumn="0" w:oddVBand="0" w:evenVBand="0" w:oddHBand="0" w:evenHBand="0" w:firstRowFirstColumn="0" w:firstRowLastColumn="0" w:lastRowFirstColumn="0" w:lastRowLastColumn="0"/>
              <w:rPr>
                <w:lang w:val="en-GB"/>
              </w:rPr>
            </w:pPr>
            <w:r w:rsidRPr="0009014D">
              <w:rPr>
                <w:szCs w:val="20"/>
                <w:lang w:val="en-GB"/>
              </w:rPr>
              <w:t>Damage</w:t>
            </w:r>
          </w:p>
        </w:tc>
      </w:tr>
      <w:bookmarkEnd w:id="2054"/>
      <w:tr w:rsidR="0065385E" w:rsidRPr="0009014D" w14:paraId="67CE0A0A" w14:textId="77777777" w:rsidTr="00C33FB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61" w:type="pct"/>
          </w:tcPr>
          <w:p w14:paraId="0EC60A9A" w14:textId="77777777" w:rsidR="0065385E" w:rsidRPr="0009014D" w:rsidRDefault="0065385E" w:rsidP="0065385E">
            <w:pPr>
              <w:rPr>
                <w:lang w:val="en-GB"/>
              </w:rPr>
            </w:pPr>
            <w:r w:rsidRPr="0009014D">
              <w:rPr>
                <w:lang w:val="en-GB"/>
              </w:rPr>
              <w:t>Level 1</w:t>
            </w:r>
          </w:p>
        </w:tc>
        <w:tc>
          <w:tcPr>
            <w:tcW w:w="1621" w:type="pct"/>
          </w:tcPr>
          <w:p w14:paraId="5E9161A1" w14:textId="77777777" w:rsidR="0065385E" w:rsidRPr="0009014D" w:rsidRDefault="0065385E" w:rsidP="0065385E">
            <w:pPr>
              <w:cnfStyle w:val="000000100000" w:firstRow="0" w:lastRow="0" w:firstColumn="0" w:lastColumn="0" w:oddVBand="0" w:evenVBand="0" w:oddHBand="1" w:evenHBand="0" w:firstRowFirstColumn="0" w:firstRowLastColumn="0" w:lastRowFirstColumn="0" w:lastRowLastColumn="0"/>
              <w:rPr>
                <w:lang w:val="en-GB"/>
              </w:rPr>
            </w:pPr>
            <w:r w:rsidRPr="0009014D">
              <w:rPr>
                <w:szCs w:val="20"/>
                <w:lang w:val="en-GB"/>
              </w:rPr>
              <w:t>1D2</w:t>
            </w:r>
          </w:p>
        </w:tc>
        <w:tc>
          <w:tcPr>
            <w:tcW w:w="1618" w:type="pct"/>
          </w:tcPr>
          <w:p w14:paraId="0A5B335C" w14:textId="77777777" w:rsidR="0065385E" w:rsidRPr="0009014D" w:rsidRDefault="0065385E" w:rsidP="0065385E">
            <w:pPr>
              <w:cnfStyle w:val="000000100000" w:firstRow="0" w:lastRow="0" w:firstColumn="0" w:lastColumn="0" w:oddVBand="0" w:evenVBand="0" w:oddHBand="1" w:evenHBand="0" w:firstRowFirstColumn="0" w:firstRowLastColumn="0" w:lastRowFirstColumn="0" w:lastRowLastColumn="0"/>
              <w:rPr>
                <w:lang w:val="en-GB"/>
              </w:rPr>
            </w:pPr>
            <w:r w:rsidRPr="0009014D">
              <w:rPr>
                <w:szCs w:val="20"/>
                <w:lang w:val="en-GB"/>
              </w:rPr>
              <w:t>1D2</w:t>
            </w:r>
          </w:p>
        </w:tc>
      </w:tr>
      <w:tr w:rsidR="0065385E" w:rsidRPr="0009014D" w14:paraId="625C03BA" w14:textId="77777777" w:rsidTr="00C33FB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61" w:type="pct"/>
          </w:tcPr>
          <w:p w14:paraId="6664159F" w14:textId="77777777" w:rsidR="0065385E" w:rsidRPr="0009014D" w:rsidRDefault="0065385E" w:rsidP="0065385E">
            <w:pPr>
              <w:rPr>
                <w:lang w:val="en-GB"/>
              </w:rPr>
            </w:pPr>
            <w:r w:rsidRPr="0009014D">
              <w:rPr>
                <w:lang w:val="en-GB"/>
              </w:rPr>
              <w:t>Level 4</w:t>
            </w:r>
          </w:p>
        </w:tc>
        <w:tc>
          <w:tcPr>
            <w:tcW w:w="1621" w:type="pct"/>
          </w:tcPr>
          <w:p w14:paraId="289E557F" w14:textId="77777777" w:rsidR="0065385E" w:rsidRPr="0009014D" w:rsidRDefault="0065385E" w:rsidP="0065385E">
            <w:pPr>
              <w:cnfStyle w:val="000000010000" w:firstRow="0" w:lastRow="0" w:firstColumn="0" w:lastColumn="0" w:oddVBand="0" w:evenVBand="0" w:oddHBand="0" w:evenHBand="1" w:firstRowFirstColumn="0" w:firstRowLastColumn="0" w:lastRowFirstColumn="0" w:lastRowLastColumn="0"/>
              <w:rPr>
                <w:lang w:val="en-GB"/>
              </w:rPr>
            </w:pPr>
            <w:r w:rsidRPr="0009014D">
              <w:rPr>
                <w:szCs w:val="20"/>
                <w:lang w:val="en-GB"/>
              </w:rPr>
              <w:t>1D3</w:t>
            </w:r>
          </w:p>
        </w:tc>
        <w:tc>
          <w:tcPr>
            <w:tcW w:w="1618" w:type="pct"/>
          </w:tcPr>
          <w:p w14:paraId="5D42AFB8" w14:textId="77777777" w:rsidR="0065385E" w:rsidRPr="0009014D" w:rsidRDefault="0065385E" w:rsidP="0065385E">
            <w:pPr>
              <w:cnfStyle w:val="000000010000" w:firstRow="0" w:lastRow="0" w:firstColumn="0" w:lastColumn="0" w:oddVBand="0" w:evenVBand="0" w:oddHBand="0" w:evenHBand="1" w:firstRowFirstColumn="0" w:firstRowLastColumn="0" w:lastRowFirstColumn="0" w:lastRowLastColumn="0"/>
              <w:rPr>
                <w:lang w:val="en-GB"/>
              </w:rPr>
            </w:pPr>
            <w:r w:rsidRPr="0009014D">
              <w:rPr>
                <w:szCs w:val="20"/>
                <w:lang w:val="en-GB"/>
              </w:rPr>
              <w:t>1D2+1</w:t>
            </w:r>
          </w:p>
        </w:tc>
      </w:tr>
      <w:tr w:rsidR="0065385E" w:rsidRPr="0009014D" w14:paraId="0C9FC372" w14:textId="77777777" w:rsidTr="00C33FB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61" w:type="pct"/>
          </w:tcPr>
          <w:p w14:paraId="7F07E742" w14:textId="77777777" w:rsidR="0065385E" w:rsidRPr="0009014D" w:rsidRDefault="0065385E" w:rsidP="0065385E">
            <w:pPr>
              <w:rPr>
                <w:lang w:val="en-GB"/>
              </w:rPr>
            </w:pPr>
            <w:r w:rsidRPr="0009014D">
              <w:rPr>
                <w:lang w:val="en-GB"/>
              </w:rPr>
              <w:t>Level 7</w:t>
            </w:r>
          </w:p>
        </w:tc>
        <w:tc>
          <w:tcPr>
            <w:tcW w:w="1621" w:type="pct"/>
          </w:tcPr>
          <w:p w14:paraId="6D3FD65F" w14:textId="77777777" w:rsidR="0065385E" w:rsidRPr="0009014D" w:rsidRDefault="0065385E" w:rsidP="0065385E">
            <w:pPr>
              <w:cnfStyle w:val="000000100000" w:firstRow="0" w:lastRow="0" w:firstColumn="0" w:lastColumn="0" w:oddVBand="0" w:evenVBand="0" w:oddHBand="1" w:evenHBand="0" w:firstRowFirstColumn="0" w:firstRowLastColumn="0" w:lastRowFirstColumn="0" w:lastRowLastColumn="0"/>
              <w:rPr>
                <w:lang w:val="en-GB"/>
              </w:rPr>
            </w:pPr>
            <w:r w:rsidRPr="0009014D">
              <w:rPr>
                <w:szCs w:val="20"/>
                <w:lang w:val="en-GB"/>
              </w:rPr>
              <w:t>1D4</w:t>
            </w:r>
          </w:p>
        </w:tc>
        <w:tc>
          <w:tcPr>
            <w:tcW w:w="1618" w:type="pct"/>
          </w:tcPr>
          <w:p w14:paraId="450FDD0B" w14:textId="77777777" w:rsidR="0065385E" w:rsidRPr="0009014D" w:rsidRDefault="0065385E" w:rsidP="0065385E">
            <w:pPr>
              <w:cnfStyle w:val="000000100000" w:firstRow="0" w:lastRow="0" w:firstColumn="0" w:lastColumn="0" w:oddVBand="0" w:evenVBand="0" w:oddHBand="1" w:evenHBand="0" w:firstRowFirstColumn="0" w:firstRowLastColumn="0" w:lastRowFirstColumn="0" w:lastRowLastColumn="0"/>
              <w:rPr>
                <w:lang w:val="en-GB"/>
              </w:rPr>
            </w:pPr>
            <w:r w:rsidRPr="0009014D">
              <w:rPr>
                <w:szCs w:val="20"/>
                <w:lang w:val="en-GB"/>
              </w:rPr>
              <w:t>1D3+1</w:t>
            </w:r>
          </w:p>
        </w:tc>
      </w:tr>
      <w:tr w:rsidR="0065385E" w:rsidRPr="0009014D" w14:paraId="7118CCD7" w14:textId="77777777" w:rsidTr="00C33FB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61" w:type="pct"/>
          </w:tcPr>
          <w:p w14:paraId="681994B9" w14:textId="77777777" w:rsidR="0065385E" w:rsidRPr="0009014D" w:rsidRDefault="0065385E" w:rsidP="0065385E">
            <w:pPr>
              <w:rPr>
                <w:lang w:val="en-GB"/>
              </w:rPr>
            </w:pPr>
            <w:r w:rsidRPr="0009014D">
              <w:rPr>
                <w:lang w:val="en-GB"/>
              </w:rPr>
              <w:t>Level 10</w:t>
            </w:r>
          </w:p>
        </w:tc>
        <w:tc>
          <w:tcPr>
            <w:tcW w:w="1621" w:type="pct"/>
          </w:tcPr>
          <w:p w14:paraId="386B72C5" w14:textId="77777777" w:rsidR="0065385E" w:rsidRPr="0009014D" w:rsidRDefault="0065385E" w:rsidP="0065385E">
            <w:pPr>
              <w:cnfStyle w:val="000000010000" w:firstRow="0" w:lastRow="0" w:firstColumn="0" w:lastColumn="0" w:oddVBand="0" w:evenVBand="0" w:oddHBand="0" w:evenHBand="1" w:firstRowFirstColumn="0" w:firstRowLastColumn="0" w:lastRowFirstColumn="0" w:lastRowLastColumn="0"/>
              <w:rPr>
                <w:lang w:val="en-GB"/>
              </w:rPr>
            </w:pPr>
            <w:r w:rsidRPr="0009014D">
              <w:rPr>
                <w:szCs w:val="20"/>
                <w:lang w:val="en-GB"/>
              </w:rPr>
              <w:t>1D5</w:t>
            </w:r>
          </w:p>
        </w:tc>
        <w:tc>
          <w:tcPr>
            <w:tcW w:w="1618" w:type="pct"/>
          </w:tcPr>
          <w:p w14:paraId="0D1EC92F" w14:textId="77777777" w:rsidR="0065385E" w:rsidRPr="0009014D" w:rsidRDefault="0065385E" w:rsidP="0065385E">
            <w:pPr>
              <w:cnfStyle w:val="000000010000" w:firstRow="0" w:lastRow="0" w:firstColumn="0" w:lastColumn="0" w:oddVBand="0" w:evenVBand="0" w:oddHBand="0" w:evenHBand="1" w:firstRowFirstColumn="0" w:firstRowLastColumn="0" w:lastRowFirstColumn="0" w:lastRowLastColumn="0"/>
              <w:rPr>
                <w:lang w:val="en-GB"/>
              </w:rPr>
            </w:pPr>
            <w:r w:rsidRPr="0009014D">
              <w:rPr>
                <w:szCs w:val="20"/>
                <w:lang w:val="en-GB"/>
              </w:rPr>
              <w:t>1D4+1</w:t>
            </w:r>
          </w:p>
        </w:tc>
      </w:tr>
      <w:tr w:rsidR="0065385E" w:rsidRPr="0009014D" w14:paraId="6ECED57F" w14:textId="77777777" w:rsidTr="00C33FB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61" w:type="pct"/>
          </w:tcPr>
          <w:p w14:paraId="5F7739DB" w14:textId="77777777" w:rsidR="0065385E" w:rsidRPr="0009014D" w:rsidRDefault="0065385E" w:rsidP="0065385E">
            <w:pPr>
              <w:rPr>
                <w:lang w:val="en-GB"/>
              </w:rPr>
            </w:pPr>
            <w:r w:rsidRPr="0009014D">
              <w:rPr>
                <w:lang w:val="en-GB"/>
              </w:rPr>
              <w:t>Level 13</w:t>
            </w:r>
          </w:p>
        </w:tc>
        <w:tc>
          <w:tcPr>
            <w:tcW w:w="1621" w:type="pct"/>
          </w:tcPr>
          <w:p w14:paraId="7BF37A2B" w14:textId="77777777" w:rsidR="0065385E" w:rsidRPr="0009014D" w:rsidRDefault="0065385E" w:rsidP="0065385E">
            <w:pPr>
              <w:cnfStyle w:val="000000100000" w:firstRow="0" w:lastRow="0" w:firstColumn="0" w:lastColumn="0" w:oddVBand="0" w:evenVBand="0" w:oddHBand="1" w:evenHBand="0" w:firstRowFirstColumn="0" w:firstRowLastColumn="0" w:lastRowFirstColumn="0" w:lastRowLastColumn="0"/>
              <w:rPr>
                <w:lang w:val="en-GB"/>
              </w:rPr>
            </w:pPr>
            <w:r w:rsidRPr="0009014D">
              <w:rPr>
                <w:szCs w:val="20"/>
                <w:lang w:val="en-GB"/>
              </w:rPr>
              <w:t>1D6</w:t>
            </w:r>
          </w:p>
        </w:tc>
        <w:tc>
          <w:tcPr>
            <w:tcW w:w="1618" w:type="pct"/>
          </w:tcPr>
          <w:p w14:paraId="46A2CE3D" w14:textId="77777777" w:rsidR="0065385E" w:rsidRPr="0009014D" w:rsidRDefault="0065385E" w:rsidP="0065385E">
            <w:pPr>
              <w:cnfStyle w:val="000000100000" w:firstRow="0" w:lastRow="0" w:firstColumn="0" w:lastColumn="0" w:oddVBand="0" w:evenVBand="0" w:oddHBand="1" w:evenHBand="0" w:firstRowFirstColumn="0" w:firstRowLastColumn="0" w:lastRowFirstColumn="0" w:lastRowLastColumn="0"/>
              <w:rPr>
                <w:lang w:val="en-GB"/>
              </w:rPr>
            </w:pPr>
            <w:r w:rsidRPr="0009014D">
              <w:rPr>
                <w:szCs w:val="20"/>
                <w:lang w:val="en-GB"/>
              </w:rPr>
              <w:t>1D5+1</w:t>
            </w:r>
          </w:p>
        </w:tc>
      </w:tr>
      <w:tr w:rsidR="0065385E" w:rsidRPr="0009014D" w14:paraId="2F9909DC" w14:textId="77777777" w:rsidTr="00C33FB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61" w:type="pct"/>
          </w:tcPr>
          <w:p w14:paraId="0FE15317" w14:textId="77777777" w:rsidR="0065385E" w:rsidRPr="0009014D" w:rsidRDefault="0065385E" w:rsidP="0065385E">
            <w:pPr>
              <w:rPr>
                <w:lang w:val="en-GB"/>
              </w:rPr>
            </w:pPr>
            <w:r w:rsidRPr="0009014D">
              <w:rPr>
                <w:lang w:val="en-GB"/>
              </w:rPr>
              <w:t>Level 16</w:t>
            </w:r>
          </w:p>
        </w:tc>
        <w:tc>
          <w:tcPr>
            <w:tcW w:w="1621" w:type="pct"/>
          </w:tcPr>
          <w:p w14:paraId="523D46D6" w14:textId="77777777" w:rsidR="0065385E" w:rsidRPr="0009014D" w:rsidRDefault="0065385E" w:rsidP="0065385E">
            <w:pPr>
              <w:cnfStyle w:val="000000010000" w:firstRow="0" w:lastRow="0" w:firstColumn="0" w:lastColumn="0" w:oddVBand="0" w:evenVBand="0" w:oddHBand="0" w:evenHBand="1" w:firstRowFirstColumn="0" w:firstRowLastColumn="0" w:lastRowFirstColumn="0" w:lastRowLastColumn="0"/>
              <w:rPr>
                <w:lang w:val="en-GB"/>
              </w:rPr>
            </w:pPr>
            <w:r w:rsidRPr="0009014D">
              <w:rPr>
                <w:szCs w:val="20"/>
                <w:lang w:val="en-GB"/>
              </w:rPr>
              <w:t>1D8</w:t>
            </w:r>
          </w:p>
        </w:tc>
        <w:tc>
          <w:tcPr>
            <w:tcW w:w="1618" w:type="pct"/>
          </w:tcPr>
          <w:p w14:paraId="13D36366" w14:textId="77777777" w:rsidR="0065385E" w:rsidRPr="0009014D" w:rsidRDefault="0065385E" w:rsidP="0065385E">
            <w:pPr>
              <w:cnfStyle w:val="000000010000" w:firstRow="0" w:lastRow="0" w:firstColumn="0" w:lastColumn="0" w:oddVBand="0" w:evenVBand="0" w:oddHBand="0" w:evenHBand="1" w:firstRowFirstColumn="0" w:firstRowLastColumn="0" w:lastRowFirstColumn="0" w:lastRowLastColumn="0"/>
              <w:rPr>
                <w:lang w:val="en-GB"/>
              </w:rPr>
            </w:pPr>
            <w:r w:rsidRPr="0009014D">
              <w:rPr>
                <w:szCs w:val="20"/>
                <w:lang w:val="en-GB"/>
              </w:rPr>
              <w:t>1T6+1</w:t>
            </w:r>
          </w:p>
        </w:tc>
      </w:tr>
    </w:tbl>
    <w:bookmarkEnd w:id="2049"/>
    <w:bookmarkEnd w:id="2053"/>
    <w:p w14:paraId="1D1C138B" w14:textId="7D5E3762" w:rsidR="0065385E" w:rsidRPr="0009014D" w:rsidRDefault="0065385E" w:rsidP="0065385E">
      <w:pPr>
        <w:pStyle w:val="Heading6"/>
        <w:rPr>
          <w:lang w:val="en-GB"/>
        </w:rPr>
      </w:pPr>
      <w:r w:rsidRPr="0009014D">
        <w:rPr>
          <w:lang w:val="en-GB"/>
        </w:rPr>
        <w:t>Lock</w:t>
      </w:r>
    </w:p>
    <w:p w14:paraId="59266E12" w14:textId="01B11EE9" w:rsidR="0065385E" w:rsidRPr="0009014D" w:rsidRDefault="0065385E" w:rsidP="0065385E">
      <w:pPr>
        <w:pStyle w:val="Ingenafstand1"/>
        <w:rPr>
          <w:szCs w:val="20"/>
          <w:lang w:val="en-GB"/>
        </w:rPr>
      </w:pPr>
      <w:r w:rsidRPr="0009014D">
        <w:rPr>
          <w:szCs w:val="20"/>
          <w:lang w:val="en-GB"/>
        </w:rPr>
        <w:t xml:space="preserve">The character locks his </w:t>
      </w:r>
      <w:r w:rsidR="0051365D" w:rsidRPr="0009014D">
        <w:rPr>
          <w:szCs w:val="20"/>
          <w:lang w:val="en-GB"/>
        </w:rPr>
        <w:t>adversary’s</w:t>
      </w:r>
      <w:r w:rsidRPr="0009014D">
        <w:rPr>
          <w:szCs w:val="20"/>
          <w:lang w:val="en-GB"/>
        </w:rPr>
        <w:t xml:space="preserve"> limbs so they cannot move. The adversary may try to free himself immediately, and every round thereafter.</w:t>
      </w:r>
    </w:p>
    <w:p w14:paraId="325999AF" w14:textId="68ABED39" w:rsidR="0065385E" w:rsidRPr="0009014D" w:rsidRDefault="0065385E" w:rsidP="0065385E">
      <w:pPr>
        <w:pStyle w:val="Caption"/>
        <w:keepNext/>
        <w:rPr>
          <w:lang w:val="en-GB"/>
        </w:rPr>
      </w:pPr>
      <w:bookmarkStart w:id="2055" w:name="_Toc201083148"/>
      <w:bookmarkStart w:id="2056" w:name="Tabel_282_FastholdningKampfokus"/>
      <w:r w:rsidRPr="0009014D">
        <w:rPr>
          <w:lang w:val="en-GB"/>
        </w:rPr>
        <w:t xml:space="preserve">Table </w:t>
      </w:r>
      <w:r w:rsidRPr="0009014D">
        <w:rPr>
          <w:lang w:val="en-GB"/>
        </w:rPr>
        <w:fldChar w:fldCharType="begin"/>
      </w:r>
      <w:r w:rsidRPr="0009014D">
        <w:rPr>
          <w:lang w:val="en-GB"/>
        </w:rPr>
        <w:instrText xml:space="preserve"> SEQ Tabel \* ARABIC </w:instrText>
      </w:r>
      <w:r w:rsidRPr="0009014D">
        <w:rPr>
          <w:lang w:val="en-GB"/>
        </w:rPr>
        <w:fldChar w:fldCharType="separate"/>
      </w:r>
      <w:r w:rsidR="001D65AF">
        <w:rPr>
          <w:noProof/>
          <w:lang w:val="en-GB"/>
        </w:rPr>
        <w:t>137</w:t>
      </w:r>
      <w:r w:rsidRPr="0009014D">
        <w:rPr>
          <w:noProof/>
          <w:lang w:val="en-GB"/>
        </w:rPr>
        <w:fldChar w:fldCharType="end"/>
      </w:r>
      <w:r w:rsidRPr="0009014D">
        <w:rPr>
          <w:lang w:val="en-GB"/>
        </w:rPr>
        <w:t xml:space="preserve"> – </w:t>
      </w:r>
      <w:r w:rsidR="00730452" w:rsidRPr="0009014D">
        <w:rPr>
          <w:lang w:val="en-GB"/>
        </w:rPr>
        <w:t>Lock</w:t>
      </w:r>
      <w:bookmarkEnd w:id="2055"/>
    </w:p>
    <w:tbl>
      <w:tblPr>
        <w:tblStyle w:val="Grundegenskaber"/>
        <w:tblW w:w="0" w:type="auto"/>
        <w:tblLook w:val="04A0" w:firstRow="1" w:lastRow="0" w:firstColumn="1" w:lastColumn="0" w:noHBand="0" w:noVBand="1"/>
      </w:tblPr>
      <w:tblGrid>
        <w:gridCol w:w="1080"/>
        <w:gridCol w:w="3542"/>
      </w:tblGrid>
      <w:tr w:rsidR="0065385E" w:rsidRPr="0009014D" w14:paraId="4370FE8E" w14:textId="77777777" w:rsidTr="00C33FB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80" w:type="dxa"/>
          </w:tcPr>
          <w:p w14:paraId="32698CB1" w14:textId="52A63978" w:rsidR="0065385E" w:rsidRPr="0009014D" w:rsidRDefault="00730452" w:rsidP="0065385E">
            <w:pPr>
              <w:rPr>
                <w:lang w:val="en-GB"/>
              </w:rPr>
            </w:pPr>
            <w:r w:rsidRPr="0009014D">
              <w:rPr>
                <w:lang w:val="en-GB"/>
              </w:rPr>
              <w:t>Heroic Level</w:t>
            </w:r>
          </w:p>
        </w:tc>
        <w:tc>
          <w:tcPr>
            <w:tcW w:w="3542" w:type="dxa"/>
          </w:tcPr>
          <w:p w14:paraId="16472C08" w14:textId="77777777" w:rsidR="0065385E" w:rsidRPr="0009014D" w:rsidRDefault="0065385E" w:rsidP="0065385E">
            <w:pPr>
              <w:cnfStyle w:val="100000000000" w:firstRow="1" w:lastRow="0" w:firstColumn="0" w:lastColumn="0" w:oddVBand="0" w:evenVBand="0" w:oddHBand="0" w:evenHBand="0" w:firstRowFirstColumn="0" w:firstRowLastColumn="0" w:lastRowFirstColumn="0" w:lastRowLastColumn="0"/>
              <w:rPr>
                <w:b/>
                <w:bCs/>
                <w:lang w:val="en-GB"/>
              </w:rPr>
            </w:pPr>
            <w:r w:rsidRPr="0009014D">
              <w:rPr>
                <w:b/>
                <w:bCs/>
                <w:lang w:val="en-GB"/>
              </w:rPr>
              <w:t>Benefit</w:t>
            </w:r>
          </w:p>
        </w:tc>
      </w:tr>
      <w:tr w:rsidR="0065385E" w:rsidRPr="00D24314" w14:paraId="5F1A03C1" w14:textId="77777777" w:rsidTr="00C33FB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80" w:type="dxa"/>
          </w:tcPr>
          <w:p w14:paraId="60E26AA5" w14:textId="77777777" w:rsidR="0065385E" w:rsidRPr="0009014D" w:rsidRDefault="0065385E" w:rsidP="0065385E">
            <w:pPr>
              <w:rPr>
                <w:lang w:val="en-GB"/>
              </w:rPr>
            </w:pPr>
            <w:r w:rsidRPr="0009014D">
              <w:rPr>
                <w:lang w:val="en-GB"/>
              </w:rPr>
              <w:t>Level 1</w:t>
            </w:r>
          </w:p>
        </w:tc>
        <w:tc>
          <w:tcPr>
            <w:tcW w:w="3542" w:type="dxa"/>
          </w:tcPr>
          <w:p w14:paraId="69222CB5" w14:textId="3E29220D" w:rsidR="0065385E" w:rsidRPr="0009014D" w:rsidRDefault="0065385E" w:rsidP="0065385E">
            <w:pPr>
              <w:cnfStyle w:val="000000100000" w:firstRow="0" w:lastRow="0" w:firstColumn="0" w:lastColumn="0" w:oddVBand="0" w:evenVBand="0" w:oddHBand="1" w:evenHBand="0" w:firstRowFirstColumn="0" w:firstRowLastColumn="0" w:lastRowFirstColumn="0" w:lastRowLastColumn="0"/>
              <w:rPr>
                <w:szCs w:val="20"/>
                <w:lang w:val="en-GB"/>
              </w:rPr>
            </w:pPr>
            <w:r w:rsidRPr="0009014D">
              <w:rPr>
                <w:szCs w:val="20"/>
                <w:lang w:val="en-GB"/>
              </w:rPr>
              <w:t xml:space="preserve">The victim </w:t>
            </w:r>
            <w:r w:rsidR="009D111D" w:rsidRPr="0009014D">
              <w:rPr>
                <w:szCs w:val="20"/>
                <w:lang w:val="en-GB"/>
              </w:rPr>
              <w:t>has</w:t>
            </w:r>
            <w:r w:rsidRPr="0009014D">
              <w:rPr>
                <w:szCs w:val="20"/>
                <w:lang w:val="en-GB"/>
              </w:rPr>
              <w:t xml:space="preserve"> no mechanical chance of freeing himself. Any attempt at doing this will result in severe pain.</w:t>
            </w:r>
          </w:p>
        </w:tc>
      </w:tr>
    </w:tbl>
    <w:bookmarkEnd w:id="2050"/>
    <w:bookmarkEnd w:id="2056"/>
    <w:p w14:paraId="040EE174" w14:textId="77777777" w:rsidR="0065385E" w:rsidRPr="0009014D" w:rsidRDefault="0065385E" w:rsidP="0065385E">
      <w:pPr>
        <w:pStyle w:val="Heading6"/>
        <w:rPr>
          <w:lang w:val="en-GB"/>
        </w:rPr>
      </w:pPr>
      <w:r w:rsidRPr="0009014D">
        <w:rPr>
          <w:lang w:val="en-GB"/>
        </w:rPr>
        <w:t>Unarmed Disarm</w:t>
      </w:r>
    </w:p>
    <w:p w14:paraId="49EBC68D" w14:textId="77777777" w:rsidR="0065385E" w:rsidRPr="0009014D" w:rsidRDefault="0065385E" w:rsidP="0065385E">
      <w:pPr>
        <w:pStyle w:val="Ingenafstand1"/>
        <w:rPr>
          <w:rFonts w:eastAsiaTheme="majorEastAsia"/>
          <w:lang w:val="en-GB"/>
        </w:rPr>
      </w:pPr>
      <w:r w:rsidRPr="0009014D">
        <w:rPr>
          <w:rFonts w:eastAsiaTheme="majorEastAsia"/>
          <w:lang w:val="en-GB"/>
        </w:rPr>
        <w:t>If the victim cannot resist the characters grapple, the character takes his weapon or knocks it 1D3 areas away.</w:t>
      </w:r>
    </w:p>
    <w:bookmarkEnd w:id="2051"/>
    <w:p w14:paraId="752CFDE4" w14:textId="77777777" w:rsidR="0065385E" w:rsidRPr="0009014D" w:rsidRDefault="0065385E" w:rsidP="0065385E">
      <w:pPr>
        <w:pStyle w:val="Heading5"/>
        <w:rPr>
          <w:lang w:val="en-GB"/>
        </w:rPr>
      </w:pPr>
      <w:r w:rsidRPr="0009014D">
        <w:rPr>
          <w:lang w:val="en-GB"/>
        </w:rPr>
        <w:t>Full Body</w:t>
      </w:r>
    </w:p>
    <w:p w14:paraId="5A14F888" w14:textId="77777777" w:rsidR="0065385E" w:rsidRPr="0009014D" w:rsidRDefault="0065385E" w:rsidP="00217F35">
      <w:pPr>
        <w:pStyle w:val="Heading6"/>
        <w:rPr>
          <w:lang w:val="en-GB"/>
        </w:rPr>
      </w:pPr>
      <w:r w:rsidRPr="0009014D">
        <w:rPr>
          <w:lang w:val="en-GB"/>
        </w:rPr>
        <w:t>Tackle</w:t>
      </w:r>
    </w:p>
    <w:p w14:paraId="718F580A" w14:textId="141FB0B1" w:rsidR="0065385E" w:rsidRPr="0009014D" w:rsidRDefault="0065385E" w:rsidP="0065385E">
      <w:pPr>
        <w:pStyle w:val="Ingenafstand1"/>
        <w:rPr>
          <w:lang w:val="en-GB"/>
        </w:rPr>
      </w:pPr>
      <w:r w:rsidRPr="0009014D">
        <w:rPr>
          <w:lang w:val="en-GB"/>
        </w:rPr>
        <w:t xml:space="preserve">The character move </w:t>
      </w:r>
      <w:r w:rsidR="00364932" w:rsidRPr="0009014D">
        <w:rPr>
          <w:lang w:val="en-GB"/>
        </w:rPr>
        <w:t xml:space="preserve">Movement x2 </w:t>
      </w:r>
      <w:r w:rsidRPr="0009014D">
        <w:rPr>
          <w:lang w:val="en-GB"/>
        </w:rPr>
        <w:t>areas and cause as much damage as his damage modifier. The victim may try to resist the tackle with his STR against the attackers STR after the resistance table. If this fail, the victim is knocked off his feet and must get back up.</w:t>
      </w:r>
    </w:p>
    <w:p w14:paraId="23316149" w14:textId="0A05B567" w:rsidR="0065385E" w:rsidRPr="0009014D" w:rsidRDefault="0051365D" w:rsidP="00217F35">
      <w:pPr>
        <w:pStyle w:val="Heading6"/>
        <w:rPr>
          <w:lang w:val="en-GB"/>
        </w:rPr>
      </w:pPr>
      <w:r w:rsidRPr="0009014D">
        <w:rPr>
          <w:lang w:val="en-GB"/>
        </w:rPr>
        <w:t>Armoured</w:t>
      </w:r>
      <w:r w:rsidR="0065385E" w:rsidRPr="0009014D">
        <w:rPr>
          <w:lang w:val="en-GB"/>
        </w:rPr>
        <w:t xml:space="preserve"> Charge</w:t>
      </w:r>
    </w:p>
    <w:p w14:paraId="386DE57E" w14:textId="15FD53E8" w:rsidR="0065385E" w:rsidRPr="0009014D" w:rsidRDefault="00364932" w:rsidP="0065385E">
      <w:pPr>
        <w:pStyle w:val="Ingenafstand1"/>
        <w:rPr>
          <w:lang w:val="en-GB"/>
        </w:rPr>
      </w:pPr>
      <w:r w:rsidRPr="0009014D">
        <w:rPr>
          <w:lang w:val="en-GB"/>
        </w:rPr>
        <w:t xml:space="preserve">The character move Movement x2 areas </w:t>
      </w:r>
      <w:r w:rsidR="0065385E" w:rsidRPr="0009014D">
        <w:rPr>
          <w:lang w:val="en-GB"/>
        </w:rPr>
        <w:t xml:space="preserve">and charge into an enemy. If this attack </w:t>
      </w:r>
      <w:r w:rsidR="0051365D" w:rsidRPr="0009014D">
        <w:rPr>
          <w:lang w:val="en-GB"/>
        </w:rPr>
        <w:t>succeeds</w:t>
      </w:r>
      <w:r w:rsidR="0065385E" w:rsidRPr="0009014D">
        <w:rPr>
          <w:lang w:val="en-GB"/>
        </w:rPr>
        <w:t xml:space="preserve">, the character cause as much blunt damage as his </w:t>
      </w:r>
      <w:r w:rsidR="0051365D" w:rsidRPr="0009014D">
        <w:rPr>
          <w:lang w:val="en-GB"/>
        </w:rPr>
        <w:t>armours</w:t>
      </w:r>
      <w:r w:rsidR="0065385E" w:rsidRPr="0009014D">
        <w:rPr>
          <w:lang w:val="en-GB"/>
        </w:rPr>
        <w:t xml:space="preserve"> ABS + DM.</w:t>
      </w:r>
    </w:p>
    <w:p w14:paraId="6B09E08C" w14:textId="128C3029" w:rsidR="0065385E" w:rsidRPr="0009014D" w:rsidRDefault="0065385E" w:rsidP="0065385E">
      <w:pPr>
        <w:pStyle w:val="Ingenafstand1"/>
        <w:rPr>
          <w:lang w:val="en-GB"/>
        </w:rPr>
      </w:pPr>
      <w:r w:rsidRPr="0009014D">
        <w:rPr>
          <w:b/>
          <w:bCs/>
          <w:lang w:val="en-GB"/>
        </w:rPr>
        <w:t xml:space="preserve">NB! </w:t>
      </w:r>
      <w:r w:rsidRPr="0009014D">
        <w:rPr>
          <w:lang w:val="en-GB"/>
        </w:rPr>
        <w:t xml:space="preserve">This attack </w:t>
      </w:r>
      <w:r w:rsidR="0051365D" w:rsidRPr="0009014D">
        <w:rPr>
          <w:lang w:val="en-GB"/>
        </w:rPr>
        <w:t>cancels</w:t>
      </w:r>
      <w:r w:rsidRPr="0009014D">
        <w:rPr>
          <w:lang w:val="en-GB"/>
        </w:rPr>
        <w:t xml:space="preserve"> all the characters stances.</w:t>
      </w:r>
    </w:p>
    <w:p w14:paraId="74F84987" w14:textId="77777777" w:rsidR="0065385E" w:rsidRPr="0009014D" w:rsidRDefault="0065385E" w:rsidP="0065385E">
      <w:pPr>
        <w:pStyle w:val="Heading5"/>
        <w:rPr>
          <w:lang w:val="en-GB"/>
        </w:rPr>
      </w:pPr>
      <w:r w:rsidRPr="0009014D">
        <w:rPr>
          <w:lang w:val="en-GB"/>
        </w:rPr>
        <w:t>Head</w:t>
      </w:r>
    </w:p>
    <w:p w14:paraId="7429A4D2" w14:textId="26354C0B" w:rsidR="0065385E" w:rsidRPr="0009014D" w:rsidRDefault="0051365D" w:rsidP="00482B0F">
      <w:pPr>
        <w:pStyle w:val="Heading6"/>
        <w:rPr>
          <w:lang w:val="en-GB"/>
        </w:rPr>
      </w:pPr>
      <w:r w:rsidRPr="0009014D">
        <w:rPr>
          <w:lang w:val="en-GB"/>
        </w:rPr>
        <w:t>Headbutt</w:t>
      </w:r>
    </w:p>
    <w:p w14:paraId="7CA4F1F7" w14:textId="1CB6F55E" w:rsidR="0065385E" w:rsidRPr="0009014D" w:rsidRDefault="0065385E" w:rsidP="0065385E">
      <w:pPr>
        <w:pStyle w:val="Ingenafstand1"/>
        <w:rPr>
          <w:lang w:val="en-GB"/>
        </w:rPr>
      </w:pPr>
      <w:r w:rsidRPr="0009014D">
        <w:rPr>
          <w:lang w:val="en-GB"/>
        </w:rPr>
        <w:t xml:space="preserve">The character </w:t>
      </w:r>
      <w:r w:rsidR="0051365D" w:rsidRPr="0009014D">
        <w:rPr>
          <w:lang w:val="en-GB"/>
        </w:rPr>
        <w:t>knocks</w:t>
      </w:r>
      <w:r w:rsidRPr="0009014D">
        <w:rPr>
          <w:lang w:val="en-GB"/>
        </w:rPr>
        <w:t xml:space="preserve"> his head hard against </w:t>
      </w:r>
      <w:r w:rsidR="0051365D" w:rsidRPr="0009014D">
        <w:rPr>
          <w:lang w:val="en-GB"/>
        </w:rPr>
        <w:t>a victim’s</w:t>
      </w:r>
      <w:r w:rsidRPr="0009014D">
        <w:rPr>
          <w:lang w:val="en-GB"/>
        </w:rPr>
        <w:t xml:space="preserve"> head. This cause 1+DM points of blunt damage. A failed attempt of </w:t>
      </w:r>
      <w:r w:rsidR="0051365D" w:rsidRPr="0009014D">
        <w:rPr>
          <w:lang w:val="en-GB"/>
        </w:rPr>
        <w:t>head-butting</w:t>
      </w:r>
      <w:r w:rsidRPr="0009014D">
        <w:rPr>
          <w:lang w:val="en-GB"/>
        </w:rPr>
        <w:t xml:space="preserve"> cause half the amount of damage to both the character and the one </w:t>
      </w:r>
      <w:r w:rsidR="00C7257E" w:rsidRPr="0009014D">
        <w:rPr>
          <w:lang w:val="en-GB"/>
        </w:rPr>
        <w:t>he is</w:t>
      </w:r>
      <w:r w:rsidRPr="0009014D">
        <w:rPr>
          <w:lang w:val="en-GB"/>
        </w:rPr>
        <w:t xml:space="preserve"> headbutting.</w:t>
      </w:r>
    </w:p>
    <w:p w14:paraId="5EE37D4D" w14:textId="77777777" w:rsidR="0065385E" w:rsidRPr="0009014D" w:rsidRDefault="0065385E" w:rsidP="0065385E">
      <w:pPr>
        <w:pStyle w:val="Ingenafstand1"/>
        <w:rPr>
          <w:lang w:val="en-GB"/>
        </w:rPr>
      </w:pPr>
      <w:r w:rsidRPr="0009014D">
        <w:rPr>
          <w:lang w:val="en-GB"/>
        </w:rPr>
        <w:t>On a fumbled attempt the headbutting character take the full damage in his own head.</w:t>
      </w:r>
    </w:p>
    <w:p w14:paraId="584AD474" w14:textId="52AF28D0" w:rsidR="0065385E" w:rsidRPr="0009014D" w:rsidRDefault="00221964" w:rsidP="00482B0F">
      <w:pPr>
        <w:pStyle w:val="Heading6"/>
        <w:rPr>
          <w:lang w:val="en-GB"/>
        </w:rPr>
      </w:pPr>
      <w:r w:rsidRPr="0009014D">
        <w:rPr>
          <w:lang w:val="en-GB"/>
        </w:rPr>
        <w:t>Ramming</w:t>
      </w:r>
    </w:p>
    <w:p w14:paraId="49C54C0B" w14:textId="1536D715" w:rsidR="0065385E" w:rsidRPr="0009014D" w:rsidRDefault="0065385E" w:rsidP="0065385E">
      <w:pPr>
        <w:pStyle w:val="Ingenafstand1"/>
        <w:rPr>
          <w:lang w:val="en-GB"/>
        </w:rPr>
      </w:pPr>
      <w:r w:rsidRPr="0009014D">
        <w:rPr>
          <w:lang w:val="en-GB"/>
        </w:rPr>
        <w:t xml:space="preserve">When </w:t>
      </w:r>
      <w:r w:rsidR="00221964" w:rsidRPr="0009014D">
        <w:rPr>
          <w:lang w:val="en-GB"/>
        </w:rPr>
        <w:t>ramming</w:t>
      </w:r>
      <w:r w:rsidRPr="0009014D">
        <w:rPr>
          <w:lang w:val="en-GB"/>
        </w:rPr>
        <w:t xml:space="preserve"> a horned animal, or an animal with a very thick skull, or a character with a specially designed helmet, runs </w:t>
      </w:r>
      <w:r w:rsidR="00221964" w:rsidRPr="0009014D">
        <w:rPr>
          <w:lang w:val="en-GB"/>
        </w:rPr>
        <w:t>headfirst</w:t>
      </w:r>
      <w:r w:rsidRPr="0009014D">
        <w:rPr>
          <w:lang w:val="en-GB"/>
        </w:rPr>
        <w:t xml:space="preserve"> into a something or someone to cause them damage.</w:t>
      </w:r>
    </w:p>
    <w:p w14:paraId="31031D09" w14:textId="77777777" w:rsidR="0065385E" w:rsidRPr="0009014D" w:rsidRDefault="0065385E" w:rsidP="0065385E">
      <w:pPr>
        <w:pStyle w:val="Ingenafstand1"/>
        <w:rPr>
          <w:lang w:val="en-GB"/>
        </w:rPr>
      </w:pPr>
      <w:r w:rsidRPr="0009014D">
        <w:rPr>
          <w:lang w:val="en-GB"/>
        </w:rPr>
        <w:t>A ramming attack cause 1D6+SB blunt or piercing damage, depending on the head of the character, and move him into mele combat with the victim.</w:t>
      </w:r>
    </w:p>
    <w:p w14:paraId="5F7DB058" w14:textId="77777777" w:rsidR="0065385E" w:rsidRPr="0009014D" w:rsidRDefault="0065385E" w:rsidP="00482B0F">
      <w:pPr>
        <w:pStyle w:val="Heading6"/>
        <w:rPr>
          <w:lang w:val="en-GB"/>
        </w:rPr>
      </w:pPr>
      <w:r w:rsidRPr="0009014D">
        <w:rPr>
          <w:lang w:val="en-GB"/>
        </w:rPr>
        <w:t>Bite</w:t>
      </w:r>
    </w:p>
    <w:p w14:paraId="73E30425" w14:textId="7619127B" w:rsidR="0065385E" w:rsidRPr="0009014D" w:rsidRDefault="0065385E" w:rsidP="0065385E">
      <w:pPr>
        <w:pStyle w:val="Ingenafstand1"/>
        <w:rPr>
          <w:lang w:val="en-GB"/>
        </w:rPr>
      </w:pPr>
      <w:r w:rsidRPr="0009014D">
        <w:rPr>
          <w:lang w:val="en-GB"/>
        </w:rPr>
        <w:t xml:space="preserve">The character bites into the </w:t>
      </w:r>
      <w:r w:rsidR="00322192" w:rsidRPr="0009014D">
        <w:rPr>
          <w:lang w:val="en-GB"/>
        </w:rPr>
        <w:t>opponent’s</w:t>
      </w:r>
      <w:r w:rsidRPr="0009014D">
        <w:rPr>
          <w:lang w:val="en-GB"/>
        </w:rPr>
        <w:t xml:space="preserve"> </w:t>
      </w:r>
      <w:r w:rsidR="00221964" w:rsidRPr="0009014D">
        <w:rPr>
          <w:lang w:val="en-GB"/>
        </w:rPr>
        <w:t>flesh</w:t>
      </w:r>
      <w:r w:rsidRPr="0009014D">
        <w:rPr>
          <w:lang w:val="en-GB"/>
        </w:rPr>
        <w:t xml:space="preserve"> with his teeth. This attack cause 1D6+half DM points of cutting damage.</w:t>
      </w:r>
    </w:p>
    <w:p w14:paraId="27AE3E8D" w14:textId="520E40F6" w:rsidR="00461947" w:rsidRPr="0009014D" w:rsidRDefault="00461947">
      <w:pPr>
        <w:rPr>
          <w:lang w:val="en-GB"/>
        </w:rPr>
      </w:pPr>
      <w:r w:rsidRPr="0009014D">
        <w:rPr>
          <w:lang w:val="en-GB"/>
        </w:rPr>
        <w:br w:type="page"/>
      </w:r>
    </w:p>
    <w:p w14:paraId="07DF01ED" w14:textId="77777777" w:rsidR="00461947" w:rsidRPr="0009014D" w:rsidRDefault="00461947" w:rsidP="00461947">
      <w:pPr>
        <w:rPr>
          <w:lang w:val="en-GB"/>
        </w:rPr>
        <w:sectPr w:rsidR="00461947" w:rsidRPr="0009014D" w:rsidSect="006B1B18">
          <w:type w:val="continuous"/>
          <w:pgSz w:w="11906" w:h="16838" w:code="9"/>
          <w:pgMar w:top="864" w:right="864" w:bottom="864" w:left="864" w:header="708" w:footer="173" w:gutter="0"/>
          <w:pgBorders w:zOrder="back" w:offsetFrom="page">
            <w:top w:val="celticKnotwork" w:sz="12" w:space="24" w:color="auto"/>
            <w:bottom w:val="celticKnotwork" w:sz="12" w:space="24" w:color="auto"/>
          </w:pgBorders>
          <w:cols w:num="2" w:sep="1" w:space="340"/>
          <w:docGrid w:linePitch="360"/>
        </w:sectPr>
      </w:pPr>
    </w:p>
    <w:p w14:paraId="5BF01678" w14:textId="0E25F037" w:rsidR="00607D12" w:rsidRPr="0009014D" w:rsidRDefault="00607D12" w:rsidP="00A15B31">
      <w:pPr>
        <w:pStyle w:val="Heading3"/>
        <w:pBdr>
          <w:bottom w:val="single" w:sz="4" w:space="1" w:color="auto"/>
        </w:pBdr>
        <w:rPr>
          <w:lang w:val="en-GB"/>
        </w:rPr>
      </w:pPr>
      <w:r w:rsidRPr="0009014D">
        <w:rPr>
          <w:lang w:val="en-GB"/>
        </w:rPr>
        <w:t>Ranged Combat</w:t>
      </w:r>
    </w:p>
    <w:p w14:paraId="624C5F64" w14:textId="66C2AD3C" w:rsidR="00607D12" w:rsidRPr="0009014D" w:rsidRDefault="00607D12" w:rsidP="0065385E">
      <w:pPr>
        <w:pStyle w:val="Ingenafstand1"/>
        <w:rPr>
          <w:lang w:val="en-GB"/>
        </w:rPr>
      </w:pPr>
      <w:r w:rsidRPr="0009014D">
        <w:rPr>
          <w:lang w:val="en-GB"/>
        </w:rPr>
        <w:t xml:space="preserve">These skills </w:t>
      </w:r>
      <w:r w:rsidR="005C7E21" w:rsidRPr="0009014D">
        <w:rPr>
          <w:lang w:val="en-GB"/>
        </w:rPr>
        <w:t>show</w:t>
      </w:r>
      <w:r w:rsidRPr="0009014D">
        <w:rPr>
          <w:lang w:val="en-GB"/>
        </w:rPr>
        <w:t xml:space="preserve"> how good the character is, at using his </w:t>
      </w:r>
      <w:r w:rsidR="00B724AA" w:rsidRPr="0009014D">
        <w:rPr>
          <w:lang w:val="en-GB"/>
        </w:rPr>
        <w:t xml:space="preserve">ranged </w:t>
      </w:r>
      <w:r w:rsidRPr="0009014D">
        <w:rPr>
          <w:lang w:val="en-GB"/>
        </w:rPr>
        <w:t>weapons.</w:t>
      </w:r>
      <w:r w:rsidR="00B724AA" w:rsidRPr="0009014D">
        <w:rPr>
          <w:lang w:val="en-GB"/>
        </w:rPr>
        <w:t xml:space="preserve"> </w:t>
      </w:r>
      <w:r w:rsidRPr="0009014D">
        <w:rPr>
          <w:lang w:val="en-GB"/>
        </w:rPr>
        <w:t xml:space="preserve">Skill </w:t>
      </w:r>
      <w:r w:rsidR="005C7E21" w:rsidRPr="0009014D">
        <w:rPr>
          <w:lang w:val="en-GB"/>
        </w:rPr>
        <w:t>extensions</w:t>
      </w:r>
      <w:r w:rsidRPr="0009014D">
        <w:rPr>
          <w:lang w:val="en-GB"/>
        </w:rPr>
        <w:t xml:space="preserve"> for th</w:t>
      </w:r>
      <w:r w:rsidR="005C7E21" w:rsidRPr="0009014D">
        <w:rPr>
          <w:lang w:val="en-GB"/>
        </w:rPr>
        <w:t>is</w:t>
      </w:r>
      <w:r w:rsidRPr="0009014D">
        <w:rPr>
          <w:lang w:val="en-GB"/>
        </w:rPr>
        <w:t xml:space="preserve"> skill </w:t>
      </w:r>
      <w:r w:rsidR="005C7E21" w:rsidRPr="0009014D">
        <w:rPr>
          <w:lang w:val="en-GB"/>
        </w:rPr>
        <w:t>can only be used with weapons which the character have specialized in using</w:t>
      </w:r>
      <w:r w:rsidRPr="0009014D">
        <w:rPr>
          <w:lang w:val="en-GB"/>
        </w:rPr>
        <w:t>.</w:t>
      </w:r>
    </w:p>
    <w:p w14:paraId="0CBDB957" w14:textId="0B681673" w:rsidR="00B724AA" w:rsidRPr="0009014D" w:rsidRDefault="00557599" w:rsidP="0065385E">
      <w:pPr>
        <w:pStyle w:val="Ingenafstand1"/>
        <w:rPr>
          <w:lang w:val="en-GB"/>
        </w:rPr>
      </w:pPr>
      <w:r w:rsidRPr="0009014D">
        <w:rPr>
          <w:b/>
          <w:bCs/>
          <w:lang w:val="en-GB"/>
        </w:rPr>
        <w:t xml:space="preserve">NB! </w:t>
      </w:r>
      <w:r w:rsidR="00B724AA" w:rsidRPr="0009014D">
        <w:rPr>
          <w:lang w:val="en-GB"/>
        </w:rPr>
        <w:t xml:space="preserve">See arrow types and throwing </w:t>
      </w:r>
      <w:r w:rsidR="005C7E21" w:rsidRPr="0009014D">
        <w:rPr>
          <w:lang w:val="en-GB"/>
        </w:rPr>
        <w:t>weapons</w:t>
      </w:r>
      <w:r w:rsidR="00B724AA" w:rsidRPr="0009014D">
        <w:rPr>
          <w:lang w:val="en-GB"/>
        </w:rPr>
        <w:t xml:space="preserve">, in the </w:t>
      </w:r>
      <w:r w:rsidR="005C7E21" w:rsidRPr="0009014D">
        <w:rPr>
          <w:lang w:val="en-GB"/>
        </w:rPr>
        <w:t>Merchant’s</w:t>
      </w:r>
      <w:r w:rsidR="00B724AA" w:rsidRPr="0009014D">
        <w:rPr>
          <w:lang w:val="en-GB"/>
        </w:rPr>
        <w:t xml:space="preserve"> </w:t>
      </w:r>
      <w:r w:rsidR="005C7E21" w:rsidRPr="0009014D">
        <w:rPr>
          <w:lang w:val="en-GB"/>
        </w:rPr>
        <w:t>M</w:t>
      </w:r>
      <w:r w:rsidR="00B724AA" w:rsidRPr="0009014D">
        <w:rPr>
          <w:lang w:val="en-GB"/>
        </w:rPr>
        <w:t>anual.</w:t>
      </w:r>
    </w:p>
    <w:p w14:paraId="526AAA94" w14:textId="5C276CE4" w:rsidR="00EB709A" w:rsidRPr="0009014D" w:rsidRDefault="00EB709A" w:rsidP="00EB709A">
      <w:pPr>
        <w:pStyle w:val="Heading4"/>
        <w:rPr>
          <w:lang w:val="en-GB"/>
        </w:rPr>
      </w:pPr>
      <w:r w:rsidRPr="0009014D">
        <w:rPr>
          <w:lang w:val="en-GB"/>
        </w:rPr>
        <w:t xml:space="preserve">Skill </w:t>
      </w:r>
      <w:r w:rsidR="006B02F8" w:rsidRPr="0009014D">
        <w:rPr>
          <w:lang w:val="en-GB"/>
        </w:rPr>
        <w:t>Extensions</w:t>
      </w:r>
    </w:p>
    <w:p w14:paraId="52589044" w14:textId="667CA12D" w:rsidR="00E428FE" w:rsidRPr="0009014D" w:rsidRDefault="00E428FE" w:rsidP="00E428FE">
      <w:pPr>
        <w:pStyle w:val="Caption"/>
        <w:keepNext/>
        <w:rPr>
          <w:lang w:val="en-GB"/>
        </w:rPr>
      </w:pPr>
      <w:bookmarkStart w:id="2057" w:name="_Toc85183432"/>
      <w:bookmarkStart w:id="2058" w:name="_Toc201083149"/>
      <w:bookmarkStart w:id="2059" w:name="Passive_Combat_Extentions"/>
      <w:r w:rsidRPr="0009014D">
        <w:rPr>
          <w:lang w:val="en-GB"/>
        </w:rPr>
        <w:t xml:space="preserve">Table </w:t>
      </w:r>
      <w:r w:rsidRPr="0009014D">
        <w:rPr>
          <w:lang w:val="en-GB"/>
        </w:rPr>
        <w:fldChar w:fldCharType="begin"/>
      </w:r>
      <w:r w:rsidRPr="0009014D">
        <w:rPr>
          <w:lang w:val="en-GB"/>
        </w:rPr>
        <w:instrText xml:space="preserve"> SEQ Tabel \* ARABIC </w:instrText>
      </w:r>
      <w:r w:rsidRPr="0009014D">
        <w:rPr>
          <w:lang w:val="en-GB"/>
        </w:rPr>
        <w:fldChar w:fldCharType="separate"/>
      </w:r>
      <w:r w:rsidR="001D65AF">
        <w:rPr>
          <w:noProof/>
          <w:lang w:val="en-GB"/>
        </w:rPr>
        <w:t>138</w:t>
      </w:r>
      <w:r w:rsidRPr="0009014D">
        <w:rPr>
          <w:noProof/>
          <w:lang w:val="en-GB"/>
        </w:rPr>
        <w:fldChar w:fldCharType="end"/>
      </w:r>
      <w:r w:rsidRPr="0009014D">
        <w:rPr>
          <w:lang w:val="en-GB"/>
        </w:rPr>
        <w:t xml:space="preserve"> – Passive Combat </w:t>
      </w:r>
      <w:bookmarkEnd w:id="2057"/>
      <w:r w:rsidR="006B02F8" w:rsidRPr="0009014D">
        <w:rPr>
          <w:lang w:val="en-GB"/>
        </w:rPr>
        <w:t>Extensions</w:t>
      </w:r>
      <w:bookmarkEnd w:id="2058"/>
    </w:p>
    <w:tbl>
      <w:tblPr>
        <w:tblStyle w:val="Grundegenskaber"/>
        <w:tblW w:w="5000" w:type="pct"/>
        <w:tblCellMar>
          <w:left w:w="57" w:type="dxa"/>
          <w:right w:w="57" w:type="dxa"/>
        </w:tblCellMar>
        <w:tblLook w:val="04A0" w:firstRow="1" w:lastRow="0" w:firstColumn="1" w:lastColumn="0" w:noHBand="0" w:noVBand="1"/>
      </w:tblPr>
      <w:tblGrid>
        <w:gridCol w:w="1923"/>
        <w:gridCol w:w="1069"/>
        <w:gridCol w:w="719"/>
        <w:gridCol w:w="3947"/>
        <w:gridCol w:w="2520"/>
      </w:tblGrid>
      <w:tr w:rsidR="00E428FE" w:rsidRPr="0009014D" w14:paraId="5908EA54" w14:textId="77777777" w:rsidTr="006A4191">
        <w:trPr>
          <w:cnfStyle w:val="100000000000" w:firstRow="1" w:lastRow="0" w:firstColumn="0" w:lastColumn="0" w:oddVBand="0" w:evenVBand="0" w:oddHBand="0"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5000" w:type="pct"/>
            <w:gridSpan w:val="5"/>
          </w:tcPr>
          <w:p w14:paraId="2AA36290" w14:textId="62ED4A7E" w:rsidR="00E428FE" w:rsidRPr="0009014D" w:rsidRDefault="00744327" w:rsidP="00EF2F4D">
            <w:pPr>
              <w:pStyle w:val="Afstandogtabeller"/>
              <w:jc w:val="center"/>
              <w:rPr>
                <w:lang w:val="en-GB"/>
              </w:rPr>
            </w:pPr>
            <w:r w:rsidRPr="0009014D">
              <w:rPr>
                <w:lang w:val="en-GB"/>
              </w:rPr>
              <w:t xml:space="preserve">Skill </w:t>
            </w:r>
            <w:r w:rsidR="006B02F8" w:rsidRPr="0009014D">
              <w:rPr>
                <w:lang w:val="en-GB"/>
              </w:rPr>
              <w:t>Extensions</w:t>
            </w:r>
          </w:p>
        </w:tc>
      </w:tr>
      <w:tr w:rsidR="00652AC3" w:rsidRPr="0009014D" w14:paraId="11530A37" w14:textId="77777777" w:rsidTr="006A4191">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945" w:type="pct"/>
          </w:tcPr>
          <w:p w14:paraId="46128550" w14:textId="7A2C0DD9" w:rsidR="00652AC3" w:rsidRPr="0009014D" w:rsidRDefault="00652AC3" w:rsidP="00EF2F4D">
            <w:pPr>
              <w:pStyle w:val="Afstandogtabeller"/>
              <w:rPr>
                <w:lang w:val="en-GB"/>
              </w:rPr>
            </w:pPr>
            <w:r w:rsidRPr="0009014D">
              <w:rPr>
                <w:b/>
                <w:lang w:val="en-GB"/>
              </w:rPr>
              <w:t xml:space="preserve">Skill </w:t>
            </w:r>
            <w:r w:rsidR="00A15EB4" w:rsidRPr="0009014D">
              <w:rPr>
                <w:b/>
                <w:lang w:val="en-GB"/>
              </w:rPr>
              <w:t>Extension</w:t>
            </w:r>
          </w:p>
        </w:tc>
        <w:tc>
          <w:tcPr>
            <w:tcW w:w="525" w:type="pct"/>
          </w:tcPr>
          <w:p w14:paraId="4F911E03" w14:textId="77777777" w:rsidR="00652AC3" w:rsidRPr="0009014D" w:rsidRDefault="00652AC3" w:rsidP="00EF2F4D">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Division</w:t>
            </w:r>
          </w:p>
        </w:tc>
        <w:tc>
          <w:tcPr>
            <w:tcW w:w="353" w:type="pct"/>
          </w:tcPr>
          <w:p w14:paraId="0D392BAA" w14:textId="77777777" w:rsidR="00652AC3" w:rsidRPr="0009014D" w:rsidRDefault="00652AC3" w:rsidP="00EF2F4D">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Price</w:t>
            </w:r>
          </w:p>
        </w:tc>
        <w:tc>
          <w:tcPr>
            <w:tcW w:w="1939" w:type="pct"/>
          </w:tcPr>
          <w:p w14:paraId="654CD2AD" w14:textId="77777777" w:rsidR="00652AC3" w:rsidRPr="0009014D" w:rsidRDefault="00652AC3" w:rsidP="00EF2F4D">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Requirement</w:t>
            </w:r>
          </w:p>
        </w:tc>
        <w:tc>
          <w:tcPr>
            <w:tcW w:w="1238" w:type="pct"/>
          </w:tcPr>
          <w:p w14:paraId="4F3B2059" w14:textId="77777777" w:rsidR="00652AC3" w:rsidRPr="0009014D" w:rsidRDefault="00652AC3" w:rsidP="00EF2F4D">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Type</w:t>
            </w:r>
          </w:p>
        </w:tc>
      </w:tr>
      <w:tr w:rsidR="00652AC3" w:rsidRPr="0009014D" w14:paraId="21DFE9FA" w14:textId="77777777" w:rsidTr="006A4191">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945" w:type="pct"/>
          </w:tcPr>
          <w:p w14:paraId="39BB896B" w14:textId="77777777" w:rsidR="00652AC3" w:rsidRPr="0009014D" w:rsidRDefault="00652AC3" w:rsidP="00EF2F4D">
            <w:pPr>
              <w:pStyle w:val="Afstandogtabeller"/>
              <w:rPr>
                <w:rFonts w:cs="Times New Roman"/>
                <w:smallCaps/>
                <w:szCs w:val="14"/>
                <w:lang w:val="en-GB"/>
              </w:rPr>
            </w:pPr>
            <w:r w:rsidRPr="0009014D">
              <w:rPr>
                <w:rFonts w:cs="Times New Roman"/>
                <w:szCs w:val="14"/>
                <w:lang w:val="en-GB"/>
              </w:rPr>
              <w:t>Hidden Daggers</w:t>
            </w:r>
          </w:p>
        </w:tc>
        <w:tc>
          <w:tcPr>
            <w:tcW w:w="525" w:type="pct"/>
          </w:tcPr>
          <w:p w14:paraId="6A939281" w14:textId="77777777" w:rsidR="00652AC3" w:rsidRPr="0009014D" w:rsidRDefault="00652AC3" w:rsidP="00EF2F4D">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1</w:t>
            </w:r>
          </w:p>
        </w:tc>
        <w:tc>
          <w:tcPr>
            <w:tcW w:w="353" w:type="pct"/>
          </w:tcPr>
          <w:p w14:paraId="3A684764" w14:textId="0B5E4E25" w:rsidR="00652AC3" w:rsidRPr="0009014D" w:rsidRDefault="004F0A7C" w:rsidP="00EF2F4D">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rFonts w:cs="Times New Roman"/>
                <w:szCs w:val="14"/>
                <w:lang w:val="en-GB"/>
              </w:rPr>
              <w:t>2</w:t>
            </w:r>
          </w:p>
        </w:tc>
        <w:tc>
          <w:tcPr>
            <w:tcW w:w="1939" w:type="pct"/>
          </w:tcPr>
          <w:p w14:paraId="4D8789B7" w14:textId="77777777" w:rsidR="00652AC3" w:rsidRPr="0009014D" w:rsidRDefault="00652AC3" w:rsidP="00EF2F4D">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rFonts w:cs="Times New Roman"/>
                <w:szCs w:val="14"/>
                <w:lang w:val="en-GB"/>
              </w:rPr>
              <w:t>Daggers</w:t>
            </w:r>
          </w:p>
        </w:tc>
        <w:tc>
          <w:tcPr>
            <w:tcW w:w="1238" w:type="pct"/>
          </w:tcPr>
          <w:p w14:paraId="63BB08C5" w14:textId="77777777" w:rsidR="00652AC3" w:rsidRPr="0009014D" w:rsidRDefault="00652AC3" w:rsidP="00EF2F4D">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rFonts w:cs="Times New Roman"/>
                <w:szCs w:val="14"/>
                <w:lang w:val="en-GB"/>
              </w:rPr>
              <w:t>Passive</w:t>
            </w:r>
          </w:p>
        </w:tc>
      </w:tr>
      <w:tr w:rsidR="00652AC3" w:rsidRPr="0009014D" w14:paraId="5646CD71" w14:textId="77777777" w:rsidTr="006A4191">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945" w:type="pct"/>
          </w:tcPr>
          <w:p w14:paraId="261FDD4F" w14:textId="77777777" w:rsidR="00652AC3" w:rsidRPr="0009014D" w:rsidRDefault="00652AC3" w:rsidP="00EF2F4D">
            <w:pPr>
              <w:pStyle w:val="Afstandogtabeller"/>
              <w:rPr>
                <w:rFonts w:cs="Times New Roman"/>
                <w:szCs w:val="14"/>
                <w:lang w:val="en-GB"/>
              </w:rPr>
            </w:pPr>
            <w:r w:rsidRPr="0009014D">
              <w:rPr>
                <w:rFonts w:cs="Times New Roman"/>
                <w:szCs w:val="14"/>
                <w:lang w:val="en-GB"/>
              </w:rPr>
              <w:t>Extra Attacks</w:t>
            </w:r>
          </w:p>
        </w:tc>
        <w:tc>
          <w:tcPr>
            <w:tcW w:w="525" w:type="pct"/>
          </w:tcPr>
          <w:p w14:paraId="2F79F019" w14:textId="77777777" w:rsidR="00652AC3" w:rsidRPr="0009014D" w:rsidRDefault="00652AC3" w:rsidP="00EF2F4D">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1</w:t>
            </w:r>
          </w:p>
        </w:tc>
        <w:tc>
          <w:tcPr>
            <w:tcW w:w="353" w:type="pct"/>
          </w:tcPr>
          <w:p w14:paraId="73FCC519" w14:textId="677A2C73" w:rsidR="00652AC3" w:rsidRPr="0009014D" w:rsidRDefault="004F0A7C" w:rsidP="00EF2F4D">
            <w:pPr>
              <w:pStyle w:val="Afstandogtabeller"/>
              <w:cnfStyle w:val="000000100000" w:firstRow="0" w:lastRow="0" w:firstColumn="0" w:lastColumn="0" w:oddVBand="0" w:evenVBand="0" w:oddHBand="1" w:evenHBand="0" w:firstRowFirstColumn="0" w:firstRowLastColumn="0" w:lastRowFirstColumn="0" w:lastRowLastColumn="0"/>
              <w:rPr>
                <w:rFonts w:cs="Times New Roman"/>
                <w:szCs w:val="14"/>
                <w:lang w:val="en-GB"/>
              </w:rPr>
            </w:pPr>
            <w:r w:rsidRPr="0009014D">
              <w:rPr>
                <w:rFonts w:cs="Times New Roman"/>
                <w:szCs w:val="14"/>
                <w:lang w:val="en-GB"/>
              </w:rPr>
              <w:t>2</w:t>
            </w:r>
          </w:p>
        </w:tc>
        <w:tc>
          <w:tcPr>
            <w:tcW w:w="1939" w:type="pct"/>
          </w:tcPr>
          <w:p w14:paraId="43223E01" w14:textId="77777777" w:rsidR="00652AC3" w:rsidRPr="0009014D" w:rsidRDefault="00652AC3" w:rsidP="00EF2F4D">
            <w:pPr>
              <w:pStyle w:val="Afstandogtabeller"/>
              <w:cnfStyle w:val="000000100000" w:firstRow="0" w:lastRow="0" w:firstColumn="0" w:lastColumn="0" w:oddVBand="0" w:evenVBand="0" w:oddHBand="1" w:evenHBand="0" w:firstRowFirstColumn="0" w:firstRowLastColumn="0" w:lastRowFirstColumn="0" w:lastRowLastColumn="0"/>
              <w:rPr>
                <w:rFonts w:cs="Times New Roman"/>
                <w:szCs w:val="14"/>
                <w:lang w:val="en-GB"/>
              </w:rPr>
            </w:pPr>
            <w:r w:rsidRPr="0009014D">
              <w:rPr>
                <w:rFonts w:cs="Times New Roman"/>
                <w:szCs w:val="14"/>
                <w:lang w:val="en-GB"/>
              </w:rPr>
              <w:t>-</w:t>
            </w:r>
          </w:p>
        </w:tc>
        <w:tc>
          <w:tcPr>
            <w:tcW w:w="1238" w:type="pct"/>
          </w:tcPr>
          <w:p w14:paraId="13B171D3" w14:textId="77777777" w:rsidR="00652AC3" w:rsidRPr="0009014D" w:rsidRDefault="00652AC3" w:rsidP="00EF2F4D">
            <w:pPr>
              <w:pStyle w:val="Afstandogtabeller"/>
              <w:cnfStyle w:val="000000100000" w:firstRow="0" w:lastRow="0" w:firstColumn="0" w:lastColumn="0" w:oddVBand="0" w:evenVBand="0" w:oddHBand="1" w:evenHBand="0" w:firstRowFirstColumn="0" w:firstRowLastColumn="0" w:lastRowFirstColumn="0" w:lastRowLastColumn="0"/>
              <w:rPr>
                <w:rFonts w:cs="Times New Roman"/>
                <w:szCs w:val="14"/>
                <w:lang w:val="en-GB"/>
              </w:rPr>
            </w:pPr>
            <w:r w:rsidRPr="0009014D">
              <w:rPr>
                <w:rFonts w:cs="Times New Roman"/>
                <w:szCs w:val="14"/>
                <w:lang w:val="en-GB"/>
              </w:rPr>
              <w:t>Passive</w:t>
            </w:r>
          </w:p>
        </w:tc>
      </w:tr>
      <w:tr w:rsidR="004F0A7C" w:rsidRPr="0009014D" w14:paraId="4841D9CC" w14:textId="77777777" w:rsidTr="006A4191">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945" w:type="pct"/>
          </w:tcPr>
          <w:p w14:paraId="75444376" w14:textId="77777777" w:rsidR="004F0A7C" w:rsidRPr="0009014D" w:rsidRDefault="004F0A7C" w:rsidP="004F0A7C">
            <w:pPr>
              <w:pStyle w:val="Afstandogtabeller"/>
              <w:rPr>
                <w:rFonts w:cs="Times New Roman"/>
                <w:smallCaps/>
                <w:szCs w:val="14"/>
                <w:lang w:val="en-GB"/>
              </w:rPr>
            </w:pPr>
            <w:r w:rsidRPr="0009014D">
              <w:rPr>
                <w:rFonts w:cs="Times New Roman"/>
                <w:szCs w:val="14"/>
                <w:lang w:val="en-GB"/>
              </w:rPr>
              <w:t>Magic Missiles</w:t>
            </w:r>
          </w:p>
        </w:tc>
        <w:tc>
          <w:tcPr>
            <w:tcW w:w="525" w:type="pct"/>
          </w:tcPr>
          <w:p w14:paraId="56DCF6C8" w14:textId="77777777" w:rsidR="004F0A7C" w:rsidRPr="0009014D" w:rsidRDefault="004F0A7C" w:rsidP="004F0A7C">
            <w:pPr>
              <w:pStyle w:val="Afstandogtabeller"/>
              <w:cnfStyle w:val="000000010000" w:firstRow="0" w:lastRow="0" w:firstColumn="0" w:lastColumn="0" w:oddVBand="0" w:evenVBand="0" w:oddHBand="0" w:evenHBand="1" w:firstRowFirstColumn="0" w:firstRowLastColumn="0" w:lastRowFirstColumn="0" w:lastRowLastColumn="0"/>
              <w:rPr>
                <w:rFonts w:cs="Times New Roman"/>
                <w:szCs w:val="14"/>
                <w:lang w:val="en-GB"/>
              </w:rPr>
            </w:pPr>
            <w:r w:rsidRPr="0009014D">
              <w:rPr>
                <w:rFonts w:cs="Times New Roman"/>
                <w:szCs w:val="14"/>
                <w:lang w:val="en-GB"/>
              </w:rPr>
              <w:t>0</w:t>
            </w:r>
          </w:p>
        </w:tc>
        <w:tc>
          <w:tcPr>
            <w:tcW w:w="353" w:type="pct"/>
          </w:tcPr>
          <w:p w14:paraId="75F44CAA" w14:textId="35D4243D" w:rsidR="004F0A7C" w:rsidRPr="0009014D" w:rsidRDefault="004F0A7C" w:rsidP="004F0A7C">
            <w:pPr>
              <w:pStyle w:val="Afstandogtabeller"/>
              <w:cnfStyle w:val="000000010000" w:firstRow="0" w:lastRow="0" w:firstColumn="0" w:lastColumn="0" w:oddVBand="0" w:evenVBand="0" w:oddHBand="0" w:evenHBand="1" w:firstRowFirstColumn="0" w:firstRowLastColumn="0" w:lastRowFirstColumn="0" w:lastRowLastColumn="0"/>
              <w:rPr>
                <w:rFonts w:cs="Times New Roman"/>
                <w:szCs w:val="14"/>
                <w:lang w:val="en-GB"/>
              </w:rPr>
            </w:pPr>
            <w:r w:rsidRPr="0009014D">
              <w:rPr>
                <w:rFonts w:cs="Times New Roman"/>
                <w:szCs w:val="14"/>
                <w:lang w:val="en-GB"/>
              </w:rPr>
              <w:t>1</w:t>
            </w:r>
          </w:p>
        </w:tc>
        <w:tc>
          <w:tcPr>
            <w:tcW w:w="1939" w:type="pct"/>
          </w:tcPr>
          <w:p w14:paraId="7C5C25E7" w14:textId="58801C0A" w:rsidR="004F0A7C" w:rsidRPr="0009014D" w:rsidRDefault="004F0A7C" w:rsidP="004F0A7C">
            <w:pPr>
              <w:pStyle w:val="Afstandogtabeller"/>
              <w:cnfStyle w:val="000000010000" w:firstRow="0" w:lastRow="0" w:firstColumn="0" w:lastColumn="0" w:oddVBand="0" w:evenVBand="0" w:oddHBand="0" w:evenHBand="1" w:firstRowFirstColumn="0" w:firstRowLastColumn="0" w:lastRowFirstColumn="0" w:lastRowLastColumn="0"/>
              <w:rPr>
                <w:rFonts w:cs="Times New Roman"/>
                <w:szCs w:val="14"/>
                <w:lang w:val="en-GB"/>
              </w:rPr>
            </w:pPr>
            <w:r w:rsidRPr="0009014D">
              <w:rPr>
                <w:rFonts w:cs="Times New Roman"/>
                <w:szCs w:val="14"/>
                <w:lang w:val="en-GB"/>
              </w:rPr>
              <w:t>Channelling, Medium or Lithomancy</w:t>
            </w:r>
          </w:p>
        </w:tc>
        <w:tc>
          <w:tcPr>
            <w:tcW w:w="1238" w:type="pct"/>
          </w:tcPr>
          <w:p w14:paraId="762703CE" w14:textId="77777777" w:rsidR="004F0A7C" w:rsidRPr="0009014D" w:rsidRDefault="004F0A7C" w:rsidP="004F0A7C">
            <w:pPr>
              <w:pStyle w:val="Afstandogtabeller"/>
              <w:cnfStyle w:val="000000010000" w:firstRow="0" w:lastRow="0" w:firstColumn="0" w:lastColumn="0" w:oddVBand="0" w:evenVBand="0" w:oddHBand="0" w:evenHBand="1" w:firstRowFirstColumn="0" w:firstRowLastColumn="0" w:lastRowFirstColumn="0" w:lastRowLastColumn="0"/>
              <w:rPr>
                <w:rFonts w:cs="Times New Roman"/>
                <w:szCs w:val="14"/>
                <w:lang w:val="en-GB"/>
              </w:rPr>
            </w:pPr>
            <w:r w:rsidRPr="0009014D">
              <w:rPr>
                <w:lang w:val="en-GB"/>
              </w:rPr>
              <w:t>Weapon Specialization</w:t>
            </w:r>
          </w:p>
        </w:tc>
      </w:tr>
      <w:tr w:rsidR="004F0A7C" w:rsidRPr="0009014D" w14:paraId="192FEFB1" w14:textId="77777777" w:rsidTr="006A4191">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945" w:type="pct"/>
          </w:tcPr>
          <w:p w14:paraId="214D5076" w14:textId="77777777" w:rsidR="004F0A7C" w:rsidRPr="0009014D" w:rsidRDefault="004F0A7C" w:rsidP="004F0A7C">
            <w:pPr>
              <w:pStyle w:val="Afstandogtabeller"/>
              <w:rPr>
                <w:rFonts w:cs="Times New Roman"/>
                <w:szCs w:val="14"/>
                <w:lang w:val="en-GB"/>
              </w:rPr>
            </w:pPr>
            <w:r w:rsidRPr="0009014D">
              <w:rPr>
                <w:rFonts w:cs="Times New Roman"/>
                <w:szCs w:val="14"/>
                <w:lang w:val="en-GB"/>
              </w:rPr>
              <w:t>Crossbows</w:t>
            </w:r>
          </w:p>
        </w:tc>
        <w:tc>
          <w:tcPr>
            <w:tcW w:w="525" w:type="pct"/>
          </w:tcPr>
          <w:p w14:paraId="2E14812E" w14:textId="77777777" w:rsidR="004F0A7C" w:rsidRPr="0009014D" w:rsidRDefault="004F0A7C" w:rsidP="004F0A7C">
            <w:pPr>
              <w:pStyle w:val="Afstandogtabeller"/>
              <w:cnfStyle w:val="000000100000" w:firstRow="0" w:lastRow="0" w:firstColumn="0" w:lastColumn="0" w:oddVBand="0" w:evenVBand="0" w:oddHBand="1" w:evenHBand="0" w:firstRowFirstColumn="0" w:firstRowLastColumn="0" w:lastRowFirstColumn="0" w:lastRowLastColumn="0"/>
              <w:rPr>
                <w:rFonts w:cs="Times New Roman"/>
                <w:szCs w:val="14"/>
                <w:lang w:val="en-GB"/>
              </w:rPr>
            </w:pPr>
            <w:r w:rsidRPr="0009014D">
              <w:rPr>
                <w:lang w:val="en-GB"/>
              </w:rPr>
              <w:t>0</w:t>
            </w:r>
          </w:p>
        </w:tc>
        <w:tc>
          <w:tcPr>
            <w:tcW w:w="353" w:type="pct"/>
          </w:tcPr>
          <w:p w14:paraId="63AC9208" w14:textId="7016C762" w:rsidR="004F0A7C" w:rsidRPr="0009014D" w:rsidRDefault="004F0A7C" w:rsidP="004F0A7C">
            <w:pPr>
              <w:pStyle w:val="Afstandogtabeller"/>
              <w:cnfStyle w:val="000000100000" w:firstRow="0" w:lastRow="0" w:firstColumn="0" w:lastColumn="0" w:oddVBand="0" w:evenVBand="0" w:oddHBand="1" w:evenHBand="0" w:firstRowFirstColumn="0" w:firstRowLastColumn="0" w:lastRowFirstColumn="0" w:lastRowLastColumn="0"/>
              <w:rPr>
                <w:rFonts w:cs="Times New Roman"/>
                <w:szCs w:val="14"/>
                <w:lang w:val="en-GB"/>
              </w:rPr>
            </w:pPr>
            <w:r w:rsidRPr="0009014D">
              <w:rPr>
                <w:rFonts w:cs="Times New Roman"/>
                <w:szCs w:val="14"/>
                <w:lang w:val="en-GB"/>
              </w:rPr>
              <w:t>1</w:t>
            </w:r>
          </w:p>
        </w:tc>
        <w:tc>
          <w:tcPr>
            <w:tcW w:w="1939" w:type="pct"/>
          </w:tcPr>
          <w:p w14:paraId="6E6B3251" w14:textId="77777777" w:rsidR="004F0A7C" w:rsidRPr="0009014D" w:rsidRDefault="004F0A7C" w:rsidP="004F0A7C">
            <w:pPr>
              <w:pStyle w:val="Afstandogtabeller"/>
              <w:cnfStyle w:val="000000100000" w:firstRow="0" w:lastRow="0" w:firstColumn="0" w:lastColumn="0" w:oddVBand="0" w:evenVBand="0" w:oddHBand="1" w:evenHBand="0" w:firstRowFirstColumn="0" w:firstRowLastColumn="0" w:lastRowFirstColumn="0" w:lastRowLastColumn="0"/>
              <w:rPr>
                <w:rFonts w:cs="Times New Roman"/>
                <w:szCs w:val="14"/>
                <w:lang w:val="en-GB"/>
              </w:rPr>
            </w:pPr>
            <w:r w:rsidRPr="0009014D">
              <w:rPr>
                <w:lang w:val="en-GB"/>
              </w:rPr>
              <w:t>-</w:t>
            </w:r>
          </w:p>
        </w:tc>
        <w:tc>
          <w:tcPr>
            <w:tcW w:w="1238" w:type="pct"/>
          </w:tcPr>
          <w:p w14:paraId="21763F78" w14:textId="77777777" w:rsidR="004F0A7C" w:rsidRPr="0009014D" w:rsidRDefault="004F0A7C" w:rsidP="004F0A7C">
            <w:pPr>
              <w:pStyle w:val="Afstandogtabeller"/>
              <w:cnfStyle w:val="000000100000" w:firstRow="0" w:lastRow="0" w:firstColumn="0" w:lastColumn="0" w:oddVBand="0" w:evenVBand="0" w:oddHBand="1" w:evenHBand="0" w:firstRowFirstColumn="0" w:firstRowLastColumn="0" w:lastRowFirstColumn="0" w:lastRowLastColumn="0"/>
              <w:rPr>
                <w:rFonts w:cs="Times New Roman"/>
                <w:szCs w:val="14"/>
                <w:lang w:val="en-GB"/>
              </w:rPr>
            </w:pPr>
            <w:r w:rsidRPr="0009014D">
              <w:rPr>
                <w:lang w:val="en-GB"/>
              </w:rPr>
              <w:t>Weapon Specialization</w:t>
            </w:r>
          </w:p>
        </w:tc>
      </w:tr>
      <w:tr w:rsidR="004F0A7C" w:rsidRPr="0009014D" w14:paraId="3EA57DD0" w14:textId="77777777" w:rsidTr="006A4191">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945" w:type="pct"/>
          </w:tcPr>
          <w:p w14:paraId="5F0B2534" w14:textId="77777777" w:rsidR="004F0A7C" w:rsidRPr="0009014D" w:rsidRDefault="004F0A7C" w:rsidP="004F0A7C">
            <w:pPr>
              <w:pStyle w:val="Afstandogtabeller"/>
              <w:rPr>
                <w:lang w:val="en-GB"/>
              </w:rPr>
            </w:pPr>
            <w:r w:rsidRPr="0009014D">
              <w:rPr>
                <w:lang w:val="en-GB"/>
              </w:rPr>
              <w:t>Bows</w:t>
            </w:r>
          </w:p>
        </w:tc>
        <w:tc>
          <w:tcPr>
            <w:tcW w:w="525" w:type="pct"/>
          </w:tcPr>
          <w:p w14:paraId="499F15CE" w14:textId="77777777" w:rsidR="004F0A7C" w:rsidRPr="0009014D" w:rsidRDefault="004F0A7C" w:rsidP="004F0A7C">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0</w:t>
            </w:r>
          </w:p>
        </w:tc>
        <w:tc>
          <w:tcPr>
            <w:tcW w:w="353" w:type="pct"/>
          </w:tcPr>
          <w:p w14:paraId="77145879" w14:textId="57F6B124" w:rsidR="004F0A7C" w:rsidRPr="0009014D" w:rsidRDefault="004F0A7C" w:rsidP="004F0A7C">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rFonts w:cs="Times New Roman"/>
                <w:szCs w:val="14"/>
                <w:lang w:val="en-GB"/>
              </w:rPr>
              <w:t>1</w:t>
            </w:r>
          </w:p>
        </w:tc>
        <w:tc>
          <w:tcPr>
            <w:tcW w:w="1939" w:type="pct"/>
          </w:tcPr>
          <w:p w14:paraId="62931596" w14:textId="77777777" w:rsidR="004F0A7C" w:rsidRPr="0009014D" w:rsidRDefault="004F0A7C" w:rsidP="004F0A7C">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c>
          <w:tcPr>
            <w:tcW w:w="1238" w:type="pct"/>
          </w:tcPr>
          <w:p w14:paraId="3FB0109B" w14:textId="77777777" w:rsidR="004F0A7C" w:rsidRPr="0009014D" w:rsidRDefault="004F0A7C" w:rsidP="004F0A7C">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Weapon Specialization</w:t>
            </w:r>
          </w:p>
        </w:tc>
      </w:tr>
      <w:tr w:rsidR="004F0A7C" w:rsidRPr="0009014D" w14:paraId="3B422B99" w14:textId="77777777" w:rsidTr="006A4191">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945" w:type="pct"/>
          </w:tcPr>
          <w:p w14:paraId="6DD87811" w14:textId="77777777" w:rsidR="004F0A7C" w:rsidRPr="0009014D" w:rsidRDefault="004F0A7C" w:rsidP="004F0A7C">
            <w:pPr>
              <w:pStyle w:val="Afstandogtabeller"/>
              <w:rPr>
                <w:lang w:val="en-GB"/>
              </w:rPr>
            </w:pPr>
            <w:r w:rsidRPr="0009014D">
              <w:rPr>
                <w:rFonts w:cs="Times New Roman"/>
                <w:szCs w:val="14"/>
                <w:lang w:val="en-GB"/>
              </w:rPr>
              <w:t>Daggers</w:t>
            </w:r>
          </w:p>
        </w:tc>
        <w:tc>
          <w:tcPr>
            <w:tcW w:w="525" w:type="pct"/>
          </w:tcPr>
          <w:p w14:paraId="24830669" w14:textId="77777777" w:rsidR="004F0A7C" w:rsidRPr="0009014D" w:rsidRDefault="004F0A7C" w:rsidP="004F0A7C">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rFonts w:cs="Times New Roman"/>
                <w:szCs w:val="14"/>
                <w:lang w:val="en-GB"/>
              </w:rPr>
              <w:t>0</w:t>
            </w:r>
          </w:p>
        </w:tc>
        <w:tc>
          <w:tcPr>
            <w:tcW w:w="353" w:type="pct"/>
          </w:tcPr>
          <w:p w14:paraId="5199A2B7" w14:textId="6579B284" w:rsidR="004F0A7C" w:rsidRPr="0009014D" w:rsidRDefault="004F0A7C" w:rsidP="004F0A7C">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rFonts w:cs="Times New Roman"/>
                <w:szCs w:val="14"/>
                <w:lang w:val="en-GB"/>
              </w:rPr>
              <w:t>1</w:t>
            </w:r>
          </w:p>
        </w:tc>
        <w:tc>
          <w:tcPr>
            <w:tcW w:w="1939" w:type="pct"/>
          </w:tcPr>
          <w:p w14:paraId="0E0425A5" w14:textId="77777777" w:rsidR="004F0A7C" w:rsidRPr="0009014D" w:rsidRDefault="004F0A7C" w:rsidP="004F0A7C">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rFonts w:cs="Times New Roman"/>
                <w:szCs w:val="14"/>
                <w:lang w:val="en-GB"/>
              </w:rPr>
              <w:t>-</w:t>
            </w:r>
          </w:p>
        </w:tc>
        <w:tc>
          <w:tcPr>
            <w:tcW w:w="1238" w:type="pct"/>
          </w:tcPr>
          <w:p w14:paraId="5024D247" w14:textId="77777777" w:rsidR="004F0A7C" w:rsidRPr="0009014D" w:rsidRDefault="004F0A7C" w:rsidP="004F0A7C">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Weapon Specialization</w:t>
            </w:r>
          </w:p>
        </w:tc>
      </w:tr>
      <w:tr w:rsidR="004F0A7C" w:rsidRPr="0009014D" w14:paraId="174442AE" w14:textId="77777777" w:rsidTr="006A4191">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945" w:type="pct"/>
          </w:tcPr>
          <w:p w14:paraId="3B753198" w14:textId="77777777" w:rsidR="004F0A7C" w:rsidRPr="0009014D" w:rsidRDefault="004F0A7C" w:rsidP="004F0A7C">
            <w:pPr>
              <w:pStyle w:val="Afstandogtabeller"/>
              <w:rPr>
                <w:rFonts w:cs="Times New Roman"/>
                <w:szCs w:val="14"/>
                <w:lang w:val="en-GB"/>
              </w:rPr>
            </w:pPr>
            <w:r w:rsidRPr="0009014D">
              <w:rPr>
                <w:rFonts w:cs="Times New Roman"/>
                <w:szCs w:val="14"/>
                <w:lang w:val="en-GB"/>
              </w:rPr>
              <w:t>Blowguns</w:t>
            </w:r>
          </w:p>
        </w:tc>
        <w:tc>
          <w:tcPr>
            <w:tcW w:w="525" w:type="pct"/>
          </w:tcPr>
          <w:p w14:paraId="19FC6F09" w14:textId="77777777" w:rsidR="004F0A7C" w:rsidRPr="0009014D" w:rsidRDefault="004F0A7C" w:rsidP="004F0A7C">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0</w:t>
            </w:r>
          </w:p>
        </w:tc>
        <w:tc>
          <w:tcPr>
            <w:tcW w:w="353" w:type="pct"/>
          </w:tcPr>
          <w:p w14:paraId="043C6572" w14:textId="24D92EC5" w:rsidR="004F0A7C" w:rsidRPr="0009014D" w:rsidRDefault="004F0A7C" w:rsidP="004F0A7C">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rFonts w:cs="Times New Roman"/>
                <w:szCs w:val="14"/>
                <w:lang w:val="en-GB"/>
              </w:rPr>
              <w:t>1</w:t>
            </w:r>
          </w:p>
        </w:tc>
        <w:tc>
          <w:tcPr>
            <w:tcW w:w="1939" w:type="pct"/>
          </w:tcPr>
          <w:p w14:paraId="1C0C6A3B" w14:textId="77777777" w:rsidR="004F0A7C" w:rsidRPr="0009014D" w:rsidRDefault="004F0A7C" w:rsidP="004F0A7C">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c>
          <w:tcPr>
            <w:tcW w:w="1238" w:type="pct"/>
          </w:tcPr>
          <w:p w14:paraId="23542C88" w14:textId="77777777" w:rsidR="004F0A7C" w:rsidRPr="0009014D" w:rsidRDefault="004F0A7C" w:rsidP="004F0A7C">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Weapon Specialization</w:t>
            </w:r>
          </w:p>
        </w:tc>
      </w:tr>
      <w:tr w:rsidR="004F0A7C" w:rsidRPr="0009014D" w14:paraId="11DB9BCE" w14:textId="77777777" w:rsidTr="006A4191">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945" w:type="pct"/>
          </w:tcPr>
          <w:p w14:paraId="03DB235B" w14:textId="77777777" w:rsidR="004F0A7C" w:rsidRPr="0009014D" w:rsidRDefault="004F0A7C" w:rsidP="004F0A7C">
            <w:pPr>
              <w:pStyle w:val="Afstandogtabeller"/>
              <w:rPr>
                <w:rFonts w:cs="Times New Roman"/>
                <w:szCs w:val="14"/>
                <w:lang w:val="en-GB"/>
              </w:rPr>
            </w:pPr>
            <w:r w:rsidRPr="0009014D">
              <w:rPr>
                <w:rFonts w:cs="Times New Roman"/>
                <w:szCs w:val="14"/>
                <w:lang w:val="en-GB"/>
              </w:rPr>
              <w:t>Slings</w:t>
            </w:r>
          </w:p>
        </w:tc>
        <w:tc>
          <w:tcPr>
            <w:tcW w:w="525" w:type="pct"/>
          </w:tcPr>
          <w:p w14:paraId="08E80BF7" w14:textId="77777777" w:rsidR="004F0A7C" w:rsidRPr="0009014D" w:rsidRDefault="004F0A7C" w:rsidP="004F0A7C">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0</w:t>
            </w:r>
          </w:p>
        </w:tc>
        <w:tc>
          <w:tcPr>
            <w:tcW w:w="353" w:type="pct"/>
          </w:tcPr>
          <w:p w14:paraId="491FB528" w14:textId="55BAE624" w:rsidR="004F0A7C" w:rsidRPr="0009014D" w:rsidRDefault="004F0A7C" w:rsidP="004F0A7C">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rFonts w:cs="Times New Roman"/>
                <w:szCs w:val="14"/>
                <w:lang w:val="en-GB"/>
              </w:rPr>
              <w:t>1</w:t>
            </w:r>
          </w:p>
        </w:tc>
        <w:tc>
          <w:tcPr>
            <w:tcW w:w="1939" w:type="pct"/>
          </w:tcPr>
          <w:p w14:paraId="6075A2BC" w14:textId="77777777" w:rsidR="004F0A7C" w:rsidRPr="0009014D" w:rsidRDefault="004F0A7C" w:rsidP="004F0A7C">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w:t>
            </w:r>
          </w:p>
        </w:tc>
        <w:tc>
          <w:tcPr>
            <w:tcW w:w="1238" w:type="pct"/>
          </w:tcPr>
          <w:p w14:paraId="1BF0F305" w14:textId="77777777" w:rsidR="004F0A7C" w:rsidRPr="0009014D" w:rsidRDefault="004F0A7C" w:rsidP="004F0A7C">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Weapon Specialization</w:t>
            </w:r>
          </w:p>
        </w:tc>
      </w:tr>
      <w:tr w:rsidR="004F0A7C" w:rsidRPr="0009014D" w14:paraId="2AEED592" w14:textId="77777777" w:rsidTr="006A4191">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945" w:type="pct"/>
          </w:tcPr>
          <w:p w14:paraId="30F4E762" w14:textId="08F1E384" w:rsidR="004F0A7C" w:rsidRPr="0009014D" w:rsidRDefault="004F0A7C" w:rsidP="004F0A7C">
            <w:pPr>
              <w:pStyle w:val="Afstandogtabeller"/>
              <w:rPr>
                <w:rFonts w:cs="Times New Roman"/>
                <w:szCs w:val="14"/>
                <w:lang w:val="en-GB"/>
              </w:rPr>
            </w:pPr>
            <w:r w:rsidRPr="0009014D">
              <w:rPr>
                <w:rFonts w:cs="Times New Roman"/>
                <w:szCs w:val="14"/>
                <w:lang w:val="en-GB"/>
              </w:rPr>
              <w:t>Throwing Spears</w:t>
            </w:r>
          </w:p>
        </w:tc>
        <w:tc>
          <w:tcPr>
            <w:tcW w:w="525" w:type="pct"/>
          </w:tcPr>
          <w:p w14:paraId="3E5D6142" w14:textId="77777777" w:rsidR="004F0A7C" w:rsidRPr="0009014D" w:rsidRDefault="004F0A7C" w:rsidP="004F0A7C">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0</w:t>
            </w:r>
          </w:p>
        </w:tc>
        <w:tc>
          <w:tcPr>
            <w:tcW w:w="353" w:type="pct"/>
          </w:tcPr>
          <w:p w14:paraId="1F6905D5" w14:textId="0CE175EA" w:rsidR="004F0A7C" w:rsidRPr="0009014D" w:rsidRDefault="004F0A7C" w:rsidP="004F0A7C">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rFonts w:cs="Times New Roman"/>
                <w:szCs w:val="14"/>
                <w:lang w:val="en-GB"/>
              </w:rPr>
              <w:t>1</w:t>
            </w:r>
          </w:p>
        </w:tc>
        <w:tc>
          <w:tcPr>
            <w:tcW w:w="1939" w:type="pct"/>
          </w:tcPr>
          <w:p w14:paraId="1B118297" w14:textId="77777777" w:rsidR="004F0A7C" w:rsidRPr="0009014D" w:rsidRDefault="004F0A7C" w:rsidP="004F0A7C">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c>
          <w:tcPr>
            <w:tcW w:w="1238" w:type="pct"/>
          </w:tcPr>
          <w:p w14:paraId="09CB95E7" w14:textId="77777777" w:rsidR="004F0A7C" w:rsidRPr="0009014D" w:rsidRDefault="004F0A7C" w:rsidP="004F0A7C">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Weapon Specialization</w:t>
            </w:r>
          </w:p>
        </w:tc>
      </w:tr>
      <w:tr w:rsidR="004F0A7C" w:rsidRPr="0009014D" w14:paraId="49152E54" w14:textId="77777777" w:rsidTr="006A4191">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945" w:type="pct"/>
          </w:tcPr>
          <w:p w14:paraId="5D3AF73B" w14:textId="77777777" w:rsidR="004F0A7C" w:rsidRPr="0009014D" w:rsidRDefault="004F0A7C" w:rsidP="004F0A7C">
            <w:pPr>
              <w:pStyle w:val="Afstandogtabeller"/>
              <w:rPr>
                <w:rFonts w:cs="Times New Roman"/>
                <w:szCs w:val="14"/>
                <w:lang w:val="en-GB"/>
              </w:rPr>
            </w:pPr>
            <w:r w:rsidRPr="0009014D">
              <w:rPr>
                <w:rFonts w:cs="Times New Roman"/>
                <w:szCs w:val="14"/>
                <w:lang w:val="en-GB"/>
              </w:rPr>
              <w:t>Axes</w:t>
            </w:r>
          </w:p>
        </w:tc>
        <w:tc>
          <w:tcPr>
            <w:tcW w:w="525" w:type="pct"/>
          </w:tcPr>
          <w:p w14:paraId="3A2B67DA" w14:textId="77777777" w:rsidR="004F0A7C" w:rsidRPr="0009014D" w:rsidRDefault="004F0A7C" w:rsidP="004F0A7C">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0</w:t>
            </w:r>
          </w:p>
        </w:tc>
        <w:tc>
          <w:tcPr>
            <w:tcW w:w="353" w:type="pct"/>
          </w:tcPr>
          <w:p w14:paraId="2E3BF2BC" w14:textId="70645BC8" w:rsidR="004F0A7C" w:rsidRPr="0009014D" w:rsidRDefault="004F0A7C" w:rsidP="004F0A7C">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rFonts w:cs="Times New Roman"/>
                <w:szCs w:val="14"/>
                <w:lang w:val="en-GB"/>
              </w:rPr>
              <w:t>1</w:t>
            </w:r>
          </w:p>
        </w:tc>
        <w:tc>
          <w:tcPr>
            <w:tcW w:w="1939" w:type="pct"/>
          </w:tcPr>
          <w:p w14:paraId="4CDBD649" w14:textId="77777777" w:rsidR="004F0A7C" w:rsidRPr="0009014D" w:rsidRDefault="004F0A7C" w:rsidP="004F0A7C">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w:t>
            </w:r>
          </w:p>
        </w:tc>
        <w:tc>
          <w:tcPr>
            <w:tcW w:w="1238" w:type="pct"/>
          </w:tcPr>
          <w:p w14:paraId="28B88D01" w14:textId="77777777" w:rsidR="004F0A7C" w:rsidRPr="0009014D" w:rsidRDefault="004F0A7C" w:rsidP="004F0A7C">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Weapon Specialization</w:t>
            </w:r>
          </w:p>
        </w:tc>
      </w:tr>
      <w:bookmarkEnd w:id="2059"/>
    </w:tbl>
    <w:p w14:paraId="62A2760C" w14:textId="77777777" w:rsidR="001A65A0" w:rsidRPr="0009014D" w:rsidRDefault="001A65A0" w:rsidP="00D32423">
      <w:pPr>
        <w:pStyle w:val="Heading6"/>
        <w:rPr>
          <w:lang w:val="en-GB"/>
        </w:rPr>
        <w:sectPr w:rsidR="001A65A0" w:rsidRPr="0009014D" w:rsidSect="006B1B18">
          <w:type w:val="continuous"/>
          <w:pgSz w:w="11906" w:h="16838" w:code="9"/>
          <w:pgMar w:top="864" w:right="864" w:bottom="864" w:left="864" w:header="708" w:footer="173" w:gutter="0"/>
          <w:pgBorders w:zOrder="back" w:offsetFrom="page">
            <w:top w:val="celticKnotwork" w:sz="12" w:space="24" w:color="auto"/>
            <w:bottom w:val="celticKnotwork" w:sz="12" w:space="24" w:color="auto"/>
          </w:pgBorders>
          <w:cols w:sep="1" w:space="340"/>
          <w:docGrid w:linePitch="360"/>
        </w:sectPr>
      </w:pPr>
    </w:p>
    <w:p w14:paraId="50545522" w14:textId="6E88F17A" w:rsidR="008862C4" w:rsidRPr="0009014D" w:rsidRDefault="008862C4" w:rsidP="008862C4">
      <w:pPr>
        <w:pStyle w:val="Heading6"/>
        <w:rPr>
          <w:lang w:val="en-GB"/>
        </w:rPr>
      </w:pPr>
      <w:r>
        <w:rPr>
          <w:lang w:val="en-GB"/>
        </w:rPr>
        <w:t>Extra Attacks</w:t>
      </w:r>
    </w:p>
    <w:p w14:paraId="18FF4882" w14:textId="6CEA8CBC" w:rsidR="008862C4" w:rsidRDefault="00460593" w:rsidP="008862C4">
      <w:pPr>
        <w:pStyle w:val="Ingenafstand1"/>
        <w:rPr>
          <w:lang w:val="en-GB"/>
        </w:rPr>
      </w:pPr>
      <w:r>
        <w:rPr>
          <w:lang w:val="en-GB"/>
        </w:rPr>
        <w:t xml:space="preserve">When making an attack the character may sacrifice 10 points of DC. For each time they do, they may make one extra </w:t>
      </w:r>
    </w:p>
    <w:p w14:paraId="725DD04C" w14:textId="625604B4" w:rsidR="00445DE1" w:rsidRPr="0009014D" w:rsidRDefault="00445DE1" w:rsidP="00445DE1">
      <w:pPr>
        <w:pStyle w:val="Heading6"/>
        <w:rPr>
          <w:lang w:val="en-GB"/>
        </w:rPr>
      </w:pPr>
      <w:r w:rsidRPr="0009014D">
        <w:rPr>
          <w:lang w:val="en-GB"/>
        </w:rPr>
        <w:t>Weapon Specialization</w:t>
      </w:r>
    </w:p>
    <w:p w14:paraId="103A992D" w14:textId="77777777" w:rsidR="00C51DB9" w:rsidRPr="0009014D" w:rsidRDefault="00C51DB9" w:rsidP="00C51DB9">
      <w:pPr>
        <w:pStyle w:val="Ingenafstand1"/>
        <w:rPr>
          <w:lang w:val="en-GB"/>
        </w:rPr>
      </w:pPr>
      <w:r w:rsidRPr="0009014D">
        <w:rPr>
          <w:lang w:val="en-GB"/>
        </w:rPr>
        <w:t>All weapons are divided into groups, which the character may specialize himself in. Each specialization is a separate skill extension.</w:t>
      </w:r>
    </w:p>
    <w:p w14:paraId="4DD2FCD4" w14:textId="7A6FE70B" w:rsidR="00445DE1" w:rsidRPr="0009014D" w:rsidRDefault="00C51DB9" w:rsidP="00445DE1">
      <w:pPr>
        <w:pStyle w:val="Ingenafstand1"/>
        <w:rPr>
          <w:lang w:val="en-GB"/>
        </w:rPr>
      </w:pPr>
      <w:r w:rsidRPr="0009014D">
        <w:rPr>
          <w:lang w:val="en-GB"/>
        </w:rPr>
        <w:t>Being specialized in a weapon, the character may use skill extensions with that weapon group and his DC may exceed 15.</w:t>
      </w:r>
    </w:p>
    <w:p w14:paraId="323A1D98" w14:textId="5BC5D597" w:rsidR="00445DE1" w:rsidRPr="0009014D" w:rsidRDefault="00445DE1" w:rsidP="00445DE1">
      <w:pPr>
        <w:pStyle w:val="Heading7"/>
        <w:rPr>
          <w:lang w:val="en-GB"/>
        </w:rPr>
      </w:pPr>
      <w:r w:rsidRPr="0009014D">
        <w:rPr>
          <w:lang w:val="en-GB"/>
        </w:rPr>
        <w:t>Throwing Weapons</w:t>
      </w:r>
    </w:p>
    <w:p w14:paraId="38D9AB2D" w14:textId="77777777" w:rsidR="00445DE1" w:rsidRPr="0009014D" w:rsidRDefault="00445DE1" w:rsidP="00445DE1">
      <w:pPr>
        <w:pStyle w:val="Ingenafstand1"/>
        <w:numPr>
          <w:ilvl w:val="0"/>
          <w:numId w:val="4"/>
        </w:numPr>
        <w:rPr>
          <w:rFonts w:eastAsia="Calibri"/>
          <w:lang w:val="en-GB"/>
        </w:rPr>
      </w:pPr>
      <w:r w:rsidRPr="0009014D">
        <w:rPr>
          <w:rFonts w:eastAsia="Calibri"/>
          <w:lang w:val="en-GB"/>
        </w:rPr>
        <w:t>Daggers</w:t>
      </w:r>
    </w:p>
    <w:p w14:paraId="41D43350" w14:textId="77777777" w:rsidR="00445DE1" w:rsidRPr="0009014D" w:rsidRDefault="00445DE1" w:rsidP="00445DE1">
      <w:pPr>
        <w:pStyle w:val="Ingenafstand1"/>
        <w:numPr>
          <w:ilvl w:val="0"/>
          <w:numId w:val="4"/>
        </w:numPr>
        <w:rPr>
          <w:rFonts w:eastAsia="Calibri"/>
          <w:lang w:val="en-GB"/>
        </w:rPr>
      </w:pPr>
      <w:r w:rsidRPr="0009014D">
        <w:rPr>
          <w:rFonts w:eastAsia="Calibri"/>
          <w:lang w:val="en-GB"/>
        </w:rPr>
        <w:t>Axes</w:t>
      </w:r>
    </w:p>
    <w:p w14:paraId="0698B6FC" w14:textId="4A62500F" w:rsidR="00445DE1" w:rsidRPr="0009014D" w:rsidRDefault="005770A2" w:rsidP="00445DE1">
      <w:pPr>
        <w:pStyle w:val="Ingenafstand1"/>
        <w:numPr>
          <w:ilvl w:val="0"/>
          <w:numId w:val="4"/>
        </w:numPr>
        <w:rPr>
          <w:rFonts w:eastAsia="Calibri"/>
          <w:lang w:val="en-GB"/>
        </w:rPr>
      </w:pPr>
      <w:r w:rsidRPr="0009014D">
        <w:rPr>
          <w:szCs w:val="14"/>
          <w:lang w:val="en-GB"/>
        </w:rPr>
        <w:t xml:space="preserve">Throwing </w:t>
      </w:r>
      <w:r w:rsidR="00445DE1" w:rsidRPr="0009014D">
        <w:rPr>
          <w:szCs w:val="14"/>
          <w:lang w:val="en-GB"/>
        </w:rPr>
        <w:t>Spears</w:t>
      </w:r>
    </w:p>
    <w:p w14:paraId="2BB09DF1" w14:textId="484322ED" w:rsidR="00445DE1" w:rsidRPr="0009014D" w:rsidRDefault="00445DE1" w:rsidP="00445DE1">
      <w:pPr>
        <w:pStyle w:val="Heading7"/>
        <w:rPr>
          <w:lang w:val="en-GB"/>
        </w:rPr>
      </w:pPr>
      <w:r w:rsidRPr="0009014D">
        <w:rPr>
          <w:lang w:val="en-GB"/>
        </w:rPr>
        <w:t>Projectile Weapons</w:t>
      </w:r>
    </w:p>
    <w:p w14:paraId="31A7E977" w14:textId="77777777" w:rsidR="00445DE1" w:rsidRPr="0009014D" w:rsidRDefault="00445DE1" w:rsidP="00445DE1">
      <w:pPr>
        <w:pStyle w:val="Ingenafstand1"/>
        <w:numPr>
          <w:ilvl w:val="0"/>
          <w:numId w:val="4"/>
        </w:numPr>
        <w:rPr>
          <w:rFonts w:eastAsia="Calibri"/>
          <w:lang w:val="en-GB"/>
        </w:rPr>
      </w:pPr>
      <w:r w:rsidRPr="0009014D">
        <w:rPr>
          <w:rFonts w:eastAsia="Calibri"/>
          <w:lang w:val="en-GB"/>
        </w:rPr>
        <w:t>Bows</w:t>
      </w:r>
    </w:p>
    <w:p w14:paraId="11B43594" w14:textId="77777777" w:rsidR="00445DE1" w:rsidRPr="0009014D" w:rsidRDefault="00445DE1" w:rsidP="00445DE1">
      <w:pPr>
        <w:pStyle w:val="Ingenafstand1"/>
        <w:numPr>
          <w:ilvl w:val="0"/>
          <w:numId w:val="4"/>
        </w:numPr>
        <w:rPr>
          <w:rFonts w:eastAsia="Calibri"/>
          <w:lang w:val="en-GB"/>
        </w:rPr>
      </w:pPr>
      <w:r w:rsidRPr="0009014D">
        <w:rPr>
          <w:rFonts w:eastAsia="Calibri"/>
          <w:lang w:val="en-GB"/>
        </w:rPr>
        <w:t>Slings</w:t>
      </w:r>
    </w:p>
    <w:p w14:paraId="49781CD9" w14:textId="77777777" w:rsidR="00445DE1" w:rsidRPr="0009014D" w:rsidRDefault="00445DE1" w:rsidP="00445DE1">
      <w:pPr>
        <w:pStyle w:val="Ingenafstand1"/>
        <w:numPr>
          <w:ilvl w:val="0"/>
          <w:numId w:val="4"/>
        </w:numPr>
        <w:rPr>
          <w:rFonts w:eastAsia="Calibri"/>
          <w:lang w:val="en-GB"/>
        </w:rPr>
      </w:pPr>
      <w:r w:rsidRPr="0009014D">
        <w:rPr>
          <w:rFonts w:eastAsia="Calibri"/>
          <w:lang w:val="en-GB"/>
        </w:rPr>
        <w:t>Crossbows</w:t>
      </w:r>
    </w:p>
    <w:p w14:paraId="1FF77F82" w14:textId="77777777" w:rsidR="00445DE1" w:rsidRPr="0009014D" w:rsidRDefault="00445DE1" w:rsidP="00445DE1">
      <w:pPr>
        <w:pStyle w:val="Ingenafstand1"/>
        <w:numPr>
          <w:ilvl w:val="0"/>
          <w:numId w:val="4"/>
        </w:numPr>
        <w:rPr>
          <w:rFonts w:eastAsia="Calibri"/>
          <w:lang w:val="en-GB"/>
        </w:rPr>
      </w:pPr>
      <w:r w:rsidRPr="0009014D">
        <w:rPr>
          <w:rFonts w:eastAsia="Calibri"/>
          <w:lang w:val="en-GB"/>
        </w:rPr>
        <w:t>Blowguns</w:t>
      </w:r>
    </w:p>
    <w:p w14:paraId="33F58D13" w14:textId="3F8EE7A6" w:rsidR="00E428FE" w:rsidRPr="0009014D" w:rsidRDefault="00445DE1" w:rsidP="0065385E">
      <w:pPr>
        <w:pStyle w:val="Ingenafstand1"/>
        <w:numPr>
          <w:ilvl w:val="0"/>
          <w:numId w:val="4"/>
        </w:numPr>
        <w:rPr>
          <w:rFonts w:eastAsia="Calibri"/>
          <w:lang w:val="en-GB"/>
        </w:rPr>
      </w:pPr>
      <w:r w:rsidRPr="0009014D">
        <w:rPr>
          <w:rFonts w:eastAsia="Calibri"/>
          <w:lang w:val="en-GB"/>
        </w:rPr>
        <w:t>Magic missiles</w:t>
      </w:r>
    </w:p>
    <w:p w14:paraId="0D978780" w14:textId="77777777" w:rsidR="001A65A0" w:rsidRPr="0009014D" w:rsidRDefault="001A65A0" w:rsidP="00240D3E">
      <w:pPr>
        <w:pStyle w:val="Heading4"/>
        <w:rPr>
          <w:lang w:val="en-GB"/>
        </w:rPr>
        <w:sectPr w:rsidR="001A65A0" w:rsidRPr="0009014D" w:rsidSect="006B1B18">
          <w:type w:val="continuous"/>
          <w:pgSz w:w="11906" w:h="16838" w:code="9"/>
          <w:pgMar w:top="864" w:right="864" w:bottom="864" w:left="864" w:header="708" w:footer="173" w:gutter="0"/>
          <w:pgBorders w:zOrder="back" w:offsetFrom="page">
            <w:top w:val="celticKnotwork" w:sz="12" w:space="24" w:color="auto"/>
            <w:bottom w:val="celticKnotwork" w:sz="12" w:space="24" w:color="auto"/>
          </w:pgBorders>
          <w:cols w:num="2" w:sep="1" w:space="340"/>
          <w:docGrid w:linePitch="360"/>
        </w:sectPr>
      </w:pPr>
    </w:p>
    <w:p w14:paraId="6FEED361" w14:textId="77777777" w:rsidR="00240D3E" w:rsidRPr="0009014D" w:rsidRDefault="00240D3E" w:rsidP="00240D3E">
      <w:pPr>
        <w:pStyle w:val="Heading4"/>
        <w:rPr>
          <w:lang w:val="en-GB"/>
        </w:rPr>
      </w:pPr>
      <w:r w:rsidRPr="0009014D">
        <w:rPr>
          <w:lang w:val="en-GB"/>
        </w:rPr>
        <w:t>All weapons</w:t>
      </w:r>
    </w:p>
    <w:tbl>
      <w:tblPr>
        <w:tblStyle w:val="Grundegenskaber"/>
        <w:tblW w:w="5000" w:type="pct"/>
        <w:tblCellMar>
          <w:left w:w="57" w:type="dxa"/>
          <w:right w:w="57" w:type="dxa"/>
        </w:tblCellMar>
        <w:tblLook w:val="04A0" w:firstRow="1" w:lastRow="0" w:firstColumn="1" w:lastColumn="0" w:noHBand="0" w:noVBand="1"/>
      </w:tblPr>
      <w:tblGrid>
        <w:gridCol w:w="2309"/>
        <w:gridCol w:w="1293"/>
        <w:gridCol w:w="1022"/>
        <w:gridCol w:w="2665"/>
        <w:gridCol w:w="1814"/>
        <w:gridCol w:w="1075"/>
      </w:tblGrid>
      <w:tr w:rsidR="00054C9A" w:rsidRPr="0009014D" w14:paraId="4C5D86C3" w14:textId="77777777" w:rsidTr="00406223">
        <w:trPr>
          <w:cnfStyle w:val="100000000000" w:firstRow="1" w:lastRow="0" w:firstColumn="0" w:lastColumn="0" w:oddVBand="0" w:evenVBand="0" w:oddHBand="0"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5000" w:type="pct"/>
            <w:gridSpan w:val="6"/>
          </w:tcPr>
          <w:p w14:paraId="06BAEE88" w14:textId="77777777" w:rsidR="00054C9A" w:rsidRPr="0009014D" w:rsidRDefault="00054C9A" w:rsidP="009544BD">
            <w:pPr>
              <w:pStyle w:val="Afstandogtabeller"/>
              <w:jc w:val="center"/>
              <w:rPr>
                <w:lang w:val="en-GB"/>
              </w:rPr>
            </w:pPr>
            <w:r w:rsidRPr="0009014D">
              <w:rPr>
                <w:lang w:val="en-GB"/>
              </w:rPr>
              <w:t>All Weapons</w:t>
            </w:r>
          </w:p>
        </w:tc>
      </w:tr>
      <w:tr w:rsidR="00406223" w:rsidRPr="0009014D" w14:paraId="1DCE1A9C" w14:textId="77777777" w:rsidTr="00406223">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135" w:type="pct"/>
          </w:tcPr>
          <w:p w14:paraId="3B07B8E3" w14:textId="77777777" w:rsidR="00406223" w:rsidRPr="0009014D" w:rsidRDefault="00406223" w:rsidP="00EF04DF">
            <w:pPr>
              <w:pStyle w:val="Afstandogtabeller"/>
              <w:rPr>
                <w:lang w:val="en-GB"/>
              </w:rPr>
            </w:pPr>
            <w:r w:rsidRPr="0009014D">
              <w:rPr>
                <w:b/>
                <w:lang w:val="en-GB"/>
              </w:rPr>
              <w:t>Skill Extension</w:t>
            </w:r>
          </w:p>
        </w:tc>
        <w:tc>
          <w:tcPr>
            <w:tcW w:w="635" w:type="pct"/>
          </w:tcPr>
          <w:p w14:paraId="324CB255" w14:textId="77777777" w:rsidR="00406223" w:rsidRPr="0009014D" w:rsidRDefault="00406223" w:rsidP="00EF04DF">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Division</w:t>
            </w:r>
          </w:p>
        </w:tc>
        <w:tc>
          <w:tcPr>
            <w:tcW w:w="502" w:type="pct"/>
          </w:tcPr>
          <w:p w14:paraId="2C4559EA" w14:textId="5F328B90" w:rsidR="00406223" w:rsidRPr="0009014D" w:rsidRDefault="00406223" w:rsidP="00EF04DF">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bCs/>
                <w:lang w:val="en-GB"/>
              </w:rPr>
              <w:t>Price</w:t>
            </w:r>
          </w:p>
        </w:tc>
        <w:tc>
          <w:tcPr>
            <w:tcW w:w="1309" w:type="pct"/>
          </w:tcPr>
          <w:p w14:paraId="7B972060" w14:textId="02F883E1" w:rsidR="00406223" w:rsidRPr="0009014D" w:rsidRDefault="00406223" w:rsidP="00EF04DF">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bCs/>
                <w:lang w:val="en-GB"/>
              </w:rPr>
              <w:t>Specialization Price</w:t>
            </w:r>
          </w:p>
        </w:tc>
        <w:tc>
          <w:tcPr>
            <w:tcW w:w="891" w:type="pct"/>
          </w:tcPr>
          <w:p w14:paraId="6FC1EFD1" w14:textId="77777777" w:rsidR="00406223" w:rsidRPr="0009014D" w:rsidRDefault="00406223" w:rsidP="00EF04DF">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Requirement</w:t>
            </w:r>
          </w:p>
        </w:tc>
        <w:tc>
          <w:tcPr>
            <w:tcW w:w="528" w:type="pct"/>
          </w:tcPr>
          <w:p w14:paraId="7E1A2952" w14:textId="77777777" w:rsidR="00406223" w:rsidRPr="0009014D" w:rsidRDefault="00406223" w:rsidP="00EF04DF">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Type</w:t>
            </w:r>
          </w:p>
        </w:tc>
      </w:tr>
      <w:tr w:rsidR="00406223" w:rsidRPr="0009014D" w14:paraId="1A2A835F" w14:textId="77777777" w:rsidTr="00406223">
        <w:trPr>
          <w:cnfStyle w:val="000000010000" w:firstRow="0" w:lastRow="0" w:firstColumn="0" w:lastColumn="0" w:oddVBand="0" w:evenVBand="0" w:oddHBand="0" w:evenHBand="1" w:firstRowFirstColumn="0" w:firstRowLastColumn="0" w:lastRowFirstColumn="0" w:lastRowLastColumn="0"/>
          <w:trHeight w:val="100"/>
        </w:trPr>
        <w:tc>
          <w:tcPr>
            <w:cnfStyle w:val="001000000000" w:firstRow="0" w:lastRow="0" w:firstColumn="1" w:lastColumn="0" w:oddVBand="0" w:evenVBand="0" w:oddHBand="0" w:evenHBand="0" w:firstRowFirstColumn="0" w:firstRowLastColumn="0" w:lastRowFirstColumn="0" w:lastRowLastColumn="0"/>
            <w:tcW w:w="1135" w:type="pct"/>
          </w:tcPr>
          <w:p w14:paraId="06DF925D" w14:textId="227FADF4" w:rsidR="00406223" w:rsidRPr="0009014D" w:rsidRDefault="00406223" w:rsidP="00EF04DF">
            <w:pPr>
              <w:pStyle w:val="Afstandogtabeller"/>
              <w:rPr>
                <w:rFonts w:cs="Times New Roman"/>
                <w:szCs w:val="14"/>
                <w:lang w:val="en-GB"/>
              </w:rPr>
            </w:pPr>
            <w:r w:rsidRPr="0009014D">
              <w:rPr>
                <w:lang w:val="en-GB"/>
              </w:rPr>
              <w:t xml:space="preserve">Draw Weapon </w:t>
            </w:r>
            <w:r w:rsidRPr="0009014D">
              <w:rPr>
                <w:vertAlign w:val="superscript"/>
                <w:lang w:val="en-GB"/>
              </w:rPr>
              <w:t>(4)</w:t>
            </w:r>
          </w:p>
        </w:tc>
        <w:tc>
          <w:tcPr>
            <w:tcW w:w="635" w:type="pct"/>
          </w:tcPr>
          <w:p w14:paraId="49FEBC65" w14:textId="77777777" w:rsidR="00406223" w:rsidRPr="0009014D" w:rsidRDefault="00406223" w:rsidP="00EF04DF">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0</w:t>
            </w:r>
          </w:p>
        </w:tc>
        <w:tc>
          <w:tcPr>
            <w:tcW w:w="502" w:type="pct"/>
          </w:tcPr>
          <w:p w14:paraId="0C419B66" w14:textId="77777777" w:rsidR="00406223" w:rsidRPr="0009014D" w:rsidRDefault="00406223" w:rsidP="00EF04DF">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c>
          <w:tcPr>
            <w:tcW w:w="1309" w:type="pct"/>
          </w:tcPr>
          <w:p w14:paraId="4BF33EDE" w14:textId="77777777" w:rsidR="00406223" w:rsidRPr="0009014D" w:rsidRDefault="00406223" w:rsidP="00EF04DF">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c>
          <w:tcPr>
            <w:tcW w:w="891" w:type="pct"/>
          </w:tcPr>
          <w:p w14:paraId="4DBFA7EF" w14:textId="5EA3B054" w:rsidR="00406223" w:rsidRPr="0009014D" w:rsidRDefault="00406223" w:rsidP="00EF04DF">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c>
          <w:tcPr>
            <w:tcW w:w="528" w:type="pct"/>
          </w:tcPr>
          <w:p w14:paraId="4C9A5B22" w14:textId="77777777" w:rsidR="00406223" w:rsidRPr="0009014D" w:rsidRDefault="00406223" w:rsidP="00EF04DF">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Q, ISE</w:t>
            </w:r>
          </w:p>
        </w:tc>
      </w:tr>
    </w:tbl>
    <w:p w14:paraId="6611AECC" w14:textId="77777777" w:rsidR="001D65AF" w:rsidRPr="0009014D" w:rsidRDefault="00E34323" w:rsidP="0065385E">
      <w:pPr>
        <w:pStyle w:val="Heading6"/>
        <w:rPr>
          <w:lang w:val="en-GB"/>
        </w:rPr>
        <w:sectPr w:rsidR="001D65AF" w:rsidRPr="0009014D" w:rsidSect="001D65AF">
          <w:type w:val="continuous"/>
          <w:pgSz w:w="11906" w:h="16838" w:code="9"/>
          <w:pgMar w:top="864" w:right="864" w:bottom="864" w:left="864" w:header="708" w:footer="173" w:gutter="0"/>
          <w:pgBorders w:zOrder="back" w:offsetFrom="page">
            <w:top w:val="celticKnotwork" w:sz="12" w:space="24" w:color="auto"/>
            <w:bottom w:val="celticKnotwork" w:sz="12" w:space="24" w:color="auto"/>
          </w:pgBorders>
          <w:cols w:sep="1" w:space="340"/>
          <w:docGrid w:linePitch="360"/>
        </w:sectPr>
      </w:pPr>
      <w:r w:rsidRPr="0009014D">
        <w:rPr>
          <w:lang w:val="en-GB"/>
        </w:rPr>
        <w:fldChar w:fldCharType="begin"/>
      </w:r>
      <w:r w:rsidRPr="0009014D">
        <w:rPr>
          <w:lang w:val="en-GB"/>
        </w:rPr>
        <w:instrText xml:space="preserve"> REF Draw_Weapon \h </w:instrText>
      </w:r>
      <w:r w:rsidRPr="0009014D">
        <w:rPr>
          <w:lang w:val="en-GB"/>
        </w:rPr>
      </w:r>
      <w:r w:rsidRPr="0009014D">
        <w:rPr>
          <w:lang w:val="en-GB"/>
        </w:rPr>
        <w:fldChar w:fldCharType="separate"/>
      </w:r>
    </w:p>
    <w:p w14:paraId="4F6BB56E" w14:textId="77777777" w:rsidR="001D65AF" w:rsidRPr="0009014D" w:rsidRDefault="001D65AF" w:rsidP="0065385E">
      <w:pPr>
        <w:pStyle w:val="Heading6"/>
        <w:rPr>
          <w:lang w:val="en-GB"/>
        </w:rPr>
      </w:pPr>
      <w:r w:rsidRPr="0009014D">
        <w:rPr>
          <w:lang w:val="en-GB"/>
        </w:rPr>
        <w:t>Draw Weapon</w:t>
      </w:r>
    </w:p>
    <w:p w14:paraId="721C1752" w14:textId="77777777" w:rsidR="001D65AF" w:rsidRPr="0009014D" w:rsidRDefault="001D65AF" w:rsidP="0065385E">
      <w:pPr>
        <w:pStyle w:val="Ingenafstand1"/>
        <w:rPr>
          <w:rFonts w:eastAsia="Calibri"/>
          <w:lang w:val="en-GB"/>
        </w:rPr>
      </w:pPr>
      <w:r w:rsidRPr="0009014D">
        <w:rPr>
          <w:rFonts w:eastAsia="Calibri"/>
          <w:lang w:val="en-GB"/>
        </w:rPr>
        <w:t xml:space="preserve">The character draws a weapon. </w:t>
      </w:r>
    </w:p>
    <w:p w14:paraId="3AB7A73D" w14:textId="77777777" w:rsidR="001D65AF" w:rsidRPr="0009014D" w:rsidRDefault="001D65AF" w:rsidP="007E5CD6">
      <w:pPr>
        <w:pStyle w:val="Ingenafstand1"/>
        <w:ind w:firstLine="340"/>
        <w:rPr>
          <w:rFonts w:eastAsia="Calibri"/>
          <w:lang w:val="en-GB"/>
        </w:rPr>
      </w:pPr>
      <w:r w:rsidRPr="0009014D">
        <w:rPr>
          <w:rFonts w:eastAsia="Calibri"/>
          <w:lang w:val="en-GB"/>
        </w:rPr>
        <w:t>To do this, the character must have a free hand, and the weapon must be readily available. As an example, the weapon could be in its scabbard by the characters hip.</w:t>
      </w:r>
    </w:p>
    <w:p w14:paraId="3297B224" w14:textId="77777777" w:rsidR="001D65AF" w:rsidRPr="0009014D" w:rsidRDefault="001D65AF" w:rsidP="007E5CD6">
      <w:pPr>
        <w:pStyle w:val="Ingenafstand1"/>
        <w:ind w:firstLine="340"/>
        <w:rPr>
          <w:rFonts w:eastAsia="Calibri"/>
          <w:lang w:val="en-GB"/>
        </w:rPr>
      </w:pPr>
      <w:r w:rsidRPr="0009014D">
        <w:rPr>
          <w:rFonts w:eastAsia="Calibri"/>
          <w:lang w:val="en-GB"/>
        </w:rPr>
        <w:t>If the weapon is located at an inaccessible position, but still within reach, the GM may increase the complexity this action. See the examples hereafter.</w:t>
      </w:r>
    </w:p>
    <w:p w14:paraId="0099E6E6" w14:textId="77777777" w:rsidR="001D65AF" w:rsidRPr="0009014D" w:rsidRDefault="001D65AF" w:rsidP="0065385E">
      <w:pPr>
        <w:pStyle w:val="Ingenafstand1"/>
        <w:rPr>
          <w:rFonts w:eastAsia="Calibri"/>
          <w:b/>
          <w:bCs/>
          <w:lang w:val="en-GB"/>
        </w:rPr>
      </w:pPr>
      <w:r w:rsidRPr="0009014D">
        <w:rPr>
          <w:rFonts w:eastAsia="Calibri"/>
          <w:b/>
          <w:bCs/>
          <w:lang w:val="en-GB"/>
        </w:rPr>
        <w:t xml:space="preserve">Fumbled roll: </w:t>
      </w:r>
      <w:r w:rsidRPr="0009014D">
        <w:rPr>
          <w:rFonts w:eastAsia="Calibri"/>
          <w:lang w:val="en-GB"/>
        </w:rPr>
        <w:t>The drawing of the weapon becomes a very complex action.</w:t>
      </w:r>
    </w:p>
    <w:p w14:paraId="2B3BB489" w14:textId="77777777" w:rsidR="001D65AF" w:rsidRPr="0009014D" w:rsidRDefault="001D65AF" w:rsidP="0065385E">
      <w:pPr>
        <w:pStyle w:val="Ingenafstand1"/>
        <w:rPr>
          <w:rFonts w:eastAsia="Calibri"/>
          <w:lang w:val="en-GB"/>
        </w:rPr>
      </w:pPr>
      <w:r w:rsidRPr="0009014D">
        <w:rPr>
          <w:rFonts w:eastAsia="Calibri"/>
          <w:b/>
          <w:bCs/>
          <w:lang w:val="en-GB"/>
        </w:rPr>
        <w:t>Failed roll:</w:t>
      </w:r>
      <w:r w:rsidRPr="0009014D">
        <w:rPr>
          <w:rFonts w:eastAsia="Calibri"/>
          <w:lang w:val="en-GB"/>
        </w:rPr>
        <w:t xml:space="preserve"> The character draws his weapon, but it becomes a complex action.</w:t>
      </w:r>
    </w:p>
    <w:p w14:paraId="2C89C157" w14:textId="77777777" w:rsidR="001D65AF" w:rsidRPr="0009014D" w:rsidRDefault="001D65AF" w:rsidP="0065385E">
      <w:pPr>
        <w:pStyle w:val="Ingenafstand1"/>
        <w:rPr>
          <w:rFonts w:eastAsia="Calibri"/>
          <w:lang w:val="en-GB"/>
        </w:rPr>
      </w:pPr>
      <w:r w:rsidRPr="0009014D">
        <w:rPr>
          <w:rFonts w:eastAsia="Calibri"/>
          <w:b/>
          <w:bCs/>
          <w:lang w:val="en-GB"/>
        </w:rPr>
        <w:t>Successful roll:</w:t>
      </w:r>
      <w:r w:rsidRPr="0009014D">
        <w:rPr>
          <w:rFonts w:eastAsia="Calibri"/>
          <w:lang w:val="en-GB"/>
        </w:rPr>
        <w:t xml:space="preserve"> The character draws his weapon.</w:t>
      </w:r>
    </w:p>
    <w:p w14:paraId="3BCAF638" w14:textId="77777777" w:rsidR="001D65AF" w:rsidRPr="0009014D" w:rsidRDefault="001D65AF" w:rsidP="0065385E">
      <w:pPr>
        <w:pStyle w:val="Ingenafstand1"/>
        <w:rPr>
          <w:rFonts w:eastAsia="Calibri"/>
          <w:lang w:val="en-GB"/>
        </w:rPr>
      </w:pPr>
      <w:r w:rsidRPr="0009014D">
        <w:rPr>
          <w:rFonts w:eastAsia="Calibri"/>
          <w:b/>
          <w:bCs/>
          <w:lang w:val="en-GB"/>
        </w:rPr>
        <w:t>Significant success:</w:t>
      </w:r>
      <w:r w:rsidRPr="0009014D">
        <w:rPr>
          <w:rFonts w:eastAsia="Calibri"/>
          <w:lang w:val="en-GB"/>
        </w:rPr>
        <w:t xml:space="preserve"> The character draws his weapon as a quick action.</w:t>
      </w:r>
    </w:p>
    <w:p w14:paraId="745488BC" w14:textId="77777777" w:rsidR="001D65AF" w:rsidRPr="0009014D" w:rsidRDefault="001D65AF" w:rsidP="00F85889">
      <w:pPr>
        <w:pStyle w:val="Ingenafstand1"/>
        <w:rPr>
          <w:rFonts w:eastAsia="Calibri"/>
          <w:lang w:val="en-GB"/>
        </w:rPr>
      </w:pPr>
      <w:r w:rsidRPr="0009014D">
        <w:rPr>
          <w:rFonts w:eastAsia="Calibri"/>
          <w:b/>
          <w:bCs/>
          <w:lang w:val="en-GB"/>
        </w:rPr>
        <w:t>Perfect success:</w:t>
      </w:r>
      <w:r w:rsidRPr="0009014D">
        <w:rPr>
          <w:rFonts w:eastAsia="Calibri"/>
          <w:lang w:val="en-GB"/>
        </w:rPr>
        <w:t xml:space="preserve"> The character draws his weapon and gains 1D6 points of initiative.</w:t>
      </w:r>
    </w:p>
    <w:p w14:paraId="6A0E9A44" w14:textId="77777777" w:rsidR="001D65AF" w:rsidRPr="0009014D" w:rsidRDefault="001D65AF" w:rsidP="00F85889">
      <w:pPr>
        <w:pStyle w:val="Heading7"/>
        <w:rPr>
          <w:lang w:val="en-GB"/>
        </w:rPr>
      </w:pPr>
      <w:r w:rsidRPr="0009014D">
        <w:rPr>
          <w:lang w:val="en-GB"/>
        </w:rPr>
        <w:t>Examples</w:t>
      </w:r>
    </w:p>
    <w:p w14:paraId="4D411A37" w14:textId="77777777" w:rsidR="001D65AF" w:rsidRPr="0009014D" w:rsidRDefault="001D65AF" w:rsidP="00F85889">
      <w:pPr>
        <w:pStyle w:val="Ingenafstand1"/>
        <w:numPr>
          <w:ilvl w:val="0"/>
          <w:numId w:val="21"/>
        </w:numPr>
        <w:rPr>
          <w:rFonts w:eastAsia="Calibri"/>
          <w:i/>
          <w:iCs/>
          <w:lang w:val="en-GB"/>
        </w:rPr>
      </w:pPr>
      <w:r w:rsidRPr="0009014D">
        <w:rPr>
          <w:rFonts w:eastAsia="Calibri"/>
          <w:i/>
          <w:iCs/>
          <w:lang w:val="en-GB"/>
        </w:rPr>
        <w:t>The weapon is located on the characters back, without a scabbard designed for it: Complex Action.</w:t>
      </w:r>
    </w:p>
    <w:p w14:paraId="55977EF4" w14:textId="77777777" w:rsidR="001D65AF" w:rsidRPr="0009014D" w:rsidRDefault="001D65AF" w:rsidP="00F85889">
      <w:pPr>
        <w:pStyle w:val="Ingenafstand1"/>
        <w:numPr>
          <w:ilvl w:val="0"/>
          <w:numId w:val="21"/>
        </w:numPr>
        <w:rPr>
          <w:rFonts w:eastAsia="Calibri"/>
          <w:i/>
          <w:iCs/>
          <w:lang w:val="en-GB"/>
        </w:rPr>
      </w:pPr>
      <w:r w:rsidRPr="0009014D">
        <w:rPr>
          <w:rFonts w:eastAsia="Calibri"/>
          <w:i/>
          <w:iCs/>
          <w:lang w:val="en-GB"/>
        </w:rPr>
        <w:t>The weapon is locked inside a sleeve: Complex Action.</w:t>
      </w:r>
    </w:p>
    <w:p w14:paraId="2FEE41B7" w14:textId="77777777" w:rsidR="001D65AF" w:rsidRPr="0009014D" w:rsidRDefault="001D65AF" w:rsidP="00D834DC">
      <w:pPr>
        <w:pStyle w:val="Ingenafstand1"/>
        <w:numPr>
          <w:ilvl w:val="0"/>
          <w:numId w:val="21"/>
        </w:numPr>
        <w:rPr>
          <w:rFonts w:eastAsia="Calibri"/>
          <w:i/>
          <w:iCs/>
          <w:lang w:val="en-GB"/>
        </w:rPr>
      </w:pPr>
      <w:r w:rsidRPr="0009014D">
        <w:rPr>
          <w:rFonts w:eastAsia="Calibri"/>
          <w:i/>
          <w:iCs/>
          <w:lang w:val="en-GB"/>
        </w:rPr>
        <w:t>The weapon is tugged away in a boot: Very Complex Action.</w:t>
      </w:r>
    </w:p>
    <w:p w14:paraId="48EC2239" w14:textId="77AB8F4C" w:rsidR="00E34323" w:rsidRPr="0009014D" w:rsidRDefault="001D65AF" w:rsidP="00E34323">
      <w:pPr>
        <w:pStyle w:val="Ingenafstand1"/>
        <w:rPr>
          <w:lang w:val="en-GB"/>
        </w:rPr>
      </w:pPr>
      <w:r w:rsidRPr="0009014D">
        <w:rPr>
          <w:rFonts w:eastAsia="Calibri"/>
          <w:i/>
          <w:iCs/>
          <w:lang w:val="en-GB"/>
        </w:rPr>
        <w:t>The weapon is hidden inside the characters clothes: Very Complex Action.</w:t>
      </w:r>
      <w:r w:rsidR="00E34323" w:rsidRPr="0009014D">
        <w:rPr>
          <w:lang w:val="en-GB"/>
        </w:rPr>
        <w:fldChar w:fldCharType="end"/>
      </w:r>
    </w:p>
    <w:p w14:paraId="738C331A" w14:textId="77777777" w:rsidR="001A65A0" w:rsidRPr="0009014D" w:rsidRDefault="001A65A0" w:rsidP="00753E8B">
      <w:pPr>
        <w:pStyle w:val="Heading4"/>
        <w:rPr>
          <w:lang w:val="en-GB"/>
        </w:rPr>
        <w:sectPr w:rsidR="001A65A0" w:rsidRPr="0009014D" w:rsidSect="006B1B18">
          <w:type w:val="continuous"/>
          <w:pgSz w:w="11906" w:h="16838" w:code="9"/>
          <w:pgMar w:top="864" w:right="864" w:bottom="864" w:left="864" w:header="708" w:footer="173" w:gutter="0"/>
          <w:pgBorders w:zOrder="back" w:offsetFrom="page">
            <w:top w:val="celticKnotwork" w:sz="12" w:space="24" w:color="auto"/>
            <w:bottom w:val="celticKnotwork" w:sz="12" w:space="24" w:color="auto"/>
          </w:pgBorders>
          <w:cols w:num="2" w:sep="1" w:space="340"/>
          <w:docGrid w:linePitch="360"/>
        </w:sectPr>
      </w:pPr>
    </w:p>
    <w:p w14:paraId="1A5CC70D" w14:textId="4F609C0A" w:rsidR="00035CFB" w:rsidRPr="0009014D" w:rsidRDefault="00035CFB" w:rsidP="00753E8B">
      <w:pPr>
        <w:pStyle w:val="Heading4"/>
        <w:rPr>
          <w:lang w:val="en-GB"/>
        </w:rPr>
      </w:pPr>
      <w:r w:rsidRPr="0009014D">
        <w:rPr>
          <w:lang w:val="en-GB"/>
        </w:rPr>
        <w:t xml:space="preserve">Bows </w:t>
      </w:r>
      <w:r w:rsidR="00684A3C" w:rsidRPr="0009014D">
        <w:rPr>
          <w:lang w:val="en-GB"/>
        </w:rPr>
        <w:t>&amp;</w:t>
      </w:r>
      <w:r w:rsidRPr="0009014D">
        <w:rPr>
          <w:lang w:val="en-GB"/>
        </w:rPr>
        <w:t xml:space="preserve"> </w:t>
      </w:r>
      <w:r w:rsidR="00FC0587" w:rsidRPr="0009014D">
        <w:rPr>
          <w:lang w:val="en-GB"/>
        </w:rPr>
        <w:t>C</w:t>
      </w:r>
      <w:r w:rsidRPr="0009014D">
        <w:rPr>
          <w:lang w:val="en-GB"/>
        </w:rPr>
        <w:t>rossbows</w:t>
      </w:r>
    </w:p>
    <w:p w14:paraId="1A733726" w14:textId="06922B91" w:rsidR="00035CFB" w:rsidRPr="0009014D" w:rsidRDefault="00035CFB" w:rsidP="00035CFB">
      <w:pPr>
        <w:pStyle w:val="Caption"/>
        <w:keepNext/>
        <w:rPr>
          <w:lang w:val="en-GB"/>
        </w:rPr>
      </w:pPr>
      <w:bookmarkStart w:id="2060" w:name="_Toc85183429"/>
      <w:bookmarkStart w:id="2061" w:name="_Toc201083150"/>
      <w:bookmarkStart w:id="2062" w:name="Bows_And_Crosbows"/>
      <w:r w:rsidRPr="0009014D">
        <w:rPr>
          <w:lang w:val="en-GB"/>
        </w:rPr>
        <w:t xml:space="preserve">Table </w:t>
      </w:r>
      <w:r w:rsidRPr="0009014D">
        <w:rPr>
          <w:lang w:val="en-GB"/>
        </w:rPr>
        <w:fldChar w:fldCharType="begin"/>
      </w:r>
      <w:r w:rsidRPr="0009014D">
        <w:rPr>
          <w:lang w:val="en-GB"/>
        </w:rPr>
        <w:instrText xml:space="preserve"> SEQ Tabel \* ARABIC </w:instrText>
      </w:r>
      <w:r w:rsidRPr="0009014D">
        <w:rPr>
          <w:lang w:val="en-GB"/>
        </w:rPr>
        <w:fldChar w:fldCharType="separate"/>
      </w:r>
      <w:r w:rsidR="001D65AF">
        <w:rPr>
          <w:noProof/>
          <w:lang w:val="en-GB"/>
        </w:rPr>
        <w:t>139</w:t>
      </w:r>
      <w:r w:rsidRPr="0009014D">
        <w:rPr>
          <w:noProof/>
          <w:lang w:val="en-GB"/>
        </w:rPr>
        <w:fldChar w:fldCharType="end"/>
      </w:r>
      <w:r w:rsidRPr="0009014D">
        <w:rPr>
          <w:lang w:val="en-GB"/>
        </w:rPr>
        <w:t xml:space="preserve"> – Bows &amp; Cro</w:t>
      </w:r>
      <w:r w:rsidR="007E0D5F" w:rsidRPr="0009014D">
        <w:rPr>
          <w:lang w:val="en-GB"/>
        </w:rPr>
        <w:t>s</w:t>
      </w:r>
      <w:r w:rsidRPr="0009014D">
        <w:rPr>
          <w:lang w:val="en-GB"/>
        </w:rPr>
        <w:t>sbows</w:t>
      </w:r>
      <w:bookmarkEnd w:id="2060"/>
      <w:bookmarkEnd w:id="2061"/>
    </w:p>
    <w:tbl>
      <w:tblPr>
        <w:tblStyle w:val="Grundegenskaber"/>
        <w:tblW w:w="5000" w:type="pct"/>
        <w:tblCellMar>
          <w:left w:w="57" w:type="dxa"/>
          <w:right w:w="57" w:type="dxa"/>
        </w:tblCellMar>
        <w:tblLook w:val="04A0" w:firstRow="1" w:lastRow="0" w:firstColumn="1" w:lastColumn="0" w:noHBand="0" w:noVBand="1"/>
      </w:tblPr>
      <w:tblGrid>
        <w:gridCol w:w="2436"/>
        <w:gridCol w:w="1398"/>
        <w:gridCol w:w="942"/>
        <w:gridCol w:w="2882"/>
        <w:gridCol w:w="1362"/>
        <w:gridCol w:w="1158"/>
      </w:tblGrid>
      <w:tr w:rsidR="00035CFB" w:rsidRPr="0009014D" w14:paraId="08D57BD5" w14:textId="77777777" w:rsidTr="00863D96">
        <w:trPr>
          <w:cnfStyle w:val="100000000000" w:firstRow="1" w:lastRow="0" w:firstColumn="0" w:lastColumn="0" w:oddVBand="0" w:evenVBand="0" w:oddHBand="0"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5000" w:type="pct"/>
            <w:gridSpan w:val="6"/>
          </w:tcPr>
          <w:p w14:paraId="51176048" w14:textId="7BC0DC54" w:rsidR="00035CFB" w:rsidRPr="0009014D" w:rsidRDefault="00035CFB" w:rsidP="00EF2F4D">
            <w:pPr>
              <w:pStyle w:val="Afstandogtabeller"/>
              <w:jc w:val="center"/>
              <w:rPr>
                <w:lang w:val="en-GB"/>
              </w:rPr>
            </w:pPr>
            <w:bookmarkStart w:id="2063" w:name="_Hlk85559465"/>
            <w:r w:rsidRPr="0009014D">
              <w:rPr>
                <w:lang w:val="en-GB"/>
              </w:rPr>
              <w:t>Bows &amp; Cro</w:t>
            </w:r>
            <w:r w:rsidR="008654B2" w:rsidRPr="0009014D">
              <w:rPr>
                <w:lang w:val="en-GB"/>
              </w:rPr>
              <w:t>s</w:t>
            </w:r>
            <w:r w:rsidRPr="0009014D">
              <w:rPr>
                <w:lang w:val="en-GB"/>
              </w:rPr>
              <w:t>sbows</w:t>
            </w:r>
          </w:p>
        </w:tc>
      </w:tr>
      <w:tr w:rsidR="00863D96" w:rsidRPr="0009014D" w14:paraId="7EEEAF28" w14:textId="77777777" w:rsidTr="00DD2DCD">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196" w:type="pct"/>
          </w:tcPr>
          <w:p w14:paraId="00FC4D69" w14:textId="1008D4FA" w:rsidR="00863D96" w:rsidRPr="0009014D" w:rsidRDefault="00863D96" w:rsidP="00EF04DF">
            <w:pPr>
              <w:pStyle w:val="Afstandogtabeller"/>
              <w:rPr>
                <w:lang w:val="en-GB"/>
              </w:rPr>
            </w:pPr>
            <w:r w:rsidRPr="0009014D">
              <w:rPr>
                <w:b/>
                <w:lang w:val="en-GB"/>
              </w:rPr>
              <w:t>Skill extension</w:t>
            </w:r>
          </w:p>
        </w:tc>
        <w:tc>
          <w:tcPr>
            <w:tcW w:w="687" w:type="pct"/>
          </w:tcPr>
          <w:p w14:paraId="6A325D01" w14:textId="77777777" w:rsidR="00863D96" w:rsidRPr="0009014D" w:rsidRDefault="00863D96" w:rsidP="00EF04DF">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Division</w:t>
            </w:r>
          </w:p>
        </w:tc>
        <w:tc>
          <w:tcPr>
            <w:tcW w:w="463" w:type="pct"/>
          </w:tcPr>
          <w:p w14:paraId="53A50320" w14:textId="0D7D8F83" w:rsidR="00863D96" w:rsidRPr="0009014D" w:rsidRDefault="00863D96" w:rsidP="00EF04DF">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bCs/>
                <w:lang w:val="en-GB"/>
              </w:rPr>
              <w:t>Price</w:t>
            </w:r>
          </w:p>
        </w:tc>
        <w:tc>
          <w:tcPr>
            <w:tcW w:w="1416" w:type="pct"/>
          </w:tcPr>
          <w:p w14:paraId="7C75BB7D" w14:textId="162EAD96" w:rsidR="00863D96" w:rsidRPr="0009014D" w:rsidRDefault="00863D96" w:rsidP="00EF04DF">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bCs/>
                <w:lang w:val="en-GB"/>
              </w:rPr>
              <w:t>Specialization Price</w:t>
            </w:r>
          </w:p>
        </w:tc>
        <w:tc>
          <w:tcPr>
            <w:tcW w:w="669" w:type="pct"/>
          </w:tcPr>
          <w:p w14:paraId="4BA69495" w14:textId="77777777" w:rsidR="00863D96" w:rsidRPr="0009014D" w:rsidRDefault="00863D96" w:rsidP="00EF04DF">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Damage</w:t>
            </w:r>
          </w:p>
        </w:tc>
        <w:tc>
          <w:tcPr>
            <w:tcW w:w="570" w:type="pct"/>
          </w:tcPr>
          <w:p w14:paraId="509F00CE" w14:textId="77777777" w:rsidR="00863D96" w:rsidRPr="0009014D" w:rsidRDefault="00863D96" w:rsidP="00EF04DF">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Type</w:t>
            </w:r>
          </w:p>
        </w:tc>
      </w:tr>
      <w:tr w:rsidR="00863D96" w:rsidRPr="0009014D" w14:paraId="595C8F35" w14:textId="77777777" w:rsidTr="00DD2DCD">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196" w:type="pct"/>
          </w:tcPr>
          <w:p w14:paraId="25C286F2" w14:textId="77777777" w:rsidR="00863D96" w:rsidRPr="0009014D" w:rsidRDefault="00863D96" w:rsidP="00EF04DF">
            <w:pPr>
              <w:pStyle w:val="Afstandogtabeller"/>
              <w:rPr>
                <w:rFonts w:cs="Times New Roman"/>
                <w:szCs w:val="14"/>
                <w:lang w:val="en-GB"/>
              </w:rPr>
            </w:pPr>
            <w:r w:rsidRPr="0009014D">
              <w:rPr>
                <w:rFonts w:cs="Times New Roman"/>
                <w:szCs w:val="14"/>
                <w:lang w:val="en-GB"/>
              </w:rPr>
              <w:t>Shot</w:t>
            </w:r>
          </w:p>
        </w:tc>
        <w:tc>
          <w:tcPr>
            <w:tcW w:w="687" w:type="pct"/>
          </w:tcPr>
          <w:p w14:paraId="32BFBDAB" w14:textId="77777777" w:rsidR="00863D96" w:rsidRPr="0009014D" w:rsidRDefault="00863D96" w:rsidP="00EF04DF">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0</w:t>
            </w:r>
          </w:p>
        </w:tc>
        <w:tc>
          <w:tcPr>
            <w:tcW w:w="463" w:type="pct"/>
          </w:tcPr>
          <w:p w14:paraId="162240F8" w14:textId="77777777" w:rsidR="00863D96" w:rsidRPr="0009014D" w:rsidRDefault="00863D96" w:rsidP="00EF04DF">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c>
          <w:tcPr>
            <w:tcW w:w="1416" w:type="pct"/>
          </w:tcPr>
          <w:p w14:paraId="3B231840" w14:textId="77777777" w:rsidR="00863D96" w:rsidRPr="0009014D" w:rsidRDefault="00863D96" w:rsidP="00EF04DF">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c>
          <w:tcPr>
            <w:tcW w:w="669" w:type="pct"/>
          </w:tcPr>
          <w:p w14:paraId="4C663065" w14:textId="77777777" w:rsidR="00863D96" w:rsidRPr="0009014D" w:rsidRDefault="00863D96" w:rsidP="00EF04DF">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Arrows</w:t>
            </w:r>
          </w:p>
        </w:tc>
        <w:tc>
          <w:tcPr>
            <w:tcW w:w="570" w:type="pct"/>
          </w:tcPr>
          <w:p w14:paraId="075B6C76" w14:textId="77777777" w:rsidR="00863D96" w:rsidRPr="0009014D" w:rsidRDefault="00863D96" w:rsidP="00EF04DF">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A, ISE</w:t>
            </w:r>
          </w:p>
        </w:tc>
      </w:tr>
      <w:tr w:rsidR="00863D96" w:rsidRPr="0009014D" w14:paraId="098164E0" w14:textId="77777777" w:rsidTr="00DD2DCD">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196" w:type="pct"/>
          </w:tcPr>
          <w:p w14:paraId="315844DA" w14:textId="28B21408" w:rsidR="00863D96" w:rsidRPr="0009014D" w:rsidRDefault="00863D96" w:rsidP="00EF04DF">
            <w:pPr>
              <w:pStyle w:val="Afstandogtabeller"/>
              <w:rPr>
                <w:lang w:val="en-GB"/>
              </w:rPr>
            </w:pPr>
            <w:r w:rsidRPr="0009014D">
              <w:rPr>
                <w:lang w:val="en-GB"/>
              </w:rPr>
              <w:t xml:space="preserve">Perfect aim </w:t>
            </w:r>
            <w:r w:rsidRPr="0009014D">
              <w:rPr>
                <w:rFonts w:cs="Times New Roman"/>
                <w:szCs w:val="14"/>
                <w:vertAlign w:val="superscript"/>
                <w:lang w:val="en-GB"/>
              </w:rPr>
              <w:t>(4)</w:t>
            </w:r>
          </w:p>
        </w:tc>
        <w:tc>
          <w:tcPr>
            <w:tcW w:w="687" w:type="pct"/>
          </w:tcPr>
          <w:p w14:paraId="2256367D" w14:textId="77777777" w:rsidR="00863D96" w:rsidRPr="0009014D" w:rsidRDefault="00863D96" w:rsidP="00EF04DF">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2</w:t>
            </w:r>
          </w:p>
        </w:tc>
        <w:tc>
          <w:tcPr>
            <w:tcW w:w="463" w:type="pct"/>
          </w:tcPr>
          <w:p w14:paraId="08FFE9A9" w14:textId="49DAE356" w:rsidR="00863D96" w:rsidRPr="0009014D" w:rsidRDefault="00863D96" w:rsidP="00EF04DF">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3</w:t>
            </w:r>
          </w:p>
        </w:tc>
        <w:tc>
          <w:tcPr>
            <w:tcW w:w="1416" w:type="pct"/>
          </w:tcPr>
          <w:p w14:paraId="5CB3B9E1" w14:textId="63CB367B" w:rsidR="00863D96" w:rsidRPr="0009014D" w:rsidRDefault="00863D96" w:rsidP="00EF04DF">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2</w:t>
            </w:r>
          </w:p>
        </w:tc>
        <w:tc>
          <w:tcPr>
            <w:tcW w:w="669" w:type="pct"/>
          </w:tcPr>
          <w:p w14:paraId="75EEE37F" w14:textId="77777777" w:rsidR="00863D96" w:rsidRPr="0009014D" w:rsidRDefault="00863D96" w:rsidP="00EF04DF">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Arrows</w:t>
            </w:r>
          </w:p>
        </w:tc>
        <w:tc>
          <w:tcPr>
            <w:tcW w:w="570" w:type="pct"/>
          </w:tcPr>
          <w:p w14:paraId="689A7B84" w14:textId="77777777" w:rsidR="00863D96" w:rsidRPr="0009014D" w:rsidRDefault="00863D96" w:rsidP="00EF04DF">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S</w:t>
            </w:r>
          </w:p>
        </w:tc>
      </w:tr>
      <w:tr w:rsidR="00863D96" w:rsidRPr="0009014D" w14:paraId="315D6DE9" w14:textId="77777777" w:rsidTr="00DD2DCD">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196" w:type="pct"/>
          </w:tcPr>
          <w:p w14:paraId="4407AAC2" w14:textId="52B74894" w:rsidR="00863D96" w:rsidRPr="0009014D" w:rsidRDefault="00863D96" w:rsidP="00EF04DF">
            <w:pPr>
              <w:pStyle w:val="Afstandogtabeller"/>
              <w:rPr>
                <w:rFonts w:cs="Times New Roman"/>
                <w:szCs w:val="14"/>
                <w:lang w:val="en-GB"/>
              </w:rPr>
            </w:pPr>
            <w:r w:rsidRPr="0009014D">
              <w:rPr>
                <w:rFonts w:cs="Times New Roman"/>
                <w:szCs w:val="14"/>
                <w:lang w:val="en-GB"/>
              </w:rPr>
              <w:t xml:space="preserve">Cupid's arrow </w:t>
            </w:r>
            <w:r w:rsidRPr="0009014D">
              <w:rPr>
                <w:rFonts w:cs="Times New Roman"/>
                <w:szCs w:val="14"/>
                <w:vertAlign w:val="superscript"/>
                <w:lang w:val="en-GB"/>
              </w:rPr>
              <w:t>(4)</w:t>
            </w:r>
          </w:p>
        </w:tc>
        <w:tc>
          <w:tcPr>
            <w:tcW w:w="687" w:type="pct"/>
          </w:tcPr>
          <w:p w14:paraId="752EB5F5" w14:textId="77777777" w:rsidR="00863D96" w:rsidRPr="0009014D" w:rsidRDefault="00863D96" w:rsidP="00EF04DF">
            <w:pPr>
              <w:pStyle w:val="Afstandogtabeller"/>
              <w:cnfStyle w:val="000000010000" w:firstRow="0" w:lastRow="0" w:firstColumn="0" w:lastColumn="0" w:oddVBand="0" w:evenVBand="0" w:oddHBand="0" w:evenHBand="1" w:firstRowFirstColumn="0" w:firstRowLastColumn="0" w:lastRowFirstColumn="0" w:lastRowLastColumn="0"/>
              <w:rPr>
                <w:rFonts w:cs="Times New Roman"/>
                <w:szCs w:val="14"/>
                <w:lang w:val="en-GB"/>
              </w:rPr>
            </w:pPr>
            <w:r w:rsidRPr="0009014D">
              <w:rPr>
                <w:lang w:val="en-GB"/>
              </w:rPr>
              <w:t>4</w:t>
            </w:r>
          </w:p>
        </w:tc>
        <w:tc>
          <w:tcPr>
            <w:tcW w:w="463" w:type="pct"/>
          </w:tcPr>
          <w:p w14:paraId="61AA6851" w14:textId="6D503EA5" w:rsidR="00863D96" w:rsidRPr="0009014D" w:rsidRDefault="00863D96" w:rsidP="00EF04DF">
            <w:pPr>
              <w:pStyle w:val="Afstandogtabeller"/>
              <w:cnfStyle w:val="000000010000" w:firstRow="0" w:lastRow="0" w:firstColumn="0" w:lastColumn="0" w:oddVBand="0" w:evenVBand="0" w:oddHBand="0" w:evenHBand="1" w:firstRowFirstColumn="0" w:firstRowLastColumn="0" w:lastRowFirstColumn="0" w:lastRowLastColumn="0"/>
              <w:rPr>
                <w:rFonts w:cs="Times New Roman"/>
                <w:szCs w:val="14"/>
                <w:lang w:val="en-GB"/>
              </w:rPr>
            </w:pPr>
            <w:r w:rsidRPr="0009014D">
              <w:rPr>
                <w:lang w:val="en-GB"/>
              </w:rPr>
              <w:t>5</w:t>
            </w:r>
          </w:p>
        </w:tc>
        <w:tc>
          <w:tcPr>
            <w:tcW w:w="1416" w:type="pct"/>
          </w:tcPr>
          <w:p w14:paraId="6170DFDD" w14:textId="5BC8B478" w:rsidR="00863D96" w:rsidRPr="0009014D" w:rsidRDefault="00863D96" w:rsidP="00EF04DF">
            <w:pPr>
              <w:pStyle w:val="Afstandogtabeller"/>
              <w:cnfStyle w:val="000000010000" w:firstRow="0" w:lastRow="0" w:firstColumn="0" w:lastColumn="0" w:oddVBand="0" w:evenVBand="0" w:oddHBand="0" w:evenHBand="1" w:firstRowFirstColumn="0" w:firstRowLastColumn="0" w:lastRowFirstColumn="0" w:lastRowLastColumn="0"/>
              <w:rPr>
                <w:rFonts w:cs="Times New Roman"/>
                <w:szCs w:val="14"/>
                <w:lang w:val="en-GB"/>
              </w:rPr>
            </w:pPr>
            <w:r w:rsidRPr="0009014D">
              <w:rPr>
                <w:rFonts w:cs="Times New Roman"/>
                <w:szCs w:val="14"/>
                <w:lang w:val="en-GB"/>
              </w:rPr>
              <w:t>4</w:t>
            </w:r>
          </w:p>
        </w:tc>
        <w:tc>
          <w:tcPr>
            <w:tcW w:w="669" w:type="pct"/>
          </w:tcPr>
          <w:p w14:paraId="42490577" w14:textId="77777777" w:rsidR="00863D96" w:rsidRPr="0009014D" w:rsidRDefault="00863D96" w:rsidP="00EF04DF">
            <w:pPr>
              <w:pStyle w:val="Afstandogtabeller"/>
              <w:cnfStyle w:val="000000010000" w:firstRow="0" w:lastRow="0" w:firstColumn="0" w:lastColumn="0" w:oddVBand="0" w:evenVBand="0" w:oddHBand="0" w:evenHBand="1" w:firstRowFirstColumn="0" w:firstRowLastColumn="0" w:lastRowFirstColumn="0" w:lastRowLastColumn="0"/>
              <w:rPr>
                <w:rFonts w:cs="Times New Roman"/>
                <w:szCs w:val="14"/>
                <w:lang w:val="en-GB"/>
              </w:rPr>
            </w:pPr>
            <w:r w:rsidRPr="0009014D">
              <w:rPr>
                <w:lang w:val="en-GB"/>
              </w:rPr>
              <w:t>Arrows</w:t>
            </w:r>
          </w:p>
        </w:tc>
        <w:tc>
          <w:tcPr>
            <w:tcW w:w="570" w:type="pct"/>
          </w:tcPr>
          <w:p w14:paraId="06637A74" w14:textId="77777777" w:rsidR="00863D96" w:rsidRPr="0009014D" w:rsidRDefault="00863D96" w:rsidP="00EF04DF">
            <w:pPr>
              <w:pStyle w:val="Afstandogtabeller"/>
              <w:cnfStyle w:val="000000010000" w:firstRow="0" w:lastRow="0" w:firstColumn="0" w:lastColumn="0" w:oddVBand="0" w:evenVBand="0" w:oddHBand="0" w:evenHBand="1" w:firstRowFirstColumn="0" w:firstRowLastColumn="0" w:lastRowFirstColumn="0" w:lastRowLastColumn="0"/>
              <w:rPr>
                <w:rFonts w:cs="Times New Roman"/>
                <w:szCs w:val="14"/>
                <w:lang w:val="en-GB"/>
              </w:rPr>
            </w:pPr>
            <w:r w:rsidRPr="0009014D">
              <w:rPr>
                <w:rFonts w:cs="Times New Roman"/>
                <w:szCs w:val="14"/>
                <w:lang w:val="en-GB"/>
              </w:rPr>
              <w:t>S</w:t>
            </w:r>
          </w:p>
        </w:tc>
      </w:tr>
    </w:tbl>
    <w:bookmarkEnd w:id="2062"/>
    <w:bookmarkEnd w:id="2063"/>
    <w:p w14:paraId="452FF782" w14:textId="41CD23B0" w:rsidR="00035CFB" w:rsidRPr="0009014D" w:rsidRDefault="00035CFB" w:rsidP="00035CFB">
      <w:pPr>
        <w:rPr>
          <w:lang w:val="en-GB"/>
        </w:rPr>
      </w:pPr>
      <w:r w:rsidRPr="0009014D">
        <w:rPr>
          <w:lang w:val="en-GB"/>
        </w:rPr>
        <w:t xml:space="preserve">The damage type of bows and arrows are determined by the arrows fired. </w:t>
      </w:r>
    </w:p>
    <w:p w14:paraId="64917184" w14:textId="77777777" w:rsidR="001A65A0" w:rsidRPr="0009014D" w:rsidRDefault="001A65A0" w:rsidP="00035CFB">
      <w:pPr>
        <w:pStyle w:val="Heading6"/>
        <w:rPr>
          <w:lang w:val="en-GB"/>
        </w:rPr>
        <w:sectPr w:rsidR="001A65A0" w:rsidRPr="0009014D" w:rsidSect="006B1B18">
          <w:type w:val="continuous"/>
          <w:pgSz w:w="11906" w:h="16838" w:code="9"/>
          <w:pgMar w:top="864" w:right="864" w:bottom="864" w:left="864" w:header="708" w:footer="173" w:gutter="0"/>
          <w:pgBorders w:zOrder="back" w:offsetFrom="page">
            <w:top w:val="celticKnotwork" w:sz="12" w:space="24" w:color="auto"/>
            <w:bottom w:val="celticKnotwork" w:sz="12" w:space="24" w:color="auto"/>
          </w:pgBorders>
          <w:cols w:sep="1" w:space="340"/>
          <w:docGrid w:linePitch="360"/>
        </w:sectPr>
      </w:pPr>
    </w:p>
    <w:p w14:paraId="5C371A1B" w14:textId="77777777" w:rsidR="00035CFB" w:rsidRPr="0009014D" w:rsidRDefault="00035CFB" w:rsidP="00035CFB">
      <w:pPr>
        <w:pStyle w:val="Heading6"/>
        <w:rPr>
          <w:lang w:val="en-GB"/>
        </w:rPr>
      </w:pPr>
      <w:r w:rsidRPr="0009014D">
        <w:rPr>
          <w:lang w:val="en-GB"/>
        </w:rPr>
        <w:t>Shot</w:t>
      </w:r>
    </w:p>
    <w:p w14:paraId="48F15C85" w14:textId="14208A8E" w:rsidR="00035CFB" w:rsidRPr="0009014D" w:rsidRDefault="00035CFB" w:rsidP="00035CFB">
      <w:pPr>
        <w:pStyle w:val="Ingenafstand1"/>
        <w:rPr>
          <w:lang w:val="en-GB"/>
        </w:rPr>
      </w:pPr>
      <w:r w:rsidRPr="0009014D">
        <w:rPr>
          <w:lang w:val="en-GB"/>
        </w:rPr>
        <w:t xml:space="preserve">A shot is a normal shot with any arrow from a bow or crossbow. </w:t>
      </w:r>
    </w:p>
    <w:p w14:paraId="6E772491" w14:textId="7D11DD14" w:rsidR="00035CFB" w:rsidRPr="0009014D" w:rsidRDefault="00035CFB" w:rsidP="00F15ECE">
      <w:pPr>
        <w:pStyle w:val="Heading6"/>
        <w:rPr>
          <w:lang w:val="en-GB"/>
        </w:rPr>
      </w:pPr>
      <w:r w:rsidRPr="0009014D">
        <w:rPr>
          <w:lang w:val="en-GB"/>
        </w:rPr>
        <w:t>Perfect Aim</w:t>
      </w:r>
    </w:p>
    <w:p w14:paraId="6BC2CF1A" w14:textId="4F19AF17" w:rsidR="00035CFB" w:rsidRPr="0009014D" w:rsidRDefault="00035CFB" w:rsidP="00035CFB">
      <w:pPr>
        <w:pStyle w:val="Ingenafstand1"/>
        <w:rPr>
          <w:lang w:val="en-GB"/>
        </w:rPr>
      </w:pPr>
      <w:r w:rsidRPr="0009014D">
        <w:rPr>
          <w:lang w:val="en-GB"/>
        </w:rPr>
        <w:t xml:space="preserve">This attack hit a </w:t>
      </w:r>
      <w:r w:rsidR="00B07199" w:rsidRPr="0009014D">
        <w:rPr>
          <w:lang w:val="en-GB"/>
        </w:rPr>
        <w:t>body</w:t>
      </w:r>
      <w:r w:rsidR="006B168D" w:rsidRPr="0009014D">
        <w:rPr>
          <w:lang w:val="en-GB"/>
        </w:rPr>
        <w:t>-</w:t>
      </w:r>
      <w:r w:rsidR="00B07199" w:rsidRPr="0009014D">
        <w:rPr>
          <w:lang w:val="en-GB"/>
        </w:rPr>
        <w:t>region</w:t>
      </w:r>
      <w:r w:rsidRPr="0009014D">
        <w:rPr>
          <w:lang w:val="en-GB"/>
        </w:rPr>
        <w:t xml:space="preserve"> of the </w:t>
      </w:r>
      <w:r w:rsidR="00636161" w:rsidRPr="0009014D">
        <w:rPr>
          <w:lang w:val="en-GB"/>
        </w:rPr>
        <w:t>archer’s</w:t>
      </w:r>
      <w:r w:rsidRPr="0009014D">
        <w:rPr>
          <w:lang w:val="en-GB"/>
        </w:rPr>
        <w:t xml:space="preserve"> choice and cause +3 points of damage.</w:t>
      </w:r>
    </w:p>
    <w:p w14:paraId="2B8FFF2C" w14:textId="77777777" w:rsidR="00035CFB" w:rsidRPr="0009014D" w:rsidRDefault="00035CFB" w:rsidP="00035CFB">
      <w:pPr>
        <w:pStyle w:val="Heading6"/>
        <w:rPr>
          <w:lang w:val="en-GB"/>
        </w:rPr>
      </w:pPr>
      <w:r w:rsidRPr="0009014D">
        <w:rPr>
          <w:lang w:val="en-GB"/>
        </w:rPr>
        <w:t>Cupid’s Arrow</w:t>
      </w:r>
    </w:p>
    <w:p w14:paraId="4E3D1606" w14:textId="3CD19C64" w:rsidR="00035CFB" w:rsidRPr="0009014D" w:rsidRDefault="00035CFB" w:rsidP="00035CFB">
      <w:pPr>
        <w:pStyle w:val="Ingenafstand1"/>
        <w:rPr>
          <w:lang w:val="en-GB"/>
        </w:rPr>
      </w:pPr>
      <w:r w:rsidRPr="0009014D">
        <w:rPr>
          <w:lang w:val="en-GB"/>
        </w:rPr>
        <w:t xml:space="preserve">This attack always hit the targets chest and is </w:t>
      </w:r>
      <w:r w:rsidR="00636161" w:rsidRPr="0009014D">
        <w:rPr>
          <w:lang w:val="en-GB"/>
        </w:rPr>
        <w:t>Armor piercing</w:t>
      </w:r>
      <w:r w:rsidRPr="0009014D">
        <w:rPr>
          <w:lang w:val="en-GB"/>
        </w:rPr>
        <w:t xml:space="preserve"> 3. If this attack is a killing blow, the arrow </w:t>
      </w:r>
      <w:r w:rsidR="00636161" w:rsidRPr="0009014D">
        <w:rPr>
          <w:lang w:val="en-GB"/>
        </w:rPr>
        <w:t>pierces</w:t>
      </w:r>
      <w:r w:rsidRPr="0009014D">
        <w:rPr>
          <w:lang w:val="en-GB"/>
        </w:rPr>
        <w:t xml:space="preserve"> the </w:t>
      </w:r>
      <w:r w:rsidR="00BA5199" w:rsidRPr="0009014D">
        <w:rPr>
          <w:lang w:val="en-GB"/>
        </w:rPr>
        <w:t>victim’s</w:t>
      </w:r>
      <w:r w:rsidRPr="0009014D">
        <w:rPr>
          <w:lang w:val="en-GB"/>
        </w:rPr>
        <w:t xml:space="preserve"> heart.</w:t>
      </w:r>
    </w:p>
    <w:p w14:paraId="1882B242" w14:textId="77777777" w:rsidR="00035CFB" w:rsidRPr="0009014D" w:rsidRDefault="00035CFB" w:rsidP="00035CFB">
      <w:pPr>
        <w:pStyle w:val="Ingenafstand1"/>
        <w:rPr>
          <w:lang w:val="en-GB"/>
        </w:rPr>
      </w:pPr>
    </w:p>
    <w:p w14:paraId="3ABCC592" w14:textId="77777777" w:rsidR="001A65A0" w:rsidRPr="0009014D" w:rsidRDefault="001A65A0" w:rsidP="00753E8B">
      <w:pPr>
        <w:pStyle w:val="Heading4"/>
        <w:rPr>
          <w:lang w:val="en-GB"/>
        </w:rPr>
        <w:sectPr w:rsidR="001A65A0" w:rsidRPr="0009014D" w:rsidSect="006B1B18">
          <w:type w:val="continuous"/>
          <w:pgSz w:w="11906" w:h="16838" w:code="9"/>
          <w:pgMar w:top="864" w:right="864" w:bottom="864" w:left="864" w:header="708" w:footer="173" w:gutter="0"/>
          <w:pgBorders w:zOrder="back" w:offsetFrom="page">
            <w:top w:val="celticKnotwork" w:sz="12" w:space="24" w:color="auto"/>
            <w:bottom w:val="celticKnotwork" w:sz="12" w:space="24" w:color="auto"/>
          </w:pgBorders>
          <w:cols w:num="2" w:sep="1" w:space="340"/>
          <w:docGrid w:linePitch="360"/>
        </w:sectPr>
      </w:pPr>
    </w:p>
    <w:p w14:paraId="05C0F33F" w14:textId="1AB83E05" w:rsidR="00753E8B" w:rsidRPr="0009014D" w:rsidRDefault="00753E8B" w:rsidP="00753E8B">
      <w:pPr>
        <w:pStyle w:val="Heading4"/>
        <w:rPr>
          <w:lang w:val="en-GB"/>
        </w:rPr>
      </w:pPr>
      <w:r w:rsidRPr="0009014D">
        <w:rPr>
          <w:lang w:val="en-GB"/>
        </w:rPr>
        <w:t>Throwing Weapons</w:t>
      </w:r>
    </w:p>
    <w:p w14:paraId="507D8216" w14:textId="01AD6603" w:rsidR="00544BCC" w:rsidRPr="0009014D" w:rsidRDefault="00544BCC" w:rsidP="00544BCC">
      <w:pPr>
        <w:pStyle w:val="Caption"/>
        <w:keepNext/>
        <w:rPr>
          <w:lang w:val="en-GB"/>
        </w:rPr>
      </w:pPr>
      <w:bookmarkStart w:id="2064" w:name="_Toc201083151"/>
      <w:r w:rsidRPr="0009014D">
        <w:rPr>
          <w:lang w:val="en-GB"/>
        </w:rPr>
        <w:t xml:space="preserve">Table </w:t>
      </w:r>
      <w:r w:rsidRPr="0009014D">
        <w:rPr>
          <w:lang w:val="en-GB"/>
        </w:rPr>
        <w:fldChar w:fldCharType="begin"/>
      </w:r>
      <w:r w:rsidRPr="0009014D">
        <w:rPr>
          <w:lang w:val="en-GB"/>
        </w:rPr>
        <w:instrText xml:space="preserve"> SEQ Tabel \* ARABIC </w:instrText>
      </w:r>
      <w:r w:rsidRPr="0009014D">
        <w:rPr>
          <w:lang w:val="en-GB"/>
        </w:rPr>
        <w:fldChar w:fldCharType="separate"/>
      </w:r>
      <w:r w:rsidR="001D65AF">
        <w:rPr>
          <w:noProof/>
          <w:lang w:val="en-GB"/>
        </w:rPr>
        <w:t>140</w:t>
      </w:r>
      <w:r w:rsidRPr="0009014D">
        <w:rPr>
          <w:noProof/>
          <w:lang w:val="en-GB"/>
        </w:rPr>
        <w:fldChar w:fldCharType="end"/>
      </w:r>
      <w:r w:rsidRPr="0009014D">
        <w:rPr>
          <w:lang w:val="en-GB"/>
        </w:rPr>
        <w:t xml:space="preserve"> – Throwing Weapons</w:t>
      </w:r>
      <w:bookmarkEnd w:id="2064"/>
    </w:p>
    <w:tbl>
      <w:tblPr>
        <w:tblStyle w:val="Grundegenskaber"/>
        <w:tblW w:w="5000" w:type="pct"/>
        <w:tblCellMar>
          <w:left w:w="57" w:type="dxa"/>
          <w:right w:w="57" w:type="dxa"/>
        </w:tblCellMar>
        <w:tblLook w:val="04A0" w:firstRow="1" w:lastRow="0" w:firstColumn="1" w:lastColumn="0" w:noHBand="0" w:noVBand="1"/>
      </w:tblPr>
      <w:tblGrid>
        <w:gridCol w:w="2064"/>
        <w:gridCol w:w="1254"/>
        <w:gridCol w:w="845"/>
        <w:gridCol w:w="2585"/>
        <w:gridCol w:w="2390"/>
        <w:gridCol w:w="1040"/>
      </w:tblGrid>
      <w:tr w:rsidR="00544BCC" w:rsidRPr="0009014D" w14:paraId="315A858A" w14:textId="77777777" w:rsidTr="00A7637D">
        <w:trPr>
          <w:cnfStyle w:val="100000000000" w:firstRow="1" w:lastRow="0" w:firstColumn="0" w:lastColumn="0" w:oddVBand="0" w:evenVBand="0" w:oddHBand="0"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5000" w:type="pct"/>
            <w:gridSpan w:val="6"/>
          </w:tcPr>
          <w:p w14:paraId="79F46F30" w14:textId="77777777" w:rsidR="00544BCC" w:rsidRPr="0009014D" w:rsidRDefault="00544BCC" w:rsidP="00EF2F4D">
            <w:pPr>
              <w:pStyle w:val="Afstandogtabeller"/>
              <w:jc w:val="center"/>
              <w:rPr>
                <w:lang w:val="en-GB"/>
              </w:rPr>
            </w:pPr>
            <w:r w:rsidRPr="0009014D">
              <w:rPr>
                <w:lang w:val="en-GB"/>
              </w:rPr>
              <w:t>Throwing Weapons</w:t>
            </w:r>
          </w:p>
        </w:tc>
      </w:tr>
      <w:tr w:rsidR="00A7637D" w:rsidRPr="0009014D" w14:paraId="3F63F1C4" w14:textId="77777777" w:rsidTr="00DD2DCD">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014" w:type="pct"/>
          </w:tcPr>
          <w:p w14:paraId="78C1D7C5" w14:textId="0F4B17CE" w:rsidR="00A7637D" w:rsidRPr="0009014D" w:rsidRDefault="00A7637D" w:rsidP="00EF04DF">
            <w:pPr>
              <w:pStyle w:val="Afstandogtabeller"/>
              <w:rPr>
                <w:lang w:val="en-GB"/>
              </w:rPr>
            </w:pPr>
            <w:r w:rsidRPr="0009014D">
              <w:rPr>
                <w:b/>
                <w:lang w:val="en-GB"/>
              </w:rPr>
              <w:t>Skill extension</w:t>
            </w:r>
          </w:p>
        </w:tc>
        <w:tc>
          <w:tcPr>
            <w:tcW w:w="616" w:type="pct"/>
          </w:tcPr>
          <w:p w14:paraId="3F7F9C33" w14:textId="77777777" w:rsidR="00A7637D" w:rsidRPr="0009014D" w:rsidRDefault="00A7637D" w:rsidP="00EF04DF">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Division</w:t>
            </w:r>
          </w:p>
        </w:tc>
        <w:tc>
          <w:tcPr>
            <w:tcW w:w="415" w:type="pct"/>
          </w:tcPr>
          <w:p w14:paraId="6FF4BCF5" w14:textId="62A0F5A3" w:rsidR="00A7637D" w:rsidRPr="0009014D" w:rsidRDefault="00A7637D" w:rsidP="00EF04DF">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bCs/>
                <w:lang w:val="en-GB"/>
              </w:rPr>
              <w:t>Price</w:t>
            </w:r>
          </w:p>
        </w:tc>
        <w:tc>
          <w:tcPr>
            <w:tcW w:w="1270" w:type="pct"/>
          </w:tcPr>
          <w:p w14:paraId="1B01FEDD" w14:textId="1F5D5C6A" w:rsidR="00A7637D" w:rsidRPr="0009014D" w:rsidRDefault="00A7637D" w:rsidP="00EF04DF">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bCs/>
                <w:lang w:val="en-GB"/>
              </w:rPr>
              <w:t>Specialization Price</w:t>
            </w:r>
          </w:p>
        </w:tc>
        <w:tc>
          <w:tcPr>
            <w:tcW w:w="1174" w:type="pct"/>
          </w:tcPr>
          <w:p w14:paraId="369B2181" w14:textId="77777777" w:rsidR="00A7637D" w:rsidRPr="0009014D" w:rsidRDefault="00A7637D" w:rsidP="00EF04DF">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Damage</w:t>
            </w:r>
          </w:p>
        </w:tc>
        <w:tc>
          <w:tcPr>
            <w:tcW w:w="511" w:type="pct"/>
          </w:tcPr>
          <w:p w14:paraId="786114B2" w14:textId="77777777" w:rsidR="00A7637D" w:rsidRPr="0009014D" w:rsidRDefault="00A7637D" w:rsidP="00EF04DF">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Type</w:t>
            </w:r>
          </w:p>
        </w:tc>
      </w:tr>
      <w:tr w:rsidR="00A7637D" w:rsidRPr="0009014D" w14:paraId="3E85885A" w14:textId="77777777" w:rsidTr="00DD2DCD">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014" w:type="pct"/>
          </w:tcPr>
          <w:p w14:paraId="783EC4D7" w14:textId="77777777" w:rsidR="00A7637D" w:rsidRPr="0009014D" w:rsidRDefault="00A7637D" w:rsidP="00EF04DF">
            <w:pPr>
              <w:pStyle w:val="Afstandogtabeller"/>
              <w:rPr>
                <w:rFonts w:cs="Times New Roman"/>
                <w:szCs w:val="14"/>
                <w:lang w:val="en-GB"/>
              </w:rPr>
            </w:pPr>
            <w:r w:rsidRPr="0009014D">
              <w:rPr>
                <w:rFonts w:cs="Times New Roman"/>
                <w:szCs w:val="14"/>
                <w:lang w:val="en-GB"/>
              </w:rPr>
              <w:t>Throw</w:t>
            </w:r>
          </w:p>
        </w:tc>
        <w:tc>
          <w:tcPr>
            <w:tcW w:w="616" w:type="pct"/>
          </w:tcPr>
          <w:p w14:paraId="1B1267BD" w14:textId="77777777" w:rsidR="00A7637D" w:rsidRPr="0009014D" w:rsidRDefault="00A7637D" w:rsidP="00EF04DF">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0</w:t>
            </w:r>
          </w:p>
        </w:tc>
        <w:tc>
          <w:tcPr>
            <w:tcW w:w="415" w:type="pct"/>
          </w:tcPr>
          <w:p w14:paraId="44716E50" w14:textId="77777777" w:rsidR="00A7637D" w:rsidRPr="0009014D" w:rsidRDefault="00A7637D" w:rsidP="00EF04DF">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c>
          <w:tcPr>
            <w:tcW w:w="1270" w:type="pct"/>
          </w:tcPr>
          <w:p w14:paraId="4EA1C88E" w14:textId="77777777" w:rsidR="00A7637D" w:rsidRPr="0009014D" w:rsidRDefault="00A7637D" w:rsidP="00EF04DF">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c>
          <w:tcPr>
            <w:tcW w:w="1174" w:type="pct"/>
          </w:tcPr>
          <w:p w14:paraId="2F97D318" w14:textId="77777777" w:rsidR="00A7637D" w:rsidRPr="0009014D" w:rsidRDefault="00A7637D" w:rsidP="00EF04DF">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Weapons Damage</w:t>
            </w:r>
          </w:p>
        </w:tc>
        <w:tc>
          <w:tcPr>
            <w:tcW w:w="511" w:type="pct"/>
          </w:tcPr>
          <w:p w14:paraId="6E89FB95" w14:textId="77777777" w:rsidR="00A7637D" w:rsidRPr="0009014D" w:rsidRDefault="00A7637D" w:rsidP="00EF04DF">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A, ISE</w:t>
            </w:r>
          </w:p>
        </w:tc>
      </w:tr>
    </w:tbl>
    <w:p w14:paraId="165C3F44" w14:textId="307BEC1D" w:rsidR="00753E8B" w:rsidRPr="0009014D" w:rsidRDefault="00753E8B" w:rsidP="00753E8B">
      <w:pPr>
        <w:rPr>
          <w:lang w:val="en-GB"/>
        </w:rPr>
      </w:pPr>
      <w:r w:rsidRPr="0009014D">
        <w:rPr>
          <w:lang w:val="en-GB"/>
        </w:rPr>
        <w:t xml:space="preserve">The damage type of </w:t>
      </w:r>
      <w:r w:rsidR="00544BCC" w:rsidRPr="0009014D">
        <w:rPr>
          <w:lang w:val="en-GB"/>
        </w:rPr>
        <w:t>throwing weapons</w:t>
      </w:r>
      <w:r w:rsidRPr="0009014D">
        <w:rPr>
          <w:lang w:val="en-GB"/>
        </w:rPr>
        <w:t xml:space="preserve"> </w:t>
      </w:r>
      <w:r w:rsidR="00AF3152" w:rsidRPr="0009014D">
        <w:rPr>
          <w:lang w:val="en-GB"/>
        </w:rPr>
        <w:t>is</w:t>
      </w:r>
      <w:r w:rsidRPr="0009014D">
        <w:rPr>
          <w:lang w:val="en-GB"/>
        </w:rPr>
        <w:t xml:space="preserve"> determined by the </w:t>
      </w:r>
      <w:r w:rsidR="00544BCC" w:rsidRPr="0009014D">
        <w:rPr>
          <w:lang w:val="en-GB"/>
        </w:rPr>
        <w:t>weapon.</w:t>
      </w:r>
      <w:r w:rsidRPr="0009014D">
        <w:rPr>
          <w:lang w:val="en-GB"/>
        </w:rPr>
        <w:t xml:space="preserve"> </w:t>
      </w:r>
    </w:p>
    <w:p w14:paraId="76F44C1A" w14:textId="77777777" w:rsidR="001A65A0" w:rsidRPr="0009014D" w:rsidRDefault="001A65A0" w:rsidP="00753E8B">
      <w:pPr>
        <w:pStyle w:val="Heading6"/>
        <w:rPr>
          <w:lang w:val="en-GB"/>
        </w:rPr>
        <w:sectPr w:rsidR="001A65A0" w:rsidRPr="0009014D" w:rsidSect="006B1B18">
          <w:type w:val="continuous"/>
          <w:pgSz w:w="11906" w:h="16838" w:code="9"/>
          <w:pgMar w:top="864" w:right="864" w:bottom="864" w:left="864" w:header="708" w:footer="173" w:gutter="0"/>
          <w:pgBorders w:zOrder="back" w:offsetFrom="page">
            <w:top w:val="celticKnotwork" w:sz="12" w:space="24" w:color="auto"/>
            <w:bottom w:val="celticKnotwork" w:sz="12" w:space="24" w:color="auto"/>
          </w:pgBorders>
          <w:cols w:sep="1" w:space="340"/>
          <w:docGrid w:linePitch="360"/>
        </w:sectPr>
      </w:pPr>
    </w:p>
    <w:p w14:paraId="6AE47058" w14:textId="77777777" w:rsidR="00DD2DCD" w:rsidRPr="0009014D" w:rsidRDefault="00DD2DCD" w:rsidP="00DD2DCD">
      <w:pPr>
        <w:pStyle w:val="Heading6"/>
        <w:rPr>
          <w:lang w:val="en-GB"/>
        </w:rPr>
      </w:pPr>
      <w:r w:rsidRPr="0009014D">
        <w:rPr>
          <w:lang w:val="en-GB"/>
        </w:rPr>
        <w:t>Throw</w:t>
      </w:r>
    </w:p>
    <w:p w14:paraId="58B6D54F" w14:textId="77777777" w:rsidR="00DD2DCD" w:rsidRDefault="00DD2DCD" w:rsidP="00DD2DCD">
      <w:pPr>
        <w:pStyle w:val="Ingenafstand1"/>
        <w:rPr>
          <w:lang w:val="en-GB"/>
        </w:rPr>
      </w:pPr>
      <w:r w:rsidRPr="0009014D">
        <w:rPr>
          <w:lang w:val="en-GB"/>
        </w:rPr>
        <w:t>A throw is a normal attack with any throwing weapon.</w:t>
      </w:r>
    </w:p>
    <w:p w14:paraId="15186806" w14:textId="77777777" w:rsidR="00DD2DCD" w:rsidRPr="00DD2DCD" w:rsidRDefault="00DD2DCD" w:rsidP="00DD2DCD">
      <w:pPr>
        <w:rPr>
          <w:lang w:val="en-GB"/>
        </w:rPr>
        <w:sectPr w:rsidR="00DD2DCD" w:rsidRPr="00DD2DCD" w:rsidSect="006B1B18">
          <w:type w:val="continuous"/>
          <w:pgSz w:w="11906" w:h="16838" w:code="9"/>
          <w:pgMar w:top="864" w:right="864" w:bottom="864" w:left="864" w:header="708" w:footer="173" w:gutter="0"/>
          <w:pgBorders w:zOrder="back" w:offsetFrom="page">
            <w:top w:val="celticKnotwork" w:sz="12" w:space="24" w:color="auto"/>
            <w:bottom w:val="celticKnotwork" w:sz="12" w:space="24" w:color="auto"/>
          </w:pgBorders>
          <w:cols w:num="2" w:sep="1" w:space="340"/>
          <w:docGrid w:linePitch="360"/>
        </w:sectPr>
      </w:pPr>
    </w:p>
    <w:p w14:paraId="19E92851" w14:textId="30F2FFC5" w:rsidR="001C2029" w:rsidRPr="0009014D" w:rsidRDefault="001C2029" w:rsidP="00D04E4D">
      <w:pPr>
        <w:pStyle w:val="Heading3"/>
        <w:pBdr>
          <w:bottom w:val="single" w:sz="4" w:space="1" w:color="auto"/>
        </w:pBdr>
        <w:rPr>
          <w:lang w:val="en-GB"/>
        </w:rPr>
      </w:pPr>
      <w:r w:rsidRPr="0009014D">
        <w:rPr>
          <w:lang w:val="en-GB"/>
        </w:rPr>
        <w:t>Rid</w:t>
      </w:r>
      <w:bookmarkEnd w:id="2002"/>
      <w:bookmarkEnd w:id="2003"/>
      <w:bookmarkEnd w:id="2004"/>
      <w:bookmarkEnd w:id="2005"/>
      <w:bookmarkEnd w:id="2006"/>
      <w:bookmarkEnd w:id="2007"/>
      <w:bookmarkEnd w:id="2008"/>
      <w:bookmarkEnd w:id="2009"/>
      <w:bookmarkEnd w:id="2010"/>
      <w:bookmarkEnd w:id="2011"/>
      <w:r w:rsidR="00BC69B6" w:rsidRPr="0009014D">
        <w:rPr>
          <w:lang w:val="en-GB"/>
        </w:rPr>
        <w:t>ing</w:t>
      </w:r>
    </w:p>
    <w:p w14:paraId="7F09D86E" w14:textId="1A6165E6" w:rsidR="00314891" w:rsidRPr="0009014D" w:rsidRDefault="00314891" w:rsidP="0065385E">
      <w:pPr>
        <w:pStyle w:val="Ingenafstand1"/>
        <w:rPr>
          <w:lang w:val="en-GB"/>
        </w:rPr>
      </w:pPr>
      <w:r w:rsidRPr="0009014D">
        <w:rPr>
          <w:lang w:val="en-GB"/>
        </w:rPr>
        <w:t xml:space="preserve">Anyone can sit on a horse and rumble forward in a stride. This skill allows the rider more demanding </w:t>
      </w:r>
      <w:r w:rsidR="009838A0" w:rsidRPr="0009014D">
        <w:rPr>
          <w:lang w:val="en-GB"/>
        </w:rPr>
        <w:t>manoeuvres</w:t>
      </w:r>
      <w:r w:rsidRPr="0009014D">
        <w:rPr>
          <w:lang w:val="en-GB"/>
        </w:rPr>
        <w:t xml:space="preserve">, such as jumping, </w:t>
      </w:r>
      <w:r w:rsidR="009838A0" w:rsidRPr="0009014D">
        <w:rPr>
          <w:lang w:val="en-GB"/>
        </w:rPr>
        <w:t>galloping,</w:t>
      </w:r>
      <w:r w:rsidRPr="0009014D">
        <w:rPr>
          <w:lang w:val="en-GB"/>
        </w:rPr>
        <w:t xml:space="preserve"> or fighting from horseback.</w:t>
      </w:r>
    </w:p>
    <w:p w14:paraId="645B7B47" w14:textId="77777777" w:rsidR="001A65A0" w:rsidRPr="0009014D" w:rsidRDefault="001A65A0" w:rsidP="00CD5565">
      <w:pPr>
        <w:pStyle w:val="Heading6"/>
        <w:rPr>
          <w:lang w:val="en-GB"/>
        </w:rPr>
        <w:sectPr w:rsidR="001A65A0" w:rsidRPr="0009014D" w:rsidSect="006B1B18">
          <w:type w:val="continuous"/>
          <w:pgSz w:w="11906" w:h="16838" w:code="9"/>
          <w:pgMar w:top="864" w:right="864" w:bottom="864" w:left="864" w:header="708" w:footer="173" w:gutter="0"/>
          <w:pgBorders w:zOrder="back" w:offsetFrom="page">
            <w:top w:val="celticKnotwork" w:sz="12" w:space="24" w:color="auto"/>
            <w:bottom w:val="celticKnotwork" w:sz="12" w:space="24" w:color="auto"/>
          </w:pgBorders>
          <w:cols w:sep="1" w:space="340"/>
          <w:docGrid w:linePitch="360"/>
        </w:sectPr>
      </w:pPr>
    </w:p>
    <w:p w14:paraId="6566B2C1" w14:textId="02F23D62" w:rsidR="00532B1F" w:rsidRPr="0009014D" w:rsidRDefault="009542AC" w:rsidP="00CD5565">
      <w:pPr>
        <w:pStyle w:val="Heading6"/>
        <w:rPr>
          <w:lang w:val="en-GB"/>
        </w:rPr>
      </w:pPr>
      <w:r w:rsidRPr="0009014D">
        <w:rPr>
          <w:lang w:val="en-GB"/>
        </w:rPr>
        <w:t>Manoeuvres</w:t>
      </w:r>
    </w:p>
    <w:p w14:paraId="1B8CAD41" w14:textId="3247EF43" w:rsidR="00314891" w:rsidRPr="0009014D" w:rsidRDefault="00532B1F" w:rsidP="0065385E">
      <w:pPr>
        <w:pStyle w:val="Ingenafstand1"/>
        <w:rPr>
          <w:lang w:val="en-GB"/>
        </w:rPr>
      </w:pPr>
      <w:r w:rsidRPr="0009014D">
        <w:rPr>
          <w:lang w:val="en-GB"/>
        </w:rPr>
        <w:t xml:space="preserve">Every time a </w:t>
      </w:r>
      <w:r w:rsidR="00314891" w:rsidRPr="0009014D">
        <w:rPr>
          <w:lang w:val="en-GB"/>
        </w:rPr>
        <w:t xml:space="preserve">character tries to perform a </w:t>
      </w:r>
      <w:r w:rsidR="009542AC" w:rsidRPr="0009014D">
        <w:rPr>
          <w:lang w:val="en-GB"/>
        </w:rPr>
        <w:t>manoeuvrer</w:t>
      </w:r>
      <w:r w:rsidR="00314891" w:rsidRPr="0009014D">
        <w:rPr>
          <w:lang w:val="en-GB"/>
        </w:rPr>
        <w:t xml:space="preserve"> with his horse</w:t>
      </w:r>
      <w:r w:rsidRPr="0009014D">
        <w:rPr>
          <w:lang w:val="en-GB"/>
        </w:rPr>
        <w:t xml:space="preserve"> his player must roll a DC roll on riding to stay in the saddle</w:t>
      </w:r>
      <w:r w:rsidR="00314891" w:rsidRPr="0009014D">
        <w:rPr>
          <w:lang w:val="en-GB"/>
        </w:rPr>
        <w:t>,</w:t>
      </w:r>
    </w:p>
    <w:p w14:paraId="550E6B69" w14:textId="14A71DB8" w:rsidR="00314891" w:rsidRPr="0009014D" w:rsidRDefault="00314891" w:rsidP="0065385E">
      <w:pPr>
        <w:pStyle w:val="Ingenafstand1"/>
        <w:rPr>
          <w:lang w:val="en-GB"/>
        </w:rPr>
      </w:pPr>
      <w:r w:rsidRPr="0009014D">
        <w:rPr>
          <w:b/>
          <w:bCs/>
          <w:lang w:val="en-GB"/>
        </w:rPr>
        <w:t xml:space="preserve">Failed roll: </w:t>
      </w:r>
      <w:r w:rsidRPr="0009014D">
        <w:rPr>
          <w:lang w:val="en-GB"/>
        </w:rPr>
        <w:t xml:space="preserve">The character </w:t>
      </w:r>
      <w:r w:rsidR="009542AC" w:rsidRPr="0009014D">
        <w:rPr>
          <w:lang w:val="en-GB"/>
        </w:rPr>
        <w:t>falls</w:t>
      </w:r>
      <w:r w:rsidRPr="0009014D">
        <w:rPr>
          <w:lang w:val="en-GB"/>
        </w:rPr>
        <w:t xml:space="preserve"> off the horse and sustains 1D6 points of </w:t>
      </w:r>
      <w:r w:rsidR="009542AC" w:rsidRPr="0009014D">
        <w:rPr>
          <w:lang w:val="en-GB"/>
        </w:rPr>
        <w:t>falling</w:t>
      </w:r>
      <w:r w:rsidRPr="0009014D">
        <w:rPr>
          <w:lang w:val="en-GB"/>
        </w:rPr>
        <w:t xml:space="preserve"> damage.</w:t>
      </w:r>
    </w:p>
    <w:p w14:paraId="15A641AF" w14:textId="64C31788" w:rsidR="00314891" w:rsidRPr="0009014D" w:rsidRDefault="00314891" w:rsidP="0065385E">
      <w:pPr>
        <w:pStyle w:val="Ingenafstand1"/>
        <w:rPr>
          <w:lang w:val="en-GB"/>
        </w:rPr>
      </w:pPr>
      <w:r w:rsidRPr="0009014D">
        <w:rPr>
          <w:b/>
          <w:bCs/>
          <w:lang w:val="en-GB"/>
        </w:rPr>
        <w:t>Fumbled Roll:</w:t>
      </w:r>
      <w:r w:rsidRPr="0009014D">
        <w:rPr>
          <w:lang w:val="en-GB"/>
        </w:rPr>
        <w:t xml:space="preserve"> The character instead suffers 2D6 points of blunt damage.</w:t>
      </w:r>
    </w:p>
    <w:p w14:paraId="37DE2956" w14:textId="2BC5ADE1" w:rsidR="00314891" w:rsidRPr="0009014D" w:rsidRDefault="00532B1F" w:rsidP="00CD5565">
      <w:pPr>
        <w:pStyle w:val="Heading6"/>
        <w:rPr>
          <w:lang w:val="en-GB"/>
        </w:rPr>
      </w:pPr>
      <w:r w:rsidRPr="0009014D">
        <w:rPr>
          <w:lang w:val="en-GB"/>
        </w:rPr>
        <w:t xml:space="preserve">Doing other things </w:t>
      </w:r>
      <w:r w:rsidR="00507971" w:rsidRPr="0009014D">
        <w:rPr>
          <w:lang w:val="en-GB"/>
        </w:rPr>
        <w:t>while</w:t>
      </w:r>
      <w:r w:rsidRPr="0009014D">
        <w:rPr>
          <w:lang w:val="en-GB"/>
        </w:rPr>
        <w:t xml:space="preserve"> riding</w:t>
      </w:r>
    </w:p>
    <w:p w14:paraId="00A47172" w14:textId="2CCC0D38" w:rsidR="00532B1F" w:rsidRPr="0009014D" w:rsidRDefault="00532B1F" w:rsidP="0065385E">
      <w:pPr>
        <w:pStyle w:val="Ingenafstand1"/>
        <w:rPr>
          <w:lang w:val="en-GB"/>
        </w:rPr>
      </w:pPr>
      <w:r w:rsidRPr="0009014D">
        <w:rPr>
          <w:lang w:val="en-GB"/>
        </w:rPr>
        <w:t xml:space="preserve">While riding, a </w:t>
      </w:r>
      <w:r w:rsidR="00507971" w:rsidRPr="0009014D">
        <w:rPr>
          <w:lang w:val="en-GB"/>
        </w:rPr>
        <w:t>character’s</w:t>
      </w:r>
      <w:r w:rsidRPr="0009014D">
        <w:rPr>
          <w:lang w:val="en-GB"/>
        </w:rPr>
        <w:t xml:space="preserve"> DC in any skills, regardless of what type they might be, are limited to the characters SL in riding. Whether this is hitting people with </w:t>
      </w:r>
      <w:r w:rsidR="00507971" w:rsidRPr="0009014D">
        <w:rPr>
          <w:lang w:val="en-GB"/>
        </w:rPr>
        <w:t>a</w:t>
      </w:r>
      <w:r w:rsidRPr="0009014D">
        <w:rPr>
          <w:lang w:val="en-GB"/>
        </w:rPr>
        <w:t xml:space="preserve"> sword, casting a </w:t>
      </w:r>
      <w:r w:rsidR="00507971" w:rsidRPr="0009014D">
        <w:rPr>
          <w:lang w:val="en-GB"/>
        </w:rPr>
        <w:t>spell,</w:t>
      </w:r>
      <w:r w:rsidRPr="0009014D">
        <w:rPr>
          <w:lang w:val="en-GB"/>
        </w:rPr>
        <w:t xml:space="preserve"> or remembering what date King </w:t>
      </w:r>
      <w:r w:rsidR="00507971" w:rsidRPr="0009014D">
        <w:rPr>
          <w:lang w:val="en-GB"/>
        </w:rPr>
        <w:t>Elderberry</w:t>
      </w:r>
      <w:r w:rsidRPr="0009014D">
        <w:rPr>
          <w:lang w:val="en-GB"/>
        </w:rPr>
        <w:t xml:space="preserve"> died, is </w:t>
      </w:r>
      <w:r w:rsidR="00706BA8" w:rsidRPr="0009014D">
        <w:rPr>
          <w:lang w:val="en-GB"/>
        </w:rPr>
        <w:t xml:space="preserve">entirely </w:t>
      </w:r>
      <w:r w:rsidRPr="0009014D">
        <w:rPr>
          <w:lang w:val="en-GB"/>
        </w:rPr>
        <w:t>irrelevant.</w:t>
      </w:r>
    </w:p>
    <w:p w14:paraId="7872B462" w14:textId="00EA3B4B" w:rsidR="001C2029" w:rsidRPr="0009014D" w:rsidRDefault="00532B1F" w:rsidP="00CD5565">
      <w:pPr>
        <w:pStyle w:val="Heading6"/>
        <w:rPr>
          <w:lang w:val="en-GB"/>
        </w:rPr>
      </w:pPr>
      <w:r w:rsidRPr="0009014D">
        <w:rPr>
          <w:lang w:val="en-GB"/>
        </w:rPr>
        <w:t>Mounts and Combat</w:t>
      </w:r>
    </w:p>
    <w:p w14:paraId="4B7CCBAC" w14:textId="1527C969" w:rsidR="00532B1F" w:rsidRPr="0009014D" w:rsidRDefault="00532B1F" w:rsidP="0065385E">
      <w:pPr>
        <w:pStyle w:val="Ingenafstand1"/>
        <w:rPr>
          <w:lang w:val="en-GB"/>
        </w:rPr>
      </w:pPr>
      <w:r w:rsidRPr="0009014D">
        <w:rPr>
          <w:lang w:val="en-GB"/>
        </w:rPr>
        <w:t xml:space="preserve">Animals that are not predatory, </w:t>
      </w:r>
      <w:r w:rsidR="00706BA8" w:rsidRPr="0009014D">
        <w:rPr>
          <w:lang w:val="en-GB"/>
        </w:rPr>
        <w:t>tend to</w:t>
      </w:r>
      <w:r w:rsidRPr="0009014D">
        <w:rPr>
          <w:lang w:val="en-GB"/>
        </w:rPr>
        <w:t xml:space="preserve"> be easily frightened, this is true, even for horses. There are many </w:t>
      </w:r>
      <w:r w:rsidR="00C356A1" w:rsidRPr="0009014D">
        <w:rPr>
          <w:lang w:val="en-GB"/>
        </w:rPr>
        <w:t>situations</w:t>
      </w:r>
      <w:r w:rsidRPr="0009014D">
        <w:rPr>
          <w:lang w:val="en-GB"/>
        </w:rPr>
        <w:t xml:space="preserve"> that can frightened a mount, such situations include:</w:t>
      </w:r>
    </w:p>
    <w:p w14:paraId="3E689487" w14:textId="194CD420" w:rsidR="00532B1F" w:rsidRPr="0009014D" w:rsidRDefault="00532B1F" w:rsidP="0065385E">
      <w:pPr>
        <w:pStyle w:val="Ingenafstand1"/>
        <w:numPr>
          <w:ilvl w:val="0"/>
          <w:numId w:val="4"/>
        </w:numPr>
        <w:rPr>
          <w:lang w:val="en-GB"/>
        </w:rPr>
      </w:pPr>
      <w:r w:rsidRPr="0009014D">
        <w:rPr>
          <w:lang w:val="en-GB"/>
        </w:rPr>
        <w:t xml:space="preserve">Combat, </w:t>
      </w:r>
    </w:p>
    <w:p w14:paraId="3372947C" w14:textId="52F7B816" w:rsidR="00532B1F" w:rsidRPr="0009014D" w:rsidRDefault="00532B1F" w:rsidP="0065385E">
      <w:pPr>
        <w:pStyle w:val="Ingenafstand1"/>
        <w:numPr>
          <w:ilvl w:val="0"/>
          <w:numId w:val="4"/>
        </w:numPr>
        <w:rPr>
          <w:lang w:val="en-GB"/>
        </w:rPr>
      </w:pPr>
      <w:r w:rsidRPr="0009014D">
        <w:rPr>
          <w:lang w:val="en-GB"/>
        </w:rPr>
        <w:t>Loud noises,</w:t>
      </w:r>
    </w:p>
    <w:p w14:paraId="045E0F71" w14:textId="2DACA5FE" w:rsidR="00532B1F" w:rsidRPr="0009014D" w:rsidRDefault="00532B1F" w:rsidP="0065385E">
      <w:pPr>
        <w:pStyle w:val="Ingenafstand1"/>
        <w:numPr>
          <w:ilvl w:val="0"/>
          <w:numId w:val="4"/>
        </w:numPr>
        <w:rPr>
          <w:lang w:val="en-GB"/>
        </w:rPr>
      </w:pPr>
      <w:r w:rsidRPr="0009014D">
        <w:rPr>
          <w:lang w:val="en-GB"/>
        </w:rPr>
        <w:t>Unexpected movements (only roll once),</w:t>
      </w:r>
    </w:p>
    <w:p w14:paraId="5368D977" w14:textId="69F6B94D" w:rsidR="00532B1F" w:rsidRPr="0009014D" w:rsidRDefault="00532B1F" w:rsidP="0065385E">
      <w:pPr>
        <w:pStyle w:val="Ingenafstand1"/>
        <w:numPr>
          <w:ilvl w:val="0"/>
          <w:numId w:val="4"/>
        </w:numPr>
        <w:rPr>
          <w:lang w:val="en-GB"/>
        </w:rPr>
      </w:pPr>
      <w:r w:rsidRPr="0009014D">
        <w:rPr>
          <w:lang w:val="en-GB"/>
        </w:rPr>
        <w:t>Magic,</w:t>
      </w:r>
    </w:p>
    <w:p w14:paraId="392FAF71" w14:textId="7E7CAD2F" w:rsidR="00532B1F" w:rsidRPr="0009014D" w:rsidRDefault="00532B1F" w:rsidP="0065385E">
      <w:pPr>
        <w:pStyle w:val="Ingenafstand1"/>
        <w:numPr>
          <w:ilvl w:val="0"/>
          <w:numId w:val="4"/>
        </w:numPr>
        <w:rPr>
          <w:lang w:val="en-GB"/>
        </w:rPr>
      </w:pPr>
      <w:r w:rsidRPr="0009014D">
        <w:rPr>
          <w:lang w:val="en-GB"/>
        </w:rPr>
        <w:t>Explosions,</w:t>
      </w:r>
    </w:p>
    <w:p w14:paraId="12736D56" w14:textId="2FA6FC60" w:rsidR="00532B1F" w:rsidRPr="0009014D" w:rsidRDefault="00532B1F" w:rsidP="0065385E">
      <w:pPr>
        <w:pStyle w:val="Ingenafstand1"/>
        <w:numPr>
          <w:ilvl w:val="0"/>
          <w:numId w:val="4"/>
        </w:numPr>
        <w:rPr>
          <w:lang w:val="en-GB"/>
        </w:rPr>
      </w:pPr>
      <w:r w:rsidRPr="0009014D">
        <w:rPr>
          <w:lang w:val="en-GB"/>
        </w:rPr>
        <w:t>Fire,</w:t>
      </w:r>
    </w:p>
    <w:p w14:paraId="342CAF2A" w14:textId="337542D6" w:rsidR="00532B1F" w:rsidRPr="0009014D" w:rsidRDefault="00532B1F" w:rsidP="0065385E">
      <w:pPr>
        <w:pStyle w:val="Ingenafstand1"/>
        <w:numPr>
          <w:ilvl w:val="0"/>
          <w:numId w:val="4"/>
        </w:numPr>
        <w:rPr>
          <w:lang w:val="en-GB"/>
        </w:rPr>
      </w:pPr>
      <w:r w:rsidRPr="0009014D">
        <w:rPr>
          <w:lang w:val="en-GB"/>
        </w:rPr>
        <w:t>And more.</w:t>
      </w:r>
    </w:p>
    <w:p w14:paraId="256D07EF" w14:textId="3397564A" w:rsidR="00532B1F" w:rsidRPr="0009014D" w:rsidRDefault="00532B1F" w:rsidP="0065385E">
      <w:pPr>
        <w:pStyle w:val="Ingenafstand1"/>
        <w:rPr>
          <w:lang w:val="en-GB"/>
        </w:rPr>
      </w:pPr>
      <w:r w:rsidRPr="0009014D">
        <w:rPr>
          <w:lang w:val="en-GB"/>
        </w:rPr>
        <w:t xml:space="preserve">Unless a mount </w:t>
      </w:r>
      <w:r w:rsidR="006F4F2D" w:rsidRPr="0009014D">
        <w:rPr>
          <w:lang w:val="en-GB"/>
        </w:rPr>
        <w:t>has</w:t>
      </w:r>
      <w:r w:rsidRPr="0009014D">
        <w:rPr>
          <w:lang w:val="en-GB"/>
        </w:rPr>
        <w:t xml:space="preserve"> combat training, or are predatory, the player must spend a quick action every turn, to retain control of his mount, in situations that might scare the mount. To do this, the character must roll a DC roll on riding.</w:t>
      </w:r>
    </w:p>
    <w:p w14:paraId="42CD78E1" w14:textId="64589D12" w:rsidR="00532B1F" w:rsidRPr="0009014D" w:rsidRDefault="006F4F2D" w:rsidP="0065385E">
      <w:pPr>
        <w:pStyle w:val="Ingenafstand1"/>
        <w:rPr>
          <w:lang w:val="en-GB"/>
        </w:rPr>
      </w:pPr>
      <w:r w:rsidRPr="0009014D">
        <w:rPr>
          <w:b/>
          <w:bCs/>
          <w:lang w:val="en-GB"/>
        </w:rPr>
        <w:t>Successful</w:t>
      </w:r>
      <w:r w:rsidR="00532B1F" w:rsidRPr="0009014D">
        <w:rPr>
          <w:b/>
          <w:bCs/>
          <w:lang w:val="en-GB"/>
        </w:rPr>
        <w:t xml:space="preserve"> roll:</w:t>
      </w:r>
      <w:r w:rsidR="00532B1F" w:rsidRPr="0009014D">
        <w:rPr>
          <w:lang w:val="en-GB"/>
        </w:rPr>
        <w:t xml:space="preserve"> The character retain control over his mount and may act normally in that turn.</w:t>
      </w:r>
    </w:p>
    <w:p w14:paraId="11EEFF66" w14:textId="0E57CDEE" w:rsidR="00532B1F" w:rsidRPr="0009014D" w:rsidRDefault="00532B1F" w:rsidP="0065385E">
      <w:pPr>
        <w:pStyle w:val="Ingenafstand1"/>
        <w:rPr>
          <w:lang w:val="en-GB"/>
        </w:rPr>
      </w:pPr>
      <w:r w:rsidRPr="0009014D">
        <w:rPr>
          <w:b/>
          <w:bCs/>
          <w:lang w:val="en-GB"/>
        </w:rPr>
        <w:t xml:space="preserve">Special roll: </w:t>
      </w:r>
      <w:r w:rsidRPr="0009014D">
        <w:rPr>
          <w:lang w:val="en-GB"/>
        </w:rPr>
        <w:t>The character retain control over his mount, for the rest of the turn.</w:t>
      </w:r>
    </w:p>
    <w:p w14:paraId="0E47F99D" w14:textId="0508CBCE" w:rsidR="00532B1F" w:rsidRPr="0009014D" w:rsidRDefault="00532B1F" w:rsidP="0065385E">
      <w:pPr>
        <w:pStyle w:val="Ingenafstand1"/>
        <w:rPr>
          <w:lang w:val="en-GB"/>
        </w:rPr>
      </w:pPr>
      <w:r w:rsidRPr="0009014D">
        <w:rPr>
          <w:b/>
          <w:bCs/>
          <w:lang w:val="en-GB"/>
        </w:rPr>
        <w:t xml:space="preserve">Perfect roll: </w:t>
      </w:r>
      <w:r w:rsidRPr="0009014D">
        <w:rPr>
          <w:lang w:val="en-GB"/>
        </w:rPr>
        <w:t>The character retain control over his mount for the rest of that combat.</w:t>
      </w:r>
    </w:p>
    <w:p w14:paraId="04712021" w14:textId="195B6103" w:rsidR="00532B1F" w:rsidRPr="0009014D" w:rsidRDefault="00532B1F" w:rsidP="0065385E">
      <w:pPr>
        <w:pStyle w:val="Ingenafstand1"/>
        <w:rPr>
          <w:lang w:val="en-GB"/>
        </w:rPr>
      </w:pPr>
      <w:r w:rsidRPr="0009014D">
        <w:rPr>
          <w:b/>
          <w:bCs/>
          <w:lang w:val="en-GB"/>
        </w:rPr>
        <w:t>Failed roll:</w:t>
      </w:r>
      <w:r w:rsidRPr="0009014D">
        <w:rPr>
          <w:lang w:val="en-GB"/>
        </w:rPr>
        <w:t xml:space="preserve"> The character </w:t>
      </w:r>
      <w:r w:rsidR="006F4F2D" w:rsidRPr="0009014D">
        <w:rPr>
          <w:lang w:val="en-GB"/>
        </w:rPr>
        <w:t>lose</w:t>
      </w:r>
      <w:r w:rsidRPr="0009014D">
        <w:rPr>
          <w:lang w:val="en-GB"/>
        </w:rPr>
        <w:t xml:space="preserve"> control over his horse and the horse flees with the character still on it. The character may toll again once, every round of combat, to regain control of his mount.</w:t>
      </w:r>
    </w:p>
    <w:p w14:paraId="3DD0874F" w14:textId="669A64A9" w:rsidR="00532B1F" w:rsidRPr="0009014D" w:rsidRDefault="00532B1F" w:rsidP="0065385E">
      <w:pPr>
        <w:pStyle w:val="Ingenafstand1"/>
        <w:rPr>
          <w:lang w:val="en-GB"/>
        </w:rPr>
      </w:pPr>
      <w:r w:rsidRPr="0009014D">
        <w:rPr>
          <w:b/>
          <w:bCs/>
          <w:lang w:val="en-GB"/>
        </w:rPr>
        <w:t>Fumbled roll:</w:t>
      </w:r>
      <w:r w:rsidRPr="0009014D">
        <w:rPr>
          <w:lang w:val="en-GB"/>
        </w:rPr>
        <w:t xml:space="preserve"> The character is thrown off the horse and the horse </w:t>
      </w:r>
      <w:r w:rsidR="006F4F2D" w:rsidRPr="0009014D">
        <w:rPr>
          <w:lang w:val="en-GB"/>
        </w:rPr>
        <w:t>run</w:t>
      </w:r>
      <w:r w:rsidRPr="0009014D">
        <w:rPr>
          <w:lang w:val="en-GB"/>
        </w:rPr>
        <w:t xml:space="preserve"> away. The character </w:t>
      </w:r>
      <w:r w:rsidR="00322192" w:rsidRPr="0009014D">
        <w:rPr>
          <w:lang w:val="en-GB"/>
        </w:rPr>
        <w:t>sustains</w:t>
      </w:r>
      <w:r w:rsidRPr="0009014D">
        <w:rPr>
          <w:lang w:val="en-GB"/>
        </w:rPr>
        <w:t xml:space="preserve"> 2D6 points of blunt </w:t>
      </w:r>
      <w:r w:rsidR="006F4F2D" w:rsidRPr="0009014D">
        <w:rPr>
          <w:lang w:val="en-GB"/>
        </w:rPr>
        <w:t>damage but</w:t>
      </w:r>
      <w:r w:rsidRPr="0009014D">
        <w:rPr>
          <w:lang w:val="en-GB"/>
        </w:rPr>
        <w:t xml:space="preserve"> may continue the fight if he is still </w:t>
      </w:r>
      <w:r w:rsidR="006F4F2D" w:rsidRPr="0009014D">
        <w:rPr>
          <w:lang w:val="en-GB"/>
        </w:rPr>
        <w:t>conscious</w:t>
      </w:r>
      <w:r w:rsidRPr="0009014D">
        <w:rPr>
          <w:lang w:val="en-GB"/>
        </w:rPr>
        <w:t>.</w:t>
      </w:r>
    </w:p>
    <w:p w14:paraId="24954F7A" w14:textId="77777777" w:rsidR="001A65A0" w:rsidRPr="0009014D" w:rsidRDefault="001A65A0" w:rsidP="00CD5565">
      <w:pPr>
        <w:pStyle w:val="Heading4"/>
        <w:rPr>
          <w:lang w:val="en-GB"/>
        </w:rPr>
        <w:sectPr w:rsidR="001A65A0" w:rsidRPr="0009014D" w:rsidSect="006B1B18">
          <w:type w:val="continuous"/>
          <w:pgSz w:w="11906" w:h="16838" w:code="9"/>
          <w:pgMar w:top="864" w:right="864" w:bottom="864" w:left="864" w:header="708" w:footer="173" w:gutter="0"/>
          <w:pgBorders w:zOrder="back" w:offsetFrom="page">
            <w:top w:val="celticKnotwork" w:sz="12" w:space="24" w:color="auto"/>
            <w:bottom w:val="celticKnotwork" w:sz="12" w:space="24" w:color="auto"/>
          </w:pgBorders>
          <w:cols w:num="2" w:sep="1" w:space="340"/>
          <w:docGrid w:linePitch="360"/>
        </w:sectPr>
      </w:pPr>
    </w:p>
    <w:p w14:paraId="718B6E54" w14:textId="12E52896" w:rsidR="006B463D" w:rsidRPr="0009014D" w:rsidRDefault="006B463D" w:rsidP="00CD5565">
      <w:pPr>
        <w:pStyle w:val="Heading4"/>
        <w:rPr>
          <w:lang w:val="en-GB"/>
        </w:rPr>
      </w:pPr>
      <w:r w:rsidRPr="0009014D">
        <w:rPr>
          <w:lang w:val="en-GB"/>
        </w:rPr>
        <w:t xml:space="preserve">Skill </w:t>
      </w:r>
      <w:r w:rsidR="00906DBF" w:rsidRPr="0009014D">
        <w:rPr>
          <w:lang w:val="en-GB"/>
        </w:rPr>
        <w:t>Extensions</w:t>
      </w:r>
    </w:p>
    <w:p w14:paraId="1EC25151" w14:textId="27C48386" w:rsidR="006972CC" w:rsidRPr="0009014D" w:rsidRDefault="006972CC" w:rsidP="006972CC">
      <w:pPr>
        <w:pStyle w:val="Caption"/>
        <w:keepNext/>
        <w:rPr>
          <w:lang w:val="en-GB"/>
        </w:rPr>
      </w:pPr>
      <w:bookmarkStart w:id="2065" w:name="_Toc201083152"/>
      <w:bookmarkStart w:id="2066" w:name="Riding"/>
      <w:r w:rsidRPr="0009014D">
        <w:rPr>
          <w:lang w:val="en-GB"/>
        </w:rPr>
        <w:t xml:space="preserve">Table </w:t>
      </w:r>
      <w:r w:rsidRPr="0009014D">
        <w:rPr>
          <w:lang w:val="en-GB"/>
        </w:rPr>
        <w:fldChar w:fldCharType="begin"/>
      </w:r>
      <w:r w:rsidRPr="0009014D">
        <w:rPr>
          <w:lang w:val="en-GB"/>
        </w:rPr>
        <w:instrText xml:space="preserve"> SEQ Tabel \* ARABIC </w:instrText>
      </w:r>
      <w:r w:rsidRPr="0009014D">
        <w:rPr>
          <w:lang w:val="en-GB"/>
        </w:rPr>
        <w:fldChar w:fldCharType="separate"/>
      </w:r>
      <w:r w:rsidR="001D65AF">
        <w:rPr>
          <w:noProof/>
          <w:lang w:val="en-GB"/>
        </w:rPr>
        <w:t>141</w:t>
      </w:r>
      <w:r w:rsidRPr="0009014D">
        <w:rPr>
          <w:noProof/>
          <w:lang w:val="en-GB"/>
        </w:rPr>
        <w:fldChar w:fldCharType="end"/>
      </w:r>
      <w:r w:rsidRPr="0009014D">
        <w:rPr>
          <w:lang w:val="en-GB"/>
        </w:rPr>
        <w:t xml:space="preserve"> - Riding</w:t>
      </w:r>
      <w:bookmarkEnd w:id="2065"/>
    </w:p>
    <w:tbl>
      <w:tblPr>
        <w:tblStyle w:val="Grundegenskaber"/>
        <w:tblW w:w="5000" w:type="pct"/>
        <w:tblCellMar>
          <w:left w:w="57" w:type="dxa"/>
          <w:right w:w="57" w:type="dxa"/>
        </w:tblCellMar>
        <w:tblLook w:val="04A0" w:firstRow="1" w:lastRow="0" w:firstColumn="1" w:lastColumn="0" w:noHBand="0" w:noVBand="1"/>
      </w:tblPr>
      <w:tblGrid>
        <w:gridCol w:w="2222"/>
        <w:gridCol w:w="1291"/>
        <w:gridCol w:w="869"/>
        <w:gridCol w:w="2661"/>
        <w:gridCol w:w="1812"/>
        <w:gridCol w:w="1323"/>
      </w:tblGrid>
      <w:tr w:rsidR="006972CC" w:rsidRPr="0009014D" w14:paraId="28B22C3A" w14:textId="77777777" w:rsidTr="00907146">
        <w:trPr>
          <w:cnfStyle w:val="100000000000" w:firstRow="1" w:lastRow="0" w:firstColumn="0" w:lastColumn="0" w:oddVBand="0" w:evenVBand="0" w:oddHBand="0"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5000" w:type="pct"/>
            <w:gridSpan w:val="6"/>
          </w:tcPr>
          <w:p w14:paraId="40DAE5E4" w14:textId="77777777" w:rsidR="006972CC" w:rsidRPr="0009014D" w:rsidRDefault="006972CC" w:rsidP="0036274A">
            <w:pPr>
              <w:jc w:val="center"/>
              <w:rPr>
                <w:lang w:val="en-GB"/>
              </w:rPr>
            </w:pPr>
            <w:bookmarkStart w:id="2067" w:name="Riding_Combat"/>
            <w:bookmarkEnd w:id="2066"/>
            <w:r w:rsidRPr="0009014D">
              <w:rPr>
                <w:b/>
                <w:lang w:val="en-GB"/>
              </w:rPr>
              <w:t>Riding</w:t>
            </w:r>
          </w:p>
        </w:tc>
      </w:tr>
      <w:tr w:rsidR="00907146" w:rsidRPr="0009014D" w14:paraId="6FD7CA73" w14:textId="77777777" w:rsidTr="00907146">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092" w:type="pct"/>
          </w:tcPr>
          <w:p w14:paraId="56578316" w14:textId="18772D09" w:rsidR="00907146" w:rsidRPr="0009014D" w:rsidRDefault="00907146" w:rsidP="00EF04DF">
            <w:pPr>
              <w:rPr>
                <w:bCs/>
                <w:lang w:val="en-GB"/>
              </w:rPr>
            </w:pPr>
            <w:r w:rsidRPr="0009014D">
              <w:rPr>
                <w:bCs/>
                <w:lang w:val="en-GB"/>
              </w:rPr>
              <w:t>Skill Extension</w:t>
            </w:r>
          </w:p>
        </w:tc>
        <w:tc>
          <w:tcPr>
            <w:tcW w:w="634" w:type="pct"/>
          </w:tcPr>
          <w:p w14:paraId="764CD0E9" w14:textId="77777777" w:rsidR="00907146" w:rsidRPr="0009014D" w:rsidRDefault="00907146" w:rsidP="00EF04DF">
            <w:pPr>
              <w:cnfStyle w:val="000000100000" w:firstRow="0" w:lastRow="0" w:firstColumn="0" w:lastColumn="0" w:oddVBand="0" w:evenVBand="0" w:oddHBand="1" w:evenHBand="0" w:firstRowFirstColumn="0" w:firstRowLastColumn="0" w:lastRowFirstColumn="0" w:lastRowLastColumn="0"/>
              <w:rPr>
                <w:bCs/>
                <w:lang w:val="en-GB"/>
              </w:rPr>
            </w:pPr>
            <w:r w:rsidRPr="0009014D">
              <w:rPr>
                <w:bCs/>
                <w:lang w:val="en-GB"/>
              </w:rPr>
              <w:t>Division</w:t>
            </w:r>
          </w:p>
        </w:tc>
        <w:tc>
          <w:tcPr>
            <w:tcW w:w="427" w:type="pct"/>
          </w:tcPr>
          <w:p w14:paraId="5D1FEBF5" w14:textId="45E6E35D" w:rsidR="00907146" w:rsidRPr="0009014D" w:rsidRDefault="00907146" w:rsidP="00EF04DF">
            <w:pPr>
              <w:cnfStyle w:val="000000100000" w:firstRow="0" w:lastRow="0" w:firstColumn="0" w:lastColumn="0" w:oddVBand="0" w:evenVBand="0" w:oddHBand="1" w:evenHBand="0" w:firstRowFirstColumn="0" w:firstRowLastColumn="0" w:lastRowFirstColumn="0" w:lastRowLastColumn="0"/>
              <w:rPr>
                <w:bCs/>
                <w:lang w:val="en-GB"/>
              </w:rPr>
            </w:pPr>
            <w:r w:rsidRPr="0009014D">
              <w:rPr>
                <w:bCs/>
                <w:lang w:val="en-GB"/>
              </w:rPr>
              <w:t>Price</w:t>
            </w:r>
          </w:p>
        </w:tc>
        <w:tc>
          <w:tcPr>
            <w:tcW w:w="1307" w:type="pct"/>
          </w:tcPr>
          <w:p w14:paraId="2CAC09EB" w14:textId="2BEFEA4E" w:rsidR="00907146" w:rsidRPr="0009014D" w:rsidRDefault="00907146" w:rsidP="00EF04DF">
            <w:pPr>
              <w:cnfStyle w:val="000000100000" w:firstRow="0" w:lastRow="0" w:firstColumn="0" w:lastColumn="0" w:oddVBand="0" w:evenVBand="0" w:oddHBand="1" w:evenHBand="0" w:firstRowFirstColumn="0" w:firstRowLastColumn="0" w:lastRowFirstColumn="0" w:lastRowLastColumn="0"/>
              <w:rPr>
                <w:bCs/>
                <w:lang w:val="en-GB"/>
              </w:rPr>
            </w:pPr>
            <w:r w:rsidRPr="0009014D">
              <w:rPr>
                <w:bCs/>
                <w:lang w:val="en-GB"/>
              </w:rPr>
              <w:t>Specialization Price</w:t>
            </w:r>
          </w:p>
        </w:tc>
        <w:tc>
          <w:tcPr>
            <w:tcW w:w="890" w:type="pct"/>
          </w:tcPr>
          <w:p w14:paraId="5F055622" w14:textId="77777777" w:rsidR="00907146" w:rsidRPr="0009014D" w:rsidRDefault="00907146" w:rsidP="00EF04DF">
            <w:pPr>
              <w:cnfStyle w:val="000000100000" w:firstRow="0" w:lastRow="0" w:firstColumn="0" w:lastColumn="0" w:oddVBand="0" w:evenVBand="0" w:oddHBand="1" w:evenHBand="0" w:firstRowFirstColumn="0" w:firstRowLastColumn="0" w:lastRowFirstColumn="0" w:lastRowLastColumn="0"/>
              <w:rPr>
                <w:bCs/>
                <w:lang w:val="en-GB"/>
              </w:rPr>
            </w:pPr>
            <w:r w:rsidRPr="0009014D">
              <w:rPr>
                <w:bCs/>
                <w:lang w:val="en-GB"/>
              </w:rPr>
              <w:t>Requirement</w:t>
            </w:r>
          </w:p>
        </w:tc>
        <w:tc>
          <w:tcPr>
            <w:tcW w:w="650" w:type="pct"/>
          </w:tcPr>
          <w:p w14:paraId="6AC6476B" w14:textId="77777777" w:rsidR="00907146" w:rsidRPr="0009014D" w:rsidRDefault="00907146" w:rsidP="00EF04DF">
            <w:pPr>
              <w:cnfStyle w:val="000000100000" w:firstRow="0" w:lastRow="0" w:firstColumn="0" w:lastColumn="0" w:oddVBand="0" w:evenVBand="0" w:oddHBand="1" w:evenHBand="0" w:firstRowFirstColumn="0" w:firstRowLastColumn="0" w:lastRowFirstColumn="0" w:lastRowLastColumn="0"/>
              <w:rPr>
                <w:bCs/>
                <w:lang w:val="en-GB"/>
              </w:rPr>
            </w:pPr>
            <w:r w:rsidRPr="0009014D">
              <w:rPr>
                <w:bCs/>
                <w:lang w:val="en-GB"/>
              </w:rPr>
              <w:t>Type</w:t>
            </w:r>
          </w:p>
        </w:tc>
      </w:tr>
      <w:tr w:rsidR="00907146" w:rsidRPr="0009014D" w14:paraId="3C913945" w14:textId="77777777" w:rsidTr="00907146">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092" w:type="pct"/>
          </w:tcPr>
          <w:p w14:paraId="1914C185" w14:textId="5AE2C6C5" w:rsidR="00907146" w:rsidRPr="0009014D" w:rsidRDefault="00907146" w:rsidP="00EF04DF">
            <w:pPr>
              <w:rPr>
                <w:b/>
                <w:lang w:val="en-GB"/>
              </w:rPr>
            </w:pPr>
            <w:r w:rsidRPr="0009014D">
              <w:rPr>
                <w:lang w:val="en-GB"/>
              </w:rPr>
              <w:t>Exotic Mounts</w:t>
            </w:r>
          </w:p>
        </w:tc>
        <w:tc>
          <w:tcPr>
            <w:tcW w:w="634" w:type="pct"/>
          </w:tcPr>
          <w:p w14:paraId="4C50CDED" w14:textId="48F0477C" w:rsidR="00907146" w:rsidRPr="0009014D" w:rsidRDefault="00907146" w:rsidP="00EF04DF">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1</w:t>
            </w:r>
          </w:p>
        </w:tc>
        <w:tc>
          <w:tcPr>
            <w:tcW w:w="427" w:type="pct"/>
          </w:tcPr>
          <w:p w14:paraId="321AC72D" w14:textId="121E4BCF" w:rsidR="00907146" w:rsidRPr="0009014D" w:rsidRDefault="00907146" w:rsidP="00EF04DF">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2</w:t>
            </w:r>
          </w:p>
        </w:tc>
        <w:tc>
          <w:tcPr>
            <w:tcW w:w="1307" w:type="pct"/>
          </w:tcPr>
          <w:p w14:paraId="4857D686" w14:textId="7105E273" w:rsidR="00907146" w:rsidRPr="0009014D" w:rsidRDefault="00907146" w:rsidP="00EF04DF">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c>
          <w:tcPr>
            <w:tcW w:w="890" w:type="pct"/>
          </w:tcPr>
          <w:p w14:paraId="6CCDAFF7" w14:textId="09CD58AE" w:rsidR="00907146" w:rsidRPr="0009014D" w:rsidRDefault="00907146" w:rsidP="00EF04DF">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c>
          <w:tcPr>
            <w:tcW w:w="650" w:type="pct"/>
          </w:tcPr>
          <w:p w14:paraId="29E4760A" w14:textId="3F1CA141" w:rsidR="00907146" w:rsidRPr="0009014D" w:rsidRDefault="00907146" w:rsidP="00EF04DF">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Passive</w:t>
            </w:r>
          </w:p>
        </w:tc>
      </w:tr>
      <w:tr w:rsidR="00907146" w:rsidRPr="0009014D" w14:paraId="532FAFA2" w14:textId="77777777" w:rsidTr="00907146">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092" w:type="pct"/>
          </w:tcPr>
          <w:p w14:paraId="447E936A" w14:textId="765E6068" w:rsidR="00907146" w:rsidRPr="0009014D" w:rsidRDefault="00907146" w:rsidP="00EF04DF">
            <w:pPr>
              <w:rPr>
                <w:lang w:val="en-GB"/>
              </w:rPr>
            </w:pPr>
            <w:r w:rsidRPr="0009014D">
              <w:rPr>
                <w:lang w:val="en-GB"/>
              </w:rPr>
              <w:t>Athletics</w:t>
            </w:r>
          </w:p>
        </w:tc>
        <w:tc>
          <w:tcPr>
            <w:tcW w:w="634" w:type="pct"/>
          </w:tcPr>
          <w:p w14:paraId="46EA2A3D" w14:textId="77777777" w:rsidR="00907146" w:rsidRPr="0009014D" w:rsidRDefault="00907146" w:rsidP="00EF04DF">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1</w:t>
            </w:r>
          </w:p>
        </w:tc>
        <w:tc>
          <w:tcPr>
            <w:tcW w:w="427" w:type="pct"/>
          </w:tcPr>
          <w:p w14:paraId="1D7810B2" w14:textId="07436E33" w:rsidR="00907146" w:rsidRPr="0009014D" w:rsidRDefault="00907146" w:rsidP="00EF04DF">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2</w:t>
            </w:r>
          </w:p>
        </w:tc>
        <w:tc>
          <w:tcPr>
            <w:tcW w:w="1307" w:type="pct"/>
          </w:tcPr>
          <w:p w14:paraId="222546FF" w14:textId="77777777" w:rsidR="00907146" w:rsidRPr="0009014D" w:rsidRDefault="00907146" w:rsidP="00EF04DF">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w:t>
            </w:r>
          </w:p>
        </w:tc>
        <w:tc>
          <w:tcPr>
            <w:tcW w:w="890" w:type="pct"/>
          </w:tcPr>
          <w:p w14:paraId="0B215F4F" w14:textId="77777777" w:rsidR="00907146" w:rsidRPr="0009014D" w:rsidRDefault="00907146" w:rsidP="00EF04DF">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w:t>
            </w:r>
          </w:p>
        </w:tc>
        <w:tc>
          <w:tcPr>
            <w:tcW w:w="650" w:type="pct"/>
          </w:tcPr>
          <w:p w14:paraId="1A5215CB" w14:textId="77777777" w:rsidR="00907146" w:rsidRPr="0009014D" w:rsidRDefault="00907146" w:rsidP="00EF04DF">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Passive</w:t>
            </w:r>
          </w:p>
        </w:tc>
      </w:tr>
      <w:tr w:rsidR="00907146" w:rsidRPr="0009014D" w14:paraId="12508958" w14:textId="77777777" w:rsidTr="00907146">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092" w:type="pct"/>
          </w:tcPr>
          <w:p w14:paraId="6771ACCC" w14:textId="77777777" w:rsidR="00907146" w:rsidRPr="0009014D" w:rsidRDefault="00907146" w:rsidP="00EF04DF">
            <w:pPr>
              <w:rPr>
                <w:lang w:val="en-GB"/>
              </w:rPr>
            </w:pPr>
            <w:r w:rsidRPr="0009014D">
              <w:rPr>
                <w:lang w:val="en-GB"/>
              </w:rPr>
              <w:t>Defensive Rider</w:t>
            </w:r>
          </w:p>
        </w:tc>
        <w:tc>
          <w:tcPr>
            <w:tcW w:w="634" w:type="pct"/>
          </w:tcPr>
          <w:p w14:paraId="0EFEEAE0" w14:textId="77777777" w:rsidR="00907146" w:rsidRPr="0009014D" w:rsidRDefault="00907146" w:rsidP="00EF04DF">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1</w:t>
            </w:r>
          </w:p>
        </w:tc>
        <w:tc>
          <w:tcPr>
            <w:tcW w:w="427" w:type="pct"/>
          </w:tcPr>
          <w:p w14:paraId="673E3367" w14:textId="04AB2DE9" w:rsidR="00907146" w:rsidRPr="0009014D" w:rsidRDefault="00907146" w:rsidP="00EF04DF">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2</w:t>
            </w:r>
          </w:p>
        </w:tc>
        <w:tc>
          <w:tcPr>
            <w:tcW w:w="1307" w:type="pct"/>
          </w:tcPr>
          <w:p w14:paraId="5846D341" w14:textId="77777777" w:rsidR="00907146" w:rsidRPr="0009014D" w:rsidRDefault="00907146" w:rsidP="00EF04DF">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c>
          <w:tcPr>
            <w:tcW w:w="890" w:type="pct"/>
          </w:tcPr>
          <w:p w14:paraId="3023407A" w14:textId="77777777" w:rsidR="00907146" w:rsidRPr="0009014D" w:rsidRDefault="00907146" w:rsidP="00EF04DF">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c>
          <w:tcPr>
            <w:tcW w:w="650" w:type="pct"/>
          </w:tcPr>
          <w:p w14:paraId="536D5652" w14:textId="77777777" w:rsidR="00907146" w:rsidRPr="0009014D" w:rsidRDefault="00907146" w:rsidP="00EF04DF">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Passive</w:t>
            </w:r>
          </w:p>
        </w:tc>
      </w:tr>
      <w:tr w:rsidR="00907146" w:rsidRPr="0009014D" w14:paraId="1C32CE27" w14:textId="77777777" w:rsidTr="00907146">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092" w:type="pct"/>
          </w:tcPr>
          <w:p w14:paraId="36B1AE5D" w14:textId="77777777" w:rsidR="00907146" w:rsidRPr="0009014D" w:rsidRDefault="00907146" w:rsidP="00EF04DF">
            <w:pPr>
              <w:rPr>
                <w:lang w:val="en-GB"/>
              </w:rPr>
            </w:pPr>
            <w:r w:rsidRPr="0009014D">
              <w:rPr>
                <w:lang w:val="en-GB"/>
              </w:rPr>
              <w:t>Agile rider</w:t>
            </w:r>
          </w:p>
        </w:tc>
        <w:tc>
          <w:tcPr>
            <w:tcW w:w="634" w:type="pct"/>
          </w:tcPr>
          <w:p w14:paraId="597B04DE" w14:textId="77777777" w:rsidR="00907146" w:rsidRPr="0009014D" w:rsidRDefault="00907146" w:rsidP="00EF04DF">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2</w:t>
            </w:r>
          </w:p>
        </w:tc>
        <w:tc>
          <w:tcPr>
            <w:tcW w:w="427" w:type="pct"/>
          </w:tcPr>
          <w:p w14:paraId="65C155D8" w14:textId="070A9C7E" w:rsidR="00907146" w:rsidRPr="0009014D" w:rsidRDefault="00907146" w:rsidP="00EF04DF">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3</w:t>
            </w:r>
          </w:p>
        </w:tc>
        <w:tc>
          <w:tcPr>
            <w:tcW w:w="1307" w:type="pct"/>
          </w:tcPr>
          <w:p w14:paraId="450727EB" w14:textId="7FDDD7C8" w:rsidR="00907146" w:rsidRPr="0009014D" w:rsidRDefault="00907146" w:rsidP="00EF04DF">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3</w:t>
            </w:r>
          </w:p>
        </w:tc>
        <w:tc>
          <w:tcPr>
            <w:tcW w:w="890" w:type="pct"/>
          </w:tcPr>
          <w:p w14:paraId="3E934427" w14:textId="77777777" w:rsidR="00907146" w:rsidRPr="0009014D" w:rsidRDefault="00907146" w:rsidP="00EF04DF">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w:t>
            </w:r>
          </w:p>
        </w:tc>
        <w:tc>
          <w:tcPr>
            <w:tcW w:w="650" w:type="pct"/>
          </w:tcPr>
          <w:p w14:paraId="32AA6795" w14:textId="77777777" w:rsidR="00907146" w:rsidRPr="0009014D" w:rsidRDefault="00907146" w:rsidP="00EF04DF">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Q</w:t>
            </w:r>
          </w:p>
        </w:tc>
      </w:tr>
      <w:tr w:rsidR="00907146" w:rsidRPr="0009014D" w14:paraId="28DE834E" w14:textId="77777777" w:rsidTr="00907146">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092" w:type="pct"/>
          </w:tcPr>
          <w:p w14:paraId="641B5DE5" w14:textId="1DA57D07" w:rsidR="00907146" w:rsidRPr="0009014D" w:rsidRDefault="00907146" w:rsidP="00EF04DF">
            <w:pPr>
              <w:rPr>
                <w:lang w:val="en-GB"/>
              </w:rPr>
            </w:pPr>
            <w:r w:rsidRPr="0009014D">
              <w:rPr>
                <w:lang w:val="en-GB"/>
              </w:rPr>
              <w:t>Mounted Leap</w:t>
            </w:r>
          </w:p>
        </w:tc>
        <w:tc>
          <w:tcPr>
            <w:tcW w:w="634" w:type="pct"/>
          </w:tcPr>
          <w:p w14:paraId="08EE0F15" w14:textId="77777777" w:rsidR="00907146" w:rsidRPr="0009014D" w:rsidRDefault="00907146" w:rsidP="00EF04DF">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2</w:t>
            </w:r>
          </w:p>
        </w:tc>
        <w:tc>
          <w:tcPr>
            <w:tcW w:w="427" w:type="pct"/>
          </w:tcPr>
          <w:p w14:paraId="411661AF" w14:textId="692AA385" w:rsidR="00907146" w:rsidRPr="0009014D" w:rsidRDefault="00907146" w:rsidP="00EF04DF">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3</w:t>
            </w:r>
          </w:p>
        </w:tc>
        <w:tc>
          <w:tcPr>
            <w:tcW w:w="1307" w:type="pct"/>
          </w:tcPr>
          <w:p w14:paraId="12AE58F5" w14:textId="71BEE271" w:rsidR="00907146" w:rsidRPr="0009014D" w:rsidRDefault="00907146" w:rsidP="00EF04DF">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3</w:t>
            </w:r>
          </w:p>
        </w:tc>
        <w:tc>
          <w:tcPr>
            <w:tcW w:w="890" w:type="pct"/>
          </w:tcPr>
          <w:p w14:paraId="45977570" w14:textId="77777777" w:rsidR="00907146" w:rsidRPr="0009014D" w:rsidRDefault="00907146" w:rsidP="00EF04DF">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c>
          <w:tcPr>
            <w:tcW w:w="650" w:type="pct"/>
          </w:tcPr>
          <w:p w14:paraId="5E8119A2" w14:textId="77777777" w:rsidR="00907146" w:rsidRPr="0009014D" w:rsidRDefault="00907146" w:rsidP="00EF04DF">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A</w:t>
            </w:r>
          </w:p>
        </w:tc>
      </w:tr>
      <w:tr w:rsidR="00907146" w:rsidRPr="0009014D" w14:paraId="42463D02" w14:textId="77777777" w:rsidTr="00907146">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092" w:type="pct"/>
          </w:tcPr>
          <w:p w14:paraId="7B600A78" w14:textId="77777777" w:rsidR="00907146" w:rsidRPr="0009014D" w:rsidRDefault="00907146" w:rsidP="00EF04DF">
            <w:pPr>
              <w:rPr>
                <w:lang w:val="en-GB"/>
              </w:rPr>
            </w:pPr>
            <w:r w:rsidRPr="0009014D">
              <w:rPr>
                <w:lang w:val="en-GB"/>
              </w:rPr>
              <w:t>Mounted Fall</w:t>
            </w:r>
          </w:p>
        </w:tc>
        <w:tc>
          <w:tcPr>
            <w:tcW w:w="634" w:type="pct"/>
          </w:tcPr>
          <w:p w14:paraId="2E7E9435" w14:textId="77777777" w:rsidR="00907146" w:rsidRPr="0009014D" w:rsidRDefault="00907146" w:rsidP="00EF04DF">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3</w:t>
            </w:r>
          </w:p>
        </w:tc>
        <w:tc>
          <w:tcPr>
            <w:tcW w:w="427" w:type="pct"/>
          </w:tcPr>
          <w:p w14:paraId="65BFFBE9" w14:textId="11C22798" w:rsidR="00907146" w:rsidRPr="0009014D" w:rsidRDefault="00907146" w:rsidP="00EF04DF">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4</w:t>
            </w:r>
          </w:p>
        </w:tc>
        <w:tc>
          <w:tcPr>
            <w:tcW w:w="1307" w:type="pct"/>
          </w:tcPr>
          <w:p w14:paraId="11300086" w14:textId="37371DE2" w:rsidR="00907146" w:rsidRPr="0009014D" w:rsidRDefault="00907146" w:rsidP="00EF04DF">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4</w:t>
            </w:r>
          </w:p>
        </w:tc>
        <w:tc>
          <w:tcPr>
            <w:tcW w:w="890" w:type="pct"/>
          </w:tcPr>
          <w:p w14:paraId="7990D736" w14:textId="77777777" w:rsidR="00907146" w:rsidRPr="0009014D" w:rsidRDefault="00907146" w:rsidP="00EF04DF">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w:t>
            </w:r>
          </w:p>
        </w:tc>
        <w:tc>
          <w:tcPr>
            <w:tcW w:w="650" w:type="pct"/>
          </w:tcPr>
          <w:p w14:paraId="449D3E35" w14:textId="77777777" w:rsidR="00907146" w:rsidRPr="0009014D" w:rsidRDefault="00907146" w:rsidP="00EF04DF">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Reaction</w:t>
            </w:r>
          </w:p>
        </w:tc>
      </w:tr>
      <w:tr w:rsidR="00907146" w:rsidRPr="0009014D" w14:paraId="0E914316" w14:textId="77777777" w:rsidTr="00907146">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092" w:type="pct"/>
          </w:tcPr>
          <w:p w14:paraId="1B9F526A" w14:textId="77777777" w:rsidR="00907146" w:rsidRPr="0009014D" w:rsidRDefault="00907146" w:rsidP="00EF04DF">
            <w:pPr>
              <w:rPr>
                <w:lang w:val="en-GB"/>
              </w:rPr>
            </w:pPr>
            <w:r w:rsidRPr="0009014D">
              <w:rPr>
                <w:lang w:val="en-GB"/>
              </w:rPr>
              <w:t>Vaulting</w:t>
            </w:r>
          </w:p>
        </w:tc>
        <w:tc>
          <w:tcPr>
            <w:tcW w:w="634" w:type="pct"/>
          </w:tcPr>
          <w:p w14:paraId="4A297A6F" w14:textId="77777777" w:rsidR="00907146" w:rsidRPr="0009014D" w:rsidRDefault="00907146" w:rsidP="00EF04DF">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3</w:t>
            </w:r>
          </w:p>
        </w:tc>
        <w:tc>
          <w:tcPr>
            <w:tcW w:w="427" w:type="pct"/>
          </w:tcPr>
          <w:p w14:paraId="3449F923" w14:textId="1E2E5AA5" w:rsidR="00907146" w:rsidRPr="0009014D" w:rsidRDefault="00907146" w:rsidP="00EF04DF">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4</w:t>
            </w:r>
          </w:p>
        </w:tc>
        <w:tc>
          <w:tcPr>
            <w:tcW w:w="1307" w:type="pct"/>
          </w:tcPr>
          <w:p w14:paraId="14E7931A" w14:textId="77777777" w:rsidR="00907146" w:rsidRPr="0009014D" w:rsidRDefault="00907146" w:rsidP="00EF04DF">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c>
          <w:tcPr>
            <w:tcW w:w="890" w:type="pct"/>
          </w:tcPr>
          <w:p w14:paraId="130308B1" w14:textId="77777777" w:rsidR="00907146" w:rsidRPr="0009014D" w:rsidRDefault="00907146" w:rsidP="00EF04DF">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c>
          <w:tcPr>
            <w:tcW w:w="650" w:type="pct"/>
          </w:tcPr>
          <w:p w14:paraId="76712346" w14:textId="77777777" w:rsidR="00907146" w:rsidRPr="0009014D" w:rsidRDefault="00907146" w:rsidP="00EF04DF">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Passive</w:t>
            </w:r>
          </w:p>
        </w:tc>
      </w:tr>
      <w:bookmarkEnd w:id="2067"/>
    </w:tbl>
    <w:p w14:paraId="0F16B864" w14:textId="77777777" w:rsidR="001A65A0" w:rsidRPr="0009014D" w:rsidRDefault="001A65A0" w:rsidP="00D02E9D">
      <w:pPr>
        <w:pStyle w:val="Heading6"/>
        <w:rPr>
          <w:lang w:val="en-GB"/>
        </w:rPr>
        <w:sectPr w:rsidR="001A65A0" w:rsidRPr="0009014D" w:rsidSect="006B1B18">
          <w:type w:val="continuous"/>
          <w:pgSz w:w="11906" w:h="16838" w:code="9"/>
          <w:pgMar w:top="864" w:right="864" w:bottom="864" w:left="864" w:header="708" w:footer="173" w:gutter="0"/>
          <w:pgBorders w:zOrder="back" w:offsetFrom="page">
            <w:top w:val="celticKnotwork" w:sz="12" w:space="24" w:color="auto"/>
            <w:bottom w:val="celticKnotwork" w:sz="12" w:space="24" w:color="auto"/>
          </w:pgBorders>
          <w:cols w:sep="1" w:space="340"/>
          <w:docGrid w:linePitch="360"/>
        </w:sectPr>
      </w:pPr>
    </w:p>
    <w:p w14:paraId="4992CF58" w14:textId="77777777" w:rsidR="001D65AF" w:rsidRPr="0009014D" w:rsidRDefault="00B616AE" w:rsidP="00D02E9D">
      <w:pPr>
        <w:pStyle w:val="Heading6"/>
        <w:rPr>
          <w:lang w:val="en-GB"/>
        </w:rPr>
      </w:pPr>
      <w:r w:rsidRPr="0009014D">
        <w:rPr>
          <w:lang w:val="en-GB"/>
        </w:rPr>
        <w:fldChar w:fldCharType="begin"/>
      </w:r>
      <w:r w:rsidRPr="0009014D">
        <w:rPr>
          <w:lang w:val="en-GB"/>
        </w:rPr>
        <w:instrText xml:space="preserve"> REF Athletics \h </w:instrText>
      </w:r>
      <w:r w:rsidRPr="0009014D">
        <w:rPr>
          <w:lang w:val="en-GB"/>
        </w:rPr>
      </w:r>
      <w:r w:rsidRPr="0009014D">
        <w:rPr>
          <w:lang w:val="en-GB"/>
        </w:rPr>
        <w:fldChar w:fldCharType="separate"/>
      </w:r>
      <w:r w:rsidR="001D65AF" w:rsidRPr="0009014D">
        <w:rPr>
          <w:lang w:val="en-GB"/>
        </w:rPr>
        <w:t>Athletics</w:t>
      </w:r>
    </w:p>
    <w:p w14:paraId="2E48D3F6" w14:textId="6AC38F36" w:rsidR="00B616AE" w:rsidRPr="0009014D" w:rsidRDefault="001D65AF" w:rsidP="00B616AE">
      <w:pPr>
        <w:pStyle w:val="Ingenafstand1"/>
        <w:rPr>
          <w:lang w:val="en-GB"/>
        </w:rPr>
      </w:pPr>
      <w:r w:rsidRPr="0009014D">
        <w:rPr>
          <w:lang w:val="en-GB"/>
        </w:rPr>
        <w:t>The characters rigorous training has resulted in permanent changes to the characters body. The character may add 1 to his movement and his PSY to his breath.</w:t>
      </w:r>
      <w:r w:rsidR="00B616AE" w:rsidRPr="0009014D">
        <w:rPr>
          <w:lang w:val="en-GB"/>
        </w:rPr>
        <w:fldChar w:fldCharType="end"/>
      </w:r>
    </w:p>
    <w:p w14:paraId="7C3EED25" w14:textId="3234CA7C" w:rsidR="006B463D" w:rsidRPr="0009014D" w:rsidRDefault="006B463D" w:rsidP="00B616AE">
      <w:pPr>
        <w:pStyle w:val="Heading6"/>
        <w:numPr>
          <w:ilvl w:val="0"/>
          <w:numId w:val="0"/>
        </w:numPr>
        <w:rPr>
          <w:lang w:val="en-GB"/>
        </w:rPr>
      </w:pPr>
      <w:r w:rsidRPr="0009014D">
        <w:rPr>
          <w:lang w:val="en-GB"/>
        </w:rPr>
        <w:t>Exotic Mounts</w:t>
      </w:r>
    </w:p>
    <w:p w14:paraId="3E9FB271" w14:textId="250EAE9C" w:rsidR="00F47397" w:rsidRPr="0009014D" w:rsidRDefault="006B463D" w:rsidP="00F47397">
      <w:pPr>
        <w:pStyle w:val="Ingenafstand1"/>
        <w:rPr>
          <w:lang w:val="en-GB"/>
        </w:rPr>
      </w:pPr>
      <w:r w:rsidRPr="0009014D">
        <w:rPr>
          <w:lang w:val="en-GB"/>
        </w:rPr>
        <w:t xml:space="preserve">The character can ride something other than a horse, like </w:t>
      </w:r>
      <w:r w:rsidR="00B616AE" w:rsidRPr="0009014D">
        <w:rPr>
          <w:lang w:val="en-GB"/>
        </w:rPr>
        <w:t>P</w:t>
      </w:r>
      <w:r w:rsidRPr="0009014D">
        <w:rPr>
          <w:lang w:val="en-GB"/>
        </w:rPr>
        <w:t xml:space="preserve">egasi, Hippogriffs, </w:t>
      </w:r>
      <w:r w:rsidR="00B616AE" w:rsidRPr="0009014D">
        <w:rPr>
          <w:lang w:val="en-GB"/>
        </w:rPr>
        <w:t>Camels,</w:t>
      </w:r>
      <w:r w:rsidRPr="0009014D">
        <w:rPr>
          <w:lang w:val="en-GB"/>
        </w:rPr>
        <w:t xml:space="preserve"> and </w:t>
      </w:r>
      <w:r w:rsidR="00B616AE" w:rsidRPr="0009014D">
        <w:rPr>
          <w:lang w:val="en-GB"/>
        </w:rPr>
        <w:t>E</w:t>
      </w:r>
      <w:r w:rsidRPr="0009014D">
        <w:rPr>
          <w:lang w:val="en-GB"/>
        </w:rPr>
        <w:t xml:space="preserve">lephants. </w:t>
      </w:r>
      <w:r w:rsidR="00B616AE" w:rsidRPr="0009014D">
        <w:rPr>
          <w:lang w:val="en-GB"/>
        </w:rPr>
        <w:t>Each type of mount</w:t>
      </w:r>
      <w:r w:rsidRPr="0009014D">
        <w:rPr>
          <w:lang w:val="en-GB"/>
        </w:rPr>
        <w:t xml:space="preserve"> is a separate skill </w:t>
      </w:r>
      <w:r w:rsidR="00B616AE" w:rsidRPr="0009014D">
        <w:rPr>
          <w:lang w:val="en-GB"/>
        </w:rPr>
        <w:t>extension</w:t>
      </w:r>
      <w:r w:rsidRPr="0009014D">
        <w:rPr>
          <w:lang w:val="en-GB"/>
        </w:rPr>
        <w:t>.</w:t>
      </w:r>
    </w:p>
    <w:p w14:paraId="0F8D6FBF" w14:textId="35BAFD54" w:rsidR="00F47397" w:rsidRPr="0009014D" w:rsidRDefault="00F47397" w:rsidP="00F47397">
      <w:pPr>
        <w:pStyle w:val="Heading6"/>
        <w:rPr>
          <w:lang w:val="en-GB"/>
        </w:rPr>
      </w:pPr>
      <w:bookmarkStart w:id="2068" w:name="_Toc437600365"/>
      <w:bookmarkStart w:id="2069" w:name="_Ref446717690"/>
      <w:bookmarkStart w:id="2070" w:name="_Ref476456337"/>
      <w:bookmarkStart w:id="2071" w:name="_Hlk24673178"/>
      <w:r w:rsidRPr="0009014D">
        <w:rPr>
          <w:lang w:val="en-GB"/>
        </w:rPr>
        <w:t>Defensive Rider</w:t>
      </w:r>
    </w:p>
    <w:p w14:paraId="4004ABEF" w14:textId="00C441B0" w:rsidR="00F47397" w:rsidRPr="0009014D" w:rsidRDefault="00125537" w:rsidP="00F47397">
      <w:pPr>
        <w:pStyle w:val="Ingenafstand1"/>
        <w:rPr>
          <w:szCs w:val="14"/>
          <w:lang w:val="en-GB"/>
        </w:rPr>
      </w:pPr>
      <w:r w:rsidRPr="0009014D">
        <w:rPr>
          <w:szCs w:val="14"/>
          <w:lang w:val="en-GB"/>
        </w:rPr>
        <w:t xml:space="preserve">Add the riders SL division to the </w:t>
      </w:r>
      <w:r w:rsidR="00B616AE" w:rsidRPr="0009014D">
        <w:rPr>
          <w:szCs w:val="14"/>
          <w:lang w:val="en-GB"/>
        </w:rPr>
        <w:t>mount</w:t>
      </w:r>
      <w:r w:rsidRPr="0009014D">
        <w:rPr>
          <w:szCs w:val="14"/>
          <w:lang w:val="en-GB"/>
        </w:rPr>
        <w:t>s dodge</w:t>
      </w:r>
      <w:r w:rsidR="00F47397" w:rsidRPr="0009014D">
        <w:rPr>
          <w:szCs w:val="14"/>
          <w:lang w:val="en-GB"/>
        </w:rPr>
        <w:t>.</w:t>
      </w:r>
    </w:p>
    <w:bookmarkEnd w:id="2068"/>
    <w:bookmarkEnd w:id="2069"/>
    <w:bookmarkEnd w:id="2070"/>
    <w:p w14:paraId="0E44B67C" w14:textId="77777777" w:rsidR="00F47397" w:rsidRPr="0009014D" w:rsidRDefault="00F47397" w:rsidP="00F47397">
      <w:pPr>
        <w:pStyle w:val="Heading6"/>
        <w:rPr>
          <w:lang w:val="en-GB"/>
        </w:rPr>
      </w:pPr>
      <w:r w:rsidRPr="0009014D">
        <w:rPr>
          <w:lang w:val="en-GB"/>
        </w:rPr>
        <w:t>Agile Rider</w:t>
      </w:r>
    </w:p>
    <w:p w14:paraId="7D197189" w14:textId="77777777" w:rsidR="00F47397" w:rsidRPr="0009014D" w:rsidRDefault="00F47397" w:rsidP="00F47397">
      <w:pPr>
        <w:pStyle w:val="Ingenafstand1"/>
        <w:rPr>
          <w:szCs w:val="14"/>
          <w:lang w:val="en-GB"/>
        </w:rPr>
      </w:pPr>
      <w:r w:rsidRPr="0009014D">
        <w:rPr>
          <w:szCs w:val="14"/>
          <w:lang w:val="en-GB"/>
        </w:rPr>
        <w:t>The character mount or dismount, while the horse is moving.</w:t>
      </w:r>
    </w:p>
    <w:p w14:paraId="54258157" w14:textId="77777777" w:rsidR="00F47397" w:rsidRPr="0009014D" w:rsidRDefault="00F47397" w:rsidP="00F47397">
      <w:pPr>
        <w:pStyle w:val="Heading6"/>
        <w:rPr>
          <w:lang w:val="en-GB"/>
        </w:rPr>
      </w:pPr>
      <w:r w:rsidRPr="0009014D">
        <w:rPr>
          <w:lang w:val="en-GB"/>
        </w:rPr>
        <w:t>Mounted Leap</w:t>
      </w:r>
    </w:p>
    <w:p w14:paraId="3DDFC816" w14:textId="7669C276" w:rsidR="00F47397" w:rsidRPr="0009014D" w:rsidRDefault="00F47397" w:rsidP="00F47397">
      <w:pPr>
        <w:pStyle w:val="Ingenafstand1"/>
        <w:rPr>
          <w:lang w:val="en-GB"/>
        </w:rPr>
      </w:pPr>
      <w:r w:rsidRPr="0009014D">
        <w:rPr>
          <w:lang w:val="en-GB"/>
        </w:rPr>
        <w:t xml:space="preserve">The character can make his mount jump across an obstacle. See the rules for jumping and high jumping on page </w:t>
      </w:r>
      <w:r w:rsidR="00032B00" w:rsidRPr="0009014D">
        <w:rPr>
          <w:lang w:val="en-GB"/>
        </w:rPr>
        <w:fldChar w:fldCharType="begin"/>
      </w:r>
      <w:r w:rsidR="00032B00" w:rsidRPr="0009014D">
        <w:rPr>
          <w:lang w:val="en-GB"/>
        </w:rPr>
        <w:instrText xml:space="preserve"> PAGEREF _Ref136980919 \h </w:instrText>
      </w:r>
      <w:r w:rsidR="00032B00" w:rsidRPr="0009014D">
        <w:rPr>
          <w:lang w:val="en-GB"/>
        </w:rPr>
      </w:r>
      <w:r w:rsidR="00032B00" w:rsidRPr="0009014D">
        <w:rPr>
          <w:lang w:val="en-GB"/>
        </w:rPr>
        <w:fldChar w:fldCharType="separate"/>
      </w:r>
      <w:r w:rsidR="001D65AF">
        <w:rPr>
          <w:noProof/>
          <w:lang w:val="en-GB"/>
        </w:rPr>
        <w:t>118</w:t>
      </w:r>
      <w:r w:rsidR="00032B00" w:rsidRPr="0009014D">
        <w:rPr>
          <w:lang w:val="en-GB"/>
        </w:rPr>
        <w:fldChar w:fldCharType="end"/>
      </w:r>
      <w:r w:rsidRPr="0009014D">
        <w:rPr>
          <w:lang w:val="en-GB"/>
        </w:rPr>
        <w:t>. Use the mounts withers height, instead of the characters height.</w:t>
      </w:r>
    </w:p>
    <w:p w14:paraId="4D0BD9E5" w14:textId="532B125F" w:rsidR="00F47397" w:rsidRPr="0009014D" w:rsidRDefault="00F47397" w:rsidP="00F47397">
      <w:pPr>
        <w:pStyle w:val="Ingenafstand1"/>
        <w:rPr>
          <w:lang w:val="en-GB"/>
        </w:rPr>
      </w:pPr>
      <w:r w:rsidRPr="0009014D">
        <w:rPr>
          <w:lang w:val="en-GB"/>
        </w:rPr>
        <w:t xml:space="preserve">A mount always lands on </w:t>
      </w:r>
      <w:r w:rsidR="005552C9" w:rsidRPr="0009014D">
        <w:rPr>
          <w:lang w:val="en-GB"/>
        </w:rPr>
        <w:t>its</w:t>
      </w:r>
      <w:r w:rsidRPr="0009014D">
        <w:rPr>
          <w:lang w:val="en-GB"/>
        </w:rPr>
        <w:t xml:space="preserve"> feet.</w:t>
      </w:r>
    </w:p>
    <w:p w14:paraId="5AB3013A" w14:textId="77777777" w:rsidR="00F47397" w:rsidRPr="0009014D" w:rsidRDefault="00F47397" w:rsidP="00F47397">
      <w:pPr>
        <w:pStyle w:val="Heading6"/>
        <w:rPr>
          <w:lang w:val="en-GB"/>
        </w:rPr>
      </w:pPr>
      <w:bookmarkStart w:id="2072" w:name="_Toc437600399"/>
      <w:r w:rsidRPr="0009014D">
        <w:rPr>
          <w:lang w:val="en-GB"/>
        </w:rPr>
        <w:t>Mounted Fall</w:t>
      </w:r>
    </w:p>
    <w:p w14:paraId="20430283" w14:textId="1CADE010" w:rsidR="00F47397" w:rsidRPr="0009014D" w:rsidRDefault="00F47397" w:rsidP="00F47397">
      <w:pPr>
        <w:pStyle w:val="Ingenafstand1"/>
        <w:rPr>
          <w:szCs w:val="14"/>
          <w:lang w:val="en-GB"/>
        </w:rPr>
      </w:pPr>
      <w:r w:rsidRPr="0009014D">
        <w:rPr>
          <w:szCs w:val="14"/>
          <w:lang w:val="en-GB"/>
        </w:rPr>
        <w:t xml:space="preserve">If something </w:t>
      </w:r>
      <w:r w:rsidR="005552C9" w:rsidRPr="0009014D">
        <w:rPr>
          <w:szCs w:val="14"/>
          <w:lang w:val="en-GB"/>
        </w:rPr>
        <w:t>causes</w:t>
      </w:r>
      <w:r w:rsidRPr="0009014D">
        <w:rPr>
          <w:szCs w:val="14"/>
          <w:lang w:val="en-GB"/>
        </w:rPr>
        <w:t xml:space="preserve"> the riders mount to </w:t>
      </w:r>
      <w:r w:rsidR="005552C9" w:rsidRPr="0009014D">
        <w:rPr>
          <w:szCs w:val="14"/>
          <w:lang w:val="en-GB"/>
        </w:rPr>
        <w:t>lose</w:t>
      </w:r>
      <w:r w:rsidRPr="0009014D">
        <w:rPr>
          <w:szCs w:val="14"/>
          <w:lang w:val="en-GB"/>
        </w:rPr>
        <w:t xml:space="preserve"> </w:t>
      </w:r>
      <w:r w:rsidR="005552C9" w:rsidRPr="0009014D">
        <w:rPr>
          <w:szCs w:val="14"/>
          <w:lang w:val="en-GB"/>
        </w:rPr>
        <w:t>its</w:t>
      </w:r>
      <w:r w:rsidRPr="0009014D">
        <w:rPr>
          <w:szCs w:val="14"/>
          <w:lang w:val="en-GB"/>
        </w:rPr>
        <w:t xml:space="preserve"> footing and fall, </w:t>
      </w:r>
    </w:p>
    <w:p w14:paraId="45C41968" w14:textId="77777777" w:rsidR="00F47397" w:rsidRPr="0009014D" w:rsidRDefault="00F47397" w:rsidP="00F47397">
      <w:pPr>
        <w:pStyle w:val="Ingenafstand1"/>
        <w:rPr>
          <w:szCs w:val="14"/>
          <w:lang w:val="en-GB"/>
        </w:rPr>
      </w:pPr>
      <w:r w:rsidRPr="0009014D">
        <w:rPr>
          <w:szCs w:val="14"/>
          <w:lang w:val="en-GB"/>
        </w:rPr>
        <w:t>the riders avoid all damage from the fall.</w:t>
      </w:r>
    </w:p>
    <w:p w14:paraId="0F0F7F01" w14:textId="20FDB4D5" w:rsidR="00F47397" w:rsidRPr="0009014D" w:rsidRDefault="00F47397" w:rsidP="00F47397">
      <w:pPr>
        <w:pStyle w:val="Ingenafstand1"/>
        <w:rPr>
          <w:szCs w:val="14"/>
          <w:lang w:val="en-GB"/>
        </w:rPr>
      </w:pPr>
      <w:r w:rsidRPr="0009014D">
        <w:rPr>
          <w:b/>
          <w:bCs/>
          <w:szCs w:val="14"/>
          <w:lang w:val="en-GB"/>
        </w:rPr>
        <w:t xml:space="preserve">NB! </w:t>
      </w:r>
      <w:r w:rsidRPr="0009014D">
        <w:rPr>
          <w:szCs w:val="14"/>
          <w:lang w:val="en-GB"/>
        </w:rPr>
        <w:t xml:space="preserve">This skill </w:t>
      </w:r>
      <w:r w:rsidR="005552C9" w:rsidRPr="0009014D">
        <w:rPr>
          <w:szCs w:val="14"/>
          <w:lang w:val="en-GB"/>
        </w:rPr>
        <w:t>extension</w:t>
      </w:r>
      <w:r w:rsidRPr="0009014D">
        <w:rPr>
          <w:szCs w:val="14"/>
          <w:lang w:val="en-GB"/>
        </w:rPr>
        <w:t xml:space="preserve"> does not prevent falling damage from falling over an edge or from a flying mount falling to the ground.</w:t>
      </w:r>
    </w:p>
    <w:p w14:paraId="60880322" w14:textId="77777777" w:rsidR="00F47397" w:rsidRPr="0009014D" w:rsidRDefault="00F47397" w:rsidP="00F47397">
      <w:pPr>
        <w:pStyle w:val="Heading6"/>
        <w:rPr>
          <w:lang w:val="en-GB"/>
        </w:rPr>
      </w:pPr>
      <w:bookmarkStart w:id="2073" w:name="_Ref476459045"/>
      <w:bookmarkEnd w:id="2071"/>
      <w:bookmarkEnd w:id="2072"/>
      <w:r w:rsidRPr="0009014D">
        <w:rPr>
          <w:lang w:val="en-GB"/>
        </w:rPr>
        <w:t>Vaulting</w:t>
      </w:r>
    </w:p>
    <w:p w14:paraId="1F166459" w14:textId="0CC88B80" w:rsidR="00F47397" w:rsidRPr="0009014D" w:rsidRDefault="00F47397" w:rsidP="0065385E">
      <w:pPr>
        <w:pStyle w:val="Ingenafstand1"/>
        <w:rPr>
          <w:lang w:val="en-GB"/>
        </w:rPr>
      </w:pPr>
      <w:r w:rsidRPr="0009014D">
        <w:rPr>
          <w:lang w:val="en-GB"/>
        </w:rPr>
        <w:t>The character may use all stances, while mounted.</w:t>
      </w:r>
      <w:bookmarkEnd w:id="2073"/>
    </w:p>
    <w:p w14:paraId="75AC8939" w14:textId="77777777" w:rsidR="001A65A0" w:rsidRPr="0009014D" w:rsidRDefault="001A65A0" w:rsidP="00F47397">
      <w:pPr>
        <w:pStyle w:val="Heading3"/>
        <w:rPr>
          <w:rStyle w:val="Emphasis"/>
          <w:b/>
          <w:szCs w:val="20"/>
          <w:lang w:val="en-GB"/>
        </w:rPr>
        <w:sectPr w:rsidR="001A65A0" w:rsidRPr="0009014D" w:rsidSect="006B1B18">
          <w:type w:val="continuous"/>
          <w:pgSz w:w="11906" w:h="16838" w:code="9"/>
          <w:pgMar w:top="864" w:right="864" w:bottom="864" w:left="864" w:header="708" w:footer="173" w:gutter="0"/>
          <w:pgBorders w:zOrder="back" w:offsetFrom="page">
            <w:top w:val="celticKnotwork" w:sz="12" w:space="24" w:color="auto"/>
            <w:bottom w:val="celticKnotwork" w:sz="12" w:space="24" w:color="auto"/>
          </w:pgBorders>
          <w:cols w:num="2" w:sep="1" w:space="340"/>
          <w:docGrid w:linePitch="360"/>
        </w:sectPr>
      </w:pPr>
    </w:p>
    <w:p w14:paraId="41E1A67B" w14:textId="77777777" w:rsidR="00406352" w:rsidRDefault="00406352">
      <w:pPr>
        <w:rPr>
          <w:rStyle w:val="Emphasis"/>
          <w:rFonts w:asciiTheme="majorHAnsi" w:eastAsiaTheme="majorEastAsia" w:hAnsiTheme="majorHAnsi" w:cstheme="majorBidi"/>
          <w:bCs w:val="0"/>
          <w:sz w:val="22"/>
          <w:szCs w:val="20"/>
          <w:lang w:val="en-GB"/>
        </w:rPr>
      </w:pPr>
      <w:r>
        <w:rPr>
          <w:rStyle w:val="Emphasis"/>
          <w:b w:val="0"/>
          <w:szCs w:val="20"/>
          <w:lang w:val="en-GB"/>
        </w:rPr>
        <w:br w:type="page"/>
      </w:r>
    </w:p>
    <w:p w14:paraId="0DC0A385" w14:textId="1D257AB8" w:rsidR="001C2029" w:rsidRPr="0009014D" w:rsidRDefault="001C2029" w:rsidP="0052781D">
      <w:pPr>
        <w:pStyle w:val="Heading3"/>
        <w:pBdr>
          <w:bottom w:val="single" w:sz="4" w:space="1" w:color="auto"/>
        </w:pBdr>
        <w:rPr>
          <w:rStyle w:val="Emphasis"/>
          <w:rFonts w:ascii="Times New Roman" w:hAnsi="Times New Roman" w:cs="Times New Roman"/>
          <w:sz w:val="20"/>
          <w:szCs w:val="20"/>
          <w:lang w:val="en-GB"/>
        </w:rPr>
      </w:pPr>
      <w:r w:rsidRPr="0009014D">
        <w:rPr>
          <w:rStyle w:val="Emphasis"/>
          <w:b/>
          <w:szCs w:val="20"/>
          <w:lang w:val="en-GB"/>
        </w:rPr>
        <w:t>Strategy</w:t>
      </w:r>
    </w:p>
    <w:p w14:paraId="7719590C" w14:textId="77777777" w:rsidR="001A65A0" w:rsidRPr="0009014D" w:rsidRDefault="001A65A0" w:rsidP="0065385E">
      <w:pPr>
        <w:pStyle w:val="Ingenafstand1"/>
        <w:rPr>
          <w:rStyle w:val="Emphasis"/>
          <w:b w:val="0"/>
          <w:bCs w:val="0"/>
          <w:szCs w:val="20"/>
          <w:lang w:val="en-GB"/>
        </w:rPr>
        <w:sectPr w:rsidR="001A65A0" w:rsidRPr="0009014D" w:rsidSect="006B1B18">
          <w:type w:val="continuous"/>
          <w:pgSz w:w="11906" w:h="16838" w:code="9"/>
          <w:pgMar w:top="864" w:right="864" w:bottom="864" w:left="864" w:header="708" w:footer="173" w:gutter="0"/>
          <w:pgBorders w:zOrder="back" w:offsetFrom="page">
            <w:top w:val="celticKnotwork" w:sz="12" w:space="24" w:color="auto"/>
            <w:bottom w:val="celticKnotwork" w:sz="12" w:space="24" w:color="auto"/>
          </w:pgBorders>
          <w:cols w:sep="1" w:space="340"/>
          <w:docGrid w:linePitch="360"/>
        </w:sectPr>
      </w:pPr>
    </w:p>
    <w:p w14:paraId="6C5DEA4E" w14:textId="22D0EF44" w:rsidR="00532B1F" w:rsidRPr="0009014D" w:rsidRDefault="00532B1F" w:rsidP="0065385E">
      <w:pPr>
        <w:pStyle w:val="Ingenafstand1"/>
        <w:rPr>
          <w:rStyle w:val="Emphasis"/>
          <w:b w:val="0"/>
          <w:bCs w:val="0"/>
          <w:szCs w:val="20"/>
          <w:lang w:val="en-GB"/>
        </w:rPr>
      </w:pPr>
      <w:r w:rsidRPr="0009014D">
        <w:rPr>
          <w:rStyle w:val="Emphasis"/>
          <w:b w:val="0"/>
          <w:bCs w:val="0"/>
          <w:szCs w:val="20"/>
          <w:lang w:val="en-GB"/>
        </w:rPr>
        <w:t>Strategy is the ability to prepare a major battle, fortify a city or area and to position troops on a battlefield or a defensive position.</w:t>
      </w:r>
    </w:p>
    <w:p w14:paraId="4D8BF1FB" w14:textId="3ADD2AA8" w:rsidR="00532B1F" w:rsidRPr="0009014D" w:rsidRDefault="00532B1F" w:rsidP="0065385E">
      <w:pPr>
        <w:pStyle w:val="Ingenafstand1"/>
        <w:rPr>
          <w:rStyle w:val="Emphasis"/>
          <w:b w:val="0"/>
          <w:bCs w:val="0"/>
          <w:szCs w:val="20"/>
          <w:lang w:val="en-GB"/>
        </w:rPr>
      </w:pPr>
      <w:r w:rsidRPr="0009014D">
        <w:rPr>
          <w:rStyle w:val="Emphasis"/>
          <w:b w:val="0"/>
          <w:bCs w:val="0"/>
          <w:szCs w:val="20"/>
          <w:lang w:val="en-GB"/>
        </w:rPr>
        <w:t xml:space="preserve">Assistive devices, such as a map, can aid the character with this skill. </w:t>
      </w:r>
    </w:p>
    <w:p w14:paraId="4FEC77D8" w14:textId="5F8A326C" w:rsidR="001C2029" w:rsidRPr="0009014D" w:rsidRDefault="00532B1F" w:rsidP="00E95916">
      <w:pPr>
        <w:pStyle w:val="Heading6"/>
        <w:rPr>
          <w:rStyle w:val="Emphasis"/>
          <w:b/>
          <w:bCs w:val="0"/>
          <w:lang w:val="en-GB"/>
        </w:rPr>
      </w:pPr>
      <w:r w:rsidRPr="0009014D">
        <w:rPr>
          <w:rStyle w:val="Emphasis"/>
          <w:b/>
          <w:bCs w:val="0"/>
          <w:lang w:val="en-GB"/>
        </w:rPr>
        <w:t>Fortifications</w:t>
      </w:r>
    </w:p>
    <w:p w14:paraId="424BE2E9" w14:textId="6F290FE8" w:rsidR="00F3435D" w:rsidRPr="0009014D" w:rsidRDefault="00532B1F" w:rsidP="0065385E">
      <w:pPr>
        <w:pStyle w:val="Ingenafstand1"/>
        <w:rPr>
          <w:rStyle w:val="Emphasis"/>
          <w:b w:val="0"/>
          <w:bCs w:val="0"/>
          <w:szCs w:val="20"/>
          <w:lang w:val="en-GB"/>
        </w:rPr>
      </w:pPr>
      <w:r w:rsidRPr="0009014D">
        <w:rPr>
          <w:rStyle w:val="Emphasis"/>
          <w:b w:val="0"/>
          <w:bCs w:val="0"/>
          <w:szCs w:val="20"/>
          <w:lang w:val="en-GB"/>
        </w:rPr>
        <w:t xml:space="preserve">The strategist </w:t>
      </w:r>
      <w:r w:rsidR="00340A66" w:rsidRPr="0009014D">
        <w:rPr>
          <w:rStyle w:val="Emphasis"/>
          <w:b w:val="0"/>
          <w:bCs w:val="0"/>
          <w:szCs w:val="20"/>
          <w:lang w:val="en-GB"/>
        </w:rPr>
        <w:t>can</w:t>
      </w:r>
      <w:r w:rsidRPr="0009014D">
        <w:rPr>
          <w:rStyle w:val="Emphasis"/>
          <w:b w:val="0"/>
          <w:bCs w:val="0"/>
          <w:szCs w:val="20"/>
          <w:lang w:val="en-GB"/>
        </w:rPr>
        <w:t xml:space="preserve"> plan and guide a group</w:t>
      </w:r>
      <w:r w:rsidR="00F3435D" w:rsidRPr="0009014D">
        <w:rPr>
          <w:rStyle w:val="Emphasis"/>
          <w:b w:val="0"/>
          <w:bCs w:val="0"/>
          <w:szCs w:val="20"/>
          <w:lang w:val="en-GB"/>
        </w:rPr>
        <w:t>,</w:t>
      </w:r>
      <w:r w:rsidRPr="0009014D">
        <w:rPr>
          <w:rStyle w:val="Emphasis"/>
          <w:b w:val="0"/>
          <w:bCs w:val="0"/>
          <w:szCs w:val="20"/>
          <w:lang w:val="en-GB"/>
        </w:rPr>
        <w:t xml:space="preserve"> in building temporary fortifications, such as small forts</w:t>
      </w:r>
      <w:r w:rsidR="00F3435D" w:rsidRPr="0009014D">
        <w:rPr>
          <w:rStyle w:val="Emphasis"/>
          <w:b w:val="0"/>
          <w:bCs w:val="0"/>
          <w:szCs w:val="20"/>
          <w:lang w:val="en-GB"/>
        </w:rPr>
        <w:t xml:space="preserve"> or</w:t>
      </w:r>
      <w:r w:rsidRPr="0009014D">
        <w:rPr>
          <w:rStyle w:val="Emphasis"/>
          <w:b w:val="0"/>
          <w:bCs w:val="0"/>
          <w:szCs w:val="20"/>
          <w:lang w:val="en-GB"/>
        </w:rPr>
        <w:t xml:space="preserve"> bridges</w:t>
      </w:r>
      <w:r w:rsidR="00F3435D" w:rsidRPr="0009014D">
        <w:rPr>
          <w:rStyle w:val="Emphasis"/>
          <w:b w:val="0"/>
          <w:bCs w:val="0"/>
          <w:szCs w:val="20"/>
          <w:lang w:val="en-GB"/>
        </w:rPr>
        <w:t xml:space="preserve">. The skill is </w:t>
      </w:r>
      <w:r w:rsidR="00340A66" w:rsidRPr="0009014D">
        <w:rPr>
          <w:rStyle w:val="Emphasis"/>
          <w:b w:val="0"/>
          <w:bCs w:val="0"/>
          <w:szCs w:val="20"/>
          <w:lang w:val="en-GB"/>
        </w:rPr>
        <w:t>necessary</w:t>
      </w:r>
      <w:r w:rsidR="00F3435D" w:rsidRPr="0009014D">
        <w:rPr>
          <w:rStyle w:val="Emphasis"/>
          <w:b w:val="0"/>
          <w:bCs w:val="0"/>
          <w:szCs w:val="20"/>
          <w:lang w:val="en-GB"/>
        </w:rPr>
        <w:t>, to build major, permanent fortifications, such as walls or castles.</w:t>
      </w:r>
    </w:p>
    <w:p w14:paraId="384C0C20" w14:textId="740A5F39" w:rsidR="00F3435D" w:rsidRPr="0009014D" w:rsidRDefault="00F3435D" w:rsidP="0065385E">
      <w:pPr>
        <w:pStyle w:val="Ingenafstand1"/>
        <w:rPr>
          <w:rStyle w:val="Emphasis"/>
          <w:b w:val="0"/>
          <w:bCs w:val="0"/>
          <w:szCs w:val="20"/>
          <w:lang w:val="en-GB"/>
        </w:rPr>
      </w:pPr>
      <w:r w:rsidRPr="0009014D">
        <w:rPr>
          <w:rStyle w:val="Emphasis"/>
          <w:b w:val="0"/>
          <w:bCs w:val="0"/>
          <w:szCs w:val="20"/>
          <w:lang w:val="en-GB"/>
        </w:rPr>
        <w:t xml:space="preserve">This means that the character </w:t>
      </w:r>
      <w:r w:rsidR="00340A66" w:rsidRPr="0009014D">
        <w:rPr>
          <w:rStyle w:val="Emphasis"/>
          <w:b w:val="0"/>
          <w:bCs w:val="0"/>
          <w:szCs w:val="20"/>
          <w:lang w:val="en-GB"/>
        </w:rPr>
        <w:t>knows</w:t>
      </w:r>
      <w:r w:rsidRPr="0009014D">
        <w:rPr>
          <w:rStyle w:val="Emphasis"/>
          <w:b w:val="0"/>
          <w:bCs w:val="0"/>
          <w:szCs w:val="20"/>
          <w:lang w:val="en-GB"/>
        </w:rPr>
        <w:t xml:space="preserve"> where to position what, to have the best possible effect, but it does not that the character is capable of elaborate woodworking and masonry.</w:t>
      </w:r>
    </w:p>
    <w:p w14:paraId="2AEBB319" w14:textId="43EB3B3E" w:rsidR="00F3435D" w:rsidRPr="0009014D" w:rsidRDefault="00F3435D" w:rsidP="0065385E">
      <w:pPr>
        <w:pStyle w:val="Ingenafstand1"/>
        <w:rPr>
          <w:rStyle w:val="Emphasis"/>
          <w:b w:val="0"/>
          <w:bCs w:val="0"/>
          <w:szCs w:val="20"/>
          <w:lang w:val="en-GB"/>
        </w:rPr>
      </w:pPr>
      <w:r w:rsidRPr="0009014D">
        <w:rPr>
          <w:rStyle w:val="Emphasis"/>
          <w:b w:val="0"/>
          <w:bCs w:val="0"/>
          <w:szCs w:val="20"/>
          <w:lang w:val="en-GB"/>
        </w:rPr>
        <w:t xml:space="preserve">When a strategist </w:t>
      </w:r>
      <w:r w:rsidR="00340A66" w:rsidRPr="0009014D">
        <w:rPr>
          <w:rStyle w:val="Emphasis"/>
          <w:b w:val="0"/>
          <w:bCs w:val="0"/>
          <w:szCs w:val="20"/>
          <w:lang w:val="en-GB"/>
        </w:rPr>
        <w:t>constructs</w:t>
      </w:r>
      <w:r w:rsidRPr="0009014D">
        <w:rPr>
          <w:rStyle w:val="Emphasis"/>
          <w:b w:val="0"/>
          <w:bCs w:val="0"/>
          <w:szCs w:val="20"/>
          <w:lang w:val="en-GB"/>
        </w:rPr>
        <w:t xml:space="preserve"> any kind of fortification, he must make a DC roll for strategy. </w:t>
      </w:r>
      <w:r w:rsidR="00340A66" w:rsidRPr="0009014D">
        <w:rPr>
          <w:rStyle w:val="Emphasis"/>
          <w:b w:val="0"/>
          <w:bCs w:val="0"/>
          <w:szCs w:val="20"/>
          <w:lang w:val="en-GB"/>
        </w:rPr>
        <w:t>The difference number</w:t>
      </w:r>
      <w:r w:rsidRPr="0009014D">
        <w:rPr>
          <w:rStyle w:val="Emphasis"/>
          <w:b w:val="0"/>
          <w:bCs w:val="0"/>
          <w:szCs w:val="20"/>
          <w:lang w:val="en-GB"/>
        </w:rPr>
        <w:t xml:space="preserve"> must then be saved as the fortification value.</w:t>
      </w:r>
    </w:p>
    <w:p w14:paraId="652DE5A7" w14:textId="2732B2DE" w:rsidR="00F3435D" w:rsidRPr="0009014D" w:rsidRDefault="00F3435D" w:rsidP="00E95916">
      <w:pPr>
        <w:pStyle w:val="Heading6"/>
        <w:rPr>
          <w:rStyle w:val="Emphasis"/>
          <w:b/>
          <w:bCs w:val="0"/>
          <w:lang w:val="en-GB"/>
        </w:rPr>
      </w:pPr>
      <w:r w:rsidRPr="0009014D">
        <w:rPr>
          <w:rStyle w:val="Emphasis"/>
          <w:b/>
          <w:bCs w:val="0"/>
          <w:lang w:val="en-GB"/>
        </w:rPr>
        <w:t>Taking a fortification</w:t>
      </w:r>
    </w:p>
    <w:p w14:paraId="5048D920" w14:textId="7B061D55" w:rsidR="001C2029" w:rsidRPr="0009014D" w:rsidRDefault="00F3435D" w:rsidP="0065385E">
      <w:pPr>
        <w:pStyle w:val="Ingenafstand1"/>
        <w:rPr>
          <w:rStyle w:val="Emphasis"/>
          <w:b w:val="0"/>
          <w:bCs w:val="0"/>
          <w:szCs w:val="20"/>
          <w:lang w:val="en-GB"/>
        </w:rPr>
      </w:pPr>
      <w:r w:rsidRPr="0009014D">
        <w:rPr>
          <w:rStyle w:val="Emphasis"/>
          <w:b w:val="0"/>
          <w:bCs w:val="0"/>
          <w:szCs w:val="20"/>
          <w:lang w:val="en-GB"/>
        </w:rPr>
        <w:t xml:space="preserve">When trying to take a fortification, the </w:t>
      </w:r>
      <w:r w:rsidR="00094A03" w:rsidRPr="0009014D">
        <w:rPr>
          <w:rStyle w:val="Emphasis"/>
          <w:b w:val="0"/>
          <w:bCs w:val="0"/>
          <w:szCs w:val="20"/>
          <w:lang w:val="en-GB"/>
        </w:rPr>
        <w:t>attackers’</w:t>
      </w:r>
      <w:r w:rsidRPr="0009014D">
        <w:rPr>
          <w:rStyle w:val="Emphasis"/>
          <w:b w:val="0"/>
          <w:bCs w:val="0"/>
          <w:szCs w:val="20"/>
          <w:lang w:val="en-GB"/>
        </w:rPr>
        <w:t xml:space="preserve"> leaders may roll for strategy. If they do, the fortification value is reduced by the attacking strategists difference number.</w:t>
      </w:r>
    </w:p>
    <w:p w14:paraId="0EEB55CB" w14:textId="59E02AF0" w:rsidR="00F3435D" w:rsidRPr="0009014D" w:rsidRDefault="00F3435D" w:rsidP="00E95916">
      <w:pPr>
        <w:pStyle w:val="Heading6"/>
        <w:rPr>
          <w:rStyle w:val="Emphasis"/>
          <w:b/>
          <w:bCs w:val="0"/>
          <w:lang w:val="en-GB"/>
        </w:rPr>
      </w:pPr>
      <w:r w:rsidRPr="0009014D">
        <w:rPr>
          <w:rStyle w:val="Emphasis"/>
          <w:b/>
          <w:bCs w:val="0"/>
          <w:lang w:val="en-GB"/>
        </w:rPr>
        <w:t>Benefits of a defensive position</w:t>
      </w:r>
    </w:p>
    <w:p w14:paraId="6731C995" w14:textId="57737938" w:rsidR="00F3435D" w:rsidRPr="0009014D" w:rsidRDefault="00F3435D" w:rsidP="0065385E">
      <w:pPr>
        <w:pStyle w:val="Ingenafstand1"/>
        <w:rPr>
          <w:rStyle w:val="Emphasis"/>
          <w:b w:val="0"/>
          <w:bCs w:val="0"/>
          <w:szCs w:val="20"/>
          <w:lang w:val="en-GB"/>
        </w:rPr>
      </w:pPr>
      <w:r w:rsidRPr="0009014D">
        <w:rPr>
          <w:rStyle w:val="Emphasis"/>
          <w:b w:val="0"/>
          <w:bCs w:val="0"/>
          <w:szCs w:val="20"/>
          <w:lang w:val="en-GB"/>
        </w:rPr>
        <w:t xml:space="preserve">Defenders </w:t>
      </w:r>
      <w:r w:rsidR="00A310B4" w:rsidRPr="0009014D">
        <w:rPr>
          <w:rStyle w:val="Emphasis"/>
          <w:b w:val="0"/>
          <w:bCs w:val="0"/>
          <w:szCs w:val="20"/>
          <w:lang w:val="en-GB"/>
        </w:rPr>
        <w:t xml:space="preserve">are affected by a </w:t>
      </w:r>
      <w:r w:rsidRPr="0009014D">
        <w:rPr>
          <w:rStyle w:val="Emphasis"/>
          <w:b w:val="0"/>
          <w:bCs w:val="0"/>
          <w:szCs w:val="20"/>
          <w:lang w:val="en-GB"/>
        </w:rPr>
        <w:t xml:space="preserve">defensive </w:t>
      </w:r>
      <w:r w:rsidR="00DA1D0E" w:rsidRPr="0009014D">
        <w:rPr>
          <w:rStyle w:val="Emphasis"/>
          <w:b w:val="0"/>
          <w:bCs w:val="0"/>
          <w:szCs w:val="20"/>
          <w:lang w:val="en-GB"/>
        </w:rPr>
        <w:t>position’s</w:t>
      </w:r>
      <w:r w:rsidRPr="0009014D">
        <w:rPr>
          <w:rStyle w:val="Emphasis"/>
          <w:b w:val="0"/>
          <w:bCs w:val="0"/>
          <w:szCs w:val="20"/>
          <w:lang w:val="en-GB"/>
        </w:rPr>
        <w:t xml:space="preserve"> fortification valu</w:t>
      </w:r>
      <w:r w:rsidR="00A310B4" w:rsidRPr="0009014D">
        <w:rPr>
          <w:rStyle w:val="Emphasis"/>
          <w:b w:val="0"/>
          <w:bCs w:val="0"/>
          <w:szCs w:val="20"/>
          <w:lang w:val="en-GB"/>
        </w:rPr>
        <w:t>e, in the following ways:</w:t>
      </w:r>
    </w:p>
    <w:p w14:paraId="4FFAE4DD" w14:textId="25AE71B2" w:rsidR="00F3435D" w:rsidRPr="0009014D" w:rsidRDefault="00A310B4" w:rsidP="0065385E">
      <w:pPr>
        <w:pStyle w:val="Ingenafstand1"/>
        <w:numPr>
          <w:ilvl w:val="0"/>
          <w:numId w:val="4"/>
        </w:numPr>
        <w:rPr>
          <w:rStyle w:val="Emphasis"/>
          <w:b w:val="0"/>
          <w:bCs w:val="0"/>
          <w:szCs w:val="20"/>
          <w:lang w:val="en-GB"/>
        </w:rPr>
      </w:pPr>
      <w:r w:rsidRPr="0009014D">
        <w:rPr>
          <w:rStyle w:val="Emphasis"/>
          <w:b w:val="0"/>
          <w:bCs w:val="0"/>
          <w:szCs w:val="20"/>
          <w:lang w:val="en-GB"/>
        </w:rPr>
        <w:t>When calculating morale, each defender count as being as many people as the fortification value division.</w:t>
      </w:r>
    </w:p>
    <w:p w14:paraId="55BEC08D" w14:textId="3694BABA" w:rsidR="00F3435D" w:rsidRPr="0009014D" w:rsidRDefault="00A310B4" w:rsidP="0065385E">
      <w:pPr>
        <w:pStyle w:val="Ingenafstand1"/>
        <w:numPr>
          <w:ilvl w:val="0"/>
          <w:numId w:val="4"/>
        </w:numPr>
        <w:rPr>
          <w:rStyle w:val="Emphasis"/>
          <w:b w:val="0"/>
          <w:bCs w:val="0"/>
          <w:szCs w:val="20"/>
          <w:lang w:val="en-GB"/>
        </w:rPr>
      </w:pPr>
      <w:r w:rsidRPr="0009014D">
        <w:rPr>
          <w:rStyle w:val="Emphasis"/>
          <w:b w:val="0"/>
          <w:bCs w:val="0"/>
          <w:szCs w:val="20"/>
          <w:lang w:val="en-GB"/>
        </w:rPr>
        <w:t xml:space="preserve">Each defender’s dodge is increased by the fortification </w:t>
      </w:r>
      <w:r w:rsidR="00E45D13" w:rsidRPr="0009014D">
        <w:rPr>
          <w:rStyle w:val="Emphasis"/>
          <w:b w:val="0"/>
          <w:bCs w:val="0"/>
          <w:szCs w:val="20"/>
          <w:lang w:val="en-GB"/>
        </w:rPr>
        <w:t>value when</w:t>
      </w:r>
      <w:r w:rsidRPr="0009014D">
        <w:rPr>
          <w:rStyle w:val="Emphasis"/>
          <w:b w:val="0"/>
          <w:bCs w:val="0"/>
          <w:szCs w:val="20"/>
          <w:lang w:val="en-GB"/>
        </w:rPr>
        <w:t xml:space="preserve"> they are </w:t>
      </w:r>
      <w:r w:rsidR="00F3435D" w:rsidRPr="0009014D">
        <w:rPr>
          <w:rStyle w:val="Emphasis"/>
          <w:b w:val="0"/>
          <w:bCs w:val="0"/>
          <w:szCs w:val="20"/>
          <w:lang w:val="en-GB"/>
        </w:rPr>
        <w:t>being attacked by ranged weapons.</w:t>
      </w:r>
    </w:p>
    <w:p w14:paraId="50BAFCC5" w14:textId="77777777" w:rsidR="007F3195" w:rsidRPr="0009014D" w:rsidRDefault="00A310B4" w:rsidP="0065385E">
      <w:pPr>
        <w:pStyle w:val="Ingenafstand1"/>
        <w:numPr>
          <w:ilvl w:val="0"/>
          <w:numId w:val="4"/>
        </w:numPr>
        <w:rPr>
          <w:rStyle w:val="Emphasis"/>
          <w:b w:val="0"/>
          <w:bCs w:val="0"/>
          <w:szCs w:val="20"/>
          <w:lang w:val="en-GB"/>
        </w:rPr>
      </w:pPr>
      <w:r w:rsidRPr="0009014D">
        <w:rPr>
          <w:rStyle w:val="Emphasis"/>
          <w:b w:val="0"/>
          <w:bCs w:val="0"/>
          <w:szCs w:val="20"/>
          <w:lang w:val="en-GB"/>
        </w:rPr>
        <w:t xml:space="preserve">Defenders </w:t>
      </w:r>
      <w:r w:rsidR="00F3435D" w:rsidRPr="0009014D">
        <w:rPr>
          <w:rStyle w:val="Emphasis"/>
          <w:b w:val="0"/>
          <w:bCs w:val="0"/>
          <w:szCs w:val="20"/>
          <w:lang w:val="en-GB"/>
        </w:rPr>
        <w:t>DC with ranged weapons</w:t>
      </w:r>
      <w:r w:rsidRPr="0009014D">
        <w:rPr>
          <w:rStyle w:val="Emphasis"/>
          <w:b w:val="0"/>
          <w:bCs w:val="0"/>
          <w:szCs w:val="20"/>
          <w:lang w:val="en-GB"/>
        </w:rPr>
        <w:t xml:space="preserve"> are increased by the division of the fortification value.</w:t>
      </w:r>
    </w:p>
    <w:p w14:paraId="641AA032" w14:textId="2EAE08B3" w:rsidR="007F3195" w:rsidRPr="0009014D" w:rsidRDefault="007F3195" w:rsidP="0065385E">
      <w:pPr>
        <w:pStyle w:val="Ingenafstand1"/>
        <w:numPr>
          <w:ilvl w:val="0"/>
          <w:numId w:val="4"/>
        </w:numPr>
        <w:rPr>
          <w:rStyle w:val="Emphasis"/>
          <w:b w:val="0"/>
          <w:bCs w:val="0"/>
          <w:szCs w:val="20"/>
          <w:lang w:val="en-GB"/>
        </w:rPr>
      </w:pPr>
      <w:r w:rsidRPr="0009014D">
        <w:rPr>
          <w:rStyle w:val="Emphasis"/>
          <w:b w:val="0"/>
          <w:bCs w:val="0"/>
          <w:szCs w:val="20"/>
          <w:lang w:val="en-GB"/>
        </w:rPr>
        <w:t>During a siege, a strategist may roll to prepare and position his troops. If he does so successfully, all defenders who have tactics, may add the fortification value to their tactics SL for the duration of the siege.</w:t>
      </w:r>
    </w:p>
    <w:p w14:paraId="227A1F9E" w14:textId="77777777" w:rsidR="001A65A0" w:rsidRPr="0009014D" w:rsidRDefault="001A65A0" w:rsidP="003815CB">
      <w:pPr>
        <w:pStyle w:val="Heading4"/>
        <w:rPr>
          <w:lang w:val="en-GB"/>
        </w:rPr>
        <w:sectPr w:rsidR="001A65A0" w:rsidRPr="0009014D" w:rsidSect="006B1B18">
          <w:type w:val="continuous"/>
          <w:pgSz w:w="11906" w:h="16838" w:code="9"/>
          <w:pgMar w:top="864" w:right="864" w:bottom="864" w:left="864" w:header="708" w:footer="173" w:gutter="0"/>
          <w:pgBorders w:zOrder="back" w:offsetFrom="page">
            <w:top w:val="celticKnotwork" w:sz="12" w:space="24" w:color="auto"/>
            <w:bottom w:val="celticKnotwork" w:sz="12" w:space="24" w:color="auto"/>
          </w:pgBorders>
          <w:cols w:num="2" w:sep="1" w:space="340"/>
          <w:docGrid w:linePitch="360"/>
        </w:sectPr>
      </w:pPr>
      <w:bookmarkStart w:id="2074" w:name="Strategy"/>
    </w:p>
    <w:p w14:paraId="01110E2A" w14:textId="6DD38728" w:rsidR="003815CB" w:rsidRPr="0009014D" w:rsidRDefault="003815CB" w:rsidP="003815CB">
      <w:pPr>
        <w:pStyle w:val="Heading4"/>
        <w:rPr>
          <w:lang w:val="en-GB"/>
        </w:rPr>
      </w:pPr>
      <w:r w:rsidRPr="0009014D">
        <w:rPr>
          <w:lang w:val="en-GB"/>
        </w:rPr>
        <w:t xml:space="preserve">Skill </w:t>
      </w:r>
      <w:r w:rsidR="005A758D" w:rsidRPr="0009014D">
        <w:rPr>
          <w:lang w:val="en-GB"/>
        </w:rPr>
        <w:t>Extensions</w:t>
      </w:r>
    </w:p>
    <w:p w14:paraId="09D9355C" w14:textId="452B2197" w:rsidR="003815CB" w:rsidRPr="0009014D" w:rsidRDefault="003815CB" w:rsidP="003815CB">
      <w:pPr>
        <w:pStyle w:val="Caption"/>
        <w:keepNext/>
        <w:rPr>
          <w:lang w:val="en-GB"/>
        </w:rPr>
      </w:pPr>
      <w:bookmarkStart w:id="2075" w:name="_Toc201083153"/>
      <w:r w:rsidRPr="0009014D">
        <w:rPr>
          <w:lang w:val="en-GB"/>
        </w:rPr>
        <w:t xml:space="preserve">Table </w:t>
      </w:r>
      <w:r w:rsidRPr="0009014D">
        <w:rPr>
          <w:lang w:val="en-GB"/>
        </w:rPr>
        <w:fldChar w:fldCharType="begin"/>
      </w:r>
      <w:r w:rsidRPr="0009014D">
        <w:rPr>
          <w:lang w:val="en-GB"/>
        </w:rPr>
        <w:instrText xml:space="preserve"> SEQ Tabel \* ARABIC </w:instrText>
      </w:r>
      <w:r w:rsidRPr="0009014D">
        <w:rPr>
          <w:lang w:val="en-GB"/>
        </w:rPr>
        <w:fldChar w:fldCharType="separate"/>
      </w:r>
      <w:r w:rsidR="001D65AF">
        <w:rPr>
          <w:noProof/>
          <w:lang w:val="en-GB"/>
        </w:rPr>
        <w:t>142</w:t>
      </w:r>
      <w:r w:rsidRPr="0009014D">
        <w:rPr>
          <w:noProof/>
          <w:lang w:val="en-GB"/>
        </w:rPr>
        <w:fldChar w:fldCharType="end"/>
      </w:r>
      <w:r w:rsidRPr="0009014D">
        <w:rPr>
          <w:lang w:val="en-GB"/>
        </w:rPr>
        <w:t xml:space="preserve"> - Strategy</w:t>
      </w:r>
      <w:bookmarkEnd w:id="2075"/>
    </w:p>
    <w:tbl>
      <w:tblPr>
        <w:tblStyle w:val="Grundegenskaber"/>
        <w:tblW w:w="5000" w:type="pct"/>
        <w:tblCellMar>
          <w:left w:w="28" w:type="dxa"/>
          <w:right w:w="28" w:type="dxa"/>
        </w:tblCellMar>
        <w:tblLook w:val="04A0" w:firstRow="1" w:lastRow="0" w:firstColumn="1" w:lastColumn="0" w:noHBand="0" w:noVBand="1"/>
      </w:tblPr>
      <w:tblGrid>
        <w:gridCol w:w="3803"/>
        <w:gridCol w:w="1433"/>
        <w:gridCol w:w="853"/>
        <w:gridCol w:w="2072"/>
        <w:gridCol w:w="2017"/>
      </w:tblGrid>
      <w:tr w:rsidR="003815CB" w:rsidRPr="0009014D" w14:paraId="04F05195" w14:textId="77777777" w:rsidTr="003815CB">
        <w:trPr>
          <w:cnfStyle w:val="100000000000" w:firstRow="1" w:lastRow="0" w:firstColumn="0" w:lastColumn="0" w:oddVBand="0" w:evenVBand="0" w:oddHBand="0"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5000" w:type="pct"/>
            <w:gridSpan w:val="5"/>
          </w:tcPr>
          <w:p w14:paraId="6CE0BE45" w14:textId="77777777" w:rsidR="003815CB" w:rsidRPr="0009014D" w:rsidRDefault="003815CB" w:rsidP="0036274A">
            <w:pPr>
              <w:jc w:val="center"/>
              <w:rPr>
                <w:lang w:val="en-GB"/>
              </w:rPr>
            </w:pPr>
            <w:r w:rsidRPr="0009014D">
              <w:rPr>
                <w:lang w:val="en-GB"/>
              </w:rPr>
              <w:t>Strategy</w:t>
            </w:r>
          </w:p>
        </w:tc>
      </w:tr>
      <w:tr w:rsidR="003815CB" w:rsidRPr="0009014D" w14:paraId="5B777F37" w14:textId="77777777" w:rsidTr="009E682B">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868" w:type="pct"/>
          </w:tcPr>
          <w:p w14:paraId="127685FE" w14:textId="0E441CCA" w:rsidR="003815CB" w:rsidRPr="0009014D" w:rsidRDefault="003815CB" w:rsidP="0036274A">
            <w:pPr>
              <w:rPr>
                <w:bCs/>
                <w:lang w:val="en-GB"/>
              </w:rPr>
            </w:pPr>
            <w:r w:rsidRPr="0009014D">
              <w:rPr>
                <w:bCs/>
                <w:lang w:val="en-GB"/>
              </w:rPr>
              <w:t xml:space="preserve">Skill </w:t>
            </w:r>
            <w:r w:rsidR="00A835F2" w:rsidRPr="0009014D">
              <w:rPr>
                <w:bCs/>
                <w:lang w:val="en-GB"/>
              </w:rPr>
              <w:t>Extension</w:t>
            </w:r>
          </w:p>
        </w:tc>
        <w:tc>
          <w:tcPr>
            <w:tcW w:w="704" w:type="pct"/>
          </w:tcPr>
          <w:p w14:paraId="67FF11FA" w14:textId="77777777" w:rsidR="003815CB" w:rsidRPr="0009014D" w:rsidRDefault="003815CB" w:rsidP="0036274A">
            <w:pPr>
              <w:cnfStyle w:val="000000100000" w:firstRow="0" w:lastRow="0" w:firstColumn="0" w:lastColumn="0" w:oddVBand="0" w:evenVBand="0" w:oddHBand="1" w:evenHBand="0" w:firstRowFirstColumn="0" w:firstRowLastColumn="0" w:lastRowFirstColumn="0" w:lastRowLastColumn="0"/>
              <w:rPr>
                <w:bCs/>
                <w:lang w:val="en-GB"/>
              </w:rPr>
            </w:pPr>
            <w:r w:rsidRPr="0009014D">
              <w:rPr>
                <w:bCs/>
                <w:lang w:val="en-GB"/>
              </w:rPr>
              <w:t>Division</w:t>
            </w:r>
          </w:p>
        </w:tc>
        <w:tc>
          <w:tcPr>
            <w:tcW w:w="419" w:type="pct"/>
          </w:tcPr>
          <w:p w14:paraId="3F618035" w14:textId="0DA43062" w:rsidR="003815CB" w:rsidRPr="0009014D" w:rsidRDefault="00AA68C2" w:rsidP="0036274A">
            <w:pPr>
              <w:cnfStyle w:val="000000100000" w:firstRow="0" w:lastRow="0" w:firstColumn="0" w:lastColumn="0" w:oddVBand="0" w:evenVBand="0" w:oddHBand="1" w:evenHBand="0" w:firstRowFirstColumn="0" w:firstRowLastColumn="0" w:lastRowFirstColumn="0" w:lastRowLastColumn="0"/>
              <w:rPr>
                <w:bCs/>
                <w:lang w:val="en-GB"/>
              </w:rPr>
            </w:pPr>
            <w:r w:rsidRPr="0009014D">
              <w:rPr>
                <w:bCs/>
                <w:lang w:val="en-GB"/>
              </w:rPr>
              <w:t>Price</w:t>
            </w:r>
          </w:p>
        </w:tc>
        <w:tc>
          <w:tcPr>
            <w:tcW w:w="1018" w:type="pct"/>
          </w:tcPr>
          <w:p w14:paraId="1A8049AC" w14:textId="77777777" w:rsidR="003815CB" w:rsidRPr="0009014D" w:rsidRDefault="003815CB" w:rsidP="0036274A">
            <w:pPr>
              <w:cnfStyle w:val="000000100000" w:firstRow="0" w:lastRow="0" w:firstColumn="0" w:lastColumn="0" w:oddVBand="0" w:evenVBand="0" w:oddHBand="1" w:evenHBand="0" w:firstRowFirstColumn="0" w:firstRowLastColumn="0" w:lastRowFirstColumn="0" w:lastRowLastColumn="0"/>
              <w:rPr>
                <w:b/>
                <w:lang w:val="en-GB"/>
              </w:rPr>
            </w:pPr>
            <w:r w:rsidRPr="0009014D">
              <w:rPr>
                <w:lang w:val="en-GB"/>
              </w:rPr>
              <w:t>Requirement</w:t>
            </w:r>
          </w:p>
        </w:tc>
        <w:tc>
          <w:tcPr>
            <w:tcW w:w="991" w:type="pct"/>
          </w:tcPr>
          <w:p w14:paraId="46970BD9" w14:textId="77777777" w:rsidR="003815CB" w:rsidRPr="0009014D" w:rsidRDefault="003815CB" w:rsidP="0036274A">
            <w:pPr>
              <w:cnfStyle w:val="000000100000" w:firstRow="0" w:lastRow="0" w:firstColumn="0" w:lastColumn="0" w:oddVBand="0" w:evenVBand="0" w:oddHBand="1" w:evenHBand="0" w:firstRowFirstColumn="0" w:firstRowLastColumn="0" w:lastRowFirstColumn="0" w:lastRowLastColumn="0"/>
              <w:rPr>
                <w:b/>
                <w:lang w:val="en-GB"/>
              </w:rPr>
            </w:pPr>
            <w:r w:rsidRPr="0009014D">
              <w:rPr>
                <w:lang w:val="en-GB"/>
              </w:rPr>
              <w:t>Type</w:t>
            </w:r>
          </w:p>
        </w:tc>
      </w:tr>
      <w:tr w:rsidR="00C560C8" w:rsidRPr="0009014D" w14:paraId="5A222BBB" w14:textId="77777777" w:rsidTr="009E682B">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868" w:type="pct"/>
          </w:tcPr>
          <w:p w14:paraId="12584949" w14:textId="77777777" w:rsidR="00C560C8" w:rsidRPr="0009014D" w:rsidRDefault="00C560C8" w:rsidP="00C560C8">
            <w:pPr>
              <w:rPr>
                <w:lang w:val="en-GB"/>
              </w:rPr>
            </w:pPr>
            <w:r w:rsidRPr="0009014D">
              <w:rPr>
                <w:lang w:val="en-GB"/>
              </w:rPr>
              <w:t>Chess &amp; Boardgames</w:t>
            </w:r>
          </w:p>
        </w:tc>
        <w:tc>
          <w:tcPr>
            <w:tcW w:w="704" w:type="pct"/>
          </w:tcPr>
          <w:p w14:paraId="60002300" w14:textId="2CE02D5D" w:rsidR="00C560C8" w:rsidRPr="0009014D" w:rsidRDefault="00C560C8" w:rsidP="00C560C8">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c>
          <w:tcPr>
            <w:tcW w:w="419" w:type="pct"/>
          </w:tcPr>
          <w:p w14:paraId="004B9AA9" w14:textId="3E6DC03C" w:rsidR="00C560C8" w:rsidRPr="0009014D" w:rsidRDefault="00C560C8" w:rsidP="00C560C8">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c>
          <w:tcPr>
            <w:tcW w:w="1018" w:type="pct"/>
          </w:tcPr>
          <w:p w14:paraId="6F78E8D5" w14:textId="7D096171" w:rsidR="00C560C8" w:rsidRPr="0009014D" w:rsidRDefault="00C560C8" w:rsidP="00C560C8">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c>
          <w:tcPr>
            <w:tcW w:w="991" w:type="pct"/>
          </w:tcPr>
          <w:p w14:paraId="0C89305D" w14:textId="5C9BC041" w:rsidR="00C560C8" w:rsidRPr="0009014D" w:rsidRDefault="00C560C8" w:rsidP="00C560C8">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Passive, ISE</w:t>
            </w:r>
          </w:p>
        </w:tc>
      </w:tr>
      <w:tr w:rsidR="00C560C8" w:rsidRPr="0009014D" w14:paraId="05379FD3" w14:textId="77777777" w:rsidTr="009E682B">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868" w:type="pct"/>
          </w:tcPr>
          <w:p w14:paraId="1D12CFD3" w14:textId="66F67890" w:rsidR="00C560C8" w:rsidRPr="0009014D" w:rsidRDefault="00C560C8" w:rsidP="00C560C8">
            <w:pPr>
              <w:rPr>
                <w:lang w:val="en-GB"/>
              </w:rPr>
            </w:pPr>
            <w:r w:rsidRPr="0009014D">
              <w:rPr>
                <w:lang w:val="en-GB"/>
              </w:rPr>
              <w:t>Ambush</w:t>
            </w:r>
          </w:p>
        </w:tc>
        <w:tc>
          <w:tcPr>
            <w:tcW w:w="704" w:type="pct"/>
          </w:tcPr>
          <w:p w14:paraId="75BB8F8A" w14:textId="5E2B7054" w:rsidR="00C560C8" w:rsidRPr="0009014D" w:rsidRDefault="00C560C8" w:rsidP="00C560C8">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w:t>
            </w:r>
          </w:p>
        </w:tc>
        <w:tc>
          <w:tcPr>
            <w:tcW w:w="419" w:type="pct"/>
          </w:tcPr>
          <w:p w14:paraId="377EA2AF" w14:textId="438123E0" w:rsidR="00C560C8" w:rsidRPr="0009014D" w:rsidRDefault="00C560C8" w:rsidP="00C560C8">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w:t>
            </w:r>
          </w:p>
        </w:tc>
        <w:tc>
          <w:tcPr>
            <w:tcW w:w="1018" w:type="pct"/>
          </w:tcPr>
          <w:p w14:paraId="1033EFAA" w14:textId="4C4A2EA7" w:rsidR="00C560C8" w:rsidRPr="0009014D" w:rsidRDefault="00C560C8" w:rsidP="00C560C8">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w:t>
            </w:r>
          </w:p>
        </w:tc>
        <w:tc>
          <w:tcPr>
            <w:tcW w:w="991" w:type="pct"/>
          </w:tcPr>
          <w:p w14:paraId="337E094D" w14:textId="54EC942F" w:rsidR="00C560C8" w:rsidRPr="0009014D" w:rsidRDefault="00C560C8" w:rsidP="00C560C8">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Passive, ISE</w:t>
            </w:r>
          </w:p>
        </w:tc>
      </w:tr>
      <w:tr w:rsidR="00716BB2" w:rsidRPr="0009014D" w14:paraId="11A4753D" w14:textId="77777777" w:rsidTr="009E682B">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868" w:type="pct"/>
          </w:tcPr>
          <w:p w14:paraId="7E71A0F8" w14:textId="0CCF1FE5" w:rsidR="00716BB2" w:rsidRPr="0009014D" w:rsidRDefault="00716BB2" w:rsidP="00716BB2">
            <w:pPr>
              <w:rPr>
                <w:lang w:val="en-GB"/>
              </w:rPr>
            </w:pPr>
            <w:r w:rsidRPr="0009014D">
              <w:rPr>
                <w:lang w:val="en-GB"/>
              </w:rPr>
              <w:t>Battlefield analysis</w:t>
            </w:r>
          </w:p>
        </w:tc>
        <w:tc>
          <w:tcPr>
            <w:tcW w:w="704" w:type="pct"/>
          </w:tcPr>
          <w:p w14:paraId="68394DD1" w14:textId="01073D42" w:rsidR="00716BB2" w:rsidRPr="0009014D" w:rsidRDefault="00716BB2" w:rsidP="00716BB2">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c>
          <w:tcPr>
            <w:tcW w:w="419" w:type="pct"/>
          </w:tcPr>
          <w:p w14:paraId="796B3159" w14:textId="0DC5AEC6" w:rsidR="00716BB2" w:rsidRPr="0009014D" w:rsidRDefault="00716BB2" w:rsidP="00716BB2">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c>
          <w:tcPr>
            <w:tcW w:w="1018" w:type="pct"/>
          </w:tcPr>
          <w:p w14:paraId="20512F27" w14:textId="73CE9255" w:rsidR="00716BB2" w:rsidRPr="0009014D" w:rsidRDefault="00716BB2" w:rsidP="00716BB2">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c>
          <w:tcPr>
            <w:tcW w:w="991" w:type="pct"/>
          </w:tcPr>
          <w:p w14:paraId="658A9C8B" w14:textId="64078A91" w:rsidR="00716BB2" w:rsidRPr="0009014D" w:rsidRDefault="00716BB2" w:rsidP="00716BB2">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Passive, ISE</w:t>
            </w:r>
          </w:p>
        </w:tc>
      </w:tr>
    </w:tbl>
    <w:p w14:paraId="6A176816" w14:textId="4A7A5FCE" w:rsidR="009C5D55" w:rsidRPr="0009014D" w:rsidRDefault="009C5D55" w:rsidP="003815CB">
      <w:pPr>
        <w:pStyle w:val="DataBox"/>
        <w:rPr>
          <w:sz w:val="2"/>
          <w:szCs w:val="2"/>
          <w:lang w:val="en-GB"/>
        </w:rPr>
      </w:pPr>
      <w:bookmarkStart w:id="2076" w:name="Strategy_Combat"/>
      <w:bookmarkEnd w:id="2074"/>
    </w:p>
    <w:tbl>
      <w:tblPr>
        <w:tblStyle w:val="Grundegenskaber"/>
        <w:tblW w:w="5000" w:type="pct"/>
        <w:tblCellMar>
          <w:left w:w="51" w:type="dxa"/>
          <w:right w:w="51" w:type="dxa"/>
        </w:tblCellMar>
        <w:tblLook w:val="04A0" w:firstRow="1" w:lastRow="0" w:firstColumn="1" w:lastColumn="0" w:noHBand="0" w:noVBand="1"/>
      </w:tblPr>
      <w:tblGrid>
        <w:gridCol w:w="3605"/>
        <w:gridCol w:w="2192"/>
        <w:gridCol w:w="1376"/>
        <w:gridCol w:w="3005"/>
      </w:tblGrid>
      <w:tr w:rsidR="007265DC" w:rsidRPr="0009014D" w14:paraId="70D8C73C" w14:textId="77777777" w:rsidTr="007C3D2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4"/>
          </w:tcPr>
          <w:p w14:paraId="44D314FB" w14:textId="00D96828" w:rsidR="007265DC" w:rsidRPr="0009014D" w:rsidRDefault="006C0C39" w:rsidP="007265DC">
            <w:pPr>
              <w:pStyle w:val="Afstandogtabeller"/>
              <w:jc w:val="center"/>
              <w:rPr>
                <w:lang w:val="en-GB"/>
              </w:rPr>
            </w:pPr>
            <w:bookmarkStart w:id="2077" w:name="Tabel_109_UdbygningerTilRidderen"/>
            <w:r>
              <w:rPr>
                <w:lang w:val="en-GB"/>
              </w:rPr>
              <w:t xml:space="preserve">Schools of </w:t>
            </w:r>
            <w:r w:rsidR="0008428F">
              <w:rPr>
                <w:lang w:val="en-GB"/>
              </w:rPr>
              <w:t>Stances</w:t>
            </w:r>
          </w:p>
        </w:tc>
      </w:tr>
      <w:tr w:rsidR="007C3D2C" w:rsidRPr="0009014D" w14:paraId="22F1DAB8" w14:textId="77777777" w:rsidTr="007C3D2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71" w:type="pct"/>
          </w:tcPr>
          <w:p w14:paraId="6D368FDD" w14:textId="6DE86AF6" w:rsidR="007C3D2C" w:rsidRPr="0009014D" w:rsidRDefault="007C3D2C" w:rsidP="007C3D2C">
            <w:pPr>
              <w:pStyle w:val="Afstandogtabeller"/>
              <w:rPr>
                <w:lang w:val="en-GB"/>
              </w:rPr>
            </w:pPr>
            <w:r w:rsidRPr="0009014D">
              <w:rPr>
                <w:lang w:val="en-GB"/>
              </w:rPr>
              <w:t>Skill Extension</w:t>
            </w:r>
          </w:p>
        </w:tc>
        <w:tc>
          <w:tcPr>
            <w:tcW w:w="1077" w:type="pct"/>
          </w:tcPr>
          <w:p w14:paraId="613A1336" w14:textId="518546B7" w:rsidR="007C3D2C" w:rsidRPr="0009014D" w:rsidRDefault="007C3D2C" w:rsidP="007C3D2C">
            <w:pPr>
              <w:pStyle w:val="Afstandogtabeller"/>
              <w:cnfStyle w:val="000000100000" w:firstRow="0" w:lastRow="0" w:firstColumn="0" w:lastColumn="0" w:oddVBand="0" w:evenVBand="0" w:oddHBand="1" w:evenHBand="0" w:firstRowFirstColumn="0" w:firstRowLastColumn="0" w:lastRowFirstColumn="0" w:lastRowLastColumn="0"/>
              <w:rPr>
                <w:lang w:val="en-GB"/>
              </w:rPr>
            </w:pPr>
            <w:r>
              <w:rPr>
                <w:lang w:val="en-GB"/>
              </w:rPr>
              <w:t>Division</w:t>
            </w:r>
          </w:p>
        </w:tc>
        <w:tc>
          <w:tcPr>
            <w:tcW w:w="676" w:type="pct"/>
          </w:tcPr>
          <w:p w14:paraId="0BFFD743" w14:textId="797D332F" w:rsidR="007C3D2C" w:rsidRPr="0009014D" w:rsidRDefault="007C3D2C" w:rsidP="007C3D2C">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EXP</w:t>
            </w:r>
          </w:p>
        </w:tc>
        <w:tc>
          <w:tcPr>
            <w:tcW w:w="1476" w:type="pct"/>
          </w:tcPr>
          <w:p w14:paraId="70F1D43E" w14:textId="19DD0C8D" w:rsidR="007C3D2C" w:rsidRPr="0009014D" w:rsidRDefault="007C3D2C" w:rsidP="007C3D2C">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Type</w:t>
            </w:r>
          </w:p>
        </w:tc>
      </w:tr>
      <w:tr w:rsidR="007C3D2C" w:rsidRPr="0009014D" w14:paraId="01768467" w14:textId="77777777" w:rsidTr="007C3D2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71" w:type="pct"/>
          </w:tcPr>
          <w:p w14:paraId="476031C5" w14:textId="43AA3418" w:rsidR="007C3D2C" w:rsidRPr="0009014D" w:rsidRDefault="007C3D2C" w:rsidP="007C3D2C">
            <w:pPr>
              <w:pStyle w:val="Afstandogtabeller"/>
              <w:rPr>
                <w:lang w:val="en-GB"/>
              </w:rPr>
            </w:pPr>
            <w:r>
              <w:rPr>
                <w:lang w:val="en-GB"/>
              </w:rPr>
              <w:t>Formations</w:t>
            </w:r>
          </w:p>
        </w:tc>
        <w:tc>
          <w:tcPr>
            <w:tcW w:w="1077" w:type="pct"/>
          </w:tcPr>
          <w:p w14:paraId="50623ED6" w14:textId="6BA60BEE" w:rsidR="007C3D2C" w:rsidRPr="0009014D" w:rsidRDefault="00C032E0" w:rsidP="007C3D2C">
            <w:pPr>
              <w:pStyle w:val="Afstandogtabeller"/>
              <w:cnfStyle w:val="000000010000" w:firstRow="0" w:lastRow="0" w:firstColumn="0" w:lastColumn="0" w:oddVBand="0" w:evenVBand="0" w:oddHBand="0" w:evenHBand="1" w:firstRowFirstColumn="0" w:firstRowLastColumn="0" w:lastRowFirstColumn="0" w:lastRowLastColumn="0"/>
              <w:rPr>
                <w:lang w:val="en-GB"/>
              </w:rPr>
            </w:pPr>
            <w:r>
              <w:rPr>
                <w:lang w:val="en-GB"/>
              </w:rPr>
              <w:t>0</w:t>
            </w:r>
          </w:p>
        </w:tc>
        <w:tc>
          <w:tcPr>
            <w:tcW w:w="676" w:type="pct"/>
          </w:tcPr>
          <w:p w14:paraId="641183A3" w14:textId="0212989A" w:rsidR="007C3D2C" w:rsidRPr="0009014D" w:rsidRDefault="00C032E0" w:rsidP="007C3D2C">
            <w:pPr>
              <w:pStyle w:val="Afstandogtabeller"/>
              <w:cnfStyle w:val="000000010000" w:firstRow="0" w:lastRow="0" w:firstColumn="0" w:lastColumn="0" w:oddVBand="0" w:evenVBand="0" w:oddHBand="0" w:evenHBand="1" w:firstRowFirstColumn="0" w:firstRowLastColumn="0" w:lastRowFirstColumn="0" w:lastRowLastColumn="0"/>
              <w:rPr>
                <w:szCs w:val="14"/>
                <w:lang w:val="en-GB"/>
              </w:rPr>
            </w:pPr>
            <w:r>
              <w:rPr>
                <w:szCs w:val="14"/>
                <w:lang w:val="en-GB"/>
              </w:rPr>
              <w:t>-</w:t>
            </w:r>
          </w:p>
        </w:tc>
        <w:tc>
          <w:tcPr>
            <w:tcW w:w="1476" w:type="pct"/>
          </w:tcPr>
          <w:p w14:paraId="3FD66B83" w14:textId="2B92EB46" w:rsidR="007C3D2C" w:rsidRPr="0009014D" w:rsidRDefault="007C3D2C" w:rsidP="007C3D2C">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5E466C">
              <w:rPr>
                <w:lang w:val="en-GB"/>
              </w:rPr>
              <w:t>Passive</w:t>
            </w:r>
            <w:r>
              <w:rPr>
                <w:lang w:val="en-GB"/>
              </w:rPr>
              <w:t>, ISE</w:t>
            </w:r>
          </w:p>
        </w:tc>
      </w:tr>
      <w:tr w:rsidR="007C3D2C" w:rsidRPr="0009014D" w14:paraId="2102D2CD" w14:textId="77777777" w:rsidTr="007C3D2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71" w:type="pct"/>
          </w:tcPr>
          <w:p w14:paraId="3AC21505" w14:textId="0FC77CD3" w:rsidR="007C3D2C" w:rsidRPr="0009014D" w:rsidRDefault="007C3D2C" w:rsidP="007C3D2C">
            <w:pPr>
              <w:pStyle w:val="Afstandogtabeller"/>
              <w:rPr>
                <w:lang w:val="en-GB"/>
              </w:rPr>
            </w:pPr>
            <w:r>
              <w:rPr>
                <w:lang w:val="en-GB"/>
              </w:rPr>
              <w:t>Bulwark</w:t>
            </w:r>
          </w:p>
        </w:tc>
        <w:tc>
          <w:tcPr>
            <w:tcW w:w="1077" w:type="pct"/>
          </w:tcPr>
          <w:p w14:paraId="42AD4419" w14:textId="6435F217" w:rsidR="007C3D2C" w:rsidRPr="0009014D" w:rsidRDefault="007C3D2C" w:rsidP="007C3D2C">
            <w:pPr>
              <w:pStyle w:val="Afstandogtabeller"/>
              <w:cnfStyle w:val="000000100000" w:firstRow="0" w:lastRow="0" w:firstColumn="0" w:lastColumn="0" w:oddVBand="0" w:evenVBand="0" w:oddHBand="1" w:evenHBand="0" w:firstRowFirstColumn="0" w:firstRowLastColumn="0" w:lastRowFirstColumn="0" w:lastRowLastColumn="0"/>
              <w:rPr>
                <w:lang w:val="en-GB"/>
              </w:rPr>
            </w:pPr>
            <w:r>
              <w:rPr>
                <w:lang w:val="en-GB"/>
              </w:rPr>
              <w:t>1</w:t>
            </w:r>
          </w:p>
        </w:tc>
        <w:tc>
          <w:tcPr>
            <w:tcW w:w="676" w:type="pct"/>
          </w:tcPr>
          <w:p w14:paraId="0C1A4BE0" w14:textId="2C906350" w:rsidR="007C3D2C" w:rsidRPr="0009014D" w:rsidRDefault="004E379A" w:rsidP="007C3D2C">
            <w:pPr>
              <w:pStyle w:val="Afstandogtabeller"/>
              <w:cnfStyle w:val="000000100000" w:firstRow="0" w:lastRow="0" w:firstColumn="0" w:lastColumn="0" w:oddVBand="0" w:evenVBand="0" w:oddHBand="1" w:evenHBand="0" w:firstRowFirstColumn="0" w:firstRowLastColumn="0" w:lastRowFirstColumn="0" w:lastRowLastColumn="0"/>
              <w:rPr>
                <w:szCs w:val="14"/>
                <w:lang w:val="en-GB"/>
              </w:rPr>
            </w:pPr>
            <w:r>
              <w:rPr>
                <w:szCs w:val="14"/>
                <w:lang w:val="en-GB"/>
              </w:rPr>
              <w:t>2</w:t>
            </w:r>
          </w:p>
        </w:tc>
        <w:tc>
          <w:tcPr>
            <w:tcW w:w="1476" w:type="pct"/>
          </w:tcPr>
          <w:p w14:paraId="397F63B4" w14:textId="589CB19E" w:rsidR="007C3D2C" w:rsidRPr="0009014D" w:rsidRDefault="007C3D2C" w:rsidP="007C3D2C">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5E466C">
              <w:rPr>
                <w:lang w:val="en-GB"/>
              </w:rPr>
              <w:t>Passive</w:t>
            </w:r>
          </w:p>
        </w:tc>
      </w:tr>
      <w:tr w:rsidR="007C3D2C" w:rsidRPr="0009014D" w14:paraId="14F303BB" w14:textId="77777777" w:rsidTr="007C3D2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71" w:type="pct"/>
          </w:tcPr>
          <w:p w14:paraId="045DC922" w14:textId="2C8CA8AC" w:rsidR="007C3D2C" w:rsidRPr="0009014D" w:rsidRDefault="007C3D2C" w:rsidP="007C3D2C">
            <w:pPr>
              <w:pStyle w:val="Afstandogtabeller"/>
              <w:rPr>
                <w:lang w:val="en-GB"/>
              </w:rPr>
            </w:pPr>
            <w:r>
              <w:rPr>
                <w:lang w:val="en-GB"/>
              </w:rPr>
              <w:t>Harmony</w:t>
            </w:r>
          </w:p>
        </w:tc>
        <w:tc>
          <w:tcPr>
            <w:tcW w:w="1077" w:type="pct"/>
          </w:tcPr>
          <w:p w14:paraId="1CF9DBD8" w14:textId="04954230" w:rsidR="007C3D2C" w:rsidRPr="0009014D" w:rsidRDefault="007C3D2C" w:rsidP="007C3D2C">
            <w:pPr>
              <w:pStyle w:val="Afstandogtabeller"/>
              <w:cnfStyle w:val="000000010000" w:firstRow="0" w:lastRow="0" w:firstColumn="0" w:lastColumn="0" w:oddVBand="0" w:evenVBand="0" w:oddHBand="0" w:evenHBand="1" w:firstRowFirstColumn="0" w:firstRowLastColumn="0" w:lastRowFirstColumn="0" w:lastRowLastColumn="0"/>
              <w:rPr>
                <w:lang w:val="en-GB"/>
              </w:rPr>
            </w:pPr>
            <w:r>
              <w:rPr>
                <w:lang w:val="en-GB"/>
              </w:rPr>
              <w:t>1</w:t>
            </w:r>
          </w:p>
        </w:tc>
        <w:tc>
          <w:tcPr>
            <w:tcW w:w="676" w:type="pct"/>
          </w:tcPr>
          <w:p w14:paraId="3873B3AD" w14:textId="1503B8E3" w:rsidR="007C3D2C" w:rsidRPr="0009014D" w:rsidRDefault="004E379A" w:rsidP="007C3D2C">
            <w:pPr>
              <w:pStyle w:val="Afstandogtabeller"/>
              <w:cnfStyle w:val="000000010000" w:firstRow="0" w:lastRow="0" w:firstColumn="0" w:lastColumn="0" w:oddVBand="0" w:evenVBand="0" w:oddHBand="0" w:evenHBand="1" w:firstRowFirstColumn="0" w:firstRowLastColumn="0" w:lastRowFirstColumn="0" w:lastRowLastColumn="0"/>
              <w:rPr>
                <w:szCs w:val="14"/>
                <w:lang w:val="en-GB"/>
              </w:rPr>
            </w:pPr>
            <w:r>
              <w:rPr>
                <w:szCs w:val="14"/>
                <w:lang w:val="en-GB"/>
              </w:rPr>
              <w:t>2</w:t>
            </w:r>
          </w:p>
        </w:tc>
        <w:tc>
          <w:tcPr>
            <w:tcW w:w="1476" w:type="pct"/>
          </w:tcPr>
          <w:p w14:paraId="05C1FD8D" w14:textId="0E56E447" w:rsidR="007C3D2C" w:rsidRPr="0009014D" w:rsidRDefault="007C3D2C" w:rsidP="007C3D2C">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5E466C">
              <w:rPr>
                <w:lang w:val="en-GB"/>
              </w:rPr>
              <w:t>Passive</w:t>
            </w:r>
          </w:p>
        </w:tc>
      </w:tr>
      <w:bookmarkEnd w:id="2077"/>
    </w:tbl>
    <w:p w14:paraId="0C98517A" w14:textId="77777777" w:rsidR="006711E8" w:rsidRPr="0009014D" w:rsidRDefault="006711E8" w:rsidP="003815CB">
      <w:pPr>
        <w:pStyle w:val="DataBox"/>
        <w:rPr>
          <w:sz w:val="2"/>
          <w:szCs w:val="2"/>
          <w:lang w:val="en-GB"/>
        </w:rPr>
      </w:pPr>
    </w:p>
    <w:tbl>
      <w:tblPr>
        <w:tblStyle w:val="Grundegenskaber"/>
        <w:tblW w:w="5000" w:type="pct"/>
        <w:tblCellMar>
          <w:left w:w="28" w:type="dxa"/>
          <w:right w:w="28" w:type="dxa"/>
        </w:tblCellMar>
        <w:tblLook w:val="04A0" w:firstRow="1" w:lastRow="0" w:firstColumn="1" w:lastColumn="0" w:noHBand="0" w:noVBand="1"/>
      </w:tblPr>
      <w:tblGrid>
        <w:gridCol w:w="3649"/>
        <w:gridCol w:w="2148"/>
        <w:gridCol w:w="1370"/>
        <w:gridCol w:w="3011"/>
      </w:tblGrid>
      <w:tr w:rsidR="003815CB" w:rsidRPr="0009014D" w14:paraId="0D9B3258" w14:textId="77777777" w:rsidTr="00CA2529">
        <w:trPr>
          <w:cnfStyle w:val="100000000000" w:firstRow="1" w:lastRow="0" w:firstColumn="0" w:lastColumn="0" w:oddVBand="0" w:evenVBand="0" w:oddHBand="0"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5000" w:type="pct"/>
            <w:gridSpan w:val="4"/>
          </w:tcPr>
          <w:p w14:paraId="3BDC4DA3" w14:textId="722AF3D5" w:rsidR="003815CB" w:rsidRPr="0009014D" w:rsidRDefault="00C975BB" w:rsidP="0036274A">
            <w:pPr>
              <w:jc w:val="center"/>
              <w:rPr>
                <w:lang w:val="en-GB"/>
              </w:rPr>
            </w:pPr>
            <w:r>
              <w:rPr>
                <w:lang w:val="en-GB"/>
              </w:rPr>
              <w:t>Schools of Battle Cries</w:t>
            </w:r>
          </w:p>
        </w:tc>
      </w:tr>
      <w:tr w:rsidR="007C3D2C" w:rsidRPr="0009014D" w14:paraId="47EFC083" w14:textId="77777777" w:rsidTr="00CA2529">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793" w:type="pct"/>
          </w:tcPr>
          <w:p w14:paraId="15E7226D" w14:textId="253A8304" w:rsidR="007C3D2C" w:rsidRPr="0009014D" w:rsidRDefault="007C3D2C" w:rsidP="00AA68C2">
            <w:pPr>
              <w:rPr>
                <w:bCs/>
                <w:lang w:val="en-GB"/>
              </w:rPr>
            </w:pPr>
            <w:r w:rsidRPr="0009014D">
              <w:rPr>
                <w:bCs/>
                <w:lang w:val="en-GB"/>
              </w:rPr>
              <w:t>Skill Extension</w:t>
            </w:r>
          </w:p>
        </w:tc>
        <w:tc>
          <w:tcPr>
            <w:tcW w:w="1055" w:type="pct"/>
          </w:tcPr>
          <w:p w14:paraId="5F207BE0" w14:textId="7DCA051F" w:rsidR="007C3D2C" w:rsidRPr="0009014D" w:rsidRDefault="007C3D2C" w:rsidP="00AA68C2">
            <w:pPr>
              <w:cnfStyle w:val="000000100000" w:firstRow="0" w:lastRow="0" w:firstColumn="0" w:lastColumn="0" w:oddVBand="0" w:evenVBand="0" w:oddHBand="1" w:evenHBand="0" w:firstRowFirstColumn="0" w:firstRowLastColumn="0" w:lastRowFirstColumn="0" w:lastRowLastColumn="0"/>
              <w:rPr>
                <w:bCs/>
                <w:lang w:val="en-GB"/>
              </w:rPr>
            </w:pPr>
            <w:r w:rsidRPr="0009014D">
              <w:rPr>
                <w:bCs/>
                <w:lang w:val="en-GB"/>
              </w:rPr>
              <w:t>Division</w:t>
            </w:r>
          </w:p>
        </w:tc>
        <w:tc>
          <w:tcPr>
            <w:tcW w:w="673" w:type="pct"/>
          </w:tcPr>
          <w:p w14:paraId="7C3D16C4" w14:textId="6E7111E1" w:rsidR="007C3D2C" w:rsidRPr="0009014D" w:rsidRDefault="007C3D2C" w:rsidP="00AA68C2">
            <w:pPr>
              <w:cnfStyle w:val="000000100000" w:firstRow="0" w:lastRow="0" w:firstColumn="0" w:lastColumn="0" w:oddVBand="0" w:evenVBand="0" w:oddHBand="1" w:evenHBand="0" w:firstRowFirstColumn="0" w:firstRowLastColumn="0" w:lastRowFirstColumn="0" w:lastRowLastColumn="0"/>
              <w:rPr>
                <w:bCs/>
                <w:lang w:val="en-GB"/>
              </w:rPr>
            </w:pPr>
            <w:r w:rsidRPr="0009014D">
              <w:rPr>
                <w:bCs/>
                <w:lang w:val="en-GB"/>
              </w:rPr>
              <w:t>Price</w:t>
            </w:r>
          </w:p>
        </w:tc>
        <w:tc>
          <w:tcPr>
            <w:tcW w:w="1479" w:type="pct"/>
          </w:tcPr>
          <w:p w14:paraId="17784D5A" w14:textId="1E9EA043" w:rsidR="007C3D2C" w:rsidRPr="0009014D" w:rsidRDefault="007C3D2C" w:rsidP="00AA68C2">
            <w:pPr>
              <w:cnfStyle w:val="000000100000" w:firstRow="0" w:lastRow="0" w:firstColumn="0" w:lastColumn="0" w:oddVBand="0" w:evenVBand="0" w:oddHBand="1" w:evenHBand="0" w:firstRowFirstColumn="0" w:firstRowLastColumn="0" w:lastRowFirstColumn="0" w:lastRowLastColumn="0"/>
              <w:rPr>
                <w:bCs/>
                <w:lang w:val="en-GB"/>
              </w:rPr>
            </w:pPr>
            <w:r w:rsidRPr="0009014D">
              <w:rPr>
                <w:bCs/>
                <w:lang w:val="en-GB"/>
              </w:rPr>
              <w:t>Type</w:t>
            </w:r>
          </w:p>
        </w:tc>
      </w:tr>
      <w:tr w:rsidR="007C3D2C" w:rsidRPr="0009014D" w14:paraId="2C38C9B3" w14:textId="77777777" w:rsidTr="00CA2529">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793" w:type="pct"/>
          </w:tcPr>
          <w:p w14:paraId="39204E14" w14:textId="25E16B25" w:rsidR="007C3D2C" w:rsidRPr="0009014D" w:rsidRDefault="007C3D2C" w:rsidP="007C3D2C">
            <w:pPr>
              <w:rPr>
                <w:bCs/>
                <w:lang w:val="en-GB"/>
              </w:rPr>
            </w:pPr>
            <w:r>
              <w:rPr>
                <w:bCs/>
                <w:lang w:val="en-GB"/>
              </w:rPr>
              <w:t>Command</w:t>
            </w:r>
          </w:p>
        </w:tc>
        <w:tc>
          <w:tcPr>
            <w:tcW w:w="1055" w:type="pct"/>
          </w:tcPr>
          <w:p w14:paraId="27602B23" w14:textId="216B1B4A" w:rsidR="007C3D2C" w:rsidRPr="0009014D" w:rsidRDefault="00C032E0" w:rsidP="007C3D2C">
            <w:pPr>
              <w:cnfStyle w:val="000000010000" w:firstRow="0" w:lastRow="0" w:firstColumn="0" w:lastColumn="0" w:oddVBand="0" w:evenVBand="0" w:oddHBand="0" w:evenHBand="1" w:firstRowFirstColumn="0" w:firstRowLastColumn="0" w:lastRowFirstColumn="0" w:lastRowLastColumn="0"/>
              <w:rPr>
                <w:bCs/>
                <w:lang w:val="en-GB"/>
              </w:rPr>
            </w:pPr>
            <w:r>
              <w:rPr>
                <w:bCs/>
                <w:lang w:val="en-GB"/>
              </w:rPr>
              <w:t>0</w:t>
            </w:r>
          </w:p>
        </w:tc>
        <w:tc>
          <w:tcPr>
            <w:tcW w:w="673" w:type="pct"/>
          </w:tcPr>
          <w:p w14:paraId="2F639756" w14:textId="2AB745B1" w:rsidR="007C3D2C" w:rsidRPr="0009014D" w:rsidRDefault="00C032E0" w:rsidP="007C3D2C">
            <w:pPr>
              <w:cnfStyle w:val="000000010000" w:firstRow="0" w:lastRow="0" w:firstColumn="0" w:lastColumn="0" w:oddVBand="0" w:evenVBand="0" w:oddHBand="0" w:evenHBand="1" w:firstRowFirstColumn="0" w:firstRowLastColumn="0" w:lastRowFirstColumn="0" w:lastRowLastColumn="0"/>
              <w:rPr>
                <w:bCs/>
                <w:lang w:val="en-GB"/>
              </w:rPr>
            </w:pPr>
            <w:r>
              <w:rPr>
                <w:bCs/>
                <w:lang w:val="en-GB"/>
              </w:rPr>
              <w:t>-</w:t>
            </w:r>
          </w:p>
        </w:tc>
        <w:tc>
          <w:tcPr>
            <w:tcW w:w="1479" w:type="pct"/>
          </w:tcPr>
          <w:p w14:paraId="12620A30" w14:textId="5A06B34F" w:rsidR="007C3D2C" w:rsidRPr="0009014D" w:rsidRDefault="007C3D2C" w:rsidP="007C3D2C">
            <w:pPr>
              <w:cnfStyle w:val="000000010000" w:firstRow="0" w:lastRow="0" w:firstColumn="0" w:lastColumn="0" w:oddVBand="0" w:evenVBand="0" w:oddHBand="0" w:evenHBand="1" w:firstRowFirstColumn="0" w:firstRowLastColumn="0" w:lastRowFirstColumn="0" w:lastRowLastColumn="0"/>
              <w:rPr>
                <w:bCs/>
                <w:lang w:val="en-GB"/>
              </w:rPr>
            </w:pPr>
            <w:r w:rsidRPr="00D30E60">
              <w:rPr>
                <w:bCs/>
                <w:lang w:val="en-GB"/>
              </w:rPr>
              <w:t>Passive</w:t>
            </w:r>
            <w:r w:rsidR="00190172">
              <w:rPr>
                <w:bCs/>
                <w:lang w:val="en-GB"/>
              </w:rPr>
              <w:t>, ISE</w:t>
            </w:r>
          </w:p>
        </w:tc>
      </w:tr>
      <w:tr w:rsidR="007C3D2C" w:rsidRPr="0009014D" w14:paraId="56EA4735" w14:textId="77777777" w:rsidTr="00CA2529">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793" w:type="pct"/>
          </w:tcPr>
          <w:p w14:paraId="53B93A74" w14:textId="1DB126B5" w:rsidR="007C3D2C" w:rsidRPr="0009014D" w:rsidRDefault="007C3D2C" w:rsidP="007C3D2C">
            <w:pPr>
              <w:rPr>
                <w:lang w:val="en-GB"/>
              </w:rPr>
            </w:pPr>
            <w:r>
              <w:rPr>
                <w:lang w:val="en-GB"/>
              </w:rPr>
              <w:t>Inspiration</w:t>
            </w:r>
          </w:p>
        </w:tc>
        <w:tc>
          <w:tcPr>
            <w:tcW w:w="1055" w:type="pct"/>
          </w:tcPr>
          <w:p w14:paraId="04045E51" w14:textId="657C3590" w:rsidR="007C3D2C" w:rsidRPr="0009014D" w:rsidRDefault="007C3D2C" w:rsidP="007C3D2C">
            <w:pPr>
              <w:cnfStyle w:val="000000100000" w:firstRow="0" w:lastRow="0" w:firstColumn="0" w:lastColumn="0" w:oddVBand="0" w:evenVBand="0" w:oddHBand="1" w:evenHBand="0" w:firstRowFirstColumn="0" w:firstRowLastColumn="0" w:lastRowFirstColumn="0" w:lastRowLastColumn="0"/>
              <w:rPr>
                <w:lang w:val="en-GB"/>
              </w:rPr>
            </w:pPr>
            <w:r>
              <w:rPr>
                <w:lang w:val="en-GB"/>
              </w:rPr>
              <w:t>1</w:t>
            </w:r>
          </w:p>
        </w:tc>
        <w:tc>
          <w:tcPr>
            <w:tcW w:w="673" w:type="pct"/>
          </w:tcPr>
          <w:p w14:paraId="36A30BAA" w14:textId="606349B9" w:rsidR="007C3D2C" w:rsidRPr="0009014D" w:rsidRDefault="004E379A" w:rsidP="007C3D2C">
            <w:pPr>
              <w:cnfStyle w:val="000000100000" w:firstRow="0" w:lastRow="0" w:firstColumn="0" w:lastColumn="0" w:oddVBand="0" w:evenVBand="0" w:oddHBand="1" w:evenHBand="0" w:firstRowFirstColumn="0" w:firstRowLastColumn="0" w:lastRowFirstColumn="0" w:lastRowLastColumn="0"/>
              <w:rPr>
                <w:lang w:val="en-GB"/>
              </w:rPr>
            </w:pPr>
            <w:r>
              <w:rPr>
                <w:lang w:val="en-GB"/>
              </w:rPr>
              <w:t>2</w:t>
            </w:r>
          </w:p>
        </w:tc>
        <w:tc>
          <w:tcPr>
            <w:tcW w:w="1479" w:type="pct"/>
          </w:tcPr>
          <w:p w14:paraId="0D0F5C0F" w14:textId="6A3DA659" w:rsidR="007C3D2C" w:rsidRPr="0009014D" w:rsidRDefault="007C3D2C" w:rsidP="007C3D2C">
            <w:pPr>
              <w:cnfStyle w:val="000000100000" w:firstRow="0" w:lastRow="0" w:firstColumn="0" w:lastColumn="0" w:oddVBand="0" w:evenVBand="0" w:oddHBand="1" w:evenHBand="0" w:firstRowFirstColumn="0" w:firstRowLastColumn="0" w:lastRowFirstColumn="0" w:lastRowLastColumn="0"/>
              <w:rPr>
                <w:lang w:val="en-GB"/>
              </w:rPr>
            </w:pPr>
            <w:r w:rsidRPr="00D30E60">
              <w:rPr>
                <w:bCs/>
                <w:lang w:val="en-GB"/>
              </w:rPr>
              <w:t>Passive</w:t>
            </w:r>
          </w:p>
        </w:tc>
      </w:tr>
      <w:tr w:rsidR="005E60CF" w:rsidRPr="0009014D" w14:paraId="286BC84D" w14:textId="77777777" w:rsidTr="00CA2529">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793" w:type="pct"/>
          </w:tcPr>
          <w:p w14:paraId="5911D5A4" w14:textId="431C1CA4" w:rsidR="005E60CF" w:rsidRDefault="005E60CF" w:rsidP="005E60CF">
            <w:pPr>
              <w:rPr>
                <w:lang w:val="en-GB"/>
              </w:rPr>
            </w:pPr>
            <w:r>
              <w:rPr>
                <w:lang w:val="en-GB"/>
              </w:rPr>
              <w:t>Suppression</w:t>
            </w:r>
          </w:p>
        </w:tc>
        <w:tc>
          <w:tcPr>
            <w:tcW w:w="1055" w:type="pct"/>
          </w:tcPr>
          <w:p w14:paraId="1C3DDEE7" w14:textId="2E2798BD" w:rsidR="005E60CF" w:rsidRDefault="005E60CF" w:rsidP="005E60CF">
            <w:pPr>
              <w:cnfStyle w:val="000000010000" w:firstRow="0" w:lastRow="0" w:firstColumn="0" w:lastColumn="0" w:oddVBand="0" w:evenVBand="0" w:oddHBand="0" w:evenHBand="1" w:firstRowFirstColumn="0" w:firstRowLastColumn="0" w:lastRowFirstColumn="0" w:lastRowLastColumn="0"/>
              <w:rPr>
                <w:lang w:val="en-GB"/>
              </w:rPr>
            </w:pPr>
            <w:r>
              <w:rPr>
                <w:lang w:val="en-GB"/>
              </w:rPr>
              <w:t>1</w:t>
            </w:r>
          </w:p>
        </w:tc>
        <w:tc>
          <w:tcPr>
            <w:tcW w:w="673" w:type="pct"/>
          </w:tcPr>
          <w:p w14:paraId="0C9D1418" w14:textId="74193F8F" w:rsidR="005E60CF" w:rsidRDefault="004E379A" w:rsidP="005E60CF">
            <w:pPr>
              <w:cnfStyle w:val="000000010000" w:firstRow="0" w:lastRow="0" w:firstColumn="0" w:lastColumn="0" w:oddVBand="0" w:evenVBand="0" w:oddHBand="0" w:evenHBand="1" w:firstRowFirstColumn="0" w:firstRowLastColumn="0" w:lastRowFirstColumn="0" w:lastRowLastColumn="0"/>
              <w:rPr>
                <w:lang w:val="en-GB"/>
              </w:rPr>
            </w:pPr>
            <w:r>
              <w:rPr>
                <w:lang w:val="en-GB"/>
              </w:rPr>
              <w:t>2</w:t>
            </w:r>
          </w:p>
        </w:tc>
        <w:tc>
          <w:tcPr>
            <w:tcW w:w="1479" w:type="pct"/>
          </w:tcPr>
          <w:p w14:paraId="01189DD6" w14:textId="72DD7758" w:rsidR="005E60CF" w:rsidRPr="00D30E60" w:rsidRDefault="005E60CF" w:rsidP="005E60CF">
            <w:pPr>
              <w:cnfStyle w:val="000000010000" w:firstRow="0" w:lastRow="0" w:firstColumn="0" w:lastColumn="0" w:oddVBand="0" w:evenVBand="0" w:oddHBand="0" w:evenHBand="1" w:firstRowFirstColumn="0" w:firstRowLastColumn="0" w:lastRowFirstColumn="0" w:lastRowLastColumn="0"/>
              <w:rPr>
                <w:bCs/>
                <w:lang w:val="en-GB"/>
              </w:rPr>
            </w:pPr>
            <w:r w:rsidRPr="00D30E60">
              <w:rPr>
                <w:bCs/>
                <w:lang w:val="en-GB"/>
              </w:rPr>
              <w:t>Passive</w:t>
            </w:r>
          </w:p>
        </w:tc>
      </w:tr>
      <w:tr w:rsidR="005E60CF" w:rsidRPr="0009014D" w14:paraId="7E975730" w14:textId="77777777" w:rsidTr="00CA2529">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793" w:type="pct"/>
          </w:tcPr>
          <w:p w14:paraId="74BA8FDF" w14:textId="6BFB41FF" w:rsidR="005E60CF" w:rsidRPr="0009014D" w:rsidRDefault="005E60CF" w:rsidP="005E60CF">
            <w:pPr>
              <w:rPr>
                <w:lang w:val="en-GB"/>
              </w:rPr>
            </w:pPr>
            <w:r>
              <w:rPr>
                <w:lang w:val="en-GB"/>
              </w:rPr>
              <w:t>Intimidation</w:t>
            </w:r>
          </w:p>
        </w:tc>
        <w:tc>
          <w:tcPr>
            <w:tcW w:w="1055" w:type="pct"/>
          </w:tcPr>
          <w:p w14:paraId="342E5320" w14:textId="01B16446" w:rsidR="005E60CF" w:rsidRPr="0009014D" w:rsidRDefault="005E60CF" w:rsidP="005E60CF">
            <w:pPr>
              <w:cnfStyle w:val="000000100000" w:firstRow="0" w:lastRow="0" w:firstColumn="0" w:lastColumn="0" w:oddVBand="0" w:evenVBand="0" w:oddHBand="1" w:evenHBand="0" w:firstRowFirstColumn="0" w:firstRowLastColumn="0" w:lastRowFirstColumn="0" w:lastRowLastColumn="0"/>
              <w:rPr>
                <w:lang w:val="en-GB"/>
              </w:rPr>
            </w:pPr>
            <w:r>
              <w:rPr>
                <w:lang w:val="en-GB"/>
              </w:rPr>
              <w:t>1</w:t>
            </w:r>
          </w:p>
        </w:tc>
        <w:tc>
          <w:tcPr>
            <w:tcW w:w="673" w:type="pct"/>
          </w:tcPr>
          <w:p w14:paraId="7037C8DD" w14:textId="71B0A7EF" w:rsidR="005E60CF" w:rsidRPr="0009014D" w:rsidRDefault="004E379A" w:rsidP="005E60CF">
            <w:pPr>
              <w:cnfStyle w:val="000000100000" w:firstRow="0" w:lastRow="0" w:firstColumn="0" w:lastColumn="0" w:oddVBand="0" w:evenVBand="0" w:oddHBand="1" w:evenHBand="0" w:firstRowFirstColumn="0" w:firstRowLastColumn="0" w:lastRowFirstColumn="0" w:lastRowLastColumn="0"/>
              <w:rPr>
                <w:lang w:val="en-GB"/>
              </w:rPr>
            </w:pPr>
            <w:r>
              <w:rPr>
                <w:lang w:val="en-GB"/>
              </w:rPr>
              <w:t>2</w:t>
            </w:r>
          </w:p>
        </w:tc>
        <w:tc>
          <w:tcPr>
            <w:tcW w:w="1479" w:type="pct"/>
          </w:tcPr>
          <w:p w14:paraId="1ACCE7EF" w14:textId="206C9B7C" w:rsidR="005E60CF" w:rsidRPr="0009014D" w:rsidRDefault="005E60CF" w:rsidP="005E60CF">
            <w:pPr>
              <w:cnfStyle w:val="000000100000" w:firstRow="0" w:lastRow="0" w:firstColumn="0" w:lastColumn="0" w:oddVBand="0" w:evenVBand="0" w:oddHBand="1" w:evenHBand="0" w:firstRowFirstColumn="0" w:firstRowLastColumn="0" w:lastRowFirstColumn="0" w:lastRowLastColumn="0"/>
              <w:rPr>
                <w:lang w:val="en-GB"/>
              </w:rPr>
            </w:pPr>
            <w:r w:rsidRPr="00D30E60">
              <w:rPr>
                <w:bCs/>
                <w:lang w:val="en-GB"/>
              </w:rPr>
              <w:t>Passive</w:t>
            </w:r>
          </w:p>
        </w:tc>
      </w:tr>
      <w:bookmarkEnd w:id="2076"/>
    </w:tbl>
    <w:p w14:paraId="421BA66C" w14:textId="77777777" w:rsidR="001A65A0" w:rsidRPr="0009014D" w:rsidRDefault="001A65A0" w:rsidP="00716BB2">
      <w:pPr>
        <w:pStyle w:val="DataBox"/>
        <w:rPr>
          <w:lang w:val="en-GB"/>
        </w:rPr>
        <w:sectPr w:rsidR="001A65A0" w:rsidRPr="0009014D" w:rsidSect="006B1B18">
          <w:type w:val="continuous"/>
          <w:pgSz w:w="11906" w:h="16838" w:code="9"/>
          <w:pgMar w:top="864" w:right="864" w:bottom="864" w:left="864" w:header="708" w:footer="173" w:gutter="0"/>
          <w:pgBorders w:zOrder="back" w:offsetFrom="page">
            <w:top w:val="celticKnotwork" w:sz="12" w:space="24" w:color="auto"/>
            <w:bottom w:val="celticKnotwork" w:sz="12" w:space="24" w:color="auto"/>
          </w:pgBorders>
          <w:cols w:sep="1" w:space="340"/>
          <w:docGrid w:linePitch="360"/>
        </w:sectPr>
      </w:pPr>
    </w:p>
    <w:p w14:paraId="7838814E" w14:textId="050C5A00" w:rsidR="002624CE" w:rsidRPr="0009014D" w:rsidRDefault="002624CE" w:rsidP="002624CE">
      <w:pPr>
        <w:pStyle w:val="Heading6"/>
        <w:rPr>
          <w:lang w:val="en-GB"/>
        </w:rPr>
      </w:pPr>
      <w:bookmarkStart w:id="2078" w:name="_Toc326312104"/>
      <w:bookmarkStart w:id="2079" w:name="_Toc437600402"/>
      <w:bookmarkStart w:id="2080" w:name="_Ref476457528"/>
      <w:r w:rsidRPr="0009014D">
        <w:rPr>
          <w:lang w:val="en-GB"/>
        </w:rPr>
        <w:t>Chess &amp; Boardgames</w:t>
      </w:r>
    </w:p>
    <w:p w14:paraId="2AC579FC" w14:textId="351FC199" w:rsidR="002624CE" w:rsidRPr="0009014D" w:rsidRDefault="002624CE" w:rsidP="002624CE">
      <w:pPr>
        <w:pStyle w:val="Ingenafstand1"/>
        <w:rPr>
          <w:lang w:val="en-GB"/>
        </w:rPr>
      </w:pPr>
      <w:r w:rsidRPr="0009014D">
        <w:rPr>
          <w:lang w:val="en-GB"/>
        </w:rPr>
        <w:t xml:space="preserve">The character knows the rules for chess and all other boardgames that are common in the countries he </w:t>
      </w:r>
      <w:r w:rsidR="00875742" w:rsidRPr="0009014D">
        <w:rPr>
          <w:lang w:val="en-GB"/>
        </w:rPr>
        <w:t>has</w:t>
      </w:r>
      <w:r w:rsidRPr="0009014D">
        <w:rPr>
          <w:lang w:val="en-GB"/>
        </w:rPr>
        <w:t xml:space="preserve"> learned.</w:t>
      </w:r>
    </w:p>
    <w:p w14:paraId="74E57AB5" w14:textId="77777777" w:rsidR="002624CE" w:rsidRPr="0009014D" w:rsidRDefault="002624CE" w:rsidP="002624CE">
      <w:pPr>
        <w:pStyle w:val="Ingenafstand1"/>
        <w:rPr>
          <w:lang w:val="en-GB"/>
        </w:rPr>
      </w:pPr>
      <w:r w:rsidRPr="0009014D">
        <w:rPr>
          <w:lang w:val="en-GB"/>
        </w:rPr>
        <w:t>When playing a boardgame, each player must roll for strategy. Whoever have the highest difference number win the game.</w:t>
      </w:r>
    </w:p>
    <w:bookmarkEnd w:id="2078"/>
    <w:bookmarkEnd w:id="2079"/>
    <w:bookmarkEnd w:id="2080"/>
    <w:p w14:paraId="69F018BE" w14:textId="39CC55A7" w:rsidR="00E95916" w:rsidRPr="0009014D" w:rsidRDefault="00E95916" w:rsidP="00E95916">
      <w:pPr>
        <w:pStyle w:val="Heading6"/>
        <w:rPr>
          <w:rStyle w:val="Emphasis"/>
          <w:b/>
          <w:bCs w:val="0"/>
          <w:lang w:val="en-GB"/>
        </w:rPr>
      </w:pPr>
      <w:r w:rsidRPr="0009014D">
        <w:rPr>
          <w:rStyle w:val="Emphasis"/>
          <w:b/>
          <w:bCs w:val="0"/>
          <w:lang w:val="en-GB"/>
        </w:rPr>
        <w:t>Battlefield Analysis</w:t>
      </w:r>
    </w:p>
    <w:p w14:paraId="3AF2302D" w14:textId="30BDE8BA" w:rsidR="00E95916" w:rsidRPr="0009014D" w:rsidRDefault="00E95916" w:rsidP="00E95916">
      <w:pPr>
        <w:pStyle w:val="Ingenafstand1"/>
        <w:rPr>
          <w:rStyle w:val="Emphasis"/>
          <w:b w:val="0"/>
          <w:bCs w:val="0"/>
          <w:szCs w:val="20"/>
          <w:lang w:val="en-GB"/>
        </w:rPr>
      </w:pPr>
      <w:r w:rsidRPr="0009014D">
        <w:rPr>
          <w:rStyle w:val="Emphasis"/>
          <w:b w:val="0"/>
          <w:bCs w:val="0"/>
          <w:szCs w:val="20"/>
          <w:lang w:val="en-GB"/>
        </w:rPr>
        <w:t xml:space="preserve">A strategist can ask questions about a battlefield and </w:t>
      </w:r>
      <w:r w:rsidR="00262B36" w:rsidRPr="0009014D">
        <w:rPr>
          <w:rStyle w:val="Emphasis"/>
          <w:b w:val="0"/>
          <w:bCs w:val="0"/>
          <w:szCs w:val="20"/>
          <w:lang w:val="en-GB"/>
        </w:rPr>
        <w:t>receive</w:t>
      </w:r>
      <w:r w:rsidRPr="0009014D">
        <w:rPr>
          <w:rStyle w:val="Emphasis"/>
          <w:b w:val="0"/>
          <w:bCs w:val="0"/>
          <w:szCs w:val="20"/>
          <w:lang w:val="en-GB"/>
        </w:rPr>
        <w:t xml:space="preserve"> answers from the GM, if he </w:t>
      </w:r>
      <w:r w:rsidR="00262B36" w:rsidRPr="0009014D">
        <w:rPr>
          <w:rStyle w:val="Emphasis"/>
          <w:b w:val="0"/>
          <w:bCs w:val="0"/>
          <w:szCs w:val="20"/>
          <w:lang w:val="en-GB"/>
        </w:rPr>
        <w:t>succeeds</w:t>
      </w:r>
      <w:r w:rsidRPr="0009014D">
        <w:rPr>
          <w:rStyle w:val="Emphasis"/>
          <w:b w:val="0"/>
          <w:bCs w:val="0"/>
          <w:szCs w:val="20"/>
          <w:lang w:val="en-GB"/>
        </w:rPr>
        <w:t xml:space="preserve"> with a DC roll on strategy:</w:t>
      </w:r>
    </w:p>
    <w:p w14:paraId="782F118D" w14:textId="77777777" w:rsidR="00E95916" w:rsidRPr="0009014D" w:rsidRDefault="00E95916" w:rsidP="00E95916">
      <w:pPr>
        <w:pStyle w:val="Ingenafstand1"/>
        <w:rPr>
          <w:rStyle w:val="Emphasis"/>
          <w:szCs w:val="20"/>
          <w:lang w:val="en-GB"/>
        </w:rPr>
      </w:pPr>
      <w:r w:rsidRPr="0009014D">
        <w:rPr>
          <w:rStyle w:val="Emphasis"/>
          <w:szCs w:val="20"/>
          <w:lang w:val="en-GB"/>
        </w:rPr>
        <w:t>Examples of such questions could be:</w:t>
      </w:r>
    </w:p>
    <w:p w14:paraId="40C13AF2" w14:textId="77777777" w:rsidR="00E95916" w:rsidRPr="0009014D" w:rsidRDefault="00E95916" w:rsidP="00E95916">
      <w:pPr>
        <w:pStyle w:val="Ingenafstand1"/>
        <w:numPr>
          <w:ilvl w:val="0"/>
          <w:numId w:val="4"/>
        </w:numPr>
        <w:rPr>
          <w:rStyle w:val="Emphasis"/>
          <w:b w:val="0"/>
          <w:bCs w:val="0"/>
          <w:szCs w:val="20"/>
          <w:lang w:val="en-GB"/>
        </w:rPr>
      </w:pPr>
      <w:r w:rsidRPr="0009014D">
        <w:rPr>
          <w:rStyle w:val="Emphasis"/>
          <w:b w:val="0"/>
          <w:bCs w:val="0"/>
          <w:szCs w:val="20"/>
          <w:lang w:val="en-GB"/>
        </w:rPr>
        <w:t>Who lead the enemy army?</w:t>
      </w:r>
    </w:p>
    <w:p w14:paraId="4FFF1EF8" w14:textId="1439FC68" w:rsidR="00E95916" w:rsidRPr="0009014D" w:rsidRDefault="00E95916" w:rsidP="00E95916">
      <w:pPr>
        <w:pStyle w:val="Ingenafstand1"/>
        <w:numPr>
          <w:ilvl w:val="0"/>
          <w:numId w:val="4"/>
        </w:numPr>
        <w:rPr>
          <w:rStyle w:val="Emphasis"/>
          <w:b w:val="0"/>
          <w:bCs w:val="0"/>
          <w:szCs w:val="20"/>
          <w:lang w:val="en-GB"/>
        </w:rPr>
      </w:pPr>
      <w:r w:rsidRPr="0009014D">
        <w:rPr>
          <w:rStyle w:val="Emphasis"/>
          <w:b w:val="0"/>
          <w:bCs w:val="0"/>
          <w:szCs w:val="20"/>
          <w:lang w:val="en-GB"/>
        </w:rPr>
        <w:t xml:space="preserve">When can we expect the enemy army to </w:t>
      </w:r>
      <w:r w:rsidR="00262B36" w:rsidRPr="0009014D">
        <w:rPr>
          <w:rStyle w:val="Emphasis"/>
          <w:b w:val="0"/>
          <w:bCs w:val="0"/>
          <w:szCs w:val="20"/>
          <w:lang w:val="en-GB"/>
        </w:rPr>
        <w:t>receive</w:t>
      </w:r>
      <w:r w:rsidRPr="0009014D">
        <w:rPr>
          <w:rStyle w:val="Emphasis"/>
          <w:b w:val="0"/>
          <w:bCs w:val="0"/>
          <w:szCs w:val="20"/>
          <w:lang w:val="en-GB"/>
        </w:rPr>
        <w:t xml:space="preserve"> reinforcements, if at all?</w:t>
      </w:r>
    </w:p>
    <w:p w14:paraId="0953EDC2" w14:textId="70660C09" w:rsidR="00E95916" w:rsidRPr="0009014D" w:rsidRDefault="00E95916" w:rsidP="00E95916">
      <w:pPr>
        <w:pStyle w:val="Ingenafstand1"/>
        <w:numPr>
          <w:ilvl w:val="0"/>
          <w:numId w:val="4"/>
        </w:numPr>
        <w:rPr>
          <w:rStyle w:val="Emphasis"/>
          <w:b w:val="0"/>
          <w:bCs w:val="0"/>
          <w:szCs w:val="20"/>
          <w:lang w:val="en-GB"/>
        </w:rPr>
      </w:pPr>
      <w:r w:rsidRPr="0009014D">
        <w:rPr>
          <w:rStyle w:val="Emphasis"/>
          <w:b w:val="0"/>
          <w:bCs w:val="0"/>
          <w:szCs w:val="20"/>
          <w:lang w:val="en-GB"/>
        </w:rPr>
        <w:t xml:space="preserve">How long will the castles </w:t>
      </w:r>
      <w:r w:rsidR="00032A94" w:rsidRPr="0009014D">
        <w:rPr>
          <w:rStyle w:val="Emphasis"/>
          <w:b w:val="0"/>
          <w:bCs w:val="0"/>
          <w:szCs w:val="20"/>
          <w:lang w:val="en-GB"/>
        </w:rPr>
        <w:t>food supplies</w:t>
      </w:r>
      <w:r w:rsidRPr="0009014D">
        <w:rPr>
          <w:rStyle w:val="Emphasis"/>
          <w:b w:val="0"/>
          <w:bCs w:val="0"/>
          <w:szCs w:val="20"/>
          <w:lang w:val="en-GB"/>
        </w:rPr>
        <w:t xml:space="preserve"> last?</w:t>
      </w:r>
    </w:p>
    <w:p w14:paraId="73D4E0E6" w14:textId="3FE3FCAC" w:rsidR="00E95916" w:rsidRPr="0009014D" w:rsidRDefault="00E95916" w:rsidP="00E95916">
      <w:pPr>
        <w:pStyle w:val="Ingenafstand1"/>
        <w:numPr>
          <w:ilvl w:val="0"/>
          <w:numId w:val="4"/>
        </w:numPr>
        <w:rPr>
          <w:rStyle w:val="Emphasis"/>
          <w:b w:val="0"/>
          <w:bCs w:val="0"/>
          <w:szCs w:val="20"/>
          <w:lang w:val="en-GB"/>
        </w:rPr>
      </w:pPr>
      <w:r w:rsidRPr="0009014D">
        <w:rPr>
          <w:rStyle w:val="Emphasis"/>
          <w:b w:val="0"/>
          <w:bCs w:val="0"/>
          <w:szCs w:val="20"/>
          <w:lang w:val="en-GB"/>
        </w:rPr>
        <w:t xml:space="preserve">How well can I expect this enemy army to be </w:t>
      </w:r>
      <w:r w:rsidR="00032A94" w:rsidRPr="0009014D">
        <w:rPr>
          <w:rStyle w:val="Emphasis"/>
          <w:b w:val="0"/>
          <w:bCs w:val="0"/>
          <w:szCs w:val="20"/>
          <w:lang w:val="en-GB"/>
        </w:rPr>
        <w:t>equipped</w:t>
      </w:r>
      <w:r w:rsidRPr="0009014D">
        <w:rPr>
          <w:rStyle w:val="Emphasis"/>
          <w:b w:val="0"/>
          <w:bCs w:val="0"/>
          <w:szCs w:val="20"/>
          <w:lang w:val="en-GB"/>
        </w:rPr>
        <w:t>?</w:t>
      </w:r>
    </w:p>
    <w:p w14:paraId="48C4C4F3" w14:textId="77777777" w:rsidR="00E95916" w:rsidRPr="0009014D" w:rsidRDefault="00E95916" w:rsidP="00E95916">
      <w:pPr>
        <w:pStyle w:val="Ingenafstand1"/>
        <w:numPr>
          <w:ilvl w:val="0"/>
          <w:numId w:val="4"/>
        </w:numPr>
        <w:rPr>
          <w:rStyle w:val="Emphasis"/>
          <w:b w:val="0"/>
          <w:bCs w:val="0"/>
          <w:szCs w:val="20"/>
          <w:lang w:val="en-GB"/>
        </w:rPr>
      </w:pPr>
      <w:r w:rsidRPr="0009014D">
        <w:rPr>
          <w:rStyle w:val="Emphasis"/>
          <w:b w:val="0"/>
          <w:bCs w:val="0"/>
          <w:szCs w:val="20"/>
          <w:lang w:val="en-GB"/>
        </w:rPr>
        <w:t>Which is the most likely direction for an enemy to attack?</w:t>
      </w:r>
    </w:p>
    <w:p w14:paraId="3FC47F9C" w14:textId="05D90FE7" w:rsidR="00E95916" w:rsidRPr="0009014D" w:rsidRDefault="00C85625" w:rsidP="00E95916">
      <w:pPr>
        <w:pStyle w:val="Ingenafstand1"/>
        <w:numPr>
          <w:ilvl w:val="0"/>
          <w:numId w:val="4"/>
        </w:numPr>
        <w:rPr>
          <w:rStyle w:val="Emphasis"/>
          <w:b w:val="0"/>
          <w:bCs w:val="0"/>
          <w:szCs w:val="20"/>
          <w:lang w:val="en-GB"/>
        </w:rPr>
      </w:pPr>
      <w:r w:rsidRPr="0009014D">
        <w:rPr>
          <w:rStyle w:val="Emphasis"/>
          <w:b w:val="0"/>
          <w:bCs w:val="0"/>
          <w:szCs w:val="20"/>
          <w:lang w:val="en-GB"/>
        </w:rPr>
        <w:t>Is</w:t>
      </w:r>
      <w:r w:rsidR="00E95916" w:rsidRPr="0009014D">
        <w:rPr>
          <w:rStyle w:val="Emphasis"/>
          <w:b w:val="0"/>
          <w:bCs w:val="0"/>
          <w:szCs w:val="20"/>
          <w:lang w:val="en-GB"/>
        </w:rPr>
        <w:t xml:space="preserve"> this area </w:t>
      </w:r>
      <w:r w:rsidRPr="0009014D">
        <w:rPr>
          <w:rStyle w:val="Emphasis"/>
          <w:b w:val="0"/>
          <w:bCs w:val="0"/>
          <w:szCs w:val="20"/>
          <w:lang w:val="en-GB"/>
        </w:rPr>
        <w:t>suited</w:t>
      </w:r>
      <w:r w:rsidR="00E95916" w:rsidRPr="0009014D">
        <w:rPr>
          <w:rStyle w:val="Emphasis"/>
          <w:b w:val="0"/>
          <w:bCs w:val="0"/>
          <w:szCs w:val="20"/>
          <w:lang w:val="en-GB"/>
        </w:rPr>
        <w:t xml:space="preserve"> for an ambush?</w:t>
      </w:r>
    </w:p>
    <w:p w14:paraId="70605BA3" w14:textId="5B8BCF62" w:rsidR="00E95916" w:rsidRPr="0009014D" w:rsidRDefault="00E95916" w:rsidP="00E95916">
      <w:pPr>
        <w:pStyle w:val="Ingenafstand1"/>
        <w:rPr>
          <w:rStyle w:val="Emphasis"/>
          <w:b w:val="0"/>
          <w:bCs w:val="0"/>
          <w:szCs w:val="20"/>
          <w:lang w:val="en-GB"/>
        </w:rPr>
      </w:pPr>
      <w:r w:rsidRPr="0009014D">
        <w:rPr>
          <w:rStyle w:val="Emphasis"/>
          <w:szCs w:val="20"/>
          <w:lang w:val="en-GB"/>
        </w:rPr>
        <w:t>NB!</w:t>
      </w:r>
      <w:r w:rsidRPr="0009014D">
        <w:rPr>
          <w:rStyle w:val="Emphasis"/>
          <w:b w:val="0"/>
          <w:bCs w:val="0"/>
          <w:szCs w:val="20"/>
          <w:lang w:val="en-GB"/>
        </w:rPr>
        <w:t xml:space="preserve"> Keep in mind that strategy is not used in the thicket of the battle, but by commanders withdrawn from the field, to plan the movement of the troops. </w:t>
      </w:r>
      <w:r w:rsidR="008412D0" w:rsidRPr="0009014D">
        <w:rPr>
          <w:rStyle w:val="Emphasis"/>
          <w:b w:val="0"/>
          <w:bCs w:val="0"/>
          <w:szCs w:val="20"/>
          <w:lang w:val="en-GB"/>
        </w:rPr>
        <w:t>B</w:t>
      </w:r>
      <w:r w:rsidRPr="0009014D">
        <w:rPr>
          <w:rStyle w:val="Emphasis"/>
          <w:b w:val="0"/>
          <w:bCs w:val="0"/>
          <w:szCs w:val="20"/>
          <w:lang w:val="en-GB"/>
        </w:rPr>
        <w:t xml:space="preserve">attlefield analysis </w:t>
      </w:r>
      <w:r w:rsidR="008412D0" w:rsidRPr="0009014D">
        <w:rPr>
          <w:rStyle w:val="Emphasis"/>
          <w:b w:val="0"/>
          <w:bCs w:val="0"/>
          <w:szCs w:val="20"/>
          <w:lang w:val="en-GB"/>
        </w:rPr>
        <w:t xml:space="preserve">is not a combat action at </w:t>
      </w:r>
      <w:r w:rsidR="00430E42" w:rsidRPr="0009014D">
        <w:rPr>
          <w:rStyle w:val="Emphasis"/>
          <w:b w:val="0"/>
          <w:bCs w:val="0"/>
          <w:szCs w:val="20"/>
          <w:lang w:val="en-GB"/>
        </w:rPr>
        <w:t>all and</w:t>
      </w:r>
      <w:r w:rsidR="008412D0" w:rsidRPr="0009014D">
        <w:rPr>
          <w:rStyle w:val="Emphasis"/>
          <w:b w:val="0"/>
          <w:bCs w:val="0"/>
          <w:szCs w:val="20"/>
          <w:lang w:val="en-GB"/>
        </w:rPr>
        <w:t xml:space="preserve"> cannot be used during combat.</w:t>
      </w:r>
    </w:p>
    <w:p w14:paraId="3BA85F7F" w14:textId="77777777" w:rsidR="00E95916" w:rsidRPr="0009014D" w:rsidRDefault="00E95916" w:rsidP="00E95916">
      <w:pPr>
        <w:pStyle w:val="Heading6"/>
        <w:rPr>
          <w:lang w:val="en-GB"/>
        </w:rPr>
      </w:pPr>
      <w:r w:rsidRPr="0009014D">
        <w:rPr>
          <w:lang w:val="en-GB"/>
        </w:rPr>
        <w:t>Ambush</w:t>
      </w:r>
    </w:p>
    <w:p w14:paraId="4564588A" w14:textId="77777777" w:rsidR="00E95916" w:rsidRPr="0009014D" w:rsidRDefault="00E95916" w:rsidP="00E95916">
      <w:pPr>
        <w:pStyle w:val="Ingenafstand1"/>
        <w:rPr>
          <w:rStyle w:val="Emphasis"/>
          <w:b w:val="0"/>
          <w:bCs w:val="0"/>
          <w:szCs w:val="20"/>
          <w:lang w:val="en-GB"/>
        </w:rPr>
      </w:pPr>
      <w:r w:rsidRPr="0009014D">
        <w:rPr>
          <w:rStyle w:val="Emphasis"/>
          <w:b w:val="0"/>
          <w:bCs w:val="0"/>
          <w:szCs w:val="20"/>
          <w:lang w:val="en-GB"/>
        </w:rPr>
        <w:t>A strategist may try to prepare an ambush, when he does, he may command no more people than his Leadership. Roll for DC.</w:t>
      </w:r>
    </w:p>
    <w:p w14:paraId="1F8BA1CA" w14:textId="6276C4EA" w:rsidR="0002660A" w:rsidRPr="0009014D" w:rsidRDefault="0002660A" w:rsidP="00E95916">
      <w:pPr>
        <w:pStyle w:val="Ingenafstand1"/>
        <w:rPr>
          <w:rStyle w:val="Emphasis"/>
          <w:b w:val="0"/>
          <w:bCs w:val="0"/>
          <w:szCs w:val="20"/>
          <w:lang w:val="en-GB"/>
        </w:rPr>
      </w:pPr>
      <w:r w:rsidRPr="0009014D">
        <w:rPr>
          <w:rStyle w:val="Emphasis"/>
          <w:szCs w:val="20"/>
          <w:lang w:val="en-GB"/>
        </w:rPr>
        <w:t>Rate of Success (RoS):</w:t>
      </w:r>
      <w:r w:rsidRPr="0009014D">
        <w:rPr>
          <w:rStyle w:val="Emphasis"/>
          <w:b w:val="0"/>
          <w:bCs w:val="0"/>
          <w:szCs w:val="20"/>
          <w:lang w:val="en-GB"/>
        </w:rPr>
        <w:t xml:space="preserve"> The rate of success is the number which is added to the DC in Stealth and Perception of all ambushers.</w:t>
      </w:r>
    </w:p>
    <w:p w14:paraId="5095373D" w14:textId="09A04B5D" w:rsidR="0002660A" w:rsidRPr="0009014D" w:rsidRDefault="0002660A" w:rsidP="0002660A">
      <w:pPr>
        <w:pStyle w:val="Ingenafstand1"/>
        <w:rPr>
          <w:rFonts w:eastAsia="Calibri"/>
          <w:lang w:val="en-GB"/>
        </w:rPr>
      </w:pPr>
      <w:r w:rsidRPr="0009014D">
        <w:rPr>
          <w:rFonts w:eastAsia="Calibri"/>
          <w:b/>
          <w:bCs/>
          <w:lang w:val="en-GB"/>
        </w:rPr>
        <w:t>Success:</w:t>
      </w:r>
      <w:r w:rsidRPr="0009014D">
        <w:rPr>
          <w:rFonts w:eastAsia="Calibri"/>
          <w:lang w:val="en-GB"/>
        </w:rPr>
        <w:t xml:space="preserve"> RoS = Strategy Division.</w:t>
      </w:r>
    </w:p>
    <w:p w14:paraId="0774F628" w14:textId="4B42AED6" w:rsidR="0002660A" w:rsidRPr="0009014D" w:rsidRDefault="0002660A" w:rsidP="0002660A">
      <w:pPr>
        <w:pStyle w:val="Ingenafstand1"/>
        <w:rPr>
          <w:rFonts w:eastAsia="Calibri"/>
          <w:lang w:val="en-GB"/>
        </w:rPr>
      </w:pPr>
      <w:r w:rsidRPr="0009014D">
        <w:rPr>
          <w:rFonts w:eastAsia="Calibri"/>
          <w:b/>
          <w:bCs/>
          <w:lang w:val="en-GB"/>
        </w:rPr>
        <w:t>Significant success:</w:t>
      </w:r>
      <w:r w:rsidRPr="0009014D">
        <w:rPr>
          <w:rFonts w:eastAsia="Calibri"/>
          <w:lang w:val="en-GB"/>
        </w:rPr>
        <w:t xml:space="preserve"> RoS = Strategy Division </w:t>
      </w:r>
      <w:r w:rsidR="0058490E" w:rsidRPr="0009014D">
        <w:rPr>
          <w:rFonts w:eastAsia="Calibri"/>
          <w:lang w:val="en-GB"/>
        </w:rPr>
        <w:t>+5.</w:t>
      </w:r>
    </w:p>
    <w:p w14:paraId="2D140B96" w14:textId="49022007" w:rsidR="0002660A" w:rsidRPr="0009014D" w:rsidRDefault="0002660A" w:rsidP="0002660A">
      <w:pPr>
        <w:pStyle w:val="Ingenafstand1"/>
        <w:rPr>
          <w:rFonts w:eastAsia="Calibri"/>
          <w:lang w:val="en-GB"/>
        </w:rPr>
      </w:pPr>
      <w:r w:rsidRPr="0009014D">
        <w:rPr>
          <w:rFonts w:eastAsia="Calibri"/>
          <w:b/>
          <w:bCs/>
          <w:lang w:val="en-GB"/>
        </w:rPr>
        <w:t>Perfect success:</w:t>
      </w:r>
      <w:r w:rsidRPr="0009014D">
        <w:rPr>
          <w:rFonts w:eastAsia="Calibri"/>
          <w:lang w:val="en-GB"/>
        </w:rPr>
        <w:t xml:space="preserve"> </w:t>
      </w:r>
      <w:r w:rsidR="0058490E" w:rsidRPr="0009014D">
        <w:rPr>
          <w:rFonts w:eastAsia="Calibri"/>
          <w:lang w:val="en-GB"/>
        </w:rPr>
        <w:t>RoS = Strategy Division +10.</w:t>
      </w:r>
    </w:p>
    <w:p w14:paraId="609C87D8" w14:textId="4C55C0C7" w:rsidR="0002660A" w:rsidRPr="0009014D" w:rsidRDefault="0002660A" w:rsidP="0002660A">
      <w:pPr>
        <w:pStyle w:val="Ingenafstand1"/>
        <w:rPr>
          <w:rFonts w:eastAsia="Calibri"/>
          <w:lang w:val="en-GB"/>
        </w:rPr>
      </w:pPr>
      <w:r w:rsidRPr="0009014D">
        <w:rPr>
          <w:rFonts w:eastAsia="Calibri"/>
          <w:b/>
          <w:bCs/>
          <w:lang w:val="en-GB"/>
        </w:rPr>
        <w:t>Failed roll:</w:t>
      </w:r>
      <w:r w:rsidRPr="0009014D">
        <w:rPr>
          <w:rFonts w:eastAsia="Calibri"/>
          <w:lang w:val="en-GB"/>
        </w:rPr>
        <w:t xml:space="preserve"> </w:t>
      </w:r>
      <w:r w:rsidR="0058490E" w:rsidRPr="0009014D">
        <w:rPr>
          <w:rFonts w:eastAsia="Calibri"/>
          <w:lang w:val="en-GB"/>
        </w:rPr>
        <w:t>RoS = 0.</w:t>
      </w:r>
    </w:p>
    <w:p w14:paraId="1F39E273" w14:textId="601E4A44" w:rsidR="009C0B12" w:rsidRPr="0009014D" w:rsidRDefault="0002660A" w:rsidP="00E95916">
      <w:pPr>
        <w:pStyle w:val="Ingenafstand1"/>
        <w:rPr>
          <w:rStyle w:val="Emphasis"/>
          <w:rFonts w:eastAsia="Calibri"/>
          <w:lang w:val="en-GB"/>
        </w:rPr>
      </w:pPr>
      <w:r w:rsidRPr="0009014D">
        <w:rPr>
          <w:rFonts w:eastAsia="Calibri"/>
          <w:b/>
          <w:bCs/>
          <w:lang w:val="en-GB"/>
        </w:rPr>
        <w:t xml:space="preserve">Fumbled roll: </w:t>
      </w:r>
      <w:r w:rsidR="0058490E" w:rsidRPr="0009014D">
        <w:rPr>
          <w:rFonts w:eastAsia="Calibri"/>
          <w:lang w:val="en-GB"/>
        </w:rPr>
        <w:t>RoS = Strategy Division -10.</w:t>
      </w:r>
    </w:p>
    <w:p w14:paraId="2711BD51" w14:textId="77777777" w:rsidR="00E95916" w:rsidRPr="0009014D" w:rsidRDefault="00E95916" w:rsidP="00E95916">
      <w:pPr>
        <w:pStyle w:val="Heading7"/>
        <w:rPr>
          <w:lang w:val="en-GB"/>
        </w:rPr>
      </w:pPr>
      <w:r w:rsidRPr="0009014D">
        <w:rPr>
          <w:lang w:val="en-GB"/>
        </w:rPr>
        <w:t>Failed Ambush</w:t>
      </w:r>
    </w:p>
    <w:p w14:paraId="6E9882D2" w14:textId="682F8C3E" w:rsidR="00E95916" w:rsidRPr="0009014D" w:rsidRDefault="00E95916" w:rsidP="00E95916">
      <w:pPr>
        <w:pStyle w:val="Ingenafstand1"/>
        <w:rPr>
          <w:lang w:val="en-GB"/>
        </w:rPr>
      </w:pPr>
      <w:r w:rsidRPr="0009014D">
        <w:rPr>
          <w:lang w:val="en-GB"/>
        </w:rPr>
        <w:t xml:space="preserve">When someone </w:t>
      </w:r>
      <w:r w:rsidR="003F2EF6" w:rsidRPr="0009014D">
        <w:rPr>
          <w:lang w:val="en-GB"/>
        </w:rPr>
        <w:t>is</w:t>
      </w:r>
      <w:r w:rsidRPr="0009014D">
        <w:rPr>
          <w:lang w:val="en-GB"/>
        </w:rPr>
        <w:t xml:space="preserve"> about to walk into an ambush, they must roll for perception to spot the ambush. This follows the normal rules for spotting. If the ambushers are spotted, the combat is engaged as per usual.</w:t>
      </w:r>
    </w:p>
    <w:p w14:paraId="6BDFAD8B" w14:textId="0E2FE4D7" w:rsidR="00E95916" w:rsidRPr="0009014D" w:rsidRDefault="003F2EF6" w:rsidP="00E95916">
      <w:pPr>
        <w:pStyle w:val="Heading7"/>
        <w:rPr>
          <w:lang w:val="en-GB"/>
        </w:rPr>
      </w:pPr>
      <w:r w:rsidRPr="0009014D">
        <w:rPr>
          <w:lang w:val="en-GB"/>
        </w:rPr>
        <w:t>Successful</w:t>
      </w:r>
      <w:r w:rsidR="00E95916" w:rsidRPr="0009014D">
        <w:rPr>
          <w:lang w:val="en-GB"/>
        </w:rPr>
        <w:t xml:space="preserve"> Ambush</w:t>
      </w:r>
    </w:p>
    <w:p w14:paraId="5845D3BF" w14:textId="4575E8CD" w:rsidR="003815CB" w:rsidRPr="0009014D" w:rsidRDefault="00E95916" w:rsidP="0065385E">
      <w:pPr>
        <w:pStyle w:val="Ingenafstand1"/>
        <w:rPr>
          <w:lang w:val="en-GB"/>
        </w:rPr>
      </w:pPr>
      <w:r w:rsidRPr="0009014D">
        <w:rPr>
          <w:lang w:val="en-GB"/>
        </w:rPr>
        <w:t xml:space="preserve">If the ambushers are not spotted, the ambushers </w:t>
      </w:r>
      <w:r w:rsidR="001D5568" w:rsidRPr="0009014D">
        <w:rPr>
          <w:lang w:val="en-GB"/>
        </w:rPr>
        <w:t xml:space="preserve">may add the strategist’s strategy </w:t>
      </w:r>
      <w:r w:rsidR="003F2EF6" w:rsidRPr="0009014D">
        <w:rPr>
          <w:lang w:val="en-GB"/>
        </w:rPr>
        <w:t>division</w:t>
      </w:r>
      <w:r w:rsidR="001D5568" w:rsidRPr="0009014D">
        <w:rPr>
          <w:lang w:val="en-GB"/>
        </w:rPr>
        <w:t xml:space="preserve"> to their </w:t>
      </w:r>
      <w:r w:rsidR="00A460D1" w:rsidRPr="0009014D">
        <w:rPr>
          <w:lang w:val="en-GB"/>
        </w:rPr>
        <w:t>Initiative</w:t>
      </w:r>
      <w:r w:rsidR="001D5568" w:rsidRPr="0009014D">
        <w:rPr>
          <w:lang w:val="en-GB"/>
        </w:rPr>
        <w:t>, in the first round of combat.</w:t>
      </w:r>
    </w:p>
    <w:p w14:paraId="284E10EC" w14:textId="14188C35" w:rsidR="003325FE" w:rsidRDefault="003325FE" w:rsidP="0065385E">
      <w:pPr>
        <w:pStyle w:val="Ingenafstand1"/>
        <w:rPr>
          <w:lang w:val="en-GB"/>
        </w:rPr>
      </w:pPr>
      <w:r w:rsidRPr="0009014D">
        <w:rPr>
          <w:lang w:val="en-GB"/>
        </w:rPr>
        <w:t xml:space="preserve">Furthermore, the </w:t>
      </w:r>
      <w:r w:rsidR="00430E42" w:rsidRPr="0009014D">
        <w:rPr>
          <w:lang w:val="en-GB"/>
        </w:rPr>
        <w:t>victim</w:t>
      </w:r>
      <w:r w:rsidRPr="0009014D">
        <w:rPr>
          <w:lang w:val="en-GB"/>
        </w:rPr>
        <w:t xml:space="preserve"> of the ambush has no preparation turn.</w:t>
      </w:r>
    </w:p>
    <w:p w14:paraId="37D4293D" w14:textId="0F0850D4" w:rsidR="00AC05B9" w:rsidRDefault="00AC05B9" w:rsidP="00AC05B9">
      <w:pPr>
        <w:pStyle w:val="Heading6"/>
        <w:rPr>
          <w:lang w:val="en-GB"/>
        </w:rPr>
      </w:pPr>
      <w:r>
        <w:rPr>
          <w:lang w:val="en-GB"/>
        </w:rPr>
        <w:t>Schools of Stances &amp; Battle Cries</w:t>
      </w:r>
    </w:p>
    <w:p w14:paraId="32AE7277" w14:textId="1864221F" w:rsidR="00AC05B9" w:rsidRPr="0009014D" w:rsidRDefault="00AC05B9" w:rsidP="0065385E">
      <w:pPr>
        <w:pStyle w:val="Ingenafstand1"/>
        <w:rPr>
          <w:lang w:val="en-GB"/>
        </w:rPr>
      </w:pPr>
      <w:r>
        <w:rPr>
          <w:lang w:val="en-GB"/>
        </w:rPr>
        <w:t>See the spell casters handbook.</w:t>
      </w:r>
    </w:p>
    <w:p w14:paraId="6EFEA807" w14:textId="77777777" w:rsidR="00AC05B9" w:rsidRPr="00AC05B9" w:rsidRDefault="00AC05B9" w:rsidP="00AC05B9">
      <w:pPr>
        <w:rPr>
          <w:lang w:val="en-GB"/>
        </w:rPr>
        <w:sectPr w:rsidR="00AC05B9" w:rsidRPr="00AC05B9" w:rsidSect="006B1B18">
          <w:type w:val="continuous"/>
          <w:pgSz w:w="11906" w:h="16838" w:code="9"/>
          <w:pgMar w:top="864" w:right="864" w:bottom="864" w:left="864" w:header="708" w:footer="173" w:gutter="0"/>
          <w:pgBorders w:zOrder="back" w:offsetFrom="page">
            <w:top w:val="celticKnotwork" w:sz="12" w:space="24" w:color="auto"/>
            <w:bottom w:val="celticKnotwork" w:sz="12" w:space="24" w:color="auto"/>
          </w:pgBorders>
          <w:cols w:num="2" w:sep="1" w:space="340"/>
          <w:docGrid w:linePitch="360"/>
        </w:sectPr>
      </w:pPr>
    </w:p>
    <w:p w14:paraId="7B39215B" w14:textId="77777777" w:rsidR="008479EA" w:rsidRPr="0009014D" w:rsidRDefault="008479EA">
      <w:pPr>
        <w:rPr>
          <w:rFonts w:asciiTheme="majorHAnsi" w:eastAsiaTheme="majorEastAsia" w:hAnsiTheme="majorHAnsi" w:cstheme="majorBidi"/>
          <w:b/>
          <w:bCs/>
          <w:sz w:val="22"/>
          <w:lang w:val="en-GB"/>
        </w:rPr>
      </w:pPr>
      <w:r w:rsidRPr="0009014D">
        <w:rPr>
          <w:lang w:val="en-GB"/>
        </w:rPr>
        <w:br w:type="page"/>
      </w:r>
    </w:p>
    <w:p w14:paraId="492ACFBE" w14:textId="03B61465" w:rsidR="001C2029" w:rsidRPr="0009014D" w:rsidRDefault="00BC69B6" w:rsidP="0052781D">
      <w:pPr>
        <w:pStyle w:val="Heading3"/>
        <w:pBdr>
          <w:bottom w:val="single" w:sz="4" w:space="1" w:color="auto"/>
        </w:pBdr>
        <w:rPr>
          <w:lang w:val="en-GB"/>
        </w:rPr>
      </w:pPr>
      <w:r w:rsidRPr="0009014D">
        <w:rPr>
          <w:lang w:val="en-GB"/>
        </w:rPr>
        <w:t>Tactics</w:t>
      </w:r>
    </w:p>
    <w:p w14:paraId="3A8115DF" w14:textId="77777777" w:rsidR="001A65A0" w:rsidRPr="0009014D" w:rsidRDefault="001A65A0" w:rsidP="0065385E">
      <w:pPr>
        <w:pStyle w:val="Ingenafstand1"/>
        <w:rPr>
          <w:rFonts w:eastAsia="Calibri"/>
          <w:lang w:val="en-GB"/>
        </w:rPr>
        <w:sectPr w:rsidR="001A65A0" w:rsidRPr="0009014D" w:rsidSect="006B1B18">
          <w:type w:val="continuous"/>
          <w:pgSz w:w="11906" w:h="16838" w:code="9"/>
          <w:pgMar w:top="864" w:right="864" w:bottom="864" w:left="864" w:header="708" w:footer="173" w:gutter="0"/>
          <w:pgBorders w:zOrder="back" w:offsetFrom="page">
            <w:top w:val="celticKnotwork" w:sz="12" w:space="24" w:color="auto"/>
            <w:bottom w:val="celticKnotwork" w:sz="12" w:space="24" w:color="auto"/>
          </w:pgBorders>
          <w:cols w:sep="1" w:space="340"/>
          <w:docGrid w:linePitch="360"/>
        </w:sectPr>
      </w:pPr>
    </w:p>
    <w:p w14:paraId="0438D040" w14:textId="515CE030" w:rsidR="005B58F8" w:rsidRPr="0009014D" w:rsidRDefault="005B58F8" w:rsidP="0065385E">
      <w:pPr>
        <w:pStyle w:val="Ingenafstand1"/>
        <w:rPr>
          <w:rFonts w:eastAsia="Calibri"/>
          <w:lang w:val="en-GB"/>
        </w:rPr>
      </w:pPr>
      <w:r w:rsidRPr="0009014D">
        <w:rPr>
          <w:rFonts w:eastAsia="Calibri"/>
          <w:lang w:val="en-GB"/>
        </w:rPr>
        <w:t xml:space="preserve">This is the skill of keeping your head cool and retain overview during a combat. It grants the character the ability to lead a small group of people in a fight. Only people who are within line of sight and hearing range, can gain bonuses of this skill, unless the character is a Squad Leader, have a priest mark or something similar, that </w:t>
      </w:r>
      <w:r w:rsidR="00A73924" w:rsidRPr="0009014D">
        <w:rPr>
          <w:rFonts w:eastAsia="Calibri"/>
          <w:lang w:val="en-GB"/>
        </w:rPr>
        <w:t>specifically</w:t>
      </w:r>
      <w:r w:rsidRPr="0009014D">
        <w:rPr>
          <w:rFonts w:eastAsia="Calibri"/>
          <w:lang w:val="en-GB"/>
        </w:rPr>
        <w:t xml:space="preserve"> allows the character to have a distant leader.</w:t>
      </w:r>
    </w:p>
    <w:p w14:paraId="0530D346" w14:textId="77777777" w:rsidR="001A65A0" w:rsidRPr="0009014D" w:rsidRDefault="001A65A0" w:rsidP="0065385E">
      <w:pPr>
        <w:pStyle w:val="Heading4"/>
        <w:rPr>
          <w:lang w:val="en-GB"/>
        </w:rPr>
        <w:sectPr w:rsidR="001A65A0" w:rsidRPr="0009014D" w:rsidSect="006B1B18">
          <w:type w:val="continuous"/>
          <w:pgSz w:w="11906" w:h="16838" w:code="9"/>
          <w:pgMar w:top="864" w:right="864" w:bottom="864" w:left="864" w:header="708" w:footer="173" w:gutter="0"/>
          <w:pgBorders w:zOrder="back" w:offsetFrom="page">
            <w:top w:val="celticKnotwork" w:sz="12" w:space="24" w:color="auto"/>
            <w:bottom w:val="celticKnotwork" w:sz="12" w:space="24" w:color="auto"/>
          </w:pgBorders>
          <w:cols w:num="2" w:sep="1" w:space="340"/>
          <w:docGrid w:linePitch="360"/>
        </w:sectPr>
      </w:pPr>
    </w:p>
    <w:p w14:paraId="4CBF67BE" w14:textId="6D66CF68" w:rsidR="00AB21FF" w:rsidRPr="0009014D" w:rsidRDefault="00AB21FF" w:rsidP="0065385E">
      <w:pPr>
        <w:pStyle w:val="Heading4"/>
        <w:rPr>
          <w:lang w:val="en-GB"/>
        </w:rPr>
      </w:pPr>
      <w:r w:rsidRPr="0009014D">
        <w:rPr>
          <w:lang w:val="en-GB"/>
        </w:rPr>
        <w:t xml:space="preserve">Skill </w:t>
      </w:r>
      <w:r w:rsidR="00FA3EC2" w:rsidRPr="0009014D">
        <w:rPr>
          <w:lang w:val="en-GB"/>
        </w:rPr>
        <w:t>Extensions</w:t>
      </w:r>
    </w:p>
    <w:p w14:paraId="401B564F" w14:textId="050462EE" w:rsidR="00AB21FF" w:rsidRPr="0009014D" w:rsidRDefault="00AB21FF" w:rsidP="00AB21FF">
      <w:pPr>
        <w:pStyle w:val="Caption"/>
        <w:keepNext/>
        <w:rPr>
          <w:lang w:val="en-GB"/>
        </w:rPr>
      </w:pPr>
      <w:bookmarkStart w:id="2081" w:name="_Toc201083154"/>
      <w:bookmarkStart w:id="2082" w:name="Tactics_Combat"/>
      <w:r w:rsidRPr="0009014D">
        <w:rPr>
          <w:lang w:val="en-GB"/>
        </w:rPr>
        <w:t xml:space="preserve">Table </w:t>
      </w:r>
      <w:r w:rsidRPr="0009014D">
        <w:rPr>
          <w:lang w:val="en-GB"/>
        </w:rPr>
        <w:fldChar w:fldCharType="begin"/>
      </w:r>
      <w:r w:rsidRPr="0009014D">
        <w:rPr>
          <w:lang w:val="en-GB"/>
        </w:rPr>
        <w:instrText xml:space="preserve"> SEQ Tabel \* ARABIC </w:instrText>
      </w:r>
      <w:r w:rsidRPr="0009014D">
        <w:rPr>
          <w:lang w:val="en-GB"/>
        </w:rPr>
        <w:fldChar w:fldCharType="separate"/>
      </w:r>
      <w:r w:rsidR="001D65AF">
        <w:rPr>
          <w:noProof/>
          <w:lang w:val="en-GB"/>
        </w:rPr>
        <w:t>143</w:t>
      </w:r>
      <w:r w:rsidRPr="0009014D">
        <w:rPr>
          <w:noProof/>
          <w:lang w:val="en-GB"/>
        </w:rPr>
        <w:fldChar w:fldCharType="end"/>
      </w:r>
      <w:r w:rsidRPr="0009014D">
        <w:rPr>
          <w:lang w:val="en-GB"/>
        </w:rPr>
        <w:t xml:space="preserve"> – Tactics</w:t>
      </w:r>
      <w:bookmarkEnd w:id="2081"/>
    </w:p>
    <w:tbl>
      <w:tblPr>
        <w:tblStyle w:val="Grundegenskaber"/>
        <w:tblW w:w="5000" w:type="pct"/>
        <w:tblCellMar>
          <w:left w:w="57" w:type="dxa"/>
          <w:right w:w="57" w:type="dxa"/>
        </w:tblCellMar>
        <w:tblLook w:val="04A0" w:firstRow="1" w:lastRow="0" w:firstColumn="1" w:lastColumn="0" w:noHBand="0" w:noVBand="1"/>
      </w:tblPr>
      <w:tblGrid>
        <w:gridCol w:w="3739"/>
        <w:gridCol w:w="932"/>
        <w:gridCol w:w="627"/>
        <w:gridCol w:w="1920"/>
        <w:gridCol w:w="1690"/>
        <w:gridCol w:w="1270"/>
      </w:tblGrid>
      <w:tr w:rsidR="00AB21FF" w:rsidRPr="0009014D" w14:paraId="49482BA9" w14:textId="77777777" w:rsidTr="008479EA">
        <w:trPr>
          <w:cnfStyle w:val="100000000000" w:firstRow="1" w:lastRow="0" w:firstColumn="0" w:lastColumn="0" w:oddVBand="0" w:evenVBand="0" w:oddHBand="0"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5000" w:type="pct"/>
            <w:gridSpan w:val="6"/>
          </w:tcPr>
          <w:p w14:paraId="73CAE1DF" w14:textId="77777777" w:rsidR="00AB21FF" w:rsidRPr="0009014D" w:rsidRDefault="00AB21FF" w:rsidP="0036274A">
            <w:pPr>
              <w:jc w:val="center"/>
              <w:rPr>
                <w:lang w:val="en-GB"/>
              </w:rPr>
            </w:pPr>
            <w:r w:rsidRPr="0009014D">
              <w:rPr>
                <w:lang w:val="en-GB"/>
              </w:rPr>
              <w:t>Tactics</w:t>
            </w:r>
          </w:p>
        </w:tc>
      </w:tr>
      <w:tr w:rsidR="008479EA" w:rsidRPr="0009014D" w14:paraId="7DFF9366" w14:textId="77777777" w:rsidTr="008479EA">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837" w:type="pct"/>
          </w:tcPr>
          <w:p w14:paraId="70BFD1C7" w14:textId="6EA04FEA" w:rsidR="008479EA" w:rsidRPr="0009014D" w:rsidRDefault="008479EA" w:rsidP="00AA68C2">
            <w:pPr>
              <w:rPr>
                <w:b/>
                <w:lang w:val="en-GB"/>
              </w:rPr>
            </w:pPr>
            <w:bookmarkStart w:id="2083" w:name="_Hlk201063424"/>
            <w:r w:rsidRPr="0009014D">
              <w:rPr>
                <w:b/>
                <w:lang w:val="en-GB"/>
              </w:rPr>
              <w:t>Skill Extension</w:t>
            </w:r>
          </w:p>
        </w:tc>
        <w:tc>
          <w:tcPr>
            <w:tcW w:w="458" w:type="pct"/>
          </w:tcPr>
          <w:p w14:paraId="09DFA1E7" w14:textId="77777777" w:rsidR="008479EA" w:rsidRPr="0009014D" w:rsidRDefault="008479EA" w:rsidP="00AA68C2">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Division</w:t>
            </w:r>
          </w:p>
        </w:tc>
        <w:tc>
          <w:tcPr>
            <w:tcW w:w="308" w:type="pct"/>
          </w:tcPr>
          <w:p w14:paraId="7AFE47C6" w14:textId="557BE63A" w:rsidR="008479EA" w:rsidRPr="0009014D" w:rsidRDefault="008479EA" w:rsidP="00AA68C2">
            <w:pPr>
              <w:cnfStyle w:val="000000100000" w:firstRow="0" w:lastRow="0" w:firstColumn="0" w:lastColumn="0" w:oddVBand="0" w:evenVBand="0" w:oddHBand="1" w:evenHBand="0" w:firstRowFirstColumn="0" w:firstRowLastColumn="0" w:lastRowFirstColumn="0" w:lastRowLastColumn="0"/>
              <w:rPr>
                <w:lang w:val="en-GB"/>
              </w:rPr>
            </w:pPr>
            <w:r w:rsidRPr="0009014D">
              <w:rPr>
                <w:bCs/>
                <w:lang w:val="en-GB"/>
              </w:rPr>
              <w:t>Price</w:t>
            </w:r>
          </w:p>
        </w:tc>
        <w:tc>
          <w:tcPr>
            <w:tcW w:w="943" w:type="pct"/>
          </w:tcPr>
          <w:p w14:paraId="081470FE" w14:textId="5EB3714E" w:rsidR="008479EA" w:rsidRPr="0009014D" w:rsidRDefault="008479EA" w:rsidP="00AA68C2">
            <w:pPr>
              <w:cnfStyle w:val="000000100000" w:firstRow="0" w:lastRow="0" w:firstColumn="0" w:lastColumn="0" w:oddVBand="0" w:evenVBand="0" w:oddHBand="1" w:evenHBand="0" w:firstRowFirstColumn="0" w:firstRowLastColumn="0" w:lastRowFirstColumn="0" w:lastRowLastColumn="0"/>
              <w:rPr>
                <w:bCs/>
                <w:lang w:val="en-GB"/>
              </w:rPr>
            </w:pPr>
            <w:r w:rsidRPr="0009014D">
              <w:rPr>
                <w:bCs/>
                <w:lang w:val="en-GB"/>
              </w:rPr>
              <w:t>Specialization Price</w:t>
            </w:r>
          </w:p>
        </w:tc>
        <w:tc>
          <w:tcPr>
            <w:tcW w:w="830" w:type="pct"/>
          </w:tcPr>
          <w:p w14:paraId="133F6FB5" w14:textId="77777777" w:rsidR="008479EA" w:rsidRPr="0009014D" w:rsidRDefault="008479EA" w:rsidP="00AA68C2">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Requirement</w:t>
            </w:r>
          </w:p>
        </w:tc>
        <w:tc>
          <w:tcPr>
            <w:tcW w:w="624" w:type="pct"/>
          </w:tcPr>
          <w:p w14:paraId="03AD2569" w14:textId="77777777" w:rsidR="008479EA" w:rsidRPr="0009014D" w:rsidRDefault="008479EA" w:rsidP="00AA68C2">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Type</w:t>
            </w:r>
          </w:p>
        </w:tc>
      </w:tr>
      <w:tr w:rsidR="008479EA" w:rsidRPr="0009014D" w14:paraId="3F7B0F11" w14:textId="77777777" w:rsidTr="008479EA">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837" w:type="pct"/>
          </w:tcPr>
          <w:p w14:paraId="6F0900E1" w14:textId="1C480971" w:rsidR="008479EA" w:rsidRPr="000569B9" w:rsidRDefault="008479EA" w:rsidP="00AA68C2">
            <w:pPr>
              <w:rPr>
                <w:bCs/>
                <w:smallCaps/>
                <w:lang w:val="en-GB"/>
              </w:rPr>
            </w:pPr>
            <w:r w:rsidRPr="0009014D">
              <w:rPr>
                <w:bCs/>
                <w:lang w:val="en-GB"/>
              </w:rPr>
              <w:t>Leadership Training</w:t>
            </w:r>
          </w:p>
        </w:tc>
        <w:tc>
          <w:tcPr>
            <w:tcW w:w="458" w:type="pct"/>
          </w:tcPr>
          <w:p w14:paraId="4773AD87" w14:textId="77777777" w:rsidR="008479EA" w:rsidRPr="0009014D" w:rsidRDefault="008479EA" w:rsidP="00AA68C2">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0</w:t>
            </w:r>
          </w:p>
        </w:tc>
        <w:tc>
          <w:tcPr>
            <w:tcW w:w="308" w:type="pct"/>
          </w:tcPr>
          <w:p w14:paraId="7010674B" w14:textId="77777777" w:rsidR="008479EA" w:rsidRPr="0009014D" w:rsidRDefault="008479EA" w:rsidP="00AA68C2">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c>
          <w:tcPr>
            <w:tcW w:w="943" w:type="pct"/>
          </w:tcPr>
          <w:p w14:paraId="40578F1F" w14:textId="77777777" w:rsidR="008479EA" w:rsidRPr="0009014D" w:rsidRDefault="008479EA" w:rsidP="00AA68C2">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c>
          <w:tcPr>
            <w:tcW w:w="830" w:type="pct"/>
          </w:tcPr>
          <w:p w14:paraId="7A1A813C" w14:textId="77777777" w:rsidR="008479EA" w:rsidRPr="0009014D" w:rsidRDefault="008479EA" w:rsidP="00AA68C2">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c>
          <w:tcPr>
            <w:tcW w:w="624" w:type="pct"/>
          </w:tcPr>
          <w:p w14:paraId="65DCC6FE" w14:textId="77777777" w:rsidR="008479EA" w:rsidRPr="0009014D" w:rsidRDefault="008479EA" w:rsidP="00AA68C2">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ISE, Passive</w:t>
            </w:r>
          </w:p>
        </w:tc>
      </w:tr>
      <w:tr w:rsidR="008479EA" w:rsidRPr="0009014D" w14:paraId="3D2D3AD8" w14:textId="77777777" w:rsidTr="008479EA">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837" w:type="pct"/>
          </w:tcPr>
          <w:p w14:paraId="6EFDDC75" w14:textId="77777777" w:rsidR="008479EA" w:rsidRPr="0009014D" w:rsidRDefault="008479EA" w:rsidP="00AA68C2">
            <w:pPr>
              <w:rPr>
                <w:bCs/>
                <w:lang w:val="en-GB"/>
              </w:rPr>
            </w:pPr>
            <w:r w:rsidRPr="0009014D">
              <w:rPr>
                <w:bCs/>
                <w:lang w:val="en-GB"/>
              </w:rPr>
              <w:t>Initiative</w:t>
            </w:r>
          </w:p>
        </w:tc>
        <w:tc>
          <w:tcPr>
            <w:tcW w:w="458" w:type="pct"/>
          </w:tcPr>
          <w:p w14:paraId="1BFF7A2E" w14:textId="77777777" w:rsidR="008479EA" w:rsidRPr="0009014D" w:rsidRDefault="008479EA" w:rsidP="00AA68C2">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0</w:t>
            </w:r>
          </w:p>
        </w:tc>
        <w:tc>
          <w:tcPr>
            <w:tcW w:w="308" w:type="pct"/>
          </w:tcPr>
          <w:p w14:paraId="78B00201" w14:textId="77777777" w:rsidR="008479EA" w:rsidRPr="0009014D" w:rsidRDefault="008479EA" w:rsidP="00AA68C2">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w:t>
            </w:r>
          </w:p>
        </w:tc>
        <w:tc>
          <w:tcPr>
            <w:tcW w:w="943" w:type="pct"/>
          </w:tcPr>
          <w:p w14:paraId="1349C9F1" w14:textId="77777777" w:rsidR="008479EA" w:rsidRPr="0009014D" w:rsidRDefault="008479EA" w:rsidP="00AA68C2">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w:t>
            </w:r>
          </w:p>
        </w:tc>
        <w:tc>
          <w:tcPr>
            <w:tcW w:w="830" w:type="pct"/>
          </w:tcPr>
          <w:p w14:paraId="10D4D37B" w14:textId="77777777" w:rsidR="008479EA" w:rsidRPr="0009014D" w:rsidRDefault="008479EA" w:rsidP="00AA68C2">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w:t>
            </w:r>
          </w:p>
        </w:tc>
        <w:tc>
          <w:tcPr>
            <w:tcW w:w="624" w:type="pct"/>
          </w:tcPr>
          <w:p w14:paraId="4FC1E09C" w14:textId="77777777" w:rsidR="008479EA" w:rsidRPr="0009014D" w:rsidRDefault="008479EA" w:rsidP="00AA68C2">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ISE, Passive</w:t>
            </w:r>
          </w:p>
        </w:tc>
      </w:tr>
      <w:tr w:rsidR="008479EA" w:rsidRPr="0009014D" w14:paraId="0B410D96" w14:textId="77777777" w:rsidTr="008479EA">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837" w:type="pct"/>
          </w:tcPr>
          <w:p w14:paraId="0B3740DF" w14:textId="77777777" w:rsidR="008479EA" w:rsidRPr="0009014D" w:rsidRDefault="008479EA" w:rsidP="00AA68C2">
            <w:pPr>
              <w:rPr>
                <w:bCs/>
                <w:lang w:val="en-GB"/>
              </w:rPr>
            </w:pPr>
            <w:r w:rsidRPr="0009014D">
              <w:rPr>
                <w:bCs/>
                <w:lang w:val="en-GB"/>
              </w:rPr>
              <w:t>Battle analysis</w:t>
            </w:r>
          </w:p>
        </w:tc>
        <w:tc>
          <w:tcPr>
            <w:tcW w:w="458" w:type="pct"/>
          </w:tcPr>
          <w:p w14:paraId="61C05AAA" w14:textId="77777777" w:rsidR="008479EA" w:rsidRPr="0009014D" w:rsidRDefault="008479EA" w:rsidP="00AA68C2">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0</w:t>
            </w:r>
          </w:p>
        </w:tc>
        <w:tc>
          <w:tcPr>
            <w:tcW w:w="308" w:type="pct"/>
          </w:tcPr>
          <w:p w14:paraId="13DCED99" w14:textId="77777777" w:rsidR="008479EA" w:rsidRPr="0009014D" w:rsidRDefault="008479EA" w:rsidP="00AA68C2">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c>
          <w:tcPr>
            <w:tcW w:w="943" w:type="pct"/>
          </w:tcPr>
          <w:p w14:paraId="1D93C1B4" w14:textId="77777777" w:rsidR="008479EA" w:rsidRPr="0009014D" w:rsidRDefault="008479EA" w:rsidP="00AA68C2">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c>
          <w:tcPr>
            <w:tcW w:w="830" w:type="pct"/>
          </w:tcPr>
          <w:p w14:paraId="487AD5EE" w14:textId="77777777" w:rsidR="008479EA" w:rsidRPr="0009014D" w:rsidRDefault="008479EA" w:rsidP="00AA68C2">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c>
          <w:tcPr>
            <w:tcW w:w="624" w:type="pct"/>
          </w:tcPr>
          <w:p w14:paraId="2B6DE680" w14:textId="02A2ED85" w:rsidR="008479EA" w:rsidRPr="0009014D" w:rsidRDefault="008479EA" w:rsidP="00AA68C2">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 xml:space="preserve">ISE, </w:t>
            </w:r>
            <w:r w:rsidR="00366AC9">
              <w:rPr>
                <w:lang w:val="en-GB"/>
              </w:rPr>
              <w:t>Q</w:t>
            </w:r>
          </w:p>
        </w:tc>
      </w:tr>
      <w:tr w:rsidR="008479EA" w:rsidRPr="0009014D" w14:paraId="03797136" w14:textId="77777777" w:rsidTr="008479EA">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837" w:type="pct"/>
          </w:tcPr>
          <w:p w14:paraId="0D3FDD59" w14:textId="3082EB31" w:rsidR="008479EA" w:rsidRPr="0009014D" w:rsidRDefault="008479EA" w:rsidP="00AA68C2">
            <w:pPr>
              <w:rPr>
                <w:bCs/>
                <w:lang w:val="en-GB"/>
              </w:rPr>
            </w:pPr>
            <w:r w:rsidRPr="0009014D">
              <w:rPr>
                <w:bCs/>
                <w:lang w:val="en-GB"/>
              </w:rPr>
              <w:t>Intimidate</w:t>
            </w:r>
          </w:p>
        </w:tc>
        <w:tc>
          <w:tcPr>
            <w:tcW w:w="458" w:type="pct"/>
          </w:tcPr>
          <w:p w14:paraId="661B6397" w14:textId="29858DCB" w:rsidR="008479EA" w:rsidRPr="0009014D" w:rsidRDefault="008479EA" w:rsidP="00AA68C2">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3</w:t>
            </w:r>
          </w:p>
        </w:tc>
        <w:tc>
          <w:tcPr>
            <w:tcW w:w="308" w:type="pct"/>
          </w:tcPr>
          <w:p w14:paraId="43C883E7" w14:textId="77A70825" w:rsidR="008479EA" w:rsidRPr="0009014D" w:rsidRDefault="008479EA" w:rsidP="00AA68C2">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4</w:t>
            </w:r>
          </w:p>
        </w:tc>
        <w:tc>
          <w:tcPr>
            <w:tcW w:w="943" w:type="pct"/>
          </w:tcPr>
          <w:p w14:paraId="7E790BE8" w14:textId="6BE7BA3E" w:rsidR="008479EA" w:rsidRPr="0009014D" w:rsidRDefault="008479EA" w:rsidP="00AA68C2">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4</w:t>
            </w:r>
          </w:p>
        </w:tc>
        <w:tc>
          <w:tcPr>
            <w:tcW w:w="830" w:type="pct"/>
          </w:tcPr>
          <w:p w14:paraId="04CABF11" w14:textId="3F804B25" w:rsidR="008479EA" w:rsidRPr="0009014D" w:rsidRDefault="008479EA" w:rsidP="00AA68C2">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w:t>
            </w:r>
          </w:p>
        </w:tc>
        <w:tc>
          <w:tcPr>
            <w:tcW w:w="624" w:type="pct"/>
          </w:tcPr>
          <w:p w14:paraId="7110A559" w14:textId="50043CBA" w:rsidR="008479EA" w:rsidRPr="0009014D" w:rsidRDefault="008479EA" w:rsidP="00AA68C2">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Q</w:t>
            </w:r>
          </w:p>
        </w:tc>
      </w:tr>
      <w:tr w:rsidR="008479EA" w:rsidRPr="0009014D" w14:paraId="7D977EB6" w14:textId="77777777" w:rsidTr="008479EA">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837" w:type="pct"/>
          </w:tcPr>
          <w:p w14:paraId="59B2E159" w14:textId="36BD6A52" w:rsidR="008479EA" w:rsidRPr="0009014D" w:rsidRDefault="008479EA" w:rsidP="00AA68C2">
            <w:pPr>
              <w:rPr>
                <w:bCs/>
                <w:lang w:val="en-GB"/>
              </w:rPr>
            </w:pPr>
            <w:r w:rsidRPr="0009014D">
              <w:rPr>
                <w:bCs/>
                <w:lang w:val="en-GB"/>
              </w:rPr>
              <w:t>Feint</w:t>
            </w:r>
          </w:p>
        </w:tc>
        <w:tc>
          <w:tcPr>
            <w:tcW w:w="458" w:type="pct"/>
          </w:tcPr>
          <w:p w14:paraId="3E7BF377" w14:textId="4CF72C36" w:rsidR="008479EA" w:rsidRPr="0009014D" w:rsidRDefault="008479EA" w:rsidP="00AA68C2">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3</w:t>
            </w:r>
          </w:p>
        </w:tc>
        <w:tc>
          <w:tcPr>
            <w:tcW w:w="308" w:type="pct"/>
          </w:tcPr>
          <w:p w14:paraId="6229FF3C" w14:textId="16059910" w:rsidR="008479EA" w:rsidRPr="0009014D" w:rsidRDefault="008479EA" w:rsidP="00AA68C2">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8</w:t>
            </w:r>
          </w:p>
        </w:tc>
        <w:tc>
          <w:tcPr>
            <w:tcW w:w="943" w:type="pct"/>
          </w:tcPr>
          <w:p w14:paraId="00318E7F" w14:textId="50A0EA02" w:rsidR="008479EA" w:rsidRPr="0009014D" w:rsidRDefault="008479EA" w:rsidP="00AA68C2">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4</w:t>
            </w:r>
          </w:p>
        </w:tc>
        <w:tc>
          <w:tcPr>
            <w:tcW w:w="830" w:type="pct"/>
          </w:tcPr>
          <w:p w14:paraId="08344E9E" w14:textId="77777777" w:rsidR="008479EA" w:rsidRPr="0009014D" w:rsidRDefault="008479EA" w:rsidP="00AA68C2">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c>
          <w:tcPr>
            <w:tcW w:w="624" w:type="pct"/>
          </w:tcPr>
          <w:p w14:paraId="59B8CAE1" w14:textId="77777777" w:rsidR="008479EA" w:rsidRPr="0009014D" w:rsidRDefault="008479EA" w:rsidP="00AA68C2">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Q</w:t>
            </w:r>
          </w:p>
        </w:tc>
      </w:tr>
      <w:bookmarkEnd w:id="2083"/>
      <w:tr w:rsidR="008479EA" w:rsidRPr="0009014D" w14:paraId="7E5B95B6" w14:textId="77777777" w:rsidTr="008479EA">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837" w:type="pct"/>
          </w:tcPr>
          <w:p w14:paraId="30A3B116" w14:textId="3CC1DE01" w:rsidR="008479EA" w:rsidRPr="0009014D" w:rsidRDefault="008479EA" w:rsidP="00AA68C2">
            <w:pPr>
              <w:rPr>
                <w:bCs/>
                <w:szCs w:val="14"/>
                <w:lang w:val="en-GB"/>
              </w:rPr>
            </w:pPr>
            <w:r w:rsidRPr="0009014D">
              <w:rPr>
                <w:bCs/>
                <w:lang w:val="en-GB"/>
              </w:rPr>
              <w:t>Battle Discipline</w:t>
            </w:r>
          </w:p>
        </w:tc>
        <w:tc>
          <w:tcPr>
            <w:tcW w:w="458" w:type="pct"/>
          </w:tcPr>
          <w:p w14:paraId="12CD58AF" w14:textId="77777777" w:rsidR="008479EA" w:rsidRPr="0009014D" w:rsidRDefault="008479EA" w:rsidP="00AA68C2">
            <w:pPr>
              <w:cnfStyle w:val="000000100000" w:firstRow="0" w:lastRow="0" w:firstColumn="0" w:lastColumn="0" w:oddVBand="0" w:evenVBand="0" w:oddHBand="1" w:evenHBand="0" w:firstRowFirstColumn="0" w:firstRowLastColumn="0" w:lastRowFirstColumn="0" w:lastRowLastColumn="0"/>
              <w:rPr>
                <w:rFonts w:cs="Times New Roman"/>
                <w:szCs w:val="14"/>
                <w:lang w:val="en-GB"/>
              </w:rPr>
            </w:pPr>
            <w:r w:rsidRPr="0009014D">
              <w:rPr>
                <w:lang w:val="en-GB"/>
              </w:rPr>
              <w:t>0</w:t>
            </w:r>
          </w:p>
        </w:tc>
        <w:tc>
          <w:tcPr>
            <w:tcW w:w="308" w:type="pct"/>
          </w:tcPr>
          <w:p w14:paraId="46D79B45" w14:textId="6392890C" w:rsidR="008479EA" w:rsidRPr="0009014D" w:rsidRDefault="008479EA" w:rsidP="00AA68C2">
            <w:pPr>
              <w:cnfStyle w:val="000000100000" w:firstRow="0" w:lastRow="0" w:firstColumn="0" w:lastColumn="0" w:oddVBand="0" w:evenVBand="0" w:oddHBand="1" w:evenHBand="0" w:firstRowFirstColumn="0" w:firstRowLastColumn="0" w:lastRowFirstColumn="0" w:lastRowLastColumn="0"/>
              <w:rPr>
                <w:rFonts w:cs="Times New Roman"/>
                <w:szCs w:val="14"/>
                <w:lang w:val="en-GB"/>
              </w:rPr>
            </w:pPr>
            <w:r w:rsidRPr="0009014D">
              <w:rPr>
                <w:lang w:val="en-GB"/>
              </w:rPr>
              <w:t>1</w:t>
            </w:r>
          </w:p>
        </w:tc>
        <w:tc>
          <w:tcPr>
            <w:tcW w:w="943" w:type="pct"/>
          </w:tcPr>
          <w:p w14:paraId="586C8AFE" w14:textId="77777777" w:rsidR="008479EA" w:rsidRPr="0009014D" w:rsidRDefault="008479EA" w:rsidP="00AA68C2">
            <w:pPr>
              <w:cnfStyle w:val="000000100000" w:firstRow="0" w:lastRow="0" w:firstColumn="0" w:lastColumn="0" w:oddVBand="0" w:evenVBand="0" w:oddHBand="1" w:evenHBand="0" w:firstRowFirstColumn="0" w:firstRowLastColumn="0" w:lastRowFirstColumn="0" w:lastRowLastColumn="0"/>
              <w:rPr>
                <w:rFonts w:cs="Times New Roman"/>
                <w:szCs w:val="14"/>
                <w:lang w:val="en-GB"/>
              </w:rPr>
            </w:pPr>
            <w:r w:rsidRPr="0009014D">
              <w:rPr>
                <w:rFonts w:cs="Times New Roman"/>
                <w:szCs w:val="14"/>
                <w:lang w:val="en-GB"/>
              </w:rPr>
              <w:t>-</w:t>
            </w:r>
          </w:p>
        </w:tc>
        <w:tc>
          <w:tcPr>
            <w:tcW w:w="830" w:type="pct"/>
          </w:tcPr>
          <w:p w14:paraId="571D25D0" w14:textId="77777777" w:rsidR="008479EA" w:rsidRPr="0009014D" w:rsidRDefault="008479EA" w:rsidP="00AA68C2">
            <w:pPr>
              <w:cnfStyle w:val="000000100000" w:firstRow="0" w:lastRow="0" w:firstColumn="0" w:lastColumn="0" w:oddVBand="0" w:evenVBand="0" w:oddHBand="1" w:evenHBand="0" w:firstRowFirstColumn="0" w:firstRowLastColumn="0" w:lastRowFirstColumn="0" w:lastRowLastColumn="0"/>
              <w:rPr>
                <w:rFonts w:cs="Times New Roman"/>
                <w:szCs w:val="14"/>
                <w:lang w:val="en-GB"/>
              </w:rPr>
            </w:pPr>
            <w:r w:rsidRPr="0009014D">
              <w:rPr>
                <w:lang w:val="en-GB"/>
              </w:rPr>
              <w:t>-</w:t>
            </w:r>
          </w:p>
        </w:tc>
        <w:tc>
          <w:tcPr>
            <w:tcW w:w="624" w:type="pct"/>
          </w:tcPr>
          <w:p w14:paraId="144079DA" w14:textId="77777777" w:rsidR="008479EA" w:rsidRPr="0009014D" w:rsidRDefault="008479EA" w:rsidP="00AA68C2">
            <w:pPr>
              <w:cnfStyle w:val="000000100000" w:firstRow="0" w:lastRow="0" w:firstColumn="0" w:lastColumn="0" w:oddVBand="0" w:evenVBand="0" w:oddHBand="1" w:evenHBand="0" w:firstRowFirstColumn="0" w:firstRowLastColumn="0" w:lastRowFirstColumn="0" w:lastRowLastColumn="0"/>
              <w:rPr>
                <w:rFonts w:eastAsiaTheme="majorEastAsia" w:cs="Times New Roman"/>
                <w:iCs/>
                <w:szCs w:val="14"/>
                <w:lang w:val="en-GB"/>
              </w:rPr>
            </w:pPr>
            <w:r w:rsidRPr="0009014D">
              <w:rPr>
                <w:lang w:val="en-GB"/>
              </w:rPr>
              <w:t>Passive</w:t>
            </w:r>
          </w:p>
        </w:tc>
      </w:tr>
      <w:tr w:rsidR="008479EA" w:rsidRPr="0009014D" w14:paraId="6289217D" w14:textId="77777777" w:rsidTr="008479EA">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837" w:type="pct"/>
          </w:tcPr>
          <w:p w14:paraId="1A8B6CF1" w14:textId="43EC2DA8" w:rsidR="008479EA" w:rsidRPr="0009014D" w:rsidRDefault="008479EA" w:rsidP="00AA68C2">
            <w:pPr>
              <w:rPr>
                <w:bCs/>
                <w:szCs w:val="14"/>
                <w:lang w:val="en-GB"/>
              </w:rPr>
            </w:pPr>
            <w:r w:rsidRPr="0009014D">
              <w:rPr>
                <w:bCs/>
                <w:lang w:val="en-GB"/>
              </w:rPr>
              <w:t>Armo</w:t>
            </w:r>
            <w:r w:rsidR="00B806F9">
              <w:rPr>
                <w:bCs/>
                <w:lang w:val="en-GB"/>
              </w:rPr>
              <w:t>u</w:t>
            </w:r>
            <w:r w:rsidRPr="0009014D">
              <w:rPr>
                <w:bCs/>
                <w:lang w:val="en-GB"/>
              </w:rPr>
              <w:t>r Drill</w:t>
            </w:r>
          </w:p>
        </w:tc>
        <w:tc>
          <w:tcPr>
            <w:tcW w:w="458" w:type="pct"/>
          </w:tcPr>
          <w:p w14:paraId="71DF1CE9" w14:textId="77777777" w:rsidR="008479EA" w:rsidRPr="0009014D" w:rsidRDefault="008479EA" w:rsidP="00AA68C2">
            <w:pPr>
              <w:cnfStyle w:val="000000010000" w:firstRow="0" w:lastRow="0" w:firstColumn="0" w:lastColumn="0" w:oddVBand="0" w:evenVBand="0" w:oddHBand="0" w:evenHBand="1" w:firstRowFirstColumn="0" w:firstRowLastColumn="0" w:lastRowFirstColumn="0" w:lastRowLastColumn="0"/>
              <w:rPr>
                <w:rFonts w:cs="Times New Roman"/>
                <w:szCs w:val="14"/>
                <w:lang w:val="en-GB"/>
              </w:rPr>
            </w:pPr>
            <w:r w:rsidRPr="0009014D">
              <w:rPr>
                <w:lang w:val="en-GB"/>
              </w:rPr>
              <w:t>0</w:t>
            </w:r>
          </w:p>
        </w:tc>
        <w:tc>
          <w:tcPr>
            <w:tcW w:w="308" w:type="pct"/>
          </w:tcPr>
          <w:p w14:paraId="181CA358" w14:textId="321A7FBB" w:rsidR="008479EA" w:rsidRPr="0009014D" w:rsidRDefault="008479EA" w:rsidP="00AA68C2">
            <w:pPr>
              <w:cnfStyle w:val="000000010000" w:firstRow="0" w:lastRow="0" w:firstColumn="0" w:lastColumn="0" w:oddVBand="0" w:evenVBand="0" w:oddHBand="0" w:evenHBand="1" w:firstRowFirstColumn="0" w:firstRowLastColumn="0" w:lastRowFirstColumn="0" w:lastRowLastColumn="0"/>
              <w:rPr>
                <w:rFonts w:cs="Times New Roman"/>
                <w:szCs w:val="14"/>
                <w:lang w:val="en-GB"/>
              </w:rPr>
            </w:pPr>
            <w:r w:rsidRPr="0009014D">
              <w:rPr>
                <w:lang w:val="en-GB"/>
              </w:rPr>
              <w:t>1</w:t>
            </w:r>
          </w:p>
        </w:tc>
        <w:tc>
          <w:tcPr>
            <w:tcW w:w="943" w:type="pct"/>
          </w:tcPr>
          <w:p w14:paraId="1DB31F78" w14:textId="77777777" w:rsidR="008479EA" w:rsidRPr="0009014D" w:rsidRDefault="008479EA" w:rsidP="00AA68C2">
            <w:pPr>
              <w:cnfStyle w:val="000000010000" w:firstRow="0" w:lastRow="0" w:firstColumn="0" w:lastColumn="0" w:oddVBand="0" w:evenVBand="0" w:oddHBand="0" w:evenHBand="1" w:firstRowFirstColumn="0" w:firstRowLastColumn="0" w:lastRowFirstColumn="0" w:lastRowLastColumn="0"/>
              <w:rPr>
                <w:rFonts w:cs="Times New Roman"/>
                <w:szCs w:val="14"/>
                <w:lang w:val="en-GB"/>
              </w:rPr>
            </w:pPr>
            <w:r w:rsidRPr="0009014D">
              <w:rPr>
                <w:rFonts w:cs="Times New Roman"/>
                <w:szCs w:val="14"/>
                <w:lang w:val="en-GB"/>
              </w:rPr>
              <w:t>-</w:t>
            </w:r>
          </w:p>
        </w:tc>
        <w:tc>
          <w:tcPr>
            <w:tcW w:w="830" w:type="pct"/>
          </w:tcPr>
          <w:p w14:paraId="7BCAF06B" w14:textId="77777777" w:rsidR="008479EA" w:rsidRPr="0009014D" w:rsidRDefault="008479EA" w:rsidP="00AA68C2">
            <w:pPr>
              <w:cnfStyle w:val="000000010000" w:firstRow="0" w:lastRow="0" w:firstColumn="0" w:lastColumn="0" w:oddVBand="0" w:evenVBand="0" w:oddHBand="0" w:evenHBand="1" w:firstRowFirstColumn="0" w:firstRowLastColumn="0" w:lastRowFirstColumn="0" w:lastRowLastColumn="0"/>
              <w:rPr>
                <w:rFonts w:cs="Times New Roman"/>
                <w:szCs w:val="14"/>
                <w:lang w:val="en-GB"/>
              </w:rPr>
            </w:pPr>
            <w:r w:rsidRPr="0009014D">
              <w:rPr>
                <w:lang w:val="en-GB"/>
              </w:rPr>
              <w:t>-</w:t>
            </w:r>
          </w:p>
        </w:tc>
        <w:tc>
          <w:tcPr>
            <w:tcW w:w="624" w:type="pct"/>
          </w:tcPr>
          <w:p w14:paraId="3376310F" w14:textId="77777777" w:rsidR="008479EA" w:rsidRPr="0009014D" w:rsidRDefault="008479EA" w:rsidP="00AA68C2">
            <w:pPr>
              <w:cnfStyle w:val="000000010000" w:firstRow="0" w:lastRow="0" w:firstColumn="0" w:lastColumn="0" w:oddVBand="0" w:evenVBand="0" w:oddHBand="0" w:evenHBand="1" w:firstRowFirstColumn="0" w:firstRowLastColumn="0" w:lastRowFirstColumn="0" w:lastRowLastColumn="0"/>
              <w:rPr>
                <w:rFonts w:eastAsiaTheme="majorEastAsia" w:cs="Times New Roman"/>
                <w:iCs/>
                <w:szCs w:val="14"/>
                <w:lang w:val="en-GB"/>
              </w:rPr>
            </w:pPr>
            <w:r w:rsidRPr="0009014D">
              <w:rPr>
                <w:lang w:val="en-GB"/>
              </w:rPr>
              <w:t>Passive</w:t>
            </w:r>
          </w:p>
        </w:tc>
      </w:tr>
      <w:tr w:rsidR="008479EA" w:rsidRPr="0009014D" w14:paraId="42D69AA6" w14:textId="77777777" w:rsidTr="008479EA">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837" w:type="pct"/>
          </w:tcPr>
          <w:p w14:paraId="41D6AB47" w14:textId="77777777" w:rsidR="008479EA" w:rsidRPr="0009014D" w:rsidRDefault="008479EA" w:rsidP="00AA68C2">
            <w:pPr>
              <w:rPr>
                <w:bCs/>
                <w:lang w:val="en-GB"/>
              </w:rPr>
            </w:pPr>
            <w:r w:rsidRPr="0009014D">
              <w:rPr>
                <w:bCs/>
                <w:lang w:val="en-GB"/>
              </w:rPr>
              <w:t>Captain</w:t>
            </w:r>
          </w:p>
        </w:tc>
        <w:tc>
          <w:tcPr>
            <w:tcW w:w="458" w:type="pct"/>
          </w:tcPr>
          <w:p w14:paraId="637587BA" w14:textId="77777777" w:rsidR="008479EA" w:rsidRPr="0009014D" w:rsidRDefault="008479EA" w:rsidP="00AA68C2">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3</w:t>
            </w:r>
          </w:p>
        </w:tc>
        <w:tc>
          <w:tcPr>
            <w:tcW w:w="308" w:type="pct"/>
          </w:tcPr>
          <w:p w14:paraId="19F0BA94" w14:textId="27BAD459" w:rsidR="008479EA" w:rsidRPr="0009014D" w:rsidRDefault="00C21F13" w:rsidP="00AA68C2">
            <w:pPr>
              <w:cnfStyle w:val="000000100000" w:firstRow="0" w:lastRow="0" w:firstColumn="0" w:lastColumn="0" w:oddVBand="0" w:evenVBand="0" w:oddHBand="1" w:evenHBand="0" w:firstRowFirstColumn="0" w:firstRowLastColumn="0" w:lastRowFirstColumn="0" w:lastRowLastColumn="0"/>
              <w:rPr>
                <w:rFonts w:cs="Times New Roman"/>
                <w:szCs w:val="14"/>
                <w:lang w:val="en-GB"/>
              </w:rPr>
            </w:pPr>
            <w:r>
              <w:rPr>
                <w:lang w:val="en-GB"/>
              </w:rPr>
              <w:t>4</w:t>
            </w:r>
          </w:p>
        </w:tc>
        <w:tc>
          <w:tcPr>
            <w:tcW w:w="943" w:type="pct"/>
          </w:tcPr>
          <w:p w14:paraId="43327231" w14:textId="77777777" w:rsidR="008479EA" w:rsidRPr="0009014D" w:rsidRDefault="008479EA" w:rsidP="00AA68C2">
            <w:pPr>
              <w:cnfStyle w:val="000000100000" w:firstRow="0" w:lastRow="0" w:firstColumn="0" w:lastColumn="0" w:oddVBand="0" w:evenVBand="0" w:oddHBand="1" w:evenHBand="0" w:firstRowFirstColumn="0" w:firstRowLastColumn="0" w:lastRowFirstColumn="0" w:lastRowLastColumn="0"/>
              <w:rPr>
                <w:rFonts w:cs="Times New Roman"/>
                <w:szCs w:val="14"/>
                <w:lang w:val="en-GB"/>
              </w:rPr>
            </w:pPr>
            <w:r w:rsidRPr="0009014D">
              <w:rPr>
                <w:rFonts w:cs="Times New Roman"/>
                <w:szCs w:val="14"/>
                <w:lang w:val="en-GB"/>
              </w:rPr>
              <w:t>-</w:t>
            </w:r>
          </w:p>
        </w:tc>
        <w:tc>
          <w:tcPr>
            <w:tcW w:w="830" w:type="pct"/>
          </w:tcPr>
          <w:p w14:paraId="0153A503" w14:textId="77777777" w:rsidR="008479EA" w:rsidRPr="0009014D" w:rsidRDefault="008479EA" w:rsidP="00AA68C2">
            <w:pPr>
              <w:cnfStyle w:val="000000100000" w:firstRow="0" w:lastRow="0" w:firstColumn="0" w:lastColumn="0" w:oddVBand="0" w:evenVBand="0" w:oddHBand="1" w:evenHBand="0" w:firstRowFirstColumn="0" w:firstRowLastColumn="0" w:lastRowFirstColumn="0" w:lastRowLastColumn="0"/>
              <w:rPr>
                <w:rFonts w:cs="Times New Roman"/>
                <w:szCs w:val="14"/>
                <w:lang w:val="en-GB"/>
              </w:rPr>
            </w:pPr>
            <w:r w:rsidRPr="0009014D">
              <w:rPr>
                <w:szCs w:val="14"/>
                <w:lang w:val="en-GB"/>
              </w:rPr>
              <w:t>DEX 15+</w:t>
            </w:r>
          </w:p>
        </w:tc>
        <w:tc>
          <w:tcPr>
            <w:tcW w:w="624" w:type="pct"/>
          </w:tcPr>
          <w:p w14:paraId="00EE0417" w14:textId="77777777" w:rsidR="008479EA" w:rsidRPr="0009014D" w:rsidRDefault="008479EA" w:rsidP="00AA68C2">
            <w:pPr>
              <w:cnfStyle w:val="000000100000" w:firstRow="0" w:lastRow="0" w:firstColumn="0" w:lastColumn="0" w:oddVBand="0" w:evenVBand="0" w:oddHBand="1" w:evenHBand="0" w:firstRowFirstColumn="0" w:firstRowLastColumn="0" w:lastRowFirstColumn="0" w:lastRowLastColumn="0"/>
              <w:rPr>
                <w:rFonts w:eastAsiaTheme="majorEastAsia" w:cs="Times New Roman"/>
                <w:iCs/>
                <w:szCs w:val="14"/>
                <w:lang w:val="en-GB"/>
              </w:rPr>
            </w:pPr>
            <w:r w:rsidRPr="0009014D">
              <w:rPr>
                <w:lang w:val="en-GB"/>
              </w:rPr>
              <w:t>Passive</w:t>
            </w:r>
          </w:p>
        </w:tc>
      </w:tr>
      <w:tr w:rsidR="008479EA" w:rsidRPr="0009014D" w14:paraId="590751E8" w14:textId="77777777" w:rsidTr="008479EA">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837" w:type="pct"/>
          </w:tcPr>
          <w:p w14:paraId="3DF7A9E5" w14:textId="53DC8B35" w:rsidR="008479EA" w:rsidRPr="0009014D" w:rsidRDefault="008479EA" w:rsidP="00AA68C2">
            <w:pPr>
              <w:rPr>
                <w:bCs/>
                <w:lang w:val="en-GB"/>
              </w:rPr>
            </w:pPr>
            <w:r w:rsidRPr="0009014D">
              <w:rPr>
                <w:bCs/>
                <w:lang w:val="en-GB"/>
              </w:rPr>
              <w:t>Self-discipline</w:t>
            </w:r>
          </w:p>
        </w:tc>
        <w:tc>
          <w:tcPr>
            <w:tcW w:w="458" w:type="pct"/>
          </w:tcPr>
          <w:p w14:paraId="613D9CFE" w14:textId="77777777" w:rsidR="008479EA" w:rsidRPr="0009014D" w:rsidRDefault="008479EA" w:rsidP="00AA68C2">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0</w:t>
            </w:r>
          </w:p>
        </w:tc>
        <w:tc>
          <w:tcPr>
            <w:tcW w:w="308" w:type="pct"/>
          </w:tcPr>
          <w:p w14:paraId="460E1A3D" w14:textId="7D9209AF" w:rsidR="008479EA" w:rsidRPr="0009014D" w:rsidRDefault="008479EA" w:rsidP="00AA68C2">
            <w:pPr>
              <w:cnfStyle w:val="000000010000" w:firstRow="0" w:lastRow="0" w:firstColumn="0" w:lastColumn="0" w:oddVBand="0" w:evenVBand="0" w:oddHBand="0" w:evenHBand="1" w:firstRowFirstColumn="0" w:firstRowLastColumn="0" w:lastRowFirstColumn="0" w:lastRowLastColumn="0"/>
              <w:rPr>
                <w:rFonts w:cs="Times New Roman"/>
                <w:szCs w:val="14"/>
                <w:lang w:val="en-GB"/>
              </w:rPr>
            </w:pPr>
            <w:r w:rsidRPr="0009014D">
              <w:rPr>
                <w:lang w:val="en-GB"/>
              </w:rPr>
              <w:t>1</w:t>
            </w:r>
          </w:p>
        </w:tc>
        <w:tc>
          <w:tcPr>
            <w:tcW w:w="943" w:type="pct"/>
          </w:tcPr>
          <w:p w14:paraId="26117ED6" w14:textId="77777777" w:rsidR="008479EA" w:rsidRPr="0009014D" w:rsidRDefault="008479EA" w:rsidP="00AA68C2">
            <w:pPr>
              <w:cnfStyle w:val="000000010000" w:firstRow="0" w:lastRow="0" w:firstColumn="0" w:lastColumn="0" w:oddVBand="0" w:evenVBand="0" w:oddHBand="0" w:evenHBand="1" w:firstRowFirstColumn="0" w:firstRowLastColumn="0" w:lastRowFirstColumn="0" w:lastRowLastColumn="0"/>
              <w:rPr>
                <w:rFonts w:cs="Times New Roman"/>
                <w:szCs w:val="14"/>
                <w:lang w:val="en-GB"/>
              </w:rPr>
            </w:pPr>
            <w:r w:rsidRPr="0009014D">
              <w:rPr>
                <w:rFonts w:cs="Times New Roman"/>
                <w:szCs w:val="14"/>
                <w:lang w:val="en-GB"/>
              </w:rPr>
              <w:t>-</w:t>
            </w:r>
          </w:p>
        </w:tc>
        <w:tc>
          <w:tcPr>
            <w:tcW w:w="830" w:type="pct"/>
          </w:tcPr>
          <w:p w14:paraId="083BA812" w14:textId="77777777" w:rsidR="008479EA" w:rsidRPr="0009014D" w:rsidRDefault="008479EA" w:rsidP="00AA68C2">
            <w:pPr>
              <w:cnfStyle w:val="000000010000" w:firstRow="0" w:lastRow="0" w:firstColumn="0" w:lastColumn="0" w:oddVBand="0" w:evenVBand="0" w:oddHBand="0" w:evenHBand="1" w:firstRowFirstColumn="0" w:firstRowLastColumn="0" w:lastRowFirstColumn="0" w:lastRowLastColumn="0"/>
              <w:rPr>
                <w:rFonts w:cs="Times New Roman"/>
                <w:szCs w:val="14"/>
                <w:lang w:val="en-GB"/>
              </w:rPr>
            </w:pPr>
            <w:r w:rsidRPr="0009014D">
              <w:rPr>
                <w:lang w:val="en-GB"/>
              </w:rPr>
              <w:t>-</w:t>
            </w:r>
          </w:p>
        </w:tc>
        <w:tc>
          <w:tcPr>
            <w:tcW w:w="624" w:type="pct"/>
          </w:tcPr>
          <w:p w14:paraId="73AB6339" w14:textId="77777777" w:rsidR="008479EA" w:rsidRPr="0009014D" w:rsidRDefault="008479EA" w:rsidP="00AA68C2">
            <w:pPr>
              <w:cnfStyle w:val="000000010000" w:firstRow="0" w:lastRow="0" w:firstColumn="0" w:lastColumn="0" w:oddVBand="0" w:evenVBand="0" w:oddHBand="0" w:evenHBand="1" w:firstRowFirstColumn="0" w:firstRowLastColumn="0" w:lastRowFirstColumn="0" w:lastRowLastColumn="0"/>
              <w:rPr>
                <w:rFonts w:eastAsiaTheme="majorEastAsia" w:cs="Times New Roman"/>
                <w:iCs/>
                <w:szCs w:val="14"/>
                <w:lang w:val="en-GB"/>
              </w:rPr>
            </w:pPr>
            <w:r w:rsidRPr="0009014D">
              <w:rPr>
                <w:lang w:val="en-GB"/>
              </w:rPr>
              <w:t>Passive</w:t>
            </w:r>
          </w:p>
        </w:tc>
      </w:tr>
      <w:tr w:rsidR="008479EA" w:rsidRPr="0009014D" w14:paraId="3D849AE7" w14:textId="77777777" w:rsidTr="008479EA">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837" w:type="pct"/>
          </w:tcPr>
          <w:p w14:paraId="46C000FB" w14:textId="77777777" w:rsidR="008479EA" w:rsidRPr="0009014D" w:rsidRDefault="008479EA" w:rsidP="00AA68C2">
            <w:pPr>
              <w:rPr>
                <w:bCs/>
                <w:lang w:val="en-GB"/>
              </w:rPr>
            </w:pPr>
            <w:r w:rsidRPr="0009014D">
              <w:rPr>
                <w:bCs/>
                <w:lang w:val="en-GB"/>
              </w:rPr>
              <w:t>Passive Stance</w:t>
            </w:r>
          </w:p>
        </w:tc>
        <w:tc>
          <w:tcPr>
            <w:tcW w:w="458" w:type="pct"/>
          </w:tcPr>
          <w:p w14:paraId="4EF280C3" w14:textId="77777777" w:rsidR="008479EA" w:rsidRPr="0009014D" w:rsidRDefault="008479EA" w:rsidP="00AA68C2">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0</w:t>
            </w:r>
          </w:p>
        </w:tc>
        <w:tc>
          <w:tcPr>
            <w:tcW w:w="308" w:type="pct"/>
          </w:tcPr>
          <w:p w14:paraId="3F4F345F" w14:textId="6BD7D6E6" w:rsidR="008479EA" w:rsidRPr="0009014D" w:rsidRDefault="008479EA" w:rsidP="00AA68C2">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1</w:t>
            </w:r>
          </w:p>
        </w:tc>
        <w:tc>
          <w:tcPr>
            <w:tcW w:w="943" w:type="pct"/>
          </w:tcPr>
          <w:p w14:paraId="5C98F913" w14:textId="77777777" w:rsidR="008479EA" w:rsidRPr="0009014D" w:rsidRDefault="008479EA" w:rsidP="00AA68C2">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w:t>
            </w:r>
          </w:p>
        </w:tc>
        <w:tc>
          <w:tcPr>
            <w:tcW w:w="830" w:type="pct"/>
          </w:tcPr>
          <w:p w14:paraId="73984290" w14:textId="77777777" w:rsidR="008479EA" w:rsidRPr="0009014D" w:rsidRDefault="008479EA" w:rsidP="00AA68C2">
            <w:pPr>
              <w:cnfStyle w:val="000000100000" w:firstRow="0" w:lastRow="0" w:firstColumn="0" w:lastColumn="0" w:oddVBand="0" w:evenVBand="0" w:oddHBand="1" w:evenHBand="0" w:firstRowFirstColumn="0" w:firstRowLastColumn="0" w:lastRowFirstColumn="0" w:lastRowLastColumn="0"/>
              <w:rPr>
                <w:lang w:val="en-GB"/>
              </w:rPr>
            </w:pPr>
            <w:r w:rsidRPr="0009014D">
              <w:rPr>
                <w:szCs w:val="14"/>
                <w:lang w:val="en-GB"/>
              </w:rPr>
              <w:t>DEX 15+</w:t>
            </w:r>
          </w:p>
        </w:tc>
        <w:tc>
          <w:tcPr>
            <w:tcW w:w="624" w:type="pct"/>
          </w:tcPr>
          <w:p w14:paraId="333E8766" w14:textId="77777777" w:rsidR="008479EA" w:rsidRPr="0009014D" w:rsidRDefault="008479EA" w:rsidP="00AA68C2">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Passive</w:t>
            </w:r>
          </w:p>
        </w:tc>
      </w:tr>
      <w:tr w:rsidR="008479EA" w:rsidRPr="0009014D" w14:paraId="3FB704EE" w14:textId="77777777" w:rsidTr="008479EA">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837" w:type="pct"/>
          </w:tcPr>
          <w:p w14:paraId="233760EB" w14:textId="77777777" w:rsidR="008479EA" w:rsidRPr="0009014D" w:rsidRDefault="008479EA" w:rsidP="00AA68C2">
            <w:pPr>
              <w:rPr>
                <w:bCs/>
                <w:lang w:val="en-GB"/>
              </w:rPr>
            </w:pPr>
            <w:r w:rsidRPr="0009014D">
              <w:rPr>
                <w:bCs/>
                <w:lang w:val="en-GB"/>
              </w:rPr>
              <w:t>Fallen Stance</w:t>
            </w:r>
          </w:p>
        </w:tc>
        <w:tc>
          <w:tcPr>
            <w:tcW w:w="458" w:type="pct"/>
          </w:tcPr>
          <w:p w14:paraId="1E8DE3E0" w14:textId="77777777" w:rsidR="008479EA" w:rsidRPr="0009014D" w:rsidRDefault="008479EA" w:rsidP="00AA68C2">
            <w:pPr>
              <w:cnfStyle w:val="000000010000" w:firstRow="0" w:lastRow="0" w:firstColumn="0" w:lastColumn="0" w:oddVBand="0" w:evenVBand="0" w:oddHBand="0" w:evenHBand="1" w:firstRowFirstColumn="0" w:firstRowLastColumn="0" w:lastRowFirstColumn="0" w:lastRowLastColumn="0"/>
              <w:rPr>
                <w:lang w:val="en-GB"/>
              </w:rPr>
            </w:pPr>
            <w:r w:rsidRPr="0009014D">
              <w:rPr>
                <w:szCs w:val="14"/>
                <w:lang w:val="en-GB"/>
              </w:rPr>
              <w:t>3</w:t>
            </w:r>
          </w:p>
        </w:tc>
        <w:tc>
          <w:tcPr>
            <w:tcW w:w="308" w:type="pct"/>
          </w:tcPr>
          <w:p w14:paraId="76B02DBB" w14:textId="713BD089" w:rsidR="008479EA" w:rsidRPr="0009014D" w:rsidRDefault="008479EA" w:rsidP="00AA68C2">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4</w:t>
            </w:r>
          </w:p>
        </w:tc>
        <w:tc>
          <w:tcPr>
            <w:tcW w:w="943" w:type="pct"/>
          </w:tcPr>
          <w:p w14:paraId="5FD75D90" w14:textId="77777777" w:rsidR="008479EA" w:rsidRPr="0009014D" w:rsidRDefault="008479EA" w:rsidP="00AA68C2">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c>
          <w:tcPr>
            <w:tcW w:w="830" w:type="pct"/>
          </w:tcPr>
          <w:p w14:paraId="642D3640" w14:textId="77777777" w:rsidR="008479EA" w:rsidRPr="0009014D" w:rsidRDefault="008479EA" w:rsidP="00AA68C2">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Passive Stance</w:t>
            </w:r>
          </w:p>
        </w:tc>
        <w:tc>
          <w:tcPr>
            <w:tcW w:w="624" w:type="pct"/>
          </w:tcPr>
          <w:p w14:paraId="35872665" w14:textId="77777777" w:rsidR="008479EA" w:rsidRPr="0009014D" w:rsidRDefault="008479EA" w:rsidP="00AA68C2">
            <w:pPr>
              <w:cnfStyle w:val="000000010000" w:firstRow="0" w:lastRow="0" w:firstColumn="0" w:lastColumn="0" w:oddVBand="0" w:evenVBand="0" w:oddHBand="0" w:evenHBand="1" w:firstRowFirstColumn="0" w:firstRowLastColumn="0" w:lastRowFirstColumn="0" w:lastRowLastColumn="0"/>
              <w:rPr>
                <w:lang w:val="en-GB"/>
              </w:rPr>
            </w:pPr>
            <w:r w:rsidRPr="0009014D">
              <w:rPr>
                <w:szCs w:val="14"/>
                <w:lang w:val="en-GB"/>
              </w:rPr>
              <w:t>Passive</w:t>
            </w:r>
          </w:p>
        </w:tc>
      </w:tr>
      <w:tr w:rsidR="008479EA" w:rsidRPr="0009014D" w14:paraId="408050A8" w14:textId="77777777" w:rsidTr="008479EA">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837" w:type="pct"/>
          </w:tcPr>
          <w:p w14:paraId="6B44EE1B" w14:textId="4ED55E53" w:rsidR="008479EA" w:rsidRPr="0009014D" w:rsidRDefault="008479EA" w:rsidP="00AA68C2">
            <w:pPr>
              <w:rPr>
                <w:bCs/>
                <w:lang w:val="en-GB"/>
              </w:rPr>
            </w:pPr>
            <w:r w:rsidRPr="0009014D">
              <w:rPr>
                <w:bCs/>
                <w:lang w:val="en-GB"/>
              </w:rPr>
              <w:t xml:space="preserve">Battle Ready </w:t>
            </w:r>
          </w:p>
        </w:tc>
        <w:tc>
          <w:tcPr>
            <w:tcW w:w="458" w:type="pct"/>
          </w:tcPr>
          <w:p w14:paraId="4E6F853B" w14:textId="77777777" w:rsidR="008479EA" w:rsidRPr="0009014D" w:rsidRDefault="008479EA" w:rsidP="00AA68C2">
            <w:pPr>
              <w:cnfStyle w:val="000000100000" w:firstRow="0" w:lastRow="0" w:firstColumn="0" w:lastColumn="0" w:oddVBand="0" w:evenVBand="0" w:oddHBand="1" w:evenHBand="0" w:firstRowFirstColumn="0" w:firstRowLastColumn="0" w:lastRowFirstColumn="0" w:lastRowLastColumn="0"/>
              <w:rPr>
                <w:szCs w:val="14"/>
                <w:lang w:val="en-GB"/>
              </w:rPr>
            </w:pPr>
            <w:r w:rsidRPr="0009014D">
              <w:rPr>
                <w:lang w:val="en-GB"/>
              </w:rPr>
              <w:t>4</w:t>
            </w:r>
          </w:p>
        </w:tc>
        <w:tc>
          <w:tcPr>
            <w:tcW w:w="308" w:type="pct"/>
          </w:tcPr>
          <w:p w14:paraId="53746145" w14:textId="1EBC13DA" w:rsidR="008479EA" w:rsidRPr="0009014D" w:rsidRDefault="008479EA" w:rsidP="00AA68C2">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5</w:t>
            </w:r>
          </w:p>
        </w:tc>
        <w:tc>
          <w:tcPr>
            <w:tcW w:w="943" w:type="pct"/>
          </w:tcPr>
          <w:p w14:paraId="32C46A29" w14:textId="77777777" w:rsidR="008479EA" w:rsidRPr="0009014D" w:rsidRDefault="008479EA" w:rsidP="00AA68C2">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w:t>
            </w:r>
          </w:p>
        </w:tc>
        <w:tc>
          <w:tcPr>
            <w:tcW w:w="830" w:type="pct"/>
          </w:tcPr>
          <w:p w14:paraId="3429756C" w14:textId="77777777" w:rsidR="008479EA" w:rsidRPr="0009014D" w:rsidRDefault="008479EA" w:rsidP="00AA68C2">
            <w:pPr>
              <w:cnfStyle w:val="000000100000" w:firstRow="0" w:lastRow="0" w:firstColumn="0" w:lastColumn="0" w:oddVBand="0" w:evenVBand="0" w:oddHBand="1" w:evenHBand="0" w:firstRowFirstColumn="0" w:firstRowLastColumn="0" w:lastRowFirstColumn="0" w:lastRowLastColumn="0"/>
              <w:rPr>
                <w:lang w:val="en-GB"/>
              </w:rPr>
            </w:pPr>
            <w:r w:rsidRPr="0009014D">
              <w:rPr>
                <w:szCs w:val="14"/>
                <w:lang w:val="en-GB"/>
              </w:rPr>
              <w:t>DEX 15+</w:t>
            </w:r>
          </w:p>
        </w:tc>
        <w:tc>
          <w:tcPr>
            <w:tcW w:w="624" w:type="pct"/>
          </w:tcPr>
          <w:p w14:paraId="358A717F" w14:textId="77777777" w:rsidR="008479EA" w:rsidRPr="0009014D" w:rsidRDefault="008479EA" w:rsidP="00AA68C2">
            <w:pPr>
              <w:cnfStyle w:val="000000100000" w:firstRow="0" w:lastRow="0" w:firstColumn="0" w:lastColumn="0" w:oddVBand="0" w:evenVBand="0" w:oddHBand="1" w:evenHBand="0" w:firstRowFirstColumn="0" w:firstRowLastColumn="0" w:lastRowFirstColumn="0" w:lastRowLastColumn="0"/>
              <w:rPr>
                <w:lang w:val="en-GB"/>
              </w:rPr>
            </w:pPr>
            <w:r w:rsidRPr="0009014D">
              <w:rPr>
                <w:szCs w:val="14"/>
                <w:lang w:val="en-GB"/>
              </w:rPr>
              <w:t>Passive</w:t>
            </w:r>
          </w:p>
        </w:tc>
      </w:tr>
      <w:tr w:rsidR="008479EA" w:rsidRPr="0009014D" w14:paraId="7372D108" w14:textId="77777777" w:rsidTr="008479EA">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837" w:type="pct"/>
          </w:tcPr>
          <w:p w14:paraId="15A30377" w14:textId="77777777" w:rsidR="008479EA" w:rsidRPr="0009014D" w:rsidRDefault="008479EA" w:rsidP="00AA68C2">
            <w:pPr>
              <w:rPr>
                <w:bCs/>
                <w:lang w:val="en-GB"/>
              </w:rPr>
            </w:pPr>
            <w:r w:rsidRPr="0009014D">
              <w:rPr>
                <w:bCs/>
                <w:lang w:val="en-GB"/>
              </w:rPr>
              <w:t>Combined Stance</w:t>
            </w:r>
          </w:p>
        </w:tc>
        <w:tc>
          <w:tcPr>
            <w:tcW w:w="458" w:type="pct"/>
          </w:tcPr>
          <w:p w14:paraId="29C8BC2E" w14:textId="77777777" w:rsidR="008479EA" w:rsidRPr="0009014D" w:rsidRDefault="008479EA" w:rsidP="00AA68C2">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5</w:t>
            </w:r>
          </w:p>
        </w:tc>
        <w:tc>
          <w:tcPr>
            <w:tcW w:w="308" w:type="pct"/>
          </w:tcPr>
          <w:p w14:paraId="23D2C171" w14:textId="63DC7464" w:rsidR="008479EA" w:rsidRPr="0009014D" w:rsidRDefault="008479EA" w:rsidP="00AA68C2">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6</w:t>
            </w:r>
          </w:p>
        </w:tc>
        <w:tc>
          <w:tcPr>
            <w:tcW w:w="943" w:type="pct"/>
          </w:tcPr>
          <w:p w14:paraId="6753CF2F" w14:textId="77777777" w:rsidR="008479EA" w:rsidRPr="0009014D" w:rsidRDefault="008479EA" w:rsidP="00AA68C2">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c>
          <w:tcPr>
            <w:tcW w:w="830" w:type="pct"/>
          </w:tcPr>
          <w:p w14:paraId="154034B0" w14:textId="77777777" w:rsidR="008479EA" w:rsidRPr="0009014D" w:rsidRDefault="008479EA" w:rsidP="00AA68C2">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Fallen Stance</w:t>
            </w:r>
          </w:p>
        </w:tc>
        <w:tc>
          <w:tcPr>
            <w:tcW w:w="624" w:type="pct"/>
          </w:tcPr>
          <w:p w14:paraId="5B320C04" w14:textId="77777777" w:rsidR="008479EA" w:rsidRPr="0009014D" w:rsidRDefault="008479EA" w:rsidP="00AA68C2">
            <w:pPr>
              <w:cnfStyle w:val="000000010000" w:firstRow="0" w:lastRow="0" w:firstColumn="0" w:lastColumn="0" w:oddVBand="0" w:evenVBand="0" w:oddHBand="0" w:evenHBand="1" w:firstRowFirstColumn="0" w:firstRowLastColumn="0" w:lastRowFirstColumn="0" w:lastRowLastColumn="0"/>
              <w:rPr>
                <w:lang w:val="en-GB"/>
              </w:rPr>
            </w:pPr>
            <w:r w:rsidRPr="0009014D">
              <w:rPr>
                <w:szCs w:val="14"/>
                <w:lang w:val="en-GB"/>
              </w:rPr>
              <w:t>Passive</w:t>
            </w:r>
          </w:p>
        </w:tc>
      </w:tr>
      <w:tr w:rsidR="008479EA" w:rsidRPr="0009014D" w14:paraId="70951A6D" w14:textId="77777777" w:rsidTr="008479EA">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837" w:type="pct"/>
          </w:tcPr>
          <w:p w14:paraId="2B0C543D" w14:textId="6A906978" w:rsidR="008479EA" w:rsidRPr="0009014D" w:rsidRDefault="008479EA" w:rsidP="00AA68C2">
            <w:pPr>
              <w:rPr>
                <w:bCs/>
                <w:lang w:val="en-GB"/>
              </w:rPr>
            </w:pPr>
            <w:r w:rsidRPr="0009014D">
              <w:rPr>
                <w:bCs/>
                <w:lang w:val="en-GB"/>
              </w:rPr>
              <w:t>Combat Analysis</w:t>
            </w:r>
          </w:p>
        </w:tc>
        <w:tc>
          <w:tcPr>
            <w:tcW w:w="458" w:type="pct"/>
          </w:tcPr>
          <w:p w14:paraId="13087291" w14:textId="41A306C3" w:rsidR="008479EA" w:rsidRPr="0009014D" w:rsidRDefault="008479EA" w:rsidP="00AA68C2">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4</w:t>
            </w:r>
          </w:p>
        </w:tc>
        <w:tc>
          <w:tcPr>
            <w:tcW w:w="308" w:type="pct"/>
          </w:tcPr>
          <w:p w14:paraId="461FE650" w14:textId="1B6A0050" w:rsidR="008479EA" w:rsidRPr="0009014D" w:rsidRDefault="008479EA" w:rsidP="00AA68C2">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5</w:t>
            </w:r>
          </w:p>
        </w:tc>
        <w:tc>
          <w:tcPr>
            <w:tcW w:w="943" w:type="pct"/>
          </w:tcPr>
          <w:p w14:paraId="50D36966" w14:textId="24230CCA" w:rsidR="008479EA" w:rsidRPr="0009014D" w:rsidRDefault="008479EA" w:rsidP="00AA68C2">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w:t>
            </w:r>
          </w:p>
        </w:tc>
        <w:tc>
          <w:tcPr>
            <w:tcW w:w="830" w:type="pct"/>
          </w:tcPr>
          <w:p w14:paraId="597F3BD4" w14:textId="0D1C7457" w:rsidR="008479EA" w:rsidRPr="0009014D" w:rsidRDefault="008479EA" w:rsidP="00AA68C2">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w:t>
            </w:r>
          </w:p>
        </w:tc>
        <w:tc>
          <w:tcPr>
            <w:tcW w:w="624" w:type="pct"/>
          </w:tcPr>
          <w:p w14:paraId="012722B0" w14:textId="3AAF037D" w:rsidR="008479EA" w:rsidRPr="0009014D" w:rsidRDefault="008479EA" w:rsidP="00AA68C2">
            <w:pPr>
              <w:cnfStyle w:val="000000100000" w:firstRow="0" w:lastRow="0" w:firstColumn="0" w:lastColumn="0" w:oddVBand="0" w:evenVBand="0" w:oddHBand="1" w:evenHBand="0" w:firstRowFirstColumn="0" w:firstRowLastColumn="0" w:lastRowFirstColumn="0" w:lastRowLastColumn="0"/>
              <w:rPr>
                <w:szCs w:val="14"/>
                <w:lang w:val="en-GB"/>
              </w:rPr>
            </w:pPr>
            <w:r w:rsidRPr="0009014D">
              <w:rPr>
                <w:lang w:val="en-GB"/>
              </w:rPr>
              <w:t>Q</w:t>
            </w:r>
          </w:p>
        </w:tc>
      </w:tr>
      <w:tr w:rsidR="008479EA" w:rsidRPr="0009014D" w14:paraId="770249B3" w14:textId="77777777" w:rsidTr="008479EA">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837" w:type="pct"/>
          </w:tcPr>
          <w:p w14:paraId="7B94F55D" w14:textId="412B2032" w:rsidR="008479EA" w:rsidRPr="0009014D" w:rsidRDefault="008479EA" w:rsidP="00AA68C2">
            <w:pPr>
              <w:rPr>
                <w:bCs/>
                <w:lang w:val="en-GB"/>
              </w:rPr>
            </w:pPr>
            <w:r w:rsidRPr="0009014D">
              <w:rPr>
                <w:bCs/>
                <w:lang w:val="en-GB"/>
              </w:rPr>
              <w:t>Advanced Fighting Analysis (Dodge)</w:t>
            </w:r>
          </w:p>
        </w:tc>
        <w:tc>
          <w:tcPr>
            <w:tcW w:w="458" w:type="pct"/>
          </w:tcPr>
          <w:p w14:paraId="1C95FD34" w14:textId="14220090" w:rsidR="008479EA" w:rsidRPr="0009014D" w:rsidRDefault="008479EA" w:rsidP="00AA68C2">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4</w:t>
            </w:r>
          </w:p>
        </w:tc>
        <w:tc>
          <w:tcPr>
            <w:tcW w:w="308" w:type="pct"/>
          </w:tcPr>
          <w:p w14:paraId="411F76A7" w14:textId="4C9ACAB0" w:rsidR="008479EA" w:rsidRPr="0009014D" w:rsidRDefault="008479EA" w:rsidP="00AA68C2">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5</w:t>
            </w:r>
          </w:p>
        </w:tc>
        <w:tc>
          <w:tcPr>
            <w:tcW w:w="943" w:type="pct"/>
          </w:tcPr>
          <w:p w14:paraId="6F17B86F" w14:textId="6FAE7107" w:rsidR="008479EA" w:rsidRPr="0009014D" w:rsidRDefault="008479EA" w:rsidP="00AA68C2">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c>
          <w:tcPr>
            <w:tcW w:w="830" w:type="pct"/>
          </w:tcPr>
          <w:p w14:paraId="7C0B7D5F" w14:textId="17A7E01C" w:rsidR="008479EA" w:rsidRPr="0009014D" w:rsidRDefault="008479EA" w:rsidP="00AA68C2">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Combat Analysis</w:t>
            </w:r>
          </w:p>
        </w:tc>
        <w:tc>
          <w:tcPr>
            <w:tcW w:w="624" w:type="pct"/>
          </w:tcPr>
          <w:p w14:paraId="5FD599E0" w14:textId="67259625" w:rsidR="008479EA" w:rsidRPr="0009014D" w:rsidRDefault="008479EA" w:rsidP="00AA68C2">
            <w:pPr>
              <w:cnfStyle w:val="000000010000" w:firstRow="0" w:lastRow="0" w:firstColumn="0" w:lastColumn="0" w:oddVBand="0" w:evenVBand="0" w:oddHBand="0" w:evenHBand="1" w:firstRowFirstColumn="0" w:firstRowLastColumn="0" w:lastRowFirstColumn="0" w:lastRowLastColumn="0"/>
              <w:rPr>
                <w:szCs w:val="14"/>
                <w:lang w:val="en-GB"/>
              </w:rPr>
            </w:pPr>
            <w:r w:rsidRPr="0009014D">
              <w:rPr>
                <w:lang w:val="en-GB"/>
              </w:rPr>
              <w:t>Passive</w:t>
            </w:r>
          </w:p>
        </w:tc>
      </w:tr>
      <w:tr w:rsidR="008479EA" w:rsidRPr="0009014D" w14:paraId="5D86A651" w14:textId="77777777" w:rsidTr="008479EA">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837" w:type="pct"/>
          </w:tcPr>
          <w:p w14:paraId="0B93B818" w14:textId="2E7F04D1" w:rsidR="008479EA" w:rsidRPr="0009014D" w:rsidRDefault="008479EA" w:rsidP="00AA68C2">
            <w:pPr>
              <w:rPr>
                <w:bCs/>
                <w:lang w:val="en-GB"/>
              </w:rPr>
            </w:pPr>
            <w:r w:rsidRPr="0009014D">
              <w:rPr>
                <w:bCs/>
                <w:lang w:val="en-GB"/>
              </w:rPr>
              <w:t>Advanced Fighting Analysis (Offensive)</w:t>
            </w:r>
          </w:p>
        </w:tc>
        <w:tc>
          <w:tcPr>
            <w:tcW w:w="458" w:type="pct"/>
          </w:tcPr>
          <w:p w14:paraId="3D0A1EF3" w14:textId="75B8639B" w:rsidR="008479EA" w:rsidRPr="0009014D" w:rsidRDefault="008479EA" w:rsidP="00AA68C2">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5</w:t>
            </w:r>
          </w:p>
        </w:tc>
        <w:tc>
          <w:tcPr>
            <w:tcW w:w="308" w:type="pct"/>
          </w:tcPr>
          <w:p w14:paraId="48522CE3" w14:textId="6E936710" w:rsidR="008479EA" w:rsidRPr="0009014D" w:rsidRDefault="008479EA" w:rsidP="00AA68C2">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6</w:t>
            </w:r>
          </w:p>
        </w:tc>
        <w:tc>
          <w:tcPr>
            <w:tcW w:w="943" w:type="pct"/>
          </w:tcPr>
          <w:p w14:paraId="1390EDCA" w14:textId="12331CF8" w:rsidR="008479EA" w:rsidRPr="0009014D" w:rsidRDefault="008479EA" w:rsidP="00AA68C2">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w:t>
            </w:r>
          </w:p>
        </w:tc>
        <w:tc>
          <w:tcPr>
            <w:tcW w:w="830" w:type="pct"/>
          </w:tcPr>
          <w:p w14:paraId="39FF1262" w14:textId="1E4D55FC" w:rsidR="008479EA" w:rsidRPr="0009014D" w:rsidRDefault="008479EA" w:rsidP="00AA68C2">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Combat Analysis</w:t>
            </w:r>
          </w:p>
        </w:tc>
        <w:tc>
          <w:tcPr>
            <w:tcW w:w="624" w:type="pct"/>
          </w:tcPr>
          <w:p w14:paraId="097115B1" w14:textId="27FDEB13" w:rsidR="008479EA" w:rsidRPr="0009014D" w:rsidRDefault="008479EA" w:rsidP="00AA68C2">
            <w:pPr>
              <w:cnfStyle w:val="000000100000" w:firstRow="0" w:lastRow="0" w:firstColumn="0" w:lastColumn="0" w:oddVBand="0" w:evenVBand="0" w:oddHBand="1" w:evenHBand="0" w:firstRowFirstColumn="0" w:firstRowLastColumn="0" w:lastRowFirstColumn="0" w:lastRowLastColumn="0"/>
              <w:rPr>
                <w:szCs w:val="14"/>
                <w:lang w:val="en-GB"/>
              </w:rPr>
            </w:pPr>
            <w:r w:rsidRPr="0009014D">
              <w:rPr>
                <w:lang w:val="en-GB"/>
              </w:rPr>
              <w:t>Passive</w:t>
            </w:r>
          </w:p>
        </w:tc>
      </w:tr>
      <w:bookmarkEnd w:id="2082"/>
    </w:tbl>
    <w:p w14:paraId="41E62183" w14:textId="77777777" w:rsidR="005A68A4" w:rsidRPr="0009014D" w:rsidRDefault="005A68A4" w:rsidP="005A68A4">
      <w:pPr>
        <w:pStyle w:val="DataBox"/>
        <w:rPr>
          <w:sz w:val="2"/>
          <w:szCs w:val="2"/>
          <w:lang w:val="en-GB"/>
        </w:rPr>
      </w:pPr>
    </w:p>
    <w:tbl>
      <w:tblPr>
        <w:tblStyle w:val="Grundegenskaber"/>
        <w:tblW w:w="5000" w:type="pct"/>
        <w:tblCellMar>
          <w:left w:w="51" w:type="dxa"/>
          <w:right w:w="51" w:type="dxa"/>
        </w:tblCellMar>
        <w:tblLook w:val="04A0" w:firstRow="1" w:lastRow="0" w:firstColumn="1" w:lastColumn="0" w:noHBand="0" w:noVBand="1"/>
      </w:tblPr>
      <w:tblGrid>
        <w:gridCol w:w="3605"/>
        <w:gridCol w:w="2192"/>
        <w:gridCol w:w="1376"/>
        <w:gridCol w:w="3005"/>
      </w:tblGrid>
      <w:tr w:rsidR="005A68A4" w:rsidRPr="0009014D" w14:paraId="09F6F41F" w14:textId="77777777" w:rsidTr="00546E8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4"/>
          </w:tcPr>
          <w:p w14:paraId="34A0700A" w14:textId="77777777" w:rsidR="005A68A4" w:rsidRPr="0009014D" w:rsidRDefault="005A68A4" w:rsidP="00546E83">
            <w:pPr>
              <w:pStyle w:val="Afstandogtabeller"/>
              <w:jc w:val="center"/>
              <w:rPr>
                <w:lang w:val="en-GB"/>
              </w:rPr>
            </w:pPr>
            <w:r>
              <w:rPr>
                <w:lang w:val="en-GB"/>
              </w:rPr>
              <w:t>Schools of Stances</w:t>
            </w:r>
          </w:p>
        </w:tc>
      </w:tr>
      <w:tr w:rsidR="005A68A4" w:rsidRPr="0009014D" w14:paraId="116A19B1" w14:textId="77777777" w:rsidTr="00546E8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71" w:type="pct"/>
          </w:tcPr>
          <w:p w14:paraId="61FFFD7C" w14:textId="77777777" w:rsidR="005A68A4" w:rsidRPr="0009014D" w:rsidRDefault="005A68A4" w:rsidP="00546E83">
            <w:pPr>
              <w:pStyle w:val="Afstandogtabeller"/>
              <w:rPr>
                <w:lang w:val="en-GB"/>
              </w:rPr>
            </w:pPr>
            <w:r w:rsidRPr="0009014D">
              <w:rPr>
                <w:lang w:val="en-GB"/>
              </w:rPr>
              <w:t>Skill Extension</w:t>
            </w:r>
          </w:p>
        </w:tc>
        <w:tc>
          <w:tcPr>
            <w:tcW w:w="1077" w:type="pct"/>
          </w:tcPr>
          <w:p w14:paraId="34AC6F0A" w14:textId="77777777" w:rsidR="005A68A4" w:rsidRPr="0009014D" w:rsidRDefault="005A68A4" w:rsidP="00546E83">
            <w:pPr>
              <w:pStyle w:val="Afstandogtabeller"/>
              <w:cnfStyle w:val="000000100000" w:firstRow="0" w:lastRow="0" w:firstColumn="0" w:lastColumn="0" w:oddVBand="0" w:evenVBand="0" w:oddHBand="1" w:evenHBand="0" w:firstRowFirstColumn="0" w:firstRowLastColumn="0" w:lastRowFirstColumn="0" w:lastRowLastColumn="0"/>
              <w:rPr>
                <w:lang w:val="en-GB"/>
              </w:rPr>
            </w:pPr>
            <w:r>
              <w:rPr>
                <w:lang w:val="en-GB"/>
              </w:rPr>
              <w:t>Division</w:t>
            </w:r>
          </w:p>
        </w:tc>
        <w:tc>
          <w:tcPr>
            <w:tcW w:w="676" w:type="pct"/>
          </w:tcPr>
          <w:p w14:paraId="562CA92D" w14:textId="77777777" w:rsidR="005A68A4" w:rsidRPr="0009014D" w:rsidRDefault="005A68A4" w:rsidP="00546E83">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EXP</w:t>
            </w:r>
          </w:p>
        </w:tc>
        <w:tc>
          <w:tcPr>
            <w:tcW w:w="1476" w:type="pct"/>
          </w:tcPr>
          <w:p w14:paraId="0A62F553" w14:textId="77777777" w:rsidR="005A68A4" w:rsidRPr="0009014D" w:rsidRDefault="005A68A4" w:rsidP="00546E83">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Type</w:t>
            </w:r>
          </w:p>
        </w:tc>
      </w:tr>
      <w:tr w:rsidR="00F3088D" w:rsidRPr="0009014D" w14:paraId="6BA7B187" w14:textId="77777777" w:rsidTr="00546E8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71" w:type="pct"/>
          </w:tcPr>
          <w:p w14:paraId="2E68590B" w14:textId="74BB0D43" w:rsidR="00F3088D" w:rsidRPr="0009014D" w:rsidRDefault="00F3088D" w:rsidP="00F3088D">
            <w:pPr>
              <w:pStyle w:val="Afstandogtabeller"/>
              <w:rPr>
                <w:lang w:val="en-GB"/>
              </w:rPr>
            </w:pPr>
            <w:r>
              <w:rPr>
                <w:lang w:val="en-GB"/>
              </w:rPr>
              <w:t>Momentum</w:t>
            </w:r>
          </w:p>
        </w:tc>
        <w:tc>
          <w:tcPr>
            <w:tcW w:w="1077" w:type="pct"/>
          </w:tcPr>
          <w:p w14:paraId="742CC83F" w14:textId="456D6622" w:rsidR="00F3088D" w:rsidRPr="0009014D" w:rsidRDefault="00F3088D" w:rsidP="00F3088D">
            <w:pPr>
              <w:pStyle w:val="Afstandogtabeller"/>
              <w:cnfStyle w:val="000000010000" w:firstRow="0" w:lastRow="0" w:firstColumn="0" w:lastColumn="0" w:oddVBand="0" w:evenVBand="0" w:oddHBand="0" w:evenHBand="1" w:firstRowFirstColumn="0" w:firstRowLastColumn="0" w:lastRowFirstColumn="0" w:lastRowLastColumn="0"/>
              <w:rPr>
                <w:lang w:val="en-GB"/>
              </w:rPr>
            </w:pPr>
            <w:r>
              <w:rPr>
                <w:lang w:val="en-GB"/>
              </w:rPr>
              <w:t>1</w:t>
            </w:r>
          </w:p>
        </w:tc>
        <w:tc>
          <w:tcPr>
            <w:tcW w:w="676" w:type="pct"/>
          </w:tcPr>
          <w:p w14:paraId="750AFD23" w14:textId="0FA3F78F" w:rsidR="00F3088D" w:rsidRPr="0009014D" w:rsidRDefault="00F3088D" w:rsidP="00F3088D">
            <w:pPr>
              <w:pStyle w:val="Afstandogtabeller"/>
              <w:cnfStyle w:val="000000010000" w:firstRow="0" w:lastRow="0" w:firstColumn="0" w:lastColumn="0" w:oddVBand="0" w:evenVBand="0" w:oddHBand="0" w:evenHBand="1" w:firstRowFirstColumn="0" w:firstRowLastColumn="0" w:lastRowFirstColumn="0" w:lastRowLastColumn="0"/>
              <w:rPr>
                <w:szCs w:val="14"/>
                <w:lang w:val="en-GB"/>
              </w:rPr>
            </w:pPr>
            <w:r w:rsidRPr="00751394">
              <w:rPr>
                <w:szCs w:val="14"/>
                <w:lang w:val="en-GB"/>
              </w:rPr>
              <w:t>2</w:t>
            </w:r>
          </w:p>
        </w:tc>
        <w:tc>
          <w:tcPr>
            <w:tcW w:w="1476" w:type="pct"/>
          </w:tcPr>
          <w:p w14:paraId="419E296A" w14:textId="7DBD9231" w:rsidR="00F3088D" w:rsidRPr="0009014D" w:rsidRDefault="00F3088D" w:rsidP="00F3088D">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D30E60">
              <w:rPr>
                <w:bCs/>
                <w:lang w:val="en-GB"/>
              </w:rPr>
              <w:t>Passive</w:t>
            </w:r>
          </w:p>
        </w:tc>
      </w:tr>
      <w:tr w:rsidR="00F3088D" w:rsidRPr="0009014D" w14:paraId="0268C49A" w14:textId="77777777" w:rsidTr="00546E8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71" w:type="pct"/>
          </w:tcPr>
          <w:p w14:paraId="1B528912" w14:textId="7FF378FB" w:rsidR="00F3088D" w:rsidRPr="0009014D" w:rsidRDefault="00F3088D" w:rsidP="00F3088D">
            <w:pPr>
              <w:pStyle w:val="Afstandogtabeller"/>
              <w:rPr>
                <w:lang w:val="en-GB"/>
              </w:rPr>
            </w:pPr>
            <w:r>
              <w:rPr>
                <w:lang w:val="en-GB"/>
              </w:rPr>
              <w:t>Duelling</w:t>
            </w:r>
          </w:p>
        </w:tc>
        <w:tc>
          <w:tcPr>
            <w:tcW w:w="1077" w:type="pct"/>
          </w:tcPr>
          <w:p w14:paraId="48614949" w14:textId="6C9E54AA" w:rsidR="00F3088D" w:rsidRPr="0009014D" w:rsidRDefault="00F3088D" w:rsidP="00F3088D">
            <w:pPr>
              <w:pStyle w:val="Afstandogtabeller"/>
              <w:cnfStyle w:val="000000100000" w:firstRow="0" w:lastRow="0" w:firstColumn="0" w:lastColumn="0" w:oddVBand="0" w:evenVBand="0" w:oddHBand="1" w:evenHBand="0" w:firstRowFirstColumn="0" w:firstRowLastColumn="0" w:lastRowFirstColumn="0" w:lastRowLastColumn="0"/>
              <w:rPr>
                <w:lang w:val="en-GB"/>
              </w:rPr>
            </w:pPr>
            <w:r>
              <w:rPr>
                <w:lang w:val="en-GB"/>
              </w:rPr>
              <w:t>1</w:t>
            </w:r>
          </w:p>
        </w:tc>
        <w:tc>
          <w:tcPr>
            <w:tcW w:w="676" w:type="pct"/>
          </w:tcPr>
          <w:p w14:paraId="574555E0" w14:textId="289A6F94" w:rsidR="00F3088D" w:rsidRPr="0009014D" w:rsidRDefault="00F3088D" w:rsidP="00F3088D">
            <w:pPr>
              <w:pStyle w:val="Afstandogtabeller"/>
              <w:cnfStyle w:val="000000100000" w:firstRow="0" w:lastRow="0" w:firstColumn="0" w:lastColumn="0" w:oddVBand="0" w:evenVBand="0" w:oddHBand="1" w:evenHBand="0" w:firstRowFirstColumn="0" w:firstRowLastColumn="0" w:lastRowFirstColumn="0" w:lastRowLastColumn="0"/>
              <w:rPr>
                <w:szCs w:val="14"/>
                <w:lang w:val="en-GB"/>
              </w:rPr>
            </w:pPr>
            <w:r w:rsidRPr="00751394">
              <w:rPr>
                <w:szCs w:val="14"/>
                <w:lang w:val="en-GB"/>
              </w:rPr>
              <w:t>2</w:t>
            </w:r>
          </w:p>
        </w:tc>
        <w:tc>
          <w:tcPr>
            <w:tcW w:w="1476" w:type="pct"/>
          </w:tcPr>
          <w:p w14:paraId="19FC62D8" w14:textId="03567C12" w:rsidR="00F3088D" w:rsidRPr="0009014D" w:rsidRDefault="00F3088D" w:rsidP="00F3088D">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D30E60">
              <w:rPr>
                <w:bCs/>
                <w:lang w:val="en-GB"/>
              </w:rPr>
              <w:t>Passive</w:t>
            </w:r>
          </w:p>
        </w:tc>
      </w:tr>
      <w:tr w:rsidR="00F3088D" w:rsidRPr="0009014D" w14:paraId="0317F396" w14:textId="77777777" w:rsidTr="00546E8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71" w:type="pct"/>
          </w:tcPr>
          <w:p w14:paraId="084AEA0B" w14:textId="140AE092" w:rsidR="00F3088D" w:rsidRPr="0009014D" w:rsidRDefault="00F3088D" w:rsidP="00F3088D">
            <w:pPr>
              <w:pStyle w:val="Afstandogtabeller"/>
              <w:rPr>
                <w:lang w:val="en-GB"/>
              </w:rPr>
            </w:pPr>
            <w:r>
              <w:rPr>
                <w:lang w:val="en-GB"/>
              </w:rPr>
              <w:t>Bulwark</w:t>
            </w:r>
          </w:p>
        </w:tc>
        <w:tc>
          <w:tcPr>
            <w:tcW w:w="1077" w:type="pct"/>
          </w:tcPr>
          <w:p w14:paraId="3D014DEA" w14:textId="27E2734A" w:rsidR="00F3088D" w:rsidRPr="0009014D" w:rsidRDefault="00F3088D" w:rsidP="00F3088D">
            <w:pPr>
              <w:pStyle w:val="Afstandogtabeller"/>
              <w:cnfStyle w:val="000000010000" w:firstRow="0" w:lastRow="0" w:firstColumn="0" w:lastColumn="0" w:oddVBand="0" w:evenVBand="0" w:oddHBand="0" w:evenHBand="1" w:firstRowFirstColumn="0" w:firstRowLastColumn="0" w:lastRowFirstColumn="0" w:lastRowLastColumn="0"/>
              <w:rPr>
                <w:lang w:val="en-GB"/>
              </w:rPr>
            </w:pPr>
            <w:r>
              <w:rPr>
                <w:lang w:val="en-GB"/>
              </w:rPr>
              <w:t>1</w:t>
            </w:r>
          </w:p>
        </w:tc>
        <w:tc>
          <w:tcPr>
            <w:tcW w:w="676" w:type="pct"/>
          </w:tcPr>
          <w:p w14:paraId="7616D107" w14:textId="5C5029B1" w:rsidR="00F3088D" w:rsidRPr="0009014D" w:rsidRDefault="00F3088D" w:rsidP="00F3088D">
            <w:pPr>
              <w:pStyle w:val="Afstandogtabeller"/>
              <w:cnfStyle w:val="000000010000" w:firstRow="0" w:lastRow="0" w:firstColumn="0" w:lastColumn="0" w:oddVBand="0" w:evenVBand="0" w:oddHBand="0" w:evenHBand="1" w:firstRowFirstColumn="0" w:firstRowLastColumn="0" w:lastRowFirstColumn="0" w:lastRowLastColumn="0"/>
              <w:rPr>
                <w:szCs w:val="14"/>
                <w:lang w:val="en-GB"/>
              </w:rPr>
            </w:pPr>
            <w:r w:rsidRPr="00751394">
              <w:rPr>
                <w:szCs w:val="14"/>
                <w:lang w:val="en-GB"/>
              </w:rPr>
              <w:t>2</w:t>
            </w:r>
          </w:p>
        </w:tc>
        <w:tc>
          <w:tcPr>
            <w:tcW w:w="1476" w:type="pct"/>
          </w:tcPr>
          <w:p w14:paraId="645DF1F3" w14:textId="4C760E28" w:rsidR="00F3088D" w:rsidRPr="0009014D" w:rsidRDefault="00F3088D" w:rsidP="00F3088D">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D30E60">
              <w:rPr>
                <w:bCs/>
                <w:lang w:val="en-GB"/>
              </w:rPr>
              <w:t>Passive</w:t>
            </w:r>
          </w:p>
        </w:tc>
      </w:tr>
    </w:tbl>
    <w:p w14:paraId="48E88215" w14:textId="77777777" w:rsidR="005A68A4" w:rsidRPr="0009014D" w:rsidRDefault="005A68A4" w:rsidP="005A68A4">
      <w:pPr>
        <w:pStyle w:val="DataBox"/>
        <w:rPr>
          <w:sz w:val="2"/>
          <w:szCs w:val="2"/>
          <w:lang w:val="en-GB"/>
        </w:rPr>
      </w:pPr>
    </w:p>
    <w:tbl>
      <w:tblPr>
        <w:tblStyle w:val="Grundegenskaber"/>
        <w:tblW w:w="5000" w:type="pct"/>
        <w:tblCellMar>
          <w:left w:w="28" w:type="dxa"/>
          <w:right w:w="28" w:type="dxa"/>
        </w:tblCellMar>
        <w:tblLook w:val="04A0" w:firstRow="1" w:lastRow="0" w:firstColumn="1" w:lastColumn="0" w:noHBand="0" w:noVBand="1"/>
      </w:tblPr>
      <w:tblGrid>
        <w:gridCol w:w="3649"/>
        <w:gridCol w:w="2148"/>
        <w:gridCol w:w="1370"/>
        <w:gridCol w:w="3011"/>
      </w:tblGrid>
      <w:tr w:rsidR="005A68A4" w:rsidRPr="0009014D" w14:paraId="31DDF576" w14:textId="77777777" w:rsidTr="00546E83">
        <w:trPr>
          <w:cnfStyle w:val="100000000000" w:firstRow="1" w:lastRow="0" w:firstColumn="0" w:lastColumn="0" w:oddVBand="0" w:evenVBand="0" w:oddHBand="0"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5000" w:type="pct"/>
            <w:gridSpan w:val="4"/>
          </w:tcPr>
          <w:p w14:paraId="1AD32923" w14:textId="77777777" w:rsidR="005A68A4" w:rsidRPr="0009014D" w:rsidRDefault="005A68A4" w:rsidP="00546E83">
            <w:pPr>
              <w:jc w:val="center"/>
              <w:rPr>
                <w:lang w:val="en-GB"/>
              </w:rPr>
            </w:pPr>
            <w:r>
              <w:rPr>
                <w:lang w:val="en-GB"/>
              </w:rPr>
              <w:t>Schools of Battle Cries</w:t>
            </w:r>
          </w:p>
        </w:tc>
      </w:tr>
      <w:tr w:rsidR="005A68A4" w:rsidRPr="0009014D" w14:paraId="6773BFA5" w14:textId="77777777" w:rsidTr="00546E83">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793" w:type="pct"/>
          </w:tcPr>
          <w:p w14:paraId="2B1E903A" w14:textId="77777777" w:rsidR="005A68A4" w:rsidRPr="0009014D" w:rsidRDefault="005A68A4" w:rsidP="00546E83">
            <w:pPr>
              <w:rPr>
                <w:bCs/>
                <w:lang w:val="en-GB"/>
              </w:rPr>
            </w:pPr>
            <w:r w:rsidRPr="0009014D">
              <w:rPr>
                <w:bCs/>
                <w:lang w:val="en-GB"/>
              </w:rPr>
              <w:t>Skill Extension</w:t>
            </w:r>
          </w:p>
        </w:tc>
        <w:tc>
          <w:tcPr>
            <w:tcW w:w="1055" w:type="pct"/>
          </w:tcPr>
          <w:p w14:paraId="4E8FCB2D" w14:textId="77777777" w:rsidR="005A68A4" w:rsidRPr="0009014D" w:rsidRDefault="005A68A4" w:rsidP="00546E83">
            <w:pPr>
              <w:cnfStyle w:val="000000100000" w:firstRow="0" w:lastRow="0" w:firstColumn="0" w:lastColumn="0" w:oddVBand="0" w:evenVBand="0" w:oddHBand="1" w:evenHBand="0" w:firstRowFirstColumn="0" w:firstRowLastColumn="0" w:lastRowFirstColumn="0" w:lastRowLastColumn="0"/>
              <w:rPr>
                <w:bCs/>
                <w:lang w:val="en-GB"/>
              </w:rPr>
            </w:pPr>
            <w:r w:rsidRPr="0009014D">
              <w:rPr>
                <w:bCs/>
                <w:lang w:val="en-GB"/>
              </w:rPr>
              <w:t>Division</w:t>
            </w:r>
          </w:p>
        </w:tc>
        <w:tc>
          <w:tcPr>
            <w:tcW w:w="673" w:type="pct"/>
          </w:tcPr>
          <w:p w14:paraId="7D724979" w14:textId="77777777" w:rsidR="005A68A4" w:rsidRPr="0009014D" w:rsidRDefault="005A68A4" w:rsidP="00546E83">
            <w:pPr>
              <w:cnfStyle w:val="000000100000" w:firstRow="0" w:lastRow="0" w:firstColumn="0" w:lastColumn="0" w:oddVBand="0" w:evenVBand="0" w:oddHBand="1" w:evenHBand="0" w:firstRowFirstColumn="0" w:firstRowLastColumn="0" w:lastRowFirstColumn="0" w:lastRowLastColumn="0"/>
              <w:rPr>
                <w:bCs/>
                <w:lang w:val="en-GB"/>
              </w:rPr>
            </w:pPr>
            <w:r w:rsidRPr="0009014D">
              <w:rPr>
                <w:bCs/>
                <w:lang w:val="en-GB"/>
              </w:rPr>
              <w:t>Price</w:t>
            </w:r>
          </w:p>
        </w:tc>
        <w:tc>
          <w:tcPr>
            <w:tcW w:w="1479" w:type="pct"/>
          </w:tcPr>
          <w:p w14:paraId="247995C7" w14:textId="77777777" w:rsidR="005A68A4" w:rsidRPr="0009014D" w:rsidRDefault="005A68A4" w:rsidP="00546E83">
            <w:pPr>
              <w:cnfStyle w:val="000000100000" w:firstRow="0" w:lastRow="0" w:firstColumn="0" w:lastColumn="0" w:oddVBand="0" w:evenVBand="0" w:oddHBand="1" w:evenHBand="0" w:firstRowFirstColumn="0" w:firstRowLastColumn="0" w:lastRowFirstColumn="0" w:lastRowLastColumn="0"/>
              <w:rPr>
                <w:bCs/>
                <w:lang w:val="en-GB"/>
              </w:rPr>
            </w:pPr>
            <w:r w:rsidRPr="0009014D">
              <w:rPr>
                <w:bCs/>
                <w:lang w:val="en-GB"/>
              </w:rPr>
              <w:t>Type</w:t>
            </w:r>
          </w:p>
        </w:tc>
      </w:tr>
      <w:tr w:rsidR="00F3088D" w:rsidRPr="0009014D" w14:paraId="556ACA52" w14:textId="77777777" w:rsidTr="00546E83">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793" w:type="pct"/>
          </w:tcPr>
          <w:p w14:paraId="5E8BFA4D" w14:textId="3BCF9176" w:rsidR="00F3088D" w:rsidRPr="0009014D" w:rsidRDefault="00F3088D" w:rsidP="00F3088D">
            <w:pPr>
              <w:rPr>
                <w:bCs/>
                <w:lang w:val="en-GB"/>
              </w:rPr>
            </w:pPr>
            <w:r>
              <w:rPr>
                <w:bCs/>
                <w:lang w:val="en-GB"/>
              </w:rPr>
              <w:t>Command</w:t>
            </w:r>
          </w:p>
        </w:tc>
        <w:tc>
          <w:tcPr>
            <w:tcW w:w="1055" w:type="pct"/>
          </w:tcPr>
          <w:p w14:paraId="3B0E4240" w14:textId="0D1B61B2" w:rsidR="00F3088D" w:rsidRPr="0009014D" w:rsidRDefault="00F3088D" w:rsidP="00F3088D">
            <w:pPr>
              <w:cnfStyle w:val="000000010000" w:firstRow="0" w:lastRow="0" w:firstColumn="0" w:lastColumn="0" w:oddVBand="0" w:evenVBand="0" w:oddHBand="0" w:evenHBand="1" w:firstRowFirstColumn="0" w:firstRowLastColumn="0" w:lastRowFirstColumn="0" w:lastRowLastColumn="0"/>
              <w:rPr>
                <w:bCs/>
                <w:lang w:val="en-GB"/>
              </w:rPr>
            </w:pPr>
            <w:r>
              <w:rPr>
                <w:lang w:val="en-GB"/>
              </w:rPr>
              <w:t>1</w:t>
            </w:r>
          </w:p>
        </w:tc>
        <w:tc>
          <w:tcPr>
            <w:tcW w:w="673" w:type="pct"/>
          </w:tcPr>
          <w:p w14:paraId="2D1068C5" w14:textId="6744F3D5" w:rsidR="00F3088D" w:rsidRPr="0009014D" w:rsidRDefault="00F3088D" w:rsidP="00F3088D">
            <w:pPr>
              <w:cnfStyle w:val="000000010000" w:firstRow="0" w:lastRow="0" w:firstColumn="0" w:lastColumn="0" w:oddVBand="0" w:evenVBand="0" w:oddHBand="0" w:evenHBand="1" w:firstRowFirstColumn="0" w:firstRowLastColumn="0" w:lastRowFirstColumn="0" w:lastRowLastColumn="0"/>
              <w:rPr>
                <w:bCs/>
                <w:lang w:val="en-GB"/>
              </w:rPr>
            </w:pPr>
            <w:r w:rsidRPr="00081426">
              <w:rPr>
                <w:szCs w:val="14"/>
                <w:lang w:val="en-GB"/>
              </w:rPr>
              <w:t>2</w:t>
            </w:r>
          </w:p>
        </w:tc>
        <w:tc>
          <w:tcPr>
            <w:tcW w:w="1479" w:type="pct"/>
          </w:tcPr>
          <w:p w14:paraId="69900709" w14:textId="3402825B" w:rsidR="00F3088D" w:rsidRPr="0009014D" w:rsidRDefault="00F3088D" w:rsidP="00F3088D">
            <w:pPr>
              <w:cnfStyle w:val="000000010000" w:firstRow="0" w:lastRow="0" w:firstColumn="0" w:lastColumn="0" w:oddVBand="0" w:evenVBand="0" w:oddHBand="0" w:evenHBand="1" w:firstRowFirstColumn="0" w:firstRowLastColumn="0" w:lastRowFirstColumn="0" w:lastRowLastColumn="0"/>
              <w:rPr>
                <w:bCs/>
                <w:lang w:val="en-GB"/>
              </w:rPr>
            </w:pPr>
            <w:r w:rsidRPr="00D30E60">
              <w:rPr>
                <w:bCs/>
                <w:lang w:val="en-GB"/>
              </w:rPr>
              <w:t>Passive</w:t>
            </w:r>
          </w:p>
        </w:tc>
      </w:tr>
      <w:tr w:rsidR="00F3088D" w:rsidRPr="0009014D" w14:paraId="40EF1EAE" w14:textId="77777777" w:rsidTr="00546E83">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793" w:type="pct"/>
          </w:tcPr>
          <w:p w14:paraId="7CE094C3" w14:textId="3A813997" w:rsidR="00F3088D" w:rsidRPr="0009014D" w:rsidRDefault="00F3088D" w:rsidP="00F3088D">
            <w:pPr>
              <w:rPr>
                <w:lang w:val="en-GB"/>
              </w:rPr>
            </w:pPr>
            <w:r>
              <w:rPr>
                <w:lang w:val="en-GB"/>
              </w:rPr>
              <w:t>Rally</w:t>
            </w:r>
          </w:p>
        </w:tc>
        <w:tc>
          <w:tcPr>
            <w:tcW w:w="1055" w:type="pct"/>
          </w:tcPr>
          <w:p w14:paraId="4EB7E909" w14:textId="0DD28221" w:rsidR="00F3088D" w:rsidRPr="0009014D" w:rsidRDefault="00F3088D" w:rsidP="00F3088D">
            <w:pPr>
              <w:cnfStyle w:val="000000100000" w:firstRow="0" w:lastRow="0" w:firstColumn="0" w:lastColumn="0" w:oddVBand="0" w:evenVBand="0" w:oddHBand="1" w:evenHBand="0" w:firstRowFirstColumn="0" w:firstRowLastColumn="0" w:lastRowFirstColumn="0" w:lastRowLastColumn="0"/>
              <w:rPr>
                <w:lang w:val="en-GB"/>
              </w:rPr>
            </w:pPr>
            <w:r>
              <w:rPr>
                <w:lang w:val="en-GB"/>
              </w:rPr>
              <w:t>1</w:t>
            </w:r>
          </w:p>
        </w:tc>
        <w:tc>
          <w:tcPr>
            <w:tcW w:w="673" w:type="pct"/>
          </w:tcPr>
          <w:p w14:paraId="0073E334" w14:textId="6B6DD780" w:rsidR="00F3088D" w:rsidRPr="0009014D" w:rsidRDefault="00F3088D" w:rsidP="00F3088D">
            <w:pPr>
              <w:cnfStyle w:val="000000100000" w:firstRow="0" w:lastRow="0" w:firstColumn="0" w:lastColumn="0" w:oddVBand="0" w:evenVBand="0" w:oddHBand="1" w:evenHBand="0" w:firstRowFirstColumn="0" w:firstRowLastColumn="0" w:lastRowFirstColumn="0" w:lastRowLastColumn="0"/>
              <w:rPr>
                <w:lang w:val="en-GB"/>
              </w:rPr>
            </w:pPr>
            <w:r w:rsidRPr="00081426">
              <w:rPr>
                <w:szCs w:val="14"/>
                <w:lang w:val="en-GB"/>
              </w:rPr>
              <w:t>2</w:t>
            </w:r>
          </w:p>
        </w:tc>
        <w:tc>
          <w:tcPr>
            <w:tcW w:w="1479" w:type="pct"/>
          </w:tcPr>
          <w:p w14:paraId="78DFE8B3" w14:textId="07B6D366" w:rsidR="00F3088D" w:rsidRPr="0009014D" w:rsidRDefault="00F3088D" w:rsidP="00F3088D">
            <w:pPr>
              <w:cnfStyle w:val="000000100000" w:firstRow="0" w:lastRow="0" w:firstColumn="0" w:lastColumn="0" w:oddVBand="0" w:evenVBand="0" w:oddHBand="1" w:evenHBand="0" w:firstRowFirstColumn="0" w:firstRowLastColumn="0" w:lastRowFirstColumn="0" w:lastRowLastColumn="0"/>
              <w:rPr>
                <w:lang w:val="en-GB"/>
              </w:rPr>
            </w:pPr>
            <w:r w:rsidRPr="00D30E60">
              <w:rPr>
                <w:bCs/>
                <w:lang w:val="en-GB"/>
              </w:rPr>
              <w:t>Passive</w:t>
            </w:r>
          </w:p>
        </w:tc>
      </w:tr>
      <w:tr w:rsidR="00F3088D" w:rsidRPr="0009014D" w14:paraId="0EE54316" w14:textId="77777777" w:rsidTr="00546E83">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793" w:type="pct"/>
          </w:tcPr>
          <w:p w14:paraId="6698AA9C" w14:textId="76D8368D" w:rsidR="00F3088D" w:rsidRPr="0009014D" w:rsidRDefault="00F3088D" w:rsidP="00F3088D">
            <w:pPr>
              <w:rPr>
                <w:lang w:val="en-GB"/>
              </w:rPr>
            </w:pPr>
            <w:r>
              <w:rPr>
                <w:lang w:val="en-GB"/>
              </w:rPr>
              <w:t>Intimidation</w:t>
            </w:r>
          </w:p>
        </w:tc>
        <w:tc>
          <w:tcPr>
            <w:tcW w:w="1055" w:type="pct"/>
          </w:tcPr>
          <w:p w14:paraId="09D608A7" w14:textId="112EB5ED" w:rsidR="00F3088D" w:rsidRPr="0009014D" w:rsidRDefault="00F3088D" w:rsidP="00F3088D">
            <w:pPr>
              <w:cnfStyle w:val="000000010000" w:firstRow="0" w:lastRow="0" w:firstColumn="0" w:lastColumn="0" w:oddVBand="0" w:evenVBand="0" w:oddHBand="0" w:evenHBand="1" w:firstRowFirstColumn="0" w:firstRowLastColumn="0" w:lastRowFirstColumn="0" w:lastRowLastColumn="0"/>
              <w:rPr>
                <w:lang w:val="en-GB"/>
              </w:rPr>
            </w:pPr>
            <w:r>
              <w:rPr>
                <w:lang w:val="en-GB"/>
              </w:rPr>
              <w:t>1</w:t>
            </w:r>
          </w:p>
        </w:tc>
        <w:tc>
          <w:tcPr>
            <w:tcW w:w="673" w:type="pct"/>
          </w:tcPr>
          <w:p w14:paraId="7316AA4F" w14:textId="1674726A" w:rsidR="00F3088D" w:rsidRPr="0009014D" w:rsidRDefault="00F3088D" w:rsidP="00F3088D">
            <w:pPr>
              <w:cnfStyle w:val="000000010000" w:firstRow="0" w:lastRow="0" w:firstColumn="0" w:lastColumn="0" w:oddVBand="0" w:evenVBand="0" w:oddHBand="0" w:evenHBand="1" w:firstRowFirstColumn="0" w:firstRowLastColumn="0" w:lastRowFirstColumn="0" w:lastRowLastColumn="0"/>
              <w:rPr>
                <w:lang w:val="en-GB"/>
              </w:rPr>
            </w:pPr>
            <w:r w:rsidRPr="00081426">
              <w:rPr>
                <w:szCs w:val="14"/>
                <w:lang w:val="en-GB"/>
              </w:rPr>
              <w:t>2</w:t>
            </w:r>
          </w:p>
        </w:tc>
        <w:tc>
          <w:tcPr>
            <w:tcW w:w="1479" w:type="pct"/>
          </w:tcPr>
          <w:p w14:paraId="47908904" w14:textId="090B7DA3" w:rsidR="00F3088D" w:rsidRPr="0009014D" w:rsidRDefault="00F3088D" w:rsidP="00F3088D">
            <w:pPr>
              <w:cnfStyle w:val="000000010000" w:firstRow="0" w:lastRow="0" w:firstColumn="0" w:lastColumn="0" w:oddVBand="0" w:evenVBand="0" w:oddHBand="0" w:evenHBand="1" w:firstRowFirstColumn="0" w:firstRowLastColumn="0" w:lastRowFirstColumn="0" w:lastRowLastColumn="0"/>
              <w:rPr>
                <w:lang w:val="en-GB"/>
              </w:rPr>
            </w:pPr>
            <w:r w:rsidRPr="00D30E60">
              <w:rPr>
                <w:bCs/>
                <w:lang w:val="en-GB"/>
              </w:rPr>
              <w:t>Passive</w:t>
            </w:r>
          </w:p>
        </w:tc>
      </w:tr>
      <w:tr w:rsidR="00F3088D" w:rsidRPr="0009014D" w14:paraId="6D14E265" w14:textId="77777777" w:rsidTr="00546E83">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793" w:type="pct"/>
          </w:tcPr>
          <w:p w14:paraId="3E150D0A" w14:textId="5B776C35" w:rsidR="00F3088D" w:rsidRDefault="00F3088D" w:rsidP="00F3088D">
            <w:pPr>
              <w:rPr>
                <w:lang w:val="en-GB"/>
              </w:rPr>
            </w:pPr>
            <w:r>
              <w:rPr>
                <w:lang w:val="en-GB"/>
              </w:rPr>
              <w:t>Provocation</w:t>
            </w:r>
          </w:p>
        </w:tc>
        <w:tc>
          <w:tcPr>
            <w:tcW w:w="1055" w:type="pct"/>
          </w:tcPr>
          <w:p w14:paraId="48A2135F" w14:textId="18DF89EB" w:rsidR="00F3088D" w:rsidRDefault="00F3088D" w:rsidP="00F3088D">
            <w:pPr>
              <w:cnfStyle w:val="000000100000" w:firstRow="0" w:lastRow="0" w:firstColumn="0" w:lastColumn="0" w:oddVBand="0" w:evenVBand="0" w:oddHBand="1" w:evenHBand="0" w:firstRowFirstColumn="0" w:firstRowLastColumn="0" w:lastRowFirstColumn="0" w:lastRowLastColumn="0"/>
              <w:rPr>
                <w:lang w:val="en-GB"/>
              </w:rPr>
            </w:pPr>
            <w:r>
              <w:rPr>
                <w:lang w:val="en-GB"/>
              </w:rPr>
              <w:t>1</w:t>
            </w:r>
          </w:p>
        </w:tc>
        <w:tc>
          <w:tcPr>
            <w:tcW w:w="673" w:type="pct"/>
          </w:tcPr>
          <w:p w14:paraId="0CCDFC15" w14:textId="5B52AC52" w:rsidR="00F3088D" w:rsidRDefault="00F3088D" w:rsidP="00F3088D">
            <w:pPr>
              <w:cnfStyle w:val="000000100000" w:firstRow="0" w:lastRow="0" w:firstColumn="0" w:lastColumn="0" w:oddVBand="0" w:evenVBand="0" w:oddHBand="1" w:evenHBand="0" w:firstRowFirstColumn="0" w:firstRowLastColumn="0" w:lastRowFirstColumn="0" w:lastRowLastColumn="0"/>
              <w:rPr>
                <w:lang w:val="en-GB"/>
              </w:rPr>
            </w:pPr>
            <w:r w:rsidRPr="00081426">
              <w:rPr>
                <w:szCs w:val="14"/>
                <w:lang w:val="en-GB"/>
              </w:rPr>
              <w:t>2</w:t>
            </w:r>
          </w:p>
        </w:tc>
        <w:tc>
          <w:tcPr>
            <w:tcW w:w="1479" w:type="pct"/>
          </w:tcPr>
          <w:p w14:paraId="554C5991" w14:textId="60E19384" w:rsidR="00F3088D" w:rsidRPr="00D30E60" w:rsidRDefault="00F3088D" w:rsidP="00F3088D">
            <w:pPr>
              <w:cnfStyle w:val="000000100000" w:firstRow="0" w:lastRow="0" w:firstColumn="0" w:lastColumn="0" w:oddVBand="0" w:evenVBand="0" w:oddHBand="1" w:evenHBand="0" w:firstRowFirstColumn="0" w:firstRowLastColumn="0" w:lastRowFirstColumn="0" w:lastRowLastColumn="0"/>
              <w:rPr>
                <w:bCs/>
                <w:lang w:val="en-GB"/>
              </w:rPr>
            </w:pPr>
            <w:r w:rsidRPr="00D30E60">
              <w:rPr>
                <w:bCs/>
                <w:lang w:val="en-GB"/>
              </w:rPr>
              <w:t>Passive</w:t>
            </w:r>
          </w:p>
        </w:tc>
      </w:tr>
    </w:tbl>
    <w:p w14:paraId="3D25CDF1" w14:textId="77777777" w:rsidR="001A65A0" w:rsidRPr="0009014D" w:rsidRDefault="001A65A0" w:rsidP="001F1AD7">
      <w:pPr>
        <w:pStyle w:val="DataBox"/>
        <w:rPr>
          <w:lang w:val="en-GB"/>
        </w:rPr>
        <w:sectPr w:rsidR="001A65A0" w:rsidRPr="0009014D" w:rsidSect="006B1B18">
          <w:type w:val="continuous"/>
          <w:pgSz w:w="11906" w:h="16838" w:code="9"/>
          <w:pgMar w:top="864" w:right="864" w:bottom="864" w:left="864" w:header="708" w:footer="173" w:gutter="0"/>
          <w:pgBorders w:zOrder="back" w:offsetFrom="page">
            <w:top w:val="celticKnotwork" w:sz="12" w:space="24" w:color="auto"/>
            <w:bottom w:val="celticKnotwork" w:sz="12" w:space="24" w:color="auto"/>
          </w:pgBorders>
          <w:cols w:sep="1" w:space="340"/>
          <w:docGrid w:linePitch="360"/>
        </w:sectPr>
      </w:pPr>
    </w:p>
    <w:p w14:paraId="1AF42BFD" w14:textId="11F6BF5F" w:rsidR="001C2029" w:rsidRPr="0009014D" w:rsidRDefault="005B58F8" w:rsidP="00AB21FF">
      <w:pPr>
        <w:pStyle w:val="Heading6"/>
        <w:rPr>
          <w:lang w:val="en-GB"/>
        </w:rPr>
      </w:pPr>
      <w:r w:rsidRPr="0009014D">
        <w:rPr>
          <w:lang w:val="en-GB"/>
        </w:rPr>
        <w:t>Leadership Training</w:t>
      </w:r>
    </w:p>
    <w:p w14:paraId="54B3AE0D" w14:textId="394A9EAD" w:rsidR="005B58F8" w:rsidRPr="0009014D" w:rsidRDefault="005B58F8" w:rsidP="0065385E">
      <w:pPr>
        <w:pStyle w:val="Ingenafstand1"/>
        <w:rPr>
          <w:rFonts w:eastAsia="Calibri"/>
          <w:lang w:val="en-GB"/>
        </w:rPr>
      </w:pPr>
      <w:r w:rsidRPr="0009014D">
        <w:rPr>
          <w:rFonts w:eastAsia="Calibri"/>
          <w:lang w:val="en-GB"/>
        </w:rPr>
        <w:t>The characters leadership is increased by the division of Tactics.</w:t>
      </w:r>
    </w:p>
    <w:p w14:paraId="042CFD87" w14:textId="38386517" w:rsidR="001C2029" w:rsidRPr="0009014D" w:rsidRDefault="0032339F" w:rsidP="00AB21FF">
      <w:pPr>
        <w:pStyle w:val="Heading6"/>
        <w:rPr>
          <w:lang w:val="en-GB"/>
        </w:rPr>
      </w:pPr>
      <w:r w:rsidRPr="0009014D">
        <w:rPr>
          <w:lang w:val="en-GB"/>
        </w:rPr>
        <w:t>Initiative</w:t>
      </w:r>
      <w:r w:rsidR="005B58F8" w:rsidRPr="0009014D">
        <w:rPr>
          <w:lang w:val="en-GB"/>
        </w:rPr>
        <w:t xml:space="preserve"> Training</w:t>
      </w:r>
    </w:p>
    <w:p w14:paraId="29F4DA9E" w14:textId="02AF3CCD" w:rsidR="005B58F8" w:rsidRPr="0009014D" w:rsidRDefault="005B58F8" w:rsidP="0065385E">
      <w:pPr>
        <w:pStyle w:val="Ingenafstand1"/>
        <w:rPr>
          <w:rFonts w:eastAsia="Calibri"/>
          <w:lang w:val="en-GB"/>
        </w:rPr>
      </w:pPr>
      <w:r w:rsidRPr="0009014D">
        <w:rPr>
          <w:rFonts w:eastAsia="Calibri"/>
          <w:lang w:val="en-GB"/>
        </w:rPr>
        <w:t xml:space="preserve">The character may add his Tactics division </w:t>
      </w:r>
      <w:r w:rsidR="007B4FFA" w:rsidRPr="0009014D">
        <w:rPr>
          <w:rFonts w:eastAsia="Calibri"/>
          <w:lang w:val="en-GB"/>
        </w:rPr>
        <w:t>his Initiative</w:t>
      </w:r>
      <w:r w:rsidRPr="0009014D">
        <w:rPr>
          <w:rFonts w:eastAsia="Calibri"/>
          <w:lang w:val="en-GB"/>
        </w:rPr>
        <w:t>.</w:t>
      </w:r>
    </w:p>
    <w:p w14:paraId="659CCC08" w14:textId="3BD64DE0" w:rsidR="008F43B7" w:rsidRPr="0009014D" w:rsidRDefault="008F43B7" w:rsidP="008F43B7">
      <w:pPr>
        <w:pStyle w:val="Heading6"/>
        <w:rPr>
          <w:lang w:val="en-GB"/>
        </w:rPr>
      </w:pPr>
      <w:r w:rsidRPr="0009014D">
        <w:rPr>
          <w:lang w:val="en-GB"/>
        </w:rPr>
        <w:t>Intimidate</w:t>
      </w:r>
    </w:p>
    <w:p w14:paraId="4B4C2F30" w14:textId="61D48478" w:rsidR="008F43B7" w:rsidRPr="0009014D" w:rsidRDefault="008F43B7" w:rsidP="008F43B7">
      <w:pPr>
        <w:pStyle w:val="Ingenafstand1"/>
        <w:rPr>
          <w:rFonts w:eastAsia="Calibri"/>
          <w:lang w:val="en-GB"/>
        </w:rPr>
      </w:pPr>
      <w:r w:rsidRPr="0009014D">
        <w:rPr>
          <w:rFonts w:eastAsia="Calibri"/>
          <w:lang w:val="en-GB"/>
        </w:rPr>
        <w:t xml:space="preserve">The character </w:t>
      </w:r>
      <w:r w:rsidR="0032339F" w:rsidRPr="0009014D">
        <w:rPr>
          <w:rFonts w:eastAsia="Calibri"/>
          <w:lang w:val="en-GB"/>
        </w:rPr>
        <w:t>uses</w:t>
      </w:r>
      <w:r w:rsidRPr="0009014D">
        <w:rPr>
          <w:rFonts w:eastAsia="Calibri"/>
          <w:lang w:val="en-GB"/>
        </w:rPr>
        <w:t xml:space="preserve"> his </w:t>
      </w:r>
      <w:r w:rsidR="0032339F" w:rsidRPr="0009014D">
        <w:rPr>
          <w:rFonts w:eastAsia="Calibri"/>
          <w:lang w:val="en-GB"/>
        </w:rPr>
        <w:t>body language</w:t>
      </w:r>
      <w:r w:rsidRPr="0009014D">
        <w:rPr>
          <w:rFonts w:eastAsia="Calibri"/>
          <w:lang w:val="en-GB"/>
        </w:rPr>
        <w:t xml:space="preserve">, </w:t>
      </w:r>
      <w:r w:rsidR="00C61B55" w:rsidRPr="0009014D">
        <w:rPr>
          <w:rFonts w:eastAsia="Calibri"/>
          <w:lang w:val="en-GB"/>
        </w:rPr>
        <w:t>physique,</w:t>
      </w:r>
      <w:r w:rsidRPr="0009014D">
        <w:rPr>
          <w:rFonts w:eastAsia="Calibri"/>
          <w:lang w:val="en-GB"/>
        </w:rPr>
        <w:t xml:space="preserve"> and evil glare to intimidate a victim, during a combat.</w:t>
      </w:r>
    </w:p>
    <w:p w14:paraId="3DCD2605" w14:textId="736F8C1A" w:rsidR="008F43B7" w:rsidRPr="0009014D" w:rsidRDefault="008F43B7" w:rsidP="008F43B7">
      <w:pPr>
        <w:pStyle w:val="Ingenafstand1"/>
        <w:rPr>
          <w:lang w:val="en-GB"/>
        </w:rPr>
      </w:pPr>
      <w:r w:rsidRPr="0009014D">
        <w:rPr>
          <w:b/>
          <w:bCs/>
          <w:lang w:val="en-GB"/>
        </w:rPr>
        <w:t xml:space="preserve">Intelligent Creatures: </w:t>
      </w:r>
      <w:r w:rsidRPr="0009014D">
        <w:rPr>
          <w:lang w:val="en-GB"/>
        </w:rPr>
        <w:t>The victim must make a morale check. If this fails,</w:t>
      </w:r>
      <w:r w:rsidR="000E5C11" w:rsidRPr="0009014D">
        <w:rPr>
          <w:lang w:val="en-GB"/>
        </w:rPr>
        <w:t xml:space="preserve"> </w:t>
      </w:r>
      <w:r w:rsidR="000E5C11" w:rsidRPr="0009014D">
        <w:rPr>
          <w:szCs w:val="16"/>
          <w:lang w:val="en-GB"/>
        </w:rPr>
        <w:t xml:space="preserve">the character has disadvantage </w:t>
      </w:r>
      <w:r w:rsidR="004E117C" w:rsidRPr="0009014D">
        <w:rPr>
          <w:szCs w:val="16"/>
          <w:lang w:val="en-GB"/>
        </w:rPr>
        <w:t>during their next turn.</w:t>
      </w:r>
    </w:p>
    <w:p w14:paraId="0BC8ED53" w14:textId="19CAC3A2" w:rsidR="008F43B7" w:rsidRPr="0009014D" w:rsidRDefault="008F43B7" w:rsidP="008F43B7">
      <w:pPr>
        <w:pStyle w:val="Ingenafstand1"/>
        <w:rPr>
          <w:lang w:val="en-GB"/>
        </w:rPr>
      </w:pPr>
      <w:r w:rsidRPr="0009014D">
        <w:rPr>
          <w:b/>
          <w:bCs/>
          <w:lang w:val="en-GB"/>
        </w:rPr>
        <w:t xml:space="preserve">Animals: </w:t>
      </w:r>
      <w:r w:rsidRPr="0009014D">
        <w:rPr>
          <w:lang w:val="en-GB"/>
        </w:rPr>
        <w:t>Animals who are exceptionally hungry or have been trained for battle, must roll for willpower. If they fail</w:t>
      </w:r>
      <w:r w:rsidR="0081453B" w:rsidRPr="0009014D">
        <w:rPr>
          <w:lang w:val="en-GB"/>
        </w:rPr>
        <w:t xml:space="preserve">, </w:t>
      </w:r>
      <w:r w:rsidRPr="0009014D">
        <w:rPr>
          <w:lang w:val="en-GB"/>
        </w:rPr>
        <w:t>if they are not famished and if they are not trained for battle, they will flee.</w:t>
      </w:r>
    </w:p>
    <w:p w14:paraId="42E94C9F" w14:textId="7DFC1E83" w:rsidR="001C2029" w:rsidRPr="0009014D" w:rsidRDefault="001F66D1" w:rsidP="00AB21FF">
      <w:pPr>
        <w:pStyle w:val="Heading6"/>
        <w:rPr>
          <w:lang w:val="en-GB"/>
        </w:rPr>
      </w:pPr>
      <w:r w:rsidRPr="0009014D">
        <w:rPr>
          <w:lang w:val="en-GB"/>
        </w:rPr>
        <w:t>Battle Analysis</w:t>
      </w:r>
    </w:p>
    <w:p w14:paraId="3A08AAE5" w14:textId="2CD911F6" w:rsidR="001F66D1" w:rsidRPr="0009014D" w:rsidRDefault="001F66D1" w:rsidP="0065385E">
      <w:pPr>
        <w:pStyle w:val="Ingenafstand1"/>
        <w:rPr>
          <w:lang w:val="en-GB"/>
        </w:rPr>
      </w:pPr>
      <w:r w:rsidRPr="0009014D">
        <w:rPr>
          <w:lang w:val="en-GB"/>
        </w:rPr>
        <w:t>This is a quick action, which allows the character to quickly analyse enemies. He may ask one question about the enemy each time he use this skill.</w:t>
      </w:r>
    </w:p>
    <w:p w14:paraId="0B2D41A9" w14:textId="3E1A29AB" w:rsidR="001C2029" w:rsidRPr="0009014D" w:rsidRDefault="001F66D1" w:rsidP="0065385E">
      <w:pPr>
        <w:pStyle w:val="Ingenafstand1"/>
        <w:rPr>
          <w:lang w:val="en-GB"/>
        </w:rPr>
      </w:pPr>
      <w:r w:rsidRPr="0009014D">
        <w:rPr>
          <w:lang w:val="en-GB"/>
        </w:rPr>
        <w:t>Here are some questions, which this skill can answer</w:t>
      </w:r>
      <w:r w:rsidR="001C2029" w:rsidRPr="0009014D">
        <w:rPr>
          <w:lang w:val="en-GB"/>
        </w:rPr>
        <w:t>:</w:t>
      </w:r>
    </w:p>
    <w:p w14:paraId="623CB853" w14:textId="77777777" w:rsidR="001C2029" w:rsidRPr="0009014D" w:rsidRDefault="001C2029" w:rsidP="0065385E">
      <w:pPr>
        <w:pStyle w:val="Ingenafstand1"/>
        <w:rPr>
          <w:lang w:val="en-GB"/>
        </w:rPr>
      </w:pPr>
    </w:p>
    <w:p w14:paraId="4E783061" w14:textId="4139FB3A" w:rsidR="001C2029" w:rsidRPr="0009014D" w:rsidRDefault="001F66D1" w:rsidP="0065385E">
      <w:pPr>
        <w:pStyle w:val="Ingenafstand1"/>
        <w:rPr>
          <w:rFonts w:eastAsia="Calibri"/>
          <w:b/>
          <w:bCs/>
          <w:lang w:val="en-GB"/>
        </w:rPr>
      </w:pPr>
      <w:r w:rsidRPr="0009014D">
        <w:rPr>
          <w:rFonts w:eastAsia="Calibri"/>
          <w:b/>
          <w:bCs/>
          <w:lang w:val="en-GB"/>
        </w:rPr>
        <w:t xml:space="preserve">Questions that require the </w:t>
      </w:r>
      <w:r w:rsidR="00CC2FBE" w:rsidRPr="0009014D">
        <w:rPr>
          <w:rFonts w:eastAsia="Calibri"/>
          <w:b/>
          <w:bCs/>
          <w:lang w:val="en-GB"/>
        </w:rPr>
        <w:t>tactician</w:t>
      </w:r>
      <w:r w:rsidRPr="0009014D">
        <w:rPr>
          <w:rFonts w:eastAsia="Calibri"/>
          <w:b/>
          <w:bCs/>
          <w:lang w:val="en-GB"/>
        </w:rPr>
        <w:t xml:space="preserve"> to see the enemy</w:t>
      </w:r>
      <w:r w:rsidR="001C2029" w:rsidRPr="0009014D">
        <w:rPr>
          <w:rFonts w:eastAsia="Calibri"/>
          <w:b/>
          <w:bCs/>
          <w:lang w:val="en-GB"/>
        </w:rPr>
        <w:t>:</w:t>
      </w:r>
    </w:p>
    <w:p w14:paraId="73E4C61D" w14:textId="1331B20F" w:rsidR="001C2029" w:rsidRPr="0009014D" w:rsidRDefault="001F66D1" w:rsidP="0065385E">
      <w:pPr>
        <w:pStyle w:val="Ingenafstand1"/>
        <w:numPr>
          <w:ilvl w:val="0"/>
          <w:numId w:val="4"/>
        </w:numPr>
        <w:rPr>
          <w:rFonts w:eastAsia="Calibri"/>
          <w:lang w:val="en-GB"/>
        </w:rPr>
      </w:pPr>
      <w:r w:rsidRPr="0009014D">
        <w:rPr>
          <w:rFonts w:eastAsia="Calibri"/>
          <w:lang w:val="en-GB"/>
        </w:rPr>
        <w:t>Who are the enemy’s leader, in this combat</w:t>
      </w:r>
      <w:r w:rsidR="001C2029" w:rsidRPr="0009014D">
        <w:rPr>
          <w:rFonts w:eastAsia="Calibri"/>
          <w:lang w:val="en-GB"/>
        </w:rPr>
        <w:t>?</w:t>
      </w:r>
    </w:p>
    <w:p w14:paraId="211CC0DA" w14:textId="55E80B2C" w:rsidR="001F66D1" w:rsidRPr="0009014D" w:rsidRDefault="00322192" w:rsidP="0065385E">
      <w:pPr>
        <w:pStyle w:val="Ingenafstand1"/>
        <w:numPr>
          <w:ilvl w:val="0"/>
          <w:numId w:val="4"/>
        </w:numPr>
        <w:rPr>
          <w:rFonts w:eastAsia="Calibri"/>
          <w:lang w:val="en-GB"/>
        </w:rPr>
      </w:pPr>
      <w:r w:rsidRPr="0009014D">
        <w:rPr>
          <w:rFonts w:eastAsia="Calibri"/>
          <w:lang w:val="en-GB"/>
        </w:rPr>
        <w:t>Is</w:t>
      </w:r>
      <w:r w:rsidR="001F66D1" w:rsidRPr="0009014D">
        <w:rPr>
          <w:rFonts w:eastAsia="Calibri"/>
          <w:lang w:val="en-GB"/>
        </w:rPr>
        <w:t xml:space="preserve"> the enemy morale modified for the better or worse?</w:t>
      </w:r>
    </w:p>
    <w:p w14:paraId="671F1E12" w14:textId="42581F05" w:rsidR="001F66D1" w:rsidRPr="0009014D" w:rsidRDefault="001F66D1" w:rsidP="0065385E">
      <w:pPr>
        <w:pStyle w:val="Ingenafstand1"/>
        <w:numPr>
          <w:ilvl w:val="0"/>
          <w:numId w:val="4"/>
        </w:numPr>
        <w:rPr>
          <w:rFonts w:eastAsia="Calibri"/>
          <w:lang w:val="en-GB"/>
        </w:rPr>
      </w:pPr>
      <w:r w:rsidRPr="0009014D">
        <w:rPr>
          <w:rFonts w:eastAsia="Calibri"/>
          <w:lang w:val="en-GB"/>
        </w:rPr>
        <w:t xml:space="preserve">Are my own </w:t>
      </w:r>
      <w:r w:rsidR="00322192" w:rsidRPr="0009014D">
        <w:rPr>
          <w:rFonts w:eastAsia="Calibri"/>
          <w:lang w:val="en-GB"/>
        </w:rPr>
        <w:t>people’s</w:t>
      </w:r>
      <w:r w:rsidRPr="0009014D">
        <w:rPr>
          <w:rFonts w:eastAsia="Calibri"/>
          <w:lang w:val="en-GB"/>
        </w:rPr>
        <w:t xml:space="preserve"> morale modified for the better or worse?</w:t>
      </w:r>
    </w:p>
    <w:p w14:paraId="2B7D484E" w14:textId="7E5ACFAE" w:rsidR="001F66D1" w:rsidRPr="0009014D" w:rsidRDefault="001F66D1" w:rsidP="0065385E">
      <w:pPr>
        <w:pStyle w:val="Ingenafstand1"/>
        <w:numPr>
          <w:ilvl w:val="0"/>
          <w:numId w:val="4"/>
        </w:numPr>
        <w:rPr>
          <w:rFonts w:eastAsia="Calibri"/>
          <w:lang w:val="en-GB"/>
        </w:rPr>
      </w:pPr>
      <w:r w:rsidRPr="0009014D">
        <w:rPr>
          <w:rFonts w:eastAsia="Calibri"/>
          <w:lang w:val="en-GB"/>
        </w:rPr>
        <w:t xml:space="preserve">Can I do anything to increase my morale or lower the </w:t>
      </w:r>
      <w:r w:rsidR="00CC2FBE" w:rsidRPr="0009014D">
        <w:rPr>
          <w:rFonts w:eastAsia="Calibri"/>
          <w:lang w:val="en-GB"/>
        </w:rPr>
        <w:t>enemy’s</w:t>
      </w:r>
      <w:r w:rsidRPr="0009014D">
        <w:rPr>
          <w:rFonts w:eastAsia="Calibri"/>
          <w:lang w:val="en-GB"/>
        </w:rPr>
        <w:t>?</w:t>
      </w:r>
    </w:p>
    <w:p w14:paraId="0F268D15" w14:textId="77777777" w:rsidR="001C2029" w:rsidRPr="0009014D" w:rsidRDefault="001C2029" w:rsidP="0065385E">
      <w:pPr>
        <w:pStyle w:val="Ingenafstand1"/>
        <w:rPr>
          <w:rFonts w:eastAsia="Calibri"/>
          <w:lang w:val="en-GB"/>
        </w:rPr>
      </w:pPr>
    </w:p>
    <w:p w14:paraId="54FF27E8" w14:textId="19744E09" w:rsidR="001C2029" w:rsidRPr="0009014D" w:rsidRDefault="001F66D1" w:rsidP="0065385E">
      <w:pPr>
        <w:pStyle w:val="Ingenafstand1"/>
        <w:rPr>
          <w:rFonts w:eastAsia="Calibri"/>
          <w:b/>
          <w:bCs/>
          <w:lang w:val="en-GB"/>
        </w:rPr>
      </w:pPr>
      <w:r w:rsidRPr="0009014D">
        <w:rPr>
          <w:rFonts w:eastAsia="Calibri"/>
          <w:b/>
          <w:bCs/>
          <w:lang w:val="en-GB"/>
        </w:rPr>
        <w:t xml:space="preserve">Questions that </w:t>
      </w:r>
      <w:r w:rsidR="00CC2FBE" w:rsidRPr="0009014D">
        <w:rPr>
          <w:rFonts w:eastAsia="Calibri"/>
          <w:b/>
          <w:bCs/>
          <w:lang w:val="en-GB"/>
        </w:rPr>
        <w:t>require</w:t>
      </w:r>
      <w:r w:rsidRPr="0009014D">
        <w:rPr>
          <w:rFonts w:eastAsia="Calibri"/>
          <w:b/>
          <w:bCs/>
          <w:lang w:val="en-GB"/>
        </w:rPr>
        <w:t xml:space="preserve"> the tactician to see the enemy fight</w:t>
      </w:r>
      <w:r w:rsidR="001C2029" w:rsidRPr="0009014D">
        <w:rPr>
          <w:rFonts w:eastAsia="Calibri"/>
          <w:b/>
          <w:bCs/>
          <w:lang w:val="en-GB"/>
        </w:rPr>
        <w:t>:</w:t>
      </w:r>
    </w:p>
    <w:p w14:paraId="0B853B93" w14:textId="71E3A2E5" w:rsidR="001F66D1" w:rsidRPr="0009014D" w:rsidRDefault="001F66D1" w:rsidP="0065385E">
      <w:pPr>
        <w:pStyle w:val="Ingenafstand1"/>
        <w:numPr>
          <w:ilvl w:val="0"/>
          <w:numId w:val="4"/>
        </w:numPr>
        <w:rPr>
          <w:rFonts w:eastAsia="Calibri"/>
          <w:lang w:val="en-GB"/>
        </w:rPr>
      </w:pPr>
      <w:r w:rsidRPr="0009014D">
        <w:rPr>
          <w:rFonts w:eastAsia="Calibri"/>
          <w:lang w:val="en-GB"/>
        </w:rPr>
        <w:t xml:space="preserve">What are this </w:t>
      </w:r>
      <w:r w:rsidR="00CC2FBE" w:rsidRPr="0009014D">
        <w:rPr>
          <w:rFonts w:eastAsia="Calibri"/>
          <w:lang w:val="en-GB"/>
        </w:rPr>
        <w:t>enemy’s</w:t>
      </w:r>
      <w:r w:rsidRPr="0009014D">
        <w:rPr>
          <w:rFonts w:eastAsia="Calibri"/>
          <w:lang w:val="en-GB"/>
        </w:rPr>
        <w:t xml:space="preserve"> SL with the weapon he </w:t>
      </w:r>
      <w:r w:rsidR="00CC2FBE" w:rsidRPr="0009014D">
        <w:rPr>
          <w:rFonts w:eastAsia="Calibri"/>
          <w:lang w:val="en-GB"/>
        </w:rPr>
        <w:t>uses</w:t>
      </w:r>
      <w:r w:rsidRPr="0009014D">
        <w:rPr>
          <w:rFonts w:eastAsia="Calibri"/>
          <w:lang w:val="en-GB"/>
        </w:rPr>
        <w:t>?</w:t>
      </w:r>
    </w:p>
    <w:p w14:paraId="3C8975E4" w14:textId="42A752F6" w:rsidR="001F66D1" w:rsidRPr="0009014D" w:rsidRDefault="001F66D1" w:rsidP="0065385E">
      <w:pPr>
        <w:pStyle w:val="Ingenafstand1"/>
        <w:numPr>
          <w:ilvl w:val="0"/>
          <w:numId w:val="4"/>
        </w:numPr>
        <w:rPr>
          <w:rFonts w:eastAsia="Calibri"/>
          <w:lang w:val="en-GB"/>
        </w:rPr>
      </w:pPr>
      <w:r w:rsidRPr="0009014D">
        <w:rPr>
          <w:rFonts w:eastAsia="Calibri"/>
          <w:lang w:val="en-GB"/>
        </w:rPr>
        <w:t xml:space="preserve">How much </w:t>
      </w:r>
      <w:r w:rsidR="008D3A95" w:rsidRPr="0009014D">
        <w:rPr>
          <w:szCs w:val="16"/>
          <w:lang w:val="en-GB"/>
        </w:rPr>
        <w:t>HP</w:t>
      </w:r>
      <w:r w:rsidR="008D3A95" w:rsidRPr="0009014D">
        <w:rPr>
          <w:rFonts w:eastAsia="Calibri"/>
          <w:lang w:val="en-GB"/>
        </w:rPr>
        <w:t xml:space="preserve"> </w:t>
      </w:r>
      <w:r w:rsidRPr="0009014D">
        <w:rPr>
          <w:rFonts w:eastAsia="Calibri"/>
          <w:lang w:val="en-GB"/>
        </w:rPr>
        <w:t>have this enemy got left?</w:t>
      </w:r>
    </w:p>
    <w:p w14:paraId="62EA2E7B" w14:textId="31E1DF41" w:rsidR="001F66D1" w:rsidRPr="0009014D" w:rsidRDefault="001F66D1" w:rsidP="0065385E">
      <w:pPr>
        <w:pStyle w:val="Ingenafstand1"/>
        <w:numPr>
          <w:ilvl w:val="0"/>
          <w:numId w:val="4"/>
        </w:numPr>
        <w:rPr>
          <w:rFonts w:eastAsia="Calibri"/>
          <w:lang w:val="en-GB"/>
        </w:rPr>
      </w:pPr>
      <w:r w:rsidRPr="0009014D">
        <w:rPr>
          <w:rFonts w:eastAsia="Calibri"/>
          <w:lang w:val="en-GB"/>
        </w:rPr>
        <w:t xml:space="preserve">What is this </w:t>
      </w:r>
      <w:r w:rsidR="00CC2FBE" w:rsidRPr="0009014D">
        <w:rPr>
          <w:rFonts w:eastAsia="Calibri"/>
          <w:lang w:val="en-GB"/>
        </w:rPr>
        <w:t>enemy’s</w:t>
      </w:r>
      <w:r w:rsidRPr="0009014D">
        <w:rPr>
          <w:rFonts w:eastAsia="Calibri"/>
          <w:lang w:val="en-GB"/>
        </w:rPr>
        <w:t xml:space="preserve"> ABS?</w:t>
      </w:r>
    </w:p>
    <w:p w14:paraId="57A17602" w14:textId="062660D1" w:rsidR="00AB21FF" w:rsidRPr="0009014D" w:rsidRDefault="001F66D1" w:rsidP="00AB21FF">
      <w:pPr>
        <w:pStyle w:val="Ingenafstand1"/>
        <w:numPr>
          <w:ilvl w:val="0"/>
          <w:numId w:val="4"/>
        </w:numPr>
        <w:rPr>
          <w:rFonts w:eastAsia="Calibri"/>
          <w:lang w:val="en-GB"/>
        </w:rPr>
      </w:pPr>
      <w:r w:rsidRPr="0009014D">
        <w:rPr>
          <w:rFonts w:eastAsia="Calibri"/>
          <w:lang w:val="en-GB"/>
        </w:rPr>
        <w:t>What is the lowest and highest amount of damage, that this enemy can cause?</w:t>
      </w:r>
    </w:p>
    <w:p w14:paraId="01110A05" w14:textId="59E899EB" w:rsidR="00B70F4E" w:rsidRPr="0009014D" w:rsidRDefault="00B70F4E" w:rsidP="00B70F4E">
      <w:pPr>
        <w:pStyle w:val="Heading6"/>
        <w:rPr>
          <w:lang w:val="en-GB"/>
        </w:rPr>
      </w:pPr>
      <w:r w:rsidRPr="0009014D">
        <w:rPr>
          <w:lang w:val="en-GB"/>
        </w:rPr>
        <w:t>Feint</w:t>
      </w:r>
    </w:p>
    <w:p w14:paraId="05BA02DD" w14:textId="1504E662" w:rsidR="00B70F4E" w:rsidRPr="0009014D" w:rsidRDefault="00B70F4E" w:rsidP="00B70F4E">
      <w:pPr>
        <w:pStyle w:val="Ingenafstand1"/>
        <w:rPr>
          <w:rFonts w:eastAsiaTheme="majorEastAsia"/>
          <w:lang w:val="en-GB"/>
        </w:rPr>
      </w:pPr>
      <w:r w:rsidRPr="0009014D">
        <w:rPr>
          <w:rFonts w:eastAsiaTheme="majorEastAsia"/>
          <w:lang w:val="en-GB"/>
        </w:rPr>
        <w:t xml:space="preserve">When an opponent </w:t>
      </w:r>
      <w:r w:rsidR="002279FE" w:rsidRPr="0009014D">
        <w:rPr>
          <w:rFonts w:eastAsiaTheme="majorEastAsia"/>
          <w:lang w:val="en-GB"/>
        </w:rPr>
        <w:t>uses</w:t>
      </w:r>
      <w:r w:rsidRPr="0009014D">
        <w:rPr>
          <w:rFonts w:eastAsiaTheme="majorEastAsia"/>
          <w:lang w:val="en-GB"/>
        </w:rPr>
        <w:t xml:space="preserve"> a reaction, either a parry or utilizing an opening, the character may declare a feint, if he </w:t>
      </w:r>
      <w:r w:rsidR="002279FE" w:rsidRPr="0009014D">
        <w:rPr>
          <w:rFonts w:eastAsiaTheme="majorEastAsia"/>
          <w:lang w:val="en-GB"/>
        </w:rPr>
        <w:t>has</w:t>
      </w:r>
      <w:r w:rsidRPr="0009014D">
        <w:rPr>
          <w:rFonts w:eastAsiaTheme="majorEastAsia"/>
          <w:lang w:val="en-GB"/>
        </w:rPr>
        <w:t xml:space="preserve"> a quick action, and then roll for DC. </w:t>
      </w:r>
      <w:r w:rsidR="002279FE" w:rsidRPr="0009014D">
        <w:rPr>
          <w:rFonts w:eastAsiaTheme="majorEastAsia"/>
          <w:lang w:val="en-GB"/>
        </w:rPr>
        <w:t>The feint’s difference number</w:t>
      </w:r>
      <w:r w:rsidRPr="0009014D">
        <w:rPr>
          <w:rFonts w:eastAsiaTheme="majorEastAsia"/>
          <w:lang w:val="en-GB"/>
        </w:rPr>
        <w:t xml:space="preserve"> is subtracted from the opponents DC.</w:t>
      </w:r>
    </w:p>
    <w:p w14:paraId="387DC7A8" w14:textId="5504FAEE" w:rsidR="00B70F4E" w:rsidRPr="0009014D" w:rsidRDefault="00B70F4E" w:rsidP="00B70F4E">
      <w:pPr>
        <w:pStyle w:val="Heading6"/>
        <w:rPr>
          <w:lang w:val="en-GB"/>
        </w:rPr>
      </w:pPr>
      <w:r w:rsidRPr="0009014D">
        <w:rPr>
          <w:lang w:val="en-GB"/>
        </w:rPr>
        <w:t>Battle Discipline</w:t>
      </w:r>
    </w:p>
    <w:p w14:paraId="4C615551" w14:textId="1EB9F2D8" w:rsidR="00B70F4E" w:rsidRDefault="00B70F4E" w:rsidP="00B70F4E">
      <w:pPr>
        <w:pStyle w:val="Ingenafstand1"/>
        <w:rPr>
          <w:lang w:val="en-GB"/>
        </w:rPr>
      </w:pPr>
      <w:r w:rsidRPr="0009014D">
        <w:rPr>
          <w:lang w:val="en-GB"/>
        </w:rPr>
        <w:t xml:space="preserve">The character </w:t>
      </w:r>
      <w:r w:rsidR="002A7BCB" w:rsidRPr="0009014D">
        <w:rPr>
          <w:lang w:val="en-GB"/>
        </w:rPr>
        <w:t>increases</w:t>
      </w:r>
      <w:r w:rsidRPr="0009014D">
        <w:rPr>
          <w:lang w:val="en-GB"/>
        </w:rPr>
        <w:t xml:space="preserve"> his </w:t>
      </w:r>
      <w:r w:rsidR="0061729B">
        <w:rPr>
          <w:lang w:val="en-GB"/>
        </w:rPr>
        <w:t xml:space="preserve">own and his </w:t>
      </w:r>
      <w:r w:rsidR="003F6A17">
        <w:rPr>
          <w:lang w:val="en-GB"/>
        </w:rPr>
        <w:t>follower’s</w:t>
      </w:r>
      <w:r w:rsidR="0061729B">
        <w:rPr>
          <w:lang w:val="en-GB"/>
        </w:rPr>
        <w:t xml:space="preserve"> </w:t>
      </w:r>
      <w:r w:rsidRPr="0009014D">
        <w:rPr>
          <w:lang w:val="en-GB"/>
        </w:rPr>
        <w:t>morale by the division of his tactics.</w:t>
      </w:r>
    </w:p>
    <w:p w14:paraId="1DE0BE39" w14:textId="77777777" w:rsidR="001D65AF" w:rsidRPr="0009014D" w:rsidRDefault="00A92786" w:rsidP="00FB6FB8">
      <w:pPr>
        <w:pStyle w:val="Heading6"/>
        <w:numPr>
          <w:ilvl w:val="0"/>
          <w:numId w:val="0"/>
        </w:numPr>
        <w:rPr>
          <w:lang w:val="en-GB"/>
        </w:rPr>
      </w:pPr>
      <w:r>
        <w:rPr>
          <w:lang w:val="en-GB"/>
        </w:rPr>
        <w:fldChar w:fldCharType="begin"/>
      </w:r>
      <w:r>
        <w:rPr>
          <w:lang w:val="en-GB"/>
        </w:rPr>
        <w:instrText xml:space="preserve"> REF Armour_Drill \h </w:instrText>
      </w:r>
      <w:r>
        <w:rPr>
          <w:lang w:val="en-GB"/>
        </w:rPr>
      </w:r>
      <w:r>
        <w:rPr>
          <w:lang w:val="en-GB"/>
        </w:rPr>
        <w:fldChar w:fldCharType="separate"/>
      </w:r>
      <w:r w:rsidR="001D65AF" w:rsidRPr="0009014D">
        <w:rPr>
          <w:lang w:val="en-GB"/>
        </w:rPr>
        <w:t>Armo</w:t>
      </w:r>
      <w:r w:rsidR="001D65AF">
        <w:rPr>
          <w:lang w:val="en-GB"/>
        </w:rPr>
        <w:t>u</w:t>
      </w:r>
      <w:r w:rsidR="001D65AF" w:rsidRPr="0009014D">
        <w:rPr>
          <w:lang w:val="en-GB"/>
        </w:rPr>
        <w:t>r Drill</w:t>
      </w:r>
    </w:p>
    <w:p w14:paraId="046DF553" w14:textId="3C503588" w:rsidR="00A92786" w:rsidRPr="0009014D" w:rsidRDefault="001D65AF" w:rsidP="00B70F4E">
      <w:pPr>
        <w:pStyle w:val="Ingenafstand1"/>
        <w:rPr>
          <w:lang w:val="en-GB"/>
        </w:rPr>
      </w:pPr>
      <w:r w:rsidRPr="0009014D">
        <w:rPr>
          <w:lang w:val="en-GB"/>
        </w:rPr>
        <w:t>The character can take on each piece of armour as a very complex action, instead of spending 3 turns.</w:t>
      </w:r>
      <w:r w:rsidR="00A92786">
        <w:rPr>
          <w:lang w:val="en-GB"/>
        </w:rPr>
        <w:fldChar w:fldCharType="end"/>
      </w:r>
    </w:p>
    <w:p w14:paraId="628D7648" w14:textId="77777777" w:rsidR="00B70F4E" w:rsidRPr="0009014D" w:rsidRDefault="00B70F4E" w:rsidP="00B70F4E">
      <w:pPr>
        <w:pStyle w:val="Heading6"/>
        <w:rPr>
          <w:lang w:val="en-GB"/>
        </w:rPr>
      </w:pPr>
      <w:r w:rsidRPr="0009014D">
        <w:rPr>
          <w:lang w:val="en-GB"/>
        </w:rPr>
        <w:t>Captain</w:t>
      </w:r>
    </w:p>
    <w:p w14:paraId="67FF91BA" w14:textId="77777777" w:rsidR="00B70F4E" w:rsidRPr="0009014D" w:rsidRDefault="00B70F4E" w:rsidP="00B70F4E">
      <w:pPr>
        <w:pStyle w:val="Ingenafstand1"/>
        <w:rPr>
          <w:lang w:val="en-GB"/>
        </w:rPr>
      </w:pPr>
      <w:r w:rsidRPr="0009014D">
        <w:rPr>
          <w:lang w:val="en-GB"/>
        </w:rPr>
        <w:t>When teaching STR, DEX or END based skills, the characters students may add the characters Tactics Division to their DC on the MA rolls for gaining EXP.</w:t>
      </w:r>
    </w:p>
    <w:p w14:paraId="52868A26" w14:textId="77777777" w:rsidR="00B70F4E" w:rsidRPr="0009014D" w:rsidRDefault="00B70F4E" w:rsidP="00B70F4E">
      <w:pPr>
        <w:pStyle w:val="Heading6"/>
        <w:rPr>
          <w:lang w:val="en-GB"/>
        </w:rPr>
      </w:pPr>
      <w:r w:rsidRPr="0009014D">
        <w:rPr>
          <w:lang w:val="en-GB"/>
        </w:rPr>
        <w:t>Self-discipline</w:t>
      </w:r>
    </w:p>
    <w:p w14:paraId="0E6EBE22" w14:textId="14DD989C" w:rsidR="00B70F4E" w:rsidRPr="0009014D" w:rsidRDefault="00B70F4E" w:rsidP="00B70F4E">
      <w:pPr>
        <w:pStyle w:val="Ingenafstand1"/>
        <w:rPr>
          <w:lang w:val="en-GB"/>
        </w:rPr>
      </w:pPr>
      <w:r w:rsidRPr="0009014D">
        <w:rPr>
          <w:lang w:val="en-GB"/>
        </w:rPr>
        <w:t xml:space="preserve">See the </w:t>
      </w:r>
      <w:r w:rsidR="0052597D" w:rsidRPr="0009014D">
        <w:rPr>
          <w:lang w:val="en-GB"/>
        </w:rPr>
        <w:t>section</w:t>
      </w:r>
      <w:r w:rsidRPr="0009014D">
        <w:rPr>
          <w:lang w:val="en-GB"/>
        </w:rPr>
        <w:t xml:space="preserve"> on overexertion </w:t>
      </w:r>
      <w:r w:rsidR="00032B00" w:rsidRPr="0009014D">
        <w:rPr>
          <w:lang w:val="en-GB"/>
        </w:rPr>
        <w:t>in the GM’s Manual</w:t>
      </w:r>
      <w:r w:rsidRPr="0009014D">
        <w:rPr>
          <w:lang w:val="en-GB"/>
        </w:rPr>
        <w:t xml:space="preserve">. A character with this skill extension, may use his tactics instead of his MA, when </w:t>
      </w:r>
      <w:r w:rsidR="0052597D" w:rsidRPr="0009014D">
        <w:rPr>
          <w:lang w:val="en-GB"/>
        </w:rPr>
        <w:t>overexerting</w:t>
      </w:r>
      <w:r w:rsidRPr="0009014D">
        <w:rPr>
          <w:lang w:val="en-GB"/>
        </w:rPr>
        <w:t xml:space="preserve"> himself, regardless of which MA he is </w:t>
      </w:r>
      <w:r w:rsidR="0052597D" w:rsidRPr="0009014D">
        <w:rPr>
          <w:lang w:val="en-GB"/>
        </w:rPr>
        <w:t>overexerting</w:t>
      </w:r>
      <w:r w:rsidRPr="0009014D">
        <w:rPr>
          <w:lang w:val="en-GB"/>
        </w:rPr>
        <w:t>.</w:t>
      </w:r>
    </w:p>
    <w:p w14:paraId="4693746E" w14:textId="77777777" w:rsidR="00B70F4E" w:rsidRPr="0009014D" w:rsidRDefault="00B70F4E" w:rsidP="00B70F4E">
      <w:pPr>
        <w:pStyle w:val="Heading6"/>
        <w:rPr>
          <w:lang w:val="en-GB"/>
        </w:rPr>
      </w:pPr>
      <w:r w:rsidRPr="0009014D">
        <w:rPr>
          <w:lang w:val="en-GB"/>
        </w:rPr>
        <w:t>Passive Stance</w:t>
      </w:r>
    </w:p>
    <w:p w14:paraId="21E68A96" w14:textId="01343291" w:rsidR="00B70F4E" w:rsidRPr="0009014D" w:rsidRDefault="00B70F4E" w:rsidP="00B70F4E">
      <w:pPr>
        <w:pStyle w:val="Ingenafstand1"/>
        <w:rPr>
          <w:rFonts w:eastAsiaTheme="majorEastAsia"/>
          <w:lang w:val="en-GB"/>
        </w:rPr>
      </w:pPr>
      <w:r w:rsidRPr="0009014D">
        <w:rPr>
          <w:rFonts w:eastAsiaTheme="majorEastAsia"/>
          <w:lang w:val="en-GB"/>
        </w:rPr>
        <w:t xml:space="preserve">The character may </w:t>
      </w:r>
      <w:r w:rsidR="0068630C" w:rsidRPr="0009014D">
        <w:rPr>
          <w:rFonts w:eastAsiaTheme="majorEastAsia"/>
          <w:lang w:val="en-GB"/>
        </w:rPr>
        <w:t>choose</w:t>
      </w:r>
      <w:r w:rsidRPr="0009014D">
        <w:rPr>
          <w:rFonts w:eastAsiaTheme="majorEastAsia"/>
          <w:lang w:val="en-GB"/>
        </w:rPr>
        <w:t xml:space="preserve"> one stance. He always </w:t>
      </w:r>
      <w:r w:rsidR="0068630C" w:rsidRPr="0009014D">
        <w:rPr>
          <w:rFonts w:eastAsiaTheme="majorEastAsia"/>
          <w:lang w:val="en-GB"/>
        </w:rPr>
        <w:t>stays</w:t>
      </w:r>
      <w:r w:rsidRPr="0009014D">
        <w:rPr>
          <w:rFonts w:eastAsiaTheme="majorEastAsia"/>
          <w:lang w:val="en-GB"/>
        </w:rPr>
        <w:t xml:space="preserve"> in his chosen </w:t>
      </w:r>
      <w:r w:rsidR="0068630C" w:rsidRPr="0009014D">
        <w:rPr>
          <w:rFonts w:eastAsiaTheme="majorEastAsia"/>
          <w:lang w:val="en-GB"/>
        </w:rPr>
        <w:t>stance,</w:t>
      </w:r>
      <w:r w:rsidRPr="0009014D">
        <w:rPr>
          <w:rFonts w:eastAsiaTheme="majorEastAsia"/>
          <w:lang w:val="en-GB"/>
        </w:rPr>
        <w:t xml:space="preserve"> and he start all fights in this stance.</w:t>
      </w:r>
    </w:p>
    <w:p w14:paraId="245F622D" w14:textId="77777777" w:rsidR="00B70F4E" w:rsidRPr="0009014D" w:rsidRDefault="00B70F4E" w:rsidP="00B70F4E">
      <w:pPr>
        <w:pStyle w:val="Ingenafstand1"/>
        <w:rPr>
          <w:rFonts w:eastAsiaTheme="majorEastAsia"/>
          <w:lang w:val="en-GB"/>
        </w:rPr>
      </w:pPr>
      <w:r w:rsidRPr="0009014D">
        <w:rPr>
          <w:rFonts w:eastAsiaTheme="majorEastAsia"/>
          <w:b/>
          <w:bCs/>
          <w:lang w:val="en-GB"/>
        </w:rPr>
        <w:t>NB!</w:t>
      </w:r>
      <w:r w:rsidRPr="0009014D">
        <w:rPr>
          <w:rFonts w:eastAsiaTheme="majorEastAsia"/>
          <w:lang w:val="en-GB"/>
        </w:rPr>
        <w:t xml:space="preserve"> It takes one week of training to change the stance to another.</w:t>
      </w:r>
    </w:p>
    <w:p w14:paraId="7A462F56" w14:textId="77777777" w:rsidR="00B70F4E" w:rsidRPr="0009014D" w:rsidRDefault="00B70F4E" w:rsidP="00B70F4E">
      <w:pPr>
        <w:pStyle w:val="Heading6"/>
        <w:rPr>
          <w:lang w:val="en-GB"/>
        </w:rPr>
      </w:pPr>
      <w:r w:rsidRPr="0009014D">
        <w:rPr>
          <w:lang w:val="en-GB"/>
        </w:rPr>
        <w:t>Fallen Stance</w:t>
      </w:r>
    </w:p>
    <w:p w14:paraId="7192F205" w14:textId="066FD2CE" w:rsidR="00B70F4E" w:rsidRPr="0009014D" w:rsidRDefault="00B70F4E" w:rsidP="00B70F4E">
      <w:pPr>
        <w:pStyle w:val="Ingenafstand1"/>
        <w:rPr>
          <w:rFonts w:eastAsiaTheme="majorEastAsia"/>
          <w:lang w:val="en-GB"/>
        </w:rPr>
      </w:pPr>
      <w:r w:rsidRPr="0009014D">
        <w:rPr>
          <w:rFonts w:eastAsiaTheme="majorEastAsia"/>
          <w:lang w:val="en-GB"/>
        </w:rPr>
        <w:t xml:space="preserve">Even if the character fall, is knocked down, loose his balance, or use an armoured charge, he </w:t>
      </w:r>
      <w:r w:rsidR="00F20225" w:rsidRPr="0009014D">
        <w:rPr>
          <w:rFonts w:eastAsiaTheme="majorEastAsia"/>
          <w:lang w:val="en-GB"/>
        </w:rPr>
        <w:t>maintains</w:t>
      </w:r>
      <w:r w:rsidRPr="0009014D">
        <w:rPr>
          <w:rFonts w:eastAsiaTheme="majorEastAsia"/>
          <w:lang w:val="en-GB"/>
        </w:rPr>
        <w:t xml:space="preserve"> his passive stance.</w:t>
      </w:r>
    </w:p>
    <w:p w14:paraId="2D5BACB8" w14:textId="77777777" w:rsidR="00B70F4E" w:rsidRPr="0009014D" w:rsidRDefault="00B70F4E" w:rsidP="00B70F4E">
      <w:pPr>
        <w:pStyle w:val="Heading6"/>
        <w:rPr>
          <w:lang w:val="en-GB"/>
        </w:rPr>
      </w:pPr>
      <w:r w:rsidRPr="0009014D">
        <w:rPr>
          <w:lang w:val="en-GB"/>
        </w:rPr>
        <w:t>Battle Ready</w:t>
      </w:r>
    </w:p>
    <w:p w14:paraId="30FDCEE9" w14:textId="340D3883" w:rsidR="00B70F4E" w:rsidRPr="0009014D" w:rsidRDefault="00B70F4E" w:rsidP="00B70F4E">
      <w:pPr>
        <w:pStyle w:val="Ingenafstand1"/>
        <w:rPr>
          <w:rFonts w:eastAsiaTheme="majorEastAsia"/>
          <w:lang w:val="en-GB"/>
        </w:rPr>
      </w:pPr>
      <w:r w:rsidRPr="0009014D">
        <w:rPr>
          <w:rFonts w:eastAsiaTheme="majorEastAsia"/>
          <w:lang w:val="en-GB"/>
        </w:rPr>
        <w:t xml:space="preserve">The character </w:t>
      </w:r>
      <w:r w:rsidR="00D040B2" w:rsidRPr="0009014D">
        <w:rPr>
          <w:rFonts w:eastAsiaTheme="majorEastAsia"/>
          <w:lang w:val="en-GB"/>
        </w:rPr>
        <w:t>has</w:t>
      </w:r>
      <w:r w:rsidRPr="0009014D">
        <w:rPr>
          <w:rFonts w:eastAsiaTheme="majorEastAsia"/>
          <w:lang w:val="en-GB"/>
        </w:rPr>
        <w:t xml:space="preserve"> +2 to the heroic ability: Quick Strike.</w:t>
      </w:r>
    </w:p>
    <w:p w14:paraId="13F77FBD" w14:textId="77777777" w:rsidR="00B70F4E" w:rsidRPr="0009014D" w:rsidRDefault="00B70F4E" w:rsidP="00B70F4E">
      <w:pPr>
        <w:pStyle w:val="Heading6"/>
        <w:rPr>
          <w:lang w:val="en-GB"/>
        </w:rPr>
      </w:pPr>
      <w:r w:rsidRPr="0009014D">
        <w:rPr>
          <w:lang w:val="en-GB"/>
        </w:rPr>
        <w:t>Combined Stance</w:t>
      </w:r>
    </w:p>
    <w:p w14:paraId="18EC26E4" w14:textId="593D267F" w:rsidR="00B70F4E" w:rsidRPr="0009014D" w:rsidRDefault="00B70F4E" w:rsidP="00B70F4E">
      <w:pPr>
        <w:pStyle w:val="Ingenafstand1"/>
        <w:rPr>
          <w:rFonts w:eastAsiaTheme="majorEastAsia"/>
          <w:lang w:val="en-GB"/>
        </w:rPr>
      </w:pPr>
      <w:r w:rsidRPr="0009014D">
        <w:rPr>
          <w:rFonts w:eastAsiaTheme="majorEastAsia"/>
          <w:lang w:val="en-GB"/>
        </w:rPr>
        <w:t>The characters passive stance is, for all intents and purposes, a passive ability. The character may hence use an additional stance and retain all his advantages from both stances.</w:t>
      </w:r>
    </w:p>
    <w:p w14:paraId="655D79E3" w14:textId="77777777" w:rsidR="006B4AC0" w:rsidRPr="0009014D" w:rsidRDefault="006B4AC0" w:rsidP="006B4AC0">
      <w:pPr>
        <w:pStyle w:val="Heading6"/>
        <w:numPr>
          <w:ilvl w:val="0"/>
          <w:numId w:val="0"/>
        </w:numPr>
        <w:rPr>
          <w:lang w:val="en-GB"/>
        </w:rPr>
      </w:pPr>
      <w:r w:rsidRPr="0009014D">
        <w:rPr>
          <w:lang w:val="en-GB"/>
        </w:rPr>
        <w:t>Combat Analysis</w:t>
      </w:r>
    </w:p>
    <w:p w14:paraId="4E19F851" w14:textId="2CCC4161" w:rsidR="006B4AC0" w:rsidRPr="0009014D" w:rsidRDefault="006B4AC0" w:rsidP="006B4AC0">
      <w:pPr>
        <w:pStyle w:val="Ingenafstand1"/>
        <w:rPr>
          <w:lang w:val="en-GB"/>
        </w:rPr>
      </w:pPr>
      <w:r w:rsidRPr="0009014D">
        <w:rPr>
          <w:lang w:val="en-GB"/>
        </w:rPr>
        <w:t xml:space="preserve">If the character </w:t>
      </w:r>
      <w:r w:rsidR="005A612D" w:rsidRPr="0009014D">
        <w:rPr>
          <w:lang w:val="en-GB"/>
        </w:rPr>
        <w:t>succeeds</w:t>
      </w:r>
      <w:r w:rsidRPr="0009014D">
        <w:rPr>
          <w:lang w:val="en-GB"/>
        </w:rPr>
        <w:t xml:space="preserve"> with this quick action, he figures out his opponents fighting style.</w:t>
      </w:r>
    </w:p>
    <w:p w14:paraId="5558291F" w14:textId="5558B315" w:rsidR="006B4AC0" w:rsidRPr="0009014D" w:rsidRDefault="006B4AC0" w:rsidP="006B4AC0">
      <w:pPr>
        <w:pStyle w:val="Ingenafstand1"/>
        <w:rPr>
          <w:lang w:val="en-GB"/>
        </w:rPr>
      </w:pPr>
      <w:r w:rsidRPr="0009014D">
        <w:rPr>
          <w:b/>
          <w:bCs/>
          <w:lang w:val="en-GB"/>
        </w:rPr>
        <w:t>Success:</w:t>
      </w:r>
      <w:r w:rsidRPr="0009014D">
        <w:rPr>
          <w:lang w:val="en-GB"/>
        </w:rPr>
        <w:t xml:space="preserve"> </w:t>
      </w:r>
      <w:bookmarkStart w:id="2084" w:name="_Hlk39408919"/>
      <w:r w:rsidRPr="0009014D">
        <w:rPr>
          <w:lang w:val="en-GB"/>
        </w:rPr>
        <w:t xml:space="preserve">The difference number for the </w:t>
      </w:r>
      <w:r w:rsidR="005A612D" w:rsidRPr="0009014D">
        <w:rPr>
          <w:lang w:val="en-GB"/>
        </w:rPr>
        <w:t>agents’</w:t>
      </w:r>
      <w:r w:rsidRPr="0009014D">
        <w:rPr>
          <w:lang w:val="en-GB"/>
        </w:rPr>
        <w:t xml:space="preserve"> parries are increased by half the </w:t>
      </w:r>
      <w:r w:rsidR="005A612D" w:rsidRPr="0009014D">
        <w:rPr>
          <w:lang w:val="en-GB"/>
        </w:rPr>
        <w:t>agent’s</w:t>
      </w:r>
      <w:r w:rsidRPr="0009014D">
        <w:rPr>
          <w:lang w:val="en-GB"/>
        </w:rPr>
        <w:t xml:space="preserve"> leadership.</w:t>
      </w:r>
      <w:bookmarkEnd w:id="2084"/>
    </w:p>
    <w:p w14:paraId="322E611B" w14:textId="23936ADD" w:rsidR="006B4AC0" w:rsidRPr="0009014D" w:rsidRDefault="006B4AC0" w:rsidP="006B4AC0">
      <w:pPr>
        <w:pStyle w:val="Ingenafstand1"/>
        <w:rPr>
          <w:lang w:val="en-GB"/>
        </w:rPr>
      </w:pPr>
      <w:r w:rsidRPr="0009014D">
        <w:rPr>
          <w:b/>
          <w:bCs/>
          <w:lang w:val="en-GB"/>
        </w:rPr>
        <w:t xml:space="preserve">Significant or </w:t>
      </w:r>
      <w:r w:rsidR="00D015FC" w:rsidRPr="0009014D">
        <w:rPr>
          <w:b/>
          <w:bCs/>
          <w:lang w:val="en-GB"/>
        </w:rPr>
        <w:t xml:space="preserve">Perfect </w:t>
      </w:r>
      <w:r w:rsidRPr="0009014D">
        <w:rPr>
          <w:b/>
          <w:bCs/>
          <w:lang w:val="en-GB"/>
        </w:rPr>
        <w:t>success:</w:t>
      </w:r>
      <w:r w:rsidRPr="0009014D">
        <w:rPr>
          <w:lang w:val="en-GB"/>
        </w:rPr>
        <w:t xml:space="preserve"> The difference number for the </w:t>
      </w:r>
      <w:r w:rsidR="005A612D" w:rsidRPr="0009014D">
        <w:rPr>
          <w:lang w:val="en-GB"/>
        </w:rPr>
        <w:t>agents’</w:t>
      </w:r>
      <w:r w:rsidRPr="0009014D">
        <w:rPr>
          <w:lang w:val="en-GB"/>
        </w:rPr>
        <w:t xml:space="preserve"> parries are increased by the </w:t>
      </w:r>
      <w:r w:rsidR="005A612D" w:rsidRPr="0009014D">
        <w:rPr>
          <w:lang w:val="en-GB"/>
        </w:rPr>
        <w:t>agent’s</w:t>
      </w:r>
      <w:r w:rsidRPr="0009014D">
        <w:rPr>
          <w:lang w:val="en-GB"/>
        </w:rPr>
        <w:t xml:space="preserve"> leadership.</w:t>
      </w:r>
    </w:p>
    <w:p w14:paraId="3850104A" w14:textId="25D742CB" w:rsidR="006B4AC0" w:rsidRPr="0009014D" w:rsidRDefault="006B4AC0" w:rsidP="006B4AC0">
      <w:pPr>
        <w:pStyle w:val="Ingenafstand1"/>
        <w:rPr>
          <w:lang w:val="en-GB"/>
        </w:rPr>
      </w:pPr>
      <w:r w:rsidRPr="0009014D">
        <w:rPr>
          <w:b/>
          <w:lang w:val="en-GB"/>
        </w:rPr>
        <w:t>NB!</w:t>
      </w:r>
      <w:r w:rsidRPr="0009014D">
        <w:rPr>
          <w:lang w:val="en-GB"/>
        </w:rPr>
        <w:t xml:space="preserve"> If the agent </w:t>
      </w:r>
      <w:r w:rsidR="005A612D" w:rsidRPr="0009014D">
        <w:rPr>
          <w:lang w:val="en-GB"/>
        </w:rPr>
        <w:t>is</w:t>
      </w:r>
      <w:r w:rsidRPr="0009014D">
        <w:rPr>
          <w:lang w:val="en-GB"/>
        </w:rPr>
        <w:t xml:space="preserve"> leading a party, he may not use this ability.</w:t>
      </w:r>
    </w:p>
    <w:p w14:paraId="728DCBA9" w14:textId="3B1B6AC2" w:rsidR="006B4AC0" w:rsidRPr="0009014D" w:rsidRDefault="006B4AC0" w:rsidP="006B4AC0">
      <w:pPr>
        <w:pStyle w:val="Heading6"/>
        <w:numPr>
          <w:ilvl w:val="0"/>
          <w:numId w:val="0"/>
        </w:numPr>
        <w:rPr>
          <w:lang w:val="en-GB"/>
        </w:rPr>
      </w:pPr>
      <w:r w:rsidRPr="0009014D">
        <w:rPr>
          <w:lang w:val="en-GB"/>
        </w:rPr>
        <w:t>Advanced Combat Analysis (Dodge)</w:t>
      </w:r>
    </w:p>
    <w:p w14:paraId="44CAF7FF" w14:textId="6F8205C6" w:rsidR="006B4AC0" w:rsidRPr="0009014D" w:rsidRDefault="006B4AC0" w:rsidP="006B4AC0">
      <w:pPr>
        <w:pStyle w:val="Ingenafstand1"/>
        <w:rPr>
          <w:lang w:val="en-GB"/>
        </w:rPr>
      </w:pPr>
      <w:r w:rsidRPr="0009014D">
        <w:rPr>
          <w:lang w:val="en-GB"/>
        </w:rPr>
        <w:t xml:space="preserve">Combat Analysis increase the agents dodge by the same amount as it </w:t>
      </w:r>
      <w:r w:rsidR="007A3437" w:rsidRPr="0009014D">
        <w:rPr>
          <w:lang w:val="en-GB"/>
        </w:rPr>
        <w:t>increases</w:t>
      </w:r>
      <w:r w:rsidRPr="0009014D">
        <w:rPr>
          <w:lang w:val="en-GB"/>
        </w:rPr>
        <w:t xml:space="preserve"> his parries.</w:t>
      </w:r>
    </w:p>
    <w:p w14:paraId="3998D72A" w14:textId="25DB5657" w:rsidR="006B4AC0" w:rsidRPr="0009014D" w:rsidRDefault="006B4AC0" w:rsidP="006B4AC0">
      <w:pPr>
        <w:pStyle w:val="Heading6"/>
        <w:numPr>
          <w:ilvl w:val="0"/>
          <w:numId w:val="0"/>
        </w:numPr>
        <w:rPr>
          <w:lang w:val="en-GB"/>
        </w:rPr>
      </w:pPr>
      <w:r w:rsidRPr="0009014D">
        <w:rPr>
          <w:lang w:val="en-GB"/>
        </w:rPr>
        <w:t>Advanced Combat Analysis (Offensive)</w:t>
      </w:r>
    </w:p>
    <w:p w14:paraId="378344D1" w14:textId="77777777" w:rsidR="006B4AC0" w:rsidRPr="0009014D" w:rsidRDefault="006B4AC0" w:rsidP="006B4AC0">
      <w:pPr>
        <w:pStyle w:val="Ingenafstand1"/>
        <w:rPr>
          <w:lang w:val="en-GB"/>
        </w:rPr>
      </w:pPr>
      <w:r w:rsidRPr="0009014D">
        <w:rPr>
          <w:lang w:val="en-GB"/>
        </w:rPr>
        <w:t>The target’s parries are reduced the same as the agents are increased.</w:t>
      </w:r>
    </w:p>
    <w:p w14:paraId="41F3E89B" w14:textId="708C6959" w:rsidR="006B4AC0" w:rsidRDefault="006B4AC0" w:rsidP="006B4AC0">
      <w:pPr>
        <w:pStyle w:val="Ingenafstand1"/>
        <w:rPr>
          <w:lang w:val="en-GB"/>
        </w:rPr>
      </w:pPr>
      <w:r w:rsidRPr="0009014D">
        <w:rPr>
          <w:lang w:val="en-GB"/>
        </w:rPr>
        <w:t xml:space="preserve">If the agent </w:t>
      </w:r>
      <w:r w:rsidR="007A3437" w:rsidRPr="0009014D">
        <w:rPr>
          <w:lang w:val="en-GB"/>
        </w:rPr>
        <w:t>has</w:t>
      </w:r>
      <w:r w:rsidRPr="0009014D">
        <w:rPr>
          <w:lang w:val="en-GB"/>
        </w:rPr>
        <w:t xml:space="preserve"> Advanced Combat Analysis (Dodge). the targets Dodge is affected as well.</w:t>
      </w:r>
    </w:p>
    <w:p w14:paraId="176B06AB" w14:textId="77777777" w:rsidR="003F5046" w:rsidRDefault="003F5046" w:rsidP="003F5046">
      <w:pPr>
        <w:pStyle w:val="Heading6"/>
        <w:rPr>
          <w:lang w:val="en-GB"/>
        </w:rPr>
      </w:pPr>
      <w:r>
        <w:rPr>
          <w:lang w:val="en-GB"/>
        </w:rPr>
        <w:t>Schools of Stances &amp; Battle Cries</w:t>
      </w:r>
    </w:p>
    <w:p w14:paraId="7FEB917A" w14:textId="77777777" w:rsidR="003F5046" w:rsidRPr="0009014D" w:rsidRDefault="003F5046" w:rsidP="003F5046">
      <w:pPr>
        <w:pStyle w:val="Ingenafstand1"/>
        <w:rPr>
          <w:lang w:val="en-GB"/>
        </w:rPr>
      </w:pPr>
      <w:r>
        <w:rPr>
          <w:lang w:val="en-GB"/>
        </w:rPr>
        <w:t>See the spell casters handbook.</w:t>
      </w:r>
    </w:p>
    <w:p w14:paraId="68231248" w14:textId="77777777" w:rsidR="003F5046" w:rsidRPr="003F5046" w:rsidRDefault="003F5046" w:rsidP="003F5046">
      <w:pPr>
        <w:rPr>
          <w:lang w:val="en-GB"/>
        </w:rPr>
        <w:sectPr w:rsidR="003F5046" w:rsidRPr="003F5046" w:rsidSect="006B1B18">
          <w:type w:val="continuous"/>
          <w:pgSz w:w="11906" w:h="16838" w:code="9"/>
          <w:pgMar w:top="864" w:right="864" w:bottom="864" w:left="864" w:header="708" w:footer="173" w:gutter="0"/>
          <w:pgBorders w:zOrder="back" w:offsetFrom="page">
            <w:top w:val="celticKnotwork" w:sz="12" w:space="24" w:color="auto"/>
            <w:bottom w:val="celticKnotwork" w:sz="12" w:space="24" w:color="auto"/>
          </w:pgBorders>
          <w:cols w:num="2" w:sep="1" w:space="340"/>
          <w:docGrid w:linePitch="360"/>
        </w:sectPr>
      </w:pPr>
      <w:bookmarkStart w:id="2085" w:name="_Ref148050971"/>
    </w:p>
    <w:p w14:paraId="0D8B3452" w14:textId="7BFB0606" w:rsidR="003F313E" w:rsidRPr="0009014D" w:rsidRDefault="003F313E" w:rsidP="0052781D">
      <w:pPr>
        <w:pStyle w:val="Heading3"/>
        <w:pBdr>
          <w:bottom w:val="single" w:sz="4" w:space="1" w:color="auto"/>
        </w:pBdr>
        <w:rPr>
          <w:lang w:val="en-GB"/>
        </w:rPr>
      </w:pPr>
      <w:r w:rsidRPr="0009014D">
        <w:rPr>
          <w:lang w:val="en-GB"/>
        </w:rPr>
        <w:t>Weapon Lore</w:t>
      </w:r>
      <w:bookmarkEnd w:id="2085"/>
    </w:p>
    <w:p w14:paraId="248148F9" w14:textId="77777777" w:rsidR="0052781D" w:rsidRPr="0009014D" w:rsidRDefault="0052781D" w:rsidP="0052781D">
      <w:pPr>
        <w:pStyle w:val="Ingenafstand1"/>
        <w:pBdr>
          <w:bottom w:val="single" w:sz="4" w:space="1" w:color="auto"/>
        </w:pBdr>
        <w:rPr>
          <w:rFonts w:eastAsia="Calibri"/>
          <w:b/>
          <w:bCs/>
          <w:lang w:val="en-GB"/>
        </w:rPr>
        <w:sectPr w:rsidR="0052781D" w:rsidRPr="0009014D" w:rsidSect="006B1B18">
          <w:type w:val="continuous"/>
          <w:pgSz w:w="11906" w:h="16838" w:code="9"/>
          <w:pgMar w:top="864" w:right="864" w:bottom="864" w:left="864" w:header="708" w:footer="173" w:gutter="0"/>
          <w:pgBorders w:zOrder="back" w:offsetFrom="page">
            <w:top w:val="celticKnotwork" w:sz="12" w:space="24" w:color="auto"/>
            <w:bottom w:val="celticKnotwork" w:sz="12" w:space="24" w:color="auto"/>
          </w:pgBorders>
          <w:cols w:sep="1" w:space="340"/>
          <w:docGrid w:linePitch="360"/>
        </w:sectPr>
      </w:pPr>
    </w:p>
    <w:p w14:paraId="15B6D269" w14:textId="0BAF2BAB" w:rsidR="00D658D4" w:rsidRPr="0009014D" w:rsidRDefault="00D658D4" w:rsidP="0065385E">
      <w:pPr>
        <w:pStyle w:val="Ingenafstand1"/>
        <w:rPr>
          <w:rFonts w:eastAsia="Calibri"/>
          <w:lang w:val="en-GB"/>
        </w:rPr>
      </w:pPr>
      <w:r w:rsidRPr="0009014D">
        <w:rPr>
          <w:rFonts w:eastAsia="Calibri"/>
          <w:b/>
          <w:bCs/>
          <w:lang w:val="en-GB"/>
        </w:rPr>
        <w:t>MA:</w:t>
      </w:r>
      <w:r w:rsidRPr="0009014D">
        <w:rPr>
          <w:rFonts w:eastAsia="Calibri"/>
          <w:lang w:val="en-GB"/>
        </w:rPr>
        <w:t xml:space="preserve"> The player may choose </w:t>
      </w:r>
      <w:r w:rsidR="00D00B24" w:rsidRPr="0009014D">
        <w:rPr>
          <w:rFonts w:eastAsia="Calibri"/>
          <w:lang w:val="en-GB"/>
        </w:rPr>
        <w:t>which MA they wish to use for this skill.</w:t>
      </w:r>
    </w:p>
    <w:p w14:paraId="6818EFA0" w14:textId="68F83930" w:rsidR="0013681C" w:rsidRPr="0009014D" w:rsidRDefault="003F313E" w:rsidP="0065385E">
      <w:pPr>
        <w:pStyle w:val="Ingenafstand1"/>
        <w:rPr>
          <w:rFonts w:eastAsia="Calibri"/>
          <w:lang w:val="en-GB"/>
        </w:rPr>
      </w:pPr>
      <w:r w:rsidRPr="0009014D">
        <w:rPr>
          <w:rFonts w:eastAsia="Calibri"/>
          <w:lang w:val="en-GB"/>
        </w:rPr>
        <w:t xml:space="preserve">The character </w:t>
      </w:r>
      <w:r w:rsidR="00746D81" w:rsidRPr="0009014D">
        <w:rPr>
          <w:rFonts w:eastAsia="Calibri"/>
          <w:lang w:val="en-GB"/>
        </w:rPr>
        <w:t>has</w:t>
      </w:r>
      <w:r w:rsidRPr="0009014D">
        <w:rPr>
          <w:rFonts w:eastAsia="Calibri"/>
          <w:lang w:val="en-GB"/>
        </w:rPr>
        <w:t xml:space="preserve"> </w:t>
      </w:r>
      <w:r w:rsidR="00746D81" w:rsidRPr="0009014D">
        <w:rPr>
          <w:rFonts w:eastAsia="Calibri"/>
          <w:lang w:val="en-GB"/>
        </w:rPr>
        <w:t>specific</w:t>
      </w:r>
      <w:r w:rsidRPr="0009014D">
        <w:rPr>
          <w:rFonts w:eastAsia="Calibri"/>
          <w:lang w:val="en-GB"/>
        </w:rPr>
        <w:t xml:space="preserve"> training and mastery over a single weapon. Such as long swords or Main </w:t>
      </w:r>
      <w:r w:rsidR="00746D81" w:rsidRPr="0009014D">
        <w:rPr>
          <w:rFonts w:eastAsia="Calibri"/>
          <w:lang w:val="en-GB"/>
        </w:rPr>
        <w:t>Gauche</w:t>
      </w:r>
      <w:r w:rsidRPr="0009014D">
        <w:rPr>
          <w:rFonts w:eastAsia="Calibri"/>
          <w:lang w:val="en-GB"/>
        </w:rPr>
        <w:t>. This skill substitutes melee combat and ranged combat, for that weapon.</w:t>
      </w:r>
    </w:p>
    <w:p w14:paraId="506093EB" w14:textId="7CE75F7E" w:rsidR="003F313E" w:rsidRPr="0009014D" w:rsidRDefault="0013681C" w:rsidP="0013681C">
      <w:pPr>
        <w:pStyle w:val="Ingenafstand1"/>
        <w:ind w:firstLine="340"/>
        <w:rPr>
          <w:rFonts w:eastAsia="Calibri"/>
          <w:lang w:val="en-GB"/>
        </w:rPr>
      </w:pPr>
      <w:r w:rsidRPr="0009014D">
        <w:rPr>
          <w:rFonts w:eastAsia="Calibri"/>
          <w:lang w:val="en-GB"/>
        </w:rPr>
        <w:t>This skill count as though the character is a specialized in the weapons weapon group.</w:t>
      </w:r>
    </w:p>
    <w:p w14:paraId="2518327A" w14:textId="6CC406D7" w:rsidR="003F313E" w:rsidRPr="0009014D" w:rsidRDefault="003F313E" w:rsidP="00CB5F89">
      <w:pPr>
        <w:pStyle w:val="Ingenafstand1"/>
        <w:ind w:firstLine="340"/>
        <w:rPr>
          <w:rFonts w:eastAsia="Calibri"/>
          <w:lang w:val="en-GB"/>
        </w:rPr>
      </w:pPr>
      <w:r w:rsidRPr="0009014D">
        <w:rPr>
          <w:rFonts w:eastAsia="Calibri"/>
          <w:lang w:val="en-GB"/>
        </w:rPr>
        <w:t xml:space="preserve">In addition, the character </w:t>
      </w:r>
      <w:r w:rsidR="00746D81" w:rsidRPr="0009014D">
        <w:rPr>
          <w:rFonts w:eastAsia="Calibri"/>
          <w:lang w:val="en-GB"/>
        </w:rPr>
        <w:t>has</w:t>
      </w:r>
      <w:r w:rsidRPr="0009014D">
        <w:rPr>
          <w:rFonts w:eastAsia="Calibri"/>
          <w:lang w:val="en-GB"/>
        </w:rPr>
        <w:t xml:space="preserve"> extensive knowledge of the weapon, such as </w:t>
      </w:r>
      <w:r w:rsidR="00746D81" w:rsidRPr="0009014D">
        <w:rPr>
          <w:rFonts w:eastAsia="Calibri"/>
          <w:lang w:val="en-GB"/>
        </w:rPr>
        <w:t>its</w:t>
      </w:r>
      <w:r w:rsidRPr="0009014D">
        <w:rPr>
          <w:rFonts w:eastAsia="Calibri"/>
          <w:lang w:val="en-GB"/>
        </w:rPr>
        <w:t xml:space="preserve"> history, what notable </w:t>
      </w:r>
      <w:r w:rsidR="00746D81" w:rsidRPr="0009014D">
        <w:rPr>
          <w:rFonts w:eastAsia="Calibri"/>
          <w:lang w:val="en-GB"/>
        </w:rPr>
        <w:t>craftsmen</w:t>
      </w:r>
      <w:r w:rsidRPr="0009014D">
        <w:rPr>
          <w:rFonts w:eastAsia="Calibri"/>
          <w:lang w:val="en-GB"/>
        </w:rPr>
        <w:t xml:space="preserve"> produce such weapons and in which countries the weapon are being forged.</w:t>
      </w:r>
    </w:p>
    <w:p w14:paraId="37475DEB" w14:textId="3E5C7A07" w:rsidR="00CB5F89" w:rsidRPr="0009014D" w:rsidRDefault="00CB5F89" w:rsidP="00CB5F89">
      <w:pPr>
        <w:pStyle w:val="Ingenafstand1"/>
        <w:ind w:firstLine="340"/>
        <w:rPr>
          <w:rFonts w:eastAsia="Calibri"/>
          <w:lang w:val="en-GB"/>
        </w:rPr>
      </w:pPr>
      <w:r w:rsidRPr="0009014D">
        <w:rPr>
          <w:rFonts w:eastAsia="Calibri"/>
          <w:lang w:val="en-GB"/>
        </w:rPr>
        <w:t>The character may roll on this skill to evaluate the weapons value, according to the rules for appraisal.</w:t>
      </w:r>
    </w:p>
    <w:p w14:paraId="3F79D96A" w14:textId="0C403313" w:rsidR="003F313E" w:rsidRPr="0009014D" w:rsidRDefault="003F313E" w:rsidP="00CB5F89">
      <w:pPr>
        <w:pStyle w:val="Ingenafstand1"/>
        <w:ind w:firstLine="340"/>
        <w:rPr>
          <w:rFonts w:eastAsia="Calibri"/>
          <w:lang w:val="en-GB"/>
        </w:rPr>
      </w:pPr>
      <w:r w:rsidRPr="0009014D">
        <w:rPr>
          <w:rFonts w:eastAsia="Calibri"/>
          <w:b/>
          <w:bCs/>
          <w:lang w:val="en-GB"/>
        </w:rPr>
        <w:t>NB!</w:t>
      </w:r>
      <w:r w:rsidRPr="0009014D">
        <w:rPr>
          <w:rFonts w:eastAsia="Calibri"/>
          <w:lang w:val="en-GB"/>
        </w:rPr>
        <w:t xml:space="preserve"> The character </w:t>
      </w:r>
      <w:r w:rsidR="00746D81" w:rsidRPr="0009014D">
        <w:rPr>
          <w:rFonts w:eastAsia="Calibri"/>
          <w:lang w:val="en-GB"/>
        </w:rPr>
        <w:t>has</w:t>
      </w:r>
      <w:r w:rsidRPr="0009014D">
        <w:rPr>
          <w:rFonts w:eastAsia="Calibri"/>
          <w:lang w:val="en-GB"/>
        </w:rPr>
        <w:t xml:space="preserve"> a -</w:t>
      </w:r>
      <w:r w:rsidR="000C2105" w:rsidRPr="0009014D">
        <w:rPr>
          <w:rFonts w:eastAsia="Calibri"/>
          <w:lang w:val="en-GB"/>
        </w:rPr>
        <w:t>10</w:t>
      </w:r>
      <w:r w:rsidRPr="0009014D">
        <w:rPr>
          <w:rFonts w:eastAsia="Calibri"/>
          <w:lang w:val="en-GB"/>
        </w:rPr>
        <w:t>DC modifier to know of a country</w:t>
      </w:r>
      <w:r w:rsidR="000C2105" w:rsidRPr="0009014D">
        <w:rPr>
          <w:rFonts w:eastAsia="Calibri"/>
          <w:lang w:val="en-GB"/>
        </w:rPr>
        <w:t>,</w:t>
      </w:r>
      <w:r w:rsidRPr="0009014D">
        <w:rPr>
          <w:rFonts w:eastAsia="Calibri"/>
          <w:lang w:val="en-GB"/>
        </w:rPr>
        <w:t xml:space="preserve"> </w:t>
      </w:r>
      <w:r w:rsidR="00322192" w:rsidRPr="0009014D">
        <w:rPr>
          <w:rFonts w:eastAsia="Calibri"/>
          <w:lang w:val="en-GB"/>
        </w:rPr>
        <w:t>which</w:t>
      </w:r>
      <w:r w:rsidRPr="0009014D">
        <w:rPr>
          <w:rFonts w:eastAsia="Calibri"/>
          <w:lang w:val="en-GB"/>
        </w:rPr>
        <w:t xml:space="preserve"> produce such weapons,</w:t>
      </w:r>
      <w:r w:rsidR="000C2105" w:rsidRPr="0009014D">
        <w:rPr>
          <w:rFonts w:eastAsia="Calibri"/>
          <w:lang w:val="en-GB"/>
        </w:rPr>
        <w:t xml:space="preserve"> if he </w:t>
      </w:r>
      <w:r w:rsidR="00746D81" w:rsidRPr="0009014D">
        <w:rPr>
          <w:rFonts w:eastAsia="Calibri"/>
          <w:lang w:val="en-GB"/>
        </w:rPr>
        <w:t>has</w:t>
      </w:r>
      <w:r w:rsidR="000C2105" w:rsidRPr="0009014D">
        <w:rPr>
          <w:rFonts w:eastAsia="Calibri"/>
          <w:lang w:val="en-GB"/>
        </w:rPr>
        <w:t xml:space="preserve"> not learned that country as an </w:t>
      </w:r>
      <w:r w:rsidR="00746D81" w:rsidRPr="0009014D">
        <w:rPr>
          <w:rFonts w:eastAsia="Calibri"/>
          <w:lang w:val="en-GB"/>
        </w:rPr>
        <w:t>extension</w:t>
      </w:r>
      <w:r w:rsidRPr="0009014D">
        <w:rPr>
          <w:rFonts w:eastAsia="Calibri"/>
          <w:lang w:val="en-GB"/>
        </w:rPr>
        <w:t>.</w:t>
      </w:r>
      <w:r w:rsidR="000C2105" w:rsidRPr="0009014D">
        <w:rPr>
          <w:rFonts w:eastAsia="Calibri"/>
          <w:lang w:val="en-GB"/>
        </w:rPr>
        <w:t xml:space="preserve"> If the character </w:t>
      </w:r>
      <w:r w:rsidR="00746D81" w:rsidRPr="0009014D">
        <w:rPr>
          <w:rFonts w:eastAsia="Calibri"/>
          <w:lang w:val="en-GB"/>
        </w:rPr>
        <w:t>has</w:t>
      </w:r>
      <w:r w:rsidR="000C2105" w:rsidRPr="0009014D">
        <w:rPr>
          <w:rFonts w:eastAsia="Calibri"/>
          <w:lang w:val="en-GB"/>
        </w:rPr>
        <w:t xml:space="preserve"> the </w:t>
      </w:r>
      <w:r w:rsidR="00746D81" w:rsidRPr="0009014D">
        <w:rPr>
          <w:rFonts w:eastAsia="Calibri"/>
          <w:lang w:val="en-GB"/>
        </w:rPr>
        <w:t>country’s</w:t>
      </w:r>
      <w:r w:rsidR="000C2105" w:rsidRPr="0009014D">
        <w:rPr>
          <w:rFonts w:eastAsia="Calibri"/>
          <w:lang w:val="en-GB"/>
        </w:rPr>
        <w:t xml:space="preserve"> empire, the modifier is -5, instead.</w:t>
      </w:r>
    </w:p>
    <w:p w14:paraId="7B4284B4" w14:textId="77777777" w:rsidR="00AB6ED8" w:rsidRPr="0009014D" w:rsidRDefault="00AB6ED8" w:rsidP="0065385E">
      <w:pPr>
        <w:pStyle w:val="Heading8"/>
        <w:rPr>
          <w:lang w:val="en-GB"/>
        </w:rPr>
      </w:pPr>
      <w:r w:rsidRPr="0009014D">
        <w:rPr>
          <w:lang w:val="en-GB"/>
        </w:rPr>
        <w:t>Exotic Weapons</w:t>
      </w:r>
    </w:p>
    <w:p w14:paraId="289A5CD8" w14:textId="60ADA76A" w:rsidR="00AB6ED8" w:rsidRPr="0009014D" w:rsidRDefault="00AB6ED8" w:rsidP="0065385E">
      <w:pPr>
        <w:pStyle w:val="Ingenafstand1"/>
        <w:rPr>
          <w:lang w:val="en-GB"/>
        </w:rPr>
      </w:pPr>
      <w:r w:rsidRPr="0009014D">
        <w:rPr>
          <w:lang w:val="en-GB"/>
        </w:rPr>
        <w:t>Some weapons are so versatile or specialized, that the character cannot specialize in their use, with ordinary melee combat</w:t>
      </w:r>
      <w:r w:rsidR="00B17D7C" w:rsidRPr="0009014D">
        <w:rPr>
          <w:lang w:val="en-GB"/>
        </w:rPr>
        <w:t xml:space="preserve"> or ranged combat</w:t>
      </w:r>
      <w:r w:rsidRPr="0009014D">
        <w:rPr>
          <w:lang w:val="en-GB"/>
        </w:rPr>
        <w:t>. These weapons require weapon lore to be used</w:t>
      </w:r>
      <w:r w:rsidR="00747A47" w:rsidRPr="0009014D">
        <w:rPr>
          <w:lang w:val="en-GB"/>
        </w:rPr>
        <w:t xml:space="preserve"> at all</w:t>
      </w:r>
      <w:r w:rsidRPr="0009014D">
        <w:rPr>
          <w:lang w:val="en-GB"/>
        </w:rPr>
        <w:t>.</w:t>
      </w:r>
    </w:p>
    <w:p w14:paraId="371777C1" w14:textId="1FE2A2DB" w:rsidR="00AB6ED8" w:rsidRPr="0009014D" w:rsidRDefault="00AB6ED8" w:rsidP="0065385E">
      <w:pPr>
        <w:pStyle w:val="Ingenafstand1"/>
        <w:rPr>
          <w:lang w:val="en-GB"/>
        </w:rPr>
      </w:pPr>
      <w:r w:rsidRPr="0009014D">
        <w:rPr>
          <w:lang w:val="en-GB"/>
        </w:rPr>
        <w:t xml:space="preserve">These weapons </w:t>
      </w:r>
      <w:r w:rsidR="00DD6339" w:rsidRPr="0009014D">
        <w:rPr>
          <w:lang w:val="en-GB"/>
        </w:rPr>
        <w:t>include</w:t>
      </w:r>
      <w:r w:rsidRPr="0009014D">
        <w:rPr>
          <w:lang w:val="en-GB"/>
        </w:rPr>
        <w:t xml:space="preserve"> Bola, Halberds, Flails, Lassos, and Whips.</w:t>
      </w:r>
    </w:p>
    <w:p w14:paraId="23D2100F" w14:textId="406F8CE4" w:rsidR="00BB2432" w:rsidRPr="0009014D" w:rsidRDefault="00BB2432" w:rsidP="00BB2432">
      <w:pPr>
        <w:pStyle w:val="Heading4"/>
        <w:rPr>
          <w:lang w:val="en-GB"/>
        </w:rPr>
      </w:pPr>
      <w:r w:rsidRPr="0009014D">
        <w:rPr>
          <w:lang w:val="en-GB"/>
        </w:rPr>
        <w:t xml:space="preserve">Skill </w:t>
      </w:r>
      <w:r w:rsidR="00E03EA1" w:rsidRPr="0009014D">
        <w:rPr>
          <w:lang w:val="en-GB"/>
        </w:rPr>
        <w:t>Extensions</w:t>
      </w:r>
    </w:p>
    <w:p w14:paraId="26A12030" w14:textId="63A951DE" w:rsidR="00D626DB" w:rsidRPr="0009014D" w:rsidRDefault="00D626DB" w:rsidP="0065385E">
      <w:pPr>
        <w:pStyle w:val="Ingenafstand1"/>
        <w:rPr>
          <w:lang w:val="en-GB"/>
        </w:rPr>
      </w:pPr>
      <w:r w:rsidRPr="0009014D">
        <w:rPr>
          <w:lang w:val="en-GB"/>
        </w:rPr>
        <w:t xml:space="preserve">A character who </w:t>
      </w:r>
      <w:r w:rsidR="00E03EA1" w:rsidRPr="0009014D">
        <w:rPr>
          <w:lang w:val="en-GB"/>
        </w:rPr>
        <w:t>possesses</w:t>
      </w:r>
      <w:r w:rsidRPr="0009014D">
        <w:rPr>
          <w:lang w:val="en-GB"/>
        </w:rPr>
        <w:t xml:space="preserve"> weapon lore can use actions which that weapon can usually use, without having to learn them first. Using an unknown action, have a Maximum </w:t>
      </w:r>
      <w:r w:rsidR="00E733CE" w:rsidRPr="0009014D">
        <w:rPr>
          <w:lang w:val="en-GB"/>
        </w:rPr>
        <w:t>SL of 15</w:t>
      </w:r>
      <w:r w:rsidR="003237D0" w:rsidRPr="0009014D">
        <w:rPr>
          <w:lang w:val="en-GB"/>
        </w:rPr>
        <w:t xml:space="preserve">, but DC </w:t>
      </w:r>
      <w:r w:rsidR="00E03EA1" w:rsidRPr="0009014D">
        <w:rPr>
          <w:lang w:val="en-GB"/>
        </w:rPr>
        <w:t>remain</w:t>
      </w:r>
      <w:r w:rsidR="003237D0" w:rsidRPr="0009014D">
        <w:rPr>
          <w:lang w:val="en-GB"/>
        </w:rPr>
        <w:t xml:space="preserve"> unmodified</w:t>
      </w:r>
      <w:r w:rsidR="00E733CE" w:rsidRPr="0009014D">
        <w:rPr>
          <w:lang w:val="en-GB"/>
        </w:rPr>
        <w:t>.</w:t>
      </w:r>
    </w:p>
    <w:p w14:paraId="50E9EFCE" w14:textId="2184EBD1" w:rsidR="00BB6956" w:rsidRPr="0009014D" w:rsidRDefault="00C34759" w:rsidP="00BB6956">
      <w:pPr>
        <w:pStyle w:val="Ingenafstand1"/>
        <w:ind w:firstLine="340"/>
        <w:rPr>
          <w:rFonts w:eastAsia="Calibri"/>
          <w:lang w:val="en-GB"/>
        </w:rPr>
      </w:pPr>
      <w:r w:rsidRPr="0009014D">
        <w:rPr>
          <w:rFonts w:eastAsia="Calibri"/>
          <w:lang w:val="en-GB"/>
        </w:rPr>
        <w:t>A character using this skill, is not subject to the negative modifiers from a skill extensions division.</w:t>
      </w:r>
    </w:p>
    <w:p w14:paraId="0ED932C1" w14:textId="77777777" w:rsidR="0052781D" w:rsidRPr="0009014D" w:rsidRDefault="0052781D" w:rsidP="00BB6956">
      <w:pPr>
        <w:pStyle w:val="Heading3"/>
        <w:pBdr>
          <w:bottom w:val="single" w:sz="4" w:space="1" w:color="auto"/>
        </w:pBdr>
        <w:rPr>
          <w:lang w:val="en-GB"/>
        </w:rPr>
        <w:sectPr w:rsidR="0052781D" w:rsidRPr="0009014D" w:rsidSect="006B1B18">
          <w:type w:val="continuous"/>
          <w:pgSz w:w="11906" w:h="16838" w:code="9"/>
          <w:pgMar w:top="864" w:right="864" w:bottom="864" w:left="864" w:header="708" w:footer="173" w:gutter="0"/>
          <w:pgBorders w:zOrder="back" w:offsetFrom="page">
            <w:top w:val="celticKnotwork" w:sz="12" w:space="24" w:color="auto"/>
            <w:bottom w:val="celticKnotwork" w:sz="12" w:space="24" w:color="auto"/>
          </w:pgBorders>
          <w:cols w:num="2" w:sep="1" w:space="340"/>
          <w:docGrid w:linePitch="360"/>
        </w:sectPr>
      </w:pPr>
    </w:p>
    <w:p w14:paraId="6D0F2893" w14:textId="6E664E4F" w:rsidR="00BB6956" w:rsidRPr="0009014D" w:rsidRDefault="00BB6956" w:rsidP="00BB6956">
      <w:pPr>
        <w:pStyle w:val="Heading3"/>
        <w:pBdr>
          <w:bottom w:val="single" w:sz="4" w:space="1" w:color="auto"/>
        </w:pBdr>
        <w:rPr>
          <w:lang w:val="en-GB"/>
        </w:rPr>
      </w:pPr>
      <w:r w:rsidRPr="0009014D">
        <w:rPr>
          <w:lang w:val="en-GB"/>
        </w:rPr>
        <w:t>Weapon Master</w:t>
      </w:r>
    </w:p>
    <w:p w14:paraId="3D7CD5BA" w14:textId="77777777" w:rsidR="0052781D" w:rsidRPr="0009014D" w:rsidRDefault="0052781D" w:rsidP="00D00B24">
      <w:pPr>
        <w:pStyle w:val="Ingenafstand1"/>
        <w:rPr>
          <w:rFonts w:eastAsia="Calibri"/>
          <w:b/>
          <w:bCs/>
          <w:lang w:val="en-GB"/>
        </w:rPr>
        <w:sectPr w:rsidR="0052781D" w:rsidRPr="0009014D" w:rsidSect="006B1B18">
          <w:type w:val="continuous"/>
          <w:pgSz w:w="11906" w:h="16838" w:code="9"/>
          <w:pgMar w:top="864" w:right="864" w:bottom="864" w:left="864" w:header="708" w:footer="173" w:gutter="0"/>
          <w:pgBorders w:zOrder="back" w:offsetFrom="page">
            <w:top w:val="celticKnotwork" w:sz="12" w:space="24" w:color="auto"/>
            <w:bottom w:val="celticKnotwork" w:sz="12" w:space="24" w:color="auto"/>
          </w:pgBorders>
          <w:cols w:sep="1" w:space="340"/>
          <w:docGrid w:linePitch="360"/>
        </w:sectPr>
      </w:pPr>
    </w:p>
    <w:p w14:paraId="7CD7B74E" w14:textId="77777777" w:rsidR="00D00B24" w:rsidRPr="0009014D" w:rsidRDefault="00D00B24" w:rsidP="00D00B24">
      <w:pPr>
        <w:pStyle w:val="Ingenafstand1"/>
        <w:rPr>
          <w:rFonts w:eastAsia="Calibri"/>
          <w:lang w:val="en-GB"/>
        </w:rPr>
      </w:pPr>
      <w:r w:rsidRPr="0009014D">
        <w:rPr>
          <w:rFonts w:eastAsia="Calibri"/>
          <w:b/>
          <w:bCs/>
          <w:lang w:val="en-GB"/>
        </w:rPr>
        <w:t>MA:</w:t>
      </w:r>
      <w:r w:rsidRPr="0009014D">
        <w:rPr>
          <w:rFonts w:eastAsia="Calibri"/>
          <w:lang w:val="en-GB"/>
        </w:rPr>
        <w:t xml:space="preserve"> The player may choose which MA they wish to use for this skill.</w:t>
      </w:r>
    </w:p>
    <w:p w14:paraId="64B9AFCE" w14:textId="282BFB24" w:rsidR="00BB6956" w:rsidRPr="0009014D" w:rsidRDefault="00BB6956" w:rsidP="00BB6956">
      <w:pPr>
        <w:pStyle w:val="Ingenafstand1"/>
        <w:rPr>
          <w:lang w:val="en-GB"/>
        </w:rPr>
      </w:pPr>
      <w:r w:rsidRPr="0009014D">
        <w:rPr>
          <w:lang w:val="en-GB"/>
        </w:rPr>
        <w:t xml:space="preserve">See Weapon Lore. This skill affects a whole group of </w:t>
      </w:r>
      <w:r w:rsidR="00445C00" w:rsidRPr="0009014D">
        <w:rPr>
          <w:lang w:val="en-GB"/>
        </w:rPr>
        <w:t>weapons</w:t>
      </w:r>
      <w:r w:rsidRPr="0009014D">
        <w:rPr>
          <w:lang w:val="en-GB"/>
        </w:rPr>
        <w:t xml:space="preserve">, such as swords, </w:t>
      </w:r>
      <w:r w:rsidR="003F35CC" w:rsidRPr="0009014D">
        <w:rPr>
          <w:lang w:val="en-GB"/>
        </w:rPr>
        <w:t>daggers,</w:t>
      </w:r>
      <w:r w:rsidRPr="0009014D">
        <w:rPr>
          <w:lang w:val="en-GB"/>
        </w:rPr>
        <w:t xml:space="preserve"> or spears.</w:t>
      </w:r>
    </w:p>
    <w:p w14:paraId="08E7B46B" w14:textId="7088B830" w:rsidR="003F35CC" w:rsidRPr="0009014D" w:rsidRDefault="0056176A" w:rsidP="00BB6956">
      <w:pPr>
        <w:pStyle w:val="Ingenafstand1"/>
        <w:rPr>
          <w:lang w:val="en-GB"/>
        </w:rPr>
      </w:pPr>
      <w:r w:rsidRPr="0009014D">
        <w:rPr>
          <w:lang w:val="en-GB"/>
        </w:rPr>
        <w:t>The minimum possible SL of Weapon Master</w:t>
      </w:r>
      <w:r w:rsidR="00EB6BB6" w:rsidRPr="0009014D">
        <w:rPr>
          <w:lang w:val="en-GB"/>
        </w:rPr>
        <w:t xml:space="preserve"> is equivalent to the highest SL of Weapon Lores in that group.</w:t>
      </w:r>
    </w:p>
    <w:p w14:paraId="04A946D6" w14:textId="77777777" w:rsidR="00BB6956" w:rsidRPr="0009014D" w:rsidRDefault="00BB6956" w:rsidP="00BB6956">
      <w:pPr>
        <w:pStyle w:val="Ingenafstand1"/>
        <w:rPr>
          <w:rFonts w:eastAsia="Calibri"/>
          <w:lang w:val="en-GB"/>
        </w:rPr>
      </w:pPr>
    </w:p>
    <w:p w14:paraId="6E84508D" w14:textId="77777777" w:rsidR="00884CF4" w:rsidRDefault="00884CF4" w:rsidP="00884CF4">
      <w:pPr>
        <w:pStyle w:val="Heading3"/>
        <w:rPr>
          <w:lang w:val="en-US"/>
        </w:rPr>
        <w:sectPr w:rsidR="00884CF4" w:rsidSect="006B1B18">
          <w:type w:val="continuous"/>
          <w:pgSz w:w="11906" w:h="16838" w:code="9"/>
          <w:pgMar w:top="864" w:right="864" w:bottom="864" w:left="864" w:header="708" w:footer="173" w:gutter="0"/>
          <w:pgBorders w:zOrder="back" w:offsetFrom="page">
            <w:top w:val="celticKnotwork" w:sz="12" w:space="24" w:color="auto"/>
            <w:bottom w:val="celticKnotwork" w:sz="12" w:space="24" w:color="auto"/>
          </w:pgBorders>
          <w:cols w:num="2" w:sep="1" w:space="340"/>
          <w:docGrid w:linePitch="360"/>
        </w:sectPr>
      </w:pPr>
    </w:p>
    <w:p w14:paraId="624E080B" w14:textId="77777777" w:rsidR="00C34759" w:rsidRDefault="00C34759" w:rsidP="0065385E">
      <w:pPr>
        <w:pStyle w:val="Ingenafstand1"/>
        <w:rPr>
          <w:lang w:val="en-GB"/>
        </w:rPr>
      </w:pPr>
    </w:p>
    <w:p w14:paraId="0B395A2C" w14:textId="77777777" w:rsidR="00884CF4" w:rsidRDefault="00884CF4">
      <w:pPr>
        <w:rPr>
          <w:rFonts w:eastAsiaTheme="majorEastAsia" w:cstheme="majorBidi"/>
          <w:b/>
          <w:bCs/>
          <w:sz w:val="32"/>
          <w:szCs w:val="28"/>
          <w:lang w:val="en-GB"/>
        </w:rPr>
      </w:pPr>
      <w:bookmarkStart w:id="2086" w:name="_Hlk201080987"/>
      <w:r w:rsidRPr="00560380">
        <w:rPr>
          <w:lang w:val="en-GB"/>
        </w:rPr>
        <w:br w:type="page"/>
      </w:r>
    </w:p>
    <w:p w14:paraId="5000F574" w14:textId="71035708" w:rsidR="00034D9B" w:rsidRPr="0009014D" w:rsidRDefault="00034D9B" w:rsidP="00E357AA">
      <w:pPr>
        <w:pStyle w:val="Heading2"/>
        <w:numPr>
          <w:ilvl w:val="0"/>
          <w:numId w:val="0"/>
        </w:numPr>
        <w:rPr>
          <w:lang w:val="en-GB"/>
        </w:rPr>
      </w:pPr>
      <w:bookmarkStart w:id="2087" w:name="_Toc201082557"/>
      <w:bookmarkEnd w:id="2086"/>
      <w:r w:rsidRPr="00831BEA">
        <w:t>Social</w:t>
      </w:r>
      <w:r w:rsidRPr="0009014D">
        <w:rPr>
          <w:lang w:val="en-GB"/>
        </w:rPr>
        <w:t xml:space="preserve"> Skills</w:t>
      </w:r>
      <w:bookmarkEnd w:id="2087"/>
    </w:p>
    <w:p w14:paraId="463D722D" w14:textId="0130CCDB" w:rsidR="00E23B9F" w:rsidRPr="0009014D" w:rsidRDefault="00E23B9F" w:rsidP="00E23B9F">
      <w:pPr>
        <w:pStyle w:val="Caption"/>
        <w:keepNext/>
        <w:rPr>
          <w:lang w:val="en-GB"/>
        </w:rPr>
      </w:pPr>
      <w:bookmarkStart w:id="2088" w:name="_Toc201083155"/>
      <w:bookmarkStart w:id="2089" w:name="_Hlk514106284"/>
      <w:bookmarkStart w:id="2090" w:name="Social_Skills"/>
      <w:r w:rsidRPr="0009014D">
        <w:rPr>
          <w:lang w:val="en-GB"/>
        </w:rPr>
        <w:t xml:space="preserve">Table </w:t>
      </w:r>
      <w:r w:rsidRPr="0009014D">
        <w:rPr>
          <w:lang w:val="en-GB"/>
        </w:rPr>
        <w:fldChar w:fldCharType="begin"/>
      </w:r>
      <w:r w:rsidRPr="0009014D">
        <w:rPr>
          <w:lang w:val="en-GB"/>
        </w:rPr>
        <w:instrText xml:space="preserve"> SEQ Tabel \* ARABIC </w:instrText>
      </w:r>
      <w:r w:rsidRPr="0009014D">
        <w:rPr>
          <w:lang w:val="en-GB"/>
        </w:rPr>
        <w:fldChar w:fldCharType="separate"/>
      </w:r>
      <w:r w:rsidR="001D65AF">
        <w:rPr>
          <w:noProof/>
          <w:lang w:val="en-GB"/>
        </w:rPr>
        <w:t>144</w:t>
      </w:r>
      <w:r w:rsidRPr="0009014D">
        <w:rPr>
          <w:noProof/>
          <w:lang w:val="en-GB"/>
        </w:rPr>
        <w:fldChar w:fldCharType="end"/>
      </w:r>
      <w:r w:rsidRPr="0009014D">
        <w:rPr>
          <w:lang w:val="en-GB"/>
        </w:rPr>
        <w:t xml:space="preserve"> – Social Skills</w:t>
      </w:r>
      <w:bookmarkEnd w:id="2088"/>
    </w:p>
    <w:tbl>
      <w:tblPr>
        <w:tblStyle w:val="Grundegenskaber"/>
        <w:tblW w:w="5000" w:type="pct"/>
        <w:tblLook w:val="04A0" w:firstRow="1" w:lastRow="0" w:firstColumn="1" w:lastColumn="0" w:noHBand="0" w:noVBand="1"/>
      </w:tblPr>
      <w:tblGrid>
        <w:gridCol w:w="4443"/>
        <w:gridCol w:w="1873"/>
        <w:gridCol w:w="3862"/>
      </w:tblGrid>
      <w:tr w:rsidR="00E23B9F" w:rsidRPr="0009014D" w14:paraId="6CA06C4B" w14:textId="77777777" w:rsidTr="00EF2F4D">
        <w:trPr>
          <w:cnfStyle w:val="100000000000" w:firstRow="1" w:lastRow="0" w:firstColumn="0" w:lastColumn="0" w:oddVBand="0" w:evenVBand="0" w:oddHBand="0"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5000" w:type="pct"/>
            <w:gridSpan w:val="3"/>
          </w:tcPr>
          <w:bookmarkEnd w:id="2089"/>
          <w:p w14:paraId="3E520BEE" w14:textId="6A8C147B" w:rsidR="00E23B9F" w:rsidRPr="0009014D" w:rsidRDefault="00E23B9F" w:rsidP="00EF2F4D">
            <w:pPr>
              <w:jc w:val="center"/>
              <w:rPr>
                <w:b/>
                <w:lang w:val="en-GB"/>
              </w:rPr>
            </w:pPr>
            <w:r w:rsidRPr="0009014D">
              <w:rPr>
                <w:b/>
                <w:lang w:val="en-GB"/>
              </w:rPr>
              <w:t>Social Skills</w:t>
            </w:r>
          </w:p>
        </w:tc>
      </w:tr>
      <w:tr w:rsidR="00E23B9F" w:rsidRPr="0009014D" w14:paraId="27B79F2C" w14:textId="77777777" w:rsidTr="00EF2F4D">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2183" w:type="pct"/>
          </w:tcPr>
          <w:p w14:paraId="61677A59" w14:textId="77777777" w:rsidR="00E23B9F" w:rsidRPr="0009014D" w:rsidRDefault="00E23B9F" w:rsidP="00EF2F4D">
            <w:pPr>
              <w:rPr>
                <w:b/>
                <w:lang w:val="en-GB"/>
              </w:rPr>
            </w:pPr>
            <w:r w:rsidRPr="0009014D">
              <w:rPr>
                <w:b/>
                <w:szCs w:val="14"/>
                <w:lang w:val="en-GB"/>
              </w:rPr>
              <w:t>Skill</w:t>
            </w:r>
          </w:p>
        </w:tc>
        <w:tc>
          <w:tcPr>
            <w:tcW w:w="920" w:type="pct"/>
          </w:tcPr>
          <w:p w14:paraId="59CD80F9" w14:textId="77777777" w:rsidR="00E23B9F" w:rsidRPr="0009014D" w:rsidRDefault="00E23B9F" w:rsidP="00EF2F4D">
            <w:pPr>
              <w:cnfStyle w:val="000000100000" w:firstRow="0" w:lastRow="0" w:firstColumn="0" w:lastColumn="0" w:oddVBand="0" w:evenVBand="0" w:oddHBand="1" w:evenHBand="0" w:firstRowFirstColumn="0" w:firstRowLastColumn="0" w:lastRowFirstColumn="0" w:lastRowLastColumn="0"/>
              <w:rPr>
                <w:b/>
                <w:lang w:val="en-GB"/>
              </w:rPr>
            </w:pPr>
            <w:r w:rsidRPr="0009014D">
              <w:rPr>
                <w:b/>
                <w:szCs w:val="14"/>
                <w:lang w:val="en-GB"/>
              </w:rPr>
              <w:t>MA</w:t>
            </w:r>
          </w:p>
        </w:tc>
        <w:tc>
          <w:tcPr>
            <w:tcW w:w="1897" w:type="pct"/>
          </w:tcPr>
          <w:p w14:paraId="3BD9A5BA" w14:textId="77777777" w:rsidR="00E23B9F" w:rsidRPr="0009014D" w:rsidRDefault="00E23B9F" w:rsidP="00EF2F4D">
            <w:pPr>
              <w:cnfStyle w:val="000000100000" w:firstRow="0" w:lastRow="0" w:firstColumn="0" w:lastColumn="0" w:oddVBand="0" w:evenVBand="0" w:oddHBand="1" w:evenHBand="0" w:firstRowFirstColumn="0" w:firstRowLastColumn="0" w:lastRowFirstColumn="0" w:lastRowLastColumn="0"/>
              <w:rPr>
                <w:b/>
                <w:lang w:val="en-GB"/>
              </w:rPr>
            </w:pPr>
            <w:r w:rsidRPr="0009014D">
              <w:rPr>
                <w:b/>
                <w:szCs w:val="14"/>
                <w:lang w:val="en-GB"/>
              </w:rPr>
              <w:t>Requirements</w:t>
            </w:r>
          </w:p>
        </w:tc>
      </w:tr>
      <w:tr w:rsidR="00E23B9F" w:rsidRPr="0009014D" w14:paraId="0F67E2CA" w14:textId="77777777" w:rsidTr="00EF2F4D">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2183" w:type="pct"/>
          </w:tcPr>
          <w:p w14:paraId="13FCA040" w14:textId="77777777" w:rsidR="00E23B9F" w:rsidRPr="0009014D" w:rsidRDefault="00E23B9F" w:rsidP="00EF2F4D">
            <w:pPr>
              <w:rPr>
                <w:b/>
                <w:lang w:val="en-GB"/>
              </w:rPr>
            </w:pPr>
            <w:r w:rsidRPr="0009014D">
              <w:rPr>
                <w:b/>
                <w:lang w:val="en-GB"/>
              </w:rPr>
              <w:t>Gambling</w:t>
            </w:r>
          </w:p>
        </w:tc>
        <w:tc>
          <w:tcPr>
            <w:tcW w:w="920" w:type="pct"/>
          </w:tcPr>
          <w:p w14:paraId="5D9C6554" w14:textId="77777777" w:rsidR="00E23B9F" w:rsidRPr="0009014D" w:rsidRDefault="00E23B9F" w:rsidP="00EF2F4D">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CHA</w:t>
            </w:r>
          </w:p>
        </w:tc>
        <w:tc>
          <w:tcPr>
            <w:tcW w:w="1897" w:type="pct"/>
          </w:tcPr>
          <w:p w14:paraId="53E83C8D" w14:textId="77777777" w:rsidR="00E23B9F" w:rsidRPr="0009014D" w:rsidRDefault="00E23B9F" w:rsidP="00EF2F4D">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r>
      <w:tr w:rsidR="00E23B9F" w:rsidRPr="0009014D" w14:paraId="091896B0" w14:textId="77777777" w:rsidTr="00EF2F4D">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2183" w:type="pct"/>
          </w:tcPr>
          <w:p w14:paraId="574BB233" w14:textId="1AFA9A76" w:rsidR="00E23B9F" w:rsidRPr="0009014D" w:rsidRDefault="00E23B9F" w:rsidP="00EF2F4D">
            <w:pPr>
              <w:rPr>
                <w:b/>
                <w:lang w:val="en-GB"/>
              </w:rPr>
            </w:pPr>
            <w:r w:rsidRPr="0009014D">
              <w:rPr>
                <w:b/>
                <w:lang w:val="en-GB"/>
              </w:rPr>
              <w:t>Interrogation</w:t>
            </w:r>
          </w:p>
        </w:tc>
        <w:tc>
          <w:tcPr>
            <w:tcW w:w="920" w:type="pct"/>
          </w:tcPr>
          <w:p w14:paraId="0E0031F6" w14:textId="77777777" w:rsidR="00E23B9F" w:rsidRPr="0009014D" w:rsidRDefault="00E23B9F" w:rsidP="00EF2F4D">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CHA</w:t>
            </w:r>
          </w:p>
        </w:tc>
        <w:tc>
          <w:tcPr>
            <w:tcW w:w="1897" w:type="pct"/>
          </w:tcPr>
          <w:p w14:paraId="38895F44" w14:textId="77777777" w:rsidR="00E23B9F" w:rsidRPr="0009014D" w:rsidRDefault="00E23B9F" w:rsidP="00EF2F4D">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w:t>
            </w:r>
          </w:p>
        </w:tc>
      </w:tr>
      <w:tr w:rsidR="00E10FBA" w:rsidRPr="0009014D" w14:paraId="5C32C2F9" w14:textId="77777777" w:rsidTr="00EF2F4D">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2183" w:type="pct"/>
          </w:tcPr>
          <w:p w14:paraId="025E9498" w14:textId="74654075" w:rsidR="00E10FBA" w:rsidRPr="0009014D" w:rsidRDefault="00E10FBA" w:rsidP="00EF2F4D">
            <w:pPr>
              <w:rPr>
                <w:b/>
                <w:lang w:val="en-GB"/>
              </w:rPr>
            </w:pPr>
            <w:r w:rsidRPr="0009014D">
              <w:rPr>
                <w:b/>
                <w:lang w:val="en-GB"/>
              </w:rPr>
              <w:t>Investigation</w:t>
            </w:r>
          </w:p>
        </w:tc>
        <w:tc>
          <w:tcPr>
            <w:tcW w:w="920" w:type="pct"/>
          </w:tcPr>
          <w:p w14:paraId="01773F26" w14:textId="0173F31E" w:rsidR="00E10FBA" w:rsidRPr="0009014D" w:rsidRDefault="00E10FBA" w:rsidP="00EF2F4D">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INT</w:t>
            </w:r>
          </w:p>
        </w:tc>
        <w:tc>
          <w:tcPr>
            <w:tcW w:w="1897" w:type="pct"/>
          </w:tcPr>
          <w:p w14:paraId="56BE4390" w14:textId="58426DE9" w:rsidR="00E10FBA" w:rsidRPr="0009014D" w:rsidRDefault="00E10FBA" w:rsidP="00EF2F4D">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r>
      <w:tr w:rsidR="00E23B9F" w:rsidRPr="0009014D" w14:paraId="15D96D59" w14:textId="77777777" w:rsidTr="00EF2F4D">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2183" w:type="pct"/>
          </w:tcPr>
          <w:p w14:paraId="0F598F65" w14:textId="1B046A4D" w:rsidR="00E23B9F" w:rsidRPr="0009014D" w:rsidRDefault="00E23B9F" w:rsidP="00EF2F4D">
            <w:pPr>
              <w:rPr>
                <w:b/>
                <w:lang w:val="en-GB"/>
              </w:rPr>
            </w:pPr>
            <w:r w:rsidRPr="0009014D">
              <w:rPr>
                <w:b/>
                <w:lang w:val="en-GB"/>
              </w:rPr>
              <w:t>Lock picking</w:t>
            </w:r>
          </w:p>
        </w:tc>
        <w:tc>
          <w:tcPr>
            <w:tcW w:w="920" w:type="pct"/>
          </w:tcPr>
          <w:p w14:paraId="79DEC4AB" w14:textId="77777777" w:rsidR="00E23B9F" w:rsidRPr="0009014D" w:rsidRDefault="00E23B9F" w:rsidP="00EF2F4D">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DEX</w:t>
            </w:r>
          </w:p>
        </w:tc>
        <w:tc>
          <w:tcPr>
            <w:tcW w:w="1897" w:type="pct"/>
          </w:tcPr>
          <w:p w14:paraId="722BD00D" w14:textId="77777777" w:rsidR="00E23B9F" w:rsidRPr="0009014D" w:rsidRDefault="00E23B9F" w:rsidP="00EF2F4D">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w:t>
            </w:r>
          </w:p>
        </w:tc>
      </w:tr>
      <w:tr w:rsidR="00E23B9F" w:rsidRPr="0009014D" w14:paraId="150F931F" w14:textId="77777777" w:rsidTr="00EF2F4D">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2183" w:type="pct"/>
          </w:tcPr>
          <w:p w14:paraId="5144B517" w14:textId="136EBFC0" w:rsidR="00E23B9F" w:rsidRPr="0009014D" w:rsidRDefault="00E23B9F" w:rsidP="00EF2F4D">
            <w:pPr>
              <w:rPr>
                <w:b/>
                <w:lang w:val="en-GB"/>
              </w:rPr>
            </w:pPr>
            <w:r w:rsidRPr="0009014D">
              <w:rPr>
                <w:b/>
                <w:lang w:val="en-GB"/>
              </w:rPr>
              <w:t>Performance</w:t>
            </w:r>
          </w:p>
        </w:tc>
        <w:tc>
          <w:tcPr>
            <w:tcW w:w="920" w:type="pct"/>
          </w:tcPr>
          <w:p w14:paraId="53E41151" w14:textId="77777777" w:rsidR="00E23B9F" w:rsidRPr="0009014D" w:rsidRDefault="00E23B9F" w:rsidP="00EF2F4D">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CHA</w:t>
            </w:r>
          </w:p>
        </w:tc>
        <w:tc>
          <w:tcPr>
            <w:tcW w:w="1897" w:type="pct"/>
          </w:tcPr>
          <w:p w14:paraId="6F7921B8" w14:textId="77777777" w:rsidR="00E23B9F" w:rsidRPr="0009014D" w:rsidRDefault="00E23B9F" w:rsidP="00EF2F4D">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r>
      <w:tr w:rsidR="00E23B9F" w:rsidRPr="0009014D" w14:paraId="4C403AA0" w14:textId="77777777" w:rsidTr="00EF2F4D">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2183" w:type="pct"/>
          </w:tcPr>
          <w:p w14:paraId="118BC8BB" w14:textId="1ABEEFEF" w:rsidR="00E23B9F" w:rsidRPr="0009014D" w:rsidRDefault="00E23B9F" w:rsidP="00EF2F4D">
            <w:pPr>
              <w:rPr>
                <w:b/>
                <w:lang w:val="en-GB"/>
              </w:rPr>
            </w:pPr>
            <w:r w:rsidRPr="0009014D">
              <w:rPr>
                <w:b/>
                <w:lang w:val="en-GB"/>
              </w:rPr>
              <w:t>Pickpocketing</w:t>
            </w:r>
          </w:p>
        </w:tc>
        <w:tc>
          <w:tcPr>
            <w:tcW w:w="920" w:type="pct"/>
          </w:tcPr>
          <w:p w14:paraId="3AA077D0" w14:textId="77777777" w:rsidR="00E23B9F" w:rsidRPr="0009014D" w:rsidRDefault="00E23B9F" w:rsidP="00EF2F4D">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DEX</w:t>
            </w:r>
          </w:p>
        </w:tc>
        <w:tc>
          <w:tcPr>
            <w:tcW w:w="1897" w:type="pct"/>
          </w:tcPr>
          <w:p w14:paraId="39214426" w14:textId="77777777" w:rsidR="00E23B9F" w:rsidRPr="0009014D" w:rsidRDefault="00E23B9F" w:rsidP="00EF2F4D">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w:t>
            </w:r>
          </w:p>
        </w:tc>
      </w:tr>
      <w:tr w:rsidR="00157A9B" w:rsidRPr="0009014D" w14:paraId="59F769C3" w14:textId="77777777" w:rsidTr="00EF2F4D">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2183" w:type="pct"/>
          </w:tcPr>
          <w:p w14:paraId="1A761BF4" w14:textId="618972A9" w:rsidR="00157A9B" w:rsidRPr="0009014D" w:rsidRDefault="00A03B72" w:rsidP="00EF2F4D">
            <w:pPr>
              <w:rPr>
                <w:b/>
                <w:lang w:val="en-GB"/>
              </w:rPr>
            </w:pPr>
            <w:r w:rsidRPr="0009014D">
              <w:rPr>
                <w:b/>
                <w:bCs/>
                <w:lang w:val="en-GB"/>
              </w:rPr>
              <w:t>Speech</w:t>
            </w:r>
            <w:r w:rsidR="00157A9B" w:rsidRPr="0009014D">
              <w:rPr>
                <w:b/>
                <w:lang w:val="en-GB"/>
              </w:rPr>
              <w:t xml:space="preserve"> Craft</w:t>
            </w:r>
          </w:p>
        </w:tc>
        <w:tc>
          <w:tcPr>
            <w:tcW w:w="920" w:type="pct"/>
          </w:tcPr>
          <w:p w14:paraId="401B1C7C" w14:textId="7AA74C09" w:rsidR="00157A9B" w:rsidRPr="0009014D" w:rsidRDefault="00157A9B" w:rsidP="00EF2F4D">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CHA</w:t>
            </w:r>
          </w:p>
        </w:tc>
        <w:tc>
          <w:tcPr>
            <w:tcW w:w="1897" w:type="pct"/>
          </w:tcPr>
          <w:p w14:paraId="6B208767" w14:textId="5209E017" w:rsidR="00157A9B" w:rsidRPr="0009014D" w:rsidRDefault="00157A9B" w:rsidP="00EF2F4D">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r>
      <w:tr w:rsidR="00E23B9F" w:rsidRPr="0009014D" w14:paraId="3D6B49C2" w14:textId="77777777" w:rsidTr="00EF2F4D">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2183" w:type="pct"/>
          </w:tcPr>
          <w:p w14:paraId="5715D747" w14:textId="77777777" w:rsidR="00E23B9F" w:rsidRPr="0009014D" w:rsidRDefault="00E23B9F" w:rsidP="00EF2F4D">
            <w:pPr>
              <w:rPr>
                <w:b/>
                <w:lang w:val="en-GB"/>
              </w:rPr>
            </w:pPr>
            <w:r w:rsidRPr="0009014D">
              <w:rPr>
                <w:b/>
                <w:lang w:val="en-GB"/>
              </w:rPr>
              <w:t>Stealth</w:t>
            </w:r>
          </w:p>
        </w:tc>
        <w:tc>
          <w:tcPr>
            <w:tcW w:w="920" w:type="pct"/>
          </w:tcPr>
          <w:p w14:paraId="7BF09FBF" w14:textId="77777777" w:rsidR="00E23B9F" w:rsidRPr="0009014D" w:rsidRDefault="00E23B9F" w:rsidP="00EF2F4D">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DEX</w:t>
            </w:r>
          </w:p>
        </w:tc>
        <w:tc>
          <w:tcPr>
            <w:tcW w:w="1897" w:type="pct"/>
          </w:tcPr>
          <w:p w14:paraId="592D643C" w14:textId="77777777" w:rsidR="00E23B9F" w:rsidRPr="0009014D" w:rsidRDefault="00E23B9F" w:rsidP="00EF2F4D">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w:t>
            </w:r>
          </w:p>
        </w:tc>
      </w:tr>
      <w:tr w:rsidR="00E23B9F" w:rsidRPr="0009014D" w14:paraId="59D3B61B" w14:textId="77777777" w:rsidTr="00EF2F4D">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2183" w:type="pct"/>
          </w:tcPr>
          <w:p w14:paraId="57F969E6" w14:textId="0CE4ECA1" w:rsidR="00E23B9F" w:rsidRPr="0009014D" w:rsidRDefault="000C1F83" w:rsidP="00EF2F4D">
            <w:pPr>
              <w:rPr>
                <w:b/>
                <w:bCs/>
                <w:lang w:val="en-GB"/>
              </w:rPr>
            </w:pPr>
            <w:r w:rsidRPr="0009014D">
              <w:rPr>
                <w:b/>
                <w:bCs/>
                <w:lang w:val="en-GB"/>
              </w:rPr>
              <w:t>Urban Knowledge</w:t>
            </w:r>
          </w:p>
        </w:tc>
        <w:tc>
          <w:tcPr>
            <w:tcW w:w="920" w:type="pct"/>
          </w:tcPr>
          <w:p w14:paraId="16606EE7" w14:textId="77777777" w:rsidR="00E23B9F" w:rsidRPr="0009014D" w:rsidRDefault="00E23B9F" w:rsidP="00EF2F4D">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INT</w:t>
            </w:r>
          </w:p>
        </w:tc>
        <w:tc>
          <w:tcPr>
            <w:tcW w:w="1897" w:type="pct"/>
          </w:tcPr>
          <w:p w14:paraId="0C8B5F4D" w14:textId="77777777" w:rsidR="00E23B9F" w:rsidRPr="0009014D" w:rsidRDefault="00E23B9F" w:rsidP="00EF2F4D">
            <w:pPr>
              <w:cnfStyle w:val="000000010000" w:firstRow="0" w:lastRow="0" w:firstColumn="0" w:lastColumn="0" w:oddVBand="0" w:evenVBand="0" w:oddHBand="0" w:evenHBand="1" w:firstRowFirstColumn="0" w:firstRowLastColumn="0" w:lastRowFirstColumn="0" w:lastRowLastColumn="0"/>
              <w:rPr>
                <w:b/>
                <w:lang w:val="en-GB"/>
              </w:rPr>
            </w:pPr>
            <w:r w:rsidRPr="0009014D">
              <w:rPr>
                <w:b/>
                <w:lang w:val="en-GB"/>
              </w:rPr>
              <w:t>-</w:t>
            </w:r>
          </w:p>
        </w:tc>
      </w:tr>
      <w:tr w:rsidR="002E0457" w:rsidRPr="0009014D" w14:paraId="3372B9F3" w14:textId="77777777" w:rsidTr="00EF2F4D">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2183" w:type="pct"/>
          </w:tcPr>
          <w:p w14:paraId="296611FE" w14:textId="086C55F1" w:rsidR="002E0457" w:rsidRPr="0009014D" w:rsidRDefault="002E0457" w:rsidP="00EF2F4D">
            <w:pPr>
              <w:rPr>
                <w:b/>
                <w:bCs/>
                <w:lang w:val="en-GB"/>
              </w:rPr>
            </w:pPr>
            <w:r w:rsidRPr="0009014D">
              <w:rPr>
                <w:b/>
                <w:bCs/>
                <w:lang w:val="en-GB"/>
              </w:rPr>
              <w:t>Criminal Underworld</w:t>
            </w:r>
          </w:p>
        </w:tc>
        <w:tc>
          <w:tcPr>
            <w:tcW w:w="920" w:type="pct"/>
          </w:tcPr>
          <w:p w14:paraId="4BCD07D4" w14:textId="4794A6E8" w:rsidR="002E0457" w:rsidRPr="0009014D" w:rsidRDefault="002E0457" w:rsidP="00EF2F4D">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CHA</w:t>
            </w:r>
          </w:p>
        </w:tc>
        <w:tc>
          <w:tcPr>
            <w:tcW w:w="1897" w:type="pct"/>
          </w:tcPr>
          <w:p w14:paraId="13B21F98" w14:textId="2CD3E4DB" w:rsidR="002E0457" w:rsidRPr="0009014D" w:rsidRDefault="002E0457" w:rsidP="00EF2F4D">
            <w:pPr>
              <w:cnfStyle w:val="000000100000" w:firstRow="0" w:lastRow="0" w:firstColumn="0" w:lastColumn="0" w:oddVBand="0" w:evenVBand="0" w:oddHBand="1" w:evenHBand="0" w:firstRowFirstColumn="0" w:firstRowLastColumn="0" w:lastRowFirstColumn="0" w:lastRowLastColumn="0"/>
              <w:rPr>
                <w:b/>
                <w:lang w:val="en-GB"/>
              </w:rPr>
            </w:pPr>
            <w:r w:rsidRPr="0009014D">
              <w:rPr>
                <w:b/>
                <w:lang w:val="en-GB"/>
              </w:rPr>
              <w:t>-</w:t>
            </w:r>
          </w:p>
        </w:tc>
      </w:tr>
      <w:bookmarkEnd w:id="2090"/>
    </w:tbl>
    <w:p w14:paraId="4BA42957" w14:textId="209DDA07" w:rsidR="00034D9B" w:rsidRPr="0009014D" w:rsidRDefault="00034D9B" w:rsidP="00034D9B">
      <w:pPr>
        <w:pStyle w:val="Ingenafstand1"/>
        <w:rPr>
          <w:lang w:val="en-GB"/>
        </w:rPr>
      </w:pPr>
    </w:p>
    <w:p w14:paraId="47E964E8" w14:textId="77777777" w:rsidR="00034D9B" w:rsidRPr="0009014D" w:rsidRDefault="00034D9B" w:rsidP="00034D9B">
      <w:pPr>
        <w:pStyle w:val="Ingenafstand1"/>
        <w:rPr>
          <w:lang w:val="en-GB"/>
        </w:rPr>
        <w:sectPr w:rsidR="00034D9B" w:rsidRPr="0009014D" w:rsidSect="006B1B18">
          <w:type w:val="continuous"/>
          <w:pgSz w:w="11906" w:h="16838" w:code="9"/>
          <w:pgMar w:top="864" w:right="864" w:bottom="864" w:left="864" w:header="708" w:footer="173" w:gutter="0"/>
          <w:pgBorders w:zOrder="back" w:offsetFrom="page">
            <w:top w:val="celticKnotwork" w:sz="12" w:space="24" w:color="auto"/>
            <w:bottom w:val="celticKnotwork" w:sz="12" w:space="24" w:color="auto"/>
          </w:pgBorders>
          <w:cols w:sep="1" w:space="340"/>
          <w:docGrid w:linePitch="360"/>
        </w:sectPr>
      </w:pPr>
    </w:p>
    <w:p w14:paraId="5BF9B2EA" w14:textId="5F2C108F" w:rsidR="00077492" w:rsidRPr="0009014D" w:rsidRDefault="00077492" w:rsidP="00077492">
      <w:pPr>
        <w:pStyle w:val="Heading3"/>
        <w:pBdr>
          <w:bottom w:val="single" w:sz="4" w:space="1" w:color="auto"/>
        </w:pBdr>
        <w:rPr>
          <w:lang w:val="en-GB"/>
        </w:rPr>
      </w:pPr>
      <w:r w:rsidRPr="0009014D">
        <w:rPr>
          <w:lang w:val="en-GB"/>
        </w:rPr>
        <w:t>Gambling</w:t>
      </w:r>
    </w:p>
    <w:p w14:paraId="4899BCC8" w14:textId="0DFF0AF0" w:rsidR="00BC6DE9" w:rsidRPr="0009014D" w:rsidRDefault="00BC6DE9" w:rsidP="00077492">
      <w:pPr>
        <w:pStyle w:val="Ingenafstand1"/>
        <w:rPr>
          <w:lang w:val="en-GB"/>
        </w:rPr>
      </w:pPr>
      <w:bookmarkStart w:id="2091" w:name="_Toc246967378"/>
      <w:r w:rsidRPr="0009014D">
        <w:rPr>
          <w:lang w:val="en-GB"/>
        </w:rPr>
        <w:t xml:space="preserve">A character with this skill, have experience in many types of </w:t>
      </w:r>
      <w:r w:rsidR="00597B1A" w:rsidRPr="0009014D">
        <w:rPr>
          <w:lang w:val="en-GB"/>
        </w:rPr>
        <w:t>gambles</w:t>
      </w:r>
      <w:r w:rsidRPr="0009014D">
        <w:rPr>
          <w:lang w:val="en-GB"/>
        </w:rPr>
        <w:t>, both dice- and card games and games of chance.</w:t>
      </w:r>
    </w:p>
    <w:p w14:paraId="60D745BA" w14:textId="54BE0327" w:rsidR="00BC6DE9" w:rsidRPr="0009014D" w:rsidRDefault="00BC6DE9" w:rsidP="00BC6DE9">
      <w:pPr>
        <w:pStyle w:val="Heading6"/>
        <w:rPr>
          <w:lang w:val="en-GB"/>
        </w:rPr>
      </w:pPr>
      <w:r w:rsidRPr="0009014D">
        <w:rPr>
          <w:lang w:val="en-GB"/>
        </w:rPr>
        <w:t>Playing the game</w:t>
      </w:r>
    </w:p>
    <w:p w14:paraId="05AD000F" w14:textId="0E7B07EC" w:rsidR="00BC6DE9" w:rsidRPr="0009014D" w:rsidRDefault="00BC6DE9" w:rsidP="00BC6DE9">
      <w:pPr>
        <w:pStyle w:val="Ingenafstand1"/>
        <w:rPr>
          <w:lang w:val="en-GB"/>
        </w:rPr>
      </w:pPr>
      <w:r w:rsidRPr="0009014D">
        <w:rPr>
          <w:lang w:val="en-GB"/>
        </w:rPr>
        <w:t>Each gambler bets a sum of money. Then each player makes a DC roll for gambling. The player with the highest difference number wins. The winner gets the pool.</w:t>
      </w:r>
    </w:p>
    <w:p w14:paraId="2D608EEF" w14:textId="1EA9EA3A" w:rsidR="00077492" w:rsidRPr="0009014D" w:rsidRDefault="00BC6DE9" w:rsidP="00077492">
      <w:pPr>
        <w:pStyle w:val="Heading6"/>
        <w:rPr>
          <w:lang w:val="en-GB"/>
        </w:rPr>
      </w:pPr>
      <w:r w:rsidRPr="0009014D">
        <w:rPr>
          <w:lang w:val="en-GB"/>
        </w:rPr>
        <w:t>Cheating</w:t>
      </w:r>
    </w:p>
    <w:p w14:paraId="40CBCC59" w14:textId="6583F07A" w:rsidR="001D0315" w:rsidRPr="0009014D" w:rsidRDefault="00BC6DE9" w:rsidP="00077492">
      <w:pPr>
        <w:pStyle w:val="Ingenafstand1"/>
        <w:rPr>
          <w:lang w:val="en-GB"/>
        </w:rPr>
      </w:pPr>
      <w:r w:rsidRPr="0009014D">
        <w:rPr>
          <w:lang w:val="en-GB"/>
        </w:rPr>
        <w:t xml:space="preserve">To cheat, a character must have access to </w:t>
      </w:r>
      <w:r w:rsidR="00637E2E" w:rsidRPr="0009014D">
        <w:rPr>
          <w:lang w:val="en-GB"/>
        </w:rPr>
        <w:t>necessary</w:t>
      </w:r>
      <w:r w:rsidR="001D0315" w:rsidRPr="0009014D">
        <w:rPr>
          <w:lang w:val="en-GB"/>
        </w:rPr>
        <w:t xml:space="preserve"> equipment, or the </w:t>
      </w:r>
      <w:r w:rsidR="00637E2E" w:rsidRPr="0009014D">
        <w:rPr>
          <w:lang w:val="en-GB"/>
        </w:rPr>
        <w:t>sleight</w:t>
      </w:r>
      <w:r w:rsidR="001D0315" w:rsidRPr="0009014D">
        <w:rPr>
          <w:lang w:val="en-GB"/>
        </w:rPr>
        <w:t xml:space="preserve"> of hand skill </w:t>
      </w:r>
      <w:r w:rsidR="00637E2E" w:rsidRPr="0009014D">
        <w:rPr>
          <w:lang w:val="en-GB"/>
        </w:rPr>
        <w:t>extension</w:t>
      </w:r>
      <w:r w:rsidR="001D0315" w:rsidRPr="0009014D">
        <w:rPr>
          <w:lang w:val="en-GB"/>
        </w:rPr>
        <w:t xml:space="preserve">. See page </w:t>
      </w:r>
      <w:r w:rsidR="00032B00" w:rsidRPr="0009014D">
        <w:rPr>
          <w:lang w:val="en-GB"/>
        </w:rPr>
        <w:fldChar w:fldCharType="begin"/>
      </w:r>
      <w:r w:rsidR="00032B00" w:rsidRPr="0009014D">
        <w:rPr>
          <w:lang w:val="en-GB"/>
        </w:rPr>
        <w:instrText xml:space="preserve"> PAGEREF _Ref136981028 \h </w:instrText>
      </w:r>
      <w:r w:rsidR="00032B00" w:rsidRPr="0009014D">
        <w:rPr>
          <w:lang w:val="en-GB"/>
        </w:rPr>
      </w:r>
      <w:r w:rsidR="00032B00" w:rsidRPr="0009014D">
        <w:rPr>
          <w:lang w:val="en-GB"/>
        </w:rPr>
        <w:fldChar w:fldCharType="separate"/>
      </w:r>
      <w:r w:rsidR="001D65AF">
        <w:rPr>
          <w:noProof/>
          <w:lang w:val="en-GB"/>
        </w:rPr>
        <w:t>144</w:t>
      </w:r>
      <w:r w:rsidR="00032B00" w:rsidRPr="0009014D">
        <w:rPr>
          <w:lang w:val="en-GB"/>
        </w:rPr>
        <w:fldChar w:fldCharType="end"/>
      </w:r>
      <w:r w:rsidR="001D0315" w:rsidRPr="0009014D">
        <w:rPr>
          <w:lang w:val="en-GB"/>
        </w:rPr>
        <w:t>. A character who is cheating, have +10 to his DC.</w:t>
      </w:r>
    </w:p>
    <w:p w14:paraId="1CCC8156" w14:textId="018611D6" w:rsidR="00597B1A" w:rsidRPr="0009014D" w:rsidRDefault="00597B1A" w:rsidP="00077492">
      <w:pPr>
        <w:pStyle w:val="Ingenafstand1"/>
        <w:rPr>
          <w:lang w:val="en-GB"/>
        </w:rPr>
      </w:pPr>
      <w:r w:rsidRPr="0009014D">
        <w:rPr>
          <w:lang w:val="en-GB"/>
        </w:rPr>
        <w:t>When cheating, the player makes a stealth check, to hide the cheating from observers.</w:t>
      </w:r>
    </w:p>
    <w:p w14:paraId="0D1AA90A" w14:textId="6E86FD6A" w:rsidR="00597B1A" w:rsidRPr="0009014D" w:rsidRDefault="00597B1A" w:rsidP="00895EF6">
      <w:pPr>
        <w:pStyle w:val="Heading6"/>
        <w:rPr>
          <w:lang w:val="en-GB"/>
        </w:rPr>
      </w:pPr>
      <w:r w:rsidRPr="0009014D">
        <w:rPr>
          <w:lang w:val="en-GB"/>
        </w:rPr>
        <w:t>Detect Cheating</w:t>
      </w:r>
    </w:p>
    <w:p w14:paraId="235190A8" w14:textId="14A01A11" w:rsidR="001D0315" w:rsidRPr="0009014D" w:rsidRDefault="00597B1A" w:rsidP="00077492">
      <w:pPr>
        <w:pStyle w:val="Ingenafstand1"/>
        <w:rPr>
          <w:lang w:val="en-GB"/>
        </w:rPr>
      </w:pPr>
      <w:r w:rsidRPr="0009014D">
        <w:rPr>
          <w:lang w:val="en-GB"/>
        </w:rPr>
        <w:t>To detect cheating, the observer must make a perception check</w:t>
      </w:r>
      <w:r w:rsidR="00895EF6" w:rsidRPr="0009014D">
        <w:rPr>
          <w:lang w:val="en-GB"/>
        </w:rPr>
        <w:t>, with a higher difference number than the cheaters stealth check.</w:t>
      </w:r>
    </w:p>
    <w:bookmarkEnd w:id="2091"/>
    <w:p w14:paraId="367A1FEB" w14:textId="3A8A64BF" w:rsidR="00077492" w:rsidRPr="0009014D" w:rsidRDefault="001D0315" w:rsidP="00077492">
      <w:pPr>
        <w:pStyle w:val="Ingenafstand1"/>
        <w:rPr>
          <w:lang w:val="en-GB"/>
        </w:rPr>
      </w:pPr>
      <w:r w:rsidRPr="0009014D">
        <w:rPr>
          <w:lang w:val="en-GB"/>
        </w:rPr>
        <w:t xml:space="preserve">The punishment for cheating in gambling varies from place to place, but usually they are extremely </w:t>
      </w:r>
      <w:r w:rsidR="00637E2E" w:rsidRPr="0009014D">
        <w:rPr>
          <w:lang w:val="en-GB"/>
        </w:rPr>
        <w:t>uncomfortable</w:t>
      </w:r>
      <w:r w:rsidRPr="0009014D">
        <w:rPr>
          <w:lang w:val="en-GB"/>
        </w:rPr>
        <w:t>.</w:t>
      </w:r>
    </w:p>
    <w:p w14:paraId="20E06F6F" w14:textId="1685E75D" w:rsidR="00077492" w:rsidRPr="0009014D" w:rsidRDefault="00077492" w:rsidP="00077492">
      <w:pPr>
        <w:pStyle w:val="Heading3"/>
        <w:pBdr>
          <w:bottom w:val="single" w:sz="4" w:space="1" w:color="auto"/>
        </w:pBdr>
        <w:rPr>
          <w:lang w:val="en-GB"/>
        </w:rPr>
      </w:pPr>
      <w:bookmarkStart w:id="2092" w:name="_Toc246967358"/>
      <w:r w:rsidRPr="0009014D">
        <w:rPr>
          <w:lang w:val="en-GB"/>
        </w:rPr>
        <w:t>Interrogation</w:t>
      </w:r>
    </w:p>
    <w:p w14:paraId="0C200976" w14:textId="50FDC5C4" w:rsidR="00E24889" w:rsidRPr="0009014D" w:rsidRDefault="00E24889" w:rsidP="00E24889">
      <w:pPr>
        <w:pStyle w:val="Ingenafstand1"/>
        <w:rPr>
          <w:lang w:val="en-GB"/>
        </w:rPr>
      </w:pPr>
      <w:r w:rsidRPr="0009014D">
        <w:rPr>
          <w:lang w:val="en-GB"/>
        </w:rPr>
        <w:t xml:space="preserve">This skill is used to break a character during </w:t>
      </w:r>
      <w:r w:rsidR="00B56C71" w:rsidRPr="0009014D">
        <w:rPr>
          <w:lang w:val="en-GB"/>
        </w:rPr>
        <w:t>interrogation</w:t>
      </w:r>
      <w:r w:rsidRPr="0009014D">
        <w:rPr>
          <w:lang w:val="en-GB"/>
        </w:rPr>
        <w:t xml:space="preserve">. Each hour the victim must try to resist the </w:t>
      </w:r>
      <w:r w:rsidR="00B56C71" w:rsidRPr="0009014D">
        <w:rPr>
          <w:lang w:val="en-GB"/>
        </w:rPr>
        <w:t>interrogators</w:t>
      </w:r>
      <w:r w:rsidRPr="0009014D">
        <w:rPr>
          <w:lang w:val="en-GB"/>
        </w:rPr>
        <w:t xml:space="preserve"> DC in </w:t>
      </w:r>
      <w:r w:rsidR="00B56C71" w:rsidRPr="0009014D">
        <w:rPr>
          <w:lang w:val="en-GB"/>
        </w:rPr>
        <w:t>interrogation</w:t>
      </w:r>
      <w:r w:rsidRPr="0009014D">
        <w:rPr>
          <w:lang w:val="en-GB"/>
        </w:rPr>
        <w:t xml:space="preserve">, with his own Morale. If the victim fails, he spills every little secret he </w:t>
      </w:r>
      <w:r w:rsidR="00B56C71" w:rsidRPr="0009014D">
        <w:rPr>
          <w:lang w:val="en-GB"/>
        </w:rPr>
        <w:t>has</w:t>
      </w:r>
      <w:r w:rsidRPr="0009014D">
        <w:rPr>
          <w:lang w:val="en-GB"/>
        </w:rPr>
        <w:t xml:space="preserve"> got, whether it is relevant or not. The victim is perfectly willing to tell lies and rat out his friends, after he have been broken. </w:t>
      </w:r>
    </w:p>
    <w:p w14:paraId="319D7E02" w14:textId="2523030D" w:rsidR="00077492" w:rsidRPr="0009014D" w:rsidRDefault="00E24889" w:rsidP="00077492">
      <w:pPr>
        <w:pStyle w:val="Ingenafstand1"/>
        <w:rPr>
          <w:lang w:val="en-GB"/>
        </w:rPr>
      </w:pPr>
      <w:r w:rsidRPr="0009014D">
        <w:rPr>
          <w:lang w:val="en-GB"/>
        </w:rPr>
        <w:t>A</w:t>
      </w:r>
      <w:r w:rsidR="00B56C71" w:rsidRPr="0009014D">
        <w:rPr>
          <w:lang w:val="en-GB"/>
        </w:rPr>
        <w:t>n</w:t>
      </w:r>
      <w:r w:rsidRPr="0009014D">
        <w:rPr>
          <w:lang w:val="en-GB"/>
        </w:rPr>
        <w:t xml:space="preserve"> </w:t>
      </w:r>
      <w:r w:rsidR="00B56C71" w:rsidRPr="0009014D">
        <w:rPr>
          <w:lang w:val="en-GB"/>
        </w:rPr>
        <w:t>interrogation</w:t>
      </w:r>
      <w:r w:rsidRPr="0009014D">
        <w:rPr>
          <w:lang w:val="en-GB"/>
        </w:rPr>
        <w:t xml:space="preserve"> room, will give the </w:t>
      </w:r>
      <w:r w:rsidR="006637AD" w:rsidRPr="0009014D">
        <w:rPr>
          <w:lang w:val="en-GB"/>
        </w:rPr>
        <w:t>interrogator</w:t>
      </w:r>
      <w:r w:rsidRPr="0009014D">
        <w:rPr>
          <w:lang w:val="en-GB"/>
        </w:rPr>
        <w:t xml:space="preserve"> a bonus to DC, depending on the size of the room. An </w:t>
      </w:r>
      <w:r w:rsidR="006637AD" w:rsidRPr="0009014D">
        <w:rPr>
          <w:lang w:val="en-GB"/>
        </w:rPr>
        <w:t>interrogation</w:t>
      </w:r>
      <w:r w:rsidRPr="0009014D">
        <w:rPr>
          <w:lang w:val="en-GB"/>
        </w:rPr>
        <w:t xml:space="preserve"> room contains different tools and equipment, designed to cause a victim pain and misery, whic</w:t>
      </w:r>
      <w:r w:rsidR="00E80230" w:rsidRPr="0009014D">
        <w:rPr>
          <w:lang w:val="en-GB"/>
        </w:rPr>
        <w:t>h would be unfitting to describe in detail, in this book.</w:t>
      </w:r>
    </w:p>
    <w:bookmarkEnd w:id="2092"/>
    <w:p w14:paraId="3B6397E3" w14:textId="77777777" w:rsidR="00E10FBA" w:rsidRPr="0009014D" w:rsidRDefault="00E10FBA" w:rsidP="00E10FBA">
      <w:pPr>
        <w:pStyle w:val="Heading3"/>
        <w:pBdr>
          <w:bottom w:val="single" w:sz="4" w:space="1" w:color="auto"/>
        </w:pBdr>
        <w:rPr>
          <w:lang w:val="en-GB"/>
        </w:rPr>
      </w:pPr>
      <w:r w:rsidRPr="0009014D">
        <w:rPr>
          <w:lang w:val="en-GB"/>
        </w:rPr>
        <w:t>Investigation</w:t>
      </w:r>
    </w:p>
    <w:p w14:paraId="76C6C537" w14:textId="1F732FEA" w:rsidR="00E10FBA" w:rsidRPr="0009014D" w:rsidRDefault="00E10FBA" w:rsidP="00E10FBA">
      <w:pPr>
        <w:pStyle w:val="Ingenafstand2"/>
        <w:rPr>
          <w:lang w:val="en-GB"/>
        </w:rPr>
      </w:pPr>
      <w:r w:rsidRPr="0009014D">
        <w:rPr>
          <w:lang w:val="en-GB"/>
        </w:rPr>
        <w:t xml:space="preserve">The character </w:t>
      </w:r>
      <w:r w:rsidR="006637AD" w:rsidRPr="0009014D">
        <w:rPr>
          <w:lang w:val="en-GB"/>
        </w:rPr>
        <w:t>can</w:t>
      </w:r>
      <w:r w:rsidRPr="0009014D">
        <w:rPr>
          <w:lang w:val="en-GB"/>
        </w:rPr>
        <w:t xml:space="preserve"> find relevant information, in social situations.</w:t>
      </w:r>
    </w:p>
    <w:p w14:paraId="4288C272" w14:textId="77777777" w:rsidR="00E10FBA" w:rsidRPr="0009014D" w:rsidRDefault="00E10FBA" w:rsidP="00E10FBA">
      <w:pPr>
        <w:pStyle w:val="Heading7"/>
        <w:rPr>
          <w:lang w:val="en-GB"/>
        </w:rPr>
      </w:pPr>
      <w:r w:rsidRPr="0009014D">
        <w:rPr>
          <w:lang w:val="en-GB"/>
        </w:rPr>
        <w:t>Information seeking</w:t>
      </w:r>
    </w:p>
    <w:p w14:paraId="139865CF" w14:textId="68A7C4F8" w:rsidR="00E10FBA" w:rsidRPr="0009014D" w:rsidRDefault="00E10FBA" w:rsidP="00E10FBA">
      <w:pPr>
        <w:pStyle w:val="Ingenafstand2"/>
        <w:rPr>
          <w:bCs/>
          <w:lang w:val="en-GB"/>
        </w:rPr>
      </w:pPr>
      <w:r w:rsidRPr="0009014D">
        <w:rPr>
          <w:bCs/>
          <w:lang w:val="en-GB"/>
        </w:rPr>
        <w:t xml:space="preserve">The character </w:t>
      </w:r>
      <w:r w:rsidR="00322192" w:rsidRPr="0009014D">
        <w:rPr>
          <w:bCs/>
          <w:lang w:val="en-GB"/>
        </w:rPr>
        <w:t>has</w:t>
      </w:r>
      <w:r w:rsidRPr="0009014D">
        <w:rPr>
          <w:bCs/>
          <w:lang w:val="en-GB"/>
        </w:rPr>
        <w:t xml:space="preserve"> knowledge of who work with what and how one </w:t>
      </w:r>
      <w:r w:rsidR="00DA7A0F" w:rsidRPr="0009014D">
        <w:rPr>
          <w:bCs/>
          <w:lang w:val="en-GB"/>
        </w:rPr>
        <w:t>gets</w:t>
      </w:r>
      <w:r w:rsidRPr="0009014D">
        <w:rPr>
          <w:bCs/>
          <w:lang w:val="en-GB"/>
        </w:rPr>
        <w:t xml:space="preserve"> to talk with people in </w:t>
      </w:r>
      <w:r w:rsidR="007C3D8D" w:rsidRPr="0009014D">
        <w:rPr>
          <w:bCs/>
          <w:lang w:val="en-GB"/>
        </w:rPr>
        <w:t>specific</w:t>
      </w:r>
      <w:r w:rsidRPr="0009014D">
        <w:rPr>
          <w:bCs/>
          <w:lang w:val="en-GB"/>
        </w:rPr>
        <w:t xml:space="preserve"> positions. Information seeking have a base duration of 1D4 hours.</w:t>
      </w:r>
    </w:p>
    <w:p w14:paraId="58867A3C" w14:textId="64500393" w:rsidR="00E10FBA" w:rsidRPr="0009014D" w:rsidRDefault="007C3D8D" w:rsidP="00E10FBA">
      <w:pPr>
        <w:pStyle w:val="Ingenafstand2"/>
        <w:rPr>
          <w:b/>
          <w:lang w:val="en-GB"/>
        </w:rPr>
      </w:pPr>
      <w:r w:rsidRPr="0009014D">
        <w:rPr>
          <w:b/>
          <w:bCs/>
          <w:lang w:val="en-GB"/>
        </w:rPr>
        <w:t>Success</w:t>
      </w:r>
      <w:r w:rsidR="00E10FBA" w:rsidRPr="0009014D">
        <w:rPr>
          <w:b/>
          <w:bCs/>
          <w:lang w:val="en-GB"/>
        </w:rPr>
        <w:t>:</w:t>
      </w:r>
      <w:r w:rsidR="00E10FBA" w:rsidRPr="0009014D">
        <w:rPr>
          <w:lang w:val="en-GB"/>
        </w:rPr>
        <w:t xml:space="preserve"> The character gain superficial information.</w:t>
      </w:r>
    </w:p>
    <w:p w14:paraId="3A0C26F0" w14:textId="7BE1F0B8" w:rsidR="00E10FBA" w:rsidRPr="0009014D" w:rsidRDefault="00E10FBA" w:rsidP="00E10FBA">
      <w:pPr>
        <w:pStyle w:val="Ingenafstand2"/>
        <w:rPr>
          <w:lang w:val="en-GB"/>
        </w:rPr>
      </w:pPr>
      <w:r w:rsidRPr="0009014D">
        <w:rPr>
          <w:b/>
          <w:bCs/>
          <w:lang w:val="en-GB"/>
        </w:rPr>
        <w:t xml:space="preserve">Significant or perfect </w:t>
      </w:r>
      <w:r w:rsidR="009C0B12" w:rsidRPr="0009014D">
        <w:rPr>
          <w:b/>
          <w:bCs/>
          <w:lang w:val="en-GB"/>
        </w:rPr>
        <w:t>Success</w:t>
      </w:r>
      <w:r w:rsidRPr="0009014D">
        <w:rPr>
          <w:b/>
          <w:bCs/>
          <w:lang w:val="en-GB"/>
        </w:rPr>
        <w:t>:</w:t>
      </w:r>
      <w:r w:rsidRPr="0009014D">
        <w:rPr>
          <w:lang w:val="en-GB"/>
        </w:rPr>
        <w:t xml:space="preserve"> The character gain detailed information.</w:t>
      </w:r>
    </w:p>
    <w:p w14:paraId="7F3EA88A" w14:textId="6CA6141D" w:rsidR="00E10FBA" w:rsidRPr="0009014D" w:rsidRDefault="00E10FBA" w:rsidP="00E10FBA">
      <w:pPr>
        <w:pStyle w:val="Ingenafstand2"/>
        <w:rPr>
          <w:lang w:val="en-GB"/>
        </w:rPr>
      </w:pPr>
      <w:r w:rsidRPr="0009014D">
        <w:rPr>
          <w:b/>
          <w:bCs/>
          <w:lang w:val="en-GB"/>
        </w:rPr>
        <w:t>Fumble:</w:t>
      </w:r>
      <w:r w:rsidRPr="0009014D">
        <w:rPr>
          <w:lang w:val="en-GB"/>
        </w:rPr>
        <w:t xml:space="preserve"> The character </w:t>
      </w:r>
      <w:r w:rsidR="00322192" w:rsidRPr="0009014D">
        <w:rPr>
          <w:lang w:val="en-GB"/>
        </w:rPr>
        <w:t>gets</w:t>
      </w:r>
      <w:r w:rsidRPr="0009014D">
        <w:rPr>
          <w:lang w:val="en-GB"/>
        </w:rPr>
        <w:t xml:space="preserve"> flawed information.</w:t>
      </w:r>
    </w:p>
    <w:p w14:paraId="21D4B0CB" w14:textId="77777777" w:rsidR="00E10FBA" w:rsidRPr="0009014D" w:rsidRDefault="00E10FBA" w:rsidP="00E10FBA">
      <w:pPr>
        <w:pStyle w:val="Heading7"/>
        <w:rPr>
          <w:lang w:val="en-GB"/>
        </w:rPr>
      </w:pPr>
      <w:r w:rsidRPr="0009014D">
        <w:rPr>
          <w:lang w:val="en-GB"/>
        </w:rPr>
        <w:t>Improvement of rolls through time</w:t>
      </w:r>
    </w:p>
    <w:p w14:paraId="778F1C8E" w14:textId="76279056" w:rsidR="00E10FBA" w:rsidRPr="0009014D" w:rsidRDefault="00E10FBA" w:rsidP="00E10FBA">
      <w:pPr>
        <w:pStyle w:val="Ingenafstand2"/>
        <w:rPr>
          <w:bCs/>
          <w:lang w:val="en-GB"/>
        </w:rPr>
      </w:pPr>
      <w:r w:rsidRPr="0009014D">
        <w:rPr>
          <w:bCs/>
          <w:lang w:val="en-GB"/>
        </w:rPr>
        <w:t xml:space="preserve">The character may </w:t>
      </w:r>
      <w:r w:rsidR="00276269" w:rsidRPr="0009014D">
        <w:rPr>
          <w:bCs/>
          <w:lang w:val="en-GB"/>
        </w:rPr>
        <w:t>choose</w:t>
      </w:r>
      <w:r w:rsidRPr="0009014D">
        <w:rPr>
          <w:bCs/>
          <w:lang w:val="en-GB"/>
        </w:rPr>
        <w:t xml:space="preserve"> to spend additional time to improve his roll. If he </w:t>
      </w:r>
      <w:r w:rsidR="00276269" w:rsidRPr="0009014D">
        <w:rPr>
          <w:bCs/>
          <w:lang w:val="en-GB"/>
        </w:rPr>
        <w:t>does,</w:t>
      </w:r>
      <w:r w:rsidRPr="0009014D">
        <w:rPr>
          <w:bCs/>
          <w:lang w:val="en-GB"/>
        </w:rPr>
        <w:t xml:space="preserve"> he</w:t>
      </w:r>
      <w:r w:rsidR="00276269" w:rsidRPr="0009014D">
        <w:rPr>
          <w:bCs/>
          <w:lang w:val="en-GB"/>
        </w:rPr>
        <w:t xml:space="preserve"> </w:t>
      </w:r>
      <w:r w:rsidRPr="0009014D">
        <w:rPr>
          <w:bCs/>
          <w:lang w:val="en-GB"/>
        </w:rPr>
        <w:t xml:space="preserve">may reduce the roll of his dice by 1, for each additional hour he chose to spend. </w:t>
      </w:r>
    </w:p>
    <w:p w14:paraId="78E1362A" w14:textId="648F45A7" w:rsidR="00E10FBA" w:rsidRPr="0009014D" w:rsidRDefault="00E10FBA" w:rsidP="00E10FBA">
      <w:pPr>
        <w:pStyle w:val="Ingenafstand2"/>
        <w:rPr>
          <w:bCs/>
          <w:lang w:val="en-GB"/>
        </w:rPr>
      </w:pPr>
      <w:r w:rsidRPr="0009014D">
        <w:rPr>
          <w:bCs/>
          <w:lang w:val="en-GB"/>
        </w:rPr>
        <w:t xml:space="preserve">The character must decide how much extra time he wish to </w:t>
      </w:r>
      <w:r w:rsidR="00825308" w:rsidRPr="0009014D">
        <w:rPr>
          <w:bCs/>
          <w:lang w:val="en-GB"/>
        </w:rPr>
        <w:t>spend before</w:t>
      </w:r>
      <w:r w:rsidRPr="0009014D">
        <w:rPr>
          <w:bCs/>
          <w:lang w:val="en-GB"/>
        </w:rPr>
        <w:t xml:space="preserve"> he </w:t>
      </w:r>
      <w:r w:rsidR="00322192" w:rsidRPr="0009014D">
        <w:rPr>
          <w:bCs/>
          <w:lang w:val="en-GB"/>
        </w:rPr>
        <w:t>rolls</w:t>
      </w:r>
      <w:r w:rsidRPr="0009014D">
        <w:rPr>
          <w:bCs/>
          <w:lang w:val="en-GB"/>
        </w:rPr>
        <w:t xml:space="preserve"> the dice.</w:t>
      </w:r>
    </w:p>
    <w:p w14:paraId="72E7D3CE" w14:textId="77777777" w:rsidR="00E10FBA" w:rsidRPr="0009014D" w:rsidRDefault="00E10FBA" w:rsidP="00E10FBA">
      <w:pPr>
        <w:pStyle w:val="Heading7"/>
        <w:rPr>
          <w:lang w:val="en-GB"/>
        </w:rPr>
      </w:pPr>
      <w:r w:rsidRPr="0009014D">
        <w:rPr>
          <w:lang w:val="en-GB"/>
        </w:rPr>
        <w:t>Examples</w:t>
      </w:r>
    </w:p>
    <w:p w14:paraId="42B56B10" w14:textId="77777777" w:rsidR="00E10FBA" w:rsidRPr="0009014D" w:rsidRDefault="00E10FBA" w:rsidP="00E10FBA">
      <w:pPr>
        <w:pStyle w:val="Ingenafstand2"/>
        <w:rPr>
          <w:bCs/>
          <w:lang w:val="en-GB"/>
        </w:rPr>
      </w:pPr>
      <w:r w:rsidRPr="0009014D">
        <w:rPr>
          <w:bCs/>
          <w:lang w:val="en-GB"/>
        </w:rPr>
        <w:t>Here are some examples on information, which the character can find.</w:t>
      </w:r>
    </w:p>
    <w:p w14:paraId="44D92DF0" w14:textId="77777777" w:rsidR="00E10FBA" w:rsidRPr="0009014D" w:rsidRDefault="00E10FBA" w:rsidP="00E10FBA">
      <w:pPr>
        <w:pStyle w:val="Ingenafstand2"/>
        <w:numPr>
          <w:ilvl w:val="0"/>
          <w:numId w:val="21"/>
        </w:numPr>
        <w:rPr>
          <w:lang w:val="en-GB"/>
        </w:rPr>
      </w:pPr>
      <w:r w:rsidRPr="0009014D">
        <w:rPr>
          <w:lang w:val="en-GB"/>
        </w:rPr>
        <w:t>Does the countess have an affair?</w:t>
      </w:r>
    </w:p>
    <w:p w14:paraId="5AC423F5" w14:textId="2E4D26AB" w:rsidR="00E10FBA" w:rsidRPr="0009014D" w:rsidRDefault="00E10FBA" w:rsidP="00E10FBA">
      <w:pPr>
        <w:pStyle w:val="Ingenafstand2"/>
        <w:numPr>
          <w:ilvl w:val="0"/>
          <w:numId w:val="21"/>
        </w:numPr>
        <w:rPr>
          <w:lang w:val="en-GB"/>
        </w:rPr>
      </w:pPr>
      <w:r w:rsidRPr="0009014D">
        <w:rPr>
          <w:lang w:val="en-GB"/>
        </w:rPr>
        <w:t xml:space="preserve">Where can the king usually be found at which </w:t>
      </w:r>
      <w:r w:rsidR="00276269" w:rsidRPr="0009014D">
        <w:rPr>
          <w:lang w:val="en-GB"/>
        </w:rPr>
        <w:t>location</w:t>
      </w:r>
      <w:r w:rsidRPr="0009014D">
        <w:rPr>
          <w:lang w:val="en-GB"/>
        </w:rPr>
        <w:t>?</w:t>
      </w:r>
    </w:p>
    <w:p w14:paraId="31A44AB1" w14:textId="689E3095" w:rsidR="00E10FBA" w:rsidRPr="0009014D" w:rsidRDefault="00E10FBA" w:rsidP="00E10FBA">
      <w:pPr>
        <w:pStyle w:val="Ingenafstand2"/>
        <w:numPr>
          <w:ilvl w:val="0"/>
          <w:numId w:val="21"/>
        </w:numPr>
        <w:rPr>
          <w:lang w:val="en-GB"/>
        </w:rPr>
      </w:pPr>
      <w:r w:rsidRPr="0009014D">
        <w:rPr>
          <w:lang w:val="en-GB"/>
        </w:rPr>
        <w:t xml:space="preserve">Who </w:t>
      </w:r>
      <w:r w:rsidR="00276269" w:rsidRPr="0009014D">
        <w:rPr>
          <w:lang w:val="en-GB"/>
        </w:rPr>
        <w:t>is</w:t>
      </w:r>
      <w:r w:rsidRPr="0009014D">
        <w:rPr>
          <w:lang w:val="en-GB"/>
        </w:rPr>
        <w:t xml:space="preserve"> the captain of the royal guard and where can </w:t>
      </w:r>
      <w:r w:rsidR="00276269" w:rsidRPr="0009014D">
        <w:rPr>
          <w:lang w:val="en-GB"/>
        </w:rPr>
        <w:t>I</w:t>
      </w:r>
      <w:r w:rsidRPr="0009014D">
        <w:rPr>
          <w:lang w:val="en-GB"/>
        </w:rPr>
        <w:t xml:space="preserve"> find him?</w:t>
      </w:r>
    </w:p>
    <w:p w14:paraId="06D2363B" w14:textId="711F38AA" w:rsidR="00E10FBA" w:rsidRPr="0009014D" w:rsidRDefault="00276269" w:rsidP="00E10FBA">
      <w:pPr>
        <w:pStyle w:val="Ingenafstand2"/>
        <w:numPr>
          <w:ilvl w:val="0"/>
          <w:numId w:val="21"/>
        </w:numPr>
        <w:rPr>
          <w:lang w:val="en-GB"/>
        </w:rPr>
      </w:pPr>
      <w:r w:rsidRPr="0009014D">
        <w:rPr>
          <w:lang w:val="en-GB"/>
        </w:rPr>
        <w:t>Is</w:t>
      </w:r>
      <w:r w:rsidR="00E10FBA" w:rsidRPr="0009014D">
        <w:rPr>
          <w:lang w:val="en-GB"/>
        </w:rPr>
        <w:t xml:space="preserve"> the captain of the royal guard loyal to the king?</w:t>
      </w:r>
    </w:p>
    <w:p w14:paraId="49772550" w14:textId="504AE6BD" w:rsidR="00E10FBA" w:rsidRPr="0009014D" w:rsidRDefault="00E10FBA" w:rsidP="00E10FBA">
      <w:pPr>
        <w:pStyle w:val="Ingenafstand2"/>
        <w:numPr>
          <w:ilvl w:val="0"/>
          <w:numId w:val="21"/>
        </w:numPr>
        <w:rPr>
          <w:lang w:val="en-GB"/>
        </w:rPr>
      </w:pPr>
      <w:r w:rsidRPr="0009014D">
        <w:rPr>
          <w:lang w:val="en-GB"/>
        </w:rPr>
        <w:t xml:space="preserve">How do </w:t>
      </w:r>
      <w:r w:rsidR="00276269" w:rsidRPr="0009014D">
        <w:rPr>
          <w:lang w:val="en-GB"/>
        </w:rPr>
        <w:t>I</w:t>
      </w:r>
      <w:r w:rsidRPr="0009014D">
        <w:rPr>
          <w:lang w:val="en-GB"/>
        </w:rPr>
        <w:t xml:space="preserve"> get a stand on the marketplace?</w:t>
      </w:r>
    </w:p>
    <w:p w14:paraId="7ADF4A85" w14:textId="77777777" w:rsidR="00E10FBA" w:rsidRPr="0009014D" w:rsidRDefault="00E10FBA" w:rsidP="00E10FBA">
      <w:pPr>
        <w:pStyle w:val="Ingenafstand2"/>
        <w:numPr>
          <w:ilvl w:val="0"/>
          <w:numId w:val="21"/>
        </w:numPr>
        <w:rPr>
          <w:lang w:val="en-GB"/>
        </w:rPr>
      </w:pPr>
      <w:r w:rsidRPr="0009014D">
        <w:rPr>
          <w:lang w:val="en-GB"/>
        </w:rPr>
        <w:t>Where should I go to join a guild?</w:t>
      </w:r>
    </w:p>
    <w:p w14:paraId="633AD610" w14:textId="4E408E13" w:rsidR="00E10FBA" w:rsidRPr="0009014D" w:rsidRDefault="00E10FBA" w:rsidP="00E10FBA">
      <w:pPr>
        <w:pStyle w:val="Ingenafstand2"/>
        <w:numPr>
          <w:ilvl w:val="0"/>
          <w:numId w:val="21"/>
        </w:numPr>
        <w:rPr>
          <w:lang w:val="en-GB"/>
        </w:rPr>
      </w:pPr>
      <w:r w:rsidRPr="0009014D">
        <w:rPr>
          <w:lang w:val="en-GB"/>
        </w:rPr>
        <w:t>Did the city guard capture Sigmund?</w:t>
      </w:r>
    </w:p>
    <w:p w14:paraId="5003B745" w14:textId="37135589" w:rsidR="00E10FBA" w:rsidRPr="0009014D" w:rsidRDefault="00E10FBA" w:rsidP="00E10FBA">
      <w:pPr>
        <w:pStyle w:val="Caption"/>
        <w:keepNext/>
        <w:rPr>
          <w:lang w:val="en-GB"/>
        </w:rPr>
      </w:pPr>
      <w:bookmarkStart w:id="2093" w:name="_Toc201083156"/>
      <w:r w:rsidRPr="0009014D">
        <w:rPr>
          <w:lang w:val="en-GB"/>
        </w:rPr>
        <w:t xml:space="preserve">Table </w:t>
      </w:r>
      <w:r w:rsidRPr="0009014D">
        <w:rPr>
          <w:lang w:val="en-GB"/>
        </w:rPr>
        <w:fldChar w:fldCharType="begin"/>
      </w:r>
      <w:r w:rsidRPr="0009014D">
        <w:rPr>
          <w:lang w:val="en-GB"/>
        </w:rPr>
        <w:instrText xml:space="preserve"> SEQ Tabel \* ARABIC </w:instrText>
      </w:r>
      <w:r w:rsidRPr="0009014D">
        <w:rPr>
          <w:lang w:val="en-GB"/>
        </w:rPr>
        <w:fldChar w:fldCharType="separate"/>
      </w:r>
      <w:r w:rsidR="001D65AF">
        <w:rPr>
          <w:noProof/>
          <w:lang w:val="en-GB"/>
        </w:rPr>
        <w:t>145</w:t>
      </w:r>
      <w:r w:rsidRPr="0009014D">
        <w:rPr>
          <w:noProof/>
          <w:lang w:val="en-GB"/>
        </w:rPr>
        <w:fldChar w:fldCharType="end"/>
      </w:r>
      <w:r w:rsidRPr="0009014D">
        <w:rPr>
          <w:lang w:val="en-GB"/>
        </w:rPr>
        <w:t xml:space="preserve"> – Investigation</w:t>
      </w:r>
      <w:bookmarkEnd w:id="2093"/>
    </w:p>
    <w:tbl>
      <w:tblPr>
        <w:tblStyle w:val="Grundegenskaber"/>
        <w:tblW w:w="5000" w:type="pct"/>
        <w:tblLook w:val="04A0" w:firstRow="1" w:lastRow="0" w:firstColumn="1" w:lastColumn="0" w:noHBand="0" w:noVBand="1"/>
      </w:tblPr>
      <w:tblGrid>
        <w:gridCol w:w="1711"/>
        <w:gridCol w:w="738"/>
        <w:gridCol w:w="508"/>
        <w:gridCol w:w="993"/>
        <w:gridCol w:w="969"/>
      </w:tblGrid>
      <w:tr w:rsidR="00E10FBA" w:rsidRPr="0009014D" w14:paraId="7BE1AA8C" w14:textId="77777777" w:rsidTr="00143586">
        <w:trPr>
          <w:cnfStyle w:val="100000000000" w:firstRow="1" w:lastRow="0" w:firstColumn="0" w:lastColumn="0" w:oddVBand="0" w:evenVBand="0" w:oddHBand="0"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5000" w:type="pct"/>
            <w:gridSpan w:val="5"/>
          </w:tcPr>
          <w:p w14:paraId="399A9F65" w14:textId="77777777" w:rsidR="00E10FBA" w:rsidRPr="0009014D" w:rsidRDefault="00E10FBA" w:rsidP="00D55C4D">
            <w:pPr>
              <w:jc w:val="center"/>
              <w:rPr>
                <w:b/>
                <w:lang w:val="en-GB"/>
              </w:rPr>
            </w:pPr>
            <w:r w:rsidRPr="0009014D">
              <w:rPr>
                <w:lang w:val="en-GB"/>
              </w:rPr>
              <w:t>Cultural Lore</w:t>
            </w:r>
          </w:p>
        </w:tc>
      </w:tr>
      <w:tr w:rsidR="00D65EAE" w:rsidRPr="0009014D" w14:paraId="00B4C005" w14:textId="77777777" w:rsidTr="00143586">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740" w:type="pct"/>
          </w:tcPr>
          <w:p w14:paraId="1B58BA4B" w14:textId="373A3C80" w:rsidR="00E10FBA" w:rsidRPr="0009014D" w:rsidRDefault="00E10FBA" w:rsidP="00D55C4D">
            <w:pPr>
              <w:rPr>
                <w:b/>
                <w:lang w:val="en-GB"/>
              </w:rPr>
            </w:pPr>
            <w:r w:rsidRPr="0009014D">
              <w:rPr>
                <w:b/>
                <w:lang w:val="en-GB"/>
              </w:rPr>
              <w:t xml:space="preserve">Skill </w:t>
            </w:r>
            <w:r w:rsidR="009B5A60" w:rsidRPr="0009014D">
              <w:rPr>
                <w:b/>
                <w:lang w:val="en-GB"/>
              </w:rPr>
              <w:t>Extension</w:t>
            </w:r>
          </w:p>
        </w:tc>
        <w:tc>
          <w:tcPr>
            <w:tcW w:w="750" w:type="pct"/>
          </w:tcPr>
          <w:p w14:paraId="35EF856C" w14:textId="77777777" w:rsidR="00E10FBA" w:rsidRPr="0009014D" w:rsidRDefault="00E10FBA" w:rsidP="00D55C4D">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Division</w:t>
            </w:r>
          </w:p>
        </w:tc>
        <w:tc>
          <w:tcPr>
            <w:tcW w:w="516" w:type="pct"/>
          </w:tcPr>
          <w:p w14:paraId="40DE4039" w14:textId="77777777" w:rsidR="00E10FBA" w:rsidRPr="0009014D" w:rsidRDefault="00E10FBA" w:rsidP="00D55C4D">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EXP</w:t>
            </w:r>
          </w:p>
        </w:tc>
        <w:tc>
          <w:tcPr>
            <w:tcW w:w="1009" w:type="pct"/>
          </w:tcPr>
          <w:p w14:paraId="2952A931" w14:textId="77777777" w:rsidR="00E10FBA" w:rsidRPr="0009014D" w:rsidRDefault="00E10FBA" w:rsidP="00D55C4D">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Requirement</w:t>
            </w:r>
          </w:p>
        </w:tc>
        <w:tc>
          <w:tcPr>
            <w:tcW w:w="984" w:type="pct"/>
          </w:tcPr>
          <w:p w14:paraId="63319883" w14:textId="77777777" w:rsidR="00E10FBA" w:rsidRPr="0009014D" w:rsidRDefault="00E10FBA" w:rsidP="00D55C4D">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Type</w:t>
            </w:r>
          </w:p>
        </w:tc>
      </w:tr>
      <w:tr w:rsidR="00D65EAE" w:rsidRPr="0009014D" w14:paraId="6F498EFE" w14:textId="77777777" w:rsidTr="00143586">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740" w:type="pct"/>
          </w:tcPr>
          <w:p w14:paraId="31373EE8" w14:textId="646FCA40" w:rsidR="00E10FBA" w:rsidRPr="0009014D" w:rsidRDefault="00E10FBA" w:rsidP="00D55C4D">
            <w:pPr>
              <w:rPr>
                <w:lang w:val="en-GB"/>
              </w:rPr>
            </w:pPr>
            <w:r w:rsidRPr="0009014D">
              <w:rPr>
                <w:lang w:val="en-GB"/>
              </w:rPr>
              <w:t>Knowledge of Individual</w:t>
            </w:r>
          </w:p>
        </w:tc>
        <w:tc>
          <w:tcPr>
            <w:tcW w:w="750" w:type="pct"/>
          </w:tcPr>
          <w:p w14:paraId="2F7521E0" w14:textId="45584BE1" w:rsidR="00E10FBA" w:rsidRPr="0009014D" w:rsidRDefault="00D65EAE" w:rsidP="00D55C4D">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0</w:t>
            </w:r>
          </w:p>
        </w:tc>
        <w:tc>
          <w:tcPr>
            <w:tcW w:w="516" w:type="pct"/>
          </w:tcPr>
          <w:p w14:paraId="3BA15A51" w14:textId="1EACCFAE" w:rsidR="00E10FBA" w:rsidRPr="0009014D" w:rsidRDefault="00D65EAE" w:rsidP="00D55C4D">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c>
          <w:tcPr>
            <w:tcW w:w="1009" w:type="pct"/>
          </w:tcPr>
          <w:p w14:paraId="38129FA5" w14:textId="66A81ABA" w:rsidR="00E10FBA" w:rsidRPr="0009014D" w:rsidRDefault="00D65EAE" w:rsidP="00D55C4D">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c>
          <w:tcPr>
            <w:tcW w:w="984" w:type="pct"/>
          </w:tcPr>
          <w:p w14:paraId="3D834061" w14:textId="71954A34" w:rsidR="00E10FBA" w:rsidRPr="0009014D" w:rsidRDefault="00D65EAE" w:rsidP="00D55C4D">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Passive</w:t>
            </w:r>
          </w:p>
        </w:tc>
      </w:tr>
      <w:tr w:rsidR="00143586" w:rsidRPr="0009014D" w14:paraId="48FCA4E8" w14:textId="77777777" w:rsidTr="00143586">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740" w:type="pct"/>
          </w:tcPr>
          <w:p w14:paraId="66FB6F5B" w14:textId="45DD7BBD" w:rsidR="00143586" w:rsidRPr="0009014D" w:rsidRDefault="00143586" w:rsidP="00143586">
            <w:pPr>
              <w:rPr>
                <w:bCs/>
                <w:lang w:val="en-GB"/>
              </w:rPr>
            </w:pPr>
            <w:r w:rsidRPr="0009014D">
              <w:rPr>
                <w:bCs/>
                <w:lang w:val="en-GB"/>
              </w:rPr>
              <w:t>Spotting</w:t>
            </w:r>
          </w:p>
        </w:tc>
        <w:tc>
          <w:tcPr>
            <w:tcW w:w="750" w:type="pct"/>
          </w:tcPr>
          <w:p w14:paraId="56EBE686" w14:textId="5CE0C9D1" w:rsidR="00143586" w:rsidRPr="0009014D" w:rsidRDefault="00143586" w:rsidP="00143586">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0</w:t>
            </w:r>
          </w:p>
        </w:tc>
        <w:tc>
          <w:tcPr>
            <w:tcW w:w="516" w:type="pct"/>
          </w:tcPr>
          <w:p w14:paraId="32F7952C" w14:textId="36AB3928" w:rsidR="00143586" w:rsidRPr="0009014D" w:rsidRDefault="00143586" w:rsidP="00143586">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w:t>
            </w:r>
          </w:p>
        </w:tc>
        <w:tc>
          <w:tcPr>
            <w:tcW w:w="1009" w:type="pct"/>
          </w:tcPr>
          <w:p w14:paraId="5F228170" w14:textId="61BC9264" w:rsidR="00143586" w:rsidRPr="0009014D" w:rsidRDefault="00143586" w:rsidP="00143586">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w:t>
            </w:r>
          </w:p>
        </w:tc>
        <w:tc>
          <w:tcPr>
            <w:tcW w:w="984" w:type="pct"/>
          </w:tcPr>
          <w:p w14:paraId="49CC9854" w14:textId="1A48DE85" w:rsidR="00143586" w:rsidRPr="0009014D" w:rsidRDefault="00143586" w:rsidP="00143586">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Passive, ISE</w:t>
            </w:r>
          </w:p>
        </w:tc>
      </w:tr>
      <w:tr w:rsidR="00143586" w:rsidRPr="0009014D" w14:paraId="2C8A48FF" w14:textId="77777777" w:rsidTr="00143586">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740" w:type="pct"/>
          </w:tcPr>
          <w:p w14:paraId="412142E9" w14:textId="2A076CBB" w:rsidR="00143586" w:rsidRPr="0009014D" w:rsidRDefault="00143586" w:rsidP="00D55C4D">
            <w:pPr>
              <w:rPr>
                <w:lang w:val="en-GB"/>
              </w:rPr>
            </w:pPr>
            <w:r w:rsidRPr="0009014D">
              <w:rPr>
                <w:lang w:val="en-GB"/>
              </w:rPr>
              <w:t>Tracking</w:t>
            </w:r>
          </w:p>
        </w:tc>
        <w:tc>
          <w:tcPr>
            <w:tcW w:w="750" w:type="pct"/>
          </w:tcPr>
          <w:p w14:paraId="3410CD52" w14:textId="77777777" w:rsidR="00143586" w:rsidRPr="0009014D" w:rsidRDefault="00143586" w:rsidP="00D55C4D">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2</w:t>
            </w:r>
          </w:p>
        </w:tc>
        <w:tc>
          <w:tcPr>
            <w:tcW w:w="516" w:type="pct"/>
          </w:tcPr>
          <w:p w14:paraId="03A1931E" w14:textId="372B9138" w:rsidR="00143586" w:rsidRPr="0009014D" w:rsidRDefault="004F0A7C" w:rsidP="00D55C4D">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3</w:t>
            </w:r>
          </w:p>
        </w:tc>
        <w:tc>
          <w:tcPr>
            <w:tcW w:w="1009" w:type="pct"/>
          </w:tcPr>
          <w:p w14:paraId="68958E95" w14:textId="77777777" w:rsidR="00143586" w:rsidRPr="0009014D" w:rsidRDefault="00143586" w:rsidP="00D55C4D">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c>
          <w:tcPr>
            <w:tcW w:w="984" w:type="pct"/>
          </w:tcPr>
          <w:p w14:paraId="4C8BDC2B" w14:textId="77777777" w:rsidR="00143586" w:rsidRPr="0009014D" w:rsidRDefault="00143586" w:rsidP="00D55C4D">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Passive</w:t>
            </w:r>
          </w:p>
        </w:tc>
      </w:tr>
    </w:tbl>
    <w:p w14:paraId="7AB4A7DA" w14:textId="77777777" w:rsidR="00E10FBA" w:rsidRPr="0009014D" w:rsidRDefault="00E10FBA" w:rsidP="00E10FBA">
      <w:pPr>
        <w:pStyle w:val="Heading6"/>
        <w:rPr>
          <w:lang w:val="en-GB"/>
        </w:rPr>
      </w:pPr>
      <w:bookmarkStart w:id="2094" w:name="Knowledge_of_Individual"/>
      <w:r w:rsidRPr="0009014D">
        <w:rPr>
          <w:lang w:val="en-GB"/>
        </w:rPr>
        <w:t>Knowledge of Individual</w:t>
      </w:r>
    </w:p>
    <w:p w14:paraId="7F9856EB" w14:textId="4F75F192" w:rsidR="00E10FBA" w:rsidRPr="0009014D" w:rsidRDefault="00E10FBA" w:rsidP="00E10FBA">
      <w:pPr>
        <w:pStyle w:val="Ingenafstand1"/>
        <w:rPr>
          <w:lang w:val="en-GB"/>
        </w:rPr>
      </w:pPr>
      <w:r w:rsidRPr="0009014D">
        <w:rPr>
          <w:lang w:val="en-GB"/>
        </w:rPr>
        <w:t xml:space="preserve">The character </w:t>
      </w:r>
      <w:r w:rsidR="00A5551A" w:rsidRPr="0009014D">
        <w:rPr>
          <w:lang w:val="en-GB"/>
        </w:rPr>
        <w:t>has</w:t>
      </w:r>
      <w:r w:rsidRPr="0009014D">
        <w:rPr>
          <w:lang w:val="en-GB"/>
        </w:rPr>
        <w:t xml:space="preserve"> deep and </w:t>
      </w:r>
      <w:r w:rsidR="00A5551A" w:rsidRPr="0009014D">
        <w:rPr>
          <w:lang w:val="en-GB"/>
        </w:rPr>
        <w:t>intricate</w:t>
      </w:r>
      <w:r w:rsidRPr="0009014D">
        <w:rPr>
          <w:lang w:val="en-GB"/>
        </w:rPr>
        <w:t xml:space="preserve"> knowledge of a person. The character </w:t>
      </w:r>
      <w:r w:rsidR="00A5551A" w:rsidRPr="0009014D">
        <w:rPr>
          <w:lang w:val="en-GB"/>
        </w:rPr>
        <w:t>knows</w:t>
      </w:r>
      <w:r w:rsidRPr="0009014D">
        <w:rPr>
          <w:lang w:val="en-GB"/>
        </w:rPr>
        <w:t xml:space="preserve"> of </w:t>
      </w:r>
      <w:r w:rsidR="00A5551A" w:rsidRPr="0009014D">
        <w:rPr>
          <w:lang w:val="en-GB"/>
        </w:rPr>
        <w:t>specific</w:t>
      </w:r>
      <w:r w:rsidRPr="0009014D">
        <w:rPr>
          <w:lang w:val="en-GB"/>
        </w:rPr>
        <w:t xml:space="preserve"> and minor details and </w:t>
      </w:r>
      <w:r w:rsidR="00A5551A" w:rsidRPr="0009014D">
        <w:rPr>
          <w:lang w:val="en-GB"/>
        </w:rPr>
        <w:t>quirks</w:t>
      </w:r>
      <w:r w:rsidRPr="0009014D">
        <w:rPr>
          <w:lang w:val="en-GB"/>
        </w:rPr>
        <w:t xml:space="preserve">, </w:t>
      </w:r>
      <w:r w:rsidR="00A5551A" w:rsidRPr="0009014D">
        <w:rPr>
          <w:lang w:val="en-GB"/>
        </w:rPr>
        <w:t>tastes,</w:t>
      </w:r>
      <w:r w:rsidRPr="0009014D">
        <w:rPr>
          <w:lang w:val="en-GB"/>
        </w:rPr>
        <w:t xml:space="preserve"> and private life.</w:t>
      </w:r>
    </w:p>
    <w:p w14:paraId="124B77F9" w14:textId="68C11596" w:rsidR="00E10FBA" w:rsidRPr="0009014D" w:rsidRDefault="00E10FBA" w:rsidP="00E10FBA">
      <w:pPr>
        <w:pStyle w:val="Ingenafstand1"/>
        <w:rPr>
          <w:i/>
          <w:lang w:val="en-GB"/>
        </w:rPr>
      </w:pPr>
      <w:r w:rsidRPr="0009014D">
        <w:rPr>
          <w:b/>
          <w:i/>
          <w:lang w:val="en-GB"/>
        </w:rPr>
        <w:t xml:space="preserve">Example: </w:t>
      </w:r>
      <w:r w:rsidRPr="0009014D">
        <w:rPr>
          <w:bCs/>
          <w:i/>
          <w:lang w:val="en-GB"/>
        </w:rPr>
        <w:t xml:space="preserve">Sir. </w:t>
      </w:r>
      <w:r w:rsidRPr="0009014D">
        <w:rPr>
          <w:i/>
          <w:lang w:val="en-GB"/>
        </w:rPr>
        <w:t xml:space="preserve">Rasmus stutter on the </w:t>
      </w:r>
      <w:r w:rsidR="00A5551A" w:rsidRPr="0009014D">
        <w:rPr>
          <w:i/>
          <w:lang w:val="en-GB"/>
        </w:rPr>
        <w:t>word “minister”</w:t>
      </w:r>
      <w:r w:rsidRPr="0009014D">
        <w:rPr>
          <w:i/>
          <w:lang w:val="en-GB"/>
        </w:rPr>
        <w:t xml:space="preserve">, but only on that one word. Due to an old wound he limps on his left </w:t>
      </w:r>
      <w:r w:rsidR="00A5551A" w:rsidRPr="0009014D">
        <w:rPr>
          <w:i/>
          <w:lang w:val="en-GB"/>
        </w:rPr>
        <w:t>leg when</w:t>
      </w:r>
      <w:r w:rsidRPr="0009014D">
        <w:rPr>
          <w:i/>
          <w:lang w:val="en-GB"/>
        </w:rPr>
        <w:t xml:space="preserve"> </w:t>
      </w:r>
      <w:r w:rsidR="00C7257E" w:rsidRPr="0009014D">
        <w:rPr>
          <w:i/>
          <w:lang w:val="en-GB"/>
        </w:rPr>
        <w:t>it is</w:t>
      </w:r>
      <w:r w:rsidRPr="0009014D">
        <w:rPr>
          <w:i/>
          <w:lang w:val="en-GB"/>
        </w:rPr>
        <w:t xml:space="preserve"> cold. He </w:t>
      </w:r>
      <w:r w:rsidR="00A5551A" w:rsidRPr="0009014D">
        <w:rPr>
          <w:i/>
          <w:lang w:val="en-GB"/>
        </w:rPr>
        <w:t>frequents</w:t>
      </w:r>
      <w:r w:rsidRPr="0009014D">
        <w:rPr>
          <w:i/>
          <w:lang w:val="en-GB"/>
        </w:rPr>
        <w:t xml:space="preserve"> the inn </w:t>
      </w:r>
      <w:r w:rsidR="00A5551A" w:rsidRPr="0009014D">
        <w:rPr>
          <w:i/>
          <w:lang w:val="en-GB"/>
        </w:rPr>
        <w:t>“T</w:t>
      </w:r>
      <w:r w:rsidRPr="0009014D">
        <w:rPr>
          <w:i/>
          <w:lang w:val="en-GB"/>
        </w:rPr>
        <w:t xml:space="preserve">he </w:t>
      </w:r>
      <w:r w:rsidR="00A5551A" w:rsidRPr="0009014D">
        <w:rPr>
          <w:i/>
          <w:lang w:val="en-GB"/>
        </w:rPr>
        <w:t>M</w:t>
      </w:r>
      <w:r w:rsidRPr="0009014D">
        <w:rPr>
          <w:i/>
          <w:lang w:val="en-GB"/>
        </w:rPr>
        <w:t xml:space="preserve">ad </w:t>
      </w:r>
      <w:r w:rsidR="00A5551A" w:rsidRPr="0009014D">
        <w:rPr>
          <w:i/>
          <w:lang w:val="en-GB"/>
        </w:rPr>
        <w:t>C</w:t>
      </w:r>
      <w:r w:rsidRPr="0009014D">
        <w:rPr>
          <w:i/>
          <w:lang w:val="en-GB"/>
        </w:rPr>
        <w:t xml:space="preserve">hicken”, as he is courting the </w:t>
      </w:r>
      <w:r w:rsidR="00A5551A" w:rsidRPr="0009014D">
        <w:rPr>
          <w:i/>
          <w:lang w:val="en-GB"/>
        </w:rPr>
        <w:t>innkeeper’s</w:t>
      </w:r>
      <w:r w:rsidRPr="0009014D">
        <w:rPr>
          <w:i/>
          <w:lang w:val="en-GB"/>
        </w:rPr>
        <w:t xml:space="preserve"> </w:t>
      </w:r>
      <w:r w:rsidR="00A5551A" w:rsidRPr="0009014D">
        <w:rPr>
          <w:i/>
          <w:lang w:val="en-GB"/>
        </w:rPr>
        <w:t>daughter</w:t>
      </w:r>
      <w:r w:rsidRPr="0009014D">
        <w:rPr>
          <w:i/>
          <w:lang w:val="en-GB"/>
        </w:rPr>
        <w:t xml:space="preserve">, who he </w:t>
      </w:r>
      <w:r w:rsidR="00A5551A" w:rsidRPr="0009014D">
        <w:rPr>
          <w:i/>
          <w:lang w:val="en-GB"/>
        </w:rPr>
        <w:t>does</w:t>
      </w:r>
      <w:r w:rsidRPr="0009014D">
        <w:rPr>
          <w:i/>
          <w:lang w:val="en-GB"/>
        </w:rPr>
        <w:t xml:space="preserve"> intend to marry. </w:t>
      </w:r>
    </w:p>
    <w:p w14:paraId="74465602" w14:textId="6547BDBF" w:rsidR="00E10FBA" w:rsidRPr="0009014D" w:rsidRDefault="00E10FBA" w:rsidP="00E10FBA">
      <w:pPr>
        <w:pStyle w:val="Ingenafstand1"/>
        <w:rPr>
          <w:i/>
          <w:lang w:val="en-GB"/>
        </w:rPr>
      </w:pPr>
      <w:r w:rsidRPr="0009014D">
        <w:rPr>
          <w:i/>
          <w:lang w:val="en-GB"/>
        </w:rPr>
        <w:t xml:space="preserve">He </w:t>
      </w:r>
      <w:r w:rsidR="00A5551A" w:rsidRPr="0009014D">
        <w:rPr>
          <w:i/>
          <w:lang w:val="en-GB"/>
        </w:rPr>
        <w:t>has</w:t>
      </w:r>
      <w:r w:rsidRPr="0009014D">
        <w:rPr>
          <w:i/>
          <w:lang w:val="en-GB"/>
        </w:rPr>
        <w:t xml:space="preserve"> not yet performed any immodest acts against her.</w:t>
      </w:r>
    </w:p>
    <w:p w14:paraId="495E80AA" w14:textId="75E4F1DF" w:rsidR="00E10FBA" w:rsidRPr="0009014D" w:rsidRDefault="00E10FBA" w:rsidP="00E10FBA">
      <w:pPr>
        <w:pStyle w:val="Ingenafstand1"/>
        <w:rPr>
          <w:i/>
          <w:lang w:val="en-GB"/>
        </w:rPr>
      </w:pPr>
      <w:r w:rsidRPr="0009014D">
        <w:rPr>
          <w:i/>
          <w:lang w:val="en-GB"/>
        </w:rPr>
        <w:t xml:space="preserve">He </w:t>
      </w:r>
      <w:r w:rsidR="00A5551A" w:rsidRPr="0009014D">
        <w:rPr>
          <w:i/>
          <w:lang w:val="en-GB"/>
        </w:rPr>
        <w:t>has</w:t>
      </w:r>
      <w:r w:rsidRPr="0009014D">
        <w:rPr>
          <w:i/>
          <w:lang w:val="en-GB"/>
        </w:rPr>
        <w:t xml:space="preserve"> a strong dislike to countess Anise. The fact that everyone think he likes her, is due to his exceptional effort to hide his </w:t>
      </w:r>
      <w:r w:rsidR="00A5551A" w:rsidRPr="0009014D">
        <w:rPr>
          <w:i/>
          <w:lang w:val="en-GB"/>
        </w:rPr>
        <w:t>disdain</w:t>
      </w:r>
      <w:r w:rsidRPr="0009014D">
        <w:rPr>
          <w:i/>
          <w:lang w:val="en-GB"/>
        </w:rPr>
        <w:t xml:space="preserve"> for her.</w:t>
      </w:r>
    </w:p>
    <w:bookmarkEnd w:id="2094"/>
    <w:p w14:paraId="5770FF6A" w14:textId="77777777" w:rsidR="001D65AF" w:rsidRPr="0009014D" w:rsidRDefault="00CE6E45" w:rsidP="00A907DA">
      <w:pPr>
        <w:pStyle w:val="Heading6"/>
        <w:rPr>
          <w:lang w:val="en-GB"/>
        </w:rPr>
      </w:pPr>
      <w:r w:rsidRPr="0009014D">
        <w:rPr>
          <w:i/>
          <w:lang w:val="en-GB"/>
        </w:rPr>
        <w:fldChar w:fldCharType="begin"/>
      </w:r>
      <w:r w:rsidRPr="0009014D">
        <w:rPr>
          <w:i/>
          <w:lang w:val="en-GB"/>
        </w:rPr>
        <w:instrText xml:space="preserve"> REF Spotting \h </w:instrText>
      </w:r>
      <w:r w:rsidRPr="0009014D">
        <w:rPr>
          <w:i/>
          <w:lang w:val="en-GB"/>
        </w:rPr>
      </w:r>
      <w:r w:rsidRPr="0009014D">
        <w:rPr>
          <w:i/>
          <w:lang w:val="en-GB"/>
        </w:rPr>
        <w:fldChar w:fldCharType="separate"/>
      </w:r>
      <w:r w:rsidR="001D65AF" w:rsidRPr="0009014D">
        <w:rPr>
          <w:lang w:val="en-GB"/>
        </w:rPr>
        <w:t>Spotting</w:t>
      </w:r>
    </w:p>
    <w:p w14:paraId="25036F62" w14:textId="77777777" w:rsidR="001D65AF" w:rsidRPr="0009014D" w:rsidRDefault="001D65AF" w:rsidP="00A907DA">
      <w:pPr>
        <w:pStyle w:val="Ingenafstand1"/>
        <w:rPr>
          <w:lang w:val="en-GB"/>
        </w:rPr>
      </w:pPr>
      <w:r w:rsidRPr="0009014D">
        <w:rPr>
          <w:lang w:val="en-GB"/>
        </w:rPr>
        <w:t>Use this extension when the character tries to find someone or something hidden. Whether it is a person, a trap, a door, or something else entirely. The character must roll once, for each hidden object for which he is deliberately searching.</w:t>
      </w:r>
    </w:p>
    <w:p w14:paraId="0FD4CF55" w14:textId="77777777" w:rsidR="001D65AF" w:rsidRPr="0009014D" w:rsidRDefault="001D65AF" w:rsidP="00A907DA">
      <w:pPr>
        <w:pStyle w:val="Ingenafstand1"/>
        <w:rPr>
          <w:lang w:val="en-GB"/>
        </w:rPr>
      </w:pPr>
      <w:r w:rsidRPr="0009014D">
        <w:rPr>
          <w:b/>
          <w:bCs/>
          <w:lang w:val="en-GB"/>
        </w:rPr>
        <w:t>Success:</w:t>
      </w:r>
      <w:r w:rsidRPr="0009014D">
        <w:rPr>
          <w:lang w:val="en-GB"/>
        </w:rPr>
        <w:t xml:space="preserve"> The character finds what he is looking for.</w:t>
      </w:r>
    </w:p>
    <w:p w14:paraId="7222A35A" w14:textId="77777777" w:rsidR="001D65AF" w:rsidRPr="0009014D" w:rsidRDefault="001D65AF" w:rsidP="00A907DA">
      <w:pPr>
        <w:pStyle w:val="Ingenafstand1"/>
        <w:rPr>
          <w:lang w:val="en-GB"/>
        </w:rPr>
      </w:pPr>
      <w:r w:rsidRPr="0009014D">
        <w:rPr>
          <w:b/>
          <w:bCs/>
          <w:lang w:val="en-GB"/>
        </w:rPr>
        <w:t>Failure:</w:t>
      </w:r>
      <w:r w:rsidRPr="0009014D">
        <w:rPr>
          <w:lang w:val="en-GB"/>
        </w:rPr>
        <w:t xml:space="preserve"> The character does not find what he is looking for.</w:t>
      </w:r>
    </w:p>
    <w:p w14:paraId="35E1ABBB" w14:textId="77777777" w:rsidR="001D65AF" w:rsidRPr="0009014D" w:rsidRDefault="001D65AF" w:rsidP="00A907DA">
      <w:pPr>
        <w:pStyle w:val="Ingenafstand1"/>
        <w:rPr>
          <w:lang w:val="en-GB"/>
        </w:rPr>
      </w:pPr>
      <w:r w:rsidRPr="0009014D">
        <w:rPr>
          <w:b/>
          <w:bCs/>
          <w:lang w:val="en-GB"/>
        </w:rPr>
        <w:t>Fumble:</w:t>
      </w:r>
      <w:r w:rsidRPr="0009014D">
        <w:rPr>
          <w:lang w:val="en-GB"/>
        </w:rPr>
        <w:t xml:space="preserve"> Should there be a trap, the character activates it. Are the surroundings harmless, the character makes a bad move and sustain 1D6 points of damage to a body-region on table A.</w:t>
      </w:r>
    </w:p>
    <w:p w14:paraId="2D85FE79" w14:textId="77777777" w:rsidR="001D65AF" w:rsidRPr="0009014D" w:rsidRDefault="001D65AF" w:rsidP="00A907DA">
      <w:pPr>
        <w:pStyle w:val="Ingenafstand1"/>
        <w:rPr>
          <w:i/>
          <w:iCs/>
          <w:lang w:val="en-GB"/>
        </w:rPr>
      </w:pPr>
      <w:r w:rsidRPr="0009014D">
        <w:rPr>
          <w:b/>
          <w:bCs/>
          <w:i/>
          <w:iCs/>
          <w:lang w:val="en-GB"/>
        </w:rPr>
        <w:t>Example:</w:t>
      </w:r>
      <w:r w:rsidRPr="0009014D">
        <w:rPr>
          <w:i/>
          <w:iCs/>
          <w:lang w:val="en-GB"/>
        </w:rPr>
        <w:t xml:space="preserve"> If a character finds a hidden door, he may examine it to see if it is trapped. This is a separate roll.</w:t>
      </w:r>
    </w:p>
    <w:p w14:paraId="600D5A10" w14:textId="77777777" w:rsidR="001D65AF" w:rsidRPr="0009014D" w:rsidRDefault="00CE6E45" w:rsidP="000B70D2">
      <w:pPr>
        <w:pStyle w:val="Heading6"/>
        <w:rPr>
          <w:rFonts w:cs="Times New Roman"/>
          <w:lang w:val="en-GB"/>
        </w:rPr>
      </w:pPr>
      <w:r w:rsidRPr="0009014D">
        <w:rPr>
          <w:i/>
          <w:lang w:val="en-GB"/>
        </w:rPr>
        <w:fldChar w:fldCharType="end"/>
      </w:r>
      <w:r w:rsidR="004B21AF" w:rsidRPr="0009014D">
        <w:rPr>
          <w:i/>
          <w:lang w:val="en-GB"/>
        </w:rPr>
        <w:br w:type="column"/>
      </w:r>
      <w:r w:rsidRPr="0009014D">
        <w:rPr>
          <w:i/>
          <w:lang w:val="en-GB"/>
        </w:rPr>
        <w:fldChar w:fldCharType="begin"/>
      </w:r>
      <w:r w:rsidRPr="0009014D">
        <w:rPr>
          <w:i/>
          <w:lang w:val="en-GB"/>
        </w:rPr>
        <w:instrText xml:space="preserve"> REF Tracking \h </w:instrText>
      </w:r>
      <w:r w:rsidRPr="0009014D">
        <w:rPr>
          <w:i/>
          <w:lang w:val="en-GB"/>
        </w:rPr>
      </w:r>
      <w:r w:rsidRPr="0009014D">
        <w:rPr>
          <w:i/>
          <w:lang w:val="en-GB"/>
        </w:rPr>
        <w:fldChar w:fldCharType="separate"/>
      </w:r>
      <w:r w:rsidR="001D65AF" w:rsidRPr="0009014D">
        <w:rPr>
          <w:rFonts w:cs="Times New Roman"/>
          <w:lang w:val="en-GB"/>
        </w:rPr>
        <w:t>Tracking</w:t>
      </w:r>
    </w:p>
    <w:p w14:paraId="7B4503B5" w14:textId="77777777" w:rsidR="001D65AF" w:rsidRPr="0009014D" w:rsidRDefault="001D65AF" w:rsidP="000B70D2">
      <w:pPr>
        <w:pStyle w:val="Ingenafstand1"/>
        <w:rPr>
          <w:lang w:val="en-GB"/>
        </w:rPr>
      </w:pPr>
      <w:r w:rsidRPr="0009014D">
        <w:rPr>
          <w:lang w:val="en-GB"/>
        </w:rPr>
        <w:t xml:space="preserve">This skill is used to follow the tracks that people have left behind. </w:t>
      </w:r>
    </w:p>
    <w:p w14:paraId="21AC262D" w14:textId="77777777" w:rsidR="001D65AF" w:rsidRPr="0009014D" w:rsidRDefault="001D65AF" w:rsidP="000B70D2">
      <w:pPr>
        <w:pStyle w:val="Ingenafstand1"/>
        <w:rPr>
          <w:lang w:val="en-GB"/>
        </w:rPr>
      </w:pPr>
      <w:r w:rsidRPr="0009014D">
        <w:rPr>
          <w:lang w:val="en-GB"/>
        </w:rPr>
        <w:t xml:space="preserve">A success allows the character to follow the track to its end. </w:t>
      </w:r>
    </w:p>
    <w:p w14:paraId="644143B8" w14:textId="77777777" w:rsidR="001D65AF" w:rsidRPr="0009014D" w:rsidRDefault="001D65AF" w:rsidP="000B70D2">
      <w:pPr>
        <w:pStyle w:val="Ingenafstand1"/>
        <w:rPr>
          <w:lang w:val="en-GB"/>
        </w:rPr>
      </w:pPr>
      <w:r w:rsidRPr="0009014D">
        <w:rPr>
          <w:lang w:val="en-GB"/>
        </w:rPr>
        <w:t xml:space="preserve">A failure indicates that the character lost the track and did not regain it. </w:t>
      </w:r>
    </w:p>
    <w:p w14:paraId="36CFCC9A" w14:textId="77777777" w:rsidR="001D65AF" w:rsidRPr="0009014D" w:rsidRDefault="001D65AF" w:rsidP="000B70D2">
      <w:pPr>
        <w:pStyle w:val="Ingenafstand1"/>
        <w:rPr>
          <w:lang w:val="en-GB"/>
        </w:rPr>
      </w:pPr>
      <w:r w:rsidRPr="0009014D">
        <w:rPr>
          <w:lang w:val="en-GB"/>
        </w:rPr>
        <w:t>A fumble means the character got side tracked and followed something else. This will either lead to a dangerous situation or the character get lost, as he loses track of where he is. To find his way back, he must succeed with backtracking his own steps, with no modifiers for time.</w:t>
      </w:r>
    </w:p>
    <w:p w14:paraId="5CE8F2DB" w14:textId="77777777" w:rsidR="001D65AF" w:rsidRPr="0009014D" w:rsidRDefault="001D65AF" w:rsidP="000B70D2">
      <w:pPr>
        <w:pStyle w:val="Caption"/>
        <w:rPr>
          <w:lang w:val="en-GB"/>
        </w:rPr>
      </w:pPr>
      <w:r w:rsidRPr="0009014D">
        <w:rPr>
          <w:lang w:val="en-GB"/>
        </w:rPr>
        <w:t xml:space="preserve">Table </w:t>
      </w:r>
      <w:r>
        <w:rPr>
          <w:noProof/>
          <w:lang w:val="en-GB"/>
        </w:rPr>
        <w:t>176</w:t>
      </w:r>
      <w:r w:rsidRPr="0009014D">
        <w:rPr>
          <w:lang w:val="en-GB"/>
        </w:rPr>
        <w:t xml:space="preserve"> – Modifications for tracking</w:t>
      </w:r>
    </w:p>
    <w:tbl>
      <w:tblPr>
        <w:tblStyle w:val="Grundegenskaber"/>
        <w:tblW w:w="5000" w:type="pct"/>
        <w:tblLook w:val="04A0" w:firstRow="1" w:lastRow="0" w:firstColumn="1" w:lastColumn="0" w:noHBand="0" w:noVBand="1"/>
      </w:tblPr>
      <w:tblGrid>
        <w:gridCol w:w="2823"/>
        <w:gridCol w:w="2096"/>
      </w:tblGrid>
      <w:tr w:rsidR="001D65AF" w:rsidRPr="0009014D" w14:paraId="41D2968E" w14:textId="77777777" w:rsidTr="00942D9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69" w:type="pct"/>
          </w:tcPr>
          <w:p w14:paraId="6FB99D43" w14:textId="77777777" w:rsidR="001D65AF" w:rsidRPr="0009014D" w:rsidRDefault="001D65AF" w:rsidP="00942D9E">
            <w:pPr>
              <w:rPr>
                <w:lang w:val="en-GB"/>
              </w:rPr>
            </w:pPr>
            <w:r w:rsidRPr="0009014D">
              <w:rPr>
                <w:lang w:val="en-GB"/>
              </w:rPr>
              <w:t>Terrain</w:t>
            </w:r>
          </w:p>
        </w:tc>
        <w:tc>
          <w:tcPr>
            <w:tcW w:w="2131" w:type="pct"/>
          </w:tcPr>
          <w:p w14:paraId="3ED30E26" w14:textId="77777777" w:rsidR="001D65AF" w:rsidRPr="0009014D" w:rsidRDefault="001D65AF" w:rsidP="00942D9E">
            <w:pPr>
              <w:cnfStyle w:val="100000000000" w:firstRow="1" w:lastRow="0" w:firstColumn="0" w:lastColumn="0" w:oddVBand="0" w:evenVBand="0" w:oddHBand="0" w:evenHBand="0" w:firstRowFirstColumn="0" w:firstRowLastColumn="0" w:lastRowFirstColumn="0" w:lastRowLastColumn="0"/>
              <w:rPr>
                <w:lang w:val="en-GB"/>
              </w:rPr>
            </w:pPr>
            <w:r w:rsidRPr="0009014D">
              <w:rPr>
                <w:lang w:val="en-GB"/>
              </w:rPr>
              <w:t>Modifiers</w:t>
            </w:r>
          </w:p>
        </w:tc>
      </w:tr>
      <w:tr w:rsidR="001D65AF" w:rsidRPr="0009014D" w14:paraId="3C73EDD0" w14:textId="77777777" w:rsidTr="00942D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69" w:type="pct"/>
          </w:tcPr>
          <w:p w14:paraId="46E69BC1" w14:textId="77777777" w:rsidR="001D65AF" w:rsidRPr="0009014D" w:rsidRDefault="001D65AF" w:rsidP="00942D9E">
            <w:pPr>
              <w:rPr>
                <w:lang w:val="en-GB"/>
              </w:rPr>
            </w:pPr>
            <w:r w:rsidRPr="0009014D">
              <w:rPr>
                <w:lang w:val="en-GB"/>
              </w:rPr>
              <w:t>Muddy Ground</w:t>
            </w:r>
          </w:p>
        </w:tc>
        <w:tc>
          <w:tcPr>
            <w:tcW w:w="2131" w:type="pct"/>
          </w:tcPr>
          <w:p w14:paraId="17F2109C" w14:textId="77777777" w:rsidR="001D65AF" w:rsidRPr="0009014D" w:rsidRDefault="001D65AF" w:rsidP="00942D9E">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+5</w:t>
            </w:r>
          </w:p>
        </w:tc>
      </w:tr>
      <w:tr w:rsidR="001D65AF" w:rsidRPr="0009014D" w14:paraId="0B74CA81" w14:textId="77777777" w:rsidTr="00942D9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69" w:type="pct"/>
          </w:tcPr>
          <w:p w14:paraId="467726CB" w14:textId="77777777" w:rsidR="001D65AF" w:rsidRPr="0009014D" w:rsidRDefault="001D65AF" w:rsidP="00942D9E">
            <w:pPr>
              <w:rPr>
                <w:lang w:val="en-GB"/>
              </w:rPr>
            </w:pPr>
            <w:r w:rsidRPr="0009014D">
              <w:rPr>
                <w:lang w:val="en-GB"/>
              </w:rPr>
              <w:t>Snow</w:t>
            </w:r>
          </w:p>
        </w:tc>
        <w:tc>
          <w:tcPr>
            <w:tcW w:w="2131" w:type="pct"/>
          </w:tcPr>
          <w:p w14:paraId="6418189A" w14:textId="77777777" w:rsidR="001D65AF" w:rsidRPr="0009014D" w:rsidRDefault="001D65AF" w:rsidP="00942D9E">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+10</w:t>
            </w:r>
          </w:p>
        </w:tc>
      </w:tr>
      <w:tr w:rsidR="001D65AF" w:rsidRPr="0009014D" w14:paraId="11B603E2" w14:textId="77777777" w:rsidTr="00942D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69" w:type="pct"/>
          </w:tcPr>
          <w:p w14:paraId="1A896253" w14:textId="77777777" w:rsidR="001D65AF" w:rsidRPr="0009014D" w:rsidRDefault="001D65AF" w:rsidP="00942D9E">
            <w:pPr>
              <w:rPr>
                <w:lang w:val="en-GB"/>
              </w:rPr>
            </w:pPr>
            <w:r w:rsidRPr="0009014D">
              <w:rPr>
                <w:lang w:val="en-GB"/>
              </w:rPr>
              <w:t>Grass</w:t>
            </w:r>
          </w:p>
        </w:tc>
        <w:tc>
          <w:tcPr>
            <w:tcW w:w="2131" w:type="pct"/>
          </w:tcPr>
          <w:p w14:paraId="238DCB1E" w14:textId="77777777" w:rsidR="001D65AF" w:rsidRPr="0009014D" w:rsidRDefault="001D65AF" w:rsidP="00942D9E">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0</w:t>
            </w:r>
          </w:p>
        </w:tc>
      </w:tr>
      <w:tr w:rsidR="001D65AF" w:rsidRPr="0009014D" w14:paraId="740F548E" w14:textId="77777777" w:rsidTr="00942D9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69" w:type="pct"/>
          </w:tcPr>
          <w:p w14:paraId="0EBFC19B" w14:textId="77777777" w:rsidR="001D65AF" w:rsidRPr="0009014D" w:rsidRDefault="001D65AF" w:rsidP="00942D9E">
            <w:pPr>
              <w:rPr>
                <w:lang w:val="en-GB"/>
              </w:rPr>
            </w:pPr>
            <w:r w:rsidRPr="0009014D">
              <w:rPr>
                <w:lang w:val="en-GB"/>
              </w:rPr>
              <w:t>Sand</w:t>
            </w:r>
          </w:p>
        </w:tc>
        <w:tc>
          <w:tcPr>
            <w:tcW w:w="2131" w:type="pct"/>
          </w:tcPr>
          <w:p w14:paraId="6D731C3D" w14:textId="77777777" w:rsidR="001D65AF" w:rsidRPr="0009014D" w:rsidRDefault="001D65AF" w:rsidP="00942D9E">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+2</w:t>
            </w:r>
          </w:p>
        </w:tc>
      </w:tr>
      <w:tr w:rsidR="001D65AF" w:rsidRPr="0009014D" w14:paraId="50E44A88" w14:textId="77777777" w:rsidTr="00942D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69" w:type="pct"/>
          </w:tcPr>
          <w:p w14:paraId="0B2BCA4B" w14:textId="77777777" w:rsidR="001D65AF" w:rsidRPr="0009014D" w:rsidRDefault="001D65AF" w:rsidP="00942D9E">
            <w:pPr>
              <w:rPr>
                <w:lang w:val="en-GB"/>
              </w:rPr>
            </w:pPr>
            <w:r w:rsidRPr="0009014D">
              <w:rPr>
                <w:lang w:val="en-GB"/>
              </w:rPr>
              <w:t>Rocks</w:t>
            </w:r>
          </w:p>
        </w:tc>
        <w:tc>
          <w:tcPr>
            <w:tcW w:w="2131" w:type="pct"/>
          </w:tcPr>
          <w:p w14:paraId="29FC58B8" w14:textId="77777777" w:rsidR="001D65AF" w:rsidRPr="0009014D" w:rsidRDefault="001D65AF" w:rsidP="00942D9E">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-10</w:t>
            </w:r>
          </w:p>
        </w:tc>
      </w:tr>
      <w:tr w:rsidR="001D65AF" w:rsidRPr="0009014D" w14:paraId="0A7F9442" w14:textId="77777777" w:rsidTr="00942D9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69" w:type="pct"/>
            <w:tcBorders>
              <w:bottom w:val="nil"/>
            </w:tcBorders>
          </w:tcPr>
          <w:p w14:paraId="610C2C61" w14:textId="77777777" w:rsidR="001D65AF" w:rsidRPr="0009014D" w:rsidRDefault="001D65AF" w:rsidP="00942D9E">
            <w:pPr>
              <w:rPr>
                <w:lang w:val="en-GB"/>
              </w:rPr>
            </w:pPr>
            <w:r w:rsidRPr="0009014D">
              <w:rPr>
                <w:lang w:val="en-GB"/>
              </w:rPr>
              <w:t>Hard Dirt</w:t>
            </w:r>
          </w:p>
        </w:tc>
        <w:tc>
          <w:tcPr>
            <w:tcW w:w="2131" w:type="pct"/>
            <w:tcBorders>
              <w:bottom w:val="nil"/>
            </w:tcBorders>
          </w:tcPr>
          <w:p w14:paraId="2B0F7170" w14:textId="77777777" w:rsidR="001D65AF" w:rsidRPr="0009014D" w:rsidRDefault="001D65AF" w:rsidP="00942D9E">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-5</w:t>
            </w:r>
          </w:p>
        </w:tc>
      </w:tr>
      <w:tr w:rsidR="001D65AF" w:rsidRPr="0009014D" w14:paraId="1B90176F" w14:textId="77777777" w:rsidTr="00942D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69" w:type="pct"/>
            <w:tcBorders>
              <w:top w:val="nil"/>
              <w:bottom w:val="nil"/>
            </w:tcBorders>
            <w:shd w:val="clear" w:color="auto" w:fill="000000" w:themeFill="text1"/>
          </w:tcPr>
          <w:p w14:paraId="5B674ECA" w14:textId="77777777" w:rsidR="001D65AF" w:rsidRPr="0009014D" w:rsidRDefault="001D65AF" w:rsidP="00942D9E">
            <w:pPr>
              <w:rPr>
                <w:lang w:val="en-GB"/>
              </w:rPr>
            </w:pPr>
            <w:r w:rsidRPr="0009014D">
              <w:rPr>
                <w:lang w:val="en-GB"/>
              </w:rPr>
              <w:t>Age of the track</w:t>
            </w:r>
          </w:p>
        </w:tc>
        <w:tc>
          <w:tcPr>
            <w:tcW w:w="2131" w:type="pct"/>
            <w:tcBorders>
              <w:top w:val="nil"/>
              <w:bottom w:val="nil"/>
            </w:tcBorders>
            <w:shd w:val="clear" w:color="auto" w:fill="000000" w:themeFill="text1"/>
          </w:tcPr>
          <w:p w14:paraId="254678AC" w14:textId="77777777" w:rsidR="001D65AF" w:rsidRPr="0009014D" w:rsidRDefault="001D65AF" w:rsidP="00942D9E">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Modifiers</w:t>
            </w:r>
          </w:p>
        </w:tc>
      </w:tr>
      <w:tr w:rsidR="001D65AF" w:rsidRPr="0009014D" w14:paraId="348AA436" w14:textId="77777777" w:rsidTr="00942D9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69" w:type="pct"/>
            <w:tcBorders>
              <w:top w:val="nil"/>
            </w:tcBorders>
          </w:tcPr>
          <w:p w14:paraId="01DFB29A" w14:textId="77777777" w:rsidR="001D65AF" w:rsidRPr="0009014D" w:rsidRDefault="001D65AF" w:rsidP="00942D9E">
            <w:pPr>
              <w:rPr>
                <w:lang w:val="en-GB"/>
              </w:rPr>
            </w:pPr>
            <w:r w:rsidRPr="0009014D">
              <w:rPr>
                <w:lang w:val="en-GB"/>
              </w:rPr>
              <w:t>For each hour of Snow</w:t>
            </w:r>
          </w:p>
        </w:tc>
        <w:tc>
          <w:tcPr>
            <w:tcW w:w="2131" w:type="pct"/>
            <w:tcBorders>
              <w:top w:val="nil"/>
            </w:tcBorders>
          </w:tcPr>
          <w:p w14:paraId="7DD3770A" w14:textId="77777777" w:rsidR="001D65AF" w:rsidRPr="0009014D" w:rsidRDefault="001D65AF" w:rsidP="00942D9E">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-5</w:t>
            </w:r>
          </w:p>
        </w:tc>
      </w:tr>
      <w:tr w:rsidR="001D65AF" w:rsidRPr="0009014D" w14:paraId="1FA670FB" w14:textId="77777777" w:rsidTr="00942D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69" w:type="pct"/>
            <w:tcBorders>
              <w:top w:val="nil"/>
            </w:tcBorders>
          </w:tcPr>
          <w:p w14:paraId="45CA7379" w14:textId="77777777" w:rsidR="001D65AF" w:rsidRPr="0009014D" w:rsidRDefault="001D65AF" w:rsidP="00942D9E">
            <w:pPr>
              <w:rPr>
                <w:lang w:val="en-GB"/>
              </w:rPr>
            </w:pPr>
            <w:r w:rsidRPr="0009014D">
              <w:rPr>
                <w:lang w:val="en-GB"/>
              </w:rPr>
              <w:t>For each hour of rain</w:t>
            </w:r>
          </w:p>
        </w:tc>
        <w:tc>
          <w:tcPr>
            <w:tcW w:w="2131" w:type="pct"/>
            <w:tcBorders>
              <w:top w:val="nil"/>
            </w:tcBorders>
          </w:tcPr>
          <w:p w14:paraId="02BCCA38" w14:textId="77777777" w:rsidR="001D65AF" w:rsidRPr="0009014D" w:rsidRDefault="001D65AF" w:rsidP="00942D9E">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-2</w:t>
            </w:r>
          </w:p>
        </w:tc>
      </w:tr>
      <w:tr w:rsidR="001D65AF" w:rsidRPr="00D24314" w14:paraId="41F52D13" w14:textId="77777777" w:rsidTr="00942D9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69" w:type="pct"/>
            <w:tcBorders>
              <w:top w:val="nil"/>
            </w:tcBorders>
          </w:tcPr>
          <w:p w14:paraId="4F490E39" w14:textId="77777777" w:rsidR="001D65AF" w:rsidRPr="0009014D" w:rsidRDefault="001D65AF" w:rsidP="00942D9E">
            <w:pPr>
              <w:rPr>
                <w:lang w:val="en-GB"/>
              </w:rPr>
            </w:pPr>
            <w:r w:rsidRPr="0009014D">
              <w:rPr>
                <w:lang w:val="en-GB"/>
              </w:rPr>
              <w:t>For each hour of wind</w:t>
            </w:r>
          </w:p>
        </w:tc>
        <w:tc>
          <w:tcPr>
            <w:tcW w:w="2131" w:type="pct"/>
            <w:tcBorders>
              <w:top w:val="nil"/>
            </w:tcBorders>
          </w:tcPr>
          <w:p w14:paraId="40B384A9" w14:textId="77777777" w:rsidR="001D65AF" w:rsidRPr="0009014D" w:rsidRDefault="001D65AF" w:rsidP="00942D9E">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-1 for each M/S above 5.</w:t>
            </w:r>
          </w:p>
        </w:tc>
      </w:tr>
      <w:tr w:rsidR="001D65AF" w:rsidRPr="0009014D" w14:paraId="5F7B41E2" w14:textId="77777777" w:rsidTr="00942D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69" w:type="pct"/>
            <w:tcBorders>
              <w:top w:val="nil"/>
            </w:tcBorders>
          </w:tcPr>
          <w:p w14:paraId="75CEF808" w14:textId="77777777" w:rsidR="001D65AF" w:rsidRPr="0009014D" w:rsidRDefault="001D65AF" w:rsidP="00942D9E">
            <w:pPr>
              <w:rPr>
                <w:lang w:val="en-GB"/>
              </w:rPr>
            </w:pPr>
            <w:r w:rsidRPr="0009014D">
              <w:rPr>
                <w:lang w:val="en-GB"/>
              </w:rPr>
              <w:t>For each day with sunshine</w:t>
            </w:r>
          </w:p>
        </w:tc>
        <w:tc>
          <w:tcPr>
            <w:tcW w:w="2131" w:type="pct"/>
            <w:tcBorders>
              <w:top w:val="nil"/>
            </w:tcBorders>
          </w:tcPr>
          <w:p w14:paraId="200E4BB6" w14:textId="77777777" w:rsidR="001D65AF" w:rsidRPr="0009014D" w:rsidRDefault="001D65AF" w:rsidP="00942D9E">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-1</w:t>
            </w:r>
          </w:p>
        </w:tc>
      </w:tr>
      <w:tr w:rsidR="001D65AF" w:rsidRPr="0009014D" w14:paraId="560AEFB6" w14:textId="77777777" w:rsidTr="00942D9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69" w:type="pct"/>
            <w:tcBorders>
              <w:top w:val="nil"/>
              <w:bottom w:val="nil"/>
            </w:tcBorders>
            <w:shd w:val="clear" w:color="auto" w:fill="000000" w:themeFill="text1"/>
          </w:tcPr>
          <w:p w14:paraId="169B60DB" w14:textId="77777777" w:rsidR="001D65AF" w:rsidRPr="0009014D" w:rsidRDefault="001D65AF" w:rsidP="00942D9E">
            <w:pPr>
              <w:rPr>
                <w:lang w:val="en-GB"/>
              </w:rPr>
            </w:pPr>
            <w:r w:rsidRPr="0009014D">
              <w:rPr>
                <w:lang w:val="en-GB"/>
              </w:rPr>
              <w:t>Other</w:t>
            </w:r>
          </w:p>
        </w:tc>
        <w:tc>
          <w:tcPr>
            <w:tcW w:w="2131" w:type="pct"/>
            <w:tcBorders>
              <w:top w:val="nil"/>
              <w:bottom w:val="nil"/>
            </w:tcBorders>
            <w:shd w:val="clear" w:color="auto" w:fill="000000" w:themeFill="text1"/>
          </w:tcPr>
          <w:p w14:paraId="61DF7EA8" w14:textId="77777777" w:rsidR="001D65AF" w:rsidRPr="0009014D" w:rsidRDefault="001D65AF" w:rsidP="00942D9E">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Modifiers</w:t>
            </w:r>
          </w:p>
        </w:tc>
      </w:tr>
      <w:tr w:rsidR="001D65AF" w:rsidRPr="0009014D" w14:paraId="41DC2264" w14:textId="77777777" w:rsidTr="00942D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69" w:type="pct"/>
          </w:tcPr>
          <w:p w14:paraId="7C9AFC8B" w14:textId="77777777" w:rsidR="001D65AF" w:rsidRPr="0009014D" w:rsidRDefault="001D65AF" w:rsidP="00942D9E">
            <w:pPr>
              <w:rPr>
                <w:lang w:val="en-GB"/>
              </w:rPr>
            </w:pPr>
            <w:r w:rsidRPr="0009014D">
              <w:rPr>
                <w:lang w:val="en-GB"/>
              </w:rPr>
              <w:t>That which is being tracked is bleeding</w:t>
            </w:r>
          </w:p>
        </w:tc>
        <w:tc>
          <w:tcPr>
            <w:tcW w:w="2131" w:type="pct"/>
          </w:tcPr>
          <w:p w14:paraId="60D7621F" w14:textId="77777777" w:rsidR="001D65AF" w:rsidRPr="0009014D" w:rsidRDefault="001D65AF" w:rsidP="00942D9E">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+2</w:t>
            </w:r>
          </w:p>
        </w:tc>
      </w:tr>
      <w:tr w:rsidR="001D65AF" w:rsidRPr="0009014D" w14:paraId="147AE241" w14:textId="77777777" w:rsidTr="00942D9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69" w:type="pct"/>
          </w:tcPr>
          <w:p w14:paraId="35203C15" w14:textId="77777777" w:rsidR="001D65AF" w:rsidRPr="0009014D" w:rsidRDefault="001D65AF" w:rsidP="00942D9E">
            <w:pPr>
              <w:rPr>
                <w:lang w:val="en-GB"/>
              </w:rPr>
            </w:pPr>
            <w:r w:rsidRPr="0009014D">
              <w:rPr>
                <w:b/>
                <w:bCs/>
                <w:lang w:val="en-GB"/>
              </w:rPr>
              <w:t xml:space="preserve">Trail of breadcrumbs: </w:t>
            </w:r>
            <w:r w:rsidRPr="0009014D">
              <w:rPr>
                <w:lang w:val="en-GB"/>
              </w:rPr>
              <w:t>Some of those that are being tracked are helping the tracker. For instance, by making sure to leave a trail of some sort.</w:t>
            </w:r>
          </w:p>
        </w:tc>
        <w:tc>
          <w:tcPr>
            <w:tcW w:w="2131" w:type="pct"/>
          </w:tcPr>
          <w:p w14:paraId="30ADBEBB" w14:textId="77777777" w:rsidR="001D65AF" w:rsidRPr="0009014D" w:rsidRDefault="001D65AF" w:rsidP="00942D9E">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+1T10</w:t>
            </w:r>
          </w:p>
        </w:tc>
      </w:tr>
      <w:tr w:rsidR="001D65AF" w:rsidRPr="00D24314" w14:paraId="4F45AEF0" w14:textId="77777777" w:rsidTr="00942D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69" w:type="pct"/>
          </w:tcPr>
          <w:p w14:paraId="494694AE" w14:textId="77777777" w:rsidR="001D65AF" w:rsidRPr="0009014D" w:rsidRDefault="001D65AF" w:rsidP="00942D9E">
            <w:pPr>
              <w:rPr>
                <w:lang w:val="en-GB"/>
              </w:rPr>
            </w:pPr>
            <w:r w:rsidRPr="0009014D">
              <w:rPr>
                <w:b/>
                <w:bCs/>
                <w:lang w:val="en-GB"/>
              </w:rPr>
              <w:t>Expected Pursuit:</w:t>
            </w:r>
            <w:r w:rsidRPr="0009014D">
              <w:rPr>
                <w:lang w:val="en-GB"/>
              </w:rPr>
              <w:t xml:space="preserve"> A character who expect to be tracked may try to hide his tracks, if he has tracking.</w:t>
            </w:r>
          </w:p>
        </w:tc>
        <w:tc>
          <w:tcPr>
            <w:tcW w:w="2131" w:type="pct"/>
          </w:tcPr>
          <w:p w14:paraId="33C2B27A" w14:textId="77777777" w:rsidR="001D65AF" w:rsidRPr="0009014D" w:rsidRDefault="001D65AF" w:rsidP="00942D9E">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 half the tracked persons difference number, after a DC roll on wilderness survival.</w:t>
            </w:r>
          </w:p>
        </w:tc>
      </w:tr>
    </w:tbl>
    <w:p w14:paraId="33C41376" w14:textId="1141C556" w:rsidR="00CE6E45" w:rsidRPr="0009014D" w:rsidRDefault="00CE6E45" w:rsidP="00E10FBA">
      <w:pPr>
        <w:pStyle w:val="Ingenafstand1"/>
        <w:rPr>
          <w:i/>
          <w:lang w:val="en-GB"/>
        </w:rPr>
      </w:pPr>
      <w:r w:rsidRPr="0009014D">
        <w:rPr>
          <w:i/>
          <w:lang w:val="en-GB"/>
        </w:rPr>
        <w:fldChar w:fldCharType="end"/>
      </w:r>
    </w:p>
    <w:p w14:paraId="053EB8E9" w14:textId="00F724C7" w:rsidR="00CD5A6C" w:rsidRPr="0009014D" w:rsidRDefault="00CD5A6C" w:rsidP="00CD5A6C">
      <w:pPr>
        <w:pStyle w:val="Heading3"/>
        <w:pBdr>
          <w:bottom w:val="single" w:sz="4" w:space="1" w:color="auto"/>
        </w:pBdr>
        <w:rPr>
          <w:lang w:val="en-GB"/>
        </w:rPr>
      </w:pPr>
      <w:r w:rsidRPr="0009014D">
        <w:rPr>
          <w:lang w:val="en-GB"/>
        </w:rPr>
        <w:t xml:space="preserve">Lock </w:t>
      </w:r>
      <w:r w:rsidR="00061E04">
        <w:rPr>
          <w:lang w:val="en-GB"/>
        </w:rPr>
        <w:t>P</w:t>
      </w:r>
      <w:r w:rsidRPr="0009014D">
        <w:rPr>
          <w:lang w:val="en-GB"/>
        </w:rPr>
        <w:t>icking</w:t>
      </w:r>
    </w:p>
    <w:p w14:paraId="49EC7C35" w14:textId="77777777" w:rsidR="00E80230" w:rsidRPr="0009014D" w:rsidRDefault="00E80230" w:rsidP="00CD5A6C">
      <w:pPr>
        <w:pStyle w:val="Ingenafstand1"/>
        <w:rPr>
          <w:lang w:val="en-GB"/>
        </w:rPr>
      </w:pPr>
      <w:r w:rsidRPr="0009014D">
        <w:rPr>
          <w:lang w:val="en-GB"/>
        </w:rPr>
        <w:t>To pick a lock, a character must have access to a set of lock picks.</w:t>
      </w:r>
    </w:p>
    <w:p w14:paraId="3DE09053" w14:textId="2BA6648D" w:rsidR="00E80230" w:rsidRPr="0009014D" w:rsidRDefault="00E80230" w:rsidP="00CD5A6C">
      <w:pPr>
        <w:pStyle w:val="Ingenafstand1"/>
        <w:rPr>
          <w:lang w:val="en-GB"/>
        </w:rPr>
      </w:pPr>
      <w:r w:rsidRPr="0009014D">
        <w:rPr>
          <w:lang w:val="en-GB"/>
        </w:rPr>
        <w:t xml:space="preserve">To pick the lock, the GM must set the locks difficulty, which is normally between 1 and 50, but sometimes as </w:t>
      </w:r>
      <w:r w:rsidR="00841849" w:rsidRPr="0009014D">
        <w:rPr>
          <w:lang w:val="en-GB"/>
        </w:rPr>
        <w:t>high</w:t>
      </w:r>
      <w:r w:rsidRPr="0009014D">
        <w:rPr>
          <w:lang w:val="en-GB"/>
        </w:rPr>
        <w:t xml:space="preserve"> has 75 or even above, for extraordinarily </w:t>
      </w:r>
      <w:r w:rsidR="00841849" w:rsidRPr="0009014D">
        <w:rPr>
          <w:lang w:val="en-GB"/>
        </w:rPr>
        <w:t>well-made</w:t>
      </w:r>
      <w:r w:rsidRPr="0009014D">
        <w:rPr>
          <w:lang w:val="en-GB"/>
        </w:rPr>
        <w:t xml:space="preserve"> locks.</w:t>
      </w:r>
      <w:r w:rsidR="00C509D9" w:rsidRPr="0009014D">
        <w:rPr>
          <w:lang w:val="en-GB"/>
        </w:rPr>
        <w:t xml:space="preserve"> </w:t>
      </w:r>
      <w:r w:rsidR="00841849" w:rsidRPr="0009014D">
        <w:rPr>
          <w:lang w:val="en-GB"/>
        </w:rPr>
        <w:t>The most difficult locks</w:t>
      </w:r>
      <w:r w:rsidRPr="0009014D">
        <w:rPr>
          <w:lang w:val="en-GB"/>
        </w:rPr>
        <w:t xml:space="preserve"> are found where people are the most eager to keep out </w:t>
      </w:r>
      <w:r w:rsidR="00841849" w:rsidRPr="0009014D">
        <w:rPr>
          <w:lang w:val="en-GB"/>
        </w:rPr>
        <w:t>thieves</w:t>
      </w:r>
      <w:r w:rsidRPr="0009014D">
        <w:rPr>
          <w:lang w:val="en-GB"/>
        </w:rPr>
        <w:t>.</w:t>
      </w:r>
      <w:r w:rsidR="00C509D9" w:rsidRPr="0009014D">
        <w:rPr>
          <w:lang w:val="en-GB"/>
        </w:rPr>
        <w:t xml:space="preserve"> For </w:t>
      </w:r>
      <w:r w:rsidR="00841849" w:rsidRPr="0009014D">
        <w:rPr>
          <w:lang w:val="en-GB"/>
        </w:rPr>
        <w:t>instance,</w:t>
      </w:r>
      <w:r w:rsidR="00C509D9" w:rsidRPr="0009014D">
        <w:rPr>
          <w:lang w:val="en-GB"/>
        </w:rPr>
        <w:t xml:space="preserve"> in a </w:t>
      </w:r>
      <w:r w:rsidR="00841849" w:rsidRPr="0009014D">
        <w:rPr>
          <w:lang w:val="en-GB"/>
        </w:rPr>
        <w:t>jeweller’s</w:t>
      </w:r>
      <w:r w:rsidR="00C509D9" w:rsidRPr="0009014D">
        <w:rPr>
          <w:lang w:val="en-GB"/>
        </w:rPr>
        <w:t xml:space="preserve"> workshop</w:t>
      </w:r>
      <w:r w:rsidR="00F85778" w:rsidRPr="0009014D">
        <w:rPr>
          <w:lang w:val="en-GB"/>
        </w:rPr>
        <w:t xml:space="preserve"> or on a wizard’s locker</w:t>
      </w:r>
      <w:r w:rsidR="00C509D9" w:rsidRPr="0009014D">
        <w:rPr>
          <w:lang w:val="en-GB"/>
        </w:rPr>
        <w:t>.</w:t>
      </w:r>
    </w:p>
    <w:p w14:paraId="3FEEAA87" w14:textId="55681CA0" w:rsidR="00C509D9" w:rsidRPr="0009014D" w:rsidRDefault="00C509D9" w:rsidP="00CD5A6C">
      <w:pPr>
        <w:pStyle w:val="Ingenafstand1"/>
        <w:rPr>
          <w:lang w:val="en-GB"/>
        </w:rPr>
      </w:pPr>
      <w:r w:rsidRPr="0009014D">
        <w:rPr>
          <w:lang w:val="en-GB"/>
        </w:rPr>
        <w:t>After having set a difficulty, the character, roll for DC once, each round and modify the locks difficulty with his difference number.</w:t>
      </w:r>
    </w:p>
    <w:p w14:paraId="161F043D" w14:textId="6F820EAC" w:rsidR="00C509D9" w:rsidRPr="0009014D" w:rsidRDefault="00C509D9" w:rsidP="00CD5A6C">
      <w:pPr>
        <w:pStyle w:val="Ingenafstand1"/>
        <w:rPr>
          <w:lang w:val="en-GB"/>
        </w:rPr>
      </w:pPr>
      <w:r w:rsidRPr="0009014D">
        <w:rPr>
          <w:lang w:val="en-GB"/>
        </w:rPr>
        <w:t xml:space="preserve">Once the difficulty </w:t>
      </w:r>
      <w:r w:rsidR="00841849" w:rsidRPr="0009014D">
        <w:rPr>
          <w:lang w:val="en-GB"/>
        </w:rPr>
        <w:t>reaches</w:t>
      </w:r>
      <w:r w:rsidRPr="0009014D">
        <w:rPr>
          <w:lang w:val="en-GB"/>
        </w:rPr>
        <w:t xml:space="preserve"> 0, the lock is </w:t>
      </w:r>
      <w:r w:rsidR="00841849" w:rsidRPr="0009014D">
        <w:rPr>
          <w:lang w:val="en-GB"/>
        </w:rPr>
        <w:t>opened</w:t>
      </w:r>
      <w:r w:rsidRPr="0009014D">
        <w:rPr>
          <w:lang w:val="en-GB"/>
        </w:rPr>
        <w:t>.</w:t>
      </w:r>
    </w:p>
    <w:p w14:paraId="5D69C606" w14:textId="3872A2D8" w:rsidR="00C509D9" w:rsidRPr="0009014D" w:rsidRDefault="00C509D9" w:rsidP="00CD5A6C">
      <w:pPr>
        <w:pStyle w:val="Ingenafstand1"/>
        <w:rPr>
          <w:lang w:val="en-GB"/>
        </w:rPr>
      </w:pPr>
      <w:r w:rsidRPr="0009014D">
        <w:rPr>
          <w:b/>
          <w:bCs/>
          <w:lang w:val="en-GB"/>
        </w:rPr>
        <w:t xml:space="preserve">Perfect </w:t>
      </w:r>
      <w:r w:rsidR="00061E04">
        <w:rPr>
          <w:b/>
          <w:bCs/>
          <w:lang w:val="en-GB"/>
        </w:rPr>
        <w:t>Success</w:t>
      </w:r>
      <w:r w:rsidRPr="0009014D">
        <w:rPr>
          <w:b/>
          <w:bCs/>
          <w:lang w:val="en-GB"/>
        </w:rPr>
        <w:t>:</w:t>
      </w:r>
      <w:r w:rsidRPr="0009014D">
        <w:rPr>
          <w:lang w:val="en-GB"/>
        </w:rPr>
        <w:t xml:space="preserve"> </w:t>
      </w:r>
      <w:r w:rsidR="00061E04">
        <w:rPr>
          <w:lang w:val="en-GB"/>
        </w:rPr>
        <w:t>T</w:t>
      </w:r>
      <w:r w:rsidRPr="0009014D">
        <w:rPr>
          <w:lang w:val="en-GB"/>
        </w:rPr>
        <w:t>he lock</w:t>
      </w:r>
      <w:r w:rsidR="00061E04">
        <w:rPr>
          <w:lang w:val="en-GB"/>
        </w:rPr>
        <w:t xml:space="preserve"> opens</w:t>
      </w:r>
      <w:r w:rsidRPr="0009014D">
        <w:rPr>
          <w:lang w:val="en-GB"/>
        </w:rPr>
        <w:t xml:space="preserve">, </w:t>
      </w:r>
      <w:r w:rsidR="00841849" w:rsidRPr="0009014D">
        <w:rPr>
          <w:lang w:val="en-GB"/>
        </w:rPr>
        <w:t>regardless</w:t>
      </w:r>
      <w:r w:rsidRPr="0009014D">
        <w:rPr>
          <w:lang w:val="en-GB"/>
        </w:rPr>
        <w:t xml:space="preserve"> of the remaining difficulty. </w:t>
      </w:r>
    </w:p>
    <w:p w14:paraId="33F943CE" w14:textId="7290114E" w:rsidR="00C509D9" w:rsidRPr="0009014D" w:rsidRDefault="00841849" w:rsidP="00CD5A6C">
      <w:pPr>
        <w:pStyle w:val="Ingenafstand1"/>
        <w:rPr>
          <w:lang w:val="en-GB"/>
        </w:rPr>
      </w:pPr>
      <w:r w:rsidRPr="0009014D">
        <w:rPr>
          <w:b/>
          <w:bCs/>
          <w:lang w:val="en-GB"/>
        </w:rPr>
        <w:t>Fumbl</w:t>
      </w:r>
      <w:r w:rsidR="00061E04">
        <w:rPr>
          <w:b/>
          <w:bCs/>
          <w:lang w:val="en-GB"/>
        </w:rPr>
        <w:t>e</w:t>
      </w:r>
      <w:r w:rsidR="00C509D9" w:rsidRPr="0009014D">
        <w:rPr>
          <w:b/>
          <w:bCs/>
          <w:lang w:val="en-GB"/>
        </w:rPr>
        <w:t xml:space="preserve">: </w:t>
      </w:r>
      <w:r w:rsidR="00C509D9" w:rsidRPr="0009014D">
        <w:rPr>
          <w:lang w:val="en-GB"/>
        </w:rPr>
        <w:t>A fumbled roll usually have negative consequences for the character. Roll on the following table:</w:t>
      </w:r>
    </w:p>
    <w:p w14:paraId="23A6C315" w14:textId="63FC2573" w:rsidR="00CD5A6C" w:rsidRPr="0009014D" w:rsidRDefault="00CD5A6C" w:rsidP="00CD5A6C">
      <w:pPr>
        <w:pStyle w:val="Caption"/>
        <w:keepNext/>
        <w:rPr>
          <w:lang w:val="en-GB"/>
        </w:rPr>
      </w:pPr>
      <w:bookmarkStart w:id="2095" w:name="_Toc4190755"/>
      <w:bookmarkStart w:id="2096" w:name="_Toc201083157"/>
      <w:bookmarkStart w:id="2097" w:name="Tabel_250_DirkeLåseOp"/>
      <w:r w:rsidRPr="0009014D">
        <w:rPr>
          <w:lang w:val="en-GB"/>
        </w:rPr>
        <w:t xml:space="preserve">Table </w:t>
      </w:r>
      <w:r w:rsidRPr="0009014D">
        <w:rPr>
          <w:lang w:val="en-GB"/>
        </w:rPr>
        <w:fldChar w:fldCharType="begin"/>
      </w:r>
      <w:r w:rsidRPr="0009014D">
        <w:rPr>
          <w:lang w:val="en-GB"/>
        </w:rPr>
        <w:instrText xml:space="preserve"> SEQ Tabel \* ARABIC </w:instrText>
      </w:r>
      <w:r w:rsidRPr="0009014D">
        <w:rPr>
          <w:lang w:val="en-GB"/>
        </w:rPr>
        <w:fldChar w:fldCharType="separate"/>
      </w:r>
      <w:r w:rsidR="001D65AF">
        <w:rPr>
          <w:noProof/>
          <w:lang w:val="en-GB"/>
        </w:rPr>
        <w:t>146</w:t>
      </w:r>
      <w:r w:rsidRPr="0009014D">
        <w:rPr>
          <w:noProof/>
          <w:lang w:val="en-GB"/>
        </w:rPr>
        <w:fldChar w:fldCharType="end"/>
      </w:r>
      <w:r w:rsidRPr="0009014D">
        <w:rPr>
          <w:lang w:val="en-GB"/>
        </w:rPr>
        <w:t xml:space="preserve"> </w:t>
      </w:r>
      <w:r w:rsidR="00C509D9" w:rsidRPr="0009014D">
        <w:rPr>
          <w:lang w:val="en-GB"/>
        </w:rPr>
        <w:t>–</w:t>
      </w:r>
      <w:r w:rsidRPr="0009014D">
        <w:rPr>
          <w:lang w:val="en-GB"/>
        </w:rPr>
        <w:t xml:space="preserve"> </w:t>
      </w:r>
      <w:bookmarkEnd w:id="2095"/>
      <w:r w:rsidR="00C509D9" w:rsidRPr="0009014D">
        <w:rPr>
          <w:lang w:val="en-GB"/>
        </w:rPr>
        <w:t>Fumbled Lock Picking</w:t>
      </w:r>
      <w:bookmarkEnd w:id="2096"/>
      <w:r w:rsidR="00C509D9" w:rsidRPr="0009014D">
        <w:rPr>
          <w:lang w:val="en-GB"/>
        </w:rPr>
        <w:t xml:space="preserve"> </w:t>
      </w:r>
    </w:p>
    <w:tbl>
      <w:tblPr>
        <w:tblStyle w:val="Grundegenskaber"/>
        <w:tblW w:w="5000" w:type="pct"/>
        <w:tblLook w:val="04A0" w:firstRow="1" w:lastRow="0" w:firstColumn="1" w:lastColumn="0" w:noHBand="0" w:noVBand="1"/>
      </w:tblPr>
      <w:tblGrid>
        <w:gridCol w:w="664"/>
        <w:gridCol w:w="4255"/>
      </w:tblGrid>
      <w:tr w:rsidR="00CD5A6C" w:rsidRPr="0009014D" w14:paraId="4CCFA9C4" w14:textId="77777777" w:rsidTr="00A907D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5" w:type="pct"/>
          </w:tcPr>
          <w:p w14:paraId="4F96BA98" w14:textId="77777777" w:rsidR="00CD5A6C" w:rsidRPr="0009014D" w:rsidRDefault="00CD5A6C" w:rsidP="00A907DA">
            <w:pPr>
              <w:rPr>
                <w:lang w:val="en-GB"/>
              </w:rPr>
            </w:pPr>
            <w:r w:rsidRPr="0009014D">
              <w:rPr>
                <w:lang w:val="en-GB"/>
              </w:rPr>
              <w:t>1T6</w:t>
            </w:r>
          </w:p>
        </w:tc>
        <w:tc>
          <w:tcPr>
            <w:tcW w:w="4325" w:type="pct"/>
          </w:tcPr>
          <w:p w14:paraId="64813B5F" w14:textId="5C51A688" w:rsidR="00CD5A6C" w:rsidRPr="0009014D" w:rsidRDefault="00C509D9" w:rsidP="00A907DA">
            <w:pPr>
              <w:cnfStyle w:val="100000000000" w:firstRow="1" w:lastRow="0" w:firstColumn="0" w:lastColumn="0" w:oddVBand="0" w:evenVBand="0" w:oddHBand="0" w:evenHBand="0" w:firstRowFirstColumn="0" w:firstRowLastColumn="0" w:lastRowFirstColumn="0" w:lastRowLastColumn="0"/>
              <w:rPr>
                <w:lang w:val="en-GB"/>
              </w:rPr>
            </w:pPr>
            <w:r w:rsidRPr="0009014D">
              <w:rPr>
                <w:lang w:val="en-GB"/>
              </w:rPr>
              <w:t>Result</w:t>
            </w:r>
          </w:p>
        </w:tc>
      </w:tr>
      <w:tr w:rsidR="00CD5A6C" w:rsidRPr="00D24314" w14:paraId="5A7768E7" w14:textId="77777777" w:rsidTr="00A907D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5" w:type="pct"/>
          </w:tcPr>
          <w:p w14:paraId="55B0A084" w14:textId="5A8A0ECF" w:rsidR="00CD5A6C" w:rsidRPr="0009014D" w:rsidRDefault="00CD5A6C" w:rsidP="00A907DA">
            <w:pPr>
              <w:rPr>
                <w:lang w:val="en-GB"/>
              </w:rPr>
            </w:pPr>
            <w:r w:rsidRPr="0009014D">
              <w:rPr>
                <w:lang w:val="en-GB"/>
              </w:rPr>
              <w:t>1-</w:t>
            </w:r>
            <w:r w:rsidR="00C509D9" w:rsidRPr="0009014D">
              <w:rPr>
                <w:lang w:val="en-GB"/>
              </w:rPr>
              <w:t>4</w:t>
            </w:r>
          </w:p>
        </w:tc>
        <w:tc>
          <w:tcPr>
            <w:tcW w:w="4325" w:type="pct"/>
          </w:tcPr>
          <w:p w14:paraId="740AB966" w14:textId="49106840" w:rsidR="00CD5A6C" w:rsidRPr="0009014D" w:rsidRDefault="00C509D9" w:rsidP="00A907DA">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The DC is reduced by 1D3+2.</w:t>
            </w:r>
          </w:p>
        </w:tc>
      </w:tr>
      <w:tr w:rsidR="00CD5A6C" w:rsidRPr="00D24314" w14:paraId="4E23CCE2" w14:textId="77777777" w:rsidTr="00A907D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5" w:type="pct"/>
          </w:tcPr>
          <w:p w14:paraId="320040A8" w14:textId="74B61111" w:rsidR="00CD5A6C" w:rsidRPr="0009014D" w:rsidRDefault="00C509D9" w:rsidP="00A907DA">
            <w:pPr>
              <w:rPr>
                <w:lang w:val="en-GB"/>
              </w:rPr>
            </w:pPr>
            <w:r w:rsidRPr="0009014D">
              <w:rPr>
                <w:lang w:val="en-GB"/>
              </w:rPr>
              <w:t>5</w:t>
            </w:r>
          </w:p>
        </w:tc>
        <w:tc>
          <w:tcPr>
            <w:tcW w:w="4325" w:type="pct"/>
          </w:tcPr>
          <w:p w14:paraId="4EBD4599" w14:textId="5AD8405A" w:rsidR="00CD5A6C" w:rsidRPr="0009014D" w:rsidRDefault="00C509D9" w:rsidP="00A907DA">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A lockpick breaks and falls out of the lock. The character may keep trying at normal DC.</w:t>
            </w:r>
          </w:p>
        </w:tc>
      </w:tr>
      <w:tr w:rsidR="00CD5A6C" w:rsidRPr="00D24314" w14:paraId="62CB5301" w14:textId="77777777" w:rsidTr="00A907D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5" w:type="pct"/>
          </w:tcPr>
          <w:p w14:paraId="3E69E40B" w14:textId="77777777" w:rsidR="00CD5A6C" w:rsidRPr="0009014D" w:rsidRDefault="00CD5A6C" w:rsidP="00A907DA">
            <w:pPr>
              <w:rPr>
                <w:lang w:val="en-GB"/>
              </w:rPr>
            </w:pPr>
            <w:r w:rsidRPr="0009014D">
              <w:rPr>
                <w:lang w:val="en-GB"/>
              </w:rPr>
              <w:t>6</w:t>
            </w:r>
          </w:p>
        </w:tc>
        <w:tc>
          <w:tcPr>
            <w:tcW w:w="4325" w:type="pct"/>
          </w:tcPr>
          <w:p w14:paraId="7F5E6165" w14:textId="2312CAE9" w:rsidR="00CD5A6C" w:rsidRPr="0009014D" w:rsidRDefault="00C509D9" w:rsidP="00A907DA">
            <w:pPr>
              <w:keepNext/>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 xml:space="preserve">The lockpick breaks and is jammed in the lock. This lock must be removed by a locksmith and repaired, to be </w:t>
            </w:r>
            <w:r w:rsidR="002438B8" w:rsidRPr="0009014D">
              <w:rPr>
                <w:lang w:val="en-GB"/>
              </w:rPr>
              <w:t>opened</w:t>
            </w:r>
            <w:r w:rsidRPr="0009014D">
              <w:rPr>
                <w:lang w:val="en-GB"/>
              </w:rPr>
              <w:t xml:space="preserve"> again, even if the character </w:t>
            </w:r>
            <w:r w:rsidR="00A34BCC" w:rsidRPr="0009014D">
              <w:rPr>
                <w:lang w:val="en-GB"/>
              </w:rPr>
              <w:t>has</w:t>
            </w:r>
            <w:r w:rsidRPr="0009014D">
              <w:rPr>
                <w:lang w:val="en-GB"/>
              </w:rPr>
              <w:t xml:space="preserve"> a key.</w:t>
            </w:r>
          </w:p>
        </w:tc>
      </w:tr>
    </w:tbl>
    <w:p w14:paraId="7ADDA359" w14:textId="7A1065BD" w:rsidR="00CD5A6C" w:rsidRPr="0009014D" w:rsidRDefault="00C509D9" w:rsidP="00FF7CDD">
      <w:pPr>
        <w:pStyle w:val="Heading6"/>
        <w:rPr>
          <w:lang w:val="en-GB"/>
        </w:rPr>
      </w:pPr>
      <w:r w:rsidRPr="0009014D">
        <w:rPr>
          <w:lang w:val="en-GB"/>
        </w:rPr>
        <w:t>Normal Locks</w:t>
      </w:r>
      <w:r w:rsidR="00CD5A6C" w:rsidRPr="0009014D">
        <w:rPr>
          <w:lang w:val="en-GB"/>
        </w:rPr>
        <w:t xml:space="preserve"> </w:t>
      </w:r>
    </w:p>
    <w:p w14:paraId="66ABCF30" w14:textId="6F5D35F0" w:rsidR="00E31219" w:rsidRPr="0009014D" w:rsidRDefault="00E31219" w:rsidP="00E31219">
      <w:pPr>
        <w:pStyle w:val="Ingenafstand1"/>
        <w:rPr>
          <w:lang w:val="en-GB"/>
        </w:rPr>
      </w:pPr>
      <w:r w:rsidRPr="0009014D">
        <w:rPr>
          <w:b/>
          <w:bCs/>
          <w:lang w:val="en-GB"/>
        </w:rPr>
        <w:t xml:space="preserve">Poor </w:t>
      </w:r>
      <w:r w:rsidR="00621C22" w:rsidRPr="0009014D">
        <w:rPr>
          <w:b/>
          <w:bCs/>
          <w:lang w:val="en-GB"/>
        </w:rPr>
        <w:t>Locks</w:t>
      </w:r>
      <w:r w:rsidRPr="0009014D">
        <w:rPr>
          <w:b/>
          <w:bCs/>
          <w:lang w:val="en-GB"/>
        </w:rPr>
        <w:t>:</w:t>
      </w:r>
      <w:r w:rsidRPr="0009014D">
        <w:rPr>
          <w:lang w:val="en-GB"/>
        </w:rPr>
        <w:t xml:space="preserve"> </w:t>
      </w:r>
      <w:r w:rsidR="00621C22" w:rsidRPr="0009014D">
        <w:rPr>
          <w:lang w:val="en-GB"/>
        </w:rPr>
        <w:t>Difficulty</w:t>
      </w:r>
      <w:r w:rsidRPr="0009014D">
        <w:rPr>
          <w:lang w:val="en-GB"/>
        </w:rPr>
        <w:t xml:space="preserve"> 10</w:t>
      </w:r>
    </w:p>
    <w:p w14:paraId="6838422C" w14:textId="043D023E" w:rsidR="00E31219" w:rsidRPr="0009014D" w:rsidRDefault="00E31219" w:rsidP="00E31219">
      <w:pPr>
        <w:pStyle w:val="Ingenafstand1"/>
        <w:rPr>
          <w:lang w:val="en-GB"/>
        </w:rPr>
      </w:pPr>
      <w:r w:rsidRPr="0009014D">
        <w:rPr>
          <w:b/>
          <w:bCs/>
          <w:lang w:val="en-GB"/>
        </w:rPr>
        <w:t xml:space="preserve">Normal </w:t>
      </w:r>
      <w:r w:rsidR="00621C22" w:rsidRPr="0009014D">
        <w:rPr>
          <w:b/>
          <w:bCs/>
          <w:lang w:val="en-GB"/>
        </w:rPr>
        <w:t>Locks</w:t>
      </w:r>
      <w:r w:rsidRPr="0009014D">
        <w:rPr>
          <w:b/>
          <w:bCs/>
          <w:lang w:val="en-GB"/>
        </w:rPr>
        <w:t xml:space="preserve">: </w:t>
      </w:r>
      <w:r w:rsidR="00621C22" w:rsidRPr="0009014D">
        <w:rPr>
          <w:lang w:val="en-GB"/>
        </w:rPr>
        <w:t xml:space="preserve">Difficulty </w:t>
      </w:r>
      <w:r w:rsidRPr="0009014D">
        <w:rPr>
          <w:lang w:val="en-GB"/>
        </w:rPr>
        <w:t>20</w:t>
      </w:r>
    </w:p>
    <w:p w14:paraId="514F74BD" w14:textId="550C8163" w:rsidR="00E31219" w:rsidRPr="0009014D" w:rsidRDefault="00E31219" w:rsidP="00E31219">
      <w:pPr>
        <w:pStyle w:val="Ingenafstand1"/>
        <w:rPr>
          <w:lang w:val="en-GB"/>
        </w:rPr>
      </w:pPr>
      <w:r w:rsidRPr="0009014D">
        <w:rPr>
          <w:b/>
          <w:bCs/>
          <w:lang w:val="en-GB"/>
        </w:rPr>
        <w:t xml:space="preserve">Rich </w:t>
      </w:r>
      <w:r w:rsidR="00621C22" w:rsidRPr="0009014D">
        <w:rPr>
          <w:b/>
          <w:bCs/>
          <w:lang w:val="en-GB"/>
        </w:rPr>
        <w:t>Locks</w:t>
      </w:r>
      <w:r w:rsidRPr="0009014D">
        <w:rPr>
          <w:b/>
          <w:bCs/>
          <w:lang w:val="en-GB"/>
        </w:rPr>
        <w:t xml:space="preserve">: </w:t>
      </w:r>
      <w:r w:rsidR="00621C22" w:rsidRPr="0009014D">
        <w:rPr>
          <w:lang w:val="en-GB"/>
        </w:rPr>
        <w:t xml:space="preserve">Difficulty </w:t>
      </w:r>
      <w:r w:rsidRPr="0009014D">
        <w:rPr>
          <w:lang w:val="en-GB"/>
        </w:rPr>
        <w:t>30</w:t>
      </w:r>
    </w:p>
    <w:p w14:paraId="124E5878" w14:textId="53FA2D36" w:rsidR="00CD5A6C" w:rsidRPr="0009014D" w:rsidRDefault="00C509D9" w:rsidP="00CD5A6C">
      <w:pPr>
        <w:pStyle w:val="Ingenafstand1"/>
        <w:rPr>
          <w:lang w:val="en-GB"/>
        </w:rPr>
      </w:pPr>
      <w:r w:rsidRPr="0009014D">
        <w:rPr>
          <w:b/>
          <w:bCs/>
          <w:lang w:val="en-GB"/>
        </w:rPr>
        <w:t>padlocks</w:t>
      </w:r>
      <w:r w:rsidR="00CD5A6C" w:rsidRPr="0009014D">
        <w:rPr>
          <w:b/>
          <w:bCs/>
          <w:lang w:val="en-GB"/>
        </w:rPr>
        <w:t xml:space="preserve">: </w:t>
      </w:r>
      <w:r w:rsidR="00621C22" w:rsidRPr="0009014D">
        <w:rPr>
          <w:lang w:val="en-GB"/>
        </w:rPr>
        <w:t xml:space="preserve">Difficulty </w:t>
      </w:r>
      <w:r w:rsidR="00CD5A6C" w:rsidRPr="0009014D">
        <w:rPr>
          <w:lang w:val="en-GB"/>
        </w:rPr>
        <w:t>10</w:t>
      </w:r>
    </w:p>
    <w:p w14:paraId="624E07D6" w14:textId="607FD596" w:rsidR="00CD5A6C" w:rsidRPr="0009014D" w:rsidRDefault="00C509D9" w:rsidP="00CD5A6C">
      <w:pPr>
        <w:pStyle w:val="Ingenafstand1"/>
        <w:rPr>
          <w:lang w:val="en-GB"/>
        </w:rPr>
      </w:pPr>
      <w:r w:rsidRPr="0009014D">
        <w:rPr>
          <w:b/>
          <w:bCs/>
          <w:lang w:val="en-GB"/>
        </w:rPr>
        <w:t>Chests</w:t>
      </w:r>
      <w:r w:rsidR="00CD5A6C" w:rsidRPr="0009014D">
        <w:rPr>
          <w:b/>
          <w:bCs/>
          <w:lang w:val="en-GB"/>
        </w:rPr>
        <w:t xml:space="preserve">: </w:t>
      </w:r>
      <w:r w:rsidR="00621C22" w:rsidRPr="0009014D">
        <w:rPr>
          <w:lang w:val="en-GB"/>
        </w:rPr>
        <w:t xml:space="preserve">Difficulty </w:t>
      </w:r>
      <w:r w:rsidR="00CD5A6C" w:rsidRPr="0009014D">
        <w:rPr>
          <w:lang w:val="en-GB"/>
        </w:rPr>
        <w:t>50</w:t>
      </w:r>
    </w:p>
    <w:p w14:paraId="2331C6DE" w14:textId="10D085C6" w:rsidR="00723B6C" w:rsidRPr="0009014D" w:rsidRDefault="00723B6C" w:rsidP="00CD5A6C">
      <w:pPr>
        <w:pStyle w:val="Ingenafstand1"/>
        <w:rPr>
          <w:b/>
          <w:bCs/>
          <w:lang w:val="en-GB"/>
        </w:rPr>
      </w:pPr>
      <w:r w:rsidRPr="0009014D">
        <w:rPr>
          <w:b/>
          <w:bCs/>
          <w:lang w:val="en-GB"/>
        </w:rPr>
        <w:t xml:space="preserve">Safety Chest: </w:t>
      </w:r>
      <w:r w:rsidRPr="0009014D">
        <w:rPr>
          <w:lang w:val="en-GB"/>
        </w:rPr>
        <w:t>Difficulty 75</w:t>
      </w:r>
    </w:p>
    <w:p w14:paraId="06696729" w14:textId="429CB4CA" w:rsidR="00723B6C" w:rsidRPr="0009014D" w:rsidRDefault="00723B6C" w:rsidP="00CD5A6C">
      <w:pPr>
        <w:pStyle w:val="Ingenafstand1"/>
        <w:rPr>
          <w:b/>
          <w:bCs/>
          <w:lang w:val="en-GB"/>
        </w:rPr>
      </w:pPr>
      <w:r w:rsidRPr="0009014D">
        <w:rPr>
          <w:b/>
          <w:bCs/>
          <w:lang w:val="en-GB"/>
        </w:rPr>
        <w:t xml:space="preserve">Jeweller’s Door: </w:t>
      </w:r>
      <w:r w:rsidRPr="0009014D">
        <w:rPr>
          <w:lang w:val="en-GB"/>
        </w:rPr>
        <w:t>Difficulty 75</w:t>
      </w:r>
    </w:p>
    <w:bookmarkEnd w:id="2097"/>
    <w:p w14:paraId="1CC8C717" w14:textId="71CD548A" w:rsidR="00CD5A6C" w:rsidRPr="0009014D" w:rsidRDefault="004B21AF" w:rsidP="00CD5A6C">
      <w:pPr>
        <w:pStyle w:val="Heading3"/>
        <w:pBdr>
          <w:bottom w:val="single" w:sz="4" w:space="1" w:color="auto"/>
        </w:pBdr>
        <w:rPr>
          <w:lang w:val="en-GB"/>
        </w:rPr>
      </w:pPr>
      <w:r w:rsidRPr="0009014D">
        <w:rPr>
          <w:lang w:val="en-GB"/>
        </w:rPr>
        <w:br w:type="column"/>
      </w:r>
      <w:r w:rsidR="00CD5A6C" w:rsidRPr="0009014D">
        <w:rPr>
          <w:lang w:val="en-GB"/>
        </w:rPr>
        <w:t>Performance</w:t>
      </w:r>
    </w:p>
    <w:p w14:paraId="6887E9F7" w14:textId="6BCDE5D8" w:rsidR="007233FA" w:rsidRPr="0009014D" w:rsidRDefault="007233FA" w:rsidP="00CD5A6C">
      <w:pPr>
        <w:pStyle w:val="Ingenafstand1"/>
        <w:rPr>
          <w:lang w:val="en-GB"/>
        </w:rPr>
      </w:pPr>
      <w:r w:rsidRPr="0009014D">
        <w:rPr>
          <w:lang w:val="en-GB"/>
        </w:rPr>
        <w:t>Anyone can bawl along to drinking songs, dance simple dances from their home area and tell a good night story for children.</w:t>
      </w:r>
    </w:p>
    <w:p w14:paraId="6F323B27" w14:textId="52FB4B60" w:rsidR="00256915" w:rsidRPr="0009014D" w:rsidRDefault="00050CA0" w:rsidP="00CD5A6C">
      <w:pPr>
        <w:pStyle w:val="Ingenafstand1"/>
        <w:rPr>
          <w:lang w:val="en-GB"/>
        </w:rPr>
      </w:pPr>
      <w:r w:rsidRPr="0009014D">
        <w:rPr>
          <w:lang w:val="en-GB"/>
        </w:rPr>
        <w:t>T</w:t>
      </w:r>
      <w:r w:rsidR="007233FA" w:rsidRPr="0009014D">
        <w:rPr>
          <w:lang w:val="en-GB"/>
        </w:rPr>
        <w:t xml:space="preserve">his skill </w:t>
      </w:r>
      <w:r w:rsidR="00311519" w:rsidRPr="0009014D">
        <w:rPr>
          <w:lang w:val="en-GB"/>
        </w:rPr>
        <w:t>allows</w:t>
      </w:r>
      <w:r w:rsidR="007233FA" w:rsidRPr="0009014D">
        <w:rPr>
          <w:lang w:val="en-GB"/>
        </w:rPr>
        <w:t xml:space="preserve"> the character to perform well enough to make money from it</w:t>
      </w:r>
      <w:r w:rsidRPr="0009014D">
        <w:rPr>
          <w:lang w:val="en-GB"/>
        </w:rPr>
        <w:t>, or to take part in a noble ball</w:t>
      </w:r>
      <w:r w:rsidR="007233FA" w:rsidRPr="0009014D">
        <w:rPr>
          <w:lang w:val="en-GB"/>
        </w:rPr>
        <w:t xml:space="preserve">. For each hour </w:t>
      </w:r>
      <w:r w:rsidR="008018AA" w:rsidRPr="0009014D">
        <w:rPr>
          <w:lang w:val="en-GB"/>
        </w:rPr>
        <w:t xml:space="preserve">during which </w:t>
      </w:r>
      <w:r w:rsidR="007233FA" w:rsidRPr="0009014D">
        <w:rPr>
          <w:lang w:val="en-GB"/>
        </w:rPr>
        <w:t xml:space="preserve">that the character </w:t>
      </w:r>
      <w:r w:rsidR="00311519" w:rsidRPr="0009014D">
        <w:rPr>
          <w:lang w:val="en-GB"/>
        </w:rPr>
        <w:t>performs</w:t>
      </w:r>
      <w:r w:rsidR="007233FA" w:rsidRPr="0009014D">
        <w:rPr>
          <w:lang w:val="en-GB"/>
        </w:rPr>
        <w:t xml:space="preserve"> in a city, he must make a DC roll. The characters reward</w:t>
      </w:r>
      <w:r w:rsidR="008018AA" w:rsidRPr="0009014D">
        <w:rPr>
          <w:lang w:val="en-GB"/>
        </w:rPr>
        <w:t xml:space="preserve"> depends on where he is performing:</w:t>
      </w:r>
    </w:p>
    <w:p w14:paraId="0D8777F9" w14:textId="77777777" w:rsidR="00D31183" w:rsidRPr="0009014D" w:rsidRDefault="00D31183" w:rsidP="00CD5A6C">
      <w:pPr>
        <w:pStyle w:val="Ingenafstand1"/>
        <w:rPr>
          <w:lang w:val="en-GB"/>
        </w:rPr>
      </w:pPr>
    </w:p>
    <w:tbl>
      <w:tblPr>
        <w:tblStyle w:val="Grundegenskaber"/>
        <w:tblW w:w="5000" w:type="pct"/>
        <w:tblLook w:val="04A0" w:firstRow="1" w:lastRow="0" w:firstColumn="1" w:lastColumn="0" w:noHBand="0" w:noVBand="1"/>
      </w:tblPr>
      <w:tblGrid>
        <w:gridCol w:w="1149"/>
        <w:gridCol w:w="3770"/>
      </w:tblGrid>
      <w:tr w:rsidR="00D31183" w:rsidRPr="0009014D" w14:paraId="7D512773" w14:textId="77777777" w:rsidTr="00B146A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 w:type="pct"/>
          </w:tcPr>
          <w:p w14:paraId="5334C3EF" w14:textId="77777777" w:rsidR="00D31183" w:rsidRPr="0009014D" w:rsidRDefault="00D31183" w:rsidP="00067C8C">
            <w:pPr>
              <w:pStyle w:val="Afstandogtabeller"/>
              <w:rPr>
                <w:lang w:val="en-GB"/>
              </w:rPr>
            </w:pPr>
            <w:r w:rsidRPr="0009014D">
              <w:rPr>
                <w:lang w:val="en-GB"/>
              </w:rPr>
              <w:t>Location</w:t>
            </w:r>
          </w:p>
        </w:tc>
        <w:tc>
          <w:tcPr>
            <w:tcW w:w="3832" w:type="pct"/>
          </w:tcPr>
          <w:p w14:paraId="2A4D94C6" w14:textId="70867986" w:rsidR="00D31183" w:rsidRPr="0009014D" w:rsidRDefault="00D31183" w:rsidP="00067C8C">
            <w:pPr>
              <w:pStyle w:val="Afstandogtabeller"/>
              <w:cnfStyle w:val="100000000000" w:firstRow="1" w:lastRow="0" w:firstColumn="0" w:lastColumn="0" w:oddVBand="0" w:evenVBand="0" w:oddHBand="0" w:evenHBand="0" w:firstRowFirstColumn="0" w:firstRowLastColumn="0" w:lastRowFirstColumn="0" w:lastRowLastColumn="0"/>
              <w:rPr>
                <w:lang w:val="en-GB"/>
              </w:rPr>
            </w:pPr>
            <w:r w:rsidRPr="0009014D">
              <w:rPr>
                <w:lang w:val="en-GB"/>
              </w:rPr>
              <w:t>Reward</w:t>
            </w:r>
            <w:r w:rsidR="006A2ECC" w:rsidRPr="0009014D">
              <w:rPr>
                <w:lang w:val="en-GB"/>
              </w:rPr>
              <w:t xml:space="preserve"> in C</w:t>
            </w:r>
            <w:r w:rsidR="003C537F" w:rsidRPr="0009014D">
              <w:rPr>
                <w:lang w:val="en-GB"/>
              </w:rPr>
              <w:t>S</w:t>
            </w:r>
          </w:p>
        </w:tc>
      </w:tr>
      <w:tr w:rsidR="00D31183" w:rsidRPr="0009014D" w14:paraId="6D3D1794" w14:textId="77777777" w:rsidTr="00B146A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 w:type="pct"/>
          </w:tcPr>
          <w:p w14:paraId="2D635779" w14:textId="77777777" w:rsidR="00D31183" w:rsidRPr="0009014D" w:rsidRDefault="00D31183" w:rsidP="00067C8C">
            <w:pPr>
              <w:pStyle w:val="Afstandogtabeller"/>
              <w:rPr>
                <w:lang w:val="en-GB"/>
              </w:rPr>
            </w:pPr>
            <w:r w:rsidRPr="0009014D">
              <w:rPr>
                <w:lang w:val="en-GB"/>
              </w:rPr>
              <w:t>Slum</w:t>
            </w:r>
          </w:p>
        </w:tc>
        <w:tc>
          <w:tcPr>
            <w:tcW w:w="3832" w:type="pct"/>
          </w:tcPr>
          <w:p w14:paraId="571F77A0" w14:textId="107FE5E2" w:rsidR="00D31183" w:rsidRPr="0009014D" w:rsidRDefault="00D31183" w:rsidP="00067C8C">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Difference number</w:t>
            </w:r>
            <w:r w:rsidR="00B146A6" w:rsidRPr="0009014D">
              <w:rPr>
                <w:lang w:val="en-GB"/>
              </w:rPr>
              <w:t xml:space="preserve"> * SL Division</w:t>
            </w:r>
            <w:r w:rsidRPr="0009014D">
              <w:rPr>
                <w:lang w:val="en-GB"/>
              </w:rPr>
              <w:t xml:space="preserve"> /5</w:t>
            </w:r>
          </w:p>
        </w:tc>
      </w:tr>
      <w:tr w:rsidR="00D31183" w:rsidRPr="0009014D" w14:paraId="10EF659E" w14:textId="77777777" w:rsidTr="00B146A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 w:type="pct"/>
          </w:tcPr>
          <w:p w14:paraId="5BBE7C87" w14:textId="77777777" w:rsidR="00D31183" w:rsidRPr="0009014D" w:rsidRDefault="00D31183" w:rsidP="00067C8C">
            <w:pPr>
              <w:pStyle w:val="Afstandogtabeller"/>
              <w:rPr>
                <w:lang w:val="en-GB"/>
              </w:rPr>
            </w:pPr>
            <w:r w:rsidRPr="0009014D">
              <w:rPr>
                <w:lang w:val="en-GB"/>
              </w:rPr>
              <w:t>Poor</w:t>
            </w:r>
          </w:p>
        </w:tc>
        <w:tc>
          <w:tcPr>
            <w:tcW w:w="3832" w:type="pct"/>
          </w:tcPr>
          <w:p w14:paraId="35BC394F" w14:textId="792ECA38" w:rsidR="00D31183" w:rsidRPr="0009014D" w:rsidRDefault="00D31183" w:rsidP="00067C8C">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Difference number</w:t>
            </w:r>
            <w:r w:rsidR="00B146A6" w:rsidRPr="0009014D">
              <w:rPr>
                <w:lang w:val="en-GB"/>
              </w:rPr>
              <w:t xml:space="preserve"> * SL Division</w:t>
            </w:r>
            <w:r w:rsidRPr="0009014D">
              <w:rPr>
                <w:lang w:val="en-GB"/>
              </w:rPr>
              <w:t xml:space="preserve"> /2</w:t>
            </w:r>
          </w:p>
        </w:tc>
      </w:tr>
      <w:tr w:rsidR="00D31183" w:rsidRPr="00D24314" w14:paraId="5E38577F" w14:textId="77777777" w:rsidTr="00B146A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 w:type="pct"/>
          </w:tcPr>
          <w:p w14:paraId="4B1A10AD" w14:textId="77777777" w:rsidR="00D31183" w:rsidRPr="0009014D" w:rsidRDefault="00D31183" w:rsidP="00067C8C">
            <w:pPr>
              <w:pStyle w:val="Afstandogtabeller"/>
              <w:rPr>
                <w:lang w:val="en-GB"/>
              </w:rPr>
            </w:pPr>
            <w:r w:rsidRPr="0009014D">
              <w:rPr>
                <w:lang w:val="en-GB"/>
              </w:rPr>
              <w:t>Average</w:t>
            </w:r>
          </w:p>
        </w:tc>
        <w:tc>
          <w:tcPr>
            <w:tcW w:w="3832" w:type="pct"/>
          </w:tcPr>
          <w:p w14:paraId="41FE921E" w14:textId="1310C8F2" w:rsidR="00D31183" w:rsidRPr="0009014D" w:rsidRDefault="00D31183" w:rsidP="00067C8C">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Difference number</w:t>
            </w:r>
            <w:r w:rsidR="00B146A6" w:rsidRPr="0009014D">
              <w:rPr>
                <w:lang w:val="en-GB"/>
              </w:rPr>
              <w:t xml:space="preserve"> * SL Division</w:t>
            </w:r>
            <w:r w:rsidRPr="0009014D">
              <w:rPr>
                <w:lang w:val="en-GB"/>
              </w:rPr>
              <w:t xml:space="preserve"> x1</w:t>
            </w:r>
          </w:p>
        </w:tc>
      </w:tr>
      <w:tr w:rsidR="00D31183" w:rsidRPr="00D24314" w14:paraId="097AD2E1" w14:textId="77777777" w:rsidTr="00B146A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 w:type="pct"/>
          </w:tcPr>
          <w:p w14:paraId="328191BB" w14:textId="77777777" w:rsidR="00D31183" w:rsidRPr="0009014D" w:rsidRDefault="00D31183" w:rsidP="00067C8C">
            <w:pPr>
              <w:pStyle w:val="Afstandogtabeller"/>
              <w:rPr>
                <w:lang w:val="en-GB"/>
              </w:rPr>
            </w:pPr>
            <w:r w:rsidRPr="0009014D">
              <w:rPr>
                <w:lang w:val="en-GB"/>
              </w:rPr>
              <w:t>Rich</w:t>
            </w:r>
          </w:p>
        </w:tc>
        <w:tc>
          <w:tcPr>
            <w:tcW w:w="3832" w:type="pct"/>
          </w:tcPr>
          <w:p w14:paraId="2FC090AC" w14:textId="05F9B679" w:rsidR="00D31183" w:rsidRPr="0009014D" w:rsidRDefault="00D31183" w:rsidP="00067C8C">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Difference number</w:t>
            </w:r>
            <w:r w:rsidR="00B146A6" w:rsidRPr="0009014D">
              <w:rPr>
                <w:lang w:val="en-GB"/>
              </w:rPr>
              <w:t xml:space="preserve"> * SL Division</w:t>
            </w:r>
            <w:r w:rsidRPr="0009014D">
              <w:rPr>
                <w:lang w:val="en-GB"/>
              </w:rPr>
              <w:t xml:space="preserve"> x2</w:t>
            </w:r>
          </w:p>
        </w:tc>
      </w:tr>
      <w:tr w:rsidR="00D31183" w:rsidRPr="00D24314" w14:paraId="7996A588" w14:textId="77777777" w:rsidTr="00B146A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 w:type="pct"/>
          </w:tcPr>
          <w:p w14:paraId="47F8C4A6" w14:textId="77777777" w:rsidR="00D31183" w:rsidRPr="0009014D" w:rsidRDefault="00D31183" w:rsidP="00067C8C">
            <w:pPr>
              <w:pStyle w:val="Afstandogtabeller"/>
              <w:rPr>
                <w:lang w:val="en-GB"/>
              </w:rPr>
            </w:pPr>
            <w:r w:rsidRPr="0009014D">
              <w:rPr>
                <w:lang w:val="en-GB"/>
              </w:rPr>
              <w:t>Noble</w:t>
            </w:r>
          </w:p>
        </w:tc>
        <w:tc>
          <w:tcPr>
            <w:tcW w:w="3832" w:type="pct"/>
          </w:tcPr>
          <w:p w14:paraId="2D9CF603" w14:textId="57D9E92B" w:rsidR="00D31183" w:rsidRPr="0009014D" w:rsidRDefault="00D31183" w:rsidP="00067C8C">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Difference number</w:t>
            </w:r>
            <w:r w:rsidR="00B146A6" w:rsidRPr="0009014D">
              <w:rPr>
                <w:lang w:val="en-GB"/>
              </w:rPr>
              <w:t xml:space="preserve"> * SL Division</w:t>
            </w:r>
            <w:r w:rsidRPr="0009014D">
              <w:rPr>
                <w:lang w:val="en-GB"/>
              </w:rPr>
              <w:t xml:space="preserve"> x5</w:t>
            </w:r>
          </w:p>
        </w:tc>
      </w:tr>
      <w:tr w:rsidR="00D31183" w:rsidRPr="00D24314" w14:paraId="0861B365" w14:textId="77777777" w:rsidTr="00B146A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8" w:type="pct"/>
          </w:tcPr>
          <w:p w14:paraId="23594772" w14:textId="77777777" w:rsidR="00D31183" w:rsidRPr="0009014D" w:rsidRDefault="00D31183" w:rsidP="00067C8C">
            <w:pPr>
              <w:pStyle w:val="Afstandogtabeller"/>
              <w:rPr>
                <w:lang w:val="en-GB"/>
              </w:rPr>
            </w:pPr>
            <w:r w:rsidRPr="0009014D">
              <w:rPr>
                <w:lang w:val="en-GB"/>
              </w:rPr>
              <w:t>Royal</w:t>
            </w:r>
          </w:p>
        </w:tc>
        <w:tc>
          <w:tcPr>
            <w:tcW w:w="3832" w:type="pct"/>
          </w:tcPr>
          <w:p w14:paraId="3316AFC4" w14:textId="5DD2ECB6" w:rsidR="00D31183" w:rsidRPr="0009014D" w:rsidRDefault="00D31183" w:rsidP="00067C8C">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Difference number</w:t>
            </w:r>
            <w:r w:rsidR="00B146A6" w:rsidRPr="0009014D">
              <w:rPr>
                <w:lang w:val="en-GB"/>
              </w:rPr>
              <w:t xml:space="preserve"> * SL Division</w:t>
            </w:r>
            <w:r w:rsidRPr="0009014D">
              <w:rPr>
                <w:lang w:val="en-GB"/>
              </w:rPr>
              <w:t xml:space="preserve"> x10</w:t>
            </w:r>
          </w:p>
        </w:tc>
      </w:tr>
    </w:tbl>
    <w:p w14:paraId="1DFFDAC3" w14:textId="7711051F" w:rsidR="003C537F" w:rsidRPr="0009014D" w:rsidRDefault="003C537F" w:rsidP="003C537F">
      <w:pPr>
        <w:pStyle w:val="Ingenafstand1"/>
        <w:rPr>
          <w:lang w:val="en-GB"/>
        </w:rPr>
      </w:pPr>
      <w:r w:rsidRPr="0009014D">
        <w:rPr>
          <w:lang w:val="en-GB"/>
        </w:rPr>
        <w:t>If playing in an inn, A successful role grants the character a solid meal and a bed in a shared bedroom</w:t>
      </w:r>
      <w:r w:rsidR="00DD3681" w:rsidRPr="0009014D">
        <w:rPr>
          <w:lang w:val="en-GB"/>
        </w:rPr>
        <w:t>.</w:t>
      </w:r>
    </w:p>
    <w:p w14:paraId="3024450C" w14:textId="4549098A" w:rsidR="00A21FB6" w:rsidRPr="0009014D" w:rsidRDefault="00A21FB6" w:rsidP="00CD5A6C">
      <w:pPr>
        <w:pStyle w:val="Heading4"/>
        <w:rPr>
          <w:lang w:val="en-GB"/>
        </w:rPr>
      </w:pPr>
      <w:r w:rsidRPr="0009014D">
        <w:rPr>
          <w:lang w:val="en-GB"/>
        </w:rPr>
        <w:t xml:space="preserve">Skill </w:t>
      </w:r>
      <w:r w:rsidR="004F59F4" w:rsidRPr="0009014D">
        <w:rPr>
          <w:lang w:val="en-GB"/>
        </w:rPr>
        <w:t>Extensions</w:t>
      </w:r>
    </w:p>
    <w:p w14:paraId="2C64A68D" w14:textId="3914DB49" w:rsidR="00AB34AD" w:rsidRPr="0009014D" w:rsidRDefault="00AB34AD" w:rsidP="00AB34AD">
      <w:pPr>
        <w:pStyle w:val="Caption"/>
        <w:keepNext/>
        <w:rPr>
          <w:lang w:val="en-GB"/>
        </w:rPr>
      </w:pPr>
      <w:bookmarkStart w:id="2098" w:name="_Ref481835976"/>
      <w:bookmarkStart w:id="2099" w:name="_Toc4190699"/>
      <w:bookmarkStart w:id="2100" w:name="_Toc201083158"/>
      <w:bookmarkStart w:id="2101" w:name="Performance"/>
      <w:r w:rsidRPr="0009014D">
        <w:rPr>
          <w:lang w:val="en-GB"/>
        </w:rPr>
        <w:t xml:space="preserve">Table </w:t>
      </w:r>
      <w:r w:rsidRPr="0009014D">
        <w:rPr>
          <w:lang w:val="en-GB"/>
        </w:rPr>
        <w:fldChar w:fldCharType="begin"/>
      </w:r>
      <w:r w:rsidRPr="0009014D">
        <w:rPr>
          <w:lang w:val="en-GB"/>
        </w:rPr>
        <w:instrText xml:space="preserve"> SEQ Tabel \* ARABIC </w:instrText>
      </w:r>
      <w:r w:rsidRPr="0009014D">
        <w:rPr>
          <w:lang w:val="en-GB"/>
        </w:rPr>
        <w:fldChar w:fldCharType="separate"/>
      </w:r>
      <w:r w:rsidR="001D65AF">
        <w:rPr>
          <w:noProof/>
          <w:lang w:val="en-GB"/>
        </w:rPr>
        <w:t>147</w:t>
      </w:r>
      <w:r w:rsidRPr="0009014D">
        <w:rPr>
          <w:noProof/>
          <w:lang w:val="en-GB"/>
        </w:rPr>
        <w:fldChar w:fldCharType="end"/>
      </w:r>
      <w:r w:rsidRPr="0009014D">
        <w:rPr>
          <w:lang w:val="en-GB"/>
        </w:rPr>
        <w:t xml:space="preserve"> - </w:t>
      </w:r>
      <w:bookmarkEnd w:id="2098"/>
      <w:bookmarkEnd w:id="2099"/>
      <w:r w:rsidRPr="0009014D">
        <w:rPr>
          <w:lang w:val="en-GB"/>
        </w:rPr>
        <w:t>Performance</w:t>
      </w:r>
      <w:bookmarkEnd w:id="2100"/>
    </w:p>
    <w:tbl>
      <w:tblPr>
        <w:tblStyle w:val="Grundegenskaber"/>
        <w:tblW w:w="5000" w:type="pct"/>
        <w:tblLook w:val="04A0" w:firstRow="1" w:lastRow="0" w:firstColumn="1" w:lastColumn="0" w:noHBand="0" w:noVBand="1"/>
      </w:tblPr>
      <w:tblGrid>
        <w:gridCol w:w="1842"/>
        <w:gridCol w:w="780"/>
        <w:gridCol w:w="537"/>
        <w:gridCol w:w="1050"/>
        <w:gridCol w:w="710"/>
      </w:tblGrid>
      <w:tr w:rsidR="00AB34AD" w:rsidRPr="0009014D" w14:paraId="049CC3BB" w14:textId="77777777" w:rsidTr="00530CC9">
        <w:trPr>
          <w:cnfStyle w:val="100000000000" w:firstRow="1" w:lastRow="0" w:firstColumn="0" w:lastColumn="0" w:oddVBand="0" w:evenVBand="0" w:oddHBand="0"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5000" w:type="pct"/>
            <w:gridSpan w:val="5"/>
          </w:tcPr>
          <w:p w14:paraId="2C5644DE" w14:textId="77777777" w:rsidR="00AB34AD" w:rsidRPr="0009014D" w:rsidRDefault="00AB34AD" w:rsidP="00EF2F4D">
            <w:pPr>
              <w:jc w:val="center"/>
              <w:rPr>
                <w:lang w:val="en-GB"/>
              </w:rPr>
            </w:pPr>
            <w:r w:rsidRPr="0009014D">
              <w:rPr>
                <w:b/>
                <w:lang w:val="en-GB"/>
              </w:rPr>
              <w:t>Performance</w:t>
            </w:r>
          </w:p>
        </w:tc>
      </w:tr>
      <w:tr w:rsidR="00530CC9" w:rsidRPr="0009014D" w14:paraId="2031F2D0" w14:textId="77777777" w:rsidTr="00530CC9">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872" w:type="pct"/>
          </w:tcPr>
          <w:p w14:paraId="0D0D9090" w14:textId="129613B0" w:rsidR="00530CC9" w:rsidRPr="0009014D" w:rsidRDefault="00530CC9" w:rsidP="00EF2F4D">
            <w:pPr>
              <w:rPr>
                <w:b/>
                <w:lang w:val="en-GB"/>
              </w:rPr>
            </w:pPr>
            <w:r w:rsidRPr="0009014D">
              <w:rPr>
                <w:b/>
                <w:lang w:val="en-GB"/>
              </w:rPr>
              <w:t xml:space="preserve">Skill </w:t>
            </w:r>
            <w:r w:rsidR="004F59F4" w:rsidRPr="0009014D">
              <w:rPr>
                <w:b/>
                <w:lang w:val="en-GB"/>
              </w:rPr>
              <w:t>Extension</w:t>
            </w:r>
          </w:p>
        </w:tc>
        <w:tc>
          <w:tcPr>
            <w:tcW w:w="793" w:type="pct"/>
          </w:tcPr>
          <w:p w14:paraId="5C6F9D8E" w14:textId="77777777" w:rsidR="00530CC9" w:rsidRPr="0009014D" w:rsidRDefault="00530CC9" w:rsidP="00EF2F4D">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Division</w:t>
            </w:r>
          </w:p>
        </w:tc>
        <w:tc>
          <w:tcPr>
            <w:tcW w:w="546" w:type="pct"/>
          </w:tcPr>
          <w:p w14:paraId="40FC4819" w14:textId="77777777" w:rsidR="00530CC9" w:rsidRPr="0009014D" w:rsidRDefault="00530CC9" w:rsidP="00EF2F4D">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EXP</w:t>
            </w:r>
          </w:p>
        </w:tc>
        <w:tc>
          <w:tcPr>
            <w:tcW w:w="1067" w:type="pct"/>
          </w:tcPr>
          <w:p w14:paraId="2966B60F" w14:textId="77777777" w:rsidR="00530CC9" w:rsidRPr="0009014D" w:rsidRDefault="00530CC9" w:rsidP="00EF2F4D">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Requirement</w:t>
            </w:r>
          </w:p>
        </w:tc>
        <w:tc>
          <w:tcPr>
            <w:tcW w:w="722" w:type="pct"/>
          </w:tcPr>
          <w:p w14:paraId="64632228" w14:textId="77777777" w:rsidR="00530CC9" w:rsidRPr="0009014D" w:rsidRDefault="00530CC9" w:rsidP="00EF2F4D">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Type</w:t>
            </w:r>
          </w:p>
        </w:tc>
      </w:tr>
      <w:tr w:rsidR="004F0A7C" w:rsidRPr="0009014D" w14:paraId="6CF305BE" w14:textId="77777777" w:rsidTr="00530CC9">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872" w:type="pct"/>
          </w:tcPr>
          <w:p w14:paraId="373CC6DE" w14:textId="79E311A7" w:rsidR="004F0A7C" w:rsidRPr="0009014D" w:rsidRDefault="004F0A7C" w:rsidP="004F0A7C">
            <w:pPr>
              <w:rPr>
                <w:lang w:val="en-GB"/>
              </w:rPr>
            </w:pPr>
            <w:r w:rsidRPr="0009014D">
              <w:rPr>
                <w:lang w:val="en-GB"/>
              </w:rPr>
              <w:t>Dance</w:t>
            </w:r>
          </w:p>
        </w:tc>
        <w:tc>
          <w:tcPr>
            <w:tcW w:w="793" w:type="pct"/>
          </w:tcPr>
          <w:p w14:paraId="31A5FA0E" w14:textId="77777777" w:rsidR="004F0A7C" w:rsidRPr="0009014D" w:rsidRDefault="004F0A7C" w:rsidP="004F0A7C">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0</w:t>
            </w:r>
          </w:p>
        </w:tc>
        <w:tc>
          <w:tcPr>
            <w:tcW w:w="546" w:type="pct"/>
          </w:tcPr>
          <w:p w14:paraId="4776C8E5" w14:textId="058A9389" w:rsidR="004F0A7C" w:rsidRPr="0009014D" w:rsidRDefault="004F0A7C" w:rsidP="004F0A7C">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1</w:t>
            </w:r>
          </w:p>
        </w:tc>
        <w:tc>
          <w:tcPr>
            <w:tcW w:w="1067" w:type="pct"/>
          </w:tcPr>
          <w:p w14:paraId="3305E2EB" w14:textId="77777777" w:rsidR="004F0A7C" w:rsidRPr="0009014D" w:rsidRDefault="004F0A7C" w:rsidP="004F0A7C">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c>
          <w:tcPr>
            <w:tcW w:w="722" w:type="pct"/>
          </w:tcPr>
          <w:p w14:paraId="03DF102A" w14:textId="00B11DC4" w:rsidR="004F0A7C" w:rsidRPr="0009014D" w:rsidRDefault="004F0A7C" w:rsidP="004F0A7C">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Passive</w:t>
            </w:r>
          </w:p>
        </w:tc>
      </w:tr>
      <w:tr w:rsidR="004F0A7C" w:rsidRPr="0009014D" w14:paraId="15036967" w14:textId="77777777" w:rsidTr="00530CC9">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872" w:type="pct"/>
          </w:tcPr>
          <w:p w14:paraId="42302A75" w14:textId="17293E10" w:rsidR="004F0A7C" w:rsidRPr="0009014D" w:rsidRDefault="004F0A7C" w:rsidP="004F0A7C">
            <w:pPr>
              <w:rPr>
                <w:lang w:val="en-GB"/>
              </w:rPr>
            </w:pPr>
            <w:r w:rsidRPr="0009014D">
              <w:rPr>
                <w:lang w:val="en-GB"/>
              </w:rPr>
              <w:t>Acting</w:t>
            </w:r>
          </w:p>
        </w:tc>
        <w:tc>
          <w:tcPr>
            <w:tcW w:w="793" w:type="pct"/>
          </w:tcPr>
          <w:p w14:paraId="4CD99BA7" w14:textId="77777777" w:rsidR="004F0A7C" w:rsidRPr="0009014D" w:rsidRDefault="004F0A7C" w:rsidP="004F0A7C">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0</w:t>
            </w:r>
          </w:p>
        </w:tc>
        <w:tc>
          <w:tcPr>
            <w:tcW w:w="546" w:type="pct"/>
          </w:tcPr>
          <w:p w14:paraId="533524A4" w14:textId="3D137BF8" w:rsidR="004F0A7C" w:rsidRPr="0009014D" w:rsidRDefault="004F0A7C" w:rsidP="004F0A7C">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1</w:t>
            </w:r>
          </w:p>
        </w:tc>
        <w:tc>
          <w:tcPr>
            <w:tcW w:w="1067" w:type="pct"/>
          </w:tcPr>
          <w:p w14:paraId="38CB92A7" w14:textId="77777777" w:rsidR="004F0A7C" w:rsidRPr="0009014D" w:rsidRDefault="004F0A7C" w:rsidP="004F0A7C">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w:t>
            </w:r>
          </w:p>
        </w:tc>
        <w:tc>
          <w:tcPr>
            <w:tcW w:w="722" w:type="pct"/>
          </w:tcPr>
          <w:p w14:paraId="74C5D9CC" w14:textId="1F6BABF8" w:rsidR="004F0A7C" w:rsidRPr="0009014D" w:rsidRDefault="004F0A7C" w:rsidP="004F0A7C">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Passive</w:t>
            </w:r>
          </w:p>
        </w:tc>
      </w:tr>
      <w:tr w:rsidR="004F0A7C" w:rsidRPr="0009014D" w14:paraId="4AE61363" w14:textId="77777777" w:rsidTr="00530CC9">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872" w:type="pct"/>
          </w:tcPr>
          <w:p w14:paraId="3EEF62CB" w14:textId="243EB22C" w:rsidR="004F0A7C" w:rsidRPr="0009014D" w:rsidRDefault="004F0A7C" w:rsidP="004F0A7C">
            <w:pPr>
              <w:rPr>
                <w:lang w:val="en-GB"/>
              </w:rPr>
            </w:pPr>
            <w:r w:rsidRPr="0009014D">
              <w:rPr>
                <w:lang w:val="en-GB"/>
              </w:rPr>
              <w:t>Storytelling</w:t>
            </w:r>
          </w:p>
        </w:tc>
        <w:tc>
          <w:tcPr>
            <w:tcW w:w="793" w:type="pct"/>
          </w:tcPr>
          <w:p w14:paraId="00ADDF70" w14:textId="77777777" w:rsidR="004F0A7C" w:rsidRPr="0009014D" w:rsidRDefault="004F0A7C" w:rsidP="004F0A7C">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0</w:t>
            </w:r>
          </w:p>
        </w:tc>
        <w:tc>
          <w:tcPr>
            <w:tcW w:w="546" w:type="pct"/>
          </w:tcPr>
          <w:p w14:paraId="29618F6D" w14:textId="036F91EF" w:rsidR="004F0A7C" w:rsidRPr="0009014D" w:rsidRDefault="004F0A7C" w:rsidP="004F0A7C">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1</w:t>
            </w:r>
          </w:p>
        </w:tc>
        <w:tc>
          <w:tcPr>
            <w:tcW w:w="1067" w:type="pct"/>
          </w:tcPr>
          <w:p w14:paraId="1EC803DF" w14:textId="77777777" w:rsidR="004F0A7C" w:rsidRPr="0009014D" w:rsidRDefault="004F0A7C" w:rsidP="004F0A7C">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c>
          <w:tcPr>
            <w:tcW w:w="722" w:type="pct"/>
          </w:tcPr>
          <w:p w14:paraId="7A49349F" w14:textId="6AB43BEC" w:rsidR="004F0A7C" w:rsidRPr="0009014D" w:rsidRDefault="004F0A7C" w:rsidP="004F0A7C">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Passive</w:t>
            </w:r>
          </w:p>
        </w:tc>
      </w:tr>
      <w:tr w:rsidR="004F0A7C" w:rsidRPr="0009014D" w14:paraId="75976189" w14:textId="77777777" w:rsidTr="00530CC9">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872" w:type="pct"/>
          </w:tcPr>
          <w:p w14:paraId="7782A483" w14:textId="77777777" w:rsidR="004F0A7C" w:rsidRPr="0009014D" w:rsidRDefault="004F0A7C" w:rsidP="004F0A7C">
            <w:pPr>
              <w:rPr>
                <w:lang w:val="en-GB"/>
              </w:rPr>
            </w:pPr>
            <w:r w:rsidRPr="0009014D">
              <w:rPr>
                <w:lang w:val="en-GB"/>
              </w:rPr>
              <w:t>Playing an Instrument</w:t>
            </w:r>
          </w:p>
        </w:tc>
        <w:tc>
          <w:tcPr>
            <w:tcW w:w="793" w:type="pct"/>
          </w:tcPr>
          <w:p w14:paraId="69EE36D7" w14:textId="77777777" w:rsidR="004F0A7C" w:rsidRPr="0009014D" w:rsidRDefault="004F0A7C" w:rsidP="004F0A7C">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0</w:t>
            </w:r>
          </w:p>
        </w:tc>
        <w:tc>
          <w:tcPr>
            <w:tcW w:w="546" w:type="pct"/>
          </w:tcPr>
          <w:p w14:paraId="72BABCAE" w14:textId="6C1649C0" w:rsidR="004F0A7C" w:rsidRPr="0009014D" w:rsidRDefault="004F0A7C" w:rsidP="004F0A7C">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1</w:t>
            </w:r>
          </w:p>
        </w:tc>
        <w:tc>
          <w:tcPr>
            <w:tcW w:w="1067" w:type="pct"/>
          </w:tcPr>
          <w:p w14:paraId="00E5529B" w14:textId="77777777" w:rsidR="004F0A7C" w:rsidRPr="0009014D" w:rsidRDefault="004F0A7C" w:rsidP="004F0A7C">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w:t>
            </w:r>
          </w:p>
        </w:tc>
        <w:tc>
          <w:tcPr>
            <w:tcW w:w="722" w:type="pct"/>
          </w:tcPr>
          <w:p w14:paraId="789EAD4B" w14:textId="77CF6720" w:rsidR="004F0A7C" w:rsidRPr="0009014D" w:rsidRDefault="004F0A7C" w:rsidP="004F0A7C">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Passive</w:t>
            </w:r>
          </w:p>
        </w:tc>
      </w:tr>
      <w:tr w:rsidR="004F0A7C" w:rsidRPr="0009014D" w14:paraId="1CD5A07C" w14:textId="77777777" w:rsidTr="00530CC9">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872" w:type="pct"/>
          </w:tcPr>
          <w:p w14:paraId="4B85AA4C" w14:textId="14460AF8" w:rsidR="004F0A7C" w:rsidRPr="0009014D" w:rsidRDefault="004F0A7C" w:rsidP="004F0A7C">
            <w:pPr>
              <w:rPr>
                <w:lang w:val="en-GB"/>
              </w:rPr>
            </w:pPr>
            <w:r w:rsidRPr="0009014D">
              <w:rPr>
                <w:lang w:val="en-GB"/>
              </w:rPr>
              <w:t>Singing</w:t>
            </w:r>
          </w:p>
        </w:tc>
        <w:tc>
          <w:tcPr>
            <w:tcW w:w="793" w:type="pct"/>
          </w:tcPr>
          <w:p w14:paraId="61E3043E" w14:textId="77777777" w:rsidR="004F0A7C" w:rsidRPr="0009014D" w:rsidRDefault="004F0A7C" w:rsidP="004F0A7C">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0</w:t>
            </w:r>
          </w:p>
        </w:tc>
        <w:tc>
          <w:tcPr>
            <w:tcW w:w="546" w:type="pct"/>
          </w:tcPr>
          <w:p w14:paraId="5D26A82C" w14:textId="720F2645" w:rsidR="004F0A7C" w:rsidRPr="0009014D" w:rsidRDefault="004F0A7C" w:rsidP="004F0A7C">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1</w:t>
            </w:r>
          </w:p>
        </w:tc>
        <w:tc>
          <w:tcPr>
            <w:tcW w:w="1067" w:type="pct"/>
          </w:tcPr>
          <w:p w14:paraId="2F0E7E2C" w14:textId="77777777" w:rsidR="004F0A7C" w:rsidRPr="0009014D" w:rsidRDefault="004F0A7C" w:rsidP="004F0A7C">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c>
          <w:tcPr>
            <w:tcW w:w="722" w:type="pct"/>
          </w:tcPr>
          <w:p w14:paraId="5A0B1DD2" w14:textId="3633AF0D" w:rsidR="004F0A7C" w:rsidRPr="0009014D" w:rsidRDefault="004F0A7C" w:rsidP="004F0A7C">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Passive</w:t>
            </w:r>
          </w:p>
        </w:tc>
      </w:tr>
      <w:tr w:rsidR="004F0A7C" w:rsidRPr="0009014D" w14:paraId="694A360B" w14:textId="77777777" w:rsidTr="00530CC9">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872" w:type="pct"/>
          </w:tcPr>
          <w:p w14:paraId="4A7A7483" w14:textId="77777777" w:rsidR="004F0A7C" w:rsidRPr="0009014D" w:rsidRDefault="004F0A7C" w:rsidP="004F0A7C">
            <w:pPr>
              <w:rPr>
                <w:lang w:val="en-GB"/>
              </w:rPr>
            </w:pPr>
            <w:r w:rsidRPr="0009014D">
              <w:rPr>
                <w:lang w:val="en-GB"/>
              </w:rPr>
              <w:t>Lying</w:t>
            </w:r>
          </w:p>
        </w:tc>
        <w:tc>
          <w:tcPr>
            <w:tcW w:w="793" w:type="pct"/>
          </w:tcPr>
          <w:p w14:paraId="56D499A9" w14:textId="77777777" w:rsidR="004F0A7C" w:rsidRPr="0009014D" w:rsidRDefault="004F0A7C" w:rsidP="004F0A7C">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0</w:t>
            </w:r>
          </w:p>
        </w:tc>
        <w:tc>
          <w:tcPr>
            <w:tcW w:w="546" w:type="pct"/>
          </w:tcPr>
          <w:p w14:paraId="3517BA98" w14:textId="7C7DA721" w:rsidR="004F0A7C" w:rsidRPr="0009014D" w:rsidRDefault="004F0A7C" w:rsidP="004F0A7C">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1</w:t>
            </w:r>
          </w:p>
        </w:tc>
        <w:tc>
          <w:tcPr>
            <w:tcW w:w="1067" w:type="pct"/>
          </w:tcPr>
          <w:p w14:paraId="6A5E16A8" w14:textId="77777777" w:rsidR="004F0A7C" w:rsidRPr="0009014D" w:rsidRDefault="004F0A7C" w:rsidP="004F0A7C">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w:t>
            </w:r>
          </w:p>
        </w:tc>
        <w:tc>
          <w:tcPr>
            <w:tcW w:w="722" w:type="pct"/>
          </w:tcPr>
          <w:p w14:paraId="36982923" w14:textId="41174EB8" w:rsidR="004F0A7C" w:rsidRPr="0009014D" w:rsidRDefault="004F0A7C" w:rsidP="004F0A7C">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Passive</w:t>
            </w:r>
          </w:p>
        </w:tc>
      </w:tr>
      <w:tr w:rsidR="0075375B" w:rsidRPr="0009014D" w14:paraId="33A5DC61" w14:textId="77777777" w:rsidTr="00530CC9">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872" w:type="pct"/>
          </w:tcPr>
          <w:p w14:paraId="33158D9C" w14:textId="47C94D89" w:rsidR="0075375B" w:rsidRPr="0009014D" w:rsidRDefault="0075375B" w:rsidP="0075375B">
            <w:pPr>
              <w:rPr>
                <w:lang w:val="en-GB"/>
              </w:rPr>
            </w:pPr>
            <w:bookmarkStart w:id="2102" w:name="_Hlk476463209"/>
            <w:r w:rsidRPr="0009014D">
              <w:rPr>
                <w:lang w:val="en-GB"/>
              </w:rPr>
              <w:t>Quaffing</w:t>
            </w:r>
          </w:p>
        </w:tc>
        <w:tc>
          <w:tcPr>
            <w:tcW w:w="793" w:type="pct"/>
          </w:tcPr>
          <w:p w14:paraId="5CE66965" w14:textId="10B0621B" w:rsidR="0075375B" w:rsidRPr="0009014D" w:rsidRDefault="0075375B" w:rsidP="0075375B">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1</w:t>
            </w:r>
          </w:p>
        </w:tc>
        <w:tc>
          <w:tcPr>
            <w:tcW w:w="546" w:type="pct"/>
          </w:tcPr>
          <w:p w14:paraId="0E662BB9" w14:textId="34B4E6ED" w:rsidR="0075375B" w:rsidRPr="0009014D" w:rsidRDefault="004F0A7C" w:rsidP="0075375B">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2</w:t>
            </w:r>
          </w:p>
        </w:tc>
        <w:tc>
          <w:tcPr>
            <w:tcW w:w="1067" w:type="pct"/>
          </w:tcPr>
          <w:p w14:paraId="00A81E7E" w14:textId="637311FC" w:rsidR="0075375B" w:rsidRPr="0009014D" w:rsidRDefault="0075375B" w:rsidP="0075375B">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Acting</w:t>
            </w:r>
          </w:p>
        </w:tc>
        <w:tc>
          <w:tcPr>
            <w:tcW w:w="722" w:type="pct"/>
          </w:tcPr>
          <w:p w14:paraId="4CA689C9" w14:textId="74231083" w:rsidR="0075375B" w:rsidRPr="0009014D" w:rsidRDefault="0075375B" w:rsidP="0075375B">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Passive</w:t>
            </w:r>
          </w:p>
        </w:tc>
      </w:tr>
      <w:tr w:rsidR="0075375B" w:rsidRPr="0009014D" w14:paraId="61DDA587" w14:textId="77777777" w:rsidTr="00530CC9">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872" w:type="pct"/>
          </w:tcPr>
          <w:p w14:paraId="364C7B54" w14:textId="59B05769" w:rsidR="0075375B" w:rsidRPr="0009014D" w:rsidRDefault="0075375B" w:rsidP="0075375B">
            <w:pPr>
              <w:rPr>
                <w:lang w:val="en-GB"/>
              </w:rPr>
            </w:pPr>
            <w:r w:rsidRPr="0009014D">
              <w:rPr>
                <w:lang w:val="en-GB"/>
              </w:rPr>
              <w:t>Ventriloquism</w:t>
            </w:r>
          </w:p>
        </w:tc>
        <w:tc>
          <w:tcPr>
            <w:tcW w:w="793" w:type="pct"/>
          </w:tcPr>
          <w:p w14:paraId="2F240581" w14:textId="5D163A6C" w:rsidR="0075375B" w:rsidRPr="0009014D" w:rsidRDefault="0075375B" w:rsidP="0075375B">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1</w:t>
            </w:r>
          </w:p>
        </w:tc>
        <w:tc>
          <w:tcPr>
            <w:tcW w:w="546" w:type="pct"/>
          </w:tcPr>
          <w:p w14:paraId="13F4045A" w14:textId="34A91960" w:rsidR="0075375B" w:rsidRPr="0009014D" w:rsidRDefault="004F0A7C" w:rsidP="0075375B">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2</w:t>
            </w:r>
          </w:p>
        </w:tc>
        <w:tc>
          <w:tcPr>
            <w:tcW w:w="1067" w:type="pct"/>
          </w:tcPr>
          <w:p w14:paraId="1357A60C" w14:textId="3A0DAE7B" w:rsidR="0075375B" w:rsidRPr="0009014D" w:rsidRDefault="0075375B" w:rsidP="0075375B">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Acting</w:t>
            </w:r>
          </w:p>
        </w:tc>
        <w:tc>
          <w:tcPr>
            <w:tcW w:w="722" w:type="pct"/>
          </w:tcPr>
          <w:p w14:paraId="2489DA6D" w14:textId="003D5A6B" w:rsidR="0075375B" w:rsidRPr="0009014D" w:rsidRDefault="0075375B" w:rsidP="0075375B">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Passive</w:t>
            </w:r>
          </w:p>
        </w:tc>
      </w:tr>
      <w:tr w:rsidR="00530CC9" w:rsidRPr="0009014D" w14:paraId="68A0B3A9" w14:textId="77777777" w:rsidTr="00530CC9">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872" w:type="pct"/>
          </w:tcPr>
          <w:p w14:paraId="5F082E18" w14:textId="56CC51A3" w:rsidR="00530CC9" w:rsidRPr="0009014D" w:rsidRDefault="00CA4085" w:rsidP="00530CC9">
            <w:pPr>
              <w:rPr>
                <w:lang w:val="en-GB"/>
              </w:rPr>
            </w:pPr>
            <w:r w:rsidRPr="0009014D">
              <w:rPr>
                <w:lang w:val="en-GB"/>
              </w:rPr>
              <w:t>P</w:t>
            </w:r>
            <w:r w:rsidR="00530CC9" w:rsidRPr="0009014D">
              <w:rPr>
                <w:lang w:val="en-GB"/>
              </w:rPr>
              <w:t>resentation</w:t>
            </w:r>
          </w:p>
        </w:tc>
        <w:tc>
          <w:tcPr>
            <w:tcW w:w="793" w:type="pct"/>
          </w:tcPr>
          <w:p w14:paraId="57DD3059" w14:textId="77777777" w:rsidR="00530CC9" w:rsidRPr="0009014D" w:rsidRDefault="00530CC9" w:rsidP="00530CC9">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2</w:t>
            </w:r>
          </w:p>
        </w:tc>
        <w:tc>
          <w:tcPr>
            <w:tcW w:w="546" w:type="pct"/>
          </w:tcPr>
          <w:p w14:paraId="5B94BA2B" w14:textId="55EF6DFF" w:rsidR="00530CC9" w:rsidRPr="0009014D" w:rsidRDefault="004F0A7C" w:rsidP="00530CC9">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3</w:t>
            </w:r>
          </w:p>
        </w:tc>
        <w:tc>
          <w:tcPr>
            <w:tcW w:w="1067" w:type="pct"/>
          </w:tcPr>
          <w:p w14:paraId="73B6FCC7" w14:textId="77777777" w:rsidR="00530CC9" w:rsidRPr="0009014D" w:rsidRDefault="00530CC9" w:rsidP="00530CC9">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Acting</w:t>
            </w:r>
          </w:p>
        </w:tc>
        <w:tc>
          <w:tcPr>
            <w:tcW w:w="722" w:type="pct"/>
          </w:tcPr>
          <w:p w14:paraId="4E0C537B" w14:textId="25CFA56C" w:rsidR="00530CC9" w:rsidRPr="0009014D" w:rsidRDefault="00530CC9" w:rsidP="00530CC9">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Passive</w:t>
            </w:r>
          </w:p>
        </w:tc>
      </w:tr>
    </w:tbl>
    <w:p w14:paraId="1CC07B11" w14:textId="77777777" w:rsidR="00530CC9" w:rsidRPr="0009014D" w:rsidRDefault="00530CC9" w:rsidP="00530CC9">
      <w:pPr>
        <w:pStyle w:val="Heading6"/>
        <w:rPr>
          <w:lang w:val="en-GB"/>
        </w:rPr>
      </w:pPr>
      <w:bookmarkStart w:id="2103" w:name="_Toc312337993"/>
      <w:bookmarkStart w:id="2104" w:name="_Toc314479371"/>
      <w:bookmarkStart w:id="2105" w:name="_Toc318410807"/>
      <w:bookmarkStart w:id="2106" w:name="_Toc318413517"/>
      <w:bookmarkStart w:id="2107" w:name="_Toc318413952"/>
      <w:bookmarkStart w:id="2108" w:name="_Toc318414852"/>
      <w:bookmarkStart w:id="2109" w:name="_Toc326310022"/>
      <w:bookmarkStart w:id="2110" w:name="_Toc326312128"/>
      <w:bookmarkEnd w:id="2101"/>
      <w:bookmarkEnd w:id="2102"/>
      <w:r w:rsidRPr="0009014D">
        <w:rPr>
          <w:lang w:val="en-GB"/>
        </w:rPr>
        <w:t>Dance</w:t>
      </w:r>
    </w:p>
    <w:p w14:paraId="1F3E03C9" w14:textId="3AF0BA30" w:rsidR="00530CC9" w:rsidRPr="0009014D" w:rsidRDefault="00530CC9" w:rsidP="00530CC9">
      <w:pPr>
        <w:pStyle w:val="Ingenafstand1"/>
        <w:rPr>
          <w:lang w:val="en-GB"/>
        </w:rPr>
      </w:pPr>
      <w:r w:rsidRPr="0009014D">
        <w:rPr>
          <w:lang w:val="en-GB"/>
        </w:rPr>
        <w:t xml:space="preserve">The art of dancing </w:t>
      </w:r>
      <w:r w:rsidR="00F751D8" w:rsidRPr="0009014D">
        <w:rPr>
          <w:lang w:val="en-GB"/>
        </w:rPr>
        <w:t>consists</w:t>
      </w:r>
      <w:r w:rsidRPr="0009014D">
        <w:rPr>
          <w:lang w:val="en-GB"/>
        </w:rPr>
        <w:t xml:space="preserve"> of bodily movements, either improvised sequences or predetermined choreography. Each type of dance is a separate skill </w:t>
      </w:r>
      <w:r w:rsidR="00F751D8" w:rsidRPr="0009014D">
        <w:rPr>
          <w:lang w:val="en-GB"/>
        </w:rPr>
        <w:t>extension</w:t>
      </w:r>
      <w:r w:rsidRPr="0009014D">
        <w:rPr>
          <w:lang w:val="en-GB"/>
        </w:rPr>
        <w:t xml:space="preserve">. Each different dance is suited </w:t>
      </w:r>
      <w:r w:rsidR="00F751D8" w:rsidRPr="0009014D">
        <w:rPr>
          <w:lang w:val="en-GB"/>
        </w:rPr>
        <w:t>specifically</w:t>
      </w:r>
      <w:r w:rsidRPr="0009014D">
        <w:rPr>
          <w:lang w:val="en-GB"/>
        </w:rPr>
        <w:t xml:space="preserve"> to a class of society. See examples of dances bellow:</w:t>
      </w:r>
    </w:p>
    <w:p w14:paraId="2923E9DF" w14:textId="7B5FC5F8" w:rsidR="00530CC9" w:rsidRPr="0009014D" w:rsidRDefault="00F751D8" w:rsidP="00530CC9">
      <w:pPr>
        <w:pStyle w:val="Caption"/>
        <w:keepNext/>
        <w:rPr>
          <w:lang w:val="en-GB"/>
        </w:rPr>
      </w:pPr>
      <w:bookmarkStart w:id="2111" w:name="_Toc201083159"/>
      <w:r w:rsidRPr="0009014D">
        <w:rPr>
          <w:lang w:val="en-GB"/>
        </w:rPr>
        <w:t>Table</w:t>
      </w:r>
      <w:r w:rsidR="00530CC9" w:rsidRPr="0009014D">
        <w:rPr>
          <w:lang w:val="en-GB"/>
        </w:rPr>
        <w:t xml:space="preserve"> </w:t>
      </w:r>
      <w:r w:rsidR="00530CC9" w:rsidRPr="0009014D">
        <w:rPr>
          <w:lang w:val="en-GB"/>
        </w:rPr>
        <w:fldChar w:fldCharType="begin"/>
      </w:r>
      <w:r w:rsidR="00530CC9" w:rsidRPr="0009014D">
        <w:rPr>
          <w:lang w:val="en-GB"/>
        </w:rPr>
        <w:instrText xml:space="preserve"> SEQ Tabel \* ARABIC </w:instrText>
      </w:r>
      <w:r w:rsidR="00530CC9" w:rsidRPr="0009014D">
        <w:rPr>
          <w:lang w:val="en-GB"/>
        </w:rPr>
        <w:fldChar w:fldCharType="separate"/>
      </w:r>
      <w:r w:rsidR="001D65AF">
        <w:rPr>
          <w:noProof/>
          <w:lang w:val="en-GB"/>
        </w:rPr>
        <w:t>148</w:t>
      </w:r>
      <w:r w:rsidR="00530CC9" w:rsidRPr="0009014D">
        <w:rPr>
          <w:noProof/>
          <w:lang w:val="en-GB"/>
        </w:rPr>
        <w:fldChar w:fldCharType="end"/>
      </w:r>
      <w:r w:rsidR="00530CC9" w:rsidRPr="0009014D">
        <w:rPr>
          <w:lang w:val="en-GB"/>
        </w:rPr>
        <w:t xml:space="preserve"> - Dances</w:t>
      </w:r>
      <w:bookmarkEnd w:id="2111"/>
    </w:p>
    <w:tbl>
      <w:tblPr>
        <w:tblStyle w:val="Grundegenskaber"/>
        <w:tblW w:w="5000" w:type="pct"/>
        <w:tblLook w:val="04A0" w:firstRow="1" w:lastRow="0" w:firstColumn="1" w:lastColumn="0" w:noHBand="0" w:noVBand="1"/>
      </w:tblPr>
      <w:tblGrid>
        <w:gridCol w:w="1061"/>
        <w:gridCol w:w="3858"/>
      </w:tblGrid>
      <w:tr w:rsidR="00F751D8" w:rsidRPr="0009014D" w14:paraId="221C3D4E" w14:textId="77777777" w:rsidTr="00F751D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78" w:type="pct"/>
          </w:tcPr>
          <w:p w14:paraId="61CFDE29" w14:textId="77777777" w:rsidR="00F751D8" w:rsidRPr="0009014D" w:rsidRDefault="00F751D8" w:rsidP="00E95E9B">
            <w:pPr>
              <w:pStyle w:val="Afstandogtabeller"/>
              <w:rPr>
                <w:lang w:val="en-GB"/>
              </w:rPr>
            </w:pPr>
            <w:r w:rsidRPr="0009014D">
              <w:rPr>
                <w:lang w:val="en-GB"/>
              </w:rPr>
              <w:t>Dance</w:t>
            </w:r>
          </w:p>
        </w:tc>
        <w:tc>
          <w:tcPr>
            <w:tcW w:w="3922" w:type="pct"/>
          </w:tcPr>
          <w:p w14:paraId="2A769419" w14:textId="77777777" w:rsidR="00F751D8" w:rsidRPr="0009014D" w:rsidRDefault="00F751D8" w:rsidP="00E95E9B">
            <w:pPr>
              <w:pStyle w:val="Afstandogtabeller"/>
              <w:cnfStyle w:val="100000000000" w:firstRow="1" w:lastRow="0" w:firstColumn="0" w:lastColumn="0" w:oddVBand="0" w:evenVBand="0" w:oddHBand="0" w:evenHBand="0" w:firstRowFirstColumn="0" w:firstRowLastColumn="0" w:lastRowFirstColumn="0" w:lastRowLastColumn="0"/>
              <w:rPr>
                <w:lang w:val="en-GB"/>
              </w:rPr>
            </w:pPr>
            <w:r w:rsidRPr="0009014D">
              <w:rPr>
                <w:lang w:val="en-GB"/>
              </w:rPr>
              <w:t>Boons during battle*</w:t>
            </w:r>
          </w:p>
        </w:tc>
      </w:tr>
      <w:tr w:rsidR="00F751D8" w:rsidRPr="00D24314" w14:paraId="293C19A8" w14:textId="77777777" w:rsidTr="00F751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78" w:type="pct"/>
          </w:tcPr>
          <w:p w14:paraId="306891FC" w14:textId="77777777" w:rsidR="00F751D8" w:rsidRPr="0009014D" w:rsidRDefault="00F751D8" w:rsidP="00E95E9B">
            <w:pPr>
              <w:pStyle w:val="Afstandogtabeller"/>
              <w:rPr>
                <w:lang w:val="en-GB"/>
              </w:rPr>
            </w:pPr>
            <w:r w:rsidRPr="0009014D">
              <w:rPr>
                <w:lang w:val="en-GB"/>
              </w:rPr>
              <w:t>Ballet</w:t>
            </w:r>
          </w:p>
        </w:tc>
        <w:tc>
          <w:tcPr>
            <w:tcW w:w="3922" w:type="pct"/>
          </w:tcPr>
          <w:p w14:paraId="600B36A4" w14:textId="77777777" w:rsidR="00F751D8" w:rsidRPr="0009014D" w:rsidRDefault="00F751D8" w:rsidP="00E95E9B">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The character may add his strength division to his jumping DC.</w:t>
            </w:r>
          </w:p>
        </w:tc>
      </w:tr>
      <w:tr w:rsidR="00F751D8" w:rsidRPr="00D24314" w14:paraId="09319D3E" w14:textId="77777777" w:rsidTr="00F751D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78" w:type="pct"/>
          </w:tcPr>
          <w:p w14:paraId="01B100FA" w14:textId="77777777" w:rsidR="00F751D8" w:rsidRPr="0009014D" w:rsidRDefault="00F751D8" w:rsidP="00E95E9B">
            <w:pPr>
              <w:pStyle w:val="Afstandogtabeller"/>
              <w:rPr>
                <w:lang w:val="en-GB"/>
              </w:rPr>
            </w:pPr>
            <w:r w:rsidRPr="0009014D">
              <w:rPr>
                <w:lang w:val="en-GB"/>
              </w:rPr>
              <w:t>Country dance</w:t>
            </w:r>
          </w:p>
        </w:tc>
        <w:tc>
          <w:tcPr>
            <w:tcW w:w="3922" w:type="pct"/>
          </w:tcPr>
          <w:p w14:paraId="6D199337" w14:textId="1F001C51" w:rsidR="00F751D8" w:rsidRPr="0009014D" w:rsidRDefault="007B5137" w:rsidP="00E95E9B">
            <w:pPr>
              <w:pStyle w:val="Afstandogtabeller"/>
              <w:cnfStyle w:val="000000010000" w:firstRow="0" w:lastRow="0" w:firstColumn="0" w:lastColumn="0" w:oddVBand="0" w:evenVBand="0" w:oddHBand="0" w:evenHBand="1" w:firstRowFirstColumn="0" w:firstRowLastColumn="0" w:lastRowFirstColumn="0" w:lastRowLastColumn="0"/>
              <w:rPr>
                <w:lang w:val="en-GB"/>
              </w:rPr>
            </w:pPr>
            <w:r>
              <w:rPr>
                <w:lang w:val="en-GB"/>
              </w:rPr>
              <w:t xml:space="preserve">The character may change </w:t>
            </w:r>
            <w:r w:rsidR="00C568D8">
              <w:rPr>
                <w:lang w:val="en-GB"/>
              </w:rPr>
              <w:t xml:space="preserve">their </w:t>
            </w:r>
            <w:r>
              <w:rPr>
                <w:lang w:val="en-GB"/>
              </w:rPr>
              <w:t xml:space="preserve">stance during the starting phase of each </w:t>
            </w:r>
            <w:r w:rsidR="005D6CD1">
              <w:rPr>
                <w:lang w:val="en-GB"/>
              </w:rPr>
              <w:t>round</w:t>
            </w:r>
            <w:r>
              <w:rPr>
                <w:lang w:val="en-GB"/>
              </w:rPr>
              <w:t>.</w:t>
            </w:r>
          </w:p>
        </w:tc>
      </w:tr>
      <w:tr w:rsidR="00F751D8" w:rsidRPr="0009014D" w14:paraId="05653629" w14:textId="77777777" w:rsidTr="00F751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78" w:type="pct"/>
          </w:tcPr>
          <w:p w14:paraId="4F6A1B87" w14:textId="77777777" w:rsidR="00F751D8" w:rsidRPr="0009014D" w:rsidRDefault="00F751D8" w:rsidP="00E95E9B">
            <w:pPr>
              <w:pStyle w:val="Afstandogtabeller"/>
              <w:rPr>
                <w:lang w:val="en-GB"/>
              </w:rPr>
            </w:pPr>
            <w:r w:rsidRPr="0009014D">
              <w:rPr>
                <w:lang w:val="en-GB"/>
              </w:rPr>
              <w:t>Contra Dance</w:t>
            </w:r>
          </w:p>
        </w:tc>
        <w:tc>
          <w:tcPr>
            <w:tcW w:w="3922" w:type="pct"/>
          </w:tcPr>
          <w:p w14:paraId="379C61EB" w14:textId="77777777" w:rsidR="00F751D8" w:rsidRPr="0009014D" w:rsidRDefault="00F751D8" w:rsidP="00E95E9B">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+2 SP</w:t>
            </w:r>
          </w:p>
        </w:tc>
      </w:tr>
      <w:tr w:rsidR="00F751D8" w:rsidRPr="0009014D" w14:paraId="6C92D569" w14:textId="77777777" w:rsidTr="00F751D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78" w:type="pct"/>
          </w:tcPr>
          <w:p w14:paraId="16DB88CE" w14:textId="77777777" w:rsidR="00F751D8" w:rsidRPr="0009014D" w:rsidRDefault="00F751D8" w:rsidP="00E95E9B">
            <w:pPr>
              <w:pStyle w:val="Afstandogtabeller"/>
              <w:rPr>
                <w:lang w:val="en-GB"/>
              </w:rPr>
            </w:pPr>
            <w:r w:rsidRPr="0009014D">
              <w:rPr>
                <w:lang w:val="en-GB"/>
              </w:rPr>
              <w:t>Tap Dance</w:t>
            </w:r>
          </w:p>
        </w:tc>
        <w:tc>
          <w:tcPr>
            <w:tcW w:w="3922" w:type="pct"/>
          </w:tcPr>
          <w:p w14:paraId="72136190" w14:textId="77777777" w:rsidR="00F751D8" w:rsidRPr="0009014D" w:rsidRDefault="00F751D8" w:rsidP="00E95E9B">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+2 SP</w:t>
            </w:r>
          </w:p>
        </w:tc>
      </w:tr>
      <w:tr w:rsidR="00F751D8" w:rsidRPr="0009014D" w14:paraId="733BF0BE" w14:textId="77777777" w:rsidTr="00F751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78" w:type="pct"/>
          </w:tcPr>
          <w:p w14:paraId="5811FFF9" w14:textId="77777777" w:rsidR="00F751D8" w:rsidRPr="0009014D" w:rsidRDefault="00F751D8" w:rsidP="00E95E9B">
            <w:pPr>
              <w:pStyle w:val="Afstandogtabeller"/>
              <w:rPr>
                <w:lang w:val="en-GB"/>
              </w:rPr>
            </w:pPr>
            <w:r w:rsidRPr="0009014D">
              <w:rPr>
                <w:lang w:val="en-GB"/>
              </w:rPr>
              <w:t>Battle Dance</w:t>
            </w:r>
          </w:p>
        </w:tc>
        <w:tc>
          <w:tcPr>
            <w:tcW w:w="3922" w:type="pct"/>
          </w:tcPr>
          <w:p w14:paraId="2250077C" w14:textId="77777777" w:rsidR="00F751D8" w:rsidRPr="0009014D" w:rsidRDefault="00F751D8" w:rsidP="00E95E9B">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+2 Dodge</w:t>
            </w:r>
          </w:p>
        </w:tc>
      </w:tr>
      <w:tr w:rsidR="00F751D8" w:rsidRPr="0009014D" w14:paraId="230F0302" w14:textId="77777777" w:rsidTr="00F751D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78" w:type="pct"/>
          </w:tcPr>
          <w:p w14:paraId="5D8F9AEA" w14:textId="77777777" w:rsidR="00F751D8" w:rsidRPr="0009014D" w:rsidRDefault="00F751D8" w:rsidP="00E95E9B">
            <w:pPr>
              <w:pStyle w:val="Afstandogtabeller"/>
              <w:rPr>
                <w:lang w:val="en-GB"/>
              </w:rPr>
            </w:pPr>
            <w:r w:rsidRPr="0009014D">
              <w:rPr>
                <w:lang w:val="en-GB"/>
              </w:rPr>
              <w:t>Waltz</w:t>
            </w:r>
          </w:p>
        </w:tc>
        <w:tc>
          <w:tcPr>
            <w:tcW w:w="3922" w:type="pct"/>
          </w:tcPr>
          <w:p w14:paraId="794D3C4B" w14:textId="77777777" w:rsidR="00F751D8" w:rsidRPr="0009014D" w:rsidRDefault="00F751D8" w:rsidP="00E95E9B">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+2 SP</w:t>
            </w:r>
          </w:p>
        </w:tc>
      </w:tr>
    </w:tbl>
    <w:p w14:paraId="11F31DA6" w14:textId="37A4C62A" w:rsidR="00530CC9" w:rsidRPr="0009014D" w:rsidRDefault="00530CC9" w:rsidP="00530CC9">
      <w:pPr>
        <w:pStyle w:val="DataBox"/>
        <w:rPr>
          <w:lang w:val="en-GB"/>
        </w:rPr>
      </w:pPr>
      <w:r w:rsidRPr="0009014D">
        <w:rPr>
          <w:lang w:val="en-GB"/>
        </w:rPr>
        <w:t>*</w:t>
      </w:r>
      <w:r w:rsidR="00F751D8" w:rsidRPr="0009014D">
        <w:rPr>
          <w:lang w:val="en-GB"/>
        </w:rPr>
        <w:t>Each different boon</w:t>
      </w:r>
      <w:r w:rsidRPr="0009014D">
        <w:rPr>
          <w:lang w:val="en-GB"/>
        </w:rPr>
        <w:t xml:space="preserve"> can only affect the character once. Knowing both tap dance and waltz, will grant the character +2 SP only once.</w:t>
      </w:r>
    </w:p>
    <w:p w14:paraId="36C52C71" w14:textId="77777777" w:rsidR="00530CC9" w:rsidRPr="0009014D" w:rsidRDefault="00530CC9" w:rsidP="00530CC9">
      <w:pPr>
        <w:pStyle w:val="Heading6"/>
        <w:rPr>
          <w:lang w:val="en-GB"/>
        </w:rPr>
      </w:pPr>
      <w:r w:rsidRPr="0009014D">
        <w:rPr>
          <w:lang w:val="en-GB"/>
        </w:rPr>
        <w:t>Acting</w:t>
      </w:r>
    </w:p>
    <w:p w14:paraId="4546BB4D" w14:textId="456D04BF" w:rsidR="00530CC9" w:rsidRPr="0009014D" w:rsidRDefault="00530CC9" w:rsidP="00530CC9">
      <w:pPr>
        <w:pStyle w:val="Ingenafstand1"/>
        <w:rPr>
          <w:lang w:val="en-GB"/>
        </w:rPr>
      </w:pPr>
      <w:r w:rsidRPr="0009014D">
        <w:rPr>
          <w:lang w:val="en-GB"/>
        </w:rPr>
        <w:t xml:space="preserve">A character with this skill </w:t>
      </w:r>
      <w:r w:rsidR="00C9798D" w:rsidRPr="0009014D">
        <w:rPr>
          <w:lang w:val="en-GB"/>
        </w:rPr>
        <w:t>extension</w:t>
      </w:r>
      <w:r w:rsidRPr="0009014D">
        <w:rPr>
          <w:lang w:val="en-GB"/>
        </w:rPr>
        <w:t xml:space="preserve"> may dress up and try to act like another person.</w:t>
      </w:r>
    </w:p>
    <w:p w14:paraId="458C410E" w14:textId="74ED4BB5" w:rsidR="00530CC9" w:rsidRPr="0009014D" w:rsidRDefault="00530CC9" w:rsidP="00530CC9">
      <w:pPr>
        <w:pStyle w:val="Ingenafstand1"/>
        <w:rPr>
          <w:lang w:val="en-GB"/>
        </w:rPr>
      </w:pPr>
      <w:r w:rsidRPr="0009014D">
        <w:rPr>
          <w:lang w:val="en-GB"/>
        </w:rPr>
        <w:t xml:space="preserve">The characters DC is modified in accordance </w:t>
      </w:r>
      <w:r w:rsidR="00C9798D" w:rsidRPr="0009014D">
        <w:rPr>
          <w:lang w:val="en-GB"/>
        </w:rPr>
        <w:t>with</w:t>
      </w:r>
      <w:r w:rsidRPr="0009014D">
        <w:rPr>
          <w:lang w:val="en-GB"/>
        </w:rPr>
        <w:t xml:space="preserve"> the physical differences between the character and whoever he tries to mimic. See the table </w:t>
      </w:r>
      <w:r w:rsidR="00C9798D" w:rsidRPr="0009014D">
        <w:rPr>
          <w:lang w:val="en-GB"/>
        </w:rPr>
        <w:t>below</w:t>
      </w:r>
      <w:r w:rsidRPr="0009014D">
        <w:rPr>
          <w:lang w:val="en-GB"/>
        </w:rPr>
        <w:t>:</w:t>
      </w:r>
    </w:p>
    <w:p w14:paraId="30A885E3" w14:textId="410B8576" w:rsidR="00530CC9" w:rsidRPr="0009014D" w:rsidRDefault="00530CC9" w:rsidP="00530CC9">
      <w:pPr>
        <w:pStyle w:val="Caption"/>
        <w:keepNext/>
        <w:rPr>
          <w:lang w:val="en-GB"/>
        </w:rPr>
      </w:pPr>
      <w:bookmarkStart w:id="2112" w:name="_Toc201083160"/>
      <w:r w:rsidRPr="0009014D">
        <w:rPr>
          <w:lang w:val="en-GB"/>
        </w:rPr>
        <w:t xml:space="preserve">Table </w:t>
      </w:r>
      <w:r w:rsidRPr="0009014D">
        <w:rPr>
          <w:lang w:val="en-GB"/>
        </w:rPr>
        <w:fldChar w:fldCharType="begin"/>
      </w:r>
      <w:r w:rsidRPr="0009014D">
        <w:rPr>
          <w:lang w:val="en-GB"/>
        </w:rPr>
        <w:instrText xml:space="preserve"> SEQ Tabel \* ARABIC </w:instrText>
      </w:r>
      <w:r w:rsidRPr="0009014D">
        <w:rPr>
          <w:lang w:val="en-GB"/>
        </w:rPr>
        <w:fldChar w:fldCharType="separate"/>
      </w:r>
      <w:r w:rsidR="001D65AF">
        <w:rPr>
          <w:noProof/>
          <w:lang w:val="en-GB"/>
        </w:rPr>
        <w:t>149</w:t>
      </w:r>
      <w:r w:rsidRPr="0009014D">
        <w:rPr>
          <w:noProof/>
          <w:lang w:val="en-GB"/>
        </w:rPr>
        <w:fldChar w:fldCharType="end"/>
      </w:r>
      <w:r w:rsidRPr="0009014D">
        <w:rPr>
          <w:lang w:val="en-GB"/>
        </w:rPr>
        <w:t xml:space="preserve"> – Acting</w:t>
      </w:r>
      <w:bookmarkEnd w:id="2112"/>
    </w:p>
    <w:tbl>
      <w:tblPr>
        <w:tblStyle w:val="Grundegenskaber"/>
        <w:tblW w:w="0" w:type="auto"/>
        <w:tblLook w:val="04A0" w:firstRow="1" w:lastRow="0" w:firstColumn="1" w:lastColumn="0" w:noHBand="0" w:noVBand="1"/>
      </w:tblPr>
      <w:tblGrid>
        <w:gridCol w:w="964"/>
        <w:gridCol w:w="445"/>
        <w:gridCol w:w="3510"/>
      </w:tblGrid>
      <w:tr w:rsidR="00530CC9" w:rsidRPr="0009014D" w14:paraId="5FC96EBD" w14:textId="77777777" w:rsidTr="00E95E9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4C251A19" w14:textId="77777777" w:rsidR="00530CC9" w:rsidRPr="0009014D" w:rsidRDefault="00530CC9" w:rsidP="00E95E9B">
            <w:pPr>
              <w:pStyle w:val="Afstandogtabeller"/>
              <w:rPr>
                <w:lang w:val="en-GB"/>
              </w:rPr>
            </w:pPr>
            <w:r w:rsidRPr="0009014D">
              <w:rPr>
                <w:lang w:val="en-GB"/>
              </w:rPr>
              <w:t>Differences</w:t>
            </w:r>
          </w:p>
        </w:tc>
        <w:tc>
          <w:tcPr>
            <w:tcW w:w="0" w:type="auto"/>
          </w:tcPr>
          <w:p w14:paraId="4667199B" w14:textId="77777777" w:rsidR="00530CC9" w:rsidRPr="0009014D" w:rsidRDefault="00530CC9" w:rsidP="00E95E9B">
            <w:pPr>
              <w:pStyle w:val="Afstandogtabeller"/>
              <w:cnfStyle w:val="100000000000" w:firstRow="1" w:lastRow="0" w:firstColumn="0" w:lastColumn="0" w:oddVBand="0" w:evenVBand="0" w:oddHBand="0" w:evenHBand="0" w:firstRowFirstColumn="0" w:firstRowLastColumn="0" w:lastRowFirstColumn="0" w:lastRowLastColumn="0"/>
              <w:rPr>
                <w:lang w:val="en-GB"/>
              </w:rPr>
            </w:pPr>
            <w:r w:rsidRPr="0009014D">
              <w:rPr>
                <w:lang w:val="en-GB"/>
              </w:rPr>
              <w:t>DC</w:t>
            </w:r>
          </w:p>
        </w:tc>
        <w:tc>
          <w:tcPr>
            <w:tcW w:w="0" w:type="auto"/>
          </w:tcPr>
          <w:p w14:paraId="7C4E380E" w14:textId="77777777" w:rsidR="00530CC9" w:rsidRPr="0009014D" w:rsidRDefault="00530CC9" w:rsidP="00E95E9B">
            <w:pPr>
              <w:pStyle w:val="Afstandogtabeller"/>
              <w:cnfStyle w:val="100000000000" w:firstRow="1" w:lastRow="0" w:firstColumn="0" w:lastColumn="0" w:oddVBand="0" w:evenVBand="0" w:oddHBand="0" w:evenHBand="0" w:firstRowFirstColumn="0" w:firstRowLastColumn="0" w:lastRowFirstColumn="0" w:lastRowLastColumn="0"/>
              <w:rPr>
                <w:lang w:val="en-GB"/>
              </w:rPr>
            </w:pPr>
            <w:r w:rsidRPr="0009014D">
              <w:rPr>
                <w:lang w:val="en-GB"/>
              </w:rPr>
              <w:t>Description</w:t>
            </w:r>
          </w:p>
        </w:tc>
      </w:tr>
      <w:tr w:rsidR="00530CC9" w:rsidRPr="00D24314" w14:paraId="408E47C5" w14:textId="77777777" w:rsidTr="00E95E9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4DAA3A07" w14:textId="77777777" w:rsidR="00530CC9" w:rsidRPr="0009014D" w:rsidRDefault="00530CC9" w:rsidP="00E95E9B">
            <w:pPr>
              <w:pStyle w:val="Afstandogtabeller"/>
              <w:rPr>
                <w:lang w:val="en-GB"/>
              </w:rPr>
            </w:pPr>
            <w:r w:rsidRPr="0009014D">
              <w:rPr>
                <w:lang w:val="en-GB"/>
              </w:rPr>
              <w:t>Race</w:t>
            </w:r>
          </w:p>
        </w:tc>
        <w:tc>
          <w:tcPr>
            <w:tcW w:w="0" w:type="auto"/>
          </w:tcPr>
          <w:p w14:paraId="1680F191" w14:textId="77777777" w:rsidR="00530CC9" w:rsidRPr="0009014D" w:rsidRDefault="00530CC9" w:rsidP="00E95E9B">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-5</w:t>
            </w:r>
          </w:p>
        </w:tc>
        <w:tc>
          <w:tcPr>
            <w:tcW w:w="0" w:type="auto"/>
          </w:tcPr>
          <w:p w14:paraId="6BC0050A" w14:textId="6638A766" w:rsidR="006B6DF8" w:rsidRPr="0009014D" w:rsidRDefault="00530CC9" w:rsidP="00E95E9B">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The character tries to disguise himself and act like a different race.</w:t>
            </w:r>
          </w:p>
        </w:tc>
      </w:tr>
      <w:tr w:rsidR="00530CC9" w:rsidRPr="00D24314" w14:paraId="115D3C3E" w14:textId="77777777" w:rsidTr="00E95E9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2D642337" w14:textId="77777777" w:rsidR="00530CC9" w:rsidRPr="0009014D" w:rsidRDefault="00530CC9" w:rsidP="00E95E9B">
            <w:pPr>
              <w:pStyle w:val="Afstandogtabeller"/>
              <w:rPr>
                <w:lang w:val="en-GB"/>
              </w:rPr>
            </w:pPr>
            <w:r w:rsidRPr="0009014D">
              <w:rPr>
                <w:lang w:val="en-GB"/>
              </w:rPr>
              <w:t>Gender</w:t>
            </w:r>
          </w:p>
        </w:tc>
        <w:tc>
          <w:tcPr>
            <w:tcW w:w="0" w:type="auto"/>
          </w:tcPr>
          <w:p w14:paraId="75A7B5DE" w14:textId="77777777" w:rsidR="00530CC9" w:rsidRPr="0009014D" w:rsidRDefault="00530CC9" w:rsidP="00E95E9B">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-5</w:t>
            </w:r>
          </w:p>
        </w:tc>
        <w:tc>
          <w:tcPr>
            <w:tcW w:w="0" w:type="auto"/>
          </w:tcPr>
          <w:p w14:paraId="3DF8EB07" w14:textId="77777777" w:rsidR="00530CC9" w:rsidRPr="0009014D" w:rsidRDefault="00530CC9" w:rsidP="00E95E9B">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The character tries to disguise himself and act like a different gender.</w:t>
            </w:r>
          </w:p>
        </w:tc>
      </w:tr>
      <w:tr w:rsidR="00530CC9" w:rsidRPr="00D24314" w14:paraId="798F05E2" w14:textId="77777777" w:rsidTr="00E95E9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40DCE20D" w14:textId="77777777" w:rsidR="00530CC9" w:rsidRPr="0009014D" w:rsidRDefault="00530CC9" w:rsidP="00E95E9B">
            <w:pPr>
              <w:pStyle w:val="Afstandogtabeller"/>
              <w:rPr>
                <w:lang w:val="en-GB"/>
              </w:rPr>
            </w:pPr>
            <w:r w:rsidRPr="0009014D">
              <w:rPr>
                <w:lang w:val="en-GB"/>
              </w:rPr>
              <w:t>Social Standing</w:t>
            </w:r>
          </w:p>
        </w:tc>
        <w:tc>
          <w:tcPr>
            <w:tcW w:w="0" w:type="auto"/>
          </w:tcPr>
          <w:p w14:paraId="74D8EA28" w14:textId="77777777" w:rsidR="00530CC9" w:rsidRPr="0009014D" w:rsidRDefault="00530CC9" w:rsidP="00E95E9B">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-0</w:t>
            </w:r>
          </w:p>
        </w:tc>
        <w:tc>
          <w:tcPr>
            <w:tcW w:w="0" w:type="auto"/>
          </w:tcPr>
          <w:p w14:paraId="409BEDC7" w14:textId="371C1D10" w:rsidR="00530CC9" w:rsidRPr="0009014D" w:rsidRDefault="00530CC9" w:rsidP="00E95E9B">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 xml:space="preserve">The character tries to disguise himself and act as though he </w:t>
            </w:r>
            <w:r w:rsidR="00D76467" w:rsidRPr="0009014D">
              <w:rPr>
                <w:lang w:val="en-GB"/>
              </w:rPr>
              <w:t>belongs</w:t>
            </w:r>
            <w:r w:rsidRPr="0009014D">
              <w:rPr>
                <w:lang w:val="en-GB"/>
              </w:rPr>
              <w:t xml:space="preserve"> to a different social standing, than the one he is born with. </w:t>
            </w:r>
          </w:p>
          <w:p w14:paraId="38FDBED7" w14:textId="77777777" w:rsidR="00530CC9" w:rsidRPr="0009014D" w:rsidRDefault="00530CC9" w:rsidP="00E95E9B">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b/>
                <w:bCs/>
                <w:lang w:val="en-GB"/>
              </w:rPr>
              <w:t xml:space="preserve">NB! </w:t>
            </w:r>
            <w:r w:rsidRPr="0009014D">
              <w:rPr>
                <w:lang w:val="en-GB"/>
              </w:rPr>
              <w:t>To do this, the character must know that social standing.</w:t>
            </w:r>
          </w:p>
        </w:tc>
      </w:tr>
      <w:tr w:rsidR="00530CC9" w:rsidRPr="00D24314" w14:paraId="5B562237" w14:textId="77777777" w:rsidTr="00E95E9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7EE1AFC0" w14:textId="77777777" w:rsidR="00530CC9" w:rsidRPr="0009014D" w:rsidRDefault="00530CC9" w:rsidP="00E95E9B">
            <w:pPr>
              <w:pStyle w:val="Afstandogtabeller"/>
              <w:rPr>
                <w:lang w:val="en-GB"/>
              </w:rPr>
            </w:pPr>
            <w:r w:rsidRPr="0009014D">
              <w:rPr>
                <w:lang w:val="en-GB"/>
              </w:rPr>
              <w:t>Size</w:t>
            </w:r>
          </w:p>
        </w:tc>
        <w:tc>
          <w:tcPr>
            <w:tcW w:w="0" w:type="auto"/>
          </w:tcPr>
          <w:p w14:paraId="3320544F" w14:textId="77777777" w:rsidR="00530CC9" w:rsidRPr="0009014D" w:rsidRDefault="00530CC9" w:rsidP="00E95E9B">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-10x</w:t>
            </w:r>
          </w:p>
        </w:tc>
        <w:tc>
          <w:tcPr>
            <w:tcW w:w="0" w:type="auto"/>
          </w:tcPr>
          <w:p w14:paraId="7A4F2267" w14:textId="77777777" w:rsidR="00530CC9" w:rsidRPr="0009014D" w:rsidRDefault="00530CC9" w:rsidP="00E95E9B">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The character tries to disguise himself as something larger than or smaller than himself.</w:t>
            </w:r>
          </w:p>
          <w:p w14:paraId="48E7C31A" w14:textId="18E88978" w:rsidR="00530CC9" w:rsidRPr="0009014D" w:rsidRDefault="00530CC9" w:rsidP="00E95E9B">
            <w:pPr>
              <w:pStyle w:val="Afstandogtabeller"/>
              <w:cnfStyle w:val="000000010000" w:firstRow="0" w:lastRow="0" w:firstColumn="0" w:lastColumn="0" w:oddVBand="0" w:evenVBand="0" w:oddHBand="0" w:evenHBand="1" w:firstRowFirstColumn="0" w:firstRowLastColumn="0" w:lastRowFirstColumn="0" w:lastRowLastColumn="0"/>
              <w:rPr>
                <w:bCs/>
                <w:lang w:val="en-GB"/>
              </w:rPr>
            </w:pPr>
            <w:r w:rsidRPr="0009014D">
              <w:rPr>
                <w:b/>
                <w:lang w:val="en-GB"/>
              </w:rPr>
              <w:t>NB!</w:t>
            </w:r>
            <w:r w:rsidRPr="0009014D">
              <w:rPr>
                <w:bCs/>
                <w:lang w:val="en-GB"/>
              </w:rPr>
              <w:t xml:space="preserve"> It is impossible to disguise </w:t>
            </w:r>
            <w:r w:rsidR="00D76467" w:rsidRPr="0009014D">
              <w:rPr>
                <w:bCs/>
                <w:lang w:val="en-GB"/>
              </w:rPr>
              <w:t>oneself</w:t>
            </w:r>
            <w:r w:rsidRPr="0009014D">
              <w:rPr>
                <w:bCs/>
                <w:lang w:val="en-GB"/>
              </w:rPr>
              <w:t xml:space="preserve"> like something less than 1 size smaller.</w:t>
            </w:r>
          </w:p>
          <w:p w14:paraId="7E3495AE" w14:textId="77777777" w:rsidR="00530CC9" w:rsidRPr="0009014D" w:rsidRDefault="00530CC9" w:rsidP="00E95E9B">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b/>
                <w:bCs/>
                <w:lang w:val="en-GB"/>
              </w:rPr>
              <w:t xml:space="preserve">x: </w:t>
            </w:r>
            <w:r w:rsidRPr="0009014D">
              <w:rPr>
                <w:lang w:val="en-GB"/>
              </w:rPr>
              <w:t xml:space="preserve">DC is reduced by 10 for each size difference between the character and whatever he tries to disguise himself as. </w:t>
            </w:r>
          </w:p>
          <w:p w14:paraId="425F413A" w14:textId="1365BC66" w:rsidR="00530CC9" w:rsidRPr="0009014D" w:rsidRDefault="00530CC9" w:rsidP="00E95E9B">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 xml:space="preserve">Note that specialized equipment is needed to create such a </w:t>
            </w:r>
            <w:r w:rsidR="00D76467" w:rsidRPr="0009014D">
              <w:rPr>
                <w:lang w:val="en-GB"/>
              </w:rPr>
              <w:t>disguise</w:t>
            </w:r>
            <w:r w:rsidRPr="0009014D">
              <w:rPr>
                <w:lang w:val="en-GB"/>
              </w:rPr>
              <w:t>.</w:t>
            </w:r>
          </w:p>
        </w:tc>
      </w:tr>
    </w:tbl>
    <w:p w14:paraId="126B7126" w14:textId="4AA55235" w:rsidR="00530CC9" w:rsidRPr="0009014D" w:rsidRDefault="00530CC9" w:rsidP="000528AA">
      <w:pPr>
        <w:pStyle w:val="Ingenafstand1"/>
        <w:ind w:firstLine="340"/>
        <w:rPr>
          <w:lang w:val="en-GB"/>
        </w:rPr>
      </w:pPr>
      <w:r w:rsidRPr="0009014D">
        <w:rPr>
          <w:b/>
          <w:bCs/>
          <w:lang w:val="en-GB"/>
        </w:rPr>
        <w:t xml:space="preserve">Disguise: </w:t>
      </w:r>
      <w:r w:rsidRPr="0009014D">
        <w:rPr>
          <w:lang w:val="en-GB"/>
        </w:rPr>
        <w:t>The character must make a DC roll for acting and note the difference number, to determine the quality of his disguise.</w:t>
      </w:r>
    </w:p>
    <w:p w14:paraId="3EE07820" w14:textId="77777777" w:rsidR="00530CC9" w:rsidRPr="0009014D" w:rsidRDefault="00530CC9" w:rsidP="00530CC9">
      <w:pPr>
        <w:pStyle w:val="Ingenafstand1"/>
        <w:rPr>
          <w:lang w:val="en-GB"/>
        </w:rPr>
      </w:pPr>
      <w:r w:rsidRPr="0009014D">
        <w:rPr>
          <w:lang w:val="en-GB"/>
        </w:rPr>
        <w:t>To see through the disguise, a character must make a perception check, at a better difference number than the disguise.</w:t>
      </w:r>
    </w:p>
    <w:p w14:paraId="0A667830" w14:textId="619B6D88" w:rsidR="000528AA" w:rsidRPr="0009014D" w:rsidRDefault="000528AA" w:rsidP="000528AA">
      <w:pPr>
        <w:pStyle w:val="Ingenafstand1"/>
        <w:ind w:firstLine="340"/>
        <w:rPr>
          <w:b/>
          <w:bCs/>
          <w:lang w:val="en-GB"/>
        </w:rPr>
      </w:pPr>
      <w:r w:rsidRPr="0009014D">
        <w:rPr>
          <w:b/>
          <w:bCs/>
          <w:lang w:val="en-GB"/>
        </w:rPr>
        <w:t>Magic:</w:t>
      </w:r>
      <w:r w:rsidRPr="0009014D">
        <w:rPr>
          <w:lang w:val="en-GB"/>
        </w:rPr>
        <w:t xml:space="preserve"> Magic exist which may conceal a character’s identity or alter their appearance. If the character uses a spell to make themselves look like the </w:t>
      </w:r>
      <w:r w:rsidR="00322192" w:rsidRPr="0009014D">
        <w:rPr>
          <w:lang w:val="en-GB"/>
        </w:rPr>
        <w:t>one,</w:t>
      </w:r>
      <w:r w:rsidRPr="0009014D">
        <w:rPr>
          <w:lang w:val="en-GB"/>
        </w:rPr>
        <w:t xml:space="preserve"> they try to disguise themselves as, they gain +15 to the DC roll for making a disguise.</w:t>
      </w:r>
    </w:p>
    <w:p w14:paraId="446D3BBE" w14:textId="52E3DB72" w:rsidR="00530CC9" w:rsidRPr="0009014D" w:rsidRDefault="00530CC9" w:rsidP="000528AA">
      <w:pPr>
        <w:pStyle w:val="Ingenafstand1"/>
        <w:ind w:firstLine="340"/>
        <w:rPr>
          <w:lang w:val="en-GB"/>
        </w:rPr>
      </w:pPr>
      <w:r w:rsidRPr="0009014D">
        <w:rPr>
          <w:b/>
          <w:bCs/>
          <w:lang w:val="en-GB"/>
        </w:rPr>
        <w:t xml:space="preserve">Acting: </w:t>
      </w:r>
      <w:r w:rsidRPr="0009014D">
        <w:rPr>
          <w:lang w:val="en-GB"/>
        </w:rPr>
        <w:t>For each conversation during which the character is in a disguise, the player must make a DC roll for his disguise. If the participants in the conversation succeed with a DC roll for cultural knowledge, at a better difference number than the act, they see through the act.</w:t>
      </w:r>
    </w:p>
    <w:p w14:paraId="70F9A382" w14:textId="0FF8B27B" w:rsidR="000528AA" w:rsidRPr="0009014D" w:rsidRDefault="00530CC9" w:rsidP="00530CC9">
      <w:pPr>
        <w:pStyle w:val="Ingenafstand1"/>
        <w:rPr>
          <w:lang w:val="en-GB"/>
        </w:rPr>
      </w:pPr>
      <w:r w:rsidRPr="0009014D">
        <w:rPr>
          <w:b/>
          <w:bCs/>
          <w:lang w:val="en-GB"/>
        </w:rPr>
        <w:t>NB!</w:t>
      </w:r>
      <w:r w:rsidRPr="0009014D">
        <w:rPr>
          <w:lang w:val="en-GB"/>
        </w:rPr>
        <w:t xml:space="preserve"> If the character wish to act like someone who the audience knows, he must have Knowledge of the individual he is trying to mimic.</w:t>
      </w:r>
    </w:p>
    <w:p w14:paraId="7C7026D2" w14:textId="77777777" w:rsidR="00530CC9" w:rsidRPr="0009014D" w:rsidRDefault="00530CC9" w:rsidP="00530CC9">
      <w:pPr>
        <w:pStyle w:val="Heading6"/>
        <w:rPr>
          <w:lang w:val="en-GB"/>
        </w:rPr>
      </w:pPr>
      <w:r w:rsidRPr="0009014D">
        <w:rPr>
          <w:lang w:val="en-GB"/>
        </w:rPr>
        <w:t>Storytelling</w:t>
      </w:r>
    </w:p>
    <w:p w14:paraId="758E3242" w14:textId="695CC7A5" w:rsidR="00530CC9" w:rsidRPr="0009014D" w:rsidRDefault="00530CC9" w:rsidP="00530CC9">
      <w:pPr>
        <w:pStyle w:val="Ingenafstand1"/>
        <w:rPr>
          <w:lang w:val="en-GB"/>
        </w:rPr>
      </w:pPr>
      <w:r w:rsidRPr="0009014D">
        <w:rPr>
          <w:lang w:val="en-GB"/>
        </w:rPr>
        <w:t xml:space="preserve">Telling </w:t>
      </w:r>
      <w:r w:rsidR="002E19DC" w:rsidRPr="0009014D">
        <w:rPr>
          <w:lang w:val="en-GB"/>
        </w:rPr>
        <w:t>stories</w:t>
      </w:r>
      <w:r w:rsidRPr="0009014D">
        <w:rPr>
          <w:lang w:val="en-GB"/>
        </w:rPr>
        <w:t xml:space="preserve"> is an art which most people know of and can do at a basic level. But true storytelling is a mystery to </w:t>
      </w:r>
      <w:r w:rsidR="002E19DC" w:rsidRPr="0009014D">
        <w:rPr>
          <w:lang w:val="en-GB"/>
        </w:rPr>
        <w:t>most</w:t>
      </w:r>
      <w:r w:rsidRPr="0009014D">
        <w:rPr>
          <w:lang w:val="en-GB"/>
        </w:rPr>
        <w:t xml:space="preserve"> people.</w:t>
      </w:r>
    </w:p>
    <w:p w14:paraId="6B2B0470" w14:textId="42C192A4" w:rsidR="00530CC9" w:rsidRPr="0009014D" w:rsidRDefault="00530CC9" w:rsidP="00530CC9">
      <w:pPr>
        <w:pStyle w:val="Ingenafstand1"/>
        <w:rPr>
          <w:lang w:val="en-GB"/>
        </w:rPr>
      </w:pPr>
      <w:r w:rsidRPr="0009014D">
        <w:rPr>
          <w:lang w:val="en-GB"/>
        </w:rPr>
        <w:t xml:space="preserve">This skill </w:t>
      </w:r>
      <w:r w:rsidR="002E19DC" w:rsidRPr="0009014D">
        <w:rPr>
          <w:lang w:val="en-GB"/>
        </w:rPr>
        <w:t>extension</w:t>
      </w:r>
      <w:r w:rsidRPr="0009014D">
        <w:rPr>
          <w:lang w:val="en-GB"/>
        </w:rPr>
        <w:t xml:space="preserve"> allows the character to tell stories in a way that captivates the audience. It also grants the character the ability to compose stories to tell, from his own experiences.</w:t>
      </w:r>
    </w:p>
    <w:p w14:paraId="6C561D45" w14:textId="1DCB0781" w:rsidR="00530CC9" w:rsidRPr="0009014D" w:rsidRDefault="00530CC9" w:rsidP="00530CC9">
      <w:pPr>
        <w:pStyle w:val="Ingenafstand1"/>
        <w:rPr>
          <w:lang w:val="en-GB"/>
        </w:rPr>
      </w:pPr>
      <w:r w:rsidRPr="0009014D">
        <w:rPr>
          <w:lang w:val="en-GB"/>
        </w:rPr>
        <w:t xml:space="preserve">When listening to a </w:t>
      </w:r>
      <w:r w:rsidR="002E19DC" w:rsidRPr="0009014D">
        <w:rPr>
          <w:lang w:val="en-GB"/>
        </w:rPr>
        <w:t>storyteller</w:t>
      </w:r>
      <w:r w:rsidRPr="0009014D">
        <w:rPr>
          <w:lang w:val="en-GB"/>
        </w:rPr>
        <w:t xml:space="preserve">, the listeners DC in perception is reduced by the </w:t>
      </w:r>
      <w:r w:rsidR="00C230B5" w:rsidRPr="0009014D">
        <w:rPr>
          <w:lang w:val="en-GB"/>
        </w:rPr>
        <w:t>storyteller’s</w:t>
      </w:r>
      <w:r w:rsidRPr="0009014D">
        <w:rPr>
          <w:lang w:val="en-GB"/>
        </w:rPr>
        <w:t xml:space="preserve"> performance division.</w:t>
      </w:r>
    </w:p>
    <w:p w14:paraId="3EADBF27" w14:textId="77777777" w:rsidR="00530CC9" w:rsidRPr="0009014D" w:rsidRDefault="00530CC9" w:rsidP="00530CC9">
      <w:pPr>
        <w:pStyle w:val="Ingenafstand1"/>
        <w:rPr>
          <w:lang w:val="en-GB"/>
        </w:rPr>
      </w:pPr>
      <w:r w:rsidRPr="0009014D">
        <w:rPr>
          <w:b/>
          <w:bCs/>
          <w:lang w:val="en-GB"/>
        </w:rPr>
        <w:t>NB!</w:t>
      </w:r>
      <w:r w:rsidRPr="0009014D">
        <w:rPr>
          <w:lang w:val="en-GB"/>
        </w:rPr>
        <w:t xml:space="preserve"> This does not work during combat.</w:t>
      </w:r>
    </w:p>
    <w:p w14:paraId="2A8B01FA" w14:textId="77777777" w:rsidR="00530CC9" w:rsidRPr="0009014D" w:rsidRDefault="00530CC9" w:rsidP="00530CC9">
      <w:pPr>
        <w:pStyle w:val="Heading6"/>
        <w:rPr>
          <w:lang w:val="en-GB"/>
        </w:rPr>
      </w:pPr>
      <w:r w:rsidRPr="0009014D">
        <w:rPr>
          <w:lang w:val="en-GB"/>
        </w:rPr>
        <w:t>Musical Instrument</w:t>
      </w:r>
    </w:p>
    <w:p w14:paraId="31D7A040" w14:textId="0BE9E472" w:rsidR="00530CC9" w:rsidRPr="0009014D" w:rsidRDefault="00530CC9" w:rsidP="00530CC9">
      <w:pPr>
        <w:pStyle w:val="Ingenafstand1"/>
        <w:rPr>
          <w:lang w:val="en-GB"/>
        </w:rPr>
      </w:pPr>
      <w:r w:rsidRPr="0009014D">
        <w:rPr>
          <w:lang w:val="en-GB"/>
        </w:rPr>
        <w:t xml:space="preserve">This is the ability to play on a musical instrument, well enough to perform with it. Each musical instrument is a separate skill </w:t>
      </w:r>
      <w:r w:rsidR="00723192" w:rsidRPr="0009014D">
        <w:rPr>
          <w:lang w:val="en-GB"/>
        </w:rPr>
        <w:t>extension</w:t>
      </w:r>
      <w:r w:rsidRPr="0009014D">
        <w:rPr>
          <w:lang w:val="en-GB"/>
        </w:rPr>
        <w:t>.</w:t>
      </w:r>
    </w:p>
    <w:p w14:paraId="382B7537" w14:textId="77777777" w:rsidR="00530CC9" w:rsidRPr="0009014D" w:rsidRDefault="00530CC9" w:rsidP="00530CC9">
      <w:pPr>
        <w:pStyle w:val="Heading6"/>
        <w:rPr>
          <w:lang w:val="en-GB"/>
        </w:rPr>
      </w:pPr>
      <w:r w:rsidRPr="0009014D">
        <w:rPr>
          <w:lang w:val="en-GB"/>
        </w:rPr>
        <w:t>Singing</w:t>
      </w:r>
    </w:p>
    <w:p w14:paraId="763CA122" w14:textId="7DDBE4B0" w:rsidR="00530CC9" w:rsidRPr="0009014D" w:rsidRDefault="00530CC9" w:rsidP="00530CC9">
      <w:pPr>
        <w:pStyle w:val="Ingenafstand1"/>
        <w:rPr>
          <w:lang w:val="en-GB"/>
        </w:rPr>
      </w:pPr>
      <w:r w:rsidRPr="0009014D">
        <w:rPr>
          <w:lang w:val="en-GB"/>
        </w:rPr>
        <w:t xml:space="preserve">The character knows how to sing. In </w:t>
      </w:r>
      <w:r w:rsidR="00723192" w:rsidRPr="0009014D">
        <w:rPr>
          <w:lang w:val="en-GB"/>
        </w:rPr>
        <w:t>addition,</w:t>
      </w:r>
      <w:r w:rsidRPr="0009014D">
        <w:rPr>
          <w:lang w:val="en-GB"/>
        </w:rPr>
        <w:t xml:space="preserve"> the character may raise his voice loudly. Battle cries have an increased range </w:t>
      </w:r>
      <w:r w:rsidR="00723192" w:rsidRPr="0009014D">
        <w:rPr>
          <w:lang w:val="en-GB"/>
        </w:rPr>
        <w:t>equivalent</w:t>
      </w:r>
      <w:r w:rsidRPr="0009014D">
        <w:rPr>
          <w:lang w:val="en-GB"/>
        </w:rPr>
        <w:t xml:space="preserve"> to the characters performance division.</w:t>
      </w:r>
    </w:p>
    <w:p w14:paraId="0EFE939C" w14:textId="77777777" w:rsidR="00530CC9" w:rsidRPr="0009014D" w:rsidRDefault="00530CC9" w:rsidP="00530CC9">
      <w:pPr>
        <w:pStyle w:val="Heading6"/>
        <w:rPr>
          <w:lang w:val="en-GB"/>
        </w:rPr>
      </w:pPr>
      <w:r w:rsidRPr="0009014D">
        <w:rPr>
          <w:lang w:val="en-GB"/>
        </w:rPr>
        <w:t>Presentation</w:t>
      </w:r>
    </w:p>
    <w:p w14:paraId="57717DB2" w14:textId="1530FFC0" w:rsidR="00530CC9" w:rsidRPr="0009014D" w:rsidRDefault="00530CC9" w:rsidP="00530CC9">
      <w:pPr>
        <w:pStyle w:val="Ingenafstand1"/>
        <w:rPr>
          <w:lang w:val="en-GB"/>
        </w:rPr>
      </w:pPr>
      <w:r w:rsidRPr="0009014D">
        <w:rPr>
          <w:lang w:val="en-GB"/>
        </w:rPr>
        <w:t xml:space="preserve">If the character with his SL in performance can overcome </w:t>
      </w:r>
      <w:r w:rsidR="008C2116" w:rsidRPr="0009014D">
        <w:rPr>
          <w:lang w:val="en-GB"/>
        </w:rPr>
        <w:t xml:space="preserve">an </w:t>
      </w:r>
      <w:r w:rsidRPr="0009014D">
        <w:rPr>
          <w:lang w:val="en-GB"/>
        </w:rPr>
        <w:t xml:space="preserve">unwilling </w:t>
      </w:r>
      <w:r w:rsidR="008C2116" w:rsidRPr="0009014D">
        <w:rPr>
          <w:lang w:val="en-GB"/>
        </w:rPr>
        <w:t>person’s</w:t>
      </w:r>
      <w:r w:rsidRPr="0009014D">
        <w:rPr>
          <w:lang w:val="en-GB"/>
        </w:rPr>
        <w:t xml:space="preserve"> morale, he will </w:t>
      </w:r>
      <w:r w:rsidR="008C2116" w:rsidRPr="0009014D">
        <w:rPr>
          <w:lang w:val="en-GB"/>
        </w:rPr>
        <w:t xml:space="preserve">pique </w:t>
      </w:r>
      <w:r w:rsidRPr="0009014D">
        <w:rPr>
          <w:lang w:val="en-GB"/>
        </w:rPr>
        <w:t xml:space="preserve">their interest. This ability </w:t>
      </w:r>
      <w:r w:rsidR="00723192" w:rsidRPr="0009014D">
        <w:rPr>
          <w:lang w:val="en-GB"/>
        </w:rPr>
        <w:t>grants</w:t>
      </w:r>
      <w:r w:rsidRPr="0009014D">
        <w:rPr>
          <w:lang w:val="en-GB"/>
        </w:rPr>
        <w:t xml:space="preserve"> the character the following advantages:</w:t>
      </w:r>
    </w:p>
    <w:p w14:paraId="37EFEE15" w14:textId="6B2F492F" w:rsidR="00530CC9" w:rsidRPr="0009014D" w:rsidRDefault="00530CC9" w:rsidP="00530CC9">
      <w:pPr>
        <w:pStyle w:val="Ingenafstand1"/>
        <w:numPr>
          <w:ilvl w:val="0"/>
          <w:numId w:val="21"/>
        </w:numPr>
        <w:rPr>
          <w:lang w:val="en-GB"/>
        </w:rPr>
      </w:pPr>
      <w:r w:rsidRPr="0009014D">
        <w:rPr>
          <w:b/>
          <w:bCs/>
          <w:lang w:val="en-GB"/>
        </w:rPr>
        <w:t>Salesman:</w:t>
      </w:r>
      <w:r w:rsidRPr="0009014D">
        <w:rPr>
          <w:lang w:val="en-GB"/>
        </w:rPr>
        <w:t xml:space="preserve"> The character </w:t>
      </w:r>
      <w:r w:rsidR="00723192" w:rsidRPr="0009014D">
        <w:rPr>
          <w:lang w:val="en-GB"/>
        </w:rPr>
        <w:t>attracts</w:t>
      </w:r>
      <w:r w:rsidRPr="0009014D">
        <w:rPr>
          <w:lang w:val="en-GB"/>
        </w:rPr>
        <w:t xml:space="preserve"> people who </w:t>
      </w:r>
      <w:r w:rsidR="00BD7092" w:rsidRPr="0009014D">
        <w:rPr>
          <w:lang w:val="en-GB"/>
        </w:rPr>
        <w:t>are not</w:t>
      </w:r>
      <w:r w:rsidRPr="0009014D">
        <w:rPr>
          <w:lang w:val="en-GB"/>
        </w:rPr>
        <w:t xml:space="preserve"> initially interested in buying his wares. He may then try to persuade them to buy something, using diplomacy.</w:t>
      </w:r>
    </w:p>
    <w:p w14:paraId="0A8D5BFF" w14:textId="7DBB3B5A" w:rsidR="00530CC9" w:rsidRPr="0009014D" w:rsidRDefault="00530CC9" w:rsidP="00530CC9">
      <w:pPr>
        <w:pStyle w:val="Ingenafstand1"/>
        <w:numPr>
          <w:ilvl w:val="0"/>
          <w:numId w:val="21"/>
        </w:numPr>
        <w:rPr>
          <w:lang w:val="en-GB"/>
        </w:rPr>
      </w:pPr>
      <w:r w:rsidRPr="0009014D">
        <w:rPr>
          <w:b/>
          <w:bCs/>
          <w:lang w:val="en-GB"/>
        </w:rPr>
        <w:t>Performer:</w:t>
      </w:r>
      <w:r w:rsidRPr="0009014D">
        <w:rPr>
          <w:lang w:val="en-GB"/>
        </w:rPr>
        <w:t xml:space="preserve"> The characters performance division is doubled, when the character </w:t>
      </w:r>
      <w:r w:rsidR="00723192" w:rsidRPr="0009014D">
        <w:rPr>
          <w:lang w:val="en-GB"/>
        </w:rPr>
        <w:t>calculates</w:t>
      </w:r>
      <w:r w:rsidRPr="0009014D">
        <w:rPr>
          <w:lang w:val="en-GB"/>
        </w:rPr>
        <w:t xml:space="preserve"> the </w:t>
      </w:r>
      <w:r w:rsidR="00723192" w:rsidRPr="0009014D">
        <w:rPr>
          <w:lang w:val="en-GB"/>
        </w:rPr>
        <w:t>income,</w:t>
      </w:r>
      <w:r w:rsidRPr="0009014D">
        <w:rPr>
          <w:lang w:val="en-GB"/>
        </w:rPr>
        <w:t xml:space="preserve"> he is making from a performance.</w:t>
      </w:r>
    </w:p>
    <w:p w14:paraId="6C0EFA3C" w14:textId="19C360BE" w:rsidR="00530CC9" w:rsidRPr="0009014D" w:rsidRDefault="00530CC9" w:rsidP="00530CC9">
      <w:pPr>
        <w:pStyle w:val="Ingenafstand1"/>
        <w:numPr>
          <w:ilvl w:val="0"/>
          <w:numId w:val="21"/>
        </w:numPr>
        <w:rPr>
          <w:lang w:val="en-GB"/>
        </w:rPr>
      </w:pPr>
      <w:r w:rsidRPr="0009014D">
        <w:rPr>
          <w:b/>
          <w:bCs/>
          <w:lang w:val="en-GB"/>
        </w:rPr>
        <w:t>Attracting Authority:</w:t>
      </w:r>
      <w:r w:rsidRPr="0009014D">
        <w:rPr>
          <w:lang w:val="en-GB"/>
        </w:rPr>
        <w:t xml:space="preserve"> The character </w:t>
      </w:r>
      <w:r w:rsidR="00723192" w:rsidRPr="0009014D">
        <w:rPr>
          <w:lang w:val="en-GB"/>
        </w:rPr>
        <w:t>attracts</w:t>
      </w:r>
      <w:r w:rsidRPr="0009014D">
        <w:rPr>
          <w:lang w:val="en-GB"/>
        </w:rPr>
        <w:t xml:space="preserve"> the authority and point their attention towards something </w:t>
      </w:r>
      <w:r w:rsidR="00723192" w:rsidRPr="0009014D">
        <w:rPr>
          <w:lang w:val="en-GB"/>
        </w:rPr>
        <w:t>specific</w:t>
      </w:r>
      <w:r w:rsidRPr="0009014D">
        <w:rPr>
          <w:lang w:val="en-GB"/>
        </w:rPr>
        <w:t>. When he does, their attention will be on the character himself as well.</w:t>
      </w:r>
    </w:p>
    <w:p w14:paraId="15A2BD45" w14:textId="57CCBF10" w:rsidR="00530CC9" w:rsidRPr="0009014D" w:rsidRDefault="00530CC9" w:rsidP="00530CC9">
      <w:pPr>
        <w:pStyle w:val="Ingenafstand1"/>
        <w:numPr>
          <w:ilvl w:val="0"/>
          <w:numId w:val="21"/>
        </w:numPr>
        <w:rPr>
          <w:lang w:val="en-GB"/>
        </w:rPr>
      </w:pPr>
      <w:r w:rsidRPr="0009014D">
        <w:rPr>
          <w:b/>
          <w:bCs/>
          <w:lang w:val="en-GB"/>
        </w:rPr>
        <w:t>Other abilities:</w:t>
      </w:r>
      <w:r w:rsidRPr="0009014D">
        <w:rPr>
          <w:lang w:val="en-GB"/>
        </w:rPr>
        <w:t xml:space="preserve"> The character may </w:t>
      </w:r>
      <w:r w:rsidR="00723192" w:rsidRPr="0009014D">
        <w:rPr>
          <w:lang w:val="en-GB"/>
        </w:rPr>
        <w:t>use</w:t>
      </w:r>
      <w:r w:rsidRPr="0009014D">
        <w:rPr>
          <w:lang w:val="en-GB"/>
        </w:rPr>
        <w:t xml:space="preserve"> </w:t>
      </w:r>
      <w:r w:rsidR="00723192" w:rsidRPr="0009014D">
        <w:rPr>
          <w:lang w:val="en-GB"/>
        </w:rPr>
        <w:t>t</w:t>
      </w:r>
      <w:r w:rsidRPr="0009014D">
        <w:rPr>
          <w:lang w:val="en-GB"/>
        </w:rPr>
        <w:t xml:space="preserve">his ability to other things, at the GM’s </w:t>
      </w:r>
      <w:r w:rsidR="00723192" w:rsidRPr="0009014D">
        <w:rPr>
          <w:lang w:val="en-GB"/>
        </w:rPr>
        <w:t>discretion</w:t>
      </w:r>
      <w:r w:rsidRPr="0009014D">
        <w:rPr>
          <w:lang w:val="en-GB"/>
        </w:rPr>
        <w:t>.</w:t>
      </w:r>
    </w:p>
    <w:p w14:paraId="1F43C215" w14:textId="77777777" w:rsidR="00530CC9" w:rsidRPr="0009014D" w:rsidRDefault="00530CC9" w:rsidP="00530CC9">
      <w:pPr>
        <w:pStyle w:val="Heading6"/>
        <w:rPr>
          <w:lang w:val="en-GB"/>
        </w:rPr>
      </w:pPr>
      <w:r w:rsidRPr="0009014D">
        <w:rPr>
          <w:lang w:val="en-GB"/>
        </w:rPr>
        <w:t>Lying</w:t>
      </w:r>
    </w:p>
    <w:p w14:paraId="05795415" w14:textId="11DFE099" w:rsidR="00530CC9" w:rsidRPr="0009014D" w:rsidRDefault="00530CC9" w:rsidP="00530CC9">
      <w:pPr>
        <w:pStyle w:val="Ingenafstand1"/>
        <w:rPr>
          <w:lang w:val="en-GB"/>
        </w:rPr>
      </w:pPr>
      <w:r w:rsidRPr="0009014D">
        <w:rPr>
          <w:lang w:val="en-GB"/>
        </w:rPr>
        <w:t xml:space="preserve">This skill </w:t>
      </w:r>
      <w:r w:rsidR="006D4148" w:rsidRPr="0009014D">
        <w:rPr>
          <w:lang w:val="en-GB"/>
        </w:rPr>
        <w:t>extension</w:t>
      </w:r>
      <w:r w:rsidRPr="0009014D">
        <w:rPr>
          <w:lang w:val="en-GB"/>
        </w:rPr>
        <w:t xml:space="preserve"> is an extensive lie, which the character </w:t>
      </w:r>
      <w:r w:rsidR="006D4148" w:rsidRPr="0009014D">
        <w:rPr>
          <w:lang w:val="en-GB"/>
        </w:rPr>
        <w:t>has</w:t>
      </w:r>
      <w:r w:rsidRPr="0009014D">
        <w:rPr>
          <w:lang w:val="en-GB"/>
        </w:rPr>
        <w:t xml:space="preserve"> practiced and worked on </w:t>
      </w:r>
      <w:r w:rsidR="006D4148" w:rsidRPr="0009014D">
        <w:rPr>
          <w:lang w:val="en-GB"/>
        </w:rPr>
        <w:t xml:space="preserve">so </w:t>
      </w:r>
      <w:r w:rsidRPr="0009014D">
        <w:rPr>
          <w:lang w:val="en-GB"/>
        </w:rPr>
        <w:t>hard</w:t>
      </w:r>
      <w:r w:rsidR="006D4148" w:rsidRPr="0009014D">
        <w:rPr>
          <w:lang w:val="en-GB"/>
        </w:rPr>
        <w:t xml:space="preserve">, that he almost believes in it himself. A lie like that require no roll, but is performed almost to perfection, every time. </w:t>
      </w:r>
      <w:r w:rsidRPr="0009014D">
        <w:rPr>
          <w:lang w:val="en-GB"/>
        </w:rPr>
        <w:t xml:space="preserve">To see through </w:t>
      </w:r>
      <w:r w:rsidR="006D4148" w:rsidRPr="0009014D">
        <w:rPr>
          <w:lang w:val="en-GB"/>
        </w:rPr>
        <w:t xml:space="preserve">such </w:t>
      </w:r>
      <w:r w:rsidRPr="0009014D">
        <w:rPr>
          <w:lang w:val="en-GB"/>
        </w:rPr>
        <w:t xml:space="preserve">a lie, the victim </w:t>
      </w:r>
      <w:r w:rsidR="006D4148" w:rsidRPr="0009014D">
        <w:rPr>
          <w:lang w:val="en-GB"/>
        </w:rPr>
        <w:t xml:space="preserve">of the lie </w:t>
      </w:r>
      <w:r w:rsidRPr="0009014D">
        <w:rPr>
          <w:lang w:val="en-GB"/>
        </w:rPr>
        <w:t xml:space="preserve">must succeed with a </w:t>
      </w:r>
      <w:r w:rsidR="00BD7092" w:rsidRPr="0009014D">
        <w:rPr>
          <w:lang w:val="en-GB"/>
        </w:rPr>
        <w:t>V</w:t>
      </w:r>
      <w:r w:rsidRPr="0009014D">
        <w:rPr>
          <w:lang w:val="en-GB"/>
        </w:rPr>
        <w:t xml:space="preserve">ery </w:t>
      </w:r>
      <w:r w:rsidR="00BD7092" w:rsidRPr="0009014D">
        <w:rPr>
          <w:lang w:val="en-GB"/>
        </w:rPr>
        <w:t>H</w:t>
      </w:r>
      <w:r w:rsidRPr="0009014D">
        <w:rPr>
          <w:lang w:val="en-GB"/>
        </w:rPr>
        <w:t>ard roll</w:t>
      </w:r>
      <w:r w:rsidR="006D4148" w:rsidRPr="0009014D">
        <w:rPr>
          <w:lang w:val="en-GB"/>
        </w:rPr>
        <w:t>,</w:t>
      </w:r>
      <w:r w:rsidR="00A65332" w:rsidRPr="0009014D">
        <w:rPr>
          <w:lang w:val="en-GB"/>
        </w:rPr>
        <w:t xml:space="preserve"> </w:t>
      </w:r>
      <w:r w:rsidRPr="0009014D">
        <w:rPr>
          <w:lang w:val="en-GB"/>
        </w:rPr>
        <w:t>on investigation.</w:t>
      </w:r>
    </w:p>
    <w:p w14:paraId="42EAB7A3" w14:textId="77777777" w:rsidR="00530CC9" w:rsidRPr="0009014D" w:rsidRDefault="00530CC9" w:rsidP="00530CC9">
      <w:pPr>
        <w:pStyle w:val="Heading6"/>
        <w:numPr>
          <w:ilvl w:val="0"/>
          <w:numId w:val="0"/>
        </w:numPr>
        <w:rPr>
          <w:lang w:val="en-GB"/>
        </w:rPr>
      </w:pPr>
      <w:bookmarkStart w:id="2113" w:name="_Toc437600035"/>
      <w:r w:rsidRPr="0009014D">
        <w:rPr>
          <w:lang w:val="en-GB"/>
        </w:rPr>
        <w:t>Quaffing</w:t>
      </w:r>
    </w:p>
    <w:p w14:paraId="4193CBF2" w14:textId="02BF4ADC" w:rsidR="00530CC9" w:rsidRPr="0009014D" w:rsidRDefault="00530CC9" w:rsidP="00530CC9">
      <w:pPr>
        <w:pStyle w:val="Ingenafstand1"/>
        <w:rPr>
          <w:lang w:val="en-GB"/>
        </w:rPr>
      </w:pPr>
      <w:r w:rsidRPr="0009014D">
        <w:rPr>
          <w:lang w:val="en-GB"/>
        </w:rPr>
        <w:t xml:space="preserve">Using the same rules as those that apply for acting, the character </w:t>
      </w:r>
      <w:r w:rsidR="002A7BCE" w:rsidRPr="0009014D">
        <w:rPr>
          <w:lang w:val="en-GB"/>
        </w:rPr>
        <w:t>feigns</w:t>
      </w:r>
      <w:r w:rsidRPr="0009014D">
        <w:rPr>
          <w:lang w:val="en-GB"/>
        </w:rPr>
        <w:t xml:space="preserve"> to eat and/or drink. Where the food </w:t>
      </w:r>
      <w:r w:rsidR="002A7BCE" w:rsidRPr="0009014D">
        <w:rPr>
          <w:lang w:val="en-GB"/>
        </w:rPr>
        <w:t>goes</w:t>
      </w:r>
      <w:r w:rsidRPr="0009014D">
        <w:rPr>
          <w:lang w:val="en-GB"/>
        </w:rPr>
        <w:t xml:space="preserve">, may vary from situation to situation. It could be into a pocket in his </w:t>
      </w:r>
      <w:r w:rsidR="002A7BCE" w:rsidRPr="0009014D">
        <w:rPr>
          <w:lang w:val="en-GB"/>
        </w:rPr>
        <w:t>clothes,</w:t>
      </w:r>
      <w:r w:rsidRPr="0009014D">
        <w:rPr>
          <w:lang w:val="en-GB"/>
        </w:rPr>
        <w:t xml:space="preserve"> or he could feed the animals of the house, etc.</w:t>
      </w:r>
    </w:p>
    <w:p w14:paraId="5E03D3AF" w14:textId="1B42FBE8" w:rsidR="00530CC9" w:rsidRPr="0009014D" w:rsidRDefault="00530CC9" w:rsidP="00530CC9">
      <w:pPr>
        <w:pStyle w:val="Ingenafstand1"/>
        <w:rPr>
          <w:lang w:val="en-GB"/>
        </w:rPr>
      </w:pPr>
      <w:r w:rsidRPr="0009014D">
        <w:rPr>
          <w:b/>
          <w:lang w:val="en-GB"/>
        </w:rPr>
        <w:t>NB!</w:t>
      </w:r>
      <w:r w:rsidRPr="0009014D">
        <w:rPr>
          <w:lang w:val="en-GB"/>
        </w:rPr>
        <w:t xml:space="preserve"> This ability can be used to feign eating things, </w:t>
      </w:r>
      <w:r w:rsidR="00322192" w:rsidRPr="0009014D">
        <w:rPr>
          <w:lang w:val="en-GB"/>
        </w:rPr>
        <w:t>which</w:t>
      </w:r>
      <w:r w:rsidRPr="0009014D">
        <w:rPr>
          <w:lang w:val="en-GB"/>
        </w:rPr>
        <w:t xml:space="preserve"> cannot normally be eaten, such as cutlery, glass, </w:t>
      </w:r>
      <w:r w:rsidR="002A7BCE" w:rsidRPr="0009014D">
        <w:rPr>
          <w:lang w:val="en-GB"/>
        </w:rPr>
        <w:t>daggers,</w:t>
      </w:r>
      <w:r w:rsidRPr="0009014D">
        <w:rPr>
          <w:lang w:val="en-GB"/>
        </w:rPr>
        <w:t xml:space="preserve"> and other things that </w:t>
      </w:r>
      <w:r w:rsidR="00BD7092" w:rsidRPr="0009014D">
        <w:rPr>
          <w:lang w:val="en-GB"/>
        </w:rPr>
        <w:t>are not</w:t>
      </w:r>
      <w:r w:rsidRPr="0009014D">
        <w:rPr>
          <w:lang w:val="en-GB"/>
        </w:rPr>
        <w:t xml:space="preserve"> good for throat and stomach.</w:t>
      </w:r>
    </w:p>
    <w:p w14:paraId="53DCD96F" w14:textId="77777777" w:rsidR="00530CC9" w:rsidRPr="0009014D" w:rsidRDefault="00530CC9" w:rsidP="00530CC9">
      <w:pPr>
        <w:pStyle w:val="Heading6"/>
        <w:numPr>
          <w:ilvl w:val="0"/>
          <w:numId w:val="0"/>
        </w:numPr>
        <w:rPr>
          <w:lang w:val="en-GB"/>
        </w:rPr>
      </w:pPr>
      <w:r w:rsidRPr="0009014D">
        <w:rPr>
          <w:lang w:val="en-GB"/>
        </w:rPr>
        <w:t>Ventriloquism</w:t>
      </w:r>
    </w:p>
    <w:p w14:paraId="5A8E50A3" w14:textId="61E6602F" w:rsidR="00530CC9" w:rsidRPr="0009014D" w:rsidRDefault="00530CC9" w:rsidP="00530CC9">
      <w:pPr>
        <w:pStyle w:val="Ingenafstand1"/>
        <w:rPr>
          <w:lang w:val="en-GB"/>
        </w:rPr>
      </w:pPr>
      <w:r w:rsidRPr="0009014D">
        <w:rPr>
          <w:lang w:val="en-GB"/>
        </w:rPr>
        <w:t xml:space="preserve">The character can change his voice beyond recognition. He can also make it appear as though it comes from any place within the skill </w:t>
      </w:r>
      <w:r w:rsidR="00E27131" w:rsidRPr="0009014D">
        <w:rPr>
          <w:lang w:val="en-GB"/>
        </w:rPr>
        <w:t>extensions</w:t>
      </w:r>
      <w:r w:rsidRPr="0009014D">
        <w:rPr>
          <w:lang w:val="en-GB"/>
        </w:rPr>
        <w:t xml:space="preserve"> range.</w:t>
      </w:r>
    </w:p>
    <w:p w14:paraId="5E963135" w14:textId="0F88EB34" w:rsidR="00530CC9" w:rsidRPr="0009014D" w:rsidRDefault="00530CC9" w:rsidP="00530CC9">
      <w:pPr>
        <w:pStyle w:val="Ingenafstand1"/>
        <w:rPr>
          <w:lang w:val="en-GB"/>
        </w:rPr>
      </w:pPr>
      <w:r w:rsidRPr="0009014D">
        <w:rPr>
          <w:lang w:val="en-GB"/>
        </w:rPr>
        <w:t>To see through ventriloquism, a character must succeed better with his perception, than the ventriloquists SL.</w:t>
      </w:r>
      <w:bookmarkEnd w:id="2113"/>
    </w:p>
    <w:p w14:paraId="5A2EF285" w14:textId="56C8556C" w:rsidR="0072510F" w:rsidRPr="0009014D" w:rsidRDefault="0072510F" w:rsidP="0072510F">
      <w:pPr>
        <w:pStyle w:val="Heading3"/>
        <w:pBdr>
          <w:bottom w:val="single" w:sz="4" w:space="1" w:color="auto"/>
        </w:pBdr>
        <w:rPr>
          <w:lang w:val="en-GB"/>
        </w:rPr>
      </w:pPr>
      <w:bookmarkStart w:id="2114" w:name="_Hlk131253836"/>
      <w:r w:rsidRPr="0009014D">
        <w:rPr>
          <w:lang w:val="en-GB"/>
        </w:rPr>
        <w:t>Pickpocketing</w:t>
      </w:r>
    </w:p>
    <w:bookmarkEnd w:id="2114"/>
    <w:p w14:paraId="7F4FD4A1" w14:textId="5BD0B7A9" w:rsidR="003B18D7" w:rsidRPr="0009014D" w:rsidRDefault="003B18D7" w:rsidP="0072510F">
      <w:pPr>
        <w:pStyle w:val="Ingenafstand1"/>
        <w:rPr>
          <w:lang w:val="en-GB"/>
        </w:rPr>
      </w:pPr>
      <w:r w:rsidRPr="0009014D">
        <w:rPr>
          <w:lang w:val="en-GB"/>
        </w:rPr>
        <w:t xml:space="preserve">This skill shows how good the character is at fishing stuff out of other </w:t>
      </w:r>
      <w:r w:rsidR="00432151" w:rsidRPr="0009014D">
        <w:rPr>
          <w:lang w:val="en-GB"/>
        </w:rPr>
        <w:t>people’s</w:t>
      </w:r>
      <w:r w:rsidRPr="0009014D">
        <w:rPr>
          <w:lang w:val="en-GB"/>
        </w:rPr>
        <w:t xml:space="preserve"> bags, cutting strings to snatch pouches and other, similar tricks.</w:t>
      </w:r>
    </w:p>
    <w:p w14:paraId="01C4C40E" w14:textId="35AF1B74" w:rsidR="003B18D7" w:rsidRPr="0009014D" w:rsidRDefault="003B18D7" w:rsidP="0072510F">
      <w:pPr>
        <w:pStyle w:val="Ingenafstand1"/>
        <w:rPr>
          <w:lang w:val="en-GB"/>
        </w:rPr>
      </w:pPr>
      <w:r w:rsidRPr="0009014D">
        <w:rPr>
          <w:lang w:val="en-GB"/>
        </w:rPr>
        <w:t xml:space="preserve">If a character </w:t>
      </w:r>
      <w:r w:rsidR="00432151" w:rsidRPr="0009014D">
        <w:rPr>
          <w:lang w:val="en-GB"/>
        </w:rPr>
        <w:t>succeeds</w:t>
      </w:r>
      <w:r w:rsidRPr="0009014D">
        <w:rPr>
          <w:lang w:val="en-GB"/>
        </w:rPr>
        <w:t xml:space="preserve"> with this skill, he </w:t>
      </w:r>
      <w:r w:rsidR="00432151" w:rsidRPr="0009014D">
        <w:rPr>
          <w:lang w:val="en-GB"/>
        </w:rPr>
        <w:t>gains</w:t>
      </w:r>
      <w:r w:rsidRPr="0009014D">
        <w:rPr>
          <w:lang w:val="en-GB"/>
        </w:rPr>
        <w:t xml:space="preserve"> whatever he is trying to steal from another person.</w:t>
      </w:r>
    </w:p>
    <w:p w14:paraId="6FF57E1D" w14:textId="024468EA" w:rsidR="0072510F" w:rsidRPr="0009014D" w:rsidRDefault="003B18D7" w:rsidP="0072510F">
      <w:pPr>
        <w:pStyle w:val="Heading6"/>
        <w:rPr>
          <w:lang w:val="en-GB"/>
        </w:rPr>
      </w:pPr>
      <w:r w:rsidRPr="0009014D">
        <w:rPr>
          <w:lang w:val="en-GB"/>
        </w:rPr>
        <w:t xml:space="preserve">Detecting </w:t>
      </w:r>
      <w:r w:rsidR="00432151" w:rsidRPr="0009014D">
        <w:rPr>
          <w:lang w:val="en-GB"/>
        </w:rPr>
        <w:t>Thievery</w:t>
      </w:r>
    </w:p>
    <w:p w14:paraId="28D9669A" w14:textId="545C8326" w:rsidR="0072510F" w:rsidRPr="0009014D" w:rsidRDefault="003B18D7" w:rsidP="0072510F">
      <w:pPr>
        <w:pStyle w:val="Ingenafstand1"/>
        <w:rPr>
          <w:lang w:val="en-GB"/>
        </w:rPr>
      </w:pPr>
      <w:r w:rsidRPr="0009014D">
        <w:rPr>
          <w:lang w:val="en-GB"/>
        </w:rPr>
        <w:t xml:space="preserve">The victim always </w:t>
      </w:r>
      <w:r w:rsidR="00432151" w:rsidRPr="0009014D">
        <w:rPr>
          <w:lang w:val="en-GB"/>
        </w:rPr>
        <w:t>has</w:t>
      </w:r>
      <w:r w:rsidRPr="0009014D">
        <w:rPr>
          <w:lang w:val="en-GB"/>
        </w:rPr>
        <w:t xml:space="preserve"> a chance to detect the </w:t>
      </w:r>
      <w:r w:rsidR="00432151" w:rsidRPr="0009014D">
        <w:rPr>
          <w:lang w:val="en-GB"/>
        </w:rPr>
        <w:t>thievery</w:t>
      </w:r>
      <w:r w:rsidRPr="0009014D">
        <w:rPr>
          <w:lang w:val="en-GB"/>
        </w:rPr>
        <w:t xml:space="preserve"> attempt. The victim must roll for perception and reduce his DC by the </w:t>
      </w:r>
      <w:r w:rsidR="00432151" w:rsidRPr="0009014D">
        <w:rPr>
          <w:lang w:val="en-GB"/>
        </w:rPr>
        <w:t>thief’s</w:t>
      </w:r>
      <w:r w:rsidRPr="0009014D">
        <w:rPr>
          <w:lang w:val="en-GB"/>
        </w:rPr>
        <w:t xml:space="preserve"> difference number for pickpocketing. If the thief fumbles, or the victims succeeds, the </w:t>
      </w:r>
      <w:r w:rsidR="00432151" w:rsidRPr="0009014D">
        <w:rPr>
          <w:lang w:val="en-GB"/>
        </w:rPr>
        <w:t>thief</w:t>
      </w:r>
      <w:r w:rsidRPr="0009014D">
        <w:rPr>
          <w:lang w:val="en-GB"/>
        </w:rPr>
        <w:t xml:space="preserve"> is caught red handed.</w:t>
      </w:r>
    </w:p>
    <w:p w14:paraId="3741EBFA" w14:textId="7AD4C378" w:rsidR="0072510F" w:rsidRPr="0009014D" w:rsidRDefault="003B18D7" w:rsidP="0072510F">
      <w:pPr>
        <w:pStyle w:val="Heading6"/>
        <w:rPr>
          <w:lang w:val="en-GB"/>
        </w:rPr>
      </w:pPr>
      <w:r w:rsidRPr="0009014D">
        <w:rPr>
          <w:lang w:val="en-GB"/>
        </w:rPr>
        <w:t xml:space="preserve">Witnessing </w:t>
      </w:r>
      <w:r w:rsidR="00432151" w:rsidRPr="0009014D">
        <w:rPr>
          <w:lang w:val="en-GB"/>
        </w:rPr>
        <w:t>thievery</w:t>
      </w:r>
    </w:p>
    <w:p w14:paraId="6AE5D3CD" w14:textId="1B389A3F" w:rsidR="003B18D7" w:rsidRPr="0009014D" w:rsidRDefault="003B18D7" w:rsidP="0072510F">
      <w:pPr>
        <w:pStyle w:val="Ingenafstand1"/>
        <w:rPr>
          <w:lang w:val="en-GB"/>
        </w:rPr>
      </w:pPr>
      <w:r w:rsidRPr="0009014D">
        <w:rPr>
          <w:lang w:val="en-GB"/>
        </w:rPr>
        <w:t xml:space="preserve">So long as the </w:t>
      </w:r>
      <w:r w:rsidR="00432151" w:rsidRPr="0009014D">
        <w:rPr>
          <w:lang w:val="en-GB"/>
        </w:rPr>
        <w:t>thief</w:t>
      </w:r>
      <w:r w:rsidRPr="0009014D">
        <w:rPr>
          <w:lang w:val="en-GB"/>
        </w:rPr>
        <w:t xml:space="preserve"> is not alone with his victim, </w:t>
      </w:r>
      <w:r w:rsidR="00BD48EC" w:rsidRPr="0009014D">
        <w:rPr>
          <w:lang w:val="en-GB"/>
        </w:rPr>
        <w:t>there is</w:t>
      </w:r>
      <w:r w:rsidRPr="0009014D">
        <w:rPr>
          <w:lang w:val="en-GB"/>
        </w:rPr>
        <w:t xml:space="preserve"> 5% risk that someone spots him stealing. The risk is 25% if he fails.</w:t>
      </w:r>
    </w:p>
    <w:p w14:paraId="54E76C6A" w14:textId="330E7422" w:rsidR="003B18D7" w:rsidRPr="0009014D" w:rsidRDefault="003B18D7" w:rsidP="003B18D7">
      <w:pPr>
        <w:pStyle w:val="Heading6"/>
        <w:rPr>
          <w:lang w:val="en-GB"/>
        </w:rPr>
      </w:pPr>
      <w:r w:rsidRPr="0009014D">
        <w:rPr>
          <w:lang w:val="en-GB"/>
        </w:rPr>
        <w:t>Difficulty</w:t>
      </w:r>
    </w:p>
    <w:p w14:paraId="31F113E5" w14:textId="7C424DB0" w:rsidR="0072510F" w:rsidRPr="0009014D" w:rsidRDefault="003B18D7" w:rsidP="003B18D7">
      <w:pPr>
        <w:pStyle w:val="Ingenafstand1"/>
        <w:rPr>
          <w:lang w:val="en-GB"/>
        </w:rPr>
      </w:pPr>
      <w:r w:rsidRPr="0009014D">
        <w:rPr>
          <w:lang w:val="en-GB"/>
        </w:rPr>
        <w:t xml:space="preserve">How difficult it is to steal something, depends on what the </w:t>
      </w:r>
      <w:r w:rsidR="00D56E18" w:rsidRPr="0009014D">
        <w:rPr>
          <w:lang w:val="en-GB"/>
        </w:rPr>
        <w:t>thief</w:t>
      </w:r>
      <w:r w:rsidRPr="0009014D">
        <w:rPr>
          <w:lang w:val="en-GB"/>
        </w:rPr>
        <w:t xml:space="preserve"> tries to steal. The following list are examples, to show how hard things can be to steal.</w:t>
      </w:r>
    </w:p>
    <w:p w14:paraId="0894F9AF" w14:textId="6F133FE4" w:rsidR="0072510F" w:rsidRPr="0009014D" w:rsidRDefault="0072510F" w:rsidP="0072510F">
      <w:pPr>
        <w:pStyle w:val="Caption"/>
        <w:keepNext/>
        <w:rPr>
          <w:lang w:val="en-GB"/>
        </w:rPr>
      </w:pPr>
      <w:bookmarkStart w:id="2115" w:name="_Toc4190772"/>
      <w:bookmarkStart w:id="2116" w:name="_Toc201083161"/>
      <w:bookmarkStart w:id="2117" w:name="Tabel_265_StjæleTing"/>
      <w:r w:rsidRPr="0009014D">
        <w:rPr>
          <w:lang w:val="en-GB"/>
        </w:rPr>
        <w:t xml:space="preserve">Table </w:t>
      </w:r>
      <w:r w:rsidRPr="0009014D">
        <w:rPr>
          <w:lang w:val="en-GB"/>
        </w:rPr>
        <w:fldChar w:fldCharType="begin"/>
      </w:r>
      <w:r w:rsidRPr="0009014D">
        <w:rPr>
          <w:lang w:val="en-GB"/>
        </w:rPr>
        <w:instrText xml:space="preserve"> SEQ Tabel \* ARABIC </w:instrText>
      </w:r>
      <w:r w:rsidRPr="0009014D">
        <w:rPr>
          <w:lang w:val="en-GB"/>
        </w:rPr>
        <w:fldChar w:fldCharType="separate"/>
      </w:r>
      <w:r w:rsidR="001D65AF">
        <w:rPr>
          <w:noProof/>
          <w:lang w:val="en-GB"/>
        </w:rPr>
        <w:t>150</w:t>
      </w:r>
      <w:r w:rsidRPr="0009014D">
        <w:rPr>
          <w:noProof/>
          <w:lang w:val="en-GB"/>
        </w:rPr>
        <w:fldChar w:fldCharType="end"/>
      </w:r>
      <w:r w:rsidRPr="0009014D">
        <w:rPr>
          <w:lang w:val="en-GB"/>
        </w:rPr>
        <w:t xml:space="preserve"> </w:t>
      </w:r>
      <w:r w:rsidR="003B18D7" w:rsidRPr="0009014D">
        <w:rPr>
          <w:lang w:val="en-GB"/>
        </w:rPr>
        <w:t>–</w:t>
      </w:r>
      <w:r w:rsidRPr="0009014D">
        <w:rPr>
          <w:lang w:val="en-GB"/>
        </w:rPr>
        <w:t xml:space="preserve"> </w:t>
      </w:r>
      <w:bookmarkEnd w:id="2115"/>
      <w:r w:rsidR="003B18D7" w:rsidRPr="0009014D">
        <w:rPr>
          <w:lang w:val="en-GB"/>
        </w:rPr>
        <w:t>Pickpocketing Difficulty</w:t>
      </w:r>
      <w:bookmarkEnd w:id="2116"/>
    </w:p>
    <w:tbl>
      <w:tblPr>
        <w:tblStyle w:val="Grundegenskaber"/>
        <w:tblW w:w="5000" w:type="pct"/>
        <w:tblLook w:val="04A0" w:firstRow="1" w:lastRow="0" w:firstColumn="1" w:lastColumn="0" w:noHBand="0" w:noVBand="1"/>
      </w:tblPr>
      <w:tblGrid>
        <w:gridCol w:w="2669"/>
        <w:gridCol w:w="2250"/>
      </w:tblGrid>
      <w:tr w:rsidR="0072510F" w:rsidRPr="0009014D" w14:paraId="03E303DC" w14:textId="77777777" w:rsidTr="00A907D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13" w:type="pct"/>
          </w:tcPr>
          <w:p w14:paraId="563B589C" w14:textId="3D6F174F" w:rsidR="0072510F" w:rsidRPr="0009014D" w:rsidRDefault="003B18D7" w:rsidP="00A907DA">
            <w:pPr>
              <w:autoSpaceDE w:val="0"/>
              <w:autoSpaceDN w:val="0"/>
              <w:adjustRightInd w:val="0"/>
              <w:rPr>
                <w:rFonts w:cs="Times New Roman"/>
                <w:b/>
                <w:szCs w:val="16"/>
                <w:lang w:val="en-GB"/>
              </w:rPr>
            </w:pPr>
            <w:r w:rsidRPr="0009014D">
              <w:rPr>
                <w:rFonts w:cs="Times New Roman"/>
                <w:b/>
                <w:szCs w:val="16"/>
                <w:lang w:val="en-GB"/>
              </w:rPr>
              <w:t>Object</w:t>
            </w:r>
          </w:p>
        </w:tc>
        <w:tc>
          <w:tcPr>
            <w:tcW w:w="2287" w:type="pct"/>
          </w:tcPr>
          <w:p w14:paraId="3DC32EB1" w14:textId="688DB806" w:rsidR="0072510F" w:rsidRPr="0009014D" w:rsidRDefault="003B18D7" w:rsidP="00A907DA">
            <w:pPr>
              <w:autoSpaceDE w:val="0"/>
              <w:autoSpaceDN w:val="0"/>
              <w:adjustRightInd w:val="0"/>
              <w:cnfStyle w:val="100000000000" w:firstRow="1" w:lastRow="0" w:firstColumn="0" w:lastColumn="0" w:oddVBand="0" w:evenVBand="0" w:oddHBand="0" w:evenHBand="0" w:firstRowFirstColumn="0" w:firstRowLastColumn="0" w:lastRowFirstColumn="0" w:lastRowLastColumn="0"/>
              <w:rPr>
                <w:rFonts w:cs="Times New Roman"/>
                <w:b/>
                <w:szCs w:val="16"/>
                <w:lang w:val="en-GB"/>
              </w:rPr>
            </w:pPr>
            <w:r w:rsidRPr="0009014D">
              <w:rPr>
                <w:rFonts w:cs="Times New Roman"/>
                <w:b/>
                <w:szCs w:val="16"/>
                <w:lang w:val="en-GB"/>
              </w:rPr>
              <w:t>DC Mod</w:t>
            </w:r>
          </w:p>
        </w:tc>
      </w:tr>
      <w:tr w:rsidR="0072510F" w:rsidRPr="0009014D" w14:paraId="6FEA4C12" w14:textId="77777777" w:rsidTr="00A907D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13" w:type="pct"/>
          </w:tcPr>
          <w:p w14:paraId="0FD4980F" w14:textId="79FB5E78" w:rsidR="0072510F" w:rsidRPr="0009014D" w:rsidRDefault="003B18D7" w:rsidP="00A907DA">
            <w:pPr>
              <w:autoSpaceDE w:val="0"/>
              <w:autoSpaceDN w:val="0"/>
              <w:adjustRightInd w:val="0"/>
              <w:rPr>
                <w:rFonts w:cs="Times New Roman"/>
                <w:szCs w:val="16"/>
                <w:lang w:val="en-GB"/>
              </w:rPr>
            </w:pPr>
            <w:r w:rsidRPr="0009014D">
              <w:rPr>
                <w:rFonts w:cs="Times New Roman"/>
                <w:szCs w:val="16"/>
                <w:lang w:val="en-GB"/>
              </w:rPr>
              <w:t>Pouch</w:t>
            </w:r>
          </w:p>
        </w:tc>
        <w:tc>
          <w:tcPr>
            <w:tcW w:w="2287" w:type="pct"/>
          </w:tcPr>
          <w:p w14:paraId="69DA1F29" w14:textId="77777777" w:rsidR="0072510F" w:rsidRPr="0009014D" w:rsidRDefault="0072510F" w:rsidP="00A907DA">
            <w:pPr>
              <w:cnfStyle w:val="000000100000" w:firstRow="0" w:lastRow="0" w:firstColumn="0" w:lastColumn="0" w:oddVBand="0" w:evenVBand="0" w:oddHBand="1" w:evenHBand="0" w:firstRowFirstColumn="0" w:firstRowLastColumn="0" w:lastRowFirstColumn="0" w:lastRowLastColumn="0"/>
              <w:rPr>
                <w:rFonts w:cs="Times New Roman"/>
                <w:szCs w:val="16"/>
                <w:lang w:val="en-GB"/>
              </w:rPr>
            </w:pPr>
            <w:r w:rsidRPr="0009014D">
              <w:rPr>
                <w:rFonts w:cs="Times New Roman"/>
                <w:szCs w:val="16"/>
                <w:lang w:val="en-GB"/>
              </w:rPr>
              <w:t>±</w:t>
            </w:r>
          </w:p>
        </w:tc>
      </w:tr>
      <w:tr w:rsidR="0072510F" w:rsidRPr="0009014D" w14:paraId="4E32A041" w14:textId="77777777" w:rsidTr="00A907D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13" w:type="pct"/>
          </w:tcPr>
          <w:p w14:paraId="0A754920" w14:textId="42EB5E17" w:rsidR="0072510F" w:rsidRPr="0009014D" w:rsidRDefault="003B18D7" w:rsidP="00A907DA">
            <w:pPr>
              <w:autoSpaceDE w:val="0"/>
              <w:autoSpaceDN w:val="0"/>
              <w:adjustRightInd w:val="0"/>
              <w:rPr>
                <w:rFonts w:cs="Times New Roman"/>
                <w:szCs w:val="16"/>
                <w:lang w:val="en-GB"/>
              </w:rPr>
            </w:pPr>
            <w:r w:rsidRPr="0009014D">
              <w:rPr>
                <w:rFonts w:cs="Times New Roman"/>
                <w:szCs w:val="16"/>
                <w:lang w:val="en-GB"/>
              </w:rPr>
              <w:t>Hairpin</w:t>
            </w:r>
          </w:p>
        </w:tc>
        <w:tc>
          <w:tcPr>
            <w:tcW w:w="2287" w:type="pct"/>
          </w:tcPr>
          <w:p w14:paraId="50830A65" w14:textId="77777777" w:rsidR="0072510F" w:rsidRPr="0009014D" w:rsidRDefault="0072510F" w:rsidP="00A907DA">
            <w:pPr>
              <w:cnfStyle w:val="000000010000" w:firstRow="0" w:lastRow="0" w:firstColumn="0" w:lastColumn="0" w:oddVBand="0" w:evenVBand="0" w:oddHBand="0" w:evenHBand="1" w:firstRowFirstColumn="0" w:firstRowLastColumn="0" w:lastRowFirstColumn="0" w:lastRowLastColumn="0"/>
              <w:rPr>
                <w:rFonts w:cs="Times New Roman"/>
                <w:szCs w:val="16"/>
                <w:lang w:val="en-GB"/>
              </w:rPr>
            </w:pPr>
            <w:r w:rsidRPr="0009014D">
              <w:rPr>
                <w:rFonts w:cs="Times New Roman"/>
                <w:szCs w:val="16"/>
                <w:lang w:val="en-GB"/>
              </w:rPr>
              <w:t>±</w:t>
            </w:r>
          </w:p>
        </w:tc>
      </w:tr>
      <w:tr w:rsidR="0072510F" w:rsidRPr="0009014D" w14:paraId="3EF7C8EC" w14:textId="77777777" w:rsidTr="00A907D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13" w:type="pct"/>
          </w:tcPr>
          <w:p w14:paraId="073AB61B" w14:textId="4E93AD52" w:rsidR="0072510F" w:rsidRPr="0009014D" w:rsidRDefault="003B18D7" w:rsidP="00A907DA">
            <w:pPr>
              <w:autoSpaceDE w:val="0"/>
              <w:autoSpaceDN w:val="0"/>
              <w:adjustRightInd w:val="0"/>
              <w:rPr>
                <w:rFonts w:cs="Times New Roman"/>
                <w:szCs w:val="16"/>
                <w:lang w:val="en-GB"/>
              </w:rPr>
            </w:pPr>
            <w:r w:rsidRPr="0009014D">
              <w:rPr>
                <w:rFonts w:cs="Times New Roman"/>
                <w:szCs w:val="16"/>
                <w:lang w:val="en-GB"/>
              </w:rPr>
              <w:t>Headwear</w:t>
            </w:r>
          </w:p>
        </w:tc>
        <w:tc>
          <w:tcPr>
            <w:tcW w:w="2287" w:type="pct"/>
          </w:tcPr>
          <w:p w14:paraId="7268F123" w14:textId="77777777" w:rsidR="0072510F" w:rsidRPr="0009014D" w:rsidRDefault="0072510F" w:rsidP="00A907DA">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szCs w:val="16"/>
                <w:lang w:val="en-GB"/>
              </w:rPr>
            </w:pPr>
            <w:r w:rsidRPr="0009014D">
              <w:rPr>
                <w:rFonts w:cs="Times New Roman"/>
                <w:szCs w:val="16"/>
                <w:lang w:val="en-GB"/>
              </w:rPr>
              <w:t>-10</w:t>
            </w:r>
          </w:p>
        </w:tc>
      </w:tr>
      <w:tr w:rsidR="0072510F" w:rsidRPr="0009014D" w14:paraId="295EB0F9" w14:textId="77777777" w:rsidTr="00A907D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13" w:type="pct"/>
          </w:tcPr>
          <w:p w14:paraId="42E3CD4B" w14:textId="6275C2E3" w:rsidR="0072510F" w:rsidRPr="0009014D" w:rsidRDefault="003B18D7" w:rsidP="00A907DA">
            <w:pPr>
              <w:autoSpaceDE w:val="0"/>
              <w:autoSpaceDN w:val="0"/>
              <w:adjustRightInd w:val="0"/>
              <w:rPr>
                <w:rFonts w:cs="Times New Roman"/>
                <w:szCs w:val="16"/>
                <w:lang w:val="en-GB"/>
              </w:rPr>
            </w:pPr>
            <w:r w:rsidRPr="0009014D">
              <w:rPr>
                <w:rFonts w:cs="Times New Roman"/>
                <w:szCs w:val="16"/>
                <w:lang w:val="en-GB"/>
              </w:rPr>
              <w:t>Earrings</w:t>
            </w:r>
          </w:p>
        </w:tc>
        <w:tc>
          <w:tcPr>
            <w:tcW w:w="2287" w:type="pct"/>
          </w:tcPr>
          <w:p w14:paraId="38477BA1" w14:textId="77777777" w:rsidR="0072510F" w:rsidRPr="0009014D" w:rsidRDefault="0072510F" w:rsidP="00A907DA">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cs="Times New Roman"/>
                <w:szCs w:val="16"/>
                <w:lang w:val="en-GB"/>
              </w:rPr>
            </w:pPr>
            <w:r w:rsidRPr="0009014D">
              <w:rPr>
                <w:rFonts w:cs="Times New Roman"/>
                <w:szCs w:val="16"/>
                <w:lang w:val="en-GB"/>
              </w:rPr>
              <w:t>-10</w:t>
            </w:r>
          </w:p>
        </w:tc>
      </w:tr>
      <w:tr w:rsidR="0072510F" w:rsidRPr="0009014D" w14:paraId="69F41EEC" w14:textId="77777777" w:rsidTr="00A907D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13" w:type="pct"/>
          </w:tcPr>
          <w:p w14:paraId="30B7FFFF" w14:textId="37BC4FB9" w:rsidR="0072510F" w:rsidRPr="0009014D" w:rsidRDefault="003B18D7" w:rsidP="00A907DA">
            <w:pPr>
              <w:autoSpaceDE w:val="0"/>
              <w:autoSpaceDN w:val="0"/>
              <w:adjustRightInd w:val="0"/>
              <w:rPr>
                <w:rFonts w:cs="Times New Roman"/>
                <w:szCs w:val="16"/>
                <w:lang w:val="en-GB"/>
              </w:rPr>
            </w:pPr>
            <w:r w:rsidRPr="0009014D">
              <w:rPr>
                <w:rFonts w:cs="Times New Roman"/>
                <w:szCs w:val="16"/>
                <w:lang w:val="en-GB"/>
              </w:rPr>
              <w:t>Brooch / needle / medal</w:t>
            </w:r>
          </w:p>
        </w:tc>
        <w:tc>
          <w:tcPr>
            <w:tcW w:w="2287" w:type="pct"/>
          </w:tcPr>
          <w:p w14:paraId="1DE4B4AD" w14:textId="77777777" w:rsidR="0072510F" w:rsidRPr="0009014D" w:rsidRDefault="0072510F" w:rsidP="00A907DA">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szCs w:val="16"/>
                <w:lang w:val="en-GB"/>
              </w:rPr>
            </w:pPr>
            <w:r w:rsidRPr="0009014D">
              <w:rPr>
                <w:rFonts w:cs="Times New Roman"/>
                <w:szCs w:val="16"/>
                <w:lang w:val="en-GB"/>
              </w:rPr>
              <w:t>-5</w:t>
            </w:r>
          </w:p>
        </w:tc>
      </w:tr>
      <w:tr w:rsidR="0072510F" w:rsidRPr="0009014D" w14:paraId="128E6135" w14:textId="77777777" w:rsidTr="00A907D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13" w:type="pct"/>
          </w:tcPr>
          <w:p w14:paraId="555327EA" w14:textId="6E067465" w:rsidR="0072510F" w:rsidRPr="0009014D" w:rsidRDefault="00EE64C5" w:rsidP="00A907DA">
            <w:pPr>
              <w:autoSpaceDE w:val="0"/>
              <w:autoSpaceDN w:val="0"/>
              <w:adjustRightInd w:val="0"/>
              <w:rPr>
                <w:rFonts w:cs="Times New Roman"/>
                <w:szCs w:val="16"/>
                <w:lang w:val="en-GB"/>
              </w:rPr>
            </w:pPr>
            <w:r w:rsidRPr="0009014D">
              <w:rPr>
                <w:rFonts w:cs="Times New Roman"/>
                <w:szCs w:val="16"/>
                <w:lang w:val="en-GB"/>
              </w:rPr>
              <w:t>N</w:t>
            </w:r>
            <w:r w:rsidR="003B18D7" w:rsidRPr="0009014D">
              <w:rPr>
                <w:rFonts w:cs="Times New Roman"/>
                <w:szCs w:val="16"/>
                <w:lang w:val="en-GB"/>
              </w:rPr>
              <w:t xml:space="preserve">ecklace / </w:t>
            </w:r>
            <w:r w:rsidRPr="0009014D">
              <w:rPr>
                <w:rFonts w:cs="Times New Roman"/>
                <w:szCs w:val="16"/>
                <w:lang w:val="en-GB"/>
              </w:rPr>
              <w:t>M</w:t>
            </w:r>
            <w:r w:rsidR="003B18D7" w:rsidRPr="0009014D">
              <w:rPr>
                <w:rFonts w:cs="Times New Roman"/>
                <w:szCs w:val="16"/>
                <w:lang w:val="en-GB"/>
              </w:rPr>
              <w:t>edallion</w:t>
            </w:r>
          </w:p>
        </w:tc>
        <w:tc>
          <w:tcPr>
            <w:tcW w:w="2287" w:type="pct"/>
          </w:tcPr>
          <w:p w14:paraId="722F1039" w14:textId="77777777" w:rsidR="0072510F" w:rsidRPr="0009014D" w:rsidRDefault="0072510F" w:rsidP="00A907DA">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cs="Times New Roman"/>
                <w:szCs w:val="16"/>
                <w:lang w:val="en-GB"/>
              </w:rPr>
            </w:pPr>
            <w:r w:rsidRPr="0009014D">
              <w:rPr>
                <w:rFonts w:cs="Times New Roman"/>
                <w:szCs w:val="16"/>
                <w:lang w:val="en-GB"/>
              </w:rPr>
              <w:t>-10</w:t>
            </w:r>
          </w:p>
        </w:tc>
      </w:tr>
      <w:tr w:rsidR="0072510F" w:rsidRPr="0009014D" w14:paraId="4756C539" w14:textId="77777777" w:rsidTr="00A907D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13" w:type="pct"/>
          </w:tcPr>
          <w:p w14:paraId="7B33E386" w14:textId="52D28041" w:rsidR="0072510F" w:rsidRPr="0009014D" w:rsidRDefault="00EE64C5" w:rsidP="00A907DA">
            <w:pPr>
              <w:autoSpaceDE w:val="0"/>
              <w:autoSpaceDN w:val="0"/>
              <w:adjustRightInd w:val="0"/>
              <w:rPr>
                <w:rFonts w:cs="Times New Roman"/>
                <w:szCs w:val="16"/>
                <w:lang w:val="en-GB"/>
              </w:rPr>
            </w:pPr>
            <w:r w:rsidRPr="0009014D">
              <w:rPr>
                <w:rFonts w:cs="Times New Roman"/>
                <w:szCs w:val="16"/>
                <w:lang w:val="en-GB"/>
              </w:rPr>
              <w:t>B</w:t>
            </w:r>
            <w:r w:rsidR="003B18D7" w:rsidRPr="0009014D">
              <w:rPr>
                <w:rFonts w:cs="Times New Roman"/>
                <w:szCs w:val="16"/>
                <w:lang w:val="en-GB"/>
              </w:rPr>
              <w:t>racelet</w:t>
            </w:r>
          </w:p>
        </w:tc>
        <w:tc>
          <w:tcPr>
            <w:tcW w:w="2287" w:type="pct"/>
          </w:tcPr>
          <w:p w14:paraId="10AC9181" w14:textId="77777777" w:rsidR="0072510F" w:rsidRPr="0009014D" w:rsidRDefault="0072510F" w:rsidP="00A907DA">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szCs w:val="16"/>
                <w:lang w:val="en-GB"/>
              </w:rPr>
            </w:pPr>
            <w:r w:rsidRPr="0009014D">
              <w:rPr>
                <w:rFonts w:cs="Times New Roman"/>
                <w:szCs w:val="16"/>
                <w:lang w:val="en-GB"/>
              </w:rPr>
              <w:t>-10</w:t>
            </w:r>
          </w:p>
        </w:tc>
      </w:tr>
      <w:tr w:rsidR="0072510F" w:rsidRPr="0009014D" w14:paraId="3E722949" w14:textId="77777777" w:rsidTr="00A907D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13" w:type="pct"/>
          </w:tcPr>
          <w:p w14:paraId="66D900DC" w14:textId="3B333DF2" w:rsidR="0072510F" w:rsidRPr="0009014D" w:rsidRDefault="00EE64C5" w:rsidP="00A907DA">
            <w:pPr>
              <w:autoSpaceDE w:val="0"/>
              <w:autoSpaceDN w:val="0"/>
              <w:adjustRightInd w:val="0"/>
              <w:rPr>
                <w:rFonts w:cs="Times New Roman"/>
                <w:szCs w:val="16"/>
                <w:lang w:val="en-GB"/>
              </w:rPr>
            </w:pPr>
            <w:r w:rsidRPr="0009014D">
              <w:rPr>
                <w:rFonts w:cs="Times New Roman"/>
                <w:szCs w:val="16"/>
                <w:lang w:val="en-GB"/>
              </w:rPr>
              <w:t>R</w:t>
            </w:r>
            <w:r w:rsidR="003B18D7" w:rsidRPr="0009014D">
              <w:rPr>
                <w:rFonts w:cs="Times New Roman"/>
                <w:szCs w:val="16"/>
                <w:lang w:val="en-GB"/>
              </w:rPr>
              <w:t>ing</w:t>
            </w:r>
          </w:p>
        </w:tc>
        <w:tc>
          <w:tcPr>
            <w:tcW w:w="2287" w:type="pct"/>
          </w:tcPr>
          <w:p w14:paraId="2E02DA01" w14:textId="77777777" w:rsidR="0072510F" w:rsidRPr="0009014D" w:rsidRDefault="0072510F" w:rsidP="00A907DA">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cs="Times New Roman"/>
                <w:szCs w:val="16"/>
                <w:lang w:val="en-GB"/>
              </w:rPr>
            </w:pPr>
            <w:r w:rsidRPr="0009014D">
              <w:rPr>
                <w:rFonts w:cs="Times New Roman"/>
                <w:szCs w:val="16"/>
                <w:lang w:val="en-GB"/>
              </w:rPr>
              <w:t>-15</w:t>
            </w:r>
          </w:p>
        </w:tc>
      </w:tr>
      <w:tr w:rsidR="0072510F" w:rsidRPr="0009014D" w14:paraId="0E038E7D" w14:textId="77777777" w:rsidTr="00A907D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13" w:type="pct"/>
          </w:tcPr>
          <w:p w14:paraId="3CA6B5F4" w14:textId="7875978B" w:rsidR="0072510F" w:rsidRPr="0009014D" w:rsidRDefault="00EE64C5" w:rsidP="00A907DA">
            <w:pPr>
              <w:autoSpaceDE w:val="0"/>
              <w:autoSpaceDN w:val="0"/>
              <w:adjustRightInd w:val="0"/>
              <w:rPr>
                <w:rFonts w:cs="Times New Roman"/>
                <w:szCs w:val="16"/>
                <w:lang w:val="en-GB"/>
              </w:rPr>
            </w:pPr>
            <w:r w:rsidRPr="0009014D">
              <w:rPr>
                <w:rFonts w:cs="Times New Roman"/>
                <w:szCs w:val="16"/>
                <w:lang w:val="en-GB"/>
              </w:rPr>
              <w:t>Belt buckle</w:t>
            </w:r>
          </w:p>
        </w:tc>
        <w:tc>
          <w:tcPr>
            <w:tcW w:w="2287" w:type="pct"/>
          </w:tcPr>
          <w:p w14:paraId="629F22B6" w14:textId="77777777" w:rsidR="0072510F" w:rsidRPr="0009014D" w:rsidRDefault="0072510F" w:rsidP="00A907DA">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szCs w:val="16"/>
                <w:lang w:val="en-GB"/>
              </w:rPr>
            </w:pPr>
            <w:r w:rsidRPr="0009014D">
              <w:rPr>
                <w:rFonts w:cs="Times New Roman"/>
                <w:szCs w:val="16"/>
                <w:lang w:val="en-GB"/>
              </w:rPr>
              <w:t>-10</w:t>
            </w:r>
          </w:p>
        </w:tc>
      </w:tr>
      <w:tr w:rsidR="0072510F" w:rsidRPr="0009014D" w14:paraId="5C22DCF1" w14:textId="77777777" w:rsidTr="00A907D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13" w:type="pct"/>
          </w:tcPr>
          <w:p w14:paraId="397E1A3E" w14:textId="5CC74B81" w:rsidR="0072510F" w:rsidRPr="0009014D" w:rsidRDefault="00EE64C5" w:rsidP="00A907DA">
            <w:pPr>
              <w:autoSpaceDE w:val="0"/>
              <w:autoSpaceDN w:val="0"/>
              <w:adjustRightInd w:val="0"/>
              <w:rPr>
                <w:rFonts w:cs="Times New Roman"/>
                <w:szCs w:val="16"/>
                <w:lang w:val="en-GB"/>
              </w:rPr>
            </w:pPr>
            <w:r w:rsidRPr="0009014D">
              <w:rPr>
                <w:rFonts w:cs="Times New Roman"/>
                <w:szCs w:val="16"/>
                <w:lang w:val="en-GB"/>
              </w:rPr>
              <w:t>B</w:t>
            </w:r>
            <w:r w:rsidR="003B18D7" w:rsidRPr="0009014D">
              <w:rPr>
                <w:rFonts w:cs="Times New Roman"/>
                <w:szCs w:val="16"/>
                <w:lang w:val="en-GB"/>
              </w:rPr>
              <w:t>ag hanging in the belt</w:t>
            </w:r>
          </w:p>
        </w:tc>
        <w:tc>
          <w:tcPr>
            <w:tcW w:w="2287" w:type="pct"/>
          </w:tcPr>
          <w:p w14:paraId="35C18548" w14:textId="77777777" w:rsidR="0072510F" w:rsidRPr="0009014D" w:rsidRDefault="0072510F" w:rsidP="00A907DA">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cs="Times New Roman"/>
                <w:szCs w:val="16"/>
                <w:lang w:val="en-GB"/>
              </w:rPr>
            </w:pPr>
            <w:r w:rsidRPr="0009014D">
              <w:rPr>
                <w:rFonts w:cs="Times New Roman"/>
                <w:szCs w:val="16"/>
                <w:lang w:val="en-GB"/>
              </w:rPr>
              <w:t>±0</w:t>
            </w:r>
          </w:p>
        </w:tc>
      </w:tr>
      <w:tr w:rsidR="0072510F" w:rsidRPr="0009014D" w14:paraId="31BFAB7E" w14:textId="77777777" w:rsidTr="00A907D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13" w:type="pct"/>
          </w:tcPr>
          <w:p w14:paraId="4082F5D3" w14:textId="3153ACB6" w:rsidR="0072510F" w:rsidRPr="0009014D" w:rsidRDefault="00EE64C5" w:rsidP="00A907DA">
            <w:pPr>
              <w:autoSpaceDE w:val="0"/>
              <w:autoSpaceDN w:val="0"/>
              <w:adjustRightInd w:val="0"/>
              <w:rPr>
                <w:rFonts w:cs="Times New Roman"/>
                <w:szCs w:val="16"/>
                <w:lang w:val="en-GB"/>
              </w:rPr>
            </w:pPr>
            <w:r w:rsidRPr="0009014D">
              <w:rPr>
                <w:rFonts w:cs="Times New Roman"/>
                <w:szCs w:val="16"/>
                <w:lang w:val="en-GB"/>
              </w:rPr>
              <w:t>A</w:t>
            </w:r>
            <w:r w:rsidR="003B18D7" w:rsidRPr="0009014D">
              <w:rPr>
                <w:rFonts w:cs="Times New Roman"/>
                <w:szCs w:val="16"/>
                <w:lang w:val="en-GB"/>
              </w:rPr>
              <w:t>nkle ring</w:t>
            </w:r>
          </w:p>
        </w:tc>
        <w:tc>
          <w:tcPr>
            <w:tcW w:w="2287" w:type="pct"/>
          </w:tcPr>
          <w:p w14:paraId="7B1D652F" w14:textId="77777777" w:rsidR="0072510F" w:rsidRPr="0009014D" w:rsidRDefault="0072510F" w:rsidP="00A907DA">
            <w:pPr>
              <w:keepNext/>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imes New Roman"/>
                <w:szCs w:val="16"/>
                <w:lang w:val="en-GB"/>
              </w:rPr>
            </w:pPr>
            <w:r w:rsidRPr="0009014D">
              <w:rPr>
                <w:rFonts w:cs="Times New Roman"/>
                <w:szCs w:val="16"/>
                <w:lang w:val="en-GB"/>
              </w:rPr>
              <w:t>-10</w:t>
            </w:r>
          </w:p>
        </w:tc>
      </w:tr>
    </w:tbl>
    <w:p w14:paraId="44F704AE" w14:textId="77777777" w:rsidR="007D3EF0" w:rsidRPr="0009014D" w:rsidRDefault="007D3EF0" w:rsidP="007D3EF0">
      <w:pPr>
        <w:pStyle w:val="Heading4"/>
        <w:rPr>
          <w:lang w:val="en-GB"/>
        </w:rPr>
      </w:pPr>
      <w:bookmarkStart w:id="2118" w:name="_Toc326309989"/>
      <w:bookmarkStart w:id="2119" w:name="_Toc326312069"/>
      <w:bookmarkStart w:id="2120" w:name="_Toc326309983"/>
      <w:bookmarkStart w:id="2121" w:name="_Toc326312063"/>
      <w:bookmarkStart w:id="2122" w:name="_Toc246967327"/>
      <w:bookmarkStart w:id="2123" w:name="_Toc312337991"/>
      <w:bookmarkStart w:id="2124" w:name="_Toc314479369"/>
      <w:bookmarkStart w:id="2125" w:name="_Toc318410805"/>
      <w:bookmarkStart w:id="2126" w:name="_Toc318413515"/>
      <w:bookmarkStart w:id="2127" w:name="_Toc318413950"/>
      <w:bookmarkStart w:id="2128" w:name="_Toc318414850"/>
      <w:bookmarkStart w:id="2129" w:name="_Toc326310020"/>
      <w:bookmarkStart w:id="2130" w:name="_Toc326312126"/>
      <w:bookmarkEnd w:id="2103"/>
      <w:bookmarkEnd w:id="2104"/>
      <w:bookmarkEnd w:id="2105"/>
      <w:bookmarkEnd w:id="2106"/>
      <w:bookmarkEnd w:id="2107"/>
      <w:bookmarkEnd w:id="2108"/>
      <w:bookmarkEnd w:id="2109"/>
      <w:bookmarkEnd w:id="2110"/>
      <w:bookmarkEnd w:id="2117"/>
      <w:r w:rsidRPr="0009014D">
        <w:rPr>
          <w:lang w:val="en-GB"/>
        </w:rPr>
        <w:t>Skill Extensions</w:t>
      </w:r>
    </w:p>
    <w:p w14:paraId="537B5848" w14:textId="1087F7D1" w:rsidR="007D3EF0" w:rsidRPr="0009014D" w:rsidRDefault="007D3EF0" w:rsidP="007D3EF0">
      <w:pPr>
        <w:pStyle w:val="Caption"/>
        <w:keepNext/>
        <w:rPr>
          <w:lang w:val="en-GB"/>
        </w:rPr>
      </w:pPr>
      <w:bookmarkStart w:id="2131" w:name="_Toc201083162"/>
      <w:r w:rsidRPr="0009014D">
        <w:rPr>
          <w:lang w:val="en-GB"/>
        </w:rPr>
        <w:t xml:space="preserve">Table </w:t>
      </w:r>
      <w:r w:rsidRPr="0009014D">
        <w:rPr>
          <w:lang w:val="en-GB"/>
        </w:rPr>
        <w:fldChar w:fldCharType="begin"/>
      </w:r>
      <w:r w:rsidRPr="0009014D">
        <w:rPr>
          <w:lang w:val="en-GB"/>
        </w:rPr>
        <w:instrText xml:space="preserve"> SEQ Tabel \* ARABIC </w:instrText>
      </w:r>
      <w:r w:rsidRPr="0009014D">
        <w:rPr>
          <w:lang w:val="en-GB"/>
        </w:rPr>
        <w:fldChar w:fldCharType="separate"/>
      </w:r>
      <w:r w:rsidR="001D65AF">
        <w:rPr>
          <w:noProof/>
          <w:lang w:val="en-GB"/>
        </w:rPr>
        <w:t>151</w:t>
      </w:r>
      <w:r w:rsidRPr="0009014D">
        <w:rPr>
          <w:noProof/>
          <w:lang w:val="en-GB"/>
        </w:rPr>
        <w:fldChar w:fldCharType="end"/>
      </w:r>
      <w:r w:rsidRPr="0009014D">
        <w:rPr>
          <w:lang w:val="en-GB"/>
        </w:rPr>
        <w:t xml:space="preserve"> – </w:t>
      </w:r>
      <w:r w:rsidR="00942BEE" w:rsidRPr="0009014D">
        <w:rPr>
          <w:lang w:val="en-GB"/>
        </w:rPr>
        <w:t>Pickpocketing</w:t>
      </w:r>
      <w:bookmarkEnd w:id="2131"/>
    </w:p>
    <w:tbl>
      <w:tblPr>
        <w:tblStyle w:val="Grundegenskaber"/>
        <w:tblW w:w="5000" w:type="pct"/>
        <w:tblLook w:val="04A0" w:firstRow="1" w:lastRow="0" w:firstColumn="1" w:lastColumn="0" w:noHBand="0" w:noVBand="1"/>
      </w:tblPr>
      <w:tblGrid>
        <w:gridCol w:w="1417"/>
        <w:gridCol w:w="888"/>
        <w:gridCol w:w="611"/>
        <w:gridCol w:w="1194"/>
        <w:gridCol w:w="809"/>
      </w:tblGrid>
      <w:tr w:rsidR="007D3EF0" w:rsidRPr="0009014D" w14:paraId="3BDEF3E0" w14:textId="77777777" w:rsidTr="007D3EF0">
        <w:trPr>
          <w:cnfStyle w:val="100000000000" w:firstRow="1" w:lastRow="0" w:firstColumn="0" w:lastColumn="0" w:oddVBand="0" w:evenVBand="0" w:oddHBand="0"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5000" w:type="pct"/>
            <w:gridSpan w:val="5"/>
          </w:tcPr>
          <w:p w14:paraId="3DF6B087" w14:textId="3A763FC4" w:rsidR="007D3EF0" w:rsidRPr="0009014D" w:rsidRDefault="00842A55" w:rsidP="00AB4453">
            <w:pPr>
              <w:jc w:val="center"/>
              <w:rPr>
                <w:lang w:val="en-GB"/>
              </w:rPr>
            </w:pPr>
            <w:r w:rsidRPr="0009014D">
              <w:rPr>
                <w:lang w:val="en-GB"/>
              </w:rPr>
              <w:t>Pickpocketing</w:t>
            </w:r>
          </w:p>
        </w:tc>
      </w:tr>
      <w:tr w:rsidR="007D3EF0" w:rsidRPr="0009014D" w14:paraId="3D341F67" w14:textId="77777777" w:rsidTr="00EC023A">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440" w:type="pct"/>
          </w:tcPr>
          <w:p w14:paraId="733EA121" w14:textId="77777777" w:rsidR="007D3EF0" w:rsidRPr="0009014D" w:rsidRDefault="007D3EF0" w:rsidP="00AB4453">
            <w:pPr>
              <w:rPr>
                <w:b/>
                <w:lang w:val="en-GB"/>
              </w:rPr>
            </w:pPr>
            <w:r w:rsidRPr="0009014D">
              <w:rPr>
                <w:b/>
                <w:lang w:val="en-GB"/>
              </w:rPr>
              <w:t>Skill Extension</w:t>
            </w:r>
          </w:p>
        </w:tc>
        <w:tc>
          <w:tcPr>
            <w:tcW w:w="903" w:type="pct"/>
          </w:tcPr>
          <w:p w14:paraId="44B85723" w14:textId="77777777" w:rsidR="007D3EF0" w:rsidRPr="0009014D" w:rsidRDefault="007D3EF0" w:rsidP="00AB4453">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Division</w:t>
            </w:r>
          </w:p>
        </w:tc>
        <w:tc>
          <w:tcPr>
            <w:tcW w:w="621" w:type="pct"/>
          </w:tcPr>
          <w:p w14:paraId="6EF3C622" w14:textId="77777777" w:rsidR="007D3EF0" w:rsidRPr="0009014D" w:rsidRDefault="007D3EF0" w:rsidP="00AB4453">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EXP</w:t>
            </w:r>
          </w:p>
        </w:tc>
        <w:tc>
          <w:tcPr>
            <w:tcW w:w="1214" w:type="pct"/>
          </w:tcPr>
          <w:p w14:paraId="19050030" w14:textId="77777777" w:rsidR="007D3EF0" w:rsidRPr="0009014D" w:rsidRDefault="007D3EF0" w:rsidP="00AB4453">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Requirement</w:t>
            </w:r>
          </w:p>
        </w:tc>
        <w:tc>
          <w:tcPr>
            <w:tcW w:w="822" w:type="pct"/>
          </w:tcPr>
          <w:p w14:paraId="6FE4F266" w14:textId="77777777" w:rsidR="007D3EF0" w:rsidRPr="0009014D" w:rsidRDefault="007D3EF0" w:rsidP="00AB4453">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Type</w:t>
            </w:r>
          </w:p>
        </w:tc>
      </w:tr>
      <w:tr w:rsidR="007D3EF0" w:rsidRPr="0009014D" w14:paraId="712D46A5" w14:textId="77777777" w:rsidTr="00EC023A">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440" w:type="pct"/>
          </w:tcPr>
          <w:p w14:paraId="13A57F13" w14:textId="5E1F7C6C" w:rsidR="007D3EF0" w:rsidRPr="0009014D" w:rsidRDefault="00942BEE" w:rsidP="00AB4453">
            <w:pPr>
              <w:rPr>
                <w:b/>
                <w:lang w:val="en-GB"/>
              </w:rPr>
            </w:pPr>
            <w:r w:rsidRPr="0009014D">
              <w:rPr>
                <w:lang w:val="en-GB"/>
              </w:rPr>
              <w:t>Sleight of hand</w:t>
            </w:r>
          </w:p>
        </w:tc>
        <w:tc>
          <w:tcPr>
            <w:tcW w:w="903" w:type="pct"/>
          </w:tcPr>
          <w:p w14:paraId="4F08A869" w14:textId="32EBE8FF" w:rsidR="007D3EF0" w:rsidRPr="0009014D" w:rsidRDefault="00FA0915" w:rsidP="00AB4453">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3</w:t>
            </w:r>
          </w:p>
        </w:tc>
        <w:tc>
          <w:tcPr>
            <w:tcW w:w="621" w:type="pct"/>
          </w:tcPr>
          <w:p w14:paraId="1A3199F1" w14:textId="2286E7B7" w:rsidR="007D3EF0" w:rsidRPr="0009014D" w:rsidRDefault="004F0A7C" w:rsidP="00AB4453">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4</w:t>
            </w:r>
          </w:p>
        </w:tc>
        <w:tc>
          <w:tcPr>
            <w:tcW w:w="1214" w:type="pct"/>
          </w:tcPr>
          <w:p w14:paraId="7BEB6533" w14:textId="77777777" w:rsidR="007D3EF0" w:rsidRPr="0009014D" w:rsidRDefault="007D3EF0" w:rsidP="00AB4453">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c>
          <w:tcPr>
            <w:tcW w:w="822" w:type="pct"/>
          </w:tcPr>
          <w:p w14:paraId="10964DA4" w14:textId="77777777" w:rsidR="007D3EF0" w:rsidRPr="0009014D" w:rsidRDefault="007D3EF0" w:rsidP="00AB4453">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Passive</w:t>
            </w:r>
          </w:p>
        </w:tc>
      </w:tr>
    </w:tbl>
    <w:p w14:paraId="79F70B76" w14:textId="77777777" w:rsidR="00EC023A" w:rsidRPr="0009014D" w:rsidRDefault="00EC023A" w:rsidP="00EC023A">
      <w:pPr>
        <w:pStyle w:val="Heading6"/>
        <w:rPr>
          <w:lang w:val="en-GB"/>
        </w:rPr>
      </w:pPr>
      <w:bookmarkStart w:id="2132" w:name="_Ref136981028"/>
      <w:r w:rsidRPr="0009014D">
        <w:rPr>
          <w:lang w:val="en-GB"/>
        </w:rPr>
        <w:t>Sleight of hand</w:t>
      </w:r>
      <w:bookmarkEnd w:id="2132"/>
    </w:p>
    <w:p w14:paraId="157FB3FE" w14:textId="77777777" w:rsidR="00EC023A" w:rsidRPr="0009014D" w:rsidRDefault="00EC023A" w:rsidP="00EC023A">
      <w:pPr>
        <w:pStyle w:val="Ingenafstand1"/>
        <w:rPr>
          <w:lang w:val="en-GB"/>
        </w:rPr>
      </w:pPr>
      <w:r w:rsidRPr="0009014D">
        <w:rPr>
          <w:lang w:val="en-GB"/>
        </w:rPr>
        <w:t>Sleight of hand is the practice of fine motor skills. It can be associated with entertainment, but it can be used for a range of other things.</w:t>
      </w:r>
    </w:p>
    <w:p w14:paraId="5F28D024" w14:textId="3C11E246" w:rsidR="00EC023A" w:rsidRPr="0009014D" w:rsidRDefault="00EC023A" w:rsidP="00EC023A">
      <w:pPr>
        <w:pStyle w:val="Ingenafstand1"/>
        <w:rPr>
          <w:lang w:val="en-GB"/>
        </w:rPr>
      </w:pPr>
      <w:r w:rsidRPr="0009014D">
        <w:rPr>
          <w:lang w:val="en-GB"/>
        </w:rPr>
        <w:t>This skill extension allows the character to perform card tricks and other close</w:t>
      </w:r>
      <w:r w:rsidR="00241621" w:rsidRPr="0009014D">
        <w:rPr>
          <w:lang w:val="en-GB"/>
        </w:rPr>
        <w:t>-</w:t>
      </w:r>
      <w:r w:rsidRPr="0009014D">
        <w:rPr>
          <w:lang w:val="en-GB"/>
        </w:rPr>
        <w:t>up magic tricks. Not to be confused with real magic.</w:t>
      </w:r>
    </w:p>
    <w:p w14:paraId="0460B0DD" w14:textId="68565772" w:rsidR="00A30242" w:rsidRPr="0009014D" w:rsidRDefault="00336EE0" w:rsidP="00A30242">
      <w:pPr>
        <w:pStyle w:val="Heading3"/>
        <w:pBdr>
          <w:bottom w:val="single" w:sz="4" w:space="1" w:color="auto"/>
        </w:pBdr>
        <w:rPr>
          <w:lang w:val="en-GB"/>
        </w:rPr>
      </w:pPr>
      <w:r w:rsidRPr="0009014D">
        <w:rPr>
          <w:lang w:val="en-GB"/>
        </w:rPr>
        <w:t>Spe</w:t>
      </w:r>
      <w:r w:rsidR="00A03B72" w:rsidRPr="0009014D">
        <w:rPr>
          <w:lang w:val="en-GB"/>
        </w:rPr>
        <w:t>e</w:t>
      </w:r>
      <w:r w:rsidRPr="0009014D">
        <w:rPr>
          <w:lang w:val="en-GB"/>
        </w:rPr>
        <w:t>ch Craft</w:t>
      </w:r>
    </w:p>
    <w:p w14:paraId="0C6DD0FA" w14:textId="3DABE354" w:rsidR="00A30242" w:rsidRPr="0009014D" w:rsidRDefault="00A30242" w:rsidP="00A30242">
      <w:pPr>
        <w:pStyle w:val="Ingenafstand1"/>
        <w:rPr>
          <w:lang w:val="en-GB"/>
        </w:rPr>
      </w:pPr>
      <w:r w:rsidRPr="0009014D">
        <w:rPr>
          <w:lang w:val="en-GB"/>
        </w:rPr>
        <w:t xml:space="preserve">This skill describes the characters knowledge of cultural norms and customs, within the countries that he </w:t>
      </w:r>
      <w:r w:rsidR="009B21D3" w:rsidRPr="0009014D">
        <w:rPr>
          <w:lang w:val="en-GB"/>
        </w:rPr>
        <w:t>has</w:t>
      </w:r>
      <w:r w:rsidRPr="0009014D">
        <w:rPr>
          <w:lang w:val="en-GB"/>
        </w:rPr>
        <w:t xml:space="preserve"> and his ability to behave accordingly in the situations he </w:t>
      </w:r>
      <w:r w:rsidR="009B21D3" w:rsidRPr="0009014D">
        <w:rPr>
          <w:lang w:val="en-GB"/>
        </w:rPr>
        <w:t>finds</w:t>
      </w:r>
      <w:r w:rsidRPr="0009014D">
        <w:rPr>
          <w:lang w:val="en-GB"/>
        </w:rPr>
        <w:t xml:space="preserve"> himself to be in.</w:t>
      </w:r>
    </w:p>
    <w:p w14:paraId="6BF6AD42" w14:textId="1CF83BAA" w:rsidR="00A30242" w:rsidRPr="0009014D" w:rsidRDefault="00A30242" w:rsidP="00A30242">
      <w:pPr>
        <w:pStyle w:val="Ingenafstand1"/>
        <w:rPr>
          <w:lang w:val="en-GB"/>
        </w:rPr>
      </w:pPr>
      <w:r w:rsidRPr="0009014D">
        <w:rPr>
          <w:lang w:val="en-GB"/>
        </w:rPr>
        <w:t xml:space="preserve">If the character does not have a country in common with the person to who he </w:t>
      </w:r>
      <w:r w:rsidR="009B21D3" w:rsidRPr="0009014D">
        <w:rPr>
          <w:lang w:val="en-GB"/>
        </w:rPr>
        <w:t>speaks</w:t>
      </w:r>
      <w:r w:rsidRPr="0009014D">
        <w:rPr>
          <w:lang w:val="en-GB"/>
        </w:rPr>
        <w:t>, he must roll a DC check for every conversation.</w:t>
      </w:r>
    </w:p>
    <w:p w14:paraId="71619DC8" w14:textId="12D3D5CB" w:rsidR="00A30242" w:rsidRPr="0009014D" w:rsidRDefault="00A30242" w:rsidP="00A30242">
      <w:pPr>
        <w:pStyle w:val="Ingenafstand1"/>
        <w:rPr>
          <w:lang w:val="en-GB"/>
        </w:rPr>
      </w:pPr>
      <w:r w:rsidRPr="0009014D">
        <w:rPr>
          <w:b/>
          <w:bCs/>
          <w:lang w:val="en-GB"/>
        </w:rPr>
        <w:t>Successful rolls:</w:t>
      </w:r>
      <w:r w:rsidRPr="0009014D">
        <w:rPr>
          <w:lang w:val="en-GB"/>
        </w:rPr>
        <w:t xml:space="preserve"> The conversation is </w:t>
      </w:r>
      <w:r w:rsidR="009B21D3" w:rsidRPr="0009014D">
        <w:rPr>
          <w:lang w:val="en-GB"/>
        </w:rPr>
        <w:t>smooth,</w:t>
      </w:r>
      <w:r w:rsidRPr="0009014D">
        <w:rPr>
          <w:lang w:val="en-GB"/>
        </w:rPr>
        <w:t xml:space="preserve"> and none is insulted or </w:t>
      </w:r>
      <w:r w:rsidR="009B21D3" w:rsidRPr="0009014D">
        <w:rPr>
          <w:lang w:val="en-GB"/>
        </w:rPr>
        <w:t>flattered</w:t>
      </w:r>
      <w:r w:rsidRPr="0009014D">
        <w:rPr>
          <w:lang w:val="en-GB"/>
        </w:rPr>
        <w:t>.</w:t>
      </w:r>
    </w:p>
    <w:p w14:paraId="48EEF592" w14:textId="77777777" w:rsidR="00A30242" w:rsidRPr="0009014D" w:rsidRDefault="00A30242" w:rsidP="00A30242">
      <w:pPr>
        <w:pStyle w:val="Ingenafstand1"/>
        <w:rPr>
          <w:lang w:val="en-GB"/>
        </w:rPr>
      </w:pPr>
      <w:r w:rsidRPr="0009014D">
        <w:rPr>
          <w:b/>
          <w:bCs/>
          <w:lang w:val="en-GB"/>
        </w:rPr>
        <w:t>Failed or fumbled rolls:</w:t>
      </w:r>
      <w:r w:rsidRPr="0009014D">
        <w:rPr>
          <w:lang w:val="en-GB"/>
        </w:rPr>
        <w:t xml:space="preserve"> subtract the difference number of the DC roll from the reaction table.</w:t>
      </w:r>
    </w:p>
    <w:p w14:paraId="124FBBE2" w14:textId="3ED04FF8" w:rsidR="00A30242" w:rsidRPr="0009014D" w:rsidRDefault="00A30242" w:rsidP="00A30242">
      <w:pPr>
        <w:pStyle w:val="Heading4"/>
        <w:rPr>
          <w:lang w:val="en-GB"/>
        </w:rPr>
      </w:pPr>
      <w:r w:rsidRPr="0009014D">
        <w:rPr>
          <w:lang w:val="en-GB"/>
        </w:rPr>
        <w:t xml:space="preserve">Skill </w:t>
      </w:r>
      <w:r w:rsidR="007D3EF0" w:rsidRPr="0009014D">
        <w:rPr>
          <w:lang w:val="en-GB"/>
        </w:rPr>
        <w:t>Extensions</w:t>
      </w:r>
    </w:p>
    <w:p w14:paraId="17E7786A" w14:textId="011A139B" w:rsidR="00A30242" w:rsidRPr="0009014D" w:rsidRDefault="00A30242" w:rsidP="00A30242">
      <w:pPr>
        <w:pStyle w:val="Caption"/>
        <w:keepNext/>
        <w:rPr>
          <w:lang w:val="en-GB"/>
        </w:rPr>
      </w:pPr>
      <w:bookmarkStart w:id="2133" w:name="_Toc201083163"/>
      <w:r w:rsidRPr="0009014D">
        <w:rPr>
          <w:lang w:val="en-GB"/>
        </w:rPr>
        <w:t xml:space="preserve">Table </w:t>
      </w:r>
      <w:r w:rsidRPr="0009014D">
        <w:rPr>
          <w:lang w:val="en-GB"/>
        </w:rPr>
        <w:fldChar w:fldCharType="begin"/>
      </w:r>
      <w:r w:rsidRPr="0009014D">
        <w:rPr>
          <w:lang w:val="en-GB"/>
        </w:rPr>
        <w:instrText xml:space="preserve"> SEQ Tabel \* ARABIC </w:instrText>
      </w:r>
      <w:r w:rsidRPr="0009014D">
        <w:rPr>
          <w:lang w:val="en-GB"/>
        </w:rPr>
        <w:fldChar w:fldCharType="separate"/>
      </w:r>
      <w:r w:rsidR="001D65AF">
        <w:rPr>
          <w:noProof/>
          <w:lang w:val="en-GB"/>
        </w:rPr>
        <w:t>152</w:t>
      </w:r>
      <w:r w:rsidRPr="0009014D">
        <w:rPr>
          <w:noProof/>
          <w:lang w:val="en-GB"/>
        </w:rPr>
        <w:fldChar w:fldCharType="end"/>
      </w:r>
      <w:r w:rsidRPr="0009014D">
        <w:rPr>
          <w:lang w:val="en-GB"/>
        </w:rPr>
        <w:t xml:space="preserve"> – </w:t>
      </w:r>
      <w:r w:rsidR="007D3EF0" w:rsidRPr="0009014D">
        <w:rPr>
          <w:lang w:val="en-GB"/>
        </w:rPr>
        <w:t>Speech Craft</w:t>
      </w:r>
      <w:bookmarkEnd w:id="2133"/>
    </w:p>
    <w:tbl>
      <w:tblPr>
        <w:tblStyle w:val="Grundegenskaber"/>
        <w:tblW w:w="0" w:type="auto"/>
        <w:tblLook w:val="04A0" w:firstRow="1" w:lastRow="0" w:firstColumn="1" w:lastColumn="0" w:noHBand="0" w:noVBand="1"/>
      </w:tblPr>
      <w:tblGrid>
        <w:gridCol w:w="1558"/>
        <w:gridCol w:w="699"/>
        <w:gridCol w:w="481"/>
        <w:gridCol w:w="1426"/>
        <w:gridCol w:w="636"/>
      </w:tblGrid>
      <w:tr w:rsidR="00A30242" w:rsidRPr="0009014D" w14:paraId="3AB66B7F" w14:textId="77777777" w:rsidTr="004B7FDD">
        <w:trPr>
          <w:cnfStyle w:val="100000000000" w:firstRow="1" w:lastRow="0" w:firstColumn="0" w:lastColumn="0" w:oddVBand="0" w:evenVBand="0" w:oddHBand="0"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0" w:type="auto"/>
            <w:gridSpan w:val="5"/>
          </w:tcPr>
          <w:p w14:paraId="75A0F3D0" w14:textId="7933D701" w:rsidR="00A30242" w:rsidRPr="0009014D" w:rsidRDefault="007D3EF0" w:rsidP="00D55C4D">
            <w:pPr>
              <w:jc w:val="center"/>
              <w:rPr>
                <w:lang w:val="en-GB"/>
              </w:rPr>
            </w:pPr>
            <w:r w:rsidRPr="0009014D">
              <w:rPr>
                <w:lang w:val="en-GB"/>
              </w:rPr>
              <w:t>Speech Craft</w:t>
            </w:r>
          </w:p>
        </w:tc>
      </w:tr>
      <w:tr w:rsidR="002E0457" w:rsidRPr="0009014D" w14:paraId="211830A7" w14:textId="77777777" w:rsidTr="004B7FDD">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0" w:type="auto"/>
          </w:tcPr>
          <w:p w14:paraId="0346C793" w14:textId="76D9B30B" w:rsidR="00A30242" w:rsidRPr="0009014D" w:rsidRDefault="00A30242" w:rsidP="00D55C4D">
            <w:pPr>
              <w:rPr>
                <w:b/>
                <w:lang w:val="en-GB"/>
              </w:rPr>
            </w:pPr>
            <w:r w:rsidRPr="0009014D">
              <w:rPr>
                <w:b/>
                <w:lang w:val="en-GB"/>
              </w:rPr>
              <w:t xml:space="preserve">Skill </w:t>
            </w:r>
            <w:r w:rsidR="007D3EF0" w:rsidRPr="0009014D">
              <w:rPr>
                <w:b/>
                <w:lang w:val="en-GB"/>
              </w:rPr>
              <w:t>Extension</w:t>
            </w:r>
          </w:p>
        </w:tc>
        <w:tc>
          <w:tcPr>
            <w:tcW w:w="0" w:type="auto"/>
          </w:tcPr>
          <w:p w14:paraId="4D62FD1C" w14:textId="77777777" w:rsidR="00A30242" w:rsidRPr="0009014D" w:rsidRDefault="00A30242" w:rsidP="00D55C4D">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Division</w:t>
            </w:r>
          </w:p>
        </w:tc>
        <w:tc>
          <w:tcPr>
            <w:tcW w:w="0" w:type="auto"/>
          </w:tcPr>
          <w:p w14:paraId="6995098B" w14:textId="77777777" w:rsidR="00A30242" w:rsidRPr="0009014D" w:rsidRDefault="00A30242" w:rsidP="00D55C4D">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EXP</w:t>
            </w:r>
          </w:p>
        </w:tc>
        <w:tc>
          <w:tcPr>
            <w:tcW w:w="0" w:type="auto"/>
          </w:tcPr>
          <w:p w14:paraId="159BF955" w14:textId="77777777" w:rsidR="00A30242" w:rsidRPr="0009014D" w:rsidRDefault="00A30242" w:rsidP="00D55C4D">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Requirement</w:t>
            </w:r>
          </w:p>
        </w:tc>
        <w:tc>
          <w:tcPr>
            <w:tcW w:w="0" w:type="auto"/>
          </w:tcPr>
          <w:p w14:paraId="1BB8F192" w14:textId="77777777" w:rsidR="00A30242" w:rsidRPr="0009014D" w:rsidRDefault="00A30242" w:rsidP="00D55C4D">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Type</w:t>
            </w:r>
          </w:p>
        </w:tc>
      </w:tr>
      <w:tr w:rsidR="002E0457" w:rsidRPr="0009014D" w14:paraId="3A5D2D56" w14:textId="77777777" w:rsidTr="004B7FDD">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0" w:type="auto"/>
          </w:tcPr>
          <w:p w14:paraId="380F3C80" w14:textId="6E1F2119" w:rsidR="00A30242" w:rsidRPr="0009014D" w:rsidRDefault="00A30242" w:rsidP="00D55C4D">
            <w:pPr>
              <w:rPr>
                <w:b/>
                <w:lang w:val="en-GB"/>
              </w:rPr>
            </w:pPr>
            <w:r w:rsidRPr="0009014D">
              <w:rPr>
                <w:b/>
                <w:lang w:val="en-GB"/>
              </w:rPr>
              <w:t>Bluff</w:t>
            </w:r>
          </w:p>
        </w:tc>
        <w:tc>
          <w:tcPr>
            <w:tcW w:w="0" w:type="auto"/>
          </w:tcPr>
          <w:p w14:paraId="3B90DF6E" w14:textId="77777777" w:rsidR="00A30242" w:rsidRPr="0009014D" w:rsidRDefault="00A30242" w:rsidP="00D55C4D">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0</w:t>
            </w:r>
          </w:p>
        </w:tc>
        <w:tc>
          <w:tcPr>
            <w:tcW w:w="0" w:type="auto"/>
          </w:tcPr>
          <w:p w14:paraId="3FD84C23" w14:textId="77777777" w:rsidR="00A30242" w:rsidRPr="0009014D" w:rsidRDefault="00A30242" w:rsidP="00D55C4D">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5</w:t>
            </w:r>
          </w:p>
        </w:tc>
        <w:tc>
          <w:tcPr>
            <w:tcW w:w="0" w:type="auto"/>
          </w:tcPr>
          <w:p w14:paraId="67EDB800" w14:textId="77777777" w:rsidR="00A30242" w:rsidRPr="0009014D" w:rsidRDefault="00A30242" w:rsidP="00D55C4D">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c>
          <w:tcPr>
            <w:tcW w:w="0" w:type="auto"/>
          </w:tcPr>
          <w:p w14:paraId="25B8B750" w14:textId="77777777" w:rsidR="00A30242" w:rsidRPr="0009014D" w:rsidRDefault="00A30242" w:rsidP="00D55C4D">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Passive</w:t>
            </w:r>
          </w:p>
        </w:tc>
      </w:tr>
      <w:tr w:rsidR="00BC0935" w:rsidRPr="0009014D" w14:paraId="694F2BE6" w14:textId="77777777" w:rsidTr="004B7FDD">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0" w:type="auto"/>
          </w:tcPr>
          <w:p w14:paraId="12EA6EDD" w14:textId="3B45A103" w:rsidR="00A30242" w:rsidRPr="0009014D" w:rsidRDefault="00A30242" w:rsidP="00D55C4D">
            <w:pPr>
              <w:rPr>
                <w:b/>
                <w:lang w:val="en-GB"/>
              </w:rPr>
            </w:pPr>
            <w:r w:rsidRPr="0009014D">
              <w:rPr>
                <w:b/>
                <w:lang w:val="en-GB"/>
              </w:rPr>
              <w:t>Bargaining</w:t>
            </w:r>
          </w:p>
        </w:tc>
        <w:tc>
          <w:tcPr>
            <w:tcW w:w="0" w:type="auto"/>
          </w:tcPr>
          <w:p w14:paraId="46ABD5C6" w14:textId="77777777" w:rsidR="00A30242" w:rsidRPr="0009014D" w:rsidRDefault="00A30242" w:rsidP="00D55C4D">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0</w:t>
            </w:r>
          </w:p>
        </w:tc>
        <w:tc>
          <w:tcPr>
            <w:tcW w:w="0" w:type="auto"/>
          </w:tcPr>
          <w:p w14:paraId="4934DD54" w14:textId="77777777" w:rsidR="00A30242" w:rsidRPr="0009014D" w:rsidRDefault="00A30242" w:rsidP="00D55C4D">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5</w:t>
            </w:r>
          </w:p>
        </w:tc>
        <w:tc>
          <w:tcPr>
            <w:tcW w:w="0" w:type="auto"/>
          </w:tcPr>
          <w:p w14:paraId="0C1BB589" w14:textId="77777777" w:rsidR="00A30242" w:rsidRPr="0009014D" w:rsidRDefault="00A30242" w:rsidP="00D55C4D">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w:t>
            </w:r>
          </w:p>
        </w:tc>
        <w:tc>
          <w:tcPr>
            <w:tcW w:w="0" w:type="auto"/>
          </w:tcPr>
          <w:p w14:paraId="1E101054" w14:textId="77777777" w:rsidR="00A30242" w:rsidRPr="0009014D" w:rsidRDefault="00A30242" w:rsidP="00D55C4D">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Passive</w:t>
            </w:r>
          </w:p>
        </w:tc>
      </w:tr>
      <w:tr w:rsidR="00AF1D29" w:rsidRPr="0009014D" w14:paraId="202E1F83" w14:textId="77777777" w:rsidTr="004B7FDD">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0" w:type="auto"/>
          </w:tcPr>
          <w:p w14:paraId="37610656" w14:textId="386DE8D8" w:rsidR="00AF1D29" w:rsidRPr="0009014D" w:rsidRDefault="00AF1D29" w:rsidP="00D55C4D">
            <w:pPr>
              <w:rPr>
                <w:b/>
                <w:lang w:val="en-GB"/>
              </w:rPr>
            </w:pPr>
            <w:r w:rsidRPr="0009014D">
              <w:rPr>
                <w:b/>
                <w:lang w:val="en-GB"/>
              </w:rPr>
              <w:t>Draconic Etiquette</w:t>
            </w:r>
          </w:p>
        </w:tc>
        <w:tc>
          <w:tcPr>
            <w:tcW w:w="0" w:type="auto"/>
          </w:tcPr>
          <w:p w14:paraId="203CE8FC" w14:textId="047CE7A9" w:rsidR="00AF1D29" w:rsidRPr="0009014D" w:rsidRDefault="00AF1D29" w:rsidP="00D55C4D">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1</w:t>
            </w:r>
          </w:p>
        </w:tc>
        <w:tc>
          <w:tcPr>
            <w:tcW w:w="0" w:type="auto"/>
          </w:tcPr>
          <w:p w14:paraId="5BC2D9EC" w14:textId="334800A2" w:rsidR="00AF1D29" w:rsidRPr="0009014D" w:rsidRDefault="00AF1D29" w:rsidP="00D55C4D">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10</w:t>
            </w:r>
          </w:p>
        </w:tc>
        <w:tc>
          <w:tcPr>
            <w:tcW w:w="0" w:type="auto"/>
          </w:tcPr>
          <w:p w14:paraId="5D2F0C6C" w14:textId="2560B1BB" w:rsidR="00AF1D29" w:rsidRPr="0009014D" w:rsidRDefault="00AF1D29" w:rsidP="00D55C4D">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Draconic</w:t>
            </w:r>
            <w:r w:rsidR="00B500ED" w:rsidRPr="0009014D">
              <w:rPr>
                <w:lang w:val="en-GB"/>
              </w:rPr>
              <w:t>, Flattery</w:t>
            </w:r>
          </w:p>
        </w:tc>
        <w:tc>
          <w:tcPr>
            <w:tcW w:w="0" w:type="auto"/>
          </w:tcPr>
          <w:p w14:paraId="70FC7555" w14:textId="3FBD1533" w:rsidR="00AF1D29" w:rsidRPr="0009014D" w:rsidRDefault="00AF1D29" w:rsidP="00D55C4D">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Passive</w:t>
            </w:r>
          </w:p>
        </w:tc>
      </w:tr>
      <w:tr w:rsidR="00336EE0" w:rsidRPr="0009014D" w14:paraId="07281C80" w14:textId="77777777" w:rsidTr="004B7FDD">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0" w:type="auto"/>
          </w:tcPr>
          <w:p w14:paraId="3A417BC0" w14:textId="304A476A" w:rsidR="00A30242" w:rsidRPr="0009014D" w:rsidRDefault="00336EE0" w:rsidP="00D55C4D">
            <w:pPr>
              <w:rPr>
                <w:b/>
                <w:lang w:val="en-GB"/>
              </w:rPr>
            </w:pPr>
            <w:r w:rsidRPr="0009014D">
              <w:rPr>
                <w:b/>
                <w:lang w:val="en-GB"/>
              </w:rPr>
              <w:t>Etiquette</w:t>
            </w:r>
          </w:p>
        </w:tc>
        <w:tc>
          <w:tcPr>
            <w:tcW w:w="0" w:type="auto"/>
          </w:tcPr>
          <w:p w14:paraId="7D353D81" w14:textId="77777777" w:rsidR="00A30242" w:rsidRPr="0009014D" w:rsidRDefault="00A30242" w:rsidP="00D55C4D">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0</w:t>
            </w:r>
          </w:p>
        </w:tc>
        <w:tc>
          <w:tcPr>
            <w:tcW w:w="0" w:type="auto"/>
          </w:tcPr>
          <w:p w14:paraId="7E856603" w14:textId="77777777" w:rsidR="00A30242" w:rsidRPr="0009014D" w:rsidRDefault="00A30242" w:rsidP="00D55C4D">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5</w:t>
            </w:r>
          </w:p>
        </w:tc>
        <w:tc>
          <w:tcPr>
            <w:tcW w:w="0" w:type="auto"/>
          </w:tcPr>
          <w:p w14:paraId="5EA76D82" w14:textId="5944408F" w:rsidR="00A30242" w:rsidRPr="0009014D" w:rsidRDefault="00541E6A" w:rsidP="00D55C4D">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 xml:space="preserve">Heraldry </w:t>
            </w:r>
          </w:p>
        </w:tc>
        <w:tc>
          <w:tcPr>
            <w:tcW w:w="0" w:type="auto"/>
          </w:tcPr>
          <w:p w14:paraId="58210E22" w14:textId="77777777" w:rsidR="00A30242" w:rsidRPr="0009014D" w:rsidRDefault="00A30242" w:rsidP="00D55C4D">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Passive</w:t>
            </w:r>
          </w:p>
        </w:tc>
      </w:tr>
      <w:tr w:rsidR="004B7FDD" w:rsidRPr="0009014D" w14:paraId="1D4D1124" w14:textId="77777777" w:rsidTr="004B7FDD">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0" w:type="auto"/>
          </w:tcPr>
          <w:p w14:paraId="3A00F112" w14:textId="352B0586" w:rsidR="00BC0935" w:rsidRPr="0009014D" w:rsidRDefault="00BC0935" w:rsidP="00BC0935">
            <w:pPr>
              <w:rPr>
                <w:b/>
                <w:lang w:val="en-GB"/>
              </w:rPr>
            </w:pPr>
            <w:r w:rsidRPr="0009014D">
              <w:rPr>
                <w:b/>
                <w:lang w:val="en-GB"/>
              </w:rPr>
              <w:t>Streetwise</w:t>
            </w:r>
          </w:p>
        </w:tc>
        <w:tc>
          <w:tcPr>
            <w:tcW w:w="0" w:type="auto"/>
          </w:tcPr>
          <w:p w14:paraId="512D09CB" w14:textId="4E7FB840" w:rsidR="00BC0935" w:rsidRPr="0009014D" w:rsidRDefault="00BC0935" w:rsidP="00BC0935">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0</w:t>
            </w:r>
          </w:p>
        </w:tc>
        <w:tc>
          <w:tcPr>
            <w:tcW w:w="0" w:type="auto"/>
          </w:tcPr>
          <w:p w14:paraId="47DD8ACF" w14:textId="14CC4F89" w:rsidR="00BC0935" w:rsidRPr="0009014D" w:rsidRDefault="00BC0935" w:rsidP="00BC0935">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5</w:t>
            </w:r>
          </w:p>
        </w:tc>
        <w:tc>
          <w:tcPr>
            <w:tcW w:w="0" w:type="auto"/>
          </w:tcPr>
          <w:p w14:paraId="19230DC7" w14:textId="6134ABDF" w:rsidR="00BC0935" w:rsidRPr="0009014D" w:rsidRDefault="00D03550" w:rsidP="00BC0935">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Criminal Underworld</w:t>
            </w:r>
          </w:p>
        </w:tc>
        <w:tc>
          <w:tcPr>
            <w:tcW w:w="0" w:type="auto"/>
          </w:tcPr>
          <w:p w14:paraId="70D45851" w14:textId="03007D89" w:rsidR="00BC0935" w:rsidRPr="0009014D" w:rsidRDefault="00BC0935" w:rsidP="00BC0935">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Passive</w:t>
            </w:r>
          </w:p>
        </w:tc>
      </w:tr>
      <w:tr w:rsidR="004B7FDD" w:rsidRPr="0009014D" w14:paraId="656D95C8" w14:textId="77777777" w:rsidTr="004B7FDD">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0" w:type="auto"/>
          </w:tcPr>
          <w:p w14:paraId="2D1CAC75" w14:textId="77777777" w:rsidR="00BC0935" w:rsidRPr="0009014D" w:rsidRDefault="00BC0935" w:rsidP="00BC0935">
            <w:pPr>
              <w:rPr>
                <w:b/>
                <w:lang w:val="en-GB"/>
              </w:rPr>
            </w:pPr>
            <w:r w:rsidRPr="0009014D">
              <w:rPr>
                <w:b/>
                <w:lang w:val="en-GB"/>
              </w:rPr>
              <w:t>Flattery</w:t>
            </w:r>
          </w:p>
        </w:tc>
        <w:tc>
          <w:tcPr>
            <w:tcW w:w="0" w:type="auto"/>
          </w:tcPr>
          <w:p w14:paraId="4010DB59" w14:textId="77777777" w:rsidR="00BC0935" w:rsidRPr="0009014D" w:rsidRDefault="00BC0935" w:rsidP="00BC0935">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1</w:t>
            </w:r>
          </w:p>
        </w:tc>
        <w:tc>
          <w:tcPr>
            <w:tcW w:w="0" w:type="auto"/>
          </w:tcPr>
          <w:p w14:paraId="61BBACD0" w14:textId="77777777" w:rsidR="00BC0935" w:rsidRPr="0009014D" w:rsidRDefault="00BC0935" w:rsidP="00BC0935">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10</w:t>
            </w:r>
          </w:p>
        </w:tc>
        <w:tc>
          <w:tcPr>
            <w:tcW w:w="0" w:type="auto"/>
          </w:tcPr>
          <w:p w14:paraId="77E18C57" w14:textId="77777777" w:rsidR="00BC0935" w:rsidRPr="0009014D" w:rsidRDefault="00BC0935" w:rsidP="00BC0935">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w:t>
            </w:r>
          </w:p>
        </w:tc>
        <w:tc>
          <w:tcPr>
            <w:tcW w:w="0" w:type="auto"/>
          </w:tcPr>
          <w:p w14:paraId="22D1CB36" w14:textId="77777777" w:rsidR="00BC0935" w:rsidRPr="0009014D" w:rsidRDefault="00BC0935" w:rsidP="00BC0935">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Passive</w:t>
            </w:r>
          </w:p>
        </w:tc>
      </w:tr>
      <w:tr w:rsidR="002E0457" w:rsidRPr="0009014D" w14:paraId="0BD67827" w14:textId="77777777" w:rsidTr="004B7FDD">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0" w:type="auto"/>
          </w:tcPr>
          <w:p w14:paraId="7EC177E6" w14:textId="77777777" w:rsidR="00BC0935" w:rsidRPr="0009014D" w:rsidRDefault="00BC0935" w:rsidP="00BC0935">
            <w:pPr>
              <w:rPr>
                <w:b/>
                <w:lang w:val="en-GB"/>
              </w:rPr>
            </w:pPr>
            <w:r w:rsidRPr="0009014D">
              <w:rPr>
                <w:b/>
                <w:lang w:val="en-GB"/>
              </w:rPr>
              <w:t>Conversation Analysis</w:t>
            </w:r>
          </w:p>
        </w:tc>
        <w:tc>
          <w:tcPr>
            <w:tcW w:w="0" w:type="auto"/>
          </w:tcPr>
          <w:p w14:paraId="5F21A7F7" w14:textId="77777777" w:rsidR="00BC0935" w:rsidRPr="0009014D" w:rsidRDefault="00BC0935" w:rsidP="00BC0935">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2</w:t>
            </w:r>
          </w:p>
        </w:tc>
        <w:tc>
          <w:tcPr>
            <w:tcW w:w="0" w:type="auto"/>
          </w:tcPr>
          <w:p w14:paraId="2935A0D9" w14:textId="77777777" w:rsidR="00BC0935" w:rsidRPr="0009014D" w:rsidRDefault="00BC0935" w:rsidP="00BC0935">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15</w:t>
            </w:r>
          </w:p>
        </w:tc>
        <w:tc>
          <w:tcPr>
            <w:tcW w:w="0" w:type="auto"/>
          </w:tcPr>
          <w:p w14:paraId="096870D0" w14:textId="77777777" w:rsidR="00BC0935" w:rsidRPr="0009014D" w:rsidRDefault="00BC0935" w:rsidP="00BC0935">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c>
          <w:tcPr>
            <w:tcW w:w="0" w:type="auto"/>
          </w:tcPr>
          <w:p w14:paraId="06BC9616" w14:textId="77777777" w:rsidR="00BC0935" w:rsidRPr="0009014D" w:rsidRDefault="00BC0935" w:rsidP="00BC0935">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Passive</w:t>
            </w:r>
          </w:p>
        </w:tc>
      </w:tr>
    </w:tbl>
    <w:p w14:paraId="3DCC1F73" w14:textId="653FCDCF" w:rsidR="00A30242" w:rsidRPr="0009014D" w:rsidRDefault="00A30242" w:rsidP="00A30242">
      <w:pPr>
        <w:rPr>
          <w:lang w:val="en-GB"/>
        </w:rPr>
      </w:pPr>
      <w:r w:rsidRPr="0009014D">
        <w:rPr>
          <w:lang w:val="en-GB"/>
        </w:rPr>
        <w:t xml:space="preserve">Remember that cultural lore and </w:t>
      </w:r>
      <w:r w:rsidR="00166C9C" w:rsidRPr="0009014D">
        <w:rPr>
          <w:lang w:val="en-GB"/>
        </w:rPr>
        <w:t>its</w:t>
      </w:r>
      <w:r w:rsidRPr="0009014D">
        <w:rPr>
          <w:lang w:val="en-GB"/>
        </w:rPr>
        <w:t xml:space="preserve"> skill </w:t>
      </w:r>
      <w:r w:rsidR="00166C9C" w:rsidRPr="0009014D">
        <w:rPr>
          <w:lang w:val="en-GB"/>
        </w:rPr>
        <w:t>extensions</w:t>
      </w:r>
      <w:r w:rsidRPr="0009014D">
        <w:rPr>
          <w:lang w:val="en-GB"/>
        </w:rPr>
        <w:t xml:space="preserve"> can only be used if the character share a country with </w:t>
      </w:r>
      <w:r w:rsidR="007A4331" w:rsidRPr="0009014D">
        <w:rPr>
          <w:lang w:val="en-GB"/>
        </w:rPr>
        <w:t>the character with which he is interacting</w:t>
      </w:r>
      <w:r w:rsidRPr="0009014D">
        <w:rPr>
          <w:lang w:val="en-GB"/>
        </w:rPr>
        <w:t xml:space="preserve">. </w:t>
      </w:r>
    </w:p>
    <w:p w14:paraId="640D36F1" w14:textId="793EBD56" w:rsidR="00E30329" w:rsidRPr="0009014D" w:rsidRDefault="00E30329" w:rsidP="00E30329">
      <w:pPr>
        <w:pStyle w:val="Heading6"/>
        <w:rPr>
          <w:lang w:val="en-GB"/>
        </w:rPr>
      </w:pPr>
      <w:r w:rsidRPr="0009014D">
        <w:rPr>
          <w:lang w:val="en-GB"/>
        </w:rPr>
        <w:t>Bluff</w:t>
      </w:r>
    </w:p>
    <w:p w14:paraId="6A01A19A" w14:textId="0DF2F67C" w:rsidR="00E30329" w:rsidRPr="0009014D" w:rsidRDefault="00E30329" w:rsidP="00E30329">
      <w:pPr>
        <w:pStyle w:val="Ingenafstand1"/>
        <w:rPr>
          <w:lang w:val="en-GB"/>
        </w:rPr>
      </w:pPr>
      <w:bookmarkStart w:id="2134" w:name="_Toc246967357"/>
      <w:r w:rsidRPr="0009014D">
        <w:rPr>
          <w:lang w:val="en-GB"/>
        </w:rPr>
        <w:t xml:space="preserve">A bluff is a </w:t>
      </w:r>
      <w:r w:rsidR="00083030" w:rsidRPr="0009014D">
        <w:rPr>
          <w:lang w:val="en-GB"/>
        </w:rPr>
        <w:t>spontaneous</w:t>
      </w:r>
      <w:r w:rsidRPr="0009014D">
        <w:rPr>
          <w:lang w:val="en-GB"/>
        </w:rPr>
        <w:t xml:space="preserve"> lie, which the character </w:t>
      </w:r>
      <w:r w:rsidR="007A4331" w:rsidRPr="0009014D">
        <w:rPr>
          <w:lang w:val="en-GB"/>
        </w:rPr>
        <w:t>produces</w:t>
      </w:r>
      <w:r w:rsidRPr="0009014D">
        <w:rPr>
          <w:lang w:val="en-GB"/>
        </w:rPr>
        <w:t xml:space="preserve"> on the </w:t>
      </w:r>
      <w:r w:rsidR="00083030" w:rsidRPr="0009014D">
        <w:rPr>
          <w:lang w:val="en-GB"/>
        </w:rPr>
        <w:t>spot</w:t>
      </w:r>
      <w:r w:rsidRPr="0009014D">
        <w:rPr>
          <w:lang w:val="en-GB"/>
        </w:rPr>
        <w:t>. It does not need to be very thought through nor does it have to be very deep. The art is to say something simple that is easy to remember and easy to build on, without getting entangled in a deep web of lies and eventually seen through.</w:t>
      </w:r>
    </w:p>
    <w:p w14:paraId="5BA179EB" w14:textId="10C7E1BD" w:rsidR="00E30329" w:rsidRPr="0009014D" w:rsidRDefault="00E30329" w:rsidP="00E30329">
      <w:pPr>
        <w:pStyle w:val="Ingenafstand1"/>
        <w:rPr>
          <w:lang w:val="en-GB"/>
        </w:rPr>
      </w:pPr>
      <w:r w:rsidRPr="0009014D">
        <w:rPr>
          <w:lang w:val="en-GB"/>
        </w:rPr>
        <w:t xml:space="preserve">The victim of the lie will see through the lie, if his difference number in bluff is higher than the </w:t>
      </w:r>
      <w:r w:rsidR="00227296" w:rsidRPr="0009014D">
        <w:rPr>
          <w:lang w:val="en-GB"/>
        </w:rPr>
        <w:t>liars</w:t>
      </w:r>
      <w:r w:rsidRPr="0009014D">
        <w:rPr>
          <w:lang w:val="en-GB"/>
        </w:rPr>
        <w:t>.</w:t>
      </w:r>
    </w:p>
    <w:p w14:paraId="5CCF1891" w14:textId="7BDCF633" w:rsidR="00E30329" w:rsidRPr="0009014D" w:rsidRDefault="00D07CCC" w:rsidP="00E30329">
      <w:pPr>
        <w:pStyle w:val="Ingenafstand1"/>
        <w:rPr>
          <w:lang w:val="en-GB"/>
        </w:rPr>
      </w:pPr>
      <w:r w:rsidRPr="0009014D">
        <w:rPr>
          <w:b/>
          <w:lang w:val="en-GB"/>
        </w:rPr>
        <w:t>Decreasing</w:t>
      </w:r>
      <w:r w:rsidR="00E30329" w:rsidRPr="0009014D">
        <w:rPr>
          <w:b/>
          <w:lang w:val="en-GB"/>
        </w:rPr>
        <w:t xml:space="preserve"> success:</w:t>
      </w:r>
      <w:r w:rsidR="00E30329" w:rsidRPr="0009014D">
        <w:rPr>
          <w:lang w:val="en-GB"/>
        </w:rPr>
        <w:t xml:space="preserve"> Every minute from the lie begins, the difference number </w:t>
      </w:r>
      <w:r w:rsidRPr="0009014D">
        <w:rPr>
          <w:lang w:val="en-GB"/>
        </w:rPr>
        <w:t>decreased</w:t>
      </w:r>
      <w:r w:rsidR="00E30329" w:rsidRPr="0009014D">
        <w:rPr>
          <w:lang w:val="en-GB"/>
        </w:rPr>
        <w:t xml:space="preserve"> by 1. Once it </w:t>
      </w:r>
      <w:r w:rsidRPr="0009014D">
        <w:rPr>
          <w:lang w:val="en-GB"/>
        </w:rPr>
        <w:t>reaches</w:t>
      </w:r>
      <w:r w:rsidR="00E30329" w:rsidRPr="0009014D">
        <w:rPr>
          <w:lang w:val="en-GB"/>
        </w:rPr>
        <w:t xml:space="preserve"> 0, the victim of the lie will see through the lie.</w:t>
      </w:r>
    </w:p>
    <w:p w14:paraId="0FEE579C" w14:textId="77777777" w:rsidR="00E30329" w:rsidRPr="0009014D" w:rsidRDefault="00E30329" w:rsidP="00E30329">
      <w:pPr>
        <w:pStyle w:val="Ingenafstand1"/>
        <w:rPr>
          <w:lang w:val="en-GB"/>
        </w:rPr>
      </w:pPr>
      <w:r w:rsidRPr="0009014D">
        <w:rPr>
          <w:b/>
          <w:lang w:val="en-GB"/>
        </w:rPr>
        <w:t xml:space="preserve">Significant or perfect roll: </w:t>
      </w:r>
      <w:r w:rsidRPr="0009014D">
        <w:rPr>
          <w:lang w:val="en-GB"/>
        </w:rPr>
        <w:t>If the lie’s difference number is double the value of victims INT, the victim cannot see through the lie at all.</w:t>
      </w:r>
    </w:p>
    <w:p w14:paraId="50A967FD" w14:textId="76F296DB" w:rsidR="00E30329" w:rsidRPr="0009014D" w:rsidRDefault="00E30329" w:rsidP="00E30329">
      <w:pPr>
        <w:pStyle w:val="Heading6"/>
        <w:rPr>
          <w:lang w:val="en-GB"/>
        </w:rPr>
      </w:pPr>
      <w:bookmarkStart w:id="2135" w:name="_Ref476458900"/>
      <w:bookmarkEnd w:id="2134"/>
      <w:r w:rsidRPr="0009014D">
        <w:rPr>
          <w:lang w:val="en-GB"/>
        </w:rPr>
        <w:t>Bargaining</w:t>
      </w:r>
      <w:bookmarkEnd w:id="2135"/>
    </w:p>
    <w:p w14:paraId="0E073AF7" w14:textId="1CAFBA92" w:rsidR="00E30329" w:rsidRPr="0009014D" w:rsidRDefault="00E30329" w:rsidP="00E30329">
      <w:pPr>
        <w:pStyle w:val="Ingenafstand1"/>
        <w:rPr>
          <w:lang w:val="en-GB"/>
        </w:rPr>
      </w:pPr>
      <w:r w:rsidRPr="0009014D">
        <w:rPr>
          <w:lang w:val="en-GB"/>
        </w:rPr>
        <w:t xml:space="preserve">This skill </w:t>
      </w:r>
      <w:r w:rsidR="00B714C6" w:rsidRPr="0009014D">
        <w:rPr>
          <w:lang w:val="en-GB"/>
        </w:rPr>
        <w:t>extension</w:t>
      </w:r>
      <w:r w:rsidRPr="0009014D">
        <w:rPr>
          <w:lang w:val="en-GB"/>
        </w:rPr>
        <w:t xml:space="preserve"> is a form of diplomacy, during which the characters negotiate the price of something. When negotiating a price, both parties roll a DC roll for cultural knowledge. The one with the higher difference number then reduce his difference number by the value of the other players roll. He then </w:t>
      </w:r>
      <w:r w:rsidR="00B714C6" w:rsidRPr="0009014D">
        <w:rPr>
          <w:lang w:val="en-GB"/>
        </w:rPr>
        <w:t>multiplies</w:t>
      </w:r>
      <w:r w:rsidRPr="0009014D">
        <w:rPr>
          <w:lang w:val="en-GB"/>
        </w:rPr>
        <w:t xml:space="preserve"> the value by 3 to gain the percentage, that he may reduce the standard price by. The price can never be modified by more than 70%.</w:t>
      </w:r>
    </w:p>
    <w:p w14:paraId="466DD857" w14:textId="244DDDD4" w:rsidR="00E30329" w:rsidRPr="0009014D" w:rsidRDefault="00E30329" w:rsidP="00E30329">
      <w:pPr>
        <w:pStyle w:val="Ingenafstand1"/>
        <w:rPr>
          <w:lang w:val="en-GB"/>
        </w:rPr>
      </w:pPr>
      <w:r w:rsidRPr="0009014D">
        <w:rPr>
          <w:lang w:val="en-GB"/>
        </w:rPr>
        <w:t xml:space="preserve">If a character chose not to roll for </w:t>
      </w:r>
      <w:r w:rsidR="00B714C6" w:rsidRPr="0009014D">
        <w:rPr>
          <w:lang w:val="en-GB"/>
        </w:rPr>
        <w:t>bargaining</w:t>
      </w:r>
      <w:r w:rsidRPr="0009014D">
        <w:rPr>
          <w:lang w:val="en-GB"/>
        </w:rPr>
        <w:t xml:space="preserve"> when dealing with a merchant, who do not have standardized prices, such as any merchant on a marketplace, must pay 50% extra for the item, as the merchant will always try to charge extra.</w:t>
      </w:r>
    </w:p>
    <w:p w14:paraId="7F116DCC" w14:textId="6AB1C4F9" w:rsidR="00E30329" w:rsidRPr="0009014D" w:rsidRDefault="00E30329" w:rsidP="00E30329">
      <w:pPr>
        <w:pStyle w:val="Ingenafstand1"/>
        <w:rPr>
          <w:i/>
          <w:lang w:val="en-GB"/>
        </w:rPr>
      </w:pPr>
      <w:r w:rsidRPr="0009014D">
        <w:rPr>
          <w:b/>
          <w:i/>
          <w:lang w:val="en-GB"/>
        </w:rPr>
        <w:t>Example:</w:t>
      </w:r>
      <w:r w:rsidRPr="0009014D">
        <w:rPr>
          <w:i/>
          <w:lang w:val="en-GB"/>
        </w:rPr>
        <w:t xml:space="preserve"> The merchant </w:t>
      </w:r>
      <w:r w:rsidR="008D79C7" w:rsidRPr="0009014D">
        <w:rPr>
          <w:i/>
          <w:lang w:val="en-GB"/>
        </w:rPr>
        <w:t>John and</w:t>
      </w:r>
      <w:r w:rsidRPr="0009014D">
        <w:rPr>
          <w:i/>
          <w:lang w:val="en-GB"/>
        </w:rPr>
        <w:t xml:space="preserve"> the buyer Fred </w:t>
      </w:r>
      <w:r w:rsidR="008D79C7" w:rsidRPr="0009014D">
        <w:rPr>
          <w:i/>
          <w:lang w:val="en-GB"/>
        </w:rPr>
        <w:t>barging</w:t>
      </w:r>
      <w:r w:rsidRPr="0009014D">
        <w:rPr>
          <w:i/>
          <w:lang w:val="en-GB"/>
        </w:rPr>
        <w:t xml:space="preserve"> on the price of a sword. The sword is worth 500 CS. </w:t>
      </w:r>
    </w:p>
    <w:p w14:paraId="5AAE3666" w14:textId="7B89D5A4" w:rsidR="00E30329" w:rsidRPr="0009014D" w:rsidRDefault="00E30329" w:rsidP="00E30329">
      <w:pPr>
        <w:pStyle w:val="Ingenafstand1"/>
        <w:rPr>
          <w:i/>
          <w:lang w:val="en-GB"/>
        </w:rPr>
      </w:pPr>
      <w:r w:rsidRPr="0009014D">
        <w:rPr>
          <w:i/>
          <w:lang w:val="en-GB"/>
        </w:rPr>
        <w:t xml:space="preserve">John </w:t>
      </w:r>
      <w:r w:rsidR="00EC4282" w:rsidRPr="0009014D">
        <w:rPr>
          <w:i/>
          <w:lang w:val="en-GB"/>
        </w:rPr>
        <w:t>has</w:t>
      </w:r>
      <w:r w:rsidRPr="0009014D">
        <w:rPr>
          <w:i/>
          <w:lang w:val="en-GB"/>
        </w:rPr>
        <w:t xml:space="preserve"> a difference number of 10 and Fred have a difference number of 16.</w:t>
      </w:r>
    </w:p>
    <w:p w14:paraId="6869DAAB" w14:textId="7DC7C738" w:rsidR="00E30329" w:rsidRPr="0009014D" w:rsidRDefault="00E30329" w:rsidP="00E30329">
      <w:pPr>
        <w:pStyle w:val="Ingenafstand1"/>
        <w:rPr>
          <w:i/>
          <w:lang w:val="en-GB"/>
        </w:rPr>
      </w:pPr>
      <w:r w:rsidRPr="0009014D">
        <w:rPr>
          <w:i/>
          <w:lang w:val="en-GB"/>
        </w:rPr>
        <w:t xml:space="preserve">Fred </w:t>
      </w:r>
      <w:r w:rsidR="00EC4282" w:rsidRPr="0009014D">
        <w:rPr>
          <w:i/>
          <w:lang w:val="en-GB"/>
        </w:rPr>
        <w:t>reduces</w:t>
      </w:r>
      <w:r w:rsidRPr="0009014D">
        <w:rPr>
          <w:i/>
          <w:lang w:val="en-GB"/>
        </w:rPr>
        <w:t xml:space="preserve"> his difference number by Johns lower value: 16 - 10 = 6, which is multiplied by 3. John </w:t>
      </w:r>
      <w:r w:rsidR="00462E33" w:rsidRPr="0009014D">
        <w:rPr>
          <w:i/>
          <w:lang w:val="en-GB"/>
        </w:rPr>
        <w:t>buys</w:t>
      </w:r>
      <w:r w:rsidRPr="0009014D">
        <w:rPr>
          <w:i/>
          <w:lang w:val="en-GB"/>
        </w:rPr>
        <w:t xml:space="preserve"> the swords at an 18% discount: 410CS instead of the regular 500CS.</w:t>
      </w:r>
    </w:p>
    <w:p w14:paraId="11790ECF" w14:textId="7BD681F5" w:rsidR="00C85AE4" w:rsidRPr="0009014D" w:rsidRDefault="00C85AE4" w:rsidP="00C85AE4">
      <w:pPr>
        <w:pStyle w:val="Heading6"/>
        <w:rPr>
          <w:lang w:val="en-GB"/>
        </w:rPr>
      </w:pPr>
      <w:r w:rsidRPr="0009014D">
        <w:rPr>
          <w:lang w:val="en-GB"/>
        </w:rPr>
        <w:t>Streetwise</w:t>
      </w:r>
    </w:p>
    <w:p w14:paraId="31569F92" w14:textId="073DA946" w:rsidR="00CD6866" w:rsidRPr="0009014D" w:rsidRDefault="00CD6866" w:rsidP="00C85AE4">
      <w:pPr>
        <w:pStyle w:val="Ingenafstand2"/>
        <w:rPr>
          <w:lang w:val="en-GB"/>
        </w:rPr>
      </w:pPr>
      <w:r w:rsidRPr="0009014D">
        <w:rPr>
          <w:lang w:val="en-GB"/>
        </w:rPr>
        <w:t xml:space="preserve">The character </w:t>
      </w:r>
      <w:r w:rsidR="00C04821" w:rsidRPr="0009014D">
        <w:rPr>
          <w:lang w:val="en-GB"/>
        </w:rPr>
        <w:t>has</w:t>
      </w:r>
      <w:r w:rsidRPr="0009014D">
        <w:rPr>
          <w:lang w:val="en-GB"/>
        </w:rPr>
        <w:t xml:space="preserve"> the necessary knack, </w:t>
      </w:r>
      <w:r w:rsidR="00C04821" w:rsidRPr="0009014D">
        <w:rPr>
          <w:lang w:val="en-GB"/>
        </w:rPr>
        <w:t>personality,</w:t>
      </w:r>
      <w:r w:rsidRPr="0009014D">
        <w:rPr>
          <w:lang w:val="en-GB"/>
        </w:rPr>
        <w:t xml:space="preserve"> and instinct for survival in a rough, and often criminal, urban environment. This is a criminal edition of etiquette, as the character knows how he should speak to, and behave towards dangerous thugs, drug dealers, gang members and other members of organized crime.</w:t>
      </w:r>
    </w:p>
    <w:p w14:paraId="468EE8E3" w14:textId="3D7CAB10" w:rsidR="00C85AE4" w:rsidRPr="0009014D" w:rsidRDefault="00622DB5" w:rsidP="00C85AE4">
      <w:pPr>
        <w:pStyle w:val="Heading6"/>
        <w:rPr>
          <w:lang w:val="en-GB"/>
        </w:rPr>
      </w:pPr>
      <w:r w:rsidRPr="0009014D">
        <w:rPr>
          <w:lang w:val="en-GB"/>
        </w:rPr>
        <w:br w:type="column"/>
      </w:r>
      <w:r w:rsidR="00C85AE4" w:rsidRPr="0009014D">
        <w:rPr>
          <w:lang w:val="en-GB"/>
        </w:rPr>
        <w:t>Etiquette</w:t>
      </w:r>
    </w:p>
    <w:p w14:paraId="3CBF51C9" w14:textId="15048A6A" w:rsidR="00502356" w:rsidRPr="0009014D" w:rsidRDefault="00502356" w:rsidP="00502356">
      <w:pPr>
        <w:pStyle w:val="Ingenafstand1"/>
        <w:rPr>
          <w:rFonts w:eastAsiaTheme="majorEastAsia" w:cstheme="majorBidi"/>
          <w:b/>
          <w:iCs/>
          <w:lang w:val="en-GB"/>
        </w:rPr>
      </w:pPr>
      <w:bookmarkStart w:id="2136" w:name="_Ref476458910"/>
      <w:bookmarkStart w:id="2137" w:name="_Toc312338075"/>
      <w:bookmarkStart w:id="2138" w:name="_Toc314479410"/>
      <w:bookmarkStart w:id="2139" w:name="_Toc318410846"/>
      <w:bookmarkStart w:id="2140" w:name="_Toc318413556"/>
      <w:bookmarkStart w:id="2141" w:name="_Toc318414001"/>
      <w:bookmarkStart w:id="2142" w:name="_Toc318414901"/>
      <w:bookmarkStart w:id="2143" w:name="_Toc326310066"/>
      <w:bookmarkStart w:id="2144" w:name="_Toc326312192"/>
      <w:bookmarkStart w:id="2145" w:name="_Ref423534851"/>
      <w:bookmarkStart w:id="2146" w:name="_Toc437600403"/>
      <w:bookmarkStart w:id="2147" w:name="_Toc437600408"/>
      <w:r w:rsidRPr="0009014D">
        <w:rPr>
          <w:lang w:val="en-GB" w:eastAsia="ar-SA"/>
        </w:rPr>
        <w:t>The character possesses a deep understanding of the customs and refined conduct observed by members of high society and nobility. This encompasses not only the display of formal mannerisms but also an awareness of the significance of rank, appropriate behaviours based on the occasion, and the proper forms of address. They are knowledgeable about the intricacies of interacting with nobles of varying ranks and exhibiting the appropriate respect and etiquette towards the clergy and other powerful individuals.</w:t>
      </w:r>
    </w:p>
    <w:p w14:paraId="6CD90B29" w14:textId="18778894" w:rsidR="00C85AE4" w:rsidRPr="0009014D" w:rsidRDefault="00C85AE4" w:rsidP="00C85AE4">
      <w:pPr>
        <w:pStyle w:val="Heading6"/>
        <w:rPr>
          <w:lang w:val="en-GB"/>
        </w:rPr>
      </w:pPr>
      <w:r w:rsidRPr="0009014D">
        <w:rPr>
          <w:lang w:val="en-GB"/>
        </w:rPr>
        <w:t>Flattery</w:t>
      </w:r>
    </w:p>
    <w:p w14:paraId="5D8E1E07" w14:textId="26B81A07" w:rsidR="00C85AE4" w:rsidRPr="0009014D" w:rsidRDefault="00C85AE4" w:rsidP="00C85AE4">
      <w:pPr>
        <w:pStyle w:val="Ingenafstand1"/>
        <w:rPr>
          <w:lang w:val="en-GB"/>
        </w:rPr>
      </w:pPr>
      <w:r w:rsidRPr="0009014D">
        <w:rPr>
          <w:lang w:val="en-GB"/>
        </w:rPr>
        <w:t xml:space="preserve">Flattery is the art of setting oneself in a better standing, with the character to who one </w:t>
      </w:r>
      <w:r w:rsidR="00A21A3E" w:rsidRPr="0009014D">
        <w:rPr>
          <w:lang w:val="en-GB"/>
        </w:rPr>
        <w:t>speaks</w:t>
      </w:r>
      <w:r w:rsidRPr="0009014D">
        <w:rPr>
          <w:lang w:val="en-GB"/>
        </w:rPr>
        <w:t xml:space="preserve">. </w:t>
      </w:r>
    </w:p>
    <w:p w14:paraId="3022CF61" w14:textId="1738BA1B" w:rsidR="00C85AE4" w:rsidRPr="0009014D" w:rsidRDefault="00AF0415" w:rsidP="00C85AE4">
      <w:pPr>
        <w:pStyle w:val="Ingenafstand1"/>
        <w:rPr>
          <w:lang w:val="en-GB"/>
        </w:rPr>
      </w:pPr>
      <w:r w:rsidRPr="0009014D">
        <w:rPr>
          <w:b/>
          <w:bCs/>
          <w:lang w:val="en-GB"/>
        </w:rPr>
        <w:t>Success</w:t>
      </w:r>
      <w:r w:rsidR="00C85AE4" w:rsidRPr="0009014D">
        <w:rPr>
          <w:b/>
          <w:bCs/>
          <w:lang w:val="en-GB"/>
        </w:rPr>
        <w:t>:</w:t>
      </w:r>
      <w:r w:rsidR="00C85AE4" w:rsidRPr="0009014D">
        <w:rPr>
          <w:lang w:val="en-GB"/>
        </w:rPr>
        <w:t xml:space="preserve"> +5 to the reaction table.</w:t>
      </w:r>
    </w:p>
    <w:p w14:paraId="427A981A" w14:textId="078A604B" w:rsidR="00C85AE4" w:rsidRPr="0009014D" w:rsidRDefault="00C85AE4" w:rsidP="00C85AE4">
      <w:pPr>
        <w:pStyle w:val="Ingenafstand1"/>
        <w:rPr>
          <w:lang w:val="en-GB"/>
        </w:rPr>
      </w:pPr>
      <w:r w:rsidRPr="0009014D">
        <w:rPr>
          <w:b/>
          <w:bCs/>
          <w:lang w:val="en-GB"/>
        </w:rPr>
        <w:t xml:space="preserve">Significant </w:t>
      </w:r>
      <w:r w:rsidR="00322192" w:rsidRPr="0009014D">
        <w:rPr>
          <w:b/>
          <w:bCs/>
          <w:lang w:val="en-GB"/>
        </w:rPr>
        <w:t>success</w:t>
      </w:r>
      <w:r w:rsidRPr="0009014D">
        <w:rPr>
          <w:b/>
          <w:bCs/>
          <w:lang w:val="en-GB"/>
        </w:rPr>
        <w:t>:</w:t>
      </w:r>
      <w:r w:rsidRPr="0009014D">
        <w:rPr>
          <w:lang w:val="en-GB"/>
        </w:rPr>
        <w:t xml:space="preserve"> +10 to the reaction table.</w:t>
      </w:r>
    </w:p>
    <w:p w14:paraId="7429EB71" w14:textId="42F4E4CF" w:rsidR="00C85AE4" w:rsidRPr="0009014D" w:rsidRDefault="00C85AE4" w:rsidP="00C85AE4">
      <w:pPr>
        <w:pStyle w:val="Ingenafstand1"/>
        <w:rPr>
          <w:lang w:val="en-GB"/>
        </w:rPr>
      </w:pPr>
      <w:r w:rsidRPr="0009014D">
        <w:rPr>
          <w:b/>
          <w:bCs/>
          <w:lang w:val="en-GB"/>
        </w:rPr>
        <w:t xml:space="preserve">Perfect </w:t>
      </w:r>
      <w:r w:rsidR="00322192" w:rsidRPr="0009014D">
        <w:rPr>
          <w:b/>
          <w:bCs/>
          <w:lang w:val="en-GB"/>
        </w:rPr>
        <w:t>success</w:t>
      </w:r>
      <w:r w:rsidRPr="0009014D">
        <w:rPr>
          <w:b/>
          <w:bCs/>
          <w:lang w:val="en-GB"/>
        </w:rPr>
        <w:t>:</w:t>
      </w:r>
      <w:r w:rsidRPr="0009014D">
        <w:rPr>
          <w:lang w:val="en-GB"/>
        </w:rPr>
        <w:t xml:space="preserve"> +15 to the reaction table.</w:t>
      </w:r>
    </w:p>
    <w:p w14:paraId="073A51A1" w14:textId="53DDCD57" w:rsidR="00C85AE4" w:rsidRPr="0009014D" w:rsidRDefault="00C85AE4" w:rsidP="00C85AE4">
      <w:pPr>
        <w:pStyle w:val="Ingenafstand1"/>
        <w:rPr>
          <w:lang w:val="en-GB"/>
        </w:rPr>
      </w:pPr>
      <w:r w:rsidRPr="0009014D">
        <w:rPr>
          <w:b/>
          <w:bCs/>
          <w:lang w:val="en-GB"/>
        </w:rPr>
        <w:t>Fail</w:t>
      </w:r>
      <w:r w:rsidR="00322192" w:rsidRPr="0009014D">
        <w:rPr>
          <w:b/>
          <w:bCs/>
          <w:lang w:val="en-GB"/>
        </w:rPr>
        <w:t>ure</w:t>
      </w:r>
      <w:r w:rsidRPr="0009014D">
        <w:rPr>
          <w:b/>
          <w:bCs/>
          <w:lang w:val="en-GB"/>
        </w:rPr>
        <w:t>:</w:t>
      </w:r>
      <w:r w:rsidRPr="0009014D">
        <w:rPr>
          <w:lang w:val="en-GB"/>
        </w:rPr>
        <w:t xml:space="preserve"> ±0 to the reaction table.</w:t>
      </w:r>
    </w:p>
    <w:p w14:paraId="635A3F77" w14:textId="7F1B6489" w:rsidR="00C85AE4" w:rsidRPr="0009014D" w:rsidRDefault="00C85AE4" w:rsidP="00C85AE4">
      <w:pPr>
        <w:pStyle w:val="Ingenafstand1"/>
        <w:rPr>
          <w:lang w:val="en-GB"/>
        </w:rPr>
      </w:pPr>
      <w:r w:rsidRPr="0009014D">
        <w:rPr>
          <w:b/>
          <w:bCs/>
          <w:lang w:val="en-GB"/>
        </w:rPr>
        <w:t>Fumble:</w:t>
      </w:r>
      <w:r w:rsidRPr="0009014D">
        <w:rPr>
          <w:lang w:val="en-GB"/>
        </w:rPr>
        <w:t xml:space="preserve"> -(1D10+5) to the reaction table.</w:t>
      </w:r>
    </w:p>
    <w:bookmarkEnd w:id="2136"/>
    <w:bookmarkEnd w:id="2137"/>
    <w:bookmarkEnd w:id="2138"/>
    <w:bookmarkEnd w:id="2139"/>
    <w:bookmarkEnd w:id="2140"/>
    <w:bookmarkEnd w:id="2141"/>
    <w:bookmarkEnd w:id="2142"/>
    <w:bookmarkEnd w:id="2143"/>
    <w:bookmarkEnd w:id="2144"/>
    <w:bookmarkEnd w:id="2145"/>
    <w:bookmarkEnd w:id="2146"/>
    <w:bookmarkEnd w:id="2147"/>
    <w:p w14:paraId="1A8F3ABF" w14:textId="77777777" w:rsidR="00C85AE4" w:rsidRPr="0009014D" w:rsidRDefault="00C85AE4" w:rsidP="00C85AE4">
      <w:pPr>
        <w:pStyle w:val="Heading6"/>
        <w:rPr>
          <w:lang w:val="en-GB"/>
        </w:rPr>
      </w:pPr>
      <w:r w:rsidRPr="0009014D">
        <w:rPr>
          <w:lang w:val="en-GB"/>
        </w:rPr>
        <w:t>Conversation Analysis</w:t>
      </w:r>
    </w:p>
    <w:p w14:paraId="03CD6671" w14:textId="65A9D4E0" w:rsidR="00C85AE4" w:rsidRPr="0009014D" w:rsidRDefault="00C85AE4" w:rsidP="00C85AE4">
      <w:pPr>
        <w:pStyle w:val="Ingenafstand1"/>
        <w:rPr>
          <w:lang w:val="en-GB"/>
        </w:rPr>
      </w:pPr>
      <w:r w:rsidRPr="0009014D">
        <w:rPr>
          <w:lang w:val="en-GB"/>
        </w:rPr>
        <w:t xml:space="preserve">If this action </w:t>
      </w:r>
      <w:r w:rsidR="00BA4EC8" w:rsidRPr="0009014D">
        <w:rPr>
          <w:lang w:val="en-GB"/>
        </w:rPr>
        <w:t>succeeds</w:t>
      </w:r>
      <w:r w:rsidRPr="0009014D">
        <w:rPr>
          <w:lang w:val="en-GB"/>
        </w:rPr>
        <w:t xml:space="preserve">, the character receive answer on a question, regarding the person </w:t>
      </w:r>
      <w:r w:rsidR="007A4331" w:rsidRPr="0009014D">
        <w:rPr>
          <w:lang w:val="en-GB"/>
        </w:rPr>
        <w:t>they are</w:t>
      </w:r>
      <w:r w:rsidRPr="0009014D">
        <w:rPr>
          <w:lang w:val="en-GB"/>
        </w:rPr>
        <w:t xml:space="preserve"> looking at.</w:t>
      </w:r>
    </w:p>
    <w:p w14:paraId="79DFACBD" w14:textId="77777777" w:rsidR="00C85AE4" w:rsidRPr="0009014D" w:rsidRDefault="00C85AE4" w:rsidP="00C85AE4">
      <w:pPr>
        <w:pStyle w:val="Ingenafstand1"/>
        <w:rPr>
          <w:b/>
          <w:bCs/>
          <w:lang w:val="en-GB"/>
        </w:rPr>
      </w:pPr>
      <w:r w:rsidRPr="0009014D">
        <w:rPr>
          <w:b/>
          <w:bCs/>
          <w:lang w:val="en-GB"/>
        </w:rPr>
        <w:t>Examples of questions that could be answered:</w:t>
      </w:r>
    </w:p>
    <w:p w14:paraId="14F2D340" w14:textId="07FAE190" w:rsidR="00C85AE4" w:rsidRPr="0009014D" w:rsidRDefault="00C85AE4" w:rsidP="00C85AE4">
      <w:pPr>
        <w:pStyle w:val="Ingenafstand1"/>
        <w:numPr>
          <w:ilvl w:val="0"/>
          <w:numId w:val="18"/>
        </w:numPr>
        <w:rPr>
          <w:lang w:val="en-GB"/>
        </w:rPr>
      </w:pPr>
      <w:r w:rsidRPr="0009014D">
        <w:rPr>
          <w:lang w:val="en-GB"/>
        </w:rPr>
        <w:t xml:space="preserve">What </w:t>
      </w:r>
      <w:r w:rsidR="00BA4EC8" w:rsidRPr="0009014D">
        <w:rPr>
          <w:lang w:val="en-GB"/>
        </w:rPr>
        <w:t>are</w:t>
      </w:r>
      <w:r w:rsidRPr="0009014D">
        <w:rPr>
          <w:lang w:val="en-GB"/>
        </w:rPr>
        <w:t xml:space="preserve"> the targets current mood?</w:t>
      </w:r>
    </w:p>
    <w:p w14:paraId="429EEE6E" w14:textId="6A96142B" w:rsidR="00C85AE4" w:rsidRPr="0009014D" w:rsidRDefault="00BA4EC8" w:rsidP="00C85AE4">
      <w:pPr>
        <w:pStyle w:val="Ingenafstand1"/>
        <w:numPr>
          <w:ilvl w:val="0"/>
          <w:numId w:val="18"/>
        </w:numPr>
        <w:rPr>
          <w:lang w:val="en-GB"/>
        </w:rPr>
      </w:pPr>
      <w:r w:rsidRPr="0009014D">
        <w:rPr>
          <w:lang w:val="en-GB"/>
        </w:rPr>
        <w:t>Is</w:t>
      </w:r>
      <w:r w:rsidR="00C85AE4" w:rsidRPr="0009014D">
        <w:rPr>
          <w:lang w:val="en-GB"/>
        </w:rPr>
        <w:t xml:space="preserve"> the target lying?</w:t>
      </w:r>
    </w:p>
    <w:p w14:paraId="662DC3EE" w14:textId="3B5D1FAE" w:rsidR="00C85AE4" w:rsidRPr="0009014D" w:rsidRDefault="00BA4EC8" w:rsidP="00C85AE4">
      <w:pPr>
        <w:pStyle w:val="Ingenafstand1"/>
        <w:numPr>
          <w:ilvl w:val="0"/>
          <w:numId w:val="18"/>
        </w:numPr>
        <w:rPr>
          <w:lang w:val="en-GB"/>
        </w:rPr>
      </w:pPr>
      <w:r w:rsidRPr="0009014D">
        <w:rPr>
          <w:lang w:val="en-GB"/>
        </w:rPr>
        <w:t>Is</w:t>
      </w:r>
      <w:r w:rsidR="00C85AE4" w:rsidRPr="0009014D">
        <w:rPr>
          <w:lang w:val="en-GB"/>
        </w:rPr>
        <w:t xml:space="preserve"> the target nervous?</w:t>
      </w:r>
    </w:p>
    <w:p w14:paraId="04C276BA" w14:textId="77777777" w:rsidR="00C85AE4" w:rsidRPr="0009014D" w:rsidRDefault="00C85AE4" w:rsidP="00C85AE4">
      <w:pPr>
        <w:pStyle w:val="Ingenafstand1"/>
        <w:numPr>
          <w:ilvl w:val="0"/>
          <w:numId w:val="18"/>
        </w:numPr>
        <w:rPr>
          <w:lang w:val="en-GB"/>
        </w:rPr>
      </w:pPr>
      <w:r w:rsidRPr="0009014D">
        <w:rPr>
          <w:lang w:val="en-GB"/>
        </w:rPr>
        <w:t>What is the targets level?</w:t>
      </w:r>
    </w:p>
    <w:p w14:paraId="33517B50" w14:textId="3BDFDA37" w:rsidR="00C85AE4" w:rsidRPr="0009014D" w:rsidRDefault="00BA4EC8" w:rsidP="00C85AE4">
      <w:pPr>
        <w:pStyle w:val="Ingenafstand1"/>
        <w:numPr>
          <w:ilvl w:val="0"/>
          <w:numId w:val="18"/>
        </w:numPr>
        <w:rPr>
          <w:lang w:val="en-GB"/>
        </w:rPr>
      </w:pPr>
      <w:r w:rsidRPr="0009014D">
        <w:rPr>
          <w:lang w:val="en-GB"/>
        </w:rPr>
        <w:t>Is</w:t>
      </w:r>
      <w:r w:rsidR="00C85AE4" w:rsidRPr="0009014D">
        <w:rPr>
          <w:lang w:val="en-GB"/>
        </w:rPr>
        <w:t xml:space="preserve"> the target holding something back?</w:t>
      </w:r>
    </w:p>
    <w:p w14:paraId="57F47950" w14:textId="4DB05A66" w:rsidR="00C85AE4" w:rsidRPr="0009014D" w:rsidRDefault="00C85AE4" w:rsidP="00C85AE4">
      <w:pPr>
        <w:pStyle w:val="Ingenafstand1"/>
        <w:numPr>
          <w:ilvl w:val="0"/>
          <w:numId w:val="18"/>
        </w:numPr>
        <w:rPr>
          <w:lang w:val="en-GB"/>
        </w:rPr>
      </w:pPr>
      <w:r w:rsidRPr="0009014D">
        <w:rPr>
          <w:lang w:val="en-GB"/>
        </w:rPr>
        <w:t>What are this character</w:t>
      </w:r>
      <w:r w:rsidR="00BA4EC8" w:rsidRPr="0009014D">
        <w:rPr>
          <w:lang w:val="en-GB"/>
        </w:rPr>
        <w:t>’</w:t>
      </w:r>
      <w:r w:rsidRPr="0009014D">
        <w:rPr>
          <w:lang w:val="en-GB"/>
        </w:rPr>
        <w:t>s traits and ideologies?</w:t>
      </w:r>
    </w:p>
    <w:p w14:paraId="58DED651" w14:textId="6A32BC2B" w:rsidR="00C85AE4" w:rsidRPr="0009014D" w:rsidRDefault="00C85AE4" w:rsidP="00C85AE4">
      <w:pPr>
        <w:pStyle w:val="Ingenafstand1"/>
        <w:numPr>
          <w:ilvl w:val="0"/>
          <w:numId w:val="18"/>
        </w:numPr>
        <w:rPr>
          <w:lang w:val="en-GB"/>
        </w:rPr>
      </w:pPr>
      <w:r w:rsidRPr="0009014D">
        <w:rPr>
          <w:lang w:val="en-GB"/>
        </w:rPr>
        <w:t xml:space="preserve">What </w:t>
      </w:r>
      <w:r w:rsidR="00BA4EC8" w:rsidRPr="0009014D">
        <w:rPr>
          <w:lang w:val="en-GB"/>
        </w:rPr>
        <w:t>is</w:t>
      </w:r>
      <w:r w:rsidRPr="0009014D">
        <w:rPr>
          <w:lang w:val="en-GB"/>
        </w:rPr>
        <w:t xml:space="preserve"> this </w:t>
      </w:r>
      <w:r w:rsidR="00BA4EC8" w:rsidRPr="0009014D">
        <w:rPr>
          <w:lang w:val="en-GB"/>
        </w:rPr>
        <w:t>character’s</w:t>
      </w:r>
      <w:r w:rsidRPr="0009014D">
        <w:rPr>
          <w:lang w:val="en-GB"/>
        </w:rPr>
        <w:t xml:space="preserve"> social standing?</w:t>
      </w:r>
    </w:p>
    <w:p w14:paraId="77D0BC9C" w14:textId="77777777" w:rsidR="00C85AE4" w:rsidRPr="0009014D" w:rsidRDefault="00C85AE4" w:rsidP="00C85AE4">
      <w:pPr>
        <w:pStyle w:val="Ingenafstand1"/>
        <w:rPr>
          <w:lang w:val="en-GB"/>
        </w:rPr>
      </w:pPr>
      <w:r w:rsidRPr="0009014D">
        <w:rPr>
          <w:lang w:val="en-GB"/>
        </w:rPr>
        <w:t>If the target is trying to hide any facts about himself, the target must roll for Cultural Lore. The character must succeed better than the target, to see through the facts the target is hiding.</w:t>
      </w:r>
    </w:p>
    <w:p w14:paraId="656CA8AA" w14:textId="3FF744F5" w:rsidR="00502356" w:rsidRPr="0009014D" w:rsidRDefault="00502356" w:rsidP="00502356">
      <w:pPr>
        <w:pStyle w:val="Heading6"/>
        <w:rPr>
          <w:lang w:val="en-GB"/>
        </w:rPr>
      </w:pPr>
      <w:r w:rsidRPr="0009014D">
        <w:rPr>
          <w:lang w:val="en-GB"/>
        </w:rPr>
        <w:t xml:space="preserve">Draconic </w:t>
      </w:r>
      <w:r w:rsidR="009F3345" w:rsidRPr="0009014D">
        <w:rPr>
          <w:lang w:val="en-GB"/>
        </w:rPr>
        <w:t>Etiquette</w:t>
      </w:r>
    </w:p>
    <w:p w14:paraId="6D5AAA87" w14:textId="0D26D3AB" w:rsidR="00502356" w:rsidRPr="0009014D" w:rsidRDefault="009F3345" w:rsidP="00502356">
      <w:pPr>
        <w:pStyle w:val="Ingenafstand1"/>
        <w:rPr>
          <w:lang w:val="en-GB"/>
        </w:rPr>
      </w:pPr>
      <w:r w:rsidRPr="0009014D">
        <w:rPr>
          <w:lang w:val="en-GB"/>
        </w:rPr>
        <w:t xml:space="preserve">See Etiquette. </w:t>
      </w:r>
      <w:r w:rsidR="00502356" w:rsidRPr="0009014D">
        <w:rPr>
          <w:lang w:val="en-GB"/>
        </w:rPr>
        <w:t>This is a specialized form of etiquette, which dragons and their subjects use amongst themselves.</w:t>
      </w:r>
    </w:p>
    <w:p w14:paraId="3421C7F0" w14:textId="4E75DEDB" w:rsidR="009F3345" w:rsidRPr="0009014D" w:rsidRDefault="009F3345" w:rsidP="00502356">
      <w:pPr>
        <w:pStyle w:val="Ingenafstand1"/>
        <w:rPr>
          <w:lang w:val="en-GB"/>
        </w:rPr>
      </w:pPr>
      <w:r w:rsidRPr="0009014D">
        <w:rPr>
          <w:lang w:val="en-GB"/>
        </w:rPr>
        <w:t>This form of etiquette is used in some orders where Draconic is the primary language.</w:t>
      </w:r>
    </w:p>
    <w:p w14:paraId="2D49B145" w14:textId="6D187A7A" w:rsidR="0029367F" w:rsidRPr="0009014D" w:rsidRDefault="0029367F" w:rsidP="0029367F">
      <w:pPr>
        <w:pStyle w:val="Ingenafstand1"/>
        <w:ind w:firstLine="340"/>
        <w:rPr>
          <w:lang w:val="en-GB"/>
        </w:rPr>
      </w:pPr>
      <w:r w:rsidRPr="0009014D">
        <w:rPr>
          <w:b/>
          <w:bCs/>
          <w:lang w:val="en-GB"/>
        </w:rPr>
        <w:t>Respect Hierarchy:</w:t>
      </w:r>
      <w:r w:rsidRPr="0009014D">
        <w:rPr>
          <w:lang w:val="en-GB"/>
        </w:rPr>
        <w:t xml:space="preserve"> Show deference to higher-ranking </w:t>
      </w:r>
      <w:r w:rsidR="00E7242F" w:rsidRPr="0009014D">
        <w:rPr>
          <w:lang w:val="en-GB"/>
        </w:rPr>
        <w:t>individuals</w:t>
      </w:r>
      <w:r w:rsidRPr="0009014D">
        <w:rPr>
          <w:lang w:val="en-GB"/>
        </w:rPr>
        <w:t xml:space="preserve">, considering their status and age. Treat </w:t>
      </w:r>
      <w:r w:rsidR="00E7242F" w:rsidRPr="0009014D">
        <w:rPr>
          <w:lang w:val="en-GB"/>
        </w:rPr>
        <w:t xml:space="preserve">those </w:t>
      </w:r>
      <w:r w:rsidRPr="0009014D">
        <w:rPr>
          <w:lang w:val="en-GB"/>
        </w:rPr>
        <w:t>of similar or lower ranks with respect and confidence.</w:t>
      </w:r>
    </w:p>
    <w:p w14:paraId="66765F48" w14:textId="39F2A21E" w:rsidR="0029367F" w:rsidRPr="0009014D" w:rsidRDefault="0029367F" w:rsidP="0029367F">
      <w:pPr>
        <w:pStyle w:val="Ingenafstand1"/>
        <w:ind w:firstLine="340"/>
        <w:rPr>
          <w:lang w:val="en-GB"/>
        </w:rPr>
      </w:pPr>
      <w:r w:rsidRPr="0009014D">
        <w:rPr>
          <w:b/>
          <w:bCs/>
          <w:lang w:val="en-GB"/>
        </w:rPr>
        <w:t>Language and Tone:</w:t>
      </w:r>
      <w:r w:rsidRPr="0009014D">
        <w:rPr>
          <w:lang w:val="en-GB"/>
        </w:rPr>
        <w:t xml:space="preserve"> </w:t>
      </w:r>
      <w:r w:rsidR="00E7242F" w:rsidRPr="0009014D">
        <w:rPr>
          <w:lang w:val="en-GB"/>
        </w:rPr>
        <w:t>Display eloquence in draconic.</w:t>
      </w:r>
      <w:r w:rsidRPr="0009014D">
        <w:rPr>
          <w:lang w:val="en-GB"/>
        </w:rPr>
        <w:t xml:space="preserve"> Speak respectfully and avoid offensive or provocative language.</w:t>
      </w:r>
    </w:p>
    <w:p w14:paraId="31E89E71" w14:textId="653EFB5B" w:rsidR="0029367F" w:rsidRPr="0009014D" w:rsidRDefault="0029367F" w:rsidP="0029367F">
      <w:pPr>
        <w:pStyle w:val="Ingenafstand1"/>
        <w:ind w:firstLine="340"/>
        <w:rPr>
          <w:lang w:val="en-GB"/>
        </w:rPr>
      </w:pPr>
      <w:r w:rsidRPr="0009014D">
        <w:rPr>
          <w:b/>
          <w:bCs/>
          <w:lang w:val="en-GB"/>
        </w:rPr>
        <w:t xml:space="preserve">Posture and Body Language: </w:t>
      </w:r>
      <w:r w:rsidR="00E7242F" w:rsidRPr="0009014D">
        <w:rPr>
          <w:lang w:val="en-GB"/>
        </w:rPr>
        <w:t>This etiquette have developed a type of body language meant to mimic that of dragons</w:t>
      </w:r>
      <w:r w:rsidRPr="0009014D">
        <w:rPr>
          <w:lang w:val="en-GB"/>
        </w:rPr>
        <w:t xml:space="preserve">. </w:t>
      </w:r>
      <w:r w:rsidR="00E7242F" w:rsidRPr="0009014D">
        <w:rPr>
          <w:lang w:val="en-GB"/>
        </w:rPr>
        <w:t xml:space="preserve">One should always be </w:t>
      </w:r>
      <w:r w:rsidRPr="0009014D">
        <w:rPr>
          <w:lang w:val="en-GB"/>
        </w:rPr>
        <w:t xml:space="preserve">mindful of </w:t>
      </w:r>
      <w:r w:rsidR="00E7242F" w:rsidRPr="0009014D">
        <w:rPr>
          <w:lang w:val="en-GB"/>
        </w:rPr>
        <w:t xml:space="preserve">one’s </w:t>
      </w:r>
      <w:r w:rsidRPr="0009014D">
        <w:rPr>
          <w:lang w:val="en-GB"/>
        </w:rPr>
        <w:t xml:space="preserve">movements and observe the body language </w:t>
      </w:r>
      <w:r w:rsidR="00E7242F" w:rsidRPr="0009014D">
        <w:rPr>
          <w:lang w:val="en-GB"/>
        </w:rPr>
        <w:t xml:space="preserve">of others </w:t>
      </w:r>
      <w:r w:rsidRPr="0009014D">
        <w:rPr>
          <w:lang w:val="en-GB"/>
        </w:rPr>
        <w:t>to avoid misunderstandings.</w:t>
      </w:r>
    </w:p>
    <w:p w14:paraId="2C938E2D" w14:textId="19EB95F4" w:rsidR="0029367F" w:rsidRPr="0009014D" w:rsidRDefault="0029367F" w:rsidP="0029367F">
      <w:pPr>
        <w:pStyle w:val="Ingenafstand1"/>
        <w:ind w:firstLine="340"/>
        <w:rPr>
          <w:lang w:val="en-GB"/>
        </w:rPr>
      </w:pPr>
      <w:r w:rsidRPr="0009014D">
        <w:rPr>
          <w:b/>
          <w:bCs/>
          <w:lang w:val="en-GB"/>
        </w:rPr>
        <w:t>Gift-Giving:</w:t>
      </w:r>
      <w:r w:rsidRPr="0009014D">
        <w:rPr>
          <w:lang w:val="en-GB"/>
        </w:rPr>
        <w:t xml:space="preserve"> Offer appropriate gifts that are meaningful to </w:t>
      </w:r>
      <w:r w:rsidR="00E7242F" w:rsidRPr="0009014D">
        <w:rPr>
          <w:lang w:val="en-GB"/>
        </w:rPr>
        <w:t>the host</w:t>
      </w:r>
      <w:r w:rsidRPr="0009014D">
        <w:rPr>
          <w:lang w:val="en-GB"/>
        </w:rPr>
        <w:t>. Present them with humility and grace.</w:t>
      </w:r>
    </w:p>
    <w:p w14:paraId="7E038987" w14:textId="3683FA12" w:rsidR="0029367F" w:rsidRPr="0009014D" w:rsidRDefault="0029367F" w:rsidP="00450106">
      <w:pPr>
        <w:pStyle w:val="Ingenafstand1"/>
        <w:ind w:firstLine="340"/>
        <w:rPr>
          <w:lang w:val="en-GB"/>
        </w:rPr>
      </w:pPr>
      <w:r w:rsidRPr="0009014D">
        <w:rPr>
          <w:b/>
          <w:bCs/>
          <w:lang w:val="en-GB"/>
        </w:rPr>
        <w:t xml:space="preserve">Patience and Listening: </w:t>
      </w:r>
      <w:r w:rsidR="00450106" w:rsidRPr="0009014D">
        <w:rPr>
          <w:lang w:val="en-GB"/>
        </w:rPr>
        <w:t>Observing this etiquette, means never to interrupt but to allow whoever speaks to finish what they intend to say, until they’ve finished with an indication completion, given through body language.</w:t>
      </w:r>
      <w:r w:rsidR="00450106" w:rsidRPr="0009014D">
        <w:rPr>
          <w:b/>
          <w:bCs/>
          <w:lang w:val="en-GB"/>
        </w:rPr>
        <w:t xml:space="preserve"> </w:t>
      </w:r>
      <w:r w:rsidRPr="0009014D">
        <w:rPr>
          <w:lang w:val="en-GB"/>
        </w:rPr>
        <w:t xml:space="preserve">Show understanding and appreciation for </w:t>
      </w:r>
      <w:r w:rsidR="00450106" w:rsidRPr="0009014D">
        <w:rPr>
          <w:lang w:val="en-GB"/>
        </w:rPr>
        <w:t xml:space="preserve">the speaker’s </w:t>
      </w:r>
      <w:r w:rsidRPr="0009014D">
        <w:rPr>
          <w:lang w:val="en-GB"/>
        </w:rPr>
        <w:t>perspectives.</w:t>
      </w:r>
    </w:p>
    <w:p w14:paraId="124B7544" w14:textId="0569685C" w:rsidR="003B3564" w:rsidRPr="0009014D" w:rsidRDefault="003B3564" w:rsidP="003B3564">
      <w:pPr>
        <w:pStyle w:val="Ingenafstand1"/>
        <w:rPr>
          <w:lang w:val="en-GB"/>
        </w:rPr>
      </w:pPr>
      <w:r w:rsidRPr="0009014D">
        <w:rPr>
          <w:lang w:val="en-GB"/>
        </w:rPr>
        <w:t>It is of great importance to learn this skill extension, if one wish to survive a planned interaction with a dragon, as they are particular, easily offended, and quick to anger and violence.</w:t>
      </w:r>
    </w:p>
    <w:p w14:paraId="14AE0AA3" w14:textId="2C808CA5" w:rsidR="0072510F" w:rsidRPr="0009014D" w:rsidRDefault="0017349A" w:rsidP="0072510F">
      <w:pPr>
        <w:pStyle w:val="Heading3"/>
        <w:pBdr>
          <w:bottom w:val="single" w:sz="4" w:space="1" w:color="auto"/>
        </w:pBdr>
        <w:rPr>
          <w:lang w:val="en-GB"/>
        </w:rPr>
      </w:pPr>
      <w:r w:rsidRPr="0009014D">
        <w:rPr>
          <w:lang w:val="en-GB"/>
        </w:rPr>
        <w:br w:type="column"/>
      </w:r>
      <w:r w:rsidR="0072510F" w:rsidRPr="0009014D">
        <w:rPr>
          <w:lang w:val="en-GB"/>
        </w:rPr>
        <w:t>Stealth</w:t>
      </w:r>
    </w:p>
    <w:p w14:paraId="62AF28E3" w14:textId="29C1803E" w:rsidR="00110970" w:rsidRPr="0009014D" w:rsidRDefault="00680DA6" w:rsidP="0072510F">
      <w:pPr>
        <w:pStyle w:val="Ingenafstand1"/>
        <w:rPr>
          <w:lang w:val="en-GB"/>
        </w:rPr>
      </w:pPr>
      <w:r w:rsidRPr="0009014D">
        <w:rPr>
          <w:lang w:val="en-GB"/>
        </w:rPr>
        <w:t xml:space="preserve">This skill is a </w:t>
      </w:r>
      <w:r w:rsidR="005A2B5F" w:rsidRPr="0009014D">
        <w:rPr>
          <w:lang w:val="en-GB"/>
        </w:rPr>
        <w:t>measure</w:t>
      </w:r>
      <w:r w:rsidRPr="0009014D">
        <w:rPr>
          <w:lang w:val="en-GB"/>
        </w:rPr>
        <w:t xml:space="preserve"> of the character’s ability to stay hid</w:t>
      </w:r>
      <w:r w:rsidR="00AE7082" w:rsidRPr="0009014D">
        <w:rPr>
          <w:lang w:val="en-GB"/>
        </w:rPr>
        <w:t>d</w:t>
      </w:r>
      <w:r w:rsidRPr="0009014D">
        <w:rPr>
          <w:lang w:val="en-GB"/>
        </w:rPr>
        <w:t>e</w:t>
      </w:r>
      <w:r w:rsidR="00AE7082" w:rsidRPr="0009014D">
        <w:rPr>
          <w:lang w:val="en-GB"/>
        </w:rPr>
        <w:t>n</w:t>
      </w:r>
      <w:r w:rsidRPr="0009014D">
        <w:rPr>
          <w:lang w:val="en-GB"/>
        </w:rPr>
        <w:t xml:space="preserve"> and move silently.</w:t>
      </w:r>
    </w:p>
    <w:p w14:paraId="4B5C3AAF" w14:textId="69F1DB8B" w:rsidR="00680DA6" w:rsidRPr="0009014D" w:rsidRDefault="00680DA6" w:rsidP="0072510F">
      <w:pPr>
        <w:pStyle w:val="Ingenafstand1"/>
        <w:rPr>
          <w:lang w:val="en-GB"/>
        </w:rPr>
      </w:pPr>
      <w:r w:rsidRPr="0009014D">
        <w:rPr>
          <w:lang w:val="en-GB"/>
        </w:rPr>
        <w:t xml:space="preserve">Using this skill, the player </w:t>
      </w:r>
      <w:r w:rsidR="00937671" w:rsidRPr="0009014D">
        <w:rPr>
          <w:lang w:val="en-GB"/>
        </w:rPr>
        <w:t>rolls</w:t>
      </w:r>
      <w:r w:rsidRPr="0009014D">
        <w:rPr>
          <w:lang w:val="en-GB"/>
        </w:rPr>
        <w:t xml:space="preserve"> for DC and save the difference number. </w:t>
      </w:r>
      <w:r w:rsidR="008D76A3" w:rsidRPr="0009014D">
        <w:rPr>
          <w:lang w:val="en-GB"/>
        </w:rPr>
        <w:t>Anyone trying to spot the character must make a perception check, which must succeed with a higher difference number than the stealth check.</w:t>
      </w:r>
    </w:p>
    <w:p w14:paraId="1F6CAE51" w14:textId="73A0E182" w:rsidR="00680DA6" w:rsidRPr="0009014D" w:rsidRDefault="00680DA6" w:rsidP="0072510F">
      <w:pPr>
        <w:pStyle w:val="Ingenafstand1"/>
        <w:rPr>
          <w:lang w:val="en-GB"/>
        </w:rPr>
      </w:pPr>
      <w:r w:rsidRPr="0009014D">
        <w:rPr>
          <w:b/>
          <w:bCs/>
          <w:lang w:val="en-GB"/>
        </w:rPr>
        <w:t>Fumbled Roll:</w:t>
      </w:r>
      <w:r w:rsidRPr="0009014D">
        <w:rPr>
          <w:lang w:val="en-GB"/>
        </w:rPr>
        <w:t xml:space="preserve"> The character is automatically detected.</w:t>
      </w:r>
    </w:p>
    <w:p w14:paraId="7DF83654" w14:textId="36492954" w:rsidR="00680DA6" w:rsidRPr="0009014D" w:rsidRDefault="00680DA6" w:rsidP="0072510F">
      <w:pPr>
        <w:pStyle w:val="Ingenafstand1"/>
        <w:rPr>
          <w:lang w:val="en-GB"/>
        </w:rPr>
      </w:pPr>
    </w:p>
    <w:p w14:paraId="158695C1" w14:textId="3F588BF4" w:rsidR="0072510F" w:rsidRPr="0009014D" w:rsidRDefault="00680DA6" w:rsidP="0072510F">
      <w:pPr>
        <w:pStyle w:val="Ingenafstand1"/>
        <w:rPr>
          <w:lang w:val="en-GB"/>
        </w:rPr>
      </w:pPr>
      <w:r w:rsidRPr="0009014D">
        <w:rPr>
          <w:lang w:val="en-GB"/>
        </w:rPr>
        <w:t xml:space="preserve">The character must add an activity </w:t>
      </w:r>
      <w:r w:rsidR="00333431" w:rsidRPr="0009014D">
        <w:rPr>
          <w:lang w:val="en-GB"/>
        </w:rPr>
        <w:t>modifier</w:t>
      </w:r>
      <w:r w:rsidRPr="0009014D">
        <w:rPr>
          <w:lang w:val="en-GB"/>
        </w:rPr>
        <w:t xml:space="preserve"> and as many camouflage modifiers as possible, to the roll.</w:t>
      </w:r>
      <w:bookmarkStart w:id="2148" w:name="_Toc312338074"/>
      <w:bookmarkStart w:id="2149" w:name="_Toc318414000"/>
      <w:bookmarkStart w:id="2150" w:name="_Toc318414900"/>
      <w:bookmarkStart w:id="2151" w:name="_Toc246967381"/>
    </w:p>
    <w:p w14:paraId="672BCB01" w14:textId="169326C4" w:rsidR="0072510F" w:rsidRPr="0009014D" w:rsidRDefault="0072510F" w:rsidP="0072510F">
      <w:pPr>
        <w:pStyle w:val="Caption"/>
        <w:keepNext/>
        <w:rPr>
          <w:lang w:val="en-GB"/>
        </w:rPr>
      </w:pPr>
      <w:bookmarkStart w:id="2152" w:name="_Toc4190769"/>
      <w:bookmarkStart w:id="2153" w:name="_Toc201083164"/>
      <w:bookmarkStart w:id="2154" w:name="Tabel_262_Camouflage"/>
      <w:r w:rsidRPr="0009014D">
        <w:rPr>
          <w:lang w:val="en-GB"/>
        </w:rPr>
        <w:t xml:space="preserve">Table </w:t>
      </w:r>
      <w:r w:rsidRPr="0009014D">
        <w:rPr>
          <w:lang w:val="en-GB"/>
        </w:rPr>
        <w:fldChar w:fldCharType="begin"/>
      </w:r>
      <w:r w:rsidRPr="0009014D">
        <w:rPr>
          <w:lang w:val="en-GB"/>
        </w:rPr>
        <w:instrText xml:space="preserve"> SEQ Tabel \* ARABIC </w:instrText>
      </w:r>
      <w:r w:rsidRPr="0009014D">
        <w:rPr>
          <w:lang w:val="en-GB"/>
        </w:rPr>
        <w:fldChar w:fldCharType="separate"/>
      </w:r>
      <w:r w:rsidR="001D65AF">
        <w:rPr>
          <w:noProof/>
          <w:lang w:val="en-GB"/>
        </w:rPr>
        <w:t>153</w:t>
      </w:r>
      <w:r w:rsidRPr="0009014D">
        <w:rPr>
          <w:noProof/>
          <w:lang w:val="en-GB"/>
        </w:rPr>
        <w:fldChar w:fldCharType="end"/>
      </w:r>
      <w:r w:rsidRPr="0009014D">
        <w:rPr>
          <w:lang w:val="en-GB"/>
        </w:rPr>
        <w:t xml:space="preserve"> - Camouflage</w:t>
      </w:r>
      <w:bookmarkEnd w:id="2152"/>
      <w:bookmarkEnd w:id="2153"/>
    </w:p>
    <w:tbl>
      <w:tblPr>
        <w:tblStyle w:val="Grundegenskaber"/>
        <w:tblW w:w="5000" w:type="pct"/>
        <w:tblLook w:val="04A0" w:firstRow="1" w:lastRow="0" w:firstColumn="1" w:lastColumn="0" w:noHBand="0" w:noVBand="1"/>
      </w:tblPr>
      <w:tblGrid>
        <w:gridCol w:w="4074"/>
        <w:gridCol w:w="845"/>
      </w:tblGrid>
      <w:tr w:rsidR="0072510F" w:rsidRPr="0009014D" w14:paraId="236282BC" w14:textId="77777777" w:rsidTr="00466FB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41" w:type="pct"/>
          </w:tcPr>
          <w:p w14:paraId="1617C08E" w14:textId="218223A5" w:rsidR="0072510F" w:rsidRPr="0009014D" w:rsidRDefault="00B51364" w:rsidP="00A907DA">
            <w:pPr>
              <w:rPr>
                <w:lang w:val="en-GB"/>
              </w:rPr>
            </w:pPr>
            <w:r w:rsidRPr="0009014D">
              <w:rPr>
                <w:lang w:val="en-GB"/>
              </w:rPr>
              <w:t>Camouflage</w:t>
            </w:r>
          </w:p>
        </w:tc>
        <w:tc>
          <w:tcPr>
            <w:tcW w:w="859" w:type="pct"/>
          </w:tcPr>
          <w:p w14:paraId="2842BD3D" w14:textId="4F33AA1E" w:rsidR="0072510F" w:rsidRPr="0009014D" w:rsidRDefault="00680DA6" w:rsidP="00A907DA">
            <w:pPr>
              <w:cnfStyle w:val="100000000000" w:firstRow="1" w:lastRow="0" w:firstColumn="0" w:lastColumn="0" w:oddVBand="0" w:evenVBand="0" w:oddHBand="0" w:evenHBand="0" w:firstRowFirstColumn="0" w:firstRowLastColumn="0" w:lastRowFirstColumn="0" w:lastRowLastColumn="0"/>
              <w:rPr>
                <w:lang w:val="en-GB"/>
              </w:rPr>
            </w:pPr>
            <w:r w:rsidRPr="0009014D">
              <w:rPr>
                <w:lang w:val="en-GB"/>
              </w:rPr>
              <w:t>DC Mod</w:t>
            </w:r>
          </w:p>
        </w:tc>
      </w:tr>
      <w:tr w:rsidR="0072510F" w:rsidRPr="0009014D" w14:paraId="024ADC77" w14:textId="77777777" w:rsidTr="00466FB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41" w:type="pct"/>
          </w:tcPr>
          <w:p w14:paraId="153E3B45" w14:textId="772FFF2B" w:rsidR="0072510F" w:rsidRPr="0009014D" w:rsidRDefault="00680DA6" w:rsidP="00670879">
            <w:pPr>
              <w:rPr>
                <w:lang w:val="en-GB"/>
              </w:rPr>
            </w:pPr>
            <w:r w:rsidRPr="0009014D">
              <w:rPr>
                <w:lang w:val="en-GB"/>
              </w:rPr>
              <w:t xml:space="preserve">The character </w:t>
            </w:r>
            <w:r w:rsidR="002212F5" w:rsidRPr="0009014D">
              <w:rPr>
                <w:lang w:val="en-GB"/>
              </w:rPr>
              <w:t>has</w:t>
            </w:r>
            <w:r w:rsidRPr="0009014D">
              <w:rPr>
                <w:lang w:val="en-GB"/>
              </w:rPr>
              <w:t xml:space="preserve"> </w:t>
            </w:r>
            <w:r w:rsidR="00670879" w:rsidRPr="0009014D">
              <w:rPr>
                <w:lang w:val="en-GB"/>
              </w:rPr>
              <w:t>tried</w:t>
            </w:r>
            <w:r w:rsidRPr="0009014D">
              <w:rPr>
                <w:lang w:val="en-GB"/>
              </w:rPr>
              <w:t xml:space="preserve"> </w:t>
            </w:r>
            <w:r w:rsidR="00670879" w:rsidRPr="0009014D">
              <w:rPr>
                <w:lang w:val="en-GB"/>
              </w:rPr>
              <w:t xml:space="preserve">to </w:t>
            </w:r>
            <w:r w:rsidRPr="0009014D">
              <w:rPr>
                <w:lang w:val="en-GB"/>
              </w:rPr>
              <w:t xml:space="preserve">dress in clothing that match his </w:t>
            </w:r>
            <w:r w:rsidR="00670879" w:rsidRPr="0009014D">
              <w:rPr>
                <w:lang w:val="en-GB"/>
              </w:rPr>
              <w:t>surroundings</w:t>
            </w:r>
            <w:r w:rsidRPr="0009014D">
              <w:rPr>
                <w:lang w:val="en-GB"/>
              </w:rPr>
              <w:t>.</w:t>
            </w:r>
          </w:p>
        </w:tc>
        <w:tc>
          <w:tcPr>
            <w:tcW w:w="859" w:type="pct"/>
          </w:tcPr>
          <w:p w14:paraId="0F7478CC" w14:textId="77777777" w:rsidR="0072510F" w:rsidRPr="0009014D" w:rsidRDefault="0072510F" w:rsidP="00A907DA">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+5</w:t>
            </w:r>
          </w:p>
        </w:tc>
      </w:tr>
      <w:tr w:rsidR="0072510F" w:rsidRPr="0009014D" w14:paraId="57EA237B" w14:textId="77777777" w:rsidTr="00466FB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41" w:type="pct"/>
          </w:tcPr>
          <w:p w14:paraId="0CF8771B" w14:textId="31F63C5B" w:rsidR="0072510F" w:rsidRPr="0009014D" w:rsidRDefault="00680DA6" w:rsidP="00A907DA">
            <w:pPr>
              <w:rPr>
                <w:lang w:val="en-GB"/>
              </w:rPr>
            </w:pPr>
            <w:r w:rsidRPr="0009014D">
              <w:rPr>
                <w:lang w:val="en-GB"/>
              </w:rPr>
              <w:t>The character avoid light</w:t>
            </w:r>
          </w:p>
        </w:tc>
        <w:tc>
          <w:tcPr>
            <w:tcW w:w="859" w:type="pct"/>
          </w:tcPr>
          <w:p w14:paraId="32FE114A" w14:textId="77777777" w:rsidR="0072510F" w:rsidRPr="0009014D" w:rsidRDefault="0072510F" w:rsidP="00A907DA">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+5</w:t>
            </w:r>
          </w:p>
        </w:tc>
      </w:tr>
      <w:tr w:rsidR="00670879" w:rsidRPr="0009014D" w14:paraId="41DFCA84" w14:textId="77777777" w:rsidTr="00466FB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41" w:type="pct"/>
          </w:tcPr>
          <w:p w14:paraId="534A99BF" w14:textId="7BD57CC6" w:rsidR="00670879" w:rsidRPr="0009014D" w:rsidRDefault="00670879" w:rsidP="00A907DA">
            <w:pPr>
              <w:rPr>
                <w:lang w:val="en-GB"/>
              </w:rPr>
            </w:pPr>
            <w:r w:rsidRPr="0009014D">
              <w:rPr>
                <w:lang w:val="en-GB"/>
              </w:rPr>
              <w:t>The character is wearing something reflective</w:t>
            </w:r>
            <w:r w:rsidR="007656C5" w:rsidRPr="0009014D">
              <w:rPr>
                <w:lang w:val="en-GB"/>
              </w:rPr>
              <w:t xml:space="preserve">, such as a drawn sword, a mirroring </w:t>
            </w:r>
            <w:r w:rsidR="00825308" w:rsidRPr="0009014D">
              <w:rPr>
                <w:lang w:val="en-GB"/>
              </w:rPr>
              <w:t>shield,</w:t>
            </w:r>
            <w:r w:rsidR="007656C5" w:rsidRPr="0009014D">
              <w:rPr>
                <w:lang w:val="en-GB"/>
              </w:rPr>
              <w:t xml:space="preserve"> or a polished armour.</w:t>
            </w:r>
          </w:p>
        </w:tc>
        <w:tc>
          <w:tcPr>
            <w:tcW w:w="859" w:type="pct"/>
          </w:tcPr>
          <w:p w14:paraId="6FF91677" w14:textId="75EE45FE" w:rsidR="00670879" w:rsidRPr="0009014D" w:rsidRDefault="007656C5" w:rsidP="00A907DA">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-10</w:t>
            </w:r>
          </w:p>
        </w:tc>
      </w:tr>
      <w:tr w:rsidR="0072510F" w:rsidRPr="0009014D" w14:paraId="5BC54B1A" w14:textId="77777777" w:rsidTr="00466FB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41" w:type="pct"/>
          </w:tcPr>
          <w:p w14:paraId="4C600DF2" w14:textId="34FC52AB" w:rsidR="0072510F" w:rsidRPr="0009014D" w:rsidRDefault="00680DA6" w:rsidP="00680DA6">
            <w:pPr>
              <w:pStyle w:val="Afstandogtabeller"/>
              <w:rPr>
                <w:lang w:val="en-GB"/>
              </w:rPr>
            </w:pPr>
            <w:r w:rsidRPr="0009014D">
              <w:rPr>
                <w:lang w:val="en-GB"/>
              </w:rPr>
              <w:t>The character’s clothes contra</w:t>
            </w:r>
            <w:r w:rsidR="00670879" w:rsidRPr="0009014D">
              <w:rPr>
                <w:lang w:val="en-GB"/>
              </w:rPr>
              <w:t>s</w:t>
            </w:r>
            <w:r w:rsidRPr="0009014D">
              <w:rPr>
                <w:lang w:val="en-GB"/>
              </w:rPr>
              <w:t xml:space="preserve">t with his </w:t>
            </w:r>
            <w:r w:rsidR="00670879" w:rsidRPr="0009014D">
              <w:rPr>
                <w:lang w:val="en-GB"/>
              </w:rPr>
              <w:t>surroundings</w:t>
            </w:r>
          </w:p>
        </w:tc>
        <w:tc>
          <w:tcPr>
            <w:tcW w:w="859" w:type="pct"/>
          </w:tcPr>
          <w:p w14:paraId="1C03E06C" w14:textId="31A9C5A8" w:rsidR="0072510F" w:rsidRPr="0009014D" w:rsidRDefault="0072510F" w:rsidP="00A907DA">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r w:rsidR="00852111" w:rsidRPr="0009014D">
              <w:rPr>
                <w:lang w:val="en-GB"/>
              </w:rPr>
              <w:t>5</w:t>
            </w:r>
          </w:p>
        </w:tc>
      </w:tr>
      <w:tr w:rsidR="0072510F" w:rsidRPr="0009014D" w14:paraId="1255389D" w14:textId="77777777" w:rsidTr="00466FB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41" w:type="pct"/>
          </w:tcPr>
          <w:p w14:paraId="3ADF034E" w14:textId="7679975F" w:rsidR="0072510F" w:rsidRPr="0009014D" w:rsidRDefault="00680DA6" w:rsidP="00A907DA">
            <w:pPr>
              <w:rPr>
                <w:lang w:val="en-GB"/>
              </w:rPr>
            </w:pPr>
            <w:r w:rsidRPr="0009014D">
              <w:rPr>
                <w:lang w:val="en-GB"/>
              </w:rPr>
              <w:t xml:space="preserve">The character carries plate </w:t>
            </w:r>
            <w:r w:rsidR="002212F5" w:rsidRPr="0009014D">
              <w:rPr>
                <w:lang w:val="en-GB"/>
              </w:rPr>
              <w:t>armour</w:t>
            </w:r>
          </w:p>
        </w:tc>
        <w:tc>
          <w:tcPr>
            <w:tcW w:w="859" w:type="pct"/>
          </w:tcPr>
          <w:p w14:paraId="328ACFDE" w14:textId="68D0A386" w:rsidR="0072510F" w:rsidRPr="0009014D" w:rsidRDefault="0072510F" w:rsidP="00A907DA">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-1</w:t>
            </w:r>
            <w:r w:rsidR="00852111" w:rsidRPr="0009014D">
              <w:rPr>
                <w:lang w:val="en-GB"/>
              </w:rPr>
              <w:t>0</w:t>
            </w:r>
          </w:p>
        </w:tc>
      </w:tr>
      <w:tr w:rsidR="00680DA6" w:rsidRPr="0009014D" w14:paraId="78DD721C" w14:textId="77777777" w:rsidTr="00466FB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41" w:type="pct"/>
          </w:tcPr>
          <w:p w14:paraId="57C89BC6" w14:textId="4D78CBB4" w:rsidR="00680DA6" w:rsidRPr="0009014D" w:rsidRDefault="00680DA6" w:rsidP="00680DA6">
            <w:pPr>
              <w:rPr>
                <w:lang w:val="en-GB"/>
              </w:rPr>
            </w:pPr>
            <w:r w:rsidRPr="0009014D">
              <w:rPr>
                <w:lang w:val="en-GB"/>
              </w:rPr>
              <w:t xml:space="preserve">The character carries mail </w:t>
            </w:r>
            <w:r w:rsidR="002212F5" w:rsidRPr="0009014D">
              <w:rPr>
                <w:lang w:val="en-GB"/>
              </w:rPr>
              <w:t>armour</w:t>
            </w:r>
          </w:p>
        </w:tc>
        <w:tc>
          <w:tcPr>
            <w:tcW w:w="859" w:type="pct"/>
          </w:tcPr>
          <w:p w14:paraId="460CEC99" w14:textId="4CE53638" w:rsidR="00680DA6" w:rsidRPr="0009014D" w:rsidRDefault="00680DA6" w:rsidP="00680DA6">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r w:rsidR="00852111" w:rsidRPr="0009014D">
              <w:rPr>
                <w:lang w:val="en-GB"/>
              </w:rPr>
              <w:t>5</w:t>
            </w:r>
          </w:p>
        </w:tc>
      </w:tr>
    </w:tbl>
    <w:p w14:paraId="6A69A504" w14:textId="34469F4C" w:rsidR="0072510F" w:rsidRPr="0009014D" w:rsidRDefault="0072510F" w:rsidP="0072510F">
      <w:pPr>
        <w:pStyle w:val="Caption"/>
        <w:keepNext/>
        <w:rPr>
          <w:lang w:val="en-GB"/>
        </w:rPr>
      </w:pPr>
      <w:bookmarkStart w:id="2155" w:name="_Toc4190770"/>
      <w:bookmarkStart w:id="2156" w:name="_Toc201083165"/>
      <w:bookmarkStart w:id="2157" w:name="Tabel_263_AktivitetForSkjuleOgSnigeSig"/>
      <w:bookmarkEnd w:id="2154"/>
      <w:r w:rsidRPr="0009014D">
        <w:rPr>
          <w:lang w:val="en-GB"/>
        </w:rPr>
        <w:t xml:space="preserve">Table </w:t>
      </w:r>
      <w:r w:rsidRPr="0009014D">
        <w:rPr>
          <w:lang w:val="en-GB"/>
        </w:rPr>
        <w:fldChar w:fldCharType="begin"/>
      </w:r>
      <w:r w:rsidRPr="0009014D">
        <w:rPr>
          <w:lang w:val="en-GB"/>
        </w:rPr>
        <w:instrText xml:space="preserve"> SEQ Tabel \* ARABIC </w:instrText>
      </w:r>
      <w:r w:rsidRPr="0009014D">
        <w:rPr>
          <w:lang w:val="en-GB"/>
        </w:rPr>
        <w:fldChar w:fldCharType="separate"/>
      </w:r>
      <w:r w:rsidR="001D65AF">
        <w:rPr>
          <w:noProof/>
          <w:lang w:val="en-GB"/>
        </w:rPr>
        <w:t>154</w:t>
      </w:r>
      <w:r w:rsidRPr="0009014D">
        <w:rPr>
          <w:noProof/>
          <w:lang w:val="en-GB"/>
        </w:rPr>
        <w:fldChar w:fldCharType="end"/>
      </w:r>
      <w:r w:rsidRPr="0009014D">
        <w:rPr>
          <w:lang w:val="en-GB"/>
        </w:rPr>
        <w:t xml:space="preserve"> </w:t>
      </w:r>
      <w:r w:rsidR="00B51364" w:rsidRPr="0009014D">
        <w:rPr>
          <w:lang w:val="en-GB"/>
        </w:rPr>
        <w:t>–</w:t>
      </w:r>
      <w:r w:rsidRPr="0009014D">
        <w:rPr>
          <w:lang w:val="en-GB"/>
        </w:rPr>
        <w:t xml:space="preserve"> </w:t>
      </w:r>
      <w:bookmarkEnd w:id="2155"/>
      <w:r w:rsidR="00B51364" w:rsidRPr="0009014D">
        <w:rPr>
          <w:lang w:val="en-GB"/>
        </w:rPr>
        <w:t>Stealth Activity</w:t>
      </w:r>
      <w:bookmarkEnd w:id="2156"/>
    </w:p>
    <w:tbl>
      <w:tblPr>
        <w:tblStyle w:val="Grundegenskaber"/>
        <w:tblW w:w="5000" w:type="pct"/>
        <w:tblLook w:val="04A0" w:firstRow="1" w:lastRow="0" w:firstColumn="1" w:lastColumn="0" w:noHBand="0" w:noVBand="1"/>
      </w:tblPr>
      <w:tblGrid>
        <w:gridCol w:w="3541"/>
        <w:gridCol w:w="1378"/>
      </w:tblGrid>
      <w:tr w:rsidR="0072510F" w:rsidRPr="0009014D" w14:paraId="794DD23D" w14:textId="77777777" w:rsidTr="00A907D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99" w:type="pct"/>
          </w:tcPr>
          <w:p w14:paraId="71EC7D51" w14:textId="32B4B7F0" w:rsidR="0072510F" w:rsidRPr="0009014D" w:rsidRDefault="00B51364" w:rsidP="00A907DA">
            <w:pPr>
              <w:rPr>
                <w:lang w:val="en-GB"/>
              </w:rPr>
            </w:pPr>
            <w:r w:rsidRPr="0009014D">
              <w:rPr>
                <w:lang w:val="en-GB"/>
              </w:rPr>
              <w:t>Activity</w:t>
            </w:r>
          </w:p>
        </w:tc>
        <w:tc>
          <w:tcPr>
            <w:tcW w:w="1401" w:type="pct"/>
          </w:tcPr>
          <w:p w14:paraId="189077BA" w14:textId="3B48EF8C" w:rsidR="0072510F" w:rsidRPr="0009014D" w:rsidRDefault="00680DA6" w:rsidP="00A907DA">
            <w:pPr>
              <w:cnfStyle w:val="100000000000" w:firstRow="1" w:lastRow="0" w:firstColumn="0" w:lastColumn="0" w:oddVBand="0" w:evenVBand="0" w:oddHBand="0" w:evenHBand="0" w:firstRowFirstColumn="0" w:firstRowLastColumn="0" w:lastRowFirstColumn="0" w:lastRowLastColumn="0"/>
              <w:rPr>
                <w:lang w:val="en-GB"/>
              </w:rPr>
            </w:pPr>
            <w:r w:rsidRPr="0009014D">
              <w:rPr>
                <w:lang w:val="en-GB"/>
              </w:rPr>
              <w:t>DC Mod</w:t>
            </w:r>
          </w:p>
        </w:tc>
      </w:tr>
      <w:tr w:rsidR="00B51364" w:rsidRPr="0009014D" w14:paraId="7A0E5D71" w14:textId="77777777" w:rsidTr="00A907D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99" w:type="pct"/>
          </w:tcPr>
          <w:p w14:paraId="56D1319A" w14:textId="2EE85E60" w:rsidR="00B51364" w:rsidRPr="0009014D" w:rsidRDefault="00B51364" w:rsidP="00A907DA">
            <w:pPr>
              <w:rPr>
                <w:lang w:val="en-GB"/>
              </w:rPr>
            </w:pPr>
            <w:r w:rsidRPr="0009014D">
              <w:rPr>
                <w:lang w:val="en-GB"/>
              </w:rPr>
              <w:t>The character is hiding</w:t>
            </w:r>
          </w:p>
        </w:tc>
        <w:tc>
          <w:tcPr>
            <w:tcW w:w="1401" w:type="pct"/>
          </w:tcPr>
          <w:p w14:paraId="3268D05D" w14:textId="2379524F" w:rsidR="00B51364" w:rsidRPr="0009014D" w:rsidRDefault="00B51364" w:rsidP="00A907DA">
            <w:pPr>
              <w:cnfStyle w:val="000000100000" w:firstRow="0" w:lastRow="0" w:firstColumn="0" w:lastColumn="0" w:oddVBand="0" w:evenVBand="0" w:oddHBand="1" w:evenHBand="0" w:firstRowFirstColumn="0" w:firstRowLastColumn="0" w:lastRowFirstColumn="0" w:lastRowLastColumn="0"/>
              <w:rPr>
                <w:lang w:val="en-GB"/>
              </w:rPr>
            </w:pPr>
            <w:r w:rsidRPr="0009014D">
              <w:rPr>
                <w:rFonts w:cs="Times New Roman"/>
                <w:lang w:val="en-GB"/>
              </w:rPr>
              <w:t>±0</w:t>
            </w:r>
          </w:p>
        </w:tc>
      </w:tr>
      <w:tr w:rsidR="0072510F" w:rsidRPr="0009014D" w14:paraId="51DD9ECE" w14:textId="77777777" w:rsidTr="00A907D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99" w:type="pct"/>
          </w:tcPr>
          <w:p w14:paraId="2DFC4AF1" w14:textId="4E5EB0FA" w:rsidR="0072510F" w:rsidRPr="0009014D" w:rsidRDefault="00B51364" w:rsidP="00A907DA">
            <w:pPr>
              <w:rPr>
                <w:lang w:val="en-GB"/>
              </w:rPr>
            </w:pPr>
            <w:r w:rsidRPr="0009014D">
              <w:rPr>
                <w:lang w:val="en-GB"/>
              </w:rPr>
              <w:t>The character is sneaking</w:t>
            </w:r>
          </w:p>
        </w:tc>
        <w:tc>
          <w:tcPr>
            <w:tcW w:w="1401" w:type="pct"/>
          </w:tcPr>
          <w:p w14:paraId="42D3C948" w14:textId="77777777" w:rsidR="0072510F" w:rsidRPr="0009014D" w:rsidRDefault="0072510F" w:rsidP="00A907DA">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-5</w:t>
            </w:r>
          </w:p>
        </w:tc>
      </w:tr>
      <w:tr w:rsidR="0072510F" w:rsidRPr="0009014D" w14:paraId="192B2502" w14:textId="77777777" w:rsidTr="00A907D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99" w:type="pct"/>
          </w:tcPr>
          <w:p w14:paraId="3E2221E6" w14:textId="60BF3538" w:rsidR="0072510F" w:rsidRPr="0009014D" w:rsidRDefault="00B51364" w:rsidP="00A907DA">
            <w:pPr>
              <w:rPr>
                <w:lang w:val="en-GB"/>
              </w:rPr>
            </w:pPr>
            <w:r w:rsidRPr="0009014D">
              <w:rPr>
                <w:lang w:val="en-GB"/>
              </w:rPr>
              <w:t>The character is walking</w:t>
            </w:r>
          </w:p>
        </w:tc>
        <w:tc>
          <w:tcPr>
            <w:tcW w:w="1401" w:type="pct"/>
          </w:tcPr>
          <w:p w14:paraId="3E7B3EF5" w14:textId="77777777" w:rsidR="0072510F" w:rsidRPr="0009014D" w:rsidRDefault="0072510F" w:rsidP="00A907DA">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-10</w:t>
            </w:r>
          </w:p>
        </w:tc>
      </w:tr>
      <w:tr w:rsidR="0072510F" w:rsidRPr="0009014D" w14:paraId="613CA424" w14:textId="77777777" w:rsidTr="00A907D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99" w:type="pct"/>
          </w:tcPr>
          <w:p w14:paraId="273775B3" w14:textId="14665600" w:rsidR="0072510F" w:rsidRPr="0009014D" w:rsidRDefault="00B51364" w:rsidP="00A907DA">
            <w:pPr>
              <w:rPr>
                <w:lang w:val="en-GB"/>
              </w:rPr>
            </w:pPr>
            <w:r w:rsidRPr="0009014D">
              <w:rPr>
                <w:lang w:val="en-GB"/>
              </w:rPr>
              <w:t>The character is running</w:t>
            </w:r>
          </w:p>
        </w:tc>
        <w:tc>
          <w:tcPr>
            <w:tcW w:w="1401" w:type="pct"/>
          </w:tcPr>
          <w:p w14:paraId="15AB21CE" w14:textId="77777777" w:rsidR="0072510F" w:rsidRPr="0009014D" w:rsidRDefault="0072510F" w:rsidP="00A907DA">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-15</w:t>
            </w:r>
          </w:p>
        </w:tc>
      </w:tr>
    </w:tbl>
    <w:bookmarkEnd w:id="2118"/>
    <w:bookmarkEnd w:id="2119"/>
    <w:bookmarkEnd w:id="2120"/>
    <w:bookmarkEnd w:id="2121"/>
    <w:bookmarkEnd w:id="2122"/>
    <w:bookmarkEnd w:id="2123"/>
    <w:bookmarkEnd w:id="2124"/>
    <w:bookmarkEnd w:id="2125"/>
    <w:bookmarkEnd w:id="2126"/>
    <w:bookmarkEnd w:id="2127"/>
    <w:bookmarkEnd w:id="2128"/>
    <w:bookmarkEnd w:id="2129"/>
    <w:bookmarkEnd w:id="2130"/>
    <w:bookmarkEnd w:id="2148"/>
    <w:bookmarkEnd w:id="2149"/>
    <w:bookmarkEnd w:id="2150"/>
    <w:bookmarkEnd w:id="2151"/>
    <w:bookmarkEnd w:id="2157"/>
    <w:p w14:paraId="065A928C" w14:textId="0FF6BA08" w:rsidR="00466FBB" w:rsidRPr="0009014D" w:rsidRDefault="00466FBB" w:rsidP="00466FBB">
      <w:pPr>
        <w:pStyle w:val="Heading4"/>
        <w:rPr>
          <w:lang w:val="en-GB"/>
        </w:rPr>
      </w:pPr>
      <w:r w:rsidRPr="0009014D">
        <w:rPr>
          <w:lang w:val="en-GB"/>
        </w:rPr>
        <w:t xml:space="preserve">Skill </w:t>
      </w:r>
      <w:r w:rsidR="00341054" w:rsidRPr="0009014D">
        <w:rPr>
          <w:lang w:val="en-GB"/>
        </w:rPr>
        <w:t>Extensions</w:t>
      </w:r>
    </w:p>
    <w:p w14:paraId="5AD0CAAC" w14:textId="51492EE5" w:rsidR="00201164" w:rsidRPr="0009014D" w:rsidRDefault="00201164" w:rsidP="00201164">
      <w:pPr>
        <w:pStyle w:val="Caption"/>
        <w:keepNext/>
        <w:rPr>
          <w:lang w:val="en-GB"/>
        </w:rPr>
      </w:pPr>
      <w:bookmarkStart w:id="2158" w:name="_Toc4190705"/>
      <w:bookmarkStart w:id="2159" w:name="_Toc201083166"/>
      <w:bookmarkStart w:id="2160" w:name="Stealth"/>
      <w:r w:rsidRPr="0009014D">
        <w:rPr>
          <w:lang w:val="en-GB"/>
        </w:rPr>
        <w:t xml:space="preserve">Table </w:t>
      </w:r>
      <w:r w:rsidRPr="0009014D">
        <w:rPr>
          <w:lang w:val="en-GB"/>
        </w:rPr>
        <w:fldChar w:fldCharType="begin"/>
      </w:r>
      <w:r w:rsidRPr="0009014D">
        <w:rPr>
          <w:lang w:val="en-GB"/>
        </w:rPr>
        <w:instrText xml:space="preserve"> SEQ Tabel \* ARABIC </w:instrText>
      </w:r>
      <w:r w:rsidRPr="0009014D">
        <w:rPr>
          <w:lang w:val="en-GB"/>
        </w:rPr>
        <w:fldChar w:fldCharType="separate"/>
      </w:r>
      <w:r w:rsidR="001D65AF">
        <w:rPr>
          <w:noProof/>
          <w:lang w:val="en-GB"/>
        </w:rPr>
        <w:t>155</w:t>
      </w:r>
      <w:r w:rsidRPr="0009014D">
        <w:rPr>
          <w:noProof/>
          <w:lang w:val="en-GB"/>
        </w:rPr>
        <w:fldChar w:fldCharType="end"/>
      </w:r>
      <w:r w:rsidRPr="0009014D">
        <w:rPr>
          <w:lang w:val="en-GB"/>
        </w:rPr>
        <w:t xml:space="preserve"> – </w:t>
      </w:r>
      <w:bookmarkEnd w:id="2158"/>
      <w:r w:rsidRPr="0009014D">
        <w:rPr>
          <w:lang w:val="en-GB"/>
        </w:rPr>
        <w:t>Stealth</w:t>
      </w:r>
      <w:bookmarkEnd w:id="2159"/>
    </w:p>
    <w:tbl>
      <w:tblPr>
        <w:tblStyle w:val="Grundegenskaber"/>
        <w:tblW w:w="5000" w:type="pct"/>
        <w:tblLook w:val="04A0" w:firstRow="1" w:lastRow="0" w:firstColumn="1" w:lastColumn="0" w:noHBand="0" w:noVBand="1"/>
      </w:tblPr>
      <w:tblGrid>
        <w:gridCol w:w="1573"/>
        <w:gridCol w:w="858"/>
        <w:gridCol w:w="629"/>
        <w:gridCol w:w="1157"/>
        <w:gridCol w:w="702"/>
      </w:tblGrid>
      <w:tr w:rsidR="00201164" w:rsidRPr="0009014D" w14:paraId="60A3B146" w14:textId="77777777" w:rsidTr="00C56529">
        <w:trPr>
          <w:cnfStyle w:val="100000000000" w:firstRow="1" w:lastRow="0" w:firstColumn="0" w:lastColumn="0" w:oddVBand="0" w:evenVBand="0" w:oddHBand="0"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5000" w:type="pct"/>
            <w:gridSpan w:val="5"/>
          </w:tcPr>
          <w:p w14:paraId="16FC1AFA" w14:textId="77777777" w:rsidR="00201164" w:rsidRPr="0009014D" w:rsidRDefault="00201164" w:rsidP="00EF2F4D">
            <w:pPr>
              <w:jc w:val="center"/>
              <w:rPr>
                <w:lang w:val="en-GB"/>
              </w:rPr>
            </w:pPr>
            <w:r w:rsidRPr="0009014D">
              <w:rPr>
                <w:b/>
                <w:lang w:val="en-GB"/>
              </w:rPr>
              <w:t>Stealth</w:t>
            </w:r>
          </w:p>
        </w:tc>
      </w:tr>
      <w:tr w:rsidR="00C56529" w:rsidRPr="0009014D" w14:paraId="2440C45C" w14:textId="77777777" w:rsidTr="00DB5021">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599" w:type="pct"/>
          </w:tcPr>
          <w:p w14:paraId="02D4BD13" w14:textId="750A4741" w:rsidR="00C56529" w:rsidRPr="0009014D" w:rsidRDefault="00C56529" w:rsidP="00EF2F4D">
            <w:pPr>
              <w:rPr>
                <w:b/>
                <w:lang w:val="en-GB"/>
              </w:rPr>
            </w:pPr>
            <w:r w:rsidRPr="0009014D">
              <w:rPr>
                <w:b/>
                <w:lang w:val="en-GB"/>
              </w:rPr>
              <w:t xml:space="preserve">Skill </w:t>
            </w:r>
            <w:r w:rsidR="000B216F" w:rsidRPr="0009014D">
              <w:rPr>
                <w:b/>
                <w:lang w:val="en-GB"/>
              </w:rPr>
              <w:t>Extension</w:t>
            </w:r>
          </w:p>
        </w:tc>
        <w:tc>
          <w:tcPr>
            <w:tcW w:w="872" w:type="pct"/>
          </w:tcPr>
          <w:p w14:paraId="366631EF" w14:textId="77777777" w:rsidR="00C56529" w:rsidRPr="0009014D" w:rsidRDefault="00C56529" w:rsidP="00EF2F4D">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Division</w:t>
            </w:r>
          </w:p>
        </w:tc>
        <w:tc>
          <w:tcPr>
            <w:tcW w:w="639" w:type="pct"/>
          </w:tcPr>
          <w:p w14:paraId="099661DD" w14:textId="77777777" w:rsidR="00C56529" w:rsidRPr="0009014D" w:rsidRDefault="00C56529" w:rsidP="00EF2F4D">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EXP</w:t>
            </w:r>
          </w:p>
        </w:tc>
        <w:tc>
          <w:tcPr>
            <w:tcW w:w="1176" w:type="pct"/>
          </w:tcPr>
          <w:p w14:paraId="69352310" w14:textId="77777777" w:rsidR="00C56529" w:rsidRPr="0009014D" w:rsidRDefault="00C56529" w:rsidP="00EF2F4D">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Requirement</w:t>
            </w:r>
          </w:p>
        </w:tc>
        <w:tc>
          <w:tcPr>
            <w:tcW w:w="714" w:type="pct"/>
          </w:tcPr>
          <w:p w14:paraId="368F1D77" w14:textId="77777777" w:rsidR="00C56529" w:rsidRPr="0009014D" w:rsidRDefault="00C56529" w:rsidP="00EF2F4D">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Type</w:t>
            </w:r>
          </w:p>
        </w:tc>
      </w:tr>
      <w:tr w:rsidR="00C56529" w:rsidRPr="0009014D" w14:paraId="08926A3A" w14:textId="77777777" w:rsidTr="00DB5021">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599" w:type="pct"/>
          </w:tcPr>
          <w:p w14:paraId="63B9CDE5" w14:textId="2F443B00" w:rsidR="00C56529" w:rsidRPr="0009014D" w:rsidRDefault="00C56529" w:rsidP="00EF2F4D">
            <w:pPr>
              <w:rPr>
                <w:b/>
                <w:lang w:val="en-GB"/>
              </w:rPr>
            </w:pPr>
            <w:r w:rsidRPr="0009014D">
              <w:rPr>
                <w:b/>
                <w:lang w:val="en-GB"/>
              </w:rPr>
              <w:t>Shadowing</w:t>
            </w:r>
          </w:p>
        </w:tc>
        <w:tc>
          <w:tcPr>
            <w:tcW w:w="872" w:type="pct"/>
          </w:tcPr>
          <w:p w14:paraId="6A1CA72D" w14:textId="77777777" w:rsidR="00C56529" w:rsidRPr="0009014D" w:rsidRDefault="00C56529" w:rsidP="00EF2F4D">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0</w:t>
            </w:r>
          </w:p>
        </w:tc>
        <w:tc>
          <w:tcPr>
            <w:tcW w:w="639" w:type="pct"/>
          </w:tcPr>
          <w:p w14:paraId="68465325" w14:textId="77777777" w:rsidR="00C56529" w:rsidRPr="0009014D" w:rsidRDefault="00C56529" w:rsidP="00EF2F4D">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5</w:t>
            </w:r>
          </w:p>
        </w:tc>
        <w:tc>
          <w:tcPr>
            <w:tcW w:w="1176" w:type="pct"/>
          </w:tcPr>
          <w:p w14:paraId="6CF09E8F" w14:textId="77777777" w:rsidR="00C56529" w:rsidRPr="0009014D" w:rsidRDefault="00C56529" w:rsidP="00EF2F4D">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c>
          <w:tcPr>
            <w:tcW w:w="714" w:type="pct"/>
          </w:tcPr>
          <w:p w14:paraId="65FFD845" w14:textId="566CFFA7" w:rsidR="00C56529" w:rsidRPr="0009014D" w:rsidRDefault="000B216F" w:rsidP="00EF2F4D">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Passive</w:t>
            </w:r>
          </w:p>
        </w:tc>
      </w:tr>
      <w:tr w:rsidR="00F5674A" w:rsidRPr="0009014D" w14:paraId="2E10D961" w14:textId="77777777" w:rsidTr="00DB5021">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599" w:type="pct"/>
          </w:tcPr>
          <w:p w14:paraId="58D11E7A" w14:textId="054930D9" w:rsidR="00F5674A" w:rsidRPr="0009014D" w:rsidRDefault="00F5674A" w:rsidP="00F5674A">
            <w:pPr>
              <w:rPr>
                <w:b/>
                <w:lang w:val="en-GB"/>
              </w:rPr>
            </w:pPr>
            <w:r w:rsidRPr="0009014D">
              <w:rPr>
                <w:lang w:val="en-GB"/>
              </w:rPr>
              <w:t>Shadow Casting</w:t>
            </w:r>
          </w:p>
        </w:tc>
        <w:tc>
          <w:tcPr>
            <w:tcW w:w="872" w:type="pct"/>
          </w:tcPr>
          <w:p w14:paraId="698B1532" w14:textId="63E39918" w:rsidR="00F5674A" w:rsidRPr="0009014D" w:rsidRDefault="00F5674A" w:rsidP="00F5674A">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1</w:t>
            </w:r>
          </w:p>
        </w:tc>
        <w:tc>
          <w:tcPr>
            <w:tcW w:w="639" w:type="pct"/>
          </w:tcPr>
          <w:p w14:paraId="17B90811" w14:textId="2D752AA0" w:rsidR="00F5674A" w:rsidRPr="0009014D" w:rsidRDefault="00F5674A" w:rsidP="00F5674A">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4</w:t>
            </w:r>
          </w:p>
        </w:tc>
        <w:tc>
          <w:tcPr>
            <w:tcW w:w="1176" w:type="pct"/>
          </w:tcPr>
          <w:p w14:paraId="3077330B" w14:textId="392839E1" w:rsidR="00F5674A" w:rsidRPr="0009014D" w:rsidRDefault="006827DD" w:rsidP="00F5674A">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Shadow-Mage</w:t>
            </w:r>
          </w:p>
        </w:tc>
        <w:tc>
          <w:tcPr>
            <w:tcW w:w="714" w:type="pct"/>
          </w:tcPr>
          <w:p w14:paraId="67EDEFAE" w14:textId="74B6A3FB" w:rsidR="00F5674A" w:rsidRPr="0009014D" w:rsidRDefault="00F5674A" w:rsidP="00F5674A">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Passive</w:t>
            </w:r>
          </w:p>
        </w:tc>
      </w:tr>
      <w:tr w:rsidR="00F5674A" w:rsidRPr="0009014D" w14:paraId="4F591DEB" w14:textId="77777777" w:rsidTr="00DB5021">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599" w:type="pct"/>
          </w:tcPr>
          <w:p w14:paraId="032C2C61" w14:textId="62D6ED8C" w:rsidR="00F5674A" w:rsidRPr="0009014D" w:rsidRDefault="00F5674A" w:rsidP="00F5674A">
            <w:pPr>
              <w:rPr>
                <w:b/>
                <w:lang w:val="en-GB"/>
              </w:rPr>
            </w:pPr>
            <w:r w:rsidRPr="0009014D">
              <w:rPr>
                <w:lang w:val="en-GB"/>
              </w:rPr>
              <w:t>Shadow Spells</w:t>
            </w:r>
          </w:p>
        </w:tc>
        <w:tc>
          <w:tcPr>
            <w:tcW w:w="872" w:type="pct"/>
          </w:tcPr>
          <w:p w14:paraId="50AF3A10" w14:textId="6A6401B4" w:rsidR="00F5674A" w:rsidRPr="0009014D" w:rsidRDefault="00F5674A" w:rsidP="00F5674A">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Special</w:t>
            </w:r>
          </w:p>
        </w:tc>
        <w:tc>
          <w:tcPr>
            <w:tcW w:w="639" w:type="pct"/>
          </w:tcPr>
          <w:p w14:paraId="6D5353D3" w14:textId="19A23B2C" w:rsidR="00F5674A" w:rsidRPr="0009014D" w:rsidRDefault="00F5674A" w:rsidP="00F5674A">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Special</w:t>
            </w:r>
          </w:p>
        </w:tc>
        <w:tc>
          <w:tcPr>
            <w:tcW w:w="1176" w:type="pct"/>
          </w:tcPr>
          <w:p w14:paraId="30C3B898" w14:textId="7FC4C638" w:rsidR="00F5674A" w:rsidRPr="0009014D" w:rsidRDefault="00F5674A" w:rsidP="00F5674A">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Shadow Casting</w:t>
            </w:r>
          </w:p>
        </w:tc>
        <w:tc>
          <w:tcPr>
            <w:tcW w:w="714" w:type="pct"/>
          </w:tcPr>
          <w:p w14:paraId="5F8D6B45" w14:textId="5B1E09AB" w:rsidR="00F5674A" w:rsidRPr="0009014D" w:rsidRDefault="00F5674A" w:rsidP="00F5674A">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Sorcery</w:t>
            </w:r>
          </w:p>
        </w:tc>
      </w:tr>
    </w:tbl>
    <w:bookmarkEnd w:id="2160"/>
    <w:p w14:paraId="01D6C590" w14:textId="679849A9" w:rsidR="00201164" w:rsidRPr="0009014D" w:rsidRDefault="00201164" w:rsidP="00201164">
      <w:pPr>
        <w:pStyle w:val="Heading6"/>
        <w:rPr>
          <w:lang w:val="en-GB"/>
        </w:rPr>
      </w:pPr>
      <w:r w:rsidRPr="0009014D">
        <w:rPr>
          <w:lang w:val="en-GB"/>
        </w:rPr>
        <w:t>Shadowing</w:t>
      </w:r>
    </w:p>
    <w:p w14:paraId="2765D3EB" w14:textId="4621F54C" w:rsidR="00201164" w:rsidRPr="0009014D" w:rsidRDefault="00201164" w:rsidP="00201164">
      <w:pPr>
        <w:pStyle w:val="Ingenafstand1"/>
        <w:rPr>
          <w:lang w:val="en-GB"/>
        </w:rPr>
      </w:pPr>
      <w:r w:rsidRPr="0009014D">
        <w:rPr>
          <w:lang w:val="en-GB"/>
        </w:rPr>
        <w:t xml:space="preserve">Shadowing is the ability to follow a target, without being seen. This skill </w:t>
      </w:r>
      <w:r w:rsidR="000B216F" w:rsidRPr="0009014D">
        <w:rPr>
          <w:lang w:val="en-GB"/>
        </w:rPr>
        <w:t>extension</w:t>
      </w:r>
      <w:r w:rsidRPr="0009014D">
        <w:rPr>
          <w:lang w:val="en-GB"/>
        </w:rPr>
        <w:t xml:space="preserve"> also grants the character the ability to detect a potential shadow and escape from them.</w:t>
      </w:r>
    </w:p>
    <w:p w14:paraId="26AE1996" w14:textId="66D2E3A2" w:rsidR="00201164" w:rsidRPr="0009014D" w:rsidRDefault="00201164" w:rsidP="00201164">
      <w:pPr>
        <w:pStyle w:val="Ingenafstand1"/>
        <w:ind w:firstLine="340"/>
        <w:rPr>
          <w:lang w:val="en-GB"/>
        </w:rPr>
      </w:pPr>
      <w:r w:rsidRPr="0009014D">
        <w:rPr>
          <w:lang w:val="en-GB"/>
        </w:rPr>
        <w:t xml:space="preserve">When shadowing, the victim </w:t>
      </w:r>
      <w:r w:rsidR="00A57E4A" w:rsidRPr="0009014D">
        <w:rPr>
          <w:lang w:val="en-GB"/>
        </w:rPr>
        <w:t>rolls</w:t>
      </w:r>
      <w:r w:rsidRPr="0009014D">
        <w:rPr>
          <w:lang w:val="en-GB"/>
        </w:rPr>
        <w:t xml:space="preserve"> a perception check and the shadow roll a stealth check. If the shadow </w:t>
      </w:r>
      <w:r w:rsidR="00A57E4A" w:rsidRPr="0009014D">
        <w:rPr>
          <w:lang w:val="en-GB"/>
        </w:rPr>
        <w:t>has</w:t>
      </w:r>
      <w:r w:rsidRPr="0009014D">
        <w:rPr>
          <w:lang w:val="en-GB"/>
        </w:rPr>
        <w:t xml:space="preserve"> a higher difference </w:t>
      </w:r>
      <w:r w:rsidR="00A57E4A" w:rsidRPr="0009014D">
        <w:rPr>
          <w:lang w:val="en-GB"/>
        </w:rPr>
        <w:t>number,</w:t>
      </w:r>
      <w:r w:rsidRPr="0009014D">
        <w:rPr>
          <w:lang w:val="en-GB"/>
        </w:rPr>
        <w:t xml:space="preserve"> he remains hidden otherwise he is spotted.</w:t>
      </w:r>
    </w:p>
    <w:p w14:paraId="57B33158" w14:textId="47E7CC6F" w:rsidR="00201164" w:rsidRPr="0009014D" w:rsidRDefault="00201164" w:rsidP="0027585D">
      <w:pPr>
        <w:pStyle w:val="Ingenafstand1"/>
        <w:ind w:firstLine="340"/>
        <w:rPr>
          <w:lang w:val="en-GB"/>
        </w:rPr>
      </w:pPr>
      <w:r w:rsidRPr="0009014D">
        <w:rPr>
          <w:lang w:val="en-GB"/>
        </w:rPr>
        <w:t xml:space="preserve">If the victim </w:t>
      </w:r>
      <w:r w:rsidR="00A57E4A" w:rsidRPr="0009014D">
        <w:rPr>
          <w:lang w:val="en-GB"/>
        </w:rPr>
        <w:t>spots</w:t>
      </w:r>
      <w:r w:rsidRPr="0009014D">
        <w:rPr>
          <w:lang w:val="en-GB"/>
        </w:rPr>
        <w:t xml:space="preserve"> a character, he may try to escape, without the shadow realize that he </w:t>
      </w:r>
      <w:r w:rsidR="00A57E4A" w:rsidRPr="0009014D">
        <w:rPr>
          <w:lang w:val="en-GB"/>
        </w:rPr>
        <w:t>has</w:t>
      </w:r>
      <w:r w:rsidRPr="0009014D">
        <w:rPr>
          <w:lang w:val="en-GB"/>
        </w:rPr>
        <w:t xml:space="preserve"> been spotted. To do this, the victim must roll a stealth check with a higher difference number than the shadows SL in spotting. If this fails, the shadow realize that he </w:t>
      </w:r>
      <w:r w:rsidR="00A57E4A" w:rsidRPr="0009014D">
        <w:rPr>
          <w:lang w:val="en-GB"/>
        </w:rPr>
        <w:t>has</w:t>
      </w:r>
      <w:r w:rsidRPr="0009014D">
        <w:rPr>
          <w:lang w:val="en-GB"/>
        </w:rPr>
        <w:t xml:space="preserve"> been seen.</w:t>
      </w:r>
    </w:p>
    <w:p w14:paraId="50C24842" w14:textId="77777777" w:rsidR="00DB5021" w:rsidRPr="0009014D" w:rsidRDefault="00DB5021" w:rsidP="00DB5021">
      <w:pPr>
        <w:pStyle w:val="Heading6"/>
        <w:rPr>
          <w:lang w:val="en-GB"/>
        </w:rPr>
      </w:pPr>
      <w:r w:rsidRPr="0009014D">
        <w:rPr>
          <w:lang w:val="en-GB"/>
        </w:rPr>
        <w:t>Shadow Casting</w:t>
      </w:r>
    </w:p>
    <w:p w14:paraId="485AF0E8" w14:textId="77777777" w:rsidR="00DB5021" w:rsidRPr="0009014D" w:rsidRDefault="00DB5021" w:rsidP="00DB5021">
      <w:pPr>
        <w:pStyle w:val="Ingenafstand1"/>
        <w:rPr>
          <w:lang w:val="en-GB"/>
        </w:rPr>
      </w:pPr>
      <w:r w:rsidRPr="0009014D">
        <w:rPr>
          <w:lang w:val="en-GB"/>
        </w:rPr>
        <w:t>Upon learning this skill extension, the character gains the ability to learn Shadow Spells.</w:t>
      </w:r>
    </w:p>
    <w:p w14:paraId="3E82E741" w14:textId="77777777" w:rsidR="004F0A7C" w:rsidRPr="0009014D" w:rsidRDefault="004F0A7C" w:rsidP="004F0A7C">
      <w:pPr>
        <w:pStyle w:val="Heading6"/>
        <w:rPr>
          <w:lang w:val="en-GB"/>
        </w:rPr>
      </w:pPr>
      <w:r w:rsidRPr="0009014D">
        <w:rPr>
          <w:lang w:val="en-GB"/>
        </w:rPr>
        <w:t>Shadow Spells</w:t>
      </w:r>
    </w:p>
    <w:p w14:paraId="3EEE86F3" w14:textId="39B39CD3" w:rsidR="004F0A7C" w:rsidRPr="0009014D" w:rsidRDefault="004F0A7C" w:rsidP="004F0A7C">
      <w:pPr>
        <w:pStyle w:val="Ingenafstand1"/>
        <w:rPr>
          <w:lang w:val="en-GB"/>
        </w:rPr>
      </w:pPr>
      <w:r w:rsidRPr="0009014D">
        <w:rPr>
          <w:lang w:val="en-GB"/>
        </w:rPr>
        <w:t>A shadow Spell is a sorcery which is tied to Stealth, the following spells can be learned as shadow spells:</w:t>
      </w:r>
    </w:p>
    <w:p w14:paraId="5FBBE60D" w14:textId="77777777" w:rsidR="004F0A7C" w:rsidRPr="0009014D" w:rsidRDefault="004F0A7C" w:rsidP="004F0A7C">
      <w:pPr>
        <w:pStyle w:val="Ingenafstand1"/>
        <w:numPr>
          <w:ilvl w:val="0"/>
          <w:numId w:val="21"/>
        </w:numPr>
        <w:rPr>
          <w:lang w:val="en-GB"/>
        </w:rPr>
      </w:pPr>
      <w:r w:rsidRPr="0009014D">
        <w:rPr>
          <w:lang w:val="en-GB"/>
        </w:rPr>
        <w:t>Chameleon,</w:t>
      </w:r>
    </w:p>
    <w:p w14:paraId="46756F64" w14:textId="77777777" w:rsidR="004F0A7C" w:rsidRPr="0009014D" w:rsidRDefault="004F0A7C" w:rsidP="004F0A7C">
      <w:pPr>
        <w:pStyle w:val="Ingenafstand1"/>
        <w:numPr>
          <w:ilvl w:val="0"/>
          <w:numId w:val="21"/>
        </w:numPr>
        <w:rPr>
          <w:lang w:val="en-GB"/>
        </w:rPr>
      </w:pPr>
      <w:r w:rsidRPr="0009014D">
        <w:rPr>
          <w:lang w:val="en-GB"/>
        </w:rPr>
        <w:t>Wall Crawling,</w:t>
      </w:r>
    </w:p>
    <w:p w14:paraId="223F3409" w14:textId="77777777" w:rsidR="004F0A7C" w:rsidRPr="0009014D" w:rsidRDefault="004F0A7C" w:rsidP="004F0A7C">
      <w:pPr>
        <w:pStyle w:val="Ingenafstand1"/>
        <w:numPr>
          <w:ilvl w:val="0"/>
          <w:numId w:val="21"/>
        </w:numPr>
        <w:rPr>
          <w:lang w:val="en-GB"/>
        </w:rPr>
      </w:pPr>
      <w:r w:rsidRPr="0009014D">
        <w:rPr>
          <w:lang w:val="en-GB"/>
        </w:rPr>
        <w:t>Force Jump,</w:t>
      </w:r>
    </w:p>
    <w:p w14:paraId="6DBBF58A" w14:textId="77777777" w:rsidR="004F0A7C" w:rsidRPr="0009014D" w:rsidRDefault="004F0A7C" w:rsidP="004F0A7C">
      <w:pPr>
        <w:pStyle w:val="Ingenafstand1"/>
        <w:numPr>
          <w:ilvl w:val="0"/>
          <w:numId w:val="21"/>
        </w:numPr>
        <w:rPr>
          <w:lang w:val="en-GB"/>
        </w:rPr>
      </w:pPr>
      <w:r w:rsidRPr="0009014D">
        <w:rPr>
          <w:lang w:val="en-GB"/>
        </w:rPr>
        <w:t>Traceless,</w:t>
      </w:r>
    </w:p>
    <w:p w14:paraId="5EC798C8" w14:textId="77777777" w:rsidR="004F0A7C" w:rsidRPr="0009014D" w:rsidRDefault="004F0A7C" w:rsidP="004F0A7C">
      <w:pPr>
        <w:pStyle w:val="Ingenafstand1"/>
        <w:numPr>
          <w:ilvl w:val="0"/>
          <w:numId w:val="21"/>
        </w:numPr>
        <w:rPr>
          <w:lang w:val="en-GB"/>
        </w:rPr>
      </w:pPr>
      <w:r w:rsidRPr="0009014D">
        <w:rPr>
          <w:lang w:val="en-GB"/>
        </w:rPr>
        <w:t>Telekinesis,</w:t>
      </w:r>
    </w:p>
    <w:p w14:paraId="2A3D0EFE" w14:textId="77777777" w:rsidR="004F0A7C" w:rsidRPr="0009014D" w:rsidRDefault="004F0A7C" w:rsidP="004F0A7C">
      <w:pPr>
        <w:pStyle w:val="Ingenafstand1"/>
        <w:numPr>
          <w:ilvl w:val="0"/>
          <w:numId w:val="21"/>
        </w:numPr>
        <w:rPr>
          <w:lang w:val="en-GB"/>
        </w:rPr>
      </w:pPr>
      <w:r w:rsidRPr="0009014D">
        <w:rPr>
          <w:lang w:val="en-GB"/>
        </w:rPr>
        <w:t>Distraction,</w:t>
      </w:r>
    </w:p>
    <w:p w14:paraId="0374F40E" w14:textId="77777777" w:rsidR="004F0A7C" w:rsidRPr="0009014D" w:rsidRDefault="004F0A7C" w:rsidP="004F0A7C">
      <w:pPr>
        <w:pStyle w:val="Ingenafstand1"/>
        <w:numPr>
          <w:ilvl w:val="0"/>
          <w:numId w:val="21"/>
        </w:numPr>
        <w:rPr>
          <w:lang w:val="en-GB"/>
        </w:rPr>
      </w:pPr>
      <w:r w:rsidRPr="0009014D">
        <w:rPr>
          <w:lang w:val="en-GB"/>
        </w:rPr>
        <w:t>Confusion,</w:t>
      </w:r>
    </w:p>
    <w:p w14:paraId="38C35F07" w14:textId="77777777" w:rsidR="004F0A7C" w:rsidRPr="0009014D" w:rsidRDefault="004F0A7C" w:rsidP="004F0A7C">
      <w:pPr>
        <w:pStyle w:val="Ingenafstand1"/>
        <w:numPr>
          <w:ilvl w:val="0"/>
          <w:numId w:val="21"/>
        </w:numPr>
        <w:rPr>
          <w:lang w:val="en-GB"/>
        </w:rPr>
      </w:pPr>
      <w:r w:rsidRPr="0009014D">
        <w:rPr>
          <w:lang w:val="en-GB"/>
        </w:rPr>
        <w:t>Detection,</w:t>
      </w:r>
    </w:p>
    <w:p w14:paraId="3A21743F" w14:textId="77777777" w:rsidR="004F0A7C" w:rsidRPr="0009014D" w:rsidRDefault="004F0A7C" w:rsidP="004F0A7C">
      <w:pPr>
        <w:pStyle w:val="Ingenafstand1"/>
        <w:numPr>
          <w:ilvl w:val="0"/>
          <w:numId w:val="21"/>
        </w:numPr>
        <w:rPr>
          <w:lang w:val="en-GB"/>
        </w:rPr>
      </w:pPr>
      <w:r w:rsidRPr="0009014D">
        <w:rPr>
          <w:lang w:val="en-GB"/>
        </w:rPr>
        <w:t>Mind Shield,</w:t>
      </w:r>
    </w:p>
    <w:p w14:paraId="30757386" w14:textId="77777777" w:rsidR="004F0A7C" w:rsidRPr="0009014D" w:rsidRDefault="004F0A7C" w:rsidP="004F0A7C">
      <w:pPr>
        <w:pStyle w:val="Ingenafstand1"/>
        <w:numPr>
          <w:ilvl w:val="0"/>
          <w:numId w:val="21"/>
        </w:numPr>
        <w:rPr>
          <w:lang w:val="en-GB"/>
        </w:rPr>
      </w:pPr>
      <w:r w:rsidRPr="0009014D">
        <w:rPr>
          <w:lang w:val="en-GB"/>
        </w:rPr>
        <w:t>Silence,</w:t>
      </w:r>
    </w:p>
    <w:p w14:paraId="24DD9EF8" w14:textId="77777777" w:rsidR="004F0A7C" w:rsidRPr="0009014D" w:rsidRDefault="004F0A7C" w:rsidP="004F0A7C">
      <w:pPr>
        <w:pStyle w:val="Ingenafstand1"/>
        <w:numPr>
          <w:ilvl w:val="0"/>
          <w:numId w:val="21"/>
        </w:numPr>
        <w:rPr>
          <w:lang w:val="en-GB"/>
        </w:rPr>
      </w:pPr>
      <w:r w:rsidRPr="0009014D">
        <w:rPr>
          <w:lang w:val="en-GB"/>
        </w:rPr>
        <w:t>Unholy Darkness</w:t>
      </w:r>
    </w:p>
    <w:p w14:paraId="652847EA" w14:textId="77777777" w:rsidR="004F0A7C" w:rsidRPr="0009014D" w:rsidRDefault="004F0A7C" w:rsidP="004F0A7C">
      <w:pPr>
        <w:pStyle w:val="Ingenafstand1"/>
        <w:rPr>
          <w:lang w:val="en-GB"/>
        </w:rPr>
      </w:pPr>
      <w:r w:rsidRPr="0009014D">
        <w:rPr>
          <w:b/>
          <w:bCs/>
          <w:lang w:val="en-GB"/>
        </w:rPr>
        <w:t xml:space="preserve">NB! </w:t>
      </w:r>
      <w:r w:rsidRPr="0009014D">
        <w:rPr>
          <w:lang w:val="en-GB"/>
        </w:rPr>
        <w:t>The price of a Shadow Spell is double its normal price and each shadow spell is a separate skill extension!</w:t>
      </w:r>
    </w:p>
    <w:p w14:paraId="72158457" w14:textId="77777777" w:rsidR="004F0A7C" w:rsidRPr="0009014D" w:rsidRDefault="004F0A7C" w:rsidP="0027585D">
      <w:pPr>
        <w:pStyle w:val="Ingenafstand1"/>
        <w:ind w:firstLine="340"/>
        <w:rPr>
          <w:lang w:val="en-GB"/>
        </w:rPr>
      </w:pPr>
    </w:p>
    <w:p w14:paraId="6AAE888B" w14:textId="562F915F" w:rsidR="000C1F83" w:rsidRPr="0009014D" w:rsidRDefault="0017349A" w:rsidP="000C1F83">
      <w:pPr>
        <w:pStyle w:val="Heading3"/>
        <w:pBdr>
          <w:bottom w:val="single" w:sz="4" w:space="1" w:color="auto"/>
        </w:pBdr>
        <w:rPr>
          <w:lang w:val="en-GB"/>
        </w:rPr>
      </w:pPr>
      <w:r w:rsidRPr="0009014D">
        <w:rPr>
          <w:lang w:val="en-GB"/>
        </w:rPr>
        <w:br w:type="column"/>
      </w:r>
      <w:r w:rsidR="002E0457" w:rsidRPr="0009014D">
        <w:rPr>
          <w:lang w:val="en-GB"/>
        </w:rPr>
        <w:t xml:space="preserve">Criminal </w:t>
      </w:r>
      <w:r w:rsidR="000C1F83" w:rsidRPr="0009014D">
        <w:rPr>
          <w:lang w:val="en-GB"/>
        </w:rPr>
        <w:t>Underworld</w:t>
      </w:r>
    </w:p>
    <w:p w14:paraId="44B91EA7" w14:textId="1597DDFC" w:rsidR="000C1F83" w:rsidRPr="0009014D" w:rsidRDefault="000C1F83" w:rsidP="000C1F83">
      <w:pPr>
        <w:pStyle w:val="Ingenafstand1"/>
        <w:rPr>
          <w:lang w:val="en-GB"/>
        </w:rPr>
      </w:pPr>
      <w:r w:rsidRPr="0009014D">
        <w:rPr>
          <w:lang w:val="en-GB"/>
        </w:rPr>
        <w:t xml:space="preserve">The character </w:t>
      </w:r>
      <w:r w:rsidR="00EF6396" w:rsidRPr="0009014D">
        <w:rPr>
          <w:lang w:val="en-GB"/>
        </w:rPr>
        <w:t>has</w:t>
      </w:r>
      <w:r w:rsidRPr="0009014D">
        <w:rPr>
          <w:lang w:val="en-GB"/>
        </w:rPr>
        <w:t xml:space="preserve"> </w:t>
      </w:r>
      <w:r w:rsidR="00EF6396" w:rsidRPr="0009014D">
        <w:rPr>
          <w:lang w:val="en-GB"/>
        </w:rPr>
        <w:t>intricate</w:t>
      </w:r>
      <w:r w:rsidRPr="0009014D">
        <w:rPr>
          <w:lang w:val="en-GB"/>
        </w:rPr>
        <w:t xml:space="preserve"> knowledge of the criminal underworld. He understands crime and how it is </w:t>
      </w:r>
      <w:r w:rsidR="00EF6396" w:rsidRPr="0009014D">
        <w:rPr>
          <w:lang w:val="en-GB"/>
        </w:rPr>
        <w:t>organized,</w:t>
      </w:r>
      <w:r w:rsidRPr="0009014D">
        <w:rPr>
          <w:lang w:val="en-GB"/>
        </w:rPr>
        <w:t xml:space="preserve"> and he knows how to utilize such knowledge.</w:t>
      </w:r>
    </w:p>
    <w:p w14:paraId="7E2BB8C0" w14:textId="4EBC4381" w:rsidR="00C942EB" w:rsidRPr="0009014D" w:rsidRDefault="00C942EB" w:rsidP="000C1F83">
      <w:pPr>
        <w:pStyle w:val="Ingenafstand1"/>
        <w:rPr>
          <w:lang w:val="en-GB"/>
        </w:rPr>
      </w:pPr>
      <w:r w:rsidRPr="0009014D">
        <w:rPr>
          <w:lang w:val="en-GB"/>
        </w:rPr>
        <w:t xml:space="preserve">Any character who has this skill, also have a social standing </w:t>
      </w:r>
      <w:r w:rsidR="00137FDF" w:rsidRPr="0009014D">
        <w:rPr>
          <w:lang w:val="en-GB"/>
        </w:rPr>
        <w:t xml:space="preserve">in </w:t>
      </w:r>
      <w:r w:rsidRPr="0009014D">
        <w:rPr>
          <w:lang w:val="en-GB"/>
        </w:rPr>
        <w:t>the criminal underworld.</w:t>
      </w:r>
    </w:p>
    <w:p w14:paraId="5F461653" w14:textId="77777777" w:rsidR="00996648" w:rsidRPr="0009014D" w:rsidRDefault="00996648" w:rsidP="00996648">
      <w:pPr>
        <w:pStyle w:val="Heading7"/>
        <w:rPr>
          <w:lang w:val="en-GB"/>
        </w:rPr>
      </w:pPr>
      <w:r w:rsidRPr="0009014D">
        <w:rPr>
          <w:lang w:val="en-GB"/>
        </w:rPr>
        <w:t>Secret Signs</w:t>
      </w:r>
    </w:p>
    <w:p w14:paraId="1ED35EB2" w14:textId="77777777" w:rsidR="00996648" w:rsidRPr="0009014D" w:rsidRDefault="00996648" w:rsidP="00996648">
      <w:pPr>
        <w:pStyle w:val="Ingenafstand1"/>
        <w:rPr>
          <w:lang w:val="en-GB"/>
        </w:rPr>
      </w:pPr>
      <w:r w:rsidRPr="0009014D">
        <w:rPr>
          <w:lang w:val="en-GB"/>
        </w:rPr>
        <w:t>The character knows of secret, criminal signs, which relay information to anyone capable of reading them. These signs could be hidden in the graffiti on a wall, a small mark on a signpost or on the heraldry of a store or inn. They also know the secret handshakes and notations which indicate your rank in the criminal underworld, to any insider.</w:t>
      </w:r>
    </w:p>
    <w:p w14:paraId="0D7E2629" w14:textId="46F6A08D" w:rsidR="00B019BC" w:rsidRPr="0009014D" w:rsidRDefault="00B019BC" w:rsidP="00B019BC">
      <w:pPr>
        <w:pStyle w:val="Heading4"/>
        <w:rPr>
          <w:lang w:val="en-GB"/>
        </w:rPr>
      </w:pPr>
      <w:r w:rsidRPr="0009014D">
        <w:rPr>
          <w:lang w:val="en-GB"/>
        </w:rPr>
        <w:t xml:space="preserve">Skill </w:t>
      </w:r>
      <w:r w:rsidR="00EF6396" w:rsidRPr="0009014D">
        <w:rPr>
          <w:lang w:val="en-GB"/>
        </w:rPr>
        <w:t>Extensions</w:t>
      </w:r>
    </w:p>
    <w:p w14:paraId="3B8AAAF1" w14:textId="7A60858C" w:rsidR="00B019BC" w:rsidRPr="0009014D" w:rsidRDefault="00B019BC" w:rsidP="00B019BC">
      <w:pPr>
        <w:pStyle w:val="Caption"/>
        <w:keepNext/>
        <w:rPr>
          <w:lang w:val="en-GB"/>
        </w:rPr>
      </w:pPr>
      <w:bookmarkStart w:id="2161" w:name="_Toc201083167"/>
      <w:r w:rsidRPr="0009014D">
        <w:rPr>
          <w:lang w:val="en-GB"/>
        </w:rPr>
        <w:t xml:space="preserve">Table </w:t>
      </w:r>
      <w:r w:rsidRPr="0009014D">
        <w:rPr>
          <w:lang w:val="en-GB"/>
        </w:rPr>
        <w:fldChar w:fldCharType="begin"/>
      </w:r>
      <w:r w:rsidRPr="0009014D">
        <w:rPr>
          <w:lang w:val="en-GB"/>
        </w:rPr>
        <w:instrText xml:space="preserve"> SEQ Tabel \* ARABIC </w:instrText>
      </w:r>
      <w:r w:rsidRPr="0009014D">
        <w:rPr>
          <w:lang w:val="en-GB"/>
        </w:rPr>
        <w:fldChar w:fldCharType="separate"/>
      </w:r>
      <w:r w:rsidR="001D65AF">
        <w:rPr>
          <w:noProof/>
          <w:lang w:val="en-GB"/>
        </w:rPr>
        <w:t>156</w:t>
      </w:r>
      <w:r w:rsidRPr="0009014D">
        <w:rPr>
          <w:noProof/>
          <w:lang w:val="en-GB"/>
        </w:rPr>
        <w:fldChar w:fldCharType="end"/>
      </w:r>
      <w:r w:rsidRPr="0009014D">
        <w:rPr>
          <w:lang w:val="en-GB"/>
        </w:rPr>
        <w:t xml:space="preserve"> – </w:t>
      </w:r>
      <w:r w:rsidR="002E0457" w:rsidRPr="0009014D">
        <w:rPr>
          <w:lang w:val="en-GB"/>
        </w:rPr>
        <w:t>Criminal Underworld</w:t>
      </w:r>
      <w:bookmarkEnd w:id="2161"/>
    </w:p>
    <w:tbl>
      <w:tblPr>
        <w:tblStyle w:val="Grundegenskaber"/>
        <w:tblW w:w="5000" w:type="pct"/>
        <w:tblLook w:val="04A0" w:firstRow="1" w:lastRow="0" w:firstColumn="1" w:lastColumn="0" w:noHBand="0" w:noVBand="1"/>
      </w:tblPr>
      <w:tblGrid>
        <w:gridCol w:w="1314"/>
        <w:gridCol w:w="830"/>
        <w:gridCol w:w="571"/>
        <w:gridCol w:w="1116"/>
        <w:gridCol w:w="1088"/>
      </w:tblGrid>
      <w:tr w:rsidR="00B019BC" w:rsidRPr="0009014D" w14:paraId="352D8BCC" w14:textId="77777777" w:rsidTr="005125C4">
        <w:trPr>
          <w:cnfStyle w:val="100000000000" w:firstRow="1" w:lastRow="0" w:firstColumn="0" w:lastColumn="0" w:oddVBand="0" w:evenVBand="0" w:oddHBand="0"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5000" w:type="pct"/>
            <w:gridSpan w:val="5"/>
          </w:tcPr>
          <w:p w14:paraId="51CCB44B" w14:textId="09877987" w:rsidR="00B019BC" w:rsidRPr="0009014D" w:rsidRDefault="002E0457" w:rsidP="00D55C4D">
            <w:pPr>
              <w:jc w:val="center"/>
              <w:rPr>
                <w:b/>
                <w:bCs/>
                <w:lang w:val="en-GB"/>
              </w:rPr>
            </w:pPr>
            <w:r w:rsidRPr="0009014D">
              <w:rPr>
                <w:lang w:val="en-GB"/>
              </w:rPr>
              <w:t>Criminal Underworld</w:t>
            </w:r>
          </w:p>
        </w:tc>
      </w:tr>
      <w:tr w:rsidR="005125C4" w:rsidRPr="0009014D" w14:paraId="710DB9BA" w14:textId="77777777" w:rsidTr="00996648">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336" w:type="pct"/>
          </w:tcPr>
          <w:p w14:paraId="2F58CFD3" w14:textId="51500073" w:rsidR="00B019BC" w:rsidRPr="0009014D" w:rsidRDefault="00B019BC" w:rsidP="00D55C4D">
            <w:pPr>
              <w:rPr>
                <w:b/>
                <w:lang w:val="en-GB"/>
              </w:rPr>
            </w:pPr>
            <w:r w:rsidRPr="0009014D">
              <w:rPr>
                <w:b/>
                <w:lang w:val="en-GB"/>
              </w:rPr>
              <w:t xml:space="preserve">Skill </w:t>
            </w:r>
            <w:r w:rsidR="007F4E18" w:rsidRPr="0009014D">
              <w:rPr>
                <w:b/>
                <w:lang w:val="en-GB"/>
              </w:rPr>
              <w:t>Extension</w:t>
            </w:r>
          </w:p>
        </w:tc>
        <w:tc>
          <w:tcPr>
            <w:tcW w:w="844" w:type="pct"/>
          </w:tcPr>
          <w:p w14:paraId="7D29ACC3" w14:textId="77777777" w:rsidR="00B019BC" w:rsidRPr="0009014D" w:rsidRDefault="00B019BC" w:rsidP="00D55C4D">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Division</w:t>
            </w:r>
          </w:p>
        </w:tc>
        <w:tc>
          <w:tcPr>
            <w:tcW w:w="580" w:type="pct"/>
          </w:tcPr>
          <w:p w14:paraId="42D5B03F" w14:textId="77777777" w:rsidR="00B019BC" w:rsidRPr="0009014D" w:rsidRDefault="00B019BC" w:rsidP="00D55C4D">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EXP</w:t>
            </w:r>
          </w:p>
        </w:tc>
        <w:tc>
          <w:tcPr>
            <w:tcW w:w="1134" w:type="pct"/>
          </w:tcPr>
          <w:p w14:paraId="1AD74106" w14:textId="77777777" w:rsidR="00B019BC" w:rsidRPr="0009014D" w:rsidRDefault="00B019BC" w:rsidP="00D55C4D">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Requirement</w:t>
            </w:r>
          </w:p>
        </w:tc>
        <w:tc>
          <w:tcPr>
            <w:tcW w:w="1106" w:type="pct"/>
          </w:tcPr>
          <w:p w14:paraId="4EE63861" w14:textId="77777777" w:rsidR="00B019BC" w:rsidRPr="0009014D" w:rsidRDefault="00B019BC" w:rsidP="00D55C4D">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Type</w:t>
            </w:r>
          </w:p>
        </w:tc>
      </w:tr>
      <w:tr w:rsidR="00712B3E" w:rsidRPr="0009014D" w14:paraId="28814E2D" w14:textId="77777777" w:rsidTr="00996648">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336" w:type="pct"/>
          </w:tcPr>
          <w:p w14:paraId="4991FD41" w14:textId="584ED05B" w:rsidR="00712B3E" w:rsidRPr="0009014D" w:rsidRDefault="00712B3E" w:rsidP="00D55C4D">
            <w:pPr>
              <w:rPr>
                <w:b/>
                <w:lang w:val="en-GB"/>
              </w:rPr>
            </w:pPr>
            <w:r w:rsidRPr="0009014D">
              <w:rPr>
                <w:b/>
                <w:lang w:val="en-GB"/>
              </w:rPr>
              <w:t>City</w:t>
            </w:r>
          </w:p>
        </w:tc>
        <w:tc>
          <w:tcPr>
            <w:tcW w:w="844" w:type="pct"/>
          </w:tcPr>
          <w:p w14:paraId="00AD7AB0" w14:textId="77777777" w:rsidR="00712B3E" w:rsidRPr="0009014D" w:rsidRDefault="00712B3E" w:rsidP="00D55C4D">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0</w:t>
            </w:r>
          </w:p>
        </w:tc>
        <w:tc>
          <w:tcPr>
            <w:tcW w:w="580" w:type="pct"/>
          </w:tcPr>
          <w:p w14:paraId="1A485DC6" w14:textId="09A23F64" w:rsidR="00712B3E" w:rsidRPr="0009014D" w:rsidRDefault="00A63F4F" w:rsidP="00D55C4D">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2</w:t>
            </w:r>
          </w:p>
        </w:tc>
        <w:tc>
          <w:tcPr>
            <w:tcW w:w="1134" w:type="pct"/>
          </w:tcPr>
          <w:p w14:paraId="6542325F" w14:textId="77777777" w:rsidR="00712B3E" w:rsidRPr="0009014D" w:rsidRDefault="00712B3E" w:rsidP="00D55C4D">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c>
          <w:tcPr>
            <w:tcW w:w="1106" w:type="pct"/>
          </w:tcPr>
          <w:p w14:paraId="379349C1" w14:textId="77777777" w:rsidR="00712B3E" w:rsidRPr="0009014D" w:rsidRDefault="00712B3E" w:rsidP="00D55C4D">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Passive</w:t>
            </w:r>
          </w:p>
        </w:tc>
      </w:tr>
      <w:tr w:rsidR="005125C4" w:rsidRPr="0009014D" w14:paraId="3A99E0B7" w14:textId="77777777" w:rsidTr="00996648">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336" w:type="pct"/>
          </w:tcPr>
          <w:p w14:paraId="03A0DEC1" w14:textId="629C057A" w:rsidR="00712B3E" w:rsidRPr="0009014D" w:rsidRDefault="00712B3E" w:rsidP="00D55C4D">
            <w:pPr>
              <w:rPr>
                <w:lang w:val="en-GB"/>
              </w:rPr>
            </w:pPr>
            <w:r w:rsidRPr="0009014D">
              <w:rPr>
                <w:b/>
                <w:lang w:val="en-GB"/>
              </w:rPr>
              <w:t xml:space="preserve">Country </w:t>
            </w:r>
          </w:p>
        </w:tc>
        <w:tc>
          <w:tcPr>
            <w:tcW w:w="844" w:type="pct"/>
          </w:tcPr>
          <w:p w14:paraId="4D8E53C0" w14:textId="77777777" w:rsidR="00712B3E" w:rsidRPr="0009014D" w:rsidRDefault="00712B3E" w:rsidP="00D55C4D">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1</w:t>
            </w:r>
          </w:p>
        </w:tc>
        <w:tc>
          <w:tcPr>
            <w:tcW w:w="580" w:type="pct"/>
          </w:tcPr>
          <w:p w14:paraId="682FCB15" w14:textId="6A909534" w:rsidR="00712B3E" w:rsidRPr="0009014D" w:rsidRDefault="00A63F4F" w:rsidP="00D55C4D">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4</w:t>
            </w:r>
          </w:p>
        </w:tc>
        <w:tc>
          <w:tcPr>
            <w:tcW w:w="1134" w:type="pct"/>
          </w:tcPr>
          <w:p w14:paraId="0C8ED8C5" w14:textId="77777777" w:rsidR="00712B3E" w:rsidRPr="0009014D" w:rsidRDefault="00712B3E" w:rsidP="00D55C4D">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w:t>
            </w:r>
          </w:p>
        </w:tc>
        <w:tc>
          <w:tcPr>
            <w:tcW w:w="1106" w:type="pct"/>
          </w:tcPr>
          <w:p w14:paraId="5F1EC5DF" w14:textId="77777777" w:rsidR="00712B3E" w:rsidRPr="0009014D" w:rsidRDefault="00712B3E" w:rsidP="00D55C4D">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Passive</w:t>
            </w:r>
          </w:p>
        </w:tc>
      </w:tr>
      <w:tr w:rsidR="00712B3E" w:rsidRPr="0009014D" w14:paraId="6B9CF7EE" w14:textId="77777777" w:rsidTr="00996648">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336" w:type="pct"/>
          </w:tcPr>
          <w:p w14:paraId="3C4EAB1E" w14:textId="168B1208" w:rsidR="00712B3E" w:rsidRPr="0009014D" w:rsidRDefault="00712B3E" w:rsidP="00D55C4D">
            <w:pPr>
              <w:rPr>
                <w:b/>
                <w:lang w:val="en-GB"/>
              </w:rPr>
            </w:pPr>
            <w:r w:rsidRPr="0009014D">
              <w:rPr>
                <w:b/>
                <w:lang w:val="en-GB"/>
              </w:rPr>
              <w:t>Empire</w:t>
            </w:r>
          </w:p>
        </w:tc>
        <w:tc>
          <w:tcPr>
            <w:tcW w:w="844" w:type="pct"/>
          </w:tcPr>
          <w:p w14:paraId="3107612F" w14:textId="77777777" w:rsidR="00712B3E" w:rsidRPr="0009014D" w:rsidRDefault="00712B3E" w:rsidP="00D55C4D">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3</w:t>
            </w:r>
          </w:p>
        </w:tc>
        <w:tc>
          <w:tcPr>
            <w:tcW w:w="580" w:type="pct"/>
          </w:tcPr>
          <w:p w14:paraId="03282643" w14:textId="19E1E1F1" w:rsidR="00712B3E" w:rsidRPr="0009014D" w:rsidRDefault="00A63F4F" w:rsidP="00D55C4D">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8</w:t>
            </w:r>
          </w:p>
        </w:tc>
        <w:tc>
          <w:tcPr>
            <w:tcW w:w="1134" w:type="pct"/>
          </w:tcPr>
          <w:p w14:paraId="3650982E" w14:textId="77777777" w:rsidR="00712B3E" w:rsidRPr="0009014D" w:rsidRDefault="00712B3E" w:rsidP="00D55C4D">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c>
          <w:tcPr>
            <w:tcW w:w="1106" w:type="pct"/>
          </w:tcPr>
          <w:p w14:paraId="4CEAED43" w14:textId="77777777" w:rsidR="00712B3E" w:rsidRPr="0009014D" w:rsidRDefault="00712B3E" w:rsidP="00D55C4D">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Passive</w:t>
            </w:r>
          </w:p>
        </w:tc>
      </w:tr>
    </w:tbl>
    <w:p w14:paraId="6C9FF925" w14:textId="6BF7EB66" w:rsidR="00712B3E" w:rsidRPr="0009014D" w:rsidRDefault="00712B3E" w:rsidP="00712B3E">
      <w:pPr>
        <w:pStyle w:val="Heading6"/>
        <w:rPr>
          <w:lang w:val="en-GB"/>
        </w:rPr>
      </w:pPr>
      <w:r w:rsidRPr="0009014D">
        <w:rPr>
          <w:lang w:val="en-GB"/>
        </w:rPr>
        <w:t xml:space="preserve">City, </w:t>
      </w:r>
      <w:r w:rsidR="007C41F0" w:rsidRPr="0009014D">
        <w:rPr>
          <w:lang w:val="en-GB"/>
        </w:rPr>
        <w:t>Country,</w:t>
      </w:r>
      <w:r w:rsidRPr="0009014D">
        <w:rPr>
          <w:lang w:val="en-GB"/>
        </w:rPr>
        <w:t xml:space="preserve"> and Empire</w:t>
      </w:r>
    </w:p>
    <w:p w14:paraId="5025F900" w14:textId="49C086C8" w:rsidR="00712B3E" w:rsidRPr="0009014D" w:rsidRDefault="00747E81" w:rsidP="00712B3E">
      <w:pPr>
        <w:pStyle w:val="Ingenafstand1"/>
        <w:rPr>
          <w:lang w:val="en-GB"/>
        </w:rPr>
      </w:pPr>
      <w:r w:rsidRPr="0009014D">
        <w:rPr>
          <w:lang w:val="en-GB"/>
        </w:rPr>
        <w:t xml:space="preserve">This skill varies strongly </w:t>
      </w:r>
      <w:r w:rsidR="00712B3E" w:rsidRPr="0009014D">
        <w:rPr>
          <w:lang w:val="en-GB"/>
        </w:rPr>
        <w:t xml:space="preserve">from </w:t>
      </w:r>
      <w:r w:rsidRPr="0009014D">
        <w:rPr>
          <w:lang w:val="en-GB"/>
        </w:rPr>
        <w:t xml:space="preserve">one </w:t>
      </w:r>
      <w:r w:rsidR="00712B3E" w:rsidRPr="0009014D">
        <w:rPr>
          <w:lang w:val="en-GB"/>
        </w:rPr>
        <w:t xml:space="preserve">geographical region to </w:t>
      </w:r>
      <w:r w:rsidRPr="0009014D">
        <w:rPr>
          <w:lang w:val="en-GB"/>
        </w:rPr>
        <w:t>another</w:t>
      </w:r>
      <w:r w:rsidR="00712B3E" w:rsidRPr="0009014D">
        <w:rPr>
          <w:lang w:val="en-GB"/>
        </w:rPr>
        <w:t>. Modifiers are therefore given, depending on these factors:</w:t>
      </w:r>
    </w:p>
    <w:p w14:paraId="5BCE58E1" w14:textId="089414CB" w:rsidR="00712B3E" w:rsidRPr="0009014D" w:rsidRDefault="00712B3E" w:rsidP="00712B3E">
      <w:pPr>
        <w:pStyle w:val="Caption"/>
        <w:keepNext/>
        <w:rPr>
          <w:lang w:val="en-GB"/>
        </w:rPr>
      </w:pPr>
      <w:bookmarkStart w:id="2162" w:name="_Toc201083168"/>
      <w:r w:rsidRPr="0009014D">
        <w:rPr>
          <w:lang w:val="en-GB"/>
        </w:rPr>
        <w:t xml:space="preserve">Table </w:t>
      </w:r>
      <w:r w:rsidRPr="0009014D">
        <w:rPr>
          <w:lang w:val="en-GB"/>
        </w:rPr>
        <w:fldChar w:fldCharType="begin"/>
      </w:r>
      <w:r w:rsidRPr="0009014D">
        <w:rPr>
          <w:lang w:val="en-GB"/>
        </w:rPr>
        <w:instrText xml:space="preserve"> SEQ Tabel \* ARABIC </w:instrText>
      </w:r>
      <w:r w:rsidRPr="0009014D">
        <w:rPr>
          <w:lang w:val="en-GB"/>
        </w:rPr>
        <w:fldChar w:fldCharType="separate"/>
      </w:r>
      <w:r w:rsidR="001D65AF">
        <w:rPr>
          <w:noProof/>
          <w:lang w:val="en-GB"/>
        </w:rPr>
        <w:t>157</w:t>
      </w:r>
      <w:r w:rsidRPr="0009014D">
        <w:rPr>
          <w:noProof/>
          <w:lang w:val="en-GB"/>
        </w:rPr>
        <w:fldChar w:fldCharType="end"/>
      </w:r>
      <w:r w:rsidRPr="0009014D">
        <w:rPr>
          <w:lang w:val="en-GB"/>
        </w:rPr>
        <w:t xml:space="preserve"> – Heraldry</w:t>
      </w:r>
      <w:bookmarkEnd w:id="2162"/>
    </w:p>
    <w:tbl>
      <w:tblPr>
        <w:tblStyle w:val="Grundegenskaber"/>
        <w:tblW w:w="5000" w:type="pct"/>
        <w:tblLook w:val="04A0" w:firstRow="1" w:lastRow="0" w:firstColumn="1" w:lastColumn="0" w:noHBand="0" w:noVBand="1"/>
      </w:tblPr>
      <w:tblGrid>
        <w:gridCol w:w="2738"/>
        <w:gridCol w:w="547"/>
        <w:gridCol w:w="899"/>
        <w:gridCol w:w="735"/>
      </w:tblGrid>
      <w:tr w:rsidR="00712B3E" w:rsidRPr="0009014D" w14:paraId="6FEF9B40" w14:textId="77777777" w:rsidTr="00D55C4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83" w:type="pct"/>
          </w:tcPr>
          <w:p w14:paraId="16348E73" w14:textId="77777777" w:rsidR="00712B3E" w:rsidRPr="0009014D" w:rsidRDefault="00712B3E" w:rsidP="00D55C4D">
            <w:pPr>
              <w:rPr>
                <w:lang w:val="en-GB"/>
              </w:rPr>
            </w:pPr>
            <w:r w:rsidRPr="0009014D">
              <w:rPr>
                <w:lang w:val="en-GB"/>
              </w:rPr>
              <w:t>Region*</w:t>
            </w:r>
          </w:p>
        </w:tc>
        <w:tc>
          <w:tcPr>
            <w:tcW w:w="556" w:type="pct"/>
          </w:tcPr>
          <w:p w14:paraId="79499C07" w14:textId="77777777" w:rsidR="00712B3E" w:rsidRPr="0009014D" w:rsidRDefault="00712B3E" w:rsidP="00D55C4D">
            <w:pPr>
              <w:cnfStyle w:val="100000000000" w:firstRow="1" w:lastRow="0" w:firstColumn="0" w:lastColumn="0" w:oddVBand="0" w:evenVBand="0" w:oddHBand="0" w:evenHBand="0" w:firstRowFirstColumn="0" w:firstRowLastColumn="0" w:lastRowFirstColumn="0" w:lastRowLastColumn="0"/>
              <w:rPr>
                <w:lang w:val="en-GB"/>
              </w:rPr>
            </w:pPr>
            <w:r w:rsidRPr="0009014D">
              <w:rPr>
                <w:lang w:val="en-GB"/>
              </w:rPr>
              <w:t>City</w:t>
            </w:r>
          </w:p>
        </w:tc>
        <w:tc>
          <w:tcPr>
            <w:tcW w:w="914" w:type="pct"/>
          </w:tcPr>
          <w:p w14:paraId="17F3B8F9" w14:textId="77777777" w:rsidR="00712B3E" w:rsidRPr="0009014D" w:rsidRDefault="00712B3E" w:rsidP="00D55C4D">
            <w:pPr>
              <w:cnfStyle w:val="100000000000" w:firstRow="1" w:lastRow="0" w:firstColumn="0" w:lastColumn="0" w:oddVBand="0" w:evenVBand="0" w:oddHBand="0" w:evenHBand="0" w:firstRowFirstColumn="0" w:firstRowLastColumn="0" w:lastRowFirstColumn="0" w:lastRowLastColumn="0"/>
              <w:rPr>
                <w:lang w:val="en-GB"/>
              </w:rPr>
            </w:pPr>
            <w:r w:rsidRPr="0009014D">
              <w:rPr>
                <w:lang w:val="en-GB"/>
              </w:rPr>
              <w:t>Country</w:t>
            </w:r>
          </w:p>
        </w:tc>
        <w:tc>
          <w:tcPr>
            <w:tcW w:w="747" w:type="pct"/>
          </w:tcPr>
          <w:p w14:paraId="7C0BE8D1" w14:textId="77777777" w:rsidR="00712B3E" w:rsidRPr="0009014D" w:rsidRDefault="00712B3E" w:rsidP="00D55C4D">
            <w:pPr>
              <w:cnfStyle w:val="100000000000" w:firstRow="1" w:lastRow="0" w:firstColumn="0" w:lastColumn="0" w:oddVBand="0" w:evenVBand="0" w:oddHBand="0" w:evenHBand="0" w:firstRowFirstColumn="0" w:firstRowLastColumn="0" w:lastRowFirstColumn="0" w:lastRowLastColumn="0"/>
              <w:rPr>
                <w:lang w:val="en-GB"/>
              </w:rPr>
            </w:pPr>
            <w:r w:rsidRPr="0009014D">
              <w:rPr>
                <w:lang w:val="en-GB"/>
              </w:rPr>
              <w:t>Empire</w:t>
            </w:r>
          </w:p>
        </w:tc>
      </w:tr>
      <w:tr w:rsidR="00712B3E" w:rsidRPr="0009014D" w14:paraId="6557CC17" w14:textId="77777777" w:rsidTr="00D55C4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83" w:type="pct"/>
          </w:tcPr>
          <w:p w14:paraId="5623D3DE" w14:textId="364CA63A" w:rsidR="00712B3E" w:rsidRPr="0009014D" w:rsidRDefault="008A2CB3" w:rsidP="00D55C4D">
            <w:pPr>
              <w:rPr>
                <w:lang w:val="en-GB"/>
              </w:rPr>
            </w:pPr>
            <w:r w:rsidRPr="0009014D">
              <w:rPr>
                <w:lang w:val="en-GB"/>
              </w:rPr>
              <w:t>T</w:t>
            </w:r>
            <w:r w:rsidR="00712B3E" w:rsidRPr="0009014D">
              <w:rPr>
                <w:lang w:val="en-GB"/>
              </w:rPr>
              <w:t xml:space="preserve">he character </w:t>
            </w:r>
            <w:r w:rsidR="008F4934" w:rsidRPr="0009014D">
              <w:rPr>
                <w:lang w:val="en-GB"/>
              </w:rPr>
              <w:t>has</w:t>
            </w:r>
            <w:r w:rsidR="00712B3E" w:rsidRPr="0009014D">
              <w:rPr>
                <w:lang w:val="en-GB"/>
              </w:rPr>
              <w:t xml:space="preserve"> the region</w:t>
            </w:r>
          </w:p>
        </w:tc>
        <w:tc>
          <w:tcPr>
            <w:tcW w:w="556" w:type="pct"/>
          </w:tcPr>
          <w:p w14:paraId="3783E1F6" w14:textId="77777777" w:rsidR="00712B3E" w:rsidRPr="0009014D" w:rsidRDefault="00712B3E" w:rsidP="00D55C4D">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+5</w:t>
            </w:r>
          </w:p>
        </w:tc>
        <w:tc>
          <w:tcPr>
            <w:tcW w:w="914" w:type="pct"/>
          </w:tcPr>
          <w:p w14:paraId="59806CF0" w14:textId="77777777" w:rsidR="00712B3E" w:rsidRPr="0009014D" w:rsidRDefault="00712B3E" w:rsidP="00D55C4D">
            <w:pPr>
              <w:cnfStyle w:val="000000100000" w:firstRow="0" w:lastRow="0" w:firstColumn="0" w:lastColumn="0" w:oddVBand="0" w:evenVBand="0" w:oddHBand="1" w:evenHBand="0" w:firstRowFirstColumn="0" w:firstRowLastColumn="0" w:lastRowFirstColumn="0" w:lastRowLastColumn="0"/>
              <w:rPr>
                <w:lang w:val="en-GB"/>
              </w:rPr>
            </w:pPr>
            <w:r w:rsidRPr="0009014D">
              <w:rPr>
                <w:rFonts w:cs="Times New Roman"/>
                <w:lang w:val="en-GB"/>
              </w:rPr>
              <w:t>±</w:t>
            </w:r>
            <w:r w:rsidRPr="0009014D">
              <w:rPr>
                <w:lang w:val="en-GB"/>
              </w:rPr>
              <w:t>0</w:t>
            </w:r>
          </w:p>
        </w:tc>
        <w:tc>
          <w:tcPr>
            <w:tcW w:w="747" w:type="pct"/>
          </w:tcPr>
          <w:p w14:paraId="2EE01379" w14:textId="77777777" w:rsidR="00712B3E" w:rsidRPr="0009014D" w:rsidRDefault="00712B3E" w:rsidP="00D55C4D">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-5</w:t>
            </w:r>
          </w:p>
        </w:tc>
      </w:tr>
    </w:tbl>
    <w:p w14:paraId="743D84F7" w14:textId="77777777" w:rsidR="00712B3E" w:rsidRPr="0009014D" w:rsidRDefault="00712B3E" w:rsidP="00712B3E">
      <w:pPr>
        <w:pStyle w:val="DataBox"/>
        <w:rPr>
          <w:sz w:val="2"/>
          <w:szCs w:val="2"/>
          <w:lang w:val="en-GB"/>
        </w:rPr>
      </w:pPr>
    </w:p>
    <w:tbl>
      <w:tblPr>
        <w:tblStyle w:val="Grundegenskaber"/>
        <w:tblW w:w="5000" w:type="pct"/>
        <w:tblLook w:val="04A0" w:firstRow="1" w:lastRow="0" w:firstColumn="1" w:lastColumn="0" w:noHBand="0" w:noVBand="1"/>
      </w:tblPr>
      <w:tblGrid>
        <w:gridCol w:w="2998"/>
        <w:gridCol w:w="499"/>
        <w:gridCol w:w="736"/>
        <w:gridCol w:w="686"/>
      </w:tblGrid>
      <w:tr w:rsidR="00712B3E" w:rsidRPr="0009014D" w14:paraId="24F989AA" w14:textId="77777777" w:rsidTr="00157B2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47" w:type="pct"/>
          </w:tcPr>
          <w:p w14:paraId="7722E62C" w14:textId="77777777" w:rsidR="00712B3E" w:rsidRPr="0009014D" w:rsidRDefault="00712B3E" w:rsidP="00D55C4D">
            <w:pPr>
              <w:rPr>
                <w:lang w:val="en-GB"/>
              </w:rPr>
            </w:pPr>
            <w:r w:rsidRPr="0009014D">
              <w:rPr>
                <w:lang w:val="en-GB"/>
              </w:rPr>
              <w:t>Social Standing*</w:t>
            </w:r>
          </w:p>
        </w:tc>
        <w:tc>
          <w:tcPr>
            <w:tcW w:w="507" w:type="pct"/>
          </w:tcPr>
          <w:p w14:paraId="10E51C4D" w14:textId="77777777" w:rsidR="00712B3E" w:rsidRPr="0009014D" w:rsidRDefault="00712B3E" w:rsidP="00D55C4D">
            <w:pPr>
              <w:cnfStyle w:val="100000000000" w:firstRow="1" w:lastRow="0" w:firstColumn="0" w:lastColumn="0" w:oddVBand="0" w:evenVBand="0" w:oddHBand="0" w:evenHBand="0" w:firstRowFirstColumn="0" w:firstRowLastColumn="0" w:lastRowFirstColumn="0" w:lastRowLastColumn="0"/>
              <w:rPr>
                <w:lang w:val="en-GB"/>
              </w:rPr>
            </w:pPr>
            <w:r w:rsidRPr="0009014D">
              <w:rPr>
                <w:lang w:val="en-GB"/>
              </w:rPr>
              <w:t>City</w:t>
            </w:r>
          </w:p>
        </w:tc>
        <w:tc>
          <w:tcPr>
            <w:tcW w:w="748" w:type="pct"/>
          </w:tcPr>
          <w:p w14:paraId="407B6241" w14:textId="77777777" w:rsidR="00712B3E" w:rsidRPr="0009014D" w:rsidRDefault="00712B3E" w:rsidP="00D55C4D">
            <w:pPr>
              <w:cnfStyle w:val="100000000000" w:firstRow="1" w:lastRow="0" w:firstColumn="0" w:lastColumn="0" w:oddVBand="0" w:evenVBand="0" w:oddHBand="0" w:evenHBand="0" w:firstRowFirstColumn="0" w:firstRowLastColumn="0" w:lastRowFirstColumn="0" w:lastRowLastColumn="0"/>
              <w:rPr>
                <w:lang w:val="en-GB"/>
              </w:rPr>
            </w:pPr>
            <w:r w:rsidRPr="0009014D">
              <w:rPr>
                <w:lang w:val="en-GB"/>
              </w:rPr>
              <w:t>Country</w:t>
            </w:r>
          </w:p>
        </w:tc>
        <w:tc>
          <w:tcPr>
            <w:tcW w:w="697" w:type="pct"/>
          </w:tcPr>
          <w:p w14:paraId="58753EDD" w14:textId="77777777" w:rsidR="00712B3E" w:rsidRPr="0009014D" w:rsidRDefault="00712B3E" w:rsidP="00D55C4D">
            <w:pPr>
              <w:cnfStyle w:val="100000000000" w:firstRow="1" w:lastRow="0" w:firstColumn="0" w:lastColumn="0" w:oddVBand="0" w:evenVBand="0" w:oddHBand="0" w:evenHBand="0" w:firstRowFirstColumn="0" w:firstRowLastColumn="0" w:lastRowFirstColumn="0" w:lastRowLastColumn="0"/>
              <w:rPr>
                <w:lang w:val="en-GB"/>
              </w:rPr>
            </w:pPr>
            <w:r w:rsidRPr="0009014D">
              <w:rPr>
                <w:lang w:val="en-GB"/>
              </w:rPr>
              <w:t>Empire</w:t>
            </w:r>
          </w:p>
        </w:tc>
      </w:tr>
      <w:tr w:rsidR="00157B20" w:rsidRPr="0009014D" w14:paraId="74C1E4CB" w14:textId="77777777" w:rsidTr="00157B2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47" w:type="pct"/>
          </w:tcPr>
          <w:p w14:paraId="06545DD7" w14:textId="752893C1" w:rsidR="00157B20" w:rsidRPr="0009014D" w:rsidRDefault="00157B20" w:rsidP="00157B20">
            <w:pPr>
              <w:rPr>
                <w:lang w:val="en-GB"/>
              </w:rPr>
            </w:pPr>
            <w:r w:rsidRPr="0009014D">
              <w:rPr>
                <w:lang w:val="en-GB"/>
              </w:rPr>
              <w:t>Signs of Criminal Royalty</w:t>
            </w:r>
          </w:p>
        </w:tc>
        <w:tc>
          <w:tcPr>
            <w:tcW w:w="507" w:type="pct"/>
          </w:tcPr>
          <w:p w14:paraId="6DA0A6A4" w14:textId="78E44085" w:rsidR="00157B20" w:rsidRPr="0009014D" w:rsidRDefault="00157B20" w:rsidP="00157B20">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+10</w:t>
            </w:r>
          </w:p>
        </w:tc>
        <w:tc>
          <w:tcPr>
            <w:tcW w:w="748" w:type="pct"/>
          </w:tcPr>
          <w:p w14:paraId="4725E1DB" w14:textId="678C2274" w:rsidR="00157B20" w:rsidRPr="0009014D" w:rsidRDefault="00157B20" w:rsidP="00157B20">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+5</w:t>
            </w:r>
          </w:p>
        </w:tc>
        <w:tc>
          <w:tcPr>
            <w:tcW w:w="697" w:type="pct"/>
          </w:tcPr>
          <w:p w14:paraId="13566734" w14:textId="0612AAF7" w:rsidR="00157B20" w:rsidRPr="0009014D" w:rsidRDefault="00157B20" w:rsidP="00157B20">
            <w:pPr>
              <w:cnfStyle w:val="000000100000" w:firstRow="0" w:lastRow="0" w:firstColumn="0" w:lastColumn="0" w:oddVBand="0" w:evenVBand="0" w:oddHBand="1" w:evenHBand="0" w:firstRowFirstColumn="0" w:firstRowLastColumn="0" w:lastRowFirstColumn="0" w:lastRowLastColumn="0"/>
              <w:rPr>
                <w:rFonts w:cs="Times New Roman"/>
                <w:lang w:val="en-GB"/>
              </w:rPr>
            </w:pPr>
            <w:r w:rsidRPr="0009014D">
              <w:rPr>
                <w:rFonts w:cs="Times New Roman"/>
                <w:lang w:val="en-GB"/>
              </w:rPr>
              <w:t>±0</w:t>
            </w:r>
          </w:p>
        </w:tc>
      </w:tr>
      <w:tr w:rsidR="00157B20" w:rsidRPr="0009014D" w14:paraId="1ADFC85F" w14:textId="77777777" w:rsidTr="00157B2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47" w:type="pct"/>
          </w:tcPr>
          <w:p w14:paraId="7E285040" w14:textId="45FFFFB9" w:rsidR="00157B20" w:rsidRPr="0009014D" w:rsidRDefault="00157B20" w:rsidP="00157B20">
            <w:pPr>
              <w:rPr>
                <w:lang w:val="en-GB"/>
              </w:rPr>
            </w:pPr>
            <w:r w:rsidRPr="0009014D">
              <w:rPr>
                <w:lang w:val="en-GB"/>
              </w:rPr>
              <w:t>Signs of Criminal Guilds</w:t>
            </w:r>
          </w:p>
        </w:tc>
        <w:tc>
          <w:tcPr>
            <w:tcW w:w="507" w:type="pct"/>
          </w:tcPr>
          <w:p w14:paraId="6B9BA8E0" w14:textId="006C2190" w:rsidR="00157B20" w:rsidRPr="0009014D" w:rsidRDefault="00157B20" w:rsidP="00157B20">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+5</w:t>
            </w:r>
          </w:p>
        </w:tc>
        <w:tc>
          <w:tcPr>
            <w:tcW w:w="748" w:type="pct"/>
          </w:tcPr>
          <w:p w14:paraId="4DAA7C81" w14:textId="4F5042B1" w:rsidR="00157B20" w:rsidRPr="0009014D" w:rsidRDefault="00157B20" w:rsidP="00157B20">
            <w:pPr>
              <w:cnfStyle w:val="000000010000" w:firstRow="0" w:lastRow="0" w:firstColumn="0" w:lastColumn="0" w:oddVBand="0" w:evenVBand="0" w:oddHBand="0" w:evenHBand="1" w:firstRowFirstColumn="0" w:firstRowLastColumn="0" w:lastRowFirstColumn="0" w:lastRowLastColumn="0"/>
              <w:rPr>
                <w:lang w:val="en-GB"/>
              </w:rPr>
            </w:pPr>
            <w:r w:rsidRPr="0009014D">
              <w:rPr>
                <w:rFonts w:cs="Times New Roman"/>
                <w:lang w:val="en-GB"/>
              </w:rPr>
              <w:t>±0</w:t>
            </w:r>
          </w:p>
        </w:tc>
        <w:tc>
          <w:tcPr>
            <w:tcW w:w="697" w:type="pct"/>
          </w:tcPr>
          <w:p w14:paraId="207746B1" w14:textId="551B4EAD" w:rsidR="00157B20" w:rsidRPr="0009014D" w:rsidRDefault="00157B20" w:rsidP="00157B20">
            <w:pPr>
              <w:cnfStyle w:val="000000010000" w:firstRow="0" w:lastRow="0" w:firstColumn="0" w:lastColumn="0" w:oddVBand="0" w:evenVBand="0" w:oddHBand="0" w:evenHBand="1" w:firstRowFirstColumn="0" w:firstRowLastColumn="0" w:lastRowFirstColumn="0" w:lastRowLastColumn="0"/>
              <w:rPr>
                <w:rFonts w:cs="Times New Roman"/>
                <w:lang w:val="en-GB"/>
              </w:rPr>
            </w:pPr>
            <w:r w:rsidRPr="0009014D">
              <w:rPr>
                <w:rFonts w:cs="Times New Roman"/>
                <w:lang w:val="en-GB"/>
              </w:rPr>
              <w:t>-5</w:t>
            </w:r>
          </w:p>
        </w:tc>
      </w:tr>
      <w:tr w:rsidR="00157B20" w:rsidRPr="0009014D" w14:paraId="19B2DA96" w14:textId="77777777" w:rsidTr="00157B2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47" w:type="pct"/>
          </w:tcPr>
          <w:p w14:paraId="575B931A" w14:textId="53C92CE0" w:rsidR="00157B20" w:rsidRPr="0009014D" w:rsidRDefault="00157B20" w:rsidP="00157B20">
            <w:pPr>
              <w:rPr>
                <w:lang w:val="en-GB"/>
              </w:rPr>
            </w:pPr>
            <w:r w:rsidRPr="0009014D">
              <w:rPr>
                <w:lang w:val="en-GB"/>
              </w:rPr>
              <w:t>Common Criminal Signs (fences, brothels, etc)</w:t>
            </w:r>
          </w:p>
        </w:tc>
        <w:tc>
          <w:tcPr>
            <w:tcW w:w="507" w:type="pct"/>
          </w:tcPr>
          <w:p w14:paraId="6F273AD0" w14:textId="10C99EF4" w:rsidR="00157B20" w:rsidRPr="0009014D" w:rsidRDefault="00157B20" w:rsidP="00157B20">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+20</w:t>
            </w:r>
          </w:p>
        </w:tc>
        <w:tc>
          <w:tcPr>
            <w:tcW w:w="748" w:type="pct"/>
          </w:tcPr>
          <w:p w14:paraId="4F082CC1" w14:textId="21E3BFB3" w:rsidR="00157B20" w:rsidRPr="0009014D" w:rsidRDefault="00157B20" w:rsidP="00157B20">
            <w:pPr>
              <w:cnfStyle w:val="000000100000" w:firstRow="0" w:lastRow="0" w:firstColumn="0" w:lastColumn="0" w:oddVBand="0" w:evenVBand="0" w:oddHBand="1" w:evenHBand="0" w:firstRowFirstColumn="0" w:firstRowLastColumn="0" w:lastRowFirstColumn="0" w:lastRowLastColumn="0"/>
              <w:rPr>
                <w:rFonts w:cs="Times New Roman"/>
                <w:lang w:val="en-GB"/>
              </w:rPr>
            </w:pPr>
            <w:r w:rsidRPr="0009014D">
              <w:rPr>
                <w:lang w:val="en-GB"/>
              </w:rPr>
              <w:t>+10</w:t>
            </w:r>
          </w:p>
        </w:tc>
        <w:tc>
          <w:tcPr>
            <w:tcW w:w="697" w:type="pct"/>
          </w:tcPr>
          <w:p w14:paraId="07A9D73C" w14:textId="393DED53" w:rsidR="00157B20" w:rsidRPr="0009014D" w:rsidRDefault="00157B20" w:rsidP="00157B20">
            <w:pPr>
              <w:cnfStyle w:val="000000100000" w:firstRow="0" w:lastRow="0" w:firstColumn="0" w:lastColumn="0" w:oddVBand="0" w:evenVBand="0" w:oddHBand="1" w:evenHBand="0" w:firstRowFirstColumn="0" w:firstRowLastColumn="0" w:lastRowFirstColumn="0" w:lastRowLastColumn="0"/>
              <w:rPr>
                <w:rFonts w:cs="Times New Roman"/>
                <w:lang w:val="en-GB"/>
              </w:rPr>
            </w:pPr>
            <w:r w:rsidRPr="0009014D">
              <w:rPr>
                <w:rFonts w:cs="Times New Roman"/>
                <w:lang w:val="en-GB"/>
              </w:rPr>
              <w:t>±</w:t>
            </w:r>
            <w:r w:rsidRPr="0009014D">
              <w:rPr>
                <w:lang w:val="en-GB"/>
              </w:rPr>
              <w:t>0</w:t>
            </w:r>
          </w:p>
        </w:tc>
      </w:tr>
    </w:tbl>
    <w:p w14:paraId="2B68C024" w14:textId="29A9D601" w:rsidR="00712B3E" w:rsidRPr="0009014D" w:rsidRDefault="00712B3E" w:rsidP="00712B3E">
      <w:pPr>
        <w:pStyle w:val="DataBox"/>
        <w:rPr>
          <w:lang w:val="en-GB"/>
        </w:rPr>
      </w:pPr>
      <w:r w:rsidRPr="0009014D">
        <w:rPr>
          <w:lang w:val="en-GB"/>
        </w:rPr>
        <w:t xml:space="preserve">*Always chose the best modifier, from each </w:t>
      </w:r>
      <w:r w:rsidR="00A90286" w:rsidRPr="0009014D">
        <w:rPr>
          <w:lang w:val="en-GB"/>
        </w:rPr>
        <w:t>table</w:t>
      </w:r>
      <w:r w:rsidRPr="0009014D">
        <w:rPr>
          <w:lang w:val="en-GB"/>
        </w:rPr>
        <w:t>.</w:t>
      </w:r>
    </w:p>
    <w:p w14:paraId="0733C9F1" w14:textId="2F163A88" w:rsidR="00B20CFD" w:rsidRPr="0009014D" w:rsidRDefault="00264FEC" w:rsidP="00B20CFD">
      <w:pPr>
        <w:pStyle w:val="Heading3"/>
        <w:pBdr>
          <w:bottom w:val="single" w:sz="4" w:space="1" w:color="auto"/>
        </w:pBdr>
        <w:rPr>
          <w:lang w:val="en-GB"/>
        </w:rPr>
      </w:pPr>
      <w:r w:rsidRPr="0009014D">
        <w:rPr>
          <w:lang w:val="en-GB"/>
        </w:rPr>
        <w:t xml:space="preserve"> </w:t>
      </w:r>
      <w:r w:rsidR="000C1F83" w:rsidRPr="0009014D">
        <w:rPr>
          <w:lang w:val="en-GB"/>
        </w:rPr>
        <w:t>Urban Knowledge</w:t>
      </w:r>
    </w:p>
    <w:p w14:paraId="5A2C2EF4" w14:textId="0248FACC" w:rsidR="00BC3565" w:rsidRPr="0009014D" w:rsidRDefault="00BC3565" w:rsidP="00B20CFD">
      <w:pPr>
        <w:pStyle w:val="Ingenafstand1"/>
        <w:rPr>
          <w:lang w:val="en-GB"/>
        </w:rPr>
      </w:pPr>
      <w:r w:rsidRPr="0009014D">
        <w:rPr>
          <w:lang w:val="en-GB"/>
        </w:rPr>
        <w:t xml:space="preserve">Within the cities the character </w:t>
      </w:r>
      <w:r w:rsidR="00800029" w:rsidRPr="0009014D">
        <w:rPr>
          <w:lang w:val="en-GB"/>
        </w:rPr>
        <w:t>has</w:t>
      </w:r>
      <w:r w:rsidRPr="0009014D">
        <w:rPr>
          <w:lang w:val="en-GB"/>
        </w:rPr>
        <w:t xml:space="preserve">, this skill </w:t>
      </w:r>
      <w:r w:rsidR="00980C93" w:rsidRPr="0009014D">
        <w:rPr>
          <w:lang w:val="en-GB"/>
        </w:rPr>
        <w:t>grants</w:t>
      </w:r>
      <w:r w:rsidRPr="0009014D">
        <w:rPr>
          <w:lang w:val="en-GB"/>
        </w:rPr>
        <w:t xml:space="preserve"> him an inner view of the </w:t>
      </w:r>
      <w:r w:rsidR="00800029" w:rsidRPr="0009014D">
        <w:rPr>
          <w:lang w:val="en-GB"/>
        </w:rPr>
        <w:t>city’s</w:t>
      </w:r>
      <w:r w:rsidRPr="0009014D">
        <w:rPr>
          <w:lang w:val="en-GB"/>
        </w:rPr>
        <w:t xml:space="preserve"> streets, inns, taverns, notable places, </w:t>
      </w:r>
      <w:r w:rsidR="00800029" w:rsidRPr="0009014D">
        <w:rPr>
          <w:lang w:val="en-GB"/>
        </w:rPr>
        <w:t>shortcuts</w:t>
      </w:r>
      <w:r w:rsidRPr="0009014D">
        <w:rPr>
          <w:lang w:val="en-GB"/>
        </w:rPr>
        <w:t xml:space="preserve">, </w:t>
      </w:r>
      <w:r w:rsidR="00800029" w:rsidRPr="0009014D">
        <w:rPr>
          <w:lang w:val="en-GB"/>
        </w:rPr>
        <w:t>detours</w:t>
      </w:r>
      <w:r w:rsidRPr="0009014D">
        <w:rPr>
          <w:lang w:val="en-GB"/>
        </w:rPr>
        <w:t>, which areas to avoid after dark, or at all</w:t>
      </w:r>
      <w:r w:rsidR="00F82D5A" w:rsidRPr="0009014D">
        <w:rPr>
          <w:lang w:val="en-GB"/>
        </w:rPr>
        <w:t>,</w:t>
      </w:r>
      <w:r w:rsidRPr="0009014D">
        <w:rPr>
          <w:lang w:val="en-GB"/>
        </w:rPr>
        <w:t xml:space="preserve"> and much more.</w:t>
      </w:r>
    </w:p>
    <w:p w14:paraId="3B3B96DA" w14:textId="1E10C8A5" w:rsidR="00BC3565" w:rsidRPr="0009014D" w:rsidRDefault="00BC3565" w:rsidP="00B20CFD">
      <w:pPr>
        <w:pStyle w:val="Ingenafstand1"/>
        <w:rPr>
          <w:lang w:val="en-GB"/>
        </w:rPr>
      </w:pPr>
      <w:r w:rsidRPr="0009014D">
        <w:rPr>
          <w:lang w:val="en-GB"/>
        </w:rPr>
        <w:t xml:space="preserve">This skill can be used to </w:t>
      </w:r>
      <w:r w:rsidR="00AA0A94" w:rsidRPr="0009014D">
        <w:rPr>
          <w:lang w:val="en-GB"/>
        </w:rPr>
        <w:t xml:space="preserve">shake off pursuers or hunt someone through the city. The skill also grants the character a significant amount of knowledge about the </w:t>
      </w:r>
      <w:r w:rsidR="00F82D5A" w:rsidRPr="0009014D">
        <w:rPr>
          <w:lang w:val="en-GB"/>
        </w:rPr>
        <w:t>city’s</w:t>
      </w:r>
      <w:r w:rsidR="00AA0A94" w:rsidRPr="0009014D">
        <w:rPr>
          <w:lang w:val="en-GB"/>
        </w:rPr>
        <w:t xml:space="preserve"> potential suburbs and the Fief in which the city is located.</w:t>
      </w:r>
    </w:p>
    <w:p w14:paraId="3C3E6CEB" w14:textId="12C988FA" w:rsidR="00FE475F" w:rsidRPr="0009014D" w:rsidRDefault="00FE475F" w:rsidP="00B20CFD">
      <w:pPr>
        <w:pStyle w:val="Ingenafstand1"/>
        <w:rPr>
          <w:lang w:val="en-GB"/>
        </w:rPr>
      </w:pPr>
      <w:r w:rsidRPr="0009014D">
        <w:rPr>
          <w:b/>
          <w:bCs/>
          <w:lang w:val="en-GB"/>
        </w:rPr>
        <w:t>NB!</w:t>
      </w:r>
      <w:r w:rsidRPr="0009014D">
        <w:rPr>
          <w:lang w:val="en-GB"/>
        </w:rPr>
        <w:t xml:space="preserve"> This skill does not work if the character </w:t>
      </w:r>
      <w:r w:rsidR="00F82D5A" w:rsidRPr="0009014D">
        <w:rPr>
          <w:lang w:val="en-GB"/>
        </w:rPr>
        <w:t xml:space="preserve">has </w:t>
      </w:r>
      <w:r w:rsidRPr="0009014D">
        <w:rPr>
          <w:lang w:val="en-GB"/>
        </w:rPr>
        <w:t xml:space="preserve">not </w:t>
      </w:r>
      <w:r w:rsidR="00F82D5A" w:rsidRPr="0009014D">
        <w:rPr>
          <w:lang w:val="en-GB"/>
        </w:rPr>
        <w:t xml:space="preserve">learned </w:t>
      </w:r>
      <w:r w:rsidRPr="0009014D">
        <w:rPr>
          <w:lang w:val="en-GB"/>
        </w:rPr>
        <w:t>the city</w:t>
      </w:r>
      <w:r w:rsidR="00F82D5A" w:rsidRPr="0009014D">
        <w:rPr>
          <w:lang w:val="en-GB"/>
        </w:rPr>
        <w:t>’s extension</w:t>
      </w:r>
      <w:r w:rsidRPr="0009014D">
        <w:rPr>
          <w:lang w:val="en-GB"/>
        </w:rPr>
        <w:t>.</w:t>
      </w:r>
    </w:p>
    <w:p w14:paraId="12860C04" w14:textId="197B02E5" w:rsidR="007B076B" w:rsidRPr="0009014D" w:rsidRDefault="007B076B" w:rsidP="007B076B">
      <w:pPr>
        <w:pStyle w:val="Heading4"/>
        <w:rPr>
          <w:lang w:val="en-GB"/>
        </w:rPr>
      </w:pPr>
      <w:bookmarkStart w:id="2163" w:name="_Toc4190694"/>
      <w:bookmarkStart w:id="2164" w:name="Streetwise"/>
      <w:bookmarkStart w:id="2165" w:name="_Toc312338106"/>
      <w:bookmarkStart w:id="2166" w:name="_Toc314479423"/>
      <w:bookmarkStart w:id="2167" w:name="_Toc318410859"/>
      <w:bookmarkStart w:id="2168" w:name="_Toc318413569"/>
      <w:bookmarkStart w:id="2169" w:name="_Toc318414014"/>
      <w:bookmarkStart w:id="2170" w:name="_Toc318414914"/>
      <w:bookmarkStart w:id="2171" w:name="_Toc326310079"/>
      <w:bookmarkStart w:id="2172" w:name="_Toc326312205"/>
      <w:bookmarkStart w:id="2173" w:name="_Toc437600316"/>
      <w:bookmarkStart w:id="2174" w:name="_Ref476452354"/>
      <w:bookmarkEnd w:id="2012"/>
      <w:bookmarkEnd w:id="2013"/>
      <w:bookmarkEnd w:id="2014"/>
      <w:bookmarkEnd w:id="2015"/>
      <w:bookmarkEnd w:id="2016"/>
      <w:bookmarkEnd w:id="2017"/>
      <w:bookmarkEnd w:id="2018"/>
      <w:bookmarkEnd w:id="2019"/>
      <w:bookmarkEnd w:id="2020"/>
      <w:bookmarkEnd w:id="2021"/>
      <w:bookmarkEnd w:id="2022"/>
      <w:r w:rsidRPr="0009014D">
        <w:rPr>
          <w:lang w:val="en-GB"/>
        </w:rPr>
        <w:t xml:space="preserve">Skill </w:t>
      </w:r>
      <w:r w:rsidR="00F94E26" w:rsidRPr="0009014D">
        <w:rPr>
          <w:lang w:val="en-GB"/>
        </w:rPr>
        <w:t>Extensions</w:t>
      </w:r>
    </w:p>
    <w:p w14:paraId="07F4AB02" w14:textId="2F9C25F2" w:rsidR="007B076B" w:rsidRPr="0009014D" w:rsidRDefault="007B076B" w:rsidP="007B076B">
      <w:pPr>
        <w:pStyle w:val="Caption"/>
        <w:keepNext/>
        <w:rPr>
          <w:lang w:val="en-GB"/>
        </w:rPr>
      </w:pPr>
      <w:bookmarkStart w:id="2175" w:name="_Toc201083169"/>
      <w:bookmarkStart w:id="2176" w:name="_Hlk105619576"/>
      <w:r w:rsidRPr="0009014D">
        <w:rPr>
          <w:lang w:val="en-GB"/>
        </w:rPr>
        <w:t xml:space="preserve">Table </w:t>
      </w:r>
      <w:r w:rsidRPr="0009014D">
        <w:rPr>
          <w:lang w:val="en-GB"/>
        </w:rPr>
        <w:fldChar w:fldCharType="begin"/>
      </w:r>
      <w:r w:rsidRPr="0009014D">
        <w:rPr>
          <w:lang w:val="en-GB"/>
        </w:rPr>
        <w:instrText xml:space="preserve"> SEQ Tabel \* ARABIC </w:instrText>
      </w:r>
      <w:r w:rsidRPr="0009014D">
        <w:rPr>
          <w:lang w:val="en-GB"/>
        </w:rPr>
        <w:fldChar w:fldCharType="separate"/>
      </w:r>
      <w:r w:rsidR="001D65AF">
        <w:rPr>
          <w:noProof/>
          <w:lang w:val="en-GB"/>
        </w:rPr>
        <w:t>158</w:t>
      </w:r>
      <w:r w:rsidRPr="0009014D">
        <w:rPr>
          <w:noProof/>
          <w:lang w:val="en-GB"/>
        </w:rPr>
        <w:fldChar w:fldCharType="end"/>
      </w:r>
      <w:r w:rsidRPr="0009014D">
        <w:rPr>
          <w:lang w:val="en-GB"/>
        </w:rPr>
        <w:t xml:space="preserve"> – </w:t>
      </w:r>
      <w:bookmarkEnd w:id="2163"/>
      <w:r w:rsidR="000C1F83" w:rsidRPr="0009014D">
        <w:rPr>
          <w:lang w:val="en-GB"/>
        </w:rPr>
        <w:t>Urban Knowledge</w:t>
      </w:r>
      <w:bookmarkEnd w:id="2175"/>
    </w:p>
    <w:tbl>
      <w:tblPr>
        <w:tblStyle w:val="Grundegenskaber"/>
        <w:tblW w:w="5000" w:type="pct"/>
        <w:tblLook w:val="04A0" w:firstRow="1" w:lastRow="0" w:firstColumn="1" w:lastColumn="0" w:noHBand="0" w:noVBand="1"/>
      </w:tblPr>
      <w:tblGrid>
        <w:gridCol w:w="1558"/>
        <w:gridCol w:w="853"/>
        <w:gridCol w:w="586"/>
        <w:gridCol w:w="1146"/>
        <w:gridCol w:w="776"/>
      </w:tblGrid>
      <w:tr w:rsidR="007B076B" w:rsidRPr="0009014D" w14:paraId="50FC1886" w14:textId="77777777" w:rsidTr="00FE475F">
        <w:trPr>
          <w:cnfStyle w:val="100000000000" w:firstRow="1" w:lastRow="0" w:firstColumn="0" w:lastColumn="0" w:oddVBand="0" w:evenVBand="0" w:oddHBand="0"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5000" w:type="pct"/>
            <w:gridSpan w:val="5"/>
          </w:tcPr>
          <w:p w14:paraId="505110BE" w14:textId="7E41BE37" w:rsidR="007B076B" w:rsidRPr="0009014D" w:rsidRDefault="000C1F83" w:rsidP="00EF2F4D">
            <w:pPr>
              <w:jc w:val="center"/>
              <w:rPr>
                <w:b/>
                <w:bCs/>
                <w:lang w:val="en-GB"/>
              </w:rPr>
            </w:pPr>
            <w:r w:rsidRPr="0009014D">
              <w:rPr>
                <w:b/>
                <w:bCs/>
                <w:lang w:val="en-GB"/>
              </w:rPr>
              <w:t>Urban Knowledge</w:t>
            </w:r>
          </w:p>
        </w:tc>
      </w:tr>
      <w:tr w:rsidR="00FE475F" w:rsidRPr="0009014D" w14:paraId="345B2CB8" w14:textId="77777777" w:rsidTr="00FE475F">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583" w:type="pct"/>
          </w:tcPr>
          <w:p w14:paraId="72459BCD" w14:textId="4850B651" w:rsidR="00FE475F" w:rsidRPr="0009014D" w:rsidRDefault="00FE475F" w:rsidP="00EF2F4D">
            <w:pPr>
              <w:rPr>
                <w:b/>
                <w:lang w:val="en-GB"/>
              </w:rPr>
            </w:pPr>
            <w:r w:rsidRPr="0009014D">
              <w:rPr>
                <w:b/>
                <w:lang w:val="en-GB"/>
              </w:rPr>
              <w:t xml:space="preserve">Skill </w:t>
            </w:r>
            <w:r w:rsidR="0097386B" w:rsidRPr="0009014D">
              <w:rPr>
                <w:b/>
                <w:lang w:val="en-GB"/>
              </w:rPr>
              <w:t>Extension</w:t>
            </w:r>
          </w:p>
        </w:tc>
        <w:tc>
          <w:tcPr>
            <w:tcW w:w="867" w:type="pct"/>
          </w:tcPr>
          <w:p w14:paraId="7377007B" w14:textId="77777777" w:rsidR="00FE475F" w:rsidRPr="0009014D" w:rsidRDefault="00FE475F" w:rsidP="00EF2F4D">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Division</w:t>
            </w:r>
          </w:p>
        </w:tc>
        <w:tc>
          <w:tcPr>
            <w:tcW w:w="596" w:type="pct"/>
          </w:tcPr>
          <w:p w14:paraId="375A5603" w14:textId="77777777" w:rsidR="00FE475F" w:rsidRPr="0009014D" w:rsidRDefault="00FE475F" w:rsidP="00EF2F4D">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EXP</w:t>
            </w:r>
          </w:p>
        </w:tc>
        <w:tc>
          <w:tcPr>
            <w:tcW w:w="1165" w:type="pct"/>
          </w:tcPr>
          <w:p w14:paraId="1FA27726" w14:textId="77777777" w:rsidR="00FE475F" w:rsidRPr="0009014D" w:rsidRDefault="00FE475F" w:rsidP="00EF2F4D">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Requirement</w:t>
            </w:r>
          </w:p>
        </w:tc>
        <w:tc>
          <w:tcPr>
            <w:tcW w:w="788" w:type="pct"/>
          </w:tcPr>
          <w:p w14:paraId="36C1C047" w14:textId="77777777" w:rsidR="00FE475F" w:rsidRPr="0009014D" w:rsidRDefault="00FE475F" w:rsidP="00EF2F4D">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Type</w:t>
            </w:r>
          </w:p>
        </w:tc>
      </w:tr>
      <w:tr w:rsidR="00FE475F" w:rsidRPr="0009014D" w14:paraId="528A66FB" w14:textId="77777777" w:rsidTr="00FE475F">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583" w:type="pct"/>
          </w:tcPr>
          <w:p w14:paraId="28CF6397" w14:textId="703F8848" w:rsidR="00FE475F" w:rsidRPr="0009014D" w:rsidRDefault="00FE475F" w:rsidP="00EF2F4D">
            <w:pPr>
              <w:rPr>
                <w:lang w:val="en-GB"/>
              </w:rPr>
            </w:pPr>
            <w:r w:rsidRPr="0009014D">
              <w:rPr>
                <w:lang w:val="en-GB"/>
              </w:rPr>
              <w:t>City</w:t>
            </w:r>
          </w:p>
        </w:tc>
        <w:tc>
          <w:tcPr>
            <w:tcW w:w="867" w:type="pct"/>
          </w:tcPr>
          <w:p w14:paraId="372C5C0B" w14:textId="77777777" w:rsidR="00FE475F" w:rsidRPr="0009014D" w:rsidRDefault="00FE475F" w:rsidP="00EF2F4D">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0</w:t>
            </w:r>
          </w:p>
        </w:tc>
        <w:tc>
          <w:tcPr>
            <w:tcW w:w="596" w:type="pct"/>
          </w:tcPr>
          <w:p w14:paraId="3BD3D0B6" w14:textId="2E85DCE2" w:rsidR="00FE475F" w:rsidRPr="0009014D" w:rsidRDefault="00A63F4F" w:rsidP="00EF2F4D">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2</w:t>
            </w:r>
          </w:p>
        </w:tc>
        <w:tc>
          <w:tcPr>
            <w:tcW w:w="1165" w:type="pct"/>
          </w:tcPr>
          <w:p w14:paraId="47FAB13B" w14:textId="77777777" w:rsidR="00FE475F" w:rsidRPr="0009014D" w:rsidRDefault="00FE475F" w:rsidP="00EF2F4D">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c>
          <w:tcPr>
            <w:tcW w:w="788" w:type="pct"/>
          </w:tcPr>
          <w:p w14:paraId="776DF979" w14:textId="77777777" w:rsidR="00FE475F" w:rsidRPr="0009014D" w:rsidRDefault="00FE475F" w:rsidP="00EF2F4D">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Passive</w:t>
            </w:r>
          </w:p>
        </w:tc>
      </w:tr>
    </w:tbl>
    <w:bookmarkEnd w:id="2164"/>
    <w:bookmarkEnd w:id="2176"/>
    <w:p w14:paraId="61A62238" w14:textId="77777777" w:rsidR="00A92640" w:rsidRPr="0009014D" w:rsidRDefault="00A92640" w:rsidP="00A92640">
      <w:pPr>
        <w:pStyle w:val="Heading6"/>
        <w:rPr>
          <w:lang w:val="en-GB"/>
        </w:rPr>
      </w:pPr>
      <w:r w:rsidRPr="0009014D">
        <w:rPr>
          <w:lang w:val="en-GB"/>
        </w:rPr>
        <w:t>City</w:t>
      </w:r>
    </w:p>
    <w:p w14:paraId="3CAEB0CC" w14:textId="5DEAEE0E" w:rsidR="00A907DA" w:rsidRPr="0009014D" w:rsidRDefault="00A92640" w:rsidP="00A92640">
      <w:pPr>
        <w:pStyle w:val="Ingenafstand1"/>
        <w:rPr>
          <w:rFonts w:asciiTheme="majorHAnsi" w:eastAsiaTheme="majorEastAsia" w:hAnsiTheme="majorHAnsi" w:cstheme="majorBidi"/>
          <w:b/>
          <w:bCs/>
          <w:sz w:val="22"/>
          <w:lang w:val="en-GB"/>
        </w:rPr>
      </w:pPr>
      <w:r w:rsidRPr="0009014D">
        <w:rPr>
          <w:lang w:val="en-GB"/>
        </w:rPr>
        <w:t xml:space="preserve">Each city </w:t>
      </w:r>
      <w:r w:rsidR="003C243E" w:rsidRPr="0009014D">
        <w:rPr>
          <w:lang w:val="en-GB"/>
        </w:rPr>
        <w:t>grants</w:t>
      </w:r>
      <w:r w:rsidRPr="0009014D">
        <w:rPr>
          <w:lang w:val="en-GB"/>
        </w:rPr>
        <w:t xml:space="preserve"> the character the ability to use this skill, in that city.</w:t>
      </w:r>
      <w:r w:rsidR="00A907DA" w:rsidRPr="0009014D">
        <w:rPr>
          <w:lang w:val="en-GB"/>
        </w:rPr>
        <w:br w:type="page"/>
      </w:r>
    </w:p>
    <w:p w14:paraId="2F55E35C" w14:textId="77777777" w:rsidR="00A907DA" w:rsidRPr="0009014D" w:rsidRDefault="00A907DA" w:rsidP="00A907DA">
      <w:pPr>
        <w:pStyle w:val="Heading2"/>
        <w:rPr>
          <w:lang w:val="en-GB"/>
        </w:rPr>
        <w:sectPr w:rsidR="00A907DA" w:rsidRPr="0009014D" w:rsidSect="006B1B18">
          <w:type w:val="continuous"/>
          <w:pgSz w:w="11906" w:h="16838" w:code="9"/>
          <w:pgMar w:top="864" w:right="864" w:bottom="864" w:left="864" w:header="708" w:footer="173" w:gutter="0"/>
          <w:pgBorders w:zOrder="back" w:offsetFrom="page">
            <w:top w:val="celticKnotwork" w:sz="12" w:space="24" w:color="auto"/>
            <w:bottom w:val="celticKnotwork" w:sz="12" w:space="24" w:color="auto"/>
          </w:pgBorders>
          <w:cols w:num="2" w:sep="1" w:space="340"/>
          <w:docGrid w:linePitch="360"/>
        </w:sectPr>
      </w:pPr>
    </w:p>
    <w:p w14:paraId="585BD1AC" w14:textId="4B55A2DD" w:rsidR="00A907DA" w:rsidRPr="0009014D" w:rsidRDefault="00A907DA" w:rsidP="00A907DA">
      <w:pPr>
        <w:pStyle w:val="Heading2"/>
        <w:rPr>
          <w:lang w:val="en-GB"/>
        </w:rPr>
      </w:pPr>
      <w:bookmarkStart w:id="2177" w:name="_Toc201082558"/>
      <w:r w:rsidRPr="0009014D">
        <w:rPr>
          <w:lang w:val="en-GB"/>
        </w:rPr>
        <w:t>Survival Skills</w:t>
      </w:r>
      <w:bookmarkEnd w:id="2177"/>
    </w:p>
    <w:p w14:paraId="463A2609" w14:textId="2795A671" w:rsidR="00886D47" w:rsidRPr="0009014D" w:rsidRDefault="00886D47" w:rsidP="00886D47">
      <w:pPr>
        <w:pStyle w:val="Caption"/>
        <w:keepNext/>
        <w:rPr>
          <w:lang w:val="en-GB"/>
        </w:rPr>
      </w:pPr>
      <w:bookmarkStart w:id="2178" w:name="_Toc201083170"/>
      <w:bookmarkStart w:id="2179" w:name="_Hlk514106333"/>
      <w:bookmarkStart w:id="2180" w:name="Survival_Skills"/>
      <w:r w:rsidRPr="0009014D">
        <w:rPr>
          <w:lang w:val="en-GB"/>
        </w:rPr>
        <w:t xml:space="preserve">Table </w:t>
      </w:r>
      <w:r w:rsidRPr="0009014D">
        <w:rPr>
          <w:lang w:val="en-GB"/>
        </w:rPr>
        <w:fldChar w:fldCharType="begin"/>
      </w:r>
      <w:r w:rsidRPr="0009014D">
        <w:rPr>
          <w:lang w:val="en-GB"/>
        </w:rPr>
        <w:instrText xml:space="preserve"> SEQ Tabel \* ARABIC </w:instrText>
      </w:r>
      <w:r w:rsidRPr="0009014D">
        <w:rPr>
          <w:lang w:val="en-GB"/>
        </w:rPr>
        <w:fldChar w:fldCharType="separate"/>
      </w:r>
      <w:r w:rsidR="001D65AF">
        <w:rPr>
          <w:noProof/>
          <w:lang w:val="en-GB"/>
        </w:rPr>
        <w:t>159</w:t>
      </w:r>
      <w:r w:rsidRPr="0009014D">
        <w:rPr>
          <w:noProof/>
          <w:lang w:val="en-GB"/>
        </w:rPr>
        <w:fldChar w:fldCharType="end"/>
      </w:r>
      <w:r w:rsidRPr="0009014D">
        <w:rPr>
          <w:lang w:val="en-GB"/>
        </w:rPr>
        <w:t xml:space="preserve"> – Survival Skills</w:t>
      </w:r>
      <w:bookmarkEnd w:id="2178"/>
    </w:p>
    <w:tbl>
      <w:tblPr>
        <w:tblStyle w:val="Grundegenskaber"/>
        <w:tblW w:w="5000" w:type="pct"/>
        <w:tblLook w:val="04A0" w:firstRow="1" w:lastRow="0" w:firstColumn="1" w:lastColumn="0" w:noHBand="0" w:noVBand="1"/>
      </w:tblPr>
      <w:tblGrid>
        <w:gridCol w:w="5138"/>
        <w:gridCol w:w="1645"/>
        <w:gridCol w:w="3395"/>
      </w:tblGrid>
      <w:tr w:rsidR="00886D47" w:rsidRPr="0009014D" w14:paraId="785BAB80" w14:textId="77777777" w:rsidTr="00886D47">
        <w:trPr>
          <w:cnfStyle w:val="100000000000" w:firstRow="1" w:lastRow="0" w:firstColumn="0" w:lastColumn="0" w:oddVBand="0" w:evenVBand="0" w:oddHBand="0"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5000" w:type="pct"/>
            <w:gridSpan w:val="3"/>
          </w:tcPr>
          <w:bookmarkEnd w:id="2179"/>
          <w:p w14:paraId="3FD20D79" w14:textId="505C2805" w:rsidR="00886D47" w:rsidRPr="0009014D" w:rsidRDefault="00886D47" w:rsidP="00EF2F4D">
            <w:pPr>
              <w:jc w:val="center"/>
              <w:rPr>
                <w:b/>
                <w:lang w:val="en-GB"/>
              </w:rPr>
            </w:pPr>
            <w:r w:rsidRPr="0009014D">
              <w:rPr>
                <w:b/>
                <w:lang w:val="en-GB"/>
              </w:rPr>
              <w:t>Survival Skills</w:t>
            </w:r>
          </w:p>
        </w:tc>
      </w:tr>
      <w:tr w:rsidR="00886D47" w:rsidRPr="0009014D" w14:paraId="0F185F25" w14:textId="77777777" w:rsidTr="00886D47">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2524" w:type="pct"/>
          </w:tcPr>
          <w:p w14:paraId="6FCF57D1" w14:textId="77777777" w:rsidR="00886D47" w:rsidRPr="0009014D" w:rsidRDefault="00886D47" w:rsidP="00EF2F4D">
            <w:pPr>
              <w:rPr>
                <w:b/>
                <w:lang w:val="en-GB"/>
              </w:rPr>
            </w:pPr>
            <w:r w:rsidRPr="0009014D">
              <w:rPr>
                <w:b/>
                <w:szCs w:val="14"/>
                <w:lang w:val="en-GB"/>
              </w:rPr>
              <w:t>Skill</w:t>
            </w:r>
          </w:p>
        </w:tc>
        <w:tc>
          <w:tcPr>
            <w:tcW w:w="808" w:type="pct"/>
          </w:tcPr>
          <w:p w14:paraId="0068D2C2" w14:textId="77777777" w:rsidR="00886D47" w:rsidRPr="0009014D" w:rsidRDefault="00886D47" w:rsidP="00EF2F4D">
            <w:pPr>
              <w:cnfStyle w:val="000000100000" w:firstRow="0" w:lastRow="0" w:firstColumn="0" w:lastColumn="0" w:oddVBand="0" w:evenVBand="0" w:oddHBand="1" w:evenHBand="0" w:firstRowFirstColumn="0" w:firstRowLastColumn="0" w:lastRowFirstColumn="0" w:lastRowLastColumn="0"/>
              <w:rPr>
                <w:b/>
                <w:lang w:val="en-GB"/>
              </w:rPr>
            </w:pPr>
            <w:r w:rsidRPr="0009014D">
              <w:rPr>
                <w:b/>
                <w:szCs w:val="14"/>
                <w:lang w:val="en-GB"/>
              </w:rPr>
              <w:t>MA</w:t>
            </w:r>
          </w:p>
        </w:tc>
        <w:tc>
          <w:tcPr>
            <w:tcW w:w="1667" w:type="pct"/>
          </w:tcPr>
          <w:p w14:paraId="506A0A42" w14:textId="77777777" w:rsidR="00886D47" w:rsidRPr="0009014D" w:rsidRDefault="00886D47" w:rsidP="00EF2F4D">
            <w:pPr>
              <w:cnfStyle w:val="000000100000" w:firstRow="0" w:lastRow="0" w:firstColumn="0" w:lastColumn="0" w:oddVBand="0" w:evenVBand="0" w:oddHBand="1" w:evenHBand="0" w:firstRowFirstColumn="0" w:firstRowLastColumn="0" w:lastRowFirstColumn="0" w:lastRowLastColumn="0"/>
              <w:rPr>
                <w:b/>
                <w:lang w:val="en-GB"/>
              </w:rPr>
            </w:pPr>
            <w:r w:rsidRPr="0009014D">
              <w:rPr>
                <w:b/>
                <w:szCs w:val="14"/>
                <w:lang w:val="en-GB"/>
              </w:rPr>
              <w:t>Requirements</w:t>
            </w:r>
          </w:p>
        </w:tc>
      </w:tr>
      <w:tr w:rsidR="00886D47" w:rsidRPr="0009014D" w14:paraId="79FC33EF" w14:textId="77777777" w:rsidTr="00886D47">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2524" w:type="pct"/>
          </w:tcPr>
          <w:p w14:paraId="3506D626" w14:textId="77777777" w:rsidR="00886D47" w:rsidRPr="0009014D" w:rsidRDefault="00886D47" w:rsidP="00EF2F4D">
            <w:pPr>
              <w:rPr>
                <w:b/>
                <w:bCs/>
                <w:lang w:val="en-GB"/>
              </w:rPr>
            </w:pPr>
            <w:r w:rsidRPr="0009014D">
              <w:rPr>
                <w:b/>
                <w:bCs/>
                <w:lang w:val="en-GB"/>
              </w:rPr>
              <w:t>Animal training</w:t>
            </w:r>
          </w:p>
        </w:tc>
        <w:tc>
          <w:tcPr>
            <w:tcW w:w="808" w:type="pct"/>
          </w:tcPr>
          <w:p w14:paraId="62524320" w14:textId="77777777" w:rsidR="00886D47" w:rsidRPr="0009014D" w:rsidRDefault="00886D47" w:rsidP="00EF2F4D">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CHA</w:t>
            </w:r>
          </w:p>
        </w:tc>
        <w:tc>
          <w:tcPr>
            <w:tcW w:w="1667" w:type="pct"/>
          </w:tcPr>
          <w:p w14:paraId="08E5FBDE" w14:textId="77777777" w:rsidR="00886D47" w:rsidRPr="0009014D" w:rsidRDefault="00886D47" w:rsidP="00EF2F4D">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r>
      <w:tr w:rsidR="00886D47" w:rsidRPr="0009014D" w14:paraId="7AA465CF" w14:textId="77777777" w:rsidTr="00886D47">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2524" w:type="pct"/>
          </w:tcPr>
          <w:p w14:paraId="5B61522E" w14:textId="77777777" w:rsidR="00886D47" w:rsidRPr="0009014D" w:rsidRDefault="00886D47" w:rsidP="00EF2F4D">
            <w:pPr>
              <w:rPr>
                <w:b/>
                <w:bCs/>
                <w:lang w:val="en-GB"/>
              </w:rPr>
            </w:pPr>
            <w:r w:rsidRPr="0009014D">
              <w:rPr>
                <w:b/>
                <w:bCs/>
                <w:lang w:val="en-GB"/>
              </w:rPr>
              <w:t>Climbing</w:t>
            </w:r>
          </w:p>
        </w:tc>
        <w:tc>
          <w:tcPr>
            <w:tcW w:w="808" w:type="pct"/>
          </w:tcPr>
          <w:p w14:paraId="3F9AA061" w14:textId="77777777" w:rsidR="00886D47" w:rsidRPr="0009014D" w:rsidRDefault="00886D47" w:rsidP="00EF2F4D">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STR</w:t>
            </w:r>
          </w:p>
        </w:tc>
        <w:tc>
          <w:tcPr>
            <w:tcW w:w="1667" w:type="pct"/>
          </w:tcPr>
          <w:p w14:paraId="2A0771C5" w14:textId="77777777" w:rsidR="00886D47" w:rsidRPr="0009014D" w:rsidRDefault="00886D47" w:rsidP="00EF2F4D">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w:t>
            </w:r>
          </w:p>
        </w:tc>
      </w:tr>
      <w:tr w:rsidR="00886D47" w:rsidRPr="0009014D" w14:paraId="7E7172E9" w14:textId="77777777" w:rsidTr="00886D47">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2524" w:type="pct"/>
          </w:tcPr>
          <w:p w14:paraId="0FE2AED6" w14:textId="77777777" w:rsidR="00886D47" w:rsidRPr="0009014D" w:rsidRDefault="00886D47" w:rsidP="00EF2F4D">
            <w:pPr>
              <w:rPr>
                <w:b/>
                <w:bCs/>
                <w:lang w:val="en-GB"/>
              </w:rPr>
            </w:pPr>
            <w:r w:rsidRPr="0009014D">
              <w:rPr>
                <w:b/>
                <w:bCs/>
                <w:lang w:val="en-GB"/>
              </w:rPr>
              <w:t>Driving</w:t>
            </w:r>
          </w:p>
        </w:tc>
        <w:tc>
          <w:tcPr>
            <w:tcW w:w="808" w:type="pct"/>
          </w:tcPr>
          <w:p w14:paraId="065A0C4E" w14:textId="77777777" w:rsidR="00886D47" w:rsidRPr="0009014D" w:rsidRDefault="00886D47" w:rsidP="00EF2F4D">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DEX</w:t>
            </w:r>
          </w:p>
        </w:tc>
        <w:tc>
          <w:tcPr>
            <w:tcW w:w="1667" w:type="pct"/>
          </w:tcPr>
          <w:p w14:paraId="4796C787" w14:textId="77777777" w:rsidR="00886D47" w:rsidRPr="0009014D" w:rsidRDefault="00886D47" w:rsidP="00EF2F4D">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r>
      <w:tr w:rsidR="00886D47" w:rsidRPr="0009014D" w14:paraId="294D33EF" w14:textId="77777777" w:rsidTr="00886D47">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2524" w:type="pct"/>
          </w:tcPr>
          <w:p w14:paraId="615251EC" w14:textId="77777777" w:rsidR="00886D47" w:rsidRPr="0009014D" w:rsidRDefault="00886D47" w:rsidP="00EF2F4D">
            <w:pPr>
              <w:rPr>
                <w:b/>
                <w:bCs/>
                <w:lang w:val="en-GB"/>
              </w:rPr>
            </w:pPr>
            <w:r w:rsidRPr="0009014D">
              <w:rPr>
                <w:b/>
                <w:bCs/>
                <w:lang w:val="en-GB"/>
              </w:rPr>
              <w:t>Geography</w:t>
            </w:r>
          </w:p>
        </w:tc>
        <w:tc>
          <w:tcPr>
            <w:tcW w:w="808" w:type="pct"/>
          </w:tcPr>
          <w:p w14:paraId="2E1DBF8D" w14:textId="77777777" w:rsidR="00886D47" w:rsidRPr="0009014D" w:rsidRDefault="00886D47" w:rsidP="00EF2F4D">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INT</w:t>
            </w:r>
          </w:p>
        </w:tc>
        <w:tc>
          <w:tcPr>
            <w:tcW w:w="1667" w:type="pct"/>
          </w:tcPr>
          <w:p w14:paraId="464A3E84" w14:textId="77777777" w:rsidR="00886D47" w:rsidRPr="0009014D" w:rsidRDefault="00886D47" w:rsidP="00EF2F4D">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w:t>
            </w:r>
          </w:p>
        </w:tc>
      </w:tr>
      <w:tr w:rsidR="00886D47" w:rsidRPr="0009014D" w14:paraId="7BFCC234" w14:textId="77777777" w:rsidTr="00886D47">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2524" w:type="pct"/>
          </w:tcPr>
          <w:p w14:paraId="11CE1378" w14:textId="77777777" w:rsidR="00886D47" w:rsidRPr="0009014D" w:rsidRDefault="00886D47" w:rsidP="00EF2F4D">
            <w:pPr>
              <w:rPr>
                <w:b/>
                <w:bCs/>
                <w:lang w:val="en-GB"/>
              </w:rPr>
            </w:pPr>
            <w:r w:rsidRPr="0009014D">
              <w:rPr>
                <w:b/>
                <w:bCs/>
                <w:lang w:val="en-GB"/>
              </w:rPr>
              <w:t>Perception</w:t>
            </w:r>
          </w:p>
        </w:tc>
        <w:tc>
          <w:tcPr>
            <w:tcW w:w="808" w:type="pct"/>
          </w:tcPr>
          <w:p w14:paraId="29CDAC8D" w14:textId="77777777" w:rsidR="00886D47" w:rsidRPr="0009014D" w:rsidRDefault="00886D47" w:rsidP="00EF2F4D">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INT</w:t>
            </w:r>
          </w:p>
        </w:tc>
        <w:tc>
          <w:tcPr>
            <w:tcW w:w="1667" w:type="pct"/>
          </w:tcPr>
          <w:p w14:paraId="52615B6A" w14:textId="77777777" w:rsidR="00886D47" w:rsidRPr="0009014D" w:rsidRDefault="00886D47" w:rsidP="00EF2F4D">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r>
      <w:tr w:rsidR="00886D47" w:rsidRPr="0009014D" w14:paraId="56807E57" w14:textId="77777777" w:rsidTr="00886D47">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2524" w:type="pct"/>
          </w:tcPr>
          <w:p w14:paraId="2AB336C9" w14:textId="77777777" w:rsidR="00886D47" w:rsidRPr="0009014D" w:rsidRDefault="00886D47" w:rsidP="00EF2F4D">
            <w:pPr>
              <w:rPr>
                <w:b/>
                <w:bCs/>
                <w:lang w:val="en-GB"/>
              </w:rPr>
            </w:pPr>
            <w:r w:rsidRPr="0009014D">
              <w:rPr>
                <w:b/>
                <w:bCs/>
                <w:lang w:val="en-GB"/>
              </w:rPr>
              <w:t>Sailing</w:t>
            </w:r>
          </w:p>
        </w:tc>
        <w:tc>
          <w:tcPr>
            <w:tcW w:w="808" w:type="pct"/>
          </w:tcPr>
          <w:p w14:paraId="38497418" w14:textId="77777777" w:rsidR="00886D47" w:rsidRPr="0009014D" w:rsidRDefault="00886D47" w:rsidP="00EF2F4D">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END</w:t>
            </w:r>
          </w:p>
        </w:tc>
        <w:tc>
          <w:tcPr>
            <w:tcW w:w="1667" w:type="pct"/>
          </w:tcPr>
          <w:p w14:paraId="74F78399" w14:textId="77777777" w:rsidR="00886D47" w:rsidRPr="0009014D" w:rsidRDefault="00886D47" w:rsidP="00EF2F4D">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w:t>
            </w:r>
          </w:p>
        </w:tc>
      </w:tr>
      <w:tr w:rsidR="00886D47" w:rsidRPr="0009014D" w14:paraId="13918C45" w14:textId="77777777" w:rsidTr="00886D47">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2524" w:type="pct"/>
          </w:tcPr>
          <w:p w14:paraId="1A7BAFE4" w14:textId="77777777" w:rsidR="00886D47" w:rsidRPr="0009014D" w:rsidRDefault="00886D47" w:rsidP="00EF2F4D">
            <w:pPr>
              <w:rPr>
                <w:b/>
                <w:bCs/>
                <w:lang w:val="en-GB"/>
              </w:rPr>
            </w:pPr>
            <w:r w:rsidRPr="0009014D">
              <w:rPr>
                <w:b/>
                <w:bCs/>
                <w:lang w:val="en-GB"/>
              </w:rPr>
              <w:t>Swimming</w:t>
            </w:r>
          </w:p>
        </w:tc>
        <w:tc>
          <w:tcPr>
            <w:tcW w:w="808" w:type="pct"/>
          </w:tcPr>
          <w:p w14:paraId="161780F7" w14:textId="77777777" w:rsidR="00886D47" w:rsidRPr="0009014D" w:rsidRDefault="00886D47" w:rsidP="00EF2F4D">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END</w:t>
            </w:r>
          </w:p>
        </w:tc>
        <w:tc>
          <w:tcPr>
            <w:tcW w:w="1667" w:type="pct"/>
          </w:tcPr>
          <w:p w14:paraId="1EBB53FB" w14:textId="77777777" w:rsidR="00886D47" w:rsidRPr="0009014D" w:rsidRDefault="00886D47" w:rsidP="00EF2F4D">
            <w:pPr>
              <w:keepNext/>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r>
      <w:tr w:rsidR="00886D47" w:rsidRPr="0009014D" w14:paraId="61A35924" w14:textId="77777777" w:rsidTr="00886D47">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2524" w:type="pct"/>
          </w:tcPr>
          <w:p w14:paraId="51BEDC80" w14:textId="77777777" w:rsidR="00886D47" w:rsidRPr="0009014D" w:rsidRDefault="00886D47" w:rsidP="00EF2F4D">
            <w:pPr>
              <w:rPr>
                <w:b/>
                <w:bCs/>
                <w:lang w:val="en-GB"/>
              </w:rPr>
            </w:pPr>
            <w:r w:rsidRPr="0009014D">
              <w:rPr>
                <w:b/>
                <w:bCs/>
                <w:lang w:val="en-GB"/>
              </w:rPr>
              <w:t>Wilderness Survival</w:t>
            </w:r>
          </w:p>
        </w:tc>
        <w:tc>
          <w:tcPr>
            <w:tcW w:w="808" w:type="pct"/>
          </w:tcPr>
          <w:p w14:paraId="221E0580" w14:textId="77777777" w:rsidR="00886D47" w:rsidRPr="0009014D" w:rsidRDefault="00886D47" w:rsidP="00EF2F4D">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INT</w:t>
            </w:r>
          </w:p>
        </w:tc>
        <w:tc>
          <w:tcPr>
            <w:tcW w:w="1667" w:type="pct"/>
          </w:tcPr>
          <w:p w14:paraId="74C5C1A9" w14:textId="77777777" w:rsidR="00886D47" w:rsidRPr="0009014D" w:rsidRDefault="00886D47" w:rsidP="00EF2F4D">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w:t>
            </w:r>
          </w:p>
        </w:tc>
      </w:tr>
      <w:tr w:rsidR="00886D47" w:rsidRPr="0009014D" w14:paraId="3CA21885" w14:textId="77777777" w:rsidTr="00886D47">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2524" w:type="pct"/>
          </w:tcPr>
          <w:p w14:paraId="529FB7E2" w14:textId="77777777" w:rsidR="00886D47" w:rsidRPr="0009014D" w:rsidRDefault="00886D47" w:rsidP="00EF2F4D">
            <w:pPr>
              <w:rPr>
                <w:b/>
                <w:bCs/>
                <w:lang w:val="en-GB"/>
              </w:rPr>
            </w:pPr>
            <w:r w:rsidRPr="0009014D">
              <w:rPr>
                <w:b/>
                <w:bCs/>
                <w:lang w:val="en-GB"/>
              </w:rPr>
              <w:t xml:space="preserve">Zoology </w:t>
            </w:r>
          </w:p>
        </w:tc>
        <w:tc>
          <w:tcPr>
            <w:tcW w:w="808" w:type="pct"/>
          </w:tcPr>
          <w:p w14:paraId="545E31F7" w14:textId="77777777" w:rsidR="00886D47" w:rsidRPr="0009014D" w:rsidRDefault="00886D47" w:rsidP="00EF2F4D">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INT</w:t>
            </w:r>
          </w:p>
        </w:tc>
        <w:tc>
          <w:tcPr>
            <w:tcW w:w="1667" w:type="pct"/>
          </w:tcPr>
          <w:p w14:paraId="3CAFBAE8" w14:textId="77777777" w:rsidR="00886D47" w:rsidRPr="0009014D" w:rsidRDefault="00886D47" w:rsidP="00EF2F4D">
            <w:pPr>
              <w:keepNext/>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r>
      <w:bookmarkEnd w:id="2180"/>
    </w:tbl>
    <w:p w14:paraId="2B3EAE53" w14:textId="3DF6F5A2" w:rsidR="00A907DA" w:rsidRPr="0009014D" w:rsidRDefault="00A907DA" w:rsidP="00A907DA">
      <w:pPr>
        <w:pStyle w:val="Ingenafstand1"/>
        <w:rPr>
          <w:lang w:val="en-GB"/>
        </w:rPr>
      </w:pPr>
    </w:p>
    <w:p w14:paraId="557B4ADA" w14:textId="77777777" w:rsidR="00A907DA" w:rsidRPr="0009014D" w:rsidRDefault="00A907DA" w:rsidP="00357843">
      <w:pPr>
        <w:pStyle w:val="Heading3"/>
        <w:pBdr>
          <w:bottom w:val="single" w:sz="4" w:space="1" w:color="auto"/>
        </w:pBdr>
        <w:rPr>
          <w:lang w:val="en-GB"/>
        </w:rPr>
        <w:sectPr w:rsidR="00A907DA" w:rsidRPr="0009014D" w:rsidSect="006B1B18">
          <w:type w:val="continuous"/>
          <w:pgSz w:w="11906" w:h="16838" w:code="9"/>
          <w:pgMar w:top="864" w:right="864" w:bottom="864" w:left="864" w:header="708" w:footer="173" w:gutter="0"/>
          <w:pgBorders w:zOrder="back" w:offsetFrom="page">
            <w:top w:val="celticKnotwork" w:sz="12" w:space="24" w:color="auto"/>
            <w:bottom w:val="celticKnotwork" w:sz="12" w:space="24" w:color="auto"/>
          </w:pgBorders>
          <w:cols w:sep="1" w:space="340"/>
          <w:docGrid w:linePitch="360"/>
        </w:sectPr>
      </w:pPr>
    </w:p>
    <w:bookmarkEnd w:id="2165"/>
    <w:bookmarkEnd w:id="2166"/>
    <w:bookmarkEnd w:id="2167"/>
    <w:bookmarkEnd w:id="2168"/>
    <w:bookmarkEnd w:id="2169"/>
    <w:bookmarkEnd w:id="2170"/>
    <w:bookmarkEnd w:id="2171"/>
    <w:bookmarkEnd w:id="2172"/>
    <w:bookmarkEnd w:id="2173"/>
    <w:bookmarkEnd w:id="2174"/>
    <w:p w14:paraId="25E499CE" w14:textId="0DE37FA1" w:rsidR="00357843" w:rsidRPr="0009014D" w:rsidRDefault="00A907DA" w:rsidP="00357843">
      <w:pPr>
        <w:pStyle w:val="Heading3"/>
        <w:pBdr>
          <w:bottom w:val="single" w:sz="4" w:space="1" w:color="auto"/>
        </w:pBdr>
        <w:rPr>
          <w:lang w:val="en-GB"/>
        </w:rPr>
      </w:pPr>
      <w:r w:rsidRPr="0009014D">
        <w:rPr>
          <w:lang w:val="en-GB"/>
        </w:rPr>
        <w:t xml:space="preserve">Animal </w:t>
      </w:r>
      <w:r w:rsidR="00B710B2" w:rsidRPr="0009014D">
        <w:rPr>
          <w:lang w:val="en-GB"/>
        </w:rPr>
        <w:t>T</w:t>
      </w:r>
      <w:r w:rsidRPr="0009014D">
        <w:rPr>
          <w:lang w:val="en-GB"/>
        </w:rPr>
        <w:t>raining</w:t>
      </w:r>
    </w:p>
    <w:p w14:paraId="3140C456" w14:textId="1B485461" w:rsidR="00D949C0" w:rsidRPr="0009014D" w:rsidRDefault="00863B99" w:rsidP="00357843">
      <w:pPr>
        <w:pStyle w:val="Ingenafstand1"/>
        <w:rPr>
          <w:lang w:val="en-GB"/>
        </w:rPr>
      </w:pPr>
      <w:r w:rsidRPr="0009014D">
        <w:rPr>
          <w:lang w:val="en-GB"/>
        </w:rPr>
        <w:t>T</w:t>
      </w:r>
      <w:r w:rsidR="00D949C0" w:rsidRPr="0009014D">
        <w:rPr>
          <w:lang w:val="en-GB"/>
        </w:rPr>
        <w:t xml:space="preserve">his skill is used to tame and train animals. DC for this skill cannot surpass 15, unless the character </w:t>
      </w:r>
      <w:r w:rsidR="00BD127B" w:rsidRPr="0009014D">
        <w:rPr>
          <w:lang w:val="en-GB"/>
        </w:rPr>
        <w:t>has</w:t>
      </w:r>
      <w:r w:rsidR="00D949C0" w:rsidRPr="0009014D">
        <w:rPr>
          <w:lang w:val="en-GB"/>
        </w:rPr>
        <w:t xml:space="preserve"> learned an animal specialization, for the animal he </w:t>
      </w:r>
      <w:r w:rsidR="00AD5A57" w:rsidRPr="0009014D">
        <w:rPr>
          <w:lang w:val="en-GB"/>
        </w:rPr>
        <w:t>is taming</w:t>
      </w:r>
      <w:r w:rsidR="00D949C0" w:rsidRPr="0009014D">
        <w:rPr>
          <w:lang w:val="en-GB"/>
        </w:rPr>
        <w:t>.</w:t>
      </w:r>
    </w:p>
    <w:p w14:paraId="612A8C41" w14:textId="6BEB8FCC" w:rsidR="00D949C0" w:rsidRPr="0009014D" w:rsidRDefault="00D949C0" w:rsidP="00357843">
      <w:pPr>
        <w:pStyle w:val="Ingenafstand1"/>
        <w:rPr>
          <w:lang w:val="en-GB"/>
        </w:rPr>
      </w:pPr>
      <w:r w:rsidRPr="0009014D">
        <w:rPr>
          <w:lang w:val="en-GB"/>
        </w:rPr>
        <w:t>Before a character can train an animal, he must tame it.</w:t>
      </w:r>
    </w:p>
    <w:p w14:paraId="78C13486" w14:textId="6A93635E" w:rsidR="00357843" w:rsidRPr="0009014D" w:rsidRDefault="00D949C0" w:rsidP="00357843">
      <w:pPr>
        <w:pStyle w:val="Ingenafstand1"/>
        <w:rPr>
          <w:lang w:val="en-GB"/>
        </w:rPr>
      </w:pPr>
      <w:r w:rsidRPr="0009014D">
        <w:rPr>
          <w:lang w:val="en-GB"/>
        </w:rPr>
        <w:t>After taming, the character can start training the animal.</w:t>
      </w:r>
    </w:p>
    <w:p w14:paraId="315F3C44" w14:textId="7A781703" w:rsidR="00D949C0" w:rsidRPr="0009014D" w:rsidRDefault="00D949C0" w:rsidP="00357843">
      <w:pPr>
        <w:pStyle w:val="Ingenafstand1"/>
        <w:rPr>
          <w:lang w:val="en-GB"/>
        </w:rPr>
      </w:pPr>
      <w:r w:rsidRPr="0009014D">
        <w:rPr>
          <w:b/>
          <w:lang w:val="en-GB"/>
        </w:rPr>
        <w:t>Domestic Animals</w:t>
      </w:r>
      <w:r w:rsidR="00357843" w:rsidRPr="0009014D">
        <w:rPr>
          <w:b/>
          <w:lang w:val="en-GB"/>
        </w:rPr>
        <w:t>:</w:t>
      </w:r>
      <w:r w:rsidR="00357843" w:rsidRPr="0009014D">
        <w:rPr>
          <w:lang w:val="en-GB"/>
        </w:rPr>
        <w:t xml:space="preserve"> </w:t>
      </w:r>
      <w:r w:rsidR="009B21E4" w:rsidRPr="0009014D">
        <w:rPr>
          <w:lang w:val="en-GB"/>
        </w:rPr>
        <w:t>Domesticated animals have been bred to serve as working animals for so long that they have an inherited predisposition towards humans.</w:t>
      </w:r>
    </w:p>
    <w:p w14:paraId="15AC2D09" w14:textId="11FFAEDA" w:rsidR="009B21E4" w:rsidRPr="0009014D" w:rsidRDefault="009B21E4" w:rsidP="00357843">
      <w:pPr>
        <w:pStyle w:val="Ingenafstand1"/>
        <w:rPr>
          <w:lang w:val="en-GB"/>
        </w:rPr>
      </w:pPr>
      <w:r w:rsidRPr="0009014D">
        <w:rPr>
          <w:lang w:val="en-GB"/>
        </w:rPr>
        <w:t xml:space="preserve">Such animals </w:t>
      </w:r>
      <w:r w:rsidR="00F7747C" w:rsidRPr="0009014D">
        <w:rPr>
          <w:lang w:val="en-GB"/>
        </w:rPr>
        <w:t>include</w:t>
      </w:r>
      <w:r w:rsidRPr="0009014D">
        <w:rPr>
          <w:lang w:val="en-GB"/>
        </w:rPr>
        <w:t xml:space="preserve"> amongst others: Dogs, Horses, </w:t>
      </w:r>
      <w:r w:rsidR="00F7747C" w:rsidRPr="0009014D">
        <w:rPr>
          <w:lang w:val="en-GB"/>
        </w:rPr>
        <w:t>Camels</w:t>
      </w:r>
      <w:r w:rsidRPr="0009014D">
        <w:rPr>
          <w:lang w:val="en-GB"/>
        </w:rPr>
        <w:t xml:space="preserve">, Cows, Pigs and Chickens. </w:t>
      </w:r>
    </w:p>
    <w:p w14:paraId="1E9CDAA4" w14:textId="6C17CE11" w:rsidR="00357843" w:rsidRPr="0009014D" w:rsidRDefault="00D949C0" w:rsidP="00357843">
      <w:pPr>
        <w:pStyle w:val="Ingenafstand1"/>
        <w:rPr>
          <w:lang w:val="en-GB"/>
        </w:rPr>
      </w:pPr>
      <w:r w:rsidRPr="0009014D">
        <w:rPr>
          <w:b/>
          <w:lang w:val="en-GB"/>
        </w:rPr>
        <w:t>Wild Animals</w:t>
      </w:r>
      <w:r w:rsidR="00357843" w:rsidRPr="0009014D">
        <w:rPr>
          <w:b/>
          <w:lang w:val="en-GB"/>
        </w:rPr>
        <w:t>:</w:t>
      </w:r>
      <w:r w:rsidR="00357843" w:rsidRPr="0009014D">
        <w:rPr>
          <w:lang w:val="en-GB"/>
        </w:rPr>
        <w:t xml:space="preserve"> </w:t>
      </w:r>
      <w:r w:rsidR="009B21E4" w:rsidRPr="0009014D">
        <w:rPr>
          <w:lang w:val="en-GB"/>
        </w:rPr>
        <w:t xml:space="preserve">Wild animals are all animals that are not </w:t>
      </w:r>
      <w:r w:rsidR="00F7747C" w:rsidRPr="0009014D">
        <w:rPr>
          <w:lang w:val="en-GB"/>
        </w:rPr>
        <w:t>domesticated,</w:t>
      </w:r>
      <w:r w:rsidR="009B21E4" w:rsidRPr="0009014D">
        <w:rPr>
          <w:lang w:val="en-GB"/>
        </w:rPr>
        <w:t xml:space="preserve"> nor have they been tamed. Such animals include bears and wolves.</w:t>
      </w:r>
      <w:bookmarkStart w:id="2181" w:name="_Toc312338107"/>
      <w:bookmarkStart w:id="2182" w:name="_Toc318414015"/>
      <w:bookmarkStart w:id="2183" w:name="_Toc318414915"/>
      <w:bookmarkStart w:id="2184" w:name="_Toc326312206"/>
    </w:p>
    <w:p w14:paraId="108B672B" w14:textId="1AA14B00" w:rsidR="00826A63" w:rsidRPr="0009014D" w:rsidRDefault="009B21E4" w:rsidP="00357843">
      <w:pPr>
        <w:pStyle w:val="Ingenafstand1"/>
        <w:rPr>
          <w:lang w:val="en-GB"/>
        </w:rPr>
      </w:pPr>
      <w:r w:rsidRPr="0009014D">
        <w:rPr>
          <w:b/>
          <w:bCs/>
          <w:lang w:val="en-GB"/>
        </w:rPr>
        <w:t>Abusive Animals:</w:t>
      </w:r>
      <w:r w:rsidRPr="0009014D">
        <w:rPr>
          <w:lang w:val="en-GB"/>
        </w:rPr>
        <w:t xml:space="preserve"> </w:t>
      </w:r>
      <w:r w:rsidR="00652975" w:rsidRPr="0009014D">
        <w:rPr>
          <w:lang w:val="en-GB"/>
        </w:rPr>
        <w:t>These animals</w:t>
      </w:r>
      <w:r w:rsidRPr="0009014D">
        <w:rPr>
          <w:lang w:val="en-GB"/>
        </w:rPr>
        <w:t xml:space="preserve"> can come across as being tame. It is even possible to teach them some tricks. However, these animals </w:t>
      </w:r>
      <w:r w:rsidR="002D35C8" w:rsidRPr="0009014D">
        <w:rPr>
          <w:lang w:val="en-GB"/>
        </w:rPr>
        <w:t>do</w:t>
      </w:r>
      <w:r w:rsidRPr="0009014D">
        <w:rPr>
          <w:lang w:val="en-GB"/>
        </w:rPr>
        <w:t xml:space="preserve"> not </w:t>
      </w:r>
      <w:r w:rsidR="002D35C8" w:rsidRPr="0009014D">
        <w:rPr>
          <w:lang w:val="en-GB"/>
        </w:rPr>
        <w:t>perceive</w:t>
      </w:r>
      <w:r w:rsidRPr="0009014D">
        <w:rPr>
          <w:lang w:val="en-GB"/>
        </w:rPr>
        <w:t xml:space="preserve"> other </w:t>
      </w:r>
      <w:r w:rsidR="002D35C8" w:rsidRPr="0009014D">
        <w:rPr>
          <w:lang w:val="en-GB"/>
        </w:rPr>
        <w:t>species</w:t>
      </w:r>
      <w:r w:rsidRPr="0009014D">
        <w:rPr>
          <w:lang w:val="en-GB"/>
        </w:rPr>
        <w:t xml:space="preserve"> as </w:t>
      </w:r>
      <w:r w:rsidR="00826A63" w:rsidRPr="0009014D">
        <w:rPr>
          <w:lang w:val="en-GB"/>
        </w:rPr>
        <w:t xml:space="preserve">being </w:t>
      </w:r>
      <w:r w:rsidRPr="0009014D">
        <w:rPr>
          <w:lang w:val="en-GB"/>
        </w:rPr>
        <w:t xml:space="preserve">above them, rather they </w:t>
      </w:r>
      <w:r w:rsidR="002D35C8" w:rsidRPr="0009014D">
        <w:rPr>
          <w:lang w:val="en-GB"/>
        </w:rPr>
        <w:t>perceive</w:t>
      </w:r>
      <w:r w:rsidRPr="0009014D">
        <w:rPr>
          <w:lang w:val="en-GB"/>
        </w:rPr>
        <w:t xml:space="preserve"> themselves as either equals to or masters of, their caretakers.</w:t>
      </w:r>
      <w:r w:rsidR="00826A63" w:rsidRPr="0009014D">
        <w:rPr>
          <w:lang w:val="en-GB"/>
        </w:rPr>
        <w:t xml:space="preserve"> If it </w:t>
      </w:r>
      <w:r w:rsidR="002D35C8" w:rsidRPr="0009014D">
        <w:rPr>
          <w:lang w:val="en-GB"/>
        </w:rPr>
        <w:t>suits</w:t>
      </w:r>
      <w:r w:rsidR="00826A63" w:rsidRPr="0009014D">
        <w:rPr>
          <w:lang w:val="en-GB"/>
        </w:rPr>
        <w:t xml:space="preserve"> such an animal to do as it is told and/or if the animal sees a benefit in doing it, the animal will perform tricks and do things. If the animal does not </w:t>
      </w:r>
      <w:r w:rsidR="007A4331" w:rsidRPr="0009014D">
        <w:rPr>
          <w:lang w:val="en-GB"/>
        </w:rPr>
        <w:t>want to do</w:t>
      </w:r>
      <w:r w:rsidR="00826A63" w:rsidRPr="0009014D">
        <w:rPr>
          <w:lang w:val="en-GB"/>
        </w:rPr>
        <w:t xml:space="preserve"> what </w:t>
      </w:r>
      <w:r w:rsidR="007A4331" w:rsidRPr="0009014D">
        <w:rPr>
          <w:lang w:val="en-GB"/>
        </w:rPr>
        <w:t>it is</w:t>
      </w:r>
      <w:r w:rsidR="00826A63" w:rsidRPr="0009014D">
        <w:rPr>
          <w:lang w:val="en-GB"/>
        </w:rPr>
        <w:t xml:space="preserve"> being told, the animal will simply not do it. </w:t>
      </w:r>
    </w:p>
    <w:p w14:paraId="66B12B43" w14:textId="31FCD439" w:rsidR="009B21E4" w:rsidRPr="0009014D" w:rsidRDefault="00826A63" w:rsidP="00357843">
      <w:pPr>
        <w:pStyle w:val="Ingenafstand1"/>
        <w:rPr>
          <w:lang w:val="en-GB"/>
        </w:rPr>
      </w:pPr>
      <w:r w:rsidRPr="0009014D">
        <w:rPr>
          <w:lang w:val="en-GB"/>
        </w:rPr>
        <w:t>Abusive animals cannot be tamed. If someone tries to tame them forcefully or if they are abused, they will run away or fight back until they die.</w:t>
      </w:r>
    </w:p>
    <w:p w14:paraId="0E6484D5" w14:textId="222075FC" w:rsidR="009B21E4" w:rsidRPr="0009014D" w:rsidRDefault="009B21E4" w:rsidP="00357843">
      <w:pPr>
        <w:pStyle w:val="Ingenafstand1"/>
        <w:rPr>
          <w:lang w:val="en-GB"/>
        </w:rPr>
      </w:pPr>
      <w:r w:rsidRPr="0009014D">
        <w:rPr>
          <w:lang w:val="en-GB"/>
        </w:rPr>
        <w:t xml:space="preserve">Such animals </w:t>
      </w:r>
      <w:r w:rsidR="00B4295C" w:rsidRPr="0009014D">
        <w:rPr>
          <w:lang w:val="en-GB"/>
        </w:rPr>
        <w:t>include</w:t>
      </w:r>
      <w:r w:rsidRPr="0009014D">
        <w:rPr>
          <w:lang w:val="en-GB"/>
        </w:rPr>
        <w:t xml:space="preserve"> Cats</w:t>
      </w:r>
      <w:r w:rsidR="003F19F7" w:rsidRPr="0009014D">
        <w:rPr>
          <w:lang w:val="en-GB"/>
        </w:rPr>
        <w:t xml:space="preserve">, Parrots, </w:t>
      </w:r>
      <w:r w:rsidR="00513EA6" w:rsidRPr="0009014D">
        <w:rPr>
          <w:lang w:val="en-GB"/>
        </w:rPr>
        <w:t xml:space="preserve">Feathered </w:t>
      </w:r>
      <w:r w:rsidR="00B6616F" w:rsidRPr="0009014D">
        <w:rPr>
          <w:lang w:val="en-GB"/>
        </w:rPr>
        <w:t xml:space="preserve">Dragons, Griffins, </w:t>
      </w:r>
      <w:r w:rsidR="00513EA6" w:rsidRPr="0009014D">
        <w:rPr>
          <w:lang w:val="en-GB"/>
        </w:rPr>
        <w:t>Wyverns</w:t>
      </w:r>
      <w:r w:rsidRPr="0009014D">
        <w:rPr>
          <w:lang w:val="en-GB"/>
        </w:rPr>
        <w:t>.</w:t>
      </w:r>
    </w:p>
    <w:p w14:paraId="76F75391" w14:textId="066CDBD3" w:rsidR="002563FF" w:rsidRPr="0009014D" w:rsidRDefault="002563FF" w:rsidP="00357843">
      <w:pPr>
        <w:pStyle w:val="Ingenafstand1"/>
        <w:rPr>
          <w:lang w:val="en-GB"/>
        </w:rPr>
      </w:pPr>
      <w:r w:rsidRPr="0009014D">
        <w:rPr>
          <w:b/>
          <w:bCs/>
          <w:lang w:val="en-GB"/>
        </w:rPr>
        <w:t>Mounts:</w:t>
      </w:r>
      <w:r w:rsidRPr="0009014D">
        <w:rPr>
          <w:lang w:val="en-GB"/>
        </w:rPr>
        <w:t xml:space="preserve"> All mounts </w:t>
      </w:r>
      <w:r w:rsidR="00197146" w:rsidRPr="0009014D">
        <w:rPr>
          <w:lang w:val="en-GB"/>
        </w:rPr>
        <w:t>need</w:t>
      </w:r>
      <w:r w:rsidRPr="0009014D">
        <w:rPr>
          <w:lang w:val="en-GB"/>
        </w:rPr>
        <w:t xml:space="preserve"> to be tamed and then Broken. When a character buys a mount from a merchant, this is already done, though the mount usually </w:t>
      </w:r>
      <w:r w:rsidR="007A4331" w:rsidRPr="0009014D">
        <w:rPr>
          <w:lang w:val="en-GB"/>
        </w:rPr>
        <w:t>is not</w:t>
      </w:r>
      <w:r w:rsidRPr="0009014D">
        <w:rPr>
          <w:lang w:val="en-GB"/>
        </w:rPr>
        <w:t xml:space="preserve"> trained for battle.</w:t>
      </w:r>
    </w:p>
    <w:bookmarkEnd w:id="2181"/>
    <w:bookmarkEnd w:id="2182"/>
    <w:bookmarkEnd w:id="2183"/>
    <w:bookmarkEnd w:id="2184"/>
    <w:p w14:paraId="05DF202B" w14:textId="77777777" w:rsidR="008F66D1" w:rsidRPr="0009014D" w:rsidRDefault="008F66D1" w:rsidP="008F66D1">
      <w:pPr>
        <w:pStyle w:val="Heading6"/>
        <w:rPr>
          <w:lang w:val="en-GB"/>
        </w:rPr>
      </w:pPr>
      <w:r w:rsidRPr="0009014D">
        <w:rPr>
          <w:lang w:val="en-GB"/>
        </w:rPr>
        <w:t>Obedience</w:t>
      </w:r>
    </w:p>
    <w:p w14:paraId="5BE1BA61" w14:textId="28355605" w:rsidR="008F66D1" w:rsidRPr="0009014D" w:rsidRDefault="008F66D1" w:rsidP="008F66D1">
      <w:pPr>
        <w:pStyle w:val="Ingenafstand1"/>
        <w:rPr>
          <w:lang w:val="en-GB"/>
        </w:rPr>
      </w:pPr>
      <w:r w:rsidRPr="0009014D">
        <w:rPr>
          <w:lang w:val="en-GB"/>
        </w:rPr>
        <w:t xml:space="preserve">Animals are loyal to their </w:t>
      </w:r>
      <w:r w:rsidR="00DF494E" w:rsidRPr="0009014D">
        <w:rPr>
          <w:lang w:val="en-GB"/>
        </w:rPr>
        <w:t>masters if</w:t>
      </w:r>
      <w:r w:rsidRPr="0009014D">
        <w:rPr>
          <w:lang w:val="en-GB"/>
        </w:rPr>
        <w:t xml:space="preserve"> he </w:t>
      </w:r>
      <w:r w:rsidR="00DF494E" w:rsidRPr="0009014D">
        <w:rPr>
          <w:lang w:val="en-GB"/>
        </w:rPr>
        <w:t>treats</w:t>
      </w:r>
      <w:r w:rsidRPr="0009014D">
        <w:rPr>
          <w:lang w:val="en-GB"/>
        </w:rPr>
        <w:t xml:space="preserve"> them well. If their master </w:t>
      </w:r>
      <w:r w:rsidR="00DF494E" w:rsidRPr="0009014D">
        <w:rPr>
          <w:lang w:val="en-GB"/>
        </w:rPr>
        <w:t>treats</w:t>
      </w:r>
      <w:r w:rsidRPr="0009014D">
        <w:rPr>
          <w:lang w:val="en-GB"/>
        </w:rPr>
        <w:t xml:space="preserve"> them poorly, animals will usually try to escape.</w:t>
      </w:r>
    </w:p>
    <w:p w14:paraId="027C851F" w14:textId="0B1D69E2" w:rsidR="00357843" w:rsidRPr="0009014D" w:rsidRDefault="00340D28" w:rsidP="00357843">
      <w:pPr>
        <w:pStyle w:val="Heading6"/>
        <w:rPr>
          <w:lang w:val="en-GB"/>
        </w:rPr>
      </w:pPr>
      <w:r w:rsidRPr="0009014D">
        <w:rPr>
          <w:lang w:val="en-GB"/>
        </w:rPr>
        <w:t>Taming</w:t>
      </w:r>
    </w:p>
    <w:p w14:paraId="7E0BAAEF" w14:textId="32EBC655" w:rsidR="00357843" w:rsidRPr="0009014D" w:rsidRDefault="00340D28" w:rsidP="00357843">
      <w:pPr>
        <w:pStyle w:val="Ingenafstand1"/>
        <w:rPr>
          <w:lang w:val="en-GB"/>
        </w:rPr>
      </w:pPr>
      <w:r w:rsidRPr="0009014D">
        <w:rPr>
          <w:lang w:val="en-GB"/>
        </w:rPr>
        <w:t xml:space="preserve">For each weak of </w:t>
      </w:r>
      <w:r w:rsidR="008C66C6" w:rsidRPr="0009014D">
        <w:rPr>
          <w:lang w:val="en-GB"/>
        </w:rPr>
        <w:t>uninterrupted</w:t>
      </w:r>
      <w:r w:rsidRPr="0009014D">
        <w:rPr>
          <w:lang w:val="en-GB"/>
        </w:rPr>
        <w:t xml:space="preserve"> taming, the tamer makes a DC roll for taming and reduce the animals training value by the difference number. Once the difference number reach 0, the animal </w:t>
      </w:r>
      <w:r w:rsidR="008C66C6" w:rsidRPr="0009014D">
        <w:rPr>
          <w:lang w:val="en-GB"/>
        </w:rPr>
        <w:t>has</w:t>
      </w:r>
      <w:r w:rsidRPr="0009014D">
        <w:rPr>
          <w:lang w:val="en-GB"/>
        </w:rPr>
        <w:t xml:space="preserve"> been tamed.</w:t>
      </w:r>
    </w:p>
    <w:p w14:paraId="20A98744" w14:textId="484FC100" w:rsidR="00357843" w:rsidRPr="0009014D" w:rsidRDefault="0093485E" w:rsidP="00357843">
      <w:pPr>
        <w:pStyle w:val="Caption"/>
        <w:keepNext/>
        <w:rPr>
          <w:lang w:val="en-GB"/>
        </w:rPr>
      </w:pPr>
      <w:bookmarkStart w:id="2185" w:name="_Toc4190756"/>
      <w:bookmarkStart w:id="2186" w:name="_Toc201083171"/>
      <w:bookmarkStart w:id="2187" w:name="Tabel_251_Tæmning"/>
      <w:r w:rsidRPr="0009014D">
        <w:rPr>
          <w:lang w:val="en-GB"/>
        </w:rPr>
        <w:t>Table</w:t>
      </w:r>
      <w:r w:rsidR="00357843" w:rsidRPr="0009014D">
        <w:rPr>
          <w:lang w:val="en-GB"/>
        </w:rPr>
        <w:t xml:space="preserve"> </w:t>
      </w:r>
      <w:r w:rsidRPr="0009014D">
        <w:rPr>
          <w:lang w:val="en-GB"/>
        </w:rPr>
        <w:fldChar w:fldCharType="begin"/>
      </w:r>
      <w:r w:rsidRPr="0009014D">
        <w:rPr>
          <w:lang w:val="en-GB"/>
        </w:rPr>
        <w:instrText xml:space="preserve"> SEQ Tabel \* ARABIC </w:instrText>
      </w:r>
      <w:r w:rsidRPr="0009014D">
        <w:rPr>
          <w:lang w:val="en-GB"/>
        </w:rPr>
        <w:fldChar w:fldCharType="separate"/>
      </w:r>
      <w:r w:rsidR="001D65AF">
        <w:rPr>
          <w:noProof/>
          <w:lang w:val="en-GB"/>
        </w:rPr>
        <w:t>160</w:t>
      </w:r>
      <w:r w:rsidRPr="0009014D">
        <w:rPr>
          <w:noProof/>
          <w:lang w:val="en-GB"/>
        </w:rPr>
        <w:fldChar w:fldCharType="end"/>
      </w:r>
      <w:r w:rsidR="00357843" w:rsidRPr="0009014D">
        <w:rPr>
          <w:lang w:val="en-GB"/>
        </w:rPr>
        <w:t xml:space="preserve"> </w:t>
      </w:r>
      <w:r w:rsidR="00340D28" w:rsidRPr="0009014D">
        <w:rPr>
          <w:lang w:val="en-GB"/>
        </w:rPr>
        <w:t>–</w:t>
      </w:r>
      <w:r w:rsidR="00357843" w:rsidRPr="0009014D">
        <w:rPr>
          <w:lang w:val="en-GB"/>
        </w:rPr>
        <w:t xml:space="preserve"> </w:t>
      </w:r>
      <w:bookmarkEnd w:id="2185"/>
      <w:r w:rsidR="00340D28" w:rsidRPr="0009014D">
        <w:rPr>
          <w:lang w:val="en-GB"/>
        </w:rPr>
        <w:t>Taming</w:t>
      </w:r>
      <w:bookmarkEnd w:id="2186"/>
    </w:p>
    <w:tbl>
      <w:tblPr>
        <w:tblStyle w:val="Grundegenskaber"/>
        <w:tblW w:w="5000" w:type="pct"/>
        <w:tblLook w:val="04A0" w:firstRow="1" w:lastRow="0" w:firstColumn="1" w:lastColumn="0" w:noHBand="0" w:noVBand="1"/>
      </w:tblPr>
      <w:tblGrid>
        <w:gridCol w:w="3246"/>
        <w:gridCol w:w="1673"/>
      </w:tblGrid>
      <w:tr w:rsidR="00357843" w:rsidRPr="0009014D" w14:paraId="1E09C93B" w14:textId="77777777" w:rsidTr="004E34A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99" w:type="pct"/>
          </w:tcPr>
          <w:p w14:paraId="22B71099" w14:textId="5A1A4E2D" w:rsidR="00357843" w:rsidRPr="0009014D" w:rsidRDefault="00340D28" w:rsidP="0067605F">
            <w:pPr>
              <w:rPr>
                <w:b/>
                <w:lang w:val="en-GB"/>
              </w:rPr>
            </w:pPr>
            <w:r w:rsidRPr="0009014D">
              <w:rPr>
                <w:b/>
                <w:lang w:val="en-GB"/>
              </w:rPr>
              <w:t>Type</w:t>
            </w:r>
          </w:p>
        </w:tc>
        <w:tc>
          <w:tcPr>
            <w:tcW w:w="1701" w:type="pct"/>
          </w:tcPr>
          <w:p w14:paraId="64048FB4" w14:textId="3793107A" w:rsidR="00357843" w:rsidRPr="0009014D" w:rsidRDefault="00340D28" w:rsidP="0067605F">
            <w:pPr>
              <w:cnfStyle w:val="100000000000" w:firstRow="1" w:lastRow="0" w:firstColumn="0" w:lastColumn="0" w:oddVBand="0" w:evenVBand="0" w:oddHBand="0" w:evenHBand="0" w:firstRowFirstColumn="0" w:firstRowLastColumn="0" w:lastRowFirstColumn="0" w:lastRowLastColumn="0"/>
              <w:rPr>
                <w:b/>
                <w:lang w:val="en-GB"/>
              </w:rPr>
            </w:pPr>
            <w:r w:rsidRPr="0009014D">
              <w:rPr>
                <w:b/>
                <w:lang w:val="en-GB"/>
              </w:rPr>
              <w:t>Taming value</w:t>
            </w:r>
          </w:p>
        </w:tc>
      </w:tr>
      <w:tr w:rsidR="00357843" w:rsidRPr="0009014D" w14:paraId="39C9BAF0" w14:textId="77777777" w:rsidTr="004E34A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99" w:type="pct"/>
          </w:tcPr>
          <w:p w14:paraId="787991EE" w14:textId="4176FF7F" w:rsidR="00357843" w:rsidRPr="0009014D" w:rsidRDefault="00340D28" w:rsidP="004E34AF">
            <w:pPr>
              <w:rPr>
                <w:lang w:val="en-GB"/>
              </w:rPr>
            </w:pPr>
            <w:r w:rsidRPr="0009014D">
              <w:rPr>
                <w:lang w:val="en-GB"/>
              </w:rPr>
              <w:t>Domestic Animal, grown up in captivity</w:t>
            </w:r>
          </w:p>
        </w:tc>
        <w:tc>
          <w:tcPr>
            <w:tcW w:w="1701" w:type="pct"/>
          </w:tcPr>
          <w:p w14:paraId="6AE04BD3" w14:textId="70BBFFEC" w:rsidR="00357843" w:rsidRPr="0009014D" w:rsidRDefault="004E34AF" w:rsidP="0067605F">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4</w:t>
            </w:r>
          </w:p>
        </w:tc>
      </w:tr>
      <w:tr w:rsidR="004E34AF" w:rsidRPr="0009014D" w14:paraId="143AD3DB" w14:textId="77777777" w:rsidTr="004E34A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99" w:type="pct"/>
          </w:tcPr>
          <w:p w14:paraId="59B810F3" w14:textId="6849454E" w:rsidR="004E34AF" w:rsidRPr="0009014D" w:rsidRDefault="00340D28" w:rsidP="00181E30">
            <w:pPr>
              <w:rPr>
                <w:lang w:val="en-GB"/>
              </w:rPr>
            </w:pPr>
            <w:r w:rsidRPr="0009014D">
              <w:rPr>
                <w:lang w:val="en-GB"/>
              </w:rPr>
              <w:t xml:space="preserve">Wild Animal, grown up in captivity </w:t>
            </w:r>
          </w:p>
        </w:tc>
        <w:tc>
          <w:tcPr>
            <w:tcW w:w="1701" w:type="pct"/>
          </w:tcPr>
          <w:p w14:paraId="056F2714" w14:textId="77777777" w:rsidR="004E34AF" w:rsidRPr="0009014D" w:rsidRDefault="004E34AF" w:rsidP="00181E30">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8</w:t>
            </w:r>
          </w:p>
        </w:tc>
      </w:tr>
      <w:tr w:rsidR="00357843" w:rsidRPr="0009014D" w14:paraId="394F1448" w14:textId="77777777" w:rsidTr="004E34A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99" w:type="pct"/>
          </w:tcPr>
          <w:p w14:paraId="0B156893" w14:textId="288FAE58" w:rsidR="00357843" w:rsidRPr="0009014D" w:rsidRDefault="00340D28" w:rsidP="0067605F">
            <w:pPr>
              <w:rPr>
                <w:lang w:val="en-GB"/>
              </w:rPr>
            </w:pPr>
            <w:r w:rsidRPr="0009014D">
              <w:rPr>
                <w:lang w:val="en-GB"/>
              </w:rPr>
              <w:t>Domestic Animal, grown up in the wild</w:t>
            </w:r>
          </w:p>
        </w:tc>
        <w:tc>
          <w:tcPr>
            <w:tcW w:w="1701" w:type="pct"/>
          </w:tcPr>
          <w:p w14:paraId="4F598BA5" w14:textId="59E95212" w:rsidR="00357843" w:rsidRPr="0009014D" w:rsidRDefault="004E34AF" w:rsidP="0067605F">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12</w:t>
            </w:r>
          </w:p>
        </w:tc>
      </w:tr>
      <w:tr w:rsidR="004E34AF" w:rsidRPr="0009014D" w14:paraId="2C06288C" w14:textId="77777777" w:rsidTr="004E34A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99" w:type="pct"/>
          </w:tcPr>
          <w:p w14:paraId="5F7D8CD2" w14:textId="563ACAD4" w:rsidR="004E34AF" w:rsidRPr="0009014D" w:rsidRDefault="00340D28" w:rsidP="004E34AF">
            <w:pPr>
              <w:rPr>
                <w:lang w:val="en-GB"/>
              </w:rPr>
            </w:pPr>
            <w:r w:rsidRPr="0009014D">
              <w:rPr>
                <w:lang w:val="en-GB"/>
              </w:rPr>
              <w:t>Wild animal, grown up in the wild</w:t>
            </w:r>
          </w:p>
        </w:tc>
        <w:tc>
          <w:tcPr>
            <w:tcW w:w="1701" w:type="pct"/>
          </w:tcPr>
          <w:p w14:paraId="6E902C73" w14:textId="43C2BE32" w:rsidR="004E34AF" w:rsidRPr="0009014D" w:rsidRDefault="004E34AF" w:rsidP="004E34AF">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24</w:t>
            </w:r>
          </w:p>
        </w:tc>
      </w:tr>
    </w:tbl>
    <w:bookmarkEnd w:id="2187"/>
    <w:p w14:paraId="54CE5556" w14:textId="7EE1728C" w:rsidR="002563FF" w:rsidRPr="0009014D" w:rsidRDefault="009C0D74" w:rsidP="002563FF">
      <w:pPr>
        <w:pStyle w:val="Heading6"/>
        <w:rPr>
          <w:lang w:val="en-GB"/>
        </w:rPr>
      </w:pPr>
      <w:r w:rsidRPr="0009014D">
        <w:rPr>
          <w:lang w:val="en-GB"/>
        </w:rPr>
        <w:br w:type="column"/>
      </w:r>
      <w:r w:rsidR="002563FF" w:rsidRPr="0009014D">
        <w:rPr>
          <w:lang w:val="en-GB"/>
        </w:rPr>
        <w:t>Training</w:t>
      </w:r>
    </w:p>
    <w:p w14:paraId="7CA6099E" w14:textId="08CBEF15" w:rsidR="00326E12" w:rsidRPr="0009014D" w:rsidRDefault="00326E12" w:rsidP="00357843">
      <w:pPr>
        <w:pStyle w:val="Ingenafstand1"/>
        <w:rPr>
          <w:lang w:val="en-GB"/>
        </w:rPr>
      </w:pPr>
      <w:r w:rsidRPr="0009014D">
        <w:rPr>
          <w:lang w:val="en-GB"/>
        </w:rPr>
        <w:t>Once an animal has been tamed, a character can start teaching it tricks and orders. This follows the same rules as taming. But the character must use the training value instead.</w:t>
      </w:r>
    </w:p>
    <w:p w14:paraId="5C58EB3B" w14:textId="10ED307D" w:rsidR="002563FF" w:rsidRPr="0009014D" w:rsidRDefault="00FA7D34" w:rsidP="00357843">
      <w:pPr>
        <w:pStyle w:val="Ingenafstand1"/>
        <w:rPr>
          <w:lang w:val="en-GB"/>
        </w:rPr>
      </w:pPr>
      <w:r w:rsidRPr="0009014D">
        <w:rPr>
          <w:lang w:val="en-GB"/>
        </w:rPr>
        <w:t>If the trainer is specialized in the animal, they</w:t>
      </w:r>
      <w:r w:rsidR="002563FF" w:rsidRPr="0009014D">
        <w:rPr>
          <w:lang w:val="en-GB"/>
        </w:rPr>
        <w:t xml:space="preserve"> can imprint </w:t>
      </w:r>
      <w:r w:rsidRPr="0009014D">
        <w:rPr>
          <w:lang w:val="en-GB"/>
        </w:rPr>
        <w:t xml:space="preserve">it </w:t>
      </w:r>
      <w:r w:rsidR="002563FF" w:rsidRPr="0009014D">
        <w:rPr>
          <w:lang w:val="en-GB"/>
        </w:rPr>
        <w:t>to another person, thus passing the animal on to that person.</w:t>
      </w:r>
    </w:p>
    <w:p w14:paraId="35803C9A" w14:textId="2E48BB55" w:rsidR="00357843" w:rsidRPr="0009014D" w:rsidRDefault="0093485E" w:rsidP="00357843">
      <w:pPr>
        <w:pStyle w:val="Caption"/>
        <w:keepNext/>
        <w:rPr>
          <w:lang w:val="en-GB"/>
        </w:rPr>
      </w:pPr>
      <w:bookmarkStart w:id="2188" w:name="_Toc4190757"/>
      <w:bookmarkStart w:id="2189" w:name="_Toc201083172"/>
      <w:bookmarkStart w:id="2190" w:name="Tabel_252_Dyretræning"/>
      <w:r w:rsidRPr="0009014D">
        <w:rPr>
          <w:lang w:val="en-GB"/>
        </w:rPr>
        <w:t>Table</w:t>
      </w:r>
      <w:r w:rsidR="00357843" w:rsidRPr="0009014D">
        <w:rPr>
          <w:lang w:val="en-GB"/>
        </w:rPr>
        <w:t xml:space="preserve"> </w:t>
      </w:r>
      <w:r w:rsidRPr="0009014D">
        <w:rPr>
          <w:lang w:val="en-GB"/>
        </w:rPr>
        <w:fldChar w:fldCharType="begin"/>
      </w:r>
      <w:r w:rsidRPr="0009014D">
        <w:rPr>
          <w:lang w:val="en-GB"/>
        </w:rPr>
        <w:instrText xml:space="preserve"> SEQ Tabel \* ARABIC </w:instrText>
      </w:r>
      <w:r w:rsidRPr="0009014D">
        <w:rPr>
          <w:lang w:val="en-GB"/>
        </w:rPr>
        <w:fldChar w:fldCharType="separate"/>
      </w:r>
      <w:r w:rsidR="001D65AF">
        <w:rPr>
          <w:noProof/>
          <w:lang w:val="en-GB"/>
        </w:rPr>
        <w:t>161</w:t>
      </w:r>
      <w:r w:rsidRPr="0009014D">
        <w:rPr>
          <w:noProof/>
          <w:lang w:val="en-GB"/>
        </w:rPr>
        <w:fldChar w:fldCharType="end"/>
      </w:r>
      <w:r w:rsidR="00357843" w:rsidRPr="0009014D">
        <w:rPr>
          <w:lang w:val="en-GB"/>
        </w:rPr>
        <w:t xml:space="preserve"> </w:t>
      </w:r>
      <w:r w:rsidR="00340D28" w:rsidRPr="0009014D">
        <w:rPr>
          <w:lang w:val="en-GB"/>
        </w:rPr>
        <w:t>–</w:t>
      </w:r>
      <w:bookmarkEnd w:id="2188"/>
      <w:r w:rsidR="00340D28" w:rsidRPr="0009014D">
        <w:rPr>
          <w:lang w:val="en-GB"/>
        </w:rPr>
        <w:t xml:space="preserve"> Animal Training-value</w:t>
      </w:r>
      <w:bookmarkEnd w:id="2189"/>
      <w:r w:rsidR="00340D28" w:rsidRPr="0009014D">
        <w:rPr>
          <w:b w:val="0"/>
          <w:lang w:val="en-GB"/>
        </w:rPr>
        <w:t xml:space="preserve"> </w:t>
      </w:r>
    </w:p>
    <w:tbl>
      <w:tblPr>
        <w:tblStyle w:val="Grundegenskaber"/>
        <w:tblW w:w="5000" w:type="pct"/>
        <w:tblLook w:val="04A0" w:firstRow="1" w:lastRow="0" w:firstColumn="1" w:lastColumn="0" w:noHBand="0" w:noVBand="1"/>
      </w:tblPr>
      <w:tblGrid>
        <w:gridCol w:w="1931"/>
        <w:gridCol w:w="2988"/>
      </w:tblGrid>
      <w:tr w:rsidR="00357843" w:rsidRPr="0009014D" w14:paraId="0A578633" w14:textId="77777777" w:rsidTr="006A638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63" w:type="pct"/>
          </w:tcPr>
          <w:p w14:paraId="13A1C0FB" w14:textId="37D69E7F" w:rsidR="00357843" w:rsidRPr="0009014D" w:rsidRDefault="00340D28" w:rsidP="0067605F">
            <w:pPr>
              <w:rPr>
                <w:b/>
                <w:lang w:val="en-GB"/>
              </w:rPr>
            </w:pPr>
            <w:r w:rsidRPr="0009014D">
              <w:rPr>
                <w:b/>
                <w:lang w:val="en-GB"/>
              </w:rPr>
              <w:t>Training Type</w:t>
            </w:r>
          </w:p>
        </w:tc>
        <w:tc>
          <w:tcPr>
            <w:tcW w:w="3037" w:type="pct"/>
          </w:tcPr>
          <w:p w14:paraId="3F751947" w14:textId="3DFDDEE1" w:rsidR="00357843" w:rsidRPr="0009014D" w:rsidRDefault="00340D28" w:rsidP="0067605F">
            <w:pPr>
              <w:cnfStyle w:val="100000000000" w:firstRow="1" w:lastRow="0" w:firstColumn="0" w:lastColumn="0" w:oddVBand="0" w:evenVBand="0" w:oddHBand="0" w:evenHBand="0" w:firstRowFirstColumn="0" w:firstRowLastColumn="0" w:lastRowFirstColumn="0" w:lastRowLastColumn="0"/>
              <w:rPr>
                <w:b/>
                <w:lang w:val="en-GB"/>
              </w:rPr>
            </w:pPr>
            <w:r w:rsidRPr="0009014D">
              <w:rPr>
                <w:b/>
                <w:lang w:val="en-GB"/>
              </w:rPr>
              <w:t>Training Value</w:t>
            </w:r>
          </w:p>
        </w:tc>
      </w:tr>
      <w:tr w:rsidR="00357843" w:rsidRPr="0009014D" w14:paraId="447BA71B" w14:textId="77777777" w:rsidTr="006A638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63" w:type="pct"/>
          </w:tcPr>
          <w:p w14:paraId="5AC3F7FD" w14:textId="0D81FAD6" w:rsidR="00357843" w:rsidRPr="0009014D" w:rsidRDefault="00340D28" w:rsidP="0067605F">
            <w:pPr>
              <w:rPr>
                <w:lang w:val="en-GB"/>
              </w:rPr>
            </w:pPr>
            <w:r w:rsidRPr="0009014D">
              <w:rPr>
                <w:lang w:val="en-GB"/>
              </w:rPr>
              <w:t>Battle Training</w:t>
            </w:r>
            <w:r w:rsidR="00357843" w:rsidRPr="0009014D">
              <w:rPr>
                <w:vertAlign w:val="superscript"/>
                <w:lang w:val="en-GB"/>
              </w:rPr>
              <w:t>1</w:t>
            </w:r>
          </w:p>
        </w:tc>
        <w:tc>
          <w:tcPr>
            <w:tcW w:w="3037" w:type="pct"/>
          </w:tcPr>
          <w:p w14:paraId="2B0D9E38" w14:textId="10B9C517" w:rsidR="00357843" w:rsidRPr="0009014D" w:rsidRDefault="00357843" w:rsidP="0067605F">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(10-</w:t>
            </w:r>
            <w:r w:rsidR="00340D28" w:rsidRPr="0009014D">
              <w:rPr>
                <w:lang w:val="en-GB"/>
              </w:rPr>
              <w:t>Obedience</w:t>
            </w:r>
            <w:r w:rsidR="00BA2BB8" w:rsidRPr="0009014D">
              <w:rPr>
                <w:vertAlign w:val="superscript"/>
                <w:lang w:val="en-GB"/>
              </w:rPr>
              <w:t>2</w:t>
            </w:r>
            <w:r w:rsidR="00BA2BB8" w:rsidRPr="0009014D">
              <w:rPr>
                <w:lang w:val="en-GB"/>
              </w:rPr>
              <w:t>)</w:t>
            </w:r>
            <w:r w:rsidRPr="0009014D">
              <w:rPr>
                <w:lang w:val="en-GB"/>
              </w:rPr>
              <w:t xml:space="preserve"> x 10</w:t>
            </w:r>
          </w:p>
        </w:tc>
      </w:tr>
      <w:tr w:rsidR="00340D28" w:rsidRPr="0009014D" w14:paraId="4C39606D" w14:textId="77777777" w:rsidTr="006A638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63" w:type="pct"/>
          </w:tcPr>
          <w:p w14:paraId="56C68BB4" w14:textId="36A1667A" w:rsidR="00340D28" w:rsidRPr="0009014D" w:rsidRDefault="0026557D" w:rsidP="00340D28">
            <w:pPr>
              <w:rPr>
                <w:lang w:val="en-GB"/>
              </w:rPr>
            </w:pPr>
            <w:r w:rsidRPr="0009014D">
              <w:rPr>
                <w:lang w:val="en-GB"/>
              </w:rPr>
              <w:t>Breaking</w:t>
            </w:r>
          </w:p>
        </w:tc>
        <w:tc>
          <w:tcPr>
            <w:tcW w:w="3037" w:type="pct"/>
          </w:tcPr>
          <w:p w14:paraId="19EA4A84" w14:textId="2DF81F47" w:rsidR="00340D28" w:rsidRPr="0009014D" w:rsidRDefault="00340D28" w:rsidP="00340D28">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(10-Obedience</w:t>
            </w:r>
            <w:r w:rsidRPr="0009014D">
              <w:rPr>
                <w:vertAlign w:val="superscript"/>
                <w:lang w:val="en-GB"/>
              </w:rPr>
              <w:t>2</w:t>
            </w:r>
            <w:r w:rsidRPr="0009014D">
              <w:rPr>
                <w:lang w:val="en-GB"/>
              </w:rPr>
              <w:t xml:space="preserve">) x </w:t>
            </w:r>
            <w:r w:rsidR="0026557D" w:rsidRPr="0009014D">
              <w:rPr>
                <w:lang w:val="en-GB"/>
              </w:rPr>
              <w:t>5</w:t>
            </w:r>
          </w:p>
        </w:tc>
      </w:tr>
      <w:tr w:rsidR="002563FF" w:rsidRPr="0009014D" w14:paraId="7B184150" w14:textId="77777777" w:rsidTr="006A638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63" w:type="pct"/>
          </w:tcPr>
          <w:p w14:paraId="53105114" w14:textId="58398FA6" w:rsidR="002563FF" w:rsidRPr="0009014D" w:rsidRDefault="002563FF" w:rsidP="00340D28">
            <w:pPr>
              <w:rPr>
                <w:lang w:val="en-GB"/>
              </w:rPr>
            </w:pPr>
            <w:r w:rsidRPr="0009014D">
              <w:rPr>
                <w:lang w:val="en-GB"/>
              </w:rPr>
              <w:t>Imprinting</w:t>
            </w:r>
          </w:p>
        </w:tc>
        <w:tc>
          <w:tcPr>
            <w:tcW w:w="3037" w:type="pct"/>
          </w:tcPr>
          <w:p w14:paraId="34033BC2" w14:textId="2E2CC1FF" w:rsidR="002563FF" w:rsidRPr="0009014D" w:rsidRDefault="002563FF" w:rsidP="00340D28">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(10-Obedience</w:t>
            </w:r>
            <w:r w:rsidRPr="0009014D">
              <w:rPr>
                <w:vertAlign w:val="superscript"/>
                <w:lang w:val="en-GB"/>
              </w:rPr>
              <w:t>2</w:t>
            </w:r>
            <w:r w:rsidRPr="0009014D">
              <w:rPr>
                <w:lang w:val="en-GB"/>
              </w:rPr>
              <w:t>) x 1</w:t>
            </w:r>
          </w:p>
        </w:tc>
      </w:tr>
    </w:tbl>
    <w:p w14:paraId="7236BC8D" w14:textId="77777777" w:rsidR="00586F13" w:rsidRPr="0009014D" w:rsidRDefault="00586F13" w:rsidP="00586F13">
      <w:pPr>
        <w:pStyle w:val="DataBox"/>
        <w:rPr>
          <w:sz w:val="2"/>
          <w:szCs w:val="2"/>
          <w:lang w:val="en-GB"/>
        </w:rPr>
      </w:pPr>
    </w:p>
    <w:tbl>
      <w:tblPr>
        <w:tblStyle w:val="Grundegenskaber"/>
        <w:tblW w:w="5000" w:type="pct"/>
        <w:tblLook w:val="04A0" w:firstRow="1" w:lastRow="0" w:firstColumn="1" w:lastColumn="0" w:noHBand="0" w:noVBand="1"/>
      </w:tblPr>
      <w:tblGrid>
        <w:gridCol w:w="1931"/>
        <w:gridCol w:w="2988"/>
      </w:tblGrid>
      <w:tr w:rsidR="00340D28" w:rsidRPr="0009014D" w14:paraId="51E086DC" w14:textId="77777777" w:rsidTr="006A638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63" w:type="pct"/>
          </w:tcPr>
          <w:p w14:paraId="50351176" w14:textId="60E403B5" w:rsidR="00340D28" w:rsidRPr="0009014D" w:rsidRDefault="00340D28" w:rsidP="00340D28">
            <w:pPr>
              <w:rPr>
                <w:b/>
                <w:lang w:val="en-GB"/>
              </w:rPr>
            </w:pPr>
            <w:r w:rsidRPr="0009014D">
              <w:rPr>
                <w:b/>
                <w:lang w:val="en-GB"/>
              </w:rPr>
              <w:t>Trick</w:t>
            </w:r>
            <w:r w:rsidR="0026557D" w:rsidRPr="0009014D">
              <w:rPr>
                <w:b/>
                <w:lang w:val="en-GB"/>
              </w:rPr>
              <w:t>s</w:t>
            </w:r>
          </w:p>
        </w:tc>
        <w:tc>
          <w:tcPr>
            <w:tcW w:w="3037" w:type="pct"/>
          </w:tcPr>
          <w:p w14:paraId="1EEBA9DF" w14:textId="7883180B" w:rsidR="00340D28" w:rsidRPr="0009014D" w:rsidRDefault="002563FF" w:rsidP="00340D28">
            <w:pPr>
              <w:cnfStyle w:val="100000000000" w:firstRow="1" w:lastRow="0" w:firstColumn="0" w:lastColumn="0" w:oddVBand="0" w:evenVBand="0" w:oddHBand="0" w:evenHBand="0" w:firstRowFirstColumn="0" w:firstRowLastColumn="0" w:lastRowFirstColumn="0" w:lastRowLastColumn="0"/>
              <w:rPr>
                <w:b/>
                <w:lang w:val="en-GB"/>
              </w:rPr>
            </w:pPr>
            <w:r w:rsidRPr="0009014D">
              <w:rPr>
                <w:b/>
                <w:lang w:val="en-GB"/>
              </w:rPr>
              <w:t>Training Value</w:t>
            </w:r>
          </w:p>
        </w:tc>
      </w:tr>
      <w:tr w:rsidR="00340D28" w:rsidRPr="0009014D" w14:paraId="26BA8E2B" w14:textId="77777777" w:rsidTr="006A638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63" w:type="pct"/>
          </w:tcPr>
          <w:p w14:paraId="2DA27E44" w14:textId="0CFE772F" w:rsidR="00340D28" w:rsidRPr="0009014D" w:rsidRDefault="0026557D" w:rsidP="00340D28">
            <w:pPr>
              <w:rPr>
                <w:lang w:val="en-GB"/>
              </w:rPr>
            </w:pPr>
            <w:r w:rsidRPr="0009014D">
              <w:rPr>
                <w:lang w:val="en-GB"/>
              </w:rPr>
              <w:t>Easy</w:t>
            </w:r>
          </w:p>
        </w:tc>
        <w:tc>
          <w:tcPr>
            <w:tcW w:w="3037" w:type="pct"/>
          </w:tcPr>
          <w:p w14:paraId="4DD2B019" w14:textId="1F57B9EC" w:rsidR="00340D28" w:rsidRPr="0009014D" w:rsidRDefault="00340D28" w:rsidP="00340D28">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(10-</w:t>
            </w:r>
            <w:r w:rsidR="0026557D" w:rsidRPr="0009014D">
              <w:rPr>
                <w:lang w:val="en-GB"/>
              </w:rPr>
              <w:t>Obedience</w:t>
            </w:r>
            <w:r w:rsidRPr="0009014D">
              <w:rPr>
                <w:vertAlign w:val="superscript"/>
                <w:lang w:val="en-GB"/>
              </w:rPr>
              <w:t>2</w:t>
            </w:r>
            <w:r w:rsidRPr="0009014D">
              <w:rPr>
                <w:lang w:val="en-GB"/>
              </w:rPr>
              <w:t>) x 1</w:t>
            </w:r>
          </w:p>
        </w:tc>
      </w:tr>
      <w:tr w:rsidR="00340D28" w:rsidRPr="0009014D" w14:paraId="242C3668" w14:textId="77777777" w:rsidTr="006A638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63" w:type="pct"/>
          </w:tcPr>
          <w:p w14:paraId="5DECCE5A" w14:textId="6BE85911" w:rsidR="00340D28" w:rsidRPr="0009014D" w:rsidRDefault="0026557D" w:rsidP="00340D28">
            <w:pPr>
              <w:rPr>
                <w:lang w:val="en-GB"/>
              </w:rPr>
            </w:pPr>
            <w:r w:rsidRPr="0009014D">
              <w:rPr>
                <w:lang w:val="en-GB"/>
              </w:rPr>
              <w:t>Average</w:t>
            </w:r>
          </w:p>
        </w:tc>
        <w:tc>
          <w:tcPr>
            <w:tcW w:w="3037" w:type="pct"/>
          </w:tcPr>
          <w:p w14:paraId="60B53E84" w14:textId="71B4821E" w:rsidR="00340D28" w:rsidRPr="0009014D" w:rsidRDefault="00340D28" w:rsidP="00340D28">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(10-</w:t>
            </w:r>
            <w:r w:rsidR="0026557D" w:rsidRPr="0009014D">
              <w:rPr>
                <w:lang w:val="en-GB"/>
              </w:rPr>
              <w:t xml:space="preserve"> Obedience</w:t>
            </w:r>
            <w:r w:rsidRPr="0009014D">
              <w:rPr>
                <w:vertAlign w:val="superscript"/>
                <w:lang w:val="en-GB"/>
              </w:rPr>
              <w:t>2</w:t>
            </w:r>
            <w:r w:rsidRPr="0009014D">
              <w:rPr>
                <w:lang w:val="en-GB"/>
              </w:rPr>
              <w:t>) x 3</w:t>
            </w:r>
          </w:p>
        </w:tc>
      </w:tr>
      <w:tr w:rsidR="00340D28" w:rsidRPr="0009014D" w14:paraId="5D92B21A" w14:textId="77777777" w:rsidTr="006A638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63" w:type="pct"/>
          </w:tcPr>
          <w:p w14:paraId="4F2FEF33" w14:textId="33C7651A" w:rsidR="00340D28" w:rsidRPr="0009014D" w:rsidRDefault="0026557D" w:rsidP="00340D28">
            <w:pPr>
              <w:rPr>
                <w:lang w:val="en-GB"/>
              </w:rPr>
            </w:pPr>
            <w:r w:rsidRPr="0009014D">
              <w:rPr>
                <w:lang w:val="en-GB"/>
              </w:rPr>
              <w:t>Hard</w:t>
            </w:r>
          </w:p>
        </w:tc>
        <w:tc>
          <w:tcPr>
            <w:tcW w:w="3037" w:type="pct"/>
          </w:tcPr>
          <w:p w14:paraId="7CF852F0" w14:textId="704CF85A" w:rsidR="00340D28" w:rsidRPr="0009014D" w:rsidRDefault="00340D28" w:rsidP="00340D28">
            <w:pPr>
              <w:keepNext/>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(10-</w:t>
            </w:r>
            <w:r w:rsidR="0026557D" w:rsidRPr="0009014D">
              <w:rPr>
                <w:lang w:val="en-GB"/>
              </w:rPr>
              <w:t xml:space="preserve"> Obedience</w:t>
            </w:r>
            <w:r w:rsidRPr="0009014D">
              <w:rPr>
                <w:vertAlign w:val="superscript"/>
                <w:lang w:val="en-GB"/>
              </w:rPr>
              <w:t>2</w:t>
            </w:r>
            <w:r w:rsidRPr="0009014D">
              <w:rPr>
                <w:lang w:val="en-GB"/>
              </w:rPr>
              <w:t>) x 5</w:t>
            </w:r>
          </w:p>
        </w:tc>
      </w:tr>
    </w:tbl>
    <w:p w14:paraId="4274EBFB" w14:textId="07FCBEE5" w:rsidR="005C52FA" w:rsidRPr="0009014D" w:rsidRDefault="005C52FA" w:rsidP="00F10D1F">
      <w:pPr>
        <w:pStyle w:val="DataBox"/>
        <w:numPr>
          <w:ilvl w:val="0"/>
          <w:numId w:val="30"/>
        </w:numPr>
        <w:rPr>
          <w:lang w:val="en-GB"/>
        </w:rPr>
      </w:pPr>
      <w:r w:rsidRPr="0009014D">
        <w:rPr>
          <w:lang w:val="en-GB"/>
        </w:rPr>
        <w:t xml:space="preserve">Battle training is only </w:t>
      </w:r>
      <w:r w:rsidR="00DD7DD1" w:rsidRPr="0009014D">
        <w:rPr>
          <w:lang w:val="en-GB"/>
        </w:rPr>
        <w:t>necessary</w:t>
      </w:r>
      <w:r w:rsidRPr="0009014D">
        <w:rPr>
          <w:lang w:val="en-GB"/>
        </w:rPr>
        <w:t xml:space="preserve"> for non-predatory mounts.</w:t>
      </w:r>
    </w:p>
    <w:p w14:paraId="0457B692" w14:textId="3941EEF0" w:rsidR="00357843" w:rsidRPr="0009014D" w:rsidRDefault="005C52FA" w:rsidP="00F10D1F">
      <w:pPr>
        <w:pStyle w:val="DataBox"/>
        <w:numPr>
          <w:ilvl w:val="0"/>
          <w:numId w:val="30"/>
        </w:numPr>
        <w:rPr>
          <w:lang w:val="en-GB"/>
        </w:rPr>
      </w:pPr>
      <w:r w:rsidRPr="0009014D">
        <w:rPr>
          <w:lang w:val="en-GB"/>
        </w:rPr>
        <w:t>See the table for animal specializations.</w:t>
      </w:r>
    </w:p>
    <w:bookmarkEnd w:id="2190"/>
    <w:p w14:paraId="3403A315" w14:textId="221844A0" w:rsidR="00357843" w:rsidRPr="0009014D" w:rsidRDefault="005C52FA" w:rsidP="00357843">
      <w:pPr>
        <w:pStyle w:val="Heading5"/>
        <w:rPr>
          <w:lang w:val="en-GB"/>
        </w:rPr>
      </w:pPr>
      <w:r w:rsidRPr="0009014D">
        <w:rPr>
          <w:lang w:val="en-GB"/>
        </w:rPr>
        <w:t>Examples of tricks</w:t>
      </w:r>
    </w:p>
    <w:tbl>
      <w:tblPr>
        <w:tblStyle w:val="Grundegenskaber"/>
        <w:tblW w:w="0" w:type="auto"/>
        <w:tblLook w:val="04A0" w:firstRow="1" w:lastRow="0" w:firstColumn="1" w:lastColumn="0" w:noHBand="0" w:noVBand="1"/>
      </w:tblPr>
      <w:tblGrid>
        <w:gridCol w:w="839"/>
        <w:gridCol w:w="3269"/>
        <w:gridCol w:w="811"/>
      </w:tblGrid>
      <w:tr w:rsidR="002563FF" w:rsidRPr="0009014D" w14:paraId="4B297D09" w14:textId="77777777" w:rsidTr="002563F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7D3920A6" w14:textId="083E3ABA" w:rsidR="005C52FA" w:rsidRPr="0009014D" w:rsidRDefault="005C52FA" w:rsidP="002563FF">
            <w:pPr>
              <w:pStyle w:val="Afstandogtabeller"/>
              <w:rPr>
                <w:lang w:val="en-GB"/>
              </w:rPr>
            </w:pPr>
            <w:r w:rsidRPr="0009014D">
              <w:rPr>
                <w:lang w:val="en-GB"/>
              </w:rPr>
              <w:t>Command</w:t>
            </w:r>
          </w:p>
        </w:tc>
        <w:tc>
          <w:tcPr>
            <w:tcW w:w="0" w:type="auto"/>
          </w:tcPr>
          <w:p w14:paraId="13A66E74" w14:textId="1D41532F" w:rsidR="005C52FA" w:rsidRPr="0009014D" w:rsidRDefault="005C52FA" w:rsidP="002563FF">
            <w:pPr>
              <w:pStyle w:val="Afstandogtabeller"/>
              <w:cnfStyle w:val="100000000000" w:firstRow="1" w:lastRow="0" w:firstColumn="0" w:lastColumn="0" w:oddVBand="0" w:evenVBand="0" w:oddHBand="0" w:evenHBand="0" w:firstRowFirstColumn="0" w:firstRowLastColumn="0" w:lastRowFirstColumn="0" w:lastRowLastColumn="0"/>
              <w:rPr>
                <w:lang w:val="en-GB"/>
              </w:rPr>
            </w:pPr>
            <w:r w:rsidRPr="0009014D">
              <w:rPr>
                <w:lang w:val="en-GB"/>
              </w:rPr>
              <w:t>Description</w:t>
            </w:r>
          </w:p>
        </w:tc>
        <w:tc>
          <w:tcPr>
            <w:tcW w:w="0" w:type="auto"/>
          </w:tcPr>
          <w:p w14:paraId="72E80C37" w14:textId="52DD88BE" w:rsidR="005C52FA" w:rsidRPr="0009014D" w:rsidRDefault="002563FF" w:rsidP="002563FF">
            <w:pPr>
              <w:pStyle w:val="Afstandogtabeller"/>
              <w:cnfStyle w:val="100000000000" w:firstRow="1" w:lastRow="0" w:firstColumn="0" w:lastColumn="0" w:oddVBand="0" w:evenVBand="0" w:oddHBand="0" w:evenHBand="0" w:firstRowFirstColumn="0" w:firstRowLastColumn="0" w:lastRowFirstColumn="0" w:lastRowLastColumn="0"/>
              <w:rPr>
                <w:lang w:val="en-GB"/>
              </w:rPr>
            </w:pPr>
            <w:r w:rsidRPr="0009014D">
              <w:rPr>
                <w:lang w:val="en-GB"/>
              </w:rPr>
              <w:t>Training Value</w:t>
            </w:r>
          </w:p>
        </w:tc>
      </w:tr>
      <w:tr w:rsidR="002563FF" w:rsidRPr="0009014D" w14:paraId="73E57602" w14:textId="77777777" w:rsidTr="002563F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11AEA135" w14:textId="54CE998E" w:rsidR="005C52FA" w:rsidRPr="0009014D" w:rsidRDefault="002563FF" w:rsidP="002563FF">
            <w:pPr>
              <w:pStyle w:val="Afstandogtabeller"/>
              <w:rPr>
                <w:lang w:val="en-GB"/>
              </w:rPr>
            </w:pPr>
            <w:r w:rsidRPr="0009014D">
              <w:rPr>
                <w:lang w:val="en-GB"/>
              </w:rPr>
              <w:t>Sit!</w:t>
            </w:r>
          </w:p>
        </w:tc>
        <w:tc>
          <w:tcPr>
            <w:tcW w:w="0" w:type="auto"/>
          </w:tcPr>
          <w:p w14:paraId="736B270C" w14:textId="5768A8DB" w:rsidR="005C52FA" w:rsidRPr="0009014D" w:rsidRDefault="002563FF" w:rsidP="002563FF">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 xml:space="preserve">The animal </w:t>
            </w:r>
            <w:r w:rsidR="00132675" w:rsidRPr="0009014D">
              <w:rPr>
                <w:lang w:val="en-GB"/>
              </w:rPr>
              <w:t>sits</w:t>
            </w:r>
            <w:r w:rsidRPr="0009014D">
              <w:rPr>
                <w:lang w:val="en-GB"/>
              </w:rPr>
              <w:t xml:space="preserve"> down quietly.</w:t>
            </w:r>
          </w:p>
        </w:tc>
        <w:tc>
          <w:tcPr>
            <w:tcW w:w="0" w:type="auto"/>
          </w:tcPr>
          <w:p w14:paraId="70C5EB6C" w14:textId="24BF5619" w:rsidR="005C52FA" w:rsidRPr="0009014D" w:rsidRDefault="002563FF" w:rsidP="002563FF">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Easy</w:t>
            </w:r>
          </w:p>
        </w:tc>
      </w:tr>
      <w:tr w:rsidR="002563FF" w:rsidRPr="0009014D" w14:paraId="0D0BA0CF" w14:textId="77777777" w:rsidTr="002563F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26B1A5B9" w14:textId="24D620F8" w:rsidR="002563FF" w:rsidRPr="0009014D" w:rsidRDefault="002563FF" w:rsidP="002563FF">
            <w:pPr>
              <w:pStyle w:val="Afstandogtabeller"/>
              <w:rPr>
                <w:lang w:val="en-GB"/>
              </w:rPr>
            </w:pPr>
            <w:r w:rsidRPr="0009014D">
              <w:rPr>
                <w:lang w:val="en-GB"/>
              </w:rPr>
              <w:t>Stay!</w:t>
            </w:r>
          </w:p>
        </w:tc>
        <w:tc>
          <w:tcPr>
            <w:tcW w:w="0" w:type="auto"/>
          </w:tcPr>
          <w:p w14:paraId="082F78BC" w14:textId="61D7DA6E" w:rsidR="002563FF" w:rsidRPr="0009014D" w:rsidRDefault="002563FF" w:rsidP="002563FF">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The animal stays where it is.</w:t>
            </w:r>
          </w:p>
        </w:tc>
        <w:tc>
          <w:tcPr>
            <w:tcW w:w="0" w:type="auto"/>
          </w:tcPr>
          <w:p w14:paraId="20378590" w14:textId="48CF2D50" w:rsidR="002563FF" w:rsidRPr="0009014D" w:rsidRDefault="002563FF" w:rsidP="002563FF">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Easy</w:t>
            </w:r>
          </w:p>
        </w:tc>
      </w:tr>
      <w:tr w:rsidR="002563FF" w:rsidRPr="0009014D" w14:paraId="369BA5A8" w14:textId="77777777" w:rsidTr="002563F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6CB4051C" w14:textId="1748A2DD" w:rsidR="002563FF" w:rsidRPr="0009014D" w:rsidRDefault="002563FF" w:rsidP="002563FF">
            <w:pPr>
              <w:pStyle w:val="Afstandogtabeller"/>
              <w:rPr>
                <w:lang w:val="en-GB"/>
              </w:rPr>
            </w:pPr>
            <w:r w:rsidRPr="0009014D">
              <w:rPr>
                <w:lang w:val="en-GB"/>
              </w:rPr>
              <w:t>Come!</w:t>
            </w:r>
          </w:p>
        </w:tc>
        <w:tc>
          <w:tcPr>
            <w:tcW w:w="0" w:type="auto"/>
          </w:tcPr>
          <w:p w14:paraId="5134F536" w14:textId="28CBCA5D" w:rsidR="002563FF" w:rsidRPr="0009014D" w:rsidRDefault="002563FF" w:rsidP="002563FF">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 xml:space="preserve">The animal comes to </w:t>
            </w:r>
            <w:r w:rsidR="00132675" w:rsidRPr="0009014D">
              <w:rPr>
                <w:lang w:val="en-GB"/>
              </w:rPr>
              <w:t>its</w:t>
            </w:r>
            <w:r w:rsidRPr="0009014D">
              <w:rPr>
                <w:lang w:val="en-GB"/>
              </w:rPr>
              <w:t xml:space="preserve"> master as fast as possible</w:t>
            </w:r>
          </w:p>
        </w:tc>
        <w:tc>
          <w:tcPr>
            <w:tcW w:w="0" w:type="auto"/>
          </w:tcPr>
          <w:p w14:paraId="77B00423" w14:textId="67AAEDC1" w:rsidR="002563FF" w:rsidRPr="0009014D" w:rsidRDefault="002563FF" w:rsidP="002563FF">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Easy</w:t>
            </w:r>
          </w:p>
        </w:tc>
      </w:tr>
      <w:tr w:rsidR="002563FF" w:rsidRPr="0009014D" w14:paraId="02E2C8DE" w14:textId="77777777" w:rsidTr="002563F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5C115FB1" w14:textId="77777777" w:rsidR="002563FF" w:rsidRPr="0009014D" w:rsidRDefault="002563FF" w:rsidP="002563FF">
            <w:pPr>
              <w:pStyle w:val="Afstandogtabeller"/>
              <w:rPr>
                <w:smallCaps/>
                <w:lang w:val="en-GB"/>
              </w:rPr>
            </w:pPr>
            <w:r w:rsidRPr="0009014D">
              <w:rPr>
                <w:lang w:val="en-GB"/>
              </w:rPr>
              <w:t>Attack!</w:t>
            </w:r>
          </w:p>
          <w:p w14:paraId="57BACDB3" w14:textId="290642F1" w:rsidR="002563FF" w:rsidRPr="0009014D" w:rsidRDefault="002563FF" w:rsidP="002563FF">
            <w:pPr>
              <w:pStyle w:val="Afstandogtabeller"/>
              <w:rPr>
                <w:lang w:val="en-GB"/>
              </w:rPr>
            </w:pPr>
            <w:r w:rsidRPr="0009014D">
              <w:rPr>
                <w:lang w:val="en-GB"/>
              </w:rPr>
              <w:t>(Predators)</w:t>
            </w:r>
          </w:p>
        </w:tc>
        <w:tc>
          <w:tcPr>
            <w:tcW w:w="0" w:type="auto"/>
          </w:tcPr>
          <w:p w14:paraId="34723E12" w14:textId="3B6E780C" w:rsidR="002563FF" w:rsidRPr="0009014D" w:rsidRDefault="002563FF" w:rsidP="002563FF">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The animal attacks a target that the character points out for the animal.</w:t>
            </w:r>
          </w:p>
        </w:tc>
        <w:tc>
          <w:tcPr>
            <w:tcW w:w="0" w:type="auto"/>
          </w:tcPr>
          <w:p w14:paraId="1DC3FD8D" w14:textId="0E6BED91" w:rsidR="002563FF" w:rsidRPr="0009014D" w:rsidRDefault="002563FF" w:rsidP="002563FF">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Average</w:t>
            </w:r>
          </w:p>
        </w:tc>
      </w:tr>
      <w:tr w:rsidR="002563FF" w:rsidRPr="0009014D" w14:paraId="33C149C2" w14:textId="77777777" w:rsidTr="002563F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161A8D19" w14:textId="628C5037" w:rsidR="002563FF" w:rsidRPr="0009014D" w:rsidRDefault="002563FF" w:rsidP="002563FF">
            <w:pPr>
              <w:pStyle w:val="Afstandogtabeller"/>
              <w:rPr>
                <w:lang w:val="en-GB"/>
              </w:rPr>
            </w:pPr>
            <w:r w:rsidRPr="0009014D">
              <w:rPr>
                <w:lang w:val="en-GB"/>
              </w:rPr>
              <w:t>Guard!</w:t>
            </w:r>
          </w:p>
        </w:tc>
        <w:tc>
          <w:tcPr>
            <w:tcW w:w="0" w:type="auto"/>
          </w:tcPr>
          <w:p w14:paraId="21222B8A" w14:textId="54A0D29C" w:rsidR="002563FF" w:rsidRPr="0009014D" w:rsidRDefault="002563FF" w:rsidP="002563FF">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 xml:space="preserve">The animal </w:t>
            </w:r>
            <w:r w:rsidR="005E039B" w:rsidRPr="0009014D">
              <w:rPr>
                <w:lang w:val="en-GB"/>
              </w:rPr>
              <w:t>guards</w:t>
            </w:r>
            <w:r w:rsidRPr="0009014D">
              <w:rPr>
                <w:lang w:val="en-GB"/>
              </w:rPr>
              <w:t xml:space="preserve"> an area, </w:t>
            </w:r>
            <w:r w:rsidR="005E039B" w:rsidRPr="0009014D">
              <w:rPr>
                <w:lang w:val="en-GB"/>
              </w:rPr>
              <w:t>object,</w:t>
            </w:r>
            <w:r w:rsidRPr="0009014D">
              <w:rPr>
                <w:lang w:val="en-GB"/>
              </w:rPr>
              <w:t xml:space="preserve"> or person. </w:t>
            </w:r>
          </w:p>
          <w:p w14:paraId="13A3C530" w14:textId="32E4C290" w:rsidR="002563FF" w:rsidRPr="0009014D" w:rsidRDefault="002563FF" w:rsidP="002563FF">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 xml:space="preserve">If anyone comes within 3 areas of the guarded object, the animal will appear </w:t>
            </w:r>
            <w:r w:rsidR="00875DDD" w:rsidRPr="0009014D">
              <w:rPr>
                <w:lang w:val="en-GB"/>
              </w:rPr>
              <w:t>threatening</w:t>
            </w:r>
            <w:r w:rsidRPr="0009014D">
              <w:rPr>
                <w:lang w:val="en-GB"/>
              </w:rPr>
              <w:t xml:space="preserve"> and if that does not scare off the intruder, the animal will attack.</w:t>
            </w:r>
          </w:p>
        </w:tc>
        <w:tc>
          <w:tcPr>
            <w:tcW w:w="0" w:type="auto"/>
          </w:tcPr>
          <w:p w14:paraId="0CD07265" w14:textId="22BB1808" w:rsidR="002563FF" w:rsidRPr="0009014D" w:rsidRDefault="002563FF" w:rsidP="002563FF">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Hard</w:t>
            </w:r>
          </w:p>
        </w:tc>
      </w:tr>
      <w:tr w:rsidR="002563FF" w:rsidRPr="0009014D" w14:paraId="287400A7" w14:textId="77777777" w:rsidTr="002563F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5D977130" w14:textId="3BED4515" w:rsidR="002563FF" w:rsidRPr="0009014D" w:rsidRDefault="002563FF" w:rsidP="002563FF">
            <w:pPr>
              <w:pStyle w:val="Afstandogtabeller"/>
              <w:rPr>
                <w:lang w:val="en-GB"/>
              </w:rPr>
            </w:pPr>
            <w:r w:rsidRPr="0009014D">
              <w:rPr>
                <w:lang w:val="en-GB"/>
              </w:rPr>
              <w:t>Follow!</w:t>
            </w:r>
          </w:p>
        </w:tc>
        <w:tc>
          <w:tcPr>
            <w:tcW w:w="0" w:type="auto"/>
          </w:tcPr>
          <w:p w14:paraId="15DE14D5" w14:textId="1CBA52ED" w:rsidR="002563FF" w:rsidRPr="0009014D" w:rsidRDefault="002563FF" w:rsidP="002563FF">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The animal walks alongside its master.</w:t>
            </w:r>
          </w:p>
        </w:tc>
        <w:tc>
          <w:tcPr>
            <w:tcW w:w="0" w:type="auto"/>
          </w:tcPr>
          <w:p w14:paraId="03D1F36B" w14:textId="4B39273D" w:rsidR="002563FF" w:rsidRPr="0009014D" w:rsidRDefault="002563FF" w:rsidP="002563FF">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Average</w:t>
            </w:r>
          </w:p>
        </w:tc>
      </w:tr>
      <w:tr w:rsidR="002563FF" w:rsidRPr="0009014D" w14:paraId="5DC4F923" w14:textId="77777777" w:rsidTr="002563F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6F02EACA" w14:textId="22BD892C" w:rsidR="002563FF" w:rsidRPr="0009014D" w:rsidRDefault="002563FF" w:rsidP="002563FF">
            <w:pPr>
              <w:pStyle w:val="Afstandogtabeller"/>
              <w:rPr>
                <w:lang w:val="en-GB"/>
              </w:rPr>
            </w:pPr>
            <w:r w:rsidRPr="0009014D">
              <w:rPr>
                <w:lang w:val="en-GB"/>
              </w:rPr>
              <w:t>Die!</w:t>
            </w:r>
          </w:p>
        </w:tc>
        <w:tc>
          <w:tcPr>
            <w:tcW w:w="0" w:type="auto"/>
          </w:tcPr>
          <w:p w14:paraId="5DF640FD" w14:textId="511DC50C" w:rsidR="002563FF" w:rsidRPr="0009014D" w:rsidRDefault="002563FF" w:rsidP="002563FF">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The animal is playing dead.</w:t>
            </w:r>
          </w:p>
        </w:tc>
        <w:tc>
          <w:tcPr>
            <w:tcW w:w="0" w:type="auto"/>
          </w:tcPr>
          <w:p w14:paraId="4B28229F" w14:textId="27939864" w:rsidR="002563FF" w:rsidRPr="0009014D" w:rsidRDefault="002563FF" w:rsidP="002563FF">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Hard</w:t>
            </w:r>
          </w:p>
        </w:tc>
      </w:tr>
      <w:tr w:rsidR="002563FF" w:rsidRPr="0009014D" w14:paraId="57C89979" w14:textId="77777777" w:rsidTr="002563F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55659013" w14:textId="53F20616" w:rsidR="002563FF" w:rsidRPr="0009014D" w:rsidRDefault="002563FF" w:rsidP="002563FF">
            <w:pPr>
              <w:pStyle w:val="Afstandogtabeller"/>
              <w:rPr>
                <w:lang w:val="en-GB"/>
              </w:rPr>
            </w:pPr>
            <w:r w:rsidRPr="0009014D">
              <w:rPr>
                <w:lang w:val="en-GB"/>
              </w:rPr>
              <w:t>Free!</w:t>
            </w:r>
          </w:p>
        </w:tc>
        <w:tc>
          <w:tcPr>
            <w:tcW w:w="0" w:type="auto"/>
          </w:tcPr>
          <w:p w14:paraId="345501C5" w14:textId="28F184FC" w:rsidR="002563FF" w:rsidRPr="0009014D" w:rsidRDefault="002563FF" w:rsidP="002563FF">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The animal is freed from all commands and does whatever it wants.</w:t>
            </w:r>
          </w:p>
        </w:tc>
        <w:tc>
          <w:tcPr>
            <w:tcW w:w="0" w:type="auto"/>
          </w:tcPr>
          <w:p w14:paraId="3C31A661" w14:textId="45AE1160" w:rsidR="002563FF" w:rsidRPr="0009014D" w:rsidRDefault="002563FF" w:rsidP="002563FF">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Easy</w:t>
            </w:r>
          </w:p>
        </w:tc>
      </w:tr>
      <w:tr w:rsidR="002563FF" w:rsidRPr="0009014D" w14:paraId="4F03937D" w14:textId="77777777" w:rsidTr="002563F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2B2868AA" w14:textId="4EB6D8D0" w:rsidR="002563FF" w:rsidRPr="0009014D" w:rsidRDefault="002563FF" w:rsidP="002563FF">
            <w:pPr>
              <w:pStyle w:val="Afstandogtabeller"/>
              <w:rPr>
                <w:lang w:val="en-GB"/>
              </w:rPr>
            </w:pPr>
            <w:r w:rsidRPr="0009014D">
              <w:rPr>
                <w:lang w:val="en-GB"/>
              </w:rPr>
              <w:t>Get it!</w:t>
            </w:r>
          </w:p>
        </w:tc>
        <w:tc>
          <w:tcPr>
            <w:tcW w:w="0" w:type="auto"/>
          </w:tcPr>
          <w:p w14:paraId="48440139" w14:textId="16CC1F98" w:rsidR="002563FF" w:rsidRPr="0009014D" w:rsidRDefault="002563FF" w:rsidP="002563FF">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 xml:space="preserve">The animal picks up an item that </w:t>
            </w:r>
            <w:r w:rsidR="00CA7021" w:rsidRPr="0009014D">
              <w:rPr>
                <w:lang w:val="en-GB"/>
              </w:rPr>
              <w:t>its</w:t>
            </w:r>
            <w:r w:rsidRPr="0009014D">
              <w:rPr>
                <w:lang w:val="en-GB"/>
              </w:rPr>
              <w:t xml:space="preserve"> master is pointing at.</w:t>
            </w:r>
          </w:p>
        </w:tc>
        <w:tc>
          <w:tcPr>
            <w:tcW w:w="0" w:type="auto"/>
          </w:tcPr>
          <w:p w14:paraId="73EFBBC6" w14:textId="72C938BF" w:rsidR="002563FF" w:rsidRPr="0009014D" w:rsidRDefault="002563FF" w:rsidP="002563FF">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Average</w:t>
            </w:r>
          </w:p>
        </w:tc>
      </w:tr>
      <w:tr w:rsidR="002563FF" w:rsidRPr="0009014D" w14:paraId="27937322" w14:textId="77777777" w:rsidTr="002563F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58245BCC" w14:textId="77777777" w:rsidR="002563FF" w:rsidRPr="0009014D" w:rsidRDefault="002563FF" w:rsidP="002563FF">
            <w:pPr>
              <w:pStyle w:val="Afstandogtabeller"/>
              <w:rPr>
                <w:smallCaps/>
                <w:lang w:val="en-GB"/>
              </w:rPr>
            </w:pPr>
            <w:r w:rsidRPr="0009014D">
              <w:rPr>
                <w:lang w:val="en-GB"/>
              </w:rPr>
              <w:t xml:space="preserve">Search! </w:t>
            </w:r>
          </w:p>
          <w:p w14:paraId="50FA5EE8" w14:textId="7458624D" w:rsidR="002563FF" w:rsidRPr="0009014D" w:rsidRDefault="002563FF" w:rsidP="002563FF">
            <w:pPr>
              <w:pStyle w:val="Afstandogtabeller"/>
              <w:rPr>
                <w:lang w:val="en-GB"/>
              </w:rPr>
            </w:pPr>
            <w:r w:rsidRPr="0009014D">
              <w:rPr>
                <w:lang w:val="en-GB"/>
              </w:rPr>
              <w:t>(Dogs)</w:t>
            </w:r>
          </w:p>
        </w:tc>
        <w:tc>
          <w:tcPr>
            <w:tcW w:w="0" w:type="auto"/>
          </w:tcPr>
          <w:p w14:paraId="3017D80D" w14:textId="197FF0BD" w:rsidR="002563FF" w:rsidRPr="0009014D" w:rsidRDefault="002563FF" w:rsidP="002563FF">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 xml:space="preserve">The </w:t>
            </w:r>
            <w:r w:rsidR="00875DDD" w:rsidRPr="0009014D">
              <w:rPr>
                <w:lang w:val="en-GB"/>
              </w:rPr>
              <w:t>dog’s</w:t>
            </w:r>
            <w:r w:rsidRPr="0009014D">
              <w:rPr>
                <w:lang w:val="en-GB"/>
              </w:rPr>
              <w:t xml:space="preserve"> nose is presented with something that have a </w:t>
            </w:r>
            <w:r w:rsidR="00875DDD" w:rsidRPr="0009014D">
              <w:rPr>
                <w:lang w:val="en-GB"/>
              </w:rPr>
              <w:t>specific</w:t>
            </w:r>
            <w:r w:rsidRPr="0009014D">
              <w:rPr>
                <w:lang w:val="en-GB"/>
              </w:rPr>
              <w:t xml:space="preserve"> scent. It then tries to find a track and follow it, by that scent.</w:t>
            </w:r>
          </w:p>
        </w:tc>
        <w:tc>
          <w:tcPr>
            <w:tcW w:w="0" w:type="auto"/>
          </w:tcPr>
          <w:p w14:paraId="1DC84889" w14:textId="1ABE89CC" w:rsidR="002563FF" w:rsidRPr="0009014D" w:rsidRDefault="002563FF" w:rsidP="002563FF">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Average</w:t>
            </w:r>
          </w:p>
        </w:tc>
      </w:tr>
      <w:tr w:rsidR="002563FF" w:rsidRPr="0009014D" w14:paraId="1204AB36" w14:textId="77777777" w:rsidTr="002563F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37D0A791" w14:textId="1AD4591E" w:rsidR="002563FF" w:rsidRPr="0009014D" w:rsidRDefault="002563FF" w:rsidP="002563FF">
            <w:pPr>
              <w:pStyle w:val="Afstandogtabeller"/>
              <w:rPr>
                <w:lang w:val="en-GB"/>
              </w:rPr>
            </w:pPr>
            <w:r w:rsidRPr="0009014D">
              <w:rPr>
                <w:lang w:val="en-GB"/>
              </w:rPr>
              <w:t>Quiet!</w:t>
            </w:r>
          </w:p>
        </w:tc>
        <w:tc>
          <w:tcPr>
            <w:tcW w:w="0" w:type="auto"/>
          </w:tcPr>
          <w:p w14:paraId="5AB92DE8" w14:textId="5F9F422F" w:rsidR="002563FF" w:rsidRPr="0009014D" w:rsidRDefault="002563FF" w:rsidP="002563FF">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The animal is completely quiet.</w:t>
            </w:r>
          </w:p>
        </w:tc>
        <w:tc>
          <w:tcPr>
            <w:tcW w:w="0" w:type="auto"/>
          </w:tcPr>
          <w:p w14:paraId="0D22FB05" w14:textId="191B7705" w:rsidR="002563FF" w:rsidRPr="0009014D" w:rsidRDefault="002563FF" w:rsidP="002563FF">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Easy</w:t>
            </w:r>
          </w:p>
        </w:tc>
      </w:tr>
      <w:tr w:rsidR="002563FF" w:rsidRPr="0009014D" w14:paraId="0FC894BD" w14:textId="77777777" w:rsidTr="002563F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1E001E0A" w14:textId="77777777" w:rsidR="002563FF" w:rsidRPr="0009014D" w:rsidRDefault="002563FF" w:rsidP="002563FF">
            <w:pPr>
              <w:pStyle w:val="Afstandogtabeller"/>
              <w:rPr>
                <w:smallCaps/>
                <w:lang w:val="en-GB"/>
              </w:rPr>
            </w:pPr>
            <w:r w:rsidRPr="0009014D">
              <w:rPr>
                <w:lang w:val="en-GB"/>
              </w:rPr>
              <w:t>Stand By!</w:t>
            </w:r>
          </w:p>
          <w:p w14:paraId="735963A7" w14:textId="7C8912E0" w:rsidR="002563FF" w:rsidRPr="0009014D" w:rsidRDefault="002563FF" w:rsidP="002563FF">
            <w:pPr>
              <w:pStyle w:val="Afstandogtabeller"/>
              <w:rPr>
                <w:lang w:val="en-GB"/>
              </w:rPr>
            </w:pPr>
            <w:r w:rsidRPr="0009014D">
              <w:rPr>
                <w:lang w:val="en-GB"/>
              </w:rPr>
              <w:t>(Predators)</w:t>
            </w:r>
          </w:p>
        </w:tc>
        <w:tc>
          <w:tcPr>
            <w:tcW w:w="0" w:type="auto"/>
          </w:tcPr>
          <w:p w14:paraId="4750F507" w14:textId="2C93389C" w:rsidR="002563FF" w:rsidRPr="0009014D" w:rsidRDefault="002563FF" w:rsidP="002563FF">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 xml:space="preserve">The animal becomes aggressive and </w:t>
            </w:r>
            <w:r w:rsidR="00AA173D" w:rsidRPr="0009014D">
              <w:rPr>
                <w:lang w:val="en-GB"/>
              </w:rPr>
              <w:t>threaten</w:t>
            </w:r>
            <w:r w:rsidRPr="0009014D">
              <w:rPr>
                <w:lang w:val="en-GB"/>
              </w:rPr>
              <w:t xml:space="preserve"> </w:t>
            </w:r>
            <w:r w:rsidR="00AA173D" w:rsidRPr="0009014D">
              <w:rPr>
                <w:lang w:val="en-GB"/>
              </w:rPr>
              <w:t>its</w:t>
            </w:r>
            <w:r w:rsidRPr="0009014D">
              <w:rPr>
                <w:lang w:val="en-GB"/>
              </w:rPr>
              <w:t xml:space="preserve"> </w:t>
            </w:r>
            <w:r w:rsidR="009D7C81" w:rsidRPr="0009014D">
              <w:rPr>
                <w:lang w:val="en-GB"/>
              </w:rPr>
              <w:t>master’s</w:t>
            </w:r>
            <w:r w:rsidRPr="0009014D">
              <w:rPr>
                <w:lang w:val="en-GB"/>
              </w:rPr>
              <w:t xml:space="preserve"> chosen victim. The animal is ready to attack and can be unleashed in a surprise attack.</w:t>
            </w:r>
          </w:p>
        </w:tc>
        <w:tc>
          <w:tcPr>
            <w:tcW w:w="0" w:type="auto"/>
          </w:tcPr>
          <w:p w14:paraId="07D4F506" w14:textId="54AF76E4" w:rsidR="002563FF" w:rsidRPr="0009014D" w:rsidRDefault="002563FF" w:rsidP="002563FF">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Hard</w:t>
            </w:r>
          </w:p>
        </w:tc>
      </w:tr>
    </w:tbl>
    <w:p w14:paraId="1E9245CA" w14:textId="29F45BC6" w:rsidR="000A500F" w:rsidRPr="0009014D" w:rsidRDefault="009C0D74" w:rsidP="000A500F">
      <w:pPr>
        <w:pStyle w:val="Heading4"/>
        <w:rPr>
          <w:lang w:val="en-GB"/>
        </w:rPr>
      </w:pPr>
      <w:bookmarkStart w:id="2191" w:name="_Ref28215487"/>
      <w:bookmarkStart w:id="2192" w:name="_Toc246967261"/>
      <w:bookmarkStart w:id="2193" w:name="_Toc312337979"/>
      <w:bookmarkStart w:id="2194" w:name="_Toc314479357"/>
      <w:bookmarkStart w:id="2195" w:name="_Toc318410793"/>
      <w:bookmarkStart w:id="2196" w:name="_Toc318413503"/>
      <w:bookmarkStart w:id="2197" w:name="_Toc318413938"/>
      <w:bookmarkStart w:id="2198" w:name="_Toc318414838"/>
      <w:bookmarkStart w:id="2199" w:name="_Toc326310008"/>
      <w:bookmarkStart w:id="2200" w:name="_Toc326312114"/>
      <w:bookmarkStart w:id="2201" w:name="_Toc437600321"/>
      <w:bookmarkStart w:id="2202" w:name="_Ref476452328"/>
      <w:r w:rsidRPr="0009014D">
        <w:rPr>
          <w:lang w:val="en-GB"/>
        </w:rPr>
        <w:br w:type="column"/>
      </w:r>
      <w:r w:rsidR="000A500F" w:rsidRPr="0009014D">
        <w:rPr>
          <w:lang w:val="en-GB"/>
        </w:rPr>
        <w:t xml:space="preserve">Skill </w:t>
      </w:r>
      <w:r w:rsidR="00D163D2" w:rsidRPr="0009014D">
        <w:rPr>
          <w:lang w:val="en-GB"/>
        </w:rPr>
        <w:t>Extensions</w:t>
      </w:r>
    </w:p>
    <w:p w14:paraId="6C8C0835" w14:textId="227E08C4" w:rsidR="000A500F" w:rsidRPr="0009014D" w:rsidRDefault="000A500F" w:rsidP="000A500F">
      <w:pPr>
        <w:pStyle w:val="Caption"/>
        <w:keepNext/>
        <w:rPr>
          <w:lang w:val="en-GB"/>
        </w:rPr>
      </w:pPr>
      <w:bookmarkStart w:id="2203" w:name="_Toc4190676"/>
      <w:bookmarkStart w:id="2204" w:name="_Ref15755080"/>
      <w:bookmarkStart w:id="2205" w:name="_Ref15755101"/>
      <w:bookmarkStart w:id="2206" w:name="_Toc201083173"/>
      <w:bookmarkStart w:id="2207" w:name="Animal_Training"/>
      <w:r w:rsidRPr="0009014D">
        <w:rPr>
          <w:lang w:val="en-GB"/>
        </w:rPr>
        <w:t xml:space="preserve">Table </w:t>
      </w:r>
      <w:r w:rsidRPr="0009014D">
        <w:rPr>
          <w:lang w:val="en-GB"/>
        </w:rPr>
        <w:fldChar w:fldCharType="begin"/>
      </w:r>
      <w:r w:rsidRPr="0009014D">
        <w:rPr>
          <w:lang w:val="en-GB"/>
        </w:rPr>
        <w:instrText xml:space="preserve"> SEQ Tabel \* ARABIC </w:instrText>
      </w:r>
      <w:r w:rsidRPr="0009014D">
        <w:rPr>
          <w:lang w:val="en-GB"/>
        </w:rPr>
        <w:fldChar w:fldCharType="separate"/>
      </w:r>
      <w:r w:rsidR="001D65AF">
        <w:rPr>
          <w:noProof/>
          <w:lang w:val="en-GB"/>
        </w:rPr>
        <w:t>162</w:t>
      </w:r>
      <w:r w:rsidRPr="0009014D">
        <w:rPr>
          <w:noProof/>
          <w:lang w:val="en-GB"/>
        </w:rPr>
        <w:fldChar w:fldCharType="end"/>
      </w:r>
      <w:r w:rsidRPr="0009014D">
        <w:rPr>
          <w:lang w:val="en-GB"/>
        </w:rPr>
        <w:t xml:space="preserve"> – </w:t>
      </w:r>
      <w:bookmarkEnd w:id="2203"/>
      <w:bookmarkEnd w:id="2204"/>
      <w:bookmarkEnd w:id="2205"/>
      <w:r w:rsidRPr="0009014D">
        <w:rPr>
          <w:lang w:val="en-GB"/>
        </w:rPr>
        <w:t>Animal Training</w:t>
      </w:r>
      <w:bookmarkEnd w:id="2206"/>
    </w:p>
    <w:tbl>
      <w:tblPr>
        <w:tblStyle w:val="Grundegenskaber"/>
        <w:tblW w:w="5000" w:type="pct"/>
        <w:tblLook w:val="04A0" w:firstRow="1" w:lastRow="0" w:firstColumn="1" w:lastColumn="0" w:noHBand="0" w:noVBand="1"/>
      </w:tblPr>
      <w:tblGrid>
        <w:gridCol w:w="1581"/>
        <w:gridCol w:w="866"/>
        <w:gridCol w:w="595"/>
        <w:gridCol w:w="1164"/>
        <w:gridCol w:w="713"/>
      </w:tblGrid>
      <w:tr w:rsidR="000A500F" w:rsidRPr="0009014D" w14:paraId="20269D04" w14:textId="77777777" w:rsidTr="0028310F">
        <w:trPr>
          <w:cnfStyle w:val="100000000000" w:firstRow="1" w:lastRow="0" w:firstColumn="0" w:lastColumn="0" w:oddVBand="0" w:evenVBand="0" w:oddHBand="0"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5000" w:type="pct"/>
            <w:gridSpan w:val="5"/>
          </w:tcPr>
          <w:p w14:paraId="5323D170" w14:textId="77777777" w:rsidR="000A500F" w:rsidRPr="0009014D" w:rsidRDefault="000A500F" w:rsidP="00EF2F4D">
            <w:pPr>
              <w:jc w:val="center"/>
              <w:rPr>
                <w:lang w:val="en-GB"/>
              </w:rPr>
            </w:pPr>
            <w:r w:rsidRPr="0009014D">
              <w:rPr>
                <w:b/>
                <w:lang w:val="en-GB"/>
              </w:rPr>
              <w:t>Animal Training</w:t>
            </w:r>
          </w:p>
        </w:tc>
      </w:tr>
      <w:tr w:rsidR="000A500F" w:rsidRPr="0009014D" w14:paraId="0CEA32A4" w14:textId="77777777" w:rsidTr="0028310F">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607" w:type="pct"/>
          </w:tcPr>
          <w:p w14:paraId="04626871" w14:textId="75A461AA" w:rsidR="000A500F" w:rsidRPr="0009014D" w:rsidRDefault="000A500F" w:rsidP="00EF2F4D">
            <w:pPr>
              <w:rPr>
                <w:b/>
                <w:lang w:val="en-GB"/>
              </w:rPr>
            </w:pPr>
            <w:r w:rsidRPr="0009014D">
              <w:rPr>
                <w:b/>
                <w:lang w:val="en-GB"/>
              </w:rPr>
              <w:t xml:space="preserve">Skill </w:t>
            </w:r>
            <w:r w:rsidR="00D163D2" w:rsidRPr="0009014D">
              <w:rPr>
                <w:b/>
                <w:lang w:val="en-GB"/>
              </w:rPr>
              <w:t>Extension</w:t>
            </w:r>
          </w:p>
        </w:tc>
        <w:tc>
          <w:tcPr>
            <w:tcW w:w="880" w:type="pct"/>
          </w:tcPr>
          <w:p w14:paraId="4E4D5D30" w14:textId="77777777" w:rsidR="000A500F" w:rsidRPr="0009014D" w:rsidRDefault="000A500F" w:rsidP="00EF2F4D">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Division</w:t>
            </w:r>
          </w:p>
        </w:tc>
        <w:tc>
          <w:tcPr>
            <w:tcW w:w="605" w:type="pct"/>
          </w:tcPr>
          <w:p w14:paraId="08FCE5BD" w14:textId="77777777" w:rsidR="000A500F" w:rsidRPr="0009014D" w:rsidRDefault="000A500F" w:rsidP="00EF2F4D">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EXP</w:t>
            </w:r>
          </w:p>
        </w:tc>
        <w:tc>
          <w:tcPr>
            <w:tcW w:w="1183" w:type="pct"/>
          </w:tcPr>
          <w:p w14:paraId="69063B54" w14:textId="77777777" w:rsidR="000A500F" w:rsidRPr="0009014D" w:rsidRDefault="000A500F" w:rsidP="00EF2F4D">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Requirement</w:t>
            </w:r>
          </w:p>
        </w:tc>
        <w:tc>
          <w:tcPr>
            <w:tcW w:w="725" w:type="pct"/>
          </w:tcPr>
          <w:p w14:paraId="2F1F0425" w14:textId="77777777" w:rsidR="000A500F" w:rsidRPr="0009014D" w:rsidRDefault="000A500F" w:rsidP="00EF2F4D">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Type</w:t>
            </w:r>
          </w:p>
        </w:tc>
      </w:tr>
      <w:tr w:rsidR="000A500F" w:rsidRPr="0009014D" w14:paraId="2B8C797C" w14:textId="77777777" w:rsidTr="0028310F">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607" w:type="pct"/>
          </w:tcPr>
          <w:p w14:paraId="0FA583F0" w14:textId="0DBDCA55" w:rsidR="000A500F" w:rsidRPr="0009014D" w:rsidRDefault="000A500F" w:rsidP="00EF2F4D">
            <w:pPr>
              <w:rPr>
                <w:lang w:val="en-GB"/>
              </w:rPr>
            </w:pPr>
            <w:r w:rsidRPr="0009014D">
              <w:rPr>
                <w:lang w:val="en-GB"/>
              </w:rPr>
              <w:t>Animal Mastery</w:t>
            </w:r>
          </w:p>
        </w:tc>
        <w:tc>
          <w:tcPr>
            <w:tcW w:w="880" w:type="pct"/>
          </w:tcPr>
          <w:p w14:paraId="5BC3572B" w14:textId="77777777" w:rsidR="000A500F" w:rsidRPr="0009014D" w:rsidRDefault="000A500F" w:rsidP="00EF2F4D">
            <w:pPr>
              <w:cnfStyle w:val="000000010000" w:firstRow="0" w:lastRow="0" w:firstColumn="0" w:lastColumn="0" w:oddVBand="0" w:evenVBand="0" w:oddHBand="0" w:evenHBand="1" w:firstRowFirstColumn="0" w:firstRowLastColumn="0" w:lastRowFirstColumn="0" w:lastRowLastColumn="0"/>
              <w:rPr>
                <w:sz w:val="12"/>
                <w:lang w:val="en-GB"/>
              </w:rPr>
            </w:pPr>
            <w:r w:rsidRPr="0009014D">
              <w:rPr>
                <w:sz w:val="12"/>
                <w:lang w:val="en-GB"/>
              </w:rPr>
              <w:t>4</w:t>
            </w:r>
          </w:p>
        </w:tc>
        <w:tc>
          <w:tcPr>
            <w:tcW w:w="605" w:type="pct"/>
          </w:tcPr>
          <w:p w14:paraId="6FF3E34F" w14:textId="73050CAC" w:rsidR="000A500F" w:rsidRPr="0009014D" w:rsidRDefault="000A500F" w:rsidP="00EF2F4D">
            <w:pPr>
              <w:cnfStyle w:val="000000010000" w:firstRow="0" w:lastRow="0" w:firstColumn="0" w:lastColumn="0" w:oddVBand="0" w:evenVBand="0" w:oddHBand="0" w:evenHBand="1" w:firstRowFirstColumn="0" w:firstRowLastColumn="0" w:lastRowFirstColumn="0" w:lastRowLastColumn="0"/>
              <w:rPr>
                <w:sz w:val="12"/>
                <w:lang w:val="en-GB"/>
              </w:rPr>
            </w:pPr>
            <w:r w:rsidRPr="0009014D">
              <w:rPr>
                <w:sz w:val="12"/>
                <w:lang w:val="en-GB"/>
              </w:rPr>
              <w:t>5</w:t>
            </w:r>
          </w:p>
        </w:tc>
        <w:tc>
          <w:tcPr>
            <w:tcW w:w="1183" w:type="pct"/>
          </w:tcPr>
          <w:p w14:paraId="7A6453F8" w14:textId="77777777" w:rsidR="000A500F" w:rsidRPr="0009014D" w:rsidRDefault="000A500F" w:rsidP="00EF2F4D">
            <w:pPr>
              <w:cnfStyle w:val="000000010000" w:firstRow="0" w:lastRow="0" w:firstColumn="0" w:lastColumn="0" w:oddVBand="0" w:evenVBand="0" w:oddHBand="0" w:evenHBand="1" w:firstRowFirstColumn="0" w:firstRowLastColumn="0" w:lastRowFirstColumn="0" w:lastRowLastColumn="0"/>
              <w:rPr>
                <w:sz w:val="12"/>
                <w:lang w:val="en-GB"/>
              </w:rPr>
            </w:pPr>
            <w:r w:rsidRPr="0009014D">
              <w:rPr>
                <w:lang w:val="en-GB"/>
              </w:rPr>
              <w:t>-</w:t>
            </w:r>
          </w:p>
        </w:tc>
        <w:tc>
          <w:tcPr>
            <w:tcW w:w="725" w:type="pct"/>
          </w:tcPr>
          <w:p w14:paraId="75F63E1D" w14:textId="77777777" w:rsidR="000A500F" w:rsidRPr="0009014D" w:rsidRDefault="000A500F" w:rsidP="00EF2F4D">
            <w:pPr>
              <w:cnfStyle w:val="000000010000" w:firstRow="0" w:lastRow="0" w:firstColumn="0" w:lastColumn="0" w:oddVBand="0" w:evenVBand="0" w:oddHBand="0" w:evenHBand="1" w:firstRowFirstColumn="0" w:firstRowLastColumn="0" w:lastRowFirstColumn="0" w:lastRowLastColumn="0"/>
              <w:rPr>
                <w:sz w:val="12"/>
                <w:lang w:val="en-GB"/>
              </w:rPr>
            </w:pPr>
            <w:r w:rsidRPr="0009014D">
              <w:rPr>
                <w:sz w:val="12"/>
                <w:lang w:val="en-GB"/>
              </w:rPr>
              <w:t>Passive</w:t>
            </w:r>
          </w:p>
        </w:tc>
      </w:tr>
    </w:tbl>
    <w:p w14:paraId="7590E850" w14:textId="4D07ABC1" w:rsidR="000A500F" w:rsidRPr="0009014D" w:rsidRDefault="000A500F" w:rsidP="00942A0B">
      <w:pPr>
        <w:pStyle w:val="Ingenafstand1"/>
        <w:rPr>
          <w:sz w:val="2"/>
          <w:szCs w:val="2"/>
          <w:lang w:val="en-GB"/>
        </w:rPr>
      </w:pPr>
      <w:bookmarkStart w:id="2208" w:name="Animal_Specialization"/>
      <w:bookmarkEnd w:id="2207"/>
    </w:p>
    <w:tbl>
      <w:tblPr>
        <w:tblStyle w:val="Grundegenskaber"/>
        <w:tblW w:w="5000" w:type="pct"/>
        <w:tblLook w:val="04A0" w:firstRow="1" w:lastRow="0" w:firstColumn="1" w:lastColumn="0" w:noHBand="0" w:noVBand="1"/>
      </w:tblPr>
      <w:tblGrid>
        <w:gridCol w:w="2015"/>
        <w:gridCol w:w="773"/>
        <w:gridCol w:w="532"/>
        <w:gridCol w:w="901"/>
        <w:gridCol w:w="698"/>
      </w:tblGrid>
      <w:tr w:rsidR="000A500F" w:rsidRPr="0009014D" w14:paraId="073D9C1E" w14:textId="77777777" w:rsidTr="000A500F">
        <w:trPr>
          <w:cnfStyle w:val="100000000000" w:firstRow="1" w:lastRow="0" w:firstColumn="0" w:lastColumn="0" w:oddVBand="0" w:evenVBand="0" w:oddHBand="0"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5000" w:type="pct"/>
            <w:gridSpan w:val="5"/>
          </w:tcPr>
          <w:p w14:paraId="532D2DA9" w14:textId="77777777" w:rsidR="000A500F" w:rsidRPr="0009014D" w:rsidRDefault="000A500F" w:rsidP="00EF2F4D">
            <w:pPr>
              <w:jc w:val="center"/>
              <w:rPr>
                <w:sz w:val="12"/>
                <w:lang w:val="en-GB"/>
              </w:rPr>
            </w:pPr>
            <w:r w:rsidRPr="0009014D">
              <w:rPr>
                <w:lang w:val="en-GB"/>
              </w:rPr>
              <w:t>Animal Specializations</w:t>
            </w:r>
          </w:p>
        </w:tc>
      </w:tr>
      <w:tr w:rsidR="000A500F" w:rsidRPr="0009014D" w14:paraId="4649F1E0" w14:textId="77777777" w:rsidTr="00397C2F">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2047" w:type="pct"/>
          </w:tcPr>
          <w:p w14:paraId="619AD7B4" w14:textId="77777777" w:rsidR="000A500F" w:rsidRPr="0009014D" w:rsidRDefault="000A500F" w:rsidP="00EF2F4D">
            <w:pPr>
              <w:rPr>
                <w:lang w:val="en-GB"/>
              </w:rPr>
            </w:pPr>
            <w:r w:rsidRPr="0009014D">
              <w:rPr>
                <w:lang w:val="en-GB"/>
              </w:rPr>
              <w:t>Specialization</w:t>
            </w:r>
          </w:p>
        </w:tc>
        <w:tc>
          <w:tcPr>
            <w:tcW w:w="786" w:type="pct"/>
          </w:tcPr>
          <w:p w14:paraId="0C52060F" w14:textId="77777777" w:rsidR="000A500F" w:rsidRPr="0009014D" w:rsidRDefault="000A500F" w:rsidP="00EF2F4D">
            <w:pPr>
              <w:cnfStyle w:val="000000100000" w:firstRow="0" w:lastRow="0" w:firstColumn="0" w:lastColumn="0" w:oddVBand="0" w:evenVBand="0" w:oddHBand="1" w:evenHBand="0" w:firstRowFirstColumn="0" w:firstRowLastColumn="0" w:lastRowFirstColumn="0" w:lastRowLastColumn="0"/>
              <w:rPr>
                <w:sz w:val="12"/>
                <w:lang w:val="en-GB"/>
              </w:rPr>
            </w:pPr>
            <w:r w:rsidRPr="0009014D">
              <w:rPr>
                <w:lang w:val="en-GB"/>
              </w:rPr>
              <w:t>Division</w:t>
            </w:r>
          </w:p>
        </w:tc>
        <w:tc>
          <w:tcPr>
            <w:tcW w:w="541" w:type="pct"/>
          </w:tcPr>
          <w:p w14:paraId="41BF35FB" w14:textId="77777777" w:rsidR="000A500F" w:rsidRPr="0009014D" w:rsidRDefault="000A500F" w:rsidP="00EF2F4D">
            <w:pPr>
              <w:cnfStyle w:val="000000100000" w:firstRow="0" w:lastRow="0" w:firstColumn="0" w:lastColumn="0" w:oddVBand="0" w:evenVBand="0" w:oddHBand="1" w:evenHBand="0" w:firstRowFirstColumn="0" w:firstRowLastColumn="0" w:lastRowFirstColumn="0" w:lastRowLastColumn="0"/>
              <w:rPr>
                <w:sz w:val="12"/>
                <w:lang w:val="en-GB"/>
              </w:rPr>
            </w:pPr>
            <w:r w:rsidRPr="0009014D">
              <w:rPr>
                <w:lang w:val="en-GB"/>
              </w:rPr>
              <w:t>EXP</w:t>
            </w:r>
          </w:p>
        </w:tc>
        <w:tc>
          <w:tcPr>
            <w:tcW w:w="916" w:type="pct"/>
          </w:tcPr>
          <w:p w14:paraId="5F86B16D" w14:textId="77777777" w:rsidR="000A500F" w:rsidRPr="0009014D" w:rsidRDefault="000A500F" w:rsidP="00EF2F4D">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Obedience</w:t>
            </w:r>
          </w:p>
        </w:tc>
        <w:tc>
          <w:tcPr>
            <w:tcW w:w="711" w:type="pct"/>
          </w:tcPr>
          <w:p w14:paraId="4D519B3B" w14:textId="77777777" w:rsidR="000A500F" w:rsidRPr="0009014D" w:rsidRDefault="000A500F" w:rsidP="00EF2F4D">
            <w:pPr>
              <w:cnfStyle w:val="000000100000" w:firstRow="0" w:lastRow="0" w:firstColumn="0" w:lastColumn="0" w:oddVBand="0" w:evenVBand="0" w:oddHBand="1" w:evenHBand="0" w:firstRowFirstColumn="0" w:firstRowLastColumn="0" w:lastRowFirstColumn="0" w:lastRowLastColumn="0"/>
              <w:rPr>
                <w:sz w:val="12"/>
                <w:lang w:val="en-GB"/>
              </w:rPr>
            </w:pPr>
            <w:r w:rsidRPr="0009014D">
              <w:rPr>
                <w:lang w:val="en-GB"/>
              </w:rPr>
              <w:t>Type</w:t>
            </w:r>
          </w:p>
        </w:tc>
      </w:tr>
      <w:tr w:rsidR="00397C2F" w:rsidRPr="0009014D" w14:paraId="02C82EF7" w14:textId="77777777" w:rsidTr="00397C2F">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2047" w:type="pct"/>
          </w:tcPr>
          <w:p w14:paraId="1DD0ED21" w14:textId="4507CAB6" w:rsidR="00397C2F" w:rsidRPr="0009014D" w:rsidRDefault="00397C2F" w:rsidP="00397C2F">
            <w:pPr>
              <w:rPr>
                <w:rFonts w:cs="Times New Roman"/>
                <w:szCs w:val="16"/>
                <w:lang w:val="en-GB"/>
              </w:rPr>
            </w:pPr>
            <w:bookmarkStart w:id="2209" w:name="_Hlk476456386"/>
            <w:r w:rsidRPr="0009014D">
              <w:rPr>
                <w:rFonts w:cs="Times New Roman"/>
                <w:szCs w:val="16"/>
                <w:lang w:val="en-GB"/>
              </w:rPr>
              <w:t>Procyonidae</w:t>
            </w:r>
          </w:p>
        </w:tc>
        <w:tc>
          <w:tcPr>
            <w:tcW w:w="786" w:type="pct"/>
          </w:tcPr>
          <w:p w14:paraId="7325BACA" w14:textId="77777777" w:rsidR="00397C2F" w:rsidRPr="0009014D" w:rsidRDefault="00397C2F" w:rsidP="00397C2F">
            <w:pPr>
              <w:cnfStyle w:val="000000010000" w:firstRow="0" w:lastRow="0" w:firstColumn="0" w:lastColumn="0" w:oddVBand="0" w:evenVBand="0" w:oddHBand="0" w:evenHBand="1" w:firstRowFirstColumn="0" w:firstRowLastColumn="0" w:lastRowFirstColumn="0" w:lastRowLastColumn="0"/>
              <w:rPr>
                <w:lang w:val="en-GB"/>
              </w:rPr>
            </w:pPr>
            <w:r w:rsidRPr="0009014D">
              <w:rPr>
                <w:rFonts w:cs="Times New Roman"/>
                <w:szCs w:val="16"/>
                <w:lang w:val="en-GB"/>
              </w:rPr>
              <w:t>0</w:t>
            </w:r>
          </w:p>
        </w:tc>
        <w:tc>
          <w:tcPr>
            <w:tcW w:w="541" w:type="pct"/>
          </w:tcPr>
          <w:p w14:paraId="097BD33E" w14:textId="746CD9D0" w:rsidR="00397C2F" w:rsidRPr="0009014D" w:rsidRDefault="00397C2F" w:rsidP="00397C2F">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1</w:t>
            </w:r>
          </w:p>
        </w:tc>
        <w:tc>
          <w:tcPr>
            <w:tcW w:w="916" w:type="pct"/>
          </w:tcPr>
          <w:p w14:paraId="6E63AEBD" w14:textId="77777777" w:rsidR="00397C2F" w:rsidRPr="0009014D" w:rsidRDefault="00397C2F" w:rsidP="00397C2F">
            <w:pPr>
              <w:cnfStyle w:val="000000010000" w:firstRow="0" w:lastRow="0" w:firstColumn="0" w:lastColumn="0" w:oddVBand="0" w:evenVBand="0" w:oddHBand="0" w:evenHBand="1" w:firstRowFirstColumn="0" w:firstRowLastColumn="0" w:lastRowFirstColumn="0" w:lastRowLastColumn="0"/>
              <w:rPr>
                <w:lang w:val="en-GB"/>
              </w:rPr>
            </w:pPr>
            <w:r w:rsidRPr="0009014D">
              <w:rPr>
                <w:rFonts w:cs="Times New Roman"/>
                <w:szCs w:val="16"/>
                <w:lang w:val="en-GB"/>
              </w:rPr>
              <w:t>5</w:t>
            </w:r>
          </w:p>
        </w:tc>
        <w:tc>
          <w:tcPr>
            <w:tcW w:w="711" w:type="pct"/>
          </w:tcPr>
          <w:p w14:paraId="013371DD" w14:textId="77777777" w:rsidR="00397C2F" w:rsidRPr="0009014D" w:rsidRDefault="00397C2F" w:rsidP="00397C2F">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Passive</w:t>
            </w:r>
          </w:p>
        </w:tc>
      </w:tr>
      <w:bookmarkEnd w:id="2209"/>
      <w:tr w:rsidR="00397C2F" w:rsidRPr="0009014D" w14:paraId="55B73CF1" w14:textId="77777777" w:rsidTr="00397C2F">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2047" w:type="pct"/>
          </w:tcPr>
          <w:p w14:paraId="54BE6D2B" w14:textId="56F88BEC" w:rsidR="00397C2F" w:rsidRPr="0009014D" w:rsidRDefault="00397C2F" w:rsidP="00397C2F">
            <w:pPr>
              <w:rPr>
                <w:rFonts w:cs="Times New Roman"/>
                <w:szCs w:val="16"/>
                <w:lang w:val="en-GB"/>
              </w:rPr>
            </w:pPr>
            <w:r w:rsidRPr="0009014D">
              <w:rPr>
                <w:rFonts w:cs="Times New Roman"/>
                <w:szCs w:val="16"/>
                <w:lang w:val="en-GB"/>
              </w:rPr>
              <w:t>Horses</w:t>
            </w:r>
          </w:p>
        </w:tc>
        <w:tc>
          <w:tcPr>
            <w:tcW w:w="786" w:type="pct"/>
          </w:tcPr>
          <w:p w14:paraId="286EEBFF" w14:textId="77777777" w:rsidR="00397C2F" w:rsidRPr="0009014D" w:rsidRDefault="00397C2F" w:rsidP="00397C2F">
            <w:pPr>
              <w:cnfStyle w:val="000000100000" w:firstRow="0" w:lastRow="0" w:firstColumn="0" w:lastColumn="0" w:oddVBand="0" w:evenVBand="0" w:oddHBand="1" w:evenHBand="0" w:firstRowFirstColumn="0" w:firstRowLastColumn="0" w:lastRowFirstColumn="0" w:lastRowLastColumn="0"/>
              <w:rPr>
                <w:rFonts w:cs="Times New Roman"/>
                <w:szCs w:val="16"/>
                <w:lang w:val="en-GB"/>
              </w:rPr>
            </w:pPr>
            <w:r w:rsidRPr="0009014D">
              <w:rPr>
                <w:rFonts w:cs="Times New Roman"/>
                <w:szCs w:val="16"/>
                <w:lang w:val="en-GB"/>
              </w:rPr>
              <w:t>0</w:t>
            </w:r>
          </w:p>
        </w:tc>
        <w:tc>
          <w:tcPr>
            <w:tcW w:w="541" w:type="pct"/>
          </w:tcPr>
          <w:p w14:paraId="42604E82" w14:textId="3368E65D" w:rsidR="00397C2F" w:rsidRPr="0009014D" w:rsidRDefault="00397C2F" w:rsidP="00397C2F">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1</w:t>
            </w:r>
          </w:p>
        </w:tc>
        <w:tc>
          <w:tcPr>
            <w:tcW w:w="916" w:type="pct"/>
          </w:tcPr>
          <w:p w14:paraId="03B0A5E6" w14:textId="77777777" w:rsidR="00397C2F" w:rsidRPr="0009014D" w:rsidRDefault="00397C2F" w:rsidP="00397C2F">
            <w:pPr>
              <w:cnfStyle w:val="000000100000" w:firstRow="0" w:lastRow="0" w:firstColumn="0" w:lastColumn="0" w:oddVBand="0" w:evenVBand="0" w:oddHBand="1" w:evenHBand="0" w:firstRowFirstColumn="0" w:firstRowLastColumn="0" w:lastRowFirstColumn="0" w:lastRowLastColumn="0"/>
              <w:rPr>
                <w:rFonts w:cs="Times New Roman"/>
                <w:szCs w:val="16"/>
                <w:lang w:val="en-GB"/>
              </w:rPr>
            </w:pPr>
            <w:r w:rsidRPr="0009014D">
              <w:rPr>
                <w:rFonts w:cs="Times New Roman"/>
                <w:szCs w:val="16"/>
                <w:lang w:val="en-GB"/>
              </w:rPr>
              <w:t>5</w:t>
            </w:r>
          </w:p>
        </w:tc>
        <w:tc>
          <w:tcPr>
            <w:tcW w:w="711" w:type="pct"/>
          </w:tcPr>
          <w:p w14:paraId="2AD925C6" w14:textId="77777777" w:rsidR="00397C2F" w:rsidRPr="0009014D" w:rsidRDefault="00397C2F" w:rsidP="00397C2F">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Passive</w:t>
            </w:r>
          </w:p>
        </w:tc>
      </w:tr>
      <w:tr w:rsidR="00397C2F" w:rsidRPr="0009014D" w14:paraId="415C71C1" w14:textId="77777777" w:rsidTr="00397C2F">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2047" w:type="pct"/>
          </w:tcPr>
          <w:p w14:paraId="71A9C21D" w14:textId="181CB47A" w:rsidR="00397C2F" w:rsidRPr="0009014D" w:rsidRDefault="00397C2F" w:rsidP="00397C2F">
            <w:pPr>
              <w:rPr>
                <w:rFonts w:cs="Times New Roman"/>
                <w:szCs w:val="16"/>
                <w:lang w:val="en-GB"/>
              </w:rPr>
            </w:pPr>
            <w:r w:rsidRPr="0009014D">
              <w:rPr>
                <w:rFonts w:cs="Times New Roman"/>
                <w:szCs w:val="16"/>
                <w:lang w:val="en-GB"/>
              </w:rPr>
              <w:t>Hounds</w:t>
            </w:r>
          </w:p>
        </w:tc>
        <w:tc>
          <w:tcPr>
            <w:tcW w:w="786" w:type="pct"/>
          </w:tcPr>
          <w:p w14:paraId="1888C734" w14:textId="77777777" w:rsidR="00397C2F" w:rsidRPr="0009014D" w:rsidRDefault="00397C2F" w:rsidP="00397C2F">
            <w:pPr>
              <w:cnfStyle w:val="000000010000" w:firstRow="0" w:lastRow="0" w:firstColumn="0" w:lastColumn="0" w:oddVBand="0" w:evenVBand="0" w:oddHBand="0" w:evenHBand="1" w:firstRowFirstColumn="0" w:firstRowLastColumn="0" w:lastRowFirstColumn="0" w:lastRowLastColumn="0"/>
              <w:rPr>
                <w:rFonts w:cs="Times New Roman"/>
                <w:szCs w:val="16"/>
                <w:lang w:val="en-GB"/>
              </w:rPr>
            </w:pPr>
            <w:r w:rsidRPr="0009014D">
              <w:rPr>
                <w:rFonts w:cs="Times New Roman"/>
                <w:szCs w:val="16"/>
                <w:lang w:val="en-GB"/>
              </w:rPr>
              <w:t>0</w:t>
            </w:r>
          </w:p>
        </w:tc>
        <w:tc>
          <w:tcPr>
            <w:tcW w:w="541" w:type="pct"/>
          </w:tcPr>
          <w:p w14:paraId="524EC253" w14:textId="575081C1" w:rsidR="00397C2F" w:rsidRPr="0009014D" w:rsidRDefault="00397C2F" w:rsidP="00397C2F">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1</w:t>
            </w:r>
          </w:p>
        </w:tc>
        <w:tc>
          <w:tcPr>
            <w:tcW w:w="916" w:type="pct"/>
          </w:tcPr>
          <w:p w14:paraId="3281B8FA" w14:textId="77777777" w:rsidR="00397C2F" w:rsidRPr="0009014D" w:rsidRDefault="00397C2F" w:rsidP="00397C2F">
            <w:pPr>
              <w:cnfStyle w:val="000000010000" w:firstRow="0" w:lastRow="0" w:firstColumn="0" w:lastColumn="0" w:oddVBand="0" w:evenVBand="0" w:oddHBand="0" w:evenHBand="1" w:firstRowFirstColumn="0" w:firstRowLastColumn="0" w:lastRowFirstColumn="0" w:lastRowLastColumn="0"/>
              <w:rPr>
                <w:rFonts w:cs="Times New Roman"/>
                <w:szCs w:val="16"/>
                <w:lang w:val="en-GB"/>
              </w:rPr>
            </w:pPr>
            <w:r w:rsidRPr="0009014D">
              <w:rPr>
                <w:rFonts w:cs="Times New Roman"/>
                <w:szCs w:val="16"/>
                <w:lang w:val="en-GB"/>
              </w:rPr>
              <w:t>5</w:t>
            </w:r>
          </w:p>
        </w:tc>
        <w:tc>
          <w:tcPr>
            <w:tcW w:w="711" w:type="pct"/>
          </w:tcPr>
          <w:p w14:paraId="35A22BF5" w14:textId="77777777" w:rsidR="00397C2F" w:rsidRPr="0009014D" w:rsidRDefault="00397C2F" w:rsidP="00397C2F">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Passive</w:t>
            </w:r>
          </w:p>
        </w:tc>
      </w:tr>
      <w:tr w:rsidR="00397C2F" w:rsidRPr="0009014D" w14:paraId="2F3AAC1D" w14:textId="77777777" w:rsidTr="00397C2F">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2047" w:type="pct"/>
          </w:tcPr>
          <w:p w14:paraId="1284D7D3" w14:textId="20447AB3" w:rsidR="00397C2F" w:rsidRPr="0009014D" w:rsidRDefault="00397C2F" w:rsidP="00397C2F">
            <w:pPr>
              <w:rPr>
                <w:rFonts w:cs="Times New Roman"/>
                <w:szCs w:val="16"/>
                <w:lang w:val="en-GB"/>
              </w:rPr>
            </w:pPr>
            <w:r w:rsidRPr="0009014D">
              <w:rPr>
                <w:rFonts w:cs="Times New Roman"/>
                <w:szCs w:val="16"/>
                <w:lang w:val="en-GB"/>
              </w:rPr>
              <w:t>Cattle</w:t>
            </w:r>
          </w:p>
        </w:tc>
        <w:tc>
          <w:tcPr>
            <w:tcW w:w="786" w:type="pct"/>
          </w:tcPr>
          <w:p w14:paraId="0D5883E9" w14:textId="77777777" w:rsidR="00397C2F" w:rsidRPr="0009014D" w:rsidRDefault="00397C2F" w:rsidP="00397C2F">
            <w:pPr>
              <w:cnfStyle w:val="000000100000" w:firstRow="0" w:lastRow="0" w:firstColumn="0" w:lastColumn="0" w:oddVBand="0" w:evenVBand="0" w:oddHBand="1" w:evenHBand="0" w:firstRowFirstColumn="0" w:firstRowLastColumn="0" w:lastRowFirstColumn="0" w:lastRowLastColumn="0"/>
              <w:rPr>
                <w:rFonts w:cs="Times New Roman"/>
                <w:szCs w:val="16"/>
                <w:lang w:val="en-GB"/>
              </w:rPr>
            </w:pPr>
            <w:r w:rsidRPr="0009014D">
              <w:rPr>
                <w:rFonts w:cs="Times New Roman"/>
                <w:szCs w:val="16"/>
                <w:lang w:val="en-GB"/>
              </w:rPr>
              <w:t>0</w:t>
            </w:r>
          </w:p>
        </w:tc>
        <w:tc>
          <w:tcPr>
            <w:tcW w:w="541" w:type="pct"/>
          </w:tcPr>
          <w:p w14:paraId="17C93559" w14:textId="67E629A2" w:rsidR="00397C2F" w:rsidRPr="0009014D" w:rsidRDefault="00397C2F" w:rsidP="00397C2F">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1</w:t>
            </w:r>
          </w:p>
        </w:tc>
        <w:tc>
          <w:tcPr>
            <w:tcW w:w="916" w:type="pct"/>
          </w:tcPr>
          <w:p w14:paraId="1D10578C" w14:textId="77777777" w:rsidR="00397C2F" w:rsidRPr="0009014D" w:rsidRDefault="00397C2F" w:rsidP="00397C2F">
            <w:pPr>
              <w:cnfStyle w:val="000000100000" w:firstRow="0" w:lastRow="0" w:firstColumn="0" w:lastColumn="0" w:oddVBand="0" w:evenVBand="0" w:oddHBand="1" w:evenHBand="0" w:firstRowFirstColumn="0" w:firstRowLastColumn="0" w:lastRowFirstColumn="0" w:lastRowLastColumn="0"/>
              <w:rPr>
                <w:rFonts w:cs="Times New Roman"/>
                <w:szCs w:val="16"/>
                <w:lang w:val="en-GB"/>
              </w:rPr>
            </w:pPr>
            <w:r w:rsidRPr="0009014D">
              <w:rPr>
                <w:rFonts w:cs="Times New Roman"/>
                <w:szCs w:val="16"/>
                <w:lang w:val="en-GB"/>
              </w:rPr>
              <w:t>5</w:t>
            </w:r>
          </w:p>
        </w:tc>
        <w:tc>
          <w:tcPr>
            <w:tcW w:w="711" w:type="pct"/>
          </w:tcPr>
          <w:p w14:paraId="16FB62E3" w14:textId="77777777" w:rsidR="00397C2F" w:rsidRPr="0009014D" w:rsidRDefault="00397C2F" w:rsidP="00397C2F">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Passive</w:t>
            </w:r>
          </w:p>
        </w:tc>
      </w:tr>
      <w:tr w:rsidR="00397C2F" w:rsidRPr="0009014D" w14:paraId="2B5591C9" w14:textId="77777777" w:rsidTr="00397C2F">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2047" w:type="pct"/>
          </w:tcPr>
          <w:p w14:paraId="78E9AF6C" w14:textId="7E23D85A" w:rsidR="00397C2F" w:rsidRPr="0009014D" w:rsidRDefault="00397C2F" w:rsidP="00397C2F">
            <w:pPr>
              <w:rPr>
                <w:rFonts w:cs="Times New Roman"/>
                <w:szCs w:val="16"/>
                <w:lang w:val="en-GB"/>
              </w:rPr>
            </w:pPr>
            <w:r w:rsidRPr="0009014D">
              <w:rPr>
                <w:rFonts w:cs="Times New Roman"/>
                <w:szCs w:val="16"/>
                <w:lang w:val="en-GB"/>
              </w:rPr>
              <w:t>Primates</w:t>
            </w:r>
          </w:p>
        </w:tc>
        <w:tc>
          <w:tcPr>
            <w:tcW w:w="786" w:type="pct"/>
          </w:tcPr>
          <w:p w14:paraId="37FBA8BD" w14:textId="77777777" w:rsidR="00397C2F" w:rsidRPr="0009014D" w:rsidRDefault="00397C2F" w:rsidP="00397C2F">
            <w:pPr>
              <w:cnfStyle w:val="000000010000" w:firstRow="0" w:lastRow="0" w:firstColumn="0" w:lastColumn="0" w:oddVBand="0" w:evenVBand="0" w:oddHBand="0" w:evenHBand="1" w:firstRowFirstColumn="0" w:firstRowLastColumn="0" w:lastRowFirstColumn="0" w:lastRowLastColumn="0"/>
              <w:rPr>
                <w:rFonts w:cs="Times New Roman"/>
                <w:szCs w:val="16"/>
                <w:lang w:val="en-GB"/>
              </w:rPr>
            </w:pPr>
            <w:r w:rsidRPr="0009014D">
              <w:rPr>
                <w:rFonts w:cs="Times New Roman"/>
                <w:szCs w:val="16"/>
                <w:lang w:val="en-GB"/>
              </w:rPr>
              <w:t>0</w:t>
            </w:r>
          </w:p>
        </w:tc>
        <w:tc>
          <w:tcPr>
            <w:tcW w:w="541" w:type="pct"/>
          </w:tcPr>
          <w:p w14:paraId="4C8520B8" w14:textId="11ACC57C" w:rsidR="00397C2F" w:rsidRPr="0009014D" w:rsidRDefault="00397C2F" w:rsidP="00397C2F">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1</w:t>
            </w:r>
          </w:p>
        </w:tc>
        <w:tc>
          <w:tcPr>
            <w:tcW w:w="916" w:type="pct"/>
          </w:tcPr>
          <w:p w14:paraId="2A450651" w14:textId="77777777" w:rsidR="00397C2F" w:rsidRPr="0009014D" w:rsidRDefault="00397C2F" w:rsidP="00397C2F">
            <w:pPr>
              <w:cnfStyle w:val="000000010000" w:firstRow="0" w:lastRow="0" w:firstColumn="0" w:lastColumn="0" w:oddVBand="0" w:evenVBand="0" w:oddHBand="0" w:evenHBand="1" w:firstRowFirstColumn="0" w:firstRowLastColumn="0" w:lastRowFirstColumn="0" w:lastRowLastColumn="0"/>
              <w:rPr>
                <w:rFonts w:cs="Times New Roman"/>
                <w:szCs w:val="16"/>
                <w:lang w:val="en-GB"/>
              </w:rPr>
            </w:pPr>
            <w:r w:rsidRPr="0009014D">
              <w:rPr>
                <w:rFonts w:cs="Times New Roman"/>
                <w:szCs w:val="16"/>
                <w:lang w:val="en-GB"/>
              </w:rPr>
              <w:t>5</w:t>
            </w:r>
          </w:p>
        </w:tc>
        <w:tc>
          <w:tcPr>
            <w:tcW w:w="711" w:type="pct"/>
          </w:tcPr>
          <w:p w14:paraId="3510123D" w14:textId="77777777" w:rsidR="00397C2F" w:rsidRPr="0009014D" w:rsidRDefault="00397C2F" w:rsidP="00397C2F">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Passive</w:t>
            </w:r>
          </w:p>
        </w:tc>
      </w:tr>
      <w:tr w:rsidR="00397C2F" w:rsidRPr="0009014D" w14:paraId="5ADB0E17" w14:textId="77777777" w:rsidTr="00397C2F">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2047" w:type="pct"/>
          </w:tcPr>
          <w:p w14:paraId="0CC69035" w14:textId="402FDECB" w:rsidR="00397C2F" w:rsidRPr="0009014D" w:rsidRDefault="00397C2F" w:rsidP="00397C2F">
            <w:pPr>
              <w:rPr>
                <w:rFonts w:cs="Times New Roman"/>
                <w:szCs w:val="16"/>
                <w:lang w:val="en-GB"/>
              </w:rPr>
            </w:pPr>
            <w:r w:rsidRPr="0009014D">
              <w:rPr>
                <w:rFonts w:cs="Times New Roman"/>
                <w:szCs w:val="16"/>
                <w:lang w:val="en-GB"/>
              </w:rPr>
              <w:t>Small Cattle</w:t>
            </w:r>
          </w:p>
        </w:tc>
        <w:tc>
          <w:tcPr>
            <w:tcW w:w="786" w:type="pct"/>
          </w:tcPr>
          <w:p w14:paraId="3896FFF8" w14:textId="77777777" w:rsidR="00397C2F" w:rsidRPr="0009014D" w:rsidRDefault="00397C2F" w:rsidP="00397C2F">
            <w:pPr>
              <w:cnfStyle w:val="000000100000" w:firstRow="0" w:lastRow="0" w:firstColumn="0" w:lastColumn="0" w:oddVBand="0" w:evenVBand="0" w:oddHBand="1" w:evenHBand="0" w:firstRowFirstColumn="0" w:firstRowLastColumn="0" w:lastRowFirstColumn="0" w:lastRowLastColumn="0"/>
              <w:rPr>
                <w:rFonts w:cs="Times New Roman"/>
                <w:szCs w:val="16"/>
                <w:lang w:val="en-GB"/>
              </w:rPr>
            </w:pPr>
            <w:r w:rsidRPr="0009014D">
              <w:rPr>
                <w:rFonts w:cs="Times New Roman"/>
                <w:szCs w:val="16"/>
                <w:lang w:val="en-GB"/>
              </w:rPr>
              <w:t>0</w:t>
            </w:r>
          </w:p>
        </w:tc>
        <w:tc>
          <w:tcPr>
            <w:tcW w:w="541" w:type="pct"/>
          </w:tcPr>
          <w:p w14:paraId="13E6A836" w14:textId="03C71589" w:rsidR="00397C2F" w:rsidRPr="0009014D" w:rsidRDefault="00397C2F" w:rsidP="00397C2F">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1</w:t>
            </w:r>
          </w:p>
        </w:tc>
        <w:tc>
          <w:tcPr>
            <w:tcW w:w="916" w:type="pct"/>
          </w:tcPr>
          <w:p w14:paraId="12CFCE4D" w14:textId="77777777" w:rsidR="00397C2F" w:rsidRPr="0009014D" w:rsidRDefault="00397C2F" w:rsidP="00397C2F">
            <w:pPr>
              <w:cnfStyle w:val="000000100000" w:firstRow="0" w:lastRow="0" w:firstColumn="0" w:lastColumn="0" w:oddVBand="0" w:evenVBand="0" w:oddHBand="1" w:evenHBand="0" w:firstRowFirstColumn="0" w:firstRowLastColumn="0" w:lastRowFirstColumn="0" w:lastRowLastColumn="0"/>
              <w:rPr>
                <w:rFonts w:cs="Times New Roman"/>
                <w:szCs w:val="16"/>
                <w:lang w:val="en-GB"/>
              </w:rPr>
            </w:pPr>
            <w:r w:rsidRPr="0009014D">
              <w:rPr>
                <w:rFonts w:cs="Times New Roman"/>
                <w:szCs w:val="16"/>
                <w:lang w:val="en-GB"/>
              </w:rPr>
              <w:t>5</w:t>
            </w:r>
          </w:p>
        </w:tc>
        <w:tc>
          <w:tcPr>
            <w:tcW w:w="711" w:type="pct"/>
          </w:tcPr>
          <w:p w14:paraId="492A19AB" w14:textId="77777777" w:rsidR="00397C2F" w:rsidRPr="0009014D" w:rsidRDefault="00397C2F" w:rsidP="00397C2F">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Passive</w:t>
            </w:r>
          </w:p>
        </w:tc>
      </w:tr>
      <w:tr w:rsidR="00397C2F" w:rsidRPr="0009014D" w14:paraId="0AAA674A" w14:textId="77777777" w:rsidTr="00397C2F">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2047" w:type="pct"/>
          </w:tcPr>
          <w:p w14:paraId="20B875AE" w14:textId="0782F362" w:rsidR="00397C2F" w:rsidRPr="0009014D" w:rsidRDefault="00397C2F" w:rsidP="00397C2F">
            <w:pPr>
              <w:rPr>
                <w:rFonts w:cs="Times New Roman"/>
                <w:szCs w:val="16"/>
                <w:lang w:val="en-GB"/>
              </w:rPr>
            </w:pPr>
            <w:r w:rsidRPr="0009014D">
              <w:rPr>
                <w:rFonts w:cs="Times New Roman"/>
                <w:szCs w:val="16"/>
                <w:lang w:val="en-GB"/>
              </w:rPr>
              <w:t>Dessert Cattle</w:t>
            </w:r>
          </w:p>
        </w:tc>
        <w:tc>
          <w:tcPr>
            <w:tcW w:w="786" w:type="pct"/>
          </w:tcPr>
          <w:p w14:paraId="5F874836" w14:textId="77777777" w:rsidR="00397C2F" w:rsidRPr="0009014D" w:rsidRDefault="00397C2F" w:rsidP="00397C2F">
            <w:pPr>
              <w:cnfStyle w:val="000000010000" w:firstRow="0" w:lastRow="0" w:firstColumn="0" w:lastColumn="0" w:oddVBand="0" w:evenVBand="0" w:oddHBand="0" w:evenHBand="1" w:firstRowFirstColumn="0" w:firstRowLastColumn="0" w:lastRowFirstColumn="0" w:lastRowLastColumn="0"/>
              <w:rPr>
                <w:rFonts w:cs="Times New Roman"/>
                <w:szCs w:val="16"/>
                <w:lang w:val="en-GB"/>
              </w:rPr>
            </w:pPr>
            <w:r w:rsidRPr="0009014D">
              <w:rPr>
                <w:rFonts w:cs="Times New Roman"/>
                <w:szCs w:val="16"/>
                <w:lang w:val="en-GB"/>
              </w:rPr>
              <w:t>0</w:t>
            </w:r>
          </w:p>
        </w:tc>
        <w:tc>
          <w:tcPr>
            <w:tcW w:w="541" w:type="pct"/>
          </w:tcPr>
          <w:p w14:paraId="63EA1BB4" w14:textId="029E4459" w:rsidR="00397C2F" w:rsidRPr="0009014D" w:rsidRDefault="00397C2F" w:rsidP="00397C2F">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1</w:t>
            </w:r>
          </w:p>
        </w:tc>
        <w:tc>
          <w:tcPr>
            <w:tcW w:w="916" w:type="pct"/>
          </w:tcPr>
          <w:p w14:paraId="2735AB4C" w14:textId="77777777" w:rsidR="00397C2F" w:rsidRPr="0009014D" w:rsidRDefault="00397C2F" w:rsidP="00397C2F">
            <w:pPr>
              <w:cnfStyle w:val="000000010000" w:firstRow="0" w:lastRow="0" w:firstColumn="0" w:lastColumn="0" w:oddVBand="0" w:evenVBand="0" w:oddHBand="0" w:evenHBand="1" w:firstRowFirstColumn="0" w:firstRowLastColumn="0" w:lastRowFirstColumn="0" w:lastRowLastColumn="0"/>
              <w:rPr>
                <w:rFonts w:cs="Times New Roman"/>
                <w:szCs w:val="16"/>
                <w:lang w:val="en-GB"/>
              </w:rPr>
            </w:pPr>
            <w:r w:rsidRPr="0009014D">
              <w:rPr>
                <w:rFonts w:cs="Times New Roman"/>
                <w:szCs w:val="16"/>
                <w:lang w:val="en-GB"/>
              </w:rPr>
              <w:t>5</w:t>
            </w:r>
          </w:p>
        </w:tc>
        <w:tc>
          <w:tcPr>
            <w:tcW w:w="711" w:type="pct"/>
          </w:tcPr>
          <w:p w14:paraId="50F95375" w14:textId="77777777" w:rsidR="00397C2F" w:rsidRPr="0009014D" w:rsidRDefault="00397C2F" w:rsidP="00397C2F">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Passive</w:t>
            </w:r>
          </w:p>
        </w:tc>
      </w:tr>
      <w:tr w:rsidR="00397C2F" w:rsidRPr="0009014D" w14:paraId="61EDE7C7" w14:textId="77777777" w:rsidTr="00397C2F">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2047" w:type="pct"/>
          </w:tcPr>
          <w:p w14:paraId="46494984" w14:textId="45BF9DB7" w:rsidR="00397C2F" w:rsidRPr="0009014D" w:rsidRDefault="00397C2F" w:rsidP="00397C2F">
            <w:pPr>
              <w:rPr>
                <w:rFonts w:cs="Times New Roman"/>
                <w:szCs w:val="16"/>
                <w:lang w:val="en-GB"/>
              </w:rPr>
            </w:pPr>
            <w:r w:rsidRPr="0009014D">
              <w:rPr>
                <w:rFonts w:cs="Times New Roman"/>
                <w:szCs w:val="16"/>
                <w:lang w:val="en-GB"/>
              </w:rPr>
              <w:t>Birds</w:t>
            </w:r>
          </w:p>
        </w:tc>
        <w:tc>
          <w:tcPr>
            <w:tcW w:w="786" w:type="pct"/>
          </w:tcPr>
          <w:p w14:paraId="0496194F" w14:textId="77777777" w:rsidR="00397C2F" w:rsidRPr="0009014D" w:rsidRDefault="00397C2F" w:rsidP="00397C2F">
            <w:pPr>
              <w:cnfStyle w:val="000000100000" w:firstRow="0" w:lastRow="0" w:firstColumn="0" w:lastColumn="0" w:oddVBand="0" w:evenVBand="0" w:oddHBand="1" w:evenHBand="0" w:firstRowFirstColumn="0" w:firstRowLastColumn="0" w:lastRowFirstColumn="0" w:lastRowLastColumn="0"/>
              <w:rPr>
                <w:rFonts w:cs="Times New Roman"/>
                <w:szCs w:val="16"/>
                <w:lang w:val="en-GB"/>
              </w:rPr>
            </w:pPr>
            <w:r w:rsidRPr="0009014D">
              <w:rPr>
                <w:rFonts w:cs="Times New Roman"/>
                <w:szCs w:val="16"/>
                <w:lang w:val="en-GB"/>
              </w:rPr>
              <w:t>1</w:t>
            </w:r>
          </w:p>
        </w:tc>
        <w:tc>
          <w:tcPr>
            <w:tcW w:w="541" w:type="pct"/>
          </w:tcPr>
          <w:p w14:paraId="0D55A2B3" w14:textId="625BF2EF" w:rsidR="00397C2F" w:rsidRPr="0009014D" w:rsidRDefault="00397C2F" w:rsidP="00397C2F">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2</w:t>
            </w:r>
          </w:p>
        </w:tc>
        <w:tc>
          <w:tcPr>
            <w:tcW w:w="916" w:type="pct"/>
          </w:tcPr>
          <w:p w14:paraId="294F6CF1" w14:textId="77777777" w:rsidR="00397C2F" w:rsidRPr="0009014D" w:rsidRDefault="00397C2F" w:rsidP="00397C2F">
            <w:pPr>
              <w:cnfStyle w:val="000000100000" w:firstRow="0" w:lastRow="0" w:firstColumn="0" w:lastColumn="0" w:oddVBand="0" w:evenVBand="0" w:oddHBand="1" w:evenHBand="0" w:firstRowFirstColumn="0" w:firstRowLastColumn="0" w:lastRowFirstColumn="0" w:lastRowLastColumn="0"/>
              <w:rPr>
                <w:rFonts w:cs="Times New Roman"/>
                <w:szCs w:val="16"/>
                <w:lang w:val="en-GB"/>
              </w:rPr>
            </w:pPr>
            <w:r w:rsidRPr="0009014D">
              <w:rPr>
                <w:rFonts w:cs="Times New Roman"/>
                <w:szCs w:val="16"/>
                <w:lang w:val="en-GB"/>
              </w:rPr>
              <w:t>4</w:t>
            </w:r>
          </w:p>
        </w:tc>
        <w:tc>
          <w:tcPr>
            <w:tcW w:w="711" w:type="pct"/>
          </w:tcPr>
          <w:p w14:paraId="67133111" w14:textId="77777777" w:rsidR="00397C2F" w:rsidRPr="0009014D" w:rsidRDefault="00397C2F" w:rsidP="00397C2F">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Passive</w:t>
            </w:r>
          </w:p>
        </w:tc>
      </w:tr>
      <w:tr w:rsidR="00397C2F" w:rsidRPr="0009014D" w14:paraId="723CDD8B" w14:textId="77777777" w:rsidTr="00397C2F">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2047" w:type="pct"/>
          </w:tcPr>
          <w:p w14:paraId="7EE1A644" w14:textId="63124846" w:rsidR="00397C2F" w:rsidRPr="0009014D" w:rsidRDefault="00397C2F" w:rsidP="00397C2F">
            <w:pPr>
              <w:rPr>
                <w:rFonts w:cs="Times New Roman"/>
                <w:szCs w:val="16"/>
                <w:lang w:val="en-GB"/>
              </w:rPr>
            </w:pPr>
            <w:r w:rsidRPr="0009014D">
              <w:rPr>
                <w:rFonts w:cs="Times New Roman"/>
                <w:szCs w:val="16"/>
                <w:lang w:val="en-GB"/>
              </w:rPr>
              <w:t>Rodents</w:t>
            </w:r>
          </w:p>
        </w:tc>
        <w:tc>
          <w:tcPr>
            <w:tcW w:w="786" w:type="pct"/>
          </w:tcPr>
          <w:p w14:paraId="31B46AE7" w14:textId="77777777" w:rsidR="00397C2F" w:rsidRPr="0009014D" w:rsidRDefault="00397C2F" w:rsidP="00397C2F">
            <w:pPr>
              <w:cnfStyle w:val="000000010000" w:firstRow="0" w:lastRow="0" w:firstColumn="0" w:lastColumn="0" w:oddVBand="0" w:evenVBand="0" w:oddHBand="0" w:evenHBand="1" w:firstRowFirstColumn="0" w:firstRowLastColumn="0" w:lastRowFirstColumn="0" w:lastRowLastColumn="0"/>
              <w:rPr>
                <w:rFonts w:cs="Times New Roman"/>
                <w:szCs w:val="16"/>
                <w:lang w:val="en-GB"/>
              </w:rPr>
            </w:pPr>
            <w:r w:rsidRPr="0009014D">
              <w:rPr>
                <w:rFonts w:cs="Times New Roman"/>
                <w:szCs w:val="16"/>
                <w:lang w:val="en-GB"/>
              </w:rPr>
              <w:t>1</w:t>
            </w:r>
          </w:p>
        </w:tc>
        <w:tc>
          <w:tcPr>
            <w:tcW w:w="541" w:type="pct"/>
          </w:tcPr>
          <w:p w14:paraId="7175DE7B" w14:textId="5FE2444E" w:rsidR="00397C2F" w:rsidRPr="0009014D" w:rsidRDefault="00397C2F" w:rsidP="00397C2F">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2</w:t>
            </w:r>
          </w:p>
        </w:tc>
        <w:tc>
          <w:tcPr>
            <w:tcW w:w="916" w:type="pct"/>
          </w:tcPr>
          <w:p w14:paraId="51E50839" w14:textId="77777777" w:rsidR="00397C2F" w:rsidRPr="0009014D" w:rsidRDefault="00397C2F" w:rsidP="00397C2F">
            <w:pPr>
              <w:cnfStyle w:val="000000010000" w:firstRow="0" w:lastRow="0" w:firstColumn="0" w:lastColumn="0" w:oddVBand="0" w:evenVBand="0" w:oddHBand="0" w:evenHBand="1" w:firstRowFirstColumn="0" w:firstRowLastColumn="0" w:lastRowFirstColumn="0" w:lastRowLastColumn="0"/>
              <w:rPr>
                <w:rFonts w:cs="Times New Roman"/>
                <w:szCs w:val="16"/>
                <w:lang w:val="en-GB"/>
              </w:rPr>
            </w:pPr>
            <w:r w:rsidRPr="0009014D">
              <w:rPr>
                <w:rFonts w:cs="Times New Roman"/>
                <w:szCs w:val="16"/>
                <w:lang w:val="en-GB"/>
              </w:rPr>
              <w:t>4</w:t>
            </w:r>
          </w:p>
        </w:tc>
        <w:tc>
          <w:tcPr>
            <w:tcW w:w="711" w:type="pct"/>
          </w:tcPr>
          <w:p w14:paraId="5A795024" w14:textId="77777777" w:rsidR="00397C2F" w:rsidRPr="0009014D" w:rsidRDefault="00397C2F" w:rsidP="00397C2F">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Passive</w:t>
            </w:r>
          </w:p>
        </w:tc>
      </w:tr>
      <w:tr w:rsidR="00397C2F" w:rsidRPr="0009014D" w14:paraId="24967830" w14:textId="77777777" w:rsidTr="00397C2F">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2047" w:type="pct"/>
          </w:tcPr>
          <w:p w14:paraId="240C2425" w14:textId="4F6B9A9E" w:rsidR="00397C2F" w:rsidRPr="0009014D" w:rsidRDefault="00397C2F" w:rsidP="00397C2F">
            <w:pPr>
              <w:rPr>
                <w:rFonts w:cs="Times New Roman"/>
                <w:szCs w:val="16"/>
                <w:lang w:val="en-GB"/>
              </w:rPr>
            </w:pPr>
            <w:r w:rsidRPr="0009014D">
              <w:rPr>
                <w:rFonts w:cs="Times New Roman"/>
                <w:szCs w:val="16"/>
                <w:lang w:val="en-GB"/>
              </w:rPr>
              <w:t>Swine</w:t>
            </w:r>
          </w:p>
        </w:tc>
        <w:tc>
          <w:tcPr>
            <w:tcW w:w="786" w:type="pct"/>
          </w:tcPr>
          <w:p w14:paraId="00D362A8" w14:textId="77777777" w:rsidR="00397C2F" w:rsidRPr="0009014D" w:rsidRDefault="00397C2F" w:rsidP="00397C2F">
            <w:pPr>
              <w:cnfStyle w:val="000000100000" w:firstRow="0" w:lastRow="0" w:firstColumn="0" w:lastColumn="0" w:oddVBand="0" w:evenVBand="0" w:oddHBand="1" w:evenHBand="0" w:firstRowFirstColumn="0" w:firstRowLastColumn="0" w:lastRowFirstColumn="0" w:lastRowLastColumn="0"/>
              <w:rPr>
                <w:rFonts w:cs="Times New Roman"/>
                <w:szCs w:val="16"/>
                <w:lang w:val="en-GB"/>
              </w:rPr>
            </w:pPr>
            <w:r w:rsidRPr="0009014D">
              <w:rPr>
                <w:rFonts w:cs="Times New Roman"/>
                <w:szCs w:val="16"/>
                <w:lang w:val="en-GB"/>
              </w:rPr>
              <w:t>1</w:t>
            </w:r>
          </w:p>
        </w:tc>
        <w:tc>
          <w:tcPr>
            <w:tcW w:w="541" w:type="pct"/>
          </w:tcPr>
          <w:p w14:paraId="487C77E2" w14:textId="2CA4E45C" w:rsidR="00397C2F" w:rsidRPr="0009014D" w:rsidRDefault="00397C2F" w:rsidP="00397C2F">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2</w:t>
            </w:r>
          </w:p>
        </w:tc>
        <w:tc>
          <w:tcPr>
            <w:tcW w:w="916" w:type="pct"/>
          </w:tcPr>
          <w:p w14:paraId="6A10036C" w14:textId="77777777" w:rsidR="00397C2F" w:rsidRPr="0009014D" w:rsidRDefault="00397C2F" w:rsidP="00397C2F">
            <w:pPr>
              <w:cnfStyle w:val="000000100000" w:firstRow="0" w:lastRow="0" w:firstColumn="0" w:lastColumn="0" w:oddVBand="0" w:evenVBand="0" w:oddHBand="1" w:evenHBand="0" w:firstRowFirstColumn="0" w:firstRowLastColumn="0" w:lastRowFirstColumn="0" w:lastRowLastColumn="0"/>
              <w:rPr>
                <w:rFonts w:cs="Times New Roman"/>
                <w:szCs w:val="16"/>
                <w:lang w:val="en-GB"/>
              </w:rPr>
            </w:pPr>
            <w:r w:rsidRPr="0009014D">
              <w:rPr>
                <w:rFonts w:cs="Times New Roman"/>
                <w:szCs w:val="16"/>
                <w:lang w:val="en-GB"/>
              </w:rPr>
              <w:t>4</w:t>
            </w:r>
          </w:p>
        </w:tc>
        <w:tc>
          <w:tcPr>
            <w:tcW w:w="711" w:type="pct"/>
          </w:tcPr>
          <w:p w14:paraId="0360483D" w14:textId="77777777" w:rsidR="00397C2F" w:rsidRPr="0009014D" w:rsidRDefault="00397C2F" w:rsidP="00397C2F">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Passive</w:t>
            </w:r>
          </w:p>
        </w:tc>
      </w:tr>
      <w:tr w:rsidR="00397C2F" w:rsidRPr="0009014D" w14:paraId="255E64C6" w14:textId="77777777" w:rsidTr="00397C2F">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2047" w:type="pct"/>
          </w:tcPr>
          <w:p w14:paraId="3B8DA0A8" w14:textId="6E177C88" w:rsidR="00397C2F" w:rsidRPr="0009014D" w:rsidRDefault="00397C2F" w:rsidP="00397C2F">
            <w:pPr>
              <w:rPr>
                <w:rFonts w:cs="Times New Roman"/>
                <w:szCs w:val="16"/>
                <w:lang w:val="en-GB"/>
              </w:rPr>
            </w:pPr>
            <w:r w:rsidRPr="0009014D">
              <w:rPr>
                <w:rFonts w:cs="Times New Roman"/>
                <w:szCs w:val="16"/>
                <w:lang w:val="en-GB"/>
              </w:rPr>
              <w:t>Bears</w:t>
            </w:r>
          </w:p>
        </w:tc>
        <w:tc>
          <w:tcPr>
            <w:tcW w:w="786" w:type="pct"/>
          </w:tcPr>
          <w:p w14:paraId="435910FE" w14:textId="77777777" w:rsidR="00397C2F" w:rsidRPr="0009014D" w:rsidRDefault="00397C2F" w:rsidP="00397C2F">
            <w:pPr>
              <w:cnfStyle w:val="000000010000" w:firstRow="0" w:lastRow="0" w:firstColumn="0" w:lastColumn="0" w:oddVBand="0" w:evenVBand="0" w:oddHBand="0" w:evenHBand="1" w:firstRowFirstColumn="0" w:firstRowLastColumn="0" w:lastRowFirstColumn="0" w:lastRowLastColumn="0"/>
              <w:rPr>
                <w:rFonts w:cs="Times New Roman"/>
                <w:szCs w:val="16"/>
                <w:lang w:val="en-GB"/>
              </w:rPr>
            </w:pPr>
            <w:r w:rsidRPr="0009014D">
              <w:rPr>
                <w:rFonts w:cs="Times New Roman"/>
                <w:szCs w:val="16"/>
                <w:lang w:val="en-GB"/>
              </w:rPr>
              <w:t>2</w:t>
            </w:r>
          </w:p>
        </w:tc>
        <w:tc>
          <w:tcPr>
            <w:tcW w:w="541" w:type="pct"/>
          </w:tcPr>
          <w:p w14:paraId="4AEDB072" w14:textId="2CE6BCA5" w:rsidR="00397C2F" w:rsidRPr="0009014D" w:rsidRDefault="00397C2F" w:rsidP="00397C2F">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3</w:t>
            </w:r>
          </w:p>
        </w:tc>
        <w:tc>
          <w:tcPr>
            <w:tcW w:w="916" w:type="pct"/>
          </w:tcPr>
          <w:p w14:paraId="1B96ECE5" w14:textId="77777777" w:rsidR="00397C2F" w:rsidRPr="0009014D" w:rsidRDefault="00397C2F" w:rsidP="00397C2F">
            <w:pPr>
              <w:cnfStyle w:val="000000010000" w:firstRow="0" w:lastRow="0" w:firstColumn="0" w:lastColumn="0" w:oddVBand="0" w:evenVBand="0" w:oddHBand="0" w:evenHBand="1" w:firstRowFirstColumn="0" w:firstRowLastColumn="0" w:lastRowFirstColumn="0" w:lastRowLastColumn="0"/>
              <w:rPr>
                <w:rFonts w:cs="Times New Roman"/>
                <w:szCs w:val="16"/>
                <w:lang w:val="en-GB"/>
              </w:rPr>
            </w:pPr>
            <w:r w:rsidRPr="0009014D">
              <w:rPr>
                <w:rFonts w:cs="Times New Roman"/>
                <w:szCs w:val="16"/>
                <w:lang w:val="en-GB"/>
              </w:rPr>
              <w:t>3</w:t>
            </w:r>
          </w:p>
        </w:tc>
        <w:tc>
          <w:tcPr>
            <w:tcW w:w="711" w:type="pct"/>
          </w:tcPr>
          <w:p w14:paraId="080ABAC0" w14:textId="77777777" w:rsidR="00397C2F" w:rsidRPr="0009014D" w:rsidRDefault="00397C2F" w:rsidP="00397C2F">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Passive</w:t>
            </w:r>
          </w:p>
        </w:tc>
      </w:tr>
      <w:tr w:rsidR="00397C2F" w:rsidRPr="0009014D" w14:paraId="4AD526D1" w14:textId="77777777" w:rsidTr="00397C2F">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2047" w:type="pct"/>
          </w:tcPr>
          <w:p w14:paraId="314CD6EC" w14:textId="16116525" w:rsidR="00397C2F" w:rsidRPr="0009014D" w:rsidRDefault="00397C2F" w:rsidP="00397C2F">
            <w:pPr>
              <w:rPr>
                <w:rFonts w:cs="Times New Roman"/>
                <w:szCs w:val="16"/>
                <w:lang w:val="en-GB"/>
              </w:rPr>
            </w:pPr>
            <w:r w:rsidRPr="0009014D">
              <w:rPr>
                <w:rFonts w:cs="Times New Roman"/>
                <w:szCs w:val="16"/>
                <w:lang w:val="en-GB"/>
              </w:rPr>
              <w:t>Elephants</w:t>
            </w:r>
          </w:p>
        </w:tc>
        <w:tc>
          <w:tcPr>
            <w:tcW w:w="786" w:type="pct"/>
          </w:tcPr>
          <w:p w14:paraId="6BDDF126" w14:textId="77777777" w:rsidR="00397C2F" w:rsidRPr="0009014D" w:rsidRDefault="00397C2F" w:rsidP="00397C2F">
            <w:pPr>
              <w:cnfStyle w:val="000000100000" w:firstRow="0" w:lastRow="0" w:firstColumn="0" w:lastColumn="0" w:oddVBand="0" w:evenVBand="0" w:oddHBand="1" w:evenHBand="0" w:firstRowFirstColumn="0" w:firstRowLastColumn="0" w:lastRowFirstColumn="0" w:lastRowLastColumn="0"/>
              <w:rPr>
                <w:rFonts w:cs="Times New Roman"/>
                <w:szCs w:val="16"/>
                <w:lang w:val="en-GB"/>
              </w:rPr>
            </w:pPr>
            <w:r w:rsidRPr="0009014D">
              <w:rPr>
                <w:rFonts w:cs="Times New Roman"/>
                <w:szCs w:val="16"/>
                <w:lang w:val="en-GB"/>
              </w:rPr>
              <w:t>2</w:t>
            </w:r>
          </w:p>
        </w:tc>
        <w:tc>
          <w:tcPr>
            <w:tcW w:w="541" w:type="pct"/>
          </w:tcPr>
          <w:p w14:paraId="3C7941B4" w14:textId="64D8E408" w:rsidR="00397C2F" w:rsidRPr="0009014D" w:rsidRDefault="00397C2F" w:rsidP="00397C2F">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3</w:t>
            </w:r>
          </w:p>
        </w:tc>
        <w:tc>
          <w:tcPr>
            <w:tcW w:w="916" w:type="pct"/>
          </w:tcPr>
          <w:p w14:paraId="12DA7CD2" w14:textId="77777777" w:rsidR="00397C2F" w:rsidRPr="0009014D" w:rsidRDefault="00397C2F" w:rsidP="00397C2F">
            <w:pPr>
              <w:cnfStyle w:val="000000100000" w:firstRow="0" w:lastRow="0" w:firstColumn="0" w:lastColumn="0" w:oddVBand="0" w:evenVBand="0" w:oddHBand="1" w:evenHBand="0" w:firstRowFirstColumn="0" w:firstRowLastColumn="0" w:lastRowFirstColumn="0" w:lastRowLastColumn="0"/>
              <w:rPr>
                <w:rFonts w:cs="Times New Roman"/>
                <w:szCs w:val="16"/>
                <w:lang w:val="en-GB"/>
              </w:rPr>
            </w:pPr>
            <w:r w:rsidRPr="0009014D">
              <w:rPr>
                <w:rFonts w:cs="Times New Roman"/>
                <w:szCs w:val="16"/>
                <w:lang w:val="en-GB"/>
              </w:rPr>
              <w:t>3</w:t>
            </w:r>
          </w:p>
        </w:tc>
        <w:tc>
          <w:tcPr>
            <w:tcW w:w="711" w:type="pct"/>
          </w:tcPr>
          <w:p w14:paraId="62F34360" w14:textId="77777777" w:rsidR="00397C2F" w:rsidRPr="0009014D" w:rsidRDefault="00397C2F" w:rsidP="00397C2F">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Passive</w:t>
            </w:r>
          </w:p>
        </w:tc>
      </w:tr>
      <w:tr w:rsidR="00397C2F" w:rsidRPr="0009014D" w14:paraId="4630683D" w14:textId="77777777" w:rsidTr="00397C2F">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2047" w:type="pct"/>
          </w:tcPr>
          <w:p w14:paraId="6E3F01DB" w14:textId="3461FA1C" w:rsidR="00397C2F" w:rsidRPr="0009014D" w:rsidRDefault="00397C2F" w:rsidP="00397C2F">
            <w:pPr>
              <w:rPr>
                <w:rFonts w:cs="Times New Roman"/>
                <w:szCs w:val="16"/>
                <w:lang w:val="en-GB"/>
              </w:rPr>
            </w:pPr>
            <w:r w:rsidRPr="0009014D">
              <w:rPr>
                <w:rFonts w:cs="Times New Roman"/>
                <w:szCs w:val="16"/>
                <w:lang w:val="en-GB"/>
              </w:rPr>
              <w:t>Cats</w:t>
            </w:r>
          </w:p>
        </w:tc>
        <w:tc>
          <w:tcPr>
            <w:tcW w:w="786" w:type="pct"/>
          </w:tcPr>
          <w:p w14:paraId="023717E9" w14:textId="77777777" w:rsidR="00397C2F" w:rsidRPr="0009014D" w:rsidRDefault="00397C2F" w:rsidP="00397C2F">
            <w:pPr>
              <w:cnfStyle w:val="000000010000" w:firstRow="0" w:lastRow="0" w:firstColumn="0" w:lastColumn="0" w:oddVBand="0" w:evenVBand="0" w:oddHBand="0" w:evenHBand="1" w:firstRowFirstColumn="0" w:firstRowLastColumn="0" w:lastRowFirstColumn="0" w:lastRowLastColumn="0"/>
              <w:rPr>
                <w:rFonts w:cs="Times New Roman"/>
                <w:szCs w:val="16"/>
                <w:lang w:val="en-GB"/>
              </w:rPr>
            </w:pPr>
            <w:r w:rsidRPr="0009014D">
              <w:rPr>
                <w:rFonts w:cs="Times New Roman"/>
                <w:szCs w:val="16"/>
                <w:lang w:val="en-GB"/>
              </w:rPr>
              <w:t>2</w:t>
            </w:r>
          </w:p>
        </w:tc>
        <w:tc>
          <w:tcPr>
            <w:tcW w:w="541" w:type="pct"/>
          </w:tcPr>
          <w:p w14:paraId="169D081C" w14:textId="722054BC" w:rsidR="00397C2F" w:rsidRPr="0009014D" w:rsidRDefault="00397C2F" w:rsidP="00397C2F">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3</w:t>
            </w:r>
          </w:p>
        </w:tc>
        <w:tc>
          <w:tcPr>
            <w:tcW w:w="916" w:type="pct"/>
          </w:tcPr>
          <w:p w14:paraId="214CD213" w14:textId="77777777" w:rsidR="00397C2F" w:rsidRPr="0009014D" w:rsidRDefault="00397C2F" w:rsidP="00397C2F">
            <w:pPr>
              <w:cnfStyle w:val="000000010000" w:firstRow="0" w:lastRow="0" w:firstColumn="0" w:lastColumn="0" w:oddVBand="0" w:evenVBand="0" w:oddHBand="0" w:evenHBand="1" w:firstRowFirstColumn="0" w:firstRowLastColumn="0" w:lastRowFirstColumn="0" w:lastRowLastColumn="0"/>
              <w:rPr>
                <w:rFonts w:cs="Times New Roman"/>
                <w:szCs w:val="16"/>
                <w:lang w:val="en-GB"/>
              </w:rPr>
            </w:pPr>
            <w:r w:rsidRPr="0009014D">
              <w:rPr>
                <w:rFonts w:cs="Times New Roman"/>
                <w:szCs w:val="16"/>
                <w:lang w:val="en-GB"/>
              </w:rPr>
              <w:t>3</w:t>
            </w:r>
          </w:p>
        </w:tc>
        <w:tc>
          <w:tcPr>
            <w:tcW w:w="711" w:type="pct"/>
          </w:tcPr>
          <w:p w14:paraId="1B23DA5A" w14:textId="77777777" w:rsidR="00397C2F" w:rsidRPr="0009014D" w:rsidRDefault="00397C2F" w:rsidP="00397C2F">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Passive</w:t>
            </w:r>
          </w:p>
        </w:tc>
      </w:tr>
      <w:tr w:rsidR="00397C2F" w:rsidRPr="0009014D" w14:paraId="3A53EF3D" w14:textId="77777777" w:rsidTr="00397C2F">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2047" w:type="pct"/>
          </w:tcPr>
          <w:p w14:paraId="4A1BCE3E" w14:textId="2DC4CA75" w:rsidR="00397C2F" w:rsidRPr="0009014D" w:rsidRDefault="00397C2F" w:rsidP="00397C2F">
            <w:pPr>
              <w:rPr>
                <w:rFonts w:cs="Times New Roman"/>
                <w:szCs w:val="16"/>
                <w:lang w:val="en-GB"/>
              </w:rPr>
            </w:pPr>
            <w:r w:rsidRPr="0009014D">
              <w:rPr>
                <w:rFonts w:cs="Times New Roman"/>
                <w:szCs w:val="16"/>
                <w:lang w:val="en-GB"/>
              </w:rPr>
              <w:t>Semi-aquatic Sea animals</w:t>
            </w:r>
          </w:p>
        </w:tc>
        <w:tc>
          <w:tcPr>
            <w:tcW w:w="786" w:type="pct"/>
          </w:tcPr>
          <w:p w14:paraId="27C3F173" w14:textId="77777777" w:rsidR="00397C2F" w:rsidRPr="0009014D" w:rsidRDefault="00397C2F" w:rsidP="00397C2F">
            <w:pPr>
              <w:cnfStyle w:val="000000100000" w:firstRow="0" w:lastRow="0" w:firstColumn="0" w:lastColumn="0" w:oddVBand="0" w:evenVBand="0" w:oddHBand="1" w:evenHBand="0" w:firstRowFirstColumn="0" w:firstRowLastColumn="0" w:lastRowFirstColumn="0" w:lastRowLastColumn="0"/>
              <w:rPr>
                <w:rFonts w:cs="Times New Roman"/>
                <w:szCs w:val="16"/>
                <w:lang w:val="en-GB"/>
              </w:rPr>
            </w:pPr>
            <w:r w:rsidRPr="0009014D">
              <w:rPr>
                <w:rFonts w:cs="Times New Roman"/>
                <w:szCs w:val="16"/>
                <w:lang w:val="en-GB"/>
              </w:rPr>
              <w:t>2</w:t>
            </w:r>
          </w:p>
        </w:tc>
        <w:tc>
          <w:tcPr>
            <w:tcW w:w="541" w:type="pct"/>
          </w:tcPr>
          <w:p w14:paraId="231282D9" w14:textId="37EF53AF" w:rsidR="00397C2F" w:rsidRPr="0009014D" w:rsidRDefault="00397C2F" w:rsidP="00397C2F">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3</w:t>
            </w:r>
          </w:p>
        </w:tc>
        <w:tc>
          <w:tcPr>
            <w:tcW w:w="916" w:type="pct"/>
          </w:tcPr>
          <w:p w14:paraId="18328FE8" w14:textId="77777777" w:rsidR="00397C2F" w:rsidRPr="0009014D" w:rsidRDefault="00397C2F" w:rsidP="00397C2F">
            <w:pPr>
              <w:cnfStyle w:val="000000100000" w:firstRow="0" w:lastRow="0" w:firstColumn="0" w:lastColumn="0" w:oddVBand="0" w:evenVBand="0" w:oddHBand="1" w:evenHBand="0" w:firstRowFirstColumn="0" w:firstRowLastColumn="0" w:lastRowFirstColumn="0" w:lastRowLastColumn="0"/>
              <w:rPr>
                <w:rFonts w:cs="Times New Roman"/>
                <w:szCs w:val="16"/>
                <w:lang w:val="en-GB"/>
              </w:rPr>
            </w:pPr>
            <w:r w:rsidRPr="0009014D">
              <w:rPr>
                <w:rFonts w:cs="Times New Roman"/>
                <w:szCs w:val="16"/>
                <w:lang w:val="en-GB"/>
              </w:rPr>
              <w:t>3</w:t>
            </w:r>
          </w:p>
        </w:tc>
        <w:tc>
          <w:tcPr>
            <w:tcW w:w="711" w:type="pct"/>
          </w:tcPr>
          <w:p w14:paraId="66C77F49" w14:textId="77777777" w:rsidR="00397C2F" w:rsidRPr="0009014D" w:rsidRDefault="00397C2F" w:rsidP="00397C2F">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Passive</w:t>
            </w:r>
          </w:p>
        </w:tc>
      </w:tr>
      <w:tr w:rsidR="000A500F" w:rsidRPr="0009014D" w14:paraId="7FF77FA9" w14:textId="77777777" w:rsidTr="00397C2F">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2047" w:type="pct"/>
          </w:tcPr>
          <w:p w14:paraId="410DB8F3" w14:textId="77777777" w:rsidR="000A500F" w:rsidRPr="0009014D" w:rsidRDefault="000A500F" w:rsidP="00EF2F4D">
            <w:pPr>
              <w:rPr>
                <w:rFonts w:cs="Times New Roman"/>
                <w:szCs w:val="16"/>
                <w:lang w:val="en-GB"/>
              </w:rPr>
            </w:pPr>
            <w:r w:rsidRPr="0009014D">
              <w:rPr>
                <w:rFonts w:cs="Times New Roman"/>
                <w:szCs w:val="16"/>
                <w:lang w:val="en-GB"/>
              </w:rPr>
              <w:t>Fish</w:t>
            </w:r>
          </w:p>
        </w:tc>
        <w:tc>
          <w:tcPr>
            <w:tcW w:w="786" w:type="pct"/>
          </w:tcPr>
          <w:p w14:paraId="467D082F" w14:textId="77777777" w:rsidR="000A500F" w:rsidRPr="0009014D" w:rsidRDefault="000A500F" w:rsidP="00EF2F4D">
            <w:pPr>
              <w:cnfStyle w:val="000000010000" w:firstRow="0" w:lastRow="0" w:firstColumn="0" w:lastColumn="0" w:oddVBand="0" w:evenVBand="0" w:oddHBand="0" w:evenHBand="1" w:firstRowFirstColumn="0" w:firstRowLastColumn="0" w:lastRowFirstColumn="0" w:lastRowLastColumn="0"/>
              <w:rPr>
                <w:rFonts w:cs="Times New Roman"/>
                <w:szCs w:val="16"/>
                <w:lang w:val="en-GB"/>
              </w:rPr>
            </w:pPr>
            <w:r w:rsidRPr="0009014D">
              <w:rPr>
                <w:rFonts w:cs="Times New Roman"/>
                <w:szCs w:val="16"/>
                <w:lang w:val="en-GB"/>
              </w:rPr>
              <w:t>3</w:t>
            </w:r>
          </w:p>
        </w:tc>
        <w:tc>
          <w:tcPr>
            <w:tcW w:w="541" w:type="pct"/>
          </w:tcPr>
          <w:p w14:paraId="45AFDEF9" w14:textId="368A4739" w:rsidR="000A500F" w:rsidRPr="0009014D" w:rsidRDefault="00397C2F" w:rsidP="00EF2F4D">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4</w:t>
            </w:r>
          </w:p>
        </w:tc>
        <w:tc>
          <w:tcPr>
            <w:tcW w:w="916" w:type="pct"/>
          </w:tcPr>
          <w:p w14:paraId="0709BF84" w14:textId="77777777" w:rsidR="000A500F" w:rsidRPr="0009014D" w:rsidRDefault="000A500F" w:rsidP="00EF2F4D">
            <w:pPr>
              <w:cnfStyle w:val="000000010000" w:firstRow="0" w:lastRow="0" w:firstColumn="0" w:lastColumn="0" w:oddVBand="0" w:evenVBand="0" w:oddHBand="0" w:evenHBand="1" w:firstRowFirstColumn="0" w:firstRowLastColumn="0" w:lastRowFirstColumn="0" w:lastRowLastColumn="0"/>
              <w:rPr>
                <w:rFonts w:cs="Times New Roman"/>
                <w:szCs w:val="16"/>
                <w:lang w:val="en-GB"/>
              </w:rPr>
            </w:pPr>
            <w:r w:rsidRPr="0009014D">
              <w:rPr>
                <w:rFonts w:cs="Times New Roman"/>
                <w:szCs w:val="16"/>
                <w:lang w:val="en-GB"/>
              </w:rPr>
              <w:t>2</w:t>
            </w:r>
          </w:p>
        </w:tc>
        <w:tc>
          <w:tcPr>
            <w:tcW w:w="711" w:type="pct"/>
          </w:tcPr>
          <w:p w14:paraId="1C04E241" w14:textId="77777777" w:rsidR="000A500F" w:rsidRPr="0009014D" w:rsidRDefault="000A500F" w:rsidP="00EF2F4D">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Passive</w:t>
            </w:r>
          </w:p>
        </w:tc>
      </w:tr>
      <w:tr w:rsidR="000A500F" w:rsidRPr="0009014D" w14:paraId="057CA2CE" w14:textId="77777777" w:rsidTr="00397C2F">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2047" w:type="pct"/>
          </w:tcPr>
          <w:p w14:paraId="54E97E17" w14:textId="77777777" w:rsidR="000A500F" w:rsidRPr="0009014D" w:rsidRDefault="000A500F" w:rsidP="00EF2F4D">
            <w:pPr>
              <w:rPr>
                <w:rFonts w:cs="Times New Roman"/>
                <w:szCs w:val="16"/>
                <w:lang w:val="en-GB"/>
              </w:rPr>
            </w:pPr>
            <w:r w:rsidRPr="0009014D">
              <w:rPr>
                <w:rFonts w:cs="Times New Roman"/>
                <w:szCs w:val="16"/>
                <w:lang w:val="en-GB"/>
              </w:rPr>
              <w:t>Wales</w:t>
            </w:r>
          </w:p>
        </w:tc>
        <w:tc>
          <w:tcPr>
            <w:tcW w:w="786" w:type="pct"/>
          </w:tcPr>
          <w:p w14:paraId="1C972754" w14:textId="77777777" w:rsidR="000A500F" w:rsidRPr="0009014D" w:rsidRDefault="000A500F" w:rsidP="00EF2F4D">
            <w:pPr>
              <w:cnfStyle w:val="000000100000" w:firstRow="0" w:lastRow="0" w:firstColumn="0" w:lastColumn="0" w:oddVBand="0" w:evenVBand="0" w:oddHBand="1" w:evenHBand="0" w:firstRowFirstColumn="0" w:firstRowLastColumn="0" w:lastRowFirstColumn="0" w:lastRowLastColumn="0"/>
              <w:rPr>
                <w:rFonts w:cs="Times New Roman"/>
                <w:szCs w:val="16"/>
                <w:lang w:val="en-GB"/>
              </w:rPr>
            </w:pPr>
            <w:r w:rsidRPr="0009014D">
              <w:rPr>
                <w:rFonts w:cs="Times New Roman"/>
                <w:szCs w:val="16"/>
                <w:lang w:val="en-GB"/>
              </w:rPr>
              <w:t>3</w:t>
            </w:r>
          </w:p>
        </w:tc>
        <w:tc>
          <w:tcPr>
            <w:tcW w:w="541" w:type="pct"/>
          </w:tcPr>
          <w:p w14:paraId="6DCC755D" w14:textId="7EE7549C" w:rsidR="000A500F" w:rsidRPr="0009014D" w:rsidRDefault="00397C2F" w:rsidP="00EF2F4D">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4</w:t>
            </w:r>
          </w:p>
        </w:tc>
        <w:tc>
          <w:tcPr>
            <w:tcW w:w="916" w:type="pct"/>
          </w:tcPr>
          <w:p w14:paraId="57BF654C" w14:textId="77777777" w:rsidR="000A500F" w:rsidRPr="0009014D" w:rsidRDefault="000A500F" w:rsidP="00EF2F4D">
            <w:pPr>
              <w:cnfStyle w:val="000000100000" w:firstRow="0" w:lastRow="0" w:firstColumn="0" w:lastColumn="0" w:oddVBand="0" w:evenVBand="0" w:oddHBand="1" w:evenHBand="0" w:firstRowFirstColumn="0" w:firstRowLastColumn="0" w:lastRowFirstColumn="0" w:lastRowLastColumn="0"/>
              <w:rPr>
                <w:rFonts w:cs="Times New Roman"/>
                <w:szCs w:val="16"/>
                <w:lang w:val="en-GB"/>
              </w:rPr>
            </w:pPr>
            <w:r w:rsidRPr="0009014D">
              <w:rPr>
                <w:rFonts w:cs="Times New Roman"/>
                <w:szCs w:val="16"/>
                <w:lang w:val="en-GB"/>
              </w:rPr>
              <w:t>2</w:t>
            </w:r>
          </w:p>
        </w:tc>
        <w:tc>
          <w:tcPr>
            <w:tcW w:w="711" w:type="pct"/>
          </w:tcPr>
          <w:p w14:paraId="649DFFD4" w14:textId="77777777" w:rsidR="000A500F" w:rsidRPr="0009014D" w:rsidRDefault="000A500F" w:rsidP="00EF2F4D">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Passive</w:t>
            </w:r>
          </w:p>
        </w:tc>
      </w:tr>
      <w:tr w:rsidR="000A500F" w:rsidRPr="0009014D" w14:paraId="44325920" w14:textId="77777777" w:rsidTr="00397C2F">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2047" w:type="pct"/>
          </w:tcPr>
          <w:p w14:paraId="197E6AE4" w14:textId="77777777" w:rsidR="000A500F" w:rsidRPr="0009014D" w:rsidRDefault="000A500F" w:rsidP="00EF2F4D">
            <w:pPr>
              <w:rPr>
                <w:rFonts w:cs="Times New Roman"/>
                <w:szCs w:val="16"/>
                <w:lang w:val="en-GB"/>
              </w:rPr>
            </w:pPr>
            <w:bookmarkStart w:id="2210" w:name="_Hlk476456411"/>
            <w:r w:rsidRPr="0009014D">
              <w:rPr>
                <w:rFonts w:cs="Times New Roman"/>
                <w:szCs w:val="16"/>
                <w:lang w:val="en-GB"/>
              </w:rPr>
              <w:t>hippopotamus</w:t>
            </w:r>
          </w:p>
        </w:tc>
        <w:tc>
          <w:tcPr>
            <w:tcW w:w="786" w:type="pct"/>
          </w:tcPr>
          <w:p w14:paraId="21D76D32" w14:textId="77777777" w:rsidR="000A500F" w:rsidRPr="0009014D" w:rsidRDefault="000A500F" w:rsidP="00EF2F4D">
            <w:pPr>
              <w:cnfStyle w:val="000000010000" w:firstRow="0" w:lastRow="0" w:firstColumn="0" w:lastColumn="0" w:oddVBand="0" w:evenVBand="0" w:oddHBand="0" w:evenHBand="1" w:firstRowFirstColumn="0" w:firstRowLastColumn="0" w:lastRowFirstColumn="0" w:lastRowLastColumn="0"/>
              <w:rPr>
                <w:rFonts w:cs="Times New Roman"/>
                <w:szCs w:val="16"/>
                <w:lang w:val="en-GB"/>
              </w:rPr>
            </w:pPr>
            <w:r w:rsidRPr="0009014D">
              <w:rPr>
                <w:rFonts w:cs="Times New Roman"/>
                <w:szCs w:val="16"/>
                <w:lang w:val="en-GB"/>
              </w:rPr>
              <w:t>4</w:t>
            </w:r>
          </w:p>
        </w:tc>
        <w:tc>
          <w:tcPr>
            <w:tcW w:w="541" w:type="pct"/>
          </w:tcPr>
          <w:p w14:paraId="6084CBC3" w14:textId="0BA5D1B2" w:rsidR="000A500F" w:rsidRPr="0009014D" w:rsidRDefault="000A500F" w:rsidP="00EF2F4D">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5</w:t>
            </w:r>
          </w:p>
        </w:tc>
        <w:tc>
          <w:tcPr>
            <w:tcW w:w="916" w:type="pct"/>
          </w:tcPr>
          <w:p w14:paraId="6189E54F" w14:textId="77777777" w:rsidR="000A500F" w:rsidRPr="0009014D" w:rsidRDefault="000A500F" w:rsidP="00EF2F4D">
            <w:pPr>
              <w:cnfStyle w:val="000000010000" w:firstRow="0" w:lastRow="0" w:firstColumn="0" w:lastColumn="0" w:oddVBand="0" w:evenVBand="0" w:oddHBand="0" w:evenHBand="1" w:firstRowFirstColumn="0" w:firstRowLastColumn="0" w:lastRowFirstColumn="0" w:lastRowLastColumn="0"/>
              <w:rPr>
                <w:rFonts w:cs="Times New Roman"/>
                <w:szCs w:val="16"/>
                <w:lang w:val="en-GB"/>
              </w:rPr>
            </w:pPr>
            <w:r w:rsidRPr="0009014D">
              <w:rPr>
                <w:rFonts w:cs="Times New Roman"/>
                <w:szCs w:val="16"/>
                <w:lang w:val="en-GB"/>
              </w:rPr>
              <w:t>1</w:t>
            </w:r>
          </w:p>
        </w:tc>
        <w:tc>
          <w:tcPr>
            <w:tcW w:w="711" w:type="pct"/>
          </w:tcPr>
          <w:p w14:paraId="022EF001" w14:textId="77777777" w:rsidR="000A500F" w:rsidRPr="0009014D" w:rsidRDefault="000A500F" w:rsidP="00EF2F4D">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Passive</w:t>
            </w:r>
          </w:p>
        </w:tc>
      </w:tr>
      <w:bookmarkEnd w:id="2210"/>
      <w:tr w:rsidR="000A500F" w:rsidRPr="0009014D" w14:paraId="3838661F" w14:textId="77777777" w:rsidTr="00397C2F">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2047" w:type="pct"/>
          </w:tcPr>
          <w:p w14:paraId="5A92016E" w14:textId="7197AC83" w:rsidR="000A500F" w:rsidRPr="0009014D" w:rsidRDefault="000A500F" w:rsidP="00EF2F4D">
            <w:pPr>
              <w:rPr>
                <w:rFonts w:cs="Times New Roman"/>
                <w:szCs w:val="16"/>
                <w:lang w:val="en-GB"/>
              </w:rPr>
            </w:pPr>
            <w:r w:rsidRPr="0009014D">
              <w:rPr>
                <w:rFonts w:cs="Times New Roman"/>
                <w:szCs w:val="16"/>
                <w:lang w:val="en-GB"/>
              </w:rPr>
              <w:t>Rhinoceros</w:t>
            </w:r>
          </w:p>
        </w:tc>
        <w:tc>
          <w:tcPr>
            <w:tcW w:w="786" w:type="pct"/>
          </w:tcPr>
          <w:p w14:paraId="2E4DCCE0" w14:textId="77777777" w:rsidR="000A500F" w:rsidRPr="0009014D" w:rsidRDefault="000A500F" w:rsidP="00EF2F4D">
            <w:pPr>
              <w:cnfStyle w:val="000000100000" w:firstRow="0" w:lastRow="0" w:firstColumn="0" w:lastColumn="0" w:oddVBand="0" w:evenVBand="0" w:oddHBand="1" w:evenHBand="0" w:firstRowFirstColumn="0" w:firstRowLastColumn="0" w:lastRowFirstColumn="0" w:lastRowLastColumn="0"/>
              <w:rPr>
                <w:rFonts w:cs="Times New Roman"/>
                <w:szCs w:val="16"/>
                <w:lang w:val="en-GB"/>
              </w:rPr>
            </w:pPr>
            <w:r w:rsidRPr="0009014D">
              <w:rPr>
                <w:rFonts w:cs="Times New Roman"/>
                <w:szCs w:val="16"/>
                <w:lang w:val="en-GB"/>
              </w:rPr>
              <w:t>4</w:t>
            </w:r>
          </w:p>
        </w:tc>
        <w:tc>
          <w:tcPr>
            <w:tcW w:w="541" w:type="pct"/>
          </w:tcPr>
          <w:p w14:paraId="79B98723" w14:textId="736A583A" w:rsidR="000A500F" w:rsidRPr="0009014D" w:rsidRDefault="000A500F" w:rsidP="00EF2F4D">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5</w:t>
            </w:r>
          </w:p>
        </w:tc>
        <w:tc>
          <w:tcPr>
            <w:tcW w:w="916" w:type="pct"/>
          </w:tcPr>
          <w:p w14:paraId="5D823AC8" w14:textId="77777777" w:rsidR="000A500F" w:rsidRPr="0009014D" w:rsidRDefault="000A500F" w:rsidP="00EF2F4D">
            <w:pPr>
              <w:cnfStyle w:val="000000100000" w:firstRow="0" w:lastRow="0" w:firstColumn="0" w:lastColumn="0" w:oddVBand="0" w:evenVBand="0" w:oddHBand="1" w:evenHBand="0" w:firstRowFirstColumn="0" w:firstRowLastColumn="0" w:lastRowFirstColumn="0" w:lastRowLastColumn="0"/>
              <w:rPr>
                <w:rFonts w:cs="Times New Roman"/>
                <w:szCs w:val="16"/>
                <w:lang w:val="en-GB"/>
              </w:rPr>
            </w:pPr>
            <w:r w:rsidRPr="0009014D">
              <w:rPr>
                <w:rFonts w:cs="Times New Roman"/>
                <w:szCs w:val="16"/>
                <w:lang w:val="en-GB"/>
              </w:rPr>
              <w:t>1</w:t>
            </w:r>
          </w:p>
        </w:tc>
        <w:tc>
          <w:tcPr>
            <w:tcW w:w="711" w:type="pct"/>
          </w:tcPr>
          <w:p w14:paraId="6815E83D" w14:textId="77777777" w:rsidR="000A500F" w:rsidRPr="0009014D" w:rsidRDefault="000A500F" w:rsidP="00EF2F4D">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Passive</w:t>
            </w:r>
          </w:p>
        </w:tc>
      </w:tr>
    </w:tbl>
    <w:p w14:paraId="3A92B9D2" w14:textId="62C21EC4" w:rsidR="000A500F" w:rsidRPr="0009014D" w:rsidRDefault="000A500F" w:rsidP="000A500F">
      <w:pPr>
        <w:pStyle w:val="Heading6"/>
        <w:rPr>
          <w:lang w:val="en-GB"/>
        </w:rPr>
      </w:pPr>
      <w:bookmarkStart w:id="2211" w:name="_Toc437600407"/>
      <w:bookmarkStart w:id="2212" w:name="_Ref476457594"/>
      <w:bookmarkEnd w:id="2208"/>
      <w:r w:rsidRPr="0009014D">
        <w:rPr>
          <w:lang w:val="en-GB"/>
        </w:rPr>
        <w:t>Animal Master</w:t>
      </w:r>
      <w:bookmarkEnd w:id="2211"/>
      <w:bookmarkEnd w:id="2212"/>
      <w:r w:rsidRPr="0009014D">
        <w:rPr>
          <w:lang w:val="en-GB"/>
        </w:rPr>
        <w:t>y</w:t>
      </w:r>
    </w:p>
    <w:p w14:paraId="29EF84A8" w14:textId="23E51BE9" w:rsidR="000A500F" w:rsidRPr="0009014D" w:rsidRDefault="000A500F" w:rsidP="000A500F">
      <w:pPr>
        <w:pStyle w:val="Ingenafstand1"/>
        <w:rPr>
          <w:lang w:val="en-GB"/>
        </w:rPr>
      </w:pPr>
      <w:r w:rsidRPr="0009014D">
        <w:rPr>
          <w:lang w:val="en-GB"/>
        </w:rPr>
        <w:t xml:space="preserve">The characters animals never </w:t>
      </w:r>
      <w:r w:rsidR="00A26E7E" w:rsidRPr="0009014D">
        <w:rPr>
          <w:lang w:val="en-GB"/>
        </w:rPr>
        <w:t>escape</w:t>
      </w:r>
      <w:r w:rsidRPr="0009014D">
        <w:rPr>
          <w:lang w:val="en-GB"/>
        </w:rPr>
        <w:t xml:space="preserve"> during training. If the character fumbles on animal training, the animals training- or taming value is increased by 1D10.</w:t>
      </w:r>
    </w:p>
    <w:p w14:paraId="6B1A8A02" w14:textId="11758F22" w:rsidR="000A500F" w:rsidRPr="0009014D" w:rsidRDefault="000434A3" w:rsidP="000A500F">
      <w:pPr>
        <w:pStyle w:val="Heading6"/>
        <w:rPr>
          <w:lang w:val="en-GB"/>
        </w:rPr>
      </w:pPr>
      <w:bookmarkStart w:id="2213" w:name="Animal_Specialization_description"/>
      <w:r w:rsidRPr="0009014D">
        <w:rPr>
          <w:lang w:val="en-GB"/>
        </w:rPr>
        <w:t>Animal Specializations</w:t>
      </w:r>
    </w:p>
    <w:p w14:paraId="742D6DBA" w14:textId="77777777" w:rsidR="000A500F" w:rsidRPr="0009014D" w:rsidRDefault="000A500F" w:rsidP="000A500F">
      <w:pPr>
        <w:pStyle w:val="Ingenafstand1"/>
        <w:rPr>
          <w:lang w:val="en-GB"/>
        </w:rPr>
      </w:pPr>
      <w:r w:rsidRPr="0009014D">
        <w:rPr>
          <w:lang w:val="en-GB"/>
        </w:rPr>
        <w:t>If the character is a specialist in an animal, the character’s DC with rolls on the skills using that specialization, is no longer limited.</w:t>
      </w:r>
    </w:p>
    <w:p w14:paraId="0DD77448" w14:textId="28E7A38B" w:rsidR="000A500F" w:rsidRPr="0009014D" w:rsidRDefault="000A500F" w:rsidP="000A500F">
      <w:pPr>
        <w:pStyle w:val="Ingenafstand1"/>
        <w:rPr>
          <w:lang w:val="en-GB"/>
        </w:rPr>
      </w:pPr>
      <w:r w:rsidRPr="0009014D">
        <w:rPr>
          <w:lang w:val="en-GB"/>
        </w:rPr>
        <w:t>Further benefits may apply. If they do, it is described under each skill.</w:t>
      </w:r>
    </w:p>
    <w:bookmarkEnd w:id="2213"/>
    <w:p w14:paraId="1BA10C95" w14:textId="66B29438" w:rsidR="00A907DA" w:rsidRPr="0009014D" w:rsidRDefault="00A907DA" w:rsidP="00A907DA">
      <w:pPr>
        <w:pStyle w:val="Heading3"/>
        <w:pBdr>
          <w:bottom w:val="single" w:sz="4" w:space="1" w:color="auto"/>
        </w:pBdr>
        <w:rPr>
          <w:lang w:val="en-GB"/>
        </w:rPr>
      </w:pPr>
      <w:r w:rsidRPr="0009014D">
        <w:rPr>
          <w:lang w:val="en-GB"/>
        </w:rPr>
        <w:t>Climbing</w:t>
      </w:r>
    </w:p>
    <w:p w14:paraId="2371F96F" w14:textId="128E233C" w:rsidR="00605A0F" w:rsidRPr="0009014D" w:rsidRDefault="00E43A09" w:rsidP="00A907DA">
      <w:pPr>
        <w:pStyle w:val="Ingenafstand1"/>
        <w:rPr>
          <w:lang w:val="en-GB"/>
        </w:rPr>
      </w:pPr>
      <w:r w:rsidRPr="0009014D">
        <w:rPr>
          <w:lang w:val="en-GB"/>
        </w:rPr>
        <w:t xml:space="preserve">This is the ability to climb trees, walls, </w:t>
      </w:r>
      <w:r w:rsidR="002B0A07" w:rsidRPr="0009014D">
        <w:rPr>
          <w:lang w:val="en-GB"/>
        </w:rPr>
        <w:t>cliffs</w:t>
      </w:r>
      <w:r w:rsidRPr="0009014D">
        <w:rPr>
          <w:lang w:val="en-GB"/>
        </w:rPr>
        <w:t xml:space="preserve">, etc. This skill does not </w:t>
      </w:r>
      <w:r w:rsidR="002B0A07" w:rsidRPr="0009014D">
        <w:rPr>
          <w:lang w:val="en-GB"/>
        </w:rPr>
        <w:t>dispel</w:t>
      </w:r>
      <w:r w:rsidRPr="0009014D">
        <w:rPr>
          <w:lang w:val="en-GB"/>
        </w:rPr>
        <w:t xml:space="preserve"> the laws of nature. Regardless of how good a character is at climbing, he cannot climb up an object, </w:t>
      </w:r>
      <w:r w:rsidR="003C243E" w:rsidRPr="0009014D">
        <w:rPr>
          <w:lang w:val="en-GB"/>
        </w:rPr>
        <w:t>which</w:t>
      </w:r>
      <w:r w:rsidRPr="0009014D">
        <w:rPr>
          <w:lang w:val="en-GB"/>
        </w:rPr>
        <w:t xml:space="preserve"> is impossible to climb.</w:t>
      </w:r>
    </w:p>
    <w:p w14:paraId="18F45BF3" w14:textId="1C4F847A" w:rsidR="00E43A09" w:rsidRPr="0009014D" w:rsidRDefault="00E43A09" w:rsidP="00A907DA">
      <w:pPr>
        <w:pStyle w:val="Ingenafstand1"/>
        <w:rPr>
          <w:lang w:val="en-GB"/>
        </w:rPr>
      </w:pPr>
      <w:r w:rsidRPr="0009014D">
        <w:rPr>
          <w:lang w:val="en-GB"/>
        </w:rPr>
        <w:t xml:space="preserve">During hard climbing, the GM can demand that the character must use </w:t>
      </w:r>
      <w:r w:rsidR="002B0A07" w:rsidRPr="0009014D">
        <w:rPr>
          <w:lang w:val="en-GB"/>
        </w:rPr>
        <w:t>specialized</w:t>
      </w:r>
      <w:r w:rsidRPr="0009014D">
        <w:rPr>
          <w:lang w:val="en-GB"/>
        </w:rPr>
        <w:t xml:space="preserve"> equipment, such as gra</w:t>
      </w:r>
      <w:r w:rsidR="00C415CE" w:rsidRPr="0009014D">
        <w:rPr>
          <w:lang w:val="en-GB"/>
        </w:rPr>
        <w:t>p</w:t>
      </w:r>
      <w:r w:rsidRPr="0009014D">
        <w:rPr>
          <w:lang w:val="en-GB"/>
        </w:rPr>
        <w:t xml:space="preserve">pling hooks, rope, picks, hammer, spike, </w:t>
      </w:r>
      <w:r w:rsidR="002B0A07" w:rsidRPr="0009014D">
        <w:rPr>
          <w:lang w:val="en-GB"/>
        </w:rPr>
        <w:t>hooks,</w:t>
      </w:r>
      <w:r w:rsidRPr="0009014D">
        <w:rPr>
          <w:lang w:val="en-GB"/>
        </w:rPr>
        <w:t xml:space="preserve"> or other items. If a character does not have this equipment, when it is demanded, he cannot climb at that place.</w:t>
      </w:r>
    </w:p>
    <w:p w14:paraId="6EA1A535" w14:textId="2BC79FF2" w:rsidR="00E43A09" w:rsidRPr="0009014D" w:rsidRDefault="00E43A09" w:rsidP="00A907DA">
      <w:pPr>
        <w:pStyle w:val="Ingenafstand1"/>
        <w:rPr>
          <w:lang w:val="en-GB"/>
        </w:rPr>
      </w:pPr>
      <w:r w:rsidRPr="0009014D">
        <w:rPr>
          <w:b/>
          <w:bCs/>
          <w:lang w:val="en-GB"/>
        </w:rPr>
        <w:t>Failed roll:</w:t>
      </w:r>
      <w:r w:rsidRPr="0009014D">
        <w:rPr>
          <w:lang w:val="en-GB"/>
        </w:rPr>
        <w:t xml:space="preserve"> A failed roll for climbing, means the character is stuck and </w:t>
      </w:r>
      <w:r w:rsidR="00B57DC3" w:rsidRPr="0009014D">
        <w:rPr>
          <w:lang w:val="en-GB"/>
        </w:rPr>
        <w:t>cannot</w:t>
      </w:r>
      <w:r w:rsidRPr="0009014D">
        <w:rPr>
          <w:lang w:val="en-GB"/>
        </w:rPr>
        <w:t xml:space="preserve"> continue.</w:t>
      </w:r>
    </w:p>
    <w:p w14:paraId="1C872571" w14:textId="4B32A765" w:rsidR="00E43A09" w:rsidRPr="0009014D" w:rsidRDefault="00E43A09" w:rsidP="00A907DA">
      <w:pPr>
        <w:pStyle w:val="Ingenafstand1"/>
        <w:rPr>
          <w:lang w:val="en-GB"/>
        </w:rPr>
      </w:pPr>
      <w:r w:rsidRPr="0009014D">
        <w:rPr>
          <w:b/>
          <w:bCs/>
          <w:lang w:val="en-GB"/>
        </w:rPr>
        <w:t>Fumbled roll:</w:t>
      </w:r>
      <w:r w:rsidRPr="0009014D">
        <w:rPr>
          <w:lang w:val="en-GB"/>
        </w:rPr>
        <w:t xml:space="preserve"> The character </w:t>
      </w:r>
      <w:r w:rsidR="002B0A07" w:rsidRPr="0009014D">
        <w:rPr>
          <w:lang w:val="en-GB"/>
        </w:rPr>
        <w:t>falls</w:t>
      </w:r>
      <w:r w:rsidRPr="0009014D">
        <w:rPr>
          <w:lang w:val="en-GB"/>
        </w:rPr>
        <w:t xml:space="preserve"> and takes falling damage, depending on the distance he falls.</w:t>
      </w:r>
    </w:p>
    <w:p w14:paraId="60C93AAE" w14:textId="7DEF6478" w:rsidR="00A907DA" w:rsidRPr="0009014D" w:rsidRDefault="00E43A09" w:rsidP="00A907DA">
      <w:pPr>
        <w:pStyle w:val="Ingenafstand1"/>
        <w:rPr>
          <w:lang w:val="en-GB"/>
        </w:rPr>
      </w:pPr>
      <w:r w:rsidRPr="0009014D">
        <w:rPr>
          <w:lang w:val="en-GB"/>
        </w:rPr>
        <w:t xml:space="preserve">How often the character needs to roll for climbing, depends on how much in a hurry he is. See the table </w:t>
      </w:r>
      <w:r w:rsidR="002B0A07" w:rsidRPr="0009014D">
        <w:rPr>
          <w:lang w:val="en-GB"/>
        </w:rPr>
        <w:t>below</w:t>
      </w:r>
      <w:r w:rsidR="00A907DA" w:rsidRPr="0009014D">
        <w:rPr>
          <w:lang w:val="en-GB"/>
        </w:rPr>
        <w:t>:</w:t>
      </w:r>
    </w:p>
    <w:p w14:paraId="22DD0592" w14:textId="56943A6B" w:rsidR="00A907DA" w:rsidRPr="0009014D" w:rsidRDefault="00A907DA" w:rsidP="00A907DA">
      <w:pPr>
        <w:pStyle w:val="Caption"/>
        <w:keepNext/>
        <w:rPr>
          <w:lang w:val="en-GB"/>
        </w:rPr>
      </w:pPr>
      <w:bookmarkStart w:id="2214" w:name="_Toc4190763"/>
      <w:bookmarkStart w:id="2215" w:name="_Toc201083174"/>
      <w:bookmarkStart w:id="2216" w:name="Tabel_260_Klatretid"/>
      <w:r w:rsidRPr="0009014D">
        <w:rPr>
          <w:lang w:val="en-GB"/>
        </w:rPr>
        <w:t xml:space="preserve">Table </w:t>
      </w:r>
      <w:r w:rsidRPr="0009014D">
        <w:rPr>
          <w:lang w:val="en-GB"/>
        </w:rPr>
        <w:fldChar w:fldCharType="begin"/>
      </w:r>
      <w:r w:rsidRPr="0009014D">
        <w:rPr>
          <w:lang w:val="en-GB"/>
        </w:rPr>
        <w:instrText xml:space="preserve"> SEQ Tabel \* ARABIC </w:instrText>
      </w:r>
      <w:r w:rsidRPr="0009014D">
        <w:rPr>
          <w:lang w:val="en-GB"/>
        </w:rPr>
        <w:fldChar w:fldCharType="separate"/>
      </w:r>
      <w:r w:rsidR="001D65AF">
        <w:rPr>
          <w:noProof/>
          <w:lang w:val="en-GB"/>
        </w:rPr>
        <w:t>163</w:t>
      </w:r>
      <w:r w:rsidRPr="0009014D">
        <w:rPr>
          <w:noProof/>
          <w:lang w:val="en-GB"/>
        </w:rPr>
        <w:fldChar w:fldCharType="end"/>
      </w:r>
      <w:r w:rsidRPr="0009014D">
        <w:rPr>
          <w:lang w:val="en-GB"/>
        </w:rPr>
        <w:t xml:space="preserve"> </w:t>
      </w:r>
      <w:bookmarkEnd w:id="2214"/>
      <w:r w:rsidR="00041B9F">
        <w:rPr>
          <w:lang w:val="en-GB"/>
        </w:rPr>
        <w:t xml:space="preserve">- </w:t>
      </w:r>
      <w:r w:rsidR="00E43A09" w:rsidRPr="0009014D">
        <w:rPr>
          <w:lang w:val="en-GB"/>
        </w:rPr>
        <w:t>Climbing Time</w:t>
      </w:r>
      <w:bookmarkEnd w:id="2215"/>
    </w:p>
    <w:tbl>
      <w:tblPr>
        <w:tblStyle w:val="Grundegenskaber"/>
        <w:tblW w:w="5000" w:type="pct"/>
        <w:tblLook w:val="04A0" w:firstRow="1" w:lastRow="0" w:firstColumn="1" w:lastColumn="0" w:noHBand="0" w:noVBand="1"/>
      </w:tblPr>
      <w:tblGrid>
        <w:gridCol w:w="1141"/>
        <w:gridCol w:w="1320"/>
        <w:gridCol w:w="2458"/>
      </w:tblGrid>
      <w:tr w:rsidR="0011626C" w:rsidRPr="0009014D" w14:paraId="5BA9ABB5" w14:textId="77777777" w:rsidTr="0011626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0" w:type="pct"/>
          </w:tcPr>
          <w:p w14:paraId="1F9E70B8" w14:textId="4B68750D" w:rsidR="0011626C" w:rsidRPr="0009014D" w:rsidRDefault="0011626C" w:rsidP="00576312">
            <w:pPr>
              <w:rPr>
                <w:lang w:val="en-GB"/>
              </w:rPr>
            </w:pPr>
            <w:r w:rsidRPr="0009014D">
              <w:rPr>
                <w:lang w:val="en-GB"/>
              </w:rPr>
              <w:t>Speed</w:t>
            </w:r>
          </w:p>
        </w:tc>
        <w:tc>
          <w:tcPr>
            <w:tcW w:w="1342" w:type="pct"/>
          </w:tcPr>
          <w:p w14:paraId="71820E4A" w14:textId="3E1E76C8" w:rsidR="0011626C" w:rsidRPr="0009014D" w:rsidRDefault="0011626C" w:rsidP="00576312">
            <w:pPr>
              <w:cnfStyle w:val="100000000000" w:firstRow="1" w:lastRow="0" w:firstColumn="0" w:lastColumn="0" w:oddVBand="0" w:evenVBand="0" w:oddHBand="0" w:evenHBand="0" w:firstRowFirstColumn="0" w:firstRowLastColumn="0" w:lastRowFirstColumn="0" w:lastRowLastColumn="0"/>
              <w:rPr>
                <w:lang w:val="en-GB"/>
              </w:rPr>
            </w:pPr>
            <w:r w:rsidRPr="0009014D">
              <w:rPr>
                <w:lang w:val="en-GB"/>
              </w:rPr>
              <w:t>DC Mod.</w:t>
            </w:r>
          </w:p>
        </w:tc>
        <w:tc>
          <w:tcPr>
            <w:tcW w:w="2498" w:type="pct"/>
          </w:tcPr>
          <w:p w14:paraId="5378C851" w14:textId="249F23C0" w:rsidR="0011626C" w:rsidRPr="0009014D" w:rsidRDefault="0011626C" w:rsidP="00576312">
            <w:pPr>
              <w:cnfStyle w:val="100000000000" w:firstRow="1" w:lastRow="0" w:firstColumn="0" w:lastColumn="0" w:oddVBand="0" w:evenVBand="0" w:oddHBand="0" w:evenHBand="0" w:firstRowFirstColumn="0" w:firstRowLastColumn="0" w:lastRowFirstColumn="0" w:lastRowLastColumn="0"/>
              <w:rPr>
                <w:lang w:val="en-GB"/>
              </w:rPr>
            </w:pPr>
            <w:r>
              <w:rPr>
                <w:lang w:val="en-GB"/>
              </w:rPr>
              <w:t>Climbing Movement</w:t>
            </w:r>
          </w:p>
        </w:tc>
      </w:tr>
      <w:tr w:rsidR="0011626C" w:rsidRPr="0009014D" w14:paraId="1BDAF0F3" w14:textId="77777777" w:rsidTr="001162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0" w:type="pct"/>
          </w:tcPr>
          <w:p w14:paraId="172D2841" w14:textId="2078A592" w:rsidR="0011626C" w:rsidRPr="0009014D" w:rsidRDefault="0011626C" w:rsidP="00576312">
            <w:pPr>
              <w:rPr>
                <w:lang w:val="en-GB"/>
              </w:rPr>
            </w:pPr>
            <w:r w:rsidRPr="0009014D">
              <w:rPr>
                <w:lang w:val="en-GB"/>
              </w:rPr>
              <w:t>Fast</w:t>
            </w:r>
          </w:p>
        </w:tc>
        <w:tc>
          <w:tcPr>
            <w:tcW w:w="1342" w:type="pct"/>
          </w:tcPr>
          <w:p w14:paraId="1C097E24" w14:textId="4601B5CE" w:rsidR="0011626C" w:rsidRPr="0009014D" w:rsidRDefault="0011626C" w:rsidP="00576312">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-5</w:t>
            </w:r>
          </w:p>
        </w:tc>
        <w:tc>
          <w:tcPr>
            <w:tcW w:w="2498" w:type="pct"/>
          </w:tcPr>
          <w:p w14:paraId="2C49875E" w14:textId="082B31E1" w:rsidR="0011626C" w:rsidRPr="0009014D" w:rsidRDefault="0011626C" w:rsidP="00576312">
            <w:pPr>
              <w:cnfStyle w:val="000000100000" w:firstRow="0" w:lastRow="0" w:firstColumn="0" w:lastColumn="0" w:oddVBand="0" w:evenVBand="0" w:oddHBand="1" w:evenHBand="0" w:firstRowFirstColumn="0" w:firstRowLastColumn="0" w:lastRowFirstColumn="0" w:lastRowLastColumn="0"/>
              <w:rPr>
                <w:lang w:val="en-GB"/>
              </w:rPr>
            </w:pPr>
            <w:r>
              <w:rPr>
                <w:lang w:val="en-GB"/>
              </w:rPr>
              <w:t>Movement</w:t>
            </w:r>
          </w:p>
        </w:tc>
      </w:tr>
      <w:tr w:rsidR="0011626C" w:rsidRPr="0009014D" w14:paraId="170646CE" w14:textId="77777777" w:rsidTr="0011626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0" w:type="pct"/>
          </w:tcPr>
          <w:p w14:paraId="395A5EEA" w14:textId="3A8D67D3" w:rsidR="0011626C" w:rsidRPr="0009014D" w:rsidRDefault="0011626C" w:rsidP="00576312">
            <w:pPr>
              <w:rPr>
                <w:lang w:val="en-GB"/>
              </w:rPr>
            </w:pPr>
            <w:r w:rsidRPr="0009014D">
              <w:rPr>
                <w:lang w:val="en-GB"/>
              </w:rPr>
              <w:t>Normal</w:t>
            </w:r>
          </w:p>
        </w:tc>
        <w:tc>
          <w:tcPr>
            <w:tcW w:w="1342" w:type="pct"/>
          </w:tcPr>
          <w:p w14:paraId="2BCC7093" w14:textId="4A509425" w:rsidR="0011626C" w:rsidRPr="0009014D" w:rsidRDefault="0011626C" w:rsidP="00576312">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±0</w:t>
            </w:r>
          </w:p>
        </w:tc>
        <w:tc>
          <w:tcPr>
            <w:tcW w:w="2498" w:type="pct"/>
          </w:tcPr>
          <w:p w14:paraId="761ECF5E" w14:textId="61DACEB5" w:rsidR="0011626C" w:rsidRPr="0009014D" w:rsidRDefault="0011626C" w:rsidP="00576312">
            <w:pPr>
              <w:cnfStyle w:val="000000010000" w:firstRow="0" w:lastRow="0" w:firstColumn="0" w:lastColumn="0" w:oddVBand="0" w:evenVBand="0" w:oddHBand="0" w:evenHBand="1" w:firstRowFirstColumn="0" w:firstRowLastColumn="0" w:lastRowFirstColumn="0" w:lastRowLastColumn="0"/>
              <w:rPr>
                <w:lang w:val="en-GB"/>
              </w:rPr>
            </w:pPr>
            <w:r>
              <w:rPr>
                <w:lang w:val="en-GB"/>
              </w:rPr>
              <w:t>Movement</w:t>
            </w:r>
            <w:r w:rsidRPr="0009014D">
              <w:rPr>
                <w:lang w:val="en-GB"/>
              </w:rPr>
              <w:t xml:space="preserve"> x0</w:t>
            </w:r>
            <w:r w:rsidR="00E812C8">
              <w:rPr>
                <w:lang w:val="en-GB"/>
              </w:rPr>
              <w:t>.</w:t>
            </w:r>
            <w:r w:rsidRPr="0009014D">
              <w:rPr>
                <w:lang w:val="en-GB"/>
              </w:rPr>
              <w:t>5</w:t>
            </w:r>
          </w:p>
        </w:tc>
      </w:tr>
      <w:tr w:rsidR="0011626C" w:rsidRPr="0009014D" w14:paraId="5E291CD4" w14:textId="77777777" w:rsidTr="001162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0" w:type="pct"/>
          </w:tcPr>
          <w:p w14:paraId="66D717D6" w14:textId="6E8E9DDA" w:rsidR="0011626C" w:rsidRPr="0009014D" w:rsidRDefault="0011626C" w:rsidP="00576312">
            <w:pPr>
              <w:rPr>
                <w:lang w:val="en-GB"/>
              </w:rPr>
            </w:pPr>
            <w:r w:rsidRPr="0009014D">
              <w:rPr>
                <w:lang w:val="en-GB"/>
              </w:rPr>
              <w:t>Slow</w:t>
            </w:r>
          </w:p>
        </w:tc>
        <w:tc>
          <w:tcPr>
            <w:tcW w:w="1342" w:type="pct"/>
          </w:tcPr>
          <w:p w14:paraId="01CF9D94" w14:textId="7A317EAB" w:rsidR="0011626C" w:rsidRPr="0009014D" w:rsidRDefault="0011626C" w:rsidP="00576312">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+5</w:t>
            </w:r>
          </w:p>
        </w:tc>
        <w:tc>
          <w:tcPr>
            <w:tcW w:w="2498" w:type="pct"/>
          </w:tcPr>
          <w:p w14:paraId="5DECBD5A" w14:textId="72F5FC3E" w:rsidR="0011626C" w:rsidRPr="0009014D" w:rsidRDefault="0011626C" w:rsidP="00576312">
            <w:pPr>
              <w:cnfStyle w:val="000000100000" w:firstRow="0" w:lastRow="0" w:firstColumn="0" w:lastColumn="0" w:oddVBand="0" w:evenVBand="0" w:oddHBand="1" w:evenHBand="0" w:firstRowFirstColumn="0" w:firstRowLastColumn="0" w:lastRowFirstColumn="0" w:lastRowLastColumn="0"/>
              <w:rPr>
                <w:lang w:val="en-GB"/>
              </w:rPr>
            </w:pPr>
            <w:r>
              <w:rPr>
                <w:lang w:val="en-GB"/>
              </w:rPr>
              <w:t xml:space="preserve">Movement </w:t>
            </w:r>
            <w:r w:rsidRPr="0009014D">
              <w:rPr>
                <w:lang w:val="en-GB"/>
              </w:rPr>
              <w:t>x0</w:t>
            </w:r>
            <w:r w:rsidR="00E812C8">
              <w:rPr>
                <w:lang w:val="en-GB"/>
              </w:rPr>
              <w:t>.</w:t>
            </w:r>
            <w:r>
              <w:rPr>
                <w:lang w:val="en-GB"/>
              </w:rPr>
              <w:t>2</w:t>
            </w:r>
            <w:r w:rsidRPr="0009014D">
              <w:rPr>
                <w:lang w:val="en-GB"/>
              </w:rPr>
              <w:t>5</w:t>
            </w:r>
          </w:p>
        </w:tc>
      </w:tr>
    </w:tbl>
    <w:p w14:paraId="395883AF" w14:textId="71536F94" w:rsidR="00A907DA" w:rsidRPr="0009014D" w:rsidRDefault="00A907DA" w:rsidP="00A907DA">
      <w:pPr>
        <w:pStyle w:val="Caption"/>
        <w:keepNext/>
        <w:spacing w:before="0"/>
        <w:rPr>
          <w:sz w:val="2"/>
          <w:szCs w:val="2"/>
          <w:lang w:val="en-GB"/>
        </w:rPr>
      </w:pPr>
    </w:p>
    <w:tbl>
      <w:tblPr>
        <w:tblStyle w:val="Grundegenskaber"/>
        <w:tblW w:w="5000" w:type="pct"/>
        <w:tblLook w:val="04A0" w:firstRow="1" w:lastRow="0" w:firstColumn="1" w:lastColumn="0" w:noHBand="0" w:noVBand="1"/>
      </w:tblPr>
      <w:tblGrid>
        <w:gridCol w:w="2539"/>
        <w:gridCol w:w="2380"/>
      </w:tblGrid>
      <w:tr w:rsidR="00E812C8" w:rsidRPr="0009014D" w14:paraId="43EE8A5E" w14:textId="1EE6161A" w:rsidTr="00903AB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81" w:type="pct"/>
          </w:tcPr>
          <w:p w14:paraId="615F2141" w14:textId="5C333AD0" w:rsidR="00E812C8" w:rsidRPr="0009014D" w:rsidRDefault="00E812C8" w:rsidP="00A907DA">
            <w:pPr>
              <w:rPr>
                <w:lang w:val="en-GB"/>
              </w:rPr>
            </w:pPr>
            <w:r w:rsidRPr="0009014D">
              <w:rPr>
                <w:lang w:val="en-GB"/>
              </w:rPr>
              <w:t>Difficulty of the climb</w:t>
            </w:r>
          </w:p>
        </w:tc>
        <w:tc>
          <w:tcPr>
            <w:tcW w:w="2419" w:type="pct"/>
          </w:tcPr>
          <w:p w14:paraId="198BA5FD" w14:textId="0B2751F5" w:rsidR="00E812C8" w:rsidRPr="0009014D" w:rsidRDefault="00E812C8" w:rsidP="00A907DA">
            <w:pPr>
              <w:cnfStyle w:val="100000000000" w:firstRow="1" w:lastRow="0" w:firstColumn="0" w:lastColumn="0" w:oddVBand="0" w:evenVBand="0" w:oddHBand="0" w:evenHBand="0" w:firstRowFirstColumn="0" w:firstRowLastColumn="0" w:lastRowFirstColumn="0" w:lastRowLastColumn="0"/>
              <w:rPr>
                <w:lang w:val="en-GB"/>
              </w:rPr>
            </w:pPr>
            <w:r>
              <w:rPr>
                <w:lang w:val="en-GB"/>
              </w:rPr>
              <w:t>Climbing Movement</w:t>
            </w:r>
          </w:p>
        </w:tc>
      </w:tr>
      <w:tr w:rsidR="00E812C8" w:rsidRPr="0009014D" w14:paraId="6F8736ED" w14:textId="74502F03" w:rsidTr="00903AB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81" w:type="pct"/>
          </w:tcPr>
          <w:p w14:paraId="5B8809BF" w14:textId="74DB669C" w:rsidR="00E812C8" w:rsidRPr="0009014D" w:rsidRDefault="00E812C8" w:rsidP="00A907DA">
            <w:pPr>
              <w:rPr>
                <w:lang w:val="en-GB"/>
              </w:rPr>
            </w:pPr>
            <w:r w:rsidRPr="0009014D">
              <w:rPr>
                <w:lang w:val="en-GB"/>
              </w:rPr>
              <w:t>Easy</w:t>
            </w:r>
          </w:p>
        </w:tc>
        <w:tc>
          <w:tcPr>
            <w:tcW w:w="2419" w:type="pct"/>
          </w:tcPr>
          <w:p w14:paraId="0CEABC81" w14:textId="515C3DB0" w:rsidR="00E812C8" w:rsidRPr="0009014D" w:rsidRDefault="00E812C8" w:rsidP="00A907DA">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x</w:t>
            </w:r>
            <w:r>
              <w:rPr>
                <w:lang w:val="en-GB"/>
              </w:rPr>
              <w:t>2</w:t>
            </w:r>
          </w:p>
        </w:tc>
      </w:tr>
      <w:tr w:rsidR="00E812C8" w:rsidRPr="0009014D" w14:paraId="05C97524" w14:textId="033F0DCF" w:rsidTr="00903AB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81" w:type="pct"/>
          </w:tcPr>
          <w:p w14:paraId="5A4F98A3" w14:textId="2B1A4B00" w:rsidR="00E812C8" w:rsidRPr="0009014D" w:rsidRDefault="00E812C8" w:rsidP="00CB1086">
            <w:pPr>
              <w:rPr>
                <w:lang w:val="en-GB"/>
              </w:rPr>
            </w:pPr>
            <w:r w:rsidRPr="0009014D">
              <w:rPr>
                <w:lang w:val="en-GB"/>
              </w:rPr>
              <w:t>Average</w:t>
            </w:r>
          </w:p>
        </w:tc>
        <w:tc>
          <w:tcPr>
            <w:tcW w:w="2419" w:type="pct"/>
          </w:tcPr>
          <w:p w14:paraId="3A9F85B9" w14:textId="77777777" w:rsidR="00E812C8" w:rsidRPr="0009014D" w:rsidRDefault="00E812C8" w:rsidP="00CB1086">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x1</w:t>
            </w:r>
          </w:p>
        </w:tc>
      </w:tr>
      <w:tr w:rsidR="00E812C8" w:rsidRPr="0009014D" w14:paraId="3EAE09B6" w14:textId="44392299" w:rsidTr="00903AB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81" w:type="pct"/>
          </w:tcPr>
          <w:p w14:paraId="2F548AF8" w14:textId="2A8169DF" w:rsidR="00E812C8" w:rsidRPr="0009014D" w:rsidRDefault="00E812C8" w:rsidP="00CB1086">
            <w:pPr>
              <w:rPr>
                <w:lang w:val="en-GB"/>
              </w:rPr>
            </w:pPr>
            <w:r w:rsidRPr="0009014D">
              <w:rPr>
                <w:lang w:val="en-GB"/>
              </w:rPr>
              <w:t>Hard</w:t>
            </w:r>
          </w:p>
        </w:tc>
        <w:tc>
          <w:tcPr>
            <w:tcW w:w="2419" w:type="pct"/>
          </w:tcPr>
          <w:p w14:paraId="59641FA3" w14:textId="4B360DF9" w:rsidR="00E812C8" w:rsidRPr="0009014D" w:rsidRDefault="00E812C8" w:rsidP="00CB1086">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x</w:t>
            </w:r>
            <w:r>
              <w:rPr>
                <w:lang w:val="en-GB"/>
              </w:rPr>
              <w:t>0.</w:t>
            </w:r>
            <w:r w:rsidRPr="0009014D">
              <w:rPr>
                <w:lang w:val="en-GB"/>
              </w:rPr>
              <w:t>5</w:t>
            </w:r>
          </w:p>
        </w:tc>
      </w:tr>
      <w:tr w:rsidR="00E812C8" w:rsidRPr="0009014D" w14:paraId="3AD824D7" w14:textId="649EB244" w:rsidTr="00903AB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81" w:type="pct"/>
          </w:tcPr>
          <w:p w14:paraId="56F6A4B1" w14:textId="4093F341" w:rsidR="00E812C8" w:rsidRPr="0009014D" w:rsidRDefault="00E812C8" w:rsidP="00CB1086">
            <w:pPr>
              <w:rPr>
                <w:lang w:val="en-GB"/>
              </w:rPr>
            </w:pPr>
            <w:r w:rsidRPr="0009014D">
              <w:rPr>
                <w:lang w:val="en-GB"/>
              </w:rPr>
              <w:t>Very Hard</w:t>
            </w:r>
          </w:p>
        </w:tc>
        <w:tc>
          <w:tcPr>
            <w:tcW w:w="2419" w:type="pct"/>
          </w:tcPr>
          <w:p w14:paraId="4F190D04" w14:textId="73C5F686" w:rsidR="00E812C8" w:rsidRPr="0009014D" w:rsidRDefault="00E812C8" w:rsidP="00CB1086">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x0</w:t>
            </w:r>
            <w:r w:rsidR="0023123B">
              <w:rPr>
                <w:lang w:val="en-GB"/>
              </w:rPr>
              <w:t>.1</w:t>
            </w:r>
          </w:p>
        </w:tc>
      </w:tr>
      <w:tr w:rsidR="00E812C8" w:rsidRPr="0009014D" w14:paraId="4FB6483E" w14:textId="77777777" w:rsidTr="00903AB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81" w:type="pct"/>
          </w:tcPr>
          <w:p w14:paraId="06A036F3" w14:textId="53394FE5" w:rsidR="00E812C8" w:rsidRPr="0009014D" w:rsidRDefault="00E812C8" w:rsidP="00CB1086">
            <w:pPr>
              <w:rPr>
                <w:lang w:val="en-GB"/>
              </w:rPr>
            </w:pPr>
            <w:r w:rsidRPr="0009014D">
              <w:rPr>
                <w:lang w:val="en-GB"/>
              </w:rPr>
              <w:t>Impossible</w:t>
            </w:r>
          </w:p>
        </w:tc>
        <w:tc>
          <w:tcPr>
            <w:tcW w:w="2419" w:type="pct"/>
          </w:tcPr>
          <w:p w14:paraId="4B68AB6B" w14:textId="552AA4A9" w:rsidR="00E812C8" w:rsidRPr="0009014D" w:rsidRDefault="005C32E2" w:rsidP="00CB1086">
            <w:pPr>
              <w:cnfStyle w:val="000000100000" w:firstRow="0" w:lastRow="0" w:firstColumn="0" w:lastColumn="0" w:oddVBand="0" w:evenVBand="0" w:oddHBand="1" w:evenHBand="0" w:firstRowFirstColumn="0" w:firstRowLastColumn="0" w:lastRowFirstColumn="0" w:lastRowLastColumn="0"/>
              <w:rPr>
                <w:lang w:val="en-GB"/>
              </w:rPr>
            </w:pPr>
            <w:r>
              <w:rPr>
                <w:lang w:val="en-GB"/>
              </w:rPr>
              <w:t>x0</w:t>
            </w:r>
          </w:p>
        </w:tc>
      </w:tr>
    </w:tbl>
    <w:p w14:paraId="110A23A0" w14:textId="77777777" w:rsidR="00A907DA" w:rsidRPr="0009014D" w:rsidRDefault="00A907DA" w:rsidP="00A907DA">
      <w:pPr>
        <w:pStyle w:val="Ingenafstand1"/>
        <w:rPr>
          <w:sz w:val="2"/>
          <w:szCs w:val="2"/>
          <w:lang w:val="en-GB"/>
        </w:rPr>
      </w:pPr>
    </w:p>
    <w:tbl>
      <w:tblPr>
        <w:tblStyle w:val="Grundegenskaber"/>
        <w:tblW w:w="5000" w:type="pct"/>
        <w:tblLook w:val="04A0" w:firstRow="1" w:lastRow="0" w:firstColumn="1" w:lastColumn="0" w:noHBand="0" w:noVBand="1"/>
      </w:tblPr>
      <w:tblGrid>
        <w:gridCol w:w="2857"/>
        <w:gridCol w:w="2062"/>
      </w:tblGrid>
      <w:tr w:rsidR="00423B64" w:rsidRPr="0009014D" w14:paraId="513D530A" w14:textId="16312166" w:rsidTr="004C23B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04" w:type="pct"/>
          </w:tcPr>
          <w:p w14:paraId="4D056A98" w14:textId="4884C693" w:rsidR="00423B64" w:rsidRPr="0009014D" w:rsidRDefault="00423B64" w:rsidP="00A907DA">
            <w:pPr>
              <w:rPr>
                <w:lang w:val="en-GB"/>
              </w:rPr>
            </w:pPr>
            <w:r w:rsidRPr="0009014D">
              <w:rPr>
                <w:lang w:val="en-GB"/>
              </w:rPr>
              <w:t>Equipment</w:t>
            </w:r>
          </w:p>
        </w:tc>
        <w:tc>
          <w:tcPr>
            <w:tcW w:w="2096" w:type="pct"/>
          </w:tcPr>
          <w:p w14:paraId="63D72F45" w14:textId="180F5FD8" w:rsidR="00423B64" w:rsidRPr="0009014D" w:rsidRDefault="00423B64" w:rsidP="00A907DA">
            <w:pPr>
              <w:cnfStyle w:val="100000000000" w:firstRow="1" w:lastRow="0" w:firstColumn="0" w:lastColumn="0" w:oddVBand="0" w:evenVBand="0" w:oddHBand="0" w:evenHBand="0" w:firstRowFirstColumn="0" w:firstRowLastColumn="0" w:lastRowFirstColumn="0" w:lastRowLastColumn="0"/>
              <w:rPr>
                <w:lang w:val="en-GB"/>
              </w:rPr>
            </w:pPr>
            <w:r w:rsidRPr="0009014D">
              <w:rPr>
                <w:lang w:val="en-GB"/>
              </w:rPr>
              <w:t>Difficulty</w:t>
            </w:r>
          </w:p>
        </w:tc>
      </w:tr>
      <w:tr w:rsidR="00423B64" w:rsidRPr="0009014D" w14:paraId="3BDC1817" w14:textId="704CBDEA" w:rsidTr="004C23B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04" w:type="pct"/>
          </w:tcPr>
          <w:p w14:paraId="38A792D4" w14:textId="3BAB9E5B" w:rsidR="00423B64" w:rsidRPr="0009014D" w:rsidRDefault="00423B64" w:rsidP="00A907DA">
            <w:pPr>
              <w:rPr>
                <w:lang w:val="en-GB"/>
              </w:rPr>
            </w:pPr>
            <w:r w:rsidRPr="0009014D">
              <w:rPr>
                <w:lang w:val="en-GB"/>
              </w:rPr>
              <w:t>Mountaineering equipment</w:t>
            </w:r>
          </w:p>
        </w:tc>
        <w:tc>
          <w:tcPr>
            <w:tcW w:w="2096" w:type="pct"/>
          </w:tcPr>
          <w:p w14:paraId="0FB8B3F3" w14:textId="68370D7C" w:rsidR="00423B64" w:rsidRPr="0009014D" w:rsidRDefault="00423B64" w:rsidP="00A907DA">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1 Step Easier</w:t>
            </w:r>
          </w:p>
        </w:tc>
      </w:tr>
      <w:tr w:rsidR="00862F43" w:rsidRPr="0009014D" w14:paraId="1096D710" w14:textId="77777777" w:rsidTr="004C23B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04" w:type="pct"/>
          </w:tcPr>
          <w:p w14:paraId="1F61AD3F" w14:textId="0216D009" w:rsidR="00862F43" w:rsidRPr="0009014D" w:rsidRDefault="00862F43" w:rsidP="00A907DA">
            <w:pPr>
              <w:rPr>
                <w:lang w:val="en-GB"/>
              </w:rPr>
            </w:pPr>
            <w:r>
              <w:rPr>
                <w:lang w:val="en-GB"/>
              </w:rPr>
              <w:t>Rope</w:t>
            </w:r>
          </w:p>
        </w:tc>
        <w:tc>
          <w:tcPr>
            <w:tcW w:w="2096" w:type="pct"/>
          </w:tcPr>
          <w:p w14:paraId="0140089B" w14:textId="5AD88B79" w:rsidR="00862F43" w:rsidRPr="0009014D" w:rsidRDefault="0018662A" w:rsidP="00A907DA">
            <w:pPr>
              <w:cnfStyle w:val="000000010000" w:firstRow="0" w:lastRow="0" w:firstColumn="0" w:lastColumn="0" w:oddVBand="0" w:evenVBand="0" w:oddHBand="0" w:evenHBand="1" w:firstRowFirstColumn="0" w:firstRowLastColumn="0" w:lastRowFirstColumn="0" w:lastRowLastColumn="0"/>
              <w:rPr>
                <w:lang w:val="en-GB"/>
              </w:rPr>
            </w:pPr>
            <w:r>
              <w:rPr>
                <w:lang w:val="en-GB"/>
              </w:rPr>
              <w:t>Hard</w:t>
            </w:r>
          </w:p>
        </w:tc>
      </w:tr>
      <w:tr w:rsidR="00BA7559" w:rsidRPr="0009014D" w14:paraId="562D06B4" w14:textId="77777777" w:rsidTr="004C23B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04" w:type="pct"/>
          </w:tcPr>
          <w:p w14:paraId="3028832F" w14:textId="74CF7932" w:rsidR="00BA7559" w:rsidRDefault="00BA7559" w:rsidP="00A907DA">
            <w:pPr>
              <w:rPr>
                <w:lang w:val="en-GB"/>
              </w:rPr>
            </w:pPr>
            <w:r>
              <w:rPr>
                <w:lang w:val="en-GB"/>
              </w:rPr>
              <w:t>Rope with knots</w:t>
            </w:r>
          </w:p>
        </w:tc>
        <w:tc>
          <w:tcPr>
            <w:tcW w:w="2096" w:type="pct"/>
          </w:tcPr>
          <w:p w14:paraId="1D3D5D32" w14:textId="1E62F9FB" w:rsidR="00BA7559" w:rsidRPr="0009014D" w:rsidRDefault="0018662A" w:rsidP="00A907DA">
            <w:pPr>
              <w:cnfStyle w:val="000000100000" w:firstRow="0" w:lastRow="0" w:firstColumn="0" w:lastColumn="0" w:oddVBand="0" w:evenVBand="0" w:oddHBand="1" w:evenHBand="0" w:firstRowFirstColumn="0" w:firstRowLastColumn="0" w:lastRowFirstColumn="0" w:lastRowLastColumn="0"/>
              <w:rPr>
                <w:lang w:val="en-GB"/>
              </w:rPr>
            </w:pPr>
            <w:r>
              <w:rPr>
                <w:lang w:val="en-GB"/>
              </w:rPr>
              <w:t>Average</w:t>
            </w:r>
          </w:p>
        </w:tc>
      </w:tr>
      <w:tr w:rsidR="00423B64" w:rsidRPr="0009014D" w14:paraId="27E2C91B" w14:textId="74AC7D6E" w:rsidTr="004C23B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04" w:type="pct"/>
          </w:tcPr>
          <w:p w14:paraId="059507A5" w14:textId="35CFB2C3" w:rsidR="00423B64" w:rsidRPr="0009014D" w:rsidRDefault="00423B64" w:rsidP="00A907DA">
            <w:pPr>
              <w:rPr>
                <w:lang w:val="en-GB"/>
              </w:rPr>
            </w:pPr>
            <w:r w:rsidRPr="0009014D">
              <w:rPr>
                <w:lang w:val="en-GB"/>
              </w:rPr>
              <w:t>Ladder</w:t>
            </w:r>
          </w:p>
        </w:tc>
        <w:tc>
          <w:tcPr>
            <w:tcW w:w="2096" w:type="pct"/>
          </w:tcPr>
          <w:p w14:paraId="4152FDE3" w14:textId="575EEA32" w:rsidR="00423B64" w:rsidRPr="0009014D" w:rsidRDefault="00423B64" w:rsidP="00A907DA">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Easy</w:t>
            </w:r>
          </w:p>
        </w:tc>
      </w:tr>
    </w:tbl>
    <w:bookmarkEnd w:id="2216"/>
    <w:p w14:paraId="6D11E187" w14:textId="406E56C5" w:rsidR="005E0CB9" w:rsidRPr="0009014D" w:rsidRDefault="005E0CB9" w:rsidP="005E0CB9">
      <w:pPr>
        <w:pStyle w:val="Heading4"/>
        <w:rPr>
          <w:lang w:val="en-GB"/>
        </w:rPr>
      </w:pPr>
      <w:r w:rsidRPr="0009014D">
        <w:rPr>
          <w:lang w:val="en-GB"/>
        </w:rPr>
        <w:t xml:space="preserve">Skill </w:t>
      </w:r>
      <w:r w:rsidR="003C23A3" w:rsidRPr="0009014D">
        <w:rPr>
          <w:lang w:val="en-GB"/>
        </w:rPr>
        <w:t>Extensions</w:t>
      </w:r>
    </w:p>
    <w:p w14:paraId="1313A47A" w14:textId="632B52EA" w:rsidR="005E0CB9" w:rsidRPr="0009014D" w:rsidRDefault="005E0CB9" w:rsidP="005E0CB9">
      <w:pPr>
        <w:pStyle w:val="Caption"/>
        <w:keepNext/>
        <w:rPr>
          <w:lang w:val="en-GB"/>
        </w:rPr>
      </w:pPr>
      <w:bookmarkStart w:id="2217" w:name="_Toc4190685"/>
      <w:bookmarkStart w:id="2218" w:name="_Toc201083175"/>
      <w:bookmarkStart w:id="2219" w:name="Climbing"/>
      <w:r w:rsidRPr="0009014D">
        <w:rPr>
          <w:lang w:val="en-GB"/>
        </w:rPr>
        <w:t xml:space="preserve">Table </w:t>
      </w:r>
      <w:r w:rsidRPr="0009014D">
        <w:rPr>
          <w:lang w:val="en-GB"/>
        </w:rPr>
        <w:fldChar w:fldCharType="begin"/>
      </w:r>
      <w:r w:rsidRPr="0009014D">
        <w:rPr>
          <w:lang w:val="en-GB"/>
        </w:rPr>
        <w:instrText xml:space="preserve"> SEQ Tabel \* ARABIC </w:instrText>
      </w:r>
      <w:r w:rsidRPr="0009014D">
        <w:rPr>
          <w:lang w:val="en-GB"/>
        </w:rPr>
        <w:fldChar w:fldCharType="separate"/>
      </w:r>
      <w:r w:rsidR="001D65AF">
        <w:rPr>
          <w:noProof/>
          <w:lang w:val="en-GB"/>
        </w:rPr>
        <w:t>164</w:t>
      </w:r>
      <w:r w:rsidRPr="0009014D">
        <w:rPr>
          <w:noProof/>
          <w:lang w:val="en-GB"/>
        </w:rPr>
        <w:fldChar w:fldCharType="end"/>
      </w:r>
      <w:r w:rsidRPr="0009014D">
        <w:rPr>
          <w:lang w:val="en-GB"/>
        </w:rPr>
        <w:t xml:space="preserve"> - </w:t>
      </w:r>
      <w:bookmarkEnd w:id="2217"/>
      <w:r w:rsidR="002900E0" w:rsidRPr="0009014D">
        <w:rPr>
          <w:lang w:val="en-GB"/>
        </w:rPr>
        <w:t>Climbing</w:t>
      </w:r>
      <w:bookmarkEnd w:id="2218"/>
    </w:p>
    <w:tbl>
      <w:tblPr>
        <w:tblStyle w:val="Grundegenskaber"/>
        <w:tblW w:w="5000" w:type="pct"/>
        <w:tblCellMar>
          <w:left w:w="113" w:type="dxa"/>
          <w:right w:w="113" w:type="dxa"/>
        </w:tblCellMar>
        <w:tblLook w:val="04A0" w:firstRow="1" w:lastRow="0" w:firstColumn="1" w:lastColumn="0" w:noHBand="0" w:noVBand="1"/>
      </w:tblPr>
      <w:tblGrid>
        <w:gridCol w:w="1509"/>
        <w:gridCol w:w="832"/>
        <w:gridCol w:w="577"/>
        <w:gridCol w:w="1243"/>
        <w:gridCol w:w="758"/>
      </w:tblGrid>
      <w:tr w:rsidR="005E0CB9" w:rsidRPr="0009014D" w14:paraId="675EDD90" w14:textId="77777777" w:rsidTr="000E6C37">
        <w:trPr>
          <w:cnfStyle w:val="100000000000" w:firstRow="1" w:lastRow="0" w:firstColumn="0" w:lastColumn="0" w:oddVBand="0" w:evenVBand="0" w:oddHBand="0"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5000" w:type="pct"/>
            <w:gridSpan w:val="5"/>
          </w:tcPr>
          <w:p w14:paraId="73999E67" w14:textId="77777777" w:rsidR="005E0CB9" w:rsidRPr="0009014D" w:rsidRDefault="005E0CB9" w:rsidP="00EF2F4D">
            <w:pPr>
              <w:jc w:val="center"/>
              <w:rPr>
                <w:lang w:val="en-GB"/>
              </w:rPr>
            </w:pPr>
            <w:r w:rsidRPr="0009014D">
              <w:rPr>
                <w:b/>
                <w:lang w:val="en-GB"/>
              </w:rPr>
              <w:t>Climbing</w:t>
            </w:r>
          </w:p>
        </w:tc>
      </w:tr>
      <w:tr w:rsidR="00A74610" w:rsidRPr="0009014D" w14:paraId="6EB61E73" w14:textId="77777777" w:rsidTr="000E6C37">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535" w:type="pct"/>
          </w:tcPr>
          <w:p w14:paraId="3D66B8CD" w14:textId="317740E5" w:rsidR="00A74610" w:rsidRPr="0009014D" w:rsidRDefault="00A74610" w:rsidP="00EF2F4D">
            <w:pPr>
              <w:rPr>
                <w:b/>
                <w:lang w:val="en-GB"/>
              </w:rPr>
            </w:pPr>
            <w:r w:rsidRPr="0009014D">
              <w:rPr>
                <w:b/>
                <w:lang w:val="en-GB"/>
              </w:rPr>
              <w:t xml:space="preserve">Skill </w:t>
            </w:r>
            <w:r w:rsidR="00D67ADD" w:rsidRPr="0009014D">
              <w:rPr>
                <w:b/>
                <w:lang w:val="en-GB"/>
              </w:rPr>
              <w:t>Extension</w:t>
            </w:r>
          </w:p>
        </w:tc>
        <w:tc>
          <w:tcPr>
            <w:tcW w:w="846" w:type="pct"/>
          </w:tcPr>
          <w:p w14:paraId="28CC61FF" w14:textId="77777777" w:rsidR="00A74610" w:rsidRPr="0009014D" w:rsidRDefault="00A74610" w:rsidP="00EF2F4D">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Division</w:t>
            </w:r>
          </w:p>
        </w:tc>
        <w:tc>
          <w:tcPr>
            <w:tcW w:w="586" w:type="pct"/>
          </w:tcPr>
          <w:p w14:paraId="43D83F17" w14:textId="77777777" w:rsidR="00A74610" w:rsidRPr="0009014D" w:rsidRDefault="00A74610" w:rsidP="00EF2F4D">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EXP</w:t>
            </w:r>
          </w:p>
        </w:tc>
        <w:tc>
          <w:tcPr>
            <w:tcW w:w="1263" w:type="pct"/>
          </w:tcPr>
          <w:p w14:paraId="59F92BD2" w14:textId="77777777" w:rsidR="00A74610" w:rsidRPr="0009014D" w:rsidRDefault="00A74610" w:rsidP="00EF2F4D">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Requirement</w:t>
            </w:r>
          </w:p>
        </w:tc>
        <w:tc>
          <w:tcPr>
            <w:tcW w:w="771" w:type="pct"/>
          </w:tcPr>
          <w:p w14:paraId="471308A8" w14:textId="77777777" w:rsidR="00A74610" w:rsidRPr="0009014D" w:rsidRDefault="00A74610" w:rsidP="00EF2F4D">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Type</w:t>
            </w:r>
          </w:p>
        </w:tc>
      </w:tr>
      <w:tr w:rsidR="00A74610" w:rsidRPr="0009014D" w14:paraId="3C19FCF5" w14:textId="77777777" w:rsidTr="000E6C37">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535" w:type="pct"/>
          </w:tcPr>
          <w:p w14:paraId="5BBB18E9" w14:textId="77777777" w:rsidR="00A74610" w:rsidRPr="0009014D" w:rsidRDefault="00A74610" w:rsidP="00EF2F4D">
            <w:pPr>
              <w:rPr>
                <w:lang w:val="en-GB"/>
              </w:rPr>
            </w:pPr>
            <w:r w:rsidRPr="0009014D">
              <w:rPr>
                <w:lang w:val="en-GB"/>
              </w:rPr>
              <w:t>Grappling hook</w:t>
            </w:r>
          </w:p>
        </w:tc>
        <w:tc>
          <w:tcPr>
            <w:tcW w:w="846" w:type="pct"/>
          </w:tcPr>
          <w:p w14:paraId="33B79BA8" w14:textId="77777777" w:rsidR="00A74610" w:rsidRPr="0009014D" w:rsidRDefault="00A74610" w:rsidP="00EF2F4D">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0</w:t>
            </w:r>
          </w:p>
        </w:tc>
        <w:tc>
          <w:tcPr>
            <w:tcW w:w="586" w:type="pct"/>
          </w:tcPr>
          <w:p w14:paraId="25DB3CEC" w14:textId="0D0B1B40" w:rsidR="00A74610" w:rsidRPr="0009014D" w:rsidRDefault="001801BD" w:rsidP="00EF2F4D">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1</w:t>
            </w:r>
          </w:p>
        </w:tc>
        <w:tc>
          <w:tcPr>
            <w:tcW w:w="1263" w:type="pct"/>
          </w:tcPr>
          <w:p w14:paraId="66BCE8BF" w14:textId="77777777" w:rsidR="00A74610" w:rsidRPr="0009014D" w:rsidRDefault="00A74610" w:rsidP="00EF2F4D">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c>
          <w:tcPr>
            <w:tcW w:w="771" w:type="pct"/>
          </w:tcPr>
          <w:p w14:paraId="7839DE5F" w14:textId="77777777" w:rsidR="00A74610" w:rsidRPr="0009014D" w:rsidRDefault="00A74610" w:rsidP="00EF2F4D">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A</w:t>
            </w:r>
          </w:p>
        </w:tc>
      </w:tr>
      <w:tr w:rsidR="00A74610" w:rsidRPr="0009014D" w14:paraId="181D3F99" w14:textId="77777777" w:rsidTr="000E6C37">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535" w:type="pct"/>
          </w:tcPr>
          <w:p w14:paraId="4C0A107B" w14:textId="4C2324BC" w:rsidR="00A74610" w:rsidRPr="0009014D" w:rsidRDefault="00A74610" w:rsidP="00EF2F4D">
            <w:pPr>
              <w:rPr>
                <w:lang w:val="en-GB"/>
              </w:rPr>
            </w:pPr>
            <w:r w:rsidRPr="0009014D">
              <w:rPr>
                <w:lang w:val="en-GB"/>
              </w:rPr>
              <w:t>Athletics</w:t>
            </w:r>
          </w:p>
        </w:tc>
        <w:tc>
          <w:tcPr>
            <w:tcW w:w="846" w:type="pct"/>
          </w:tcPr>
          <w:p w14:paraId="3927117B" w14:textId="77777777" w:rsidR="00A74610" w:rsidRPr="0009014D" w:rsidRDefault="00A74610" w:rsidP="00EF2F4D">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1</w:t>
            </w:r>
          </w:p>
        </w:tc>
        <w:tc>
          <w:tcPr>
            <w:tcW w:w="586" w:type="pct"/>
          </w:tcPr>
          <w:p w14:paraId="2AD66A83" w14:textId="5857958F" w:rsidR="00A74610" w:rsidRPr="0009014D" w:rsidRDefault="001801BD" w:rsidP="00EF2F4D">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2</w:t>
            </w:r>
          </w:p>
        </w:tc>
        <w:tc>
          <w:tcPr>
            <w:tcW w:w="1263" w:type="pct"/>
          </w:tcPr>
          <w:p w14:paraId="7EC0DA5C" w14:textId="77777777" w:rsidR="00A74610" w:rsidRPr="0009014D" w:rsidRDefault="00A74610" w:rsidP="00EF2F4D">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w:t>
            </w:r>
          </w:p>
        </w:tc>
        <w:tc>
          <w:tcPr>
            <w:tcW w:w="771" w:type="pct"/>
          </w:tcPr>
          <w:p w14:paraId="4785F328" w14:textId="77777777" w:rsidR="00A74610" w:rsidRPr="0009014D" w:rsidRDefault="00A74610" w:rsidP="00EF2F4D">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Passive</w:t>
            </w:r>
          </w:p>
        </w:tc>
      </w:tr>
      <w:tr w:rsidR="00A74610" w:rsidRPr="0009014D" w14:paraId="22AF52FD" w14:textId="77777777" w:rsidTr="000E6C37">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535" w:type="pct"/>
          </w:tcPr>
          <w:p w14:paraId="351D92BF" w14:textId="77777777" w:rsidR="00A74610" w:rsidRPr="0009014D" w:rsidRDefault="00A74610" w:rsidP="00EF2F4D">
            <w:pPr>
              <w:rPr>
                <w:lang w:val="en-GB"/>
              </w:rPr>
            </w:pPr>
            <w:r w:rsidRPr="0009014D">
              <w:rPr>
                <w:lang w:val="en-GB"/>
              </w:rPr>
              <w:t>Mountaineering</w:t>
            </w:r>
          </w:p>
        </w:tc>
        <w:tc>
          <w:tcPr>
            <w:tcW w:w="846" w:type="pct"/>
          </w:tcPr>
          <w:p w14:paraId="4A936BC6" w14:textId="77777777" w:rsidR="00A74610" w:rsidRPr="0009014D" w:rsidRDefault="00A74610" w:rsidP="00EF2F4D">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3</w:t>
            </w:r>
          </w:p>
        </w:tc>
        <w:tc>
          <w:tcPr>
            <w:tcW w:w="586" w:type="pct"/>
          </w:tcPr>
          <w:p w14:paraId="149A6239" w14:textId="3EB15643" w:rsidR="00A74610" w:rsidRPr="0009014D" w:rsidRDefault="001801BD" w:rsidP="00EF2F4D">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4</w:t>
            </w:r>
          </w:p>
        </w:tc>
        <w:tc>
          <w:tcPr>
            <w:tcW w:w="1263" w:type="pct"/>
          </w:tcPr>
          <w:p w14:paraId="01B6EFA4" w14:textId="77777777" w:rsidR="00A74610" w:rsidRPr="0009014D" w:rsidRDefault="00A74610" w:rsidP="00EF2F4D">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c>
          <w:tcPr>
            <w:tcW w:w="771" w:type="pct"/>
          </w:tcPr>
          <w:p w14:paraId="62140C44" w14:textId="77777777" w:rsidR="00A74610" w:rsidRPr="0009014D" w:rsidRDefault="00A74610" w:rsidP="00EF2F4D">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Passive</w:t>
            </w:r>
          </w:p>
        </w:tc>
      </w:tr>
      <w:tr w:rsidR="00A74610" w:rsidRPr="0009014D" w14:paraId="306CDF62" w14:textId="77777777" w:rsidTr="000E6C37">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535" w:type="pct"/>
          </w:tcPr>
          <w:p w14:paraId="3B0F80DD" w14:textId="77777777" w:rsidR="00A74610" w:rsidRPr="0009014D" w:rsidRDefault="00A74610" w:rsidP="00EF2F4D">
            <w:pPr>
              <w:rPr>
                <w:lang w:val="en-GB"/>
              </w:rPr>
            </w:pPr>
            <w:r w:rsidRPr="0009014D">
              <w:rPr>
                <w:lang w:val="en-GB"/>
              </w:rPr>
              <w:t>Parkour</w:t>
            </w:r>
          </w:p>
        </w:tc>
        <w:tc>
          <w:tcPr>
            <w:tcW w:w="846" w:type="pct"/>
          </w:tcPr>
          <w:p w14:paraId="5CCF66AA" w14:textId="77777777" w:rsidR="00A74610" w:rsidRPr="0009014D" w:rsidRDefault="00A74610" w:rsidP="00EF2F4D">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4</w:t>
            </w:r>
          </w:p>
        </w:tc>
        <w:tc>
          <w:tcPr>
            <w:tcW w:w="586" w:type="pct"/>
          </w:tcPr>
          <w:p w14:paraId="1BA2736F" w14:textId="3447160B" w:rsidR="00A74610" w:rsidRPr="0009014D" w:rsidRDefault="00A74610" w:rsidP="00EF2F4D">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5</w:t>
            </w:r>
          </w:p>
        </w:tc>
        <w:tc>
          <w:tcPr>
            <w:tcW w:w="1263" w:type="pct"/>
          </w:tcPr>
          <w:p w14:paraId="698A715B" w14:textId="14C9C5C4" w:rsidR="000A737D" w:rsidRPr="0009014D" w:rsidRDefault="00D67ADD" w:rsidP="00EF2F4D">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Mountaineering</w:t>
            </w:r>
            <w:r w:rsidR="00A74610" w:rsidRPr="0009014D">
              <w:rPr>
                <w:lang w:val="en-GB"/>
              </w:rPr>
              <w:t xml:space="preserve"> </w:t>
            </w:r>
          </w:p>
          <w:p w14:paraId="3DFE94FB" w14:textId="349F97AC" w:rsidR="00A74610" w:rsidRPr="0009014D" w:rsidRDefault="00A74610" w:rsidP="00EF2F4D">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&amp; Long Jump</w:t>
            </w:r>
          </w:p>
        </w:tc>
        <w:tc>
          <w:tcPr>
            <w:tcW w:w="771" w:type="pct"/>
          </w:tcPr>
          <w:p w14:paraId="6AA63BD8" w14:textId="77777777" w:rsidR="00A74610" w:rsidRPr="0009014D" w:rsidRDefault="00A74610" w:rsidP="00EF2F4D">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Passive</w:t>
            </w:r>
          </w:p>
        </w:tc>
      </w:tr>
    </w:tbl>
    <w:bookmarkStart w:id="2220" w:name="_Toc312338069"/>
    <w:bookmarkStart w:id="2221" w:name="_Toc314479405"/>
    <w:bookmarkStart w:id="2222" w:name="_Toc318410841"/>
    <w:bookmarkStart w:id="2223" w:name="_Toc318413551"/>
    <w:bookmarkStart w:id="2224" w:name="_Toc318413995"/>
    <w:bookmarkStart w:id="2225" w:name="_Toc318414895"/>
    <w:bookmarkStart w:id="2226" w:name="_Toc326310061"/>
    <w:bookmarkStart w:id="2227" w:name="_Toc326312187"/>
    <w:bookmarkEnd w:id="2219"/>
    <w:p w14:paraId="7E4C3A50" w14:textId="77777777" w:rsidR="001D65AF" w:rsidRPr="0009014D" w:rsidRDefault="004379E8" w:rsidP="00D02E9D">
      <w:pPr>
        <w:pStyle w:val="Heading6"/>
        <w:rPr>
          <w:lang w:val="en-GB"/>
        </w:rPr>
      </w:pPr>
      <w:r w:rsidRPr="0009014D">
        <w:rPr>
          <w:lang w:val="en-GB"/>
        </w:rPr>
        <w:fldChar w:fldCharType="begin"/>
      </w:r>
      <w:r w:rsidRPr="0009014D">
        <w:rPr>
          <w:lang w:val="en-GB"/>
        </w:rPr>
        <w:instrText xml:space="preserve"> REF Athletics \h </w:instrText>
      </w:r>
      <w:r w:rsidRPr="0009014D">
        <w:rPr>
          <w:lang w:val="en-GB"/>
        </w:rPr>
      </w:r>
      <w:r w:rsidRPr="0009014D">
        <w:rPr>
          <w:lang w:val="en-GB"/>
        </w:rPr>
        <w:fldChar w:fldCharType="separate"/>
      </w:r>
      <w:r w:rsidR="001D65AF" w:rsidRPr="0009014D">
        <w:rPr>
          <w:lang w:val="en-GB"/>
        </w:rPr>
        <w:t>Athletics</w:t>
      </w:r>
    </w:p>
    <w:p w14:paraId="4252A84D" w14:textId="6152DF34" w:rsidR="004379E8" w:rsidRPr="0009014D" w:rsidRDefault="001D65AF" w:rsidP="004379E8">
      <w:pPr>
        <w:pStyle w:val="Ingenafstand1"/>
        <w:rPr>
          <w:lang w:val="en-GB"/>
        </w:rPr>
      </w:pPr>
      <w:r w:rsidRPr="0009014D">
        <w:rPr>
          <w:lang w:val="en-GB"/>
        </w:rPr>
        <w:t>The characters rigorous training has resulted in permanent changes to the characters body. The character may add 1 to his movement and his PSY to his breath.</w:t>
      </w:r>
      <w:r w:rsidR="004379E8" w:rsidRPr="0009014D">
        <w:rPr>
          <w:lang w:val="en-GB"/>
        </w:rPr>
        <w:fldChar w:fldCharType="end"/>
      </w:r>
    </w:p>
    <w:p w14:paraId="35834754" w14:textId="77884882" w:rsidR="000328FA" w:rsidRPr="0009014D" w:rsidRDefault="000328FA" w:rsidP="000328FA">
      <w:pPr>
        <w:pStyle w:val="Heading6"/>
        <w:numPr>
          <w:ilvl w:val="0"/>
          <w:numId w:val="0"/>
        </w:numPr>
        <w:rPr>
          <w:lang w:val="en-GB"/>
        </w:rPr>
      </w:pPr>
      <w:r w:rsidRPr="0009014D">
        <w:rPr>
          <w:lang w:val="en-GB"/>
        </w:rPr>
        <w:t>Grappling hook</w:t>
      </w:r>
    </w:p>
    <w:p w14:paraId="085436CA" w14:textId="7541F51B" w:rsidR="000328FA" w:rsidRPr="0009014D" w:rsidRDefault="000328FA" w:rsidP="000328FA">
      <w:pPr>
        <w:pStyle w:val="Ingenafstand1"/>
        <w:rPr>
          <w:lang w:val="en-GB"/>
        </w:rPr>
      </w:pPr>
      <w:r w:rsidRPr="0009014D">
        <w:rPr>
          <w:lang w:val="en-GB"/>
        </w:rPr>
        <w:t xml:space="preserve">The character </w:t>
      </w:r>
      <w:r w:rsidR="00EA4AE8" w:rsidRPr="0009014D">
        <w:rPr>
          <w:lang w:val="en-GB"/>
        </w:rPr>
        <w:t>can</w:t>
      </w:r>
      <w:r w:rsidRPr="0009014D">
        <w:rPr>
          <w:lang w:val="en-GB"/>
        </w:rPr>
        <w:t xml:space="preserve"> throw a grappling hook, in such a way that it </w:t>
      </w:r>
      <w:r w:rsidR="00EA4AE8" w:rsidRPr="0009014D">
        <w:rPr>
          <w:lang w:val="en-GB"/>
        </w:rPr>
        <w:t>lashes</w:t>
      </w:r>
      <w:r w:rsidRPr="0009014D">
        <w:rPr>
          <w:lang w:val="en-GB"/>
        </w:rPr>
        <w:t xml:space="preserve"> on to the wished target. </w:t>
      </w:r>
    </w:p>
    <w:p w14:paraId="21C68B9F" w14:textId="356B9F93" w:rsidR="000328FA" w:rsidRPr="0009014D" w:rsidRDefault="000328FA" w:rsidP="000328FA">
      <w:pPr>
        <w:pStyle w:val="Ingenafstand1"/>
        <w:rPr>
          <w:lang w:val="en-GB"/>
        </w:rPr>
      </w:pPr>
      <w:r w:rsidRPr="0009014D">
        <w:rPr>
          <w:lang w:val="en-GB"/>
        </w:rPr>
        <w:t xml:space="preserve">It is possible to throw a </w:t>
      </w:r>
      <w:r w:rsidR="00EA4AE8" w:rsidRPr="0009014D">
        <w:rPr>
          <w:lang w:val="en-GB"/>
        </w:rPr>
        <w:t>grappling</w:t>
      </w:r>
      <w:r w:rsidRPr="0009014D">
        <w:rPr>
          <w:lang w:val="en-GB"/>
        </w:rPr>
        <w:t xml:space="preserve"> hook up to STR meters.</w:t>
      </w:r>
    </w:p>
    <w:p w14:paraId="58E71AFE" w14:textId="603A4E94" w:rsidR="000328FA" w:rsidRPr="0009014D" w:rsidRDefault="000328FA" w:rsidP="000328FA">
      <w:pPr>
        <w:pStyle w:val="Ingenafstand1"/>
        <w:rPr>
          <w:lang w:val="en-GB"/>
        </w:rPr>
      </w:pPr>
      <w:r w:rsidRPr="0009014D">
        <w:rPr>
          <w:b/>
          <w:bCs/>
          <w:lang w:val="en-GB"/>
        </w:rPr>
        <w:t>Fumbled roll:</w:t>
      </w:r>
      <w:r w:rsidRPr="0009014D">
        <w:rPr>
          <w:lang w:val="en-GB"/>
        </w:rPr>
        <w:t xml:space="preserve"> the </w:t>
      </w:r>
      <w:r w:rsidR="00EA4AE8" w:rsidRPr="0009014D">
        <w:rPr>
          <w:lang w:val="en-GB"/>
        </w:rPr>
        <w:t>grappling</w:t>
      </w:r>
      <w:r w:rsidRPr="0009014D">
        <w:rPr>
          <w:lang w:val="en-GB"/>
        </w:rPr>
        <w:t xml:space="preserve"> hook fall upon the character who threw it and cause 1D6 points of bashing damage.</w:t>
      </w:r>
    </w:p>
    <w:p w14:paraId="35036002" w14:textId="369A6F07" w:rsidR="000328FA" w:rsidRPr="0009014D" w:rsidRDefault="000328FA" w:rsidP="000328FA">
      <w:pPr>
        <w:pStyle w:val="Ingenafstand1"/>
        <w:rPr>
          <w:lang w:val="en-GB"/>
        </w:rPr>
      </w:pPr>
      <w:r w:rsidRPr="0009014D">
        <w:rPr>
          <w:b/>
          <w:bCs/>
          <w:lang w:val="en-GB"/>
        </w:rPr>
        <w:t>NB!</w:t>
      </w:r>
      <w:r w:rsidRPr="0009014D">
        <w:rPr>
          <w:lang w:val="en-GB"/>
        </w:rPr>
        <w:t xml:space="preserve"> Regardless of how good the character is at throwing a grappling hook, it serves him no good, if there is nothing for the hook to </w:t>
      </w:r>
      <w:r w:rsidR="00064E4E" w:rsidRPr="0009014D">
        <w:rPr>
          <w:lang w:val="en-GB"/>
        </w:rPr>
        <w:t>grab</w:t>
      </w:r>
      <w:r w:rsidRPr="0009014D">
        <w:rPr>
          <w:lang w:val="en-GB"/>
        </w:rPr>
        <w:t xml:space="preserve"> on to.</w:t>
      </w:r>
    </w:p>
    <w:bookmarkEnd w:id="2220"/>
    <w:bookmarkEnd w:id="2221"/>
    <w:bookmarkEnd w:id="2222"/>
    <w:bookmarkEnd w:id="2223"/>
    <w:bookmarkEnd w:id="2224"/>
    <w:bookmarkEnd w:id="2225"/>
    <w:bookmarkEnd w:id="2226"/>
    <w:bookmarkEnd w:id="2227"/>
    <w:p w14:paraId="5022ABC0" w14:textId="77777777" w:rsidR="00CC02ED" w:rsidRPr="0009014D" w:rsidRDefault="00CC02ED" w:rsidP="00CC02ED">
      <w:pPr>
        <w:pStyle w:val="Heading6"/>
        <w:rPr>
          <w:lang w:val="en-GB"/>
        </w:rPr>
      </w:pPr>
      <w:r w:rsidRPr="0009014D">
        <w:rPr>
          <w:lang w:val="en-GB"/>
        </w:rPr>
        <w:t>Mountaineering</w:t>
      </w:r>
    </w:p>
    <w:p w14:paraId="5D23C1F6" w14:textId="6DA3D005" w:rsidR="00CC02ED" w:rsidRPr="0009014D" w:rsidRDefault="00CC02ED" w:rsidP="00CC02ED">
      <w:pPr>
        <w:pStyle w:val="Ingenafstand1"/>
        <w:rPr>
          <w:lang w:val="en-GB"/>
        </w:rPr>
      </w:pPr>
      <w:r w:rsidRPr="0009014D">
        <w:rPr>
          <w:lang w:val="en-GB"/>
        </w:rPr>
        <w:t xml:space="preserve">The character may </w:t>
      </w:r>
      <w:r w:rsidR="00064E4E" w:rsidRPr="0009014D">
        <w:rPr>
          <w:lang w:val="en-GB"/>
        </w:rPr>
        <w:t>choose</w:t>
      </w:r>
      <w:r w:rsidRPr="0009014D">
        <w:rPr>
          <w:lang w:val="en-GB"/>
        </w:rPr>
        <w:t xml:space="preserve"> not to roll for climbing rolls with positive modifiers. If he does, he automatically </w:t>
      </w:r>
      <w:r w:rsidR="00064E4E" w:rsidRPr="0009014D">
        <w:rPr>
          <w:lang w:val="en-GB"/>
        </w:rPr>
        <w:t>succeeds</w:t>
      </w:r>
      <w:r w:rsidRPr="0009014D">
        <w:rPr>
          <w:lang w:val="en-GB"/>
        </w:rPr>
        <w:t>.</w:t>
      </w:r>
    </w:p>
    <w:p w14:paraId="31DBA999" w14:textId="57D63E4D" w:rsidR="00CC02ED" w:rsidRPr="0009014D" w:rsidRDefault="00CC02ED" w:rsidP="00CC02ED">
      <w:pPr>
        <w:pStyle w:val="Heading6"/>
        <w:rPr>
          <w:lang w:val="en-GB"/>
        </w:rPr>
      </w:pPr>
      <w:bookmarkStart w:id="2228" w:name="_Ref499323574"/>
      <w:bookmarkStart w:id="2229" w:name="_Toc326312100"/>
      <w:bookmarkStart w:id="2230" w:name="_Toc437600398"/>
      <w:bookmarkStart w:id="2231" w:name="_Ref476457420"/>
      <w:bookmarkStart w:id="2232" w:name="_Ref476457483"/>
      <w:r w:rsidRPr="0009014D">
        <w:rPr>
          <w:lang w:val="en-GB"/>
        </w:rPr>
        <w:t>Parkour</w:t>
      </w:r>
    </w:p>
    <w:p w14:paraId="5306309E" w14:textId="77777777" w:rsidR="00CC02ED" w:rsidRPr="0009014D" w:rsidRDefault="00CC02ED" w:rsidP="00CC02ED">
      <w:pPr>
        <w:pStyle w:val="Ingenafstand1"/>
        <w:rPr>
          <w:lang w:val="en-GB"/>
        </w:rPr>
      </w:pPr>
      <w:r w:rsidRPr="0009014D">
        <w:rPr>
          <w:lang w:val="en-GB"/>
        </w:rPr>
        <w:t>The characters climbing speed is doubled.</w:t>
      </w:r>
    </w:p>
    <w:bookmarkEnd w:id="2228"/>
    <w:bookmarkEnd w:id="2229"/>
    <w:bookmarkEnd w:id="2230"/>
    <w:bookmarkEnd w:id="2231"/>
    <w:bookmarkEnd w:id="2232"/>
    <w:p w14:paraId="4CB4F7B3" w14:textId="56D58728" w:rsidR="00A907DA" w:rsidRPr="0009014D" w:rsidRDefault="00A907DA" w:rsidP="00A907DA">
      <w:pPr>
        <w:pStyle w:val="Heading3"/>
        <w:pBdr>
          <w:bottom w:val="single" w:sz="4" w:space="1" w:color="auto"/>
        </w:pBdr>
        <w:rPr>
          <w:lang w:val="en-GB"/>
        </w:rPr>
      </w:pPr>
      <w:r w:rsidRPr="0009014D">
        <w:rPr>
          <w:lang w:val="en-GB"/>
        </w:rPr>
        <w:t>Driving</w:t>
      </w:r>
    </w:p>
    <w:p w14:paraId="171D67E7" w14:textId="69B3FF8D" w:rsidR="003D4E26" w:rsidRPr="0009014D" w:rsidRDefault="003D4E26" w:rsidP="003D4E26">
      <w:pPr>
        <w:pStyle w:val="Ingenafstand1"/>
        <w:rPr>
          <w:lang w:val="en-GB"/>
        </w:rPr>
      </w:pPr>
      <w:r w:rsidRPr="0009014D">
        <w:rPr>
          <w:lang w:val="en-GB"/>
        </w:rPr>
        <w:t xml:space="preserve">Diving a wagon is quite easy. Hence it is not </w:t>
      </w:r>
      <w:r w:rsidR="0039580D" w:rsidRPr="0009014D">
        <w:rPr>
          <w:lang w:val="en-GB"/>
        </w:rPr>
        <w:t>necessary</w:t>
      </w:r>
      <w:r w:rsidRPr="0009014D">
        <w:rPr>
          <w:lang w:val="en-GB"/>
        </w:rPr>
        <w:t xml:space="preserve"> to make DC rolls, </w:t>
      </w:r>
      <w:r w:rsidR="0039580D" w:rsidRPr="0009014D">
        <w:rPr>
          <w:lang w:val="en-GB"/>
        </w:rPr>
        <w:t>during</w:t>
      </w:r>
      <w:r w:rsidRPr="0009014D">
        <w:rPr>
          <w:lang w:val="en-GB"/>
        </w:rPr>
        <w:t xml:space="preserve"> normal circumstances.</w:t>
      </w:r>
    </w:p>
    <w:p w14:paraId="2940254A" w14:textId="7DAC44E8" w:rsidR="00985B71" w:rsidRPr="0009014D" w:rsidRDefault="003D4E26" w:rsidP="003D4E26">
      <w:pPr>
        <w:pStyle w:val="Ingenafstand1"/>
        <w:rPr>
          <w:lang w:val="en-GB"/>
        </w:rPr>
      </w:pPr>
      <w:r w:rsidRPr="0009014D">
        <w:rPr>
          <w:lang w:val="en-GB"/>
        </w:rPr>
        <w:t xml:space="preserve">When the wagon is driving on a bad road or on no road at all, </w:t>
      </w:r>
      <w:r w:rsidR="00B57DC3" w:rsidRPr="0009014D">
        <w:rPr>
          <w:lang w:val="en-GB"/>
        </w:rPr>
        <w:t>there is</w:t>
      </w:r>
      <w:r w:rsidRPr="0009014D">
        <w:rPr>
          <w:lang w:val="en-GB"/>
        </w:rPr>
        <w:t xml:space="preserve"> a risk that the wagon will get stuck. During such situations, the character must make a DC roll </w:t>
      </w:r>
      <w:r w:rsidR="0001258D" w:rsidRPr="0009014D">
        <w:rPr>
          <w:lang w:val="en-GB"/>
        </w:rPr>
        <w:t>every time</w:t>
      </w:r>
      <w:r w:rsidRPr="0009014D">
        <w:rPr>
          <w:lang w:val="en-GB"/>
        </w:rPr>
        <w:t xml:space="preserve"> the terrain changes, but at least once a day.</w:t>
      </w:r>
    </w:p>
    <w:p w14:paraId="032AC030" w14:textId="4FE6C45E" w:rsidR="003D4E26" w:rsidRPr="0009014D" w:rsidRDefault="0001258D" w:rsidP="003D4E26">
      <w:pPr>
        <w:pStyle w:val="Ingenafstand1"/>
        <w:rPr>
          <w:lang w:val="en-GB"/>
        </w:rPr>
      </w:pPr>
      <w:r w:rsidRPr="0009014D">
        <w:rPr>
          <w:b/>
          <w:bCs/>
          <w:lang w:val="en-GB"/>
        </w:rPr>
        <w:t>Failed</w:t>
      </w:r>
      <w:r w:rsidR="003D4E26" w:rsidRPr="0009014D">
        <w:rPr>
          <w:b/>
          <w:bCs/>
          <w:lang w:val="en-GB"/>
        </w:rPr>
        <w:t xml:space="preserve"> roll: </w:t>
      </w:r>
      <w:r w:rsidR="003D4E26" w:rsidRPr="0009014D">
        <w:rPr>
          <w:lang w:val="en-GB"/>
        </w:rPr>
        <w:t xml:space="preserve">If </w:t>
      </w:r>
      <w:r w:rsidRPr="0009014D">
        <w:rPr>
          <w:lang w:val="en-GB"/>
        </w:rPr>
        <w:t>a driving check</w:t>
      </w:r>
      <w:r w:rsidR="003D4E26" w:rsidRPr="0009014D">
        <w:rPr>
          <w:lang w:val="en-GB"/>
        </w:rPr>
        <w:t xml:space="preserve"> </w:t>
      </w:r>
      <w:r w:rsidRPr="0009014D">
        <w:rPr>
          <w:lang w:val="en-GB"/>
        </w:rPr>
        <w:t>fails</w:t>
      </w:r>
      <w:r w:rsidR="003D4E26" w:rsidRPr="0009014D">
        <w:rPr>
          <w:lang w:val="en-GB"/>
        </w:rPr>
        <w:t xml:space="preserve">, the wagon </w:t>
      </w:r>
      <w:r w:rsidRPr="0009014D">
        <w:rPr>
          <w:lang w:val="en-GB"/>
        </w:rPr>
        <w:t>gets</w:t>
      </w:r>
      <w:r w:rsidR="003D4E26" w:rsidRPr="0009014D">
        <w:rPr>
          <w:lang w:val="en-GB"/>
        </w:rPr>
        <w:t xml:space="preserve"> stuck for 3D6 minutes.</w:t>
      </w:r>
    </w:p>
    <w:p w14:paraId="6AE5B289" w14:textId="1F2563E7" w:rsidR="003D4E26" w:rsidRPr="0009014D" w:rsidRDefault="003D4E26" w:rsidP="003D4E26">
      <w:pPr>
        <w:pStyle w:val="Ingenafstand1"/>
        <w:rPr>
          <w:lang w:val="en-GB"/>
        </w:rPr>
      </w:pPr>
      <w:r w:rsidRPr="0009014D">
        <w:rPr>
          <w:b/>
          <w:bCs/>
          <w:lang w:val="en-GB"/>
        </w:rPr>
        <w:t>Fumbled roll:</w:t>
      </w:r>
      <w:r w:rsidRPr="0009014D">
        <w:rPr>
          <w:lang w:val="en-GB"/>
        </w:rPr>
        <w:t xml:space="preserve"> If the character fumbles a driving</w:t>
      </w:r>
      <w:r w:rsidR="0001258D" w:rsidRPr="0009014D">
        <w:rPr>
          <w:lang w:val="en-GB"/>
        </w:rPr>
        <w:t xml:space="preserve"> check</w:t>
      </w:r>
      <w:r w:rsidRPr="0009014D">
        <w:rPr>
          <w:lang w:val="en-GB"/>
        </w:rPr>
        <w:t>, he must roll on the following table:</w:t>
      </w:r>
    </w:p>
    <w:p w14:paraId="5B321BB6" w14:textId="479BD23C" w:rsidR="00A907DA" w:rsidRPr="0009014D" w:rsidRDefault="00A907DA" w:rsidP="00A907DA">
      <w:pPr>
        <w:pStyle w:val="Caption"/>
        <w:keepNext/>
        <w:rPr>
          <w:lang w:val="en-GB"/>
        </w:rPr>
      </w:pPr>
      <w:bookmarkStart w:id="2233" w:name="_Toc4190765"/>
      <w:bookmarkStart w:id="2234" w:name="_Toc201083176"/>
      <w:bookmarkStart w:id="2235" w:name="Tabel_261_FumletabelForKøreVogn"/>
      <w:r w:rsidRPr="0009014D">
        <w:rPr>
          <w:lang w:val="en-GB"/>
        </w:rPr>
        <w:t xml:space="preserve">Table </w:t>
      </w:r>
      <w:r w:rsidRPr="0009014D">
        <w:rPr>
          <w:lang w:val="en-GB"/>
        </w:rPr>
        <w:fldChar w:fldCharType="begin"/>
      </w:r>
      <w:r w:rsidRPr="0009014D">
        <w:rPr>
          <w:lang w:val="en-GB"/>
        </w:rPr>
        <w:instrText xml:space="preserve"> SEQ Tabel \* ARABIC </w:instrText>
      </w:r>
      <w:r w:rsidRPr="0009014D">
        <w:rPr>
          <w:lang w:val="en-GB"/>
        </w:rPr>
        <w:fldChar w:fldCharType="separate"/>
      </w:r>
      <w:r w:rsidR="001D65AF">
        <w:rPr>
          <w:noProof/>
          <w:lang w:val="en-GB"/>
        </w:rPr>
        <w:t>165</w:t>
      </w:r>
      <w:r w:rsidRPr="0009014D">
        <w:rPr>
          <w:noProof/>
          <w:lang w:val="en-GB"/>
        </w:rPr>
        <w:fldChar w:fldCharType="end"/>
      </w:r>
      <w:r w:rsidRPr="0009014D">
        <w:rPr>
          <w:lang w:val="en-GB"/>
        </w:rPr>
        <w:t xml:space="preserve"> </w:t>
      </w:r>
      <w:r w:rsidR="003D4E26" w:rsidRPr="0009014D">
        <w:rPr>
          <w:lang w:val="en-GB"/>
        </w:rPr>
        <w:t>–</w:t>
      </w:r>
      <w:r w:rsidRPr="0009014D">
        <w:rPr>
          <w:lang w:val="en-GB"/>
        </w:rPr>
        <w:t xml:space="preserve"> </w:t>
      </w:r>
      <w:bookmarkEnd w:id="2233"/>
      <w:r w:rsidR="003D4E26" w:rsidRPr="0009014D">
        <w:rPr>
          <w:lang w:val="en-GB"/>
        </w:rPr>
        <w:t>Fumbled Driving</w:t>
      </w:r>
      <w:bookmarkEnd w:id="2234"/>
    </w:p>
    <w:tbl>
      <w:tblPr>
        <w:tblStyle w:val="Grundegenskaber"/>
        <w:tblW w:w="5000" w:type="pct"/>
        <w:tblLook w:val="04A0" w:firstRow="1" w:lastRow="0" w:firstColumn="1" w:lastColumn="0" w:noHBand="0" w:noVBand="1"/>
      </w:tblPr>
      <w:tblGrid>
        <w:gridCol w:w="573"/>
        <w:gridCol w:w="4346"/>
      </w:tblGrid>
      <w:tr w:rsidR="00A907DA" w:rsidRPr="0009014D" w14:paraId="08FE5B5E" w14:textId="77777777" w:rsidTr="00A907D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2" w:type="pct"/>
          </w:tcPr>
          <w:p w14:paraId="2C5DEF8F" w14:textId="252BEA2D" w:rsidR="00A907DA" w:rsidRPr="0009014D" w:rsidRDefault="00A907DA" w:rsidP="00A907DA">
            <w:pPr>
              <w:rPr>
                <w:b/>
                <w:lang w:val="en-GB"/>
              </w:rPr>
            </w:pPr>
            <w:r w:rsidRPr="0009014D">
              <w:rPr>
                <w:b/>
                <w:lang w:val="en-GB"/>
              </w:rPr>
              <w:t>1T</w:t>
            </w:r>
            <w:r w:rsidR="004E49A3" w:rsidRPr="0009014D">
              <w:rPr>
                <w:b/>
                <w:lang w:val="en-GB"/>
              </w:rPr>
              <w:t>10</w:t>
            </w:r>
          </w:p>
        </w:tc>
        <w:tc>
          <w:tcPr>
            <w:tcW w:w="4418" w:type="pct"/>
          </w:tcPr>
          <w:p w14:paraId="2ABBFDA5" w14:textId="5D597476" w:rsidR="00A907DA" w:rsidRPr="0009014D" w:rsidRDefault="00FA5E9F" w:rsidP="00A907DA">
            <w:pPr>
              <w:cnfStyle w:val="100000000000" w:firstRow="1" w:lastRow="0" w:firstColumn="0" w:lastColumn="0" w:oddVBand="0" w:evenVBand="0" w:oddHBand="0" w:evenHBand="0" w:firstRowFirstColumn="0" w:firstRowLastColumn="0" w:lastRowFirstColumn="0" w:lastRowLastColumn="0"/>
              <w:rPr>
                <w:b/>
                <w:lang w:val="en-GB"/>
              </w:rPr>
            </w:pPr>
            <w:r w:rsidRPr="0009014D">
              <w:rPr>
                <w:b/>
                <w:lang w:val="en-GB"/>
              </w:rPr>
              <w:t>Accident</w:t>
            </w:r>
          </w:p>
        </w:tc>
      </w:tr>
      <w:tr w:rsidR="00A907DA" w:rsidRPr="00D24314" w14:paraId="4E863112" w14:textId="77777777" w:rsidTr="00A907D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2" w:type="pct"/>
          </w:tcPr>
          <w:p w14:paraId="2103D002" w14:textId="54E73BB0" w:rsidR="00A907DA" w:rsidRPr="0009014D" w:rsidRDefault="00A907DA" w:rsidP="00A907DA">
            <w:pPr>
              <w:rPr>
                <w:lang w:val="en-GB"/>
              </w:rPr>
            </w:pPr>
            <w:r w:rsidRPr="0009014D">
              <w:rPr>
                <w:lang w:val="en-GB"/>
              </w:rPr>
              <w:t>1</w:t>
            </w:r>
            <w:r w:rsidR="004E49A3" w:rsidRPr="0009014D">
              <w:rPr>
                <w:lang w:val="en-GB"/>
              </w:rPr>
              <w:t>-4</w:t>
            </w:r>
          </w:p>
        </w:tc>
        <w:tc>
          <w:tcPr>
            <w:tcW w:w="4418" w:type="pct"/>
          </w:tcPr>
          <w:p w14:paraId="2A4FB2AC" w14:textId="6F26515B" w:rsidR="00A907DA" w:rsidRPr="0009014D" w:rsidRDefault="00FA5E9F" w:rsidP="00A907DA">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The wagon is stuck. It will take 1D6 hours to free it.</w:t>
            </w:r>
          </w:p>
        </w:tc>
      </w:tr>
      <w:tr w:rsidR="00A907DA" w:rsidRPr="0009014D" w14:paraId="2E21C64D" w14:textId="77777777" w:rsidTr="00A907D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2" w:type="pct"/>
          </w:tcPr>
          <w:p w14:paraId="4602DE1C" w14:textId="41ABE9ED" w:rsidR="00A907DA" w:rsidRPr="0009014D" w:rsidRDefault="004E49A3" w:rsidP="00A907DA">
            <w:pPr>
              <w:rPr>
                <w:lang w:val="en-GB"/>
              </w:rPr>
            </w:pPr>
            <w:r w:rsidRPr="0009014D">
              <w:rPr>
                <w:lang w:val="en-GB"/>
              </w:rPr>
              <w:t>5-10</w:t>
            </w:r>
          </w:p>
        </w:tc>
        <w:tc>
          <w:tcPr>
            <w:tcW w:w="4418" w:type="pct"/>
          </w:tcPr>
          <w:p w14:paraId="770FA45F" w14:textId="3D6C0A6C" w:rsidR="00A907DA" w:rsidRPr="0009014D" w:rsidRDefault="004E49A3" w:rsidP="004E49A3">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 xml:space="preserve">A critical part of the wagon breaks. Roll on the broken wagon table </w:t>
            </w:r>
            <w:r w:rsidR="007177AC" w:rsidRPr="0009014D">
              <w:rPr>
                <w:lang w:val="en-GB"/>
              </w:rPr>
              <w:t>below</w:t>
            </w:r>
            <w:r w:rsidRPr="0009014D">
              <w:rPr>
                <w:lang w:val="en-GB"/>
              </w:rPr>
              <w:t>. The part must be replaced.</w:t>
            </w:r>
          </w:p>
        </w:tc>
      </w:tr>
    </w:tbl>
    <w:p w14:paraId="1355A2D4" w14:textId="77777777" w:rsidR="004E49A3" w:rsidRPr="0009014D" w:rsidRDefault="004E49A3" w:rsidP="004E49A3">
      <w:pPr>
        <w:pStyle w:val="DataBox"/>
        <w:rPr>
          <w:sz w:val="2"/>
          <w:szCs w:val="2"/>
          <w:lang w:val="en-GB"/>
        </w:rPr>
      </w:pPr>
    </w:p>
    <w:tbl>
      <w:tblPr>
        <w:tblStyle w:val="Grundegenskaber"/>
        <w:tblW w:w="5000" w:type="pct"/>
        <w:tblLook w:val="04A0" w:firstRow="1" w:lastRow="0" w:firstColumn="1" w:lastColumn="0" w:noHBand="0" w:noVBand="1"/>
      </w:tblPr>
      <w:tblGrid>
        <w:gridCol w:w="573"/>
        <w:gridCol w:w="4346"/>
      </w:tblGrid>
      <w:tr w:rsidR="004E49A3" w:rsidRPr="0009014D" w14:paraId="20B6793B" w14:textId="77777777" w:rsidTr="00A907D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2" w:type="pct"/>
          </w:tcPr>
          <w:p w14:paraId="4B4DD65A" w14:textId="071C96B7" w:rsidR="004E49A3" w:rsidRPr="0009014D" w:rsidRDefault="004E49A3" w:rsidP="00A907DA">
            <w:pPr>
              <w:rPr>
                <w:lang w:val="en-GB"/>
              </w:rPr>
            </w:pPr>
            <w:r w:rsidRPr="0009014D">
              <w:rPr>
                <w:lang w:val="en-GB"/>
              </w:rPr>
              <w:t>1D10</w:t>
            </w:r>
          </w:p>
        </w:tc>
        <w:tc>
          <w:tcPr>
            <w:tcW w:w="4418" w:type="pct"/>
          </w:tcPr>
          <w:p w14:paraId="04252985" w14:textId="20910246" w:rsidR="004E49A3" w:rsidRPr="0009014D" w:rsidRDefault="004E49A3" w:rsidP="004E49A3">
            <w:pPr>
              <w:cnfStyle w:val="100000000000" w:firstRow="1" w:lastRow="0" w:firstColumn="0" w:lastColumn="0" w:oddVBand="0" w:evenVBand="0" w:oddHBand="0" w:evenHBand="0" w:firstRowFirstColumn="0" w:firstRowLastColumn="0" w:lastRowFirstColumn="0" w:lastRowLastColumn="0"/>
              <w:rPr>
                <w:lang w:val="en-GB"/>
              </w:rPr>
            </w:pPr>
            <w:r w:rsidRPr="0009014D">
              <w:rPr>
                <w:lang w:val="en-GB"/>
              </w:rPr>
              <w:t>Part</w:t>
            </w:r>
          </w:p>
        </w:tc>
      </w:tr>
      <w:tr w:rsidR="004E49A3" w:rsidRPr="00D24314" w14:paraId="1EEAEF96" w14:textId="77777777" w:rsidTr="00A907D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2" w:type="pct"/>
          </w:tcPr>
          <w:p w14:paraId="533B4178" w14:textId="2F132003" w:rsidR="004E49A3" w:rsidRPr="0009014D" w:rsidRDefault="004E49A3" w:rsidP="00A907DA">
            <w:pPr>
              <w:rPr>
                <w:lang w:val="en-GB"/>
              </w:rPr>
            </w:pPr>
            <w:r w:rsidRPr="0009014D">
              <w:rPr>
                <w:lang w:val="en-GB"/>
              </w:rPr>
              <w:t>1-4</w:t>
            </w:r>
          </w:p>
        </w:tc>
        <w:tc>
          <w:tcPr>
            <w:tcW w:w="4418" w:type="pct"/>
          </w:tcPr>
          <w:p w14:paraId="234B683F" w14:textId="262A4369" w:rsidR="004E49A3" w:rsidRPr="0009014D" w:rsidRDefault="004E49A3" w:rsidP="004E49A3">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One of the wheels on the wagon is broken.</w:t>
            </w:r>
          </w:p>
        </w:tc>
      </w:tr>
      <w:tr w:rsidR="004E49A3" w:rsidRPr="00D24314" w14:paraId="2F11958F" w14:textId="77777777" w:rsidTr="00A907D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2" w:type="pct"/>
          </w:tcPr>
          <w:p w14:paraId="5B62F390" w14:textId="1BF4B4EE" w:rsidR="004E49A3" w:rsidRPr="0009014D" w:rsidRDefault="004E49A3" w:rsidP="00A907DA">
            <w:pPr>
              <w:rPr>
                <w:lang w:val="en-GB"/>
              </w:rPr>
            </w:pPr>
            <w:r w:rsidRPr="0009014D">
              <w:rPr>
                <w:lang w:val="en-GB"/>
              </w:rPr>
              <w:t>5-6</w:t>
            </w:r>
          </w:p>
        </w:tc>
        <w:tc>
          <w:tcPr>
            <w:tcW w:w="4418" w:type="pct"/>
          </w:tcPr>
          <w:p w14:paraId="7E26BC45" w14:textId="245FB2F6" w:rsidR="004E49A3" w:rsidRPr="0009014D" w:rsidRDefault="004E49A3" w:rsidP="004E49A3">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One of the Axles have broken.</w:t>
            </w:r>
          </w:p>
        </w:tc>
      </w:tr>
      <w:tr w:rsidR="004E49A3" w:rsidRPr="00D24314" w14:paraId="3A7558C3" w14:textId="77777777" w:rsidTr="00A907D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2" w:type="pct"/>
          </w:tcPr>
          <w:p w14:paraId="70F6461C" w14:textId="33AA17CD" w:rsidR="004E49A3" w:rsidRPr="0009014D" w:rsidRDefault="004E49A3" w:rsidP="00A907DA">
            <w:pPr>
              <w:rPr>
                <w:lang w:val="en-GB"/>
              </w:rPr>
            </w:pPr>
            <w:r w:rsidRPr="0009014D">
              <w:rPr>
                <w:lang w:val="en-GB"/>
              </w:rPr>
              <w:t>7-8</w:t>
            </w:r>
          </w:p>
        </w:tc>
        <w:tc>
          <w:tcPr>
            <w:tcW w:w="4418" w:type="pct"/>
          </w:tcPr>
          <w:p w14:paraId="32EC9DFA" w14:textId="6DF7EBBF" w:rsidR="004E49A3" w:rsidRPr="0009014D" w:rsidRDefault="004E49A3" w:rsidP="004E49A3">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A Shaft is broken. (The wooden shafts that connect the wagon to the horse)</w:t>
            </w:r>
          </w:p>
        </w:tc>
      </w:tr>
      <w:tr w:rsidR="004E49A3" w:rsidRPr="00D24314" w14:paraId="0F568FE0" w14:textId="77777777" w:rsidTr="00A907D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2" w:type="pct"/>
          </w:tcPr>
          <w:p w14:paraId="4A9B2185" w14:textId="12F165D2" w:rsidR="004E49A3" w:rsidRPr="0009014D" w:rsidRDefault="004E49A3" w:rsidP="00A907DA">
            <w:pPr>
              <w:rPr>
                <w:lang w:val="en-GB"/>
              </w:rPr>
            </w:pPr>
            <w:r w:rsidRPr="0009014D">
              <w:rPr>
                <w:lang w:val="en-GB"/>
              </w:rPr>
              <w:t>9-10</w:t>
            </w:r>
          </w:p>
        </w:tc>
        <w:tc>
          <w:tcPr>
            <w:tcW w:w="4418" w:type="pct"/>
          </w:tcPr>
          <w:p w14:paraId="3C61CF32" w14:textId="4FAFC25B" w:rsidR="004E49A3" w:rsidRPr="0009014D" w:rsidRDefault="004E49A3" w:rsidP="004E49A3">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A harness is broken (The parts that strap the horse to the shafts.)</w:t>
            </w:r>
          </w:p>
        </w:tc>
      </w:tr>
    </w:tbl>
    <w:bookmarkEnd w:id="2235"/>
    <w:p w14:paraId="70D27BBA" w14:textId="0184D131" w:rsidR="00B20CFD" w:rsidRPr="0009014D" w:rsidRDefault="00B20CFD" w:rsidP="00B20CFD">
      <w:pPr>
        <w:pStyle w:val="Heading3"/>
        <w:pBdr>
          <w:bottom w:val="single" w:sz="4" w:space="1" w:color="auto"/>
        </w:pBdr>
        <w:rPr>
          <w:lang w:val="en-GB"/>
        </w:rPr>
      </w:pPr>
      <w:r w:rsidRPr="0009014D">
        <w:rPr>
          <w:lang w:val="en-GB"/>
        </w:rPr>
        <w:t>Geogra</w:t>
      </w:r>
      <w:bookmarkEnd w:id="2191"/>
      <w:r w:rsidR="00A907DA" w:rsidRPr="0009014D">
        <w:rPr>
          <w:lang w:val="en-GB"/>
        </w:rPr>
        <w:t>phy</w:t>
      </w:r>
    </w:p>
    <w:p w14:paraId="2D07E62B" w14:textId="7AFC8460" w:rsidR="00BB486B" w:rsidRPr="0009014D" w:rsidRDefault="00BB486B" w:rsidP="00B20CFD">
      <w:pPr>
        <w:pStyle w:val="Ingenafstand1"/>
        <w:rPr>
          <w:lang w:val="en-GB"/>
        </w:rPr>
      </w:pPr>
      <w:r w:rsidRPr="0009014D">
        <w:rPr>
          <w:lang w:val="en-GB"/>
        </w:rPr>
        <w:t>A character with this skill, have knowledge of geographical landmarks such as cities, mountains, forests, rivers, oceans, deser</w:t>
      </w:r>
      <w:r w:rsidR="00F37744" w:rsidRPr="0009014D">
        <w:rPr>
          <w:lang w:val="en-GB"/>
        </w:rPr>
        <w:t>t</w:t>
      </w:r>
      <w:r w:rsidRPr="0009014D">
        <w:rPr>
          <w:lang w:val="en-GB"/>
        </w:rPr>
        <w:t>s</w:t>
      </w:r>
      <w:r w:rsidR="005A3D14" w:rsidRPr="0009014D">
        <w:rPr>
          <w:lang w:val="en-GB"/>
        </w:rPr>
        <w:t>, roads, the location of cities,</w:t>
      </w:r>
      <w:r w:rsidRPr="0009014D">
        <w:rPr>
          <w:lang w:val="en-GB"/>
        </w:rPr>
        <w:t xml:space="preserve"> </w:t>
      </w:r>
      <w:r w:rsidR="005A3D14" w:rsidRPr="0009014D">
        <w:rPr>
          <w:lang w:val="en-GB"/>
        </w:rPr>
        <w:t xml:space="preserve">and all other important landmarks, within the countries and empires he </w:t>
      </w:r>
      <w:r w:rsidR="008257F0" w:rsidRPr="0009014D">
        <w:rPr>
          <w:lang w:val="en-GB"/>
        </w:rPr>
        <w:t>has</w:t>
      </w:r>
      <w:r w:rsidR="005A3D14" w:rsidRPr="0009014D">
        <w:rPr>
          <w:lang w:val="en-GB"/>
        </w:rPr>
        <w:t>.</w:t>
      </w:r>
    </w:p>
    <w:p w14:paraId="62A0D349" w14:textId="7D331A2E" w:rsidR="00FE68B9" w:rsidRPr="0009014D" w:rsidRDefault="005A3D14" w:rsidP="005A3D14">
      <w:pPr>
        <w:pStyle w:val="Ingenafstand1"/>
        <w:ind w:firstLine="340"/>
        <w:rPr>
          <w:lang w:val="en-GB"/>
        </w:rPr>
      </w:pPr>
      <w:r w:rsidRPr="0009014D">
        <w:rPr>
          <w:lang w:val="en-GB"/>
        </w:rPr>
        <w:t>In addition, the</w:t>
      </w:r>
      <w:r w:rsidR="00BB486B" w:rsidRPr="0009014D">
        <w:rPr>
          <w:lang w:val="en-GB"/>
        </w:rPr>
        <w:t xml:space="preserve"> character </w:t>
      </w:r>
      <w:r w:rsidR="008257F0" w:rsidRPr="0009014D">
        <w:rPr>
          <w:lang w:val="en-GB"/>
        </w:rPr>
        <w:t>has</w:t>
      </w:r>
      <w:r w:rsidR="00BB486B" w:rsidRPr="0009014D">
        <w:rPr>
          <w:lang w:val="en-GB"/>
        </w:rPr>
        <w:t xml:space="preserve"> knowledge of the political</w:t>
      </w:r>
      <w:r w:rsidRPr="0009014D">
        <w:rPr>
          <w:lang w:val="en-GB"/>
        </w:rPr>
        <w:t xml:space="preserve"> tensions, climate, whether and other shifting situations such as these</w:t>
      </w:r>
      <w:r w:rsidR="00BB486B" w:rsidRPr="0009014D">
        <w:rPr>
          <w:lang w:val="en-GB"/>
        </w:rPr>
        <w:t>.</w:t>
      </w:r>
    </w:p>
    <w:p w14:paraId="2FC2DF5B" w14:textId="099DB3D4" w:rsidR="00BB486B" w:rsidRPr="0009014D" w:rsidRDefault="00FE68B9" w:rsidP="005A3D14">
      <w:pPr>
        <w:pStyle w:val="Ingenafstand1"/>
        <w:ind w:firstLine="340"/>
        <w:rPr>
          <w:lang w:val="en-GB"/>
        </w:rPr>
      </w:pPr>
      <w:r w:rsidRPr="0009014D">
        <w:rPr>
          <w:lang w:val="en-GB"/>
        </w:rPr>
        <w:t xml:space="preserve">Questions can be answered, </w:t>
      </w:r>
      <w:r w:rsidR="005A3D14" w:rsidRPr="0009014D">
        <w:rPr>
          <w:lang w:val="en-GB"/>
        </w:rPr>
        <w:t>but modifiers depend on the skill extensions which the character are in possession of</w:t>
      </w:r>
      <w:r w:rsidRPr="0009014D">
        <w:rPr>
          <w:lang w:val="en-GB"/>
        </w:rPr>
        <w:t>.</w:t>
      </w:r>
    </w:p>
    <w:p w14:paraId="050CA79E" w14:textId="71F46659" w:rsidR="0068022D" w:rsidRPr="0009014D" w:rsidRDefault="0068022D" w:rsidP="0068022D">
      <w:pPr>
        <w:pStyle w:val="Heading4"/>
        <w:rPr>
          <w:lang w:val="en-GB"/>
        </w:rPr>
      </w:pPr>
      <w:bookmarkStart w:id="2236" w:name="_Toc4190695"/>
      <w:bookmarkStart w:id="2237" w:name="Tabel_253_GeografiLand"/>
      <w:bookmarkStart w:id="2238" w:name="Geography"/>
      <w:r w:rsidRPr="0009014D">
        <w:rPr>
          <w:lang w:val="en-GB"/>
        </w:rPr>
        <w:t xml:space="preserve">Skill </w:t>
      </w:r>
      <w:r w:rsidR="00E23C44" w:rsidRPr="0009014D">
        <w:rPr>
          <w:lang w:val="en-GB"/>
        </w:rPr>
        <w:t>Extensions</w:t>
      </w:r>
    </w:p>
    <w:p w14:paraId="377639B5" w14:textId="00FA7074" w:rsidR="0068022D" w:rsidRPr="0009014D" w:rsidRDefault="0068022D" w:rsidP="0068022D">
      <w:pPr>
        <w:pStyle w:val="Caption"/>
        <w:keepNext/>
        <w:rPr>
          <w:lang w:val="en-GB"/>
        </w:rPr>
      </w:pPr>
      <w:bookmarkStart w:id="2239" w:name="_Toc201083177"/>
      <w:r w:rsidRPr="0009014D">
        <w:rPr>
          <w:lang w:val="en-GB"/>
        </w:rPr>
        <w:t xml:space="preserve">Table </w:t>
      </w:r>
      <w:r w:rsidRPr="0009014D">
        <w:rPr>
          <w:lang w:val="en-GB"/>
        </w:rPr>
        <w:fldChar w:fldCharType="begin"/>
      </w:r>
      <w:r w:rsidRPr="0009014D">
        <w:rPr>
          <w:lang w:val="en-GB"/>
        </w:rPr>
        <w:instrText xml:space="preserve"> SEQ Tabel \* ARABIC </w:instrText>
      </w:r>
      <w:r w:rsidRPr="0009014D">
        <w:rPr>
          <w:lang w:val="en-GB"/>
        </w:rPr>
        <w:fldChar w:fldCharType="separate"/>
      </w:r>
      <w:r w:rsidR="001D65AF">
        <w:rPr>
          <w:noProof/>
          <w:lang w:val="en-GB"/>
        </w:rPr>
        <w:t>166</w:t>
      </w:r>
      <w:r w:rsidRPr="0009014D">
        <w:rPr>
          <w:noProof/>
          <w:lang w:val="en-GB"/>
        </w:rPr>
        <w:fldChar w:fldCharType="end"/>
      </w:r>
      <w:r w:rsidRPr="0009014D">
        <w:rPr>
          <w:lang w:val="en-GB"/>
        </w:rPr>
        <w:t xml:space="preserve"> - </w:t>
      </w:r>
      <w:bookmarkEnd w:id="2236"/>
      <w:r w:rsidRPr="0009014D">
        <w:rPr>
          <w:lang w:val="en-GB"/>
        </w:rPr>
        <w:t>Geography</w:t>
      </w:r>
      <w:bookmarkEnd w:id="2239"/>
    </w:p>
    <w:tbl>
      <w:tblPr>
        <w:tblStyle w:val="Grundegenskaber"/>
        <w:tblW w:w="5000" w:type="pct"/>
        <w:tblLook w:val="04A0" w:firstRow="1" w:lastRow="0" w:firstColumn="1" w:lastColumn="0" w:noHBand="0" w:noVBand="1"/>
      </w:tblPr>
      <w:tblGrid>
        <w:gridCol w:w="1558"/>
        <w:gridCol w:w="853"/>
        <w:gridCol w:w="586"/>
        <w:gridCol w:w="1146"/>
        <w:gridCol w:w="776"/>
      </w:tblGrid>
      <w:tr w:rsidR="0068022D" w:rsidRPr="0009014D" w14:paraId="4313A88E" w14:textId="77777777" w:rsidTr="005A3D14">
        <w:trPr>
          <w:cnfStyle w:val="100000000000" w:firstRow="1" w:lastRow="0" w:firstColumn="0" w:lastColumn="0" w:oddVBand="0" w:evenVBand="0" w:oddHBand="0"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5000" w:type="pct"/>
            <w:gridSpan w:val="5"/>
          </w:tcPr>
          <w:p w14:paraId="4D90B244" w14:textId="77777777" w:rsidR="0068022D" w:rsidRPr="0009014D" w:rsidRDefault="0068022D" w:rsidP="00EF2F4D">
            <w:pPr>
              <w:jc w:val="center"/>
              <w:rPr>
                <w:lang w:val="en-GB"/>
              </w:rPr>
            </w:pPr>
            <w:r w:rsidRPr="0009014D">
              <w:rPr>
                <w:b/>
                <w:lang w:val="en-GB"/>
              </w:rPr>
              <w:t>Geography</w:t>
            </w:r>
          </w:p>
        </w:tc>
      </w:tr>
      <w:tr w:rsidR="005A3D14" w:rsidRPr="0009014D" w14:paraId="0DF8CE1D" w14:textId="77777777" w:rsidTr="005A3D14">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583" w:type="pct"/>
          </w:tcPr>
          <w:p w14:paraId="64361EDC" w14:textId="0E5BBF0C" w:rsidR="005A3D14" w:rsidRPr="0009014D" w:rsidRDefault="005A3D14" w:rsidP="00EF2F4D">
            <w:pPr>
              <w:rPr>
                <w:b/>
                <w:lang w:val="en-GB"/>
              </w:rPr>
            </w:pPr>
            <w:r w:rsidRPr="0009014D">
              <w:rPr>
                <w:b/>
                <w:lang w:val="en-GB"/>
              </w:rPr>
              <w:t xml:space="preserve">Skill </w:t>
            </w:r>
            <w:r w:rsidR="00E149C9" w:rsidRPr="0009014D">
              <w:rPr>
                <w:b/>
                <w:lang w:val="en-GB"/>
              </w:rPr>
              <w:t>Extension</w:t>
            </w:r>
          </w:p>
        </w:tc>
        <w:tc>
          <w:tcPr>
            <w:tcW w:w="867" w:type="pct"/>
          </w:tcPr>
          <w:p w14:paraId="0B4ABE82" w14:textId="77777777" w:rsidR="005A3D14" w:rsidRPr="0009014D" w:rsidRDefault="005A3D14" w:rsidP="00EF2F4D">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Division</w:t>
            </w:r>
          </w:p>
        </w:tc>
        <w:tc>
          <w:tcPr>
            <w:tcW w:w="596" w:type="pct"/>
          </w:tcPr>
          <w:p w14:paraId="4D7B39DF" w14:textId="77777777" w:rsidR="005A3D14" w:rsidRPr="0009014D" w:rsidRDefault="005A3D14" w:rsidP="00EF2F4D">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EXP</w:t>
            </w:r>
          </w:p>
        </w:tc>
        <w:tc>
          <w:tcPr>
            <w:tcW w:w="1165" w:type="pct"/>
          </w:tcPr>
          <w:p w14:paraId="0B680624" w14:textId="77777777" w:rsidR="005A3D14" w:rsidRPr="0009014D" w:rsidRDefault="005A3D14" w:rsidP="00EF2F4D">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Requirement</w:t>
            </w:r>
          </w:p>
        </w:tc>
        <w:tc>
          <w:tcPr>
            <w:tcW w:w="788" w:type="pct"/>
          </w:tcPr>
          <w:p w14:paraId="30C05CA9" w14:textId="77777777" w:rsidR="005A3D14" w:rsidRPr="0009014D" w:rsidRDefault="005A3D14" w:rsidP="00EF2F4D">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Type</w:t>
            </w:r>
          </w:p>
        </w:tc>
      </w:tr>
      <w:tr w:rsidR="00B36777" w:rsidRPr="0009014D" w14:paraId="69370539" w14:textId="77777777" w:rsidTr="005A3D14">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583" w:type="pct"/>
          </w:tcPr>
          <w:p w14:paraId="029F4BF1" w14:textId="382EAB85" w:rsidR="00B36777" w:rsidRPr="0009014D" w:rsidRDefault="00B36777" w:rsidP="00EF2F4D">
            <w:pPr>
              <w:rPr>
                <w:bCs/>
                <w:lang w:val="en-GB"/>
              </w:rPr>
            </w:pPr>
            <w:r w:rsidRPr="0009014D">
              <w:rPr>
                <w:bCs/>
                <w:lang w:val="en-GB"/>
              </w:rPr>
              <w:t>City</w:t>
            </w:r>
          </w:p>
        </w:tc>
        <w:tc>
          <w:tcPr>
            <w:tcW w:w="867" w:type="pct"/>
          </w:tcPr>
          <w:p w14:paraId="34311187" w14:textId="7176E461" w:rsidR="00B36777" w:rsidRPr="0009014D" w:rsidRDefault="00B36777" w:rsidP="00EF2F4D">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0</w:t>
            </w:r>
          </w:p>
        </w:tc>
        <w:tc>
          <w:tcPr>
            <w:tcW w:w="596" w:type="pct"/>
          </w:tcPr>
          <w:p w14:paraId="597A2BA1" w14:textId="03AD56B5" w:rsidR="00B36777" w:rsidRPr="0009014D" w:rsidRDefault="001801BD" w:rsidP="00EF2F4D">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2</w:t>
            </w:r>
          </w:p>
        </w:tc>
        <w:tc>
          <w:tcPr>
            <w:tcW w:w="1165" w:type="pct"/>
          </w:tcPr>
          <w:p w14:paraId="3EE8AA30" w14:textId="5E0A47D3" w:rsidR="00B36777" w:rsidRPr="0009014D" w:rsidRDefault="00B36777" w:rsidP="00EF2F4D">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c>
          <w:tcPr>
            <w:tcW w:w="788" w:type="pct"/>
          </w:tcPr>
          <w:p w14:paraId="7ED5C016" w14:textId="13F57D03" w:rsidR="00B36777" w:rsidRPr="0009014D" w:rsidRDefault="00B36777" w:rsidP="00EF2F4D">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Passive</w:t>
            </w:r>
          </w:p>
        </w:tc>
      </w:tr>
      <w:tr w:rsidR="005A3D14" w:rsidRPr="0009014D" w14:paraId="08C7B843" w14:textId="77777777" w:rsidTr="005A3D14">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583" w:type="pct"/>
          </w:tcPr>
          <w:p w14:paraId="1D07F831" w14:textId="5120E398" w:rsidR="005A3D14" w:rsidRPr="0009014D" w:rsidRDefault="005A3D14" w:rsidP="00EF2F4D">
            <w:pPr>
              <w:rPr>
                <w:lang w:val="en-GB"/>
              </w:rPr>
            </w:pPr>
            <w:r w:rsidRPr="0009014D">
              <w:rPr>
                <w:lang w:val="en-GB"/>
              </w:rPr>
              <w:t>Country</w:t>
            </w:r>
          </w:p>
        </w:tc>
        <w:tc>
          <w:tcPr>
            <w:tcW w:w="867" w:type="pct"/>
          </w:tcPr>
          <w:p w14:paraId="55C9387B" w14:textId="77777777" w:rsidR="005A3D14" w:rsidRPr="0009014D" w:rsidRDefault="005A3D14" w:rsidP="00EF2F4D">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1</w:t>
            </w:r>
          </w:p>
        </w:tc>
        <w:tc>
          <w:tcPr>
            <w:tcW w:w="596" w:type="pct"/>
          </w:tcPr>
          <w:p w14:paraId="2388A7DE" w14:textId="681F6E79" w:rsidR="005A3D14" w:rsidRPr="0009014D" w:rsidRDefault="001801BD" w:rsidP="00EF2F4D">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4</w:t>
            </w:r>
          </w:p>
        </w:tc>
        <w:tc>
          <w:tcPr>
            <w:tcW w:w="1165" w:type="pct"/>
          </w:tcPr>
          <w:p w14:paraId="4C9CB9AD" w14:textId="77777777" w:rsidR="005A3D14" w:rsidRPr="0009014D" w:rsidRDefault="005A3D14" w:rsidP="00EF2F4D">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w:t>
            </w:r>
          </w:p>
        </w:tc>
        <w:tc>
          <w:tcPr>
            <w:tcW w:w="788" w:type="pct"/>
          </w:tcPr>
          <w:p w14:paraId="338C0D5F" w14:textId="77777777" w:rsidR="005A3D14" w:rsidRPr="0009014D" w:rsidRDefault="005A3D14" w:rsidP="00EF2F4D">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Passive</w:t>
            </w:r>
          </w:p>
        </w:tc>
      </w:tr>
      <w:tr w:rsidR="005A3D14" w:rsidRPr="0009014D" w14:paraId="54066175" w14:textId="77777777" w:rsidTr="005A3D14">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583" w:type="pct"/>
          </w:tcPr>
          <w:p w14:paraId="70F495E3" w14:textId="75C80CF7" w:rsidR="005A3D14" w:rsidRPr="0009014D" w:rsidRDefault="005A3D14" w:rsidP="00EF2F4D">
            <w:pPr>
              <w:rPr>
                <w:lang w:val="en-GB"/>
              </w:rPr>
            </w:pPr>
            <w:r w:rsidRPr="0009014D">
              <w:rPr>
                <w:lang w:val="en-GB"/>
              </w:rPr>
              <w:t>Empire</w:t>
            </w:r>
          </w:p>
        </w:tc>
        <w:tc>
          <w:tcPr>
            <w:tcW w:w="867" w:type="pct"/>
          </w:tcPr>
          <w:p w14:paraId="72272477" w14:textId="77777777" w:rsidR="005A3D14" w:rsidRPr="0009014D" w:rsidRDefault="005A3D14" w:rsidP="00EF2F4D">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3</w:t>
            </w:r>
          </w:p>
        </w:tc>
        <w:tc>
          <w:tcPr>
            <w:tcW w:w="596" w:type="pct"/>
          </w:tcPr>
          <w:p w14:paraId="62AEE4EF" w14:textId="194F25B8" w:rsidR="005A3D14" w:rsidRPr="0009014D" w:rsidRDefault="001801BD" w:rsidP="00EF2F4D">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8</w:t>
            </w:r>
          </w:p>
        </w:tc>
        <w:tc>
          <w:tcPr>
            <w:tcW w:w="1165" w:type="pct"/>
          </w:tcPr>
          <w:p w14:paraId="6A91A0D4" w14:textId="77777777" w:rsidR="005A3D14" w:rsidRPr="0009014D" w:rsidRDefault="005A3D14" w:rsidP="00EF2F4D">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c>
          <w:tcPr>
            <w:tcW w:w="788" w:type="pct"/>
          </w:tcPr>
          <w:p w14:paraId="6FD3D674" w14:textId="77777777" w:rsidR="005A3D14" w:rsidRPr="0009014D" w:rsidRDefault="005A3D14" w:rsidP="00EF2F4D">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Passive</w:t>
            </w:r>
          </w:p>
        </w:tc>
      </w:tr>
    </w:tbl>
    <w:p w14:paraId="7D5B8ED8" w14:textId="1E717899" w:rsidR="005A3D14" w:rsidRPr="0009014D" w:rsidRDefault="009C0D74" w:rsidP="005A3D14">
      <w:pPr>
        <w:pStyle w:val="Heading6"/>
        <w:rPr>
          <w:lang w:val="en-GB"/>
        </w:rPr>
      </w:pPr>
      <w:bookmarkStart w:id="2240" w:name="_Toc312338071"/>
      <w:bookmarkStart w:id="2241" w:name="_Ref313470263"/>
      <w:bookmarkStart w:id="2242" w:name="_Toc314479407"/>
      <w:bookmarkStart w:id="2243" w:name="_Toc318410843"/>
      <w:bookmarkStart w:id="2244" w:name="_Toc318413553"/>
      <w:bookmarkStart w:id="2245" w:name="_Toc318413997"/>
      <w:bookmarkStart w:id="2246" w:name="_Toc318414897"/>
      <w:bookmarkStart w:id="2247" w:name="_Toc326310063"/>
      <w:bookmarkStart w:id="2248" w:name="_Toc326312189"/>
      <w:bookmarkStart w:id="2249" w:name="_Ref418285154"/>
      <w:bookmarkStart w:id="2250" w:name="_Toc437600325"/>
      <w:bookmarkStart w:id="2251" w:name="_Ref476452279"/>
      <w:bookmarkEnd w:id="2192"/>
      <w:bookmarkEnd w:id="2193"/>
      <w:bookmarkEnd w:id="2194"/>
      <w:bookmarkEnd w:id="2195"/>
      <w:bookmarkEnd w:id="2196"/>
      <w:bookmarkEnd w:id="2197"/>
      <w:bookmarkEnd w:id="2198"/>
      <w:bookmarkEnd w:id="2199"/>
      <w:bookmarkEnd w:id="2200"/>
      <w:bookmarkEnd w:id="2201"/>
      <w:bookmarkEnd w:id="2202"/>
      <w:bookmarkEnd w:id="2237"/>
      <w:bookmarkEnd w:id="2238"/>
      <w:r w:rsidRPr="0009014D">
        <w:rPr>
          <w:lang w:val="en-GB"/>
        </w:rPr>
        <w:br w:type="column"/>
      </w:r>
      <w:r w:rsidR="00B36777" w:rsidRPr="0009014D">
        <w:rPr>
          <w:lang w:val="en-GB"/>
        </w:rPr>
        <w:t xml:space="preserve">City, </w:t>
      </w:r>
      <w:r w:rsidR="004B5977" w:rsidRPr="0009014D">
        <w:rPr>
          <w:lang w:val="en-GB"/>
        </w:rPr>
        <w:t>Country,</w:t>
      </w:r>
      <w:r w:rsidR="005A3D14" w:rsidRPr="0009014D">
        <w:rPr>
          <w:lang w:val="en-GB"/>
        </w:rPr>
        <w:t xml:space="preserve"> and Empire</w:t>
      </w:r>
    </w:p>
    <w:p w14:paraId="7C1CCB95" w14:textId="17E4F21F" w:rsidR="00D63D2D" w:rsidRPr="0009014D" w:rsidRDefault="00064E4E" w:rsidP="0067779E">
      <w:pPr>
        <w:pStyle w:val="Ingenafstand1"/>
        <w:ind w:firstLine="340"/>
        <w:rPr>
          <w:lang w:val="en-GB"/>
        </w:rPr>
      </w:pPr>
      <w:r w:rsidRPr="0009014D">
        <w:rPr>
          <w:lang w:val="en-GB"/>
        </w:rPr>
        <w:t>Questions</w:t>
      </w:r>
      <w:r w:rsidR="005A3D14" w:rsidRPr="0009014D">
        <w:rPr>
          <w:lang w:val="en-GB"/>
        </w:rPr>
        <w:t xml:space="preserve"> about natural Landmarks can only be answered within the countries and empress the character have learned. They are modified after the table </w:t>
      </w:r>
      <w:r w:rsidRPr="0009014D">
        <w:rPr>
          <w:lang w:val="en-GB"/>
        </w:rPr>
        <w:t>below</w:t>
      </w:r>
      <w:r w:rsidR="005A3D14" w:rsidRPr="0009014D">
        <w:rPr>
          <w:lang w:val="en-GB"/>
        </w:rPr>
        <w:t>:</w:t>
      </w:r>
    </w:p>
    <w:tbl>
      <w:tblPr>
        <w:tblStyle w:val="Grundegenskaber"/>
        <w:tblW w:w="5000" w:type="pct"/>
        <w:tblLook w:val="04A0" w:firstRow="1" w:lastRow="0" w:firstColumn="1" w:lastColumn="0" w:noHBand="0" w:noVBand="1"/>
      </w:tblPr>
      <w:tblGrid>
        <w:gridCol w:w="2928"/>
        <w:gridCol w:w="517"/>
        <w:gridCol w:w="763"/>
        <w:gridCol w:w="711"/>
      </w:tblGrid>
      <w:tr w:rsidR="000B70D2" w:rsidRPr="0009014D" w14:paraId="7813FE82" w14:textId="77777777" w:rsidTr="00CB2B6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5" w:type="pct"/>
          </w:tcPr>
          <w:p w14:paraId="4B235BFB" w14:textId="520C1A9E" w:rsidR="005A3D14" w:rsidRPr="0009014D" w:rsidRDefault="005A3D14" w:rsidP="00EF2F4D">
            <w:pPr>
              <w:rPr>
                <w:lang w:val="en-GB"/>
              </w:rPr>
            </w:pPr>
            <w:r w:rsidRPr="0009014D">
              <w:rPr>
                <w:lang w:val="en-GB"/>
              </w:rPr>
              <w:t>Locations</w:t>
            </w:r>
          </w:p>
        </w:tc>
        <w:tc>
          <w:tcPr>
            <w:tcW w:w="526" w:type="pct"/>
          </w:tcPr>
          <w:p w14:paraId="268C9981" w14:textId="3EDC16DD" w:rsidR="005A3D14" w:rsidRPr="0009014D" w:rsidRDefault="00D63D2D" w:rsidP="00EF2F4D">
            <w:pPr>
              <w:cnfStyle w:val="100000000000" w:firstRow="1" w:lastRow="0" w:firstColumn="0" w:lastColumn="0" w:oddVBand="0" w:evenVBand="0" w:oddHBand="0" w:evenHBand="0" w:firstRowFirstColumn="0" w:firstRowLastColumn="0" w:lastRowFirstColumn="0" w:lastRowLastColumn="0"/>
              <w:rPr>
                <w:lang w:val="en-GB"/>
              </w:rPr>
            </w:pPr>
            <w:r w:rsidRPr="0009014D">
              <w:rPr>
                <w:lang w:val="en-GB"/>
              </w:rPr>
              <w:t>City</w:t>
            </w:r>
          </w:p>
        </w:tc>
        <w:tc>
          <w:tcPr>
            <w:tcW w:w="776" w:type="pct"/>
          </w:tcPr>
          <w:p w14:paraId="7AE9C439" w14:textId="708149A8" w:rsidR="005A3D14" w:rsidRPr="0009014D" w:rsidRDefault="00D63D2D" w:rsidP="00EF2F4D">
            <w:pPr>
              <w:cnfStyle w:val="100000000000" w:firstRow="1" w:lastRow="0" w:firstColumn="0" w:lastColumn="0" w:oddVBand="0" w:evenVBand="0" w:oddHBand="0" w:evenHBand="0" w:firstRowFirstColumn="0" w:firstRowLastColumn="0" w:lastRowFirstColumn="0" w:lastRowLastColumn="0"/>
              <w:rPr>
                <w:lang w:val="en-GB"/>
              </w:rPr>
            </w:pPr>
            <w:r w:rsidRPr="0009014D">
              <w:rPr>
                <w:lang w:val="en-GB"/>
              </w:rPr>
              <w:t>Country</w:t>
            </w:r>
          </w:p>
        </w:tc>
        <w:tc>
          <w:tcPr>
            <w:tcW w:w="723" w:type="pct"/>
          </w:tcPr>
          <w:p w14:paraId="7519C127" w14:textId="2AC1D5AC" w:rsidR="005A3D14" w:rsidRPr="0009014D" w:rsidRDefault="00D63D2D" w:rsidP="00EF2F4D">
            <w:pPr>
              <w:cnfStyle w:val="100000000000" w:firstRow="1" w:lastRow="0" w:firstColumn="0" w:lastColumn="0" w:oddVBand="0" w:evenVBand="0" w:oddHBand="0" w:evenHBand="0" w:firstRowFirstColumn="0" w:firstRowLastColumn="0" w:lastRowFirstColumn="0" w:lastRowLastColumn="0"/>
              <w:rPr>
                <w:lang w:val="en-GB"/>
              </w:rPr>
            </w:pPr>
            <w:r w:rsidRPr="0009014D">
              <w:rPr>
                <w:lang w:val="en-GB"/>
              </w:rPr>
              <w:t>Empire</w:t>
            </w:r>
          </w:p>
        </w:tc>
      </w:tr>
      <w:tr w:rsidR="00343801" w:rsidRPr="0009014D" w14:paraId="2042EC30" w14:textId="77777777" w:rsidTr="00CB2B6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5" w:type="pct"/>
          </w:tcPr>
          <w:p w14:paraId="3217BF7B" w14:textId="0F3B2E55" w:rsidR="005A3D14" w:rsidRPr="0009014D" w:rsidRDefault="00D63D2D" w:rsidP="00EF2F4D">
            <w:pPr>
              <w:rPr>
                <w:lang w:val="en-GB"/>
              </w:rPr>
            </w:pPr>
            <w:r w:rsidRPr="0009014D">
              <w:rPr>
                <w:lang w:val="en-GB"/>
              </w:rPr>
              <w:t>tracks, paths</w:t>
            </w:r>
            <w:r w:rsidR="00343801" w:rsidRPr="0009014D">
              <w:rPr>
                <w:lang w:val="en-GB"/>
              </w:rPr>
              <w:t>,</w:t>
            </w:r>
            <w:r w:rsidRPr="0009014D">
              <w:rPr>
                <w:lang w:val="en-GB"/>
              </w:rPr>
              <w:t xml:space="preserve"> </w:t>
            </w:r>
            <w:r w:rsidR="00E62CD4" w:rsidRPr="0009014D">
              <w:rPr>
                <w:lang w:val="en-GB"/>
              </w:rPr>
              <w:t>streams,</w:t>
            </w:r>
            <w:r w:rsidR="00343801" w:rsidRPr="0009014D">
              <w:rPr>
                <w:lang w:val="en-GB"/>
              </w:rPr>
              <w:t xml:space="preserve"> and villages</w:t>
            </w:r>
          </w:p>
        </w:tc>
        <w:tc>
          <w:tcPr>
            <w:tcW w:w="526" w:type="pct"/>
          </w:tcPr>
          <w:p w14:paraId="5419AE12" w14:textId="4D309558" w:rsidR="005A3D14" w:rsidRPr="0009014D" w:rsidRDefault="003E5D60" w:rsidP="00EF2F4D">
            <w:pPr>
              <w:cnfStyle w:val="000000100000" w:firstRow="0" w:lastRow="0" w:firstColumn="0" w:lastColumn="0" w:oddVBand="0" w:evenVBand="0" w:oddHBand="1" w:evenHBand="0" w:firstRowFirstColumn="0" w:firstRowLastColumn="0" w:lastRowFirstColumn="0" w:lastRowLastColumn="0"/>
              <w:rPr>
                <w:lang w:val="en-GB"/>
              </w:rPr>
            </w:pPr>
            <w:r w:rsidRPr="0009014D">
              <w:rPr>
                <w:rFonts w:cs="Times New Roman"/>
                <w:lang w:val="en-GB"/>
              </w:rPr>
              <w:t>±</w:t>
            </w:r>
            <w:r w:rsidRPr="0009014D">
              <w:rPr>
                <w:lang w:val="en-GB"/>
              </w:rPr>
              <w:t>0</w:t>
            </w:r>
          </w:p>
        </w:tc>
        <w:tc>
          <w:tcPr>
            <w:tcW w:w="776" w:type="pct"/>
          </w:tcPr>
          <w:p w14:paraId="7837C0F4" w14:textId="714C5F19" w:rsidR="005A3D14" w:rsidRPr="0009014D" w:rsidRDefault="003E5D60" w:rsidP="00EF2F4D">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-10</w:t>
            </w:r>
          </w:p>
        </w:tc>
        <w:tc>
          <w:tcPr>
            <w:tcW w:w="723" w:type="pct"/>
          </w:tcPr>
          <w:p w14:paraId="0DF2375F" w14:textId="2108E5A7" w:rsidR="005A3D14" w:rsidRPr="0009014D" w:rsidRDefault="003E5D60" w:rsidP="00EF2F4D">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-20</w:t>
            </w:r>
          </w:p>
        </w:tc>
      </w:tr>
      <w:tr w:rsidR="005A3D14" w:rsidRPr="0009014D" w14:paraId="5B3B7BCE" w14:textId="77777777" w:rsidTr="00CB2B6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5" w:type="pct"/>
          </w:tcPr>
          <w:p w14:paraId="426BBB83" w14:textId="3199A440" w:rsidR="005A3D14" w:rsidRPr="0009014D" w:rsidRDefault="00343801" w:rsidP="00EF2F4D">
            <w:pPr>
              <w:rPr>
                <w:lang w:val="en-GB"/>
              </w:rPr>
            </w:pPr>
            <w:r w:rsidRPr="0009014D">
              <w:rPr>
                <w:lang w:val="en-GB"/>
              </w:rPr>
              <w:t xml:space="preserve">Roads, </w:t>
            </w:r>
            <w:r w:rsidR="00C327F7" w:rsidRPr="0009014D">
              <w:rPr>
                <w:lang w:val="en-GB"/>
              </w:rPr>
              <w:t>rivers,</w:t>
            </w:r>
            <w:r w:rsidRPr="0009014D">
              <w:rPr>
                <w:lang w:val="en-GB"/>
              </w:rPr>
              <w:t xml:space="preserve"> and cities</w:t>
            </w:r>
          </w:p>
        </w:tc>
        <w:tc>
          <w:tcPr>
            <w:tcW w:w="526" w:type="pct"/>
          </w:tcPr>
          <w:p w14:paraId="3A0574C5" w14:textId="7091B807" w:rsidR="005A3D14" w:rsidRPr="0009014D" w:rsidRDefault="003E5D60" w:rsidP="00EF2F4D">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+5</w:t>
            </w:r>
          </w:p>
        </w:tc>
        <w:tc>
          <w:tcPr>
            <w:tcW w:w="776" w:type="pct"/>
          </w:tcPr>
          <w:p w14:paraId="7E5D7DC8" w14:textId="77BDBA9B" w:rsidR="005A3D14" w:rsidRPr="0009014D" w:rsidRDefault="003E5D60" w:rsidP="00EF2F4D">
            <w:pPr>
              <w:cnfStyle w:val="000000010000" w:firstRow="0" w:lastRow="0" w:firstColumn="0" w:lastColumn="0" w:oddVBand="0" w:evenVBand="0" w:oddHBand="0" w:evenHBand="1" w:firstRowFirstColumn="0" w:firstRowLastColumn="0" w:lastRowFirstColumn="0" w:lastRowLastColumn="0"/>
              <w:rPr>
                <w:lang w:val="en-GB"/>
              </w:rPr>
            </w:pPr>
            <w:r w:rsidRPr="0009014D">
              <w:rPr>
                <w:rFonts w:cs="Times New Roman"/>
                <w:lang w:val="en-GB"/>
              </w:rPr>
              <w:t>±</w:t>
            </w:r>
            <w:r w:rsidRPr="0009014D">
              <w:rPr>
                <w:lang w:val="en-GB"/>
              </w:rPr>
              <w:t>0</w:t>
            </w:r>
          </w:p>
        </w:tc>
        <w:tc>
          <w:tcPr>
            <w:tcW w:w="723" w:type="pct"/>
          </w:tcPr>
          <w:p w14:paraId="63AF6827" w14:textId="446A03D7" w:rsidR="005A3D14" w:rsidRPr="0009014D" w:rsidRDefault="003E5D60" w:rsidP="00EF2F4D">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-5</w:t>
            </w:r>
          </w:p>
        </w:tc>
      </w:tr>
      <w:tr w:rsidR="00343801" w:rsidRPr="0009014D" w14:paraId="39F7A69D" w14:textId="77777777" w:rsidTr="00CB2B6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5" w:type="pct"/>
          </w:tcPr>
          <w:p w14:paraId="14096D4C" w14:textId="228F0F05" w:rsidR="005A3D14" w:rsidRPr="0009014D" w:rsidRDefault="00343801" w:rsidP="00EF2F4D">
            <w:pPr>
              <w:rPr>
                <w:lang w:val="en-GB"/>
              </w:rPr>
            </w:pPr>
            <w:r w:rsidRPr="0009014D">
              <w:rPr>
                <w:lang w:val="en-GB"/>
              </w:rPr>
              <w:t xml:space="preserve">Mountains, </w:t>
            </w:r>
            <w:r w:rsidR="00EA412F" w:rsidRPr="0009014D">
              <w:rPr>
                <w:lang w:val="en-GB"/>
              </w:rPr>
              <w:t>Capitals,</w:t>
            </w:r>
            <w:r w:rsidRPr="0009014D">
              <w:rPr>
                <w:lang w:val="en-GB"/>
              </w:rPr>
              <w:t xml:space="preserve"> and major trade cities</w:t>
            </w:r>
          </w:p>
        </w:tc>
        <w:tc>
          <w:tcPr>
            <w:tcW w:w="526" w:type="pct"/>
          </w:tcPr>
          <w:p w14:paraId="48B2BFD2" w14:textId="7F206F71" w:rsidR="005A3D14" w:rsidRPr="0009014D" w:rsidRDefault="003E5D60" w:rsidP="00EF2F4D">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w:t>
            </w:r>
          </w:p>
        </w:tc>
        <w:tc>
          <w:tcPr>
            <w:tcW w:w="776" w:type="pct"/>
          </w:tcPr>
          <w:p w14:paraId="0C75B282" w14:textId="1509C144" w:rsidR="005A3D14" w:rsidRPr="0009014D" w:rsidRDefault="003E5D60" w:rsidP="00EF2F4D">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w:t>
            </w:r>
            <w:r w:rsidR="00254DED" w:rsidRPr="0009014D">
              <w:rPr>
                <w:lang w:val="en-GB"/>
              </w:rPr>
              <w:t>10</w:t>
            </w:r>
          </w:p>
        </w:tc>
        <w:tc>
          <w:tcPr>
            <w:tcW w:w="723" w:type="pct"/>
          </w:tcPr>
          <w:p w14:paraId="1A4DE930" w14:textId="44ACC6D1" w:rsidR="005A3D14" w:rsidRPr="0009014D" w:rsidRDefault="003E5D60" w:rsidP="00EF2F4D">
            <w:pPr>
              <w:cnfStyle w:val="000000100000" w:firstRow="0" w:lastRow="0" w:firstColumn="0" w:lastColumn="0" w:oddVBand="0" w:evenVBand="0" w:oddHBand="1" w:evenHBand="0" w:firstRowFirstColumn="0" w:firstRowLastColumn="0" w:lastRowFirstColumn="0" w:lastRowLastColumn="0"/>
              <w:rPr>
                <w:lang w:val="en-GB"/>
              </w:rPr>
            </w:pPr>
            <w:r w:rsidRPr="0009014D">
              <w:rPr>
                <w:rFonts w:cs="Times New Roman"/>
                <w:lang w:val="en-GB"/>
              </w:rPr>
              <w:t>±</w:t>
            </w:r>
            <w:r w:rsidRPr="0009014D">
              <w:rPr>
                <w:lang w:val="en-GB"/>
              </w:rPr>
              <w:t>0</w:t>
            </w:r>
          </w:p>
        </w:tc>
      </w:tr>
    </w:tbl>
    <w:p w14:paraId="3311C770" w14:textId="727452F3" w:rsidR="00FF5D6E" w:rsidRPr="0009014D" w:rsidRDefault="00FF5D6E" w:rsidP="005A3D14">
      <w:pPr>
        <w:pStyle w:val="Ingenafstand1"/>
        <w:rPr>
          <w:lang w:val="en-GB"/>
        </w:rPr>
      </w:pPr>
      <w:r w:rsidRPr="0009014D">
        <w:rPr>
          <w:lang w:val="en-GB"/>
        </w:rPr>
        <w:t xml:space="preserve">Note that the </w:t>
      </w:r>
      <w:r w:rsidR="00E62CD4" w:rsidRPr="0009014D">
        <w:rPr>
          <w:lang w:val="en-GB"/>
        </w:rPr>
        <w:t>contents</w:t>
      </w:r>
      <w:r w:rsidRPr="0009014D">
        <w:rPr>
          <w:lang w:val="en-GB"/>
        </w:rPr>
        <w:t xml:space="preserve"> of the table are examples, to give a sense of which size and </w:t>
      </w:r>
      <w:r w:rsidR="00E62CD4" w:rsidRPr="0009014D">
        <w:rPr>
          <w:lang w:val="en-GB"/>
        </w:rPr>
        <w:t>importance</w:t>
      </w:r>
      <w:r w:rsidRPr="0009014D">
        <w:rPr>
          <w:lang w:val="en-GB"/>
        </w:rPr>
        <w:t xml:space="preserve"> of Locations grant’s which modifiers. They are by no means a complete list of locations the character can locate.</w:t>
      </w:r>
    </w:p>
    <w:p w14:paraId="79759BE6" w14:textId="51F5F3D8" w:rsidR="0067779E" w:rsidRPr="0009014D" w:rsidRDefault="0067779E" w:rsidP="00DF4E46">
      <w:pPr>
        <w:pStyle w:val="Ingenafstand1"/>
        <w:ind w:firstLine="340"/>
        <w:rPr>
          <w:lang w:val="en-GB"/>
        </w:rPr>
      </w:pPr>
      <w:r w:rsidRPr="0009014D">
        <w:rPr>
          <w:lang w:val="en-GB"/>
        </w:rPr>
        <w:t xml:space="preserve">Questions about politics </w:t>
      </w:r>
      <w:r w:rsidR="00994937" w:rsidRPr="0009014D">
        <w:rPr>
          <w:lang w:val="en-GB"/>
        </w:rPr>
        <w:t xml:space="preserve">are modified in accordance with the table </w:t>
      </w:r>
      <w:r w:rsidR="0071112A" w:rsidRPr="0009014D">
        <w:rPr>
          <w:lang w:val="en-GB"/>
        </w:rPr>
        <w:t>hereafter if</w:t>
      </w:r>
      <w:r w:rsidRPr="0009014D">
        <w:rPr>
          <w:lang w:val="en-GB"/>
        </w:rPr>
        <w:t xml:space="preserve"> the character have Administration/Jura</w:t>
      </w:r>
      <w:r w:rsidR="00994937" w:rsidRPr="0009014D">
        <w:rPr>
          <w:lang w:val="en-GB"/>
        </w:rPr>
        <w:t xml:space="preserve">. </w:t>
      </w:r>
      <w:r w:rsidR="0071112A" w:rsidRPr="0009014D">
        <w:rPr>
          <w:lang w:val="en-GB"/>
        </w:rPr>
        <w:t>Otherwise,</w:t>
      </w:r>
      <w:r w:rsidR="00994937" w:rsidRPr="0009014D">
        <w:rPr>
          <w:lang w:val="en-GB"/>
        </w:rPr>
        <w:t xml:space="preserve"> the character </w:t>
      </w:r>
      <w:r w:rsidR="00885734" w:rsidRPr="0009014D">
        <w:rPr>
          <w:lang w:val="en-GB"/>
        </w:rPr>
        <w:t>has</w:t>
      </w:r>
      <w:r w:rsidR="00994937" w:rsidRPr="0009014D">
        <w:rPr>
          <w:lang w:val="en-GB"/>
        </w:rPr>
        <w:t xml:space="preserve"> a -20DC modifier to all rolls for political questions.</w:t>
      </w:r>
    </w:p>
    <w:tbl>
      <w:tblPr>
        <w:tblStyle w:val="Grundegenskaber"/>
        <w:tblW w:w="5000" w:type="pct"/>
        <w:tblLook w:val="04A0" w:firstRow="1" w:lastRow="0" w:firstColumn="1" w:lastColumn="0" w:noHBand="0" w:noVBand="1"/>
      </w:tblPr>
      <w:tblGrid>
        <w:gridCol w:w="2153"/>
        <w:gridCol w:w="694"/>
        <w:gridCol w:w="1140"/>
        <w:gridCol w:w="932"/>
      </w:tblGrid>
      <w:tr w:rsidR="00DF4E46" w:rsidRPr="0009014D" w14:paraId="402CAAED" w14:textId="77777777" w:rsidTr="003D2DC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88" w:type="pct"/>
          </w:tcPr>
          <w:p w14:paraId="4F0E9998" w14:textId="0C7BA4D4" w:rsidR="00DF4E46" w:rsidRPr="0009014D" w:rsidRDefault="00DF4E46" w:rsidP="00EF2F4D">
            <w:pPr>
              <w:rPr>
                <w:lang w:val="en-GB"/>
              </w:rPr>
            </w:pPr>
            <w:r w:rsidRPr="0009014D">
              <w:rPr>
                <w:lang w:val="en-GB"/>
              </w:rPr>
              <w:t>Politics</w:t>
            </w:r>
          </w:p>
        </w:tc>
        <w:tc>
          <w:tcPr>
            <w:tcW w:w="705" w:type="pct"/>
          </w:tcPr>
          <w:p w14:paraId="7E272DAA" w14:textId="77777777" w:rsidR="00DF4E46" w:rsidRPr="0009014D" w:rsidRDefault="00DF4E46" w:rsidP="00EF2F4D">
            <w:pPr>
              <w:cnfStyle w:val="100000000000" w:firstRow="1" w:lastRow="0" w:firstColumn="0" w:lastColumn="0" w:oddVBand="0" w:evenVBand="0" w:oddHBand="0" w:evenHBand="0" w:firstRowFirstColumn="0" w:firstRowLastColumn="0" w:lastRowFirstColumn="0" w:lastRowLastColumn="0"/>
              <w:rPr>
                <w:lang w:val="en-GB"/>
              </w:rPr>
            </w:pPr>
            <w:r w:rsidRPr="0009014D">
              <w:rPr>
                <w:lang w:val="en-GB"/>
              </w:rPr>
              <w:t>City</w:t>
            </w:r>
          </w:p>
        </w:tc>
        <w:tc>
          <w:tcPr>
            <w:tcW w:w="1159" w:type="pct"/>
          </w:tcPr>
          <w:p w14:paraId="400FBD9B" w14:textId="77777777" w:rsidR="00DF4E46" w:rsidRPr="0009014D" w:rsidRDefault="00DF4E46" w:rsidP="00EF2F4D">
            <w:pPr>
              <w:cnfStyle w:val="100000000000" w:firstRow="1" w:lastRow="0" w:firstColumn="0" w:lastColumn="0" w:oddVBand="0" w:evenVBand="0" w:oddHBand="0" w:evenHBand="0" w:firstRowFirstColumn="0" w:firstRowLastColumn="0" w:lastRowFirstColumn="0" w:lastRowLastColumn="0"/>
              <w:rPr>
                <w:lang w:val="en-GB"/>
              </w:rPr>
            </w:pPr>
            <w:r w:rsidRPr="0009014D">
              <w:rPr>
                <w:lang w:val="en-GB"/>
              </w:rPr>
              <w:t>Country</w:t>
            </w:r>
          </w:p>
        </w:tc>
        <w:tc>
          <w:tcPr>
            <w:tcW w:w="947" w:type="pct"/>
          </w:tcPr>
          <w:p w14:paraId="36E9BE0C" w14:textId="77777777" w:rsidR="00DF4E46" w:rsidRPr="0009014D" w:rsidRDefault="00DF4E46" w:rsidP="00EF2F4D">
            <w:pPr>
              <w:cnfStyle w:val="100000000000" w:firstRow="1" w:lastRow="0" w:firstColumn="0" w:lastColumn="0" w:oddVBand="0" w:evenVBand="0" w:oddHBand="0" w:evenHBand="0" w:firstRowFirstColumn="0" w:firstRowLastColumn="0" w:lastRowFirstColumn="0" w:lastRowLastColumn="0"/>
              <w:rPr>
                <w:lang w:val="en-GB"/>
              </w:rPr>
            </w:pPr>
            <w:r w:rsidRPr="0009014D">
              <w:rPr>
                <w:lang w:val="en-GB"/>
              </w:rPr>
              <w:t>Empire</w:t>
            </w:r>
          </w:p>
        </w:tc>
      </w:tr>
      <w:tr w:rsidR="00DF4E46" w:rsidRPr="0009014D" w14:paraId="440C62CF" w14:textId="77777777" w:rsidTr="003D2DC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88" w:type="pct"/>
          </w:tcPr>
          <w:p w14:paraId="0CA61467" w14:textId="65790176" w:rsidR="00DF4E46" w:rsidRPr="0009014D" w:rsidRDefault="00503C1B" w:rsidP="00EF2F4D">
            <w:pPr>
              <w:rPr>
                <w:lang w:val="en-GB"/>
              </w:rPr>
            </w:pPr>
            <w:r w:rsidRPr="0009014D">
              <w:rPr>
                <w:lang w:val="en-GB"/>
              </w:rPr>
              <w:t>Tension</w:t>
            </w:r>
            <w:r w:rsidR="00DF4E46" w:rsidRPr="0009014D">
              <w:rPr>
                <w:lang w:val="en-GB"/>
              </w:rPr>
              <w:t xml:space="preserve"> between lords</w:t>
            </w:r>
            <w:r w:rsidR="00505200" w:rsidRPr="0009014D">
              <w:rPr>
                <w:lang w:val="en-GB"/>
              </w:rPr>
              <w:t>, Calamity in a City</w:t>
            </w:r>
          </w:p>
        </w:tc>
        <w:tc>
          <w:tcPr>
            <w:tcW w:w="705" w:type="pct"/>
          </w:tcPr>
          <w:p w14:paraId="5A695FC6" w14:textId="77777777" w:rsidR="00DF4E46" w:rsidRPr="0009014D" w:rsidRDefault="00DF4E46" w:rsidP="00EF2F4D">
            <w:pPr>
              <w:cnfStyle w:val="000000100000" w:firstRow="0" w:lastRow="0" w:firstColumn="0" w:lastColumn="0" w:oddVBand="0" w:evenVBand="0" w:oddHBand="1" w:evenHBand="0" w:firstRowFirstColumn="0" w:firstRowLastColumn="0" w:lastRowFirstColumn="0" w:lastRowLastColumn="0"/>
              <w:rPr>
                <w:lang w:val="en-GB"/>
              </w:rPr>
            </w:pPr>
            <w:r w:rsidRPr="0009014D">
              <w:rPr>
                <w:rFonts w:cs="Times New Roman"/>
                <w:lang w:val="en-GB"/>
              </w:rPr>
              <w:t>±</w:t>
            </w:r>
            <w:r w:rsidRPr="0009014D">
              <w:rPr>
                <w:lang w:val="en-GB"/>
              </w:rPr>
              <w:t>0</w:t>
            </w:r>
          </w:p>
        </w:tc>
        <w:tc>
          <w:tcPr>
            <w:tcW w:w="1159" w:type="pct"/>
          </w:tcPr>
          <w:p w14:paraId="178C1D27" w14:textId="77777777" w:rsidR="00DF4E46" w:rsidRPr="0009014D" w:rsidRDefault="00DF4E46" w:rsidP="00EF2F4D">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-10</w:t>
            </w:r>
          </w:p>
        </w:tc>
        <w:tc>
          <w:tcPr>
            <w:tcW w:w="947" w:type="pct"/>
          </w:tcPr>
          <w:p w14:paraId="75471C0F" w14:textId="77777777" w:rsidR="00DF4E46" w:rsidRPr="0009014D" w:rsidRDefault="00DF4E46" w:rsidP="00EF2F4D">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-20</w:t>
            </w:r>
          </w:p>
        </w:tc>
      </w:tr>
      <w:tr w:rsidR="00DF4E46" w:rsidRPr="0009014D" w14:paraId="35EA4305" w14:textId="77777777" w:rsidTr="003D2DC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88" w:type="pct"/>
          </w:tcPr>
          <w:p w14:paraId="2A3786AD" w14:textId="5FC8FA31" w:rsidR="00DF4E46" w:rsidRPr="0009014D" w:rsidRDefault="00DF4E46" w:rsidP="00EF2F4D">
            <w:pPr>
              <w:rPr>
                <w:lang w:val="en-GB"/>
              </w:rPr>
            </w:pPr>
            <w:r w:rsidRPr="0009014D">
              <w:rPr>
                <w:lang w:val="en-GB"/>
              </w:rPr>
              <w:t>Civil War</w:t>
            </w:r>
            <w:r w:rsidR="00505200" w:rsidRPr="0009014D">
              <w:rPr>
                <w:lang w:val="en-GB"/>
              </w:rPr>
              <w:t>, Calamity in a Country</w:t>
            </w:r>
          </w:p>
        </w:tc>
        <w:tc>
          <w:tcPr>
            <w:tcW w:w="705" w:type="pct"/>
          </w:tcPr>
          <w:p w14:paraId="2F366EC5" w14:textId="77777777" w:rsidR="00DF4E46" w:rsidRPr="0009014D" w:rsidRDefault="00DF4E46" w:rsidP="00EF2F4D">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+5</w:t>
            </w:r>
          </w:p>
        </w:tc>
        <w:tc>
          <w:tcPr>
            <w:tcW w:w="1159" w:type="pct"/>
          </w:tcPr>
          <w:p w14:paraId="56443FD3" w14:textId="77777777" w:rsidR="00DF4E46" w:rsidRPr="0009014D" w:rsidRDefault="00DF4E46" w:rsidP="00EF2F4D">
            <w:pPr>
              <w:cnfStyle w:val="000000010000" w:firstRow="0" w:lastRow="0" w:firstColumn="0" w:lastColumn="0" w:oddVBand="0" w:evenVBand="0" w:oddHBand="0" w:evenHBand="1" w:firstRowFirstColumn="0" w:firstRowLastColumn="0" w:lastRowFirstColumn="0" w:lastRowLastColumn="0"/>
              <w:rPr>
                <w:lang w:val="en-GB"/>
              </w:rPr>
            </w:pPr>
            <w:r w:rsidRPr="0009014D">
              <w:rPr>
                <w:rFonts w:cs="Times New Roman"/>
                <w:lang w:val="en-GB"/>
              </w:rPr>
              <w:t>±</w:t>
            </w:r>
            <w:r w:rsidRPr="0009014D">
              <w:rPr>
                <w:lang w:val="en-GB"/>
              </w:rPr>
              <w:t>0</w:t>
            </w:r>
          </w:p>
        </w:tc>
        <w:tc>
          <w:tcPr>
            <w:tcW w:w="947" w:type="pct"/>
          </w:tcPr>
          <w:p w14:paraId="13516DB4" w14:textId="77777777" w:rsidR="00DF4E46" w:rsidRPr="0009014D" w:rsidRDefault="00DF4E46" w:rsidP="00EF2F4D">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-5</w:t>
            </w:r>
          </w:p>
        </w:tc>
      </w:tr>
      <w:tr w:rsidR="00DF4E46" w:rsidRPr="0009014D" w14:paraId="5C8A271F" w14:textId="77777777" w:rsidTr="003D2DC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88" w:type="pct"/>
          </w:tcPr>
          <w:p w14:paraId="7719EC3B" w14:textId="69461C00" w:rsidR="00DF4E46" w:rsidRPr="0009014D" w:rsidRDefault="00DF4E46" w:rsidP="00EF2F4D">
            <w:pPr>
              <w:rPr>
                <w:lang w:val="en-GB"/>
              </w:rPr>
            </w:pPr>
            <w:r w:rsidRPr="0009014D">
              <w:rPr>
                <w:lang w:val="en-GB"/>
              </w:rPr>
              <w:t>War</w:t>
            </w:r>
            <w:r w:rsidR="00505200" w:rsidRPr="0009014D">
              <w:rPr>
                <w:lang w:val="en-GB"/>
              </w:rPr>
              <w:t>, Calamity in an empire</w:t>
            </w:r>
          </w:p>
        </w:tc>
        <w:tc>
          <w:tcPr>
            <w:tcW w:w="705" w:type="pct"/>
          </w:tcPr>
          <w:p w14:paraId="38889656" w14:textId="77777777" w:rsidR="00DF4E46" w:rsidRPr="0009014D" w:rsidRDefault="00DF4E46" w:rsidP="00EF2F4D">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w:t>
            </w:r>
          </w:p>
        </w:tc>
        <w:tc>
          <w:tcPr>
            <w:tcW w:w="1159" w:type="pct"/>
          </w:tcPr>
          <w:p w14:paraId="6AFC214E" w14:textId="77777777" w:rsidR="00DF4E46" w:rsidRPr="0009014D" w:rsidRDefault="00DF4E46" w:rsidP="00EF2F4D">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+10</w:t>
            </w:r>
          </w:p>
        </w:tc>
        <w:tc>
          <w:tcPr>
            <w:tcW w:w="947" w:type="pct"/>
          </w:tcPr>
          <w:p w14:paraId="659692C9" w14:textId="77777777" w:rsidR="00DF4E46" w:rsidRPr="0009014D" w:rsidRDefault="00DF4E46" w:rsidP="00EF2F4D">
            <w:pPr>
              <w:cnfStyle w:val="000000100000" w:firstRow="0" w:lastRow="0" w:firstColumn="0" w:lastColumn="0" w:oddVBand="0" w:evenVBand="0" w:oddHBand="1" w:evenHBand="0" w:firstRowFirstColumn="0" w:firstRowLastColumn="0" w:lastRowFirstColumn="0" w:lastRowLastColumn="0"/>
              <w:rPr>
                <w:lang w:val="en-GB"/>
              </w:rPr>
            </w:pPr>
            <w:r w:rsidRPr="0009014D">
              <w:rPr>
                <w:rFonts w:cs="Times New Roman"/>
                <w:lang w:val="en-GB"/>
              </w:rPr>
              <w:t>±</w:t>
            </w:r>
            <w:r w:rsidRPr="0009014D">
              <w:rPr>
                <w:lang w:val="en-GB"/>
              </w:rPr>
              <w:t>0</w:t>
            </w:r>
          </w:p>
        </w:tc>
      </w:tr>
    </w:tbl>
    <w:p w14:paraId="7A594DE7" w14:textId="1C7989C1" w:rsidR="00DF4E46" w:rsidRPr="0009014D" w:rsidRDefault="003D2DCE" w:rsidP="00FF5D6E">
      <w:pPr>
        <w:pStyle w:val="Ingenafstand1"/>
        <w:rPr>
          <w:lang w:val="en-GB"/>
        </w:rPr>
      </w:pPr>
      <w:r w:rsidRPr="0009014D">
        <w:rPr>
          <w:lang w:val="en-GB"/>
        </w:rPr>
        <w:t>As with locations the table contains examples, to give a sense of the importance and magnitude of the political situation in an area compared to which modifiers they are worth. They are by no means a complete list.</w:t>
      </w:r>
    </w:p>
    <w:p w14:paraId="7DA665C9" w14:textId="327FD85B" w:rsidR="002D1659" w:rsidRPr="0009014D" w:rsidRDefault="002D1659" w:rsidP="00FF5D6E">
      <w:pPr>
        <w:pStyle w:val="Ingenafstand1"/>
        <w:rPr>
          <w:lang w:val="en-GB"/>
        </w:rPr>
      </w:pPr>
      <w:r w:rsidRPr="0009014D">
        <w:rPr>
          <w:b/>
          <w:bCs/>
          <w:lang w:val="en-GB"/>
        </w:rPr>
        <w:t>NB!</w:t>
      </w:r>
      <w:r w:rsidRPr="0009014D">
        <w:rPr>
          <w:lang w:val="en-GB"/>
        </w:rPr>
        <w:t xml:space="preserve"> A character may only have one modifier from the tables above. Chose the one most fitting to </w:t>
      </w:r>
      <w:r w:rsidR="006C0E59" w:rsidRPr="0009014D">
        <w:rPr>
          <w:lang w:val="en-GB"/>
        </w:rPr>
        <w:t>the character's question and situation.</w:t>
      </w:r>
    </w:p>
    <w:p w14:paraId="00E0E052" w14:textId="1782509E" w:rsidR="00A907DA" w:rsidRPr="0009014D" w:rsidRDefault="00A907DA" w:rsidP="00A907DA">
      <w:pPr>
        <w:pStyle w:val="Heading3"/>
        <w:pBdr>
          <w:bottom w:val="single" w:sz="4" w:space="1" w:color="auto"/>
        </w:pBdr>
        <w:rPr>
          <w:lang w:val="en-GB"/>
        </w:rPr>
      </w:pPr>
      <w:r w:rsidRPr="0009014D">
        <w:rPr>
          <w:lang w:val="en-GB"/>
        </w:rPr>
        <w:t>Perception</w:t>
      </w:r>
    </w:p>
    <w:p w14:paraId="19334132" w14:textId="5984E981" w:rsidR="00B73310" w:rsidRPr="0009014D" w:rsidRDefault="0044013D" w:rsidP="00A907DA">
      <w:pPr>
        <w:pStyle w:val="Ingenafstand1"/>
        <w:rPr>
          <w:lang w:val="en-GB"/>
        </w:rPr>
      </w:pPr>
      <w:r w:rsidRPr="0009014D">
        <w:rPr>
          <w:lang w:val="en-GB"/>
        </w:rPr>
        <w:t xml:space="preserve">Perception is the characters awareness of his </w:t>
      </w:r>
      <w:r w:rsidR="00096A07" w:rsidRPr="0009014D">
        <w:rPr>
          <w:lang w:val="en-GB"/>
        </w:rPr>
        <w:t>surroundings</w:t>
      </w:r>
      <w:r w:rsidRPr="0009014D">
        <w:rPr>
          <w:lang w:val="en-GB"/>
        </w:rPr>
        <w:t>. A character is always using this skill, either passively</w:t>
      </w:r>
      <w:r w:rsidR="00475082" w:rsidRPr="0009014D">
        <w:rPr>
          <w:lang w:val="en-GB"/>
        </w:rPr>
        <w:t>, on alert</w:t>
      </w:r>
      <w:r w:rsidR="000F7E85" w:rsidRPr="0009014D">
        <w:rPr>
          <w:lang w:val="en-GB"/>
        </w:rPr>
        <w:t>,</w:t>
      </w:r>
      <w:r w:rsidR="00475082" w:rsidRPr="0009014D">
        <w:rPr>
          <w:lang w:val="en-GB"/>
        </w:rPr>
        <w:t xml:space="preserve"> </w:t>
      </w:r>
      <w:r w:rsidRPr="0009014D">
        <w:rPr>
          <w:lang w:val="en-GB"/>
        </w:rPr>
        <w:t>actively</w:t>
      </w:r>
      <w:r w:rsidR="000F7E85" w:rsidRPr="0009014D">
        <w:rPr>
          <w:lang w:val="en-GB"/>
        </w:rPr>
        <w:t xml:space="preserve"> or sleeping</w:t>
      </w:r>
      <w:r w:rsidRPr="0009014D">
        <w:rPr>
          <w:lang w:val="en-GB"/>
        </w:rPr>
        <w:t xml:space="preserve">. When a character wish to use it actively, he must notify the GM of which </w:t>
      </w:r>
      <w:r w:rsidR="00096A07" w:rsidRPr="0009014D">
        <w:rPr>
          <w:lang w:val="en-GB"/>
        </w:rPr>
        <w:t>extension</w:t>
      </w:r>
      <w:r w:rsidRPr="0009014D">
        <w:rPr>
          <w:lang w:val="en-GB"/>
        </w:rPr>
        <w:t xml:space="preserve"> he </w:t>
      </w:r>
      <w:r w:rsidR="00096A07" w:rsidRPr="0009014D">
        <w:rPr>
          <w:lang w:val="en-GB"/>
        </w:rPr>
        <w:t>wishes</w:t>
      </w:r>
      <w:r w:rsidRPr="0009014D">
        <w:rPr>
          <w:lang w:val="en-GB"/>
        </w:rPr>
        <w:t xml:space="preserve"> to use.</w:t>
      </w:r>
      <w:r w:rsidR="00475082" w:rsidRPr="0009014D">
        <w:rPr>
          <w:lang w:val="en-GB"/>
        </w:rPr>
        <w:t xml:space="preserve"> </w:t>
      </w:r>
    </w:p>
    <w:p w14:paraId="7ECC34CC" w14:textId="454B95C7" w:rsidR="00475082" w:rsidRPr="0009014D" w:rsidRDefault="00475082" w:rsidP="00B73310">
      <w:pPr>
        <w:pStyle w:val="Heading6"/>
        <w:rPr>
          <w:lang w:val="en-GB"/>
        </w:rPr>
      </w:pPr>
      <w:r w:rsidRPr="0009014D">
        <w:rPr>
          <w:lang w:val="en-GB"/>
        </w:rPr>
        <w:t xml:space="preserve">Each of </w:t>
      </w:r>
      <w:r w:rsidR="00096A07" w:rsidRPr="0009014D">
        <w:rPr>
          <w:lang w:val="en-GB"/>
        </w:rPr>
        <w:t>these states</w:t>
      </w:r>
      <w:r w:rsidRPr="0009014D">
        <w:rPr>
          <w:lang w:val="en-GB"/>
        </w:rPr>
        <w:t xml:space="preserve">, have </w:t>
      </w:r>
      <w:r w:rsidR="00096A07" w:rsidRPr="0009014D">
        <w:rPr>
          <w:lang w:val="en-GB"/>
        </w:rPr>
        <w:t>its</w:t>
      </w:r>
      <w:r w:rsidRPr="0009014D">
        <w:rPr>
          <w:lang w:val="en-GB"/>
        </w:rPr>
        <w:t xml:space="preserve"> own modifier:</w:t>
      </w:r>
    </w:p>
    <w:p w14:paraId="635421E4" w14:textId="23D2203B" w:rsidR="00475082" w:rsidRPr="0009014D" w:rsidRDefault="00475082" w:rsidP="00475082">
      <w:pPr>
        <w:pStyle w:val="Ingenafstand1"/>
        <w:rPr>
          <w:lang w:val="en-GB"/>
        </w:rPr>
      </w:pPr>
      <w:r w:rsidRPr="0009014D">
        <w:rPr>
          <w:b/>
          <w:bCs/>
          <w:lang w:val="en-GB"/>
        </w:rPr>
        <w:t>Active Perception:</w:t>
      </w:r>
      <w:r w:rsidRPr="0009014D">
        <w:rPr>
          <w:lang w:val="en-GB"/>
        </w:rPr>
        <w:t xml:space="preserve"> ±0 to the </w:t>
      </w:r>
      <w:r w:rsidR="00AA5D70" w:rsidRPr="0009014D">
        <w:rPr>
          <w:lang w:val="en-GB"/>
        </w:rPr>
        <w:t xml:space="preserve">perception </w:t>
      </w:r>
      <w:r w:rsidR="00096A07" w:rsidRPr="0009014D">
        <w:rPr>
          <w:lang w:val="en-GB"/>
        </w:rPr>
        <w:t>extension</w:t>
      </w:r>
      <w:r w:rsidR="00AA5D70" w:rsidRPr="0009014D">
        <w:rPr>
          <w:lang w:val="en-GB"/>
        </w:rPr>
        <w:t xml:space="preserve"> the character focus on.</w:t>
      </w:r>
    </w:p>
    <w:p w14:paraId="32F86AC0" w14:textId="106416A7" w:rsidR="00AA5D70" w:rsidRPr="0009014D" w:rsidRDefault="00AA5D70" w:rsidP="00AA5D70">
      <w:pPr>
        <w:pStyle w:val="Ingenafstand1"/>
        <w:rPr>
          <w:lang w:val="en-GB"/>
        </w:rPr>
      </w:pPr>
      <w:r w:rsidRPr="0009014D">
        <w:rPr>
          <w:b/>
          <w:bCs/>
          <w:lang w:val="en-GB"/>
        </w:rPr>
        <w:t>On Alert:</w:t>
      </w:r>
      <w:r w:rsidRPr="0009014D">
        <w:rPr>
          <w:lang w:val="en-GB"/>
        </w:rPr>
        <w:t xml:space="preserve"> -5 to all Perception </w:t>
      </w:r>
      <w:r w:rsidR="00096A07" w:rsidRPr="0009014D">
        <w:rPr>
          <w:lang w:val="en-GB"/>
        </w:rPr>
        <w:t>extensions</w:t>
      </w:r>
      <w:r w:rsidRPr="0009014D">
        <w:rPr>
          <w:lang w:val="en-GB"/>
        </w:rPr>
        <w:t>.</w:t>
      </w:r>
    </w:p>
    <w:p w14:paraId="55186A11" w14:textId="6B21C1FD" w:rsidR="00475082" w:rsidRPr="0009014D" w:rsidRDefault="00AA5D70" w:rsidP="00475082">
      <w:pPr>
        <w:pStyle w:val="Ingenafstand1"/>
        <w:rPr>
          <w:lang w:val="en-GB"/>
        </w:rPr>
      </w:pPr>
      <w:r w:rsidRPr="0009014D">
        <w:rPr>
          <w:b/>
          <w:bCs/>
          <w:lang w:val="en-GB"/>
        </w:rPr>
        <w:t>Passive Perception:</w:t>
      </w:r>
      <w:r w:rsidRPr="0009014D">
        <w:rPr>
          <w:lang w:val="en-GB"/>
        </w:rPr>
        <w:t xml:space="preserve"> -10 to all perception </w:t>
      </w:r>
      <w:r w:rsidR="00096A07" w:rsidRPr="0009014D">
        <w:rPr>
          <w:lang w:val="en-GB"/>
        </w:rPr>
        <w:t>extensions</w:t>
      </w:r>
      <w:r w:rsidRPr="0009014D">
        <w:rPr>
          <w:lang w:val="en-GB"/>
        </w:rPr>
        <w:t>.</w:t>
      </w:r>
    </w:p>
    <w:p w14:paraId="34E22292" w14:textId="7E073451" w:rsidR="000F7E85" w:rsidRPr="0009014D" w:rsidRDefault="000F7E85" w:rsidP="00475082">
      <w:pPr>
        <w:pStyle w:val="Ingenafstand1"/>
        <w:rPr>
          <w:lang w:val="en-GB"/>
        </w:rPr>
      </w:pPr>
      <w:r w:rsidRPr="0009014D">
        <w:rPr>
          <w:b/>
          <w:bCs/>
          <w:lang w:val="en-GB"/>
        </w:rPr>
        <w:t>Sleeping:</w:t>
      </w:r>
      <w:r w:rsidRPr="0009014D">
        <w:rPr>
          <w:lang w:val="en-GB"/>
        </w:rPr>
        <w:t xml:space="preserve"> -15 to all perception </w:t>
      </w:r>
      <w:r w:rsidR="00D07989" w:rsidRPr="0009014D">
        <w:rPr>
          <w:lang w:val="en-GB"/>
        </w:rPr>
        <w:t>extensions</w:t>
      </w:r>
      <w:r w:rsidRPr="0009014D">
        <w:rPr>
          <w:lang w:val="en-GB"/>
        </w:rPr>
        <w:t>.</w:t>
      </w:r>
      <w:r w:rsidR="00B73310" w:rsidRPr="0009014D">
        <w:rPr>
          <w:lang w:val="en-GB"/>
        </w:rPr>
        <w:t xml:space="preserve"> (</w:t>
      </w:r>
      <w:r w:rsidR="00096A07" w:rsidRPr="0009014D">
        <w:rPr>
          <w:lang w:val="en-GB"/>
        </w:rPr>
        <w:t>No</w:t>
      </w:r>
      <w:r w:rsidR="00B73310" w:rsidRPr="0009014D">
        <w:rPr>
          <w:lang w:val="en-GB"/>
        </w:rPr>
        <w:t xml:space="preserve"> less than 1).</w:t>
      </w:r>
    </w:p>
    <w:p w14:paraId="3DECF90A" w14:textId="08A94CC4" w:rsidR="00B73310" w:rsidRPr="0009014D" w:rsidRDefault="00B73310" w:rsidP="00B73310">
      <w:pPr>
        <w:pStyle w:val="Ingenafstand1"/>
        <w:rPr>
          <w:lang w:val="en-GB"/>
        </w:rPr>
      </w:pPr>
    </w:p>
    <w:p w14:paraId="61F2A503" w14:textId="2573D89C" w:rsidR="002F653C" w:rsidRPr="0009014D" w:rsidRDefault="002F653C" w:rsidP="00B73310">
      <w:pPr>
        <w:pStyle w:val="Ingenafstand1"/>
        <w:rPr>
          <w:lang w:val="en-GB"/>
        </w:rPr>
      </w:pPr>
      <w:r w:rsidRPr="0009014D">
        <w:rPr>
          <w:lang w:val="en-GB"/>
        </w:rPr>
        <w:t xml:space="preserve">Additional modifiers are found under each skill </w:t>
      </w:r>
      <w:r w:rsidR="00096A07" w:rsidRPr="0009014D">
        <w:rPr>
          <w:lang w:val="en-GB"/>
        </w:rPr>
        <w:t>extension</w:t>
      </w:r>
      <w:r w:rsidRPr="0009014D">
        <w:rPr>
          <w:lang w:val="en-GB"/>
        </w:rPr>
        <w:t xml:space="preserve"> and the GM may add his own, as needed.</w:t>
      </w:r>
    </w:p>
    <w:p w14:paraId="6A924813" w14:textId="1BE3C61E" w:rsidR="00B73310" w:rsidRPr="0009014D" w:rsidRDefault="00B73310" w:rsidP="00B73310">
      <w:pPr>
        <w:pStyle w:val="Heading6"/>
        <w:rPr>
          <w:lang w:val="en-GB"/>
        </w:rPr>
      </w:pPr>
      <w:r w:rsidRPr="0009014D">
        <w:rPr>
          <w:lang w:val="en-GB"/>
        </w:rPr>
        <w:t>Automatic Success</w:t>
      </w:r>
    </w:p>
    <w:p w14:paraId="276B0E90" w14:textId="5BC266AC" w:rsidR="00B73310" w:rsidRPr="0009014D" w:rsidRDefault="00B73310" w:rsidP="00B73310">
      <w:pPr>
        <w:pStyle w:val="Ingenafstand1"/>
        <w:rPr>
          <w:lang w:val="en-GB"/>
        </w:rPr>
      </w:pPr>
      <w:r w:rsidRPr="0009014D">
        <w:rPr>
          <w:lang w:val="en-GB"/>
        </w:rPr>
        <w:t xml:space="preserve">If the character </w:t>
      </w:r>
      <w:r w:rsidR="00096A07" w:rsidRPr="0009014D">
        <w:rPr>
          <w:lang w:val="en-GB"/>
        </w:rPr>
        <w:t>has</w:t>
      </w:r>
      <w:r w:rsidRPr="0009014D">
        <w:rPr>
          <w:lang w:val="en-GB"/>
        </w:rPr>
        <w:t xml:space="preserve"> all the time in the world to search for something, he will at some point in time, find it. If this is the case, the GM must specify how hard the thing is to find and read the time </w:t>
      </w:r>
      <w:r w:rsidR="00B57DC3" w:rsidRPr="0009014D">
        <w:rPr>
          <w:lang w:val="en-GB"/>
        </w:rPr>
        <w:t>it will</w:t>
      </w:r>
      <w:r w:rsidRPr="0009014D">
        <w:rPr>
          <w:lang w:val="en-GB"/>
        </w:rPr>
        <w:t xml:space="preserve"> take to find it, in the table </w:t>
      </w:r>
      <w:r w:rsidR="00096A07" w:rsidRPr="0009014D">
        <w:rPr>
          <w:lang w:val="en-GB"/>
        </w:rPr>
        <w:t>below</w:t>
      </w:r>
      <w:r w:rsidRPr="0009014D">
        <w:rPr>
          <w:lang w:val="en-GB"/>
        </w:rPr>
        <w:t>:</w:t>
      </w:r>
    </w:p>
    <w:p w14:paraId="3660A844" w14:textId="0463525D" w:rsidR="00B73310" w:rsidRPr="0009014D" w:rsidRDefault="005013E0" w:rsidP="00B73310">
      <w:pPr>
        <w:pStyle w:val="Caption"/>
        <w:keepNext/>
        <w:rPr>
          <w:lang w:val="en-GB"/>
        </w:rPr>
      </w:pPr>
      <w:r w:rsidRPr="0009014D">
        <w:rPr>
          <w:lang w:val="en-GB"/>
        </w:rPr>
        <w:fldChar w:fldCharType="begin"/>
      </w:r>
      <w:r w:rsidRPr="0009014D">
        <w:rPr>
          <w:lang w:val="en-GB"/>
        </w:rPr>
        <w:instrText xml:space="preserve"> SEQ Tabel \* ARABIC </w:instrText>
      </w:r>
      <w:r w:rsidRPr="0009014D">
        <w:rPr>
          <w:lang w:val="en-GB"/>
        </w:rPr>
        <w:fldChar w:fldCharType="separate"/>
      </w:r>
      <w:bookmarkStart w:id="2252" w:name="_Toc201083178"/>
      <w:r w:rsidR="001D65AF">
        <w:rPr>
          <w:noProof/>
          <w:lang w:val="en-GB"/>
        </w:rPr>
        <w:t>167</w:t>
      </w:r>
      <w:r w:rsidRPr="0009014D">
        <w:rPr>
          <w:noProof/>
          <w:lang w:val="en-GB"/>
        </w:rPr>
        <w:fldChar w:fldCharType="end"/>
      </w:r>
      <w:r w:rsidR="00B73310" w:rsidRPr="0009014D">
        <w:rPr>
          <w:lang w:val="en-GB"/>
        </w:rPr>
        <w:t xml:space="preserve"> – Perception: Automatic Success</w:t>
      </w:r>
      <w:bookmarkEnd w:id="2252"/>
    </w:p>
    <w:tbl>
      <w:tblPr>
        <w:tblStyle w:val="Grundegenskaber"/>
        <w:tblW w:w="5000" w:type="pct"/>
        <w:tblLook w:val="04A0" w:firstRow="1" w:lastRow="0" w:firstColumn="1" w:lastColumn="0" w:noHBand="0" w:noVBand="1"/>
      </w:tblPr>
      <w:tblGrid>
        <w:gridCol w:w="1560"/>
        <w:gridCol w:w="3359"/>
      </w:tblGrid>
      <w:tr w:rsidR="002F653C" w:rsidRPr="0009014D" w14:paraId="39619B90" w14:textId="77777777" w:rsidTr="002F653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86" w:type="pct"/>
          </w:tcPr>
          <w:p w14:paraId="35241BC2" w14:textId="1762E9C0" w:rsidR="002F653C" w:rsidRPr="0009014D" w:rsidRDefault="002F653C" w:rsidP="008E547C">
            <w:pPr>
              <w:rPr>
                <w:lang w:val="en-GB"/>
              </w:rPr>
            </w:pPr>
            <w:r w:rsidRPr="0009014D">
              <w:rPr>
                <w:lang w:val="en-GB"/>
              </w:rPr>
              <w:t>Difficulty</w:t>
            </w:r>
          </w:p>
        </w:tc>
        <w:tc>
          <w:tcPr>
            <w:tcW w:w="3414" w:type="pct"/>
          </w:tcPr>
          <w:p w14:paraId="6A4F0715" w14:textId="377B90F5" w:rsidR="002F653C" w:rsidRPr="0009014D" w:rsidRDefault="002F653C" w:rsidP="008E547C">
            <w:pPr>
              <w:cnfStyle w:val="100000000000" w:firstRow="1" w:lastRow="0" w:firstColumn="0" w:lastColumn="0" w:oddVBand="0" w:evenVBand="0" w:oddHBand="0" w:evenHBand="0" w:firstRowFirstColumn="0" w:firstRowLastColumn="0" w:lastRowFirstColumn="0" w:lastRowLastColumn="0"/>
              <w:rPr>
                <w:lang w:val="en-GB"/>
              </w:rPr>
            </w:pPr>
            <w:r w:rsidRPr="0009014D">
              <w:rPr>
                <w:lang w:val="en-GB"/>
              </w:rPr>
              <w:t>Time</w:t>
            </w:r>
          </w:p>
        </w:tc>
      </w:tr>
      <w:tr w:rsidR="006602CD" w:rsidRPr="0009014D" w14:paraId="2AF67BCD" w14:textId="77777777" w:rsidTr="002F653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86" w:type="pct"/>
          </w:tcPr>
          <w:p w14:paraId="2EC212DB" w14:textId="2DB2C917" w:rsidR="006602CD" w:rsidRPr="0009014D" w:rsidRDefault="006602CD" w:rsidP="00B73310">
            <w:pPr>
              <w:rPr>
                <w:lang w:val="en-GB"/>
              </w:rPr>
            </w:pPr>
            <w:r w:rsidRPr="0009014D">
              <w:rPr>
                <w:lang w:val="en-GB"/>
              </w:rPr>
              <w:t>Very Easy</w:t>
            </w:r>
          </w:p>
        </w:tc>
        <w:tc>
          <w:tcPr>
            <w:tcW w:w="3414" w:type="pct"/>
          </w:tcPr>
          <w:p w14:paraId="665A22D0" w14:textId="45348EAF" w:rsidR="006602CD" w:rsidRPr="0009014D" w:rsidRDefault="00366DB6" w:rsidP="00B73310">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1</w:t>
            </w:r>
            <w:r w:rsidR="0015424F" w:rsidRPr="0009014D">
              <w:rPr>
                <w:lang w:val="en-GB"/>
              </w:rPr>
              <w:t>D20</w:t>
            </w:r>
            <w:r w:rsidR="006602CD" w:rsidRPr="0009014D">
              <w:rPr>
                <w:lang w:val="en-GB"/>
              </w:rPr>
              <w:t xml:space="preserve">-SL </w:t>
            </w:r>
            <w:r w:rsidRPr="0009014D">
              <w:rPr>
                <w:lang w:val="en-GB"/>
              </w:rPr>
              <w:t>hours</w:t>
            </w:r>
          </w:p>
        </w:tc>
      </w:tr>
      <w:tr w:rsidR="002F653C" w:rsidRPr="0009014D" w14:paraId="3BFB5955" w14:textId="77777777" w:rsidTr="002F653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86" w:type="pct"/>
          </w:tcPr>
          <w:p w14:paraId="7099B941" w14:textId="768273A1" w:rsidR="002F653C" w:rsidRPr="0009014D" w:rsidRDefault="006602CD" w:rsidP="008E547C">
            <w:pPr>
              <w:rPr>
                <w:lang w:val="en-GB"/>
              </w:rPr>
            </w:pPr>
            <w:r w:rsidRPr="0009014D">
              <w:rPr>
                <w:lang w:val="en-GB"/>
              </w:rPr>
              <w:t>E</w:t>
            </w:r>
            <w:r w:rsidR="002F653C" w:rsidRPr="0009014D">
              <w:rPr>
                <w:lang w:val="en-GB"/>
              </w:rPr>
              <w:t>asy</w:t>
            </w:r>
          </w:p>
        </w:tc>
        <w:tc>
          <w:tcPr>
            <w:tcW w:w="3414" w:type="pct"/>
          </w:tcPr>
          <w:p w14:paraId="5ED3CC25" w14:textId="2B91C35F" w:rsidR="002F653C" w:rsidRPr="0009014D" w:rsidRDefault="00366DB6" w:rsidP="008E547C">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2</w:t>
            </w:r>
            <w:r w:rsidR="0015424F" w:rsidRPr="0009014D">
              <w:rPr>
                <w:lang w:val="en-GB"/>
              </w:rPr>
              <w:t>D20</w:t>
            </w:r>
            <w:r w:rsidR="002F653C" w:rsidRPr="0009014D">
              <w:rPr>
                <w:lang w:val="en-GB"/>
              </w:rPr>
              <w:t xml:space="preserve">-SL </w:t>
            </w:r>
            <w:r w:rsidRPr="0009014D">
              <w:rPr>
                <w:lang w:val="en-GB"/>
              </w:rPr>
              <w:t>hours</w:t>
            </w:r>
          </w:p>
        </w:tc>
      </w:tr>
      <w:tr w:rsidR="002F653C" w:rsidRPr="0009014D" w14:paraId="65CAAA45" w14:textId="77777777" w:rsidTr="002F653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86" w:type="pct"/>
          </w:tcPr>
          <w:p w14:paraId="272E038A" w14:textId="433E1FB2" w:rsidR="002F653C" w:rsidRPr="0009014D" w:rsidRDefault="002F653C" w:rsidP="00B73310">
            <w:pPr>
              <w:rPr>
                <w:lang w:val="en-GB"/>
              </w:rPr>
            </w:pPr>
            <w:r w:rsidRPr="0009014D">
              <w:rPr>
                <w:lang w:val="en-GB"/>
              </w:rPr>
              <w:t>Average</w:t>
            </w:r>
          </w:p>
        </w:tc>
        <w:tc>
          <w:tcPr>
            <w:tcW w:w="3414" w:type="pct"/>
          </w:tcPr>
          <w:p w14:paraId="4B5D3ABE" w14:textId="04A08037" w:rsidR="002F653C" w:rsidRPr="0009014D" w:rsidRDefault="00366DB6" w:rsidP="00B73310">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3</w:t>
            </w:r>
            <w:r w:rsidR="0015424F" w:rsidRPr="0009014D">
              <w:rPr>
                <w:lang w:val="en-GB"/>
              </w:rPr>
              <w:t>D20</w:t>
            </w:r>
            <w:r w:rsidR="002F653C" w:rsidRPr="0009014D">
              <w:rPr>
                <w:lang w:val="en-GB"/>
              </w:rPr>
              <w:t xml:space="preserve">-SL </w:t>
            </w:r>
            <w:r w:rsidRPr="0009014D">
              <w:rPr>
                <w:lang w:val="en-GB"/>
              </w:rPr>
              <w:t>hours</w:t>
            </w:r>
          </w:p>
        </w:tc>
      </w:tr>
      <w:tr w:rsidR="002F653C" w:rsidRPr="0009014D" w14:paraId="74C8270A" w14:textId="77777777" w:rsidTr="002F653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86" w:type="pct"/>
          </w:tcPr>
          <w:p w14:paraId="413E700A" w14:textId="203CE936" w:rsidR="002F653C" w:rsidRPr="0009014D" w:rsidRDefault="002F653C" w:rsidP="00B73310">
            <w:pPr>
              <w:rPr>
                <w:lang w:val="en-GB"/>
              </w:rPr>
            </w:pPr>
            <w:r w:rsidRPr="0009014D">
              <w:rPr>
                <w:lang w:val="en-GB"/>
              </w:rPr>
              <w:t>Hard</w:t>
            </w:r>
          </w:p>
        </w:tc>
        <w:tc>
          <w:tcPr>
            <w:tcW w:w="3414" w:type="pct"/>
          </w:tcPr>
          <w:p w14:paraId="63DF673F" w14:textId="2D0FE959" w:rsidR="002F653C" w:rsidRPr="0009014D" w:rsidRDefault="00366DB6" w:rsidP="00B73310">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4</w:t>
            </w:r>
            <w:r w:rsidR="0015424F" w:rsidRPr="0009014D">
              <w:rPr>
                <w:lang w:val="en-GB"/>
              </w:rPr>
              <w:t>D20</w:t>
            </w:r>
            <w:r w:rsidR="002F653C" w:rsidRPr="0009014D">
              <w:rPr>
                <w:lang w:val="en-GB"/>
              </w:rPr>
              <w:t>-SL hours</w:t>
            </w:r>
          </w:p>
        </w:tc>
      </w:tr>
      <w:tr w:rsidR="002F653C" w:rsidRPr="0009014D" w14:paraId="2C09206B" w14:textId="77777777" w:rsidTr="002F653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86" w:type="pct"/>
          </w:tcPr>
          <w:p w14:paraId="4BEDBF61" w14:textId="26E896C5" w:rsidR="002F653C" w:rsidRPr="0009014D" w:rsidRDefault="002F653C" w:rsidP="00B73310">
            <w:pPr>
              <w:rPr>
                <w:lang w:val="en-GB"/>
              </w:rPr>
            </w:pPr>
            <w:r w:rsidRPr="0009014D">
              <w:rPr>
                <w:lang w:val="en-GB"/>
              </w:rPr>
              <w:t>Very Hard</w:t>
            </w:r>
          </w:p>
        </w:tc>
        <w:tc>
          <w:tcPr>
            <w:tcW w:w="3414" w:type="pct"/>
          </w:tcPr>
          <w:p w14:paraId="747F68EE" w14:textId="7CEEF32D" w:rsidR="002F653C" w:rsidRPr="0009014D" w:rsidRDefault="00366DB6" w:rsidP="00B73310">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5</w:t>
            </w:r>
            <w:r w:rsidR="0015424F" w:rsidRPr="0009014D">
              <w:rPr>
                <w:lang w:val="en-GB"/>
              </w:rPr>
              <w:t>D20</w:t>
            </w:r>
            <w:r w:rsidR="002F653C" w:rsidRPr="0009014D">
              <w:rPr>
                <w:lang w:val="en-GB"/>
              </w:rPr>
              <w:t>-SL hours</w:t>
            </w:r>
          </w:p>
        </w:tc>
      </w:tr>
    </w:tbl>
    <w:p w14:paraId="789DBEC6" w14:textId="6FEED546" w:rsidR="00F745B9" w:rsidRPr="0009014D" w:rsidRDefault="00F745B9" w:rsidP="0012590F">
      <w:pPr>
        <w:pStyle w:val="Afstandogtabeller"/>
        <w:rPr>
          <w:lang w:val="en-GB"/>
        </w:rPr>
      </w:pPr>
      <w:r w:rsidRPr="0009014D">
        <w:rPr>
          <w:b/>
          <w:bCs/>
          <w:lang w:val="en-GB"/>
        </w:rPr>
        <w:t xml:space="preserve">NB! </w:t>
      </w:r>
      <w:r w:rsidRPr="0009014D">
        <w:rPr>
          <w:lang w:val="en-GB"/>
        </w:rPr>
        <w:t>The character must use their morale for exhaustion when searching in this manner.</w:t>
      </w:r>
      <w:r w:rsidR="00450D8A" w:rsidRPr="0009014D">
        <w:rPr>
          <w:lang w:val="en-GB"/>
        </w:rPr>
        <w:t xml:space="preserve"> If the roll for exhaustion fails, the character gives up on the search.</w:t>
      </w:r>
    </w:p>
    <w:p w14:paraId="7145E3C9" w14:textId="00BD48C8" w:rsidR="00475082" w:rsidRPr="0009014D" w:rsidRDefault="00475082" w:rsidP="00475082">
      <w:pPr>
        <w:pStyle w:val="Heading6"/>
        <w:rPr>
          <w:lang w:val="en-GB"/>
        </w:rPr>
      </w:pPr>
      <w:r w:rsidRPr="0009014D">
        <w:rPr>
          <w:lang w:val="en-GB"/>
        </w:rPr>
        <w:t>Active Perception</w:t>
      </w:r>
    </w:p>
    <w:p w14:paraId="4A72834E" w14:textId="68BB979A" w:rsidR="00475082" w:rsidRPr="0009014D" w:rsidRDefault="00475082" w:rsidP="00A907DA">
      <w:pPr>
        <w:pStyle w:val="Ingenafstand1"/>
        <w:rPr>
          <w:lang w:val="en-GB"/>
        </w:rPr>
      </w:pPr>
      <w:r w:rsidRPr="0009014D">
        <w:rPr>
          <w:lang w:val="en-GB"/>
        </w:rPr>
        <w:t xml:space="preserve">When using the skill actively, the character </w:t>
      </w:r>
      <w:r w:rsidR="009575BC" w:rsidRPr="0009014D">
        <w:rPr>
          <w:lang w:val="en-GB"/>
        </w:rPr>
        <w:t>concentrate</w:t>
      </w:r>
      <w:r w:rsidRPr="0009014D">
        <w:rPr>
          <w:lang w:val="en-GB"/>
        </w:rPr>
        <w:t xml:space="preserve"> on one </w:t>
      </w:r>
      <w:r w:rsidR="009575BC" w:rsidRPr="0009014D">
        <w:rPr>
          <w:lang w:val="en-GB"/>
        </w:rPr>
        <w:t>extension</w:t>
      </w:r>
      <w:r w:rsidRPr="0009014D">
        <w:rPr>
          <w:lang w:val="en-GB"/>
        </w:rPr>
        <w:t xml:space="preserve"> and the player </w:t>
      </w:r>
      <w:r w:rsidR="009575BC" w:rsidRPr="0009014D">
        <w:rPr>
          <w:lang w:val="en-GB"/>
        </w:rPr>
        <w:t>makes</w:t>
      </w:r>
      <w:r w:rsidRPr="0009014D">
        <w:rPr>
          <w:lang w:val="en-GB"/>
        </w:rPr>
        <w:t xml:space="preserve"> a DC roll on that </w:t>
      </w:r>
      <w:r w:rsidR="009575BC" w:rsidRPr="0009014D">
        <w:rPr>
          <w:lang w:val="en-GB"/>
        </w:rPr>
        <w:t>extension</w:t>
      </w:r>
      <w:r w:rsidRPr="0009014D">
        <w:rPr>
          <w:lang w:val="en-GB"/>
        </w:rPr>
        <w:t>.</w:t>
      </w:r>
    </w:p>
    <w:p w14:paraId="3270A19F" w14:textId="58E144C9" w:rsidR="00A907DA" w:rsidRPr="0009014D" w:rsidRDefault="00475082" w:rsidP="00A907DA">
      <w:pPr>
        <w:pStyle w:val="Ingenafstand1"/>
        <w:rPr>
          <w:lang w:val="en-GB"/>
        </w:rPr>
      </w:pPr>
      <w:r w:rsidRPr="0009014D">
        <w:rPr>
          <w:lang w:val="en-GB"/>
        </w:rPr>
        <w:t xml:space="preserve">If it is relevant, the GM may always roll on the other </w:t>
      </w:r>
      <w:r w:rsidR="009575BC" w:rsidRPr="0009014D">
        <w:rPr>
          <w:lang w:val="en-GB"/>
        </w:rPr>
        <w:t>extensions</w:t>
      </w:r>
      <w:r w:rsidRPr="0009014D">
        <w:rPr>
          <w:lang w:val="en-GB"/>
        </w:rPr>
        <w:t>. A character who does nothing other than searching, may roll once each 5 minutes, with a -4 DC modifier for each minute.</w:t>
      </w:r>
    </w:p>
    <w:p w14:paraId="56DFE44F" w14:textId="77777777" w:rsidR="001B3C5B" w:rsidRPr="0009014D" w:rsidRDefault="00475082" w:rsidP="00475082">
      <w:pPr>
        <w:pStyle w:val="Heading6"/>
        <w:rPr>
          <w:lang w:val="en-GB"/>
        </w:rPr>
      </w:pPr>
      <w:r w:rsidRPr="0009014D">
        <w:rPr>
          <w:lang w:val="en-GB"/>
        </w:rPr>
        <w:t>Perception On Alert</w:t>
      </w:r>
      <w:r w:rsidR="00B73310" w:rsidRPr="0009014D">
        <w:rPr>
          <w:lang w:val="en-GB"/>
        </w:rPr>
        <w:t xml:space="preserve"> </w:t>
      </w:r>
    </w:p>
    <w:p w14:paraId="3C629C45" w14:textId="36BA1BE1" w:rsidR="001B3C5B" w:rsidRPr="0009014D" w:rsidRDefault="001B3C5B" w:rsidP="001B3C5B">
      <w:pPr>
        <w:pStyle w:val="Ingenafstand1"/>
        <w:rPr>
          <w:lang w:val="en-GB"/>
        </w:rPr>
      </w:pPr>
      <w:r w:rsidRPr="0009014D">
        <w:rPr>
          <w:lang w:val="en-GB"/>
        </w:rPr>
        <w:t>When on alert, the character uses his perception over an extended period or while doing something else while on alert, such as traveling or keeping guard.</w:t>
      </w:r>
    </w:p>
    <w:p w14:paraId="1851A636" w14:textId="6646922C" w:rsidR="00475082" w:rsidRPr="0009014D" w:rsidRDefault="00B73310" w:rsidP="001B3C5B">
      <w:pPr>
        <w:pStyle w:val="Heading6"/>
        <w:numPr>
          <w:ilvl w:val="0"/>
          <w:numId w:val="0"/>
        </w:numPr>
        <w:rPr>
          <w:lang w:val="en-GB"/>
        </w:rPr>
      </w:pPr>
      <w:r w:rsidRPr="0009014D">
        <w:rPr>
          <w:lang w:val="en-GB"/>
        </w:rPr>
        <w:t>Passive Perception</w:t>
      </w:r>
    </w:p>
    <w:p w14:paraId="6F80D777" w14:textId="0225AC9B" w:rsidR="00B73310" w:rsidRPr="0009014D" w:rsidRDefault="00475082" w:rsidP="00A907DA">
      <w:pPr>
        <w:pStyle w:val="Ingenafstand1"/>
        <w:rPr>
          <w:lang w:val="en-GB"/>
        </w:rPr>
      </w:pPr>
      <w:r w:rsidRPr="0009014D">
        <w:rPr>
          <w:lang w:val="en-GB"/>
        </w:rPr>
        <w:t xml:space="preserve">The GM must roll passive </w:t>
      </w:r>
      <w:r w:rsidR="009575BC" w:rsidRPr="0009014D">
        <w:rPr>
          <w:lang w:val="en-GB"/>
        </w:rPr>
        <w:t>perception</w:t>
      </w:r>
      <w:r w:rsidRPr="0009014D">
        <w:rPr>
          <w:lang w:val="en-GB"/>
        </w:rPr>
        <w:t xml:space="preserve"> rolls secretly, without notifying the players, if there is a chance that the player </w:t>
      </w:r>
      <w:r w:rsidR="009575BC" w:rsidRPr="0009014D">
        <w:rPr>
          <w:lang w:val="en-GB"/>
        </w:rPr>
        <w:t>detects</w:t>
      </w:r>
      <w:r w:rsidRPr="0009014D">
        <w:rPr>
          <w:lang w:val="en-GB"/>
        </w:rPr>
        <w:t xml:space="preserve"> something.</w:t>
      </w:r>
    </w:p>
    <w:p w14:paraId="04EBCF00" w14:textId="203832B9" w:rsidR="00965C93" w:rsidRPr="0009014D" w:rsidRDefault="00965C93" w:rsidP="00965C93">
      <w:pPr>
        <w:pStyle w:val="Heading4"/>
        <w:rPr>
          <w:lang w:val="en-GB"/>
        </w:rPr>
      </w:pPr>
      <w:bookmarkStart w:id="2253" w:name="_Toc4190698"/>
      <w:bookmarkStart w:id="2254" w:name="Perception"/>
      <w:r w:rsidRPr="0009014D">
        <w:rPr>
          <w:lang w:val="en-GB"/>
        </w:rPr>
        <w:t xml:space="preserve">Skill </w:t>
      </w:r>
      <w:r w:rsidR="009575BC" w:rsidRPr="0009014D">
        <w:rPr>
          <w:lang w:val="en-GB"/>
        </w:rPr>
        <w:t>Extensions</w:t>
      </w:r>
    </w:p>
    <w:p w14:paraId="66E01552" w14:textId="751A9A5E" w:rsidR="00965C93" w:rsidRPr="0009014D" w:rsidRDefault="00965C93" w:rsidP="00965C93">
      <w:pPr>
        <w:pStyle w:val="Caption"/>
        <w:keepNext/>
        <w:rPr>
          <w:lang w:val="en-GB"/>
        </w:rPr>
      </w:pPr>
      <w:bookmarkStart w:id="2255" w:name="_Toc201083179"/>
      <w:r w:rsidRPr="0009014D">
        <w:rPr>
          <w:lang w:val="en-GB"/>
        </w:rPr>
        <w:t xml:space="preserve">Table </w:t>
      </w:r>
      <w:r w:rsidRPr="0009014D">
        <w:rPr>
          <w:lang w:val="en-GB"/>
        </w:rPr>
        <w:fldChar w:fldCharType="begin"/>
      </w:r>
      <w:r w:rsidRPr="0009014D">
        <w:rPr>
          <w:lang w:val="en-GB"/>
        </w:rPr>
        <w:instrText xml:space="preserve"> SEQ Tabel \* ARABIC </w:instrText>
      </w:r>
      <w:r w:rsidRPr="0009014D">
        <w:rPr>
          <w:lang w:val="en-GB"/>
        </w:rPr>
        <w:fldChar w:fldCharType="separate"/>
      </w:r>
      <w:r w:rsidR="001D65AF">
        <w:rPr>
          <w:noProof/>
          <w:lang w:val="en-GB"/>
        </w:rPr>
        <w:t>168</w:t>
      </w:r>
      <w:r w:rsidRPr="0009014D">
        <w:rPr>
          <w:noProof/>
          <w:lang w:val="en-GB"/>
        </w:rPr>
        <w:fldChar w:fldCharType="end"/>
      </w:r>
      <w:r w:rsidRPr="0009014D">
        <w:rPr>
          <w:lang w:val="en-GB"/>
        </w:rPr>
        <w:t xml:space="preserve"> – </w:t>
      </w:r>
      <w:bookmarkEnd w:id="2253"/>
      <w:r w:rsidRPr="0009014D">
        <w:rPr>
          <w:lang w:val="en-GB"/>
        </w:rPr>
        <w:t>Perception</w:t>
      </w:r>
      <w:bookmarkEnd w:id="2255"/>
    </w:p>
    <w:tbl>
      <w:tblPr>
        <w:tblStyle w:val="Grundegenskaber"/>
        <w:tblW w:w="5000" w:type="pct"/>
        <w:tblLook w:val="04A0" w:firstRow="1" w:lastRow="0" w:firstColumn="1" w:lastColumn="0" w:noHBand="0" w:noVBand="1"/>
      </w:tblPr>
      <w:tblGrid>
        <w:gridCol w:w="1321"/>
        <w:gridCol w:w="828"/>
        <w:gridCol w:w="570"/>
        <w:gridCol w:w="1114"/>
        <w:gridCol w:w="1086"/>
      </w:tblGrid>
      <w:tr w:rsidR="00965C93" w:rsidRPr="0009014D" w14:paraId="0FB91CDA" w14:textId="77777777" w:rsidTr="007F2919">
        <w:trPr>
          <w:cnfStyle w:val="100000000000" w:firstRow="1" w:lastRow="0" w:firstColumn="0" w:lastColumn="0" w:oddVBand="0" w:evenVBand="0" w:oddHBand="0"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5000" w:type="pct"/>
            <w:gridSpan w:val="5"/>
          </w:tcPr>
          <w:p w14:paraId="3D9ECA06" w14:textId="77777777" w:rsidR="00965C93" w:rsidRPr="0009014D" w:rsidRDefault="00965C93" w:rsidP="00EF2F4D">
            <w:pPr>
              <w:jc w:val="center"/>
              <w:rPr>
                <w:lang w:val="en-GB"/>
              </w:rPr>
            </w:pPr>
            <w:r w:rsidRPr="0009014D">
              <w:rPr>
                <w:lang w:val="en-GB"/>
              </w:rPr>
              <w:t>Perception</w:t>
            </w:r>
          </w:p>
        </w:tc>
      </w:tr>
      <w:tr w:rsidR="007F2919" w:rsidRPr="0009014D" w14:paraId="59E5E71F" w14:textId="77777777" w:rsidTr="007F2919">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343" w:type="pct"/>
          </w:tcPr>
          <w:p w14:paraId="4B949469" w14:textId="1094017D" w:rsidR="007F2919" w:rsidRPr="0009014D" w:rsidRDefault="007F2919" w:rsidP="00EF2F4D">
            <w:pPr>
              <w:rPr>
                <w:b/>
                <w:lang w:val="en-GB"/>
              </w:rPr>
            </w:pPr>
            <w:r w:rsidRPr="0009014D">
              <w:rPr>
                <w:b/>
                <w:lang w:val="en-GB"/>
              </w:rPr>
              <w:t>Skill Extension</w:t>
            </w:r>
          </w:p>
        </w:tc>
        <w:tc>
          <w:tcPr>
            <w:tcW w:w="842" w:type="pct"/>
          </w:tcPr>
          <w:p w14:paraId="1E0E6959" w14:textId="77777777" w:rsidR="007F2919" w:rsidRPr="0009014D" w:rsidRDefault="007F2919" w:rsidP="00EF2F4D">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Division</w:t>
            </w:r>
          </w:p>
        </w:tc>
        <w:tc>
          <w:tcPr>
            <w:tcW w:w="579" w:type="pct"/>
          </w:tcPr>
          <w:p w14:paraId="29EC2FB5" w14:textId="77777777" w:rsidR="007F2919" w:rsidRPr="0009014D" w:rsidRDefault="007F2919" w:rsidP="00EF2F4D">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EXP</w:t>
            </w:r>
          </w:p>
        </w:tc>
        <w:tc>
          <w:tcPr>
            <w:tcW w:w="1132" w:type="pct"/>
          </w:tcPr>
          <w:p w14:paraId="64EF0B51" w14:textId="77777777" w:rsidR="007F2919" w:rsidRPr="0009014D" w:rsidRDefault="007F2919" w:rsidP="00EF2F4D">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Requirement</w:t>
            </w:r>
          </w:p>
        </w:tc>
        <w:tc>
          <w:tcPr>
            <w:tcW w:w="1103" w:type="pct"/>
          </w:tcPr>
          <w:p w14:paraId="41921717" w14:textId="77777777" w:rsidR="007F2919" w:rsidRPr="0009014D" w:rsidRDefault="007F2919" w:rsidP="00EF2F4D">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Type</w:t>
            </w:r>
          </w:p>
        </w:tc>
      </w:tr>
      <w:tr w:rsidR="007F2919" w:rsidRPr="0009014D" w14:paraId="337AD414" w14:textId="77777777" w:rsidTr="007F2919">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343" w:type="pct"/>
          </w:tcPr>
          <w:p w14:paraId="63E07184" w14:textId="77777777" w:rsidR="007F2919" w:rsidRPr="0009014D" w:rsidRDefault="007F2919" w:rsidP="00EF2F4D">
            <w:pPr>
              <w:rPr>
                <w:b/>
                <w:lang w:val="en-GB"/>
              </w:rPr>
            </w:pPr>
            <w:r w:rsidRPr="0009014D">
              <w:rPr>
                <w:b/>
                <w:lang w:val="en-GB"/>
              </w:rPr>
              <w:t>Spotting</w:t>
            </w:r>
          </w:p>
        </w:tc>
        <w:tc>
          <w:tcPr>
            <w:tcW w:w="842" w:type="pct"/>
          </w:tcPr>
          <w:p w14:paraId="346FCC51" w14:textId="77777777" w:rsidR="007F2919" w:rsidRPr="0009014D" w:rsidRDefault="007F2919" w:rsidP="00EF2F4D">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0</w:t>
            </w:r>
          </w:p>
        </w:tc>
        <w:tc>
          <w:tcPr>
            <w:tcW w:w="579" w:type="pct"/>
          </w:tcPr>
          <w:p w14:paraId="3FFE0077" w14:textId="77777777" w:rsidR="007F2919" w:rsidRPr="0009014D" w:rsidRDefault="007F2919" w:rsidP="00EF2F4D">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c>
          <w:tcPr>
            <w:tcW w:w="1132" w:type="pct"/>
          </w:tcPr>
          <w:p w14:paraId="0E64A22F" w14:textId="77777777" w:rsidR="007F2919" w:rsidRPr="0009014D" w:rsidRDefault="007F2919" w:rsidP="00EF2F4D">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c>
          <w:tcPr>
            <w:tcW w:w="1103" w:type="pct"/>
          </w:tcPr>
          <w:p w14:paraId="45AEAD74" w14:textId="77777777" w:rsidR="007F2919" w:rsidRPr="0009014D" w:rsidRDefault="007F2919" w:rsidP="00EF2F4D">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Passive, ISE</w:t>
            </w:r>
          </w:p>
        </w:tc>
      </w:tr>
      <w:tr w:rsidR="007F2919" w:rsidRPr="0009014D" w14:paraId="504D622A" w14:textId="77777777" w:rsidTr="007F2919">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343" w:type="pct"/>
          </w:tcPr>
          <w:p w14:paraId="0A26C6EE" w14:textId="77777777" w:rsidR="007F2919" w:rsidRPr="0009014D" w:rsidRDefault="007F2919" w:rsidP="00EF2F4D">
            <w:pPr>
              <w:rPr>
                <w:b/>
                <w:lang w:val="en-GB"/>
              </w:rPr>
            </w:pPr>
            <w:r w:rsidRPr="0009014D">
              <w:rPr>
                <w:b/>
                <w:lang w:val="en-GB"/>
              </w:rPr>
              <w:t>Listening</w:t>
            </w:r>
          </w:p>
        </w:tc>
        <w:tc>
          <w:tcPr>
            <w:tcW w:w="842" w:type="pct"/>
          </w:tcPr>
          <w:p w14:paraId="0CAA4CC4" w14:textId="77777777" w:rsidR="007F2919" w:rsidRPr="0009014D" w:rsidRDefault="007F2919" w:rsidP="00EF2F4D">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0</w:t>
            </w:r>
          </w:p>
        </w:tc>
        <w:tc>
          <w:tcPr>
            <w:tcW w:w="579" w:type="pct"/>
          </w:tcPr>
          <w:p w14:paraId="7C4FA66F" w14:textId="77777777" w:rsidR="007F2919" w:rsidRPr="0009014D" w:rsidRDefault="007F2919" w:rsidP="00EF2F4D">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w:t>
            </w:r>
          </w:p>
        </w:tc>
        <w:tc>
          <w:tcPr>
            <w:tcW w:w="1132" w:type="pct"/>
          </w:tcPr>
          <w:p w14:paraId="16B0E91D" w14:textId="77777777" w:rsidR="007F2919" w:rsidRPr="0009014D" w:rsidRDefault="007F2919" w:rsidP="00EF2F4D">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w:t>
            </w:r>
          </w:p>
        </w:tc>
        <w:tc>
          <w:tcPr>
            <w:tcW w:w="1103" w:type="pct"/>
          </w:tcPr>
          <w:p w14:paraId="1BEBA985" w14:textId="77777777" w:rsidR="007F2919" w:rsidRPr="0009014D" w:rsidRDefault="007F2919" w:rsidP="00EF2F4D">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Passive, ISE</w:t>
            </w:r>
          </w:p>
        </w:tc>
      </w:tr>
      <w:tr w:rsidR="007F2919" w:rsidRPr="0009014D" w14:paraId="47D2AB99" w14:textId="77777777" w:rsidTr="007F2919">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343" w:type="pct"/>
          </w:tcPr>
          <w:p w14:paraId="43BBB462" w14:textId="77777777" w:rsidR="007F2919" w:rsidRPr="0009014D" w:rsidRDefault="007F2919" w:rsidP="00EF2F4D">
            <w:pPr>
              <w:rPr>
                <w:b/>
                <w:lang w:val="en-GB"/>
              </w:rPr>
            </w:pPr>
            <w:r w:rsidRPr="0009014D">
              <w:rPr>
                <w:b/>
                <w:lang w:val="en-GB"/>
              </w:rPr>
              <w:t>Tasting</w:t>
            </w:r>
          </w:p>
        </w:tc>
        <w:tc>
          <w:tcPr>
            <w:tcW w:w="842" w:type="pct"/>
          </w:tcPr>
          <w:p w14:paraId="1303E640" w14:textId="77777777" w:rsidR="007F2919" w:rsidRPr="0009014D" w:rsidRDefault="007F2919" w:rsidP="00EF2F4D">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1</w:t>
            </w:r>
          </w:p>
        </w:tc>
        <w:tc>
          <w:tcPr>
            <w:tcW w:w="579" w:type="pct"/>
          </w:tcPr>
          <w:p w14:paraId="17A4E624" w14:textId="77777777" w:rsidR="007F2919" w:rsidRPr="0009014D" w:rsidRDefault="007F2919" w:rsidP="00EF2F4D">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c>
          <w:tcPr>
            <w:tcW w:w="1132" w:type="pct"/>
          </w:tcPr>
          <w:p w14:paraId="2C1DB218" w14:textId="77777777" w:rsidR="007F2919" w:rsidRPr="0009014D" w:rsidRDefault="007F2919" w:rsidP="00EF2F4D">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c>
          <w:tcPr>
            <w:tcW w:w="1103" w:type="pct"/>
          </w:tcPr>
          <w:p w14:paraId="0A461358" w14:textId="77777777" w:rsidR="007F2919" w:rsidRPr="0009014D" w:rsidRDefault="007F2919" w:rsidP="00EF2F4D">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Passive, ISE</w:t>
            </w:r>
          </w:p>
        </w:tc>
      </w:tr>
      <w:tr w:rsidR="007F2919" w:rsidRPr="0009014D" w14:paraId="1518F007" w14:textId="77777777" w:rsidTr="007F2919">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343" w:type="pct"/>
          </w:tcPr>
          <w:p w14:paraId="780DF973" w14:textId="77777777" w:rsidR="007F2919" w:rsidRPr="0009014D" w:rsidRDefault="007F2919" w:rsidP="00EF2F4D">
            <w:pPr>
              <w:rPr>
                <w:b/>
                <w:lang w:val="en-GB"/>
              </w:rPr>
            </w:pPr>
            <w:r w:rsidRPr="0009014D">
              <w:rPr>
                <w:b/>
                <w:lang w:val="en-GB"/>
              </w:rPr>
              <w:t>Danger Sense</w:t>
            </w:r>
          </w:p>
        </w:tc>
        <w:tc>
          <w:tcPr>
            <w:tcW w:w="842" w:type="pct"/>
          </w:tcPr>
          <w:p w14:paraId="4B27AE0F" w14:textId="77777777" w:rsidR="007F2919" w:rsidRPr="0009014D" w:rsidRDefault="007F2919" w:rsidP="00EF2F4D">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4</w:t>
            </w:r>
          </w:p>
        </w:tc>
        <w:tc>
          <w:tcPr>
            <w:tcW w:w="579" w:type="pct"/>
          </w:tcPr>
          <w:p w14:paraId="4C4D43E6" w14:textId="77777777" w:rsidR="007F2919" w:rsidRPr="0009014D" w:rsidRDefault="007F2919" w:rsidP="00EF2F4D">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w:t>
            </w:r>
          </w:p>
        </w:tc>
        <w:tc>
          <w:tcPr>
            <w:tcW w:w="1132" w:type="pct"/>
          </w:tcPr>
          <w:p w14:paraId="4B32AF36" w14:textId="77777777" w:rsidR="007F2919" w:rsidRPr="0009014D" w:rsidRDefault="007F2919" w:rsidP="00EF2F4D">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w:t>
            </w:r>
          </w:p>
        </w:tc>
        <w:tc>
          <w:tcPr>
            <w:tcW w:w="1103" w:type="pct"/>
          </w:tcPr>
          <w:p w14:paraId="72789098" w14:textId="77777777" w:rsidR="007F2919" w:rsidRPr="0009014D" w:rsidRDefault="007F2919" w:rsidP="00EF2F4D">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Passive, ISE</w:t>
            </w:r>
          </w:p>
        </w:tc>
      </w:tr>
    </w:tbl>
    <w:p w14:paraId="67EE7D6F" w14:textId="4A1705B9" w:rsidR="00A907DA" w:rsidRPr="0009014D" w:rsidRDefault="00A907DA" w:rsidP="00A907DA">
      <w:pPr>
        <w:pStyle w:val="Heading6"/>
        <w:rPr>
          <w:lang w:val="en-GB"/>
        </w:rPr>
      </w:pPr>
      <w:bookmarkStart w:id="2256" w:name="Spotting"/>
      <w:bookmarkEnd w:id="2254"/>
      <w:r w:rsidRPr="0009014D">
        <w:rPr>
          <w:lang w:val="en-GB"/>
        </w:rPr>
        <w:t>Spotting</w:t>
      </w:r>
    </w:p>
    <w:p w14:paraId="434EEED4" w14:textId="68632343" w:rsidR="00A907DA" w:rsidRPr="0009014D" w:rsidRDefault="00A907DA" w:rsidP="00A907DA">
      <w:pPr>
        <w:pStyle w:val="Ingenafstand1"/>
        <w:rPr>
          <w:lang w:val="en-GB"/>
        </w:rPr>
      </w:pPr>
      <w:r w:rsidRPr="0009014D">
        <w:rPr>
          <w:lang w:val="en-GB"/>
        </w:rPr>
        <w:t xml:space="preserve">Use this </w:t>
      </w:r>
      <w:r w:rsidR="009575BC" w:rsidRPr="0009014D">
        <w:rPr>
          <w:lang w:val="en-GB"/>
        </w:rPr>
        <w:t>extension</w:t>
      </w:r>
      <w:r w:rsidRPr="0009014D">
        <w:rPr>
          <w:lang w:val="en-GB"/>
        </w:rPr>
        <w:t xml:space="preserve"> when the character tries to find someone or something hidden. Whether </w:t>
      </w:r>
      <w:r w:rsidR="00C7257E" w:rsidRPr="0009014D">
        <w:rPr>
          <w:lang w:val="en-GB"/>
        </w:rPr>
        <w:t>it is</w:t>
      </w:r>
      <w:r w:rsidRPr="0009014D">
        <w:rPr>
          <w:lang w:val="en-GB"/>
        </w:rPr>
        <w:t xml:space="preserve"> a person, a trap, a </w:t>
      </w:r>
      <w:r w:rsidR="009575BC" w:rsidRPr="0009014D">
        <w:rPr>
          <w:lang w:val="en-GB"/>
        </w:rPr>
        <w:t>door,</w:t>
      </w:r>
      <w:r w:rsidRPr="0009014D">
        <w:rPr>
          <w:lang w:val="en-GB"/>
        </w:rPr>
        <w:t xml:space="preserve"> or something else entirely. The character must roll once, for </w:t>
      </w:r>
      <w:r w:rsidR="00C7257E" w:rsidRPr="0009014D">
        <w:rPr>
          <w:lang w:val="en-GB"/>
        </w:rPr>
        <w:t>each hidden object for which he is deliberately searching</w:t>
      </w:r>
      <w:r w:rsidRPr="0009014D">
        <w:rPr>
          <w:lang w:val="en-GB"/>
        </w:rPr>
        <w:t>.</w:t>
      </w:r>
    </w:p>
    <w:p w14:paraId="462D1D3F" w14:textId="1CBF2235" w:rsidR="00A907DA" w:rsidRPr="0009014D" w:rsidRDefault="009575BC" w:rsidP="00A907DA">
      <w:pPr>
        <w:pStyle w:val="Ingenafstand1"/>
        <w:rPr>
          <w:lang w:val="en-GB"/>
        </w:rPr>
      </w:pPr>
      <w:r w:rsidRPr="0009014D">
        <w:rPr>
          <w:b/>
          <w:bCs/>
          <w:lang w:val="en-GB"/>
        </w:rPr>
        <w:t>Success</w:t>
      </w:r>
      <w:r w:rsidR="00A907DA" w:rsidRPr="0009014D">
        <w:rPr>
          <w:b/>
          <w:bCs/>
          <w:lang w:val="en-GB"/>
        </w:rPr>
        <w:t>:</w:t>
      </w:r>
      <w:r w:rsidR="00A907DA" w:rsidRPr="0009014D">
        <w:rPr>
          <w:lang w:val="en-GB"/>
        </w:rPr>
        <w:t xml:space="preserve"> The character </w:t>
      </w:r>
      <w:r w:rsidRPr="0009014D">
        <w:rPr>
          <w:lang w:val="en-GB"/>
        </w:rPr>
        <w:t>finds</w:t>
      </w:r>
      <w:r w:rsidR="00A907DA" w:rsidRPr="0009014D">
        <w:rPr>
          <w:lang w:val="en-GB"/>
        </w:rPr>
        <w:t xml:space="preserve"> what he is looking for.</w:t>
      </w:r>
    </w:p>
    <w:p w14:paraId="4BC7D8BF" w14:textId="77777777" w:rsidR="00A907DA" w:rsidRPr="0009014D" w:rsidRDefault="00A907DA" w:rsidP="00A907DA">
      <w:pPr>
        <w:pStyle w:val="Ingenafstand1"/>
        <w:rPr>
          <w:lang w:val="en-GB"/>
        </w:rPr>
      </w:pPr>
      <w:r w:rsidRPr="0009014D">
        <w:rPr>
          <w:b/>
          <w:bCs/>
          <w:lang w:val="en-GB"/>
        </w:rPr>
        <w:t>Failure:</w:t>
      </w:r>
      <w:r w:rsidRPr="0009014D">
        <w:rPr>
          <w:lang w:val="en-GB"/>
        </w:rPr>
        <w:t xml:space="preserve"> The character does not find what he is looking for.</w:t>
      </w:r>
    </w:p>
    <w:p w14:paraId="4CD2EF94" w14:textId="0D9E0106" w:rsidR="00A907DA" w:rsidRPr="0009014D" w:rsidRDefault="00A907DA" w:rsidP="00A907DA">
      <w:pPr>
        <w:pStyle w:val="Ingenafstand1"/>
        <w:rPr>
          <w:lang w:val="en-GB"/>
        </w:rPr>
      </w:pPr>
      <w:r w:rsidRPr="0009014D">
        <w:rPr>
          <w:b/>
          <w:bCs/>
          <w:lang w:val="en-GB"/>
        </w:rPr>
        <w:t>Fumble:</w:t>
      </w:r>
      <w:r w:rsidRPr="0009014D">
        <w:rPr>
          <w:lang w:val="en-GB"/>
        </w:rPr>
        <w:t xml:space="preserve"> Should there be a trap, the character activates it. Are the </w:t>
      </w:r>
      <w:r w:rsidR="009575BC" w:rsidRPr="0009014D">
        <w:rPr>
          <w:lang w:val="en-GB"/>
        </w:rPr>
        <w:t>surroundings</w:t>
      </w:r>
      <w:r w:rsidRPr="0009014D">
        <w:rPr>
          <w:lang w:val="en-GB"/>
        </w:rPr>
        <w:t xml:space="preserve"> harmless, the character makes a bad move and sustain 1D6 points of damage to a </w:t>
      </w:r>
      <w:r w:rsidR="009575BC" w:rsidRPr="0009014D">
        <w:rPr>
          <w:lang w:val="en-GB"/>
        </w:rPr>
        <w:t>body</w:t>
      </w:r>
      <w:r w:rsidR="006B168D" w:rsidRPr="0009014D">
        <w:rPr>
          <w:lang w:val="en-GB"/>
        </w:rPr>
        <w:t>-</w:t>
      </w:r>
      <w:r w:rsidR="009575BC" w:rsidRPr="0009014D">
        <w:rPr>
          <w:lang w:val="en-GB"/>
        </w:rPr>
        <w:t>region</w:t>
      </w:r>
      <w:r w:rsidRPr="0009014D">
        <w:rPr>
          <w:lang w:val="en-GB"/>
        </w:rPr>
        <w:t xml:space="preserve"> on table A.</w:t>
      </w:r>
    </w:p>
    <w:p w14:paraId="533DD296" w14:textId="18B82E30" w:rsidR="00A907DA" w:rsidRPr="0009014D" w:rsidRDefault="00A907DA" w:rsidP="00A907DA">
      <w:pPr>
        <w:pStyle w:val="Ingenafstand1"/>
        <w:rPr>
          <w:i/>
          <w:iCs/>
          <w:lang w:val="en-GB"/>
        </w:rPr>
      </w:pPr>
      <w:r w:rsidRPr="0009014D">
        <w:rPr>
          <w:b/>
          <w:bCs/>
          <w:i/>
          <w:iCs/>
          <w:lang w:val="en-GB"/>
        </w:rPr>
        <w:t>Example:</w:t>
      </w:r>
      <w:r w:rsidRPr="0009014D">
        <w:rPr>
          <w:i/>
          <w:iCs/>
          <w:lang w:val="en-GB"/>
        </w:rPr>
        <w:t xml:space="preserve"> If a character </w:t>
      </w:r>
      <w:r w:rsidR="009575BC" w:rsidRPr="0009014D">
        <w:rPr>
          <w:i/>
          <w:iCs/>
          <w:lang w:val="en-GB"/>
        </w:rPr>
        <w:t>finds</w:t>
      </w:r>
      <w:r w:rsidRPr="0009014D">
        <w:rPr>
          <w:i/>
          <w:iCs/>
          <w:lang w:val="en-GB"/>
        </w:rPr>
        <w:t xml:space="preserve"> a hidden door, he may examine it to see if it is trapped. This is a separate roll.</w:t>
      </w:r>
    </w:p>
    <w:bookmarkEnd w:id="2256"/>
    <w:p w14:paraId="05C4ABD2" w14:textId="77777777" w:rsidR="00A907DA" w:rsidRPr="0009014D" w:rsidRDefault="00A907DA" w:rsidP="00A907DA">
      <w:pPr>
        <w:pStyle w:val="Heading6"/>
        <w:rPr>
          <w:lang w:val="en-GB"/>
        </w:rPr>
      </w:pPr>
      <w:r w:rsidRPr="0009014D">
        <w:rPr>
          <w:lang w:val="en-GB"/>
        </w:rPr>
        <w:t>Listening</w:t>
      </w:r>
    </w:p>
    <w:p w14:paraId="65005D45" w14:textId="4FD993E8" w:rsidR="00A907DA" w:rsidRPr="0009014D" w:rsidRDefault="00A907DA" w:rsidP="00A907DA">
      <w:pPr>
        <w:pStyle w:val="Ingenafstand1"/>
        <w:rPr>
          <w:lang w:val="en-GB"/>
        </w:rPr>
      </w:pPr>
      <w:r w:rsidRPr="0009014D">
        <w:rPr>
          <w:lang w:val="en-GB"/>
        </w:rPr>
        <w:t xml:space="preserve">This skill </w:t>
      </w:r>
      <w:r w:rsidR="009575BC" w:rsidRPr="0009014D">
        <w:rPr>
          <w:lang w:val="en-GB"/>
        </w:rPr>
        <w:t>extension</w:t>
      </w:r>
      <w:r w:rsidRPr="0009014D">
        <w:rPr>
          <w:lang w:val="en-GB"/>
        </w:rPr>
        <w:t xml:space="preserve"> is used to see if a character </w:t>
      </w:r>
      <w:r w:rsidR="009575BC" w:rsidRPr="0009014D">
        <w:rPr>
          <w:lang w:val="en-GB"/>
        </w:rPr>
        <w:t>hears</w:t>
      </w:r>
      <w:r w:rsidRPr="0009014D">
        <w:rPr>
          <w:lang w:val="en-GB"/>
        </w:rPr>
        <w:t xml:space="preserve"> something. To find out if he does, the GM must first add all relevant modifiers together. If the value is above 0, the character automatically </w:t>
      </w:r>
      <w:r w:rsidR="009575BC" w:rsidRPr="0009014D">
        <w:rPr>
          <w:lang w:val="en-GB"/>
        </w:rPr>
        <w:t>hears</w:t>
      </w:r>
      <w:r w:rsidRPr="0009014D">
        <w:rPr>
          <w:lang w:val="en-GB"/>
        </w:rPr>
        <w:t xml:space="preserve"> whatever it is he may hear. Otherwise, the GM must add the modifiers to the characters DC and roll to see if the character </w:t>
      </w:r>
      <w:r w:rsidR="009575BC" w:rsidRPr="0009014D">
        <w:rPr>
          <w:lang w:val="en-GB"/>
        </w:rPr>
        <w:t>hears</w:t>
      </w:r>
      <w:r w:rsidRPr="0009014D">
        <w:rPr>
          <w:lang w:val="en-GB"/>
        </w:rPr>
        <w:t xml:space="preserve"> it.</w:t>
      </w:r>
    </w:p>
    <w:p w14:paraId="5A0712EE" w14:textId="77777777" w:rsidR="00A907DA" w:rsidRPr="0009014D" w:rsidRDefault="00A907DA" w:rsidP="00A907DA">
      <w:pPr>
        <w:pStyle w:val="Ingenafstand1"/>
        <w:rPr>
          <w:lang w:val="en-GB"/>
        </w:rPr>
      </w:pPr>
    </w:p>
    <w:tbl>
      <w:tblPr>
        <w:tblStyle w:val="Grundegenskaber"/>
        <w:tblW w:w="5000" w:type="pct"/>
        <w:tblLook w:val="04A0" w:firstRow="1" w:lastRow="0" w:firstColumn="1" w:lastColumn="0" w:noHBand="0" w:noVBand="1"/>
      </w:tblPr>
      <w:tblGrid>
        <w:gridCol w:w="2312"/>
        <w:gridCol w:w="2607"/>
      </w:tblGrid>
      <w:tr w:rsidR="00A907DA" w:rsidRPr="0009014D" w14:paraId="335600DB" w14:textId="77777777" w:rsidTr="00A907DA">
        <w:trPr>
          <w:cnfStyle w:val="100000000000" w:firstRow="1" w:lastRow="0" w:firstColumn="0" w:lastColumn="0" w:oddVBand="0" w:evenVBand="0" w:oddHBand="0"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2350" w:type="pct"/>
          </w:tcPr>
          <w:p w14:paraId="5C6E1FC2" w14:textId="77777777" w:rsidR="00A907DA" w:rsidRPr="0009014D" w:rsidRDefault="00A907DA" w:rsidP="00A907DA">
            <w:pPr>
              <w:rPr>
                <w:lang w:val="en-GB"/>
              </w:rPr>
            </w:pPr>
            <w:r w:rsidRPr="0009014D">
              <w:rPr>
                <w:lang w:val="en-GB"/>
              </w:rPr>
              <w:t>Distance to sound</w:t>
            </w:r>
          </w:p>
        </w:tc>
        <w:tc>
          <w:tcPr>
            <w:tcW w:w="2650" w:type="pct"/>
          </w:tcPr>
          <w:p w14:paraId="07C53384" w14:textId="77777777" w:rsidR="00A907DA" w:rsidRPr="0009014D" w:rsidRDefault="00A907DA" w:rsidP="00A907DA">
            <w:pPr>
              <w:cnfStyle w:val="100000000000" w:firstRow="1" w:lastRow="0" w:firstColumn="0" w:lastColumn="0" w:oddVBand="0" w:evenVBand="0" w:oddHBand="0" w:evenHBand="0" w:firstRowFirstColumn="0" w:firstRowLastColumn="0" w:lastRowFirstColumn="0" w:lastRowLastColumn="0"/>
              <w:rPr>
                <w:lang w:val="en-GB"/>
              </w:rPr>
            </w:pPr>
            <w:r w:rsidRPr="0009014D">
              <w:rPr>
                <w:lang w:val="en-GB"/>
              </w:rPr>
              <w:t>Modifier</w:t>
            </w:r>
          </w:p>
        </w:tc>
      </w:tr>
      <w:tr w:rsidR="00A907DA" w:rsidRPr="0009014D" w14:paraId="6C28A37D" w14:textId="77777777" w:rsidTr="00A907DA">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2350" w:type="pct"/>
          </w:tcPr>
          <w:p w14:paraId="056BAA5A" w14:textId="77777777" w:rsidR="00A907DA" w:rsidRPr="0009014D" w:rsidRDefault="00A907DA" w:rsidP="00A907DA">
            <w:pPr>
              <w:rPr>
                <w:lang w:val="en-GB"/>
              </w:rPr>
            </w:pPr>
            <w:r w:rsidRPr="0009014D">
              <w:rPr>
                <w:lang w:val="en-GB"/>
              </w:rPr>
              <w:t>0-2 Meter</w:t>
            </w:r>
          </w:p>
        </w:tc>
        <w:tc>
          <w:tcPr>
            <w:tcW w:w="2650" w:type="pct"/>
          </w:tcPr>
          <w:p w14:paraId="0E72FB8A" w14:textId="77777777" w:rsidR="00A907DA" w:rsidRPr="0009014D" w:rsidRDefault="00A907DA" w:rsidP="00A907DA">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+5</w:t>
            </w:r>
          </w:p>
        </w:tc>
      </w:tr>
      <w:tr w:rsidR="00A907DA" w:rsidRPr="0009014D" w14:paraId="63AAA18F" w14:textId="77777777" w:rsidTr="00A907DA">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2350" w:type="pct"/>
          </w:tcPr>
          <w:p w14:paraId="6E14E1C0" w14:textId="77777777" w:rsidR="00A907DA" w:rsidRPr="0009014D" w:rsidRDefault="00A907DA" w:rsidP="00A907DA">
            <w:pPr>
              <w:rPr>
                <w:lang w:val="en-GB"/>
              </w:rPr>
            </w:pPr>
            <w:r w:rsidRPr="0009014D">
              <w:rPr>
                <w:lang w:val="en-GB"/>
              </w:rPr>
              <w:t>3-5</w:t>
            </w:r>
          </w:p>
        </w:tc>
        <w:tc>
          <w:tcPr>
            <w:tcW w:w="2650" w:type="pct"/>
          </w:tcPr>
          <w:p w14:paraId="32257FF5" w14:textId="77777777" w:rsidR="00A907DA" w:rsidRPr="0009014D" w:rsidRDefault="00A907DA" w:rsidP="00A907DA">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+3</w:t>
            </w:r>
          </w:p>
        </w:tc>
      </w:tr>
      <w:tr w:rsidR="00A907DA" w:rsidRPr="0009014D" w14:paraId="5B4F0D58" w14:textId="77777777" w:rsidTr="00A907DA">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2350" w:type="pct"/>
          </w:tcPr>
          <w:p w14:paraId="2404D6B3" w14:textId="77777777" w:rsidR="00A907DA" w:rsidRPr="0009014D" w:rsidRDefault="00A907DA" w:rsidP="00A907DA">
            <w:pPr>
              <w:rPr>
                <w:lang w:val="en-GB"/>
              </w:rPr>
            </w:pPr>
            <w:r w:rsidRPr="0009014D">
              <w:rPr>
                <w:lang w:val="en-GB"/>
              </w:rPr>
              <w:t>6-10</w:t>
            </w:r>
          </w:p>
        </w:tc>
        <w:tc>
          <w:tcPr>
            <w:tcW w:w="2650" w:type="pct"/>
          </w:tcPr>
          <w:p w14:paraId="68AD4C25" w14:textId="77777777" w:rsidR="00A907DA" w:rsidRPr="0009014D" w:rsidRDefault="00A907DA" w:rsidP="00A907DA">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+1</w:t>
            </w:r>
          </w:p>
        </w:tc>
      </w:tr>
      <w:tr w:rsidR="00A907DA" w:rsidRPr="0009014D" w14:paraId="590EF2A7" w14:textId="77777777" w:rsidTr="00A907DA">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2350" w:type="pct"/>
          </w:tcPr>
          <w:p w14:paraId="02BFC403" w14:textId="77777777" w:rsidR="00A907DA" w:rsidRPr="0009014D" w:rsidRDefault="00A907DA" w:rsidP="00A907DA">
            <w:pPr>
              <w:rPr>
                <w:lang w:val="en-GB"/>
              </w:rPr>
            </w:pPr>
            <w:r w:rsidRPr="0009014D">
              <w:rPr>
                <w:lang w:val="en-GB"/>
              </w:rPr>
              <w:t>11-20</w:t>
            </w:r>
          </w:p>
        </w:tc>
        <w:tc>
          <w:tcPr>
            <w:tcW w:w="2650" w:type="pct"/>
          </w:tcPr>
          <w:p w14:paraId="11CF4ECE" w14:textId="77777777" w:rsidR="00A907DA" w:rsidRPr="0009014D" w:rsidRDefault="00A907DA" w:rsidP="00A907DA">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±0</w:t>
            </w:r>
          </w:p>
        </w:tc>
      </w:tr>
      <w:tr w:rsidR="00A907DA" w:rsidRPr="0009014D" w14:paraId="787A7D93" w14:textId="77777777" w:rsidTr="00A907DA">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2350" w:type="pct"/>
          </w:tcPr>
          <w:p w14:paraId="2D7FDBE4" w14:textId="77777777" w:rsidR="00A907DA" w:rsidRPr="0009014D" w:rsidRDefault="00A907DA" w:rsidP="00A907DA">
            <w:pPr>
              <w:rPr>
                <w:lang w:val="en-GB"/>
              </w:rPr>
            </w:pPr>
            <w:r w:rsidRPr="0009014D">
              <w:rPr>
                <w:lang w:val="en-GB"/>
              </w:rPr>
              <w:t>21-50</w:t>
            </w:r>
          </w:p>
        </w:tc>
        <w:tc>
          <w:tcPr>
            <w:tcW w:w="2650" w:type="pct"/>
          </w:tcPr>
          <w:p w14:paraId="1D2390E6" w14:textId="77777777" w:rsidR="00A907DA" w:rsidRPr="0009014D" w:rsidRDefault="00A907DA" w:rsidP="00A907DA">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-1</w:t>
            </w:r>
          </w:p>
        </w:tc>
      </w:tr>
      <w:tr w:rsidR="00A907DA" w:rsidRPr="0009014D" w14:paraId="186A89A7" w14:textId="77777777" w:rsidTr="00A907DA">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2350" w:type="pct"/>
          </w:tcPr>
          <w:p w14:paraId="0E306F2F" w14:textId="77777777" w:rsidR="00A907DA" w:rsidRPr="0009014D" w:rsidRDefault="00A907DA" w:rsidP="00A907DA">
            <w:pPr>
              <w:rPr>
                <w:lang w:val="en-GB"/>
              </w:rPr>
            </w:pPr>
            <w:r w:rsidRPr="0009014D">
              <w:rPr>
                <w:lang w:val="en-GB"/>
              </w:rPr>
              <w:t>51-100</w:t>
            </w:r>
          </w:p>
        </w:tc>
        <w:tc>
          <w:tcPr>
            <w:tcW w:w="2650" w:type="pct"/>
          </w:tcPr>
          <w:p w14:paraId="73261E6F" w14:textId="77777777" w:rsidR="00A907DA" w:rsidRPr="0009014D" w:rsidRDefault="00A907DA" w:rsidP="00A907DA">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-3</w:t>
            </w:r>
          </w:p>
        </w:tc>
      </w:tr>
      <w:tr w:rsidR="00A907DA" w:rsidRPr="0009014D" w14:paraId="7435E50F" w14:textId="77777777" w:rsidTr="00A907DA">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2350" w:type="pct"/>
          </w:tcPr>
          <w:p w14:paraId="4A2F92ED" w14:textId="77777777" w:rsidR="00A907DA" w:rsidRPr="0009014D" w:rsidRDefault="00A907DA" w:rsidP="00A907DA">
            <w:pPr>
              <w:rPr>
                <w:lang w:val="en-GB"/>
              </w:rPr>
            </w:pPr>
            <w:r w:rsidRPr="0009014D">
              <w:rPr>
                <w:lang w:val="en-GB"/>
              </w:rPr>
              <w:t>101-200</w:t>
            </w:r>
          </w:p>
        </w:tc>
        <w:tc>
          <w:tcPr>
            <w:tcW w:w="2650" w:type="pct"/>
          </w:tcPr>
          <w:p w14:paraId="1E245DF9" w14:textId="77777777" w:rsidR="00A907DA" w:rsidRPr="0009014D" w:rsidRDefault="00A907DA" w:rsidP="00A907DA">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-5</w:t>
            </w:r>
          </w:p>
        </w:tc>
      </w:tr>
      <w:tr w:rsidR="00A907DA" w:rsidRPr="0009014D" w14:paraId="664ED58F" w14:textId="77777777" w:rsidTr="00A907DA">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2350" w:type="pct"/>
          </w:tcPr>
          <w:p w14:paraId="52A154DA" w14:textId="77777777" w:rsidR="00A907DA" w:rsidRPr="0009014D" w:rsidRDefault="00A907DA" w:rsidP="00A907DA">
            <w:pPr>
              <w:rPr>
                <w:lang w:val="en-GB"/>
              </w:rPr>
            </w:pPr>
            <w:r w:rsidRPr="0009014D">
              <w:rPr>
                <w:lang w:val="en-GB"/>
              </w:rPr>
              <w:t>201-400</w:t>
            </w:r>
          </w:p>
        </w:tc>
        <w:tc>
          <w:tcPr>
            <w:tcW w:w="2650" w:type="pct"/>
          </w:tcPr>
          <w:p w14:paraId="12411853" w14:textId="77777777" w:rsidR="00A907DA" w:rsidRPr="0009014D" w:rsidRDefault="00A907DA" w:rsidP="00A907DA">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-8</w:t>
            </w:r>
          </w:p>
        </w:tc>
      </w:tr>
      <w:tr w:rsidR="00A907DA" w:rsidRPr="0009014D" w14:paraId="77DAED51" w14:textId="77777777" w:rsidTr="00A907DA">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2350" w:type="pct"/>
          </w:tcPr>
          <w:p w14:paraId="7963ABA2" w14:textId="77777777" w:rsidR="00A907DA" w:rsidRPr="0009014D" w:rsidRDefault="00A907DA" w:rsidP="00A907DA">
            <w:pPr>
              <w:rPr>
                <w:lang w:val="en-GB"/>
              </w:rPr>
            </w:pPr>
            <w:r w:rsidRPr="0009014D">
              <w:rPr>
                <w:lang w:val="en-GB"/>
              </w:rPr>
              <w:t>401-800</w:t>
            </w:r>
          </w:p>
        </w:tc>
        <w:tc>
          <w:tcPr>
            <w:tcW w:w="2650" w:type="pct"/>
          </w:tcPr>
          <w:p w14:paraId="7FBC5A23" w14:textId="77777777" w:rsidR="00A907DA" w:rsidRPr="0009014D" w:rsidRDefault="00A907DA" w:rsidP="00A907DA">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-11</w:t>
            </w:r>
          </w:p>
        </w:tc>
      </w:tr>
      <w:tr w:rsidR="00A907DA" w:rsidRPr="0009014D" w14:paraId="1F56C839" w14:textId="77777777" w:rsidTr="00A907DA">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2350" w:type="pct"/>
          </w:tcPr>
          <w:p w14:paraId="24CF3F54" w14:textId="77777777" w:rsidR="00A907DA" w:rsidRPr="0009014D" w:rsidRDefault="00A907DA" w:rsidP="00A907DA">
            <w:pPr>
              <w:rPr>
                <w:lang w:val="en-GB"/>
              </w:rPr>
            </w:pPr>
            <w:r w:rsidRPr="0009014D">
              <w:rPr>
                <w:lang w:val="en-GB"/>
              </w:rPr>
              <w:t>801-1500</w:t>
            </w:r>
          </w:p>
        </w:tc>
        <w:tc>
          <w:tcPr>
            <w:tcW w:w="2650" w:type="pct"/>
          </w:tcPr>
          <w:p w14:paraId="3DBD3994" w14:textId="77777777" w:rsidR="00A907DA" w:rsidRPr="0009014D" w:rsidRDefault="00A907DA" w:rsidP="00A907DA">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-15</w:t>
            </w:r>
          </w:p>
        </w:tc>
      </w:tr>
      <w:tr w:rsidR="00A907DA" w:rsidRPr="0009014D" w14:paraId="6D2D920E" w14:textId="77777777" w:rsidTr="00A907DA">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2350" w:type="pct"/>
          </w:tcPr>
          <w:p w14:paraId="5F4BE3EF" w14:textId="77777777" w:rsidR="00A907DA" w:rsidRPr="0009014D" w:rsidRDefault="00A907DA" w:rsidP="00A907DA">
            <w:pPr>
              <w:rPr>
                <w:lang w:val="en-GB"/>
              </w:rPr>
            </w:pPr>
            <w:r w:rsidRPr="0009014D">
              <w:rPr>
                <w:lang w:val="en-GB"/>
              </w:rPr>
              <w:t>1501-3000</w:t>
            </w:r>
          </w:p>
        </w:tc>
        <w:tc>
          <w:tcPr>
            <w:tcW w:w="2650" w:type="pct"/>
          </w:tcPr>
          <w:p w14:paraId="7D742E9F" w14:textId="77777777" w:rsidR="00A907DA" w:rsidRPr="0009014D" w:rsidRDefault="00A907DA" w:rsidP="00A907DA">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-20</w:t>
            </w:r>
          </w:p>
        </w:tc>
      </w:tr>
    </w:tbl>
    <w:p w14:paraId="08490C84" w14:textId="77777777" w:rsidR="00A907DA" w:rsidRPr="0009014D" w:rsidRDefault="00A907DA" w:rsidP="00A907DA">
      <w:pPr>
        <w:pStyle w:val="DataBox"/>
        <w:rPr>
          <w:sz w:val="2"/>
          <w:szCs w:val="2"/>
          <w:lang w:val="en-GB"/>
        </w:rPr>
      </w:pPr>
    </w:p>
    <w:tbl>
      <w:tblPr>
        <w:tblStyle w:val="Grundegenskaber"/>
        <w:tblW w:w="5000" w:type="pct"/>
        <w:tblLook w:val="04A0" w:firstRow="1" w:lastRow="0" w:firstColumn="1" w:lastColumn="0" w:noHBand="0" w:noVBand="1"/>
      </w:tblPr>
      <w:tblGrid>
        <w:gridCol w:w="2312"/>
        <w:gridCol w:w="2607"/>
      </w:tblGrid>
      <w:tr w:rsidR="00A907DA" w:rsidRPr="0009014D" w14:paraId="34D1E872" w14:textId="77777777" w:rsidTr="00A907DA">
        <w:trPr>
          <w:cnfStyle w:val="100000000000" w:firstRow="1" w:lastRow="0" w:firstColumn="0" w:lastColumn="0" w:oddVBand="0" w:evenVBand="0" w:oddHBand="0"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2350" w:type="pct"/>
          </w:tcPr>
          <w:p w14:paraId="7571C6F1" w14:textId="77777777" w:rsidR="00A907DA" w:rsidRPr="0009014D" w:rsidRDefault="00A907DA" w:rsidP="00A907DA">
            <w:pPr>
              <w:rPr>
                <w:lang w:val="en-GB"/>
              </w:rPr>
            </w:pPr>
            <w:r w:rsidRPr="0009014D">
              <w:rPr>
                <w:lang w:val="en-GB"/>
              </w:rPr>
              <w:t>Activity</w:t>
            </w:r>
          </w:p>
        </w:tc>
        <w:tc>
          <w:tcPr>
            <w:tcW w:w="2650" w:type="pct"/>
          </w:tcPr>
          <w:p w14:paraId="28EA0516" w14:textId="77777777" w:rsidR="00A907DA" w:rsidRPr="0009014D" w:rsidRDefault="00A907DA" w:rsidP="00A907DA">
            <w:pPr>
              <w:cnfStyle w:val="100000000000" w:firstRow="1" w:lastRow="0" w:firstColumn="0" w:lastColumn="0" w:oddVBand="0" w:evenVBand="0" w:oddHBand="0" w:evenHBand="0" w:firstRowFirstColumn="0" w:firstRowLastColumn="0" w:lastRowFirstColumn="0" w:lastRowLastColumn="0"/>
              <w:rPr>
                <w:lang w:val="en-GB"/>
              </w:rPr>
            </w:pPr>
            <w:r w:rsidRPr="0009014D">
              <w:rPr>
                <w:lang w:val="en-GB"/>
              </w:rPr>
              <w:t>Modifier</w:t>
            </w:r>
          </w:p>
        </w:tc>
      </w:tr>
      <w:tr w:rsidR="00A907DA" w:rsidRPr="0009014D" w14:paraId="5B704EE7" w14:textId="77777777" w:rsidTr="00A907DA">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2350" w:type="pct"/>
          </w:tcPr>
          <w:p w14:paraId="73CF33E1" w14:textId="77777777" w:rsidR="00A907DA" w:rsidRPr="0009014D" w:rsidRDefault="00A907DA" w:rsidP="00A907DA">
            <w:pPr>
              <w:rPr>
                <w:lang w:val="en-GB"/>
              </w:rPr>
            </w:pPr>
            <w:r w:rsidRPr="0009014D">
              <w:rPr>
                <w:lang w:val="en-GB"/>
              </w:rPr>
              <w:t>Dozes</w:t>
            </w:r>
          </w:p>
        </w:tc>
        <w:tc>
          <w:tcPr>
            <w:tcW w:w="2650" w:type="pct"/>
          </w:tcPr>
          <w:p w14:paraId="6F06301A" w14:textId="77777777" w:rsidR="00A907DA" w:rsidRPr="0009014D" w:rsidRDefault="00A907DA" w:rsidP="00A907DA">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-7</w:t>
            </w:r>
          </w:p>
        </w:tc>
      </w:tr>
      <w:tr w:rsidR="00A907DA" w:rsidRPr="0009014D" w14:paraId="078CCF7D" w14:textId="77777777" w:rsidTr="00A907DA">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2350" w:type="pct"/>
          </w:tcPr>
          <w:p w14:paraId="7E8FDEB0" w14:textId="77777777" w:rsidR="00A907DA" w:rsidRPr="0009014D" w:rsidRDefault="00A907DA" w:rsidP="00A907DA">
            <w:pPr>
              <w:rPr>
                <w:lang w:val="en-GB"/>
              </w:rPr>
            </w:pPr>
            <w:r w:rsidRPr="0009014D">
              <w:rPr>
                <w:lang w:val="en-GB"/>
              </w:rPr>
              <w:t>Speaking</w:t>
            </w:r>
          </w:p>
        </w:tc>
        <w:tc>
          <w:tcPr>
            <w:tcW w:w="2650" w:type="pct"/>
          </w:tcPr>
          <w:p w14:paraId="705EFFEB" w14:textId="77777777" w:rsidR="00A907DA" w:rsidRPr="0009014D" w:rsidRDefault="00A907DA" w:rsidP="00A907DA">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-5</w:t>
            </w:r>
          </w:p>
        </w:tc>
      </w:tr>
      <w:tr w:rsidR="00A907DA" w:rsidRPr="0009014D" w14:paraId="1801645B" w14:textId="77777777" w:rsidTr="00A907DA">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2350" w:type="pct"/>
          </w:tcPr>
          <w:p w14:paraId="40009E4A" w14:textId="77777777" w:rsidR="00A907DA" w:rsidRPr="0009014D" w:rsidRDefault="00A907DA" w:rsidP="00A907DA">
            <w:pPr>
              <w:rPr>
                <w:lang w:val="en-GB"/>
              </w:rPr>
            </w:pPr>
            <w:r w:rsidRPr="0009014D">
              <w:rPr>
                <w:lang w:val="en-GB"/>
              </w:rPr>
              <w:t>Whispering</w:t>
            </w:r>
          </w:p>
        </w:tc>
        <w:tc>
          <w:tcPr>
            <w:tcW w:w="2650" w:type="pct"/>
          </w:tcPr>
          <w:p w14:paraId="72C55957" w14:textId="77777777" w:rsidR="00A907DA" w:rsidRPr="0009014D" w:rsidRDefault="00A907DA" w:rsidP="00A907DA">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-2</w:t>
            </w:r>
          </w:p>
        </w:tc>
      </w:tr>
      <w:tr w:rsidR="00A907DA" w:rsidRPr="0009014D" w14:paraId="1B38668B" w14:textId="77777777" w:rsidTr="00A907DA">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2350" w:type="pct"/>
          </w:tcPr>
          <w:p w14:paraId="0873B361" w14:textId="77777777" w:rsidR="00A907DA" w:rsidRPr="0009014D" w:rsidRDefault="00A907DA" w:rsidP="00A907DA">
            <w:pPr>
              <w:rPr>
                <w:lang w:val="en-GB"/>
              </w:rPr>
            </w:pPr>
            <w:r w:rsidRPr="0009014D">
              <w:rPr>
                <w:lang w:val="en-GB"/>
              </w:rPr>
              <w:t>Yelling</w:t>
            </w:r>
          </w:p>
        </w:tc>
        <w:tc>
          <w:tcPr>
            <w:tcW w:w="2650" w:type="pct"/>
          </w:tcPr>
          <w:p w14:paraId="59B54C2E" w14:textId="77777777" w:rsidR="00A907DA" w:rsidRPr="0009014D" w:rsidRDefault="00A907DA" w:rsidP="00A907DA">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-10</w:t>
            </w:r>
          </w:p>
        </w:tc>
      </w:tr>
    </w:tbl>
    <w:p w14:paraId="5DC29033" w14:textId="77777777" w:rsidR="00A907DA" w:rsidRPr="0009014D" w:rsidRDefault="00A907DA" w:rsidP="00A907DA">
      <w:pPr>
        <w:pStyle w:val="DataBox"/>
        <w:rPr>
          <w:sz w:val="2"/>
          <w:szCs w:val="2"/>
          <w:lang w:val="en-GB"/>
        </w:rPr>
      </w:pPr>
    </w:p>
    <w:tbl>
      <w:tblPr>
        <w:tblStyle w:val="Grundegenskaber"/>
        <w:tblW w:w="5000" w:type="pct"/>
        <w:tblLook w:val="04A0" w:firstRow="1" w:lastRow="0" w:firstColumn="1" w:lastColumn="0" w:noHBand="0" w:noVBand="1"/>
      </w:tblPr>
      <w:tblGrid>
        <w:gridCol w:w="2312"/>
        <w:gridCol w:w="2607"/>
      </w:tblGrid>
      <w:tr w:rsidR="00A907DA" w:rsidRPr="0009014D" w14:paraId="7A6B91D9" w14:textId="77777777" w:rsidTr="00A907DA">
        <w:trPr>
          <w:cnfStyle w:val="100000000000" w:firstRow="1" w:lastRow="0" w:firstColumn="0" w:lastColumn="0" w:oddVBand="0" w:evenVBand="0" w:oddHBand="0"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2350" w:type="pct"/>
          </w:tcPr>
          <w:p w14:paraId="0C22ED17" w14:textId="7D68F403" w:rsidR="00A907DA" w:rsidRPr="0009014D" w:rsidRDefault="009575BC" w:rsidP="00A907DA">
            <w:pPr>
              <w:rPr>
                <w:lang w:val="en-GB"/>
              </w:rPr>
            </w:pPr>
            <w:r w:rsidRPr="0009014D">
              <w:rPr>
                <w:lang w:val="en-GB"/>
              </w:rPr>
              <w:t>Misc.</w:t>
            </w:r>
          </w:p>
        </w:tc>
        <w:tc>
          <w:tcPr>
            <w:tcW w:w="2650" w:type="pct"/>
          </w:tcPr>
          <w:p w14:paraId="32EE48CC" w14:textId="77777777" w:rsidR="00A907DA" w:rsidRPr="0009014D" w:rsidRDefault="00A907DA" w:rsidP="00A907DA">
            <w:pPr>
              <w:cnfStyle w:val="100000000000" w:firstRow="1" w:lastRow="0" w:firstColumn="0" w:lastColumn="0" w:oddVBand="0" w:evenVBand="0" w:oddHBand="0" w:evenHBand="0" w:firstRowFirstColumn="0" w:firstRowLastColumn="0" w:lastRowFirstColumn="0" w:lastRowLastColumn="0"/>
              <w:rPr>
                <w:lang w:val="en-GB"/>
              </w:rPr>
            </w:pPr>
            <w:r w:rsidRPr="0009014D">
              <w:rPr>
                <w:lang w:val="en-GB"/>
              </w:rPr>
              <w:t>Modifier</w:t>
            </w:r>
          </w:p>
        </w:tc>
      </w:tr>
      <w:tr w:rsidR="00A907DA" w:rsidRPr="0009014D" w14:paraId="3ED2F169" w14:textId="77777777" w:rsidTr="00A907DA">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2350" w:type="pct"/>
          </w:tcPr>
          <w:p w14:paraId="0BC72693" w14:textId="77777777" w:rsidR="00A907DA" w:rsidRPr="0009014D" w:rsidRDefault="00A907DA" w:rsidP="00A907DA">
            <w:pPr>
              <w:rPr>
                <w:lang w:val="en-GB"/>
              </w:rPr>
            </w:pPr>
            <w:r w:rsidRPr="0009014D">
              <w:rPr>
                <w:lang w:val="en-GB"/>
              </w:rPr>
              <w:t>Wind direction</w:t>
            </w:r>
          </w:p>
        </w:tc>
        <w:tc>
          <w:tcPr>
            <w:tcW w:w="2650" w:type="pct"/>
          </w:tcPr>
          <w:p w14:paraId="721F88E0" w14:textId="77777777" w:rsidR="00A907DA" w:rsidRPr="0009014D" w:rsidRDefault="00A907DA" w:rsidP="00A907DA">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+5 to -5</w:t>
            </w:r>
          </w:p>
        </w:tc>
      </w:tr>
      <w:tr w:rsidR="00A907DA" w:rsidRPr="0009014D" w14:paraId="7D52692B" w14:textId="77777777" w:rsidTr="00A907DA">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2350" w:type="pct"/>
          </w:tcPr>
          <w:p w14:paraId="3D8422AF" w14:textId="77777777" w:rsidR="00A907DA" w:rsidRPr="0009014D" w:rsidRDefault="00A907DA" w:rsidP="00A907DA">
            <w:pPr>
              <w:rPr>
                <w:lang w:val="en-GB"/>
              </w:rPr>
            </w:pPr>
            <w:r w:rsidRPr="0009014D">
              <w:rPr>
                <w:lang w:val="en-GB"/>
              </w:rPr>
              <w:t>Background Noise/Silence</w:t>
            </w:r>
          </w:p>
        </w:tc>
        <w:tc>
          <w:tcPr>
            <w:tcW w:w="2650" w:type="pct"/>
          </w:tcPr>
          <w:p w14:paraId="11336FBD" w14:textId="77777777" w:rsidR="00A907DA" w:rsidRPr="0009014D" w:rsidRDefault="00A907DA" w:rsidP="00A907DA">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+10 to -10</w:t>
            </w:r>
          </w:p>
        </w:tc>
      </w:tr>
    </w:tbl>
    <w:p w14:paraId="5D9989B6" w14:textId="77777777" w:rsidR="00A907DA" w:rsidRPr="0009014D" w:rsidRDefault="00A907DA" w:rsidP="00A907DA">
      <w:pPr>
        <w:pStyle w:val="DataBox"/>
        <w:rPr>
          <w:sz w:val="2"/>
          <w:szCs w:val="2"/>
          <w:lang w:val="en-GB"/>
        </w:rPr>
      </w:pPr>
    </w:p>
    <w:tbl>
      <w:tblPr>
        <w:tblStyle w:val="Grundegenskaber"/>
        <w:tblW w:w="5000" w:type="pct"/>
        <w:tblLook w:val="04A0" w:firstRow="1" w:lastRow="0" w:firstColumn="1" w:lastColumn="0" w:noHBand="0" w:noVBand="1"/>
      </w:tblPr>
      <w:tblGrid>
        <w:gridCol w:w="2312"/>
        <w:gridCol w:w="2607"/>
      </w:tblGrid>
      <w:tr w:rsidR="00A907DA" w:rsidRPr="0009014D" w14:paraId="1AC0323D" w14:textId="77777777" w:rsidTr="00A907DA">
        <w:trPr>
          <w:cnfStyle w:val="100000000000" w:firstRow="1" w:lastRow="0" w:firstColumn="0" w:lastColumn="0" w:oddVBand="0" w:evenVBand="0" w:oddHBand="0"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2350" w:type="pct"/>
          </w:tcPr>
          <w:p w14:paraId="6644E4F4" w14:textId="77777777" w:rsidR="00A907DA" w:rsidRPr="0009014D" w:rsidRDefault="00A907DA" w:rsidP="00A907DA">
            <w:pPr>
              <w:rPr>
                <w:lang w:val="en-GB"/>
              </w:rPr>
            </w:pPr>
            <w:r w:rsidRPr="0009014D">
              <w:rPr>
                <w:lang w:val="en-GB"/>
              </w:rPr>
              <w:t>Source</w:t>
            </w:r>
          </w:p>
        </w:tc>
        <w:tc>
          <w:tcPr>
            <w:tcW w:w="2650" w:type="pct"/>
          </w:tcPr>
          <w:p w14:paraId="7C105CAC" w14:textId="77777777" w:rsidR="00A907DA" w:rsidRPr="0009014D" w:rsidRDefault="00A907DA" w:rsidP="00A907DA">
            <w:pPr>
              <w:cnfStyle w:val="100000000000" w:firstRow="1" w:lastRow="0" w:firstColumn="0" w:lastColumn="0" w:oddVBand="0" w:evenVBand="0" w:oddHBand="0" w:evenHBand="0" w:firstRowFirstColumn="0" w:firstRowLastColumn="0" w:lastRowFirstColumn="0" w:lastRowLastColumn="0"/>
              <w:rPr>
                <w:lang w:val="en-GB"/>
              </w:rPr>
            </w:pPr>
            <w:r w:rsidRPr="0009014D">
              <w:rPr>
                <w:lang w:val="en-GB"/>
              </w:rPr>
              <w:t>Modifier</w:t>
            </w:r>
          </w:p>
        </w:tc>
      </w:tr>
      <w:tr w:rsidR="00A907DA" w:rsidRPr="0009014D" w14:paraId="651441B6" w14:textId="77777777" w:rsidTr="00A907DA">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2350" w:type="pct"/>
          </w:tcPr>
          <w:p w14:paraId="5A541C75" w14:textId="6DE8E65F" w:rsidR="00A907DA" w:rsidRPr="0009014D" w:rsidRDefault="009575BC" w:rsidP="00A907DA">
            <w:pPr>
              <w:rPr>
                <w:lang w:val="en-GB"/>
              </w:rPr>
            </w:pPr>
            <w:r w:rsidRPr="0009014D">
              <w:rPr>
                <w:lang w:val="en-GB"/>
              </w:rPr>
              <w:t>Crossbow</w:t>
            </w:r>
            <w:r w:rsidR="00A907DA" w:rsidRPr="0009014D">
              <w:rPr>
                <w:lang w:val="en-GB"/>
              </w:rPr>
              <w:t xml:space="preserve"> shot</w:t>
            </w:r>
          </w:p>
        </w:tc>
        <w:tc>
          <w:tcPr>
            <w:tcW w:w="2650" w:type="pct"/>
          </w:tcPr>
          <w:p w14:paraId="67D4AD96" w14:textId="77777777" w:rsidR="00A907DA" w:rsidRPr="0009014D" w:rsidRDefault="00A907DA" w:rsidP="00A907DA">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+2</w:t>
            </w:r>
          </w:p>
        </w:tc>
      </w:tr>
      <w:tr w:rsidR="00A907DA" w:rsidRPr="0009014D" w14:paraId="6D20BD69" w14:textId="77777777" w:rsidTr="00A907DA">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2350" w:type="pct"/>
          </w:tcPr>
          <w:p w14:paraId="5529C460" w14:textId="77777777" w:rsidR="00A907DA" w:rsidRPr="0009014D" w:rsidRDefault="00A907DA" w:rsidP="00A907DA">
            <w:pPr>
              <w:rPr>
                <w:lang w:val="en-GB"/>
              </w:rPr>
            </w:pPr>
            <w:r w:rsidRPr="0009014D">
              <w:rPr>
                <w:lang w:val="en-GB"/>
              </w:rPr>
              <w:t>Bow shot</w:t>
            </w:r>
          </w:p>
        </w:tc>
        <w:tc>
          <w:tcPr>
            <w:tcW w:w="2650" w:type="pct"/>
          </w:tcPr>
          <w:p w14:paraId="3E5F67DF" w14:textId="77777777" w:rsidR="00A907DA" w:rsidRPr="0009014D" w:rsidRDefault="00A907DA" w:rsidP="00A907DA">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±0</w:t>
            </w:r>
          </w:p>
        </w:tc>
      </w:tr>
      <w:tr w:rsidR="00A907DA" w:rsidRPr="0009014D" w14:paraId="7ED88F6D" w14:textId="77777777" w:rsidTr="00A907DA">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2350" w:type="pct"/>
          </w:tcPr>
          <w:p w14:paraId="1C0F5876" w14:textId="77777777" w:rsidR="00A907DA" w:rsidRPr="0009014D" w:rsidRDefault="00A907DA" w:rsidP="00A907DA">
            <w:pPr>
              <w:rPr>
                <w:lang w:val="en-GB"/>
              </w:rPr>
            </w:pPr>
            <w:r w:rsidRPr="0009014D">
              <w:rPr>
                <w:lang w:val="en-GB"/>
              </w:rPr>
              <w:t>Breaking Glass</w:t>
            </w:r>
          </w:p>
        </w:tc>
        <w:tc>
          <w:tcPr>
            <w:tcW w:w="2650" w:type="pct"/>
          </w:tcPr>
          <w:p w14:paraId="13C16F53" w14:textId="77777777" w:rsidR="00A907DA" w:rsidRPr="0009014D" w:rsidRDefault="00A907DA" w:rsidP="00A907DA">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+3</w:t>
            </w:r>
          </w:p>
        </w:tc>
      </w:tr>
      <w:tr w:rsidR="00A907DA" w:rsidRPr="0009014D" w14:paraId="0376E7BC" w14:textId="77777777" w:rsidTr="00A907DA">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2350" w:type="pct"/>
          </w:tcPr>
          <w:p w14:paraId="5503455A" w14:textId="77777777" w:rsidR="00A907DA" w:rsidRPr="0009014D" w:rsidRDefault="00A907DA" w:rsidP="00A907DA">
            <w:pPr>
              <w:rPr>
                <w:lang w:val="en-GB"/>
              </w:rPr>
            </w:pPr>
            <w:r w:rsidRPr="0009014D">
              <w:rPr>
                <w:lang w:val="en-GB"/>
              </w:rPr>
              <w:t>Body Hitting the ground</w:t>
            </w:r>
          </w:p>
        </w:tc>
        <w:tc>
          <w:tcPr>
            <w:tcW w:w="2650" w:type="pct"/>
          </w:tcPr>
          <w:p w14:paraId="7988782A" w14:textId="77777777" w:rsidR="00A907DA" w:rsidRPr="0009014D" w:rsidRDefault="00A907DA" w:rsidP="00A907DA">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±0</w:t>
            </w:r>
          </w:p>
        </w:tc>
      </w:tr>
      <w:tr w:rsidR="00A907DA" w:rsidRPr="0009014D" w14:paraId="0773B877" w14:textId="77777777" w:rsidTr="00A907DA">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2350" w:type="pct"/>
          </w:tcPr>
          <w:p w14:paraId="03A4D02C" w14:textId="77777777" w:rsidR="00A907DA" w:rsidRPr="0009014D" w:rsidRDefault="00A907DA" w:rsidP="00A907DA">
            <w:pPr>
              <w:rPr>
                <w:lang w:val="en-GB"/>
              </w:rPr>
            </w:pPr>
            <w:r w:rsidRPr="0009014D">
              <w:rPr>
                <w:lang w:val="en-GB"/>
              </w:rPr>
              <w:t>Opening Door</w:t>
            </w:r>
          </w:p>
        </w:tc>
        <w:tc>
          <w:tcPr>
            <w:tcW w:w="2650" w:type="pct"/>
          </w:tcPr>
          <w:p w14:paraId="64D2D64A" w14:textId="77777777" w:rsidR="00A907DA" w:rsidRPr="0009014D" w:rsidRDefault="00A907DA" w:rsidP="00A907DA">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+3 to ±0</w:t>
            </w:r>
          </w:p>
        </w:tc>
      </w:tr>
      <w:tr w:rsidR="00A907DA" w:rsidRPr="0009014D" w14:paraId="372BE7A6" w14:textId="77777777" w:rsidTr="00A907DA">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2350" w:type="pct"/>
          </w:tcPr>
          <w:p w14:paraId="7D787010" w14:textId="77777777" w:rsidR="00A907DA" w:rsidRPr="0009014D" w:rsidRDefault="00A907DA" w:rsidP="00A907DA">
            <w:pPr>
              <w:rPr>
                <w:lang w:val="en-GB"/>
              </w:rPr>
            </w:pPr>
            <w:r w:rsidRPr="0009014D">
              <w:rPr>
                <w:lang w:val="en-GB"/>
              </w:rPr>
              <w:t>steps</w:t>
            </w:r>
          </w:p>
        </w:tc>
        <w:tc>
          <w:tcPr>
            <w:tcW w:w="2650" w:type="pct"/>
          </w:tcPr>
          <w:p w14:paraId="107016EB" w14:textId="77777777" w:rsidR="00A907DA" w:rsidRPr="0009014D" w:rsidRDefault="00A907DA" w:rsidP="00A907DA">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+3 to ±0</w:t>
            </w:r>
          </w:p>
        </w:tc>
      </w:tr>
      <w:tr w:rsidR="00A907DA" w:rsidRPr="0009014D" w14:paraId="1A084C99" w14:textId="77777777" w:rsidTr="00A907DA">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2350" w:type="pct"/>
          </w:tcPr>
          <w:p w14:paraId="2A62A093" w14:textId="77777777" w:rsidR="00A907DA" w:rsidRPr="0009014D" w:rsidRDefault="00A907DA" w:rsidP="00A907DA">
            <w:pPr>
              <w:rPr>
                <w:lang w:val="en-GB"/>
              </w:rPr>
            </w:pPr>
            <w:r w:rsidRPr="0009014D">
              <w:rPr>
                <w:lang w:val="en-GB"/>
              </w:rPr>
              <w:t>Stealth</w:t>
            </w:r>
          </w:p>
        </w:tc>
        <w:tc>
          <w:tcPr>
            <w:tcW w:w="2650" w:type="pct"/>
          </w:tcPr>
          <w:p w14:paraId="24B6F601" w14:textId="77777777" w:rsidR="00A907DA" w:rsidRPr="0009014D" w:rsidRDefault="00A907DA" w:rsidP="00A907DA">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The characters difference number.</w:t>
            </w:r>
          </w:p>
        </w:tc>
      </w:tr>
      <w:tr w:rsidR="00A907DA" w:rsidRPr="0009014D" w14:paraId="6FBE12F7" w14:textId="77777777" w:rsidTr="00A907DA">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2350" w:type="pct"/>
          </w:tcPr>
          <w:p w14:paraId="4B6F40F4" w14:textId="77777777" w:rsidR="00A907DA" w:rsidRPr="0009014D" w:rsidRDefault="00A907DA" w:rsidP="00A907DA">
            <w:pPr>
              <w:rPr>
                <w:lang w:val="en-GB"/>
              </w:rPr>
            </w:pPr>
            <w:r w:rsidRPr="0009014D">
              <w:rPr>
                <w:lang w:val="en-GB"/>
              </w:rPr>
              <w:t>Fighting</w:t>
            </w:r>
          </w:p>
        </w:tc>
        <w:tc>
          <w:tcPr>
            <w:tcW w:w="2650" w:type="pct"/>
          </w:tcPr>
          <w:p w14:paraId="061BB366" w14:textId="77777777" w:rsidR="00A907DA" w:rsidRPr="0009014D" w:rsidRDefault="00A907DA" w:rsidP="00A907DA">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+3 to ±0</w:t>
            </w:r>
          </w:p>
        </w:tc>
      </w:tr>
      <w:tr w:rsidR="00A907DA" w:rsidRPr="0009014D" w14:paraId="68261706" w14:textId="77777777" w:rsidTr="00A907DA">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2350" w:type="pct"/>
          </w:tcPr>
          <w:p w14:paraId="69EA6F6F" w14:textId="77777777" w:rsidR="00A907DA" w:rsidRPr="0009014D" w:rsidRDefault="00A907DA" w:rsidP="00A907DA">
            <w:pPr>
              <w:rPr>
                <w:lang w:val="en-GB"/>
              </w:rPr>
            </w:pPr>
            <w:r w:rsidRPr="0009014D">
              <w:rPr>
                <w:lang w:val="en-GB"/>
              </w:rPr>
              <w:t>Sneeze</w:t>
            </w:r>
          </w:p>
        </w:tc>
        <w:tc>
          <w:tcPr>
            <w:tcW w:w="2650" w:type="pct"/>
          </w:tcPr>
          <w:p w14:paraId="61C1F021" w14:textId="77777777" w:rsidR="00A907DA" w:rsidRPr="0009014D" w:rsidRDefault="00A907DA" w:rsidP="00A907DA">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+1</w:t>
            </w:r>
          </w:p>
        </w:tc>
      </w:tr>
      <w:tr w:rsidR="00A907DA" w:rsidRPr="0009014D" w14:paraId="389A8059" w14:textId="77777777" w:rsidTr="00A907DA">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2350" w:type="pct"/>
          </w:tcPr>
          <w:p w14:paraId="184E36BF" w14:textId="77777777" w:rsidR="00A907DA" w:rsidRPr="0009014D" w:rsidRDefault="00A907DA" w:rsidP="00A907DA">
            <w:pPr>
              <w:rPr>
                <w:lang w:val="en-GB"/>
              </w:rPr>
            </w:pPr>
            <w:r w:rsidRPr="0009014D">
              <w:rPr>
                <w:lang w:val="en-GB"/>
              </w:rPr>
              <w:t>Snoring</w:t>
            </w:r>
          </w:p>
        </w:tc>
        <w:tc>
          <w:tcPr>
            <w:tcW w:w="2650" w:type="pct"/>
          </w:tcPr>
          <w:p w14:paraId="0B96F0A4" w14:textId="77777777" w:rsidR="00A907DA" w:rsidRPr="0009014D" w:rsidRDefault="00A907DA" w:rsidP="00A907DA">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+2 to ±0</w:t>
            </w:r>
          </w:p>
        </w:tc>
      </w:tr>
      <w:tr w:rsidR="00A907DA" w:rsidRPr="0009014D" w14:paraId="7FB55803" w14:textId="77777777" w:rsidTr="00A907DA">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2350" w:type="pct"/>
          </w:tcPr>
          <w:p w14:paraId="1A3A95B9" w14:textId="77777777" w:rsidR="00A907DA" w:rsidRPr="0009014D" w:rsidRDefault="00A907DA" w:rsidP="00A907DA">
            <w:pPr>
              <w:rPr>
                <w:lang w:val="en-GB"/>
              </w:rPr>
            </w:pPr>
            <w:r w:rsidRPr="0009014D">
              <w:rPr>
                <w:lang w:val="en-GB"/>
              </w:rPr>
              <w:t>Whisper</w:t>
            </w:r>
          </w:p>
        </w:tc>
        <w:tc>
          <w:tcPr>
            <w:tcW w:w="2650" w:type="pct"/>
          </w:tcPr>
          <w:p w14:paraId="548EA74F" w14:textId="77777777" w:rsidR="00A907DA" w:rsidRPr="0009014D" w:rsidRDefault="00A907DA" w:rsidP="00A907DA">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-1</w:t>
            </w:r>
          </w:p>
        </w:tc>
      </w:tr>
      <w:tr w:rsidR="00A907DA" w:rsidRPr="0009014D" w14:paraId="53F9FBB6" w14:textId="77777777" w:rsidTr="00A907DA">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2350" w:type="pct"/>
          </w:tcPr>
          <w:p w14:paraId="6AFE74E1" w14:textId="77777777" w:rsidR="00A907DA" w:rsidRPr="0009014D" w:rsidRDefault="00A907DA" w:rsidP="00A907DA">
            <w:pPr>
              <w:rPr>
                <w:lang w:val="en-GB"/>
              </w:rPr>
            </w:pPr>
            <w:r w:rsidRPr="0009014D">
              <w:rPr>
                <w:lang w:val="en-GB"/>
              </w:rPr>
              <w:t>Conversation</w:t>
            </w:r>
          </w:p>
        </w:tc>
        <w:tc>
          <w:tcPr>
            <w:tcW w:w="2650" w:type="pct"/>
          </w:tcPr>
          <w:p w14:paraId="3ED6DD71" w14:textId="77777777" w:rsidR="00A907DA" w:rsidRPr="0009014D" w:rsidRDefault="00A907DA" w:rsidP="00A907DA">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+10 to -10</w:t>
            </w:r>
          </w:p>
        </w:tc>
      </w:tr>
      <w:tr w:rsidR="00A907DA" w:rsidRPr="0009014D" w14:paraId="76B8F908" w14:textId="77777777" w:rsidTr="00A907DA">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2350" w:type="pct"/>
          </w:tcPr>
          <w:p w14:paraId="383A4FC8" w14:textId="77777777" w:rsidR="00A907DA" w:rsidRPr="0009014D" w:rsidRDefault="00A907DA" w:rsidP="00A907DA">
            <w:pPr>
              <w:rPr>
                <w:lang w:val="en-GB"/>
              </w:rPr>
            </w:pPr>
            <w:r w:rsidRPr="0009014D">
              <w:rPr>
                <w:lang w:val="en-GB"/>
              </w:rPr>
              <w:t>Explosion</w:t>
            </w:r>
          </w:p>
        </w:tc>
        <w:tc>
          <w:tcPr>
            <w:tcW w:w="2650" w:type="pct"/>
          </w:tcPr>
          <w:p w14:paraId="30137D41" w14:textId="77777777" w:rsidR="00A907DA" w:rsidRPr="0009014D" w:rsidRDefault="00A907DA" w:rsidP="00A907DA">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+15</w:t>
            </w:r>
          </w:p>
        </w:tc>
      </w:tr>
    </w:tbl>
    <w:p w14:paraId="3136A09E" w14:textId="77777777" w:rsidR="00A907DA" w:rsidRPr="0009014D" w:rsidRDefault="00A907DA" w:rsidP="00A907DA">
      <w:pPr>
        <w:pStyle w:val="Ingenafstand1"/>
        <w:rPr>
          <w:lang w:val="en-GB"/>
        </w:rPr>
      </w:pPr>
    </w:p>
    <w:p w14:paraId="17BC98DB" w14:textId="59DD272B" w:rsidR="00A907DA" w:rsidRPr="0009014D" w:rsidRDefault="00A907DA" w:rsidP="00A907DA">
      <w:pPr>
        <w:pStyle w:val="Ingenafstand1"/>
        <w:rPr>
          <w:lang w:val="en-GB"/>
        </w:rPr>
      </w:pPr>
      <w:r w:rsidRPr="0009014D">
        <w:rPr>
          <w:lang w:val="en-GB"/>
        </w:rPr>
        <w:t xml:space="preserve">If the character </w:t>
      </w:r>
      <w:r w:rsidR="00AC738E" w:rsidRPr="0009014D">
        <w:rPr>
          <w:lang w:val="en-GB"/>
        </w:rPr>
        <w:t>hears</w:t>
      </w:r>
      <w:r w:rsidRPr="0009014D">
        <w:rPr>
          <w:lang w:val="en-GB"/>
        </w:rPr>
        <w:t xml:space="preserve"> a sound, he may ask questions about it, such as </w:t>
      </w:r>
      <w:r w:rsidR="00F0205E" w:rsidRPr="0009014D">
        <w:rPr>
          <w:lang w:val="en-GB"/>
        </w:rPr>
        <w:t>“</w:t>
      </w:r>
      <w:r w:rsidRPr="0009014D">
        <w:rPr>
          <w:lang w:val="en-GB"/>
        </w:rPr>
        <w:t xml:space="preserve">where does it come from?” or </w:t>
      </w:r>
      <w:r w:rsidR="008551B8" w:rsidRPr="0009014D">
        <w:rPr>
          <w:lang w:val="en-GB"/>
        </w:rPr>
        <w:t>“</w:t>
      </w:r>
      <w:r w:rsidRPr="0009014D">
        <w:rPr>
          <w:lang w:val="en-GB"/>
        </w:rPr>
        <w:t xml:space="preserve">what was that?”. For each </w:t>
      </w:r>
      <w:r w:rsidR="00825308" w:rsidRPr="0009014D">
        <w:rPr>
          <w:lang w:val="en-GB"/>
        </w:rPr>
        <w:t>question,</w:t>
      </w:r>
      <w:r w:rsidRPr="0009014D">
        <w:rPr>
          <w:lang w:val="en-GB"/>
        </w:rPr>
        <w:t xml:space="preserve"> the character must roll a new roll perception with the same modifiers as the original roll.</w:t>
      </w:r>
    </w:p>
    <w:p w14:paraId="3940B9AA" w14:textId="022C4BDE" w:rsidR="00A907DA" w:rsidRPr="0009014D" w:rsidRDefault="009C0D74" w:rsidP="00A907DA">
      <w:pPr>
        <w:pStyle w:val="Heading6"/>
        <w:rPr>
          <w:lang w:val="en-GB"/>
        </w:rPr>
      </w:pPr>
      <w:r w:rsidRPr="0009014D">
        <w:rPr>
          <w:lang w:val="en-GB"/>
        </w:rPr>
        <w:br w:type="column"/>
      </w:r>
      <w:r w:rsidR="00A907DA" w:rsidRPr="0009014D">
        <w:rPr>
          <w:lang w:val="en-GB"/>
        </w:rPr>
        <w:t>Tasting</w:t>
      </w:r>
    </w:p>
    <w:p w14:paraId="031F79C4" w14:textId="59F32648" w:rsidR="00A907DA" w:rsidRPr="0009014D" w:rsidRDefault="00A907DA" w:rsidP="00A907DA">
      <w:pPr>
        <w:pStyle w:val="Ingenafstand1"/>
        <w:rPr>
          <w:lang w:val="en-GB"/>
        </w:rPr>
      </w:pPr>
      <w:r w:rsidRPr="0009014D">
        <w:rPr>
          <w:lang w:val="en-GB"/>
        </w:rPr>
        <w:t xml:space="preserve">The character can try to taste and smell an object to either identify </w:t>
      </w:r>
      <w:r w:rsidR="009575BC" w:rsidRPr="0009014D">
        <w:rPr>
          <w:lang w:val="en-GB"/>
        </w:rPr>
        <w:t>it or</w:t>
      </w:r>
      <w:r w:rsidRPr="0009014D">
        <w:rPr>
          <w:lang w:val="en-GB"/>
        </w:rPr>
        <w:t xml:space="preserve"> tell if it is toxic. This skill can be used on fluids, solid </w:t>
      </w:r>
      <w:r w:rsidR="009575BC" w:rsidRPr="0009014D">
        <w:rPr>
          <w:lang w:val="en-GB"/>
        </w:rPr>
        <w:t>objects,</w:t>
      </w:r>
      <w:r w:rsidRPr="0009014D">
        <w:rPr>
          <w:lang w:val="en-GB"/>
        </w:rPr>
        <w:t xml:space="preserve"> and gasses alike.</w:t>
      </w:r>
    </w:p>
    <w:p w14:paraId="698F00DC" w14:textId="77777777" w:rsidR="00A907DA" w:rsidRPr="0009014D" w:rsidRDefault="00A907DA" w:rsidP="00A907DA">
      <w:pPr>
        <w:pStyle w:val="Ingenafstand1"/>
        <w:rPr>
          <w:lang w:val="en-GB"/>
        </w:rPr>
      </w:pPr>
      <w:r w:rsidRPr="0009014D">
        <w:rPr>
          <w:lang w:val="en-GB"/>
        </w:rPr>
        <w:t>The GM must determine how rare the substance is, before the roll is made, to determine the DC modifiers to perception:</w:t>
      </w:r>
    </w:p>
    <w:tbl>
      <w:tblPr>
        <w:tblStyle w:val="Grundegenskaber"/>
        <w:tblW w:w="5000" w:type="pct"/>
        <w:tblLook w:val="04A0" w:firstRow="1" w:lastRow="0" w:firstColumn="1" w:lastColumn="0" w:noHBand="0" w:noVBand="1"/>
      </w:tblPr>
      <w:tblGrid>
        <w:gridCol w:w="1414"/>
        <w:gridCol w:w="2116"/>
        <w:gridCol w:w="1389"/>
      </w:tblGrid>
      <w:tr w:rsidR="00A907DA" w:rsidRPr="0009014D" w14:paraId="5A35039B" w14:textId="77777777" w:rsidTr="00A907DA">
        <w:trPr>
          <w:cnfStyle w:val="100000000000" w:firstRow="1" w:lastRow="0" w:firstColumn="0" w:lastColumn="0" w:oddVBand="0" w:evenVBand="0" w:oddHBand="0"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436" w:type="pct"/>
          </w:tcPr>
          <w:p w14:paraId="2E20DBA8" w14:textId="77777777" w:rsidR="00A907DA" w:rsidRPr="0009014D" w:rsidRDefault="00A907DA" w:rsidP="00A907DA">
            <w:pPr>
              <w:rPr>
                <w:rFonts w:cs="Times New Roman"/>
                <w:b/>
                <w:szCs w:val="16"/>
                <w:lang w:val="en-GB"/>
              </w:rPr>
            </w:pPr>
            <w:r w:rsidRPr="0009014D">
              <w:rPr>
                <w:rFonts w:cs="Times New Roman"/>
                <w:b/>
                <w:szCs w:val="16"/>
                <w:lang w:val="en-GB"/>
              </w:rPr>
              <w:t>Rarity</w:t>
            </w:r>
          </w:p>
        </w:tc>
        <w:tc>
          <w:tcPr>
            <w:tcW w:w="2151" w:type="pct"/>
          </w:tcPr>
          <w:p w14:paraId="3D977D72" w14:textId="77777777" w:rsidR="00A907DA" w:rsidRPr="0009014D" w:rsidRDefault="00A907DA" w:rsidP="00A907DA">
            <w:pPr>
              <w:cnfStyle w:val="100000000000" w:firstRow="1" w:lastRow="0" w:firstColumn="0" w:lastColumn="0" w:oddVBand="0" w:evenVBand="0" w:oddHBand="0" w:evenHBand="0" w:firstRowFirstColumn="0" w:firstRowLastColumn="0" w:lastRowFirstColumn="0" w:lastRowLastColumn="0"/>
              <w:rPr>
                <w:rFonts w:cs="Times New Roman"/>
                <w:szCs w:val="16"/>
                <w:lang w:val="en-GB"/>
              </w:rPr>
            </w:pPr>
            <w:r w:rsidRPr="0009014D">
              <w:rPr>
                <w:rFonts w:cs="Times New Roman"/>
                <w:szCs w:val="16"/>
                <w:lang w:val="en-GB"/>
              </w:rPr>
              <w:t>identification</w:t>
            </w:r>
          </w:p>
        </w:tc>
        <w:tc>
          <w:tcPr>
            <w:tcW w:w="1412" w:type="pct"/>
          </w:tcPr>
          <w:p w14:paraId="77B447D7" w14:textId="77777777" w:rsidR="00A907DA" w:rsidRPr="0009014D" w:rsidRDefault="00A907DA" w:rsidP="00A907DA">
            <w:pPr>
              <w:cnfStyle w:val="100000000000" w:firstRow="1" w:lastRow="0" w:firstColumn="0" w:lastColumn="0" w:oddVBand="0" w:evenVBand="0" w:oddHBand="0" w:evenHBand="0" w:firstRowFirstColumn="0" w:firstRowLastColumn="0" w:lastRowFirstColumn="0" w:lastRowLastColumn="0"/>
              <w:rPr>
                <w:rFonts w:cs="Times New Roman"/>
                <w:szCs w:val="16"/>
                <w:lang w:val="en-GB"/>
              </w:rPr>
            </w:pPr>
            <w:r w:rsidRPr="0009014D">
              <w:rPr>
                <w:rFonts w:cs="Times New Roman"/>
                <w:szCs w:val="16"/>
                <w:lang w:val="en-GB"/>
              </w:rPr>
              <w:t>Toxicity</w:t>
            </w:r>
          </w:p>
        </w:tc>
      </w:tr>
      <w:tr w:rsidR="00A907DA" w:rsidRPr="0009014D" w14:paraId="312078E0" w14:textId="77777777" w:rsidTr="00A907DA">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436" w:type="pct"/>
          </w:tcPr>
          <w:p w14:paraId="3ED83EEE" w14:textId="77777777" w:rsidR="00A907DA" w:rsidRPr="0009014D" w:rsidRDefault="00A907DA" w:rsidP="00A907DA">
            <w:pPr>
              <w:rPr>
                <w:rFonts w:cs="Times New Roman"/>
                <w:b/>
                <w:szCs w:val="16"/>
                <w:lang w:val="en-GB"/>
              </w:rPr>
            </w:pPr>
            <w:r w:rsidRPr="0009014D">
              <w:rPr>
                <w:rFonts w:cs="Times New Roman"/>
                <w:b/>
                <w:szCs w:val="16"/>
                <w:lang w:val="en-GB"/>
              </w:rPr>
              <w:t>Normal</w:t>
            </w:r>
          </w:p>
        </w:tc>
        <w:tc>
          <w:tcPr>
            <w:tcW w:w="2151" w:type="pct"/>
          </w:tcPr>
          <w:p w14:paraId="08F30057" w14:textId="77777777" w:rsidR="00A907DA" w:rsidRPr="0009014D" w:rsidRDefault="00A907DA" w:rsidP="00A907DA">
            <w:pPr>
              <w:cnfStyle w:val="000000100000" w:firstRow="0" w:lastRow="0" w:firstColumn="0" w:lastColumn="0" w:oddVBand="0" w:evenVBand="0" w:oddHBand="1" w:evenHBand="0" w:firstRowFirstColumn="0" w:firstRowLastColumn="0" w:lastRowFirstColumn="0" w:lastRowLastColumn="0"/>
              <w:rPr>
                <w:rFonts w:cs="Times New Roman"/>
                <w:szCs w:val="16"/>
                <w:lang w:val="en-GB"/>
              </w:rPr>
            </w:pPr>
            <w:r w:rsidRPr="0009014D">
              <w:rPr>
                <w:rFonts w:cs="Times New Roman"/>
                <w:szCs w:val="16"/>
                <w:lang w:val="en-GB"/>
              </w:rPr>
              <w:t>±0</w:t>
            </w:r>
          </w:p>
        </w:tc>
        <w:tc>
          <w:tcPr>
            <w:tcW w:w="1412" w:type="pct"/>
          </w:tcPr>
          <w:p w14:paraId="6D60AED8" w14:textId="77777777" w:rsidR="00A907DA" w:rsidRPr="0009014D" w:rsidRDefault="00A907DA" w:rsidP="00A907DA">
            <w:pPr>
              <w:cnfStyle w:val="000000100000" w:firstRow="0" w:lastRow="0" w:firstColumn="0" w:lastColumn="0" w:oddVBand="0" w:evenVBand="0" w:oddHBand="1" w:evenHBand="0" w:firstRowFirstColumn="0" w:firstRowLastColumn="0" w:lastRowFirstColumn="0" w:lastRowLastColumn="0"/>
              <w:rPr>
                <w:rFonts w:cs="Times New Roman"/>
                <w:szCs w:val="16"/>
                <w:lang w:val="en-GB"/>
              </w:rPr>
            </w:pPr>
            <w:r w:rsidRPr="0009014D">
              <w:rPr>
                <w:rFonts w:cs="Times New Roman"/>
                <w:szCs w:val="16"/>
                <w:lang w:val="en-GB"/>
              </w:rPr>
              <w:t>+5</w:t>
            </w:r>
          </w:p>
        </w:tc>
      </w:tr>
      <w:tr w:rsidR="00A907DA" w:rsidRPr="0009014D" w14:paraId="4826C54C" w14:textId="77777777" w:rsidTr="00A907DA">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436" w:type="pct"/>
          </w:tcPr>
          <w:p w14:paraId="45C9EC23" w14:textId="77777777" w:rsidR="00A907DA" w:rsidRPr="0009014D" w:rsidRDefault="00A907DA" w:rsidP="00A907DA">
            <w:pPr>
              <w:rPr>
                <w:rFonts w:cs="Times New Roman"/>
                <w:b/>
                <w:szCs w:val="16"/>
                <w:lang w:val="en-GB"/>
              </w:rPr>
            </w:pPr>
            <w:r w:rsidRPr="0009014D">
              <w:rPr>
                <w:rFonts w:cs="Times New Roman"/>
                <w:b/>
                <w:szCs w:val="16"/>
                <w:lang w:val="en-GB"/>
              </w:rPr>
              <w:t>Abnormal</w:t>
            </w:r>
          </w:p>
        </w:tc>
        <w:tc>
          <w:tcPr>
            <w:tcW w:w="2151" w:type="pct"/>
          </w:tcPr>
          <w:p w14:paraId="6E74CE7B" w14:textId="77777777" w:rsidR="00A907DA" w:rsidRPr="0009014D" w:rsidRDefault="00A907DA" w:rsidP="00A907DA">
            <w:pPr>
              <w:cnfStyle w:val="000000010000" w:firstRow="0" w:lastRow="0" w:firstColumn="0" w:lastColumn="0" w:oddVBand="0" w:evenVBand="0" w:oddHBand="0" w:evenHBand="1" w:firstRowFirstColumn="0" w:firstRowLastColumn="0" w:lastRowFirstColumn="0" w:lastRowLastColumn="0"/>
              <w:rPr>
                <w:rFonts w:cs="Times New Roman"/>
                <w:szCs w:val="16"/>
                <w:lang w:val="en-GB"/>
              </w:rPr>
            </w:pPr>
            <w:r w:rsidRPr="0009014D">
              <w:rPr>
                <w:rFonts w:cs="Times New Roman"/>
                <w:szCs w:val="16"/>
                <w:lang w:val="en-GB"/>
              </w:rPr>
              <w:t>-10</w:t>
            </w:r>
          </w:p>
        </w:tc>
        <w:tc>
          <w:tcPr>
            <w:tcW w:w="1412" w:type="pct"/>
          </w:tcPr>
          <w:p w14:paraId="122247BC" w14:textId="77777777" w:rsidR="00A907DA" w:rsidRPr="0009014D" w:rsidRDefault="00A907DA" w:rsidP="00A907DA">
            <w:pPr>
              <w:cnfStyle w:val="000000010000" w:firstRow="0" w:lastRow="0" w:firstColumn="0" w:lastColumn="0" w:oddVBand="0" w:evenVBand="0" w:oddHBand="0" w:evenHBand="1" w:firstRowFirstColumn="0" w:firstRowLastColumn="0" w:lastRowFirstColumn="0" w:lastRowLastColumn="0"/>
              <w:rPr>
                <w:rFonts w:cs="Times New Roman"/>
                <w:szCs w:val="16"/>
                <w:lang w:val="en-GB"/>
              </w:rPr>
            </w:pPr>
            <w:r w:rsidRPr="0009014D">
              <w:rPr>
                <w:rFonts w:cs="Times New Roman"/>
                <w:szCs w:val="16"/>
                <w:lang w:val="en-GB"/>
              </w:rPr>
              <w:t>-5</w:t>
            </w:r>
          </w:p>
        </w:tc>
      </w:tr>
      <w:tr w:rsidR="00A907DA" w:rsidRPr="0009014D" w14:paraId="0CC534F9" w14:textId="77777777" w:rsidTr="00A907DA">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436" w:type="pct"/>
          </w:tcPr>
          <w:p w14:paraId="126BD1D3" w14:textId="77777777" w:rsidR="00A907DA" w:rsidRPr="0009014D" w:rsidRDefault="00A907DA" w:rsidP="00A907DA">
            <w:pPr>
              <w:rPr>
                <w:rFonts w:cs="Times New Roman"/>
                <w:b/>
                <w:szCs w:val="16"/>
                <w:lang w:val="en-GB"/>
              </w:rPr>
            </w:pPr>
            <w:r w:rsidRPr="0009014D">
              <w:rPr>
                <w:rFonts w:cs="Times New Roman"/>
                <w:b/>
                <w:szCs w:val="16"/>
                <w:lang w:val="en-GB"/>
              </w:rPr>
              <w:t>Rare</w:t>
            </w:r>
          </w:p>
        </w:tc>
        <w:tc>
          <w:tcPr>
            <w:tcW w:w="2151" w:type="pct"/>
          </w:tcPr>
          <w:p w14:paraId="4D5D3DA1" w14:textId="77777777" w:rsidR="00A907DA" w:rsidRPr="0009014D" w:rsidRDefault="00A907DA" w:rsidP="00A907DA">
            <w:pPr>
              <w:cnfStyle w:val="000000100000" w:firstRow="0" w:lastRow="0" w:firstColumn="0" w:lastColumn="0" w:oddVBand="0" w:evenVBand="0" w:oddHBand="1" w:evenHBand="0" w:firstRowFirstColumn="0" w:firstRowLastColumn="0" w:lastRowFirstColumn="0" w:lastRowLastColumn="0"/>
              <w:rPr>
                <w:rFonts w:cs="Times New Roman"/>
                <w:szCs w:val="16"/>
                <w:lang w:val="en-GB"/>
              </w:rPr>
            </w:pPr>
            <w:r w:rsidRPr="0009014D">
              <w:rPr>
                <w:rFonts w:cs="Times New Roman"/>
                <w:szCs w:val="16"/>
                <w:lang w:val="en-GB"/>
              </w:rPr>
              <w:t>-15</w:t>
            </w:r>
          </w:p>
        </w:tc>
        <w:tc>
          <w:tcPr>
            <w:tcW w:w="1412" w:type="pct"/>
          </w:tcPr>
          <w:p w14:paraId="0D122940" w14:textId="77777777" w:rsidR="00A907DA" w:rsidRPr="0009014D" w:rsidRDefault="00A907DA" w:rsidP="00A907DA">
            <w:pPr>
              <w:cnfStyle w:val="000000100000" w:firstRow="0" w:lastRow="0" w:firstColumn="0" w:lastColumn="0" w:oddVBand="0" w:evenVBand="0" w:oddHBand="1" w:evenHBand="0" w:firstRowFirstColumn="0" w:firstRowLastColumn="0" w:lastRowFirstColumn="0" w:lastRowLastColumn="0"/>
              <w:rPr>
                <w:rFonts w:cs="Times New Roman"/>
                <w:szCs w:val="16"/>
                <w:lang w:val="en-GB"/>
              </w:rPr>
            </w:pPr>
            <w:r w:rsidRPr="0009014D">
              <w:rPr>
                <w:rFonts w:cs="Times New Roman"/>
                <w:szCs w:val="16"/>
                <w:lang w:val="en-GB"/>
              </w:rPr>
              <w:t>-10</w:t>
            </w:r>
          </w:p>
        </w:tc>
      </w:tr>
      <w:tr w:rsidR="00A907DA" w:rsidRPr="0009014D" w14:paraId="77BEFF60" w14:textId="77777777" w:rsidTr="00A907DA">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436" w:type="pct"/>
          </w:tcPr>
          <w:p w14:paraId="048DFB31" w14:textId="77777777" w:rsidR="00A907DA" w:rsidRPr="0009014D" w:rsidRDefault="00A907DA" w:rsidP="00A907DA">
            <w:pPr>
              <w:rPr>
                <w:rFonts w:cs="Times New Roman"/>
                <w:b/>
                <w:szCs w:val="16"/>
                <w:lang w:val="en-GB"/>
              </w:rPr>
            </w:pPr>
            <w:r w:rsidRPr="0009014D">
              <w:rPr>
                <w:rFonts w:cs="Times New Roman"/>
                <w:b/>
                <w:szCs w:val="16"/>
                <w:lang w:val="en-GB"/>
              </w:rPr>
              <w:t>Unique</w:t>
            </w:r>
          </w:p>
        </w:tc>
        <w:tc>
          <w:tcPr>
            <w:tcW w:w="2151" w:type="pct"/>
          </w:tcPr>
          <w:p w14:paraId="55EA4C42" w14:textId="77777777" w:rsidR="00A907DA" w:rsidRPr="0009014D" w:rsidRDefault="00A907DA" w:rsidP="00A907DA">
            <w:pPr>
              <w:cnfStyle w:val="000000010000" w:firstRow="0" w:lastRow="0" w:firstColumn="0" w:lastColumn="0" w:oddVBand="0" w:evenVBand="0" w:oddHBand="0" w:evenHBand="1" w:firstRowFirstColumn="0" w:firstRowLastColumn="0" w:lastRowFirstColumn="0" w:lastRowLastColumn="0"/>
              <w:rPr>
                <w:rFonts w:cs="Times New Roman"/>
                <w:szCs w:val="16"/>
                <w:lang w:val="en-GB"/>
              </w:rPr>
            </w:pPr>
            <w:r w:rsidRPr="0009014D">
              <w:rPr>
                <w:rFonts w:cs="Times New Roman"/>
                <w:szCs w:val="16"/>
                <w:lang w:val="en-GB"/>
              </w:rPr>
              <w:t>-20</w:t>
            </w:r>
          </w:p>
        </w:tc>
        <w:tc>
          <w:tcPr>
            <w:tcW w:w="1412" w:type="pct"/>
          </w:tcPr>
          <w:p w14:paraId="187C686E" w14:textId="77777777" w:rsidR="00A907DA" w:rsidRPr="0009014D" w:rsidRDefault="00A907DA" w:rsidP="00A907DA">
            <w:pPr>
              <w:cnfStyle w:val="000000010000" w:firstRow="0" w:lastRow="0" w:firstColumn="0" w:lastColumn="0" w:oddVBand="0" w:evenVBand="0" w:oddHBand="0" w:evenHBand="1" w:firstRowFirstColumn="0" w:firstRowLastColumn="0" w:lastRowFirstColumn="0" w:lastRowLastColumn="0"/>
              <w:rPr>
                <w:rFonts w:cs="Times New Roman"/>
                <w:szCs w:val="16"/>
                <w:lang w:val="en-GB"/>
              </w:rPr>
            </w:pPr>
            <w:r w:rsidRPr="0009014D">
              <w:rPr>
                <w:rFonts w:cs="Times New Roman"/>
                <w:szCs w:val="16"/>
                <w:lang w:val="en-GB"/>
              </w:rPr>
              <w:t>-15</w:t>
            </w:r>
          </w:p>
        </w:tc>
      </w:tr>
    </w:tbl>
    <w:p w14:paraId="755807A6" w14:textId="77777777" w:rsidR="00A907DA" w:rsidRPr="0009014D" w:rsidRDefault="00A907DA" w:rsidP="00A907DA">
      <w:pPr>
        <w:pStyle w:val="Heading6"/>
        <w:rPr>
          <w:lang w:val="en-GB"/>
        </w:rPr>
      </w:pPr>
      <w:r w:rsidRPr="0009014D">
        <w:rPr>
          <w:lang w:val="en-GB"/>
        </w:rPr>
        <w:t>Danger sense</w:t>
      </w:r>
    </w:p>
    <w:p w14:paraId="4D2A5C39" w14:textId="1676F664" w:rsidR="00A907DA" w:rsidRPr="0009014D" w:rsidRDefault="00A907DA" w:rsidP="00A907DA">
      <w:pPr>
        <w:pStyle w:val="Ingenafstand1"/>
        <w:rPr>
          <w:lang w:val="en-GB"/>
        </w:rPr>
      </w:pPr>
      <w:r w:rsidRPr="0009014D">
        <w:rPr>
          <w:lang w:val="en-GB"/>
        </w:rPr>
        <w:t xml:space="preserve">A </w:t>
      </w:r>
      <w:r w:rsidR="009575BC" w:rsidRPr="0009014D">
        <w:rPr>
          <w:lang w:val="en-GB"/>
        </w:rPr>
        <w:t>successful</w:t>
      </w:r>
      <w:r w:rsidR="003C243E" w:rsidRPr="0009014D">
        <w:rPr>
          <w:lang w:val="en-GB"/>
        </w:rPr>
        <w:t xml:space="preserve"> perception check for</w:t>
      </w:r>
      <w:r w:rsidRPr="0009014D">
        <w:rPr>
          <w:lang w:val="en-GB"/>
        </w:rPr>
        <w:t xml:space="preserve"> danger sense, makes the character alert of ongoing danger. It may make him nervous before an ambush, thus allowing him to draw his weapon, or it may give him goose bumps when someone is watching him from the shadows.</w:t>
      </w:r>
    </w:p>
    <w:p w14:paraId="6D20C65A" w14:textId="133D1E67" w:rsidR="00A907DA" w:rsidRPr="0009014D" w:rsidRDefault="00A907DA" w:rsidP="00A907DA">
      <w:pPr>
        <w:pStyle w:val="Ingenafstand1"/>
        <w:rPr>
          <w:lang w:val="en-GB"/>
        </w:rPr>
      </w:pPr>
      <w:r w:rsidRPr="0009014D">
        <w:rPr>
          <w:lang w:val="en-GB"/>
        </w:rPr>
        <w:t xml:space="preserve">The ability can also trigger when the character touch a magical item. Or an item that is dangerous for the character to </w:t>
      </w:r>
      <w:r w:rsidR="009575BC" w:rsidRPr="0009014D">
        <w:rPr>
          <w:lang w:val="en-GB"/>
        </w:rPr>
        <w:t>possess</w:t>
      </w:r>
      <w:r w:rsidRPr="0009014D">
        <w:rPr>
          <w:lang w:val="en-GB"/>
        </w:rPr>
        <w:t>, for one reason or another.</w:t>
      </w:r>
    </w:p>
    <w:p w14:paraId="1D666E1F" w14:textId="7AE40B7C" w:rsidR="00A907DA" w:rsidRPr="0009014D" w:rsidRDefault="00A907DA" w:rsidP="00A907DA">
      <w:pPr>
        <w:pStyle w:val="Ingenafstand1"/>
        <w:rPr>
          <w:lang w:val="en-GB"/>
        </w:rPr>
      </w:pPr>
      <w:r w:rsidRPr="0009014D">
        <w:rPr>
          <w:b/>
          <w:bCs/>
          <w:lang w:val="en-GB"/>
        </w:rPr>
        <w:t>NB!</w:t>
      </w:r>
      <w:r w:rsidRPr="0009014D">
        <w:rPr>
          <w:lang w:val="en-GB"/>
        </w:rPr>
        <w:t xml:space="preserve"> Danger sense does not inform the character that an item is magical, but it will raise such a </w:t>
      </w:r>
      <w:r w:rsidR="009575BC" w:rsidRPr="0009014D">
        <w:rPr>
          <w:lang w:val="en-GB"/>
        </w:rPr>
        <w:t>suspicion if</w:t>
      </w:r>
      <w:r w:rsidRPr="0009014D">
        <w:rPr>
          <w:lang w:val="en-GB"/>
        </w:rPr>
        <w:t xml:space="preserve"> the character is in </w:t>
      </w:r>
      <w:r w:rsidR="009575BC" w:rsidRPr="0009014D">
        <w:rPr>
          <w:lang w:val="en-GB"/>
        </w:rPr>
        <w:t>possession</w:t>
      </w:r>
      <w:r w:rsidRPr="0009014D">
        <w:rPr>
          <w:lang w:val="en-GB"/>
        </w:rPr>
        <w:t xml:space="preserve"> of arcane sense or arcane lore.</w:t>
      </w:r>
    </w:p>
    <w:p w14:paraId="6E9D8A57" w14:textId="77777777" w:rsidR="00A907DA" w:rsidRPr="0009014D" w:rsidRDefault="00A907DA" w:rsidP="00A907DA">
      <w:pPr>
        <w:pStyle w:val="Heading3"/>
        <w:pBdr>
          <w:bottom w:val="single" w:sz="4" w:space="1" w:color="auto"/>
        </w:pBdr>
        <w:rPr>
          <w:lang w:val="en-GB"/>
        </w:rPr>
      </w:pPr>
      <w:r w:rsidRPr="0009014D">
        <w:rPr>
          <w:lang w:val="en-GB"/>
        </w:rPr>
        <w:t>Sailing</w:t>
      </w:r>
    </w:p>
    <w:p w14:paraId="50CA47D4" w14:textId="5662E97C" w:rsidR="004F072A" w:rsidRPr="0009014D" w:rsidRDefault="00211B69" w:rsidP="00A907DA">
      <w:pPr>
        <w:pStyle w:val="Ingenafstand1"/>
        <w:rPr>
          <w:lang w:val="en-GB"/>
        </w:rPr>
      </w:pPr>
      <w:r w:rsidRPr="0009014D">
        <w:rPr>
          <w:lang w:val="en-GB"/>
        </w:rPr>
        <w:t xml:space="preserve">In the roadless wilderness where, lakes, rivers streams and swamps </w:t>
      </w:r>
      <w:r w:rsidR="004F072A" w:rsidRPr="0009014D">
        <w:rPr>
          <w:lang w:val="en-GB"/>
        </w:rPr>
        <w:t xml:space="preserve">fill the landscape, the easiest means of transportation, is by boat, </w:t>
      </w:r>
      <w:r w:rsidR="00A479EB" w:rsidRPr="0009014D">
        <w:rPr>
          <w:lang w:val="en-GB"/>
        </w:rPr>
        <w:t>canoe,</w:t>
      </w:r>
      <w:r w:rsidR="004F072A" w:rsidRPr="0009014D">
        <w:rPr>
          <w:lang w:val="en-GB"/>
        </w:rPr>
        <w:t xml:space="preserve"> or kayak. On calm water and </w:t>
      </w:r>
      <w:r w:rsidR="00093F79" w:rsidRPr="0009014D">
        <w:rPr>
          <w:lang w:val="en-GB"/>
        </w:rPr>
        <w:t>clear weather</w:t>
      </w:r>
      <w:r w:rsidR="004F072A" w:rsidRPr="0009014D">
        <w:rPr>
          <w:lang w:val="en-GB"/>
        </w:rPr>
        <w:t>, the character need not make rolls on this skill.</w:t>
      </w:r>
    </w:p>
    <w:p w14:paraId="3FC9C013" w14:textId="54F0B212" w:rsidR="00211B69" w:rsidRPr="0009014D" w:rsidRDefault="004F072A" w:rsidP="00A907DA">
      <w:pPr>
        <w:pStyle w:val="Ingenafstand1"/>
        <w:rPr>
          <w:lang w:val="en-GB"/>
        </w:rPr>
      </w:pPr>
      <w:r w:rsidRPr="0009014D">
        <w:rPr>
          <w:lang w:val="en-GB"/>
        </w:rPr>
        <w:t xml:space="preserve">But if the characters are trying to sail in stormy weather or down waterfalls, he must roll, to avoid capsizing. </w:t>
      </w:r>
    </w:p>
    <w:p w14:paraId="30EC3A80" w14:textId="6865E793" w:rsidR="004F072A" w:rsidRPr="0009014D" w:rsidRDefault="004F072A" w:rsidP="00A907DA">
      <w:pPr>
        <w:pStyle w:val="Ingenafstand1"/>
        <w:rPr>
          <w:lang w:val="en-GB"/>
        </w:rPr>
      </w:pPr>
      <w:r w:rsidRPr="0009014D">
        <w:rPr>
          <w:lang w:val="en-GB"/>
        </w:rPr>
        <w:t>Waterfalls have a negative modifier of ±0 for falls that are barely more than a bump in the water, to -20 for steep vertical falls.</w:t>
      </w:r>
    </w:p>
    <w:p w14:paraId="5D1D2EF9" w14:textId="4AA220E0" w:rsidR="004F072A" w:rsidRPr="0009014D" w:rsidRDefault="004F072A" w:rsidP="004F072A">
      <w:pPr>
        <w:pStyle w:val="Ingenafstand1"/>
        <w:rPr>
          <w:lang w:val="en-GB"/>
        </w:rPr>
      </w:pPr>
      <w:r w:rsidRPr="0009014D">
        <w:rPr>
          <w:lang w:val="en-GB"/>
        </w:rPr>
        <w:t xml:space="preserve">With waterfall that take more than a minute to pass through, rivers that flow down the side of a mountain, or in very rough wind, the helmsman of a boat </w:t>
      </w:r>
      <w:r w:rsidR="00AF3FE9" w:rsidRPr="0009014D">
        <w:rPr>
          <w:lang w:val="en-GB"/>
        </w:rPr>
        <w:t>must make</w:t>
      </w:r>
      <w:r w:rsidRPr="0009014D">
        <w:rPr>
          <w:lang w:val="en-GB"/>
        </w:rPr>
        <w:t xml:space="preserve"> a DC roll on sailing each minute. </w:t>
      </w:r>
      <w:r w:rsidR="00275EE0" w:rsidRPr="0009014D">
        <w:rPr>
          <w:lang w:val="en-GB"/>
        </w:rPr>
        <w:t>A failed roll</w:t>
      </w:r>
      <w:r w:rsidRPr="0009014D">
        <w:rPr>
          <w:lang w:val="en-GB"/>
        </w:rPr>
        <w:t xml:space="preserve"> means that the boat </w:t>
      </w:r>
      <w:r w:rsidR="00AF3FE9" w:rsidRPr="0009014D">
        <w:rPr>
          <w:lang w:val="en-GB"/>
        </w:rPr>
        <w:t>has</w:t>
      </w:r>
      <w:r w:rsidRPr="0009014D">
        <w:rPr>
          <w:lang w:val="en-GB"/>
        </w:rPr>
        <w:t xml:space="preserve"> capsized.</w:t>
      </w:r>
    </w:p>
    <w:p w14:paraId="2167BD46" w14:textId="0ACAA6DA" w:rsidR="001D2992" w:rsidRPr="0009014D" w:rsidRDefault="00B67DA8" w:rsidP="004F072A">
      <w:pPr>
        <w:pStyle w:val="Ingenafstand1"/>
        <w:rPr>
          <w:lang w:val="en-GB"/>
        </w:rPr>
      </w:pPr>
      <w:r w:rsidRPr="0009014D">
        <w:rPr>
          <w:lang w:val="en-GB"/>
        </w:rPr>
        <w:t>A fumbled sailing check</w:t>
      </w:r>
      <w:r w:rsidR="001D2992" w:rsidRPr="0009014D">
        <w:rPr>
          <w:lang w:val="en-GB"/>
        </w:rPr>
        <w:t xml:space="preserve"> means that the boat </w:t>
      </w:r>
      <w:r w:rsidR="00E24185" w:rsidRPr="0009014D">
        <w:rPr>
          <w:lang w:val="en-GB"/>
        </w:rPr>
        <w:t>has</w:t>
      </w:r>
      <w:r w:rsidR="001D2992" w:rsidRPr="0009014D">
        <w:rPr>
          <w:lang w:val="en-GB"/>
        </w:rPr>
        <w:t xml:space="preserve"> hit something </w:t>
      </w:r>
      <w:r w:rsidR="00093F79" w:rsidRPr="0009014D">
        <w:rPr>
          <w:lang w:val="en-GB"/>
        </w:rPr>
        <w:t>that is</w:t>
      </w:r>
      <w:r w:rsidR="001D2992" w:rsidRPr="0009014D">
        <w:rPr>
          <w:lang w:val="en-GB"/>
        </w:rPr>
        <w:t xml:space="preserve"> cracked a hole in </w:t>
      </w:r>
      <w:r w:rsidR="00AF3FE9" w:rsidRPr="0009014D">
        <w:rPr>
          <w:lang w:val="en-GB"/>
        </w:rPr>
        <w:t>its</w:t>
      </w:r>
      <w:r w:rsidR="001D2992" w:rsidRPr="0009014D">
        <w:rPr>
          <w:lang w:val="en-GB"/>
        </w:rPr>
        <w:t xml:space="preserve"> bottom.</w:t>
      </w:r>
    </w:p>
    <w:p w14:paraId="6BCE53C4" w14:textId="77777777" w:rsidR="001D2992" w:rsidRPr="0009014D" w:rsidRDefault="001D2992" w:rsidP="004F072A">
      <w:pPr>
        <w:pStyle w:val="Ingenafstand1"/>
        <w:rPr>
          <w:lang w:val="en-GB"/>
        </w:rPr>
      </w:pPr>
    </w:p>
    <w:p w14:paraId="13810FD1" w14:textId="675610EB" w:rsidR="001D2992" w:rsidRPr="0009014D" w:rsidRDefault="001D2992" w:rsidP="004F072A">
      <w:pPr>
        <w:pStyle w:val="Ingenafstand1"/>
        <w:rPr>
          <w:i/>
          <w:iCs/>
          <w:lang w:val="en-GB"/>
        </w:rPr>
      </w:pPr>
      <w:r w:rsidRPr="0009014D">
        <w:rPr>
          <w:b/>
          <w:bCs/>
          <w:i/>
          <w:iCs/>
          <w:lang w:val="en-GB"/>
        </w:rPr>
        <w:t>Note to the GM:</w:t>
      </w:r>
      <w:r w:rsidRPr="0009014D">
        <w:rPr>
          <w:i/>
          <w:iCs/>
          <w:lang w:val="en-GB"/>
        </w:rPr>
        <w:t xml:space="preserve"> The waterways in the uncivilized world, is usually the main mode of </w:t>
      </w:r>
      <w:r w:rsidR="00077699" w:rsidRPr="0009014D">
        <w:rPr>
          <w:i/>
          <w:iCs/>
          <w:lang w:val="en-GB"/>
        </w:rPr>
        <w:t>transportation</w:t>
      </w:r>
      <w:r w:rsidRPr="0009014D">
        <w:rPr>
          <w:i/>
          <w:iCs/>
          <w:lang w:val="en-GB"/>
        </w:rPr>
        <w:t xml:space="preserve">. This does come with a certain amount of danger, as large predators </w:t>
      </w:r>
      <w:r w:rsidR="00077699" w:rsidRPr="0009014D">
        <w:rPr>
          <w:i/>
          <w:iCs/>
          <w:lang w:val="en-GB"/>
        </w:rPr>
        <w:t>lurk</w:t>
      </w:r>
      <w:r w:rsidRPr="0009014D">
        <w:rPr>
          <w:i/>
          <w:iCs/>
          <w:lang w:val="en-GB"/>
        </w:rPr>
        <w:t xml:space="preserve"> within the murky waters.</w:t>
      </w:r>
    </w:p>
    <w:p w14:paraId="14A74E8D" w14:textId="4016A55E" w:rsidR="001B7154" w:rsidRPr="0009014D" w:rsidRDefault="001B7154" w:rsidP="001B7154">
      <w:pPr>
        <w:pStyle w:val="Heading4"/>
        <w:rPr>
          <w:lang w:val="en-GB"/>
        </w:rPr>
      </w:pPr>
      <w:bookmarkStart w:id="2257" w:name="Sailing"/>
      <w:r w:rsidRPr="0009014D">
        <w:rPr>
          <w:lang w:val="en-GB"/>
        </w:rPr>
        <w:t xml:space="preserve">Skill </w:t>
      </w:r>
      <w:r w:rsidR="00077699" w:rsidRPr="0009014D">
        <w:rPr>
          <w:lang w:val="en-GB"/>
        </w:rPr>
        <w:t>Extensions</w:t>
      </w:r>
    </w:p>
    <w:p w14:paraId="2B2C8CFA" w14:textId="1B47171A" w:rsidR="001B7154" w:rsidRPr="0009014D" w:rsidRDefault="001B7154" w:rsidP="001B7154">
      <w:pPr>
        <w:pStyle w:val="Caption"/>
        <w:keepNext/>
        <w:rPr>
          <w:lang w:val="en-GB"/>
        </w:rPr>
      </w:pPr>
      <w:bookmarkStart w:id="2258" w:name="_Toc201083180"/>
      <w:r w:rsidRPr="0009014D">
        <w:rPr>
          <w:lang w:val="en-GB"/>
        </w:rPr>
        <w:t xml:space="preserve">Table </w:t>
      </w:r>
      <w:r w:rsidRPr="0009014D">
        <w:rPr>
          <w:lang w:val="en-GB"/>
        </w:rPr>
        <w:fldChar w:fldCharType="begin"/>
      </w:r>
      <w:r w:rsidRPr="0009014D">
        <w:rPr>
          <w:lang w:val="en-GB"/>
        </w:rPr>
        <w:instrText xml:space="preserve"> SEQ Tabel \* ARABIC </w:instrText>
      </w:r>
      <w:r w:rsidRPr="0009014D">
        <w:rPr>
          <w:lang w:val="en-GB"/>
        </w:rPr>
        <w:fldChar w:fldCharType="separate"/>
      </w:r>
      <w:r w:rsidR="001D65AF">
        <w:rPr>
          <w:noProof/>
          <w:lang w:val="en-GB"/>
        </w:rPr>
        <w:t>169</w:t>
      </w:r>
      <w:r w:rsidRPr="0009014D">
        <w:rPr>
          <w:noProof/>
          <w:lang w:val="en-GB"/>
        </w:rPr>
        <w:fldChar w:fldCharType="end"/>
      </w:r>
      <w:r w:rsidRPr="0009014D">
        <w:rPr>
          <w:lang w:val="en-GB"/>
        </w:rPr>
        <w:t xml:space="preserve"> - Sailing</w:t>
      </w:r>
      <w:bookmarkEnd w:id="2258"/>
    </w:p>
    <w:tbl>
      <w:tblPr>
        <w:tblStyle w:val="Grundegenskaber"/>
        <w:tblW w:w="5000" w:type="pct"/>
        <w:tblLook w:val="04A0" w:firstRow="1" w:lastRow="0" w:firstColumn="1" w:lastColumn="0" w:noHBand="0" w:noVBand="1"/>
      </w:tblPr>
      <w:tblGrid>
        <w:gridCol w:w="1417"/>
        <w:gridCol w:w="888"/>
        <w:gridCol w:w="611"/>
        <w:gridCol w:w="1194"/>
        <w:gridCol w:w="809"/>
      </w:tblGrid>
      <w:tr w:rsidR="001B7154" w:rsidRPr="0009014D" w14:paraId="2F3EDC9D" w14:textId="77777777" w:rsidTr="006A56DB">
        <w:trPr>
          <w:cnfStyle w:val="100000000000" w:firstRow="1" w:lastRow="0" w:firstColumn="0" w:lastColumn="0" w:oddVBand="0" w:evenVBand="0" w:oddHBand="0"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5000" w:type="pct"/>
            <w:gridSpan w:val="5"/>
          </w:tcPr>
          <w:p w14:paraId="67291CB3" w14:textId="77777777" w:rsidR="001B7154" w:rsidRPr="0009014D" w:rsidRDefault="001B7154" w:rsidP="00EF2F4D">
            <w:pPr>
              <w:jc w:val="center"/>
              <w:rPr>
                <w:lang w:val="en-GB"/>
              </w:rPr>
            </w:pPr>
            <w:r w:rsidRPr="0009014D">
              <w:rPr>
                <w:b/>
                <w:lang w:val="en-GB"/>
              </w:rPr>
              <w:t>Sailing</w:t>
            </w:r>
          </w:p>
        </w:tc>
      </w:tr>
      <w:tr w:rsidR="006A56DB" w:rsidRPr="0009014D" w14:paraId="03853C36" w14:textId="77777777" w:rsidTr="0093357B">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440" w:type="pct"/>
          </w:tcPr>
          <w:p w14:paraId="19A247DB" w14:textId="3E3EB40F" w:rsidR="006A56DB" w:rsidRPr="0009014D" w:rsidRDefault="006A56DB" w:rsidP="00EF2F4D">
            <w:pPr>
              <w:rPr>
                <w:b/>
                <w:lang w:val="en-GB"/>
              </w:rPr>
            </w:pPr>
            <w:r w:rsidRPr="0009014D">
              <w:rPr>
                <w:b/>
                <w:lang w:val="en-GB"/>
              </w:rPr>
              <w:t>Skill Extension</w:t>
            </w:r>
          </w:p>
        </w:tc>
        <w:tc>
          <w:tcPr>
            <w:tcW w:w="903" w:type="pct"/>
          </w:tcPr>
          <w:p w14:paraId="01AB67B7" w14:textId="77777777" w:rsidR="006A56DB" w:rsidRPr="0009014D" w:rsidRDefault="006A56DB" w:rsidP="00EF2F4D">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Division</w:t>
            </w:r>
          </w:p>
        </w:tc>
        <w:tc>
          <w:tcPr>
            <w:tcW w:w="621" w:type="pct"/>
          </w:tcPr>
          <w:p w14:paraId="27B69214" w14:textId="77777777" w:rsidR="006A56DB" w:rsidRPr="0009014D" w:rsidRDefault="006A56DB" w:rsidP="00EF2F4D">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EXP</w:t>
            </w:r>
          </w:p>
        </w:tc>
        <w:tc>
          <w:tcPr>
            <w:tcW w:w="1214" w:type="pct"/>
          </w:tcPr>
          <w:p w14:paraId="220EBE65" w14:textId="77777777" w:rsidR="006A56DB" w:rsidRPr="0009014D" w:rsidRDefault="006A56DB" w:rsidP="00EF2F4D">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Requirement</w:t>
            </w:r>
          </w:p>
        </w:tc>
        <w:tc>
          <w:tcPr>
            <w:tcW w:w="822" w:type="pct"/>
          </w:tcPr>
          <w:p w14:paraId="2AAAEADB" w14:textId="77777777" w:rsidR="006A56DB" w:rsidRPr="0009014D" w:rsidRDefault="006A56DB" w:rsidP="00EF2F4D">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Type</w:t>
            </w:r>
          </w:p>
        </w:tc>
      </w:tr>
      <w:tr w:rsidR="006A56DB" w:rsidRPr="0009014D" w14:paraId="0EBBAB03" w14:textId="77777777" w:rsidTr="0093357B">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440" w:type="pct"/>
          </w:tcPr>
          <w:p w14:paraId="29638842" w14:textId="16A65C44" w:rsidR="006A56DB" w:rsidRPr="0009014D" w:rsidRDefault="006A56DB" w:rsidP="00EF2F4D">
            <w:pPr>
              <w:rPr>
                <w:lang w:val="en-GB"/>
              </w:rPr>
            </w:pPr>
            <w:bookmarkStart w:id="2259" w:name="_Hlk476456175"/>
            <w:r w:rsidRPr="0009014D">
              <w:rPr>
                <w:lang w:val="en-GB"/>
              </w:rPr>
              <w:t>Athletics</w:t>
            </w:r>
          </w:p>
        </w:tc>
        <w:tc>
          <w:tcPr>
            <w:tcW w:w="903" w:type="pct"/>
          </w:tcPr>
          <w:p w14:paraId="6A6F1EFF" w14:textId="77777777" w:rsidR="006A56DB" w:rsidRPr="0009014D" w:rsidRDefault="006A56DB" w:rsidP="00EF2F4D">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1</w:t>
            </w:r>
          </w:p>
        </w:tc>
        <w:tc>
          <w:tcPr>
            <w:tcW w:w="621" w:type="pct"/>
          </w:tcPr>
          <w:p w14:paraId="4405005E" w14:textId="5CD2A81B" w:rsidR="006A56DB" w:rsidRPr="0009014D" w:rsidRDefault="001801BD" w:rsidP="00EF2F4D">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2</w:t>
            </w:r>
          </w:p>
        </w:tc>
        <w:tc>
          <w:tcPr>
            <w:tcW w:w="1214" w:type="pct"/>
          </w:tcPr>
          <w:p w14:paraId="0EEBE6ED" w14:textId="77777777" w:rsidR="006A56DB" w:rsidRPr="0009014D" w:rsidRDefault="006A56DB" w:rsidP="00EF2F4D">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c>
          <w:tcPr>
            <w:tcW w:w="822" w:type="pct"/>
          </w:tcPr>
          <w:p w14:paraId="0B06BE3C" w14:textId="77777777" w:rsidR="006A56DB" w:rsidRPr="0009014D" w:rsidRDefault="006A56DB" w:rsidP="00EF2F4D">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Passive</w:t>
            </w:r>
          </w:p>
        </w:tc>
      </w:tr>
    </w:tbl>
    <w:bookmarkStart w:id="2260" w:name="_Toc246967387"/>
    <w:bookmarkEnd w:id="2257"/>
    <w:bookmarkEnd w:id="2259"/>
    <w:p w14:paraId="14AEA42C" w14:textId="77777777" w:rsidR="001D65AF" w:rsidRPr="0009014D" w:rsidRDefault="0093357B" w:rsidP="00D02E9D">
      <w:pPr>
        <w:pStyle w:val="Heading6"/>
        <w:rPr>
          <w:lang w:val="en-GB"/>
        </w:rPr>
      </w:pPr>
      <w:r w:rsidRPr="0009014D">
        <w:rPr>
          <w:lang w:val="en-GB"/>
        </w:rPr>
        <w:fldChar w:fldCharType="begin"/>
      </w:r>
      <w:r w:rsidRPr="0009014D">
        <w:rPr>
          <w:lang w:val="en-GB"/>
        </w:rPr>
        <w:instrText xml:space="preserve"> REF Athletics \h </w:instrText>
      </w:r>
      <w:r w:rsidRPr="0009014D">
        <w:rPr>
          <w:lang w:val="en-GB"/>
        </w:rPr>
      </w:r>
      <w:r w:rsidRPr="0009014D">
        <w:rPr>
          <w:lang w:val="en-GB"/>
        </w:rPr>
        <w:fldChar w:fldCharType="separate"/>
      </w:r>
      <w:r w:rsidR="001D65AF" w:rsidRPr="0009014D">
        <w:rPr>
          <w:lang w:val="en-GB"/>
        </w:rPr>
        <w:t>Athletics</w:t>
      </w:r>
    </w:p>
    <w:p w14:paraId="0295ECBB" w14:textId="576F9849" w:rsidR="0093357B" w:rsidRPr="0009014D" w:rsidRDefault="001D65AF" w:rsidP="0093357B">
      <w:pPr>
        <w:pStyle w:val="Ingenafstand1"/>
        <w:rPr>
          <w:lang w:val="en-GB"/>
        </w:rPr>
      </w:pPr>
      <w:r w:rsidRPr="0009014D">
        <w:rPr>
          <w:lang w:val="en-GB"/>
        </w:rPr>
        <w:t>The characters rigorous training has resulted in permanent changes to the characters body. The character may add 1 to his movement and his PSY to his breath.</w:t>
      </w:r>
      <w:r w:rsidR="0093357B" w:rsidRPr="0009014D">
        <w:rPr>
          <w:lang w:val="en-GB"/>
        </w:rPr>
        <w:fldChar w:fldCharType="end"/>
      </w:r>
    </w:p>
    <w:p w14:paraId="170BEC88" w14:textId="71B792B6" w:rsidR="00A907DA" w:rsidRPr="0009014D" w:rsidRDefault="00A907DA" w:rsidP="001B7154">
      <w:pPr>
        <w:pStyle w:val="Heading3"/>
        <w:pBdr>
          <w:bottom w:val="single" w:sz="4" w:space="1" w:color="auto"/>
        </w:pBdr>
        <w:rPr>
          <w:lang w:val="en-GB"/>
        </w:rPr>
      </w:pPr>
      <w:r w:rsidRPr="0009014D">
        <w:rPr>
          <w:lang w:val="en-GB"/>
        </w:rPr>
        <w:t>Swimming</w:t>
      </w:r>
    </w:p>
    <w:p w14:paraId="1D41195A" w14:textId="08A27B76" w:rsidR="009F2AC0" w:rsidRPr="0009014D" w:rsidRDefault="009F2AC0" w:rsidP="00486F8F">
      <w:pPr>
        <w:pStyle w:val="Ingenafstand1"/>
        <w:rPr>
          <w:lang w:val="en-GB"/>
        </w:rPr>
      </w:pPr>
      <w:r w:rsidRPr="0009014D">
        <w:rPr>
          <w:lang w:val="en-GB"/>
        </w:rPr>
        <w:t xml:space="preserve">The characters movement in water is </w:t>
      </w:r>
      <w:r w:rsidR="00275EE0" w:rsidRPr="0009014D">
        <w:rPr>
          <w:lang w:val="en-GB"/>
        </w:rPr>
        <w:t>equivalent</w:t>
      </w:r>
      <w:r w:rsidRPr="0009014D">
        <w:rPr>
          <w:lang w:val="en-GB"/>
        </w:rPr>
        <w:t xml:space="preserve"> to half the characters division in swimming.</w:t>
      </w:r>
    </w:p>
    <w:p w14:paraId="065AAB9F" w14:textId="34D32D79" w:rsidR="00A907DA" w:rsidRPr="0009014D" w:rsidRDefault="00B13298" w:rsidP="00A907DA">
      <w:pPr>
        <w:pStyle w:val="Heading6"/>
        <w:rPr>
          <w:lang w:val="en-GB"/>
        </w:rPr>
      </w:pPr>
      <w:r w:rsidRPr="0009014D">
        <w:rPr>
          <w:lang w:val="en-GB"/>
        </w:rPr>
        <w:t>Battle under water</w:t>
      </w:r>
    </w:p>
    <w:p w14:paraId="65A2D46B" w14:textId="288EE4F8" w:rsidR="00000322" w:rsidRPr="0009014D" w:rsidRDefault="00000322" w:rsidP="00C40CC0">
      <w:pPr>
        <w:pStyle w:val="Ingenafstand1"/>
        <w:numPr>
          <w:ilvl w:val="0"/>
          <w:numId w:val="4"/>
        </w:numPr>
        <w:rPr>
          <w:lang w:val="en-GB"/>
        </w:rPr>
      </w:pPr>
      <w:r w:rsidRPr="0009014D">
        <w:rPr>
          <w:lang w:val="en-GB"/>
        </w:rPr>
        <w:t xml:space="preserve">When a character is moving under water, he moves with the same movement as in the surface. </w:t>
      </w:r>
    </w:p>
    <w:p w14:paraId="65FDF5AC" w14:textId="00214E13" w:rsidR="00000322" w:rsidRPr="0009014D" w:rsidRDefault="00000322" w:rsidP="00C40CC0">
      <w:pPr>
        <w:pStyle w:val="Ingenafstand1"/>
        <w:numPr>
          <w:ilvl w:val="0"/>
          <w:numId w:val="4"/>
        </w:numPr>
        <w:rPr>
          <w:lang w:val="en-GB"/>
        </w:rPr>
      </w:pPr>
      <w:r w:rsidRPr="0009014D">
        <w:rPr>
          <w:lang w:val="en-GB"/>
        </w:rPr>
        <w:t xml:space="preserve">A </w:t>
      </w:r>
      <w:r w:rsidR="00275EE0" w:rsidRPr="0009014D">
        <w:rPr>
          <w:lang w:val="en-GB"/>
        </w:rPr>
        <w:t>character’s</w:t>
      </w:r>
      <w:r w:rsidRPr="0009014D">
        <w:rPr>
          <w:lang w:val="en-GB"/>
        </w:rPr>
        <w:t xml:space="preserve"> DC for any skills under water, is limited to the characters SL in swimming.</w:t>
      </w:r>
    </w:p>
    <w:p w14:paraId="774D65E3" w14:textId="7955B1A2" w:rsidR="00000322" w:rsidRPr="0009014D" w:rsidRDefault="00000322" w:rsidP="00C40CC0">
      <w:pPr>
        <w:pStyle w:val="Ingenafstand1"/>
        <w:numPr>
          <w:ilvl w:val="0"/>
          <w:numId w:val="4"/>
        </w:numPr>
        <w:rPr>
          <w:lang w:val="en-GB"/>
        </w:rPr>
      </w:pPr>
      <w:r w:rsidRPr="0009014D">
        <w:rPr>
          <w:lang w:val="en-GB"/>
        </w:rPr>
        <w:t>Ranged weapons are not functional under water.</w:t>
      </w:r>
    </w:p>
    <w:p w14:paraId="678C9ED7" w14:textId="087C073F" w:rsidR="00000322" w:rsidRPr="0009014D" w:rsidRDefault="00000322" w:rsidP="00C40CC0">
      <w:pPr>
        <w:pStyle w:val="Ingenafstand1"/>
        <w:numPr>
          <w:ilvl w:val="0"/>
          <w:numId w:val="4"/>
        </w:numPr>
        <w:rPr>
          <w:lang w:val="en-GB"/>
        </w:rPr>
      </w:pPr>
      <w:r w:rsidRPr="0009014D">
        <w:rPr>
          <w:lang w:val="en-GB"/>
        </w:rPr>
        <w:t>Daggers, spears can be used without further modifiers.</w:t>
      </w:r>
    </w:p>
    <w:p w14:paraId="58566A3A" w14:textId="77777777" w:rsidR="00000322" w:rsidRPr="0009014D" w:rsidRDefault="00000322" w:rsidP="00C40CC0">
      <w:pPr>
        <w:pStyle w:val="Ingenafstand1"/>
        <w:numPr>
          <w:ilvl w:val="0"/>
          <w:numId w:val="4"/>
        </w:numPr>
        <w:rPr>
          <w:lang w:val="en-GB"/>
        </w:rPr>
      </w:pPr>
      <w:r w:rsidRPr="0009014D">
        <w:rPr>
          <w:lang w:val="en-GB"/>
        </w:rPr>
        <w:t>All other weapons have a -5 DC modifier</w:t>
      </w:r>
      <w:r w:rsidR="00A907DA" w:rsidRPr="0009014D">
        <w:rPr>
          <w:lang w:val="en-GB"/>
        </w:rPr>
        <w:t>.</w:t>
      </w:r>
    </w:p>
    <w:p w14:paraId="25A77171" w14:textId="05C93893" w:rsidR="00000322" w:rsidRPr="0009014D" w:rsidRDefault="00000322" w:rsidP="00C40CC0">
      <w:pPr>
        <w:pStyle w:val="Ingenafstand1"/>
        <w:numPr>
          <w:ilvl w:val="0"/>
          <w:numId w:val="4"/>
        </w:numPr>
        <w:rPr>
          <w:lang w:val="en-GB"/>
        </w:rPr>
      </w:pPr>
      <w:r w:rsidRPr="0009014D">
        <w:rPr>
          <w:lang w:val="en-GB"/>
        </w:rPr>
        <w:t xml:space="preserve">Each time a character is hit during a fight under water, the character must make </w:t>
      </w:r>
      <w:r w:rsidR="000926B1" w:rsidRPr="0009014D">
        <w:rPr>
          <w:lang w:val="en-GB"/>
        </w:rPr>
        <w:t>an</w:t>
      </w:r>
      <w:r w:rsidRPr="0009014D">
        <w:rPr>
          <w:lang w:val="en-GB"/>
        </w:rPr>
        <w:t xml:space="preserve"> END check. A failure means the character loose 1D10 breath.</w:t>
      </w:r>
    </w:p>
    <w:p w14:paraId="156EE8EE" w14:textId="1092EED4" w:rsidR="00000322" w:rsidRPr="0009014D" w:rsidRDefault="00000322" w:rsidP="00000322">
      <w:pPr>
        <w:pStyle w:val="Heading6"/>
        <w:rPr>
          <w:lang w:val="en-GB"/>
        </w:rPr>
      </w:pPr>
      <w:r w:rsidRPr="0009014D">
        <w:rPr>
          <w:lang w:val="en-GB"/>
        </w:rPr>
        <w:t>Vision under water</w:t>
      </w:r>
    </w:p>
    <w:p w14:paraId="5FE3FB54" w14:textId="0174DFA1" w:rsidR="00000322" w:rsidRPr="0009014D" w:rsidRDefault="00000322" w:rsidP="00000322">
      <w:pPr>
        <w:pStyle w:val="Ingenafstand1"/>
        <w:rPr>
          <w:lang w:val="en-GB"/>
        </w:rPr>
      </w:pPr>
      <w:r w:rsidRPr="0009014D">
        <w:rPr>
          <w:lang w:val="en-GB"/>
        </w:rPr>
        <w:t xml:space="preserve">How well a character can see under water, depends on how clear the water is. See the table </w:t>
      </w:r>
      <w:r w:rsidR="000926B1" w:rsidRPr="0009014D">
        <w:rPr>
          <w:lang w:val="en-GB"/>
        </w:rPr>
        <w:t>below</w:t>
      </w:r>
      <w:r w:rsidRPr="0009014D">
        <w:rPr>
          <w:lang w:val="en-GB"/>
        </w:rPr>
        <w:t>:</w:t>
      </w:r>
    </w:p>
    <w:tbl>
      <w:tblPr>
        <w:tblStyle w:val="Grundegenskaber"/>
        <w:tblW w:w="5000" w:type="pct"/>
        <w:tblLook w:val="04A0" w:firstRow="1" w:lastRow="0" w:firstColumn="1" w:lastColumn="0" w:noHBand="0" w:noVBand="1"/>
      </w:tblPr>
      <w:tblGrid>
        <w:gridCol w:w="1562"/>
        <w:gridCol w:w="1277"/>
        <w:gridCol w:w="2080"/>
      </w:tblGrid>
      <w:tr w:rsidR="00000322" w:rsidRPr="0009014D" w14:paraId="18FE6F5F" w14:textId="734EC18A" w:rsidTr="0000032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88" w:type="pct"/>
          </w:tcPr>
          <w:p w14:paraId="715590E5" w14:textId="4A3D190F" w:rsidR="00000322" w:rsidRPr="0009014D" w:rsidRDefault="00000322" w:rsidP="00000322">
            <w:pPr>
              <w:pStyle w:val="Afstandogtabeller"/>
              <w:rPr>
                <w:lang w:val="en-GB"/>
              </w:rPr>
            </w:pPr>
            <w:r w:rsidRPr="0009014D">
              <w:rPr>
                <w:lang w:val="en-GB"/>
              </w:rPr>
              <w:t>Water</w:t>
            </w:r>
          </w:p>
        </w:tc>
        <w:tc>
          <w:tcPr>
            <w:tcW w:w="1298" w:type="pct"/>
          </w:tcPr>
          <w:p w14:paraId="7AA4A297" w14:textId="28DC14E1" w:rsidR="00000322" w:rsidRPr="0009014D" w:rsidRDefault="00000322" w:rsidP="00000322">
            <w:pPr>
              <w:pStyle w:val="Afstandogtabeller"/>
              <w:cnfStyle w:val="100000000000" w:firstRow="1" w:lastRow="0" w:firstColumn="0" w:lastColumn="0" w:oddVBand="0" w:evenVBand="0" w:oddHBand="0" w:evenHBand="0" w:firstRowFirstColumn="0" w:firstRowLastColumn="0" w:lastRowFirstColumn="0" w:lastRowLastColumn="0"/>
              <w:rPr>
                <w:lang w:val="en-GB"/>
              </w:rPr>
            </w:pPr>
            <w:r w:rsidRPr="0009014D">
              <w:rPr>
                <w:lang w:val="en-GB"/>
              </w:rPr>
              <w:t>Distance</w:t>
            </w:r>
          </w:p>
        </w:tc>
        <w:tc>
          <w:tcPr>
            <w:tcW w:w="2114" w:type="pct"/>
          </w:tcPr>
          <w:p w14:paraId="2F63BFF3" w14:textId="00EB20B4" w:rsidR="00000322" w:rsidRPr="0009014D" w:rsidRDefault="00000322" w:rsidP="00000322">
            <w:pPr>
              <w:pStyle w:val="Afstandogtabeller"/>
              <w:cnfStyle w:val="100000000000" w:firstRow="1" w:lastRow="0" w:firstColumn="0" w:lastColumn="0" w:oddVBand="0" w:evenVBand="0" w:oddHBand="0" w:evenHBand="0" w:firstRowFirstColumn="0" w:firstRowLastColumn="0" w:lastRowFirstColumn="0" w:lastRowLastColumn="0"/>
              <w:rPr>
                <w:lang w:val="en-GB"/>
              </w:rPr>
            </w:pPr>
            <w:r w:rsidRPr="0009014D">
              <w:rPr>
                <w:lang w:val="en-GB"/>
              </w:rPr>
              <w:t>protected eyes*</w:t>
            </w:r>
          </w:p>
        </w:tc>
      </w:tr>
      <w:tr w:rsidR="00000322" w:rsidRPr="0009014D" w14:paraId="306BE54E" w14:textId="20C787A6" w:rsidTr="0000032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88" w:type="pct"/>
          </w:tcPr>
          <w:p w14:paraId="7403545E" w14:textId="64EBE2F4" w:rsidR="00000322" w:rsidRPr="0009014D" w:rsidRDefault="00000322" w:rsidP="00000322">
            <w:pPr>
              <w:pStyle w:val="Afstandogtabeller"/>
              <w:rPr>
                <w:lang w:val="en-GB"/>
              </w:rPr>
            </w:pPr>
            <w:r w:rsidRPr="0009014D">
              <w:rPr>
                <w:lang w:val="en-GB"/>
              </w:rPr>
              <w:t>Clear water</w:t>
            </w:r>
          </w:p>
        </w:tc>
        <w:tc>
          <w:tcPr>
            <w:tcW w:w="1298" w:type="pct"/>
          </w:tcPr>
          <w:p w14:paraId="3EC89794" w14:textId="1BD8DBFB" w:rsidR="00000322" w:rsidRPr="0009014D" w:rsidRDefault="00000322" w:rsidP="00000322">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10 areas</w:t>
            </w:r>
          </w:p>
        </w:tc>
        <w:tc>
          <w:tcPr>
            <w:tcW w:w="2114" w:type="pct"/>
          </w:tcPr>
          <w:p w14:paraId="21ABB1E4" w14:textId="56F54EB2" w:rsidR="00000322" w:rsidRPr="0009014D" w:rsidRDefault="00000322" w:rsidP="00000322">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100 areas</w:t>
            </w:r>
          </w:p>
        </w:tc>
      </w:tr>
      <w:tr w:rsidR="00000322" w:rsidRPr="0009014D" w14:paraId="79C77E27" w14:textId="52D42F59" w:rsidTr="0000032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88" w:type="pct"/>
          </w:tcPr>
          <w:p w14:paraId="5C121FC1" w14:textId="2EF99740" w:rsidR="00000322" w:rsidRPr="0009014D" w:rsidRDefault="00000322" w:rsidP="00000322">
            <w:pPr>
              <w:pStyle w:val="Afstandogtabeller"/>
              <w:rPr>
                <w:lang w:val="en-GB"/>
              </w:rPr>
            </w:pPr>
            <w:r w:rsidRPr="0009014D">
              <w:rPr>
                <w:lang w:val="en-GB"/>
              </w:rPr>
              <w:t>normal water</w:t>
            </w:r>
          </w:p>
        </w:tc>
        <w:tc>
          <w:tcPr>
            <w:tcW w:w="1298" w:type="pct"/>
          </w:tcPr>
          <w:p w14:paraId="3E590FFF" w14:textId="697BF370" w:rsidR="00000322" w:rsidRPr="0009014D" w:rsidRDefault="00000322" w:rsidP="00000322">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1-2 areas</w:t>
            </w:r>
          </w:p>
        </w:tc>
        <w:tc>
          <w:tcPr>
            <w:tcW w:w="2114" w:type="pct"/>
          </w:tcPr>
          <w:p w14:paraId="31295A07" w14:textId="0F3DF539" w:rsidR="00000322" w:rsidRPr="0009014D" w:rsidRDefault="00000322" w:rsidP="00000322">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10 areas</w:t>
            </w:r>
          </w:p>
        </w:tc>
      </w:tr>
      <w:tr w:rsidR="00000322" w:rsidRPr="0009014D" w14:paraId="1C9E591F" w14:textId="1A6F7937" w:rsidTr="0000032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88" w:type="pct"/>
          </w:tcPr>
          <w:p w14:paraId="1D0345B7" w14:textId="6FB34BE2" w:rsidR="00000322" w:rsidRPr="0009014D" w:rsidRDefault="005268E2" w:rsidP="00000322">
            <w:pPr>
              <w:pStyle w:val="Afstandogtabeller"/>
              <w:rPr>
                <w:lang w:val="en-GB"/>
              </w:rPr>
            </w:pPr>
            <w:r w:rsidRPr="0009014D">
              <w:rPr>
                <w:lang w:val="en-GB"/>
              </w:rPr>
              <w:t>murky</w:t>
            </w:r>
            <w:r w:rsidR="00000322" w:rsidRPr="0009014D">
              <w:rPr>
                <w:lang w:val="en-GB"/>
              </w:rPr>
              <w:t xml:space="preserve"> water</w:t>
            </w:r>
          </w:p>
        </w:tc>
        <w:tc>
          <w:tcPr>
            <w:tcW w:w="1298" w:type="pct"/>
          </w:tcPr>
          <w:p w14:paraId="2196433E" w14:textId="533705EC" w:rsidR="00000322" w:rsidRPr="0009014D" w:rsidRDefault="00000322" w:rsidP="00000322">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0 areas</w:t>
            </w:r>
          </w:p>
        </w:tc>
        <w:tc>
          <w:tcPr>
            <w:tcW w:w="2114" w:type="pct"/>
          </w:tcPr>
          <w:p w14:paraId="4189EF13" w14:textId="02A857D3" w:rsidR="00000322" w:rsidRPr="0009014D" w:rsidRDefault="00000322" w:rsidP="00000322">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1-2 area</w:t>
            </w:r>
          </w:p>
        </w:tc>
      </w:tr>
    </w:tbl>
    <w:p w14:paraId="73DB0A50" w14:textId="14654A11" w:rsidR="00A907DA" w:rsidRPr="0009014D" w:rsidRDefault="00000322" w:rsidP="00000322">
      <w:pPr>
        <w:pStyle w:val="Afstandogtabeller"/>
        <w:rPr>
          <w:lang w:val="en-GB"/>
        </w:rPr>
      </w:pPr>
      <w:r w:rsidRPr="0009014D">
        <w:rPr>
          <w:lang w:val="en-GB"/>
        </w:rPr>
        <w:t xml:space="preserve">*A character may improve his vision under water, </w:t>
      </w:r>
      <w:r w:rsidR="00C80F67" w:rsidRPr="0009014D">
        <w:rPr>
          <w:lang w:val="en-GB"/>
        </w:rPr>
        <w:t>usually</w:t>
      </w:r>
      <w:r w:rsidRPr="0009014D">
        <w:rPr>
          <w:lang w:val="en-GB"/>
        </w:rPr>
        <w:t xml:space="preserve"> this is done with the use of magic.</w:t>
      </w:r>
    </w:p>
    <w:p w14:paraId="70C238D0" w14:textId="013461B6" w:rsidR="00A907DA" w:rsidRPr="0009014D" w:rsidRDefault="008215B3" w:rsidP="00A907DA">
      <w:pPr>
        <w:pStyle w:val="Heading6"/>
        <w:rPr>
          <w:lang w:val="en-GB"/>
        </w:rPr>
      </w:pPr>
      <w:r w:rsidRPr="0009014D">
        <w:rPr>
          <w:lang w:val="en-GB"/>
        </w:rPr>
        <w:t>Submersion</w:t>
      </w:r>
    </w:p>
    <w:p w14:paraId="4AA3FE56" w14:textId="6AFFCE8D" w:rsidR="000C41DC" w:rsidRPr="0009014D" w:rsidRDefault="000C41DC" w:rsidP="00A907DA">
      <w:pPr>
        <w:pStyle w:val="Ingenafstand1"/>
        <w:rPr>
          <w:lang w:val="en-GB"/>
        </w:rPr>
      </w:pPr>
      <w:r w:rsidRPr="0009014D">
        <w:rPr>
          <w:lang w:val="en-GB"/>
        </w:rPr>
        <w:t>If the submersion was unexpected, the character must roll 1D20 and loose that much breath.</w:t>
      </w:r>
    </w:p>
    <w:p w14:paraId="74A7C39E" w14:textId="72463506" w:rsidR="000C41DC" w:rsidRPr="0009014D" w:rsidRDefault="000C41DC" w:rsidP="00A907DA">
      <w:pPr>
        <w:pStyle w:val="Ingenafstand1"/>
        <w:rPr>
          <w:lang w:val="en-GB"/>
        </w:rPr>
      </w:pPr>
      <w:r w:rsidRPr="0009014D">
        <w:rPr>
          <w:lang w:val="en-GB"/>
        </w:rPr>
        <w:t xml:space="preserve">Depending on what the character is doing underwater, he </w:t>
      </w:r>
      <w:r w:rsidR="00A04CFE" w:rsidRPr="0009014D">
        <w:rPr>
          <w:lang w:val="en-GB"/>
        </w:rPr>
        <w:t>spends</w:t>
      </w:r>
      <w:r w:rsidRPr="0009014D">
        <w:rPr>
          <w:lang w:val="en-GB"/>
        </w:rPr>
        <w:t xml:space="preserve"> an amount of breath each round. See the table </w:t>
      </w:r>
      <w:r w:rsidR="00A04CFE" w:rsidRPr="0009014D">
        <w:rPr>
          <w:lang w:val="en-GB"/>
        </w:rPr>
        <w:t>below</w:t>
      </w:r>
      <w:r w:rsidRPr="0009014D">
        <w:rPr>
          <w:lang w:val="en-GB"/>
        </w:rPr>
        <w:t>:</w:t>
      </w:r>
    </w:p>
    <w:p w14:paraId="2DB1B42F" w14:textId="12E91A0E" w:rsidR="00A907DA" w:rsidRPr="0009014D" w:rsidRDefault="00A907DA" w:rsidP="00A907DA">
      <w:pPr>
        <w:pStyle w:val="Caption"/>
        <w:keepNext/>
        <w:rPr>
          <w:lang w:val="en-GB"/>
        </w:rPr>
      </w:pPr>
      <w:bookmarkStart w:id="2261" w:name="_Toc4190773"/>
      <w:bookmarkStart w:id="2262" w:name="_Toc201083181"/>
      <w:bookmarkStart w:id="2263" w:name="Tabel_266_SvømningOgIltpoint"/>
      <w:r w:rsidRPr="0009014D">
        <w:rPr>
          <w:lang w:val="en-GB"/>
        </w:rPr>
        <w:t xml:space="preserve">Table </w:t>
      </w:r>
      <w:r w:rsidRPr="0009014D">
        <w:rPr>
          <w:lang w:val="en-GB"/>
        </w:rPr>
        <w:fldChar w:fldCharType="begin"/>
      </w:r>
      <w:r w:rsidRPr="0009014D">
        <w:rPr>
          <w:lang w:val="en-GB"/>
        </w:rPr>
        <w:instrText xml:space="preserve"> SEQ Tabel \* ARABIC </w:instrText>
      </w:r>
      <w:r w:rsidRPr="0009014D">
        <w:rPr>
          <w:lang w:val="en-GB"/>
        </w:rPr>
        <w:fldChar w:fldCharType="separate"/>
      </w:r>
      <w:r w:rsidR="001D65AF">
        <w:rPr>
          <w:noProof/>
          <w:lang w:val="en-GB"/>
        </w:rPr>
        <w:t>170</w:t>
      </w:r>
      <w:r w:rsidRPr="0009014D">
        <w:rPr>
          <w:noProof/>
          <w:lang w:val="en-GB"/>
        </w:rPr>
        <w:fldChar w:fldCharType="end"/>
      </w:r>
      <w:r w:rsidRPr="0009014D">
        <w:rPr>
          <w:lang w:val="en-GB"/>
        </w:rPr>
        <w:t xml:space="preserve"> </w:t>
      </w:r>
      <w:r w:rsidR="000C41DC" w:rsidRPr="0009014D">
        <w:rPr>
          <w:lang w:val="en-GB"/>
        </w:rPr>
        <w:t>–</w:t>
      </w:r>
      <w:r w:rsidRPr="0009014D">
        <w:rPr>
          <w:lang w:val="en-GB"/>
        </w:rPr>
        <w:t xml:space="preserve"> </w:t>
      </w:r>
      <w:bookmarkEnd w:id="2261"/>
      <w:r w:rsidR="000C41DC" w:rsidRPr="0009014D">
        <w:rPr>
          <w:lang w:val="en-GB"/>
        </w:rPr>
        <w:t>Swimming: Breath</w:t>
      </w:r>
      <w:bookmarkEnd w:id="2262"/>
    </w:p>
    <w:tbl>
      <w:tblPr>
        <w:tblStyle w:val="Grundegenskaber"/>
        <w:tblW w:w="5000" w:type="pct"/>
        <w:tblLook w:val="04A0" w:firstRow="1" w:lastRow="0" w:firstColumn="1" w:lastColumn="0" w:noHBand="0" w:noVBand="1"/>
      </w:tblPr>
      <w:tblGrid>
        <w:gridCol w:w="2550"/>
        <w:gridCol w:w="2369"/>
      </w:tblGrid>
      <w:tr w:rsidR="00A907DA" w:rsidRPr="0009014D" w14:paraId="01472141" w14:textId="77777777" w:rsidTr="00A907D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92" w:type="pct"/>
          </w:tcPr>
          <w:p w14:paraId="155A3EE0" w14:textId="0D6EC872" w:rsidR="00A907DA" w:rsidRPr="0009014D" w:rsidRDefault="000C41DC" w:rsidP="00A907DA">
            <w:pPr>
              <w:rPr>
                <w:lang w:val="en-GB"/>
              </w:rPr>
            </w:pPr>
            <w:r w:rsidRPr="0009014D">
              <w:rPr>
                <w:lang w:val="en-GB"/>
              </w:rPr>
              <w:t>Activity</w:t>
            </w:r>
          </w:p>
        </w:tc>
        <w:tc>
          <w:tcPr>
            <w:tcW w:w="2408" w:type="pct"/>
          </w:tcPr>
          <w:p w14:paraId="422ADC02" w14:textId="13AF2C0D" w:rsidR="00A907DA" w:rsidRPr="0009014D" w:rsidRDefault="006C0145" w:rsidP="00A907DA">
            <w:pPr>
              <w:cnfStyle w:val="100000000000" w:firstRow="1" w:lastRow="0" w:firstColumn="0" w:lastColumn="0" w:oddVBand="0" w:evenVBand="0" w:oddHBand="0" w:evenHBand="0" w:firstRowFirstColumn="0" w:firstRowLastColumn="0" w:lastRowFirstColumn="0" w:lastRowLastColumn="0"/>
              <w:rPr>
                <w:lang w:val="en-GB"/>
              </w:rPr>
            </w:pPr>
            <w:r w:rsidRPr="0009014D">
              <w:rPr>
                <w:lang w:val="en-GB"/>
              </w:rPr>
              <w:t>Breath-consumption</w:t>
            </w:r>
          </w:p>
        </w:tc>
      </w:tr>
      <w:tr w:rsidR="00A907DA" w:rsidRPr="0009014D" w14:paraId="030253AE" w14:textId="77777777" w:rsidTr="00A907D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92" w:type="pct"/>
          </w:tcPr>
          <w:p w14:paraId="20D37D01" w14:textId="28D6E5AD" w:rsidR="00A907DA" w:rsidRPr="0009014D" w:rsidRDefault="000C41DC" w:rsidP="00A907DA">
            <w:pPr>
              <w:rPr>
                <w:lang w:val="en-GB"/>
              </w:rPr>
            </w:pPr>
            <w:r w:rsidRPr="0009014D">
              <w:rPr>
                <w:lang w:val="en-GB"/>
              </w:rPr>
              <w:t>Laying still</w:t>
            </w:r>
          </w:p>
        </w:tc>
        <w:tc>
          <w:tcPr>
            <w:tcW w:w="2408" w:type="pct"/>
          </w:tcPr>
          <w:p w14:paraId="6C6F404A" w14:textId="4EFFAD32" w:rsidR="00A907DA" w:rsidRPr="0009014D" w:rsidRDefault="00A907DA" w:rsidP="00A907DA">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 xml:space="preserve">1 </w:t>
            </w:r>
            <w:r w:rsidR="000C41DC" w:rsidRPr="0009014D">
              <w:rPr>
                <w:lang w:val="en-GB"/>
              </w:rPr>
              <w:t>Breath</w:t>
            </w:r>
            <w:r w:rsidR="000A3894" w:rsidRPr="0009014D">
              <w:rPr>
                <w:lang w:val="en-GB"/>
              </w:rPr>
              <w:t xml:space="preserve"> </w:t>
            </w:r>
            <w:r w:rsidRPr="0009014D">
              <w:rPr>
                <w:lang w:val="en-GB"/>
              </w:rPr>
              <w:t>/</w:t>
            </w:r>
            <w:r w:rsidR="006C2CC7" w:rsidRPr="0009014D">
              <w:rPr>
                <w:lang w:val="en-GB"/>
              </w:rPr>
              <w:t xml:space="preserve"> </w:t>
            </w:r>
            <w:r w:rsidR="00192001" w:rsidRPr="0009014D">
              <w:rPr>
                <w:lang w:val="en-GB"/>
              </w:rPr>
              <w:t>Turn</w:t>
            </w:r>
          </w:p>
        </w:tc>
      </w:tr>
      <w:tr w:rsidR="00A907DA" w:rsidRPr="0009014D" w14:paraId="697729BE" w14:textId="77777777" w:rsidTr="00A907D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92" w:type="pct"/>
          </w:tcPr>
          <w:p w14:paraId="0B50EE97" w14:textId="7B58AC34" w:rsidR="00A907DA" w:rsidRPr="0009014D" w:rsidRDefault="000C41DC" w:rsidP="00A907DA">
            <w:pPr>
              <w:rPr>
                <w:lang w:val="en-GB"/>
              </w:rPr>
            </w:pPr>
            <w:r w:rsidRPr="0009014D">
              <w:rPr>
                <w:lang w:val="en-GB"/>
              </w:rPr>
              <w:t>Swim</w:t>
            </w:r>
          </w:p>
        </w:tc>
        <w:tc>
          <w:tcPr>
            <w:tcW w:w="2408" w:type="pct"/>
          </w:tcPr>
          <w:p w14:paraId="3ADDC90F" w14:textId="553CEF5E" w:rsidR="00A907DA" w:rsidRPr="0009014D" w:rsidRDefault="00A907DA" w:rsidP="00A907DA">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 xml:space="preserve">2 </w:t>
            </w:r>
            <w:r w:rsidR="000C41DC" w:rsidRPr="0009014D">
              <w:rPr>
                <w:lang w:val="en-GB"/>
              </w:rPr>
              <w:t>Breath</w:t>
            </w:r>
            <w:r w:rsidR="000A3894" w:rsidRPr="0009014D">
              <w:rPr>
                <w:lang w:val="en-GB"/>
              </w:rPr>
              <w:t xml:space="preserve"> </w:t>
            </w:r>
            <w:r w:rsidRPr="0009014D">
              <w:rPr>
                <w:lang w:val="en-GB"/>
              </w:rPr>
              <w:t>/</w:t>
            </w:r>
            <w:r w:rsidR="000C41DC" w:rsidRPr="0009014D">
              <w:rPr>
                <w:lang w:val="en-GB"/>
              </w:rPr>
              <w:t xml:space="preserve"> </w:t>
            </w:r>
            <w:r w:rsidR="00192001" w:rsidRPr="0009014D">
              <w:rPr>
                <w:lang w:val="en-GB"/>
              </w:rPr>
              <w:t>Turn</w:t>
            </w:r>
          </w:p>
        </w:tc>
      </w:tr>
      <w:tr w:rsidR="00A907DA" w:rsidRPr="0009014D" w14:paraId="6300A055" w14:textId="77777777" w:rsidTr="00A907D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92" w:type="pct"/>
          </w:tcPr>
          <w:p w14:paraId="1B893EC2" w14:textId="3D068890" w:rsidR="00A907DA" w:rsidRPr="0009014D" w:rsidRDefault="000C41DC" w:rsidP="00A907DA">
            <w:pPr>
              <w:rPr>
                <w:lang w:val="en-GB"/>
              </w:rPr>
            </w:pPr>
            <w:r w:rsidRPr="0009014D">
              <w:rPr>
                <w:lang w:val="en-GB"/>
              </w:rPr>
              <w:t>Fight</w:t>
            </w:r>
          </w:p>
        </w:tc>
        <w:tc>
          <w:tcPr>
            <w:tcW w:w="2408" w:type="pct"/>
          </w:tcPr>
          <w:p w14:paraId="7B395F0E" w14:textId="1FAC94D5" w:rsidR="00A907DA" w:rsidRPr="0009014D" w:rsidRDefault="00A907DA" w:rsidP="00A907DA">
            <w:pPr>
              <w:keepNext/>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 xml:space="preserve">3 </w:t>
            </w:r>
            <w:r w:rsidR="000C41DC" w:rsidRPr="0009014D">
              <w:rPr>
                <w:lang w:val="en-GB"/>
              </w:rPr>
              <w:t>Breath</w:t>
            </w:r>
            <w:r w:rsidR="000A3894" w:rsidRPr="0009014D">
              <w:rPr>
                <w:lang w:val="en-GB"/>
              </w:rPr>
              <w:t xml:space="preserve"> </w:t>
            </w:r>
            <w:r w:rsidRPr="0009014D">
              <w:rPr>
                <w:lang w:val="en-GB"/>
              </w:rPr>
              <w:t>/</w:t>
            </w:r>
            <w:r w:rsidR="000A3894" w:rsidRPr="0009014D">
              <w:rPr>
                <w:lang w:val="en-GB"/>
              </w:rPr>
              <w:t xml:space="preserve"> </w:t>
            </w:r>
            <w:r w:rsidR="00192001" w:rsidRPr="0009014D">
              <w:rPr>
                <w:lang w:val="en-GB"/>
              </w:rPr>
              <w:t>Turn</w:t>
            </w:r>
          </w:p>
        </w:tc>
      </w:tr>
    </w:tbl>
    <w:p w14:paraId="2A13CDA6" w14:textId="7BEA6A7C" w:rsidR="00A907DA" w:rsidRPr="0009014D" w:rsidRDefault="000C41DC" w:rsidP="00A907DA">
      <w:pPr>
        <w:pStyle w:val="Afstandogtabeller"/>
        <w:rPr>
          <w:lang w:val="en-GB"/>
        </w:rPr>
      </w:pPr>
      <w:r w:rsidRPr="0009014D">
        <w:rPr>
          <w:b/>
          <w:bCs/>
          <w:lang w:val="en-GB"/>
        </w:rPr>
        <w:t>NB</w:t>
      </w:r>
      <w:r w:rsidR="00A907DA" w:rsidRPr="0009014D">
        <w:rPr>
          <w:b/>
          <w:bCs/>
          <w:lang w:val="en-GB"/>
        </w:rPr>
        <w:t xml:space="preserve">! </w:t>
      </w:r>
      <w:r w:rsidRPr="0009014D">
        <w:rPr>
          <w:lang w:val="en-GB"/>
        </w:rPr>
        <w:t xml:space="preserve">When a character runs out of breath, he starts </w:t>
      </w:r>
      <w:r w:rsidR="00A04CFE" w:rsidRPr="0009014D">
        <w:rPr>
          <w:lang w:val="en-GB"/>
        </w:rPr>
        <w:t>drawing</w:t>
      </w:r>
      <w:r w:rsidRPr="0009014D">
        <w:rPr>
          <w:lang w:val="en-GB"/>
        </w:rPr>
        <w:t xml:space="preserve">. See choking on page </w:t>
      </w:r>
      <w:r w:rsidR="00032B00" w:rsidRPr="0009014D">
        <w:rPr>
          <w:lang w:val="en-GB"/>
        </w:rPr>
        <w:fldChar w:fldCharType="begin"/>
      </w:r>
      <w:r w:rsidR="00032B00" w:rsidRPr="0009014D">
        <w:rPr>
          <w:lang w:val="en-GB"/>
        </w:rPr>
        <w:instrText xml:space="preserve"> PAGEREF _Ref136981091 \h </w:instrText>
      </w:r>
      <w:r w:rsidR="00032B00" w:rsidRPr="0009014D">
        <w:rPr>
          <w:lang w:val="en-GB"/>
        </w:rPr>
      </w:r>
      <w:r w:rsidR="00032B00" w:rsidRPr="0009014D">
        <w:rPr>
          <w:lang w:val="en-GB"/>
        </w:rPr>
        <w:fldChar w:fldCharType="separate"/>
      </w:r>
      <w:r w:rsidR="001D65AF">
        <w:rPr>
          <w:noProof/>
          <w:lang w:val="en-GB"/>
        </w:rPr>
        <w:t>93</w:t>
      </w:r>
      <w:r w:rsidR="00032B00" w:rsidRPr="0009014D">
        <w:rPr>
          <w:lang w:val="en-GB"/>
        </w:rPr>
        <w:fldChar w:fldCharType="end"/>
      </w:r>
      <w:r w:rsidRPr="0009014D">
        <w:rPr>
          <w:lang w:val="en-GB"/>
        </w:rPr>
        <w:t>.</w:t>
      </w:r>
      <w:bookmarkEnd w:id="2260"/>
    </w:p>
    <w:p w14:paraId="0ABEED29" w14:textId="25AF70FB" w:rsidR="008215B3" w:rsidRPr="0009014D" w:rsidRDefault="008215B3" w:rsidP="008215B3">
      <w:pPr>
        <w:pStyle w:val="Heading4"/>
        <w:rPr>
          <w:lang w:val="en-GB"/>
        </w:rPr>
      </w:pPr>
      <w:bookmarkStart w:id="2264" w:name="_Toc4190712"/>
      <w:bookmarkStart w:id="2265" w:name="Swimming"/>
      <w:bookmarkStart w:id="2266" w:name="_Toc312338045"/>
      <w:bookmarkStart w:id="2267" w:name="_Toc314479394"/>
      <w:bookmarkStart w:id="2268" w:name="_Toc318410830"/>
      <w:bookmarkStart w:id="2269" w:name="_Toc318413540"/>
      <w:bookmarkStart w:id="2270" w:name="_Toc318413984"/>
      <w:bookmarkStart w:id="2271" w:name="_Toc318414884"/>
      <w:bookmarkStart w:id="2272" w:name="_Toc326310050"/>
      <w:bookmarkStart w:id="2273" w:name="_Toc326312175"/>
      <w:bookmarkStart w:id="2274" w:name="_Toc312338112"/>
      <w:bookmarkStart w:id="2275" w:name="_Toc314479425"/>
      <w:bookmarkStart w:id="2276" w:name="_Toc318410861"/>
      <w:bookmarkStart w:id="2277" w:name="_Toc318413571"/>
      <w:bookmarkStart w:id="2278" w:name="_Toc318414020"/>
      <w:bookmarkStart w:id="2279" w:name="_Toc318414920"/>
      <w:bookmarkStart w:id="2280" w:name="_Toc326310080"/>
      <w:bookmarkStart w:id="2281" w:name="_Toc326312210"/>
      <w:bookmarkEnd w:id="2263"/>
      <w:r w:rsidRPr="0009014D">
        <w:rPr>
          <w:lang w:val="en-GB"/>
        </w:rPr>
        <w:t xml:space="preserve">Skill </w:t>
      </w:r>
      <w:r w:rsidR="00A04CFE" w:rsidRPr="0009014D">
        <w:rPr>
          <w:lang w:val="en-GB"/>
        </w:rPr>
        <w:t>Extensions</w:t>
      </w:r>
    </w:p>
    <w:p w14:paraId="0065B60D" w14:textId="618530F4" w:rsidR="008215B3" w:rsidRPr="0009014D" w:rsidRDefault="008215B3" w:rsidP="008215B3">
      <w:pPr>
        <w:pStyle w:val="Caption"/>
        <w:keepNext/>
        <w:rPr>
          <w:lang w:val="en-GB"/>
        </w:rPr>
      </w:pPr>
      <w:bookmarkStart w:id="2282" w:name="_Toc201083182"/>
      <w:r w:rsidRPr="0009014D">
        <w:rPr>
          <w:lang w:val="en-GB"/>
        </w:rPr>
        <w:t xml:space="preserve">Table </w:t>
      </w:r>
      <w:r w:rsidRPr="0009014D">
        <w:rPr>
          <w:lang w:val="en-GB"/>
        </w:rPr>
        <w:fldChar w:fldCharType="begin"/>
      </w:r>
      <w:r w:rsidRPr="0009014D">
        <w:rPr>
          <w:lang w:val="en-GB"/>
        </w:rPr>
        <w:instrText xml:space="preserve"> SEQ Tabel \* ARABIC </w:instrText>
      </w:r>
      <w:r w:rsidRPr="0009014D">
        <w:rPr>
          <w:lang w:val="en-GB"/>
        </w:rPr>
        <w:fldChar w:fldCharType="separate"/>
      </w:r>
      <w:r w:rsidR="001D65AF">
        <w:rPr>
          <w:noProof/>
          <w:lang w:val="en-GB"/>
        </w:rPr>
        <w:t>171</w:t>
      </w:r>
      <w:r w:rsidRPr="0009014D">
        <w:rPr>
          <w:noProof/>
          <w:lang w:val="en-GB"/>
        </w:rPr>
        <w:fldChar w:fldCharType="end"/>
      </w:r>
      <w:r w:rsidRPr="0009014D">
        <w:rPr>
          <w:lang w:val="en-GB"/>
        </w:rPr>
        <w:t xml:space="preserve"> – </w:t>
      </w:r>
      <w:bookmarkEnd w:id="2264"/>
      <w:r w:rsidRPr="0009014D">
        <w:rPr>
          <w:lang w:val="en-GB"/>
        </w:rPr>
        <w:t>Swimming</w:t>
      </w:r>
      <w:bookmarkEnd w:id="2282"/>
    </w:p>
    <w:tbl>
      <w:tblPr>
        <w:tblStyle w:val="Grundegenskaber"/>
        <w:tblW w:w="5000" w:type="pct"/>
        <w:tblLook w:val="04A0" w:firstRow="1" w:lastRow="0" w:firstColumn="1" w:lastColumn="0" w:noHBand="0" w:noVBand="1"/>
      </w:tblPr>
      <w:tblGrid>
        <w:gridCol w:w="1562"/>
        <w:gridCol w:w="853"/>
        <w:gridCol w:w="586"/>
        <w:gridCol w:w="1146"/>
        <w:gridCol w:w="772"/>
      </w:tblGrid>
      <w:tr w:rsidR="008215B3" w:rsidRPr="0009014D" w14:paraId="4C675429" w14:textId="77777777" w:rsidTr="006D79DC">
        <w:trPr>
          <w:cnfStyle w:val="100000000000" w:firstRow="1" w:lastRow="0" w:firstColumn="0" w:lastColumn="0" w:oddVBand="0" w:evenVBand="0" w:oddHBand="0"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5000" w:type="pct"/>
            <w:gridSpan w:val="5"/>
          </w:tcPr>
          <w:p w14:paraId="5905BE6D" w14:textId="77777777" w:rsidR="008215B3" w:rsidRPr="0009014D" w:rsidRDefault="008215B3" w:rsidP="00EF2F4D">
            <w:pPr>
              <w:jc w:val="center"/>
              <w:rPr>
                <w:lang w:val="en-GB"/>
              </w:rPr>
            </w:pPr>
            <w:r w:rsidRPr="0009014D">
              <w:rPr>
                <w:b/>
                <w:lang w:val="en-GB"/>
              </w:rPr>
              <w:t>Swimming</w:t>
            </w:r>
          </w:p>
        </w:tc>
      </w:tr>
      <w:tr w:rsidR="006D79DC" w:rsidRPr="0009014D" w14:paraId="26902FB9" w14:textId="77777777" w:rsidTr="00D64396">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587" w:type="pct"/>
          </w:tcPr>
          <w:p w14:paraId="331474B9" w14:textId="3C0C8734" w:rsidR="006D79DC" w:rsidRPr="0009014D" w:rsidRDefault="006D79DC" w:rsidP="00EF2F4D">
            <w:pPr>
              <w:rPr>
                <w:b/>
                <w:lang w:val="en-GB"/>
              </w:rPr>
            </w:pPr>
            <w:r w:rsidRPr="0009014D">
              <w:rPr>
                <w:b/>
                <w:lang w:val="en-GB"/>
              </w:rPr>
              <w:t xml:space="preserve">Skill </w:t>
            </w:r>
            <w:r w:rsidR="00A74701" w:rsidRPr="0009014D">
              <w:rPr>
                <w:b/>
                <w:lang w:val="en-GB"/>
              </w:rPr>
              <w:t>Extension</w:t>
            </w:r>
          </w:p>
        </w:tc>
        <w:tc>
          <w:tcPr>
            <w:tcW w:w="867" w:type="pct"/>
          </w:tcPr>
          <w:p w14:paraId="32CEB027" w14:textId="77777777" w:rsidR="006D79DC" w:rsidRPr="0009014D" w:rsidRDefault="006D79DC" w:rsidP="00EF2F4D">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Division</w:t>
            </w:r>
          </w:p>
        </w:tc>
        <w:tc>
          <w:tcPr>
            <w:tcW w:w="596" w:type="pct"/>
          </w:tcPr>
          <w:p w14:paraId="3E48A4EE" w14:textId="77777777" w:rsidR="006D79DC" w:rsidRPr="0009014D" w:rsidRDefault="006D79DC" w:rsidP="00EF2F4D">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EXP</w:t>
            </w:r>
          </w:p>
        </w:tc>
        <w:tc>
          <w:tcPr>
            <w:tcW w:w="1165" w:type="pct"/>
          </w:tcPr>
          <w:p w14:paraId="03EC135C" w14:textId="77777777" w:rsidR="006D79DC" w:rsidRPr="0009014D" w:rsidRDefault="006D79DC" w:rsidP="00EF2F4D">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Requirement</w:t>
            </w:r>
          </w:p>
        </w:tc>
        <w:tc>
          <w:tcPr>
            <w:tcW w:w="786" w:type="pct"/>
          </w:tcPr>
          <w:p w14:paraId="12AF5C2F" w14:textId="77777777" w:rsidR="006D79DC" w:rsidRPr="0009014D" w:rsidRDefault="006D79DC" w:rsidP="00EF2F4D">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Type</w:t>
            </w:r>
          </w:p>
        </w:tc>
      </w:tr>
      <w:tr w:rsidR="006D79DC" w:rsidRPr="0009014D" w14:paraId="672EE752" w14:textId="77777777" w:rsidTr="00D64396">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587" w:type="pct"/>
          </w:tcPr>
          <w:p w14:paraId="04839A5C" w14:textId="1625CDA1" w:rsidR="006D79DC" w:rsidRPr="0009014D" w:rsidRDefault="006D79DC" w:rsidP="00EF2F4D">
            <w:pPr>
              <w:rPr>
                <w:lang w:val="en-GB"/>
              </w:rPr>
            </w:pPr>
            <w:r w:rsidRPr="0009014D">
              <w:rPr>
                <w:lang w:val="en-GB"/>
              </w:rPr>
              <w:t>Athletic</w:t>
            </w:r>
          </w:p>
        </w:tc>
        <w:tc>
          <w:tcPr>
            <w:tcW w:w="867" w:type="pct"/>
          </w:tcPr>
          <w:p w14:paraId="47C58035" w14:textId="77777777" w:rsidR="006D79DC" w:rsidRPr="0009014D" w:rsidRDefault="006D79DC" w:rsidP="00EF2F4D">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1</w:t>
            </w:r>
          </w:p>
        </w:tc>
        <w:tc>
          <w:tcPr>
            <w:tcW w:w="596" w:type="pct"/>
          </w:tcPr>
          <w:p w14:paraId="7ED44159" w14:textId="3213A6B6" w:rsidR="006D79DC" w:rsidRPr="0009014D" w:rsidRDefault="001801BD" w:rsidP="00EF2F4D">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2</w:t>
            </w:r>
          </w:p>
        </w:tc>
        <w:tc>
          <w:tcPr>
            <w:tcW w:w="1165" w:type="pct"/>
          </w:tcPr>
          <w:p w14:paraId="2FDBFA34" w14:textId="77777777" w:rsidR="006D79DC" w:rsidRPr="0009014D" w:rsidRDefault="006D79DC" w:rsidP="00EF2F4D">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c>
          <w:tcPr>
            <w:tcW w:w="786" w:type="pct"/>
          </w:tcPr>
          <w:p w14:paraId="251A74EF" w14:textId="77777777" w:rsidR="006D79DC" w:rsidRPr="0009014D" w:rsidRDefault="006D79DC" w:rsidP="00EF2F4D">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Passive</w:t>
            </w:r>
          </w:p>
        </w:tc>
      </w:tr>
      <w:tr w:rsidR="006D79DC" w:rsidRPr="0009014D" w14:paraId="41D966DA" w14:textId="77777777" w:rsidTr="00D64396">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587" w:type="pct"/>
          </w:tcPr>
          <w:p w14:paraId="0D6D2064" w14:textId="434E4D1D" w:rsidR="006D79DC" w:rsidRPr="0009014D" w:rsidRDefault="006D79DC" w:rsidP="00EF2F4D">
            <w:pPr>
              <w:rPr>
                <w:lang w:val="en-GB"/>
              </w:rPr>
            </w:pPr>
            <w:r w:rsidRPr="0009014D">
              <w:rPr>
                <w:lang w:val="en-GB"/>
              </w:rPr>
              <w:t>Diving</w:t>
            </w:r>
          </w:p>
        </w:tc>
        <w:tc>
          <w:tcPr>
            <w:tcW w:w="867" w:type="pct"/>
          </w:tcPr>
          <w:p w14:paraId="2E806084" w14:textId="77777777" w:rsidR="006D79DC" w:rsidRPr="0009014D" w:rsidRDefault="006D79DC" w:rsidP="00EF2F4D">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2</w:t>
            </w:r>
          </w:p>
        </w:tc>
        <w:tc>
          <w:tcPr>
            <w:tcW w:w="596" w:type="pct"/>
          </w:tcPr>
          <w:p w14:paraId="0E0366AC" w14:textId="1726E689" w:rsidR="006D79DC" w:rsidRPr="0009014D" w:rsidRDefault="001801BD" w:rsidP="00EF2F4D">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3</w:t>
            </w:r>
          </w:p>
        </w:tc>
        <w:tc>
          <w:tcPr>
            <w:tcW w:w="1165" w:type="pct"/>
          </w:tcPr>
          <w:p w14:paraId="3386893C" w14:textId="77777777" w:rsidR="006D79DC" w:rsidRPr="0009014D" w:rsidRDefault="006D79DC" w:rsidP="00EF2F4D">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w:t>
            </w:r>
          </w:p>
        </w:tc>
        <w:tc>
          <w:tcPr>
            <w:tcW w:w="786" w:type="pct"/>
          </w:tcPr>
          <w:p w14:paraId="4B4B97D7" w14:textId="77777777" w:rsidR="006D79DC" w:rsidRPr="0009014D" w:rsidRDefault="006D79DC" w:rsidP="00EF2F4D">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Passive</w:t>
            </w:r>
          </w:p>
        </w:tc>
      </w:tr>
      <w:tr w:rsidR="00D64396" w:rsidRPr="0009014D" w14:paraId="5BB6611B" w14:textId="77777777" w:rsidTr="00D64396">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587" w:type="pct"/>
          </w:tcPr>
          <w:p w14:paraId="60E1959E" w14:textId="2DF13125" w:rsidR="00D64396" w:rsidRPr="0009014D" w:rsidRDefault="00D64396" w:rsidP="00D64396">
            <w:pPr>
              <w:rPr>
                <w:lang w:val="en-GB"/>
              </w:rPr>
            </w:pPr>
            <w:r w:rsidRPr="0009014D">
              <w:rPr>
                <w:lang w:val="en-GB"/>
              </w:rPr>
              <w:t>Freediving</w:t>
            </w:r>
          </w:p>
        </w:tc>
        <w:tc>
          <w:tcPr>
            <w:tcW w:w="867" w:type="pct"/>
          </w:tcPr>
          <w:p w14:paraId="4935B99F" w14:textId="6B05B4D4" w:rsidR="00D64396" w:rsidRPr="0009014D" w:rsidRDefault="00D64396" w:rsidP="00D64396">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3</w:t>
            </w:r>
          </w:p>
        </w:tc>
        <w:tc>
          <w:tcPr>
            <w:tcW w:w="596" w:type="pct"/>
          </w:tcPr>
          <w:p w14:paraId="2D1EDFD4" w14:textId="67BB7F98" w:rsidR="00D64396" w:rsidRPr="0009014D" w:rsidRDefault="001801BD" w:rsidP="00D64396">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4</w:t>
            </w:r>
          </w:p>
        </w:tc>
        <w:tc>
          <w:tcPr>
            <w:tcW w:w="1165" w:type="pct"/>
          </w:tcPr>
          <w:p w14:paraId="147DA468" w14:textId="35A85C4E" w:rsidR="00D64396" w:rsidRPr="0009014D" w:rsidRDefault="00D64396" w:rsidP="00D64396">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Diving</w:t>
            </w:r>
          </w:p>
        </w:tc>
        <w:tc>
          <w:tcPr>
            <w:tcW w:w="786" w:type="pct"/>
          </w:tcPr>
          <w:p w14:paraId="3318DBD6" w14:textId="3E4A8926" w:rsidR="00D64396" w:rsidRPr="0009014D" w:rsidRDefault="00D64396" w:rsidP="00D64396">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Passive</w:t>
            </w:r>
          </w:p>
        </w:tc>
      </w:tr>
      <w:tr w:rsidR="00D64396" w:rsidRPr="0009014D" w14:paraId="2D8262CD" w14:textId="77777777" w:rsidTr="00D64396">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587" w:type="pct"/>
          </w:tcPr>
          <w:p w14:paraId="4C8FC0EE" w14:textId="7E151BAD" w:rsidR="00D64396" w:rsidRPr="0009014D" w:rsidRDefault="00D64396" w:rsidP="00D64396">
            <w:pPr>
              <w:rPr>
                <w:lang w:val="en-GB"/>
              </w:rPr>
            </w:pPr>
            <w:r w:rsidRPr="0009014D">
              <w:rPr>
                <w:lang w:val="en-GB"/>
              </w:rPr>
              <w:t>Faster Swimmer</w:t>
            </w:r>
          </w:p>
        </w:tc>
        <w:tc>
          <w:tcPr>
            <w:tcW w:w="867" w:type="pct"/>
          </w:tcPr>
          <w:p w14:paraId="41E9559C" w14:textId="0AD3A773" w:rsidR="00D64396" w:rsidRPr="0009014D" w:rsidRDefault="00D64396" w:rsidP="00D64396">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3</w:t>
            </w:r>
          </w:p>
        </w:tc>
        <w:tc>
          <w:tcPr>
            <w:tcW w:w="596" w:type="pct"/>
          </w:tcPr>
          <w:p w14:paraId="2F8611C6" w14:textId="6572307C" w:rsidR="00D64396" w:rsidRPr="0009014D" w:rsidRDefault="001801BD" w:rsidP="00D64396">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4</w:t>
            </w:r>
          </w:p>
        </w:tc>
        <w:tc>
          <w:tcPr>
            <w:tcW w:w="1165" w:type="pct"/>
          </w:tcPr>
          <w:p w14:paraId="45649313" w14:textId="16E9E7F1" w:rsidR="00D64396" w:rsidRPr="0009014D" w:rsidRDefault="00D64396" w:rsidP="00D64396">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w:t>
            </w:r>
          </w:p>
        </w:tc>
        <w:tc>
          <w:tcPr>
            <w:tcW w:w="786" w:type="pct"/>
          </w:tcPr>
          <w:p w14:paraId="3E6B17F2" w14:textId="4C7C5E81" w:rsidR="00D64396" w:rsidRPr="0009014D" w:rsidRDefault="00D64396" w:rsidP="00D64396">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Passive</w:t>
            </w:r>
          </w:p>
        </w:tc>
      </w:tr>
      <w:tr w:rsidR="00D64396" w:rsidRPr="0009014D" w14:paraId="6909D993" w14:textId="77777777" w:rsidTr="00D64396">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587" w:type="pct"/>
          </w:tcPr>
          <w:p w14:paraId="215A2B72" w14:textId="39ECCC0C" w:rsidR="00D64396" w:rsidRPr="0009014D" w:rsidRDefault="00D64396" w:rsidP="00D64396">
            <w:pPr>
              <w:rPr>
                <w:lang w:val="en-GB"/>
              </w:rPr>
            </w:pPr>
            <w:r w:rsidRPr="0009014D">
              <w:rPr>
                <w:lang w:val="en-GB"/>
              </w:rPr>
              <w:t>Submerged Fighter</w:t>
            </w:r>
          </w:p>
        </w:tc>
        <w:tc>
          <w:tcPr>
            <w:tcW w:w="867" w:type="pct"/>
          </w:tcPr>
          <w:p w14:paraId="1B418A5C" w14:textId="4C5CB490" w:rsidR="00D64396" w:rsidRPr="0009014D" w:rsidRDefault="00D64396" w:rsidP="00D64396">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4</w:t>
            </w:r>
          </w:p>
        </w:tc>
        <w:tc>
          <w:tcPr>
            <w:tcW w:w="596" w:type="pct"/>
          </w:tcPr>
          <w:p w14:paraId="3C65AC03" w14:textId="68BAE926" w:rsidR="00D64396" w:rsidRPr="0009014D" w:rsidRDefault="00D64396" w:rsidP="00D64396">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5</w:t>
            </w:r>
          </w:p>
        </w:tc>
        <w:tc>
          <w:tcPr>
            <w:tcW w:w="1165" w:type="pct"/>
          </w:tcPr>
          <w:p w14:paraId="2384B899" w14:textId="2673C698" w:rsidR="00D64396" w:rsidRPr="0009014D" w:rsidRDefault="00D64396" w:rsidP="00D64396">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Diving</w:t>
            </w:r>
          </w:p>
        </w:tc>
        <w:tc>
          <w:tcPr>
            <w:tcW w:w="786" w:type="pct"/>
          </w:tcPr>
          <w:p w14:paraId="35AA8054" w14:textId="5A4263B0" w:rsidR="00D64396" w:rsidRPr="0009014D" w:rsidRDefault="00D64396" w:rsidP="00D64396">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Passive</w:t>
            </w:r>
          </w:p>
        </w:tc>
      </w:tr>
    </w:tbl>
    <w:bookmarkEnd w:id="2265"/>
    <w:p w14:paraId="790D8306" w14:textId="77777777" w:rsidR="001D65AF" w:rsidRPr="0009014D" w:rsidRDefault="00032B00" w:rsidP="00D02E9D">
      <w:pPr>
        <w:pStyle w:val="Heading6"/>
        <w:rPr>
          <w:lang w:val="en-GB"/>
        </w:rPr>
      </w:pPr>
      <w:r w:rsidRPr="0009014D">
        <w:rPr>
          <w:lang w:val="en-GB"/>
        </w:rPr>
        <w:fldChar w:fldCharType="begin"/>
      </w:r>
      <w:r w:rsidRPr="0009014D">
        <w:rPr>
          <w:lang w:val="en-GB"/>
        </w:rPr>
        <w:instrText xml:space="preserve"> REF Athletics \h </w:instrText>
      </w:r>
      <w:r w:rsidRPr="0009014D">
        <w:rPr>
          <w:lang w:val="en-GB"/>
        </w:rPr>
      </w:r>
      <w:r w:rsidRPr="0009014D">
        <w:rPr>
          <w:lang w:val="en-GB"/>
        </w:rPr>
        <w:fldChar w:fldCharType="separate"/>
      </w:r>
      <w:r w:rsidR="001D65AF" w:rsidRPr="0009014D">
        <w:rPr>
          <w:lang w:val="en-GB"/>
        </w:rPr>
        <w:t>Athletics</w:t>
      </w:r>
    </w:p>
    <w:p w14:paraId="7DBEF9D2" w14:textId="3FBC0013" w:rsidR="00032B00" w:rsidRPr="0009014D" w:rsidRDefault="001D65AF" w:rsidP="00032B00">
      <w:pPr>
        <w:pStyle w:val="Ingenafstand1"/>
        <w:rPr>
          <w:lang w:val="en-GB"/>
        </w:rPr>
      </w:pPr>
      <w:r w:rsidRPr="0009014D">
        <w:rPr>
          <w:lang w:val="en-GB"/>
        </w:rPr>
        <w:t>The characters rigorous training has resulted in permanent changes to the characters body. The character may add 1 to his movement and his PSY to his breath.</w:t>
      </w:r>
      <w:r w:rsidR="00032B00" w:rsidRPr="0009014D">
        <w:rPr>
          <w:lang w:val="en-GB"/>
        </w:rPr>
        <w:fldChar w:fldCharType="end"/>
      </w:r>
    </w:p>
    <w:p w14:paraId="0D0FC404" w14:textId="76C4FA30" w:rsidR="008215B3" w:rsidRPr="0009014D" w:rsidRDefault="008215B3" w:rsidP="008215B3">
      <w:pPr>
        <w:pStyle w:val="Heading6"/>
        <w:rPr>
          <w:lang w:val="en-GB"/>
        </w:rPr>
      </w:pPr>
      <w:r w:rsidRPr="0009014D">
        <w:rPr>
          <w:lang w:val="en-GB"/>
        </w:rPr>
        <w:t>Diving</w:t>
      </w:r>
    </w:p>
    <w:p w14:paraId="30DF753E" w14:textId="13D40C7C" w:rsidR="008215B3" w:rsidRPr="0009014D" w:rsidRDefault="008215B3" w:rsidP="008215B3">
      <w:pPr>
        <w:pStyle w:val="Ingenafstand1"/>
        <w:rPr>
          <w:lang w:val="en-GB"/>
        </w:rPr>
      </w:pPr>
      <w:r w:rsidRPr="0009014D">
        <w:rPr>
          <w:lang w:val="en-GB"/>
        </w:rPr>
        <w:t xml:space="preserve">See </w:t>
      </w:r>
      <w:r w:rsidR="00F77514" w:rsidRPr="0009014D">
        <w:rPr>
          <w:lang w:val="en-GB"/>
        </w:rPr>
        <w:t>submersion above</w:t>
      </w:r>
      <w:r w:rsidRPr="0009014D">
        <w:rPr>
          <w:lang w:val="en-GB"/>
        </w:rPr>
        <w:t xml:space="preserve">. The character only </w:t>
      </w:r>
      <w:r w:rsidR="00275EE0" w:rsidRPr="0009014D">
        <w:rPr>
          <w:lang w:val="en-GB"/>
        </w:rPr>
        <w:t>spends</w:t>
      </w:r>
      <w:r w:rsidRPr="0009014D">
        <w:rPr>
          <w:lang w:val="en-GB"/>
        </w:rPr>
        <w:t xml:space="preserve"> Breath every second round.</w:t>
      </w:r>
    </w:p>
    <w:p w14:paraId="44D70A5A" w14:textId="77777777" w:rsidR="00D64396" w:rsidRPr="0009014D" w:rsidRDefault="00D64396" w:rsidP="00D64396">
      <w:pPr>
        <w:pStyle w:val="Heading6"/>
        <w:numPr>
          <w:ilvl w:val="0"/>
          <w:numId w:val="0"/>
        </w:numPr>
        <w:rPr>
          <w:lang w:val="en-GB"/>
        </w:rPr>
      </w:pPr>
      <w:r w:rsidRPr="0009014D">
        <w:rPr>
          <w:lang w:val="en-GB"/>
        </w:rPr>
        <w:t>Freediving</w:t>
      </w:r>
    </w:p>
    <w:p w14:paraId="08B4ECC6" w14:textId="77777777" w:rsidR="00D64396" w:rsidRPr="0009014D" w:rsidRDefault="00D64396" w:rsidP="00D64396">
      <w:pPr>
        <w:pStyle w:val="Ingenafstand1"/>
        <w:rPr>
          <w:lang w:val="en-GB"/>
        </w:rPr>
      </w:pPr>
      <w:r w:rsidRPr="0009014D">
        <w:rPr>
          <w:lang w:val="en-GB"/>
        </w:rPr>
        <w:t>The characters breath is increased by 5 points for each point of SL.</w:t>
      </w:r>
    </w:p>
    <w:p w14:paraId="1FEC25BF" w14:textId="77777777" w:rsidR="00D64396" w:rsidRPr="0009014D" w:rsidRDefault="00D64396" w:rsidP="00D64396">
      <w:pPr>
        <w:pStyle w:val="Heading6"/>
        <w:numPr>
          <w:ilvl w:val="0"/>
          <w:numId w:val="0"/>
        </w:numPr>
        <w:rPr>
          <w:lang w:val="en-GB"/>
        </w:rPr>
      </w:pPr>
      <w:r w:rsidRPr="0009014D">
        <w:rPr>
          <w:lang w:val="en-GB"/>
        </w:rPr>
        <w:t>Faster Swimmer</w:t>
      </w:r>
    </w:p>
    <w:p w14:paraId="4170E49B" w14:textId="77777777" w:rsidR="00D64396" w:rsidRPr="0009014D" w:rsidRDefault="00D64396" w:rsidP="00D64396">
      <w:pPr>
        <w:pStyle w:val="Ingenafstand1"/>
        <w:rPr>
          <w:lang w:val="en-GB"/>
        </w:rPr>
      </w:pPr>
      <w:r w:rsidRPr="0009014D">
        <w:rPr>
          <w:lang w:val="en-GB"/>
        </w:rPr>
        <w:t>The characters movement is increased by 1, when the character is swimming.</w:t>
      </w:r>
    </w:p>
    <w:p w14:paraId="22FEEE72" w14:textId="77777777" w:rsidR="00D64396" w:rsidRPr="0009014D" w:rsidRDefault="00D64396" w:rsidP="00D64396">
      <w:pPr>
        <w:pStyle w:val="Heading6"/>
        <w:numPr>
          <w:ilvl w:val="0"/>
          <w:numId w:val="0"/>
        </w:numPr>
        <w:rPr>
          <w:lang w:val="en-GB"/>
        </w:rPr>
      </w:pPr>
      <w:r w:rsidRPr="0009014D">
        <w:rPr>
          <w:lang w:val="en-GB"/>
        </w:rPr>
        <w:t>Submerged Fighter</w:t>
      </w:r>
    </w:p>
    <w:p w14:paraId="5EDB8B2A" w14:textId="4F180640" w:rsidR="00D64396" w:rsidRPr="0009014D" w:rsidRDefault="00D64396" w:rsidP="008215B3">
      <w:pPr>
        <w:pStyle w:val="Ingenafstand1"/>
        <w:rPr>
          <w:lang w:val="en-GB"/>
        </w:rPr>
      </w:pPr>
      <w:r w:rsidRPr="0009014D">
        <w:rPr>
          <w:lang w:val="en-GB"/>
        </w:rPr>
        <w:t xml:space="preserve">The character </w:t>
      </w:r>
      <w:r w:rsidR="00275EE0" w:rsidRPr="0009014D">
        <w:rPr>
          <w:lang w:val="en-GB"/>
        </w:rPr>
        <w:t>consumes</w:t>
      </w:r>
      <w:r w:rsidRPr="0009014D">
        <w:rPr>
          <w:lang w:val="en-GB"/>
        </w:rPr>
        <w:t xml:space="preserve"> 1 less breath, while fighting under water, to a minimum of 1.</w:t>
      </w:r>
    </w:p>
    <w:p w14:paraId="016918F5" w14:textId="1B4680E6" w:rsidR="00C92458" w:rsidRPr="0009014D" w:rsidRDefault="00C92458" w:rsidP="00C92458">
      <w:pPr>
        <w:pStyle w:val="Ingenafstand1"/>
        <w:rPr>
          <w:lang w:val="en-GB"/>
        </w:rPr>
      </w:pPr>
      <w:r w:rsidRPr="0009014D">
        <w:rPr>
          <w:b/>
          <w:bCs/>
          <w:lang w:val="en-GB"/>
        </w:rPr>
        <w:t>Bated Breath:</w:t>
      </w:r>
      <w:r w:rsidRPr="0009014D">
        <w:rPr>
          <w:lang w:val="en-GB"/>
        </w:rPr>
        <w:t xml:space="preserve"> If the character has this skill extension, when holding their breath above water, the character consumes 5 points less, to a minimum of 5.</w:t>
      </w:r>
    </w:p>
    <w:p w14:paraId="7C987FBB" w14:textId="77777777" w:rsidR="00C92458" w:rsidRPr="0009014D" w:rsidRDefault="00C92458" w:rsidP="008215B3">
      <w:pPr>
        <w:pStyle w:val="Ingenafstand1"/>
        <w:rPr>
          <w:lang w:val="en-GB"/>
        </w:rPr>
      </w:pPr>
    </w:p>
    <w:p w14:paraId="699593ED" w14:textId="786745A8" w:rsidR="00A907DA" w:rsidRPr="0009014D" w:rsidRDefault="009C0D74" w:rsidP="008215B3">
      <w:pPr>
        <w:pStyle w:val="Heading3"/>
        <w:pBdr>
          <w:bottom w:val="single" w:sz="4" w:space="1" w:color="auto"/>
        </w:pBdr>
        <w:rPr>
          <w:lang w:val="en-GB"/>
        </w:rPr>
      </w:pPr>
      <w:r w:rsidRPr="0009014D">
        <w:rPr>
          <w:lang w:val="en-GB"/>
        </w:rPr>
        <w:br w:type="column"/>
      </w:r>
      <w:r w:rsidR="00A907DA" w:rsidRPr="0009014D">
        <w:rPr>
          <w:lang w:val="en-GB"/>
        </w:rPr>
        <w:t>Wilderness Survival</w:t>
      </w:r>
    </w:p>
    <w:p w14:paraId="712619AB" w14:textId="20318154" w:rsidR="00125B9D" w:rsidRPr="0009014D" w:rsidRDefault="00125B9D" w:rsidP="00A907DA">
      <w:pPr>
        <w:pStyle w:val="Ingenafstand1"/>
        <w:rPr>
          <w:lang w:val="en-GB"/>
        </w:rPr>
      </w:pPr>
      <w:r w:rsidRPr="0009014D">
        <w:rPr>
          <w:lang w:val="en-GB"/>
        </w:rPr>
        <w:t xml:space="preserve">With this skill, the character can survive in nature, without bringing food or water, so long as he </w:t>
      </w:r>
      <w:r w:rsidR="00275EE0" w:rsidRPr="0009014D">
        <w:rPr>
          <w:lang w:val="en-GB"/>
        </w:rPr>
        <w:t>has</w:t>
      </w:r>
      <w:r w:rsidRPr="0009014D">
        <w:rPr>
          <w:lang w:val="en-GB"/>
        </w:rPr>
        <w:t xml:space="preserve"> basic tools, such as a knife and a waterskin.</w:t>
      </w:r>
    </w:p>
    <w:p w14:paraId="211F1147" w14:textId="032BEBF9" w:rsidR="00A907DA" w:rsidRPr="0009014D" w:rsidRDefault="00125B9D" w:rsidP="00A907DA">
      <w:pPr>
        <w:pStyle w:val="Ingenafstand1"/>
        <w:rPr>
          <w:lang w:val="en-GB"/>
        </w:rPr>
      </w:pPr>
      <w:r w:rsidRPr="0009014D">
        <w:rPr>
          <w:lang w:val="en-GB"/>
        </w:rPr>
        <w:t xml:space="preserve">This skill also contains things such as putting up a camp, tying a knot and </w:t>
      </w:r>
      <w:r w:rsidR="00275EE0" w:rsidRPr="0009014D">
        <w:rPr>
          <w:lang w:val="en-GB"/>
        </w:rPr>
        <w:t>turning</w:t>
      </w:r>
      <w:r w:rsidRPr="0009014D">
        <w:rPr>
          <w:lang w:val="en-GB"/>
        </w:rPr>
        <w:t xml:space="preserve"> on a fire.</w:t>
      </w:r>
    </w:p>
    <w:p w14:paraId="7E8E3396" w14:textId="7B2ABFE6" w:rsidR="00CB2C46" w:rsidRPr="0009014D" w:rsidRDefault="00CB2C46" w:rsidP="00CB2C46">
      <w:pPr>
        <w:pStyle w:val="Heading4"/>
        <w:rPr>
          <w:lang w:val="en-GB"/>
        </w:rPr>
      </w:pPr>
      <w:r w:rsidRPr="0009014D">
        <w:rPr>
          <w:lang w:val="en-GB"/>
        </w:rPr>
        <w:t xml:space="preserve">Skill </w:t>
      </w:r>
      <w:r w:rsidR="00275EE0" w:rsidRPr="0009014D">
        <w:rPr>
          <w:lang w:val="en-GB"/>
        </w:rPr>
        <w:t>Extensions</w:t>
      </w:r>
    </w:p>
    <w:p w14:paraId="2E863D3B" w14:textId="764CEFD1" w:rsidR="00CB2C46" w:rsidRPr="0009014D" w:rsidRDefault="00CB2C46" w:rsidP="00CB2C46">
      <w:pPr>
        <w:pStyle w:val="Caption"/>
        <w:keepNext/>
        <w:rPr>
          <w:lang w:val="en-GB"/>
        </w:rPr>
      </w:pPr>
      <w:bookmarkStart w:id="2283" w:name="_Ref481835866"/>
      <w:bookmarkStart w:id="2284" w:name="_Toc4190700"/>
      <w:bookmarkStart w:id="2285" w:name="_Toc201083183"/>
      <w:bookmarkStart w:id="2286" w:name="Wilderness_Survival"/>
      <w:r w:rsidRPr="0009014D">
        <w:rPr>
          <w:lang w:val="en-GB"/>
        </w:rPr>
        <w:t xml:space="preserve">Table </w:t>
      </w:r>
      <w:r w:rsidRPr="0009014D">
        <w:rPr>
          <w:lang w:val="en-GB"/>
        </w:rPr>
        <w:fldChar w:fldCharType="begin"/>
      </w:r>
      <w:r w:rsidRPr="0009014D">
        <w:rPr>
          <w:lang w:val="en-GB"/>
        </w:rPr>
        <w:instrText xml:space="preserve"> SEQ Tabel \* ARABIC </w:instrText>
      </w:r>
      <w:r w:rsidRPr="0009014D">
        <w:rPr>
          <w:lang w:val="en-GB"/>
        </w:rPr>
        <w:fldChar w:fldCharType="separate"/>
      </w:r>
      <w:r w:rsidR="001D65AF">
        <w:rPr>
          <w:noProof/>
          <w:lang w:val="en-GB"/>
        </w:rPr>
        <w:t>172</w:t>
      </w:r>
      <w:r w:rsidRPr="0009014D">
        <w:rPr>
          <w:noProof/>
          <w:lang w:val="en-GB"/>
        </w:rPr>
        <w:fldChar w:fldCharType="end"/>
      </w:r>
      <w:r w:rsidRPr="0009014D">
        <w:rPr>
          <w:lang w:val="en-GB"/>
        </w:rPr>
        <w:t xml:space="preserve"> – </w:t>
      </w:r>
      <w:bookmarkEnd w:id="2283"/>
      <w:bookmarkEnd w:id="2284"/>
      <w:r w:rsidRPr="0009014D">
        <w:rPr>
          <w:lang w:val="en-GB"/>
        </w:rPr>
        <w:t>Wilderness Survival</w:t>
      </w:r>
      <w:bookmarkEnd w:id="2285"/>
    </w:p>
    <w:tbl>
      <w:tblPr>
        <w:tblStyle w:val="Grundegenskaber"/>
        <w:tblW w:w="5000" w:type="pct"/>
        <w:tblLook w:val="04A0" w:firstRow="1" w:lastRow="0" w:firstColumn="1" w:lastColumn="0" w:noHBand="0" w:noVBand="1"/>
      </w:tblPr>
      <w:tblGrid>
        <w:gridCol w:w="1560"/>
        <w:gridCol w:w="853"/>
        <w:gridCol w:w="586"/>
        <w:gridCol w:w="1146"/>
        <w:gridCol w:w="774"/>
      </w:tblGrid>
      <w:tr w:rsidR="00CB2C46" w:rsidRPr="0009014D" w14:paraId="70907F07" w14:textId="77777777" w:rsidTr="00E829BA">
        <w:trPr>
          <w:cnfStyle w:val="100000000000" w:firstRow="1" w:lastRow="0" w:firstColumn="0" w:lastColumn="0" w:oddVBand="0" w:evenVBand="0" w:oddHBand="0"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5000" w:type="pct"/>
            <w:gridSpan w:val="5"/>
          </w:tcPr>
          <w:p w14:paraId="57B5B292" w14:textId="43978474" w:rsidR="00CB2C46" w:rsidRPr="0009014D" w:rsidRDefault="00CB2C46" w:rsidP="00EF2F4D">
            <w:pPr>
              <w:jc w:val="center"/>
              <w:rPr>
                <w:lang w:val="en-GB"/>
              </w:rPr>
            </w:pPr>
            <w:r w:rsidRPr="0009014D">
              <w:rPr>
                <w:lang w:val="en-GB"/>
              </w:rPr>
              <w:t xml:space="preserve">Survival </w:t>
            </w:r>
            <w:r w:rsidR="000926B1" w:rsidRPr="0009014D">
              <w:rPr>
                <w:lang w:val="en-GB"/>
              </w:rPr>
              <w:t>Extensions</w:t>
            </w:r>
          </w:p>
        </w:tc>
      </w:tr>
      <w:tr w:rsidR="00746838" w:rsidRPr="0009014D" w14:paraId="41CFBB4D" w14:textId="77777777" w:rsidTr="001801BD">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585" w:type="pct"/>
          </w:tcPr>
          <w:p w14:paraId="72661046" w14:textId="045ED818" w:rsidR="00746838" w:rsidRPr="0009014D" w:rsidRDefault="00746838" w:rsidP="00EF2F4D">
            <w:pPr>
              <w:rPr>
                <w:lang w:val="en-GB"/>
              </w:rPr>
            </w:pPr>
            <w:r w:rsidRPr="0009014D">
              <w:rPr>
                <w:b/>
                <w:lang w:val="en-GB"/>
              </w:rPr>
              <w:t xml:space="preserve">Skill </w:t>
            </w:r>
            <w:r w:rsidR="00F83753" w:rsidRPr="0009014D">
              <w:rPr>
                <w:b/>
                <w:lang w:val="en-GB"/>
              </w:rPr>
              <w:t>Extension</w:t>
            </w:r>
          </w:p>
        </w:tc>
        <w:tc>
          <w:tcPr>
            <w:tcW w:w="867" w:type="pct"/>
          </w:tcPr>
          <w:p w14:paraId="508B3A73" w14:textId="77777777" w:rsidR="00746838" w:rsidRPr="0009014D" w:rsidRDefault="00746838" w:rsidP="00EF2F4D">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Division</w:t>
            </w:r>
          </w:p>
        </w:tc>
        <w:tc>
          <w:tcPr>
            <w:tcW w:w="596" w:type="pct"/>
          </w:tcPr>
          <w:p w14:paraId="084E32B6" w14:textId="77777777" w:rsidR="00746838" w:rsidRPr="0009014D" w:rsidRDefault="00746838" w:rsidP="00EF2F4D">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EXP</w:t>
            </w:r>
          </w:p>
        </w:tc>
        <w:tc>
          <w:tcPr>
            <w:tcW w:w="1165" w:type="pct"/>
          </w:tcPr>
          <w:p w14:paraId="3AFC16EE" w14:textId="77777777" w:rsidR="00746838" w:rsidRPr="0009014D" w:rsidRDefault="00746838" w:rsidP="00EF2F4D">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Requirement</w:t>
            </w:r>
          </w:p>
        </w:tc>
        <w:tc>
          <w:tcPr>
            <w:tcW w:w="788" w:type="pct"/>
          </w:tcPr>
          <w:p w14:paraId="740885BE" w14:textId="77777777" w:rsidR="00746838" w:rsidRPr="0009014D" w:rsidRDefault="00746838" w:rsidP="00EF2F4D">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Type</w:t>
            </w:r>
          </w:p>
        </w:tc>
      </w:tr>
      <w:tr w:rsidR="001801BD" w:rsidRPr="0009014D" w14:paraId="4D316A37" w14:textId="77777777" w:rsidTr="001801BD">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585" w:type="pct"/>
          </w:tcPr>
          <w:p w14:paraId="5951586E" w14:textId="5D0354D4" w:rsidR="001801BD" w:rsidRPr="0009014D" w:rsidRDefault="001801BD" w:rsidP="001801BD">
            <w:pPr>
              <w:rPr>
                <w:lang w:val="en-GB"/>
              </w:rPr>
            </w:pPr>
            <w:r w:rsidRPr="0009014D">
              <w:rPr>
                <w:lang w:val="en-GB"/>
              </w:rPr>
              <w:t>Fishing</w:t>
            </w:r>
          </w:p>
        </w:tc>
        <w:tc>
          <w:tcPr>
            <w:tcW w:w="867" w:type="pct"/>
          </w:tcPr>
          <w:p w14:paraId="20BA5D8A" w14:textId="77777777" w:rsidR="001801BD" w:rsidRPr="0009014D" w:rsidRDefault="001801BD" w:rsidP="001801BD">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0</w:t>
            </w:r>
          </w:p>
        </w:tc>
        <w:tc>
          <w:tcPr>
            <w:tcW w:w="596" w:type="pct"/>
          </w:tcPr>
          <w:p w14:paraId="28A327FD" w14:textId="709FED78" w:rsidR="001801BD" w:rsidRPr="0009014D" w:rsidRDefault="001801BD" w:rsidP="001801BD">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1</w:t>
            </w:r>
          </w:p>
        </w:tc>
        <w:tc>
          <w:tcPr>
            <w:tcW w:w="1165" w:type="pct"/>
          </w:tcPr>
          <w:p w14:paraId="1641D8DF" w14:textId="77777777" w:rsidR="001801BD" w:rsidRPr="0009014D" w:rsidRDefault="001801BD" w:rsidP="001801BD">
            <w:pPr>
              <w:cnfStyle w:val="000000010000" w:firstRow="0" w:lastRow="0" w:firstColumn="0" w:lastColumn="0" w:oddVBand="0" w:evenVBand="0" w:oddHBand="0" w:evenHBand="1" w:firstRowFirstColumn="0" w:firstRowLastColumn="0" w:lastRowFirstColumn="0" w:lastRowLastColumn="0"/>
              <w:rPr>
                <w:lang w:val="en-GB"/>
              </w:rPr>
            </w:pPr>
            <w:r w:rsidRPr="0009014D">
              <w:rPr>
                <w:b/>
                <w:lang w:val="en-GB"/>
              </w:rPr>
              <w:t>-</w:t>
            </w:r>
          </w:p>
        </w:tc>
        <w:tc>
          <w:tcPr>
            <w:tcW w:w="788" w:type="pct"/>
          </w:tcPr>
          <w:p w14:paraId="7729B32F" w14:textId="77777777" w:rsidR="001801BD" w:rsidRPr="0009014D" w:rsidRDefault="001801BD" w:rsidP="001801BD">
            <w:pPr>
              <w:cnfStyle w:val="000000010000" w:firstRow="0" w:lastRow="0" w:firstColumn="0" w:lastColumn="0" w:oddVBand="0" w:evenVBand="0" w:oddHBand="0" w:evenHBand="1" w:firstRowFirstColumn="0" w:firstRowLastColumn="0" w:lastRowFirstColumn="0" w:lastRowLastColumn="0"/>
              <w:rPr>
                <w:b/>
                <w:lang w:val="en-GB"/>
              </w:rPr>
            </w:pPr>
            <w:r w:rsidRPr="0009014D">
              <w:rPr>
                <w:lang w:val="en-GB"/>
              </w:rPr>
              <w:t>Passive</w:t>
            </w:r>
          </w:p>
        </w:tc>
      </w:tr>
      <w:tr w:rsidR="001801BD" w:rsidRPr="0009014D" w14:paraId="306D7616" w14:textId="77777777" w:rsidTr="001801BD">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585" w:type="pct"/>
          </w:tcPr>
          <w:p w14:paraId="7BC4B192" w14:textId="63DA3416" w:rsidR="001801BD" w:rsidRPr="0009014D" w:rsidRDefault="001801BD" w:rsidP="001801BD">
            <w:pPr>
              <w:rPr>
                <w:lang w:val="en-GB"/>
              </w:rPr>
            </w:pPr>
            <w:r w:rsidRPr="0009014D">
              <w:rPr>
                <w:lang w:val="en-GB"/>
              </w:rPr>
              <w:t>First aid</w:t>
            </w:r>
          </w:p>
        </w:tc>
        <w:tc>
          <w:tcPr>
            <w:tcW w:w="867" w:type="pct"/>
          </w:tcPr>
          <w:p w14:paraId="43DD15F7" w14:textId="77777777" w:rsidR="001801BD" w:rsidRPr="0009014D" w:rsidRDefault="001801BD" w:rsidP="001801BD">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0</w:t>
            </w:r>
          </w:p>
        </w:tc>
        <w:tc>
          <w:tcPr>
            <w:tcW w:w="596" w:type="pct"/>
          </w:tcPr>
          <w:p w14:paraId="13A07C2D" w14:textId="5D2256EE" w:rsidR="001801BD" w:rsidRPr="0009014D" w:rsidRDefault="001801BD" w:rsidP="001801BD">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1</w:t>
            </w:r>
          </w:p>
        </w:tc>
        <w:tc>
          <w:tcPr>
            <w:tcW w:w="1165" w:type="pct"/>
          </w:tcPr>
          <w:p w14:paraId="0EC87CDA" w14:textId="77777777" w:rsidR="001801BD" w:rsidRPr="0009014D" w:rsidRDefault="001801BD" w:rsidP="001801BD">
            <w:pPr>
              <w:cnfStyle w:val="000000100000" w:firstRow="0" w:lastRow="0" w:firstColumn="0" w:lastColumn="0" w:oddVBand="0" w:evenVBand="0" w:oddHBand="1" w:evenHBand="0" w:firstRowFirstColumn="0" w:firstRowLastColumn="0" w:lastRowFirstColumn="0" w:lastRowLastColumn="0"/>
              <w:rPr>
                <w:lang w:val="en-GB"/>
              </w:rPr>
            </w:pPr>
            <w:r w:rsidRPr="0009014D">
              <w:rPr>
                <w:b/>
                <w:lang w:val="en-GB"/>
              </w:rPr>
              <w:t>-</w:t>
            </w:r>
          </w:p>
        </w:tc>
        <w:tc>
          <w:tcPr>
            <w:tcW w:w="788" w:type="pct"/>
          </w:tcPr>
          <w:p w14:paraId="3C6A7B02" w14:textId="77777777" w:rsidR="001801BD" w:rsidRPr="0009014D" w:rsidRDefault="001801BD" w:rsidP="001801BD">
            <w:pPr>
              <w:cnfStyle w:val="000000100000" w:firstRow="0" w:lastRow="0" w:firstColumn="0" w:lastColumn="0" w:oddVBand="0" w:evenVBand="0" w:oddHBand="1" w:evenHBand="0" w:firstRowFirstColumn="0" w:firstRowLastColumn="0" w:lastRowFirstColumn="0" w:lastRowLastColumn="0"/>
              <w:rPr>
                <w:b/>
                <w:lang w:val="en-GB"/>
              </w:rPr>
            </w:pPr>
            <w:r w:rsidRPr="0009014D">
              <w:rPr>
                <w:lang w:val="en-GB"/>
              </w:rPr>
              <w:t>Passive</w:t>
            </w:r>
          </w:p>
        </w:tc>
      </w:tr>
      <w:tr w:rsidR="001801BD" w:rsidRPr="0009014D" w14:paraId="4F9B81AB" w14:textId="77777777" w:rsidTr="001801BD">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585" w:type="pct"/>
          </w:tcPr>
          <w:p w14:paraId="7257FD29" w14:textId="450D1F7C" w:rsidR="001801BD" w:rsidRPr="0009014D" w:rsidRDefault="001801BD" w:rsidP="001801BD">
            <w:pPr>
              <w:rPr>
                <w:lang w:val="en-GB"/>
              </w:rPr>
            </w:pPr>
            <w:r w:rsidRPr="0009014D">
              <w:rPr>
                <w:lang w:val="en-GB"/>
              </w:rPr>
              <w:t>Orientation</w:t>
            </w:r>
          </w:p>
        </w:tc>
        <w:tc>
          <w:tcPr>
            <w:tcW w:w="867" w:type="pct"/>
          </w:tcPr>
          <w:p w14:paraId="3497FF90" w14:textId="77777777" w:rsidR="001801BD" w:rsidRPr="0009014D" w:rsidRDefault="001801BD" w:rsidP="001801BD">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0</w:t>
            </w:r>
          </w:p>
        </w:tc>
        <w:tc>
          <w:tcPr>
            <w:tcW w:w="596" w:type="pct"/>
          </w:tcPr>
          <w:p w14:paraId="4633FFEB" w14:textId="545363AB" w:rsidR="001801BD" w:rsidRPr="0009014D" w:rsidRDefault="001801BD" w:rsidP="001801BD">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1</w:t>
            </w:r>
          </w:p>
        </w:tc>
        <w:tc>
          <w:tcPr>
            <w:tcW w:w="1165" w:type="pct"/>
          </w:tcPr>
          <w:p w14:paraId="53EDB495" w14:textId="77777777" w:rsidR="001801BD" w:rsidRPr="0009014D" w:rsidRDefault="001801BD" w:rsidP="001801BD">
            <w:pPr>
              <w:cnfStyle w:val="000000010000" w:firstRow="0" w:lastRow="0" w:firstColumn="0" w:lastColumn="0" w:oddVBand="0" w:evenVBand="0" w:oddHBand="0" w:evenHBand="1" w:firstRowFirstColumn="0" w:firstRowLastColumn="0" w:lastRowFirstColumn="0" w:lastRowLastColumn="0"/>
              <w:rPr>
                <w:lang w:val="en-GB"/>
              </w:rPr>
            </w:pPr>
            <w:r w:rsidRPr="0009014D">
              <w:rPr>
                <w:b/>
                <w:lang w:val="en-GB"/>
              </w:rPr>
              <w:t>-</w:t>
            </w:r>
          </w:p>
        </w:tc>
        <w:tc>
          <w:tcPr>
            <w:tcW w:w="788" w:type="pct"/>
          </w:tcPr>
          <w:p w14:paraId="6135ACA4" w14:textId="77777777" w:rsidR="001801BD" w:rsidRPr="0009014D" w:rsidRDefault="001801BD" w:rsidP="001801BD">
            <w:pPr>
              <w:cnfStyle w:val="000000010000" w:firstRow="0" w:lastRow="0" w:firstColumn="0" w:lastColumn="0" w:oddVBand="0" w:evenVBand="0" w:oddHBand="0" w:evenHBand="1" w:firstRowFirstColumn="0" w:firstRowLastColumn="0" w:lastRowFirstColumn="0" w:lastRowLastColumn="0"/>
              <w:rPr>
                <w:b/>
                <w:lang w:val="en-GB"/>
              </w:rPr>
            </w:pPr>
            <w:r w:rsidRPr="0009014D">
              <w:rPr>
                <w:lang w:val="en-GB"/>
              </w:rPr>
              <w:t>Passive</w:t>
            </w:r>
          </w:p>
        </w:tc>
      </w:tr>
      <w:tr w:rsidR="001801BD" w:rsidRPr="0009014D" w14:paraId="49423417" w14:textId="77777777" w:rsidTr="001801BD">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585" w:type="pct"/>
          </w:tcPr>
          <w:p w14:paraId="1BCA5DA2" w14:textId="237DBCAD" w:rsidR="001801BD" w:rsidRPr="0009014D" w:rsidRDefault="001801BD" w:rsidP="001801BD">
            <w:pPr>
              <w:rPr>
                <w:lang w:val="en-GB"/>
              </w:rPr>
            </w:pPr>
            <w:r w:rsidRPr="0009014D">
              <w:rPr>
                <w:lang w:val="en-GB"/>
              </w:rPr>
              <w:t>Caving</w:t>
            </w:r>
          </w:p>
        </w:tc>
        <w:tc>
          <w:tcPr>
            <w:tcW w:w="867" w:type="pct"/>
          </w:tcPr>
          <w:p w14:paraId="3D76C188" w14:textId="77777777" w:rsidR="001801BD" w:rsidRPr="0009014D" w:rsidRDefault="001801BD" w:rsidP="001801BD">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0</w:t>
            </w:r>
          </w:p>
        </w:tc>
        <w:tc>
          <w:tcPr>
            <w:tcW w:w="596" w:type="pct"/>
          </w:tcPr>
          <w:p w14:paraId="0FEB424B" w14:textId="5104BB4A" w:rsidR="001801BD" w:rsidRPr="0009014D" w:rsidRDefault="001801BD" w:rsidP="001801BD">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1</w:t>
            </w:r>
          </w:p>
        </w:tc>
        <w:tc>
          <w:tcPr>
            <w:tcW w:w="1165" w:type="pct"/>
          </w:tcPr>
          <w:p w14:paraId="4F5B0073" w14:textId="77777777" w:rsidR="001801BD" w:rsidRPr="0009014D" w:rsidRDefault="001801BD" w:rsidP="001801BD">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w:t>
            </w:r>
          </w:p>
        </w:tc>
        <w:tc>
          <w:tcPr>
            <w:tcW w:w="788" w:type="pct"/>
          </w:tcPr>
          <w:p w14:paraId="712D275F" w14:textId="77777777" w:rsidR="001801BD" w:rsidRPr="0009014D" w:rsidRDefault="001801BD" w:rsidP="001801BD">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Passive</w:t>
            </w:r>
          </w:p>
        </w:tc>
      </w:tr>
      <w:tr w:rsidR="001801BD" w:rsidRPr="0009014D" w14:paraId="00E54C86" w14:textId="77777777" w:rsidTr="001801BD">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585" w:type="pct"/>
          </w:tcPr>
          <w:p w14:paraId="0BD537B1" w14:textId="29BC1084" w:rsidR="001801BD" w:rsidRPr="0009014D" w:rsidRDefault="001801BD" w:rsidP="001801BD">
            <w:pPr>
              <w:rPr>
                <w:lang w:val="en-GB"/>
              </w:rPr>
            </w:pPr>
            <w:r w:rsidRPr="0009014D">
              <w:rPr>
                <w:lang w:val="en-GB"/>
              </w:rPr>
              <w:t>Skiing &amp; Skating</w:t>
            </w:r>
          </w:p>
        </w:tc>
        <w:tc>
          <w:tcPr>
            <w:tcW w:w="867" w:type="pct"/>
          </w:tcPr>
          <w:p w14:paraId="0DC632E8" w14:textId="77777777" w:rsidR="001801BD" w:rsidRPr="0009014D" w:rsidRDefault="001801BD" w:rsidP="001801BD">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0</w:t>
            </w:r>
          </w:p>
        </w:tc>
        <w:tc>
          <w:tcPr>
            <w:tcW w:w="596" w:type="pct"/>
          </w:tcPr>
          <w:p w14:paraId="079BAB34" w14:textId="1F85B64A" w:rsidR="001801BD" w:rsidRPr="0009014D" w:rsidRDefault="001801BD" w:rsidP="001801BD">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1</w:t>
            </w:r>
          </w:p>
        </w:tc>
        <w:tc>
          <w:tcPr>
            <w:tcW w:w="1165" w:type="pct"/>
          </w:tcPr>
          <w:p w14:paraId="7A0390DA" w14:textId="77777777" w:rsidR="001801BD" w:rsidRPr="0009014D" w:rsidRDefault="001801BD" w:rsidP="001801BD">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c>
          <w:tcPr>
            <w:tcW w:w="788" w:type="pct"/>
          </w:tcPr>
          <w:p w14:paraId="75D8E66A" w14:textId="77777777" w:rsidR="001801BD" w:rsidRPr="0009014D" w:rsidRDefault="001801BD" w:rsidP="001801BD">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Passive</w:t>
            </w:r>
          </w:p>
        </w:tc>
      </w:tr>
      <w:tr w:rsidR="00746838" w:rsidRPr="0009014D" w14:paraId="292BCD37" w14:textId="77777777" w:rsidTr="001801BD">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585" w:type="pct"/>
          </w:tcPr>
          <w:p w14:paraId="77B56593" w14:textId="2ED25F5C" w:rsidR="00746838" w:rsidRPr="0009014D" w:rsidRDefault="00746838" w:rsidP="00EF2F4D">
            <w:pPr>
              <w:rPr>
                <w:lang w:val="en-GB"/>
              </w:rPr>
            </w:pPr>
            <w:r w:rsidRPr="0009014D">
              <w:rPr>
                <w:lang w:val="en-GB"/>
              </w:rPr>
              <w:t>Botany</w:t>
            </w:r>
          </w:p>
        </w:tc>
        <w:tc>
          <w:tcPr>
            <w:tcW w:w="867" w:type="pct"/>
          </w:tcPr>
          <w:p w14:paraId="0506C1C0" w14:textId="77777777" w:rsidR="00746838" w:rsidRPr="0009014D" w:rsidRDefault="00746838" w:rsidP="00EF2F4D">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1</w:t>
            </w:r>
          </w:p>
        </w:tc>
        <w:tc>
          <w:tcPr>
            <w:tcW w:w="596" w:type="pct"/>
          </w:tcPr>
          <w:p w14:paraId="6F439FD0" w14:textId="1BB06746" w:rsidR="00746838" w:rsidRPr="0009014D" w:rsidRDefault="001801BD" w:rsidP="00EF2F4D">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2</w:t>
            </w:r>
          </w:p>
        </w:tc>
        <w:tc>
          <w:tcPr>
            <w:tcW w:w="1165" w:type="pct"/>
          </w:tcPr>
          <w:p w14:paraId="1056F031" w14:textId="77777777" w:rsidR="00746838" w:rsidRPr="0009014D" w:rsidRDefault="00746838" w:rsidP="00EF2F4D">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w:t>
            </w:r>
          </w:p>
        </w:tc>
        <w:tc>
          <w:tcPr>
            <w:tcW w:w="788" w:type="pct"/>
          </w:tcPr>
          <w:p w14:paraId="72494491" w14:textId="77777777" w:rsidR="00746838" w:rsidRPr="0009014D" w:rsidRDefault="00746838" w:rsidP="00EF2F4D">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Passive</w:t>
            </w:r>
          </w:p>
        </w:tc>
      </w:tr>
      <w:tr w:rsidR="001801BD" w:rsidRPr="0009014D" w14:paraId="370A934C" w14:textId="77777777" w:rsidTr="001801BD">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585" w:type="pct"/>
          </w:tcPr>
          <w:p w14:paraId="106C74F3" w14:textId="57A12A3B" w:rsidR="001801BD" w:rsidRPr="0009014D" w:rsidRDefault="001801BD" w:rsidP="001801BD">
            <w:pPr>
              <w:rPr>
                <w:lang w:val="en-GB"/>
              </w:rPr>
            </w:pPr>
            <w:r w:rsidRPr="0009014D">
              <w:rPr>
                <w:lang w:val="en-GB"/>
              </w:rPr>
              <w:t>Hunting</w:t>
            </w:r>
          </w:p>
        </w:tc>
        <w:tc>
          <w:tcPr>
            <w:tcW w:w="867" w:type="pct"/>
          </w:tcPr>
          <w:p w14:paraId="2BCF4A12" w14:textId="77777777" w:rsidR="001801BD" w:rsidRPr="0009014D" w:rsidRDefault="001801BD" w:rsidP="001801BD">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2</w:t>
            </w:r>
          </w:p>
        </w:tc>
        <w:tc>
          <w:tcPr>
            <w:tcW w:w="596" w:type="pct"/>
          </w:tcPr>
          <w:p w14:paraId="4A596C6E" w14:textId="3E0ECBDB" w:rsidR="001801BD" w:rsidRPr="0009014D" w:rsidRDefault="001801BD" w:rsidP="001801BD">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3</w:t>
            </w:r>
          </w:p>
        </w:tc>
        <w:tc>
          <w:tcPr>
            <w:tcW w:w="1165" w:type="pct"/>
          </w:tcPr>
          <w:p w14:paraId="63A19445" w14:textId="77777777" w:rsidR="001801BD" w:rsidRPr="0009014D" w:rsidRDefault="001801BD" w:rsidP="001801BD">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c>
          <w:tcPr>
            <w:tcW w:w="788" w:type="pct"/>
          </w:tcPr>
          <w:p w14:paraId="48C212E0" w14:textId="77777777" w:rsidR="001801BD" w:rsidRPr="0009014D" w:rsidRDefault="001801BD" w:rsidP="001801BD">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Passive</w:t>
            </w:r>
          </w:p>
        </w:tc>
      </w:tr>
      <w:tr w:rsidR="001801BD" w:rsidRPr="0009014D" w14:paraId="41A4281F" w14:textId="77777777" w:rsidTr="001801BD">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585" w:type="pct"/>
          </w:tcPr>
          <w:p w14:paraId="2BC1953D" w14:textId="5CDE0328" w:rsidR="001801BD" w:rsidRPr="0009014D" w:rsidRDefault="001801BD" w:rsidP="001801BD">
            <w:pPr>
              <w:rPr>
                <w:lang w:val="en-GB"/>
              </w:rPr>
            </w:pPr>
            <w:r w:rsidRPr="0009014D">
              <w:rPr>
                <w:lang w:val="en-GB"/>
              </w:rPr>
              <w:t>Navigation</w:t>
            </w:r>
          </w:p>
        </w:tc>
        <w:tc>
          <w:tcPr>
            <w:tcW w:w="867" w:type="pct"/>
          </w:tcPr>
          <w:p w14:paraId="3C871BB4" w14:textId="77777777" w:rsidR="001801BD" w:rsidRPr="0009014D" w:rsidRDefault="001801BD" w:rsidP="001801BD">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2</w:t>
            </w:r>
          </w:p>
        </w:tc>
        <w:tc>
          <w:tcPr>
            <w:tcW w:w="596" w:type="pct"/>
          </w:tcPr>
          <w:p w14:paraId="263E9A5D" w14:textId="59F6BABB" w:rsidR="001801BD" w:rsidRPr="0009014D" w:rsidRDefault="001801BD" w:rsidP="001801BD">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3</w:t>
            </w:r>
          </w:p>
        </w:tc>
        <w:tc>
          <w:tcPr>
            <w:tcW w:w="1165" w:type="pct"/>
          </w:tcPr>
          <w:p w14:paraId="4AB4B0AF" w14:textId="77777777" w:rsidR="001801BD" w:rsidRPr="0009014D" w:rsidRDefault="001801BD" w:rsidP="001801BD">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w:t>
            </w:r>
          </w:p>
        </w:tc>
        <w:tc>
          <w:tcPr>
            <w:tcW w:w="788" w:type="pct"/>
          </w:tcPr>
          <w:p w14:paraId="10EB0DAE" w14:textId="77777777" w:rsidR="001801BD" w:rsidRPr="0009014D" w:rsidRDefault="001801BD" w:rsidP="001801BD">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Passive</w:t>
            </w:r>
          </w:p>
        </w:tc>
      </w:tr>
      <w:tr w:rsidR="001801BD" w:rsidRPr="0009014D" w14:paraId="7A945C90" w14:textId="77777777" w:rsidTr="001801BD">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585" w:type="pct"/>
          </w:tcPr>
          <w:p w14:paraId="51A40873" w14:textId="4C2BFAAF" w:rsidR="001801BD" w:rsidRPr="0009014D" w:rsidRDefault="001801BD" w:rsidP="001801BD">
            <w:pPr>
              <w:rPr>
                <w:lang w:val="en-GB"/>
              </w:rPr>
            </w:pPr>
            <w:r w:rsidRPr="0009014D">
              <w:rPr>
                <w:lang w:val="en-GB"/>
              </w:rPr>
              <w:t>Tracking</w:t>
            </w:r>
          </w:p>
        </w:tc>
        <w:tc>
          <w:tcPr>
            <w:tcW w:w="867" w:type="pct"/>
          </w:tcPr>
          <w:p w14:paraId="1CE4FFCB" w14:textId="77777777" w:rsidR="001801BD" w:rsidRPr="0009014D" w:rsidRDefault="001801BD" w:rsidP="001801BD">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2</w:t>
            </w:r>
          </w:p>
        </w:tc>
        <w:tc>
          <w:tcPr>
            <w:tcW w:w="596" w:type="pct"/>
          </w:tcPr>
          <w:p w14:paraId="1835C453" w14:textId="19A3508E" w:rsidR="001801BD" w:rsidRPr="0009014D" w:rsidRDefault="001801BD" w:rsidP="001801BD">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3</w:t>
            </w:r>
          </w:p>
        </w:tc>
        <w:tc>
          <w:tcPr>
            <w:tcW w:w="1165" w:type="pct"/>
          </w:tcPr>
          <w:p w14:paraId="61B952C2" w14:textId="77777777" w:rsidR="001801BD" w:rsidRPr="0009014D" w:rsidRDefault="001801BD" w:rsidP="001801BD">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c>
          <w:tcPr>
            <w:tcW w:w="788" w:type="pct"/>
          </w:tcPr>
          <w:p w14:paraId="1DA8B592" w14:textId="77777777" w:rsidR="001801BD" w:rsidRPr="0009014D" w:rsidRDefault="001801BD" w:rsidP="001801BD">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Passive</w:t>
            </w:r>
          </w:p>
        </w:tc>
      </w:tr>
    </w:tbl>
    <w:p w14:paraId="4B139110" w14:textId="77777777" w:rsidR="00746838" w:rsidRPr="0009014D" w:rsidRDefault="00746838" w:rsidP="00746838">
      <w:pPr>
        <w:pStyle w:val="DataBox"/>
        <w:rPr>
          <w:sz w:val="2"/>
          <w:szCs w:val="2"/>
          <w:lang w:val="en-GB"/>
        </w:rPr>
      </w:pPr>
      <w:bookmarkStart w:id="2287" w:name="Primitive_Traps_Table"/>
      <w:bookmarkEnd w:id="2286"/>
    </w:p>
    <w:tbl>
      <w:tblPr>
        <w:tblStyle w:val="Grundegenskaber"/>
        <w:tblW w:w="5000" w:type="pct"/>
        <w:tblLook w:val="04A0" w:firstRow="1" w:lastRow="0" w:firstColumn="1" w:lastColumn="0" w:noHBand="0" w:noVBand="1"/>
      </w:tblPr>
      <w:tblGrid>
        <w:gridCol w:w="1559"/>
        <w:gridCol w:w="853"/>
        <w:gridCol w:w="586"/>
        <w:gridCol w:w="1146"/>
        <w:gridCol w:w="775"/>
      </w:tblGrid>
      <w:tr w:rsidR="00746838" w:rsidRPr="0009014D" w14:paraId="28012D26" w14:textId="77777777" w:rsidTr="00E829BA">
        <w:trPr>
          <w:cnfStyle w:val="100000000000" w:firstRow="1" w:lastRow="0" w:firstColumn="0" w:lastColumn="0" w:oddVBand="0" w:evenVBand="0" w:oddHBand="0"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5000" w:type="pct"/>
            <w:gridSpan w:val="5"/>
          </w:tcPr>
          <w:p w14:paraId="762FEF6D" w14:textId="397823BB" w:rsidR="00746838" w:rsidRPr="0009014D" w:rsidRDefault="0085706B" w:rsidP="00EF2F4D">
            <w:pPr>
              <w:jc w:val="center"/>
              <w:rPr>
                <w:lang w:val="en-GB"/>
              </w:rPr>
            </w:pPr>
            <w:r w:rsidRPr="0009014D">
              <w:rPr>
                <w:lang w:val="en-GB"/>
              </w:rPr>
              <w:t>Primitive Traps</w:t>
            </w:r>
          </w:p>
        </w:tc>
      </w:tr>
      <w:tr w:rsidR="00746838" w:rsidRPr="0009014D" w14:paraId="3EB71FF2" w14:textId="77777777" w:rsidTr="001801BD">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584" w:type="pct"/>
          </w:tcPr>
          <w:p w14:paraId="502DCAB8" w14:textId="70EC064E" w:rsidR="00746838" w:rsidRPr="0009014D" w:rsidRDefault="00746838" w:rsidP="00EF2F4D">
            <w:pPr>
              <w:rPr>
                <w:b/>
                <w:lang w:val="en-GB"/>
              </w:rPr>
            </w:pPr>
            <w:r w:rsidRPr="0009014D">
              <w:rPr>
                <w:b/>
                <w:lang w:val="en-GB"/>
              </w:rPr>
              <w:t xml:space="preserve">Skill </w:t>
            </w:r>
            <w:r w:rsidR="00A9124E" w:rsidRPr="0009014D">
              <w:rPr>
                <w:b/>
                <w:lang w:val="en-GB"/>
              </w:rPr>
              <w:t>Extension</w:t>
            </w:r>
          </w:p>
        </w:tc>
        <w:tc>
          <w:tcPr>
            <w:tcW w:w="867" w:type="pct"/>
          </w:tcPr>
          <w:p w14:paraId="07C6CC5D" w14:textId="77777777" w:rsidR="00746838" w:rsidRPr="0009014D" w:rsidRDefault="00746838" w:rsidP="00EF2F4D">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Division</w:t>
            </w:r>
          </w:p>
        </w:tc>
        <w:tc>
          <w:tcPr>
            <w:tcW w:w="596" w:type="pct"/>
          </w:tcPr>
          <w:p w14:paraId="709AC541" w14:textId="77777777" w:rsidR="00746838" w:rsidRPr="0009014D" w:rsidRDefault="00746838" w:rsidP="00EF2F4D">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EXP</w:t>
            </w:r>
          </w:p>
        </w:tc>
        <w:tc>
          <w:tcPr>
            <w:tcW w:w="1165" w:type="pct"/>
          </w:tcPr>
          <w:p w14:paraId="7C8E34AA" w14:textId="77777777" w:rsidR="00746838" w:rsidRPr="0009014D" w:rsidRDefault="00746838" w:rsidP="00EF2F4D">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Requirement</w:t>
            </w:r>
          </w:p>
        </w:tc>
        <w:tc>
          <w:tcPr>
            <w:tcW w:w="789" w:type="pct"/>
          </w:tcPr>
          <w:p w14:paraId="768746E1" w14:textId="77777777" w:rsidR="00746838" w:rsidRPr="0009014D" w:rsidRDefault="00746838" w:rsidP="00EF2F4D">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Type</w:t>
            </w:r>
          </w:p>
        </w:tc>
      </w:tr>
      <w:tr w:rsidR="00746838" w:rsidRPr="0009014D" w14:paraId="2EA8C355" w14:textId="77777777" w:rsidTr="001801BD">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584" w:type="pct"/>
          </w:tcPr>
          <w:p w14:paraId="12516AA6" w14:textId="4E3CEDA8" w:rsidR="00746838" w:rsidRPr="0009014D" w:rsidRDefault="00746838" w:rsidP="00EF2F4D">
            <w:pPr>
              <w:rPr>
                <w:b/>
                <w:lang w:val="en-GB"/>
              </w:rPr>
            </w:pPr>
            <w:r w:rsidRPr="0009014D">
              <w:rPr>
                <w:lang w:val="en-GB"/>
              </w:rPr>
              <w:t>pitfall</w:t>
            </w:r>
          </w:p>
        </w:tc>
        <w:tc>
          <w:tcPr>
            <w:tcW w:w="867" w:type="pct"/>
          </w:tcPr>
          <w:p w14:paraId="58750CB7" w14:textId="77777777" w:rsidR="00746838" w:rsidRPr="0009014D" w:rsidRDefault="00746838" w:rsidP="00EF2F4D">
            <w:pPr>
              <w:cnfStyle w:val="000000010000" w:firstRow="0" w:lastRow="0" w:firstColumn="0" w:lastColumn="0" w:oddVBand="0" w:evenVBand="0" w:oddHBand="0" w:evenHBand="1" w:firstRowFirstColumn="0" w:firstRowLastColumn="0" w:lastRowFirstColumn="0" w:lastRowLastColumn="0"/>
              <w:rPr>
                <w:lang w:val="en-GB"/>
              </w:rPr>
            </w:pPr>
            <w:r w:rsidRPr="0009014D">
              <w:rPr>
                <w:szCs w:val="16"/>
                <w:lang w:val="en-GB"/>
              </w:rPr>
              <w:t>0</w:t>
            </w:r>
          </w:p>
        </w:tc>
        <w:tc>
          <w:tcPr>
            <w:tcW w:w="596" w:type="pct"/>
          </w:tcPr>
          <w:p w14:paraId="1D759AFB" w14:textId="648BBB23" w:rsidR="00746838" w:rsidRPr="0009014D" w:rsidRDefault="001801BD" w:rsidP="00EF2F4D">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1</w:t>
            </w:r>
          </w:p>
        </w:tc>
        <w:tc>
          <w:tcPr>
            <w:tcW w:w="1165" w:type="pct"/>
          </w:tcPr>
          <w:p w14:paraId="43C74223" w14:textId="77777777" w:rsidR="00746838" w:rsidRPr="0009014D" w:rsidRDefault="00746838" w:rsidP="00EF2F4D">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c>
          <w:tcPr>
            <w:tcW w:w="789" w:type="pct"/>
          </w:tcPr>
          <w:p w14:paraId="4E40FFF9" w14:textId="3E93DDCA" w:rsidR="00746838" w:rsidRPr="0009014D" w:rsidRDefault="00746838" w:rsidP="00EF2F4D">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Trap</w:t>
            </w:r>
            <w:r w:rsidR="00A1129D" w:rsidRPr="0009014D">
              <w:rPr>
                <w:lang w:val="en-GB"/>
              </w:rPr>
              <w:t>*</w:t>
            </w:r>
          </w:p>
        </w:tc>
      </w:tr>
      <w:tr w:rsidR="00746838" w:rsidRPr="0009014D" w14:paraId="16176A05" w14:textId="77777777" w:rsidTr="001801BD">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584" w:type="pct"/>
          </w:tcPr>
          <w:p w14:paraId="1B5A5F7C" w14:textId="127616F5" w:rsidR="00746838" w:rsidRPr="0009014D" w:rsidRDefault="00746838" w:rsidP="00746838">
            <w:pPr>
              <w:rPr>
                <w:b/>
                <w:lang w:val="en-GB"/>
              </w:rPr>
            </w:pPr>
            <w:r w:rsidRPr="0009014D">
              <w:rPr>
                <w:lang w:val="en-GB"/>
              </w:rPr>
              <w:t>Tripwire</w:t>
            </w:r>
          </w:p>
        </w:tc>
        <w:tc>
          <w:tcPr>
            <w:tcW w:w="867" w:type="pct"/>
          </w:tcPr>
          <w:p w14:paraId="750DD616" w14:textId="77777777" w:rsidR="00746838" w:rsidRPr="0009014D" w:rsidRDefault="00746838" w:rsidP="00746838">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0</w:t>
            </w:r>
          </w:p>
        </w:tc>
        <w:tc>
          <w:tcPr>
            <w:tcW w:w="596" w:type="pct"/>
          </w:tcPr>
          <w:p w14:paraId="2EDAF31E" w14:textId="44F4AB9D" w:rsidR="00746838" w:rsidRPr="0009014D" w:rsidRDefault="001801BD" w:rsidP="00746838">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1</w:t>
            </w:r>
          </w:p>
        </w:tc>
        <w:tc>
          <w:tcPr>
            <w:tcW w:w="1165" w:type="pct"/>
          </w:tcPr>
          <w:p w14:paraId="20AD99BF" w14:textId="3794D085" w:rsidR="00746838" w:rsidRPr="0009014D" w:rsidRDefault="00746838" w:rsidP="00746838">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w:t>
            </w:r>
          </w:p>
        </w:tc>
        <w:tc>
          <w:tcPr>
            <w:tcW w:w="789" w:type="pct"/>
          </w:tcPr>
          <w:p w14:paraId="3EEFF1AE" w14:textId="77777777" w:rsidR="00746838" w:rsidRPr="0009014D" w:rsidRDefault="00746838" w:rsidP="00746838">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Trigger</w:t>
            </w:r>
          </w:p>
        </w:tc>
      </w:tr>
      <w:tr w:rsidR="00746838" w:rsidRPr="0009014D" w14:paraId="6CCDA933" w14:textId="77777777" w:rsidTr="001801BD">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584" w:type="pct"/>
          </w:tcPr>
          <w:p w14:paraId="23B70BF8" w14:textId="3FDA0B74" w:rsidR="00746838" w:rsidRPr="0009014D" w:rsidRDefault="00746838" w:rsidP="00746838">
            <w:pPr>
              <w:rPr>
                <w:lang w:val="en-GB"/>
              </w:rPr>
            </w:pPr>
            <w:r w:rsidRPr="0009014D">
              <w:rPr>
                <w:lang w:val="en-GB"/>
              </w:rPr>
              <w:t>Wind Chimes</w:t>
            </w:r>
          </w:p>
        </w:tc>
        <w:tc>
          <w:tcPr>
            <w:tcW w:w="867" w:type="pct"/>
          </w:tcPr>
          <w:p w14:paraId="4052F40F" w14:textId="2AF62567" w:rsidR="00746838" w:rsidRPr="0009014D" w:rsidRDefault="00746838" w:rsidP="00746838">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0</w:t>
            </w:r>
          </w:p>
        </w:tc>
        <w:tc>
          <w:tcPr>
            <w:tcW w:w="596" w:type="pct"/>
          </w:tcPr>
          <w:p w14:paraId="4969C62B" w14:textId="38A28A30" w:rsidR="00746838" w:rsidRPr="0009014D" w:rsidRDefault="001801BD" w:rsidP="00746838">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1</w:t>
            </w:r>
          </w:p>
        </w:tc>
        <w:tc>
          <w:tcPr>
            <w:tcW w:w="1165" w:type="pct"/>
          </w:tcPr>
          <w:p w14:paraId="79E43230" w14:textId="0F3F691E" w:rsidR="00746838" w:rsidRPr="0009014D" w:rsidRDefault="00746838" w:rsidP="00746838">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c>
          <w:tcPr>
            <w:tcW w:w="789" w:type="pct"/>
          </w:tcPr>
          <w:p w14:paraId="42666215" w14:textId="4D855601" w:rsidR="00746838" w:rsidRPr="0009014D" w:rsidRDefault="00746838" w:rsidP="00746838">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Trap</w:t>
            </w:r>
            <w:r w:rsidR="00A1129D" w:rsidRPr="0009014D">
              <w:rPr>
                <w:lang w:val="en-GB"/>
              </w:rPr>
              <w:t>*</w:t>
            </w:r>
          </w:p>
        </w:tc>
      </w:tr>
      <w:tr w:rsidR="001801BD" w:rsidRPr="0009014D" w14:paraId="2304CF42" w14:textId="77777777" w:rsidTr="001801BD">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584" w:type="pct"/>
          </w:tcPr>
          <w:p w14:paraId="1ED98E47" w14:textId="575B6F12" w:rsidR="001801BD" w:rsidRPr="0009014D" w:rsidRDefault="001801BD" w:rsidP="001801BD">
            <w:pPr>
              <w:rPr>
                <w:lang w:val="en-GB"/>
              </w:rPr>
            </w:pPr>
            <w:r w:rsidRPr="0009014D">
              <w:rPr>
                <w:lang w:val="en-GB"/>
              </w:rPr>
              <w:t>Bow Trap</w:t>
            </w:r>
          </w:p>
        </w:tc>
        <w:tc>
          <w:tcPr>
            <w:tcW w:w="867" w:type="pct"/>
          </w:tcPr>
          <w:p w14:paraId="1B33EF25" w14:textId="4A8D07D8" w:rsidR="001801BD" w:rsidRPr="0009014D" w:rsidRDefault="001801BD" w:rsidP="001801BD">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2</w:t>
            </w:r>
          </w:p>
        </w:tc>
        <w:tc>
          <w:tcPr>
            <w:tcW w:w="596" w:type="pct"/>
          </w:tcPr>
          <w:p w14:paraId="326A1E82" w14:textId="36483C8F" w:rsidR="001801BD" w:rsidRPr="0009014D" w:rsidRDefault="001801BD" w:rsidP="001801BD">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3</w:t>
            </w:r>
          </w:p>
        </w:tc>
        <w:tc>
          <w:tcPr>
            <w:tcW w:w="1165" w:type="pct"/>
          </w:tcPr>
          <w:p w14:paraId="2C212051" w14:textId="1FC6DC05" w:rsidR="001801BD" w:rsidRPr="0009014D" w:rsidRDefault="001801BD" w:rsidP="001801BD">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w:t>
            </w:r>
          </w:p>
        </w:tc>
        <w:tc>
          <w:tcPr>
            <w:tcW w:w="789" w:type="pct"/>
          </w:tcPr>
          <w:p w14:paraId="0DE19B05" w14:textId="731ECD98" w:rsidR="001801BD" w:rsidRPr="0009014D" w:rsidRDefault="001801BD" w:rsidP="001801BD">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Trap</w:t>
            </w:r>
          </w:p>
        </w:tc>
      </w:tr>
      <w:tr w:rsidR="001801BD" w:rsidRPr="0009014D" w14:paraId="73B83A74" w14:textId="77777777" w:rsidTr="001801BD">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584" w:type="pct"/>
          </w:tcPr>
          <w:p w14:paraId="0FD2889F" w14:textId="7DA75F96" w:rsidR="001801BD" w:rsidRPr="0009014D" w:rsidRDefault="001801BD" w:rsidP="001801BD">
            <w:pPr>
              <w:rPr>
                <w:lang w:val="en-GB"/>
              </w:rPr>
            </w:pPr>
            <w:r w:rsidRPr="0009014D">
              <w:rPr>
                <w:lang w:val="en-GB"/>
              </w:rPr>
              <w:t>Foot Stakes</w:t>
            </w:r>
          </w:p>
        </w:tc>
        <w:tc>
          <w:tcPr>
            <w:tcW w:w="867" w:type="pct"/>
          </w:tcPr>
          <w:p w14:paraId="1ACFE98C" w14:textId="190AE99E" w:rsidR="001801BD" w:rsidRPr="0009014D" w:rsidRDefault="001801BD" w:rsidP="001801BD">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2</w:t>
            </w:r>
          </w:p>
        </w:tc>
        <w:tc>
          <w:tcPr>
            <w:tcW w:w="596" w:type="pct"/>
          </w:tcPr>
          <w:p w14:paraId="353F52A9" w14:textId="40EA638F" w:rsidR="001801BD" w:rsidRPr="0009014D" w:rsidRDefault="001801BD" w:rsidP="001801BD">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3</w:t>
            </w:r>
          </w:p>
        </w:tc>
        <w:tc>
          <w:tcPr>
            <w:tcW w:w="1165" w:type="pct"/>
          </w:tcPr>
          <w:p w14:paraId="5952FD14" w14:textId="5A053F17" w:rsidR="001801BD" w:rsidRPr="0009014D" w:rsidRDefault="001801BD" w:rsidP="001801BD">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c>
          <w:tcPr>
            <w:tcW w:w="789" w:type="pct"/>
          </w:tcPr>
          <w:p w14:paraId="5FC3C061" w14:textId="7FC24523" w:rsidR="001801BD" w:rsidRPr="0009014D" w:rsidRDefault="001801BD" w:rsidP="001801BD">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Trap</w:t>
            </w:r>
          </w:p>
        </w:tc>
      </w:tr>
      <w:tr w:rsidR="001801BD" w:rsidRPr="0009014D" w14:paraId="51BE5059" w14:textId="77777777" w:rsidTr="001801BD">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584" w:type="pct"/>
          </w:tcPr>
          <w:p w14:paraId="0E73F209" w14:textId="0D1D5632" w:rsidR="001801BD" w:rsidRPr="0009014D" w:rsidRDefault="001801BD" w:rsidP="001801BD">
            <w:pPr>
              <w:rPr>
                <w:lang w:val="en-GB"/>
              </w:rPr>
            </w:pPr>
            <w:r w:rsidRPr="0009014D">
              <w:rPr>
                <w:lang w:val="en-GB"/>
              </w:rPr>
              <w:t>Falling log</w:t>
            </w:r>
          </w:p>
        </w:tc>
        <w:tc>
          <w:tcPr>
            <w:tcW w:w="867" w:type="pct"/>
          </w:tcPr>
          <w:p w14:paraId="1118F40D" w14:textId="398067A0" w:rsidR="001801BD" w:rsidRPr="0009014D" w:rsidRDefault="001801BD" w:rsidP="001801BD">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2</w:t>
            </w:r>
          </w:p>
        </w:tc>
        <w:tc>
          <w:tcPr>
            <w:tcW w:w="596" w:type="pct"/>
          </w:tcPr>
          <w:p w14:paraId="055753B8" w14:textId="6E1693BE" w:rsidR="001801BD" w:rsidRPr="0009014D" w:rsidRDefault="001801BD" w:rsidP="001801BD">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3</w:t>
            </w:r>
          </w:p>
        </w:tc>
        <w:tc>
          <w:tcPr>
            <w:tcW w:w="1165" w:type="pct"/>
          </w:tcPr>
          <w:p w14:paraId="023367C7" w14:textId="16524CCB" w:rsidR="001801BD" w:rsidRPr="0009014D" w:rsidRDefault="001801BD" w:rsidP="001801BD">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w:t>
            </w:r>
          </w:p>
        </w:tc>
        <w:tc>
          <w:tcPr>
            <w:tcW w:w="789" w:type="pct"/>
          </w:tcPr>
          <w:p w14:paraId="0920FE09" w14:textId="5AE358E8" w:rsidR="001801BD" w:rsidRPr="0009014D" w:rsidRDefault="001801BD" w:rsidP="001801BD">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Trap</w:t>
            </w:r>
          </w:p>
        </w:tc>
      </w:tr>
    </w:tbl>
    <w:p w14:paraId="614A3068" w14:textId="41EEC208" w:rsidR="00746838" w:rsidRPr="0009014D" w:rsidRDefault="00A1129D" w:rsidP="00746838">
      <w:pPr>
        <w:pStyle w:val="DataBox"/>
        <w:rPr>
          <w:lang w:val="en-GB"/>
        </w:rPr>
      </w:pPr>
      <w:r w:rsidRPr="0009014D">
        <w:rPr>
          <w:lang w:val="en-GB"/>
        </w:rPr>
        <w:t>*</w:t>
      </w:r>
      <w:r w:rsidR="00746838" w:rsidRPr="0009014D">
        <w:rPr>
          <w:lang w:val="en-GB"/>
        </w:rPr>
        <w:t>This trap does not need a trigger.</w:t>
      </w:r>
      <w:bookmarkEnd w:id="2287"/>
    </w:p>
    <w:bookmarkStart w:id="2288" w:name="_Ref418279478"/>
    <w:bookmarkStart w:id="2289" w:name="_Toc437600352"/>
    <w:p w14:paraId="24B03E4C" w14:textId="77777777" w:rsidR="001D65AF" w:rsidRPr="0009014D" w:rsidRDefault="00E22262" w:rsidP="00E22262">
      <w:pPr>
        <w:pStyle w:val="Heading6"/>
        <w:rPr>
          <w:lang w:val="en-GB"/>
        </w:rPr>
      </w:pPr>
      <w:r w:rsidRPr="0009014D">
        <w:rPr>
          <w:noProof/>
          <w:lang w:val="en-GB"/>
        </w:rPr>
        <w:fldChar w:fldCharType="begin"/>
      </w:r>
      <w:r w:rsidRPr="0009014D">
        <w:rPr>
          <w:noProof/>
          <w:lang w:val="en-GB"/>
        </w:rPr>
        <w:instrText xml:space="preserve"> REF Botany \h </w:instrText>
      </w:r>
      <w:r w:rsidRPr="0009014D">
        <w:rPr>
          <w:noProof/>
          <w:lang w:val="en-GB"/>
        </w:rPr>
      </w:r>
      <w:r w:rsidRPr="0009014D">
        <w:rPr>
          <w:noProof/>
          <w:lang w:val="en-GB"/>
        </w:rPr>
        <w:fldChar w:fldCharType="separate"/>
      </w:r>
      <w:r w:rsidR="001D65AF" w:rsidRPr="0009014D">
        <w:rPr>
          <w:lang w:val="en-GB"/>
        </w:rPr>
        <w:t>Botany</w:t>
      </w:r>
    </w:p>
    <w:p w14:paraId="1852A88D" w14:textId="77777777" w:rsidR="001D65AF" w:rsidRPr="0009014D" w:rsidRDefault="001D65AF" w:rsidP="00E22262">
      <w:pPr>
        <w:pStyle w:val="Ingenafstand1"/>
        <w:rPr>
          <w:lang w:val="en-GB"/>
        </w:rPr>
      </w:pPr>
      <w:r w:rsidRPr="0009014D">
        <w:rPr>
          <w:lang w:val="en-GB"/>
        </w:rPr>
        <w:t>The character can identify plants and know whether they are edible or toxic. He also knows of special, non-magical abilities the plants might have.</w:t>
      </w:r>
    </w:p>
    <w:p w14:paraId="3618F2E1" w14:textId="77777777" w:rsidR="001D65AF" w:rsidRPr="0009014D" w:rsidRDefault="001D65AF" w:rsidP="00E22262">
      <w:pPr>
        <w:pStyle w:val="Ingenafstand1"/>
        <w:rPr>
          <w:lang w:val="en-GB"/>
        </w:rPr>
      </w:pPr>
      <w:r w:rsidRPr="0009014D">
        <w:rPr>
          <w:lang w:val="en-GB"/>
        </w:rPr>
        <w:t xml:space="preserve">The character may use wilderness survival to go searching for food in the wild, such as fruits, roots, mushrooms, and herbs. For each day the character spends searching for food, the character may make a roll for wilderness survival. </w:t>
      </w:r>
    </w:p>
    <w:p w14:paraId="762A6A6A" w14:textId="77777777" w:rsidR="001D65AF" w:rsidRPr="0009014D" w:rsidRDefault="001D65AF" w:rsidP="00E22262">
      <w:pPr>
        <w:pStyle w:val="Ingenafstand1"/>
        <w:rPr>
          <w:lang w:val="en-GB"/>
        </w:rPr>
      </w:pPr>
      <w:r w:rsidRPr="0009014D">
        <w:rPr>
          <w:b/>
          <w:bCs/>
          <w:lang w:val="en-GB"/>
        </w:rPr>
        <w:t>NB!</w:t>
      </w:r>
      <w:r w:rsidRPr="0009014D">
        <w:rPr>
          <w:lang w:val="en-GB"/>
        </w:rPr>
        <w:t xml:space="preserve"> Remember that fresh fruit does not keep for long when it is hot. </w:t>
      </w:r>
    </w:p>
    <w:p w14:paraId="54416C0D" w14:textId="77777777" w:rsidR="001D65AF" w:rsidRPr="0009014D" w:rsidRDefault="001D65AF" w:rsidP="00E22262">
      <w:pPr>
        <w:pStyle w:val="Ingenafstand1"/>
        <w:rPr>
          <w:lang w:val="en-GB"/>
        </w:rPr>
      </w:pPr>
      <w:r w:rsidRPr="0009014D">
        <w:rPr>
          <w:b/>
          <w:bCs/>
          <w:lang w:val="en-GB"/>
        </w:rPr>
        <w:t>Success:</w:t>
      </w:r>
      <w:r w:rsidRPr="0009014D">
        <w:rPr>
          <w:lang w:val="en-GB"/>
        </w:rPr>
        <w:t xml:space="preserve"> The character finds 1D6 kg food.</w:t>
      </w:r>
    </w:p>
    <w:p w14:paraId="6CDB1F30" w14:textId="77777777" w:rsidR="001D65AF" w:rsidRPr="0009014D" w:rsidRDefault="001D65AF" w:rsidP="00E22262">
      <w:pPr>
        <w:pStyle w:val="Ingenafstand1"/>
        <w:rPr>
          <w:lang w:val="en-GB"/>
        </w:rPr>
      </w:pPr>
      <w:r w:rsidRPr="0009014D">
        <w:rPr>
          <w:b/>
          <w:bCs/>
          <w:lang w:val="en-GB"/>
        </w:rPr>
        <w:t>Significant success:</w:t>
      </w:r>
      <w:r w:rsidRPr="0009014D">
        <w:rPr>
          <w:lang w:val="en-GB"/>
        </w:rPr>
        <w:t xml:space="preserve"> The character finds 1D6+6 kg food.</w:t>
      </w:r>
    </w:p>
    <w:p w14:paraId="2D4866EE" w14:textId="77777777" w:rsidR="001D65AF" w:rsidRPr="0009014D" w:rsidRDefault="001D65AF" w:rsidP="00E22262">
      <w:pPr>
        <w:pStyle w:val="Ingenafstand1"/>
        <w:rPr>
          <w:lang w:val="en-GB"/>
        </w:rPr>
      </w:pPr>
      <w:r w:rsidRPr="0009014D">
        <w:rPr>
          <w:b/>
          <w:bCs/>
          <w:lang w:val="en-GB"/>
        </w:rPr>
        <w:t>Perfect success:</w:t>
      </w:r>
      <w:r w:rsidRPr="0009014D">
        <w:rPr>
          <w:lang w:val="en-GB"/>
        </w:rPr>
        <w:t xml:space="preserve"> The character finds 2D6+12 kg food.</w:t>
      </w:r>
    </w:p>
    <w:p w14:paraId="4DA180EB" w14:textId="77777777" w:rsidR="001D65AF" w:rsidRPr="0009014D" w:rsidRDefault="001D65AF" w:rsidP="00E22262">
      <w:pPr>
        <w:pStyle w:val="Ingenafstand1"/>
        <w:rPr>
          <w:lang w:val="en-GB"/>
        </w:rPr>
      </w:pPr>
      <w:r w:rsidRPr="0009014D">
        <w:rPr>
          <w:b/>
          <w:bCs/>
          <w:lang w:val="en-GB"/>
        </w:rPr>
        <w:t>Failure:</w:t>
      </w:r>
      <w:r w:rsidRPr="0009014D">
        <w:rPr>
          <w:lang w:val="en-GB"/>
        </w:rPr>
        <w:t xml:space="preserve"> The character finds no food.</w:t>
      </w:r>
    </w:p>
    <w:p w14:paraId="47DB83A6" w14:textId="77777777" w:rsidR="001D65AF" w:rsidRPr="0009014D" w:rsidRDefault="001D65AF" w:rsidP="00E22262">
      <w:pPr>
        <w:pStyle w:val="Ingenafstand1"/>
        <w:rPr>
          <w:lang w:val="en-GB"/>
        </w:rPr>
      </w:pPr>
      <w:r w:rsidRPr="0009014D">
        <w:rPr>
          <w:b/>
          <w:bCs/>
          <w:lang w:val="en-GB"/>
        </w:rPr>
        <w:t xml:space="preserve">Fumble: </w:t>
      </w:r>
      <w:r w:rsidRPr="0009014D">
        <w:rPr>
          <w:lang w:val="en-GB"/>
        </w:rPr>
        <w:t>The character finds 1D6 kg food, which he thinks is edible. Roll 1D20 to determine the toxicity level of the food. Then roll on the table below:</w:t>
      </w:r>
    </w:p>
    <w:tbl>
      <w:tblPr>
        <w:tblStyle w:val="Grundegenskaber"/>
        <w:tblW w:w="0" w:type="auto"/>
        <w:tblLook w:val="04A0" w:firstRow="1" w:lastRow="0" w:firstColumn="1" w:lastColumn="0" w:noHBand="0" w:noVBand="1"/>
      </w:tblPr>
      <w:tblGrid>
        <w:gridCol w:w="530"/>
        <w:gridCol w:w="4389"/>
      </w:tblGrid>
      <w:tr w:rsidR="001D65AF" w:rsidRPr="0009014D" w14:paraId="29768CF5" w14:textId="77777777" w:rsidTr="00EF2F4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4B564DB2" w14:textId="77777777" w:rsidR="001D65AF" w:rsidRPr="0009014D" w:rsidRDefault="001D65AF" w:rsidP="00E60567">
            <w:pPr>
              <w:pStyle w:val="Afstandogtabeller"/>
              <w:rPr>
                <w:lang w:val="en-GB"/>
              </w:rPr>
            </w:pPr>
            <w:r w:rsidRPr="0009014D">
              <w:rPr>
                <w:lang w:val="en-GB"/>
              </w:rPr>
              <w:t>1D20</w:t>
            </w:r>
          </w:p>
        </w:tc>
        <w:tc>
          <w:tcPr>
            <w:tcW w:w="0" w:type="auto"/>
          </w:tcPr>
          <w:p w14:paraId="48EF9010" w14:textId="77777777" w:rsidR="001D65AF" w:rsidRPr="0009014D" w:rsidRDefault="001D65AF" w:rsidP="00E60567">
            <w:pPr>
              <w:pStyle w:val="Afstandogtabeller"/>
              <w:cnfStyle w:val="100000000000" w:firstRow="1" w:lastRow="0" w:firstColumn="0" w:lastColumn="0" w:oddVBand="0" w:evenVBand="0" w:oddHBand="0" w:evenHBand="0" w:firstRowFirstColumn="0" w:firstRowLastColumn="0" w:lastRowFirstColumn="0" w:lastRowLastColumn="0"/>
              <w:rPr>
                <w:lang w:val="en-GB"/>
              </w:rPr>
            </w:pPr>
            <w:r w:rsidRPr="0009014D">
              <w:rPr>
                <w:lang w:val="en-GB"/>
              </w:rPr>
              <w:t>Effect</w:t>
            </w:r>
          </w:p>
        </w:tc>
      </w:tr>
      <w:tr w:rsidR="001D65AF" w:rsidRPr="00D24314" w14:paraId="2FAD7DC1" w14:textId="77777777" w:rsidTr="00EF2F4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440A4FFF" w14:textId="77777777" w:rsidR="001D65AF" w:rsidRPr="0009014D" w:rsidRDefault="001D65AF" w:rsidP="00E60567">
            <w:pPr>
              <w:pStyle w:val="Afstandogtabeller"/>
              <w:rPr>
                <w:lang w:val="en-GB"/>
              </w:rPr>
            </w:pPr>
            <w:r w:rsidRPr="0009014D">
              <w:rPr>
                <w:lang w:val="en-GB"/>
              </w:rPr>
              <w:t>1-8</w:t>
            </w:r>
          </w:p>
        </w:tc>
        <w:tc>
          <w:tcPr>
            <w:tcW w:w="0" w:type="auto"/>
          </w:tcPr>
          <w:p w14:paraId="5AABBDEE" w14:textId="77777777" w:rsidR="001D65AF" w:rsidRPr="0009014D" w:rsidRDefault="001D65AF" w:rsidP="00E60567">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Food poisoning: For the next 2D3 days, the character is subject to severe abdominal pain. Unless the character resists the toxicity level of whatever caused the food poisoning, the characters STR and DEX is reduced by half and the character is incapable of traveling or using any STR or DEX based skills, for the duration of the illness, due to severe vomiting, diarrhoea, and pain.</w:t>
            </w:r>
          </w:p>
          <w:p w14:paraId="09A23A91" w14:textId="77777777" w:rsidR="001D65AF" w:rsidRPr="0009014D" w:rsidRDefault="001D65AF" w:rsidP="00E60567">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If the character does resist the toxicity level, his STR, DEX and all skills based on these, are reduced by half and he may gain no bonuses to movement.</w:t>
            </w:r>
          </w:p>
        </w:tc>
      </w:tr>
      <w:tr w:rsidR="001D65AF" w:rsidRPr="00D24314" w14:paraId="5B4A2DDF" w14:textId="77777777" w:rsidTr="00EF2F4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2DBE2DFB" w14:textId="77777777" w:rsidR="001D65AF" w:rsidRPr="0009014D" w:rsidRDefault="001D65AF" w:rsidP="00E60567">
            <w:pPr>
              <w:pStyle w:val="Afstandogtabeller"/>
              <w:rPr>
                <w:lang w:val="en-GB"/>
              </w:rPr>
            </w:pPr>
            <w:r w:rsidRPr="0009014D">
              <w:rPr>
                <w:lang w:val="en-GB"/>
              </w:rPr>
              <w:t>9-16</w:t>
            </w:r>
          </w:p>
        </w:tc>
        <w:tc>
          <w:tcPr>
            <w:tcW w:w="0" w:type="auto"/>
          </w:tcPr>
          <w:p w14:paraId="73F6B9FE" w14:textId="77777777" w:rsidR="001D65AF" w:rsidRPr="0009014D" w:rsidRDefault="001D65AF" w:rsidP="00E60567">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Damage: The character suffers 1 point of damage each minute. This poison lasts for as many minutes as the toxicity level.</w:t>
            </w:r>
          </w:p>
        </w:tc>
      </w:tr>
      <w:tr w:rsidR="001D65AF" w:rsidRPr="00D24314" w14:paraId="3E421C11" w14:textId="77777777" w:rsidTr="00EF2F4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47CEB3BB" w14:textId="77777777" w:rsidR="001D65AF" w:rsidRPr="0009014D" w:rsidRDefault="001D65AF" w:rsidP="00E60567">
            <w:pPr>
              <w:pStyle w:val="Afstandogtabeller"/>
              <w:rPr>
                <w:lang w:val="en-GB"/>
              </w:rPr>
            </w:pPr>
            <w:r w:rsidRPr="0009014D">
              <w:rPr>
                <w:lang w:val="en-GB"/>
              </w:rPr>
              <w:t>17-19</w:t>
            </w:r>
          </w:p>
        </w:tc>
        <w:tc>
          <w:tcPr>
            <w:tcW w:w="0" w:type="auto"/>
          </w:tcPr>
          <w:p w14:paraId="5FD1E01A" w14:textId="77777777" w:rsidR="001D65AF" w:rsidRPr="0009014D" w:rsidRDefault="001D65AF" w:rsidP="00E60567">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Shock: The character has a risk of shock equivalent to double the toxicity level of the food. If the character resists the toxicity level, the risk of shock is only equivalent to the toxicity level.</w:t>
            </w:r>
          </w:p>
          <w:p w14:paraId="118F371D" w14:textId="77777777" w:rsidR="001D65AF" w:rsidRPr="0009014D" w:rsidRDefault="001D65AF" w:rsidP="00E60567">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In addition to the risk of shock, the character suffers severe pain throughout his entire body, for the following 1D4 days.</w:t>
            </w:r>
          </w:p>
        </w:tc>
      </w:tr>
      <w:tr w:rsidR="001D65AF" w:rsidRPr="00D24314" w14:paraId="757AA3D5" w14:textId="77777777" w:rsidTr="00EF2F4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093B8B6D" w14:textId="77777777" w:rsidR="001D65AF" w:rsidRPr="0009014D" w:rsidRDefault="001D65AF" w:rsidP="00E60567">
            <w:pPr>
              <w:pStyle w:val="Afstandogtabeller"/>
              <w:rPr>
                <w:lang w:val="en-GB"/>
              </w:rPr>
            </w:pPr>
            <w:r w:rsidRPr="0009014D">
              <w:rPr>
                <w:lang w:val="en-GB"/>
              </w:rPr>
              <w:t>20</w:t>
            </w:r>
          </w:p>
        </w:tc>
        <w:tc>
          <w:tcPr>
            <w:tcW w:w="0" w:type="auto"/>
          </w:tcPr>
          <w:p w14:paraId="4C608081" w14:textId="77777777" w:rsidR="001D65AF" w:rsidRPr="0009014D" w:rsidRDefault="001D65AF" w:rsidP="00E60567">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Dampening: The characters mind is scrambled from eating the toxic food. The character may suffer from mild hallucinations and his ability to speak clearly is limited. For the following 1D6 days, the character is incapable of using any channelling, medium, lithomancy, siphoning or chakra. In additional, all INT based skills are Very Hard to use.</w:t>
            </w:r>
          </w:p>
          <w:p w14:paraId="2D2EBFA3" w14:textId="77777777" w:rsidR="001D65AF" w:rsidRPr="0009014D" w:rsidRDefault="001D65AF" w:rsidP="00E60567">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If the character resists the toxicity level, he may use his INT based skills as normal.</w:t>
            </w:r>
          </w:p>
        </w:tc>
      </w:tr>
    </w:tbl>
    <w:p w14:paraId="5EF984CE" w14:textId="1AE16D43" w:rsidR="000B70D2" w:rsidRPr="0009014D" w:rsidRDefault="00E22262" w:rsidP="000B70D2">
      <w:pPr>
        <w:pStyle w:val="Heading6"/>
        <w:rPr>
          <w:lang w:val="en-GB"/>
        </w:rPr>
      </w:pPr>
      <w:r w:rsidRPr="0009014D">
        <w:rPr>
          <w:noProof/>
          <w:lang w:val="en-GB"/>
        </w:rPr>
        <w:fldChar w:fldCharType="end"/>
      </w:r>
      <w:r w:rsidR="000B70D2" w:rsidRPr="0009014D">
        <w:rPr>
          <w:noProof/>
          <w:lang w:val="en-GB"/>
        </w:rPr>
        <w:t>Caving</w:t>
      </w:r>
    </w:p>
    <w:p w14:paraId="2568B1C6" w14:textId="7F603602" w:rsidR="000B70D2" w:rsidRPr="0009014D" w:rsidRDefault="000B70D2" w:rsidP="000B70D2">
      <w:pPr>
        <w:pStyle w:val="Ingenafstand1"/>
        <w:rPr>
          <w:lang w:val="en-GB"/>
        </w:rPr>
      </w:pPr>
      <w:r w:rsidRPr="0009014D">
        <w:rPr>
          <w:lang w:val="en-GB"/>
        </w:rPr>
        <w:t xml:space="preserve">The character </w:t>
      </w:r>
      <w:r w:rsidR="00206B88" w:rsidRPr="0009014D">
        <w:rPr>
          <w:lang w:val="en-GB"/>
        </w:rPr>
        <w:t>can</w:t>
      </w:r>
      <w:r w:rsidRPr="0009014D">
        <w:rPr>
          <w:lang w:val="en-GB"/>
        </w:rPr>
        <w:t xml:space="preserve"> find his way </w:t>
      </w:r>
      <w:r w:rsidR="00206B88" w:rsidRPr="0009014D">
        <w:rPr>
          <w:lang w:val="en-GB"/>
        </w:rPr>
        <w:t>underground</w:t>
      </w:r>
      <w:r w:rsidRPr="0009014D">
        <w:rPr>
          <w:lang w:val="en-GB"/>
        </w:rPr>
        <w:t>, inside large castles and complex tunnel systems, such as mineshafts or natural caves. See orientation bellow.</w:t>
      </w:r>
    </w:p>
    <w:p w14:paraId="3C78B1BA" w14:textId="2CE83F36" w:rsidR="000B70D2" w:rsidRPr="0009014D" w:rsidRDefault="009C0D74" w:rsidP="000B70D2">
      <w:pPr>
        <w:pStyle w:val="Heading6"/>
        <w:rPr>
          <w:lang w:val="en-GB"/>
        </w:rPr>
      </w:pPr>
      <w:r w:rsidRPr="0009014D">
        <w:rPr>
          <w:lang w:val="en-GB"/>
        </w:rPr>
        <w:br w:type="column"/>
      </w:r>
      <w:r w:rsidR="000B70D2" w:rsidRPr="0009014D">
        <w:rPr>
          <w:lang w:val="en-GB"/>
        </w:rPr>
        <w:t>First aid</w:t>
      </w:r>
    </w:p>
    <w:p w14:paraId="7D46FA44" w14:textId="0163B813" w:rsidR="000B70D2" w:rsidRPr="0009014D" w:rsidRDefault="000B70D2" w:rsidP="000B70D2">
      <w:pPr>
        <w:pStyle w:val="Ingenafstand1"/>
        <w:rPr>
          <w:lang w:val="en-GB"/>
        </w:rPr>
      </w:pPr>
      <w:r w:rsidRPr="0009014D">
        <w:rPr>
          <w:lang w:val="en-GB"/>
        </w:rPr>
        <w:t xml:space="preserve">The character </w:t>
      </w:r>
      <w:r w:rsidR="00206B88" w:rsidRPr="0009014D">
        <w:rPr>
          <w:lang w:val="en-GB"/>
        </w:rPr>
        <w:t>has</w:t>
      </w:r>
      <w:r w:rsidRPr="0009014D">
        <w:rPr>
          <w:lang w:val="en-GB"/>
        </w:rPr>
        <w:t xml:space="preserve"> basic first aid skills. With a </w:t>
      </w:r>
      <w:r w:rsidR="00206B88" w:rsidRPr="0009014D">
        <w:rPr>
          <w:lang w:val="en-GB"/>
        </w:rPr>
        <w:t>successful</w:t>
      </w:r>
      <w:r w:rsidRPr="0009014D">
        <w:rPr>
          <w:lang w:val="en-GB"/>
        </w:rPr>
        <w:t xml:space="preserve"> wilderness survival</w:t>
      </w:r>
      <w:r w:rsidR="000469EB" w:rsidRPr="0009014D">
        <w:rPr>
          <w:lang w:val="en-GB"/>
        </w:rPr>
        <w:t xml:space="preserve"> check</w:t>
      </w:r>
      <w:r w:rsidRPr="0009014D">
        <w:rPr>
          <w:lang w:val="en-GB"/>
        </w:rPr>
        <w:t xml:space="preserve">, the character may </w:t>
      </w:r>
      <w:r w:rsidR="006216BE" w:rsidRPr="0009014D">
        <w:rPr>
          <w:lang w:val="en-GB"/>
        </w:rPr>
        <w:t>stop a bleeding, put on a bandage,</w:t>
      </w:r>
      <w:r w:rsidRPr="0009014D">
        <w:rPr>
          <w:lang w:val="en-GB"/>
        </w:rPr>
        <w:t xml:space="preserve"> and brace a broken bone. In addition, the character may treat burns, heat strokes and shock.</w:t>
      </w:r>
    </w:p>
    <w:p w14:paraId="26FC10C5" w14:textId="53A10BD1" w:rsidR="000B70D2" w:rsidRPr="0009014D" w:rsidRDefault="000B70D2" w:rsidP="000B70D2">
      <w:pPr>
        <w:pStyle w:val="Heading6"/>
        <w:rPr>
          <w:lang w:val="en-GB"/>
        </w:rPr>
      </w:pPr>
      <w:bookmarkStart w:id="2290" w:name="_Ref136978110"/>
      <w:r w:rsidRPr="0009014D">
        <w:rPr>
          <w:lang w:val="en-GB"/>
        </w:rPr>
        <w:t>Fishing</w:t>
      </w:r>
      <w:bookmarkEnd w:id="2290"/>
    </w:p>
    <w:p w14:paraId="1B9DD90D" w14:textId="60EA39ED" w:rsidR="00A26DD2" w:rsidRPr="0009014D" w:rsidRDefault="000B70D2" w:rsidP="000B70D2">
      <w:pPr>
        <w:pStyle w:val="Ingenafstand1"/>
        <w:rPr>
          <w:lang w:val="en-GB"/>
        </w:rPr>
      </w:pPr>
      <w:r w:rsidRPr="0009014D">
        <w:rPr>
          <w:lang w:val="en-GB"/>
        </w:rPr>
        <w:t xml:space="preserve">To be able to catch fish, the character must have access to tools, such as fishing line and hook, a net or </w:t>
      </w:r>
      <w:r w:rsidR="00206B88" w:rsidRPr="0009014D">
        <w:rPr>
          <w:lang w:val="en-GB"/>
        </w:rPr>
        <w:t>eel</w:t>
      </w:r>
      <w:r w:rsidRPr="0009014D">
        <w:rPr>
          <w:lang w:val="en-GB"/>
        </w:rPr>
        <w:t xml:space="preserve"> traps.</w:t>
      </w:r>
      <w:r w:rsidR="00A26DD2" w:rsidRPr="0009014D">
        <w:rPr>
          <w:lang w:val="en-GB"/>
        </w:rPr>
        <w:t xml:space="preserve"> </w:t>
      </w:r>
      <w:r w:rsidRPr="0009014D">
        <w:rPr>
          <w:lang w:val="en-GB"/>
        </w:rPr>
        <w:t>The character may roll for fishing once every hour.</w:t>
      </w:r>
    </w:p>
    <w:p w14:paraId="22BC7FA5" w14:textId="50BCB4D3" w:rsidR="000B70D2" w:rsidRPr="0009014D" w:rsidRDefault="000B70D2" w:rsidP="000B70D2">
      <w:pPr>
        <w:pStyle w:val="Caption"/>
        <w:rPr>
          <w:lang w:val="en-GB"/>
        </w:rPr>
      </w:pPr>
      <w:bookmarkStart w:id="2291" w:name="_Toc329814381"/>
      <w:bookmarkStart w:id="2292" w:name="_Toc329889571"/>
      <w:bookmarkStart w:id="2293" w:name="_Toc332688605"/>
      <w:bookmarkStart w:id="2294" w:name="_Toc356334851"/>
      <w:bookmarkStart w:id="2295" w:name="_Toc4190780"/>
      <w:bookmarkStart w:id="2296" w:name="_Toc201083184"/>
      <w:bookmarkStart w:id="2297" w:name="Tabel_276_FangsttabelForFiske"/>
      <w:r w:rsidRPr="0009014D">
        <w:rPr>
          <w:lang w:val="en-GB"/>
        </w:rPr>
        <w:t xml:space="preserve">Table </w:t>
      </w:r>
      <w:r w:rsidRPr="0009014D">
        <w:rPr>
          <w:lang w:val="en-GB"/>
        </w:rPr>
        <w:fldChar w:fldCharType="begin"/>
      </w:r>
      <w:r w:rsidRPr="0009014D">
        <w:rPr>
          <w:lang w:val="en-GB"/>
        </w:rPr>
        <w:instrText xml:space="preserve"> SEQ Tabel \* ARABIC </w:instrText>
      </w:r>
      <w:r w:rsidRPr="0009014D">
        <w:rPr>
          <w:lang w:val="en-GB"/>
        </w:rPr>
        <w:fldChar w:fldCharType="separate"/>
      </w:r>
      <w:r w:rsidR="001D65AF">
        <w:rPr>
          <w:noProof/>
          <w:lang w:val="en-GB"/>
        </w:rPr>
        <w:t>173</w:t>
      </w:r>
      <w:r w:rsidRPr="0009014D">
        <w:rPr>
          <w:noProof/>
          <w:lang w:val="en-GB"/>
        </w:rPr>
        <w:fldChar w:fldCharType="end"/>
      </w:r>
      <w:r w:rsidRPr="0009014D">
        <w:rPr>
          <w:lang w:val="en-GB"/>
        </w:rPr>
        <w:t xml:space="preserve"> – Catch table for </w:t>
      </w:r>
      <w:bookmarkEnd w:id="2291"/>
      <w:bookmarkEnd w:id="2292"/>
      <w:bookmarkEnd w:id="2293"/>
      <w:bookmarkEnd w:id="2294"/>
      <w:bookmarkEnd w:id="2295"/>
      <w:r w:rsidR="00E24185" w:rsidRPr="0009014D">
        <w:rPr>
          <w:lang w:val="en-GB"/>
        </w:rPr>
        <w:t>F</w:t>
      </w:r>
      <w:r w:rsidRPr="0009014D">
        <w:rPr>
          <w:lang w:val="en-GB"/>
        </w:rPr>
        <w:t>ishing</w:t>
      </w:r>
      <w:bookmarkEnd w:id="2296"/>
    </w:p>
    <w:tbl>
      <w:tblPr>
        <w:tblStyle w:val="Grundegenskaber"/>
        <w:tblW w:w="5000" w:type="pct"/>
        <w:tblLook w:val="04A0" w:firstRow="1" w:lastRow="0" w:firstColumn="1" w:lastColumn="0" w:noHBand="0" w:noVBand="1"/>
      </w:tblPr>
      <w:tblGrid>
        <w:gridCol w:w="513"/>
        <w:gridCol w:w="622"/>
        <w:gridCol w:w="1084"/>
        <w:gridCol w:w="943"/>
        <w:gridCol w:w="817"/>
        <w:gridCol w:w="940"/>
      </w:tblGrid>
      <w:tr w:rsidR="000B70D2" w:rsidRPr="0009014D" w14:paraId="769E0620" w14:textId="77777777" w:rsidTr="001D189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2" w:type="pct"/>
          </w:tcPr>
          <w:p w14:paraId="3479A95F" w14:textId="77777777" w:rsidR="000B70D2" w:rsidRPr="0009014D" w:rsidRDefault="000B70D2" w:rsidP="00942D9E">
            <w:pPr>
              <w:pStyle w:val="Afstandogtabeller"/>
              <w:rPr>
                <w:lang w:val="en-GB"/>
              </w:rPr>
            </w:pPr>
            <w:r w:rsidRPr="0009014D">
              <w:rPr>
                <w:lang w:val="en-GB"/>
              </w:rPr>
              <w:t>1T4</w:t>
            </w:r>
          </w:p>
        </w:tc>
        <w:tc>
          <w:tcPr>
            <w:tcW w:w="632" w:type="pct"/>
          </w:tcPr>
          <w:p w14:paraId="3A635F7A" w14:textId="77777777" w:rsidR="000B70D2" w:rsidRPr="0009014D" w:rsidRDefault="000B70D2" w:rsidP="00942D9E">
            <w:pPr>
              <w:pStyle w:val="Afstandogtabeller"/>
              <w:cnfStyle w:val="100000000000" w:firstRow="1" w:lastRow="0" w:firstColumn="0" w:lastColumn="0" w:oddVBand="0" w:evenVBand="0" w:oddHBand="0" w:evenHBand="0" w:firstRowFirstColumn="0" w:firstRowLastColumn="0" w:lastRowFirstColumn="0" w:lastRowLastColumn="0"/>
              <w:rPr>
                <w:lang w:val="en-GB"/>
              </w:rPr>
            </w:pPr>
            <w:r w:rsidRPr="0009014D">
              <w:rPr>
                <w:lang w:val="en-GB"/>
              </w:rPr>
              <w:t>Spear</w:t>
            </w:r>
          </w:p>
        </w:tc>
        <w:tc>
          <w:tcPr>
            <w:tcW w:w="1102" w:type="pct"/>
          </w:tcPr>
          <w:p w14:paraId="1152AD7B" w14:textId="77777777" w:rsidR="000B70D2" w:rsidRPr="0009014D" w:rsidRDefault="000B70D2" w:rsidP="00942D9E">
            <w:pPr>
              <w:pStyle w:val="Afstandogtabeller"/>
              <w:cnfStyle w:val="100000000000" w:firstRow="1" w:lastRow="0" w:firstColumn="0" w:lastColumn="0" w:oddVBand="0" w:evenVBand="0" w:oddHBand="0" w:evenHBand="0" w:firstRowFirstColumn="0" w:firstRowLastColumn="0" w:lastRowFirstColumn="0" w:lastRowLastColumn="0"/>
              <w:rPr>
                <w:lang w:val="en-GB"/>
              </w:rPr>
            </w:pPr>
            <w:r w:rsidRPr="0009014D">
              <w:rPr>
                <w:lang w:val="en-GB"/>
              </w:rPr>
              <w:t>Line &amp; hook</w:t>
            </w:r>
          </w:p>
        </w:tc>
        <w:tc>
          <w:tcPr>
            <w:tcW w:w="959" w:type="pct"/>
          </w:tcPr>
          <w:p w14:paraId="2BD5F936" w14:textId="77777777" w:rsidR="000B70D2" w:rsidRPr="0009014D" w:rsidRDefault="000B70D2" w:rsidP="00942D9E">
            <w:pPr>
              <w:pStyle w:val="Afstandogtabeller"/>
              <w:cnfStyle w:val="100000000000" w:firstRow="1" w:lastRow="0" w:firstColumn="0" w:lastColumn="0" w:oddVBand="0" w:evenVBand="0" w:oddHBand="0" w:evenHBand="0" w:firstRowFirstColumn="0" w:firstRowLastColumn="0" w:lastRowFirstColumn="0" w:lastRowLastColumn="0"/>
              <w:rPr>
                <w:lang w:val="en-GB"/>
              </w:rPr>
            </w:pPr>
            <w:r w:rsidRPr="0009014D">
              <w:rPr>
                <w:lang w:val="en-GB"/>
              </w:rPr>
              <w:t>fishing net</w:t>
            </w:r>
          </w:p>
        </w:tc>
        <w:tc>
          <w:tcPr>
            <w:tcW w:w="830" w:type="pct"/>
          </w:tcPr>
          <w:p w14:paraId="4AC668EE" w14:textId="3340C9BE" w:rsidR="000B70D2" w:rsidRPr="0009014D" w:rsidRDefault="007F69CD" w:rsidP="00942D9E">
            <w:pPr>
              <w:pStyle w:val="Afstandogtabeller"/>
              <w:cnfStyle w:val="100000000000" w:firstRow="1" w:lastRow="0" w:firstColumn="0" w:lastColumn="0" w:oddVBand="0" w:evenVBand="0" w:oddHBand="0" w:evenHBand="0" w:firstRowFirstColumn="0" w:firstRowLastColumn="0" w:lastRowFirstColumn="0" w:lastRowLastColumn="0"/>
              <w:rPr>
                <w:lang w:val="en-GB"/>
              </w:rPr>
            </w:pPr>
            <w:r w:rsidRPr="0009014D">
              <w:rPr>
                <w:lang w:val="en-GB"/>
              </w:rPr>
              <w:t>Eel</w:t>
            </w:r>
            <w:r w:rsidR="000B70D2" w:rsidRPr="0009014D">
              <w:rPr>
                <w:lang w:val="en-GB"/>
              </w:rPr>
              <w:t xml:space="preserve"> Trap</w:t>
            </w:r>
          </w:p>
        </w:tc>
        <w:tc>
          <w:tcPr>
            <w:tcW w:w="955" w:type="pct"/>
          </w:tcPr>
          <w:p w14:paraId="38B443E9" w14:textId="70957014" w:rsidR="000B70D2" w:rsidRPr="0009014D" w:rsidRDefault="00D542BA" w:rsidP="00942D9E">
            <w:pPr>
              <w:pStyle w:val="Afstandogtabeller"/>
              <w:cnfStyle w:val="100000000000" w:firstRow="1" w:lastRow="0" w:firstColumn="0" w:lastColumn="0" w:oddVBand="0" w:evenVBand="0" w:oddHBand="0" w:evenHBand="0" w:firstRowFirstColumn="0" w:firstRowLastColumn="0" w:lastRowFirstColumn="0" w:lastRowLastColumn="0"/>
              <w:rPr>
                <w:lang w:val="en-GB"/>
              </w:rPr>
            </w:pPr>
            <w:r w:rsidRPr="0009014D">
              <w:rPr>
                <w:lang w:val="en-GB"/>
              </w:rPr>
              <w:t>Fisher</w:t>
            </w:r>
          </w:p>
        </w:tc>
      </w:tr>
      <w:tr w:rsidR="000B70D2" w:rsidRPr="0009014D" w14:paraId="1F9FBC2A" w14:textId="77777777" w:rsidTr="001D189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2" w:type="pct"/>
          </w:tcPr>
          <w:p w14:paraId="275DFA94" w14:textId="77777777" w:rsidR="000B70D2" w:rsidRPr="0009014D" w:rsidRDefault="000B70D2" w:rsidP="00942D9E">
            <w:pPr>
              <w:pStyle w:val="Afstandogtabeller"/>
              <w:rPr>
                <w:lang w:val="en-GB"/>
              </w:rPr>
            </w:pPr>
            <w:r w:rsidRPr="0009014D">
              <w:rPr>
                <w:lang w:val="en-GB"/>
              </w:rPr>
              <w:t>1</w:t>
            </w:r>
          </w:p>
        </w:tc>
        <w:tc>
          <w:tcPr>
            <w:tcW w:w="632" w:type="pct"/>
          </w:tcPr>
          <w:p w14:paraId="5B62CA78" w14:textId="77777777" w:rsidR="000B70D2" w:rsidRPr="0009014D" w:rsidRDefault="000B70D2" w:rsidP="00942D9E">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1</w:t>
            </w:r>
          </w:p>
        </w:tc>
        <w:tc>
          <w:tcPr>
            <w:tcW w:w="1102" w:type="pct"/>
          </w:tcPr>
          <w:p w14:paraId="77FE3B1A" w14:textId="77777777" w:rsidR="000B70D2" w:rsidRPr="0009014D" w:rsidRDefault="000B70D2" w:rsidP="00942D9E">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1D2</w:t>
            </w:r>
          </w:p>
        </w:tc>
        <w:tc>
          <w:tcPr>
            <w:tcW w:w="959" w:type="pct"/>
          </w:tcPr>
          <w:p w14:paraId="6F2E48A8" w14:textId="77777777" w:rsidR="000B70D2" w:rsidRPr="0009014D" w:rsidRDefault="000B70D2" w:rsidP="00942D9E">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1D3</w:t>
            </w:r>
          </w:p>
        </w:tc>
        <w:tc>
          <w:tcPr>
            <w:tcW w:w="830" w:type="pct"/>
          </w:tcPr>
          <w:p w14:paraId="5DA64ABE" w14:textId="77777777" w:rsidR="000B70D2" w:rsidRPr="0009014D" w:rsidRDefault="000B70D2" w:rsidP="00942D9E">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1D3</w:t>
            </w:r>
          </w:p>
        </w:tc>
        <w:tc>
          <w:tcPr>
            <w:tcW w:w="955" w:type="pct"/>
          </w:tcPr>
          <w:p w14:paraId="4F8E42A6" w14:textId="77777777" w:rsidR="000B70D2" w:rsidRPr="0009014D" w:rsidRDefault="000B70D2" w:rsidP="00942D9E">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+2</w:t>
            </w:r>
          </w:p>
        </w:tc>
      </w:tr>
      <w:tr w:rsidR="000B70D2" w:rsidRPr="0009014D" w14:paraId="19AEA637" w14:textId="77777777" w:rsidTr="001D189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2" w:type="pct"/>
          </w:tcPr>
          <w:p w14:paraId="4E025346" w14:textId="77777777" w:rsidR="000B70D2" w:rsidRPr="0009014D" w:rsidRDefault="000B70D2" w:rsidP="00942D9E">
            <w:pPr>
              <w:pStyle w:val="Afstandogtabeller"/>
              <w:rPr>
                <w:lang w:val="en-GB"/>
              </w:rPr>
            </w:pPr>
            <w:r w:rsidRPr="0009014D">
              <w:rPr>
                <w:lang w:val="en-GB"/>
              </w:rPr>
              <w:t>2</w:t>
            </w:r>
          </w:p>
        </w:tc>
        <w:tc>
          <w:tcPr>
            <w:tcW w:w="632" w:type="pct"/>
          </w:tcPr>
          <w:p w14:paraId="4A41913A" w14:textId="77777777" w:rsidR="000B70D2" w:rsidRPr="0009014D" w:rsidRDefault="000B70D2" w:rsidP="00942D9E">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2</w:t>
            </w:r>
          </w:p>
        </w:tc>
        <w:tc>
          <w:tcPr>
            <w:tcW w:w="1102" w:type="pct"/>
          </w:tcPr>
          <w:p w14:paraId="506D2E05" w14:textId="77777777" w:rsidR="000B70D2" w:rsidRPr="0009014D" w:rsidRDefault="000B70D2" w:rsidP="00942D9E">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2D2</w:t>
            </w:r>
          </w:p>
        </w:tc>
        <w:tc>
          <w:tcPr>
            <w:tcW w:w="959" w:type="pct"/>
          </w:tcPr>
          <w:p w14:paraId="078B4864" w14:textId="77777777" w:rsidR="000B70D2" w:rsidRPr="0009014D" w:rsidRDefault="000B70D2" w:rsidP="00942D9E">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2D3</w:t>
            </w:r>
          </w:p>
        </w:tc>
        <w:tc>
          <w:tcPr>
            <w:tcW w:w="830" w:type="pct"/>
          </w:tcPr>
          <w:p w14:paraId="0564DE40" w14:textId="77777777" w:rsidR="000B70D2" w:rsidRPr="0009014D" w:rsidRDefault="000B70D2" w:rsidP="00942D9E">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2D3</w:t>
            </w:r>
          </w:p>
        </w:tc>
        <w:tc>
          <w:tcPr>
            <w:tcW w:w="955" w:type="pct"/>
          </w:tcPr>
          <w:p w14:paraId="09AF0064" w14:textId="77777777" w:rsidR="000B70D2" w:rsidRPr="0009014D" w:rsidRDefault="000B70D2" w:rsidP="00942D9E">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+4</w:t>
            </w:r>
          </w:p>
        </w:tc>
      </w:tr>
      <w:tr w:rsidR="000B70D2" w:rsidRPr="0009014D" w14:paraId="3AAEB526" w14:textId="77777777" w:rsidTr="001D189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2" w:type="pct"/>
          </w:tcPr>
          <w:p w14:paraId="5C2B540F" w14:textId="77777777" w:rsidR="000B70D2" w:rsidRPr="0009014D" w:rsidRDefault="000B70D2" w:rsidP="00942D9E">
            <w:pPr>
              <w:pStyle w:val="Afstandogtabeller"/>
              <w:rPr>
                <w:lang w:val="en-GB"/>
              </w:rPr>
            </w:pPr>
            <w:r w:rsidRPr="0009014D">
              <w:rPr>
                <w:lang w:val="en-GB"/>
              </w:rPr>
              <w:t>3</w:t>
            </w:r>
          </w:p>
        </w:tc>
        <w:tc>
          <w:tcPr>
            <w:tcW w:w="632" w:type="pct"/>
          </w:tcPr>
          <w:p w14:paraId="0544B99D" w14:textId="77777777" w:rsidR="000B70D2" w:rsidRPr="0009014D" w:rsidRDefault="000B70D2" w:rsidP="00942D9E">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3</w:t>
            </w:r>
          </w:p>
        </w:tc>
        <w:tc>
          <w:tcPr>
            <w:tcW w:w="1102" w:type="pct"/>
          </w:tcPr>
          <w:p w14:paraId="389180AC" w14:textId="77777777" w:rsidR="000B70D2" w:rsidRPr="0009014D" w:rsidRDefault="000B70D2" w:rsidP="00942D9E">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2D3</w:t>
            </w:r>
          </w:p>
        </w:tc>
        <w:tc>
          <w:tcPr>
            <w:tcW w:w="959" w:type="pct"/>
          </w:tcPr>
          <w:p w14:paraId="410208A5" w14:textId="77777777" w:rsidR="000B70D2" w:rsidRPr="0009014D" w:rsidRDefault="000B70D2" w:rsidP="00942D9E">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2D6</w:t>
            </w:r>
          </w:p>
        </w:tc>
        <w:tc>
          <w:tcPr>
            <w:tcW w:w="830" w:type="pct"/>
          </w:tcPr>
          <w:p w14:paraId="06128AB2" w14:textId="77777777" w:rsidR="000B70D2" w:rsidRPr="0009014D" w:rsidRDefault="000B70D2" w:rsidP="00942D9E">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2D6</w:t>
            </w:r>
          </w:p>
        </w:tc>
        <w:tc>
          <w:tcPr>
            <w:tcW w:w="955" w:type="pct"/>
          </w:tcPr>
          <w:p w14:paraId="105F7F98" w14:textId="77777777" w:rsidR="000B70D2" w:rsidRPr="0009014D" w:rsidRDefault="000B70D2" w:rsidP="00942D9E">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+6</w:t>
            </w:r>
          </w:p>
        </w:tc>
      </w:tr>
      <w:tr w:rsidR="000B70D2" w:rsidRPr="0009014D" w14:paraId="2E1777F1" w14:textId="77777777" w:rsidTr="001D189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2" w:type="pct"/>
          </w:tcPr>
          <w:p w14:paraId="5B683EDB" w14:textId="77777777" w:rsidR="000B70D2" w:rsidRPr="0009014D" w:rsidRDefault="000B70D2" w:rsidP="00942D9E">
            <w:pPr>
              <w:pStyle w:val="Afstandogtabeller"/>
              <w:rPr>
                <w:lang w:val="en-GB"/>
              </w:rPr>
            </w:pPr>
            <w:r w:rsidRPr="0009014D">
              <w:rPr>
                <w:lang w:val="en-GB"/>
              </w:rPr>
              <w:t>4</w:t>
            </w:r>
          </w:p>
        </w:tc>
        <w:tc>
          <w:tcPr>
            <w:tcW w:w="632" w:type="pct"/>
          </w:tcPr>
          <w:p w14:paraId="49403F69" w14:textId="77777777" w:rsidR="000B70D2" w:rsidRPr="0009014D" w:rsidRDefault="000B70D2" w:rsidP="00942D9E">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4</w:t>
            </w:r>
          </w:p>
        </w:tc>
        <w:tc>
          <w:tcPr>
            <w:tcW w:w="1102" w:type="pct"/>
          </w:tcPr>
          <w:p w14:paraId="40CD6F8B" w14:textId="77777777" w:rsidR="000B70D2" w:rsidRPr="0009014D" w:rsidRDefault="000B70D2" w:rsidP="00942D9E">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3D3</w:t>
            </w:r>
          </w:p>
        </w:tc>
        <w:tc>
          <w:tcPr>
            <w:tcW w:w="959" w:type="pct"/>
          </w:tcPr>
          <w:p w14:paraId="243CFD84" w14:textId="77777777" w:rsidR="000B70D2" w:rsidRPr="0009014D" w:rsidRDefault="000B70D2" w:rsidP="00942D9E">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3D6</w:t>
            </w:r>
          </w:p>
        </w:tc>
        <w:tc>
          <w:tcPr>
            <w:tcW w:w="830" w:type="pct"/>
          </w:tcPr>
          <w:p w14:paraId="52D67882" w14:textId="77777777" w:rsidR="000B70D2" w:rsidRPr="0009014D" w:rsidRDefault="000B70D2" w:rsidP="00942D9E">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3D6</w:t>
            </w:r>
          </w:p>
        </w:tc>
        <w:tc>
          <w:tcPr>
            <w:tcW w:w="955" w:type="pct"/>
          </w:tcPr>
          <w:p w14:paraId="08D9FEFA" w14:textId="77777777" w:rsidR="000B70D2" w:rsidRPr="0009014D" w:rsidRDefault="000B70D2" w:rsidP="00942D9E">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+8</w:t>
            </w:r>
          </w:p>
        </w:tc>
      </w:tr>
      <w:bookmarkEnd w:id="2297"/>
    </w:tbl>
    <w:p w14:paraId="5D430AF0" w14:textId="77777777" w:rsidR="00A26DD2" w:rsidRPr="0009014D" w:rsidRDefault="00A26DD2" w:rsidP="000B70D2">
      <w:pPr>
        <w:pStyle w:val="Ingenafstand1"/>
        <w:rPr>
          <w:lang w:val="en-GB"/>
        </w:rPr>
      </w:pPr>
    </w:p>
    <w:p w14:paraId="6DA00DFD" w14:textId="39B350BD" w:rsidR="00A26DD2" w:rsidRPr="0009014D" w:rsidRDefault="00A26DD2" w:rsidP="000B70D2">
      <w:pPr>
        <w:pStyle w:val="Ingenafstand1"/>
        <w:rPr>
          <w:lang w:val="en-GB"/>
        </w:rPr>
      </w:pPr>
      <w:r w:rsidRPr="0009014D">
        <w:rPr>
          <w:b/>
          <w:bCs/>
          <w:lang w:val="en-GB"/>
        </w:rPr>
        <w:t>Success:</w:t>
      </w:r>
      <w:r w:rsidRPr="0009014D">
        <w:rPr>
          <w:lang w:val="en-GB"/>
        </w:rPr>
        <w:t xml:space="preserve"> The table above shows how many kilos of fish the character can catch on each successful roll.</w:t>
      </w:r>
    </w:p>
    <w:p w14:paraId="55611817" w14:textId="0809064A" w:rsidR="000B70D2" w:rsidRPr="0009014D" w:rsidRDefault="00A26DD2" w:rsidP="000B70D2">
      <w:pPr>
        <w:pStyle w:val="Ingenafstand1"/>
        <w:rPr>
          <w:lang w:val="en-GB"/>
        </w:rPr>
      </w:pPr>
      <w:r w:rsidRPr="0009014D">
        <w:rPr>
          <w:b/>
          <w:bCs/>
          <w:lang w:val="en-GB"/>
        </w:rPr>
        <w:t>Success:</w:t>
      </w:r>
      <w:r w:rsidRPr="0009014D">
        <w:rPr>
          <w:lang w:val="en-GB"/>
        </w:rPr>
        <w:t xml:space="preserve"> The character </w:t>
      </w:r>
    </w:p>
    <w:p w14:paraId="08E60566" w14:textId="67D79B96" w:rsidR="000B70D2" w:rsidRPr="0009014D" w:rsidRDefault="000B70D2" w:rsidP="000B70D2">
      <w:pPr>
        <w:pStyle w:val="Ingenafstand1"/>
        <w:rPr>
          <w:lang w:val="en-GB"/>
        </w:rPr>
      </w:pPr>
      <w:r w:rsidRPr="0009014D">
        <w:rPr>
          <w:b/>
          <w:bCs/>
          <w:lang w:val="en-GB"/>
        </w:rPr>
        <w:t xml:space="preserve">Significant </w:t>
      </w:r>
      <w:r w:rsidR="00D542BA" w:rsidRPr="0009014D">
        <w:rPr>
          <w:b/>
          <w:bCs/>
          <w:lang w:val="en-GB"/>
        </w:rPr>
        <w:t>success</w:t>
      </w:r>
      <w:r w:rsidRPr="0009014D">
        <w:rPr>
          <w:b/>
          <w:bCs/>
          <w:lang w:val="en-GB"/>
        </w:rPr>
        <w:t>:</w:t>
      </w:r>
      <w:r w:rsidRPr="0009014D">
        <w:rPr>
          <w:lang w:val="en-GB"/>
        </w:rPr>
        <w:t xml:space="preserve"> The character catch </w:t>
      </w:r>
      <w:r w:rsidR="00223EAD" w:rsidRPr="0009014D">
        <w:rPr>
          <w:lang w:val="en-GB"/>
        </w:rPr>
        <w:t>doubles</w:t>
      </w:r>
      <w:r w:rsidRPr="0009014D">
        <w:rPr>
          <w:lang w:val="en-GB"/>
        </w:rPr>
        <w:t xml:space="preserve"> the usual amount.</w:t>
      </w:r>
    </w:p>
    <w:p w14:paraId="7B69C1C3" w14:textId="1A93DBEE" w:rsidR="000B70D2" w:rsidRPr="0009014D" w:rsidRDefault="000B70D2" w:rsidP="000B70D2">
      <w:pPr>
        <w:pStyle w:val="Ingenafstand1"/>
        <w:rPr>
          <w:lang w:val="en-GB"/>
        </w:rPr>
      </w:pPr>
      <w:r w:rsidRPr="0009014D">
        <w:rPr>
          <w:b/>
          <w:bCs/>
          <w:lang w:val="en-GB"/>
        </w:rPr>
        <w:t xml:space="preserve">Perfect </w:t>
      </w:r>
      <w:r w:rsidR="00D542BA" w:rsidRPr="0009014D">
        <w:rPr>
          <w:b/>
          <w:bCs/>
          <w:lang w:val="en-GB"/>
        </w:rPr>
        <w:t>success</w:t>
      </w:r>
      <w:r w:rsidRPr="0009014D">
        <w:rPr>
          <w:b/>
          <w:bCs/>
          <w:lang w:val="en-GB"/>
        </w:rPr>
        <w:t>:</w:t>
      </w:r>
      <w:r w:rsidRPr="0009014D">
        <w:rPr>
          <w:lang w:val="en-GB"/>
        </w:rPr>
        <w:t xml:space="preserve"> The character </w:t>
      </w:r>
      <w:r w:rsidR="00223EAD" w:rsidRPr="0009014D">
        <w:rPr>
          <w:lang w:val="en-GB"/>
        </w:rPr>
        <w:t>catches</w:t>
      </w:r>
      <w:r w:rsidRPr="0009014D">
        <w:rPr>
          <w:lang w:val="en-GB"/>
        </w:rPr>
        <w:t xml:space="preserve"> four times the usual amount.</w:t>
      </w:r>
    </w:p>
    <w:p w14:paraId="711793A3" w14:textId="0F45C05B" w:rsidR="00A26DD2" w:rsidRPr="0009014D" w:rsidRDefault="00A26DD2" w:rsidP="000B70D2">
      <w:pPr>
        <w:pStyle w:val="Ingenafstand1"/>
        <w:rPr>
          <w:lang w:val="en-GB"/>
        </w:rPr>
      </w:pPr>
      <w:r w:rsidRPr="0009014D">
        <w:rPr>
          <w:b/>
          <w:bCs/>
          <w:lang w:val="en-GB"/>
        </w:rPr>
        <w:t xml:space="preserve">Failure: </w:t>
      </w:r>
      <w:r w:rsidRPr="0009014D">
        <w:rPr>
          <w:lang w:val="en-GB"/>
        </w:rPr>
        <w:t>The character catch nothing.</w:t>
      </w:r>
    </w:p>
    <w:p w14:paraId="233B6062" w14:textId="68F744CE" w:rsidR="000B70D2" w:rsidRPr="0009014D" w:rsidRDefault="000B70D2" w:rsidP="000B70D2">
      <w:pPr>
        <w:pStyle w:val="Ingenafstand1"/>
        <w:rPr>
          <w:lang w:val="en-GB"/>
        </w:rPr>
      </w:pPr>
      <w:r w:rsidRPr="0009014D">
        <w:rPr>
          <w:b/>
          <w:bCs/>
          <w:lang w:val="en-GB"/>
        </w:rPr>
        <w:t>Fumble:</w:t>
      </w:r>
      <w:r w:rsidRPr="0009014D">
        <w:rPr>
          <w:lang w:val="en-GB"/>
        </w:rPr>
        <w:t xml:space="preserve"> Roll on the table </w:t>
      </w:r>
      <w:r w:rsidR="00223EAD" w:rsidRPr="0009014D">
        <w:rPr>
          <w:lang w:val="en-GB"/>
        </w:rPr>
        <w:t>below</w:t>
      </w:r>
      <w:r w:rsidRPr="0009014D">
        <w:rPr>
          <w:lang w:val="en-GB"/>
        </w:rPr>
        <w:t>:</w:t>
      </w:r>
    </w:p>
    <w:tbl>
      <w:tblPr>
        <w:tblStyle w:val="Grundegenskaber"/>
        <w:tblW w:w="5000" w:type="pct"/>
        <w:tblLook w:val="04A0" w:firstRow="1" w:lastRow="0" w:firstColumn="1" w:lastColumn="0" w:noHBand="0" w:noVBand="1"/>
      </w:tblPr>
      <w:tblGrid>
        <w:gridCol w:w="580"/>
        <w:gridCol w:w="4339"/>
      </w:tblGrid>
      <w:tr w:rsidR="000B70D2" w:rsidRPr="0009014D" w14:paraId="060927B1" w14:textId="77777777" w:rsidTr="00942D9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90" w:type="pct"/>
          </w:tcPr>
          <w:p w14:paraId="37ED63E6" w14:textId="77777777" w:rsidR="000B70D2" w:rsidRPr="0009014D" w:rsidRDefault="000B70D2" w:rsidP="00942D9E">
            <w:pPr>
              <w:pStyle w:val="Afstandogtabeller"/>
              <w:rPr>
                <w:lang w:val="en-GB"/>
              </w:rPr>
            </w:pPr>
            <w:r w:rsidRPr="0009014D">
              <w:rPr>
                <w:lang w:val="en-GB"/>
              </w:rPr>
              <w:t>1D20</w:t>
            </w:r>
          </w:p>
        </w:tc>
        <w:tc>
          <w:tcPr>
            <w:tcW w:w="4410" w:type="pct"/>
          </w:tcPr>
          <w:p w14:paraId="291E2F4B" w14:textId="77777777" w:rsidR="000B70D2" w:rsidRPr="0009014D" w:rsidRDefault="000B70D2" w:rsidP="00942D9E">
            <w:pPr>
              <w:pStyle w:val="Afstandogtabeller"/>
              <w:cnfStyle w:val="100000000000" w:firstRow="1" w:lastRow="0" w:firstColumn="0" w:lastColumn="0" w:oddVBand="0" w:evenVBand="0" w:oddHBand="0" w:evenHBand="0" w:firstRowFirstColumn="0" w:firstRowLastColumn="0" w:lastRowFirstColumn="0" w:lastRowLastColumn="0"/>
              <w:rPr>
                <w:lang w:val="en-GB"/>
              </w:rPr>
            </w:pPr>
            <w:r w:rsidRPr="0009014D">
              <w:rPr>
                <w:lang w:val="en-GB"/>
              </w:rPr>
              <w:t>Result</w:t>
            </w:r>
          </w:p>
        </w:tc>
      </w:tr>
      <w:tr w:rsidR="000B70D2" w:rsidRPr="00D24314" w14:paraId="6BD4378A" w14:textId="77777777" w:rsidTr="00942D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90" w:type="pct"/>
          </w:tcPr>
          <w:p w14:paraId="284463CE" w14:textId="77777777" w:rsidR="000B70D2" w:rsidRPr="0009014D" w:rsidRDefault="000B70D2" w:rsidP="00942D9E">
            <w:pPr>
              <w:pStyle w:val="Afstandogtabeller"/>
              <w:rPr>
                <w:lang w:val="en-GB"/>
              </w:rPr>
            </w:pPr>
            <w:r w:rsidRPr="0009014D">
              <w:rPr>
                <w:lang w:val="en-GB"/>
              </w:rPr>
              <w:t>1-15</w:t>
            </w:r>
          </w:p>
        </w:tc>
        <w:tc>
          <w:tcPr>
            <w:tcW w:w="4410" w:type="pct"/>
          </w:tcPr>
          <w:p w14:paraId="62B599A5" w14:textId="77777777" w:rsidR="000B70D2" w:rsidRPr="0009014D" w:rsidRDefault="000B70D2" w:rsidP="00942D9E">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The characters fishing tools are broken or otherwise lost.</w:t>
            </w:r>
          </w:p>
        </w:tc>
      </w:tr>
      <w:tr w:rsidR="000B70D2" w:rsidRPr="00D24314" w14:paraId="37C2DF53" w14:textId="77777777" w:rsidTr="00942D9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90" w:type="pct"/>
          </w:tcPr>
          <w:p w14:paraId="476398DA" w14:textId="77777777" w:rsidR="000B70D2" w:rsidRPr="0009014D" w:rsidRDefault="000B70D2" w:rsidP="00942D9E">
            <w:pPr>
              <w:pStyle w:val="Afstandogtabeller"/>
              <w:rPr>
                <w:lang w:val="en-GB"/>
              </w:rPr>
            </w:pPr>
            <w:r w:rsidRPr="0009014D">
              <w:rPr>
                <w:lang w:val="en-GB"/>
              </w:rPr>
              <w:t>16-19</w:t>
            </w:r>
          </w:p>
        </w:tc>
        <w:tc>
          <w:tcPr>
            <w:tcW w:w="4410" w:type="pct"/>
          </w:tcPr>
          <w:p w14:paraId="52EBB671" w14:textId="527120A8" w:rsidR="000B70D2" w:rsidRPr="0009014D" w:rsidRDefault="000B70D2" w:rsidP="00942D9E">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 xml:space="preserve">The character catch something, which pulls him into the water, before it </w:t>
            </w:r>
            <w:r w:rsidR="00223EAD" w:rsidRPr="0009014D">
              <w:rPr>
                <w:lang w:val="en-GB"/>
              </w:rPr>
              <w:t>escapes</w:t>
            </w:r>
            <w:r w:rsidRPr="0009014D">
              <w:rPr>
                <w:lang w:val="en-GB"/>
              </w:rPr>
              <w:t>.</w:t>
            </w:r>
          </w:p>
        </w:tc>
      </w:tr>
      <w:tr w:rsidR="000B70D2" w:rsidRPr="00D24314" w14:paraId="622E3992" w14:textId="77777777" w:rsidTr="00942D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90" w:type="pct"/>
          </w:tcPr>
          <w:p w14:paraId="49FE3790" w14:textId="77777777" w:rsidR="000B70D2" w:rsidRPr="0009014D" w:rsidRDefault="000B70D2" w:rsidP="00942D9E">
            <w:pPr>
              <w:pStyle w:val="Afstandogtabeller"/>
              <w:rPr>
                <w:lang w:val="en-GB"/>
              </w:rPr>
            </w:pPr>
            <w:r w:rsidRPr="0009014D">
              <w:rPr>
                <w:lang w:val="en-GB"/>
              </w:rPr>
              <w:t>20</w:t>
            </w:r>
          </w:p>
        </w:tc>
        <w:tc>
          <w:tcPr>
            <w:tcW w:w="4410" w:type="pct"/>
          </w:tcPr>
          <w:p w14:paraId="38A662EF" w14:textId="78A6B746" w:rsidR="000B70D2" w:rsidRPr="0009014D" w:rsidRDefault="000B70D2" w:rsidP="00942D9E">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 xml:space="preserve">The character </w:t>
            </w:r>
            <w:r w:rsidR="00223EAD" w:rsidRPr="0009014D">
              <w:rPr>
                <w:lang w:val="en-GB"/>
              </w:rPr>
              <w:t>catches</w:t>
            </w:r>
            <w:r w:rsidRPr="0009014D">
              <w:rPr>
                <w:lang w:val="en-GB"/>
              </w:rPr>
              <w:t xml:space="preserve"> the attention of something big and dangerous, which will want to eat the character.</w:t>
            </w:r>
          </w:p>
        </w:tc>
      </w:tr>
    </w:tbl>
    <w:p w14:paraId="22639292" w14:textId="77777777" w:rsidR="000B70D2" w:rsidRPr="0009014D" w:rsidRDefault="000B70D2" w:rsidP="000B70D2">
      <w:pPr>
        <w:pStyle w:val="Heading6"/>
        <w:rPr>
          <w:lang w:val="en-GB"/>
        </w:rPr>
      </w:pPr>
      <w:bookmarkStart w:id="2298" w:name="_Toc312338119"/>
      <w:bookmarkStart w:id="2299" w:name="_Toc314479432"/>
      <w:bookmarkStart w:id="2300" w:name="_Toc318410868"/>
      <w:bookmarkStart w:id="2301" w:name="_Toc318413578"/>
      <w:bookmarkStart w:id="2302" w:name="_Toc318414027"/>
      <w:bookmarkStart w:id="2303" w:name="_Toc318414927"/>
      <w:bookmarkStart w:id="2304" w:name="_Toc326310087"/>
      <w:bookmarkStart w:id="2305" w:name="_Toc326312219"/>
      <w:bookmarkStart w:id="2306" w:name="_Ref421317092"/>
      <w:bookmarkStart w:id="2307" w:name="_Toc312338115"/>
      <w:bookmarkStart w:id="2308" w:name="_Ref313468666"/>
      <w:bookmarkStart w:id="2309" w:name="_Ref313468677"/>
      <w:bookmarkStart w:id="2310" w:name="_Ref313468679"/>
      <w:bookmarkStart w:id="2311" w:name="_Ref313468680"/>
      <w:bookmarkStart w:id="2312" w:name="_Ref313468692"/>
      <w:bookmarkStart w:id="2313" w:name="_Ref313468750"/>
      <w:bookmarkStart w:id="2314" w:name="_Ref313468769"/>
      <w:bookmarkStart w:id="2315" w:name="_Toc314479428"/>
      <w:bookmarkStart w:id="2316" w:name="_Toc318410864"/>
      <w:bookmarkStart w:id="2317" w:name="_Toc318413574"/>
      <w:bookmarkStart w:id="2318" w:name="_Toc318414023"/>
      <w:bookmarkStart w:id="2319" w:name="_Toc318414923"/>
      <w:bookmarkStart w:id="2320" w:name="_Toc326310083"/>
      <w:bookmarkStart w:id="2321" w:name="_Toc326312213"/>
      <w:r w:rsidRPr="0009014D">
        <w:rPr>
          <w:lang w:val="en-GB"/>
        </w:rPr>
        <w:t>Orientation</w:t>
      </w:r>
    </w:p>
    <w:p w14:paraId="60FAC088" w14:textId="77777777" w:rsidR="000B70D2" w:rsidRPr="0009014D" w:rsidRDefault="000B70D2" w:rsidP="000B70D2">
      <w:pPr>
        <w:pStyle w:val="Ingenafstand1"/>
        <w:rPr>
          <w:lang w:val="en-GB"/>
        </w:rPr>
      </w:pPr>
      <w:r w:rsidRPr="0009014D">
        <w:rPr>
          <w:lang w:val="en-GB"/>
        </w:rPr>
        <w:t>The character can find his way from point A to point B through the wilderness. In addition, the character may find the direction of the corners of the world. When traveling, the character must roll once each day, to determine the right direction through the wilderness.</w:t>
      </w:r>
    </w:p>
    <w:p w14:paraId="0EB904EA" w14:textId="6AB38179" w:rsidR="000B70D2" w:rsidRPr="0009014D" w:rsidRDefault="00A3541E" w:rsidP="000B70D2">
      <w:pPr>
        <w:pStyle w:val="Ingenafstand1"/>
        <w:rPr>
          <w:lang w:val="en-GB"/>
        </w:rPr>
      </w:pPr>
      <w:r w:rsidRPr="0009014D">
        <w:rPr>
          <w:b/>
          <w:bCs/>
          <w:lang w:val="en-GB"/>
        </w:rPr>
        <w:t>S</w:t>
      </w:r>
      <w:r w:rsidR="00377596" w:rsidRPr="0009014D">
        <w:rPr>
          <w:b/>
          <w:bCs/>
          <w:lang w:val="en-GB"/>
        </w:rPr>
        <w:t>uccess</w:t>
      </w:r>
      <w:r w:rsidRPr="0009014D">
        <w:rPr>
          <w:b/>
          <w:bCs/>
          <w:lang w:val="en-GB"/>
        </w:rPr>
        <w:t>:</w:t>
      </w:r>
      <w:r w:rsidR="000B70D2" w:rsidRPr="0009014D">
        <w:rPr>
          <w:b/>
          <w:bCs/>
          <w:lang w:val="en-GB"/>
        </w:rPr>
        <w:t xml:space="preserve"> </w:t>
      </w:r>
      <w:r w:rsidRPr="0009014D">
        <w:rPr>
          <w:lang w:val="en-GB"/>
        </w:rPr>
        <w:t>T</w:t>
      </w:r>
      <w:r w:rsidR="000B70D2" w:rsidRPr="0009014D">
        <w:rPr>
          <w:lang w:val="en-GB"/>
        </w:rPr>
        <w:t>he journey take</w:t>
      </w:r>
      <w:r w:rsidRPr="0009014D">
        <w:rPr>
          <w:lang w:val="en-GB"/>
        </w:rPr>
        <w:t>s</w:t>
      </w:r>
      <w:r w:rsidR="000B70D2" w:rsidRPr="0009014D">
        <w:rPr>
          <w:lang w:val="en-GB"/>
        </w:rPr>
        <w:t xml:space="preserve"> the expected time.</w:t>
      </w:r>
    </w:p>
    <w:p w14:paraId="6AFE40E0" w14:textId="03C17989" w:rsidR="000B70D2" w:rsidRPr="0009014D" w:rsidRDefault="00A3541E" w:rsidP="000B70D2">
      <w:pPr>
        <w:pStyle w:val="Ingenafstand1"/>
        <w:rPr>
          <w:lang w:val="en-GB"/>
        </w:rPr>
      </w:pPr>
      <w:r w:rsidRPr="0009014D">
        <w:rPr>
          <w:b/>
          <w:bCs/>
          <w:lang w:val="en-GB"/>
        </w:rPr>
        <w:t>S</w:t>
      </w:r>
      <w:r w:rsidR="000B70D2" w:rsidRPr="0009014D">
        <w:rPr>
          <w:b/>
          <w:bCs/>
          <w:lang w:val="en-GB"/>
        </w:rPr>
        <w:t xml:space="preserve">ignificant </w:t>
      </w:r>
      <w:r w:rsidR="00E22752" w:rsidRPr="0009014D">
        <w:rPr>
          <w:b/>
          <w:bCs/>
          <w:lang w:val="en-GB"/>
        </w:rPr>
        <w:t>success</w:t>
      </w:r>
      <w:r w:rsidRPr="0009014D">
        <w:rPr>
          <w:b/>
          <w:bCs/>
          <w:lang w:val="en-GB"/>
        </w:rPr>
        <w:t>:</w:t>
      </w:r>
      <w:r w:rsidR="000B70D2" w:rsidRPr="0009014D">
        <w:rPr>
          <w:lang w:val="en-GB"/>
        </w:rPr>
        <w:t xml:space="preserve"> </w:t>
      </w:r>
      <w:r w:rsidRPr="0009014D">
        <w:rPr>
          <w:lang w:val="en-GB"/>
        </w:rPr>
        <w:t>T</w:t>
      </w:r>
      <w:r w:rsidR="000B70D2" w:rsidRPr="0009014D">
        <w:rPr>
          <w:lang w:val="en-GB"/>
        </w:rPr>
        <w:t xml:space="preserve">he journey is made 20% </w:t>
      </w:r>
      <w:r w:rsidR="00377596" w:rsidRPr="0009014D">
        <w:rPr>
          <w:lang w:val="en-GB"/>
        </w:rPr>
        <w:t>faster</w:t>
      </w:r>
      <w:r w:rsidR="000B70D2" w:rsidRPr="0009014D">
        <w:rPr>
          <w:lang w:val="en-GB"/>
        </w:rPr>
        <w:t xml:space="preserve"> than expected.</w:t>
      </w:r>
    </w:p>
    <w:p w14:paraId="370BB03C" w14:textId="783EE5A8" w:rsidR="000B70D2" w:rsidRPr="0009014D" w:rsidRDefault="00A3541E" w:rsidP="000B70D2">
      <w:pPr>
        <w:pStyle w:val="Ingenafstand1"/>
        <w:rPr>
          <w:lang w:val="en-GB"/>
        </w:rPr>
      </w:pPr>
      <w:r w:rsidRPr="0009014D">
        <w:rPr>
          <w:b/>
          <w:bCs/>
          <w:lang w:val="en-GB"/>
        </w:rPr>
        <w:t>P</w:t>
      </w:r>
      <w:r w:rsidR="000B70D2" w:rsidRPr="0009014D">
        <w:rPr>
          <w:b/>
          <w:bCs/>
          <w:lang w:val="en-GB"/>
        </w:rPr>
        <w:t xml:space="preserve">erfect </w:t>
      </w:r>
      <w:r w:rsidR="00E22752" w:rsidRPr="0009014D">
        <w:rPr>
          <w:b/>
          <w:bCs/>
          <w:lang w:val="en-GB"/>
        </w:rPr>
        <w:t>success</w:t>
      </w:r>
      <w:r w:rsidRPr="0009014D">
        <w:rPr>
          <w:b/>
          <w:bCs/>
          <w:lang w:val="en-GB"/>
        </w:rPr>
        <w:t>:</w:t>
      </w:r>
      <w:r w:rsidR="000B70D2" w:rsidRPr="0009014D">
        <w:rPr>
          <w:lang w:val="en-GB"/>
        </w:rPr>
        <w:t xml:space="preserve"> </w:t>
      </w:r>
      <w:r w:rsidRPr="0009014D">
        <w:rPr>
          <w:lang w:val="en-GB"/>
        </w:rPr>
        <w:t>T</w:t>
      </w:r>
      <w:r w:rsidR="000B70D2" w:rsidRPr="0009014D">
        <w:rPr>
          <w:lang w:val="en-GB"/>
        </w:rPr>
        <w:t xml:space="preserve">he journey is made 40% </w:t>
      </w:r>
      <w:r w:rsidR="00377596" w:rsidRPr="0009014D">
        <w:rPr>
          <w:lang w:val="en-GB"/>
        </w:rPr>
        <w:t>faster</w:t>
      </w:r>
      <w:r w:rsidR="000B70D2" w:rsidRPr="0009014D">
        <w:rPr>
          <w:lang w:val="en-GB"/>
        </w:rPr>
        <w:t xml:space="preserve"> than expected.</w:t>
      </w:r>
    </w:p>
    <w:p w14:paraId="5674C623" w14:textId="5BDE3FB5" w:rsidR="000B70D2" w:rsidRPr="0009014D" w:rsidRDefault="00A3541E" w:rsidP="000B70D2">
      <w:pPr>
        <w:pStyle w:val="Ingenafstand1"/>
        <w:rPr>
          <w:lang w:val="en-GB"/>
        </w:rPr>
      </w:pPr>
      <w:r w:rsidRPr="0009014D">
        <w:rPr>
          <w:b/>
          <w:bCs/>
          <w:lang w:val="en-GB"/>
        </w:rPr>
        <w:t>F</w:t>
      </w:r>
      <w:r w:rsidR="000B70D2" w:rsidRPr="0009014D">
        <w:rPr>
          <w:b/>
          <w:bCs/>
          <w:lang w:val="en-GB"/>
        </w:rPr>
        <w:t>ail</w:t>
      </w:r>
      <w:r w:rsidR="00E22752" w:rsidRPr="0009014D">
        <w:rPr>
          <w:b/>
          <w:bCs/>
          <w:lang w:val="en-GB"/>
        </w:rPr>
        <w:t>ure</w:t>
      </w:r>
      <w:r w:rsidRPr="0009014D">
        <w:rPr>
          <w:b/>
          <w:bCs/>
          <w:lang w:val="en-GB"/>
        </w:rPr>
        <w:t>:</w:t>
      </w:r>
      <w:r w:rsidR="000B70D2" w:rsidRPr="0009014D">
        <w:rPr>
          <w:lang w:val="en-GB"/>
        </w:rPr>
        <w:t xml:space="preserve"> </w:t>
      </w:r>
      <w:r w:rsidRPr="0009014D">
        <w:rPr>
          <w:lang w:val="en-GB"/>
        </w:rPr>
        <w:t>T</w:t>
      </w:r>
      <w:r w:rsidR="000B70D2" w:rsidRPr="0009014D">
        <w:rPr>
          <w:lang w:val="en-GB"/>
        </w:rPr>
        <w:t>he journey is prolonged by 20%.</w:t>
      </w:r>
    </w:p>
    <w:p w14:paraId="58E20C79" w14:textId="54BC0510" w:rsidR="000B70D2" w:rsidRPr="0009014D" w:rsidRDefault="00A3541E" w:rsidP="000B70D2">
      <w:pPr>
        <w:pStyle w:val="Ingenafstand1"/>
        <w:rPr>
          <w:lang w:val="en-GB"/>
        </w:rPr>
      </w:pPr>
      <w:r w:rsidRPr="0009014D">
        <w:rPr>
          <w:b/>
          <w:bCs/>
          <w:lang w:val="en-GB"/>
        </w:rPr>
        <w:t>F</w:t>
      </w:r>
      <w:r w:rsidR="000B70D2" w:rsidRPr="0009014D">
        <w:rPr>
          <w:b/>
          <w:bCs/>
          <w:lang w:val="en-GB"/>
        </w:rPr>
        <w:t>umble</w:t>
      </w:r>
      <w:r w:rsidRPr="0009014D">
        <w:rPr>
          <w:b/>
          <w:bCs/>
          <w:lang w:val="en-GB"/>
        </w:rPr>
        <w:t>:</w:t>
      </w:r>
      <w:r w:rsidR="000B70D2" w:rsidRPr="0009014D">
        <w:rPr>
          <w:b/>
          <w:bCs/>
          <w:lang w:val="en-GB"/>
        </w:rPr>
        <w:t xml:space="preserve"> </w:t>
      </w:r>
      <w:r w:rsidRPr="0009014D">
        <w:rPr>
          <w:lang w:val="en-GB"/>
        </w:rPr>
        <w:t>R</w:t>
      </w:r>
      <w:r w:rsidR="000B70D2" w:rsidRPr="0009014D">
        <w:rPr>
          <w:lang w:val="en-GB"/>
        </w:rPr>
        <w:t xml:space="preserve">oll on the table </w:t>
      </w:r>
      <w:r w:rsidR="00377596" w:rsidRPr="0009014D">
        <w:rPr>
          <w:lang w:val="en-GB"/>
        </w:rPr>
        <w:t>below</w:t>
      </w:r>
      <w:r w:rsidR="000B70D2" w:rsidRPr="0009014D">
        <w:rPr>
          <w:lang w:val="en-GB"/>
        </w:rPr>
        <w:t>:</w:t>
      </w:r>
    </w:p>
    <w:p w14:paraId="73055D0A" w14:textId="7CF9AEFF" w:rsidR="000B70D2" w:rsidRPr="0009014D" w:rsidRDefault="0011294E" w:rsidP="000B70D2">
      <w:pPr>
        <w:pStyle w:val="Caption"/>
        <w:keepNext/>
        <w:rPr>
          <w:lang w:val="en-GB"/>
        </w:rPr>
      </w:pPr>
      <w:bookmarkStart w:id="2322" w:name="_Toc201083185"/>
      <w:r w:rsidRPr="0009014D">
        <w:rPr>
          <w:lang w:val="en-GB"/>
        </w:rPr>
        <w:t>Table</w:t>
      </w:r>
      <w:r w:rsidR="000B70D2" w:rsidRPr="0009014D">
        <w:rPr>
          <w:lang w:val="en-GB"/>
        </w:rPr>
        <w:t xml:space="preserve"> </w:t>
      </w:r>
      <w:r w:rsidR="000B70D2" w:rsidRPr="0009014D">
        <w:rPr>
          <w:lang w:val="en-GB"/>
        </w:rPr>
        <w:fldChar w:fldCharType="begin"/>
      </w:r>
      <w:r w:rsidR="000B70D2" w:rsidRPr="0009014D">
        <w:rPr>
          <w:lang w:val="en-GB"/>
        </w:rPr>
        <w:instrText xml:space="preserve"> SEQ Tabel \* ARABIC </w:instrText>
      </w:r>
      <w:r w:rsidR="000B70D2" w:rsidRPr="0009014D">
        <w:rPr>
          <w:lang w:val="en-GB"/>
        </w:rPr>
        <w:fldChar w:fldCharType="separate"/>
      </w:r>
      <w:r w:rsidR="001D65AF">
        <w:rPr>
          <w:noProof/>
          <w:lang w:val="en-GB"/>
        </w:rPr>
        <w:t>174</w:t>
      </w:r>
      <w:r w:rsidR="000B70D2" w:rsidRPr="0009014D">
        <w:rPr>
          <w:noProof/>
          <w:lang w:val="en-GB"/>
        </w:rPr>
        <w:fldChar w:fldCharType="end"/>
      </w:r>
      <w:r w:rsidR="000B70D2" w:rsidRPr="0009014D">
        <w:rPr>
          <w:lang w:val="en-GB"/>
        </w:rPr>
        <w:t xml:space="preserve"> – Orientation </w:t>
      </w:r>
      <w:r w:rsidR="000B70D2" w:rsidRPr="0009014D">
        <w:rPr>
          <w:noProof/>
          <w:lang w:val="en-GB"/>
        </w:rPr>
        <w:t>Fumbling</w:t>
      </w:r>
      <w:bookmarkEnd w:id="2322"/>
    </w:p>
    <w:tbl>
      <w:tblPr>
        <w:tblStyle w:val="Grundegenskaber"/>
        <w:tblW w:w="0" w:type="auto"/>
        <w:tblLook w:val="04A0" w:firstRow="1" w:lastRow="0" w:firstColumn="1" w:lastColumn="0" w:noHBand="0" w:noVBand="1"/>
      </w:tblPr>
      <w:tblGrid>
        <w:gridCol w:w="709"/>
        <w:gridCol w:w="4096"/>
      </w:tblGrid>
      <w:tr w:rsidR="000B70D2" w:rsidRPr="0009014D" w14:paraId="15E140C8" w14:textId="77777777" w:rsidTr="00942D9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9" w:type="dxa"/>
          </w:tcPr>
          <w:p w14:paraId="2FCF35BB" w14:textId="77777777" w:rsidR="000B70D2" w:rsidRPr="0009014D" w:rsidRDefault="000B70D2" w:rsidP="00942D9E">
            <w:pPr>
              <w:pStyle w:val="Afstandogtabeller"/>
              <w:rPr>
                <w:lang w:val="en-GB"/>
              </w:rPr>
            </w:pPr>
            <w:r w:rsidRPr="0009014D">
              <w:rPr>
                <w:lang w:val="en-GB"/>
              </w:rPr>
              <w:t>1D20</w:t>
            </w:r>
          </w:p>
        </w:tc>
        <w:tc>
          <w:tcPr>
            <w:tcW w:w="4096" w:type="dxa"/>
          </w:tcPr>
          <w:p w14:paraId="3B4D0C65" w14:textId="77777777" w:rsidR="000B70D2" w:rsidRPr="0009014D" w:rsidRDefault="000B70D2" w:rsidP="00942D9E">
            <w:pPr>
              <w:pStyle w:val="Afstandogtabeller"/>
              <w:cnfStyle w:val="100000000000" w:firstRow="1" w:lastRow="0" w:firstColumn="0" w:lastColumn="0" w:oddVBand="0" w:evenVBand="0" w:oddHBand="0" w:evenHBand="0" w:firstRowFirstColumn="0" w:firstRowLastColumn="0" w:lastRowFirstColumn="0" w:lastRowLastColumn="0"/>
              <w:rPr>
                <w:lang w:val="en-GB"/>
              </w:rPr>
            </w:pPr>
            <w:r w:rsidRPr="0009014D">
              <w:rPr>
                <w:lang w:val="en-GB"/>
              </w:rPr>
              <w:t>result</w:t>
            </w:r>
          </w:p>
        </w:tc>
      </w:tr>
      <w:tr w:rsidR="000B70D2" w:rsidRPr="00D24314" w14:paraId="1356E5FC" w14:textId="77777777" w:rsidTr="00942D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9" w:type="dxa"/>
          </w:tcPr>
          <w:p w14:paraId="7D7EF412" w14:textId="77777777" w:rsidR="000B70D2" w:rsidRPr="0009014D" w:rsidRDefault="000B70D2" w:rsidP="00942D9E">
            <w:pPr>
              <w:pStyle w:val="Afstandogtabeller"/>
              <w:rPr>
                <w:lang w:val="en-GB"/>
              </w:rPr>
            </w:pPr>
            <w:r w:rsidRPr="0009014D">
              <w:rPr>
                <w:lang w:val="en-GB"/>
              </w:rPr>
              <w:t>1-10</w:t>
            </w:r>
          </w:p>
        </w:tc>
        <w:tc>
          <w:tcPr>
            <w:tcW w:w="4096" w:type="dxa"/>
          </w:tcPr>
          <w:p w14:paraId="0A665852" w14:textId="77777777" w:rsidR="000B70D2" w:rsidRPr="0009014D" w:rsidRDefault="000B70D2" w:rsidP="00942D9E">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The journey is prolonged by 40%.</w:t>
            </w:r>
          </w:p>
        </w:tc>
      </w:tr>
      <w:tr w:rsidR="000B70D2" w:rsidRPr="0009014D" w14:paraId="5CB93C90" w14:textId="77777777" w:rsidTr="00942D9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9" w:type="dxa"/>
          </w:tcPr>
          <w:p w14:paraId="07C19DC3" w14:textId="77777777" w:rsidR="000B70D2" w:rsidRPr="0009014D" w:rsidRDefault="000B70D2" w:rsidP="00942D9E">
            <w:pPr>
              <w:pStyle w:val="Afstandogtabeller"/>
              <w:rPr>
                <w:lang w:val="en-GB"/>
              </w:rPr>
            </w:pPr>
            <w:r w:rsidRPr="0009014D">
              <w:rPr>
                <w:lang w:val="en-GB"/>
              </w:rPr>
              <w:t>11-13</w:t>
            </w:r>
          </w:p>
        </w:tc>
        <w:tc>
          <w:tcPr>
            <w:tcW w:w="4096" w:type="dxa"/>
          </w:tcPr>
          <w:p w14:paraId="29CDF192" w14:textId="10AC5A27" w:rsidR="000B70D2" w:rsidRPr="0009014D" w:rsidRDefault="000B70D2" w:rsidP="00942D9E">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 xml:space="preserve">The characters are surprised by </w:t>
            </w:r>
            <w:r w:rsidR="0027118B" w:rsidRPr="0009014D">
              <w:rPr>
                <w:lang w:val="en-GB"/>
              </w:rPr>
              <w:t>harsh weather</w:t>
            </w:r>
            <w:r w:rsidRPr="0009014D">
              <w:rPr>
                <w:lang w:val="en-GB"/>
              </w:rPr>
              <w:t xml:space="preserve"> and must hunker down for the duration of the storm. This cause 1D8 days of delay on the journey.</w:t>
            </w:r>
          </w:p>
        </w:tc>
      </w:tr>
      <w:tr w:rsidR="000B70D2" w:rsidRPr="0009014D" w14:paraId="3E631C61" w14:textId="77777777" w:rsidTr="00942D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9" w:type="dxa"/>
          </w:tcPr>
          <w:p w14:paraId="495547F0" w14:textId="77777777" w:rsidR="000B70D2" w:rsidRPr="0009014D" w:rsidRDefault="000B70D2" w:rsidP="00942D9E">
            <w:pPr>
              <w:pStyle w:val="Afstandogtabeller"/>
              <w:rPr>
                <w:lang w:val="en-GB"/>
              </w:rPr>
            </w:pPr>
            <w:r w:rsidRPr="0009014D">
              <w:rPr>
                <w:lang w:val="en-GB"/>
              </w:rPr>
              <w:t>14-16</w:t>
            </w:r>
          </w:p>
        </w:tc>
        <w:tc>
          <w:tcPr>
            <w:tcW w:w="4096" w:type="dxa"/>
          </w:tcPr>
          <w:p w14:paraId="67B5A40B" w14:textId="2F53DD14" w:rsidR="000B70D2" w:rsidRPr="0009014D" w:rsidRDefault="0027118B" w:rsidP="00942D9E">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Bandits attack the players</w:t>
            </w:r>
            <w:r w:rsidR="000B70D2" w:rsidRPr="0009014D">
              <w:rPr>
                <w:lang w:val="en-GB"/>
              </w:rPr>
              <w:t>.</w:t>
            </w:r>
          </w:p>
        </w:tc>
      </w:tr>
      <w:tr w:rsidR="000B70D2" w:rsidRPr="00D24314" w14:paraId="4EF985F8" w14:textId="77777777" w:rsidTr="00942D9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9" w:type="dxa"/>
          </w:tcPr>
          <w:p w14:paraId="7B447BAB" w14:textId="77777777" w:rsidR="000B70D2" w:rsidRPr="0009014D" w:rsidRDefault="000B70D2" w:rsidP="00942D9E">
            <w:pPr>
              <w:pStyle w:val="Afstandogtabeller"/>
              <w:rPr>
                <w:lang w:val="en-GB"/>
              </w:rPr>
            </w:pPr>
            <w:r w:rsidRPr="0009014D">
              <w:rPr>
                <w:lang w:val="en-GB"/>
              </w:rPr>
              <w:t>17-18</w:t>
            </w:r>
          </w:p>
        </w:tc>
        <w:tc>
          <w:tcPr>
            <w:tcW w:w="4096" w:type="dxa"/>
          </w:tcPr>
          <w:p w14:paraId="0D494570" w14:textId="35964689" w:rsidR="000B70D2" w:rsidRPr="0009014D" w:rsidRDefault="000B70D2" w:rsidP="00942D9E">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 xml:space="preserve">The players </w:t>
            </w:r>
            <w:r w:rsidR="008E00C3" w:rsidRPr="0009014D">
              <w:rPr>
                <w:lang w:val="en-GB"/>
              </w:rPr>
              <w:t>get</w:t>
            </w:r>
            <w:r w:rsidRPr="0009014D">
              <w:rPr>
                <w:lang w:val="en-GB"/>
              </w:rPr>
              <w:t xml:space="preserve"> lost and are attacked by a monster.</w:t>
            </w:r>
          </w:p>
        </w:tc>
      </w:tr>
      <w:tr w:rsidR="000B70D2" w:rsidRPr="00D24314" w14:paraId="6C55B9F4" w14:textId="77777777" w:rsidTr="00942D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9" w:type="dxa"/>
          </w:tcPr>
          <w:p w14:paraId="55956258" w14:textId="77777777" w:rsidR="000B70D2" w:rsidRPr="0009014D" w:rsidRDefault="000B70D2" w:rsidP="00942D9E">
            <w:pPr>
              <w:pStyle w:val="Afstandogtabeller"/>
              <w:rPr>
                <w:lang w:val="en-GB"/>
              </w:rPr>
            </w:pPr>
            <w:r w:rsidRPr="0009014D">
              <w:rPr>
                <w:lang w:val="en-GB"/>
              </w:rPr>
              <w:t>19-20</w:t>
            </w:r>
          </w:p>
        </w:tc>
        <w:tc>
          <w:tcPr>
            <w:tcW w:w="4096" w:type="dxa"/>
          </w:tcPr>
          <w:p w14:paraId="5EEAAF58" w14:textId="27CE76EF" w:rsidR="000B70D2" w:rsidRPr="0009014D" w:rsidRDefault="000B70D2" w:rsidP="00942D9E">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 xml:space="preserve">The players </w:t>
            </w:r>
            <w:r w:rsidR="008E00C3" w:rsidRPr="0009014D">
              <w:rPr>
                <w:lang w:val="en-GB"/>
              </w:rPr>
              <w:t>get</w:t>
            </w:r>
            <w:r w:rsidRPr="0009014D">
              <w:rPr>
                <w:lang w:val="en-GB"/>
              </w:rPr>
              <w:t xml:space="preserve"> lost and are attacked by an intelligent monster.</w:t>
            </w:r>
          </w:p>
        </w:tc>
      </w:tr>
    </w:tbl>
    <w:bookmarkEnd w:id="2298"/>
    <w:bookmarkEnd w:id="2299"/>
    <w:bookmarkEnd w:id="2300"/>
    <w:bookmarkEnd w:id="2301"/>
    <w:bookmarkEnd w:id="2302"/>
    <w:bookmarkEnd w:id="2303"/>
    <w:bookmarkEnd w:id="2304"/>
    <w:bookmarkEnd w:id="2305"/>
    <w:p w14:paraId="2FCBB091" w14:textId="64CDCADD" w:rsidR="000B70D2" w:rsidRPr="0009014D" w:rsidRDefault="009C0D74" w:rsidP="000B70D2">
      <w:pPr>
        <w:pStyle w:val="Heading6"/>
        <w:rPr>
          <w:lang w:val="en-GB"/>
        </w:rPr>
      </w:pPr>
      <w:r w:rsidRPr="0009014D">
        <w:rPr>
          <w:lang w:val="en-GB"/>
        </w:rPr>
        <w:br w:type="column"/>
      </w:r>
      <w:r w:rsidR="000B70D2" w:rsidRPr="0009014D">
        <w:rPr>
          <w:lang w:val="en-GB"/>
        </w:rPr>
        <w:t>Hunting</w:t>
      </w:r>
    </w:p>
    <w:p w14:paraId="4BF0C264" w14:textId="05D73D3D" w:rsidR="000B70D2" w:rsidRPr="0009014D" w:rsidRDefault="000B70D2" w:rsidP="000B70D2">
      <w:pPr>
        <w:pStyle w:val="Ingenafstand1"/>
        <w:rPr>
          <w:lang w:val="en-GB"/>
        </w:rPr>
      </w:pPr>
      <w:r w:rsidRPr="0009014D">
        <w:rPr>
          <w:lang w:val="en-GB"/>
        </w:rPr>
        <w:t xml:space="preserve">The character </w:t>
      </w:r>
      <w:r w:rsidR="00064D93" w:rsidRPr="0009014D">
        <w:rPr>
          <w:lang w:val="en-GB"/>
        </w:rPr>
        <w:t>has</w:t>
      </w:r>
      <w:r w:rsidRPr="0009014D">
        <w:rPr>
          <w:lang w:val="en-GB"/>
        </w:rPr>
        <w:t xml:space="preserve"> knowledge of how and where to find wild animals. The character knows how they behave and have knowledge of their </w:t>
      </w:r>
      <w:r w:rsidR="00064D93" w:rsidRPr="0009014D">
        <w:rPr>
          <w:lang w:val="en-GB"/>
        </w:rPr>
        <w:t>habits</w:t>
      </w:r>
      <w:r w:rsidRPr="0009014D">
        <w:rPr>
          <w:lang w:val="en-GB"/>
        </w:rPr>
        <w:t xml:space="preserve"> and thus, he knows how to catch and kill them.</w:t>
      </w:r>
    </w:p>
    <w:p w14:paraId="6E5E491F" w14:textId="536EC4C6" w:rsidR="000B70D2" w:rsidRPr="0009014D" w:rsidRDefault="000B70D2" w:rsidP="00EA4F36">
      <w:pPr>
        <w:pStyle w:val="Ingenafstand1"/>
        <w:ind w:firstLine="340"/>
        <w:rPr>
          <w:lang w:val="en-GB"/>
        </w:rPr>
      </w:pPr>
      <w:r w:rsidRPr="0009014D">
        <w:rPr>
          <w:lang w:val="en-GB"/>
        </w:rPr>
        <w:t xml:space="preserve">The character may use wilderness survival to hunt for food. For each day during which the character is hunting, he may roll for wilderness survival, on anything but a </w:t>
      </w:r>
      <w:r w:rsidR="00EA4F36" w:rsidRPr="0009014D">
        <w:rPr>
          <w:lang w:val="en-GB"/>
        </w:rPr>
        <w:t>failed</w:t>
      </w:r>
      <w:r w:rsidRPr="0009014D">
        <w:rPr>
          <w:lang w:val="en-GB"/>
        </w:rPr>
        <w:t xml:space="preserve"> roll, the character must roll on the table </w:t>
      </w:r>
      <w:r w:rsidR="008B3EE7" w:rsidRPr="0009014D">
        <w:rPr>
          <w:lang w:val="en-GB"/>
        </w:rPr>
        <w:t>below</w:t>
      </w:r>
      <w:r w:rsidRPr="0009014D">
        <w:rPr>
          <w:lang w:val="en-GB"/>
        </w:rPr>
        <w:t xml:space="preserve">, to determine what he catch. </w:t>
      </w:r>
    </w:p>
    <w:p w14:paraId="484B5BEA" w14:textId="3AE5DD0E" w:rsidR="000B70D2" w:rsidRPr="0009014D" w:rsidRDefault="000B70D2" w:rsidP="000B70D2">
      <w:pPr>
        <w:pStyle w:val="Ingenafstand1"/>
        <w:rPr>
          <w:lang w:val="en-GB"/>
        </w:rPr>
      </w:pPr>
      <w:r w:rsidRPr="0009014D">
        <w:rPr>
          <w:lang w:val="en-GB"/>
        </w:rPr>
        <w:t xml:space="preserve">The GM should take the characters </w:t>
      </w:r>
      <w:r w:rsidR="00E30524" w:rsidRPr="0009014D">
        <w:rPr>
          <w:lang w:val="en-GB"/>
        </w:rPr>
        <w:t>surroundings</w:t>
      </w:r>
      <w:r w:rsidRPr="0009014D">
        <w:rPr>
          <w:lang w:val="en-GB"/>
        </w:rPr>
        <w:t xml:space="preserve"> into account when deciding what he might catch. In addition, he should modify the DC in accordance </w:t>
      </w:r>
      <w:r w:rsidR="00E30524" w:rsidRPr="0009014D">
        <w:rPr>
          <w:lang w:val="en-GB"/>
        </w:rPr>
        <w:t>with</w:t>
      </w:r>
      <w:r w:rsidRPr="0009014D">
        <w:rPr>
          <w:lang w:val="en-GB"/>
        </w:rPr>
        <w:t xml:space="preserve"> any factors that might limit the quantity of animals in the area.</w:t>
      </w:r>
    </w:p>
    <w:p w14:paraId="0E11F162" w14:textId="5F1F5605" w:rsidR="000B70D2" w:rsidRPr="0009014D" w:rsidRDefault="00D534D1" w:rsidP="000B70D2">
      <w:pPr>
        <w:pStyle w:val="Caption"/>
        <w:keepNext/>
        <w:rPr>
          <w:lang w:val="en-GB"/>
        </w:rPr>
      </w:pPr>
      <w:bookmarkStart w:id="2323" w:name="_Toc201083186"/>
      <w:r w:rsidRPr="0009014D">
        <w:rPr>
          <w:lang w:val="en-GB"/>
        </w:rPr>
        <w:t>Table</w:t>
      </w:r>
      <w:r w:rsidR="000B70D2" w:rsidRPr="0009014D">
        <w:rPr>
          <w:lang w:val="en-GB"/>
        </w:rPr>
        <w:t xml:space="preserve"> </w:t>
      </w:r>
      <w:r w:rsidR="000B70D2" w:rsidRPr="0009014D">
        <w:rPr>
          <w:lang w:val="en-GB"/>
        </w:rPr>
        <w:fldChar w:fldCharType="begin"/>
      </w:r>
      <w:r w:rsidR="000B70D2" w:rsidRPr="0009014D">
        <w:rPr>
          <w:lang w:val="en-GB"/>
        </w:rPr>
        <w:instrText xml:space="preserve"> SEQ Tabel \* ARABIC </w:instrText>
      </w:r>
      <w:r w:rsidR="000B70D2" w:rsidRPr="0009014D">
        <w:rPr>
          <w:lang w:val="en-GB"/>
        </w:rPr>
        <w:fldChar w:fldCharType="separate"/>
      </w:r>
      <w:r w:rsidR="001D65AF">
        <w:rPr>
          <w:noProof/>
          <w:lang w:val="en-GB"/>
        </w:rPr>
        <w:t>175</w:t>
      </w:r>
      <w:r w:rsidR="000B70D2" w:rsidRPr="0009014D">
        <w:rPr>
          <w:noProof/>
          <w:lang w:val="en-GB"/>
        </w:rPr>
        <w:fldChar w:fldCharType="end"/>
      </w:r>
      <w:r w:rsidR="000B70D2" w:rsidRPr="0009014D">
        <w:rPr>
          <w:lang w:val="en-GB"/>
        </w:rPr>
        <w:t xml:space="preserve"> - Hunting</w:t>
      </w:r>
      <w:r w:rsidR="000B70D2" w:rsidRPr="0009014D">
        <w:rPr>
          <w:noProof/>
          <w:lang w:val="en-GB"/>
        </w:rPr>
        <w:t xml:space="preserve"> results</w:t>
      </w:r>
      <w:bookmarkEnd w:id="2323"/>
    </w:p>
    <w:tbl>
      <w:tblPr>
        <w:tblStyle w:val="Grundegenskaber"/>
        <w:tblW w:w="5000" w:type="pct"/>
        <w:tblLook w:val="04A0" w:firstRow="1" w:lastRow="0" w:firstColumn="1" w:lastColumn="0" w:noHBand="0" w:noVBand="1"/>
      </w:tblPr>
      <w:tblGrid>
        <w:gridCol w:w="851"/>
        <w:gridCol w:w="1222"/>
        <w:gridCol w:w="1234"/>
        <w:gridCol w:w="1612"/>
      </w:tblGrid>
      <w:tr w:rsidR="00482D9D" w:rsidRPr="0009014D" w14:paraId="0CD6167A" w14:textId="77777777" w:rsidTr="00402CF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5" w:type="pct"/>
          </w:tcPr>
          <w:p w14:paraId="6165FA1E" w14:textId="77777777" w:rsidR="000B70D2" w:rsidRPr="0009014D" w:rsidRDefault="000B70D2" w:rsidP="00942D9E">
            <w:pPr>
              <w:pStyle w:val="Afstandogtabeller"/>
              <w:rPr>
                <w:lang w:val="en-GB"/>
              </w:rPr>
            </w:pPr>
            <w:r w:rsidRPr="0009014D">
              <w:rPr>
                <w:lang w:val="en-GB"/>
              </w:rPr>
              <w:t>Roll 1D20</w:t>
            </w:r>
          </w:p>
        </w:tc>
        <w:tc>
          <w:tcPr>
            <w:tcW w:w="1242" w:type="pct"/>
          </w:tcPr>
          <w:p w14:paraId="20392F9C" w14:textId="7D714D8D" w:rsidR="000B70D2" w:rsidRPr="0009014D" w:rsidRDefault="000B70D2" w:rsidP="00942D9E">
            <w:pPr>
              <w:pStyle w:val="Afstandogtabeller"/>
              <w:cnfStyle w:val="100000000000" w:firstRow="1" w:lastRow="0" w:firstColumn="0" w:lastColumn="0" w:oddVBand="0" w:evenVBand="0" w:oddHBand="0" w:evenHBand="0" w:firstRowFirstColumn="0" w:firstRowLastColumn="0" w:lastRowFirstColumn="0" w:lastRowLastColumn="0"/>
              <w:rPr>
                <w:lang w:val="en-GB"/>
              </w:rPr>
            </w:pPr>
            <w:r w:rsidRPr="0009014D">
              <w:rPr>
                <w:lang w:val="en-GB"/>
              </w:rPr>
              <w:t>1-15</w:t>
            </w:r>
          </w:p>
        </w:tc>
        <w:tc>
          <w:tcPr>
            <w:tcW w:w="1254" w:type="pct"/>
          </w:tcPr>
          <w:p w14:paraId="4CE43DED" w14:textId="77777777" w:rsidR="000B70D2" w:rsidRPr="0009014D" w:rsidRDefault="000B70D2" w:rsidP="00942D9E">
            <w:pPr>
              <w:pStyle w:val="Afstandogtabeller"/>
              <w:cnfStyle w:val="100000000000" w:firstRow="1" w:lastRow="0" w:firstColumn="0" w:lastColumn="0" w:oddVBand="0" w:evenVBand="0" w:oddHBand="0" w:evenHBand="0" w:firstRowFirstColumn="0" w:firstRowLastColumn="0" w:lastRowFirstColumn="0" w:lastRowLastColumn="0"/>
              <w:rPr>
                <w:lang w:val="en-GB"/>
              </w:rPr>
            </w:pPr>
            <w:r w:rsidRPr="0009014D">
              <w:rPr>
                <w:lang w:val="en-GB"/>
              </w:rPr>
              <w:t>16-18</w:t>
            </w:r>
          </w:p>
        </w:tc>
        <w:tc>
          <w:tcPr>
            <w:tcW w:w="1639" w:type="pct"/>
          </w:tcPr>
          <w:p w14:paraId="6B288729" w14:textId="77777777" w:rsidR="000B70D2" w:rsidRPr="0009014D" w:rsidRDefault="000B70D2" w:rsidP="00942D9E">
            <w:pPr>
              <w:pStyle w:val="Afstandogtabeller"/>
              <w:cnfStyle w:val="100000000000" w:firstRow="1" w:lastRow="0" w:firstColumn="0" w:lastColumn="0" w:oddVBand="0" w:evenVBand="0" w:oddHBand="0" w:evenHBand="0" w:firstRowFirstColumn="0" w:firstRowLastColumn="0" w:lastRowFirstColumn="0" w:lastRowLastColumn="0"/>
              <w:rPr>
                <w:lang w:val="en-GB"/>
              </w:rPr>
            </w:pPr>
            <w:r w:rsidRPr="0009014D">
              <w:rPr>
                <w:lang w:val="en-GB"/>
              </w:rPr>
              <w:t>19-20</w:t>
            </w:r>
          </w:p>
        </w:tc>
      </w:tr>
      <w:tr w:rsidR="00482D9D" w:rsidRPr="0009014D" w14:paraId="62FA4D83" w14:textId="77777777" w:rsidTr="00402CF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5" w:type="pct"/>
          </w:tcPr>
          <w:p w14:paraId="0C28ED10" w14:textId="5714EC59" w:rsidR="000B70D2" w:rsidRPr="0009014D" w:rsidRDefault="00A73FAA" w:rsidP="00942D9E">
            <w:pPr>
              <w:pStyle w:val="Afstandogtabeller"/>
              <w:rPr>
                <w:lang w:val="en-GB"/>
              </w:rPr>
            </w:pPr>
            <w:r w:rsidRPr="0009014D">
              <w:rPr>
                <w:lang w:val="en-GB"/>
              </w:rPr>
              <w:t>Successful</w:t>
            </w:r>
            <w:r w:rsidR="000B70D2" w:rsidRPr="0009014D">
              <w:rPr>
                <w:lang w:val="en-GB"/>
              </w:rPr>
              <w:t xml:space="preserve"> </w:t>
            </w:r>
          </w:p>
        </w:tc>
        <w:tc>
          <w:tcPr>
            <w:tcW w:w="1242" w:type="pct"/>
          </w:tcPr>
          <w:p w14:paraId="191B2EC5" w14:textId="77777777" w:rsidR="000B70D2" w:rsidRPr="0009014D" w:rsidRDefault="000B70D2" w:rsidP="00942D9E">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Fine</w:t>
            </w:r>
          </w:p>
        </w:tc>
        <w:tc>
          <w:tcPr>
            <w:tcW w:w="1254" w:type="pct"/>
          </w:tcPr>
          <w:p w14:paraId="42DDF8A2" w14:textId="0C25FEAA" w:rsidR="000B70D2" w:rsidRPr="0009014D" w:rsidRDefault="00EE0E1A" w:rsidP="00942D9E">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D</w:t>
            </w:r>
            <w:r w:rsidR="000B70D2" w:rsidRPr="0009014D">
              <w:rPr>
                <w:lang w:val="en-GB"/>
              </w:rPr>
              <w:t>iminutive</w:t>
            </w:r>
          </w:p>
        </w:tc>
        <w:tc>
          <w:tcPr>
            <w:tcW w:w="1639" w:type="pct"/>
          </w:tcPr>
          <w:p w14:paraId="58983A1D" w14:textId="77777777" w:rsidR="000B70D2" w:rsidRPr="0009014D" w:rsidRDefault="000B70D2" w:rsidP="00942D9E">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Very Small</w:t>
            </w:r>
          </w:p>
        </w:tc>
      </w:tr>
      <w:tr w:rsidR="00402CF7" w:rsidRPr="0009014D" w14:paraId="233FA478" w14:textId="77777777" w:rsidTr="00402CF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5" w:type="pct"/>
          </w:tcPr>
          <w:p w14:paraId="377C98C5" w14:textId="77777777" w:rsidR="000B70D2" w:rsidRPr="0009014D" w:rsidRDefault="000B70D2" w:rsidP="00942D9E">
            <w:pPr>
              <w:pStyle w:val="Afstandogtabeller"/>
              <w:rPr>
                <w:lang w:val="en-GB"/>
              </w:rPr>
            </w:pPr>
            <w:r w:rsidRPr="0009014D">
              <w:rPr>
                <w:lang w:val="en-GB"/>
              </w:rPr>
              <w:t xml:space="preserve">Significant </w:t>
            </w:r>
          </w:p>
        </w:tc>
        <w:tc>
          <w:tcPr>
            <w:tcW w:w="1242" w:type="pct"/>
          </w:tcPr>
          <w:p w14:paraId="41FD92E9" w14:textId="77777777" w:rsidR="000B70D2" w:rsidRPr="0009014D" w:rsidRDefault="000B70D2" w:rsidP="00942D9E">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Very Small</w:t>
            </w:r>
          </w:p>
        </w:tc>
        <w:tc>
          <w:tcPr>
            <w:tcW w:w="1254" w:type="pct"/>
          </w:tcPr>
          <w:p w14:paraId="37F9CA37" w14:textId="77777777" w:rsidR="000B70D2" w:rsidRPr="0009014D" w:rsidRDefault="000B70D2" w:rsidP="00942D9E">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Small</w:t>
            </w:r>
          </w:p>
        </w:tc>
        <w:tc>
          <w:tcPr>
            <w:tcW w:w="1639" w:type="pct"/>
          </w:tcPr>
          <w:p w14:paraId="04CF6418" w14:textId="77777777" w:rsidR="000B70D2" w:rsidRPr="0009014D" w:rsidRDefault="000B70D2" w:rsidP="00942D9E">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Medium</w:t>
            </w:r>
          </w:p>
        </w:tc>
      </w:tr>
      <w:tr w:rsidR="00482D9D" w:rsidRPr="0009014D" w14:paraId="6BA8E0F5" w14:textId="77777777" w:rsidTr="00402CF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5" w:type="pct"/>
          </w:tcPr>
          <w:p w14:paraId="5B954877" w14:textId="77777777" w:rsidR="000B70D2" w:rsidRPr="0009014D" w:rsidRDefault="000B70D2" w:rsidP="00942D9E">
            <w:pPr>
              <w:pStyle w:val="Afstandogtabeller"/>
              <w:rPr>
                <w:lang w:val="en-GB"/>
              </w:rPr>
            </w:pPr>
            <w:r w:rsidRPr="0009014D">
              <w:rPr>
                <w:lang w:val="en-GB"/>
              </w:rPr>
              <w:t xml:space="preserve">Perfect </w:t>
            </w:r>
          </w:p>
        </w:tc>
        <w:tc>
          <w:tcPr>
            <w:tcW w:w="1242" w:type="pct"/>
          </w:tcPr>
          <w:p w14:paraId="0909D1E7" w14:textId="77777777" w:rsidR="000B70D2" w:rsidRPr="0009014D" w:rsidRDefault="000B70D2" w:rsidP="00942D9E">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Medium</w:t>
            </w:r>
          </w:p>
        </w:tc>
        <w:tc>
          <w:tcPr>
            <w:tcW w:w="1254" w:type="pct"/>
          </w:tcPr>
          <w:p w14:paraId="58C64822" w14:textId="77777777" w:rsidR="000B70D2" w:rsidRPr="0009014D" w:rsidRDefault="000B70D2" w:rsidP="00942D9E">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Large</w:t>
            </w:r>
          </w:p>
        </w:tc>
        <w:tc>
          <w:tcPr>
            <w:tcW w:w="1639" w:type="pct"/>
          </w:tcPr>
          <w:p w14:paraId="49CA298D" w14:textId="72203122" w:rsidR="000B70D2" w:rsidRPr="0009014D" w:rsidRDefault="00E54E30" w:rsidP="00942D9E">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Enormous</w:t>
            </w:r>
          </w:p>
        </w:tc>
      </w:tr>
      <w:tr w:rsidR="00402CF7" w:rsidRPr="0009014D" w14:paraId="5382E72D" w14:textId="77777777" w:rsidTr="00402CF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5" w:type="pct"/>
          </w:tcPr>
          <w:p w14:paraId="48CB15EF" w14:textId="77777777" w:rsidR="000B70D2" w:rsidRPr="0009014D" w:rsidRDefault="000B70D2" w:rsidP="00942D9E">
            <w:pPr>
              <w:pStyle w:val="Afstandogtabeller"/>
              <w:rPr>
                <w:lang w:val="en-GB"/>
              </w:rPr>
            </w:pPr>
            <w:r w:rsidRPr="0009014D">
              <w:rPr>
                <w:lang w:val="en-GB"/>
              </w:rPr>
              <w:t xml:space="preserve">Failed </w:t>
            </w:r>
          </w:p>
        </w:tc>
        <w:tc>
          <w:tcPr>
            <w:tcW w:w="1242" w:type="pct"/>
          </w:tcPr>
          <w:p w14:paraId="32154046" w14:textId="77777777" w:rsidR="000B70D2" w:rsidRPr="0009014D" w:rsidRDefault="000B70D2" w:rsidP="00942D9E">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c>
          <w:tcPr>
            <w:tcW w:w="1254" w:type="pct"/>
          </w:tcPr>
          <w:p w14:paraId="744F9E16" w14:textId="77777777" w:rsidR="000B70D2" w:rsidRPr="0009014D" w:rsidRDefault="000B70D2" w:rsidP="00942D9E">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c>
          <w:tcPr>
            <w:tcW w:w="1639" w:type="pct"/>
          </w:tcPr>
          <w:p w14:paraId="2D7097F9" w14:textId="77777777" w:rsidR="000B70D2" w:rsidRPr="0009014D" w:rsidRDefault="000B70D2" w:rsidP="00942D9E">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r>
      <w:tr w:rsidR="00482D9D" w:rsidRPr="00D24314" w14:paraId="1A9E9BFA" w14:textId="77777777" w:rsidTr="00402CF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5" w:type="pct"/>
          </w:tcPr>
          <w:p w14:paraId="5FEB7A45" w14:textId="77777777" w:rsidR="000B70D2" w:rsidRPr="0009014D" w:rsidRDefault="000B70D2" w:rsidP="00942D9E">
            <w:pPr>
              <w:pStyle w:val="Afstandogtabeller"/>
              <w:rPr>
                <w:lang w:val="en-GB"/>
              </w:rPr>
            </w:pPr>
            <w:r w:rsidRPr="0009014D">
              <w:rPr>
                <w:lang w:val="en-GB"/>
              </w:rPr>
              <w:t>Fumbled*</w:t>
            </w:r>
          </w:p>
        </w:tc>
        <w:tc>
          <w:tcPr>
            <w:tcW w:w="1242" w:type="pct"/>
          </w:tcPr>
          <w:p w14:paraId="67BE897F" w14:textId="4306EEFA" w:rsidR="000B70D2" w:rsidRPr="0009014D" w:rsidRDefault="00A66205" w:rsidP="00942D9E">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 xml:space="preserve">1D6 </w:t>
            </w:r>
            <w:r w:rsidR="00D03E72" w:rsidRPr="0009014D">
              <w:rPr>
                <w:lang w:val="en-GB"/>
              </w:rPr>
              <w:t xml:space="preserve">Predatory </w:t>
            </w:r>
            <w:r w:rsidR="000B70D2" w:rsidRPr="0009014D">
              <w:rPr>
                <w:lang w:val="en-GB"/>
              </w:rPr>
              <w:t>Animal</w:t>
            </w:r>
            <w:r w:rsidRPr="0009014D">
              <w:rPr>
                <w:lang w:val="en-GB"/>
              </w:rPr>
              <w:t>s with a size of 1D</w:t>
            </w:r>
            <w:r w:rsidR="006D3847" w:rsidRPr="0009014D">
              <w:rPr>
                <w:lang w:val="en-GB"/>
              </w:rPr>
              <w:t>6</w:t>
            </w:r>
            <w:r w:rsidRPr="0009014D">
              <w:rPr>
                <w:lang w:val="en-GB"/>
              </w:rPr>
              <w:t>+2</w:t>
            </w:r>
          </w:p>
        </w:tc>
        <w:tc>
          <w:tcPr>
            <w:tcW w:w="1254" w:type="pct"/>
          </w:tcPr>
          <w:p w14:paraId="13ADC493" w14:textId="042CAAD4" w:rsidR="000B70D2" w:rsidRPr="0009014D" w:rsidRDefault="00D03E72" w:rsidP="00942D9E">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 xml:space="preserve">Predatory </w:t>
            </w:r>
            <w:r w:rsidR="000B70D2" w:rsidRPr="0009014D">
              <w:rPr>
                <w:lang w:val="en-GB"/>
              </w:rPr>
              <w:t>Monster</w:t>
            </w:r>
            <w:r w:rsidR="006D3847" w:rsidRPr="0009014D">
              <w:rPr>
                <w:lang w:val="en-GB"/>
              </w:rPr>
              <w:t xml:space="preserve"> with a size of 1D6+2</w:t>
            </w:r>
          </w:p>
        </w:tc>
        <w:tc>
          <w:tcPr>
            <w:tcW w:w="1639" w:type="pct"/>
          </w:tcPr>
          <w:p w14:paraId="0C5B0369" w14:textId="3DD1D126" w:rsidR="000B70D2" w:rsidRPr="0009014D" w:rsidRDefault="00482D9D" w:rsidP="00942D9E">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 xml:space="preserve">1D6 Highwaymen, </w:t>
            </w:r>
            <w:r w:rsidR="00FA641E" w:rsidRPr="0009014D">
              <w:rPr>
                <w:lang w:val="en-GB"/>
              </w:rPr>
              <w:t>Cultists,</w:t>
            </w:r>
            <w:r w:rsidRPr="0009014D">
              <w:rPr>
                <w:lang w:val="en-GB"/>
              </w:rPr>
              <w:t xml:space="preserve"> or other such intelligent Villains</w:t>
            </w:r>
          </w:p>
        </w:tc>
      </w:tr>
    </w:tbl>
    <w:p w14:paraId="51D28E93" w14:textId="1DF11DE9" w:rsidR="000B70D2" w:rsidRPr="0009014D" w:rsidRDefault="000B70D2" w:rsidP="000B70D2">
      <w:pPr>
        <w:pStyle w:val="Ingenafstand1"/>
        <w:rPr>
          <w:lang w:val="en-GB"/>
        </w:rPr>
      </w:pPr>
      <w:r w:rsidRPr="0009014D">
        <w:rPr>
          <w:b/>
          <w:bCs/>
          <w:lang w:val="en-GB"/>
        </w:rPr>
        <w:t>*</w:t>
      </w:r>
      <w:r w:rsidRPr="0009014D">
        <w:rPr>
          <w:lang w:val="en-GB"/>
        </w:rPr>
        <w:t xml:space="preserve">The hunter becomes the hunted. Something dangerous will try to kill and possibly eat the hunter. The hunter must succeed on a perception roll to spot that which is hunting him. Remember to subtract the </w:t>
      </w:r>
      <w:r w:rsidR="001801BD" w:rsidRPr="0009014D">
        <w:rPr>
          <w:lang w:val="en-GB"/>
        </w:rPr>
        <w:t>creature’s</w:t>
      </w:r>
      <w:r w:rsidRPr="0009014D">
        <w:rPr>
          <w:lang w:val="en-GB"/>
        </w:rPr>
        <w:t xml:space="preserve"> stealth difference number from the hunters DC.</w:t>
      </w:r>
    </w:p>
    <w:p w14:paraId="15B4858E" w14:textId="5F4310B3" w:rsidR="000B70D2" w:rsidRPr="0009014D" w:rsidRDefault="000B70D2" w:rsidP="000B70D2">
      <w:pPr>
        <w:pStyle w:val="Ingenafstand1"/>
        <w:rPr>
          <w:lang w:val="en-GB"/>
        </w:rPr>
      </w:pPr>
      <w:r w:rsidRPr="0009014D">
        <w:rPr>
          <w:lang w:val="en-GB"/>
        </w:rPr>
        <w:t xml:space="preserve">Only 75% of the </w:t>
      </w:r>
      <w:r w:rsidR="00BC00ED" w:rsidRPr="0009014D">
        <w:rPr>
          <w:lang w:val="en-GB"/>
        </w:rPr>
        <w:t>animal’s</w:t>
      </w:r>
      <w:r w:rsidRPr="0009014D">
        <w:rPr>
          <w:lang w:val="en-GB"/>
        </w:rPr>
        <w:t xml:space="preserve"> weight can be eaten. The rest is fur, bones, and the content of stomach and intestines.</w:t>
      </w:r>
    </w:p>
    <w:p w14:paraId="17694F9B" w14:textId="1EAF76D4" w:rsidR="00A80E52" w:rsidRDefault="000B70D2" w:rsidP="000B70D2">
      <w:pPr>
        <w:pStyle w:val="Ingenafstand1"/>
        <w:rPr>
          <w:lang w:val="en-GB"/>
        </w:rPr>
      </w:pPr>
      <w:r w:rsidRPr="0009014D">
        <w:rPr>
          <w:b/>
          <w:bCs/>
          <w:lang w:val="en-GB"/>
        </w:rPr>
        <w:t>NB!</w:t>
      </w:r>
      <w:r w:rsidRPr="0009014D">
        <w:rPr>
          <w:lang w:val="en-GB"/>
        </w:rPr>
        <w:t xml:space="preserve"> The huntsman knows how to preserve the skin for later tanning.</w:t>
      </w:r>
    </w:p>
    <w:p w14:paraId="4029CF3F" w14:textId="6E40322C" w:rsidR="00A80E52" w:rsidRPr="0009014D" w:rsidRDefault="00A80E52" w:rsidP="000B70D2">
      <w:pPr>
        <w:pStyle w:val="Ingenafstand1"/>
        <w:rPr>
          <w:lang w:val="en-GB"/>
        </w:rPr>
      </w:pPr>
      <w:r w:rsidRPr="00A80E52">
        <w:rPr>
          <w:b/>
          <w:bCs/>
          <w:lang w:val="en-GB"/>
        </w:rPr>
        <w:t>Tracking:</w:t>
      </w:r>
      <w:r>
        <w:rPr>
          <w:lang w:val="en-GB"/>
        </w:rPr>
        <w:t xml:space="preserve"> </w:t>
      </w:r>
      <w:r w:rsidR="00EF5781">
        <w:rPr>
          <w:lang w:val="en-GB"/>
        </w:rPr>
        <w:t>The character has +5 in the hunting results table.</w:t>
      </w:r>
    </w:p>
    <w:p w14:paraId="1059F3AC" w14:textId="77777777" w:rsidR="000B70D2" w:rsidRPr="0009014D" w:rsidRDefault="000B70D2" w:rsidP="000B70D2">
      <w:pPr>
        <w:pStyle w:val="Heading6"/>
        <w:numPr>
          <w:ilvl w:val="0"/>
          <w:numId w:val="0"/>
        </w:numPr>
        <w:rPr>
          <w:rFonts w:cs="Times New Roman"/>
          <w:lang w:val="en-GB"/>
        </w:rPr>
      </w:pPr>
      <w:bookmarkStart w:id="2324" w:name="_Ref476458677"/>
      <w:bookmarkStart w:id="2325" w:name="_Ref285130343"/>
      <w:bookmarkStart w:id="2326" w:name="_Toc312338121"/>
      <w:bookmarkStart w:id="2327" w:name="_Toc314479434"/>
      <w:bookmarkStart w:id="2328" w:name="_Toc318410870"/>
      <w:bookmarkStart w:id="2329" w:name="_Toc318413580"/>
      <w:bookmarkStart w:id="2330" w:name="_Toc318414029"/>
      <w:bookmarkStart w:id="2331" w:name="_Toc318414929"/>
      <w:bookmarkStart w:id="2332" w:name="_Toc326310089"/>
      <w:bookmarkStart w:id="2333" w:name="_Toc326312221"/>
      <w:bookmarkEnd w:id="2306"/>
      <w:r w:rsidRPr="0009014D">
        <w:rPr>
          <w:lang w:val="en-GB"/>
        </w:rPr>
        <w:t>Skiing &amp; Skating</w:t>
      </w:r>
    </w:p>
    <w:p w14:paraId="65E5D68A" w14:textId="48322DBC" w:rsidR="000B70D2" w:rsidRPr="0009014D" w:rsidRDefault="000B70D2" w:rsidP="000B70D2">
      <w:pPr>
        <w:pStyle w:val="Ingenafstand1"/>
        <w:rPr>
          <w:lang w:val="en-GB"/>
        </w:rPr>
      </w:pPr>
      <w:r w:rsidRPr="0009014D">
        <w:rPr>
          <w:lang w:val="en-GB"/>
        </w:rPr>
        <w:t xml:space="preserve">A character who </w:t>
      </w:r>
      <w:r w:rsidR="00C3733E" w:rsidRPr="0009014D">
        <w:rPr>
          <w:lang w:val="en-GB"/>
        </w:rPr>
        <w:t>has</w:t>
      </w:r>
      <w:r w:rsidRPr="0009014D">
        <w:rPr>
          <w:lang w:val="en-GB"/>
        </w:rPr>
        <w:t xml:space="preserve"> learned this skill </w:t>
      </w:r>
      <w:r w:rsidR="00C3733E" w:rsidRPr="0009014D">
        <w:rPr>
          <w:lang w:val="en-GB"/>
        </w:rPr>
        <w:t>extension</w:t>
      </w:r>
      <w:r w:rsidRPr="0009014D">
        <w:rPr>
          <w:lang w:val="en-GB"/>
        </w:rPr>
        <w:t xml:space="preserve">, must only roll for wilderness survival when trying to perform an action, </w:t>
      </w:r>
      <w:r w:rsidR="00EF57E5" w:rsidRPr="0009014D">
        <w:rPr>
          <w:lang w:val="en-GB"/>
        </w:rPr>
        <w:t>which</w:t>
      </w:r>
      <w:r w:rsidRPr="0009014D">
        <w:rPr>
          <w:lang w:val="en-GB"/>
        </w:rPr>
        <w:t xml:space="preserve"> might make him fall, in situations where he </w:t>
      </w:r>
      <w:r w:rsidR="00EF57E5" w:rsidRPr="0009014D">
        <w:rPr>
          <w:lang w:val="en-GB"/>
        </w:rPr>
        <w:t>gets</w:t>
      </w:r>
      <w:r w:rsidRPr="0009014D">
        <w:rPr>
          <w:lang w:val="en-GB"/>
        </w:rPr>
        <w:t xml:space="preserve"> distracted or when something dangerous happens.</w:t>
      </w:r>
    </w:p>
    <w:p w14:paraId="3D6449CB" w14:textId="77777777" w:rsidR="000B70D2" w:rsidRPr="0009014D" w:rsidRDefault="000B70D2" w:rsidP="000B70D2">
      <w:pPr>
        <w:pStyle w:val="Ingenafstand1"/>
        <w:rPr>
          <w:lang w:val="en-GB"/>
        </w:rPr>
      </w:pPr>
      <w:r w:rsidRPr="0009014D">
        <w:rPr>
          <w:lang w:val="en-GB"/>
        </w:rPr>
        <w:t>A failed roll means the character falls, suffering 1D4 points of blunt damage.</w:t>
      </w:r>
    </w:p>
    <w:p w14:paraId="4B6FCC88" w14:textId="77777777" w:rsidR="000B70D2" w:rsidRPr="0009014D" w:rsidRDefault="000B70D2" w:rsidP="000B70D2">
      <w:pPr>
        <w:pStyle w:val="Ingenafstand1"/>
        <w:rPr>
          <w:lang w:val="en-GB"/>
        </w:rPr>
      </w:pPr>
      <w:r w:rsidRPr="0009014D">
        <w:rPr>
          <w:lang w:val="en-GB"/>
        </w:rPr>
        <w:t>A fumbled roll means the character suffers 3D4 points of blunt damage.</w:t>
      </w:r>
    </w:p>
    <w:p w14:paraId="1B066ACE" w14:textId="6345B8F8" w:rsidR="000B70D2" w:rsidRPr="0009014D" w:rsidRDefault="000B70D2" w:rsidP="000B70D2">
      <w:pPr>
        <w:pStyle w:val="Ingenafstand1"/>
        <w:rPr>
          <w:lang w:val="en-GB"/>
        </w:rPr>
      </w:pPr>
      <w:r w:rsidRPr="0009014D">
        <w:rPr>
          <w:lang w:val="en-GB"/>
        </w:rPr>
        <w:t xml:space="preserve">While skiing or </w:t>
      </w:r>
      <w:r w:rsidR="00C3733E" w:rsidRPr="0009014D">
        <w:rPr>
          <w:lang w:val="en-GB"/>
        </w:rPr>
        <w:t>skating</w:t>
      </w:r>
      <w:r w:rsidRPr="0009014D">
        <w:rPr>
          <w:lang w:val="en-GB"/>
        </w:rPr>
        <w:t>, the characters movement speed is increased by the characters wilderness survival division.</w:t>
      </w:r>
    </w:p>
    <w:p w14:paraId="603C1BCE" w14:textId="77777777" w:rsidR="000B70D2" w:rsidRPr="0009014D" w:rsidRDefault="000B70D2" w:rsidP="000B70D2">
      <w:pPr>
        <w:pStyle w:val="Heading6"/>
        <w:rPr>
          <w:rFonts w:cs="Times New Roman"/>
          <w:lang w:val="en-GB"/>
        </w:rPr>
      </w:pPr>
      <w:bookmarkStart w:id="2334" w:name="Tracking"/>
      <w:bookmarkEnd w:id="2324"/>
      <w:bookmarkEnd w:id="2325"/>
      <w:bookmarkEnd w:id="2326"/>
      <w:bookmarkEnd w:id="2327"/>
      <w:bookmarkEnd w:id="2328"/>
      <w:bookmarkEnd w:id="2329"/>
      <w:bookmarkEnd w:id="2330"/>
      <w:bookmarkEnd w:id="2331"/>
      <w:bookmarkEnd w:id="2332"/>
      <w:bookmarkEnd w:id="2333"/>
      <w:r w:rsidRPr="0009014D">
        <w:rPr>
          <w:rFonts w:cs="Times New Roman"/>
          <w:lang w:val="en-GB"/>
        </w:rPr>
        <w:t>Tracking</w:t>
      </w:r>
    </w:p>
    <w:p w14:paraId="7D0385CC" w14:textId="77777777" w:rsidR="000B70D2" w:rsidRPr="0009014D" w:rsidRDefault="000B70D2" w:rsidP="000B70D2">
      <w:pPr>
        <w:pStyle w:val="Ingenafstand1"/>
        <w:rPr>
          <w:lang w:val="en-GB"/>
        </w:rPr>
      </w:pPr>
      <w:r w:rsidRPr="0009014D">
        <w:rPr>
          <w:lang w:val="en-GB"/>
        </w:rPr>
        <w:t xml:space="preserve">This skill is used to follow the tracks that people have left behind. </w:t>
      </w:r>
    </w:p>
    <w:p w14:paraId="0B30ECC2" w14:textId="4EF4888E" w:rsidR="000B70D2" w:rsidRPr="0009014D" w:rsidRDefault="000B70D2" w:rsidP="000B70D2">
      <w:pPr>
        <w:pStyle w:val="Ingenafstand1"/>
        <w:rPr>
          <w:lang w:val="en-GB"/>
        </w:rPr>
      </w:pPr>
      <w:r w:rsidRPr="0009014D">
        <w:rPr>
          <w:lang w:val="en-GB"/>
        </w:rPr>
        <w:t xml:space="preserve">A success allows the character to follow the track to </w:t>
      </w:r>
      <w:r w:rsidR="00EC7B94" w:rsidRPr="0009014D">
        <w:rPr>
          <w:lang w:val="en-GB"/>
        </w:rPr>
        <w:t>its</w:t>
      </w:r>
      <w:r w:rsidRPr="0009014D">
        <w:rPr>
          <w:lang w:val="en-GB"/>
        </w:rPr>
        <w:t xml:space="preserve"> end. </w:t>
      </w:r>
    </w:p>
    <w:p w14:paraId="6EF77583" w14:textId="0985F907" w:rsidR="000B70D2" w:rsidRPr="0009014D" w:rsidRDefault="000B70D2" w:rsidP="000B70D2">
      <w:pPr>
        <w:pStyle w:val="Ingenafstand1"/>
        <w:rPr>
          <w:lang w:val="en-GB"/>
        </w:rPr>
      </w:pPr>
      <w:r w:rsidRPr="0009014D">
        <w:rPr>
          <w:lang w:val="en-GB"/>
        </w:rPr>
        <w:t>A failure indicates that the character lost the track and did</w:t>
      </w:r>
      <w:r w:rsidR="003402BE" w:rsidRPr="0009014D">
        <w:rPr>
          <w:lang w:val="en-GB"/>
        </w:rPr>
        <w:t xml:space="preserve"> </w:t>
      </w:r>
      <w:r w:rsidRPr="0009014D">
        <w:rPr>
          <w:lang w:val="en-GB"/>
        </w:rPr>
        <w:t>n</w:t>
      </w:r>
      <w:r w:rsidR="003402BE" w:rsidRPr="0009014D">
        <w:rPr>
          <w:lang w:val="en-GB"/>
        </w:rPr>
        <w:t>o</w:t>
      </w:r>
      <w:r w:rsidRPr="0009014D">
        <w:rPr>
          <w:lang w:val="en-GB"/>
        </w:rPr>
        <w:t xml:space="preserve">t regain </w:t>
      </w:r>
      <w:r w:rsidR="001C59BE" w:rsidRPr="0009014D">
        <w:rPr>
          <w:lang w:val="en-GB"/>
        </w:rPr>
        <w:t>it.</w:t>
      </w:r>
      <w:r w:rsidRPr="0009014D">
        <w:rPr>
          <w:lang w:val="en-GB"/>
        </w:rPr>
        <w:t xml:space="preserve"> </w:t>
      </w:r>
    </w:p>
    <w:p w14:paraId="266414C8" w14:textId="4D08570A" w:rsidR="000B70D2" w:rsidRPr="0009014D" w:rsidRDefault="000B70D2" w:rsidP="000B70D2">
      <w:pPr>
        <w:pStyle w:val="Ingenafstand1"/>
        <w:rPr>
          <w:lang w:val="en-GB"/>
        </w:rPr>
      </w:pPr>
      <w:r w:rsidRPr="0009014D">
        <w:rPr>
          <w:lang w:val="en-GB"/>
        </w:rPr>
        <w:t xml:space="preserve">A fumble means the character got side tracked and followed something else. This will either lead to a dangerous situation or the character get lost, as he </w:t>
      </w:r>
      <w:r w:rsidR="00F97034" w:rsidRPr="0009014D">
        <w:rPr>
          <w:lang w:val="en-GB"/>
        </w:rPr>
        <w:t>loses</w:t>
      </w:r>
      <w:r w:rsidRPr="0009014D">
        <w:rPr>
          <w:lang w:val="en-GB"/>
        </w:rPr>
        <w:t xml:space="preserve"> track of where he is. To find his way back, he must succeed with backtracking his own steps, with no modifiers for time.</w:t>
      </w:r>
    </w:p>
    <w:p w14:paraId="687E0F9A" w14:textId="387D2EAF" w:rsidR="000B70D2" w:rsidRPr="0009014D" w:rsidRDefault="000B70D2" w:rsidP="000B70D2">
      <w:pPr>
        <w:pStyle w:val="Caption"/>
        <w:rPr>
          <w:lang w:val="en-GB"/>
        </w:rPr>
      </w:pPr>
      <w:bookmarkStart w:id="2335" w:name="_Toc329814384"/>
      <w:bookmarkStart w:id="2336" w:name="_Toc329889574"/>
      <w:bookmarkStart w:id="2337" w:name="_Toc332688608"/>
      <w:bookmarkStart w:id="2338" w:name="_Toc356334854"/>
      <w:bookmarkStart w:id="2339" w:name="_Toc4190783"/>
      <w:bookmarkStart w:id="2340" w:name="_Toc201083187"/>
      <w:bookmarkStart w:id="2341" w:name="Tabel_279_ModifikatortabelForSpore"/>
      <w:r w:rsidRPr="0009014D">
        <w:rPr>
          <w:lang w:val="en-GB"/>
        </w:rPr>
        <w:t xml:space="preserve">Table </w:t>
      </w:r>
      <w:r w:rsidRPr="0009014D">
        <w:rPr>
          <w:lang w:val="en-GB"/>
        </w:rPr>
        <w:fldChar w:fldCharType="begin"/>
      </w:r>
      <w:r w:rsidRPr="0009014D">
        <w:rPr>
          <w:lang w:val="en-GB"/>
        </w:rPr>
        <w:instrText xml:space="preserve"> SEQ Tabel \* ARABIC </w:instrText>
      </w:r>
      <w:r w:rsidRPr="0009014D">
        <w:rPr>
          <w:lang w:val="en-GB"/>
        </w:rPr>
        <w:fldChar w:fldCharType="separate"/>
      </w:r>
      <w:r w:rsidR="001D65AF">
        <w:rPr>
          <w:noProof/>
          <w:lang w:val="en-GB"/>
        </w:rPr>
        <w:t>176</w:t>
      </w:r>
      <w:r w:rsidRPr="0009014D">
        <w:rPr>
          <w:noProof/>
          <w:lang w:val="en-GB"/>
        </w:rPr>
        <w:fldChar w:fldCharType="end"/>
      </w:r>
      <w:r w:rsidRPr="0009014D">
        <w:rPr>
          <w:lang w:val="en-GB"/>
        </w:rPr>
        <w:t xml:space="preserve"> – </w:t>
      </w:r>
      <w:bookmarkEnd w:id="2335"/>
      <w:bookmarkEnd w:id="2336"/>
      <w:bookmarkEnd w:id="2337"/>
      <w:bookmarkEnd w:id="2338"/>
      <w:bookmarkEnd w:id="2339"/>
      <w:r w:rsidRPr="0009014D">
        <w:rPr>
          <w:lang w:val="en-GB"/>
        </w:rPr>
        <w:t>Modifications for tracking</w:t>
      </w:r>
      <w:bookmarkEnd w:id="2340"/>
    </w:p>
    <w:tbl>
      <w:tblPr>
        <w:tblStyle w:val="Grundegenskaber"/>
        <w:tblW w:w="5000" w:type="pct"/>
        <w:tblLook w:val="04A0" w:firstRow="1" w:lastRow="0" w:firstColumn="1" w:lastColumn="0" w:noHBand="0" w:noVBand="1"/>
      </w:tblPr>
      <w:tblGrid>
        <w:gridCol w:w="2823"/>
        <w:gridCol w:w="2096"/>
      </w:tblGrid>
      <w:tr w:rsidR="000B70D2" w:rsidRPr="0009014D" w14:paraId="3177116D" w14:textId="77777777" w:rsidTr="00942D9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69" w:type="pct"/>
          </w:tcPr>
          <w:p w14:paraId="472963B5" w14:textId="77777777" w:rsidR="000B70D2" w:rsidRPr="0009014D" w:rsidRDefault="000B70D2" w:rsidP="00942D9E">
            <w:pPr>
              <w:rPr>
                <w:lang w:val="en-GB"/>
              </w:rPr>
            </w:pPr>
            <w:r w:rsidRPr="0009014D">
              <w:rPr>
                <w:lang w:val="en-GB"/>
              </w:rPr>
              <w:t>Terrain</w:t>
            </w:r>
          </w:p>
        </w:tc>
        <w:tc>
          <w:tcPr>
            <w:tcW w:w="2131" w:type="pct"/>
          </w:tcPr>
          <w:p w14:paraId="19E2EBA6" w14:textId="4441A6BF" w:rsidR="000B70D2" w:rsidRPr="0009014D" w:rsidRDefault="00D90646" w:rsidP="00942D9E">
            <w:pPr>
              <w:cnfStyle w:val="100000000000" w:firstRow="1" w:lastRow="0" w:firstColumn="0" w:lastColumn="0" w:oddVBand="0" w:evenVBand="0" w:oddHBand="0" w:evenHBand="0" w:firstRowFirstColumn="0" w:firstRowLastColumn="0" w:lastRowFirstColumn="0" w:lastRowLastColumn="0"/>
              <w:rPr>
                <w:lang w:val="en-GB"/>
              </w:rPr>
            </w:pPr>
            <w:r w:rsidRPr="0009014D">
              <w:rPr>
                <w:lang w:val="en-GB"/>
              </w:rPr>
              <w:t>Modifiers</w:t>
            </w:r>
          </w:p>
        </w:tc>
      </w:tr>
      <w:tr w:rsidR="000B70D2" w:rsidRPr="0009014D" w14:paraId="7AF05C6F" w14:textId="77777777" w:rsidTr="00942D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69" w:type="pct"/>
          </w:tcPr>
          <w:p w14:paraId="3FE45F6F" w14:textId="77777777" w:rsidR="000B70D2" w:rsidRPr="0009014D" w:rsidRDefault="000B70D2" w:rsidP="00942D9E">
            <w:pPr>
              <w:rPr>
                <w:lang w:val="en-GB"/>
              </w:rPr>
            </w:pPr>
            <w:r w:rsidRPr="0009014D">
              <w:rPr>
                <w:lang w:val="en-GB"/>
              </w:rPr>
              <w:t>Muddy Ground</w:t>
            </w:r>
          </w:p>
        </w:tc>
        <w:tc>
          <w:tcPr>
            <w:tcW w:w="2131" w:type="pct"/>
          </w:tcPr>
          <w:p w14:paraId="372E0130" w14:textId="77777777" w:rsidR="000B70D2" w:rsidRPr="0009014D" w:rsidRDefault="000B70D2" w:rsidP="00942D9E">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+5</w:t>
            </w:r>
          </w:p>
        </w:tc>
      </w:tr>
      <w:tr w:rsidR="000B70D2" w:rsidRPr="0009014D" w14:paraId="4BC23D06" w14:textId="77777777" w:rsidTr="00942D9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69" w:type="pct"/>
          </w:tcPr>
          <w:p w14:paraId="721711E5" w14:textId="77777777" w:rsidR="000B70D2" w:rsidRPr="0009014D" w:rsidRDefault="000B70D2" w:rsidP="00942D9E">
            <w:pPr>
              <w:rPr>
                <w:lang w:val="en-GB"/>
              </w:rPr>
            </w:pPr>
            <w:r w:rsidRPr="0009014D">
              <w:rPr>
                <w:lang w:val="en-GB"/>
              </w:rPr>
              <w:t>Snow</w:t>
            </w:r>
          </w:p>
        </w:tc>
        <w:tc>
          <w:tcPr>
            <w:tcW w:w="2131" w:type="pct"/>
          </w:tcPr>
          <w:p w14:paraId="7A167CE4" w14:textId="77777777" w:rsidR="000B70D2" w:rsidRPr="0009014D" w:rsidRDefault="000B70D2" w:rsidP="00942D9E">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+10</w:t>
            </w:r>
          </w:p>
        </w:tc>
      </w:tr>
      <w:tr w:rsidR="000B70D2" w:rsidRPr="0009014D" w14:paraId="3DAE0905" w14:textId="77777777" w:rsidTr="00942D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69" w:type="pct"/>
          </w:tcPr>
          <w:p w14:paraId="75ABF54E" w14:textId="77777777" w:rsidR="000B70D2" w:rsidRPr="0009014D" w:rsidRDefault="000B70D2" w:rsidP="00942D9E">
            <w:pPr>
              <w:rPr>
                <w:lang w:val="en-GB"/>
              </w:rPr>
            </w:pPr>
            <w:r w:rsidRPr="0009014D">
              <w:rPr>
                <w:lang w:val="en-GB"/>
              </w:rPr>
              <w:t>Grass</w:t>
            </w:r>
          </w:p>
        </w:tc>
        <w:tc>
          <w:tcPr>
            <w:tcW w:w="2131" w:type="pct"/>
          </w:tcPr>
          <w:p w14:paraId="60EEA147" w14:textId="77777777" w:rsidR="000B70D2" w:rsidRPr="0009014D" w:rsidRDefault="000B70D2" w:rsidP="00942D9E">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0</w:t>
            </w:r>
          </w:p>
        </w:tc>
      </w:tr>
      <w:tr w:rsidR="000B70D2" w:rsidRPr="0009014D" w14:paraId="1B23D7B3" w14:textId="77777777" w:rsidTr="00942D9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69" w:type="pct"/>
          </w:tcPr>
          <w:p w14:paraId="589CD1B1" w14:textId="77777777" w:rsidR="000B70D2" w:rsidRPr="0009014D" w:rsidRDefault="000B70D2" w:rsidP="00942D9E">
            <w:pPr>
              <w:rPr>
                <w:lang w:val="en-GB"/>
              </w:rPr>
            </w:pPr>
            <w:r w:rsidRPr="0009014D">
              <w:rPr>
                <w:lang w:val="en-GB"/>
              </w:rPr>
              <w:t>Sand</w:t>
            </w:r>
          </w:p>
        </w:tc>
        <w:tc>
          <w:tcPr>
            <w:tcW w:w="2131" w:type="pct"/>
          </w:tcPr>
          <w:p w14:paraId="13255B14" w14:textId="77777777" w:rsidR="000B70D2" w:rsidRPr="0009014D" w:rsidRDefault="000B70D2" w:rsidP="00942D9E">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+2</w:t>
            </w:r>
          </w:p>
        </w:tc>
      </w:tr>
      <w:tr w:rsidR="000B70D2" w:rsidRPr="0009014D" w14:paraId="2B2E3FB9" w14:textId="77777777" w:rsidTr="00942D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69" w:type="pct"/>
          </w:tcPr>
          <w:p w14:paraId="4916A1CD" w14:textId="77777777" w:rsidR="000B70D2" w:rsidRPr="0009014D" w:rsidRDefault="000B70D2" w:rsidP="00942D9E">
            <w:pPr>
              <w:rPr>
                <w:lang w:val="en-GB"/>
              </w:rPr>
            </w:pPr>
            <w:r w:rsidRPr="0009014D">
              <w:rPr>
                <w:lang w:val="en-GB"/>
              </w:rPr>
              <w:t>Rocks</w:t>
            </w:r>
          </w:p>
        </w:tc>
        <w:tc>
          <w:tcPr>
            <w:tcW w:w="2131" w:type="pct"/>
          </w:tcPr>
          <w:p w14:paraId="044A2306" w14:textId="77777777" w:rsidR="000B70D2" w:rsidRPr="0009014D" w:rsidRDefault="000B70D2" w:rsidP="00942D9E">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-10</w:t>
            </w:r>
          </w:p>
        </w:tc>
      </w:tr>
      <w:tr w:rsidR="000B70D2" w:rsidRPr="0009014D" w14:paraId="4E31410E" w14:textId="77777777" w:rsidTr="00942D9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69" w:type="pct"/>
            <w:tcBorders>
              <w:bottom w:val="nil"/>
            </w:tcBorders>
          </w:tcPr>
          <w:p w14:paraId="284F6BEF" w14:textId="77777777" w:rsidR="000B70D2" w:rsidRPr="0009014D" w:rsidRDefault="000B70D2" w:rsidP="00942D9E">
            <w:pPr>
              <w:rPr>
                <w:lang w:val="en-GB"/>
              </w:rPr>
            </w:pPr>
            <w:r w:rsidRPr="0009014D">
              <w:rPr>
                <w:lang w:val="en-GB"/>
              </w:rPr>
              <w:t>Hard Dirt</w:t>
            </w:r>
          </w:p>
        </w:tc>
        <w:tc>
          <w:tcPr>
            <w:tcW w:w="2131" w:type="pct"/>
            <w:tcBorders>
              <w:bottom w:val="nil"/>
            </w:tcBorders>
          </w:tcPr>
          <w:p w14:paraId="09EC6D7E" w14:textId="77777777" w:rsidR="000B70D2" w:rsidRPr="0009014D" w:rsidRDefault="000B70D2" w:rsidP="00942D9E">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-5</w:t>
            </w:r>
          </w:p>
        </w:tc>
      </w:tr>
      <w:tr w:rsidR="000B70D2" w:rsidRPr="0009014D" w14:paraId="23D7C5BF" w14:textId="77777777" w:rsidTr="00942D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69" w:type="pct"/>
            <w:tcBorders>
              <w:top w:val="nil"/>
              <w:bottom w:val="nil"/>
            </w:tcBorders>
            <w:shd w:val="clear" w:color="auto" w:fill="000000" w:themeFill="text1"/>
          </w:tcPr>
          <w:p w14:paraId="52999E76" w14:textId="77777777" w:rsidR="000B70D2" w:rsidRPr="0009014D" w:rsidRDefault="000B70D2" w:rsidP="00942D9E">
            <w:pPr>
              <w:rPr>
                <w:lang w:val="en-GB"/>
              </w:rPr>
            </w:pPr>
            <w:r w:rsidRPr="0009014D">
              <w:rPr>
                <w:lang w:val="en-GB"/>
              </w:rPr>
              <w:t>Age of the track</w:t>
            </w:r>
          </w:p>
        </w:tc>
        <w:tc>
          <w:tcPr>
            <w:tcW w:w="2131" w:type="pct"/>
            <w:tcBorders>
              <w:top w:val="nil"/>
              <w:bottom w:val="nil"/>
            </w:tcBorders>
            <w:shd w:val="clear" w:color="auto" w:fill="000000" w:themeFill="text1"/>
          </w:tcPr>
          <w:p w14:paraId="6A60EFAE" w14:textId="14667B2D" w:rsidR="000B70D2" w:rsidRPr="0009014D" w:rsidRDefault="00D90646" w:rsidP="00942D9E">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Modifiers</w:t>
            </w:r>
          </w:p>
        </w:tc>
      </w:tr>
      <w:tr w:rsidR="000B70D2" w:rsidRPr="0009014D" w14:paraId="78CCF343" w14:textId="77777777" w:rsidTr="00942D9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69" w:type="pct"/>
            <w:tcBorders>
              <w:top w:val="nil"/>
            </w:tcBorders>
          </w:tcPr>
          <w:p w14:paraId="27C9FA91" w14:textId="77777777" w:rsidR="000B70D2" w:rsidRPr="0009014D" w:rsidRDefault="000B70D2" w:rsidP="00942D9E">
            <w:pPr>
              <w:rPr>
                <w:lang w:val="en-GB"/>
              </w:rPr>
            </w:pPr>
            <w:r w:rsidRPr="0009014D">
              <w:rPr>
                <w:lang w:val="en-GB"/>
              </w:rPr>
              <w:t>For each hour of Snow</w:t>
            </w:r>
          </w:p>
        </w:tc>
        <w:tc>
          <w:tcPr>
            <w:tcW w:w="2131" w:type="pct"/>
            <w:tcBorders>
              <w:top w:val="nil"/>
            </w:tcBorders>
          </w:tcPr>
          <w:p w14:paraId="0A9E5FC6" w14:textId="77777777" w:rsidR="000B70D2" w:rsidRPr="0009014D" w:rsidRDefault="000B70D2" w:rsidP="00942D9E">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-5</w:t>
            </w:r>
          </w:p>
        </w:tc>
      </w:tr>
      <w:tr w:rsidR="000B70D2" w:rsidRPr="0009014D" w14:paraId="24DC4520" w14:textId="77777777" w:rsidTr="00942D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69" w:type="pct"/>
            <w:tcBorders>
              <w:top w:val="nil"/>
            </w:tcBorders>
          </w:tcPr>
          <w:p w14:paraId="699D445A" w14:textId="0701CC33" w:rsidR="000B70D2" w:rsidRPr="0009014D" w:rsidRDefault="0011034F" w:rsidP="00942D9E">
            <w:pPr>
              <w:rPr>
                <w:lang w:val="en-GB"/>
              </w:rPr>
            </w:pPr>
            <w:r w:rsidRPr="0009014D">
              <w:rPr>
                <w:lang w:val="en-GB"/>
              </w:rPr>
              <w:t>For</w:t>
            </w:r>
            <w:r w:rsidR="000B70D2" w:rsidRPr="0009014D">
              <w:rPr>
                <w:lang w:val="en-GB"/>
              </w:rPr>
              <w:t xml:space="preserve"> each hour of rain</w:t>
            </w:r>
          </w:p>
        </w:tc>
        <w:tc>
          <w:tcPr>
            <w:tcW w:w="2131" w:type="pct"/>
            <w:tcBorders>
              <w:top w:val="nil"/>
            </w:tcBorders>
          </w:tcPr>
          <w:p w14:paraId="51542A01" w14:textId="77777777" w:rsidR="000B70D2" w:rsidRPr="0009014D" w:rsidRDefault="000B70D2" w:rsidP="00942D9E">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-2</w:t>
            </w:r>
          </w:p>
        </w:tc>
      </w:tr>
      <w:tr w:rsidR="000B70D2" w:rsidRPr="00D24314" w14:paraId="23AF5E87" w14:textId="77777777" w:rsidTr="00942D9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69" w:type="pct"/>
            <w:tcBorders>
              <w:top w:val="nil"/>
            </w:tcBorders>
          </w:tcPr>
          <w:p w14:paraId="3154B185" w14:textId="77777777" w:rsidR="000B70D2" w:rsidRPr="0009014D" w:rsidRDefault="000B70D2" w:rsidP="00942D9E">
            <w:pPr>
              <w:rPr>
                <w:lang w:val="en-GB"/>
              </w:rPr>
            </w:pPr>
            <w:r w:rsidRPr="0009014D">
              <w:rPr>
                <w:lang w:val="en-GB"/>
              </w:rPr>
              <w:t>For each hour of wind</w:t>
            </w:r>
          </w:p>
        </w:tc>
        <w:tc>
          <w:tcPr>
            <w:tcW w:w="2131" w:type="pct"/>
            <w:tcBorders>
              <w:top w:val="nil"/>
            </w:tcBorders>
          </w:tcPr>
          <w:p w14:paraId="192B0D71" w14:textId="77777777" w:rsidR="000B70D2" w:rsidRPr="0009014D" w:rsidRDefault="000B70D2" w:rsidP="00942D9E">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-1 for each M/S above 5.</w:t>
            </w:r>
          </w:p>
        </w:tc>
      </w:tr>
      <w:tr w:rsidR="000B70D2" w:rsidRPr="0009014D" w14:paraId="504D0559" w14:textId="77777777" w:rsidTr="00942D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69" w:type="pct"/>
            <w:tcBorders>
              <w:top w:val="nil"/>
            </w:tcBorders>
          </w:tcPr>
          <w:p w14:paraId="19CA168B" w14:textId="77777777" w:rsidR="000B70D2" w:rsidRPr="0009014D" w:rsidRDefault="000B70D2" w:rsidP="00942D9E">
            <w:pPr>
              <w:rPr>
                <w:lang w:val="en-GB"/>
              </w:rPr>
            </w:pPr>
            <w:r w:rsidRPr="0009014D">
              <w:rPr>
                <w:lang w:val="en-GB"/>
              </w:rPr>
              <w:t>For each day with sunshine</w:t>
            </w:r>
          </w:p>
        </w:tc>
        <w:tc>
          <w:tcPr>
            <w:tcW w:w="2131" w:type="pct"/>
            <w:tcBorders>
              <w:top w:val="nil"/>
            </w:tcBorders>
          </w:tcPr>
          <w:p w14:paraId="78CFA07E" w14:textId="77777777" w:rsidR="000B70D2" w:rsidRPr="0009014D" w:rsidRDefault="000B70D2" w:rsidP="00942D9E">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-1</w:t>
            </w:r>
          </w:p>
        </w:tc>
      </w:tr>
      <w:tr w:rsidR="000B70D2" w:rsidRPr="0009014D" w14:paraId="7EB1AE9B" w14:textId="77777777" w:rsidTr="00942D9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69" w:type="pct"/>
            <w:tcBorders>
              <w:top w:val="nil"/>
              <w:bottom w:val="nil"/>
            </w:tcBorders>
            <w:shd w:val="clear" w:color="auto" w:fill="000000" w:themeFill="text1"/>
          </w:tcPr>
          <w:p w14:paraId="35D2FFAC" w14:textId="77777777" w:rsidR="000B70D2" w:rsidRPr="0009014D" w:rsidRDefault="000B70D2" w:rsidP="00942D9E">
            <w:pPr>
              <w:rPr>
                <w:lang w:val="en-GB"/>
              </w:rPr>
            </w:pPr>
            <w:r w:rsidRPr="0009014D">
              <w:rPr>
                <w:lang w:val="en-GB"/>
              </w:rPr>
              <w:t>Other</w:t>
            </w:r>
          </w:p>
        </w:tc>
        <w:tc>
          <w:tcPr>
            <w:tcW w:w="2131" w:type="pct"/>
            <w:tcBorders>
              <w:top w:val="nil"/>
              <w:bottom w:val="nil"/>
            </w:tcBorders>
            <w:shd w:val="clear" w:color="auto" w:fill="000000" w:themeFill="text1"/>
          </w:tcPr>
          <w:p w14:paraId="7AA7493D" w14:textId="44DDE09F" w:rsidR="000B70D2" w:rsidRPr="0009014D" w:rsidRDefault="00D90646" w:rsidP="00942D9E">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Modifiers</w:t>
            </w:r>
          </w:p>
        </w:tc>
      </w:tr>
      <w:tr w:rsidR="000B70D2" w:rsidRPr="0009014D" w14:paraId="5CE210AF" w14:textId="77777777" w:rsidTr="00942D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69" w:type="pct"/>
          </w:tcPr>
          <w:p w14:paraId="5E31A802" w14:textId="77777777" w:rsidR="000B70D2" w:rsidRPr="0009014D" w:rsidRDefault="000B70D2" w:rsidP="00942D9E">
            <w:pPr>
              <w:rPr>
                <w:lang w:val="en-GB"/>
              </w:rPr>
            </w:pPr>
            <w:r w:rsidRPr="0009014D">
              <w:rPr>
                <w:lang w:val="en-GB"/>
              </w:rPr>
              <w:t>That which is being tracked is bleeding</w:t>
            </w:r>
          </w:p>
        </w:tc>
        <w:tc>
          <w:tcPr>
            <w:tcW w:w="2131" w:type="pct"/>
          </w:tcPr>
          <w:p w14:paraId="32074B57" w14:textId="77777777" w:rsidR="000B70D2" w:rsidRPr="0009014D" w:rsidRDefault="000B70D2" w:rsidP="00942D9E">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+2</w:t>
            </w:r>
          </w:p>
        </w:tc>
      </w:tr>
      <w:tr w:rsidR="000B70D2" w:rsidRPr="0009014D" w14:paraId="7FD0B7C4" w14:textId="77777777" w:rsidTr="00942D9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69" w:type="pct"/>
          </w:tcPr>
          <w:p w14:paraId="67A6FFBC" w14:textId="270154AE" w:rsidR="000B70D2" w:rsidRPr="0009014D" w:rsidRDefault="000B70D2" w:rsidP="00942D9E">
            <w:pPr>
              <w:rPr>
                <w:lang w:val="en-GB"/>
              </w:rPr>
            </w:pPr>
            <w:r w:rsidRPr="0009014D">
              <w:rPr>
                <w:b/>
                <w:bCs/>
                <w:lang w:val="en-GB"/>
              </w:rPr>
              <w:t xml:space="preserve">Trail of </w:t>
            </w:r>
            <w:r w:rsidR="006F25AF" w:rsidRPr="0009014D">
              <w:rPr>
                <w:b/>
                <w:bCs/>
                <w:lang w:val="en-GB"/>
              </w:rPr>
              <w:t>breadcrumbs</w:t>
            </w:r>
            <w:r w:rsidRPr="0009014D">
              <w:rPr>
                <w:b/>
                <w:bCs/>
                <w:lang w:val="en-GB"/>
              </w:rPr>
              <w:t xml:space="preserve">: </w:t>
            </w:r>
            <w:r w:rsidRPr="0009014D">
              <w:rPr>
                <w:lang w:val="en-GB"/>
              </w:rPr>
              <w:t xml:space="preserve">Some of those that are being tracked are helping the tracker. For </w:t>
            </w:r>
            <w:r w:rsidR="006F25AF" w:rsidRPr="0009014D">
              <w:rPr>
                <w:lang w:val="en-GB"/>
              </w:rPr>
              <w:t>instance,</w:t>
            </w:r>
            <w:r w:rsidRPr="0009014D">
              <w:rPr>
                <w:lang w:val="en-GB"/>
              </w:rPr>
              <w:t xml:space="preserve"> by making sure to leave a trail of some sort.</w:t>
            </w:r>
          </w:p>
        </w:tc>
        <w:tc>
          <w:tcPr>
            <w:tcW w:w="2131" w:type="pct"/>
          </w:tcPr>
          <w:p w14:paraId="0CADBA4C" w14:textId="77777777" w:rsidR="000B70D2" w:rsidRPr="0009014D" w:rsidRDefault="000B70D2" w:rsidP="00942D9E">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+1T10</w:t>
            </w:r>
          </w:p>
        </w:tc>
      </w:tr>
      <w:tr w:rsidR="000B70D2" w:rsidRPr="00D24314" w14:paraId="44EEE083" w14:textId="77777777" w:rsidTr="00942D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69" w:type="pct"/>
          </w:tcPr>
          <w:p w14:paraId="0526E952" w14:textId="10CB2C5C" w:rsidR="000B70D2" w:rsidRPr="0009014D" w:rsidRDefault="000B70D2" w:rsidP="00942D9E">
            <w:pPr>
              <w:rPr>
                <w:lang w:val="en-GB"/>
              </w:rPr>
            </w:pPr>
            <w:r w:rsidRPr="0009014D">
              <w:rPr>
                <w:b/>
                <w:bCs/>
                <w:lang w:val="en-GB"/>
              </w:rPr>
              <w:t xml:space="preserve">Expected </w:t>
            </w:r>
            <w:r w:rsidR="006F25AF" w:rsidRPr="0009014D">
              <w:rPr>
                <w:b/>
                <w:bCs/>
                <w:lang w:val="en-GB"/>
              </w:rPr>
              <w:t>Pursuit</w:t>
            </w:r>
            <w:r w:rsidRPr="0009014D">
              <w:rPr>
                <w:b/>
                <w:bCs/>
                <w:lang w:val="en-GB"/>
              </w:rPr>
              <w:t>:</w:t>
            </w:r>
            <w:r w:rsidRPr="0009014D">
              <w:rPr>
                <w:lang w:val="en-GB"/>
              </w:rPr>
              <w:t xml:space="preserve"> A character who expect to be tracked may try to hide his tracks, if he </w:t>
            </w:r>
            <w:r w:rsidR="00B829B0" w:rsidRPr="0009014D">
              <w:rPr>
                <w:lang w:val="en-GB"/>
              </w:rPr>
              <w:t>has</w:t>
            </w:r>
            <w:r w:rsidRPr="0009014D">
              <w:rPr>
                <w:lang w:val="en-GB"/>
              </w:rPr>
              <w:t xml:space="preserve"> tracking.</w:t>
            </w:r>
          </w:p>
        </w:tc>
        <w:tc>
          <w:tcPr>
            <w:tcW w:w="2131" w:type="pct"/>
          </w:tcPr>
          <w:p w14:paraId="40D19FDE" w14:textId="77777777" w:rsidR="000B70D2" w:rsidRPr="0009014D" w:rsidRDefault="000B70D2" w:rsidP="00942D9E">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 half the tracked persons difference number, after a DC roll on wilderness survival.</w:t>
            </w:r>
          </w:p>
        </w:tc>
      </w:tr>
    </w:tbl>
    <w:p w14:paraId="7DF81A91" w14:textId="5BE6E881" w:rsidR="000B70D2" w:rsidRPr="0009014D" w:rsidRDefault="00F85930" w:rsidP="00F85930">
      <w:pPr>
        <w:pStyle w:val="Heading4"/>
        <w:rPr>
          <w:lang w:val="en-GB"/>
        </w:rPr>
      </w:pPr>
      <w:bookmarkStart w:id="2342" w:name="Primitive_Traps"/>
      <w:bookmarkEnd w:id="2307"/>
      <w:bookmarkEnd w:id="2308"/>
      <w:bookmarkEnd w:id="2309"/>
      <w:bookmarkEnd w:id="2310"/>
      <w:bookmarkEnd w:id="2311"/>
      <w:bookmarkEnd w:id="2312"/>
      <w:bookmarkEnd w:id="2313"/>
      <w:bookmarkEnd w:id="2314"/>
      <w:bookmarkEnd w:id="2315"/>
      <w:bookmarkEnd w:id="2316"/>
      <w:bookmarkEnd w:id="2317"/>
      <w:bookmarkEnd w:id="2318"/>
      <w:bookmarkEnd w:id="2319"/>
      <w:bookmarkEnd w:id="2320"/>
      <w:bookmarkEnd w:id="2321"/>
      <w:bookmarkEnd w:id="2334"/>
      <w:bookmarkEnd w:id="2341"/>
      <w:r w:rsidRPr="0009014D">
        <w:rPr>
          <w:lang w:val="en-GB"/>
        </w:rPr>
        <w:t>Primitive Traps</w:t>
      </w:r>
    </w:p>
    <w:p w14:paraId="3220320D" w14:textId="77777777" w:rsidR="00F85930" w:rsidRPr="0009014D" w:rsidRDefault="00F85930" w:rsidP="00F85930">
      <w:pPr>
        <w:pStyle w:val="Heading6"/>
        <w:numPr>
          <w:ilvl w:val="0"/>
          <w:numId w:val="0"/>
        </w:numPr>
        <w:rPr>
          <w:lang w:val="en-GB"/>
        </w:rPr>
      </w:pPr>
      <w:r w:rsidRPr="0009014D">
        <w:rPr>
          <w:lang w:val="en-GB"/>
        </w:rPr>
        <w:t>Wind Chimes</w:t>
      </w:r>
    </w:p>
    <w:p w14:paraId="182CDC7D" w14:textId="2302BA65" w:rsidR="00F85930" w:rsidRPr="0009014D" w:rsidRDefault="00F85930" w:rsidP="00F85930">
      <w:pPr>
        <w:pStyle w:val="Ingenafstand1"/>
        <w:rPr>
          <w:lang w:val="en-GB"/>
        </w:rPr>
      </w:pPr>
      <w:r w:rsidRPr="0009014D">
        <w:rPr>
          <w:lang w:val="en-GB"/>
        </w:rPr>
        <w:t xml:space="preserve">A victim who </w:t>
      </w:r>
      <w:r w:rsidR="00AE7C72" w:rsidRPr="0009014D">
        <w:rPr>
          <w:lang w:val="en-GB"/>
        </w:rPr>
        <w:t>succeeds</w:t>
      </w:r>
      <w:r w:rsidRPr="0009014D">
        <w:rPr>
          <w:lang w:val="en-GB"/>
        </w:rPr>
        <w:t xml:space="preserve"> with an easy roll for perception, will believe that this trap is a person, </w:t>
      </w:r>
      <w:r w:rsidR="00AE7C72" w:rsidRPr="0009014D">
        <w:rPr>
          <w:lang w:val="en-GB"/>
        </w:rPr>
        <w:t>shuffling</w:t>
      </w:r>
      <w:r w:rsidRPr="0009014D">
        <w:rPr>
          <w:lang w:val="en-GB"/>
        </w:rPr>
        <w:t xml:space="preserve"> around in hiding.</w:t>
      </w:r>
    </w:p>
    <w:p w14:paraId="0C1370FE" w14:textId="68DCBD24" w:rsidR="00F85930" w:rsidRPr="0009014D" w:rsidRDefault="00F85930" w:rsidP="00F85930">
      <w:pPr>
        <w:pStyle w:val="Ingenafstand1"/>
        <w:rPr>
          <w:lang w:val="en-GB"/>
        </w:rPr>
      </w:pPr>
      <w:r w:rsidRPr="0009014D">
        <w:rPr>
          <w:lang w:val="en-GB"/>
        </w:rPr>
        <w:t xml:space="preserve">To see through this trap, the victim must succeed with at least 10 points higher </w:t>
      </w:r>
      <w:r w:rsidR="00AE7C72" w:rsidRPr="0009014D">
        <w:rPr>
          <w:lang w:val="en-GB"/>
        </w:rPr>
        <w:t>difference number</w:t>
      </w:r>
      <w:r w:rsidRPr="0009014D">
        <w:rPr>
          <w:lang w:val="en-GB"/>
        </w:rPr>
        <w:t>, than the highwayman rolled for setting up this trap.</w:t>
      </w:r>
    </w:p>
    <w:p w14:paraId="60E281FC" w14:textId="69C0FCF9" w:rsidR="00F85930" w:rsidRPr="0009014D" w:rsidRDefault="00F85930" w:rsidP="00F85930">
      <w:pPr>
        <w:pStyle w:val="Heading6"/>
        <w:numPr>
          <w:ilvl w:val="0"/>
          <w:numId w:val="0"/>
        </w:numPr>
        <w:rPr>
          <w:lang w:val="en-GB"/>
        </w:rPr>
      </w:pPr>
      <w:r w:rsidRPr="0009014D">
        <w:rPr>
          <w:lang w:val="en-GB"/>
        </w:rPr>
        <w:t>Bow Trap</w:t>
      </w:r>
    </w:p>
    <w:p w14:paraId="6CA185D9" w14:textId="7600567B" w:rsidR="00F85930" w:rsidRPr="0009014D" w:rsidRDefault="00F85930" w:rsidP="00F85930">
      <w:pPr>
        <w:pStyle w:val="Ingenafstand1"/>
        <w:rPr>
          <w:lang w:val="en-GB"/>
        </w:rPr>
      </w:pPr>
      <w:r w:rsidRPr="0009014D">
        <w:rPr>
          <w:lang w:val="en-GB"/>
        </w:rPr>
        <w:t xml:space="preserve">This trap must have a </w:t>
      </w:r>
      <w:r w:rsidR="004F1780" w:rsidRPr="0009014D">
        <w:rPr>
          <w:lang w:val="en-GB"/>
        </w:rPr>
        <w:t>tripwire</w:t>
      </w:r>
      <w:r w:rsidRPr="0009014D">
        <w:rPr>
          <w:lang w:val="en-GB"/>
        </w:rPr>
        <w:t xml:space="preserve"> as a trigger.</w:t>
      </w:r>
    </w:p>
    <w:p w14:paraId="0B98C5DA" w14:textId="005814A9" w:rsidR="00F85930" w:rsidRPr="0009014D" w:rsidRDefault="00F85930" w:rsidP="00F85930">
      <w:pPr>
        <w:pStyle w:val="Ingenafstand1"/>
        <w:rPr>
          <w:lang w:val="en-GB"/>
        </w:rPr>
      </w:pPr>
      <w:r w:rsidRPr="0009014D">
        <w:rPr>
          <w:lang w:val="en-GB"/>
        </w:rPr>
        <w:t xml:space="preserve">This trap </w:t>
      </w:r>
      <w:r w:rsidR="004F1780" w:rsidRPr="0009014D">
        <w:rPr>
          <w:lang w:val="en-GB"/>
        </w:rPr>
        <w:t>shoots</w:t>
      </w:r>
      <w:r w:rsidRPr="0009014D">
        <w:rPr>
          <w:lang w:val="en-GB"/>
        </w:rPr>
        <w:t xml:space="preserve"> an arrow from a </w:t>
      </w:r>
      <w:r w:rsidR="004F1780" w:rsidRPr="0009014D">
        <w:rPr>
          <w:lang w:val="en-GB"/>
        </w:rPr>
        <w:t>short bow</w:t>
      </w:r>
      <w:r w:rsidRPr="0009014D">
        <w:rPr>
          <w:lang w:val="en-GB"/>
        </w:rPr>
        <w:t xml:space="preserve">. The arrow hit with the same </w:t>
      </w:r>
      <w:r w:rsidR="004F1780" w:rsidRPr="0009014D">
        <w:rPr>
          <w:lang w:val="en-GB"/>
        </w:rPr>
        <w:t>difference number</w:t>
      </w:r>
      <w:r w:rsidRPr="0009014D">
        <w:rPr>
          <w:lang w:val="en-GB"/>
        </w:rPr>
        <w:t xml:space="preserve"> as that of the trap. </w:t>
      </w:r>
    </w:p>
    <w:p w14:paraId="7EEB04F2" w14:textId="7074C906" w:rsidR="00F85930" w:rsidRPr="0009014D" w:rsidRDefault="00F85930" w:rsidP="00F85930">
      <w:pPr>
        <w:pStyle w:val="Ingenafstand1"/>
        <w:rPr>
          <w:lang w:val="en-GB"/>
        </w:rPr>
      </w:pPr>
      <w:r w:rsidRPr="0009014D">
        <w:rPr>
          <w:b/>
          <w:bCs/>
          <w:lang w:val="en-GB"/>
        </w:rPr>
        <w:t>NB!</w:t>
      </w:r>
      <w:r w:rsidRPr="0009014D">
        <w:rPr>
          <w:lang w:val="en-GB"/>
        </w:rPr>
        <w:t xml:space="preserve"> </w:t>
      </w:r>
      <w:r w:rsidR="00CD3CE0" w:rsidRPr="0009014D">
        <w:rPr>
          <w:lang w:val="en-GB"/>
        </w:rPr>
        <w:t>Remember to only subtract the victim's dodge if they succeed with a perception check, with a higher difference number than the trapper’s success in setting up the trap.</w:t>
      </w:r>
    </w:p>
    <w:p w14:paraId="1929C66E" w14:textId="77777777" w:rsidR="00F85930" w:rsidRPr="0009014D" w:rsidRDefault="00F85930" w:rsidP="00F85930">
      <w:pPr>
        <w:pStyle w:val="Heading6"/>
        <w:numPr>
          <w:ilvl w:val="0"/>
          <w:numId w:val="0"/>
        </w:numPr>
        <w:rPr>
          <w:lang w:val="en-GB"/>
        </w:rPr>
      </w:pPr>
      <w:r w:rsidRPr="0009014D">
        <w:rPr>
          <w:lang w:val="en-GB"/>
        </w:rPr>
        <w:t>Foot Stakes</w:t>
      </w:r>
    </w:p>
    <w:p w14:paraId="72AE3004" w14:textId="0B5FC736" w:rsidR="00F85930" w:rsidRPr="0009014D" w:rsidRDefault="00F85930" w:rsidP="00F85930">
      <w:pPr>
        <w:pStyle w:val="Ingenafstand1"/>
        <w:rPr>
          <w:lang w:val="en-GB"/>
        </w:rPr>
      </w:pPr>
      <w:r w:rsidRPr="0009014D">
        <w:rPr>
          <w:lang w:val="en-GB"/>
        </w:rPr>
        <w:t xml:space="preserve">The scoundrel place </w:t>
      </w:r>
      <w:r w:rsidR="00CD3CE0" w:rsidRPr="0009014D">
        <w:rPr>
          <w:lang w:val="en-GB"/>
        </w:rPr>
        <w:t>wooden</w:t>
      </w:r>
      <w:r w:rsidRPr="0009014D">
        <w:rPr>
          <w:lang w:val="en-GB"/>
        </w:rPr>
        <w:t xml:space="preserve"> spears in the ground. This </w:t>
      </w:r>
      <w:r w:rsidR="00C841D1" w:rsidRPr="0009014D">
        <w:rPr>
          <w:lang w:val="en-GB"/>
        </w:rPr>
        <w:t>follow</w:t>
      </w:r>
      <w:r w:rsidR="00386911" w:rsidRPr="0009014D">
        <w:rPr>
          <w:lang w:val="en-GB"/>
        </w:rPr>
        <w:t>s</w:t>
      </w:r>
      <w:r w:rsidRPr="0009014D">
        <w:rPr>
          <w:lang w:val="en-GB"/>
        </w:rPr>
        <w:t xml:space="preserve"> the same rules as those that apply for caltrops, see</w:t>
      </w:r>
      <w:r w:rsidR="006A7C09" w:rsidRPr="0009014D">
        <w:rPr>
          <w:lang w:val="en-GB"/>
        </w:rPr>
        <w:t xml:space="preserve"> the Merchants Handbook</w:t>
      </w:r>
      <w:r w:rsidRPr="0009014D">
        <w:rPr>
          <w:lang w:val="en-GB"/>
        </w:rPr>
        <w:t>.</w:t>
      </w:r>
    </w:p>
    <w:p w14:paraId="1F75034A" w14:textId="70E7293D" w:rsidR="00F85930" w:rsidRPr="0009014D" w:rsidRDefault="00F85930" w:rsidP="00F85930">
      <w:pPr>
        <w:pStyle w:val="Ingenafstand1"/>
        <w:rPr>
          <w:lang w:val="en-GB"/>
        </w:rPr>
      </w:pPr>
      <w:r w:rsidRPr="0009014D">
        <w:rPr>
          <w:lang w:val="en-GB"/>
        </w:rPr>
        <w:t xml:space="preserve">If a character is damaged by a </w:t>
      </w:r>
      <w:r w:rsidR="00CD3CE0" w:rsidRPr="0009014D">
        <w:rPr>
          <w:lang w:val="en-GB"/>
        </w:rPr>
        <w:t>foot stake</w:t>
      </w:r>
      <w:r w:rsidRPr="0009014D">
        <w:rPr>
          <w:lang w:val="en-GB"/>
        </w:rPr>
        <w:t>, he is stuck. It takes 1D6+6 minutes to release the stakes, without taking further damage. A character in a rush can release his foot violently, for 1 additional damage. This damage ignores any kind of protection.</w:t>
      </w:r>
    </w:p>
    <w:p w14:paraId="670BEED8" w14:textId="77777777" w:rsidR="00F85930" w:rsidRPr="0009014D" w:rsidRDefault="00F85930" w:rsidP="00F85930">
      <w:pPr>
        <w:pStyle w:val="Heading6"/>
        <w:numPr>
          <w:ilvl w:val="0"/>
          <w:numId w:val="0"/>
        </w:numPr>
        <w:rPr>
          <w:lang w:val="en-GB"/>
        </w:rPr>
      </w:pPr>
      <w:r w:rsidRPr="0009014D">
        <w:rPr>
          <w:lang w:val="en-GB"/>
        </w:rPr>
        <w:t>Falling Log</w:t>
      </w:r>
    </w:p>
    <w:p w14:paraId="4FD6C0D0" w14:textId="77777777" w:rsidR="00F85930" w:rsidRPr="0009014D" w:rsidRDefault="00F85930" w:rsidP="00F85930">
      <w:pPr>
        <w:pStyle w:val="Ingenafstand1"/>
        <w:rPr>
          <w:lang w:val="en-GB"/>
        </w:rPr>
      </w:pPr>
      <w:r w:rsidRPr="0009014D">
        <w:rPr>
          <w:lang w:val="en-GB"/>
        </w:rPr>
        <w:t>This trap must have a tripwire as a trigger.</w:t>
      </w:r>
    </w:p>
    <w:p w14:paraId="16185747" w14:textId="77777777" w:rsidR="00F85930" w:rsidRPr="0009014D" w:rsidRDefault="00F85930" w:rsidP="00CD3CE0">
      <w:pPr>
        <w:pStyle w:val="Ingenafstand1"/>
        <w:rPr>
          <w:lang w:val="en-GB"/>
        </w:rPr>
      </w:pPr>
      <w:r w:rsidRPr="0009014D">
        <w:rPr>
          <w:lang w:val="en-GB"/>
        </w:rPr>
        <w:t xml:space="preserve">When someone step on the </w:t>
      </w:r>
      <w:r w:rsidR="00CD3CE0" w:rsidRPr="0009014D">
        <w:rPr>
          <w:lang w:val="en-GB"/>
        </w:rPr>
        <w:t>tripwire</w:t>
      </w:r>
      <w:r w:rsidRPr="0009014D">
        <w:rPr>
          <w:lang w:val="en-GB"/>
        </w:rPr>
        <w:t>, a large log will hit the victim for 2D6+6 points of blunt damage.</w:t>
      </w:r>
    </w:p>
    <w:p w14:paraId="2B80D94C" w14:textId="77777777" w:rsidR="0052216E" w:rsidRPr="0009014D" w:rsidRDefault="0052216E" w:rsidP="0052216E">
      <w:pPr>
        <w:pStyle w:val="Heading6"/>
        <w:rPr>
          <w:lang w:val="en-GB"/>
        </w:rPr>
      </w:pPr>
      <w:r w:rsidRPr="0009014D">
        <w:rPr>
          <w:lang w:val="en-GB"/>
        </w:rPr>
        <w:t>Tripwire</w:t>
      </w:r>
    </w:p>
    <w:p w14:paraId="091CF634" w14:textId="31AB51E1" w:rsidR="0052216E" w:rsidRPr="0009014D" w:rsidRDefault="00BA4EC2" w:rsidP="0052216E">
      <w:pPr>
        <w:pStyle w:val="Ingenafstand1"/>
        <w:rPr>
          <w:lang w:val="en-GB"/>
        </w:rPr>
      </w:pPr>
      <w:r w:rsidRPr="0009014D">
        <w:rPr>
          <w:lang w:val="en-GB"/>
        </w:rPr>
        <w:t>A tripwire most frequent use</w:t>
      </w:r>
      <w:r w:rsidR="0052216E" w:rsidRPr="0009014D">
        <w:rPr>
          <w:lang w:val="en-GB"/>
        </w:rPr>
        <w:t xml:space="preserve"> is to trip </w:t>
      </w:r>
      <w:r w:rsidR="002923C2" w:rsidRPr="0009014D">
        <w:rPr>
          <w:lang w:val="en-GB"/>
        </w:rPr>
        <w:t>someone,</w:t>
      </w:r>
      <w:r w:rsidR="0052216E" w:rsidRPr="0009014D">
        <w:rPr>
          <w:lang w:val="en-GB"/>
        </w:rPr>
        <w:t xml:space="preserve"> so they fall. When used this way, it must be tightened in a height, where a victim will walk into it with his feet. To avoid falling, the victim must pass a hard DEX check.</w:t>
      </w:r>
    </w:p>
    <w:p w14:paraId="371DE835" w14:textId="41F68593" w:rsidR="0052216E" w:rsidRPr="0009014D" w:rsidRDefault="0052216E" w:rsidP="0052216E">
      <w:pPr>
        <w:pStyle w:val="Ingenafstand1"/>
        <w:rPr>
          <w:lang w:val="en-GB"/>
        </w:rPr>
      </w:pPr>
      <w:r w:rsidRPr="0009014D">
        <w:rPr>
          <w:lang w:val="en-GB"/>
        </w:rPr>
        <w:t xml:space="preserve">A tripwire can also be </w:t>
      </w:r>
      <w:r w:rsidR="00BA4EC2" w:rsidRPr="0009014D">
        <w:rPr>
          <w:lang w:val="en-GB"/>
        </w:rPr>
        <w:t>attached</w:t>
      </w:r>
      <w:r w:rsidRPr="0009014D">
        <w:rPr>
          <w:lang w:val="en-GB"/>
        </w:rPr>
        <w:t xml:space="preserve"> to a trap to activate it. When it is, it can still be used to make people fall, but it can also be a low string, which the victim will neither see nor feel, when they step on it. </w:t>
      </w:r>
      <w:r w:rsidR="00BA4EC2" w:rsidRPr="0009014D">
        <w:rPr>
          <w:lang w:val="en-GB"/>
        </w:rPr>
        <w:t>When</w:t>
      </w:r>
      <w:r w:rsidRPr="0009014D">
        <w:rPr>
          <w:lang w:val="en-GB"/>
        </w:rPr>
        <w:t xml:space="preserve"> a tripwire connected to a trap is pulled or cut, it will activate the trap.</w:t>
      </w:r>
    </w:p>
    <w:p w14:paraId="649BD0E9" w14:textId="77777777" w:rsidR="0052216E" w:rsidRPr="0009014D" w:rsidRDefault="0052216E" w:rsidP="0052216E">
      <w:pPr>
        <w:pStyle w:val="Heading6"/>
        <w:rPr>
          <w:lang w:val="en-GB"/>
        </w:rPr>
      </w:pPr>
      <w:r w:rsidRPr="0009014D">
        <w:rPr>
          <w:lang w:val="en-GB"/>
        </w:rPr>
        <w:t>Pitfall</w:t>
      </w:r>
    </w:p>
    <w:p w14:paraId="48AA5EFA" w14:textId="2EA184AD" w:rsidR="0052216E" w:rsidRPr="0009014D" w:rsidRDefault="0052216E" w:rsidP="0052216E">
      <w:pPr>
        <w:pStyle w:val="Ingenafstand1"/>
        <w:rPr>
          <w:lang w:val="en-GB"/>
        </w:rPr>
      </w:pPr>
      <w:r w:rsidRPr="0009014D">
        <w:rPr>
          <w:lang w:val="en-GB"/>
        </w:rPr>
        <w:t xml:space="preserve">The </w:t>
      </w:r>
      <w:r w:rsidR="001B3575" w:rsidRPr="0009014D">
        <w:rPr>
          <w:lang w:val="en-GB"/>
        </w:rPr>
        <w:t>simplest</w:t>
      </w:r>
      <w:r w:rsidRPr="0009014D">
        <w:rPr>
          <w:lang w:val="en-GB"/>
        </w:rPr>
        <w:t xml:space="preserve"> of traps, is a hole in the ground. This trap </w:t>
      </w:r>
      <w:r w:rsidR="001B3575" w:rsidRPr="0009014D">
        <w:rPr>
          <w:lang w:val="en-GB"/>
        </w:rPr>
        <w:t>needs</w:t>
      </w:r>
      <w:r w:rsidRPr="0009014D">
        <w:rPr>
          <w:lang w:val="en-GB"/>
        </w:rPr>
        <w:t xml:space="preserve"> no trigger. When it is hidden, whoever step on it falls into the pit, where all sorts of nasty</w:t>
      </w:r>
      <w:r w:rsidR="00674088" w:rsidRPr="0009014D">
        <w:rPr>
          <w:lang w:val="en-GB"/>
        </w:rPr>
        <w:t xml:space="preserve"> and often pointy, </w:t>
      </w:r>
      <w:r w:rsidR="00767C53" w:rsidRPr="0009014D">
        <w:rPr>
          <w:lang w:val="en-GB"/>
        </w:rPr>
        <w:t>sharp,</w:t>
      </w:r>
      <w:r w:rsidR="00674088" w:rsidRPr="0009014D">
        <w:rPr>
          <w:lang w:val="en-GB"/>
        </w:rPr>
        <w:t xml:space="preserve"> and poisoned objects</w:t>
      </w:r>
      <w:r w:rsidRPr="0009014D">
        <w:rPr>
          <w:lang w:val="en-GB"/>
        </w:rPr>
        <w:t xml:space="preserve"> may await.</w:t>
      </w:r>
      <w:bookmarkEnd w:id="2342"/>
    </w:p>
    <w:p w14:paraId="4D7B0170" w14:textId="2BB5CAD4" w:rsidR="00A907DA" w:rsidRPr="0009014D" w:rsidRDefault="00A907DA" w:rsidP="00A907DA">
      <w:pPr>
        <w:pStyle w:val="Heading3"/>
        <w:pBdr>
          <w:bottom w:val="single" w:sz="4" w:space="1" w:color="auto"/>
        </w:pBdr>
        <w:rPr>
          <w:lang w:val="en-GB"/>
        </w:rPr>
      </w:pPr>
      <w:r w:rsidRPr="0009014D">
        <w:rPr>
          <w:lang w:val="en-GB"/>
        </w:rPr>
        <w:t>Zoolog</w:t>
      </w:r>
      <w:bookmarkEnd w:id="2288"/>
      <w:bookmarkEnd w:id="2289"/>
      <w:r w:rsidR="00125B9D" w:rsidRPr="0009014D">
        <w:rPr>
          <w:lang w:val="en-GB"/>
        </w:rPr>
        <w:t>y</w:t>
      </w:r>
    </w:p>
    <w:p w14:paraId="38D6FD2B" w14:textId="55165E4D" w:rsidR="00125B9D" w:rsidRPr="0009014D" w:rsidRDefault="00125B9D" w:rsidP="00A907DA">
      <w:pPr>
        <w:pStyle w:val="Ingenafstand1"/>
        <w:rPr>
          <w:lang w:val="en-GB"/>
        </w:rPr>
      </w:pPr>
      <w:r w:rsidRPr="0009014D">
        <w:rPr>
          <w:lang w:val="en-GB"/>
        </w:rPr>
        <w:t>This skill grants the character a general understanding of animals, where they live, what they eat and how they behave. The player may ask the GM a question about an animal and then roll on this skill.</w:t>
      </w:r>
    </w:p>
    <w:p w14:paraId="7FD7AB5E" w14:textId="31AC03E7" w:rsidR="00A1735B" w:rsidRPr="0009014D" w:rsidRDefault="00A1735B" w:rsidP="00A907DA">
      <w:pPr>
        <w:pStyle w:val="Ingenafstand1"/>
        <w:rPr>
          <w:lang w:val="en-GB"/>
        </w:rPr>
      </w:pPr>
      <w:r w:rsidRPr="0009014D">
        <w:rPr>
          <w:lang w:val="en-GB"/>
        </w:rPr>
        <w:t xml:space="preserve">The maximum DC for this skill, is 15, unless the character </w:t>
      </w:r>
      <w:r w:rsidR="00D91015" w:rsidRPr="0009014D">
        <w:rPr>
          <w:lang w:val="en-GB"/>
        </w:rPr>
        <w:t>has</w:t>
      </w:r>
      <w:r w:rsidRPr="0009014D">
        <w:rPr>
          <w:lang w:val="en-GB"/>
        </w:rPr>
        <w:t xml:space="preserve"> specialized himself in the type of </w:t>
      </w:r>
      <w:r w:rsidR="00D91015" w:rsidRPr="0009014D">
        <w:rPr>
          <w:lang w:val="en-GB"/>
        </w:rPr>
        <w:t>animals,</w:t>
      </w:r>
      <w:r w:rsidRPr="0009014D">
        <w:rPr>
          <w:lang w:val="en-GB"/>
        </w:rPr>
        <w:t xml:space="preserve"> </w:t>
      </w:r>
      <w:r w:rsidR="00C7257E" w:rsidRPr="0009014D">
        <w:rPr>
          <w:lang w:val="en-GB"/>
        </w:rPr>
        <w:t>he is</w:t>
      </w:r>
      <w:r w:rsidRPr="0009014D">
        <w:rPr>
          <w:lang w:val="en-GB"/>
        </w:rPr>
        <w:t xml:space="preserve"> asking questions about.</w:t>
      </w:r>
    </w:p>
    <w:p w14:paraId="39E4030F" w14:textId="1A2C029C" w:rsidR="00125B9D" w:rsidRPr="0009014D" w:rsidRDefault="00125B9D" w:rsidP="00A907DA">
      <w:pPr>
        <w:pStyle w:val="Ingenafstand1"/>
        <w:rPr>
          <w:lang w:val="en-GB"/>
        </w:rPr>
      </w:pPr>
      <w:r w:rsidRPr="0009014D">
        <w:rPr>
          <w:b/>
          <w:bCs/>
          <w:lang w:val="en-GB"/>
        </w:rPr>
        <w:t>Success:</w:t>
      </w:r>
      <w:r w:rsidRPr="0009014D">
        <w:rPr>
          <w:lang w:val="en-GB"/>
        </w:rPr>
        <w:t xml:space="preserve"> The character </w:t>
      </w:r>
      <w:r w:rsidR="00D91015" w:rsidRPr="0009014D">
        <w:rPr>
          <w:lang w:val="en-GB"/>
        </w:rPr>
        <w:t>remembers</w:t>
      </w:r>
      <w:r w:rsidRPr="0009014D">
        <w:rPr>
          <w:lang w:val="en-GB"/>
        </w:rPr>
        <w:t xml:space="preserve"> the answer to the question. </w:t>
      </w:r>
    </w:p>
    <w:p w14:paraId="71AC409F" w14:textId="57AEA093" w:rsidR="00125B9D" w:rsidRPr="0009014D" w:rsidRDefault="00125B9D" w:rsidP="00A907DA">
      <w:pPr>
        <w:pStyle w:val="Ingenafstand1"/>
        <w:rPr>
          <w:lang w:val="en-GB"/>
        </w:rPr>
      </w:pPr>
      <w:r w:rsidRPr="0009014D">
        <w:rPr>
          <w:b/>
          <w:bCs/>
          <w:lang w:val="en-GB"/>
        </w:rPr>
        <w:t>Failed roll:</w:t>
      </w:r>
      <w:r w:rsidRPr="0009014D">
        <w:rPr>
          <w:lang w:val="en-GB"/>
        </w:rPr>
        <w:t xml:space="preserve"> The character does not remember the answer to the question.</w:t>
      </w:r>
    </w:p>
    <w:p w14:paraId="11D02436" w14:textId="1EFB37A0" w:rsidR="00125B9D" w:rsidRPr="0009014D" w:rsidRDefault="00125B9D" w:rsidP="00A907DA">
      <w:pPr>
        <w:pStyle w:val="Ingenafstand1"/>
        <w:rPr>
          <w:lang w:val="en-GB"/>
        </w:rPr>
      </w:pPr>
      <w:r w:rsidRPr="0009014D">
        <w:rPr>
          <w:b/>
          <w:bCs/>
          <w:lang w:val="en-GB"/>
        </w:rPr>
        <w:t>Fumbled Roll:</w:t>
      </w:r>
      <w:r w:rsidRPr="0009014D">
        <w:rPr>
          <w:lang w:val="en-GB"/>
        </w:rPr>
        <w:t xml:space="preserve"> The character </w:t>
      </w:r>
      <w:r w:rsidR="00D91015" w:rsidRPr="0009014D">
        <w:rPr>
          <w:lang w:val="en-GB"/>
        </w:rPr>
        <w:t>remembers</w:t>
      </w:r>
      <w:r w:rsidRPr="0009014D">
        <w:rPr>
          <w:lang w:val="en-GB"/>
        </w:rPr>
        <w:t xml:space="preserve"> something wrong. </w:t>
      </w:r>
      <w:r w:rsidRPr="0009014D">
        <w:rPr>
          <w:i/>
          <w:iCs/>
          <w:lang w:val="en-GB"/>
        </w:rPr>
        <w:t xml:space="preserve">(Nah, hippos aren’t </w:t>
      </w:r>
      <w:r w:rsidR="00D91015" w:rsidRPr="0009014D">
        <w:rPr>
          <w:i/>
          <w:iCs/>
          <w:lang w:val="en-GB"/>
        </w:rPr>
        <w:t>dangerous</w:t>
      </w:r>
      <w:r w:rsidRPr="0009014D">
        <w:rPr>
          <w:i/>
          <w:iCs/>
          <w:lang w:val="en-GB"/>
        </w:rPr>
        <w:t xml:space="preserve"> at </w:t>
      </w:r>
      <w:r w:rsidR="00D91015" w:rsidRPr="0009014D">
        <w:rPr>
          <w:i/>
          <w:iCs/>
          <w:lang w:val="en-GB"/>
        </w:rPr>
        <w:t>all!</w:t>
      </w:r>
      <w:r w:rsidRPr="0009014D">
        <w:rPr>
          <w:i/>
          <w:iCs/>
          <w:lang w:val="en-GB"/>
        </w:rPr>
        <w:t>)</w:t>
      </w:r>
    </w:p>
    <w:p w14:paraId="48BFA405" w14:textId="2BF1C3B4" w:rsidR="00A907DA" w:rsidRPr="0009014D" w:rsidRDefault="00125B9D" w:rsidP="00125B9D">
      <w:pPr>
        <w:pStyle w:val="Heading6"/>
        <w:rPr>
          <w:lang w:val="en-GB"/>
        </w:rPr>
      </w:pPr>
      <w:r w:rsidRPr="0009014D">
        <w:rPr>
          <w:lang w:val="en-GB"/>
        </w:rPr>
        <w:t>Examples on questions</w:t>
      </w:r>
      <w:r w:rsidR="00A907DA" w:rsidRPr="0009014D">
        <w:rPr>
          <w:lang w:val="en-GB"/>
        </w:rPr>
        <w:t>:</w:t>
      </w:r>
    </w:p>
    <w:p w14:paraId="7B043957" w14:textId="533C7230" w:rsidR="00A907DA" w:rsidRPr="0009014D" w:rsidRDefault="00125B9D" w:rsidP="00C40CC0">
      <w:pPr>
        <w:pStyle w:val="Ingenafstand1"/>
        <w:numPr>
          <w:ilvl w:val="0"/>
          <w:numId w:val="4"/>
        </w:numPr>
        <w:rPr>
          <w:lang w:val="en-GB"/>
        </w:rPr>
      </w:pPr>
      <w:r w:rsidRPr="0009014D">
        <w:rPr>
          <w:lang w:val="en-GB"/>
        </w:rPr>
        <w:t>In what terrain does an animal live?</w:t>
      </w:r>
    </w:p>
    <w:p w14:paraId="72BB00CF" w14:textId="27C2CFD6" w:rsidR="00125B9D" w:rsidRPr="0009014D" w:rsidRDefault="00125B9D" w:rsidP="00C40CC0">
      <w:pPr>
        <w:pStyle w:val="Ingenafstand1"/>
        <w:numPr>
          <w:ilvl w:val="0"/>
          <w:numId w:val="4"/>
        </w:numPr>
        <w:rPr>
          <w:lang w:val="en-GB"/>
        </w:rPr>
      </w:pPr>
      <w:r w:rsidRPr="0009014D">
        <w:rPr>
          <w:lang w:val="en-GB"/>
        </w:rPr>
        <w:t>What does the animal eat?</w:t>
      </w:r>
    </w:p>
    <w:p w14:paraId="77ABFFB6" w14:textId="3E64591A" w:rsidR="00125B9D" w:rsidRPr="0009014D" w:rsidRDefault="00125B9D" w:rsidP="00C40CC0">
      <w:pPr>
        <w:pStyle w:val="Ingenafstand1"/>
        <w:numPr>
          <w:ilvl w:val="0"/>
          <w:numId w:val="4"/>
        </w:numPr>
        <w:rPr>
          <w:lang w:val="en-GB"/>
        </w:rPr>
      </w:pPr>
      <w:r w:rsidRPr="0009014D">
        <w:rPr>
          <w:lang w:val="en-GB"/>
        </w:rPr>
        <w:t xml:space="preserve">What are the </w:t>
      </w:r>
      <w:r w:rsidR="00CA2A87" w:rsidRPr="0009014D">
        <w:rPr>
          <w:lang w:val="en-GB"/>
        </w:rPr>
        <w:t>animals’</w:t>
      </w:r>
      <w:r w:rsidRPr="0009014D">
        <w:rPr>
          <w:lang w:val="en-GB"/>
        </w:rPr>
        <w:t xml:space="preserve"> weaknesses, in a fight?</w:t>
      </w:r>
    </w:p>
    <w:p w14:paraId="03D90F36" w14:textId="680B6EE9" w:rsidR="00125B9D" w:rsidRPr="0009014D" w:rsidRDefault="00125B9D" w:rsidP="00C40CC0">
      <w:pPr>
        <w:pStyle w:val="Ingenafstand1"/>
        <w:numPr>
          <w:ilvl w:val="0"/>
          <w:numId w:val="4"/>
        </w:numPr>
        <w:rPr>
          <w:lang w:val="en-GB"/>
        </w:rPr>
      </w:pPr>
      <w:r w:rsidRPr="0009014D">
        <w:rPr>
          <w:lang w:val="en-GB"/>
        </w:rPr>
        <w:t xml:space="preserve">What </w:t>
      </w:r>
      <w:r w:rsidR="00CA2A87" w:rsidRPr="0009014D">
        <w:rPr>
          <w:lang w:val="en-GB"/>
        </w:rPr>
        <w:t>is</w:t>
      </w:r>
      <w:r w:rsidRPr="0009014D">
        <w:rPr>
          <w:lang w:val="en-GB"/>
        </w:rPr>
        <w:t xml:space="preserve"> the spirit-, speed- and size range of the animal?</w:t>
      </w:r>
    </w:p>
    <w:p w14:paraId="2F360411" w14:textId="332DCEE4" w:rsidR="00125B9D" w:rsidRPr="0009014D" w:rsidRDefault="00125B9D" w:rsidP="00C40CC0">
      <w:pPr>
        <w:pStyle w:val="Ingenafstand1"/>
        <w:numPr>
          <w:ilvl w:val="0"/>
          <w:numId w:val="4"/>
        </w:numPr>
        <w:rPr>
          <w:lang w:val="en-GB"/>
        </w:rPr>
      </w:pPr>
      <w:r w:rsidRPr="0009014D">
        <w:rPr>
          <w:lang w:val="en-GB"/>
        </w:rPr>
        <w:t>Does the animal have any special abilities?</w:t>
      </w:r>
    </w:p>
    <w:p w14:paraId="7F66E0BC" w14:textId="49810D86" w:rsidR="00125B9D" w:rsidRPr="0009014D" w:rsidRDefault="00CA2A87" w:rsidP="00C40CC0">
      <w:pPr>
        <w:pStyle w:val="Ingenafstand1"/>
        <w:numPr>
          <w:ilvl w:val="0"/>
          <w:numId w:val="4"/>
        </w:numPr>
        <w:rPr>
          <w:lang w:val="en-GB"/>
        </w:rPr>
      </w:pPr>
      <w:r w:rsidRPr="0009014D">
        <w:rPr>
          <w:lang w:val="en-GB"/>
        </w:rPr>
        <w:t>Is</w:t>
      </w:r>
      <w:r w:rsidR="00125B9D" w:rsidRPr="0009014D">
        <w:rPr>
          <w:lang w:val="en-GB"/>
        </w:rPr>
        <w:t xml:space="preserve"> the animal edible?</w:t>
      </w:r>
    </w:p>
    <w:p w14:paraId="02D76D83" w14:textId="77777777" w:rsidR="006C021B" w:rsidRPr="0009014D" w:rsidRDefault="00125B9D" w:rsidP="00C40CC0">
      <w:pPr>
        <w:pStyle w:val="Ingenafstand1"/>
        <w:numPr>
          <w:ilvl w:val="0"/>
          <w:numId w:val="4"/>
        </w:numPr>
        <w:rPr>
          <w:lang w:val="en-GB"/>
        </w:rPr>
      </w:pPr>
      <w:r w:rsidRPr="0009014D">
        <w:rPr>
          <w:lang w:val="en-GB"/>
        </w:rPr>
        <w:t>Can the animal be dangerous to adventurers?</w:t>
      </w:r>
      <w:bookmarkEnd w:id="2266"/>
      <w:bookmarkEnd w:id="2267"/>
      <w:bookmarkEnd w:id="2268"/>
      <w:bookmarkEnd w:id="2269"/>
      <w:bookmarkEnd w:id="2270"/>
      <w:bookmarkEnd w:id="2271"/>
      <w:bookmarkEnd w:id="2272"/>
      <w:bookmarkEnd w:id="2273"/>
      <w:bookmarkEnd w:id="2274"/>
      <w:bookmarkEnd w:id="2275"/>
      <w:bookmarkEnd w:id="2276"/>
      <w:bookmarkEnd w:id="2277"/>
      <w:bookmarkEnd w:id="2278"/>
      <w:bookmarkEnd w:id="2279"/>
      <w:bookmarkEnd w:id="2280"/>
      <w:bookmarkEnd w:id="2281"/>
    </w:p>
    <w:p w14:paraId="714CD65A" w14:textId="2DFBC09C" w:rsidR="006C021B" w:rsidRPr="0009014D" w:rsidRDefault="006C021B" w:rsidP="006C021B">
      <w:pPr>
        <w:pStyle w:val="Heading4"/>
        <w:rPr>
          <w:lang w:val="en-GB"/>
        </w:rPr>
      </w:pPr>
      <w:bookmarkStart w:id="2343" w:name="_Toc4190715"/>
      <w:bookmarkStart w:id="2344" w:name="Zoology"/>
      <w:r w:rsidRPr="0009014D">
        <w:rPr>
          <w:lang w:val="en-GB"/>
        </w:rPr>
        <w:t xml:space="preserve">Skill </w:t>
      </w:r>
      <w:r w:rsidR="000706C3" w:rsidRPr="0009014D">
        <w:rPr>
          <w:lang w:val="en-GB"/>
        </w:rPr>
        <w:t>Extensions</w:t>
      </w:r>
    </w:p>
    <w:p w14:paraId="1D90DEDC" w14:textId="29D4431F" w:rsidR="006C021B" w:rsidRPr="0009014D" w:rsidRDefault="006C021B" w:rsidP="006C021B">
      <w:pPr>
        <w:pStyle w:val="Caption"/>
        <w:keepNext/>
        <w:rPr>
          <w:lang w:val="en-GB"/>
        </w:rPr>
      </w:pPr>
      <w:bookmarkStart w:id="2345" w:name="_Toc201083188"/>
      <w:r w:rsidRPr="0009014D">
        <w:rPr>
          <w:lang w:val="en-GB"/>
        </w:rPr>
        <w:t xml:space="preserve">Table </w:t>
      </w:r>
      <w:r w:rsidRPr="0009014D">
        <w:rPr>
          <w:lang w:val="en-GB"/>
        </w:rPr>
        <w:fldChar w:fldCharType="begin"/>
      </w:r>
      <w:r w:rsidRPr="0009014D">
        <w:rPr>
          <w:lang w:val="en-GB"/>
        </w:rPr>
        <w:instrText xml:space="preserve"> SEQ Tabel \* ARABIC </w:instrText>
      </w:r>
      <w:r w:rsidRPr="0009014D">
        <w:rPr>
          <w:lang w:val="en-GB"/>
        </w:rPr>
        <w:fldChar w:fldCharType="separate"/>
      </w:r>
      <w:r w:rsidR="001D65AF">
        <w:rPr>
          <w:noProof/>
          <w:lang w:val="en-GB"/>
        </w:rPr>
        <w:t>177</w:t>
      </w:r>
      <w:r w:rsidRPr="0009014D">
        <w:rPr>
          <w:noProof/>
          <w:lang w:val="en-GB"/>
        </w:rPr>
        <w:fldChar w:fldCharType="end"/>
      </w:r>
      <w:r w:rsidRPr="0009014D">
        <w:rPr>
          <w:lang w:val="en-GB"/>
        </w:rPr>
        <w:t xml:space="preserve"> - Zoolog</w:t>
      </w:r>
      <w:bookmarkEnd w:id="2343"/>
      <w:r w:rsidRPr="0009014D">
        <w:rPr>
          <w:lang w:val="en-GB"/>
        </w:rPr>
        <w:t>y</w:t>
      </w:r>
      <w:bookmarkEnd w:id="2345"/>
    </w:p>
    <w:tbl>
      <w:tblPr>
        <w:tblStyle w:val="Grundegenskaber"/>
        <w:tblW w:w="5000" w:type="pct"/>
        <w:tblLook w:val="04A0" w:firstRow="1" w:lastRow="0" w:firstColumn="1" w:lastColumn="0" w:noHBand="0" w:noVBand="1"/>
      </w:tblPr>
      <w:tblGrid>
        <w:gridCol w:w="1558"/>
        <w:gridCol w:w="853"/>
        <w:gridCol w:w="586"/>
        <w:gridCol w:w="1146"/>
        <w:gridCol w:w="776"/>
      </w:tblGrid>
      <w:tr w:rsidR="006C021B" w:rsidRPr="0009014D" w14:paraId="0E3B246C" w14:textId="77777777" w:rsidTr="007317E0">
        <w:trPr>
          <w:cnfStyle w:val="100000000000" w:firstRow="1" w:lastRow="0" w:firstColumn="0" w:lastColumn="0" w:oddVBand="0" w:evenVBand="0" w:oddHBand="0"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5000" w:type="pct"/>
            <w:gridSpan w:val="5"/>
          </w:tcPr>
          <w:p w14:paraId="59C24E1A" w14:textId="77777777" w:rsidR="006C021B" w:rsidRPr="0009014D" w:rsidRDefault="006C021B" w:rsidP="00EF2F4D">
            <w:pPr>
              <w:jc w:val="center"/>
              <w:rPr>
                <w:lang w:val="en-GB"/>
              </w:rPr>
            </w:pPr>
            <w:r w:rsidRPr="0009014D">
              <w:rPr>
                <w:lang w:val="en-GB"/>
              </w:rPr>
              <w:t>Zoology</w:t>
            </w:r>
          </w:p>
        </w:tc>
      </w:tr>
      <w:tr w:rsidR="007317E0" w:rsidRPr="0009014D" w14:paraId="56D18644" w14:textId="77777777" w:rsidTr="007317E0">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583" w:type="pct"/>
          </w:tcPr>
          <w:p w14:paraId="0DF10912" w14:textId="527F8218" w:rsidR="007317E0" w:rsidRPr="0009014D" w:rsidRDefault="007317E0" w:rsidP="00EF2F4D">
            <w:pPr>
              <w:rPr>
                <w:b/>
                <w:lang w:val="en-GB"/>
              </w:rPr>
            </w:pPr>
            <w:r w:rsidRPr="0009014D">
              <w:rPr>
                <w:b/>
                <w:lang w:val="en-GB"/>
              </w:rPr>
              <w:t xml:space="preserve">Skill </w:t>
            </w:r>
            <w:r w:rsidR="00477DEF" w:rsidRPr="0009014D">
              <w:rPr>
                <w:b/>
                <w:lang w:val="en-GB"/>
              </w:rPr>
              <w:t>Extension</w:t>
            </w:r>
          </w:p>
        </w:tc>
        <w:tc>
          <w:tcPr>
            <w:tcW w:w="867" w:type="pct"/>
          </w:tcPr>
          <w:p w14:paraId="72F5B61A" w14:textId="77777777" w:rsidR="007317E0" w:rsidRPr="0009014D" w:rsidRDefault="007317E0" w:rsidP="00EF2F4D">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Division</w:t>
            </w:r>
          </w:p>
        </w:tc>
        <w:tc>
          <w:tcPr>
            <w:tcW w:w="596" w:type="pct"/>
          </w:tcPr>
          <w:p w14:paraId="5757F6FC" w14:textId="77777777" w:rsidR="007317E0" w:rsidRPr="0009014D" w:rsidRDefault="007317E0" w:rsidP="00EF2F4D">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EXP</w:t>
            </w:r>
          </w:p>
        </w:tc>
        <w:tc>
          <w:tcPr>
            <w:tcW w:w="1165" w:type="pct"/>
          </w:tcPr>
          <w:p w14:paraId="64AAFEFB" w14:textId="77777777" w:rsidR="007317E0" w:rsidRPr="0009014D" w:rsidRDefault="007317E0" w:rsidP="00EF2F4D">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Requirement</w:t>
            </w:r>
          </w:p>
        </w:tc>
        <w:tc>
          <w:tcPr>
            <w:tcW w:w="788" w:type="pct"/>
          </w:tcPr>
          <w:p w14:paraId="0F04D06F" w14:textId="77777777" w:rsidR="007317E0" w:rsidRPr="0009014D" w:rsidRDefault="007317E0" w:rsidP="00EF2F4D">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Type</w:t>
            </w:r>
          </w:p>
        </w:tc>
      </w:tr>
      <w:tr w:rsidR="007317E0" w:rsidRPr="0009014D" w14:paraId="54CEEFAE" w14:textId="77777777" w:rsidTr="007317E0">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583" w:type="pct"/>
          </w:tcPr>
          <w:p w14:paraId="3F18C13C" w14:textId="7832EFD8" w:rsidR="007317E0" w:rsidRPr="0009014D" w:rsidRDefault="007317E0" w:rsidP="007317E0">
            <w:pPr>
              <w:rPr>
                <w:b/>
                <w:lang w:val="en-GB"/>
              </w:rPr>
            </w:pPr>
            <w:r w:rsidRPr="0009014D">
              <w:rPr>
                <w:lang w:val="en-GB"/>
              </w:rPr>
              <w:t>Beast Whisper</w:t>
            </w:r>
          </w:p>
        </w:tc>
        <w:tc>
          <w:tcPr>
            <w:tcW w:w="867" w:type="pct"/>
          </w:tcPr>
          <w:p w14:paraId="33B9EF2B" w14:textId="19951FD3" w:rsidR="007317E0" w:rsidRPr="0009014D" w:rsidRDefault="00FD2B8F" w:rsidP="007317E0">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2</w:t>
            </w:r>
          </w:p>
        </w:tc>
        <w:tc>
          <w:tcPr>
            <w:tcW w:w="596" w:type="pct"/>
          </w:tcPr>
          <w:p w14:paraId="7F190C53" w14:textId="08F294FB" w:rsidR="007317E0" w:rsidRPr="0009014D" w:rsidRDefault="00FD2B8F" w:rsidP="007317E0">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1</w:t>
            </w:r>
            <w:r w:rsidR="007317E0" w:rsidRPr="0009014D">
              <w:rPr>
                <w:lang w:val="en-GB"/>
              </w:rPr>
              <w:t>5</w:t>
            </w:r>
          </w:p>
        </w:tc>
        <w:tc>
          <w:tcPr>
            <w:tcW w:w="1165" w:type="pct"/>
          </w:tcPr>
          <w:p w14:paraId="7EFAC5D5" w14:textId="77777777" w:rsidR="007317E0" w:rsidRPr="0009014D" w:rsidRDefault="007317E0" w:rsidP="007317E0">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c>
          <w:tcPr>
            <w:tcW w:w="788" w:type="pct"/>
          </w:tcPr>
          <w:p w14:paraId="75847BFB" w14:textId="4D1A56AD" w:rsidR="007317E0" w:rsidRPr="0009014D" w:rsidRDefault="007317E0" w:rsidP="007317E0">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Passive</w:t>
            </w:r>
          </w:p>
        </w:tc>
      </w:tr>
    </w:tbl>
    <w:bookmarkEnd w:id="2344"/>
    <w:p w14:paraId="4A104CCC" w14:textId="77777777" w:rsidR="001D65AF" w:rsidRPr="0009014D" w:rsidRDefault="006C021B" w:rsidP="00942A0B">
      <w:pPr>
        <w:pStyle w:val="Ingenafstand1"/>
        <w:rPr>
          <w:sz w:val="2"/>
          <w:szCs w:val="2"/>
          <w:lang w:val="en-GB"/>
        </w:rPr>
      </w:pPr>
      <w:r w:rsidRPr="0009014D">
        <w:rPr>
          <w:rFonts w:eastAsiaTheme="minorHAnsi" w:cstheme="minorBidi"/>
          <w:b/>
          <w:bCs/>
          <w:sz w:val="12"/>
          <w:szCs w:val="18"/>
          <w:lang w:val="en-GB"/>
        </w:rPr>
        <w:fldChar w:fldCharType="begin"/>
      </w:r>
      <w:r w:rsidRPr="0009014D">
        <w:rPr>
          <w:lang w:val="en-GB"/>
        </w:rPr>
        <w:instrText xml:space="preserve"> REF Animal_Specialization \h </w:instrText>
      </w:r>
      <w:r w:rsidRPr="0009014D">
        <w:rPr>
          <w:rFonts w:eastAsiaTheme="minorHAnsi" w:cstheme="minorBidi"/>
          <w:b/>
          <w:bCs/>
          <w:sz w:val="12"/>
          <w:szCs w:val="18"/>
          <w:lang w:val="en-GB"/>
        </w:rPr>
      </w:r>
      <w:r w:rsidRPr="0009014D">
        <w:rPr>
          <w:rFonts w:eastAsiaTheme="minorHAnsi" w:cstheme="minorBidi"/>
          <w:b/>
          <w:bCs/>
          <w:sz w:val="12"/>
          <w:szCs w:val="18"/>
          <w:lang w:val="en-GB"/>
        </w:rPr>
        <w:fldChar w:fldCharType="separate"/>
      </w:r>
    </w:p>
    <w:tbl>
      <w:tblPr>
        <w:tblStyle w:val="Grundegenskaber"/>
        <w:tblW w:w="5000" w:type="pct"/>
        <w:tblLook w:val="04A0" w:firstRow="1" w:lastRow="0" w:firstColumn="1" w:lastColumn="0" w:noHBand="0" w:noVBand="1"/>
      </w:tblPr>
      <w:tblGrid>
        <w:gridCol w:w="2015"/>
        <w:gridCol w:w="773"/>
        <w:gridCol w:w="532"/>
        <w:gridCol w:w="901"/>
        <w:gridCol w:w="698"/>
      </w:tblGrid>
      <w:tr w:rsidR="001D65AF" w:rsidRPr="0009014D" w14:paraId="4F4ACC34" w14:textId="77777777" w:rsidTr="000A500F">
        <w:trPr>
          <w:cnfStyle w:val="100000000000" w:firstRow="1" w:lastRow="0" w:firstColumn="0" w:lastColumn="0" w:oddVBand="0" w:evenVBand="0" w:oddHBand="0"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5000" w:type="pct"/>
            <w:gridSpan w:val="5"/>
          </w:tcPr>
          <w:p w14:paraId="6E5F0B8B" w14:textId="77777777" w:rsidR="001D65AF" w:rsidRPr="0009014D" w:rsidRDefault="001D65AF" w:rsidP="00EF2F4D">
            <w:pPr>
              <w:jc w:val="center"/>
              <w:rPr>
                <w:sz w:val="12"/>
                <w:lang w:val="en-GB"/>
              </w:rPr>
            </w:pPr>
            <w:r w:rsidRPr="0009014D">
              <w:rPr>
                <w:lang w:val="en-GB"/>
              </w:rPr>
              <w:t>Animal Specializations</w:t>
            </w:r>
          </w:p>
        </w:tc>
      </w:tr>
      <w:tr w:rsidR="001D65AF" w:rsidRPr="0009014D" w14:paraId="0A6D5844" w14:textId="77777777" w:rsidTr="00397C2F">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2047" w:type="pct"/>
          </w:tcPr>
          <w:p w14:paraId="0388D8B6" w14:textId="77777777" w:rsidR="001D65AF" w:rsidRPr="0009014D" w:rsidRDefault="001D65AF" w:rsidP="00EF2F4D">
            <w:pPr>
              <w:rPr>
                <w:lang w:val="en-GB"/>
              </w:rPr>
            </w:pPr>
            <w:r w:rsidRPr="0009014D">
              <w:rPr>
                <w:lang w:val="en-GB"/>
              </w:rPr>
              <w:t>Specialization</w:t>
            </w:r>
          </w:p>
        </w:tc>
        <w:tc>
          <w:tcPr>
            <w:tcW w:w="786" w:type="pct"/>
          </w:tcPr>
          <w:p w14:paraId="33EE6E39" w14:textId="77777777" w:rsidR="001D65AF" w:rsidRPr="0009014D" w:rsidRDefault="001D65AF" w:rsidP="00EF2F4D">
            <w:pPr>
              <w:cnfStyle w:val="000000100000" w:firstRow="0" w:lastRow="0" w:firstColumn="0" w:lastColumn="0" w:oddVBand="0" w:evenVBand="0" w:oddHBand="1" w:evenHBand="0" w:firstRowFirstColumn="0" w:firstRowLastColumn="0" w:lastRowFirstColumn="0" w:lastRowLastColumn="0"/>
              <w:rPr>
                <w:sz w:val="12"/>
                <w:lang w:val="en-GB"/>
              </w:rPr>
            </w:pPr>
            <w:r w:rsidRPr="0009014D">
              <w:rPr>
                <w:lang w:val="en-GB"/>
              </w:rPr>
              <w:t>Division</w:t>
            </w:r>
          </w:p>
        </w:tc>
        <w:tc>
          <w:tcPr>
            <w:tcW w:w="541" w:type="pct"/>
          </w:tcPr>
          <w:p w14:paraId="5D074BB5" w14:textId="77777777" w:rsidR="001D65AF" w:rsidRPr="0009014D" w:rsidRDefault="001D65AF" w:rsidP="00EF2F4D">
            <w:pPr>
              <w:cnfStyle w:val="000000100000" w:firstRow="0" w:lastRow="0" w:firstColumn="0" w:lastColumn="0" w:oddVBand="0" w:evenVBand="0" w:oddHBand="1" w:evenHBand="0" w:firstRowFirstColumn="0" w:firstRowLastColumn="0" w:lastRowFirstColumn="0" w:lastRowLastColumn="0"/>
              <w:rPr>
                <w:sz w:val="12"/>
                <w:lang w:val="en-GB"/>
              </w:rPr>
            </w:pPr>
            <w:r w:rsidRPr="0009014D">
              <w:rPr>
                <w:lang w:val="en-GB"/>
              </w:rPr>
              <w:t>EXP</w:t>
            </w:r>
          </w:p>
        </w:tc>
        <w:tc>
          <w:tcPr>
            <w:tcW w:w="916" w:type="pct"/>
          </w:tcPr>
          <w:p w14:paraId="7BF05822" w14:textId="77777777" w:rsidR="001D65AF" w:rsidRPr="0009014D" w:rsidRDefault="001D65AF" w:rsidP="00EF2F4D">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Obedience</w:t>
            </w:r>
          </w:p>
        </w:tc>
        <w:tc>
          <w:tcPr>
            <w:tcW w:w="711" w:type="pct"/>
          </w:tcPr>
          <w:p w14:paraId="4E721A72" w14:textId="77777777" w:rsidR="001D65AF" w:rsidRPr="0009014D" w:rsidRDefault="001D65AF" w:rsidP="00EF2F4D">
            <w:pPr>
              <w:cnfStyle w:val="000000100000" w:firstRow="0" w:lastRow="0" w:firstColumn="0" w:lastColumn="0" w:oddVBand="0" w:evenVBand="0" w:oddHBand="1" w:evenHBand="0" w:firstRowFirstColumn="0" w:firstRowLastColumn="0" w:lastRowFirstColumn="0" w:lastRowLastColumn="0"/>
              <w:rPr>
                <w:sz w:val="12"/>
                <w:lang w:val="en-GB"/>
              </w:rPr>
            </w:pPr>
            <w:r w:rsidRPr="0009014D">
              <w:rPr>
                <w:lang w:val="en-GB"/>
              </w:rPr>
              <w:t>Type</w:t>
            </w:r>
          </w:p>
        </w:tc>
      </w:tr>
      <w:tr w:rsidR="001D65AF" w:rsidRPr="0009014D" w14:paraId="30914536" w14:textId="77777777" w:rsidTr="00397C2F">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2047" w:type="pct"/>
          </w:tcPr>
          <w:p w14:paraId="1FDFDBCE" w14:textId="77777777" w:rsidR="001D65AF" w:rsidRPr="0009014D" w:rsidRDefault="001D65AF" w:rsidP="00397C2F">
            <w:pPr>
              <w:rPr>
                <w:rFonts w:cs="Times New Roman"/>
                <w:szCs w:val="16"/>
                <w:lang w:val="en-GB"/>
              </w:rPr>
            </w:pPr>
            <w:r w:rsidRPr="0009014D">
              <w:rPr>
                <w:rFonts w:cs="Times New Roman"/>
                <w:szCs w:val="16"/>
                <w:lang w:val="en-GB"/>
              </w:rPr>
              <w:t>Procyonidae</w:t>
            </w:r>
          </w:p>
        </w:tc>
        <w:tc>
          <w:tcPr>
            <w:tcW w:w="786" w:type="pct"/>
          </w:tcPr>
          <w:p w14:paraId="6A004307" w14:textId="77777777" w:rsidR="001D65AF" w:rsidRPr="0009014D" w:rsidRDefault="001D65AF" w:rsidP="00397C2F">
            <w:pPr>
              <w:cnfStyle w:val="000000010000" w:firstRow="0" w:lastRow="0" w:firstColumn="0" w:lastColumn="0" w:oddVBand="0" w:evenVBand="0" w:oddHBand="0" w:evenHBand="1" w:firstRowFirstColumn="0" w:firstRowLastColumn="0" w:lastRowFirstColumn="0" w:lastRowLastColumn="0"/>
              <w:rPr>
                <w:lang w:val="en-GB"/>
              </w:rPr>
            </w:pPr>
            <w:r w:rsidRPr="0009014D">
              <w:rPr>
                <w:rFonts w:cs="Times New Roman"/>
                <w:szCs w:val="16"/>
                <w:lang w:val="en-GB"/>
              </w:rPr>
              <w:t>0</w:t>
            </w:r>
          </w:p>
        </w:tc>
        <w:tc>
          <w:tcPr>
            <w:tcW w:w="541" w:type="pct"/>
          </w:tcPr>
          <w:p w14:paraId="2718518A" w14:textId="77777777" w:rsidR="001D65AF" w:rsidRPr="0009014D" w:rsidRDefault="001D65AF" w:rsidP="00397C2F">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1</w:t>
            </w:r>
          </w:p>
        </w:tc>
        <w:tc>
          <w:tcPr>
            <w:tcW w:w="916" w:type="pct"/>
          </w:tcPr>
          <w:p w14:paraId="6AFCE77C" w14:textId="77777777" w:rsidR="001D65AF" w:rsidRPr="0009014D" w:rsidRDefault="001D65AF" w:rsidP="00397C2F">
            <w:pPr>
              <w:cnfStyle w:val="000000010000" w:firstRow="0" w:lastRow="0" w:firstColumn="0" w:lastColumn="0" w:oddVBand="0" w:evenVBand="0" w:oddHBand="0" w:evenHBand="1" w:firstRowFirstColumn="0" w:firstRowLastColumn="0" w:lastRowFirstColumn="0" w:lastRowLastColumn="0"/>
              <w:rPr>
                <w:lang w:val="en-GB"/>
              </w:rPr>
            </w:pPr>
            <w:r w:rsidRPr="0009014D">
              <w:rPr>
                <w:rFonts w:cs="Times New Roman"/>
                <w:szCs w:val="16"/>
                <w:lang w:val="en-GB"/>
              </w:rPr>
              <w:t>5</w:t>
            </w:r>
          </w:p>
        </w:tc>
        <w:tc>
          <w:tcPr>
            <w:tcW w:w="711" w:type="pct"/>
          </w:tcPr>
          <w:p w14:paraId="03495D69" w14:textId="77777777" w:rsidR="001D65AF" w:rsidRPr="0009014D" w:rsidRDefault="001D65AF" w:rsidP="00397C2F">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Passive</w:t>
            </w:r>
          </w:p>
        </w:tc>
      </w:tr>
      <w:tr w:rsidR="001D65AF" w:rsidRPr="0009014D" w14:paraId="3F1E2001" w14:textId="77777777" w:rsidTr="00397C2F">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2047" w:type="pct"/>
          </w:tcPr>
          <w:p w14:paraId="5018E7B5" w14:textId="77777777" w:rsidR="001D65AF" w:rsidRPr="0009014D" w:rsidRDefault="001D65AF" w:rsidP="00397C2F">
            <w:pPr>
              <w:rPr>
                <w:rFonts w:cs="Times New Roman"/>
                <w:szCs w:val="16"/>
                <w:lang w:val="en-GB"/>
              </w:rPr>
            </w:pPr>
            <w:r w:rsidRPr="0009014D">
              <w:rPr>
                <w:rFonts w:cs="Times New Roman"/>
                <w:szCs w:val="16"/>
                <w:lang w:val="en-GB"/>
              </w:rPr>
              <w:t>Horses</w:t>
            </w:r>
          </w:p>
        </w:tc>
        <w:tc>
          <w:tcPr>
            <w:tcW w:w="786" w:type="pct"/>
          </w:tcPr>
          <w:p w14:paraId="667DF959" w14:textId="77777777" w:rsidR="001D65AF" w:rsidRPr="0009014D" w:rsidRDefault="001D65AF" w:rsidP="00397C2F">
            <w:pPr>
              <w:cnfStyle w:val="000000100000" w:firstRow="0" w:lastRow="0" w:firstColumn="0" w:lastColumn="0" w:oddVBand="0" w:evenVBand="0" w:oddHBand="1" w:evenHBand="0" w:firstRowFirstColumn="0" w:firstRowLastColumn="0" w:lastRowFirstColumn="0" w:lastRowLastColumn="0"/>
              <w:rPr>
                <w:rFonts w:cs="Times New Roman"/>
                <w:szCs w:val="16"/>
                <w:lang w:val="en-GB"/>
              </w:rPr>
            </w:pPr>
            <w:r w:rsidRPr="0009014D">
              <w:rPr>
                <w:rFonts w:cs="Times New Roman"/>
                <w:szCs w:val="16"/>
                <w:lang w:val="en-GB"/>
              </w:rPr>
              <w:t>0</w:t>
            </w:r>
          </w:p>
        </w:tc>
        <w:tc>
          <w:tcPr>
            <w:tcW w:w="541" w:type="pct"/>
          </w:tcPr>
          <w:p w14:paraId="09D3A912" w14:textId="77777777" w:rsidR="001D65AF" w:rsidRPr="0009014D" w:rsidRDefault="001D65AF" w:rsidP="00397C2F">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1</w:t>
            </w:r>
          </w:p>
        </w:tc>
        <w:tc>
          <w:tcPr>
            <w:tcW w:w="916" w:type="pct"/>
          </w:tcPr>
          <w:p w14:paraId="1809D3EF" w14:textId="77777777" w:rsidR="001D65AF" w:rsidRPr="0009014D" w:rsidRDefault="001D65AF" w:rsidP="00397C2F">
            <w:pPr>
              <w:cnfStyle w:val="000000100000" w:firstRow="0" w:lastRow="0" w:firstColumn="0" w:lastColumn="0" w:oddVBand="0" w:evenVBand="0" w:oddHBand="1" w:evenHBand="0" w:firstRowFirstColumn="0" w:firstRowLastColumn="0" w:lastRowFirstColumn="0" w:lastRowLastColumn="0"/>
              <w:rPr>
                <w:rFonts w:cs="Times New Roman"/>
                <w:szCs w:val="16"/>
                <w:lang w:val="en-GB"/>
              </w:rPr>
            </w:pPr>
            <w:r w:rsidRPr="0009014D">
              <w:rPr>
                <w:rFonts w:cs="Times New Roman"/>
                <w:szCs w:val="16"/>
                <w:lang w:val="en-GB"/>
              </w:rPr>
              <w:t>5</w:t>
            </w:r>
          </w:p>
        </w:tc>
        <w:tc>
          <w:tcPr>
            <w:tcW w:w="711" w:type="pct"/>
          </w:tcPr>
          <w:p w14:paraId="4C143ABC" w14:textId="77777777" w:rsidR="001D65AF" w:rsidRPr="0009014D" w:rsidRDefault="001D65AF" w:rsidP="00397C2F">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Passive</w:t>
            </w:r>
          </w:p>
        </w:tc>
      </w:tr>
      <w:tr w:rsidR="001D65AF" w:rsidRPr="0009014D" w14:paraId="63BB9EFF" w14:textId="77777777" w:rsidTr="00397C2F">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2047" w:type="pct"/>
          </w:tcPr>
          <w:p w14:paraId="01BE9AD0" w14:textId="77777777" w:rsidR="001D65AF" w:rsidRPr="0009014D" w:rsidRDefault="001D65AF" w:rsidP="00397C2F">
            <w:pPr>
              <w:rPr>
                <w:rFonts w:cs="Times New Roman"/>
                <w:szCs w:val="16"/>
                <w:lang w:val="en-GB"/>
              </w:rPr>
            </w:pPr>
            <w:r w:rsidRPr="0009014D">
              <w:rPr>
                <w:rFonts w:cs="Times New Roman"/>
                <w:szCs w:val="16"/>
                <w:lang w:val="en-GB"/>
              </w:rPr>
              <w:t>Hounds</w:t>
            </w:r>
          </w:p>
        </w:tc>
        <w:tc>
          <w:tcPr>
            <w:tcW w:w="786" w:type="pct"/>
          </w:tcPr>
          <w:p w14:paraId="0845C5E1" w14:textId="77777777" w:rsidR="001D65AF" w:rsidRPr="0009014D" w:rsidRDefault="001D65AF" w:rsidP="00397C2F">
            <w:pPr>
              <w:cnfStyle w:val="000000010000" w:firstRow="0" w:lastRow="0" w:firstColumn="0" w:lastColumn="0" w:oddVBand="0" w:evenVBand="0" w:oddHBand="0" w:evenHBand="1" w:firstRowFirstColumn="0" w:firstRowLastColumn="0" w:lastRowFirstColumn="0" w:lastRowLastColumn="0"/>
              <w:rPr>
                <w:rFonts w:cs="Times New Roman"/>
                <w:szCs w:val="16"/>
                <w:lang w:val="en-GB"/>
              </w:rPr>
            </w:pPr>
            <w:r w:rsidRPr="0009014D">
              <w:rPr>
                <w:rFonts w:cs="Times New Roman"/>
                <w:szCs w:val="16"/>
                <w:lang w:val="en-GB"/>
              </w:rPr>
              <w:t>0</w:t>
            </w:r>
          </w:p>
        </w:tc>
        <w:tc>
          <w:tcPr>
            <w:tcW w:w="541" w:type="pct"/>
          </w:tcPr>
          <w:p w14:paraId="77C4F193" w14:textId="77777777" w:rsidR="001D65AF" w:rsidRPr="0009014D" w:rsidRDefault="001D65AF" w:rsidP="00397C2F">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1</w:t>
            </w:r>
          </w:p>
        </w:tc>
        <w:tc>
          <w:tcPr>
            <w:tcW w:w="916" w:type="pct"/>
          </w:tcPr>
          <w:p w14:paraId="59748502" w14:textId="77777777" w:rsidR="001D65AF" w:rsidRPr="0009014D" w:rsidRDefault="001D65AF" w:rsidP="00397C2F">
            <w:pPr>
              <w:cnfStyle w:val="000000010000" w:firstRow="0" w:lastRow="0" w:firstColumn="0" w:lastColumn="0" w:oddVBand="0" w:evenVBand="0" w:oddHBand="0" w:evenHBand="1" w:firstRowFirstColumn="0" w:firstRowLastColumn="0" w:lastRowFirstColumn="0" w:lastRowLastColumn="0"/>
              <w:rPr>
                <w:rFonts w:cs="Times New Roman"/>
                <w:szCs w:val="16"/>
                <w:lang w:val="en-GB"/>
              </w:rPr>
            </w:pPr>
            <w:r w:rsidRPr="0009014D">
              <w:rPr>
                <w:rFonts w:cs="Times New Roman"/>
                <w:szCs w:val="16"/>
                <w:lang w:val="en-GB"/>
              </w:rPr>
              <w:t>5</w:t>
            </w:r>
          </w:p>
        </w:tc>
        <w:tc>
          <w:tcPr>
            <w:tcW w:w="711" w:type="pct"/>
          </w:tcPr>
          <w:p w14:paraId="661F8EF1" w14:textId="77777777" w:rsidR="001D65AF" w:rsidRPr="0009014D" w:rsidRDefault="001D65AF" w:rsidP="00397C2F">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Passive</w:t>
            </w:r>
          </w:p>
        </w:tc>
      </w:tr>
      <w:tr w:rsidR="001D65AF" w:rsidRPr="0009014D" w14:paraId="6D057B4E" w14:textId="77777777" w:rsidTr="00397C2F">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2047" w:type="pct"/>
          </w:tcPr>
          <w:p w14:paraId="2FCF889C" w14:textId="77777777" w:rsidR="001D65AF" w:rsidRPr="0009014D" w:rsidRDefault="001D65AF" w:rsidP="00397C2F">
            <w:pPr>
              <w:rPr>
                <w:rFonts w:cs="Times New Roman"/>
                <w:szCs w:val="16"/>
                <w:lang w:val="en-GB"/>
              </w:rPr>
            </w:pPr>
            <w:r w:rsidRPr="0009014D">
              <w:rPr>
                <w:rFonts w:cs="Times New Roman"/>
                <w:szCs w:val="16"/>
                <w:lang w:val="en-GB"/>
              </w:rPr>
              <w:t>Cattle</w:t>
            </w:r>
          </w:p>
        </w:tc>
        <w:tc>
          <w:tcPr>
            <w:tcW w:w="786" w:type="pct"/>
          </w:tcPr>
          <w:p w14:paraId="47B898B2" w14:textId="77777777" w:rsidR="001D65AF" w:rsidRPr="0009014D" w:rsidRDefault="001D65AF" w:rsidP="00397C2F">
            <w:pPr>
              <w:cnfStyle w:val="000000100000" w:firstRow="0" w:lastRow="0" w:firstColumn="0" w:lastColumn="0" w:oddVBand="0" w:evenVBand="0" w:oddHBand="1" w:evenHBand="0" w:firstRowFirstColumn="0" w:firstRowLastColumn="0" w:lastRowFirstColumn="0" w:lastRowLastColumn="0"/>
              <w:rPr>
                <w:rFonts w:cs="Times New Roman"/>
                <w:szCs w:val="16"/>
                <w:lang w:val="en-GB"/>
              </w:rPr>
            </w:pPr>
            <w:r w:rsidRPr="0009014D">
              <w:rPr>
                <w:rFonts w:cs="Times New Roman"/>
                <w:szCs w:val="16"/>
                <w:lang w:val="en-GB"/>
              </w:rPr>
              <w:t>0</w:t>
            </w:r>
          </w:p>
        </w:tc>
        <w:tc>
          <w:tcPr>
            <w:tcW w:w="541" w:type="pct"/>
          </w:tcPr>
          <w:p w14:paraId="0FC6BE35" w14:textId="77777777" w:rsidR="001D65AF" w:rsidRPr="0009014D" w:rsidRDefault="001D65AF" w:rsidP="00397C2F">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1</w:t>
            </w:r>
          </w:p>
        </w:tc>
        <w:tc>
          <w:tcPr>
            <w:tcW w:w="916" w:type="pct"/>
          </w:tcPr>
          <w:p w14:paraId="567BAD0D" w14:textId="77777777" w:rsidR="001D65AF" w:rsidRPr="0009014D" w:rsidRDefault="001D65AF" w:rsidP="00397C2F">
            <w:pPr>
              <w:cnfStyle w:val="000000100000" w:firstRow="0" w:lastRow="0" w:firstColumn="0" w:lastColumn="0" w:oddVBand="0" w:evenVBand="0" w:oddHBand="1" w:evenHBand="0" w:firstRowFirstColumn="0" w:firstRowLastColumn="0" w:lastRowFirstColumn="0" w:lastRowLastColumn="0"/>
              <w:rPr>
                <w:rFonts w:cs="Times New Roman"/>
                <w:szCs w:val="16"/>
                <w:lang w:val="en-GB"/>
              </w:rPr>
            </w:pPr>
            <w:r w:rsidRPr="0009014D">
              <w:rPr>
                <w:rFonts w:cs="Times New Roman"/>
                <w:szCs w:val="16"/>
                <w:lang w:val="en-GB"/>
              </w:rPr>
              <w:t>5</w:t>
            </w:r>
          </w:p>
        </w:tc>
        <w:tc>
          <w:tcPr>
            <w:tcW w:w="711" w:type="pct"/>
          </w:tcPr>
          <w:p w14:paraId="61AAB598" w14:textId="77777777" w:rsidR="001D65AF" w:rsidRPr="0009014D" w:rsidRDefault="001D65AF" w:rsidP="00397C2F">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Passive</w:t>
            </w:r>
          </w:p>
        </w:tc>
      </w:tr>
      <w:tr w:rsidR="001D65AF" w:rsidRPr="0009014D" w14:paraId="23C29722" w14:textId="77777777" w:rsidTr="00397C2F">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2047" w:type="pct"/>
          </w:tcPr>
          <w:p w14:paraId="06585F8B" w14:textId="77777777" w:rsidR="001D65AF" w:rsidRPr="0009014D" w:rsidRDefault="001D65AF" w:rsidP="00397C2F">
            <w:pPr>
              <w:rPr>
                <w:rFonts w:cs="Times New Roman"/>
                <w:szCs w:val="16"/>
                <w:lang w:val="en-GB"/>
              </w:rPr>
            </w:pPr>
            <w:r w:rsidRPr="0009014D">
              <w:rPr>
                <w:rFonts w:cs="Times New Roman"/>
                <w:szCs w:val="16"/>
                <w:lang w:val="en-GB"/>
              </w:rPr>
              <w:t>Primates</w:t>
            </w:r>
          </w:p>
        </w:tc>
        <w:tc>
          <w:tcPr>
            <w:tcW w:w="786" w:type="pct"/>
          </w:tcPr>
          <w:p w14:paraId="075602E2" w14:textId="77777777" w:rsidR="001D65AF" w:rsidRPr="0009014D" w:rsidRDefault="001D65AF" w:rsidP="00397C2F">
            <w:pPr>
              <w:cnfStyle w:val="000000010000" w:firstRow="0" w:lastRow="0" w:firstColumn="0" w:lastColumn="0" w:oddVBand="0" w:evenVBand="0" w:oddHBand="0" w:evenHBand="1" w:firstRowFirstColumn="0" w:firstRowLastColumn="0" w:lastRowFirstColumn="0" w:lastRowLastColumn="0"/>
              <w:rPr>
                <w:rFonts w:cs="Times New Roman"/>
                <w:szCs w:val="16"/>
                <w:lang w:val="en-GB"/>
              </w:rPr>
            </w:pPr>
            <w:r w:rsidRPr="0009014D">
              <w:rPr>
                <w:rFonts w:cs="Times New Roman"/>
                <w:szCs w:val="16"/>
                <w:lang w:val="en-GB"/>
              </w:rPr>
              <w:t>0</w:t>
            </w:r>
          </w:p>
        </w:tc>
        <w:tc>
          <w:tcPr>
            <w:tcW w:w="541" w:type="pct"/>
          </w:tcPr>
          <w:p w14:paraId="09B9521A" w14:textId="77777777" w:rsidR="001D65AF" w:rsidRPr="0009014D" w:rsidRDefault="001D65AF" w:rsidP="00397C2F">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1</w:t>
            </w:r>
          </w:p>
        </w:tc>
        <w:tc>
          <w:tcPr>
            <w:tcW w:w="916" w:type="pct"/>
          </w:tcPr>
          <w:p w14:paraId="258F5330" w14:textId="77777777" w:rsidR="001D65AF" w:rsidRPr="0009014D" w:rsidRDefault="001D65AF" w:rsidP="00397C2F">
            <w:pPr>
              <w:cnfStyle w:val="000000010000" w:firstRow="0" w:lastRow="0" w:firstColumn="0" w:lastColumn="0" w:oddVBand="0" w:evenVBand="0" w:oddHBand="0" w:evenHBand="1" w:firstRowFirstColumn="0" w:firstRowLastColumn="0" w:lastRowFirstColumn="0" w:lastRowLastColumn="0"/>
              <w:rPr>
                <w:rFonts w:cs="Times New Roman"/>
                <w:szCs w:val="16"/>
                <w:lang w:val="en-GB"/>
              </w:rPr>
            </w:pPr>
            <w:r w:rsidRPr="0009014D">
              <w:rPr>
                <w:rFonts w:cs="Times New Roman"/>
                <w:szCs w:val="16"/>
                <w:lang w:val="en-GB"/>
              </w:rPr>
              <w:t>5</w:t>
            </w:r>
          </w:p>
        </w:tc>
        <w:tc>
          <w:tcPr>
            <w:tcW w:w="711" w:type="pct"/>
          </w:tcPr>
          <w:p w14:paraId="06772492" w14:textId="77777777" w:rsidR="001D65AF" w:rsidRPr="0009014D" w:rsidRDefault="001D65AF" w:rsidP="00397C2F">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Passive</w:t>
            </w:r>
          </w:p>
        </w:tc>
      </w:tr>
      <w:tr w:rsidR="001D65AF" w:rsidRPr="0009014D" w14:paraId="76195365" w14:textId="77777777" w:rsidTr="00397C2F">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2047" w:type="pct"/>
          </w:tcPr>
          <w:p w14:paraId="7B2CBFA0" w14:textId="77777777" w:rsidR="001D65AF" w:rsidRPr="0009014D" w:rsidRDefault="001D65AF" w:rsidP="00397C2F">
            <w:pPr>
              <w:rPr>
                <w:rFonts w:cs="Times New Roman"/>
                <w:szCs w:val="16"/>
                <w:lang w:val="en-GB"/>
              </w:rPr>
            </w:pPr>
            <w:r w:rsidRPr="0009014D">
              <w:rPr>
                <w:rFonts w:cs="Times New Roman"/>
                <w:szCs w:val="16"/>
                <w:lang w:val="en-GB"/>
              </w:rPr>
              <w:t>Small Cattle</w:t>
            </w:r>
          </w:p>
        </w:tc>
        <w:tc>
          <w:tcPr>
            <w:tcW w:w="786" w:type="pct"/>
          </w:tcPr>
          <w:p w14:paraId="7EC059E1" w14:textId="77777777" w:rsidR="001D65AF" w:rsidRPr="0009014D" w:rsidRDefault="001D65AF" w:rsidP="00397C2F">
            <w:pPr>
              <w:cnfStyle w:val="000000100000" w:firstRow="0" w:lastRow="0" w:firstColumn="0" w:lastColumn="0" w:oddVBand="0" w:evenVBand="0" w:oddHBand="1" w:evenHBand="0" w:firstRowFirstColumn="0" w:firstRowLastColumn="0" w:lastRowFirstColumn="0" w:lastRowLastColumn="0"/>
              <w:rPr>
                <w:rFonts w:cs="Times New Roman"/>
                <w:szCs w:val="16"/>
                <w:lang w:val="en-GB"/>
              </w:rPr>
            </w:pPr>
            <w:r w:rsidRPr="0009014D">
              <w:rPr>
                <w:rFonts w:cs="Times New Roman"/>
                <w:szCs w:val="16"/>
                <w:lang w:val="en-GB"/>
              </w:rPr>
              <w:t>0</w:t>
            </w:r>
          </w:p>
        </w:tc>
        <w:tc>
          <w:tcPr>
            <w:tcW w:w="541" w:type="pct"/>
          </w:tcPr>
          <w:p w14:paraId="3444F736" w14:textId="77777777" w:rsidR="001D65AF" w:rsidRPr="0009014D" w:rsidRDefault="001D65AF" w:rsidP="00397C2F">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1</w:t>
            </w:r>
          </w:p>
        </w:tc>
        <w:tc>
          <w:tcPr>
            <w:tcW w:w="916" w:type="pct"/>
          </w:tcPr>
          <w:p w14:paraId="54CCB0CD" w14:textId="77777777" w:rsidR="001D65AF" w:rsidRPr="0009014D" w:rsidRDefault="001D65AF" w:rsidP="00397C2F">
            <w:pPr>
              <w:cnfStyle w:val="000000100000" w:firstRow="0" w:lastRow="0" w:firstColumn="0" w:lastColumn="0" w:oddVBand="0" w:evenVBand="0" w:oddHBand="1" w:evenHBand="0" w:firstRowFirstColumn="0" w:firstRowLastColumn="0" w:lastRowFirstColumn="0" w:lastRowLastColumn="0"/>
              <w:rPr>
                <w:rFonts w:cs="Times New Roman"/>
                <w:szCs w:val="16"/>
                <w:lang w:val="en-GB"/>
              </w:rPr>
            </w:pPr>
            <w:r w:rsidRPr="0009014D">
              <w:rPr>
                <w:rFonts w:cs="Times New Roman"/>
                <w:szCs w:val="16"/>
                <w:lang w:val="en-GB"/>
              </w:rPr>
              <w:t>5</w:t>
            </w:r>
          </w:p>
        </w:tc>
        <w:tc>
          <w:tcPr>
            <w:tcW w:w="711" w:type="pct"/>
          </w:tcPr>
          <w:p w14:paraId="4BA78EAD" w14:textId="77777777" w:rsidR="001D65AF" w:rsidRPr="0009014D" w:rsidRDefault="001D65AF" w:rsidP="00397C2F">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Passive</w:t>
            </w:r>
          </w:p>
        </w:tc>
      </w:tr>
      <w:tr w:rsidR="001D65AF" w:rsidRPr="0009014D" w14:paraId="02CD9045" w14:textId="77777777" w:rsidTr="00397C2F">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2047" w:type="pct"/>
          </w:tcPr>
          <w:p w14:paraId="44A12DA5" w14:textId="77777777" w:rsidR="001D65AF" w:rsidRPr="0009014D" w:rsidRDefault="001D65AF" w:rsidP="00397C2F">
            <w:pPr>
              <w:rPr>
                <w:rFonts w:cs="Times New Roman"/>
                <w:szCs w:val="16"/>
                <w:lang w:val="en-GB"/>
              </w:rPr>
            </w:pPr>
            <w:r w:rsidRPr="0009014D">
              <w:rPr>
                <w:rFonts w:cs="Times New Roman"/>
                <w:szCs w:val="16"/>
                <w:lang w:val="en-GB"/>
              </w:rPr>
              <w:t>Dessert Cattle</w:t>
            </w:r>
          </w:p>
        </w:tc>
        <w:tc>
          <w:tcPr>
            <w:tcW w:w="786" w:type="pct"/>
          </w:tcPr>
          <w:p w14:paraId="7660F8C4" w14:textId="77777777" w:rsidR="001D65AF" w:rsidRPr="0009014D" w:rsidRDefault="001D65AF" w:rsidP="00397C2F">
            <w:pPr>
              <w:cnfStyle w:val="000000010000" w:firstRow="0" w:lastRow="0" w:firstColumn="0" w:lastColumn="0" w:oddVBand="0" w:evenVBand="0" w:oddHBand="0" w:evenHBand="1" w:firstRowFirstColumn="0" w:firstRowLastColumn="0" w:lastRowFirstColumn="0" w:lastRowLastColumn="0"/>
              <w:rPr>
                <w:rFonts w:cs="Times New Roman"/>
                <w:szCs w:val="16"/>
                <w:lang w:val="en-GB"/>
              </w:rPr>
            </w:pPr>
            <w:r w:rsidRPr="0009014D">
              <w:rPr>
                <w:rFonts w:cs="Times New Roman"/>
                <w:szCs w:val="16"/>
                <w:lang w:val="en-GB"/>
              </w:rPr>
              <w:t>0</w:t>
            </w:r>
          </w:p>
        </w:tc>
        <w:tc>
          <w:tcPr>
            <w:tcW w:w="541" w:type="pct"/>
          </w:tcPr>
          <w:p w14:paraId="013471A4" w14:textId="77777777" w:rsidR="001D65AF" w:rsidRPr="0009014D" w:rsidRDefault="001D65AF" w:rsidP="00397C2F">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1</w:t>
            </w:r>
          </w:p>
        </w:tc>
        <w:tc>
          <w:tcPr>
            <w:tcW w:w="916" w:type="pct"/>
          </w:tcPr>
          <w:p w14:paraId="53F84C8F" w14:textId="77777777" w:rsidR="001D65AF" w:rsidRPr="0009014D" w:rsidRDefault="001D65AF" w:rsidP="00397C2F">
            <w:pPr>
              <w:cnfStyle w:val="000000010000" w:firstRow="0" w:lastRow="0" w:firstColumn="0" w:lastColumn="0" w:oddVBand="0" w:evenVBand="0" w:oddHBand="0" w:evenHBand="1" w:firstRowFirstColumn="0" w:firstRowLastColumn="0" w:lastRowFirstColumn="0" w:lastRowLastColumn="0"/>
              <w:rPr>
                <w:rFonts w:cs="Times New Roman"/>
                <w:szCs w:val="16"/>
                <w:lang w:val="en-GB"/>
              </w:rPr>
            </w:pPr>
            <w:r w:rsidRPr="0009014D">
              <w:rPr>
                <w:rFonts w:cs="Times New Roman"/>
                <w:szCs w:val="16"/>
                <w:lang w:val="en-GB"/>
              </w:rPr>
              <w:t>5</w:t>
            </w:r>
          </w:p>
        </w:tc>
        <w:tc>
          <w:tcPr>
            <w:tcW w:w="711" w:type="pct"/>
          </w:tcPr>
          <w:p w14:paraId="779DFBB0" w14:textId="77777777" w:rsidR="001D65AF" w:rsidRPr="0009014D" w:rsidRDefault="001D65AF" w:rsidP="00397C2F">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Passive</w:t>
            </w:r>
          </w:p>
        </w:tc>
      </w:tr>
      <w:tr w:rsidR="001D65AF" w:rsidRPr="0009014D" w14:paraId="3F6F3924" w14:textId="77777777" w:rsidTr="00397C2F">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2047" w:type="pct"/>
          </w:tcPr>
          <w:p w14:paraId="232447F6" w14:textId="77777777" w:rsidR="001D65AF" w:rsidRPr="0009014D" w:rsidRDefault="001D65AF" w:rsidP="00397C2F">
            <w:pPr>
              <w:rPr>
                <w:rFonts w:cs="Times New Roman"/>
                <w:szCs w:val="16"/>
                <w:lang w:val="en-GB"/>
              </w:rPr>
            </w:pPr>
            <w:r w:rsidRPr="0009014D">
              <w:rPr>
                <w:rFonts w:cs="Times New Roman"/>
                <w:szCs w:val="16"/>
                <w:lang w:val="en-GB"/>
              </w:rPr>
              <w:t>Birds</w:t>
            </w:r>
          </w:p>
        </w:tc>
        <w:tc>
          <w:tcPr>
            <w:tcW w:w="786" w:type="pct"/>
          </w:tcPr>
          <w:p w14:paraId="41E9783E" w14:textId="77777777" w:rsidR="001D65AF" w:rsidRPr="0009014D" w:rsidRDefault="001D65AF" w:rsidP="00397C2F">
            <w:pPr>
              <w:cnfStyle w:val="000000100000" w:firstRow="0" w:lastRow="0" w:firstColumn="0" w:lastColumn="0" w:oddVBand="0" w:evenVBand="0" w:oddHBand="1" w:evenHBand="0" w:firstRowFirstColumn="0" w:firstRowLastColumn="0" w:lastRowFirstColumn="0" w:lastRowLastColumn="0"/>
              <w:rPr>
                <w:rFonts w:cs="Times New Roman"/>
                <w:szCs w:val="16"/>
                <w:lang w:val="en-GB"/>
              </w:rPr>
            </w:pPr>
            <w:r w:rsidRPr="0009014D">
              <w:rPr>
                <w:rFonts w:cs="Times New Roman"/>
                <w:szCs w:val="16"/>
                <w:lang w:val="en-GB"/>
              </w:rPr>
              <w:t>1</w:t>
            </w:r>
          </w:p>
        </w:tc>
        <w:tc>
          <w:tcPr>
            <w:tcW w:w="541" w:type="pct"/>
          </w:tcPr>
          <w:p w14:paraId="34B6C521" w14:textId="77777777" w:rsidR="001D65AF" w:rsidRPr="0009014D" w:rsidRDefault="001D65AF" w:rsidP="00397C2F">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2</w:t>
            </w:r>
          </w:p>
        </w:tc>
        <w:tc>
          <w:tcPr>
            <w:tcW w:w="916" w:type="pct"/>
          </w:tcPr>
          <w:p w14:paraId="62B55E53" w14:textId="77777777" w:rsidR="001D65AF" w:rsidRPr="0009014D" w:rsidRDefault="001D65AF" w:rsidP="00397C2F">
            <w:pPr>
              <w:cnfStyle w:val="000000100000" w:firstRow="0" w:lastRow="0" w:firstColumn="0" w:lastColumn="0" w:oddVBand="0" w:evenVBand="0" w:oddHBand="1" w:evenHBand="0" w:firstRowFirstColumn="0" w:firstRowLastColumn="0" w:lastRowFirstColumn="0" w:lastRowLastColumn="0"/>
              <w:rPr>
                <w:rFonts w:cs="Times New Roman"/>
                <w:szCs w:val="16"/>
                <w:lang w:val="en-GB"/>
              </w:rPr>
            </w:pPr>
            <w:r w:rsidRPr="0009014D">
              <w:rPr>
                <w:rFonts w:cs="Times New Roman"/>
                <w:szCs w:val="16"/>
                <w:lang w:val="en-GB"/>
              </w:rPr>
              <w:t>4</w:t>
            </w:r>
          </w:p>
        </w:tc>
        <w:tc>
          <w:tcPr>
            <w:tcW w:w="711" w:type="pct"/>
          </w:tcPr>
          <w:p w14:paraId="62F08019" w14:textId="77777777" w:rsidR="001D65AF" w:rsidRPr="0009014D" w:rsidRDefault="001D65AF" w:rsidP="00397C2F">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Passive</w:t>
            </w:r>
          </w:p>
        </w:tc>
      </w:tr>
      <w:tr w:rsidR="001D65AF" w:rsidRPr="0009014D" w14:paraId="6162F9B5" w14:textId="77777777" w:rsidTr="00397C2F">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2047" w:type="pct"/>
          </w:tcPr>
          <w:p w14:paraId="28EFEFCC" w14:textId="77777777" w:rsidR="001D65AF" w:rsidRPr="0009014D" w:rsidRDefault="001D65AF" w:rsidP="00397C2F">
            <w:pPr>
              <w:rPr>
                <w:rFonts w:cs="Times New Roman"/>
                <w:szCs w:val="16"/>
                <w:lang w:val="en-GB"/>
              </w:rPr>
            </w:pPr>
            <w:r w:rsidRPr="0009014D">
              <w:rPr>
                <w:rFonts w:cs="Times New Roman"/>
                <w:szCs w:val="16"/>
                <w:lang w:val="en-GB"/>
              </w:rPr>
              <w:t>Rodents</w:t>
            </w:r>
          </w:p>
        </w:tc>
        <w:tc>
          <w:tcPr>
            <w:tcW w:w="786" w:type="pct"/>
          </w:tcPr>
          <w:p w14:paraId="17CF3729" w14:textId="77777777" w:rsidR="001D65AF" w:rsidRPr="0009014D" w:rsidRDefault="001D65AF" w:rsidP="00397C2F">
            <w:pPr>
              <w:cnfStyle w:val="000000010000" w:firstRow="0" w:lastRow="0" w:firstColumn="0" w:lastColumn="0" w:oddVBand="0" w:evenVBand="0" w:oddHBand="0" w:evenHBand="1" w:firstRowFirstColumn="0" w:firstRowLastColumn="0" w:lastRowFirstColumn="0" w:lastRowLastColumn="0"/>
              <w:rPr>
                <w:rFonts w:cs="Times New Roman"/>
                <w:szCs w:val="16"/>
                <w:lang w:val="en-GB"/>
              </w:rPr>
            </w:pPr>
            <w:r w:rsidRPr="0009014D">
              <w:rPr>
                <w:rFonts w:cs="Times New Roman"/>
                <w:szCs w:val="16"/>
                <w:lang w:val="en-GB"/>
              </w:rPr>
              <w:t>1</w:t>
            </w:r>
          </w:p>
        </w:tc>
        <w:tc>
          <w:tcPr>
            <w:tcW w:w="541" w:type="pct"/>
          </w:tcPr>
          <w:p w14:paraId="0383CF67" w14:textId="77777777" w:rsidR="001D65AF" w:rsidRPr="0009014D" w:rsidRDefault="001D65AF" w:rsidP="00397C2F">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2</w:t>
            </w:r>
          </w:p>
        </w:tc>
        <w:tc>
          <w:tcPr>
            <w:tcW w:w="916" w:type="pct"/>
          </w:tcPr>
          <w:p w14:paraId="72B85C09" w14:textId="77777777" w:rsidR="001D65AF" w:rsidRPr="0009014D" w:rsidRDefault="001D65AF" w:rsidP="00397C2F">
            <w:pPr>
              <w:cnfStyle w:val="000000010000" w:firstRow="0" w:lastRow="0" w:firstColumn="0" w:lastColumn="0" w:oddVBand="0" w:evenVBand="0" w:oddHBand="0" w:evenHBand="1" w:firstRowFirstColumn="0" w:firstRowLastColumn="0" w:lastRowFirstColumn="0" w:lastRowLastColumn="0"/>
              <w:rPr>
                <w:rFonts w:cs="Times New Roman"/>
                <w:szCs w:val="16"/>
                <w:lang w:val="en-GB"/>
              </w:rPr>
            </w:pPr>
            <w:r w:rsidRPr="0009014D">
              <w:rPr>
                <w:rFonts w:cs="Times New Roman"/>
                <w:szCs w:val="16"/>
                <w:lang w:val="en-GB"/>
              </w:rPr>
              <w:t>4</w:t>
            </w:r>
          </w:p>
        </w:tc>
        <w:tc>
          <w:tcPr>
            <w:tcW w:w="711" w:type="pct"/>
          </w:tcPr>
          <w:p w14:paraId="25AFB943" w14:textId="77777777" w:rsidR="001D65AF" w:rsidRPr="0009014D" w:rsidRDefault="001D65AF" w:rsidP="00397C2F">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Passive</w:t>
            </w:r>
          </w:p>
        </w:tc>
      </w:tr>
      <w:tr w:rsidR="001D65AF" w:rsidRPr="0009014D" w14:paraId="01D09CDF" w14:textId="77777777" w:rsidTr="00397C2F">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2047" w:type="pct"/>
          </w:tcPr>
          <w:p w14:paraId="2D1281B3" w14:textId="77777777" w:rsidR="001D65AF" w:rsidRPr="0009014D" w:rsidRDefault="001D65AF" w:rsidP="00397C2F">
            <w:pPr>
              <w:rPr>
                <w:rFonts w:cs="Times New Roman"/>
                <w:szCs w:val="16"/>
                <w:lang w:val="en-GB"/>
              </w:rPr>
            </w:pPr>
            <w:r w:rsidRPr="0009014D">
              <w:rPr>
                <w:rFonts w:cs="Times New Roman"/>
                <w:szCs w:val="16"/>
                <w:lang w:val="en-GB"/>
              </w:rPr>
              <w:t>Swine</w:t>
            </w:r>
          </w:p>
        </w:tc>
        <w:tc>
          <w:tcPr>
            <w:tcW w:w="786" w:type="pct"/>
          </w:tcPr>
          <w:p w14:paraId="3A068DEA" w14:textId="77777777" w:rsidR="001D65AF" w:rsidRPr="0009014D" w:rsidRDefault="001D65AF" w:rsidP="00397C2F">
            <w:pPr>
              <w:cnfStyle w:val="000000100000" w:firstRow="0" w:lastRow="0" w:firstColumn="0" w:lastColumn="0" w:oddVBand="0" w:evenVBand="0" w:oddHBand="1" w:evenHBand="0" w:firstRowFirstColumn="0" w:firstRowLastColumn="0" w:lastRowFirstColumn="0" w:lastRowLastColumn="0"/>
              <w:rPr>
                <w:rFonts w:cs="Times New Roman"/>
                <w:szCs w:val="16"/>
                <w:lang w:val="en-GB"/>
              </w:rPr>
            </w:pPr>
            <w:r w:rsidRPr="0009014D">
              <w:rPr>
                <w:rFonts w:cs="Times New Roman"/>
                <w:szCs w:val="16"/>
                <w:lang w:val="en-GB"/>
              </w:rPr>
              <w:t>1</w:t>
            </w:r>
          </w:p>
        </w:tc>
        <w:tc>
          <w:tcPr>
            <w:tcW w:w="541" w:type="pct"/>
          </w:tcPr>
          <w:p w14:paraId="287F1457" w14:textId="77777777" w:rsidR="001D65AF" w:rsidRPr="0009014D" w:rsidRDefault="001D65AF" w:rsidP="00397C2F">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2</w:t>
            </w:r>
          </w:p>
        </w:tc>
        <w:tc>
          <w:tcPr>
            <w:tcW w:w="916" w:type="pct"/>
          </w:tcPr>
          <w:p w14:paraId="2E3C0847" w14:textId="77777777" w:rsidR="001D65AF" w:rsidRPr="0009014D" w:rsidRDefault="001D65AF" w:rsidP="00397C2F">
            <w:pPr>
              <w:cnfStyle w:val="000000100000" w:firstRow="0" w:lastRow="0" w:firstColumn="0" w:lastColumn="0" w:oddVBand="0" w:evenVBand="0" w:oddHBand="1" w:evenHBand="0" w:firstRowFirstColumn="0" w:firstRowLastColumn="0" w:lastRowFirstColumn="0" w:lastRowLastColumn="0"/>
              <w:rPr>
                <w:rFonts w:cs="Times New Roman"/>
                <w:szCs w:val="16"/>
                <w:lang w:val="en-GB"/>
              </w:rPr>
            </w:pPr>
            <w:r w:rsidRPr="0009014D">
              <w:rPr>
                <w:rFonts w:cs="Times New Roman"/>
                <w:szCs w:val="16"/>
                <w:lang w:val="en-GB"/>
              </w:rPr>
              <w:t>4</w:t>
            </w:r>
          </w:p>
        </w:tc>
        <w:tc>
          <w:tcPr>
            <w:tcW w:w="711" w:type="pct"/>
          </w:tcPr>
          <w:p w14:paraId="501647E3" w14:textId="77777777" w:rsidR="001D65AF" w:rsidRPr="0009014D" w:rsidRDefault="001D65AF" w:rsidP="00397C2F">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Passive</w:t>
            </w:r>
          </w:p>
        </w:tc>
      </w:tr>
      <w:tr w:rsidR="001D65AF" w:rsidRPr="0009014D" w14:paraId="25588579" w14:textId="77777777" w:rsidTr="00397C2F">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2047" w:type="pct"/>
          </w:tcPr>
          <w:p w14:paraId="3B1EBC7A" w14:textId="77777777" w:rsidR="001D65AF" w:rsidRPr="0009014D" w:rsidRDefault="001D65AF" w:rsidP="00397C2F">
            <w:pPr>
              <w:rPr>
                <w:rFonts w:cs="Times New Roman"/>
                <w:szCs w:val="16"/>
                <w:lang w:val="en-GB"/>
              </w:rPr>
            </w:pPr>
            <w:r w:rsidRPr="0009014D">
              <w:rPr>
                <w:rFonts w:cs="Times New Roman"/>
                <w:szCs w:val="16"/>
                <w:lang w:val="en-GB"/>
              </w:rPr>
              <w:t>Bears</w:t>
            </w:r>
          </w:p>
        </w:tc>
        <w:tc>
          <w:tcPr>
            <w:tcW w:w="786" w:type="pct"/>
          </w:tcPr>
          <w:p w14:paraId="25316745" w14:textId="77777777" w:rsidR="001D65AF" w:rsidRPr="0009014D" w:rsidRDefault="001D65AF" w:rsidP="00397C2F">
            <w:pPr>
              <w:cnfStyle w:val="000000010000" w:firstRow="0" w:lastRow="0" w:firstColumn="0" w:lastColumn="0" w:oddVBand="0" w:evenVBand="0" w:oddHBand="0" w:evenHBand="1" w:firstRowFirstColumn="0" w:firstRowLastColumn="0" w:lastRowFirstColumn="0" w:lastRowLastColumn="0"/>
              <w:rPr>
                <w:rFonts w:cs="Times New Roman"/>
                <w:szCs w:val="16"/>
                <w:lang w:val="en-GB"/>
              </w:rPr>
            </w:pPr>
            <w:r w:rsidRPr="0009014D">
              <w:rPr>
                <w:rFonts w:cs="Times New Roman"/>
                <w:szCs w:val="16"/>
                <w:lang w:val="en-GB"/>
              </w:rPr>
              <w:t>2</w:t>
            </w:r>
          </w:p>
        </w:tc>
        <w:tc>
          <w:tcPr>
            <w:tcW w:w="541" w:type="pct"/>
          </w:tcPr>
          <w:p w14:paraId="73538F77" w14:textId="77777777" w:rsidR="001D65AF" w:rsidRPr="0009014D" w:rsidRDefault="001D65AF" w:rsidP="00397C2F">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3</w:t>
            </w:r>
          </w:p>
        </w:tc>
        <w:tc>
          <w:tcPr>
            <w:tcW w:w="916" w:type="pct"/>
          </w:tcPr>
          <w:p w14:paraId="67B3BA6B" w14:textId="77777777" w:rsidR="001D65AF" w:rsidRPr="0009014D" w:rsidRDefault="001D65AF" w:rsidP="00397C2F">
            <w:pPr>
              <w:cnfStyle w:val="000000010000" w:firstRow="0" w:lastRow="0" w:firstColumn="0" w:lastColumn="0" w:oddVBand="0" w:evenVBand="0" w:oddHBand="0" w:evenHBand="1" w:firstRowFirstColumn="0" w:firstRowLastColumn="0" w:lastRowFirstColumn="0" w:lastRowLastColumn="0"/>
              <w:rPr>
                <w:rFonts w:cs="Times New Roman"/>
                <w:szCs w:val="16"/>
                <w:lang w:val="en-GB"/>
              </w:rPr>
            </w:pPr>
            <w:r w:rsidRPr="0009014D">
              <w:rPr>
                <w:rFonts w:cs="Times New Roman"/>
                <w:szCs w:val="16"/>
                <w:lang w:val="en-GB"/>
              </w:rPr>
              <w:t>3</w:t>
            </w:r>
          </w:p>
        </w:tc>
        <w:tc>
          <w:tcPr>
            <w:tcW w:w="711" w:type="pct"/>
          </w:tcPr>
          <w:p w14:paraId="7503942D" w14:textId="77777777" w:rsidR="001D65AF" w:rsidRPr="0009014D" w:rsidRDefault="001D65AF" w:rsidP="00397C2F">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Passive</w:t>
            </w:r>
          </w:p>
        </w:tc>
      </w:tr>
      <w:tr w:rsidR="001D65AF" w:rsidRPr="0009014D" w14:paraId="2A078DBE" w14:textId="77777777" w:rsidTr="00397C2F">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2047" w:type="pct"/>
          </w:tcPr>
          <w:p w14:paraId="50054800" w14:textId="77777777" w:rsidR="001D65AF" w:rsidRPr="0009014D" w:rsidRDefault="001D65AF" w:rsidP="00397C2F">
            <w:pPr>
              <w:rPr>
                <w:rFonts w:cs="Times New Roman"/>
                <w:szCs w:val="16"/>
                <w:lang w:val="en-GB"/>
              </w:rPr>
            </w:pPr>
            <w:r w:rsidRPr="0009014D">
              <w:rPr>
                <w:rFonts w:cs="Times New Roman"/>
                <w:szCs w:val="16"/>
                <w:lang w:val="en-GB"/>
              </w:rPr>
              <w:t>Elephants</w:t>
            </w:r>
          </w:p>
        </w:tc>
        <w:tc>
          <w:tcPr>
            <w:tcW w:w="786" w:type="pct"/>
          </w:tcPr>
          <w:p w14:paraId="75A8080E" w14:textId="77777777" w:rsidR="001D65AF" w:rsidRPr="0009014D" w:rsidRDefault="001D65AF" w:rsidP="00397C2F">
            <w:pPr>
              <w:cnfStyle w:val="000000100000" w:firstRow="0" w:lastRow="0" w:firstColumn="0" w:lastColumn="0" w:oddVBand="0" w:evenVBand="0" w:oddHBand="1" w:evenHBand="0" w:firstRowFirstColumn="0" w:firstRowLastColumn="0" w:lastRowFirstColumn="0" w:lastRowLastColumn="0"/>
              <w:rPr>
                <w:rFonts w:cs="Times New Roman"/>
                <w:szCs w:val="16"/>
                <w:lang w:val="en-GB"/>
              </w:rPr>
            </w:pPr>
            <w:r w:rsidRPr="0009014D">
              <w:rPr>
                <w:rFonts w:cs="Times New Roman"/>
                <w:szCs w:val="16"/>
                <w:lang w:val="en-GB"/>
              </w:rPr>
              <w:t>2</w:t>
            </w:r>
          </w:p>
        </w:tc>
        <w:tc>
          <w:tcPr>
            <w:tcW w:w="541" w:type="pct"/>
          </w:tcPr>
          <w:p w14:paraId="4A49FC0B" w14:textId="77777777" w:rsidR="001D65AF" w:rsidRPr="0009014D" w:rsidRDefault="001D65AF" w:rsidP="00397C2F">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3</w:t>
            </w:r>
          </w:p>
        </w:tc>
        <w:tc>
          <w:tcPr>
            <w:tcW w:w="916" w:type="pct"/>
          </w:tcPr>
          <w:p w14:paraId="13570EAF" w14:textId="77777777" w:rsidR="001D65AF" w:rsidRPr="0009014D" w:rsidRDefault="001D65AF" w:rsidP="00397C2F">
            <w:pPr>
              <w:cnfStyle w:val="000000100000" w:firstRow="0" w:lastRow="0" w:firstColumn="0" w:lastColumn="0" w:oddVBand="0" w:evenVBand="0" w:oddHBand="1" w:evenHBand="0" w:firstRowFirstColumn="0" w:firstRowLastColumn="0" w:lastRowFirstColumn="0" w:lastRowLastColumn="0"/>
              <w:rPr>
                <w:rFonts w:cs="Times New Roman"/>
                <w:szCs w:val="16"/>
                <w:lang w:val="en-GB"/>
              </w:rPr>
            </w:pPr>
            <w:r w:rsidRPr="0009014D">
              <w:rPr>
                <w:rFonts w:cs="Times New Roman"/>
                <w:szCs w:val="16"/>
                <w:lang w:val="en-GB"/>
              </w:rPr>
              <w:t>3</w:t>
            </w:r>
          </w:p>
        </w:tc>
        <w:tc>
          <w:tcPr>
            <w:tcW w:w="711" w:type="pct"/>
          </w:tcPr>
          <w:p w14:paraId="0DDB1D81" w14:textId="77777777" w:rsidR="001D65AF" w:rsidRPr="0009014D" w:rsidRDefault="001D65AF" w:rsidP="00397C2F">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Passive</w:t>
            </w:r>
          </w:p>
        </w:tc>
      </w:tr>
      <w:tr w:rsidR="001D65AF" w:rsidRPr="0009014D" w14:paraId="32423288" w14:textId="77777777" w:rsidTr="00397C2F">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2047" w:type="pct"/>
          </w:tcPr>
          <w:p w14:paraId="7ED58E7B" w14:textId="77777777" w:rsidR="001D65AF" w:rsidRPr="0009014D" w:rsidRDefault="001D65AF" w:rsidP="00397C2F">
            <w:pPr>
              <w:rPr>
                <w:rFonts w:cs="Times New Roman"/>
                <w:szCs w:val="16"/>
                <w:lang w:val="en-GB"/>
              </w:rPr>
            </w:pPr>
            <w:r w:rsidRPr="0009014D">
              <w:rPr>
                <w:rFonts w:cs="Times New Roman"/>
                <w:szCs w:val="16"/>
                <w:lang w:val="en-GB"/>
              </w:rPr>
              <w:t>Cats</w:t>
            </w:r>
          </w:p>
        </w:tc>
        <w:tc>
          <w:tcPr>
            <w:tcW w:w="786" w:type="pct"/>
          </w:tcPr>
          <w:p w14:paraId="61C80A6E" w14:textId="77777777" w:rsidR="001D65AF" w:rsidRPr="0009014D" w:rsidRDefault="001D65AF" w:rsidP="00397C2F">
            <w:pPr>
              <w:cnfStyle w:val="000000010000" w:firstRow="0" w:lastRow="0" w:firstColumn="0" w:lastColumn="0" w:oddVBand="0" w:evenVBand="0" w:oddHBand="0" w:evenHBand="1" w:firstRowFirstColumn="0" w:firstRowLastColumn="0" w:lastRowFirstColumn="0" w:lastRowLastColumn="0"/>
              <w:rPr>
                <w:rFonts w:cs="Times New Roman"/>
                <w:szCs w:val="16"/>
                <w:lang w:val="en-GB"/>
              </w:rPr>
            </w:pPr>
            <w:r w:rsidRPr="0009014D">
              <w:rPr>
                <w:rFonts w:cs="Times New Roman"/>
                <w:szCs w:val="16"/>
                <w:lang w:val="en-GB"/>
              </w:rPr>
              <w:t>2</w:t>
            </w:r>
          </w:p>
        </w:tc>
        <w:tc>
          <w:tcPr>
            <w:tcW w:w="541" w:type="pct"/>
          </w:tcPr>
          <w:p w14:paraId="524500A4" w14:textId="77777777" w:rsidR="001D65AF" w:rsidRPr="0009014D" w:rsidRDefault="001D65AF" w:rsidP="00397C2F">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3</w:t>
            </w:r>
          </w:p>
        </w:tc>
        <w:tc>
          <w:tcPr>
            <w:tcW w:w="916" w:type="pct"/>
          </w:tcPr>
          <w:p w14:paraId="3C3675E2" w14:textId="77777777" w:rsidR="001D65AF" w:rsidRPr="0009014D" w:rsidRDefault="001D65AF" w:rsidP="00397C2F">
            <w:pPr>
              <w:cnfStyle w:val="000000010000" w:firstRow="0" w:lastRow="0" w:firstColumn="0" w:lastColumn="0" w:oddVBand="0" w:evenVBand="0" w:oddHBand="0" w:evenHBand="1" w:firstRowFirstColumn="0" w:firstRowLastColumn="0" w:lastRowFirstColumn="0" w:lastRowLastColumn="0"/>
              <w:rPr>
                <w:rFonts w:cs="Times New Roman"/>
                <w:szCs w:val="16"/>
                <w:lang w:val="en-GB"/>
              </w:rPr>
            </w:pPr>
            <w:r w:rsidRPr="0009014D">
              <w:rPr>
                <w:rFonts w:cs="Times New Roman"/>
                <w:szCs w:val="16"/>
                <w:lang w:val="en-GB"/>
              </w:rPr>
              <w:t>3</w:t>
            </w:r>
          </w:p>
        </w:tc>
        <w:tc>
          <w:tcPr>
            <w:tcW w:w="711" w:type="pct"/>
          </w:tcPr>
          <w:p w14:paraId="105544EF" w14:textId="77777777" w:rsidR="001D65AF" w:rsidRPr="0009014D" w:rsidRDefault="001D65AF" w:rsidP="00397C2F">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Passive</w:t>
            </w:r>
          </w:p>
        </w:tc>
      </w:tr>
      <w:tr w:rsidR="001D65AF" w:rsidRPr="0009014D" w14:paraId="78CC4BDE" w14:textId="77777777" w:rsidTr="00397C2F">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2047" w:type="pct"/>
          </w:tcPr>
          <w:p w14:paraId="30995D9B" w14:textId="77777777" w:rsidR="001D65AF" w:rsidRPr="0009014D" w:rsidRDefault="001D65AF" w:rsidP="00397C2F">
            <w:pPr>
              <w:rPr>
                <w:rFonts w:cs="Times New Roman"/>
                <w:szCs w:val="16"/>
                <w:lang w:val="en-GB"/>
              </w:rPr>
            </w:pPr>
            <w:r w:rsidRPr="0009014D">
              <w:rPr>
                <w:rFonts w:cs="Times New Roman"/>
                <w:szCs w:val="16"/>
                <w:lang w:val="en-GB"/>
              </w:rPr>
              <w:t>Semi-aquatic Sea animals</w:t>
            </w:r>
          </w:p>
        </w:tc>
        <w:tc>
          <w:tcPr>
            <w:tcW w:w="786" w:type="pct"/>
          </w:tcPr>
          <w:p w14:paraId="06A8C0C1" w14:textId="77777777" w:rsidR="001D65AF" w:rsidRPr="0009014D" w:rsidRDefault="001D65AF" w:rsidP="00397C2F">
            <w:pPr>
              <w:cnfStyle w:val="000000100000" w:firstRow="0" w:lastRow="0" w:firstColumn="0" w:lastColumn="0" w:oddVBand="0" w:evenVBand="0" w:oddHBand="1" w:evenHBand="0" w:firstRowFirstColumn="0" w:firstRowLastColumn="0" w:lastRowFirstColumn="0" w:lastRowLastColumn="0"/>
              <w:rPr>
                <w:rFonts w:cs="Times New Roman"/>
                <w:szCs w:val="16"/>
                <w:lang w:val="en-GB"/>
              </w:rPr>
            </w:pPr>
            <w:r w:rsidRPr="0009014D">
              <w:rPr>
                <w:rFonts w:cs="Times New Roman"/>
                <w:szCs w:val="16"/>
                <w:lang w:val="en-GB"/>
              </w:rPr>
              <w:t>2</w:t>
            </w:r>
          </w:p>
        </w:tc>
        <w:tc>
          <w:tcPr>
            <w:tcW w:w="541" w:type="pct"/>
          </w:tcPr>
          <w:p w14:paraId="12F75D7E" w14:textId="77777777" w:rsidR="001D65AF" w:rsidRPr="0009014D" w:rsidRDefault="001D65AF" w:rsidP="00397C2F">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3</w:t>
            </w:r>
          </w:p>
        </w:tc>
        <w:tc>
          <w:tcPr>
            <w:tcW w:w="916" w:type="pct"/>
          </w:tcPr>
          <w:p w14:paraId="36CA7926" w14:textId="77777777" w:rsidR="001D65AF" w:rsidRPr="0009014D" w:rsidRDefault="001D65AF" w:rsidP="00397C2F">
            <w:pPr>
              <w:cnfStyle w:val="000000100000" w:firstRow="0" w:lastRow="0" w:firstColumn="0" w:lastColumn="0" w:oddVBand="0" w:evenVBand="0" w:oddHBand="1" w:evenHBand="0" w:firstRowFirstColumn="0" w:firstRowLastColumn="0" w:lastRowFirstColumn="0" w:lastRowLastColumn="0"/>
              <w:rPr>
                <w:rFonts w:cs="Times New Roman"/>
                <w:szCs w:val="16"/>
                <w:lang w:val="en-GB"/>
              </w:rPr>
            </w:pPr>
            <w:r w:rsidRPr="0009014D">
              <w:rPr>
                <w:rFonts w:cs="Times New Roman"/>
                <w:szCs w:val="16"/>
                <w:lang w:val="en-GB"/>
              </w:rPr>
              <w:t>3</w:t>
            </w:r>
          </w:p>
        </w:tc>
        <w:tc>
          <w:tcPr>
            <w:tcW w:w="711" w:type="pct"/>
          </w:tcPr>
          <w:p w14:paraId="1096807F" w14:textId="77777777" w:rsidR="001D65AF" w:rsidRPr="0009014D" w:rsidRDefault="001D65AF" w:rsidP="00397C2F">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Passive</w:t>
            </w:r>
          </w:p>
        </w:tc>
      </w:tr>
      <w:tr w:rsidR="001D65AF" w:rsidRPr="0009014D" w14:paraId="3489F765" w14:textId="77777777" w:rsidTr="00397C2F">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2047" w:type="pct"/>
          </w:tcPr>
          <w:p w14:paraId="50878BA5" w14:textId="77777777" w:rsidR="001D65AF" w:rsidRPr="0009014D" w:rsidRDefault="001D65AF" w:rsidP="00EF2F4D">
            <w:pPr>
              <w:rPr>
                <w:rFonts w:cs="Times New Roman"/>
                <w:szCs w:val="16"/>
                <w:lang w:val="en-GB"/>
              </w:rPr>
            </w:pPr>
            <w:r w:rsidRPr="0009014D">
              <w:rPr>
                <w:rFonts w:cs="Times New Roman"/>
                <w:szCs w:val="16"/>
                <w:lang w:val="en-GB"/>
              </w:rPr>
              <w:t>Fish</w:t>
            </w:r>
          </w:p>
        </w:tc>
        <w:tc>
          <w:tcPr>
            <w:tcW w:w="786" w:type="pct"/>
          </w:tcPr>
          <w:p w14:paraId="7B05067D" w14:textId="77777777" w:rsidR="001D65AF" w:rsidRPr="0009014D" w:rsidRDefault="001D65AF" w:rsidP="00EF2F4D">
            <w:pPr>
              <w:cnfStyle w:val="000000010000" w:firstRow="0" w:lastRow="0" w:firstColumn="0" w:lastColumn="0" w:oddVBand="0" w:evenVBand="0" w:oddHBand="0" w:evenHBand="1" w:firstRowFirstColumn="0" w:firstRowLastColumn="0" w:lastRowFirstColumn="0" w:lastRowLastColumn="0"/>
              <w:rPr>
                <w:rFonts w:cs="Times New Roman"/>
                <w:szCs w:val="16"/>
                <w:lang w:val="en-GB"/>
              </w:rPr>
            </w:pPr>
            <w:r w:rsidRPr="0009014D">
              <w:rPr>
                <w:rFonts w:cs="Times New Roman"/>
                <w:szCs w:val="16"/>
                <w:lang w:val="en-GB"/>
              </w:rPr>
              <w:t>3</w:t>
            </w:r>
          </w:p>
        </w:tc>
        <w:tc>
          <w:tcPr>
            <w:tcW w:w="541" w:type="pct"/>
          </w:tcPr>
          <w:p w14:paraId="0AD6E98B" w14:textId="77777777" w:rsidR="001D65AF" w:rsidRPr="0009014D" w:rsidRDefault="001D65AF" w:rsidP="00EF2F4D">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4</w:t>
            </w:r>
          </w:p>
        </w:tc>
        <w:tc>
          <w:tcPr>
            <w:tcW w:w="916" w:type="pct"/>
          </w:tcPr>
          <w:p w14:paraId="71CA1DFC" w14:textId="77777777" w:rsidR="001D65AF" w:rsidRPr="0009014D" w:rsidRDefault="001D65AF" w:rsidP="00EF2F4D">
            <w:pPr>
              <w:cnfStyle w:val="000000010000" w:firstRow="0" w:lastRow="0" w:firstColumn="0" w:lastColumn="0" w:oddVBand="0" w:evenVBand="0" w:oddHBand="0" w:evenHBand="1" w:firstRowFirstColumn="0" w:firstRowLastColumn="0" w:lastRowFirstColumn="0" w:lastRowLastColumn="0"/>
              <w:rPr>
                <w:rFonts w:cs="Times New Roman"/>
                <w:szCs w:val="16"/>
                <w:lang w:val="en-GB"/>
              </w:rPr>
            </w:pPr>
            <w:r w:rsidRPr="0009014D">
              <w:rPr>
                <w:rFonts w:cs="Times New Roman"/>
                <w:szCs w:val="16"/>
                <w:lang w:val="en-GB"/>
              </w:rPr>
              <w:t>2</w:t>
            </w:r>
          </w:p>
        </w:tc>
        <w:tc>
          <w:tcPr>
            <w:tcW w:w="711" w:type="pct"/>
          </w:tcPr>
          <w:p w14:paraId="71ED37FE" w14:textId="77777777" w:rsidR="001D65AF" w:rsidRPr="0009014D" w:rsidRDefault="001D65AF" w:rsidP="00EF2F4D">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Passive</w:t>
            </w:r>
          </w:p>
        </w:tc>
      </w:tr>
      <w:tr w:rsidR="001D65AF" w:rsidRPr="0009014D" w14:paraId="15682CE3" w14:textId="77777777" w:rsidTr="00397C2F">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2047" w:type="pct"/>
          </w:tcPr>
          <w:p w14:paraId="2BE4BBBA" w14:textId="77777777" w:rsidR="001D65AF" w:rsidRPr="0009014D" w:rsidRDefault="001D65AF" w:rsidP="00EF2F4D">
            <w:pPr>
              <w:rPr>
                <w:rFonts w:cs="Times New Roman"/>
                <w:szCs w:val="16"/>
                <w:lang w:val="en-GB"/>
              </w:rPr>
            </w:pPr>
            <w:r w:rsidRPr="0009014D">
              <w:rPr>
                <w:rFonts w:cs="Times New Roman"/>
                <w:szCs w:val="16"/>
                <w:lang w:val="en-GB"/>
              </w:rPr>
              <w:t>Wales</w:t>
            </w:r>
          </w:p>
        </w:tc>
        <w:tc>
          <w:tcPr>
            <w:tcW w:w="786" w:type="pct"/>
          </w:tcPr>
          <w:p w14:paraId="0102A6D7" w14:textId="77777777" w:rsidR="001D65AF" w:rsidRPr="0009014D" w:rsidRDefault="001D65AF" w:rsidP="00EF2F4D">
            <w:pPr>
              <w:cnfStyle w:val="000000100000" w:firstRow="0" w:lastRow="0" w:firstColumn="0" w:lastColumn="0" w:oddVBand="0" w:evenVBand="0" w:oddHBand="1" w:evenHBand="0" w:firstRowFirstColumn="0" w:firstRowLastColumn="0" w:lastRowFirstColumn="0" w:lastRowLastColumn="0"/>
              <w:rPr>
                <w:rFonts w:cs="Times New Roman"/>
                <w:szCs w:val="16"/>
                <w:lang w:val="en-GB"/>
              </w:rPr>
            </w:pPr>
            <w:r w:rsidRPr="0009014D">
              <w:rPr>
                <w:rFonts w:cs="Times New Roman"/>
                <w:szCs w:val="16"/>
                <w:lang w:val="en-GB"/>
              </w:rPr>
              <w:t>3</w:t>
            </w:r>
          </w:p>
        </w:tc>
        <w:tc>
          <w:tcPr>
            <w:tcW w:w="541" w:type="pct"/>
          </w:tcPr>
          <w:p w14:paraId="5DC73888" w14:textId="77777777" w:rsidR="001D65AF" w:rsidRPr="0009014D" w:rsidRDefault="001D65AF" w:rsidP="00EF2F4D">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4</w:t>
            </w:r>
          </w:p>
        </w:tc>
        <w:tc>
          <w:tcPr>
            <w:tcW w:w="916" w:type="pct"/>
          </w:tcPr>
          <w:p w14:paraId="3ED09C9D" w14:textId="77777777" w:rsidR="001D65AF" w:rsidRPr="0009014D" w:rsidRDefault="001D65AF" w:rsidP="00EF2F4D">
            <w:pPr>
              <w:cnfStyle w:val="000000100000" w:firstRow="0" w:lastRow="0" w:firstColumn="0" w:lastColumn="0" w:oddVBand="0" w:evenVBand="0" w:oddHBand="1" w:evenHBand="0" w:firstRowFirstColumn="0" w:firstRowLastColumn="0" w:lastRowFirstColumn="0" w:lastRowLastColumn="0"/>
              <w:rPr>
                <w:rFonts w:cs="Times New Roman"/>
                <w:szCs w:val="16"/>
                <w:lang w:val="en-GB"/>
              </w:rPr>
            </w:pPr>
            <w:r w:rsidRPr="0009014D">
              <w:rPr>
                <w:rFonts w:cs="Times New Roman"/>
                <w:szCs w:val="16"/>
                <w:lang w:val="en-GB"/>
              </w:rPr>
              <w:t>2</w:t>
            </w:r>
          </w:p>
        </w:tc>
        <w:tc>
          <w:tcPr>
            <w:tcW w:w="711" w:type="pct"/>
          </w:tcPr>
          <w:p w14:paraId="641504DB" w14:textId="77777777" w:rsidR="001D65AF" w:rsidRPr="0009014D" w:rsidRDefault="001D65AF" w:rsidP="00EF2F4D">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Passive</w:t>
            </w:r>
          </w:p>
        </w:tc>
      </w:tr>
      <w:tr w:rsidR="001D65AF" w:rsidRPr="0009014D" w14:paraId="7F161501" w14:textId="77777777" w:rsidTr="00397C2F">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2047" w:type="pct"/>
          </w:tcPr>
          <w:p w14:paraId="588EC672" w14:textId="77777777" w:rsidR="001D65AF" w:rsidRPr="0009014D" w:rsidRDefault="001D65AF" w:rsidP="00EF2F4D">
            <w:pPr>
              <w:rPr>
                <w:rFonts w:cs="Times New Roman"/>
                <w:szCs w:val="16"/>
                <w:lang w:val="en-GB"/>
              </w:rPr>
            </w:pPr>
            <w:r w:rsidRPr="0009014D">
              <w:rPr>
                <w:rFonts w:cs="Times New Roman"/>
                <w:szCs w:val="16"/>
                <w:lang w:val="en-GB"/>
              </w:rPr>
              <w:t>hippopotamus</w:t>
            </w:r>
          </w:p>
        </w:tc>
        <w:tc>
          <w:tcPr>
            <w:tcW w:w="786" w:type="pct"/>
          </w:tcPr>
          <w:p w14:paraId="785FF647" w14:textId="77777777" w:rsidR="001D65AF" w:rsidRPr="0009014D" w:rsidRDefault="001D65AF" w:rsidP="00EF2F4D">
            <w:pPr>
              <w:cnfStyle w:val="000000010000" w:firstRow="0" w:lastRow="0" w:firstColumn="0" w:lastColumn="0" w:oddVBand="0" w:evenVBand="0" w:oddHBand="0" w:evenHBand="1" w:firstRowFirstColumn="0" w:firstRowLastColumn="0" w:lastRowFirstColumn="0" w:lastRowLastColumn="0"/>
              <w:rPr>
                <w:rFonts w:cs="Times New Roman"/>
                <w:szCs w:val="16"/>
                <w:lang w:val="en-GB"/>
              </w:rPr>
            </w:pPr>
            <w:r w:rsidRPr="0009014D">
              <w:rPr>
                <w:rFonts w:cs="Times New Roman"/>
                <w:szCs w:val="16"/>
                <w:lang w:val="en-GB"/>
              </w:rPr>
              <w:t>4</w:t>
            </w:r>
          </w:p>
        </w:tc>
        <w:tc>
          <w:tcPr>
            <w:tcW w:w="541" w:type="pct"/>
          </w:tcPr>
          <w:p w14:paraId="1477ED18" w14:textId="77777777" w:rsidR="001D65AF" w:rsidRPr="0009014D" w:rsidRDefault="001D65AF" w:rsidP="00EF2F4D">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5</w:t>
            </w:r>
          </w:p>
        </w:tc>
        <w:tc>
          <w:tcPr>
            <w:tcW w:w="916" w:type="pct"/>
          </w:tcPr>
          <w:p w14:paraId="57CF6964" w14:textId="77777777" w:rsidR="001D65AF" w:rsidRPr="0009014D" w:rsidRDefault="001D65AF" w:rsidP="00EF2F4D">
            <w:pPr>
              <w:cnfStyle w:val="000000010000" w:firstRow="0" w:lastRow="0" w:firstColumn="0" w:lastColumn="0" w:oddVBand="0" w:evenVBand="0" w:oddHBand="0" w:evenHBand="1" w:firstRowFirstColumn="0" w:firstRowLastColumn="0" w:lastRowFirstColumn="0" w:lastRowLastColumn="0"/>
              <w:rPr>
                <w:rFonts w:cs="Times New Roman"/>
                <w:szCs w:val="16"/>
                <w:lang w:val="en-GB"/>
              </w:rPr>
            </w:pPr>
            <w:r w:rsidRPr="0009014D">
              <w:rPr>
                <w:rFonts w:cs="Times New Roman"/>
                <w:szCs w:val="16"/>
                <w:lang w:val="en-GB"/>
              </w:rPr>
              <w:t>1</w:t>
            </w:r>
          </w:p>
        </w:tc>
        <w:tc>
          <w:tcPr>
            <w:tcW w:w="711" w:type="pct"/>
          </w:tcPr>
          <w:p w14:paraId="4B0AF998" w14:textId="77777777" w:rsidR="001D65AF" w:rsidRPr="0009014D" w:rsidRDefault="001D65AF" w:rsidP="00EF2F4D">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Passive</w:t>
            </w:r>
          </w:p>
        </w:tc>
      </w:tr>
      <w:tr w:rsidR="001D65AF" w:rsidRPr="0009014D" w14:paraId="358FDD8D" w14:textId="77777777" w:rsidTr="00397C2F">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2047" w:type="pct"/>
          </w:tcPr>
          <w:p w14:paraId="0D30D0EF" w14:textId="77777777" w:rsidR="001D65AF" w:rsidRPr="0009014D" w:rsidRDefault="001D65AF" w:rsidP="00EF2F4D">
            <w:pPr>
              <w:rPr>
                <w:rFonts w:cs="Times New Roman"/>
                <w:szCs w:val="16"/>
                <w:lang w:val="en-GB"/>
              </w:rPr>
            </w:pPr>
            <w:r w:rsidRPr="0009014D">
              <w:rPr>
                <w:rFonts w:cs="Times New Roman"/>
                <w:szCs w:val="16"/>
                <w:lang w:val="en-GB"/>
              </w:rPr>
              <w:t>Rhinoceros</w:t>
            </w:r>
          </w:p>
        </w:tc>
        <w:tc>
          <w:tcPr>
            <w:tcW w:w="786" w:type="pct"/>
          </w:tcPr>
          <w:p w14:paraId="24CC272F" w14:textId="77777777" w:rsidR="001D65AF" w:rsidRPr="0009014D" w:rsidRDefault="001D65AF" w:rsidP="00EF2F4D">
            <w:pPr>
              <w:cnfStyle w:val="000000100000" w:firstRow="0" w:lastRow="0" w:firstColumn="0" w:lastColumn="0" w:oddVBand="0" w:evenVBand="0" w:oddHBand="1" w:evenHBand="0" w:firstRowFirstColumn="0" w:firstRowLastColumn="0" w:lastRowFirstColumn="0" w:lastRowLastColumn="0"/>
              <w:rPr>
                <w:rFonts w:cs="Times New Roman"/>
                <w:szCs w:val="16"/>
                <w:lang w:val="en-GB"/>
              </w:rPr>
            </w:pPr>
            <w:r w:rsidRPr="0009014D">
              <w:rPr>
                <w:rFonts w:cs="Times New Roman"/>
                <w:szCs w:val="16"/>
                <w:lang w:val="en-GB"/>
              </w:rPr>
              <w:t>4</w:t>
            </w:r>
          </w:p>
        </w:tc>
        <w:tc>
          <w:tcPr>
            <w:tcW w:w="541" w:type="pct"/>
          </w:tcPr>
          <w:p w14:paraId="4707FF0E" w14:textId="77777777" w:rsidR="001D65AF" w:rsidRPr="0009014D" w:rsidRDefault="001D65AF" w:rsidP="00EF2F4D">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5</w:t>
            </w:r>
          </w:p>
        </w:tc>
        <w:tc>
          <w:tcPr>
            <w:tcW w:w="916" w:type="pct"/>
          </w:tcPr>
          <w:p w14:paraId="18D092C8" w14:textId="77777777" w:rsidR="001D65AF" w:rsidRPr="0009014D" w:rsidRDefault="001D65AF" w:rsidP="00EF2F4D">
            <w:pPr>
              <w:cnfStyle w:val="000000100000" w:firstRow="0" w:lastRow="0" w:firstColumn="0" w:lastColumn="0" w:oddVBand="0" w:evenVBand="0" w:oddHBand="1" w:evenHBand="0" w:firstRowFirstColumn="0" w:firstRowLastColumn="0" w:lastRowFirstColumn="0" w:lastRowLastColumn="0"/>
              <w:rPr>
                <w:rFonts w:cs="Times New Roman"/>
                <w:szCs w:val="16"/>
                <w:lang w:val="en-GB"/>
              </w:rPr>
            </w:pPr>
            <w:r w:rsidRPr="0009014D">
              <w:rPr>
                <w:rFonts w:cs="Times New Roman"/>
                <w:szCs w:val="16"/>
                <w:lang w:val="en-GB"/>
              </w:rPr>
              <w:t>1</w:t>
            </w:r>
          </w:p>
        </w:tc>
        <w:tc>
          <w:tcPr>
            <w:tcW w:w="711" w:type="pct"/>
          </w:tcPr>
          <w:p w14:paraId="149BBC34" w14:textId="77777777" w:rsidR="001D65AF" w:rsidRPr="0009014D" w:rsidRDefault="001D65AF" w:rsidP="00EF2F4D">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Passive</w:t>
            </w:r>
          </w:p>
        </w:tc>
      </w:tr>
    </w:tbl>
    <w:p w14:paraId="41DB5C4D" w14:textId="7C616BD0" w:rsidR="007317E0" w:rsidRPr="0009014D" w:rsidRDefault="006C021B" w:rsidP="007317E0">
      <w:pPr>
        <w:pStyle w:val="Heading6"/>
        <w:numPr>
          <w:ilvl w:val="0"/>
          <w:numId w:val="0"/>
        </w:numPr>
        <w:rPr>
          <w:lang w:val="en-GB"/>
        </w:rPr>
      </w:pPr>
      <w:r w:rsidRPr="0009014D">
        <w:rPr>
          <w:lang w:val="en-GB"/>
        </w:rPr>
        <w:fldChar w:fldCharType="end"/>
      </w:r>
      <w:r w:rsidR="00D849BF" w:rsidRPr="0009014D">
        <w:rPr>
          <w:lang w:val="en-GB"/>
        </w:rPr>
        <w:br w:type="column"/>
      </w:r>
      <w:r w:rsidR="007317E0" w:rsidRPr="0009014D">
        <w:rPr>
          <w:lang w:val="en-GB"/>
        </w:rPr>
        <w:t>Beast Whisper</w:t>
      </w:r>
    </w:p>
    <w:p w14:paraId="360DDF3C" w14:textId="3435C4D1" w:rsidR="00AF7D32" w:rsidRPr="0009014D" w:rsidRDefault="007317E0" w:rsidP="007317E0">
      <w:pPr>
        <w:pStyle w:val="Ingenafstand1"/>
        <w:rPr>
          <w:lang w:val="en-GB"/>
        </w:rPr>
      </w:pPr>
      <w:r w:rsidRPr="0009014D">
        <w:rPr>
          <w:lang w:val="en-GB"/>
        </w:rPr>
        <w:t xml:space="preserve">The character can comprehend an </w:t>
      </w:r>
      <w:r w:rsidR="00CD24FB" w:rsidRPr="0009014D">
        <w:rPr>
          <w:lang w:val="en-GB"/>
        </w:rPr>
        <w:t>animal’s</w:t>
      </w:r>
      <w:r w:rsidRPr="0009014D">
        <w:rPr>
          <w:lang w:val="en-GB"/>
        </w:rPr>
        <w:t xml:space="preserve"> communication, by reading </w:t>
      </w:r>
      <w:r w:rsidR="00A4475D" w:rsidRPr="0009014D">
        <w:rPr>
          <w:lang w:val="en-GB"/>
        </w:rPr>
        <w:t>its</w:t>
      </w:r>
      <w:r w:rsidRPr="0009014D">
        <w:rPr>
          <w:lang w:val="en-GB"/>
        </w:rPr>
        <w:t xml:space="preserve"> </w:t>
      </w:r>
      <w:r w:rsidR="00CD24FB" w:rsidRPr="0009014D">
        <w:rPr>
          <w:lang w:val="en-GB"/>
        </w:rPr>
        <w:t>body language</w:t>
      </w:r>
      <w:r w:rsidRPr="0009014D">
        <w:rPr>
          <w:lang w:val="en-GB"/>
        </w:rPr>
        <w:t xml:space="preserve">, listening to </w:t>
      </w:r>
      <w:r w:rsidR="00825308" w:rsidRPr="0009014D">
        <w:rPr>
          <w:lang w:val="en-GB"/>
        </w:rPr>
        <w:t>it,</w:t>
      </w:r>
      <w:r w:rsidRPr="0009014D">
        <w:rPr>
          <w:lang w:val="en-GB"/>
        </w:rPr>
        <w:t xml:space="preserve"> and sensing its </w:t>
      </w:r>
      <w:r w:rsidR="00CD24FB" w:rsidRPr="0009014D">
        <w:rPr>
          <w:lang w:val="en-GB"/>
        </w:rPr>
        <w:t>smells</w:t>
      </w:r>
      <w:r w:rsidRPr="0009014D">
        <w:rPr>
          <w:lang w:val="en-GB"/>
        </w:rPr>
        <w:t xml:space="preserve">. This is a unique skill extension, for each </w:t>
      </w:r>
      <w:r w:rsidR="00AF7D32" w:rsidRPr="0009014D">
        <w:rPr>
          <w:lang w:val="en-GB"/>
        </w:rPr>
        <w:t>Animal Specialization</w:t>
      </w:r>
      <w:r w:rsidRPr="0009014D">
        <w:rPr>
          <w:lang w:val="en-GB"/>
        </w:rPr>
        <w:t>.</w:t>
      </w:r>
    </w:p>
    <w:p w14:paraId="4A84A7F8" w14:textId="77777777" w:rsidR="001D65AF" w:rsidRPr="0009014D" w:rsidRDefault="005436B7" w:rsidP="000A500F">
      <w:pPr>
        <w:pStyle w:val="Heading6"/>
        <w:rPr>
          <w:lang w:val="en-GB"/>
        </w:rPr>
      </w:pPr>
      <w:r w:rsidRPr="0009014D">
        <w:rPr>
          <w:lang w:val="en-GB"/>
        </w:rPr>
        <w:fldChar w:fldCharType="begin"/>
      </w:r>
      <w:r w:rsidRPr="0009014D">
        <w:rPr>
          <w:lang w:val="en-GB"/>
        </w:rPr>
        <w:instrText xml:space="preserve"> REF Animal_Specialization_description \h </w:instrText>
      </w:r>
      <w:r w:rsidRPr="0009014D">
        <w:rPr>
          <w:lang w:val="en-GB"/>
        </w:rPr>
      </w:r>
      <w:r w:rsidRPr="0009014D">
        <w:rPr>
          <w:lang w:val="en-GB"/>
        </w:rPr>
        <w:fldChar w:fldCharType="separate"/>
      </w:r>
      <w:r w:rsidR="001D65AF" w:rsidRPr="0009014D">
        <w:rPr>
          <w:lang w:val="en-GB"/>
        </w:rPr>
        <w:t>Animal Specializations</w:t>
      </w:r>
    </w:p>
    <w:p w14:paraId="5E2CA32B" w14:textId="77777777" w:rsidR="001D65AF" w:rsidRPr="0009014D" w:rsidRDefault="001D65AF" w:rsidP="000A500F">
      <w:pPr>
        <w:pStyle w:val="Ingenafstand1"/>
        <w:rPr>
          <w:lang w:val="en-GB"/>
        </w:rPr>
      </w:pPr>
      <w:r w:rsidRPr="0009014D">
        <w:rPr>
          <w:lang w:val="en-GB"/>
        </w:rPr>
        <w:t>If the character is a specialist in an animal, the character’s DC with rolls on the skills using that specialization, is no longer limited.</w:t>
      </w:r>
    </w:p>
    <w:p w14:paraId="717C8CCC" w14:textId="77777777" w:rsidR="001D65AF" w:rsidRPr="0009014D" w:rsidRDefault="001D65AF" w:rsidP="000A500F">
      <w:pPr>
        <w:pStyle w:val="Ingenafstand1"/>
        <w:rPr>
          <w:lang w:val="en-GB"/>
        </w:rPr>
      </w:pPr>
      <w:r w:rsidRPr="0009014D">
        <w:rPr>
          <w:lang w:val="en-GB"/>
        </w:rPr>
        <w:t>Further benefits may apply. If they do, it is described under each skill.</w:t>
      </w:r>
    </w:p>
    <w:p w14:paraId="44ED6413" w14:textId="5A71D01A" w:rsidR="00A907DA" w:rsidRPr="0009014D" w:rsidRDefault="005436B7" w:rsidP="007317E0">
      <w:pPr>
        <w:pStyle w:val="Ingenafstand1"/>
        <w:rPr>
          <w:lang w:val="en-GB"/>
        </w:rPr>
      </w:pPr>
      <w:r w:rsidRPr="0009014D">
        <w:rPr>
          <w:lang w:val="en-GB"/>
        </w:rPr>
        <w:fldChar w:fldCharType="end"/>
      </w:r>
    </w:p>
    <w:p w14:paraId="402F2081" w14:textId="77777777" w:rsidR="00A907DA" w:rsidRPr="0009014D" w:rsidRDefault="00A907DA" w:rsidP="00A907DA">
      <w:pPr>
        <w:pStyle w:val="Heading2"/>
        <w:rPr>
          <w:lang w:val="en-GB"/>
        </w:rPr>
        <w:sectPr w:rsidR="00A907DA" w:rsidRPr="0009014D" w:rsidSect="006B1B18">
          <w:headerReference w:type="default" r:id="rId133"/>
          <w:type w:val="continuous"/>
          <w:pgSz w:w="11906" w:h="16838" w:code="9"/>
          <w:pgMar w:top="864" w:right="864" w:bottom="864" w:left="864" w:header="708" w:footer="173" w:gutter="0"/>
          <w:pgBorders w:zOrder="back" w:offsetFrom="page">
            <w:top w:val="celticKnotwork" w:sz="12" w:space="24" w:color="auto"/>
            <w:bottom w:val="celticKnotwork" w:sz="12" w:space="24" w:color="auto"/>
          </w:pgBorders>
          <w:cols w:num="2" w:sep="1" w:space="340"/>
          <w:docGrid w:linePitch="360"/>
        </w:sectPr>
      </w:pPr>
    </w:p>
    <w:p w14:paraId="26035A3D" w14:textId="77777777" w:rsidR="005436B7" w:rsidRPr="0009014D" w:rsidRDefault="005436B7">
      <w:pPr>
        <w:rPr>
          <w:rFonts w:asciiTheme="majorHAnsi" w:eastAsiaTheme="majorEastAsia" w:hAnsiTheme="majorHAnsi" w:cstheme="majorBidi"/>
          <w:b/>
          <w:bCs/>
          <w:sz w:val="26"/>
          <w:szCs w:val="26"/>
          <w:lang w:val="en-GB"/>
        </w:rPr>
      </w:pPr>
      <w:r w:rsidRPr="0009014D">
        <w:rPr>
          <w:lang w:val="en-GB"/>
        </w:rPr>
        <w:br w:type="page"/>
      </w:r>
    </w:p>
    <w:p w14:paraId="41EDB3C8" w14:textId="5B494C5C" w:rsidR="00A907DA" w:rsidRPr="0009014D" w:rsidRDefault="00A907DA" w:rsidP="00A907DA">
      <w:pPr>
        <w:pStyle w:val="Heading2"/>
        <w:rPr>
          <w:lang w:val="en-GB"/>
        </w:rPr>
      </w:pPr>
      <w:bookmarkStart w:id="2346" w:name="_Toc201082559"/>
      <w:r w:rsidRPr="0009014D">
        <w:rPr>
          <w:lang w:val="en-GB"/>
        </w:rPr>
        <w:t>Crafts</w:t>
      </w:r>
      <w:bookmarkEnd w:id="2346"/>
    </w:p>
    <w:p w14:paraId="4283B40F" w14:textId="06C93515" w:rsidR="0099569F" w:rsidRPr="0009014D" w:rsidRDefault="0099569F" w:rsidP="0099569F">
      <w:pPr>
        <w:pStyle w:val="Caption"/>
        <w:keepNext/>
        <w:rPr>
          <w:lang w:val="en-GB"/>
        </w:rPr>
      </w:pPr>
      <w:bookmarkStart w:id="2347" w:name="_Toc201083189"/>
      <w:bookmarkStart w:id="2348" w:name="_Hlk514106347"/>
      <w:bookmarkStart w:id="2349" w:name="Crafts"/>
      <w:r w:rsidRPr="0009014D">
        <w:rPr>
          <w:lang w:val="en-GB"/>
        </w:rPr>
        <w:t xml:space="preserve">Table </w:t>
      </w:r>
      <w:r w:rsidRPr="0009014D">
        <w:rPr>
          <w:lang w:val="en-GB"/>
        </w:rPr>
        <w:fldChar w:fldCharType="begin"/>
      </w:r>
      <w:r w:rsidRPr="0009014D">
        <w:rPr>
          <w:lang w:val="en-GB"/>
        </w:rPr>
        <w:instrText xml:space="preserve"> SEQ Tabel \* ARABIC </w:instrText>
      </w:r>
      <w:r w:rsidRPr="0009014D">
        <w:rPr>
          <w:lang w:val="en-GB"/>
        </w:rPr>
        <w:fldChar w:fldCharType="separate"/>
      </w:r>
      <w:r w:rsidR="001D65AF">
        <w:rPr>
          <w:noProof/>
          <w:lang w:val="en-GB"/>
        </w:rPr>
        <w:t>178</w:t>
      </w:r>
      <w:r w:rsidRPr="0009014D">
        <w:rPr>
          <w:noProof/>
          <w:lang w:val="en-GB"/>
        </w:rPr>
        <w:fldChar w:fldCharType="end"/>
      </w:r>
      <w:r w:rsidRPr="0009014D">
        <w:rPr>
          <w:lang w:val="en-GB"/>
        </w:rPr>
        <w:t xml:space="preserve"> – Crafts</w:t>
      </w:r>
      <w:bookmarkEnd w:id="2347"/>
    </w:p>
    <w:tbl>
      <w:tblPr>
        <w:tblStyle w:val="Grundegenskaber"/>
        <w:tblW w:w="5000" w:type="pct"/>
        <w:tblLook w:val="04A0" w:firstRow="1" w:lastRow="0" w:firstColumn="1" w:lastColumn="0" w:noHBand="0" w:noVBand="1"/>
      </w:tblPr>
      <w:tblGrid>
        <w:gridCol w:w="2606"/>
        <w:gridCol w:w="977"/>
        <w:gridCol w:w="6595"/>
      </w:tblGrid>
      <w:tr w:rsidR="0099569F" w:rsidRPr="0009014D" w14:paraId="6FBB845C" w14:textId="77777777" w:rsidTr="0099569F">
        <w:trPr>
          <w:cnfStyle w:val="100000000000" w:firstRow="1" w:lastRow="0" w:firstColumn="0" w:lastColumn="0" w:oddVBand="0" w:evenVBand="0" w:oddHBand="0"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5000" w:type="pct"/>
            <w:gridSpan w:val="3"/>
          </w:tcPr>
          <w:bookmarkEnd w:id="2348"/>
          <w:p w14:paraId="519F84EE" w14:textId="70ACEC90" w:rsidR="0099569F" w:rsidRPr="0009014D" w:rsidRDefault="0099569F" w:rsidP="00EF2F4D">
            <w:pPr>
              <w:jc w:val="center"/>
              <w:rPr>
                <w:b/>
                <w:bCs/>
                <w:lang w:val="en-GB"/>
              </w:rPr>
            </w:pPr>
            <w:r w:rsidRPr="0009014D">
              <w:rPr>
                <w:b/>
                <w:lang w:val="en-GB"/>
              </w:rPr>
              <w:t>Crafts</w:t>
            </w:r>
          </w:p>
        </w:tc>
      </w:tr>
      <w:tr w:rsidR="0099569F" w:rsidRPr="0009014D" w14:paraId="47565CDC" w14:textId="77777777" w:rsidTr="0099569F">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280" w:type="pct"/>
          </w:tcPr>
          <w:p w14:paraId="07D1BED4" w14:textId="77777777" w:rsidR="0099569F" w:rsidRPr="0009014D" w:rsidRDefault="0099569F" w:rsidP="00EF2F4D">
            <w:pPr>
              <w:rPr>
                <w:b/>
                <w:lang w:val="en-GB"/>
              </w:rPr>
            </w:pPr>
            <w:bookmarkStart w:id="2350" w:name="_Hlk514106356"/>
            <w:r w:rsidRPr="0009014D">
              <w:rPr>
                <w:b/>
                <w:szCs w:val="14"/>
                <w:lang w:val="en-GB"/>
              </w:rPr>
              <w:t>Skill</w:t>
            </w:r>
          </w:p>
        </w:tc>
        <w:tc>
          <w:tcPr>
            <w:tcW w:w="480" w:type="pct"/>
          </w:tcPr>
          <w:p w14:paraId="149272CE" w14:textId="77777777" w:rsidR="0099569F" w:rsidRPr="0009014D" w:rsidRDefault="0099569F" w:rsidP="00EF2F4D">
            <w:pPr>
              <w:cnfStyle w:val="000000100000" w:firstRow="0" w:lastRow="0" w:firstColumn="0" w:lastColumn="0" w:oddVBand="0" w:evenVBand="0" w:oddHBand="1" w:evenHBand="0" w:firstRowFirstColumn="0" w:firstRowLastColumn="0" w:lastRowFirstColumn="0" w:lastRowLastColumn="0"/>
              <w:rPr>
                <w:b/>
                <w:lang w:val="en-GB"/>
              </w:rPr>
            </w:pPr>
            <w:r w:rsidRPr="0009014D">
              <w:rPr>
                <w:b/>
                <w:szCs w:val="14"/>
                <w:lang w:val="en-GB"/>
              </w:rPr>
              <w:t>MA</w:t>
            </w:r>
          </w:p>
        </w:tc>
        <w:tc>
          <w:tcPr>
            <w:tcW w:w="3240" w:type="pct"/>
          </w:tcPr>
          <w:p w14:paraId="514B0D9F" w14:textId="77777777" w:rsidR="0099569F" w:rsidRPr="0009014D" w:rsidRDefault="0099569F" w:rsidP="00EF2F4D">
            <w:pPr>
              <w:cnfStyle w:val="000000100000" w:firstRow="0" w:lastRow="0" w:firstColumn="0" w:lastColumn="0" w:oddVBand="0" w:evenVBand="0" w:oddHBand="1" w:evenHBand="0" w:firstRowFirstColumn="0" w:firstRowLastColumn="0" w:lastRowFirstColumn="0" w:lastRowLastColumn="0"/>
              <w:rPr>
                <w:b/>
                <w:lang w:val="en-GB"/>
              </w:rPr>
            </w:pPr>
            <w:r w:rsidRPr="0009014D">
              <w:rPr>
                <w:b/>
                <w:szCs w:val="14"/>
                <w:lang w:val="en-GB"/>
              </w:rPr>
              <w:t>Requirements</w:t>
            </w:r>
          </w:p>
        </w:tc>
      </w:tr>
      <w:tr w:rsidR="0099569F" w:rsidRPr="0009014D" w14:paraId="53B8AA74" w14:textId="77777777" w:rsidTr="0099569F">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280" w:type="pct"/>
          </w:tcPr>
          <w:p w14:paraId="5735446E" w14:textId="34FC3996" w:rsidR="0099569F" w:rsidRPr="0009014D" w:rsidRDefault="0099569F" w:rsidP="00EF2F4D">
            <w:pPr>
              <w:rPr>
                <w:b/>
                <w:lang w:val="en-GB"/>
              </w:rPr>
            </w:pPr>
            <w:r w:rsidRPr="0009014D">
              <w:rPr>
                <w:b/>
                <w:lang w:val="en-GB"/>
              </w:rPr>
              <w:t>Architecture</w:t>
            </w:r>
          </w:p>
        </w:tc>
        <w:tc>
          <w:tcPr>
            <w:tcW w:w="480" w:type="pct"/>
          </w:tcPr>
          <w:p w14:paraId="318F0801" w14:textId="77777777" w:rsidR="0099569F" w:rsidRPr="0009014D" w:rsidRDefault="0099569F" w:rsidP="00EF2F4D">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INT</w:t>
            </w:r>
          </w:p>
        </w:tc>
        <w:tc>
          <w:tcPr>
            <w:tcW w:w="3240" w:type="pct"/>
          </w:tcPr>
          <w:p w14:paraId="5732D23F" w14:textId="47152B52" w:rsidR="0099569F" w:rsidRPr="0009014D" w:rsidRDefault="0099569F" w:rsidP="00EF2F4D">
            <w:pPr>
              <w:cnfStyle w:val="000000010000" w:firstRow="0" w:lastRow="0" w:firstColumn="0" w:lastColumn="0" w:oddVBand="0" w:evenVBand="0" w:oddHBand="0" w:evenHBand="1" w:firstRowFirstColumn="0" w:firstRowLastColumn="0" w:lastRowFirstColumn="0" w:lastRowLastColumn="0"/>
              <w:rPr>
                <w:bCs/>
                <w:lang w:val="en-GB"/>
              </w:rPr>
            </w:pPr>
            <w:r w:rsidRPr="0009014D">
              <w:rPr>
                <w:bCs/>
                <w:lang w:val="en-GB"/>
              </w:rPr>
              <w:t>Crafting Lore, Arithmetic</w:t>
            </w:r>
          </w:p>
        </w:tc>
      </w:tr>
      <w:tr w:rsidR="00787351" w:rsidRPr="0009014D" w14:paraId="2453696E" w14:textId="77777777" w:rsidTr="0099569F">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280" w:type="pct"/>
          </w:tcPr>
          <w:p w14:paraId="6E700FBC" w14:textId="4B3A1146" w:rsidR="00787351" w:rsidRPr="0009014D" w:rsidRDefault="00787351" w:rsidP="00787351">
            <w:pPr>
              <w:rPr>
                <w:b/>
                <w:lang w:val="en-GB"/>
              </w:rPr>
            </w:pPr>
            <w:r w:rsidRPr="0009014D">
              <w:rPr>
                <w:b/>
                <w:lang w:val="en-GB"/>
              </w:rPr>
              <w:t>Blacksmithing</w:t>
            </w:r>
          </w:p>
        </w:tc>
        <w:tc>
          <w:tcPr>
            <w:tcW w:w="480" w:type="pct"/>
          </w:tcPr>
          <w:p w14:paraId="5C189934" w14:textId="77777777" w:rsidR="00787351" w:rsidRPr="0009014D" w:rsidRDefault="00787351" w:rsidP="00787351">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STR</w:t>
            </w:r>
          </w:p>
        </w:tc>
        <w:tc>
          <w:tcPr>
            <w:tcW w:w="3240" w:type="pct"/>
          </w:tcPr>
          <w:p w14:paraId="36BA4E1C" w14:textId="24CC0B7E" w:rsidR="00787351" w:rsidRPr="0009014D" w:rsidRDefault="00787351" w:rsidP="00787351">
            <w:pPr>
              <w:cnfStyle w:val="000000100000" w:firstRow="0" w:lastRow="0" w:firstColumn="0" w:lastColumn="0" w:oddVBand="0" w:evenVBand="0" w:oddHBand="1" w:evenHBand="0" w:firstRowFirstColumn="0" w:firstRowLastColumn="0" w:lastRowFirstColumn="0" w:lastRowLastColumn="0"/>
              <w:rPr>
                <w:lang w:val="en-GB"/>
              </w:rPr>
            </w:pPr>
            <w:r w:rsidRPr="0009014D">
              <w:rPr>
                <w:bCs/>
                <w:lang w:val="en-GB"/>
              </w:rPr>
              <w:t xml:space="preserve">Crafting Lore, </w:t>
            </w:r>
          </w:p>
        </w:tc>
      </w:tr>
      <w:tr w:rsidR="00787351" w:rsidRPr="0009014D" w14:paraId="6EE9D1AD" w14:textId="77777777" w:rsidTr="0099569F">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280" w:type="pct"/>
          </w:tcPr>
          <w:p w14:paraId="2F0071F6" w14:textId="0DB585D8" w:rsidR="00787351" w:rsidRPr="0009014D" w:rsidRDefault="00787351" w:rsidP="00787351">
            <w:pPr>
              <w:rPr>
                <w:b/>
                <w:lang w:val="en-GB"/>
              </w:rPr>
            </w:pPr>
            <w:r w:rsidRPr="0009014D">
              <w:rPr>
                <w:b/>
                <w:lang w:val="en-GB"/>
              </w:rPr>
              <w:t>Bookbinding</w:t>
            </w:r>
          </w:p>
        </w:tc>
        <w:tc>
          <w:tcPr>
            <w:tcW w:w="480" w:type="pct"/>
          </w:tcPr>
          <w:p w14:paraId="3F20AB68" w14:textId="77777777" w:rsidR="00787351" w:rsidRPr="0009014D" w:rsidRDefault="00787351" w:rsidP="00787351">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DEX</w:t>
            </w:r>
          </w:p>
        </w:tc>
        <w:tc>
          <w:tcPr>
            <w:tcW w:w="3240" w:type="pct"/>
          </w:tcPr>
          <w:p w14:paraId="635C81BB" w14:textId="6836F0EA" w:rsidR="00787351" w:rsidRPr="0009014D" w:rsidRDefault="00787351" w:rsidP="00787351">
            <w:pPr>
              <w:cnfStyle w:val="000000010000" w:firstRow="0" w:lastRow="0" w:firstColumn="0" w:lastColumn="0" w:oddVBand="0" w:evenVBand="0" w:oddHBand="0" w:evenHBand="1" w:firstRowFirstColumn="0" w:firstRowLastColumn="0" w:lastRowFirstColumn="0" w:lastRowLastColumn="0"/>
              <w:rPr>
                <w:lang w:val="en-GB"/>
              </w:rPr>
            </w:pPr>
            <w:r w:rsidRPr="0009014D">
              <w:rPr>
                <w:bCs/>
                <w:lang w:val="en-GB"/>
              </w:rPr>
              <w:t xml:space="preserve">Crafting Lore, </w:t>
            </w:r>
          </w:p>
        </w:tc>
      </w:tr>
      <w:tr w:rsidR="00787351" w:rsidRPr="0009014D" w14:paraId="6B6C382F" w14:textId="77777777" w:rsidTr="0099569F">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280" w:type="pct"/>
          </w:tcPr>
          <w:p w14:paraId="1B1DC586" w14:textId="77777777" w:rsidR="00787351" w:rsidRPr="0009014D" w:rsidRDefault="00787351" w:rsidP="00787351">
            <w:pPr>
              <w:rPr>
                <w:b/>
                <w:lang w:val="en-GB"/>
              </w:rPr>
            </w:pPr>
            <w:r w:rsidRPr="0009014D">
              <w:rPr>
                <w:b/>
                <w:lang w:val="en-GB"/>
              </w:rPr>
              <w:t>Cooking</w:t>
            </w:r>
          </w:p>
        </w:tc>
        <w:tc>
          <w:tcPr>
            <w:tcW w:w="480" w:type="pct"/>
          </w:tcPr>
          <w:p w14:paraId="602F59E7" w14:textId="77777777" w:rsidR="00787351" w:rsidRPr="0009014D" w:rsidRDefault="00787351" w:rsidP="00787351">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INT</w:t>
            </w:r>
          </w:p>
        </w:tc>
        <w:tc>
          <w:tcPr>
            <w:tcW w:w="3240" w:type="pct"/>
          </w:tcPr>
          <w:p w14:paraId="1398E3EA" w14:textId="0B787EF0" w:rsidR="00787351" w:rsidRPr="0009014D" w:rsidRDefault="00787351" w:rsidP="00787351">
            <w:pPr>
              <w:cnfStyle w:val="000000100000" w:firstRow="0" w:lastRow="0" w:firstColumn="0" w:lastColumn="0" w:oddVBand="0" w:evenVBand="0" w:oddHBand="1" w:evenHBand="0" w:firstRowFirstColumn="0" w:firstRowLastColumn="0" w:lastRowFirstColumn="0" w:lastRowLastColumn="0"/>
              <w:rPr>
                <w:lang w:val="en-GB"/>
              </w:rPr>
            </w:pPr>
            <w:r w:rsidRPr="0009014D">
              <w:rPr>
                <w:bCs/>
                <w:lang w:val="en-GB"/>
              </w:rPr>
              <w:t xml:space="preserve">Crafting Lore, </w:t>
            </w:r>
          </w:p>
        </w:tc>
      </w:tr>
      <w:tr w:rsidR="0099569F" w:rsidRPr="0009014D" w14:paraId="660792A0" w14:textId="77777777" w:rsidTr="0099569F">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280" w:type="pct"/>
          </w:tcPr>
          <w:p w14:paraId="31B45B69" w14:textId="07DC7A07" w:rsidR="0099569F" w:rsidRPr="0009014D" w:rsidRDefault="0099569F" w:rsidP="00EF2F4D">
            <w:pPr>
              <w:rPr>
                <w:b/>
                <w:lang w:val="en-GB"/>
              </w:rPr>
            </w:pPr>
            <w:r w:rsidRPr="0009014D">
              <w:rPr>
                <w:b/>
                <w:lang w:val="en-GB"/>
              </w:rPr>
              <w:t>Embalming</w:t>
            </w:r>
          </w:p>
        </w:tc>
        <w:tc>
          <w:tcPr>
            <w:tcW w:w="480" w:type="pct"/>
          </w:tcPr>
          <w:p w14:paraId="6F239A31" w14:textId="77777777" w:rsidR="0099569F" w:rsidRPr="0009014D" w:rsidRDefault="0099569F" w:rsidP="00EF2F4D">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INT</w:t>
            </w:r>
          </w:p>
        </w:tc>
        <w:tc>
          <w:tcPr>
            <w:tcW w:w="3240" w:type="pct"/>
          </w:tcPr>
          <w:p w14:paraId="43DF3BD7" w14:textId="28AA722A" w:rsidR="0099569F" w:rsidRPr="0009014D" w:rsidRDefault="0099569F" w:rsidP="00EF2F4D">
            <w:pPr>
              <w:cnfStyle w:val="000000010000" w:firstRow="0" w:lastRow="0" w:firstColumn="0" w:lastColumn="0" w:oddVBand="0" w:evenVBand="0" w:oddHBand="0" w:evenHBand="1" w:firstRowFirstColumn="0" w:firstRowLastColumn="0" w:lastRowFirstColumn="0" w:lastRowLastColumn="0"/>
              <w:rPr>
                <w:lang w:val="en-GB"/>
              </w:rPr>
            </w:pPr>
            <w:r w:rsidRPr="0009014D">
              <w:rPr>
                <w:bCs/>
                <w:lang w:val="en-GB"/>
              </w:rPr>
              <w:t xml:space="preserve">Crafting Lore, </w:t>
            </w:r>
            <w:r w:rsidRPr="0009014D">
              <w:rPr>
                <w:lang w:val="en-GB"/>
              </w:rPr>
              <w:t>Medicine</w:t>
            </w:r>
          </w:p>
        </w:tc>
      </w:tr>
      <w:tr w:rsidR="00787351" w:rsidRPr="0009014D" w14:paraId="54DC7D5A" w14:textId="77777777" w:rsidTr="0099569F">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280" w:type="pct"/>
          </w:tcPr>
          <w:p w14:paraId="4B90F711" w14:textId="792FFDB3" w:rsidR="00787351" w:rsidRPr="0009014D" w:rsidRDefault="00787351" w:rsidP="00787351">
            <w:pPr>
              <w:rPr>
                <w:b/>
                <w:lang w:val="en-GB"/>
              </w:rPr>
            </w:pPr>
            <w:r w:rsidRPr="0009014D">
              <w:rPr>
                <w:b/>
                <w:lang w:val="en-GB"/>
              </w:rPr>
              <w:t>Jeweling</w:t>
            </w:r>
          </w:p>
        </w:tc>
        <w:tc>
          <w:tcPr>
            <w:tcW w:w="480" w:type="pct"/>
          </w:tcPr>
          <w:p w14:paraId="13631315" w14:textId="77777777" w:rsidR="00787351" w:rsidRPr="0009014D" w:rsidRDefault="00787351" w:rsidP="00787351">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INT</w:t>
            </w:r>
          </w:p>
        </w:tc>
        <w:tc>
          <w:tcPr>
            <w:tcW w:w="3240" w:type="pct"/>
          </w:tcPr>
          <w:p w14:paraId="5ADFC02E" w14:textId="415BFE9F" w:rsidR="00787351" w:rsidRPr="0009014D" w:rsidRDefault="00787351" w:rsidP="00787351">
            <w:pPr>
              <w:cnfStyle w:val="000000100000" w:firstRow="0" w:lastRow="0" w:firstColumn="0" w:lastColumn="0" w:oddVBand="0" w:evenVBand="0" w:oddHBand="1" w:evenHBand="0" w:firstRowFirstColumn="0" w:firstRowLastColumn="0" w:lastRowFirstColumn="0" w:lastRowLastColumn="0"/>
              <w:rPr>
                <w:lang w:val="en-GB"/>
              </w:rPr>
            </w:pPr>
            <w:r w:rsidRPr="0009014D">
              <w:rPr>
                <w:bCs/>
                <w:lang w:val="en-GB"/>
              </w:rPr>
              <w:t xml:space="preserve">Crafting Lore, </w:t>
            </w:r>
          </w:p>
        </w:tc>
      </w:tr>
      <w:tr w:rsidR="00787351" w:rsidRPr="0009014D" w14:paraId="0554E4E9" w14:textId="77777777" w:rsidTr="0099569F">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280" w:type="pct"/>
          </w:tcPr>
          <w:p w14:paraId="29C1BAF7" w14:textId="304207C1" w:rsidR="00787351" w:rsidRPr="0009014D" w:rsidRDefault="00787351" w:rsidP="00787351">
            <w:pPr>
              <w:rPr>
                <w:b/>
                <w:lang w:val="en-GB"/>
              </w:rPr>
            </w:pPr>
            <w:r w:rsidRPr="0009014D">
              <w:rPr>
                <w:b/>
                <w:lang w:val="en-GB"/>
              </w:rPr>
              <w:t>Leatherworking</w:t>
            </w:r>
          </w:p>
        </w:tc>
        <w:tc>
          <w:tcPr>
            <w:tcW w:w="480" w:type="pct"/>
          </w:tcPr>
          <w:p w14:paraId="082E6455" w14:textId="77777777" w:rsidR="00787351" w:rsidRPr="0009014D" w:rsidRDefault="00787351" w:rsidP="00787351">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INT</w:t>
            </w:r>
          </w:p>
        </w:tc>
        <w:tc>
          <w:tcPr>
            <w:tcW w:w="3240" w:type="pct"/>
          </w:tcPr>
          <w:p w14:paraId="76CBD91B" w14:textId="25360005" w:rsidR="00787351" w:rsidRPr="0009014D" w:rsidRDefault="00787351" w:rsidP="00787351">
            <w:pPr>
              <w:cnfStyle w:val="000000010000" w:firstRow="0" w:lastRow="0" w:firstColumn="0" w:lastColumn="0" w:oddVBand="0" w:evenVBand="0" w:oddHBand="0" w:evenHBand="1" w:firstRowFirstColumn="0" w:firstRowLastColumn="0" w:lastRowFirstColumn="0" w:lastRowLastColumn="0"/>
              <w:rPr>
                <w:lang w:val="en-GB"/>
              </w:rPr>
            </w:pPr>
            <w:r w:rsidRPr="0009014D">
              <w:rPr>
                <w:bCs/>
                <w:lang w:val="en-GB"/>
              </w:rPr>
              <w:t xml:space="preserve">Crafting Lore, </w:t>
            </w:r>
          </w:p>
        </w:tc>
      </w:tr>
      <w:tr w:rsidR="00787351" w:rsidRPr="0009014D" w14:paraId="67004689" w14:textId="77777777" w:rsidTr="0099569F">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280" w:type="pct"/>
          </w:tcPr>
          <w:p w14:paraId="24DE7B1D" w14:textId="70304D34" w:rsidR="00787351" w:rsidRPr="0009014D" w:rsidRDefault="00787351" w:rsidP="00787351">
            <w:pPr>
              <w:rPr>
                <w:b/>
                <w:lang w:val="en-GB"/>
              </w:rPr>
            </w:pPr>
            <w:r w:rsidRPr="0009014D">
              <w:rPr>
                <w:b/>
                <w:lang w:val="en-GB"/>
              </w:rPr>
              <w:t>Trapping</w:t>
            </w:r>
          </w:p>
        </w:tc>
        <w:tc>
          <w:tcPr>
            <w:tcW w:w="480" w:type="pct"/>
          </w:tcPr>
          <w:p w14:paraId="0625D16B" w14:textId="77777777" w:rsidR="00787351" w:rsidRPr="0009014D" w:rsidRDefault="00787351" w:rsidP="00787351">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INT</w:t>
            </w:r>
          </w:p>
        </w:tc>
        <w:tc>
          <w:tcPr>
            <w:tcW w:w="3240" w:type="pct"/>
          </w:tcPr>
          <w:p w14:paraId="73DFAD17" w14:textId="04085AB3" w:rsidR="00787351" w:rsidRPr="0009014D" w:rsidRDefault="00787351" w:rsidP="00787351">
            <w:pPr>
              <w:cnfStyle w:val="000000100000" w:firstRow="0" w:lastRow="0" w:firstColumn="0" w:lastColumn="0" w:oddVBand="0" w:evenVBand="0" w:oddHBand="1" w:evenHBand="0" w:firstRowFirstColumn="0" w:firstRowLastColumn="0" w:lastRowFirstColumn="0" w:lastRowLastColumn="0"/>
              <w:rPr>
                <w:lang w:val="en-GB"/>
              </w:rPr>
            </w:pPr>
            <w:r w:rsidRPr="0009014D">
              <w:rPr>
                <w:bCs/>
                <w:lang w:val="en-GB"/>
              </w:rPr>
              <w:t xml:space="preserve">Crafting Lore, </w:t>
            </w:r>
          </w:p>
        </w:tc>
      </w:tr>
      <w:tr w:rsidR="00787351" w:rsidRPr="0009014D" w14:paraId="3B4029B9" w14:textId="77777777" w:rsidTr="0099569F">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280" w:type="pct"/>
          </w:tcPr>
          <w:p w14:paraId="109EE74A" w14:textId="080EB8C8" w:rsidR="00787351" w:rsidRPr="0009014D" w:rsidRDefault="00787351" w:rsidP="00787351">
            <w:pPr>
              <w:rPr>
                <w:b/>
                <w:lang w:val="en-GB"/>
              </w:rPr>
            </w:pPr>
            <w:r w:rsidRPr="0009014D">
              <w:rPr>
                <w:b/>
                <w:lang w:val="en-GB"/>
              </w:rPr>
              <w:t>Woodworking</w:t>
            </w:r>
          </w:p>
        </w:tc>
        <w:tc>
          <w:tcPr>
            <w:tcW w:w="480" w:type="pct"/>
          </w:tcPr>
          <w:p w14:paraId="3B1BBC7A" w14:textId="77777777" w:rsidR="00787351" w:rsidRPr="0009014D" w:rsidRDefault="00787351" w:rsidP="00787351">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DEX</w:t>
            </w:r>
          </w:p>
        </w:tc>
        <w:tc>
          <w:tcPr>
            <w:tcW w:w="3240" w:type="pct"/>
          </w:tcPr>
          <w:p w14:paraId="321A6FCF" w14:textId="5022DCD3" w:rsidR="00787351" w:rsidRPr="0009014D" w:rsidRDefault="00787351" w:rsidP="00787351">
            <w:pPr>
              <w:cnfStyle w:val="000000010000" w:firstRow="0" w:lastRow="0" w:firstColumn="0" w:lastColumn="0" w:oddVBand="0" w:evenVBand="0" w:oddHBand="0" w:evenHBand="1" w:firstRowFirstColumn="0" w:firstRowLastColumn="0" w:lastRowFirstColumn="0" w:lastRowLastColumn="0"/>
              <w:rPr>
                <w:lang w:val="en-GB"/>
              </w:rPr>
            </w:pPr>
            <w:r w:rsidRPr="0009014D">
              <w:rPr>
                <w:bCs/>
                <w:lang w:val="en-GB"/>
              </w:rPr>
              <w:t xml:space="preserve">Crafting Lore, </w:t>
            </w:r>
          </w:p>
        </w:tc>
      </w:tr>
      <w:tr w:rsidR="00787351" w:rsidRPr="0009014D" w14:paraId="2A61CCFB" w14:textId="77777777" w:rsidTr="0099569F">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280" w:type="pct"/>
          </w:tcPr>
          <w:p w14:paraId="278D69A9" w14:textId="77777777" w:rsidR="00787351" w:rsidRPr="0009014D" w:rsidRDefault="00787351" w:rsidP="00787351">
            <w:pPr>
              <w:rPr>
                <w:b/>
                <w:lang w:val="en-GB"/>
              </w:rPr>
            </w:pPr>
            <w:r w:rsidRPr="0009014D">
              <w:rPr>
                <w:b/>
                <w:lang w:val="en-GB"/>
              </w:rPr>
              <w:t>Tailoring</w:t>
            </w:r>
          </w:p>
        </w:tc>
        <w:tc>
          <w:tcPr>
            <w:tcW w:w="480" w:type="pct"/>
          </w:tcPr>
          <w:p w14:paraId="771B4EDC" w14:textId="77777777" w:rsidR="00787351" w:rsidRPr="0009014D" w:rsidRDefault="00787351" w:rsidP="00787351">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INT</w:t>
            </w:r>
          </w:p>
        </w:tc>
        <w:tc>
          <w:tcPr>
            <w:tcW w:w="3240" w:type="pct"/>
          </w:tcPr>
          <w:p w14:paraId="6DAD3F49" w14:textId="61F00FC7" w:rsidR="00787351" w:rsidRPr="0009014D" w:rsidRDefault="00787351" w:rsidP="00787351">
            <w:pPr>
              <w:cnfStyle w:val="000000100000" w:firstRow="0" w:lastRow="0" w:firstColumn="0" w:lastColumn="0" w:oddVBand="0" w:evenVBand="0" w:oddHBand="1" w:evenHBand="0" w:firstRowFirstColumn="0" w:firstRowLastColumn="0" w:lastRowFirstColumn="0" w:lastRowLastColumn="0"/>
              <w:rPr>
                <w:lang w:val="en-GB"/>
              </w:rPr>
            </w:pPr>
            <w:r w:rsidRPr="0009014D">
              <w:rPr>
                <w:bCs/>
                <w:lang w:val="en-GB"/>
              </w:rPr>
              <w:t xml:space="preserve">Crafting Lore, </w:t>
            </w:r>
          </w:p>
        </w:tc>
      </w:tr>
      <w:tr w:rsidR="0099569F" w:rsidRPr="0009014D" w14:paraId="70C230B9" w14:textId="77777777" w:rsidTr="0099569F">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280" w:type="pct"/>
          </w:tcPr>
          <w:p w14:paraId="05017D99" w14:textId="77777777" w:rsidR="0099569F" w:rsidRPr="0009014D" w:rsidRDefault="0099569F" w:rsidP="00EF2F4D">
            <w:pPr>
              <w:rPr>
                <w:b/>
                <w:lang w:val="en-GB"/>
              </w:rPr>
            </w:pPr>
            <w:r w:rsidRPr="0009014D">
              <w:rPr>
                <w:b/>
                <w:lang w:val="en-GB"/>
              </w:rPr>
              <w:t>Crafting Lore</w:t>
            </w:r>
          </w:p>
        </w:tc>
        <w:tc>
          <w:tcPr>
            <w:tcW w:w="480" w:type="pct"/>
          </w:tcPr>
          <w:p w14:paraId="253C03D7" w14:textId="77777777" w:rsidR="0099569F" w:rsidRPr="0009014D" w:rsidRDefault="0099569F" w:rsidP="00EF2F4D">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INT</w:t>
            </w:r>
          </w:p>
        </w:tc>
        <w:tc>
          <w:tcPr>
            <w:tcW w:w="3240" w:type="pct"/>
          </w:tcPr>
          <w:p w14:paraId="0A6C1DDC" w14:textId="77777777" w:rsidR="0099569F" w:rsidRPr="0009014D" w:rsidRDefault="0099569F" w:rsidP="00EF2F4D">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r>
      <w:bookmarkEnd w:id="2349"/>
      <w:bookmarkEnd w:id="2350"/>
    </w:tbl>
    <w:p w14:paraId="7DC43367" w14:textId="4DEAC490" w:rsidR="00A907DA" w:rsidRPr="0009014D" w:rsidRDefault="00A907DA" w:rsidP="00A907DA">
      <w:pPr>
        <w:pStyle w:val="Ingenafstand1"/>
        <w:rPr>
          <w:lang w:val="en-GB"/>
        </w:rPr>
      </w:pPr>
    </w:p>
    <w:p w14:paraId="4A137AAB" w14:textId="77777777" w:rsidR="00A907DA" w:rsidRPr="0009014D" w:rsidRDefault="00A907DA" w:rsidP="00357843">
      <w:pPr>
        <w:pStyle w:val="Heading3"/>
        <w:pBdr>
          <w:bottom w:val="single" w:sz="4" w:space="1" w:color="auto"/>
        </w:pBdr>
        <w:rPr>
          <w:lang w:val="en-GB"/>
        </w:rPr>
        <w:sectPr w:rsidR="00A907DA" w:rsidRPr="0009014D" w:rsidSect="006B1B18">
          <w:type w:val="continuous"/>
          <w:pgSz w:w="11906" w:h="16838" w:code="9"/>
          <w:pgMar w:top="864" w:right="864" w:bottom="864" w:left="864" w:header="708" w:footer="173" w:gutter="0"/>
          <w:pgBorders w:zOrder="back" w:offsetFrom="page">
            <w:top w:val="celticKnotwork" w:sz="12" w:space="24" w:color="auto"/>
            <w:bottom w:val="celticKnotwork" w:sz="12" w:space="24" w:color="auto"/>
          </w:pgBorders>
          <w:cols w:sep="1" w:space="340"/>
          <w:docGrid w:linePitch="360"/>
        </w:sectPr>
      </w:pPr>
    </w:p>
    <w:bookmarkEnd w:id="2240"/>
    <w:bookmarkEnd w:id="2241"/>
    <w:bookmarkEnd w:id="2242"/>
    <w:bookmarkEnd w:id="2243"/>
    <w:bookmarkEnd w:id="2244"/>
    <w:bookmarkEnd w:id="2245"/>
    <w:bookmarkEnd w:id="2246"/>
    <w:bookmarkEnd w:id="2247"/>
    <w:bookmarkEnd w:id="2248"/>
    <w:bookmarkEnd w:id="2249"/>
    <w:bookmarkEnd w:id="2250"/>
    <w:bookmarkEnd w:id="2251"/>
    <w:p w14:paraId="111DF1B2" w14:textId="01504E09" w:rsidR="00357843" w:rsidRPr="0009014D" w:rsidRDefault="00A907DA" w:rsidP="00357843">
      <w:pPr>
        <w:pStyle w:val="Heading3"/>
        <w:pBdr>
          <w:bottom w:val="single" w:sz="4" w:space="1" w:color="auto"/>
        </w:pBdr>
        <w:rPr>
          <w:lang w:val="en-GB"/>
        </w:rPr>
      </w:pPr>
      <w:r w:rsidRPr="0009014D">
        <w:rPr>
          <w:lang w:val="en-GB"/>
        </w:rPr>
        <w:t>Trapping</w:t>
      </w:r>
    </w:p>
    <w:p w14:paraId="2A7FAD81" w14:textId="53AA54EE" w:rsidR="00BF4EA6" w:rsidRPr="0009014D" w:rsidRDefault="00BF4EA6" w:rsidP="00357843">
      <w:pPr>
        <w:pStyle w:val="Ingenafstand1"/>
        <w:rPr>
          <w:lang w:val="en-GB"/>
        </w:rPr>
      </w:pPr>
      <w:r w:rsidRPr="0009014D">
        <w:rPr>
          <w:lang w:val="en-GB"/>
        </w:rPr>
        <w:t xml:space="preserve">This is the art of handling and creating traps, hidden </w:t>
      </w:r>
      <w:r w:rsidR="00A12117" w:rsidRPr="0009014D">
        <w:rPr>
          <w:lang w:val="en-GB"/>
        </w:rPr>
        <w:t>doors,</w:t>
      </w:r>
      <w:r w:rsidRPr="0009014D">
        <w:rPr>
          <w:lang w:val="en-GB"/>
        </w:rPr>
        <w:t xml:space="preserve"> and dangerous mechanisms.</w:t>
      </w:r>
    </w:p>
    <w:p w14:paraId="62172897" w14:textId="1FDEBA01" w:rsidR="00BF4EA6" w:rsidRPr="0009014D" w:rsidRDefault="00BF4EA6" w:rsidP="00BF4EA6">
      <w:pPr>
        <w:pStyle w:val="Heading6"/>
        <w:rPr>
          <w:lang w:val="en-GB"/>
        </w:rPr>
      </w:pPr>
      <w:r w:rsidRPr="0009014D">
        <w:rPr>
          <w:lang w:val="en-GB"/>
        </w:rPr>
        <w:t xml:space="preserve">Handling </w:t>
      </w:r>
      <w:r w:rsidR="00B524C0" w:rsidRPr="0009014D">
        <w:rPr>
          <w:lang w:val="en-GB"/>
        </w:rPr>
        <w:t>T</w:t>
      </w:r>
      <w:r w:rsidRPr="0009014D">
        <w:rPr>
          <w:lang w:val="en-GB"/>
        </w:rPr>
        <w:t>raps</w:t>
      </w:r>
    </w:p>
    <w:p w14:paraId="544C938E" w14:textId="4DC80FDB" w:rsidR="00BF4EA6" w:rsidRPr="0009014D" w:rsidRDefault="00BF4EA6" w:rsidP="00BF4EA6">
      <w:pPr>
        <w:pStyle w:val="Ingenafstand1"/>
        <w:rPr>
          <w:lang w:val="en-GB"/>
        </w:rPr>
      </w:pPr>
      <w:r w:rsidRPr="0009014D">
        <w:rPr>
          <w:b/>
          <w:lang w:val="en-GB"/>
        </w:rPr>
        <w:t>Success:</w:t>
      </w:r>
      <w:r w:rsidRPr="0009014D">
        <w:rPr>
          <w:lang w:val="en-GB"/>
        </w:rPr>
        <w:t xml:space="preserve"> The character </w:t>
      </w:r>
      <w:r w:rsidR="00A12117" w:rsidRPr="0009014D">
        <w:rPr>
          <w:lang w:val="en-GB"/>
        </w:rPr>
        <w:t>has</w:t>
      </w:r>
      <w:r w:rsidRPr="0009014D">
        <w:rPr>
          <w:lang w:val="en-GB"/>
        </w:rPr>
        <w:t xml:space="preserve"> either armed or disarmed a trap.</w:t>
      </w:r>
    </w:p>
    <w:p w14:paraId="18C585E1" w14:textId="1620FB70" w:rsidR="00BF4EA6" w:rsidRPr="0009014D" w:rsidRDefault="00BF4EA6" w:rsidP="00BF4EA6">
      <w:pPr>
        <w:pStyle w:val="Ingenafstand1"/>
        <w:rPr>
          <w:lang w:val="en-GB"/>
        </w:rPr>
      </w:pPr>
      <w:r w:rsidRPr="0009014D">
        <w:rPr>
          <w:b/>
          <w:lang w:val="en-GB"/>
        </w:rPr>
        <w:t>Failed Roll:</w:t>
      </w:r>
      <w:r w:rsidRPr="0009014D">
        <w:rPr>
          <w:lang w:val="en-GB"/>
        </w:rPr>
        <w:t xml:space="preserve"> The character </w:t>
      </w:r>
      <w:r w:rsidR="00A12117" w:rsidRPr="0009014D">
        <w:rPr>
          <w:lang w:val="en-GB"/>
        </w:rPr>
        <w:t>has</w:t>
      </w:r>
      <w:r w:rsidRPr="0009014D">
        <w:rPr>
          <w:lang w:val="en-GB"/>
        </w:rPr>
        <w:t xml:space="preserve"> neither armed nor disarmed the trap.</w:t>
      </w:r>
    </w:p>
    <w:p w14:paraId="0F8A1CBF" w14:textId="4A2921D9" w:rsidR="00BF4EA6" w:rsidRPr="0009014D" w:rsidRDefault="00BF4EA6" w:rsidP="00BF4EA6">
      <w:pPr>
        <w:pStyle w:val="Ingenafstand1"/>
        <w:rPr>
          <w:lang w:val="en-GB"/>
        </w:rPr>
      </w:pPr>
      <w:r w:rsidRPr="0009014D">
        <w:rPr>
          <w:b/>
          <w:bCs/>
          <w:lang w:val="en-GB"/>
        </w:rPr>
        <w:t>Fumbled:</w:t>
      </w:r>
      <w:r w:rsidRPr="0009014D">
        <w:rPr>
          <w:lang w:val="en-GB"/>
        </w:rPr>
        <w:t xml:space="preserve"> If trying to disarm a trap the character spring the trap. If trying to arm a trap, the character think that the trap is armed, even though it </w:t>
      </w:r>
      <w:r w:rsidR="00FA518A" w:rsidRPr="0009014D">
        <w:rPr>
          <w:lang w:val="en-GB"/>
        </w:rPr>
        <w:t>is not</w:t>
      </w:r>
      <w:r w:rsidRPr="0009014D">
        <w:rPr>
          <w:lang w:val="en-GB"/>
        </w:rPr>
        <w:t>.</w:t>
      </w:r>
    </w:p>
    <w:p w14:paraId="639D6D20" w14:textId="184BF5F8" w:rsidR="00BF4EA6" w:rsidRPr="0009014D" w:rsidRDefault="00BF4EA6" w:rsidP="00BF4EA6">
      <w:pPr>
        <w:pStyle w:val="Heading6"/>
        <w:rPr>
          <w:lang w:val="en-GB"/>
        </w:rPr>
      </w:pPr>
      <w:r w:rsidRPr="0009014D">
        <w:rPr>
          <w:lang w:val="en-GB"/>
        </w:rPr>
        <w:t>Building Traps</w:t>
      </w:r>
    </w:p>
    <w:p w14:paraId="684E9E7A" w14:textId="4A20D3F2" w:rsidR="00357843" w:rsidRPr="0009014D" w:rsidRDefault="00BF4EA6" w:rsidP="00357843">
      <w:pPr>
        <w:pStyle w:val="Ingenafstand1"/>
        <w:rPr>
          <w:lang w:val="en-GB"/>
        </w:rPr>
      </w:pPr>
      <w:r w:rsidRPr="0009014D">
        <w:rPr>
          <w:lang w:val="en-GB"/>
        </w:rPr>
        <w:t xml:space="preserve">When building large traps, hidden doors and other </w:t>
      </w:r>
      <w:r w:rsidR="000E5D0F" w:rsidRPr="0009014D">
        <w:rPr>
          <w:lang w:val="en-GB"/>
        </w:rPr>
        <w:t>such</w:t>
      </w:r>
      <w:r w:rsidRPr="0009014D">
        <w:rPr>
          <w:lang w:val="en-GB"/>
        </w:rPr>
        <w:t xml:space="preserve"> mechanisms, the character must roll on this skill, only to see how well the traps are hidden.</w:t>
      </w:r>
    </w:p>
    <w:p w14:paraId="70D1504D" w14:textId="45883ACE" w:rsidR="00BF4EA6" w:rsidRPr="0009014D" w:rsidRDefault="00BF4EA6" w:rsidP="00BF4EA6">
      <w:pPr>
        <w:pStyle w:val="Heading6"/>
        <w:rPr>
          <w:lang w:val="en-GB"/>
        </w:rPr>
      </w:pPr>
      <w:r w:rsidRPr="0009014D">
        <w:rPr>
          <w:lang w:val="en-GB"/>
        </w:rPr>
        <w:t xml:space="preserve">The Difference </w:t>
      </w:r>
      <w:r w:rsidR="00AA0106" w:rsidRPr="0009014D">
        <w:rPr>
          <w:lang w:val="en-GB"/>
        </w:rPr>
        <w:t>N</w:t>
      </w:r>
      <w:r w:rsidRPr="0009014D">
        <w:rPr>
          <w:lang w:val="en-GB"/>
        </w:rPr>
        <w:t>umber</w:t>
      </w:r>
    </w:p>
    <w:p w14:paraId="05FF552A" w14:textId="577653F9" w:rsidR="00BF4EA6" w:rsidRPr="0009014D" w:rsidRDefault="00DC74A9" w:rsidP="00DC74A9">
      <w:pPr>
        <w:pStyle w:val="Ingenafstand1"/>
        <w:rPr>
          <w:lang w:val="en-GB"/>
        </w:rPr>
      </w:pPr>
      <w:r w:rsidRPr="0009014D">
        <w:rPr>
          <w:lang w:val="en-GB"/>
        </w:rPr>
        <w:t xml:space="preserve">Whether the character is arming a large trap or setting a small trap, the </w:t>
      </w:r>
      <w:r w:rsidR="00BF4EA6" w:rsidRPr="0009014D">
        <w:rPr>
          <w:lang w:val="en-GB"/>
        </w:rPr>
        <w:t>difference number on this skill, whether the character tries to arm or build a trap, shows how well the trap is hidden. To detect a trap, the character must succeed with a roll for perception and subtract the traps difference number from the DC.</w:t>
      </w:r>
    </w:p>
    <w:p w14:paraId="3EC98B37" w14:textId="31E00574" w:rsidR="00DC50F8" w:rsidRPr="0009014D" w:rsidRDefault="00DC50F8" w:rsidP="00DC50F8">
      <w:pPr>
        <w:pStyle w:val="Heading4"/>
        <w:rPr>
          <w:lang w:val="en-GB"/>
        </w:rPr>
      </w:pPr>
      <w:bookmarkStart w:id="2351" w:name="_Ref481835824"/>
      <w:bookmarkStart w:id="2352" w:name="_Toc4190683"/>
      <w:bookmarkStart w:id="2353" w:name="Trapping"/>
      <w:r w:rsidRPr="0009014D">
        <w:rPr>
          <w:lang w:val="en-GB"/>
        </w:rPr>
        <w:t xml:space="preserve">Skill </w:t>
      </w:r>
      <w:r w:rsidR="00E374F2" w:rsidRPr="0009014D">
        <w:rPr>
          <w:lang w:val="en-GB"/>
        </w:rPr>
        <w:t>Extensions</w:t>
      </w:r>
    </w:p>
    <w:p w14:paraId="64DC1F61" w14:textId="243AD7B7" w:rsidR="00DC50F8" w:rsidRPr="0009014D" w:rsidRDefault="00DC50F8" w:rsidP="00DC50F8">
      <w:pPr>
        <w:pStyle w:val="Caption"/>
        <w:keepNext/>
        <w:rPr>
          <w:lang w:val="en-GB"/>
        </w:rPr>
      </w:pPr>
      <w:bookmarkStart w:id="2354" w:name="_Toc201083190"/>
      <w:r w:rsidRPr="0009014D">
        <w:rPr>
          <w:lang w:val="en-GB"/>
        </w:rPr>
        <w:t xml:space="preserve">Table </w:t>
      </w:r>
      <w:r w:rsidRPr="0009014D">
        <w:rPr>
          <w:lang w:val="en-GB"/>
        </w:rPr>
        <w:fldChar w:fldCharType="begin"/>
      </w:r>
      <w:r w:rsidRPr="0009014D">
        <w:rPr>
          <w:lang w:val="en-GB"/>
        </w:rPr>
        <w:instrText xml:space="preserve"> SEQ Tabel \* ARABIC </w:instrText>
      </w:r>
      <w:r w:rsidRPr="0009014D">
        <w:rPr>
          <w:lang w:val="en-GB"/>
        </w:rPr>
        <w:fldChar w:fldCharType="separate"/>
      </w:r>
      <w:r w:rsidR="001D65AF">
        <w:rPr>
          <w:noProof/>
          <w:lang w:val="en-GB"/>
        </w:rPr>
        <w:t>179</w:t>
      </w:r>
      <w:r w:rsidRPr="0009014D">
        <w:rPr>
          <w:noProof/>
          <w:lang w:val="en-GB"/>
        </w:rPr>
        <w:fldChar w:fldCharType="end"/>
      </w:r>
      <w:r w:rsidRPr="0009014D">
        <w:rPr>
          <w:lang w:val="en-GB"/>
        </w:rPr>
        <w:t xml:space="preserve"> - </w:t>
      </w:r>
      <w:bookmarkEnd w:id="2351"/>
      <w:bookmarkEnd w:id="2352"/>
      <w:r w:rsidRPr="0009014D">
        <w:rPr>
          <w:lang w:val="en-GB"/>
        </w:rPr>
        <w:t>Trapping</w:t>
      </w:r>
      <w:bookmarkEnd w:id="2354"/>
    </w:p>
    <w:tbl>
      <w:tblPr>
        <w:tblStyle w:val="Grundegenskaber"/>
        <w:tblW w:w="5000" w:type="pct"/>
        <w:tblCellMar>
          <w:left w:w="57" w:type="dxa"/>
          <w:right w:w="57" w:type="dxa"/>
        </w:tblCellMar>
        <w:tblLook w:val="04A0" w:firstRow="1" w:lastRow="0" w:firstColumn="1" w:lastColumn="0" w:noHBand="0" w:noVBand="1"/>
      </w:tblPr>
      <w:tblGrid>
        <w:gridCol w:w="1505"/>
        <w:gridCol w:w="767"/>
        <w:gridCol w:w="487"/>
        <w:gridCol w:w="1076"/>
        <w:gridCol w:w="970"/>
      </w:tblGrid>
      <w:tr w:rsidR="00DC50F8" w:rsidRPr="0009014D" w14:paraId="5B4F0936" w14:textId="77777777" w:rsidTr="007769CF">
        <w:trPr>
          <w:cnfStyle w:val="100000000000" w:firstRow="1" w:lastRow="0" w:firstColumn="0" w:lastColumn="0" w:oddVBand="0" w:evenVBand="0" w:oddHBand="0"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5000" w:type="pct"/>
            <w:gridSpan w:val="5"/>
          </w:tcPr>
          <w:p w14:paraId="6BACB2AA" w14:textId="77777777" w:rsidR="00DC50F8" w:rsidRPr="0009014D" w:rsidRDefault="00DC50F8" w:rsidP="00EF2F4D">
            <w:pPr>
              <w:jc w:val="center"/>
              <w:rPr>
                <w:lang w:val="en-GB"/>
              </w:rPr>
            </w:pPr>
            <w:r w:rsidRPr="0009014D">
              <w:rPr>
                <w:b/>
                <w:lang w:val="en-GB"/>
              </w:rPr>
              <w:t>Trapping</w:t>
            </w:r>
          </w:p>
        </w:tc>
      </w:tr>
      <w:tr w:rsidR="007769CF" w:rsidRPr="0009014D" w14:paraId="62589398" w14:textId="77777777" w:rsidTr="00534145">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566" w:type="pct"/>
          </w:tcPr>
          <w:p w14:paraId="0221345D" w14:textId="1F8BAD8E" w:rsidR="007769CF" w:rsidRPr="0009014D" w:rsidRDefault="007769CF" w:rsidP="00EF2F4D">
            <w:pPr>
              <w:rPr>
                <w:b/>
                <w:lang w:val="en-GB"/>
              </w:rPr>
            </w:pPr>
            <w:r w:rsidRPr="0009014D">
              <w:rPr>
                <w:b/>
                <w:lang w:val="en-GB"/>
              </w:rPr>
              <w:t xml:space="preserve">Skill </w:t>
            </w:r>
            <w:r w:rsidR="00DA6002" w:rsidRPr="0009014D">
              <w:rPr>
                <w:b/>
                <w:lang w:val="en-GB"/>
              </w:rPr>
              <w:t>Extension</w:t>
            </w:r>
          </w:p>
        </w:tc>
        <w:tc>
          <w:tcPr>
            <w:tcW w:w="798" w:type="pct"/>
          </w:tcPr>
          <w:p w14:paraId="4EE27BCC" w14:textId="77777777" w:rsidR="007769CF" w:rsidRPr="0009014D" w:rsidRDefault="007769CF" w:rsidP="00EF2F4D">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Division</w:t>
            </w:r>
          </w:p>
        </w:tc>
        <w:tc>
          <w:tcPr>
            <w:tcW w:w="507" w:type="pct"/>
          </w:tcPr>
          <w:p w14:paraId="61B41ACD" w14:textId="77777777" w:rsidR="007769CF" w:rsidRPr="0009014D" w:rsidRDefault="007769CF" w:rsidP="00EF2F4D">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EXP</w:t>
            </w:r>
          </w:p>
        </w:tc>
        <w:tc>
          <w:tcPr>
            <w:tcW w:w="1120" w:type="pct"/>
          </w:tcPr>
          <w:p w14:paraId="55750536" w14:textId="77777777" w:rsidR="007769CF" w:rsidRPr="0009014D" w:rsidRDefault="007769CF" w:rsidP="00EF2F4D">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Requirement</w:t>
            </w:r>
          </w:p>
        </w:tc>
        <w:tc>
          <w:tcPr>
            <w:tcW w:w="1008" w:type="pct"/>
          </w:tcPr>
          <w:p w14:paraId="0555C130" w14:textId="77777777" w:rsidR="007769CF" w:rsidRPr="0009014D" w:rsidRDefault="007769CF" w:rsidP="00EF2F4D">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Type</w:t>
            </w:r>
          </w:p>
        </w:tc>
      </w:tr>
      <w:tr w:rsidR="007769CF" w:rsidRPr="0009014D" w14:paraId="1FE6BA55" w14:textId="77777777" w:rsidTr="00534145">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566" w:type="pct"/>
          </w:tcPr>
          <w:p w14:paraId="7B231C6F" w14:textId="77777777" w:rsidR="007769CF" w:rsidRPr="0009014D" w:rsidRDefault="007769CF" w:rsidP="00EF2F4D">
            <w:pPr>
              <w:rPr>
                <w:lang w:val="en-GB"/>
              </w:rPr>
            </w:pPr>
            <w:r w:rsidRPr="0009014D">
              <w:rPr>
                <w:lang w:val="en-GB"/>
              </w:rPr>
              <w:t>Mechanics</w:t>
            </w:r>
          </w:p>
        </w:tc>
        <w:tc>
          <w:tcPr>
            <w:tcW w:w="798" w:type="pct"/>
          </w:tcPr>
          <w:p w14:paraId="0D06D5F3" w14:textId="77777777" w:rsidR="007769CF" w:rsidRPr="0009014D" w:rsidRDefault="007769CF" w:rsidP="00EF2F4D">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3</w:t>
            </w:r>
          </w:p>
        </w:tc>
        <w:tc>
          <w:tcPr>
            <w:tcW w:w="507" w:type="pct"/>
          </w:tcPr>
          <w:p w14:paraId="5A4A760F" w14:textId="44C83BBA" w:rsidR="007769CF" w:rsidRPr="0009014D" w:rsidRDefault="005356BA" w:rsidP="00EF2F4D">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4</w:t>
            </w:r>
          </w:p>
        </w:tc>
        <w:tc>
          <w:tcPr>
            <w:tcW w:w="1120" w:type="pct"/>
          </w:tcPr>
          <w:p w14:paraId="75A012C9" w14:textId="77777777" w:rsidR="007769CF" w:rsidRPr="0009014D" w:rsidRDefault="007769CF" w:rsidP="00EF2F4D">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Math</w:t>
            </w:r>
          </w:p>
        </w:tc>
        <w:tc>
          <w:tcPr>
            <w:tcW w:w="1008" w:type="pct"/>
          </w:tcPr>
          <w:p w14:paraId="18FD9418" w14:textId="77777777" w:rsidR="007769CF" w:rsidRPr="0009014D" w:rsidRDefault="007769CF" w:rsidP="00EF2F4D">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Passive</w:t>
            </w:r>
          </w:p>
        </w:tc>
      </w:tr>
      <w:tr w:rsidR="007769CF" w:rsidRPr="0009014D" w14:paraId="052623FB" w14:textId="77777777" w:rsidTr="00534145">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566" w:type="pct"/>
          </w:tcPr>
          <w:p w14:paraId="7187226C" w14:textId="37D391EB" w:rsidR="007769CF" w:rsidRPr="0009014D" w:rsidRDefault="007769CF" w:rsidP="00EF2F4D">
            <w:pPr>
              <w:rPr>
                <w:lang w:val="en-GB"/>
              </w:rPr>
            </w:pPr>
            <w:bookmarkStart w:id="2355" w:name="_Hlk476458117"/>
            <w:r w:rsidRPr="0009014D">
              <w:rPr>
                <w:lang w:val="en-GB"/>
              </w:rPr>
              <w:t>Pitfall Trap</w:t>
            </w:r>
          </w:p>
        </w:tc>
        <w:tc>
          <w:tcPr>
            <w:tcW w:w="798" w:type="pct"/>
          </w:tcPr>
          <w:p w14:paraId="68407760" w14:textId="77777777" w:rsidR="007769CF" w:rsidRPr="0009014D" w:rsidRDefault="007769CF" w:rsidP="00EF2F4D">
            <w:pPr>
              <w:cnfStyle w:val="000000100000" w:firstRow="0" w:lastRow="0" w:firstColumn="0" w:lastColumn="0" w:oddVBand="0" w:evenVBand="0" w:oddHBand="1" w:evenHBand="0" w:firstRowFirstColumn="0" w:firstRowLastColumn="0" w:lastRowFirstColumn="0" w:lastRowLastColumn="0"/>
              <w:rPr>
                <w:lang w:val="en-GB"/>
              </w:rPr>
            </w:pPr>
            <w:r w:rsidRPr="0009014D">
              <w:rPr>
                <w:szCs w:val="16"/>
                <w:lang w:val="en-GB"/>
              </w:rPr>
              <w:t>0</w:t>
            </w:r>
          </w:p>
        </w:tc>
        <w:tc>
          <w:tcPr>
            <w:tcW w:w="507" w:type="pct"/>
          </w:tcPr>
          <w:p w14:paraId="0C309EAE" w14:textId="301D89F6" w:rsidR="007769CF" w:rsidRPr="0009014D" w:rsidRDefault="005356BA" w:rsidP="00EF2F4D">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1</w:t>
            </w:r>
          </w:p>
        </w:tc>
        <w:tc>
          <w:tcPr>
            <w:tcW w:w="1120" w:type="pct"/>
          </w:tcPr>
          <w:p w14:paraId="404435E7" w14:textId="77777777" w:rsidR="007769CF" w:rsidRPr="0009014D" w:rsidRDefault="007769CF" w:rsidP="00EF2F4D">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w:t>
            </w:r>
          </w:p>
        </w:tc>
        <w:tc>
          <w:tcPr>
            <w:tcW w:w="1008" w:type="pct"/>
          </w:tcPr>
          <w:p w14:paraId="13D4BDB5" w14:textId="77777777" w:rsidR="007769CF" w:rsidRPr="0009014D" w:rsidRDefault="007769CF" w:rsidP="00EF2F4D">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Trap</w:t>
            </w:r>
          </w:p>
        </w:tc>
      </w:tr>
    </w:tbl>
    <w:bookmarkEnd w:id="2353"/>
    <w:bookmarkEnd w:id="2355"/>
    <w:p w14:paraId="10B4395C" w14:textId="77777777" w:rsidR="001D65AF" w:rsidRPr="0009014D" w:rsidRDefault="00CF7AF8" w:rsidP="00746838">
      <w:pPr>
        <w:pStyle w:val="DataBox"/>
        <w:rPr>
          <w:sz w:val="2"/>
          <w:szCs w:val="2"/>
          <w:lang w:val="en-GB"/>
        </w:rPr>
      </w:pPr>
      <w:r w:rsidRPr="0009014D">
        <w:rPr>
          <w:lang w:val="en-GB"/>
        </w:rPr>
        <w:fldChar w:fldCharType="begin"/>
      </w:r>
      <w:r w:rsidRPr="0009014D">
        <w:rPr>
          <w:lang w:val="en-GB"/>
        </w:rPr>
        <w:instrText xml:space="preserve"> REF Primitive_Traps_Table \h </w:instrText>
      </w:r>
      <w:r w:rsidRPr="0009014D">
        <w:rPr>
          <w:lang w:val="en-GB"/>
        </w:rPr>
      </w:r>
      <w:r w:rsidRPr="0009014D">
        <w:rPr>
          <w:lang w:val="en-GB"/>
        </w:rPr>
        <w:fldChar w:fldCharType="separate"/>
      </w:r>
    </w:p>
    <w:tbl>
      <w:tblPr>
        <w:tblStyle w:val="Grundegenskaber"/>
        <w:tblW w:w="5000" w:type="pct"/>
        <w:tblLook w:val="04A0" w:firstRow="1" w:lastRow="0" w:firstColumn="1" w:lastColumn="0" w:noHBand="0" w:noVBand="1"/>
      </w:tblPr>
      <w:tblGrid>
        <w:gridCol w:w="1522"/>
        <w:gridCol w:w="833"/>
        <w:gridCol w:w="573"/>
        <w:gridCol w:w="1120"/>
        <w:gridCol w:w="757"/>
      </w:tblGrid>
      <w:tr w:rsidR="001D65AF" w:rsidRPr="0009014D" w14:paraId="13DAA118" w14:textId="77777777" w:rsidTr="00E829BA">
        <w:trPr>
          <w:cnfStyle w:val="100000000000" w:firstRow="1" w:lastRow="0" w:firstColumn="0" w:lastColumn="0" w:oddVBand="0" w:evenVBand="0" w:oddHBand="0"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5000" w:type="pct"/>
            <w:gridSpan w:val="5"/>
          </w:tcPr>
          <w:p w14:paraId="6D092B9A" w14:textId="77777777" w:rsidR="001D65AF" w:rsidRPr="0009014D" w:rsidRDefault="001D65AF" w:rsidP="00EF2F4D">
            <w:pPr>
              <w:jc w:val="center"/>
              <w:rPr>
                <w:lang w:val="en-GB"/>
              </w:rPr>
            </w:pPr>
            <w:r w:rsidRPr="0009014D">
              <w:rPr>
                <w:lang w:val="en-GB"/>
              </w:rPr>
              <w:t>Primitive Traps</w:t>
            </w:r>
          </w:p>
        </w:tc>
      </w:tr>
      <w:tr w:rsidR="001D65AF" w:rsidRPr="0009014D" w14:paraId="49057170" w14:textId="77777777" w:rsidTr="001801BD">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584" w:type="pct"/>
          </w:tcPr>
          <w:p w14:paraId="4562C9CB" w14:textId="77777777" w:rsidR="001D65AF" w:rsidRPr="0009014D" w:rsidRDefault="001D65AF" w:rsidP="00EF2F4D">
            <w:pPr>
              <w:rPr>
                <w:b/>
                <w:lang w:val="en-GB"/>
              </w:rPr>
            </w:pPr>
            <w:r w:rsidRPr="0009014D">
              <w:rPr>
                <w:b/>
                <w:lang w:val="en-GB"/>
              </w:rPr>
              <w:t>Skill Extension</w:t>
            </w:r>
          </w:p>
        </w:tc>
        <w:tc>
          <w:tcPr>
            <w:tcW w:w="867" w:type="pct"/>
          </w:tcPr>
          <w:p w14:paraId="79E453CC" w14:textId="77777777" w:rsidR="001D65AF" w:rsidRPr="0009014D" w:rsidRDefault="001D65AF" w:rsidP="00EF2F4D">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Division</w:t>
            </w:r>
          </w:p>
        </w:tc>
        <w:tc>
          <w:tcPr>
            <w:tcW w:w="596" w:type="pct"/>
          </w:tcPr>
          <w:p w14:paraId="476FBE42" w14:textId="77777777" w:rsidR="001D65AF" w:rsidRPr="0009014D" w:rsidRDefault="001D65AF" w:rsidP="00EF2F4D">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EXP</w:t>
            </w:r>
          </w:p>
        </w:tc>
        <w:tc>
          <w:tcPr>
            <w:tcW w:w="1165" w:type="pct"/>
          </w:tcPr>
          <w:p w14:paraId="24E2BB47" w14:textId="77777777" w:rsidR="001D65AF" w:rsidRPr="0009014D" w:rsidRDefault="001D65AF" w:rsidP="00EF2F4D">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Requirement</w:t>
            </w:r>
          </w:p>
        </w:tc>
        <w:tc>
          <w:tcPr>
            <w:tcW w:w="789" w:type="pct"/>
          </w:tcPr>
          <w:p w14:paraId="29374958" w14:textId="77777777" w:rsidR="001D65AF" w:rsidRPr="0009014D" w:rsidRDefault="001D65AF" w:rsidP="00EF2F4D">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Type</w:t>
            </w:r>
          </w:p>
        </w:tc>
      </w:tr>
      <w:tr w:rsidR="001D65AF" w:rsidRPr="0009014D" w14:paraId="0431EA47" w14:textId="77777777" w:rsidTr="001801BD">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584" w:type="pct"/>
          </w:tcPr>
          <w:p w14:paraId="70DD9F90" w14:textId="77777777" w:rsidR="001D65AF" w:rsidRPr="0009014D" w:rsidRDefault="001D65AF" w:rsidP="00EF2F4D">
            <w:pPr>
              <w:rPr>
                <w:b/>
                <w:lang w:val="en-GB"/>
              </w:rPr>
            </w:pPr>
            <w:r w:rsidRPr="0009014D">
              <w:rPr>
                <w:lang w:val="en-GB"/>
              </w:rPr>
              <w:t>pitfall</w:t>
            </w:r>
          </w:p>
        </w:tc>
        <w:tc>
          <w:tcPr>
            <w:tcW w:w="867" w:type="pct"/>
          </w:tcPr>
          <w:p w14:paraId="013F5B44" w14:textId="77777777" w:rsidR="001D65AF" w:rsidRPr="0009014D" w:rsidRDefault="001D65AF" w:rsidP="00EF2F4D">
            <w:pPr>
              <w:cnfStyle w:val="000000010000" w:firstRow="0" w:lastRow="0" w:firstColumn="0" w:lastColumn="0" w:oddVBand="0" w:evenVBand="0" w:oddHBand="0" w:evenHBand="1" w:firstRowFirstColumn="0" w:firstRowLastColumn="0" w:lastRowFirstColumn="0" w:lastRowLastColumn="0"/>
              <w:rPr>
                <w:lang w:val="en-GB"/>
              </w:rPr>
            </w:pPr>
            <w:r w:rsidRPr="0009014D">
              <w:rPr>
                <w:szCs w:val="16"/>
                <w:lang w:val="en-GB"/>
              </w:rPr>
              <w:t>0</w:t>
            </w:r>
          </w:p>
        </w:tc>
        <w:tc>
          <w:tcPr>
            <w:tcW w:w="596" w:type="pct"/>
          </w:tcPr>
          <w:p w14:paraId="769CEE3B" w14:textId="77777777" w:rsidR="001D65AF" w:rsidRPr="0009014D" w:rsidRDefault="001D65AF" w:rsidP="00EF2F4D">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1</w:t>
            </w:r>
          </w:p>
        </w:tc>
        <w:tc>
          <w:tcPr>
            <w:tcW w:w="1165" w:type="pct"/>
          </w:tcPr>
          <w:p w14:paraId="7D6C45EB" w14:textId="77777777" w:rsidR="001D65AF" w:rsidRPr="0009014D" w:rsidRDefault="001D65AF" w:rsidP="00EF2F4D">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c>
          <w:tcPr>
            <w:tcW w:w="789" w:type="pct"/>
          </w:tcPr>
          <w:p w14:paraId="3DC330BF" w14:textId="77777777" w:rsidR="001D65AF" w:rsidRPr="0009014D" w:rsidRDefault="001D65AF" w:rsidP="00EF2F4D">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Trap*</w:t>
            </w:r>
          </w:p>
        </w:tc>
      </w:tr>
      <w:tr w:rsidR="001D65AF" w:rsidRPr="0009014D" w14:paraId="40767113" w14:textId="77777777" w:rsidTr="001801BD">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584" w:type="pct"/>
          </w:tcPr>
          <w:p w14:paraId="09F565EF" w14:textId="77777777" w:rsidR="001D65AF" w:rsidRPr="0009014D" w:rsidRDefault="001D65AF" w:rsidP="00746838">
            <w:pPr>
              <w:rPr>
                <w:b/>
                <w:lang w:val="en-GB"/>
              </w:rPr>
            </w:pPr>
            <w:r w:rsidRPr="0009014D">
              <w:rPr>
                <w:lang w:val="en-GB"/>
              </w:rPr>
              <w:t>Tripwire</w:t>
            </w:r>
          </w:p>
        </w:tc>
        <w:tc>
          <w:tcPr>
            <w:tcW w:w="867" w:type="pct"/>
          </w:tcPr>
          <w:p w14:paraId="265447E2" w14:textId="77777777" w:rsidR="001D65AF" w:rsidRPr="0009014D" w:rsidRDefault="001D65AF" w:rsidP="00746838">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0</w:t>
            </w:r>
          </w:p>
        </w:tc>
        <w:tc>
          <w:tcPr>
            <w:tcW w:w="596" w:type="pct"/>
          </w:tcPr>
          <w:p w14:paraId="0A567C93" w14:textId="77777777" w:rsidR="001D65AF" w:rsidRPr="0009014D" w:rsidRDefault="001D65AF" w:rsidP="00746838">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1</w:t>
            </w:r>
          </w:p>
        </w:tc>
        <w:tc>
          <w:tcPr>
            <w:tcW w:w="1165" w:type="pct"/>
          </w:tcPr>
          <w:p w14:paraId="32F5D437" w14:textId="77777777" w:rsidR="001D65AF" w:rsidRPr="0009014D" w:rsidRDefault="001D65AF" w:rsidP="00746838">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w:t>
            </w:r>
          </w:p>
        </w:tc>
        <w:tc>
          <w:tcPr>
            <w:tcW w:w="789" w:type="pct"/>
          </w:tcPr>
          <w:p w14:paraId="1BDB2065" w14:textId="77777777" w:rsidR="001D65AF" w:rsidRPr="0009014D" w:rsidRDefault="001D65AF" w:rsidP="00746838">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Trigger</w:t>
            </w:r>
          </w:p>
        </w:tc>
      </w:tr>
      <w:tr w:rsidR="001D65AF" w:rsidRPr="0009014D" w14:paraId="2E3B77F1" w14:textId="77777777" w:rsidTr="001801BD">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584" w:type="pct"/>
          </w:tcPr>
          <w:p w14:paraId="1ADCAA17" w14:textId="77777777" w:rsidR="001D65AF" w:rsidRPr="0009014D" w:rsidRDefault="001D65AF" w:rsidP="00746838">
            <w:pPr>
              <w:rPr>
                <w:lang w:val="en-GB"/>
              </w:rPr>
            </w:pPr>
            <w:r w:rsidRPr="0009014D">
              <w:rPr>
                <w:lang w:val="en-GB"/>
              </w:rPr>
              <w:t>Wind Chimes</w:t>
            </w:r>
          </w:p>
        </w:tc>
        <w:tc>
          <w:tcPr>
            <w:tcW w:w="867" w:type="pct"/>
          </w:tcPr>
          <w:p w14:paraId="1E75F313" w14:textId="77777777" w:rsidR="001D65AF" w:rsidRPr="0009014D" w:rsidRDefault="001D65AF" w:rsidP="00746838">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0</w:t>
            </w:r>
          </w:p>
        </w:tc>
        <w:tc>
          <w:tcPr>
            <w:tcW w:w="596" w:type="pct"/>
          </w:tcPr>
          <w:p w14:paraId="2DFAD4A7" w14:textId="77777777" w:rsidR="001D65AF" w:rsidRPr="0009014D" w:rsidRDefault="001D65AF" w:rsidP="00746838">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1</w:t>
            </w:r>
          </w:p>
        </w:tc>
        <w:tc>
          <w:tcPr>
            <w:tcW w:w="1165" w:type="pct"/>
          </w:tcPr>
          <w:p w14:paraId="0ABCDFB7" w14:textId="77777777" w:rsidR="001D65AF" w:rsidRPr="0009014D" w:rsidRDefault="001D65AF" w:rsidP="00746838">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c>
          <w:tcPr>
            <w:tcW w:w="789" w:type="pct"/>
          </w:tcPr>
          <w:p w14:paraId="0ADF292E" w14:textId="77777777" w:rsidR="001D65AF" w:rsidRPr="0009014D" w:rsidRDefault="001D65AF" w:rsidP="00746838">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Trap*</w:t>
            </w:r>
          </w:p>
        </w:tc>
      </w:tr>
      <w:tr w:rsidR="001D65AF" w:rsidRPr="0009014D" w14:paraId="279CB71F" w14:textId="77777777" w:rsidTr="001801BD">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584" w:type="pct"/>
          </w:tcPr>
          <w:p w14:paraId="3A75352A" w14:textId="77777777" w:rsidR="001D65AF" w:rsidRPr="0009014D" w:rsidRDefault="001D65AF" w:rsidP="001801BD">
            <w:pPr>
              <w:rPr>
                <w:lang w:val="en-GB"/>
              </w:rPr>
            </w:pPr>
            <w:r w:rsidRPr="0009014D">
              <w:rPr>
                <w:lang w:val="en-GB"/>
              </w:rPr>
              <w:t>Bow Trap</w:t>
            </w:r>
          </w:p>
        </w:tc>
        <w:tc>
          <w:tcPr>
            <w:tcW w:w="867" w:type="pct"/>
          </w:tcPr>
          <w:p w14:paraId="3D855337" w14:textId="77777777" w:rsidR="001D65AF" w:rsidRPr="0009014D" w:rsidRDefault="001D65AF" w:rsidP="001801BD">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2</w:t>
            </w:r>
          </w:p>
        </w:tc>
        <w:tc>
          <w:tcPr>
            <w:tcW w:w="596" w:type="pct"/>
          </w:tcPr>
          <w:p w14:paraId="3ED63F58" w14:textId="77777777" w:rsidR="001D65AF" w:rsidRPr="0009014D" w:rsidRDefault="001D65AF" w:rsidP="001801BD">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3</w:t>
            </w:r>
          </w:p>
        </w:tc>
        <w:tc>
          <w:tcPr>
            <w:tcW w:w="1165" w:type="pct"/>
          </w:tcPr>
          <w:p w14:paraId="3C48EF0E" w14:textId="77777777" w:rsidR="001D65AF" w:rsidRPr="0009014D" w:rsidRDefault="001D65AF" w:rsidP="001801BD">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w:t>
            </w:r>
          </w:p>
        </w:tc>
        <w:tc>
          <w:tcPr>
            <w:tcW w:w="789" w:type="pct"/>
          </w:tcPr>
          <w:p w14:paraId="5507CEFE" w14:textId="77777777" w:rsidR="001D65AF" w:rsidRPr="0009014D" w:rsidRDefault="001D65AF" w:rsidP="001801BD">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Trap</w:t>
            </w:r>
          </w:p>
        </w:tc>
      </w:tr>
      <w:tr w:rsidR="001D65AF" w:rsidRPr="0009014D" w14:paraId="1F90488C" w14:textId="77777777" w:rsidTr="001801BD">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584" w:type="pct"/>
          </w:tcPr>
          <w:p w14:paraId="4229F9BA" w14:textId="77777777" w:rsidR="001D65AF" w:rsidRPr="0009014D" w:rsidRDefault="001D65AF" w:rsidP="001801BD">
            <w:pPr>
              <w:rPr>
                <w:lang w:val="en-GB"/>
              </w:rPr>
            </w:pPr>
            <w:r w:rsidRPr="0009014D">
              <w:rPr>
                <w:lang w:val="en-GB"/>
              </w:rPr>
              <w:t>Foot Stakes</w:t>
            </w:r>
          </w:p>
        </w:tc>
        <w:tc>
          <w:tcPr>
            <w:tcW w:w="867" w:type="pct"/>
          </w:tcPr>
          <w:p w14:paraId="5F5E29C3" w14:textId="77777777" w:rsidR="001D65AF" w:rsidRPr="0009014D" w:rsidRDefault="001D65AF" w:rsidP="001801BD">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2</w:t>
            </w:r>
          </w:p>
        </w:tc>
        <w:tc>
          <w:tcPr>
            <w:tcW w:w="596" w:type="pct"/>
          </w:tcPr>
          <w:p w14:paraId="3A750BD6" w14:textId="77777777" w:rsidR="001D65AF" w:rsidRPr="0009014D" w:rsidRDefault="001D65AF" w:rsidP="001801BD">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3</w:t>
            </w:r>
          </w:p>
        </w:tc>
        <w:tc>
          <w:tcPr>
            <w:tcW w:w="1165" w:type="pct"/>
          </w:tcPr>
          <w:p w14:paraId="3753DD18" w14:textId="77777777" w:rsidR="001D65AF" w:rsidRPr="0009014D" w:rsidRDefault="001D65AF" w:rsidP="001801BD">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c>
          <w:tcPr>
            <w:tcW w:w="789" w:type="pct"/>
          </w:tcPr>
          <w:p w14:paraId="2755BF15" w14:textId="77777777" w:rsidR="001D65AF" w:rsidRPr="0009014D" w:rsidRDefault="001D65AF" w:rsidP="001801BD">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Trap</w:t>
            </w:r>
          </w:p>
        </w:tc>
      </w:tr>
      <w:tr w:rsidR="001D65AF" w:rsidRPr="0009014D" w14:paraId="70CD2A9D" w14:textId="77777777" w:rsidTr="001801BD">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584" w:type="pct"/>
          </w:tcPr>
          <w:p w14:paraId="7D3BD402" w14:textId="77777777" w:rsidR="001D65AF" w:rsidRPr="0009014D" w:rsidRDefault="001D65AF" w:rsidP="001801BD">
            <w:pPr>
              <w:rPr>
                <w:lang w:val="en-GB"/>
              </w:rPr>
            </w:pPr>
            <w:r w:rsidRPr="0009014D">
              <w:rPr>
                <w:lang w:val="en-GB"/>
              </w:rPr>
              <w:t>Falling log</w:t>
            </w:r>
          </w:p>
        </w:tc>
        <w:tc>
          <w:tcPr>
            <w:tcW w:w="867" w:type="pct"/>
          </w:tcPr>
          <w:p w14:paraId="7B4156EB" w14:textId="77777777" w:rsidR="001D65AF" w:rsidRPr="0009014D" w:rsidRDefault="001D65AF" w:rsidP="001801BD">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2</w:t>
            </w:r>
          </w:p>
        </w:tc>
        <w:tc>
          <w:tcPr>
            <w:tcW w:w="596" w:type="pct"/>
          </w:tcPr>
          <w:p w14:paraId="14B081DD" w14:textId="77777777" w:rsidR="001D65AF" w:rsidRPr="0009014D" w:rsidRDefault="001D65AF" w:rsidP="001801BD">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3</w:t>
            </w:r>
          </w:p>
        </w:tc>
        <w:tc>
          <w:tcPr>
            <w:tcW w:w="1165" w:type="pct"/>
          </w:tcPr>
          <w:p w14:paraId="5272C4F0" w14:textId="77777777" w:rsidR="001D65AF" w:rsidRPr="0009014D" w:rsidRDefault="001D65AF" w:rsidP="001801BD">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w:t>
            </w:r>
          </w:p>
        </w:tc>
        <w:tc>
          <w:tcPr>
            <w:tcW w:w="789" w:type="pct"/>
          </w:tcPr>
          <w:p w14:paraId="17FA1A3C" w14:textId="77777777" w:rsidR="001D65AF" w:rsidRPr="0009014D" w:rsidRDefault="001D65AF" w:rsidP="001801BD">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Trap</w:t>
            </w:r>
          </w:p>
        </w:tc>
      </w:tr>
    </w:tbl>
    <w:p w14:paraId="0A76A9E0" w14:textId="401E761F" w:rsidR="00CF7AF8" w:rsidRPr="0009014D" w:rsidRDefault="001D65AF" w:rsidP="00CF7AF8">
      <w:pPr>
        <w:pStyle w:val="Ingenafstand1"/>
        <w:rPr>
          <w:lang w:val="en-GB"/>
        </w:rPr>
      </w:pPr>
      <w:r w:rsidRPr="0009014D">
        <w:rPr>
          <w:lang w:val="en-GB"/>
        </w:rPr>
        <w:t>*This trap does not need a trigger.</w:t>
      </w:r>
      <w:r w:rsidR="00CF7AF8" w:rsidRPr="0009014D">
        <w:rPr>
          <w:lang w:val="en-GB"/>
        </w:rPr>
        <w:fldChar w:fldCharType="end"/>
      </w:r>
    </w:p>
    <w:p w14:paraId="51114741" w14:textId="58F9ECB9" w:rsidR="00534145" w:rsidRPr="0009014D" w:rsidRDefault="00534145" w:rsidP="00534145">
      <w:pPr>
        <w:pStyle w:val="Heading6"/>
        <w:rPr>
          <w:lang w:val="en-GB"/>
        </w:rPr>
      </w:pPr>
      <w:bookmarkStart w:id="2356" w:name="Mechanics"/>
      <w:r w:rsidRPr="0009014D">
        <w:rPr>
          <w:lang w:val="en-GB"/>
        </w:rPr>
        <w:t>Mechanics</w:t>
      </w:r>
    </w:p>
    <w:p w14:paraId="1EE77C74" w14:textId="3F166383" w:rsidR="00534145" w:rsidRPr="0009014D" w:rsidRDefault="00534145" w:rsidP="00534145">
      <w:pPr>
        <w:pStyle w:val="Ingenafstand1"/>
        <w:rPr>
          <w:lang w:val="en-GB"/>
        </w:rPr>
      </w:pPr>
      <w:r w:rsidRPr="0009014D">
        <w:rPr>
          <w:lang w:val="en-GB"/>
        </w:rPr>
        <w:t>The character ha</w:t>
      </w:r>
      <w:r w:rsidR="00F23B1C" w:rsidRPr="0009014D">
        <w:rPr>
          <w:lang w:val="en-GB"/>
        </w:rPr>
        <w:t>s</w:t>
      </w:r>
      <w:r w:rsidRPr="0009014D">
        <w:rPr>
          <w:lang w:val="en-GB"/>
        </w:rPr>
        <w:t xml:space="preserve"> the foundation to create advanced buildings and war machines. Each construction is a separate skill </w:t>
      </w:r>
      <w:r w:rsidR="00240E05" w:rsidRPr="0009014D">
        <w:rPr>
          <w:lang w:val="en-GB"/>
        </w:rPr>
        <w:t>extension</w:t>
      </w:r>
      <w:r w:rsidRPr="0009014D">
        <w:rPr>
          <w:lang w:val="en-GB"/>
        </w:rPr>
        <w:t>, which may have their own requirements.</w:t>
      </w:r>
      <w:bookmarkEnd w:id="2356"/>
    </w:p>
    <w:p w14:paraId="7EE96A7F" w14:textId="77777777" w:rsidR="00DC50F8" w:rsidRPr="0009014D" w:rsidRDefault="00DC50F8" w:rsidP="00DC50F8">
      <w:pPr>
        <w:pStyle w:val="Heading6"/>
        <w:rPr>
          <w:lang w:val="en-GB"/>
        </w:rPr>
      </w:pPr>
      <w:r w:rsidRPr="0009014D">
        <w:rPr>
          <w:lang w:val="en-GB"/>
        </w:rPr>
        <w:t>Trap Specialist</w:t>
      </w:r>
    </w:p>
    <w:p w14:paraId="5BA7859E" w14:textId="1FBB7191" w:rsidR="00DC50F8" w:rsidRPr="0009014D" w:rsidRDefault="00DC50F8" w:rsidP="00DC50F8">
      <w:pPr>
        <w:pStyle w:val="Ingenafstand1"/>
        <w:rPr>
          <w:szCs w:val="14"/>
          <w:lang w:val="en-GB"/>
        </w:rPr>
      </w:pPr>
      <w:r w:rsidRPr="0009014D">
        <w:rPr>
          <w:szCs w:val="14"/>
          <w:lang w:val="en-GB"/>
        </w:rPr>
        <w:t xml:space="preserve">The </w:t>
      </w:r>
      <w:r w:rsidR="00CF7AF8" w:rsidRPr="0009014D">
        <w:rPr>
          <w:szCs w:val="14"/>
          <w:lang w:val="en-GB"/>
        </w:rPr>
        <w:t>craftsman’s</w:t>
      </w:r>
      <w:r w:rsidRPr="0009014D">
        <w:rPr>
          <w:szCs w:val="14"/>
          <w:lang w:val="en-GB"/>
        </w:rPr>
        <w:t xml:space="preserve"> traps </w:t>
      </w:r>
      <w:r w:rsidR="004E7D1F" w:rsidRPr="0009014D">
        <w:rPr>
          <w:szCs w:val="14"/>
          <w:lang w:val="en-GB"/>
        </w:rPr>
        <w:t>ha</w:t>
      </w:r>
      <w:r w:rsidR="00160925">
        <w:rPr>
          <w:szCs w:val="14"/>
          <w:lang w:val="en-GB"/>
        </w:rPr>
        <w:t>ve</w:t>
      </w:r>
      <w:r w:rsidR="004E7D1F">
        <w:rPr>
          <w:szCs w:val="14"/>
          <w:lang w:val="en-GB"/>
        </w:rPr>
        <w:t xml:space="preserve"> a + </w:t>
      </w:r>
      <w:r w:rsidR="004E7D1F">
        <w:rPr>
          <w:lang w:val="en-GB"/>
        </w:rPr>
        <w:t xml:space="preserve">SL/Division -3 bonus </w:t>
      </w:r>
      <w:r w:rsidR="00160925">
        <w:rPr>
          <w:lang w:val="en-GB"/>
        </w:rPr>
        <w:t>difference number when they are being set up</w:t>
      </w:r>
      <w:r w:rsidR="004E7D1F" w:rsidRPr="0009014D">
        <w:rPr>
          <w:szCs w:val="14"/>
          <w:lang w:val="en-GB"/>
        </w:rPr>
        <w:t>.</w:t>
      </w:r>
    </w:p>
    <w:p w14:paraId="153534A9" w14:textId="77777777" w:rsidR="001D65AF" w:rsidRPr="0009014D" w:rsidRDefault="00327D26" w:rsidP="00F85930">
      <w:pPr>
        <w:pStyle w:val="Heading4"/>
        <w:rPr>
          <w:lang w:val="en-GB"/>
        </w:rPr>
      </w:pPr>
      <w:bookmarkStart w:id="2357" w:name="_Toc437600396"/>
      <w:bookmarkStart w:id="2358" w:name="_Toc437600397"/>
      <w:bookmarkStart w:id="2359" w:name="_Toc326109668"/>
      <w:bookmarkStart w:id="2360" w:name="_Toc326309969"/>
      <w:bookmarkStart w:id="2361" w:name="_Toc326312036"/>
      <w:bookmarkStart w:id="2362" w:name="_Toc332688480"/>
      <w:bookmarkStart w:id="2363" w:name="_Toc437600404"/>
      <w:bookmarkStart w:id="2364" w:name="_Ref476457963"/>
      <w:bookmarkStart w:id="2365" w:name="_Toc312338113"/>
      <w:bookmarkStart w:id="2366" w:name="_Toc314479426"/>
      <w:bookmarkStart w:id="2367" w:name="_Toc318410862"/>
      <w:bookmarkStart w:id="2368" w:name="_Toc318413572"/>
      <w:bookmarkStart w:id="2369" w:name="_Toc318414021"/>
      <w:bookmarkStart w:id="2370" w:name="_Toc318414921"/>
      <w:bookmarkStart w:id="2371" w:name="_Toc326310081"/>
      <w:bookmarkStart w:id="2372" w:name="_Toc326312211"/>
      <w:bookmarkEnd w:id="1784"/>
      <w:bookmarkEnd w:id="1785"/>
      <w:bookmarkEnd w:id="1786"/>
      <w:bookmarkEnd w:id="1787"/>
      <w:bookmarkEnd w:id="1788"/>
      <w:bookmarkEnd w:id="1789"/>
      <w:bookmarkEnd w:id="1790"/>
      <w:bookmarkEnd w:id="1791"/>
      <w:r w:rsidRPr="0009014D">
        <w:rPr>
          <w:lang w:val="en-GB"/>
        </w:rPr>
        <w:br w:type="column"/>
      </w:r>
      <w:r w:rsidR="00CF7AF8" w:rsidRPr="0009014D">
        <w:rPr>
          <w:lang w:val="en-GB"/>
        </w:rPr>
        <w:fldChar w:fldCharType="begin"/>
      </w:r>
      <w:r w:rsidR="00CF7AF8" w:rsidRPr="0009014D">
        <w:rPr>
          <w:lang w:val="en-GB"/>
        </w:rPr>
        <w:instrText xml:space="preserve"> REF Primitive_Traps \h </w:instrText>
      </w:r>
      <w:r w:rsidR="00CF7AF8" w:rsidRPr="0009014D">
        <w:rPr>
          <w:lang w:val="en-GB"/>
        </w:rPr>
      </w:r>
      <w:r w:rsidR="00CF7AF8" w:rsidRPr="0009014D">
        <w:rPr>
          <w:lang w:val="en-GB"/>
        </w:rPr>
        <w:fldChar w:fldCharType="separate"/>
      </w:r>
      <w:r w:rsidR="001D65AF" w:rsidRPr="0009014D">
        <w:rPr>
          <w:lang w:val="en-GB"/>
        </w:rPr>
        <w:t>Primitive Traps</w:t>
      </w:r>
    </w:p>
    <w:p w14:paraId="3531FD9A" w14:textId="77777777" w:rsidR="001D65AF" w:rsidRPr="0009014D" w:rsidRDefault="001D65AF" w:rsidP="00F85930">
      <w:pPr>
        <w:pStyle w:val="Heading6"/>
        <w:numPr>
          <w:ilvl w:val="0"/>
          <w:numId w:val="0"/>
        </w:numPr>
        <w:rPr>
          <w:lang w:val="en-GB"/>
        </w:rPr>
      </w:pPr>
      <w:r w:rsidRPr="0009014D">
        <w:rPr>
          <w:lang w:val="en-GB"/>
        </w:rPr>
        <w:t>Wind Chimes</w:t>
      </w:r>
    </w:p>
    <w:p w14:paraId="59DADE5A" w14:textId="77777777" w:rsidR="001D65AF" w:rsidRPr="0009014D" w:rsidRDefault="001D65AF" w:rsidP="00F85930">
      <w:pPr>
        <w:pStyle w:val="Ingenafstand1"/>
        <w:rPr>
          <w:lang w:val="en-GB"/>
        </w:rPr>
      </w:pPr>
      <w:r w:rsidRPr="0009014D">
        <w:rPr>
          <w:lang w:val="en-GB"/>
        </w:rPr>
        <w:t>A victim who succeeds with an easy roll for perception, will believe that this trap is a person, shuffling around in hiding.</w:t>
      </w:r>
    </w:p>
    <w:p w14:paraId="3C9101A1" w14:textId="77777777" w:rsidR="001D65AF" w:rsidRPr="0009014D" w:rsidRDefault="001D65AF" w:rsidP="00F85930">
      <w:pPr>
        <w:pStyle w:val="Ingenafstand1"/>
        <w:rPr>
          <w:lang w:val="en-GB"/>
        </w:rPr>
      </w:pPr>
      <w:r w:rsidRPr="0009014D">
        <w:rPr>
          <w:lang w:val="en-GB"/>
        </w:rPr>
        <w:t>To see through this trap, the victim must succeed with at least 10 points higher difference number, than the highwayman rolled for setting up this trap.</w:t>
      </w:r>
    </w:p>
    <w:p w14:paraId="21F85CA6" w14:textId="77777777" w:rsidR="001D65AF" w:rsidRPr="0009014D" w:rsidRDefault="001D65AF" w:rsidP="00F85930">
      <w:pPr>
        <w:pStyle w:val="Heading6"/>
        <w:numPr>
          <w:ilvl w:val="0"/>
          <w:numId w:val="0"/>
        </w:numPr>
        <w:rPr>
          <w:lang w:val="en-GB"/>
        </w:rPr>
      </w:pPr>
      <w:r w:rsidRPr="0009014D">
        <w:rPr>
          <w:lang w:val="en-GB"/>
        </w:rPr>
        <w:t>Bow Trap</w:t>
      </w:r>
    </w:p>
    <w:p w14:paraId="50071A01" w14:textId="77777777" w:rsidR="001D65AF" w:rsidRPr="0009014D" w:rsidRDefault="001D65AF" w:rsidP="00F85930">
      <w:pPr>
        <w:pStyle w:val="Ingenafstand1"/>
        <w:rPr>
          <w:lang w:val="en-GB"/>
        </w:rPr>
      </w:pPr>
      <w:r w:rsidRPr="0009014D">
        <w:rPr>
          <w:lang w:val="en-GB"/>
        </w:rPr>
        <w:t>This trap must have a tripwire as a trigger.</w:t>
      </w:r>
    </w:p>
    <w:p w14:paraId="3B7D8011" w14:textId="77777777" w:rsidR="001D65AF" w:rsidRPr="0009014D" w:rsidRDefault="001D65AF" w:rsidP="00F85930">
      <w:pPr>
        <w:pStyle w:val="Ingenafstand1"/>
        <w:rPr>
          <w:lang w:val="en-GB"/>
        </w:rPr>
      </w:pPr>
      <w:r w:rsidRPr="0009014D">
        <w:rPr>
          <w:lang w:val="en-GB"/>
        </w:rPr>
        <w:t xml:space="preserve">This trap shoots an arrow from a short bow. The arrow hit with the same difference number as that of the trap. </w:t>
      </w:r>
    </w:p>
    <w:p w14:paraId="58A6CEA3" w14:textId="77777777" w:rsidR="001D65AF" w:rsidRPr="0009014D" w:rsidRDefault="001D65AF" w:rsidP="00F85930">
      <w:pPr>
        <w:pStyle w:val="Ingenafstand1"/>
        <w:rPr>
          <w:lang w:val="en-GB"/>
        </w:rPr>
      </w:pPr>
      <w:r w:rsidRPr="0009014D">
        <w:rPr>
          <w:b/>
          <w:bCs/>
          <w:lang w:val="en-GB"/>
        </w:rPr>
        <w:t>NB!</w:t>
      </w:r>
      <w:r w:rsidRPr="0009014D">
        <w:rPr>
          <w:lang w:val="en-GB"/>
        </w:rPr>
        <w:t xml:space="preserve"> Remember to only subtract the victim's dodge if they succeed with a perception check, with a higher difference number than the trapper’s success in setting up the trap.</w:t>
      </w:r>
    </w:p>
    <w:p w14:paraId="1252217A" w14:textId="77777777" w:rsidR="001D65AF" w:rsidRPr="0009014D" w:rsidRDefault="001D65AF" w:rsidP="00F85930">
      <w:pPr>
        <w:pStyle w:val="Heading6"/>
        <w:numPr>
          <w:ilvl w:val="0"/>
          <w:numId w:val="0"/>
        </w:numPr>
        <w:rPr>
          <w:lang w:val="en-GB"/>
        </w:rPr>
      </w:pPr>
      <w:r w:rsidRPr="0009014D">
        <w:rPr>
          <w:lang w:val="en-GB"/>
        </w:rPr>
        <w:t>Foot Stakes</w:t>
      </w:r>
    </w:p>
    <w:p w14:paraId="73DB0C20" w14:textId="77777777" w:rsidR="001D65AF" w:rsidRPr="0009014D" w:rsidRDefault="001D65AF" w:rsidP="00F85930">
      <w:pPr>
        <w:pStyle w:val="Ingenafstand1"/>
        <w:rPr>
          <w:lang w:val="en-GB"/>
        </w:rPr>
      </w:pPr>
      <w:r w:rsidRPr="0009014D">
        <w:rPr>
          <w:lang w:val="en-GB"/>
        </w:rPr>
        <w:t>The scoundrel place wooden spears in the ground. This follows the same rules as those that apply for caltrops, see the Merchants Handbook.</w:t>
      </w:r>
    </w:p>
    <w:p w14:paraId="356D1A6B" w14:textId="77777777" w:rsidR="001D65AF" w:rsidRPr="0009014D" w:rsidRDefault="001D65AF" w:rsidP="00F85930">
      <w:pPr>
        <w:pStyle w:val="Ingenafstand1"/>
        <w:rPr>
          <w:lang w:val="en-GB"/>
        </w:rPr>
      </w:pPr>
      <w:r w:rsidRPr="0009014D">
        <w:rPr>
          <w:lang w:val="en-GB"/>
        </w:rPr>
        <w:t>If a character is damaged by a foot stake, he is stuck. It takes 1D6+6 minutes to release the stakes, without taking further damage. A character in a rush can release his foot violently, for 1 additional damage. This damage ignores any kind of protection.</w:t>
      </w:r>
    </w:p>
    <w:p w14:paraId="359B38D6" w14:textId="77777777" w:rsidR="001D65AF" w:rsidRPr="0009014D" w:rsidRDefault="001D65AF" w:rsidP="00F85930">
      <w:pPr>
        <w:pStyle w:val="Heading6"/>
        <w:numPr>
          <w:ilvl w:val="0"/>
          <w:numId w:val="0"/>
        </w:numPr>
        <w:rPr>
          <w:lang w:val="en-GB"/>
        </w:rPr>
      </w:pPr>
      <w:r w:rsidRPr="0009014D">
        <w:rPr>
          <w:lang w:val="en-GB"/>
        </w:rPr>
        <w:t>Falling Log</w:t>
      </w:r>
    </w:p>
    <w:p w14:paraId="1EE04BE7" w14:textId="77777777" w:rsidR="001D65AF" w:rsidRPr="0009014D" w:rsidRDefault="001D65AF" w:rsidP="00F85930">
      <w:pPr>
        <w:pStyle w:val="Ingenafstand1"/>
        <w:rPr>
          <w:lang w:val="en-GB"/>
        </w:rPr>
      </w:pPr>
      <w:r w:rsidRPr="0009014D">
        <w:rPr>
          <w:lang w:val="en-GB"/>
        </w:rPr>
        <w:t>This trap must have a tripwire as a trigger.</w:t>
      </w:r>
    </w:p>
    <w:p w14:paraId="1DCC8E73" w14:textId="77777777" w:rsidR="001D65AF" w:rsidRPr="0009014D" w:rsidRDefault="001D65AF" w:rsidP="00CD3CE0">
      <w:pPr>
        <w:pStyle w:val="Ingenafstand1"/>
        <w:rPr>
          <w:lang w:val="en-GB"/>
        </w:rPr>
      </w:pPr>
      <w:r w:rsidRPr="0009014D">
        <w:rPr>
          <w:lang w:val="en-GB"/>
        </w:rPr>
        <w:t>When someone step on the tripwire, a large log will hit the victim for 2D6+6 points of blunt damage.</w:t>
      </w:r>
    </w:p>
    <w:p w14:paraId="4B8187BA" w14:textId="77777777" w:rsidR="001D65AF" w:rsidRPr="0009014D" w:rsidRDefault="001D65AF" w:rsidP="0052216E">
      <w:pPr>
        <w:pStyle w:val="Heading6"/>
        <w:rPr>
          <w:lang w:val="en-GB"/>
        </w:rPr>
      </w:pPr>
      <w:r w:rsidRPr="0009014D">
        <w:rPr>
          <w:lang w:val="en-GB"/>
        </w:rPr>
        <w:t>Tripwire</w:t>
      </w:r>
    </w:p>
    <w:p w14:paraId="4340BC04" w14:textId="77777777" w:rsidR="001D65AF" w:rsidRPr="0009014D" w:rsidRDefault="001D65AF" w:rsidP="0052216E">
      <w:pPr>
        <w:pStyle w:val="Ingenafstand1"/>
        <w:rPr>
          <w:lang w:val="en-GB"/>
        </w:rPr>
      </w:pPr>
      <w:r w:rsidRPr="0009014D">
        <w:rPr>
          <w:lang w:val="en-GB"/>
        </w:rPr>
        <w:t>A tripwire most frequent use is to trip someone, so they fall. When used this way, it must be tightened in a height, where a victim will walk into it with his feet. To avoid falling, the victim must pass a hard DEX check.</w:t>
      </w:r>
    </w:p>
    <w:p w14:paraId="2579D04E" w14:textId="77777777" w:rsidR="001D65AF" w:rsidRPr="0009014D" w:rsidRDefault="001D65AF" w:rsidP="0052216E">
      <w:pPr>
        <w:pStyle w:val="Ingenafstand1"/>
        <w:rPr>
          <w:lang w:val="en-GB"/>
        </w:rPr>
      </w:pPr>
      <w:r w:rsidRPr="0009014D">
        <w:rPr>
          <w:lang w:val="en-GB"/>
        </w:rPr>
        <w:t>A tripwire can also be attached to a trap to activate it. When it is, it can still be used to make people fall, but it can also be a low string, which the victim will neither see nor feel, when they step on it. When a tripwire connected to a trap is pulled or cut, it will activate the trap.</w:t>
      </w:r>
    </w:p>
    <w:p w14:paraId="4D38F48F" w14:textId="77777777" w:rsidR="001D65AF" w:rsidRPr="0009014D" w:rsidRDefault="001D65AF" w:rsidP="0052216E">
      <w:pPr>
        <w:pStyle w:val="Heading6"/>
        <w:rPr>
          <w:lang w:val="en-GB"/>
        </w:rPr>
      </w:pPr>
      <w:r w:rsidRPr="0009014D">
        <w:rPr>
          <w:lang w:val="en-GB"/>
        </w:rPr>
        <w:t>Pitfall</w:t>
      </w:r>
    </w:p>
    <w:p w14:paraId="7730F2AB" w14:textId="4A7CAE18" w:rsidR="00CF7AF8" w:rsidRPr="0009014D" w:rsidRDefault="001D65AF" w:rsidP="00CF7AF8">
      <w:pPr>
        <w:pStyle w:val="Ingenafstand1"/>
        <w:rPr>
          <w:lang w:val="en-GB"/>
        </w:rPr>
      </w:pPr>
      <w:r w:rsidRPr="0009014D">
        <w:rPr>
          <w:lang w:val="en-GB"/>
        </w:rPr>
        <w:t>The simplest of traps, is a hole in the ground. This trap needs no trigger. When it is hidden, whoever step on it falls into the pit, where all sorts of nasty and often pointy, sharp, and poisoned objects may await.</w:t>
      </w:r>
      <w:r w:rsidR="00CF7AF8" w:rsidRPr="0009014D">
        <w:rPr>
          <w:lang w:val="en-GB"/>
        </w:rPr>
        <w:fldChar w:fldCharType="end"/>
      </w:r>
    </w:p>
    <w:p w14:paraId="2C888783" w14:textId="5BC463F6" w:rsidR="004B7123" w:rsidRPr="0009014D" w:rsidRDefault="00327D26" w:rsidP="004B7123">
      <w:pPr>
        <w:pStyle w:val="Heading4"/>
        <w:rPr>
          <w:lang w:val="en-GB"/>
        </w:rPr>
      </w:pPr>
      <w:r w:rsidRPr="0009014D">
        <w:rPr>
          <w:lang w:val="en-GB"/>
        </w:rPr>
        <w:br w:type="column"/>
      </w:r>
      <w:r w:rsidR="004B7123" w:rsidRPr="0009014D">
        <w:rPr>
          <w:lang w:val="en-GB"/>
        </w:rPr>
        <w:t>Construction Traps</w:t>
      </w:r>
    </w:p>
    <w:tbl>
      <w:tblPr>
        <w:tblStyle w:val="Grundegenskaber"/>
        <w:tblW w:w="5000" w:type="pct"/>
        <w:tblCellMar>
          <w:left w:w="57" w:type="dxa"/>
          <w:right w:w="57" w:type="dxa"/>
        </w:tblCellMar>
        <w:tblLook w:val="04A0" w:firstRow="1" w:lastRow="0" w:firstColumn="1" w:lastColumn="0" w:noHBand="0" w:noVBand="1"/>
      </w:tblPr>
      <w:tblGrid>
        <w:gridCol w:w="1403"/>
        <w:gridCol w:w="597"/>
        <w:gridCol w:w="379"/>
        <w:gridCol w:w="1656"/>
        <w:gridCol w:w="770"/>
      </w:tblGrid>
      <w:tr w:rsidR="004B7123" w:rsidRPr="0009014D" w14:paraId="240C21AC" w14:textId="77777777" w:rsidTr="007769CF">
        <w:trPr>
          <w:cnfStyle w:val="100000000000" w:firstRow="1" w:lastRow="0" w:firstColumn="0" w:lastColumn="0" w:oddVBand="0" w:evenVBand="0" w:oddHBand="0"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5000" w:type="pct"/>
            <w:gridSpan w:val="5"/>
          </w:tcPr>
          <w:p w14:paraId="6422BF27" w14:textId="2A54CC0C" w:rsidR="004B7123" w:rsidRPr="0009014D" w:rsidRDefault="004B7123" w:rsidP="00EF2F4D">
            <w:pPr>
              <w:jc w:val="center"/>
              <w:rPr>
                <w:lang w:val="en-GB"/>
              </w:rPr>
            </w:pPr>
            <w:bookmarkStart w:id="2373" w:name="Construction_Traps"/>
            <w:r w:rsidRPr="0009014D">
              <w:rPr>
                <w:szCs w:val="16"/>
                <w:lang w:val="en-GB"/>
              </w:rPr>
              <w:t>Construction Traps</w:t>
            </w:r>
          </w:p>
        </w:tc>
      </w:tr>
      <w:tr w:rsidR="007769CF" w:rsidRPr="0009014D" w14:paraId="2404C3B3" w14:textId="77777777" w:rsidTr="005356BA">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461" w:type="pct"/>
          </w:tcPr>
          <w:p w14:paraId="0074898C" w14:textId="69F0FAF0" w:rsidR="007769CF" w:rsidRPr="0009014D" w:rsidRDefault="007769CF" w:rsidP="00EF2F4D">
            <w:pPr>
              <w:rPr>
                <w:lang w:val="en-GB"/>
              </w:rPr>
            </w:pPr>
            <w:r w:rsidRPr="0009014D">
              <w:rPr>
                <w:b/>
                <w:lang w:val="en-GB"/>
              </w:rPr>
              <w:t xml:space="preserve">Skill </w:t>
            </w:r>
            <w:r w:rsidR="000B74F8" w:rsidRPr="0009014D">
              <w:rPr>
                <w:b/>
                <w:lang w:val="en-GB"/>
              </w:rPr>
              <w:t>Extension</w:t>
            </w:r>
          </w:p>
        </w:tc>
        <w:tc>
          <w:tcPr>
            <w:tcW w:w="621" w:type="pct"/>
          </w:tcPr>
          <w:p w14:paraId="11CD6CF8" w14:textId="77777777" w:rsidR="007769CF" w:rsidRPr="0009014D" w:rsidRDefault="007769CF" w:rsidP="00EF2F4D">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Division</w:t>
            </w:r>
          </w:p>
        </w:tc>
        <w:tc>
          <w:tcPr>
            <w:tcW w:w="394" w:type="pct"/>
          </w:tcPr>
          <w:p w14:paraId="10DA26E9" w14:textId="77777777" w:rsidR="007769CF" w:rsidRPr="0009014D" w:rsidRDefault="007769CF" w:rsidP="00EF2F4D">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EXP</w:t>
            </w:r>
          </w:p>
        </w:tc>
        <w:tc>
          <w:tcPr>
            <w:tcW w:w="1723" w:type="pct"/>
          </w:tcPr>
          <w:p w14:paraId="1C137C32" w14:textId="77777777" w:rsidR="007769CF" w:rsidRPr="0009014D" w:rsidRDefault="007769CF" w:rsidP="00EF2F4D">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Requirement</w:t>
            </w:r>
          </w:p>
        </w:tc>
        <w:tc>
          <w:tcPr>
            <w:tcW w:w="800" w:type="pct"/>
          </w:tcPr>
          <w:p w14:paraId="32904732" w14:textId="77777777" w:rsidR="007769CF" w:rsidRPr="0009014D" w:rsidRDefault="007769CF" w:rsidP="00EF2F4D">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Type</w:t>
            </w:r>
          </w:p>
        </w:tc>
      </w:tr>
      <w:tr w:rsidR="007769CF" w:rsidRPr="0009014D" w14:paraId="41B48472" w14:textId="77777777" w:rsidTr="005356BA">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461" w:type="pct"/>
          </w:tcPr>
          <w:p w14:paraId="65D481B1" w14:textId="77777777" w:rsidR="007769CF" w:rsidRPr="0009014D" w:rsidRDefault="007769CF" w:rsidP="00EF2F4D">
            <w:pPr>
              <w:rPr>
                <w:szCs w:val="16"/>
                <w:lang w:val="en-GB"/>
              </w:rPr>
            </w:pPr>
            <w:r w:rsidRPr="0009014D">
              <w:rPr>
                <w:lang w:val="en-GB"/>
              </w:rPr>
              <w:t>Secret Door</w:t>
            </w:r>
          </w:p>
        </w:tc>
        <w:tc>
          <w:tcPr>
            <w:tcW w:w="621" w:type="pct"/>
          </w:tcPr>
          <w:p w14:paraId="24805113" w14:textId="77777777" w:rsidR="007769CF" w:rsidRPr="0009014D" w:rsidRDefault="007769CF" w:rsidP="00EF2F4D">
            <w:pPr>
              <w:cnfStyle w:val="000000010000" w:firstRow="0" w:lastRow="0" w:firstColumn="0" w:lastColumn="0" w:oddVBand="0" w:evenVBand="0" w:oddHBand="0" w:evenHBand="1" w:firstRowFirstColumn="0" w:firstRowLastColumn="0" w:lastRowFirstColumn="0" w:lastRowLastColumn="0"/>
              <w:rPr>
                <w:szCs w:val="16"/>
                <w:lang w:val="en-GB"/>
              </w:rPr>
            </w:pPr>
            <w:r w:rsidRPr="0009014D">
              <w:rPr>
                <w:szCs w:val="16"/>
                <w:lang w:val="en-GB"/>
              </w:rPr>
              <w:t>1</w:t>
            </w:r>
          </w:p>
        </w:tc>
        <w:tc>
          <w:tcPr>
            <w:tcW w:w="394" w:type="pct"/>
          </w:tcPr>
          <w:p w14:paraId="69B2FD59" w14:textId="2E44FCB0" w:rsidR="007769CF" w:rsidRPr="0009014D" w:rsidRDefault="005356BA" w:rsidP="00EF2F4D">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2</w:t>
            </w:r>
          </w:p>
        </w:tc>
        <w:tc>
          <w:tcPr>
            <w:tcW w:w="1723" w:type="pct"/>
          </w:tcPr>
          <w:p w14:paraId="12AE290F" w14:textId="3B4EF781" w:rsidR="007769CF" w:rsidRPr="0009014D" w:rsidRDefault="00C529D1" w:rsidP="00EF2F4D">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Wireworks</w:t>
            </w:r>
            <w:r w:rsidR="007769CF" w:rsidRPr="0009014D">
              <w:rPr>
                <w:lang w:val="en-GB"/>
              </w:rPr>
              <w:t>, Architecture</w:t>
            </w:r>
          </w:p>
        </w:tc>
        <w:tc>
          <w:tcPr>
            <w:tcW w:w="800" w:type="pct"/>
          </w:tcPr>
          <w:p w14:paraId="3E69E33D" w14:textId="77777777" w:rsidR="007769CF" w:rsidRPr="0009014D" w:rsidRDefault="007769CF" w:rsidP="00EF2F4D">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Trap</w:t>
            </w:r>
          </w:p>
        </w:tc>
      </w:tr>
      <w:tr w:rsidR="007769CF" w:rsidRPr="0009014D" w14:paraId="24961730" w14:textId="77777777" w:rsidTr="005356BA">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461" w:type="pct"/>
          </w:tcPr>
          <w:p w14:paraId="4549E9D9" w14:textId="1224B89C" w:rsidR="007769CF" w:rsidRPr="0009014D" w:rsidRDefault="00C529D1" w:rsidP="00EF2F4D">
            <w:pPr>
              <w:rPr>
                <w:szCs w:val="16"/>
                <w:lang w:val="en-GB"/>
              </w:rPr>
            </w:pPr>
            <w:r w:rsidRPr="0009014D">
              <w:rPr>
                <w:lang w:val="en-GB"/>
              </w:rPr>
              <w:t>Wireworks</w:t>
            </w:r>
          </w:p>
        </w:tc>
        <w:tc>
          <w:tcPr>
            <w:tcW w:w="621" w:type="pct"/>
          </w:tcPr>
          <w:p w14:paraId="3F9CFAE8" w14:textId="77777777" w:rsidR="007769CF" w:rsidRPr="0009014D" w:rsidRDefault="007769CF" w:rsidP="00EF2F4D">
            <w:pPr>
              <w:cnfStyle w:val="000000100000" w:firstRow="0" w:lastRow="0" w:firstColumn="0" w:lastColumn="0" w:oddVBand="0" w:evenVBand="0" w:oddHBand="1" w:evenHBand="0" w:firstRowFirstColumn="0" w:firstRowLastColumn="0" w:lastRowFirstColumn="0" w:lastRowLastColumn="0"/>
              <w:rPr>
                <w:szCs w:val="16"/>
                <w:lang w:val="en-GB"/>
              </w:rPr>
            </w:pPr>
            <w:r w:rsidRPr="0009014D">
              <w:rPr>
                <w:lang w:val="en-GB"/>
              </w:rPr>
              <w:t>1</w:t>
            </w:r>
          </w:p>
        </w:tc>
        <w:tc>
          <w:tcPr>
            <w:tcW w:w="394" w:type="pct"/>
          </w:tcPr>
          <w:p w14:paraId="04525E4B" w14:textId="6D1E3C84" w:rsidR="007769CF" w:rsidRPr="0009014D" w:rsidRDefault="005356BA" w:rsidP="00EF2F4D">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2</w:t>
            </w:r>
          </w:p>
        </w:tc>
        <w:tc>
          <w:tcPr>
            <w:tcW w:w="1723" w:type="pct"/>
          </w:tcPr>
          <w:p w14:paraId="66F805B6" w14:textId="77777777" w:rsidR="007769CF" w:rsidRPr="0009014D" w:rsidRDefault="007769CF" w:rsidP="00EF2F4D">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Mechanics</w:t>
            </w:r>
          </w:p>
        </w:tc>
        <w:tc>
          <w:tcPr>
            <w:tcW w:w="800" w:type="pct"/>
          </w:tcPr>
          <w:p w14:paraId="5400063C" w14:textId="77777777" w:rsidR="007769CF" w:rsidRPr="0009014D" w:rsidRDefault="007769CF" w:rsidP="00EF2F4D">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Trigger</w:t>
            </w:r>
          </w:p>
        </w:tc>
      </w:tr>
      <w:tr w:rsidR="007769CF" w:rsidRPr="0009014D" w14:paraId="10464B53" w14:textId="77777777" w:rsidTr="005356BA">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461" w:type="pct"/>
          </w:tcPr>
          <w:p w14:paraId="2D0451F9" w14:textId="25CB00C1" w:rsidR="007769CF" w:rsidRPr="0009014D" w:rsidRDefault="007769CF" w:rsidP="00EF2F4D">
            <w:pPr>
              <w:rPr>
                <w:szCs w:val="16"/>
                <w:lang w:val="en-GB"/>
              </w:rPr>
            </w:pPr>
            <w:r w:rsidRPr="0009014D">
              <w:rPr>
                <w:lang w:val="en-GB"/>
              </w:rPr>
              <w:t>Timer</w:t>
            </w:r>
          </w:p>
        </w:tc>
        <w:tc>
          <w:tcPr>
            <w:tcW w:w="621" w:type="pct"/>
          </w:tcPr>
          <w:p w14:paraId="19C98684" w14:textId="77777777" w:rsidR="007769CF" w:rsidRPr="0009014D" w:rsidRDefault="007769CF" w:rsidP="00EF2F4D">
            <w:pPr>
              <w:cnfStyle w:val="000000010000" w:firstRow="0" w:lastRow="0" w:firstColumn="0" w:lastColumn="0" w:oddVBand="0" w:evenVBand="0" w:oddHBand="0" w:evenHBand="1" w:firstRowFirstColumn="0" w:firstRowLastColumn="0" w:lastRowFirstColumn="0" w:lastRowLastColumn="0"/>
              <w:rPr>
                <w:szCs w:val="16"/>
                <w:lang w:val="en-GB"/>
              </w:rPr>
            </w:pPr>
            <w:r w:rsidRPr="0009014D">
              <w:rPr>
                <w:lang w:val="en-GB"/>
              </w:rPr>
              <w:t>2</w:t>
            </w:r>
          </w:p>
        </w:tc>
        <w:tc>
          <w:tcPr>
            <w:tcW w:w="394" w:type="pct"/>
          </w:tcPr>
          <w:p w14:paraId="633A2D40" w14:textId="1472CE5A" w:rsidR="007769CF" w:rsidRPr="0009014D" w:rsidRDefault="005356BA" w:rsidP="00EF2F4D">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3</w:t>
            </w:r>
          </w:p>
        </w:tc>
        <w:tc>
          <w:tcPr>
            <w:tcW w:w="1723" w:type="pct"/>
          </w:tcPr>
          <w:p w14:paraId="49E6CC09" w14:textId="0A2B5DDF" w:rsidR="007769CF" w:rsidRPr="0009014D" w:rsidRDefault="00C529D1" w:rsidP="00EF2F4D">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Wireworks</w:t>
            </w:r>
          </w:p>
        </w:tc>
        <w:tc>
          <w:tcPr>
            <w:tcW w:w="800" w:type="pct"/>
          </w:tcPr>
          <w:p w14:paraId="362E62AA" w14:textId="77777777" w:rsidR="007769CF" w:rsidRPr="0009014D" w:rsidRDefault="007769CF" w:rsidP="00EF2F4D">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Trigger</w:t>
            </w:r>
          </w:p>
        </w:tc>
      </w:tr>
      <w:tr w:rsidR="005356BA" w:rsidRPr="0009014D" w14:paraId="2801ED4D" w14:textId="77777777" w:rsidTr="005356BA">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461" w:type="pct"/>
          </w:tcPr>
          <w:p w14:paraId="73C46C11" w14:textId="77E8BBE9" w:rsidR="005356BA" w:rsidRPr="0009014D" w:rsidRDefault="005356BA" w:rsidP="005356BA">
            <w:pPr>
              <w:rPr>
                <w:szCs w:val="16"/>
                <w:lang w:val="en-GB"/>
              </w:rPr>
            </w:pPr>
            <w:r w:rsidRPr="0009014D">
              <w:rPr>
                <w:lang w:val="en-GB"/>
              </w:rPr>
              <w:t>Handle</w:t>
            </w:r>
          </w:p>
        </w:tc>
        <w:tc>
          <w:tcPr>
            <w:tcW w:w="621" w:type="pct"/>
          </w:tcPr>
          <w:p w14:paraId="5172BBDD" w14:textId="77777777" w:rsidR="005356BA" w:rsidRPr="0009014D" w:rsidRDefault="005356BA" w:rsidP="005356BA">
            <w:pPr>
              <w:cnfStyle w:val="000000100000" w:firstRow="0" w:lastRow="0" w:firstColumn="0" w:lastColumn="0" w:oddVBand="0" w:evenVBand="0" w:oddHBand="1" w:evenHBand="0" w:firstRowFirstColumn="0" w:firstRowLastColumn="0" w:lastRowFirstColumn="0" w:lastRowLastColumn="0"/>
              <w:rPr>
                <w:szCs w:val="16"/>
                <w:lang w:val="en-GB"/>
              </w:rPr>
            </w:pPr>
            <w:r w:rsidRPr="0009014D">
              <w:rPr>
                <w:lang w:val="en-GB"/>
              </w:rPr>
              <w:t>3</w:t>
            </w:r>
          </w:p>
        </w:tc>
        <w:tc>
          <w:tcPr>
            <w:tcW w:w="394" w:type="pct"/>
          </w:tcPr>
          <w:p w14:paraId="399DF882" w14:textId="6A9FAB8A" w:rsidR="005356BA" w:rsidRPr="0009014D" w:rsidRDefault="005356BA" w:rsidP="005356BA">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4</w:t>
            </w:r>
          </w:p>
        </w:tc>
        <w:tc>
          <w:tcPr>
            <w:tcW w:w="1723" w:type="pct"/>
          </w:tcPr>
          <w:p w14:paraId="7C536A4A" w14:textId="3579BE8D" w:rsidR="005356BA" w:rsidRPr="0009014D" w:rsidRDefault="005356BA" w:rsidP="005356BA">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Wireworks, Architecture</w:t>
            </w:r>
          </w:p>
        </w:tc>
        <w:tc>
          <w:tcPr>
            <w:tcW w:w="800" w:type="pct"/>
          </w:tcPr>
          <w:p w14:paraId="27219BA2" w14:textId="77777777" w:rsidR="005356BA" w:rsidRPr="0009014D" w:rsidRDefault="005356BA" w:rsidP="005356BA">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Trigger</w:t>
            </w:r>
          </w:p>
        </w:tc>
      </w:tr>
      <w:tr w:rsidR="005356BA" w:rsidRPr="0009014D" w14:paraId="6FAFC0FC" w14:textId="77777777" w:rsidTr="005356BA">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461" w:type="pct"/>
          </w:tcPr>
          <w:p w14:paraId="6CF979D0" w14:textId="367DC4A5" w:rsidR="005356BA" w:rsidRPr="0009014D" w:rsidRDefault="005356BA" w:rsidP="005356BA">
            <w:pPr>
              <w:rPr>
                <w:szCs w:val="16"/>
                <w:lang w:val="en-GB"/>
              </w:rPr>
            </w:pPr>
            <w:r w:rsidRPr="0009014D">
              <w:rPr>
                <w:lang w:val="en-GB"/>
              </w:rPr>
              <w:t>Needle</w:t>
            </w:r>
          </w:p>
        </w:tc>
        <w:tc>
          <w:tcPr>
            <w:tcW w:w="621" w:type="pct"/>
          </w:tcPr>
          <w:p w14:paraId="39C30E68" w14:textId="77777777" w:rsidR="005356BA" w:rsidRPr="0009014D" w:rsidRDefault="005356BA" w:rsidP="005356BA">
            <w:pPr>
              <w:cnfStyle w:val="000000010000" w:firstRow="0" w:lastRow="0" w:firstColumn="0" w:lastColumn="0" w:oddVBand="0" w:evenVBand="0" w:oddHBand="0" w:evenHBand="1" w:firstRowFirstColumn="0" w:firstRowLastColumn="0" w:lastRowFirstColumn="0" w:lastRowLastColumn="0"/>
              <w:rPr>
                <w:szCs w:val="16"/>
                <w:lang w:val="en-GB"/>
              </w:rPr>
            </w:pPr>
            <w:r w:rsidRPr="0009014D">
              <w:rPr>
                <w:szCs w:val="16"/>
                <w:lang w:val="en-GB"/>
              </w:rPr>
              <w:t>3</w:t>
            </w:r>
          </w:p>
        </w:tc>
        <w:tc>
          <w:tcPr>
            <w:tcW w:w="394" w:type="pct"/>
          </w:tcPr>
          <w:p w14:paraId="0B0C90B7" w14:textId="2302B6B6" w:rsidR="005356BA" w:rsidRPr="0009014D" w:rsidRDefault="005356BA" w:rsidP="005356BA">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4</w:t>
            </w:r>
          </w:p>
        </w:tc>
        <w:tc>
          <w:tcPr>
            <w:tcW w:w="1723" w:type="pct"/>
          </w:tcPr>
          <w:p w14:paraId="7C18634A" w14:textId="6E756CB5" w:rsidR="005356BA" w:rsidRPr="0009014D" w:rsidRDefault="005356BA" w:rsidP="005356BA">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Mechanics, Architecture</w:t>
            </w:r>
          </w:p>
        </w:tc>
        <w:tc>
          <w:tcPr>
            <w:tcW w:w="800" w:type="pct"/>
          </w:tcPr>
          <w:p w14:paraId="4EA61188" w14:textId="77777777" w:rsidR="005356BA" w:rsidRPr="0009014D" w:rsidRDefault="005356BA" w:rsidP="005356BA">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Trap</w:t>
            </w:r>
          </w:p>
        </w:tc>
      </w:tr>
      <w:tr w:rsidR="005356BA" w:rsidRPr="0009014D" w14:paraId="11442BFF" w14:textId="77777777" w:rsidTr="005356BA">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461" w:type="pct"/>
          </w:tcPr>
          <w:p w14:paraId="448B853F" w14:textId="11EDB01B" w:rsidR="005356BA" w:rsidRPr="0009014D" w:rsidRDefault="005356BA" w:rsidP="005356BA">
            <w:pPr>
              <w:rPr>
                <w:szCs w:val="16"/>
                <w:lang w:val="en-GB"/>
              </w:rPr>
            </w:pPr>
            <w:r w:rsidRPr="0009014D">
              <w:rPr>
                <w:lang w:val="en-GB"/>
              </w:rPr>
              <w:t>Pressure plate</w:t>
            </w:r>
          </w:p>
        </w:tc>
        <w:tc>
          <w:tcPr>
            <w:tcW w:w="621" w:type="pct"/>
          </w:tcPr>
          <w:p w14:paraId="3783ABE9" w14:textId="77777777" w:rsidR="005356BA" w:rsidRPr="0009014D" w:rsidRDefault="005356BA" w:rsidP="005356BA">
            <w:pPr>
              <w:cnfStyle w:val="000000100000" w:firstRow="0" w:lastRow="0" w:firstColumn="0" w:lastColumn="0" w:oddVBand="0" w:evenVBand="0" w:oddHBand="1" w:evenHBand="0" w:firstRowFirstColumn="0" w:firstRowLastColumn="0" w:lastRowFirstColumn="0" w:lastRowLastColumn="0"/>
              <w:rPr>
                <w:szCs w:val="16"/>
                <w:lang w:val="en-GB"/>
              </w:rPr>
            </w:pPr>
            <w:r w:rsidRPr="0009014D">
              <w:rPr>
                <w:szCs w:val="16"/>
                <w:lang w:val="en-GB"/>
              </w:rPr>
              <w:t>3</w:t>
            </w:r>
          </w:p>
        </w:tc>
        <w:tc>
          <w:tcPr>
            <w:tcW w:w="394" w:type="pct"/>
          </w:tcPr>
          <w:p w14:paraId="5166E44F" w14:textId="30CD207E" w:rsidR="005356BA" w:rsidRPr="0009014D" w:rsidRDefault="005356BA" w:rsidP="005356BA">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4</w:t>
            </w:r>
          </w:p>
        </w:tc>
        <w:tc>
          <w:tcPr>
            <w:tcW w:w="1723" w:type="pct"/>
          </w:tcPr>
          <w:p w14:paraId="73517C4B" w14:textId="640464AE" w:rsidR="005356BA" w:rsidRPr="0009014D" w:rsidRDefault="005356BA" w:rsidP="005356BA">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Wireworks, Architecture</w:t>
            </w:r>
          </w:p>
        </w:tc>
        <w:tc>
          <w:tcPr>
            <w:tcW w:w="800" w:type="pct"/>
          </w:tcPr>
          <w:p w14:paraId="181A4209" w14:textId="77777777" w:rsidR="005356BA" w:rsidRPr="0009014D" w:rsidRDefault="005356BA" w:rsidP="005356BA">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Trigger</w:t>
            </w:r>
          </w:p>
        </w:tc>
      </w:tr>
      <w:tr w:rsidR="005356BA" w:rsidRPr="0009014D" w14:paraId="28F9E4FB" w14:textId="77777777" w:rsidTr="005356BA">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461" w:type="pct"/>
          </w:tcPr>
          <w:p w14:paraId="7F587EC5" w14:textId="6689BE31" w:rsidR="005356BA" w:rsidRPr="0009014D" w:rsidRDefault="005356BA" w:rsidP="005356BA">
            <w:pPr>
              <w:rPr>
                <w:szCs w:val="16"/>
                <w:lang w:val="en-GB"/>
              </w:rPr>
            </w:pPr>
            <w:r w:rsidRPr="0009014D">
              <w:rPr>
                <w:lang w:val="en-GB"/>
              </w:rPr>
              <w:t xml:space="preserve">Activation Mechanism </w:t>
            </w:r>
          </w:p>
        </w:tc>
        <w:tc>
          <w:tcPr>
            <w:tcW w:w="621" w:type="pct"/>
          </w:tcPr>
          <w:p w14:paraId="0104410F" w14:textId="77777777" w:rsidR="005356BA" w:rsidRPr="0009014D" w:rsidRDefault="005356BA" w:rsidP="005356BA">
            <w:pPr>
              <w:cnfStyle w:val="000000010000" w:firstRow="0" w:lastRow="0" w:firstColumn="0" w:lastColumn="0" w:oddVBand="0" w:evenVBand="0" w:oddHBand="0" w:evenHBand="1" w:firstRowFirstColumn="0" w:firstRowLastColumn="0" w:lastRowFirstColumn="0" w:lastRowLastColumn="0"/>
              <w:rPr>
                <w:szCs w:val="16"/>
                <w:lang w:val="en-GB"/>
              </w:rPr>
            </w:pPr>
            <w:r w:rsidRPr="0009014D">
              <w:rPr>
                <w:szCs w:val="16"/>
                <w:lang w:val="en-GB"/>
              </w:rPr>
              <w:t>4</w:t>
            </w:r>
          </w:p>
        </w:tc>
        <w:tc>
          <w:tcPr>
            <w:tcW w:w="394" w:type="pct"/>
          </w:tcPr>
          <w:p w14:paraId="1B4088BC" w14:textId="7E787BC2" w:rsidR="005356BA" w:rsidRPr="0009014D" w:rsidRDefault="005356BA" w:rsidP="005356BA">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5</w:t>
            </w:r>
          </w:p>
        </w:tc>
        <w:tc>
          <w:tcPr>
            <w:tcW w:w="1723" w:type="pct"/>
          </w:tcPr>
          <w:p w14:paraId="15CA5530" w14:textId="1DD6BEE8" w:rsidR="005356BA" w:rsidRPr="0009014D" w:rsidRDefault="005356BA" w:rsidP="005356BA">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Mechanics, Wireworks, Architecture</w:t>
            </w:r>
          </w:p>
        </w:tc>
        <w:tc>
          <w:tcPr>
            <w:tcW w:w="800" w:type="pct"/>
          </w:tcPr>
          <w:p w14:paraId="0E32DCF5" w14:textId="77777777" w:rsidR="005356BA" w:rsidRPr="0009014D" w:rsidRDefault="005356BA" w:rsidP="005356BA">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Mechanism</w:t>
            </w:r>
          </w:p>
        </w:tc>
      </w:tr>
      <w:tr w:rsidR="005356BA" w:rsidRPr="0009014D" w14:paraId="5D086433" w14:textId="77777777" w:rsidTr="005356BA">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461" w:type="pct"/>
          </w:tcPr>
          <w:p w14:paraId="15D23F90" w14:textId="77777777" w:rsidR="005356BA" w:rsidRPr="0009014D" w:rsidRDefault="005356BA" w:rsidP="005356BA">
            <w:pPr>
              <w:rPr>
                <w:szCs w:val="16"/>
                <w:lang w:val="en-GB"/>
              </w:rPr>
            </w:pPr>
            <w:r w:rsidRPr="0009014D">
              <w:rPr>
                <w:lang w:val="en-GB"/>
              </w:rPr>
              <w:t>Moving Wall</w:t>
            </w:r>
          </w:p>
        </w:tc>
        <w:tc>
          <w:tcPr>
            <w:tcW w:w="621" w:type="pct"/>
          </w:tcPr>
          <w:p w14:paraId="3DDD2AA4" w14:textId="77777777" w:rsidR="005356BA" w:rsidRPr="0009014D" w:rsidRDefault="005356BA" w:rsidP="005356BA">
            <w:pPr>
              <w:cnfStyle w:val="000000100000" w:firstRow="0" w:lastRow="0" w:firstColumn="0" w:lastColumn="0" w:oddVBand="0" w:evenVBand="0" w:oddHBand="1" w:evenHBand="0" w:firstRowFirstColumn="0" w:firstRowLastColumn="0" w:lastRowFirstColumn="0" w:lastRowLastColumn="0"/>
              <w:rPr>
                <w:szCs w:val="16"/>
                <w:lang w:val="en-GB"/>
              </w:rPr>
            </w:pPr>
            <w:r w:rsidRPr="0009014D">
              <w:rPr>
                <w:szCs w:val="16"/>
                <w:lang w:val="en-GB"/>
              </w:rPr>
              <w:t>4</w:t>
            </w:r>
          </w:p>
        </w:tc>
        <w:tc>
          <w:tcPr>
            <w:tcW w:w="394" w:type="pct"/>
          </w:tcPr>
          <w:p w14:paraId="68B99950" w14:textId="3EBC285A" w:rsidR="005356BA" w:rsidRPr="0009014D" w:rsidRDefault="005356BA" w:rsidP="005356BA">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5</w:t>
            </w:r>
          </w:p>
        </w:tc>
        <w:tc>
          <w:tcPr>
            <w:tcW w:w="1723" w:type="pct"/>
          </w:tcPr>
          <w:p w14:paraId="333B73B2" w14:textId="423AFE68" w:rsidR="005356BA" w:rsidRPr="0009014D" w:rsidRDefault="005356BA" w:rsidP="005356BA">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Wireworks, Architecture</w:t>
            </w:r>
          </w:p>
        </w:tc>
        <w:tc>
          <w:tcPr>
            <w:tcW w:w="800" w:type="pct"/>
          </w:tcPr>
          <w:p w14:paraId="0AD24125" w14:textId="77777777" w:rsidR="005356BA" w:rsidRPr="0009014D" w:rsidRDefault="005356BA" w:rsidP="005356BA">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Trap</w:t>
            </w:r>
          </w:p>
        </w:tc>
      </w:tr>
      <w:tr w:rsidR="005356BA" w:rsidRPr="0009014D" w14:paraId="6672FA38" w14:textId="77777777" w:rsidTr="005356BA">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461" w:type="pct"/>
          </w:tcPr>
          <w:p w14:paraId="25F8D5AA" w14:textId="77777777" w:rsidR="005356BA" w:rsidRPr="0009014D" w:rsidRDefault="005356BA" w:rsidP="005356BA">
            <w:pPr>
              <w:rPr>
                <w:szCs w:val="16"/>
                <w:lang w:val="en-GB"/>
              </w:rPr>
            </w:pPr>
            <w:r w:rsidRPr="0009014D">
              <w:rPr>
                <w:lang w:val="en-GB"/>
              </w:rPr>
              <w:t>Delayer</w:t>
            </w:r>
          </w:p>
        </w:tc>
        <w:tc>
          <w:tcPr>
            <w:tcW w:w="621" w:type="pct"/>
          </w:tcPr>
          <w:p w14:paraId="5629AC21" w14:textId="77777777" w:rsidR="005356BA" w:rsidRPr="0009014D" w:rsidRDefault="005356BA" w:rsidP="005356BA">
            <w:pPr>
              <w:cnfStyle w:val="000000010000" w:firstRow="0" w:lastRow="0" w:firstColumn="0" w:lastColumn="0" w:oddVBand="0" w:evenVBand="0" w:oddHBand="0" w:evenHBand="1" w:firstRowFirstColumn="0" w:firstRowLastColumn="0" w:lastRowFirstColumn="0" w:lastRowLastColumn="0"/>
              <w:rPr>
                <w:szCs w:val="16"/>
                <w:lang w:val="en-GB"/>
              </w:rPr>
            </w:pPr>
            <w:r w:rsidRPr="0009014D">
              <w:rPr>
                <w:szCs w:val="16"/>
                <w:lang w:val="en-GB"/>
              </w:rPr>
              <w:t>4</w:t>
            </w:r>
          </w:p>
        </w:tc>
        <w:tc>
          <w:tcPr>
            <w:tcW w:w="394" w:type="pct"/>
          </w:tcPr>
          <w:p w14:paraId="17BD51DF" w14:textId="5F2A45E8" w:rsidR="005356BA" w:rsidRPr="0009014D" w:rsidRDefault="005356BA" w:rsidP="005356BA">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5</w:t>
            </w:r>
          </w:p>
        </w:tc>
        <w:tc>
          <w:tcPr>
            <w:tcW w:w="1723" w:type="pct"/>
          </w:tcPr>
          <w:p w14:paraId="54FA905B" w14:textId="23BAFDF6" w:rsidR="005356BA" w:rsidRPr="0009014D" w:rsidRDefault="005356BA" w:rsidP="005356BA">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Wireworks, Architecture</w:t>
            </w:r>
          </w:p>
        </w:tc>
        <w:tc>
          <w:tcPr>
            <w:tcW w:w="800" w:type="pct"/>
          </w:tcPr>
          <w:p w14:paraId="2B80E3AD" w14:textId="77777777" w:rsidR="005356BA" w:rsidRPr="0009014D" w:rsidRDefault="005356BA" w:rsidP="005356BA">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Mechanism</w:t>
            </w:r>
          </w:p>
        </w:tc>
      </w:tr>
      <w:tr w:rsidR="005356BA" w:rsidRPr="0009014D" w14:paraId="31AE21A7" w14:textId="77777777" w:rsidTr="005356BA">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461" w:type="pct"/>
          </w:tcPr>
          <w:p w14:paraId="63F629BB" w14:textId="4D525B74" w:rsidR="005356BA" w:rsidRPr="0009014D" w:rsidRDefault="005356BA" w:rsidP="005356BA">
            <w:pPr>
              <w:rPr>
                <w:szCs w:val="16"/>
                <w:lang w:val="en-GB"/>
              </w:rPr>
            </w:pPr>
            <w:r w:rsidRPr="0009014D">
              <w:rPr>
                <w:lang w:val="en-GB"/>
              </w:rPr>
              <w:t>Loading Mechanism</w:t>
            </w:r>
          </w:p>
        </w:tc>
        <w:tc>
          <w:tcPr>
            <w:tcW w:w="621" w:type="pct"/>
          </w:tcPr>
          <w:p w14:paraId="75ABE0A5" w14:textId="77777777" w:rsidR="005356BA" w:rsidRPr="0009014D" w:rsidRDefault="005356BA" w:rsidP="005356BA">
            <w:pPr>
              <w:cnfStyle w:val="000000100000" w:firstRow="0" w:lastRow="0" w:firstColumn="0" w:lastColumn="0" w:oddVBand="0" w:evenVBand="0" w:oddHBand="1" w:evenHBand="0" w:firstRowFirstColumn="0" w:firstRowLastColumn="0" w:lastRowFirstColumn="0" w:lastRowLastColumn="0"/>
              <w:rPr>
                <w:szCs w:val="16"/>
                <w:lang w:val="en-GB"/>
              </w:rPr>
            </w:pPr>
            <w:r w:rsidRPr="0009014D">
              <w:rPr>
                <w:szCs w:val="16"/>
                <w:lang w:val="en-GB"/>
              </w:rPr>
              <w:t>4</w:t>
            </w:r>
          </w:p>
        </w:tc>
        <w:tc>
          <w:tcPr>
            <w:tcW w:w="394" w:type="pct"/>
          </w:tcPr>
          <w:p w14:paraId="5DD6017E" w14:textId="7703F222" w:rsidR="005356BA" w:rsidRPr="0009014D" w:rsidRDefault="005356BA" w:rsidP="005356BA">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5</w:t>
            </w:r>
          </w:p>
        </w:tc>
        <w:tc>
          <w:tcPr>
            <w:tcW w:w="1723" w:type="pct"/>
          </w:tcPr>
          <w:p w14:paraId="760419CF" w14:textId="5152B3FE" w:rsidR="005356BA" w:rsidRPr="0009014D" w:rsidRDefault="005356BA" w:rsidP="005356BA">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Mechanics, Architecture</w:t>
            </w:r>
          </w:p>
        </w:tc>
        <w:tc>
          <w:tcPr>
            <w:tcW w:w="800" w:type="pct"/>
          </w:tcPr>
          <w:p w14:paraId="165F0EA4" w14:textId="77777777" w:rsidR="005356BA" w:rsidRPr="0009014D" w:rsidRDefault="005356BA" w:rsidP="005356BA">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Mechanism</w:t>
            </w:r>
          </w:p>
        </w:tc>
      </w:tr>
      <w:tr w:rsidR="005356BA" w:rsidRPr="0009014D" w14:paraId="1D11F85C" w14:textId="77777777" w:rsidTr="005356BA">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461" w:type="pct"/>
          </w:tcPr>
          <w:p w14:paraId="004DDB90" w14:textId="77777777" w:rsidR="005356BA" w:rsidRPr="0009014D" w:rsidRDefault="005356BA" w:rsidP="005356BA">
            <w:pPr>
              <w:rPr>
                <w:szCs w:val="16"/>
                <w:lang w:val="en-GB"/>
              </w:rPr>
            </w:pPr>
            <w:r w:rsidRPr="0009014D">
              <w:rPr>
                <w:lang w:val="en-GB"/>
              </w:rPr>
              <w:t>Lock</w:t>
            </w:r>
          </w:p>
        </w:tc>
        <w:tc>
          <w:tcPr>
            <w:tcW w:w="621" w:type="pct"/>
          </w:tcPr>
          <w:p w14:paraId="45ECD943" w14:textId="77777777" w:rsidR="005356BA" w:rsidRPr="0009014D" w:rsidRDefault="005356BA" w:rsidP="005356BA">
            <w:pPr>
              <w:cnfStyle w:val="000000010000" w:firstRow="0" w:lastRow="0" w:firstColumn="0" w:lastColumn="0" w:oddVBand="0" w:evenVBand="0" w:oddHBand="0" w:evenHBand="1" w:firstRowFirstColumn="0" w:firstRowLastColumn="0" w:lastRowFirstColumn="0" w:lastRowLastColumn="0"/>
              <w:rPr>
                <w:szCs w:val="16"/>
                <w:lang w:val="en-GB"/>
              </w:rPr>
            </w:pPr>
            <w:r w:rsidRPr="0009014D">
              <w:rPr>
                <w:lang w:val="en-GB"/>
              </w:rPr>
              <w:t>4</w:t>
            </w:r>
          </w:p>
        </w:tc>
        <w:tc>
          <w:tcPr>
            <w:tcW w:w="394" w:type="pct"/>
          </w:tcPr>
          <w:p w14:paraId="2A57B0CA" w14:textId="0B554456" w:rsidR="005356BA" w:rsidRPr="0009014D" w:rsidRDefault="005356BA" w:rsidP="005356BA">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5</w:t>
            </w:r>
          </w:p>
        </w:tc>
        <w:tc>
          <w:tcPr>
            <w:tcW w:w="1723" w:type="pct"/>
          </w:tcPr>
          <w:p w14:paraId="01260842" w14:textId="17434B2A" w:rsidR="005356BA" w:rsidRPr="0009014D" w:rsidRDefault="005356BA" w:rsidP="005356BA">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Wireworks, Locksmithing</w:t>
            </w:r>
          </w:p>
        </w:tc>
        <w:tc>
          <w:tcPr>
            <w:tcW w:w="800" w:type="pct"/>
          </w:tcPr>
          <w:p w14:paraId="2B177B68" w14:textId="77777777" w:rsidR="005356BA" w:rsidRPr="0009014D" w:rsidRDefault="005356BA" w:rsidP="005356BA">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Trigger</w:t>
            </w:r>
          </w:p>
        </w:tc>
      </w:tr>
    </w:tbl>
    <w:p w14:paraId="433BBCBA" w14:textId="64236CF9" w:rsidR="00C10F5B" w:rsidRPr="0009014D" w:rsidRDefault="00C10F5B">
      <w:pPr>
        <w:rPr>
          <w:lang w:val="en-GB"/>
        </w:rPr>
      </w:pPr>
      <w:r w:rsidRPr="0009014D">
        <w:rPr>
          <w:lang w:val="en-GB"/>
        </w:rPr>
        <w:t xml:space="preserve">This list </w:t>
      </w:r>
      <w:r w:rsidR="00B975F7" w:rsidRPr="0009014D">
        <w:rPr>
          <w:lang w:val="en-GB"/>
        </w:rPr>
        <w:t>contains</w:t>
      </w:r>
      <w:r w:rsidRPr="0009014D">
        <w:rPr>
          <w:lang w:val="en-GB"/>
        </w:rPr>
        <w:t xml:space="preserve"> some components which can be used to make traps, during the construction of buildings. Note that the list is not exhaustive.</w:t>
      </w:r>
    </w:p>
    <w:bookmarkEnd w:id="2373"/>
    <w:p w14:paraId="228668FE" w14:textId="03844134" w:rsidR="00980637" w:rsidRPr="0009014D" w:rsidRDefault="00980637" w:rsidP="004B7123">
      <w:pPr>
        <w:pStyle w:val="Heading5"/>
        <w:rPr>
          <w:lang w:val="en-GB"/>
        </w:rPr>
      </w:pPr>
      <w:r w:rsidRPr="0009014D">
        <w:rPr>
          <w:lang w:val="en-GB"/>
        </w:rPr>
        <w:t>Triggers</w:t>
      </w:r>
    </w:p>
    <w:p w14:paraId="1976AFCB" w14:textId="77777777" w:rsidR="00980637" w:rsidRPr="0009014D" w:rsidRDefault="00980637" w:rsidP="00980637">
      <w:pPr>
        <w:pStyle w:val="Ingenafstand1"/>
        <w:rPr>
          <w:lang w:val="en-GB"/>
        </w:rPr>
      </w:pPr>
      <w:r w:rsidRPr="0009014D">
        <w:rPr>
          <w:lang w:val="en-GB"/>
        </w:rPr>
        <w:t>Triggers are components that can be used to trigger a trap to release it. Traps and release mechanisms must be learned separately.</w:t>
      </w:r>
    </w:p>
    <w:p w14:paraId="7942B837" w14:textId="75804203" w:rsidR="00980637" w:rsidRPr="0009014D" w:rsidRDefault="002C6694" w:rsidP="00980637">
      <w:pPr>
        <w:pStyle w:val="Heading6"/>
        <w:rPr>
          <w:lang w:val="en-GB"/>
        </w:rPr>
      </w:pPr>
      <w:r w:rsidRPr="0009014D">
        <w:rPr>
          <w:lang w:val="en-GB"/>
        </w:rPr>
        <w:t>Pressure</w:t>
      </w:r>
      <w:r w:rsidR="00980637" w:rsidRPr="0009014D">
        <w:rPr>
          <w:lang w:val="en-GB"/>
        </w:rPr>
        <w:t xml:space="preserve"> plate</w:t>
      </w:r>
    </w:p>
    <w:p w14:paraId="0FA1FC09" w14:textId="575C0646" w:rsidR="00980637" w:rsidRPr="0009014D" w:rsidRDefault="00980637" w:rsidP="00980637">
      <w:pPr>
        <w:pStyle w:val="Ingenafstand1"/>
        <w:rPr>
          <w:lang w:val="en-GB"/>
        </w:rPr>
      </w:pPr>
      <w:r w:rsidRPr="0009014D">
        <w:rPr>
          <w:lang w:val="en-GB"/>
        </w:rPr>
        <w:t xml:space="preserve">When weight is applied to a </w:t>
      </w:r>
      <w:r w:rsidR="002C6694" w:rsidRPr="0009014D">
        <w:rPr>
          <w:lang w:val="en-GB"/>
        </w:rPr>
        <w:t>pressure plate</w:t>
      </w:r>
      <w:r w:rsidRPr="0009014D">
        <w:rPr>
          <w:lang w:val="en-GB"/>
        </w:rPr>
        <w:t xml:space="preserve"> it sinks down like a large button, which activates the trap. How much </w:t>
      </w:r>
      <w:r w:rsidR="002C6694" w:rsidRPr="0009014D">
        <w:rPr>
          <w:lang w:val="en-GB"/>
        </w:rPr>
        <w:t>pressure</w:t>
      </w:r>
      <w:r w:rsidRPr="0009014D">
        <w:rPr>
          <w:lang w:val="en-GB"/>
        </w:rPr>
        <w:t xml:space="preserve"> is needed to press the </w:t>
      </w:r>
      <w:r w:rsidR="002C6694" w:rsidRPr="0009014D">
        <w:rPr>
          <w:lang w:val="en-GB"/>
        </w:rPr>
        <w:t>pressure plate</w:t>
      </w:r>
      <w:r w:rsidRPr="0009014D">
        <w:rPr>
          <w:lang w:val="en-GB"/>
        </w:rPr>
        <w:t xml:space="preserve"> and how it looks, is entirely up to the character who design the trap.</w:t>
      </w:r>
    </w:p>
    <w:p w14:paraId="544EA808" w14:textId="77777777" w:rsidR="00980637" w:rsidRPr="0009014D" w:rsidRDefault="00980637" w:rsidP="00980637">
      <w:pPr>
        <w:pStyle w:val="Heading6"/>
        <w:rPr>
          <w:lang w:val="en-GB"/>
        </w:rPr>
      </w:pPr>
      <w:r w:rsidRPr="0009014D">
        <w:rPr>
          <w:lang w:val="en-GB"/>
        </w:rPr>
        <w:t>Handle</w:t>
      </w:r>
    </w:p>
    <w:p w14:paraId="68910EAD" w14:textId="77777777" w:rsidR="00980637" w:rsidRPr="0009014D" w:rsidRDefault="00980637" w:rsidP="00980637">
      <w:pPr>
        <w:pStyle w:val="Ingenafstand1"/>
        <w:rPr>
          <w:lang w:val="en-GB"/>
        </w:rPr>
      </w:pPr>
      <w:r w:rsidRPr="0009014D">
        <w:rPr>
          <w:lang w:val="en-GB"/>
        </w:rPr>
        <w:t>A handle is a leaver which, when pulled, activate a trap.</w:t>
      </w:r>
    </w:p>
    <w:p w14:paraId="1FECDF89" w14:textId="77777777" w:rsidR="00980637" w:rsidRPr="0009014D" w:rsidRDefault="00980637" w:rsidP="00980637">
      <w:pPr>
        <w:pStyle w:val="Heading6"/>
        <w:rPr>
          <w:lang w:val="en-GB"/>
        </w:rPr>
      </w:pPr>
      <w:r w:rsidRPr="0009014D">
        <w:rPr>
          <w:lang w:val="en-GB"/>
        </w:rPr>
        <w:t>Timer</w:t>
      </w:r>
    </w:p>
    <w:p w14:paraId="5D4858B2" w14:textId="02DCFBED" w:rsidR="00980637" w:rsidRPr="0009014D" w:rsidRDefault="00980637" w:rsidP="00980637">
      <w:pPr>
        <w:pStyle w:val="Ingenafstand1"/>
        <w:rPr>
          <w:lang w:val="en-GB"/>
        </w:rPr>
      </w:pPr>
      <w:r w:rsidRPr="0009014D">
        <w:rPr>
          <w:lang w:val="en-GB"/>
        </w:rPr>
        <w:t xml:space="preserve">A timer will activate the trap after a specified time after </w:t>
      </w:r>
      <w:r w:rsidR="00FA518A" w:rsidRPr="0009014D">
        <w:rPr>
          <w:lang w:val="en-GB"/>
        </w:rPr>
        <w:t>it has</w:t>
      </w:r>
      <w:r w:rsidRPr="0009014D">
        <w:rPr>
          <w:lang w:val="en-GB"/>
        </w:rPr>
        <w:t xml:space="preserve"> been armed.</w:t>
      </w:r>
    </w:p>
    <w:p w14:paraId="3B7F7AE8" w14:textId="77777777" w:rsidR="00980637" w:rsidRPr="0009014D" w:rsidRDefault="00980637" w:rsidP="00980637">
      <w:pPr>
        <w:pStyle w:val="Heading6"/>
        <w:rPr>
          <w:lang w:val="en-GB"/>
        </w:rPr>
      </w:pPr>
      <w:r w:rsidRPr="0009014D">
        <w:rPr>
          <w:lang w:val="en-GB"/>
        </w:rPr>
        <w:t>Lock</w:t>
      </w:r>
    </w:p>
    <w:p w14:paraId="249AF2BF" w14:textId="77777777" w:rsidR="00980637" w:rsidRPr="0009014D" w:rsidRDefault="00980637" w:rsidP="00980637">
      <w:pPr>
        <w:pStyle w:val="Ingenafstand1"/>
        <w:rPr>
          <w:lang w:val="en-GB"/>
        </w:rPr>
      </w:pPr>
      <w:r w:rsidRPr="0009014D">
        <w:rPr>
          <w:lang w:val="en-GB"/>
        </w:rPr>
        <w:t>A lock will activate a trap when it is locked or unlocked. Which configuration it is set to, is up to the one who arm it.</w:t>
      </w:r>
    </w:p>
    <w:p w14:paraId="675F4268" w14:textId="77777777" w:rsidR="00980637" w:rsidRPr="0009014D" w:rsidRDefault="00980637" w:rsidP="004B7123">
      <w:pPr>
        <w:pStyle w:val="Heading5"/>
        <w:rPr>
          <w:lang w:val="en-GB"/>
        </w:rPr>
      </w:pPr>
      <w:r w:rsidRPr="0009014D">
        <w:rPr>
          <w:lang w:val="en-GB"/>
        </w:rPr>
        <w:t>Traps</w:t>
      </w:r>
    </w:p>
    <w:p w14:paraId="4C837263" w14:textId="4B795EBE" w:rsidR="00980637" w:rsidRPr="0009014D" w:rsidRDefault="00980637" w:rsidP="00980637">
      <w:pPr>
        <w:pStyle w:val="Ingenafstand1"/>
        <w:rPr>
          <w:lang w:val="en-GB"/>
        </w:rPr>
      </w:pPr>
      <w:r w:rsidRPr="0009014D">
        <w:rPr>
          <w:lang w:val="en-GB"/>
        </w:rPr>
        <w:t xml:space="preserve">This is the part of the trap that is causing an effect towards the victim who release the trap. These may be designed to cause damage or confusion or to lock a victim in place, preventing </w:t>
      </w:r>
      <w:r w:rsidR="008A2D23" w:rsidRPr="0009014D">
        <w:rPr>
          <w:lang w:val="en-GB"/>
        </w:rPr>
        <w:t>its</w:t>
      </w:r>
      <w:r w:rsidRPr="0009014D">
        <w:rPr>
          <w:lang w:val="en-GB"/>
        </w:rPr>
        <w:t xml:space="preserve"> escape.</w:t>
      </w:r>
    </w:p>
    <w:p w14:paraId="69C81B4D" w14:textId="77777777" w:rsidR="00980637" w:rsidRPr="0009014D" w:rsidRDefault="00980637" w:rsidP="00980637">
      <w:pPr>
        <w:pStyle w:val="Heading6"/>
        <w:rPr>
          <w:lang w:val="en-GB"/>
        </w:rPr>
      </w:pPr>
      <w:r w:rsidRPr="0009014D">
        <w:rPr>
          <w:lang w:val="en-GB"/>
        </w:rPr>
        <w:t>Needle</w:t>
      </w:r>
    </w:p>
    <w:p w14:paraId="3CCC42EC" w14:textId="1DCA2964" w:rsidR="00980637" w:rsidRPr="0009014D" w:rsidRDefault="00980637" w:rsidP="00980637">
      <w:pPr>
        <w:pStyle w:val="Ingenafstand1"/>
        <w:rPr>
          <w:lang w:val="en-GB"/>
        </w:rPr>
      </w:pPr>
      <w:r w:rsidRPr="0009014D">
        <w:rPr>
          <w:lang w:val="en-GB"/>
        </w:rPr>
        <w:t xml:space="preserve">When this trap is triggered, a dart is fired towards the location appointed by the trapper. The dart does not cause any damage of </w:t>
      </w:r>
      <w:r w:rsidR="003E6E48" w:rsidRPr="0009014D">
        <w:rPr>
          <w:lang w:val="en-GB"/>
        </w:rPr>
        <w:t>its</w:t>
      </w:r>
      <w:r w:rsidRPr="0009014D">
        <w:rPr>
          <w:lang w:val="en-GB"/>
        </w:rPr>
        <w:t xml:space="preserve"> own accord, the dart must therefore be either poisoned or enchanted, to have any effect.</w:t>
      </w:r>
    </w:p>
    <w:p w14:paraId="03302B6F" w14:textId="38A32C26" w:rsidR="00980637" w:rsidRPr="0009014D" w:rsidRDefault="00980637" w:rsidP="00980637">
      <w:pPr>
        <w:pStyle w:val="Ingenafstand1"/>
        <w:rPr>
          <w:lang w:val="en-GB"/>
        </w:rPr>
      </w:pPr>
      <w:r w:rsidRPr="0009014D">
        <w:rPr>
          <w:b/>
          <w:bCs/>
          <w:lang w:val="en-GB"/>
        </w:rPr>
        <w:t xml:space="preserve">Poisoned dart: </w:t>
      </w:r>
      <w:r w:rsidRPr="0009014D">
        <w:rPr>
          <w:lang w:val="en-GB"/>
        </w:rPr>
        <w:t xml:space="preserve">If the victim is </w:t>
      </w:r>
      <w:r w:rsidR="003E6E48" w:rsidRPr="0009014D">
        <w:rPr>
          <w:lang w:val="en-GB"/>
        </w:rPr>
        <w:t>unarmoured</w:t>
      </w:r>
      <w:r w:rsidRPr="0009014D">
        <w:rPr>
          <w:lang w:val="en-GB"/>
        </w:rPr>
        <w:t xml:space="preserve">, he will be pierced by the dart. If the character is </w:t>
      </w:r>
      <w:r w:rsidR="003E6E48" w:rsidRPr="0009014D">
        <w:rPr>
          <w:lang w:val="en-GB"/>
        </w:rPr>
        <w:t>armoured</w:t>
      </w:r>
      <w:r w:rsidRPr="0009014D">
        <w:rPr>
          <w:lang w:val="en-GB"/>
        </w:rPr>
        <w:t xml:space="preserve">, he </w:t>
      </w:r>
      <w:r w:rsidR="004A0B98" w:rsidRPr="0009014D">
        <w:rPr>
          <w:lang w:val="en-GB"/>
        </w:rPr>
        <w:t>has</w:t>
      </w:r>
      <w:r w:rsidRPr="0009014D">
        <w:rPr>
          <w:lang w:val="en-GB"/>
        </w:rPr>
        <w:t xml:space="preserve"> a risk of 100% - 10% for each ABS, to a minimum of 5%, risk of getting his skin pierced by the dart.</w:t>
      </w:r>
    </w:p>
    <w:p w14:paraId="69FEF0AD" w14:textId="77777777" w:rsidR="00980637" w:rsidRPr="0009014D" w:rsidRDefault="00980637" w:rsidP="00980637">
      <w:pPr>
        <w:pStyle w:val="Ingenafstand1"/>
        <w:rPr>
          <w:lang w:val="en-GB"/>
        </w:rPr>
      </w:pPr>
      <w:r w:rsidRPr="0009014D">
        <w:rPr>
          <w:lang w:val="en-GB"/>
        </w:rPr>
        <w:t>What happens hereafter depends entirely on the poison of the dart.</w:t>
      </w:r>
    </w:p>
    <w:p w14:paraId="3E9071D9" w14:textId="77777777" w:rsidR="00980637" w:rsidRPr="0009014D" w:rsidRDefault="00980637" w:rsidP="00980637">
      <w:pPr>
        <w:pStyle w:val="Heading6"/>
        <w:rPr>
          <w:lang w:val="en-GB"/>
        </w:rPr>
      </w:pPr>
      <w:r w:rsidRPr="0009014D">
        <w:rPr>
          <w:lang w:val="en-GB"/>
        </w:rPr>
        <w:t>Moving Wall</w:t>
      </w:r>
    </w:p>
    <w:p w14:paraId="466C68D3" w14:textId="4F7E119C" w:rsidR="00980637" w:rsidRPr="0009014D" w:rsidRDefault="00980637" w:rsidP="00980637">
      <w:pPr>
        <w:pStyle w:val="Ingenafstand1"/>
        <w:rPr>
          <w:lang w:val="en-GB"/>
        </w:rPr>
      </w:pPr>
      <w:r w:rsidRPr="0009014D">
        <w:rPr>
          <w:lang w:val="en-GB"/>
        </w:rPr>
        <w:t xml:space="preserve">When a moving wall is triggered, it will move to </w:t>
      </w:r>
      <w:r w:rsidR="004A0B98" w:rsidRPr="0009014D">
        <w:rPr>
          <w:lang w:val="en-GB"/>
        </w:rPr>
        <w:t>its</w:t>
      </w:r>
      <w:r w:rsidRPr="0009014D">
        <w:rPr>
          <w:lang w:val="en-GB"/>
        </w:rPr>
        <w:t xml:space="preserve"> next location. A moving </w:t>
      </w:r>
      <w:r w:rsidR="004A0B98" w:rsidRPr="0009014D">
        <w:rPr>
          <w:lang w:val="en-GB"/>
        </w:rPr>
        <w:t>wall</w:t>
      </w:r>
      <w:r w:rsidRPr="0009014D">
        <w:rPr>
          <w:lang w:val="en-GB"/>
        </w:rPr>
        <w:t xml:space="preserve"> may have several locations, </w:t>
      </w:r>
      <w:r w:rsidR="00FA518A" w:rsidRPr="0009014D">
        <w:rPr>
          <w:lang w:val="en-GB"/>
        </w:rPr>
        <w:t>to which they can move</w:t>
      </w:r>
      <w:r w:rsidRPr="0009014D">
        <w:rPr>
          <w:lang w:val="en-GB"/>
        </w:rPr>
        <w:t>. This can be used to create secret rooms, crushing roofs or changeable labyrinths.</w:t>
      </w:r>
    </w:p>
    <w:p w14:paraId="47FE3C12" w14:textId="77777777" w:rsidR="00980637" w:rsidRPr="0009014D" w:rsidRDefault="00980637" w:rsidP="00980637">
      <w:pPr>
        <w:pStyle w:val="Heading6"/>
        <w:rPr>
          <w:lang w:val="en-GB"/>
        </w:rPr>
      </w:pPr>
      <w:r w:rsidRPr="0009014D">
        <w:rPr>
          <w:lang w:val="en-GB"/>
        </w:rPr>
        <w:t>Secret Door</w:t>
      </w:r>
    </w:p>
    <w:p w14:paraId="7F535B12" w14:textId="4ED0E0C5" w:rsidR="00980637" w:rsidRPr="0009014D" w:rsidRDefault="00980637" w:rsidP="00980637">
      <w:pPr>
        <w:pStyle w:val="Ingenafstand1"/>
        <w:rPr>
          <w:lang w:val="en-GB"/>
        </w:rPr>
      </w:pPr>
      <w:r w:rsidRPr="0009014D">
        <w:rPr>
          <w:lang w:val="en-GB"/>
        </w:rPr>
        <w:t xml:space="preserve">A secret door is </w:t>
      </w:r>
      <w:r w:rsidR="00DC7B35" w:rsidRPr="0009014D">
        <w:rPr>
          <w:lang w:val="en-GB"/>
        </w:rPr>
        <w:t>camouflaged</w:t>
      </w:r>
      <w:r w:rsidRPr="0009014D">
        <w:rPr>
          <w:lang w:val="en-GB"/>
        </w:rPr>
        <w:t xml:space="preserve"> as a wall, a shelf, tile in the floor or something otherwise inconspicuous. Triggering this trap will open the secret door.</w:t>
      </w:r>
    </w:p>
    <w:p w14:paraId="3BD9CE41" w14:textId="77777777" w:rsidR="00980637" w:rsidRPr="0009014D" w:rsidRDefault="00980637" w:rsidP="00980637">
      <w:pPr>
        <w:pStyle w:val="Ingenafstand1"/>
        <w:rPr>
          <w:lang w:val="en-GB"/>
        </w:rPr>
      </w:pPr>
      <w:r w:rsidRPr="0009014D">
        <w:rPr>
          <w:lang w:val="en-GB"/>
        </w:rPr>
        <w:t>This can of course be used to hide secret rooms around the castle, but it could also be used to drop invaders into the or make trapdoors in the castle floor to drop an unawares intruder into the dungeon or the moat.</w:t>
      </w:r>
    </w:p>
    <w:p w14:paraId="57879EF8" w14:textId="77777777" w:rsidR="00467104" w:rsidRPr="0009014D" w:rsidRDefault="00467104" w:rsidP="00467104">
      <w:pPr>
        <w:pStyle w:val="Heading4"/>
        <w:rPr>
          <w:lang w:val="en-GB"/>
        </w:rPr>
      </w:pPr>
      <w:bookmarkStart w:id="2374" w:name="Mechanisms"/>
      <w:bookmarkEnd w:id="2357"/>
      <w:bookmarkEnd w:id="2358"/>
      <w:bookmarkEnd w:id="2359"/>
      <w:bookmarkEnd w:id="2360"/>
      <w:bookmarkEnd w:id="2361"/>
      <w:bookmarkEnd w:id="2362"/>
      <w:bookmarkEnd w:id="2363"/>
      <w:bookmarkEnd w:id="2364"/>
      <w:r w:rsidRPr="0009014D">
        <w:rPr>
          <w:lang w:val="en-GB"/>
        </w:rPr>
        <w:t>Mechanisms</w:t>
      </w:r>
    </w:p>
    <w:p w14:paraId="0F4CF395" w14:textId="0A814078" w:rsidR="00467104" w:rsidRPr="0009014D" w:rsidRDefault="00467104" w:rsidP="00467104">
      <w:pPr>
        <w:pStyle w:val="Ingenafstand1"/>
        <w:rPr>
          <w:lang w:val="en-GB"/>
        </w:rPr>
      </w:pPr>
      <w:r w:rsidRPr="0009014D">
        <w:rPr>
          <w:lang w:val="en-GB"/>
        </w:rPr>
        <w:t xml:space="preserve">Mechanisms are parts of a trap that is not </w:t>
      </w:r>
      <w:r w:rsidR="00296374" w:rsidRPr="0009014D">
        <w:rPr>
          <w:lang w:val="en-GB"/>
        </w:rPr>
        <w:t>responsible</w:t>
      </w:r>
      <w:r w:rsidRPr="0009014D">
        <w:rPr>
          <w:lang w:val="en-GB"/>
        </w:rPr>
        <w:t xml:space="preserve"> for triggering the trap or causing </w:t>
      </w:r>
      <w:r w:rsidR="00C1380E" w:rsidRPr="0009014D">
        <w:rPr>
          <w:lang w:val="en-GB"/>
        </w:rPr>
        <w:t>its</w:t>
      </w:r>
      <w:r w:rsidRPr="0009014D">
        <w:rPr>
          <w:lang w:val="en-GB"/>
        </w:rPr>
        <w:t xml:space="preserve"> effect. This could for instance be something that cause a delay in the </w:t>
      </w:r>
      <w:r w:rsidR="00C1380E" w:rsidRPr="0009014D">
        <w:rPr>
          <w:lang w:val="en-GB"/>
        </w:rPr>
        <w:t>trap’s</w:t>
      </w:r>
      <w:r w:rsidRPr="0009014D">
        <w:rPr>
          <w:lang w:val="en-GB"/>
        </w:rPr>
        <w:t xml:space="preserve"> activation or a master switch, which turns all the traps in the fortress on or off.</w:t>
      </w:r>
    </w:p>
    <w:p w14:paraId="16295EA4" w14:textId="46983BB8" w:rsidR="00467104" w:rsidRPr="0009014D" w:rsidRDefault="00065DC5" w:rsidP="00467104">
      <w:pPr>
        <w:pStyle w:val="Heading6"/>
        <w:rPr>
          <w:lang w:val="en-GB"/>
        </w:rPr>
      </w:pPr>
      <w:bookmarkStart w:id="2375" w:name="_Ref476458004"/>
      <w:r w:rsidRPr="0009014D">
        <w:rPr>
          <w:lang w:val="en-GB"/>
        </w:rPr>
        <w:t>Wireworks</w:t>
      </w:r>
    </w:p>
    <w:p w14:paraId="4C20864E" w14:textId="2A7F758A" w:rsidR="00467104" w:rsidRPr="0009014D" w:rsidRDefault="00516512" w:rsidP="00467104">
      <w:pPr>
        <w:pStyle w:val="Ingenafstand1"/>
        <w:rPr>
          <w:lang w:val="en-GB"/>
        </w:rPr>
      </w:pPr>
      <w:r w:rsidRPr="0009014D">
        <w:rPr>
          <w:lang w:val="en-GB"/>
        </w:rPr>
        <w:t>Wireworks</w:t>
      </w:r>
      <w:r w:rsidR="00467104" w:rsidRPr="0009014D">
        <w:rPr>
          <w:lang w:val="en-GB"/>
        </w:rPr>
        <w:t xml:space="preserve"> are </w:t>
      </w:r>
      <w:r w:rsidRPr="0009014D">
        <w:rPr>
          <w:lang w:val="en-GB"/>
        </w:rPr>
        <w:t>intricate</w:t>
      </w:r>
      <w:r w:rsidR="00467104" w:rsidRPr="0009014D">
        <w:rPr>
          <w:lang w:val="en-GB"/>
        </w:rPr>
        <w:t xml:space="preserve"> connections of wires, which may connect the components of traps to each other, over a distance.</w:t>
      </w:r>
    </w:p>
    <w:p w14:paraId="16CD382E" w14:textId="558C4BB0" w:rsidR="00467104" w:rsidRPr="0009014D" w:rsidRDefault="00467104" w:rsidP="00467104">
      <w:pPr>
        <w:pStyle w:val="Ingenafstand1"/>
        <w:rPr>
          <w:lang w:val="en-GB"/>
        </w:rPr>
      </w:pPr>
      <w:r w:rsidRPr="0009014D">
        <w:rPr>
          <w:lang w:val="en-GB"/>
        </w:rPr>
        <w:t xml:space="preserve">Wires can also give the character the option of connecting </w:t>
      </w:r>
      <w:r w:rsidR="008C428A" w:rsidRPr="0009014D">
        <w:rPr>
          <w:lang w:val="en-GB"/>
        </w:rPr>
        <w:t>seemingly</w:t>
      </w:r>
      <w:r w:rsidRPr="0009014D">
        <w:rPr>
          <w:lang w:val="en-GB"/>
        </w:rPr>
        <w:t xml:space="preserve"> mundane things to the trap.</w:t>
      </w:r>
    </w:p>
    <w:p w14:paraId="59F0E805" w14:textId="0EB754E1" w:rsidR="00467104" w:rsidRPr="0009014D" w:rsidRDefault="00467104" w:rsidP="00467104">
      <w:pPr>
        <w:pStyle w:val="Ingenafstand1"/>
        <w:rPr>
          <w:i/>
          <w:iCs/>
          <w:lang w:val="en-GB"/>
        </w:rPr>
      </w:pPr>
      <w:r w:rsidRPr="0009014D">
        <w:rPr>
          <w:b/>
          <w:bCs/>
          <w:i/>
          <w:iCs/>
          <w:lang w:val="en-GB"/>
        </w:rPr>
        <w:t>Examples:</w:t>
      </w:r>
      <w:r w:rsidRPr="0009014D">
        <w:rPr>
          <w:i/>
          <w:iCs/>
          <w:lang w:val="en-GB"/>
        </w:rPr>
        <w:t xml:space="preserve"> Lord Albert was plotting to slay the king and take his place. In his strategy chamber, he connected the main door to a trap, using wires. </w:t>
      </w:r>
      <w:r w:rsidR="008C428A" w:rsidRPr="0009014D">
        <w:rPr>
          <w:i/>
          <w:iCs/>
          <w:lang w:val="en-GB"/>
        </w:rPr>
        <w:t>Upon</w:t>
      </w:r>
      <w:r w:rsidRPr="0009014D">
        <w:rPr>
          <w:i/>
          <w:iCs/>
          <w:lang w:val="en-GB"/>
        </w:rPr>
        <w:t xml:space="preserve"> opening the door, the victim would be shot from behind, by a </w:t>
      </w:r>
      <w:r w:rsidR="008C428A" w:rsidRPr="0009014D">
        <w:rPr>
          <w:i/>
          <w:iCs/>
          <w:lang w:val="en-GB"/>
        </w:rPr>
        <w:t>concealed</w:t>
      </w:r>
      <w:r w:rsidRPr="0009014D">
        <w:rPr>
          <w:i/>
          <w:iCs/>
          <w:lang w:val="en-GB"/>
        </w:rPr>
        <w:t xml:space="preserve"> Arbalest. All who knew of the meeting, would avoid using the main door, which would </w:t>
      </w:r>
      <w:r w:rsidR="008C428A" w:rsidRPr="0009014D">
        <w:rPr>
          <w:i/>
          <w:iCs/>
          <w:lang w:val="en-GB"/>
        </w:rPr>
        <w:t xml:space="preserve">always </w:t>
      </w:r>
      <w:r w:rsidR="006C17A8" w:rsidRPr="0009014D">
        <w:rPr>
          <w:i/>
          <w:iCs/>
          <w:lang w:val="en-GB"/>
        </w:rPr>
        <w:t xml:space="preserve">be </w:t>
      </w:r>
      <w:r w:rsidR="008C428A" w:rsidRPr="0009014D">
        <w:rPr>
          <w:i/>
          <w:iCs/>
          <w:lang w:val="en-GB"/>
        </w:rPr>
        <w:t>locked</w:t>
      </w:r>
      <w:r w:rsidRPr="0009014D">
        <w:rPr>
          <w:i/>
          <w:iCs/>
          <w:lang w:val="en-GB"/>
        </w:rPr>
        <w:t>. Any spy picking the locked door, would be slain upon the spot.</w:t>
      </w:r>
    </w:p>
    <w:p w14:paraId="0A01E136" w14:textId="77777777" w:rsidR="00467104" w:rsidRPr="0009014D" w:rsidRDefault="00467104" w:rsidP="00467104">
      <w:pPr>
        <w:pStyle w:val="Heading6"/>
        <w:rPr>
          <w:lang w:val="en-GB"/>
        </w:rPr>
      </w:pPr>
      <w:r w:rsidRPr="0009014D">
        <w:rPr>
          <w:lang w:val="en-GB"/>
        </w:rPr>
        <w:t>Activation Mechanism</w:t>
      </w:r>
    </w:p>
    <w:p w14:paraId="05297C7C" w14:textId="40241BB1" w:rsidR="00467104" w:rsidRPr="0009014D" w:rsidRDefault="00467104" w:rsidP="00467104">
      <w:pPr>
        <w:pStyle w:val="Ingenafstand1"/>
        <w:rPr>
          <w:lang w:val="en-GB"/>
        </w:rPr>
      </w:pPr>
      <w:r w:rsidRPr="0009014D">
        <w:rPr>
          <w:lang w:val="en-GB"/>
        </w:rPr>
        <w:t xml:space="preserve">An unrestricted number of triggers can be </w:t>
      </w:r>
      <w:r w:rsidR="00D02AA1" w:rsidRPr="0009014D">
        <w:rPr>
          <w:lang w:val="en-GB"/>
        </w:rPr>
        <w:t>attached</w:t>
      </w:r>
      <w:r w:rsidRPr="0009014D">
        <w:rPr>
          <w:lang w:val="en-GB"/>
        </w:rPr>
        <w:t xml:space="preserve"> to an activation mechanism, to restrict whether they can be triggered or not. </w:t>
      </w:r>
    </w:p>
    <w:p w14:paraId="23994670" w14:textId="79025418" w:rsidR="00467104" w:rsidRPr="0009014D" w:rsidRDefault="00467104" w:rsidP="00467104">
      <w:pPr>
        <w:pStyle w:val="Ingenafstand1"/>
        <w:rPr>
          <w:lang w:val="en-GB"/>
        </w:rPr>
      </w:pPr>
      <w:r w:rsidRPr="0009014D">
        <w:rPr>
          <w:lang w:val="en-GB"/>
        </w:rPr>
        <w:t xml:space="preserve">Each trigger must be set to either active or inactive. Active triggers can only activate when the activation mechanism </w:t>
      </w:r>
      <w:r w:rsidR="00D02AA1" w:rsidRPr="0009014D">
        <w:rPr>
          <w:lang w:val="en-GB"/>
        </w:rPr>
        <w:t>is</w:t>
      </w:r>
      <w:r w:rsidRPr="0009014D">
        <w:rPr>
          <w:lang w:val="en-GB"/>
        </w:rPr>
        <w:t xml:space="preserve"> active. Inactive traps can only be triggered when the activation mechanism is inactive.</w:t>
      </w:r>
    </w:p>
    <w:p w14:paraId="4A3002AA" w14:textId="77777777" w:rsidR="00467104" w:rsidRPr="0009014D" w:rsidRDefault="00467104" w:rsidP="00467104">
      <w:pPr>
        <w:pStyle w:val="Heading6"/>
        <w:rPr>
          <w:lang w:val="en-GB"/>
        </w:rPr>
      </w:pPr>
      <w:r w:rsidRPr="0009014D">
        <w:rPr>
          <w:lang w:val="en-GB"/>
        </w:rPr>
        <w:t>Delayer</w:t>
      </w:r>
    </w:p>
    <w:p w14:paraId="2EE314A4" w14:textId="35C86492" w:rsidR="00467104" w:rsidRPr="0009014D" w:rsidRDefault="00467104" w:rsidP="00467104">
      <w:pPr>
        <w:pStyle w:val="Ingenafstand1"/>
        <w:rPr>
          <w:lang w:val="en-GB"/>
        </w:rPr>
      </w:pPr>
      <w:r w:rsidRPr="0009014D">
        <w:rPr>
          <w:lang w:val="en-GB"/>
        </w:rPr>
        <w:t xml:space="preserve">If a trap </w:t>
      </w:r>
      <w:r w:rsidR="00D5508E" w:rsidRPr="0009014D">
        <w:rPr>
          <w:lang w:val="en-GB"/>
        </w:rPr>
        <w:t>has</w:t>
      </w:r>
      <w:r w:rsidRPr="0009014D">
        <w:rPr>
          <w:lang w:val="en-GB"/>
        </w:rPr>
        <w:t xml:space="preserve"> a delayer, it will not activate until it is no longer triggered.</w:t>
      </w:r>
    </w:p>
    <w:p w14:paraId="589BAC19" w14:textId="0C011290" w:rsidR="00467104" w:rsidRPr="0009014D" w:rsidRDefault="00467104" w:rsidP="00467104">
      <w:pPr>
        <w:pStyle w:val="Ingenafstand1"/>
        <w:rPr>
          <w:i/>
          <w:iCs/>
          <w:lang w:val="en-GB"/>
        </w:rPr>
      </w:pPr>
      <w:r w:rsidRPr="0009014D">
        <w:rPr>
          <w:b/>
          <w:bCs/>
          <w:i/>
          <w:iCs/>
          <w:lang w:val="en-GB"/>
        </w:rPr>
        <w:t>Example:</w:t>
      </w:r>
      <w:r w:rsidRPr="0009014D">
        <w:rPr>
          <w:i/>
          <w:iCs/>
          <w:lang w:val="en-GB"/>
        </w:rPr>
        <w:t xml:space="preserve"> An intruder step on a </w:t>
      </w:r>
      <w:r w:rsidR="00D5508E" w:rsidRPr="0009014D">
        <w:rPr>
          <w:i/>
          <w:iCs/>
          <w:lang w:val="en-GB"/>
        </w:rPr>
        <w:t>pressure</w:t>
      </w:r>
      <w:r w:rsidRPr="0009014D">
        <w:rPr>
          <w:i/>
          <w:iCs/>
          <w:lang w:val="en-GB"/>
        </w:rPr>
        <w:t xml:space="preserve"> plate. So long as he </w:t>
      </w:r>
      <w:r w:rsidR="00D5508E" w:rsidRPr="0009014D">
        <w:rPr>
          <w:i/>
          <w:iCs/>
          <w:lang w:val="en-GB"/>
        </w:rPr>
        <w:t>stays</w:t>
      </w:r>
      <w:r w:rsidRPr="0009014D">
        <w:rPr>
          <w:i/>
          <w:iCs/>
          <w:lang w:val="en-GB"/>
        </w:rPr>
        <w:t xml:space="preserve"> on that </w:t>
      </w:r>
      <w:r w:rsidR="00D5508E" w:rsidRPr="0009014D">
        <w:rPr>
          <w:i/>
          <w:iCs/>
          <w:lang w:val="en-GB"/>
        </w:rPr>
        <w:t>pressure</w:t>
      </w:r>
      <w:r w:rsidRPr="0009014D">
        <w:rPr>
          <w:i/>
          <w:iCs/>
          <w:lang w:val="en-GB"/>
        </w:rPr>
        <w:t xml:space="preserve"> plate, nothing happens. When he </w:t>
      </w:r>
      <w:r w:rsidR="00D5508E" w:rsidRPr="0009014D">
        <w:rPr>
          <w:i/>
          <w:iCs/>
          <w:lang w:val="en-GB"/>
        </w:rPr>
        <w:t>leaves</w:t>
      </w:r>
      <w:r w:rsidRPr="0009014D">
        <w:rPr>
          <w:i/>
          <w:iCs/>
          <w:lang w:val="en-GB"/>
        </w:rPr>
        <w:t xml:space="preserve"> the </w:t>
      </w:r>
      <w:r w:rsidR="00D5508E" w:rsidRPr="0009014D">
        <w:rPr>
          <w:i/>
          <w:iCs/>
          <w:lang w:val="en-GB"/>
        </w:rPr>
        <w:t>pressure plate</w:t>
      </w:r>
      <w:r w:rsidRPr="0009014D">
        <w:rPr>
          <w:i/>
          <w:iCs/>
          <w:lang w:val="en-GB"/>
        </w:rPr>
        <w:t>, a trap is activated.</w:t>
      </w:r>
    </w:p>
    <w:p w14:paraId="672610B9" w14:textId="77777777" w:rsidR="00467104" w:rsidRPr="0009014D" w:rsidRDefault="00467104" w:rsidP="00467104">
      <w:pPr>
        <w:pStyle w:val="Heading6"/>
        <w:rPr>
          <w:lang w:val="en-GB"/>
        </w:rPr>
      </w:pPr>
      <w:r w:rsidRPr="0009014D">
        <w:rPr>
          <w:lang w:val="en-GB"/>
        </w:rPr>
        <w:t>Loading Mechanism</w:t>
      </w:r>
    </w:p>
    <w:p w14:paraId="3A5C7AA6" w14:textId="32765E39" w:rsidR="00467104" w:rsidRPr="0009014D" w:rsidRDefault="00467104" w:rsidP="00467104">
      <w:pPr>
        <w:pStyle w:val="Ingenafstand1"/>
        <w:rPr>
          <w:lang w:val="en-GB"/>
        </w:rPr>
      </w:pPr>
      <w:r w:rsidRPr="0009014D">
        <w:rPr>
          <w:lang w:val="en-GB"/>
        </w:rPr>
        <w:t xml:space="preserve">This mechanism resets the trap, immediately after its activation. A trap which </w:t>
      </w:r>
      <w:r w:rsidR="00D5508E" w:rsidRPr="0009014D">
        <w:rPr>
          <w:lang w:val="en-GB"/>
        </w:rPr>
        <w:t>needs</w:t>
      </w:r>
      <w:r w:rsidRPr="0009014D">
        <w:rPr>
          <w:lang w:val="en-GB"/>
        </w:rPr>
        <w:t xml:space="preserve"> </w:t>
      </w:r>
      <w:r w:rsidR="00D5508E" w:rsidRPr="0009014D">
        <w:rPr>
          <w:lang w:val="en-GB"/>
        </w:rPr>
        <w:t>ammunition</w:t>
      </w:r>
      <w:r w:rsidRPr="0009014D">
        <w:rPr>
          <w:lang w:val="en-GB"/>
        </w:rPr>
        <w:t xml:space="preserve">, can only be reset so long as there </w:t>
      </w:r>
      <w:r w:rsidR="008A2D23" w:rsidRPr="0009014D">
        <w:rPr>
          <w:lang w:val="en-GB"/>
        </w:rPr>
        <w:t>is</w:t>
      </w:r>
      <w:r w:rsidRPr="0009014D">
        <w:rPr>
          <w:lang w:val="en-GB"/>
        </w:rPr>
        <w:t xml:space="preserve"> </w:t>
      </w:r>
      <w:r w:rsidR="00D5508E" w:rsidRPr="0009014D">
        <w:rPr>
          <w:lang w:val="en-GB"/>
        </w:rPr>
        <w:t>ammunition</w:t>
      </w:r>
      <w:r w:rsidRPr="0009014D">
        <w:rPr>
          <w:lang w:val="en-GB"/>
        </w:rPr>
        <w:t xml:space="preserve"> available to it.</w:t>
      </w:r>
    </w:p>
    <w:bookmarkEnd w:id="2374"/>
    <w:bookmarkEnd w:id="2375"/>
    <w:p w14:paraId="2B22AE99" w14:textId="2E873F49" w:rsidR="00357843" w:rsidRPr="0009014D" w:rsidRDefault="00FB4492" w:rsidP="00C40CC0">
      <w:pPr>
        <w:pStyle w:val="Heading3"/>
        <w:numPr>
          <w:ilvl w:val="2"/>
          <w:numId w:val="17"/>
        </w:numPr>
        <w:pBdr>
          <w:bottom w:val="single" w:sz="4" w:space="1" w:color="auto"/>
        </w:pBdr>
        <w:rPr>
          <w:lang w:val="en-GB"/>
        </w:rPr>
      </w:pPr>
      <w:r w:rsidRPr="0009014D">
        <w:rPr>
          <w:lang w:val="en-GB"/>
        </w:rPr>
        <w:t xml:space="preserve">Other </w:t>
      </w:r>
      <w:r w:rsidR="00A907DA" w:rsidRPr="0009014D">
        <w:rPr>
          <w:lang w:val="en-GB"/>
        </w:rPr>
        <w:t>Crafts</w:t>
      </w:r>
    </w:p>
    <w:p w14:paraId="44E820DC" w14:textId="1E2CD37A" w:rsidR="00FB4492" w:rsidRPr="0009014D" w:rsidRDefault="00FB4492" w:rsidP="00FB4492">
      <w:pPr>
        <w:pStyle w:val="Ingenafstand1"/>
        <w:rPr>
          <w:lang w:val="en-GB"/>
        </w:rPr>
      </w:pPr>
      <w:r w:rsidRPr="0009014D">
        <w:rPr>
          <w:lang w:val="en-GB"/>
        </w:rPr>
        <w:t xml:space="preserve">The following is a base for all crafts. It is not possible to describe </w:t>
      </w:r>
      <w:r w:rsidR="00E21468" w:rsidRPr="0009014D">
        <w:rPr>
          <w:lang w:val="en-GB"/>
        </w:rPr>
        <w:t xml:space="preserve">all individual </w:t>
      </w:r>
      <w:r w:rsidRPr="0009014D">
        <w:rPr>
          <w:lang w:val="en-GB"/>
        </w:rPr>
        <w:t>craft</w:t>
      </w:r>
      <w:r w:rsidR="00E21468" w:rsidRPr="0009014D">
        <w:rPr>
          <w:lang w:val="en-GB"/>
        </w:rPr>
        <w:t>s</w:t>
      </w:r>
      <w:r w:rsidRPr="0009014D">
        <w:rPr>
          <w:lang w:val="en-GB"/>
        </w:rPr>
        <w:t xml:space="preserve"> in the world in this book, nor in any other. </w:t>
      </w:r>
    </w:p>
    <w:p w14:paraId="42D69DE0" w14:textId="472E00AF" w:rsidR="00FB4492" w:rsidRPr="0009014D" w:rsidRDefault="00FB4492" w:rsidP="00FB4492">
      <w:pPr>
        <w:pStyle w:val="Ingenafstand1"/>
        <w:rPr>
          <w:lang w:val="en-GB"/>
        </w:rPr>
      </w:pPr>
      <w:r w:rsidRPr="0009014D">
        <w:rPr>
          <w:lang w:val="en-GB"/>
        </w:rPr>
        <w:t xml:space="preserve">Only the crafts that are either significantly important for the rules, or very normal in the world, are described here. Players who wish to have a craft that is not described here, should speak with the GM and together they should write a </w:t>
      </w:r>
      <w:r w:rsidR="00E21468" w:rsidRPr="0009014D">
        <w:rPr>
          <w:lang w:val="en-GB"/>
        </w:rPr>
        <w:t>proper</w:t>
      </w:r>
      <w:r w:rsidRPr="0009014D">
        <w:rPr>
          <w:lang w:val="en-GB"/>
        </w:rPr>
        <w:t xml:space="preserve"> description of what that craft is and what can be made with it.</w:t>
      </w:r>
    </w:p>
    <w:p w14:paraId="7E2D1406" w14:textId="6C598CC2" w:rsidR="008C0FF6" w:rsidRPr="0009014D" w:rsidRDefault="00FB4492" w:rsidP="00FB4492">
      <w:pPr>
        <w:pStyle w:val="Ingenafstand1"/>
        <w:rPr>
          <w:lang w:val="en-GB"/>
        </w:rPr>
      </w:pPr>
      <w:r w:rsidRPr="0009014D">
        <w:rPr>
          <w:lang w:val="en-GB"/>
        </w:rPr>
        <w:t>In addition, the items written under each craft, is a general example of what the character can create and not a complete list.</w:t>
      </w:r>
    </w:p>
    <w:p w14:paraId="5B56147D" w14:textId="77777777" w:rsidR="006A287E" w:rsidRPr="0009014D" w:rsidRDefault="006A287E" w:rsidP="006A287E">
      <w:pPr>
        <w:pStyle w:val="Heading6"/>
        <w:rPr>
          <w:lang w:val="en-GB"/>
        </w:rPr>
      </w:pPr>
      <w:r w:rsidRPr="0009014D">
        <w:rPr>
          <w:lang w:val="en-GB"/>
        </w:rPr>
        <w:t>Appraise Craft</w:t>
      </w:r>
    </w:p>
    <w:p w14:paraId="105CF7E6" w14:textId="2F5DC005" w:rsidR="006A287E" w:rsidRPr="0009014D" w:rsidRDefault="006A287E" w:rsidP="006A287E">
      <w:pPr>
        <w:pStyle w:val="Ingenafstand1"/>
        <w:rPr>
          <w:lang w:val="en-GB"/>
        </w:rPr>
      </w:pPr>
      <w:r w:rsidRPr="0009014D">
        <w:rPr>
          <w:lang w:val="en-GB"/>
        </w:rPr>
        <w:t xml:space="preserve">A craftsman always knows what their wares are worth and does not need any skills or checks to appraise what </w:t>
      </w:r>
      <w:r w:rsidR="00FA518A" w:rsidRPr="0009014D">
        <w:rPr>
          <w:lang w:val="en-GB"/>
        </w:rPr>
        <w:t>they have</w:t>
      </w:r>
      <w:r w:rsidRPr="0009014D">
        <w:rPr>
          <w:lang w:val="en-GB"/>
        </w:rPr>
        <w:t xml:space="preserve"> made themselves.</w:t>
      </w:r>
    </w:p>
    <w:p w14:paraId="2AC46104" w14:textId="183BB94C" w:rsidR="009B58DC" w:rsidRPr="0009014D" w:rsidRDefault="00327D26" w:rsidP="009B58DC">
      <w:pPr>
        <w:pStyle w:val="Heading3"/>
        <w:pBdr>
          <w:bottom w:val="single" w:sz="4" w:space="1" w:color="auto"/>
        </w:pBdr>
        <w:rPr>
          <w:lang w:val="en-GB"/>
        </w:rPr>
      </w:pPr>
      <w:r w:rsidRPr="0009014D">
        <w:rPr>
          <w:lang w:val="en-GB"/>
        </w:rPr>
        <w:br w:type="column"/>
      </w:r>
      <w:r w:rsidR="009B58DC" w:rsidRPr="0009014D">
        <w:rPr>
          <w:lang w:val="en-GB"/>
        </w:rPr>
        <w:t>Crafting Lore</w:t>
      </w:r>
    </w:p>
    <w:p w14:paraId="4ACAB204" w14:textId="048ABAB1" w:rsidR="009B58DC" w:rsidRPr="0009014D" w:rsidRDefault="009B58DC" w:rsidP="009B58DC">
      <w:pPr>
        <w:pStyle w:val="Ingenafstand1"/>
        <w:rPr>
          <w:lang w:val="en-GB"/>
        </w:rPr>
      </w:pPr>
      <w:r w:rsidRPr="0009014D">
        <w:rPr>
          <w:lang w:val="en-GB"/>
        </w:rPr>
        <w:t>The character has significant knowledge about one craft. For this craft, the character knows how a craftsman works, which tools there is for it, the history of the craft, and so on and so forth.</w:t>
      </w:r>
    </w:p>
    <w:p w14:paraId="1C22166F" w14:textId="18F07D52" w:rsidR="009B58DC" w:rsidRPr="0009014D" w:rsidRDefault="009B58DC" w:rsidP="006A287E">
      <w:pPr>
        <w:pStyle w:val="Ingenafstand1"/>
        <w:ind w:firstLine="340"/>
        <w:rPr>
          <w:lang w:val="en-GB"/>
        </w:rPr>
      </w:pPr>
      <w:r w:rsidRPr="0009014D">
        <w:rPr>
          <w:lang w:val="en-GB"/>
        </w:rPr>
        <w:t xml:space="preserve">The character </w:t>
      </w:r>
      <w:r w:rsidR="00791A30" w:rsidRPr="0009014D">
        <w:rPr>
          <w:lang w:val="en-GB"/>
        </w:rPr>
        <w:t>has</w:t>
      </w:r>
      <w:r w:rsidRPr="0009014D">
        <w:rPr>
          <w:lang w:val="en-GB"/>
        </w:rPr>
        <w:t xml:space="preserve"> large theoretical knowledge about the materials that a </w:t>
      </w:r>
      <w:r w:rsidR="00791A30" w:rsidRPr="0009014D">
        <w:rPr>
          <w:lang w:val="en-GB"/>
        </w:rPr>
        <w:t>specific</w:t>
      </w:r>
      <w:r w:rsidRPr="0009014D">
        <w:rPr>
          <w:lang w:val="en-GB"/>
        </w:rPr>
        <w:t xml:space="preserve"> craftsman use. The character can tell where to find them, how they are treated, why and </w:t>
      </w:r>
      <w:r w:rsidR="00FA518A" w:rsidRPr="0009014D">
        <w:rPr>
          <w:lang w:val="en-GB"/>
        </w:rPr>
        <w:t>for what they are used</w:t>
      </w:r>
      <w:r w:rsidRPr="0009014D">
        <w:rPr>
          <w:lang w:val="en-GB"/>
        </w:rPr>
        <w:t xml:space="preserve">. When trying to figure out where to find the needed </w:t>
      </w:r>
      <w:r w:rsidR="00791A30" w:rsidRPr="0009014D">
        <w:rPr>
          <w:lang w:val="en-GB"/>
        </w:rPr>
        <w:t>materials</w:t>
      </w:r>
      <w:r w:rsidRPr="0009014D">
        <w:rPr>
          <w:lang w:val="en-GB"/>
        </w:rPr>
        <w:t>, the character may roll on this skill and modify it according to the following table.</w:t>
      </w:r>
    </w:p>
    <w:p w14:paraId="62C367E1" w14:textId="3DE4E07C" w:rsidR="009B58DC" w:rsidRPr="0009014D" w:rsidRDefault="009B58DC" w:rsidP="009B58DC">
      <w:pPr>
        <w:pStyle w:val="Ingenafstand1"/>
        <w:rPr>
          <w:lang w:val="en-GB"/>
        </w:rPr>
      </w:pPr>
      <w:r w:rsidRPr="0009014D">
        <w:rPr>
          <w:b/>
          <w:bCs/>
          <w:lang w:val="en-GB"/>
        </w:rPr>
        <w:t>NB!</w:t>
      </w:r>
      <w:r w:rsidRPr="0009014D">
        <w:rPr>
          <w:lang w:val="en-GB"/>
        </w:rPr>
        <w:t xml:space="preserve"> The character can only </w:t>
      </w:r>
      <w:r w:rsidR="00791A30" w:rsidRPr="0009014D">
        <w:rPr>
          <w:lang w:val="en-GB"/>
        </w:rPr>
        <w:t>use</w:t>
      </w:r>
      <w:r w:rsidRPr="0009014D">
        <w:rPr>
          <w:lang w:val="en-GB"/>
        </w:rPr>
        <w:t xml:space="preserve"> </w:t>
      </w:r>
      <w:r w:rsidR="00791A30" w:rsidRPr="0009014D">
        <w:rPr>
          <w:lang w:val="en-GB"/>
        </w:rPr>
        <w:t>t</w:t>
      </w:r>
      <w:r w:rsidRPr="0009014D">
        <w:rPr>
          <w:lang w:val="en-GB"/>
        </w:rPr>
        <w:t xml:space="preserve">his skill, within the countries and empires he </w:t>
      </w:r>
      <w:r w:rsidR="00791A30" w:rsidRPr="0009014D">
        <w:rPr>
          <w:lang w:val="en-GB"/>
        </w:rPr>
        <w:t>possesses</w:t>
      </w:r>
      <w:r w:rsidRPr="0009014D">
        <w:rPr>
          <w:lang w:val="en-GB"/>
        </w:rPr>
        <w:t>.</w:t>
      </w:r>
    </w:p>
    <w:p w14:paraId="7D750E7B" w14:textId="365B591B" w:rsidR="009B58DC" w:rsidRPr="0009014D" w:rsidRDefault="00791A30" w:rsidP="009B58DC">
      <w:pPr>
        <w:pStyle w:val="Caption"/>
        <w:keepNext/>
        <w:rPr>
          <w:lang w:val="en-GB"/>
        </w:rPr>
      </w:pPr>
      <w:bookmarkStart w:id="2376" w:name="_Toc201083191"/>
      <w:r w:rsidRPr="0009014D">
        <w:rPr>
          <w:lang w:val="en-GB"/>
        </w:rPr>
        <w:t>Table</w:t>
      </w:r>
      <w:r w:rsidR="009B58DC" w:rsidRPr="0009014D">
        <w:rPr>
          <w:lang w:val="en-GB"/>
        </w:rPr>
        <w:t xml:space="preserve"> </w:t>
      </w:r>
      <w:r w:rsidR="009B58DC" w:rsidRPr="0009014D">
        <w:rPr>
          <w:lang w:val="en-GB"/>
        </w:rPr>
        <w:fldChar w:fldCharType="begin"/>
      </w:r>
      <w:r w:rsidR="009B58DC" w:rsidRPr="0009014D">
        <w:rPr>
          <w:lang w:val="en-GB"/>
        </w:rPr>
        <w:instrText xml:space="preserve"> SEQ Tabel \* ARABIC </w:instrText>
      </w:r>
      <w:r w:rsidR="009B58DC" w:rsidRPr="0009014D">
        <w:rPr>
          <w:lang w:val="en-GB"/>
        </w:rPr>
        <w:fldChar w:fldCharType="separate"/>
      </w:r>
      <w:r w:rsidR="001D65AF">
        <w:rPr>
          <w:noProof/>
          <w:lang w:val="en-GB"/>
        </w:rPr>
        <w:t>180</w:t>
      </w:r>
      <w:r w:rsidR="009B58DC" w:rsidRPr="0009014D">
        <w:rPr>
          <w:noProof/>
          <w:lang w:val="en-GB"/>
        </w:rPr>
        <w:fldChar w:fldCharType="end"/>
      </w:r>
      <w:r w:rsidR="009B58DC" w:rsidRPr="0009014D">
        <w:rPr>
          <w:lang w:val="en-GB"/>
        </w:rPr>
        <w:t xml:space="preserve"> - Material Lore Rarity</w:t>
      </w:r>
      <w:bookmarkEnd w:id="2376"/>
    </w:p>
    <w:tbl>
      <w:tblPr>
        <w:tblStyle w:val="Grundegenskaber"/>
        <w:tblW w:w="5000" w:type="pct"/>
        <w:tblLook w:val="04A0" w:firstRow="1" w:lastRow="0" w:firstColumn="1" w:lastColumn="0" w:noHBand="0" w:noVBand="1"/>
      </w:tblPr>
      <w:tblGrid>
        <w:gridCol w:w="1769"/>
        <w:gridCol w:w="1706"/>
        <w:gridCol w:w="1330"/>
      </w:tblGrid>
      <w:tr w:rsidR="009B58DC" w:rsidRPr="0009014D" w14:paraId="79658A9A" w14:textId="77777777" w:rsidTr="00427BD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1" w:type="pct"/>
          </w:tcPr>
          <w:p w14:paraId="0EB98C88" w14:textId="77777777" w:rsidR="009B58DC" w:rsidRPr="0009014D" w:rsidRDefault="009B58DC" w:rsidP="00427BD2">
            <w:pPr>
              <w:rPr>
                <w:lang w:val="en-GB"/>
              </w:rPr>
            </w:pPr>
            <w:r w:rsidRPr="0009014D">
              <w:rPr>
                <w:lang w:val="en-GB"/>
              </w:rPr>
              <w:t>Material Rarity</w:t>
            </w:r>
          </w:p>
        </w:tc>
        <w:tc>
          <w:tcPr>
            <w:tcW w:w="1775" w:type="pct"/>
          </w:tcPr>
          <w:p w14:paraId="7F50FD04" w14:textId="51103700" w:rsidR="009B58DC" w:rsidRPr="0009014D" w:rsidRDefault="00791A30" w:rsidP="00427BD2">
            <w:pPr>
              <w:cnfStyle w:val="100000000000" w:firstRow="1" w:lastRow="0" w:firstColumn="0" w:lastColumn="0" w:oddVBand="0" w:evenVBand="0" w:oddHBand="0" w:evenHBand="0" w:firstRowFirstColumn="0" w:firstRowLastColumn="0" w:lastRowFirstColumn="0" w:lastRowLastColumn="0"/>
              <w:rPr>
                <w:lang w:val="en-GB"/>
              </w:rPr>
            </w:pPr>
            <w:r w:rsidRPr="0009014D">
              <w:rPr>
                <w:lang w:val="en-GB"/>
              </w:rPr>
              <w:t>Modification</w:t>
            </w:r>
          </w:p>
        </w:tc>
        <w:tc>
          <w:tcPr>
            <w:tcW w:w="1384" w:type="pct"/>
          </w:tcPr>
          <w:p w14:paraId="61078AD2" w14:textId="77777777" w:rsidR="009B58DC" w:rsidRPr="0009014D" w:rsidRDefault="009B58DC" w:rsidP="00427BD2">
            <w:pPr>
              <w:cnfStyle w:val="100000000000" w:firstRow="1" w:lastRow="0" w:firstColumn="0" w:lastColumn="0" w:oddVBand="0" w:evenVBand="0" w:oddHBand="0" w:evenHBand="0" w:firstRowFirstColumn="0" w:firstRowLastColumn="0" w:lastRowFirstColumn="0" w:lastRowLastColumn="0"/>
              <w:rPr>
                <w:lang w:val="en-GB"/>
              </w:rPr>
            </w:pPr>
            <w:r w:rsidRPr="0009014D">
              <w:rPr>
                <w:lang w:val="en-GB"/>
              </w:rPr>
              <w:t>Research Time</w:t>
            </w:r>
          </w:p>
        </w:tc>
      </w:tr>
      <w:tr w:rsidR="009B58DC" w:rsidRPr="0009014D" w14:paraId="5B8A9B1E" w14:textId="77777777" w:rsidTr="00427BD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1" w:type="pct"/>
          </w:tcPr>
          <w:p w14:paraId="478340DD" w14:textId="77777777" w:rsidR="009B58DC" w:rsidRPr="0009014D" w:rsidRDefault="009B58DC" w:rsidP="00427BD2">
            <w:pPr>
              <w:rPr>
                <w:lang w:val="en-GB"/>
              </w:rPr>
            </w:pPr>
            <w:r w:rsidRPr="0009014D">
              <w:rPr>
                <w:lang w:val="en-GB"/>
              </w:rPr>
              <w:t>Common</w:t>
            </w:r>
          </w:p>
        </w:tc>
        <w:tc>
          <w:tcPr>
            <w:tcW w:w="1775" w:type="pct"/>
          </w:tcPr>
          <w:p w14:paraId="115C2F23" w14:textId="77777777" w:rsidR="009B58DC" w:rsidRPr="0009014D" w:rsidRDefault="009B58DC" w:rsidP="00427BD2">
            <w:pPr>
              <w:cnfStyle w:val="000000100000" w:firstRow="0" w:lastRow="0" w:firstColumn="0" w:lastColumn="0" w:oddVBand="0" w:evenVBand="0" w:oddHBand="1" w:evenHBand="0" w:firstRowFirstColumn="0" w:firstRowLastColumn="0" w:lastRowFirstColumn="0" w:lastRowLastColumn="0"/>
              <w:rPr>
                <w:lang w:val="en-GB"/>
              </w:rPr>
            </w:pPr>
            <w:r w:rsidRPr="0009014D">
              <w:rPr>
                <w:rFonts w:cs="Times New Roman"/>
                <w:lang w:val="en-GB"/>
              </w:rPr>
              <w:t>±</w:t>
            </w:r>
            <w:r w:rsidRPr="0009014D">
              <w:rPr>
                <w:lang w:val="en-GB"/>
              </w:rPr>
              <w:t>0</w:t>
            </w:r>
          </w:p>
        </w:tc>
        <w:tc>
          <w:tcPr>
            <w:tcW w:w="1384" w:type="pct"/>
          </w:tcPr>
          <w:p w14:paraId="188904D2" w14:textId="77777777" w:rsidR="009B58DC" w:rsidRPr="0009014D" w:rsidRDefault="009B58DC" w:rsidP="00427BD2">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w:t>
            </w:r>
          </w:p>
        </w:tc>
      </w:tr>
      <w:tr w:rsidR="009B58DC" w:rsidRPr="0009014D" w14:paraId="425750B5" w14:textId="77777777" w:rsidTr="00427BD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1" w:type="pct"/>
          </w:tcPr>
          <w:p w14:paraId="6F6DBBE4" w14:textId="77777777" w:rsidR="009B58DC" w:rsidRPr="0009014D" w:rsidRDefault="009B58DC" w:rsidP="00427BD2">
            <w:pPr>
              <w:rPr>
                <w:lang w:val="en-GB"/>
              </w:rPr>
            </w:pPr>
            <w:r w:rsidRPr="0009014D">
              <w:rPr>
                <w:lang w:val="en-GB"/>
              </w:rPr>
              <w:t>Uncommon</w:t>
            </w:r>
          </w:p>
        </w:tc>
        <w:tc>
          <w:tcPr>
            <w:tcW w:w="1775" w:type="pct"/>
          </w:tcPr>
          <w:p w14:paraId="5FCE0C8B" w14:textId="77777777" w:rsidR="009B58DC" w:rsidRPr="0009014D" w:rsidRDefault="009B58DC" w:rsidP="00427BD2">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-5</w:t>
            </w:r>
          </w:p>
        </w:tc>
        <w:tc>
          <w:tcPr>
            <w:tcW w:w="1384" w:type="pct"/>
          </w:tcPr>
          <w:p w14:paraId="7EC40DEE" w14:textId="77777777" w:rsidR="009B58DC" w:rsidRPr="0009014D" w:rsidRDefault="009B58DC" w:rsidP="00427BD2">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r>
      <w:tr w:rsidR="009B58DC" w:rsidRPr="0009014D" w14:paraId="26A9DA8A" w14:textId="77777777" w:rsidTr="00427BD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1" w:type="pct"/>
          </w:tcPr>
          <w:p w14:paraId="2AC0034D" w14:textId="77777777" w:rsidR="009B58DC" w:rsidRPr="0009014D" w:rsidRDefault="009B58DC" w:rsidP="00427BD2">
            <w:pPr>
              <w:rPr>
                <w:lang w:val="en-GB"/>
              </w:rPr>
            </w:pPr>
            <w:r w:rsidRPr="0009014D">
              <w:rPr>
                <w:lang w:val="en-GB"/>
              </w:rPr>
              <w:t>Rare</w:t>
            </w:r>
          </w:p>
        </w:tc>
        <w:tc>
          <w:tcPr>
            <w:tcW w:w="1775" w:type="pct"/>
          </w:tcPr>
          <w:p w14:paraId="234B68C2" w14:textId="77777777" w:rsidR="009B58DC" w:rsidRPr="0009014D" w:rsidRDefault="009B58DC" w:rsidP="00427BD2">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-10</w:t>
            </w:r>
          </w:p>
        </w:tc>
        <w:tc>
          <w:tcPr>
            <w:tcW w:w="1384" w:type="pct"/>
          </w:tcPr>
          <w:p w14:paraId="1EFE8E67" w14:textId="77777777" w:rsidR="009B58DC" w:rsidRPr="0009014D" w:rsidRDefault="009B58DC" w:rsidP="00427BD2">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30min.</w:t>
            </w:r>
          </w:p>
        </w:tc>
      </w:tr>
      <w:tr w:rsidR="009B58DC" w:rsidRPr="0009014D" w14:paraId="21822156" w14:textId="77777777" w:rsidTr="00427BD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1" w:type="pct"/>
          </w:tcPr>
          <w:p w14:paraId="5D31A0CB" w14:textId="77777777" w:rsidR="009B58DC" w:rsidRPr="0009014D" w:rsidRDefault="009B58DC" w:rsidP="00427BD2">
            <w:pPr>
              <w:rPr>
                <w:lang w:val="en-GB"/>
              </w:rPr>
            </w:pPr>
            <w:r w:rsidRPr="0009014D">
              <w:rPr>
                <w:lang w:val="en-GB"/>
              </w:rPr>
              <w:t>Exotic</w:t>
            </w:r>
          </w:p>
        </w:tc>
        <w:tc>
          <w:tcPr>
            <w:tcW w:w="1775" w:type="pct"/>
          </w:tcPr>
          <w:p w14:paraId="53F28295" w14:textId="77777777" w:rsidR="009B58DC" w:rsidRPr="0009014D" w:rsidRDefault="009B58DC" w:rsidP="00427BD2">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-15</w:t>
            </w:r>
          </w:p>
        </w:tc>
        <w:tc>
          <w:tcPr>
            <w:tcW w:w="1384" w:type="pct"/>
          </w:tcPr>
          <w:p w14:paraId="19886B1E" w14:textId="77777777" w:rsidR="009B58DC" w:rsidRPr="0009014D" w:rsidRDefault="009B58DC" w:rsidP="00427BD2">
            <w:pPr>
              <w:keepNext/>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60min.</w:t>
            </w:r>
          </w:p>
        </w:tc>
      </w:tr>
      <w:tr w:rsidR="009B58DC" w:rsidRPr="0009014D" w14:paraId="30554FAC" w14:textId="77777777" w:rsidTr="00427BD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1" w:type="pct"/>
          </w:tcPr>
          <w:p w14:paraId="1845A601" w14:textId="77777777" w:rsidR="009B58DC" w:rsidRPr="0009014D" w:rsidRDefault="009B58DC" w:rsidP="00427BD2">
            <w:pPr>
              <w:rPr>
                <w:lang w:val="en-GB"/>
              </w:rPr>
            </w:pPr>
            <w:r w:rsidRPr="0009014D">
              <w:rPr>
                <w:lang w:val="en-GB"/>
              </w:rPr>
              <w:t>Unique</w:t>
            </w:r>
          </w:p>
        </w:tc>
        <w:tc>
          <w:tcPr>
            <w:tcW w:w="1775" w:type="pct"/>
          </w:tcPr>
          <w:p w14:paraId="42FE2BF6" w14:textId="77777777" w:rsidR="009B58DC" w:rsidRPr="0009014D" w:rsidRDefault="009B58DC" w:rsidP="00427BD2">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-20</w:t>
            </w:r>
          </w:p>
        </w:tc>
        <w:tc>
          <w:tcPr>
            <w:tcW w:w="1384" w:type="pct"/>
          </w:tcPr>
          <w:p w14:paraId="2BE94DAA" w14:textId="77777777" w:rsidR="009B58DC" w:rsidRPr="0009014D" w:rsidRDefault="009B58DC" w:rsidP="00427BD2">
            <w:pPr>
              <w:keepNext/>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120min.</w:t>
            </w:r>
          </w:p>
        </w:tc>
      </w:tr>
      <w:tr w:rsidR="009B58DC" w:rsidRPr="0009014D" w14:paraId="2F2BE4BD" w14:textId="77777777" w:rsidTr="00427BD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1" w:type="pct"/>
          </w:tcPr>
          <w:p w14:paraId="53DE35F3" w14:textId="77777777" w:rsidR="009B58DC" w:rsidRPr="0009014D" w:rsidRDefault="009B58DC" w:rsidP="00427BD2">
            <w:pPr>
              <w:rPr>
                <w:lang w:val="en-GB"/>
              </w:rPr>
            </w:pPr>
            <w:r w:rsidRPr="0009014D">
              <w:rPr>
                <w:lang w:val="en-GB"/>
              </w:rPr>
              <w:t>Legendary</w:t>
            </w:r>
          </w:p>
        </w:tc>
        <w:tc>
          <w:tcPr>
            <w:tcW w:w="1775" w:type="pct"/>
          </w:tcPr>
          <w:p w14:paraId="0EC89B86" w14:textId="77777777" w:rsidR="009B58DC" w:rsidRPr="0009014D" w:rsidRDefault="009B58DC" w:rsidP="00427BD2">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-25</w:t>
            </w:r>
          </w:p>
        </w:tc>
        <w:tc>
          <w:tcPr>
            <w:tcW w:w="1384" w:type="pct"/>
          </w:tcPr>
          <w:p w14:paraId="41031AE7" w14:textId="77777777" w:rsidR="009B58DC" w:rsidRPr="0009014D" w:rsidRDefault="009B58DC" w:rsidP="00427BD2">
            <w:pPr>
              <w:keepNext/>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150min.</w:t>
            </w:r>
          </w:p>
        </w:tc>
      </w:tr>
    </w:tbl>
    <w:p w14:paraId="41F2F1D0" w14:textId="77777777" w:rsidR="009B58DC" w:rsidRPr="0009014D" w:rsidRDefault="009B58DC" w:rsidP="009B58DC">
      <w:pPr>
        <w:pStyle w:val="DataBox"/>
        <w:rPr>
          <w:b/>
          <w:bCs/>
          <w:lang w:val="en-GB"/>
        </w:rPr>
      </w:pPr>
      <w:r w:rsidRPr="0009014D">
        <w:rPr>
          <w:b/>
          <w:bCs/>
          <w:lang w:val="en-GB"/>
        </w:rPr>
        <w:t xml:space="preserve">Examples </w:t>
      </w:r>
    </w:p>
    <w:p w14:paraId="20339986" w14:textId="2722F143" w:rsidR="009B58DC" w:rsidRPr="0009014D" w:rsidRDefault="009B58DC" w:rsidP="009B58DC">
      <w:pPr>
        <w:pStyle w:val="DataBox"/>
        <w:rPr>
          <w:lang w:val="en-GB"/>
        </w:rPr>
      </w:pPr>
      <w:r w:rsidRPr="0009014D">
        <w:rPr>
          <w:b/>
          <w:bCs/>
          <w:lang w:val="en-GB"/>
        </w:rPr>
        <w:t>Common:</w:t>
      </w:r>
      <w:r w:rsidRPr="0009014D">
        <w:rPr>
          <w:lang w:val="en-GB"/>
        </w:rPr>
        <w:t xml:space="preserve"> Granite, Iron, copper, tin, </w:t>
      </w:r>
      <w:r w:rsidR="00A92E0F" w:rsidRPr="0009014D">
        <w:rPr>
          <w:lang w:val="en-GB"/>
        </w:rPr>
        <w:t>silver,</w:t>
      </w:r>
      <w:r w:rsidRPr="0009014D">
        <w:rPr>
          <w:lang w:val="en-GB"/>
        </w:rPr>
        <w:t xml:space="preserve"> and Crystal.</w:t>
      </w:r>
    </w:p>
    <w:p w14:paraId="76955ECD" w14:textId="7F61C805" w:rsidR="009B58DC" w:rsidRPr="0009014D" w:rsidRDefault="009B58DC" w:rsidP="009B58DC">
      <w:pPr>
        <w:pStyle w:val="DataBox"/>
        <w:rPr>
          <w:lang w:val="en-GB"/>
        </w:rPr>
      </w:pPr>
      <w:r w:rsidRPr="0009014D">
        <w:rPr>
          <w:b/>
          <w:bCs/>
          <w:lang w:val="en-GB"/>
        </w:rPr>
        <w:t xml:space="preserve">Uncommon: </w:t>
      </w:r>
      <w:r w:rsidR="00A92E0F" w:rsidRPr="0009014D">
        <w:rPr>
          <w:lang w:val="en-GB"/>
        </w:rPr>
        <w:t>Damascus</w:t>
      </w:r>
      <w:r w:rsidRPr="0009014D">
        <w:rPr>
          <w:lang w:val="en-GB"/>
        </w:rPr>
        <w:t xml:space="preserve"> Steel, </w:t>
      </w:r>
      <w:r w:rsidR="00A92E0F" w:rsidRPr="0009014D">
        <w:rPr>
          <w:lang w:val="en-GB"/>
        </w:rPr>
        <w:t>iron sand</w:t>
      </w:r>
      <w:r w:rsidRPr="0009014D">
        <w:rPr>
          <w:lang w:val="en-GB"/>
        </w:rPr>
        <w:t>.</w:t>
      </w:r>
    </w:p>
    <w:p w14:paraId="5B62D65B" w14:textId="77777777" w:rsidR="009B58DC" w:rsidRPr="0009014D" w:rsidRDefault="009B58DC" w:rsidP="009B58DC">
      <w:pPr>
        <w:pStyle w:val="DataBox"/>
        <w:rPr>
          <w:lang w:val="en-GB"/>
        </w:rPr>
      </w:pPr>
      <w:r w:rsidRPr="0009014D">
        <w:rPr>
          <w:b/>
          <w:bCs/>
          <w:lang w:val="en-GB"/>
        </w:rPr>
        <w:t xml:space="preserve">Rare: </w:t>
      </w:r>
      <w:r w:rsidRPr="0009014D">
        <w:rPr>
          <w:lang w:val="en-GB"/>
        </w:rPr>
        <w:t>Obsidian, gold.</w:t>
      </w:r>
    </w:p>
    <w:p w14:paraId="79C652DF" w14:textId="77777777" w:rsidR="009B58DC" w:rsidRPr="0009014D" w:rsidRDefault="009B58DC" w:rsidP="009B58DC">
      <w:pPr>
        <w:pStyle w:val="DataBox"/>
        <w:rPr>
          <w:lang w:val="en-GB"/>
        </w:rPr>
      </w:pPr>
      <w:r w:rsidRPr="0009014D">
        <w:rPr>
          <w:b/>
          <w:bCs/>
          <w:lang w:val="en-GB"/>
        </w:rPr>
        <w:t xml:space="preserve">Exotic: </w:t>
      </w:r>
      <w:r w:rsidRPr="0009014D">
        <w:rPr>
          <w:lang w:val="en-GB"/>
        </w:rPr>
        <w:t>Mithril, Lacronium, Lithomantic Weapons.</w:t>
      </w:r>
    </w:p>
    <w:p w14:paraId="486631D8" w14:textId="77777777" w:rsidR="009B58DC" w:rsidRPr="0009014D" w:rsidRDefault="009B58DC" w:rsidP="009B58DC">
      <w:pPr>
        <w:pStyle w:val="DataBox"/>
        <w:rPr>
          <w:lang w:val="en-GB"/>
        </w:rPr>
      </w:pPr>
      <w:r w:rsidRPr="0009014D">
        <w:rPr>
          <w:b/>
          <w:bCs/>
          <w:lang w:val="en-GB"/>
        </w:rPr>
        <w:t xml:space="preserve">Unique: </w:t>
      </w:r>
      <w:r w:rsidRPr="0009014D">
        <w:rPr>
          <w:lang w:val="en-GB"/>
        </w:rPr>
        <w:t>Unique Items, created by master craftsmen or otherwise unknown materials.</w:t>
      </w:r>
    </w:p>
    <w:p w14:paraId="1392F6A0" w14:textId="21D610ED" w:rsidR="009B58DC" w:rsidRPr="0009014D" w:rsidRDefault="009B58DC" w:rsidP="009B58DC">
      <w:pPr>
        <w:pStyle w:val="DataBox"/>
        <w:rPr>
          <w:lang w:val="en-GB"/>
        </w:rPr>
      </w:pPr>
      <w:r w:rsidRPr="0009014D">
        <w:rPr>
          <w:b/>
          <w:bCs/>
          <w:lang w:val="en-GB"/>
        </w:rPr>
        <w:t xml:space="preserve">Legendary: </w:t>
      </w:r>
      <w:r w:rsidRPr="0009014D">
        <w:rPr>
          <w:lang w:val="en-GB"/>
        </w:rPr>
        <w:t xml:space="preserve">Arcane, </w:t>
      </w:r>
      <w:r w:rsidR="00A92E0F" w:rsidRPr="0009014D">
        <w:rPr>
          <w:lang w:val="en-GB"/>
        </w:rPr>
        <w:t>otherworldly,</w:t>
      </w:r>
      <w:r w:rsidRPr="0009014D">
        <w:rPr>
          <w:lang w:val="en-GB"/>
        </w:rPr>
        <w:t xml:space="preserve"> or astronomic materials. These objects may require other skills to be identified, such as Arcane Lore or Demonology </w:t>
      </w:r>
    </w:p>
    <w:p w14:paraId="36B33E8A" w14:textId="6F4FEB54" w:rsidR="00357843" w:rsidRPr="0009014D" w:rsidRDefault="00E077C3" w:rsidP="00EA0064">
      <w:pPr>
        <w:pStyle w:val="Heading3"/>
        <w:pBdr>
          <w:bottom w:val="single" w:sz="4" w:space="1" w:color="auto"/>
        </w:pBdr>
        <w:rPr>
          <w:lang w:val="en-GB"/>
        </w:rPr>
      </w:pPr>
      <w:r w:rsidRPr="0009014D">
        <w:rPr>
          <w:lang w:val="en-GB"/>
        </w:rPr>
        <w:t>Architecture</w:t>
      </w:r>
    </w:p>
    <w:p w14:paraId="1AA09DFD" w14:textId="6E52EEEA" w:rsidR="00E077C3" w:rsidRPr="0009014D" w:rsidRDefault="00E077C3" w:rsidP="00357843">
      <w:pPr>
        <w:pStyle w:val="Ingenafstand1"/>
        <w:rPr>
          <w:lang w:val="en-GB"/>
        </w:rPr>
      </w:pPr>
      <w:r w:rsidRPr="0009014D">
        <w:rPr>
          <w:lang w:val="en-GB"/>
        </w:rPr>
        <w:t xml:space="preserve">This craft works with the drawing and construction of buildings. With no skill </w:t>
      </w:r>
      <w:r w:rsidR="00367D34" w:rsidRPr="0009014D">
        <w:rPr>
          <w:lang w:val="en-GB"/>
        </w:rPr>
        <w:t>extensions</w:t>
      </w:r>
      <w:r w:rsidRPr="0009014D">
        <w:rPr>
          <w:lang w:val="en-GB"/>
        </w:rPr>
        <w:t xml:space="preserve">, the character can build houses, </w:t>
      </w:r>
      <w:r w:rsidR="00367D34" w:rsidRPr="0009014D">
        <w:rPr>
          <w:lang w:val="en-GB"/>
        </w:rPr>
        <w:t>barns,</w:t>
      </w:r>
      <w:r w:rsidRPr="0009014D">
        <w:rPr>
          <w:lang w:val="en-GB"/>
        </w:rPr>
        <w:t xml:space="preserve"> and other simple buildings.</w:t>
      </w:r>
    </w:p>
    <w:p w14:paraId="79938305" w14:textId="07664A23" w:rsidR="00A97F6B" w:rsidRPr="0009014D" w:rsidRDefault="00A97F6B" w:rsidP="00A97F6B">
      <w:pPr>
        <w:pStyle w:val="Heading4"/>
        <w:rPr>
          <w:lang w:val="en-GB"/>
        </w:rPr>
      </w:pPr>
      <w:bookmarkStart w:id="2377" w:name="_Toc4190670"/>
      <w:bookmarkStart w:id="2378" w:name="Architecture"/>
      <w:r w:rsidRPr="0009014D">
        <w:rPr>
          <w:lang w:val="en-GB"/>
        </w:rPr>
        <w:t xml:space="preserve">Skill </w:t>
      </w:r>
      <w:r w:rsidR="003A790E" w:rsidRPr="0009014D">
        <w:rPr>
          <w:lang w:val="en-GB"/>
        </w:rPr>
        <w:t>Extensions</w:t>
      </w:r>
    </w:p>
    <w:p w14:paraId="0A12DFD1" w14:textId="13EF3537" w:rsidR="00A97F6B" w:rsidRPr="0009014D" w:rsidRDefault="00A97F6B" w:rsidP="00A97F6B">
      <w:pPr>
        <w:pStyle w:val="Caption"/>
        <w:keepNext/>
        <w:rPr>
          <w:lang w:val="en-GB"/>
        </w:rPr>
      </w:pPr>
      <w:bookmarkStart w:id="2379" w:name="_Toc201083192"/>
      <w:r w:rsidRPr="0009014D">
        <w:rPr>
          <w:lang w:val="en-GB"/>
        </w:rPr>
        <w:t xml:space="preserve">Table </w:t>
      </w:r>
      <w:r w:rsidRPr="0009014D">
        <w:rPr>
          <w:lang w:val="en-GB"/>
        </w:rPr>
        <w:fldChar w:fldCharType="begin"/>
      </w:r>
      <w:r w:rsidRPr="0009014D">
        <w:rPr>
          <w:lang w:val="en-GB"/>
        </w:rPr>
        <w:instrText xml:space="preserve"> SEQ Tabel \* ARABIC </w:instrText>
      </w:r>
      <w:r w:rsidRPr="0009014D">
        <w:rPr>
          <w:lang w:val="en-GB"/>
        </w:rPr>
        <w:fldChar w:fldCharType="separate"/>
      </w:r>
      <w:r w:rsidR="001D65AF">
        <w:rPr>
          <w:noProof/>
          <w:lang w:val="en-GB"/>
        </w:rPr>
        <w:t>181</w:t>
      </w:r>
      <w:r w:rsidRPr="0009014D">
        <w:rPr>
          <w:noProof/>
          <w:lang w:val="en-GB"/>
        </w:rPr>
        <w:fldChar w:fldCharType="end"/>
      </w:r>
      <w:r w:rsidRPr="0009014D">
        <w:rPr>
          <w:lang w:val="en-GB"/>
        </w:rPr>
        <w:t xml:space="preserve"> – </w:t>
      </w:r>
      <w:bookmarkEnd w:id="2377"/>
      <w:r w:rsidRPr="0009014D">
        <w:rPr>
          <w:lang w:val="en-GB"/>
        </w:rPr>
        <w:t>Architecture</w:t>
      </w:r>
      <w:bookmarkEnd w:id="2379"/>
    </w:p>
    <w:tbl>
      <w:tblPr>
        <w:tblStyle w:val="Grundegenskaber"/>
        <w:tblW w:w="5000" w:type="pct"/>
        <w:tblCellMar>
          <w:left w:w="43" w:type="dxa"/>
          <w:right w:w="43" w:type="dxa"/>
        </w:tblCellMar>
        <w:tblLook w:val="04A0" w:firstRow="1" w:lastRow="0" w:firstColumn="1" w:lastColumn="0" w:noHBand="0" w:noVBand="1"/>
      </w:tblPr>
      <w:tblGrid>
        <w:gridCol w:w="2077"/>
        <w:gridCol w:w="694"/>
        <w:gridCol w:w="428"/>
        <w:gridCol w:w="988"/>
        <w:gridCol w:w="618"/>
      </w:tblGrid>
      <w:tr w:rsidR="00A97F6B" w:rsidRPr="0009014D" w14:paraId="3B9CA578" w14:textId="77777777" w:rsidTr="00DC4E15">
        <w:trPr>
          <w:cnfStyle w:val="100000000000" w:firstRow="1" w:lastRow="0" w:firstColumn="0" w:lastColumn="0" w:oddVBand="0" w:evenVBand="0" w:oddHBand="0"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5000" w:type="pct"/>
            <w:gridSpan w:val="5"/>
          </w:tcPr>
          <w:p w14:paraId="11210A81" w14:textId="77777777" w:rsidR="00A97F6B" w:rsidRPr="0009014D" w:rsidRDefault="00A97F6B" w:rsidP="00EF2F4D">
            <w:pPr>
              <w:jc w:val="center"/>
              <w:rPr>
                <w:lang w:val="en-GB"/>
              </w:rPr>
            </w:pPr>
            <w:r w:rsidRPr="0009014D">
              <w:rPr>
                <w:b/>
                <w:lang w:val="en-GB"/>
              </w:rPr>
              <w:t>Architecture</w:t>
            </w:r>
          </w:p>
        </w:tc>
      </w:tr>
      <w:tr w:rsidR="00534CF4" w:rsidRPr="0009014D" w14:paraId="21E0178B" w14:textId="77777777" w:rsidTr="005356BA">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2162" w:type="pct"/>
          </w:tcPr>
          <w:p w14:paraId="0384C5B0" w14:textId="6CB0D6B0" w:rsidR="00534CF4" w:rsidRPr="0009014D" w:rsidRDefault="00534CF4" w:rsidP="00EF2F4D">
            <w:pPr>
              <w:rPr>
                <w:b/>
                <w:lang w:val="en-GB"/>
              </w:rPr>
            </w:pPr>
            <w:r w:rsidRPr="0009014D">
              <w:rPr>
                <w:b/>
                <w:lang w:val="en-GB"/>
              </w:rPr>
              <w:t xml:space="preserve">Skill </w:t>
            </w:r>
            <w:r w:rsidR="00FB532B" w:rsidRPr="0009014D">
              <w:rPr>
                <w:b/>
                <w:lang w:val="en-GB"/>
              </w:rPr>
              <w:t>Extension</w:t>
            </w:r>
          </w:p>
        </w:tc>
        <w:tc>
          <w:tcPr>
            <w:tcW w:w="722" w:type="pct"/>
          </w:tcPr>
          <w:p w14:paraId="17A0A34B" w14:textId="77777777" w:rsidR="00534CF4" w:rsidRPr="0009014D" w:rsidRDefault="00534CF4" w:rsidP="00EF2F4D">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Division</w:t>
            </w:r>
          </w:p>
        </w:tc>
        <w:tc>
          <w:tcPr>
            <w:tcW w:w="445" w:type="pct"/>
          </w:tcPr>
          <w:p w14:paraId="08A52A20" w14:textId="77777777" w:rsidR="00534CF4" w:rsidRPr="0009014D" w:rsidRDefault="00534CF4" w:rsidP="00EF2F4D">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EXP</w:t>
            </w:r>
          </w:p>
        </w:tc>
        <w:tc>
          <w:tcPr>
            <w:tcW w:w="1028" w:type="pct"/>
          </w:tcPr>
          <w:p w14:paraId="434DB1BE" w14:textId="77777777" w:rsidR="00534CF4" w:rsidRPr="0009014D" w:rsidRDefault="00534CF4" w:rsidP="00EF2F4D">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Requirement</w:t>
            </w:r>
          </w:p>
        </w:tc>
        <w:tc>
          <w:tcPr>
            <w:tcW w:w="642" w:type="pct"/>
          </w:tcPr>
          <w:p w14:paraId="16A88EA2" w14:textId="77777777" w:rsidR="00534CF4" w:rsidRPr="0009014D" w:rsidRDefault="00534CF4" w:rsidP="00EF2F4D">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Type</w:t>
            </w:r>
          </w:p>
        </w:tc>
      </w:tr>
      <w:tr w:rsidR="005356BA" w:rsidRPr="0009014D" w14:paraId="4002D911" w14:textId="77777777" w:rsidTr="005356BA">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2162" w:type="pct"/>
          </w:tcPr>
          <w:p w14:paraId="5EA0ACD7" w14:textId="6B8B626E" w:rsidR="005356BA" w:rsidRPr="0009014D" w:rsidRDefault="005356BA" w:rsidP="005356BA">
            <w:pPr>
              <w:rPr>
                <w:b/>
                <w:lang w:val="en-GB"/>
              </w:rPr>
            </w:pPr>
            <w:r w:rsidRPr="0009014D">
              <w:rPr>
                <w:b/>
                <w:lang w:val="en-GB"/>
              </w:rPr>
              <w:t>Mechanics</w:t>
            </w:r>
          </w:p>
        </w:tc>
        <w:tc>
          <w:tcPr>
            <w:tcW w:w="722" w:type="pct"/>
          </w:tcPr>
          <w:p w14:paraId="55138AB9" w14:textId="77777777" w:rsidR="005356BA" w:rsidRPr="0009014D" w:rsidRDefault="005356BA" w:rsidP="005356BA">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3</w:t>
            </w:r>
          </w:p>
        </w:tc>
        <w:tc>
          <w:tcPr>
            <w:tcW w:w="445" w:type="pct"/>
          </w:tcPr>
          <w:p w14:paraId="69BDB425" w14:textId="1A64BC82" w:rsidR="005356BA" w:rsidRPr="0009014D" w:rsidRDefault="005356BA" w:rsidP="005356BA">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4</w:t>
            </w:r>
          </w:p>
        </w:tc>
        <w:tc>
          <w:tcPr>
            <w:tcW w:w="1028" w:type="pct"/>
          </w:tcPr>
          <w:p w14:paraId="2DB4E096" w14:textId="77777777" w:rsidR="005356BA" w:rsidRPr="0009014D" w:rsidRDefault="005356BA" w:rsidP="005356BA">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Math</w:t>
            </w:r>
          </w:p>
        </w:tc>
        <w:tc>
          <w:tcPr>
            <w:tcW w:w="642" w:type="pct"/>
          </w:tcPr>
          <w:p w14:paraId="0F18989C" w14:textId="77777777" w:rsidR="005356BA" w:rsidRPr="0009014D" w:rsidRDefault="005356BA" w:rsidP="005356BA">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Passive</w:t>
            </w:r>
          </w:p>
        </w:tc>
      </w:tr>
      <w:tr w:rsidR="005356BA" w:rsidRPr="0009014D" w14:paraId="3F40BC2C" w14:textId="77777777" w:rsidTr="005356BA">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2162" w:type="pct"/>
          </w:tcPr>
          <w:p w14:paraId="484E3E3D" w14:textId="5D4C0860" w:rsidR="005356BA" w:rsidRPr="0009014D" w:rsidRDefault="005356BA" w:rsidP="005356BA">
            <w:pPr>
              <w:rPr>
                <w:b/>
                <w:lang w:val="en-GB"/>
              </w:rPr>
            </w:pPr>
            <w:r w:rsidRPr="0009014D">
              <w:rPr>
                <w:b/>
                <w:lang w:val="en-GB"/>
              </w:rPr>
              <w:t>Gilding</w:t>
            </w:r>
          </w:p>
        </w:tc>
        <w:tc>
          <w:tcPr>
            <w:tcW w:w="722" w:type="pct"/>
          </w:tcPr>
          <w:p w14:paraId="7CB67490" w14:textId="77777777" w:rsidR="005356BA" w:rsidRPr="0009014D" w:rsidRDefault="005356BA" w:rsidP="005356BA">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3</w:t>
            </w:r>
          </w:p>
        </w:tc>
        <w:tc>
          <w:tcPr>
            <w:tcW w:w="445" w:type="pct"/>
          </w:tcPr>
          <w:p w14:paraId="7EA2A04F" w14:textId="18DAD9B4" w:rsidR="005356BA" w:rsidRPr="0009014D" w:rsidRDefault="005356BA" w:rsidP="005356BA">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4</w:t>
            </w:r>
          </w:p>
        </w:tc>
        <w:tc>
          <w:tcPr>
            <w:tcW w:w="1028" w:type="pct"/>
          </w:tcPr>
          <w:p w14:paraId="3FECFB66" w14:textId="77777777" w:rsidR="005356BA" w:rsidRPr="0009014D" w:rsidRDefault="005356BA" w:rsidP="005356BA">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w:t>
            </w:r>
          </w:p>
        </w:tc>
        <w:tc>
          <w:tcPr>
            <w:tcW w:w="642" w:type="pct"/>
          </w:tcPr>
          <w:p w14:paraId="017545E9" w14:textId="77777777" w:rsidR="005356BA" w:rsidRPr="0009014D" w:rsidRDefault="005356BA" w:rsidP="005356BA">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Passive</w:t>
            </w:r>
          </w:p>
        </w:tc>
      </w:tr>
      <w:tr w:rsidR="00DC4E15" w:rsidRPr="0009014D" w14:paraId="71F8D93D" w14:textId="77777777" w:rsidTr="005356BA">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2162" w:type="pct"/>
          </w:tcPr>
          <w:p w14:paraId="2EB7377A" w14:textId="77777777" w:rsidR="00DC4E15" w:rsidRPr="0009014D" w:rsidRDefault="00DC4E15" w:rsidP="00DC4E15">
            <w:pPr>
              <w:rPr>
                <w:b/>
                <w:bCs/>
                <w:lang w:val="en-GB"/>
              </w:rPr>
            </w:pPr>
            <w:r w:rsidRPr="0009014D">
              <w:rPr>
                <w:b/>
                <w:bCs/>
                <w:lang w:val="en-GB"/>
              </w:rPr>
              <w:t>Construction Specialist</w:t>
            </w:r>
          </w:p>
        </w:tc>
        <w:tc>
          <w:tcPr>
            <w:tcW w:w="722" w:type="pct"/>
          </w:tcPr>
          <w:p w14:paraId="45D81F68" w14:textId="1A79D12D" w:rsidR="00DC4E15" w:rsidRPr="0009014D" w:rsidRDefault="00DC4E15" w:rsidP="00DC4E15">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2</w:t>
            </w:r>
          </w:p>
        </w:tc>
        <w:tc>
          <w:tcPr>
            <w:tcW w:w="445" w:type="pct"/>
          </w:tcPr>
          <w:p w14:paraId="0F39BBB1" w14:textId="6BD0C7D6" w:rsidR="00DC4E15" w:rsidRPr="0009014D" w:rsidRDefault="005356BA" w:rsidP="00DC4E15">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6</w:t>
            </w:r>
          </w:p>
        </w:tc>
        <w:tc>
          <w:tcPr>
            <w:tcW w:w="1028" w:type="pct"/>
          </w:tcPr>
          <w:p w14:paraId="34E21FC9" w14:textId="087B5806" w:rsidR="00DC4E15" w:rsidRPr="0009014D" w:rsidRDefault="00DC4E15" w:rsidP="00DC4E15">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c>
          <w:tcPr>
            <w:tcW w:w="642" w:type="pct"/>
          </w:tcPr>
          <w:p w14:paraId="61EA3B7B" w14:textId="59A810BB" w:rsidR="00DC4E15" w:rsidRPr="0009014D" w:rsidRDefault="00DC4E15" w:rsidP="00DC4E15">
            <w:pPr>
              <w:cnfStyle w:val="000000010000" w:firstRow="0" w:lastRow="0" w:firstColumn="0" w:lastColumn="0" w:oddVBand="0" w:evenVBand="0" w:oddHBand="0" w:evenHBand="1" w:firstRowFirstColumn="0" w:firstRowLastColumn="0" w:lastRowFirstColumn="0" w:lastRowLastColumn="0"/>
              <w:rPr>
                <w:lang w:val="en-GB"/>
              </w:rPr>
            </w:pPr>
            <w:r w:rsidRPr="0009014D">
              <w:rPr>
                <w:szCs w:val="14"/>
                <w:lang w:val="en-GB"/>
              </w:rPr>
              <w:t>Passive</w:t>
            </w:r>
          </w:p>
        </w:tc>
      </w:tr>
    </w:tbl>
    <w:p w14:paraId="317FA822" w14:textId="77777777" w:rsidR="00A97F6B" w:rsidRPr="0009014D" w:rsidRDefault="00A97F6B" w:rsidP="00A97F6B">
      <w:pPr>
        <w:pStyle w:val="DataBox"/>
        <w:rPr>
          <w:sz w:val="2"/>
          <w:szCs w:val="2"/>
          <w:lang w:val="en-GB"/>
        </w:rPr>
      </w:pPr>
      <w:bookmarkStart w:id="2380" w:name="_Hlk476457208"/>
    </w:p>
    <w:p w14:paraId="462B3E3E" w14:textId="5BABB9D6" w:rsidR="00B97459" w:rsidRPr="0009014D" w:rsidRDefault="00B97459" w:rsidP="00B97459">
      <w:pPr>
        <w:pStyle w:val="Heading6"/>
        <w:rPr>
          <w:lang w:val="en-GB"/>
        </w:rPr>
      </w:pPr>
      <w:bookmarkStart w:id="2381" w:name="Gilding"/>
      <w:bookmarkStart w:id="2382" w:name="_Toc326309994"/>
      <w:bookmarkStart w:id="2383" w:name="_Toc326312074"/>
      <w:bookmarkEnd w:id="2378"/>
      <w:bookmarkEnd w:id="2380"/>
      <w:r w:rsidRPr="0009014D">
        <w:rPr>
          <w:lang w:val="en-GB"/>
        </w:rPr>
        <w:t>Gilding</w:t>
      </w:r>
    </w:p>
    <w:p w14:paraId="03FFB35C" w14:textId="4CF8CEE5" w:rsidR="00B97459" w:rsidRPr="0009014D" w:rsidRDefault="00B97459" w:rsidP="00B97459">
      <w:pPr>
        <w:pStyle w:val="Ingenafstand1"/>
        <w:rPr>
          <w:lang w:val="en-GB"/>
        </w:rPr>
      </w:pPr>
      <w:r w:rsidRPr="0009014D">
        <w:rPr>
          <w:lang w:val="en-GB"/>
        </w:rPr>
        <w:t>The character knows how to make and apply metal leaf. If the characters craft needs other methods of gilding, the character know those methods too.</w:t>
      </w:r>
    </w:p>
    <w:bookmarkEnd w:id="2381"/>
    <w:p w14:paraId="07E542B6" w14:textId="77777777" w:rsidR="001D65AF" w:rsidRPr="0009014D" w:rsidRDefault="0079271A" w:rsidP="00534145">
      <w:pPr>
        <w:pStyle w:val="Heading6"/>
        <w:rPr>
          <w:lang w:val="en-GB"/>
        </w:rPr>
      </w:pPr>
      <w:r w:rsidRPr="0009014D">
        <w:rPr>
          <w:lang w:val="en-GB"/>
        </w:rPr>
        <w:fldChar w:fldCharType="begin"/>
      </w:r>
      <w:r w:rsidRPr="0009014D">
        <w:rPr>
          <w:lang w:val="en-GB"/>
        </w:rPr>
        <w:instrText xml:space="preserve"> REF Mechanics \h </w:instrText>
      </w:r>
      <w:r w:rsidRPr="0009014D">
        <w:rPr>
          <w:lang w:val="en-GB"/>
        </w:rPr>
      </w:r>
      <w:r w:rsidRPr="0009014D">
        <w:rPr>
          <w:lang w:val="en-GB"/>
        </w:rPr>
        <w:fldChar w:fldCharType="separate"/>
      </w:r>
      <w:r w:rsidR="001D65AF" w:rsidRPr="0009014D">
        <w:rPr>
          <w:lang w:val="en-GB"/>
        </w:rPr>
        <w:t>Mechanics</w:t>
      </w:r>
    </w:p>
    <w:p w14:paraId="6A71B5C5" w14:textId="180F7A47" w:rsidR="0079271A" w:rsidRPr="0009014D" w:rsidRDefault="001D65AF" w:rsidP="0079271A">
      <w:pPr>
        <w:pStyle w:val="Ingenafstand1"/>
        <w:rPr>
          <w:lang w:val="en-GB"/>
        </w:rPr>
      </w:pPr>
      <w:r w:rsidRPr="0009014D">
        <w:rPr>
          <w:lang w:val="en-GB"/>
        </w:rPr>
        <w:t>The character has the foundation to create advanced buildings and war machines. Each construction is a separate skill extension, which may have their own requirements.</w:t>
      </w:r>
      <w:r w:rsidR="0079271A" w:rsidRPr="0009014D">
        <w:rPr>
          <w:lang w:val="en-GB"/>
        </w:rPr>
        <w:fldChar w:fldCharType="end"/>
      </w:r>
    </w:p>
    <w:p w14:paraId="45ED2EEC" w14:textId="106A7FEA" w:rsidR="00DC4E15" w:rsidRPr="0009014D" w:rsidRDefault="00DC4E15" w:rsidP="00DC4E15">
      <w:pPr>
        <w:pStyle w:val="Heading6"/>
        <w:rPr>
          <w:lang w:val="en-GB"/>
        </w:rPr>
      </w:pPr>
      <w:r w:rsidRPr="0009014D">
        <w:rPr>
          <w:lang w:val="en-GB"/>
        </w:rPr>
        <w:t>Construction Specialist</w:t>
      </w:r>
    </w:p>
    <w:p w14:paraId="372DEE06" w14:textId="7FB31B1A" w:rsidR="00DC4E15" w:rsidRPr="0009014D" w:rsidRDefault="00DC4E15" w:rsidP="00DC4E15">
      <w:pPr>
        <w:pStyle w:val="Ingenafstand1"/>
        <w:rPr>
          <w:szCs w:val="14"/>
          <w:lang w:val="en-GB"/>
        </w:rPr>
      </w:pPr>
      <w:r w:rsidRPr="0009014D">
        <w:rPr>
          <w:szCs w:val="14"/>
          <w:lang w:val="en-GB"/>
        </w:rPr>
        <w:t xml:space="preserve">Walls, buildings, </w:t>
      </w:r>
      <w:r w:rsidR="006667FF" w:rsidRPr="0009014D">
        <w:rPr>
          <w:szCs w:val="14"/>
          <w:lang w:val="en-GB"/>
        </w:rPr>
        <w:t>doors,</w:t>
      </w:r>
      <w:r w:rsidRPr="0009014D">
        <w:rPr>
          <w:szCs w:val="14"/>
          <w:lang w:val="en-GB"/>
        </w:rPr>
        <w:t xml:space="preserve"> and </w:t>
      </w:r>
      <w:r w:rsidR="007208C5" w:rsidRPr="0009014D">
        <w:rPr>
          <w:szCs w:val="14"/>
          <w:lang w:val="en-GB"/>
        </w:rPr>
        <w:t>war machines</w:t>
      </w:r>
      <w:r w:rsidRPr="0009014D">
        <w:rPr>
          <w:szCs w:val="14"/>
          <w:lang w:val="en-GB"/>
        </w:rPr>
        <w:t xml:space="preserve"> which the character have created have </w:t>
      </w:r>
      <w:r w:rsidR="00D01F4F">
        <w:rPr>
          <w:szCs w:val="14"/>
          <w:lang w:val="en-GB"/>
        </w:rPr>
        <w:t>a bonus durability of skill division x5</w:t>
      </w:r>
      <w:r w:rsidRPr="0009014D">
        <w:rPr>
          <w:szCs w:val="14"/>
          <w:lang w:val="en-GB"/>
        </w:rPr>
        <w:t>.</w:t>
      </w:r>
    </w:p>
    <w:p w14:paraId="0025F93E" w14:textId="6F71F0B2" w:rsidR="004E707B" w:rsidRPr="0009014D" w:rsidRDefault="00D90786" w:rsidP="00D90786">
      <w:pPr>
        <w:pStyle w:val="Heading4"/>
        <w:rPr>
          <w:lang w:val="en-GB"/>
        </w:rPr>
      </w:pPr>
      <w:r w:rsidRPr="0009014D">
        <w:rPr>
          <w:lang w:val="en-GB"/>
        </w:rPr>
        <w:t>Mechanisms</w:t>
      </w:r>
    </w:p>
    <w:tbl>
      <w:tblPr>
        <w:tblStyle w:val="Grundegenskaber"/>
        <w:tblW w:w="5000" w:type="pct"/>
        <w:tblCellMar>
          <w:left w:w="43" w:type="dxa"/>
          <w:right w:w="43" w:type="dxa"/>
        </w:tblCellMar>
        <w:tblLook w:val="04A0" w:firstRow="1" w:lastRow="0" w:firstColumn="1" w:lastColumn="0" w:noHBand="0" w:noVBand="1"/>
      </w:tblPr>
      <w:tblGrid>
        <w:gridCol w:w="1559"/>
        <w:gridCol w:w="628"/>
        <w:gridCol w:w="388"/>
        <w:gridCol w:w="1291"/>
        <w:gridCol w:w="939"/>
      </w:tblGrid>
      <w:tr w:rsidR="00D90786" w:rsidRPr="0009014D" w14:paraId="7290F04A" w14:textId="77777777" w:rsidTr="00427BD2">
        <w:trPr>
          <w:cnfStyle w:val="100000000000" w:firstRow="1" w:lastRow="0" w:firstColumn="0" w:lastColumn="0" w:oddVBand="0" w:evenVBand="0" w:oddHBand="0"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5000" w:type="pct"/>
            <w:gridSpan w:val="5"/>
          </w:tcPr>
          <w:p w14:paraId="08CB1929" w14:textId="77777777" w:rsidR="00D90786" w:rsidRPr="0009014D" w:rsidRDefault="00D90786" w:rsidP="00427BD2">
            <w:pPr>
              <w:jc w:val="center"/>
              <w:rPr>
                <w:b/>
                <w:bCs/>
                <w:lang w:val="en-GB"/>
              </w:rPr>
            </w:pPr>
            <w:r w:rsidRPr="0009014D">
              <w:rPr>
                <w:b/>
                <w:bCs/>
                <w:lang w:val="en-GB"/>
              </w:rPr>
              <w:t>Mechanics</w:t>
            </w:r>
          </w:p>
        </w:tc>
      </w:tr>
      <w:tr w:rsidR="00D90786" w:rsidRPr="0009014D" w14:paraId="569E0DBD" w14:textId="77777777" w:rsidTr="003A6864">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622" w:type="pct"/>
          </w:tcPr>
          <w:p w14:paraId="3D5F4DA4" w14:textId="77777777" w:rsidR="00D90786" w:rsidRPr="0009014D" w:rsidRDefault="00D90786" w:rsidP="00427BD2">
            <w:pPr>
              <w:rPr>
                <w:b/>
                <w:lang w:val="en-GB"/>
              </w:rPr>
            </w:pPr>
            <w:r w:rsidRPr="0009014D">
              <w:rPr>
                <w:b/>
                <w:lang w:val="en-GB"/>
              </w:rPr>
              <w:t>Skill Extension</w:t>
            </w:r>
          </w:p>
        </w:tc>
        <w:tc>
          <w:tcPr>
            <w:tcW w:w="654" w:type="pct"/>
          </w:tcPr>
          <w:p w14:paraId="0C326D77" w14:textId="77777777" w:rsidR="00D90786" w:rsidRPr="0009014D" w:rsidRDefault="00D90786" w:rsidP="00427BD2">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Division</w:t>
            </w:r>
          </w:p>
        </w:tc>
        <w:tc>
          <w:tcPr>
            <w:tcW w:w="404" w:type="pct"/>
          </w:tcPr>
          <w:p w14:paraId="059E1C64" w14:textId="77777777" w:rsidR="00D90786" w:rsidRPr="0009014D" w:rsidRDefault="00D90786" w:rsidP="00427BD2">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EXP</w:t>
            </w:r>
          </w:p>
        </w:tc>
        <w:tc>
          <w:tcPr>
            <w:tcW w:w="1343" w:type="pct"/>
          </w:tcPr>
          <w:p w14:paraId="1DB3D79C" w14:textId="77777777" w:rsidR="00D90786" w:rsidRPr="0009014D" w:rsidRDefault="00D90786" w:rsidP="00427BD2">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Requirement</w:t>
            </w:r>
          </w:p>
        </w:tc>
        <w:tc>
          <w:tcPr>
            <w:tcW w:w="978" w:type="pct"/>
          </w:tcPr>
          <w:p w14:paraId="176346C1" w14:textId="77777777" w:rsidR="00D90786" w:rsidRPr="0009014D" w:rsidRDefault="00D90786" w:rsidP="00427BD2">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Type</w:t>
            </w:r>
          </w:p>
        </w:tc>
      </w:tr>
      <w:tr w:rsidR="00D90786" w:rsidRPr="0009014D" w14:paraId="42766015" w14:textId="77777777" w:rsidTr="003A6864">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622" w:type="pct"/>
          </w:tcPr>
          <w:p w14:paraId="0881EB46" w14:textId="724ED14B" w:rsidR="00D90786" w:rsidRPr="0009014D" w:rsidRDefault="00D90786" w:rsidP="00427BD2">
            <w:pPr>
              <w:rPr>
                <w:b/>
                <w:szCs w:val="16"/>
                <w:lang w:val="en-GB"/>
              </w:rPr>
            </w:pPr>
            <w:r w:rsidRPr="0009014D">
              <w:rPr>
                <w:b/>
                <w:szCs w:val="16"/>
                <w:lang w:val="en-GB"/>
              </w:rPr>
              <w:t>Watermill</w:t>
            </w:r>
          </w:p>
        </w:tc>
        <w:tc>
          <w:tcPr>
            <w:tcW w:w="654" w:type="pct"/>
          </w:tcPr>
          <w:p w14:paraId="7B2B8736" w14:textId="77777777" w:rsidR="00D90786" w:rsidRPr="0009014D" w:rsidRDefault="00D90786" w:rsidP="00427BD2">
            <w:pPr>
              <w:cnfStyle w:val="000000010000" w:firstRow="0" w:lastRow="0" w:firstColumn="0" w:lastColumn="0" w:oddVBand="0" w:evenVBand="0" w:oddHBand="0" w:evenHBand="1" w:firstRowFirstColumn="0" w:firstRowLastColumn="0" w:lastRowFirstColumn="0" w:lastRowLastColumn="0"/>
              <w:rPr>
                <w:szCs w:val="16"/>
                <w:lang w:val="en-GB"/>
              </w:rPr>
            </w:pPr>
            <w:r w:rsidRPr="0009014D">
              <w:rPr>
                <w:szCs w:val="16"/>
                <w:lang w:val="en-GB"/>
              </w:rPr>
              <w:t>1</w:t>
            </w:r>
          </w:p>
        </w:tc>
        <w:tc>
          <w:tcPr>
            <w:tcW w:w="404" w:type="pct"/>
          </w:tcPr>
          <w:p w14:paraId="4FEF17F4" w14:textId="6D833D72" w:rsidR="00D90786" w:rsidRPr="0009014D" w:rsidRDefault="005356BA" w:rsidP="00427BD2">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2</w:t>
            </w:r>
          </w:p>
        </w:tc>
        <w:tc>
          <w:tcPr>
            <w:tcW w:w="1343" w:type="pct"/>
          </w:tcPr>
          <w:p w14:paraId="2276D6DD" w14:textId="77777777" w:rsidR="00D90786" w:rsidRPr="0009014D" w:rsidRDefault="00D90786" w:rsidP="00427BD2">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Mechanics</w:t>
            </w:r>
          </w:p>
        </w:tc>
        <w:tc>
          <w:tcPr>
            <w:tcW w:w="978" w:type="pct"/>
          </w:tcPr>
          <w:p w14:paraId="441DB35A" w14:textId="77777777" w:rsidR="00D90786" w:rsidRPr="0009014D" w:rsidRDefault="00D90786" w:rsidP="00427BD2">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Building</w:t>
            </w:r>
          </w:p>
        </w:tc>
      </w:tr>
      <w:tr w:rsidR="00D90786" w:rsidRPr="0009014D" w14:paraId="02181809" w14:textId="77777777" w:rsidTr="003A6864">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622" w:type="pct"/>
          </w:tcPr>
          <w:p w14:paraId="5250DE0B" w14:textId="54C01278" w:rsidR="00D90786" w:rsidRPr="0009014D" w:rsidRDefault="00D90786" w:rsidP="00427BD2">
            <w:pPr>
              <w:rPr>
                <w:b/>
                <w:lang w:val="en-GB"/>
              </w:rPr>
            </w:pPr>
            <w:r w:rsidRPr="0009014D">
              <w:rPr>
                <w:b/>
                <w:szCs w:val="16"/>
                <w:lang w:val="en-GB"/>
              </w:rPr>
              <w:t>Ballista</w:t>
            </w:r>
          </w:p>
        </w:tc>
        <w:tc>
          <w:tcPr>
            <w:tcW w:w="654" w:type="pct"/>
          </w:tcPr>
          <w:p w14:paraId="036332BA" w14:textId="77777777" w:rsidR="00D90786" w:rsidRPr="0009014D" w:rsidRDefault="00D90786" w:rsidP="00427BD2">
            <w:pPr>
              <w:cnfStyle w:val="000000100000" w:firstRow="0" w:lastRow="0" w:firstColumn="0" w:lastColumn="0" w:oddVBand="0" w:evenVBand="0" w:oddHBand="1" w:evenHBand="0" w:firstRowFirstColumn="0" w:firstRowLastColumn="0" w:lastRowFirstColumn="0" w:lastRowLastColumn="0"/>
              <w:rPr>
                <w:lang w:val="en-GB"/>
              </w:rPr>
            </w:pPr>
            <w:r w:rsidRPr="0009014D">
              <w:rPr>
                <w:szCs w:val="16"/>
                <w:lang w:val="en-GB"/>
              </w:rPr>
              <w:t>2</w:t>
            </w:r>
          </w:p>
        </w:tc>
        <w:tc>
          <w:tcPr>
            <w:tcW w:w="404" w:type="pct"/>
          </w:tcPr>
          <w:p w14:paraId="0F9DBE2C" w14:textId="4EBCEB26" w:rsidR="00D90786" w:rsidRPr="0009014D" w:rsidRDefault="005356BA" w:rsidP="00427BD2">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3</w:t>
            </w:r>
          </w:p>
        </w:tc>
        <w:tc>
          <w:tcPr>
            <w:tcW w:w="1343" w:type="pct"/>
          </w:tcPr>
          <w:p w14:paraId="31956518" w14:textId="77777777" w:rsidR="00D90786" w:rsidRPr="0009014D" w:rsidRDefault="00D90786" w:rsidP="00427BD2">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Weapon Crafting:</w:t>
            </w:r>
          </w:p>
          <w:p w14:paraId="4B540BA8" w14:textId="77777777" w:rsidR="00D90786" w:rsidRPr="0009014D" w:rsidRDefault="00D90786" w:rsidP="00427BD2">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Bows &amp; crossbows</w:t>
            </w:r>
          </w:p>
        </w:tc>
        <w:tc>
          <w:tcPr>
            <w:tcW w:w="978" w:type="pct"/>
          </w:tcPr>
          <w:p w14:paraId="724FFFE0" w14:textId="77777777" w:rsidR="00D90786" w:rsidRPr="0009014D" w:rsidRDefault="00D90786" w:rsidP="00427BD2">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War Machine</w:t>
            </w:r>
          </w:p>
        </w:tc>
      </w:tr>
      <w:tr w:rsidR="00D90786" w:rsidRPr="0009014D" w14:paraId="26877431" w14:textId="77777777" w:rsidTr="003A6864">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622" w:type="pct"/>
          </w:tcPr>
          <w:p w14:paraId="715EB4DC" w14:textId="679178E8" w:rsidR="00D90786" w:rsidRPr="0009014D" w:rsidRDefault="00D90786" w:rsidP="00427BD2">
            <w:pPr>
              <w:rPr>
                <w:b/>
                <w:lang w:val="en-GB"/>
              </w:rPr>
            </w:pPr>
            <w:r w:rsidRPr="0009014D">
              <w:rPr>
                <w:b/>
                <w:szCs w:val="16"/>
                <w:lang w:val="en-GB"/>
              </w:rPr>
              <w:t>Windmill</w:t>
            </w:r>
          </w:p>
        </w:tc>
        <w:tc>
          <w:tcPr>
            <w:tcW w:w="654" w:type="pct"/>
          </w:tcPr>
          <w:p w14:paraId="594D407A" w14:textId="77777777" w:rsidR="00D90786" w:rsidRPr="0009014D" w:rsidRDefault="00D90786" w:rsidP="00427BD2">
            <w:pPr>
              <w:cnfStyle w:val="000000010000" w:firstRow="0" w:lastRow="0" w:firstColumn="0" w:lastColumn="0" w:oddVBand="0" w:evenVBand="0" w:oddHBand="0" w:evenHBand="1" w:firstRowFirstColumn="0" w:firstRowLastColumn="0" w:lastRowFirstColumn="0" w:lastRowLastColumn="0"/>
              <w:rPr>
                <w:lang w:val="en-GB"/>
              </w:rPr>
            </w:pPr>
            <w:r w:rsidRPr="0009014D">
              <w:rPr>
                <w:szCs w:val="16"/>
                <w:lang w:val="en-GB"/>
              </w:rPr>
              <w:t>2</w:t>
            </w:r>
          </w:p>
        </w:tc>
        <w:tc>
          <w:tcPr>
            <w:tcW w:w="404" w:type="pct"/>
          </w:tcPr>
          <w:p w14:paraId="03AF701A" w14:textId="528E2B28" w:rsidR="00D90786" w:rsidRPr="0009014D" w:rsidRDefault="005356BA" w:rsidP="00427BD2">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3</w:t>
            </w:r>
          </w:p>
        </w:tc>
        <w:tc>
          <w:tcPr>
            <w:tcW w:w="1343" w:type="pct"/>
          </w:tcPr>
          <w:p w14:paraId="7C6C3882" w14:textId="77777777" w:rsidR="00D90786" w:rsidRPr="0009014D" w:rsidRDefault="00D90786" w:rsidP="00427BD2">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Mechanics</w:t>
            </w:r>
          </w:p>
        </w:tc>
        <w:tc>
          <w:tcPr>
            <w:tcW w:w="978" w:type="pct"/>
          </w:tcPr>
          <w:p w14:paraId="5EC0D3BA" w14:textId="77777777" w:rsidR="00D90786" w:rsidRPr="0009014D" w:rsidRDefault="00D90786" w:rsidP="00427BD2">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Building</w:t>
            </w:r>
          </w:p>
        </w:tc>
      </w:tr>
      <w:tr w:rsidR="00D90786" w:rsidRPr="0009014D" w14:paraId="1D53EB6E" w14:textId="77777777" w:rsidTr="003A6864">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622" w:type="pct"/>
          </w:tcPr>
          <w:p w14:paraId="35814BAD" w14:textId="52D84B06" w:rsidR="00D90786" w:rsidRPr="0009014D" w:rsidRDefault="00D90786" w:rsidP="00427BD2">
            <w:pPr>
              <w:rPr>
                <w:b/>
                <w:lang w:val="en-GB"/>
              </w:rPr>
            </w:pPr>
            <w:r w:rsidRPr="0009014D">
              <w:rPr>
                <w:b/>
                <w:szCs w:val="16"/>
                <w:lang w:val="en-GB"/>
              </w:rPr>
              <w:t>Siege Towers</w:t>
            </w:r>
          </w:p>
        </w:tc>
        <w:tc>
          <w:tcPr>
            <w:tcW w:w="654" w:type="pct"/>
          </w:tcPr>
          <w:p w14:paraId="3C40F773" w14:textId="77777777" w:rsidR="00D90786" w:rsidRPr="0009014D" w:rsidRDefault="00D90786" w:rsidP="00427BD2">
            <w:pPr>
              <w:cnfStyle w:val="000000100000" w:firstRow="0" w:lastRow="0" w:firstColumn="0" w:lastColumn="0" w:oddVBand="0" w:evenVBand="0" w:oddHBand="1" w:evenHBand="0" w:firstRowFirstColumn="0" w:firstRowLastColumn="0" w:lastRowFirstColumn="0" w:lastRowLastColumn="0"/>
              <w:rPr>
                <w:lang w:val="en-GB"/>
              </w:rPr>
            </w:pPr>
            <w:r w:rsidRPr="0009014D">
              <w:rPr>
                <w:szCs w:val="16"/>
                <w:lang w:val="en-GB"/>
              </w:rPr>
              <w:t>3</w:t>
            </w:r>
          </w:p>
        </w:tc>
        <w:tc>
          <w:tcPr>
            <w:tcW w:w="404" w:type="pct"/>
          </w:tcPr>
          <w:p w14:paraId="2361DB2F" w14:textId="1914ACAE" w:rsidR="00D90786" w:rsidRPr="0009014D" w:rsidRDefault="005356BA" w:rsidP="00427BD2">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4</w:t>
            </w:r>
          </w:p>
        </w:tc>
        <w:tc>
          <w:tcPr>
            <w:tcW w:w="1343" w:type="pct"/>
          </w:tcPr>
          <w:p w14:paraId="7C225CD5" w14:textId="77777777" w:rsidR="00D90786" w:rsidRPr="0009014D" w:rsidRDefault="00D90786" w:rsidP="00427BD2">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Mechanics</w:t>
            </w:r>
          </w:p>
        </w:tc>
        <w:tc>
          <w:tcPr>
            <w:tcW w:w="978" w:type="pct"/>
          </w:tcPr>
          <w:p w14:paraId="4D505183" w14:textId="77777777" w:rsidR="00D90786" w:rsidRPr="0009014D" w:rsidRDefault="00D90786" w:rsidP="00427BD2">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War Machine</w:t>
            </w:r>
          </w:p>
        </w:tc>
      </w:tr>
      <w:tr w:rsidR="00D90786" w:rsidRPr="0009014D" w14:paraId="5A422151" w14:textId="77777777" w:rsidTr="003A6864">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622" w:type="pct"/>
          </w:tcPr>
          <w:p w14:paraId="377B9076" w14:textId="4EC310DA" w:rsidR="00D90786" w:rsidRPr="0009014D" w:rsidRDefault="001602FF" w:rsidP="00427BD2">
            <w:pPr>
              <w:rPr>
                <w:b/>
                <w:lang w:val="en-GB"/>
              </w:rPr>
            </w:pPr>
            <w:r w:rsidRPr="0009014D">
              <w:rPr>
                <w:b/>
                <w:szCs w:val="16"/>
                <w:lang w:val="en-GB"/>
              </w:rPr>
              <w:t>Catapults</w:t>
            </w:r>
          </w:p>
        </w:tc>
        <w:tc>
          <w:tcPr>
            <w:tcW w:w="654" w:type="pct"/>
          </w:tcPr>
          <w:p w14:paraId="1A61CCDF" w14:textId="77777777" w:rsidR="00D90786" w:rsidRPr="0009014D" w:rsidRDefault="00D90786" w:rsidP="00427BD2">
            <w:pPr>
              <w:cnfStyle w:val="000000010000" w:firstRow="0" w:lastRow="0" w:firstColumn="0" w:lastColumn="0" w:oddVBand="0" w:evenVBand="0" w:oddHBand="0" w:evenHBand="1" w:firstRowFirstColumn="0" w:firstRowLastColumn="0" w:lastRowFirstColumn="0" w:lastRowLastColumn="0"/>
              <w:rPr>
                <w:lang w:val="en-GB"/>
              </w:rPr>
            </w:pPr>
            <w:r w:rsidRPr="0009014D">
              <w:rPr>
                <w:szCs w:val="16"/>
                <w:lang w:val="en-GB"/>
              </w:rPr>
              <w:t>3</w:t>
            </w:r>
          </w:p>
        </w:tc>
        <w:tc>
          <w:tcPr>
            <w:tcW w:w="404" w:type="pct"/>
          </w:tcPr>
          <w:p w14:paraId="34FD3DDC" w14:textId="013452FC" w:rsidR="00D90786" w:rsidRPr="0009014D" w:rsidRDefault="005356BA" w:rsidP="00427BD2">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4</w:t>
            </w:r>
          </w:p>
        </w:tc>
        <w:tc>
          <w:tcPr>
            <w:tcW w:w="1343" w:type="pct"/>
          </w:tcPr>
          <w:p w14:paraId="723AF942" w14:textId="77777777" w:rsidR="00D90786" w:rsidRPr="0009014D" w:rsidRDefault="00D90786" w:rsidP="00427BD2">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Mechanics</w:t>
            </w:r>
          </w:p>
        </w:tc>
        <w:tc>
          <w:tcPr>
            <w:tcW w:w="978" w:type="pct"/>
          </w:tcPr>
          <w:p w14:paraId="5B795F19" w14:textId="77777777" w:rsidR="00D90786" w:rsidRPr="0009014D" w:rsidRDefault="00D90786" w:rsidP="00427BD2">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War Machine</w:t>
            </w:r>
          </w:p>
        </w:tc>
      </w:tr>
    </w:tbl>
    <w:p w14:paraId="5084F902" w14:textId="3C62E336" w:rsidR="00905A18" w:rsidRPr="0009014D" w:rsidRDefault="00FD2DA2" w:rsidP="00905A18">
      <w:pPr>
        <w:pStyle w:val="Heading6"/>
        <w:rPr>
          <w:lang w:val="en-GB"/>
        </w:rPr>
      </w:pPr>
      <w:r w:rsidRPr="0009014D">
        <w:rPr>
          <w:lang w:val="en-GB"/>
        </w:rPr>
        <w:t>Mills</w:t>
      </w:r>
    </w:p>
    <w:p w14:paraId="1851A29D" w14:textId="2E187339" w:rsidR="00905A18" w:rsidRPr="0009014D" w:rsidRDefault="00FD2DA2" w:rsidP="00905A18">
      <w:pPr>
        <w:pStyle w:val="Ingenafstand1"/>
        <w:rPr>
          <w:lang w:val="en-GB"/>
        </w:rPr>
      </w:pPr>
      <w:r w:rsidRPr="0009014D">
        <w:rPr>
          <w:noProof/>
          <w:lang w:val="en-GB"/>
        </w:rPr>
        <w:drawing>
          <wp:anchor distT="0" distB="0" distL="114300" distR="114300" simplePos="0" relativeHeight="251665408" behindDoc="0" locked="0" layoutInCell="1" allowOverlap="1" wp14:anchorId="13F2E26B" wp14:editId="7E424632">
            <wp:simplePos x="0" y="0"/>
            <wp:positionH relativeFrom="column">
              <wp:align>right</wp:align>
            </wp:positionH>
            <wp:positionV relativeFrom="paragraph">
              <wp:posOffset>4934</wp:posOffset>
            </wp:positionV>
            <wp:extent cx="1311275" cy="1311275"/>
            <wp:effectExtent l="0" t="0" r="3175" b="3175"/>
            <wp:wrapSquare wrapText="bothSides"/>
            <wp:docPr id="3" name="Picture 3" descr="610+ Old Water Mill Illustrations, Royalty-Free Vector Graphics &amp; Clip Art  - i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610+ Old Water Mill Illustrations, Royalty-Free Vector Graphics &amp; Clip Art  - iStock"/>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1311275" cy="1311275"/>
                    </a:xfrm>
                    <a:prstGeom prst="rect">
                      <a:avLst/>
                    </a:prstGeom>
                    <a:noFill/>
                    <a:ln>
                      <a:noFill/>
                    </a:ln>
                  </pic:spPr>
                </pic:pic>
              </a:graphicData>
            </a:graphic>
          </wp:anchor>
        </w:drawing>
      </w:r>
      <w:r w:rsidRPr="0009014D">
        <w:rPr>
          <w:lang w:val="en-GB"/>
        </w:rPr>
        <w:t>Mill’s</w:t>
      </w:r>
      <w:r w:rsidR="00905A18" w:rsidRPr="0009014D">
        <w:rPr>
          <w:lang w:val="en-GB"/>
        </w:rPr>
        <w:t xml:space="preserve"> it utilizes a large wheel which is drawn by streaming water</w:t>
      </w:r>
      <w:r w:rsidRPr="0009014D">
        <w:rPr>
          <w:lang w:val="en-GB"/>
        </w:rPr>
        <w:t>, wind, people, or animals</w:t>
      </w:r>
      <w:r w:rsidR="00905A18" w:rsidRPr="0009014D">
        <w:rPr>
          <w:lang w:val="en-GB"/>
        </w:rPr>
        <w:t xml:space="preserve">. The power of the </w:t>
      </w:r>
      <w:r w:rsidRPr="0009014D">
        <w:rPr>
          <w:lang w:val="en-GB"/>
        </w:rPr>
        <w:t xml:space="preserve">rotation </w:t>
      </w:r>
      <w:r w:rsidR="00F61247" w:rsidRPr="0009014D">
        <w:rPr>
          <w:lang w:val="en-GB"/>
        </w:rPr>
        <w:t>is converted into labour, through a series of wooden cogs, camshafts, and belt drives.</w:t>
      </w:r>
      <w:r w:rsidRPr="0009014D">
        <w:rPr>
          <w:lang w:val="en-GB"/>
        </w:rPr>
        <w:t xml:space="preserve"> </w:t>
      </w:r>
    </w:p>
    <w:p w14:paraId="3622D9A6" w14:textId="1B92EC86" w:rsidR="00F61247" w:rsidRPr="0009014D" w:rsidRDefault="00FD2DA2" w:rsidP="00905A18">
      <w:pPr>
        <w:pStyle w:val="Ingenafstand1"/>
        <w:rPr>
          <w:lang w:val="en-GB"/>
        </w:rPr>
      </w:pPr>
      <w:r w:rsidRPr="0009014D">
        <w:rPr>
          <w:lang w:val="en-GB"/>
        </w:rPr>
        <w:t xml:space="preserve">Mills </w:t>
      </w:r>
      <w:r w:rsidR="00F61247" w:rsidRPr="0009014D">
        <w:rPr>
          <w:lang w:val="en-GB"/>
        </w:rPr>
        <w:t xml:space="preserve">can be connected to many types of machinery, </w:t>
      </w:r>
      <w:r w:rsidR="0071535E" w:rsidRPr="0009014D">
        <w:rPr>
          <w:lang w:val="en-GB"/>
        </w:rPr>
        <w:t xml:space="preserve">for examples </w:t>
      </w:r>
      <w:r w:rsidRPr="0009014D">
        <w:rPr>
          <w:lang w:val="en-GB"/>
        </w:rPr>
        <w:t>they</w:t>
      </w:r>
      <w:r w:rsidR="0071535E" w:rsidRPr="0009014D">
        <w:rPr>
          <w:lang w:val="en-GB"/>
        </w:rPr>
        <w:t xml:space="preserve"> can be used to drive the hammer</w:t>
      </w:r>
      <w:r w:rsidRPr="0009014D">
        <w:rPr>
          <w:lang w:val="en-GB"/>
        </w:rPr>
        <w:t>s</w:t>
      </w:r>
      <w:r w:rsidR="0071535E" w:rsidRPr="0009014D">
        <w:rPr>
          <w:lang w:val="en-GB"/>
        </w:rPr>
        <w:t xml:space="preserve"> and bellows of a smithy, the saws of a sawmill or </w:t>
      </w:r>
      <w:r w:rsidRPr="0009014D">
        <w:rPr>
          <w:lang w:val="en-GB"/>
        </w:rPr>
        <w:t xml:space="preserve">they can be used to </w:t>
      </w:r>
      <w:r w:rsidR="0071535E" w:rsidRPr="0009014D">
        <w:rPr>
          <w:lang w:val="en-GB"/>
        </w:rPr>
        <w:t xml:space="preserve">grind </w:t>
      </w:r>
      <w:r w:rsidR="00F61247" w:rsidRPr="0009014D">
        <w:rPr>
          <w:lang w:val="en-GB"/>
        </w:rPr>
        <w:t xml:space="preserve">grain </w:t>
      </w:r>
      <w:r w:rsidR="0071535E" w:rsidRPr="0009014D">
        <w:rPr>
          <w:lang w:val="en-GB"/>
        </w:rPr>
        <w:t>to flour.</w:t>
      </w:r>
    </w:p>
    <w:p w14:paraId="75102174" w14:textId="001A38A3" w:rsidR="00FD2DA2" w:rsidRPr="0009014D" w:rsidRDefault="00FD2DA2" w:rsidP="00905A18">
      <w:pPr>
        <w:pStyle w:val="Ingenafstand1"/>
        <w:rPr>
          <w:lang w:val="en-GB"/>
        </w:rPr>
      </w:pPr>
      <w:r w:rsidRPr="0009014D">
        <w:rPr>
          <w:lang w:val="en-GB"/>
        </w:rPr>
        <w:t xml:space="preserve">The most common </w:t>
      </w:r>
      <w:r w:rsidR="00266663" w:rsidRPr="0009014D">
        <w:rPr>
          <w:lang w:val="en-GB"/>
        </w:rPr>
        <w:t>use of mills is for agricultural produce.</w:t>
      </w:r>
    </w:p>
    <w:p w14:paraId="63F12946" w14:textId="77777777" w:rsidR="00905A18" w:rsidRPr="0009014D" w:rsidRDefault="00905A18" w:rsidP="00905A18">
      <w:pPr>
        <w:pStyle w:val="Heading6"/>
        <w:rPr>
          <w:lang w:val="en-GB"/>
        </w:rPr>
      </w:pPr>
      <w:r w:rsidRPr="0009014D">
        <w:rPr>
          <w:lang w:val="en-GB"/>
        </w:rPr>
        <w:t>Ballista</w:t>
      </w:r>
    </w:p>
    <w:p w14:paraId="11CBA072" w14:textId="3D90CB36" w:rsidR="00FD2DA2" w:rsidRPr="0009014D" w:rsidRDefault="00FD2DA2" w:rsidP="00905A18">
      <w:pPr>
        <w:pStyle w:val="Ingenafstand1"/>
        <w:rPr>
          <w:lang w:val="en-GB"/>
        </w:rPr>
      </w:pPr>
      <w:r w:rsidRPr="0009014D">
        <w:rPr>
          <w:noProof/>
          <w:lang w:val="en-GB"/>
        </w:rPr>
        <w:drawing>
          <wp:anchor distT="0" distB="0" distL="114300" distR="114300" simplePos="0" relativeHeight="251664384" behindDoc="0" locked="0" layoutInCell="1" allowOverlap="1" wp14:anchorId="7AFD7718" wp14:editId="01D8B003">
            <wp:simplePos x="0" y="0"/>
            <wp:positionH relativeFrom="column">
              <wp:align>right</wp:align>
            </wp:positionH>
            <wp:positionV relativeFrom="paragraph">
              <wp:posOffset>1905</wp:posOffset>
            </wp:positionV>
            <wp:extent cx="1085215" cy="852170"/>
            <wp:effectExtent l="0" t="0" r="635" b="5080"/>
            <wp:wrapSquare wrapText="bothSides"/>
            <wp:docPr id="2" name="Picture 2" descr="A picture containing transport, cra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transport, crane&#10;&#10;Description automatically generated"/>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1085215" cy="8521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609C5" w:rsidRPr="0009014D">
        <w:rPr>
          <w:lang w:val="en-GB"/>
        </w:rPr>
        <w:t>A ballista is a war machine. In all practicality is a giant bow, mounted to a stand which might or might not have wheels on it. The ballista is drawn with cranks and loaded with spears, which are show away with overwhelming force. More information on ballista’s can be found in the merchant’s handbook.</w:t>
      </w:r>
    </w:p>
    <w:p w14:paraId="35C95D03" w14:textId="77777777" w:rsidR="00905A18" w:rsidRPr="0009014D" w:rsidRDefault="00905A18" w:rsidP="00905A18">
      <w:pPr>
        <w:pStyle w:val="Heading6"/>
        <w:rPr>
          <w:lang w:val="en-GB"/>
        </w:rPr>
      </w:pPr>
      <w:r w:rsidRPr="0009014D">
        <w:rPr>
          <w:lang w:val="en-GB"/>
        </w:rPr>
        <w:t>Siege Towers</w:t>
      </w:r>
    </w:p>
    <w:p w14:paraId="4BD7007E" w14:textId="20250623" w:rsidR="00905A18" w:rsidRPr="0009014D" w:rsidRDefault="00266663" w:rsidP="00905A18">
      <w:pPr>
        <w:pStyle w:val="Ingenafstand1"/>
        <w:rPr>
          <w:lang w:val="en-GB"/>
        </w:rPr>
      </w:pPr>
      <w:r w:rsidRPr="0009014D">
        <w:rPr>
          <w:lang w:val="en-GB"/>
        </w:rPr>
        <w:t xml:space="preserve">A Siege tower is a </w:t>
      </w:r>
      <w:r w:rsidR="006E0137" w:rsidRPr="0009014D">
        <w:rPr>
          <w:lang w:val="en-GB"/>
        </w:rPr>
        <w:t>tall wooden construction</w:t>
      </w:r>
      <w:r w:rsidRPr="0009014D">
        <w:rPr>
          <w:lang w:val="en-GB"/>
        </w:rPr>
        <w:t xml:space="preserve"> which create a </w:t>
      </w:r>
      <w:r w:rsidR="006E0137" w:rsidRPr="0009014D">
        <w:rPr>
          <w:lang w:val="en-GB"/>
        </w:rPr>
        <w:t xml:space="preserve">protective shell around a long ladder. Siege towers are used to climb walls, safe from the defenders’ arrows, stones, boiling </w:t>
      </w:r>
      <w:r w:rsidR="00791124" w:rsidRPr="0009014D">
        <w:rPr>
          <w:lang w:val="en-GB"/>
        </w:rPr>
        <w:t>water,</w:t>
      </w:r>
      <w:r w:rsidR="006E0137" w:rsidRPr="0009014D">
        <w:rPr>
          <w:lang w:val="en-GB"/>
        </w:rPr>
        <w:t xml:space="preserve"> and other uncomfortable things which might be thrown at attacking forces while climbing a latter up a wall.</w:t>
      </w:r>
    </w:p>
    <w:p w14:paraId="09021C3A" w14:textId="77777777" w:rsidR="00905A18" w:rsidRPr="0009014D" w:rsidRDefault="001602FF" w:rsidP="00905A18">
      <w:pPr>
        <w:pStyle w:val="Heading6"/>
        <w:rPr>
          <w:lang w:val="en-GB"/>
        </w:rPr>
      </w:pPr>
      <w:r w:rsidRPr="0009014D">
        <w:rPr>
          <w:lang w:val="en-GB"/>
        </w:rPr>
        <w:t>Catapults</w:t>
      </w:r>
    </w:p>
    <w:p w14:paraId="1EDE2AA5" w14:textId="77777777" w:rsidR="00905A18" w:rsidRPr="0009014D" w:rsidRDefault="00791124" w:rsidP="00905A18">
      <w:pPr>
        <w:pStyle w:val="Ingenafstand1"/>
        <w:rPr>
          <w:lang w:val="en-GB"/>
        </w:rPr>
      </w:pPr>
      <w:r w:rsidRPr="0009014D">
        <w:rPr>
          <w:lang w:val="en-GB"/>
        </w:rPr>
        <w:t xml:space="preserve">Catapults are machines designed to throw heavy objects over a long distance. Their primary use is to cause damage to </w:t>
      </w:r>
      <w:r w:rsidR="00490433" w:rsidRPr="0009014D">
        <w:rPr>
          <w:lang w:val="en-GB"/>
        </w:rPr>
        <w:t>wall</w:t>
      </w:r>
      <w:r w:rsidRPr="0009014D">
        <w:rPr>
          <w:lang w:val="en-GB"/>
        </w:rPr>
        <w:t xml:space="preserve"> and structures or to throw dead carcases into populated, besieged areas, to cause sickness and discomfort.</w:t>
      </w:r>
    </w:p>
    <w:p w14:paraId="31019245" w14:textId="77777777" w:rsidR="00490433" w:rsidRPr="0009014D" w:rsidRDefault="00490433" w:rsidP="00490433">
      <w:pPr>
        <w:pStyle w:val="Heading3"/>
        <w:pBdr>
          <w:bottom w:val="single" w:sz="4" w:space="1" w:color="auto"/>
        </w:pBdr>
        <w:rPr>
          <w:lang w:val="en-GB"/>
        </w:rPr>
      </w:pPr>
      <w:r w:rsidRPr="0009014D">
        <w:rPr>
          <w:lang w:val="en-GB"/>
        </w:rPr>
        <w:t>Blacksmithing</w:t>
      </w:r>
    </w:p>
    <w:p w14:paraId="4C16C8F8" w14:textId="77777777" w:rsidR="00490433" w:rsidRPr="0009014D" w:rsidRDefault="00490433" w:rsidP="00490433">
      <w:pPr>
        <w:pStyle w:val="Ingenafstand1"/>
        <w:rPr>
          <w:lang w:val="en-GB"/>
        </w:rPr>
      </w:pPr>
      <w:r w:rsidRPr="0009014D">
        <w:rPr>
          <w:lang w:val="en-GB"/>
        </w:rPr>
        <w:t>A blacksmith can make many different things in metal. Initially, the character can create tools, such as picks, spades, shovels, spikes, horseshoes, hammers, and other tools.</w:t>
      </w:r>
    </w:p>
    <w:p w14:paraId="2128A172" w14:textId="4AD14FED" w:rsidR="00490433" w:rsidRPr="0009014D" w:rsidRDefault="00490433" w:rsidP="00490433">
      <w:pPr>
        <w:pStyle w:val="Heading4"/>
        <w:rPr>
          <w:lang w:val="en-GB"/>
        </w:rPr>
      </w:pPr>
      <w:r w:rsidRPr="0009014D">
        <w:rPr>
          <w:lang w:val="en-GB"/>
        </w:rPr>
        <w:t>Skill Extensions</w:t>
      </w:r>
    </w:p>
    <w:p w14:paraId="2EC6539A" w14:textId="5CB84610" w:rsidR="00490433" w:rsidRPr="0009014D" w:rsidRDefault="00490433" w:rsidP="00490433">
      <w:pPr>
        <w:pStyle w:val="Caption"/>
        <w:keepNext/>
        <w:rPr>
          <w:lang w:val="en-GB"/>
        </w:rPr>
      </w:pPr>
      <w:bookmarkStart w:id="2384" w:name="_Toc4190706"/>
      <w:bookmarkStart w:id="2385" w:name="_Toc201083193"/>
      <w:bookmarkStart w:id="2386" w:name="Blacksmithing"/>
      <w:r w:rsidRPr="0009014D">
        <w:rPr>
          <w:lang w:val="en-GB"/>
        </w:rPr>
        <w:t xml:space="preserve">Table </w:t>
      </w:r>
      <w:r w:rsidRPr="0009014D">
        <w:rPr>
          <w:lang w:val="en-GB"/>
        </w:rPr>
        <w:fldChar w:fldCharType="begin"/>
      </w:r>
      <w:r w:rsidRPr="0009014D">
        <w:rPr>
          <w:lang w:val="en-GB"/>
        </w:rPr>
        <w:instrText xml:space="preserve"> SEQ Tabel \* ARABIC </w:instrText>
      </w:r>
      <w:r w:rsidRPr="0009014D">
        <w:rPr>
          <w:lang w:val="en-GB"/>
        </w:rPr>
        <w:fldChar w:fldCharType="separate"/>
      </w:r>
      <w:r w:rsidR="001D65AF">
        <w:rPr>
          <w:noProof/>
          <w:lang w:val="en-GB"/>
        </w:rPr>
        <w:t>182</w:t>
      </w:r>
      <w:r w:rsidRPr="0009014D">
        <w:rPr>
          <w:noProof/>
          <w:lang w:val="en-GB"/>
        </w:rPr>
        <w:fldChar w:fldCharType="end"/>
      </w:r>
      <w:r w:rsidRPr="0009014D">
        <w:rPr>
          <w:lang w:val="en-GB"/>
        </w:rPr>
        <w:t xml:space="preserve"> – </w:t>
      </w:r>
      <w:bookmarkEnd w:id="2384"/>
      <w:r w:rsidRPr="0009014D">
        <w:rPr>
          <w:lang w:val="en-GB"/>
        </w:rPr>
        <w:t>Blacksmithing</w:t>
      </w:r>
      <w:bookmarkEnd w:id="2385"/>
    </w:p>
    <w:tbl>
      <w:tblPr>
        <w:tblStyle w:val="Grundegenskaber"/>
        <w:tblW w:w="5000" w:type="pct"/>
        <w:tblCellMar>
          <w:left w:w="57" w:type="dxa"/>
          <w:right w:w="57" w:type="dxa"/>
        </w:tblCellMar>
        <w:tblLook w:val="04A0" w:firstRow="1" w:lastRow="0" w:firstColumn="1" w:lastColumn="0" w:noHBand="0" w:noVBand="1"/>
      </w:tblPr>
      <w:tblGrid>
        <w:gridCol w:w="2093"/>
        <w:gridCol w:w="615"/>
        <w:gridCol w:w="390"/>
        <w:gridCol w:w="1155"/>
        <w:gridCol w:w="552"/>
      </w:tblGrid>
      <w:tr w:rsidR="00490433" w:rsidRPr="0009014D" w14:paraId="5E8C72E1" w14:textId="77777777" w:rsidTr="00BA66BC">
        <w:trPr>
          <w:cnfStyle w:val="100000000000" w:firstRow="1" w:lastRow="0" w:firstColumn="0" w:lastColumn="0" w:oddVBand="0" w:evenVBand="0" w:oddHBand="0"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5000" w:type="pct"/>
            <w:gridSpan w:val="5"/>
          </w:tcPr>
          <w:p w14:paraId="098215D6" w14:textId="77777777" w:rsidR="00490433" w:rsidRPr="0009014D" w:rsidRDefault="00490433" w:rsidP="00BA66BC">
            <w:pPr>
              <w:jc w:val="center"/>
              <w:rPr>
                <w:lang w:val="en-GB"/>
              </w:rPr>
            </w:pPr>
            <w:r w:rsidRPr="0009014D">
              <w:rPr>
                <w:b/>
                <w:lang w:val="en-GB"/>
              </w:rPr>
              <w:t>Blacksmithing</w:t>
            </w:r>
          </w:p>
        </w:tc>
      </w:tr>
      <w:tr w:rsidR="00490433" w:rsidRPr="0009014D" w14:paraId="76615DD1" w14:textId="77777777" w:rsidTr="005356BA">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2178" w:type="pct"/>
          </w:tcPr>
          <w:p w14:paraId="4D200E29" w14:textId="77777777" w:rsidR="00490433" w:rsidRPr="0009014D" w:rsidRDefault="00490433" w:rsidP="00BA66BC">
            <w:pPr>
              <w:rPr>
                <w:b/>
                <w:lang w:val="en-GB"/>
              </w:rPr>
            </w:pPr>
            <w:r w:rsidRPr="0009014D">
              <w:rPr>
                <w:b/>
                <w:lang w:val="en-GB"/>
              </w:rPr>
              <w:t>Skill Extension</w:t>
            </w:r>
          </w:p>
        </w:tc>
        <w:tc>
          <w:tcPr>
            <w:tcW w:w="640" w:type="pct"/>
          </w:tcPr>
          <w:p w14:paraId="61CC0E5D" w14:textId="77777777" w:rsidR="00490433" w:rsidRPr="0009014D" w:rsidRDefault="00490433" w:rsidP="00BA66BC">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Division</w:t>
            </w:r>
          </w:p>
        </w:tc>
        <w:tc>
          <w:tcPr>
            <w:tcW w:w="406" w:type="pct"/>
          </w:tcPr>
          <w:p w14:paraId="6C4FECF6" w14:textId="77777777" w:rsidR="00490433" w:rsidRPr="0009014D" w:rsidRDefault="00490433" w:rsidP="00BA66BC">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EXP</w:t>
            </w:r>
          </w:p>
        </w:tc>
        <w:tc>
          <w:tcPr>
            <w:tcW w:w="1202" w:type="pct"/>
          </w:tcPr>
          <w:p w14:paraId="514277C7" w14:textId="77777777" w:rsidR="00490433" w:rsidRPr="0009014D" w:rsidRDefault="00490433" w:rsidP="00BA66BC">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Requirement</w:t>
            </w:r>
          </w:p>
        </w:tc>
        <w:tc>
          <w:tcPr>
            <w:tcW w:w="574" w:type="pct"/>
          </w:tcPr>
          <w:p w14:paraId="7DF9E209" w14:textId="77777777" w:rsidR="00490433" w:rsidRPr="0009014D" w:rsidRDefault="00490433" w:rsidP="00BA66BC">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Type</w:t>
            </w:r>
          </w:p>
        </w:tc>
      </w:tr>
      <w:tr w:rsidR="00490433" w:rsidRPr="0009014D" w14:paraId="78070F9A" w14:textId="77777777" w:rsidTr="005356BA">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2178" w:type="pct"/>
          </w:tcPr>
          <w:p w14:paraId="10590028" w14:textId="2C6A55B6" w:rsidR="00490433" w:rsidRPr="0009014D" w:rsidRDefault="00490433" w:rsidP="00BA66BC">
            <w:pPr>
              <w:rPr>
                <w:lang w:val="en-GB"/>
              </w:rPr>
            </w:pPr>
            <w:r w:rsidRPr="0009014D">
              <w:rPr>
                <w:lang w:val="en-GB"/>
              </w:rPr>
              <w:t>Coppersmith</w:t>
            </w:r>
          </w:p>
        </w:tc>
        <w:tc>
          <w:tcPr>
            <w:tcW w:w="640" w:type="pct"/>
          </w:tcPr>
          <w:p w14:paraId="4167C14B" w14:textId="77777777" w:rsidR="00490433" w:rsidRPr="0009014D" w:rsidRDefault="00490433" w:rsidP="00BA66BC">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1</w:t>
            </w:r>
          </w:p>
        </w:tc>
        <w:tc>
          <w:tcPr>
            <w:tcW w:w="406" w:type="pct"/>
          </w:tcPr>
          <w:p w14:paraId="446F2E04" w14:textId="3B4F2D7B" w:rsidR="00490433" w:rsidRPr="0009014D" w:rsidRDefault="005356BA" w:rsidP="00BA66BC">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2</w:t>
            </w:r>
          </w:p>
        </w:tc>
        <w:tc>
          <w:tcPr>
            <w:tcW w:w="1202" w:type="pct"/>
          </w:tcPr>
          <w:p w14:paraId="78452C23" w14:textId="77777777" w:rsidR="00490433" w:rsidRPr="0009014D" w:rsidRDefault="00490433" w:rsidP="00BA66BC">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c>
          <w:tcPr>
            <w:tcW w:w="574" w:type="pct"/>
          </w:tcPr>
          <w:p w14:paraId="10BB2F02" w14:textId="77777777" w:rsidR="00490433" w:rsidRPr="0009014D" w:rsidRDefault="00490433" w:rsidP="00BA66BC">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Passive</w:t>
            </w:r>
          </w:p>
        </w:tc>
      </w:tr>
      <w:tr w:rsidR="00490433" w:rsidRPr="0009014D" w14:paraId="640CA394" w14:textId="77777777" w:rsidTr="005356BA">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2178" w:type="pct"/>
          </w:tcPr>
          <w:p w14:paraId="41EE89C5" w14:textId="0666EAC8" w:rsidR="00490433" w:rsidRPr="0009014D" w:rsidRDefault="00490433" w:rsidP="00BA66BC">
            <w:pPr>
              <w:rPr>
                <w:lang w:val="en-GB"/>
              </w:rPr>
            </w:pPr>
            <w:r w:rsidRPr="0009014D">
              <w:rPr>
                <w:lang w:val="en-GB"/>
              </w:rPr>
              <w:t>Instrument maker</w:t>
            </w:r>
          </w:p>
        </w:tc>
        <w:tc>
          <w:tcPr>
            <w:tcW w:w="640" w:type="pct"/>
          </w:tcPr>
          <w:p w14:paraId="77282A19" w14:textId="77777777" w:rsidR="00490433" w:rsidRPr="0009014D" w:rsidRDefault="00490433" w:rsidP="00BA66BC">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2</w:t>
            </w:r>
          </w:p>
        </w:tc>
        <w:tc>
          <w:tcPr>
            <w:tcW w:w="406" w:type="pct"/>
          </w:tcPr>
          <w:p w14:paraId="5AE3F19F" w14:textId="3382D87D" w:rsidR="00490433" w:rsidRPr="0009014D" w:rsidRDefault="005356BA" w:rsidP="00BA66BC">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3</w:t>
            </w:r>
          </w:p>
        </w:tc>
        <w:tc>
          <w:tcPr>
            <w:tcW w:w="1202" w:type="pct"/>
          </w:tcPr>
          <w:p w14:paraId="75B95A5E" w14:textId="77777777" w:rsidR="00490433" w:rsidRPr="0009014D" w:rsidRDefault="00490433" w:rsidP="00BA66BC">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Coppersmith</w:t>
            </w:r>
          </w:p>
        </w:tc>
        <w:tc>
          <w:tcPr>
            <w:tcW w:w="574" w:type="pct"/>
          </w:tcPr>
          <w:p w14:paraId="62CCC0C8" w14:textId="77777777" w:rsidR="00490433" w:rsidRPr="0009014D" w:rsidRDefault="00490433" w:rsidP="00BA66BC">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Passive</w:t>
            </w:r>
          </w:p>
        </w:tc>
      </w:tr>
      <w:tr w:rsidR="00490433" w:rsidRPr="0009014D" w14:paraId="168AA9DE" w14:textId="77777777" w:rsidTr="005356BA">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2178" w:type="pct"/>
          </w:tcPr>
          <w:p w14:paraId="53EC4652" w14:textId="3549AEF5" w:rsidR="00490433" w:rsidRPr="0009014D" w:rsidRDefault="00490433" w:rsidP="00BA66BC">
            <w:pPr>
              <w:rPr>
                <w:lang w:val="en-GB"/>
              </w:rPr>
            </w:pPr>
            <w:r w:rsidRPr="0009014D">
              <w:rPr>
                <w:lang w:val="en-GB"/>
              </w:rPr>
              <w:t>Armor Crafting: Mail</w:t>
            </w:r>
          </w:p>
        </w:tc>
        <w:tc>
          <w:tcPr>
            <w:tcW w:w="640" w:type="pct"/>
          </w:tcPr>
          <w:p w14:paraId="2A52A4A9" w14:textId="77777777" w:rsidR="00490433" w:rsidRPr="0009014D" w:rsidRDefault="00490433" w:rsidP="00BA66BC">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5</w:t>
            </w:r>
          </w:p>
        </w:tc>
        <w:tc>
          <w:tcPr>
            <w:tcW w:w="406" w:type="pct"/>
          </w:tcPr>
          <w:p w14:paraId="3F83BE50" w14:textId="58AD6440" w:rsidR="00490433" w:rsidRPr="0009014D" w:rsidRDefault="005356BA" w:rsidP="00BA66BC">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6</w:t>
            </w:r>
          </w:p>
        </w:tc>
        <w:tc>
          <w:tcPr>
            <w:tcW w:w="1202" w:type="pct"/>
          </w:tcPr>
          <w:p w14:paraId="3C28D183" w14:textId="77777777" w:rsidR="00490433" w:rsidRPr="0009014D" w:rsidRDefault="00490433" w:rsidP="00BA66BC">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c>
          <w:tcPr>
            <w:tcW w:w="574" w:type="pct"/>
          </w:tcPr>
          <w:p w14:paraId="04FA6F40" w14:textId="77777777" w:rsidR="00490433" w:rsidRPr="0009014D" w:rsidRDefault="00490433" w:rsidP="00BA66BC">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Passive</w:t>
            </w:r>
          </w:p>
        </w:tc>
      </w:tr>
      <w:tr w:rsidR="00490433" w:rsidRPr="0009014D" w14:paraId="68D3FC37" w14:textId="77777777" w:rsidTr="005356BA">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2178" w:type="pct"/>
          </w:tcPr>
          <w:p w14:paraId="60A3654A" w14:textId="77777777" w:rsidR="00490433" w:rsidRPr="0009014D" w:rsidRDefault="00490433" w:rsidP="00BA66BC">
            <w:pPr>
              <w:rPr>
                <w:smallCaps/>
                <w:lang w:val="en-GB"/>
              </w:rPr>
            </w:pPr>
            <w:r w:rsidRPr="0009014D">
              <w:rPr>
                <w:lang w:val="en-GB"/>
              </w:rPr>
              <w:t>Armor Crafting: Plate Armor</w:t>
            </w:r>
          </w:p>
        </w:tc>
        <w:tc>
          <w:tcPr>
            <w:tcW w:w="640" w:type="pct"/>
          </w:tcPr>
          <w:p w14:paraId="7771B832" w14:textId="77777777" w:rsidR="00490433" w:rsidRPr="0009014D" w:rsidRDefault="00490433" w:rsidP="00BA66BC">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6</w:t>
            </w:r>
          </w:p>
        </w:tc>
        <w:tc>
          <w:tcPr>
            <w:tcW w:w="406" w:type="pct"/>
          </w:tcPr>
          <w:p w14:paraId="60B46114" w14:textId="0581DA34" w:rsidR="00490433" w:rsidRPr="0009014D" w:rsidRDefault="005356BA" w:rsidP="00BA66BC">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7</w:t>
            </w:r>
          </w:p>
        </w:tc>
        <w:tc>
          <w:tcPr>
            <w:tcW w:w="1202" w:type="pct"/>
          </w:tcPr>
          <w:p w14:paraId="02FD337B" w14:textId="77777777" w:rsidR="00490433" w:rsidRPr="0009014D" w:rsidRDefault="00490433" w:rsidP="00BA66BC">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w:t>
            </w:r>
          </w:p>
        </w:tc>
        <w:tc>
          <w:tcPr>
            <w:tcW w:w="574" w:type="pct"/>
          </w:tcPr>
          <w:p w14:paraId="46ACA8C9" w14:textId="77777777" w:rsidR="00490433" w:rsidRPr="0009014D" w:rsidRDefault="00490433" w:rsidP="00BA66BC">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Passive</w:t>
            </w:r>
          </w:p>
        </w:tc>
      </w:tr>
      <w:tr w:rsidR="005356BA" w:rsidRPr="0009014D" w14:paraId="6F21906E" w14:textId="77777777" w:rsidTr="005356BA">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2178" w:type="pct"/>
          </w:tcPr>
          <w:p w14:paraId="277FA89E" w14:textId="66C9BE99" w:rsidR="005356BA" w:rsidRPr="0009014D" w:rsidRDefault="005356BA" w:rsidP="005356BA">
            <w:pPr>
              <w:rPr>
                <w:lang w:val="en-GB"/>
              </w:rPr>
            </w:pPr>
            <w:r w:rsidRPr="0009014D">
              <w:rPr>
                <w:lang w:val="en-GB"/>
              </w:rPr>
              <w:t>Gilding</w:t>
            </w:r>
          </w:p>
        </w:tc>
        <w:tc>
          <w:tcPr>
            <w:tcW w:w="640" w:type="pct"/>
          </w:tcPr>
          <w:p w14:paraId="677478AF" w14:textId="77777777" w:rsidR="005356BA" w:rsidRPr="0009014D" w:rsidRDefault="005356BA" w:rsidP="005356BA">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3</w:t>
            </w:r>
          </w:p>
        </w:tc>
        <w:tc>
          <w:tcPr>
            <w:tcW w:w="406" w:type="pct"/>
          </w:tcPr>
          <w:p w14:paraId="7A46AFC1" w14:textId="46045CF0" w:rsidR="005356BA" w:rsidRPr="0009014D" w:rsidRDefault="005356BA" w:rsidP="005356BA">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4</w:t>
            </w:r>
          </w:p>
        </w:tc>
        <w:tc>
          <w:tcPr>
            <w:tcW w:w="1202" w:type="pct"/>
          </w:tcPr>
          <w:p w14:paraId="04D18BAF" w14:textId="77777777" w:rsidR="005356BA" w:rsidRPr="0009014D" w:rsidRDefault="005356BA" w:rsidP="005356BA">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c>
          <w:tcPr>
            <w:tcW w:w="574" w:type="pct"/>
          </w:tcPr>
          <w:p w14:paraId="75E862C2" w14:textId="77777777" w:rsidR="005356BA" w:rsidRPr="0009014D" w:rsidRDefault="005356BA" w:rsidP="005356BA">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Passive</w:t>
            </w:r>
          </w:p>
        </w:tc>
      </w:tr>
      <w:tr w:rsidR="005356BA" w:rsidRPr="0009014D" w14:paraId="19FAF865" w14:textId="77777777" w:rsidTr="005356BA">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2178" w:type="pct"/>
          </w:tcPr>
          <w:p w14:paraId="75AEB1C9" w14:textId="64A1EC5D" w:rsidR="005356BA" w:rsidRPr="0009014D" w:rsidRDefault="005356BA" w:rsidP="005356BA">
            <w:pPr>
              <w:rPr>
                <w:lang w:val="en-GB"/>
              </w:rPr>
            </w:pPr>
            <w:r w:rsidRPr="0009014D">
              <w:rPr>
                <w:lang w:val="en-GB"/>
              </w:rPr>
              <w:t>Locksmithing</w:t>
            </w:r>
          </w:p>
        </w:tc>
        <w:tc>
          <w:tcPr>
            <w:tcW w:w="640" w:type="pct"/>
          </w:tcPr>
          <w:p w14:paraId="49E76687" w14:textId="77777777" w:rsidR="005356BA" w:rsidRPr="0009014D" w:rsidRDefault="005356BA" w:rsidP="005356BA">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3</w:t>
            </w:r>
          </w:p>
        </w:tc>
        <w:tc>
          <w:tcPr>
            <w:tcW w:w="406" w:type="pct"/>
          </w:tcPr>
          <w:p w14:paraId="4D552248" w14:textId="118C772E" w:rsidR="005356BA" w:rsidRPr="0009014D" w:rsidRDefault="005356BA" w:rsidP="005356BA">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4</w:t>
            </w:r>
          </w:p>
        </w:tc>
        <w:tc>
          <w:tcPr>
            <w:tcW w:w="1202" w:type="pct"/>
          </w:tcPr>
          <w:p w14:paraId="56110ACF" w14:textId="77777777" w:rsidR="005356BA" w:rsidRPr="0009014D" w:rsidRDefault="005356BA" w:rsidP="005356BA">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w:t>
            </w:r>
          </w:p>
        </w:tc>
        <w:tc>
          <w:tcPr>
            <w:tcW w:w="574" w:type="pct"/>
          </w:tcPr>
          <w:p w14:paraId="66D87B31" w14:textId="77777777" w:rsidR="005356BA" w:rsidRPr="0009014D" w:rsidRDefault="005356BA" w:rsidP="005356BA">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Passive</w:t>
            </w:r>
          </w:p>
        </w:tc>
      </w:tr>
      <w:tr w:rsidR="005356BA" w:rsidRPr="0009014D" w14:paraId="59BE2939" w14:textId="77777777" w:rsidTr="005356BA">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2178" w:type="pct"/>
          </w:tcPr>
          <w:p w14:paraId="4C17FC41" w14:textId="32F5A47F" w:rsidR="005356BA" w:rsidRPr="0009014D" w:rsidRDefault="005356BA" w:rsidP="005356BA">
            <w:pPr>
              <w:rPr>
                <w:lang w:val="en-GB"/>
              </w:rPr>
            </w:pPr>
            <w:r w:rsidRPr="0009014D">
              <w:rPr>
                <w:lang w:val="en-GB"/>
              </w:rPr>
              <w:t>Roofing</w:t>
            </w:r>
          </w:p>
        </w:tc>
        <w:tc>
          <w:tcPr>
            <w:tcW w:w="640" w:type="pct"/>
          </w:tcPr>
          <w:p w14:paraId="4F3520FB" w14:textId="77777777" w:rsidR="005356BA" w:rsidRPr="0009014D" w:rsidRDefault="005356BA" w:rsidP="005356BA">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3</w:t>
            </w:r>
          </w:p>
        </w:tc>
        <w:tc>
          <w:tcPr>
            <w:tcW w:w="406" w:type="pct"/>
          </w:tcPr>
          <w:p w14:paraId="443F0F15" w14:textId="21BDBDE2" w:rsidR="005356BA" w:rsidRPr="0009014D" w:rsidRDefault="005356BA" w:rsidP="005356BA">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4</w:t>
            </w:r>
          </w:p>
        </w:tc>
        <w:tc>
          <w:tcPr>
            <w:tcW w:w="1202" w:type="pct"/>
          </w:tcPr>
          <w:p w14:paraId="4232608F" w14:textId="77777777" w:rsidR="005356BA" w:rsidRPr="0009014D" w:rsidRDefault="005356BA" w:rsidP="005356BA">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c>
          <w:tcPr>
            <w:tcW w:w="574" w:type="pct"/>
          </w:tcPr>
          <w:p w14:paraId="21AF362D" w14:textId="77777777" w:rsidR="005356BA" w:rsidRPr="0009014D" w:rsidRDefault="005356BA" w:rsidP="005356BA">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Passive</w:t>
            </w:r>
          </w:p>
        </w:tc>
      </w:tr>
      <w:tr w:rsidR="005356BA" w:rsidRPr="0009014D" w14:paraId="77AB93A5" w14:textId="77777777" w:rsidTr="005356BA">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2178" w:type="pct"/>
          </w:tcPr>
          <w:p w14:paraId="6F40577B" w14:textId="77777777" w:rsidR="005356BA" w:rsidRPr="0009014D" w:rsidRDefault="005356BA" w:rsidP="005356BA">
            <w:pPr>
              <w:rPr>
                <w:smallCaps/>
                <w:lang w:val="en-GB"/>
              </w:rPr>
            </w:pPr>
            <w:r w:rsidRPr="0009014D">
              <w:rPr>
                <w:lang w:val="en-GB"/>
              </w:rPr>
              <w:t>Armor Specialist: Mail</w:t>
            </w:r>
          </w:p>
        </w:tc>
        <w:tc>
          <w:tcPr>
            <w:tcW w:w="640" w:type="pct"/>
          </w:tcPr>
          <w:p w14:paraId="1268F97B" w14:textId="77777777" w:rsidR="005356BA" w:rsidRPr="0009014D" w:rsidRDefault="005356BA" w:rsidP="005356BA">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4</w:t>
            </w:r>
          </w:p>
        </w:tc>
        <w:tc>
          <w:tcPr>
            <w:tcW w:w="406" w:type="pct"/>
          </w:tcPr>
          <w:p w14:paraId="60379775" w14:textId="161D8BB1" w:rsidR="005356BA" w:rsidRPr="0009014D" w:rsidRDefault="005356BA" w:rsidP="005356BA">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10</w:t>
            </w:r>
          </w:p>
        </w:tc>
        <w:tc>
          <w:tcPr>
            <w:tcW w:w="1202" w:type="pct"/>
          </w:tcPr>
          <w:p w14:paraId="4FBA510C" w14:textId="77777777" w:rsidR="005356BA" w:rsidRPr="0009014D" w:rsidRDefault="005356BA" w:rsidP="005356BA">
            <w:pPr>
              <w:cnfStyle w:val="000000100000" w:firstRow="0" w:lastRow="0" w:firstColumn="0" w:lastColumn="0" w:oddVBand="0" w:evenVBand="0" w:oddHBand="1" w:evenHBand="0" w:firstRowFirstColumn="0" w:firstRowLastColumn="0" w:lastRowFirstColumn="0" w:lastRowLastColumn="0"/>
              <w:rPr>
                <w:smallCaps/>
                <w:lang w:val="en-GB"/>
              </w:rPr>
            </w:pPr>
            <w:r w:rsidRPr="0009014D">
              <w:rPr>
                <w:lang w:val="en-GB"/>
              </w:rPr>
              <w:t xml:space="preserve">Armor Crafting: </w:t>
            </w:r>
          </w:p>
          <w:p w14:paraId="39C428A1" w14:textId="14B46784" w:rsidR="005356BA" w:rsidRPr="0009014D" w:rsidRDefault="005356BA" w:rsidP="005356BA">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Mail</w:t>
            </w:r>
          </w:p>
        </w:tc>
        <w:tc>
          <w:tcPr>
            <w:tcW w:w="574" w:type="pct"/>
          </w:tcPr>
          <w:p w14:paraId="35577837" w14:textId="77777777" w:rsidR="005356BA" w:rsidRPr="0009014D" w:rsidRDefault="005356BA" w:rsidP="005356BA">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Passive</w:t>
            </w:r>
          </w:p>
        </w:tc>
      </w:tr>
      <w:tr w:rsidR="005356BA" w:rsidRPr="0009014D" w14:paraId="491783D2" w14:textId="77777777" w:rsidTr="005356BA">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2178" w:type="pct"/>
          </w:tcPr>
          <w:p w14:paraId="0C4C0D97" w14:textId="77777777" w:rsidR="005356BA" w:rsidRPr="0009014D" w:rsidRDefault="005356BA" w:rsidP="005356BA">
            <w:pPr>
              <w:rPr>
                <w:smallCaps/>
                <w:lang w:val="en-GB"/>
              </w:rPr>
            </w:pPr>
            <w:r w:rsidRPr="0009014D">
              <w:rPr>
                <w:lang w:val="en-GB"/>
              </w:rPr>
              <w:t xml:space="preserve">Armor Specialist: </w:t>
            </w:r>
          </w:p>
          <w:p w14:paraId="5CB21C04" w14:textId="77777777" w:rsidR="005356BA" w:rsidRPr="0009014D" w:rsidRDefault="005356BA" w:rsidP="005356BA">
            <w:pPr>
              <w:rPr>
                <w:lang w:val="en-GB"/>
              </w:rPr>
            </w:pPr>
            <w:r w:rsidRPr="0009014D">
              <w:rPr>
                <w:lang w:val="en-GB"/>
              </w:rPr>
              <w:t>Plate Armor</w:t>
            </w:r>
          </w:p>
        </w:tc>
        <w:tc>
          <w:tcPr>
            <w:tcW w:w="640" w:type="pct"/>
          </w:tcPr>
          <w:p w14:paraId="37E9AE34" w14:textId="77777777" w:rsidR="005356BA" w:rsidRPr="0009014D" w:rsidRDefault="005356BA" w:rsidP="005356BA">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4</w:t>
            </w:r>
          </w:p>
        </w:tc>
        <w:tc>
          <w:tcPr>
            <w:tcW w:w="406" w:type="pct"/>
          </w:tcPr>
          <w:p w14:paraId="1ACCD82F" w14:textId="2F3B1EBD" w:rsidR="005356BA" w:rsidRPr="0009014D" w:rsidRDefault="005356BA" w:rsidP="005356BA">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10</w:t>
            </w:r>
          </w:p>
        </w:tc>
        <w:tc>
          <w:tcPr>
            <w:tcW w:w="1202" w:type="pct"/>
          </w:tcPr>
          <w:p w14:paraId="3F8E4E01" w14:textId="77777777" w:rsidR="005356BA" w:rsidRPr="0009014D" w:rsidRDefault="005356BA" w:rsidP="005356BA">
            <w:pPr>
              <w:cnfStyle w:val="000000010000" w:firstRow="0" w:lastRow="0" w:firstColumn="0" w:lastColumn="0" w:oddVBand="0" w:evenVBand="0" w:oddHBand="0" w:evenHBand="1" w:firstRowFirstColumn="0" w:firstRowLastColumn="0" w:lastRowFirstColumn="0" w:lastRowLastColumn="0"/>
              <w:rPr>
                <w:smallCaps/>
                <w:lang w:val="en-GB"/>
              </w:rPr>
            </w:pPr>
            <w:r w:rsidRPr="0009014D">
              <w:rPr>
                <w:lang w:val="en-GB"/>
              </w:rPr>
              <w:t xml:space="preserve">Armor Crafting: </w:t>
            </w:r>
          </w:p>
          <w:p w14:paraId="5153486A" w14:textId="67F40273" w:rsidR="005356BA" w:rsidRPr="0009014D" w:rsidRDefault="005356BA" w:rsidP="005356BA">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 xml:space="preserve">Plate Armor </w:t>
            </w:r>
          </w:p>
        </w:tc>
        <w:tc>
          <w:tcPr>
            <w:tcW w:w="574" w:type="pct"/>
          </w:tcPr>
          <w:p w14:paraId="030DF25D" w14:textId="77777777" w:rsidR="005356BA" w:rsidRPr="0009014D" w:rsidRDefault="005356BA" w:rsidP="005356BA">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Passive</w:t>
            </w:r>
          </w:p>
        </w:tc>
      </w:tr>
      <w:tr w:rsidR="005356BA" w:rsidRPr="0009014D" w14:paraId="1A7F7875" w14:textId="77777777" w:rsidTr="005356BA">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2178" w:type="pct"/>
          </w:tcPr>
          <w:p w14:paraId="2628E550" w14:textId="77777777" w:rsidR="005356BA" w:rsidRPr="0009014D" w:rsidRDefault="005356BA" w:rsidP="005356BA">
            <w:pPr>
              <w:rPr>
                <w:smallCaps/>
                <w:lang w:val="en-GB"/>
              </w:rPr>
            </w:pPr>
            <w:r w:rsidRPr="0009014D">
              <w:rPr>
                <w:lang w:val="en-GB"/>
              </w:rPr>
              <w:t>Weapon Specialist</w:t>
            </w:r>
          </w:p>
          <w:p w14:paraId="09F1E643" w14:textId="77777777" w:rsidR="005356BA" w:rsidRPr="0009014D" w:rsidRDefault="005356BA" w:rsidP="005356BA">
            <w:pPr>
              <w:rPr>
                <w:lang w:val="en-GB"/>
              </w:rPr>
            </w:pPr>
          </w:p>
        </w:tc>
        <w:tc>
          <w:tcPr>
            <w:tcW w:w="640" w:type="pct"/>
          </w:tcPr>
          <w:p w14:paraId="201B54A9" w14:textId="77777777" w:rsidR="005356BA" w:rsidRPr="0009014D" w:rsidRDefault="005356BA" w:rsidP="005356BA">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4</w:t>
            </w:r>
          </w:p>
        </w:tc>
        <w:tc>
          <w:tcPr>
            <w:tcW w:w="406" w:type="pct"/>
          </w:tcPr>
          <w:p w14:paraId="538B9356" w14:textId="30841D50" w:rsidR="005356BA" w:rsidRPr="0009014D" w:rsidRDefault="005356BA" w:rsidP="005356BA">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10</w:t>
            </w:r>
          </w:p>
        </w:tc>
        <w:tc>
          <w:tcPr>
            <w:tcW w:w="1202" w:type="pct"/>
          </w:tcPr>
          <w:p w14:paraId="2CA03012" w14:textId="77777777" w:rsidR="005356BA" w:rsidRPr="0009014D" w:rsidRDefault="005356BA" w:rsidP="005356BA">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 xml:space="preserve">Weapon Crafting: </w:t>
            </w:r>
          </w:p>
          <w:p w14:paraId="1860F69D" w14:textId="77777777" w:rsidR="005356BA" w:rsidRPr="0009014D" w:rsidRDefault="005356BA" w:rsidP="005356BA">
            <w:pPr>
              <w:cnfStyle w:val="000000100000" w:firstRow="0" w:lastRow="0" w:firstColumn="0" w:lastColumn="0" w:oddVBand="0" w:evenVBand="0" w:oddHBand="1" w:evenHBand="0" w:firstRowFirstColumn="0" w:firstRowLastColumn="0" w:lastRowFirstColumn="0" w:lastRowLastColumn="0"/>
              <w:rPr>
                <w:smallCaps/>
                <w:lang w:val="en-GB"/>
              </w:rPr>
            </w:pPr>
            <w:r w:rsidRPr="0009014D">
              <w:rPr>
                <w:lang w:val="en-GB"/>
              </w:rPr>
              <w:t>Any</w:t>
            </w:r>
          </w:p>
        </w:tc>
        <w:tc>
          <w:tcPr>
            <w:tcW w:w="574" w:type="pct"/>
          </w:tcPr>
          <w:p w14:paraId="5AE190DE" w14:textId="77777777" w:rsidR="005356BA" w:rsidRPr="0009014D" w:rsidRDefault="005356BA" w:rsidP="005356BA">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Passive</w:t>
            </w:r>
          </w:p>
        </w:tc>
      </w:tr>
    </w:tbl>
    <w:p w14:paraId="273CD1E2" w14:textId="77777777" w:rsidR="00490433" w:rsidRPr="0009014D" w:rsidRDefault="00490433" w:rsidP="00490433">
      <w:pPr>
        <w:pStyle w:val="DataBox"/>
        <w:rPr>
          <w:sz w:val="2"/>
          <w:szCs w:val="2"/>
          <w:lang w:val="en-GB"/>
        </w:rPr>
      </w:pPr>
    </w:p>
    <w:tbl>
      <w:tblPr>
        <w:tblStyle w:val="Grundegenskaber"/>
        <w:tblW w:w="5000" w:type="pct"/>
        <w:tblCellMar>
          <w:left w:w="57" w:type="dxa"/>
          <w:right w:w="57" w:type="dxa"/>
        </w:tblCellMar>
        <w:tblLook w:val="04A0" w:firstRow="1" w:lastRow="0" w:firstColumn="1" w:lastColumn="0" w:noHBand="0" w:noVBand="1"/>
      </w:tblPr>
      <w:tblGrid>
        <w:gridCol w:w="1936"/>
        <w:gridCol w:w="730"/>
        <w:gridCol w:w="463"/>
        <w:gridCol w:w="1024"/>
        <w:gridCol w:w="652"/>
      </w:tblGrid>
      <w:tr w:rsidR="00490433" w:rsidRPr="0009014D" w14:paraId="0CA8B703" w14:textId="77777777" w:rsidTr="00BA66BC">
        <w:trPr>
          <w:cnfStyle w:val="100000000000" w:firstRow="1" w:lastRow="0" w:firstColumn="0" w:lastColumn="0" w:oddVBand="0" w:evenVBand="0" w:oddHBand="0"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5000" w:type="pct"/>
            <w:gridSpan w:val="5"/>
          </w:tcPr>
          <w:p w14:paraId="634C997A" w14:textId="77777777" w:rsidR="00490433" w:rsidRPr="0009014D" w:rsidRDefault="00490433" w:rsidP="00BA66BC">
            <w:pPr>
              <w:jc w:val="center"/>
              <w:rPr>
                <w:b/>
                <w:bCs/>
                <w:lang w:val="en-GB"/>
              </w:rPr>
            </w:pPr>
            <w:r w:rsidRPr="0009014D">
              <w:rPr>
                <w:b/>
                <w:bCs/>
                <w:lang w:val="en-GB"/>
              </w:rPr>
              <w:t>Weapon Crafting</w:t>
            </w:r>
          </w:p>
        </w:tc>
      </w:tr>
      <w:tr w:rsidR="00490433" w:rsidRPr="0009014D" w14:paraId="37CE8EB9" w14:textId="77777777" w:rsidTr="005356BA">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2014" w:type="pct"/>
          </w:tcPr>
          <w:p w14:paraId="3F81B1D3" w14:textId="77777777" w:rsidR="00490433" w:rsidRPr="0009014D" w:rsidRDefault="00490433" w:rsidP="00BA66BC">
            <w:pPr>
              <w:rPr>
                <w:lang w:val="en-GB"/>
              </w:rPr>
            </w:pPr>
            <w:r w:rsidRPr="0009014D">
              <w:rPr>
                <w:b/>
                <w:lang w:val="en-GB"/>
              </w:rPr>
              <w:t>Skill Extension</w:t>
            </w:r>
          </w:p>
        </w:tc>
        <w:tc>
          <w:tcPr>
            <w:tcW w:w="760" w:type="pct"/>
          </w:tcPr>
          <w:p w14:paraId="6D8FCD48" w14:textId="77777777" w:rsidR="00490433" w:rsidRPr="0009014D" w:rsidRDefault="00490433" w:rsidP="00BA66BC">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Division</w:t>
            </w:r>
          </w:p>
        </w:tc>
        <w:tc>
          <w:tcPr>
            <w:tcW w:w="482" w:type="pct"/>
          </w:tcPr>
          <w:p w14:paraId="40C336FF" w14:textId="77777777" w:rsidR="00490433" w:rsidRPr="0009014D" w:rsidRDefault="00490433" w:rsidP="00BA66BC">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EXP</w:t>
            </w:r>
          </w:p>
        </w:tc>
        <w:tc>
          <w:tcPr>
            <w:tcW w:w="1066" w:type="pct"/>
          </w:tcPr>
          <w:p w14:paraId="1C21A796" w14:textId="77777777" w:rsidR="00490433" w:rsidRPr="0009014D" w:rsidRDefault="00490433" w:rsidP="00BA66BC">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Requirement</w:t>
            </w:r>
          </w:p>
        </w:tc>
        <w:tc>
          <w:tcPr>
            <w:tcW w:w="680" w:type="pct"/>
          </w:tcPr>
          <w:p w14:paraId="5226DBE4" w14:textId="77777777" w:rsidR="00490433" w:rsidRPr="0009014D" w:rsidRDefault="00490433" w:rsidP="00BA66BC">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Type</w:t>
            </w:r>
          </w:p>
        </w:tc>
      </w:tr>
      <w:tr w:rsidR="005356BA" w:rsidRPr="0009014D" w14:paraId="3777D9C0" w14:textId="77777777" w:rsidTr="005356BA">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2014" w:type="pct"/>
          </w:tcPr>
          <w:p w14:paraId="0A462155" w14:textId="170EEB45" w:rsidR="005356BA" w:rsidRPr="0009014D" w:rsidRDefault="005356BA" w:rsidP="005356BA">
            <w:pPr>
              <w:rPr>
                <w:lang w:val="en-GB"/>
              </w:rPr>
            </w:pPr>
            <w:r w:rsidRPr="0009014D">
              <w:rPr>
                <w:rFonts w:eastAsia="Calibri"/>
                <w:lang w:val="en-GB"/>
              </w:rPr>
              <w:t>Shields</w:t>
            </w:r>
          </w:p>
        </w:tc>
        <w:tc>
          <w:tcPr>
            <w:tcW w:w="760" w:type="pct"/>
          </w:tcPr>
          <w:p w14:paraId="3F79705A" w14:textId="77777777" w:rsidR="005356BA" w:rsidRPr="0009014D" w:rsidRDefault="005356BA" w:rsidP="005356BA">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1</w:t>
            </w:r>
          </w:p>
        </w:tc>
        <w:tc>
          <w:tcPr>
            <w:tcW w:w="482" w:type="pct"/>
          </w:tcPr>
          <w:p w14:paraId="30D8088F" w14:textId="48B28E7A" w:rsidR="005356BA" w:rsidRPr="0009014D" w:rsidRDefault="005356BA" w:rsidP="005356BA">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2</w:t>
            </w:r>
          </w:p>
        </w:tc>
        <w:tc>
          <w:tcPr>
            <w:tcW w:w="1066" w:type="pct"/>
          </w:tcPr>
          <w:p w14:paraId="6ACD23F3" w14:textId="77777777" w:rsidR="005356BA" w:rsidRPr="0009014D" w:rsidRDefault="005356BA" w:rsidP="005356BA">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c>
          <w:tcPr>
            <w:tcW w:w="680" w:type="pct"/>
          </w:tcPr>
          <w:p w14:paraId="5AE8FE7D" w14:textId="77777777" w:rsidR="005356BA" w:rsidRPr="0009014D" w:rsidRDefault="005356BA" w:rsidP="005356BA">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Passive</w:t>
            </w:r>
          </w:p>
        </w:tc>
      </w:tr>
      <w:tr w:rsidR="005356BA" w:rsidRPr="0009014D" w14:paraId="434C8569" w14:textId="77777777" w:rsidTr="005356BA">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2014" w:type="pct"/>
          </w:tcPr>
          <w:p w14:paraId="0BE97A83" w14:textId="77777777" w:rsidR="005356BA" w:rsidRPr="0009014D" w:rsidRDefault="005356BA" w:rsidP="005356BA">
            <w:pPr>
              <w:rPr>
                <w:lang w:val="en-GB"/>
              </w:rPr>
            </w:pPr>
            <w:r w:rsidRPr="0009014D">
              <w:rPr>
                <w:rFonts w:eastAsia="Calibri"/>
                <w:lang w:val="en-GB"/>
              </w:rPr>
              <w:t>swords &amp; daggers</w:t>
            </w:r>
          </w:p>
        </w:tc>
        <w:tc>
          <w:tcPr>
            <w:tcW w:w="760" w:type="pct"/>
          </w:tcPr>
          <w:p w14:paraId="170DAC50" w14:textId="77777777" w:rsidR="005356BA" w:rsidRPr="0009014D" w:rsidRDefault="005356BA" w:rsidP="005356BA">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1</w:t>
            </w:r>
          </w:p>
        </w:tc>
        <w:tc>
          <w:tcPr>
            <w:tcW w:w="482" w:type="pct"/>
          </w:tcPr>
          <w:p w14:paraId="02983FCD" w14:textId="6ED75EA8" w:rsidR="005356BA" w:rsidRPr="0009014D" w:rsidRDefault="005356BA" w:rsidP="005356BA">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2</w:t>
            </w:r>
          </w:p>
        </w:tc>
        <w:tc>
          <w:tcPr>
            <w:tcW w:w="1066" w:type="pct"/>
          </w:tcPr>
          <w:p w14:paraId="25D43A92" w14:textId="77777777" w:rsidR="005356BA" w:rsidRPr="0009014D" w:rsidRDefault="005356BA" w:rsidP="005356BA">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w:t>
            </w:r>
          </w:p>
        </w:tc>
        <w:tc>
          <w:tcPr>
            <w:tcW w:w="680" w:type="pct"/>
          </w:tcPr>
          <w:p w14:paraId="59D7B520" w14:textId="77777777" w:rsidR="005356BA" w:rsidRPr="0009014D" w:rsidRDefault="005356BA" w:rsidP="005356BA">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Passive</w:t>
            </w:r>
          </w:p>
        </w:tc>
      </w:tr>
      <w:tr w:rsidR="005356BA" w:rsidRPr="0009014D" w14:paraId="71D6B9A8" w14:textId="77777777" w:rsidTr="005356BA">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2014" w:type="pct"/>
          </w:tcPr>
          <w:p w14:paraId="69A6DF7D" w14:textId="77777777" w:rsidR="005356BA" w:rsidRPr="0009014D" w:rsidRDefault="005356BA" w:rsidP="005356BA">
            <w:pPr>
              <w:rPr>
                <w:lang w:val="en-GB"/>
              </w:rPr>
            </w:pPr>
            <w:r w:rsidRPr="0009014D">
              <w:rPr>
                <w:rFonts w:eastAsia="Calibri"/>
                <w:lang w:val="en-GB"/>
              </w:rPr>
              <w:t>Staves</w:t>
            </w:r>
          </w:p>
        </w:tc>
        <w:tc>
          <w:tcPr>
            <w:tcW w:w="760" w:type="pct"/>
          </w:tcPr>
          <w:p w14:paraId="41D8B027" w14:textId="77777777" w:rsidR="005356BA" w:rsidRPr="0009014D" w:rsidRDefault="005356BA" w:rsidP="005356BA">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1</w:t>
            </w:r>
          </w:p>
        </w:tc>
        <w:tc>
          <w:tcPr>
            <w:tcW w:w="482" w:type="pct"/>
          </w:tcPr>
          <w:p w14:paraId="30EA97AB" w14:textId="4AD66557" w:rsidR="005356BA" w:rsidRPr="0009014D" w:rsidRDefault="005356BA" w:rsidP="005356BA">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2</w:t>
            </w:r>
          </w:p>
        </w:tc>
        <w:tc>
          <w:tcPr>
            <w:tcW w:w="1066" w:type="pct"/>
          </w:tcPr>
          <w:p w14:paraId="32C94A3F" w14:textId="77777777" w:rsidR="005356BA" w:rsidRPr="0009014D" w:rsidRDefault="005356BA" w:rsidP="005356BA">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c>
          <w:tcPr>
            <w:tcW w:w="680" w:type="pct"/>
          </w:tcPr>
          <w:p w14:paraId="6F322588" w14:textId="77777777" w:rsidR="005356BA" w:rsidRPr="0009014D" w:rsidRDefault="005356BA" w:rsidP="005356BA">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Passive</w:t>
            </w:r>
          </w:p>
        </w:tc>
      </w:tr>
      <w:tr w:rsidR="005356BA" w:rsidRPr="0009014D" w14:paraId="0D67C33B" w14:textId="77777777" w:rsidTr="005356BA">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2014" w:type="pct"/>
          </w:tcPr>
          <w:p w14:paraId="559D478F" w14:textId="77777777" w:rsidR="005356BA" w:rsidRPr="0009014D" w:rsidRDefault="005356BA" w:rsidP="005356BA">
            <w:pPr>
              <w:rPr>
                <w:lang w:val="en-GB"/>
              </w:rPr>
            </w:pPr>
            <w:r w:rsidRPr="0009014D">
              <w:rPr>
                <w:rFonts w:eastAsia="Calibri"/>
                <w:lang w:val="en-GB"/>
              </w:rPr>
              <w:t>Axes</w:t>
            </w:r>
          </w:p>
        </w:tc>
        <w:tc>
          <w:tcPr>
            <w:tcW w:w="760" w:type="pct"/>
          </w:tcPr>
          <w:p w14:paraId="0DCF1796" w14:textId="77777777" w:rsidR="005356BA" w:rsidRPr="0009014D" w:rsidRDefault="005356BA" w:rsidP="005356BA">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1</w:t>
            </w:r>
          </w:p>
        </w:tc>
        <w:tc>
          <w:tcPr>
            <w:tcW w:w="482" w:type="pct"/>
          </w:tcPr>
          <w:p w14:paraId="5CC898C7" w14:textId="3314B474" w:rsidR="005356BA" w:rsidRPr="0009014D" w:rsidRDefault="005356BA" w:rsidP="005356BA">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2</w:t>
            </w:r>
          </w:p>
        </w:tc>
        <w:tc>
          <w:tcPr>
            <w:tcW w:w="1066" w:type="pct"/>
          </w:tcPr>
          <w:p w14:paraId="1699E87B" w14:textId="77777777" w:rsidR="005356BA" w:rsidRPr="0009014D" w:rsidRDefault="005356BA" w:rsidP="005356BA">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w:t>
            </w:r>
          </w:p>
        </w:tc>
        <w:tc>
          <w:tcPr>
            <w:tcW w:w="680" w:type="pct"/>
          </w:tcPr>
          <w:p w14:paraId="29787686" w14:textId="77777777" w:rsidR="005356BA" w:rsidRPr="0009014D" w:rsidRDefault="005356BA" w:rsidP="005356BA">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Passive</w:t>
            </w:r>
          </w:p>
        </w:tc>
      </w:tr>
      <w:tr w:rsidR="005356BA" w:rsidRPr="0009014D" w14:paraId="702DFE14" w14:textId="77777777" w:rsidTr="005356BA">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2014" w:type="pct"/>
          </w:tcPr>
          <w:p w14:paraId="60B96C06" w14:textId="77777777" w:rsidR="005356BA" w:rsidRPr="0009014D" w:rsidRDefault="005356BA" w:rsidP="005356BA">
            <w:pPr>
              <w:rPr>
                <w:lang w:val="en-GB"/>
              </w:rPr>
            </w:pPr>
            <w:r w:rsidRPr="0009014D">
              <w:rPr>
                <w:rFonts w:eastAsia="Calibri"/>
                <w:lang w:val="en-GB"/>
              </w:rPr>
              <w:t>Hammers and Maces</w:t>
            </w:r>
          </w:p>
        </w:tc>
        <w:tc>
          <w:tcPr>
            <w:tcW w:w="760" w:type="pct"/>
          </w:tcPr>
          <w:p w14:paraId="447207DC" w14:textId="77777777" w:rsidR="005356BA" w:rsidRPr="0009014D" w:rsidRDefault="005356BA" w:rsidP="005356BA">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1</w:t>
            </w:r>
          </w:p>
        </w:tc>
        <w:tc>
          <w:tcPr>
            <w:tcW w:w="482" w:type="pct"/>
          </w:tcPr>
          <w:p w14:paraId="65A4490E" w14:textId="232C0550" w:rsidR="005356BA" w:rsidRPr="0009014D" w:rsidRDefault="005356BA" w:rsidP="005356BA">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2</w:t>
            </w:r>
          </w:p>
        </w:tc>
        <w:tc>
          <w:tcPr>
            <w:tcW w:w="1066" w:type="pct"/>
          </w:tcPr>
          <w:p w14:paraId="6A937886" w14:textId="77777777" w:rsidR="005356BA" w:rsidRPr="0009014D" w:rsidRDefault="005356BA" w:rsidP="005356BA">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c>
          <w:tcPr>
            <w:tcW w:w="680" w:type="pct"/>
          </w:tcPr>
          <w:p w14:paraId="36838FBC" w14:textId="77777777" w:rsidR="005356BA" w:rsidRPr="0009014D" w:rsidRDefault="005356BA" w:rsidP="005356BA">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Passive</w:t>
            </w:r>
          </w:p>
        </w:tc>
      </w:tr>
      <w:tr w:rsidR="005356BA" w:rsidRPr="0009014D" w14:paraId="094556DD" w14:textId="77777777" w:rsidTr="005356BA">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2014" w:type="pct"/>
          </w:tcPr>
          <w:p w14:paraId="2F793CDA" w14:textId="77777777" w:rsidR="005356BA" w:rsidRPr="0009014D" w:rsidRDefault="005356BA" w:rsidP="005356BA">
            <w:pPr>
              <w:rPr>
                <w:rFonts w:eastAsia="Calibri"/>
                <w:lang w:val="en-GB"/>
              </w:rPr>
            </w:pPr>
            <w:r w:rsidRPr="0009014D">
              <w:rPr>
                <w:lang w:val="en-GB"/>
              </w:rPr>
              <w:t>Chain Weapons (Flails)</w:t>
            </w:r>
          </w:p>
        </w:tc>
        <w:tc>
          <w:tcPr>
            <w:tcW w:w="760" w:type="pct"/>
          </w:tcPr>
          <w:p w14:paraId="59204D23" w14:textId="77777777" w:rsidR="005356BA" w:rsidRPr="0009014D" w:rsidRDefault="005356BA" w:rsidP="005356BA">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1</w:t>
            </w:r>
          </w:p>
        </w:tc>
        <w:tc>
          <w:tcPr>
            <w:tcW w:w="482" w:type="pct"/>
          </w:tcPr>
          <w:p w14:paraId="473C1EAB" w14:textId="78BED72B" w:rsidR="005356BA" w:rsidRPr="0009014D" w:rsidRDefault="005356BA" w:rsidP="005356BA">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2</w:t>
            </w:r>
          </w:p>
        </w:tc>
        <w:tc>
          <w:tcPr>
            <w:tcW w:w="1066" w:type="pct"/>
          </w:tcPr>
          <w:p w14:paraId="68714FA0" w14:textId="77777777" w:rsidR="005356BA" w:rsidRPr="0009014D" w:rsidRDefault="005356BA" w:rsidP="005356BA">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w:t>
            </w:r>
          </w:p>
        </w:tc>
        <w:tc>
          <w:tcPr>
            <w:tcW w:w="680" w:type="pct"/>
          </w:tcPr>
          <w:p w14:paraId="5E088E3B" w14:textId="77777777" w:rsidR="005356BA" w:rsidRPr="0009014D" w:rsidRDefault="005356BA" w:rsidP="005356BA">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Passive</w:t>
            </w:r>
          </w:p>
        </w:tc>
      </w:tr>
      <w:tr w:rsidR="005356BA" w:rsidRPr="0009014D" w14:paraId="2DB9FE36" w14:textId="77777777" w:rsidTr="005356BA">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2014" w:type="pct"/>
          </w:tcPr>
          <w:p w14:paraId="4421FF34" w14:textId="77777777" w:rsidR="005356BA" w:rsidRPr="0009014D" w:rsidRDefault="005356BA" w:rsidP="005356BA">
            <w:pPr>
              <w:rPr>
                <w:lang w:val="en-GB"/>
              </w:rPr>
            </w:pPr>
            <w:r w:rsidRPr="0009014D">
              <w:rPr>
                <w:rFonts w:eastAsia="Calibri"/>
                <w:lang w:val="en-GB"/>
              </w:rPr>
              <w:t>Spears</w:t>
            </w:r>
          </w:p>
        </w:tc>
        <w:tc>
          <w:tcPr>
            <w:tcW w:w="760" w:type="pct"/>
          </w:tcPr>
          <w:p w14:paraId="67483A17" w14:textId="77777777" w:rsidR="005356BA" w:rsidRPr="0009014D" w:rsidRDefault="005356BA" w:rsidP="005356BA">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1</w:t>
            </w:r>
          </w:p>
        </w:tc>
        <w:tc>
          <w:tcPr>
            <w:tcW w:w="482" w:type="pct"/>
          </w:tcPr>
          <w:p w14:paraId="58E97A24" w14:textId="6E079E3E" w:rsidR="005356BA" w:rsidRPr="0009014D" w:rsidRDefault="005356BA" w:rsidP="005356BA">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2</w:t>
            </w:r>
          </w:p>
        </w:tc>
        <w:tc>
          <w:tcPr>
            <w:tcW w:w="1066" w:type="pct"/>
          </w:tcPr>
          <w:p w14:paraId="0FFFA59A" w14:textId="77777777" w:rsidR="005356BA" w:rsidRPr="0009014D" w:rsidRDefault="005356BA" w:rsidP="005356BA">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c>
          <w:tcPr>
            <w:tcW w:w="680" w:type="pct"/>
          </w:tcPr>
          <w:p w14:paraId="5D80B559" w14:textId="77777777" w:rsidR="005356BA" w:rsidRPr="0009014D" w:rsidRDefault="005356BA" w:rsidP="005356BA">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Passive</w:t>
            </w:r>
          </w:p>
        </w:tc>
      </w:tr>
      <w:tr w:rsidR="005356BA" w:rsidRPr="0009014D" w14:paraId="3AE5F06B" w14:textId="77777777" w:rsidTr="005356BA">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2014" w:type="pct"/>
          </w:tcPr>
          <w:p w14:paraId="535A2027" w14:textId="77777777" w:rsidR="005356BA" w:rsidRPr="0009014D" w:rsidRDefault="005356BA" w:rsidP="005356BA">
            <w:pPr>
              <w:rPr>
                <w:lang w:val="en-GB"/>
              </w:rPr>
            </w:pPr>
            <w:r w:rsidRPr="0009014D">
              <w:rPr>
                <w:rFonts w:eastAsia="Calibri"/>
                <w:lang w:val="en-GB"/>
              </w:rPr>
              <w:t>Slings</w:t>
            </w:r>
          </w:p>
        </w:tc>
        <w:tc>
          <w:tcPr>
            <w:tcW w:w="760" w:type="pct"/>
          </w:tcPr>
          <w:p w14:paraId="43905D65" w14:textId="77777777" w:rsidR="005356BA" w:rsidRPr="0009014D" w:rsidRDefault="005356BA" w:rsidP="005356BA">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1</w:t>
            </w:r>
          </w:p>
        </w:tc>
        <w:tc>
          <w:tcPr>
            <w:tcW w:w="482" w:type="pct"/>
          </w:tcPr>
          <w:p w14:paraId="145BD4BE" w14:textId="26D601A2" w:rsidR="005356BA" w:rsidRPr="0009014D" w:rsidRDefault="005356BA" w:rsidP="005356BA">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2</w:t>
            </w:r>
          </w:p>
        </w:tc>
        <w:tc>
          <w:tcPr>
            <w:tcW w:w="1066" w:type="pct"/>
          </w:tcPr>
          <w:p w14:paraId="21FD49D4" w14:textId="77777777" w:rsidR="005356BA" w:rsidRPr="0009014D" w:rsidRDefault="005356BA" w:rsidP="005356BA">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w:t>
            </w:r>
          </w:p>
        </w:tc>
        <w:tc>
          <w:tcPr>
            <w:tcW w:w="680" w:type="pct"/>
          </w:tcPr>
          <w:p w14:paraId="0D060477" w14:textId="77777777" w:rsidR="005356BA" w:rsidRPr="0009014D" w:rsidRDefault="005356BA" w:rsidP="005356BA">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Passive</w:t>
            </w:r>
          </w:p>
        </w:tc>
      </w:tr>
      <w:tr w:rsidR="005356BA" w:rsidRPr="0009014D" w14:paraId="7659AC96" w14:textId="77777777" w:rsidTr="005356BA">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2014" w:type="pct"/>
          </w:tcPr>
          <w:p w14:paraId="224512A3" w14:textId="77777777" w:rsidR="005356BA" w:rsidRPr="0009014D" w:rsidRDefault="005356BA" w:rsidP="005356BA">
            <w:pPr>
              <w:rPr>
                <w:lang w:val="en-GB"/>
              </w:rPr>
            </w:pPr>
            <w:r w:rsidRPr="0009014D">
              <w:rPr>
                <w:rFonts w:eastAsia="Calibri"/>
                <w:lang w:val="en-GB"/>
              </w:rPr>
              <w:t>Bows &amp; Crossbows</w:t>
            </w:r>
          </w:p>
        </w:tc>
        <w:tc>
          <w:tcPr>
            <w:tcW w:w="760" w:type="pct"/>
          </w:tcPr>
          <w:p w14:paraId="4EE8C1EB" w14:textId="77777777" w:rsidR="005356BA" w:rsidRPr="0009014D" w:rsidRDefault="005356BA" w:rsidP="005356BA">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1</w:t>
            </w:r>
          </w:p>
        </w:tc>
        <w:tc>
          <w:tcPr>
            <w:tcW w:w="482" w:type="pct"/>
          </w:tcPr>
          <w:p w14:paraId="526431E1" w14:textId="32310EA0" w:rsidR="005356BA" w:rsidRPr="0009014D" w:rsidRDefault="005356BA" w:rsidP="005356BA">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2</w:t>
            </w:r>
          </w:p>
        </w:tc>
        <w:tc>
          <w:tcPr>
            <w:tcW w:w="1066" w:type="pct"/>
          </w:tcPr>
          <w:p w14:paraId="68DA78F3" w14:textId="77777777" w:rsidR="005356BA" w:rsidRPr="0009014D" w:rsidRDefault="005356BA" w:rsidP="005356BA">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c>
          <w:tcPr>
            <w:tcW w:w="680" w:type="pct"/>
          </w:tcPr>
          <w:p w14:paraId="205EF7EB" w14:textId="77777777" w:rsidR="005356BA" w:rsidRPr="0009014D" w:rsidRDefault="005356BA" w:rsidP="005356BA">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Passive</w:t>
            </w:r>
          </w:p>
        </w:tc>
      </w:tr>
    </w:tbl>
    <w:p w14:paraId="693EFBDD" w14:textId="31E5D08E" w:rsidR="00490433" w:rsidRPr="0009014D" w:rsidRDefault="005535B8" w:rsidP="00490433">
      <w:pPr>
        <w:pStyle w:val="Heading6"/>
        <w:rPr>
          <w:lang w:val="en-GB"/>
        </w:rPr>
      </w:pPr>
      <w:bookmarkStart w:id="2387" w:name="Weapon_Specialist"/>
      <w:bookmarkEnd w:id="2386"/>
      <w:r w:rsidRPr="0009014D">
        <w:rPr>
          <w:lang w:val="en-GB"/>
        </w:rPr>
        <w:br w:type="column"/>
      </w:r>
      <w:r w:rsidR="00490433" w:rsidRPr="0009014D">
        <w:rPr>
          <w:lang w:val="en-GB"/>
        </w:rPr>
        <w:t>Weapon Specialist</w:t>
      </w:r>
    </w:p>
    <w:p w14:paraId="3051336A" w14:textId="35D922F5" w:rsidR="00490433" w:rsidRPr="0009014D" w:rsidRDefault="00490433" w:rsidP="00490433">
      <w:pPr>
        <w:pStyle w:val="Ingenafstand1"/>
        <w:rPr>
          <w:szCs w:val="14"/>
          <w:lang w:val="en-GB"/>
        </w:rPr>
      </w:pPr>
      <w:r w:rsidRPr="0009014D">
        <w:rPr>
          <w:szCs w:val="14"/>
          <w:lang w:val="en-GB"/>
        </w:rPr>
        <w:t xml:space="preserve">Select one Weapon Crafting. When the craftsman construct weapons from that Weapon Crafting, </w:t>
      </w:r>
      <w:r w:rsidR="00040AD6">
        <w:rPr>
          <w:szCs w:val="14"/>
          <w:lang w:val="en-GB"/>
        </w:rPr>
        <w:t xml:space="preserve">it </w:t>
      </w:r>
      <w:r w:rsidR="00137399">
        <w:rPr>
          <w:szCs w:val="14"/>
          <w:lang w:val="en-GB"/>
        </w:rPr>
        <w:t>has</w:t>
      </w:r>
      <w:r w:rsidR="00040AD6">
        <w:rPr>
          <w:szCs w:val="14"/>
          <w:lang w:val="en-GB"/>
        </w:rPr>
        <w:t xml:space="preserve"> bonuses according to this table:</w:t>
      </w:r>
    </w:p>
    <w:p w14:paraId="362E3317" w14:textId="3826384E" w:rsidR="00490433" w:rsidRPr="0009014D" w:rsidRDefault="00490433" w:rsidP="00490433">
      <w:pPr>
        <w:pStyle w:val="Caption"/>
        <w:keepNext/>
        <w:rPr>
          <w:lang w:val="en-GB"/>
        </w:rPr>
      </w:pPr>
      <w:bookmarkStart w:id="2388" w:name="_Toc85183303"/>
      <w:bookmarkStart w:id="2389" w:name="_Toc201083194"/>
      <w:r w:rsidRPr="0009014D">
        <w:rPr>
          <w:lang w:val="en-GB"/>
        </w:rPr>
        <w:t xml:space="preserve">Table </w:t>
      </w:r>
      <w:r w:rsidRPr="0009014D">
        <w:rPr>
          <w:lang w:val="en-GB"/>
        </w:rPr>
        <w:fldChar w:fldCharType="begin"/>
      </w:r>
      <w:r w:rsidRPr="0009014D">
        <w:rPr>
          <w:lang w:val="en-GB"/>
        </w:rPr>
        <w:instrText xml:space="preserve"> SEQ Tabel \* ARABIC </w:instrText>
      </w:r>
      <w:r w:rsidRPr="0009014D">
        <w:rPr>
          <w:lang w:val="en-GB"/>
        </w:rPr>
        <w:fldChar w:fldCharType="separate"/>
      </w:r>
      <w:r w:rsidR="001D65AF">
        <w:rPr>
          <w:noProof/>
          <w:lang w:val="en-GB"/>
        </w:rPr>
        <w:t>183</w:t>
      </w:r>
      <w:r w:rsidRPr="0009014D">
        <w:rPr>
          <w:noProof/>
          <w:lang w:val="en-GB"/>
        </w:rPr>
        <w:fldChar w:fldCharType="end"/>
      </w:r>
      <w:r w:rsidRPr="0009014D">
        <w:rPr>
          <w:lang w:val="en-GB"/>
        </w:rPr>
        <w:t xml:space="preserve"> – Weapon Specialist</w:t>
      </w:r>
      <w:bookmarkEnd w:id="2388"/>
      <w:bookmarkEnd w:id="2389"/>
    </w:p>
    <w:tbl>
      <w:tblPr>
        <w:tblStyle w:val="Grundegenskaber"/>
        <w:tblW w:w="5000" w:type="pct"/>
        <w:tblLook w:val="04A0" w:firstRow="1" w:lastRow="0" w:firstColumn="1" w:lastColumn="0" w:noHBand="0" w:noVBand="1"/>
      </w:tblPr>
      <w:tblGrid>
        <w:gridCol w:w="2060"/>
        <w:gridCol w:w="879"/>
        <w:gridCol w:w="865"/>
        <w:gridCol w:w="1001"/>
      </w:tblGrid>
      <w:tr w:rsidR="00040AD6" w:rsidRPr="00F752CE" w14:paraId="67F1CE55" w14:textId="77777777" w:rsidTr="00174C0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43" w:type="pct"/>
          </w:tcPr>
          <w:p w14:paraId="52BACFBB" w14:textId="77777777" w:rsidR="00040AD6" w:rsidRPr="00F752CE" w:rsidRDefault="00040AD6" w:rsidP="007A2479">
            <w:pPr>
              <w:rPr>
                <w:rFonts w:eastAsia="Calibri" w:cs="Times New Roman"/>
                <w:smallCaps/>
              </w:rPr>
            </w:pPr>
            <w:bookmarkStart w:id="2390" w:name="_Hlk92403636"/>
            <w:bookmarkEnd w:id="2387"/>
            <w:r w:rsidRPr="00F752CE">
              <w:rPr>
                <w:rFonts w:eastAsia="Calibri" w:cs="Times New Roman"/>
                <w:smallCaps/>
              </w:rPr>
              <w:t>Specialist</w:t>
            </w:r>
            <w:r>
              <w:rPr>
                <w:rFonts w:eastAsia="Calibri" w:cs="Times New Roman"/>
                <w:smallCaps/>
              </w:rPr>
              <w:t xml:space="preserve"> SL</w:t>
            </w:r>
          </w:p>
        </w:tc>
        <w:tc>
          <w:tcPr>
            <w:tcW w:w="915" w:type="pct"/>
          </w:tcPr>
          <w:p w14:paraId="63C01492" w14:textId="77777777" w:rsidR="00040AD6" w:rsidRPr="00F752CE" w:rsidRDefault="00040AD6" w:rsidP="007A2479">
            <w:pPr>
              <w:cnfStyle w:val="100000000000" w:firstRow="1" w:lastRow="0" w:firstColumn="0" w:lastColumn="0" w:oddVBand="0" w:evenVBand="0" w:oddHBand="0" w:evenHBand="0" w:firstRowFirstColumn="0" w:firstRowLastColumn="0" w:lastRowFirstColumn="0" w:lastRowLastColumn="0"/>
              <w:rPr>
                <w:rFonts w:eastAsia="Calibri" w:cs="Times New Roman"/>
              </w:rPr>
            </w:pPr>
            <w:r>
              <w:rPr>
                <w:rFonts w:eastAsia="Calibri" w:cs="Times New Roman"/>
              </w:rPr>
              <w:t>DM</w:t>
            </w:r>
          </w:p>
        </w:tc>
        <w:tc>
          <w:tcPr>
            <w:tcW w:w="900" w:type="pct"/>
          </w:tcPr>
          <w:p w14:paraId="5AE2047F" w14:textId="77777777" w:rsidR="00040AD6" w:rsidRPr="00F752CE" w:rsidRDefault="00040AD6" w:rsidP="007A2479">
            <w:pPr>
              <w:cnfStyle w:val="100000000000" w:firstRow="1" w:lastRow="0" w:firstColumn="0" w:lastColumn="0" w:oddVBand="0" w:evenVBand="0" w:oddHBand="0" w:evenHBand="0" w:firstRowFirstColumn="0" w:firstRowLastColumn="0" w:lastRowFirstColumn="0" w:lastRowLastColumn="0"/>
              <w:rPr>
                <w:rFonts w:eastAsia="Calibri" w:cs="Times New Roman"/>
              </w:rPr>
            </w:pPr>
            <w:r w:rsidRPr="00F752CE">
              <w:rPr>
                <w:rFonts w:eastAsia="Calibri" w:cs="Times New Roman"/>
              </w:rPr>
              <w:t>BV</w:t>
            </w:r>
          </w:p>
        </w:tc>
        <w:tc>
          <w:tcPr>
            <w:tcW w:w="1043" w:type="pct"/>
          </w:tcPr>
          <w:p w14:paraId="2BD365B6" w14:textId="77777777" w:rsidR="00040AD6" w:rsidRPr="00F752CE" w:rsidRDefault="00040AD6" w:rsidP="007A2479">
            <w:pPr>
              <w:cnfStyle w:val="100000000000" w:firstRow="1" w:lastRow="0" w:firstColumn="0" w:lastColumn="0" w:oddVBand="0" w:evenVBand="0" w:oddHBand="0" w:evenHBand="0" w:firstRowFirstColumn="0" w:firstRowLastColumn="0" w:lastRowFirstColumn="0" w:lastRowLastColumn="0"/>
              <w:rPr>
                <w:rFonts w:eastAsia="Calibri" w:cs="Times New Roman"/>
              </w:rPr>
            </w:pPr>
            <w:r w:rsidRPr="00F752CE">
              <w:rPr>
                <w:rFonts w:eastAsia="Calibri" w:cs="Times New Roman"/>
              </w:rPr>
              <w:t>Price</w:t>
            </w:r>
          </w:p>
        </w:tc>
      </w:tr>
      <w:tr w:rsidR="00040AD6" w:rsidRPr="00F752CE" w14:paraId="03392E1A" w14:textId="77777777" w:rsidTr="00174C0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43" w:type="pct"/>
          </w:tcPr>
          <w:p w14:paraId="42857D34" w14:textId="77777777" w:rsidR="00040AD6" w:rsidRPr="00F752CE" w:rsidRDefault="00040AD6" w:rsidP="007A2479">
            <w:pPr>
              <w:rPr>
                <w:rFonts w:eastAsia="Calibri" w:cs="Times New Roman"/>
                <w:smallCaps/>
              </w:rPr>
            </w:pPr>
            <w:r>
              <w:rPr>
                <w:rFonts w:eastAsia="Calibri" w:cs="Times New Roman"/>
                <w:smallCaps/>
              </w:rPr>
              <w:t>4</w:t>
            </w:r>
          </w:p>
        </w:tc>
        <w:tc>
          <w:tcPr>
            <w:tcW w:w="915" w:type="pct"/>
          </w:tcPr>
          <w:p w14:paraId="16210411" w14:textId="77777777" w:rsidR="00040AD6" w:rsidRPr="00F752CE" w:rsidRDefault="00040AD6" w:rsidP="007A2479">
            <w:pPr>
              <w:cnfStyle w:val="000000100000" w:firstRow="0" w:lastRow="0" w:firstColumn="0" w:lastColumn="0" w:oddVBand="0" w:evenVBand="0" w:oddHBand="1" w:evenHBand="0" w:firstRowFirstColumn="0" w:firstRowLastColumn="0" w:lastRowFirstColumn="0" w:lastRowLastColumn="0"/>
              <w:rPr>
                <w:rFonts w:eastAsia="Calibri" w:cs="Times New Roman"/>
              </w:rPr>
            </w:pPr>
            <w:r>
              <w:rPr>
                <w:rFonts w:eastAsia="Calibri" w:cs="Times New Roman"/>
              </w:rPr>
              <w:t>+1</w:t>
            </w:r>
          </w:p>
        </w:tc>
        <w:tc>
          <w:tcPr>
            <w:tcW w:w="900" w:type="pct"/>
          </w:tcPr>
          <w:p w14:paraId="0BA5C14B" w14:textId="77777777" w:rsidR="00040AD6" w:rsidRPr="00F752CE" w:rsidRDefault="00040AD6" w:rsidP="007A2479">
            <w:pPr>
              <w:cnfStyle w:val="000000100000" w:firstRow="0" w:lastRow="0" w:firstColumn="0" w:lastColumn="0" w:oddVBand="0" w:evenVBand="0" w:oddHBand="1" w:evenHBand="0" w:firstRowFirstColumn="0" w:firstRowLastColumn="0" w:lastRowFirstColumn="0" w:lastRowLastColumn="0"/>
              <w:rPr>
                <w:rFonts w:eastAsia="Calibri" w:cs="Times New Roman"/>
              </w:rPr>
            </w:pPr>
            <w:r>
              <w:rPr>
                <w:rFonts w:eastAsia="Calibri" w:cs="Times New Roman"/>
              </w:rPr>
              <w:t>+2</w:t>
            </w:r>
          </w:p>
        </w:tc>
        <w:tc>
          <w:tcPr>
            <w:tcW w:w="1043" w:type="pct"/>
          </w:tcPr>
          <w:p w14:paraId="70F507CD" w14:textId="77777777" w:rsidR="00040AD6" w:rsidRPr="00F752CE" w:rsidRDefault="00040AD6" w:rsidP="007A2479">
            <w:pPr>
              <w:cnfStyle w:val="000000100000" w:firstRow="0" w:lastRow="0" w:firstColumn="0" w:lastColumn="0" w:oddVBand="0" w:evenVBand="0" w:oddHBand="1" w:evenHBand="0" w:firstRowFirstColumn="0" w:firstRowLastColumn="0" w:lastRowFirstColumn="0" w:lastRowLastColumn="0"/>
              <w:rPr>
                <w:rFonts w:eastAsia="Calibri" w:cs="Times New Roman"/>
              </w:rPr>
            </w:pPr>
            <w:r w:rsidRPr="00F752CE">
              <w:rPr>
                <w:rFonts w:eastAsia="Calibri" w:cs="Times New Roman"/>
              </w:rPr>
              <w:t>x2</w:t>
            </w:r>
          </w:p>
        </w:tc>
      </w:tr>
      <w:tr w:rsidR="00040AD6" w:rsidRPr="00F752CE" w14:paraId="25AF36EA" w14:textId="77777777" w:rsidTr="00174C0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43" w:type="pct"/>
          </w:tcPr>
          <w:p w14:paraId="43AA3AD7" w14:textId="77777777" w:rsidR="00040AD6" w:rsidRPr="00F752CE" w:rsidRDefault="00040AD6" w:rsidP="007A2479">
            <w:pPr>
              <w:rPr>
                <w:rFonts w:eastAsia="Calibri" w:cs="Times New Roman"/>
                <w:smallCaps/>
              </w:rPr>
            </w:pPr>
            <w:r>
              <w:rPr>
                <w:rFonts w:eastAsia="Calibri" w:cs="Times New Roman"/>
                <w:smallCaps/>
              </w:rPr>
              <w:t>5</w:t>
            </w:r>
          </w:p>
        </w:tc>
        <w:tc>
          <w:tcPr>
            <w:tcW w:w="915" w:type="pct"/>
          </w:tcPr>
          <w:p w14:paraId="74A02811" w14:textId="77777777" w:rsidR="00040AD6" w:rsidRPr="00F752CE" w:rsidRDefault="00040AD6" w:rsidP="007A2479">
            <w:pPr>
              <w:cnfStyle w:val="000000010000" w:firstRow="0" w:lastRow="0" w:firstColumn="0" w:lastColumn="0" w:oddVBand="0" w:evenVBand="0" w:oddHBand="0" w:evenHBand="1" w:firstRowFirstColumn="0" w:firstRowLastColumn="0" w:lastRowFirstColumn="0" w:lastRowLastColumn="0"/>
              <w:rPr>
                <w:rFonts w:eastAsia="Calibri" w:cs="Times New Roman"/>
              </w:rPr>
            </w:pPr>
            <w:r>
              <w:rPr>
                <w:rFonts w:eastAsia="Calibri" w:cs="Times New Roman"/>
              </w:rPr>
              <w:t>+2</w:t>
            </w:r>
          </w:p>
        </w:tc>
        <w:tc>
          <w:tcPr>
            <w:tcW w:w="900" w:type="pct"/>
          </w:tcPr>
          <w:p w14:paraId="3F2DFC7A" w14:textId="77777777" w:rsidR="00040AD6" w:rsidRPr="00F752CE" w:rsidRDefault="00040AD6" w:rsidP="007A2479">
            <w:pPr>
              <w:cnfStyle w:val="000000010000" w:firstRow="0" w:lastRow="0" w:firstColumn="0" w:lastColumn="0" w:oddVBand="0" w:evenVBand="0" w:oddHBand="0" w:evenHBand="1" w:firstRowFirstColumn="0" w:firstRowLastColumn="0" w:lastRowFirstColumn="0" w:lastRowLastColumn="0"/>
              <w:rPr>
                <w:rFonts w:eastAsia="Calibri" w:cs="Times New Roman"/>
              </w:rPr>
            </w:pPr>
            <w:r>
              <w:rPr>
                <w:rFonts w:eastAsia="Calibri" w:cs="Times New Roman"/>
              </w:rPr>
              <w:t>+4</w:t>
            </w:r>
          </w:p>
        </w:tc>
        <w:tc>
          <w:tcPr>
            <w:tcW w:w="1043" w:type="pct"/>
          </w:tcPr>
          <w:p w14:paraId="623BA82A" w14:textId="77777777" w:rsidR="00040AD6" w:rsidRPr="00F752CE" w:rsidRDefault="00040AD6" w:rsidP="007A2479">
            <w:pPr>
              <w:cnfStyle w:val="000000010000" w:firstRow="0" w:lastRow="0" w:firstColumn="0" w:lastColumn="0" w:oddVBand="0" w:evenVBand="0" w:oddHBand="0" w:evenHBand="1" w:firstRowFirstColumn="0" w:firstRowLastColumn="0" w:lastRowFirstColumn="0" w:lastRowLastColumn="0"/>
              <w:rPr>
                <w:rFonts w:eastAsia="Calibri" w:cs="Times New Roman"/>
              </w:rPr>
            </w:pPr>
            <w:r w:rsidRPr="00F752CE">
              <w:rPr>
                <w:rFonts w:eastAsia="Calibri" w:cs="Times New Roman"/>
              </w:rPr>
              <w:t>x3</w:t>
            </w:r>
          </w:p>
        </w:tc>
      </w:tr>
      <w:tr w:rsidR="00040AD6" w:rsidRPr="00F752CE" w14:paraId="71F94E0A" w14:textId="77777777" w:rsidTr="00174C0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43" w:type="pct"/>
          </w:tcPr>
          <w:p w14:paraId="4DDA78D0" w14:textId="77777777" w:rsidR="00040AD6" w:rsidRPr="00F752CE" w:rsidRDefault="00040AD6" w:rsidP="007A2479">
            <w:pPr>
              <w:rPr>
                <w:rFonts w:eastAsia="Calibri" w:cs="Times New Roman"/>
              </w:rPr>
            </w:pPr>
            <w:r>
              <w:rPr>
                <w:rFonts w:eastAsia="Calibri" w:cs="Times New Roman"/>
              </w:rPr>
              <w:t>6</w:t>
            </w:r>
          </w:p>
        </w:tc>
        <w:tc>
          <w:tcPr>
            <w:tcW w:w="915" w:type="pct"/>
          </w:tcPr>
          <w:p w14:paraId="51599A2E" w14:textId="77777777" w:rsidR="00040AD6" w:rsidRPr="00F752CE" w:rsidRDefault="00040AD6" w:rsidP="007A2479">
            <w:pPr>
              <w:cnfStyle w:val="000000100000" w:firstRow="0" w:lastRow="0" w:firstColumn="0" w:lastColumn="0" w:oddVBand="0" w:evenVBand="0" w:oddHBand="1" w:evenHBand="0" w:firstRowFirstColumn="0" w:firstRowLastColumn="0" w:lastRowFirstColumn="0" w:lastRowLastColumn="0"/>
              <w:rPr>
                <w:rFonts w:eastAsia="Calibri" w:cs="Times New Roman"/>
              </w:rPr>
            </w:pPr>
            <w:r>
              <w:rPr>
                <w:rFonts w:eastAsia="Calibri" w:cs="Times New Roman"/>
              </w:rPr>
              <w:t>+3</w:t>
            </w:r>
          </w:p>
        </w:tc>
        <w:tc>
          <w:tcPr>
            <w:tcW w:w="900" w:type="pct"/>
          </w:tcPr>
          <w:p w14:paraId="757CAFA6" w14:textId="77777777" w:rsidR="00040AD6" w:rsidRPr="00F752CE" w:rsidRDefault="00040AD6" w:rsidP="007A2479">
            <w:pPr>
              <w:cnfStyle w:val="000000100000" w:firstRow="0" w:lastRow="0" w:firstColumn="0" w:lastColumn="0" w:oddVBand="0" w:evenVBand="0" w:oddHBand="1" w:evenHBand="0" w:firstRowFirstColumn="0" w:firstRowLastColumn="0" w:lastRowFirstColumn="0" w:lastRowLastColumn="0"/>
              <w:rPr>
                <w:rFonts w:eastAsia="Calibri" w:cs="Times New Roman"/>
              </w:rPr>
            </w:pPr>
            <w:r>
              <w:rPr>
                <w:rFonts w:eastAsia="Calibri" w:cs="Times New Roman"/>
              </w:rPr>
              <w:t>+6</w:t>
            </w:r>
          </w:p>
        </w:tc>
        <w:tc>
          <w:tcPr>
            <w:tcW w:w="1043" w:type="pct"/>
          </w:tcPr>
          <w:p w14:paraId="4B6B6472" w14:textId="77777777" w:rsidR="00040AD6" w:rsidRPr="00F752CE" w:rsidRDefault="00040AD6" w:rsidP="007A2479">
            <w:pPr>
              <w:cnfStyle w:val="000000100000" w:firstRow="0" w:lastRow="0" w:firstColumn="0" w:lastColumn="0" w:oddVBand="0" w:evenVBand="0" w:oddHBand="1" w:evenHBand="0" w:firstRowFirstColumn="0" w:firstRowLastColumn="0" w:lastRowFirstColumn="0" w:lastRowLastColumn="0"/>
              <w:rPr>
                <w:rFonts w:eastAsia="Calibri" w:cs="Times New Roman"/>
              </w:rPr>
            </w:pPr>
            <w:r w:rsidRPr="00F752CE">
              <w:rPr>
                <w:rFonts w:eastAsia="Calibri" w:cs="Times New Roman"/>
              </w:rPr>
              <w:t>x4</w:t>
            </w:r>
          </w:p>
        </w:tc>
      </w:tr>
      <w:tr w:rsidR="00040AD6" w:rsidRPr="00F752CE" w14:paraId="65CF371D" w14:textId="77777777" w:rsidTr="00174C0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43" w:type="pct"/>
          </w:tcPr>
          <w:p w14:paraId="0433D3AB" w14:textId="77777777" w:rsidR="00040AD6" w:rsidRPr="00F752CE" w:rsidRDefault="00040AD6" w:rsidP="007A2479">
            <w:pPr>
              <w:rPr>
                <w:rFonts w:eastAsia="Calibri" w:cs="Times New Roman"/>
              </w:rPr>
            </w:pPr>
            <w:r>
              <w:rPr>
                <w:rFonts w:eastAsia="Calibri" w:cs="Times New Roman"/>
              </w:rPr>
              <w:t>7</w:t>
            </w:r>
          </w:p>
        </w:tc>
        <w:tc>
          <w:tcPr>
            <w:tcW w:w="915" w:type="pct"/>
          </w:tcPr>
          <w:p w14:paraId="534BE850" w14:textId="77777777" w:rsidR="00040AD6" w:rsidRPr="00F752CE" w:rsidRDefault="00040AD6" w:rsidP="007A2479">
            <w:pPr>
              <w:cnfStyle w:val="000000010000" w:firstRow="0" w:lastRow="0" w:firstColumn="0" w:lastColumn="0" w:oddVBand="0" w:evenVBand="0" w:oddHBand="0" w:evenHBand="1" w:firstRowFirstColumn="0" w:firstRowLastColumn="0" w:lastRowFirstColumn="0" w:lastRowLastColumn="0"/>
              <w:rPr>
                <w:rFonts w:eastAsia="Calibri" w:cs="Times New Roman"/>
              </w:rPr>
            </w:pPr>
            <w:r>
              <w:rPr>
                <w:rFonts w:eastAsia="Calibri" w:cs="Times New Roman"/>
              </w:rPr>
              <w:t>+4</w:t>
            </w:r>
          </w:p>
        </w:tc>
        <w:tc>
          <w:tcPr>
            <w:tcW w:w="900" w:type="pct"/>
          </w:tcPr>
          <w:p w14:paraId="221C30D0" w14:textId="77777777" w:rsidR="00040AD6" w:rsidRPr="00F752CE" w:rsidRDefault="00040AD6" w:rsidP="007A2479">
            <w:pPr>
              <w:cnfStyle w:val="000000010000" w:firstRow="0" w:lastRow="0" w:firstColumn="0" w:lastColumn="0" w:oddVBand="0" w:evenVBand="0" w:oddHBand="0" w:evenHBand="1" w:firstRowFirstColumn="0" w:firstRowLastColumn="0" w:lastRowFirstColumn="0" w:lastRowLastColumn="0"/>
              <w:rPr>
                <w:rFonts w:eastAsia="Calibri" w:cs="Times New Roman"/>
              </w:rPr>
            </w:pPr>
            <w:r>
              <w:rPr>
                <w:rFonts w:eastAsia="Calibri" w:cs="Times New Roman"/>
              </w:rPr>
              <w:t>+8</w:t>
            </w:r>
          </w:p>
        </w:tc>
        <w:tc>
          <w:tcPr>
            <w:tcW w:w="1043" w:type="pct"/>
          </w:tcPr>
          <w:p w14:paraId="2E8956AF" w14:textId="77777777" w:rsidR="00040AD6" w:rsidRPr="00F752CE" w:rsidRDefault="00040AD6" w:rsidP="007A2479">
            <w:pPr>
              <w:cnfStyle w:val="000000010000" w:firstRow="0" w:lastRow="0" w:firstColumn="0" w:lastColumn="0" w:oddVBand="0" w:evenVBand="0" w:oddHBand="0" w:evenHBand="1" w:firstRowFirstColumn="0" w:firstRowLastColumn="0" w:lastRowFirstColumn="0" w:lastRowLastColumn="0"/>
              <w:rPr>
                <w:rFonts w:eastAsia="Calibri" w:cs="Times New Roman"/>
              </w:rPr>
            </w:pPr>
            <w:r w:rsidRPr="00F752CE">
              <w:rPr>
                <w:rFonts w:eastAsia="Calibri" w:cs="Times New Roman"/>
              </w:rPr>
              <w:t>x5</w:t>
            </w:r>
          </w:p>
        </w:tc>
      </w:tr>
      <w:tr w:rsidR="00040AD6" w:rsidRPr="00F752CE" w14:paraId="59ED4FD9" w14:textId="77777777" w:rsidTr="00174C0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43" w:type="pct"/>
          </w:tcPr>
          <w:p w14:paraId="59822E92" w14:textId="77777777" w:rsidR="00040AD6" w:rsidRPr="00F752CE" w:rsidRDefault="00040AD6" w:rsidP="007A2479">
            <w:pPr>
              <w:rPr>
                <w:rFonts w:eastAsia="Calibri" w:cs="Times New Roman"/>
              </w:rPr>
            </w:pPr>
            <w:r>
              <w:rPr>
                <w:rFonts w:eastAsia="Calibri" w:cs="Times New Roman"/>
              </w:rPr>
              <w:t>8</w:t>
            </w:r>
          </w:p>
        </w:tc>
        <w:tc>
          <w:tcPr>
            <w:tcW w:w="915" w:type="pct"/>
          </w:tcPr>
          <w:p w14:paraId="72418B7A" w14:textId="77777777" w:rsidR="00040AD6" w:rsidRPr="00F752CE" w:rsidRDefault="00040AD6" w:rsidP="007A2479">
            <w:pPr>
              <w:cnfStyle w:val="000000100000" w:firstRow="0" w:lastRow="0" w:firstColumn="0" w:lastColumn="0" w:oddVBand="0" w:evenVBand="0" w:oddHBand="1" w:evenHBand="0" w:firstRowFirstColumn="0" w:firstRowLastColumn="0" w:lastRowFirstColumn="0" w:lastRowLastColumn="0"/>
              <w:rPr>
                <w:rFonts w:eastAsia="Calibri" w:cs="Times New Roman"/>
              </w:rPr>
            </w:pPr>
            <w:r>
              <w:rPr>
                <w:rFonts w:eastAsia="Calibri" w:cs="Times New Roman"/>
              </w:rPr>
              <w:t>+5</w:t>
            </w:r>
          </w:p>
        </w:tc>
        <w:tc>
          <w:tcPr>
            <w:tcW w:w="900" w:type="pct"/>
          </w:tcPr>
          <w:p w14:paraId="5790AB80" w14:textId="77777777" w:rsidR="00040AD6" w:rsidRPr="00F752CE" w:rsidRDefault="00040AD6" w:rsidP="007A2479">
            <w:pPr>
              <w:cnfStyle w:val="000000100000" w:firstRow="0" w:lastRow="0" w:firstColumn="0" w:lastColumn="0" w:oddVBand="0" w:evenVBand="0" w:oddHBand="1" w:evenHBand="0" w:firstRowFirstColumn="0" w:firstRowLastColumn="0" w:lastRowFirstColumn="0" w:lastRowLastColumn="0"/>
              <w:rPr>
                <w:rFonts w:eastAsia="Calibri" w:cs="Times New Roman"/>
              </w:rPr>
            </w:pPr>
            <w:r>
              <w:rPr>
                <w:rFonts w:eastAsia="Calibri" w:cs="Times New Roman"/>
              </w:rPr>
              <w:t>+10</w:t>
            </w:r>
          </w:p>
        </w:tc>
        <w:tc>
          <w:tcPr>
            <w:tcW w:w="1043" w:type="pct"/>
          </w:tcPr>
          <w:p w14:paraId="641021CB" w14:textId="77777777" w:rsidR="00040AD6" w:rsidRPr="00F752CE" w:rsidRDefault="00040AD6" w:rsidP="007A2479">
            <w:pPr>
              <w:cnfStyle w:val="000000100000" w:firstRow="0" w:lastRow="0" w:firstColumn="0" w:lastColumn="0" w:oddVBand="0" w:evenVBand="0" w:oddHBand="1" w:evenHBand="0" w:firstRowFirstColumn="0" w:firstRowLastColumn="0" w:lastRowFirstColumn="0" w:lastRowLastColumn="0"/>
              <w:rPr>
                <w:rFonts w:eastAsia="Calibri" w:cs="Times New Roman"/>
              </w:rPr>
            </w:pPr>
            <w:r w:rsidRPr="00F752CE">
              <w:rPr>
                <w:rFonts w:eastAsia="Calibri" w:cs="Times New Roman"/>
              </w:rPr>
              <w:t>x6</w:t>
            </w:r>
          </w:p>
        </w:tc>
      </w:tr>
      <w:tr w:rsidR="00174C0A" w:rsidRPr="00F752CE" w14:paraId="601EC797" w14:textId="77777777" w:rsidTr="00174C0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43" w:type="pct"/>
          </w:tcPr>
          <w:p w14:paraId="0BC9C825" w14:textId="5A887CF7" w:rsidR="00174C0A" w:rsidRDefault="00174C0A" w:rsidP="00174C0A">
            <w:pPr>
              <w:rPr>
                <w:rFonts w:eastAsia="Calibri" w:cs="Times New Roman"/>
              </w:rPr>
            </w:pPr>
            <w:r w:rsidRPr="008B7A12">
              <w:rPr>
                <w:rFonts w:eastAsia="Calibri" w:cs="Times New Roman"/>
              </w:rPr>
              <w:t>Etc.</w:t>
            </w:r>
          </w:p>
        </w:tc>
        <w:tc>
          <w:tcPr>
            <w:tcW w:w="915" w:type="pct"/>
          </w:tcPr>
          <w:p w14:paraId="570FE185" w14:textId="412EE6CC" w:rsidR="00174C0A" w:rsidRDefault="00174C0A" w:rsidP="00174C0A">
            <w:pPr>
              <w:cnfStyle w:val="000000010000" w:firstRow="0" w:lastRow="0" w:firstColumn="0" w:lastColumn="0" w:oddVBand="0" w:evenVBand="0" w:oddHBand="0" w:evenHBand="1" w:firstRowFirstColumn="0" w:firstRowLastColumn="0" w:lastRowFirstColumn="0" w:lastRowLastColumn="0"/>
              <w:rPr>
                <w:rFonts w:eastAsia="Calibri" w:cs="Times New Roman"/>
              </w:rPr>
            </w:pPr>
            <w:r w:rsidRPr="008B7A12">
              <w:rPr>
                <w:rFonts w:eastAsia="Calibri" w:cs="Times New Roman"/>
              </w:rPr>
              <w:t>Etc.</w:t>
            </w:r>
          </w:p>
        </w:tc>
        <w:tc>
          <w:tcPr>
            <w:tcW w:w="900" w:type="pct"/>
          </w:tcPr>
          <w:p w14:paraId="174BA05B" w14:textId="3F58FC7F" w:rsidR="00174C0A" w:rsidRDefault="00174C0A" w:rsidP="00174C0A">
            <w:pPr>
              <w:cnfStyle w:val="000000010000" w:firstRow="0" w:lastRow="0" w:firstColumn="0" w:lastColumn="0" w:oddVBand="0" w:evenVBand="0" w:oddHBand="0" w:evenHBand="1" w:firstRowFirstColumn="0" w:firstRowLastColumn="0" w:lastRowFirstColumn="0" w:lastRowLastColumn="0"/>
              <w:rPr>
                <w:rFonts w:eastAsia="Calibri" w:cs="Times New Roman"/>
              </w:rPr>
            </w:pPr>
            <w:r w:rsidRPr="008B7A12">
              <w:rPr>
                <w:rFonts w:eastAsia="Calibri" w:cs="Times New Roman"/>
              </w:rPr>
              <w:t>Etc.</w:t>
            </w:r>
          </w:p>
        </w:tc>
        <w:tc>
          <w:tcPr>
            <w:tcW w:w="1043" w:type="pct"/>
          </w:tcPr>
          <w:p w14:paraId="4B539242" w14:textId="53DB6C8D" w:rsidR="00174C0A" w:rsidRPr="00F752CE" w:rsidRDefault="00174C0A" w:rsidP="00174C0A">
            <w:pPr>
              <w:cnfStyle w:val="000000010000" w:firstRow="0" w:lastRow="0" w:firstColumn="0" w:lastColumn="0" w:oddVBand="0" w:evenVBand="0" w:oddHBand="0" w:evenHBand="1" w:firstRowFirstColumn="0" w:firstRowLastColumn="0" w:lastRowFirstColumn="0" w:lastRowLastColumn="0"/>
              <w:rPr>
                <w:rFonts w:eastAsia="Calibri" w:cs="Times New Roman"/>
              </w:rPr>
            </w:pPr>
            <w:r w:rsidRPr="008B7A12">
              <w:rPr>
                <w:rFonts w:eastAsia="Calibri" w:cs="Times New Roman"/>
              </w:rPr>
              <w:t>Etc.</w:t>
            </w:r>
          </w:p>
        </w:tc>
      </w:tr>
    </w:tbl>
    <w:p w14:paraId="7CEFA6D0" w14:textId="77777777" w:rsidR="00490433" w:rsidRPr="0009014D" w:rsidRDefault="00490433" w:rsidP="00490433">
      <w:pPr>
        <w:pStyle w:val="Heading6"/>
        <w:rPr>
          <w:lang w:val="en-GB"/>
        </w:rPr>
      </w:pPr>
      <w:r w:rsidRPr="0009014D">
        <w:rPr>
          <w:lang w:val="en-GB"/>
        </w:rPr>
        <w:t>Armor Specialist: Mail</w:t>
      </w:r>
    </w:p>
    <w:p w14:paraId="10DF871B" w14:textId="398B4BC0" w:rsidR="00490433" w:rsidRDefault="00490433" w:rsidP="00490433">
      <w:pPr>
        <w:pStyle w:val="Ingenafstand1"/>
        <w:rPr>
          <w:szCs w:val="14"/>
          <w:lang w:val="en-GB"/>
        </w:rPr>
      </w:pPr>
      <w:r w:rsidRPr="0009014D">
        <w:rPr>
          <w:szCs w:val="14"/>
          <w:lang w:val="en-GB"/>
        </w:rPr>
        <w:t xml:space="preserve">The characters </w:t>
      </w:r>
      <w:r w:rsidR="002F3954">
        <w:rPr>
          <w:szCs w:val="14"/>
          <w:lang w:val="en-GB"/>
        </w:rPr>
        <w:t>M</w:t>
      </w:r>
      <w:r w:rsidRPr="0009014D">
        <w:rPr>
          <w:szCs w:val="14"/>
          <w:lang w:val="en-GB"/>
        </w:rPr>
        <w:t xml:space="preserve">ail </w:t>
      </w:r>
      <w:r w:rsidR="002F3954" w:rsidRPr="0009014D">
        <w:rPr>
          <w:szCs w:val="14"/>
          <w:lang w:val="en-GB"/>
        </w:rPr>
        <w:t>ha</w:t>
      </w:r>
      <w:r w:rsidR="002F3954">
        <w:rPr>
          <w:szCs w:val="14"/>
          <w:lang w:val="en-GB"/>
        </w:rPr>
        <w:t>s bonus</w:t>
      </w:r>
      <w:r w:rsidR="00B1751F">
        <w:rPr>
          <w:szCs w:val="14"/>
          <w:lang w:val="en-GB"/>
        </w:rPr>
        <w:t>es according to this table</w:t>
      </w:r>
      <w:r w:rsidR="002F3954" w:rsidRPr="0009014D">
        <w:rPr>
          <w:szCs w:val="14"/>
          <w:lang w:val="en-GB"/>
        </w:rPr>
        <w:t>.</w:t>
      </w:r>
    </w:p>
    <w:p w14:paraId="355AD312" w14:textId="641508CD" w:rsidR="00B1751F" w:rsidRPr="0009014D" w:rsidRDefault="00B1751F" w:rsidP="00B1751F">
      <w:pPr>
        <w:pStyle w:val="Caption"/>
        <w:keepNext/>
        <w:rPr>
          <w:lang w:val="en-GB"/>
        </w:rPr>
      </w:pPr>
      <w:bookmarkStart w:id="2391" w:name="_Toc201083195"/>
      <w:r w:rsidRPr="0009014D">
        <w:rPr>
          <w:lang w:val="en-GB"/>
        </w:rPr>
        <w:t xml:space="preserve">Table </w:t>
      </w:r>
      <w:r w:rsidRPr="0009014D">
        <w:rPr>
          <w:lang w:val="en-GB"/>
        </w:rPr>
        <w:fldChar w:fldCharType="begin"/>
      </w:r>
      <w:r w:rsidRPr="0009014D">
        <w:rPr>
          <w:lang w:val="en-GB"/>
        </w:rPr>
        <w:instrText xml:space="preserve"> SEQ Tabel \* ARABIC </w:instrText>
      </w:r>
      <w:r w:rsidRPr="0009014D">
        <w:rPr>
          <w:lang w:val="en-GB"/>
        </w:rPr>
        <w:fldChar w:fldCharType="separate"/>
      </w:r>
      <w:r w:rsidR="001D65AF">
        <w:rPr>
          <w:noProof/>
          <w:lang w:val="en-GB"/>
        </w:rPr>
        <w:t>184</w:t>
      </w:r>
      <w:r w:rsidRPr="0009014D">
        <w:rPr>
          <w:noProof/>
          <w:lang w:val="en-GB"/>
        </w:rPr>
        <w:fldChar w:fldCharType="end"/>
      </w:r>
      <w:r w:rsidRPr="0009014D">
        <w:rPr>
          <w:lang w:val="en-GB"/>
        </w:rPr>
        <w:t xml:space="preserve"> – Weapon Specialist</w:t>
      </w:r>
      <w:bookmarkEnd w:id="2391"/>
    </w:p>
    <w:tbl>
      <w:tblPr>
        <w:tblStyle w:val="Grundegenskaber"/>
        <w:tblW w:w="5000" w:type="pct"/>
        <w:tblLook w:val="04A0" w:firstRow="1" w:lastRow="0" w:firstColumn="1" w:lastColumn="0" w:noHBand="0" w:noVBand="1"/>
      </w:tblPr>
      <w:tblGrid>
        <w:gridCol w:w="2512"/>
        <w:gridCol w:w="1072"/>
        <w:gridCol w:w="1221"/>
      </w:tblGrid>
      <w:tr w:rsidR="00B1751F" w:rsidRPr="00F752CE" w14:paraId="48ECC49C" w14:textId="77777777" w:rsidTr="00174C0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13" w:type="pct"/>
          </w:tcPr>
          <w:p w14:paraId="20919221" w14:textId="77777777" w:rsidR="00B1751F" w:rsidRPr="00F752CE" w:rsidRDefault="00B1751F" w:rsidP="007A2479">
            <w:pPr>
              <w:rPr>
                <w:rFonts w:eastAsia="Calibri" w:cs="Times New Roman"/>
                <w:smallCaps/>
              </w:rPr>
            </w:pPr>
            <w:r w:rsidRPr="00F752CE">
              <w:rPr>
                <w:rFonts w:eastAsia="Calibri" w:cs="Times New Roman"/>
                <w:smallCaps/>
              </w:rPr>
              <w:t>Specialist</w:t>
            </w:r>
            <w:r>
              <w:rPr>
                <w:rFonts w:eastAsia="Calibri" w:cs="Times New Roman"/>
                <w:smallCaps/>
              </w:rPr>
              <w:t xml:space="preserve"> SL</w:t>
            </w:r>
          </w:p>
        </w:tc>
        <w:tc>
          <w:tcPr>
            <w:tcW w:w="1116" w:type="pct"/>
          </w:tcPr>
          <w:p w14:paraId="0B9FBCA8" w14:textId="260C18DE" w:rsidR="00B1751F" w:rsidRPr="00F752CE" w:rsidRDefault="00B1751F" w:rsidP="007A2479">
            <w:pPr>
              <w:cnfStyle w:val="100000000000" w:firstRow="1" w:lastRow="0" w:firstColumn="0" w:lastColumn="0" w:oddVBand="0" w:evenVBand="0" w:oddHBand="0" w:evenHBand="0" w:firstRowFirstColumn="0" w:firstRowLastColumn="0" w:lastRowFirstColumn="0" w:lastRowLastColumn="0"/>
              <w:rPr>
                <w:rFonts w:eastAsia="Calibri" w:cs="Times New Roman"/>
              </w:rPr>
            </w:pPr>
            <w:r>
              <w:rPr>
                <w:rFonts w:eastAsia="Calibri" w:cs="Times New Roman"/>
              </w:rPr>
              <w:t>BV</w:t>
            </w:r>
          </w:p>
        </w:tc>
        <w:tc>
          <w:tcPr>
            <w:tcW w:w="1272" w:type="pct"/>
          </w:tcPr>
          <w:p w14:paraId="67F1F910" w14:textId="77777777" w:rsidR="00B1751F" w:rsidRPr="00F752CE" w:rsidRDefault="00B1751F" w:rsidP="007A2479">
            <w:pPr>
              <w:cnfStyle w:val="100000000000" w:firstRow="1" w:lastRow="0" w:firstColumn="0" w:lastColumn="0" w:oddVBand="0" w:evenVBand="0" w:oddHBand="0" w:evenHBand="0" w:firstRowFirstColumn="0" w:firstRowLastColumn="0" w:lastRowFirstColumn="0" w:lastRowLastColumn="0"/>
              <w:rPr>
                <w:rFonts w:eastAsia="Calibri" w:cs="Times New Roman"/>
              </w:rPr>
            </w:pPr>
            <w:r w:rsidRPr="00F752CE">
              <w:rPr>
                <w:rFonts w:eastAsia="Calibri" w:cs="Times New Roman"/>
              </w:rPr>
              <w:t>Price</w:t>
            </w:r>
          </w:p>
        </w:tc>
      </w:tr>
      <w:tr w:rsidR="00B1751F" w:rsidRPr="00F752CE" w14:paraId="22C182AF" w14:textId="77777777" w:rsidTr="00174C0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13" w:type="pct"/>
          </w:tcPr>
          <w:p w14:paraId="3E3F80CB" w14:textId="77777777" w:rsidR="00B1751F" w:rsidRPr="00F752CE" w:rsidRDefault="00B1751F" w:rsidP="007A2479">
            <w:pPr>
              <w:rPr>
                <w:rFonts w:eastAsia="Calibri" w:cs="Times New Roman"/>
                <w:smallCaps/>
              </w:rPr>
            </w:pPr>
            <w:r>
              <w:rPr>
                <w:rFonts w:eastAsia="Calibri" w:cs="Times New Roman"/>
                <w:smallCaps/>
              </w:rPr>
              <w:t>4</w:t>
            </w:r>
          </w:p>
        </w:tc>
        <w:tc>
          <w:tcPr>
            <w:tcW w:w="1116" w:type="pct"/>
          </w:tcPr>
          <w:p w14:paraId="253CC9B5" w14:textId="77777777" w:rsidR="00B1751F" w:rsidRPr="00F752CE" w:rsidRDefault="00B1751F" w:rsidP="007A2479">
            <w:pPr>
              <w:cnfStyle w:val="000000100000" w:firstRow="0" w:lastRow="0" w:firstColumn="0" w:lastColumn="0" w:oddVBand="0" w:evenVBand="0" w:oddHBand="1" w:evenHBand="0" w:firstRowFirstColumn="0" w:firstRowLastColumn="0" w:lastRowFirstColumn="0" w:lastRowLastColumn="0"/>
              <w:rPr>
                <w:rFonts w:eastAsia="Calibri" w:cs="Times New Roman"/>
              </w:rPr>
            </w:pPr>
            <w:r>
              <w:rPr>
                <w:rFonts w:eastAsia="Calibri" w:cs="Times New Roman"/>
              </w:rPr>
              <w:t>+1</w:t>
            </w:r>
          </w:p>
        </w:tc>
        <w:tc>
          <w:tcPr>
            <w:tcW w:w="1272" w:type="pct"/>
          </w:tcPr>
          <w:p w14:paraId="7A762DA1" w14:textId="77777777" w:rsidR="00B1751F" w:rsidRPr="00F752CE" w:rsidRDefault="00B1751F" w:rsidP="007A2479">
            <w:pPr>
              <w:cnfStyle w:val="000000100000" w:firstRow="0" w:lastRow="0" w:firstColumn="0" w:lastColumn="0" w:oddVBand="0" w:evenVBand="0" w:oddHBand="1" w:evenHBand="0" w:firstRowFirstColumn="0" w:firstRowLastColumn="0" w:lastRowFirstColumn="0" w:lastRowLastColumn="0"/>
              <w:rPr>
                <w:rFonts w:eastAsia="Calibri" w:cs="Times New Roman"/>
              </w:rPr>
            </w:pPr>
            <w:r w:rsidRPr="00F752CE">
              <w:rPr>
                <w:rFonts w:eastAsia="Calibri" w:cs="Times New Roman"/>
              </w:rPr>
              <w:t>x2</w:t>
            </w:r>
          </w:p>
        </w:tc>
      </w:tr>
      <w:tr w:rsidR="00B1751F" w:rsidRPr="00F752CE" w14:paraId="1A42A1CB" w14:textId="77777777" w:rsidTr="00174C0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13" w:type="pct"/>
          </w:tcPr>
          <w:p w14:paraId="74BF3D87" w14:textId="77777777" w:rsidR="00B1751F" w:rsidRPr="00F752CE" w:rsidRDefault="00B1751F" w:rsidP="007A2479">
            <w:pPr>
              <w:rPr>
                <w:rFonts w:eastAsia="Calibri" w:cs="Times New Roman"/>
                <w:smallCaps/>
              </w:rPr>
            </w:pPr>
            <w:r>
              <w:rPr>
                <w:rFonts w:eastAsia="Calibri" w:cs="Times New Roman"/>
                <w:smallCaps/>
              </w:rPr>
              <w:t>5</w:t>
            </w:r>
          </w:p>
        </w:tc>
        <w:tc>
          <w:tcPr>
            <w:tcW w:w="1116" w:type="pct"/>
          </w:tcPr>
          <w:p w14:paraId="67A84898" w14:textId="77777777" w:rsidR="00B1751F" w:rsidRPr="00F752CE" w:rsidRDefault="00B1751F" w:rsidP="007A2479">
            <w:pPr>
              <w:cnfStyle w:val="000000010000" w:firstRow="0" w:lastRow="0" w:firstColumn="0" w:lastColumn="0" w:oddVBand="0" w:evenVBand="0" w:oddHBand="0" w:evenHBand="1" w:firstRowFirstColumn="0" w:firstRowLastColumn="0" w:lastRowFirstColumn="0" w:lastRowLastColumn="0"/>
              <w:rPr>
                <w:rFonts w:eastAsia="Calibri" w:cs="Times New Roman"/>
              </w:rPr>
            </w:pPr>
            <w:r>
              <w:rPr>
                <w:rFonts w:eastAsia="Calibri" w:cs="Times New Roman"/>
              </w:rPr>
              <w:t>+2</w:t>
            </w:r>
          </w:p>
        </w:tc>
        <w:tc>
          <w:tcPr>
            <w:tcW w:w="1272" w:type="pct"/>
          </w:tcPr>
          <w:p w14:paraId="1D95E36E" w14:textId="77777777" w:rsidR="00B1751F" w:rsidRPr="00F752CE" w:rsidRDefault="00B1751F" w:rsidP="007A2479">
            <w:pPr>
              <w:cnfStyle w:val="000000010000" w:firstRow="0" w:lastRow="0" w:firstColumn="0" w:lastColumn="0" w:oddVBand="0" w:evenVBand="0" w:oddHBand="0" w:evenHBand="1" w:firstRowFirstColumn="0" w:firstRowLastColumn="0" w:lastRowFirstColumn="0" w:lastRowLastColumn="0"/>
              <w:rPr>
                <w:rFonts w:eastAsia="Calibri" w:cs="Times New Roman"/>
              </w:rPr>
            </w:pPr>
            <w:r w:rsidRPr="00F752CE">
              <w:rPr>
                <w:rFonts w:eastAsia="Calibri" w:cs="Times New Roman"/>
              </w:rPr>
              <w:t>x3</w:t>
            </w:r>
          </w:p>
        </w:tc>
      </w:tr>
      <w:tr w:rsidR="00B1751F" w:rsidRPr="00F752CE" w14:paraId="26A6167F" w14:textId="77777777" w:rsidTr="00174C0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13" w:type="pct"/>
          </w:tcPr>
          <w:p w14:paraId="0945B062" w14:textId="77777777" w:rsidR="00B1751F" w:rsidRPr="00F752CE" w:rsidRDefault="00B1751F" w:rsidP="007A2479">
            <w:pPr>
              <w:rPr>
                <w:rFonts w:eastAsia="Calibri" w:cs="Times New Roman"/>
              </w:rPr>
            </w:pPr>
            <w:r>
              <w:rPr>
                <w:rFonts w:eastAsia="Calibri" w:cs="Times New Roman"/>
              </w:rPr>
              <w:t>6</w:t>
            </w:r>
          </w:p>
        </w:tc>
        <w:tc>
          <w:tcPr>
            <w:tcW w:w="1116" w:type="pct"/>
          </w:tcPr>
          <w:p w14:paraId="518C4597" w14:textId="77777777" w:rsidR="00B1751F" w:rsidRPr="00F752CE" w:rsidRDefault="00B1751F" w:rsidP="007A2479">
            <w:pPr>
              <w:cnfStyle w:val="000000100000" w:firstRow="0" w:lastRow="0" w:firstColumn="0" w:lastColumn="0" w:oddVBand="0" w:evenVBand="0" w:oddHBand="1" w:evenHBand="0" w:firstRowFirstColumn="0" w:firstRowLastColumn="0" w:lastRowFirstColumn="0" w:lastRowLastColumn="0"/>
              <w:rPr>
                <w:rFonts w:eastAsia="Calibri" w:cs="Times New Roman"/>
              </w:rPr>
            </w:pPr>
            <w:r>
              <w:rPr>
                <w:rFonts w:eastAsia="Calibri" w:cs="Times New Roman"/>
              </w:rPr>
              <w:t>+3</w:t>
            </w:r>
          </w:p>
        </w:tc>
        <w:tc>
          <w:tcPr>
            <w:tcW w:w="1272" w:type="pct"/>
          </w:tcPr>
          <w:p w14:paraId="4CC11742" w14:textId="77777777" w:rsidR="00B1751F" w:rsidRPr="00F752CE" w:rsidRDefault="00B1751F" w:rsidP="007A2479">
            <w:pPr>
              <w:cnfStyle w:val="000000100000" w:firstRow="0" w:lastRow="0" w:firstColumn="0" w:lastColumn="0" w:oddVBand="0" w:evenVBand="0" w:oddHBand="1" w:evenHBand="0" w:firstRowFirstColumn="0" w:firstRowLastColumn="0" w:lastRowFirstColumn="0" w:lastRowLastColumn="0"/>
              <w:rPr>
                <w:rFonts w:eastAsia="Calibri" w:cs="Times New Roman"/>
              </w:rPr>
            </w:pPr>
            <w:r w:rsidRPr="00F752CE">
              <w:rPr>
                <w:rFonts w:eastAsia="Calibri" w:cs="Times New Roman"/>
              </w:rPr>
              <w:t>x4</w:t>
            </w:r>
          </w:p>
        </w:tc>
      </w:tr>
      <w:tr w:rsidR="00B1751F" w:rsidRPr="00F752CE" w14:paraId="4A065065" w14:textId="77777777" w:rsidTr="00174C0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13" w:type="pct"/>
          </w:tcPr>
          <w:p w14:paraId="4CB9BF9B" w14:textId="77777777" w:rsidR="00B1751F" w:rsidRPr="00F752CE" w:rsidRDefault="00B1751F" w:rsidP="007A2479">
            <w:pPr>
              <w:rPr>
                <w:rFonts w:eastAsia="Calibri" w:cs="Times New Roman"/>
              </w:rPr>
            </w:pPr>
            <w:r>
              <w:rPr>
                <w:rFonts w:eastAsia="Calibri" w:cs="Times New Roman"/>
              </w:rPr>
              <w:t>7</w:t>
            </w:r>
          </w:p>
        </w:tc>
        <w:tc>
          <w:tcPr>
            <w:tcW w:w="1116" w:type="pct"/>
          </w:tcPr>
          <w:p w14:paraId="0CF8835D" w14:textId="77777777" w:rsidR="00B1751F" w:rsidRPr="00F752CE" w:rsidRDefault="00B1751F" w:rsidP="007A2479">
            <w:pPr>
              <w:cnfStyle w:val="000000010000" w:firstRow="0" w:lastRow="0" w:firstColumn="0" w:lastColumn="0" w:oddVBand="0" w:evenVBand="0" w:oddHBand="0" w:evenHBand="1" w:firstRowFirstColumn="0" w:firstRowLastColumn="0" w:lastRowFirstColumn="0" w:lastRowLastColumn="0"/>
              <w:rPr>
                <w:rFonts w:eastAsia="Calibri" w:cs="Times New Roman"/>
              </w:rPr>
            </w:pPr>
            <w:r>
              <w:rPr>
                <w:rFonts w:eastAsia="Calibri" w:cs="Times New Roman"/>
              </w:rPr>
              <w:t>+4</w:t>
            </w:r>
          </w:p>
        </w:tc>
        <w:tc>
          <w:tcPr>
            <w:tcW w:w="1272" w:type="pct"/>
          </w:tcPr>
          <w:p w14:paraId="4F1093E3" w14:textId="77777777" w:rsidR="00B1751F" w:rsidRPr="00F752CE" w:rsidRDefault="00B1751F" w:rsidP="007A2479">
            <w:pPr>
              <w:cnfStyle w:val="000000010000" w:firstRow="0" w:lastRow="0" w:firstColumn="0" w:lastColumn="0" w:oddVBand="0" w:evenVBand="0" w:oddHBand="0" w:evenHBand="1" w:firstRowFirstColumn="0" w:firstRowLastColumn="0" w:lastRowFirstColumn="0" w:lastRowLastColumn="0"/>
              <w:rPr>
                <w:rFonts w:eastAsia="Calibri" w:cs="Times New Roman"/>
              </w:rPr>
            </w:pPr>
            <w:r w:rsidRPr="00F752CE">
              <w:rPr>
                <w:rFonts w:eastAsia="Calibri" w:cs="Times New Roman"/>
              </w:rPr>
              <w:t>x5</w:t>
            </w:r>
          </w:p>
        </w:tc>
      </w:tr>
      <w:tr w:rsidR="00B1751F" w:rsidRPr="00F752CE" w14:paraId="32787E43" w14:textId="77777777" w:rsidTr="00174C0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13" w:type="pct"/>
          </w:tcPr>
          <w:p w14:paraId="6F46FFDD" w14:textId="77777777" w:rsidR="00B1751F" w:rsidRPr="00F752CE" w:rsidRDefault="00B1751F" w:rsidP="007A2479">
            <w:pPr>
              <w:rPr>
                <w:rFonts w:eastAsia="Calibri" w:cs="Times New Roman"/>
              </w:rPr>
            </w:pPr>
            <w:r>
              <w:rPr>
                <w:rFonts w:eastAsia="Calibri" w:cs="Times New Roman"/>
              </w:rPr>
              <w:t>8</w:t>
            </w:r>
          </w:p>
        </w:tc>
        <w:tc>
          <w:tcPr>
            <w:tcW w:w="1116" w:type="pct"/>
          </w:tcPr>
          <w:p w14:paraId="11D2C4F0" w14:textId="77777777" w:rsidR="00B1751F" w:rsidRPr="00F752CE" w:rsidRDefault="00B1751F" w:rsidP="007A2479">
            <w:pPr>
              <w:cnfStyle w:val="000000100000" w:firstRow="0" w:lastRow="0" w:firstColumn="0" w:lastColumn="0" w:oddVBand="0" w:evenVBand="0" w:oddHBand="1" w:evenHBand="0" w:firstRowFirstColumn="0" w:firstRowLastColumn="0" w:lastRowFirstColumn="0" w:lastRowLastColumn="0"/>
              <w:rPr>
                <w:rFonts w:eastAsia="Calibri" w:cs="Times New Roman"/>
              </w:rPr>
            </w:pPr>
            <w:r>
              <w:rPr>
                <w:rFonts w:eastAsia="Calibri" w:cs="Times New Roman"/>
              </w:rPr>
              <w:t>+5</w:t>
            </w:r>
          </w:p>
        </w:tc>
        <w:tc>
          <w:tcPr>
            <w:tcW w:w="1272" w:type="pct"/>
          </w:tcPr>
          <w:p w14:paraId="0B14A7DD" w14:textId="77777777" w:rsidR="00B1751F" w:rsidRPr="00F752CE" w:rsidRDefault="00B1751F" w:rsidP="007A2479">
            <w:pPr>
              <w:cnfStyle w:val="000000100000" w:firstRow="0" w:lastRow="0" w:firstColumn="0" w:lastColumn="0" w:oddVBand="0" w:evenVBand="0" w:oddHBand="1" w:evenHBand="0" w:firstRowFirstColumn="0" w:firstRowLastColumn="0" w:lastRowFirstColumn="0" w:lastRowLastColumn="0"/>
              <w:rPr>
                <w:rFonts w:eastAsia="Calibri" w:cs="Times New Roman"/>
              </w:rPr>
            </w:pPr>
            <w:r w:rsidRPr="00F752CE">
              <w:rPr>
                <w:rFonts w:eastAsia="Calibri" w:cs="Times New Roman"/>
              </w:rPr>
              <w:t>x6</w:t>
            </w:r>
          </w:p>
        </w:tc>
      </w:tr>
      <w:tr w:rsidR="00174C0A" w:rsidRPr="00F752CE" w14:paraId="6A02D3A6" w14:textId="77777777" w:rsidTr="00174C0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13" w:type="pct"/>
          </w:tcPr>
          <w:p w14:paraId="0E08B1DE" w14:textId="6DF58184" w:rsidR="00174C0A" w:rsidRDefault="00174C0A" w:rsidP="00174C0A">
            <w:pPr>
              <w:rPr>
                <w:rFonts w:eastAsia="Calibri" w:cs="Times New Roman"/>
              </w:rPr>
            </w:pPr>
            <w:r w:rsidRPr="00480891">
              <w:rPr>
                <w:rFonts w:eastAsia="Calibri" w:cs="Times New Roman"/>
              </w:rPr>
              <w:t>Etc.</w:t>
            </w:r>
          </w:p>
        </w:tc>
        <w:tc>
          <w:tcPr>
            <w:tcW w:w="1116" w:type="pct"/>
          </w:tcPr>
          <w:p w14:paraId="7E9C4618" w14:textId="7E7690C5" w:rsidR="00174C0A" w:rsidRDefault="00174C0A" w:rsidP="00174C0A">
            <w:pPr>
              <w:cnfStyle w:val="000000010000" w:firstRow="0" w:lastRow="0" w:firstColumn="0" w:lastColumn="0" w:oddVBand="0" w:evenVBand="0" w:oddHBand="0" w:evenHBand="1" w:firstRowFirstColumn="0" w:firstRowLastColumn="0" w:lastRowFirstColumn="0" w:lastRowLastColumn="0"/>
              <w:rPr>
                <w:rFonts w:eastAsia="Calibri" w:cs="Times New Roman"/>
              </w:rPr>
            </w:pPr>
            <w:r w:rsidRPr="00480891">
              <w:rPr>
                <w:rFonts w:eastAsia="Calibri" w:cs="Times New Roman"/>
              </w:rPr>
              <w:t>Etc.</w:t>
            </w:r>
          </w:p>
        </w:tc>
        <w:tc>
          <w:tcPr>
            <w:tcW w:w="1272" w:type="pct"/>
          </w:tcPr>
          <w:p w14:paraId="4C3A0C9D" w14:textId="259CE475" w:rsidR="00174C0A" w:rsidRPr="00F752CE" w:rsidRDefault="00174C0A" w:rsidP="00174C0A">
            <w:pPr>
              <w:cnfStyle w:val="000000010000" w:firstRow="0" w:lastRow="0" w:firstColumn="0" w:lastColumn="0" w:oddVBand="0" w:evenVBand="0" w:oddHBand="0" w:evenHBand="1" w:firstRowFirstColumn="0" w:firstRowLastColumn="0" w:lastRowFirstColumn="0" w:lastRowLastColumn="0"/>
              <w:rPr>
                <w:rFonts w:eastAsia="Calibri" w:cs="Times New Roman"/>
              </w:rPr>
            </w:pPr>
            <w:r w:rsidRPr="00480891">
              <w:rPr>
                <w:rFonts w:eastAsia="Calibri" w:cs="Times New Roman"/>
              </w:rPr>
              <w:t>Etc.</w:t>
            </w:r>
          </w:p>
        </w:tc>
      </w:tr>
    </w:tbl>
    <w:bookmarkEnd w:id="2390"/>
    <w:p w14:paraId="0BD2E89A" w14:textId="77777777" w:rsidR="00490433" w:rsidRPr="0009014D" w:rsidRDefault="00490433" w:rsidP="00490433">
      <w:pPr>
        <w:pStyle w:val="Heading6"/>
        <w:rPr>
          <w:lang w:val="en-GB"/>
        </w:rPr>
      </w:pPr>
      <w:r w:rsidRPr="0009014D">
        <w:rPr>
          <w:lang w:val="en-GB"/>
        </w:rPr>
        <w:t>Armor Specialist: Plate Armor</w:t>
      </w:r>
    </w:p>
    <w:p w14:paraId="7DCDFC22" w14:textId="36EB4D0D" w:rsidR="00B1751F" w:rsidRDefault="00B1751F" w:rsidP="00B1751F">
      <w:pPr>
        <w:pStyle w:val="Ingenafstand1"/>
        <w:rPr>
          <w:szCs w:val="14"/>
          <w:lang w:val="en-GB"/>
        </w:rPr>
      </w:pPr>
      <w:r w:rsidRPr="0009014D">
        <w:rPr>
          <w:szCs w:val="14"/>
          <w:lang w:val="en-GB"/>
        </w:rPr>
        <w:t xml:space="preserve">The characters </w:t>
      </w:r>
      <w:r>
        <w:rPr>
          <w:szCs w:val="14"/>
          <w:lang w:val="en-GB"/>
        </w:rPr>
        <w:t>Plate Armor</w:t>
      </w:r>
      <w:r w:rsidRPr="0009014D">
        <w:rPr>
          <w:szCs w:val="14"/>
          <w:lang w:val="en-GB"/>
        </w:rPr>
        <w:t xml:space="preserve"> ha</w:t>
      </w:r>
      <w:r>
        <w:rPr>
          <w:szCs w:val="14"/>
          <w:lang w:val="en-GB"/>
        </w:rPr>
        <w:t>s bonuses according to this table</w:t>
      </w:r>
      <w:r w:rsidRPr="0009014D">
        <w:rPr>
          <w:szCs w:val="14"/>
          <w:lang w:val="en-GB"/>
        </w:rPr>
        <w:t>.</w:t>
      </w:r>
    </w:p>
    <w:p w14:paraId="624EA60D" w14:textId="42A9B440" w:rsidR="00B1751F" w:rsidRPr="0009014D" w:rsidRDefault="00B1751F" w:rsidP="00B1751F">
      <w:pPr>
        <w:pStyle w:val="Caption"/>
        <w:keepNext/>
        <w:rPr>
          <w:lang w:val="en-GB"/>
        </w:rPr>
      </w:pPr>
      <w:bookmarkStart w:id="2392" w:name="_Toc201083196"/>
      <w:r w:rsidRPr="0009014D">
        <w:rPr>
          <w:lang w:val="en-GB"/>
        </w:rPr>
        <w:t xml:space="preserve">Table </w:t>
      </w:r>
      <w:r w:rsidRPr="0009014D">
        <w:rPr>
          <w:lang w:val="en-GB"/>
        </w:rPr>
        <w:fldChar w:fldCharType="begin"/>
      </w:r>
      <w:r w:rsidRPr="0009014D">
        <w:rPr>
          <w:lang w:val="en-GB"/>
        </w:rPr>
        <w:instrText xml:space="preserve"> SEQ Tabel \* ARABIC </w:instrText>
      </w:r>
      <w:r w:rsidRPr="0009014D">
        <w:rPr>
          <w:lang w:val="en-GB"/>
        </w:rPr>
        <w:fldChar w:fldCharType="separate"/>
      </w:r>
      <w:r w:rsidR="001D65AF">
        <w:rPr>
          <w:noProof/>
          <w:lang w:val="en-GB"/>
        </w:rPr>
        <w:t>185</w:t>
      </w:r>
      <w:r w:rsidRPr="0009014D">
        <w:rPr>
          <w:noProof/>
          <w:lang w:val="en-GB"/>
        </w:rPr>
        <w:fldChar w:fldCharType="end"/>
      </w:r>
      <w:r w:rsidRPr="0009014D">
        <w:rPr>
          <w:lang w:val="en-GB"/>
        </w:rPr>
        <w:t xml:space="preserve"> – Weapon Specialist</w:t>
      </w:r>
      <w:bookmarkEnd w:id="2392"/>
    </w:p>
    <w:tbl>
      <w:tblPr>
        <w:tblStyle w:val="Grundegenskaber"/>
        <w:tblW w:w="5000" w:type="pct"/>
        <w:tblLook w:val="04A0" w:firstRow="1" w:lastRow="0" w:firstColumn="1" w:lastColumn="0" w:noHBand="0" w:noVBand="1"/>
      </w:tblPr>
      <w:tblGrid>
        <w:gridCol w:w="2512"/>
        <w:gridCol w:w="1072"/>
        <w:gridCol w:w="1221"/>
      </w:tblGrid>
      <w:tr w:rsidR="00B1751F" w:rsidRPr="00F752CE" w14:paraId="3760ABF4" w14:textId="77777777" w:rsidTr="00174C0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13" w:type="pct"/>
          </w:tcPr>
          <w:p w14:paraId="7E452ABE" w14:textId="77777777" w:rsidR="00B1751F" w:rsidRPr="00F752CE" w:rsidRDefault="00B1751F" w:rsidP="007A2479">
            <w:pPr>
              <w:rPr>
                <w:rFonts w:eastAsia="Calibri" w:cs="Times New Roman"/>
                <w:smallCaps/>
              </w:rPr>
            </w:pPr>
            <w:r w:rsidRPr="00F752CE">
              <w:rPr>
                <w:rFonts w:eastAsia="Calibri" w:cs="Times New Roman"/>
                <w:smallCaps/>
              </w:rPr>
              <w:t>Specialist</w:t>
            </w:r>
            <w:r>
              <w:rPr>
                <w:rFonts w:eastAsia="Calibri" w:cs="Times New Roman"/>
                <w:smallCaps/>
              </w:rPr>
              <w:t xml:space="preserve"> SL</w:t>
            </w:r>
          </w:p>
        </w:tc>
        <w:tc>
          <w:tcPr>
            <w:tcW w:w="1116" w:type="pct"/>
          </w:tcPr>
          <w:p w14:paraId="3E85BC0D" w14:textId="77777777" w:rsidR="00B1751F" w:rsidRPr="00F752CE" w:rsidRDefault="00B1751F" w:rsidP="007A2479">
            <w:pPr>
              <w:cnfStyle w:val="100000000000" w:firstRow="1" w:lastRow="0" w:firstColumn="0" w:lastColumn="0" w:oddVBand="0" w:evenVBand="0" w:oddHBand="0" w:evenHBand="0" w:firstRowFirstColumn="0" w:firstRowLastColumn="0" w:lastRowFirstColumn="0" w:lastRowLastColumn="0"/>
              <w:rPr>
                <w:rFonts w:eastAsia="Calibri" w:cs="Times New Roman"/>
              </w:rPr>
            </w:pPr>
            <w:r>
              <w:rPr>
                <w:rFonts w:eastAsia="Calibri" w:cs="Times New Roman"/>
              </w:rPr>
              <w:t>BV</w:t>
            </w:r>
          </w:p>
        </w:tc>
        <w:tc>
          <w:tcPr>
            <w:tcW w:w="1272" w:type="pct"/>
          </w:tcPr>
          <w:p w14:paraId="2B8C1079" w14:textId="77777777" w:rsidR="00B1751F" w:rsidRPr="00F752CE" w:rsidRDefault="00B1751F" w:rsidP="007A2479">
            <w:pPr>
              <w:cnfStyle w:val="100000000000" w:firstRow="1" w:lastRow="0" w:firstColumn="0" w:lastColumn="0" w:oddVBand="0" w:evenVBand="0" w:oddHBand="0" w:evenHBand="0" w:firstRowFirstColumn="0" w:firstRowLastColumn="0" w:lastRowFirstColumn="0" w:lastRowLastColumn="0"/>
              <w:rPr>
                <w:rFonts w:eastAsia="Calibri" w:cs="Times New Roman"/>
              </w:rPr>
            </w:pPr>
            <w:r w:rsidRPr="00F752CE">
              <w:rPr>
                <w:rFonts w:eastAsia="Calibri" w:cs="Times New Roman"/>
              </w:rPr>
              <w:t>Price</w:t>
            </w:r>
          </w:p>
        </w:tc>
      </w:tr>
      <w:tr w:rsidR="00B1751F" w:rsidRPr="00F752CE" w14:paraId="46D4386C" w14:textId="77777777" w:rsidTr="00174C0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13" w:type="pct"/>
          </w:tcPr>
          <w:p w14:paraId="12B179BF" w14:textId="77777777" w:rsidR="00B1751F" w:rsidRPr="00F752CE" w:rsidRDefault="00B1751F" w:rsidP="007A2479">
            <w:pPr>
              <w:rPr>
                <w:rFonts w:eastAsia="Calibri" w:cs="Times New Roman"/>
                <w:smallCaps/>
              </w:rPr>
            </w:pPr>
            <w:r>
              <w:rPr>
                <w:rFonts w:eastAsia="Calibri" w:cs="Times New Roman"/>
                <w:smallCaps/>
              </w:rPr>
              <w:t>4</w:t>
            </w:r>
          </w:p>
        </w:tc>
        <w:tc>
          <w:tcPr>
            <w:tcW w:w="1116" w:type="pct"/>
          </w:tcPr>
          <w:p w14:paraId="3D986084" w14:textId="77777777" w:rsidR="00B1751F" w:rsidRPr="00F752CE" w:rsidRDefault="00B1751F" w:rsidP="007A2479">
            <w:pPr>
              <w:cnfStyle w:val="000000100000" w:firstRow="0" w:lastRow="0" w:firstColumn="0" w:lastColumn="0" w:oddVBand="0" w:evenVBand="0" w:oddHBand="1" w:evenHBand="0" w:firstRowFirstColumn="0" w:firstRowLastColumn="0" w:lastRowFirstColumn="0" w:lastRowLastColumn="0"/>
              <w:rPr>
                <w:rFonts w:eastAsia="Calibri" w:cs="Times New Roman"/>
              </w:rPr>
            </w:pPr>
            <w:r>
              <w:rPr>
                <w:rFonts w:eastAsia="Calibri" w:cs="Times New Roman"/>
              </w:rPr>
              <w:t>+1</w:t>
            </w:r>
          </w:p>
        </w:tc>
        <w:tc>
          <w:tcPr>
            <w:tcW w:w="1272" w:type="pct"/>
          </w:tcPr>
          <w:p w14:paraId="19BB7069" w14:textId="77777777" w:rsidR="00B1751F" w:rsidRPr="00F752CE" w:rsidRDefault="00B1751F" w:rsidP="007A2479">
            <w:pPr>
              <w:cnfStyle w:val="000000100000" w:firstRow="0" w:lastRow="0" w:firstColumn="0" w:lastColumn="0" w:oddVBand="0" w:evenVBand="0" w:oddHBand="1" w:evenHBand="0" w:firstRowFirstColumn="0" w:firstRowLastColumn="0" w:lastRowFirstColumn="0" w:lastRowLastColumn="0"/>
              <w:rPr>
                <w:rFonts w:eastAsia="Calibri" w:cs="Times New Roman"/>
              </w:rPr>
            </w:pPr>
            <w:r w:rsidRPr="00F752CE">
              <w:rPr>
                <w:rFonts w:eastAsia="Calibri" w:cs="Times New Roman"/>
              </w:rPr>
              <w:t>x2</w:t>
            </w:r>
          </w:p>
        </w:tc>
      </w:tr>
      <w:tr w:rsidR="00B1751F" w:rsidRPr="00F752CE" w14:paraId="09918FA6" w14:textId="77777777" w:rsidTr="00174C0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13" w:type="pct"/>
          </w:tcPr>
          <w:p w14:paraId="56855DA0" w14:textId="77777777" w:rsidR="00B1751F" w:rsidRPr="00F752CE" w:rsidRDefault="00B1751F" w:rsidP="007A2479">
            <w:pPr>
              <w:rPr>
                <w:rFonts w:eastAsia="Calibri" w:cs="Times New Roman"/>
                <w:smallCaps/>
              </w:rPr>
            </w:pPr>
            <w:r>
              <w:rPr>
                <w:rFonts w:eastAsia="Calibri" w:cs="Times New Roman"/>
                <w:smallCaps/>
              </w:rPr>
              <w:t>5</w:t>
            </w:r>
          </w:p>
        </w:tc>
        <w:tc>
          <w:tcPr>
            <w:tcW w:w="1116" w:type="pct"/>
          </w:tcPr>
          <w:p w14:paraId="5565AD86" w14:textId="77777777" w:rsidR="00B1751F" w:rsidRPr="00F752CE" w:rsidRDefault="00B1751F" w:rsidP="007A2479">
            <w:pPr>
              <w:cnfStyle w:val="000000010000" w:firstRow="0" w:lastRow="0" w:firstColumn="0" w:lastColumn="0" w:oddVBand="0" w:evenVBand="0" w:oddHBand="0" w:evenHBand="1" w:firstRowFirstColumn="0" w:firstRowLastColumn="0" w:lastRowFirstColumn="0" w:lastRowLastColumn="0"/>
              <w:rPr>
                <w:rFonts w:eastAsia="Calibri" w:cs="Times New Roman"/>
              </w:rPr>
            </w:pPr>
            <w:r>
              <w:rPr>
                <w:rFonts w:eastAsia="Calibri" w:cs="Times New Roman"/>
              </w:rPr>
              <w:t>+2</w:t>
            </w:r>
          </w:p>
        </w:tc>
        <w:tc>
          <w:tcPr>
            <w:tcW w:w="1272" w:type="pct"/>
          </w:tcPr>
          <w:p w14:paraId="38BEC4D2" w14:textId="77777777" w:rsidR="00B1751F" w:rsidRPr="00F752CE" w:rsidRDefault="00B1751F" w:rsidP="007A2479">
            <w:pPr>
              <w:cnfStyle w:val="000000010000" w:firstRow="0" w:lastRow="0" w:firstColumn="0" w:lastColumn="0" w:oddVBand="0" w:evenVBand="0" w:oddHBand="0" w:evenHBand="1" w:firstRowFirstColumn="0" w:firstRowLastColumn="0" w:lastRowFirstColumn="0" w:lastRowLastColumn="0"/>
              <w:rPr>
                <w:rFonts w:eastAsia="Calibri" w:cs="Times New Roman"/>
              </w:rPr>
            </w:pPr>
            <w:r w:rsidRPr="00F752CE">
              <w:rPr>
                <w:rFonts w:eastAsia="Calibri" w:cs="Times New Roman"/>
              </w:rPr>
              <w:t>x3</w:t>
            </w:r>
          </w:p>
        </w:tc>
      </w:tr>
      <w:tr w:rsidR="00B1751F" w:rsidRPr="00F752CE" w14:paraId="3384EE81" w14:textId="77777777" w:rsidTr="00174C0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13" w:type="pct"/>
          </w:tcPr>
          <w:p w14:paraId="3040813D" w14:textId="77777777" w:rsidR="00B1751F" w:rsidRPr="00F752CE" w:rsidRDefault="00B1751F" w:rsidP="007A2479">
            <w:pPr>
              <w:rPr>
                <w:rFonts w:eastAsia="Calibri" w:cs="Times New Roman"/>
              </w:rPr>
            </w:pPr>
            <w:r>
              <w:rPr>
                <w:rFonts w:eastAsia="Calibri" w:cs="Times New Roman"/>
              </w:rPr>
              <w:t>6</w:t>
            </w:r>
          </w:p>
        </w:tc>
        <w:tc>
          <w:tcPr>
            <w:tcW w:w="1116" w:type="pct"/>
          </w:tcPr>
          <w:p w14:paraId="35AAC1E6" w14:textId="77777777" w:rsidR="00B1751F" w:rsidRPr="00F752CE" w:rsidRDefault="00B1751F" w:rsidP="007A2479">
            <w:pPr>
              <w:cnfStyle w:val="000000100000" w:firstRow="0" w:lastRow="0" w:firstColumn="0" w:lastColumn="0" w:oddVBand="0" w:evenVBand="0" w:oddHBand="1" w:evenHBand="0" w:firstRowFirstColumn="0" w:firstRowLastColumn="0" w:lastRowFirstColumn="0" w:lastRowLastColumn="0"/>
              <w:rPr>
                <w:rFonts w:eastAsia="Calibri" w:cs="Times New Roman"/>
              </w:rPr>
            </w:pPr>
            <w:r>
              <w:rPr>
                <w:rFonts w:eastAsia="Calibri" w:cs="Times New Roman"/>
              </w:rPr>
              <w:t>+3</w:t>
            </w:r>
          </w:p>
        </w:tc>
        <w:tc>
          <w:tcPr>
            <w:tcW w:w="1272" w:type="pct"/>
          </w:tcPr>
          <w:p w14:paraId="72DD6BFE" w14:textId="77777777" w:rsidR="00B1751F" w:rsidRPr="00F752CE" w:rsidRDefault="00B1751F" w:rsidP="007A2479">
            <w:pPr>
              <w:cnfStyle w:val="000000100000" w:firstRow="0" w:lastRow="0" w:firstColumn="0" w:lastColumn="0" w:oddVBand="0" w:evenVBand="0" w:oddHBand="1" w:evenHBand="0" w:firstRowFirstColumn="0" w:firstRowLastColumn="0" w:lastRowFirstColumn="0" w:lastRowLastColumn="0"/>
              <w:rPr>
                <w:rFonts w:eastAsia="Calibri" w:cs="Times New Roman"/>
              </w:rPr>
            </w:pPr>
            <w:r w:rsidRPr="00F752CE">
              <w:rPr>
                <w:rFonts w:eastAsia="Calibri" w:cs="Times New Roman"/>
              </w:rPr>
              <w:t>x4</w:t>
            </w:r>
          </w:p>
        </w:tc>
      </w:tr>
      <w:tr w:rsidR="00B1751F" w:rsidRPr="00F752CE" w14:paraId="78E397E8" w14:textId="77777777" w:rsidTr="00174C0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13" w:type="pct"/>
          </w:tcPr>
          <w:p w14:paraId="0DBE8ED4" w14:textId="77777777" w:rsidR="00B1751F" w:rsidRPr="00F752CE" w:rsidRDefault="00B1751F" w:rsidP="007A2479">
            <w:pPr>
              <w:rPr>
                <w:rFonts w:eastAsia="Calibri" w:cs="Times New Roman"/>
              </w:rPr>
            </w:pPr>
            <w:r>
              <w:rPr>
                <w:rFonts w:eastAsia="Calibri" w:cs="Times New Roman"/>
              </w:rPr>
              <w:t>7</w:t>
            </w:r>
          </w:p>
        </w:tc>
        <w:tc>
          <w:tcPr>
            <w:tcW w:w="1116" w:type="pct"/>
          </w:tcPr>
          <w:p w14:paraId="627A04D3" w14:textId="77777777" w:rsidR="00B1751F" w:rsidRPr="00F752CE" w:rsidRDefault="00B1751F" w:rsidP="007A2479">
            <w:pPr>
              <w:cnfStyle w:val="000000010000" w:firstRow="0" w:lastRow="0" w:firstColumn="0" w:lastColumn="0" w:oddVBand="0" w:evenVBand="0" w:oddHBand="0" w:evenHBand="1" w:firstRowFirstColumn="0" w:firstRowLastColumn="0" w:lastRowFirstColumn="0" w:lastRowLastColumn="0"/>
              <w:rPr>
                <w:rFonts w:eastAsia="Calibri" w:cs="Times New Roman"/>
              </w:rPr>
            </w:pPr>
            <w:r>
              <w:rPr>
                <w:rFonts w:eastAsia="Calibri" w:cs="Times New Roman"/>
              </w:rPr>
              <w:t>+4</w:t>
            </w:r>
          </w:p>
        </w:tc>
        <w:tc>
          <w:tcPr>
            <w:tcW w:w="1272" w:type="pct"/>
          </w:tcPr>
          <w:p w14:paraId="7E17FA20" w14:textId="77777777" w:rsidR="00B1751F" w:rsidRPr="00F752CE" w:rsidRDefault="00B1751F" w:rsidP="007A2479">
            <w:pPr>
              <w:cnfStyle w:val="000000010000" w:firstRow="0" w:lastRow="0" w:firstColumn="0" w:lastColumn="0" w:oddVBand="0" w:evenVBand="0" w:oddHBand="0" w:evenHBand="1" w:firstRowFirstColumn="0" w:firstRowLastColumn="0" w:lastRowFirstColumn="0" w:lastRowLastColumn="0"/>
              <w:rPr>
                <w:rFonts w:eastAsia="Calibri" w:cs="Times New Roman"/>
              </w:rPr>
            </w:pPr>
            <w:r w:rsidRPr="00F752CE">
              <w:rPr>
                <w:rFonts w:eastAsia="Calibri" w:cs="Times New Roman"/>
              </w:rPr>
              <w:t>x5</w:t>
            </w:r>
          </w:p>
        </w:tc>
      </w:tr>
      <w:tr w:rsidR="00B1751F" w:rsidRPr="00F752CE" w14:paraId="4DCC6884" w14:textId="77777777" w:rsidTr="00174C0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13" w:type="pct"/>
          </w:tcPr>
          <w:p w14:paraId="4E4789E7" w14:textId="77777777" w:rsidR="00B1751F" w:rsidRPr="00F752CE" w:rsidRDefault="00B1751F" w:rsidP="007A2479">
            <w:pPr>
              <w:rPr>
                <w:rFonts w:eastAsia="Calibri" w:cs="Times New Roman"/>
              </w:rPr>
            </w:pPr>
            <w:r>
              <w:rPr>
                <w:rFonts w:eastAsia="Calibri" w:cs="Times New Roman"/>
              </w:rPr>
              <w:t>8</w:t>
            </w:r>
          </w:p>
        </w:tc>
        <w:tc>
          <w:tcPr>
            <w:tcW w:w="1116" w:type="pct"/>
          </w:tcPr>
          <w:p w14:paraId="29824F0B" w14:textId="77777777" w:rsidR="00B1751F" w:rsidRPr="00F752CE" w:rsidRDefault="00B1751F" w:rsidP="007A2479">
            <w:pPr>
              <w:cnfStyle w:val="000000100000" w:firstRow="0" w:lastRow="0" w:firstColumn="0" w:lastColumn="0" w:oddVBand="0" w:evenVBand="0" w:oddHBand="1" w:evenHBand="0" w:firstRowFirstColumn="0" w:firstRowLastColumn="0" w:lastRowFirstColumn="0" w:lastRowLastColumn="0"/>
              <w:rPr>
                <w:rFonts w:eastAsia="Calibri" w:cs="Times New Roman"/>
              </w:rPr>
            </w:pPr>
            <w:r>
              <w:rPr>
                <w:rFonts w:eastAsia="Calibri" w:cs="Times New Roman"/>
              </w:rPr>
              <w:t>+5</w:t>
            </w:r>
          </w:p>
        </w:tc>
        <w:tc>
          <w:tcPr>
            <w:tcW w:w="1272" w:type="pct"/>
          </w:tcPr>
          <w:p w14:paraId="071F1099" w14:textId="77777777" w:rsidR="00B1751F" w:rsidRPr="00F752CE" w:rsidRDefault="00B1751F" w:rsidP="007A2479">
            <w:pPr>
              <w:cnfStyle w:val="000000100000" w:firstRow="0" w:lastRow="0" w:firstColumn="0" w:lastColumn="0" w:oddVBand="0" w:evenVBand="0" w:oddHBand="1" w:evenHBand="0" w:firstRowFirstColumn="0" w:firstRowLastColumn="0" w:lastRowFirstColumn="0" w:lastRowLastColumn="0"/>
              <w:rPr>
                <w:rFonts w:eastAsia="Calibri" w:cs="Times New Roman"/>
              </w:rPr>
            </w:pPr>
            <w:r w:rsidRPr="00F752CE">
              <w:rPr>
                <w:rFonts w:eastAsia="Calibri" w:cs="Times New Roman"/>
              </w:rPr>
              <w:t>x6</w:t>
            </w:r>
          </w:p>
        </w:tc>
      </w:tr>
      <w:tr w:rsidR="00174C0A" w:rsidRPr="00F752CE" w14:paraId="29ED60BE" w14:textId="77777777" w:rsidTr="00174C0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13" w:type="pct"/>
          </w:tcPr>
          <w:p w14:paraId="18F24C22" w14:textId="1DF65B18" w:rsidR="00174C0A" w:rsidRDefault="00174C0A" w:rsidP="00174C0A">
            <w:pPr>
              <w:rPr>
                <w:rFonts w:eastAsia="Calibri" w:cs="Times New Roman"/>
              </w:rPr>
            </w:pPr>
            <w:r w:rsidRPr="009B1721">
              <w:rPr>
                <w:rFonts w:eastAsia="Calibri" w:cs="Times New Roman"/>
              </w:rPr>
              <w:t>Etc.</w:t>
            </w:r>
          </w:p>
        </w:tc>
        <w:tc>
          <w:tcPr>
            <w:tcW w:w="1116" w:type="pct"/>
          </w:tcPr>
          <w:p w14:paraId="225F795D" w14:textId="0F11623E" w:rsidR="00174C0A" w:rsidRDefault="00174C0A" w:rsidP="00174C0A">
            <w:pPr>
              <w:cnfStyle w:val="000000010000" w:firstRow="0" w:lastRow="0" w:firstColumn="0" w:lastColumn="0" w:oddVBand="0" w:evenVBand="0" w:oddHBand="0" w:evenHBand="1" w:firstRowFirstColumn="0" w:firstRowLastColumn="0" w:lastRowFirstColumn="0" w:lastRowLastColumn="0"/>
              <w:rPr>
                <w:rFonts w:eastAsia="Calibri" w:cs="Times New Roman"/>
              </w:rPr>
            </w:pPr>
            <w:r w:rsidRPr="009B1721">
              <w:rPr>
                <w:rFonts w:eastAsia="Calibri" w:cs="Times New Roman"/>
              </w:rPr>
              <w:t>Etc.</w:t>
            </w:r>
          </w:p>
        </w:tc>
        <w:tc>
          <w:tcPr>
            <w:tcW w:w="1272" w:type="pct"/>
          </w:tcPr>
          <w:p w14:paraId="43BFA36D" w14:textId="28F292AE" w:rsidR="00174C0A" w:rsidRPr="00F752CE" w:rsidRDefault="00174C0A" w:rsidP="00174C0A">
            <w:pPr>
              <w:cnfStyle w:val="000000010000" w:firstRow="0" w:lastRow="0" w:firstColumn="0" w:lastColumn="0" w:oddVBand="0" w:evenVBand="0" w:oddHBand="0" w:evenHBand="1" w:firstRowFirstColumn="0" w:firstRowLastColumn="0" w:lastRowFirstColumn="0" w:lastRowLastColumn="0"/>
              <w:rPr>
                <w:rFonts w:eastAsia="Calibri" w:cs="Times New Roman"/>
              </w:rPr>
            </w:pPr>
            <w:r w:rsidRPr="009B1721">
              <w:rPr>
                <w:rFonts w:eastAsia="Calibri" w:cs="Times New Roman"/>
              </w:rPr>
              <w:t>Etc.</w:t>
            </w:r>
          </w:p>
        </w:tc>
      </w:tr>
    </w:tbl>
    <w:p w14:paraId="3B8DAEEB" w14:textId="77777777" w:rsidR="00490433" w:rsidRPr="0009014D" w:rsidRDefault="00490433" w:rsidP="00490433">
      <w:pPr>
        <w:pStyle w:val="Heading6"/>
        <w:rPr>
          <w:lang w:val="en-GB"/>
        </w:rPr>
      </w:pPr>
      <w:r w:rsidRPr="0009014D">
        <w:rPr>
          <w:lang w:val="en-GB"/>
        </w:rPr>
        <w:t>Coppersmith</w:t>
      </w:r>
    </w:p>
    <w:p w14:paraId="457C4410" w14:textId="7317DE49" w:rsidR="00490433" w:rsidRPr="0009014D" w:rsidRDefault="00490433" w:rsidP="00490433">
      <w:pPr>
        <w:pStyle w:val="Ingenafstand1"/>
        <w:rPr>
          <w:lang w:val="en-GB"/>
        </w:rPr>
      </w:pPr>
      <w:r w:rsidRPr="0009014D">
        <w:rPr>
          <w:lang w:val="en-GB"/>
        </w:rPr>
        <w:t xml:space="preserve">A coppersmith can create all sorts of </w:t>
      </w:r>
      <w:r w:rsidR="004C2112" w:rsidRPr="0009014D">
        <w:rPr>
          <w:lang w:val="en-GB"/>
        </w:rPr>
        <w:t>household</w:t>
      </w:r>
      <w:r w:rsidRPr="0009014D">
        <w:rPr>
          <w:lang w:val="en-GB"/>
        </w:rPr>
        <w:t>, copper tools.</w:t>
      </w:r>
    </w:p>
    <w:p w14:paraId="750225F8" w14:textId="77777777" w:rsidR="001D65AF" w:rsidRPr="0009014D" w:rsidRDefault="00490433" w:rsidP="00392E92">
      <w:pPr>
        <w:pStyle w:val="Heading6"/>
        <w:rPr>
          <w:lang w:val="en-GB"/>
        </w:rPr>
      </w:pPr>
      <w:r w:rsidRPr="0009014D">
        <w:rPr>
          <w:lang w:val="en-GB"/>
        </w:rPr>
        <w:fldChar w:fldCharType="begin"/>
      </w:r>
      <w:r w:rsidRPr="0009014D">
        <w:rPr>
          <w:lang w:val="en-GB"/>
        </w:rPr>
        <w:instrText xml:space="preserve"> REF Instrument_Maker \h </w:instrText>
      </w:r>
      <w:r w:rsidRPr="0009014D">
        <w:rPr>
          <w:lang w:val="en-GB"/>
        </w:rPr>
      </w:r>
      <w:r w:rsidRPr="0009014D">
        <w:rPr>
          <w:lang w:val="en-GB"/>
        </w:rPr>
        <w:fldChar w:fldCharType="separate"/>
      </w:r>
      <w:r w:rsidR="001D65AF" w:rsidRPr="0009014D">
        <w:rPr>
          <w:lang w:val="en-GB"/>
        </w:rPr>
        <w:t>Instrument Maker</w:t>
      </w:r>
    </w:p>
    <w:p w14:paraId="3CB7F4DD" w14:textId="7B379F41" w:rsidR="00490433" w:rsidRPr="0009014D" w:rsidRDefault="001D65AF" w:rsidP="00490433">
      <w:pPr>
        <w:pStyle w:val="Ingenafstand1"/>
        <w:rPr>
          <w:lang w:val="en-GB"/>
        </w:rPr>
      </w:pPr>
      <w:r w:rsidRPr="0009014D">
        <w:rPr>
          <w:lang w:val="en-GB"/>
        </w:rPr>
        <w:t>The character can create musical instruments. Each instrument is a separate skill extension.</w:t>
      </w:r>
      <w:r w:rsidR="00490433" w:rsidRPr="0009014D">
        <w:rPr>
          <w:lang w:val="en-GB"/>
        </w:rPr>
        <w:fldChar w:fldCharType="end"/>
      </w:r>
    </w:p>
    <w:p w14:paraId="7839A723" w14:textId="2D54A2C2" w:rsidR="00490433" w:rsidRPr="0009014D" w:rsidRDefault="00490433" w:rsidP="00490433">
      <w:pPr>
        <w:pStyle w:val="Heading6"/>
        <w:rPr>
          <w:lang w:val="en-GB"/>
        </w:rPr>
      </w:pPr>
      <w:r w:rsidRPr="0009014D">
        <w:rPr>
          <w:lang w:val="en-GB"/>
        </w:rPr>
        <w:t>Armor Crafting: Mail</w:t>
      </w:r>
    </w:p>
    <w:p w14:paraId="56CDD649" w14:textId="67216F12" w:rsidR="00490433" w:rsidRPr="0009014D" w:rsidRDefault="00490433" w:rsidP="00490433">
      <w:pPr>
        <w:pStyle w:val="Ingenafstand1"/>
        <w:rPr>
          <w:lang w:val="en-GB"/>
        </w:rPr>
      </w:pPr>
      <w:r w:rsidRPr="0009014D">
        <w:rPr>
          <w:lang w:val="en-GB"/>
        </w:rPr>
        <w:t xml:space="preserve">The Character can craft mail and scale </w:t>
      </w:r>
      <w:r w:rsidR="004C2112" w:rsidRPr="0009014D">
        <w:rPr>
          <w:lang w:val="en-GB"/>
        </w:rPr>
        <w:t>armours</w:t>
      </w:r>
      <w:r w:rsidRPr="0009014D">
        <w:rPr>
          <w:lang w:val="en-GB"/>
        </w:rPr>
        <w:t xml:space="preserve"> of all kinds.</w:t>
      </w:r>
    </w:p>
    <w:p w14:paraId="31A29001" w14:textId="22F4A7AC" w:rsidR="00490433" w:rsidRPr="0009014D" w:rsidRDefault="00490433" w:rsidP="00490433">
      <w:pPr>
        <w:pStyle w:val="Heading6"/>
        <w:rPr>
          <w:lang w:val="en-GB"/>
        </w:rPr>
      </w:pPr>
      <w:r w:rsidRPr="0009014D">
        <w:rPr>
          <w:lang w:val="en-GB"/>
        </w:rPr>
        <w:t>Armor Crafting: Plate Armor</w:t>
      </w:r>
    </w:p>
    <w:p w14:paraId="447B35E7" w14:textId="77777777" w:rsidR="00490433" w:rsidRPr="0009014D" w:rsidRDefault="00490433" w:rsidP="00490433">
      <w:pPr>
        <w:pStyle w:val="Ingenafstand1"/>
        <w:rPr>
          <w:lang w:val="en-GB"/>
        </w:rPr>
      </w:pPr>
      <w:r w:rsidRPr="0009014D">
        <w:rPr>
          <w:lang w:val="en-GB"/>
        </w:rPr>
        <w:t>The Character can craft plate armour of all kinds.</w:t>
      </w:r>
    </w:p>
    <w:p w14:paraId="76E7BF49" w14:textId="77777777" w:rsidR="001D65AF" w:rsidRPr="0009014D" w:rsidRDefault="00490433" w:rsidP="00B97459">
      <w:pPr>
        <w:pStyle w:val="Heading6"/>
        <w:rPr>
          <w:lang w:val="en-GB"/>
        </w:rPr>
      </w:pPr>
      <w:r w:rsidRPr="0009014D">
        <w:rPr>
          <w:lang w:val="en-GB"/>
        </w:rPr>
        <w:fldChar w:fldCharType="begin"/>
      </w:r>
      <w:r w:rsidRPr="0009014D">
        <w:rPr>
          <w:lang w:val="en-GB"/>
        </w:rPr>
        <w:instrText xml:space="preserve"> REF Gilding \h </w:instrText>
      </w:r>
      <w:r w:rsidRPr="0009014D">
        <w:rPr>
          <w:lang w:val="en-GB"/>
        </w:rPr>
      </w:r>
      <w:r w:rsidRPr="0009014D">
        <w:rPr>
          <w:lang w:val="en-GB"/>
        </w:rPr>
        <w:fldChar w:fldCharType="separate"/>
      </w:r>
      <w:r w:rsidR="001D65AF" w:rsidRPr="0009014D">
        <w:rPr>
          <w:lang w:val="en-GB"/>
        </w:rPr>
        <w:t>Gilding</w:t>
      </w:r>
    </w:p>
    <w:p w14:paraId="33A23D05" w14:textId="77777777" w:rsidR="001D65AF" w:rsidRPr="0009014D" w:rsidRDefault="001D65AF" w:rsidP="00B97459">
      <w:pPr>
        <w:pStyle w:val="Ingenafstand1"/>
        <w:rPr>
          <w:lang w:val="en-GB"/>
        </w:rPr>
      </w:pPr>
      <w:r w:rsidRPr="0009014D">
        <w:rPr>
          <w:lang w:val="en-GB"/>
        </w:rPr>
        <w:t>The character knows how to make and apply metal leaf. If the characters craft needs other methods of gilding, the character know those methods too.</w:t>
      </w:r>
    </w:p>
    <w:p w14:paraId="08787573" w14:textId="77777777" w:rsidR="00490433" w:rsidRPr="0009014D" w:rsidRDefault="00490433" w:rsidP="00490433">
      <w:pPr>
        <w:pStyle w:val="Heading6"/>
        <w:numPr>
          <w:ilvl w:val="0"/>
          <w:numId w:val="0"/>
        </w:numPr>
        <w:rPr>
          <w:lang w:val="en-GB"/>
        </w:rPr>
      </w:pPr>
      <w:r w:rsidRPr="0009014D">
        <w:rPr>
          <w:lang w:val="en-GB"/>
        </w:rPr>
        <w:fldChar w:fldCharType="end"/>
      </w:r>
      <w:r w:rsidRPr="0009014D">
        <w:rPr>
          <w:lang w:val="en-GB"/>
        </w:rPr>
        <w:t>Locksmithing</w:t>
      </w:r>
    </w:p>
    <w:p w14:paraId="103E6AA3" w14:textId="77777777" w:rsidR="00490433" w:rsidRPr="0009014D" w:rsidRDefault="00490433" w:rsidP="00490433">
      <w:pPr>
        <w:pStyle w:val="Ingenafstand1"/>
        <w:rPr>
          <w:lang w:val="en-GB"/>
        </w:rPr>
      </w:pPr>
      <w:r w:rsidRPr="0009014D">
        <w:rPr>
          <w:lang w:val="en-GB"/>
        </w:rPr>
        <w:t>The character can create and repair locks of metal.</w:t>
      </w:r>
    </w:p>
    <w:p w14:paraId="458DA8FC" w14:textId="5B5DE230" w:rsidR="00490433" w:rsidRPr="0009014D" w:rsidRDefault="00490433" w:rsidP="00490433">
      <w:pPr>
        <w:pStyle w:val="Heading6"/>
        <w:rPr>
          <w:lang w:val="en-GB"/>
        </w:rPr>
      </w:pPr>
      <w:r w:rsidRPr="0009014D">
        <w:rPr>
          <w:lang w:val="en-GB"/>
        </w:rPr>
        <w:t>Roofing</w:t>
      </w:r>
    </w:p>
    <w:p w14:paraId="6698A71B" w14:textId="77777777" w:rsidR="00490433" w:rsidRPr="0009014D" w:rsidRDefault="00490433" w:rsidP="00490433">
      <w:pPr>
        <w:pStyle w:val="Ingenafstand1"/>
        <w:rPr>
          <w:lang w:val="en-GB"/>
        </w:rPr>
      </w:pPr>
      <w:r w:rsidRPr="0009014D">
        <w:rPr>
          <w:lang w:val="en-GB"/>
        </w:rPr>
        <w:t>The character can lay a copper roof.</w:t>
      </w:r>
    </w:p>
    <w:p w14:paraId="094FB5AA" w14:textId="3BBB4040" w:rsidR="00490433" w:rsidRPr="0009014D" w:rsidRDefault="00490433" w:rsidP="00490433">
      <w:pPr>
        <w:pStyle w:val="Heading6"/>
        <w:rPr>
          <w:lang w:val="en-GB"/>
        </w:rPr>
      </w:pPr>
      <w:bookmarkStart w:id="2393" w:name="_Toc326312107"/>
      <w:bookmarkStart w:id="2394" w:name="_Toc312337954"/>
      <w:bookmarkStart w:id="2395" w:name="_Toc312339570"/>
      <w:bookmarkStart w:id="2396" w:name="_Toc314479351"/>
      <w:bookmarkStart w:id="2397" w:name="_Toc318410787"/>
      <w:bookmarkStart w:id="2398" w:name="_Toc318413497"/>
      <w:bookmarkStart w:id="2399" w:name="_Toc318413932"/>
      <w:bookmarkStart w:id="2400" w:name="_Toc318414832"/>
      <w:bookmarkStart w:id="2401" w:name="_Ref421317262"/>
      <w:bookmarkStart w:id="2402" w:name="_Toc437600409"/>
      <w:r w:rsidRPr="0009014D">
        <w:rPr>
          <w:lang w:val="en-GB"/>
        </w:rPr>
        <w:t>Weapon Crafting</w:t>
      </w:r>
    </w:p>
    <w:p w14:paraId="51F90217" w14:textId="27200A3A" w:rsidR="00490433" w:rsidRPr="0009014D" w:rsidRDefault="00490433" w:rsidP="00490433">
      <w:pPr>
        <w:pStyle w:val="Ingenafstand1"/>
        <w:rPr>
          <w:lang w:val="en-GB"/>
        </w:rPr>
      </w:pPr>
      <w:r w:rsidRPr="0009014D">
        <w:rPr>
          <w:lang w:val="en-GB"/>
        </w:rPr>
        <w:t xml:space="preserve">The character can create weapons. Each weapon </w:t>
      </w:r>
      <w:r w:rsidR="004C2112" w:rsidRPr="0009014D">
        <w:rPr>
          <w:lang w:val="en-GB"/>
        </w:rPr>
        <w:t>group</w:t>
      </w:r>
      <w:r w:rsidRPr="0009014D">
        <w:rPr>
          <w:lang w:val="en-GB"/>
        </w:rPr>
        <w:t xml:space="preserve"> is a separate skill </w:t>
      </w:r>
      <w:r w:rsidR="004C2112" w:rsidRPr="0009014D">
        <w:rPr>
          <w:lang w:val="en-GB"/>
        </w:rPr>
        <w:t>extension</w:t>
      </w:r>
      <w:r w:rsidRPr="0009014D">
        <w:rPr>
          <w:lang w:val="en-GB"/>
        </w:rPr>
        <w:t>:</w:t>
      </w:r>
    </w:p>
    <w:p w14:paraId="42016EF3" w14:textId="77777777" w:rsidR="004C2112" w:rsidRPr="0009014D" w:rsidRDefault="004C2112" w:rsidP="00490433">
      <w:pPr>
        <w:pStyle w:val="Ingenafstand1"/>
        <w:rPr>
          <w:b/>
          <w:lang w:val="en-GB"/>
        </w:rPr>
      </w:pPr>
    </w:p>
    <w:p w14:paraId="58D20332" w14:textId="072C1A81" w:rsidR="00490433" w:rsidRPr="0009014D" w:rsidRDefault="00490433" w:rsidP="00490433">
      <w:pPr>
        <w:pStyle w:val="Ingenafstand1"/>
        <w:rPr>
          <w:b/>
          <w:lang w:val="en-GB"/>
        </w:rPr>
      </w:pPr>
      <w:r w:rsidRPr="0009014D">
        <w:rPr>
          <w:b/>
          <w:lang w:val="en-GB"/>
        </w:rPr>
        <w:t xml:space="preserve">Weapon </w:t>
      </w:r>
      <w:r w:rsidR="004C2112" w:rsidRPr="0009014D">
        <w:rPr>
          <w:b/>
          <w:lang w:val="en-GB"/>
        </w:rPr>
        <w:t>Groups</w:t>
      </w:r>
    </w:p>
    <w:p w14:paraId="0BD18303" w14:textId="77777777" w:rsidR="00490433" w:rsidRPr="0009014D" w:rsidRDefault="00490433" w:rsidP="00490433">
      <w:pPr>
        <w:pStyle w:val="Ingenafstand1"/>
        <w:numPr>
          <w:ilvl w:val="0"/>
          <w:numId w:val="23"/>
        </w:numPr>
        <w:rPr>
          <w:lang w:val="en-GB"/>
        </w:rPr>
      </w:pPr>
      <w:r w:rsidRPr="0009014D">
        <w:rPr>
          <w:lang w:val="en-GB"/>
        </w:rPr>
        <w:t>Shields</w:t>
      </w:r>
    </w:p>
    <w:p w14:paraId="7F9BC880" w14:textId="77777777" w:rsidR="00490433" w:rsidRPr="0009014D" w:rsidRDefault="00490433" w:rsidP="00490433">
      <w:pPr>
        <w:pStyle w:val="Ingenafstand1"/>
        <w:numPr>
          <w:ilvl w:val="0"/>
          <w:numId w:val="23"/>
        </w:numPr>
        <w:rPr>
          <w:lang w:val="en-GB"/>
        </w:rPr>
      </w:pPr>
      <w:r w:rsidRPr="0009014D">
        <w:rPr>
          <w:lang w:val="en-GB"/>
        </w:rPr>
        <w:t>swords &amp; daggers</w:t>
      </w:r>
    </w:p>
    <w:p w14:paraId="1667E278" w14:textId="77777777" w:rsidR="00490433" w:rsidRPr="0009014D" w:rsidRDefault="00490433" w:rsidP="00490433">
      <w:pPr>
        <w:pStyle w:val="Ingenafstand1"/>
        <w:numPr>
          <w:ilvl w:val="0"/>
          <w:numId w:val="23"/>
        </w:numPr>
        <w:rPr>
          <w:lang w:val="en-GB"/>
        </w:rPr>
      </w:pPr>
      <w:r w:rsidRPr="0009014D">
        <w:rPr>
          <w:lang w:val="en-GB"/>
        </w:rPr>
        <w:t>Staves</w:t>
      </w:r>
    </w:p>
    <w:p w14:paraId="2A67D4C3" w14:textId="77777777" w:rsidR="00490433" w:rsidRPr="0009014D" w:rsidRDefault="00490433" w:rsidP="00490433">
      <w:pPr>
        <w:pStyle w:val="Ingenafstand1"/>
        <w:numPr>
          <w:ilvl w:val="0"/>
          <w:numId w:val="23"/>
        </w:numPr>
        <w:rPr>
          <w:lang w:val="en-GB"/>
        </w:rPr>
      </w:pPr>
      <w:r w:rsidRPr="0009014D">
        <w:rPr>
          <w:lang w:val="en-GB"/>
        </w:rPr>
        <w:t>Axes</w:t>
      </w:r>
    </w:p>
    <w:p w14:paraId="6C59F509" w14:textId="77777777" w:rsidR="00490433" w:rsidRPr="0009014D" w:rsidRDefault="00490433" w:rsidP="00490433">
      <w:pPr>
        <w:pStyle w:val="Ingenafstand1"/>
        <w:numPr>
          <w:ilvl w:val="0"/>
          <w:numId w:val="23"/>
        </w:numPr>
        <w:rPr>
          <w:lang w:val="en-GB"/>
        </w:rPr>
      </w:pPr>
      <w:r w:rsidRPr="0009014D">
        <w:rPr>
          <w:lang w:val="en-GB"/>
        </w:rPr>
        <w:t>Hammers and Maces</w:t>
      </w:r>
    </w:p>
    <w:p w14:paraId="521A3CF3" w14:textId="77777777" w:rsidR="00490433" w:rsidRPr="0009014D" w:rsidRDefault="00490433" w:rsidP="00490433">
      <w:pPr>
        <w:pStyle w:val="Ingenafstand1"/>
        <w:numPr>
          <w:ilvl w:val="0"/>
          <w:numId w:val="23"/>
        </w:numPr>
        <w:rPr>
          <w:lang w:val="en-GB"/>
        </w:rPr>
      </w:pPr>
      <w:r w:rsidRPr="0009014D">
        <w:rPr>
          <w:lang w:val="en-GB"/>
        </w:rPr>
        <w:t>Chain Weapons (Flails)</w:t>
      </w:r>
    </w:p>
    <w:p w14:paraId="53A118A8" w14:textId="77777777" w:rsidR="00490433" w:rsidRPr="0009014D" w:rsidRDefault="00490433" w:rsidP="00490433">
      <w:pPr>
        <w:pStyle w:val="Ingenafstand1"/>
        <w:numPr>
          <w:ilvl w:val="0"/>
          <w:numId w:val="23"/>
        </w:numPr>
        <w:rPr>
          <w:lang w:val="en-GB"/>
        </w:rPr>
      </w:pPr>
      <w:r w:rsidRPr="0009014D">
        <w:rPr>
          <w:lang w:val="en-GB"/>
        </w:rPr>
        <w:t>Spears</w:t>
      </w:r>
    </w:p>
    <w:p w14:paraId="663BD1D3" w14:textId="77777777" w:rsidR="00490433" w:rsidRPr="0009014D" w:rsidRDefault="00490433" w:rsidP="00490433">
      <w:pPr>
        <w:pStyle w:val="Ingenafstand1"/>
        <w:numPr>
          <w:ilvl w:val="0"/>
          <w:numId w:val="23"/>
        </w:numPr>
        <w:rPr>
          <w:lang w:val="en-GB"/>
        </w:rPr>
      </w:pPr>
      <w:r w:rsidRPr="0009014D">
        <w:rPr>
          <w:lang w:val="en-GB"/>
        </w:rPr>
        <w:t>Slings</w:t>
      </w:r>
    </w:p>
    <w:p w14:paraId="1FED81F7" w14:textId="77777777" w:rsidR="00490433" w:rsidRPr="0009014D" w:rsidRDefault="00490433" w:rsidP="00490433">
      <w:pPr>
        <w:pStyle w:val="Ingenafstand1"/>
        <w:numPr>
          <w:ilvl w:val="0"/>
          <w:numId w:val="23"/>
        </w:numPr>
        <w:rPr>
          <w:lang w:val="en-GB"/>
        </w:rPr>
      </w:pPr>
      <w:r w:rsidRPr="0009014D">
        <w:rPr>
          <w:lang w:val="en-GB"/>
        </w:rPr>
        <w:t>Bows &amp; Crossbows</w:t>
      </w:r>
    </w:p>
    <w:bookmarkEnd w:id="2393"/>
    <w:bookmarkEnd w:id="2394"/>
    <w:bookmarkEnd w:id="2395"/>
    <w:bookmarkEnd w:id="2396"/>
    <w:bookmarkEnd w:id="2397"/>
    <w:bookmarkEnd w:id="2398"/>
    <w:bookmarkEnd w:id="2399"/>
    <w:bookmarkEnd w:id="2400"/>
    <w:bookmarkEnd w:id="2401"/>
    <w:bookmarkEnd w:id="2402"/>
    <w:p w14:paraId="38DBD757" w14:textId="77777777" w:rsidR="00490433" w:rsidRPr="0009014D" w:rsidRDefault="00490433" w:rsidP="00490433">
      <w:pPr>
        <w:pStyle w:val="Heading3"/>
        <w:pBdr>
          <w:bottom w:val="single" w:sz="4" w:space="1" w:color="auto"/>
        </w:pBdr>
        <w:rPr>
          <w:lang w:val="en-GB"/>
        </w:rPr>
      </w:pPr>
      <w:r w:rsidRPr="0009014D">
        <w:rPr>
          <w:lang w:val="en-GB"/>
        </w:rPr>
        <w:t>Bookbinding</w:t>
      </w:r>
    </w:p>
    <w:p w14:paraId="64E0FA19" w14:textId="77777777" w:rsidR="00490433" w:rsidRPr="0009014D" w:rsidRDefault="00490433" w:rsidP="00490433">
      <w:pPr>
        <w:pStyle w:val="Ingenafstand1"/>
        <w:rPr>
          <w:lang w:val="en-GB"/>
        </w:rPr>
      </w:pPr>
      <w:r w:rsidRPr="0009014D">
        <w:rPr>
          <w:lang w:val="en-GB"/>
        </w:rPr>
        <w:t>A bookbinder can create all sorts of books, paper, pens, brushes, glue, and ink.</w:t>
      </w:r>
    </w:p>
    <w:p w14:paraId="25E77497" w14:textId="599E4414" w:rsidR="00490433" w:rsidRPr="0009014D" w:rsidRDefault="00490433" w:rsidP="00490433">
      <w:pPr>
        <w:pStyle w:val="Heading4"/>
        <w:rPr>
          <w:lang w:val="en-GB"/>
        </w:rPr>
      </w:pPr>
      <w:r w:rsidRPr="0009014D">
        <w:rPr>
          <w:lang w:val="en-GB"/>
        </w:rPr>
        <w:t xml:space="preserve">Skill </w:t>
      </w:r>
      <w:r w:rsidR="00BA0BC9" w:rsidRPr="0009014D">
        <w:rPr>
          <w:lang w:val="en-GB"/>
        </w:rPr>
        <w:t>Extensions</w:t>
      </w:r>
    </w:p>
    <w:p w14:paraId="3B7080B9" w14:textId="6C60F68D" w:rsidR="00490433" w:rsidRPr="0009014D" w:rsidRDefault="00490433" w:rsidP="00490433">
      <w:pPr>
        <w:pStyle w:val="Caption"/>
        <w:keepNext/>
        <w:rPr>
          <w:lang w:val="en-GB"/>
        </w:rPr>
      </w:pPr>
      <w:bookmarkStart w:id="2403" w:name="_Toc201083197"/>
      <w:r w:rsidRPr="0009014D">
        <w:rPr>
          <w:lang w:val="en-GB"/>
        </w:rPr>
        <w:t xml:space="preserve">Table </w:t>
      </w:r>
      <w:r w:rsidRPr="0009014D">
        <w:rPr>
          <w:lang w:val="en-GB"/>
        </w:rPr>
        <w:fldChar w:fldCharType="begin"/>
      </w:r>
      <w:r w:rsidRPr="0009014D">
        <w:rPr>
          <w:lang w:val="en-GB"/>
        </w:rPr>
        <w:instrText xml:space="preserve"> SEQ Tabel \* ARABIC </w:instrText>
      </w:r>
      <w:r w:rsidRPr="0009014D">
        <w:rPr>
          <w:lang w:val="en-GB"/>
        </w:rPr>
        <w:fldChar w:fldCharType="separate"/>
      </w:r>
      <w:r w:rsidR="001D65AF">
        <w:rPr>
          <w:noProof/>
          <w:lang w:val="en-GB"/>
        </w:rPr>
        <w:t>186</w:t>
      </w:r>
      <w:r w:rsidRPr="0009014D">
        <w:rPr>
          <w:noProof/>
          <w:lang w:val="en-GB"/>
        </w:rPr>
        <w:fldChar w:fldCharType="end"/>
      </w:r>
      <w:r w:rsidRPr="0009014D">
        <w:rPr>
          <w:lang w:val="en-GB"/>
        </w:rPr>
        <w:t xml:space="preserve"> - Bookbinding</w:t>
      </w:r>
      <w:bookmarkEnd w:id="2403"/>
    </w:p>
    <w:tbl>
      <w:tblPr>
        <w:tblStyle w:val="Grundegenskaber"/>
        <w:tblW w:w="5000" w:type="pct"/>
        <w:tblCellMar>
          <w:left w:w="85" w:type="dxa"/>
          <w:right w:w="85" w:type="dxa"/>
        </w:tblCellMar>
        <w:tblLook w:val="04A0" w:firstRow="1" w:lastRow="0" w:firstColumn="1" w:lastColumn="0" w:noHBand="0" w:noVBand="1"/>
      </w:tblPr>
      <w:tblGrid>
        <w:gridCol w:w="1555"/>
        <w:gridCol w:w="825"/>
        <w:gridCol w:w="550"/>
        <w:gridCol w:w="1129"/>
        <w:gridCol w:w="746"/>
      </w:tblGrid>
      <w:tr w:rsidR="00490433" w:rsidRPr="0009014D" w14:paraId="39331C5E" w14:textId="77777777" w:rsidTr="007B2260">
        <w:trPr>
          <w:cnfStyle w:val="100000000000" w:firstRow="1" w:lastRow="0" w:firstColumn="0" w:lastColumn="0" w:oddVBand="0" w:evenVBand="0" w:oddHBand="0"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5000" w:type="pct"/>
            <w:gridSpan w:val="5"/>
          </w:tcPr>
          <w:p w14:paraId="66071810" w14:textId="77777777" w:rsidR="00490433" w:rsidRPr="0009014D" w:rsidRDefault="00490433" w:rsidP="007B2260">
            <w:pPr>
              <w:jc w:val="center"/>
              <w:rPr>
                <w:lang w:val="en-GB"/>
              </w:rPr>
            </w:pPr>
            <w:r w:rsidRPr="0009014D">
              <w:rPr>
                <w:b/>
                <w:lang w:val="en-GB"/>
              </w:rPr>
              <w:t>Bookbinding</w:t>
            </w:r>
          </w:p>
        </w:tc>
      </w:tr>
      <w:tr w:rsidR="00490433" w:rsidRPr="0009014D" w14:paraId="70126D7B" w14:textId="77777777" w:rsidTr="007B2260">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618" w:type="pct"/>
          </w:tcPr>
          <w:p w14:paraId="78D413F8" w14:textId="77777777" w:rsidR="00490433" w:rsidRPr="0009014D" w:rsidRDefault="00490433" w:rsidP="007B2260">
            <w:pPr>
              <w:rPr>
                <w:b/>
                <w:lang w:val="en-GB"/>
              </w:rPr>
            </w:pPr>
            <w:r w:rsidRPr="0009014D">
              <w:rPr>
                <w:b/>
                <w:lang w:val="en-GB"/>
              </w:rPr>
              <w:t>Skill Extension</w:t>
            </w:r>
          </w:p>
        </w:tc>
        <w:tc>
          <w:tcPr>
            <w:tcW w:w="859" w:type="pct"/>
          </w:tcPr>
          <w:p w14:paraId="7B0EF86B" w14:textId="77777777" w:rsidR="00490433" w:rsidRPr="0009014D" w:rsidRDefault="00490433" w:rsidP="007B2260">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Division</w:t>
            </w:r>
          </w:p>
        </w:tc>
        <w:tc>
          <w:tcPr>
            <w:tcW w:w="572" w:type="pct"/>
          </w:tcPr>
          <w:p w14:paraId="085D0D4C" w14:textId="77777777" w:rsidR="00490433" w:rsidRPr="0009014D" w:rsidRDefault="00490433" w:rsidP="007B2260">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EXP</w:t>
            </w:r>
          </w:p>
        </w:tc>
        <w:tc>
          <w:tcPr>
            <w:tcW w:w="1175" w:type="pct"/>
          </w:tcPr>
          <w:p w14:paraId="74D3C9CA" w14:textId="77777777" w:rsidR="00490433" w:rsidRPr="0009014D" w:rsidRDefault="00490433" w:rsidP="007B2260">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Requirement</w:t>
            </w:r>
          </w:p>
        </w:tc>
        <w:tc>
          <w:tcPr>
            <w:tcW w:w="776" w:type="pct"/>
          </w:tcPr>
          <w:p w14:paraId="7BF13886" w14:textId="77777777" w:rsidR="00490433" w:rsidRPr="0009014D" w:rsidRDefault="00490433" w:rsidP="007B2260">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Type</w:t>
            </w:r>
          </w:p>
        </w:tc>
      </w:tr>
      <w:tr w:rsidR="00490433" w:rsidRPr="0009014D" w14:paraId="672E65D3" w14:textId="77777777" w:rsidTr="007B2260">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618" w:type="pct"/>
          </w:tcPr>
          <w:p w14:paraId="0DFEEAD1" w14:textId="199CB7E9" w:rsidR="00490433" w:rsidRPr="0009014D" w:rsidRDefault="00490433" w:rsidP="007B2260">
            <w:pPr>
              <w:rPr>
                <w:b/>
                <w:bCs/>
                <w:lang w:val="en-GB"/>
              </w:rPr>
            </w:pPr>
            <w:r w:rsidRPr="0009014D">
              <w:rPr>
                <w:b/>
                <w:bCs/>
                <w:lang w:val="en-GB"/>
              </w:rPr>
              <w:t>Gilding</w:t>
            </w:r>
          </w:p>
        </w:tc>
        <w:tc>
          <w:tcPr>
            <w:tcW w:w="859" w:type="pct"/>
          </w:tcPr>
          <w:p w14:paraId="07831365" w14:textId="77777777" w:rsidR="00490433" w:rsidRPr="0009014D" w:rsidRDefault="00490433" w:rsidP="007B2260">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3</w:t>
            </w:r>
          </w:p>
        </w:tc>
        <w:tc>
          <w:tcPr>
            <w:tcW w:w="572" w:type="pct"/>
          </w:tcPr>
          <w:p w14:paraId="4A8BB766" w14:textId="55C393D6" w:rsidR="00490433" w:rsidRPr="0009014D" w:rsidRDefault="005356BA" w:rsidP="007B2260">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2</w:t>
            </w:r>
          </w:p>
        </w:tc>
        <w:tc>
          <w:tcPr>
            <w:tcW w:w="1175" w:type="pct"/>
          </w:tcPr>
          <w:p w14:paraId="6D079640" w14:textId="77777777" w:rsidR="00490433" w:rsidRPr="0009014D" w:rsidRDefault="00490433" w:rsidP="007B2260">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c>
          <w:tcPr>
            <w:tcW w:w="776" w:type="pct"/>
          </w:tcPr>
          <w:p w14:paraId="571BF90E" w14:textId="77777777" w:rsidR="00490433" w:rsidRPr="0009014D" w:rsidRDefault="00490433" w:rsidP="007B2260">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Passive</w:t>
            </w:r>
          </w:p>
        </w:tc>
      </w:tr>
    </w:tbl>
    <w:p w14:paraId="0FD0F703" w14:textId="77777777" w:rsidR="001D65AF" w:rsidRPr="0009014D" w:rsidRDefault="00490433" w:rsidP="00B97459">
      <w:pPr>
        <w:pStyle w:val="Heading6"/>
        <w:rPr>
          <w:lang w:val="en-GB"/>
        </w:rPr>
      </w:pPr>
      <w:r w:rsidRPr="0009014D">
        <w:rPr>
          <w:lang w:val="en-GB"/>
        </w:rPr>
        <w:fldChar w:fldCharType="begin"/>
      </w:r>
      <w:r w:rsidRPr="0009014D">
        <w:rPr>
          <w:lang w:val="en-GB"/>
        </w:rPr>
        <w:instrText xml:space="preserve"> REF Gilding \h </w:instrText>
      </w:r>
      <w:r w:rsidRPr="0009014D">
        <w:rPr>
          <w:lang w:val="en-GB"/>
        </w:rPr>
      </w:r>
      <w:r w:rsidRPr="0009014D">
        <w:rPr>
          <w:lang w:val="en-GB"/>
        </w:rPr>
        <w:fldChar w:fldCharType="separate"/>
      </w:r>
      <w:r w:rsidR="001D65AF" w:rsidRPr="0009014D">
        <w:rPr>
          <w:lang w:val="en-GB"/>
        </w:rPr>
        <w:t>Gilding</w:t>
      </w:r>
    </w:p>
    <w:p w14:paraId="5EA0F319" w14:textId="77777777" w:rsidR="001D65AF" w:rsidRPr="0009014D" w:rsidRDefault="001D65AF" w:rsidP="00B97459">
      <w:pPr>
        <w:pStyle w:val="Ingenafstand1"/>
        <w:rPr>
          <w:lang w:val="en-GB"/>
        </w:rPr>
      </w:pPr>
      <w:r w:rsidRPr="0009014D">
        <w:rPr>
          <w:lang w:val="en-GB"/>
        </w:rPr>
        <w:t>The character knows how to make and apply metal leaf. If the characters craft needs other methods of gilding, the character know those methods too.</w:t>
      </w:r>
    </w:p>
    <w:p w14:paraId="1FFDE35B" w14:textId="04869C21" w:rsidR="00BA0BC9" w:rsidRPr="0009014D" w:rsidRDefault="00490433" w:rsidP="00BA0BC9">
      <w:pPr>
        <w:pStyle w:val="Heading3"/>
        <w:pBdr>
          <w:bottom w:val="single" w:sz="4" w:space="1" w:color="auto"/>
        </w:pBdr>
        <w:rPr>
          <w:lang w:val="en-GB"/>
        </w:rPr>
      </w:pPr>
      <w:r w:rsidRPr="0009014D">
        <w:rPr>
          <w:lang w:val="en-GB"/>
        </w:rPr>
        <w:fldChar w:fldCharType="end"/>
      </w:r>
      <w:r w:rsidR="00BA0BC9" w:rsidRPr="0009014D">
        <w:rPr>
          <w:lang w:val="en-GB"/>
        </w:rPr>
        <w:t>Cooking</w:t>
      </w:r>
    </w:p>
    <w:p w14:paraId="6A07E55C" w14:textId="77777777" w:rsidR="00BA0BC9" w:rsidRPr="0009014D" w:rsidRDefault="00BA0BC9" w:rsidP="00BA0BC9">
      <w:pPr>
        <w:pStyle w:val="Ingenafstand1"/>
        <w:rPr>
          <w:lang w:val="en-GB"/>
        </w:rPr>
      </w:pPr>
      <w:r w:rsidRPr="0009014D">
        <w:rPr>
          <w:lang w:val="en-GB"/>
        </w:rPr>
        <w:t>The character can cook all sorts of food, from all the countries he has learned.</w:t>
      </w:r>
    </w:p>
    <w:p w14:paraId="4BF6E951" w14:textId="26318644" w:rsidR="00BA0BC9" w:rsidRPr="0009014D" w:rsidRDefault="00BA0BC9" w:rsidP="00BA0BC9">
      <w:pPr>
        <w:pStyle w:val="Heading4"/>
        <w:rPr>
          <w:lang w:val="en-GB"/>
        </w:rPr>
      </w:pPr>
      <w:r w:rsidRPr="0009014D">
        <w:rPr>
          <w:lang w:val="en-GB"/>
        </w:rPr>
        <w:t xml:space="preserve">Skill </w:t>
      </w:r>
      <w:r w:rsidR="00847F10" w:rsidRPr="0009014D">
        <w:rPr>
          <w:lang w:val="en-GB"/>
        </w:rPr>
        <w:t>Extensions</w:t>
      </w:r>
    </w:p>
    <w:p w14:paraId="5A619BAB" w14:textId="6CFA6C59" w:rsidR="00BA0BC9" w:rsidRPr="0009014D" w:rsidRDefault="00BA0BC9" w:rsidP="00BA0BC9">
      <w:pPr>
        <w:pStyle w:val="Caption"/>
        <w:keepNext/>
        <w:rPr>
          <w:lang w:val="en-GB"/>
        </w:rPr>
      </w:pPr>
      <w:bookmarkStart w:id="2404" w:name="_Toc4190686"/>
      <w:bookmarkStart w:id="2405" w:name="_Toc201083198"/>
      <w:bookmarkStart w:id="2406" w:name="Cooking"/>
      <w:bookmarkStart w:id="2407" w:name="_Ref481836116"/>
      <w:r w:rsidRPr="0009014D">
        <w:rPr>
          <w:lang w:val="en-GB"/>
        </w:rPr>
        <w:t xml:space="preserve">Table </w:t>
      </w:r>
      <w:r w:rsidRPr="0009014D">
        <w:rPr>
          <w:lang w:val="en-GB"/>
        </w:rPr>
        <w:fldChar w:fldCharType="begin"/>
      </w:r>
      <w:r w:rsidRPr="0009014D">
        <w:rPr>
          <w:lang w:val="en-GB"/>
        </w:rPr>
        <w:instrText xml:space="preserve"> SEQ Tabel \* ARABIC </w:instrText>
      </w:r>
      <w:r w:rsidRPr="0009014D">
        <w:rPr>
          <w:lang w:val="en-GB"/>
        </w:rPr>
        <w:fldChar w:fldCharType="separate"/>
      </w:r>
      <w:r w:rsidR="001D65AF">
        <w:rPr>
          <w:noProof/>
          <w:lang w:val="en-GB"/>
        </w:rPr>
        <w:t>187</w:t>
      </w:r>
      <w:r w:rsidRPr="0009014D">
        <w:rPr>
          <w:noProof/>
          <w:lang w:val="en-GB"/>
        </w:rPr>
        <w:fldChar w:fldCharType="end"/>
      </w:r>
      <w:r w:rsidRPr="0009014D">
        <w:rPr>
          <w:lang w:val="en-GB"/>
        </w:rPr>
        <w:t xml:space="preserve"> - </w:t>
      </w:r>
      <w:bookmarkEnd w:id="2404"/>
      <w:r w:rsidRPr="0009014D">
        <w:rPr>
          <w:lang w:val="en-GB"/>
        </w:rPr>
        <w:t>Cooking</w:t>
      </w:r>
      <w:bookmarkEnd w:id="2405"/>
    </w:p>
    <w:tbl>
      <w:tblPr>
        <w:tblStyle w:val="Grundegenskaber"/>
        <w:tblW w:w="5000" w:type="pct"/>
        <w:tblLook w:val="04A0" w:firstRow="1" w:lastRow="0" w:firstColumn="1" w:lastColumn="0" w:noHBand="0" w:noVBand="1"/>
      </w:tblPr>
      <w:tblGrid>
        <w:gridCol w:w="1524"/>
        <w:gridCol w:w="833"/>
        <w:gridCol w:w="573"/>
        <w:gridCol w:w="1120"/>
        <w:gridCol w:w="755"/>
      </w:tblGrid>
      <w:tr w:rsidR="00BA0BC9" w:rsidRPr="0009014D" w14:paraId="5DD0C1E2" w14:textId="77777777" w:rsidTr="00CF18BE">
        <w:trPr>
          <w:cnfStyle w:val="100000000000" w:firstRow="1" w:lastRow="0" w:firstColumn="0" w:lastColumn="0" w:oddVBand="0" w:evenVBand="0" w:oddHBand="0"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5000" w:type="pct"/>
            <w:gridSpan w:val="5"/>
          </w:tcPr>
          <w:p w14:paraId="6D9DE7C1" w14:textId="77777777" w:rsidR="00BA0BC9" w:rsidRPr="0009014D" w:rsidRDefault="00BA0BC9" w:rsidP="00CF18BE">
            <w:pPr>
              <w:jc w:val="center"/>
              <w:rPr>
                <w:b/>
                <w:lang w:val="en-GB"/>
              </w:rPr>
            </w:pPr>
            <w:r w:rsidRPr="0009014D">
              <w:rPr>
                <w:lang w:val="en-GB"/>
              </w:rPr>
              <w:t>Cooking</w:t>
            </w:r>
          </w:p>
        </w:tc>
      </w:tr>
      <w:tr w:rsidR="00BA0BC9" w:rsidRPr="0009014D" w14:paraId="347675E3" w14:textId="77777777" w:rsidTr="00CF18BE">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586" w:type="pct"/>
          </w:tcPr>
          <w:p w14:paraId="2CAAF529" w14:textId="77777777" w:rsidR="00BA0BC9" w:rsidRPr="0009014D" w:rsidRDefault="00BA0BC9" w:rsidP="00CF18BE">
            <w:pPr>
              <w:rPr>
                <w:b/>
                <w:lang w:val="en-GB"/>
              </w:rPr>
            </w:pPr>
            <w:r w:rsidRPr="0009014D">
              <w:rPr>
                <w:b/>
                <w:lang w:val="en-GB"/>
              </w:rPr>
              <w:t>Skill Extension</w:t>
            </w:r>
          </w:p>
        </w:tc>
        <w:tc>
          <w:tcPr>
            <w:tcW w:w="867" w:type="pct"/>
          </w:tcPr>
          <w:p w14:paraId="358BFB9D" w14:textId="77777777" w:rsidR="00BA0BC9" w:rsidRPr="0009014D" w:rsidRDefault="00BA0BC9" w:rsidP="00CF18BE">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Division</w:t>
            </w:r>
          </w:p>
        </w:tc>
        <w:tc>
          <w:tcPr>
            <w:tcW w:w="596" w:type="pct"/>
          </w:tcPr>
          <w:p w14:paraId="56408815" w14:textId="77777777" w:rsidR="00BA0BC9" w:rsidRPr="0009014D" w:rsidRDefault="00BA0BC9" w:rsidP="00CF18BE">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EXP</w:t>
            </w:r>
          </w:p>
        </w:tc>
        <w:tc>
          <w:tcPr>
            <w:tcW w:w="1165" w:type="pct"/>
          </w:tcPr>
          <w:p w14:paraId="04B16380" w14:textId="77777777" w:rsidR="00BA0BC9" w:rsidRPr="0009014D" w:rsidRDefault="00BA0BC9" w:rsidP="00CF18BE">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Requirement</w:t>
            </w:r>
          </w:p>
        </w:tc>
        <w:tc>
          <w:tcPr>
            <w:tcW w:w="787" w:type="pct"/>
          </w:tcPr>
          <w:p w14:paraId="2442DF1F" w14:textId="77777777" w:rsidR="00BA0BC9" w:rsidRPr="0009014D" w:rsidRDefault="00BA0BC9" w:rsidP="00CF18BE">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Type</w:t>
            </w:r>
          </w:p>
        </w:tc>
      </w:tr>
      <w:tr w:rsidR="00BA0BC9" w:rsidRPr="0009014D" w14:paraId="0666839D" w14:textId="77777777" w:rsidTr="00CF18BE">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586" w:type="pct"/>
          </w:tcPr>
          <w:p w14:paraId="3F956633" w14:textId="66CA36FB" w:rsidR="00BA0BC9" w:rsidRPr="0009014D" w:rsidRDefault="00BA0BC9" w:rsidP="00CF18BE">
            <w:pPr>
              <w:rPr>
                <w:b/>
                <w:lang w:val="en-GB"/>
              </w:rPr>
            </w:pPr>
            <w:r w:rsidRPr="0009014D">
              <w:rPr>
                <w:b/>
                <w:bCs/>
                <w:lang w:val="en-GB"/>
              </w:rPr>
              <w:t>Botany</w:t>
            </w:r>
          </w:p>
        </w:tc>
        <w:tc>
          <w:tcPr>
            <w:tcW w:w="867" w:type="pct"/>
          </w:tcPr>
          <w:p w14:paraId="617E791C" w14:textId="77777777" w:rsidR="00BA0BC9" w:rsidRPr="0009014D" w:rsidRDefault="00BA0BC9" w:rsidP="00CF18BE">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1</w:t>
            </w:r>
          </w:p>
        </w:tc>
        <w:tc>
          <w:tcPr>
            <w:tcW w:w="596" w:type="pct"/>
          </w:tcPr>
          <w:p w14:paraId="4BF9050E" w14:textId="0DD90DC4" w:rsidR="00BA0BC9" w:rsidRPr="0009014D" w:rsidRDefault="005356BA" w:rsidP="00CF18BE">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2</w:t>
            </w:r>
          </w:p>
        </w:tc>
        <w:tc>
          <w:tcPr>
            <w:tcW w:w="1165" w:type="pct"/>
          </w:tcPr>
          <w:p w14:paraId="2B43DAC8" w14:textId="77777777" w:rsidR="00BA0BC9" w:rsidRPr="0009014D" w:rsidRDefault="00BA0BC9" w:rsidP="00CF18BE">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c>
          <w:tcPr>
            <w:tcW w:w="787" w:type="pct"/>
          </w:tcPr>
          <w:p w14:paraId="652CE553" w14:textId="77777777" w:rsidR="00BA0BC9" w:rsidRPr="0009014D" w:rsidRDefault="00BA0BC9" w:rsidP="00CF18BE">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Passive</w:t>
            </w:r>
          </w:p>
        </w:tc>
      </w:tr>
      <w:tr w:rsidR="00BA0BC9" w:rsidRPr="0009014D" w14:paraId="280BBCD1" w14:textId="77777777" w:rsidTr="00CF18BE">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586" w:type="pct"/>
          </w:tcPr>
          <w:p w14:paraId="25D3C513" w14:textId="76AC2B80" w:rsidR="00BA0BC9" w:rsidRPr="0009014D" w:rsidRDefault="00BA0BC9" w:rsidP="00CF18BE">
            <w:pPr>
              <w:rPr>
                <w:lang w:val="en-GB"/>
              </w:rPr>
            </w:pPr>
            <w:r w:rsidRPr="0009014D">
              <w:rPr>
                <w:b/>
                <w:lang w:val="en-GB"/>
              </w:rPr>
              <w:t>Country</w:t>
            </w:r>
          </w:p>
        </w:tc>
        <w:tc>
          <w:tcPr>
            <w:tcW w:w="867" w:type="pct"/>
          </w:tcPr>
          <w:p w14:paraId="483C35BB" w14:textId="77777777" w:rsidR="00BA0BC9" w:rsidRPr="0009014D" w:rsidRDefault="00BA0BC9" w:rsidP="00CF18BE">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1</w:t>
            </w:r>
          </w:p>
        </w:tc>
        <w:tc>
          <w:tcPr>
            <w:tcW w:w="596" w:type="pct"/>
          </w:tcPr>
          <w:p w14:paraId="48E619E1" w14:textId="0A647546" w:rsidR="00BA0BC9" w:rsidRPr="0009014D" w:rsidRDefault="005356BA" w:rsidP="00CF18BE">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4</w:t>
            </w:r>
          </w:p>
        </w:tc>
        <w:tc>
          <w:tcPr>
            <w:tcW w:w="1165" w:type="pct"/>
          </w:tcPr>
          <w:p w14:paraId="3E7BA980" w14:textId="77777777" w:rsidR="00BA0BC9" w:rsidRPr="0009014D" w:rsidRDefault="00BA0BC9" w:rsidP="00CF18BE">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w:t>
            </w:r>
          </w:p>
        </w:tc>
        <w:tc>
          <w:tcPr>
            <w:tcW w:w="787" w:type="pct"/>
          </w:tcPr>
          <w:p w14:paraId="29226865" w14:textId="77777777" w:rsidR="00BA0BC9" w:rsidRPr="0009014D" w:rsidRDefault="00BA0BC9" w:rsidP="00CF18BE">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Passive</w:t>
            </w:r>
          </w:p>
        </w:tc>
      </w:tr>
      <w:tr w:rsidR="00BA0BC9" w:rsidRPr="0009014D" w14:paraId="19F669B2" w14:textId="77777777" w:rsidTr="00CF18BE">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586" w:type="pct"/>
          </w:tcPr>
          <w:p w14:paraId="65575466" w14:textId="77777777" w:rsidR="00BA0BC9" w:rsidRPr="0009014D" w:rsidRDefault="00BA0BC9" w:rsidP="00CF18BE">
            <w:pPr>
              <w:rPr>
                <w:b/>
                <w:lang w:val="en-GB"/>
              </w:rPr>
            </w:pPr>
            <w:r w:rsidRPr="0009014D">
              <w:rPr>
                <w:lang w:val="en-GB"/>
              </w:rPr>
              <w:t>Brewer</w:t>
            </w:r>
          </w:p>
        </w:tc>
        <w:tc>
          <w:tcPr>
            <w:tcW w:w="867" w:type="pct"/>
          </w:tcPr>
          <w:p w14:paraId="624DA8EA" w14:textId="77777777" w:rsidR="00BA0BC9" w:rsidRPr="0009014D" w:rsidRDefault="00BA0BC9" w:rsidP="00CF18BE">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2</w:t>
            </w:r>
          </w:p>
        </w:tc>
        <w:tc>
          <w:tcPr>
            <w:tcW w:w="596" w:type="pct"/>
          </w:tcPr>
          <w:p w14:paraId="58560D5F" w14:textId="011F8CEA" w:rsidR="00BA0BC9" w:rsidRPr="0009014D" w:rsidRDefault="005356BA" w:rsidP="00CF18BE">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3</w:t>
            </w:r>
          </w:p>
        </w:tc>
        <w:tc>
          <w:tcPr>
            <w:tcW w:w="1165" w:type="pct"/>
          </w:tcPr>
          <w:p w14:paraId="784BD2B8" w14:textId="77777777" w:rsidR="00BA0BC9" w:rsidRPr="0009014D" w:rsidRDefault="00BA0BC9" w:rsidP="00CF18BE">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c>
          <w:tcPr>
            <w:tcW w:w="787" w:type="pct"/>
          </w:tcPr>
          <w:p w14:paraId="0FDFDB8D" w14:textId="77777777" w:rsidR="00BA0BC9" w:rsidRPr="0009014D" w:rsidRDefault="00BA0BC9" w:rsidP="00CF18BE">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Passive</w:t>
            </w:r>
          </w:p>
        </w:tc>
      </w:tr>
      <w:tr w:rsidR="00BA0BC9" w:rsidRPr="0009014D" w14:paraId="4C6220F4" w14:textId="77777777" w:rsidTr="00CF18BE">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586" w:type="pct"/>
          </w:tcPr>
          <w:p w14:paraId="1D41915B" w14:textId="77777777" w:rsidR="00BA0BC9" w:rsidRPr="0009014D" w:rsidRDefault="00BA0BC9" w:rsidP="00CF18BE">
            <w:pPr>
              <w:rPr>
                <w:b/>
                <w:lang w:val="en-GB"/>
              </w:rPr>
            </w:pPr>
            <w:r w:rsidRPr="0009014D">
              <w:rPr>
                <w:lang w:val="en-GB"/>
              </w:rPr>
              <w:t>Vintner</w:t>
            </w:r>
          </w:p>
        </w:tc>
        <w:tc>
          <w:tcPr>
            <w:tcW w:w="867" w:type="pct"/>
          </w:tcPr>
          <w:p w14:paraId="777212AB" w14:textId="77777777" w:rsidR="00BA0BC9" w:rsidRPr="0009014D" w:rsidRDefault="00BA0BC9" w:rsidP="00CF18BE">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3</w:t>
            </w:r>
          </w:p>
        </w:tc>
        <w:tc>
          <w:tcPr>
            <w:tcW w:w="596" w:type="pct"/>
          </w:tcPr>
          <w:p w14:paraId="6E431651" w14:textId="1590B898" w:rsidR="00BA0BC9" w:rsidRPr="0009014D" w:rsidRDefault="005356BA" w:rsidP="00CF18BE">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4</w:t>
            </w:r>
          </w:p>
        </w:tc>
        <w:tc>
          <w:tcPr>
            <w:tcW w:w="1165" w:type="pct"/>
          </w:tcPr>
          <w:p w14:paraId="1EBC065B" w14:textId="77777777" w:rsidR="00BA0BC9" w:rsidRPr="0009014D" w:rsidRDefault="00BA0BC9" w:rsidP="00CF18BE">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w:t>
            </w:r>
          </w:p>
        </w:tc>
        <w:tc>
          <w:tcPr>
            <w:tcW w:w="787" w:type="pct"/>
          </w:tcPr>
          <w:p w14:paraId="2E4C9E50" w14:textId="77777777" w:rsidR="00BA0BC9" w:rsidRPr="0009014D" w:rsidRDefault="00BA0BC9" w:rsidP="00CF18BE">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Passive</w:t>
            </w:r>
          </w:p>
        </w:tc>
      </w:tr>
    </w:tbl>
    <w:bookmarkEnd w:id="2406"/>
    <w:bookmarkEnd w:id="2407"/>
    <w:p w14:paraId="6B970BD3" w14:textId="77777777" w:rsidR="00BA0BC9" w:rsidRPr="0009014D" w:rsidRDefault="00BA0BC9" w:rsidP="00BA0BC9">
      <w:pPr>
        <w:pStyle w:val="Heading6"/>
        <w:rPr>
          <w:lang w:val="en-GB"/>
        </w:rPr>
      </w:pPr>
      <w:r w:rsidRPr="0009014D">
        <w:rPr>
          <w:lang w:val="en-GB"/>
        </w:rPr>
        <w:t>Country</w:t>
      </w:r>
    </w:p>
    <w:p w14:paraId="1CADA008" w14:textId="54D996D5" w:rsidR="00BA0BC9" w:rsidRPr="0009014D" w:rsidRDefault="00BA0BC9" w:rsidP="00BA0BC9">
      <w:pPr>
        <w:pStyle w:val="Ingenafstand1"/>
        <w:rPr>
          <w:lang w:val="en-GB"/>
        </w:rPr>
      </w:pPr>
      <w:r w:rsidRPr="0009014D">
        <w:rPr>
          <w:lang w:val="en-GB"/>
        </w:rPr>
        <w:t xml:space="preserve">The character </w:t>
      </w:r>
      <w:r w:rsidR="004C6202" w:rsidRPr="0009014D">
        <w:rPr>
          <w:lang w:val="en-GB"/>
        </w:rPr>
        <w:t>knows</w:t>
      </w:r>
      <w:r w:rsidRPr="0009014D">
        <w:rPr>
          <w:lang w:val="en-GB"/>
        </w:rPr>
        <w:t xml:space="preserve"> how to cook local dishes from all the countries which they have learned.</w:t>
      </w:r>
    </w:p>
    <w:p w14:paraId="487C61C2" w14:textId="77777777" w:rsidR="001D65AF" w:rsidRPr="0009014D" w:rsidRDefault="00BA0BC9" w:rsidP="00E22262">
      <w:pPr>
        <w:pStyle w:val="Heading6"/>
        <w:rPr>
          <w:lang w:val="en-GB"/>
        </w:rPr>
      </w:pPr>
      <w:r w:rsidRPr="0009014D">
        <w:rPr>
          <w:lang w:val="en-GB"/>
        </w:rPr>
        <w:fldChar w:fldCharType="begin"/>
      </w:r>
      <w:r w:rsidRPr="0009014D">
        <w:rPr>
          <w:lang w:val="en-GB"/>
        </w:rPr>
        <w:instrText xml:space="preserve"> REF Botany \h </w:instrText>
      </w:r>
      <w:r w:rsidRPr="0009014D">
        <w:rPr>
          <w:lang w:val="en-GB"/>
        </w:rPr>
      </w:r>
      <w:r w:rsidRPr="0009014D">
        <w:rPr>
          <w:lang w:val="en-GB"/>
        </w:rPr>
        <w:fldChar w:fldCharType="separate"/>
      </w:r>
      <w:r w:rsidR="001D65AF" w:rsidRPr="0009014D">
        <w:rPr>
          <w:lang w:val="en-GB"/>
        </w:rPr>
        <w:t>Botany</w:t>
      </w:r>
    </w:p>
    <w:p w14:paraId="66BF1E00" w14:textId="77777777" w:rsidR="001D65AF" w:rsidRPr="0009014D" w:rsidRDefault="001D65AF" w:rsidP="00E22262">
      <w:pPr>
        <w:pStyle w:val="Ingenafstand1"/>
        <w:rPr>
          <w:lang w:val="en-GB"/>
        </w:rPr>
      </w:pPr>
      <w:r w:rsidRPr="0009014D">
        <w:rPr>
          <w:lang w:val="en-GB"/>
        </w:rPr>
        <w:t>The character can identify plants and know whether they are edible or toxic. He also knows of special, non-magical abilities the plants might have.</w:t>
      </w:r>
    </w:p>
    <w:p w14:paraId="4CEECDA0" w14:textId="77777777" w:rsidR="001D65AF" w:rsidRPr="0009014D" w:rsidRDefault="001D65AF" w:rsidP="00E22262">
      <w:pPr>
        <w:pStyle w:val="Ingenafstand1"/>
        <w:rPr>
          <w:lang w:val="en-GB"/>
        </w:rPr>
      </w:pPr>
      <w:r w:rsidRPr="0009014D">
        <w:rPr>
          <w:lang w:val="en-GB"/>
        </w:rPr>
        <w:t xml:space="preserve">The character may use wilderness survival to go searching for food in the wild, such as fruits, roots, mushrooms, and herbs. For each day the character spends searching for food, the character may make a roll for wilderness survival. </w:t>
      </w:r>
    </w:p>
    <w:p w14:paraId="005354FC" w14:textId="77777777" w:rsidR="001D65AF" w:rsidRPr="0009014D" w:rsidRDefault="001D65AF" w:rsidP="00E22262">
      <w:pPr>
        <w:pStyle w:val="Ingenafstand1"/>
        <w:rPr>
          <w:lang w:val="en-GB"/>
        </w:rPr>
      </w:pPr>
      <w:r w:rsidRPr="0009014D">
        <w:rPr>
          <w:b/>
          <w:bCs/>
          <w:lang w:val="en-GB"/>
        </w:rPr>
        <w:t>NB!</w:t>
      </w:r>
      <w:r w:rsidRPr="0009014D">
        <w:rPr>
          <w:lang w:val="en-GB"/>
        </w:rPr>
        <w:t xml:space="preserve"> Remember that fresh fruit does not keep for long when it is hot. </w:t>
      </w:r>
    </w:p>
    <w:p w14:paraId="17F00391" w14:textId="77777777" w:rsidR="001D65AF" w:rsidRPr="0009014D" w:rsidRDefault="001D65AF" w:rsidP="00E22262">
      <w:pPr>
        <w:pStyle w:val="Ingenafstand1"/>
        <w:rPr>
          <w:lang w:val="en-GB"/>
        </w:rPr>
      </w:pPr>
      <w:r w:rsidRPr="0009014D">
        <w:rPr>
          <w:b/>
          <w:bCs/>
          <w:lang w:val="en-GB"/>
        </w:rPr>
        <w:t>Success:</w:t>
      </w:r>
      <w:r w:rsidRPr="0009014D">
        <w:rPr>
          <w:lang w:val="en-GB"/>
        </w:rPr>
        <w:t xml:space="preserve"> The character finds 1D6 kg food.</w:t>
      </w:r>
    </w:p>
    <w:p w14:paraId="6DC5981B" w14:textId="77777777" w:rsidR="001D65AF" w:rsidRPr="0009014D" w:rsidRDefault="001D65AF" w:rsidP="00E22262">
      <w:pPr>
        <w:pStyle w:val="Ingenafstand1"/>
        <w:rPr>
          <w:lang w:val="en-GB"/>
        </w:rPr>
      </w:pPr>
      <w:r w:rsidRPr="0009014D">
        <w:rPr>
          <w:b/>
          <w:bCs/>
          <w:lang w:val="en-GB"/>
        </w:rPr>
        <w:t>Significant success:</w:t>
      </w:r>
      <w:r w:rsidRPr="0009014D">
        <w:rPr>
          <w:lang w:val="en-GB"/>
        </w:rPr>
        <w:t xml:space="preserve"> The character finds 1D6+6 kg food.</w:t>
      </w:r>
    </w:p>
    <w:p w14:paraId="5069487D" w14:textId="77777777" w:rsidR="001D65AF" w:rsidRPr="0009014D" w:rsidRDefault="001D65AF" w:rsidP="00E22262">
      <w:pPr>
        <w:pStyle w:val="Ingenafstand1"/>
        <w:rPr>
          <w:lang w:val="en-GB"/>
        </w:rPr>
      </w:pPr>
      <w:r w:rsidRPr="0009014D">
        <w:rPr>
          <w:b/>
          <w:bCs/>
          <w:lang w:val="en-GB"/>
        </w:rPr>
        <w:t>Perfect success:</w:t>
      </w:r>
      <w:r w:rsidRPr="0009014D">
        <w:rPr>
          <w:lang w:val="en-GB"/>
        </w:rPr>
        <w:t xml:space="preserve"> The character finds 2D6+12 kg food.</w:t>
      </w:r>
    </w:p>
    <w:p w14:paraId="720EB90D" w14:textId="77777777" w:rsidR="001D65AF" w:rsidRPr="0009014D" w:rsidRDefault="001D65AF" w:rsidP="00E22262">
      <w:pPr>
        <w:pStyle w:val="Ingenafstand1"/>
        <w:rPr>
          <w:lang w:val="en-GB"/>
        </w:rPr>
      </w:pPr>
      <w:r w:rsidRPr="0009014D">
        <w:rPr>
          <w:b/>
          <w:bCs/>
          <w:lang w:val="en-GB"/>
        </w:rPr>
        <w:t>Failure:</w:t>
      </w:r>
      <w:r w:rsidRPr="0009014D">
        <w:rPr>
          <w:lang w:val="en-GB"/>
        </w:rPr>
        <w:t xml:space="preserve"> The character finds no food.</w:t>
      </w:r>
    </w:p>
    <w:p w14:paraId="39DE192A" w14:textId="77777777" w:rsidR="001D65AF" w:rsidRPr="0009014D" w:rsidRDefault="001D65AF" w:rsidP="00E22262">
      <w:pPr>
        <w:pStyle w:val="Ingenafstand1"/>
        <w:rPr>
          <w:lang w:val="en-GB"/>
        </w:rPr>
      </w:pPr>
      <w:r w:rsidRPr="0009014D">
        <w:rPr>
          <w:b/>
          <w:bCs/>
          <w:lang w:val="en-GB"/>
        </w:rPr>
        <w:t xml:space="preserve">Fumble: </w:t>
      </w:r>
      <w:r w:rsidRPr="0009014D">
        <w:rPr>
          <w:lang w:val="en-GB"/>
        </w:rPr>
        <w:t>The character finds 1D6 kg food, which he thinks is edible. Roll 1D20 to determine the toxicity level of the food. Then roll on the table below:</w:t>
      </w:r>
    </w:p>
    <w:tbl>
      <w:tblPr>
        <w:tblStyle w:val="Grundegenskaber"/>
        <w:tblW w:w="0" w:type="auto"/>
        <w:tblLook w:val="04A0" w:firstRow="1" w:lastRow="0" w:firstColumn="1" w:lastColumn="0" w:noHBand="0" w:noVBand="1"/>
      </w:tblPr>
      <w:tblGrid>
        <w:gridCol w:w="530"/>
        <w:gridCol w:w="4275"/>
      </w:tblGrid>
      <w:tr w:rsidR="001D65AF" w:rsidRPr="0009014D" w14:paraId="5DDF4710" w14:textId="77777777" w:rsidTr="00EF2F4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18783A66" w14:textId="77777777" w:rsidR="001D65AF" w:rsidRPr="0009014D" w:rsidRDefault="001D65AF" w:rsidP="00E60567">
            <w:pPr>
              <w:pStyle w:val="Afstandogtabeller"/>
              <w:rPr>
                <w:lang w:val="en-GB"/>
              </w:rPr>
            </w:pPr>
            <w:r w:rsidRPr="0009014D">
              <w:rPr>
                <w:lang w:val="en-GB"/>
              </w:rPr>
              <w:t>1D20</w:t>
            </w:r>
          </w:p>
        </w:tc>
        <w:tc>
          <w:tcPr>
            <w:tcW w:w="0" w:type="auto"/>
          </w:tcPr>
          <w:p w14:paraId="5765223C" w14:textId="77777777" w:rsidR="001D65AF" w:rsidRPr="0009014D" w:rsidRDefault="001D65AF" w:rsidP="00E60567">
            <w:pPr>
              <w:pStyle w:val="Afstandogtabeller"/>
              <w:cnfStyle w:val="100000000000" w:firstRow="1" w:lastRow="0" w:firstColumn="0" w:lastColumn="0" w:oddVBand="0" w:evenVBand="0" w:oddHBand="0" w:evenHBand="0" w:firstRowFirstColumn="0" w:firstRowLastColumn="0" w:lastRowFirstColumn="0" w:lastRowLastColumn="0"/>
              <w:rPr>
                <w:lang w:val="en-GB"/>
              </w:rPr>
            </w:pPr>
            <w:r w:rsidRPr="0009014D">
              <w:rPr>
                <w:lang w:val="en-GB"/>
              </w:rPr>
              <w:t>Effect</w:t>
            </w:r>
          </w:p>
        </w:tc>
      </w:tr>
      <w:tr w:rsidR="001D65AF" w:rsidRPr="002564CF" w14:paraId="4615054E" w14:textId="77777777" w:rsidTr="00EF2F4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59B626E6" w14:textId="77777777" w:rsidR="001D65AF" w:rsidRPr="0009014D" w:rsidRDefault="001D65AF" w:rsidP="00E60567">
            <w:pPr>
              <w:pStyle w:val="Afstandogtabeller"/>
              <w:rPr>
                <w:lang w:val="en-GB"/>
              </w:rPr>
            </w:pPr>
            <w:r w:rsidRPr="0009014D">
              <w:rPr>
                <w:lang w:val="en-GB"/>
              </w:rPr>
              <w:t>1-8</w:t>
            </w:r>
          </w:p>
        </w:tc>
        <w:tc>
          <w:tcPr>
            <w:tcW w:w="0" w:type="auto"/>
          </w:tcPr>
          <w:p w14:paraId="3BFF2996" w14:textId="77777777" w:rsidR="001D65AF" w:rsidRPr="0009014D" w:rsidRDefault="001D65AF" w:rsidP="00E60567">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Food poisoning: For the next 2D3 days, the character is subject to severe abdominal pain. Unless the character resists the toxicity level of whatever caused the food poisoning, the characters STR and DEX is reduced by half and the character is incapable of traveling or using any STR or DEX based skills, for the duration of the illness, due to severe vomiting, diarrhoea, and pain.</w:t>
            </w:r>
          </w:p>
          <w:p w14:paraId="46EB25C6" w14:textId="77777777" w:rsidR="001D65AF" w:rsidRPr="0009014D" w:rsidRDefault="001D65AF" w:rsidP="00E60567">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If the character does resist the toxicity level, his STR, DEX and all skills based on these, are reduced by half and he may gain no bonuses to movement.</w:t>
            </w:r>
          </w:p>
        </w:tc>
      </w:tr>
      <w:tr w:rsidR="001D65AF" w:rsidRPr="002564CF" w14:paraId="3593BCC9" w14:textId="77777777" w:rsidTr="00EF2F4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2F795C26" w14:textId="77777777" w:rsidR="001D65AF" w:rsidRPr="0009014D" w:rsidRDefault="001D65AF" w:rsidP="00E60567">
            <w:pPr>
              <w:pStyle w:val="Afstandogtabeller"/>
              <w:rPr>
                <w:lang w:val="en-GB"/>
              </w:rPr>
            </w:pPr>
            <w:r w:rsidRPr="0009014D">
              <w:rPr>
                <w:lang w:val="en-GB"/>
              </w:rPr>
              <w:t>9-16</w:t>
            </w:r>
          </w:p>
        </w:tc>
        <w:tc>
          <w:tcPr>
            <w:tcW w:w="0" w:type="auto"/>
          </w:tcPr>
          <w:p w14:paraId="5DD0FD56" w14:textId="77777777" w:rsidR="001D65AF" w:rsidRPr="0009014D" w:rsidRDefault="001D65AF" w:rsidP="00E60567">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Damage: The character suffers 1 point of damage each minute. This poison lasts for as many minutes as the toxicity level.</w:t>
            </w:r>
          </w:p>
        </w:tc>
      </w:tr>
      <w:tr w:rsidR="001D65AF" w:rsidRPr="002564CF" w14:paraId="633041A5" w14:textId="77777777" w:rsidTr="00EF2F4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7FBE3E1D" w14:textId="77777777" w:rsidR="001D65AF" w:rsidRPr="0009014D" w:rsidRDefault="001D65AF" w:rsidP="00E60567">
            <w:pPr>
              <w:pStyle w:val="Afstandogtabeller"/>
              <w:rPr>
                <w:lang w:val="en-GB"/>
              </w:rPr>
            </w:pPr>
            <w:r w:rsidRPr="0009014D">
              <w:rPr>
                <w:lang w:val="en-GB"/>
              </w:rPr>
              <w:t>17-19</w:t>
            </w:r>
          </w:p>
        </w:tc>
        <w:tc>
          <w:tcPr>
            <w:tcW w:w="0" w:type="auto"/>
          </w:tcPr>
          <w:p w14:paraId="4061C93C" w14:textId="77777777" w:rsidR="001D65AF" w:rsidRPr="0009014D" w:rsidRDefault="001D65AF" w:rsidP="00E60567">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Shock: The character has a risk of shock equivalent to double the toxicity level of the food. If the character resists the toxicity level, the risk of shock is only equivalent to the toxicity level.</w:t>
            </w:r>
          </w:p>
          <w:p w14:paraId="0271CF74" w14:textId="77777777" w:rsidR="001D65AF" w:rsidRPr="0009014D" w:rsidRDefault="001D65AF" w:rsidP="00E60567">
            <w:pPr>
              <w:pStyle w:val="Afstandogtabelle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In addition to the risk of shock, the character suffers severe pain throughout his entire body, for the following 1D4 days.</w:t>
            </w:r>
          </w:p>
        </w:tc>
      </w:tr>
      <w:tr w:rsidR="001D65AF" w:rsidRPr="002564CF" w14:paraId="10B9E8CF" w14:textId="77777777" w:rsidTr="00EF2F4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4D535319" w14:textId="77777777" w:rsidR="001D65AF" w:rsidRPr="0009014D" w:rsidRDefault="001D65AF" w:rsidP="00E60567">
            <w:pPr>
              <w:pStyle w:val="Afstandogtabeller"/>
              <w:rPr>
                <w:lang w:val="en-GB"/>
              </w:rPr>
            </w:pPr>
            <w:r w:rsidRPr="0009014D">
              <w:rPr>
                <w:lang w:val="en-GB"/>
              </w:rPr>
              <w:t>20</w:t>
            </w:r>
          </w:p>
        </w:tc>
        <w:tc>
          <w:tcPr>
            <w:tcW w:w="0" w:type="auto"/>
          </w:tcPr>
          <w:p w14:paraId="10A7D61A" w14:textId="77777777" w:rsidR="001D65AF" w:rsidRPr="0009014D" w:rsidRDefault="001D65AF" w:rsidP="00E60567">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Dampening: The characters mind is scrambled from eating the toxic food. The character may suffer from mild hallucinations and his ability to speak clearly is limited. For the following 1D6 days, the character is incapable of using any channelling, medium, lithomancy, siphoning or chakra. In additional, all INT based skills are Very Hard to use.</w:t>
            </w:r>
          </w:p>
          <w:p w14:paraId="11CD6C21" w14:textId="77777777" w:rsidR="001D65AF" w:rsidRPr="0009014D" w:rsidRDefault="001D65AF" w:rsidP="00E60567">
            <w:pPr>
              <w:pStyle w:val="Afstandogtabelle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If the character resists the toxicity level, he may use his INT based skills as normal.</w:t>
            </w:r>
          </w:p>
        </w:tc>
      </w:tr>
    </w:tbl>
    <w:p w14:paraId="16607BB9" w14:textId="77777777" w:rsidR="00BA0BC9" w:rsidRPr="0009014D" w:rsidRDefault="00BA0BC9" w:rsidP="00BA0BC9">
      <w:pPr>
        <w:pStyle w:val="Heading6"/>
        <w:numPr>
          <w:ilvl w:val="0"/>
          <w:numId w:val="0"/>
        </w:numPr>
        <w:rPr>
          <w:lang w:val="en-GB"/>
        </w:rPr>
      </w:pPr>
      <w:r w:rsidRPr="0009014D">
        <w:rPr>
          <w:lang w:val="en-GB"/>
        </w:rPr>
        <w:fldChar w:fldCharType="end"/>
      </w:r>
      <w:r w:rsidRPr="0009014D">
        <w:rPr>
          <w:lang w:val="en-GB"/>
        </w:rPr>
        <w:t>Brewer</w:t>
      </w:r>
    </w:p>
    <w:p w14:paraId="0E7735C3" w14:textId="77777777" w:rsidR="00BA0BC9" w:rsidRPr="0009014D" w:rsidRDefault="00BA0BC9" w:rsidP="00BA0BC9">
      <w:pPr>
        <w:pStyle w:val="Ingenafstand1"/>
        <w:rPr>
          <w:lang w:val="en-GB"/>
        </w:rPr>
      </w:pPr>
      <w:r w:rsidRPr="0009014D">
        <w:rPr>
          <w:lang w:val="en-GB"/>
        </w:rPr>
        <w:t>The character can brew all kinds of normal beer.</w:t>
      </w:r>
    </w:p>
    <w:p w14:paraId="0E562D3E" w14:textId="64B2E813" w:rsidR="00BA0BC9" w:rsidRPr="0009014D" w:rsidRDefault="00BA0BC9" w:rsidP="00BA0BC9">
      <w:pPr>
        <w:pStyle w:val="Ingenafstand1"/>
        <w:rPr>
          <w:lang w:val="en-GB"/>
        </w:rPr>
      </w:pPr>
      <w:r w:rsidRPr="0009014D">
        <w:rPr>
          <w:lang w:val="en-GB"/>
        </w:rPr>
        <w:t xml:space="preserve">It takes time to produce beer, in accordance </w:t>
      </w:r>
      <w:r w:rsidR="00DA7A0F" w:rsidRPr="0009014D">
        <w:rPr>
          <w:lang w:val="en-GB"/>
        </w:rPr>
        <w:t>with</w:t>
      </w:r>
      <w:r w:rsidRPr="0009014D">
        <w:rPr>
          <w:lang w:val="en-GB"/>
        </w:rPr>
        <w:t xml:space="preserve"> the following table:</w:t>
      </w:r>
    </w:p>
    <w:p w14:paraId="1B126E3B" w14:textId="081270C0" w:rsidR="00BA0BC9" w:rsidRPr="0009014D" w:rsidRDefault="00BA0BC9" w:rsidP="00BA0BC9">
      <w:pPr>
        <w:pStyle w:val="Caption"/>
        <w:keepNext/>
        <w:rPr>
          <w:lang w:val="en-GB"/>
        </w:rPr>
      </w:pPr>
      <w:bookmarkStart w:id="2408" w:name="_Toc85183299"/>
      <w:bookmarkStart w:id="2409" w:name="_Toc201083199"/>
      <w:bookmarkStart w:id="2410" w:name="Tabel_79_Ølbryg"/>
      <w:r w:rsidRPr="0009014D">
        <w:rPr>
          <w:lang w:val="en-GB"/>
        </w:rPr>
        <w:t xml:space="preserve">Table </w:t>
      </w:r>
      <w:r w:rsidRPr="0009014D">
        <w:rPr>
          <w:lang w:val="en-GB"/>
        </w:rPr>
        <w:fldChar w:fldCharType="begin"/>
      </w:r>
      <w:r w:rsidRPr="0009014D">
        <w:rPr>
          <w:lang w:val="en-GB"/>
        </w:rPr>
        <w:instrText xml:space="preserve"> SEQ Tabel \* ARABIC </w:instrText>
      </w:r>
      <w:r w:rsidRPr="0009014D">
        <w:rPr>
          <w:lang w:val="en-GB"/>
        </w:rPr>
        <w:fldChar w:fldCharType="separate"/>
      </w:r>
      <w:r w:rsidR="001D65AF">
        <w:rPr>
          <w:noProof/>
          <w:lang w:val="en-GB"/>
        </w:rPr>
        <w:t>188</w:t>
      </w:r>
      <w:r w:rsidRPr="0009014D">
        <w:rPr>
          <w:noProof/>
          <w:lang w:val="en-GB"/>
        </w:rPr>
        <w:fldChar w:fldCharType="end"/>
      </w:r>
      <w:r w:rsidRPr="0009014D">
        <w:rPr>
          <w:lang w:val="en-GB"/>
        </w:rPr>
        <w:t xml:space="preserve"> – Brewer</w:t>
      </w:r>
      <w:bookmarkEnd w:id="2408"/>
      <w:bookmarkEnd w:id="2409"/>
    </w:p>
    <w:tbl>
      <w:tblPr>
        <w:tblStyle w:val="Grundegenskaber"/>
        <w:tblW w:w="5000" w:type="pct"/>
        <w:tblLook w:val="04A0" w:firstRow="1" w:lastRow="0" w:firstColumn="1" w:lastColumn="0" w:noHBand="0" w:noVBand="1"/>
      </w:tblPr>
      <w:tblGrid>
        <w:gridCol w:w="1507"/>
        <w:gridCol w:w="694"/>
        <w:gridCol w:w="1302"/>
        <w:gridCol w:w="1302"/>
      </w:tblGrid>
      <w:tr w:rsidR="00BA0BC9" w:rsidRPr="0009014D" w14:paraId="330F8501" w14:textId="77777777" w:rsidTr="00CF18B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8" w:type="pct"/>
          </w:tcPr>
          <w:p w14:paraId="2D1B8495" w14:textId="77777777" w:rsidR="00BA0BC9" w:rsidRPr="0009014D" w:rsidRDefault="00BA0BC9" w:rsidP="00CF18BE">
            <w:pPr>
              <w:rPr>
                <w:lang w:val="en-GB"/>
              </w:rPr>
            </w:pPr>
            <w:r w:rsidRPr="0009014D">
              <w:rPr>
                <w:lang w:val="en-GB"/>
              </w:rPr>
              <w:t>Beer</w:t>
            </w:r>
          </w:p>
        </w:tc>
        <w:tc>
          <w:tcPr>
            <w:tcW w:w="722" w:type="pct"/>
          </w:tcPr>
          <w:p w14:paraId="13BA15FC" w14:textId="77777777" w:rsidR="00BA0BC9" w:rsidRPr="0009014D" w:rsidRDefault="00BA0BC9" w:rsidP="00CF18BE">
            <w:pPr>
              <w:cnfStyle w:val="100000000000" w:firstRow="1" w:lastRow="0" w:firstColumn="0" w:lastColumn="0" w:oddVBand="0" w:evenVBand="0" w:oddHBand="0" w:evenHBand="0" w:firstRowFirstColumn="0" w:firstRowLastColumn="0" w:lastRowFirstColumn="0" w:lastRowLastColumn="0"/>
              <w:rPr>
                <w:lang w:val="en-GB"/>
              </w:rPr>
            </w:pPr>
            <w:r w:rsidRPr="0009014D">
              <w:rPr>
                <w:lang w:val="en-GB"/>
              </w:rPr>
              <w:t>time</w:t>
            </w:r>
          </w:p>
        </w:tc>
        <w:tc>
          <w:tcPr>
            <w:tcW w:w="1355" w:type="pct"/>
          </w:tcPr>
          <w:p w14:paraId="64EA0D75" w14:textId="77777777" w:rsidR="00BA0BC9" w:rsidRPr="0009014D" w:rsidRDefault="00BA0BC9" w:rsidP="00CF18BE">
            <w:pPr>
              <w:cnfStyle w:val="100000000000" w:firstRow="1" w:lastRow="0" w:firstColumn="0" w:lastColumn="0" w:oddVBand="0" w:evenVBand="0" w:oddHBand="0" w:evenHBand="0" w:firstRowFirstColumn="0" w:firstRowLastColumn="0" w:lastRowFirstColumn="0" w:lastRowLastColumn="0"/>
              <w:rPr>
                <w:lang w:val="en-GB"/>
              </w:rPr>
            </w:pPr>
            <w:r w:rsidRPr="0009014D">
              <w:rPr>
                <w:lang w:val="en-GB"/>
              </w:rPr>
              <w:t>Production*</w:t>
            </w:r>
          </w:p>
        </w:tc>
        <w:tc>
          <w:tcPr>
            <w:tcW w:w="1355" w:type="pct"/>
          </w:tcPr>
          <w:p w14:paraId="02132217" w14:textId="77777777" w:rsidR="00BA0BC9" w:rsidRPr="0009014D" w:rsidRDefault="00BA0BC9" w:rsidP="00CF18BE">
            <w:pPr>
              <w:cnfStyle w:val="100000000000" w:firstRow="1" w:lastRow="0" w:firstColumn="0" w:lastColumn="0" w:oddVBand="0" w:evenVBand="0" w:oddHBand="0" w:evenHBand="0" w:firstRowFirstColumn="0" w:firstRowLastColumn="0" w:lastRowFirstColumn="0" w:lastRowLastColumn="0"/>
              <w:rPr>
                <w:lang w:val="en-GB"/>
              </w:rPr>
            </w:pPr>
            <w:r w:rsidRPr="0009014D">
              <w:rPr>
                <w:lang w:val="en-GB"/>
              </w:rPr>
              <w:t>Sale*</w:t>
            </w:r>
          </w:p>
        </w:tc>
      </w:tr>
      <w:tr w:rsidR="00BA0BC9" w:rsidRPr="0009014D" w14:paraId="62B659E1" w14:textId="77777777" w:rsidTr="00CF18B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8" w:type="pct"/>
          </w:tcPr>
          <w:p w14:paraId="756E3720" w14:textId="77777777" w:rsidR="00BA0BC9" w:rsidRPr="0009014D" w:rsidRDefault="00BA0BC9" w:rsidP="00CF18BE">
            <w:pPr>
              <w:rPr>
                <w:lang w:val="en-GB"/>
              </w:rPr>
            </w:pPr>
            <w:r w:rsidRPr="0009014D">
              <w:rPr>
                <w:lang w:val="en-GB"/>
              </w:rPr>
              <w:t>Wheat beer</w:t>
            </w:r>
          </w:p>
        </w:tc>
        <w:tc>
          <w:tcPr>
            <w:tcW w:w="722" w:type="pct"/>
          </w:tcPr>
          <w:p w14:paraId="2045CD93" w14:textId="77777777" w:rsidR="00BA0BC9" w:rsidRPr="0009014D" w:rsidRDefault="00BA0BC9" w:rsidP="00CF18BE">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2 Days</w:t>
            </w:r>
          </w:p>
        </w:tc>
        <w:tc>
          <w:tcPr>
            <w:tcW w:w="1355" w:type="pct"/>
          </w:tcPr>
          <w:p w14:paraId="30EC3920" w14:textId="77777777" w:rsidR="00BA0BC9" w:rsidRPr="0009014D" w:rsidRDefault="00BA0BC9" w:rsidP="00CF18BE">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450 CS / Anchor</w:t>
            </w:r>
          </w:p>
        </w:tc>
        <w:tc>
          <w:tcPr>
            <w:tcW w:w="1355" w:type="pct"/>
          </w:tcPr>
          <w:p w14:paraId="7158475B" w14:textId="77777777" w:rsidR="00BA0BC9" w:rsidRPr="0009014D" w:rsidRDefault="00BA0BC9" w:rsidP="00CF18BE">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700 CS / Anchor</w:t>
            </w:r>
          </w:p>
        </w:tc>
      </w:tr>
      <w:tr w:rsidR="00BA0BC9" w:rsidRPr="0009014D" w14:paraId="47BFDDB8" w14:textId="77777777" w:rsidTr="00CF18B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8" w:type="pct"/>
          </w:tcPr>
          <w:p w14:paraId="08A2F544" w14:textId="77777777" w:rsidR="00BA0BC9" w:rsidRPr="0009014D" w:rsidRDefault="00BA0BC9" w:rsidP="00CF18BE">
            <w:pPr>
              <w:rPr>
                <w:lang w:val="en-GB"/>
              </w:rPr>
            </w:pPr>
            <w:r w:rsidRPr="0009014D">
              <w:rPr>
                <w:lang w:val="en-GB"/>
              </w:rPr>
              <w:t>Pale Ale</w:t>
            </w:r>
          </w:p>
        </w:tc>
        <w:tc>
          <w:tcPr>
            <w:tcW w:w="722" w:type="pct"/>
          </w:tcPr>
          <w:p w14:paraId="6EA7F416" w14:textId="77777777" w:rsidR="00BA0BC9" w:rsidRPr="0009014D" w:rsidRDefault="00BA0BC9" w:rsidP="00CF18BE">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5 Days</w:t>
            </w:r>
          </w:p>
        </w:tc>
        <w:tc>
          <w:tcPr>
            <w:tcW w:w="1355" w:type="pct"/>
          </w:tcPr>
          <w:p w14:paraId="3C4BEDA6" w14:textId="77777777" w:rsidR="00BA0BC9" w:rsidRPr="0009014D" w:rsidRDefault="00BA0BC9" w:rsidP="00CF18BE">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550 CS / Anchor</w:t>
            </w:r>
          </w:p>
        </w:tc>
        <w:tc>
          <w:tcPr>
            <w:tcW w:w="1355" w:type="pct"/>
          </w:tcPr>
          <w:p w14:paraId="47E8C44F" w14:textId="77777777" w:rsidR="00BA0BC9" w:rsidRPr="0009014D" w:rsidRDefault="00BA0BC9" w:rsidP="00CF18BE">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900 CS / Anchor</w:t>
            </w:r>
          </w:p>
        </w:tc>
      </w:tr>
      <w:tr w:rsidR="00BA0BC9" w:rsidRPr="0009014D" w14:paraId="594A1846" w14:textId="77777777" w:rsidTr="00CF18B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8" w:type="pct"/>
          </w:tcPr>
          <w:p w14:paraId="26A9BF93" w14:textId="77777777" w:rsidR="00BA0BC9" w:rsidRPr="0009014D" w:rsidRDefault="00BA0BC9" w:rsidP="00CF18BE">
            <w:pPr>
              <w:rPr>
                <w:lang w:val="en-GB"/>
              </w:rPr>
            </w:pPr>
            <w:r w:rsidRPr="0009014D">
              <w:rPr>
                <w:lang w:val="en-GB"/>
              </w:rPr>
              <w:t>Brown Ale</w:t>
            </w:r>
          </w:p>
        </w:tc>
        <w:tc>
          <w:tcPr>
            <w:tcW w:w="722" w:type="pct"/>
          </w:tcPr>
          <w:p w14:paraId="59273B2D" w14:textId="77777777" w:rsidR="00BA0BC9" w:rsidRPr="0009014D" w:rsidRDefault="00BA0BC9" w:rsidP="00CF18BE">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8 Days</w:t>
            </w:r>
          </w:p>
        </w:tc>
        <w:tc>
          <w:tcPr>
            <w:tcW w:w="1355" w:type="pct"/>
          </w:tcPr>
          <w:p w14:paraId="5115FFD8" w14:textId="77777777" w:rsidR="00BA0BC9" w:rsidRPr="0009014D" w:rsidRDefault="00BA0BC9" w:rsidP="00CF18BE">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825 CS / Anchor</w:t>
            </w:r>
          </w:p>
        </w:tc>
        <w:tc>
          <w:tcPr>
            <w:tcW w:w="1355" w:type="pct"/>
          </w:tcPr>
          <w:p w14:paraId="5404DAC8" w14:textId="77777777" w:rsidR="00BA0BC9" w:rsidRPr="0009014D" w:rsidRDefault="00BA0BC9" w:rsidP="00CF18BE">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1450 CS / Anchor</w:t>
            </w:r>
          </w:p>
        </w:tc>
      </w:tr>
      <w:tr w:rsidR="00BA0BC9" w:rsidRPr="0009014D" w14:paraId="58F661F4" w14:textId="77777777" w:rsidTr="00CF18B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8" w:type="pct"/>
          </w:tcPr>
          <w:p w14:paraId="0A922BAC" w14:textId="77777777" w:rsidR="00BA0BC9" w:rsidRPr="0009014D" w:rsidRDefault="00BA0BC9" w:rsidP="00CF18BE">
            <w:pPr>
              <w:rPr>
                <w:b/>
                <w:bCs/>
                <w:lang w:val="en-GB"/>
              </w:rPr>
            </w:pPr>
            <w:r w:rsidRPr="0009014D">
              <w:rPr>
                <w:lang w:val="en-GB"/>
              </w:rPr>
              <w:t>Porters and stouts</w:t>
            </w:r>
          </w:p>
        </w:tc>
        <w:tc>
          <w:tcPr>
            <w:tcW w:w="722" w:type="pct"/>
          </w:tcPr>
          <w:p w14:paraId="24A20ABA" w14:textId="77777777" w:rsidR="00BA0BC9" w:rsidRPr="0009014D" w:rsidRDefault="00BA0BC9" w:rsidP="00CF18BE">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11 Days</w:t>
            </w:r>
          </w:p>
        </w:tc>
        <w:tc>
          <w:tcPr>
            <w:tcW w:w="1355" w:type="pct"/>
          </w:tcPr>
          <w:p w14:paraId="77823F9C" w14:textId="77777777" w:rsidR="00BA0BC9" w:rsidRPr="0009014D" w:rsidRDefault="00BA0BC9" w:rsidP="00CF18BE">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1100 CS / Anchor</w:t>
            </w:r>
          </w:p>
        </w:tc>
        <w:tc>
          <w:tcPr>
            <w:tcW w:w="1355" w:type="pct"/>
          </w:tcPr>
          <w:p w14:paraId="5ACF2CCC" w14:textId="77777777" w:rsidR="00BA0BC9" w:rsidRPr="0009014D" w:rsidRDefault="00BA0BC9" w:rsidP="00CF18BE">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2000 CS / Anchor</w:t>
            </w:r>
          </w:p>
        </w:tc>
      </w:tr>
    </w:tbl>
    <w:p w14:paraId="7F18B14B" w14:textId="65D60F13" w:rsidR="00BA0BC9" w:rsidRPr="0009014D" w:rsidRDefault="00BA0BC9" w:rsidP="00BA0BC9">
      <w:pPr>
        <w:pStyle w:val="DataBox"/>
        <w:rPr>
          <w:lang w:val="en-GB"/>
        </w:rPr>
      </w:pPr>
      <w:r w:rsidRPr="0009014D">
        <w:rPr>
          <w:lang w:val="en-GB"/>
        </w:rPr>
        <w:t>*All the prices include the anchor!</w:t>
      </w:r>
    </w:p>
    <w:bookmarkEnd w:id="2410"/>
    <w:p w14:paraId="71567A69" w14:textId="587EAE94" w:rsidR="00BA0BC9" w:rsidRPr="0009014D" w:rsidRDefault="005535B8" w:rsidP="00BA0BC9">
      <w:pPr>
        <w:pStyle w:val="Heading6"/>
        <w:numPr>
          <w:ilvl w:val="0"/>
          <w:numId w:val="0"/>
        </w:numPr>
        <w:rPr>
          <w:lang w:val="en-GB"/>
        </w:rPr>
      </w:pPr>
      <w:r w:rsidRPr="0009014D">
        <w:rPr>
          <w:lang w:val="en-GB"/>
        </w:rPr>
        <w:br w:type="column"/>
      </w:r>
      <w:r w:rsidR="00BA0BC9" w:rsidRPr="0009014D">
        <w:rPr>
          <w:lang w:val="en-GB"/>
        </w:rPr>
        <w:t>Vintner</w:t>
      </w:r>
    </w:p>
    <w:p w14:paraId="1DA30B34" w14:textId="77777777" w:rsidR="00BA0BC9" w:rsidRPr="0009014D" w:rsidRDefault="00BA0BC9" w:rsidP="00BA0BC9">
      <w:pPr>
        <w:pStyle w:val="Ingenafstand1"/>
        <w:rPr>
          <w:lang w:val="en-GB"/>
        </w:rPr>
      </w:pPr>
      <w:r w:rsidRPr="0009014D">
        <w:rPr>
          <w:lang w:val="en-GB"/>
        </w:rPr>
        <w:t>The character can brew all kinds of normal wine.</w:t>
      </w:r>
    </w:p>
    <w:p w14:paraId="12F18383" w14:textId="7D580E0F" w:rsidR="00BA0BC9" w:rsidRPr="0009014D" w:rsidRDefault="00BA0BC9" w:rsidP="00BA0BC9">
      <w:pPr>
        <w:pStyle w:val="Ingenafstand1"/>
        <w:rPr>
          <w:lang w:val="en-GB"/>
        </w:rPr>
      </w:pPr>
      <w:r w:rsidRPr="0009014D">
        <w:rPr>
          <w:lang w:val="en-GB"/>
        </w:rPr>
        <w:t xml:space="preserve">It takes time to produce wine, in accordance </w:t>
      </w:r>
      <w:r w:rsidR="00A70FB3" w:rsidRPr="0009014D">
        <w:rPr>
          <w:lang w:val="en-GB"/>
        </w:rPr>
        <w:t>with</w:t>
      </w:r>
      <w:r w:rsidRPr="0009014D">
        <w:rPr>
          <w:lang w:val="en-GB"/>
        </w:rPr>
        <w:t xml:space="preserve"> the following table:</w:t>
      </w:r>
    </w:p>
    <w:p w14:paraId="564F0637" w14:textId="4A0DE02F" w:rsidR="00BA0BC9" w:rsidRPr="0009014D" w:rsidRDefault="00BA0BC9" w:rsidP="00BA0BC9">
      <w:pPr>
        <w:pStyle w:val="Caption"/>
        <w:keepNext/>
        <w:rPr>
          <w:lang w:val="en-GB"/>
        </w:rPr>
      </w:pPr>
      <w:bookmarkStart w:id="2411" w:name="_Toc85183300"/>
      <w:bookmarkStart w:id="2412" w:name="_Toc201083200"/>
      <w:r w:rsidRPr="0009014D">
        <w:rPr>
          <w:lang w:val="en-GB"/>
        </w:rPr>
        <w:t xml:space="preserve">Table </w:t>
      </w:r>
      <w:r w:rsidRPr="0009014D">
        <w:rPr>
          <w:lang w:val="en-GB"/>
        </w:rPr>
        <w:fldChar w:fldCharType="begin"/>
      </w:r>
      <w:r w:rsidRPr="0009014D">
        <w:rPr>
          <w:lang w:val="en-GB"/>
        </w:rPr>
        <w:instrText xml:space="preserve"> SEQ Tabel \* ARABIC </w:instrText>
      </w:r>
      <w:r w:rsidRPr="0009014D">
        <w:rPr>
          <w:lang w:val="en-GB"/>
        </w:rPr>
        <w:fldChar w:fldCharType="separate"/>
      </w:r>
      <w:r w:rsidR="001D65AF">
        <w:rPr>
          <w:noProof/>
          <w:lang w:val="en-GB"/>
        </w:rPr>
        <w:t>189</w:t>
      </w:r>
      <w:r w:rsidRPr="0009014D">
        <w:rPr>
          <w:noProof/>
          <w:lang w:val="en-GB"/>
        </w:rPr>
        <w:fldChar w:fldCharType="end"/>
      </w:r>
      <w:r w:rsidRPr="0009014D">
        <w:rPr>
          <w:lang w:val="en-GB"/>
        </w:rPr>
        <w:t xml:space="preserve"> - Vin</w:t>
      </w:r>
      <w:bookmarkEnd w:id="2411"/>
      <w:r w:rsidRPr="0009014D">
        <w:rPr>
          <w:lang w:val="en-GB"/>
        </w:rPr>
        <w:t>tner</w:t>
      </w:r>
      <w:bookmarkEnd w:id="2412"/>
    </w:p>
    <w:tbl>
      <w:tblPr>
        <w:tblStyle w:val="Grundegenskaber"/>
        <w:tblW w:w="5000" w:type="pct"/>
        <w:tblLook w:val="04A0" w:firstRow="1" w:lastRow="0" w:firstColumn="1" w:lastColumn="0" w:noHBand="0" w:noVBand="1"/>
      </w:tblPr>
      <w:tblGrid>
        <w:gridCol w:w="1128"/>
        <w:gridCol w:w="875"/>
        <w:gridCol w:w="1437"/>
        <w:gridCol w:w="1365"/>
      </w:tblGrid>
      <w:tr w:rsidR="00BA0BC9" w:rsidRPr="0009014D" w14:paraId="31C03318" w14:textId="77777777" w:rsidTr="00CF18B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75" w:type="pct"/>
          </w:tcPr>
          <w:p w14:paraId="30AE4CB7" w14:textId="77777777" w:rsidR="00BA0BC9" w:rsidRPr="0009014D" w:rsidRDefault="00BA0BC9" w:rsidP="00CF18BE">
            <w:pPr>
              <w:rPr>
                <w:lang w:val="en-GB"/>
              </w:rPr>
            </w:pPr>
            <w:r w:rsidRPr="0009014D">
              <w:rPr>
                <w:lang w:val="en-GB"/>
              </w:rPr>
              <w:t>Wine</w:t>
            </w:r>
          </w:p>
        </w:tc>
        <w:tc>
          <w:tcPr>
            <w:tcW w:w="910" w:type="pct"/>
          </w:tcPr>
          <w:p w14:paraId="29C1CF11" w14:textId="77777777" w:rsidR="00BA0BC9" w:rsidRPr="0009014D" w:rsidRDefault="00BA0BC9" w:rsidP="00CF18BE">
            <w:pPr>
              <w:cnfStyle w:val="100000000000" w:firstRow="1" w:lastRow="0" w:firstColumn="0" w:lastColumn="0" w:oddVBand="0" w:evenVBand="0" w:oddHBand="0" w:evenHBand="0" w:firstRowFirstColumn="0" w:firstRowLastColumn="0" w:lastRowFirstColumn="0" w:lastRowLastColumn="0"/>
              <w:rPr>
                <w:lang w:val="en-GB"/>
              </w:rPr>
            </w:pPr>
            <w:r w:rsidRPr="0009014D">
              <w:rPr>
                <w:lang w:val="en-GB"/>
              </w:rPr>
              <w:t>Time</w:t>
            </w:r>
          </w:p>
        </w:tc>
        <w:tc>
          <w:tcPr>
            <w:tcW w:w="1495" w:type="pct"/>
          </w:tcPr>
          <w:p w14:paraId="0B3176B4" w14:textId="77777777" w:rsidR="00BA0BC9" w:rsidRPr="0009014D" w:rsidRDefault="00BA0BC9" w:rsidP="00CF18BE">
            <w:pPr>
              <w:cnfStyle w:val="100000000000" w:firstRow="1" w:lastRow="0" w:firstColumn="0" w:lastColumn="0" w:oddVBand="0" w:evenVBand="0" w:oddHBand="0" w:evenHBand="0" w:firstRowFirstColumn="0" w:firstRowLastColumn="0" w:lastRowFirstColumn="0" w:lastRowLastColumn="0"/>
              <w:rPr>
                <w:lang w:val="en-GB"/>
              </w:rPr>
            </w:pPr>
            <w:r w:rsidRPr="0009014D">
              <w:rPr>
                <w:lang w:val="en-GB"/>
              </w:rPr>
              <w:t>Production*</w:t>
            </w:r>
          </w:p>
        </w:tc>
        <w:tc>
          <w:tcPr>
            <w:tcW w:w="1420" w:type="pct"/>
          </w:tcPr>
          <w:p w14:paraId="03A37B5C" w14:textId="77777777" w:rsidR="00BA0BC9" w:rsidRPr="0009014D" w:rsidRDefault="00BA0BC9" w:rsidP="00CF18BE">
            <w:pPr>
              <w:cnfStyle w:val="100000000000" w:firstRow="1" w:lastRow="0" w:firstColumn="0" w:lastColumn="0" w:oddVBand="0" w:evenVBand="0" w:oddHBand="0" w:evenHBand="0" w:firstRowFirstColumn="0" w:firstRowLastColumn="0" w:lastRowFirstColumn="0" w:lastRowLastColumn="0"/>
              <w:rPr>
                <w:lang w:val="en-GB"/>
              </w:rPr>
            </w:pPr>
            <w:r w:rsidRPr="0009014D">
              <w:rPr>
                <w:lang w:val="en-GB"/>
              </w:rPr>
              <w:t>Sale*</w:t>
            </w:r>
          </w:p>
        </w:tc>
      </w:tr>
      <w:tr w:rsidR="00BA0BC9" w:rsidRPr="0009014D" w14:paraId="6F2E97F3" w14:textId="77777777" w:rsidTr="00CF18B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75" w:type="pct"/>
          </w:tcPr>
          <w:p w14:paraId="3574DBD0" w14:textId="77777777" w:rsidR="00BA0BC9" w:rsidRPr="0009014D" w:rsidRDefault="00BA0BC9" w:rsidP="00CF18BE">
            <w:pPr>
              <w:rPr>
                <w:lang w:val="en-GB"/>
              </w:rPr>
            </w:pPr>
            <w:r w:rsidRPr="0009014D">
              <w:rPr>
                <w:lang w:val="en-GB"/>
              </w:rPr>
              <w:t>Simple Wine</w:t>
            </w:r>
          </w:p>
        </w:tc>
        <w:tc>
          <w:tcPr>
            <w:tcW w:w="910" w:type="pct"/>
          </w:tcPr>
          <w:p w14:paraId="5F2187F6" w14:textId="77777777" w:rsidR="00BA0BC9" w:rsidRPr="0009014D" w:rsidRDefault="00BA0BC9" w:rsidP="00CF18BE">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6 Months</w:t>
            </w:r>
          </w:p>
        </w:tc>
        <w:tc>
          <w:tcPr>
            <w:tcW w:w="1495" w:type="pct"/>
          </w:tcPr>
          <w:p w14:paraId="2469DA8F" w14:textId="77777777" w:rsidR="00BA0BC9" w:rsidRPr="0009014D" w:rsidRDefault="00BA0BC9" w:rsidP="00CF18BE">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1100 CS / Anchor</w:t>
            </w:r>
          </w:p>
        </w:tc>
        <w:tc>
          <w:tcPr>
            <w:tcW w:w="1420" w:type="pct"/>
          </w:tcPr>
          <w:p w14:paraId="0BF272E6" w14:textId="77777777" w:rsidR="00BA0BC9" w:rsidRPr="0009014D" w:rsidRDefault="00BA0BC9" w:rsidP="00CF18BE">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245 CT / Anchor</w:t>
            </w:r>
          </w:p>
        </w:tc>
      </w:tr>
      <w:tr w:rsidR="00BA0BC9" w:rsidRPr="0009014D" w14:paraId="5F3E4EF7" w14:textId="77777777" w:rsidTr="00CF18B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75" w:type="pct"/>
          </w:tcPr>
          <w:p w14:paraId="69884088" w14:textId="77777777" w:rsidR="00BA0BC9" w:rsidRPr="0009014D" w:rsidRDefault="00BA0BC9" w:rsidP="00CF18BE">
            <w:pPr>
              <w:rPr>
                <w:lang w:val="en-GB"/>
              </w:rPr>
            </w:pPr>
            <w:r w:rsidRPr="0009014D">
              <w:rPr>
                <w:lang w:val="en-GB"/>
              </w:rPr>
              <w:t>Good Wine</w:t>
            </w:r>
          </w:p>
        </w:tc>
        <w:tc>
          <w:tcPr>
            <w:tcW w:w="910" w:type="pct"/>
          </w:tcPr>
          <w:p w14:paraId="2B2099F8" w14:textId="77777777" w:rsidR="00BA0BC9" w:rsidRPr="0009014D" w:rsidRDefault="00BA0BC9" w:rsidP="00CF18BE">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9 Months</w:t>
            </w:r>
          </w:p>
        </w:tc>
        <w:tc>
          <w:tcPr>
            <w:tcW w:w="1495" w:type="pct"/>
          </w:tcPr>
          <w:p w14:paraId="1CBF7C8A" w14:textId="77777777" w:rsidR="00BA0BC9" w:rsidRPr="0009014D" w:rsidRDefault="00BA0BC9" w:rsidP="00CF18BE">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1825 CS / Anchor</w:t>
            </w:r>
          </w:p>
        </w:tc>
        <w:tc>
          <w:tcPr>
            <w:tcW w:w="1420" w:type="pct"/>
          </w:tcPr>
          <w:p w14:paraId="79196B82" w14:textId="77777777" w:rsidR="00BA0BC9" w:rsidRPr="0009014D" w:rsidRDefault="00BA0BC9" w:rsidP="00CF18BE">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345 CT / Anchor</w:t>
            </w:r>
          </w:p>
        </w:tc>
      </w:tr>
      <w:tr w:rsidR="00BA0BC9" w:rsidRPr="0009014D" w14:paraId="5DF2FAD3" w14:textId="77777777" w:rsidTr="00CF18B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75" w:type="pct"/>
          </w:tcPr>
          <w:p w14:paraId="74683391" w14:textId="77777777" w:rsidR="00BA0BC9" w:rsidRPr="0009014D" w:rsidRDefault="00BA0BC9" w:rsidP="00CF18BE">
            <w:pPr>
              <w:rPr>
                <w:lang w:val="en-GB"/>
              </w:rPr>
            </w:pPr>
            <w:r w:rsidRPr="0009014D">
              <w:rPr>
                <w:lang w:val="en-GB"/>
              </w:rPr>
              <w:t>Fine Wine</w:t>
            </w:r>
          </w:p>
        </w:tc>
        <w:tc>
          <w:tcPr>
            <w:tcW w:w="910" w:type="pct"/>
          </w:tcPr>
          <w:p w14:paraId="5C8F39B6" w14:textId="77777777" w:rsidR="00BA0BC9" w:rsidRPr="0009014D" w:rsidRDefault="00BA0BC9" w:rsidP="00CF18BE">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1 year</w:t>
            </w:r>
          </w:p>
        </w:tc>
        <w:tc>
          <w:tcPr>
            <w:tcW w:w="1495" w:type="pct"/>
          </w:tcPr>
          <w:p w14:paraId="7DA5D4A7" w14:textId="77777777" w:rsidR="00BA0BC9" w:rsidRPr="0009014D" w:rsidRDefault="00BA0BC9" w:rsidP="00CF18BE">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2325 CS / Anchor</w:t>
            </w:r>
          </w:p>
        </w:tc>
        <w:tc>
          <w:tcPr>
            <w:tcW w:w="1420" w:type="pct"/>
          </w:tcPr>
          <w:p w14:paraId="5DDC0D31" w14:textId="77777777" w:rsidR="00BA0BC9" w:rsidRPr="0009014D" w:rsidRDefault="00BA0BC9" w:rsidP="00CF18BE">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445 CT / Anchor</w:t>
            </w:r>
          </w:p>
        </w:tc>
      </w:tr>
      <w:tr w:rsidR="00BA0BC9" w:rsidRPr="0009014D" w14:paraId="7150129F" w14:textId="77777777" w:rsidTr="00CF18B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75" w:type="pct"/>
          </w:tcPr>
          <w:p w14:paraId="4D8D4B51" w14:textId="77777777" w:rsidR="00BA0BC9" w:rsidRPr="0009014D" w:rsidRDefault="00BA0BC9" w:rsidP="00CF18BE">
            <w:pPr>
              <w:rPr>
                <w:lang w:val="en-GB"/>
              </w:rPr>
            </w:pPr>
            <w:r w:rsidRPr="0009014D">
              <w:rPr>
                <w:lang w:val="en-GB"/>
              </w:rPr>
              <w:t>Spiced Wine</w:t>
            </w:r>
          </w:p>
        </w:tc>
        <w:tc>
          <w:tcPr>
            <w:tcW w:w="910" w:type="pct"/>
          </w:tcPr>
          <w:p w14:paraId="408F3406" w14:textId="77777777" w:rsidR="00BA0BC9" w:rsidRPr="0009014D" w:rsidRDefault="00BA0BC9" w:rsidP="00CF18BE">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1 year</w:t>
            </w:r>
          </w:p>
        </w:tc>
        <w:tc>
          <w:tcPr>
            <w:tcW w:w="1495" w:type="pct"/>
          </w:tcPr>
          <w:p w14:paraId="50CB9C9A" w14:textId="77777777" w:rsidR="00BA0BC9" w:rsidRPr="0009014D" w:rsidRDefault="00BA0BC9" w:rsidP="00CF18BE">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2700 CS / Anchor</w:t>
            </w:r>
          </w:p>
        </w:tc>
        <w:tc>
          <w:tcPr>
            <w:tcW w:w="1420" w:type="pct"/>
          </w:tcPr>
          <w:p w14:paraId="2E43924B" w14:textId="77777777" w:rsidR="00BA0BC9" w:rsidRPr="0009014D" w:rsidRDefault="00BA0BC9" w:rsidP="00CF18BE">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520 CT / Anchor</w:t>
            </w:r>
          </w:p>
        </w:tc>
      </w:tr>
    </w:tbl>
    <w:p w14:paraId="11787565" w14:textId="77777777" w:rsidR="00BA0BC9" w:rsidRPr="0009014D" w:rsidRDefault="00BA0BC9" w:rsidP="00BA0BC9">
      <w:pPr>
        <w:pStyle w:val="Ingenafstand1"/>
        <w:rPr>
          <w:lang w:val="en-GB"/>
        </w:rPr>
      </w:pPr>
      <w:r w:rsidRPr="0009014D">
        <w:rPr>
          <w:lang w:val="en-GB"/>
        </w:rPr>
        <w:t>* All the prices include the anchor!</w:t>
      </w:r>
    </w:p>
    <w:p w14:paraId="750C2C07" w14:textId="4BF4FCD3" w:rsidR="00937F82" w:rsidRPr="0009014D" w:rsidRDefault="00E077C3" w:rsidP="00490433">
      <w:pPr>
        <w:pStyle w:val="Heading3"/>
        <w:pBdr>
          <w:bottom w:val="single" w:sz="4" w:space="1" w:color="auto"/>
        </w:pBdr>
        <w:rPr>
          <w:lang w:val="en-GB"/>
        </w:rPr>
      </w:pPr>
      <w:r w:rsidRPr="0009014D">
        <w:rPr>
          <w:lang w:val="en-GB"/>
        </w:rPr>
        <w:t>Embalming</w:t>
      </w:r>
    </w:p>
    <w:p w14:paraId="2D8766DC" w14:textId="527E6DBB" w:rsidR="00AC03FA" w:rsidRPr="0009014D" w:rsidRDefault="00E077C3" w:rsidP="00937F82">
      <w:pPr>
        <w:pStyle w:val="Ingenafstand1"/>
        <w:rPr>
          <w:lang w:val="en-GB"/>
        </w:rPr>
      </w:pPr>
      <w:r w:rsidRPr="0009014D">
        <w:rPr>
          <w:lang w:val="en-GB"/>
        </w:rPr>
        <w:t xml:space="preserve">The character </w:t>
      </w:r>
      <w:r w:rsidR="00C461A6" w:rsidRPr="0009014D">
        <w:rPr>
          <w:lang w:val="en-GB"/>
        </w:rPr>
        <w:t>creates</w:t>
      </w:r>
      <w:r w:rsidRPr="0009014D">
        <w:rPr>
          <w:lang w:val="en-GB"/>
        </w:rPr>
        <w:t xml:space="preserve"> mummies, build coffins</w:t>
      </w:r>
      <w:r w:rsidR="00C461A6" w:rsidRPr="0009014D">
        <w:rPr>
          <w:lang w:val="en-GB"/>
        </w:rPr>
        <w:t xml:space="preserve"> and sarcophagus</w:t>
      </w:r>
      <w:r w:rsidRPr="0009014D">
        <w:rPr>
          <w:lang w:val="en-GB"/>
        </w:rPr>
        <w:t>.</w:t>
      </w:r>
    </w:p>
    <w:p w14:paraId="3E0F8136" w14:textId="5FD37CC8" w:rsidR="00EF5A06" w:rsidRPr="0009014D" w:rsidRDefault="00EF5A06" w:rsidP="00EF5A06">
      <w:pPr>
        <w:pStyle w:val="Heading4"/>
        <w:rPr>
          <w:lang w:val="en-GB"/>
        </w:rPr>
      </w:pPr>
      <w:bookmarkStart w:id="2413" w:name="_Toc4190673"/>
      <w:bookmarkStart w:id="2414" w:name="Bookbinding"/>
      <w:r w:rsidRPr="0009014D">
        <w:rPr>
          <w:lang w:val="en-GB"/>
        </w:rPr>
        <w:t xml:space="preserve">Skill </w:t>
      </w:r>
      <w:r w:rsidR="00C461A6" w:rsidRPr="0009014D">
        <w:rPr>
          <w:lang w:val="en-GB"/>
        </w:rPr>
        <w:t>Extensions</w:t>
      </w:r>
    </w:p>
    <w:p w14:paraId="36340D00" w14:textId="6EB9F941" w:rsidR="00EF5A06" w:rsidRPr="0009014D" w:rsidRDefault="00EF5A06" w:rsidP="00EF5A06">
      <w:pPr>
        <w:pStyle w:val="Caption"/>
        <w:keepNext/>
        <w:rPr>
          <w:lang w:val="en-GB"/>
        </w:rPr>
      </w:pPr>
      <w:bookmarkStart w:id="2415" w:name="_Toc201083201"/>
      <w:r w:rsidRPr="0009014D">
        <w:rPr>
          <w:lang w:val="en-GB"/>
        </w:rPr>
        <w:t xml:space="preserve">Table </w:t>
      </w:r>
      <w:r w:rsidRPr="0009014D">
        <w:rPr>
          <w:lang w:val="en-GB"/>
        </w:rPr>
        <w:fldChar w:fldCharType="begin"/>
      </w:r>
      <w:r w:rsidRPr="0009014D">
        <w:rPr>
          <w:lang w:val="en-GB"/>
        </w:rPr>
        <w:instrText xml:space="preserve"> SEQ Tabel \* ARABIC </w:instrText>
      </w:r>
      <w:r w:rsidRPr="0009014D">
        <w:rPr>
          <w:lang w:val="en-GB"/>
        </w:rPr>
        <w:fldChar w:fldCharType="separate"/>
      </w:r>
      <w:r w:rsidR="001D65AF">
        <w:rPr>
          <w:noProof/>
          <w:lang w:val="en-GB"/>
        </w:rPr>
        <w:t>190</w:t>
      </w:r>
      <w:r w:rsidRPr="0009014D">
        <w:rPr>
          <w:noProof/>
          <w:lang w:val="en-GB"/>
        </w:rPr>
        <w:fldChar w:fldCharType="end"/>
      </w:r>
      <w:r w:rsidRPr="0009014D">
        <w:rPr>
          <w:lang w:val="en-GB"/>
        </w:rPr>
        <w:t xml:space="preserve"> - </w:t>
      </w:r>
      <w:bookmarkEnd w:id="2413"/>
      <w:r w:rsidR="00720C90" w:rsidRPr="0009014D">
        <w:rPr>
          <w:lang w:val="en-GB"/>
        </w:rPr>
        <w:t>Embalming</w:t>
      </w:r>
      <w:bookmarkEnd w:id="2415"/>
    </w:p>
    <w:tbl>
      <w:tblPr>
        <w:tblStyle w:val="Grundegenskaber"/>
        <w:tblW w:w="5000" w:type="pct"/>
        <w:tblCellMar>
          <w:left w:w="85" w:type="dxa"/>
          <w:right w:w="85" w:type="dxa"/>
        </w:tblCellMar>
        <w:tblLook w:val="04A0" w:firstRow="1" w:lastRow="0" w:firstColumn="1" w:lastColumn="0" w:noHBand="0" w:noVBand="1"/>
      </w:tblPr>
      <w:tblGrid>
        <w:gridCol w:w="1507"/>
        <w:gridCol w:w="653"/>
        <w:gridCol w:w="435"/>
        <w:gridCol w:w="1343"/>
        <w:gridCol w:w="867"/>
      </w:tblGrid>
      <w:tr w:rsidR="00EF5A06" w:rsidRPr="0009014D" w14:paraId="04D3074F" w14:textId="77777777" w:rsidTr="00D2025B">
        <w:trPr>
          <w:cnfStyle w:val="100000000000" w:firstRow="1" w:lastRow="0" w:firstColumn="0" w:lastColumn="0" w:oddVBand="0" w:evenVBand="0" w:oddHBand="0"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5000" w:type="pct"/>
            <w:gridSpan w:val="5"/>
          </w:tcPr>
          <w:p w14:paraId="05E38787" w14:textId="44650823" w:rsidR="00EF5A06" w:rsidRPr="0009014D" w:rsidRDefault="00720C90" w:rsidP="00EF2F4D">
            <w:pPr>
              <w:jc w:val="center"/>
              <w:rPr>
                <w:b/>
                <w:bCs/>
                <w:lang w:val="en-GB"/>
              </w:rPr>
            </w:pPr>
            <w:r w:rsidRPr="0009014D">
              <w:rPr>
                <w:b/>
                <w:bCs/>
                <w:lang w:val="en-GB"/>
              </w:rPr>
              <w:t>Embalming</w:t>
            </w:r>
          </w:p>
        </w:tc>
      </w:tr>
      <w:tr w:rsidR="00EF5A06" w:rsidRPr="0009014D" w14:paraId="242C92A8" w14:textId="77777777" w:rsidTr="00D2025B">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569" w:type="pct"/>
          </w:tcPr>
          <w:p w14:paraId="2ECC1D32" w14:textId="591CA818" w:rsidR="00EF5A06" w:rsidRPr="0009014D" w:rsidRDefault="00EF5A06" w:rsidP="00EF2F4D">
            <w:pPr>
              <w:rPr>
                <w:b/>
                <w:lang w:val="en-GB"/>
              </w:rPr>
            </w:pPr>
            <w:r w:rsidRPr="0009014D">
              <w:rPr>
                <w:b/>
                <w:lang w:val="en-GB"/>
              </w:rPr>
              <w:t xml:space="preserve">Skill </w:t>
            </w:r>
            <w:r w:rsidR="00004DA2" w:rsidRPr="0009014D">
              <w:rPr>
                <w:b/>
                <w:lang w:val="en-GB"/>
              </w:rPr>
              <w:t>Extension</w:t>
            </w:r>
          </w:p>
        </w:tc>
        <w:tc>
          <w:tcPr>
            <w:tcW w:w="678" w:type="pct"/>
          </w:tcPr>
          <w:p w14:paraId="6788C32E" w14:textId="77777777" w:rsidR="00EF5A06" w:rsidRPr="0009014D" w:rsidRDefault="00EF5A06" w:rsidP="00EF2F4D">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Division</w:t>
            </w:r>
          </w:p>
        </w:tc>
        <w:tc>
          <w:tcPr>
            <w:tcW w:w="451" w:type="pct"/>
          </w:tcPr>
          <w:p w14:paraId="04B4A883" w14:textId="77777777" w:rsidR="00EF5A06" w:rsidRPr="0009014D" w:rsidRDefault="00EF5A06" w:rsidP="00EF2F4D">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EXP</w:t>
            </w:r>
          </w:p>
        </w:tc>
        <w:tc>
          <w:tcPr>
            <w:tcW w:w="1399" w:type="pct"/>
          </w:tcPr>
          <w:p w14:paraId="21B1532D" w14:textId="77777777" w:rsidR="00EF5A06" w:rsidRPr="0009014D" w:rsidRDefault="00EF5A06" w:rsidP="00EF2F4D">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Requirement</w:t>
            </w:r>
          </w:p>
        </w:tc>
        <w:tc>
          <w:tcPr>
            <w:tcW w:w="903" w:type="pct"/>
          </w:tcPr>
          <w:p w14:paraId="2AD0B7EC" w14:textId="77777777" w:rsidR="00EF5A06" w:rsidRPr="0009014D" w:rsidRDefault="00EF5A06" w:rsidP="00EF2F4D">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Type</w:t>
            </w:r>
          </w:p>
        </w:tc>
      </w:tr>
      <w:tr w:rsidR="001A616A" w:rsidRPr="0009014D" w14:paraId="1F1F26CE" w14:textId="77777777" w:rsidTr="00D2025B">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569" w:type="pct"/>
          </w:tcPr>
          <w:p w14:paraId="5D02FA2A" w14:textId="460DB20E" w:rsidR="001A616A" w:rsidRPr="0009014D" w:rsidRDefault="001A616A" w:rsidP="001A616A">
            <w:pPr>
              <w:rPr>
                <w:lang w:val="en-GB"/>
              </w:rPr>
            </w:pPr>
            <w:r w:rsidRPr="0009014D">
              <w:rPr>
                <w:lang w:val="en-GB"/>
              </w:rPr>
              <w:t>Gilding</w:t>
            </w:r>
          </w:p>
        </w:tc>
        <w:tc>
          <w:tcPr>
            <w:tcW w:w="678" w:type="pct"/>
          </w:tcPr>
          <w:p w14:paraId="564413DE" w14:textId="77777777" w:rsidR="001A616A" w:rsidRPr="0009014D" w:rsidRDefault="001A616A" w:rsidP="001A616A">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3</w:t>
            </w:r>
          </w:p>
        </w:tc>
        <w:tc>
          <w:tcPr>
            <w:tcW w:w="451" w:type="pct"/>
          </w:tcPr>
          <w:p w14:paraId="0CBB1A19" w14:textId="4A90BD79" w:rsidR="001A616A" w:rsidRPr="0009014D" w:rsidRDefault="005356BA" w:rsidP="001A616A">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4</w:t>
            </w:r>
          </w:p>
        </w:tc>
        <w:tc>
          <w:tcPr>
            <w:tcW w:w="1399" w:type="pct"/>
          </w:tcPr>
          <w:p w14:paraId="00E4DA86" w14:textId="77777777" w:rsidR="001A616A" w:rsidRPr="0009014D" w:rsidRDefault="001A616A" w:rsidP="001A616A">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c>
          <w:tcPr>
            <w:tcW w:w="903" w:type="pct"/>
          </w:tcPr>
          <w:p w14:paraId="669FE4F3" w14:textId="6E462402" w:rsidR="001A616A" w:rsidRPr="0009014D" w:rsidRDefault="001A616A" w:rsidP="001A616A">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Passive</w:t>
            </w:r>
          </w:p>
        </w:tc>
      </w:tr>
      <w:tr w:rsidR="001A616A" w:rsidRPr="0009014D" w14:paraId="007A4C2E" w14:textId="77777777" w:rsidTr="00D2025B">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569" w:type="pct"/>
          </w:tcPr>
          <w:p w14:paraId="116BAE29" w14:textId="77BBC110" w:rsidR="001A616A" w:rsidRPr="0009014D" w:rsidRDefault="001A616A" w:rsidP="001A616A">
            <w:pPr>
              <w:rPr>
                <w:lang w:val="en-GB"/>
              </w:rPr>
            </w:pPr>
            <w:r w:rsidRPr="0009014D">
              <w:rPr>
                <w:lang w:val="en-GB"/>
              </w:rPr>
              <w:t>City</w:t>
            </w:r>
          </w:p>
        </w:tc>
        <w:tc>
          <w:tcPr>
            <w:tcW w:w="678" w:type="pct"/>
          </w:tcPr>
          <w:p w14:paraId="6B0518EF" w14:textId="78EA7A52" w:rsidR="001A616A" w:rsidRPr="0009014D" w:rsidRDefault="001A616A" w:rsidP="001A616A">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0</w:t>
            </w:r>
          </w:p>
        </w:tc>
        <w:tc>
          <w:tcPr>
            <w:tcW w:w="451" w:type="pct"/>
          </w:tcPr>
          <w:p w14:paraId="3D9A71F3" w14:textId="56639133" w:rsidR="001A616A" w:rsidRPr="0009014D" w:rsidRDefault="001A616A" w:rsidP="001A616A">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w:t>
            </w:r>
          </w:p>
        </w:tc>
        <w:tc>
          <w:tcPr>
            <w:tcW w:w="1399" w:type="pct"/>
          </w:tcPr>
          <w:p w14:paraId="69124B1F" w14:textId="4B1117AC" w:rsidR="001A616A" w:rsidRPr="0009014D" w:rsidRDefault="001A616A" w:rsidP="001A616A">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w:t>
            </w:r>
          </w:p>
        </w:tc>
        <w:tc>
          <w:tcPr>
            <w:tcW w:w="903" w:type="pct"/>
          </w:tcPr>
          <w:p w14:paraId="7DD8C7EA" w14:textId="13E05398" w:rsidR="001A616A" w:rsidRPr="0009014D" w:rsidRDefault="001A616A" w:rsidP="001A616A">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Passive</w:t>
            </w:r>
          </w:p>
        </w:tc>
      </w:tr>
      <w:tr w:rsidR="001A616A" w:rsidRPr="0009014D" w14:paraId="60B1A059" w14:textId="77777777" w:rsidTr="00D2025B">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569" w:type="pct"/>
          </w:tcPr>
          <w:p w14:paraId="382594BD" w14:textId="167493F0" w:rsidR="001A616A" w:rsidRPr="0009014D" w:rsidRDefault="001A616A" w:rsidP="001A616A">
            <w:pPr>
              <w:rPr>
                <w:lang w:val="en-GB"/>
              </w:rPr>
            </w:pPr>
            <w:r w:rsidRPr="0009014D">
              <w:rPr>
                <w:lang w:val="en-GB"/>
              </w:rPr>
              <w:t>Country</w:t>
            </w:r>
          </w:p>
        </w:tc>
        <w:tc>
          <w:tcPr>
            <w:tcW w:w="678" w:type="pct"/>
          </w:tcPr>
          <w:p w14:paraId="14C7E21E" w14:textId="65B10440" w:rsidR="001A616A" w:rsidRPr="0009014D" w:rsidRDefault="001A616A" w:rsidP="001A616A">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1</w:t>
            </w:r>
          </w:p>
        </w:tc>
        <w:tc>
          <w:tcPr>
            <w:tcW w:w="451" w:type="pct"/>
          </w:tcPr>
          <w:p w14:paraId="533A4900" w14:textId="78ADF9D9" w:rsidR="001A616A" w:rsidRPr="0009014D" w:rsidRDefault="005356BA" w:rsidP="001A616A">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4</w:t>
            </w:r>
          </w:p>
        </w:tc>
        <w:tc>
          <w:tcPr>
            <w:tcW w:w="1399" w:type="pct"/>
          </w:tcPr>
          <w:p w14:paraId="7E0F765D" w14:textId="69C5FCD2" w:rsidR="001A616A" w:rsidRPr="0009014D" w:rsidRDefault="001A616A" w:rsidP="001A616A">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c>
          <w:tcPr>
            <w:tcW w:w="903" w:type="pct"/>
          </w:tcPr>
          <w:p w14:paraId="323CC72C" w14:textId="1FF3B33B" w:rsidR="001A616A" w:rsidRPr="0009014D" w:rsidRDefault="001A616A" w:rsidP="001A616A">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Passive</w:t>
            </w:r>
          </w:p>
        </w:tc>
      </w:tr>
      <w:tr w:rsidR="00D2025B" w:rsidRPr="0009014D" w14:paraId="46FA250E" w14:textId="77777777" w:rsidTr="00D2025B">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569" w:type="pct"/>
          </w:tcPr>
          <w:p w14:paraId="78E289EA" w14:textId="09FBD0B8" w:rsidR="001A616A" w:rsidRPr="0009014D" w:rsidRDefault="001A616A" w:rsidP="001A616A">
            <w:pPr>
              <w:rPr>
                <w:lang w:val="en-GB"/>
              </w:rPr>
            </w:pPr>
            <w:r w:rsidRPr="0009014D">
              <w:rPr>
                <w:lang w:val="en-GB"/>
              </w:rPr>
              <w:t>Empire</w:t>
            </w:r>
          </w:p>
        </w:tc>
        <w:tc>
          <w:tcPr>
            <w:tcW w:w="678" w:type="pct"/>
          </w:tcPr>
          <w:p w14:paraId="25D1BD43" w14:textId="1C82D679" w:rsidR="001A616A" w:rsidRPr="0009014D" w:rsidRDefault="001A616A" w:rsidP="001A616A">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3</w:t>
            </w:r>
          </w:p>
        </w:tc>
        <w:tc>
          <w:tcPr>
            <w:tcW w:w="451" w:type="pct"/>
          </w:tcPr>
          <w:p w14:paraId="7A567280" w14:textId="3313D06B" w:rsidR="001A616A" w:rsidRPr="0009014D" w:rsidRDefault="005356BA" w:rsidP="001A616A">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8</w:t>
            </w:r>
          </w:p>
        </w:tc>
        <w:tc>
          <w:tcPr>
            <w:tcW w:w="1399" w:type="pct"/>
          </w:tcPr>
          <w:p w14:paraId="61739D6C" w14:textId="6B80EE3C" w:rsidR="001A616A" w:rsidRPr="0009014D" w:rsidRDefault="001A616A" w:rsidP="001A616A">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w:t>
            </w:r>
          </w:p>
        </w:tc>
        <w:tc>
          <w:tcPr>
            <w:tcW w:w="903" w:type="pct"/>
          </w:tcPr>
          <w:p w14:paraId="2B6B1B11" w14:textId="632F9D12" w:rsidR="001A616A" w:rsidRPr="0009014D" w:rsidRDefault="001A616A" w:rsidP="001A616A">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Passive</w:t>
            </w:r>
          </w:p>
        </w:tc>
      </w:tr>
      <w:tr w:rsidR="00D2025B" w:rsidRPr="0009014D" w14:paraId="01CE6708" w14:textId="77777777" w:rsidTr="00D2025B">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569" w:type="pct"/>
          </w:tcPr>
          <w:p w14:paraId="0EF0F087" w14:textId="4095DF30" w:rsidR="006A5808" w:rsidRPr="0009014D" w:rsidRDefault="006A5808" w:rsidP="006A5808">
            <w:pPr>
              <w:rPr>
                <w:bCs/>
                <w:lang w:val="en-GB"/>
              </w:rPr>
            </w:pPr>
            <w:r w:rsidRPr="0009014D">
              <w:rPr>
                <w:bCs/>
                <w:lang w:val="en-GB"/>
              </w:rPr>
              <w:t>First Religion</w:t>
            </w:r>
          </w:p>
        </w:tc>
        <w:tc>
          <w:tcPr>
            <w:tcW w:w="678" w:type="pct"/>
          </w:tcPr>
          <w:p w14:paraId="4C482017" w14:textId="509FFACB" w:rsidR="006A5808" w:rsidRPr="0009014D" w:rsidRDefault="006A5808" w:rsidP="006A5808">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0</w:t>
            </w:r>
          </w:p>
        </w:tc>
        <w:tc>
          <w:tcPr>
            <w:tcW w:w="451" w:type="pct"/>
          </w:tcPr>
          <w:p w14:paraId="06040347" w14:textId="24652D17" w:rsidR="006A5808" w:rsidRPr="0009014D" w:rsidRDefault="006A5808" w:rsidP="006A5808">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c>
          <w:tcPr>
            <w:tcW w:w="1399" w:type="pct"/>
          </w:tcPr>
          <w:p w14:paraId="62FE6400" w14:textId="33788645" w:rsidR="006A5808" w:rsidRPr="0009014D" w:rsidRDefault="006A5808" w:rsidP="006A5808">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c>
          <w:tcPr>
            <w:tcW w:w="903" w:type="pct"/>
          </w:tcPr>
          <w:p w14:paraId="544F5074" w14:textId="3F6B5D10" w:rsidR="006A5808" w:rsidRPr="0009014D" w:rsidRDefault="006A5808" w:rsidP="006A5808">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Passive, ISE</w:t>
            </w:r>
          </w:p>
        </w:tc>
      </w:tr>
      <w:tr w:rsidR="006A5808" w:rsidRPr="0009014D" w14:paraId="0F8625E7" w14:textId="77777777" w:rsidTr="00D2025B">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569" w:type="pct"/>
          </w:tcPr>
          <w:p w14:paraId="6D1E2FC2" w14:textId="115C114B" w:rsidR="006A5808" w:rsidRPr="0009014D" w:rsidRDefault="006A5808" w:rsidP="006A5808">
            <w:pPr>
              <w:rPr>
                <w:bCs/>
                <w:lang w:val="en-GB"/>
              </w:rPr>
            </w:pPr>
            <w:r w:rsidRPr="0009014D">
              <w:rPr>
                <w:bCs/>
                <w:lang w:val="en-GB"/>
              </w:rPr>
              <w:t>Additional Religion</w:t>
            </w:r>
          </w:p>
        </w:tc>
        <w:tc>
          <w:tcPr>
            <w:tcW w:w="678" w:type="pct"/>
          </w:tcPr>
          <w:p w14:paraId="3A1B108D" w14:textId="5C351352" w:rsidR="006A5808" w:rsidRPr="0009014D" w:rsidRDefault="006A5808" w:rsidP="006A5808">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4</w:t>
            </w:r>
          </w:p>
        </w:tc>
        <w:tc>
          <w:tcPr>
            <w:tcW w:w="451" w:type="pct"/>
          </w:tcPr>
          <w:p w14:paraId="3B56BA6E" w14:textId="25319141" w:rsidR="006A5808" w:rsidRPr="0009014D" w:rsidRDefault="005356BA" w:rsidP="006A5808">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1</w:t>
            </w:r>
            <w:r w:rsidR="006A5808" w:rsidRPr="0009014D">
              <w:rPr>
                <w:lang w:val="en-GB"/>
              </w:rPr>
              <w:t>0</w:t>
            </w:r>
          </w:p>
        </w:tc>
        <w:tc>
          <w:tcPr>
            <w:tcW w:w="1399" w:type="pct"/>
          </w:tcPr>
          <w:p w14:paraId="093AD333" w14:textId="0120D0CB" w:rsidR="006A5808" w:rsidRPr="0009014D" w:rsidRDefault="006A5808" w:rsidP="006A5808">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w:t>
            </w:r>
          </w:p>
        </w:tc>
        <w:tc>
          <w:tcPr>
            <w:tcW w:w="903" w:type="pct"/>
          </w:tcPr>
          <w:p w14:paraId="30C4F8B6" w14:textId="62F6B284" w:rsidR="006A5808" w:rsidRPr="0009014D" w:rsidRDefault="006A5808" w:rsidP="006A5808">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Passive</w:t>
            </w:r>
          </w:p>
        </w:tc>
      </w:tr>
      <w:tr w:rsidR="00807A0C" w:rsidRPr="0009014D" w14:paraId="281C838D" w14:textId="77777777" w:rsidTr="00D2025B">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569" w:type="pct"/>
          </w:tcPr>
          <w:p w14:paraId="6B92A8BB" w14:textId="5A6E3E40" w:rsidR="00807A0C" w:rsidRPr="0009014D" w:rsidRDefault="007E1203" w:rsidP="00807A0C">
            <w:pPr>
              <w:rPr>
                <w:bCs/>
                <w:lang w:val="en-GB"/>
              </w:rPr>
            </w:pPr>
            <w:r w:rsidRPr="0009014D">
              <w:rPr>
                <w:lang w:val="en-GB"/>
              </w:rPr>
              <w:t>Control Undead</w:t>
            </w:r>
            <w:r w:rsidR="00B159C1" w:rsidRPr="0009014D">
              <w:rPr>
                <w:lang w:val="en-GB"/>
              </w:rPr>
              <w:t>*</w:t>
            </w:r>
          </w:p>
        </w:tc>
        <w:tc>
          <w:tcPr>
            <w:tcW w:w="678" w:type="pct"/>
          </w:tcPr>
          <w:p w14:paraId="745FF508" w14:textId="1467B401" w:rsidR="00807A0C" w:rsidRPr="0009014D" w:rsidRDefault="00807A0C" w:rsidP="00807A0C">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5</w:t>
            </w:r>
          </w:p>
        </w:tc>
        <w:tc>
          <w:tcPr>
            <w:tcW w:w="451" w:type="pct"/>
          </w:tcPr>
          <w:p w14:paraId="204831B7" w14:textId="4453AEBD" w:rsidR="00807A0C" w:rsidRPr="0009014D" w:rsidRDefault="005356BA" w:rsidP="00807A0C">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6</w:t>
            </w:r>
          </w:p>
        </w:tc>
        <w:tc>
          <w:tcPr>
            <w:tcW w:w="1399" w:type="pct"/>
          </w:tcPr>
          <w:p w14:paraId="0CA7EC0F" w14:textId="182D2E16" w:rsidR="00807A0C" w:rsidRPr="0009014D" w:rsidRDefault="00807A0C" w:rsidP="00807A0C">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Magical Consonance</w:t>
            </w:r>
          </w:p>
        </w:tc>
        <w:tc>
          <w:tcPr>
            <w:tcW w:w="903" w:type="pct"/>
          </w:tcPr>
          <w:p w14:paraId="2117C63B" w14:textId="0CDBB6C8" w:rsidR="00807A0C" w:rsidRPr="0009014D" w:rsidRDefault="00807A0C" w:rsidP="00807A0C">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Sorcery</w:t>
            </w:r>
            <w:r w:rsidR="00B159C1" w:rsidRPr="0009014D">
              <w:rPr>
                <w:lang w:val="en-GB"/>
              </w:rPr>
              <w:t>*</w:t>
            </w:r>
          </w:p>
        </w:tc>
      </w:tr>
      <w:tr w:rsidR="00807A0C" w:rsidRPr="0009014D" w14:paraId="47C0709C" w14:textId="77777777" w:rsidTr="00D2025B">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569" w:type="pct"/>
          </w:tcPr>
          <w:p w14:paraId="6B995BAA" w14:textId="1D195360" w:rsidR="00807A0C" w:rsidRPr="0009014D" w:rsidRDefault="00807A0C" w:rsidP="00807A0C">
            <w:pPr>
              <w:rPr>
                <w:lang w:val="en-GB"/>
              </w:rPr>
            </w:pPr>
            <w:r w:rsidRPr="0009014D">
              <w:rPr>
                <w:lang w:val="en-GB"/>
              </w:rPr>
              <w:t>The Rite of Ashkente</w:t>
            </w:r>
            <w:r w:rsidR="00B159C1" w:rsidRPr="0009014D">
              <w:rPr>
                <w:lang w:val="en-GB"/>
              </w:rPr>
              <w:t>*</w:t>
            </w:r>
          </w:p>
        </w:tc>
        <w:tc>
          <w:tcPr>
            <w:tcW w:w="678" w:type="pct"/>
          </w:tcPr>
          <w:p w14:paraId="755E80CA" w14:textId="3ACDF6B7" w:rsidR="00807A0C" w:rsidRPr="0009014D" w:rsidRDefault="00807A0C" w:rsidP="00807A0C">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5</w:t>
            </w:r>
          </w:p>
        </w:tc>
        <w:tc>
          <w:tcPr>
            <w:tcW w:w="451" w:type="pct"/>
          </w:tcPr>
          <w:p w14:paraId="457FC549" w14:textId="56A3C4B4" w:rsidR="00807A0C" w:rsidRPr="0009014D" w:rsidRDefault="005356BA" w:rsidP="00807A0C">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6</w:t>
            </w:r>
          </w:p>
        </w:tc>
        <w:tc>
          <w:tcPr>
            <w:tcW w:w="1399" w:type="pct"/>
          </w:tcPr>
          <w:p w14:paraId="51C05DC1" w14:textId="7AFAAE73" w:rsidR="00807A0C" w:rsidRPr="0009014D" w:rsidRDefault="00807A0C" w:rsidP="00807A0C">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Magical Consonance</w:t>
            </w:r>
          </w:p>
        </w:tc>
        <w:tc>
          <w:tcPr>
            <w:tcW w:w="903" w:type="pct"/>
          </w:tcPr>
          <w:p w14:paraId="5BD9A5F4" w14:textId="6941D1C5" w:rsidR="00807A0C" w:rsidRPr="0009014D" w:rsidRDefault="00807A0C" w:rsidP="00807A0C">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Sorcery</w:t>
            </w:r>
            <w:r w:rsidR="00B159C1" w:rsidRPr="0009014D">
              <w:rPr>
                <w:lang w:val="en-GB"/>
              </w:rPr>
              <w:t>*</w:t>
            </w:r>
          </w:p>
        </w:tc>
      </w:tr>
    </w:tbl>
    <w:bookmarkEnd w:id="2382"/>
    <w:bookmarkEnd w:id="2383"/>
    <w:bookmarkEnd w:id="2414"/>
    <w:p w14:paraId="792D84BC" w14:textId="3548A760" w:rsidR="00B159C1" w:rsidRPr="0009014D" w:rsidRDefault="00B159C1" w:rsidP="00B159C1">
      <w:pPr>
        <w:pStyle w:val="Afstandogtabeller"/>
        <w:rPr>
          <w:lang w:val="en-GB"/>
        </w:rPr>
      </w:pPr>
      <w:r w:rsidRPr="0009014D">
        <w:rPr>
          <w:lang w:val="en-GB"/>
        </w:rPr>
        <w:t>*See The Spellcasters Handbook.</w:t>
      </w:r>
    </w:p>
    <w:p w14:paraId="3C08D31B" w14:textId="77777777" w:rsidR="001D65AF" w:rsidRPr="0009014D" w:rsidRDefault="00EF5A06" w:rsidP="00B97459">
      <w:pPr>
        <w:pStyle w:val="Heading6"/>
        <w:rPr>
          <w:lang w:val="en-GB"/>
        </w:rPr>
      </w:pPr>
      <w:r w:rsidRPr="0009014D">
        <w:rPr>
          <w:lang w:val="en-GB"/>
        </w:rPr>
        <w:fldChar w:fldCharType="begin"/>
      </w:r>
      <w:r w:rsidRPr="0009014D">
        <w:rPr>
          <w:lang w:val="en-GB"/>
        </w:rPr>
        <w:instrText xml:space="preserve"> REF Gilding \h </w:instrText>
      </w:r>
      <w:r w:rsidRPr="0009014D">
        <w:rPr>
          <w:lang w:val="en-GB"/>
        </w:rPr>
      </w:r>
      <w:r w:rsidRPr="0009014D">
        <w:rPr>
          <w:lang w:val="en-GB"/>
        </w:rPr>
        <w:fldChar w:fldCharType="separate"/>
      </w:r>
      <w:r w:rsidR="001D65AF" w:rsidRPr="0009014D">
        <w:rPr>
          <w:lang w:val="en-GB"/>
        </w:rPr>
        <w:t>Gilding</w:t>
      </w:r>
    </w:p>
    <w:p w14:paraId="3997945E" w14:textId="77777777" w:rsidR="001D65AF" w:rsidRPr="0009014D" w:rsidRDefault="001D65AF" w:rsidP="00B97459">
      <w:pPr>
        <w:pStyle w:val="Ingenafstand1"/>
        <w:rPr>
          <w:lang w:val="en-GB"/>
        </w:rPr>
      </w:pPr>
      <w:r w:rsidRPr="0009014D">
        <w:rPr>
          <w:lang w:val="en-GB"/>
        </w:rPr>
        <w:t>The character knows how to make and apply metal leaf. If the characters craft needs other methods of gilding, the character know those methods too.</w:t>
      </w:r>
    </w:p>
    <w:p w14:paraId="543A3633" w14:textId="73C6A431" w:rsidR="00AC03FA" w:rsidRPr="0009014D" w:rsidRDefault="00EF5A06" w:rsidP="004F3776">
      <w:pPr>
        <w:pStyle w:val="Heading6"/>
        <w:rPr>
          <w:lang w:val="en-GB"/>
        </w:rPr>
      </w:pPr>
      <w:r w:rsidRPr="0009014D">
        <w:rPr>
          <w:lang w:val="en-GB"/>
        </w:rPr>
        <w:fldChar w:fldCharType="end"/>
      </w:r>
      <w:r w:rsidR="004F3776" w:rsidRPr="0009014D">
        <w:rPr>
          <w:lang w:val="en-GB"/>
        </w:rPr>
        <w:t>City, Country, and Empire</w:t>
      </w:r>
    </w:p>
    <w:p w14:paraId="0C52171E" w14:textId="58FFE4CA" w:rsidR="00CF06E9" w:rsidRPr="0009014D" w:rsidRDefault="004F3776" w:rsidP="00AC03FA">
      <w:pPr>
        <w:pStyle w:val="Ingenafstand1"/>
        <w:rPr>
          <w:lang w:val="en-GB"/>
        </w:rPr>
      </w:pPr>
      <w:r w:rsidRPr="0009014D">
        <w:rPr>
          <w:lang w:val="en-GB"/>
        </w:rPr>
        <w:t xml:space="preserve">The character is versed </w:t>
      </w:r>
      <w:r w:rsidR="00CF06E9" w:rsidRPr="0009014D">
        <w:rPr>
          <w:lang w:val="en-GB"/>
        </w:rPr>
        <w:t>in local laws regarding burial. That includes how deep the deceased should be buried, how the corpse should be treated and embalmed, and so on and so forth.</w:t>
      </w:r>
    </w:p>
    <w:p w14:paraId="4AB19820" w14:textId="77777777" w:rsidR="00AC6C3E" w:rsidRPr="0009014D" w:rsidRDefault="00AC6C3E" w:rsidP="00AC6C3E">
      <w:pPr>
        <w:pStyle w:val="Heading6"/>
        <w:rPr>
          <w:lang w:val="en-GB"/>
        </w:rPr>
      </w:pPr>
      <w:r w:rsidRPr="0009014D">
        <w:rPr>
          <w:lang w:val="en-GB"/>
        </w:rPr>
        <w:t>Religions</w:t>
      </w:r>
    </w:p>
    <w:p w14:paraId="1A25DE97" w14:textId="77777777" w:rsidR="00AC6C3E" w:rsidRPr="0009014D" w:rsidRDefault="00AC6C3E" w:rsidP="00AC6C3E">
      <w:pPr>
        <w:pStyle w:val="Ingenafstand1"/>
        <w:rPr>
          <w:lang w:val="en-GB"/>
        </w:rPr>
      </w:pPr>
      <w:r w:rsidRPr="0009014D">
        <w:rPr>
          <w:lang w:val="en-GB"/>
        </w:rPr>
        <w:t>The character knows the rites, rituals, prayers, and songs which should be performed over the deceased before their final departure.</w:t>
      </w:r>
    </w:p>
    <w:p w14:paraId="39D90DF7" w14:textId="47861504" w:rsidR="00AC6C3E" w:rsidRPr="0009014D" w:rsidRDefault="00AC6C3E" w:rsidP="00AC6C3E">
      <w:pPr>
        <w:pStyle w:val="Heading6"/>
        <w:rPr>
          <w:lang w:val="en-GB"/>
        </w:rPr>
      </w:pPr>
      <w:r w:rsidRPr="0009014D">
        <w:rPr>
          <w:lang w:val="en-GB"/>
        </w:rPr>
        <w:t>Sorceries</w:t>
      </w:r>
    </w:p>
    <w:p w14:paraId="4D709D16" w14:textId="2E11C52D" w:rsidR="00AC6C3E" w:rsidRPr="0009014D" w:rsidRDefault="00AC6C3E" w:rsidP="00AC03FA">
      <w:pPr>
        <w:pStyle w:val="Ingenafstand1"/>
        <w:rPr>
          <w:lang w:val="en-GB"/>
        </w:rPr>
      </w:pPr>
      <w:r w:rsidRPr="0009014D">
        <w:rPr>
          <w:lang w:val="en-GB"/>
        </w:rPr>
        <w:t xml:space="preserve">The sorceries which can be gained through Embalming is rare, but </w:t>
      </w:r>
      <w:r w:rsidR="0059278F" w:rsidRPr="0009014D">
        <w:rPr>
          <w:lang w:val="en-GB"/>
        </w:rPr>
        <w:t xml:space="preserve">it is </w:t>
      </w:r>
      <w:r w:rsidR="00B6040D" w:rsidRPr="0009014D">
        <w:rPr>
          <w:lang w:val="en-GB"/>
        </w:rPr>
        <w:t>sometimes</w:t>
      </w:r>
      <w:r w:rsidRPr="0009014D">
        <w:rPr>
          <w:lang w:val="en-GB"/>
        </w:rPr>
        <w:t xml:space="preserve"> seen in people </w:t>
      </w:r>
      <w:r w:rsidR="00B6040D" w:rsidRPr="0009014D">
        <w:rPr>
          <w:lang w:val="en-GB"/>
        </w:rPr>
        <w:t>whose</w:t>
      </w:r>
      <w:r w:rsidRPr="0009014D">
        <w:rPr>
          <w:lang w:val="en-GB"/>
        </w:rPr>
        <w:t xml:space="preserve"> families have been undertakers for many generations.</w:t>
      </w:r>
    </w:p>
    <w:p w14:paraId="1608407C" w14:textId="0EFC3930" w:rsidR="009E05D3" w:rsidRPr="0009014D" w:rsidRDefault="005535B8" w:rsidP="009E05D3">
      <w:pPr>
        <w:pStyle w:val="Heading3"/>
        <w:pBdr>
          <w:bottom w:val="single" w:sz="4" w:space="1" w:color="auto"/>
        </w:pBdr>
        <w:rPr>
          <w:lang w:val="en-GB"/>
        </w:rPr>
      </w:pPr>
      <w:r w:rsidRPr="0009014D">
        <w:rPr>
          <w:lang w:val="en-GB"/>
        </w:rPr>
        <w:br w:type="column"/>
      </w:r>
      <w:r w:rsidR="009E05D3" w:rsidRPr="0009014D">
        <w:rPr>
          <w:lang w:val="en-GB"/>
        </w:rPr>
        <w:t>Jewelling</w:t>
      </w:r>
    </w:p>
    <w:p w14:paraId="559E8E37" w14:textId="77777777" w:rsidR="009E05D3" w:rsidRPr="0009014D" w:rsidRDefault="009E05D3" w:rsidP="009E05D3">
      <w:pPr>
        <w:pStyle w:val="Ingenafstand1"/>
        <w:rPr>
          <w:lang w:val="en-GB"/>
        </w:rPr>
      </w:pPr>
      <w:r w:rsidRPr="0009014D">
        <w:rPr>
          <w:lang w:val="en-GB"/>
        </w:rPr>
        <w:t xml:space="preserve">The character can create jewels such as rings, amulets, tiaras, crowns, and such trinkets. </w:t>
      </w:r>
    </w:p>
    <w:p w14:paraId="3EC2C486" w14:textId="34EC2139" w:rsidR="009E05D3" w:rsidRPr="0009014D" w:rsidRDefault="009E05D3" w:rsidP="009E05D3">
      <w:pPr>
        <w:pStyle w:val="Heading4"/>
        <w:rPr>
          <w:lang w:val="en-GB"/>
        </w:rPr>
      </w:pPr>
      <w:r w:rsidRPr="0009014D">
        <w:rPr>
          <w:lang w:val="en-GB"/>
        </w:rPr>
        <w:t xml:space="preserve">Skill </w:t>
      </w:r>
      <w:r w:rsidR="00B6040D" w:rsidRPr="0009014D">
        <w:rPr>
          <w:lang w:val="en-GB"/>
        </w:rPr>
        <w:t>Extensions</w:t>
      </w:r>
    </w:p>
    <w:p w14:paraId="50FA1BC6" w14:textId="59EEDDEB" w:rsidR="009E05D3" w:rsidRPr="0009014D" w:rsidRDefault="009E05D3" w:rsidP="009E05D3">
      <w:pPr>
        <w:pStyle w:val="Caption"/>
        <w:keepNext/>
        <w:rPr>
          <w:lang w:val="en-GB"/>
        </w:rPr>
      </w:pPr>
      <w:bookmarkStart w:id="2416" w:name="_Toc201083202"/>
      <w:bookmarkStart w:id="2417" w:name="Jewelling"/>
      <w:bookmarkStart w:id="2418" w:name="_Toc4190684"/>
      <w:r w:rsidRPr="0009014D">
        <w:rPr>
          <w:lang w:val="en-GB"/>
        </w:rPr>
        <w:t xml:space="preserve">Table </w:t>
      </w:r>
      <w:r w:rsidRPr="0009014D">
        <w:rPr>
          <w:lang w:val="en-GB"/>
        </w:rPr>
        <w:fldChar w:fldCharType="begin"/>
      </w:r>
      <w:r w:rsidRPr="0009014D">
        <w:rPr>
          <w:lang w:val="en-GB"/>
        </w:rPr>
        <w:instrText xml:space="preserve"> SEQ Tabel \* ARABIC </w:instrText>
      </w:r>
      <w:r w:rsidRPr="0009014D">
        <w:rPr>
          <w:lang w:val="en-GB"/>
        </w:rPr>
        <w:fldChar w:fldCharType="separate"/>
      </w:r>
      <w:r w:rsidR="001D65AF">
        <w:rPr>
          <w:noProof/>
          <w:lang w:val="en-GB"/>
        </w:rPr>
        <w:t>191</w:t>
      </w:r>
      <w:r w:rsidRPr="0009014D">
        <w:rPr>
          <w:noProof/>
          <w:lang w:val="en-GB"/>
        </w:rPr>
        <w:fldChar w:fldCharType="end"/>
      </w:r>
      <w:r w:rsidRPr="0009014D">
        <w:rPr>
          <w:lang w:val="en-GB"/>
        </w:rPr>
        <w:t xml:space="preserve"> - Jewelling</w:t>
      </w:r>
      <w:bookmarkEnd w:id="2416"/>
    </w:p>
    <w:tbl>
      <w:tblPr>
        <w:tblStyle w:val="Grundegenskaber"/>
        <w:tblW w:w="5000" w:type="pct"/>
        <w:tblCellMar>
          <w:left w:w="85" w:type="dxa"/>
          <w:right w:w="85" w:type="dxa"/>
        </w:tblCellMar>
        <w:tblLook w:val="04A0" w:firstRow="1" w:lastRow="0" w:firstColumn="1" w:lastColumn="0" w:noHBand="0" w:noVBand="1"/>
      </w:tblPr>
      <w:tblGrid>
        <w:gridCol w:w="1829"/>
        <w:gridCol w:w="755"/>
        <w:gridCol w:w="504"/>
        <w:gridCol w:w="1035"/>
        <w:gridCol w:w="682"/>
      </w:tblGrid>
      <w:tr w:rsidR="009E05D3" w:rsidRPr="0009014D" w14:paraId="2B2F9E24" w14:textId="77777777" w:rsidTr="00BA72E4">
        <w:trPr>
          <w:cnfStyle w:val="100000000000" w:firstRow="1" w:lastRow="0" w:firstColumn="0" w:lastColumn="0" w:oddVBand="0" w:evenVBand="0" w:oddHBand="0"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5000" w:type="pct"/>
            <w:gridSpan w:val="5"/>
          </w:tcPr>
          <w:p w14:paraId="260865A1" w14:textId="77777777" w:rsidR="009E05D3" w:rsidRPr="0009014D" w:rsidRDefault="009E05D3" w:rsidP="00BA72E4">
            <w:pPr>
              <w:jc w:val="center"/>
              <w:rPr>
                <w:lang w:val="en-GB"/>
              </w:rPr>
            </w:pPr>
            <w:r w:rsidRPr="0009014D">
              <w:rPr>
                <w:b/>
                <w:lang w:val="en-GB"/>
              </w:rPr>
              <w:t>Jewelling</w:t>
            </w:r>
          </w:p>
        </w:tc>
      </w:tr>
      <w:tr w:rsidR="009E05D3" w:rsidRPr="0009014D" w14:paraId="730EE869" w14:textId="77777777" w:rsidTr="00BA72E4">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903" w:type="pct"/>
          </w:tcPr>
          <w:p w14:paraId="5CD29DF3" w14:textId="77777777" w:rsidR="009E05D3" w:rsidRPr="0009014D" w:rsidRDefault="009E05D3" w:rsidP="00BA72E4">
            <w:pPr>
              <w:rPr>
                <w:b/>
                <w:lang w:val="en-GB"/>
              </w:rPr>
            </w:pPr>
            <w:r w:rsidRPr="0009014D">
              <w:rPr>
                <w:b/>
                <w:lang w:val="en-GB"/>
              </w:rPr>
              <w:t>Skill Extension</w:t>
            </w:r>
          </w:p>
        </w:tc>
        <w:tc>
          <w:tcPr>
            <w:tcW w:w="786" w:type="pct"/>
          </w:tcPr>
          <w:p w14:paraId="17024913" w14:textId="77777777" w:rsidR="009E05D3" w:rsidRPr="0009014D" w:rsidRDefault="009E05D3" w:rsidP="00BA72E4">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Division</w:t>
            </w:r>
          </w:p>
        </w:tc>
        <w:tc>
          <w:tcPr>
            <w:tcW w:w="524" w:type="pct"/>
          </w:tcPr>
          <w:p w14:paraId="4DBA108E" w14:textId="77777777" w:rsidR="009E05D3" w:rsidRPr="0009014D" w:rsidRDefault="009E05D3" w:rsidP="00BA72E4">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EXP</w:t>
            </w:r>
          </w:p>
        </w:tc>
        <w:tc>
          <w:tcPr>
            <w:tcW w:w="1077" w:type="pct"/>
          </w:tcPr>
          <w:p w14:paraId="7619E954" w14:textId="77777777" w:rsidR="009E05D3" w:rsidRPr="0009014D" w:rsidRDefault="009E05D3" w:rsidP="00BA72E4">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Requirement</w:t>
            </w:r>
          </w:p>
        </w:tc>
        <w:tc>
          <w:tcPr>
            <w:tcW w:w="709" w:type="pct"/>
          </w:tcPr>
          <w:p w14:paraId="5B19423C" w14:textId="77777777" w:rsidR="009E05D3" w:rsidRPr="0009014D" w:rsidRDefault="009E05D3" w:rsidP="00BA72E4">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Type</w:t>
            </w:r>
          </w:p>
        </w:tc>
      </w:tr>
      <w:tr w:rsidR="009E05D3" w:rsidRPr="0009014D" w14:paraId="762EDA5B" w14:textId="77777777" w:rsidTr="00BA72E4">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903" w:type="pct"/>
          </w:tcPr>
          <w:p w14:paraId="1DF70493" w14:textId="77777777" w:rsidR="009E05D3" w:rsidRPr="0009014D" w:rsidRDefault="009E05D3" w:rsidP="00BA72E4">
            <w:pPr>
              <w:rPr>
                <w:smallCaps/>
                <w:szCs w:val="14"/>
                <w:lang w:val="en-GB"/>
              </w:rPr>
            </w:pPr>
            <w:r w:rsidRPr="0009014D">
              <w:rPr>
                <w:szCs w:val="14"/>
                <w:lang w:val="en-GB"/>
              </w:rPr>
              <w:t>Lithoscope</w:t>
            </w:r>
          </w:p>
        </w:tc>
        <w:tc>
          <w:tcPr>
            <w:tcW w:w="786" w:type="pct"/>
          </w:tcPr>
          <w:p w14:paraId="28773BC4" w14:textId="77777777" w:rsidR="009E05D3" w:rsidRPr="0009014D" w:rsidRDefault="009E05D3" w:rsidP="00BA72E4">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0</w:t>
            </w:r>
          </w:p>
        </w:tc>
        <w:tc>
          <w:tcPr>
            <w:tcW w:w="524" w:type="pct"/>
          </w:tcPr>
          <w:p w14:paraId="013CA92C" w14:textId="0D0E29C3" w:rsidR="009E05D3" w:rsidRPr="0009014D" w:rsidRDefault="005356BA" w:rsidP="00BA72E4">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1</w:t>
            </w:r>
          </w:p>
        </w:tc>
        <w:tc>
          <w:tcPr>
            <w:tcW w:w="1077" w:type="pct"/>
          </w:tcPr>
          <w:p w14:paraId="0F329DBB" w14:textId="77777777" w:rsidR="009E05D3" w:rsidRPr="0009014D" w:rsidRDefault="009E05D3" w:rsidP="00BA72E4">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Lithomancy</w:t>
            </w:r>
          </w:p>
        </w:tc>
        <w:tc>
          <w:tcPr>
            <w:tcW w:w="709" w:type="pct"/>
          </w:tcPr>
          <w:p w14:paraId="23D9D0E0" w14:textId="77777777" w:rsidR="009E05D3" w:rsidRPr="0009014D" w:rsidRDefault="009E05D3" w:rsidP="00BA72E4">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Passive</w:t>
            </w:r>
          </w:p>
        </w:tc>
      </w:tr>
    </w:tbl>
    <w:p w14:paraId="7E7BC75C" w14:textId="77777777" w:rsidR="009E05D3" w:rsidRPr="0009014D" w:rsidRDefault="009E05D3" w:rsidP="009E05D3">
      <w:pPr>
        <w:pStyle w:val="Heading6"/>
        <w:rPr>
          <w:lang w:val="en-GB"/>
        </w:rPr>
      </w:pPr>
      <w:bookmarkStart w:id="2419" w:name="_Toc448175383"/>
      <w:bookmarkStart w:id="2420" w:name="_Ref499323573"/>
      <w:bookmarkEnd w:id="2417"/>
      <w:bookmarkEnd w:id="2418"/>
      <w:r w:rsidRPr="0009014D">
        <w:rPr>
          <w:lang w:val="en-GB"/>
        </w:rPr>
        <w:t>Lithoscope</w:t>
      </w:r>
    </w:p>
    <w:p w14:paraId="6D9C0509" w14:textId="77777777" w:rsidR="009E05D3" w:rsidRPr="0009014D" w:rsidRDefault="009E05D3" w:rsidP="009E05D3">
      <w:pPr>
        <w:pStyle w:val="Ingenafstand2"/>
        <w:rPr>
          <w:b/>
          <w:lang w:val="en-GB"/>
        </w:rPr>
      </w:pPr>
      <w:r w:rsidRPr="0009014D">
        <w:rPr>
          <w:b/>
          <w:lang w:val="en-GB"/>
        </w:rPr>
        <w:t xml:space="preserve">Production Price: </w:t>
      </w:r>
      <w:r w:rsidRPr="0009014D">
        <w:rPr>
          <w:lang w:val="en-GB"/>
        </w:rPr>
        <w:t>10CS</w:t>
      </w:r>
    </w:p>
    <w:p w14:paraId="157A2AC6" w14:textId="351CE9DF" w:rsidR="009E05D3" w:rsidRPr="0009014D" w:rsidRDefault="009E05D3" w:rsidP="009E05D3">
      <w:pPr>
        <w:pStyle w:val="Ingenafstand2"/>
        <w:rPr>
          <w:lang w:val="en-GB"/>
        </w:rPr>
      </w:pPr>
      <w:r w:rsidRPr="0009014D">
        <w:rPr>
          <w:lang w:val="en-GB"/>
        </w:rPr>
        <w:t xml:space="preserve">There </w:t>
      </w:r>
      <w:r w:rsidR="003532C8" w:rsidRPr="0009014D">
        <w:rPr>
          <w:lang w:val="en-GB"/>
        </w:rPr>
        <w:t>is</w:t>
      </w:r>
      <w:r w:rsidRPr="0009014D">
        <w:rPr>
          <w:lang w:val="en-GB"/>
        </w:rPr>
        <w:t xml:space="preserve"> no profit in selling Lithoscope, except what the character can bargain for. Only people who can use </w:t>
      </w:r>
      <w:r w:rsidR="003532C8" w:rsidRPr="0009014D">
        <w:rPr>
          <w:lang w:val="en-GB"/>
        </w:rPr>
        <w:t>them or</w:t>
      </w:r>
      <w:r w:rsidRPr="0009014D">
        <w:rPr>
          <w:lang w:val="en-GB"/>
        </w:rPr>
        <w:t xml:space="preserve"> think they can sell them to people who can use them, are willing to buy them.</w:t>
      </w:r>
    </w:p>
    <w:p w14:paraId="0AC7B531" w14:textId="1D8D7005" w:rsidR="009E05D3" w:rsidRPr="0009014D" w:rsidRDefault="009E05D3" w:rsidP="009E05D3">
      <w:pPr>
        <w:pStyle w:val="Ingenafstand2"/>
        <w:rPr>
          <w:lang w:val="en-GB"/>
        </w:rPr>
      </w:pPr>
      <w:r w:rsidRPr="0009014D">
        <w:rPr>
          <w:lang w:val="en-GB"/>
        </w:rPr>
        <w:t xml:space="preserve">A Lithoscope must be made from either hematite, silver, mithril or </w:t>
      </w:r>
      <w:r w:rsidR="003532C8" w:rsidRPr="0009014D">
        <w:rPr>
          <w:lang w:val="en-GB"/>
        </w:rPr>
        <w:t>Lacronium</w:t>
      </w:r>
      <w:r w:rsidRPr="0009014D">
        <w:rPr>
          <w:lang w:val="en-GB"/>
        </w:rPr>
        <w:t>.</w:t>
      </w:r>
    </w:p>
    <w:p w14:paraId="2A7EC250" w14:textId="647DCCEB" w:rsidR="009E05D3" w:rsidRPr="0009014D" w:rsidRDefault="009E05D3" w:rsidP="009E05D3">
      <w:pPr>
        <w:pStyle w:val="Ingenafstand2"/>
        <w:rPr>
          <w:lang w:val="en-GB"/>
        </w:rPr>
      </w:pPr>
      <w:r w:rsidRPr="0009014D">
        <w:rPr>
          <w:lang w:val="en-GB"/>
        </w:rPr>
        <w:t xml:space="preserve">A normal Lithoscope have no modifiers for lithomancy. The pendulum can, however, be tuned to search for something </w:t>
      </w:r>
      <w:r w:rsidR="00843B51" w:rsidRPr="0009014D">
        <w:rPr>
          <w:lang w:val="en-GB"/>
        </w:rPr>
        <w:t>specific</w:t>
      </w:r>
      <w:r w:rsidRPr="0009014D">
        <w:rPr>
          <w:lang w:val="en-GB"/>
        </w:rPr>
        <w:t>. See lithomancy for which modifiers this grants the user.</w:t>
      </w:r>
    </w:p>
    <w:p w14:paraId="5BF142AA" w14:textId="190B0D92" w:rsidR="009E05D3" w:rsidRPr="0009014D" w:rsidRDefault="009E05D3" w:rsidP="009E05D3">
      <w:pPr>
        <w:pStyle w:val="Heading6"/>
        <w:rPr>
          <w:lang w:val="en-GB"/>
        </w:rPr>
      </w:pPr>
      <w:r w:rsidRPr="0009014D">
        <w:rPr>
          <w:lang w:val="en-GB"/>
        </w:rPr>
        <w:t xml:space="preserve">Common </w:t>
      </w:r>
      <w:r w:rsidR="00843B51" w:rsidRPr="0009014D">
        <w:rPr>
          <w:lang w:val="en-GB"/>
        </w:rPr>
        <w:t>Attunements</w:t>
      </w:r>
      <w:r w:rsidRPr="0009014D">
        <w:rPr>
          <w:lang w:val="en-GB"/>
        </w:rPr>
        <w:t>:</w:t>
      </w:r>
    </w:p>
    <w:p w14:paraId="51975829" w14:textId="5D176925" w:rsidR="009E05D3" w:rsidRPr="0009014D" w:rsidRDefault="002E0564" w:rsidP="009E05D3">
      <w:pPr>
        <w:pStyle w:val="Ingenafstand2"/>
        <w:numPr>
          <w:ilvl w:val="0"/>
          <w:numId w:val="24"/>
        </w:numPr>
        <w:rPr>
          <w:lang w:val="en-GB"/>
        </w:rPr>
      </w:pPr>
      <w:r w:rsidRPr="0009014D">
        <w:rPr>
          <w:lang w:val="en-GB"/>
        </w:rPr>
        <w:t>Undead Creatures</w:t>
      </w:r>
    </w:p>
    <w:p w14:paraId="361E0605" w14:textId="77777777" w:rsidR="009E05D3" w:rsidRPr="0009014D" w:rsidRDefault="009E05D3" w:rsidP="009E05D3">
      <w:pPr>
        <w:pStyle w:val="Ingenafstand2"/>
        <w:numPr>
          <w:ilvl w:val="0"/>
          <w:numId w:val="24"/>
        </w:numPr>
        <w:rPr>
          <w:lang w:val="en-GB"/>
        </w:rPr>
      </w:pPr>
      <w:r w:rsidRPr="0009014D">
        <w:rPr>
          <w:lang w:val="en-GB"/>
        </w:rPr>
        <w:t>Demons</w:t>
      </w:r>
    </w:p>
    <w:p w14:paraId="38D9C196" w14:textId="77777777" w:rsidR="009E05D3" w:rsidRPr="0009014D" w:rsidRDefault="009E05D3" w:rsidP="009E05D3">
      <w:pPr>
        <w:pStyle w:val="Ingenafstand2"/>
        <w:numPr>
          <w:ilvl w:val="0"/>
          <w:numId w:val="24"/>
        </w:numPr>
        <w:rPr>
          <w:lang w:val="en-GB"/>
        </w:rPr>
      </w:pPr>
      <w:r w:rsidRPr="0009014D">
        <w:rPr>
          <w:lang w:val="en-GB"/>
        </w:rPr>
        <w:t>Angels and devils</w:t>
      </w:r>
    </w:p>
    <w:p w14:paraId="14E4742E" w14:textId="77777777" w:rsidR="009E05D3" w:rsidRPr="0009014D" w:rsidRDefault="009E05D3" w:rsidP="009E05D3">
      <w:pPr>
        <w:pStyle w:val="Ingenafstand2"/>
        <w:numPr>
          <w:ilvl w:val="0"/>
          <w:numId w:val="24"/>
        </w:numPr>
        <w:rPr>
          <w:lang w:val="en-GB"/>
        </w:rPr>
      </w:pPr>
      <w:r w:rsidRPr="0009014D">
        <w:rPr>
          <w:lang w:val="en-GB"/>
        </w:rPr>
        <w:t>Dragons</w:t>
      </w:r>
    </w:p>
    <w:p w14:paraId="1B49D6A4" w14:textId="77777777" w:rsidR="009E05D3" w:rsidRPr="0009014D" w:rsidRDefault="009E05D3" w:rsidP="009E05D3">
      <w:pPr>
        <w:pStyle w:val="Ingenafstand2"/>
        <w:numPr>
          <w:ilvl w:val="0"/>
          <w:numId w:val="24"/>
        </w:numPr>
        <w:rPr>
          <w:lang w:val="en-GB"/>
        </w:rPr>
      </w:pPr>
      <w:r w:rsidRPr="0009014D">
        <w:rPr>
          <w:lang w:val="en-GB"/>
        </w:rPr>
        <w:t>Cursed Creatures</w:t>
      </w:r>
      <w:bookmarkEnd w:id="2419"/>
    </w:p>
    <w:bookmarkEnd w:id="2420"/>
    <w:p w14:paraId="7686A58F" w14:textId="06CB1B1D" w:rsidR="00357843" w:rsidRPr="0009014D" w:rsidRDefault="00E077C3" w:rsidP="00EA0064">
      <w:pPr>
        <w:pStyle w:val="Heading3"/>
        <w:pBdr>
          <w:bottom w:val="single" w:sz="4" w:space="1" w:color="auto"/>
        </w:pBdr>
        <w:rPr>
          <w:lang w:val="en-GB"/>
        </w:rPr>
      </w:pPr>
      <w:r w:rsidRPr="0009014D">
        <w:rPr>
          <w:lang w:val="en-GB"/>
        </w:rPr>
        <w:t>Leatherworking</w:t>
      </w:r>
    </w:p>
    <w:p w14:paraId="070AE670" w14:textId="7DABBB47" w:rsidR="001C6B95" w:rsidRPr="0009014D" w:rsidRDefault="00E077C3" w:rsidP="00CF3A51">
      <w:pPr>
        <w:pStyle w:val="Ingenafstand1"/>
        <w:rPr>
          <w:bCs/>
          <w:lang w:val="en-GB"/>
        </w:rPr>
      </w:pPr>
      <w:bookmarkStart w:id="2421" w:name="_Toc326309984"/>
      <w:bookmarkStart w:id="2422" w:name="_Toc326312064"/>
      <w:r w:rsidRPr="0009014D">
        <w:rPr>
          <w:bCs/>
          <w:lang w:val="en-GB"/>
        </w:rPr>
        <w:t>The character can create all sorts of jackets, trousers, shoes, boots, other clothing, bags, waterskins, glue and other household objects in leather.</w:t>
      </w:r>
    </w:p>
    <w:p w14:paraId="403C9F0F" w14:textId="489D2240" w:rsidR="001843B8" w:rsidRPr="0009014D" w:rsidRDefault="001843B8" w:rsidP="00CF3A51">
      <w:pPr>
        <w:pStyle w:val="Heading4"/>
        <w:rPr>
          <w:lang w:val="en-GB"/>
        </w:rPr>
      </w:pPr>
      <w:r w:rsidRPr="0009014D">
        <w:rPr>
          <w:lang w:val="en-GB"/>
        </w:rPr>
        <w:t xml:space="preserve">Skill </w:t>
      </w:r>
      <w:r w:rsidR="00E918B5" w:rsidRPr="0009014D">
        <w:rPr>
          <w:lang w:val="en-GB"/>
        </w:rPr>
        <w:t>Extensions</w:t>
      </w:r>
    </w:p>
    <w:p w14:paraId="43B2A26E" w14:textId="7C1819AD" w:rsidR="001843B8" w:rsidRPr="0009014D" w:rsidRDefault="001843B8" w:rsidP="001843B8">
      <w:pPr>
        <w:pStyle w:val="Caption"/>
        <w:keepNext/>
        <w:rPr>
          <w:lang w:val="en-GB"/>
        </w:rPr>
      </w:pPr>
      <w:bookmarkStart w:id="2423" w:name="_Toc4190690"/>
      <w:bookmarkStart w:id="2424" w:name="_Toc201083203"/>
      <w:bookmarkStart w:id="2425" w:name="Leatherworking"/>
      <w:r w:rsidRPr="0009014D">
        <w:rPr>
          <w:lang w:val="en-GB"/>
        </w:rPr>
        <w:t xml:space="preserve">Table </w:t>
      </w:r>
      <w:r w:rsidRPr="0009014D">
        <w:rPr>
          <w:lang w:val="en-GB"/>
        </w:rPr>
        <w:fldChar w:fldCharType="begin"/>
      </w:r>
      <w:r w:rsidRPr="0009014D">
        <w:rPr>
          <w:lang w:val="en-GB"/>
        </w:rPr>
        <w:instrText xml:space="preserve"> SEQ Tabel \* ARABIC </w:instrText>
      </w:r>
      <w:r w:rsidRPr="0009014D">
        <w:rPr>
          <w:lang w:val="en-GB"/>
        </w:rPr>
        <w:fldChar w:fldCharType="separate"/>
      </w:r>
      <w:r w:rsidR="001D65AF">
        <w:rPr>
          <w:noProof/>
          <w:lang w:val="en-GB"/>
        </w:rPr>
        <w:t>192</w:t>
      </w:r>
      <w:r w:rsidRPr="0009014D">
        <w:rPr>
          <w:noProof/>
          <w:lang w:val="en-GB"/>
        </w:rPr>
        <w:fldChar w:fldCharType="end"/>
      </w:r>
      <w:r w:rsidRPr="0009014D">
        <w:rPr>
          <w:lang w:val="en-GB"/>
        </w:rPr>
        <w:t xml:space="preserve"> - </w:t>
      </w:r>
      <w:bookmarkEnd w:id="2423"/>
      <w:r w:rsidRPr="0009014D">
        <w:rPr>
          <w:lang w:val="en-GB"/>
        </w:rPr>
        <w:t>Leatherworking</w:t>
      </w:r>
      <w:bookmarkEnd w:id="2424"/>
    </w:p>
    <w:tbl>
      <w:tblPr>
        <w:tblStyle w:val="Grundegenskaber"/>
        <w:tblW w:w="5000" w:type="pct"/>
        <w:tblCellMar>
          <w:left w:w="57" w:type="dxa"/>
          <w:right w:w="57" w:type="dxa"/>
        </w:tblCellMar>
        <w:tblLook w:val="04A0" w:firstRow="1" w:lastRow="0" w:firstColumn="1" w:lastColumn="0" w:noHBand="0" w:noVBand="1"/>
      </w:tblPr>
      <w:tblGrid>
        <w:gridCol w:w="1582"/>
        <w:gridCol w:w="752"/>
        <w:gridCol w:w="505"/>
        <w:gridCol w:w="1294"/>
        <w:gridCol w:w="672"/>
      </w:tblGrid>
      <w:tr w:rsidR="001843B8" w:rsidRPr="0009014D" w14:paraId="3591C58D" w14:textId="77777777" w:rsidTr="00460118">
        <w:trPr>
          <w:cnfStyle w:val="100000000000" w:firstRow="1" w:lastRow="0" w:firstColumn="0" w:lastColumn="0" w:oddVBand="0" w:evenVBand="0" w:oddHBand="0"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5000" w:type="pct"/>
            <w:gridSpan w:val="5"/>
          </w:tcPr>
          <w:p w14:paraId="370E2AEE" w14:textId="77777777" w:rsidR="001843B8" w:rsidRPr="0009014D" w:rsidRDefault="001843B8" w:rsidP="00EF2F4D">
            <w:pPr>
              <w:jc w:val="center"/>
              <w:rPr>
                <w:lang w:val="en-GB"/>
              </w:rPr>
            </w:pPr>
            <w:r w:rsidRPr="0009014D">
              <w:rPr>
                <w:b/>
                <w:lang w:val="en-GB"/>
              </w:rPr>
              <w:t>Leatherworking</w:t>
            </w:r>
          </w:p>
        </w:tc>
      </w:tr>
      <w:tr w:rsidR="00520504" w:rsidRPr="0009014D" w14:paraId="47FA737E" w14:textId="77777777" w:rsidTr="00460118">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647" w:type="pct"/>
          </w:tcPr>
          <w:p w14:paraId="34548AF0" w14:textId="1B7A1052" w:rsidR="00520504" w:rsidRPr="0009014D" w:rsidRDefault="00520504" w:rsidP="00EF2F4D">
            <w:pPr>
              <w:rPr>
                <w:b/>
                <w:lang w:val="en-GB"/>
              </w:rPr>
            </w:pPr>
            <w:r w:rsidRPr="0009014D">
              <w:rPr>
                <w:b/>
                <w:lang w:val="en-GB"/>
              </w:rPr>
              <w:t xml:space="preserve">Skill </w:t>
            </w:r>
            <w:r w:rsidR="00BD3E4C" w:rsidRPr="0009014D">
              <w:rPr>
                <w:b/>
                <w:lang w:val="en-GB"/>
              </w:rPr>
              <w:t>Extension</w:t>
            </w:r>
          </w:p>
        </w:tc>
        <w:tc>
          <w:tcPr>
            <w:tcW w:w="782" w:type="pct"/>
          </w:tcPr>
          <w:p w14:paraId="2A62F56D" w14:textId="77777777" w:rsidR="00520504" w:rsidRPr="0009014D" w:rsidRDefault="00520504" w:rsidP="00EF2F4D">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Division</w:t>
            </w:r>
          </w:p>
        </w:tc>
        <w:tc>
          <w:tcPr>
            <w:tcW w:w="526" w:type="pct"/>
          </w:tcPr>
          <w:p w14:paraId="316E2114" w14:textId="77777777" w:rsidR="00520504" w:rsidRPr="0009014D" w:rsidRDefault="00520504" w:rsidP="00EF2F4D">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Price</w:t>
            </w:r>
          </w:p>
        </w:tc>
        <w:tc>
          <w:tcPr>
            <w:tcW w:w="1346" w:type="pct"/>
          </w:tcPr>
          <w:p w14:paraId="68F7C4DE" w14:textId="77777777" w:rsidR="00520504" w:rsidRPr="0009014D" w:rsidRDefault="00520504" w:rsidP="00EF2F4D">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Requirement</w:t>
            </w:r>
          </w:p>
        </w:tc>
        <w:tc>
          <w:tcPr>
            <w:tcW w:w="699" w:type="pct"/>
          </w:tcPr>
          <w:p w14:paraId="0448793B" w14:textId="77777777" w:rsidR="00520504" w:rsidRPr="0009014D" w:rsidRDefault="00520504" w:rsidP="00EF2F4D">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Type</w:t>
            </w:r>
          </w:p>
        </w:tc>
      </w:tr>
      <w:tr w:rsidR="00520504" w:rsidRPr="0009014D" w14:paraId="51B5E11C" w14:textId="77777777" w:rsidTr="00460118">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647" w:type="pct"/>
          </w:tcPr>
          <w:p w14:paraId="41A15B52" w14:textId="77777777" w:rsidR="00520504" w:rsidRPr="0009014D" w:rsidRDefault="00520504" w:rsidP="00EF2F4D">
            <w:pPr>
              <w:rPr>
                <w:b/>
                <w:bCs/>
                <w:smallCaps/>
                <w:lang w:val="en-GB"/>
              </w:rPr>
            </w:pPr>
            <w:bookmarkStart w:id="2426" w:name="_Hlk476457427"/>
            <w:r w:rsidRPr="0009014D">
              <w:rPr>
                <w:b/>
                <w:bCs/>
                <w:lang w:val="en-GB"/>
              </w:rPr>
              <w:t xml:space="preserve">Armor Crafting: </w:t>
            </w:r>
          </w:p>
          <w:p w14:paraId="66391EC5" w14:textId="489EDBE6" w:rsidR="00520504" w:rsidRPr="0009014D" w:rsidRDefault="00520504" w:rsidP="00EF2F4D">
            <w:pPr>
              <w:rPr>
                <w:b/>
                <w:bCs/>
                <w:lang w:val="en-GB"/>
              </w:rPr>
            </w:pPr>
            <w:r w:rsidRPr="0009014D">
              <w:rPr>
                <w:b/>
                <w:bCs/>
                <w:lang w:val="en-GB"/>
              </w:rPr>
              <w:t xml:space="preserve">Leather Armor </w:t>
            </w:r>
          </w:p>
        </w:tc>
        <w:tc>
          <w:tcPr>
            <w:tcW w:w="782" w:type="pct"/>
          </w:tcPr>
          <w:p w14:paraId="385E5E6F" w14:textId="77777777" w:rsidR="00520504" w:rsidRPr="0009014D" w:rsidRDefault="00520504" w:rsidP="00EF2F4D">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3</w:t>
            </w:r>
          </w:p>
        </w:tc>
        <w:tc>
          <w:tcPr>
            <w:tcW w:w="526" w:type="pct"/>
          </w:tcPr>
          <w:p w14:paraId="17598D43" w14:textId="000387FA" w:rsidR="00520504" w:rsidRPr="0009014D" w:rsidRDefault="005356BA" w:rsidP="00EF2F4D">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3</w:t>
            </w:r>
          </w:p>
        </w:tc>
        <w:tc>
          <w:tcPr>
            <w:tcW w:w="1346" w:type="pct"/>
          </w:tcPr>
          <w:p w14:paraId="618CFB03" w14:textId="77777777" w:rsidR="00520504" w:rsidRPr="0009014D" w:rsidRDefault="00520504" w:rsidP="00EF2F4D">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c>
          <w:tcPr>
            <w:tcW w:w="699" w:type="pct"/>
          </w:tcPr>
          <w:p w14:paraId="78867A5A" w14:textId="77777777" w:rsidR="00520504" w:rsidRPr="0009014D" w:rsidRDefault="00520504" w:rsidP="00EF2F4D">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Passive</w:t>
            </w:r>
          </w:p>
        </w:tc>
      </w:tr>
      <w:bookmarkEnd w:id="2426"/>
      <w:tr w:rsidR="00520504" w:rsidRPr="0009014D" w14:paraId="6D6678B7" w14:textId="77777777" w:rsidTr="00460118">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647" w:type="pct"/>
          </w:tcPr>
          <w:p w14:paraId="4989E2DC" w14:textId="1166D2E9" w:rsidR="00520504" w:rsidRPr="0009014D" w:rsidRDefault="00BD3E4C" w:rsidP="00EF2F4D">
            <w:pPr>
              <w:rPr>
                <w:b/>
                <w:bCs/>
                <w:lang w:val="en-GB"/>
              </w:rPr>
            </w:pPr>
            <w:r w:rsidRPr="0009014D">
              <w:rPr>
                <w:b/>
                <w:bCs/>
                <w:lang w:val="en-GB"/>
              </w:rPr>
              <w:t>Saddle making</w:t>
            </w:r>
          </w:p>
        </w:tc>
        <w:tc>
          <w:tcPr>
            <w:tcW w:w="782" w:type="pct"/>
          </w:tcPr>
          <w:p w14:paraId="49D0FD25" w14:textId="77777777" w:rsidR="00520504" w:rsidRPr="0009014D" w:rsidRDefault="00520504" w:rsidP="00EF2F4D">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2</w:t>
            </w:r>
          </w:p>
        </w:tc>
        <w:tc>
          <w:tcPr>
            <w:tcW w:w="526" w:type="pct"/>
          </w:tcPr>
          <w:p w14:paraId="718C4B81" w14:textId="46A6E324" w:rsidR="00520504" w:rsidRPr="0009014D" w:rsidRDefault="005356BA" w:rsidP="00EF2F4D">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3</w:t>
            </w:r>
          </w:p>
        </w:tc>
        <w:tc>
          <w:tcPr>
            <w:tcW w:w="1346" w:type="pct"/>
          </w:tcPr>
          <w:p w14:paraId="2E39969D" w14:textId="77777777" w:rsidR="00520504" w:rsidRPr="0009014D" w:rsidRDefault="00520504" w:rsidP="00EF2F4D">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w:t>
            </w:r>
          </w:p>
        </w:tc>
        <w:tc>
          <w:tcPr>
            <w:tcW w:w="699" w:type="pct"/>
          </w:tcPr>
          <w:p w14:paraId="7253DD86" w14:textId="77777777" w:rsidR="00520504" w:rsidRPr="0009014D" w:rsidRDefault="00520504" w:rsidP="00EF2F4D">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Passive</w:t>
            </w:r>
          </w:p>
        </w:tc>
      </w:tr>
      <w:tr w:rsidR="00520504" w:rsidRPr="0009014D" w14:paraId="745F4D4E" w14:textId="77777777" w:rsidTr="00460118">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647" w:type="pct"/>
          </w:tcPr>
          <w:p w14:paraId="0F31F254" w14:textId="30B5EBA5" w:rsidR="00520504" w:rsidRPr="0009014D" w:rsidRDefault="00520504" w:rsidP="00EF2F4D">
            <w:pPr>
              <w:rPr>
                <w:b/>
                <w:bCs/>
                <w:lang w:val="en-GB"/>
              </w:rPr>
            </w:pPr>
            <w:r w:rsidRPr="0009014D">
              <w:rPr>
                <w:b/>
                <w:bCs/>
                <w:lang w:val="en-GB"/>
              </w:rPr>
              <w:t>Gilding</w:t>
            </w:r>
          </w:p>
        </w:tc>
        <w:tc>
          <w:tcPr>
            <w:tcW w:w="782" w:type="pct"/>
          </w:tcPr>
          <w:p w14:paraId="0A2A3F16" w14:textId="77777777" w:rsidR="00520504" w:rsidRPr="0009014D" w:rsidRDefault="00520504" w:rsidP="00EF2F4D">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3</w:t>
            </w:r>
          </w:p>
        </w:tc>
        <w:tc>
          <w:tcPr>
            <w:tcW w:w="526" w:type="pct"/>
          </w:tcPr>
          <w:p w14:paraId="11C2D5CF" w14:textId="330862FC" w:rsidR="00520504" w:rsidRPr="0009014D" w:rsidRDefault="005356BA" w:rsidP="00EF2F4D">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4</w:t>
            </w:r>
          </w:p>
        </w:tc>
        <w:tc>
          <w:tcPr>
            <w:tcW w:w="1346" w:type="pct"/>
          </w:tcPr>
          <w:p w14:paraId="7A911D1E" w14:textId="77777777" w:rsidR="00520504" w:rsidRPr="0009014D" w:rsidRDefault="00520504" w:rsidP="00EF2F4D">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c>
          <w:tcPr>
            <w:tcW w:w="699" w:type="pct"/>
          </w:tcPr>
          <w:p w14:paraId="2C170D92" w14:textId="77777777" w:rsidR="00520504" w:rsidRPr="0009014D" w:rsidRDefault="00520504" w:rsidP="00EF2F4D">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Passive</w:t>
            </w:r>
          </w:p>
        </w:tc>
      </w:tr>
      <w:tr w:rsidR="00520504" w:rsidRPr="0009014D" w14:paraId="1ADE4AFC" w14:textId="77777777" w:rsidTr="00460118">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647" w:type="pct"/>
          </w:tcPr>
          <w:p w14:paraId="072592EA" w14:textId="4E1DD8DB" w:rsidR="00520504" w:rsidRPr="0009014D" w:rsidRDefault="00520504" w:rsidP="00EF2F4D">
            <w:pPr>
              <w:rPr>
                <w:b/>
                <w:bCs/>
                <w:lang w:val="en-GB"/>
              </w:rPr>
            </w:pPr>
            <w:r w:rsidRPr="0009014D">
              <w:rPr>
                <w:lang w:val="en-GB"/>
              </w:rPr>
              <w:t>Instrument maker</w:t>
            </w:r>
          </w:p>
        </w:tc>
        <w:tc>
          <w:tcPr>
            <w:tcW w:w="782" w:type="pct"/>
          </w:tcPr>
          <w:p w14:paraId="4781CBF0" w14:textId="77777777" w:rsidR="00520504" w:rsidRPr="0009014D" w:rsidRDefault="00520504" w:rsidP="00EF2F4D">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2</w:t>
            </w:r>
          </w:p>
        </w:tc>
        <w:tc>
          <w:tcPr>
            <w:tcW w:w="526" w:type="pct"/>
          </w:tcPr>
          <w:p w14:paraId="5979811D" w14:textId="5CADC5D0" w:rsidR="00520504" w:rsidRPr="0009014D" w:rsidRDefault="005356BA" w:rsidP="00EF2F4D">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3</w:t>
            </w:r>
          </w:p>
        </w:tc>
        <w:tc>
          <w:tcPr>
            <w:tcW w:w="1346" w:type="pct"/>
          </w:tcPr>
          <w:p w14:paraId="255B27F4" w14:textId="77777777" w:rsidR="00520504" w:rsidRPr="0009014D" w:rsidRDefault="00520504" w:rsidP="00EF2F4D">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w:t>
            </w:r>
          </w:p>
        </w:tc>
        <w:tc>
          <w:tcPr>
            <w:tcW w:w="699" w:type="pct"/>
          </w:tcPr>
          <w:p w14:paraId="35187D21" w14:textId="77777777" w:rsidR="00520504" w:rsidRPr="0009014D" w:rsidRDefault="00520504" w:rsidP="00EF2F4D">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Passive</w:t>
            </w:r>
          </w:p>
        </w:tc>
      </w:tr>
      <w:tr w:rsidR="00460118" w:rsidRPr="0009014D" w14:paraId="32F96915" w14:textId="77777777" w:rsidTr="00460118">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647" w:type="pct"/>
          </w:tcPr>
          <w:p w14:paraId="335F3670" w14:textId="77777777" w:rsidR="00460118" w:rsidRPr="0009014D" w:rsidRDefault="00460118" w:rsidP="00460118">
            <w:pPr>
              <w:rPr>
                <w:smallCaps/>
                <w:lang w:val="en-GB"/>
              </w:rPr>
            </w:pPr>
            <w:r w:rsidRPr="0009014D">
              <w:rPr>
                <w:lang w:val="en-GB"/>
              </w:rPr>
              <w:t xml:space="preserve">Armor Specialist: </w:t>
            </w:r>
          </w:p>
          <w:p w14:paraId="1C51DFD6" w14:textId="04790FC9" w:rsidR="00460118" w:rsidRPr="0009014D" w:rsidRDefault="00460118" w:rsidP="00460118">
            <w:pPr>
              <w:rPr>
                <w:lang w:val="en-GB"/>
              </w:rPr>
            </w:pPr>
            <w:r w:rsidRPr="0009014D">
              <w:rPr>
                <w:lang w:val="en-GB"/>
              </w:rPr>
              <w:t>Leather Armor</w:t>
            </w:r>
          </w:p>
        </w:tc>
        <w:tc>
          <w:tcPr>
            <w:tcW w:w="782" w:type="pct"/>
          </w:tcPr>
          <w:p w14:paraId="0C04CC6B" w14:textId="2C832389" w:rsidR="00460118" w:rsidRPr="0009014D" w:rsidRDefault="00460118" w:rsidP="00460118">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4</w:t>
            </w:r>
          </w:p>
        </w:tc>
        <w:tc>
          <w:tcPr>
            <w:tcW w:w="526" w:type="pct"/>
          </w:tcPr>
          <w:p w14:paraId="2F22D6C6" w14:textId="3E6069C6" w:rsidR="00460118" w:rsidRPr="0009014D" w:rsidRDefault="005356BA" w:rsidP="00460118">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10</w:t>
            </w:r>
          </w:p>
        </w:tc>
        <w:tc>
          <w:tcPr>
            <w:tcW w:w="1346" w:type="pct"/>
          </w:tcPr>
          <w:p w14:paraId="2B81995B" w14:textId="77777777" w:rsidR="00460118" w:rsidRPr="0009014D" w:rsidRDefault="00460118" w:rsidP="00460118">
            <w:pPr>
              <w:cnfStyle w:val="000000010000" w:firstRow="0" w:lastRow="0" w:firstColumn="0" w:lastColumn="0" w:oddVBand="0" w:evenVBand="0" w:oddHBand="0" w:evenHBand="1" w:firstRowFirstColumn="0" w:firstRowLastColumn="0" w:lastRowFirstColumn="0" w:lastRowLastColumn="0"/>
              <w:rPr>
                <w:smallCaps/>
                <w:lang w:val="en-GB"/>
              </w:rPr>
            </w:pPr>
            <w:r w:rsidRPr="0009014D">
              <w:rPr>
                <w:lang w:val="en-GB"/>
              </w:rPr>
              <w:t xml:space="preserve">Armor Crafting: </w:t>
            </w:r>
          </w:p>
          <w:p w14:paraId="669642B8" w14:textId="6A152113" w:rsidR="00460118" w:rsidRPr="0009014D" w:rsidRDefault="00460118" w:rsidP="00460118">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 xml:space="preserve">Leather Armor </w:t>
            </w:r>
          </w:p>
        </w:tc>
        <w:tc>
          <w:tcPr>
            <w:tcW w:w="699" w:type="pct"/>
          </w:tcPr>
          <w:p w14:paraId="2D8A700D" w14:textId="37DF16C3" w:rsidR="00460118" w:rsidRPr="0009014D" w:rsidRDefault="00460118" w:rsidP="00460118">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Passive</w:t>
            </w:r>
          </w:p>
        </w:tc>
      </w:tr>
    </w:tbl>
    <w:bookmarkEnd w:id="2421"/>
    <w:bookmarkEnd w:id="2422"/>
    <w:bookmarkEnd w:id="2425"/>
    <w:p w14:paraId="656FB93C" w14:textId="12692CA1" w:rsidR="006F095C" w:rsidRPr="0009014D" w:rsidRDefault="006F095C" w:rsidP="006F095C">
      <w:pPr>
        <w:pStyle w:val="Heading6"/>
        <w:rPr>
          <w:lang w:val="en-GB"/>
        </w:rPr>
      </w:pPr>
      <w:r w:rsidRPr="0009014D">
        <w:rPr>
          <w:lang w:val="en-GB"/>
        </w:rPr>
        <w:t>Armor Specialist: Leather Armor</w:t>
      </w:r>
    </w:p>
    <w:p w14:paraId="0A2231F5" w14:textId="0B750984" w:rsidR="006F095C" w:rsidRDefault="006F095C" w:rsidP="006F095C">
      <w:pPr>
        <w:pStyle w:val="Ingenafstand1"/>
        <w:rPr>
          <w:szCs w:val="14"/>
          <w:lang w:val="en-GB"/>
        </w:rPr>
      </w:pPr>
      <w:r w:rsidRPr="0009014D">
        <w:rPr>
          <w:szCs w:val="14"/>
          <w:lang w:val="en-GB"/>
        </w:rPr>
        <w:t xml:space="preserve">The </w:t>
      </w:r>
      <w:r w:rsidR="005235F3">
        <w:rPr>
          <w:szCs w:val="14"/>
          <w:lang w:val="en-GB"/>
        </w:rPr>
        <w:t>leather workers</w:t>
      </w:r>
      <w:r w:rsidRPr="0009014D">
        <w:rPr>
          <w:szCs w:val="14"/>
          <w:lang w:val="en-GB"/>
        </w:rPr>
        <w:t xml:space="preserve"> </w:t>
      </w:r>
      <w:r w:rsidR="006E3058" w:rsidRPr="0009014D">
        <w:rPr>
          <w:szCs w:val="14"/>
          <w:lang w:val="en-GB"/>
        </w:rPr>
        <w:t>armours</w:t>
      </w:r>
      <w:r w:rsidR="00B05F76">
        <w:rPr>
          <w:szCs w:val="14"/>
          <w:lang w:val="en-GB"/>
        </w:rPr>
        <w:t xml:space="preserve"> </w:t>
      </w:r>
      <w:r w:rsidR="00885855">
        <w:rPr>
          <w:szCs w:val="14"/>
          <w:lang w:val="en-GB"/>
        </w:rPr>
        <w:t>have bonuses according to this table:</w:t>
      </w:r>
    </w:p>
    <w:tbl>
      <w:tblPr>
        <w:tblStyle w:val="Grundegenskaber"/>
        <w:tblW w:w="5000" w:type="pct"/>
        <w:tblLook w:val="04A0" w:firstRow="1" w:lastRow="0" w:firstColumn="1" w:lastColumn="0" w:noHBand="0" w:noVBand="1"/>
      </w:tblPr>
      <w:tblGrid>
        <w:gridCol w:w="1387"/>
        <w:gridCol w:w="655"/>
        <w:gridCol w:w="1061"/>
        <w:gridCol w:w="1702"/>
      </w:tblGrid>
      <w:tr w:rsidR="00885855" w:rsidRPr="00F752CE" w14:paraId="45FD8983" w14:textId="77777777" w:rsidTr="007A247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43" w:type="pct"/>
          </w:tcPr>
          <w:p w14:paraId="2B36785B" w14:textId="77777777" w:rsidR="00885855" w:rsidRPr="00F752CE" w:rsidRDefault="00885855" w:rsidP="007A2479">
            <w:pPr>
              <w:rPr>
                <w:rFonts w:eastAsia="Calibri" w:cs="Times New Roman"/>
                <w:smallCaps/>
              </w:rPr>
            </w:pPr>
            <w:r w:rsidRPr="00F752CE">
              <w:rPr>
                <w:rFonts w:eastAsia="Calibri" w:cs="Times New Roman"/>
                <w:smallCaps/>
              </w:rPr>
              <w:t>Specialist</w:t>
            </w:r>
            <w:r>
              <w:rPr>
                <w:rFonts w:eastAsia="Calibri" w:cs="Times New Roman"/>
                <w:smallCaps/>
              </w:rPr>
              <w:t xml:space="preserve"> SL</w:t>
            </w:r>
          </w:p>
        </w:tc>
        <w:tc>
          <w:tcPr>
            <w:tcW w:w="682" w:type="pct"/>
          </w:tcPr>
          <w:p w14:paraId="63B40529" w14:textId="77777777" w:rsidR="00885855" w:rsidRPr="00F752CE" w:rsidRDefault="00885855" w:rsidP="007A2479">
            <w:pPr>
              <w:cnfStyle w:val="100000000000" w:firstRow="1" w:lastRow="0" w:firstColumn="0" w:lastColumn="0" w:oddVBand="0" w:evenVBand="0" w:oddHBand="0" w:evenHBand="0" w:firstRowFirstColumn="0" w:firstRowLastColumn="0" w:lastRowFirstColumn="0" w:lastRowLastColumn="0"/>
              <w:rPr>
                <w:rFonts w:eastAsia="Calibri" w:cs="Times New Roman"/>
              </w:rPr>
            </w:pPr>
            <w:r w:rsidRPr="00F752CE">
              <w:rPr>
                <w:rFonts w:eastAsia="Calibri" w:cs="Times New Roman"/>
              </w:rPr>
              <w:t>ABS</w:t>
            </w:r>
          </w:p>
        </w:tc>
        <w:tc>
          <w:tcPr>
            <w:tcW w:w="1104" w:type="pct"/>
          </w:tcPr>
          <w:p w14:paraId="0C36E863" w14:textId="77777777" w:rsidR="00885855" w:rsidRPr="00F752CE" w:rsidRDefault="00885855" w:rsidP="007A2479">
            <w:pPr>
              <w:cnfStyle w:val="100000000000" w:firstRow="1" w:lastRow="0" w:firstColumn="0" w:lastColumn="0" w:oddVBand="0" w:evenVBand="0" w:oddHBand="0" w:evenHBand="0" w:firstRowFirstColumn="0" w:firstRowLastColumn="0" w:lastRowFirstColumn="0" w:lastRowLastColumn="0"/>
              <w:rPr>
                <w:rFonts w:eastAsia="Calibri" w:cs="Times New Roman"/>
              </w:rPr>
            </w:pPr>
            <w:r>
              <w:rPr>
                <w:rFonts w:eastAsia="Calibri" w:cs="Times New Roman"/>
              </w:rPr>
              <w:t>Durability</w:t>
            </w:r>
          </w:p>
        </w:tc>
        <w:tc>
          <w:tcPr>
            <w:tcW w:w="1771" w:type="pct"/>
          </w:tcPr>
          <w:p w14:paraId="317DE66C" w14:textId="77777777" w:rsidR="00885855" w:rsidRPr="00F752CE" w:rsidRDefault="00885855" w:rsidP="007A2479">
            <w:pPr>
              <w:cnfStyle w:val="100000000000" w:firstRow="1" w:lastRow="0" w:firstColumn="0" w:lastColumn="0" w:oddVBand="0" w:evenVBand="0" w:oddHBand="0" w:evenHBand="0" w:firstRowFirstColumn="0" w:firstRowLastColumn="0" w:lastRowFirstColumn="0" w:lastRowLastColumn="0"/>
              <w:rPr>
                <w:rFonts w:eastAsia="Calibri" w:cs="Times New Roman"/>
              </w:rPr>
            </w:pPr>
            <w:r w:rsidRPr="00F752CE">
              <w:rPr>
                <w:rFonts w:eastAsia="Calibri" w:cs="Times New Roman"/>
              </w:rPr>
              <w:t>Price Modification</w:t>
            </w:r>
          </w:p>
        </w:tc>
      </w:tr>
      <w:tr w:rsidR="00885855" w:rsidRPr="00F752CE" w14:paraId="35AF7788" w14:textId="77777777" w:rsidTr="007A247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43" w:type="pct"/>
          </w:tcPr>
          <w:p w14:paraId="2A913CFC" w14:textId="77777777" w:rsidR="00885855" w:rsidRPr="00F752CE" w:rsidRDefault="00885855" w:rsidP="007A2479">
            <w:pPr>
              <w:rPr>
                <w:rFonts w:eastAsia="Calibri" w:cs="Times New Roman"/>
                <w:smallCaps/>
              </w:rPr>
            </w:pPr>
            <w:r>
              <w:rPr>
                <w:rFonts w:eastAsia="Calibri" w:cs="Times New Roman"/>
                <w:smallCaps/>
              </w:rPr>
              <w:t>4</w:t>
            </w:r>
          </w:p>
        </w:tc>
        <w:tc>
          <w:tcPr>
            <w:tcW w:w="682" w:type="pct"/>
          </w:tcPr>
          <w:p w14:paraId="20DD5396" w14:textId="77777777" w:rsidR="00885855" w:rsidRPr="00F752CE" w:rsidRDefault="00885855" w:rsidP="007A2479">
            <w:pPr>
              <w:cnfStyle w:val="000000100000" w:firstRow="0" w:lastRow="0" w:firstColumn="0" w:lastColumn="0" w:oddVBand="0" w:evenVBand="0" w:oddHBand="1" w:evenHBand="0" w:firstRowFirstColumn="0" w:firstRowLastColumn="0" w:lastRowFirstColumn="0" w:lastRowLastColumn="0"/>
              <w:rPr>
                <w:rFonts w:eastAsia="Calibri" w:cs="Times New Roman"/>
              </w:rPr>
            </w:pPr>
            <w:r>
              <w:rPr>
                <w:rFonts w:eastAsia="Calibri" w:cs="Times New Roman"/>
              </w:rPr>
              <w:t>+1</w:t>
            </w:r>
          </w:p>
        </w:tc>
        <w:tc>
          <w:tcPr>
            <w:tcW w:w="1104" w:type="pct"/>
          </w:tcPr>
          <w:p w14:paraId="65DC5245" w14:textId="77777777" w:rsidR="00885855" w:rsidRPr="00F752CE" w:rsidRDefault="00885855" w:rsidP="007A2479">
            <w:pPr>
              <w:cnfStyle w:val="000000100000" w:firstRow="0" w:lastRow="0" w:firstColumn="0" w:lastColumn="0" w:oddVBand="0" w:evenVBand="0" w:oddHBand="1" w:evenHBand="0" w:firstRowFirstColumn="0" w:firstRowLastColumn="0" w:lastRowFirstColumn="0" w:lastRowLastColumn="0"/>
              <w:rPr>
                <w:rFonts w:eastAsia="Calibri" w:cs="Times New Roman"/>
              </w:rPr>
            </w:pPr>
            <w:r>
              <w:rPr>
                <w:rFonts w:eastAsia="Calibri" w:cs="Times New Roman"/>
              </w:rPr>
              <w:t>+5</w:t>
            </w:r>
          </w:p>
        </w:tc>
        <w:tc>
          <w:tcPr>
            <w:tcW w:w="1771" w:type="pct"/>
          </w:tcPr>
          <w:p w14:paraId="504D046C" w14:textId="77777777" w:rsidR="00885855" w:rsidRPr="00F752CE" w:rsidRDefault="00885855" w:rsidP="007A2479">
            <w:pPr>
              <w:cnfStyle w:val="000000100000" w:firstRow="0" w:lastRow="0" w:firstColumn="0" w:lastColumn="0" w:oddVBand="0" w:evenVBand="0" w:oddHBand="1" w:evenHBand="0" w:firstRowFirstColumn="0" w:firstRowLastColumn="0" w:lastRowFirstColumn="0" w:lastRowLastColumn="0"/>
              <w:rPr>
                <w:rFonts w:eastAsia="Calibri" w:cs="Times New Roman"/>
              </w:rPr>
            </w:pPr>
            <w:r w:rsidRPr="00F752CE">
              <w:rPr>
                <w:rFonts w:eastAsia="Calibri" w:cs="Times New Roman"/>
              </w:rPr>
              <w:t>x2</w:t>
            </w:r>
          </w:p>
        </w:tc>
      </w:tr>
      <w:tr w:rsidR="00885855" w:rsidRPr="00F752CE" w14:paraId="59075C85" w14:textId="77777777" w:rsidTr="007A247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43" w:type="pct"/>
          </w:tcPr>
          <w:p w14:paraId="27895D25" w14:textId="77777777" w:rsidR="00885855" w:rsidRPr="00F752CE" w:rsidRDefault="00885855" w:rsidP="007A2479">
            <w:pPr>
              <w:rPr>
                <w:rFonts w:eastAsia="Calibri" w:cs="Times New Roman"/>
                <w:smallCaps/>
              </w:rPr>
            </w:pPr>
            <w:r>
              <w:rPr>
                <w:rFonts w:eastAsia="Calibri" w:cs="Times New Roman"/>
                <w:smallCaps/>
              </w:rPr>
              <w:t>5</w:t>
            </w:r>
          </w:p>
        </w:tc>
        <w:tc>
          <w:tcPr>
            <w:tcW w:w="682" w:type="pct"/>
          </w:tcPr>
          <w:p w14:paraId="5BC72BE2" w14:textId="77777777" w:rsidR="00885855" w:rsidRPr="00F752CE" w:rsidRDefault="00885855" w:rsidP="007A2479">
            <w:pPr>
              <w:cnfStyle w:val="000000010000" w:firstRow="0" w:lastRow="0" w:firstColumn="0" w:lastColumn="0" w:oddVBand="0" w:evenVBand="0" w:oddHBand="0" w:evenHBand="1" w:firstRowFirstColumn="0" w:firstRowLastColumn="0" w:lastRowFirstColumn="0" w:lastRowLastColumn="0"/>
              <w:rPr>
                <w:rFonts w:eastAsia="Calibri" w:cs="Times New Roman"/>
              </w:rPr>
            </w:pPr>
            <w:r>
              <w:rPr>
                <w:rFonts w:eastAsia="Calibri" w:cs="Times New Roman"/>
              </w:rPr>
              <w:t>+2</w:t>
            </w:r>
          </w:p>
        </w:tc>
        <w:tc>
          <w:tcPr>
            <w:tcW w:w="1104" w:type="pct"/>
          </w:tcPr>
          <w:p w14:paraId="02EB55F8" w14:textId="77777777" w:rsidR="00885855" w:rsidRPr="00F752CE" w:rsidRDefault="00885855" w:rsidP="007A2479">
            <w:pPr>
              <w:cnfStyle w:val="000000010000" w:firstRow="0" w:lastRow="0" w:firstColumn="0" w:lastColumn="0" w:oddVBand="0" w:evenVBand="0" w:oddHBand="0" w:evenHBand="1" w:firstRowFirstColumn="0" w:firstRowLastColumn="0" w:lastRowFirstColumn="0" w:lastRowLastColumn="0"/>
              <w:rPr>
                <w:rFonts w:eastAsia="Calibri" w:cs="Times New Roman"/>
              </w:rPr>
            </w:pPr>
            <w:r>
              <w:rPr>
                <w:rFonts w:eastAsia="Calibri" w:cs="Times New Roman"/>
              </w:rPr>
              <w:t>+10</w:t>
            </w:r>
          </w:p>
        </w:tc>
        <w:tc>
          <w:tcPr>
            <w:tcW w:w="1771" w:type="pct"/>
          </w:tcPr>
          <w:p w14:paraId="194DCEE8" w14:textId="77777777" w:rsidR="00885855" w:rsidRPr="00F752CE" w:rsidRDefault="00885855" w:rsidP="007A2479">
            <w:pPr>
              <w:cnfStyle w:val="000000010000" w:firstRow="0" w:lastRow="0" w:firstColumn="0" w:lastColumn="0" w:oddVBand="0" w:evenVBand="0" w:oddHBand="0" w:evenHBand="1" w:firstRowFirstColumn="0" w:firstRowLastColumn="0" w:lastRowFirstColumn="0" w:lastRowLastColumn="0"/>
              <w:rPr>
                <w:rFonts w:eastAsia="Calibri" w:cs="Times New Roman"/>
              </w:rPr>
            </w:pPr>
            <w:r w:rsidRPr="00F752CE">
              <w:rPr>
                <w:rFonts w:eastAsia="Calibri" w:cs="Times New Roman"/>
              </w:rPr>
              <w:t>x3</w:t>
            </w:r>
          </w:p>
        </w:tc>
      </w:tr>
      <w:tr w:rsidR="00885855" w:rsidRPr="00F752CE" w14:paraId="6BA92C74" w14:textId="77777777" w:rsidTr="007A247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43" w:type="pct"/>
          </w:tcPr>
          <w:p w14:paraId="0A753AAE" w14:textId="77777777" w:rsidR="00885855" w:rsidRPr="00F752CE" w:rsidRDefault="00885855" w:rsidP="007A2479">
            <w:pPr>
              <w:rPr>
                <w:rFonts w:eastAsia="Calibri" w:cs="Times New Roman"/>
              </w:rPr>
            </w:pPr>
            <w:r>
              <w:rPr>
                <w:rFonts w:eastAsia="Calibri" w:cs="Times New Roman"/>
              </w:rPr>
              <w:t>6</w:t>
            </w:r>
          </w:p>
        </w:tc>
        <w:tc>
          <w:tcPr>
            <w:tcW w:w="682" w:type="pct"/>
          </w:tcPr>
          <w:p w14:paraId="4E58C8F4" w14:textId="77777777" w:rsidR="00885855" w:rsidRPr="00F752CE" w:rsidRDefault="00885855" w:rsidP="007A2479">
            <w:pPr>
              <w:cnfStyle w:val="000000100000" w:firstRow="0" w:lastRow="0" w:firstColumn="0" w:lastColumn="0" w:oddVBand="0" w:evenVBand="0" w:oddHBand="1" w:evenHBand="0" w:firstRowFirstColumn="0" w:firstRowLastColumn="0" w:lastRowFirstColumn="0" w:lastRowLastColumn="0"/>
              <w:rPr>
                <w:rFonts w:eastAsia="Calibri" w:cs="Times New Roman"/>
              </w:rPr>
            </w:pPr>
            <w:r>
              <w:rPr>
                <w:rFonts w:eastAsia="Calibri" w:cs="Times New Roman"/>
              </w:rPr>
              <w:t>+3</w:t>
            </w:r>
          </w:p>
        </w:tc>
        <w:tc>
          <w:tcPr>
            <w:tcW w:w="1104" w:type="pct"/>
          </w:tcPr>
          <w:p w14:paraId="3F2204C5" w14:textId="77777777" w:rsidR="00885855" w:rsidRPr="00F752CE" w:rsidRDefault="00885855" w:rsidP="007A2479">
            <w:pPr>
              <w:cnfStyle w:val="000000100000" w:firstRow="0" w:lastRow="0" w:firstColumn="0" w:lastColumn="0" w:oddVBand="0" w:evenVBand="0" w:oddHBand="1" w:evenHBand="0" w:firstRowFirstColumn="0" w:firstRowLastColumn="0" w:lastRowFirstColumn="0" w:lastRowLastColumn="0"/>
              <w:rPr>
                <w:rFonts w:eastAsia="Calibri" w:cs="Times New Roman"/>
              </w:rPr>
            </w:pPr>
            <w:r>
              <w:rPr>
                <w:rFonts w:eastAsia="Calibri" w:cs="Times New Roman"/>
              </w:rPr>
              <w:t>+15</w:t>
            </w:r>
          </w:p>
        </w:tc>
        <w:tc>
          <w:tcPr>
            <w:tcW w:w="1771" w:type="pct"/>
          </w:tcPr>
          <w:p w14:paraId="171DC206" w14:textId="77777777" w:rsidR="00885855" w:rsidRPr="00F752CE" w:rsidRDefault="00885855" w:rsidP="007A2479">
            <w:pPr>
              <w:cnfStyle w:val="000000100000" w:firstRow="0" w:lastRow="0" w:firstColumn="0" w:lastColumn="0" w:oddVBand="0" w:evenVBand="0" w:oddHBand="1" w:evenHBand="0" w:firstRowFirstColumn="0" w:firstRowLastColumn="0" w:lastRowFirstColumn="0" w:lastRowLastColumn="0"/>
              <w:rPr>
                <w:rFonts w:eastAsia="Calibri" w:cs="Times New Roman"/>
              </w:rPr>
            </w:pPr>
            <w:r w:rsidRPr="00F752CE">
              <w:rPr>
                <w:rFonts w:eastAsia="Calibri" w:cs="Times New Roman"/>
              </w:rPr>
              <w:t>x4</w:t>
            </w:r>
          </w:p>
        </w:tc>
      </w:tr>
      <w:tr w:rsidR="00885855" w:rsidRPr="00F752CE" w14:paraId="570759C5" w14:textId="77777777" w:rsidTr="007A247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43" w:type="pct"/>
          </w:tcPr>
          <w:p w14:paraId="541B5AE5" w14:textId="77777777" w:rsidR="00885855" w:rsidRPr="00F752CE" w:rsidRDefault="00885855" w:rsidP="007A2479">
            <w:pPr>
              <w:rPr>
                <w:rFonts w:eastAsia="Calibri" w:cs="Times New Roman"/>
              </w:rPr>
            </w:pPr>
            <w:r>
              <w:rPr>
                <w:rFonts w:eastAsia="Calibri" w:cs="Times New Roman"/>
              </w:rPr>
              <w:t>7</w:t>
            </w:r>
          </w:p>
        </w:tc>
        <w:tc>
          <w:tcPr>
            <w:tcW w:w="682" w:type="pct"/>
          </w:tcPr>
          <w:p w14:paraId="387AEDAA" w14:textId="77777777" w:rsidR="00885855" w:rsidRPr="00F752CE" w:rsidRDefault="00885855" w:rsidP="007A2479">
            <w:pPr>
              <w:cnfStyle w:val="000000010000" w:firstRow="0" w:lastRow="0" w:firstColumn="0" w:lastColumn="0" w:oddVBand="0" w:evenVBand="0" w:oddHBand="0" w:evenHBand="1" w:firstRowFirstColumn="0" w:firstRowLastColumn="0" w:lastRowFirstColumn="0" w:lastRowLastColumn="0"/>
              <w:rPr>
                <w:rFonts w:eastAsia="Calibri" w:cs="Times New Roman"/>
              </w:rPr>
            </w:pPr>
            <w:r>
              <w:rPr>
                <w:rFonts w:eastAsia="Calibri" w:cs="Times New Roman"/>
              </w:rPr>
              <w:t>+4</w:t>
            </w:r>
          </w:p>
        </w:tc>
        <w:tc>
          <w:tcPr>
            <w:tcW w:w="1104" w:type="pct"/>
          </w:tcPr>
          <w:p w14:paraId="5EFC70DE" w14:textId="77777777" w:rsidR="00885855" w:rsidRPr="00F752CE" w:rsidRDefault="00885855" w:rsidP="007A2479">
            <w:pPr>
              <w:cnfStyle w:val="000000010000" w:firstRow="0" w:lastRow="0" w:firstColumn="0" w:lastColumn="0" w:oddVBand="0" w:evenVBand="0" w:oddHBand="0" w:evenHBand="1" w:firstRowFirstColumn="0" w:firstRowLastColumn="0" w:lastRowFirstColumn="0" w:lastRowLastColumn="0"/>
              <w:rPr>
                <w:rFonts w:eastAsia="Calibri" w:cs="Times New Roman"/>
              </w:rPr>
            </w:pPr>
            <w:r>
              <w:rPr>
                <w:rFonts w:eastAsia="Calibri" w:cs="Times New Roman"/>
              </w:rPr>
              <w:t>+20</w:t>
            </w:r>
          </w:p>
        </w:tc>
        <w:tc>
          <w:tcPr>
            <w:tcW w:w="1771" w:type="pct"/>
          </w:tcPr>
          <w:p w14:paraId="1582D3E3" w14:textId="77777777" w:rsidR="00885855" w:rsidRPr="00F752CE" w:rsidRDefault="00885855" w:rsidP="007A2479">
            <w:pPr>
              <w:cnfStyle w:val="000000010000" w:firstRow="0" w:lastRow="0" w:firstColumn="0" w:lastColumn="0" w:oddVBand="0" w:evenVBand="0" w:oddHBand="0" w:evenHBand="1" w:firstRowFirstColumn="0" w:firstRowLastColumn="0" w:lastRowFirstColumn="0" w:lastRowLastColumn="0"/>
              <w:rPr>
                <w:rFonts w:eastAsia="Calibri" w:cs="Times New Roman"/>
              </w:rPr>
            </w:pPr>
            <w:r w:rsidRPr="00F752CE">
              <w:rPr>
                <w:rFonts w:eastAsia="Calibri" w:cs="Times New Roman"/>
              </w:rPr>
              <w:t>x5</w:t>
            </w:r>
          </w:p>
        </w:tc>
      </w:tr>
      <w:tr w:rsidR="00885855" w:rsidRPr="00F752CE" w14:paraId="0E28AD86" w14:textId="77777777" w:rsidTr="007A247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43" w:type="pct"/>
          </w:tcPr>
          <w:p w14:paraId="500BBE25" w14:textId="77777777" w:rsidR="00885855" w:rsidRPr="00F752CE" w:rsidRDefault="00885855" w:rsidP="007A2479">
            <w:pPr>
              <w:rPr>
                <w:rFonts w:eastAsia="Calibri" w:cs="Times New Roman"/>
              </w:rPr>
            </w:pPr>
            <w:r>
              <w:rPr>
                <w:rFonts w:eastAsia="Calibri" w:cs="Times New Roman"/>
              </w:rPr>
              <w:t>8</w:t>
            </w:r>
          </w:p>
        </w:tc>
        <w:tc>
          <w:tcPr>
            <w:tcW w:w="682" w:type="pct"/>
          </w:tcPr>
          <w:p w14:paraId="6D8A7AA3" w14:textId="77777777" w:rsidR="00885855" w:rsidRPr="00F752CE" w:rsidRDefault="00885855" w:rsidP="007A2479">
            <w:pPr>
              <w:cnfStyle w:val="000000100000" w:firstRow="0" w:lastRow="0" w:firstColumn="0" w:lastColumn="0" w:oddVBand="0" w:evenVBand="0" w:oddHBand="1" w:evenHBand="0" w:firstRowFirstColumn="0" w:firstRowLastColumn="0" w:lastRowFirstColumn="0" w:lastRowLastColumn="0"/>
              <w:rPr>
                <w:rFonts w:eastAsia="Calibri" w:cs="Times New Roman"/>
              </w:rPr>
            </w:pPr>
            <w:r>
              <w:rPr>
                <w:rFonts w:eastAsia="Calibri" w:cs="Times New Roman"/>
              </w:rPr>
              <w:t>+5</w:t>
            </w:r>
          </w:p>
        </w:tc>
        <w:tc>
          <w:tcPr>
            <w:tcW w:w="1104" w:type="pct"/>
          </w:tcPr>
          <w:p w14:paraId="748FC050" w14:textId="77777777" w:rsidR="00885855" w:rsidRPr="00F752CE" w:rsidRDefault="00885855" w:rsidP="007A2479">
            <w:pPr>
              <w:cnfStyle w:val="000000100000" w:firstRow="0" w:lastRow="0" w:firstColumn="0" w:lastColumn="0" w:oddVBand="0" w:evenVBand="0" w:oddHBand="1" w:evenHBand="0" w:firstRowFirstColumn="0" w:firstRowLastColumn="0" w:lastRowFirstColumn="0" w:lastRowLastColumn="0"/>
              <w:rPr>
                <w:rFonts w:eastAsia="Calibri" w:cs="Times New Roman"/>
              </w:rPr>
            </w:pPr>
            <w:r>
              <w:rPr>
                <w:rFonts w:eastAsia="Calibri" w:cs="Times New Roman"/>
              </w:rPr>
              <w:t>+25</w:t>
            </w:r>
          </w:p>
        </w:tc>
        <w:tc>
          <w:tcPr>
            <w:tcW w:w="1771" w:type="pct"/>
          </w:tcPr>
          <w:p w14:paraId="49D1BC11" w14:textId="77777777" w:rsidR="00885855" w:rsidRPr="00F752CE" w:rsidRDefault="00885855" w:rsidP="007A2479">
            <w:pPr>
              <w:cnfStyle w:val="000000100000" w:firstRow="0" w:lastRow="0" w:firstColumn="0" w:lastColumn="0" w:oddVBand="0" w:evenVBand="0" w:oddHBand="1" w:evenHBand="0" w:firstRowFirstColumn="0" w:firstRowLastColumn="0" w:lastRowFirstColumn="0" w:lastRowLastColumn="0"/>
              <w:rPr>
                <w:rFonts w:eastAsia="Calibri" w:cs="Times New Roman"/>
              </w:rPr>
            </w:pPr>
            <w:r w:rsidRPr="00F752CE">
              <w:rPr>
                <w:rFonts w:eastAsia="Calibri" w:cs="Times New Roman"/>
              </w:rPr>
              <w:t>x6</w:t>
            </w:r>
          </w:p>
        </w:tc>
      </w:tr>
      <w:tr w:rsidR="00FC6C14" w:rsidRPr="00F752CE" w14:paraId="2E663246" w14:textId="77777777" w:rsidTr="007A247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43" w:type="pct"/>
          </w:tcPr>
          <w:p w14:paraId="286ACCC4" w14:textId="19F76760" w:rsidR="00FC6C14" w:rsidRDefault="00FC6C14" w:rsidP="00FC6C14">
            <w:pPr>
              <w:rPr>
                <w:rFonts w:eastAsia="Calibri" w:cs="Times New Roman"/>
              </w:rPr>
            </w:pPr>
            <w:r w:rsidRPr="009C43F3">
              <w:rPr>
                <w:rFonts w:eastAsia="Calibri" w:cs="Times New Roman"/>
              </w:rPr>
              <w:t>Etc.</w:t>
            </w:r>
          </w:p>
        </w:tc>
        <w:tc>
          <w:tcPr>
            <w:tcW w:w="682" w:type="pct"/>
          </w:tcPr>
          <w:p w14:paraId="243E5126" w14:textId="43457E47" w:rsidR="00FC6C14" w:rsidRDefault="00FC6C14" w:rsidP="00FC6C14">
            <w:pPr>
              <w:cnfStyle w:val="000000010000" w:firstRow="0" w:lastRow="0" w:firstColumn="0" w:lastColumn="0" w:oddVBand="0" w:evenVBand="0" w:oddHBand="0" w:evenHBand="1" w:firstRowFirstColumn="0" w:firstRowLastColumn="0" w:lastRowFirstColumn="0" w:lastRowLastColumn="0"/>
              <w:rPr>
                <w:rFonts w:eastAsia="Calibri" w:cs="Times New Roman"/>
              </w:rPr>
            </w:pPr>
            <w:r w:rsidRPr="009C43F3">
              <w:rPr>
                <w:rFonts w:eastAsia="Calibri" w:cs="Times New Roman"/>
              </w:rPr>
              <w:t>Etc.</w:t>
            </w:r>
          </w:p>
        </w:tc>
        <w:tc>
          <w:tcPr>
            <w:tcW w:w="1104" w:type="pct"/>
          </w:tcPr>
          <w:p w14:paraId="05BBDF66" w14:textId="5C0A50AB" w:rsidR="00FC6C14" w:rsidRDefault="00FC6C14" w:rsidP="00FC6C14">
            <w:pPr>
              <w:cnfStyle w:val="000000010000" w:firstRow="0" w:lastRow="0" w:firstColumn="0" w:lastColumn="0" w:oddVBand="0" w:evenVBand="0" w:oddHBand="0" w:evenHBand="1" w:firstRowFirstColumn="0" w:firstRowLastColumn="0" w:lastRowFirstColumn="0" w:lastRowLastColumn="0"/>
              <w:rPr>
                <w:rFonts w:eastAsia="Calibri" w:cs="Times New Roman"/>
              </w:rPr>
            </w:pPr>
            <w:r w:rsidRPr="009C43F3">
              <w:rPr>
                <w:rFonts w:eastAsia="Calibri" w:cs="Times New Roman"/>
              </w:rPr>
              <w:t>Etc.</w:t>
            </w:r>
          </w:p>
        </w:tc>
        <w:tc>
          <w:tcPr>
            <w:tcW w:w="1771" w:type="pct"/>
          </w:tcPr>
          <w:p w14:paraId="1375EF33" w14:textId="12C59906" w:rsidR="00FC6C14" w:rsidRPr="00F752CE" w:rsidRDefault="00FC6C14" w:rsidP="00FC6C14">
            <w:pPr>
              <w:cnfStyle w:val="000000010000" w:firstRow="0" w:lastRow="0" w:firstColumn="0" w:lastColumn="0" w:oddVBand="0" w:evenVBand="0" w:oddHBand="0" w:evenHBand="1" w:firstRowFirstColumn="0" w:firstRowLastColumn="0" w:lastRowFirstColumn="0" w:lastRowLastColumn="0"/>
              <w:rPr>
                <w:rFonts w:eastAsia="Calibri" w:cs="Times New Roman"/>
              </w:rPr>
            </w:pPr>
            <w:r w:rsidRPr="009C43F3">
              <w:rPr>
                <w:rFonts w:eastAsia="Calibri" w:cs="Times New Roman"/>
              </w:rPr>
              <w:t>Etc.</w:t>
            </w:r>
          </w:p>
        </w:tc>
      </w:tr>
    </w:tbl>
    <w:p w14:paraId="24249A0C" w14:textId="77777777" w:rsidR="00885855" w:rsidRPr="0009014D" w:rsidRDefault="00885855" w:rsidP="006F095C">
      <w:pPr>
        <w:pStyle w:val="Ingenafstand1"/>
        <w:rPr>
          <w:szCs w:val="14"/>
          <w:lang w:val="en-GB"/>
        </w:rPr>
      </w:pPr>
    </w:p>
    <w:p w14:paraId="043A7B00" w14:textId="4822D359" w:rsidR="00392E92" w:rsidRPr="0009014D" w:rsidRDefault="00392E92" w:rsidP="00392E92">
      <w:pPr>
        <w:pStyle w:val="Heading6"/>
        <w:rPr>
          <w:lang w:val="en-GB"/>
        </w:rPr>
      </w:pPr>
      <w:r w:rsidRPr="0009014D">
        <w:rPr>
          <w:lang w:val="en-GB"/>
        </w:rPr>
        <w:t>Armor Crafting</w:t>
      </w:r>
      <w:r w:rsidR="000E1D2D" w:rsidRPr="0009014D">
        <w:rPr>
          <w:lang w:val="en-GB"/>
        </w:rPr>
        <w:t>: Leather Armor</w:t>
      </w:r>
    </w:p>
    <w:p w14:paraId="2A987091" w14:textId="0AC6CCAB" w:rsidR="00392E92" w:rsidRPr="0009014D" w:rsidRDefault="000E1D2D" w:rsidP="000E1D2D">
      <w:pPr>
        <w:pStyle w:val="Ingenafstand1"/>
        <w:rPr>
          <w:lang w:val="en-GB"/>
        </w:rPr>
      </w:pPr>
      <w:r w:rsidRPr="0009014D">
        <w:rPr>
          <w:lang w:val="en-GB"/>
        </w:rPr>
        <w:t xml:space="preserve">The Character can craft leather </w:t>
      </w:r>
      <w:r w:rsidR="00E03566" w:rsidRPr="0009014D">
        <w:rPr>
          <w:lang w:val="en-GB"/>
        </w:rPr>
        <w:t>armours</w:t>
      </w:r>
      <w:r w:rsidRPr="0009014D">
        <w:rPr>
          <w:lang w:val="en-GB"/>
        </w:rPr>
        <w:t xml:space="preserve"> of all kinds.</w:t>
      </w:r>
    </w:p>
    <w:p w14:paraId="4EF25B9C" w14:textId="5FC0FEF8" w:rsidR="00392E92" w:rsidRPr="0009014D" w:rsidRDefault="002B661C" w:rsidP="00392E92">
      <w:pPr>
        <w:pStyle w:val="Heading6"/>
        <w:rPr>
          <w:lang w:val="en-GB"/>
        </w:rPr>
      </w:pPr>
      <w:r w:rsidRPr="0009014D">
        <w:rPr>
          <w:lang w:val="en-GB"/>
        </w:rPr>
        <w:t>Saddle making</w:t>
      </w:r>
    </w:p>
    <w:p w14:paraId="42B14CCF" w14:textId="77777777" w:rsidR="00392E92" w:rsidRPr="0009014D" w:rsidRDefault="00392E92" w:rsidP="00392E92">
      <w:pPr>
        <w:pStyle w:val="Ingenafstand1"/>
        <w:rPr>
          <w:lang w:val="en-GB"/>
        </w:rPr>
      </w:pPr>
      <w:r w:rsidRPr="0009014D">
        <w:rPr>
          <w:lang w:val="en-GB"/>
        </w:rPr>
        <w:t>The character may create all kinds of riding equipment and equipment to attach a horse to a wagon.</w:t>
      </w:r>
    </w:p>
    <w:bookmarkStart w:id="2427" w:name="_Toc326312093"/>
    <w:bookmarkStart w:id="2428" w:name="_Toc437600376"/>
    <w:bookmarkStart w:id="2429" w:name="_Ref476456788"/>
    <w:p w14:paraId="6B0C4FCD" w14:textId="77777777" w:rsidR="001D65AF" w:rsidRPr="0009014D" w:rsidRDefault="00392E92" w:rsidP="00B97459">
      <w:pPr>
        <w:pStyle w:val="Heading6"/>
        <w:rPr>
          <w:lang w:val="en-GB"/>
        </w:rPr>
      </w:pPr>
      <w:r w:rsidRPr="0009014D">
        <w:rPr>
          <w:lang w:val="en-GB"/>
        </w:rPr>
        <w:fldChar w:fldCharType="begin"/>
      </w:r>
      <w:r w:rsidRPr="0009014D">
        <w:rPr>
          <w:lang w:val="en-GB"/>
        </w:rPr>
        <w:instrText xml:space="preserve"> REF Gilding \h </w:instrText>
      </w:r>
      <w:r w:rsidRPr="0009014D">
        <w:rPr>
          <w:lang w:val="en-GB"/>
        </w:rPr>
      </w:r>
      <w:r w:rsidRPr="0009014D">
        <w:rPr>
          <w:lang w:val="en-GB"/>
        </w:rPr>
        <w:fldChar w:fldCharType="separate"/>
      </w:r>
      <w:r w:rsidR="001D65AF" w:rsidRPr="0009014D">
        <w:rPr>
          <w:lang w:val="en-GB"/>
        </w:rPr>
        <w:t>Gilding</w:t>
      </w:r>
    </w:p>
    <w:p w14:paraId="525E62D5" w14:textId="77777777" w:rsidR="001D65AF" w:rsidRPr="0009014D" w:rsidRDefault="001D65AF" w:rsidP="00B97459">
      <w:pPr>
        <w:pStyle w:val="Ingenafstand1"/>
        <w:rPr>
          <w:lang w:val="en-GB"/>
        </w:rPr>
      </w:pPr>
      <w:r w:rsidRPr="0009014D">
        <w:rPr>
          <w:lang w:val="en-GB"/>
        </w:rPr>
        <w:t>The character knows how to make and apply metal leaf. If the characters craft needs other methods of gilding, the character know those methods too.</w:t>
      </w:r>
    </w:p>
    <w:p w14:paraId="1549F33B" w14:textId="1F1A2A89" w:rsidR="00392E92" w:rsidRPr="0009014D" w:rsidRDefault="00392E92" w:rsidP="00392E92">
      <w:pPr>
        <w:pStyle w:val="Heading6"/>
        <w:rPr>
          <w:lang w:val="en-GB"/>
        </w:rPr>
      </w:pPr>
      <w:r w:rsidRPr="0009014D">
        <w:rPr>
          <w:lang w:val="en-GB"/>
        </w:rPr>
        <w:fldChar w:fldCharType="end"/>
      </w:r>
      <w:bookmarkStart w:id="2430" w:name="Instrument_Maker"/>
      <w:r w:rsidRPr="0009014D">
        <w:rPr>
          <w:lang w:val="en-GB"/>
        </w:rPr>
        <w:t>Instrument</w:t>
      </w:r>
      <w:bookmarkEnd w:id="2427"/>
      <w:bookmarkEnd w:id="2428"/>
      <w:bookmarkEnd w:id="2429"/>
      <w:r w:rsidRPr="0009014D">
        <w:rPr>
          <w:lang w:val="en-GB"/>
        </w:rPr>
        <w:t xml:space="preserve"> </w:t>
      </w:r>
      <w:r w:rsidR="00B502A1" w:rsidRPr="0009014D">
        <w:rPr>
          <w:lang w:val="en-GB"/>
        </w:rPr>
        <w:t>M</w:t>
      </w:r>
      <w:r w:rsidRPr="0009014D">
        <w:rPr>
          <w:lang w:val="en-GB"/>
        </w:rPr>
        <w:t>aker</w:t>
      </w:r>
    </w:p>
    <w:p w14:paraId="5104DB33" w14:textId="34635FCF" w:rsidR="00392E92" w:rsidRPr="0009014D" w:rsidRDefault="00392E92" w:rsidP="00392E92">
      <w:pPr>
        <w:pStyle w:val="Ingenafstand1"/>
        <w:rPr>
          <w:lang w:val="en-GB"/>
        </w:rPr>
      </w:pPr>
      <w:r w:rsidRPr="0009014D">
        <w:rPr>
          <w:lang w:val="en-GB"/>
        </w:rPr>
        <w:t xml:space="preserve">The character can create musical instruments. Each instrument is a separate skill </w:t>
      </w:r>
      <w:r w:rsidR="008C2375" w:rsidRPr="0009014D">
        <w:rPr>
          <w:lang w:val="en-GB"/>
        </w:rPr>
        <w:t>extension</w:t>
      </w:r>
      <w:r w:rsidRPr="0009014D">
        <w:rPr>
          <w:lang w:val="en-GB"/>
        </w:rPr>
        <w:t>.</w:t>
      </w:r>
      <w:bookmarkEnd w:id="2430"/>
    </w:p>
    <w:p w14:paraId="3FC0B987" w14:textId="7D2A9C9B" w:rsidR="009E05D3" w:rsidRPr="0009014D" w:rsidRDefault="005535B8" w:rsidP="009E05D3">
      <w:pPr>
        <w:pStyle w:val="Heading3"/>
        <w:pBdr>
          <w:bottom w:val="single" w:sz="4" w:space="1" w:color="auto"/>
        </w:pBdr>
        <w:rPr>
          <w:lang w:val="en-GB"/>
        </w:rPr>
      </w:pPr>
      <w:r w:rsidRPr="0009014D">
        <w:rPr>
          <w:lang w:val="en-GB"/>
        </w:rPr>
        <w:br w:type="column"/>
      </w:r>
      <w:r w:rsidR="009E05D3" w:rsidRPr="0009014D">
        <w:rPr>
          <w:lang w:val="en-GB"/>
        </w:rPr>
        <w:t>Tailoring</w:t>
      </w:r>
    </w:p>
    <w:p w14:paraId="5F9A3FFD" w14:textId="0F9D4405" w:rsidR="009E05D3" w:rsidRPr="0009014D" w:rsidRDefault="009E05D3" w:rsidP="009E05D3">
      <w:pPr>
        <w:pStyle w:val="Ingenafstand1"/>
        <w:rPr>
          <w:bCs/>
          <w:lang w:val="en-GB"/>
        </w:rPr>
      </w:pPr>
      <w:r w:rsidRPr="0009014D">
        <w:rPr>
          <w:bCs/>
          <w:lang w:val="en-GB"/>
        </w:rPr>
        <w:t xml:space="preserve">The character can create all sorts of clothes from cloth, in the </w:t>
      </w:r>
      <w:r w:rsidR="00975BCA" w:rsidRPr="0009014D">
        <w:rPr>
          <w:bCs/>
          <w:lang w:val="en-GB"/>
        </w:rPr>
        <w:t>fashion</w:t>
      </w:r>
      <w:r w:rsidRPr="0009014D">
        <w:rPr>
          <w:bCs/>
          <w:lang w:val="en-GB"/>
        </w:rPr>
        <w:t xml:space="preserve"> of the countries he has learned.</w:t>
      </w:r>
    </w:p>
    <w:p w14:paraId="3B95C5D8" w14:textId="5998469A" w:rsidR="009E05D3" w:rsidRPr="0009014D" w:rsidRDefault="009E05D3" w:rsidP="009E05D3">
      <w:pPr>
        <w:pStyle w:val="Heading4"/>
        <w:rPr>
          <w:lang w:val="en-GB"/>
        </w:rPr>
      </w:pPr>
      <w:r w:rsidRPr="0009014D">
        <w:rPr>
          <w:lang w:val="en-GB"/>
        </w:rPr>
        <w:t xml:space="preserve">Skill </w:t>
      </w:r>
      <w:r w:rsidR="006F121C" w:rsidRPr="0009014D">
        <w:rPr>
          <w:lang w:val="en-GB"/>
        </w:rPr>
        <w:t>Extensions</w:t>
      </w:r>
    </w:p>
    <w:p w14:paraId="7BD3CFC0" w14:textId="39ECB0B9" w:rsidR="009E05D3" w:rsidRPr="0009014D" w:rsidRDefault="009E05D3" w:rsidP="009E05D3">
      <w:pPr>
        <w:pStyle w:val="Caption"/>
        <w:keepNext/>
        <w:rPr>
          <w:lang w:val="en-GB"/>
        </w:rPr>
      </w:pPr>
      <w:bookmarkStart w:id="2431" w:name="_Toc201083204"/>
      <w:bookmarkStart w:id="2432" w:name="Tailoring"/>
      <w:r w:rsidRPr="0009014D">
        <w:rPr>
          <w:lang w:val="en-GB"/>
        </w:rPr>
        <w:t xml:space="preserve">Table </w:t>
      </w:r>
      <w:r w:rsidRPr="0009014D">
        <w:rPr>
          <w:lang w:val="en-GB"/>
        </w:rPr>
        <w:fldChar w:fldCharType="begin"/>
      </w:r>
      <w:r w:rsidRPr="0009014D">
        <w:rPr>
          <w:lang w:val="en-GB"/>
        </w:rPr>
        <w:instrText xml:space="preserve"> SEQ Tabel \* ARABIC </w:instrText>
      </w:r>
      <w:r w:rsidRPr="0009014D">
        <w:rPr>
          <w:lang w:val="en-GB"/>
        </w:rPr>
        <w:fldChar w:fldCharType="separate"/>
      </w:r>
      <w:r w:rsidR="001D65AF">
        <w:rPr>
          <w:noProof/>
          <w:lang w:val="en-GB"/>
        </w:rPr>
        <w:t>193</w:t>
      </w:r>
      <w:r w:rsidRPr="0009014D">
        <w:rPr>
          <w:noProof/>
          <w:lang w:val="en-GB"/>
        </w:rPr>
        <w:fldChar w:fldCharType="end"/>
      </w:r>
      <w:r w:rsidRPr="0009014D">
        <w:rPr>
          <w:lang w:val="en-GB"/>
        </w:rPr>
        <w:t xml:space="preserve"> – Tailoring</w:t>
      </w:r>
      <w:bookmarkEnd w:id="2431"/>
    </w:p>
    <w:tbl>
      <w:tblPr>
        <w:tblStyle w:val="Grundegenskaber"/>
        <w:tblW w:w="5000" w:type="pct"/>
        <w:tblCellMar>
          <w:left w:w="28" w:type="dxa"/>
          <w:right w:w="28" w:type="dxa"/>
        </w:tblCellMar>
        <w:tblLook w:val="04A0" w:firstRow="1" w:lastRow="0" w:firstColumn="1" w:lastColumn="0" w:noHBand="0" w:noVBand="1"/>
      </w:tblPr>
      <w:tblGrid>
        <w:gridCol w:w="2213"/>
        <w:gridCol w:w="644"/>
        <w:gridCol w:w="396"/>
        <w:gridCol w:w="992"/>
        <w:gridCol w:w="560"/>
      </w:tblGrid>
      <w:tr w:rsidR="009E05D3" w:rsidRPr="0009014D" w14:paraId="33558180" w14:textId="77777777" w:rsidTr="00337EC2">
        <w:trPr>
          <w:cnfStyle w:val="100000000000" w:firstRow="1" w:lastRow="0" w:firstColumn="0" w:lastColumn="0" w:oddVBand="0" w:evenVBand="0" w:oddHBand="0"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5000" w:type="pct"/>
            <w:gridSpan w:val="5"/>
          </w:tcPr>
          <w:p w14:paraId="07D5E241" w14:textId="77777777" w:rsidR="009E05D3" w:rsidRPr="0009014D" w:rsidRDefault="009E05D3" w:rsidP="006D540C">
            <w:pPr>
              <w:jc w:val="center"/>
              <w:rPr>
                <w:lang w:val="en-GB"/>
              </w:rPr>
            </w:pPr>
            <w:r w:rsidRPr="0009014D">
              <w:rPr>
                <w:lang w:val="en-GB"/>
              </w:rPr>
              <w:t>Tailoring</w:t>
            </w:r>
          </w:p>
        </w:tc>
      </w:tr>
      <w:tr w:rsidR="009E05D3" w:rsidRPr="0009014D" w14:paraId="400F89ED" w14:textId="77777777" w:rsidTr="00337EC2">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2303" w:type="pct"/>
          </w:tcPr>
          <w:p w14:paraId="7255D394" w14:textId="77777777" w:rsidR="009E05D3" w:rsidRPr="0009014D" w:rsidRDefault="009E05D3" w:rsidP="006D540C">
            <w:pPr>
              <w:rPr>
                <w:b/>
                <w:lang w:val="en-GB"/>
              </w:rPr>
            </w:pPr>
            <w:r w:rsidRPr="0009014D">
              <w:rPr>
                <w:b/>
                <w:lang w:val="en-GB"/>
              </w:rPr>
              <w:t>Skill Extension</w:t>
            </w:r>
          </w:p>
        </w:tc>
        <w:tc>
          <w:tcPr>
            <w:tcW w:w="670" w:type="pct"/>
          </w:tcPr>
          <w:p w14:paraId="61A2CAED" w14:textId="77777777" w:rsidR="009E05D3" w:rsidRPr="0009014D" w:rsidRDefault="009E05D3" w:rsidP="006D540C">
            <w:pPr>
              <w:cnfStyle w:val="000000100000" w:firstRow="0" w:lastRow="0" w:firstColumn="0" w:lastColumn="0" w:oddVBand="0" w:evenVBand="0" w:oddHBand="1" w:evenHBand="0" w:firstRowFirstColumn="0" w:firstRowLastColumn="0" w:lastRowFirstColumn="0" w:lastRowLastColumn="0"/>
              <w:rPr>
                <w:b/>
                <w:bCs/>
                <w:lang w:val="en-GB"/>
              </w:rPr>
            </w:pPr>
            <w:r w:rsidRPr="0009014D">
              <w:rPr>
                <w:b/>
                <w:bCs/>
                <w:lang w:val="en-GB"/>
              </w:rPr>
              <w:t>Division</w:t>
            </w:r>
          </w:p>
        </w:tc>
        <w:tc>
          <w:tcPr>
            <w:tcW w:w="412" w:type="pct"/>
          </w:tcPr>
          <w:p w14:paraId="3D4FD12C" w14:textId="77777777" w:rsidR="009E05D3" w:rsidRPr="0009014D" w:rsidRDefault="009E05D3" w:rsidP="006D540C">
            <w:pPr>
              <w:cnfStyle w:val="000000100000" w:firstRow="0" w:lastRow="0" w:firstColumn="0" w:lastColumn="0" w:oddVBand="0" w:evenVBand="0" w:oddHBand="1" w:evenHBand="0" w:firstRowFirstColumn="0" w:firstRowLastColumn="0" w:lastRowFirstColumn="0" w:lastRowLastColumn="0"/>
              <w:rPr>
                <w:b/>
                <w:bCs/>
                <w:lang w:val="en-GB"/>
              </w:rPr>
            </w:pPr>
            <w:r w:rsidRPr="0009014D">
              <w:rPr>
                <w:b/>
                <w:bCs/>
                <w:lang w:val="en-GB"/>
              </w:rPr>
              <w:t>EXP</w:t>
            </w:r>
          </w:p>
        </w:tc>
        <w:tc>
          <w:tcPr>
            <w:tcW w:w="1032" w:type="pct"/>
          </w:tcPr>
          <w:p w14:paraId="3A184E1D" w14:textId="77777777" w:rsidR="009E05D3" w:rsidRPr="0009014D" w:rsidRDefault="009E05D3" w:rsidP="006D540C">
            <w:pPr>
              <w:cnfStyle w:val="000000100000" w:firstRow="0" w:lastRow="0" w:firstColumn="0" w:lastColumn="0" w:oddVBand="0" w:evenVBand="0" w:oddHBand="1" w:evenHBand="0" w:firstRowFirstColumn="0" w:firstRowLastColumn="0" w:lastRowFirstColumn="0" w:lastRowLastColumn="0"/>
              <w:rPr>
                <w:b/>
                <w:bCs/>
                <w:lang w:val="en-GB"/>
              </w:rPr>
            </w:pPr>
            <w:r w:rsidRPr="0009014D">
              <w:rPr>
                <w:b/>
                <w:bCs/>
                <w:lang w:val="en-GB"/>
              </w:rPr>
              <w:t>Requirement</w:t>
            </w:r>
          </w:p>
        </w:tc>
        <w:tc>
          <w:tcPr>
            <w:tcW w:w="583" w:type="pct"/>
          </w:tcPr>
          <w:p w14:paraId="5179932A" w14:textId="77777777" w:rsidR="009E05D3" w:rsidRPr="0009014D" w:rsidRDefault="009E05D3" w:rsidP="006D540C">
            <w:pPr>
              <w:cnfStyle w:val="000000100000" w:firstRow="0" w:lastRow="0" w:firstColumn="0" w:lastColumn="0" w:oddVBand="0" w:evenVBand="0" w:oddHBand="1" w:evenHBand="0" w:firstRowFirstColumn="0" w:firstRowLastColumn="0" w:lastRowFirstColumn="0" w:lastRowLastColumn="0"/>
              <w:rPr>
                <w:b/>
                <w:lang w:val="en-GB"/>
              </w:rPr>
            </w:pPr>
            <w:r w:rsidRPr="0009014D">
              <w:rPr>
                <w:lang w:val="en-GB"/>
              </w:rPr>
              <w:t>Type</w:t>
            </w:r>
          </w:p>
        </w:tc>
      </w:tr>
      <w:tr w:rsidR="009E05D3" w:rsidRPr="0009014D" w14:paraId="52CF4DAC" w14:textId="77777777" w:rsidTr="00337EC2">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2303" w:type="pct"/>
          </w:tcPr>
          <w:p w14:paraId="2F2B1081" w14:textId="77777777" w:rsidR="009E05D3" w:rsidRPr="0009014D" w:rsidRDefault="009E05D3" w:rsidP="006D540C">
            <w:pPr>
              <w:rPr>
                <w:b/>
                <w:lang w:val="en-GB"/>
              </w:rPr>
            </w:pPr>
            <w:r w:rsidRPr="0009014D">
              <w:rPr>
                <w:b/>
                <w:bCs/>
                <w:lang w:val="en-GB"/>
              </w:rPr>
              <w:t>Armor Crafting: Cloth Armor</w:t>
            </w:r>
          </w:p>
        </w:tc>
        <w:tc>
          <w:tcPr>
            <w:tcW w:w="670" w:type="pct"/>
          </w:tcPr>
          <w:p w14:paraId="222502AD" w14:textId="77777777" w:rsidR="009E05D3" w:rsidRPr="0009014D" w:rsidRDefault="009E05D3" w:rsidP="006D540C">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1</w:t>
            </w:r>
          </w:p>
        </w:tc>
        <w:tc>
          <w:tcPr>
            <w:tcW w:w="412" w:type="pct"/>
          </w:tcPr>
          <w:p w14:paraId="00E46A36" w14:textId="44A99ABC" w:rsidR="009E05D3" w:rsidRPr="0009014D" w:rsidRDefault="005356BA" w:rsidP="006D540C">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2</w:t>
            </w:r>
          </w:p>
        </w:tc>
        <w:tc>
          <w:tcPr>
            <w:tcW w:w="1032" w:type="pct"/>
          </w:tcPr>
          <w:p w14:paraId="55CB5868" w14:textId="77777777" w:rsidR="009E05D3" w:rsidRPr="0009014D" w:rsidRDefault="009E05D3" w:rsidP="006D540C">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c>
          <w:tcPr>
            <w:tcW w:w="583" w:type="pct"/>
          </w:tcPr>
          <w:p w14:paraId="750B6FDC" w14:textId="77777777" w:rsidR="009E05D3" w:rsidRPr="0009014D" w:rsidRDefault="009E05D3" w:rsidP="006D540C">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 xml:space="preserve">Passive </w:t>
            </w:r>
          </w:p>
        </w:tc>
      </w:tr>
      <w:tr w:rsidR="009E05D3" w:rsidRPr="0009014D" w14:paraId="57E3269A" w14:textId="77777777" w:rsidTr="00337EC2">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2303" w:type="pct"/>
          </w:tcPr>
          <w:p w14:paraId="75E397F9" w14:textId="49DE8856" w:rsidR="009E05D3" w:rsidRPr="0009014D" w:rsidRDefault="009E05D3" w:rsidP="006D540C">
            <w:pPr>
              <w:rPr>
                <w:b/>
                <w:bCs/>
                <w:lang w:val="en-GB"/>
              </w:rPr>
            </w:pPr>
            <w:r w:rsidRPr="0009014D">
              <w:rPr>
                <w:b/>
                <w:lang w:val="en-GB"/>
              </w:rPr>
              <w:t>Country</w:t>
            </w:r>
          </w:p>
        </w:tc>
        <w:tc>
          <w:tcPr>
            <w:tcW w:w="670" w:type="pct"/>
          </w:tcPr>
          <w:p w14:paraId="374A1927" w14:textId="77777777" w:rsidR="009E05D3" w:rsidRPr="0009014D" w:rsidRDefault="009E05D3" w:rsidP="006D540C">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1</w:t>
            </w:r>
          </w:p>
        </w:tc>
        <w:tc>
          <w:tcPr>
            <w:tcW w:w="412" w:type="pct"/>
          </w:tcPr>
          <w:p w14:paraId="30B3C403" w14:textId="14A254EF" w:rsidR="009E05D3" w:rsidRPr="0009014D" w:rsidRDefault="005356BA" w:rsidP="006D540C">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4</w:t>
            </w:r>
          </w:p>
        </w:tc>
        <w:tc>
          <w:tcPr>
            <w:tcW w:w="1032" w:type="pct"/>
          </w:tcPr>
          <w:p w14:paraId="7B736E91" w14:textId="77777777" w:rsidR="009E05D3" w:rsidRPr="0009014D" w:rsidRDefault="009E05D3" w:rsidP="006D540C">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w:t>
            </w:r>
          </w:p>
        </w:tc>
        <w:tc>
          <w:tcPr>
            <w:tcW w:w="583" w:type="pct"/>
          </w:tcPr>
          <w:p w14:paraId="1665BBD2" w14:textId="77777777" w:rsidR="009E05D3" w:rsidRPr="0009014D" w:rsidRDefault="009E05D3" w:rsidP="006D540C">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Passive</w:t>
            </w:r>
          </w:p>
        </w:tc>
      </w:tr>
    </w:tbl>
    <w:bookmarkEnd w:id="2432"/>
    <w:p w14:paraId="404CCE71" w14:textId="7921186A" w:rsidR="009E05D3" w:rsidRPr="0009014D" w:rsidRDefault="009E05D3" w:rsidP="009E05D3">
      <w:pPr>
        <w:pStyle w:val="Heading6"/>
        <w:rPr>
          <w:lang w:val="en-GB"/>
        </w:rPr>
      </w:pPr>
      <w:r w:rsidRPr="0009014D">
        <w:rPr>
          <w:lang w:val="en-GB"/>
        </w:rPr>
        <w:t>Armor Crafting: Cloth</w:t>
      </w:r>
    </w:p>
    <w:p w14:paraId="5D989F7D" w14:textId="77777777" w:rsidR="009E05D3" w:rsidRPr="0009014D" w:rsidRDefault="009E05D3" w:rsidP="009E05D3">
      <w:pPr>
        <w:pStyle w:val="Ingenafstand1"/>
        <w:rPr>
          <w:lang w:val="en-GB"/>
        </w:rPr>
      </w:pPr>
      <w:r w:rsidRPr="0009014D">
        <w:rPr>
          <w:lang w:val="en-GB"/>
        </w:rPr>
        <w:t>The character can craft all types of cloth armour.</w:t>
      </w:r>
    </w:p>
    <w:p w14:paraId="432B6177" w14:textId="77777777" w:rsidR="009E05D3" w:rsidRPr="0009014D" w:rsidRDefault="009E05D3" w:rsidP="009E05D3">
      <w:pPr>
        <w:pStyle w:val="Heading6"/>
        <w:rPr>
          <w:lang w:val="en-GB"/>
        </w:rPr>
      </w:pPr>
      <w:r w:rsidRPr="0009014D">
        <w:rPr>
          <w:lang w:val="en-GB"/>
        </w:rPr>
        <w:t>Armor Specialist: Cloth Armor</w:t>
      </w:r>
    </w:p>
    <w:p w14:paraId="350876D4" w14:textId="2FE9BEB4" w:rsidR="009E05D3" w:rsidRDefault="009E05D3" w:rsidP="00BA6156">
      <w:pPr>
        <w:pStyle w:val="Ingenafstand1"/>
        <w:rPr>
          <w:szCs w:val="14"/>
          <w:lang w:val="en-GB"/>
        </w:rPr>
      </w:pPr>
      <w:r w:rsidRPr="0009014D">
        <w:rPr>
          <w:szCs w:val="14"/>
          <w:lang w:val="en-GB"/>
        </w:rPr>
        <w:t xml:space="preserve">The </w:t>
      </w:r>
      <w:r w:rsidR="00D21F74">
        <w:rPr>
          <w:szCs w:val="14"/>
          <w:lang w:val="en-GB"/>
        </w:rPr>
        <w:t>tailor’s</w:t>
      </w:r>
      <w:r w:rsidRPr="0009014D">
        <w:rPr>
          <w:szCs w:val="14"/>
          <w:lang w:val="en-GB"/>
        </w:rPr>
        <w:t xml:space="preserve"> cloth armours</w:t>
      </w:r>
      <w:r w:rsidR="00C775F1">
        <w:rPr>
          <w:szCs w:val="14"/>
          <w:lang w:val="en-GB"/>
        </w:rPr>
        <w:t xml:space="preserve"> have bonuses according to this table:</w:t>
      </w:r>
    </w:p>
    <w:tbl>
      <w:tblPr>
        <w:tblStyle w:val="Grundegenskaber"/>
        <w:tblW w:w="5000" w:type="pct"/>
        <w:tblLook w:val="04A0" w:firstRow="1" w:lastRow="0" w:firstColumn="1" w:lastColumn="0" w:noHBand="0" w:noVBand="1"/>
      </w:tblPr>
      <w:tblGrid>
        <w:gridCol w:w="1387"/>
        <w:gridCol w:w="655"/>
        <w:gridCol w:w="1061"/>
        <w:gridCol w:w="1702"/>
      </w:tblGrid>
      <w:tr w:rsidR="00C775F1" w:rsidRPr="00F752CE" w14:paraId="3BF7AC32" w14:textId="77777777" w:rsidTr="00C775F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43" w:type="pct"/>
          </w:tcPr>
          <w:p w14:paraId="24052B3E" w14:textId="77777777" w:rsidR="00C775F1" w:rsidRPr="00F752CE" w:rsidRDefault="00C775F1" w:rsidP="007A2479">
            <w:pPr>
              <w:rPr>
                <w:rFonts w:eastAsia="Calibri" w:cs="Times New Roman"/>
                <w:smallCaps/>
              </w:rPr>
            </w:pPr>
            <w:r w:rsidRPr="00F752CE">
              <w:rPr>
                <w:rFonts w:eastAsia="Calibri" w:cs="Times New Roman"/>
                <w:smallCaps/>
              </w:rPr>
              <w:t>Specialist</w:t>
            </w:r>
            <w:r>
              <w:rPr>
                <w:rFonts w:eastAsia="Calibri" w:cs="Times New Roman"/>
                <w:smallCaps/>
              </w:rPr>
              <w:t xml:space="preserve"> SL</w:t>
            </w:r>
          </w:p>
        </w:tc>
        <w:tc>
          <w:tcPr>
            <w:tcW w:w="682" w:type="pct"/>
          </w:tcPr>
          <w:p w14:paraId="75589CD9" w14:textId="77777777" w:rsidR="00C775F1" w:rsidRPr="00F752CE" w:rsidRDefault="00C775F1" w:rsidP="007A2479">
            <w:pPr>
              <w:cnfStyle w:val="100000000000" w:firstRow="1" w:lastRow="0" w:firstColumn="0" w:lastColumn="0" w:oddVBand="0" w:evenVBand="0" w:oddHBand="0" w:evenHBand="0" w:firstRowFirstColumn="0" w:firstRowLastColumn="0" w:lastRowFirstColumn="0" w:lastRowLastColumn="0"/>
              <w:rPr>
                <w:rFonts w:eastAsia="Calibri" w:cs="Times New Roman"/>
              </w:rPr>
            </w:pPr>
            <w:r w:rsidRPr="00F752CE">
              <w:rPr>
                <w:rFonts w:eastAsia="Calibri" w:cs="Times New Roman"/>
              </w:rPr>
              <w:t>ABS</w:t>
            </w:r>
          </w:p>
        </w:tc>
        <w:tc>
          <w:tcPr>
            <w:tcW w:w="1104" w:type="pct"/>
          </w:tcPr>
          <w:p w14:paraId="63861AEE" w14:textId="77777777" w:rsidR="00C775F1" w:rsidRPr="00F752CE" w:rsidRDefault="00C775F1" w:rsidP="007A2479">
            <w:pPr>
              <w:cnfStyle w:val="100000000000" w:firstRow="1" w:lastRow="0" w:firstColumn="0" w:lastColumn="0" w:oddVBand="0" w:evenVBand="0" w:oddHBand="0" w:evenHBand="0" w:firstRowFirstColumn="0" w:firstRowLastColumn="0" w:lastRowFirstColumn="0" w:lastRowLastColumn="0"/>
              <w:rPr>
                <w:rFonts w:eastAsia="Calibri" w:cs="Times New Roman"/>
              </w:rPr>
            </w:pPr>
            <w:r>
              <w:rPr>
                <w:rFonts w:eastAsia="Calibri" w:cs="Times New Roman"/>
              </w:rPr>
              <w:t>Durability</w:t>
            </w:r>
          </w:p>
        </w:tc>
        <w:tc>
          <w:tcPr>
            <w:tcW w:w="1771" w:type="pct"/>
          </w:tcPr>
          <w:p w14:paraId="2AC3FE18" w14:textId="77777777" w:rsidR="00C775F1" w:rsidRPr="00F752CE" w:rsidRDefault="00C775F1" w:rsidP="007A2479">
            <w:pPr>
              <w:cnfStyle w:val="100000000000" w:firstRow="1" w:lastRow="0" w:firstColumn="0" w:lastColumn="0" w:oddVBand="0" w:evenVBand="0" w:oddHBand="0" w:evenHBand="0" w:firstRowFirstColumn="0" w:firstRowLastColumn="0" w:lastRowFirstColumn="0" w:lastRowLastColumn="0"/>
              <w:rPr>
                <w:rFonts w:eastAsia="Calibri" w:cs="Times New Roman"/>
              </w:rPr>
            </w:pPr>
            <w:r w:rsidRPr="00F752CE">
              <w:rPr>
                <w:rFonts w:eastAsia="Calibri" w:cs="Times New Roman"/>
              </w:rPr>
              <w:t>Price Modification</w:t>
            </w:r>
          </w:p>
        </w:tc>
      </w:tr>
      <w:tr w:rsidR="00C775F1" w:rsidRPr="00F752CE" w14:paraId="6383B5D4" w14:textId="77777777" w:rsidTr="00C775F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43" w:type="pct"/>
          </w:tcPr>
          <w:p w14:paraId="2795CCF6" w14:textId="77777777" w:rsidR="00C775F1" w:rsidRPr="00F752CE" w:rsidRDefault="00C775F1" w:rsidP="007A2479">
            <w:pPr>
              <w:rPr>
                <w:rFonts w:eastAsia="Calibri" w:cs="Times New Roman"/>
                <w:smallCaps/>
              </w:rPr>
            </w:pPr>
            <w:r>
              <w:rPr>
                <w:rFonts w:eastAsia="Calibri" w:cs="Times New Roman"/>
                <w:smallCaps/>
              </w:rPr>
              <w:t>4</w:t>
            </w:r>
          </w:p>
        </w:tc>
        <w:tc>
          <w:tcPr>
            <w:tcW w:w="682" w:type="pct"/>
          </w:tcPr>
          <w:p w14:paraId="38E4C831" w14:textId="77777777" w:rsidR="00C775F1" w:rsidRPr="00F752CE" w:rsidRDefault="00C775F1" w:rsidP="007A2479">
            <w:pPr>
              <w:cnfStyle w:val="000000100000" w:firstRow="0" w:lastRow="0" w:firstColumn="0" w:lastColumn="0" w:oddVBand="0" w:evenVBand="0" w:oddHBand="1" w:evenHBand="0" w:firstRowFirstColumn="0" w:firstRowLastColumn="0" w:lastRowFirstColumn="0" w:lastRowLastColumn="0"/>
              <w:rPr>
                <w:rFonts w:eastAsia="Calibri" w:cs="Times New Roman"/>
              </w:rPr>
            </w:pPr>
            <w:r>
              <w:rPr>
                <w:rFonts w:eastAsia="Calibri" w:cs="Times New Roman"/>
              </w:rPr>
              <w:t>+1</w:t>
            </w:r>
          </w:p>
        </w:tc>
        <w:tc>
          <w:tcPr>
            <w:tcW w:w="1104" w:type="pct"/>
          </w:tcPr>
          <w:p w14:paraId="3BE0DCF0" w14:textId="77777777" w:rsidR="00C775F1" w:rsidRPr="00F752CE" w:rsidRDefault="00C775F1" w:rsidP="007A2479">
            <w:pPr>
              <w:cnfStyle w:val="000000100000" w:firstRow="0" w:lastRow="0" w:firstColumn="0" w:lastColumn="0" w:oddVBand="0" w:evenVBand="0" w:oddHBand="1" w:evenHBand="0" w:firstRowFirstColumn="0" w:firstRowLastColumn="0" w:lastRowFirstColumn="0" w:lastRowLastColumn="0"/>
              <w:rPr>
                <w:rFonts w:eastAsia="Calibri" w:cs="Times New Roman"/>
              </w:rPr>
            </w:pPr>
            <w:r>
              <w:rPr>
                <w:rFonts w:eastAsia="Calibri" w:cs="Times New Roman"/>
              </w:rPr>
              <w:t>+5</w:t>
            </w:r>
          </w:p>
        </w:tc>
        <w:tc>
          <w:tcPr>
            <w:tcW w:w="1771" w:type="pct"/>
          </w:tcPr>
          <w:p w14:paraId="3C88B48F" w14:textId="77777777" w:rsidR="00C775F1" w:rsidRPr="00F752CE" w:rsidRDefault="00C775F1" w:rsidP="007A2479">
            <w:pPr>
              <w:cnfStyle w:val="000000100000" w:firstRow="0" w:lastRow="0" w:firstColumn="0" w:lastColumn="0" w:oddVBand="0" w:evenVBand="0" w:oddHBand="1" w:evenHBand="0" w:firstRowFirstColumn="0" w:firstRowLastColumn="0" w:lastRowFirstColumn="0" w:lastRowLastColumn="0"/>
              <w:rPr>
                <w:rFonts w:eastAsia="Calibri" w:cs="Times New Roman"/>
              </w:rPr>
            </w:pPr>
            <w:r w:rsidRPr="00F752CE">
              <w:rPr>
                <w:rFonts w:eastAsia="Calibri" w:cs="Times New Roman"/>
              </w:rPr>
              <w:t>x2</w:t>
            </w:r>
          </w:p>
        </w:tc>
      </w:tr>
      <w:tr w:rsidR="00C775F1" w:rsidRPr="00F752CE" w14:paraId="233D5C8D" w14:textId="77777777" w:rsidTr="00C775F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43" w:type="pct"/>
          </w:tcPr>
          <w:p w14:paraId="4EE364B9" w14:textId="77777777" w:rsidR="00C775F1" w:rsidRPr="00F752CE" w:rsidRDefault="00C775F1" w:rsidP="007A2479">
            <w:pPr>
              <w:rPr>
                <w:rFonts w:eastAsia="Calibri" w:cs="Times New Roman"/>
                <w:smallCaps/>
              </w:rPr>
            </w:pPr>
            <w:r>
              <w:rPr>
                <w:rFonts w:eastAsia="Calibri" w:cs="Times New Roman"/>
                <w:smallCaps/>
              </w:rPr>
              <w:t>5</w:t>
            </w:r>
          </w:p>
        </w:tc>
        <w:tc>
          <w:tcPr>
            <w:tcW w:w="682" w:type="pct"/>
          </w:tcPr>
          <w:p w14:paraId="049BFDD4" w14:textId="77777777" w:rsidR="00C775F1" w:rsidRPr="00F752CE" w:rsidRDefault="00C775F1" w:rsidP="007A2479">
            <w:pPr>
              <w:cnfStyle w:val="000000010000" w:firstRow="0" w:lastRow="0" w:firstColumn="0" w:lastColumn="0" w:oddVBand="0" w:evenVBand="0" w:oddHBand="0" w:evenHBand="1" w:firstRowFirstColumn="0" w:firstRowLastColumn="0" w:lastRowFirstColumn="0" w:lastRowLastColumn="0"/>
              <w:rPr>
                <w:rFonts w:eastAsia="Calibri" w:cs="Times New Roman"/>
              </w:rPr>
            </w:pPr>
            <w:r>
              <w:rPr>
                <w:rFonts w:eastAsia="Calibri" w:cs="Times New Roman"/>
              </w:rPr>
              <w:t>+2</w:t>
            </w:r>
          </w:p>
        </w:tc>
        <w:tc>
          <w:tcPr>
            <w:tcW w:w="1104" w:type="pct"/>
          </w:tcPr>
          <w:p w14:paraId="6F6561B7" w14:textId="77777777" w:rsidR="00C775F1" w:rsidRPr="00F752CE" w:rsidRDefault="00C775F1" w:rsidP="007A2479">
            <w:pPr>
              <w:cnfStyle w:val="000000010000" w:firstRow="0" w:lastRow="0" w:firstColumn="0" w:lastColumn="0" w:oddVBand="0" w:evenVBand="0" w:oddHBand="0" w:evenHBand="1" w:firstRowFirstColumn="0" w:firstRowLastColumn="0" w:lastRowFirstColumn="0" w:lastRowLastColumn="0"/>
              <w:rPr>
                <w:rFonts w:eastAsia="Calibri" w:cs="Times New Roman"/>
              </w:rPr>
            </w:pPr>
            <w:r>
              <w:rPr>
                <w:rFonts w:eastAsia="Calibri" w:cs="Times New Roman"/>
              </w:rPr>
              <w:t>+10</w:t>
            </w:r>
          </w:p>
        </w:tc>
        <w:tc>
          <w:tcPr>
            <w:tcW w:w="1771" w:type="pct"/>
          </w:tcPr>
          <w:p w14:paraId="1F62900F" w14:textId="77777777" w:rsidR="00C775F1" w:rsidRPr="00F752CE" w:rsidRDefault="00C775F1" w:rsidP="007A2479">
            <w:pPr>
              <w:cnfStyle w:val="000000010000" w:firstRow="0" w:lastRow="0" w:firstColumn="0" w:lastColumn="0" w:oddVBand="0" w:evenVBand="0" w:oddHBand="0" w:evenHBand="1" w:firstRowFirstColumn="0" w:firstRowLastColumn="0" w:lastRowFirstColumn="0" w:lastRowLastColumn="0"/>
              <w:rPr>
                <w:rFonts w:eastAsia="Calibri" w:cs="Times New Roman"/>
              </w:rPr>
            </w:pPr>
            <w:r w:rsidRPr="00F752CE">
              <w:rPr>
                <w:rFonts w:eastAsia="Calibri" w:cs="Times New Roman"/>
              </w:rPr>
              <w:t>x3</w:t>
            </w:r>
          </w:p>
        </w:tc>
      </w:tr>
      <w:tr w:rsidR="00C775F1" w:rsidRPr="00F752CE" w14:paraId="5CEC586B" w14:textId="77777777" w:rsidTr="00C775F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43" w:type="pct"/>
          </w:tcPr>
          <w:p w14:paraId="0414638B" w14:textId="77777777" w:rsidR="00C775F1" w:rsidRPr="00F752CE" w:rsidRDefault="00C775F1" w:rsidP="007A2479">
            <w:pPr>
              <w:rPr>
                <w:rFonts w:eastAsia="Calibri" w:cs="Times New Roman"/>
              </w:rPr>
            </w:pPr>
            <w:r>
              <w:rPr>
                <w:rFonts w:eastAsia="Calibri" w:cs="Times New Roman"/>
              </w:rPr>
              <w:t>6</w:t>
            </w:r>
          </w:p>
        </w:tc>
        <w:tc>
          <w:tcPr>
            <w:tcW w:w="682" w:type="pct"/>
          </w:tcPr>
          <w:p w14:paraId="1D3B8891" w14:textId="77777777" w:rsidR="00C775F1" w:rsidRPr="00F752CE" w:rsidRDefault="00C775F1" w:rsidP="007A2479">
            <w:pPr>
              <w:cnfStyle w:val="000000100000" w:firstRow="0" w:lastRow="0" w:firstColumn="0" w:lastColumn="0" w:oddVBand="0" w:evenVBand="0" w:oddHBand="1" w:evenHBand="0" w:firstRowFirstColumn="0" w:firstRowLastColumn="0" w:lastRowFirstColumn="0" w:lastRowLastColumn="0"/>
              <w:rPr>
                <w:rFonts w:eastAsia="Calibri" w:cs="Times New Roman"/>
              </w:rPr>
            </w:pPr>
            <w:r>
              <w:rPr>
                <w:rFonts w:eastAsia="Calibri" w:cs="Times New Roman"/>
              </w:rPr>
              <w:t>+3</w:t>
            </w:r>
          </w:p>
        </w:tc>
        <w:tc>
          <w:tcPr>
            <w:tcW w:w="1104" w:type="pct"/>
          </w:tcPr>
          <w:p w14:paraId="0FF2D794" w14:textId="77777777" w:rsidR="00C775F1" w:rsidRPr="00F752CE" w:rsidRDefault="00C775F1" w:rsidP="007A2479">
            <w:pPr>
              <w:cnfStyle w:val="000000100000" w:firstRow="0" w:lastRow="0" w:firstColumn="0" w:lastColumn="0" w:oddVBand="0" w:evenVBand="0" w:oddHBand="1" w:evenHBand="0" w:firstRowFirstColumn="0" w:firstRowLastColumn="0" w:lastRowFirstColumn="0" w:lastRowLastColumn="0"/>
              <w:rPr>
                <w:rFonts w:eastAsia="Calibri" w:cs="Times New Roman"/>
              </w:rPr>
            </w:pPr>
            <w:r>
              <w:rPr>
                <w:rFonts w:eastAsia="Calibri" w:cs="Times New Roman"/>
              </w:rPr>
              <w:t>+15</w:t>
            </w:r>
          </w:p>
        </w:tc>
        <w:tc>
          <w:tcPr>
            <w:tcW w:w="1771" w:type="pct"/>
          </w:tcPr>
          <w:p w14:paraId="72450561" w14:textId="77777777" w:rsidR="00C775F1" w:rsidRPr="00F752CE" w:rsidRDefault="00C775F1" w:rsidP="007A2479">
            <w:pPr>
              <w:cnfStyle w:val="000000100000" w:firstRow="0" w:lastRow="0" w:firstColumn="0" w:lastColumn="0" w:oddVBand="0" w:evenVBand="0" w:oddHBand="1" w:evenHBand="0" w:firstRowFirstColumn="0" w:firstRowLastColumn="0" w:lastRowFirstColumn="0" w:lastRowLastColumn="0"/>
              <w:rPr>
                <w:rFonts w:eastAsia="Calibri" w:cs="Times New Roman"/>
              </w:rPr>
            </w:pPr>
            <w:r w:rsidRPr="00F752CE">
              <w:rPr>
                <w:rFonts w:eastAsia="Calibri" w:cs="Times New Roman"/>
              </w:rPr>
              <w:t>x4</w:t>
            </w:r>
          </w:p>
        </w:tc>
      </w:tr>
      <w:tr w:rsidR="00C775F1" w:rsidRPr="00F752CE" w14:paraId="5A2870ED" w14:textId="77777777" w:rsidTr="00C775F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43" w:type="pct"/>
          </w:tcPr>
          <w:p w14:paraId="7208D636" w14:textId="77777777" w:rsidR="00C775F1" w:rsidRPr="00F752CE" w:rsidRDefault="00C775F1" w:rsidP="007A2479">
            <w:pPr>
              <w:rPr>
                <w:rFonts w:eastAsia="Calibri" w:cs="Times New Roman"/>
              </w:rPr>
            </w:pPr>
            <w:r>
              <w:rPr>
                <w:rFonts w:eastAsia="Calibri" w:cs="Times New Roman"/>
              </w:rPr>
              <w:t>7</w:t>
            </w:r>
          </w:p>
        </w:tc>
        <w:tc>
          <w:tcPr>
            <w:tcW w:w="682" w:type="pct"/>
          </w:tcPr>
          <w:p w14:paraId="580ED18C" w14:textId="77777777" w:rsidR="00C775F1" w:rsidRPr="00F752CE" w:rsidRDefault="00C775F1" w:rsidP="007A2479">
            <w:pPr>
              <w:cnfStyle w:val="000000010000" w:firstRow="0" w:lastRow="0" w:firstColumn="0" w:lastColumn="0" w:oddVBand="0" w:evenVBand="0" w:oddHBand="0" w:evenHBand="1" w:firstRowFirstColumn="0" w:firstRowLastColumn="0" w:lastRowFirstColumn="0" w:lastRowLastColumn="0"/>
              <w:rPr>
                <w:rFonts w:eastAsia="Calibri" w:cs="Times New Roman"/>
              </w:rPr>
            </w:pPr>
            <w:r>
              <w:rPr>
                <w:rFonts w:eastAsia="Calibri" w:cs="Times New Roman"/>
              </w:rPr>
              <w:t>+4</w:t>
            </w:r>
          </w:p>
        </w:tc>
        <w:tc>
          <w:tcPr>
            <w:tcW w:w="1104" w:type="pct"/>
          </w:tcPr>
          <w:p w14:paraId="4B89D27B" w14:textId="77777777" w:rsidR="00C775F1" w:rsidRPr="00F752CE" w:rsidRDefault="00C775F1" w:rsidP="007A2479">
            <w:pPr>
              <w:cnfStyle w:val="000000010000" w:firstRow="0" w:lastRow="0" w:firstColumn="0" w:lastColumn="0" w:oddVBand="0" w:evenVBand="0" w:oddHBand="0" w:evenHBand="1" w:firstRowFirstColumn="0" w:firstRowLastColumn="0" w:lastRowFirstColumn="0" w:lastRowLastColumn="0"/>
              <w:rPr>
                <w:rFonts w:eastAsia="Calibri" w:cs="Times New Roman"/>
              </w:rPr>
            </w:pPr>
            <w:r>
              <w:rPr>
                <w:rFonts w:eastAsia="Calibri" w:cs="Times New Roman"/>
              </w:rPr>
              <w:t>+20</w:t>
            </w:r>
          </w:p>
        </w:tc>
        <w:tc>
          <w:tcPr>
            <w:tcW w:w="1771" w:type="pct"/>
          </w:tcPr>
          <w:p w14:paraId="015CA4BC" w14:textId="77777777" w:rsidR="00C775F1" w:rsidRPr="00F752CE" w:rsidRDefault="00C775F1" w:rsidP="007A2479">
            <w:pPr>
              <w:cnfStyle w:val="000000010000" w:firstRow="0" w:lastRow="0" w:firstColumn="0" w:lastColumn="0" w:oddVBand="0" w:evenVBand="0" w:oddHBand="0" w:evenHBand="1" w:firstRowFirstColumn="0" w:firstRowLastColumn="0" w:lastRowFirstColumn="0" w:lastRowLastColumn="0"/>
              <w:rPr>
                <w:rFonts w:eastAsia="Calibri" w:cs="Times New Roman"/>
              </w:rPr>
            </w:pPr>
            <w:r w:rsidRPr="00F752CE">
              <w:rPr>
                <w:rFonts w:eastAsia="Calibri" w:cs="Times New Roman"/>
              </w:rPr>
              <w:t>x5</w:t>
            </w:r>
          </w:p>
        </w:tc>
      </w:tr>
      <w:tr w:rsidR="00C775F1" w:rsidRPr="00F752CE" w14:paraId="39D68C0A" w14:textId="77777777" w:rsidTr="00C775F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43" w:type="pct"/>
          </w:tcPr>
          <w:p w14:paraId="5C810984" w14:textId="77777777" w:rsidR="00C775F1" w:rsidRPr="00F752CE" w:rsidRDefault="00C775F1" w:rsidP="007A2479">
            <w:pPr>
              <w:rPr>
                <w:rFonts w:eastAsia="Calibri" w:cs="Times New Roman"/>
              </w:rPr>
            </w:pPr>
            <w:r>
              <w:rPr>
                <w:rFonts w:eastAsia="Calibri" w:cs="Times New Roman"/>
              </w:rPr>
              <w:t>8</w:t>
            </w:r>
          </w:p>
        </w:tc>
        <w:tc>
          <w:tcPr>
            <w:tcW w:w="682" w:type="pct"/>
          </w:tcPr>
          <w:p w14:paraId="5D56F4F4" w14:textId="77777777" w:rsidR="00C775F1" w:rsidRPr="00F752CE" w:rsidRDefault="00C775F1" w:rsidP="007A2479">
            <w:pPr>
              <w:cnfStyle w:val="000000100000" w:firstRow="0" w:lastRow="0" w:firstColumn="0" w:lastColumn="0" w:oddVBand="0" w:evenVBand="0" w:oddHBand="1" w:evenHBand="0" w:firstRowFirstColumn="0" w:firstRowLastColumn="0" w:lastRowFirstColumn="0" w:lastRowLastColumn="0"/>
              <w:rPr>
                <w:rFonts w:eastAsia="Calibri" w:cs="Times New Roman"/>
              </w:rPr>
            </w:pPr>
            <w:r>
              <w:rPr>
                <w:rFonts w:eastAsia="Calibri" w:cs="Times New Roman"/>
              </w:rPr>
              <w:t>+5</w:t>
            </w:r>
          </w:p>
        </w:tc>
        <w:tc>
          <w:tcPr>
            <w:tcW w:w="1104" w:type="pct"/>
          </w:tcPr>
          <w:p w14:paraId="6C0012F9" w14:textId="77777777" w:rsidR="00C775F1" w:rsidRPr="00F752CE" w:rsidRDefault="00C775F1" w:rsidP="007A2479">
            <w:pPr>
              <w:cnfStyle w:val="000000100000" w:firstRow="0" w:lastRow="0" w:firstColumn="0" w:lastColumn="0" w:oddVBand="0" w:evenVBand="0" w:oddHBand="1" w:evenHBand="0" w:firstRowFirstColumn="0" w:firstRowLastColumn="0" w:lastRowFirstColumn="0" w:lastRowLastColumn="0"/>
              <w:rPr>
                <w:rFonts w:eastAsia="Calibri" w:cs="Times New Roman"/>
              </w:rPr>
            </w:pPr>
            <w:r>
              <w:rPr>
                <w:rFonts w:eastAsia="Calibri" w:cs="Times New Roman"/>
              </w:rPr>
              <w:t>+25</w:t>
            </w:r>
          </w:p>
        </w:tc>
        <w:tc>
          <w:tcPr>
            <w:tcW w:w="1771" w:type="pct"/>
          </w:tcPr>
          <w:p w14:paraId="59E4CE98" w14:textId="77777777" w:rsidR="00C775F1" w:rsidRPr="00F752CE" w:rsidRDefault="00C775F1" w:rsidP="007A2479">
            <w:pPr>
              <w:cnfStyle w:val="000000100000" w:firstRow="0" w:lastRow="0" w:firstColumn="0" w:lastColumn="0" w:oddVBand="0" w:evenVBand="0" w:oddHBand="1" w:evenHBand="0" w:firstRowFirstColumn="0" w:firstRowLastColumn="0" w:lastRowFirstColumn="0" w:lastRowLastColumn="0"/>
              <w:rPr>
                <w:rFonts w:eastAsia="Calibri" w:cs="Times New Roman"/>
              </w:rPr>
            </w:pPr>
            <w:r w:rsidRPr="00F752CE">
              <w:rPr>
                <w:rFonts w:eastAsia="Calibri" w:cs="Times New Roman"/>
              </w:rPr>
              <w:t>x6</w:t>
            </w:r>
          </w:p>
        </w:tc>
      </w:tr>
      <w:tr w:rsidR="00204323" w:rsidRPr="00F752CE" w14:paraId="3AC80B60" w14:textId="77777777" w:rsidTr="00C775F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43" w:type="pct"/>
          </w:tcPr>
          <w:p w14:paraId="4EE5EAB3" w14:textId="6EA9B316" w:rsidR="00204323" w:rsidRDefault="00204323" w:rsidP="00204323">
            <w:pPr>
              <w:rPr>
                <w:rFonts w:eastAsia="Calibri" w:cs="Times New Roman"/>
              </w:rPr>
            </w:pPr>
            <w:r w:rsidRPr="00B1311C">
              <w:rPr>
                <w:rFonts w:eastAsia="Calibri" w:cs="Times New Roman"/>
              </w:rPr>
              <w:t>Etc.</w:t>
            </w:r>
          </w:p>
        </w:tc>
        <w:tc>
          <w:tcPr>
            <w:tcW w:w="682" w:type="pct"/>
          </w:tcPr>
          <w:p w14:paraId="6569A50C" w14:textId="7F485849" w:rsidR="00204323" w:rsidRDefault="00204323" w:rsidP="00204323">
            <w:pPr>
              <w:cnfStyle w:val="000000010000" w:firstRow="0" w:lastRow="0" w:firstColumn="0" w:lastColumn="0" w:oddVBand="0" w:evenVBand="0" w:oddHBand="0" w:evenHBand="1" w:firstRowFirstColumn="0" w:firstRowLastColumn="0" w:lastRowFirstColumn="0" w:lastRowLastColumn="0"/>
              <w:rPr>
                <w:rFonts w:eastAsia="Calibri" w:cs="Times New Roman"/>
              </w:rPr>
            </w:pPr>
            <w:r w:rsidRPr="00B1311C">
              <w:rPr>
                <w:rFonts w:eastAsia="Calibri" w:cs="Times New Roman"/>
              </w:rPr>
              <w:t>Etc.</w:t>
            </w:r>
          </w:p>
        </w:tc>
        <w:tc>
          <w:tcPr>
            <w:tcW w:w="1104" w:type="pct"/>
          </w:tcPr>
          <w:p w14:paraId="20EDBD44" w14:textId="156FEE1F" w:rsidR="00204323" w:rsidRDefault="00204323" w:rsidP="00204323">
            <w:pPr>
              <w:cnfStyle w:val="000000010000" w:firstRow="0" w:lastRow="0" w:firstColumn="0" w:lastColumn="0" w:oddVBand="0" w:evenVBand="0" w:oddHBand="0" w:evenHBand="1" w:firstRowFirstColumn="0" w:firstRowLastColumn="0" w:lastRowFirstColumn="0" w:lastRowLastColumn="0"/>
              <w:rPr>
                <w:rFonts w:eastAsia="Calibri" w:cs="Times New Roman"/>
              </w:rPr>
            </w:pPr>
            <w:r w:rsidRPr="00B1311C">
              <w:rPr>
                <w:rFonts w:eastAsia="Calibri" w:cs="Times New Roman"/>
              </w:rPr>
              <w:t>Etc.</w:t>
            </w:r>
          </w:p>
        </w:tc>
        <w:tc>
          <w:tcPr>
            <w:tcW w:w="1771" w:type="pct"/>
          </w:tcPr>
          <w:p w14:paraId="5B828F80" w14:textId="0C5A8321" w:rsidR="00204323" w:rsidRPr="00F752CE" w:rsidRDefault="00204323" w:rsidP="00204323">
            <w:pPr>
              <w:cnfStyle w:val="000000010000" w:firstRow="0" w:lastRow="0" w:firstColumn="0" w:lastColumn="0" w:oddVBand="0" w:evenVBand="0" w:oddHBand="0" w:evenHBand="1" w:firstRowFirstColumn="0" w:firstRowLastColumn="0" w:lastRowFirstColumn="0" w:lastRowLastColumn="0"/>
              <w:rPr>
                <w:rFonts w:eastAsia="Calibri" w:cs="Times New Roman"/>
              </w:rPr>
            </w:pPr>
            <w:r w:rsidRPr="00B1311C">
              <w:rPr>
                <w:rFonts w:eastAsia="Calibri" w:cs="Times New Roman"/>
              </w:rPr>
              <w:t>Etc.</w:t>
            </w:r>
          </w:p>
        </w:tc>
      </w:tr>
    </w:tbl>
    <w:p w14:paraId="2F166E8C" w14:textId="43438CB3" w:rsidR="00210125" w:rsidRPr="0009014D" w:rsidRDefault="00AD66C1" w:rsidP="00EA0064">
      <w:pPr>
        <w:pStyle w:val="Heading3"/>
        <w:pBdr>
          <w:bottom w:val="single" w:sz="4" w:space="1" w:color="auto"/>
        </w:pBdr>
        <w:rPr>
          <w:lang w:val="en-GB"/>
        </w:rPr>
      </w:pPr>
      <w:r w:rsidRPr="0009014D">
        <w:rPr>
          <w:lang w:val="en-GB"/>
        </w:rPr>
        <w:t>Woodworking</w:t>
      </w:r>
    </w:p>
    <w:p w14:paraId="70C863CD" w14:textId="2F4DFF18" w:rsidR="00285FF5" w:rsidRPr="0009014D" w:rsidRDefault="00285FF5" w:rsidP="00210125">
      <w:pPr>
        <w:pStyle w:val="Ingenafstand1"/>
        <w:rPr>
          <w:lang w:val="en-GB"/>
        </w:rPr>
      </w:pPr>
      <w:r w:rsidRPr="0009014D">
        <w:rPr>
          <w:lang w:val="en-GB"/>
        </w:rPr>
        <w:t>The character can create glue, furniture and tools in wood and bone.</w:t>
      </w:r>
    </w:p>
    <w:p w14:paraId="3A2A507B" w14:textId="00708C8D" w:rsidR="00EA0064" w:rsidRPr="0009014D" w:rsidRDefault="00EA0064" w:rsidP="00EA0064">
      <w:pPr>
        <w:pStyle w:val="Heading4"/>
        <w:rPr>
          <w:lang w:val="en-GB"/>
        </w:rPr>
      </w:pPr>
      <w:r w:rsidRPr="0009014D">
        <w:rPr>
          <w:lang w:val="en-GB"/>
        </w:rPr>
        <w:t xml:space="preserve">Skill </w:t>
      </w:r>
      <w:r w:rsidR="00A92C2F" w:rsidRPr="0009014D">
        <w:rPr>
          <w:lang w:val="en-GB"/>
        </w:rPr>
        <w:t>Extensions</w:t>
      </w:r>
    </w:p>
    <w:p w14:paraId="772796B9" w14:textId="7BA4F495" w:rsidR="00B0062E" w:rsidRPr="0009014D" w:rsidRDefault="00B0062E" w:rsidP="00B0062E">
      <w:pPr>
        <w:pStyle w:val="Caption"/>
        <w:keepNext/>
        <w:rPr>
          <w:lang w:val="en-GB"/>
        </w:rPr>
      </w:pPr>
      <w:bookmarkStart w:id="2433" w:name="_Toc4190707"/>
      <w:bookmarkStart w:id="2434" w:name="_Toc201083205"/>
      <w:bookmarkStart w:id="2435" w:name="Woodworking"/>
      <w:r w:rsidRPr="0009014D">
        <w:rPr>
          <w:lang w:val="en-GB"/>
        </w:rPr>
        <w:t xml:space="preserve">Table </w:t>
      </w:r>
      <w:r w:rsidRPr="0009014D">
        <w:rPr>
          <w:lang w:val="en-GB"/>
        </w:rPr>
        <w:fldChar w:fldCharType="begin"/>
      </w:r>
      <w:r w:rsidRPr="0009014D">
        <w:rPr>
          <w:lang w:val="en-GB"/>
        </w:rPr>
        <w:instrText xml:space="preserve"> SEQ Tabel \* ARABIC </w:instrText>
      </w:r>
      <w:r w:rsidRPr="0009014D">
        <w:rPr>
          <w:lang w:val="en-GB"/>
        </w:rPr>
        <w:fldChar w:fldCharType="separate"/>
      </w:r>
      <w:r w:rsidR="001D65AF">
        <w:rPr>
          <w:noProof/>
          <w:lang w:val="en-GB"/>
        </w:rPr>
        <w:t>194</w:t>
      </w:r>
      <w:r w:rsidRPr="0009014D">
        <w:rPr>
          <w:noProof/>
          <w:lang w:val="en-GB"/>
        </w:rPr>
        <w:fldChar w:fldCharType="end"/>
      </w:r>
      <w:r w:rsidRPr="0009014D">
        <w:rPr>
          <w:lang w:val="en-GB"/>
        </w:rPr>
        <w:t xml:space="preserve"> – </w:t>
      </w:r>
      <w:bookmarkEnd w:id="2433"/>
      <w:r w:rsidRPr="0009014D">
        <w:rPr>
          <w:lang w:val="en-GB"/>
        </w:rPr>
        <w:t>Woodworking</w:t>
      </w:r>
      <w:bookmarkEnd w:id="2434"/>
    </w:p>
    <w:tbl>
      <w:tblPr>
        <w:tblStyle w:val="Grundegenskaber"/>
        <w:tblW w:w="5000" w:type="pct"/>
        <w:tblCellMar>
          <w:left w:w="85" w:type="dxa"/>
          <w:right w:w="85" w:type="dxa"/>
        </w:tblCellMar>
        <w:tblLook w:val="04A0" w:firstRow="1" w:lastRow="0" w:firstColumn="1" w:lastColumn="0" w:noHBand="0" w:noVBand="1"/>
      </w:tblPr>
      <w:tblGrid>
        <w:gridCol w:w="1523"/>
        <w:gridCol w:w="751"/>
        <w:gridCol w:w="500"/>
        <w:gridCol w:w="1353"/>
        <w:gridCol w:w="678"/>
      </w:tblGrid>
      <w:tr w:rsidR="00B0062E" w:rsidRPr="0009014D" w14:paraId="33310B59" w14:textId="77777777" w:rsidTr="0014752C">
        <w:trPr>
          <w:cnfStyle w:val="100000000000" w:firstRow="1" w:lastRow="0" w:firstColumn="0" w:lastColumn="0" w:oddVBand="0" w:evenVBand="0" w:oddHBand="0"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5000" w:type="pct"/>
            <w:gridSpan w:val="5"/>
          </w:tcPr>
          <w:p w14:paraId="44CE2367" w14:textId="77777777" w:rsidR="00B0062E" w:rsidRPr="0009014D" w:rsidRDefault="00B0062E" w:rsidP="00EF2F4D">
            <w:pPr>
              <w:jc w:val="center"/>
              <w:rPr>
                <w:lang w:val="en-GB"/>
              </w:rPr>
            </w:pPr>
            <w:r w:rsidRPr="0009014D">
              <w:rPr>
                <w:b/>
                <w:lang w:val="en-GB"/>
              </w:rPr>
              <w:t>Woodworking</w:t>
            </w:r>
          </w:p>
        </w:tc>
      </w:tr>
      <w:tr w:rsidR="00B0062E" w:rsidRPr="0009014D" w14:paraId="4E06B116" w14:textId="77777777" w:rsidTr="0014752C">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585" w:type="pct"/>
          </w:tcPr>
          <w:p w14:paraId="7B8D2281" w14:textId="65631BF9" w:rsidR="00B0062E" w:rsidRPr="0009014D" w:rsidRDefault="00B0062E" w:rsidP="00EF2F4D">
            <w:pPr>
              <w:rPr>
                <w:b/>
                <w:lang w:val="en-GB"/>
              </w:rPr>
            </w:pPr>
            <w:r w:rsidRPr="0009014D">
              <w:rPr>
                <w:b/>
                <w:lang w:val="en-GB"/>
              </w:rPr>
              <w:t xml:space="preserve">Skill </w:t>
            </w:r>
            <w:r w:rsidR="00BD3E4C" w:rsidRPr="0009014D">
              <w:rPr>
                <w:b/>
                <w:lang w:val="en-GB"/>
              </w:rPr>
              <w:t>Extension</w:t>
            </w:r>
          </w:p>
        </w:tc>
        <w:tc>
          <w:tcPr>
            <w:tcW w:w="781" w:type="pct"/>
          </w:tcPr>
          <w:p w14:paraId="7071B282" w14:textId="77777777" w:rsidR="00B0062E" w:rsidRPr="0009014D" w:rsidRDefault="00B0062E" w:rsidP="00EF2F4D">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Division</w:t>
            </w:r>
          </w:p>
        </w:tc>
        <w:tc>
          <w:tcPr>
            <w:tcW w:w="520" w:type="pct"/>
          </w:tcPr>
          <w:p w14:paraId="54DA2AF9" w14:textId="77777777" w:rsidR="00B0062E" w:rsidRPr="0009014D" w:rsidRDefault="00B0062E" w:rsidP="00EF2F4D">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EXP</w:t>
            </w:r>
          </w:p>
        </w:tc>
        <w:tc>
          <w:tcPr>
            <w:tcW w:w="1408" w:type="pct"/>
          </w:tcPr>
          <w:p w14:paraId="50AF7523" w14:textId="77777777" w:rsidR="00B0062E" w:rsidRPr="0009014D" w:rsidRDefault="00B0062E" w:rsidP="00EF2F4D">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Requirement</w:t>
            </w:r>
          </w:p>
        </w:tc>
        <w:tc>
          <w:tcPr>
            <w:tcW w:w="706" w:type="pct"/>
          </w:tcPr>
          <w:p w14:paraId="762DA205" w14:textId="77777777" w:rsidR="00B0062E" w:rsidRPr="0009014D" w:rsidRDefault="00B0062E" w:rsidP="00EF2F4D">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Type</w:t>
            </w:r>
          </w:p>
        </w:tc>
      </w:tr>
      <w:tr w:rsidR="00B0062E" w:rsidRPr="0009014D" w14:paraId="367FD124" w14:textId="77777777" w:rsidTr="0014752C">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585" w:type="pct"/>
          </w:tcPr>
          <w:p w14:paraId="4072A983" w14:textId="306A43EB" w:rsidR="00B0062E" w:rsidRPr="0009014D" w:rsidRDefault="00B0062E" w:rsidP="00EF2F4D">
            <w:pPr>
              <w:rPr>
                <w:lang w:val="en-GB"/>
              </w:rPr>
            </w:pPr>
            <w:r w:rsidRPr="0009014D">
              <w:rPr>
                <w:lang w:val="en-GB"/>
              </w:rPr>
              <w:t>Instrument maker</w:t>
            </w:r>
          </w:p>
        </w:tc>
        <w:tc>
          <w:tcPr>
            <w:tcW w:w="781" w:type="pct"/>
          </w:tcPr>
          <w:p w14:paraId="09DDE767" w14:textId="77777777" w:rsidR="00B0062E" w:rsidRPr="0009014D" w:rsidRDefault="00B0062E" w:rsidP="00EF2F4D">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2</w:t>
            </w:r>
          </w:p>
        </w:tc>
        <w:tc>
          <w:tcPr>
            <w:tcW w:w="520" w:type="pct"/>
          </w:tcPr>
          <w:p w14:paraId="2103019C" w14:textId="6921089D" w:rsidR="00B0062E" w:rsidRPr="0009014D" w:rsidRDefault="005356BA" w:rsidP="00EF2F4D">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3</w:t>
            </w:r>
          </w:p>
        </w:tc>
        <w:tc>
          <w:tcPr>
            <w:tcW w:w="1408" w:type="pct"/>
          </w:tcPr>
          <w:p w14:paraId="0B617114" w14:textId="77777777" w:rsidR="00B0062E" w:rsidRPr="0009014D" w:rsidRDefault="00B0062E" w:rsidP="00EF2F4D">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c>
          <w:tcPr>
            <w:tcW w:w="706" w:type="pct"/>
          </w:tcPr>
          <w:p w14:paraId="343BB09B" w14:textId="77777777" w:rsidR="00B0062E" w:rsidRPr="0009014D" w:rsidRDefault="00B0062E" w:rsidP="00EF2F4D">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Passive</w:t>
            </w:r>
          </w:p>
        </w:tc>
      </w:tr>
      <w:tr w:rsidR="00B0062E" w:rsidRPr="0009014D" w14:paraId="32732C92" w14:textId="77777777" w:rsidTr="0014752C">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585" w:type="pct"/>
          </w:tcPr>
          <w:p w14:paraId="6087216D" w14:textId="77777777" w:rsidR="00B0062E" w:rsidRPr="0009014D" w:rsidRDefault="00B0062E" w:rsidP="00EF2F4D">
            <w:pPr>
              <w:rPr>
                <w:lang w:val="en-GB"/>
              </w:rPr>
            </w:pPr>
            <w:r w:rsidRPr="0009014D">
              <w:rPr>
                <w:lang w:val="en-GB"/>
              </w:rPr>
              <w:t>Woodcarving</w:t>
            </w:r>
          </w:p>
        </w:tc>
        <w:tc>
          <w:tcPr>
            <w:tcW w:w="781" w:type="pct"/>
          </w:tcPr>
          <w:p w14:paraId="3B1A3A26" w14:textId="77777777" w:rsidR="00B0062E" w:rsidRPr="0009014D" w:rsidRDefault="00B0062E" w:rsidP="00EF2F4D">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3</w:t>
            </w:r>
          </w:p>
        </w:tc>
        <w:tc>
          <w:tcPr>
            <w:tcW w:w="520" w:type="pct"/>
          </w:tcPr>
          <w:p w14:paraId="78359EB1" w14:textId="4693077B" w:rsidR="00B0062E" w:rsidRPr="0009014D" w:rsidRDefault="005356BA" w:rsidP="00EF2F4D">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4</w:t>
            </w:r>
          </w:p>
        </w:tc>
        <w:tc>
          <w:tcPr>
            <w:tcW w:w="1408" w:type="pct"/>
          </w:tcPr>
          <w:p w14:paraId="3C15D2CE" w14:textId="77777777" w:rsidR="00B0062E" w:rsidRPr="0009014D" w:rsidRDefault="00B0062E" w:rsidP="00EF2F4D">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w:t>
            </w:r>
          </w:p>
        </w:tc>
        <w:tc>
          <w:tcPr>
            <w:tcW w:w="706" w:type="pct"/>
          </w:tcPr>
          <w:p w14:paraId="2C44EEE5" w14:textId="77777777" w:rsidR="00B0062E" w:rsidRPr="0009014D" w:rsidRDefault="00B0062E" w:rsidP="00EF2F4D">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Passive</w:t>
            </w:r>
          </w:p>
        </w:tc>
      </w:tr>
      <w:tr w:rsidR="00B0062E" w:rsidRPr="0009014D" w14:paraId="6A003DCB" w14:textId="77777777" w:rsidTr="0014752C">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585" w:type="pct"/>
          </w:tcPr>
          <w:p w14:paraId="0781BB87" w14:textId="77BC4A9C" w:rsidR="00B0062E" w:rsidRPr="0009014D" w:rsidRDefault="00B0062E" w:rsidP="00EF2F4D">
            <w:pPr>
              <w:rPr>
                <w:lang w:val="en-GB"/>
              </w:rPr>
            </w:pPr>
            <w:r w:rsidRPr="0009014D">
              <w:rPr>
                <w:lang w:val="en-GB"/>
              </w:rPr>
              <w:t>Gilding</w:t>
            </w:r>
          </w:p>
        </w:tc>
        <w:tc>
          <w:tcPr>
            <w:tcW w:w="781" w:type="pct"/>
          </w:tcPr>
          <w:p w14:paraId="1703DF65" w14:textId="77777777" w:rsidR="00B0062E" w:rsidRPr="0009014D" w:rsidRDefault="00B0062E" w:rsidP="00EF2F4D">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3</w:t>
            </w:r>
          </w:p>
        </w:tc>
        <w:tc>
          <w:tcPr>
            <w:tcW w:w="520" w:type="pct"/>
          </w:tcPr>
          <w:p w14:paraId="0A9DE5C2" w14:textId="4B5BCFBC" w:rsidR="00B0062E" w:rsidRPr="0009014D" w:rsidRDefault="005356BA" w:rsidP="00EF2F4D">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4</w:t>
            </w:r>
          </w:p>
        </w:tc>
        <w:tc>
          <w:tcPr>
            <w:tcW w:w="1408" w:type="pct"/>
          </w:tcPr>
          <w:p w14:paraId="66840290" w14:textId="77777777" w:rsidR="00B0062E" w:rsidRPr="0009014D" w:rsidRDefault="00B0062E" w:rsidP="00EF2F4D">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c>
          <w:tcPr>
            <w:tcW w:w="706" w:type="pct"/>
          </w:tcPr>
          <w:p w14:paraId="71634C44" w14:textId="77777777" w:rsidR="00B0062E" w:rsidRPr="0009014D" w:rsidRDefault="00B0062E" w:rsidP="00EF2F4D">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Passive</w:t>
            </w:r>
          </w:p>
        </w:tc>
      </w:tr>
      <w:tr w:rsidR="00B0062E" w:rsidRPr="0009014D" w14:paraId="7529D49B" w14:textId="77777777" w:rsidTr="0014752C">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585" w:type="pct"/>
          </w:tcPr>
          <w:p w14:paraId="264F7E19" w14:textId="0D874460" w:rsidR="00B0062E" w:rsidRPr="0009014D" w:rsidRDefault="00BD3E4C" w:rsidP="00EF2F4D">
            <w:pPr>
              <w:rPr>
                <w:lang w:val="en-GB"/>
              </w:rPr>
            </w:pPr>
            <w:r w:rsidRPr="0009014D">
              <w:rPr>
                <w:lang w:val="en-GB"/>
              </w:rPr>
              <w:t>Sculpturing</w:t>
            </w:r>
          </w:p>
        </w:tc>
        <w:tc>
          <w:tcPr>
            <w:tcW w:w="781" w:type="pct"/>
          </w:tcPr>
          <w:p w14:paraId="52A54765" w14:textId="77777777" w:rsidR="00B0062E" w:rsidRPr="0009014D" w:rsidRDefault="00B0062E" w:rsidP="00EF2F4D">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3</w:t>
            </w:r>
          </w:p>
        </w:tc>
        <w:tc>
          <w:tcPr>
            <w:tcW w:w="520" w:type="pct"/>
          </w:tcPr>
          <w:p w14:paraId="29B0BE04" w14:textId="7601CBA6" w:rsidR="00B0062E" w:rsidRPr="0009014D" w:rsidRDefault="005356BA" w:rsidP="00EF2F4D">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4</w:t>
            </w:r>
          </w:p>
        </w:tc>
        <w:tc>
          <w:tcPr>
            <w:tcW w:w="1408" w:type="pct"/>
          </w:tcPr>
          <w:p w14:paraId="7C766E80" w14:textId="77777777" w:rsidR="00B0062E" w:rsidRPr="0009014D" w:rsidRDefault="00B0062E" w:rsidP="00EF2F4D">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w:t>
            </w:r>
          </w:p>
        </w:tc>
        <w:tc>
          <w:tcPr>
            <w:tcW w:w="706" w:type="pct"/>
          </w:tcPr>
          <w:p w14:paraId="667A168A" w14:textId="77777777" w:rsidR="00B0062E" w:rsidRPr="0009014D" w:rsidRDefault="00B0062E" w:rsidP="00EF2F4D">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Passive</w:t>
            </w:r>
          </w:p>
        </w:tc>
      </w:tr>
      <w:tr w:rsidR="0014752C" w:rsidRPr="0009014D" w14:paraId="45B50236" w14:textId="77777777" w:rsidTr="0014752C">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585" w:type="pct"/>
          </w:tcPr>
          <w:p w14:paraId="63AC09F7" w14:textId="77777777" w:rsidR="0014752C" w:rsidRPr="0009014D" w:rsidRDefault="0014752C" w:rsidP="0014752C">
            <w:pPr>
              <w:rPr>
                <w:smallCaps/>
                <w:lang w:val="en-GB"/>
              </w:rPr>
            </w:pPr>
            <w:r w:rsidRPr="0009014D">
              <w:rPr>
                <w:lang w:val="en-GB"/>
              </w:rPr>
              <w:t>Weapon Specialist</w:t>
            </w:r>
          </w:p>
          <w:p w14:paraId="68BC720A" w14:textId="77777777" w:rsidR="0014752C" w:rsidRPr="0009014D" w:rsidRDefault="0014752C" w:rsidP="0014752C">
            <w:pPr>
              <w:rPr>
                <w:lang w:val="en-GB"/>
              </w:rPr>
            </w:pPr>
          </w:p>
        </w:tc>
        <w:tc>
          <w:tcPr>
            <w:tcW w:w="781" w:type="pct"/>
          </w:tcPr>
          <w:p w14:paraId="206FC858" w14:textId="5A0745C9" w:rsidR="0014752C" w:rsidRPr="0009014D" w:rsidRDefault="0014752C" w:rsidP="0014752C">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4</w:t>
            </w:r>
          </w:p>
        </w:tc>
        <w:tc>
          <w:tcPr>
            <w:tcW w:w="520" w:type="pct"/>
          </w:tcPr>
          <w:p w14:paraId="7B65A238" w14:textId="042E09A3" w:rsidR="0014752C" w:rsidRPr="0009014D" w:rsidRDefault="005356BA" w:rsidP="0014752C">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1</w:t>
            </w:r>
            <w:r w:rsidR="0014752C" w:rsidRPr="0009014D">
              <w:rPr>
                <w:lang w:val="en-GB"/>
              </w:rPr>
              <w:t>0</w:t>
            </w:r>
          </w:p>
        </w:tc>
        <w:tc>
          <w:tcPr>
            <w:tcW w:w="1408" w:type="pct"/>
          </w:tcPr>
          <w:p w14:paraId="6428E41E" w14:textId="77777777" w:rsidR="0014752C" w:rsidRPr="0009014D" w:rsidRDefault="0014752C" w:rsidP="0014752C">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 xml:space="preserve">Weapon Crafting: </w:t>
            </w:r>
          </w:p>
          <w:p w14:paraId="050D3EC6" w14:textId="0FC437C1" w:rsidR="0014752C" w:rsidRPr="0009014D" w:rsidRDefault="0014752C" w:rsidP="0014752C">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Any</w:t>
            </w:r>
          </w:p>
        </w:tc>
        <w:tc>
          <w:tcPr>
            <w:tcW w:w="706" w:type="pct"/>
          </w:tcPr>
          <w:p w14:paraId="682DF24A" w14:textId="759BAD51" w:rsidR="0014752C" w:rsidRPr="0009014D" w:rsidRDefault="0014752C" w:rsidP="0014752C">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Passive</w:t>
            </w:r>
          </w:p>
        </w:tc>
      </w:tr>
    </w:tbl>
    <w:p w14:paraId="60CE30B9" w14:textId="77777777" w:rsidR="00B0062E" w:rsidRPr="0009014D" w:rsidRDefault="00B0062E" w:rsidP="00B0062E">
      <w:pPr>
        <w:pStyle w:val="DataBox"/>
        <w:rPr>
          <w:sz w:val="2"/>
          <w:szCs w:val="2"/>
          <w:lang w:val="en-GB"/>
        </w:rPr>
      </w:pPr>
    </w:p>
    <w:tbl>
      <w:tblPr>
        <w:tblStyle w:val="Grundegenskaber"/>
        <w:tblW w:w="5000" w:type="pct"/>
        <w:tblCellMar>
          <w:left w:w="85" w:type="dxa"/>
          <w:right w:w="85" w:type="dxa"/>
        </w:tblCellMar>
        <w:tblLook w:val="04A0" w:firstRow="1" w:lastRow="0" w:firstColumn="1" w:lastColumn="0" w:noHBand="0" w:noVBand="1"/>
      </w:tblPr>
      <w:tblGrid>
        <w:gridCol w:w="1659"/>
        <w:gridCol w:w="799"/>
        <w:gridCol w:w="531"/>
        <w:gridCol w:w="1093"/>
        <w:gridCol w:w="723"/>
      </w:tblGrid>
      <w:tr w:rsidR="00B0062E" w:rsidRPr="0009014D" w14:paraId="0C0E1CB9" w14:textId="77777777" w:rsidTr="00B0062E">
        <w:trPr>
          <w:cnfStyle w:val="100000000000" w:firstRow="1" w:lastRow="0" w:firstColumn="0" w:lastColumn="0" w:oddVBand="0" w:evenVBand="0" w:oddHBand="0"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5000" w:type="pct"/>
            <w:gridSpan w:val="5"/>
          </w:tcPr>
          <w:p w14:paraId="61301122" w14:textId="77777777" w:rsidR="00B0062E" w:rsidRPr="0009014D" w:rsidRDefault="00B0062E" w:rsidP="00EF2F4D">
            <w:pPr>
              <w:jc w:val="center"/>
              <w:rPr>
                <w:lang w:val="en-GB"/>
              </w:rPr>
            </w:pPr>
            <w:r w:rsidRPr="0009014D">
              <w:rPr>
                <w:b/>
                <w:bCs/>
                <w:lang w:val="en-GB"/>
              </w:rPr>
              <w:t>Weapon Crafting</w:t>
            </w:r>
          </w:p>
        </w:tc>
      </w:tr>
      <w:tr w:rsidR="00B0062E" w:rsidRPr="0009014D" w14:paraId="773390F6" w14:textId="77777777" w:rsidTr="005356BA">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727" w:type="pct"/>
          </w:tcPr>
          <w:p w14:paraId="147090BE" w14:textId="0C3FBE4B" w:rsidR="00B0062E" w:rsidRPr="0009014D" w:rsidRDefault="00B0062E" w:rsidP="00EF2F4D">
            <w:pPr>
              <w:rPr>
                <w:lang w:val="en-GB"/>
              </w:rPr>
            </w:pPr>
            <w:r w:rsidRPr="0009014D">
              <w:rPr>
                <w:b/>
                <w:lang w:val="en-GB"/>
              </w:rPr>
              <w:t xml:space="preserve">Skill </w:t>
            </w:r>
            <w:r w:rsidR="004B12CF" w:rsidRPr="0009014D">
              <w:rPr>
                <w:b/>
                <w:lang w:val="en-GB"/>
              </w:rPr>
              <w:t>Extension</w:t>
            </w:r>
          </w:p>
        </w:tc>
        <w:tc>
          <w:tcPr>
            <w:tcW w:w="831" w:type="pct"/>
          </w:tcPr>
          <w:p w14:paraId="3D6D90F5" w14:textId="77777777" w:rsidR="00B0062E" w:rsidRPr="0009014D" w:rsidRDefault="00B0062E" w:rsidP="00EF2F4D">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Division</w:t>
            </w:r>
          </w:p>
        </w:tc>
        <w:tc>
          <w:tcPr>
            <w:tcW w:w="553" w:type="pct"/>
          </w:tcPr>
          <w:p w14:paraId="2F5EC8DE" w14:textId="77777777" w:rsidR="00B0062E" w:rsidRPr="0009014D" w:rsidRDefault="00B0062E" w:rsidP="00EF2F4D">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EXP</w:t>
            </w:r>
          </w:p>
        </w:tc>
        <w:tc>
          <w:tcPr>
            <w:tcW w:w="1137" w:type="pct"/>
          </w:tcPr>
          <w:p w14:paraId="624CB986" w14:textId="77777777" w:rsidR="00B0062E" w:rsidRPr="0009014D" w:rsidRDefault="00B0062E" w:rsidP="00EF2F4D">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Requirement</w:t>
            </w:r>
          </w:p>
        </w:tc>
        <w:tc>
          <w:tcPr>
            <w:tcW w:w="751" w:type="pct"/>
          </w:tcPr>
          <w:p w14:paraId="34763175" w14:textId="77777777" w:rsidR="00B0062E" w:rsidRPr="0009014D" w:rsidRDefault="00B0062E" w:rsidP="00EF2F4D">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Type</w:t>
            </w:r>
          </w:p>
        </w:tc>
      </w:tr>
      <w:tr w:rsidR="005356BA" w:rsidRPr="0009014D" w14:paraId="5D737243" w14:textId="77777777" w:rsidTr="005356BA">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727" w:type="pct"/>
          </w:tcPr>
          <w:p w14:paraId="104D1AEA" w14:textId="325F7781" w:rsidR="005356BA" w:rsidRPr="0009014D" w:rsidRDefault="005356BA" w:rsidP="005356BA">
            <w:pPr>
              <w:rPr>
                <w:lang w:val="en-GB"/>
              </w:rPr>
            </w:pPr>
            <w:r w:rsidRPr="0009014D">
              <w:rPr>
                <w:rFonts w:eastAsia="Calibri"/>
                <w:lang w:val="en-GB"/>
              </w:rPr>
              <w:t>Shields</w:t>
            </w:r>
          </w:p>
        </w:tc>
        <w:tc>
          <w:tcPr>
            <w:tcW w:w="831" w:type="pct"/>
          </w:tcPr>
          <w:p w14:paraId="790E4C0F" w14:textId="77777777" w:rsidR="005356BA" w:rsidRPr="0009014D" w:rsidRDefault="005356BA" w:rsidP="005356BA">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1</w:t>
            </w:r>
          </w:p>
        </w:tc>
        <w:tc>
          <w:tcPr>
            <w:tcW w:w="553" w:type="pct"/>
          </w:tcPr>
          <w:p w14:paraId="3488DF79" w14:textId="35F51BB5" w:rsidR="005356BA" w:rsidRPr="0009014D" w:rsidRDefault="005356BA" w:rsidP="005356BA">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2</w:t>
            </w:r>
          </w:p>
        </w:tc>
        <w:tc>
          <w:tcPr>
            <w:tcW w:w="1137" w:type="pct"/>
          </w:tcPr>
          <w:p w14:paraId="01F200E6" w14:textId="77777777" w:rsidR="005356BA" w:rsidRPr="0009014D" w:rsidRDefault="005356BA" w:rsidP="005356BA">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c>
          <w:tcPr>
            <w:tcW w:w="751" w:type="pct"/>
          </w:tcPr>
          <w:p w14:paraId="3C192629" w14:textId="77777777" w:rsidR="005356BA" w:rsidRPr="0009014D" w:rsidRDefault="005356BA" w:rsidP="005356BA">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Passive</w:t>
            </w:r>
          </w:p>
        </w:tc>
      </w:tr>
      <w:tr w:rsidR="005356BA" w:rsidRPr="0009014D" w14:paraId="48504BD0" w14:textId="77777777" w:rsidTr="005356BA">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727" w:type="pct"/>
          </w:tcPr>
          <w:p w14:paraId="30F36DE0" w14:textId="77777777" w:rsidR="005356BA" w:rsidRPr="0009014D" w:rsidRDefault="005356BA" w:rsidP="005356BA">
            <w:pPr>
              <w:rPr>
                <w:lang w:val="en-GB"/>
              </w:rPr>
            </w:pPr>
            <w:r w:rsidRPr="0009014D">
              <w:rPr>
                <w:rFonts w:eastAsia="Calibri"/>
                <w:lang w:val="en-GB"/>
              </w:rPr>
              <w:t>Staves</w:t>
            </w:r>
          </w:p>
        </w:tc>
        <w:tc>
          <w:tcPr>
            <w:tcW w:w="831" w:type="pct"/>
          </w:tcPr>
          <w:p w14:paraId="05CAF5AF" w14:textId="77777777" w:rsidR="005356BA" w:rsidRPr="0009014D" w:rsidRDefault="005356BA" w:rsidP="005356BA">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1</w:t>
            </w:r>
          </w:p>
        </w:tc>
        <w:tc>
          <w:tcPr>
            <w:tcW w:w="553" w:type="pct"/>
          </w:tcPr>
          <w:p w14:paraId="563FDCBE" w14:textId="5B572B0D" w:rsidR="005356BA" w:rsidRPr="0009014D" w:rsidRDefault="005356BA" w:rsidP="005356BA">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2</w:t>
            </w:r>
          </w:p>
        </w:tc>
        <w:tc>
          <w:tcPr>
            <w:tcW w:w="1137" w:type="pct"/>
          </w:tcPr>
          <w:p w14:paraId="6B043844" w14:textId="77777777" w:rsidR="005356BA" w:rsidRPr="0009014D" w:rsidRDefault="005356BA" w:rsidP="005356BA">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w:t>
            </w:r>
          </w:p>
        </w:tc>
        <w:tc>
          <w:tcPr>
            <w:tcW w:w="751" w:type="pct"/>
          </w:tcPr>
          <w:p w14:paraId="1BEF8157" w14:textId="77777777" w:rsidR="005356BA" w:rsidRPr="0009014D" w:rsidRDefault="005356BA" w:rsidP="005356BA">
            <w:pPr>
              <w:cnfStyle w:val="000000100000" w:firstRow="0" w:lastRow="0" w:firstColumn="0" w:lastColumn="0" w:oddVBand="0" w:evenVBand="0" w:oddHBand="1" w:evenHBand="0" w:firstRowFirstColumn="0" w:firstRowLastColumn="0" w:lastRowFirstColumn="0" w:lastRowLastColumn="0"/>
              <w:rPr>
                <w:lang w:val="en-GB"/>
              </w:rPr>
            </w:pPr>
            <w:r w:rsidRPr="0009014D">
              <w:rPr>
                <w:lang w:val="en-GB"/>
              </w:rPr>
              <w:t>Passive</w:t>
            </w:r>
          </w:p>
        </w:tc>
      </w:tr>
      <w:tr w:rsidR="005356BA" w:rsidRPr="0009014D" w14:paraId="4E580D89" w14:textId="77777777" w:rsidTr="005356BA">
        <w:trPr>
          <w:cnfStyle w:val="000000010000" w:firstRow="0" w:lastRow="0" w:firstColumn="0" w:lastColumn="0" w:oddVBand="0" w:evenVBand="0" w:oddHBand="0" w:evenHBand="1"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1727" w:type="pct"/>
          </w:tcPr>
          <w:p w14:paraId="4B79576F" w14:textId="77777777" w:rsidR="005356BA" w:rsidRPr="0009014D" w:rsidRDefault="005356BA" w:rsidP="005356BA">
            <w:pPr>
              <w:rPr>
                <w:lang w:val="en-GB"/>
              </w:rPr>
            </w:pPr>
            <w:r w:rsidRPr="0009014D">
              <w:rPr>
                <w:rFonts w:eastAsia="Calibri"/>
                <w:lang w:val="en-GB"/>
              </w:rPr>
              <w:t>Bows &amp; Crossbows</w:t>
            </w:r>
          </w:p>
        </w:tc>
        <w:tc>
          <w:tcPr>
            <w:tcW w:w="831" w:type="pct"/>
          </w:tcPr>
          <w:p w14:paraId="091C143F" w14:textId="77777777" w:rsidR="005356BA" w:rsidRPr="0009014D" w:rsidRDefault="005356BA" w:rsidP="005356BA">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1</w:t>
            </w:r>
          </w:p>
        </w:tc>
        <w:tc>
          <w:tcPr>
            <w:tcW w:w="553" w:type="pct"/>
          </w:tcPr>
          <w:p w14:paraId="15415CFA" w14:textId="4905C478" w:rsidR="005356BA" w:rsidRPr="0009014D" w:rsidRDefault="005356BA" w:rsidP="005356BA">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2</w:t>
            </w:r>
          </w:p>
        </w:tc>
        <w:tc>
          <w:tcPr>
            <w:tcW w:w="1137" w:type="pct"/>
          </w:tcPr>
          <w:p w14:paraId="07989D1E" w14:textId="77777777" w:rsidR="005356BA" w:rsidRPr="0009014D" w:rsidRDefault="005356BA" w:rsidP="005356BA">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w:t>
            </w:r>
          </w:p>
        </w:tc>
        <w:tc>
          <w:tcPr>
            <w:tcW w:w="751" w:type="pct"/>
          </w:tcPr>
          <w:p w14:paraId="04D04784" w14:textId="77777777" w:rsidR="005356BA" w:rsidRPr="0009014D" w:rsidRDefault="005356BA" w:rsidP="005356BA">
            <w:pPr>
              <w:cnfStyle w:val="000000010000" w:firstRow="0" w:lastRow="0" w:firstColumn="0" w:lastColumn="0" w:oddVBand="0" w:evenVBand="0" w:oddHBand="0" w:evenHBand="1" w:firstRowFirstColumn="0" w:firstRowLastColumn="0" w:lastRowFirstColumn="0" w:lastRowLastColumn="0"/>
              <w:rPr>
                <w:lang w:val="en-GB"/>
              </w:rPr>
            </w:pPr>
            <w:r w:rsidRPr="0009014D">
              <w:rPr>
                <w:lang w:val="en-GB"/>
              </w:rPr>
              <w:t>Passive</w:t>
            </w:r>
          </w:p>
        </w:tc>
      </w:tr>
    </w:tbl>
    <w:bookmarkEnd w:id="2435"/>
    <w:p w14:paraId="51A28D28" w14:textId="77777777" w:rsidR="001D65AF" w:rsidRPr="0009014D" w:rsidRDefault="0014752C" w:rsidP="00490433">
      <w:pPr>
        <w:pStyle w:val="Heading6"/>
        <w:rPr>
          <w:lang w:val="en-GB"/>
        </w:rPr>
      </w:pPr>
      <w:r w:rsidRPr="0009014D">
        <w:rPr>
          <w:lang w:val="en-GB"/>
        </w:rPr>
        <w:fldChar w:fldCharType="begin"/>
      </w:r>
      <w:r w:rsidRPr="0009014D">
        <w:rPr>
          <w:lang w:val="en-GB"/>
        </w:rPr>
        <w:instrText xml:space="preserve"> REF Weapon_Specialist \h </w:instrText>
      </w:r>
      <w:r w:rsidRPr="0009014D">
        <w:rPr>
          <w:lang w:val="en-GB"/>
        </w:rPr>
      </w:r>
      <w:r w:rsidRPr="0009014D">
        <w:rPr>
          <w:lang w:val="en-GB"/>
        </w:rPr>
        <w:fldChar w:fldCharType="separate"/>
      </w:r>
      <w:r w:rsidR="001D65AF" w:rsidRPr="0009014D">
        <w:rPr>
          <w:lang w:val="en-GB"/>
        </w:rPr>
        <w:br w:type="column"/>
        <w:t>Weapon Specialist</w:t>
      </w:r>
    </w:p>
    <w:p w14:paraId="640E2A78" w14:textId="77777777" w:rsidR="001D65AF" w:rsidRPr="0009014D" w:rsidRDefault="001D65AF" w:rsidP="00490433">
      <w:pPr>
        <w:pStyle w:val="Ingenafstand1"/>
        <w:rPr>
          <w:szCs w:val="14"/>
          <w:lang w:val="en-GB"/>
        </w:rPr>
      </w:pPr>
      <w:r w:rsidRPr="0009014D">
        <w:rPr>
          <w:szCs w:val="14"/>
          <w:lang w:val="en-GB"/>
        </w:rPr>
        <w:t xml:space="preserve">Select one Weapon Crafting. When the craftsman construct weapons from that Weapon Crafting, </w:t>
      </w:r>
      <w:r>
        <w:rPr>
          <w:szCs w:val="14"/>
          <w:lang w:val="en-GB"/>
        </w:rPr>
        <w:t>it has bonuses according to this table:</w:t>
      </w:r>
    </w:p>
    <w:p w14:paraId="0E802FDD" w14:textId="77777777" w:rsidR="001D65AF" w:rsidRPr="0009014D" w:rsidRDefault="001D65AF" w:rsidP="00490433">
      <w:pPr>
        <w:pStyle w:val="Caption"/>
        <w:keepNext/>
        <w:rPr>
          <w:lang w:val="en-GB"/>
        </w:rPr>
      </w:pPr>
      <w:r w:rsidRPr="0009014D">
        <w:rPr>
          <w:lang w:val="en-GB"/>
        </w:rPr>
        <w:t xml:space="preserve">Table </w:t>
      </w:r>
      <w:r>
        <w:rPr>
          <w:noProof/>
          <w:lang w:val="en-GB"/>
        </w:rPr>
        <w:t>183</w:t>
      </w:r>
      <w:r w:rsidRPr="0009014D">
        <w:rPr>
          <w:lang w:val="en-GB"/>
        </w:rPr>
        <w:t xml:space="preserve"> – Weapon Specialist</w:t>
      </w:r>
    </w:p>
    <w:p w14:paraId="7E875B9C" w14:textId="77777777" w:rsidR="001D65AF" w:rsidRPr="0009014D" w:rsidRDefault="0014752C" w:rsidP="001D65AF">
      <w:pPr>
        <w:pStyle w:val="Heading6"/>
        <w:numPr>
          <w:ilvl w:val="0"/>
          <w:numId w:val="0"/>
        </w:numPr>
        <w:rPr>
          <w:lang w:val="en-GB"/>
        </w:rPr>
      </w:pPr>
      <w:r w:rsidRPr="0009014D">
        <w:rPr>
          <w:lang w:val="en-GB"/>
        </w:rPr>
        <w:fldChar w:fldCharType="end"/>
      </w:r>
      <w:r w:rsidRPr="0009014D">
        <w:rPr>
          <w:lang w:val="en-GB"/>
        </w:rPr>
        <w:fldChar w:fldCharType="begin"/>
      </w:r>
      <w:r w:rsidRPr="0009014D">
        <w:rPr>
          <w:lang w:val="en-GB"/>
        </w:rPr>
        <w:instrText xml:space="preserve"> REF Instrument_Maker \h  \* MERGEFORMAT </w:instrText>
      </w:r>
      <w:r w:rsidRPr="0009014D">
        <w:rPr>
          <w:lang w:val="en-GB"/>
        </w:rPr>
      </w:r>
      <w:r w:rsidRPr="0009014D">
        <w:rPr>
          <w:lang w:val="en-GB"/>
        </w:rPr>
        <w:fldChar w:fldCharType="separate"/>
      </w:r>
      <w:r w:rsidR="001D65AF" w:rsidRPr="0009014D">
        <w:rPr>
          <w:lang w:val="en-GB"/>
        </w:rPr>
        <w:t>Instrument Maker</w:t>
      </w:r>
    </w:p>
    <w:p w14:paraId="0FB6B74D" w14:textId="06773471" w:rsidR="0014752C" w:rsidRPr="0009014D" w:rsidRDefault="001D65AF" w:rsidP="0014752C">
      <w:pPr>
        <w:pStyle w:val="Ingenafstand1"/>
        <w:rPr>
          <w:lang w:val="en-GB"/>
        </w:rPr>
      </w:pPr>
      <w:r w:rsidRPr="0009014D">
        <w:rPr>
          <w:lang w:val="en-GB"/>
        </w:rPr>
        <w:t>The character can create musical instruments. Each instrument is a separate skill extension.</w:t>
      </w:r>
      <w:r w:rsidR="0014752C" w:rsidRPr="0009014D">
        <w:rPr>
          <w:lang w:val="en-GB"/>
        </w:rPr>
        <w:fldChar w:fldCharType="end"/>
      </w:r>
    </w:p>
    <w:p w14:paraId="68F2F9E3" w14:textId="77777777" w:rsidR="00E12E25" w:rsidRPr="0009014D" w:rsidRDefault="00E12E25" w:rsidP="00E12E25">
      <w:pPr>
        <w:pStyle w:val="Heading6"/>
        <w:rPr>
          <w:lang w:val="en-GB"/>
        </w:rPr>
      </w:pPr>
      <w:r w:rsidRPr="0009014D">
        <w:rPr>
          <w:lang w:val="en-GB"/>
        </w:rPr>
        <w:t>Woodcarving</w:t>
      </w:r>
    </w:p>
    <w:p w14:paraId="4C697253" w14:textId="77777777" w:rsidR="00E12E25" w:rsidRPr="0009014D" w:rsidRDefault="00E12E25" w:rsidP="00E12E25">
      <w:pPr>
        <w:pStyle w:val="Ingenafstand1"/>
        <w:rPr>
          <w:lang w:val="en-GB"/>
        </w:rPr>
      </w:pPr>
      <w:r w:rsidRPr="0009014D">
        <w:rPr>
          <w:lang w:val="en-GB"/>
        </w:rPr>
        <w:t>The character can carve fine images and motives in wooden structures. In addition, the character may create small figurines in wood or bone.</w:t>
      </w:r>
    </w:p>
    <w:p w14:paraId="13B69C5E" w14:textId="77777777" w:rsidR="001D65AF" w:rsidRPr="0009014D" w:rsidRDefault="00E12E25" w:rsidP="00B97459">
      <w:pPr>
        <w:pStyle w:val="Heading6"/>
        <w:rPr>
          <w:lang w:val="en-GB"/>
        </w:rPr>
      </w:pPr>
      <w:r w:rsidRPr="0009014D">
        <w:rPr>
          <w:lang w:val="en-GB"/>
        </w:rPr>
        <w:fldChar w:fldCharType="begin"/>
      </w:r>
      <w:r w:rsidRPr="0009014D">
        <w:rPr>
          <w:lang w:val="en-GB"/>
        </w:rPr>
        <w:instrText xml:space="preserve"> REF Gilding \h </w:instrText>
      </w:r>
      <w:r w:rsidRPr="0009014D">
        <w:rPr>
          <w:lang w:val="en-GB"/>
        </w:rPr>
      </w:r>
      <w:r w:rsidRPr="0009014D">
        <w:rPr>
          <w:lang w:val="en-GB"/>
        </w:rPr>
        <w:fldChar w:fldCharType="separate"/>
      </w:r>
      <w:r w:rsidR="001D65AF" w:rsidRPr="0009014D">
        <w:rPr>
          <w:lang w:val="en-GB"/>
        </w:rPr>
        <w:t>Gilding</w:t>
      </w:r>
    </w:p>
    <w:p w14:paraId="5F9990D2" w14:textId="77777777" w:rsidR="001D65AF" w:rsidRPr="0009014D" w:rsidRDefault="001D65AF" w:rsidP="00B97459">
      <w:pPr>
        <w:pStyle w:val="Ingenafstand1"/>
        <w:rPr>
          <w:lang w:val="en-GB"/>
        </w:rPr>
      </w:pPr>
      <w:r w:rsidRPr="0009014D">
        <w:rPr>
          <w:lang w:val="en-GB"/>
        </w:rPr>
        <w:t>The character knows how to make and apply metal leaf. If the characters craft needs other methods of gilding, the character know those methods too.</w:t>
      </w:r>
    </w:p>
    <w:p w14:paraId="28EE78A7" w14:textId="6B872B27" w:rsidR="00E12E25" w:rsidRPr="0009014D" w:rsidRDefault="00E12E25" w:rsidP="002B20CD">
      <w:pPr>
        <w:pStyle w:val="Heading6"/>
        <w:rPr>
          <w:lang w:val="en-GB"/>
        </w:rPr>
      </w:pPr>
      <w:r w:rsidRPr="0009014D">
        <w:rPr>
          <w:lang w:val="en-GB"/>
        </w:rPr>
        <w:fldChar w:fldCharType="end"/>
      </w:r>
      <w:r w:rsidR="005619B7" w:rsidRPr="0009014D">
        <w:rPr>
          <w:lang w:val="en-GB"/>
        </w:rPr>
        <w:t>Sculpturing</w:t>
      </w:r>
      <w:r w:rsidRPr="0009014D">
        <w:rPr>
          <w:lang w:val="en-GB"/>
        </w:rPr>
        <w:t xml:space="preserve"> </w:t>
      </w:r>
    </w:p>
    <w:p w14:paraId="5F976879" w14:textId="4DC66C27" w:rsidR="00E12E25" w:rsidRPr="0009014D" w:rsidRDefault="00E12E25" w:rsidP="00E12E25">
      <w:pPr>
        <w:pStyle w:val="Ingenafstand1"/>
        <w:rPr>
          <w:lang w:val="en-GB"/>
        </w:rPr>
      </w:pPr>
      <w:r w:rsidRPr="0009014D">
        <w:rPr>
          <w:lang w:val="en-GB"/>
        </w:rPr>
        <w:t>The character can create realistic statues.</w:t>
      </w:r>
    </w:p>
    <w:p w14:paraId="4723B218" w14:textId="3B8F6FE1" w:rsidR="00795DA2" w:rsidRPr="0009014D" w:rsidRDefault="00795DA2" w:rsidP="00795DA2">
      <w:pPr>
        <w:pStyle w:val="Heading6"/>
        <w:rPr>
          <w:lang w:val="en-GB"/>
        </w:rPr>
      </w:pPr>
      <w:r w:rsidRPr="0009014D">
        <w:rPr>
          <w:lang w:val="en-GB"/>
        </w:rPr>
        <w:t xml:space="preserve">Weapon Crafting </w:t>
      </w:r>
    </w:p>
    <w:p w14:paraId="3F740D6C" w14:textId="51D7737C" w:rsidR="00795DA2" w:rsidRPr="0009014D" w:rsidRDefault="00795DA2" w:rsidP="00795DA2">
      <w:pPr>
        <w:pStyle w:val="Ingenafstand1"/>
        <w:rPr>
          <w:lang w:val="en-GB"/>
        </w:rPr>
      </w:pPr>
      <w:r w:rsidRPr="0009014D">
        <w:rPr>
          <w:lang w:val="en-GB"/>
        </w:rPr>
        <w:t xml:space="preserve">The character can create weapons. Each weapon </w:t>
      </w:r>
      <w:r w:rsidR="005619B7" w:rsidRPr="0009014D">
        <w:rPr>
          <w:lang w:val="en-GB"/>
        </w:rPr>
        <w:t>group</w:t>
      </w:r>
      <w:r w:rsidRPr="0009014D">
        <w:rPr>
          <w:lang w:val="en-GB"/>
        </w:rPr>
        <w:t xml:space="preserve"> is a separate skill </w:t>
      </w:r>
      <w:r w:rsidR="005619B7" w:rsidRPr="0009014D">
        <w:rPr>
          <w:lang w:val="en-GB"/>
        </w:rPr>
        <w:t>extension</w:t>
      </w:r>
      <w:r w:rsidRPr="0009014D">
        <w:rPr>
          <w:lang w:val="en-GB"/>
        </w:rPr>
        <w:t>:</w:t>
      </w:r>
    </w:p>
    <w:p w14:paraId="6233C5BE" w14:textId="056DFF7C" w:rsidR="00795DA2" w:rsidRPr="0009014D" w:rsidRDefault="00795DA2" w:rsidP="00795DA2">
      <w:pPr>
        <w:pStyle w:val="Ingenafstand1"/>
        <w:rPr>
          <w:b/>
          <w:lang w:val="en-GB"/>
        </w:rPr>
      </w:pPr>
      <w:r w:rsidRPr="0009014D">
        <w:rPr>
          <w:b/>
          <w:lang w:val="en-GB"/>
        </w:rPr>
        <w:t xml:space="preserve">Weapon </w:t>
      </w:r>
      <w:r w:rsidR="00565E0F" w:rsidRPr="0009014D">
        <w:rPr>
          <w:b/>
          <w:lang w:val="en-GB"/>
        </w:rPr>
        <w:t>Groups</w:t>
      </w:r>
    </w:p>
    <w:p w14:paraId="7735FE3C" w14:textId="77777777" w:rsidR="00795DA2" w:rsidRPr="0009014D" w:rsidRDefault="00795DA2" w:rsidP="00795DA2">
      <w:pPr>
        <w:pStyle w:val="Ingenafstand1"/>
        <w:numPr>
          <w:ilvl w:val="0"/>
          <w:numId w:val="23"/>
        </w:numPr>
        <w:rPr>
          <w:lang w:val="en-GB"/>
        </w:rPr>
      </w:pPr>
      <w:r w:rsidRPr="0009014D">
        <w:rPr>
          <w:lang w:val="en-GB"/>
        </w:rPr>
        <w:t>Shields</w:t>
      </w:r>
    </w:p>
    <w:p w14:paraId="2C13380F" w14:textId="77777777" w:rsidR="00795DA2" w:rsidRPr="0009014D" w:rsidRDefault="00795DA2" w:rsidP="00795DA2">
      <w:pPr>
        <w:pStyle w:val="Ingenafstand1"/>
        <w:numPr>
          <w:ilvl w:val="0"/>
          <w:numId w:val="23"/>
        </w:numPr>
        <w:rPr>
          <w:lang w:val="en-GB"/>
        </w:rPr>
      </w:pPr>
      <w:r w:rsidRPr="0009014D">
        <w:rPr>
          <w:lang w:val="en-GB"/>
        </w:rPr>
        <w:t>Staves</w:t>
      </w:r>
    </w:p>
    <w:p w14:paraId="1EEAE6DF" w14:textId="77777777" w:rsidR="00795DA2" w:rsidRPr="0009014D" w:rsidRDefault="00795DA2" w:rsidP="00795DA2">
      <w:pPr>
        <w:pStyle w:val="Ingenafstand1"/>
        <w:numPr>
          <w:ilvl w:val="0"/>
          <w:numId w:val="23"/>
        </w:numPr>
        <w:rPr>
          <w:lang w:val="en-GB"/>
        </w:rPr>
      </w:pPr>
      <w:r w:rsidRPr="0009014D">
        <w:rPr>
          <w:lang w:val="en-GB"/>
        </w:rPr>
        <w:t>Bows &amp; Crossbows</w:t>
      </w:r>
    </w:p>
    <w:bookmarkEnd w:id="2365"/>
    <w:bookmarkEnd w:id="2366"/>
    <w:bookmarkEnd w:id="2367"/>
    <w:bookmarkEnd w:id="2368"/>
    <w:bookmarkEnd w:id="2369"/>
    <w:bookmarkEnd w:id="2370"/>
    <w:bookmarkEnd w:id="2371"/>
    <w:bookmarkEnd w:id="2372"/>
    <w:p w14:paraId="059CBA9D" w14:textId="77777777" w:rsidR="009E05D3" w:rsidRPr="0009014D" w:rsidRDefault="009E05D3" w:rsidP="00505EBD">
      <w:pPr>
        <w:pStyle w:val="Heading1"/>
        <w:sectPr w:rsidR="009E05D3" w:rsidRPr="0009014D" w:rsidSect="006B1B18">
          <w:headerReference w:type="even" r:id="rId136"/>
          <w:headerReference w:type="default" r:id="rId137"/>
          <w:type w:val="continuous"/>
          <w:pgSz w:w="11906" w:h="16838" w:code="9"/>
          <w:pgMar w:top="864" w:right="864" w:bottom="864" w:left="864" w:header="708" w:footer="173" w:gutter="0"/>
          <w:pgBorders w:zOrder="back" w:offsetFrom="page">
            <w:top w:val="celticKnotwork" w:sz="12" w:space="24" w:color="auto"/>
            <w:bottom w:val="celticKnotwork" w:sz="12" w:space="24" w:color="auto"/>
          </w:pgBorders>
          <w:cols w:num="2" w:sep="1" w:space="567"/>
          <w:docGrid w:linePitch="360"/>
        </w:sectPr>
      </w:pPr>
    </w:p>
    <w:p w14:paraId="6F156A41" w14:textId="77777777" w:rsidR="00D857D2" w:rsidRPr="0009014D" w:rsidRDefault="00D857D2">
      <w:pPr>
        <w:rPr>
          <w:lang w:val="en-GB"/>
        </w:rPr>
        <w:sectPr w:rsidR="00D857D2" w:rsidRPr="0009014D" w:rsidSect="006B1B18">
          <w:footerReference w:type="default" r:id="rId138"/>
          <w:type w:val="continuous"/>
          <w:pgSz w:w="11906" w:h="16838" w:code="9"/>
          <w:pgMar w:top="864" w:right="864" w:bottom="864" w:left="864" w:header="708" w:footer="173" w:gutter="0"/>
          <w:pgBorders w:zOrder="back" w:offsetFrom="page">
            <w:top w:val="celticKnotwork" w:sz="12" w:space="24" w:color="auto"/>
            <w:bottom w:val="celticKnotwork" w:sz="12" w:space="24" w:color="auto"/>
          </w:pgBorders>
          <w:pgNumType w:fmt="upperLetter" w:start="1"/>
          <w:cols w:sep="1" w:space="567"/>
          <w:docGrid w:linePitch="360"/>
        </w:sectPr>
      </w:pPr>
    </w:p>
    <w:p w14:paraId="6B1C88AD" w14:textId="6BDE3616" w:rsidR="00BC0780" w:rsidRPr="0009014D" w:rsidRDefault="00D761A5" w:rsidP="00505EBD">
      <w:pPr>
        <w:pStyle w:val="Heading1"/>
      </w:pPr>
      <w:bookmarkStart w:id="2436" w:name="_Toc201082560"/>
      <w:r w:rsidRPr="0009014D">
        <w:t>Table Overview</w:t>
      </w:r>
      <w:bookmarkEnd w:id="2436"/>
    </w:p>
    <w:p w14:paraId="40B441B8" w14:textId="77777777" w:rsidR="00BC0780" w:rsidRPr="0009014D" w:rsidRDefault="00BC0780" w:rsidP="00505EBD">
      <w:pPr>
        <w:pStyle w:val="Heading1"/>
        <w:sectPr w:rsidR="00BC0780" w:rsidRPr="0009014D" w:rsidSect="006B1B18">
          <w:pgSz w:w="11906" w:h="16838" w:code="9"/>
          <w:pgMar w:top="864" w:right="864" w:bottom="864" w:left="864" w:header="708" w:footer="173" w:gutter="0"/>
          <w:pgBorders w:zOrder="back" w:offsetFrom="page">
            <w:top w:val="celticKnotwork" w:sz="12" w:space="24" w:color="auto"/>
            <w:bottom w:val="celticKnotwork" w:sz="12" w:space="24" w:color="auto"/>
          </w:pgBorders>
          <w:pgNumType w:fmt="upperLetter" w:start="1"/>
          <w:cols w:sep="1" w:space="567"/>
          <w:docGrid w:linePitch="360"/>
        </w:sectPr>
      </w:pPr>
    </w:p>
    <w:p w14:paraId="69BE7481" w14:textId="7A14654A" w:rsidR="001D65AF" w:rsidRDefault="00BC0780">
      <w:pPr>
        <w:pStyle w:val="TableofFigures"/>
        <w:tabs>
          <w:tab w:val="right" w:leader="dot" w:pos="4795"/>
        </w:tabs>
        <w:rPr>
          <w:rFonts w:asciiTheme="minorHAnsi" w:eastAsiaTheme="minorEastAsia" w:hAnsiTheme="minorHAnsi" w:cstheme="minorBidi"/>
          <w:caps w:val="0"/>
          <w:noProof/>
          <w:kern w:val="2"/>
          <w:sz w:val="24"/>
          <w:szCs w:val="24"/>
          <w:lang w:val="en-GB" w:eastAsia="en-GB"/>
          <w14:ligatures w14:val="standardContextual"/>
        </w:rPr>
      </w:pPr>
      <w:r w:rsidRPr="0009014D">
        <w:rPr>
          <w:lang w:val="en-GB"/>
        </w:rPr>
        <w:fldChar w:fldCharType="begin"/>
      </w:r>
      <w:r w:rsidRPr="0009014D">
        <w:rPr>
          <w:lang w:val="en-GB"/>
        </w:rPr>
        <w:instrText xml:space="preserve"> TOC \h \z \c "Tabel" </w:instrText>
      </w:r>
      <w:r w:rsidRPr="0009014D">
        <w:rPr>
          <w:lang w:val="en-GB"/>
        </w:rPr>
        <w:fldChar w:fldCharType="separate"/>
      </w:r>
      <w:hyperlink w:anchor="_Toc201083012" w:history="1">
        <w:r w:rsidR="001D65AF" w:rsidRPr="00924233">
          <w:rPr>
            <w:rStyle w:val="Hyperlink"/>
            <w:noProof/>
            <w:lang w:val="en-GB"/>
          </w:rPr>
          <w:t>Table 1 - The Resistance Table</w:t>
        </w:r>
        <w:r w:rsidR="001D65AF">
          <w:rPr>
            <w:noProof/>
            <w:webHidden/>
          </w:rPr>
          <w:tab/>
        </w:r>
        <w:r w:rsidR="001D65AF">
          <w:rPr>
            <w:noProof/>
            <w:webHidden/>
          </w:rPr>
          <w:fldChar w:fldCharType="begin"/>
        </w:r>
        <w:r w:rsidR="001D65AF">
          <w:rPr>
            <w:noProof/>
            <w:webHidden/>
          </w:rPr>
          <w:instrText xml:space="preserve"> PAGEREF _Toc201083012 \h </w:instrText>
        </w:r>
        <w:r w:rsidR="001D65AF">
          <w:rPr>
            <w:noProof/>
            <w:webHidden/>
          </w:rPr>
        </w:r>
        <w:r w:rsidR="001D65AF">
          <w:rPr>
            <w:noProof/>
            <w:webHidden/>
          </w:rPr>
          <w:fldChar w:fldCharType="separate"/>
        </w:r>
        <w:r w:rsidR="001D65AF">
          <w:rPr>
            <w:noProof/>
            <w:webHidden/>
          </w:rPr>
          <w:t>I</w:t>
        </w:r>
        <w:r w:rsidR="001D65AF">
          <w:rPr>
            <w:noProof/>
            <w:webHidden/>
          </w:rPr>
          <w:fldChar w:fldCharType="end"/>
        </w:r>
      </w:hyperlink>
    </w:p>
    <w:p w14:paraId="4A886B81" w14:textId="4816F99A" w:rsidR="001D65AF" w:rsidRDefault="001D65AF">
      <w:pPr>
        <w:pStyle w:val="TableofFigures"/>
        <w:tabs>
          <w:tab w:val="right" w:leader="dot" w:pos="4795"/>
        </w:tabs>
        <w:rPr>
          <w:rFonts w:asciiTheme="minorHAnsi" w:eastAsiaTheme="minorEastAsia" w:hAnsiTheme="minorHAnsi" w:cstheme="minorBidi"/>
          <w:caps w:val="0"/>
          <w:noProof/>
          <w:kern w:val="2"/>
          <w:sz w:val="24"/>
          <w:szCs w:val="24"/>
          <w:lang w:val="en-GB" w:eastAsia="en-GB"/>
          <w14:ligatures w14:val="standardContextual"/>
        </w:rPr>
      </w:pPr>
      <w:hyperlink w:anchor="_Toc201083013" w:history="1">
        <w:r w:rsidRPr="00924233">
          <w:rPr>
            <w:rStyle w:val="Hyperlink"/>
            <w:noProof/>
            <w:lang w:val="en-GB"/>
          </w:rPr>
          <w:t>Table 2 – Difficulty classes</w:t>
        </w:r>
        <w:r>
          <w:rPr>
            <w:noProof/>
            <w:webHidden/>
          </w:rPr>
          <w:tab/>
        </w:r>
        <w:r>
          <w:rPr>
            <w:noProof/>
            <w:webHidden/>
          </w:rPr>
          <w:fldChar w:fldCharType="begin"/>
        </w:r>
        <w:r>
          <w:rPr>
            <w:noProof/>
            <w:webHidden/>
          </w:rPr>
          <w:instrText xml:space="preserve"> PAGEREF _Toc201083013 \h </w:instrText>
        </w:r>
        <w:r>
          <w:rPr>
            <w:noProof/>
            <w:webHidden/>
          </w:rPr>
        </w:r>
        <w:r>
          <w:rPr>
            <w:noProof/>
            <w:webHidden/>
          </w:rPr>
          <w:fldChar w:fldCharType="separate"/>
        </w:r>
        <w:r>
          <w:rPr>
            <w:noProof/>
            <w:webHidden/>
          </w:rPr>
          <w:t>II</w:t>
        </w:r>
        <w:r>
          <w:rPr>
            <w:noProof/>
            <w:webHidden/>
          </w:rPr>
          <w:fldChar w:fldCharType="end"/>
        </w:r>
      </w:hyperlink>
    </w:p>
    <w:p w14:paraId="6E910A41" w14:textId="220E18A9" w:rsidR="001D65AF" w:rsidRDefault="001D65AF">
      <w:pPr>
        <w:pStyle w:val="TableofFigures"/>
        <w:tabs>
          <w:tab w:val="right" w:leader="dot" w:pos="4795"/>
        </w:tabs>
        <w:rPr>
          <w:rFonts w:asciiTheme="minorHAnsi" w:eastAsiaTheme="minorEastAsia" w:hAnsiTheme="minorHAnsi" w:cstheme="minorBidi"/>
          <w:caps w:val="0"/>
          <w:noProof/>
          <w:kern w:val="2"/>
          <w:sz w:val="24"/>
          <w:szCs w:val="24"/>
          <w:lang w:val="en-GB" w:eastAsia="en-GB"/>
          <w14:ligatures w14:val="standardContextual"/>
        </w:rPr>
      </w:pPr>
      <w:hyperlink w:anchor="_Toc201083014" w:history="1">
        <w:r w:rsidRPr="00924233">
          <w:rPr>
            <w:rStyle w:val="Hyperlink"/>
            <w:noProof/>
            <w:lang w:val="en-GB"/>
          </w:rPr>
          <w:t>Table 3 – Ritual times</w:t>
        </w:r>
        <w:r>
          <w:rPr>
            <w:noProof/>
            <w:webHidden/>
          </w:rPr>
          <w:tab/>
        </w:r>
        <w:r>
          <w:rPr>
            <w:noProof/>
            <w:webHidden/>
          </w:rPr>
          <w:fldChar w:fldCharType="begin"/>
        </w:r>
        <w:r>
          <w:rPr>
            <w:noProof/>
            <w:webHidden/>
          </w:rPr>
          <w:instrText xml:space="preserve"> PAGEREF _Toc201083014 \h </w:instrText>
        </w:r>
        <w:r>
          <w:rPr>
            <w:noProof/>
            <w:webHidden/>
          </w:rPr>
        </w:r>
        <w:r>
          <w:rPr>
            <w:noProof/>
            <w:webHidden/>
          </w:rPr>
          <w:fldChar w:fldCharType="separate"/>
        </w:r>
        <w:r>
          <w:rPr>
            <w:noProof/>
            <w:webHidden/>
          </w:rPr>
          <w:t>II</w:t>
        </w:r>
        <w:r>
          <w:rPr>
            <w:noProof/>
            <w:webHidden/>
          </w:rPr>
          <w:fldChar w:fldCharType="end"/>
        </w:r>
      </w:hyperlink>
    </w:p>
    <w:p w14:paraId="4D434A03" w14:textId="2D0F5BA1" w:rsidR="001D65AF" w:rsidRDefault="001D65AF">
      <w:pPr>
        <w:pStyle w:val="TableofFigures"/>
        <w:tabs>
          <w:tab w:val="right" w:leader="dot" w:pos="4795"/>
        </w:tabs>
        <w:rPr>
          <w:rFonts w:asciiTheme="minorHAnsi" w:eastAsiaTheme="minorEastAsia" w:hAnsiTheme="minorHAnsi" w:cstheme="minorBidi"/>
          <w:caps w:val="0"/>
          <w:noProof/>
          <w:kern w:val="2"/>
          <w:sz w:val="24"/>
          <w:szCs w:val="24"/>
          <w:lang w:val="en-GB" w:eastAsia="en-GB"/>
          <w14:ligatures w14:val="standardContextual"/>
        </w:rPr>
      </w:pPr>
      <w:hyperlink w:anchor="_Toc201083015" w:history="1">
        <w:r w:rsidRPr="00924233">
          <w:rPr>
            <w:rStyle w:val="Hyperlink"/>
            <w:noProof/>
            <w:lang w:val="en-GB"/>
          </w:rPr>
          <w:t>Table 4 - To Create a Character</w:t>
        </w:r>
        <w:r>
          <w:rPr>
            <w:noProof/>
            <w:webHidden/>
          </w:rPr>
          <w:tab/>
        </w:r>
        <w:r>
          <w:rPr>
            <w:noProof/>
            <w:webHidden/>
          </w:rPr>
          <w:fldChar w:fldCharType="begin"/>
        </w:r>
        <w:r>
          <w:rPr>
            <w:noProof/>
            <w:webHidden/>
          </w:rPr>
          <w:instrText xml:space="preserve"> PAGEREF _Toc201083015 \h </w:instrText>
        </w:r>
        <w:r>
          <w:rPr>
            <w:noProof/>
            <w:webHidden/>
          </w:rPr>
        </w:r>
        <w:r>
          <w:rPr>
            <w:noProof/>
            <w:webHidden/>
          </w:rPr>
          <w:fldChar w:fldCharType="separate"/>
        </w:r>
        <w:r>
          <w:rPr>
            <w:noProof/>
            <w:webHidden/>
          </w:rPr>
          <w:t>0</w:t>
        </w:r>
        <w:r>
          <w:rPr>
            <w:noProof/>
            <w:webHidden/>
          </w:rPr>
          <w:fldChar w:fldCharType="end"/>
        </w:r>
      </w:hyperlink>
    </w:p>
    <w:p w14:paraId="297B2C3C" w14:textId="0E46CB32" w:rsidR="001D65AF" w:rsidRDefault="001D65AF">
      <w:pPr>
        <w:pStyle w:val="TableofFigures"/>
        <w:tabs>
          <w:tab w:val="right" w:leader="dot" w:pos="4795"/>
        </w:tabs>
        <w:rPr>
          <w:rFonts w:asciiTheme="minorHAnsi" w:eastAsiaTheme="minorEastAsia" w:hAnsiTheme="minorHAnsi" w:cstheme="minorBidi"/>
          <w:caps w:val="0"/>
          <w:noProof/>
          <w:kern w:val="2"/>
          <w:sz w:val="24"/>
          <w:szCs w:val="24"/>
          <w:lang w:val="en-GB" w:eastAsia="en-GB"/>
          <w14:ligatures w14:val="standardContextual"/>
        </w:rPr>
      </w:pPr>
      <w:hyperlink w:anchor="_Toc201083016" w:history="1">
        <w:r w:rsidRPr="00924233">
          <w:rPr>
            <w:rStyle w:val="Hyperlink"/>
            <w:noProof/>
            <w:lang w:val="en-GB"/>
          </w:rPr>
          <w:t>Table 5 - Divisions</w:t>
        </w:r>
        <w:r>
          <w:rPr>
            <w:noProof/>
            <w:webHidden/>
          </w:rPr>
          <w:tab/>
        </w:r>
        <w:r>
          <w:rPr>
            <w:noProof/>
            <w:webHidden/>
          </w:rPr>
          <w:fldChar w:fldCharType="begin"/>
        </w:r>
        <w:r>
          <w:rPr>
            <w:noProof/>
            <w:webHidden/>
          </w:rPr>
          <w:instrText xml:space="preserve"> PAGEREF _Toc201083016 \h </w:instrText>
        </w:r>
        <w:r>
          <w:rPr>
            <w:noProof/>
            <w:webHidden/>
          </w:rPr>
        </w:r>
        <w:r>
          <w:rPr>
            <w:noProof/>
            <w:webHidden/>
          </w:rPr>
          <w:fldChar w:fldCharType="separate"/>
        </w:r>
        <w:r>
          <w:rPr>
            <w:noProof/>
            <w:webHidden/>
          </w:rPr>
          <w:t>0</w:t>
        </w:r>
        <w:r>
          <w:rPr>
            <w:noProof/>
            <w:webHidden/>
          </w:rPr>
          <w:fldChar w:fldCharType="end"/>
        </w:r>
      </w:hyperlink>
    </w:p>
    <w:p w14:paraId="755CB6C9" w14:textId="5EB15B33" w:rsidR="001D65AF" w:rsidRDefault="001D65AF">
      <w:pPr>
        <w:pStyle w:val="TableofFigures"/>
        <w:tabs>
          <w:tab w:val="right" w:leader="dot" w:pos="4795"/>
        </w:tabs>
        <w:rPr>
          <w:rFonts w:asciiTheme="minorHAnsi" w:eastAsiaTheme="minorEastAsia" w:hAnsiTheme="minorHAnsi" w:cstheme="minorBidi"/>
          <w:caps w:val="0"/>
          <w:noProof/>
          <w:kern w:val="2"/>
          <w:sz w:val="24"/>
          <w:szCs w:val="24"/>
          <w:lang w:val="en-GB" w:eastAsia="en-GB"/>
          <w14:ligatures w14:val="standardContextual"/>
        </w:rPr>
      </w:pPr>
      <w:hyperlink w:anchor="_Toc201083017" w:history="1">
        <w:r w:rsidRPr="00924233">
          <w:rPr>
            <w:rStyle w:val="Hyperlink"/>
            <w:noProof/>
            <w:lang w:val="en-GB"/>
          </w:rPr>
          <w:t>Table 6 - Automatic Success</w:t>
        </w:r>
        <w:r>
          <w:rPr>
            <w:noProof/>
            <w:webHidden/>
          </w:rPr>
          <w:tab/>
        </w:r>
        <w:r>
          <w:rPr>
            <w:noProof/>
            <w:webHidden/>
          </w:rPr>
          <w:fldChar w:fldCharType="begin"/>
        </w:r>
        <w:r>
          <w:rPr>
            <w:noProof/>
            <w:webHidden/>
          </w:rPr>
          <w:instrText xml:space="preserve"> PAGEREF _Toc201083017 \h </w:instrText>
        </w:r>
        <w:r>
          <w:rPr>
            <w:noProof/>
            <w:webHidden/>
          </w:rPr>
        </w:r>
        <w:r>
          <w:rPr>
            <w:noProof/>
            <w:webHidden/>
          </w:rPr>
          <w:fldChar w:fldCharType="separate"/>
        </w:r>
        <w:r>
          <w:rPr>
            <w:noProof/>
            <w:webHidden/>
          </w:rPr>
          <w:t>0</w:t>
        </w:r>
        <w:r>
          <w:rPr>
            <w:noProof/>
            <w:webHidden/>
          </w:rPr>
          <w:fldChar w:fldCharType="end"/>
        </w:r>
      </w:hyperlink>
    </w:p>
    <w:p w14:paraId="00DD37AE" w14:textId="2A48A57A" w:rsidR="001D65AF" w:rsidRDefault="001D65AF">
      <w:pPr>
        <w:pStyle w:val="TableofFigures"/>
        <w:tabs>
          <w:tab w:val="right" w:leader="dot" w:pos="4795"/>
        </w:tabs>
        <w:rPr>
          <w:rFonts w:asciiTheme="minorHAnsi" w:eastAsiaTheme="minorEastAsia" w:hAnsiTheme="minorHAnsi" w:cstheme="minorBidi"/>
          <w:caps w:val="0"/>
          <w:noProof/>
          <w:kern w:val="2"/>
          <w:sz w:val="24"/>
          <w:szCs w:val="24"/>
          <w:lang w:val="en-GB" w:eastAsia="en-GB"/>
          <w14:ligatures w14:val="standardContextual"/>
        </w:rPr>
      </w:pPr>
      <w:hyperlink w:anchor="_Toc201083018" w:history="1">
        <w:r w:rsidRPr="00924233">
          <w:rPr>
            <w:rStyle w:val="Hyperlink"/>
            <w:noProof/>
            <w:lang w:val="en-GB"/>
          </w:rPr>
          <w:t>Table 7 – Size</w:t>
        </w:r>
        <w:r>
          <w:rPr>
            <w:noProof/>
            <w:webHidden/>
          </w:rPr>
          <w:tab/>
        </w:r>
        <w:r>
          <w:rPr>
            <w:noProof/>
            <w:webHidden/>
          </w:rPr>
          <w:fldChar w:fldCharType="begin"/>
        </w:r>
        <w:r>
          <w:rPr>
            <w:noProof/>
            <w:webHidden/>
          </w:rPr>
          <w:instrText xml:space="preserve"> PAGEREF _Toc201083018 \h </w:instrText>
        </w:r>
        <w:r>
          <w:rPr>
            <w:noProof/>
            <w:webHidden/>
          </w:rPr>
        </w:r>
        <w:r>
          <w:rPr>
            <w:noProof/>
            <w:webHidden/>
          </w:rPr>
          <w:fldChar w:fldCharType="separate"/>
        </w:r>
        <w:r>
          <w:rPr>
            <w:noProof/>
            <w:webHidden/>
          </w:rPr>
          <w:t>2</w:t>
        </w:r>
        <w:r>
          <w:rPr>
            <w:noProof/>
            <w:webHidden/>
          </w:rPr>
          <w:fldChar w:fldCharType="end"/>
        </w:r>
      </w:hyperlink>
    </w:p>
    <w:p w14:paraId="41ADCF06" w14:textId="03742724" w:rsidR="001D65AF" w:rsidRDefault="001D65AF">
      <w:pPr>
        <w:pStyle w:val="TableofFigures"/>
        <w:tabs>
          <w:tab w:val="right" w:leader="dot" w:pos="4795"/>
        </w:tabs>
        <w:rPr>
          <w:rFonts w:asciiTheme="minorHAnsi" w:eastAsiaTheme="minorEastAsia" w:hAnsiTheme="minorHAnsi" w:cstheme="minorBidi"/>
          <w:caps w:val="0"/>
          <w:noProof/>
          <w:kern w:val="2"/>
          <w:sz w:val="24"/>
          <w:szCs w:val="24"/>
          <w:lang w:val="en-GB" w:eastAsia="en-GB"/>
          <w14:ligatures w14:val="standardContextual"/>
        </w:rPr>
      </w:pPr>
      <w:hyperlink w:anchor="_Toc201083019" w:history="1">
        <w:r w:rsidRPr="00924233">
          <w:rPr>
            <w:rStyle w:val="Hyperlink"/>
            <w:noProof/>
            <w:lang w:val="en-GB"/>
          </w:rPr>
          <w:t>Table 8 – Lifting-capacity</w:t>
        </w:r>
        <w:r>
          <w:rPr>
            <w:noProof/>
            <w:webHidden/>
          </w:rPr>
          <w:tab/>
        </w:r>
        <w:r>
          <w:rPr>
            <w:noProof/>
            <w:webHidden/>
          </w:rPr>
          <w:fldChar w:fldCharType="begin"/>
        </w:r>
        <w:r>
          <w:rPr>
            <w:noProof/>
            <w:webHidden/>
          </w:rPr>
          <w:instrText xml:space="preserve"> PAGEREF _Toc201083019 \h </w:instrText>
        </w:r>
        <w:r>
          <w:rPr>
            <w:noProof/>
            <w:webHidden/>
          </w:rPr>
        </w:r>
        <w:r>
          <w:rPr>
            <w:noProof/>
            <w:webHidden/>
          </w:rPr>
          <w:fldChar w:fldCharType="separate"/>
        </w:r>
        <w:r>
          <w:rPr>
            <w:noProof/>
            <w:webHidden/>
          </w:rPr>
          <w:t>2</w:t>
        </w:r>
        <w:r>
          <w:rPr>
            <w:noProof/>
            <w:webHidden/>
          </w:rPr>
          <w:fldChar w:fldCharType="end"/>
        </w:r>
      </w:hyperlink>
    </w:p>
    <w:p w14:paraId="43EBF797" w14:textId="2FE67466" w:rsidR="001D65AF" w:rsidRDefault="001D65AF">
      <w:pPr>
        <w:pStyle w:val="TableofFigures"/>
        <w:tabs>
          <w:tab w:val="right" w:leader="dot" w:pos="4795"/>
        </w:tabs>
        <w:rPr>
          <w:rFonts w:asciiTheme="minorHAnsi" w:eastAsiaTheme="minorEastAsia" w:hAnsiTheme="minorHAnsi" w:cstheme="minorBidi"/>
          <w:caps w:val="0"/>
          <w:noProof/>
          <w:kern w:val="2"/>
          <w:sz w:val="24"/>
          <w:szCs w:val="24"/>
          <w:lang w:val="en-GB" w:eastAsia="en-GB"/>
          <w14:ligatures w14:val="standardContextual"/>
        </w:rPr>
      </w:pPr>
      <w:hyperlink w:anchor="_Toc201083020" w:history="1">
        <w:r w:rsidRPr="00924233">
          <w:rPr>
            <w:rStyle w:val="Hyperlink"/>
            <w:noProof/>
            <w:lang w:val="en-GB"/>
          </w:rPr>
          <w:t>Table 9 - Damage Modifier Table</w:t>
        </w:r>
        <w:r>
          <w:rPr>
            <w:noProof/>
            <w:webHidden/>
          </w:rPr>
          <w:tab/>
        </w:r>
        <w:r>
          <w:rPr>
            <w:noProof/>
            <w:webHidden/>
          </w:rPr>
          <w:fldChar w:fldCharType="begin"/>
        </w:r>
        <w:r>
          <w:rPr>
            <w:noProof/>
            <w:webHidden/>
          </w:rPr>
          <w:instrText xml:space="preserve"> PAGEREF _Toc201083020 \h </w:instrText>
        </w:r>
        <w:r>
          <w:rPr>
            <w:noProof/>
            <w:webHidden/>
          </w:rPr>
        </w:r>
        <w:r>
          <w:rPr>
            <w:noProof/>
            <w:webHidden/>
          </w:rPr>
          <w:fldChar w:fldCharType="separate"/>
        </w:r>
        <w:r>
          <w:rPr>
            <w:noProof/>
            <w:webHidden/>
          </w:rPr>
          <w:t>2</w:t>
        </w:r>
        <w:r>
          <w:rPr>
            <w:noProof/>
            <w:webHidden/>
          </w:rPr>
          <w:fldChar w:fldCharType="end"/>
        </w:r>
      </w:hyperlink>
    </w:p>
    <w:p w14:paraId="4E863C10" w14:textId="69BB76E2" w:rsidR="001D65AF" w:rsidRDefault="001D65AF">
      <w:pPr>
        <w:pStyle w:val="TableofFigures"/>
        <w:tabs>
          <w:tab w:val="right" w:leader="dot" w:pos="4795"/>
        </w:tabs>
        <w:rPr>
          <w:rFonts w:asciiTheme="minorHAnsi" w:eastAsiaTheme="minorEastAsia" w:hAnsiTheme="minorHAnsi" w:cstheme="minorBidi"/>
          <w:caps w:val="0"/>
          <w:noProof/>
          <w:kern w:val="2"/>
          <w:sz w:val="24"/>
          <w:szCs w:val="24"/>
          <w:lang w:val="en-GB" w:eastAsia="en-GB"/>
          <w14:ligatures w14:val="standardContextual"/>
        </w:rPr>
      </w:pPr>
      <w:hyperlink w:anchor="_Toc201083021" w:history="1">
        <w:r w:rsidRPr="00924233">
          <w:rPr>
            <w:rStyle w:val="Hyperlink"/>
            <w:noProof/>
            <w:lang w:val="en-GB"/>
          </w:rPr>
          <w:t>Table 10 – Bated Breath</w:t>
        </w:r>
        <w:r>
          <w:rPr>
            <w:noProof/>
            <w:webHidden/>
          </w:rPr>
          <w:tab/>
        </w:r>
        <w:r>
          <w:rPr>
            <w:noProof/>
            <w:webHidden/>
          </w:rPr>
          <w:fldChar w:fldCharType="begin"/>
        </w:r>
        <w:r>
          <w:rPr>
            <w:noProof/>
            <w:webHidden/>
          </w:rPr>
          <w:instrText xml:space="preserve"> PAGEREF _Toc201083021 \h </w:instrText>
        </w:r>
        <w:r>
          <w:rPr>
            <w:noProof/>
            <w:webHidden/>
          </w:rPr>
        </w:r>
        <w:r>
          <w:rPr>
            <w:noProof/>
            <w:webHidden/>
          </w:rPr>
          <w:fldChar w:fldCharType="separate"/>
        </w:r>
        <w:r>
          <w:rPr>
            <w:noProof/>
            <w:webHidden/>
          </w:rPr>
          <w:t>3</w:t>
        </w:r>
        <w:r>
          <w:rPr>
            <w:noProof/>
            <w:webHidden/>
          </w:rPr>
          <w:fldChar w:fldCharType="end"/>
        </w:r>
      </w:hyperlink>
    </w:p>
    <w:p w14:paraId="0EBB1459" w14:textId="61E86A75" w:rsidR="001D65AF" w:rsidRDefault="001D65AF">
      <w:pPr>
        <w:pStyle w:val="TableofFigures"/>
        <w:tabs>
          <w:tab w:val="right" w:leader="dot" w:pos="4795"/>
        </w:tabs>
        <w:rPr>
          <w:rFonts w:asciiTheme="minorHAnsi" w:eastAsiaTheme="minorEastAsia" w:hAnsiTheme="minorHAnsi" w:cstheme="minorBidi"/>
          <w:caps w:val="0"/>
          <w:noProof/>
          <w:kern w:val="2"/>
          <w:sz w:val="24"/>
          <w:szCs w:val="24"/>
          <w:lang w:val="en-GB" w:eastAsia="en-GB"/>
          <w14:ligatures w14:val="standardContextual"/>
        </w:rPr>
      </w:pPr>
      <w:hyperlink w:anchor="_Toc201083022" w:history="1">
        <w:r w:rsidRPr="00924233">
          <w:rPr>
            <w:rStyle w:val="Hyperlink"/>
            <w:noProof/>
            <w:lang w:val="en-GB"/>
          </w:rPr>
          <w:t>Table 11 - Humanoids</w:t>
        </w:r>
        <w:r>
          <w:rPr>
            <w:noProof/>
            <w:webHidden/>
          </w:rPr>
          <w:tab/>
        </w:r>
        <w:r>
          <w:rPr>
            <w:noProof/>
            <w:webHidden/>
          </w:rPr>
          <w:fldChar w:fldCharType="begin"/>
        </w:r>
        <w:r>
          <w:rPr>
            <w:noProof/>
            <w:webHidden/>
          </w:rPr>
          <w:instrText xml:space="preserve"> PAGEREF _Toc201083022 \h </w:instrText>
        </w:r>
        <w:r>
          <w:rPr>
            <w:noProof/>
            <w:webHidden/>
          </w:rPr>
        </w:r>
        <w:r>
          <w:rPr>
            <w:noProof/>
            <w:webHidden/>
          </w:rPr>
          <w:fldChar w:fldCharType="separate"/>
        </w:r>
        <w:r>
          <w:rPr>
            <w:noProof/>
            <w:webHidden/>
          </w:rPr>
          <w:t>3</w:t>
        </w:r>
        <w:r>
          <w:rPr>
            <w:noProof/>
            <w:webHidden/>
          </w:rPr>
          <w:fldChar w:fldCharType="end"/>
        </w:r>
      </w:hyperlink>
    </w:p>
    <w:p w14:paraId="3A084857" w14:textId="06FEEC85" w:rsidR="001D65AF" w:rsidRDefault="001D65AF">
      <w:pPr>
        <w:pStyle w:val="TableofFigures"/>
        <w:tabs>
          <w:tab w:val="right" w:leader="dot" w:pos="4795"/>
        </w:tabs>
        <w:rPr>
          <w:rFonts w:asciiTheme="minorHAnsi" w:eastAsiaTheme="minorEastAsia" w:hAnsiTheme="minorHAnsi" w:cstheme="minorBidi"/>
          <w:caps w:val="0"/>
          <w:noProof/>
          <w:kern w:val="2"/>
          <w:sz w:val="24"/>
          <w:szCs w:val="24"/>
          <w:lang w:val="en-GB" w:eastAsia="en-GB"/>
          <w14:ligatures w14:val="standardContextual"/>
        </w:rPr>
      </w:pPr>
      <w:hyperlink w:anchor="_Toc201083023" w:history="1">
        <w:r w:rsidRPr="00924233">
          <w:rPr>
            <w:rStyle w:val="Hyperlink"/>
            <w:noProof/>
            <w:lang w:val="en-GB"/>
          </w:rPr>
          <w:t>Table 12 – Quadrupedal animals with slender legs</w:t>
        </w:r>
        <w:r>
          <w:rPr>
            <w:noProof/>
            <w:webHidden/>
          </w:rPr>
          <w:tab/>
        </w:r>
        <w:r>
          <w:rPr>
            <w:noProof/>
            <w:webHidden/>
          </w:rPr>
          <w:fldChar w:fldCharType="begin"/>
        </w:r>
        <w:r>
          <w:rPr>
            <w:noProof/>
            <w:webHidden/>
          </w:rPr>
          <w:instrText xml:space="preserve"> PAGEREF _Toc201083023 \h </w:instrText>
        </w:r>
        <w:r>
          <w:rPr>
            <w:noProof/>
            <w:webHidden/>
          </w:rPr>
        </w:r>
        <w:r>
          <w:rPr>
            <w:noProof/>
            <w:webHidden/>
          </w:rPr>
          <w:fldChar w:fldCharType="separate"/>
        </w:r>
        <w:r>
          <w:rPr>
            <w:noProof/>
            <w:webHidden/>
          </w:rPr>
          <w:t>3</w:t>
        </w:r>
        <w:r>
          <w:rPr>
            <w:noProof/>
            <w:webHidden/>
          </w:rPr>
          <w:fldChar w:fldCharType="end"/>
        </w:r>
      </w:hyperlink>
    </w:p>
    <w:p w14:paraId="6ACBF94F" w14:textId="135211CD" w:rsidR="001D65AF" w:rsidRDefault="001D65AF">
      <w:pPr>
        <w:pStyle w:val="TableofFigures"/>
        <w:tabs>
          <w:tab w:val="right" w:leader="dot" w:pos="4795"/>
        </w:tabs>
        <w:rPr>
          <w:rFonts w:asciiTheme="minorHAnsi" w:eastAsiaTheme="minorEastAsia" w:hAnsiTheme="minorHAnsi" w:cstheme="minorBidi"/>
          <w:caps w:val="0"/>
          <w:noProof/>
          <w:kern w:val="2"/>
          <w:sz w:val="24"/>
          <w:szCs w:val="24"/>
          <w:lang w:val="en-GB" w:eastAsia="en-GB"/>
          <w14:ligatures w14:val="standardContextual"/>
        </w:rPr>
      </w:pPr>
      <w:hyperlink w:anchor="_Toc201083024" w:history="1">
        <w:r w:rsidRPr="00924233">
          <w:rPr>
            <w:rStyle w:val="Hyperlink"/>
            <w:noProof/>
            <w:lang w:val="en-GB"/>
          </w:rPr>
          <w:t>Table 13 – The Small HP Table</w:t>
        </w:r>
        <w:r>
          <w:rPr>
            <w:noProof/>
            <w:webHidden/>
          </w:rPr>
          <w:tab/>
        </w:r>
        <w:r>
          <w:rPr>
            <w:noProof/>
            <w:webHidden/>
          </w:rPr>
          <w:fldChar w:fldCharType="begin"/>
        </w:r>
        <w:r>
          <w:rPr>
            <w:noProof/>
            <w:webHidden/>
          </w:rPr>
          <w:instrText xml:space="preserve"> PAGEREF _Toc201083024 \h </w:instrText>
        </w:r>
        <w:r>
          <w:rPr>
            <w:noProof/>
            <w:webHidden/>
          </w:rPr>
        </w:r>
        <w:r>
          <w:rPr>
            <w:noProof/>
            <w:webHidden/>
          </w:rPr>
          <w:fldChar w:fldCharType="separate"/>
        </w:r>
        <w:r>
          <w:rPr>
            <w:noProof/>
            <w:webHidden/>
          </w:rPr>
          <w:t>3</w:t>
        </w:r>
        <w:r>
          <w:rPr>
            <w:noProof/>
            <w:webHidden/>
          </w:rPr>
          <w:fldChar w:fldCharType="end"/>
        </w:r>
      </w:hyperlink>
    </w:p>
    <w:p w14:paraId="2E284562" w14:textId="5F64D676" w:rsidR="001D65AF" w:rsidRDefault="001D65AF">
      <w:pPr>
        <w:pStyle w:val="TableofFigures"/>
        <w:tabs>
          <w:tab w:val="right" w:leader="dot" w:pos="4795"/>
        </w:tabs>
        <w:rPr>
          <w:rFonts w:asciiTheme="minorHAnsi" w:eastAsiaTheme="minorEastAsia" w:hAnsiTheme="minorHAnsi" w:cstheme="minorBidi"/>
          <w:caps w:val="0"/>
          <w:noProof/>
          <w:kern w:val="2"/>
          <w:sz w:val="24"/>
          <w:szCs w:val="24"/>
          <w:lang w:val="en-GB" w:eastAsia="en-GB"/>
          <w14:ligatures w14:val="standardContextual"/>
        </w:rPr>
      </w:pPr>
      <w:hyperlink w:anchor="_Toc201083025" w:history="1">
        <w:r w:rsidRPr="00924233">
          <w:rPr>
            <w:rStyle w:val="Hyperlink"/>
            <w:noProof/>
            <w:lang w:val="en-GB"/>
          </w:rPr>
          <w:t>Table 14 - Labour</w:t>
        </w:r>
        <w:r>
          <w:rPr>
            <w:noProof/>
            <w:webHidden/>
          </w:rPr>
          <w:tab/>
        </w:r>
        <w:r>
          <w:rPr>
            <w:noProof/>
            <w:webHidden/>
          </w:rPr>
          <w:fldChar w:fldCharType="begin"/>
        </w:r>
        <w:r>
          <w:rPr>
            <w:noProof/>
            <w:webHidden/>
          </w:rPr>
          <w:instrText xml:space="preserve"> PAGEREF _Toc201083025 \h </w:instrText>
        </w:r>
        <w:r>
          <w:rPr>
            <w:noProof/>
            <w:webHidden/>
          </w:rPr>
        </w:r>
        <w:r>
          <w:rPr>
            <w:noProof/>
            <w:webHidden/>
          </w:rPr>
          <w:fldChar w:fldCharType="separate"/>
        </w:r>
        <w:r>
          <w:rPr>
            <w:noProof/>
            <w:webHidden/>
          </w:rPr>
          <w:t>3</w:t>
        </w:r>
        <w:r>
          <w:rPr>
            <w:noProof/>
            <w:webHidden/>
          </w:rPr>
          <w:fldChar w:fldCharType="end"/>
        </w:r>
      </w:hyperlink>
    </w:p>
    <w:p w14:paraId="59FA99D7" w14:textId="02737E95" w:rsidR="001D65AF" w:rsidRDefault="001D65AF">
      <w:pPr>
        <w:pStyle w:val="TableofFigures"/>
        <w:tabs>
          <w:tab w:val="right" w:leader="dot" w:pos="4795"/>
        </w:tabs>
        <w:rPr>
          <w:rFonts w:asciiTheme="minorHAnsi" w:eastAsiaTheme="minorEastAsia" w:hAnsiTheme="minorHAnsi" w:cstheme="minorBidi"/>
          <w:caps w:val="0"/>
          <w:noProof/>
          <w:kern w:val="2"/>
          <w:sz w:val="24"/>
          <w:szCs w:val="24"/>
          <w:lang w:val="en-GB" w:eastAsia="en-GB"/>
          <w14:ligatures w14:val="standardContextual"/>
        </w:rPr>
      </w:pPr>
      <w:hyperlink w:anchor="_Toc201083026" w:history="1">
        <w:r w:rsidRPr="00924233">
          <w:rPr>
            <w:rStyle w:val="Hyperlink"/>
            <w:noProof/>
            <w:lang w:val="en-GB"/>
          </w:rPr>
          <w:t>Table 15 – Terrain and Movement</w:t>
        </w:r>
        <w:r>
          <w:rPr>
            <w:noProof/>
            <w:webHidden/>
          </w:rPr>
          <w:tab/>
        </w:r>
        <w:r>
          <w:rPr>
            <w:noProof/>
            <w:webHidden/>
          </w:rPr>
          <w:fldChar w:fldCharType="begin"/>
        </w:r>
        <w:r>
          <w:rPr>
            <w:noProof/>
            <w:webHidden/>
          </w:rPr>
          <w:instrText xml:space="preserve"> PAGEREF _Toc201083026 \h </w:instrText>
        </w:r>
        <w:r>
          <w:rPr>
            <w:noProof/>
            <w:webHidden/>
          </w:rPr>
        </w:r>
        <w:r>
          <w:rPr>
            <w:noProof/>
            <w:webHidden/>
          </w:rPr>
          <w:fldChar w:fldCharType="separate"/>
        </w:r>
        <w:r>
          <w:rPr>
            <w:noProof/>
            <w:webHidden/>
          </w:rPr>
          <w:t>3</w:t>
        </w:r>
        <w:r>
          <w:rPr>
            <w:noProof/>
            <w:webHidden/>
          </w:rPr>
          <w:fldChar w:fldCharType="end"/>
        </w:r>
      </w:hyperlink>
    </w:p>
    <w:p w14:paraId="7DECB3C1" w14:textId="5AE698A4" w:rsidR="001D65AF" w:rsidRDefault="001D65AF">
      <w:pPr>
        <w:pStyle w:val="TableofFigures"/>
        <w:tabs>
          <w:tab w:val="right" w:leader="dot" w:pos="4795"/>
        </w:tabs>
        <w:rPr>
          <w:rFonts w:asciiTheme="minorHAnsi" w:eastAsiaTheme="minorEastAsia" w:hAnsiTheme="minorHAnsi" w:cstheme="minorBidi"/>
          <w:caps w:val="0"/>
          <w:noProof/>
          <w:kern w:val="2"/>
          <w:sz w:val="24"/>
          <w:szCs w:val="24"/>
          <w:lang w:val="en-GB" w:eastAsia="en-GB"/>
          <w14:ligatures w14:val="standardContextual"/>
        </w:rPr>
      </w:pPr>
      <w:hyperlink w:anchor="_Toc201083027" w:history="1">
        <w:r w:rsidRPr="00924233">
          <w:rPr>
            <w:rStyle w:val="Hyperlink"/>
            <w:noProof/>
            <w:lang w:val="en-GB"/>
          </w:rPr>
          <w:t>Table 16 – Endurance and speed</w:t>
        </w:r>
        <w:r>
          <w:rPr>
            <w:noProof/>
            <w:webHidden/>
          </w:rPr>
          <w:tab/>
        </w:r>
        <w:r>
          <w:rPr>
            <w:noProof/>
            <w:webHidden/>
          </w:rPr>
          <w:fldChar w:fldCharType="begin"/>
        </w:r>
        <w:r>
          <w:rPr>
            <w:noProof/>
            <w:webHidden/>
          </w:rPr>
          <w:instrText xml:space="preserve"> PAGEREF _Toc201083027 \h </w:instrText>
        </w:r>
        <w:r>
          <w:rPr>
            <w:noProof/>
            <w:webHidden/>
          </w:rPr>
        </w:r>
        <w:r>
          <w:rPr>
            <w:noProof/>
            <w:webHidden/>
          </w:rPr>
          <w:fldChar w:fldCharType="separate"/>
        </w:r>
        <w:r>
          <w:rPr>
            <w:noProof/>
            <w:webHidden/>
          </w:rPr>
          <w:t>3</w:t>
        </w:r>
        <w:r>
          <w:rPr>
            <w:noProof/>
            <w:webHidden/>
          </w:rPr>
          <w:fldChar w:fldCharType="end"/>
        </w:r>
      </w:hyperlink>
    </w:p>
    <w:p w14:paraId="7CB8ED78" w14:textId="0AAD311C" w:rsidR="001D65AF" w:rsidRDefault="001D65AF">
      <w:pPr>
        <w:pStyle w:val="TableofFigures"/>
        <w:tabs>
          <w:tab w:val="right" w:leader="dot" w:pos="4795"/>
        </w:tabs>
        <w:rPr>
          <w:rFonts w:asciiTheme="minorHAnsi" w:eastAsiaTheme="minorEastAsia" w:hAnsiTheme="minorHAnsi" w:cstheme="minorBidi"/>
          <w:caps w:val="0"/>
          <w:noProof/>
          <w:kern w:val="2"/>
          <w:sz w:val="24"/>
          <w:szCs w:val="24"/>
          <w:lang w:val="en-GB" w:eastAsia="en-GB"/>
          <w14:ligatures w14:val="standardContextual"/>
        </w:rPr>
      </w:pPr>
      <w:hyperlink w:anchor="_Toc201083028" w:history="1">
        <w:r w:rsidRPr="00924233">
          <w:rPr>
            <w:rStyle w:val="Hyperlink"/>
            <w:noProof/>
            <w:lang w:val="en-GB"/>
          </w:rPr>
          <w:t>Table 17 – Speed</w:t>
        </w:r>
        <w:r>
          <w:rPr>
            <w:noProof/>
            <w:webHidden/>
          </w:rPr>
          <w:tab/>
        </w:r>
        <w:r>
          <w:rPr>
            <w:noProof/>
            <w:webHidden/>
          </w:rPr>
          <w:fldChar w:fldCharType="begin"/>
        </w:r>
        <w:r>
          <w:rPr>
            <w:noProof/>
            <w:webHidden/>
          </w:rPr>
          <w:instrText xml:space="preserve"> PAGEREF _Toc201083028 \h </w:instrText>
        </w:r>
        <w:r>
          <w:rPr>
            <w:noProof/>
            <w:webHidden/>
          </w:rPr>
        </w:r>
        <w:r>
          <w:rPr>
            <w:noProof/>
            <w:webHidden/>
          </w:rPr>
          <w:fldChar w:fldCharType="separate"/>
        </w:r>
        <w:r>
          <w:rPr>
            <w:noProof/>
            <w:webHidden/>
          </w:rPr>
          <w:t>4</w:t>
        </w:r>
        <w:r>
          <w:rPr>
            <w:noProof/>
            <w:webHidden/>
          </w:rPr>
          <w:fldChar w:fldCharType="end"/>
        </w:r>
      </w:hyperlink>
    </w:p>
    <w:p w14:paraId="5D7B0642" w14:textId="3E2D95F9" w:rsidR="001D65AF" w:rsidRDefault="001D65AF">
      <w:pPr>
        <w:pStyle w:val="TableofFigures"/>
        <w:tabs>
          <w:tab w:val="right" w:leader="dot" w:pos="4795"/>
        </w:tabs>
        <w:rPr>
          <w:rFonts w:asciiTheme="minorHAnsi" w:eastAsiaTheme="minorEastAsia" w:hAnsiTheme="minorHAnsi" w:cstheme="minorBidi"/>
          <w:caps w:val="0"/>
          <w:noProof/>
          <w:kern w:val="2"/>
          <w:sz w:val="24"/>
          <w:szCs w:val="24"/>
          <w:lang w:val="en-GB" w:eastAsia="en-GB"/>
          <w14:ligatures w14:val="standardContextual"/>
        </w:rPr>
      </w:pPr>
      <w:hyperlink w:anchor="_Toc201083029" w:history="1">
        <w:r w:rsidRPr="00924233">
          <w:rPr>
            <w:rStyle w:val="Hyperlink"/>
            <w:noProof/>
            <w:lang w:val="en-GB"/>
          </w:rPr>
          <w:t>Table 18 – Two weapons: main hand</w:t>
        </w:r>
        <w:r>
          <w:rPr>
            <w:noProof/>
            <w:webHidden/>
          </w:rPr>
          <w:tab/>
        </w:r>
        <w:r>
          <w:rPr>
            <w:noProof/>
            <w:webHidden/>
          </w:rPr>
          <w:fldChar w:fldCharType="begin"/>
        </w:r>
        <w:r>
          <w:rPr>
            <w:noProof/>
            <w:webHidden/>
          </w:rPr>
          <w:instrText xml:space="preserve"> PAGEREF _Toc201083029 \h </w:instrText>
        </w:r>
        <w:r>
          <w:rPr>
            <w:noProof/>
            <w:webHidden/>
          </w:rPr>
        </w:r>
        <w:r>
          <w:rPr>
            <w:noProof/>
            <w:webHidden/>
          </w:rPr>
          <w:fldChar w:fldCharType="separate"/>
        </w:r>
        <w:r>
          <w:rPr>
            <w:noProof/>
            <w:webHidden/>
          </w:rPr>
          <w:t>4</w:t>
        </w:r>
        <w:r>
          <w:rPr>
            <w:noProof/>
            <w:webHidden/>
          </w:rPr>
          <w:fldChar w:fldCharType="end"/>
        </w:r>
      </w:hyperlink>
    </w:p>
    <w:p w14:paraId="53AC00F2" w14:textId="0FEE7017" w:rsidR="001D65AF" w:rsidRDefault="001D65AF">
      <w:pPr>
        <w:pStyle w:val="TableofFigures"/>
        <w:tabs>
          <w:tab w:val="right" w:leader="dot" w:pos="4795"/>
        </w:tabs>
        <w:rPr>
          <w:rFonts w:asciiTheme="minorHAnsi" w:eastAsiaTheme="minorEastAsia" w:hAnsiTheme="minorHAnsi" w:cstheme="minorBidi"/>
          <w:caps w:val="0"/>
          <w:noProof/>
          <w:kern w:val="2"/>
          <w:sz w:val="24"/>
          <w:szCs w:val="24"/>
          <w:lang w:val="en-GB" w:eastAsia="en-GB"/>
          <w14:ligatures w14:val="standardContextual"/>
        </w:rPr>
      </w:pPr>
      <w:hyperlink w:anchor="_Toc201083030" w:history="1">
        <w:r w:rsidRPr="00924233">
          <w:rPr>
            <w:rStyle w:val="Hyperlink"/>
            <w:noProof/>
            <w:lang w:val="en-GB"/>
          </w:rPr>
          <w:t>Table 19 – Two weapons: offhand</w:t>
        </w:r>
        <w:r>
          <w:rPr>
            <w:noProof/>
            <w:webHidden/>
          </w:rPr>
          <w:tab/>
        </w:r>
        <w:r>
          <w:rPr>
            <w:noProof/>
            <w:webHidden/>
          </w:rPr>
          <w:fldChar w:fldCharType="begin"/>
        </w:r>
        <w:r>
          <w:rPr>
            <w:noProof/>
            <w:webHidden/>
          </w:rPr>
          <w:instrText xml:space="preserve"> PAGEREF _Toc201083030 \h </w:instrText>
        </w:r>
        <w:r>
          <w:rPr>
            <w:noProof/>
            <w:webHidden/>
          </w:rPr>
        </w:r>
        <w:r>
          <w:rPr>
            <w:noProof/>
            <w:webHidden/>
          </w:rPr>
          <w:fldChar w:fldCharType="separate"/>
        </w:r>
        <w:r>
          <w:rPr>
            <w:noProof/>
            <w:webHidden/>
          </w:rPr>
          <w:t>4</w:t>
        </w:r>
        <w:r>
          <w:rPr>
            <w:noProof/>
            <w:webHidden/>
          </w:rPr>
          <w:fldChar w:fldCharType="end"/>
        </w:r>
      </w:hyperlink>
    </w:p>
    <w:p w14:paraId="08AD1E22" w14:textId="70EC985C" w:rsidR="001D65AF" w:rsidRDefault="001D65AF">
      <w:pPr>
        <w:pStyle w:val="TableofFigures"/>
        <w:tabs>
          <w:tab w:val="right" w:leader="dot" w:pos="4795"/>
        </w:tabs>
        <w:rPr>
          <w:rFonts w:asciiTheme="minorHAnsi" w:eastAsiaTheme="minorEastAsia" w:hAnsiTheme="minorHAnsi" w:cstheme="minorBidi"/>
          <w:caps w:val="0"/>
          <w:noProof/>
          <w:kern w:val="2"/>
          <w:sz w:val="24"/>
          <w:szCs w:val="24"/>
          <w:lang w:val="en-GB" w:eastAsia="en-GB"/>
          <w14:ligatures w14:val="standardContextual"/>
        </w:rPr>
      </w:pPr>
      <w:hyperlink w:anchor="_Toc201083031" w:history="1">
        <w:r w:rsidRPr="00924233">
          <w:rPr>
            <w:rStyle w:val="Hyperlink"/>
            <w:noProof/>
            <w:lang w:val="en-GB"/>
          </w:rPr>
          <w:t>Table 20 – Spirit</w:t>
        </w:r>
        <w:r>
          <w:rPr>
            <w:noProof/>
            <w:webHidden/>
          </w:rPr>
          <w:tab/>
        </w:r>
        <w:r>
          <w:rPr>
            <w:noProof/>
            <w:webHidden/>
          </w:rPr>
          <w:fldChar w:fldCharType="begin"/>
        </w:r>
        <w:r>
          <w:rPr>
            <w:noProof/>
            <w:webHidden/>
          </w:rPr>
          <w:instrText xml:space="preserve"> PAGEREF _Toc201083031 \h </w:instrText>
        </w:r>
        <w:r>
          <w:rPr>
            <w:noProof/>
            <w:webHidden/>
          </w:rPr>
        </w:r>
        <w:r>
          <w:rPr>
            <w:noProof/>
            <w:webHidden/>
          </w:rPr>
          <w:fldChar w:fldCharType="separate"/>
        </w:r>
        <w:r>
          <w:rPr>
            <w:noProof/>
            <w:webHidden/>
          </w:rPr>
          <w:t>5</w:t>
        </w:r>
        <w:r>
          <w:rPr>
            <w:noProof/>
            <w:webHidden/>
          </w:rPr>
          <w:fldChar w:fldCharType="end"/>
        </w:r>
      </w:hyperlink>
    </w:p>
    <w:p w14:paraId="7469A623" w14:textId="277299C2" w:rsidR="001D65AF" w:rsidRDefault="001D65AF">
      <w:pPr>
        <w:pStyle w:val="TableofFigures"/>
        <w:tabs>
          <w:tab w:val="right" w:leader="dot" w:pos="4795"/>
        </w:tabs>
        <w:rPr>
          <w:rFonts w:asciiTheme="minorHAnsi" w:eastAsiaTheme="minorEastAsia" w:hAnsiTheme="minorHAnsi" w:cstheme="minorBidi"/>
          <w:caps w:val="0"/>
          <w:noProof/>
          <w:kern w:val="2"/>
          <w:sz w:val="24"/>
          <w:szCs w:val="24"/>
          <w:lang w:val="en-GB" w:eastAsia="en-GB"/>
          <w14:ligatures w14:val="standardContextual"/>
        </w:rPr>
      </w:pPr>
      <w:hyperlink w:anchor="_Toc201083032" w:history="1">
        <w:r w:rsidRPr="00924233">
          <w:rPr>
            <w:rStyle w:val="Hyperlink"/>
            <w:noProof/>
            <w:lang w:val="en-GB"/>
          </w:rPr>
          <w:t>Table 21 – The Reaction Table</w:t>
        </w:r>
        <w:r>
          <w:rPr>
            <w:noProof/>
            <w:webHidden/>
          </w:rPr>
          <w:tab/>
        </w:r>
        <w:r>
          <w:rPr>
            <w:noProof/>
            <w:webHidden/>
          </w:rPr>
          <w:fldChar w:fldCharType="begin"/>
        </w:r>
        <w:r>
          <w:rPr>
            <w:noProof/>
            <w:webHidden/>
          </w:rPr>
          <w:instrText xml:space="preserve"> PAGEREF _Toc201083032 \h </w:instrText>
        </w:r>
        <w:r>
          <w:rPr>
            <w:noProof/>
            <w:webHidden/>
          </w:rPr>
        </w:r>
        <w:r>
          <w:rPr>
            <w:noProof/>
            <w:webHidden/>
          </w:rPr>
          <w:fldChar w:fldCharType="separate"/>
        </w:r>
        <w:r>
          <w:rPr>
            <w:noProof/>
            <w:webHidden/>
          </w:rPr>
          <w:t>6</w:t>
        </w:r>
        <w:r>
          <w:rPr>
            <w:noProof/>
            <w:webHidden/>
          </w:rPr>
          <w:fldChar w:fldCharType="end"/>
        </w:r>
      </w:hyperlink>
    </w:p>
    <w:p w14:paraId="141777DE" w14:textId="6C0040F8" w:rsidR="001D65AF" w:rsidRDefault="001D65AF">
      <w:pPr>
        <w:pStyle w:val="TableofFigures"/>
        <w:tabs>
          <w:tab w:val="right" w:leader="dot" w:pos="4795"/>
        </w:tabs>
        <w:rPr>
          <w:rFonts w:asciiTheme="minorHAnsi" w:eastAsiaTheme="minorEastAsia" w:hAnsiTheme="minorHAnsi" w:cstheme="minorBidi"/>
          <w:caps w:val="0"/>
          <w:noProof/>
          <w:kern w:val="2"/>
          <w:sz w:val="24"/>
          <w:szCs w:val="24"/>
          <w:lang w:val="en-GB" w:eastAsia="en-GB"/>
          <w14:ligatures w14:val="standardContextual"/>
        </w:rPr>
      </w:pPr>
      <w:hyperlink w:anchor="_Toc201083033" w:history="1">
        <w:r w:rsidRPr="00924233">
          <w:rPr>
            <w:rStyle w:val="Hyperlink"/>
            <w:noProof/>
            <w:lang w:val="en-GB"/>
          </w:rPr>
          <w:t>Table 22 – Humans Racial Abilities</w:t>
        </w:r>
        <w:r>
          <w:rPr>
            <w:noProof/>
            <w:webHidden/>
          </w:rPr>
          <w:tab/>
        </w:r>
        <w:r>
          <w:rPr>
            <w:noProof/>
            <w:webHidden/>
          </w:rPr>
          <w:fldChar w:fldCharType="begin"/>
        </w:r>
        <w:r>
          <w:rPr>
            <w:noProof/>
            <w:webHidden/>
          </w:rPr>
          <w:instrText xml:space="preserve"> PAGEREF _Toc201083033 \h </w:instrText>
        </w:r>
        <w:r>
          <w:rPr>
            <w:noProof/>
            <w:webHidden/>
          </w:rPr>
        </w:r>
        <w:r>
          <w:rPr>
            <w:noProof/>
            <w:webHidden/>
          </w:rPr>
          <w:fldChar w:fldCharType="separate"/>
        </w:r>
        <w:r>
          <w:rPr>
            <w:noProof/>
            <w:webHidden/>
          </w:rPr>
          <w:t>10</w:t>
        </w:r>
        <w:r>
          <w:rPr>
            <w:noProof/>
            <w:webHidden/>
          </w:rPr>
          <w:fldChar w:fldCharType="end"/>
        </w:r>
      </w:hyperlink>
    </w:p>
    <w:p w14:paraId="635E2988" w14:textId="2639E2D0" w:rsidR="001D65AF" w:rsidRDefault="001D65AF">
      <w:pPr>
        <w:pStyle w:val="TableofFigures"/>
        <w:tabs>
          <w:tab w:val="right" w:leader="dot" w:pos="4795"/>
        </w:tabs>
        <w:rPr>
          <w:rFonts w:asciiTheme="minorHAnsi" w:eastAsiaTheme="minorEastAsia" w:hAnsiTheme="minorHAnsi" w:cstheme="minorBidi"/>
          <w:caps w:val="0"/>
          <w:noProof/>
          <w:kern w:val="2"/>
          <w:sz w:val="24"/>
          <w:szCs w:val="24"/>
          <w:lang w:val="en-GB" w:eastAsia="en-GB"/>
          <w14:ligatures w14:val="standardContextual"/>
        </w:rPr>
      </w:pPr>
      <w:hyperlink w:anchor="_Toc201083034" w:history="1">
        <w:r w:rsidRPr="00924233">
          <w:rPr>
            <w:rStyle w:val="Hyperlink"/>
            <w:noProof/>
            <w:lang w:val="en-GB"/>
          </w:rPr>
          <w:t>Table 23 – Human Skills</w:t>
        </w:r>
        <w:r>
          <w:rPr>
            <w:noProof/>
            <w:webHidden/>
          </w:rPr>
          <w:tab/>
        </w:r>
        <w:r>
          <w:rPr>
            <w:noProof/>
            <w:webHidden/>
          </w:rPr>
          <w:fldChar w:fldCharType="begin"/>
        </w:r>
        <w:r>
          <w:rPr>
            <w:noProof/>
            <w:webHidden/>
          </w:rPr>
          <w:instrText xml:space="preserve"> PAGEREF _Toc201083034 \h </w:instrText>
        </w:r>
        <w:r>
          <w:rPr>
            <w:noProof/>
            <w:webHidden/>
          </w:rPr>
        </w:r>
        <w:r>
          <w:rPr>
            <w:noProof/>
            <w:webHidden/>
          </w:rPr>
          <w:fldChar w:fldCharType="separate"/>
        </w:r>
        <w:r>
          <w:rPr>
            <w:noProof/>
            <w:webHidden/>
          </w:rPr>
          <w:t>10</w:t>
        </w:r>
        <w:r>
          <w:rPr>
            <w:noProof/>
            <w:webHidden/>
          </w:rPr>
          <w:fldChar w:fldCharType="end"/>
        </w:r>
      </w:hyperlink>
    </w:p>
    <w:p w14:paraId="2E6C34DA" w14:textId="5BE8D4D8" w:rsidR="001D65AF" w:rsidRDefault="001D65AF">
      <w:pPr>
        <w:pStyle w:val="TableofFigures"/>
        <w:tabs>
          <w:tab w:val="right" w:leader="dot" w:pos="4795"/>
        </w:tabs>
        <w:rPr>
          <w:rFonts w:asciiTheme="minorHAnsi" w:eastAsiaTheme="minorEastAsia" w:hAnsiTheme="minorHAnsi" w:cstheme="minorBidi"/>
          <w:caps w:val="0"/>
          <w:noProof/>
          <w:kern w:val="2"/>
          <w:sz w:val="24"/>
          <w:szCs w:val="24"/>
          <w:lang w:val="en-GB" w:eastAsia="en-GB"/>
          <w14:ligatures w14:val="standardContextual"/>
        </w:rPr>
      </w:pPr>
      <w:hyperlink w:anchor="_Toc201083035" w:history="1">
        <w:r w:rsidRPr="00924233">
          <w:rPr>
            <w:rStyle w:val="Hyperlink"/>
            <w:noProof/>
            <w:lang w:val="en-GB"/>
          </w:rPr>
          <w:t>Table 24 – Halflings Racial Abilities</w:t>
        </w:r>
        <w:r>
          <w:rPr>
            <w:noProof/>
            <w:webHidden/>
          </w:rPr>
          <w:tab/>
        </w:r>
        <w:r>
          <w:rPr>
            <w:noProof/>
            <w:webHidden/>
          </w:rPr>
          <w:fldChar w:fldCharType="begin"/>
        </w:r>
        <w:r>
          <w:rPr>
            <w:noProof/>
            <w:webHidden/>
          </w:rPr>
          <w:instrText xml:space="preserve"> PAGEREF _Toc201083035 \h </w:instrText>
        </w:r>
        <w:r>
          <w:rPr>
            <w:noProof/>
            <w:webHidden/>
          </w:rPr>
        </w:r>
        <w:r>
          <w:rPr>
            <w:noProof/>
            <w:webHidden/>
          </w:rPr>
          <w:fldChar w:fldCharType="separate"/>
        </w:r>
        <w:r>
          <w:rPr>
            <w:noProof/>
            <w:webHidden/>
          </w:rPr>
          <w:t>12</w:t>
        </w:r>
        <w:r>
          <w:rPr>
            <w:noProof/>
            <w:webHidden/>
          </w:rPr>
          <w:fldChar w:fldCharType="end"/>
        </w:r>
      </w:hyperlink>
    </w:p>
    <w:p w14:paraId="08345EFF" w14:textId="6DF4342B" w:rsidR="001D65AF" w:rsidRDefault="001D65AF">
      <w:pPr>
        <w:pStyle w:val="TableofFigures"/>
        <w:tabs>
          <w:tab w:val="right" w:leader="dot" w:pos="4795"/>
        </w:tabs>
        <w:rPr>
          <w:rFonts w:asciiTheme="minorHAnsi" w:eastAsiaTheme="minorEastAsia" w:hAnsiTheme="minorHAnsi" w:cstheme="minorBidi"/>
          <w:caps w:val="0"/>
          <w:noProof/>
          <w:kern w:val="2"/>
          <w:sz w:val="24"/>
          <w:szCs w:val="24"/>
          <w:lang w:val="en-GB" w:eastAsia="en-GB"/>
          <w14:ligatures w14:val="standardContextual"/>
        </w:rPr>
      </w:pPr>
      <w:hyperlink w:anchor="_Toc201083036" w:history="1">
        <w:r w:rsidRPr="00924233">
          <w:rPr>
            <w:rStyle w:val="Hyperlink"/>
            <w:noProof/>
            <w:lang w:val="en-GB"/>
          </w:rPr>
          <w:t>Table 25 – Halflings Skills</w:t>
        </w:r>
        <w:r>
          <w:rPr>
            <w:noProof/>
            <w:webHidden/>
          </w:rPr>
          <w:tab/>
        </w:r>
        <w:r>
          <w:rPr>
            <w:noProof/>
            <w:webHidden/>
          </w:rPr>
          <w:fldChar w:fldCharType="begin"/>
        </w:r>
        <w:r>
          <w:rPr>
            <w:noProof/>
            <w:webHidden/>
          </w:rPr>
          <w:instrText xml:space="preserve"> PAGEREF _Toc201083036 \h </w:instrText>
        </w:r>
        <w:r>
          <w:rPr>
            <w:noProof/>
            <w:webHidden/>
          </w:rPr>
        </w:r>
        <w:r>
          <w:rPr>
            <w:noProof/>
            <w:webHidden/>
          </w:rPr>
          <w:fldChar w:fldCharType="separate"/>
        </w:r>
        <w:r>
          <w:rPr>
            <w:noProof/>
            <w:webHidden/>
          </w:rPr>
          <w:t>12</w:t>
        </w:r>
        <w:r>
          <w:rPr>
            <w:noProof/>
            <w:webHidden/>
          </w:rPr>
          <w:fldChar w:fldCharType="end"/>
        </w:r>
      </w:hyperlink>
    </w:p>
    <w:p w14:paraId="5C2D2145" w14:textId="3AC523C8" w:rsidR="001D65AF" w:rsidRDefault="001D65AF">
      <w:pPr>
        <w:pStyle w:val="TableofFigures"/>
        <w:tabs>
          <w:tab w:val="right" w:leader="dot" w:pos="4795"/>
        </w:tabs>
        <w:rPr>
          <w:rFonts w:asciiTheme="minorHAnsi" w:eastAsiaTheme="minorEastAsia" w:hAnsiTheme="minorHAnsi" w:cstheme="minorBidi"/>
          <w:caps w:val="0"/>
          <w:noProof/>
          <w:kern w:val="2"/>
          <w:sz w:val="24"/>
          <w:szCs w:val="24"/>
          <w:lang w:val="en-GB" w:eastAsia="en-GB"/>
          <w14:ligatures w14:val="standardContextual"/>
        </w:rPr>
      </w:pPr>
      <w:hyperlink w:anchor="_Toc201083037" w:history="1">
        <w:r w:rsidRPr="00924233">
          <w:rPr>
            <w:rStyle w:val="Hyperlink"/>
            <w:noProof/>
            <w:lang w:val="en-GB"/>
          </w:rPr>
          <w:t>Table 26 – Zyrilian Racial Abilities</w:t>
        </w:r>
        <w:r>
          <w:rPr>
            <w:noProof/>
            <w:webHidden/>
          </w:rPr>
          <w:tab/>
        </w:r>
        <w:r>
          <w:rPr>
            <w:noProof/>
            <w:webHidden/>
          </w:rPr>
          <w:fldChar w:fldCharType="begin"/>
        </w:r>
        <w:r>
          <w:rPr>
            <w:noProof/>
            <w:webHidden/>
          </w:rPr>
          <w:instrText xml:space="preserve"> PAGEREF _Toc201083037 \h </w:instrText>
        </w:r>
        <w:r>
          <w:rPr>
            <w:noProof/>
            <w:webHidden/>
          </w:rPr>
        </w:r>
        <w:r>
          <w:rPr>
            <w:noProof/>
            <w:webHidden/>
          </w:rPr>
          <w:fldChar w:fldCharType="separate"/>
        </w:r>
        <w:r>
          <w:rPr>
            <w:noProof/>
            <w:webHidden/>
          </w:rPr>
          <w:t>14</w:t>
        </w:r>
        <w:r>
          <w:rPr>
            <w:noProof/>
            <w:webHidden/>
          </w:rPr>
          <w:fldChar w:fldCharType="end"/>
        </w:r>
      </w:hyperlink>
    </w:p>
    <w:p w14:paraId="4A623C97" w14:textId="2245B5A1" w:rsidR="001D65AF" w:rsidRDefault="001D65AF">
      <w:pPr>
        <w:pStyle w:val="TableofFigures"/>
        <w:tabs>
          <w:tab w:val="right" w:leader="dot" w:pos="4795"/>
        </w:tabs>
        <w:rPr>
          <w:rFonts w:asciiTheme="minorHAnsi" w:eastAsiaTheme="minorEastAsia" w:hAnsiTheme="minorHAnsi" w:cstheme="minorBidi"/>
          <w:caps w:val="0"/>
          <w:noProof/>
          <w:kern w:val="2"/>
          <w:sz w:val="24"/>
          <w:szCs w:val="24"/>
          <w:lang w:val="en-GB" w:eastAsia="en-GB"/>
          <w14:ligatures w14:val="standardContextual"/>
        </w:rPr>
      </w:pPr>
      <w:hyperlink w:anchor="_Toc201083038" w:history="1">
        <w:r w:rsidRPr="00924233">
          <w:rPr>
            <w:rStyle w:val="Hyperlink"/>
            <w:noProof/>
            <w:lang w:val="en-GB"/>
          </w:rPr>
          <w:t>Table 27 – Zyrilians Skills</w:t>
        </w:r>
        <w:r>
          <w:rPr>
            <w:noProof/>
            <w:webHidden/>
          </w:rPr>
          <w:tab/>
        </w:r>
        <w:r>
          <w:rPr>
            <w:noProof/>
            <w:webHidden/>
          </w:rPr>
          <w:fldChar w:fldCharType="begin"/>
        </w:r>
        <w:r>
          <w:rPr>
            <w:noProof/>
            <w:webHidden/>
          </w:rPr>
          <w:instrText xml:space="preserve"> PAGEREF _Toc201083038 \h </w:instrText>
        </w:r>
        <w:r>
          <w:rPr>
            <w:noProof/>
            <w:webHidden/>
          </w:rPr>
        </w:r>
        <w:r>
          <w:rPr>
            <w:noProof/>
            <w:webHidden/>
          </w:rPr>
          <w:fldChar w:fldCharType="separate"/>
        </w:r>
        <w:r>
          <w:rPr>
            <w:noProof/>
            <w:webHidden/>
          </w:rPr>
          <w:t>14</w:t>
        </w:r>
        <w:r>
          <w:rPr>
            <w:noProof/>
            <w:webHidden/>
          </w:rPr>
          <w:fldChar w:fldCharType="end"/>
        </w:r>
      </w:hyperlink>
    </w:p>
    <w:p w14:paraId="35BB559B" w14:textId="5B54617A" w:rsidR="001D65AF" w:rsidRDefault="001D65AF">
      <w:pPr>
        <w:pStyle w:val="TableofFigures"/>
        <w:tabs>
          <w:tab w:val="right" w:leader="dot" w:pos="4795"/>
        </w:tabs>
        <w:rPr>
          <w:rFonts w:asciiTheme="minorHAnsi" w:eastAsiaTheme="minorEastAsia" w:hAnsiTheme="minorHAnsi" w:cstheme="minorBidi"/>
          <w:caps w:val="0"/>
          <w:noProof/>
          <w:kern w:val="2"/>
          <w:sz w:val="24"/>
          <w:szCs w:val="24"/>
          <w:lang w:val="en-GB" w:eastAsia="en-GB"/>
          <w14:ligatures w14:val="standardContextual"/>
        </w:rPr>
      </w:pPr>
      <w:hyperlink w:anchor="_Toc201083039" w:history="1">
        <w:r w:rsidRPr="00924233">
          <w:rPr>
            <w:rStyle w:val="Hyperlink"/>
            <w:noProof/>
            <w:lang w:val="en-GB"/>
          </w:rPr>
          <w:t>Table 28 – Dwarfs Racial Abilities</w:t>
        </w:r>
        <w:r>
          <w:rPr>
            <w:noProof/>
            <w:webHidden/>
          </w:rPr>
          <w:tab/>
        </w:r>
        <w:r>
          <w:rPr>
            <w:noProof/>
            <w:webHidden/>
          </w:rPr>
          <w:fldChar w:fldCharType="begin"/>
        </w:r>
        <w:r>
          <w:rPr>
            <w:noProof/>
            <w:webHidden/>
          </w:rPr>
          <w:instrText xml:space="preserve"> PAGEREF _Toc201083039 \h </w:instrText>
        </w:r>
        <w:r>
          <w:rPr>
            <w:noProof/>
            <w:webHidden/>
          </w:rPr>
        </w:r>
        <w:r>
          <w:rPr>
            <w:noProof/>
            <w:webHidden/>
          </w:rPr>
          <w:fldChar w:fldCharType="separate"/>
        </w:r>
        <w:r>
          <w:rPr>
            <w:noProof/>
            <w:webHidden/>
          </w:rPr>
          <w:t>16</w:t>
        </w:r>
        <w:r>
          <w:rPr>
            <w:noProof/>
            <w:webHidden/>
          </w:rPr>
          <w:fldChar w:fldCharType="end"/>
        </w:r>
      </w:hyperlink>
    </w:p>
    <w:p w14:paraId="6ECFF299" w14:textId="74F511EF" w:rsidR="001D65AF" w:rsidRDefault="001D65AF">
      <w:pPr>
        <w:pStyle w:val="TableofFigures"/>
        <w:tabs>
          <w:tab w:val="right" w:leader="dot" w:pos="4795"/>
        </w:tabs>
        <w:rPr>
          <w:rFonts w:asciiTheme="minorHAnsi" w:eastAsiaTheme="minorEastAsia" w:hAnsiTheme="minorHAnsi" w:cstheme="minorBidi"/>
          <w:caps w:val="0"/>
          <w:noProof/>
          <w:kern w:val="2"/>
          <w:sz w:val="24"/>
          <w:szCs w:val="24"/>
          <w:lang w:val="en-GB" w:eastAsia="en-GB"/>
          <w14:ligatures w14:val="standardContextual"/>
        </w:rPr>
      </w:pPr>
      <w:hyperlink w:anchor="_Toc201083040" w:history="1">
        <w:r w:rsidRPr="00924233">
          <w:rPr>
            <w:rStyle w:val="Hyperlink"/>
            <w:noProof/>
            <w:lang w:val="en-GB"/>
          </w:rPr>
          <w:t>Table 29 – Dwarfs skills</w:t>
        </w:r>
        <w:r>
          <w:rPr>
            <w:noProof/>
            <w:webHidden/>
          </w:rPr>
          <w:tab/>
        </w:r>
        <w:r>
          <w:rPr>
            <w:noProof/>
            <w:webHidden/>
          </w:rPr>
          <w:fldChar w:fldCharType="begin"/>
        </w:r>
        <w:r>
          <w:rPr>
            <w:noProof/>
            <w:webHidden/>
          </w:rPr>
          <w:instrText xml:space="preserve"> PAGEREF _Toc201083040 \h </w:instrText>
        </w:r>
        <w:r>
          <w:rPr>
            <w:noProof/>
            <w:webHidden/>
          </w:rPr>
        </w:r>
        <w:r>
          <w:rPr>
            <w:noProof/>
            <w:webHidden/>
          </w:rPr>
          <w:fldChar w:fldCharType="separate"/>
        </w:r>
        <w:r>
          <w:rPr>
            <w:noProof/>
            <w:webHidden/>
          </w:rPr>
          <w:t>16</w:t>
        </w:r>
        <w:r>
          <w:rPr>
            <w:noProof/>
            <w:webHidden/>
          </w:rPr>
          <w:fldChar w:fldCharType="end"/>
        </w:r>
      </w:hyperlink>
    </w:p>
    <w:p w14:paraId="3A9AC8E0" w14:textId="29C49B5E" w:rsidR="001D65AF" w:rsidRDefault="001D65AF">
      <w:pPr>
        <w:pStyle w:val="TableofFigures"/>
        <w:tabs>
          <w:tab w:val="right" w:leader="dot" w:pos="4795"/>
        </w:tabs>
        <w:rPr>
          <w:rFonts w:asciiTheme="minorHAnsi" w:eastAsiaTheme="minorEastAsia" w:hAnsiTheme="minorHAnsi" w:cstheme="minorBidi"/>
          <w:caps w:val="0"/>
          <w:noProof/>
          <w:kern w:val="2"/>
          <w:sz w:val="24"/>
          <w:szCs w:val="24"/>
          <w:lang w:val="en-GB" w:eastAsia="en-GB"/>
          <w14:ligatures w14:val="standardContextual"/>
        </w:rPr>
      </w:pPr>
      <w:hyperlink w:anchor="_Toc201083041" w:history="1">
        <w:r w:rsidRPr="00924233">
          <w:rPr>
            <w:rStyle w:val="Hyperlink"/>
            <w:noProof/>
            <w:lang w:val="en-GB"/>
          </w:rPr>
          <w:t>Table 30 – Elven Racial Abilities</w:t>
        </w:r>
        <w:r>
          <w:rPr>
            <w:noProof/>
            <w:webHidden/>
          </w:rPr>
          <w:tab/>
        </w:r>
        <w:r>
          <w:rPr>
            <w:noProof/>
            <w:webHidden/>
          </w:rPr>
          <w:fldChar w:fldCharType="begin"/>
        </w:r>
        <w:r>
          <w:rPr>
            <w:noProof/>
            <w:webHidden/>
          </w:rPr>
          <w:instrText xml:space="preserve"> PAGEREF _Toc201083041 \h </w:instrText>
        </w:r>
        <w:r>
          <w:rPr>
            <w:noProof/>
            <w:webHidden/>
          </w:rPr>
        </w:r>
        <w:r>
          <w:rPr>
            <w:noProof/>
            <w:webHidden/>
          </w:rPr>
          <w:fldChar w:fldCharType="separate"/>
        </w:r>
        <w:r>
          <w:rPr>
            <w:noProof/>
            <w:webHidden/>
          </w:rPr>
          <w:t>18</w:t>
        </w:r>
        <w:r>
          <w:rPr>
            <w:noProof/>
            <w:webHidden/>
          </w:rPr>
          <w:fldChar w:fldCharType="end"/>
        </w:r>
      </w:hyperlink>
    </w:p>
    <w:p w14:paraId="5F19056D" w14:textId="05C47551" w:rsidR="001D65AF" w:rsidRDefault="001D65AF">
      <w:pPr>
        <w:pStyle w:val="TableofFigures"/>
        <w:tabs>
          <w:tab w:val="right" w:leader="dot" w:pos="4795"/>
        </w:tabs>
        <w:rPr>
          <w:rFonts w:asciiTheme="minorHAnsi" w:eastAsiaTheme="minorEastAsia" w:hAnsiTheme="minorHAnsi" w:cstheme="minorBidi"/>
          <w:caps w:val="0"/>
          <w:noProof/>
          <w:kern w:val="2"/>
          <w:sz w:val="24"/>
          <w:szCs w:val="24"/>
          <w:lang w:val="en-GB" w:eastAsia="en-GB"/>
          <w14:ligatures w14:val="standardContextual"/>
        </w:rPr>
      </w:pPr>
      <w:hyperlink w:anchor="_Toc201083042" w:history="1">
        <w:r w:rsidRPr="00924233">
          <w:rPr>
            <w:rStyle w:val="Hyperlink"/>
            <w:noProof/>
            <w:lang w:val="en-GB"/>
          </w:rPr>
          <w:t>Table 31 – Elven Skills</w:t>
        </w:r>
        <w:r>
          <w:rPr>
            <w:noProof/>
            <w:webHidden/>
          </w:rPr>
          <w:tab/>
        </w:r>
        <w:r>
          <w:rPr>
            <w:noProof/>
            <w:webHidden/>
          </w:rPr>
          <w:fldChar w:fldCharType="begin"/>
        </w:r>
        <w:r>
          <w:rPr>
            <w:noProof/>
            <w:webHidden/>
          </w:rPr>
          <w:instrText xml:space="preserve"> PAGEREF _Toc201083042 \h </w:instrText>
        </w:r>
        <w:r>
          <w:rPr>
            <w:noProof/>
            <w:webHidden/>
          </w:rPr>
        </w:r>
        <w:r>
          <w:rPr>
            <w:noProof/>
            <w:webHidden/>
          </w:rPr>
          <w:fldChar w:fldCharType="separate"/>
        </w:r>
        <w:r>
          <w:rPr>
            <w:noProof/>
            <w:webHidden/>
          </w:rPr>
          <w:t>18</w:t>
        </w:r>
        <w:r>
          <w:rPr>
            <w:noProof/>
            <w:webHidden/>
          </w:rPr>
          <w:fldChar w:fldCharType="end"/>
        </w:r>
      </w:hyperlink>
    </w:p>
    <w:p w14:paraId="5DF20E72" w14:textId="7F608D2C" w:rsidR="001D65AF" w:rsidRDefault="001D65AF">
      <w:pPr>
        <w:pStyle w:val="TableofFigures"/>
        <w:tabs>
          <w:tab w:val="right" w:leader="dot" w:pos="4795"/>
        </w:tabs>
        <w:rPr>
          <w:rFonts w:asciiTheme="minorHAnsi" w:eastAsiaTheme="minorEastAsia" w:hAnsiTheme="minorHAnsi" w:cstheme="minorBidi"/>
          <w:caps w:val="0"/>
          <w:noProof/>
          <w:kern w:val="2"/>
          <w:sz w:val="24"/>
          <w:szCs w:val="24"/>
          <w:lang w:val="en-GB" w:eastAsia="en-GB"/>
          <w14:ligatures w14:val="standardContextual"/>
        </w:rPr>
      </w:pPr>
      <w:hyperlink w:anchor="_Toc201083043" w:history="1">
        <w:r w:rsidRPr="00924233">
          <w:rPr>
            <w:rStyle w:val="Hyperlink"/>
            <w:noProof/>
            <w:lang w:val="en-GB"/>
          </w:rPr>
          <w:t>Table 32 – Jotun Racial Abilities</w:t>
        </w:r>
        <w:r>
          <w:rPr>
            <w:noProof/>
            <w:webHidden/>
          </w:rPr>
          <w:tab/>
        </w:r>
        <w:r>
          <w:rPr>
            <w:noProof/>
            <w:webHidden/>
          </w:rPr>
          <w:fldChar w:fldCharType="begin"/>
        </w:r>
        <w:r>
          <w:rPr>
            <w:noProof/>
            <w:webHidden/>
          </w:rPr>
          <w:instrText xml:space="preserve"> PAGEREF _Toc201083043 \h </w:instrText>
        </w:r>
        <w:r>
          <w:rPr>
            <w:noProof/>
            <w:webHidden/>
          </w:rPr>
        </w:r>
        <w:r>
          <w:rPr>
            <w:noProof/>
            <w:webHidden/>
          </w:rPr>
          <w:fldChar w:fldCharType="separate"/>
        </w:r>
        <w:r>
          <w:rPr>
            <w:noProof/>
            <w:webHidden/>
          </w:rPr>
          <w:t>20</w:t>
        </w:r>
        <w:r>
          <w:rPr>
            <w:noProof/>
            <w:webHidden/>
          </w:rPr>
          <w:fldChar w:fldCharType="end"/>
        </w:r>
      </w:hyperlink>
    </w:p>
    <w:p w14:paraId="2A21222D" w14:textId="58732721" w:rsidR="001D65AF" w:rsidRDefault="001D65AF">
      <w:pPr>
        <w:pStyle w:val="TableofFigures"/>
        <w:tabs>
          <w:tab w:val="right" w:leader="dot" w:pos="4795"/>
        </w:tabs>
        <w:rPr>
          <w:rFonts w:asciiTheme="minorHAnsi" w:eastAsiaTheme="minorEastAsia" w:hAnsiTheme="minorHAnsi" w:cstheme="minorBidi"/>
          <w:caps w:val="0"/>
          <w:noProof/>
          <w:kern w:val="2"/>
          <w:sz w:val="24"/>
          <w:szCs w:val="24"/>
          <w:lang w:val="en-GB" w:eastAsia="en-GB"/>
          <w14:ligatures w14:val="standardContextual"/>
        </w:rPr>
      </w:pPr>
      <w:hyperlink w:anchor="_Toc201083044" w:history="1">
        <w:r w:rsidRPr="00924233">
          <w:rPr>
            <w:rStyle w:val="Hyperlink"/>
            <w:noProof/>
            <w:lang w:val="en-GB"/>
          </w:rPr>
          <w:t>Table 33 – Jotun Skills</w:t>
        </w:r>
        <w:r>
          <w:rPr>
            <w:noProof/>
            <w:webHidden/>
          </w:rPr>
          <w:tab/>
        </w:r>
        <w:r>
          <w:rPr>
            <w:noProof/>
            <w:webHidden/>
          </w:rPr>
          <w:fldChar w:fldCharType="begin"/>
        </w:r>
        <w:r>
          <w:rPr>
            <w:noProof/>
            <w:webHidden/>
          </w:rPr>
          <w:instrText xml:space="preserve"> PAGEREF _Toc201083044 \h </w:instrText>
        </w:r>
        <w:r>
          <w:rPr>
            <w:noProof/>
            <w:webHidden/>
          </w:rPr>
        </w:r>
        <w:r>
          <w:rPr>
            <w:noProof/>
            <w:webHidden/>
          </w:rPr>
          <w:fldChar w:fldCharType="separate"/>
        </w:r>
        <w:r>
          <w:rPr>
            <w:noProof/>
            <w:webHidden/>
          </w:rPr>
          <w:t>20</w:t>
        </w:r>
        <w:r>
          <w:rPr>
            <w:noProof/>
            <w:webHidden/>
          </w:rPr>
          <w:fldChar w:fldCharType="end"/>
        </w:r>
      </w:hyperlink>
    </w:p>
    <w:p w14:paraId="5428EE5D" w14:textId="27B729A0" w:rsidR="001D65AF" w:rsidRDefault="001D65AF">
      <w:pPr>
        <w:pStyle w:val="TableofFigures"/>
        <w:tabs>
          <w:tab w:val="right" w:leader="dot" w:pos="4795"/>
        </w:tabs>
        <w:rPr>
          <w:rFonts w:asciiTheme="minorHAnsi" w:eastAsiaTheme="minorEastAsia" w:hAnsiTheme="minorHAnsi" w:cstheme="minorBidi"/>
          <w:caps w:val="0"/>
          <w:noProof/>
          <w:kern w:val="2"/>
          <w:sz w:val="24"/>
          <w:szCs w:val="24"/>
          <w:lang w:val="en-GB" w:eastAsia="en-GB"/>
          <w14:ligatures w14:val="standardContextual"/>
        </w:rPr>
      </w:pPr>
      <w:hyperlink w:anchor="_Toc201083045" w:history="1">
        <w:r w:rsidRPr="00924233">
          <w:rPr>
            <w:rStyle w:val="Hyperlink"/>
            <w:noProof/>
            <w:lang w:val="en-GB"/>
          </w:rPr>
          <w:t>Table 34 - Feudalism</w:t>
        </w:r>
        <w:r>
          <w:rPr>
            <w:noProof/>
            <w:webHidden/>
          </w:rPr>
          <w:tab/>
        </w:r>
        <w:r>
          <w:rPr>
            <w:noProof/>
            <w:webHidden/>
          </w:rPr>
          <w:fldChar w:fldCharType="begin"/>
        </w:r>
        <w:r>
          <w:rPr>
            <w:noProof/>
            <w:webHidden/>
          </w:rPr>
          <w:instrText xml:space="preserve"> PAGEREF _Toc201083045 \h </w:instrText>
        </w:r>
        <w:r>
          <w:rPr>
            <w:noProof/>
            <w:webHidden/>
          </w:rPr>
        </w:r>
        <w:r>
          <w:rPr>
            <w:noProof/>
            <w:webHidden/>
          </w:rPr>
          <w:fldChar w:fldCharType="separate"/>
        </w:r>
        <w:r>
          <w:rPr>
            <w:noProof/>
            <w:webHidden/>
          </w:rPr>
          <w:t>22</w:t>
        </w:r>
        <w:r>
          <w:rPr>
            <w:noProof/>
            <w:webHidden/>
          </w:rPr>
          <w:fldChar w:fldCharType="end"/>
        </w:r>
      </w:hyperlink>
    </w:p>
    <w:p w14:paraId="414D53B5" w14:textId="69780143" w:rsidR="001D65AF" w:rsidRDefault="001D65AF">
      <w:pPr>
        <w:pStyle w:val="TableofFigures"/>
        <w:tabs>
          <w:tab w:val="right" w:leader="dot" w:pos="4795"/>
        </w:tabs>
        <w:rPr>
          <w:rFonts w:asciiTheme="minorHAnsi" w:eastAsiaTheme="minorEastAsia" w:hAnsiTheme="minorHAnsi" w:cstheme="minorBidi"/>
          <w:caps w:val="0"/>
          <w:noProof/>
          <w:kern w:val="2"/>
          <w:sz w:val="24"/>
          <w:szCs w:val="24"/>
          <w:lang w:val="en-GB" w:eastAsia="en-GB"/>
          <w14:ligatures w14:val="standardContextual"/>
        </w:rPr>
      </w:pPr>
      <w:hyperlink w:anchor="_Toc201083046" w:history="1">
        <w:r w:rsidRPr="00924233">
          <w:rPr>
            <w:rStyle w:val="Hyperlink"/>
            <w:noProof/>
            <w:lang w:val="en-GB"/>
          </w:rPr>
          <w:t>Table 35 – Peasants</w:t>
        </w:r>
        <w:r>
          <w:rPr>
            <w:noProof/>
            <w:webHidden/>
          </w:rPr>
          <w:tab/>
        </w:r>
        <w:r>
          <w:rPr>
            <w:noProof/>
            <w:webHidden/>
          </w:rPr>
          <w:fldChar w:fldCharType="begin"/>
        </w:r>
        <w:r>
          <w:rPr>
            <w:noProof/>
            <w:webHidden/>
          </w:rPr>
          <w:instrText xml:space="preserve"> PAGEREF _Toc201083046 \h </w:instrText>
        </w:r>
        <w:r>
          <w:rPr>
            <w:noProof/>
            <w:webHidden/>
          </w:rPr>
        </w:r>
        <w:r>
          <w:rPr>
            <w:noProof/>
            <w:webHidden/>
          </w:rPr>
          <w:fldChar w:fldCharType="separate"/>
        </w:r>
        <w:r>
          <w:rPr>
            <w:noProof/>
            <w:webHidden/>
          </w:rPr>
          <w:t>22</w:t>
        </w:r>
        <w:r>
          <w:rPr>
            <w:noProof/>
            <w:webHidden/>
          </w:rPr>
          <w:fldChar w:fldCharType="end"/>
        </w:r>
      </w:hyperlink>
    </w:p>
    <w:p w14:paraId="4E910C23" w14:textId="7F912F1D" w:rsidR="001D65AF" w:rsidRDefault="001D65AF">
      <w:pPr>
        <w:pStyle w:val="TableofFigures"/>
        <w:tabs>
          <w:tab w:val="right" w:leader="dot" w:pos="4795"/>
        </w:tabs>
        <w:rPr>
          <w:rFonts w:asciiTheme="minorHAnsi" w:eastAsiaTheme="minorEastAsia" w:hAnsiTheme="minorHAnsi" w:cstheme="minorBidi"/>
          <w:caps w:val="0"/>
          <w:noProof/>
          <w:kern w:val="2"/>
          <w:sz w:val="24"/>
          <w:szCs w:val="24"/>
          <w:lang w:val="en-GB" w:eastAsia="en-GB"/>
          <w14:ligatures w14:val="standardContextual"/>
        </w:rPr>
      </w:pPr>
      <w:hyperlink w:anchor="_Toc201083047" w:history="1">
        <w:r w:rsidRPr="00924233">
          <w:rPr>
            <w:rStyle w:val="Hyperlink"/>
            <w:noProof/>
            <w:lang w:val="en-GB"/>
          </w:rPr>
          <w:t>Table 36 - Tribalism</w:t>
        </w:r>
        <w:r>
          <w:rPr>
            <w:noProof/>
            <w:webHidden/>
          </w:rPr>
          <w:tab/>
        </w:r>
        <w:r>
          <w:rPr>
            <w:noProof/>
            <w:webHidden/>
          </w:rPr>
          <w:fldChar w:fldCharType="begin"/>
        </w:r>
        <w:r>
          <w:rPr>
            <w:noProof/>
            <w:webHidden/>
          </w:rPr>
          <w:instrText xml:space="preserve"> PAGEREF _Toc201083047 \h </w:instrText>
        </w:r>
        <w:r>
          <w:rPr>
            <w:noProof/>
            <w:webHidden/>
          </w:rPr>
        </w:r>
        <w:r>
          <w:rPr>
            <w:noProof/>
            <w:webHidden/>
          </w:rPr>
          <w:fldChar w:fldCharType="separate"/>
        </w:r>
        <w:r>
          <w:rPr>
            <w:noProof/>
            <w:webHidden/>
          </w:rPr>
          <w:t>24</w:t>
        </w:r>
        <w:r>
          <w:rPr>
            <w:noProof/>
            <w:webHidden/>
          </w:rPr>
          <w:fldChar w:fldCharType="end"/>
        </w:r>
      </w:hyperlink>
    </w:p>
    <w:p w14:paraId="2D8B7C33" w14:textId="6A03C856" w:rsidR="001D65AF" w:rsidRDefault="001D65AF">
      <w:pPr>
        <w:pStyle w:val="TableofFigures"/>
        <w:tabs>
          <w:tab w:val="right" w:leader="dot" w:pos="4795"/>
        </w:tabs>
        <w:rPr>
          <w:rFonts w:asciiTheme="minorHAnsi" w:eastAsiaTheme="minorEastAsia" w:hAnsiTheme="minorHAnsi" w:cstheme="minorBidi"/>
          <w:caps w:val="0"/>
          <w:noProof/>
          <w:kern w:val="2"/>
          <w:sz w:val="24"/>
          <w:szCs w:val="24"/>
          <w:lang w:val="en-GB" w:eastAsia="en-GB"/>
          <w14:ligatures w14:val="standardContextual"/>
        </w:rPr>
      </w:pPr>
      <w:hyperlink w:anchor="_Toc201083048" w:history="1">
        <w:r w:rsidRPr="00924233">
          <w:rPr>
            <w:rStyle w:val="Hyperlink"/>
            <w:noProof/>
            <w:lang w:val="en-GB"/>
          </w:rPr>
          <w:t>Table 37- Starting Capital and Equipment: Normal</w:t>
        </w:r>
        <w:r>
          <w:rPr>
            <w:noProof/>
            <w:webHidden/>
          </w:rPr>
          <w:tab/>
        </w:r>
        <w:r>
          <w:rPr>
            <w:noProof/>
            <w:webHidden/>
          </w:rPr>
          <w:fldChar w:fldCharType="begin"/>
        </w:r>
        <w:r>
          <w:rPr>
            <w:noProof/>
            <w:webHidden/>
          </w:rPr>
          <w:instrText xml:space="preserve"> PAGEREF _Toc201083048 \h </w:instrText>
        </w:r>
        <w:r>
          <w:rPr>
            <w:noProof/>
            <w:webHidden/>
          </w:rPr>
        </w:r>
        <w:r>
          <w:rPr>
            <w:noProof/>
            <w:webHidden/>
          </w:rPr>
          <w:fldChar w:fldCharType="separate"/>
        </w:r>
        <w:r>
          <w:rPr>
            <w:noProof/>
            <w:webHidden/>
          </w:rPr>
          <w:t>25</w:t>
        </w:r>
        <w:r>
          <w:rPr>
            <w:noProof/>
            <w:webHidden/>
          </w:rPr>
          <w:fldChar w:fldCharType="end"/>
        </w:r>
      </w:hyperlink>
    </w:p>
    <w:p w14:paraId="5B287011" w14:textId="0AA96829" w:rsidR="001D65AF" w:rsidRDefault="001D65AF">
      <w:pPr>
        <w:pStyle w:val="TableofFigures"/>
        <w:tabs>
          <w:tab w:val="right" w:leader="dot" w:pos="4795"/>
        </w:tabs>
        <w:rPr>
          <w:rFonts w:asciiTheme="minorHAnsi" w:eastAsiaTheme="minorEastAsia" w:hAnsiTheme="minorHAnsi" w:cstheme="minorBidi"/>
          <w:caps w:val="0"/>
          <w:noProof/>
          <w:kern w:val="2"/>
          <w:sz w:val="24"/>
          <w:szCs w:val="24"/>
          <w:lang w:val="en-GB" w:eastAsia="en-GB"/>
          <w14:ligatures w14:val="standardContextual"/>
        </w:rPr>
      </w:pPr>
      <w:hyperlink w:anchor="_Toc201083049" w:history="1">
        <w:r w:rsidRPr="00924233">
          <w:rPr>
            <w:rStyle w:val="Hyperlink"/>
            <w:noProof/>
            <w:lang w:val="en-GB"/>
          </w:rPr>
          <w:t>Table 38- Starting Capital and Equipment: Heir to a Farm or Heir to a Workshop</w:t>
        </w:r>
        <w:r>
          <w:rPr>
            <w:noProof/>
            <w:webHidden/>
          </w:rPr>
          <w:tab/>
        </w:r>
        <w:r>
          <w:rPr>
            <w:noProof/>
            <w:webHidden/>
          </w:rPr>
          <w:fldChar w:fldCharType="begin"/>
        </w:r>
        <w:r>
          <w:rPr>
            <w:noProof/>
            <w:webHidden/>
          </w:rPr>
          <w:instrText xml:space="preserve"> PAGEREF _Toc201083049 \h </w:instrText>
        </w:r>
        <w:r>
          <w:rPr>
            <w:noProof/>
            <w:webHidden/>
          </w:rPr>
        </w:r>
        <w:r>
          <w:rPr>
            <w:noProof/>
            <w:webHidden/>
          </w:rPr>
          <w:fldChar w:fldCharType="separate"/>
        </w:r>
        <w:r>
          <w:rPr>
            <w:noProof/>
            <w:webHidden/>
          </w:rPr>
          <w:t>25</w:t>
        </w:r>
        <w:r>
          <w:rPr>
            <w:noProof/>
            <w:webHidden/>
          </w:rPr>
          <w:fldChar w:fldCharType="end"/>
        </w:r>
      </w:hyperlink>
    </w:p>
    <w:p w14:paraId="39601737" w14:textId="441F0195" w:rsidR="001D65AF" w:rsidRDefault="001D65AF">
      <w:pPr>
        <w:pStyle w:val="TableofFigures"/>
        <w:tabs>
          <w:tab w:val="right" w:leader="dot" w:pos="4795"/>
        </w:tabs>
        <w:rPr>
          <w:rFonts w:asciiTheme="minorHAnsi" w:eastAsiaTheme="minorEastAsia" w:hAnsiTheme="minorHAnsi" w:cstheme="minorBidi"/>
          <w:caps w:val="0"/>
          <w:noProof/>
          <w:kern w:val="2"/>
          <w:sz w:val="24"/>
          <w:szCs w:val="24"/>
          <w:lang w:val="en-GB" w:eastAsia="en-GB"/>
          <w14:ligatures w14:val="standardContextual"/>
        </w:rPr>
      </w:pPr>
      <w:hyperlink w:anchor="_Toc201083050" w:history="1">
        <w:r w:rsidRPr="00924233">
          <w:rPr>
            <w:rStyle w:val="Hyperlink"/>
            <w:noProof/>
            <w:lang w:val="en-GB"/>
          </w:rPr>
          <w:t>Table 39- Starting Capital and Equipment: Estate</w:t>
        </w:r>
        <w:r>
          <w:rPr>
            <w:noProof/>
            <w:webHidden/>
          </w:rPr>
          <w:tab/>
        </w:r>
        <w:r>
          <w:rPr>
            <w:noProof/>
            <w:webHidden/>
          </w:rPr>
          <w:fldChar w:fldCharType="begin"/>
        </w:r>
        <w:r>
          <w:rPr>
            <w:noProof/>
            <w:webHidden/>
          </w:rPr>
          <w:instrText xml:space="preserve"> PAGEREF _Toc201083050 \h </w:instrText>
        </w:r>
        <w:r>
          <w:rPr>
            <w:noProof/>
            <w:webHidden/>
          </w:rPr>
        </w:r>
        <w:r>
          <w:rPr>
            <w:noProof/>
            <w:webHidden/>
          </w:rPr>
          <w:fldChar w:fldCharType="separate"/>
        </w:r>
        <w:r>
          <w:rPr>
            <w:noProof/>
            <w:webHidden/>
          </w:rPr>
          <w:t>25</w:t>
        </w:r>
        <w:r>
          <w:rPr>
            <w:noProof/>
            <w:webHidden/>
          </w:rPr>
          <w:fldChar w:fldCharType="end"/>
        </w:r>
      </w:hyperlink>
    </w:p>
    <w:p w14:paraId="3667670F" w14:textId="4F51970A" w:rsidR="001D65AF" w:rsidRDefault="001D65AF">
      <w:pPr>
        <w:pStyle w:val="TableofFigures"/>
        <w:tabs>
          <w:tab w:val="right" w:leader="dot" w:pos="4795"/>
        </w:tabs>
        <w:rPr>
          <w:rFonts w:asciiTheme="minorHAnsi" w:eastAsiaTheme="minorEastAsia" w:hAnsiTheme="minorHAnsi" w:cstheme="minorBidi"/>
          <w:caps w:val="0"/>
          <w:noProof/>
          <w:kern w:val="2"/>
          <w:sz w:val="24"/>
          <w:szCs w:val="24"/>
          <w:lang w:val="en-GB" w:eastAsia="en-GB"/>
          <w14:ligatures w14:val="standardContextual"/>
        </w:rPr>
      </w:pPr>
      <w:hyperlink w:anchor="_Toc201083051" w:history="1">
        <w:r w:rsidRPr="00924233">
          <w:rPr>
            <w:rStyle w:val="Hyperlink"/>
            <w:noProof/>
            <w:lang w:val="en-GB"/>
          </w:rPr>
          <w:t>Table 40- Starting Capital and Equipment: High Estate</w:t>
        </w:r>
        <w:r>
          <w:rPr>
            <w:noProof/>
            <w:webHidden/>
          </w:rPr>
          <w:tab/>
        </w:r>
        <w:r>
          <w:rPr>
            <w:noProof/>
            <w:webHidden/>
          </w:rPr>
          <w:fldChar w:fldCharType="begin"/>
        </w:r>
        <w:r>
          <w:rPr>
            <w:noProof/>
            <w:webHidden/>
          </w:rPr>
          <w:instrText xml:space="preserve"> PAGEREF _Toc201083051 \h </w:instrText>
        </w:r>
        <w:r>
          <w:rPr>
            <w:noProof/>
            <w:webHidden/>
          </w:rPr>
        </w:r>
        <w:r>
          <w:rPr>
            <w:noProof/>
            <w:webHidden/>
          </w:rPr>
          <w:fldChar w:fldCharType="separate"/>
        </w:r>
        <w:r>
          <w:rPr>
            <w:noProof/>
            <w:webHidden/>
          </w:rPr>
          <w:t>25</w:t>
        </w:r>
        <w:r>
          <w:rPr>
            <w:noProof/>
            <w:webHidden/>
          </w:rPr>
          <w:fldChar w:fldCharType="end"/>
        </w:r>
      </w:hyperlink>
    </w:p>
    <w:p w14:paraId="37E96844" w14:textId="3F6BBCBB" w:rsidR="001D65AF" w:rsidRDefault="001D65AF">
      <w:pPr>
        <w:pStyle w:val="TableofFigures"/>
        <w:tabs>
          <w:tab w:val="right" w:leader="dot" w:pos="4795"/>
        </w:tabs>
        <w:rPr>
          <w:rFonts w:asciiTheme="minorHAnsi" w:eastAsiaTheme="minorEastAsia" w:hAnsiTheme="minorHAnsi" w:cstheme="minorBidi"/>
          <w:caps w:val="0"/>
          <w:noProof/>
          <w:kern w:val="2"/>
          <w:sz w:val="24"/>
          <w:szCs w:val="24"/>
          <w:lang w:val="en-GB" w:eastAsia="en-GB"/>
          <w14:ligatures w14:val="standardContextual"/>
        </w:rPr>
      </w:pPr>
      <w:hyperlink w:anchor="_Toc201083052" w:history="1">
        <w:r w:rsidRPr="00924233">
          <w:rPr>
            <w:rStyle w:val="Hyperlink"/>
            <w:noProof/>
            <w:lang w:val="en-GB"/>
          </w:rPr>
          <w:t>Table 41 – Mystic Skills Equipment</w:t>
        </w:r>
        <w:r>
          <w:rPr>
            <w:noProof/>
            <w:webHidden/>
          </w:rPr>
          <w:tab/>
        </w:r>
        <w:r>
          <w:rPr>
            <w:noProof/>
            <w:webHidden/>
          </w:rPr>
          <w:fldChar w:fldCharType="begin"/>
        </w:r>
        <w:r>
          <w:rPr>
            <w:noProof/>
            <w:webHidden/>
          </w:rPr>
          <w:instrText xml:space="preserve"> PAGEREF _Toc201083052 \h </w:instrText>
        </w:r>
        <w:r>
          <w:rPr>
            <w:noProof/>
            <w:webHidden/>
          </w:rPr>
        </w:r>
        <w:r>
          <w:rPr>
            <w:noProof/>
            <w:webHidden/>
          </w:rPr>
          <w:fldChar w:fldCharType="separate"/>
        </w:r>
        <w:r>
          <w:rPr>
            <w:noProof/>
            <w:webHidden/>
          </w:rPr>
          <w:t>25</w:t>
        </w:r>
        <w:r>
          <w:rPr>
            <w:noProof/>
            <w:webHidden/>
          </w:rPr>
          <w:fldChar w:fldCharType="end"/>
        </w:r>
      </w:hyperlink>
    </w:p>
    <w:p w14:paraId="1051CCED" w14:textId="2174F424" w:rsidR="001D65AF" w:rsidRDefault="001D65AF">
      <w:pPr>
        <w:pStyle w:val="TableofFigures"/>
        <w:tabs>
          <w:tab w:val="right" w:leader="dot" w:pos="4795"/>
        </w:tabs>
        <w:rPr>
          <w:rFonts w:asciiTheme="minorHAnsi" w:eastAsiaTheme="minorEastAsia" w:hAnsiTheme="minorHAnsi" w:cstheme="minorBidi"/>
          <w:caps w:val="0"/>
          <w:noProof/>
          <w:kern w:val="2"/>
          <w:sz w:val="24"/>
          <w:szCs w:val="24"/>
          <w:lang w:val="en-GB" w:eastAsia="en-GB"/>
          <w14:ligatures w14:val="standardContextual"/>
        </w:rPr>
      </w:pPr>
      <w:hyperlink w:anchor="_Toc201083053" w:history="1">
        <w:r w:rsidRPr="00924233">
          <w:rPr>
            <w:rStyle w:val="Hyperlink"/>
            <w:noProof/>
            <w:lang w:val="en-GB"/>
          </w:rPr>
          <w:t>Table 42 - Academic Skills Equipment</w:t>
        </w:r>
        <w:r>
          <w:rPr>
            <w:noProof/>
            <w:webHidden/>
          </w:rPr>
          <w:tab/>
        </w:r>
        <w:r>
          <w:rPr>
            <w:noProof/>
            <w:webHidden/>
          </w:rPr>
          <w:fldChar w:fldCharType="begin"/>
        </w:r>
        <w:r>
          <w:rPr>
            <w:noProof/>
            <w:webHidden/>
          </w:rPr>
          <w:instrText xml:space="preserve"> PAGEREF _Toc201083053 \h </w:instrText>
        </w:r>
        <w:r>
          <w:rPr>
            <w:noProof/>
            <w:webHidden/>
          </w:rPr>
        </w:r>
        <w:r>
          <w:rPr>
            <w:noProof/>
            <w:webHidden/>
          </w:rPr>
          <w:fldChar w:fldCharType="separate"/>
        </w:r>
        <w:r>
          <w:rPr>
            <w:noProof/>
            <w:webHidden/>
          </w:rPr>
          <w:t>25</w:t>
        </w:r>
        <w:r>
          <w:rPr>
            <w:noProof/>
            <w:webHidden/>
          </w:rPr>
          <w:fldChar w:fldCharType="end"/>
        </w:r>
      </w:hyperlink>
    </w:p>
    <w:p w14:paraId="2D2F59DE" w14:textId="4C55C190" w:rsidR="001D65AF" w:rsidRDefault="001D65AF">
      <w:pPr>
        <w:pStyle w:val="TableofFigures"/>
        <w:tabs>
          <w:tab w:val="right" w:leader="dot" w:pos="4795"/>
        </w:tabs>
        <w:rPr>
          <w:rFonts w:asciiTheme="minorHAnsi" w:eastAsiaTheme="minorEastAsia" w:hAnsiTheme="minorHAnsi" w:cstheme="minorBidi"/>
          <w:caps w:val="0"/>
          <w:noProof/>
          <w:kern w:val="2"/>
          <w:sz w:val="24"/>
          <w:szCs w:val="24"/>
          <w:lang w:val="en-GB" w:eastAsia="en-GB"/>
          <w14:ligatures w14:val="standardContextual"/>
        </w:rPr>
      </w:pPr>
      <w:hyperlink w:anchor="_Toc201083054" w:history="1">
        <w:r w:rsidRPr="00924233">
          <w:rPr>
            <w:rStyle w:val="Hyperlink"/>
            <w:noProof/>
            <w:lang w:val="en-GB"/>
          </w:rPr>
          <w:t>Table 43 - Social Skills Equipment</w:t>
        </w:r>
        <w:r>
          <w:rPr>
            <w:noProof/>
            <w:webHidden/>
          </w:rPr>
          <w:tab/>
        </w:r>
        <w:r>
          <w:rPr>
            <w:noProof/>
            <w:webHidden/>
          </w:rPr>
          <w:fldChar w:fldCharType="begin"/>
        </w:r>
        <w:r>
          <w:rPr>
            <w:noProof/>
            <w:webHidden/>
          </w:rPr>
          <w:instrText xml:space="preserve"> PAGEREF _Toc201083054 \h </w:instrText>
        </w:r>
        <w:r>
          <w:rPr>
            <w:noProof/>
            <w:webHidden/>
          </w:rPr>
        </w:r>
        <w:r>
          <w:rPr>
            <w:noProof/>
            <w:webHidden/>
          </w:rPr>
          <w:fldChar w:fldCharType="separate"/>
        </w:r>
        <w:r>
          <w:rPr>
            <w:noProof/>
            <w:webHidden/>
          </w:rPr>
          <w:t>25</w:t>
        </w:r>
        <w:r>
          <w:rPr>
            <w:noProof/>
            <w:webHidden/>
          </w:rPr>
          <w:fldChar w:fldCharType="end"/>
        </w:r>
      </w:hyperlink>
    </w:p>
    <w:p w14:paraId="0C977537" w14:textId="52AE5256" w:rsidR="001D65AF" w:rsidRDefault="001D65AF">
      <w:pPr>
        <w:pStyle w:val="TableofFigures"/>
        <w:tabs>
          <w:tab w:val="right" w:leader="dot" w:pos="4795"/>
        </w:tabs>
        <w:rPr>
          <w:rFonts w:asciiTheme="minorHAnsi" w:eastAsiaTheme="minorEastAsia" w:hAnsiTheme="minorHAnsi" w:cstheme="minorBidi"/>
          <w:caps w:val="0"/>
          <w:noProof/>
          <w:kern w:val="2"/>
          <w:sz w:val="24"/>
          <w:szCs w:val="24"/>
          <w:lang w:val="en-GB" w:eastAsia="en-GB"/>
          <w14:ligatures w14:val="standardContextual"/>
        </w:rPr>
      </w:pPr>
      <w:hyperlink w:anchor="_Toc201083055" w:history="1">
        <w:r w:rsidRPr="00924233">
          <w:rPr>
            <w:rStyle w:val="Hyperlink"/>
            <w:noProof/>
            <w:lang w:val="en-GB"/>
          </w:rPr>
          <w:t>Table 44 – Crafts Equipment</w:t>
        </w:r>
        <w:r>
          <w:rPr>
            <w:noProof/>
            <w:webHidden/>
          </w:rPr>
          <w:tab/>
        </w:r>
        <w:r>
          <w:rPr>
            <w:noProof/>
            <w:webHidden/>
          </w:rPr>
          <w:fldChar w:fldCharType="begin"/>
        </w:r>
        <w:r>
          <w:rPr>
            <w:noProof/>
            <w:webHidden/>
          </w:rPr>
          <w:instrText xml:space="preserve"> PAGEREF _Toc201083055 \h </w:instrText>
        </w:r>
        <w:r>
          <w:rPr>
            <w:noProof/>
            <w:webHidden/>
          </w:rPr>
        </w:r>
        <w:r>
          <w:rPr>
            <w:noProof/>
            <w:webHidden/>
          </w:rPr>
          <w:fldChar w:fldCharType="separate"/>
        </w:r>
        <w:r>
          <w:rPr>
            <w:noProof/>
            <w:webHidden/>
          </w:rPr>
          <w:t>25</w:t>
        </w:r>
        <w:r>
          <w:rPr>
            <w:noProof/>
            <w:webHidden/>
          </w:rPr>
          <w:fldChar w:fldCharType="end"/>
        </w:r>
      </w:hyperlink>
    </w:p>
    <w:p w14:paraId="2978711C" w14:textId="1294EEA5" w:rsidR="001D65AF" w:rsidRDefault="001D65AF">
      <w:pPr>
        <w:pStyle w:val="TableofFigures"/>
        <w:tabs>
          <w:tab w:val="right" w:leader="dot" w:pos="4795"/>
        </w:tabs>
        <w:rPr>
          <w:rFonts w:asciiTheme="minorHAnsi" w:eastAsiaTheme="minorEastAsia" w:hAnsiTheme="minorHAnsi" w:cstheme="minorBidi"/>
          <w:caps w:val="0"/>
          <w:noProof/>
          <w:kern w:val="2"/>
          <w:sz w:val="24"/>
          <w:szCs w:val="24"/>
          <w:lang w:val="en-GB" w:eastAsia="en-GB"/>
          <w14:ligatures w14:val="standardContextual"/>
        </w:rPr>
      </w:pPr>
      <w:hyperlink w:anchor="_Toc201083056" w:history="1">
        <w:r w:rsidRPr="00924233">
          <w:rPr>
            <w:rStyle w:val="Hyperlink"/>
            <w:noProof/>
            <w:lang w:val="en-GB"/>
          </w:rPr>
          <w:t>Table 45 - BMI</w:t>
        </w:r>
        <w:r>
          <w:rPr>
            <w:noProof/>
            <w:webHidden/>
          </w:rPr>
          <w:tab/>
        </w:r>
        <w:r>
          <w:rPr>
            <w:noProof/>
            <w:webHidden/>
          </w:rPr>
          <w:fldChar w:fldCharType="begin"/>
        </w:r>
        <w:r>
          <w:rPr>
            <w:noProof/>
            <w:webHidden/>
          </w:rPr>
          <w:instrText xml:space="preserve"> PAGEREF _Toc201083056 \h </w:instrText>
        </w:r>
        <w:r>
          <w:rPr>
            <w:noProof/>
            <w:webHidden/>
          </w:rPr>
        </w:r>
        <w:r>
          <w:rPr>
            <w:noProof/>
            <w:webHidden/>
          </w:rPr>
          <w:fldChar w:fldCharType="separate"/>
        </w:r>
        <w:r>
          <w:rPr>
            <w:noProof/>
            <w:webHidden/>
          </w:rPr>
          <w:t>26</w:t>
        </w:r>
        <w:r>
          <w:rPr>
            <w:noProof/>
            <w:webHidden/>
          </w:rPr>
          <w:fldChar w:fldCharType="end"/>
        </w:r>
      </w:hyperlink>
    </w:p>
    <w:p w14:paraId="0C980682" w14:textId="2653E5D5" w:rsidR="001D65AF" w:rsidRDefault="001D65AF">
      <w:pPr>
        <w:pStyle w:val="TableofFigures"/>
        <w:tabs>
          <w:tab w:val="right" w:leader="dot" w:pos="4795"/>
        </w:tabs>
        <w:rPr>
          <w:rFonts w:asciiTheme="minorHAnsi" w:eastAsiaTheme="minorEastAsia" w:hAnsiTheme="minorHAnsi" w:cstheme="minorBidi"/>
          <w:caps w:val="0"/>
          <w:noProof/>
          <w:kern w:val="2"/>
          <w:sz w:val="24"/>
          <w:szCs w:val="24"/>
          <w:lang w:val="en-GB" w:eastAsia="en-GB"/>
          <w14:ligatures w14:val="standardContextual"/>
        </w:rPr>
      </w:pPr>
      <w:hyperlink w:anchor="_Toc201083057" w:history="1">
        <w:r w:rsidRPr="00924233">
          <w:rPr>
            <w:rStyle w:val="Hyperlink"/>
            <w:noProof/>
            <w:lang w:val="en-GB"/>
          </w:rPr>
          <w:t>Table 46 - Merits/Flaws: Attributes</w:t>
        </w:r>
        <w:r>
          <w:rPr>
            <w:noProof/>
            <w:webHidden/>
          </w:rPr>
          <w:tab/>
        </w:r>
        <w:r>
          <w:rPr>
            <w:noProof/>
            <w:webHidden/>
          </w:rPr>
          <w:fldChar w:fldCharType="begin"/>
        </w:r>
        <w:r>
          <w:rPr>
            <w:noProof/>
            <w:webHidden/>
          </w:rPr>
          <w:instrText xml:space="preserve"> PAGEREF _Toc201083057 \h </w:instrText>
        </w:r>
        <w:r>
          <w:rPr>
            <w:noProof/>
            <w:webHidden/>
          </w:rPr>
        </w:r>
        <w:r>
          <w:rPr>
            <w:noProof/>
            <w:webHidden/>
          </w:rPr>
          <w:fldChar w:fldCharType="separate"/>
        </w:r>
        <w:r>
          <w:rPr>
            <w:noProof/>
            <w:webHidden/>
          </w:rPr>
          <w:t>30</w:t>
        </w:r>
        <w:r>
          <w:rPr>
            <w:noProof/>
            <w:webHidden/>
          </w:rPr>
          <w:fldChar w:fldCharType="end"/>
        </w:r>
      </w:hyperlink>
    </w:p>
    <w:p w14:paraId="3F3E59B5" w14:textId="00AF293B" w:rsidR="001D65AF" w:rsidRDefault="001D65AF">
      <w:pPr>
        <w:pStyle w:val="TableofFigures"/>
        <w:tabs>
          <w:tab w:val="right" w:leader="dot" w:pos="4795"/>
        </w:tabs>
        <w:rPr>
          <w:rFonts w:asciiTheme="minorHAnsi" w:eastAsiaTheme="minorEastAsia" w:hAnsiTheme="minorHAnsi" w:cstheme="minorBidi"/>
          <w:caps w:val="0"/>
          <w:noProof/>
          <w:kern w:val="2"/>
          <w:sz w:val="24"/>
          <w:szCs w:val="24"/>
          <w:lang w:val="en-GB" w:eastAsia="en-GB"/>
          <w14:ligatures w14:val="standardContextual"/>
        </w:rPr>
      </w:pPr>
      <w:hyperlink w:anchor="_Toc201083058" w:history="1">
        <w:r w:rsidRPr="00924233">
          <w:rPr>
            <w:rStyle w:val="Hyperlink"/>
            <w:noProof/>
            <w:lang w:val="en-GB"/>
          </w:rPr>
          <w:t>Table 47 – The runners Endurance and Speed</w:t>
        </w:r>
        <w:r>
          <w:rPr>
            <w:noProof/>
            <w:webHidden/>
          </w:rPr>
          <w:tab/>
        </w:r>
        <w:r>
          <w:rPr>
            <w:noProof/>
            <w:webHidden/>
          </w:rPr>
          <w:fldChar w:fldCharType="begin"/>
        </w:r>
        <w:r>
          <w:rPr>
            <w:noProof/>
            <w:webHidden/>
          </w:rPr>
          <w:instrText xml:space="preserve"> PAGEREF _Toc201083058 \h </w:instrText>
        </w:r>
        <w:r>
          <w:rPr>
            <w:noProof/>
            <w:webHidden/>
          </w:rPr>
        </w:r>
        <w:r>
          <w:rPr>
            <w:noProof/>
            <w:webHidden/>
          </w:rPr>
          <w:fldChar w:fldCharType="separate"/>
        </w:r>
        <w:r>
          <w:rPr>
            <w:noProof/>
            <w:webHidden/>
          </w:rPr>
          <w:t>30</w:t>
        </w:r>
        <w:r>
          <w:rPr>
            <w:noProof/>
            <w:webHidden/>
          </w:rPr>
          <w:fldChar w:fldCharType="end"/>
        </w:r>
      </w:hyperlink>
    </w:p>
    <w:p w14:paraId="56043C3C" w14:textId="140C2930" w:rsidR="001D65AF" w:rsidRDefault="001D65AF">
      <w:pPr>
        <w:pStyle w:val="TableofFigures"/>
        <w:tabs>
          <w:tab w:val="right" w:leader="dot" w:pos="4795"/>
        </w:tabs>
        <w:rPr>
          <w:rFonts w:asciiTheme="minorHAnsi" w:eastAsiaTheme="minorEastAsia" w:hAnsiTheme="minorHAnsi" w:cstheme="minorBidi"/>
          <w:caps w:val="0"/>
          <w:noProof/>
          <w:kern w:val="2"/>
          <w:sz w:val="24"/>
          <w:szCs w:val="24"/>
          <w:lang w:val="en-GB" w:eastAsia="en-GB"/>
          <w14:ligatures w14:val="standardContextual"/>
        </w:rPr>
      </w:pPr>
      <w:hyperlink w:anchor="_Toc201083059" w:history="1">
        <w:r w:rsidRPr="00924233">
          <w:rPr>
            <w:rStyle w:val="Hyperlink"/>
            <w:noProof/>
            <w:lang w:val="en-GB"/>
          </w:rPr>
          <w:t>Table 48 – Talents</w:t>
        </w:r>
        <w:r>
          <w:rPr>
            <w:noProof/>
            <w:webHidden/>
          </w:rPr>
          <w:tab/>
        </w:r>
        <w:r>
          <w:rPr>
            <w:noProof/>
            <w:webHidden/>
          </w:rPr>
          <w:fldChar w:fldCharType="begin"/>
        </w:r>
        <w:r>
          <w:rPr>
            <w:noProof/>
            <w:webHidden/>
          </w:rPr>
          <w:instrText xml:space="preserve"> PAGEREF _Toc201083059 \h </w:instrText>
        </w:r>
        <w:r>
          <w:rPr>
            <w:noProof/>
            <w:webHidden/>
          </w:rPr>
        </w:r>
        <w:r>
          <w:rPr>
            <w:noProof/>
            <w:webHidden/>
          </w:rPr>
          <w:fldChar w:fldCharType="separate"/>
        </w:r>
        <w:r>
          <w:rPr>
            <w:noProof/>
            <w:webHidden/>
          </w:rPr>
          <w:t>31</w:t>
        </w:r>
        <w:r>
          <w:rPr>
            <w:noProof/>
            <w:webHidden/>
          </w:rPr>
          <w:fldChar w:fldCharType="end"/>
        </w:r>
      </w:hyperlink>
    </w:p>
    <w:p w14:paraId="7B87AE92" w14:textId="32C296D0" w:rsidR="001D65AF" w:rsidRDefault="001D65AF">
      <w:pPr>
        <w:pStyle w:val="TableofFigures"/>
        <w:tabs>
          <w:tab w:val="right" w:leader="dot" w:pos="4795"/>
        </w:tabs>
        <w:rPr>
          <w:rFonts w:asciiTheme="minorHAnsi" w:eastAsiaTheme="minorEastAsia" w:hAnsiTheme="minorHAnsi" w:cstheme="minorBidi"/>
          <w:caps w:val="0"/>
          <w:noProof/>
          <w:kern w:val="2"/>
          <w:sz w:val="24"/>
          <w:szCs w:val="24"/>
          <w:lang w:val="en-GB" w:eastAsia="en-GB"/>
          <w14:ligatures w14:val="standardContextual"/>
        </w:rPr>
      </w:pPr>
      <w:hyperlink w:anchor="_Toc201083060" w:history="1">
        <w:r w:rsidRPr="00924233">
          <w:rPr>
            <w:rStyle w:val="Hyperlink"/>
            <w:noProof/>
            <w:lang w:val="en-GB"/>
          </w:rPr>
          <w:t>Table 49 – Common merits and flaws</w:t>
        </w:r>
        <w:r>
          <w:rPr>
            <w:noProof/>
            <w:webHidden/>
          </w:rPr>
          <w:tab/>
        </w:r>
        <w:r>
          <w:rPr>
            <w:noProof/>
            <w:webHidden/>
          </w:rPr>
          <w:fldChar w:fldCharType="begin"/>
        </w:r>
        <w:r>
          <w:rPr>
            <w:noProof/>
            <w:webHidden/>
          </w:rPr>
          <w:instrText xml:space="preserve"> PAGEREF _Toc201083060 \h </w:instrText>
        </w:r>
        <w:r>
          <w:rPr>
            <w:noProof/>
            <w:webHidden/>
          </w:rPr>
        </w:r>
        <w:r>
          <w:rPr>
            <w:noProof/>
            <w:webHidden/>
          </w:rPr>
          <w:fldChar w:fldCharType="separate"/>
        </w:r>
        <w:r>
          <w:rPr>
            <w:noProof/>
            <w:webHidden/>
          </w:rPr>
          <w:t>35</w:t>
        </w:r>
        <w:r>
          <w:rPr>
            <w:noProof/>
            <w:webHidden/>
          </w:rPr>
          <w:fldChar w:fldCharType="end"/>
        </w:r>
      </w:hyperlink>
    </w:p>
    <w:p w14:paraId="1F412302" w14:textId="6DD15572" w:rsidR="001D65AF" w:rsidRDefault="001D65AF">
      <w:pPr>
        <w:pStyle w:val="TableofFigures"/>
        <w:tabs>
          <w:tab w:val="right" w:leader="dot" w:pos="4795"/>
        </w:tabs>
        <w:rPr>
          <w:rFonts w:asciiTheme="minorHAnsi" w:eastAsiaTheme="minorEastAsia" w:hAnsiTheme="minorHAnsi" w:cstheme="minorBidi"/>
          <w:caps w:val="0"/>
          <w:noProof/>
          <w:kern w:val="2"/>
          <w:sz w:val="24"/>
          <w:szCs w:val="24"/>
          <w:lang w:val="en-GB" w:eastAsia="en-GB"/>
          <w14:ligatures w14:val="standardContextual"/>
        </w:rPr>
      </w:pPr>
      <w:hyperlink w:anchor="_Toc201083061" w:history="1">
        <w:r w:rsidRPr="00924233">
          <w:rPr>
            <w:rStyle w:val="Hyperlink"/>
            <w:noProof/>
            <w:lang w:val="en-GB"/>
          </w:rPr>
          <w:t>Table 50 – Battle Merits/Flaws</w:t>
        </w:r>
        <w:r>
          <w:rPr>
            <w:noProof/>
            <w:webHidden/>
          </w:rPr>
          <w:tab/>
        </w:r>
        <w:r>
          <w:rPr>
            <w:noProof/>
            <w:webHidden/>
          </w:rPr>
          <w:fldChar w:fldCharType="begin"/>
        </w:r>
        <w:r>
          <w:rPr>
            <w:noProof/>
            <w:webHidden/>
          </w:rPr>
          <w:instrText xml:space="preserve"> PAGEREF _Toc201083061 \h </w:instrText>
        </w:r>
        <w:r>
          <w:rPr>
            <w:noProof/>
            <w:webHidden/>
          </w:rPr>
        </w:r>
        <w:r>
          <w:rPr>
            <w:noProof/>
            <w:webHidden/>
          </w:rPr>
          <w:fldChar w:fldCharType="separate"/>
        </w:r>
        <w:r>
          <w:rPr>
            <w:noProof/>
            <w:webHidden/>
          </w:rPr>
          <w:t>36</w:t>
        </w:r>
        <w:r>
          <w:rPr>
            <w:noProof/>
            <w:webHidden/>
          </w:rPr>
          <w:fldChar w:fldCharType="end"/>
        </w:r>
      </w:hyperlink>
    </w:p>
    <w:p w14:paraId="20E8C2E5" w14:textId="18B50688" w:rsidR="001D65AF" w:rsidRDefault="001D65AF">
      <w:pPr>
        <w:pStyle w:val="TableofFigures"/>
        <w:tabs>
          <w:tab w:val="right" w:leader="dot" w:pos="4795"/>
        </w:tabs>
        <w:rPr>
          <w:rFonts w:asciiTheme="minorHAnsi" w:eastAsiaTheme="minorEastAsia" w:hAnsiTheme="minorHAnsi" w:cstheme="minorBidi"/>
          <w:caps w:val="0"/>
          <w:noProof/>
          <w:kern w:val="2"/>
          <w:sz w:val="24"/>
          <w:szCs w:val="24"/>
          <w:lang w:val="en-GB" w:eastAsia="en-GB"/>
          <w14:ligatures w14:val="standardContextual"/>
        </w:rPr>
      </w:pPr>
      <w:hyperlink w:anchor="_Toc201083062" w:history="1">
        <w:r w:rsidRPr="00924233">
          <w:rPr>
            <w:rStyle w:val="Hyperlink"/>
            <w:noProof/>
            <w:lang w:val="en-GB"/>
          </w:rPr>
          <w:t>Table 51 – Ambidextrous</w:t>
        </w:r>
        <w:r>
          <w:rPr>
            <w:noProof/>
            <w:webHidden/>
          </w:rPr>
          <w:tab/>
        </w:r>
        <w:r>
          <w:rPr>
            <w:noProof/>
            <w:webHidden/>
          </w:rPr>
          <w:fldChar w:fldCharType="begin"/>
        </w:r>
        <w:r>
          <w:rPr>
            <w:noProof/>
            <w:webHidden/>
          </w:rPr>
          <w:instrText xml:space="preserve"> PAGEREF _Toc201083062 \h </w:instrText>
        </w:r>
        <w:r>
          <w:rPr>
            <w:noProof/>
            <w:webHidden/>
          </w:rPr>
        </w:r>
        <w:r>
          <w:rPr>
            <w:noProof/>
            <w:webHidden/>
          </w:rPr>
          <w:fldChar w:fldCharType="separate"/>
        </w:r>
        <w:r>
          <w:rPr>
            <w:noProof/>
            <w:webHidden/>
          </w:rPr>
          <w:t>36</w:t>
        </w:r>
        <w:r>
          <w:rPr>
            <w:noProof/>
            <w:webHidden/>
          </w:rPr>
          <w:fldChar w:fldCharType="end"/>
        </w:r>
      </w:hyperlink>
    </w:p>
    <w:p w14:paraId="1C898364" w14:textId="67DCA5B0" w:rsidR="001D65AF" w:rsidRDefault="001D65AF">
      <w:pPr>
        <w:pStyle w:val="TableofFigures"/>
        <w:tabs>
          <w:tab w:val="right" w:leader="dot" w:pos="4795"/>
        </w:tabs>
        <w:rPr>
          <w:rFonts w:asciiTheme="minorHAnsi" w:eastAsiaTheme="minorEastAsia" w:hAnsiTheme="minorHAnsi" w:cstheme="minorBidi"/>
          <w:caps w:val="0"/>
          <w:noProof/>
          <w:kern w:val="2"/>
          <w:sz w:val="24"/>
          <w:szCs w:val="24"/>
          <w:lang w:val="en-GB" w:eastAsia="en-GB"/>
          <w14:ligatures w14:val="standardContextual"/>
        </w:rPr>
      </w:pPr>
      <w:hyperlink w:anchor="_Toc201083063" w:history="1">
        <w:r w:rsidRPr="00924233">
          <w:rPr>
            <w:rStyle w:val="Hyperlink"/>
            <w:noProof/>
            <w:lang w:val="en-GB"/>
          </w:rPr>
          <w:t>Table 52 – Social Merits/Flaws</w:t>
        </w:r>
        <w:r>
          <w:rPr>
            <w:noProof/>
            <w:webHidden/>
          </w:rPr>
          <w:tab/>
        </w:r>
        <w:r>
          <w:rPr>
            <w:noProof/>
            <w:webHidden/>
          </w:rPr>
          <w:fldChar w:fldCharType="begin"/>
        </w:r>
        <w:r>
          <w:rPr>
            <w:noProof/>
            <w:webHidden/>
          </w:rPr>
          <w:instrText xml:space="preserve"> PAGEREF _Toc201083063 \h </w:instrText>
        </w:r>
        <w:r>
          <w:rPr>
            <w:noProof/>
            <w:webHidden/>
          </w:rPr>
        </w:r>
        <w:r>
          <w:rPr>
            <w:noProof/>
            <w:webHidden/>
          </w:rPr>
          <w:fldChar w:fldCharType="separate"/>
        </w:r>
        <w:r>
          <w:rPr>
            <w:noProof/>
            <w:webHidden/>
          </w:rPr>
          <w:t>38</w:t>
        </w:r>
        <w:r>
          <w:rPr>
            <w:noProof/>
            <w:webHidden/>
          </w:rPr>
          <w:fldChar w:fldCharType="end"/>
        </w:r>
      </w:hyperlink>
    </w:p>
    <w:p w14:paraId="62824FA5" w14:textId="5DCB6275" w:rsidR="001D65AF" w:rsidRDefault="001D65AF">
      <w:pPr>
        <w:pStyle w:val="TableofFigures"/>
        <w:tabs>
          <w:tab w:val="right" w:leader="dot" w:pos="4795"/>
        </w:tabs>
        <w:rPr>
          <w:rFonts w:asciiTheme="minorHAnsi" w:eastAsiaTheme="minorEastAsia" w:hAnsiTheme="minorHAnsi" w:cstheme="minorBidi"/>
          <w:caps w:val="0"/>
          <w:noProof/>
          <w:kern w:val="2"/>
          <w:sz w:val="24"/>
          <w:szCs w:val="24"/>
          <w:lang w:val="en-GB" w:eastAsia="en-GB"/>
          <w14:ligatures w14:val="standardContextual"/>
        </w:rPr>
      </w:pPr>
      <w:hyperlink w:anchor="_Toc201083064" w:history="1">
        <w:r w:rsidRPr="00924233">
          <w:rPr>
            <w:rStyle w:val="Hyperlink"/>
            <w:noProof/>
            <w:lang w:val="en-GB"/>
          </w:rPr>
          <w:t>Table 53 – Social Standing Merits/Flaws</w:t>
        </w:r>
        <w:r>
          <w:rPr>
            <w:noProof/>
            <w:webHidden/>
          </w:rPr>
          <w:tab/>
        </w:r>
        <w:r>
          <w:rPr>
            <w:noProof/>
            <w:webHidden/>
          </w:rPr>
          <w:fldChar w:fldCharType="begin"/>
        </w:r>
        <w:r>
          <w:rPr>
            <w:noProof/>
            <w:webHidden/>
          </w:rPr>
          <w:instrText xml:space="preserve"> PAGEREF _Toc201083064 \h </w:instrText>
        </w:r>
        <w:r>
          <w:rPr>
            <w:noProof/>
            <w:webHidden/>
          </w:rPr>
        </w:r>
        <w:r>
          <w:rPr>
            <w:noProof/>
            <w:webHidden/>
          </w:rPr>
          <w:fldChar w:fldCharType="separate"/>
        </w:r>
        <w:r>
          <w:rPr>
            <w:noProof/>
            <w:webHidden/>
          </w:rPr>
          <w:t>42</w:t>
        </w:r>
        <w:r>
          <w:rPr>
            <w:noProof/>
            <w:webHidden/>
          </w:rPr>
          <w:fldChar w:fldCharType="end"/>
        </w:r>
      </w:hyperlink>
    </w:p>
    <w:p w14:paraId="3C364F3F" w14:textId="613B1354" w:rsidR="001D65AF" w:rsidRDefault="001D65AF">
      <w:pPr>
        <w:pStyle w:val="TableofFigures"/>
        <w:tabs>
          <w:tab w:val="right" w:leader="dot" w:pos="4795"/>
        </w:tabs>
        <w:rPr>
          <w:rFonts w:asciiTheme="minorHAnsi" w:eastAsiaTheme="minorEastAsia" w:hAnsiTheme="minorHAnsi" w:cstheme="minorBidi"/>
          <w:caps w:val="0"/>
          <w:noProof/>
          <w:kern w:val="2"/>
          <w:sz w:val="24"/>
          <w:szCs w:val="24"/>
          <w:lang w:val="en-GB" w:eastAsia="en-GB"/>
          <w14:ligatures w14:val="standardContextual"/>
        </w:rPr>
      </w:pPr>
      <w:hyperlink w:anchor="_Toc201083065" w:history="1">
        <w:r w:rsidRPr="00924233">
          <w:rPr>
            <w:rStyle w:val="Hyperlink"/>
            <w:noProof/>
            <w:lang w:val="en-GB"/>
          </w:rPr>
          <w:t>Table 54 – Mystical Merits/Flaws</w:t>
        </w:r>
        <w:r>
          <w:rPr>
            <w:noProof/>
            <w:webHidden/>
          </w:rPr>
          <w:tab/>
        </w:r>
        <w:r>
          <w:rPr>
            <w:noProof/>
            <w:webHidden/>
          </w:rPr>
          <w:fldChar w:fldCharType="begin"/>
        </w:r>
        <w:r>
          <w:rPr>
            <w:noProof/>
            <w:webHidden/>
          </w:rPr>
          <w:instrText xml:space="preserve"> PAGEREF _Toc201083065 \h </w:instrText>
        </w:r>
        <w:r>
          <w:rPr>
            <w:noProof/>
            <w:webHidden/>
          </w:rPr>
        </w:r>
        <w:r>
          <w:rPr>
            <w:noProof/>
            <w:webHidden/>
          </w:rPr>
          <w:fldChar w:fldCharType="separate"/>
        </w:r>
        <w:r>
          <w:rPr>
            <w:noProof/>
            <w:webHidden/>
          </w:rPr>
          <w:t>44</w:t>
        </w:r>
        <w:r>
          <w:rPr>
            <w:noProof/>
            <w:webHidden/>
          </w:rPr>
          <w:fldChar w:fldCharType="end"/>
        </w:r>
      </w:hyperlink>
    </w:p>
    <w:p w14:paraId="0A8B09B8" w14:textId="5F7D2065" w:rsidR="001D65AF" w:rsidRDefault="001D65AF">
      <w:pPr>
        <w:pStyle w:val="TableofFigures"/>
        <w:tabs>
          <w:tab w:val="right" w:leader="dot" w:pos="4795"/>
        </w:tabs>
        <w:rPr>
          <w:rFonts w:asciiTheme="minorHAnsi" w:eastAsiaTheme="minorEastAsia" w:hAnsiTheme="minorHAnsi" w:cstheme="minorBidi"/>
          <w:caps w:val="0"/>
          <w:noProof/>
          <w:kern w:val="2"/>
          <w:sz w:val="24"/>
          <w:szCs w:val="24"/>
          <w:lang w:val="en-GB" w:eastAsia="en-GB"/>
          <w14:ligatures w14:val="standardContextual"/>
        </w:rPr>
      </w:pPr>
      <w:hyperlink w:anchor="_Toc201083066" w:history="1">
        <w:r w:rsidRPr="00924233">
          <w:rPr>
            <w:rStyle w:val="Hyperlink"/>
            <w:noProof/>
            <w:lang w:val="en-GB"/>
          </w:rPr>
          <w:t>Table 55 – Fame</w:t>
        </w:r>
        <w:r>
          <w:rPr>
            <w:noProof/>
            <w:webHidden/>
          </w:rPr>
          <w:tab/>
        </w:r>
        <w:r>
          <w:rPr>
            <w:noProof/>
            <w:webHidden/>
          </w:rPr>
          <w:fldChar w:fldCharType="begin"/>
        </w:r>
        <w:r>
          <w:rPr>
            <w:noProof/>
            <w:webHidden/>
          </w:rPr>
          <w:instrText xml:space="preserve"> PAGEREF _Toc201083066 \h </w:instrText>
        </w:r>
        <w:r>
          <w:rPr>
            <w:noProof/>
            <w:webHidden/>
          </w:rPr>
        </w:r>
        <w:r>
          <w:rPr>
            <w:noProof/>
            <w:webHidden/>
          </w:rPr>
          <w:fldChar w:fldCharType="separate"/>
        </w:r>
        <w:r>
          <w:rPr>
            <w:noProof/>
            <w:webHidden/>
          </w:rPr>
          <w:t>47</w:t>
        </w:r>
        <w:r>
          <w:rPr>
            <w:noProof/>
            <w:webHidden/>
          </w:rPr>
          <w:fldChar w:fldCharType="end"/>
        </w:r>
      </w:hyperlink>
    </w:p>
    <w:p w14:paraId="1300858E" w14:textId="596EB297" w:rsidR="001D65AF" w:rsidRDefault="001D65AF">
      <w:pPr>
        <w:pStyle w:val="TableofFigures"/>
        <w:tabs>
          <w:tab w:val="right" w:leader="dot" w:pos="4795"/>
        </w:tabs>
        <w:rPr>
          <w:rFonts w:asciiTheme="minorHAnsi" w:eastAsiaTheme="minorEastAsia" w:hAnsiTheme="minorHAnsi" w:cstheme="minorBidi"/>
          <w:caps w:val="0"/>
          <w:noProof/>
          <w:kern w:val="2"/>
          <w:sz w:val="24"/>
          <w:szCs w:val="24"/>
          <w:lang w:val="en-GB" w:eastAsia="en-GB"/>
          <w14:ligatures w14:val="standardContextual"/>
        </w:rPr>
      </w:pPr>
      <w:hyperlink w:anchor="_Toc201083067" w:history="1">
        <w:r w:rsidRPr="00924233">
          <w:rPr>
            <w:rStyle w:val="Hyperlink"/>
            <w:noProof/>
            <w:lang w:val="en-GB"/>
          </w:rPr>
          <w:t>Table 56 – Heroic Deeds</w:t>
        </w:r>
        <w:r>
          <w:rPr>
            <w:noProof/>
            <w:webHidden/>
          </w:rPr>
          <w:tab/>
        </w:r>
        <w:r>
          <w:rPr>
            <w:noProof/>
            <w:webHidden/>
          </w:rPr>
          <w:fldChar w:fldCharType="begin"/>
        </w:r>
        <w:r>
          <w:rPr>
            <w:noProof/>
            <w:webHidden/>
          </w:rPr>
          <w:instrText xml:space="preserve"> PAGEREF _Toc201083067 \h </w:instrText>
        </w:r>
        <w:r>
          <w:rPr>
            <w:noProof/>
            <w:webHidden/>
          </w:rPr>
        </w:r>
        <w:r>
          <w:rPr>
            <w:noProof/>
            <w:webHidden/>
          </w:rPr>
          <w:fldChar w:fldCharType="separate"/>
        </w:r>
        <w:r>
          <w:rPr>
            <w:noProof/>
            <w:webHidden/>
          </w:rPr>
          <w:t>47</w:t>
        </w:r>
        <w:r>
          <w:rPr>
            <w:noProof/>
            <w:webHidden/>
          </w:rPr>
          <w:fldChar w:fldCharType="end"/>
        </w:r>
      </w:hyperlink>
    </w:p>
    <w:p w14:paraId="1610446C" w14:textId="7AAE5001" w:rsidR="001D65AF" w:rsidRDefault="001D65AF">
      <w:pPr>
        <w:pStyle w:val="TableofFigures"/>
        <w:tabs>
          <w:tab w:val="right" w:leader="dot" w:pos="4795"/>
        </w:tabs>
        <w:rPr>
          <w:rFonts w:asciiTheme="minorHAnsi" w:eastAsiaTheme="minorEastAsia" w:hAnsiTheme="minorHAnsi" w:cstheme="minorBidi"/>
          <w:caps w:val="0"/>
          <w:noProof/>
          <w:kern w:val="2"/>
          <w:sz w:val="24"/>
          <w:szCs w:val="24"/>
          <w:lang w:val="en-GB" w:eastAsia="en-GB"/>
          <w14:ligatures w14:val="standardContextual"/>
        </w:rPr>
      </w:pPr>
      <w:hyperlink w:anchor="_Toc201083068" w:history="1">
        <w:r w:rsidRPr="00924233">
          <w:rPr>
            <w:rStyle w:val="Hyperlink"/>
            <w:noProof/>
            <w:lang w:val="en-GB"/>
          </w:rPr>
          <w:t>Table 57 - Passive Channelling</w:t>
        </w:r>
        <w:r>
          <w:rPr>
            <w:noProof/>
            <w:webHidden/>
          </w:rPr>
          <w:tab/>
        </w:r>
        <w:r>
          <w:rPr>
            <w:noProof/>
            <w:webHidden/>
          </w:rPr>
          <w:fldChar w:fldCharType="begin"/>
        </w:r>
        <w:r>
          <w:rPr>
            <w:noProof/>
            <w:webHidden/>
          </w:rPr>
          <w:instrText xml:space="preserve"> PAGEREF _Toc201083068 \h </w:instrText>
        </w:r>
        <w:r>
          <w:rPr>
            <w:noProof/>
            <w:webHidden/>
          </w:rPr>
        </w:r>
        <w:r>
          <w:rPr>
            <w:noProof/>
            <w:webHidden/>
          </w:rPr>
          <w:fldChar w:fldCharType="separate"/>
        </w:r>
        <w:r>
          <w:rPr>
            <w:noProof/>
            <w:webHidden/>
          </w:rPr>
          <w:t>52</w:t>
        </w:r>
        <w:r>
          <w:rPr>
            <w:noProof/>
            <w:webHidden/>
          </w:rPr>
          <w:fldChar w:fldCharType="end"/>
        </w:r>
      </w:hyperlink>
    </w:p>
    <w:p w14:paraId="091DA0AE" w14:textId="16CAA6CE" w:rsidR="001D65AF" w:rsidRDefault="001D65AF">
      <w:pPr>
        <w:pStyle w:val="TableofFigures"/>
        <w:tabs>
          <w:tab w:val="right" w:leader="dot" w:pos="4795"/>
        </w:tabs>
        <w:rPr>
          <w:rFonts w:asciiTheme="minorHAnsi" w:eastAsiaTheme="minorEastAsia" w:hAnsiTheme="minorHAnsi" w:cstheme="minorBidi"/>
          <w:caps w:val="0"/>
          <w:noProof/>
          <w:kern w:val="2"/>
          <w:sz w:val="24"/>
          <w:szCs w:val="24"/>
          <w:lang w:val="en-GB" w:eastAsia="en-GB"/>
          <w14:ligatures w14:val="standardContextual"/>
        </w:rPr>
      </w:pPr>
      <w:hyperlink w:anchor="_Toc201083069" w:history="1">
        <w:r w:rsidRPr="00924233">
          <w:rPr>
            <w:rStyle w:val="Hyperlink"/>
            <w:noProof/>
            <w:lang w:val="en-GB"/>
          </w:rPr>
          <w:t>Table 58 – The Gambler Table</w:t>
        </w:r>
        <w:r>
          <w:rPr>
            <w:noProof/>
            <w:webHidden/>
          </w:rPr>
          <w:tab/>
        </w:r>
        <w:r>
          <w:rPr>
            <w:noProof/>
            <w:webHidden/>
          </w:rPr>
          <w:fldChar w:fldCharType="begin"/>
        </w:r>
        <w:r>
          <w:rPr>
            <w:noProof/>
            <w:webHidden/>
          </w:rPr>
          <w:instrText xml:space="preserve"> PAGEREF _Toc201083069 \h </w:instrText>
        </w:r>
        <w:r>
          <w:rPr>
            <w:noProof/>
            <w:webHidden/>
          </w:rPr>
        </w:r>
        <w:r>
          <w:rPr>
            <w:noProof/>
            <w:webHidden/>
          </w:rPr>
          <w:fldChar w:fldCharType="separate"/>
        </w:r>
        <w:r>
          <w:rPr>
            <w:noProof/>
            <w:webHidden/>
          </w:rPr>
          <w:t>52</w:t>
        </w:r>
        <w:r>
          <w:rPr>
            <w:noProof/>
            <w:webHidden/>
          </w:rPr>
          <w:fldChar w:fldCharType="end"/>
        </w:r>
      </w:hyperlink>
    </w:p>
    <w:p w14:paraId="50A9E497" w14:textId="4E31C400" w:rsidR="001D65AF" w:rsidRDefault="001D65AF">
      <w:pPr>
        <w:pStyle w:val="TableofFigures"/>
        <w:tabs>
          <w:tab w:val="right" w:leader="dot" w:pos="4795"/>
        </w:tabs>
        <w:rPr>
          <w:rFonts w:asciiTheme="minorHAnsi" w:eastAsiaTheme="minorEastAsia" w:hAnsiTheme="minorHAnsi" w:cstheme="minorBidi"/>
          <w:caps w:val="0"/>
          <w:noProof/>
          <w:kern w:val="2"/>
          <w:sz w:val="24"/>
          <w:szCs w:val="24"/>
          <w:lang w:val="en-GB" w:eastAsia="en-GB"/>
          <w14:ligatures w14:val="standardContextual"/>
        </w:rPr>
      </w:pPr>
      <w:hyperlink w:anchor="_Toc201083070" w:history="1">
        <w:r w:rsidRPr="00924233">
          <w:rPr>
            <w:rStyle w:val="Hyperlink"/>
            <w:noProof/>
            <w:lang w:val="en-GB"/>
          </w:rPr>
          <w:t>Table 59 - Passive Lithomancy</w:t>
        </w:r>
        <w:r>
          <w:rPr>
            <w:noProof/>
            <w:webHidden/>
          </w:rPr>
          <w:tab/>
        </w:r>
        <w:r>
          <w:rPr>
            <w:noProof/>
            <w:webHidden/>
          </w:rPr>
          <w:fldChar w:fldCharType="begin"/>
        </w:r>
        <w:r>
          <w:rPr>
            <w:noProof/>
            <w:webHidden/>
          </w:rPr>
          <w:instrText xml:space="preserve"> PAGEREF _Toc201083070 \h </w:instrText>
        </w:r>
        <w:r>
          <w:rPr>
            <w:noProof/>
            <w:webHidden/>
          </w:rPr>
        </w:r>
        <w:r>
          <w:rPr>
            <w:noProof/>
            <w:webHidden/>
          </w:rPr>
          <w:fldChar w:fldCharType="separate"/>
        </w:r>
        <w:r>
          <w:rPr>
            <w:noProof/>
            <w:webHidden/>
          </w:rPr>
          <w:t>52</w:t>
        </w:r>
        <w:r>
          <w:rPr>
            <w:noProof/>
            <w:webHidden/>
          </w:rPr>
          <w:fldChar w:fldCharType="end"/>
        </w:r>
      </w:hyperlink>
    </w:p>
    <w:p w14:paraId="20B3433C" w14:textId="3641FDDD" w:rsidR="001D65AF" w:rsidRDefault="001D65AF">
      <w:pPr>
        <w:pStyle w:val="TableofFigures"/>
        <w:tabs>
          <w:tab w:val="right" w:leader="dot" w:pos="4795"/>
        </w:tabs>
        <w:rPr>
          <w:rFonts w:asciiTheme="minorHAnsi" w:eastAsiaTheme="minorEastAsia" w:hAnsiTheme="minorHAnsi" w:cstheme="minorBidi"/>
          <w:caps w:val="0"/>
          <w:noProof/>
          <w:kern w:val="2"/>
          <w:sz w:val="24"/>
          <w:szCs w:val="24"/>
          <w:lang w:val="en-GB" w:eastAsia="en-GB"/>
          <w14:ligatures w14:val="standardContextual"/>
        </w:rPr>
      </w:pPr>
      <w:hyperlink w:anchor="_Toc201083071" w:history="1">
        <w:r w:rsidRPr="00924233">
          <w:rPr>
            <w:rStyle w:val="Hyperlink"/>
            <w:noProof/>
            <w:lang w:val="en-GB"/>
          </w:rPr>
          <w:t>Table 60 – Witch Hunter – Price</w:t>
        </w:r>
        <w:r>
          <w:rPr>
            <w:noProof/>
            <w:webHidden/>
          </w:rPr>
          <w:tab/>
        </w:r>
        <w:r>
          <w:rPr>
            <w:noProof/>
            <w:webHidden/>
          </w:rPr>
          <w:fldChar w:fldCharType="begin"/>
        </w:r>
        <w:r>
          <w:rPr>
            <w:noProof/>
            <w:webHidden/>
          </w:rPr>
          <w:instrText xml:space="preserve"> PAGEREF _Toc201083071 \h </w:instrText>
        </w:r>
        <w:r>
          <w:rPr>
            <w:noProof/>
            <w:webHidden/>
          </w:rPr>
        </w:r>
        <w:r>
          <w:rPr>
            <w:noProof/>
            <w:webHidden/>
          </w:rPr>
          <w:fldChar w:fldCharType="separate"/>
        </w:r>
        <w:r>
          <w:rPr>
            <w:noProof/>
            <w:webHidden/>
          </w:rPr>
          <w:t>55</w:t>
        </w:r>
        <w:r>
          <w:rPr>
            <w:noProof/>
            <w:webHidden/>
          </w:rPr>
          <w:fldChar w:fldCharType="end"/>
        </w:r>
      </w:hyperlink>
    </w:p>
    <w:p w14:paraId="18270820" w14:textId="61A36081" w:rsidR="001D65AF" w:rsidRDefault="001D65AF">
      <w:pPr>
        <w:pStyle w:val="TableofFigures"/>
        <w:tabs>
          <w:tab w:val="right" w:leader="dot" w:pos="4795"/>
        </w:tabs>
        <w:rPr>
          <w:rFonts w:asciiTheme="minorHAnsi" w:eastAsiaTheme="minorEastAsia" w:hAnsiTheme="minorHAnsi" w:cstheme="minorBidi"/>
          <w:caps w:val="0"/>
          <w:noProof/>
          <w:kern w:val="2"/>
          <w:sz w:val="24"/>
          <w:szCs w:val="24"/>
          <w:lang w:val="en-GB" w:eastAsia="en-GB"/>
          <w14:ligatures w14:val="standardContextual"/>
        </w:rPr>
      </w:pPr>
      <w:hyperlink w:anchor="_Toc201083072" w:history="1">
        <w:r w:rsidRPr="00924233">
          <w:rPr>
            <w:rStyle w:val="Hyperlink"/>
            <w:noProof/>
            <w:lang w:val="en-GB"/>
          </w:rPr>
          <w:t>Table 61 – Witch Hunter – Resistance</w:t>
        </w:r>
        <w:r>
          <w:rPr>
            <w:noProof/>
            <w:webHidden/>
          </w:rPr>
          <w:tab/>
        </w:r>
        <w:r>
          <w:rPr>
            <w:noProof/>
            <w:webHidden/>
          </w:rPr>
          <w:fldChar w:fldCharType="begin"/>
        </w:r>
        <w:r>
          <w:rPr>
            <w:noProof/>
            <w:webHidden/>
          </w:rPr>
          <w:instrText xml:space="preserve"> PAGEREF _Toc201083072 \h </w:instrText>
        </w:r>
        <w:r>
          <w:rPr>
            <w:noProof/>
            <w:webHidden/>
          </w:rPr>
        </w:r>
        <w:r>
          <w:rPr>
            <w:noProof/>
            <w:webHidden/>
          </w:rPr>
          <w:fldChar w:fldCharType="separate"/>
        </w:r>
        <w:r>
          <w:rPr>
            <w:noProof/>
            <w:webHidden/>
          </w:rPr>
          <w:t>55</w:t>
        </w:r>
        <w:r>
          <w:rPr>
            <w:noProof/>
            <w:webHidden/>
          </w:rPr>
          <w:fldChar w:fldCharType="end"/>
        </w:r>
      </w:hyperlink>
    </w:p>
    <w:p w14:paraId="2C6F775D" w14:textId="24A7977F" w:rsidR="001D65AF" w:rsidRDefault="001D65AF">
      <w:pPr>
        <w:pStyle w:val="TableofFigures"/>
        <w:tabs>
          <w:tab w:val="right" w:leader="dot" w:pos="4795"/>
        </w:tabs>
        <w:rPr>
          <w:rFonts w:asciiTheme="minorHAnsi" w:eastAsiaTheme="minorEastAsia" w:hAnsiTheme="minorHAnsi" w:cstheme="minorBidi"/>
          <w:caps w:val="0"/>
          <w:noProof/>
          <w:kern w:val="2"/>
          <w:sz w:val="24"/>
          <w:szCs w:val="24"/>
          <w:lang w:val="en-GB" w:eastAsia="en-GB"/>
          <w14:ligatures w14:val="standardContextual"/>
        </w:rPr>
      </w:pPr>
      <w:hyperlink w:anchor="_Toc201083073" w:history="1">
        <w:r w:rsidRPr="00924233">
          <w:rPr>
            <w:rStyle w:val="Hyperlink"/>
            <w:noProof/>
            <w:lang w:val="en-GB"/>
          </w:rPr>
          <w:t>Table 62 – The Passive Eye</w:t>
        </w:r>
        <w:r>
          <w:rPr>
            <w:noProof/>
            <w:webHidden/>
          </w:rPr>
          <w:tab/>
        </w:r>
        <w:r>
          <w:rPr>
            <w:noProof/>
            <w:webHidden/>
          </w:rPr>
          <w:fldChar w:fldCharType="begin"/>
        </w:r>
        <w:r>
          <w:rPr>
            <w:noProof/>
            <w:webHidden/>
          </w:rPr>
          <w:instrText xml:space="preserve"> PAGEREF _Toc201083073 \h </w:instrText>
        </w:r>
        <w:r>
          <w:rPr>
            <w:noProof/>
            <w:webHidden/>
          </w:rPr>
        </w:r>
        <w:r>
          <w:rPr>
            <w:noProof/>
            <w:webHidden/>
          </w:rPr>
          <w:fldChar w:fldCharType="separate"/>
        </w:r>
        <w:r>
          <w:rPr>
            <w:noProof/>
            <w:webHidden/>
          </w:rPr>
          <w:t>60</w:t>
        </w:r>
        <w:r>
          <w:rPr>
            <w:noProof/>
            <w:webHidden/>
          </w:rPr>
          <w:fldChar w:fldCharType="end"/>
        </w:r>
      </w:hyperlink>
    </w:p>
    <w:p w14:paraId="4B42E60E" w14:textId="56B7541F" w:rsidR="001D65AF" w:rsidRDefault="001D65AF">
      <w:pPr>
        <w:pStyle w:val="TableofFigures"/>
        <w:tabs>
          <w:tab w:val="right" w:leader="dot" w:pos="4795"/>
        </w:tabs>
        <w:rPr>
          <w:rFonts w:asciiTheme="minorHAnsi" w:eastAsiaTheme="minorEastAsia" w:hAnsiTheme="minorHAnsi" w:cstheme="minorBidi"/>
          <w:caps w:val="0"/>
          <w:noProof/>
          <w:kern w:val="2"/>
          <w:sz w:val="24"/>
          <w:szCs w:val="24"/>
          <w:lang w:val="en-GB" w:eastAsia="en-GB"/>
          <w14:ligatures w14:val="standardContextual"/>
        </w:rPr>
      </w:pPr>
      <w:hyperlink w:anchor="_Toc201083074" w:history="1">
        <w:r w:rsidRPr="00924233">
          <w:rPr>
            <w:rStyle w:val="Hyperlink"/>
            <w:noProof/>
            <w:lang w:val="en-GB"/>
          </w:rPr>
          <w:t>Table 63 – Passive Protection</w:t>
        </w:r>
        <w:r>
          <w:rPr>
            <w:noProof/>
            <w:webHidden/>
          </w:rPr>
          <w:tab/>
        </w:r>
        <w:r>
          <w:rPr>
            <w:noProof/>
            <w:webHidden/>
          </w:rPr>
          <w:fldChar w:fldCharType="begin"/>
        </w:r>
        <w:r>
          <w:rPr>
            <w:noProof/>
            <w:webHidden/>
          </w:rPr>
          <w:instrText xml:space="preserve"> PAGEREF _Toc201083074 \h </w:instrText>
        </w:r>
        <w:r>
          <w:rPr>
            <w:noProof/>
            <w:webHidden/>
          </w:rPr>
        </w:r>
        <w:r>
          <w:rPr>
            <w:noProof/>
            <w:webHidden/>
          </w:rPr>
          <w:fldChar w:fldCharType="separate"/>
        </w:r>
        <w:r>
          <w:rPr>
            <w:noProof/>
            <w:webHidden/>
          </w:rPr>
          <w:t>61</w:t>
        </w:r>
        <w:r>
          <w:rPr>
            <w:noProof/>
            <w:webHidden/>
          </w:rPr>
          <w:fldChar w:fldCharType="end"/>
        </w:r>
      </w:hyperlink>
    </w:p>
    <w:p w14:paraId="6080748F" w14:textId="234F18B9" w:rsidR="001D65AF" w:rsidRDefault="001D65AF">
      <w:pPr>
        <w:pStyle w:val="TableofFigures"/>
        <w:tabs>
          <w:tab w:val="right" w:leader="dot" w:pos="4795"/>
        </w:tabs>
        <w:rPr>
          <w:rFonts w:asciiTheme="minorHAnsi" w:eastAsiaTheme="minorEastAsia" w:hAnsiTheme="minorHAnsi" w:cstheme="minorBidi"/>
          <w:caps w:val="0"/>
          <w:noProof/>
          <w:kern w:val="2"/>
          <w:sz w:val="24"/>
          <w:szCs w:val="24"/>
          <w:lang w:val="en-GB" w:eastAsia="en-GB"/>
          <w14:ligatures w14:val="standardContextual"/>
        </w:rPr>
      </w:pPr>
      <w:hyperlink w:anchor="_Toc201083075" w:history="1">
        <w:r w:rsidRPr="00924233">
          <w:rPr>
            <w:rStyle w:val="Hyperlink"/>
            <w:noProof/>
            <w:lang w:val="en-GB"/>
          </w:rPr>
          <w:t>Table 64 – Battle Precognition</w:t>
        </w:r>
        <w:r>
          <w:rPr>
            <w:noProof/>
            <w:webHidden/>
          </w:rPr>
          <w:tab/>
        </w:r>
        <w:r>
          <w:rPr>
            <w:noProof/>
            <w:webHidden/>
          </w:rPr>
          <w:fldChar w:fldCharType="begin"/>
        </w:r>
        <w:r>
          <w:rPr>
            <w:noProof/>
            <w:webHidden/>
          </w:rPr>
          <w:instrText xml:space="preserve"> PAGEREF _Toc201083075 \h </w:instrText>
        </w:r>
        <w:r>
          <w:rPr>
            <w:noProof/>
            <w:webHidden/>
          </w:rPr>
        </w:r>
        <w:r>
          <w:rPr>
            <w:noProof/>
            <w:webHidden/>
          </w:rPr>
          <w:fldChar w:fldCharType="separate"/>
        </w:r>
        <w:r>
          <w:rPr>
            <w:noProof/>
            <w:webHidden/>
          </w:rPr>
          <w:t>69</w:t>
        </w:r>
        <w:r>
          <w:rPr>
            <w:noProof/>
            <w:webHidden/>
          </w:rPr>
          <w:fldChar w:fldCharType="end"/>
        </w:r>
      </w:hyperlink>
    </w:p>
    <w:p w14:paraId="3B048B1C" w14:textId="0344EA7C" w:rsidR="001D65AF" w:rsidRDefault="001D65AF">
      <w:pPr>
        <w:pStyle w:val="TableofFigures"/>
        <w:tabs>
          <w:tab w:val="right" w:leader="dot" w:pos="4795"/>
        </w:tabs>
        <w:rPr>
          <w:rFonts w:asciiTheme="minorHAnsi" w:eastAsiaTheme="minorEastAsia" w:hAnsiTheme="minorHAnsi" w:cstheme="minorBidi"/>
          <w:caps w:val="0"/>
          <w:noProof/>
          <w:kern w:val="2"/>
          <w:sz w:val="24"/>
          <w:szCs w:val="24"/>
          <w:lang w:val="en-GB" w:eastAsia="en-GB"/>
          <w14:ligatures w14:val="standardContextual"/>
        </w:rPr>
      </w:pPr>
      <w:hyperlink w:anchor="_Toc201083076" w:history="1">
        <w:r w:rsidRPr="00924233">
          <w:rPr>
            <w:rStyle w:val="Hyperlink"/>
            <w:noProof/>
            <w:lang w:val="en-GB"/>
          </w:rPr>
          <w:t>Table 65 - Passive Chakra</w:t>
        </w:r>
        <w:r>
          <w:rPr>
            <w:noProof/>
            <w:webHidden/>
          </w:rPr>
          <w:tab/>
        </w:r>
        <w:r>
          <w:rPr>
            <w:noProof/>
            <w:webHidden/>
          </w:rPr>
          <w:fldChar w:fldCharType="begin"/>
        </w:r>
        <w:r>
          <w:rPr>
            <w:noProof/>
            <w:webHidden/>
          </w:rPr>
          <w:instrText xml:space="preserve"> PAGEREF _Toc201083076 \h </w:instrText>
        </w:r>
        <w:r>
          <w:rPr>
            <w:noProof/>
            <w:webHidden/>
          </w:rPr>
        </w:r>
        <w:r>
          <w:rPr>
            <w:noProof/>
            <w:webHidden/>
          </w:rPr>
          <w:fldChar w:fldCharType="separate"/>
        </w:r>
        <w:r>
          <w:rPr>
            <w:noProof/>
            <w:webHidden/>
          </w:rPr>
          <w:t>73</w:t>
        </w:r>
        <w:r>
          <w:rPr>
            <w:noProof/>
            <w:webHidden/>
          </w:rPr>
          <w:fldChar w:fldCharType="end"/>
        </w:r>
      </w:hyperlink>
    </w:p>
    <w:p w14:paraId="38597FFF" w14:textId="22F77DC0" w:rsidR="001D65AF" w:rsidRDefault="001D65AF">
      <w:pPr>
        <w:pStyle w:val="TableofFigures"/>
        <w:tabs>
          <w:tab w:val="right" w:leader="dot" w:pos="4795"/>
        </w:tabs>
        <w:rPr>
          <w:rFonts w:asciiTheme="minorHAnsi" w:eastAsiaTheme="minorEastAsia" w:hAnsiTheme="minorHAnsi" w:cstheme="minorBidi"/>
          <w:caps w:val="0"/>
          <w:noProof/>
          <w:kern w:val="2"/>
          <w:sz w:val="24"/>
          <w:szCs w:val="24"/>
          <w:lang w:val="en-GB" w:eastAsia="en-GB"/>
          <w14:ligatures w14:val="standardContextual"/>
        </w:rPr>
      </w:pPr>
      <w:hyperlink w:anchor="_Toc201083077" w:history="1">
        <w:r w:rsidRPr="00924233">
          <w:rPr>
            <w:rStyle w:val="Hyperlink"/>
            <w:noProof/>
            <w:lang w:val="en-GB"/>
          </w:rPr>
          <w:t>Table 66 – Forest Magic</w:t>
        </w:r>
        <w:r>
          <w:rPr>
            <w:noProof/>
            <w:webHidden/>
          </w:rPr>
          <w:tab/>
        </w:r>
        <w:r>
          <w:rPr>
            <w:noProof/>
            <w:webHidden/>
          </w:rPr>
          <w:fldChar w:fldCharType="begin"/>
        </w:r>
        <w:r>
          <w:rPr>
            <w:noProof/>
            <w:webHidden/>
          </w:rPr>
          <w:instrText xml:space="preserve"> PAGEREF _Toc201083077 \h </w:instrText>
        </w:r>
        <w:r>
          <w:rPr>
            <w:noProof/>
            <w:webHidden/>
          </w:rPr>
        </w:r>
        <w:r>
          <w:rPr>
            <w:noProof/>
            <w:webHidden/>
          </w:rPr>
          <w:fldChar w:fldCharType="separate"/>
        </w:r>
        <w:r>
          <w:rPr>
            <w:noProof/>
            <w:webHidden/>
          </w:rPr>
          <w:t>78</w:t>
        </w:r>
        <w:r>
          <w:rPr>
            <w:noProof/>
            <w:webHidden/>
          </w:rPr>
          <w:fldChar w:fldCharType="end"/>
        </w:r>
      </w:hyperlink>
    </w:p>
    <w:p w14:paraId="5C9036C5" w14:textId="14312D2B" w:rsidR="001D65AF" w:rsidRDefault="001D65AF">
      <w:pPr>
        <w:pStyle w:val="TableofFigures"/>
        <w:tabs>
          <w:tab w:val="right" w:leader="dot" w:pos="4795"/>
        </w:tabs>
        <w:rPr>
          <w:rFonts w:asciiTheme="minorHAnsi" w:eastAsiaTheme="minorEastAsia" w:hAnsiTheme="minorHAnsi" w:cstheme="minorBidi"/>
          <w:caps w:val="0"/>
          <w:noProof/>
          <w:kern w:val="2"/>
          <w:sz w:val="24"/>
          <w:szCs w:val="24"/>
          <w:lang w:val="en-GB" w:eastAsia="en-GB"/>
          <w14:ligatures w14:val="standardContextual"/>
        </w:rPr>
      </w:pPr>
      <w:hyperlink w:anchor="_Toc201083078" w:history="1">
        <w:r w:rsidRPr="00924233">
          <w:rPr>
            <w:rStyle w:val="Hyperlink"/>
            <w:noProof/>
            <w:lang w:val="en-GB"/>
          </w:rPr>
          <w:t>Table 67 – Heroic Levels Prices</w:t>
        </w:r>
        <w:r>
          <w:rPr>
            <w:noProof/>
            <w:webHidden/>
          </w:rPr>
          <w:tab/>
        </w:r>
        <w:r>
          <w:rPr>
            <w:noProof/>
            <w:webHidden/>
          </w:rPr>
          <w:fldChar w:fldCharType="begin"/>
        </w:r>
        <w:r>
          <w:rPr>
            <w:noProof/>
            <w:webHidden/>
          </w:rPr>
          <w:instrText xml:space="preserve"> PAGEREF _Toc201083078 \h </w:instrText>
        </w:r>
        <w:r>
          <w:rPr>
            <w:noProof/>
            <w:webHidden/>
          </w:rPr>
        </w:r>
        <w:r>
          <w:rPr>
            <w:noProof/>
            <w:webHidden/>
          </w:rPr>
          <w:fldChar w:fldCharType="separate"/>
        </w:r>
        <w:r>
          <w:rPr>
            <w:noProof/>
            <w:webHidden/>
          </w:rPr>
          <w:t>85</w:t>
        </w:r>
        <w:r>
          <w:rPr>
            <w:noProof/>
            <w:webHidden/>
          </w:rPr>
          <w:fldChar w:fldCharType="end"/>
        </w:r>
      </w:hyperlink>
    </w:p>
    <w:p w14:paraId="23921B4E" w14:textId="08283ADA" w:rsidR="001D65AF" w:rsidRDefault="001D65AF">
      <w:pPr>
        <w:pStyle w:val="TableofFigures"/>
        <w:tabs>
          <w:tab w:val="right" w:leader="dot" w:pos="4795"/>
        </w:tabs>
        <w:rPr>
          <w:rFonts w:asciiTheme="minorHAnsi" w:eastAsiaTheme="minorEastAsia" w:hAnsiTheme="minorHAnsi" w:cstheme="minorBidi"/>
          <w:caps w:val="0"/>
          <w:noProof/>
          <w:kern w:val="2"/>
          <w:sz w:val="24"/>
          <w:szCs w:val="24"/>
          <w:lang w:val="en-GB" w:eastAsia="en-GB"/>
          <w14:ligatures w14:val="standardContextual"/>
        </w:rPr>
      </w:pPr>
      <w:hyperlink w:anchor="_Toc201083079" w:history="1">
        <w:r w:rsidRPr="00924233">
          <w:rPr>
            <w:rStyle w:val="Hyperlink"/>
            <w:noProof/>
            <w:lang w:val="en-GB"/>
          </w:rPr>
          <w:t>Table 68 – Morale Modification Table</w:t>
        </w:r>
        <w:r>
          <w:rPr>
            <w:noProof/>
            <w:webHidden/>
          </w:rPr>
          <w:tab/>
        </w:r>
        <w:r>
          <w:rPr>
            <w:noProof/>
            <w:webHidden/>
          </w:rPr>
          <w:fldChar w:fldCharType="begin"/>
        </w:r>
        <w:r>
          <w:rPr>
            <w:noProof/>
            <w:webHidden/>
          </w:rPr>
          <w:instrText xml:space="preserve"> PAGEREF _Toc201083079 \h </w:instrText>
        </w:r>
        <w:r>
          <w:rPr>
            <w:noProof/>
            <w:webHidden/>
          </w:rPr>
        </w:r>
        <w:r>
          <w:rPr>
            <w:noProof/>
            <w:webHidden/>
          </w:rPr>
          <w:fldChar w:fldCharType="separate"/>
        </w:r>
        <w:r>
          <w:rPr>
            <w:noProof/>
            <w:webHidden/>
          </w:rPr>
          <w:t>88</w:t>
        </w:r>
        <w:r>
          <w:rPr>
            <w:noProof/>
            <w:webHidden/>
          </w:rPr>
          <w:fldChar w:fldCharType="end"/>
        </w:r>
      </w:hyperlink>
    </w:p>
    <w:p w14:paraId="372E3CDA" w14:textId="171726FF" w:rsidR="001D65AF" w:rsidRDefault="001D65AF">
      <w:pPr>
        <w:pStyle w:val="TableofFigures"/>
        <w:tabs>
          <w:tab w:val="right" w:leader="dot" w:pos="4795"/>
        </w:tabs>
        <w:rPr>
          <w:rFonts w:asciiTheme="minorHAnsi" w:eastAsiaTheme="minorEastAsia" w:hAnsiTheme="minorHAnsi" w:cstheme="minorBidi"/>
          <w:caps w:val="0"/>
          <w:noProof/>
          <w:kern w:val="2"/>
          <w:sz w:val="24"/>
          <w:szCs w:val="24"/>
          <w:lang w:val="en-GB" w:eastAsia="en-GB"/>
          <w14:ligatures w14:val="standardContextual"/>
        </w:rPr>
      </w:pPr>
      <w:hyperlink w:anchor="_Toc201083080" w:history="1">
        <w:r w:rsidRPr="00924233">
          <w:rPr>
            <w:rStyle w:val="Hyperlink"/>
            <w:noProof/>
            <w:lang w:val="en-GB"/>
          </w:rPr>
          <w:t>Table 69 – berserk value</w:t>
        </w:r>
        <w:r>
          <w:rPr>
            <w:noProof/>
            <w:webHidden/>
          </w:rPr>
          <w:tab/>
        </w:r>
        <w:r>
          <w:rPr>
            <w:noProof/>
            <w:webHidden/>
          </w:rPr>
          <w:fldChar w:fldCharType="begin"/>
        </w:r>
        <w:r>
          <w:rPr>
            <w:noProof/>
            <w:webHidden/>
          </w:rPr>
          <w:instrText xml:space="preserve"> PAGEREF _Toc201083080 \h </w:instrText>
        </w:r>
        <w:r>
          <w:rPr>
            <w:noProof/>
            <w:webHidden/>
          </w:rPr>
        </w:r>
        <w:r>
          <w:rPr>
            <w:noProof/>
            <w:webHidden/>
          </w:rPr>
          <w:fldChar w:fldCharType="separate"/>
        </w:r>
        <w:r>
          <w:rPr>
            <w:noProof/>
            <w:webHidden/>
          </w:rPr>
          <w:t>89</w:t>
        </w:r>
        <w:r>
          <w:rPr>
            <w:noProof/>
            <w:webHidden/>
          </w:rPr>
          <w:fldChar w:fldCharType="end"/>
        </w:r>
      </w:hyperlink>
    </w:p>
    <w:p w14:paraId="03E155E9" w14:textId="1DA6A0C9" w:rsidR="001D65AF" w:rsidRDefault="001D65AF">
      <w:pPr>
        <w:pStyle w:val="TableofFigures"/>
        <w:tabs>
          <w:tab w:val="right" w:leader="dot" w:pos="4795"/>
        </w:tabs>
        <w:rPr>
          <w:rFonts w:asciiTheme="minorHAnsi" w:eastAsiaTheme="minorEastAsia" w:hAnsiTheme="minorHAnsi" w:cstheme="minorBidi"/>
          <w:caps w:val="0"/>
          <w:noProof/>
          <w:kern w:val="2"/>
          <w:sz w:val="24"/>
          <w:szCs w:val="24"/>
          <w:lang w:val="en-GB" w:eastAsia="en-GB"/>
          <w14:ligatures w14:val="standardContextual"/>
        </w:rPr>
      </w:pPr>
      <w:hyperlink w:anchor="_Toc201083081" w:history="1">
        <w:r w:rsidRPr="00924233">
          <w:rPr>
            <w:rStyle w:val="Hyperlink"/>
            <w:noProof/>
            <w:lang w:val="en-GB"/>
          </w:rPr>
          <w:t>Table 70 – Fighting in the dark</w:t>
        </w:r>
        <w:r>
          <w:rPr>
            <w:noProof/>
            <w:webHidden/>
          </w:rPr>
          <w:tab/>
        </w:r>
        <w:r>
          <w:rPr>
            <w:noProof/>
            <w:webHidden/>
          </w:rPr>
          <w:fldChar w:fldCharType="begin"/>
        </w:r>
        <w:r>
          <w:rPr>
            <w:noProof/>
            <w:webHidden/>
          </w:rPr>
          <w:instrText xml:space="preserve"> PAGEREF _Toc201083081 \h </w:instrText>
        </w:r>
        <w:r>
          <w:rPr>
            <w:noProof/>
            <w:webHidden/>
          </w:rPr>
        </w:r>
        <w:r>
          <w:rPr>
            <w:noProof/>
            <w:webHidden/>
          </w:rPr>
          <w:fldChar w:fldCharType="separate"/>
        </w:r>
        <w:r>
          <w:rPr>
            <w:noProof/>
            <w:webHidden/>
          </w:rPr>
          <w:t>89</w:t>
        </w:r>
        <w:r>
          <w:rPr>
            <w:noProof/>
            <w:webHidden/>
          </w:rPr>
          <w:fldChar w:fldCharType="end"/>
        </w:r>
      </w:hyperlink>
    </w:p>
    <w:p w14:paraId="76A96F88" w14:textId="0573CE46" w:rsidR="001D65AF" w:rsidRDefault="001D65AF">
      <w:pPr>
        <w:pStyle w:val="TableofFigures"/>
        <w:tabs>
          <w:tab w:val="right" w:leader="dot" w:pos="4795"/>
        </w:tabs>
        <w:rPr>
          <w:rFonts w:asciiTheme="minorHAnsi" w:eastAsiaTheme="minorEastAsia" w:hAnsiTheme="minorHAnsi" w:cstheme="minorBidi"/>
          <w:caps w:val="0"/>
          <w:noProof/>
          <w:kern w:val="2"/>
          <w:sz w:val="24"/>
          <w:szCs w:val="24"/>
          <w:lang w:val="en-GB" w:eastAsia="en-GB"/>
          <w14:ligatures w14:val="standardContextual"/>
        </w:rPr>
      </w:pPr>
      <w:hyperlink w:anchor="_Toc201083082" w:history="1">
        <w:r w:rsidRPr="00924233">
          <w:rPr>
            <w:rStyle w:val="Hyperlink"/>
            <w:noProof/>
            <w:lang w:val="en-GB"/>
          </w:rPr>
          <w:t>Table 71 – Fumbling table: Natural weapons</w:t>
        </w:r>
        <w:r>
          <w:rPr>
            <w:noProof/>
            <w:webHidden/>
          </w:rPr>
          <w:tab/>
        </w:r>
        <w:r>
          <w:rPr>
            <w:noProof/>
            <w:webHidden/>
          </w:rPr>
          <w:fldChar w:fldCharType="begin"/>
        </w:r>
        <w:r>
          <w:rPr>
            <w:noProof/>
            <w:webHidden/>
          </w:rPr>
          <w:instrText xml:space="preserve"> PAGEREF _Toc201083082 \h </w:instrText>
        </w:r>
        <w:r>
          <w:rPr>
            <w:noProof/>
            <w:webHidden/>
          </w:rPr>
        </w:r>
        <w:r>
          <w:rPr>
            <w:noProof/>
            <w:webHidden/>
          </w:rPr>
          <w:fldChar w:fldCharType="separate"/>
        </w:r>
        <w:r>
          <w:rPr>
            <w:noProof/>
            <w:webHidden/>
          </w:rPr>
          <w:t>90</w:t>
        </w:r>
        <w:r>
          <w:rPr>
            <w:noProof/>
            <w:webHidden/>
          </w:rPr>
          <w:fldChar w:fldCharType="end"/>
        </w:r>
      </w:hyperlink>
    </w:p>
    <w:p w14:paraId="5D28B4D5" w14:textId="59F5E406" w:rsidR="001D65AF" w:rsidRDefault="001D65AF">
      <w:pPr>
        <w:pStyle w:val="TableofFigures"/>
        <w:tabs>
          <w:tab w:val="right" w:leader="dot" w:pos="4795"/>
        </w:tabs>
        <w:rPr>
          <w:rFonts w:asciiTheme="minorHAnsi" w:eastAsiaTheme="minorEastAsia" w:hAnsiTheme="minorHAnsi" w:cstheme="minorBidi"/>
          <w:caps w:val="0"/>
          <w:noProof/>
          <w:kern w:val="2"/>
          <w:sz w:val="24"/>
          <w:szCs w:val="24"/>
          <w:lang w:val="en-GB" w:eastAsia="en-GB"/>
          <w14:ligatures w14:val="standardContextual"/>
        </w:rPr>
      </w:pPr>
      <w:hyperlink w:anchor="_Toc201083083" w:history="1">
        <w:r w:rsidRPr="00924233">
          <w:rPr>
            <w:rStyle w:val="Hyperlink"/>
            <w:noProof/>
            <w:lang w:val="en-GB"/>
          </w:rPr>
          <w:t>Table 72 – Fumbling table: Ranged weapons</w:t>
        </w:r>
        <w:r>
          <w:rPr>
            <w:noProof/>
            <w:webHidden/>
          </w:rPr>
          <w:tab/>
        </w:r>
        <w:r>
          <w:rPr>
            <w:noProof/>
            <w:webHidden/>
          </w:rPr>
          <w:fldChar w:fldCharType="begin"/>
        </w:r>
        <w:r>
          <w:rPr>
            <w:noProof/>
            <w:webHidden/>
          </w:rPr>
          <w:instrText xml:space="preserve"> PAGEREF _Toc201083083 \h </w:instrText>
        </w:r>
        <w:r>
          <w:rPr>
            <w:noProof/>
            <w:webHidden/>
          </w:rPr>
        </w:r>
        <w:r>
          <w:rPr>
            <w:noProof/>
            <w:webHidden/>
          </w:rPr>
          <w:fldChar w:fldCharType="separate"/>
        </w:r>
        <w:r>
          <w:rPr>
            <w:noProof/>
            <w:webHidden/>
          </w:rPr>
          <w:t>90</w:t>
        </w:r>
        <w:r>
          <w:rPr>
            <w:noProof/>
            <w:webHidden/>
          </w:rPr>
          <w:fldChar w:fldCharType="end"/>
        </w:r>
      </w:hyperlink>
    </w:p>
    <w:p w14:paraId="7DAE361A" w14:textId="448DEBD8" w:rsidR="001D65AF" w:rsidRDefault="001D65AF">
      <w:pPr>
        <w:pStyle w:val="TableofFigures"/>
        <w:tabs>
          <w:tab w:val="right" w:leader="dot" w:pos="4795"/>
        </w:tabs>
        <w:rPr>
          <w:rFonts w:asciiTheme="minorHAnsi" w:eastAsiaTheme="minorEastAsia" w:hAnsiTheme="minorHAnsi" w:cstheme="minorBidi"/>
          <w:caps w:val="0"/>
          <w:noProof/>
          <w:kern w:val="2"/>
          <w:sz w:val="24"/>
          <w:szCs w:val="24"/>
          <w:lang w:val="en-GB" w:eastAsia="en-GB"/>
          <w14:ligatures w14:val="standardContextual"/>
        </w:rPr>
      </w:pPr>
      <w:hyperlink w:anchor="_Toc201083084" w:history="1">
        <w:r w:rsidRPr="00924233">
          <w:rPr>
            <w:rStyle w:val="Hyperlink"/>
            <w:noProof/>
            <w:lang w:val="en-GB"/>
          </w:rPr>
          <w:t>Table 73 – Fumbling table: Melee weapons</w:t>
        </w:r>
        <w:r>
          <w:rPr>
            <w:noProof/>
            <w:webHidden/>
          </w:rPr>
          <w:tab/>
        </w:r>
        <w:r>
          <w:rPr>
            <w:noProof/>
            <w:webHidden/>
          </w:rPr>
          <w:fldChar w:fldCharType="begin"/>
        </w:r>
        <w:r>
          <w:rPr>
            <w:noProof/>
            <w:webHidden/>
          </w:rPr>
          <w:instrText xml:space="preserve"> PAGEREF _Toc201083084 \h </w:instrText>
        </w:r>
        <w:r>
          <w:rPr>
            <w:noProof/>
            <w:webHidden/>
          </w:rPr>
        </w:r>
        <w:r>
          <w:rPr>
            <w:noProof/>
            <w:webHidden/>
          </w:rPr>
          <w:fldChar w:fldCharType="separate"/>
        </w:r>
        <w:r>
          <w:rPr>
            <w:noProof/>
            <w:webHidden/>
          </w:rPr>
          <w:t>90</w:t>
        </w:r>
        <w:r>
          <w:rPr>
            <w:noProof/>
            <w:webHidden/>
          </w:rPr>
          <w:fldChar w:fldCharType="end"/>
        </w:r>
      </w:hyperlink>
    </w:p>
    <w:p w14:paraId="1F5E84C6" w14:textId="220CE8FE" w:rsidR="001D65AF" w:rsidRDefault="001D65AF">
      <w:pPr>
        <w:pStyle w:val="TableofFigures"/>
        <w:tabs>
          <w:tab w:val="right" w:leader="dot" w:pos="4795"/>
        </w:tabs>
        <w:rPr>
          <w:rFonts w:asciiTheme="minorHAnsi" w:eastAsiaTheme="minorEastAsia" w:hAnsiTheme="minorHAnsi" w:cstheme="minorBidi"/>
          <w:caps w:val="0"/>
          <w:noProof/>
          <w:kern w:val="2"/>
          <w:sz w:val="24"/>
          <w:szCs w:val="24"/>
          <w:lang w:val="en-GB" w:eastAsia="en-GB"/>
          <w14:ligatures w14:val="standardContextual"/>
        </w:rPr>
      </w:pPr>
      <w:hyperlink w:anchor="_Toc201083085" w:history="1">
        <w:r w:rsidRPr="00924233">
          <w:rPr>
            <w:rStyle w:val="Hyperlink"/>
            <w:noProof/>
            <w:lang w:val="en-GB"/>
          </w:rPr>
          <w:t>Table 74 – Practice Combat</w:t>
        </w:r>
        <w:r>
          <w:rPr>
            <w:noProof/>
            <w:webHidden/>
          </w:rPr>
          <w:tab/>
        </w:r>
        <w:r>
          <w:rPr>
            <w:noProof/>
            <w:webHidden/>
          </w:rPr>
          <w:fldChar w:fldCharType="begin"/>
        </w:r>
        <w:r>
          <w:rPr>
            <w:noProof/>
            <w:webHidden/>
          </w:rPr>
          <w:instrText xml:space="preserve"> PAGEREF _Toc201083085 \h </w:instrText>
        </w:r>
        <w:r>
          <w:rPr>
            <w:noProof/>
            <w:webHidden/>
          </w:rPr>
        </w:r>
        <w:r>
          <w:rPr>
            <w:noProof/>
            <w:webHidden/>
          </w:rPr>
          <w:fldChar w:fldCharType="separate"/>
        </w:r>
        <w:r>
          <w:rPr>
            <w:noProof/>
            <w:webHidden/>
          </w:rPr>
          <w:t>90</w:t>
        </w:r>
        <w:r>
          <w:rPr>
            <w:noProof/>
            <w:webHidden/>
          </w:rPr>
          <w:fldChar w:fldCharType="end"/>
        </w:r>
      </w:hyperlink>
    </w:p>
    <w:p w14:paraId="08186731" w14:textId="6163D181" w:rsidR="001D65AF" w:rsidRDefault="001D65AF">
      <w:pPr>
        <w:pStyle w:val="TableofFigures"/>
        <w:tabs>
          <w:tab w:val="right" w:leader="dot" w:pos="4795"/>
        </w:tabs>
        <w:rPr>
          <w:rFonts w:asciiTheme="minorHAnsi" w:eastAsiaTheme="minorEastAsia" w:hAnsiTheme="minorHAnsi" w:cstheme="minorBidi"/>
          <w:caps w:val="0"/>
          <w:noProof/>
          <w:kern w:val="2"/>
          <w:sz w:val="24"/>
          <w:szCs w:val="24"/>
          <w:lang w:val="en-GB" w:eastAsia="en-GB"/>
          <w14:ligatures w14:val="standardContextual"/>
        </w:rPr>
      </w:pPr>
      <w:hyperlink w:anchor="_Toc201083086" w:history="1">
        <w:r w:rsidRPr="00924233">
          <w:rPr>
            <w:rStyle w:val="Hyperlink"/>
            <w:noProof/>
            <w:lang w:val="en-GB"/>
          </w:rPr>
          <w:t>Table 75 – Critical damage after miscasting</w:t>
        </w:r>
        <w:r>
          <w:rPr>
            <w:noProof/>
            <w:webHidden/>
          </w:rPr>
          <w:tab/>
        </w:r>
        <w:r>
          <w:rPr>
            <w:noProof/>
            <w:webHidden/>
          </w:rPr>
          <w:fldChar w:fldCharType="begin"/>
        </w:r>
        <w:r>
          <w:rPr>
            <w:noProof/>
            <w:webHidden/>
          </w:rPr>
          <w:instrText xml:space="preserve"> PAGEREF _Toc201083086 \h </w:instrText>
        </w:r>
        <w:r>
          <w:rPr>
            <w:noProof/>
            <w:webHidden/>
          </w:rPr>
        </w:r>
        <w:r>
          <w:rPr>
            <w:noProof/>
            <w:webHidden/>
          </w:rPr>
          <w:fldChar w:fldCharType="separate"/>
        </w:r>
        <w:r>
          <w:rPr>
            <w:noProof/>
            <w:webHidden/>
          </w:rPr>
          <w:t>90</w:t>
        </w:r>
        <w:r>
          <w:rPr>
            <w:noProof/>
            <w:webHidden/>
          </w:rPr>
          <w:fldChar w:fldCharType="end"/>
        </w:r>
      </w:hyperlink>
    </w:p>
    <w:p w14:paraId="2B3B6C50" w14:textId="598E5E0E" w:rsidR="001D65AF" w:rsidRDefault="001D65AF">
      <w:pPr>
        <w:pStyle w:val="TableofFigures"/>
        <w:tabs>
          <w:tab w:val="right" w:leader="dot" w:pos="4795"/>
        </w:tabs>
        <w:rPr>
          <w:rFonts w:asciiTheme="minorHAnsi" w:eastAsiaTheme="minorEastAsia" w:hAnsiTheme="minorHAnsi" w:cstheme="minorBidi"/>
          <w:caps w:val="0"/>
          <w:noProof/>
          <w:kern w:val="2"/>
          <w:sz w:val="24"/>
          <w:szCs w:val="24"/>
          <w:lang w:val="en-GB" w:eastAsia="en-GB"/>
          <w14:ligatures w14:val="standardContextual"/>
        </w:rPr>
      </w:pPr>
      <w:hyperlink w:anchor="_Toc201083087" w:history="1">
        <w:r w:rsidRPr="00924233">
          <w:rPr>
            <w:rStyle w:val="Hyperlink"/>
            <w:noProof/>
            <w:lang w:val="en-GB"/>
          </w:rPr>
          <w:t>Table 76 - Normal Damage Types</w:t>
        </w:r>
        <w:r>
          <w:rPr>
            <w:noProof/>
            <w:webHidden/>
          </w:rPr>
          <w:tab/>
        </w:r>
        <w:r>
          <w:rPr>
            <w:noProof/>
            <w:webHidden/>
          </w:rPr>
          <w:fldChar w:fldCharType="begin"/>
        </w:r>
        <w:r>
          <w:rPr>
            <w:noProof/>
            <w:webHidden/>
          </w:rPr>
          <w:instrText xml:space="preserve"> PAGEREF _Toc201083087 \h </w:instrText>
        </w:r>
        <w:r>
          <w:rPr>
            <w:noProof/>
            <w:webHidden/>
          </w:rPr>
        </w:r>
        <w:r>
          <w:rPr>
            <w:noProof/>
            <w:webHidden/>
          </w:rPr>
          <w:fldChar w:fldCharType="separate"/>
        </w:r>
        <w:r>
          <w:rPr>
            <w:noProof/>
            <w:webHidden/>
          </w:rPr>
          <w:t>91</w:t>
        </w:r>
        <w:r>
          <w:rPr>
            <w:noProof/>
            <w:webHidden/>
          </w:rPr>
          <w:fldChar w:fldCharType="end"/>
        </w:r>
      </w:hyperlink>
    </w:p>
    <w:p w14:paraId="21B704AB" w14:textId="368CC433" w:rsidR="001D65AF" w:rsidRDefault="001D65AF">
      <w:pPr>
        <w:pStyle w:val="TableofFigures"/>
        <w:tabs>
          <w:tab w:val="right" w:leader="dot" w:pos="4795"/>
        </w:tabs>
        <w:rPr>
          <w:rFonts w:asciiTheme="minorHAnsi" w:eastAsiaTheme="minorEastAsia" w:hAnsiTheme="minorHAnsi" w:cstheme="minorBidi"/>
          <w:caps w:val="0"/>
          <w:noProof/>
          <w:kern w:val="2"/>
          <w:sz w:val="24"/>
          <w:szCs w:val="24"/>
          <w:lang w:val="en-GB" w:eastAsia="en-GB"/>
          <w14:ligatures w14:val="standardContextual"/>
        </w:rPr>
      </w:pPr>
      <w:hyperlink w:anchor="_Toc201083088" w:history="1">
        <w:r w:rsidRPr="00924233">
          <w:rPr>
            <w:rStyle w:val="Hyperlink"/>
            <w:noProof/>
            <w:lang w:val="en-GB"/>
          </w:rPr>
          <w:t>Table 77 – Falling into Water</w:t>
        </w:r>
        <w:r>
          <w:rPr>
            <w:noProof/>
            <w:webHidden/>
          </w:rPr>
          <w:tab/>
        </w:r>
        <w:r>
          <w:rPr>
            <w:noProof/>
            <w:webHidden/>
          </w:rPr>
          <w:fldChar w:fldCharType="begin"/>
        </w:r>
        <w:r>
          <w:rPr>
            <w:noProof/>
            <w:webHidden/>
          </w:rPr>
          <w:instrText xml:space="preserve"> PAGEREF _Toc201083088 \h </w:instrText>
        </w:r>
        <w:r>
          <w:rPr>
            <w:noProof/>
            <w:webHidden/>
          </w:rPr>
        </w:r>
        <w:r>
          <w:rPr>
            <w:noProof/>
            <w:webHidden/>
          </w:rPr>
          <w:fldChar w:fldCharType="separate"/>
        </w:r>
        <w:r>
          <w:rPr>
            <w:noProof/>
            <w:webHidden/>
          </w:rPr>
          <w:t>91</w:t>
        </w:r>
        <w:r>
          <w:rPr>
            <w:noProof/>
            <w:webHidden/>
          </w:rPr>
          <w:fldChar w:fldCharType="end"/>
        </w:r>
      </w:hyperlink>
    </w:p>
    <w:p w14:paraId="053AD22A" w14:textId="79B40F3B" w:rsidR="001D65AF" w:rsidRDefault="001D65AF">
      <w:pPr>
        <w:pStyle w:val="TableofFigures"/>
        <w:tabs>
          <w:tab w:val="right" w:leader="dot" w:pos="4795"/>
        </w:tabs>
        <w:rPr>
          <w:rFonts w:asciiTheme="minorHAnsi" w:eastAsiaTheme="minorEastAsia" w:hAnsiTheme="minorHAnsi" w:cstheme="minorBidi"/>
          <w:caps w:val="0"/>
          <w:noProof/>
          <w:kern w:val="2"/>
          <w:sz w:val="24"/>
          <w:szCs w:val="24"/>
          <w:lang w:val="en-GB" w:eastAsia="en-GB"/>
          <w14:ligatures w14:val="standardContextual"/>
        </w:rPr>
      </w:pPr>
      <w:hyperlink w:anchor="_Toc201083089" w:history="1">
        <w:r w:rsidRPr="00924233">
          <w:rPr>
            <w:rStyle w:val="Hyperlink"/>
            <w:noProof/>
            <w:lang w:val="en-GB"/>
          </w:rPr>
          <w:t>Table 78 – Effects of regular damage</w:t>
        </w:r>
        <w:r>
          <w:rPr>
            <w:noProof/>
            <w:webHidden/>
          </w:rPr>
          <w:tab/>
        </w:r>
        <w:r>
          <w:rPr>
            <w:noProof/>
            <w:webHidden/>
          </w:rPr>
          <w:fldChar w:fldCharType="begin"/>
        </w:r>
        <w:r>
          <w:rPr>
            <w:noProof/>
            <w:webHidden/>
          </w:rPr>
          <w:instrText xml:space="preserve"> PAGEREF _Toc201083089 \h </w:instrText>
        </w:r>
        <w:r>
          <w:rPr>
            <w:noProof/>
            <w:webHidden/>
          </w:rPr>
        </w:r>
        <w:r>
          <w:rPr>
            <w:noProof/>
            <w:webHidden/>
          </w:rPr>
          <w:fldChar w:fldCharType="separate"/>
        </w:r>
        <w:r>
          <w:rPr>
            <w:noProof/>
            <w:webHidden/>
          </w:rPr>
          <w:t>91</w:t>
        </w:r>
        <w:r>
          <w:rPr>
            <w:noProof/>
            <w:webHidden/>
          </w:rPr>
          <w:fldChar w:fldCharType="end"/>
        </w:r>
      </w:hyperlink>
    </w:p>
    <w:p w14:paraId="3C9D5805" w14:textId="5D856B91" w:rsidR="001D65AF" w:rsidRDefault="001D65AF">
      <w:pPr>
        <w:pStyle w:val="TableofFigures"/>
        <w:tabs>
          <w:tab w:val="right" w:leader="dot" w:pos="4795"/>
        </w:tabs>
        <w:rPr>
          <w:rFonts w:asciiTheme="minorHAnsi" w:eastAsiaTheme="minorEastAsia" w:hAnsiTheme="minorHAnsi" w:cstheme="minorBidi"/>
          <w:caps w:val="0"/>
          <w:noProof/>
          <w:kern w:val="2"/>
          <w:sz w:val="24"/>
          <w:szCs w:val="24"/>
          <w:lang w:val="en-GB" w:eastAsia="en-GB"/>
          <w14:ligatures w14:val="standardContextual"/>
        </w:rPr>
      </w:pPr>
      <w:hyperlink w:anchor="_Toc201083090" w:history="1">
        <w:r w:rsidRPr="00924233">
          <w:rPr>
            <w:rStyle w:val="Hyperlink"/>
            <w:noProof/>
            <w:lang w:val="en-GB"/>
          </w:rPr>
          <w:t>Table 79 – Critical Damage- Slashing</w:t>
        </w:r>
        <w:r>
          <w:rPr>
            <w:noProof/>
            <w:webHidden/>
          </w:rPr>
          <w:tab/>
        </w:r>
        <w:r>
          <w:rPr>
            <w:noProof/>
            <w:webHidden/>
          </w:rPr>
          <w:fldChar w:fldCharType="begin"/>
        </w:r>
        <w:r>
          <w:rPr>
            <w:noProof/>
            <w:webHidden/>
          </w:rPr>
          <w:instrText xml:space="preserve"> PAGEREF _Toc201083090 \h </w:instrText>
        </w:r>
        <w:r>
          <w:rPr>
            <w:noProof/>
            <w:webHidden/>
          </w:rPr>
        </w:r>
        <w:r>
          <w:rPr>
            <w:noProof/>
            <w:webHidden/>
          </w:rPr>
          <w:fldChar w:fldCharType="separate"/>
        </w:r>
        <w:r>
          <w:rPr>
            <w:noProof/>
            <w:webHidden/>
          </w:rPr>
          <w:t>92</w:t>
        </w:r>
        <w:r>
          <w:rPr>
            <w:noProof/>
            <w:webHidden/>
          </w:rPr>
          <w:fldChar w:fldCharType="end"/>
        </w:r>
      </w:hyperlink>
    </w:p>
    <w:p w14:paraId="7B468B95" w14:textId="5B48C20C" w:rsidR="001D65AF" w:rsidRDefault="001D65AF">
      <w:pPr>
        <w:pStyle w:val="TableofFigures"/>
        <w:tabs>
          <w:tab w:val="right" w:leader="dot" w:pos="4795"/>
        </w:tabs>
        <w:rPr>
          <w:rFonts w:asciiTheme="minorHAnsi" w:eastAsiaTheme="minorEastAsia" w:hAnsiTheme="minorHAnsi" w:cstheme="minorBidi"/>
          <w:caps w:val="0"/>
          <w:noProof/>
          <w:kern w:val="2"/>
          <w:sz w:val="24"/>
          <w:szCs w:val="24"/>
          <w:lang w:val="en-GB" w:eastAsia="en-GB"/>
          <w14:ligatures w14:val="standardContextual"/>
        </w:rPr>
      </w:pPr>
      <w:hyperlink w:anchor="_Toc201083091" w:history="1">
        <w:r w:rsidRPr="00924233">
          <w:rPr>
            <w:rStyle w:val="Hyperlink"/>
            <w:noProof/>
            <w:lang w:val="en-GB"/>
          </w:rPr>
          <w:t>Table 80 - Critical Damage- Blunt</w:t>
        </w:r>
        <w:r>
          <w:rPr>
            <w:noProof/>
            <w:webHidden/>
          </w:rPr>
          <w:tab/>
        </w:r>
        <w:r>
          <w:rPr>
            <w:noProof/>
            <w:webHidden/>
          </w:rPr>
          <w:fldChar w:fldCharType="begin"/>
        </w:r>
        <w:r>
          <w:rPr>
            <w:noProof/>
            <w:webHidden/>
          </w:rPr>
          <w:instrText xml:space="preserve"> PAGEREF _Toc201083091 \h </w:instrText>
        </w:r>
        <w:r>
          <w:rPr>
            <w:noProof/>
            <w:webHidden/>
          </w:rPr>
        </w:r>
        <w:r>
          <w:rPr>
            <w:noProof/>
            <w:webHidden/>
          </w:rPr>
          <w:fldChar w:fldCharType="separate"/>
        </w:r>
        <w:r>
          <w:rPr>
            <w:noProof/>
            <w:webHidden/>
          </w:rPr>
          <w:t>92</w:t>
        </w:r>
        <w:r>
          <w:rPr>
            <w:noProof/>
            <w:webHidden/>
          </w:rPr>
          <w:fldChar w:fldCharType="end"/>
        </w:r>
      </w:hyperlink>
    </w:p>
    <w:p w14:paraId="5C65D62D" w14:textId="3E5F2AF3" w:rsidR="001D65AF" w:rsidRDefault="001D65AF">
      <w:pPr>
        <w:pStyle w:val="TableofFigures"/>
        <w:tabs>
          <w:tab w:val="right" w:leader="dot" w:pos="4795"/>
        </w:tabs>
        <w:rPr>
          <w:rFonts w:asciiTheme="minorHAnsi" w:eastAsiaTheme="minorEastAsia" w:hAnsiTheme="minorHAnsi" w:cstheme="minorBidi"/>
          <w:caps w:val="0"/>
          <w:noProof/>
          <w:kern w:val="2"/>
          <w:sz w:val="24"/>
          <w:szCs w:val="24"/>
          <w:lang w:val="en-GB" w:eastAsia="en-GB"/>
          <w14:ligatures w14:val="standardContextual"/>
        </w:rPr>
      </w:pPr>
      <w:hyperlink w:anchor="_Toc201083092" w:history="1">
        <w:r w:rsidRPr="00924233">
          <w:rPr>
            <w:rStyle w:val="Hyperlink"/>
            <w:noProof/>
            <w:lang w:val="en-GB"/>
          </w:rPr>
          <w:t>Table 81 - Critical Damage- Piercing</w:t>
        </w:r>
        <w:r>
          <w:rPr>
            <w:noProof/>
            <w:webHidden/>
          </w:rPr>
          <w:tab/>
        </w:r>
        <w:r>
          <w:rPr>
            <w:noProof/>
            <w:webHidden/>
          </w:rPr>
          <w:fldChar w:fldCharType="begin"/>
        </w:r>
        <w:r>
          <w:rPr>
            <w:noProof/>
            <w:webHidden/>
          </w:rPr>
          <w:instrText xml:space="preserve"> PAGEREF _Toc201083092 \h </w:instrText>
        </w:r>
        <w:r>
          <w:rPr>
            <w:noProof/>
            <w:webHidden/>
          </w:rPr>
        </w:r>
        <w:r>
          <w:rPr>
            <w:noProof/>
            <w:webHidden/>
          </w:rPr>
          <w:fldChar w:fldCharType="separate"/>
        </w:r>
        <w:r>
          <w:rPr>
            <w:noProof/>
            <w:webHidden/>
          </w:rPr>
          <w:t>92</w:t>
        </w:r>
        <w:r>
          <w:rPr>
            <w:noProof/>
            <w:webHidden/>
          </w:rPr>
          <w:fldChar w:fldCharType="end"/>
        </w:r>
      </w:hyperlink>
    </w:p>
    <w:p w14:paraId="49D670B6" w14:textId="5ABAF63C" w:rsidR="001D65AF" w:rsidRDefault="001D65AF">
      <w:pPr>
        <w:pStyle w:val="TableofFigures"/>
        <w:tabs>
          <w:tab w:val="right" w:leader="dot" w:pos="4795"/>
        </w:tabs>
        <w:rPr>
          <w:rFonts w:asciiTheme="minorHAnsi" w:eastAsiaTheme="minorEastAsia" w:hAnsiTheme="minorHAnsi" w:cstheme="minorBidi"/>
          <w:caps w:val="0"/>
          <w:noProof/>
          <w:kern w:val="2"/>
          <w:sz w:val="24"/>
          <w:szCs w:val="24"/>
          <w:lang w:val="en-GB" w:eastAsia="en-GB"/>
          <w14:ligatures w14:val="standardContextual"/>
        </w:rPr>
      </w:pPr>
      <w:hyperlink w:anchor="_Toc201083093" w:history="1">
        <w:r w:rsidRPr="00924233">
          <w:rPr>
            <w:rStyle w:val="Hyperlink"/>
            <w:noProof/>
            <w:lang w:val="en-GB"/>
          </w:rPr>
          <w:t>Table 82 - Lasting Damage</w:t>
        </w:r>
        <w:r>
          <w:rPr>
            <w:noProof/>
            <w:webHidden/>
          </w:rPr>
          <w:tab/>
        </w:r>
        <w:r>
          <w:rPr>
            <w:noProof/>
            <w:webHidden/>
          </w:rPr>
          <w:fldChar w:fldCharType="begin"/>
        </w:r>
        <w:r>
          <w:rPr>
            <w:noProof/>
            <w:webHidden/>
          </w:rPr>
          <w:instrText xml:space="preserve"> PAGEREF _Toc201083093 \h </w:instrText>
        </w:r>
        <w:r>
          <w:rPr>
            <w:noProof/>
            <w:webHidden/>
          </w:rPr>
        </w:r>
        <w:r>
          <w:rPr>
            <w:noProof/>
            <w:webHidden/>
          </w:rPr>
          <w:fldChar w:fldCharType="separate"/>
        </w:r>
        <w:r>
          <w:rPr>
            <w:noProof/>
            <w:webHidden/>
          </w:rPr>
          <w:t>92</w:t>
        </w:r>
        <w:r>
          <w:rPr>
            <w:noProof/>
            <w:webHidden/>
          </w:rPr>
          <w:fldChar w:fldCharType="end"/>
        </w:r>
      </w:hyperlink>
    </w:p>
    <w:p w14:paraId="42AED354" w14:textId="021EF515" w:rsidR="001D65AF" w:rsidRDefault="001D65AF">
      <w:pPr>
        <w:pStyle w:val="TableofFigures"/>
        <w:tabs>
          <w:tab w:val="right" w:leader="dot" w:pos="4795"/>
        </w:tabs>
        <w:rPr>
          <w:rFonts w:asciiTheme="minorHAnsi" w:eastAsiaTheme="minorEastAsia" w:hAnsiTheme="minorHAnsi" w:cstheme="minorBidi"/>
          <w:caps w:val="0"/>
          <w:noProof/>
          <w:kern w:val="2"/>
          <w:sz w:val="24"/>
          <w:szCs w:val="24"/>
          <w:lang w:val="en-GB" w:eastAsia="en-GB"/>
          <w14:ligatures w14:val="standardContextual"/>
        </w:rPr>
      </w:pPr>
      <w:hyperlink w:anchor="_Toc201083094" w:history="1">
        <w:r w:rsidRPr="00924233">
          <w:rPr>
            <w:rStyle w:val="Hyperlink"/>
            <w:noProof/>
            <w:lang w:val="en-GB"/>
          </w:rPr>
          <w:t>Table 83 – The Fear table</w:t>
        </w:r>
        <w:r>
          <w:rPr>
            <w:noProof/>
            <w:webHidden/>
          </w:rPr>
          <w:tab/>
        </w:r>
        <w:r>
          <w:rPr>
            <w:noProof/>
            <w:webHidden/>
          </w:rPr>
          <w:fldChar w:fldCharType="begin"/>
        </w:r>
        <w:r>
          <w:rPr>
            <w:noProof/>
            <w:webHidden/>
          </w:rPr>
          <w:instrText xml:space="preserve"> PAGEREF _Toc201083094 \h </w:instrText>
        </w:r>
        <w:r>
          <w:rPr>
            <w:noProof/>
            <w:webHidden/>
          </w:rPr>
        </w:r>
        <w:r>
          <w:rPr>
            <w:noProof/>
            <w:webHidden/>
          </w:rPr>
          <w:fldChar w:fldCharType="separate"/>
        </w:r>
        <w:r>
          <w:rPr>
            <w:noProof/>
            <w:webHidden/>
          </w:rPr>
          <w:t>94</w:t>
        </w:r>
        <w:r>
          <w:rPr>
            <w:noProof/>
            <w:webHidden/>
          </w:rPr>
          <w:fldChar w:fldCharType="end"/>
        </w:r>
      </w:hyperlink>
    </w:p>
    <w:p w14:paraId="47EE15DB" w14:textId="1CB352E7" w:rsidR="001D65AF" w:rsidRDefault="001D65AF">
      <w:pPr>
        <w:pStyle w:val="TableofFigures"/>
        <w:tabs>
          <w:tab w:val="right" w:leader="dot" w:pos="4795"/>
        </w:tabs>
        <w:rPr>
          <w:rFonts w:asciiTheme="minorHAnsi" w:eastAsiaTheme="minorEastAsia" w:hAnsiTheme="minorHAnsi" w:cstheme="minorBidi"/>
          <w:caps w:val="0"/>
          <w:noProof/>
          <w:kern w:val="2"/>
          <w:sz w:val="24"/>
          <w:szCs w:val="24"/>
          <w:lang w:val="en-GB" w:eastAsia="en-GB"/>
          <w14:ligatures w14:val="standardContextual"/>
        </w:rPr>
      </w:pPr>
      <w:hyperlink w:anchor="_Toc201083095" w:history="1">
        <w:r w:rsidRPr="00924233">
          <w:rPr>
            <w:rStyle w:val="Hyperlink"/>
            <w:noProof/>
            <w:lang w:val="en-GB"/>
          </w:rPr>
          <w:t>Table 84 – Difficulty classes</w:t>
        </w:r>
        <w:r>
          <w:rPr>
            <w:noProof/>
            <w:webHidden/>
          </w:rPr>
          <w:tab/>
        </w:r>
        <w:r>
          <w:rPr>
            <w:noProof/>
            <w:webHidden/>
          </w:rPr>
          <w:fldChar w:fldCharType="begin"/>
        </w:r>
        <w:r>
          <w:rPr>
            <w:noProof/>
            <w:webHidden/>
          </w:rPr>
          <w:instrText xml:space="preserve"> PAGEREF _Toc201083095 \h </w:instrText>
        </w:r>
        <w:r>
          <w:rPr>
            <w:noProof/>
            <w:webHidden/>
          </w:rPr>
        </w:r>
        <w:r>
          <w:rPr>
            <w:noProof/>
            <w:webHidden/>
          </w:rPr>
          <w:fldChar w:fldCharType="separate"/>
        </w:r>
        <w:r>
          <w:rPr>
            <w:noProof/>
            <w:webHidden/>
          </w:rPr>
          <w:t>98</w:t>
        </w:r>
        <w:r>
          <w:rPr>
            <w:noProof/>
            <w:webHidden/>
          </w:rPr>
          <w:fldChar w:fldCharType="end"/>
        </w:r>
      </w:hyperlink>
    </w:p>
    <w:p w14:paraId="13C95252" w14:textId="20874B3D" w:rsidR="001D65AF" w:rsidRDefault="001D65AF">
      <w:pPr>
        <w:pStyle w:val="TableofFigures"/>
        <w:tabs>
          <w:tab w:val="right" w:leader="dot" w:pos="4795"/>
        </w:tabs>
        <w:rPr>
          <w:rFonts w:asciiTheme="minorHAnsi" w:eastAsiaTheme="minorEastAsia" w:hAnsiTheme="minorHAnsi" w:cstheme="minorBidi"/>
          <w:caps w:val="0"/>
          <w:noProof/>
          <w:kern w:val="2"/>
          <w:sz w:val="24"/>
          <w:szCs w:val="24"/>
          <w:lang w:val="en-GB" w:eastAsia="en-GB"/>
          <w14:ligatures w14:val="standardContextual"/>
        </w:rPr>
      </w:pPr>
      <w:hyperlink w:anchor="_Toc201083096" w:history="1">
        <w:r w:rsidRPr="00924233">
          <w:rPr>
            <w:rStyle w:val="Hyperlink"/>
            <w:noProof/>
            <w:lang w:val="en-GB"/>
          </w:rPr>
          <w:t>Table 85 – Chance of Significant and Perfect Success</w:t>
        </w:r>
        <w:r>
          <w:rPr>
            <w:noProof/>
            <w:webHidden/>
          </w:rPr>
          <w:tab/>
        </w:r>
        <w:r>
          <w:rPr>
            <w:noProof/>
            <w:webHidden/>
          </w:rPr>
          <w:fldChar w:fldCharType="begin"/>
        </w:r>
        <w:r>
          <w:rPr>
            <w:noProof/>
            <w:webHidden/>
          </w:rPr>
          <w:instrText xml:space="preserve"> PAGEREF _Toc201083096 \h </w:instrText>
        </w:r>
        <w:r>
          <w:rPr>
            <w:noProof/>
            <w:webHidden/>
          </w:rPr>
        </w:r>
        <w:r>
          <w:rPr>
            <w:noProof/>
            <w:webHidden/>
          </w:rPr>
          <w:fldChar w:fldCharType="separate"/>
        </w:r>
        <w:r>
          <w:rPr>
            <w:noProof/>
            <w:webHidden/>
          </w:rPr>
          <w:t>99</w:t>
        </w:r>
        <w:r>
          <w:rPr>
            <w:noProof/>
            <w:webHidden/>
          </w:rPr>
          <w:fldChar w:fldCharType="end"/>
        </w:r>
      </w:hyperlink>
    </w:p>
    <w:p w14:paraId="2D67CC83" w14:textId="13B3A494" w:rsidR="001D65AF" w:rsidRDefault="001D65AF">
      <w:pPr>
        <w:pStyle w:val="TableofFigures"/>
        <w:tabs>
          <w:tab w:val="right" w:leader="dot" w:pos="4795"/>
        </w:tabs>
        <w:rPr>
          <w:rFonts w:asciiTheme="minorHAnsi" w:eastAsiaTheme="minorEastAsia" w:hAnsiTheme="minorHAnsi" w:cstheme="minorBidi"/>
          <w:caps w:val="0"/>
          <w:noProof/>
          <w:kern w:val="2"/>
          <w:sz w:val="24"/>
          <w:szCs w:val="24"/>
          <w:lang w:val="en-GB" w:eastAsia="en-GB"/>
          <w14:ligatures w14:val="standardContextual"/>
        </w:rPr>
      </w:pPr>
      <w:hyperlink w:anchor="_Toc201083097" w:history="1">
        <w:r w:rsidRPr="00924233">
          <w:rPr>
            <w:rStyle w:val="Hyperlink"/>
            <w:noProof/>
            <w:lang w:val="en-GB"/>
          </w:rPr>
          <w:t>Table 86 – Skill Extensions Prices</w:t>
        </w:r>
        <w:r>
          <w:rPr>
            <w:noProof/>
            <w:webHidden/>
          </w:rPr>
          <w:tab/>
        </w:r>
        <w:r>
          <w:rPr>
            <w:noProof/>
            <w:webHidden/>
          </w:rPr>
          <w:fldChar w:fldCharType="begin"/>
        </w:r>
        <w:r>
          <w:rPr>
            <w:noProof/>
            <w:webHidden/>
          </w:rPr>
          <w:instrText xml:space="preserve"> PAGEREF _Toc201083097 \h </w:instrText>
        </w:r>
        <w:r>
          <w:rPr>
            <w:noProof/>
            <w:webHidden/>
          </w:rPr>
        </w:r>
        <w:r>
          <w:rPr>
            <w:noProof/>
            <w:webHidden/>
          </w:rPr>
          <w:fldChar w:fldCharType="separate"/>
        </w:r>
        <w:r>
          <w:rPr>
            <w:noProof/>
            <w:webHidden/>
          </w:rPr>
          <w:t>99</w:t>
        </w:r>
        <w:r>
          <w:rPr>
            <w:noProof/>
            <w:webHidden/>
          </w:rPr>
          <w:fldChar w:fldCharType="end"/>
        </w:r>
      </w:hyperlink>
    </w:p>
    <w:p w14:paraId="021D8454" w14:textId="1716F668" w:rsidR="001D65AF" w:rsidRDefault="001D65AF">
      <w:pPr>
        <w:pStyle w:val="TableofFigures"/>
        <w:tabs>
          <w:tab w:val="right" w:leader="dot" w:pos="4795"/>
        </w:tabs>
        <w:rPr>
          <w:rFonts w:asciiTheme="minorHAnsi" w:eastAsiaTheme="minorEastAsia" w:hAnsiTheme="minorHAnsi" w:cstheme="minorBidi"/>
          <w:caps w:val="0"/>
          <w:noProof/>
          <w:kern w:val="2"/>
          <w:sz w:val="24"/>
          <w:szCs w:val="24"/>
          <w:lang w:val="en-GB" w:eastAsia="en-GB"/>
          <w14:ligatures w14:val="standardContextual"/>
        </w:rPr>
      </w:pPr>
      <w:hyperlink w:anchor="_Toc201083098" w:history="1">
        <w:r w:rsidRPr="00924233">
          <w:rPr>
            <w:rStyle w:val="Hyperlink"/>
            <w:noProof/>
            <w:lang w:val="en-GB"/>
          </w:rPr>
          <w:t>Table 87 – Ritual times</w:t>
        </w:r>
        <w:r>
          <w:rPr>
            <w:noProof/>
            <w:webHidden/>
          </w:rPr>
          <w:tab/>
        </w:r>
        <w:r>
          <w:rPr>
            <w:noProof/>
            <w:webHidden/>
          </w:rPr>
          <w:fldChar w:fldCharType="begin"/>
        </w:r>
        <w:r>
          <w:rPr>
            <w:noProof/>
            <w:webHidden/>
          </w:rPr>
          <w:instrText xml:space="preserve"> PAGEREF _Toc201083098 \h </w:instrText>
        </w:r>
        <w:r>
          <w:rPr>
            <w:noProof/>
            <w:webHidden/>
          </w:rPr>
        </w:r>
        <w:r>
          <w:rPr>
            <w:noProof/>
            <w:webHidden/>
          </w:rPr>
          <w:fldChar w:fldCharType="separate"/>
        </w:r>
        <w:r>
          <w:rPr>
            <w:noProof/>
            <w:webHidden/>
          </w:rPr>
          <w:t>99</w:t>
        </w:r>
        <w:r>
          <w:rPr>
            <w:noProof/>
            <w:webHidden/>
          </w:rPr>
          <w:fldChar w:fldCharType="end"/>
        </w:r>
      </w:hyperlink>
    </w:p>
    <w:p w14:paraId="416A299C" w14:textId="4A33AE78" w:rsidR="001D65AF" w:rsidRDefault="001D65AF">
      <w:pPr>
        <w:pStyle w:val="TableofFigures"/>
        <w:tabs>
          <w:tab w:val="right" w:leader="dot" w:pos="4795"/>
        </w:tabs>
        <w:rPr>
          <w:rFonts w:asciiTheme="minorHAnsi" w:eastAsiaTheme="minorEastAsia" w:hAnsiTheme="minorHAnsi" w:cstheme="minorBidi"/>
          <w:caps w:val="0"/>
          <w:noProof/>
          <w:kern w:val="2"/>
          <w:sz w:val="24"/>
          <w:szCs w:val="24"/>
          <w:lang w:val="en-GB" w:eastAsia="en-GB"/>
          <w14:ligatures w14:val="standardContextual"/>
        </w:rPr>
      </w:pPr>
      <w:hyperlink w:anchor="_Toc201083099" w:history="1">
        <w:r w:rsidRPr="00924233">
          <w:rPr>
            <w:rStyle w:val="Hyperlink"/>
            <w:noProof/>
            <w:lang w:val="en-GB"/>
          </w:rPr>
          <w:t>Table 88 – Mystical Skills</w:t>
        </w:r>
        <w:r>
          <w:rPr>
            <w:noProof/>
            <w:webHidden/>
          </w:rPr>
          <w:tab/>
        </w:r>
        <w:r>
          <w:rPr>
            <w:noProof/>
            <w:webHidden/>
          </w:rPr>
          <w:fldChar w:fldCharType="begin"/>
        </w:r>
        <w:r>
          <w:rPr>
            <w:noProof/>
            <w:webHidden/>
          </w:rPr>
          <w:instrText xml:space="preserve"> PAGEREF _Toc201083099 \h </w:instrText>
        </w:r>
        <w:r>
          <w:rPr>
            <w:noProof/>
            <w:webHidden/>
          </w:rPr>
        </w:r>
        <w:r>
          <w:rPr>
            <w:noProof/>
            <w:webHidden/>
          </w:rPr>
          <w:fldChar w:fldCharType="separate"/>
        </w:r>
        <w:r>
          <w:rPr>
            <w:noProof/>
            <w:webHidden/>
          </w:rPr>
          <w:t>100</w:t>
        </w:r>
        <w:r>
          <w:rPr>
            <w:noProof/>
            <w:webHidden/>
          </w:rPr>
          <w:fldChar w:fldCharType="end"/>
        </w:r>
      </w:hyperlink>
    </w:p>
    <w:p w14:paraId="20CB2E20" w14:textId="46BE9E90" w:rsidR="001D65AF" w:rsidRDefault="001D65AF">
      <w:pPr>
        <w:pStyle w:val="TableofFigures"/>
        <w:tabs>
          <w:tab w:val="right" w:leader="dot" w:pos="4795"/>
        </w:tabs>
        <w:rPr>
          <w:rFonts w:asciiTheme="minorHAnsi" w:eastAsiaTheme="minorEastAsia" w:hAnsiTheme="minorHAnsi" w:cstheme="minorBidi"/>
          <w:caps w:val="0"/>
          <w:noProof/>
          <w:kern w:val="2"/>
          <w:sz w:val="24"/>
          <w:szCs w:val="24"/>
          <w:lang w:val="en-GB" w:eastAsia="en-GB"/>
          <w14:ligatures w14:val="standardContextual"/>
        </w:rPr>
      </w:pPr>
      <w:hyperlink w:anchor="_Toc201083100" w:history="1">
        <w:r w:rsidRPr="00924233">
          <w:rPr>
            <w:rStyle w:val="Hyperlink"/>
            <w:noProof/>
            <w:lang w:val="en-GB"/>
          </w:rPr>
          <w:t>Table 89 – Arcane Lore Extensions</w:t>
        </w:r>
        <w:r>
          <w:rPr>
            <w:noProof/>
            <w:webHidden/>
          </w:rPr>
          <w:tab/>
        </w:r>
        <w:r>
          <w:rPr>
            <w:noProof/>
            <w:webHidden/>
          </w:rPr>
          <w:fldChar w:fldCharType="begin"/>
        </w:r>
        <w:r>
          <w:rPr>
            <w:noProof/>
            <w:webHidden/>
          </w:rPr>
          <w:instrText xml:space="preserve"> PAGEREF _Toc201083100 \h </w:instrText>
        </w:r>
        <w:r>
          <w:rPr>
            <w:noProof/>
            <w:webHidden/>
          </w:rPr>
        </w:r>
        <w:r>
          <w:rPr>
            <w:noProof/>
            <w:webHidden/>
          </w:rPr>
          <w:fldChar w:fldCharType="separate"/>
        </w:r>
        <w:r>
          <w:rPr>
            <w:noProof/>
            <w:webHidden/>
          </w:rPr>
          <w:t>100</w:t>
        </w:r>
        <w:r>
          <w:rPr>
            <w:noProof/>
            <w:webHidden/>
          </w:rPr>
          <w:fldChar w:fldCharType="end"/>
        </w:r>
      </w:hyperlink>
    </w:p>
    <w:p w14:paraId="2DB5540C" w14:textId="3B4FACCE" w:rsidR="001D65AF" w:rsidRDefault="001D65AF">
      <w:pPr>
        <w:pStyle w:val="TableofFigures"/>
        <w:tabs>
          <w:tab w:val="right" w:leader="dot" w:pos="4795"/>
        </w:tabs>
        <w:rPr>
          <w:rFonts w:asciiTheme="minorHAnsi" w:eastAsiaTheme="minorEastAsia" w:hAnsiTheme="minorHAnsi" w:cstheme="minorBidi"/>
          <w:caps w:val="0"/>
          <w:noProof/>
          <w:kern w:val="2"/>
          <w:sz w:val="24"/>
          <w:szCs w:val="24"/>
          <w:lang w:val="en-GB" w:eastAsia="en-GB"/>
          <w14:ligatures w14:val="standardContextual"/>
        </w:rPr>
      </w:pPr>
      <w:hyperlink w:anchor="_Toc201083101" w:history="1">
        <w:r w:rsidRPr="00924233">
          <w:rPr>
            <w:rStyle w:val="Hyperlink"/>
            <w:noProof/>
            <w:lang w:val="en-GB"/>
          </w:rPr>
          <w:t>Table 90 – Arcane Sense Modifiers</w:t>
        </w:r>
        <w:r>
          <w:rPr>
            <w:noProof/>
            <w:webHidden/>
          </w:rPr>
          <w:tab/>
        </w:r>
        <w:r>
          <w:rPr>
            <w:noProof/>
            <w:webHidden/>
          </w:rPr>
          <w:fldChar w:fldCharType="begin"/>
        </w:r>
        <w:r>
          <w:rPr>
            <w:noProof/>
            <w:webHidden/>
          </w:rPr>
          <w:instrText xml:space="preserve"> PAGEREF _Toc201083101 \h </w:instrText>
        </w:r>
        <w:r>
          <w:rPr>
            <w:noProof/>
            <w:webHidden/>
          </w:rPr>
        </w:r>
        <w:r>
          <w:rPr>
            <w:noProof/>
            <w:webHidden/>
          </w:rPr>
          <w:fldChar w:fldCharType="separate"/>
        </w:r>
        <w:r>
          <w:rPr>
            <w:noProof/>
            <w:webHidden/>
          </w:rPr>
          <w:t>100</w:t>
        </w:r>
        <w:r>
          <w:rPr>
            <w:noProof/>
            <w:webHidden/>
          </w:rPr>
          <w:fldChar w:fldCharType="end"/>
        </w:r>
      </w:hyperlink>
    </w:p>
    <w:p w14:paraId="206622B5" w14:textId="2FA059FC" w:rsidR="001D65AF" w:rsidRDefault="001D65AF">
      <w:pPr>
        <w:pStyle w:val="TableofFigures"/>
        <w:tabs>
          <w:tab w:val="right" w:leader="dot" w:pos="4795"/>
        </w:tabs>
        <w:rPr>
          <w:rFonts w:asciiTheme="minorHAnsi" w:eastAsiaTheme="minorEastAsia" w:hAnsiTheme="minorHAnsi" w:cstheme="minorBidi"/>
          <w:caps w:val="0"/>
          <w:noProof/>
          <w:kern w:val="2"/>
          <w:sz w:val="24"/>
          <w:szCs w:val="24"/>
          <w:lang w:val="en-GB" w:eastAsia="en-GB"/>
          <w14:ligatures w14:val="standardContextual"/>
        </w:rPr>
      </w:pPr>
      <w:hyperlink w:anchor="_Toc201083102" w:history="1">
        <w:r w:rsidRPr="00924233">
          <w:rPr>
            <w:rStyle w:val="Hyperlink"/>
            <w:noProof/>
            <w:lang w:val="en-GB"/>
          </w:rPr>
          <w:t>Table 91 – Arcane Sense Extensions</w:t>
        </w:r>
        <w:r>
          <w:rPr>
            <w:noProof/>
            <w:webHidden/>
          </w:rPr>
          <w:tab/>
        </w:r>
        <w:r>
          <w:rPr>
            <w:noProof/>
            <w:webHidden/>
          </w:rPr>
          <w:fldChar w:fldCharType="begin"/>
        </w:r>
        <w:r>
          <w:rPr>
            <w:noProof/>
            <w:webHidden/>
          </w:rPr>
          <w:instrText xml:space="preserve"> PAGEREF _Toc201083102 \h </w:instrText>
        </w:r>
        <w:r>
          <w:rPr>
            <w:noProof/>
            <w:webHidden/>
          </w:rPr>
        </w:r>
        <w:r>
          <w:rPr>
            <w:noProof/>
            <w:webHidden/>
          </w:rPr>
          <w:fldChar w:fldCharType="separate"/>
        </w:r>
        <w:r>
          <w:rPr>
            <w:noProof/>
            <w:webHidden/>
          </w:rPr>
          <w:t>100</w:t>
        </w:r>
        <w:r>
          <w:rPr>
            <w:noProof/>
            <w:webHidden/>
          </w:rPr>
          <w:fldChar w:fldCharType="end"/>
        </w:r>
      </w:hyperlink>
    </w:p>
    <w:p w14:paraId="094E4523" w14:textId="2CD2185D" w:rsidR="001D65AF" w:rsidRDefault="001D65AF">
      <w:pPr>
        <w:pStyle w:val="TableofFigures"/>
        <w:tabs>
          <w:tab w:val="right" w:leader="dot" w:pos="4795"/>
        </w:tabs>
        <w:rPr>
          <w:rFonts w:asciiTheme="minorHAnsi" w:eastAsiaTheme="minorEastAsia" w:hAnsiTheme="minorHAnsi" w:cstheme="minorBidi"/>
          <w:caps w:val="0"/>
          <w:noProof/>
          <w:kern w:val="2"/>
          <w:sz w:val="24"/>
          <w:szCs w:val="24"/>
          <w:lang w:val="en-GB" w:eastAsia="en-GB"/>
          <w14:ligatures w14:val="standardContextual"/>
        </w:rPr>
      </w:pPr>
      <w:hyperlink w:anchor="_Toc201083103" w:history="1">
        <w:r w:rsidRPr="00924233">
          <w:rPr>
            <w:rStyle w:val="Hyperlink"/>
            <w:noProof/>
            <w:lang w:val="en-GB"/>
          </w:rPr>
          <w:t>Table 92 – Arcane Communion</w:t>
        </w:r>
        <w:r>
          <w:rPr>
            <w:noProof/>
            <w:webHidden/>
          </w:rPr>
          <w:tab/>
        </w:r>
        <w:r>
          <w:rPr>
            <w:noProof/>
            <w:webHidden/>
          </w:rPr>
          <w:fldChar w:fldCharType="begin"/>
        </w:r>
        <w:r>
          <w:rPr>
            <w:noProof/>
            <w:webHidden/>
          </w:rPr>
          <w:instrText xml:space="preserve"> PAGEREF _Toc201083103 \h </w:instrText>
        </w:r>
        <w:r>
          <w:rPr>
            <w:noProof/>
            <w:webHidden/>
          </w:rPr>
        </w:r>
        <w:r>
          <w:rPr>
            <w:noProof/>
            <w:webHidden/>
          </w:rPr>
          <w:fldChar w:fldCharType="separate"/>
        </w:r>
        <w:r>
          <w:rPr>
            <w:noProof/>
            <w:webHidden/>
          </w:rPr>
          <w:t>101</w:t>
        </w:r>
        <w:r>
          <w:rPr>
            <w:noProof/>
            <w:webHidden/>
          </w:rPr>
          <w:fldChar w:fldCharType="end"/>
        </w:r>
      </w:hyperlink>
    </w:p>
    <w:p w14:paraId="1ABEF8DA" w14:textId="1FF004FE" w:rsidR="001D65AF" w:rsidRDefault="001D65AF">
      <w:pPr>
        <w:pStyle w:val="TableofFigures"/>
        <w:tabs>
          <w:tab w:val="right" w:leader="dot" w:pos="4795"/>
        </w:tabs>
        <w:rPr>
          <w:rFonts w:asciiTheme="minorHAnsi" w:eastAsiaTheme="minorEastAsia" w:hAnsiTheme="minorHAnsi" w:cstheme="minorBidi"/>
          <w:caps w:val="0"/>
          <w:noProof/>
          <w:kern w:val="2"/>
          <w:sz w:val="24"/>
          <w:szCs w:val="24"/>
          <w:lang w:val="en-GB" w:eastAsia="en-GB"/>
          <w14:ligatures w14:val="standardContextual"/>
        </w:rPr>
      </w:pPr>
      <w:hyperlink w:anchor="_Toc201083104" w:history="1">
        <w:r w:rsidRPr="00924233">
          <w:rPr>
            <w:rStyle w:val="Hyperlink"/>
            <w:noProof/>
            <w:lang w:val="en-GB"/>
          </w:rPr>
          <w:t>Table 93 - Astrology</w:t>
        </w:r>
        <w:r>
          <w:rPr>
            <w:noProof/>
            <w:webHidden/>
          </w:rPr>
          <w:tab/>
        </w:r>
        <w:r>
          <w:rPr>
            <w:noProof/>
            <w:webHidden/>
          </w:rPr>
          <w:fldChar w:fldCharType="begin"/>
        </w:r>
        <w:r>
          <w:rPr>
            <w:noProof/>
            <w:webHidden/>
          </w:rPr>
          <w:instrText xml:space="preserve"> PAGEREF _Toc201083104 \h </w:instrText>
        </w:r>
        <w:r>
          <w:rPr>
            <w:noProof/>
            <w:webHidden/>
          </w:rPr>
        </w:r>
        <w:r>
          <w:rPr>
            <w:noProof/>
            <w:webHidden/>
          </w:rPr>
          <w:fldChar w:fldCharType="separate"/>
        </w:r>
        <w:r>
          <w:rPr>
            <w:noProof/>
            <w:webHidden/>
          </w:rPr>
          <w:t>101</w:t>
        </w:r>
        <w:r>
          <w:rPr>
            <w:noProof/>
            <w:webHidden/>
          </w:rPr>
          <w:fldChar w:fldCharType="end"/>
        </w:r>
      </w:hyperlink>
    </w:p>
    <w:p w14:paraId="2B5D9252" w14:textId="4A497786" w:rsidR="001D65AF" w:rsidRDefault="001D65AF">
      <w:pPr>
        <w:pStyle w:val="TableofFigures"/>
        <w:tabs>
          <w:tab w:val="right" w:leader="dot" w:pos="4795"/>
        </w:tabs>
        <w:rPr>
          <w:rFonts w:asciiTheme="minorHAnsi" w:eastAsiaTheme="minorEastAsia" w:hAnsiTheme="minorHAnsi" w:cstheme="minorBidi"/>
          <w:caps w:val="0"/>
          <w:noProof/>
          <w:kern w:val="2"/>
          <w:sz w:val="24"/>
          <w:szCs w:val="24"/>
          <w:lang w:val="en-GB" w:eastAsia="en-GB"/>
          <w14:ligatures w14:val="standardContextual"/>
        </w:rPr>
      </w:pPr>
      <w:hyperlink w:anchor="_Toc201083105" w:history="1">
        <w:r w:rsidRPr="00924233">
          <w:rPr>
            <w:rStyle w:val="Hyperlink"/>
            <w:noProof/>
            <w:lang w:val="en-GB"/>
          </w:rPr>
          <w:t>Table 94 - Navigation Fumbling</w:t>
        </w:r>
        <w:r>
          <w:rPr>
            <w:noProof/>
            <w:webHidden/>
          </w:rPr>
          <w:tab/>
        </w:r>
        <w:r>
          <w:rPr>
            <w:noProof/>
            <w:webHidden/>
          </w:rPr>
          <w:fldChar w:fldCharType="begin"/>
        </w:r>
        <w:r>
          <w:rPr>
            <w:noProof/>
            <w:webHidden/>
          </w:rPr>
          <w:instrText xml:space="preserve"> PAGEREF _Toc201083105 \h </w:instrText>
        </w:r>
        <w:r>
          <w:rPr>
            <w:noProof/>
            <w:webHidden/>
          </w:rPr>
        </w:r>
        <w:r>
          <w:rPr>
            <w:noProof/>
            <w:webHidden/>
          </w:rPr>
          <w:fldChar w:fldCharType="separate"/>
        </w:r>
        <w:r>
          <w:rPr>
            <w:noProof/>
            <w:webHidden/>
          </w:rPr>
          <w:t>101</w:t>
        </w:r>
        <w:r>
          <w:rPr>
            <w:noProof/>
            <w:webHidden/>
          </w:rPr>
          <w:fldChar w:fldCharType="end"/>
        </w:r>
      </w:hyperlink>
    </w:p>
    <w:p w14:paraId="3FC3266F" w14:textId="30E97C87" w:rsidR="001D65AF" w:rsidRDefault="001D65AF">
      <w:pPr>
        <w:pStyle w:val="TableofFigures"/>
        <w:tabs>
          <w:tab w:val="right" w:leader="dot" w:pos="4795"/>
        </w:tabs>
        <w:rPr>
          <w:rFonts w:asciiTheme="minorHAnsi" w:eastAsiaTheme="minorEastAsia" w:hAnsiTheme="minorHAnsi" w:cstheme="minorBidi"/>
          <w:caps w:val="0"/>
          <w:noProof/>
          <w:kern w:val="2"/>
          <w:sz w:val="24"/>
          <w:szCs w:val="24"/>
          <w:lang w:val="en-GB" w:eastAsia="en-GB"/>
          <w14:ligatures w14:val="standardContextual"/>
        </w:rPr>
      </w:pPr>
      <w:hyperlink w:anchor="_Toc201083106" w:history="1">
        <w:r w:rsidRPr="00924233">
          <w:rPr>
            <w:rStyle w:val="Hyperlink"/>
            <w:noProof/>
            <w:lang w:val="en-GB"/>
          </w:rPr>
          <w:t>Table 95 - Chakra</w:t>
        </w:r>
        <w:r>
          <w:rPr>
            <w:noProof/>
            <w:webHidden/>
          </w:rPr>
          <w:tab/>
        </w:r>
        <w:r>
          <w:rPr>
            <w:noProof/>
            <w:webHidden/>
          </w:rPr>
          <w:fldChar w:fldCharType="begin"/>
        </w:r>
        <w:r>
          <w:rPr>
            <w:noProof/>
            <w:webHidden/>
          </w:rPr>
          <w:instrText xml:space="preserve"> PAGEREF _Toc201083106 \h </w:instrText>
        </w:r>
        <w:r>
          <w:rPr>
            <w:noProof/>
            <w:webHidden/>
          </w:rPr>
        </w:r>
        <w:r>
          <w:rPr>
            <w:noProof/>
            <w:webHidden/>
          </w:rPr>
          <w:fldChar w:fldCharType="separate"/>
        </w:r>
        <w:r>
          <w:rPr>
            <w:noProof/>
            <w:webHidden/>
          </w:rPr>
          <w:t>102</w:t>
        </w:r>
        <w:r>
          <w:rPr>
            <w:noProof/>
            <w:webHidden/>
          </w:rPr>
          <w:fldChar w:fldCharType="end"/>
        </w:r>
      </w:hyperlink>
    </w:p>
    <w:p w14:paraId="3CA65793" w14:textId="2862EE4C" w:rsidR="001D65AF" w:rsidRDefault="001D65AF">
      <w:pPr>
        <w:pStyle w:val="TableofFigures"/>
        <w:tabs>
          <w:tab w:val="right" w:leader="dot" w:pos="4795"/>
        </w:tabs>
        <w:rPr>
          <w:rFonts w:asciiTheme="minorHAnsi" w:eastAsiaTheme="minorEastAsia" w:hAnsiTheme="minorHAnsi" w:cstheme="minorBidi"/>
          <w:caps w:val="0"/>
          <w:noProof/>
          <w:kern w:val="2"/>
          <w:sz w:val="24"/>
          <w:szCs w:val="24"/>
          <w:lang w:val="en-GB" w:eastAsia="en-GB"/>
          <w14:ligatures w14:val="standardContextual"/>
        </w:rPr>
      </w:pPr>
      <w:hyperlink w:anchor="_Toc201083107" w:history="1">
        <w:r w:rsidRPr="00924233">
          <w:rPr>
            <w:rStyle w:val="Hyperlink"/>
            <w:noProof/>
            <w:lang w:val="en-GB"/>
          </w:rPr>
          <w:t>Table 96 – Chakra Combat</w:t>
        </w:r>
        <w:r>
          <w:rPr>
            <w:noProof/>
            <w:webHidden/>
          </w:rPr>
          <w:tab/>
        </w:r>
        <w:r>
          <w:rPr>
            <w:noProof/>
            <w:webHidden/>
          </w:rPr>
          <w:fldChar w:fldCharType="begin"/>
        </w:r>
        <w:r>
          <w:rPr>
            <w:noProof/>
            <w:webHidden/>
          </w:rPr>
          <w:instrText xml:space="preserve"> PAGEREF _Toc201083107 \h </w:instrText>
        </w:r>
        <w:r>
          <w:rPr>
            <w:noProof/>
            <w:webHidden/>
          </w:rPr>
        </w:r>
        <w:r>
          <w:rPr>
            <w:noProof/>
            <w:webHidden/>
          </w:rPr>
          <w:fldChar w:fldCharType="separate"/>
        </w:r>
        <w:r>
          <w:rPr>
            <w:noProof/>
            <w:webHidden/>
          </w:rPr>
          <w:t>102</w:t>
        </w:r>
        <w:r>
          <w:rPr>
            <w:noProof/>
            <w:webHidden/>
          </w:rPr>
          <w:fldChar w:fldCharType="end"/>
        </w:r>
      </w:hyperlink>
    </w:p>
    <w:p w14:paraId="547A87C8" w14:textId="59918029" w:rsidR="001D65AF" w:rsidRDefault="001D65AF">
      <w:pPr>
        <w:pStyle w:val="TableofFigures"/>
        <w:tabs>
          <w:tab w:val="right" w:leader="dot" w:pos="4795"/>
        </w:tabs>
        <w:rPr>
          <w:rFonts w:asciiTheme="minorHAnsi" w:eastAsiaTheme="minorEastAsia" w:hAnsiTheme="minorHAnsi" w:cstheme="minorBidi"/>
          <w:caps w:val="0"/>
          <w:noProof/>
          <w:kern w:val="2"/>
          <w:sz w:val="24"/>
          <w:szCs w:val="24"/>
          <w:lang w:val="en-GB" w:eastAsia="en-GB"/>
          <w14:ligatures w14:val="standardContextual"/>
        </w:rPr>
      </w:pPr>
      <w:hyperlink w:anchor="_Toc201083108" w:history="1">
        <w:r w:rsidRPr="00924233">
          <w:rPr>
            <w:rStyle w:val="Hyperlink"/>
            <w:noProof/>
            <w:lang w:val="en-GB"/>
          </w:rPr>
          <w:t>Table 97 – Channelling</w:t>
        </w:r>
        <w:r>
          <w:rPr>
            <w:noProof/>
            <w:webHidden/>
          </w:rPr>
          <w:tab/>
        </w:r>
        <w:r>
          <w:rPr>
            <w:noProof/>
            <w:webHidden/>
          </w:rPr>
          <w:fldChar w:fldCharType="begin"/>
        </w:r>
        <w:r>
          <w:rPr>
            <w:noProof/>
            <w:webHidden/>
          </w:rPr>
          <w:instrText xml:space="preserve"> PAGEREF _Toc201083108 \h </w:instrText>
        </w:r>
        <w:r>
          <w:rPr>
            <w:noProof/>
            <w:webHidden/>
          </w:rPr>
        </w:r>
        <w:r>
          <w:rPr>
            <w:noProof/>
            <w:webHidden/>
          </w:rPr>
          <w:fldChar w:fldCharType="separate"/>
        </w:r>
        <w:r>
          <w:rPr>
            <w:noProof/>
            <w:webHidden/>
          </w:rPr>
          <w:t>102</w:t>
        </w:r>
        <w:r>
          <w:rPr>
            <w:noProof/>
            <w:webHidden/>
          </w:rPr>
          <w:fldChar w:fldCharType="end"/>
        </w:r>
      </w:hyperlink>
    </w:p>
    <w:p w14:paraId="7BB7D447" w14:textId="0335B051" w:rsidR="001D65AF" w:rsidRDefault="001D65AF">
      <w:pPr>
        <w:pStyle w:val="TableofFigures"/>
        <w:tabs>
          <w:tab w:val="right" w:leader="dot" w:pos="4795"/>
        </w:tabs>
        <w:rPr>
          <w:rFonts w:asciiTheme="minorHAnsi" w:eastAsiaTheme="minorEastAsia" w:hAnsiTheme="minorHAnsi" w:cstheme="minorBidi"/>
          <w:caps w:val="0"/>
          <w:noProof/>
          <w:kern w:val="2"/>
          <w:sz w:val="24"/>
          <w:szCs w:val="24"/>
          <w:lang w:val="en-GB" w:eastAsia="en-GB"/>
          <w14:ligatures w14:val="standardContextual"/>
        </w:rPr>
      </w:pPr>
      <w:hyperlink w:anchor="_Toc201083109" w:history="1">
        <w:r w:rsidRPr="00924233">
          <w:rPr>
            <w:rStyle w:val="Hyperlink"/>
            <w:noProof/>
            <w:lang w:val="en-GB"/>
          </w:rPr>
          <w:t>Table 98 – Demonology Modifiers</w:t>
        </w:r>
        <w:r>
          <w:rPr>
            <w:noProof/>
            <w:webHidden/>
          </w:rPr>
          <w:tab/>
        </w:r>
        <w:r>
          <w:rPr>
            <w:noProof/>
            <w:webHidden/>
          </w:rPr>
          <w:fldChar w:fldCharType="begin"/>
        </w:r>
        <w:r>
          <w:rPr>
            <w:noProof/>
            <w:webHidden/>
          </w:rPr>
          <w:instrText xml:space="preserve"> PAGEREF _Toc201083109 \h </w:instrText>
        </w:r>
        <w:r>
          <w:rPr>
            <w:noProof/>
            <w:webHidden/>
          </w:rPr>
        </w:r>
        <w:r>
          <w:rPr>
            <w:noProof/>
            <w:webHidden/>
          </w:rPr>
          <w:fldChar w:fldCharType="separate"/>
        </w:r>
        <w:r>
          <w:rPr>
            <w:noProof/>
            <w:webHidden/>
          </w:rPr>
          <w:t>103</w:t>
        </w:r>
        <w:r>
          <w:rPr>
            <w:noProof/>
            <w:webHidden/>
          </w:rPr>
          <w:fldChar w:fldCharType="end"/>
        </w:r>
      </w:hyperlink>
    </w:p>
    <w:p w14:paraId="565792B7" w14:textId="191C3419" w:rsidR="001D65AF" w:rsidRDefault="001D65AF">
      <w:pPr>
        <w:pStyle w:val="TableofFigures"/>
        <w:tabs>
          <w:tab w:val="right" w:leader="dot" w:pos="4795"/>
        </w:tabs>
        <w:rPr>
          <w:rFonts w:asciiTheme="minorHAnsi" w:eastAsiaTheme="minorEastAsia" w:hAnsiTheme="minorHAnsi" w:cstheme="minorBidi"/>
          <w:caps w:val="0"/>
          <w:noProof/>
          <w:kern w:val="2"/>
          <w:sz w:val="24"/>
          <w:szCs w:val="24"/>
          <w:lang w:val="en-GB" w:eastAsia="en-GB"/>
          <w14:ligatures w14:val="standardContextual"/>
        </w:rPr>
      </w:pPr>
      <w:hyperlink w:anchor="_Toc201083110" w:history="1">
        <w:r w:rsidRPr="00924233">
          <w:rPr>
            <w:rStyle w:val="Hyperlink"/>
            <w:noProof/>
            <w:lang w:val="en-GB"/>
          </w:rPr>
          <w:t>Table 99 – Demonology Skill Extensions</w:t>
        </w:r>
        <w:r>
          <w:rPr>
            <w:noProof/>
            <w:webHidden/>
          </w:rPr>
          <w:tab/>
        </w:r>
        <w:r>
          <w:rPr>
            <w:noProof/>
            <w:webHidden/>
          </w:rPr>
          <w:fldChar w:fldCharType="begin"/>
        </w:r>
        <w:r>
          <w:rPr>
            <w:noProof/>
            <w:webHidden/>
          </w:rPr>
          <w:instrText xml:space="preserve"> PAGEREF _Toc201083110 \h </w:instrText>
        </w:r>
        <w:r>
          <w:rPr>
            <w:noProof/>
            <w:webHidden/>
          </w:rPr>
        </w:r>
        <w:r>
          <w:rPr>
            <w:noProof/>
            <w:webHidden/>
          </w:rPr>
          <w:fldChar w:fldCharType="separate"/>
        </w:r>
        <w:r>
          <w:rPr>
            <w:noProof/>
            <w:webHidden/>
          </w:rPr>
          <w:t>103</w:t>
        </w:r>
        <w:r>
          <w:rPr>
            <w:noProof/>
            <w:webHidden/>
          </w:rPr>
          <w:fldChar w:fldCharType="end"/>
        </w:r>
      </w:hyperlink>
    </w:p>
    <w:p w14:paraId="78A4581C" w14:textId="382B8B21" w:rsidR="001D65AF" w:rsidRDefault="001D65AF">
      <w:pPr>
        <w:pStyle w:val="TableofFigures"/>
        <w:tabs>
          <w:tab w:val="right" w:leader="dot" w:pos="4795"/>
        </w:tabs>
        <w:rPr>
          <w:rFonts w:asciiTheme="minorHAnsi" w:eastAsiaTheme="minorEastAsia" w:hAnsiTheme="minorHAnsi" w:cstheme="minorBidi"/>
          <w:caps w:val="0"/>
          <w:noProof/>
          <w:kern w:val="2"/>
          <w:sz w:val="24"/>
          <w:szCs w:val="24"/>
          <w:lang w:val="en-GB" w:eastAsia="en-GB"/>
          <w14:ligatures w14:val="standardContextual"/>
        </w:rPr>
      </w:pPr>
      <w:hyperlink w:anchor="_Toc201083111" w:history="1">
        <w:r w:rsidRPr="00924233">
          <w:rPr>
            <w:rStyle w:val="Hyperlink"/>
            <w:noProof/>
            <w:lang w:val="en-GB"/>
          </w:rPr>
          <w:t>Table 100 – Demonology Command Modifiers</w:t>
        </w:r>
        <w:r>
          <w:rPr>
            <w:noProof/>
            <w:webHidden/>
          </w:rPr>
          <w:tab/>
        </w:r>
        <w:r>
          <w:rPr>
            <w:noProof/>
            <w:webHidden/>
          </w:rPr>
          <w:fldChar w:fldCharType="begin"/>
        </w:r>
        <w:r>
          <w:rPr>
            <w:noProof/>
            <w:webHidden/>
          </w:rPr>
          <w:instrText xml:space="preserve"> PAGEREF _Toc201083111 \h </w:instrText>
        </w:r>
        <w:r>
          <w:rPr>
            <w:noProof/>
            <w:webHidden/>
          </w:rPr>
        </w:r>
        <w:r>
          <w:rPr>
            <w:noProof/>
            <w:webHidden/>
          </w:rPr>
          <w:fldChar w:fldCharType="separate"/>
        </w:r>
        <w:r>
          <w:rPr>
            <w:noProof/>
            <w:webHidden/>
          </w:rPr>
          <w:t>103</w:t>
        </w:r>
        <w:r>
          <w:rPr>
            <w:noProof/>
            <w:webHidden/>
          </w:rPr>
          <w:fldChar w:fldCharType="end"/>
        </w:r>
      </w:hyperlink>
    </w:p>
    <w:p w14:paraId="53D51E03" w14:textId="076F7164" w:rsidR="001D65AF" w:rsidRDefault="001D65AF">
      <w:pPr>
        <w:pStyle w:val="TableofFigures"/>
        <w:tabs>
          <w:tab w:val="right" w:leader="dot" w:pos="4795"/>
        </w:tabs>
        <w:rPr>
          <w:rFonts w:asciiTheme="minorHAnsi" w:eastAsiaTheme="minorEastAsia" w:hAnsiTheme="minorHAnsi" w:cstheme="minorBidi"/>
          <w:caps w:val="0"/>
          <w:noProof/>
          <w:kern w:val="2"/>
          <w:sz w:val="24"/>
          <w:szCs w:val="24"/>
          <w:lang w:val="en-GB" w:eastAsia="en-GB"/>
          <w14:ligatures w14:val="standardContextual"/>
        </w:rPr>
      </w:pPr>
      <w:hyperlink w:anchor="_Toc201083112" w:history="1">
        <w:r w:rsidRPr="00924233">
          <w:rPr>
            <w:rStyle w:val="Hyperlink"/>
            <w:noProof/>
            <w:lang w:val="en-GB"/>
          </w:rPr>
          <w:t>Table 101 – Dominion</w:t>
        </w:r>
        <w:r>
          <w:rPr>
            <w:noProof/>
            <w:webHidden/>
          </w:rPr>
          <w:tab/>
        </w:r>
        <w:r>
          <w:rPr>
            <w:noProof/>
            <w:webHidden/>
          </w:rPr>
          <w:fldChar w:fldCharType="begin"/>
        </w:r>
        <w:r>
          <w:rPr>
            <w:noProof/>
            <w:webHidden/>
          </w:rPr>
          <w:instrText xml:space="preserve"> PAGEREF _Toc201083112 \h </w:instrText>
        </w:r>
        <w:r>
          <w:rPr>
            <w:noProof/>
            <w:webHidden/>
          </w:rPr>
        </w:r>
        <w:r>
          <w:rPr>
            <w:noProof/>
            <w:webHidden/>
          </w:rPr>
          <w:fldChar w:fldCharType="separate"/>
        </w:r>
        <w:r>
          <w:rPr>
            <w:noProof/>
            <w:webHidden/>
          </w:rPr>
          <w:t>103</w:t>
        </w:r>
        <w:r>
          <w:rPr>
            <w:noProof/>
            <w:webHidden/>
          </w:rPr>
          <w:fldChar w:fldCharType="end"/>
        </w:r>
      </w:hyperlink>
    </w:p>
    <w:p w14:paraId="31ED2C09" w14:textId="7F0C5AE1" w:rsidR="001D65AF" w:rsidRDefault="001D65AF">
      <w:pPr>
        <w:pStyle w:val="TableofFigures"/>
        <w:tabs>
          <w:tab w:val="right" w:leader="dot" w:pos="4795"/>
        </w:tabs>
        <w:rPr>
          <w:rFonts w:asciiTheme="minorHAnsi" w:eastAsiaTheme="minorEastAsia" w:hAnsiTheme="minorHAnsi" w:cstheme="minorBidi"/>
          <w:caps w:val="0"/>
          <w:noProof/>
          <w:kern w:val="2"/>
          <w:sz w:val="24"/>
          <w:szCs w:val="24"/>
          <w:lang w:val="en-GB" w:eastAsia="en-GB"/>
          <w14:ligatures w14:val="standardContextual"/>
        </w:rPr>
      </w:pPr>
      <w:hyperlink w:anchor="_Toc201083113" w:history="1">
        <w:r w:rsidRPr="00924233">
          <w:rPr>
            <w:rStyle w:val="Hyperlink"/>
            <w:noProof/>
            <w:lang w:val="en-GB"/>
          </w:rPr>
          <w:t>Table 102 – Dominion</w:t>
        </w:r>
        <w:r>
          <w:rPr>
            <w:noProof/>
            <w:webHidden/>
          </w:rPr>
          <w:tab/>
        </w:r>
        <w:r>
          <w:rPr>
            <w:noProof/>
            <w:webHidden/>
          </w:rPr>
          <w:fldChar w:fldCharType="begin"/>
        </w:r>
        <w:r>
          <w:rPr>
            <w:noProof/>
            <w:webHidden/>
          </w:rPr>
          <w:instrText xml:space="preserve"> PAGEREF _Toc201083113 \h </w:instrText>
        </w:r>
        <w:r>
          <w:rPr>
            <w:noProof/>
            <w:webHidden/>
          </w:rPr>
        </w:r>
        <w:r>
          <w:rPr>
            <w:noProof/>
            <w:webHidden/>
          </w:rPr>
          <w:fldChar w:fldCharType="separate"/>
        </w:r>
        <w:r>
          <w:rPr>
            <w:noProof/>
            <w:webHidden/>
          </w:rPr>
          <w:t>104</w:t>
        </w:r>
        <w:r>
          <w:rPr>
            <w:noProof/>
            <w:webHidden/>
          </w:rPr>
          <w:fldChar w:fldCharType="end"/>
        </w:r>
      </w:hyperlink>
    </w:p>
    <w:p w14:paraId="72BF3207" w14:textId="6FCE506A" w:rsidR="001D65AF" w:rsidRDefault="001D65AF">
      <w:pPr>
        <w:pStyle w:val="TableofFigures"/>
        <w:tabs>
          <w:tab w:val="right" w:leader="dot" w:pos="4795"/>
        </w:tabs>
        <w:rPr>
          <w:rFonts w:asciiTheme="minorHAnsi" w:eastAsiaTheme="minorEastAsia" w:hAnsiTheme="minorHAnsi" w:cstheme="minorBidi"/>
          <w:caps w:val="0"/>
          <w:noProof/>
          <w:kern w:val="2"/>
          <w:sz w:val="24"/>
          <w:szCs w:val="24"/>
          <w:lang w:val="en-GB" w:eastAsia="en-GB"/>
          <w14:ligatures w14:val="standardContextual"/>
        </w:rPr>
      </w:pPr>
      <w:hyperlink w:anchor="_Toc201083114" w:history="1">
        <w:r w:rsidRPr="00924233">
          <w:rPr>
            <w:rStyle w:val="Hyperlink"/>
            <w:noProof/>
            <w:lang w:val="en-GB"/>
          </w:rPr>
          <w:t>Table 103 - Siphoning</w:t>
        </w:r>
        <w:r>
          <w:rPr>
            <w:noProof/>
            <w:webHidden/>
          </w:rPr>
          <w:tab/>
        </w:r>
        <w:r>
          <w:rPr>
            <w:noProof/>
            <w:webHidden/>
          </w:rPr>
          <w:fldChar w:fldCharType="begin"/>
        </w:r>
        <w:r>
          <w:rPr>
            <w:noProof/>
            <w:webHidden/>
          </w:rPr>
          <w:instrText xml:space="preserve"> PAGEREF _Toc201083114 \h </w:instrText>
        </w:r>
        <w:r>
          <w:rPr>
            <w:noProof/>
            <w:webHidden/>
          </w:rPr>
        </w:r>
        <w:r>
          <w:rPr>
            <w:noProof/>
            <w:webHidden/>
          </w:rPr>
          <w:fldChar w:fldCharType="separate"/>
        </w:r>
        <w:r>
          <w:rPr>
            <w:noProof/>
            <w:webHidden/>
          </w:rPr>
          <w:t>105</w:t>
        </w:r>
        <w:r>
          <w:rPr>
            <w:noProof/>
            <w:webHidden/>
          </w:rPr>
          <w:fldChar w:fldCharType="end"/>
        </w:r>
      </w:hyperlink>
    </w:p>
    <w:p w14:paraId="2BEF31CD" w14:textId="07F16549" w:rsidR="001D65AF" w:rsidRDefault="001D65AF">
      <w:pPr>
        <w:pStyle w:val="TableofFigures"/>
        <w:tabs>
          <w:tab w:val="right" w:leader="dot" w:pos="4795"/>
        </w:tabs>
        <w:rPr>
          <w:rFonts w:asciiTheme="minorHAnsi" w:eastAsiaTheme="minorEastAsia" w:hAnsiTheme="minorHAnsi" w:cstheme="minorBidi"/>
          <w:caps w:val="0"/>
          <w:noProof/>
          <w:kern w:val="2"/>
          <w:sz w:val="24"/>
          <w:szCs w:val="24"/>
          <w:lang w:val="en-GB" w:eastAsia="en-GB"/>
          <w14:ligatures w14:val="standardContextual"/>
        </w:rPr>
      </w:pPr>
      <w:hyperlink w:anchor="_Toc201083115" w:history="1">
        <w:r w:rsidRPr="00924233">
          <w:rPr>
            <w:rStyle w:val="Hyperlink"/>
            <w:noProof/>
            <w:lang w:val="en-GB"/>
          </w:rPr>
          <w:t>Table 104 - Lithomancy</w:t>
        </w:r>
        <w:r>
          <w:rPr>
            <w:noProof/>
            <w:webHidden/>
          </w:rPr>
          <w:tab/>
        </w:r>
        <w:r>
          <w:rPr>
            <w:noProof/>
            <w:webHidden/>
          </w:rPr>
          <w:fldChar w:fldCharType="begin"/>
        </w:r>
        <w:r>
          <w:rPr>
            <w:noProof/>
            <w:webHidden/>
          </w:rPr>
          <w:instrText xml:space="preserve"> PAGEREF _Toc201083115 \h </w:instrText>
        </w:r>
        <w:r>
          <w:rPr>
            <w:noProof/>
            <w:webHidden/>
          </w:rPr>
        </w:r>
        <w:r>
          <w:rPr>
            <w:noProof/>
            <w:webHidden/>
          </w:rPr>
          <w:fldChar w:fldCharType="separate"/>
        </w:r>
        <w:r>
          <w:rPr>
            <w:noProof/>
            <w:webHidden/>
          </w:rPr>
          <w:t>105</w:t>
        </w:r>
        <w:r>
          <w:rPr>
            <w:noProof/>
            <w:webHidden/>
          </w:rPr>
          <w:fldChar w:fldCharType="end"/>
        </w:r>
      </w:hyperlink>
    </w:p>
    <w:p w14:paraId="125657AC" w14:textId="4370B3AE" w:rsidR="001D65AF" w:rsidRDefault="001D65AF">
      <w:pPr>
        <w:pStyle w:val="TableofFigures"/>
        <w:tabs>
          <w:tab w:val="right" w:leader="dot" w:pos="4795"/>
        </w:tabs>
        <w:rPr>
          <w:rFonts w:asciiTheme="minorHAnsi" w:eastAsiaTheme="minorEastAsia" w:hAnsiTheme="minorHAnsi" w:cstheme="minorBidi"/>
          <w:caps w:val="0"/>
          <w:noProof/>
          <w:kern w:val="2"/>
          <w:sz w:val="24"/>
          <w:szCs w:val="24"/>
          <w:lang w:val="en-GB" w:eastAsia="en-GB"/>
          <w14:ligatures w14:val="standardContextual"/>
        </w:rPr>
      </w:pPr>
      <w:hyperlink w:anchor="_Toc201083116" w:history="1">
        <w:r w:rsidRPr="00924233">
          <w:rPr>
            <w:rStyle w:val="Hyperlink"/>
            <w:noProof/>
            <w:lang w:val="en-GB"/>
          </w:rPr>
          <w:t>Table 105 – Modifications for Lithomancy</w:t>
        </w:r>
        <w:r>
          <w:rPr>
            <w:noProof/>
            <w:webHidden/>
          </w:rPr>
          <w:tab/>
        </w:r>
        <w:r>
          <w:rPr>
            <w:noProof/>
            <w:webHidden/>
          </w:rPr>
          <w:fldChar w:fldCharType="begin"/>
        </w:r>
        <w:r>
          <w:rPr>
            <w:noProof/>
            <w:webHidden/>
          </w:rPr>
          <w:instrText xml:space="preserve"> PAGEREF _Toc201083116 \h </w:instrText>
        </w:r>
        <w:r>
          <w:rPr>
            <w:noProof/>
            <w:webHidden/>
          </w:rPr>
        </w:r>
        <w:r>
          <w:rPr>
            <w:noProof/>
            <w:webHidden/>
          </w:rPr>
          <w:fldChar w:fldCharType="separate"/>
        </w:r>
        <w:r>
          <w:rPr>
            <w:noProof/>
            <w:webHidden/>
          </w:rPr>
          <w:t>107</w:t>
        </w:r>
        <w:r>
          <w:rPr>
            <w:noProof/>
            <w:webHidden/>
          </w:rPr>
          <w:fldChar w:fldCharType="end"/>
        </w:r>
      </w:hyperlink>
    </w:p>
    <w:p w14:paraId="156E1EEE" w14:textId="74A84105" w:rsidR="001D65AF" w:rsidRDefault="001D65AF">
      <w:pPr>
        <w:pStyle w:val="TableofFigures"/>
        <w:tabs>
          <w:tab w:val="right" w:leader="dot" w:pos="4795"/>
        </w:tabs>
        <w:rPr>
          <w:rFonts w:asciiTheme="minorHAnsi" w:eastAsiaTheme="minorEastAsia" w:hAnsiTheme="minorHAnsi" w:cstheme="minorBidi"/>
          <w:caps w:val="0"/>
          <w:noProof/>
          <w:kern w:val="2"/>
          <w:sz w:val="24"/>
          <w:szCs w:val="24"/>
          <w:lang w:val="en-GB" w:eastAsia="en-GB"/>
          <w14:ligatures w14:val="standardContextual"/>
        </w:rPr>
      </w:pPr>
      <w:hyperlink w:anchor="_Toc201083117" w:history="1">
        <w:r w:rsidRPr="00924233">
          <w:rPr>
            <w:rStyle w:val="Hyperlink"/>
            <w:noProof/>
            <w:lang w:val="en-GB"/>
          </w:rPr>
          <w:t>Table 106 - Lithomancy</w:t>
        </w:r>
        <w:r>
          <w:rPr>
            <w:noProof/>
            <w:webHidden/>
          </w:rPr>
          <w:tab/>
        </w:r>
        <w:r>
          <w:rPr>
            <w:noProof/>
            <w:webHidden/>
          </w:rPr>
          <w:fldChar w:fldCharType="begin"/>
        </w:r>
        <w:r>
          <w:rPr>
            <w:noProof/>
            <w:webHidden/>
          </w:rPr>
          <w:instrText xml:space="preserve"> PAGEREF _Toc201083117 \h </w:instrText>
        </w:r>
        <w:r>
          <w:rPr>
            <w:noProof/>
            <w:webHidden/>
          </w:rPr>
        </w:r>
        <w:r>
          <w:rPr>
            <w:noProof/>
            <w:webHidden/>
          </w:rPr>
          <w:fldChar w:fldCharType="separate"/>
        </w:r>
        <w:r>
          <w:rPr>
            <w:noProof/>
            <w:webHidden/>
          </w:rPr>
          <w:t>107</w:t>
        </w:r>
        <w:r>
          <w:rPr>
            <w:noProof/>
            <w:webHidden/>
          </w:rPr>
          <w:fldChar w:fldCharType="end"/>
        </w:r>
      </w:hyperlink>
    </w:p>
    <w:p w14:paraId="3CA541D7" w14:textId="47DE0390" w:rsidR="001D65AF" w:rsidRDefault="001D65AF">
      <w:pPr>
        <w:pStyle w:val="TableofFigures"/>
        <w:tabs>
          <w:tab w:val="right" w:leader="dot" w:pos="4795"/>
        </w:tabs>
        <w:rPr>
          <w:rFonts w:asciiTheme="minorHAnsi" w:eastAsiaTheme="minorEastAsia" w:hAnsiTheme="minorHAnsi" w:cstheme="minorBidi"/>
          <w:caps w:val="0"/>
          <w:noProof/>
          <w:kern w:val="2"/>
          <w:sz w:val="24"/>
          <w:szCs w:val="24"/>
          <w:lang w:val="en-GB" w:eastAsia="en-GB"/>
          <w14:ligatures w14:val="standardContextual"/>
        </w:rPr>
      </w:pPr>
      <w:hyperlink w:anchor="_Toc201083118" w:history="1">
        <w:r w:rsidRPr="00924233">
          <w:rPr>
            <w:rStyle w:val="Hyperlink"/>
            <w:noProof/>
            <w:lang w:val="en-GB"/>
          </w:rPr>
          <w:t>Table 107 - Medium</w:t>
        </w:r>
        <w:r>
          <w:rPr>
            <w:noProof/>
            <w:webHidden/>
          </w:rPr>
          <w:tab/>
        </w:r>
        <w:r>
          <w:rPr>
            <w:noProof/>
            <w:webHidden/>
          </w:rPr>
          <w:fldChar w:fldCharType="begin"/>
        </w:r>
        <w:r>
          <w:rPr>
            <w:noProof/>
            <w:webHidden/>
          </w:rPr>
          <w:instrText xml:space="preserve"> PAGEREF _Toc201083118 \h </w:instrText>
        </w:r>
        <w:r>
          <w:rPr>
            <w:noProof/>
            <w:webHidden/>
          </w:rPr>
        </w:r>
        <w:r>
          <w:rPr>
            <w:noProof/>
            <w:webHidden/>
          </w:rPr>
          <w:fldChar w:fldCharType="separate"/>
        </w:r>
        <w:r>
          <w:rPr>
            <w:noProof/>
            <w:webHidden/>
          </w:rPr>
          <w:t>108</w:t>
        </w:r>
        <w:r>
          <w:rPr>
            <w:noProof/>
            <w:webHidden/>
          </w:rPr>
          <w:fldChar w:fldCharType="end"/>
        </w:r>
      </w:hyperlink>
    </w:p>
    <w:p w14:paraId="2ADBA37B" w14:textId="24170A5C" w:rsidR="001D65AF" w:rsidRDefault="001D65AF">
      <w:pPr>
        <w:pStyle w:val="TableofFigures"/>
        <w:tabs>
          <w:tab w:val="right" w:leader="dot" w:pos="4795"/>
        </w:tabs>
        <w:rPr>
          <w:rFonts w:asciiTheme="minorHAnsi" w:eastAsiaTheme="minorEastAsia" w:hAnsiTheme="minorHAnsi" w:cstheme="minorBidi"/>
          <w:caps w:val="0"/>
          <w:noProof/>
          <w:kern w:val="2"/>
          <w:sz w:val="24"/>
          <w:szCs w:val="24"/>
          <w:lang w:val="en-GB" w:eastAsia="en-GB"/>
          <w14:ligatures w14:val="standardContextual"/>
        </w:rPr>
      </w:pPr>
      <w:hyperlink w:anchor="_Toc201083119" w:history="1">
        <w:r w:rsidRPr="00924233">
          <w:rPr>
            <w:rStyle w:val="Hyperlink"/>
            <w:noProof/>
            <w:lang w:val="en-GB"/>
          </w:rPr>
          <w:t>Table 108 – Mythology</w:t>
        </w:r>
        <w:r>
          <w:rPr>
            <w:noProof/>
            <w:webHidden/>
          </w:rPr>
          <w:tab/>
        </w:r>
        <w:r>
          <w:rPr>
            <w:noProof/>
            <w:webHidden/>
          </w:rPr>
          <w:fldChar w:fldCharType="begin"/>
        </w:r>
        <w:r>
          <w:rPr>
            <w:noProof/>
            <w:webHidden/>
          </w:rPr>
          <w:instrText xml:space="preserve"> PAGEREF _Toc201083119 \h </w:instrText>
        </w:r>
        <w:r>
          <w:rPr>
            <w:noProof/>
            <w:webHidden/>
          </w:rPr>
        </w:r>
        <w:r>
          <w:rPr>
            <w:noProof/>
            <w:webHidden/>
          </w:rPr>
          <w:fldChar w:fldCharType="separate"/>
        </w:r>
        <w:r>
          <w:rPr>
            <w:noProof/>
            <w:webHidden/>
          </w:rPr>
          <w:t>108</w:t>
        </w:r>
        <w:r>
          <w:rPr>
            <w:noProof/>
            <w:webHidden/>
          </w:rPr>
          <w:fldChar w:fldCharType="end"/>
        </w:r>
      </w:hyperlink>
    </w:p>
    <w:p w14:paraId="471B7F5F" w14:textId="35BCB508" w:rsidR="001D65AF" w:rsidRDefault="001D65AF">
      <w:pPr>
        <w:pStyle w:val="TableofFigures"/>
        <w:tabs>
          <w:tab w:val="right" w:leader="dot" w:pos="4795"/>
        </w:tabs>
        <w:rPr>
          <w:rFonts w:asciiTheme="minorHAnsi" w:eastAsiaTheme="minorEastAsia" w:hAnsiTheme="minorHAnsi" w:cstheme="minorBidi"/>
          <w:caps w:val="0"/>
          <w:noProof/>
          <w:kern w:val="2"/>
          <w:sz w:val="24"/>
          <w:szCs w:val="24"/>
          <w:lang w:val="en-GB" w:eastAsia="en-GB"/>
          <w14:ligatures w14:val="standardContextual"/>
        </w:rPr>
      </w:pPr>
      <w:hyperlink w:anchor="_Toc201083120" w:history="1">
        <w:r w:rsidRPr="00924233">
          <w:rPr>
            <w:rStyle w:val="Hyperlink"/>
            <w:noProof/>
            <w:lang w:val="en-GB"/>
          </w:rPr>
          <w:t>Table 109 – Sorcery Specializations</w:t>
        </w:r>
        <w:r>
          <w:rPr>
            <w:noProof/>
            <w:webHidden/>
          </w:rPr>
          <w:tab/>
        </w:r>
        <w:r>
          <w:rPr>
            <w:noProof/>
            <w:webHidden/>
          </w:rPr>
          <w:fldChar w:fldCharType="begin"/>
        </w:r>
        <w:r>
          <w:rPr>
            <w:noProof/>
            <w:webHidden/>
          </w:rPr>
          <w:instrText xml:space="preserve"> PAGEREF _Toc201083120 \h </w:instrText>
        </w:r>
        <w:r>
          <w:rPr>
            <w:noProof/>
            <w:webHidden/>
          </w:rPr>
        </w:r>
        <w:r>
          <w:rPr>
            <w:noProof/>
            <w:webHidden/>
          </w:rPr>
          <w:fldChar w:fldCharType="separate"/>
        </w:r>
        <w:r>
          <w:rPr>
            <w:noProof/>
            <w:webHidden/>
          </w:rPr>
          <w:t>109</w:t>
        </w:r>
        <w:r>
          <w:rPr>
            <w:noProof/>
            <w:webHidden/>
          </w:rPr>
          <w:fldChar w:fldCharType="end"/>
        </w:r>
      </w:hyperlink>
    </w:p>
    <w:p w14:paraId="04F2499D" w14:textId="10D18157" w:rsidR="001D65AF" w:rsidRDefault="001D65AF">
      <w:pPr>
        <w:pStyle w:val="TableofFigures"/>
        <w:tabs>
          <w:tab w:val="right" w:leader="dot" w:pos="4795"/>
        </w:tabs>
        <w:rPr>
          <w:rFonts w:asciiTheme="minorHAnsi" w:eastAsiaTheme="minorEastAsia" w:hAnsiTheme="minorHAnsi" w:cstheme="minorBidi"/>
          <w:caps w:val="0"/>
          <w:noProof/>
          <w:kern w:val="2"/>
          <w:sz w:val="24"/>
          <w:szCs w:val="24"/>
          <w:lang w:val="en-GB" w:eastAsia="en-GB"/>
          <w14:ligatures w14:val="standardContextual"/>
        </w:rPr>
      </w:pPr>
      <w:hyperlink w:anchor="_Toc201083121" w:history="1">
        <w:r w:rsidRPr="00924233">
          <w:rPr>
            <w:rStyle w:val="Hyperlink"/>
            <w:noProof/>
            <w:lang w:val="en-GB"/>
          </w:rPr>
          <w:t>Table 110 – Sorcery Specializations</w:t>
        </w:r>
        <w:r>
          <w:rPr>
            <w:noProof/>
            <w:webHidden/>
          </w:rPr>
          <w:tab/>
        </w:r>
        <w:r>
          <w:rPr>
            <w:noProof/>
            <w:webHidden/>
          </w:rPr>
          <w:fldChar w:fldCharType="begin"/>
        </w:r>
        <w:r>
          <w:rPr>
            <w:noProof/>
            <w:webHidden/>
          </w:rPr>
          <w:instrText xml:space="preserve"> PAGEREF _Toc201083121 \h </w:instrText>
        </w:r>
        <w:r>
          <w:rPr>
            <w:noProof/>
            <w:webHidden/>
          </w:rPr>
        </w:r>
        <w:r>
          <w:rPr>
            <w:noProof/>
            <w:webHidden/>
          </w:rPr>
          <w:fldChar w:fldCharType="separate"/>
        </w:r>
        <w:r>
          <w:rPr>
            <w:noProof/>
            <w:webHidden/>
          </w:rPr>
          <w:t>109</w:t>
        </w:r>
        <w:r>
          <w:rPr>
            <w:noProof/>
            <w:webHidden/>
          </w:rPr>
          <w:fldChar w:fldCharType="end"/>
        </w:r>
      </w:hyperlink>
    </w:p>
    <w:p w14:paraId="5DFEC74D" w14:textId="671013D5" w:rsidR="001D65AF" w:rsidRDefault="001D65AF">
      <w:pPr>
        <w:pStyle w:val="TableofFigures"/>
        <w:tabs>
          <w:tab w:val="right" w:leader="dot" w:pos="4795"/>
        </w:tabs>
        <w:rPr>
          <w:rFonts w:asciiTheme="minorHAnsi" w:eastAsiaTheme="minorEastAsia" w:hAnsiTheme="minorHAnsi" w:cstheme="minorBidi"/>
          <w:caps w:val="0"/>
          <w:noProof/>
          <w:kern w:val="2"/>
          <w:sz w:val="24"/>
          <w:szCs w:val="24"/>
          <w:lang w:val="en-GB" w:eastAsia="en-GB"/>
          <w14:ligatures w14:val="standardContextual"/>
        </w:rPr>
      </w:pPr>
      <w:hyperlink w:anchor="_Toc201083122" w:history="1">
        <w:r w:rsidRPr="00924233">
          <w:rPr>
            <w:rStyle w:val="Hyperlink"/>
            <w:noProof/>
            <w:lang w:val="en-GB"/>
          </w:rPr>
          <w:t>Table 111 – Academic Skills</w:t>
        </w:r>
        <w:r>
          <w:rPr>
            <w:noProof/>
            <w:webHidden/>
          </w:rPr>
          <w:tab/>
        </w:r>
        <w:r>
          <w:rPr>
            <w:noProof/>
            <w:webHidden/>
          </w:rPr>
          <w:fldChar w:fldCharType="begin"/>
        </w:r>
        <w:r>
          <w:rPr>
            <w:noProof/>
            <w:webHidden/>
          </w:rPr>
          <w:instrText xml:space="preserve"> PAGEREF _Toc201083122 \h </w:instrText>
        </w:r>
        <w:r>
          <w:rPr>
            <w:noProof/>
            <w:webHidden/>
          </w:rPr>
        </w:r>
        <w:r>
          <w:rPr>
            <w:noProof/>
            <w:webHidden/>
          </w:rPr>
          <w:fldChar w:fldCharType="separate"/>
        </w:r>
        <w:r>
          <w:rPr>
            <w:noProof/>
            <w:webHidden/>
          </w:rPr>
          <w:t>111</w:t>
        </w:r>
        <w:r>
          <w:rPr>
            <w:noProof/>
            <w:webHidden/>
          </w:rPr>
          <w:fldChar w:fldCharType="end"/>
        </w:r>
      </w:hyperlink>
    </w:p>
    <w:p w14:paraId="1230C8D1" w14:textId="1722A7AC" w:rsidR="001D65AF" w:rsidRDefault="001D65AF">
      <w:pPr>
        <w:pStyle w:val="TableofFigures"/>
        <w:tabs>
          <w:tab w:val="right" w:leader="dot" w:pos="4795"/>
        </w:tabs>
        <w:rPr>
          <w:rFonts w:asciiTheme="minorHAnsi" w:eastAsiaTheme="minorEastAsia" w:hAnsiTheme="minorHAnsi" w:cstheme="minorBidi"/>
          <w:caps w:val="0"/>
          <w:noProof/>
          <w:kern w:val="2"/>
          <w:sz w:val="24"/>
          <w:szCs w:val="24"/>
          <w:lang w:val="en-GB" w:eastAsia="en-GB"/>
          <w14:ligatures w14:val="standardContextual"/>
        </w:rPr>
      </w:pPr>
      <w:hyperlink w:anchor="_Toc201083123" w:history="1">
        <w:r w:rsidRPr="00924233">
          <w:rPr>
            <w:rStyle w:val="Hyperlink"/>
            <w:noProof/>
            <w:lang w:val="en-GB"/>
          </w:rPr>
          <w:t>Table 112 – Appraisal: Frequency &amp; Value Identification</w:t>
        </w:r>
        <w:r>
          <w:rPr>
            <w:noProof/>
            <w:webHidden/>
          </w:rPr>
          <w:tab/>
        </w:r>
        <w:r>
          <w:rPr>
            <w:noProof/>
            <w:webHidden/>
          </w:rPr>
          <w:fldChar w:fldCharType="begin"/>
        </w:r>
        <w:r>
          <w:rPr>
            <w:noProof/>
            <w:webHidden/>
          </w:rPr>
          <w:instrText xml:space="preserve"> PAGEREF _Toc201083123 \h </w:instrText>
        </w:r>
        <w:r>
          <w:rPr>
            <w:noProof/>
            <w:webHidden/>
          </w:rPr>
        </w:r>
        <w:r>
          <w:rPr>
            <w:noProof/>
            <w:webHidden/>
          </w:rPr>
          <w:fldChar w:fldCharType="separate"/>
        </w:r>
        <w:r>
          <w:rPr>
            <w:noProof/>
            <w:webHidden/>
          </w:rPr>
          <w:t>111</w:t>
        </w:r>
        <w:r>
          <w:rPr>
            <w:noProof/>
            <w:webHidden/>
          </w:rPr>
          <w:fldChar w:fldCharType="end"/>
        </w:r>
      </w:hyperlink>
    </w:p>
    <w:p w14:paraId="7494A65B" w14:textId="08EC28A9" w:rsidR="001D65AF" w:rsidRDefault="001D65AF">
      <w:pPr>
        <w:pStyle w:val="TableofFigures"/>
        <w:tabs>
          <w:tab w:val="right" w:leader="dot" w:pos="4795"/>
        </w:tabs>
        <w:rPr>
          <w:rFonts w:asciiTheme="minorHAnsi" w:eastAsiaTheme="minorEastAsia" w:hAnsiTheme="minorHAnsi" w:cstheme="minorBidi"/>
          <w:caps w:val="0"/>
          <w:noProof/>
          <w:kern w:val="2"/>
          <w:sz w:val="24"/>
          <w:szCs w:val="24"/>
          <w:lang w:val="en-GB" w:eastAsia="en-GB"/>
          <w14:ligatures w14:val="standardContextual"/>
        </w:rPr>
      </w:pPr>
      <w:hyperlink w:anchor="_Toc201083124" w:history="1">
        <w:r w:rsidRPr="00924233">
          <w:rPr>
            <w:rStyle w:val="Hyperlink"/>
            <w:noProof/>
            <w:lang w:val="en-GB"/>
          </w:rPr>
          <w:t>Table 113 – Appraisal: Frequency &amp; Rarity Identification</w:t>
        </w:r>
        <w:r>
          <w:rPr>
            <w:noProof/>
            <w:webHidden/>
          </w:rPr>
          <w:tab/>
        </w:r>
        <w:r>
          <w:rPr>
            <w:noProof/>
            <w:webHidden/>
          </w:rPr>
          <w:fldChar w:fldCharType="begin"/>
        </w:r>
        <w:r>
          <w:rPr>
            <w:noProof/>
            <w:webHidden/>
          </w:rPr>
          <w:instrText xml:space="preserve"> PAGEREF _Toc201083124 \h </w:instrText>
        </w:r>
        <w:r>
          <w:rPr>
            <w:noProof/>
            <w:webHidden/>
          </w:rPr>
        </w:r>
        <w:r>
          <w:rPr>
            <w:noProof/>
            <w:webHidden/>
          </w:rPr>
          <w:fldChar w:fldCharType="separate"/>
        </w:r>
        <w:r>
          <w:rPr>
            <w:noProof/>
            <w:webHidden/>
          </w:rPr>
          <w:t>111</w:t>
        </w:r>
        <w:r>
          <w:rPr>
            <w:noProof/>
            <w:webHidden/>
          </w:rPr>
          <w:fldChar w:fldCharType="end"/>
        </w:r>
      </w:hyperlink>
    </w:p>
    <w:p w14:paraId="05BEE640" w14:textId="50430DC5" w:rsidR="001D65AF" w:rsidRDefault="001D65AF">
      <w:pPr>
        <w:pStyle w:val="TableofFigures"/>
        <w:tabs>
          <w:tab w:val="right" w:leader="dot" w:pos="4795"/>
        </w:tabs>
        <w:rPr>
          <w:rFonts w:asciiTheme="minorHAnsi" w:eastAsiaTheme="minorEastAsia" w:hAnsiTheme="minorHAnsi" w:cstheme="minorBidi"/>
          <w:caps w:val="0"/>
          <w:noProof/>
          <w:kern w:val="2"/>
          <w:sz w:val="24"/>
          <w:szCs w:val="24"/>
          <w:lang w:val="en-GB" w:eastAsia="en-GB"/>
          <w14:ligatures w14:val="standardContextual"/>
        </w:rPr>
      </w:pPr>
      <w:hyperlink w:anchor="_Toc201083125" w:history="1">
        <w:r w:rsidRPr="00924233">
          <w:rPr>
            <w:rStyle w:val="Hyperlink"/>
            <w:noProof/>
            <w:lang w:val="en-GB"/>
          </w:rPr>
          <w:t>Table 114 – Appraisal: Frequency &amp; Value Modification</w:t>
        </w:r>
        <w:r>
          <w:rPr>
            <w:noProof/>
            <w:webHidden/>
          </w:rPr>
          <w:tab/>
        </w:r>
        <w:r>
          <w:rPr>
            <w:noProof/>
            <w:webHidden/>
          </w:rPr>
          <w:fldChar w:fldCharType="begin"/>
        </w:r>
        <w:r>
          <w:rPr>
            <w:noProof/>
            <w:webHidden/>
          </w:rPr>
          <w:instrText xml:space="preserve"> PAGEREF _Toc201083125 \h </w:instrText>
        </w:r>
        <w:r>
          <w:rPr>
            <w:noProof/>
            <w:webHidden/>
          </w:rPr>
        </w:r>
        <w:r>
          <w:rPr>
            <w:noProof/>
            <w:webHidden/>
          </w:rPr>
          <w:fldChar w:fldCharType="separate"/>
        </w:r>
        <w:r>
          <w:rPr>
            <w:noProof/>
            <w:webHidden/>
          </w:rPr>
          <w:t>111</w:t>
        </w:r>
        <w:r>
          <w:rPr>
            <w:noProof/>
            <w:webHidden/>
          </w:rPr>
          <w:fldChar w:fldCharType="end"/>
        </w:r>
      </w:hyperlink>
    </w:p>
    <w:p w14:paraId="0793DC07" w14:textId="7B4F25A8" w:rsidR="001D65AF" w:rsidRDefault="001D65AF">
      <w:pPr>
        <w:pStyle w:val="TableofFigures"/>
        <w:tabs>
          <w:tab w:val="right" w:leader="dot" w:pos="4795"/>
        </w:tabs>
        <w:rPr>
          <w:rFonts w:asciiTheme="minorHAnsi" w:eastAsiaTheme="minorEastAsia" w:hAnsiTheme="minorHAnsi" w:cstheme="minorBidi"/>
          <w:caps w:val="0"/>
          <w:noProof/>
          <w:kern w:val="2"/>
          <w:sz w:val="24"/>
          <w:szCs w:val="24"/>
          <w:lang w:val="en-GB" w:eastAsia="en-GB"/>
          <w14:ligatures w14:val="standardContextual"/>
        </w:rPr>
      </w:pPr>
      <w:hyperlink w:anchor="_Toc201083126" w:history="1">
        <w:r w:rsidRPr="00924233">
          <w:rPr>
            <w:rStyle w:val="Hyperlink"/>
            <w:noProof/>
            <w:lang w:val="en-GB"/>
          </w:rPr>
          <w:t>Table 115 – Arithmetic</w:t>
        </w:r>
        <w:r>
          <w:rPr>
            <w:noProof/>
            <w:webHidden/>
          </w:rPr>
          <w:tab/>
        </w:r>
        <w:r>
          <w:rPr>
            <w:noProof/>
            <w:webHidden/>
          </w:rPr>
          <w:fldChar w:fldCharType="begin"/>
        </w:r>
        <w:r>
          <w:rPr>
            <w:noProof/>
            <w:webHidden/>
          </w:rPr>
          <w:instrText xml:space="preserve"> PAGEREF _Toc201083126 \h </w:instrText>
        </w:r>
        <w:r>
          <w:rPr>
            <w:noProof/>
            <w:webHidden/>
          </w:rPr>
        </w:r>
        <w:r>
          <w:rPr>
            <w:noProof/>
            <w:webHidden/>
          </w:rPr>
          <w:fldChar w:fldCharType="separate"/>
        </w:r>
        <w:r>
          <w:rPr>
            <w:noProof/>
            <w:webHidden/>
          </w:rPr>
          <w:t>111</w:t>
        </w:r>
        <w:r>
          <w:rPr>
            <w:noProof/>
            <w:webHidden/>
          </w:rPr>
          <w:fldChar w:fldCharType="end"/>
        </w:r>
      </w:hyperlink>
    </w:p>
    <w:p w14:paraId="4E6CA38D" w14:textId="7DEBEBF8" w:rsidR="001D65AF" w:rsidRDefault="001D65AF">
      <w:pPr>
        <w:pStyle w:val="TableofFigures"/>
        <w:tabs>
          <w:tab w:val="right" w:leader="dot" w:pos="4795"/>
        </w:tabs>
        <w:rPr>
          <w:rFonts w:asciiTheme="minorHAnsi" w:eastAsiaTheme="minorEastAsia" w:hAnsiTheme="minorHAnsi" w:cstheme="minorBidi"/>
          <w:caps w:val="0"/>
          <w:noProof/>
          <w:kern w:val="2"/>
          <w:sz w:val="24"/>
          <w:szCs w:val="24"/>
          <w:lang w:val="en-GB" w:eastAsia="en-GB"/>
          <w14:ligatures w14:val="standardContextual"/>
        </w:rPr>
      </w:pPr>
      <w:hyperlink w:anchor="_Toc201083127" w:history="1">
        <w:r w:rsidRPr="00924233">
          <w:rPr>
            <w:rStyle w:val="Hyperlink"/>
            <w:noProof/>
            <w:lang w:val="en-GB"/>
          </w:rPr>
          <w:t>Table 116 – Cultural Lore</w:t>
        </w:r>
        <w:r>
          <w:rPr>
            <w:noProof/>
            <w:webHidden/>
          </w:rPr>
          <w:tab/>
        </w:r>
        <w:r>
          <w:rPr>
            <w:noProof/>
            <w:webHidden/>
          </w:rPr>
          <w:fldChar w:fldCharType="begin"/>
        </w:r>
        <w:r>
          <w:rPr>
            <w:noProof/>
            <w:webHidden/>
          </w:rPr>
          <w:instrText xml:space="preserve"> PAGEREF _Toc201083127 \h </w:instrText>
        </w:r>
        <w:r>
          <w:rPr>
            <w:noProof/>
            <w:webHidden/>
          </w:rPr>
        </w:r>
        <w:r>
          <w:rPr>
            <w:noProof/>
            <w:webHidden/>
          </w:rPr>
          <w:fldChar w:fldCharType="separate"/>
        </w:r>
        <w:r>
          <w:rPr>
            <w:noProof/>
            <w:webHidden/>
          </w:rPr>
          <w:t>112</w:t>
        </w:r>
        <w:r>
          <w:rPr>
            <w:noProof/>
            <w:webHidden/>
          </w:rPr>
          <w:fldChar w:fldCharType="end"/>
        </w:r>
      </w:hyperlink>
    </w:p>
    <w:p w14:paraId="38CB3C1A" w14:textId="4F8CCBAB" w:rsidR="001D65AF" w:rsidRDefault="001D65AF">
      <w:pPr>
        <w:pStyle w:val="TableofFigures"/>
        <w:tabs>
          <w:tab w:val="right" w:leader="dot" w:pos="4795"/>
        </w:tabs>
        <w:rPr>
          <w:rFonts w:asciiTheme="minorHAnsi" w:eastAsiaTheme="minorEastAsia" w:hAnsiTheme="minorHAnsi" w:cstheme="minorBidi"/>
          <w:caps w:val="0"/>
          <w:noProof/>
          <w:kern w:val="2"/>
          <w:sz w:val="24"/>
          <w:szCs w:val="24"/>
          <w:lang w:val="en-GB" w:eastAsia="en-GB"/>
          <w14:ligatures w14:val="standardContextual"/>
        </w:rPr>
      </w:pPr>
      <w:hyperlink w:anchor="_Toc201083128" w:history="1">
        <w:r w:rsidRPr="00924233">
          <w:rPr>
            <w:rStyle w:val="Hyperlink"/>
            <w:noProof/>
            <w:lang w:val="en-GB"/>
          </w:rPr>
          <w:t>Table 117 – Diplomacy modifiers</w:t>
        </w:r>
        <w:r>
          <w:rPr>
            <w:noProof/>
            <w:webHidden/>
          </w:rPr>
          <w:tab/>
        </w:r>
        <w:r>
          <w:rPr>
            <w:noProof/>
            <w:webHidden/>
          </w:rPr>
          <w:fldChar w:fldCharType="begin"/>
        </w:r>
        <w:r>
          <w:rPr>
            <w:noProof/>
            <w:webHidden/>
          </w:rPr>
          <w:instrText xml:space="preserve"> PAGEREF _Toc201083128 \h </w:instrText>
        </w:r>
        <w:r>
          <w:rPr>
            <w:noProof/>
            <w:webHidden/>
          </w:rPr>
        </w:r>
        <w:r>
          <w:rPr>
            <w:noProof/>
            <w:webHidden/>
          </w:rPr>
          <w:fldChar w:fldCharType="separate"/>
        </w:r>
        <w:r>
          <w:rPr>
            <w:noProof/>
            <w:webHidden/>
          </w:rPr>
          <w:t>112</w:t>
        </w:r>
        <w:r>
          <w:rPr>
            <w:noProof/>
            <w:webHidden/>
          </w:rPr>
          <w:fldChar w:fldCharType="end"/>
        </w:r>
      </w:hyperlink>
    </w:p>
    <w:p w14:paraId="67CD9027" w14:textId="09AEB100" w:rsidR="001D65AF" w:rsidRDefault="001D65AF">
      <w:pPr>
        <w:pStyle w:val="TableofFigures"/>
        <w:tabs>
          <w:tab w:val="right" w:leader="dot" w:pos="4795"/>
        </w:tabs>
        <w:rPr>
          <w:rFonts w:asciiTheme="minorHAnsi" w:eastAsiaTheme="minorEastAsia" w:hAnsiTheme="minorHAnsi" w:cstheme="minorBidi"/>
          <w:caps w:val="0"/>
          <w:noProof/>
          <w:kern w:val="2"/>
          <w:sz w:val="24"/>
          <w:szCs w:val="24"/>
          <w:lang w:val="en-GB" w:eastAsia="en-GB"/>
          <w14:ligatures w14:val="standardContextual"/>
        </w:rPr>
      </w:pPr>
      <w:hyperlink w:anchor="_Toc201083129" w:history="1">
        <w:r w:rsidRPr="00924233">
          <w:rPr>
            <w:rStyle w:val="Hyperlink"/>
            <w:noProof/>
            <w:lang w:val="en-GB"/>
          </w:rPr>
          <w:t>Table 118 – Heraldry</w:t>
        </w:r>
        <w:r>
          <w:rPr>
            <w:noProof/>
            <w:webHidden/>
          </w:rPr>
          <w:tab/>
        </w:r>
        <w:r>
          <w:rPr>
            <w:noProof/>
            <w:webHidden/>
          </w:rPr>
          <w:fldChar w:fldCharType="begin"/>
        </w:r>
        <w:r>
          <w:rPr>
            <w:noProof/>
            <w:webHidden/>
          </w:rPr>
          <w:instrText xml:space="preserve"> PAGEREF _Toc201083129 \h </w:instrText>
        </w:r>
        <w:r>
          <w:rPr>
            <w:noProof/>
            <w:webHidden/>
          </w:rPr>
        </w:r>
        <w:r>
          <w:rPr>
            <w:noProof/>
            <w:webHidden/>
          </w:rPr>
          <w:fldChar w:fldCharType="separate"/>
        </w:r>
        <w:r>
          <w:rPr>
            <w:noProof/>
            <w:webHidden/>
          </w:rPr>
          <w:t>112</w:t>
        </w:r>
        <w:r>
          <w:rPr>
            <w:noProof/>
            <w:webHidden/>
          </w:rPr>
          <w:fldChar w:fldCharType="end"/>
        </w:r>
      </w:hyperlink>
    </w:p>
    <w:p w14:paraId="542018C9" w14:textId="74A268CA" w:rsidR="001D65AF" w:rsidRDefault="001D65AF">
      <w:pPr>
        <w:pStyle w:val="TableofFigures"/>
        <w:tabs>
          <w:tab w:val="right" w:leader="dot" w:pos="4795"/>
        </w:tabs>
        <w:rPr>
          <w:rFonts w:asciiTheme="minorHAnsi" w:eastAsiaTheme="minorEastAsia" w:hAnsiTheme="minorHAnsi" w:cstheme="minorBidi"/>
          <w:caps w:val="0"/>
          <w:noProof/>
          <w:kern w:val="2"/>
          <w:sz w:val="24"/>
          <w:szCs w:val="24"/>
          <w:lang w:val="en-GB" w:eastAsia="en-GB"/>
          <w14:ligatures w14:val="standardContextual"/>
        </w:rPr>
      </w:pPr>
      <w:hyperlink w:anchor="_Toc201083130" w:history="1">
        <w:r w:rsidRPr="00924233">
          <w:rPr>
            <w:rStyle w:val="Hyperlink"/>
            <w:noProof/>
            <w:lang w:val="en-GB"/>
          </w:rPr>
          <w:t>Table 119 - Administration/jura modifiers</w:t>
        </w:r>
        <w:r>
          <w:rPr>
            <w:noProof/>
            <w:webHidden/>
          </w:rPr>
          <w:tab/>
        </w:r>
        <w:r>
          <w:rPr>
            <w:noProof/>
            <w:webHidden/>
          </w:rPr>
          <w:fldChar w:fldCharType="begin"/>
        </w:r>
        <w:r>
          <w:rPr>
            <w:noProof/>
            <w:webHidden/>
          </w:rPr>
          <w:instrText xml:space="preserve"> PAGEREF _Toc201083130 \h </w:instrText>
        </w:r>
        <w:r>
          <w:rPr>
            <w:noProof/>
            <w:webHidden/>
          </w:rPr>
        </w:r>
        <w:r>
          <w:rPr>
            <w:noProof/>
            <w:webHidden/>
          </w:rPr>
          <w:fldChar w:fldCharType="separate"/>
        </w:r>
        <w:r>
          <w:rPr>
            <w:noProof/>
            <w:webHidden/>
          </w:rPr>
          <w:t>112</w:t>
        </w:r>
        <w:r>
          <w:rPr>
            <w:noProof/>
            <w:webHidden/>
          </w:rPr>
          <w:fldChar w:fldCharType="end"/>
        </w:r>
      </w:hyperlink>
    </w:p>
    <w:p w14:paraId="6E63B115" w14:textId="76AD3919" w:rsidR="001D65AF" w:rsidRDefault="001D65AF">
      <w:pPr>
        <w:pStyle w:val="TableofFigures"/>
        <w:tabs>
          <w:tab w:val="right" w:leader="dot" w:pos="4795"/>
        </w:tabs>
        <w:rPr>
          <w:rFonts w:asciiTheme="minorHAnsi" w:eastAsiaTheme="minorEastAsia" w:hAnsiTheme="minorHAnsi" w:cstheme="minorBidi"/>
          <w:caps w:val="0"/>
          <w:noProof/>
          <w:kern w:val="2"/>
          <w:sz w:val="24"/>
          <w:szCs w:val="24"/>
          <w:lang w:val="en-GB" w:eastAsia="en-GB"/>
          <w14:ligatures w14:val="standardContextual"/>
        </w:rPr>
      </w:pPr>
      <w:hyperlink w:anchor="_Toc201083131" w:history="1">
        <w:r w:rsidRPr="00924233">
          <w:rPr>
            <w:rStyle w:val="Hyperlink"/>
            <w:noProof/>
            <w:lang w:val="en-GB"/>
          </w:rPr>
          <w:t>Table 120 - Geology</w:t>
        </w:r>
        <w:r>
          <w:rPr>
            <w:noProof/>
            <w:webHidden/>
          </w:rPr>
          <w:tab/>
        </w:r>
        <w:r>
          <w:rPr>
            <w:noProof/>
            <w:webHidden/>
          </w:rPr>
          <w:fldChar w:fldCharType="begin"/>
        </w:r>
        <w:r>
          <w:rPr>
            <w:noProof/>
            <w:webHidden/>
          </w:rPr>
          <w:instrText xml:space="preserve"> PAGEREF _Toc201083131 \h </w:instrText>
        </w:r>
        <w:r>
          <w:rPr>
            <w:noProof/>
            <w:webHidden/>
          </w:rPr>
        </w:r>
        <w:r>
          <w:rPr>
            <w:noProof/>
            <w:webHidden/>
          </w:rPr>
          <w:fldChar w:fldCharType="separate"/>
        </w:r>
        <w:r>
          <w:rPr>
            <w:noProof/>
            <w:webHidden/>
          </w:rPr>
          <w:t>113</w:t>
        </w:r>
        <w:r>
          <w:rPr>
            <w:noProof/>
            <w:webHidden/>
          </w:rPr>
          <w:fldChar w:fldCharType="end"/>
        </w:r>
      </w:hyperlink>
    </w:p>
    <w:p w14:paraId="018D5936" w14:textId="03649471" w:rsidR="001D65AF" w:rsidRDefault="001D65AF">
      <w:pPr>
        <w:pStyle w:val="TableofFigures"/>
        <w:tabs>
          <w:tab w:val="right" w:leader="dot" w:pos="4795"/>
        </w:tabs>
        <w:rPr>
          <w:rFonts w:asciiTheme="minorHAnsi" w:eastAsiaTheme="minorEastAsia" w:hAnsiTheme="minorHAnsi" w:cstheme="minorBidi"/>
          <w:caps w:val="0"/>
          <w:noProof/>
          <w:kern w:val="2"/>
          <w:sz w:val="24"/>
          <w:szCs w:val="24"/>
          <w:lang w:val="en-GB" w:eastAsia="en-GB"/>
          <w14:ligatures w14:val="standardContextual"/>
        </w:rPr>
      </w:pPr>
      <w:hyperlink w:anchor="_Toc201083132" w:history="1">
        <w:r w:rsidRPr="00924233">
          <w:rPr>
            <w:rStyle w:val="Hyperlink"/>
            <w:noProof/>
            <w:lang w:val="en-GB"/>
          </w:rPr>
          <w:t>Table 121 - History</w:t>
        </w:r>
        <w:r>
          <w:rPr>
            <w:noProof/>
            <w:webHidden/>
          </w:rPr>
          <w:tab/>
        </w:r>
        <w:r>
          <w:rPr>
            <w:noProof/>
            <w:webHidden/>
          </w:rPr>
          <w:fldChar w:fldCharType="begin"/>
        </w:r>
        <w:r>
          <w:rPr>
            <w:noProof/>
            <w:webHidden/>
          </w:rPr>
          <w:instrText xml:space="preserve"> PAGEREF _Toc201083132 \h </w:instrText>
        </w:r>
        <w:r>
          <w:rPr>
            <w:noProof/>
            <w:webHidden/>
          </w:rPr>
        </w:r>
        <w:r>
          <w:rPr>
            <w:noProof/>
            <w:webHidden/>
          </w:rPr>
          <w:fldChar w:fldCharType="separate"/>
        </w:r>
        <w:r>
          <w:rPr>
            <w:noProof/>
            <w:webHidden/>
          </w:rPr>
          <w:t>113</w:t>
        </w:r>
        <w:r>
          <w:rPr>
            <w:noProof/>
            <w:webHidden/>
          </w:rPr>
          <w:fldChar w:fldCharType="end"/>
        </w:r>
      </w:hyperlink>
    </w:p>
    <w:p w14:paraId="26A4135B" w14:textId="32891694" w:rsidR="001D65AF" w:rsidRDefault="001D65AF">
      <w:pPr>
        <w:pStyle w:val="TableofFigures"/>
        <w:tabs>
          <w:tab w:val="right" w:leader="dot" w:pos="4795"/>
        </w:tabs>
        <w:rPr>
          <w:rFonts w:asciiTheme="minorHAnsi" w:eastAsiaTheme="minorEastAsia" w:hAnsiTheme="minorHAnsi" w:cstheme="minorBidi"/>
          <w:caps w:val="0"/>
          <w:noProof/>
          <w:kern w:val="2"/>
          <w:sz w:val="24"/>
          <w:szCs w:val="24"/>
          <w:lang w:val="en-GB" w:eastAsia="en-GB"/>
          <w14:ligatures w14:val="standardContextual"/>
        </w:rPr>
      </w:pPr>
      <w:hyperlink w:anchor="_Toc201083133" w:history="1">
        <w:r w:rsidRPr="00924233">
          <w:rPr>
            <w:rStyle w:val="Hyperlink"/>
            <w:noProof/>
            <w:lang w:val="en-GB"/>
          </w:rPr>
          <w:t>Table 122 – History</w:t>
        </w:r>
        <w:r>
          <w:rPr>
            <w:noProof/>
            <w:webHidden/>
          </w:rPr>
          <w:tab/>
        </w:r>
        <w:r>
          <w:rPr>
            <w:noProof/>
            <w:webHidden/>
          </w:rPr>
          <w:fldChar w:fldCharType="begin"/>
        </w:r>
        <w:r>
          <w:rPr>
            <w:noProof/>
            <w:webHidden/>
          </w:rPr>
          <w:instrText xml:space="preserve"> PAGEREF _Toc201083133 \h </w:instrText>
        </w:r>
        <w:r>
          <w:rPr>
            <w:noProof/>
            <w:webHidden/>
          </w:rPr>
        </w:r>
        <w:r>
          <w:rPr>
            <w:noProof/>
            <w:webHidden/>
          </w:rPr>
          <w:fldChar w:fldCharType="separate"/>
        </w:r>
        <w:r>
          <w:rPr>
            <w:noProof/>
            <w:webHidden/>
          </w:rPr>
          <w:t>113</w:t>
        </w:r>
        <w:r>
          <w:rPr>
            <w:noProof/>
            <w:webHidden/>
          </w:rPr>
          <w:fldChar w:fldCharType="end"/>
        </w:r>
      </w:hyperlink>
    </w:p>
    <w:p w14:paraId="7F876060" w14:textId="7432BAB9" w:rsidR="001D65AF" w:rsidRDefault="001D65AF">
      <w:pPr>
        <w:pStyle w:val="TableofFigures"/>
        <w:tabs>
          <w:tab w:val="right" w:leader="dot" w:pos="4795"/>
        </w:tabs>
        <w:rPr>
          <w:rFonts w:asciiTheme="minorHAnsi" w:eastAsiaTheme="minorEastAsia" w:hAnsiTheme="minorHAnsi" w:cstheme="minorBidi"/>
          <w:caps w:val="0"/>
          <w:noProof/>
          <w:kern w:val="2"/>
          <w:sz w:val="24"/>
          <w:szCs w:val="24"/>
          <w:lang w:val="en-GB" w:eastAsia="en-GB"/>
          <w14:ligatures w14:val="standardContextual"/>
        </w:rPr>
      </w:pPr>
      <w:hyperlink w:anchor="_Toc201083134" w:history="1">
        <w:r w:rsidRPr="00924233">
          <w:rPr>
            <w:rStyle w:val="Hyperlink"/>
            <w:noProof/>
            <w:lang w:val="en-GB"/>
          </w:rPr>
          <w:t>Table 123 – Linguistics</w:t>
        </w:r>
        <w:r>
          <w:rPr>
            <w:noProof/>
            <w:webHidden/>
          </w:rPr>
          <w:tab/>
        </w:r>
        <w:r>
          <w:rPr>
            <w:noProof/>
            <w:webHidden/>
          </w:rPr>
          <w:fldChar w:fldCharType="begin"/>
        </w:r>
        <w:r>
          <w:rPr>
            <w:noProof/>
            <w:webHidden/>
          </w:rPr>
          <w:instrText xml:space="preserve"> PAGEREF _Toc201083134 \h </w:instrText>
        </w:r>
        <w:r>
          <w:rPr>
            <w:noProof/>
            <w:webHidden/>
          </w:rPr>
        </w:r>
        <w:r>
          <w:rPr>
            <w:noProof/>
            <w:webHidden/>
          </w:rPr>
          <w:fldChar w:fldCharType="separate"/>
        </w:r>
        <w:r>
          <w:rPr>
            <w:noProof/>
            <w:webHidden/>
          </w:rPr>
          <w:t>113</w:t>
        </w:r>
        <w:r>
          <w:rPr>
            <w:noProof/>
            <w:webHidden/>
          </w:rPr>
          <w:fldChar w:fldCharType="end"/>
        </w:r>
      </w:hyperlink>
    </w:p>
    <w:p w14:paraId="078931CF" w14:textId="77C36110" w:rsidR="001D65AF" w:rsidRDefault="001D65AF">
      <w:pPr>
        <w:pStyle w:val="TableofFigures"/>
        <w:tabs>
          <w:tab w:val="right" w:leader="dot" w:pos="4795"/>
        </w:tabs>
        <w:rPr>
          <w:rFonts w:asciiTheme="minorHAnsi" w:eastAsiaTheme="minorEastAsia" w:hAnsiTheme="minorHAnsi" w:cstheme="minorBidi"/>
          <w:caps w:val="0"/>
          <w:noProof/>
          <w:kern w:val="2"/>
          <w:sz w:val="24"/>
          <w:szCs w:val="24"/>
          <w:lang w:val="en-GB" w:eastAsia="en-GB"/>
          <w14:ligatures w14:val="standardContextual"/>
        </w:rPr>
      </w:pPr>
      <w:hyperlink w:anchor="_Toc201083135" w:history="1">
        <w:r w:rsidRPr="00924233">
          <w:rPr>
            <w:rStyle w:val="Hyperlink"/>
            <w:noProof/>
            <w:lang w:val="en-GB"/>
          </w:rPr>
          <w:t>Table 124 – Medicine</w:t>
        </w:r>
        <w:r>
          <w:rPr>
            <w:noProof/>
            <w:webHidden/>
          </w:rPr>
          <w:tab/>
        </w:r>
        <w:r>
          <w:rPr>
            <w:noProof/>
            <w:webHidden/>
          </w:rPr>
          <w:fldChar w:fldCharType="begin"/>
        </w:r>
        <w:r>
          <w:rPr>
            <w:noProof/>
            <w:webHidden/>
          </w:rPr>
          <w:instrText xml:space="preserve"> PAGEREF _Toc201083135 \h </w:instrText>
        </w:r>
        <w:r>
          <w:rPr>
            <w:noProof/>
            <w:webHidden/>
          </w:rPr>
        </w:r>
        <w:r>
          <w:rPr>
            <w:noProof/>
            <w:webHidden/>
          </w:rPr>
          <w:fldChar w:fldCharType="separate"/>
        </w:r>
        <w:r>
          <w:rPr>
            <w:noProof/>
            <w:webHidden/>
          </w:rPr>
          <w:t>115</w:t>
        </w:r>
        <w:r>
          <w:rPr>
            <w:noProof/>
            <w:webHidden/>
          </w:rPr>
          <w:fldChar w:fldCharType="end"/>
        </w:r>
      </w:hyperlink>
    </w:p>
    <w:p w14:paraId="354895DC" w14:textId="5E63470F" w:rsidR="001D65AF" w:rsidRDefault="001D65AF">
      <w:pPr>
        <w:pStyle w:val="TableofFigures"/>
        <w:tabs>
          <w:tab w:val="right" w:leader="dot" w:pos="4795"/>
        </w:tabs>
        <w:rPr>
          <w:rFonts w:asciiTheme="minorHAnsi" w:eastAsiaTheme="minorEastAsia" w:hAnsiTheme="minorHAnsi" w:cstheme="minorBidi"/>
          <w:caps w:val="0"/>
          <w:noProof/>
          <w:kern w:val="2"/>
          <w:sz w:val="24"/>
          <w:szCs w:val="24"/>
          <w:lang w:val="en-GB" w:eastAsia="en-GB"/>
          <w14:ligatures w14:val="standardContextual"/>
        </w:rPr>
      </w:pPr>
      <w:hyperlink w:anchor="_Toc201083136" w:history="1">
        <w:r w:rsidRPr="00924233">
          <w:rPr>
            <w:rStyle w:val="Hyperlink"/>
            <w:noProof/>
            <w:lang w:val="en-GB"/>
          </w:rPr>
          <w:t>Table 125 - Nursing</w:t>
        </w:r>
        <w:r>
          <w:rPr>
            <w:noProof/>
            <w:webHidden/>
          </w:rPr>
          <w:tab/>
        </w:r>
        <w:r>
          <w:rPr>
            <w:noProof/>
            <w:webHidden/>
          </w:rPr>
          <w:fldChar w:fldCharType="begin"/>
        </w:r>
        <w:r>
          <w:rPr>
            <w:noProof/>
            <w:webHidden/>
          </w:rPr>
          <w:instrText xml:space="preserve"> PAGEREF _Toc201083136 \h </w:instrText>
        </w:r>
        <w:r>
          <w:rPr>
            <w:noProof/>
            <w:webHidden/>
          </w:rPr>
        </w:r>
        <w:r>
          <w:rPr>
            <w:noProof/>
            <w:webHidden/>
          </w:rPr>
          <w:fldChar w:fldCharType="separate"/>
        </w:r>
        <w:r>
          <w:rPr>
            <w:noProof/>
            <w:webHidden/>
          </w:rPr>
          <w:t>116</w:t>
        </w:r>
        <w:r>
          <w:rPr>
            <w:noProof/>
            <w:webHidden/>
          </w:rPr>
          <w:fldChar w:fldCharType="end"/>
        </w:r>
      </w:hyperlink>
    </w:p>
    <w:p w14:paraId="3CA9F396" w14:textId="0F87C6F6" w:rsidR="001D65AF" w:rsidRDefault="001D65AF">
      <w:pPr>
        <w:pStyle w:val="TableofFigures"/>
        <w:tabs>
          <w:tab w:val="right" w:leader="dot" w:pos="4795"/>
        </w:tabs>
        <w:rPr>
          <w:rFonts w:asciiTheme="minorHAnsi" w:eastAsiaTheme="minorEastAsia" w:hAnsiTheme="minorHAnsi" w:cstheme="minorBidi"/>
          <w:caps w:val="0"/>
          <w:noProof/>
          <w:kern w:val="2"/>
          <w:sz w:val="24"/>
          <w:szCs w:val="24"/>
          <w:lang w:val="en-GB" w:eastAsia="en-GB"/>
          <w14:ligatures w14:val="standardContextual"/>
        </w:rPr>
      </w:pPr>
      <w:hyperlink w:anchor="_Toc201083137" w:history="1">
        <w:r w:rsidRPr="00924233">
          <w:rPr>
            <w:rStyle w:val="Hyperlink"/>
            <w:noProof/>
            <w:lang w:val="en-GB"/>
          </w:rPr>
          <w:t>Table 126 – Theology</w:t>
        </w:r>
        <w:r>
          <w:rPr>
            <w:noProof/>
            <w:webHidden/>
          </w:rPr>
          <w:tab/>
        </w:r>
        <w:r>
          <w:rPr>
            <w:noProof/>
            <w:webHidden/>
          </w:rPr>
          <w:fldChar w:fldCharType="begin"/>
        </w:r>
        <w:r>
          <w:rPr>
            <w:noProof/>
            <w:webHidden/>
          </w:rPr>
          <w:instrText xml:space="preserve"> PAGEREF _Toc201083137 \h </w:instrText>
        </w:r>
        <w:r>
          <w:rPr>
            <w:noProof/>
            <w:webHidden/>
          </w:rPr>
        </w:r>
        <w:r>
          <w:rPr>
            <w:noProof/>
            <w:webHidden/>
          </w:rPr>
          <w:fldChar w:fldCharType="separate"/>
        </w:r>
        <w:r>
          <w:rPr>
            <w:noProof/>
            <w:webHidden/>
          </w:rPr>
          <w:t>117</w:t>
        </w:r>
        <w:r>
          <w:rPr>
            <w:noProof/>
            <w:webHidden/>
          </w:rPr>
          <w:fldChar w:fldCharType="end"/>
        </w:r>
      </w:hyperlink>
    </w:p>
    <w:p w14:paraId="5EF29316" w14:textId="009ED2E9" w:rsidR="001D65AF" w:rsidRDefault="001D65AF">
      <w:pPr>
        <w:pStyle w:val="TableofFigures"/>
        <w:tabs>
          <w:tab w:val="right" w:leader="dot" w:pos="4795"/>
        </w:tabs>
        <w:rPr>
          <w:rFonts w:asciiTheme="minorHAnsi" w:eastAsiaTheme="minorEastAsia" w:hAnsiTheme="minorHAnsi" w:cstheme="minorBidi"/>
          <w:caps w:val="0"/>
          <w:noProof/>
          <w:kern w:val="2"/>
          <w:sz w:val="24"/>
          <w:szCs w:val="24"/>
          <w:lang w:val="en-GB" w:eastAsia="en-GB"/>
          <w14:ligatures w14:val="standardContextual"/>
        </w:rPr>
      </w:pPr>
      <w:hyperlink w:anchor="_Toc201083138" w:history="1">
        <w:r w:rsidRPr="00924233">
          <w:rPr>
            <w:rStyle w:val="Hyperlink"/>
            <w:noProof/>
            <w:lang w:val="en-GB"/>
          </w:rPr>
          <w:t>Table 127 – Languages</w:t>
        </w:r>
        <w:r>
          <w:rPr>
            <w:noProof/>
            <w:webHidden/>
          </w:rPr>
          <w:tab/>
        </w:r>
        <w:r>
          <w:rPr>
            <w:noProof/>
            <w:webHidden/>
          </w:rPr>
          <w:fldChar w:fldCharType="begin"/>
        </w:r>
        <w:r>
          <w:rPr>
            <w:noProof/>
            <w:webHidden/>
          </w:rPr>
          <w:instrText xml:space="preserve"> PAGEREF _Toc201083138 \h </w:instrText>
        </w:r>
        <w:r>
          <w:rPr>
            <w:noProof/>
            <w:webHidden/>
          </w:rPr>
        </w:r>
        <w:r>
          <w:rPr>
            <w:noProof/>
            <w:webHidden/>
          </w:rPr>
          <w:fldChar w:fldCharType="separate"/>
        </w:r>
        <w:r>
          <w:rPr>
            <w:noProof/>
            <w:webHidden/>
          </w:rPr>
          <w:t>117</w:t>
        </w:r>
        <w:r>
          <w:rPr>
            <w:noProof/>
            <w:webHidden/>
          </w:rPr>
          <w:fldChar w:fldCharType="end"/>
        </w:r>
      </w:hyperlink>
    </w:p>
    <w:p w14:paraId="1B01ABC7" w14:textId="7A4C4AE3" w:rsidR="001D65AF" w:rsidRDefault="001D65AF">
      <w:pPr>
        <w:pStyle w:val="TableofFigures"/>
        <w:tabs>
          <w:tab w:val="right" w:leader="dot" w:pos="4795"/>
        </w:tabs>
        <w:rPr>
          <w:rFonts w:asciiTheme="minorHAnsi" w:eastAsiaTheme="minorEastAsia" w:hAnsiTheme="minorHAnsi" w:cstheme="minorBidi"/>
          <w:caps w:val="0"/>
          <w:noProof/>
          <w:kern w:val="2"/>
          <w:sz w:val="24"/>
          <w:szCs w:val="24"/>
          <w:lang w:val="en-GB" w:eastAsia="en-GB"/>
          <w14:ligatures w14:val="standardContextual"/>
        </w:rPr>
      </w:pPr>
      <w:hyperlink w:anchor="_Toc201083139" w:history="1">
        <w:r w:rsidRPr="00924233">
          <w:rPr>
            <w:rStyle w:val="Hyperlink"/>
            <w:noProof/>
            <w:lang w:val="en-GB"/>
          </w:rPr>
          <w:t>Table 128 – Combat Skills</w:t>
        </w:r>
        <w:r>
          <w:rPr>
            <w:noProof/>
            <w:webHidden/>
          </w:rPr>
          <w:tab/>
        </w:r>
        <w:r>
          <w:rPr>
            <w:noProof/>
            <w:webHidden/>
          </w:rPr>
          <w:fldChar w:fldCharType="begin"/>
        </w:r>
        <w:r>
          <w:rPr>
            <w:noProof/>
            <w:webHidden/>
          </w:rPr>
          <w:instrText xml:space="preserve"> PAGEREF _Toc201083139 \h </w:instrText>
        </w:r>
        <w:r>
          <w:rPr>
            <w:noProof/>
            <w:webHidden/>
          </w:rPr>
        </w:r>
        <w:r>
          <w:rPr>
            <w:noProof/>
            <w:webHidden/>
          </w:rPr>
          <w:fldChar w:fldCharType="separate"/>
        </w:r>
        <w:r>
          <w:rPr>
            <w:noProof/>
            <w:webHidden/>
          </w:rPr>
          <w:t>118</w:t>
        </w:r>
        <w:r>
          <w:rPr>
            <w:noProof/>
            <w:webHidden/>
          </w:rPr>
          <w:fldChar w:fldCharType="end"/>
        </w:r>
      </w:hyperlink>
    </w:p>
    <w:p w14:paraId="2A27C3A4" w14:textId="024457ED" w:rsidR="001D65AF" w:rsidRDefault="001D65AF">
      <w:pPr>
        <w:pStyle w:val="TableofFigures"/>
        <w:tabs>
          <w:tab w:val="right" w:leader="dot" w:pos="4795"/>
        </w:tabs>
        <w:rPr>
          <w:rFonts w:asciiTheme="minorHAnsi" w:eastAsiaTheme="minorEastAsia" w:hAnsiTheme="minorHAnsi" w:cstheme="minorBidi"/>
          <w:caps w:val="0"/>
          <w:noProof/>
          <w:kern w:val="2"/>
          <w:sz w:val="24"/>
          <w:szCs w:val="24"/>
          <w:lang w:val="en-GB" w:eastAsia="en-GB"/>
          <w14:ligatures w14:val="standardContextual"/>
        </w:rPr>
      </w:pPr>
      <w:hyperlink w:anchor="_Toc201083140" w:history="1">
        <w:r w:rsidRPr="00924233">
          <w:rPr>
            <w:rStyle w:val="Hyperlink"/>
            <w:noProof/>
            <w:lang w:val="en-GB"/>
          </w:rPr>
          <w:t>Table 129 - Jumping</w:t>
        </w:r>
        <w:r>
          <w:rPr>
            <w:noProof/>
            <w:webHidden/>
          </w:rPr>
          <w:tab/>
        </w:r>
        <w:r>
          <w:rPr>
            <w:noProof/>
            <w:webHidden/>
          </w:rPr>
          <w:fldChar w:fldCharType="begin"/>
        </w:r>
        <w:r>
          <w:rPr>
            <w:noProof/>
            <w:webHidden/>
          </w:rPr>
          <w:instrText xml:space="preserve"> PAGEREF _Toc201083140 \h </w:instrText>
        </w:r>
        <w:r>
          <w:rPr>
            <w:noProof/>
            <w:webHidden/>
          </w:rPr>
        </w:r>
        <w:r>
          <w:rPr>
            <w:noProof/>
            <w:webHidden/>
          </w:rPr>
          <w:fldChar w:fldCharType="separate"/>
        </w:r>
        <w:r>
          <w:rPr>
            <w:noProof/>
            <w:webHidden/>
          </w:rPr>
          <w:t>118</w:t>
        </w:r>
        <w:r>
          <w:rPr>
            <w:noProof/>
            <w:webHidden/>
          </w:rPr>
          <w:fldChar w:fldCharType="end"/>
        </w:r>
      </w:hyperlink>
    </w:p>
    <w:p w14:paraId="528935F5" w14:textId="4991791E" w:rsidR="001D65AF" w:rsidRDefault="001D65AF">
      <w:pPr>
        <w:pStyle w:val="TableofFigures"/>
        <w:tabs>
          <w:tab w:val="right" w:leader="dot" w:pos="4795"/>
        </w:tabs>
        <w:rPr>
          <w:rFonts w:asciiTheme="minorHAnsi" w:eastAsiaTheme="minorEastAsia" w:hAnsiTheme="minorHAnsi" w:cstheme="minorBidi"/>
          <w:caps w:val="0"/>
          <w:noProof/>
          <w:kern w:val="2"/>
          <w:sz w:val="24"/>
          <w:szCs w:val="24"/>
          <w:lang w:val="en-GB" w:eastAsia="en-GB"/>
          <w14:ligatures w14:val="standardContextual"/>
        </w:rPr>
      </w:pPr>
      <w:hyperlink w:anchor="_Toc201083141" w:history="1">
        <w:r w:rsidRPr="00924233">
          <w:rPr>
            <w:rStyle w:val="Hyperlink"/>
            <w:noProof/>
            <w:lang w:val="en-GB"/>
          </w:rPr>
          <w:t>Table 130 – Melee Combat</w:t>
        </w:r>
        <w:r>
          <w:rPr>
            <w:noProof/>
            <w:webHidden/>
          </w:rPr>
          <w:tab/>
        </w:r>
        <w:r>
          <w:rPr>
            <w:noProof/>
            <w:webHidden/>
          </w:rPr>
          <w:fldChar w:fldCharType="begin"/>
        </w:r>
        <w:r>
          <w:rPr>
            <w:noProof/>
            <w:webHidden/>
          </w:rPr>
          <w:instrText xml:space="preserve"> PAGEREF _Toc201083141 \h </w:instrText>
        </w:r>
        <w:r>
          <w:rPr>
            <w:noProof/>
            <w:webHidden/>
          </w:rPr>
        </w:r>
        <w:r>
          <w:rPr>
            <w:noProof/>
            <w:webHidden/>
          </w:rPr>
          <w:fldChar w:fldCharType="separate"/>
        </w:r>
        <w:r>
          <w:rPr>
            <w:noProof/>
            <w:webHidden/>
          </w:rPr>
          <w:t>119</w:t>
        </w:r>
        <w:r>
          <w:rPr>
            <w:noProof/>
            <w:webHidden/>
          </w:rPr>
          <w:fldChar w:fldCharType="end"/>
        </w:r>
      </w:hyperlink>
    </w:p>
    <w:p w14:paraId="74E7C780" w14:textId="75E4C861" w:rsidR="001D65AF" w:rsidRDefault="001D65AF">
      <w:pPr>
        <w:pStyle w:val="TableofFigures"/>
        <w:tabs>
          <w:tab w:val="right" w:leader="dot" w:pos="4795"/>
        </w:tabs>
        <w:rPr>
          <w:rFonts w:asciiTheme="minorHAnsi" w:eastAsiaTheme="minorEastAsia" w:hAnsiTheme="minorHAnsi" w:cstheme="minorBidi"/>
          <w:caps w:val="0"/>
          <w:noProof/>
          <w:kern w:val="2"/>
          <w:sz w:val="24"/>
          <w:szCs w:val="24"/>
          <w:lang w:val="en-GB" w:eastAsia="en-GB"/>
          <w14:ligatures w14:val="standardContextual"/>
        </w:rPr>
      </w:pPr>
      <w:hyperlink w:anchor="_Toc201083142" w:history="1">
        <w:r w:rsidRPr="00924233">
          <w:rPr>
            <w:rStyle w:val="Hyperlink"/>
            <w:noProof/>
            <w:lang w:val="en-GB"/>
          </w:rPr>
          <w:t>Table 131 – Stunning Blow</w:t>
        </w:r>
        <w:r>
          <w:rPr>
            <w:noProof/>
            <w:webHidden/>
          </w:rPr>
          <w:tab/>
        </w:r>
        <w:r>
          <w:rPr>
            <w:noProof/>
            <w:webHidden/>
          </w:rPr>
          <w:fldChar w:fldCharType="begin"/>
        </w:r>
        <w:r>
          <w:rPr>
            <w:noProof/>
            <w:webHidden/>
          </w:rPr>
          <w:instrText xml:space="preserve"> PAGEREF _Toc201083142 \h </w:instrText>
        </w:r>
        <w:r>
          <w:rPr>
            <w:noProof/>
            <w:webHidden/>
          </w:rPr>
        </w:r>
        <w:r>
          <w:rPr>
            <w:noProof/>
            <w:webHidden/>
          </w:rPr>
          <w:fldChar w:fldCharType="separate"/>
        </w:r>
        <w:r>
          <w:rPr>
            <w:noProof/>
            <w:webHidden/>
          </w:rPr>
          <w:t>120</w:t>
        </w:r>
        <w:r>
          <w:rPr>
            <w:noProof/>
            <w:webHidden/>
          </w:rPr>
          <w:fldChar w:fldCharType="end"/>
        </w:r>
      </w:hyperlink>
    </w:p>
    <w:p w14:paraId="7ADD6EFC" w14:textId="385C2937" w:rsidR="001D65AF" w:rsidRDefault="001D65AF">
      <w:pPr>
        <w:pStyle w:val="TableofFigures"/>
        <w:tabs>
          <w:tab w:val="right" w:leader="dot" w:pos="4795"/>
        </w:tabs>
        <w:rPr>
          <w:rFonts w:asciiTheme="minorHAnsi" w:eastAsiaTheme="minorEastAsia" w:hAnsiTheme="minorHAnsi" w:cstheme="minorBidi"/>
          <w:caps w:val="0"/>
          <w:noProof/>
          <w:kern w:val="2"/>
          <w:sz w:val="24"/>
          <w:szCs w:val="24"/>
          <w:lang w:val="en-GB" w:eastAsia="en-GB"/>
          <w14:ligatures w14:val="standardContextual"/>
        </w:rPr>
      </w:pPr>
      <w:hyperlink w:anchor="_Toc201083143" w:history="1">
        <w:r w:rsidRPr="00924233">
          <w:rPr>
            <w:rStyle w:val="Hyperlink"/>
            <w:noProof/>
            <w:lang w:val="en-GB"/>
          </w:rPr>
          <w:t>Table 132 – Projectile Parry</w:t>
        </w:r>
        <w:r>
          <w:rPr>
            <w:noProof/>
            <w:webHidden/>
          </w:rPr>
          <w:tab/>
        </w:r>
        <w:r>
          <w:rPr>
            <w:noProof/>
            <w:webHidden/>
          </w:rPr>
          <w:fldChar w:fldCharType="begin"/>
        </w:r>
        <w:r>
          <w:rPr>
            <w:noProof/>
            <w:webHidden/>
          </w:rPr>
          <w:instrText xml:space="preserve"> PAGEREF _Toc201083143 \h </w:instrText>
        </w:r>
        <w:r>
          <w:rPr>
            <w:noProof/>
            <w:webHidden/>
          </w:rPr>
        </w:r>
        <w:r>
          <w:rPr>
            <w:noProof/>
            <w:webHidden/>
          </w:rPr>
          <w:fldChar w:fldCharType="separate"/>
        </w:r>
        <w:r>
          <w:rPr>
            <w:noProof/>
            <w:webHidden/>
          </w:rPr>
          <w:t>122</w:t>
        </w:r>
        <w:r>
          <w:rPr>
            <w:noProof/>
            <w:webHidden/>
          </w:rPr>
          <w:fldChar w:fldCharType="end"/>
        </w:r>
      </w:hyperlink>
    </w:p>
    <w:p w14:paraId="1BF7B28F" w14:textId="748D79B5" w:rsidR="001D65AF" w:rsidRDefault="001D65AF">
      <w:pPr>
        <w:pStyle w:val="TableofFigures"/>
        <w:tabs>
          <w:tab w:val="right" w:leader="dot" w:pos="4795"/>
        </w:tabs>
        <w:rPr>
          <w:rFonts w:asciiTheme="minorHAnsi" w:eastAsiaTheme="minorEastAsia" w:hAnsiTheme="minorHAnsi" w:cstheme="minorBidi"/>
          <w:caps w:val="0"/>
          <w:noProof/>
          <w:kern w:val="2"/>
          <w:sz w:val="24"/>
          <w:szCs w:val="24"/>
          <w:lang w:val="en-GB" w:eastAsia="en-GB"/>
          <w14:ligatures w14:val="standardContextual"/>
        </w:rPr>
      </w:pPr>
      <w:hyperlink w:anchor="_Toc201083144" w:history="1">
        <w:r w:rsidRPr="00924233">
          <w:rPr>
            <w:rStyle w:val="Hyperlink"/>
            <w:noProof/>
            <w:lang w:val="en-GB"/>
          </w:rPr>
          <w:t>Table 133 – Stunning Punch</w:t>
        </w:r>
        <w:r>
          <w:rPr>
            <w:noProof/>
            <w:webHidden/>
          </w:rPr>
          <w:tab/>
        </w:r>
        <w:r>
          <w:rPr>
            <w:noProof/>
            <w:webHidden/>
          </w:rPr>
          <w:fldChar w:fldCharType="begin"/>
        </w:r>
        <w:r>
          <w:rPr>
            <w:noProof/>
            <w:webHidden/>
          </w:rPr>
          <w:instrText xml:space="preserve"> PAGEREF _Toc201083144 \h </w:instrText>
        </w:r>
        <w:r>
          <w:rPr>
            <w:noProof/>
            <w:webHidden/>
          </w:rPr>
        </w:r>
        <w:r>
          <w:rPr>
            <w:noProof/>
            <w:webHidden/>
          </w:rPr>
          <w:fldChar w:fldCharType="separate"/>
        </w:r>
        <w:r>
          <w:rPr>
            <w:noProof/>
            <w:webHidden/>
          </w:rPr>
          <w:t>123</w:t>
        </w:r>
        <w:r>
          <w:rPr>
            <w:noProof/>
            <w:webHidden/>
          </w:rPr>
          <w:fldChar w:fldCharType="end"/>
        </w:r>
      </w:hyperlink>
    </w:p>
    <w:p w14:paraId="0889D8EA" w14:textId="2A6025D3" w:rsidR="001D65AF" w:rsidRDefault="001D65AF">
      <w:pPr>
        <w:pStyle w:val="TableofFigures"/>
        <w:tabs>
          <w:tab w:val="right" w:leader="dot" w:pos="4795"/>
        </w:tabs>
        <w:rPr>
          <w:rFonts w:asciiTheme="minorHAnsi" w:eastAsiaTheme="minorEastAsia" w:hAnsiTheme="minorHAnsi" w:cstheme="minorBidi"/>
          <w:caps w:val="0"/>
          <w:noProof/>
          <w:kern w:val="2"/>
          <w:sz w:val="24"/>
          <w:szCs w:val="24"/>
          <w:lang w:val="en-GB" w:eastAsia="en-GB"/>
          <w14:ligatures w14:val="standardContextual"/>
        </w:rPr>
      </w:pPr>
      <w:hyperlink w:anchor="_Toc201083145" w:history="1">
        <w:r w:rsidRPr="00924233">
          <w:rPr>
            <w:rStyle w:val="Hyperlink"/>
            <w:noProof/>
            <w:lang w:val="en-GB"/>
          </w:rPr>
          <w:t>Table 134 – Unarmed parry</w:t>
        </w:r>
        <w:r>
          <w:rPr>
            <w:noProof/>
            <w:webHidden/>
          </w:rPr>
          <w:tab/>
        </w:r>
        <w:r>
          <w:rPr>
            <w:noProof/>
            <w:webHidden/>
          </w:rPr>
          <w:fldChar w:fldCharType="begin"/>
        </w:r>
        <w:r>
          <w:rPr>
            <w:noProof/>
            <w:webHidden/>
          </w:rPr>
          <w:instrText xml:space="preserve"> PAGEREF _Toc201083145 \h </w:instrText>
        </w:r>
        <w:r>
          <w:rPr>
            <w:noProof/>
            <w:webHidden/>
          </w:rPr>
        </w:r>
        <w:r>
          <w:rPr>
            <w:noProof/>
            <w:webHidden/>
          </w:rPr>
          <w:fldChar w:fldCharType="separate"/>
        </w:r>
        <w:r>
          <w:rPr>
            <w:noProof/>
            <w:webHidden/>
          </w:rPr>
          <w:t>123</w:t>
        </w:r>
        <w:r>
          <w:rPr>
            <w:noProof/>
            <w:webHidden/>
          </w:rPr>
          <w:fldChar w:fldCharType="end"/>
        </w:r>
      </w:hyperlink>
    </w:p>
    <w:p w14:paraId="2B534EFE" w14:textId="6BDA8700" w:rsidR="001D65AF" w:rsidRDefault="001D65AF">
      <w:pPr>
        <w:pStyle w:val="TableofFigures"/>
        <w:tabs>
          <w:tab w:val="right" w:leader="dot" w:pos="4795"/>
        </w:tabs>
        <w:rPr>
          <w:rFonts w:asciiTheme="minorHAnsi" w:eastAsiaTheme="minorEastAsia" w:hAnsiTheme="minorHAnsi" w:cstheme="minorBidi"/>
          <w:caps w:val="0"/>
          <w:noProof/>
          <w:kern w:val="2"/>
          <w:sz w:val="24"/>
          <w:szCs w:val="24"/>
          <w:lang w:val="en-GB" w:eastAsia="en-GB"/>
          <w14:ligatures w14:val="standardContextual"/>
        </w:rPr>
      </w:pPr>
      <w:hyperlink w:anchor="_Toc201083146" w:history="1">
        <w:r w:rsidRPr="00924233">
          <w:rPr>
            <w:rStyle w:val="Hyperlink"/>
            <w:noProof/>
            <w:lang w:val="en-GB"/>
          </w:rPr>
          <w:t>Table 135 – Turning Kick</w:t>
        </w:r>
        <w:r>
          <w:rPr>
            <w:noProof/>
            <w:webHidden/>
          </w:rPr>
          <w:tab/>
        </w:r>
        <w:r>
          <w:rPr>
            <w:noProof/>
            <w:webHidden/>
          </w:rPr>
          <w:fldChar w:fldCharType="begin"/>
        </w:r>
        <w:r>
          <w:rPr>
            <w:noProof/>
            <w:webHidden/>
          </w:rPr>
          <w:instrText xml:space="preserve"> PAGEREF _Toc201083146 \h </w:instrText>
        </w:r>
        <w:r>
          <w:rPr>
            <w:noProof/>
            <w:webHidden/>
          </w:rPr>
        </w:r>
        <w:r>
          <w:rPr>
            <w:noProof/>
            <w:webHidden/>
          </w:rPr>
          <w:fldChar w:fldCharType="separate"/>
        </w:r>
        <w:r>
          <w:rPr>
            <w:noProof/>
            <w:webHidden/>
          </w:rPr>
          <w:t>124</w:t>
        </w:r>
        <w:r>
          <w:rPr>
            <w:noProof/>
            <w:webHidden/>
          </w:rPr>
          <w:fldChar w:fldCharType="end"/>
        </w:r>
      </w:hyperlink>
    </w:p>
    <w:p w14:paraId="360A32C7" w14:textId="18187225" w:rsidR="001D65AF" w:rsidRDefault="001D65AF">
      <w:pPr>
        <w:pStyle w:val="TableofFigures"/>
        <w:tabs>
          <w:tab w:val="right" w:leader="dot" w:pos="4795"/>
        </w:tabs>
        <w:rPr>
          <w:rFonts w:asciiTheme="minorHAnsi" w:eastAsiaTheme="minorEastAsia" w:hAnsiTheme="minorHAnsi" w:cstheme="minorBidi"/>
          <w:caps w:val="0"/>
          <w:noProof/>
          <w:kern w:val="2"/>
          <w:sz w:val="24"/>
          <w:szCs w:val="24"/>
          <w:lang w:val="en-GB" w:eastAsia="en-GB"/>
          <w14:ligatures w14:val="standardContextual"/>
        </w:rPr>
      </w:pPr>
      <w:hyperlink w:anchor="_Toc201083147" w:history="1">
        <w:r w:rsidRPr="00924233">
          <w:rPr>
            <w:rStyle w:val="Hyperlink"/>
            <w:noProof/>
            <w:lang w:val="en-GB"/>
          </w:rPr>
          <w:t>Table 136 – Toss</w:t>
        </w:r>
        <w:r>
          <w:rPr>
            <w:noProof/>
            <w:webHidden/>
          </w:rPr>
          <w:tab/>
        </w:r>
        <w:r>
          <w:rPr>
            <w:noProof/>
            <w:webHidden/>
          </w:rPr>
          <w:fldChar w:fldCharType="begin"/>
        </w:r>
        <w:r>
          <w:rPr>
            <w:noProof/>
            <w:webHidden/>
          </w:rPr>
          <w:instrText xml:space="preserve"> PAGEREF _Toc201083147 \h </w:instrText>
        </w:r>
        <w:r>
          <w:rPr>
            <w:noProof/>
            <w:webHidden/>
          </w:rPr>
        </w:r>
        <w:r>
          <w:rPr>
            <w:noProof/>
            <w:webHidden/>
          </w:rPr>
          <w:fldChar w:fldCharType="separate"/>
        </w:r>
        <w:r>
          <w:rPr>
            <w:noProof/>
            <w:webHidden/>
          </w:rPr>
          <w:t>124</w:t>
        </w:r>
        <w:r>
          <w:rPr>
            <w:noProof/>
            <w:webHidden/>
          </w:rPr>
          <w:fldChar w:fldCharType="end"/>
        </w:r>
      </w:hyperlink>
    </w:p>
    <w:p w14:paraId="404AC13A" w14:textId="2A93FA3A" w:rsidR="001D65AF" w:rsidRDefault="001D65AF">
      <w:pPr>
        <w:pStyle w:val="TableofFigures"/>
        <w:tabs>
          <w:tab w:val="right" w:leader="dot" w:pos="4795"/>
        </w:tabs>
        <w:rPr>
          <w:rFonts w:asciiTheme="minorHAnsi" w:eastAsiaTheme="minorEastAsia" w:hAnsiTheme="minorHAnsi" w:cstheme="minorBidi"/>
          <w:caps w:val="0"/>
          <w:noProof/>
          <w:kern w:val="2"/>
          <w:sz w:val="24"/>
          <w:szCs w:val="24"/>
          <w:lang w:val="en-GB" w:eastAsia="en-GB"/>
          <w14:ligatures w14:val="standardContextual"/>
        </w:rPr>
      </w:pPr>
      <w:hyperlink w:anchor="_Toc201083148" w:history="1">
        <w:r w:rsidRPr="00924233">
          <w:rPr>
            <w:rStyle w:val="Hyperlink"/>
            <w:noProof/>
            <w:lang w:val="en-GB"/>
          </w:rPr>
          <w:t>Table 137 – Lock</w:t>
        </w:r>
        <w:r>
          <w:rPr>
            <w:noProof/>
            <w:webHidden/>
          </w:rPr>
          <w:tab/>
        </w:r>
        <w:r>
          <w:rPr>
            <w:noProof/>
            <w:webHidden/>
          </w:rPr>
          <w:fldChar w:fldCharType="begin"/>
        </w:r>
        <w:r>
          <w:rPr>
            <w:noProof/>
            <w:webHidden/>
          </w:rPr>
          <w:instrText xml:space="preserve"> PAGEREF _Toc201083148 \h </w:instrText>
        </w:r>
        <w:r>
          <w:rPr>
            <w:noProof/>
            <w:webHidden/>
          </w:rPr>
        </w:r>
        <w:r>
          <w:rPr>
            <w:noProof/>
            <w:webHidden/>
          </w:rPr>
          <w:fldChar w:fldCharType="separate"/>
        </w:r>
        <w:r>
          <w:rPr>
            <w:noProof/>
            <w:webHidden/>
          </w:rPr>
          <w:t>124</w:t>
        </w:r>
        <w:r>
          <w:rPr>
            <w:noProof/>
            <w:webHidden/>
          </w:rPr>
          <w:fldChar w:fldCharType="end"/>
        </w:r>
      </w:hyperlink>
    </w:p>
    <w:p w14:paraId="0EE3AC1C" w14:textId="560CC1AA" w:rsidR="001D65AF" w:rsidRDefault="001D65AF">
      <w:pPr>
        <w:pStyle w:val="TableofFigures"/>
        <w:tabs>
          <w:tab w:val="right" w:leader="dot" w:pos="4795"/>
        </w:tabs>
        <w:rPr>
          <w:rFonts w:asciiTheme="minorHAnsi" w:eastAsiaTheme="minorEastAsia" w:hAnsiTheme="minorHAnsi" w:cstheme="minorBidi"/>
          <w:caps w:val="0"/>
          <w:noProof/>
          <w:kern w:val="2"/>
          <w:sz w:val="24"/>
          <w:szCs w:val="24"/>
          <w:lang w:val="en-GB" w:eastAsia="en-GB"/>
          <w14:ligatures w14:val="standardContextual"/>
        </w:rPr>
      </w:pPr>
      <w:hyperlink w:anchor="_Toc201083149" w:history="1">
        <w:r w:rsidRPr="00924233">
          <w:rPr>
            <w:rStyle w:val="Hyperlink"/>
            <w:noProof/>
            <w:lang w:val="en-GB"/>
          </w:rPr>
          <w:t>Table 138 – Passive Combat Extensions</w:t>
        </w:r>
        <w:r>
          <w:rPr>
            <w:noProof/>
            <w:webHidden/>
          </w:rPr>
          <w:tab/>
        </w:r>
        <w:r>
          <w:rPr>
            <w:noProof/>
            <w:webHidden/>
          </w:rPr>
          <w:fldChar w:fldCharType="begin"/>
        </w:r>
        <w:r>
          <w:rPr>
            <w:noProof/>
            <w:webHidden/>
          </w:rPr>
          <w:instrText xml:space="preserve"> PAGEREF _Toc201083149 \h </w:instrText>
        </w:r>
        <w:r>
          <w:rPr>
            <w:noProof/>
            <w:webHidden/>
          </w:rPr>
        </w:r>
        <w:r>
          <w:rPr>
            <w:noProof/>
            <w:webHidden/>
          </w:rPr>
          <w:fldChar w:fldCharType="separate"/>
        </w:r>
        <w:r>
          <w:rPr>
            <w:noProof/>
            <w:webHidden/>
          </w:rPr>
          <w:t>125</w:t>
        </w:r>
        <w:r>
          <w:rPr>
            <w:noProof/>
            <w:webHidden/>
          </w:rPr>
          <w:fldChar w:fldCharType="end"/>
        </w:r>
      </w:hyperlink>
    </w:p>
    <w:p w14:paraId="4F4E6013" w14:textId="2221AC69" w:rsidR="001D65AF" w:rsidRDefault="001D65AF">
      <w:pPr>
        <w:pStyle w:val="TableofFigures"/>
        <w:tabs>
          <w:tab w:val="right" w:leader="dot" w:pos="4795"/>
        </w:tabs>
        <w:rPr>
          <w:rFonts w:asciiTheme="minorHAnsi" w:eastAsiaTheme="minorEastAsia" w:hAnsiTheme="minorHAnsi" w:cstheme="minorBidi"/>
          <w:caps w:val="0"/>
          <w:noProof/>
          <w:kern w:val="2"/>
          <w:sz w:val="24"/>
          <w:szCs w:val="24"/>
          <w:lang w:val="en-GB" w:eastAsia="en-GB"/>
          <w14:ligatures w14:val="standardContextual"/>
        </w:rPr>
      </w:pPr>
      <w:hyperlink w:anchor="_Toc201083150" w:history="1">
        <w:r w:rsidRPr="00924233">
          <w:rPr>
            <w:rStyle w:val="Hyperlink"/>
            <w:noProof/>
            <w:lang w:val="en-GB"/>
          </w:rPr>
          <w:t>Table 139 – Bows &amp; Crossbows</w:t>
        </w:r>
        <w:r>
          <w:rPr>
            <w:noProof/>
            <w:webHidden/>
          </w:rPr>
          <w:tab/>
        </w:r>
        <w:r>
          <w:rPr>
            <w:noProof/>
            <w:webHidden/>
          </w:rPr>
          <w:fldChar w:fldCharType="begin"/>
        </w:r>
        <w:r>
          <w:rPr>
            <w:noProof/>
            <w:webHidden/>
          </w:rPr>
          <w:instrText xml:space="preserve"> PAGEREF _Toc201083150 \h </w:instrText>
        </w:r>
        <w:r>
          <w:rPr>
            <w:noProof/>
            <w:webHidden/>
          </w:rPr>
        </w:r>
        <w:r>
          <w:rPr>
            <w:noProof/>
            <w:webHidden/>
          </w:rPr>
          <w:fldChar w:fldCharType="separate"/>
        </w:r>
        <w:r>
          <w:rPr>
            <w:noProof/>
            <w:webHidden/>
          </w:rPr>
          <w:t>125</w:t>
        </w:r>
        <w:r>
          <w:rPr>
            <w:noProof/>
            <w:webHidden/>
          </w:rPr>
          <w:fldChar w:fldCharType="end"/>
        </w:r>
      </w:hyperlink>
    </w:p>
    <w:p w14:paraId="0CC891B2" w14:textId="2CF6DB0D" w:rsidR="001D65AF" w:rsidRDefault="001D65AF">
      <w:pPr>
        <w:pStyle w:val="TableofFigures"/>
        <w:tabs>
          <w:tab w:val="right" w:leader="dot" w:pos="4795"/>
        </w:tabs>
        <w:rPr>
          <w:rFonts w:asciiTheme="minorHAnsi" w:eastAsiaTheme="minorEastAsia" w:hAnsiTheme="minorHAnsi" w:cstheme="minorBidi"/>
          <w:caps w:val="0"/>
          <w:noProof/>
          <w:kern w:val="2"/>
          <w:sz w:val="24"/>
          <w:szCs w:val="24"/>
          <w:lang w:val="en-GB" w:eastAsia="en-GB"/>
          <w14:ligatures w14:val="standardContextual"/>
        </w:rPr>
      </w:pPr>
      <w:hyperlink w:anchor="_Toc201083151" w:history="1">
        <w:r w:rsidRPr="00924233">
          <w:rPr>
            <w:rStyle w:val="Hyperlink"/>
            <w:noProof/>
            <w:lang w:val="en-GB"/>
          </w:rPr>
          <w:t>Table 140 – Throwing Weapons</w:t>
        </w:r>
        <w:r>
          <w:rPr>
            <w:noProof/>
            <w:webHidden/>
          </w:rPr>
          <w:tab/>
        </w:r>
        <w:r>
          <w:rPr>
            <w:noProof/>
            <w:webHidden/>
          </w:rPr>
          <w:fldChar w:fldCharType="begin"/>
        </w:r>
        <w:r>
          <w:rPr>
            <w:noProof/>
            <w:webHidden/>
          </w:rPr>
          <w:instrText xml:space="preserve"> PAGEREF _Toc201083151 \h </w:instrText>
        </w:r>
        <w:r>
          <w:rPr>
            <w:noProof/>
            <w:webHidden/>
          </w:rPr>
        </w:r>
        <w:r>
          <w:rPr>
            <w:noProof/>
            <w:webHidden/>
          </w:rPr>
          <w:fldChar w:fldCharType="separate"/>
        </w:r>
        <w:r>
          <w:rPr>
            <w:noProof/>
            <w:webHidden/>
          </w:rPr>
          <w:t>126</w:t>
        </w:r>
        <w:r>
          <w:rPr>
            <w:noProof/>
            <w:webHidden/>
          </w:rPr>
          <w:fldChar w:fldCharType="end"/>
        </w:r>
      </w:hyperlink>
    </w:p>
    <w:p w14:paraId="058A1682" w14:textId="12125A18" w:rsidR="001D65AF" w:rsidRDefault="001D65AF">
      <w:pPr>
        <w:pStyle w:val="TableofFigures"/>
        <w:tabs>
          <w:tab w:val="right" w:leader="dot" w:pos="4795"/>
        </w:tabs>
        <w:rPr>
          <w:rFonts w:asciiTheme="minorHAnsi" w:eastAsiaTheme="minorEastAsia" w:hAnsiTheme="minorHAnsi" w:cstheme="minorBidi"/>
          <w:caps w:val="0"/>
          <w:noProof/>
          <w:kern w:val="2"/>
          <w:sz w:val="24"/>
          <w:szCs w:val="24"/>
          <w:lang w:val="en-GB" w:eastAsia="en-GB"/>
          <w14:ligatures w14:val="standardContextual"/>
        </w:rPr>
      </w:pPr>
      <w:hyperlink w:anchor="_Toc201083152" w:history="1">
        <w:r w:rsidRPr="00924233">
          <w:rPr>
            <w:rStyle w:val="Hyperlink"/>
            <w:noProof/>
            <w:lang w:val="en-GB"/>
          </w:rPr>
          <w:t>Table 141 - Riding</w:t>
        </w:r>
        <w:r>
          <w:rPr>
            <w:noProof/>
            <w:webHidden/>
          </w:rPr>
          <w:tab/>
        </w:r>
        <w:r>
          <w:rPr>
            <w:noProof/>
            <w:webHidden/>
          </w:rPr>
          <w:fldChar w:fldCharType="begin"/>
        </w:r>
        <w:r>
          <w:rPr>
            <w:noProof/>
            <w:webHidden/>
          </w:rPr>
          <w:instrText xml:space="preserve"> PAGEREF _Toc201083152 \h </w:instrText>
        </w:r>
        <w:r>
          <w:rPr>
            <w:noProof/>
            <w:webHidden/>
          </w:rPr>
        </w:r>
        <w:r>
          <w:rPr>
            <w:noProof/>
            <w:webHidden/>
          </w:rPr>
          <w:fldChar w:fldCharType="separate"/>
        </w:r>
        <w:r>
          <w:rPr>
            <w:noProof/>
            <w:webHidden/>
          </w:rPr>
          <w:t>126</w:t>
        </w:r>
        <w:r>
          <w:rPr>
            <w:noProof/>
            <w:webHidden/>
          </w:rPr>
          <w:fldChar w:fldCharType="end"/>
        </w:r>
      </w:hyperlink>
    </w:p>
    <w:p w14:paraId="1D8E3F96" w14:textId="41CFFB7B" w:rsidR="001D65AF" w:rsidRDefault="001D65AF">
      <w:pPr>
        <w:pStyle w:val="TableofFigures"/>
        <w:tabs>
          <w:tab w:val="right" w:leader="dot" w:pos="4795"/>
        </w:tabs>
        <w:rPr>
          <w:rFonts w:asciiTheme="minorHAnsi" w:eastAsiaTheme="minorEastAsia" w:hAnsiTheme="minorHAnsi" w:cstheme="minorBidi"/>
          <w:caps w:val="0"/>
          <w:noProof/>
          <w:kern w:val="2"/>
          <w:sz w:val="24"/>
          <w:szCs w:val="24"/>
          <w:lang w:val="en-GB" w:eastAsia="en-GB"/>
          <w14:ligatures w14:val="standardContextual"/>
        </w:rPr>
      </w:pPr>
      <w:hyperlink w:anchor="_Toc201083153" w:history="1">
        <w:r w:rsidRPr="00924233">
          <w:rPr>
            <w:rStyle w:val="Hyperlink"/>
            <w:noProof/>
            <w:lang w:val="en-GB"/>
          </w:rPr>
          <w:t>Table 142 - Strategy</w:t>
        </w:r>
        <w:r>
          <w:rPr>
            <w:noProof/>
            <w:webHidden/>
          </w:rPr>
          <w:tab/>
        </w:r>
        <w:r>
          <w:rPr>
            <w:noProof/>
            <w:webHidden/>
          </w:rPr>
          <w:fldChar w:fldCharType="begin"/>
        </w:r>
        <w:r>
          <w:rPr>
            <w:noProof/>
            <w:webHidden/>
          </w:rPr>
          <w:instrText xml:space="preserve"> PAGEREF _Toc201083153 \h </w:instrText>
        </w:r>
        <w:r>
          <w:rPr>
            <w:noProof/>
            <w:webHidden/>
          </w:rPr>
        </w:r>
        <w:r>
          <w:rPr>
            <w:noProof/>
            <w:webHidden/>
          </w:rPr>
          <w:fldChar w:fldCharType="separate"/>
        </w:r>
        <w:r>
          <w:rPr>
            <w:noProof/>
            <w:webHidden/>
          </w:rPr>
          <w:t>127</w:t>
        </w:r>
        <w:r>
          <w:rPr>
            <w:noProof/>
            <w:webHidden/>
          </w:rPr>
          <w:fldChar w:fldCharType="end"/>
        </w:r>
      </w:hyperlink>
    </w:p>
    <w:p w14:paraId="752A2678" w14:textId="198C6D0D" w:rsidR="001D65AF" w:rsidRDefault="001D65AF">
      <w:pPr>
        <w:pStyle w:val="TableofFigures"/>
        <w:tabs>
          <w:tab w:val="right" w:leader="dot" w:pos="4795"/>
        </w:tabs>
        <w:rPr>
          <w:rFonts w:asciiTheme="minorHAnsi" w:eastAsiaTheme="minorEastAsia" w:hAnsiTheme="minorHAnsi" w:cstheme="minorBidi"/>
          <w:caps w:val="0"/>
          <w:noProof/>
          <w:kern w:val="2"/>
          <w:sz w:val="24"/>
          <w:szCs w:val="24"/>
          <w:lang w:val="en-GB" w:eastAsia="en-GB"/>
          <w14:ligatures w14:val="standardContextual"/>
        </w:rPr>
      </w:pPr>
      <w:hyperlink w:anchor="_Toc201083154" w:history="1">
        <w:r w:rsidRPr="00924233">
          <w:rPr>
            <w:rStyle w:val="Hyperlink"/>
            <w:noProof/>
            <w:lang w:val="en-GB"/>
          </w:rPr>
          <w:t>Table 143 – Tactics</w:t>
        </w:r>
        <w:r>
          <w:rPr>
            <w:noProof/>
            <w:webHidden/>
          </w:rPr>
          <w:tab/>
        </w:r>
        <w:r>
          <w:rPr>
            <w:noProof/>
            <w:webHidden/>
          </w:rPr>
          <w:fldChar w:fldCharType="begin"/>
        </w:r>
        <w:r>
          <w:rPr>
            <w:noProof/>
            <w:webHidden/>
          </w:rPr>
          <w:instrText xml:space="preserve"> PAGEREF _Toc201083154 \h </w:instrText>
        </w:r>
        <w:r>
          <w:rPr>
            <w:noProof/>
            <w:webHidden/>
          </w:rPr>
        </w:r>
        <w:r>
          <w:rPr>
            <w:noProof/>
            <w:webHidden/>
          </w:rPr>
          <w:fldChar w:fldCharType="separate"/>
        </w:r>
        <w:r>
          <w:rPr>
            <w:noProof/>
            <w:webHidden/>
          </w:rPr>
          <w:t>128</w:t>
        </w:r>
        <w:r>
          <w:rPr>
            <w:noProof/>
            <w:webHidden/>
          </w:rPr>
          <w:fldChar w:fldCharType="end"/>
        </w:r>
      </w:hyperlink>
    </w:p>
    <w:p w14:paraId="6D12C6A6" w14:textId="2B7A710E" w:rsidR="001D65AF" w:rsidRDefault="001D65AF">
      <w:pPr>
        <w:pStyle w:val="TableofFigures"/>
        <w:tabs>
          <w:tab w:val="right" w:leader="dot" w:pos="4795"/>
        </w:tabs>
        <w:rPr>
          <w:rFonts w:asciiTheme="minorHAnsi" w:eastAsiaTheme="minorEastAsia" w:hAnsiTheme="minorHAnsi" w:cstheme="minorBidi"/>
          <w:caps w:val="0"/>
          <w:noProof/>
          <w:kern w:val="2"/>
          <w:sz w:val="24"/>
          <w:szCs w:val="24"/>
          <w:lang w:val="en-GB" w:eastAsia="en-GB"/>
          <w14:ligatures w14:val="standardContextual"/>
        </w:rPr>
      </w:pPr>
      <w:hyperlink w:anchor="_Toc201083155" w:history="1">
        <w:r w:rsidRPr="00924233">
          <w:rPr>
            <w:rStyle w:val="Hyperlink"/>
            <w:noProof/>
            <w:lang w:val="en-GB"/>
          </w:rPr>
          <w:t>Table 144 – Social Skills</w:t>
        </w:r>
        <w:r>
          <w:rPr>
            <w:noProof/>
            <w:webHidden/>
          </w:rPr>
          <w:tab/>
        </w:r>
        <w:r>
          <w:rPr>
            <w:noProof/>
            <w:webHidden/>
          </w:rPr>
          <w:fldChar w:fldCharType="begin"/>
        </w:r>
        <w:r>
          <w:rPr>
            <w:noProof/>
            <w:webHidden/>
          </w:rPr>
          <w:instrText xml:space="preserve"> PAGEREF _Toc201083155 \h </w:instrText>
        </w:r>
        <w:r>
          <w:rPr>
            <w:noProof/>
            <w:webHidden/>
          </w:rPr>
        </w:r>
        <w:r>
          <w:rPr>
            <w:noProof/>
            <w:webHidden/>
          </w:rPr>
          <w:fldChar w:fldCharType="separate"/>
        </w:r>
        <w:r>
          <w:rPr>
            <w:noProof/>
            <w:webHidden/>
          </w:rPr>
          <w:t>142</w:t>
        </w:r>
        <w:r>
          <w:rPr>
            <w:noProof/>
            <w:webHidden/>
          </w:rPr>
          <w:fldChar w:fldCharType="end"/>
        </w:r>
      </w:hyperlink>
    </w:p>
    <w:p w14:paraId="045BAE4B" w14:textId="7A9F0C5E" w:rsidR="001D65AF" w:rsidRDefault="001D65AF">
      <w:pPr>
        <w:pStyle w:val="TableofFigures"/>
        <w:tabs>
          <w:tab w:val="right" w:leader="dot" w:pos="4795"/>
        </w:tabs>
        <w:rPr>
          <w:rFonts w:asciiTheme="minorHAnsi" w:eastAsiaTheme="minorEastAsia" w:hAnsiTheme="minorHAnsi" w:cstheme="minorBidi"/>
          <w:caps w:val="0"/>
          <w:noProof/>
          <w:kern w:val="2"/>
          <w:sz w:val="24"/>
          <w:szCs w:val="24"/>
          <w:lang w:val="en-GB" w:eastAsia="en-GB"/>
          <w14:ligatures w14:val="standardContextual"/>
        </w:rPr>
      </w:pPr>
      <w:hyperlink w:anchor="_Toc201083156" w:history="1">
        <w:r w:rsidRPr="00924233">
          <w:rPr>
            <w:rStyle w:val="Hyperlink"/>
            <w:noProof/>
            <w:lang w:val="en-GB"/>
          </w:rPr>
          <w:t>Table 145 – Investigation</w:t>
        </w:r>
        <w:r>
          <w:rPr>
            <w:noProof/>
            <w:webHidden/>
          </w:rPr>
          <w:tab/>
        </w:r>
        <w:r>
          <w:rPr>
            <w:noProof/>
            <w:webHidden/>
          </w:rPr>
          <w:fldChar w:fldCharType="begin"/>
        </w:r>
        <w:r>
          <w:rPr>
            <w:noProof/>
            <w:webHidden/>
          </w:rPr>
          <w:instrText xml:space="preserve"> PAGEREF _Toc201083156 \h </w:instrText>
        </w:r>
        <w:r>
          <w:rPr>
            <w:noProof/>
            <w:webHidden/>
          </w:rPr>
        </w:r>
        <w:r>
          <w:rPr>
            <w:noProof/>
            <w:webHidden/>
          </w:rPr>
          <w:fldChar w:fldCharType="separate"/>
        </w:r>
        <w:r>
          <w:rPr>
            <w:noProof/>
            <w:webHidden/>
          </w:rPr>
          <w:t>142</w:t>
        </w:r>
        <w:r>
          <w:rPr>
            <w:noProof/>
            <w:webHidden/>
          </w:rPr>
          <w:fldChar w:fldCharType="end"/>
        </w:r>
      </w:hyperlink>
    </w:p>
    <w:p w14:paraId="4C3A1A95" w14:textId="1F14627A" w:rsidR="001D65AF" w:rsidRDefault="001D65AF">
      <w:pPr>
        <w:pStyle w:val="TableofFigures"/>
        <w:tabs>
          <w:tab w:val="right" w:leader="dot" w:pos="4795"/>
        </w:tabs>
        <w:rPr>
          <w:rFonts w:asciiTheme="minorHAnsi" w:eastAsiaTheme="minorEastAsia" w:hAnsiTheme="minorHAnsi" w:cstheme="minorBidi"/>
          <w:caps w:val="0"/>
          <w:noProof/>
          <w:kern w:val="2"/>
          <w:sz w:val="24"/>
          <w:szCs w:val="24"/>
          <w:lang w:val="en-GB" w:eastAsia="en-GB"/>
          <w14:ligatures w14:val="standardContextual"/>
        </w:rPr>
      </w:pPr>
      <w:hyperlink w:anchor="_Toc201083157" w:history="1">
        <w:r w:rsidRPr="00924233">
          <w:rPr>
            <w:rStyle w:val="Hyperlink"/>
            <w:noProof/>
            <w:lang w:val="en-GB"/>
          </w:rPr>
          <w:t>Table 146 – Fumbled Lock Picking</w:t>
        </w:r>
        <w:r>
          <w:rPr>
            <w:noProof/>
            <w:webHidden/>
          </w:rPr>
          <w:tab/>
        </w:r>
        <w:r>
          <w:rPr>
            <w:noProof/>
            <w:webHidden/>
          </w:rPr>
          <w:fldChar w:fldCharType="begin"/>
        </w:r>
        <w:r>
          <w:rPr>
            <w:noProof/>
            <w:webHidden/>
          </w:rPr>
          <w:instrText xml:space="preserve"> PAGEREF _Toc201083157 \h </w:instrText>
        </w:r>
        <w:r>
          <w:rPr>
            <w:noProof/>
            <w:webHidden/>
          </w:rPr>
        </w:r>
        <w:r>
          <w:rPr>
            <w:noProof/>
            <w:webHidden/>
          </w:rPr>
          <w:fldChar w:fldCharType="separate"/>
        </w:r>
        <w:r>
          <w:rPr>
            <w:noProof/>
            <w:webHidden/>
          </w:rPr>
          <w:t>143</w:t>
        </w:r>
        <w:r>
          <w:rPr>
            <w:noProof/>
            <w:webHidden/>
          </w:rPr>
          <w:fldChar w:fldCharType="end"/>
        </w:r>
      </w:hyperlink>
    </w:p>
    <w:p w14:paraId="6C1AADD4" w14:textId="239E7B87" w:rsidR="001D65AF" w:rsidRDefault="001D65AF">
      <w:pPr>
        <w:pStyle w:val="TableofFigures"/>
        <w:tabs>
          <w:tab w:val="right" w:leader="dot" w:pos="4795"/>
        </w:tabs>
        <w:rPr>
          <w:rFonts w:asciiTheme="minorHAnsi" w:eastAsiaTheme="minorEastAsia" w:hAnsiTheme="minorHAnsi" w:cstheme="minorBidi"/>
          <w:caps w:val="0"/>
          <w:noProof/>
          <w:kern w:val="2"/>
          <w:sz w:val="24"/>
          <w:szCs w:val="24"/>
          <w:lang w:val="en-GB" w:eastAsia="en-GB"/>
          <w14:ligatures w14:val="standardContextual"/>
        </w:rPr>
      </w:pPr>
      <w:hyperlink w:anchor="_Toc201083158" w:history="1">
        <w:r w:rsidRPr="00924233">
          <w:rPr>
            <w:rStyle w:val="Hyperlink"/>
            <w:noProof/>
            <w:lang w:val="en-GB"/>
          </w:rPr>
          <w:t>Table 147 - Performance</w:t>
        </w:r>
        <w:r>
          <w:rPr>
            <w:noProof/>
            <w:webHidden/>
          </w:rPr>
          <w:tab/>
        </w:r>
        <w:r>
          <w:rPr>
            <w:noProof/>
            <w:webHidden/>
          </w:rPr>
          <w:fldChar w:fldCharType="begin"/>
        </w:r>
        <w:r>
          <w:rPr>
            <w:noProof/>
            <w:webHidden/>
          </w:rPr>
          <w:instrText xml:space="preserve"> PAGEREF _Toc201083158 \h </w:instrText>
        </w:r>
        <w:r>
          <w:rPr>
            <w:noProof/>
            <w:webHidden/>
          </w:rPr>
        </w:r>
        <w:r>
          <w:rPr>
            <w:noProof/>
            <w:webHidden/>
          </w:rPr>
          <w:fldChar w:fldCharType="separate"/>
        </w:r>
        <w:r>
          <w:rPr>
            <w:noProof/>
            <w:webHidden/>
          </w:rPr>
          <w:t>143</w:t>
        </w:r>
        <w:r>
          <w:rPr>
            <w:noProof/>
            <w:webHidden/>
          </w:rPr>
          <w:fldChar w:fldCharType="end"/>
        </w:r>
      </w:hyperlink>
    </w:p>
    <w:p w14:paraId="568B86D7" w14:textId="1AD05924" w:rsidR="001D65AF" w:rsidRDefault="001D65AF">
      <w:pPr>
        <w:pStyle w:val="TableofFigures"/>
        <w:tabs>
          <w:tab w:val="right" w:leader="dot" w:pos="4795"/>
        </w:tabs>
        <w:rPr>
          <w:rFonts w:asciiTheme="minorHAnsi" w:eastAsiaTheme="minorEastAsia" w:hAnsiTheme="minorHAnsi" w:cstheme="minorBidi"/>
          <w:caps w:val="0"/>
          <w:noProof/>
          <w:kern w:val="2"/>
          <w:sz w:val="24"/>
          <w:szCs w:val="24"/>
          <w:lang w:val="en-GB" w:eastAsia="en-GB"/>
          <w14:ligatures w14:val="standardContextual"/>
        </w:rPr>
      </w:pPr>
      <w:hyperlink w:anchor="_Toc201083159" w:history="1">
        <w:r w:rsidRPr="00924233">
          <w:rPr>
            <w:rStyle w:val="Hyperlink"/>
            <w:noProof/>
            <w:lang w:val="en-GB"/>
          </w:rPr>
          <w:t>Table 148 - Dances</w:t>
        </w:r>
        <w:r>
          <w:rPr>
            <w:noProof/>
            <w:webHidden/>
          </w:rPr>
          <w:tab/>
        </w:r>
        <w:r>
          <w:rPr>
            <w:noProof/>
            <w:webHidden/>
          </w:rPr>
          <w:fldChar w:fldCharType="begin"/>
        </w:r>
        <w:r>
          <w:rPr>
            <w:noProof/>
            <w:webHidden/>
          </w:rPr>
          <w:instrText xml:space="preserve"> PAGEREF _Toc201083159 \h </w:instrText>
        </w:r>
        <w:r>
          <w:rPr>
            <w:noProof/>
            <w:webHidden/>
          </w:rPr>
        </w:r>
        <w:r>
          <w:rPr>
            <w:noProof/>
            <w:webHidden/>
          </w:rPr>
          <w:fldChar w:fldCharType="separate"/>
        </w:r>
        <w:r>
          <w:rPr>
            <w:noProof/>
            <w:webHidden/>
          </w:rPr>
          <w:t>143</w:t>
        </w:r>
        <w:r>
          <w:rPr>
            <w:noProof/>
            <w:webHidden/>
          </w:rPr>
          <w:fldChar w:fldCharType="end"/>
        </w:r>
      </w:hyperlink>
    </w:p>
    <w:p w14:paraId="41C0C471" w14:textId="67F42238" w:rsidR="001D65AF" w:rsidRDefault="001D65AF">
      <w:pPr>
        <w:pStyle w:val="TableofFigures"/>
        <w:tabs>
          <w:tab w:val="right" w:leader="dot" w:pos="4795"/>
        </w:tabs>
        <w:rPr>
          <w:rFonts w:asciiTheme="minorHAnsi" w:eastAsiaTheme="minorEastAsia" w:hAnsiTheme="minorHAnsi" w:cstheme="minorBidi"/>
          <w:caps w:val="0"/>
          <w:noProof/>
          <w:kern w:val="2"/>
          <w:sz w:val="24"/>
          <w:szCs w:val="24"/>
          <w:lang w:val="en-GB" w:eastAsia="en-GB"/>
          <w14:ligatures w14:val="standardContextual"/>
        </w:rPr>
      </w:pPr>
      <w:hyperlink w:anchor="_Toc201083160" w:history="1">
        <w:r w:rsidRPr="00924233">
          <w:rPr>
            <w:rStyle w:val="Hyperlink"/>
            <w:noProof/>
            <w:lang w:val="en-GB"/>
          </w:rPr>
          <w:t>Table 149 – Acting</w:t>
        </w:r>
        <w:r>
          <w:rPr>
            <w:noProof/>
            <w:webHidden/>
          </w:rPr>
          <w:tab/>
        </w:r>
        <w:r>
          <w:rPr>
            <w:noProof/>
            <w:webHidden/>
          </w:rPr>
          <w:fldChar w:fldCharType="begin"/>
        </w:r>
        <w:r>
          <w:rPr>
            <w:noProof/>
            <w:webHidden/>
          </w:rPr>
          <w:instrText xml:space="preserve"> PAGEREF _Toc201083160 \h </w:instrText>
        </w:r>
        <w:r>
          <w:rPr>
            <w:noProof/>
            <w:webHidden/>
          </w:rPr>
        </w:r>
        <w:r>
          <w:rPr>
            <w:noProof/>
            <w:webHidden/>
          </w:rPr>
          <w:fldChar w:fldCharType="separate"/>
        </w:r>
        <w:r>
          <w:rPr>
            <w:noProof/>
            <w:webHidden/>
          </w:rPr>
          <w:t>143</w:t>
        </w:r>
        <w:r>
          <w:rPr>
            <w:noProof/>
            <w:webHidden/>
          </w:rPr>
          <w:fldChar w:fldCharType="end"/>
        </w:r>
      </w:hyperlink>
    </w:p>
    <w:p w14:paraId="1B3CF0D4" w14:textId="569F2884" w:rsidR="001D65AF" w:rsidRDefault="001D65AF">
      <w:pPr>
        <w:pStyle w:val="TableofFigures"/>
        <w:tabs>
          <w:tab w:val="right" w:leader="dot" w:pos="4795"/>
        </w:tabs>
        <w:rPr>
          <w:rFonts w:asciiTheme="minorHAnsi" w:eastAsiaTheme="minorEastAsia" w:hAnsiTheme="minorHAnsi" w:cstheme="minorBidi"/>
          <w:caps w:val="0"/>
          <w:noProof/>
          <w:kern w:val="2"/>
          <w:sz w:val="24"/>
          <w:szCs w:val="24"/>
          <w:lang w:val="en-GB" w:eastAsia="en-GB"/>
          <w14:ligatures w14:val="standardContextual"/>
        </w:rPr>
      </w:pPr>
      <w:hyperlink w:anchor="_Toc201083161" w:history="1">
        <w:r w:rsidRPr="00924233">
          <w:rPr>
            <w:rStyle w:val="Hyperlink"/>
            <w:noProof/>
            <w:lang w:val="en-GB"/>
          </w:rPr>
          <w:t>Table 150 – Pickpocketing Difficulty</w:t>
        </w:r>
        <w:r>
          <w:rPr>
            <w:noProof/>
            <w:webHidden/>
          </w:rPr>
          <w:tab/>
        </w:r>
        <w:r>
          <w:rPr>
            <w:noProof/>
            <w:webHidden/>
          </w:rPr>
          <w:fldChar w:fldCharType="begin"/>
        </w:r>
        <w:r>
          <w:rPr>
            <w:noProof/>
            <w:webHidden/>
          </w:rPr>
          <w:instrText xml:space="preserve"> PAGEREF _Toc201083161 \h </w:instrText>
        </w:r>
        <w:r>
          <w:rPr>
            <w:noProof/>
            <w:webHidden/>
          </w:rPr>
        </w:r>
        <w:r>
          <w:rPr>
            <w:noProof/>
            <w:webHidden/>
          </w:rPr>
          <w:fldChar w:fldCharType="separate"/>
        </w:r>
        <w:r>
          <w:rPr>
            <w:noProof/>
            <w:webHidden/>
          </w:rPr>
          <w:t>144</w:t>
        </w:r>
        <w:r>
          <w:rPr>
            <w:noProof/>
            <w:webHidden/>
          </w:rPr>
          <w:fldChar w:fldCharType="end"/>
        </w:r>
      </w:hyperlink>
    </w:p>
    <w:p w14:paraId="0BEFBD53" w14:textId="2ADA11DE" w:rsidR="001D65AF" w:rsidRDefault="001D65AF">
      <w:pPr>
        <w:pStyle w:val="TableofFigures"/>
        <w:tabs>
          <w:tab w:val="right" w:leader="dot" w:pos="4795"/>
        </w:tabs>
        <w:rPr>
          <w:rFonts w:asciiTheme="minorHAnsi" w:eastAsiaTheme="minorEastAsia" w:hAnsiTheme="minorHAnsi" w:cstheme="minorBidi"/>
          <w:caps w:val="0"/>
          <w:noProof/>
          <w:kern w:val="2"/>
          <w:sz w:val="24"/>
          <w:szCs w:val="24"/>
          <w:lang w:val="en-GB" w:eastAsia="en-GB"/>
          <w14:ligatures w14:val="standardContextual"/>
        </w:rPr>
      </w:pPr>
      <w:hyperlink w:anchor="_Toc201083162" w:history="1">
        <w:r w:rsidRPr="00924233">
          <w:rPr>
            <w:rStyle w:val="Hyperlink"/>
            <w:noProof/>
            <w:lang w:val="en-GB"/>
          </w:rPr>
          <w:t>Table 151 – Pickpocketing</w:t>
        </w:r>
        <w:r>
          <w:rPr>
            <w:noProof/>
            <w:webHidden/>
          </w:rPr>
          <w:tab/>
        </w:r>
        <w:r>
          <w:rPr>
            <w:noProof/>
            <w:webHidden/>
          </w:rPr>
          <w:fldChar w:fldCharType="begin"/>
        </w:r>
        <w:r>
          <w:rPr>
            <w:noProof/>
            <w:webHidden/>
          </w:rPr>
          <w:instrText xml:space="preserve"> PAGEREF _Toc201083162 \h </w:instrText>
        </w:r>
        <w:r>
          <w:rPr>
            <w:noProof/>
            <w:webHidden/>
          </w:rPr>
        </w:r>
        <w:r>
          <w:rPr>
            <w:noProof/>
            <w:webHidden/>
          </w:rPr>
          <w:fldChar w:fldCharType="separate"/>
        </w:r>
        <w:r>
          <w:rPr>
            <w:noProof/>
            <w:webHidden/>
          </w:rPr>
          <w:t>144</w:t>
        </w:r>
        <w:r>
          <w:rPr>
            <w:noProof/>
            <w:webHidden/>
          </w:rPr>
          <w:fldChar w:fldCharType="end"/>
        </w:r>
      </w:hyperlink>
    </w:p>
    <w:p w14:paraId="073ED77F" w14:textId="21B7BE85" w:rsidR="001D65AF" w:rsidRDefault="001D65AF">
      <w:pPr>
        <w:pStyle w:val="TableofFigures"/>
        <w:tabs>
          <w:tab w:val="right" w:leader="dot" w:pos="4795"/>
        </w:tabs>
        <w:rPr>
          <w:rFonts w:asciiTheme="minorHAnsi" w:eastAsiaTheme="minorEastAsia" w:hAnsiTheme="minorHAnsi" w:cstheme="minorBidi"/>
          <w:caps w:val="0"/>
          <w:noProof/>
          <w:kern w:val="2"/>
          <w:sz w:val="24"/>
          <w:szCs w:val="24"/>
          <w:lang w:val="en-GB" w:eastAsia="en-GB"/>
          <w14:ligatures w14:val="standardContextual"/>
        </w:rPr>
      </w:pPr>
      <w:hyperlink w:anchor="_Toc201083163" w:history="1">
        <w:r w:rsidRPr="00924233">
          <w:rPr>
            <w:rStyle w:val="Hyperlink"/>
            <w:noProof/>
            <w:lang w:val="en-GB"/>
          </w:rPr>
          <w:t>Table 152 – Speech Craft</w:t>
        </w:r>
        <w:r>
          <w:rPr>
            <w:noProof/>
            <w:webHidden/>
          </w:rPr>
          <w:tab/>
        </w:r>
        <w:r>
          <w:rPr>
            <w:noProof/>
            <w:webHidden/>
          </w:rPr>
          <w:fldChar w:fldCharType="begin"/>
        </w:r>
        <w:r>
          <w:rPr>
            <w:noProof/>
            <w:webHidden/>
          </w:rPr>
          <w:instrText xml:space="preserve"> PAGEREF _Toc201083163 \h </w:instrText>
        </w:r>
        <w:r>
          <w:rPr>
            <w:noProof/>
            <w:webHidden/>
          </w:rPr>
        </w:r>
        <w:r>
          <w:rPr>
            <w:noProof/>
            <w:webHidden/>
          </w:rPr>
          <w:fldChar w:fldCharType="separate"/>
        </w:r>
        <w:r>
          <w:rPr>
            <w:noProof/>
            <w:webHidden/>
          </w:rPr>
          <w:t>144</w:t>
        </w:r>
        <w:r>
          <w:rPr>
            <w:noProof/>
            <w:webHidden/>
          </w:rPr>
          <w:fldChar w:fldCharType="end"/>
        </w:r>
      </w:hyperlink>
    </w:p>
    <w:p w14:paraId="10DDDB69" w14:textId="35892DF7" w:rsidR="001D65AF" w:rsidRDefault="001D65AF">
      <w:pPr>
        <w:pStyle w:val="TableofFigures"/>
        <w:tabs>
          <w:tab w:val="right" w:leader="dot" w:pos="4795"/>
        </w:tabs>
        <w:rPr>
          <w:rFonts w:asciiTheme="minorHAnsi" w:eastAsiaTheme="minorEastAsia" w:hAnsiTheme="minorHAnsi" w:cstheme="minorBidi"/>
          <w:caps w:val="0"/>
          <w:noProof/>
          <w:kern w:val="2"/>
          <w:sz w:val="24"/>
          <w:szCs w:val="24"/>
          <w:lang w:val="en-GB" w:eastAsia="en-GB"/>
          <w14:ligatures w14:val="standardContextual"/>
        </w:rPr>
      </w:pPr>
      <w:hyperlink w:anchor="_Toc201083164" w:history="1">
        <w:r w:rsidRPr="00924233">
          <w:rPr>
            <w:rStyle w:val="Hyperlink"/>
            <w:noProof/>
            <w:lang w:val="en-GB"/>
          </w:rPr>
          <w:t>Table 153 - Camouflage</w:t>
        </w:r>
        <w:r>
          <w:rPr>
            <w:noProof/>
            <w:webHidden/>
          </w:rPr>
          <w:tab/>
        </w:r>
        <w:r>
          <w:rPr>
            <w:noProof/>
            <w:webHidden/>
          </w:rPr>
          <w:fldChar w:fldCharType="begin"/>
        </w:r>
        <w:r>
          <w:rPr>
            <w:noProof/>
            <w:webHidden/>
          </w:rPr>
          <w:instrText xml:space="preserve"> PAGEREF _Toc201083164 \h </w:instrText>
        </w:r>
        <w:r>
          <w:rPr>
            <w:noProof/>
            <w:webHidden/>
          </w:rPr>
        </w:r>
        <w:r>
          <w:rPr>
            <w:noProof/>
            <w:webHidden/>
          </w:rPr>
          <w:fldChar w:fldCharType="separate"/>
        </w:r>
        <w:r>
          <w:rPr>
            <w:noProof/>
            <w:webHidden/>
          </w:rPr>
          <w:t>146</w:t>
        </w:r>
        <w:r>
          <w:rPr>
            <w:noProof/>
            <w:webHidden/>
          </w:rPr>
          <w:fldChar w:fldCharType="end"/>
        </w:r>
      </w:hyperlink>
    </w:p>
    <w:p w14:paraId="2A370E6F" w14:textId="41B9B637" w:rsidR="001D65AF" w:rsidRDefault="001D65AF">
      <w:pPr>
        <w:pStyle w:val="TableofFigures"/>
        <w:tabs>
          <w:tab w:val="right" w:leader="dot" w:pos="4795"/>
        </w:tabs>
        <w:rPr>
          <w:rFonts w:asciiTheme="minorHAnsi" w:eastAsiaTheme="minorEastAsia" w:hAnsiTheme="minorHAnsi" w:cstheme="minorBidi"/>
          <w:caps w:val="0"/>
          <w:noProof/>
          <w:kern w:val="2"/>
          <w:sz w:val="24"/>
          <w:szCs w:val="24"/>
          <w:lang w:val="en-GB" w:eastAsia="en-GB"/>
          <w14:ligatures w14:val="standardContextual"/>
        </w:rPr>
      </w:pPr>
      <w:hyperlink w:anchor="_Toc201083165" w:history="1">
        <w:r w:rsidRPr="00924233">
          <w:rPr>
            <w:rStyle w:val="Hyperlink"/>
            <w:noProof/>
            <w:lang w:val="en-GB"/>
          </w:rPr>
          <w:t>Table 154 – Stealth Activity</w:t>
        </w:r>
        <w:r>
          <w:rPr>
            <w:noProof/>
            <w:webHidden/>
          </w:rPr>
          <w:tab/>
        </w:r>
        <w:r>
          <w:rPr>
            <w:noProof/>
            <w:webHidden/>
          </w:rPr>
          <w:fldChar w:fldCharType="begin"/>
        </w:r>
        <w:r>
          <w:rPr>
            <w:noProof/>
            <w:webHidden/>
          </w:rPr>
          <w:instrText xml:space="preserve"> PAGEREF _Toc201083165 \h </w:instrText>
        </w:r>
        <w:r>
          <w:rPr>
            <w:noProof/>
            <w:webHidden/>
          </w:rPr>
        </w:r>
        <w:r>
          <w:rPr>
            <w:noProof/>
            <w:webHidden/>
          </w:rPr>
          <w:fldChar w:fldCharType="separate"/>
        </w:r>
        <w:r>
          <w:rPr>
            <w:noProof/>
            <w:webHidden/>
          </w:rPr>
          <w:t>146</w:t>
        </w:r>
        <w:r>
          <w:rPr>
            <w:noProof/>
            <w:webHidden/>
          </w:rPr>
          <w:fldChar w:fldCharType="end"/>
        </w:r>
      </w:hyperlink>
    </w:p>
    <w:p w14:paraId="1D317026" w14:textId="143C81A7" w:rsidR="001D65AF" w:rsidRDefault="001D65AF">
      <w:pPr>
        <w:pStyle w:val="TableofFigures"/>
        <w:tabs>
          <w:tab w:val="right" w:leader="dot" w:pos="4795"/>
        </w:tabs>
        <w:rPr>
          <w:rFonts w:asciiTheme="minorHAnsi" w:eastAsiaTheme="minorEastAsia" w:hAnsiTheme="minorHAnsi" w:cstheme="minorBidi"/>
          <w:caps w:val="0"/>
          <w:noProof/>
          <w:kern w:val="2"/>
          <w:sz w:val="24"/>
          <w:szCs w:val="24"/>
          <w:lang w:val="en-GB" w:eastAsia="en-GB"/>
          <w14:ligatures w14:val="standardContextual"/>
        </w:rPr>
      </w:pPr>
      <w:hyperlink w:anchor="_Toc201083166" w:history="1">
        <w:r w:rsidRPr="00924233">
          <w:rPr>
            <w:rStyle w:val="Hyperlink"/>
            <w:noProof/>
            <w:lang w:val="en-GB"/>
          </w:rPr>
          <w:t>Table 155 – Stealth</w:t>
        </w:r>
        <w:r>
          <w:rPr>
            <w:noProof/>
            <w:webHidden/>
          </w:rPr>
          <w:tab/>
        </w:r>
        <w:r>
          <w:rPr>
            <w:noProof/>
            <w:webHidden/>
          </w:rPr>
          <w:fldChar w:fldCharType="begin"/>
        </w:r>
        <w:r>
          <w:rPr>
            <w:noProof/>
            <w:webHidden/>
          </w:rPr>
          <w:instrText xml:space="preserve"> PAGEREF _Toc201083166 \h </w:instrText>
        </w:r>
        <w:r>
          <w:rPr>
            <w:noProof/>
            <w:webHidden/>
          </w:rPr>
        </w:r>
        <w:r>
          <w:rPr>
            <w:noProof/>
            <w:webHidden/>
          </w:rPr>
          <w:fldChar w:fldCharType="separate"/>
        </w:r>
        <w:r>
          <w:rPr>
            <w:noProof/>
            <w:webHidden/>
          </w:rPr>
          <w:t>146</w:t>
        </w:r>
        <w:r>
          <w:rPr>
            <w:noProof/>
            <w:webHidden/>
          </w:rPr>
          <w:fldChar w:fldCharType="end"/>
        </w:r>
      </w:hyperlink>
    </w:p>
    <w:p w14:paraId="0CA821A6" w14:textId="6096E74D" w:rsidR="001D65AF" w:rsidRDefault="001D65AF">
      <w:pPr>
        <w:pStyle w:val="TableofFigures"/>
        <w:tabs>
          <w:tab w:val="right" w:leader="dot" w:pos="4795"/>
        </w:tabs>
        <w:rPr>
          <w:rFonts w:asciiTheme="minorHAnsi" w:eastAsiaTheme="minorEastAsia" w:hAnsiTheme="minorHAnsi" w:cstheme="minorBidi"/>
          <w:caps w:val="0"/>
          <w:noProof/>
          <w:kern w:val="2"/>
          <w:sz w:val="24"/>
          <w:szCs w:val="24"/>
          <w:lang w:val="en-GB" w:eastAsia="en-GB"/>
          <w14:ligatures w14:val="standardContextual"/>
        </w:rPr>
      </w:pPr>
      <w:hyperlink w:anchor="_Toc201083167" w:history="1">
        <w:r w:rsidRPr="00924233">
          <w:rPr>
            <w:rStyle w:val="Hyperlink"/>
            <w:noProof/>
            <w:lang w:val="en-GB"/>
          </w:rPr>
          <w:t>Table 156 – Criminal Underworld</w:t>
        </w:r>
        <w:r>
          <w:rPr>
            <w:noProof/>
            <w:webHidden/>
          </w:rPr>
          <w:tab/>
        </w:r>
        <w:r>
          <w:rPr>
            <w:noProof/>
            <w:webHidden/>
          </w:rPr>
          <w:fldChar w:fldCharType="begin"/>
        </w:r>
        <w:r>
          <w:rPr>
            <w:noProof/>
            <w:webHidden/>
          </w:rPr>
          <w:instrText xml:space="preserve"> PAGEREF _Toc201083167 \h </w:instrText>
        </w:r>
        <w:r>
          <w:rPr>
            <w:noProof/>
            <w:webHidden/>
          </w:rPr>
        </w:r>
        <w:r>
          <w:rPr>
            <w:noProof/>
            <w:webHidden/>
          </w:rPr>
          <w:fldChar w:fldCharType="separate"/>
        </w:r>
        <w:r>
          <w:rPr>
            <w:noProof/>
            <w:webHidden/>
          </w:rPr>
          <w:t>146</w:t>
        </w:r>
        <w:r>
          <w:rPr>
            <w:noProof/>
            <w:webHidden/>
          </w:rPr>
          <w:fldChar w:fldCharType="end"/>
        </w:r>
      </w:hyperlink>
    </w:p>
    <w:p w14:paraId="291F877E" w14:textId="29E2D1AF" w:rsidR="001D65AF" w:rsidRDefault="001D65AF">
      <w:pPr>
        <w:pStyle w:val="TableofFigures"/>
        <w:tabs>
          <w:tab w:val="right" w:leader="dot" w:pos="4795"/>
        </w:tabs>
        <w:rPr>
          <w:rFonts w:asciiTheme="minorHAnsi" w:eastAsiaTheme="minorEastAsia" w:hAnsiTheme="minorHAnsi" w:cstheme="minorBidi"/>
          <w:caps w:val="0"/>
          <w:noProof/>
          <w:kern w:val="2"/>
          <w:sz w:val="24"/>
          <w:szCs w:val="24"/>
          <w:lang w:val="en-GB" w:eastAsia="en-GB"/>
          <w14:ligatures w14:val="standardContextual"/>
        </w:rPr>
      </w:pPr>
      <w:hyperlink w:anchor="_Toc201083168" w:history="1">
        <w:r w:rsidRPr="00924233">
          <w:rPr>
            <w:rStyle w:val="Hyperlink"/>
            <w:noProof/>
            <w:lang w:val="en-GB"/>
          </w:rPr>
          <w:t>Table 157 – Heraldry</w:t>
        </w:r>
        <w:r>
          <w:rPr>
            <w:noProof/>
            <w:webHidden/>
          </w:rPr>
          <w:tab/>
        </w:r>
        <w:r>
          <w:rPr>
            <w:noProof/>
            <w:webHidden/>
          </w:rPr>
          <w:fldChar w:fldCharType="begin"/>
        </w:r>
        <w:r>
          <w:rPr>
            <w:noProof/>
            <w:webHidden/>
          </w:rPr>
          <w:instrText xml:space="preserve"> PAGEREF _Toc201083168 \h </w:instrText>
        </w:r>
        <w:r>
          <w:rPr>
            <w:noProof/>
            <w:webHidden/>
          </w:rPr>
        </w:r>
        <w:r>
          <w:rPr>
            <w:noProof/>
            <w:webHidden/>
          </w:rPr>
          <w:fldChar w:fldCharType="separate"/>
        </w:r>
        <w:r>
          <w:rPr>
            <w:noProof/>
            <w:webHidden/>
          </w:rPr>
          <w:t>146</w:t>
        </w:r>
        <w:r>
          <w:rPr>
            <w:noProof/>
            <w:webHidden/>
          </w:rPr>
          <w:fldChar w:fldCharType="end"/>
        </w:r>
      </w:hyperlink>
    </w:p>
    <w:p w14:paraId="399DAA5D" w14:textId="09C90819" w:rsidR="001D65AF" w:rsidRDefault="001D65AF">
      <w:pPr>
        <w:pStyle w:val="TableofFigures"/>
        <w:tabs>
          <w:tab w:val="right" w:leader="dot" w:pos="4795"/>
        </w:tabs>
        <w:rPr>
          <w:rFonts w:asciiTheme="minorHAnsi" w:eastAsiaTheme="minorEastAsia" w:hAnsiTheme="minorHAnsi" w:cstheme="minorBidi"/>
          <w:caps w:val="0"/>
          <w:noProof/>
          <w:kern w:val="2"/>
          <w:sz w:val="24"/>
          <w:szCs w:val="24"/>
          <w:lang w:val="en-GB" w:eastAsia="en-GB"/>
          <w14:ligatures w14:val="standardContextual"/>
        </w:rPr>
      </w:pPr>
      <w:hyperlink w:anchor="_Toc201083169" w:history="1">
        <w:r w:rsidRPr="00924233">
          <w:rPr>
            <w:rStyle w:val="Hyperlink"/>
            <w:noProof/>
            <w:lang w:val="en-GB"/>
          </w:rPr>
          <w:t>Table 158 – Urban Knowledge</w:t>
        </w:r>
        <w:r>
          <w:rPr>
            <w:noProof/>
            <w:webHidden/>
          </w:rPr>
          <w:tab/>
        </w:r>
        <w:r>
          <w:rPr>
            <w:noProof/>
            <w:webHidden/>
          </w:rPr>
          <w:fldChar w:fldCharType="begin"/>
        </w:r>
        <w:r>
          <w:rPr>
            <w:noProof/>
            <w:webHidden/>
          </w:rPr>
          <w:instrText xml:space="preserve"> PAGEREF _Toc201083169 \h </w:instrText>
        </w:r>
        <w:r>
          <w:rPr>
            <w:noProof/>
            <w:webHidden/>
          </w:rPr>
        </w:r>
        <w:r>
          <w:rPr>
            <w:noProof/>
            <w:webHidden/>
          </w:rPr>
          <w:fldChar w:fldCharType="separate"/>
        </w:r>
        <w:r>
          <w:rPr>
            <w:noProof/>
            <w:webHidden/>
          </w:rPr>
          <w:t>146</w:t>
        </w:r>
        <w:r>
          <w:rPr>
            <w:noProof/>
            <w:webHidden/>
          </w:rPr>
          <w:fldChar w:fldCharType="end"/>
        </w:r>
      </w:hyperlink>
    </w:p>
    <w:p w14:paraId="709D9776" w14:textId="75D4CE71" w:rsidR="001D65AF" w:rsidRDefault="001D65AF">
      <w:pPr>
        <w:pStyle w:val="TableofFigures"/>
        <w:tabs>
          <w:tab w:val="right" w:leader="dot" w:pos="4795"/>
        </w:tabs>
        <w:rPr>
          <w:rFonts w:asciiTheme="minorHAnsi" w:eastAsiaTheme="minorEastAsia" w:hAnsiTheme="minorHAnsi" w:cstheme="minorBidi"/>
          <w:caps w:val="0"/>
          <w:noProof/>
          <w:kern w:val="2"/>
          <w:sz w:val="24"/>
          <w:szCs w:val="24"/>
          <w:lang w:val="en-GB" w:eastAsia="en-GB"/>
          <w14:ligatures w14:val="standardContextual"/>
        </w:rPr>
      </w:pPr>
      <w:hyperlink w:anchor="_Toc201083170" w:history="1">
        <w:r w:rsidRPr="00924233">
          <w:rPr>
            <w:rStyle w:val="Hyperlink"/>
            <w:noProof/>
            <w:lang w:val="en-GB"/>
          </w:rPr>
          <w:t>Table 159 – Survival Skills</w:t>
        </w:r>
        <w:r>
          <w:rPr>
            <w:noProof/>
            <w:webHidden/>
          </w:rPr>
          <w:tab/>
        </w:r>
        <w:r>
          <w:rPr>
            <w:noProof/>
            <w:webHidden/>
          </w:rPr>
          <w:fldChar w:fldCharType="begin"/>
        </w:r>
        <w:r>
          <w:rPr>
            <w:noProof/>
            <w:webHidden/>
          </w:rPr>
          <w:instrText xml:space="preserve"> PAGEREF _Toc201083170 \h </w:instrText>
        </w:r>
        <w:r>
          <w:rPr>
            <w:noProof/>
            <w:webHidden/>
          </w:rPr>
        </w:r>
        <w:r>
          <w:rPr>
            <w:noProof/>
            <w:webHidden/>
          </w:rPr>
          <w:fldChar w:fldCharType="separate"/>
        </w:r>
        <w:r>
          <w:rPr>
            <w:noProof/>
            <w:webHidden/>
          </w:rPr>
          <w:t>147</w:t>
        </w:r>
        <w:r>
          <w:rPr>
            <w:noProof/>
            <w:webHidden/>
          </w:rPr>
          <w:fldChar w:fldCharType="end"/>
        </w:r>
      </w:hyperlink>
    </w:p>
    <w:p w14:paraId="68C8765C" w14:textId="3748FE02" w:rsidR="001D65AF" w:rsidRDefault="001D65AF">
      <w:pPr>
        <w:pStyle w:val="TableofFigures"/>
        <w:tabs>
          <w:tab w:val="right" w:leader="dot" w:pos="4795"/>
        </w:tabs>
        <w:rPr>
          <w:rFonts w:asciiTheme="minorHAnsi" w:eastAsiaTheme="minorEastAsia" w:hAnsiTheme="minorHAnsi" w:cstheme="minorBidi"/>
          <w:caps w:val="0"/>
          <w:noProof/>
          <w:kern w:val="2"/>
          <w:sz w:val="24"/>
          <w:szCs w:val="24"/>
          <w:lang w:val="en-GB" w:eastAsia="en-GB"/>
          <w14:ligatures w14:val="standardContextual"/>
        </w:rPr>
      </w:pPr>
      <w:hyperlink w:anchor="_Toc201083171" w:history="1">
        <w:r w:rsidRPr="00924233">
          <w:rPr>
            <w:rStyle w:val="Hyperlink"/>
            <w:noProof/>
            <w:lang w:val="en-GB"/>
          </w:rPr>
          <w:t>Table 160 – Taming</w:t>
        </w:r>
        <w:r>
          <w:rPr>
            <w:noProof/>
            <w:webHidden/>
          </w:rPr>
          <w:tab/>
        </w:r>
        <w:r>
          <w:rPr>
            <w:noProof/>
            <w:webHidden/>
          </w:rPr>
          <w:fldChar w:fldCharType="begin"/>
        </w:r>
        <w:r>
          <w:rPr>
            <w:noProof/>
            <w:webHidden/>
          </w:rPr>
          <w:instrText xml:space="preserve"> PAGEREF _Toc201083171 \h </w:instrText>
        </w:r>
        <w:r>
          <w:rPr>
            <w:noProof/>
            <w:webHidden/>
          </w:rPr>
        </w:r>
        <w:r>
          <w:rPr>
            <w:noProof/>
            <w:webHidden/>
          </w:rPr>
          <w:fldChar w:fldCharType="separate"/>
        </w:r>
        <w:r>
          <w:rPr>
            <w:noProof/>
            <w:webHidden/>
          </w:rPr>
          <w:t>147</w:t>
        </w:r>
        <w:r>
          <w:rPr>
            <w:noProof/>
            <w:webHidden/>
          </w:rPr>
          <w:fldChar w:fldCharType="end"/>
        </w:r>
      </w:hyperlink>
    </w:p>
    <w:p w14:paraId="6D71A839" w14:textId="2EC7C8A1" w:rsidR="001D65AF" w:rsidRDefault="001D65AF">
      <w:pPr>
        <w:pStyle w:val="TableofFigures"/>
        <w:tabs>
          <w:tab w:val="right" w:leader="dot" w:pos="4795"/>
        </w:tabs>
        <w:rPr>
          <w:rFonts w:asciiTheme="minorHAnsi" w:eastAsiaTheme="minorEastAsia" w:hAnsiTheme="minorHAnsi" w:cstheme="minorBidi"/>
          <w:caps w:val="0"/>
          <w:noProof/>
          <w:kern w:val="2"/>
          <w:sz w:val="24"/>
          <w:szCs w:val="24"/>
          <w:lang w:val="en-GB" w:eastAsia="en-GB"/>
          <w14:ligatures w14:val="standardContextual"/>
        </w:rPr>
      </w:pPr>
      <w:hyperlink w:anchor="_Toc201083172" w:history="1">
        <w:r w:rsidRPr="00924233">
          <w:rPr>
            <w:rStyle w:val="Hyperlink"/>
            <w:noProof/>
            <w:lang w:val="en-GB"/>
          </w:rPr>
          <w:t>Table 161 – Animal Training-value</w:t>
        </w:r>
        <w:r>
          <w:rPr>
            <w:noProof/>
            <w:webHidden/>
          </w:rPr>
          <w:tab/>
        </w:r>
        <w:r>
          <w:rPr>
            <w:noProof/>
            <w:webHidden/>
          </w:rPr>
          <w:fldChar w:fldCharType="begin"/>
        </w:r>
        <w:r>
          <w:rPr>
            <w:noProof/>
            <w:webHidden/>
          </w:rPr>
          <w:instrText xml:space="preserve"> PAGEREF _Toc201083172 \h </w:instrText>
        </w:r>
        <w:r>
          <w:rPr>
            <w:noProof/>
            <w:webHidden/>
          </w:rPr>
        </w:r>
        <w:r>
          <w:rPr>
            <w:noProof/>
            <w:webHidden/>
          </w:rPr>
          <w:fldChar w:fldCharType="separate"/>
        </w:r>
        <w:r>
          <w:rPr>
            <w:noProof/>
            <w:webHidden/>
          </w:rPr>
          <w:t>147</w:t>
        </w:r>
        <w:r>
          <w:rPr>
            <w:noProof/>
            <w:webHidden/>
          </w:rPr>
          <w:fldChar w:fldCharType="end"/>
        </w:r>
      </w:hyperlink>
    </w:p>
    <w:p w14:paraId="3C4F75C3" w14:textId="64D7F151" w:rsidR="001D65AF" w:rsidRDefault="001D65AF">
      <w:pPr>
        <w:pStyle w:val="TableofFigures"/>
        <w:tabs>
          <w:tab w:val="right" w:leader="dot" w:pos="4795"/>
        </w:tabs>
        <w:rPr>
          <w:rFonts w:asciiTheme="minorHAnsi" w:eastAsiaTheme="minorEastAsia" w:hAnsiTheme="minorHAnsi" w:cstheme="minorBidi"/>
          <w:caps w:val="0"/>
          <w:noProof/>
          <w:kern w:val="2"/>
          <w:sz w:val="24"/>
          <w:szCs w:val="24"/>
          <w:lang w:val="en-GB" w:eastAsia="en-GB"/>
          <w14:ligatures w14:val="standardContextual"/>
        </w:rPr>
      </w:pPr>
      <w:hyperlink w:anchor="_Toc201083173" w:history="1">
        <w:r w:rsidRPr="00924233">
          <w:rPr>
            <w:rStyle w:val="Hyperlink"/>
            <w:noProof/>
            <w:lang w:val="en-GB"/>
          </w:rPr>
          <w:t>Table 162 – Animal Training</w:t>
        </w:r>
        <w:r>
          <w:rPr>
            <w:noProof/>
            <w:webHidden/>
          </w:rPr>
          <w:tab/>
        </w:r>
        <w:r>
          <w:rPr>
            <w:noProof/>
            <w:webHidden/>
          </w:rPr>
          <w:fldChar w:fldCharType="begin"/>
        </w:r>
        <w:r>
          <w:rPr>
            <w:noProof/>
            <w:webHidden/>
          </w:rPr>
          <w:instrText xml:space="preserve"> PAGEREF _Toc201083173 \h </w:instrText>
        </w:r>
        <w:r>
          <w:rPr>
            <w:noProof/>
            <w:webHidden/>
          </w:rPr>
        </w:r>
        <w:r>
          <w:rPr>
            <w:noProof/>
            <w:webHidden/>
          </w:rPr>
          <w:fldChar w:fldCharType="separate"/>
        </w:r>
        <w:r>
          <w:rPr>
            <w:noProof/>
            <w:webHidden/>
          </w:rPr>
          <w:t>148</w:t>
        </w:r>
        <w:r>
          <w:rPr>
            <w:noProof/>
            <w:webHidden/>
          </w:rPr>
          <w:fldChar w:fldCharType="end"/>
        </w:r>
      </w:hyperlink>
    </w:p>
    <w:p w14:paraId="4F6598C6" w14:textId="15655F85" w:rsidR="001D65AF" w:rsidRDefault="001D65AF">
      <w:pPr>
        <w:pStyle w:val="TableofFigures"/>
        <w:tabs>
          <w:tab w:val="right" w:leader="dot" w:pos="4795"/>
        </w:tabs>
        <w:rPr>
          <w:rFonts w:asciiTheme="minorHAnsi" w:eastAsiaTheme="minorEastAsia" w:hAnsiTheme="minorHAnsi" w:cstheme="minorBidi"/>
          <w:caps w:val="0"/>
          <w:noProof/>
          <w:kern w:val="2"/>
          <w:sz w:val="24"/>
          <w:szCs w:val="24"/>
          <w:lang w:val="en-GB" w:eastAsia="en-GB"/>
          <w14:ligatures w14:val="standardContextual"/>
        </w:rPr>
      </w:pPr>
      <w:hyperlink w:anchor="_Toc201083174" w:history="1">
        <w:r w:rsidRPr="00924233">
          <w:rPr>
            <w:rStyle w:val="Hyperlink"/>
            <w:noProof/>
            <w:lang w:val="en-GB"/>
          </w:rPr>
          <w:t>Table 163 - Climbing Time</w:t>
        </w:r>
        <w:r>
          <w:rPr>
            <w:noProof/>
            <w:webHidden/>
          </w:rPr>
          <w:tab/>
        </w:r>
        <w:r>
          <w:rPr>
            <w:noProof/>
            <w:webHidden/>
          </w:rPr>
          <w:fldChar w:fldCharType="begin"/>
        </w:r>
        <w:r>
          <w:rPr>
            <w:noProof/>
            <w:webHidden/>
          </w:rPr>
          <w:instrText xml:space="preserve"> PAGEREF _Toc201083174 \h </w:instrText>
        </w:r>
        <w:r>
          <w:rPr>
            <w:noProof/>
            <w:webHidden/>
          </w:rPr>
        </w:r>
        <w:r>
          <w:rPr>
            <w:noProof/>
            <w:webHidden/>
          </w:rPr>
          <w:fldChar w:fldCharType="separate"/>
        </w:r>
        <w:r>
          <w:rPr>
            <w:noProof/>
            <w:webHidden/>
          </w:rPr>
          <w:t>148</w:t>
        </w:r>
        <w:r>
          <w:rPr>
            <w:noProof/>
            <w:webHidden/>
          </w:rPr>
          <w:fldChar w:fldCharType="end"/>
        </w:r>
      </w:hyperlink>
    </w:p>
    <w:p w14:paraId="07A2C318" w14:textId="54CB58B7" w:rsidR="001D65AF" w:rsidRDefault="001D65AF">
      <w:pPr>
        <w:pStyle w:val="TableofFigures"/>
        <w:tabs>
          <w:tab w:val="right" w:leader="dot" w:pos="4795"/>
        </w:tabs>
        <w:rPr>
          <w:rFonts w:asciiTheme="minorHAnsi" w:eastAsiaTheme="minorEastAsia" w:hAnsiTheme="minorHAnsi" w:cstheme="minorBidi"/>
          <w:caps w:val="0"/>
          <w:noProof/>
          <w:kern w:val="2"/>
          <w:sz w:val="24"/>
          <w:szCs w:val="24"/>
          <w:lang w:val="en-GB" w:eastAsia="en-GB"/>
          <w14:ligatures w14:val="standardContextual"/>
        </w:rPr>
      </w:pPr>
      <w:hyperlink w:anchor="_Toc201083175" w:history="1">
        <w:r w:rsidRPr="00924233">
          <w:rPr>
            <w:rStyle w:val="Hyperlink"/>
            <w:noProof/>
            <w:lang w:val="en-GB"/>
          </w:rPr>
          <w:t>Table 164 - Climbing</w:t>
        </w:r>
        <w:r>
          <w:rPr>
            <w:noProof/>
            <w:webHidden/>
          </w:rPr>
          <w:tab/>
        </w:r>
        <w:r>
          <w:rPr>
            <w:noProof/>
            <w:webHidden/>
          </w:rPr>
          <w:fldChar w:fldCharType="begin"/>
        </w:r>
        <w:r>
          <w:rPr>
            <w:noProof/>
            <w:webHidden/>
          </w:rPr>
          <w:instrText xml:space="preserve"> PAGEREF _Toc201083175 \h </w:instrText>
        </w:r>
        <w:r>
          <w:rPr>
            <w:noProof/>
            <w:webHidden/>
          </w:rPr>
        </w:r>
        <w:r>
          <w:rPr>
            <w:noProof/>
            <w:webHidden/>
          </w:rPr>
          <w:fldChar w:fldCharType="separate"/>
        </w:r>
        <w:r>
          <w:rPr>
            <w:noProof/>
            <w:webHidden/>
          </w:rPr>
          <w:t>148</w:t>
        </w:r>
        <w:r>
          <w:rPr>
            <w:noProof/>
            <w:webHidden/>
          </w:rPr>
          <w:fldChar w:fldCharType="end"/>
        </w:r>
      </w:hyperlink>
    </w:p>
    <w:p w14:paraId="0A23170F" w14:textId="5176422A" w:rsidR="001D65AF" w:rsidRDefault="001D65AF">
      <w:pPr>
        <w:pStyle w:val="TableofFigures"/>
        <w:tabs>
          <w:tab w:val="right" w:leader="dot" w:pos="4795"/>
        </w:tabs>
        <w:rPr>
          <w:rFonts w:asciiTheme="minorHAnsi" w:eastAsiaTheme="minorEastAsia" w:hAnsiTheme="minorHAnsi" w:cstheme="minorBidi"/>
          <w:caps w:val="0"/>
          <w:noProof/>
          <w:kern w:val="2"/>
          <w:sz w:val="24"/>
          <w:szCs w:val="24"/>
          <w:lang w:val="en-GB" w:eastAsia="en-GB"/>
          <w14:ligatures w14:val="standardContextual"/>
        </w:rPr>
      </w:pPr>
      <w:hyperlink w:anchor="_Toc201083176" w:history="1">
        <w:r w:rsidRPr="00924233">
          <w:rPr>
            <w:rStyle w:val="Hyperlink"/>
            <w:noProof/>
            <w:lang w:val="en-GB"/>
          </w:rPr>
          <w:t>Table 165 – Fumbled Driving</w:t>
        </w:r>
        <w:r>
          <w:rPr>
            <w:noProof/>
            <w:webHidden/>
          </w:rPr>
          <w:tab/>
        </w:r>
        <w:r>
          <w:rPr>
            <w:noProof/>
            <w:webHidden/>
          </w:rPr>
          <w:fldChar w:fldCharType="begin"/>
        </w:r>
        <w:r>
          <w:rPr>
            <w:noProof/>
            <w:webHidden/>
          </w:rPr>
          <w:instrText xml:space="preserve"> PAGEREF _Toc201083176 \h </w:instrText>
        </w:r>
        <w:r>
          <w:rPr>
            <w:noProof/>
            <w:webHidden/>
          </w:rPr>
        </w:r>
        <w:r>
          <w:rPr>
            <w:noProof/>
            <w:webHidden/>
          </w:rPr>
          <w:fldChar w:fldCharType="separate"/>
        </w:r>
        <w:r>
          <w:rPr>
            <w:noProof/>
            <w:webHidden/>
          </w:rPr>
          <w:t>148</w:t>
        </w:r>
        <w:r>
          <w:rPr>
            <w:noProof/>
            <w:webHidden/>
          </w:rPr>
          <w:fldChar w:fldCharType="end"/>
        </w:r>
      </w:hyperlink>
    </w:p>
    <w:p w14:paraId="7F385BC8" w14:textId="4B0B5445" w:rsidR="001D65AF" w:rsidRDefault="001D65AF">
      <w:pPr>
        <w:pStyle w:val="TableofFigures"/>
        <w:tabs>
          <w:tab w:val="right" w:leader="dot" w:pos="4795"/>
        </w:tabs>
        <w:rPr>
          <w:rFonts w:asciiTheme="minorHAnsi" w:eastAsiaTheme="minorEastAsia" w:hAnsiTheme="minorHAnsi" w:cstheme="minorBidi"/>
          <w:caps w:val="0"/>
          <w:noProof/>
          <w:kern w:val="2"/>
          <w:sz w:val="24"/>
          <w:szCs w:val="24"/>
          <w:lang w:val="en-GB" w:eastAsia="en-GB"/>
          <w14:ligatures w14:val="standardContextual"/>
        </w:rPr>
      </w:pPr>
      <w:hyperlink w:anchor="_Toc201083177" w:history="1">
        <w:r w:rsidRPr="00924233">
          <w:rPr>
            <w:rStyle w:val="Hyperlink"/>
            <w:noProof/>
            <w:lang w:val="en-GB"/>
          </w:rPr>
          <w:t>Table 166 - Geography</w:t>
        </w:r>
        <w:r>
          <w:rPr>
            <w:noProof/>
            <w:webHidden/>
          </w:rPr>
          <w:tab/>
        </w:r>
        <w:r>
          <w:rPr>
            <w:noProof/>
            <w:webHidden/>
          </w:rPr>
          <w:fldChar w:fldCharType="begin"/>
        </w:r>
        <w:r>
          <w:rPr>
            <w:noProof/>
            <w:webHidden/>
          </w:rPr>
          <w:instrText xml:space="preserve"> PAGEREF _Toc201083177 \h </w:instrText>
        </w:r>
        <w:r>
          <w:rPr>
            <w:noProof/>
            <w:webHidden/>
          </w:rPr>
        </w:r>
        <w:r>
          <w:rPr>
            <w:noProof/>
            <w:webHidden/>
          </w:rPr>
          <w:fldChar w:fldCharType="separate"/>
        </w:r>
        <w:r>
          <w:rPr>
            <w:noProof/>
            <w:webHidden/>
          </w:rPr>
          <w:t>148</w:t>
        </w:r>
        <w:r>
          <w:rPr>
            <w:noProof/>
            <w:webHidden/>
          </w:rPr>
          <w:fldChar w:fldCharType="end"/>
        </w:r>
      </w:hyperlink>
    </w:p>
    <w:p w14:paraId="302616D8" w14:textId="5B0C1E47" w:rsidR="001D65AF" w:rsidRDefault="001D65AF">
      <w:pPr>
        <w:pStyle w:val="TableofFigures"/>
        <w:tabs>
          <w:tab w:val="right" w:leader="dot" w:pos="4795"/>
        </w:tabs>
        <w:rPr>
          <w:rFonts w:asciiTheme="minorHAnsi" w:eastAsiaTheme="minorEastAsia" w:hAnsiTheme="minorHAnsi" w:cstheme="minorBidi"/>
          <w:caps w:val="0"/>
          <w:noProof/>
          <w:kern w:val="2"/>
          <w:sz w:val="24"/>
          <w:szCs w:val="24"/>
          <w:lang w:val="en-GB" w:eastAsia="en-GB"/>
          <w14:ligatures w14:val="standardContextual"/>
        </w:rPr>
      </w:pPr>
      <w:hyperlink w:anchor="_Toc201083178" w:history="1">
        <w:r w:rsidRPr="00924233">
          <w:rPr>
            <w:rStyle w:val="Hyperlink"/>
            <w:noProof/>
            <w:lang w:val="en-GB"/>
          </w:rPr>
          <w:t>167 – Perception: Automatic Success</w:t>
        </w:r>
        <w:r>
          <w:rPr>
            <w:noProof/>
            <w:webHidden/>
          </w:rPr>
          <w:tab/>
        </w:r>
        <w:r>
          <w:rPr>
            <w:noProof/>
            <w:webHidden/>
          </w:rPr>
          <w:fldChar w:fldCharType="begin"/>
        </w:r>
        <w:r>
          <w:rPr>
            <w:noProof/>
            <w:webHidden/>
          </w:rPr>
          <w:instrText xml:space="preserve"> PAGEREF _Toc201083178 \h </w:instrText>
        </w:r>
        <w:r>
          <w:rPr>
            <w:noProof/>
            <w:webHidden/>
          </w:rPr>
        </w:r>
        <w:r>
          <w:rPr>
            <w:noProof/>
            <w:webHidden/>
          </w:rPr>
          <w:fldChar w:fldCharType="separate"/>
        </w:r>
        <w:r>
          <w:rPr>
            <w:noProof/>
            <w:webHidden/>
          </w:rPr>
          <w:t>149</w:t>
        </w:r>
        <w:r>
          <w:rPr>
            <w:noProof/>
            <w:webHidden/>
          </w:rPr>
          <w:fldChar w:fldCharType="end"/>
        </w:r>
      </w:hyperlink>
    </w:p>
    <w:p w14:paraId="40473ACE" w14:textId="3FE50F86" w:rsidR="001D65AF" w:rsidRDefault="001D65AF">
      <w:pPr>
        <w:pStyle w:val="TableofFigures"/>
        <w:tabs>
          <w:tab w:val="right" w:leader="dot" w:pos="4795"/>
        </w:tabs>
        <w:rPr>
          <w:rFonts w:asciiTheme="minorHAnsi" w:eastAsiaTheme="minorEastAsia" w:hAnsiTheme="minorHAnsi" w:cstheme="minorBidi"/>
          <w:caps w:val="0"/>
          <w:noProof/>
          <w:kern w:val="2"/>
          <w:sz w:val="24"/>
          <w:szCs w:val="24"/>
          <w:lang w:val="en-GB" w:eastAsia="en-GB"/>
          <w14:ligatures w14:val="standardContextual"/>
        </w:rPr>
      </w:pPr>
      <w:hyperlink w:anchor="_Toc201083179" w:history="1">
        <w:r w:rsidRPr="00924233">
          <w:rPr>
            <w:rStyle w:val="Hyperlink"/>
            <w:noProof/>
            <w:lang w:val="en-GB"/>
          </w:rPr>
          <w:t>Table 168 – Perception</w:t>
        </w:r>
        <w:r>
          <w:rPr>
            <w:noProof/>
            <w:webHidden/>
          </w:rPr>
          <w:tab/>
        </w:r>
        <w:r>
          <w:rPr>
            <w:noProof/>
            <w:webHidden/>
          </w:rPr>
          <w:fldChar w:fldCharType="begin"/>
        </w:r>
        <w:r>
          <w:rPr>
            <w:noProof/>
            <w:webHidden/>
          </w:rPr>
          <w:instrText xml:space="preserve"> PAGEREF _Toc201083179 \h </w:instrText>
        </w:r>
        <w:r>
          <w:rPr>
            <w:noProof/>
            <w:webHidden/>
          </w:rPr>
        </w:r>
        <w:r>
          <w:rPr>
            <w:noProof/>
            <w:webHidden/>
          </w:rPr>
          <w:fldChar w:fldCharType="separate"/>
        </w:r>
        <w:r>
          <w:rPr>
            <w:noProof/>
            <w:webHidden/>
          </w:rPr>
          <w:t>149</w:t>
        </w:r>
        <w:r>
          <w:rPr>
            <w:noProof/>
            <w:webHidden/>
          </w:rPr>
          <w:fldChar w:fldCharType="end"/>
        </w:r>
      </w:hyperlink>
    </w:p>
    <w:p w14:paraId="07A7BE9E" w14:textId="514B7D81" w:rsidR="001D65AF" w:rsidRDefault="001D65AF">
      <w:pPr>
        <w:pStyle w:val="TableofFigures"/>
        <w:tabs>
          <w:tab w:val="right" w:leader="dot" w:pos="4795"/>
        </w:tabs>
        <w:rPr>
          <w:rFonts w:asciiTheme="minorHAnsi" w:eastAsiaTheme="minorEastAsia" w:hAnsiTheme="minorHAnsi" w:cstheme="minorBidi"/>
          <w:caps w:val="0"/>
          <w:noProof/>
          <w:kern w:val="2"/>
          <w:sz w:val="24"/>
          <w:szCs w:val="24"/>
          <w:lang w:val="en-GB" w:eastAsia="en-GB"/>
          <w14:ligatures w14:val="standardContextual"/>
        </w:rPr>
      </w:pPr>
      <w:hyperlink w:anchor="_Toc201083180" w:history="1">
        <w:r w:rsidRPr="00924233">
          <w:rPr>
            <w:rStyle w:val="Hyperlink"/>
            <w:noProof/>
            <w:lang w:val="en-GB"/>
          </w:rPr>
          <w:t>Table 169 - Sailing</w:t>
        </w:r>
        <w:r>
          <w:rPr>
            <w:noProof/>
            <w:webHidden/>
          </w:rPr>
          <w:tab/>
        </w:r>
        <w:r>
          <w:rPr>
            <w:noProof/>
            <w:webHidden/>
          </w:rPr>
          <w:fldChar w:fldCharType="begin"/>
        </w:r>
        <w:r>
          <w:rPr>
            <w:noProof/>
            <w:webHidden/>
          </w:rPr>
          <w:instrText xml:space="preserve"> PAGEREF _Toc201083180 \h </w:instrText>
        </w:r>
        <w:r>
          <w:rPr>
            <w:noProof/>
            <w:webHidden/>
          </w:rPr>
        </w:r>
        <w:r>
          <w:rPr>
            <w:noProof/>
            <w:webHidden/>
          </w:rPr>
          <w:fldChar w:fldCharType="separate"/>
        </w:r>
        <w:r>
          <w:rPr>
            <w:noProof/>
            <w:webHidden/>
          </w:rPr>
          <w:t>150</w:t>
        </w:r>
        <w:r>
          <w:rPr>
            <w:noProof/>
            <w:webHidden/>
          </w:rPr>
          <w:fldChar w:fldCharType="end"/>
        </w:r>
      </w:hyperlink>
    </w:p>
    <w:p w14:paraId="49485557" w14:textId="11A1CA64" w:rsidR="001D65AF" w:rsidRDefault="001D65AF">
      <w:pPr>
        <w:pStyle w:val="TableofFigures"/>
        <w:tabs>
          <w:tab w:val="right" w:leader="dot" w:pos="4795"/>
        </w:tabs>
        <w:rPr>
          <w:rFonts w:asciiTheme="minorHAnsi" w:eastAsiaTheme="minorEastAsia" w:hAnsiTheme="minorHAnsi" w:cstheme="minorBidi"/>
          <w:caps w:val="0"/>
          <w:noProof/>
          <w:kern w:val="2"/>
          <w:sz w:val="24"/>
          <w:szCs w:val="24"/>
          <w:lang w:val="en-GB" w:eastAsia="en-GB"/>
          <w14:ligatures w14:val="standardContextual"/>
        </w:rPr>
      </w:pPr>
      <w:hyperlink w:anchor="_Toc201083181" w:history="1">
        <w:r w:rsidRPr="00924233">
          <w:rPr>
            <w:rStyle w:val="Hyperlink"/>
            <w:noProof/>
            <w:lang w:val="en-GB"/>
          </w:rPr>
          <w:t>Table 170 – Swimming: Breath</w:t>
        </w:r>
        <w:r>
          <w:rPr>
            <w:noProof/>
            <w:webHidden/>
          </w:rPr>
          <w:tab/>
        </w:r>
        <w:r>
          <w:rPr>
            <w:noProof/>
            <w:webHidden/>
          </w:rPr>
          <w:fldChar w:fldCharType="begin"/>
        </w:r>
        <w:r>
          <w:rPr>
            <w:noProof/>
            <w:webHidden/>
          </w:rPr>
          <w:instrText xml:space="preserve"> PAGEREF _Toc201083181 \h </w:instrText>
        </w:r>
        <w:r>
          <w:rPr>
            <w:noProof/>
            <w:webHidden/>
          </w:rPr>
        </w:r>
        <w:r>
          <w:rPr>
            <w:noProof/>
            <w:webHidden/>
          </w:rPr>
          <w:fldChar w:fldCharType="separate"/>
        </w:r>
        <w:r>
          <w:rPr>
            <w:noProof/>
            <w:webHidden/>
          </w:rPr>
          <w:t>150</w:t>
        </w:r>
        <w:r>
          <w:rPr>
            <w:noProof/>
            <w:webHidden/>
          </w:rPr>
          <w:fldChar w:fldCharType="end"/>
        </w:r>
      </w:hyperlink>
    </w:p>
    <w:p w14:paraId="76FECF4E" w14:textId="105DDD83" w:rsidR="001D65AF" w:rsidRDefault="001D65AF">
      <w:pPr>
        <w:pStyle w:val="TableofFigures"/>
        <w:tabs>
          <w:tab w:val="right" w:leader="dot" w:pos="4795"/>
        </w:tabs>
        <w:rPr>
          <w:rFonts w:asciiTheme="minorHAnsi" w:eastAsiaTheme="minorEastAsia" w:hAnsiTheme="minorHAnsi" w:cstheme="minorBidi"/>
          <w:caps w:val="0"/>
          <w:noProof/>
          <w:kern w:val="2"/>
          <w:sz w:val="24"/>
          <w:szCs w:val="24"/>
          <w:lang w:val="en-GB" w:eastAsia="en-GB"/>
          <w14:ligatures w14:val="standardContextual"/>
        </w:rPr>
      </w:pPr>
      <w:hyperlink w:anchor="_Toc201083182" w:history="1">
        <w:r w:rsidRPr="00924233">
          <w:rPr>
            <w:rStyle w:val="Hyperlink"/>
            <w:noProof/>
            <w:lang w:val="en-GB"/>
          </w:rPr>
          <w:t>Table 171 – Swimming</w:t>
        </w:r>
        <w:r>
          <w:rPr>
            <w:noProof/>
            <w:webHidden/>
          </w:rPr>
          <w:tab/>
        </w:r>
        <w:r>
          <w:rPr>
            <w:noProof/>
            <w:webHidden/>
          </w:rPr>
          <w:fldChar w:fldCharType="begin"/>
        </w:r>
        <w:r>
          <w:rPr>
            <w:noProof/>
            <w:webHidden/>
          </w:rPr>
          <w:instrText xml:space="preserve"> PAGEREF _Toc201083182 \h </w:instrText>
        </w:r>
        <w:r>
          <w:rPr>
            <w:noProof/>
            <w:webHidden/>
          </w:rPr>
        </w:r>
        <w:r>
          <w:rPr>
            <w:noProof/>
            <w:webHidden/>
          </w:rPr>
          <w:fldChar w:fldCharType="separate"/>
        </w:r>
        <w:r>
          <w:rPr>
            <w:noProof/>
            <w:webHidden/>
          </w:rPr>
          <w:t>150</w:t>
        </w:r>
        <w:r>
          <w:rPr>
            <w:noProof/>
            <w:webHidden/>
          </w:rPr>
          <w:fldChar w:fldCharType="end"/>
        </w:r>
      </w:hyperlink>
    </w:p>
    <w:p w14:paraId="2863E856" w14:textId="4B3684A0" w:rsidR="001D65AF" w:rsidRDefault="001D65AF">
      <w:pPr>
        <w:pStyle w:val="TableofFigures"/>
        <w:tabs>
          <w:tab w:val="right" w:leader="dot" w:pos="4795"/>
        </w:tabs>
        <w:rPr>
          <w:rFonts w:asciiTheme="minorHAnsi" w:eastAsiaTheme="minorEastAsia" w:hAnsiTheme="minorHAnsi" w:cstheme="minorBidi"/>
          <w:caps w:val="0"/>
          <w:noProof/>
          <w:kern w:val="2"/>
          <w:sz w:val="24"/>
          <w:szCs w:val="24"/>
          <w:lang w:val="en-GB" w:eastAsia="en-GB"/>
          <w14:ligatures w14:val="standardContextual"/>
        </w:rPr>
      </w:pPr>
      <w:hyperlink w:anchor="_Toc201083183" w:history="1">
        <w:r w:rsidRPr="00924233">
          <w:rPr>
            <w:rStyle w:val="Hyperlink"/>
            <w:noProof/>
            <w:lang w:val="en-GB"/>
          </w:rPr>
          <w:t>Table 172 – Wilderness Survival</w:t>
        </w:r>
        <w:r>
          <w:rPr>
            <w:noProof/>
            <w:webHidden/>
          </w:rPr>
          <w:tab/>
        </w:r>
        <w:r>
          <w:rPr>
            <w:noProof/>
            <w:webHidden/>
          </w:rPr>
          <w:fldChar w:fldCharType="begin"/>
        </w:r>
        <w:r>
          <w:rPr>
            <w:noProof/>
            <w:webHidden/>
          </w:rPr>
          <w:instrText xml:space="preserve"> PAGEREF _Toc201083183 \h </w:instrText>
        </w:r>
        <w:r>
          <w:rPr>
            <w:noProof/>
            <w:webHidden/>
          </w:rPr>
        </w:r>
        <w:r>
          <w:rPr>
            <w:noProof/>
            <w:webHidden/>
          </w:rPr>
          <w:fldChar w:fldCharType="separate"/>
        </w:r>
        <w:r>
          <w:rPr>
            <w:noProof/>
            <w:webHidden/>
          </w:rPr>
          <w:t>151</w:t>
        </w:r>
        <w:r>
          <w:rPr>
            <w:noProof/>
            <w:webHidden/>
          </w:rPr>
          <w:fldChar w:fldCharType="end"/>
        </w:r>
      </w:hyperlink>
    </w:p>
    <w:p w14:paraId="1BD4EE9B" w14:textId="3609B8B7" w:rsidR="001D65AF" w:rsidRDefault="001D65AF">
      <w:pPr>
        <w:pStyle w:val="TableofFigures"/>
        <w:tabs>
          <w:tab w:val="right" w:leader="dot" w:pos="4795"/>
        </w:tabs>
        <w:rPr>
          <w:rFonts w:asciiTheme="minorHAnsi" w:eastAsiaTheme="minorEastAsia" w:hAnsiTheme="minorHAnsi" w:cstheme="minorBidi"/>
          <w:caps w:val="0"/>
          <w:noProof/>
          <w:kern w:val="2"/>
          <w:sz w:val="24"/>
          <w:szCs w:val="24"/>
          <w:lang w:val="en-GB" w:eastAsia="en-GB"/>
          <w14:ligatures w14:val="standardContextual"/>
        </w:rPr>
      </w:pPr>
      <w:hyperlink w:anchor="_Toc201083184" w:history="1">
        <w:r w:rsidRPr="00924233">
          <w:rPr>
            <w:rStyle w:val="Hyperlink"/>
            <w:noProof/>
            <w:lang w:val="en-GB"/>
          </w:rPr>
          <w:t>Table 173 – Catch table for Fishing</w:t>
        </w:r>
        <w:r>
          <w:rPr>
            <w:noProof/>
            <w:webHidden/>
          </w:rPr>
          <w:tab/>
        </w:r>
        <w:r>
          <w:rPr>
            <w:noProof/>
            <w:webHidden/>
          </w:rPr>
          <w:fldChar w:fldCharType="begin"/>
        </w:r>
        <w:r>
          <w:rPr>
            <w:noProof/>
            <w:webHidden/>
          </w:rPr>
          <w:instrText xml:space="preserve"> PAGEREF _Toc201083184 \h </w:instrText>
        </w:r>
        <w:r>
          <w:rPr>
            <w:noProof/>
            <w:webHidden/>
          </w:rPr>
        </w:r>
        <w:r>
          <w:rPr>
            <w:noProof/>
            <w:webHidden/>
          </w:rPr>
          <w:fldChar w:fldCharType="separate"/>
        </w:r>
        <w:r>
          <w:rPr>
            <w:noProof/>
            <w:webHidden/>
          </w:rPr>
          <w:t>151</w:t>
        </w:r>
        <w:r>
          <w:rPr>
            <w:noProof/>
            <w:webHidden/>
          </w:rPr>
          <w:fldChar w:fldCharType="end"/>
        </w:r>
      </w:hyperlink>
    </w:p>
    <w:p w14:paraId="52D26F19" w14:textId="56A6354E" w:rsidR="001D65AF" w:rsidRDefault="001D65AF">
      <w:pPr>
        <w:pStyle w:val="TableofFigures"/>
        <w:tabs>
          <w:tab w:val="right" w:leader="dot" w:pos="4795"/>
        </w:tabs>
        <w:rPr>
          <w:rFonts w:asciiTheme="minorHAnsi" w:eastAsiaTheme="minorEastAsia" w:hAnsiTheme="minorHAnsi" w:cstheme="minorBidi"/>
          <w:caps w:val="0"/>
          <w:noProof/>
          <w:kern w:val="2"/>
          <w:sz w:val="24"/>
          <w:szCs w:val="24"/>
          <w:lang w:val="en-GB" w:eastAsia="en-GB"/>
          <w14:ligatures w14:val="standardContextual"/>
        </w:rPr>
      </w:pPr>
      <w:hyperlink w:anchor="_Toc201083185" w:history="1">
        <w:r w:rsidRPr="00924233">
          <w:rPr>
            <w:rStyle w:val="Hyperlink"/>
            <w:noProof/>
            <w:lang w:val="en-GB"/>
          </w:rPr>
          <w:t>Table 174 – Orientation Fumbling</w:t>
        </w:r>
        <w:r>
          <w:rPr>
            <w:noProof/>
            <w:webHidden/>
          </w:rPr>
          <w:tab/>
        </w:r>
        <w:r>
          <w:rPr>
            <w:noProof/>
            <w:webHidden/>
          </w:rPr>
          <w:fldChar w:fldCharType="begin"/>
        </w:r>
        <w:r>
          <w:rPr>
            <w:noProof/>
            <w:webHidden/>
          </w:rPr>
          <w:instrText xml:space="preserve"> PAGEREF _Toc201083185 \h </w:instrText>
        </w:r>
        <w:r>
          <w:rPr>
            <w:noProof/>
            <w:webHidden/>
          </w:rPr>
        </w:r>
        <w:r>
          <w:rPr>
            <w:noProof/>
            <w:webHidden/>
          </w:rPr>
          <w:fldChar w:fldCharType="separate"/>
        </w:r>
        <w:r>
          <w:rPr>
            <w:noProof/>
            <w:webHidden/>
          </w:rPr>
          <w:t>151</w:t>
        </w:r>
        <w:r>
          <w:rPr>
            <w:noProof/>
            <w:webHidden/>
          </w:rPr>
          <w:fldChar w:fldCharType="end"/>
        </w:r>
      </w:hyperlink>
    </w:p>
    <w:p w14:paraId="6DFCF429" w14:textId="5F795643" w:rsidR="001D65AF" w:rsidRDefault="001D65AF">
      <w:pPr>
        <w:pStyle w:val="TableofFigures"/>
        <w:tabs>
          <w:tab w:val="right" w:leader="dot" w:pos="4795"/>
        </w:tabs>
        <w:rPr>
          <w:rFonts w:asciiTheme="minorHAnsi" w:eastAsiaTheme="minorEastAsia" w:hAnsiTheme="minorHAnsi" w:cstheme="minorBidi"/>
          <w:caps w:val="0"/>
          <w:noProof/>
          <w:kern w:val="2"/>
          <w:sz w:val="24"/>
          <w:szCs w:val="24"/>
          <w:lang w:val="en-GB" w:eastAsia="en-GB"/>
          <w14:ligatures w14:val="standardContextual"/>
        </w:rPr>
      </w:pPr>
      <w:hyperlink w:anchor="_Toc201083186" w:history="1">
        <w:r w:rsidRPr="00924233">
          <w:rPr>
            <w:rStyle w:val="Hyperlink"/>
            <w:noProof/>
            <w:lang w:val="en-GB"/>
          </w:rPr>
          <w:t>Table 175 - Hunting results</w:t>
        </w:r>
        <w:r>
          <w:rPr>
            <w:noProof/>
            <w:webHidden/>
          </w:rPr>
          <w:tab/>
        </w:r>
        <w:r>
          <w:rPr>
            <w:noProof/>
            <w:webHidden/>
          </w:rPr>
          <w:fldChar w:fldCharType="begin"/>
        </w:r>
        <w:r>
          <w:rPr>
            <w:noProof/>
            <w:webHidden/>
          </w:rPr>
          <w:instrText xml:space="preserve"> PAGEREF _Toc201083186 \h </w:instrText>
        </w:r>
        <w:r>
          <w:rPr>
            <w:noProof/>
            <w:webHidden/>
          </w:rPr>
        </w:r>
        <w:r>
          <w:rPr>
            <w:noProof/>
            <w:webHidden/>
          </w:rPr>
          <w:fldChar w:fldCharType="separate"/>
        </w:r>
        <w:r>
          <w:rPr>
            <w:noProof/>
            <w:webHidden/>
          </w:rPr>
          <w:t>152</w:t>
        </w:r>
        <w:r>
          <w:rPr>
            <w:noProof/>
            <w:webHidden/>
          </w:rPr>
          <w:fldChar w:fldCharType="end"/>
        </w:r>
      </w:hyperlink>
    </w:p>
    <w:p w14:paraId="1C2FC02F" w14:textId="0D04D021" w:rsidR="001D65AF" w:rsidRDefault="001D65AF">
      <w:pPr>
        <w:pStyle w:val="TableofFigures"/>
        <w:tabs>
          <w:tab w:val="right" w:leader="dot" w:pos="4795"/>
        </w:tabs>
        <w:rPr>
          <w:rFonts w:asciiTheme="minorHAnsi" w:eastAsiaTheme="minorEastAsia" w:hAnsiTheme="minorHAnsi" w:cstheme="minorBidi"/>
          <w:caps w:val="0"/>
          <w:noProof/>
          <w:kern w:val="2"/>
          <w:sz w:val="24"/>
          <w:szCs w:val="24"/>
          <w:lang w:val="en-GB" w:eastAsia="en-GB"/>
          <w14:ligatures w14:val="standardContextual"/>
        </w:rPr>
      </w:pPr>
      <w:hyperlink w:anchor="_Toc201083187" w:history="1">
        <w:r w:rsidRPr="00924233">
          <w:rPr>
            <w:rStyle w:val="Hyperlink"/>
            <w:noProof/>
            <w:lang w:val="en-GB"/>
          </w:rPr>
          <w:t>Table 176 – Modifications for tracking</w:t>
        </w:r>
        <w:r>
          <w:rPr>
            <w:noProof/>
            <w:webHidden/>
          </w:rPr>
          <w:tab/>
        </w:r>
        <w:r>
          <w:rPr>
            <w:noProof/>
            <w:webHidden/>
          </w:rPr>
          <w:fldChar w:fldCharType="begin"/>
        </w:r>
        <w:r>
          <w:rPr>
            <w:noProof/>
            <w:webHidden/>
          </w:rPr>
          <w:instrText xml:space="preserve"> PAGEREF _Toc201083187 \h </w:instrText>
        </w:r>
        <w:r>
          <w:rPr>
            <w:noProof/>
            <w:webHidden/>
          </w:rPr>
        </w:r>
        <w:r>
          <w:rPr>
            <w:noProof/>
            <w:webHidden/>
          </w:rPr>
          <w:fldChar w:fldCharType="separate"/>
        </w:r>
        <w:r>
          <w:rPr>
            <w:noProof/>
            <w:webHidden/>
          </w:rPr>
          <w:t>152</w:t>
        </w:r>
        <w:r>
          <w:rPr>
            <w:noProof/>
            <w:webHidden/>
          </w:rPr>
          <w:fldChar w:fldCharType="end"/>
        </w:r>
      </w:hyperlink>
    </w:p>
    <w:p w14:paraId="6EEC8524" w14:textId="040F76E8" w:rsidR="001D65AF" w:rsidRDefault="001D65AF">
      <w:pPr>
        <w:pStyle w:val="TableofFigures"/>
        <w:tabs>
          <w:tab w:val="right" w:leader="dot" w:pos="4795"/>
        </w:tabs>
        <w:rPr>
          <w:rFonts w:asciiTheme="minorHAnsi" w:eastAsiaTheme="minorEastAsia" w:hAnsiTheme="minorHAnsi" w:cstheme="minorBidi"/>
          <w:caps w:val="0"/>
          <w:noProof/>
          <w:kern w:val="2"/>
          <w:sz w:val="24"/>
          <w:szCs w:val="24"/>
          <w:lang w:val="en-GB" w:eastAsia="en-GB"/>
          <w14:ligatures w14:val="standardContextual"/>
        </w:rPr>
      </w:pPr>
      <w:hyperlink w:anchor="_Toc201083188" w:history="1">
        <w:r w:rsidRPr="00924233">
          <w:rPr>
            <w:rStyle w:val="Hyperlink"/>
            <w:noProof/>
            <w:lang w:val="en-GB"/>
          </w:rPr>
          <w:t>Table 177 - Zoology</w:t>
        </w:r>
        <w:r>
          <w:rPr>
            <w:noProof/>
            <w:webHidden/>
          </w:rPr>
          <w:tab/>
        </w:r>
        <w:r>
          <w:rPr>
            <w:noProof/>
            <w:webHidden/>
          </w:rPr>
          <w:fldChar w:fldCharType="begin"/>
        </w:r>
        <w:r>
          <w:rPr>
            <w:noProof/>
            <w:webHidden/>
          </w:rPr>
          <w:instrText xml:space="preserve"> PAGEREF _Toc201083188 \h </w:instrText>
        </w:r>
        <w:r>
          <w:rPr>
            <w:noProof/>
            <w:webHidden/>
          </w:rPr>
        </w:r>
        <w:r>
          <w:rPr>
            <w:noProof/>
            <w:webHidden/>
          </w:rPr>
          <w:fldChar w:fldCharType="separate"/>
        </w:r>
        <w:r>
          <w:rPr>
            <w:noProof/>
            <w:webHidden/>
          </w:rPr>
          <w:t>153</w:t>
        </w:r>
        <w:r>
          <w:rPr>
            <w:noProof/>
            <w:webHidden/>
          </w:rPr>
          <w:fldChar w:fldCharType="end"/>
        </w:r>
      </w:hyperlink>
    </w:p>
    <w:p w14:paraId="02BCAD85" w14:textId="2DE8E768" w:rsidR="001D65AF" w:rsidRDefault="001D65AF">
      <w:pPr>
        <w:pStyle w:val="TableofFigures"/>
        <w:tabs>
          <w:tab w:val="right" w:leader="dot" w:pos="4795"/>
        </w:tabs>
        <w:rPr>
          <w:rFonts w:asciiTheme="minorHAnsi" w:eastAsiaTheme="minorEastAsia" w:hAnsiTheme="minorHAnsi" w:cstheme="minorBidi"/>
          <w:caps w:val="0"/>
          <w:noProof/>
          <w:kern w:val="2"/>
          <w:sz w:val="24"/>
          <w:szCs w:val="24"/>
          <w:lang w:val="en-GB" w:eastAsia="en-GB"/>
          <w14:ligatures w14:val="standardContextual"/>
        </w:rPr>
      </w:pPr>
      <w:hyperlink w:anchor="_Toc201083189" w:history="1">
        <w:r w:rsidRPr="00924233">
          <w:rPr>
            <w:rStyle w:val="Hyperlink"/>
            <w:noProof/>
            <w:lang w:val="en-GB"/>
          </w:rPr>
          <w:t>Table 178 – Crafts</w:t>
        </w:r>
        <w:r>
          <w:rPr>
            <w:noProof/>
            <w:webHidden/>
          </w:rPr>
          <w:tab/>
        </w:r>
        <w:r>
          <w:rPr>
            <w:noProof/>
            <w:webHidden/>
          </w:rPr>
          <w:fldChar w:fldCharType="begin"/>
        </w:r>
        <w:r>
          <w:rPr>
            <w:noProof/>
            <w:webHidden/>
          </w:rPr>
          <w:instrText xml:space="preserve"> PAGEREF _Toc201083189 \h </w:instrText>
        </w:r>
        <w:r>
          <w:rPr>
            <w:noProof/>
            <w:webHidden/>
          </w:rPr>
        </w:r>
        <w:r>
          <w:rPr>
            <w:noProof/>
            <w:webHidden/>
          </w:rPr>
          <w:fldChar w:fldCharType="separate"/>
        </w:r>
        <w:r>
          <w:rPr>
            <w:noProof/>
            <w:webHidden/>
          </w:rPr>
          <w:t>154</w:t>
        </w:r>
        <w:r>
          <w:rPr>
            <w:noProof/>
            <w:webHidden/>
          </w:rPr>
          <w:fldChar w:fldCharType="end"/>
        </w:r>
      </w:hyperlink>
    </w:p>
    <w:p w14:paraId="1B59691D" w14:textId="00398708" w:rsidR="001D65AF" w:rsidRDefault="001D65AF">
      <w:pPr>
        <w:pStyle w:val="TableofFigures"/>
        <w:tabs>
          <w:tab w:val="right" w:leader="dot" w:pos="4795"/>
        </w:tabs>
        <w:rPr>
          <w:rFonts w:asciiTheme="minorHAnsi" w:eastAsiaTheme="minorEastAsia" w:hAnsiTheme="minorHAnsi" w:cstheme="minorBidi"/>
          <w:caps w:val="0"/>
          <w:noProof/>
          <w:kern w:val="2"/>
          <w:sz w:val="24"/>
          <w:szCs w:val="24"/>
          <w:lang w:val="en-GB" w:eastAsia="en-GB"/>
          <w14:ligatures w14:val="standardContextual"/>
        </w:rPr>
      </w:pPr>
      <w:hyperlink w:anchor="_Toc201083190" w:history="1">
        <w:r w:rsidRPr="00924233">
          <w:rPr>
            <w:rStyle w:val="Hyperlink"/>
            <w:noProof/>
            <w:lang w:val="en-GB"/>
          </w:rPr>
          <w:t>Table 179 - Trapping</w:t>
        </w:r>
        <w:r>
          <w:rPr>
            <w:noProof/>
            <w:webHidden/>
          </w:rPr>
          <w:tab/>
        </w:r>
        <w:r>
          <w:rPr>
            <w:noProof/>
            <w:webHidden/>
          </w:rPr>
          <w:fldChar w:fldCharType="begin"/>
        </w:r>
        <w:r>
          <w:rPr>
            <w:noProof/>
            <w:webHidden/>
          </w:rPr>
          <w:instrText xml:space="preserve"> PAGEREF _Toc201083190 \h </w:instrText>
        </w:r>
        <w:r>
          <w:rPr>
            <w:noProof/>
            <w:webHidden/>
          </w:rPr>
        </w:r>
        <w:r>
          <w:rPr>
            <w:noProof/>
            <w:webHidden/>
          </w:rPr>
          <w:fldChar w:fldCharType="separate"/>
        </w:r>
        <w:r>
          <w:rPr>
            <w:noProof/>
            <w:webHidden/>
          </w:rPr>
          <w:t>154</w:t>
        </w:r>
        <w:r>
          <w:rPr>
            <w:noProof/>
            <w:webHidden/>
          </w:rPr>
          <w:fldChar w:fldCharType="end"/>
        </w:r>
      </w:hyperlink>
    </w:p>
    <w:p w14:paraId="50222DF1" w14:textId="5B5EEE16" w:rsidR="001D65AF" w:rsidRDefault="001D65AF">
      <w:pPr>
        <w:pStyle w:val="TableofFigures"/>
        <w:tabs>
          <w:tab w:val="right" w:leader="dot" w:pos="4795"/>
        </w:tabs>
        <w:rPr>
          <w:rFonts w:asciiTheme="minorHAnsi" w:eastAsiaTheme="minorEastAsia" w:hAnsiTheme="minorHAnsi" w:cstheme="minorBidi"/>
          <w:caps w:val="0"/>
          <w:noProof/>
          <w:kern w:val="2"/>
          <w:sz w:val="24"/>
          <w:szCs w:val="24"/>
          <w:lang w:val="en-GB" w:eastAsia="en-GB"/>
          <w14:ligatures w14:val="standardContextual"/>
        </w:rPr>
      </w:pPr>
      <w:hyperlink w:anchor="_Toc201083191" w:history="1">
        <w:r w:rsidRPr="00924233">
          <w:rPr>
            <w:rStyle w:val="Hyperlink"/>
            <w:noProof/>
            <w:lang w:val="en-GB"/>
          </w:rPr>
          <w:t>Table 180 - Material Lore Rarity</w:t>
        </w:r>
        <w:r>
          <w:rPr>
            <w:noProof/>
            <w:webHidden/>
          </w:rPr>
          <w:tab/>
        </w:r>
        <w:r>
          <w:rPr>
            <w:noProof/>
            <w:webHidden/>
          </w:rPr>
          <w:fldChar w:fldCharType="begin"/>
        </w:r>
        <w:r>
          <w:rPr>
            <w:noProof/>
            <w:webHidden/>
          </w:rPr>
          <w:instrText xml:space="preserve"> PAGEREF _Toc201083191 \h </w:instrText>
        </w:r>
        <w:r>
          <w:rPr>
            <w:noProof/>
            <w:webHidden/>
          </w:rPr>
        </w:r>
        <w:r>
          <w:rPr>
            <w:noProof/>
            <w:webHidden/>
          </w:rPr>
          <w:fldChar w:fldCharType="separate"/>
        </w:r>
        <w:r>
          <w:rPr>
            <w:noProof/>
            <w:webHidden/>
          </w:rPr>
          <w:t>156</w:t>
        </w:r>
        <w:r>
          <w:rPr>
            <w:noProof/>
            <w:webHidden/>
          </w:rPr>
          <w:fldChar w:fldCharType="end"/>
        </w:r>
      </w:hyperlink>
    </w:p>
    <w:p w14:paraId="4A494E11" w14:textId="3F5057CE" w:rsidR="001D65AF" w:rsidRDefault="001D65AF">
      <w:pPr>
        <w:pStyle w:val="TableofFigures"/>
        <w:tabs>
          <w:tab w:val="right" w:leader="dot" w:pos="4795"/>
        </w:tabs>
        <w:rPr>
          <w:rFonts w:asciiTheme="minorHAnsi" w:eastAsiaTheme="minorEastAsia" w:hAnsiTheme="minorHAnsi" w:cstheme="minorBidi"/>
          <w:caps w:val="0"/>
          <w:noProof/>
          <w:kern w:val="2"/>
          <w:sz w:val="24"/>
          <w:szCs w:val="24"/>
          <w:lang w:val="en-GB" w:eastAsia="en-GB"/>
          <w14:ligatures w14:val="standardContextual"/>
        </w:rPr>
      </w:pPr>
      <w:hyperlink w:anchor="_Toc201083192" w:history="1">
        <w:r w:rsidRPr="00924233">
          <w:rPr>
            <w:rStyle w:val="Hyperlink"/>
            <w:noProof/>
            <w:lang w:val="en-GB"/>
          </w:rPr>
          <w:t>Table 181 – Architecture</w:t>
        </w:r>
        <w:r>
          <w:rPr>
            <w:noProof/>
            <w:webHidden/>
          </w:rPr>
          <w:tab/>
        </w:r>
        <w:r>
          <w:rPr>
            <w:noProof/>
            <w:webHidden/>
          </w:rPr>
          <w:fldChar w:fldCharType="begin"/>
        </w:r>
        <w:r>
          <w:rPr>
            <w:noProof/>
            <w:webHidden/>
          </w:rPr>
          <w:instrText xml:space="preserve"> PAGEREF _Toc201083192 \h </w:instrText>
        </w:r>
        <w:r>
          <w:rPr>
            <w:noProof/>
            <w:webHidden/>
          </w:rPr>
        </w:r>
        <w:r>
          <w:rPr>
            <w:noProof/>
            <w:webHidden/>
          </w:rPr>
          <w:fldChar w:fldCharType="separate"/>
        </w:r>
        <w:r>
          <w:rPr>
            <w:noProof/>
            <w:webHidden/>
          </w:rPr>
          <w:t>156</w:t>
        </w:r>
        <w:r>
          <w:rPr>
            <w:noProof/>
            <w:webHidden/>
          </w:rPr>
          <w:fldChar w:fldCharType="end"/>
        </w:r>
      </w:hyperlink>
    </w:p>
    <w:p w14:paraId="7944C202" w14:textId="644C40AD" w:rsidR="001D65AF" w:rsidRDefault="001D65AF">
      <w:pPr>
        <w:pStyle w:val="TableofFigures"/>
        <w:tabs>
          <w:tab w:val="right" w:leader="dot" w:pos="4795"/>
        </w:tabs>
        <w:rPr>
          <w:rFonts w:asciiTheme="minorHAnsi" w:eastAsiaTheme="minorEastAsia" w:hAnsiTheme="minorHAnsi" w:cstheme="minorBidi"/>
          <w:caps w:val="0"/>
          <w:noProof/>
          <w:kern w:val="2"/>
          <w:sz w:val="24"/>
          <w:szCs w:val="24"/>
          <w:lang w:val="en-GB" w:eastAsia="en-GB"/>
          <w14:ligatures w14:val="standardContextual"/>
        </w:rPr>
      </w:pPr>
      <w:hyperlink w:anchor="_Toc201083193" w:history="1">
        <w:r w:rsidRPr="00924233">
          <w:rPr>
            <w:rStyle w:val="Hyperlink"/>
            <w:noProof/>
            <w:lang w:val="en-GB"/>
          </w:rPr>
          <w:t>Table 182 – Blacksmithing</w:t>
        </w:r>
        <w:r>
          <w:rPr>
            <w:noProof/>
            <w:webHidden/>
          </w:rPr>
          <w:tab/>
        </w:r>
        <w:r>
          <w:rPr>
            <w:noProof/>
            <w:webHidden/>
          </w:rPr>
          <w:fldChar w:fldCharType="begin"/>
        </w:r>
        <w:r>
          <w:rPr>
            <w:noProof/>
            <w:webHidden/>
          </w:rPr>
          <w:instrText xml:space="preserve"> PAGEREF _Toc201083193 \h </w:instrText>
        </w:r>
        <w:r>
          <w:rPr>
            <w:noProof/>
            <w:webHidden/>
          </w:rPr>
        </w:r>
        <w:r>
          <w:rPr>
            <w:noProof/>
            <w:webHidden/>
          </w:rPr>
          <w:fldChar w:fldCharType="separate"/>
        </w:r>
        <w:r>
          <w:rPr>
            <w:noProof/>
            <w:webHidden/>
          </w:rPr>
          <w:t>156</w:t>
        </w:r>
        <w:r>
          <w:rPr>
            <w:noProof/>
            <w:webHidden/>
          </w:rPr>
          <w:fldChar w:fldCharType="end"/>
        </w:r>
      </w:hyperlink>
    </w:p>
    <w:p w14:paraId="5DD3ACC7" w14:textId="07E43B67" w:rsidR="001D65AF" w:rsidRDefault="001D65AF">
      <w:pPr>
        <w:pStyle w:val="TableofFigures"/>
        <w:tabs>
          <w:tab w:val="right" w:leader="dot" w:pos="4795"/>
        </w:tabs>
        <w:rPr>
          <w:rFonts w:asciiTheme="minorHAnsi" w:eastAsiaTheme="minorEastAsia" w:hAnsiTheme="minorHAnsi" w:cstheme="minorBidi"/>
          <w:caps w:val="0"/>
          <w:noProof/>
          <w:kern w:val="2"/>
          <w:sz w:val="24"/>
          <w:szCs w:val="24"/>
          <w:lang w:val="en-GB" w:eastAsia="en-GB"/>
          <w14:ligatures w14:val="standardContextual"/>
        </w:rPr>
      </w:pPr>
      <w:hyperlink w:anchor="_Toc201083194" w:history="1">
        <w:r w:rsidRPr="00924233">
          <w:rPr>
            <w:rStyle w:val="Hyperlink"/>
            <w:noProof/>
            <w:lang w:val="en-GB"/>
          </w:rPr>
          <w:t>Table 183 – Weapon Specialist</w:t>
        </w:r>
        <w:r>
          <w:rPr>
            <w:noProof/>
            <w:webHidden/>
          </w:rPr>
          <w:tab/>
        </w:r>
        <w:r>
          <w:rPr>
            <w:noProof/>
            <w:webHidden/>
          </w:rPr>
          <w:fldChar w:fldCharType="begin"/>
        </w:r>
        <w:r>
          <w:rPr>
            <w:noProof/>
            <w:webHidden/>
          </w:rPr>
          <w:instrText xml:space="preserve"> PAGEREF _Toc201083194 \h </w:instrText>
        </w:r>
        <w:r>
          <w:rPr>
            <w:noProof/>
            <w:webHidden/>
          </w:rPr>
        </w:r>
        <w:r>
          <w:rPr>
            <w:noProof/>
            <w:webHidden/>
          </w:rPr>
          <w:fldChar w:fldCharType="separate"/>
        </w:r>
        <w:r>
          <w:rPr>
            <w:noProof/>
            <w:webHidden/>
          </w:rPr>
          <w:t>157</w:t>
        </w:r>
        <w:r>
          <w:rPr>
            <w:noProof/>
            <w:webHidden/>
          </w:rPr>
          <w:fldChar w:fldCharType="end"/>
        </w:r>
      </w:hyperlink>
    </w:p>
    <w:p w14:paraId="1C98376B" w14:textId="57B095D0" w:rsidR="001D65AF" w:rsidRDefault="001D65AF">
      <w:pPr>
        <w:pStyle w:val="TableofFigures"/>
        <w:tabs>
          <w:tab w:val="right" w:leader="dot" w:pos="4795"/>
        </w:tabs>
        <w:rPr>
          <w:rFonts w:asciiTheme="minorHAnsi" w:eastAsiaTheme="minorEastAsia" w:hAnsiTheme="minorHAnsi" w:cstheme="minorBidi"/>
          <w:caps w:val="0"/>
          <w:noProof/>
          <w:kern w:val="2"/>
          <w:sz w:val="24"/>
          <w:szCs w:val="24"/>
          <w:lang w:val="en-GB" w:eastAsia="en-GB"/>
          <w14:ligatures w14:val="standardContextual"/>
        </w:rPr>
      </w:pPr>
      <w:hyperlink w:anchor="_Toc201083195" w:history="1">
        <w:r w:rsidRPr="00924233">
          <w:rPr>
            <w:rStyle w:val="Hyperlink"/>
            <w:noProof/>
            <w:lang w:val="en-GB"/>
          </w:rPr>
          <w:t>Table 184 – Weapon Specialist</w:t>
        </w:r>
        <w:r>
          <w:rPr>
            <w:noProof/>
            <w:webHidden/>
          </w:rPr>
          <w:tab/>
        </w:r>
        <w:r>
          <w:rPr>
            <w:noProof/>
            <w:webHidden/>
          </w:rPr>
          <w:fldChar w:fldCharType="begin"/>
        </w:r>
        <w:r>
          <w:rPr>
            <w:noProof/>
            <w:webHidden/>
          </w:rPr>
          <w:instrText xml:space="preserve"> PAGEREF _Toc201083195 \h </w:instrText>
        </w:r>
        <w:r>
          <w:rPr>
            <w:noProof/>
            <w:webHidden/>
          </w:rPr>
        </w:r>
        <w:r>
          <w:rPr>
            <w:noProof/>
            <w:webHidden/>
          </w:rPr>
          <w:fldChar w:fldCharType="separate"/>
        </w:r>
        <w:r>
          <w:rPr>
            <w:noProof/>
            <w:webHidden/>
          </w:rPr>
          <w:t>157</w:t>
        </w:r>
        <w:r>
          <w:rPr>
            <w:noProof/>
            <w:webHidden/>
          </w:rPr>
          <w:fldChar w:fldCharType="end"/>
        </w:r>
      </w:hyperlink>
    </w:p>
    <w:p w14:paraId="1692D7A5" w14:textId="651693BE" w:rsidR="001D65AF" w:rsidRDefault="001D65AF">
      <w:pPr>
        <w:pStyle w:val="TableofFigures"/>
        <w:tabs>
          <w:tab w:val="right" w:leader="dot" w:pos="4795"/>
        </w:tabs>
        <w:rPr>
          <w:rFonts w:asciiTheme="minorHAnsi" w:eastAsiaTheme="minorEastAsia" w:hAnsiTheme="minorHAnsi" w:cstheme="minorBidi"/>
          <w:caps w:val="0"/>
          <w:noProof/>
          <w:kern w:val="2"/>
          <w:sz w:val="24"/>
          <w:szCs w:val="24"/>
          <w:lang w:val="en-GB" w:eastAsia="en-GB"/>
          <w14:ligatures w14:val="standardContextual"/>
        </w:rPr>
      </w:pPr>
      <w:hyperlink w:anchor="_Toc201083196" w:history="1">
        <w:r w:rsidRPr="00924233">
          <w:rPr>
            <w:rStyle w:val="Hyperlink"/>
            <w:noProof/>
            <w:lang w:val="en-GB"/>
          </w:rPr>
          <w:t>Table 185 – Weapon Specialist</w:t>
        </w:r>
        <w:r>
          <w:rPr>
            <w:noProof/>
            <w:webHidden/>
          </w:rPr>
          <w:tab/>
        </w:r>
        <w:r>
          <w:rPr>
            <w:noProof/>
            <w:webHidden/>
          </w:rPr>
          <w:fldChar w:fldCharType="begin"/>
        </w:r>
        <w:r>
          <w:rPr>
            <w:noProof/>
            <w:webHidden/>
          </w:rPr>
          <w:instrText xml:space="preserve"> PAGEREF _Toc201083196 \h </w:instrText>
        </w:r>
        <w:r>
          <w:rPr>
            <w:noProof/>
            <w:webHidden/>
          </w:rPr>
        </w:r>
        <w:r>
          <w:rPr>
            <w:noProof/>
            <w:webHidden/>
          </w:rPr>
          <w:fldChar w:fldCharType="separate"/>
        </w:r>
        <w:r>
          <w:rPr>
            <w:noProof/>
            <w:webHidden/>
          </w:rPr>
          <w:t>157</w:t>
        </w:r>
        <w:r>
          <w:rPr>
            <w:noProof/>
            <w:webHidden/>
          </w:rPr>
          <w:fldChar w:fldCharType="end"/>
        </w:r>
      </w:hyperlink>
    </w:p>
    <w:p w14:paraId="1A678B44" w14:textId="56882C50" w:rsidR="001D65AF" w:rsidRDefault="001D65AF">
      <w:pPr>
        <w:pStyle w:val="TableofFigures"/>
        <w:tabs>
          <w:tab w:val="right" w:leader="dot" w:pos="4795"/>
        </w:tabs>
        <w:rPr>
          <w:rFonts w:asciiTheme="minorHAnsi" w:eastAsiaTheme="minorEastAsia" w:hAnsiTheme="minorHAnsi" w:cstheme="minorBidi"/>
          <w:caps w:val="0"/>
          <w:noProof/>
          <w:kern w:val="2"/>
          <w:sz w:val="24"/>
          <w:szCs w:val="24"/>
          <w:lang w:val="en-GB" w:eastAsia="en-GB"/>
          <w14:ligatures w14:val="standardContextual"/>
        </w:rPr>
      </w:pPr>
      <w:hyperlink w:anchor="_Toc201083197" w:history="1">
        <w:r w:rsidRPr="00924233">
          <w:rPr>
            <w:rStyle w:val="Hyperlink"/>
            <w:noProof/>
            <w:lang w:val="en-GB"/>
          </w:rPr>
          <w:t>Table 186 - Bookbinding</w:t>
        </w:r>
        <w:r>
          <w:rPr>
            <w:noProof/>
            <w:webHidden/>
          </w:rPr>
          <w:tab/>
        </w:r>
        <w:r>
          <w:rPr>
            <w:noProof/>
            <w:webHidden/>
          </w:rPr>
          <w:fldChar w:fldCharType="begin"/>
        </w:r>
        <w:r>
          <w:rPr>
            <w:noProof/>
            <w:webHidden/>
          </w:rPr>
          <w:instrText xml:space="preserve"> PAGEREF _Toc201083197 \h </w:instrText>
        </w:r>
        <w:r>
          <w:rPr>
            <w:noProof/>
            <w:webHidden/>
          </w:rPr>
        </w:r>
        <w:r>
          <w:rPr>
            <w:noProof/>
            <w:webHidden/>
          </w:rPr>
          <w:fldChar w:fldCharType="separate"/>
        </w:r>
        <w:r>
          <w:rPr>
            <w:noProof/>
            <w:webHidden/>
          </w:rPr>
          <w:t>157</w:t>
        </w:r>
        <w:r>
          <w:rPr>
            <w:noProof/>
            <w:webHidden/>
          </w:rPr>
          <w:fldChar w:fldCharType="end"/>
        </w:r>
      </w:hyperlink>
    </w:p>
    <w:p w14:paraId="11567DA2" w14:textId="7003BDBA" w:rsidR="001D65AF" w:rsidRDefault="001D65AF">
      <w:pPr>
        <w:pStyle w:val="TableofFigures"/>
        <w:tabs>
          <w:tab w:val="right" w:leader="dot" w:pos="4795"/>
        </w:tabs>
        <w:rPr>
          <w:rFonts w:asciiTheme="minorHAnsi" w:eastAsiaTheme="minorEastAsia" w:hAnsiTheme="minorHAnsi" w:cstheme="minorBidi"/>
          <w:caps w:val="0"/>
          <w:noProof/>
          <w:kern w:val="2"/>
          <w:sz w:val="24"/>
          <w:szCs w:val="24"/>
          <w:lang w:val="en-GB" w:eastAsia="en-GB"/>
          <w14:ligatures w14:val="standardContextual"/>
        </w:rPr>
      </w:pPr>
      <w:hyperlink w:anchor="_Toc201083198" w:history="1">
        <w:r w:rsidRPr="00924233">
          <w:rPr>
            <w:rStyle w:val="Hyperlink"/>
            <w:noProof/>
            <w:lang w:val="en-GB"/>
          </w:rPr>
          <w:t>Table 187 - Cooking</w:t>
        </w:r>
        <w:r>
          <w:rPr>
            <w:noProof/>
            <w:webHidden/>
          </w:rPr>
          <w:tab/>
        </w:r>
        <w:r>
          <w:rPr>
            <w:noProof/>
            <w:webHidden/>
          </w:rPr>
          <w:fldChar w:fldCharType="begin"/>
        </w:r>
        <w:r>
          <w:rPr>
            <w:noProof/>
            <w:webHidden/>
          </w:rPr>
          <w:instrText xml:space="preserve"> PAGEREF _Toc201083198 \h </w:instrText>
        </w:r>
        <w:r>
          <w:rPr>
            <w:noProof/>
            <w:webHidden/>
          </w:rPr>
        </w:r>
        <w:r>
          <w:rPr>
            <w:noProof/>
            <w:webHidden/>
          </w:rPr>
          <w:fldChar w:fldCharType="separate"/>
        </w:r>
        <w:r>
          <w:rPr>
            <w:noProof/>
            <w:webHidden/>
          </w:rPr>
          <w:t>157</w:t>
        </w:r>
        <w:r>
          <w:rPr>
            <w:noProof/>
            <w:webHidden/>
          </w:rPr>
          <w:fldChar w:fldCharType="end"/>
        </w:r>
      </w:hyperlink>
    </w:p>
    <w:p w14:paraId="3E1E5FBB" w14:textId="3F48CBB3" w:rsidR="001D65AF" w:rsidRDefault="001D65AF">
      <w:pPr>
        <w:pStyle w:val="TableofFigures"/>
        <w:tabs>
          <w:tab w:val="right" w:leader="dot" w:pos="4795"/>
        </w:tabs>
        <w:rPr>
          <w:rFonts w:asciiTheme="minorHAnsi" w:eastAsiaTheme="minorEastAsia" w:hAnsiTheme="minorHAnsi" w:cstheme="minorBidi"/>
          <w:caps w:val="0"/>
          <w:noProof/>
          <w:kern w:val="2"/>
          <w:sz w:val="24"/>
          <w:szCs w:val="24"/>
          <w:lang w:val="en-GB" w:eastAsia="en-GB"/>
          <w14:ligatures w14:val="standardContextual"/>
        </w:rPr>
      </w:pPr>
      <w:hyperlink w:anchor="_Toc201083199" w:history="1">
        <w:r w:rsidRPr="00924233">
          <w:rPr>
            <w:rStyle w:val="Hyperlink"/>
            <w:noProof/>
            <w:lang w:val="en-GB"/>
          </w:rPr>
          <w:t>Table 188 – Brewer</w:t>
        </w:r>
        <w:r>
          <w:rPr>
            <w:noProof/>
            <w:webHidden/>
          </w:rPr>
          <w:tab/>
        </w:r>
        <w:r>
          <w:rPr>
            <w:noProof/>
            <w:webHidden/>
          </w:rPr>
          <w:fldChar w:fldCharType="begin"/>
        </w:r>
        <w:r>
          <w:rPr>
            <w:noProof/>
            <w:webHidden/>
          </w:rPr>
          <w:instrText xml:space="preserve"> PAGEREF _Toc201083199 \h </w:instrText>
        </w:r>
        <w:r>
          <w:rPr>
            <w:noProof/>
            <w:webHidden/>
          </w:rPr>
        </w:r>
        <w:r>
          <w:rPr>
            <w:noProof/>
            <w:webHidden/>
          </w:rPr>
          <w:fldChar w:fldCharType="separate"/>
        </w:r>
        <w:r>
          <w:rPr>
            <w:noProof/>
            <w:webHidden/>
          </w:rPr>
          <w:t>158</w:t>
        </w:r>
        <w:r>
          <w:rPr>
            <w:noProof/>
            <w:webHidden/>
          </w:rPr>
          <w:fldChar w:fldCharType="end"/>
        </w:r>
      </w:hyperlink>
    </w:p>
    <w:p w14:paraId="2E4B6566" w14:textId="3DB8E5BF" w:rsidR="001D65AF" w:rsidRDefault="001D65AF">
      <w:pPr>
        <w:pStyle w:val="TableofFigures"/>
        <w:tabs>
          <w:tab w:val="right" w:leader="dot" w:pos="4795"/>
        </w:tabs>
        <w:rPr>
          <w:rFonts w:asciiTheme="minorHAnsi" w:eastAsiaTheme="minorEastAsia" w:hAnsiTheme="minorHAnsi" w:cstheme="minorBidi"/>
          <w:caps w:val="0"/>
          <w:noProof/>
          <w:kern w:val="2"/>
          <w:sz w:val="24"/>
          <w:szCs w:val="24"/>
          <w:lang w:val="en-GB" w:eastAsia="en-GB"/>
          <w14:ligatures w14:val="standardContextual"/>
        </w:rPr>
      </w:pPr>
      <w:hyperlink w:anchor="_Toc201083200" w:history="1">
        <w:r w:rsidRPr="00924233">
          <w:rPr>
            <w:rStyle w:val="Hyperlink"/>
            <w:noProof/>
            <w:lang w:val="en-GB"/>
          </w:rPr>
          <w:t>Table 189 - Vintner</w:t>
        </w:r>
        <w:r>
          <w:rPr>
            <w:noProof/>
            <w:webHidden/>
          </w:rPr>
          <w:tab/>
        </w:r>
        <w:r>
          <w:rPr>
            <w:noProof/>
            <w:webHidden/>
          </w:rPr>
          <w:fldChar w:fldCharType="begin"/>
        </w:r>
        <w:r>
          <w:rPr>
            <w:noProof/>
            <w:webHidden/>
          </w:rPr>
          <w:instrText xml:space="preserve"> PAGEREF _Toc201083200 \h </w:instrText>
        </w:r>
        <w:r>
          <w:rPr>
            <w:noProof/>
            <w:webHidden/>
          </w:rPr>
        </w:r>
        <w:r>
          <w:rPr>
            <w:noProof/>
            <w:webHidden/>
          </w:rPr>
          <w:fldChar w:fldCharType="separate"/>
        </w:r>
        <w:r>
          <w:rPr>
            <w:noProof/>
            <w:webHidden/>
          </w:rPr>
          <w:t>158</w:t>
        </w:r>
        <w:r>
          <w:rPr>
            <w:noProof/>
            <w:webHidden/>
          </w:rPr>
          <w:fldChar w:fldCharType="end"/>
        </w:r>
      </w:hyperlink>
    </w:p>
    <w:p w14:paraId="1D7DB314" w14:textId="7139FD2F" w:rsidR="001D65AF" w:rsidRDefault="001D65AF">
      <w:pPr>
        <w:pStyle w:val="TableofFigures"/>
        <w:tabs>
          <w:tab w:val="right" w:leader="dot" w:pos="4795"/>
        </w:tabs>
        <w:rPr>
          <w:rFonts w:asciiTheme="minorHAnsi" w:eastAsiaTheme="minorEastAsia" w:hAnsiTheme="minorHAnsi" w:cstheme="minorBidi"/>
          <w:caps w:val="0"/>
          <w:noProof/>
          <w:kern w:val="2"/>
          <w:sz w:val="24"/>
          <w:szCs w:val="24"/>
          <w:lang w:val="en-GB" w:eastAsia="en-GB"/>
          <w14:ligatures w14:val="standardContextual"/>
        </w:rPr>
      </w:pPr>
      <w:hyperlink w:anchor="_Toc201083201" w:history="1">
        <w:r w:rsidRPr="00924233">
          <w:rPr>
            <w:rStyle w:val="Hyperlink"/>
            <w:noProof/>
            <w:lang w:val="en-GB"/>
          </w:rPr>
          <w:t>Table 190 - Embalming</w:t>
        </w:r>
        <w:r>
          <w:rPr>
            <w:noProof/>
            <w:webHidden/>
          </w:rPr>
          <w:tab/>
        </w:r>
        <w:r>
          <w:rPr>
            <w:noProof/>
            <w:webHidden/>
          </w:rPr>
          <w:fldChar w:fldCharType="begin"/>
        </w:r>
        <w:r>
          <w:rPr>
            <w:noProof/>
            <w:webHidden/>
          </w:rPr>
          <w:instrText xml:space="preserve"> PAGEREF _Toc201083201 \h </w:instrText>
        </w:r>
        <w:r>
          <w:rPr>
            <w:noProof/>
            <w:webHidden/>
          </w:rPr>
        </w:r>
        <w:r>
          <w:rPr>
            <w:noProof/>
            <w:webHidden/>
          </w:rPr>
          <w:fldChar w:fldCharType="separate"/>
        </w:r>
        <w:r>
          <w:rPr>
            <w:noProof/>
            <w:webHidden/>
          </w:rPr>
          <w:t>158</w:t>
        </w:r>
        <w:r>
          <w:rPr>
            <w:noProof/>
            <w:webHidden/>
          </w:rPr>
          <w:fldChar w:fldCharType="end"/>
        </w:r>
      </w:hyperlink>
    </w:p>
    <w:p w14:paraId="7A4BC281" w14:textId="6041885B" w:rsidR="001D65AF" w:rsidRDefault="001D65AF">
      <w:pPr>
        <w:pStyle w:val="TableofFigures"/>
        <w:tabs>
          <w:tab w:val="right" w:leader="dot" w:pos="4795"/>
        </w:tabs>
        <w:rPr>
          <w:rFonts w:asciiTheme="minorHAnsi" w:eastAsiaTheme="minorEastAsia" w:hAnsiTheme="minorHAnsi" w:cstheme="minorBidi"/>
          <w:caps w:val="0"/>
          <w:noProof/>
          <w:kern w:val="2"/>
          <w:sz w:val="24"/>
          <w:szCs w:val="24"/>
          <w:lang w:val="en-GB" w:eastAsia="en-GB"/>
          <w14:ligatures w14:val="standardContextual"/>
        </w:rPr>
      </w:pPr>
      <w:hyperlink w:anchor="_Toc201083202" w:history="1">
        <w:r w:rsidRPr="00924233">
          <w:rPr>
            <w:rStyle w:val="Hyperlink"/>
            <w:noProof/>
            <w:lang w:val="en-GB"/>
          </w:rPr>
          <w:t>Table 191 - Jewelling</w:t>
        </w:r>
        <w:r>
          <w:rPr>
            <w:noProof/>
            <w:webHidden/>
          </w:rPr>
          <w:tab/>
        </w:r>
        <w:r>
          <w:rPr>
            <w:noProof/>
            <w:webHidden/>
          </w:rPr>
          <w:fldChar w:fldCharType="begin"/>
        </w:r>
        <w:r>
          <w:rPr>
            <w:noProof/>
            <w:webHidden/>
          </w:rPr>
          <w:instrText xml:space="preserve"> PAGEREF _Toc201083202 \h </w:instrText>
        </w:r>
        <w:r>
          <w:rPr>
            <w:noProof/>
            <w:webHidden/>
          </w:rPr>
        </w:r>
        <w:r>
          <w:rPr>
            <w:noProof/>
            <w:webHidden/>
          </w:rPr>
          <w:fldChar w:fldCharType="separate"/>
        </w:r>
        <w:r>
          <w:rPr>
            <w:noProof/>
            <w:webHidden/>
          </w:rPr>
          <w:t>159</w:t>
        </w:r>
        <w:r>
          <w:rPr>
            <w:noProof/>
            <w:webHidden/>
          </w:rPr>
          <w:fldChar w:fldCharType="end"/>
        </w:r>
      </w:hyperlink>
    </w:p>
    <w:p w14:paraId="4771D090" w14:textId="4F65797A" w:rsidR="001D65AF" w:rsidRDefault="001D65AF">
      <w:pPr>
        <w:pStyle w:val="TableofFigures"/>
        <w:tabs>
          <w:tab w:val="right" w:leader="dot" w:pos="4795"/>
        </w:tabs>
        <w:rPr>
          <w:rFonts w:asciiTheme="minorHAnsi" w:eastAsiaTheme="minorEastAsia" w:hAnsiTheme="minorHAnsi" w:cstheme="minorBidi"/>
          <w:caps w:val="0"/>
          <w:noProof/>
          <w:kern w:val="2"/>
          <w:sz w:val="24"/>
          <w:szCs w:val="24"/>
          <w:lang w:val="en-GB" w:eastAsia="en-GB"/>
          <w14:ligatures w14:val="standardContextual"/>
        </w:rPr>
      </w:pPr>
      <w:hyperlink w:anchor="_Toc201083203" w:history="1">
        <w:r w:rsidRPr="00924233">
          <w:rPr>
            <w:rStyle w:val="Hyperlink"/>
            <w:noProof/>
            <w:lang w:val="en-GB"/>
          </w:rPr>
          <w:t>Table 192 - Leatherworking</w:t>
        </w:r>
        <w:r>
          <w:rPr>
            <w:noProof/>
            <w:webHidden/>
          </w:rPr>
          <w:tab/>
        </w:r>
        <w:r>
          <w:rPr>
            <w:noProof/>
            <w:webHidden/>
          </w:rPr>
          <w:fldChar w:fldCharType="begin"/>
        </w:r>
        <w:r>
          <w:rPr>
            <w:noProof/>
            <w:webHidden/>
          </w:rPr>
          <w:instrText xml:space="preserve"> PAGEREF _Toc201083203 \h </w:instrText>
        </w:r>
        <w:r>
          <w:rPr>
            <w:noProof/>
            <w:webHidden/>
          </w:rPr>
        </w:r>
        <w:r>
          <w:rPr>
            <w:noProof/>
            <w:webHidden/>
          </w:rPr>
          <w:fldChar w:fldCharType="separate"/>
        </w:r>
        <w:r>
          <w:rPr>
            <w:noProof/>
            <w:webHidden/>
          </w:rPr>
          <w:t>159</w:t>
        </w:r>
        <w:r>
          <w:rPr>
            <w:noProof/>
            <w:webHidden/>
          </w:rPr>
          <w:fldChar w:fldCharType="end"/>
        </w:r>
      </w:hyperlink>
    </w:p>
    <w:p w14:paraId="745B0E55" w14:textId="1BB479FA" w:rsidR="001D65AF" w:rsidRDefault="001D65AF">
      <w:pPr>
        <w:pStyle w:val="TableofFigures"/>
        <w:tabs>
          <w:tab w:val="right" w:leader="dot" w:pos="4795"/>
        </w:tabs>
        <w:rPr>
          <w:rFonts w:asciiTheme="minorHAnsi" w:eastAsiaTheme="minorEastAsia" w:hAnsiTheme="minorHAnsi" w:cstheme="minorBidi"/>
          <w:caps w:val="0"/>
          <w:noProof/>
          <w:kern w:val="2"/>
          <w:sz w:val="24"/>
          <w:szCs w:val="24"/>
          <w:lang w:val="en-GB" w:eastAsia="en-GB"/>
          <w14:ligatures w14:val="standardContextual"/>
        </w:rPr>
      </w:pPr>
      <w:hyperlink w:anchor="_Toc201083204" w:history="1">
        <w:r w:rsidRPr="00924233">
          <w:rPr>
            <w:rStyle w:val="Hyperlink"/>
            <w:noProof/>
            <w:lang w:val="en-GB"/>
          </w:rPr>
          <w:t>Table 193 – Tailoring</w:t>
        </w:r>
        <w:r>
          <w:rPr>
            <w:noProof/>
            <w:webHidden/>
          </w:rPr>
          <w:tab/>
        </w:r>
        <w:r>
          <w:rPr>
            <w:noProof/>
            <w:webHidden/>
          </w:rPr>
          <w:fldChar w:fldCharType="begin"/>
        </w:r>
        <w:r>
          <w:rPr>
            <w:noProof/>
            <w:webHidden/>
          </w:rPr>
          <w:instrText xml:space="preserve"> PAGEREF _Toc201083204 \h </w:instrText>
        </w:r>
        <w:r>
          <w:rPr>
            <w:noProof/>
            <w:webHidden/>
          </w:rPr>
        </w:r>
        <w:r>
          <w:rPr>
            <w:noProof/>
            <w:webHidden/>
          </w:rPr>
          <w:fldChar w:fldCharType="separate"/>
        </w:r>
        <w:r>
          <w:rPr>
            <w:noProof/>
            <w:webHidden/>
          </w:rPr>
          <w:t>159</w:t>
        </w:r>
        <w:r>
          <w:rPr>
            <w:noProof/>
            <w:webHidden/>
          </w:rPr>
          <w:fldChar w:fldCharType="end"/>
        </w:r>
      </w:hyperlink>
    </w:p>
    <w:p w14:paraId="6441D3E7" w14:textId="336A713A" w:rsidR="001D65AF" w:rsidRDefault="001D65AF">
      <w:pPr>
        <w:pStyle w:val="TableofFigures"/>
        <w:tabs>
          <w:tab w:val="right" w:leader="dot" w:pos="4795"/>
        </w:tabs>
        <w:rPr>
          <w:rFonts w:asciiTheme="minorHAnsi" w:eastAsiaTheme="minorEastAsia" w:hAnsiTheme="minorHAnsi" w:cstheme="minorBidi"/>
          <w:caps w:val="0"/>
          <w:noProof/>
          <w:kern w:val="2"/>
          <w:sz w:val="24"/>
          <w:szCs w:val="24"/>
          <w:lang w:val="en-GB" w:eastAsia="en-GB"/>
          <w14:ligatures w14:val="standardContextual"/>
        </w:rPr>
      </w:pPr>
      <w:hyperlink w:anchor="_Toc201083205" w:history="1">
        <w:r w:rsidRPr="00924233">
          <w:rPr>
            <w:rStyle w:val="Hyperlink"/>
            <w:noProof/>
            <w:lang w:val="en-GB"/>
          </w:rPr>
          <w:t>Table 194 – Woodworking</w:t>
        </w:r>
        <w:r>
          <w:rPr>
            <w:noProof/>
            <w:webHidden/>
          </w:rPr>
          <w:tab/>
        </w:r>
        <w:r>
          <w:rPr>
            <w:noProof/>
            <w:webHidden/>
          </w:rPr>
          <w:fldChar w:fldCharType="begin"/>
        </w:r>
        <w:r>
          <w:rPr>
            <w:noProof/>
            <w:webHidden/>
          </w:rPr>
          <w:instrText xml:space="preserve"> PAGEREF _Toc201083205 \h </w:instrText>
        </w:r>
        <w:r>
          <w:rPr>
            <w:noProof/>
            <w:webHidden/>
          </w:rPr>
        </w:r>
        <w:r>
          <w:rPr>
            <w:noProof/>
            <w:webHidden/>
          </w:rPr>
          <w:fldChar w:fldCharType="separate"/>
        </w:r>
        <w:r>
          <w:rPr>
            <w:noProof/>
            <w:webHidden/>
          </w:rPr>
          <w:t>159</w:t>
        </w:r>
        <w:r>
          <w:rPr>
            <w:noProof/>
            <w:webHidden/>
          </w:rPr>
          <w:fldChar w:fldCharType="end"/>
        </w:r>
      </w:hyperlink>
    </w:p>
    <w:p w14:paraId="32BC86C9" w14:textId="4C6B3D07" w:rsidR="00BC0780" w:rsidRPr="0009014D" w:rsidRDefault="00BC0780">
      <w:pPr>
        <w:rPr>
          <w:rFonts w:eastAsiaTheme="majorEastAsia" w:cstheme="majorBidi"/>
          <w:b/>
          <w:bCs/>
          <w:sz w:val="32"/>
          <w:szCs w:val="28"/>
          <w:lang w:val="en-GB"/>
        </w:rPr>
      </w:pPr>
      <w:r w:rsidRPr="0009014D">
        <w:rPr>
          <w:lang w:val="en-GB"/>
        </w:rPr>
        <w:fldChar w:fldCharType="end"/>
      </w:r>
      <w:r w:rsidRPr="0009014D">
        <w:rPr>
          <w:lang w:val="en-GB"/>
        </w:rPr>
        <w:br w:type="page"/>
      </w:r>
    </w:p>
    <w:p w14:paraId="494D9D15" w14:textId="77777777" w:rsidR="00BC0780" w:rsidRPr="0009014D" w:rsidRDefault="00BC0780" w:rsidP="00505EBD">
      <w:pPr>
        <w:pStyle w:val="Heading1"/>
        <w:sectPr w:rsidR="00BC0780" w:rsidRPr="0009014D" w:rsidSect="006B1B18">
          <w:type w:val="continuous"/>
          <w:pgSz w:w="11906" w:h="16838" w:code="9"/>
          <w:pgMar w:top="864" w:right="864" w:bottom="864" w:left="864" w:header="708" w:footer="173" w:gutter="0"/>
          <w:pgBorders w:zOrder="back" w:offsetFrom="page">
            <w:top w:val="celticKnotwork" w:sz="12" w:space="24" w:color="auto"/>
            <w:bottom w:val="celticKnotwork" w:sz="12" w:space="24" w:color="auto"/>
          </w:pgBorders>
          <w:pgNumType w:fmt="upperLetter"/>
          <w:cols w:num="2" w:sep="1" w:space="567"/>
          <w:docGrid w:linePitch="360"/>
        </w:sectPr>
      </w:pPr>
    </w:p>
    <w:p w14:paraId="6292F437" w14:textId="66C0C13F" w:rsidR="003C4CE7" w:rsidRPr="0009014D" w:rsidRDefault="00B73810" w:rsidP="00505EBD">
      <w:pPr>
        <w:pStyle w:val="Heading1"/>
      </w:pPr>
      <w:bookmarkStart w:id="2437" w:name="_Toc201082561"/>
      <w:r w:rsidRPr="0009014D">
        <w:t>Index</w:t>
      </w:r>
      <w:bookmarkEnd w:id="2437"/>
    </w:p>
    <w:p w14:paraId="33B3137C" w14:textId="530438BF" w:rsidR="005B5612" w:rsidRPr="0009014D" w:rsidRDefault="005B5612" w:rsidP="005B5612">
      <w:pPr>
        <w:pStyle w:val="Ingenafstand1"/>
        <w:rPr>
          <w:lang w:val="en-GB"/>
        </w:rPr>
      </w:pPr>
    </w:p>
    <w:sectPr w:rsidR="005B5612" w:rsidRPr="0009014D" w:rsidSect="006B1B18">
      <w:headerReference w:type="even" r:id="rId139"/>
      <w:headerReference w:type="default" r:id="rId140"/>
      <w:footerReference w:type="even" r:id="rId141"/>
      <w:headerReference w:type="first" r:id="rId142"/>
      <w:footerReference w:type="first" r:id="rId143"/>
      <w:type w:val="continuous"/>
      <w:pgSz w:w="11906" w:h="16838" w:code="9"/>
      <w:pgMar w:top="864" w:right="864" w:bottom="864" w:left="864" w:header="708" w:footer="173" w:gutter="0"/>
      <w:pgBorders w:zOrder="back" w:offsetFrom="page">
        <w:top w:val="celticKnotwork" w:sz="12" w:space="24" w:color="auto"/>
        <w:bottom w:val="celticKnotwork" w:sz="12" w:space="24" w:color="auto"/>
      </w:pgBorders>
      <w:pgNumType w:fmt="upperLetter"/>
      <w:cols w:sep="1" w:space="567"/>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E378012" w14:textId="77777777" w:rsidR="00743B6C" w:rsidRDefault="00743B6C" w:rsidP="00E93D1E">
      <w:pPr>
        <w:spacing w:after="0" w:line="240" w:lineRule="auto"/>
      </w:pPr>
      <w:r>
        <w:separator/>
      </w:r>
    </w:p>
  </w:endnote>
  <w:endnote w:type="continuationSeparator" w:id="0">
    <w:p w14:paraId="110A1D82" w14:textId="77777777" w:rsidR="00743B6C" w:rsidRDefault="00743B6C" w:rsidP="00E93D1E">
      <w:pPr>
        <w:spacing w:after="0" w:line="240" w:lineRule="auto"/>
      </w:pPr>
      <w:r>
        <w:continuationSeparator/>
      </w:r>
    </w:p>
  </w:endnote>
  <w:endnote w:type="continuationNotice" w:id="1">
    <w:p w14:paraId="3AB82706" w14:textId="77777777" w:rsidR="00743B6C" w:rsidRDefault="00743B6C">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Colonna MT">
    <w:panose1 w:val="04020805060202030203"/>
    <w:charset w:val="00"/>
    <w:family w:val="decorative"/>
    <w:pitch w:val="variable"/>
    <w:sig w:usb0="00000003" w:usb1="00000000" w:usb2="00000000" w:usb3="00000000" w:csb0="00000001" w:csb1="00000000"/>
  </w:font>
  <w:font w:name="Consolas">
    <w:panose1 w:val="020B0609020204030204"/>
    <w:charset w:val="00"/>
    <w:family w:val="modern"/>
    <w:pitch w:val="fixed"/>
    <w:sig w:usb0="E00006FF" w:usb1="0000FCFF" w:usb2="00000001"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HiddenHorzOCR">
    <w:altName w:val="Yu Gothic UI"/>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19AB05E" w14:textId="77777777" w:rsidR="00B01636" w:rsidRDefault="00B01636">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2642005" w14:textId="46D206BD" w:rsidR="00D070AB" w:rsidRPr="0042599E" w:rsidRDefault="00D070AB" w:rsidP="0042599E">
    <w:pPr>
      <w:pStyle w:val="Footer"/>
      <w:jc w:val="center"/>
      <w:rPr>
        <w:rFonts w:asciiTheme="majorHAnsi" w:eastAsiaTheme="majorEastAsia" w:hAnsiTheme="majorHAnsi" w:cstheme="majorBidi"/>
        <w:color w:val="000000" w:themeColor="text1"/>
        <w:sz w:val="24"/>
        <w:szCs w:val="24"/>
      </w:rP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F486774" w14:textId="082F015B" w:rsidR="005C4296" w:rsidRPr="00EF1C27" w:rsidRDefault="005C4296" w:rsidP="00EF1C27">
    <w:pPr>
      <w:pStyle w:val="Foote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13B1566" w14:textId="649BC6B4" w:rsidR="005C4296" w:rsidRPr="00EF1C27" w:rsidRDefault="005C4296" w:rsidP="00EF1C27">
    <w:pPr>
      <w:pStyle w:val="Foote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sz w:val="20"/>
        <w:szCs w:val="20"/>
      </w:rPr>
      <w:id w:val="578489114"/>
      <w:docPartObj>
        <w:docPartGallery w:val="Page Numbers (Bottom of Page)"/>
        <w:docPartUnique/>
      </w:docPartObj>
    </w:sdtPr>
    <w:sdtEndPr>
      <w:rPr>
        <w:noProof/>
      </w:rPr>
    </w:sdtEndPr>
    <w:sdtContent>
      <w:p w14:paraId="1D101EF5" w14:textId="77777777" w:rsidR="00D857D2" w:rsidRPr="000E03BB" w:rsidRDefault="00D857D2">
        <w:pPr>
          <w:pStyle w:val="Footer"/>
          <w:jc w:val="center"/>
          <w:rPr>
            <w:sz w:val="20"/>
            <w:szCs w:val="20"/>
          </w:rPr>
        </w:pPr>
        <w:r w:rsidRPr="000E03BB">
          <w:rPr>
            <w:sz w:val="20"/>
            <w:szCs w:val="20"/>
          </w:rPr>
          <w:fldChar w:fldCharType="begin"/>
        </w:r>
        <w:r w:rsidRPr="000E03BB">
          <w:rPr>
            <w:sz w:val="20"/>
            <w:szCs w:val="20"/>
          </w:rPr>
          <w:instrText xml:space="preserve"> PAGE   \* MERGEFORMAT </w:instrText>
        </w:r>
        <w:r w:rsidRPr="000E03BB">
          <w:rPr>
            <w:sz w:val="20"/>
            <w:szCs w:val="20"/>
          </w:rPr>
          <w:fldChar w:fldCharType="separate"/>
        </w:r>
        <w:r w:rsidRPr="000E03BB">
          <w:rPr>
            <w:noProof/>
            <w:sz w:val="20"/>
            <w:szCs w:val="20"/>
          </w:rPr>
          <w:t>2</w:t>
        </w:r>
        <w:r w:rsidRPr="000E03BB">
          <w:rPr>
            <w:noProof/>
            <w:sz w:val="20"/>
            <w:szCs w:val="20"/>
          </w:rPr>
          <w:fldChar w:fldCharType="end"/>
        </w:r>
      </w:p>
    </w:sdtContent>
  </w:sdt>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1E0BD57" w14:textId="77777777" w:rsidR="009D0857" w:rsidRDefault="009D0857">
    <w:pPr>
      <w:pStyle w:val="Footer"/>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4F4C88" w14:textId="77777777" w:rsidR="009D0857" w:rsidRDefault="009D0857">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26E7E60" w14:textId="09CA6849" w:rsidR="00D070AB" w:rsidRDefault="00D070AB" w:rsidP="00D070AB">
    <w:pPr>
      <w:pStyle w:val="Footer"/>
      <w:jc w:val="cen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E2FADF8" w14:textId="4789DA34" w:rsidR="0042599E" w:rsidRPr="0042599E" w:rsidRDefault="0042599E" w:rsidP="0042599E">
    <w:pPr>
      <w:pStyle w:val="Footer"/>
      <w:jc w:val="center"/>
      <w:rPr>
        <w:rFonts w:asciiTheme="majorHAnsi" w:eastAsiaTheme="majorEastAsia" w:hAnsiTheme="majorHAnsi" w:cstheme="majorBidi"/>
        <w:color w:val="000000" w:themeColor="text1"/>
        <w:sz w:val="24"/>
        <w:szCs w:val="24"/>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9ECC8B0" w14:textId="77777777" w:rsidR="00CA0F8B" w:rsidRPr="0042599E" w:rsidRDefault="00CA0F8B" w:rsidP="0042599E">
    <w:pPr>
      <w:pStyle w:val="Footer"/>
      <w:jc w:val="center"/>
      <w:rPr>
        <w:rFonts w:asciiTheme="majorHAnsi" w:eastAsiaTheme="majorEastAsia" w:hAnsiTheme="majorHAnsi" w:cstheme="majorBidi"/>
        <w:color w:val="000000" w:themeColor="text1"/>
        <w:sz w:val="24"/>
        <w:szCs w:val="24"/>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F8F1015" w14:textId="38A03352" w:rsidR="00CA0F8B" w:rsidRPr="00CA0F8B" w:rsidRDefault="00CA0F8B">
    <w:pPr>
      <w:pStyle w:val="Footer"/>
      <w:jc w:val="center"/>
      <w:rPr>
        <w:sz w:val="20"/>
        <w:szCs w:val="20"/>
      </w:rPr>
    </w:pPr>
  </w:p>
  <w:p w14:paraId="54C3D742" w14:textId="77777777" w:rsidR="00CA0F8B" w:rsidRPr="00CA0F8B" w:rsidRDefault="00CA0F8B" w:rsidP="00CA0F8B">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sz w:val="20"/>
        <w:szCs w:val="20"/>
      </w:rPr>
      <w:id w:val="551418963"/>
      <w:docPartObj>
        <w:docPartGallery w:val="Page Numbers (Bottom of Page)"/>
        <w:docPartUnique/>
      </w:docPartObj>
    </w:sdtPr>
    <w:sdtEndPr>
      <w:rPr>
        <w:noProof/>
      </w:rPr>
    </w:sdtEndPr>
    <w:sdtContent>
      <w:p w14:paraId="0639DC28" w14:textId="53ECFEEC" w:rsidR="000E03BB" w:rsidRPr="000E03BB" w:rsidRDefault="000E03BB">
        <w:pPr>
          <w:pStyle w:val="Footer"/>
          <w:jc w:val="center"/>
          <w:rPr>
            <w:sz w:val="20"/>
            <w:szCs w:val="20"/>
          </w:rPr>
        </w:pPr>
        <w:r w:rsidRPr="000E03BB">
          <w:rPr>
            <w:sz w:val="20"/>
            <w:szCs w:val="20"/>
          </w:rPr>
          <w:fldChar w:fldCharType="begin"/>
        </w:r>
        <w:r w:rsidRPr="000E03BB">
          <w:rPr>
            <w:sz w:val="20"/>
            <w:szCs w:val="20"/>
          </w:rPr>
          <w:instrText xml:space="preserve"> PAGE   \* MERGEFORMAT </w:instrText>
        </w:r>
        <w:r w:rsidRPr="000E03BB">
          <w:rPr>
            <w:sz w:val="20"/>
            <w:szCs w:val="20"/>
          </w:rPr>
          <w:fldChar w:fldCharType="separate"/>
        </w:r>
        <w:r w:rsidRPr="000E03BB">
          <w:rPr>
            <w:noProof/>
            <w:sz w:val="20"/>
            <w:szCs w:val="20"/>
          </w:rPr>
          <w:t>2</w:t>
        </w:r>
        <w:r w:rsidRPr="000E03BB">
          <w:rPr>
            <w:noProof/>
            <w:sz w:val="20"/>
            <w:szCs w:val="20"/>
          </w:rPr>
          <w:fldChar w:fldCharType="end"/>
        </w:r>
      </w:p>
    </w:sdtContent>
  </w:sdt>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sz w:val="20"/>
        <w:szCs w:val="20"/>
      </w:rPr>
      <w:id w:val="-18941376"/>
      <w:docPartObj>
        <w:docPartGallery w:val="Page Numbers (Bottom of Page)"/>
        <w:docPartUnique/>
      </w:docPartObj>
    </w:sdtPr>
    <w:sdtEndPr>
      <w:rPr>
        <w:noProof/>
      </w:rPr>
    </w:sdtEndPr>
    <w:sdtContent>
      <w:p w14:paraId="68442CE5" w14:textId="77777777" w:rsidR="000E03BB" w:rsidRPr="000E03BB" w:rsidRDefault="000E03BB">
        <w:pPr>
          <w:pStyle w:val="Footer"/>
          <w:jc w:val="center"/>
          <w:rPr>
            <w:sz w:val="20"/>
            <w:szCs w:val="20"/>
          </w:rPr>
        </w:pPr>
        <w:r w:rsidRPr="000E03BB">
          <w:rPr>
            <w:sz w:val="20"/>
            <w:szCs w:val="20"/>
          </w:rPr>
          <w:fldChar w:fldCharType="begin"/>
        </w:r>
        <w:r w:rsidRPr="000E03BB">
          <w:rPr>
            <w:sz w:val="20"/>
            <w:szCs w:val="20"/>
          </w:rPr>
          <w:instrText xml:space="preserve"> PAGE   \* MERGEFORMAT </w:instrText>
        </w:r>
        <w:r w:rsidRPr="000E03BB">
          <w:rPr>
            <w:sz w:val="20"/>
            <w:szCs w:val="20"/>
          </w:rPr>
          <w:fldChar w:fldCharType="separate"/>
        </w:r>
        <w:r w:rsidRPr="000E03BB">
          <w:rPr>
            <w:noProof/>
            <w:sz w:val="20"/>
            <w:szCs w:val="20"/>
          </w:rPr>
          <w:t>2</w:t>
        </w:r>
        <w:r w:rsidRPr="000E03BB">
          <w:rPr>
            <w:noProof/>
            <w:sz w:val="20"/>
            <w:szCs w:val="20"/>
          </w:rPr>
          <w:fldChar w:fldCharType="end"/>
        </w:r>
      </w:p>
    </w:sdtContent>
  </w:sdt>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sz w:val="20"/>
        <w:szCs w:val="20"/>
      </w:rPr>
      <w:id w:val="-1621838213"/>
      <w:docPartObj>
        <w:docPartGallery w:val="Page Numbers (Bottom of Page)"/>
        <w:docPartUnique/>
      </w:docPartObj>
    </w:sdtPr>
    <w:sdtEndPr>
      <w:rPr>
        <w:noProof/>
      </w:rPr>
    </w:sdtEndPr>
    <w:sdtContent>
      <w:p w14:paraId="0011A417" w14:textId="77777777" w:rsidR="000E03BB" w:rsidRPr="000E03BB" w:rsidRDefault="000E03BB" w:rsidP="000E03BB">
        <w:pPr>
          <w:pStyle w:val="Footer"/>
          <w:jc w:val="center"/>
          <w:rPr>
            <w:sz w:val="20"/>
            <w:szCs w:val="20"/>
          </w:rPr>
        </w:pPr>
        <w:r w:rsidRPr="00CA0F8B">
          <w:rPr>
            <w:sz w:val="20"/>
            <w:szCs w:val="20"/>
          </w:rPr>
          <w:fldChar w:fldCharType="begin"/>
        </w:r>
        <w:r w:rsidRPr="00CA0F8B">
          <w:rPr>
            <w:sz w:val="20"/>
            <w:szCs w:val="20"/>
          </w:rPr>
          <w:instrText xml:space="preserve"> PAGE   \* MERGEFORMAT </w:instrText>
        </w:r>
        <w:r w:rsidRPr="00CA0F8B">
          <w:rPr>
            <w:sz w:val="20"/>
            <w:szCs w:val="20"/>
          </w:rPr>
          <w:fldChar w:fldCharType="separate"/>
        </w:r>
        <w:r w:rsidRPr="00CA0F8B">
          <w:rPr>
            <w:noProof/>
            <w:sz w:val="20"/>
            <w:szCs w:val="20"/>
          </w:rPr>
          <w:t>2</w:t>
        </w:r>
        <w:r w:rsidRPr="00CA0F8B">
          <w:rPr>
            <w:noProof/>
            <w:sz w:val="20"/>
            <w:szCs w:val="20"/>
          </w:rPr>
          <w:fldChar w:fldCharType="end"/>
        </w:r>
      </w:p>
    </w:sdtContent>
  </w:sdt>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4B23D66" w14:textId="486E94E3" w:rsidR="005C4296" w:rsidRPr="00EF1C27" w:rsidRDefault="005C4296" w:rsidP="00EF1C2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5C48244" w14:textId="77777777" w:rsidR="00743B6C" w:rsidRDefault="00743B6C" w:rsidP="00E93D1E">
      <w:pPr>
        <w:spacing w:after="0" w:line="240" w:lineRule="auto"/>
      </w:pPr>
      <w:r>
        <w:separator/>
      </w:r>
    </w:p>
  </w:footnote>
  <w:footnote w:type="continuationSeparator" w:id="0">
    <w:p w14:paraId="597C606E" w14:textId="77777777" w:rsidR="00743B6C" w:rsidRDefault="00743B6C" w:rsidP="00E93D1E">
      <w:pPr>
        <w:spacing w:after="0" w:line="240" w:lineRule="auto"/>
      </w:pPr>
      <w:r>
        <w:continuationSeparator/>
      </w:r>
    </w:p>
  </w:footnote>
  <w:footnote w:type="continuationNotice" w:id="1">
    <w:p w14:paraId="087C82AB" w14:textId="77777777" w:rsidR="00743B6C" w:rsidRDefault="00743B6C">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4AABEE2" w14:textId="77777777" w:rsidR="00B01636" w:rsidRDefault="00B01636">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03D7B02" w14:textId="42478134" w:rsidR="005C4296" w:rsidRPr="00EF1C27" w:rsidRDefault="005C4296" w:rsidP="00EF1C27">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A4BDCBC" w14:textId="36645617" w:rsidR="005C4296" w:rsidRPr="00EF1C27" w:rsidRDefault="005C4296" w:rsidP="00EF1C27">
    <w:pPr>
      <w:pStyle w:val="Heade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B7FD91F" w14:textId="5EA5C322" w:rsidR="005C4296" w:rsidRPr="00EF1C27" w:rsidRDefault="005C4296" w:rsidP="00EF1C27">
    <w:pPr>
      <w:pStyle w:val="Heade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C0A0D8A" w14:textId="6F6F3BF7" w:rsidR="005C4296" w:rsidRPr="00EF1C27" w:rsidRDefault="005C4296" w:rsidP="00EF1C27">
    <w:pPr>
      <w:pStyle w:val="Heade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B3CBE9F" w14:textId="73204085" w:rsidR="005C4296" w:rsidRPr="00EF1C27" w:rsidRDefault="005C4296" w:rsidP="00EF1C27">
    <w:pPr>
      <w:pStyle w:val="Heade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D2DED79" w14:textId="1490EC47" w:rsidR="005C4296" w:rsidRPr="00EF1C27" w:rsidRDefault="005C4296" w:rsidP="00EF1C27">
    <w:pPr>
      <w:pStyle w:val="Heade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F2D6E2D" w14:textId="00725CBB" w:rsidR="005C4296" w:rsidRPr="00EF1C27" w:rsidRDefault="005C4296" w:rsidP="00EF1C27">
    <w:pPr>
      <w:pStyle w:val="Heade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27AADDF" w14:textId="7054B58C" w:rsidR="005C4296" w:rsidRPr="00EF1C27" w:rsidRDefault="005C4296" w:rsidP="00EF1C27">
    <w:pPr>
      <w:pStyle w:val="Header"/>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59DAF9E" w14:textId="6AD7DFF7" w:rsidR="005C4296" w:rsidRPr="00EF1C27" w:rsidRDefault="005C4296" w:rsidP="00EF1C27">
    <w:pPr>
      <w:pStyle w:val="Header"/>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270C4ED" w14:textId="367E7DC2" w:rsidR="005C4296" w:rsidRPr="00EF1C27" w:rsidRDefault="005C4296" w:rsidP="00EF1C27">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3470822" w14:textId="77777777" w:rsidR="00B01636" w:rsidRDefault="00B01636">
    <w:pPr>
      <w:pStyle w:val="Header"/>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287BFCF" w14:textId="4DF6C8D7" w:rsidR="005C4296" w:rsidRPr="00EF1C27" w:rsidRDefault="005C4296" w:rsidP="00EF1C27">
    <w:pPr>
      <w:pStyle w:val="Header"/>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3231DAA" w14:textId="1B3F8B98" w:rsidR="005C4296" w:rsidRPr="00EF1C27" w:rsidRDefault="005C4296" w:rsidP="00EF1C27">
    <w:pPr>
      <w:pStyle w:val="Header"/>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5E66809" w14:textId="6C82E0BB" w:rsidR="005C4296" w:rsidRPr="00EF1C27" w:rsidRDefault="005C4296" w:rsidP="00EF1C27">
    <w:pPr>
      <w:pStyle w:val="Header"/>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A4AF504" w14:textId="6CA1B3C0" w:rsidR="005C4296" w:rsidRPr="00EF1C27" w:rsidRDefault="005C4296" w:rsidP="00EF1C27">
    <w:pPr>
      <w:pStyle w:val="Header"/>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93D0E5C" w14:textId="34EB0170" w:rsidR="000243AF" w:rsidRPr="00EF1C27" w:rsidRDefault="000243AF" w:rsidP="00EF1C27">
    <w:pPr>
      <w:pStyle w:val="Header"/>
    </w:pP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2FEDA41" w14:textId="5CB83949" w:rsidR="000243AF" w:rsidRPr="00EF1C27" w:rsidRDefault="000243AF" w:rsidP="00EF1C27">
    <w:pPr>
      <w:pStyle w:val="Header"/>
    </w:pP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7FB1430" w14:textId="1FA1648F" w:rsidR="000243AF" w:rsidRPr="00EF1C27" w:rsidRDefault="000243AF" w:rsidP="00EF1C27">
    <w:pPr>
      <w:pStyle w:val="Header"/>
    </w:pP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6AA5132" w14:textId="77777777" w:rsidR="00205D5E" w:rsidRDefault="00205D5E">
    <w:pPr>
      <w:pStyle w:val="Header"/>
    </w:pPr>
    <w:r>
      <w:rPr>
        <w:noProof/>
        <w:lang w:eastAsia="da-DK"/>
      </w:rPr>
      <w:drawing>
        <wp:anchor distT="0" distB="0" distL="114300" distR="114300" simplePos="0" relativeHeight="251740672" behindDoc="1" locked="0" layoutInCell="0" allowOverlap="1" wp14:anchorId="5542E168" wp14:editId="01CE48CC">
          <wp:simplePos x="0" y="0"/>
          <wp:positionH relativeFrom="margin">
            <wp:align>center</wp:align>
          </wp:positionH>
          <wp:positionV relativeFrom="margin">
            <wp:align>center</wp:align>
          </wp:positionV>
          <wp:extent cx="8737600" cy="11604625"/>
          <wp:effectExtent l="0" t="0" r="6350" b="0"/>
          <wp:wrapNone/>
          <wp:docPr id="493268046" name="Picture 493268046" descr="Peacfull_Dream_by_Elegant_S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 descr="Peacfull_Dream_by_Elegant_Sin"/>
                  <pic:cNvPicPr>
                    <a:picLocks noChangeAspect="1" noChangeArrowheads="1"/>
                  </pic:cNvPicPr>
                </pic:nvPicPr>
                <pic:blipFill>
                  <a:blip r:embed="rId1">
                    <a:lum bright="70000" contrast="-70000"/>
                    <a:extLst>
                      <a:ext uri="{28A0092B-C50C-407E-A947-70E740481C1C}">
                        <a14:useLocalDpi xmlns:a14="http://schemas.microsoft.com/office/drawing/2010/main" val="0"/>
                      </a:ext>
                    </a:extLst>
                  </a:blip>
                  <a:srcRect/>
                  <a:stretch>
                    <a:fillRect/>
                  </a:stretch>
                </pic:blipFill>
                <pic:spPr bwMode="auto">
                  <a:xfrm>
                    <a:off x="0" y="0"/>
                    <a:ext cx="8737600" cy="11604625"/>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2351766" w14:textId="26AA8B86" w:rsidR="000243AF" w:rsidRPr="00EF1C27" w:rsidRDefault="000243AF" w:rsidP="00EF1C27">
    <w:pPr>
      <w:pStyle w:val="Header"/>
    </w:pP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37ED3A" w14:textId="6F82DC0D" w:rsidR="000243AF" w:rsidRPr="00EF1C27" w:rsidRDefault="000243AF" w:rsidP="00EF1C27">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96C837F" w14:textId="77777777" w:rsidR="00B01636" w:rsidRDefault="00B01636">
    <w:pPr>
      <w:pStyle w:val="Header"/>
    </w:pP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E6BC4C3" w14:textId="77777777" w:rsidR="000243AF" w:rsidRDefault="000243AF">
    <w:pPr>
      <w:pStyle w:val="Header"/>
    </w:pP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27E4025" w14:textId="4FE21149" w:rsidR="000243AF" w:rsidRPr="00EF1C27" w:rsidRDefault="000243AF" w:rsidP="00EF1C27">
    <w:pPr>
      <w:pStyle w:val="Header"/>
    </w:pP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982E61C" w14:textId="3136965A" w:rsidR="000243AF" w:rsidRPr="00EF1C27" w:rsidRDefault="000243AF" w:rsidP="00EF1C27">
    <w:pPr>
      <w:pStyle w:val="Header"/>
    </w:pP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324998A" w14:textId="77777777" w:rsidR="00A34621" w:rsidRDefault="00A34621">
    <w:pPr>
      <w:pStyle w:val="Header"/>
    </w:pP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2D227E7" w14:textId="5C12D134" w:rsidR="000243AF" w:rsidRPr="00EF1C27" w:rsidRDefault="000243AF" w:rsidP="00EF1C27">
    <w:pPr>
      <w:pStyle w:val="Header"/>
    </w:pP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38C3CC8" w14:textId="6791FC43" w:rsidR="000243AF" w:rsidRPr="00EF1C27" w:rsidRDefault="000243AF" w:rsidP="00EF1C27">
    <w:pPr>
      <w:pStyle w:val="Header"/>
    </w:pP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EF000F5" w14:textId="2309887D" w:rsidR="000243AF" w:rsidRPr="00EF1C27" w:rsidRDefault="000243AF" w:rsidP="00EF1C27">
    <w:pPr>
      <w:pStyle w:val="Header"/>
    </w:pP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2CA96F6" w14:textId="650AAB7C" w:rsidR="000243AF" w:rsidRPr="00EF1C27" w:rsidRDefault="000243AF" w:rsidP="00EF1C27">
    <w:pPr>
      <w:pStyle w:val="Header"/>
    </w:pP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5700E38" w14:textId="6FA3BAC5" w:rsidR="000243AF" w:rsidRPr="00EF1C27" w:rsidRDefault="000243AF" w:rsidP="00EF1C27">
    <w:pPr>
      <w:pStyle w:val="Header"/>
    </w:pPr>
  </w:p>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53A46D6" w14:textId="057A44B7" w:rsidR="000243AF" w:rsidRPr="00EF1C27" w:rsidRDefault="000243AF" w:rsidP="00EF1C27">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EA97041" w14:textId="77777777" w:rsidR="00CA0F8B" w:rsidRDefault="00CA0F8B">
    <w:pPr>
      <w:pStyle w:val="Header"/>
    </w:pPr>
  </w:p>
</w:hdr>
</file>

<file path=word/header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A352AE3" w14:textId="4BED111D" w:rsidR="000243AF" w:rsidRPr="00EF1C27" w:rsidRDefault="000243AF" w:rsidP="00EF1C27">
    <w:pPr>
      <w:pStyle w:val="Header"/>
    </w:pPr>
  </w:p>
</w:hdr>
</file>

<file path=word/header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EEF6022" w14:textId="77777777" w:rsidR="00D83A3C" w:rsidRPr="00EF1C27" w:rsidRDefault="00D83A3C" w:rsidP="00EF1C27">
    <w:pPr>
      <w:pStyle w:val="Header"/>
    </w:pPr>
  </w:p>
</w:hdr>
</file>

<file path=word/header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417991" w14:textId="77777777" w:rsidR="00D83A3C" w:rsidRPr="00EF1C27" w:rsidRDefault="00D83A3C" w:rsidP="00EF1C27">
    <w:pPr>
      <w:pStyle w:val="Header"/>
    </w:pPr>
  </w:p>
</w:hdr>
</file>

<file path=word/header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F6B57BF" w14:textId="34775576" w:rsidR="005C4296" w:rsidRPr="00EF1C27" w:rsidRDefault="005C4296" w:rsidP="00EF1C27">
    <w:pPr>
      <w:pStyle w:val="Header"/>
    </w:pPr>
  </w:p>
</w:hdr>
</file>

<file path=word/header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5F1ED52" w14:textId="09270789" w:rsidR="00D70E39" w:rsidRPr="00EF1C27" w:rsidRDefault="00D70E39" w:rsidP="00EF1C27">
    <w:pPr>
      <w:pStyle w:val="Header"/>
    </w:pPr>
  </w:p>
</w:hdr>
</file>

<file path=word/header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B6F7AC6" w14:textId="41B7AC53" w:rsidR="005C4296" w:rsidRPr="00EF1C27" w:rsidRDefault="005C4296" w:rsidP="00EF1C27">
    <w:pPr>
      <w:pStyle w:val="Header"/>
    </w:pPr>
  </w:p>
</w:hdr>
</file>

<file path=word/header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C6E4A20" w14:textId="5BA07DE2" w:rsidR="005C4296" w:rsidRPr="00EF1C27" w:rsidRDefault="005C4296" w:rsidP="00EF1C27">
    <w:pPr>
      <w:pStyle w:val="Header"/>
    </w:pPr>
  </w:p>
</w:hdr>
</file>

<file path=word/header4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BE539D4" w14:textId="650FEE72" w:rsidR="005C4296" w:rsidRDefault="005C4296">
    <w:pPr>
      <w:pStyle w:val="Header"/>
    </w:pPr>
    <w:r>
      <w:rPr>
        <w:noProof/>
        <w:lang w:eastAsia="da-DK"/>
      </w:rPr>
      <w:drawing>
        <wp:anchor distT="0" distB="0" distL="114300" distR="114300" simplePos="0" relativeHeight="251681280" behindDoc="1" locked="0" layoutInCell="0" allowOverlap="1" wp14:anchorId="3ED272A6" wp14:editId="04E87653">
          <wp:simplePos x="0" y="0"/>
          <wp:positionH relativeFrom="margin">
            <wp:align>center</wp:align>
          </wp:positionH>
          <wp:positionV relativeFrom="margin">
            <wp:align>center</wp:align>
          </wp:positionV>
          <wp:extent cx="8737600" cy="11604625"/>
          <wp:effectExtent l="0" t="0" r="6350" b="0"/>
          <wp:wrapNone/>
          <wp:docPr id="243620110" name="Picture 243620110" descr="Peacfull_Dream_by_Elegant_S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 descr="Peacfull_Dream_by_Elegant_Sin"/>
                  <pic:cNvPicPr>
                    <a:picLocks noChangeAspect="1" noChangeArrowheads="1"/>
                  </pic:cNvPicPr>
                </pic:nvPicPr>
                <pic:blipFill>
                  <a:blip r:embed="rId1">
                    <a:lum bright="70000" contrast="-70000"/>
                    <a:extLst>
                      <a:ext uri="{28A0092B-C50C-407E-A947-70E740481C1C}">
                        <a14:useLocalDpi xmlns:a14="http://schemas.microsoft.com/office/drawing/2010/main" val="0"/>
                      </a:ext>
                    </a:extLst>
                  </a:blip>
                  <a:srcRect/>
                  <a:stretch>
                    <a:fillRect/>
                  </a:stretch>
                </pic:blipFill>
                <pic:spPr bwMode="auto">
                  <a:xfrm>
                    <a:off x="0" y="0"/>
                    <a:ext cx="8737600" cy="11604625"/>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4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7B13329" w14:textId="1B86C2DD" w:rsidR="005C4296" w:rsidRPr="00EF1C27" w:rsidRDefault="005C4296" w:rsidP="00EF1C27">
    <w:pPr>
      <w:pStyle w:val="Header"/>
    </w:pPr>
  </w:p>
</w:hdr>
</file>

<file path=word/header4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89A7F68" w14:textId="2A283E30" w:rsidR="005C4296" w:rsidRPr="00EF1C27" w:rsidRDefault="005C4296" w:rsidP="00EF1C27">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A3C34D7" w14:textId="77777777" w:rsidR="00CA0F8B" w:rsidRDefault="00CA0F8B">
    <w:pPr>
      <w:pStyle w:val="Header"/>
    </w:pPr>
  </w:p>
</w:hdr>
</file>

<file path=word/header5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9DE3046" w14:textId="3504D6FB" w:rsidR="005C4296" w:rsidRPr="00EF1C27" w:rsidRDefault="005C4296" w:rsidP="00EF1C27">
    <w:pPr>
      <w:pStyle w:val="Header"/>
    </w:pPr>
  </w:p>
</w:hdr>
</file>

<file path=word/header5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4E466D4" w14:textId="4B83D32A" w:rsidR="005C4296" w:rsidRPr="00EF1C27" w:rsidRDefault="005C4296" w:rsidP="00EF1C27">
    <w:pPr>
      <w:pStyle w:val="Header"/>
    </w:pPr>
  </w:p>
</w:hdr>
</file>

<file path=word/header5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D7ABA41" w14:textId="77777777" w:rsidR="00853F02" w:rsidRPr="00EF1C27" w:rsidRDefault="00853F02" w:rsidP="00EF1C27">
    <w:pPr>
      <w:pStyle w:val="Header"/>
    </w:pPr>
  </w:p>
</w:hdr>
</file>

<file path=word/header5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8506081" w14:textId="77777777" w:rsidR="00853F02" w:rsidRPr="00EF1C27" w:rsidRDefault="00853F02" w:rsidP="00EF1C27">
    <w:pPr>
      <w:pStyle w:val="Header"/>
    </w:pPr>
  </w:p>
</w:hdr>
</file>

<file path=word/header5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6F610D4" w14:textId="77777777" w:rsidR="00225B3D" w:rsidRPr="00EF1C27" w:rsidRDefault="00225B3D" w:rsidP="00EF1C27">
    <w:pPr>
      <w:pStyle w:val="Header"/>
    </w:pPr>
  </w:p>
</w:hdr>
</file>

<file path=word/header5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D9EF744" w14:textId="47A4837A" w:rsidR="005C4296" w:rsidRPr="00EF1C27" w:rsidRDefault="005C4296" w:rsidP="00EF1C27">
    <w:pPr>
      <w:pStyle w:val="Header"/>
    </w:pPr>
  </w:p>
</w:hdr>
</file>

<file path=word/header5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DBA0AAC" w14:textId="082B61FA" w:rsidR="005C4296" w:rsidRPr="00EF1C27" w:rsidRDefault="005C4296" w:rsidP="00EF1C27">
    <w:pPr>
      <w:pStyle w:val="Header"/>
    </w:pPr>
  </w:p>
</w:hdr>
</file>

<file path=word/header5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2884146" w14:textId="14F94476" w:rsidR="005C4296" w:rsidRPr="00EF1C27" w:rsidRDefault="005C4296" w:rsidP="00EF1C27">
    <w:pPr>
      <w:pStyle w:val="Header"/>
    </w:pPr>
  </w:p>
</w:hdr>
</file>

<file path=word/header5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717991F" w14:textId="0A17FB6B" w:rsidR="005C4296" w:rsidRPr="00EF1C27" w:rsidRDefault="005C4296" w:rsidP="00EF1C27">
    <w:pPr>
      <w:pStyle w:val="Header"/>
    </w:pPr>
  </w:p>
</w:hdr>
</file>

<file path=word/header5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94CA50" w14:textId="3D310EF3" w:rsidR="005C4296" w:rsidRPr="00EF1C27" w:rsidRDefault="005C4296" w:rsidP="00EF1C27">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4FAE8A7" w14:textId="77777777" w:rsidR="00CA0F8B" w:rsidRDefault="00CA0F8B">
    <w:pPr>
      <w:pStyle w:val="Header"/>
    </w:pPr>
  </w:p>
</w:hdr>
</file>

<file path=word/header6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913B474" w14:textId="195FE487" w:rsidR="005C4296" w:rsidRPr="00EF1C27" w:rsidRDefault="005C4296" w:rsidP="00EF1C27">
    <w:pPr>
      <w:pStyle w:val="Header"/>
    </w:pPr>
  </w:p>
</w:hdr>
</file>

<file path=word/header6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2CF1841" w14:textId="0594653E" w:rsidR="005C4296" w:rsidRPr="00EF1C27" w:rsidRDefault="005C4296" w:rsidP="00EF1C27">
    <w:pPr>
      <w:pStyle w:val="Header"/>
    </w:pPr>
  </w:p>
</w:hdr>
</file>

<file path=word/header6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A30976C" w14:textId="77777777" w:rsidR="00283932" w:rsidRPr="00EF1C27" w:rsidRDefault="00283932" w:rsidP="00EF1C27">
    <w:pPr>
      <w:pStyle w:val="Header"/>
    </w:pPr>
  </w:p>
</w:hdr>
</file>

<file path=word/header6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DF22ECD" w14:textId="77777777" w:rsidR="00283932" w:rsidRPr="00EF1C27" w:rsidRDefault="00283932" w:rsidP="00EF1C27">
    <w:pPr>
      <w:pStyle w:val="Header"/>
    </w:pPr>
  </w:p>
</w:hdr>
</file>

<file path=word/header6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C48C0B5" w14:textId="77777777" w:rsidR="00283932" w:rsidRPr="00EF1C27" w:rsidRDefault="00283932" w:rsidP="00EF1C27">
    <w:pPr>
      <w:pStyle w:val="Header"/>
    </w:pPr>
  </w:p>
</w:hdr>
</file>

<file path=word/header6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2D16D7A" w14:textId="77777777" w:rsidR="005C4296" w:rsidRDefault="005C4296">
    <w:pPr>
      <w:pStyle w:val="Header"/>
    </w:pPr>
    <w:r>
      <w:rPr>
        <w:noProof/>
        <w:lang w:eastAsia="da-DK"/>
      </w:rPr>
      <w:drawing>
        <wp:anchor distT="0" distB="0" distL="114300" distR="114300" simplePos="0" relativeHeight="251696640" behindDoc="1" locked="0" layoutInCell="0" allowOverlap="1" wp14:anchorId="6A02B4D3" wp14:editId="04DFF5F9">
          <wp:simplePos x="0" y="0"/>
          <wp:positionH relativeFrom="margin">
            <wp:align>center</wp:align>
          </wp:positionH>
          <wp:positionV relativeFrom="margin">
            <wp:align>center</wp:align>
          </wp:positionV>
          <wp:extent cx="8737600" cy="11604625"/>
          <wp:effectExtent l="0" t="0" r="6350" b="0"/>
          <wp:wrapNone/>
          <wp:docPr id="82242379" name="Picture 82242379" descr="Peacfull_Dream_by_Elegant_S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 descr="Peacfull_Dream_by_Elegant_Sin"/>
                  <pic:cNvPicPr>
                    <a:picLocks noChangeAspect="1" noChangeArrowheads="1"/>
                  </pic:cNvPicPr>
                </pic:nvPicPr>
                <pic:blipFill>
                  <a:blip r:embed="rId1">
                    <a:lum bright="70000" contrast="-70000"/>
                    <a:extLst>
                      <a:ext uri="{28A0092B-C50C-407E-A947-70E740481C1C}">
                        <a14:useLocalDpi xmlns:a14="http://schemas.microsoft.com/office/drawing/2010/main" val="0"/>
                      </a:ext>
                    </a:extLst>
                  </a:blip>
                  <a:srcRect/>
                  <a:stretch>
                    <a:fillRect/>
                  </a:stretch>
                </pic:blipFill>
                <pic:spPr bwMode="auto">
                  <a:xfrm>
                    <a:off x="0" y="0"/>
                    <a:ext cx="8737600" cy="11604625"/>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6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F576CD6" w14:textId="77777777" w:rsidR="005C4296" w:rsidRDefault="005C4296">
    <w:pPr>
      <w:pStyle w:val="Header"/>
    </w:pPr>
    <w:r>
      <w:rPr>
        <w:noProof/>
        <w:lang w:eastAsia="da-DK"/>
      </w:rPr>
      <w:drawing>
        <wp:anchor distT="0" distB="0" distL="114300" distR="114300" simplePos="0" relativeHeight="251704832" behindDoc="1" locked="0" layoutInCell="0" allowOverlap="1" wp14:anchorId="00C76FFC" wp14:editId="7E1FB9AF">
          <wp:simplePos x="0" y="0"/>
          <wp:positionH relativeFrom="margin">
            <wp:align>center</wp:align>
          </wp:positionH>
          <wp:positionV relativeFrom="margin">
            <wp:align>center</wp:align>
          </wp:positionV>
          <wp:extent cx="8737600" cy="11604625"/>
          <wp:effectExtent l="0" t="0" r="6350" b="0"/>
          <wp:wrapNone/>
          <wp:docPr id="1467250682" name="Picture 1467250682" descr="Peacfull_Dream_by_Elegant_S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 descr="Peacfull_Dream_by_Elegant_Sin"/>
                  <pic:cNvPicPr>
                    <a:picLocks noChangeAspect="1" noChangeArrowheads="1"/>
                  </pic:cNvPicPr>
                </pic:nvPicPr>
                <pic:blipFill>
                  <a:blip r:embed="rId1">
                    <a:lum bright="70000" contrast="-70000"/>
                    <a:extLst>
                      <a:ext uri="{28A0092B-C50C-407E-A947-70E740481C1C}">
                        <a14:useLocalDpi xmlns:a14="http://schemas.microsoft.com/office/drawing/2010/main" val="0"/>
                      </a:ext>
                    </a:extLst>
                  </a:blip>
                  <a:srcRect/>
                  <a:stretch>
                    <a:fillRect/>
                  </a:stretch>
                </pic:blipFill>
                <pic:spPr bwMode="auto">
                  <a:xfrm>
                    <a:off x="0" y="0"/>
                    <a:ext cx="8737600" cy="11604625"/>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6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CBBB58" w14:textId="77777777" w:rsidR="00716BB2" w:rsidRDefault="00716BB2">
    <w:pPr>
      <w:pStyle w:val="Header"/>
    </w:pPr>
    <w:r>
      <w:rPr>
        <w:noProof/>
        <w:lang w:eastAsia="da-DK"/>
      </w:rPr>
      <w:drawing>
        <wp:anchor distT="0" distB="0" distL="114300" distR="114300" simplePos="0" relativeHeight="251738624" behindDoc="1" locked="0" layoutInCell="0" allowOverlap="1" wp14:anchorId="56BD1503" wp14:editId="2EDBFB1E">
          <wp:simplePos x="0" y="0"/>
          <wp:positionH relativeFrom="margin">
            <wp:align>center</wp:align>
          </wp:positionH>
          <wp:positionV relativeFrom="margin">
            <wp:align>center</wp:align>
          </wp:positionV>
          <wp:extent cx="8737600" cy="11604625"/>
          <wp:effectExtent l="0" t="0" r="6350" b="0"/>
          <wp:wrapNone/>
          <wp:docPr id="1322643313" name="Picture 1322643313" descr="Peacfull_Dream_by_Elegant_S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 descr="Peacfull_Dream_by_Elegant_Sin"/>
                  <pic:cNvPicPr>
                    <a:picLocks noChangeAspect="1" noChangeArrowheads="1"/>
                  </pic:cNvPicPr>
                </pic:nvPicPr>
                <pic:blipFill>
                  <a:blip r:embed="rId1">
                    <a:lum bright="70000" contrast="-70000"/>
                    <a:extLst>
                      <a:ext uri="{28A0092B-C50C-407E-A947-70E740481C1C}">
                        <a14:useLocalDpi xmlns:a14="http://schemas.microsoft.com/office/drawing/2010/main" val="0"/>
                      </a:ext>
                    </a:extLst>
                  </a:blip>
                  <a:srcRect/>
                  <a:stretch>
                    <a:fillRect/>
                  </a:stretch>
                </pic:blipFill>
                <pic:spPr bwMode="auto">
                  <a:xfrm>
                    <a:off x="0" y="0"/>
                    <a:ext cx="8737600" cy="11604625"/>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6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408C0F3" w14:textId="497D3902" w:rsidR="000B70D2" w:rsidRPr="00EF1C27" w:rsidRDefault="000B70D2" w:rsidP="00EF1C27">
    <w:pPr>
      <w:pStyle w:val="Header"/>
    </w:pPr>
  </w:p>
</w:hdr>
</file>

<file path=word/header6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6D3B4E0" w14:textId="1072F1F4" w:rsidR="005C4296" w:rsidRPr="00EF1C27" w:rsidRDefault="005C4296" w:rsidP="00EF1C27">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4892D92" w14:textId="77777777" w:rsidR="000E03BB" w:rsidRDefault="000E03BB">
    <w:pPr>
      <w:pStyle w:val="Header"/>
    </w:pPr>
  </w:p>
</w:hdr>
</file>

<file path=word/header7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81DA958" w14:textId="34072067" w:rsidR="005C4296" w:rsidRPr="00EF1C27" w:rsidRDefault="005C4296" w:rsidP="00EF1C27">
    <w:pPr>
      <w:pStyle w:val="Header"/>
    </w:pPr>
  </w:p>
</w:hdr>
</file>

<file path=word/header7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EA3D29B" w14:textId="77777777" w:rsidR="009D0857" w:rsidRDefault="009D0857">
    <w:pPr>
      <w:pStyle w:val="Header"/>
    </w:pPr>
  </w:p>
</w:hdr>
</file>

<file path=word/header7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F7ED94E" w14:textId="163CB042" w:rsidR="005C4296" w:rsidRPr="00EF1C27" w:rsidRDefault="005C4296" w:rsidP="00EF1C27">
    <w:pPr>
      <w:pStyle w:val="Header"/>
    </w:pPr>
  </w:p>
</w:hdr>
</file>

<file path=word/header7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2368909" w14:textId="77777777" w:rsidR="009D0857" w:rsidRDefault="009D0857">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CD485DC" w14:textId="0099CB63" w:rsidR="005C4296" w:rsidRPr="00EF1C27" w:rsidRDefault="005C4296" w:rsidP="00EF1C27">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9CB7F38" w14:textId="52048B01" w:rsidR="005C4296" w:rsidRPr="00EF1C27" w:rsidRDefault="005C4296" w:rsidP="00EF1C2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F29275FC"/>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9AAEA59E"/>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399A3260"/>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2D8003D6"/>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0BB8E2BA"/>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ECD8D2E0"/>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9A40F0DA"/>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4364BD9C"/>
    <w:lvl w:ilvl="0">
      <w:start w:val="1"/>
      <w:numFmt w:val="bullet"/>
      <w:pStyle w:val="ListBullet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F0602120"/>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4FA281A4"/>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0000001"/>
    <w:multiLevelType w:val="singleLevel"/>
    <w:tmpl w:val="00000001"/>
    <w:name w:val="WW8Num2"/>
    <w:lvl w:ilvl="0">
      <w:start w:val="1"/>
      <w:numFmt w:val="bullet"/>
      <w:lvlText w:val=""/>
      <w:lvlJc w:val="left"/>
      <w:pPr>
        <w:tabs>
          <w:tab w:val="num" w:pos="170"/>
        </w:tabs>
        <w:ind w:left="170" w:hanging="170"/>
      </w:pPr>
      <w:rPr>
        <w:rFonts w:ascii="Symbol" w:hAnsi="Symbol"/>
      </w:rPr>
    </w:lvl>
  </w:abstractNum>
  <w:abstractNum w:abstractNumId="11" w15:restartNumberingAfterBreak="0">
    <w:nsid w:val="00000002"/>
    <w:multiLevelType w:val="singleLevel"/>
    <w:tmpl w:val="00000002"/>
    <w:name w:val="WW8Num3"/>
    <w:lvl w:ilvl="0">
      <w:start w:val="1"/>
      <w:numFmt w:val="bullet"/>
      <w:lvlText w:val=""/>
      <w:lvlJc w:val="left"/>
      <w:pPr>
        <w:tabs>
          <w:tab w:val="num" w:pos="170"/>
        </w:tabs>
        <w:ind w:left="170" w:hanging="170"/>
      </w:pPr>
      <w:rPr>
        <w:rFonts w:ascii="Symbol" w:hAnsi="Symbol"/>
      </w:rPr>
    </w:lvl>
  </w:abstractNum>
  <w:abstractNum w:abstractNumId="12" w15:restartNumberingAfterBreak="0">
    <w:nsid w:val="00000004"/>
    <w:multiLevelType w:val="multilevel"/>
    <w:tmpl w:val="00000004"/>
    <w:name w:val="WW8Num4"/>
    <w:lvl w:ilvl="0">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3" w15:restartNumberingAfterBreak="0">
    <w:nsid w:val="00000005"/>
    <w:multiLevelType w:val="singleLevel"/>
    <w:tmpl w:val="00000005"/>
    <w:name w:val="WW8Num6"/>
    <w:lvl w:ilvl="0">
      <w:numFmt w:val="decimal"/>
      <w:lvlText w:val="%1."/>
      <w:lvlJc w:val="left"/>
      <w:pPr>
        <w:tabs>
          <w:tab w:val="num" w:pos="720"/>
        </w:tabs>
        <w:ind w:left="720" w:hanging="360"/>
      </w:pPr>
    </w:lvl>
  </w:abstractNum>
  <w:abstractNum w:abstractNumId="14" w15:restartNumberingAfterBreak="0">
    <w:nsid w:val="00000007"/>
    <w:multiLevelType w:val="multilevel"/>
    <w:tmpl w:val="D2CEE5CC"/>
    <w:name w:val="WW8Num7"/>
    <w:lvl w:ilvl="0">
      <w:numFmt w:val="decimal"/>
      <w:lvlText w:val="%1."/>
      <w:lvlJc w:val="left"/>
      <w:pPr>
        <w:tabs>
          <w:tab w:val="num" w:pos="720"/>
        </w:tabs>
        <w:ind w:left="720" w:hanging="360"/>
      </w:pPr>
      <w:rPr>
        <w:b/>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5" w15:restartNumberingAfterBreak="0">
    <w:nsid w:val="00000008"/>
    <w:multiLevelType w:val="multilevel"/>
    <w:tmpl w:val="00000008"/>
    <w:name w:val="WW8Num8"/>
    <w:lvl w:ilvl="0">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6" w15:restartNumberingAfterBreak="0">
    <w:nsid w:val="00000009"/>
    <w:multiLevelType w:val="multilevel"/>
    <w:tmpl w:val="00000009"/>
    <w:name w:val="WW8Num9"/>
    <w:lvl w:ilvl="0">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7" w15:restartNumberingAfterBreak="0">
    <w:nsid w:val="0000000A"/>
    <w:multiLevelType w:val="multilevel"/>
    <w:tmpl w:val="0000000A"/>
    <w:name w:val="WW8Num10"/>
    <w:lvl w:ilvl="0">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8" w15:restartNumberingAfterBreak="0">
    <w:nsid w:val="0000000B"/>
    <w:multiLevelType w:val="multilevel"/>
    <w:tmpl w:val="0000000B"/>
    <w:name w:val="WW8Num11"/>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9" w15:restartNumberingAfterBreak="0">
    <w:nsid w:val="0000000C"/>
    <w:multiLevelType w:val="multilevel"/>
    <w:tmpl w:val="0000000C"/>
    <w:name w:val="WW8Num12"/>
    <w:lvl w:ilvl="0">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20" w15:restartNumberingAfterBreak="0">
    <w:nsid w:val="0000000D"/>
    <w:multiLevelType w:val="multilevel"/>
    <w:tmpl w:val="0000000D"/>
    <w:name w:val="WW8Num13"/>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21" w15:restartNumberingAfterBreak="0">
    <w:nsid w:val="0000000E"/>
    <w:multiLevelType w:val="multilevel"/>
    <w:tmpl w:val="0000000E"/>
    <w:name w:val="WW8Num14"/>
    <w:lvl w:ilvl="0">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22" w15:restartNumberingAfterBreak="0">
    <w:nsid w:val="0000000F"/>
    <w:multiLevelType w:val="singleLevel"/>
    <w:tmpl w:val="0000000F"/>
    <w:name w:val="WW8Num17"/>
    <w:lvl w:ilvl="0">
      <w:start w:val="1"/>
      <w:numFmt w:val="bullet"/>
      <w:lvlText w:val=""/>
      <w:lvlJc w:val="left"/>
      <w:pPr>
        <w:tabs>
          <w:tab w:val="num" w:pos="720"/>
        </w:tabs>
        <w:ind w:left="720" w:hanging="360"/>
      </w:pPr>
      <w:rPr>
        <w:rFonts w:ascii="Symbol" w:hAnsi="Symbol"/>
      </w:rPr>
    </w:lvl>
  </w:abstractNum>
  <w:abstractNum w:abstractNumId="23" w15:restartNumberingAfterBreak="0">
    <w:nsid w:val="00000010"/>
    <w:multiLevelType w:val="multilevel"/>
    <w:tmpl w:val="00000010"/>
    <w:name w:val="WW8Num16"/>
    <w:lvl w:ilvl="0">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24" w15:restartNumberingAfterBreak="0">
    <w:nsid w:val="0A05148C"/>
    <w:multiLevelType w:val="hybridMultilevel"/>
    <w:tmpl w:val="C4BABCA8"/>
    <w:lvl w:ilvl="0" w:tplc="04090001">
      <w:numFmt w:val="bullet"/>
      <w:lvlText w:val=""/>
      <w:lvlJc w:val="left"/>
      <w:pPr>
        <w:ind w:left="720" w:hanging="360"/>
      </w:pPr>
      <w:rPr>
        <w:rFonts w:ascii="Symbol" w:eastAsia="Times New Roman" w:hAnsi="Symbol" w:cs="Times New Roman"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5" w15:restartNumberingAfterBreak="0">
    <w:nsid w:val="15C14574"/>
    <w:multiLevelType w:val="hybridMultilevel"/>
    <w:tmpl w:val="D1926910"/>
    <w:lvl w:ilvl="0" w:tplc="10000001">
      <w:start w:val="1"/>
      <w:numFmt w:val="bullet"/>
      <w:lvlText w:val=""/>
      <w:lvlJc w:val="left"/>
      <w:pPr>
        <w:ind w:left="720" w:hanging="360"/>
      </w:pPr>
      <w:rPr>
        <w:rFonts w:ascii="Symbol" w:eastAsia="Times New Roman" w:hAnsi="Symbol" w:cs="Times New Roman" w:hint="default"/>
      </w:rPr>
    </w:lvl>
    <w:lvl w:ilvl="1" w:tplc="10000003" w:tentative="1">
      <w:start w:val="1"/>
      <w:numFmt w:val="bullet"/>
      <w:lvlText w:val="o"/>
      <w:lvlJc w:val="left"/>
      <w:pPr>
        <w:ind w:left="1440" w:hanging="360"/>
      </w:pPr>
      <w:rPr>
        <w:rFonts w:ascii="Courier New" w:hAnsi="Courier New" w:cs="Courier New" w:hint="default"/>
      </w:rPr>
    </w:lvl>
    <w:lvl w:ilvl="2" w:tplc="10000005" w:tentative="1">
      <w:start w:val="1"/>
      <w:numFmt w:val="bullet"/>
      <w:lvlText w:val=""/>
      <w:lvlJc w:val="left"/>
      <w:pPr>
        <w:ind w:left="2160" w:hanging="360"/>
      </w:pPr>
      <w:rPr>
        <w:rFonts w:ascii="Wingdings" w:hAnsi="Wingdings" w:hint="default"/>
      </w:rPr>
    </w:lvl>
    <w:lvl w:ilvl="3" w:tplc="10000001" w:tentative="1">
      <w:start w:val="1"/>
      <w:numFmt w:val="bullet"/>
      <w:lvlText w:val=""/>
      <w:lvlJc w:val="left"/>
      <w:pPr>
        <w:ind w:left="2880" w:hanging="360"/>
      </w:pPr>
      <w:rPr>
        <w:rFonts w:ascii="Symbol" w:hAnsi="Symbol" w:hint="default"/>
      </w:rPr>
    </w:lvl>
    <w:lvl w:ilvl="4" w:tplc="10000003" w:tentative="1">
      <w:start w:val="1"/>
      <w:numFmt w:val="bullet"/>
      <w:lvlText w:val="o"/>
      <w:lvlJc w:val="left"/>
      <w:pPr>
        <w:ind w:left="3600" w:hanging="360"/>
      </w:pPr>
      <w:rPr>
        <w:rFonts w:ascii="Courier New" w:hAnsi="Courier New" w:cs="Courier New" w:hint="default"/>
      </w:rPr>
    </w:lvl>
    <w:lvl w:ilvl="5" w:tplc="10000005" w:tentative="1">
      <w:start w:val="1"/>
      <w:numFmt w:val="bullet"/>
      <w:lvlText w:val=""/>
      <w:lvlJc w:val="left"/>
      <w:pPr>
        <w:ind w:left="4320" w:hanging="360"/>
      </w:pPr>
      <w:rPr>
        <w:rFonts w:ascii="Wingdings" w:hAnsi="Wingdings" w:hint="default"/>
      </w:rPr>
    </w:lvl>
    <w:lvl w:ilvl="6" w:tplc="10000001" w:tentative="1">
      <w:start w:val="1"/>
      <w:numFmt w:val="bullet"/>
      <w:lvlText w:val=""/>
      <w:lvlJc w:val="left"/>
      <w:pPr>
        <w:ind w:left="5040" w:hanging="360"/>
      </w:pPr>
      <w:rPr>
        <w:rFonts w:ascii="Symbol" w:hAnsi="Symbol" w:hint="default"/>
      </w:rPr>
    </w:lvl>
    <w:lvl w:ilvl="7" w:tplc="10000003" w:tentative="1">
      <w:start w:val="1"/>
      <w:numFmt w:val="bullet"/>
      <w:lvlText w:val="o"/>
      <w:lvlJc w:val="left"/>
      <w:pPr>
        <w:ind w:left="5760" w:hanging="360"/>
      </w:pPr>
      <w:rPr>
        <w:rFonts w:ascii="Courier New" w:hAnsi="Courier New" w:cs="Courier New" w:hint="default"/>
      </w:rPr>
    </w:lvl>
    <w:lvl w:ilvl="8" w:tplc="10000005" w:tentative="1">
      <w:start w:val="1"/>
      <w:numFmt w:val="bullet"/>
      <w:lvlText w:val=""/>
      <w:lvlJc w:val="left"/>
      <w:pPr>
        <w:ind w:left="6480" w:hanging="360"/>
      </w:pPr>
      <w:rPr>
        <w:rFonts w:ascii="Wingdings" w:hAnsi="Wingdings" w:hint="default"/>
      </w:rPr>
    </w:lvl>
  </w:abstractNum>
  <w:abstractNum w:abstractNumId="26" w15:restartNumberingAfterBreak="0">
    <w:nsid w:val="194778CA"/>
    <w:multiLevelType w:val="hybridMultilevel"/>
    <w:tmpl w:val="4642ACC2"/>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7" w15:restartNumberingAfterBreak="0">
    <w:nsid w:val="1A0C68EA"/>
    <w:multiLevelType w:val="hybridMultilevel"/>
    <w:tmpl w:val="60C0FC5A"/>
    <w:lvl w:ilvl="0" w:tplc="565A1784">
      <w:numFmt w:val="bullet"/>
      <w:lvlText w:val=""/>
      <w:lvlJc w:val="left"/>
      <w:pPr>
        <w:ind w:left="360" w:hanging="360"/>
      </w:pPr>
      <w:rPr>
        <w:rFonts w:ascii="Symbol" w:eastAsia="Times New Roman" w:hAnsi="Symbol" w:cs="Times New Roman" w:hint="default"/>
        <w:lang w:val="en-GB"/>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8" w15:restartNumberingAfterBreak="0">
    <w:nsid w:val="1A8C29A8"/>
    <w:multiLevelType w:val="multilevel"/>
    <w:tmpl w:val="C3BA39F0"/>
    <w:lvl w:ilvl="0">
      <w:start w:val="1"/>
      <w:numFmt w:val="decimal"/>
      <w:suff w:val="space"/>
      <w:lvlText w:val="Kapitel %1"/>
      <w:lvlJc w:val="left"/>
      <w:pPr>
        <w:ind w:left="0" w:firstLine="0"/>
      </w:pPr>
    </w:lvl>
    <w:lvl w:ilvl="1">
      <w:start w:val="1"/>
      <w:numFmt w:val="none"/>
      <w:pStyle w:val="Heading2"/>
      <w:suff w:val="nothing"/>
      <w:lvlText w:val=""/>
      <w:lvlJc w:val="left"/>
      <w:pPr>
        <w:ind w:left="0" w:firstLine="0"/>
      </w:pPr>
    </w:lvl>
    <w:lvl w:ilvl="2">
      <w:start w:val="1"/>
      <w:numFmt w:val="none"/>
      <w:pStyle w:val="Heading3"/>
      <w:suff w:val="nothing"/>
      <w:lvlText w:val=""/>
      <w:lvlJc w:val="left"/>
      <w:pPr>
        <w:ind w:left="0" w:firstLine="0"/>
      </w:pPr>
      <w:rPr>
        <w:lang w:val="en-GB"/>
      </w:rPr>
    </w:lvl>
    <w:lvl w:ilvl="3">
      <w:start w:val="1"/>
      <w:numFmt w:val="none"/>
      <w:pStyle w:val="Heading4"/>
      <w:suff w:val="nothing"/>
      <w:lvlText w:val=""/>
      <w:lvlJc w:val="left"/>
      <w:pPr>
        <w:ind w:left="0" w:firstLine="0"/>
      </w:pPr>
      <w:rPr>
        <w:lang w:val="en-GB"/>
      </w:rPr>
    </w:lvl>
    <w:lvl w:ilvl="4">
      <w:start w:val="1"/>
      <w:numFmt w:val="none"/>
      <w:pStyle w:val="Heading5"/>
      <w:suff w:val="nothing"/>
      <w:lvlText w:val=""/>
      <w:lvlJc w:val="left"/>
      <w:pPr>
        <w:ind w:left="0" w:firstLine="0"/>
      </w:pPr>
    </w:lvl>
    <w:lvl w:ilvl="5">
      <w:start w:val="1"/>
      <w:numFmt w:val="none"/>
      <w:pStyle w:val="Heading6"/>
      <w:suff w:val="nothing"/>
      <w:lvlText w:val=""/>
      <w:lvlJc w:val="left"/>
      <w:pPr>
        <w:ind w:left="0" w:firstLine="0"/>
      </w:pPr>
      <w:rPr>
        <w:lang w:val="en-GB"/>
      </w:rPr>
    </w:lvl>
    <w:lvl w:ilvl="6">
      <w:start w:val="1"/>
      <w:numFmt w:val="none"/>
      <w:pStyle w:val="Heading7"/>
      <w:suff w:val="nothing"/>
      <w:lvlText w:val=""/>
      <w:lvlJc w:val="left"/>
      <w:pPr>
        <w:ind w:left="0" w:firstLine="0"/>
      </w:pPr>
    </w:lvl>
    <w:lvl w:ilvl="7">
      <w:start w:val="1"/>
      <w:numFmt w:val="none"/>
      <w:pStyle w:val="Heading8"/>
      <w:suff w:val="nothing"/>
      <w:lvlText w:val=""/>
      <w:lvlJc w:val="left"/>
      <w:pPr>
        <w:ind w:left="0" w:firstLine="0"/>
      </w:pPr>
    </w:lvl>
    <w:lvl w:ilvl="8">
      <w:start w:val="1"/>
      <w:numFmt w:val="none"/>
      <w:pStyle w:val="Heading9"/>
      <w:suff w:val="nothing"/>
      <w:lvlText w:val=""/>
      <w:lvlJc w:val="left"/>
      <w:pPr>
        <w:ind w:left="0" w:firstLine="0"/>
      </w:pPr>
    </w:lvl>
  </w:abstractNum>
  <w:abstractNum w:abstractNumId="29" w15:restartNumberingAfterBreak="0">
    <w:nsid w:val="1AF02699"/>
    <w:multiLevelType w:val="hybridMultilevel"/>
    <w:tmpl w:val="0C0EBE6A"/>
    <w:lvl w:ilvl="0" w:tplc="041D0001">
      <w:start w:val="1"/>
      <w:numFmt w:val="bullet"/>
      <w:lvlText w:val=""/>
      <w:lvlJc w:val="left"/>
      <w:pPr>
        <w:ind w:left="360" w:hanging="360"/>
      </w:pPr>
      <w:rPr>
        <w:rFonts w:ascii="Symbol" w:hAnsi="Symbol" w:hint="default"/>
      </w:rPr>
    </w:lvl>
    <w:lvl w:ilvl="1" w:tplc="041D0003" w:tentative="1">
      <w:start w:val="1"/>
      <w:numFmt w:val="bullet"/>
      <w:lvlText w:val="o"/>
      <w:lvlJc w:val="left"/>
      <w:pPr>
        <w:ind w:left="1080" w:hanging="360"/>
      </w:pPr>
      <w:rPr>
        <w:rFonts w:ascii="Courier New" w:hAnsi="Courier New" w:cs="Courier New" w:hint="default"/>
      </w:rPr>
    </w:lvl>
    <w:lvl w:ilvl="2" w:tplc="041D0005" w:tentative="1">
      <w:start w:val="1"/>
      <w:numFmt w:val="bullet"/>
      <w:lvlText w:val=""/>
      <w:lvlJc w:val="left"/>
      <w:pPr>
        <w:ind w:left="1800" w:hanging="360"/>
      </w:pPr>
      <w:rPr>
        <w:rFonts w:ascii="Wingdings" w:hAnsi="Wingdings" w:hint="default"/>
      </w:rPr>
    </w:lvl>
    <w:lvl w:ilvl="3" w:tplc="041D0001" w:tentative="1">
      <w:start w:val="1"/>
      <w:numFmt w:val="bullet"/>
      <w:lvlText w:val=""/>
      <w:lvlJc w:val="left"/>
      <w:pPr>
        <w:ind w:left="2520" w:hanging="360"/>
      </w:pPr>
      <w:rPr>
        <w:rFonts w:ascii="Symbol" w:hAnsi="Symbol" w:hint="default"/>
      </w:rPr>
    </w:lvl>
    <w:lvl w:ilvl="4" w:tplc="041D0003" w:tentative="1">
      <w:start w:val="1"/>
      <w:numFmt w:val="bullet"/>
      <w:lvlText w:val="o"/>
      <w:lvlJc w:val="left"/>
      <w:pPr>
        <w:ind w:left="3240" w:hanging="360"/>
      </w:pPr>
      <w:rPr>
        <w:rFonts w:ascii="Courier New" w:hAnsi="Courier New" w:cs="Courier New" w:hint="default"/>
      </w:rPr>
    </w:lvl>
    <w:lvl w:ilvl="5" w:tplc="041D0005" w:tentative="1">
      <w:start w:val="1"/>
      <w:numFmt w:val="bullet"/>
      <w:lvlText w:val=""/>
      <w:lvlJc w:val="left"/>
      <w:pPr>
        <w:ind w:left="3960" w:hanging="360"/>
      </w:pPr>
      <w:rPr>
        <w:rFonts w:ascii="Wingdings" w:hAnsi="Wingdings" w:hint="default"/>
      </w:rPr>
    </w:lvl>
    <w:lvl w:ilvl="6" w:tplc="041D0001" w:tentative="1">
      <w:start w:val="1"/>
      <w:numFmt w:val="bullet"/>
      <w:lvlText w:val=""/>
      <w:lvlJc w:val="left"/>
      <w:pPr>
        <w:ind w:left="4680" w:hanging="360"/>
      </w:pPr>
      <w:rPr>
        <w:rFonts w:ascii="Symbol" w:hAnsi="Symbol" w:hint="default"/>
      </w:rPr>
    </w:lvl>
    <w:lvl w:ilvl="7" w:tplc="041D0003" w:tentative="1">
      <w:start w:val="1"/>
      <w:numFmt w:val="bullet"/>
      <w:lvlText w:val="o"/>
      <w:lvlJc w:val="left"/>
      <w:pPr>
        <w:ind w:left="5400" w:hanging="360"/>
      </w:pPr>
      <w:rPr>
        <w:rFonts w:ascii="Courier New" w:hAnsi="Courier New" w:cs="Courier New" w:hint="default"/>
      </w:rPr>
    </w:lvl>
    <w:lvl w:ilvl="8" w:tplc="041D0005" w:tentative="1">
      <w:start w:val="1"/>
      <w:numFmt w:val="bullet"/>
      <w:lvlText w:val=""/>
      <w:lvlJc w:val="left"/>
      <w:pPr>
        <w:ind w:left="6120" w:hanging="360"/>
      </w:pPr>
      <w:rPr>
        <w:rFonts w:ascii="Wingdings" w:hAnsi="Wingdings" w:hint="default"/>
      </w:rPr>
    </w:lvl>
  </w:abstractNum>
  <w:abstractNum w:abstractNumId="30" w15:restartNumberingAfterBreak="0">
    <w:nsid w:val="2244550D"/>
    <w:multiLevelType w:val="hybridMultilevel"/>
    <w:tmpl w:val="569AA7C0"/>
    <w:lvl w:ilvl="0" w:tplc="857ED282">
      <w:numFmt w:val="bullet"/>
      <w:lvlText w:val=""/>
      <w:lvlJc w:val="left"/>
      <w:pPr>
        <w:ind w:left="360" w:hanging="360"/>
      </w:pPr>
      <w:rPr>
        <w:rFonts w:ascii="Symbol" w:eastAsiaTheme="minorHAnsi" w:hAnsi="Symbol" w:cstheme="minorBidi" w:hint="default"/>
      </w:rPr>
    </w:lvl>
    <w:lvl w:ilvl="1" w:tplc="04060003">
      <w:start w:val="1"/>
      <w:numFmt w:val="bullet"/>
      <w:lvlText w:val="o"/>
      <w:lvlJc w:val="left"/>
      <w:pPr>
        <w:ind w:left="1080" w:hanging="360"/>
      </w:pPr>
      <w:rPr>
        <w:rFonts w:ascii="Courier New" w:hAnsi="Courier New" w:cs="Courier New" w:hint="default"/>
      </w:rPr>
    </w:lvl>
    <w:lvl w:ilvl="2" w:tplc="04060005" w:tentative="1">
      <w:start w:val="1"/>
      <w:numFmt w:val="bullet"/>
      <w:lvlText w:val=""/>
      <w:lvlJc w:val="left"/>
      <w:pPr>
        <w:ind w:left="1800" w:hanging="360"/>
      </w:pPr>
      <w:rPr>
        <w:rFonts w:ascii="Wingdings" w:hAnsi="Wingdings" w:hint="default"/>
      </w:rPr>
    </w:lvl>
    <w:lvl w:ilvl="3" w:tplc="04060001" w:tentative="1">
      <w:start w:val="1"/>
      <w:numFmt w:val="bullet"/>
      <w:lvlText w:val=""/>
      <w:lvlJc w:val="left"/>
      <w:pPr>
        <w:ind w:left="2520" w:hanging="360"/>
      </w:pPr>
      <w:rPr>
        <w:rFonts w:ascii="Symbol" w:hAnsi="Symbol" w:hint="default"/>
      </w:rPr>
    </w:lvl>
    <w:lvl w:ilvl="4" w:tplc="04060003" w:tentative="1">
      <w:start w:val="1"/>
      <w:numFmt w:val="bullet"/>
      <w:lvlText w:val="o"/>
      <w:lvlJc w:val="left"/>
      <w:pPr>
        <w:ind w:left="3240" w:hanging="360"/>
      </w:pPr>
      <w:rPr>
        <w:rFonts w:ascii="Courier New" w:hAnsi="Courier New" w:cs="Courier New" w:hint="default"/>
      </w:rPr>
    </w:lvl>
    <w:lvl w:ilvl="5" w:tplc="04060005" w:tentative="1">
      <w:start w:val="1"/>
      <w:numFmt w:val="bullet"/>
      <w:lvlText w:val=""/>
      <w:lvlJc w:val="left"/>
      <w:pPr>
        <w:ind w:left="3960" w:hanging="360"/>
      </w:pPr>
      <w:rPr>
        <w:rFonts w:ascii="Wingdings" w:hAnsi="Wingdings" w:hint="default"/>
      </w:rPr>
    </w:lvl>
    <w:lvl w:ilvl="6" w:tplc="04060001" w:tentative="1">
      <w:start w:val="1"/>
      <w:numFmt w:val="bullet"/>
      <w:lvlText w:val=""/>
      <w:lvlJc w:val="left"/>
      <w:pPr>
        <w:ind w:left="4680" w:hanging="360"/>
      </w:pPr>
      <w:rPr>
        <w:rFonts w:ascii="Symbol" w:hAnsi="Symbol" w:hint="default"/>
      </w:rPr>
    </w:lvl>
    <w:lvl w:ilvl="7" w:tplc="04060003" w:tentative="1">
      <w:start w:val="1"/>
      <w:numFmt w:val="bullet"/>
      <w:lvlText w:val="o"/>
      <w:lvlJc w:val="left"/>
      <w:pPr>
        <w:ind w:left="5400" w:hanging="360"/>
      </w:pPr>
      <w:rPr>
        <w:rFonts w:ascii="Courier New" w:hAnsi="Courier New" w:cs="Courier New" w:hint="default"/>
      </w:rPr>
    </w:lvl>
    <w:lvl w:ilvl="8" w:tplc="04060005" w:tentative="1">
      <w:start w:val="1"/>
      <w:numFmt w:val="bullet"/>
      <w:lvlText w:val=""/>
      <w:lvlJc w:val="left"/>
      <w:pPr>
        <w:ind w:left="6120" w:hanging="360"/>
      </w:pPr>
      <w:rPr>
        <w:rFonts w:ascii="Wingdings" w:hAnsi="Wingdings" w:hint="default"/>
      </w:rPr>
    </w:lvl>
  </w:abstractNum>
  <w:abstractNum w:abstractNumId="31" w15:restartNumberingAfterBreak="0">
    <w:nsid w:val="22C8117C"/>
    <w:multiLevelType w:val="hybridMultilevel"/>
    <w:tmpl w:val="499417BC"/>
    <w:lvl w:ilvl="0" w:tplc="108E86F0">
      <w:numFmt w:val="bullet"/>
      <w:lvlText w:val=""/>
      <w:lvlJc w:val="left"/>
      <w:pPr>
        <w:ind w:left="360" w:hanging="360"/>
      </w:pPr>
      <w:rPr>
        <w:rFonts w:ascii="Symbol" w:eastAsiaTheme="minorHAnsi" w:hAnsi="Symbol" w:cstheme="minorBidi" w:hint="default"/>
        <w:lang w:val="en-GB"/>
      </w:rPr>
    </w:lvl>
    <w:lvl w:ilvl="1" w:tplc="04060003" w:tentative="1">
      <w:start w:val="1"/>
      <w:numFmt w:val="bullet"/>
      <w:lvlText w:val="o"/>
      <w:lvlJc w:val="left"/>
      <w:pPr>
        <w:ind w:left="1080" w:hanging="360"/>
      </w:pPr>
      <w:rPr>
        <w:rFonts w:ascii="Courier New" w:hAnsi="Courier New" w:cs="Courier New" w:hint="default"/>
      </w:rPr>
    </w:lvl>
    <w:lvl w:ilvl="2" w:tplc="04060005" w:tentative="1">
      <w:start w:val="1"/>
      <w:numFmt w:val="bullet"/>
      <w:lvlText w:val=""/>
      <w:lvlJc w:val="left"/>
      <w:pPr>
        <w:ind w:left="1800" w:hanging="360"/>
      </w:pPr>
      <w:rPr>
        <w:rFonts w:ascii="Wingdings" w:hAnsi="Wingdings" w:hint="default"/>
      </w:rPr>
    </w:lvl>
    <w:lvl w:ilvl="3" w:tplc="04060001" w:tentative="1">
      <w:start w:val="1"/>
      <w:numFmt w:val="bullet"/>
      <w:lvlText w:val=""/>
      <w:lvlJc w:val="left"/>
      <w:pPr>
        <w:ind w:left="2520" w:hanging="360"/>
      </w:pPr>
      <w:rPr>
        <w:rFonts w:ascii="Symbol" w:hAnsi="Symbol" w:hint="default"/>
      </w:rPr>
    </w:lvl>
    <w:lvl w:ilvl="4" w:tplc="04060003" w:tentative="1">
      <w:start w:val="1"/>
      <w:numFmt w:val="bullet"/>
      <w:lvlText w:val="o"/>
      <w:lvlJc w:val="left"/>
      <w:pPr>
        <w:ind w:left="3240" w:hanging="360"/>
      </w:pPr>
      <w:rPr>
        <w:rFonts w:ascii="Courier New" w:hAnsi="Courier New" w:cs="Courier New" w:hint="default"/>
      </w:rPr>
    </w:lvl>
    <w:lvl w:ilvl="5" w:tplc="04060005" w:tentative="1">
      <w:start w:val="1"/>
      <w:numFmt w:val="bullet"/>
      <w:lvlText w:val=""/>
      <w:lvlJc w:val="left"/>
      <w:pPr>
        <w:ind w:left="3960" w:hanging="360"/>
      </w:pPr>
      <w:rPr>
        <w:rFonts w:ascii="Wingdings" w:hAnsi="Wingdings" w:hint="default"/>
      </w:rPr>
    </w:lvl>
    <w:lvl w:ilvl="6" w:tplc="04060001" w:tentative="1">
      <w:start w:val="1"/>
      <w:numFmt w:val="bullet"/>
      <w:lvlText w:val=""/>
      <w:lvlJc w:val="left"/>
      <w:pPr>
        <w:ind w:left="4680" w:hanging="360"/>
      </w:pPr>
      <w:rPr>
        <w:rFonts w:ascii="Symbol" w:hAnsi="Symbol" w:hint="default"/>
      </w:rPr>
    </w:lvl>
    <w:lvl w:ilvl="7" w:tplc="04060003" w:tentative="1">
      <w:start w:val="1"/>
      <w:numFmt w:val="bullet"/>
      <w:lvlText w:val="o"/>
      <w:lvlJc w:val="left"/>
      <w:pPr>
        <w:ind w:left="5400" w:hanging="360"/>
      </w:pPr>
      <w:rPr>
        <w:rFonts w:ascii="Courier New" w:hAnsi="Courier New" w:cs="Courier New" w:hint="default"/>
      </w:rPr>
    </w:lvl>
    <w:lvl w:ilvl="8" w:tplc="04060005" w:tentative="1">
      <w:start w:val="1"/>
      <w:numFmt w:val="bullet"/>
      <w:lvlText w:val=""/>
      <w:lvlJc w:val="left"/>
      <w:pPr>
        <w:ind w:left="6120" w:hanging="360"/>
      </w:pPr>
      <w:rPr>
        <w:rFonts w:ascii="Wingdings" w:hAnsi="Wingdings" w:hint="default"/>
      </w:rPr>
    </w:lvl>
  </w:abstractNum>
  <w:abstractNum w:abstractNumId="32" w15:restartNumberingAfterBreak="0">
    <w:nsid w:val="251B3E8A"/>
    <w:multiLevelType w:val="hybridMultilevel"/>
    <w:tmpl w:val="30C688BE"/>
    <w:lvl w:ilvl="0" w:tplc="6714C082">
      <w:numFmt w:val="bullet"/>
      <w:lvlText w:val=""/>
      <w:lvlJc w:val="left"/>
      <w:pPr>
        <w:ind w:left="360" w:hanging="360"/>
      </w:pPr>
      <w:rPr>
        <w:rFonts w:ascii="Symbol" w:eastAsia="Times New Roman" w:hAnsi="Symbol" w:cs="Times New Roman" w:hint="default"/>
        <w:lang w:val="en-GB"/>
      </w:rPr>
    </w:lvl>
    <w:lvl w:ilvl="1" w:tplc="04060003" w:tentative="1">
      <w:start w:val="1"/>
      <w:numFmt w:val="bullet"/>
      <w:lvlText w:val="o"/>
      <w:lvlJc w:val="left"/>
      <w:pPr>
        <w:ind w:left="1080" w:hanging="360"/>
      </w:pPr>
      <w:rPr>
        <w:rFonts w:ascii="Courier New" w:hAnsi="Courier New" w:cs="Courier New" w:hint="default"/>
      </w:rPr>
    </w:lvl>
    <w:lvl w:ilvl="2" w:tplc="04060005" w:tentative="1">
      <w:start w:val="1"/>
      <w:numFmt w:val="bullet"/>
      <w:lvlText w:val=""/>
      <w:lvlJc w:val="left"/>
      <w:pPr>
        <w:ind w:left="1800" w:hanging="360"/>
      </w:pPr>
      <w:rPr>
        <w:rFonts w:ascii="Wingdings" w:hAnsi="Wingdings" w:hint="default"/>
      </w:rPr>
    </w:lvl>
    <w:lvl w:ilvl="3" w:tplc="04060001" w:tentative="1">
      <w:start w:val="1"/>
      <w:numFmt w:val="bullet"/>
      <w:lvlText w:val=""/>
      <w:lvlJc w:val="left"/>
      <w:pPr>
        <w:ind w:left="2520" w:hanging="360"/>
      </w:pPr>
      <w:rPr>
        <w:rFonts w:ascii="Symbol" w:hAnsi="Symbol" w:hint="default"/>
      </w:rPr>
    </w:lvl>
    <w:lvl w:ilvl="4" w:tplc="04060003" w:tentative="1">
      <w:start w:val="1"/>
      <w:numFmt w:val="bullet"/>
      <w:lvlText w:val="o"/>
      <w:lvlJc w:val="left"/>
      <w:pPr>
        <w:ind w:left="3240" w:hanging="360"/>
      </w:pPr>
      <w:rPr>
        <w:rFonts w:ascii="Courier New" w:hAnsi="Courier New" w:cs="Courier New" w:hint="default"/>
      </w:rPr>
    </w:lvl>
    <w:lvl w:ilvl="5" w:tplc="04060005" w:tentative="1">
      <w:start w:val="1"/>
      <w:numFmt w:val="bullet"/>
      <w:lvlText w:val=""/>
      <w:lvlJc w:val="left"/>
      <w:pPr>
        <w:ind w:left="3960" w:hanging="360"/>
      </w:pPr>
      <w:rPr>
        <w:rFonts w:ascii="Wingdings" w:hAnsi="Wingdings" w:hint="default"/>
      </w:rPr>
    </w:lvl>
    <w:lvl w:ilvl="6" w:tplc="04060001" w:tentative="1">
      <w:start w:val="1"/>
      <w:numFmt w:val="bullet"/>
      <w:lvlText w:val=""/>
      <w:lvlJc w:val="left"/>
      <w:pPr>
        <w:ind w:left="4680" w:hanging="360"/>
      </w:pPr>
      <w:rPr>
        <w:rFonts w:ascii="Symbol" w:hAnsi="Symbol" w:hint="default"/>
      </w:rPr>
    </w:lvl>
    <w:lvl w:ilvl="7" w:tplc="04060003" w:tentative="1">
      <w:start w:val="1"/>
      <w:numFmt w:val="bullet"/>
      <w:lvlText w:val="o"/>
      <w:lvlJc w:val="left"/>
      <w:pPr>
        <w:ind w:left="5400" w:hanging="360"/>
      </w:pPr>
      <w:rPr>
        <w:rFonts w:ascii="Courier New" w:hAnsi="Courier New" w:cs="Courier New" w:hint="default"/>
      </w:rPr>
    </w:lvl>
    <w:lvl w:ilvl="8" w:tplc="04060005" w:tentative="1">
      <w:start w:val="1"/>
      <w:numFmt w:val="bullet"/>
      <w:lvlText w:val=""/>
      <w:lvlJc w:val="left"/>
      <w:pPr>
        <w:ind w:left="6120" w:hanging="360"/>
      </w:pPr>
      <w:rPr>
        <w:rFonts w:ascii="Wingdings" w:hAnsi="Wingdings" w:hint="default"/>
      </w:rPr>
    </w:lvl>
  </w:abstractNum>
  <w:abstractNum w:abstractNumId="33" w15:restartNumberingAfterBreak="0">
    <w:nsid w:val="323E3574"/>
    <w:multiLevelType w:val="multilevel"/>
    <w:tmpl w:val="0406001D"/>
    <w:styleLink w:val="Tabel"/>
    <w:lvl w:ilvl="0">
      <w:start w:val="1"/>
      <w:numFmt w:val="upperLetter"/>
      <w:lvlText w:val="%1)"/>
      <w:lvlJc w:val="left"/>
      <w:pPr>
        <w:ind w:left="360" w:hanging="360"/>
      </w:pPr>
      <w:rPr>
        <w:rFonts w:ascii="Times New Roman" w:hAnsi="Times New Roman"/>
        <w:b/>
        <w:sz w:val="18"/>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4" w15:restartNumberingAfterBreak="0">
    <w:nsid w:val="342B1E4F"/>
    <w:multiLevelType w:val="hybridMultilevel"/>
    <w:tmpl w:val="AA9A7D42"/>
    <w:lvl w:ilvl="0" w:tplc="04060019">
      <w:start w:val="1"/>
      <w:numFmt w:val="lowerLetter"/>
      <w:lvlText w:val="%1."/>
      <w:lvlJc w:val="left"/>
      <w:pPr>
        <w:ind w:left="360" w:hanging="360"/>
      </w:pPr>
    </w:lvl>
    <w:lvl w:ilvl="1" w:tplc="04060019" w:tentative="1">
      <w:start w:val="1"/>
      <w:numFmt w:val="lowerLetter"/>
      <w:lvlText w:val="%2."/>
      <w:lvlJc w:val="left"/>
      <w:pPr>
        <w:ind w:left="1080" w:hanging="360"/>
      </w:pPr>
    </w:lvl>
    <w:lvl w:ilvl="2" w:tplc="0406001B" w:tentative="1">
      <w:start w:val="1"/>
      <w:numFmt w:val="lowerRoman"/>
      <w:lvlText w:val="%3."/>
      <w:lvlJc w:val="right"/>
      <w:pPr>
        <w:ind w:left="1800" w:hanging="180"/>
      </w:pPr>
    </w:lvl>
    <w:lvl w:ilvl="3" w:tplc="0406000F" w:tentative="1">
      <w:start w:val="1"/>
      <w:numFmt w:val="decimal"/>
      <w:lvlText w:val="%4."/>
      <w:lvlJc w:val="left"/>
      <w:pPr>
        <w:ind w:left="2520" w:hanging="360"/>
      </w:pPr>
    </w:lvl>
    <w:lvl w:ilvl="4" w:tplc="04060019" w:tentative="1">
      <w:start w:val="1"/>
      <w:numFmt w:val="lowerLetter"/>
      <w:lvlText w:val="%5."/>
      <w:lvlJc w:val="left"/>
      <w:pPr>
        <w:ind w:left="3240" w:hanging="360"/>
      </w:pPr>
    </w:lvl>
    <w:lvl w:ilvl="5" w:tplc="0406001B" w:tentative="1">
      <w:start w:val="1"/>
      <w:numFmt w:val="lowerRoman"/>
      <w:lvlText w:val="%6."/>
      <w:lvlJc w:val="right"/>
      <w:pPr>
        <w:ind w:left="3960" w:hanging="180"/>
      </w:pPr>
    </w:lvl>
    <w:lvl w:ilvl="6" w:tplc="0406000F" w:tentative="1">
      <w:start w:val="1"/>
      <w:numFmt w:val="decimal"/>
      <w:lvlText w:val="%7."/>
      <w:lvlJc w:val="left"/>
      <w:pPr>
        <w:ind w:left="4680" w:hanging="360"/>
      </w:pPr>
    </w:lvl>
    <w:lvl w:ilvl="7" w:tplc="04060019" w:tentative="1">
      <w:start w:val="1"/>
      <w:numFmt w:val="lowerLetter"/>
      <w:lvlText w:val="%8."/>
      <w:lvlJc w:val="left"/>
      <w:pPr>
        <w:ind w:left="5400" w:hanging="360"/>
      </w:pPr>
    </w:lvl>
    <w:lvl w:ilvl="8" w:tplc="0406001B" w:tentative="1">
      <w:start w:val="1"/>
      <w:numFmt w:val="lowerRoman"/>
      <w:lvlText w:val="%9."/>
      <w:lvlJc w:val="right"/>
      <w:pPr>
        <w:ind w:left="6120" w:hanging="180"/>
      </w:pPr>
    </w:lvl>
  </w:abstractNum>
  <w:abstractNum w:abstractNumId="35" w15:restartNumberingAfterBreak="0">
    <w:nsid w:val="355E2362"/>
    <w:multiLevelType w:val="hybridMultilevel"/>
    <w:tmpl w:val="2E0833B2"/>
    <w:lvl w:ilvl="0" w:tplc="04060001">
      <w:start w:val="1"/>
      <w:numFmt w:val="bullet"/>
      <w:lvlText w:val=""/>
      <w:lvlJc w:val="left"/>
      <w:pPr>
        <w:ind w:left="360" w:hanging="360"/>
      </w:pPr>
      <w:rPr>
        <w:rFonts w:ascii="Symbol" w:hAnsi="Symbol" w:hint="default"/>
      </w:rPr>
    </w:lvl>
    <w:lvl w:ilvl="1" w:tplc="04060003" w:tentative="1">
      <w:start w:val="1"/>
      <w:numFmt w:val="bullet"/>
      <w:lvlText w:val="o"/>
      <w:lvlJc w:val="left"/>
      <w:pPr>
        <w:ind w:left="1080" w:hanging="360"/>
      </w:pPr>
      <w:rPr>
        <w:rFonts w:ascii="Courier New" w:hAnsi="Courier New" w:cs="Courier New" w:hint="default"/>
      </w:rPr>
    </w:lvl>
    <w:lvl w:ilvl="2" w:tplc="04060005" w:tentative="1">
      <w:start w:val="1"/>
      <w:numFmt w:val="bullet"/>
      <w:lvlText w:val=""/>
      <w:lvlJc w:val="left"/>
      <w:pPr>
        <w:ind w:left="1800" w:hanging="360"/>
      </w:pPr>
      <w:rPr>
        <w:rFonts w:ascii="Wingdings" w:hAnsi="Wingdings" w:hint="default"/>
      </w:rPr>
    </w:lvl>
    <w:lvl w:ilvl="3" w:tplc="04060001" w:tentative="1">
      <w:start w:val="1"/>
      <w:numFmt w:val="bullet"/>
      <w:lvlText w:val=""/>
      <w:lvlJc w:val="left"/>
      <w:pPr>
        <w:ind w:left="2520" w:hanging="360"/>
      </w:pPr>
      <w:rPr>
        <w:rFonts w:ascii="Symbol" w:hAnsi="Symbol" w:hint="default"/>
      </w:rPr>
    </w:lvl>
    <w:lvl w:ilvl="4" w:tplc="04060003" w:tentative="1">
      <w:start w:val="1"/>
      <w:numFmt w:val="bullet"/>
      <w:lvlText w:val="o"/>
      <w:lvlJc w:val="left"/>
      <w:pPr>
        <w:ind w:left="3240" w:hanging="360"/>
      </w:pPr>
      <w:rPr>
        <w:rFonts w:ascii="Courier New" w:hAnsi="Courier New" w:cs="Courier New" w:hint="default"/>
      </w:rPr>
    </w:lvl>
    <w:lvl w:ilvl="5" w:tplc="04060005" w:tentative="1">
      <w:start w:val="1"/>
      <w:numFmt w:val="bullet"/>
      <w:lvlText w:val=""/>
      <w:lvlJc w:val="left"/>
      <w:pPr>
        <w:ind w:left="3960" w:hanging="360"/>
      </w:pPr>
      <w:rPr>
        <w:rFonts w:ascii="Wingdings" w:hAnsi="Wingdings" w:hint="default"/>
      </w:rPr>
    </w:lvl>
    <w:lvl w:ilvl="6" w:tplc="04060001" w:tentative="1">
      <w:start w:val="1"/>
      <w:numFmt w:val="bullet"/>
      <w:lvlText w:val=""/>
      <w:lvlJc w:val="left"/>
      <w:pPr>
        <w:ind w:left="4680" w:hanging="360"/>
      </w:pPr>
      <w:rPr>
        <w:rFonts w:ascii="Symbol" w:hAnsi="Symbol" w:hint="default"/>
      </w:rPr>
    </w:lvl>
    <w:lvl w:ilvl="7" w:tplc="04060003" w:tentative="1">
      <w:start w:val="1"/>
      <w:numFmt w:val="bullet"/>
      <w:lvlText w:val="o"/>
      <w:lvlJc w:val="left"/>
      <w:pPr>
        <w:ind w:left="5400" w:hanging="360"/>
      </w:pPr>
      <w:rPr>
        <w:rFonts w:ascii="Courier New" w:hAnsi="Courier New" w:cs="Courier New" w:hint="default"/>
      </w:rPr>
    </w:lvl>
    <w:lvl w:ilvl="8" w:tplc="04060005" w:tentative="1">
      <w:start w:val="1"/>
      <w:numFmt w:val="bullet"/>
      <w:lvlText w:val=""/>
      <w:lvlJc w:val="left"/>
      <w:pPr>
        <w:ind w:left="6120" w:hanging="360"/>
      </w:pPr>
      <w:rPr>
        <w:rFonts w:ascii="Wingdings" w:hAnsi="Wingdings" w:hint="default"/>
      </w:rPr>
    </w:lvl>
  </w:abstractNum>
  <w:abstractNum w:abstractNumId="36" w15:restartNumberingAfterBreak="0">
    <w:nsid w:val="3A3E2865"/>
    <w:multiLevelType w:val="hybridMultilevel"/>
    <w:tmpl w:val="385803A0"/>
    <w:lvl w:ilvl="0" w:tplc="04060001">
      <w:numFmt w:val="bullet"/>
      <w:lvlText w:val=""/>
      <w:lvlJc w:val="left"/>
      <w:pPr>
        <w:ind w:left="360" w:hanging="360"/>
      </w:pPr>
      <w:rPr>
        <w:rFonts w:ascii="Symbol" w:eastAsia="Times New Roman" w:hAnsi="Symbol" w:cs="Times New Roman" w:hint="default"/>
      </w:rPr>
    </w:lvl>
    <w:lvl w:ilvl="1" w:tplc="04060003" w:tentative="1">
      <w:start w:val="1"/>
      <w:numFmt w:val="bullet"/>
      <w:lvlText w:val="o"/>
      <w:lvlJc w:val="left"/>
      <w:pPr>
        <w:ind w:left="1080" w:hanging="360"/>
      </w:pPr>
      <w:rPr>
        <w:rFonts w:ascii="Courier New" w:hAnsi="Courier New" w:cs="Courier New" w:hint="default"/>
      </w:rPr>
    </w:lvl>
    <w:lvl w:ilvl="2" w:tplc="04060005" w:tentative="1">
      <w:start w:val="1"/>
      <w:numFmt w:val="bullet"/>
      <w:lvlText w:val=""/>
      <w:lvlJc w:val="left"/>
      <w:pPr>
        <w:ind w:left="1800" w:hanging="360"/>
      </w:pPr>
      <w:rPr>
        <w:rFonts w:ascii="Wingdings" w:hAnsi="Wingdings" w:hint="default"/>
      </w:rPr>
    </w:lvl>
    <w:lvl w:ilvl="3" w:tplc="04060001" w:tentative="1">
      <w:start w:val="1"/>
      <w:numFmt w:val="bullet"/>
      <w:lvlText w:val=""/>
      <w:lvlJc w:val="left"/>
      <w:pPr>
        <w:ind w:left="2520" w:hanging="360"/>
      </w:pPr>
      <w:rPr>
        <w:rFonts w:ascii="Symbol" w:hAnsi="Symbol" w:hint="default"/>
      </w:rPr>
    </w:lvl>
    <w:lvl w:ilvl="4" w:tplc="04060003" w:tentative="1">
      <w:start w:val="1"/>
      <w:numFmt w:val="bullet"/>
      <w:lvlText w:val="o"/>
      <w:lvlJc w:val="left"/>
      <w:pPr>
        <w:ind w:left="3240" w:hanging="360"/>
      </w:pPr>
      <w:rPr>
        <w:rFonts w:ascii="Courier New" w:hAnsi="Courier New" w:cs="Courier New" w:hint="default"/>
      </w:rPr>
    </w:lvl>
    <w:lvl w:ilvl="5" w:tplc="04060005" w:tentative="1">
      <w:start w:val="1"/>
      <w:numFmt w:val="bullet"/>
      <w:lvlText w:val=""/>
      <w:lvlJc w:val="left"/>
      <w:pPr>
        <w:ind w:left="3960" w:hanging="360"/>
      </w:pPr>
      <w:rPr>
        <w:rFonts w:ascii="Wingdings" w:hAnsi="Wingdings" w:hint="default"/>
      </w:rPr>
    </w:lvl>
    <w:lvl w:ilvl="6" w:tplc="04060001" w:tentative="1">
      <w:start w:val="1"/>
      <w:numFmt w:val="bullet"/>
      <w:lvlText w:val=""/>
      <w:lvlJc w:val="left"/>
      <w:pPr>
        <w:ind w:left="4680" w:hanging="360"/>
      </w:pPr>
      <w:rPr>
        <w:rFonts w:ascii="Symbol" w:hAnsi="Symbol" w:hint="default"/>
      </w:rPr>
    </w:lvl>
    <w:lvl w:ilvl="7" w:tplc="04060003" w:tentative="1">
      <w:start w:val="1"/>
      <w:numFmt w:val="bullet"/>
      <w:lvlText w:val="o"/>
      <w:lvlJc w:val="left"/>
      <w:pPr>
        <w:ind w:left="5400" w:hanging="360"/>
      </w:pPr>
      <w:rPr>
        <w:rFonts w:ascii="Courier New" w:hAnsi="Courier New" w:cs="Courier New" w:hint="default"/>
      </w:rPr>
    </w:lvl>
    <w:lvl w:ilvl="8" w:tplc="04060005" w:tentative="1">
      <w:start w:val="1"/>
      <w:numFmt w:val="bullet"/>
      <w:lvlText w:val=""/>
      <w:lvlJc w:val="left"/>
      <w:pPr>
        <w:ind w:left="6120" w:hanging="360"/>
      </w:pPr>
      <w:rPr>
        <w:rFonts w:ascii="Wingdings" w:hAnsi="Wingdings" w:hint="default"/>
      </w:rPr>
    </w:lvl>
  </w:abstractNum>
  <w:abstractNum w:abstractNumId="37" w15:restartNumberingAfterBreak="0">
    <w:nsid w:val="3D581AE6"/>
    <w:multiLevelType w:val="hybridMultilevel"/>
    <w:tmpl w:val="6E8ED122"/>
    <w:lvl w:ilvl="0" w:tplc="04090001">
      <w:start w:val="300"/>
      <w:numFmt w:val="bullet"/>
      <w:lvlText w:val=""/>
      <w:lvlJc w:val="left"/>
      <w:pPr>
        <w:ind w:left="360" w:hanging="360"/>
      </w:pPr>
      <w:rPr>
        <w:rFonts w:ascii="Symbol" w:eastAsia="Times New Roman" w:hAnsi="Symbol"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8" w15:restartNumberingAfterBreak="0">
    <w:nsid w:val="3EE75629"/>
    <w:multiLevelType w:val="hybridMultilevel"/>
    <w:tmpl w:val="7AC6829C"/>
    <w:lvl w:ilvl="0" w:tplc="04060001">
      <w:start w:val="1"/>
      <w:numFmt w:val="bullet"/>
      <w:lvlText w:val=""/>
      <w:lvlJc w:val="left"/>
      <w:pPr>
        <w:ind w:left="360" w:hanging="360"/>
      </w:pPr>
      <w:rPr>
        <w:rFonts w:ascii="Symbol" w:hAnsi="Symbol" w:hint="default"/>
      </w:rPr>
    </w:lvl>
    <w:lvl w:ilvl="1" w:tplc="04060003" w:tentative="1">
      <w:start w:val="1"/>
      <w:numFmt w:val="bullet"/>
      <w:lvlText w:val="o"/>
      <w:lvlJc w:val="left"/>
      <w:pPr>
        <w:ind w:left="1080" w:hanging="360"/>
      </w:pPr>
      <w:rPr>
        <w:rFonts w:ascii="Courier New" w:hAnsi="Courier New" w:cs="Courier New" w:hint="default"/>
      </w:rPr>
    </w:lvl>
    <w:lvl w:ilvl="2" w:tplc="04060005" w:tentative="1">
      <w:start w:val="1"/>
      <w:numFmt w:val="bullet"/>
      <w:lvlText w:val=""/>
      <w:lvlJc w:val="left"/>
      <w:pPr>
        <w:ind w:left="1800" w:hanging="360"/>
      </w:pPr>
      <w:rPr>
        <w:rFonts w:ascii="Wingdings" w:hAnsi="Wingdings" w:hint="default"/>
      </w:rPr>
    </w:lvl>
    <w:lvl w:ilvl="3" w:tplc="04060001" w:tentative="1">
      <w:start w:val="1"/>
      <w:numFmt w:val="bullet"/>
      <w:lvlText w:val=""/>
      <w:lvlJc w:val="left"/>
      <w:pPr>
        <w:ind w:left="2520" w:hanging="360"/>
      </w:pPr>
      <w:rPr>
        <w:rFonts w:ascii="Symbol" w:hAnsi="Symbol" w:hint="default"/>
      </w:rPr>
    </w:lvl>
    <w:lvl w:ilvl="4" w:tplc="04060003" w:tentative="1">
      <w:start w:val="1"/>
      <w:numFmt w:val="bullet"/>
      <w:lvlText w:val="o"/>
      <w:lvlJc w:val="left"/>
      <w:pPr>
        <w:ind w:left="3240" w:hanging="360"/>
      </w:pPr>
      <w:rPr>
        <w:rFonts w:ascii="Courier New" w:hAnsi="Courier New" w:cs="Courier New" w:hint="default"/>
      </w:rPr>
    </w:lvl>
    <w:lvl w:ilvl="5" w:tplc="04060005" w:tentative="1">
      <w:start w:val="1"/>
      <w:numFmt w:val="bullet"/>
      <w:lvlText w:val=""/>
      <w:lvlJc w:val="left"/>
      <w:pPr>
        <w:ind w:left="3960" w:hanging="360"/>
      </w:pPr>
      <w:rPr>
        <w:rFonts w:ascii="Wingdings" w:hAnsi="Wingdings" w:hint="default"/>
      </w:rPr>
    </w:lvl>
    <w:lvl w:ilvl="6" w:tplc="04060001" w:tentative="1">
      <w:start w:val="1"/>
      <w:numFmt w:val="bullet"/>
      <w:lvlText w:val=""/>
      <w:lvlJc w:val="left"/>
      <w:pPr>
        <w:ind w:left="4680" w:hanging="360"/>
      </w:pPr>
      <w:rPr>
        <w:rFonts w:ascii="Symbol" w:hAnsi="Symbol" w:hint="default"/>
      </w:rPr>
    </w:lvl>
    <w:lvl w:ilvl="7" w:tplc="04060003" w:tentative="1">
      <w:start w:val="1"/>
      <w:numFmt w:val="bullet"/>
      <w:lvlText w:val="o"/>
      <w:lvlJc w:val="left"/>
      <w:pPr>
        <w:ind w:left="5400" w:hanging="360"/>
      </w:pPr>
      <w:rPr>
        <w:rFonts w:ascii="Courier New" w:hAnsi="Courier New" w:cs="Courier New" w:hint="default"/>
      </w:rPr>
    </w:lvl>
    <w:lvl w:ilvl="8" w:tplc="04060005" w:tentative="1">
      <w:start w:val="1"/>
      <w:numFmt w:val="bullet"/>
      <w:lvlText w:val=""/>
      <w:lvlJc w:val="left"/>
      <w:pPr>
        <w:ind w:left="6120" w:hanging="360"/>
      </w:pPr>
      <w:rPr>
        <w:rFonts w:ascii="Wingdings" w:hAnsi="Wingdings" w:hint="default"/>
      </w:rPr>
    </w:lvl>
  </w:abstractNum>
  <w:abstractNum w:abstractNumId="39" w15:restartNumberingAfterBreak="0">
    <w:nsid w:val="3F7B1163"/>
    <w:multiLevelType w:val="hybridMultilevel"/>
    <w:tmpl w:val="6D106E20"/>
    <w:lvl w:ilvl="0" w:tplc="04090001">
      <w:start w:val="300"/>
      <w:numFmt w:val="bullet"/>
      <w:lvlText w:val=""/>
      <w:lvlJc w:val="left"/>
      <w:pPr>
        <w:ind w:left="720" w:hanging="360"/>
      </w:pPr>
      <w:rPr>
        <w:rFonts w:ascii="Symbol" w:eastAsia="Times New Roman" w:hAnsi="Symbol" w:cs="Times New Roman"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40" w15:restartNumberingAfterBreak="0">
    <w:nsid w:val="410C3A8C"/>
    <w:multiLevelType w:val="hybridMultilevel"/>
    <w:tmpl w:val="14E61598"/>
    <w:lvl w:ilvl="0" w:tplc="DD3CF060">
      <w:start w:val="2"/>
      <w:numFmt w:val="bullet"/>
      <w:lvlText w:val=""/>
      <w:lvlJc w:val="left"/>
      <w:pPr>
        <w:ind w:left="360" w:hanging="360"/>
      </w:pPr>
      <w:rPr>
        <w:rFonts w:ascii="Symbol" w:eastAsia="Calibri" w:hAnsi="Symbol" w:cs="Times New Roman" w:hint="default"/>
      </w:rPr>
    </w:lvl>
    <w:lvl w:ilvl="1" w:tplc="04060003">
      <w:start w:val="1"/>
      <w:numFmt w:val="bullet"/>
      <w:lvlText w:val="o"/>
      <w:lvlJc w:val="left"/>
      <w:pPr>
        <w:ind w:left="1080" w:hanging="360"/>
      </w:pPr>
      <w:rPr>
        <w:rFonts w:ascii="Courier New" w:hAnsi="Courier New" w:cs="Courier New" w:hint="default"/>
      </w:rPr>
    </w:lvl>
    <w:lvl w:ilvl="2" w:tplc="04060005">
      <w:start w:val="1"/>
      <w:numFmt w:val="bullet"/>
      <w:lvlText w:val=""/>
      <w:lvlJc w:val="left"/>
      <w:pPr>
        <w:ind w:left="1800" w:hanging="360"/>
      </w:pPr>
      <w:rPr>
        <w:rFonts w:ascii="Wingdings" w:hAnsi="Wingdings" w:hint="default"/>
      </w:rPr>
    </w:lvl>
    <w:lvl w:ilvl="3" w:tplc="04060001" w:tentative="1">
      <w:start w:val="1"/>
      <w:numFmt w:val="bullet"/>
      <w:lvlText w:val=""/>
      <w:lvlJc w:val="left"/>
      <w:pPr>
        <w:ind w:left="2520" w:hanging="360"/>
      </w:pPr>
      <w:rPr>
        <w:rFonts w:ascii="Symbol" w:hAnsi="Symbol" w:hint="default"/>
      </w:rPr>
    </w:lvl>
    <w:lvl w:ilvl="4" w:tplc="04060003" w:tentative="1">
      <w:start w:val="1"/>
      <w:numFmt w:val="bullet"/>
      <w:lvlText w:val="o"/>
      <w:lvlJc w:val="left"/>
      <w:pPr>
        <w:ind w:left="3240" w:hanging="360"/>
      </w:pPr>
      <w:rPr>
        <w:rFonts w:ascii="Courier New" w:hAnsi="Courier New" w:cs="Courier New" w:hint="default"/>
      </w:rPr>
    </w:lvl>
    <w:lvl w:ilvl="5" w:tplc="04060005" w:tentative="1">
      <w:start w:val="1"/>
      <w:numFmt w:val="bullet"/>
      <w:lvlText w:val=""/>
      <w:lvlJc w:val="left"/>
      <w:pPr>
        <w:ind w:left="3960" w:hanging="360"/>
      </w:pPr>
      <w:rPr>
        <w:rFonts w:ascii="Wingdings" w:hAnsi="Wingdings" w:hint="default"/>
      </w:rPr>
    </w:lvl>
    <w:lvl w:ilvl="6" w:tplc="04060001" w:tentative="1">
      <w:start w:val="1"/>
      <w:numFmt w:val="bullet"/>
      <w:lvlText w:val=""/>
      <w:lvlJc w:val="left"/>
      <w:pPr>
        <w:ind w:left="4680" w:hanging="360"/>
      </w:pPr>
      <w:rPr>
        <w:rFonts w:ascii="Symbol" w:hAnsi="Symbol" w:hint="default"/>
      </w:rPr>
    </w:lvl>
    <w:lvl w:ilvl="7" w:tplc="04060003" w:tentative="1">
      <w:start w:val="1"/>
      <w:numFmt w:val="bullet"/>
      <w:lvlText w:val="o"/>
      <w:lvlJc w:val="left"/>
      <w:pPr>
        <w:ind w:left="5400" w:hanging="360"/>
      </w:pPr>
      <w:rPr>
        <w:rFonts w:ascii="Courier New" w:hAnsi="Courier New" w:cs="Courier New" w:hint="default"/>
      </w:rPr>
    </w:lvl>
    <w:lvl w:ilvl="8" w:tplc="04060005" w:tentative="1">
      <w:start w:val="1"/>
      <w:numFmt w:val="bullet"/>
      <w:lvlText w:val=""/>
      <w:lvlJc w:val="left"/>
      <w:pPr>
        <w:ind w:left="6120" w:hanging="360"/>
      </w:pPr>
      <w:rPr>
        <w:rFonts w:ascii="Wingdings" w:hAnsi="Wingdings" w:hint="default"/>
      </w:rPr>
    </w:lvl>
  </w:abstractNum>
  <w:abstractNum w:abstractNumId="41" w15:restartNumberingAfterBreak="0">
    <w:nsid w:val="450C10D5"/>
    <w:multiLevelType w:val="hybridMultilevel"/>
    <w:tmpl w:val="C22824DE"/>
    <w:lvl w:ilvl="0" w:tplc="10000001">
      <w:numFmt w:val="bullet"/>
      <w:lvlText w:val=""/>
      <w:lvlJc w:val="left"/>
      <w:pPr>
        <w:ind w:left="720" w:hanging="360"/>
      </w:pPr>
      <w:rPr>
        <w:rFonts w:ascii="Symbol" w:eastAsia="Times New Roman" w:hAnsi="Symbol" w:cs="Times New Roman" w:hint="default"/>
      </w:rPr>
    </w:lvl>
    <w:lvl w:ilvl="1" w:tplc="10000003" w:tentative="1">
      <w:start w:val="1"/>
      <w:numFmt w:val="bullet"/>
      <w:lvlText w:val="o"/>
      <w:lvlJc w:val="left"/>
      <w:pPr>
        <w:ind w:left="1440" w:hanging="360"/>
      </w:pPr>
      <w:rPr>
        <w:rFonts w:ascii="Courier New" w:hAnsi="Courier New" w:cs="Courier New" w:hint="default"/>
      </w:rPr>
    </w:lvl>
    <w:lvl w:ilvl="2" w:tplc="10000005" w:tentative="1">
      <w:start w:val="1"/>
      <w:numFmt w:val="bullet"/>
      <w:lvlText w:val=""/>
      <w:lvlJc w:val="left"/>
      <w:pPr>
        <w:ind w:left="2160" w:hanging="360"/>
      </w:pPr>
      <w:rPr>
        <w:rFonts w:ascii="Wingdings" w:hAnsi="Wingdings" w:hint="default"/>
      </w:rPr>
    </w:lvl>
    <w:lvl w:ilvl="3" w:tplc="10000001" w:tentative="1">
      <w:start w:val="1"/>
      <w:numFmt w:val="bullet"/>
      <w:lvlText w:val=""/>
      <w:lvlJc w:val="left"/>
      <w:pPr>
        <w:ind w:left="2880" w:hanging="360"/>
      </w:pPr>
      <w:rPr>
        <w:rFonts w:ascii="Symbol" w:hAnsi="Symbol" w:hint="default"/>
      </w:rPr>
    </w:lvl>
    <w:lvl w:ilvl="4" w:tplc="10000003" w:tentative="1">
      <w:start w:val="1"/>
      <w:numFmt w:val="bullet"/>
      <w:lvlText w:val="o"/>
      <w:lvlJc w:val="left"/>
      <w:pPr>
        <w:ind w:left="3600" w:hanging="360"/>
      </w:pPr>
      <w:rPr>
        <w:rFonts w:ascii="Courier New" w:hAnsi="Courier New" w:cs="Courier New" w:hint="default"/>
      </w:rPr>
    </w:lvl>
    <w:lvl w:ilvl="5" w:tplc="10000005" w:tentative="1">
      <w:start w:val="1"/>
      <w:numFmt w:val="bullet"/>
      <w:lvlText w:val=""/>
      <w:lvlJc w:val="left"/>
      <w:pPr>
        <w:ind w:left="4320" w:hanging="360"/>
      </w:pPr>
      <w:rPr>
        <w:rFonts w:ascii="Wingdings" w:hAnsi="Wingdings" w:hint="default"/>
      </w:rPr>
    </w:lvl>
    <w:lvl w:ilvl="6" w:tplc="10000001" w:tentative="1">
      <w:start w:val="1"/>
      <w:numFmt w:val="bullet"/>
      <w:lvlText w:val=""/>
      <w:lvlJc w:val="left"/>
      <w:pPr>
        <w:ind w:left="5040" w:hanging="360"/>
      </w:pPr>
      <w:rPr>
        <w:rFonts w:ascii="Symbol" w:hAnsi="Symbol" w:hint="default"/>
      </w:rPr>
    </w:lvl>
    <w:lvl w:ilvl="7" w:tplc="10000003" w:tentative="1">
      <w:start w:val="1"/>
      <w:numFmt w:val="bullet"/>
      <w:lvlText w:val="o"/>
      <w:lvlJc w:val="left"/>
      <w:pPr>
        <w:ind w:left="5760" w:hanging="360"/>
      </w:pPr>
      <w:rPr>
        <w:rFonts w:ascii="Courier New" w:hAnsi="Courier New" w:cs="Courier New" w:hint="default"/>
      </w:rPr>
    </w:lvl>
    <w:lvl w:ilvl="8" w:tplc="10000005" w:tentative="1">
      <w:start w:val="1"/>
      <w:numFmt w:val="bullet"/>
      <w:lvlText w:val=""/>
      <w:lvlJc w:val="left"/>
      <w:pPr>
        <w:ind w:left="6480" w:hanging="360"/>
      </w:pPr>
      <w:rPr>
        <w:rFonts w:ascii="Wingdings" w:hAnsi="Wingdings" w:hint="default"/>
      </w:rPr>
    </w:lvl>
  </w:abstractNum>
  <w:abstractNum w:abstractNumId="42" w15:restartNumberingAfterBreak="0">
    <w:nsid w:val="46C3658E"/>
    <w:multiLevelType w:val="hybridMultilevel"/>
    <w:tmpl w:val="A30459B6"/>
    <w:lvl w:ilvl="0" w:tplc="04060001">
      <w:numFmt w:val="bullet"/>
      <w:lvlText w:val=""/>
      <w:lvlJc w:val="left"/>
      <w:pPr>
        <w:ind w:left="360" w:hanging="360"/>
      </w:pPr>
      <w:rPr>
        <w:rFonts w:ascii="Symbol" w:eastAsia="Times New Roman" w:hAnsi="Symbol" w:cs="Times New Roman" w:hint="default"/>
      </w:rPr>
    </w:lvl>
    <w:lvl w:ilvl="1" w:tplc="04060003">
      <w:start w:val="1"/>
      <w:numFmt w:val="bullet"/>
      <w:lvlText w:val="o"/>
      <w:lvlJc w:val="left"/>
      <w:pPr>
        <w:ind w:left="1080" w:hanging="360"/>
      </w:pPr>
      <w:rPr>
        <w:rFonts w:ascii="Courier New" w:hAnsi="Courier New" w:cs="Courier New" w:hint="default"/>
      </w:rPr>
    </w:lvl>
    <w:lvl w:ilvl="2" w:tplc="04060005" w:tentative="1">
      <w:start w:val="1"/>
      <w:numFmt w:val="bullet"/>
      <w:lvlText w:val=""/>
      <w:lvlJc w:val="left"/>
      <w:pPr>
        <w:ind w:left="1800" w:hanging="360"/>
      </w:pPr>
      <w:rPr>
        <w:rFonts w:ascii="Wingdings" w:hAnsi="Wingdings" w:hint="default"/>
      </w:rPr>
    </w:lvl>
    <w:lvl w:ilvl="3" w:tplc="04060001" w:tentative="1">
      <w:start w:val="1"/>
      <w:numFmt w:val="bullet"/>
      <w:lvlText w:val=""/>
      <w:lvlJc w:val="left"/>
      <w:pPr>
        <w:ind w:left="2520" w:hanging="360"/>
      </w:pPr>
      <w:rPr>
        <w:rFonts w:ascii="Symbol" w:hAnsi="Symbol" w:hint="default"/>
      </w:rPr>
    </w:lvl>
    <w:lvl w:ilvl="4" w:tplc="04060003" w:tentative="1">
      <w:start w:val="1"/>
      <w:numFmt w:val="bullet"/>
      <w:lvlText w:val="o"/>
      <w:lvlJc w:val="left"/>
      <w:pPr>
        <w:ind w:left="3240" w:hanging="360"/>
      </w:pPr>
      <w:rPr>
        <w:rFonts w:ascii="Courier New" w:hAnsi="Courier New" w:cs="Courier New" w:hint="default"/>
      </w:rPr>
    </w:lvl>
    <w:lvl w:ilvl="5" w:tplc="04060005" w:tentative="1">
      <w:start w:val="1"/>
      <w:numFmt w:val="bullet"/>
      <w:lvlText w:val=""/>
      <w:lvlJc w:val="left"/>
      <w:pPr>
        <w:ind w:left="3960" w:hanging="360"/>
      </w:pPr>
      <w:rPr>
        <w:rFonts w:ascii="Wingdings" w:hAnsi="Wingdings" w:hint="default"/>
      </w:rPr>
    </w:lvl>
    <w:lvl w:ilvl="6" w:tplc="04060001" w:tentative="1">
      <w:start w:val="1"/>
      <w:numFmt w:val="bullet"/>
      <w:lvlText w:val=""/>
      <w:lvlJc w:val="left"/>
      <w:pPr>
        <w:ind w:left="4680" w:hanging="360"/>
      </w:pPr>
      <w:rPr>
        <w:rFonts w:ascii="Symbol" w:hAnsi="Symbol" w:hint="default"/>
      </w:rPr>
    </w:lvl>
    <w:lvl w:ilvl="7" w:tplc="04060003" w:tentative="1">
      <w:start w:val="1"/>
      <w:numFmt w:val="bullet"/>
      <w:lvlText w:val="o"/>
      <w:lvlJc w:val="left"/>
      <w:pPr>
        <w:ind w:left="5400" w:hanging="360"/>
      </w:pPr>
      <w:rPr>
        <w:rFonts w:ascii="Courier New" w:hAnsi="Courier New" w:cs="Courier New" w:hint="default"/>
      </w:rPr>
    </w:lvl>
    <w:lvl w:ilvl="8" w:tplc="04060005" w:tentative="1">
      <w:start w:val="1"/>
      <w:numFmt w:val="bullet"/>
      <w:lvlText w:val=""/>
      <w:lvlJc w:val="left"/>
      <w:pPr>
        <w:ind w:left="6120" w:hanging="360"/>
      </w:pPr>
      <w:rPr>
        <w:rFonts w:ascii="Wingdings" w:hAnsi="Wingdings" w:hint="default"/>
      </w:rPr>
    </w:lvl>
  </w:abstractNum>
  <w:abstractNum w:abstractNumId="43" w15:restartNumberingAfterBreak="0">
    <w:nsid w:val="47D73453"/>
    <w:multiLevelType w:val="hybridMultilevel"/>
    <w:tmpl w:val="16B8DFB0"/>
    <w:lvl w:ilvl="0" w:tplc="0406000F">
      <w:start w:val="1"/>
      <w:numFmt w:val="decimal"/>
      <w:lvlText w:val="%1."/>
      <w:lvlJc w:val="left"/>
      <w:pPr>
        <w:ind w:left="360" w:hanging="360"/>
      </w:pPr>
    </w:lvl>
    <w:lvl w:ilvl="1" w:tplc="04060019" w:tentative="1">
      <w:start w:val="1"/>
      <w:numFmt w:val="lowerLetter"/>
      <w:lvlText w:val="%2."/>
      <w:lvlJc w:val="left"/>
      <w:pPr>
        <w:ind w:left="1080" w:hanging="360"/>
      </w:pPr>
    </w:lvl>
    <w:lvl w:ilvl="2" w:tplc="0406001B" w:tentative="1">
      <w:start w:val="1"/>
      <w:numFmt w:val="lowerRoman"/>
      <w:lvlText w:val="%3."/>
      <w:lvlJc w:val="right"/>
      <w:pPr>
        <w:ind w:left="1800" w:hanging="180"/>
      </w:pPr>
    </w:lvl>
    <w:lvl w:ilvl="3" w:tplc="0406000F" w:tentative="1">
      <w:start w:val="1"/>
      <w:numFmt w:val="decimal"/>
      <w:lvlText w:val="%4."/>
      <w:lvlJc w:val="left"/>
      <w:pPr>
        <w:ind w:left="2520" w:hanging="360"/>
      </w:pPr>
    </w:lvl>
    <w:lvl w:ilvl="4" w:tplc="04060019" w:tentative="1">
      <w:start w:val="1"/>
      <w:numFmt w:val="lowerLetter"/>
      <w:lvlText w:val="%5."/>
      <w:lvlJc w:val="left"/>
      <w:pPr>
        <w:ind w:left="3240" w:hanging="360"/>
      </w:pPr>
    </w:lvl>
    <w:lvl w:ilvl="5" w:tplc="0406001B" w:tentative="1">
      <w:start w:val="1"/>
      <w:numFmt w:val="lowerRoman"/>
      <w:lvlText w:val="%6."/>
      <w:lvlJc w:val="right"/>
      <w:pPr>
        <w:ind w:left="3960" w:hanging="180"/>
      </w:pPr>
    </w:lvl>
    <w:lvl w:ilvl="6" w:tplc="0406000F" w:tentative="1">
      <w:start w:val="1"/>
      <w:numFmt w:val="decimal"/>
      <w:lvlText w:val="%7."/>
      <w:lvlJc w:val="left"/>
      <w:pPr>
        <w:ind w:left="4680" w:hanging="360"/>
      </w:pPr>
    </w:lvl>
    <w:lvl w:ilvl="7" w:tplc="04060019" w:tentative="1">
      <w:start w:val="1"/>
      <w:numFmt w:val="lowerLetter"/>
      <w:lvlText w:val="%8."/>
      <w:lvlJc w:val="left"/>
      <w:pPr>
        <w:ind w:left="5400" w:hanging="360"/>
      </w:pPr>
    </w:lvl>
    <w:lvl w:ilvl="8" w:tplc="0406001B" w:tentative="1">
      <w:start w:val="1"/>
      <w:numFmt w:val="lowerRoman"/>
      <w:lvlText w:val="%9."/>
      <w:lvlJc w:val="right"/>
      <w:pPr>
        <w:ind w:left="6120" w:hanging="180"/>
      </w:pPr>
    </w:lvl>
  </w:abstractNum>
  <w:abstractNum w:abstractNumId="44" w15:restartNumberingAfterBreak="0">
    <w:nsid w:val="54BB53B1"/>
    <w:multiLevelType w:val="hybridMultilevel"/>
    <w:tmpl w:val="7BECA8B0"/>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45" w15:restartNumberingAfterBreak="0">
    <w:nsid w:val="59955FAB"/>
    <w:multiLevelType w:val="hybridMultilevel"/>
    <w:tmpl w:val="A6FC807C"/>
    <w:lvl w:ilvl="0" w:tplc="08090001">
      <w:start w:val="1"/>
      <w:numFmt w:val="bullet"/>
      <w:lvlText w:val=""/>
      <w:lvlJc w:val="left"/>
      <w:pPr>
        <w:ind w:left="360" w:hanging="360"/>
      </w:pPr>
      <w:rPr>
        <w:rFonts w:ascii="Symbol" w:hAnsi="Symbol"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46" w15:restartNumberingAfterBreak="0">
    <w:nsid w:val="5E256A37"/>
    <w:multiLevelType w:val="hybridMultilevel"/>
    <w:tmpl w:val="DCFEA3B2"/>
    <w:lvl w:ilvl="0" w:tplc="91481F0A">
      <w:numFmt w:val="bullet"/>
      <w:lvlText w:val=""/>
      <w:lvlJc w:val="left"/>
      <w:pPr>
        <w:ind w:left="720" w:hanging="360"/>
      </w:pPr>
      <w:rPr>
        <w:rFonts w:ascii="Symbol" w:eastAsiaTheme="minorHAnsi" w:hAnsi="Symbol" w:cs="Times New Roman" w:hint="default"/>
        <w:lang w:val="en-G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6804278C"/>
    <w:multiLevelType w:val="hybridMultilevel"/>
    <w:tmpl w:val="3A2AC080"/>
    <w:lvl w:ilvl="0" w:tplc="10000001">
      <w:numFmt w:val="bullet"/>
      <w:lvlText w:val=""/>
      <w:lvlJc w:val="left"/>
      <w:pPr>
        <w:ind w:left="720" w:hanging="360"/>
      </w:pPr>
      <w:rPr>
        <w:rFonts w:ascii="Symbol" w:eastAsia="Times New Roman" w:hAnsi="Symbol" w:cs="Times New Roman" w:hint="default"/>
      </w:rPr>
    </w:lvl>
    <w:lvl w:ilvl="1" w:tplc="10000003" w:tentative="1">
      <w:start w:val="1"/>
      <w:numFmt w:val="bullet"/>
      <w:lvlText w:val="o"/>
      <w:lvlJc w:val="left"/>
      <w:pPr>
        <w:ind w:left="1440" w:hanging="360"/>
      </w:pPr>
      <w:rPr>
        <w:rFonts w:ascii="Courier New" w:hAnsi="Courier New" w:cs="Courier New" w:hint="default"/>
      </w:rPr>
    </w:lvl>
    <w:lvl w:ilvl="2" w:tplc="10000005" w:tentative="1">
      <w:start w:val="1"/>
      <w:numFmt w:val="bullet"/>
      <w:lvlText w:val=""/>
      <w:lvlJc w:val="left"/>
      <w:pPr>
        <w:ind w:left="2160" w:hanging="360"/>
      </w:pPr>
      <w:rPr>
        <w:rFonts w:ascii="Wingdings" w:hAnsi="Wingdings" w:hint="default"/>
      </w:rPr>
    </w:lvl>
    <w:lvl w:ilvl="3" w:tplc="10000001" w:tentative="1">
      <w:start w:val="1"/>
      <w:numFmt w:val="bullet"/>
      <w:lvlText w:val=""/>
      <w:lvlJc w:val="left"/>
      <w:pPr>
        <w:ind w:left="2880" w:hanging="360"/>
      </w:pPr>
      <w:rPr>
        <w:rFonts w:ascii="Symbol" w:hAnsi="Symbol" w:hint="default"/>
      </w:rPr>
    </w:lvl>
    <w:lvl w:ilvl="4" w:tplc="10000003" w:tentative="1">
      <w:start w:val="1"/>
      <w:numFmt w:val="bullet"/>
      <w:lvlText w:val="o"/>
      <w:lvlJc w:val="left"/>
      <w:pPr>
        <w:ind w:left="3600" w:hanging="360"/>
      </w:pPr>
      <w:rPr>
        <w:rFonts w:ascii="Courier New" w:hAnsi="Courier New" w:cs="Courier New" w:hint="default"/>
      </w:rPr>
    </w:lvl>
    <w:lvl w:ilvl="5" w:tplc="10000005" w:tentative="1">
      <w:start w:val="1"/>
      <w:numFmt w:val="bullet"/>
      <w:lvlText w:val=""/>
      <w:lvlJc w:val="left"/>
      <w:pPr>
        <w:ind w:left="4320" w:hanging="360"/>
      </w:pPr>
      <w:rPr>
        <w:rFonts w:ascii="Wingdings" w:hAnsi="Wingdings" w:hint="default"/>
      </w:rPr>
    </w:lvl>
    <w:lvl w:ilvl="6" w:tplc="10000001" w:tentative="1">
      <w:start w:val="1"/>
      <w:numFmt w:val="bullet"/>
      <w:lvlText w:val=""/>
      <w:lvlJc w:val="left"/>
      <w:pPr>
        <w:ind w:left="5040" w:hanging="360"/>
      </w:pPr>
      <w:rPr>
        <w:rFonts w:ascii="Symbol" w:hAnsi="Symbol" w:hint="default"/>
      </w:rPr>
    </w:lvl>
    <w:lvl w:ilvl="7" w:tplc="10000003" w:tentative="1">
      <w:start w:val="1"/>
      <w:numFmt w:val="bullet"/>
      <w:lvlText w:val="o"/>
      <w:lvlJc w:val="left"/>
      <w:pPr>
        <w:ind w:left="5760" w:hanging="360"/>
      </w:pPr>
      <w:rPr>
        <w:rFonts w:ascii="Courier New" w:hAnsi="Courier New" w:cs="Courier New" w:hint="default"/>
      </w:rPr>
    </w:lvl>
    <w:lvl w:ilvl="8" w:tplc="10000005" w:tentative="1">
      <w:start w:val="1"/>
      <w:numFmt w:val="bullet"/>
      <w:lvlText w:val=""/>
      <w:lvlJc w:val="left"/>
      <w:pPr>
        <w:ind w:left="6480" w:hanging="360"/>
      </w:pPr>
      <w:rPr>
        <w:rFonts w:ascii="Wingdings" w:hAnsi="Wingdings" w:hint="default"/>
      </w:rPr>
    </w:lvl>
  </w:abstractNum>
  <w:abstractNum w:abstractNumId="48" w15:restartNumberingAfterBreak="0">
    <w:nsid w:val="6FFC6A3B"/>
    <w:multiLevelType w:val="hybridMultilevel"/>
    <w:tmpl w:val="304C564A"/>
    <w:lvl w:ilvl="0" w:tplc="B19AF9DA">
      <w:numFmt w:val="bullet"/>
      <w:lvlText w:val=""/>
      <w:lvlJc w:val="left"/>
      <w:pPr>
        <w:ind w:left="360" w:hanging="360"/>
      </w:pPr>
      <w:rPr>
        <w:rFonts w:ascii="Symbol" w:eastAsiaTheme="minorHAnsi" w:hAnsi="Symbol" w:cstheme="minorBidi" w:hint="default"/>
        <w:lang w:val="en-GB"/>
      </w:rPr>
    </w:lvl>
    <w:lvl w:ilvl="1" w:tplc="04060003" w:tentative="1">
      <w:start w:val="1"/>
      <w:numFmt w:val="bullet"/>
      <w:lvlText w:val="o"/>
      <w:lvlJc w:val="left"/>
      <w:pPr>
        <w:ind w:left="1080" w:hanging="360"/>
      </w:pPr>
      <w:rPr>
        <w:rFonts w:ascii="Courier New" w:hAnsi="Courier New" w:cs="Courier New" w:hint="default"/>
      </w:rPr>
    </w:lvl>
    <w:lvl w:ilvl="2" w:tplc="04060005" w:tentative="1">
      <w:start w:val="1"/>
      <w:numFmt w:val="bullet"/>
      <w:lvlText w:val=""/>
      <w:lvlJc w:val="left"/>
      <w:pPr>
        <w:ind w:left="1800" w:hanging="360"/>
      </w:pPr>
      <w:rPr>
        <w:rFonts w:ascii="Wingdings" w:hAnsi="Wingdings" w:hint="default"/>
      </w:rPr>
    </w:lvl>
    <w:lvl w:ilvl="3" w:tplc="04060001" w:tentative="1">
      <w:start w:val="1"/>
      <w:numFmt w:val="bullet"/>
      <w:lvlText w:val=""/>
      <w:lvlJc w:val="left"/>
      <w:pPr>
        <w:ind w:left="2520" w:hanging="360"/>
      </w:pPr>
      <w:rPr>
        <w:rFonts w:ascii="Symbol" w:hAnsi="Symbol" w:hint="default"/>
      </w:rPr>
    </w:lvl>
    <w:lvl w:ilvl="4" w:tplc="04060003" w:tentative="1">
      <w:start w:val="1"/>
      <w:numFmt w:val="bullet"/>
      <w:lvlText w:val="o"/>
      <w:lvlJc w:val="left"/>
      <w:pPr>
        <w:ind w:left="3240" w:hanging="360"/>
      </w:pPr>
      <w:rPr>
        <w:rFonts w:ascii="Courier New" w:hAnsi="Courier New" w:cs="Courier New" w:hint="default"/>
      </w:rPr>
    </w:lvl>
    <w:lvl w:ilvl="5" w:tplc="04060005" w:tentative="1">
      <w:start w:val="1"/>
      <w:numFmt w:val="bullet"/>
      <w:lvlText w:val=""/>
      <w:lvlJc w:val="left"/>
      <w:pPr>
        <w:ind w:left="3960" w:hanging="360"/>
      </w:pPr>
      <w:rPr>
        <w:rFonts w:ascii="Wingdings" w:hAnsi="Wingdings" w:hint="default"/>
      </w:rPr>
    </w:lvl>
    <w:lvl w:ilvl="6" w:tplc="04060001" w:tentative="1">
      <w:start w:val="1"/>
      <w:numFmt w:val="bullet"/>
      <w:lvlText w:val=""/>
      <w:lvlJc w:val="left"/>
      <w:pPr>
        <w:ind w:left="4680" w:hanging="360"/>
      </w:pPr>
      <w:rPr>
        <w:rFonts w:ascii="Symbol" w:hAnsi="Symbol" w:hint="default"/>
      </w:rPr>
    </w:lvl>
    <w:lvl w:ilvl="7" w:tplc="04060003" w:tentative="1">
      <w:start w:val="1"/>
      <w:numFmt w:val="bullet"/>
      <w:lvlText w:val="o"/>
      <w:lvlJc w:val="left"/>
      <w:pPr>
        <w:ind w:left="5400" w:hanging="360"/>
      </w:pPr>
      <w:rPr>
        <w:rFonts w:ascii="Courier New" w:hAnsi="Courier New" w:cs="Courier New" w:hint="default"/>
      </w:rPr>
    </w:lvl>
    <w:lvl w:ilvl="8" w:tplc="04060005" w:tentative="1">
      <w:start w:val="1"/>
      <w:numFmt w:val="bullet"/>
      <w:lvlText w:val=""/>
      <w:lvlJc w:val="left"/>
      <w:pPr>
        <w:ind w:left="6120" w:hanging="360"/>
      </w:pPr>
      <w:rPr>
        <w:rFonts w:ascii="Wingdings" w:hAnsi="Wingdings" w:hint="default"/>
      </w:rPr>
    </w:lvl>
  </w:abstractNum>
  <w:abstractNum w:abstractNumId="49" w15:restartNumberingAfterBreak="0">
    <w:nsid w:val="73C223D5"/>
    <w:multiLevelType w:val="hybridMultilevel"/>
    <w:tmpl w:val="94D8ACF4"/>
    <w:lvl w:ilvl="0" w:tplc="0406000F">
      <w:start w:val="1"/>
      <w:numFmt w:val="decimal"/>
      <w:lvlText w:val="%1."/>
      <w:lvlJc w:val="left"/>
      <w:pPr>
        <w:ind w:left="720" w:hanging="360"/>
      </w:p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50" w15:restartNumberingAfterBreak="0">
    <w:nsid w:val="78B74588"/>
    <w:multiLevelType w:val="hybridMultilevel"/>
    <w:tmpl w:val="13D09760"/>
    <w:lvl w:ilvl="0" w:tplc="91481F0A">
      <w:numFmt w:val="bullet"/>
      <w:lvlText w:val=""/>
      <w:lvlJc w:val="left"/>
      <w:pPr>
        <w:ind w:left="720" w:hanging="360"/>
      </w:pPr>
      <w:rPr>
        <w:rFonts w:ascii="Symbol" w:eastAsiaTheme="minorHAnsi" w:hAnsi="Symbol" w:cs="Times New Roman" w:hint="default"/>
      </w:rPr>
    </w:lvl>
    <w:lvl w:ilvl="1" w:tplc="3120F120">
      <w:start w:val="1"/>
      <w:numFmt w:val="bullet"/>
      <w:lvlText w:val="o"/>
      <w:lvlJc w:val="left"/>
      <w:pPr>
        <w:ind w:left="1440" w:hanging="360"/>
      </w:pPr>
      <w:rPr>
        <w:rFonts w:ascii="Courier New" w:hAnsi="Courier New" w:cs="Courier New" w:hint="default"/>
      </w:rPr>
    </w:lvl>
    <w:lvl w:ilvl="2" w:tplc="136EB1A0" w:tentative="1">
      <w:start w:val="1"/>
      <w:numFmt w:val="bullet"/>
      <w:lvlText w:val=""/>
      <w:lvlJc w:val="left"/>
      <w:pPr>
        <w:ind w:left="2160" w:hanging="360"/>
      </w:pPr>
      <w:rPr>
        <w:rFonts w:ascii="Wingdings" w:hAnsi="Wingdings" w:hint="default"/>
      </w:rPr>
    </w:lvl>
    <w:lvl w:ilvl="3" w:tplc="D7A8CEA0" w:tentative="1">
      <w:start w:val="1"/>
      <w:numFmt w:val="bullet"/>
      <w:lvlText w:val=""/>
      <w:lvlJc w:val="left"/>
      <w:pPr>
        <w:ind w:left="2880" w:hanging="360"/>
      </w:pPr>
      <w:rPr>
        <w:rFonts w:ascii="Symbol" w:hAnsi="Symbol" w:hint="default"/>
      </w:rPr>
    </w:lvl>
    <w:lvl w:ilvl="4" w:tplc="55587936" w:tentative="1">
      <w:start w:val="1"/>
      <w:numFmt w:val="bullet"/>
      <w:lvlText w:val="o"/>
      <w:lvlJc w:val="left"/>
      <w:pPr>
        <w:ind w:left="3600" w:hanging="360"/>
      </w:pPr>
      <w:rPr>
        <w:rFonts w:ascii="Courier New" w:hAnsi="Courier New" w:cs="Courier New" w:hint="default"/>
      </w:rPr>
    </w:lvl>
    <w:lvl w:ilvl="5" w:tplc="6F3CD754" w:tentative="1">
      <w:start w:val="1"/>
      <w:numFmt w:val="bullet"/>
      <w:lvlText w:val=""/>
      <w:lvlJc w:val="left"/>
      <w:pPr>
        <w:ind w:left="4320" w:hanging="360"/>
      </w:pPr>
      <w:rPr>
        <w:rFonts w:ascii="Wingdings" w:hAnsi="Wingdings" w:hint="default"/>
      </w:rPr>
    </w:lvl>
    <w:lvl w:ilvl="6" w:tplc="3AA4EEBA" w:tentative="1">
      <w:start w:val="1"/>
      <w:numFmt w:val="bullet"/>
      <w:lvlText w:val=""/>
      <w:lvlJc w:val="left"/>
      <w:pPr>
        <w:ind w:left="5040" w:hanging="360"/>
      </w:pPr>
      <w:rPr>
        <w:rFonts w:ascii="Symbol" w:hAnsi="Symbol" w:hint="default"/>
      </w:rPr>
    </w:lvl>
    <w:lvl w:ilvl="7" w:tplc="14684E0C" w:tentative="1">
      <w:start w:val="1"/>
      <w:numFmt w:val="bullet"/>
      <w:lvlText w:val="o"/>
      <w:lvlJc w:val="left"/>
      <w:pPr>
        <w:ind w:left="5760" w:hanging="360"/>
      </w:pPr>
      <w:rPr>
        <w:rFonts w:ascii="Courier New" w:hAnsi="Courier New" w:cs="Courier New" w:hint="default"/>
      </w:rPr>
    </w:lvl>
    <w:lvl w:ilvl="8" w:tplc="8FA6397A" w:tentative="1">
      <w:start w:val="1"/>
      <w:numFmt w:val="bullet"/>
      <w:lvlText w:val=""/>
      <w:lvlJc w:val="left"/>
      <w:pPr>
        <w:ind w:left="6480" w:hanging="360"/>
      </w:pPr>
      <w:rPr>
        <w:rFonts w:ascii="Wingdings" w:hAnsi="Wingdings" w:hint="default"/>
      </w:rPr>
    </w:lvl>
  </w:abstractNum>
  <w:abstractNum w:abstractNumId="51" w15:restartNumberingAfterBreak="0">
    <w:nsid w:val="79561ABD"/>
    <w:multiLevelType w:val="hybridMultilevel"/>
    <w:tmpl w:val="C0F63B54"/>
    <w:lvl w:ilvl="0" w:tplc="565A1784">
      <w:numFmt w:val="bullet"/>
      <w:lvlText w:val=""/>
      <w:lvlJc w:val="left"/>
      <w:pPr>
        <w:ind w:left="360" w:hanging="360"/>
      </w:pPr>
      <w:rPr>
        <w:rFonts w:ascii="Symbol" w:eastAsia="Times New Roman" w:hAnsi="Symbol" w:cs="Times New Roman" w:hint="default"/>
        <w:lang w:val="en-GB"/>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2" w15:restartNumberingAfterBreak="0">
    <w:nsid w:val="7D644486"/>
    <w:multiLevelType w:val="hybridMultilevel"/>
    <w:tmpl w:val="72A6DE56"/>
    <w:lvl w:ilvl="0" w:tplc="10000001">
      <w:numFmt w:val="bullet"/>
      <w:lvlText w:val=""/>
      <w:lvlJc w:val="left"/>
      <w:pPr>
        <w:ind w:left="360" w:hanging="360"/>
      </w:pPr>
      <w:rPr>
        <w:rFonts w:ascii="Symbol" w:eastAsia="Times New Roman" w:hAnsi="Symbol" w:cs="Times New Roman" w:hint="default"/>
      </w:rPr>
    </w:lvl>
    <w:lvl w:ilvl="1" w:tplc="10000003">
      <w:start w:val="1"/>
      <w:numFmt w:val="bullet"/>
      <w:lvlText w:val="o"/>
      <w:lvlJc w:val="left"/>
      <w:pPr>
        <w:ind w:left="1080" w:hanging="360"/>
      </w:pPr>
      <w:rPr>
        <w:rFonts w:ascii="Courier New" w:hAnsi="Courier New" w:cs="Courier New" w:hint="default"/>
      </w:rPr>
    </w:lvl>
    <w:lvl w:ilvl="2" w:tplc="10000005" w:tentative="1">
      <w:start w:val="1"/>
      <w:numFmt w:val="bullet"/>
      <w:lvlText w:val=""/>
      <w:lvlJc w:val="left"/>
      <w:pPr>
        <w:ind w:left="1800" w:hanging="360"/>
      </w:pPr>
      <w:rPr>
        <w:rFonts w:ascii="Wingdings" w:hAnsi="Wingdings" w:hint="default"/>
      </w:rPr>
    </w:lvl>
    <w:lvl w:ilvl="3" w:tplc="10000001" w:tentative="1">
      <w:start w:val="1"/>
      <w:numFmt w:val="bullet"/>
      <w:lvlText w:val=""/>
      <w:lvlJc w:val="left"/>
      <w:pPr>
        <w:ind w:left="2520" w:hanging="360"/>
      </w:pPr>
      <w:rPr>
        <w:rFonts w:ascii="Symbol" w:hAnsi="Symbol" w:hint="default"/>
      </w:rPr>
    </w:lvl>
    <w:lvl w:ilvl="4" w:tplc="10000003" w:tentative="1">
      <w:start w:val="1"/>
      <w:numFmt w:val="bullet"/>
      <w:lvlText w:val="o"/>
      <w:lvlJc w:val="left"/>
      <w:pPr>
        <w:ind w:left="3240" w:hanging="360"/>
      </w:pPr>
      <w:rPr>
        <w:rFonts w:ascii="Courier New" w:hAnsi="Courier New" w:cs="Courier New" w:hint="default"/>
      </w:rPr>
    </w:lvl>
    <w:lvl w:ilvl="5" w:tplc="10000005" w:tentative="1">
      <w:start w:val="1"/>
      <w:numFmt w:val="bullet"/>
      <w:lvlText w:val=""/>
      <w:lvlJc w:val="left"/>
      <w:pPr>
        <w:ind w:left="3960" w:hanging="360"/>
      </w:pPr>
      <w:rPr>
        <w:rFonts w:ascii="Wingdings" w:hAnsi="Wingdings" w:hint="default"/>
      </w:rPr>
    </w:lvl>
    <w:lvl w:ilvl="6" w:tplc="10000001" w:tentative="1">
      <w:start w:val="1"/>
      <w:numFmt w:val="bullet"/>
      <w:lvlText w:val=""/>
      <w:lvlJc w:val="left"/>
      <w:pPr>
        <w:ind w:left="4680" w:hanging="360"/>
      </w:pPr>
      <w:rPr>
        <w:rFonts w:ascii="Symbol" w:hAnsi="Symbol" w:hint="default"/>
      </w:rPr>
    </w:lvl>
    <w:lvl w:ilvl="7" w:tplc="10000003" w:tentative="1">
      <w:start w:val="1"/>
      <w:numFmt w:val="bullet"/>
      <w:lvlText w:val="o"/>
      <w:lvlJc w:val="left"/>
      <w:pPr>
        <w:ind w:left="5400" w:hanging="360"/>
      </w:pPr>
      <w:rPr>
        <w:rFonts w:ascii="Courier New" w:hAnsi="Courier New" w:cs="Courier New" w:hint="default"/>
      </w:rPr>
    </w:lvl>
    <w:lvl w:ilvl="8" w:tplc="10000005" w:tentative="1">
      <w:start w:val="1"/>
      <w:numFmt w:val="bullet"/>
      <w:lvlText w:val=""/>
      <w:lvlJc w:val="left"/>
      <w:pPr>
        <w:ind w:left="6120" w:hanging="360"/>
      </w:pPr>
      <w:rPr>
        <w:rFonts w:ascii="Wingdings" w:hAnsi="Wingdings" w:hint="default"/>
      </w:rPr>
    </w:lvl>
  </w:abstractNum>
  <w:num w:numId="1" w16cid:durableId="1445998745">
    <w:abstractNumId w:val="50"/>
  </w:num>
  <w:num w:numId="2" w16cid:durableId="1540512344">
    <w:abstractNumId w:val="44"/>
  </w:num>
  <w:num w:numId="3" w16cid:durableId="263265589">
    <w:abstractNumId w:val="33"/>
  </w:num>
  <w:num w:numId="4" w16cid:durableId="757941523">
    <w:abstractNumId w:val="40"/>
  </w:num>
  <w:num w:numId="5" w16cid:durableId="1510288835">
    <w:abstractNumId w:val="28"/>
  </w:num>
  <w:num w:numId="6" w16cid:durableId="556092464">
    <w:abstractNumId w:val="34"/>
  </w:num>
  <w:num w:numId="7" w16cid:durableId="1462966863">
    <w:abstractNumId w:val="9"/>
  </w:num>
  <w:num w:numId="8" w16cid:durableId="327903203">
    <w:abstractNumId w:val="7"/>
  </w:num>
  <w:num w:numId="9" w16cid:durableId="688727244">
    <w:abstractNumId w:val="6"/>
  </w:num>
  <w:num w:numId="10" w16cid:durableId="1447582824">
    <w:abstractNumId w:val="5"/>
  </w:num>
  <w:num w:numId="11" w16cid:durableId="68236866">
    <w:abstractNumId w:val="4"/>
  </w:num>
  <w:num w:numId="12" w16cid:durableId="104428634">
    <w:abstractNumId w:val="8"/>
  </w:num>
  <w:num w:numId="13" w16cid:durableId="443305909">
    <w:abstractNumId w:val="3"/>
  </w:num>
  <w:num w:numId="14" w16cid:durableId="308947120">
    <w:abstractNumId w:val="2"/>
  </w:num>
  <w:num w:numId="15" w16cid:durableId="1046182870">
    <w:abstractNumId w:val="1"/>
  </w:num>
  <w:num w:numId="16" w16cid:durableId="1937247419">
    <w:abstractNumId w:val="0"/>
  </w:num>
  <w:num w:numId="17" w16cid:durableId="1914896448">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16cid:durableId="1860584975">
    <w:abstractNumId w:val="51"/>
  </w:num>
  <w:num w:numId="19" w16cid:durableId="667555877">
    <w:abstractNumId w:val="26"/>
  </w:num>
  <w:num w:numId="20" w16cid:durableId="442845549">
    <w:abstractNumId w:val="46"/>
  </w:num>
  <w:num w:numId="21" w16cid:durableId="340011514">
    <w:abstractNumId w:val="37"/>
  </w:num>
  <w:num w:numId="22" w16cid:durableId="1450508600">
    <w:abstractNumId w:val="24"/>
  </w:num>
  <w:num w:numId="23" w16cid:durableId="143552442">
    <w:abstractNumId w:val="39"/>
  </w:num>
  <w:num w:numId="24" w16cid:durableId="142507152">
    <w:abstractNumId w:val="32"/>
  </w:num>
  <w:num w:numId="25" w16cid:durableId="1875919529">
    <w:abstractNumId w:val="36"/>
  </w:num>
  <w:num w:numId="26" w16cid:durableId="1742483380">
    <w:abstractNumId w:val="48"/>
  </w:num>
  <w:num w:numId="27" w16cid:durableId="300886287">
    <w:abstractNumId w:val="31"/>
  </w:num>
  <w:num w:numId="28" w16cid:durableId="1496219273">
    <w:abstractNumId w:val="30"/>
  </w:num>
  <w:num w:numId="29" w16cid:durableId="948313719">
    <w:abstractNumId w:val="49"/>
  </w:num>
  <w:num w:numId="30" w16cid:durableId="1940335298">
    <w:abstractNumId w:val="43"/>
  </w:num>
  <w:num w:numId="31" w16cid:durableId="831945206">
    <w:abstractNumId w:val="29"/>
  </w:num>
  <w:num w:numId="32" w16cid:durableId="169756878">
    <w:abstractNumId w:val="27"/>
  </w:num>
  <w:num w:numId="33" w16cid:durableId="1746145513">
    <w:abstractNumId w:val="42"/>
  </w:num>
  <w:num w:numId="34" w16cid:durableId="920024536">
    <w:abstractNumId w:val="35"/>
  </w:num>
  <w:num w:numId="35" w16cid:durableId="521240306">
    <w:abstractNumId w:val="38"/>
  </w:num>
  <w:num w:numId="36" w16cid:durableId="1316764688">
    <w:abstractNumId w:val="41"/>
  </w:num>
  <w:num w:numId="37" w16cid:durableId="1676767219">
    <w:abstractNumId w:val="47"/>
  </w:num>
  <w:num w:numId="38" w16cid:durableId="1956253461">
    <w:abstractNumId w:val="52"/>
  </w:num>
  <w:num w:numId="39" w16cid:durableId="1589385283">
    <w:abstractNumId w:val="25"/>
  </w:num>
  <w:num w:numId="40" w16cid:durableId="1896162828">
    <w:abstractNumId w:val="45"/>
  </w:num>
  <w:numIdMacAtCleanup w:val="4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40"/>
  <w:displayBackgroundShape/>
  <w:activeWritingStyle w:appName="MSWord" w:lang="da-DK" w:vendorID="64" w:dllVersion="0" w:nlCheck="1" w:checkStyle="0"/>
  <w:activeWritingStyle w:appName="MSWord" w:lang="en-US" w:vendorID="64" w:dllVersion="0" w:nlCheck="1" w:checkStyle="0"/>
  <w:activeWritingStyle w:appName="MSWord" w:lang="de-DE" w:vendorID="64" w:dllVersion="0" w:nlCheck="1" w:checkStyle="0"/>
  <w:activeWritingStyle w:appName="MSWord" w:lang="sv-SE" w:vendorID="64" w:dllVersion="0" w:nlCheck="1" w:checkStyle="0"/>
  <w:activeWritingStyle w:appName="MSWord" w:lang="en-US" w:vendorID="64" w:dllVersion="6" w:nlCheck="1" w:checkStyle="0"/>
  <w:activeWritingStyle w:appName="MSWord" w:lang="da-DK" w:vendorID="64" w:dllVersion="6" w:nlCheck="1" w:checkStyle="0"/>
  <w:activeWritingStyle w:appName="MSWord" w:lang="en-GB" w:vendorID="64" w:dllVersion="0" w:nlCheck="1" w:checkStyle="0"/>
  <w:activeWritingStyle w:appName="MSWord" w:lang="en-GB" w:vendorID="64" w:dllVersion="4096" w:nlCheck="1" w:checkStyle="0"/>
  <w:activeWritingStyle w:appName="MSWord" w:lang="en-US" w:vendorID="64" w:dllVersion="4096" w:nlCheck="1" w:checkStyle="0"/>
  <w:activeWritingStyle w:appName="MSWord" w:lang="fr-CM" w:vendorID="64" w:dllVersion="0" w:nlCheck="1" w:checkStyle="0"/>
  <w:defaultTabStop w:val="340"/>
  <w:hyphenationZone w:val="425"/>
  <w:defaultTableStyle w:val="Grundegenskaber"/>
  <w:drawingGridHorizontalSpacing w:val="80"/>
  <w:displayHorizontalDrawingGridEvery w:val="2"/>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93D1E"/>
    <w:rsid w:val="00000058"/>
    <w:rsid w:val="000000D8"/>
    <w:rsid w:val="000000E7"/>
    <w:rsid w:val="00000196"/>
    <w:rsid w:val="00000322"/>
    <w:rsid w:val="00000332"/>
    <w:rsid w:val="00000370"/>
    <w:rsid w:val="000004BB"/>
    <w:rsid w:val="00000553"/>
    <w:rsid w:val="0000063F"/>
    <w:rsid w:val="0000070B"/>
    <w:rsid w:val="0000098A"/>
    <w:rsid w:val="000009A8"/>
    <w:rsid w:val="00000C87"/>
    <w:rsid w:val="00000CFB"/>
    <w:rsid w:val="00000D38"/>
    <w:rsid w:val="00000D83"/>
    <w:rsid w:val="00000E9D"/>
    <w:rsid w:val="00000F2E"/>
    <w:rsid w:val="00000F80"/>
    <w:rsid w:val="00000FAD"/>
    <w:rsid w:val="00000FF1"/>
    <w:rsid w:val="000010D7"/>
    <w:rsid w:val="00001103"/>
    <w:rsid w:val="000011A1"/>
    <w:rsid w:val="000011B6"/>
    <w:rsid w:val="00001503"/>
    <w:rsid w:val="000018A0"/>
    <w:rsid w:val="0000190B"/>
    <w:rsid w:val="00001A9E"/>
    <w:rsid w:val="00001CB4"/>
    <w:rsid w:val="00001D46"/>
    <w:rsid w:val="00001F7E"/>
    <w:rsid w:val="00002080"/>
    <w:rsid w:val="00002236"/>
    <w:rsid w:val="0000231F"/>
    <w:rsid w:val="000023CF"/>
    <w:rsid w:val="00002424"/>
    <w:rsid w:val="0000263C"/>
    <w:rsid w:val="00002886"/>
    <w:rsid w:val="0000289D"/>
    <w:rsid w:val="00002989"/>
    <w:rsid w:val="000029E0"/>
    <w:rsid w:val="000029FF"/>
    <w:rsid w:val="00002A04"/>
    <w:rsid w:val="00002A75"/>
    <w:rsid w:val="00002B57"/>
    <w:rsid w:val="00002BA7"/>
    <w:rsid w:val="00002D3E"/>
    <w:rsid w:val="00002D71"/>
    <w:rsid w:val="00003173"/>
    <w:rsid w:val="000032CE"/>
    <w:rsid w:val="00003383"/>
    <w:rsid w:val="00003396"/>
    <w:rsid w:val="00003483"/>
    <w:rsid w:val="000034FB"/>
    <w:rsid w:val="0000364A"/>
    <w:rsid w:val="00003652"/>
    <w:rsid w:val="0000378B"/>
    <w:rsid w:val="0000384A"/>
    <w:rsid w:val="000038C6"/>
    <w:rsid w:val="000038CB"/>
    <w:rsid w:val="00003AA2"/>
    <w:rsid w:val="00003BBD"/>
    <w:rsid w:val="00003D54"/>
    <w:rsid w:val="00003F7E"/>
    <w:rsid w:val="00003F9D"/>
    <w:rsid w:val="0000401B"/>
    <w:rsid w:val="0000409B"/>
    <w:rsid w:val="000041DF"/>
    <w:rsid w:val="00004246"/>
    <w:rsid w:val="0000429E"/>
    <w:rsid w:val="000042E0"/>
    <w:rsid w:val="00004317"/>
    <w:rsid w:val="00004360"/>
    <w:rsid w:val="000044C8"/>
    <w:rsid w:val="00004610"/>
    <w:rsid w:val="00004830"/>
    <w:rsid w:val="00004967"/>
    <w:rsid w:val="000049E8"/>
    <w:rsid w:val="00004A04"/>
    <w:rsid w:val="00004D08"/>
    <w:rsid w:val="00004D77"/>
    <w:rsid w:val="00004DA2"/>
    <w:rsid w:val="0000506C"/>
    <w:rsid w:val="00005159"/>
    <w:rsid w:val="000051D6"/>
    <w:rsid w:val="000052D1"/>
    <w:rsid w:val="00005351"/>
    <w:rsid w:val="00005363"/>
    <w:rsid w:val="00005477"/>
    <w:rsid w:val="00005576"/>
    <w:rsid w:val="000055A0"/>
    <w:rsid w:val="00005655"/>
    <w:rsid w:val="00005799"/>
    <w:rsid w:val="000058D8"/>
    <w:rsid w:val="00005968"/>
    <w:rsid w:val="00005ABB"/>
    <w:rsid w:val="00005C38"/>
    <w:rsid w:val="00005C59"/>
    <w:rsid w:val="00005C7B"/>
    <w:rsid w:val="00005D4B"/>
    <w:rsid w:val="00005FAD"/>
    <w:rsid w:val="00005FDE"/>
    <w:rsid w:val="00006026"/>
    <w:rsid w:val="0000604B"/>
    <w:rsid w:val="000061E2"/>
    <w:rsid w:val="00006279"/>
    <w:rsid w:val="0000628F"/>
    <w:rsid w:val="000062FB"/>
    <w:rsid w:val="000064E9"/>
    <w:rsid w:val="00006585"/>
    <w:rsid w:val="00006616"/>
    <w:rsid w:val="00006729"/>
    <w:rsid w:val="0000677F"/>
    <w:rsid w:val="0000686F"/>
    <w:rsid w:val="00006C7C"/>
    <w:rsid w:val="00006CC5"/>
    <w:rsid w:val="00006E00"/>
    <w:rsid w:val="00006E7B"/>
    <w:rsid w:val="00006F1A"/>
    <w:rsid w:val="000072F9"/>
    <w:rsid w:val="0000737E"/>
    <w:rsid w:val="0000744B"/>
    <w:rsid w:val="000074F4"/>
    <w:rsid w:val="00007512"/>
    <w:rsid w:val="000075BA"/>
    <w:rsid w:val="000075C0"/>
    <w:rsid w:val="0000765D"/>
    <w:rsid w:val="00007735"/>
    <w:rsid w:val="0000774C"/>
    <w:rsid w:val="00007772"/>
    <w:rsid w:val="000077AC"/>
    <w:rsid w:val="0000780A"/>
    <w:rsid w:val="00007A55"/>
    <w:rsid w:val="00007BB7"/>
    <w:rsid w:val="00007C73"/>
    <w:rsid w:val="00007CDF"/>
    <w:rsid w:val="00007CEC"/>
    <w:rsid w:val="00007DAF"/>
    <w:rsid w:val="00007DC1"/>
    <w:rsid w:val="00007E2D"/>
    <w:rsid w:val="00007E7A"/>
    <w:rsid w:val="00007E98"/>
    <w:rsid w:val="00007F5D"/>
    <w:rsid w:val="00007F7D"/>
    <w:rsid w:val="00007FE6"/>
    <w:rsid w:val="0001027E"/>
    <w:rsid w:val="0001041B"/>
    <w:rsid w:val="000107B2"/>
    <w:rsid w:val="000107EA"/>
    <w:rsid w:val="000108F9"/>
    <w:rsid w:val="00010972"/>
    <w:rsid w:val="0001099D"/>
    <w:rsid w:val="000109CB"/>
    <w:rsid w:val="000109DE"/>
    <w:rsid w:val="00010A93"/>
    <w:rsid w:val="00010BDE"/>
    <w:rsid w:val="00010D64"/>
    <w:rsid w:val="00010D78"/>
    <w:rsid w:val="00010D90"/>
    <w:rsid w:val="00010DB6"/>
    <w:rsid w:val="00010DE7"/>
    <w:rsid w:val="00010F5B"/>
    <w:rsid w:val="00011179"/>
    <w:rsid w:val="000111E5"/>
    <w:rsid w:val="0001127D"/>
    <w:rsid w:val="00011280"/>
    <w:rsid w:val="00011456"/>
    <w:rsid w:val="0001145A"/>
    <w:rsid w:val="0001158D"/>
    <w:rsid w:val="0001158F"/>
    <w:rsid w:val="0001173D"/>
    <w:rsid w:val="0001180E"/>
    <w:rsid w:val="00011874"/>
    <w:rsid w:val="00011A61"/>
    <w:rsid w:val="00011ACB"/>
    <w:rsid w:val="00011B68"/>
    <w:rsid w:val="00011CB1"/>
    <w:rsid w:val="00011CD2"/>
    <w:rsid w:val="00011DD4"/>
    <w:rsid w:val="00011E46"/>
    <w:rsid w:val="00011E79"/>
    <w:rsid w:val="00011EA7"/>
    <w:rsid w:val="0001228C"/>
    <w:rsid w:val="000123E6"/>
    <w:rsid w:val="000123ED"/>
    <w:rsid w:val="0001240B"/>
    <w:rsid w:val="00012575"/>
    <w:rsid w:val="0001258D"/>
    <w:rsid w:val="0001275B"/>
    <w:rsid w:val="00012799"/>
    <w:rsid w:val="00012897"/>
    <w:rsid w:val="00012933"/>
    <w:rsid w:val="00012B80"/>
    <w:rsid w:val="00012DF1"/>
    <w:rsid w:val="00012DFE"/>
    <w:rsid w:val="00012E6E"/>
    <w:rsid w:val="00012F5A"/>
    <w:rsid w:val="00012FBD"/>
    <w:rsid w:val="00013116"/>
    <w:rsid w:val="00013377"/>
    <w:rsid w:val="00013421"/>
    <w:rsid w:val="00013502"/>
    <w:rsid w:val="0001350D"/>
    <w:rsid w:val="000135E2"/>
    <w:rsid w:val="000135F6"/>
    <w:rsid w:val="0001369A"/>
    <w:rsid w:val="00013787"/>
    <w:rsid w:val="00013856"/>
    <w:rsid w:val="00013899"/>
    <w:rsid w:val="000139F6"/>
    <w:rsid w:val="00013A2F"/>
    <w:rsid w:val="00013AC1"/>
    <w:rsid w:val="00013AE1"/>
    <w:rsid w:val="00013CAB"/>
    <w:rsid w:val="00013CD4"/>
    <w:rsid w:val="00013D1C"/>
    <w:rsid w:val="00013E81"/>
    <w:rsid w:val="00013E90"/>
    <w:rsid w:val="00013ED1"/>
    <w:rsid w:val="00013F2D"/>
    <w:rsid w:val="00013FE0"/>
    <w:rsid w:val="00014091"/>
    <w:rsid w:val="000140FC"/>
    <w:rsid w:val="0001428A"/>
    <w:rsid w:val="000142C5"/>
    <w:rsid w:val="00014354"/>
    <w:rsid w:val="00014462"/>
    <w:rsid w:val="0001446D"/>
    <w:rsid w:val="0001452E"/>
    <w:rsid w:val="00014555"/>
    <w:rsid w:val="000145FF"/>
    <w:rsid w:val="00014624"/>
    <w:rsid w:val="0001462B"/>
    <w:rsid w:val="00014633"/>
    <w:rsid w:val="00014706"/>
    <w:rsid w:val="00014807"/>
    <w:rsid w:val="0001484D"/>
    <w:rsid w:val="00014852"/>
    <w:rsid w:val="00014901"/>
    <w:rsid w:val="00014B99"/>
    <w:rsid w:val="00014D09"/>
    <w:rsid w:val="00014D28"/>
    <w:rsid w:val="00014F6C"/>
    <w:rsid w:val="00014FB8"/>
    <w:rsid w:val="00015013"/>
    <w:rsid w:val="0001507A"/>
    <w:rsid w:val="0001509A"/>
    <w:rsid w:val="000150EE"/>
    <w:rsid w:val="000150F1"/>
    <w:rsid w:val="000151E3"/>
    <w:rsid w:val="00015311"/>
    <w:rsid w:val="00015370"/>
    <w:rsid w:val="0001537F"/>
    <w:rsid w:val="000153F5"/>
    <w:rsid w:val="0001558F"/>
    <w:rsid w:val="000156DE"/>
    <w:rsid w:val="00015957"/>
    <w:rsid w:val="000159FB"/>
    <w:rsid w:val="00015B88"/>
    <w:rsid w:val="00015CD6"/>
    <w:rsid w:val="00015CEA"/>
    <w:rsid w:val="00015D94"/>
    <w:rsid w:val="00015E33"/>
    <w:rsid w:val="00015EFF"/>
    <w:rsid w:val="00015FAE"/>
    <w:rsid w:val="00015FEF"/>
    <w:rsid w:val="0001623A"/>
    <w:rsid w:val="000163B5"/>
    <w:rsid w:val="000163BA"/>
    <w:rsid w:val="0001646B"/>
    <w:rsid w:val="000164AC"/>
    <w:rsid w:val="000164EB"/>
    <w:rsid w:val="000165D3"/>
    <w:rsid w:val="000166A4"/>
    <w:rsid w:val="000166AE"/>
    <w:rsid w:val="000166B6"/>
    <w:rsid w:val="000167C3"/>
    <w:rsid w:val="0001691F"/>
    <w:rsid w:val="00016A14"/>
    <w:rsid w:val="00016BD8"/>
    <w:rsid w:val="00016BE4"/>
    <w:rsid w:val="00016C34"/>
    <w:rsid w:val="00016C98"/>
    <w:rsid w:val="00016D71"/>
    <w:rsid w:val="00016E61"/>
    <w:rsid w:val="00016E6A"/>
    <w:rsid w:val="00016F30"/>
    <w:rsid w:val="00016FBA"/>
    <w:rsid w:val="00016FF0"/>
    <w:rsid w:val="00016FF4"/>
    <w:rsid w:val="000171BC"/>
    <w:rsid w:val="000171CC"/>
    <w:rsid w:val="0001733B"/>
    <w:rsid w:val="00017378"/>
    <w:rsid w:val="0001740D"/>
    <w:rsid w:val="000175F3"/>
    <w:rsid w:val="0001791C"/>
    <w:rsid w:val="00017BE3"/>
    <w:rsid w:val="00017C7D"/>
    <w:rsid w:val="00017D1B"/>
    <w:rsid w:val="00017E03"/>
    <w:rsid w:val="00017EE6"/>
    <w:rsid w:val="00017F78"/>
    <w:rsid w:val="000200E7"/>
    <w:rsid w:val="00020199"/>
    <w:rsid w:val="0002024D"/>
    <w:rsid w:val="000202C1"/>
    <w:rsid w:val="000202D1"/>
    <w:rsid w:val="0002030F"/>
    <w:rsid w:val="0002039E"/>
    <w:rsid w:val="000203F0"/>
    <w:rsid w:val="00020524"/>
    <w:rsid w:val="00020665"/>
    <w:rsid w:val="0002066B"/>
    <w:rsid w:val="0002074C"/>
    <w:rsid w:val="000207CB"/>
    <w:rsid w:val="000207E0"/>
    <w:rsid w:val="0002088D"/>
    <w:rsid w:val="000208D6"/>
    <w:rsid w:val="000209D5"/>
    <w:rsid w:val="00020C87"/>
    <w:rsid w:val="00020CD5"/>
    <w:rsid w:val="00020E04"/>
    <w:rsid w:val="00020E5B"/>
    <w:rsid w:val="0002105F"/>
    <w:rsid w:val="000210B0"/>
    <w:rsid w:val="000210B4"/>
    <w:rsid w:val="00021105"/>
    <w:rsid w:val="0002116C"/>
    <w:rsid w:val="00021537"/>
    <w:rsid w:val="000215F7"/>
    <w:rsid w:val="0002162D"/>
    <w:rsid w:val="00021631"/>
    <w:rsid w:val="0002167E"/>
    <w:rsid w:val="000216F6"/>
    <w:rsid w:val="00021766"/>
    <w:rsid w:val="0002178C"/>
    <w:rsid w:val="0002186F"/>
    <w:rsid w:val="000218F9"/>
    <w:rsid w:val="00021B8F"/>
    <w:rsid w:val="00021D26"/>
    <w:rsid w:val="00021E64"/>
    <w:rsid w:val="00021F6F"/>
    <w:rsid w:val="00021FAD"/>
    <w:rsid w:val="00022366"/>
    <w:rsid w:val="000224AF"/>
    <w:rsid w:val="0002250D"/>
    <w:rsid w:val="00022552"/>
    <w:rsid w:val="000225F2"/>
    <w:rsid w:val="00022889"/>
    <w:rsid w:val="000229F0"/>
    <w:rsid w:val="00022C02"/>
    <w:rsid w:val="00022C18"/>
    <w:rsid w:val="00022CAE"/>
    <w:rsid w:val="00022DD4"/>
    <w:rsid w:val="00022DF6"/>
    <w:rsid w:val="00022DFB"/>
    <w:rsid w:val="00022E62"/>
    <w:rsid w:val="00022F08"/>
    <w:rsid w:val="00023028"/>
    <w:rsid w:val="00023189"/>
    <w:rsid w:val="000232C4"/>
    <w:rsid w:val="000232D5"/>
    <w:rsid w:val="000233C8"/>
    <w:rsid w:val="000234D6"/>
    <w:rsid w:val="00023516"/>
    <w:rsid w:val="0002364B"/>
    <w:rsid w:val="00023695"/>
    <w:rsid w:val="000236D3"/>
    <w:rsid w:val="00023881"/>
    <w:rsid w:val="00023938"/>
    <w:rsid w:val="00023A23"/>
    <w:rsid w:val="00023A37"/>
    <w:rsid w:val="00023C0A"/>
    <w:rsid w:val="00023D27"/>
    <w:rsid w:val="00023D56"/>
    <w:rsid w:val="00023EC4"/>
    <w:rsid w:val="00023F5F"/>
    <w:rsid w:val="00024203"/>
    <w:rsid w:val="000243AF"/>
    <w:rsid w:val="00024419"/>
    <w:rsid w:val="00024573"/>
    <w:rsid w:val="0002459A"/>
    <w:rsid w:val="0002475F"/>
    <w:rsid w:val="00024773"/>
    <w:rsid w:val="000249D4"/>
    <w:rsid w:val="00024C32"/>
    <w:rsid w:val="00024CF7"/>
    <w:rsid w:val="00024D3D"/>
    <w:rsid w:val="00024D5D"/>
    <w:rsid w:val="00024E98"/>
    <w:rsid w:val="00024EA1"/>
    <w:rsid w:val="00025025"/>
    <w:rsid w:val="00025238"/>
    <w:rsid w:val="0002533B"/>
    <w:rsid w:val="000253F7"/>
    <w:rsid w:val="00025410"/>
    <w:rsid w:val="000255AB"/>
    <w:rsid w:val="0002572C"/>
    <w:rsid w:val="00025CC3"/>
    <w:rsid w:val="00025FAC"/>
    <w:rsid w:val="00025FC9"/>
    <w:rsid w:val="000260D8"/>
    <w:rsid w:val="000261FA"/>
    <w:rsid w:val="00026250"/>
    <w:rsid w:val="00026264"/>
    <w:rsid w:val="00026276"/>
    <w:rsid w:val="00026294"/>
    <w:rsid w:val="00026378"/>
    <w:rsid w:val="0002640E"/>
    <w:rsid w:val="00026504"/>
    <w:rsid w:val="0002660A"/>
    <w:rsid w:val="000266C0"/>
    <w:rsid w:val="00026712"/>
    <w:rsid w:val="00026746"/>
    <w:rsid w:val="000267B5"/>
    <w:rsid w:val="00026899"/>
    <w:rsid w:val="00026975"/>
    <w:rsid w:val="00026A2A"/>
    <w:rsid w:val="00026ABF"/>
    <w:rsid w:val="00026B1E"/>
    <w:rsid w:val="00026B36"/>
    <w:rsid w:val="00026B57"/>
    <w:rsid w:val="00026BAD"/>
    <w:rsid w:val="00026C86"/>
    <w:rsid w:val="00026CB1"/>
    <w:rsid w:val="00026F15"/>
    <w:rsid w:val="00027186"/>
    <w:rsid w:val="000271EE"/>
    <w:rsid w:val="0002723D"/>
    <w:rsid w:val="0002726E"/>
    <w:rsid w:val="00027336"/>
    <w:rsid w:val="0002748A"/>
    <w:rsid w:val="00027595"/>
    <w:rsid w:val="00027599"/>
    <w:rsid w:val="000275FE"/>
    <w:rsid w:val="00027776"/>
    <w:rsid w:val="000277D7"/>
    <w:rsid w:val="000278C5"/>
    <w:rsid w:val="000278CC"/>
    <w:rsid w:val="00027909"/>
    <w:rsid w:val="0002792C"/>
    <w:rsid w:val="0002793E"/>
    <w:rsid w:val="0002795C"/>
    <w:rsid w:val="00027A15"/>
    <w:rsid w:val="00027B1F"/>
    <w:rsid w:val="00027C0E"/>
    <w:rsid w:val="00027C0F"/>
    <w:rsid w:val="00027C64"/>
    <w:rsid w:val="00027DE5"/>
    <w:rsid w:val="00027E55"/>
    <w:rsid w:val="00027E68"/>
    <w:rsid w:val="00027EB7"/>
    <w:rsid w:val="00027ED6"/>
    <w:rsid w:val="000300AD"/>
    <w:rsid w:val="0003026A"/>
    <w:rsid w:val="00030297"/>
    <w:rsid w:val="0003039A"/>
    <w:rsid w:val="000304C1"/>
    <w:rsid w:val="00030701"/>
    <w:rsid w:val="000307DD"/>
    <w:rsid w:val="000307E9"/>
    <w:rsid w:val="00030826"/>
    <w:rsid w:val="0003092D"/>
    <w:rsid w:val="00030B51"/>
    <w:rsid w:val="00030D44"/>
    <w:rsid w:val="00030DCD"/>
    <w:rsid w:val="00030E49"/>
    <w:rsid w:val="00030F23"/>
    <w:rsid w:val="00030F4F"/>
    <w:rsid w:val="00030FC4"/>
    <w:rsid w:val="00030FC6"/>
    <w:rsid w:val="00031050"/>
    <w:rsid w:val="000311E4"/>
    <w:rsid w:val="000314CE"/>
    <w:rsid w:val="00031524"/>
    <w:rsid w:val="000316A8"/>
    <w:rsid w:val="000317F3"/>
    <w:rsid w:val="00031898"/>
    <w:rsid w:val="00031ABD"/>
    <w:rsid w:val="00031B8D"/>
    <w:rsid w:val="00031C3D"/>
    <w:rsid w:val="00031C41"/>
    <w:rsid w:val="00031CF7"/>
    <w:rsid w:val="00031EDC"/>
    <w:rsid w:val="000320A7"/>
    <w:rsid w:val="000320BA"/>
    <w:rsid w:val="00032242"/>
    <w:rsid w:val="00032345"/>
    <w:rsid w:val="00032493"/>
    <w:rsid w:val="000325D1"/>
    <w:rsid w:val="00032671"/>
    <w:rsid w:val="0003268D"/>
    <w:rsid w:val="000326C2"/>
    <w:rsid w:val="00032768"/>
    <w:rsid w:val="000327B9"/>
    <w:rsid w:val="0003284A"/>
    <w:rsid w:val="000328FA"/>
    <w:rsid w:val="00032A94"/>
    <w:rsid w:val="00032A9A"/>
    <w:rsid w:val="00032B00"/>
    <w:rsid w:val="00032B1E"/>
    <w:rsid w:val="00032C69"/>
    <w:rsid w:val="00032D42"/>
    <w:rsid w:val="00032E03"/>
    <w:rsid w:val="00032E4F"/>
    <w:rsid w:val="00032E79"/>
    <w:rsid w:val="00032F7C"/>
    <w:rsid w:val="0003301D"/>
    <w:rsid w:val="00033055"/>
    <w:rsid w:val="000330A4"/>
    <w:rsid w:val="00033304"/>
    <w:rsid w:val="000333D1"/>
    <w:rsid w:val="00033446"/>
    <w:rsid w:val="000334E7"/>
    <w:rsid w:val="0003353D"/>
    <w:rsid w:val="000337ED"/>
    <w:rsid w:val="00033848"/>
    <w:rsid w:val="00033859"/>
    <w:rsid w:val="000338EC"/>
    <w:rsid w:val="00033919"/>
    <w:rsid w:val="00033AEC"/>
    <w:rsid w:val="00033C91"/>
    <w:rsid w:val="00033CF2"/>
    <w:rsid w:val="00033F4D"/>
    <w:rsid w:val="00033F81"/>
    <w:rsid w:val="00034425"/>
    <w:rsid w:val="00034606"/>
    <w:rsid w:val="00034631"/>
    <w:rsid w:val="00034657"/>
    <w:rsid w:val="00034723"/>
    <w:rsid w:val="00034739"/>
    <w:rsid w:val="000347C9"/>
    <w:rsid w:val="000347CB"/>
    <w:rsid w:val="000349C7"/>
    <w:rsid w:val="00034AE7"/>
    <w:rsid w:val="00034B08"/>
    <w:rsid w:val="00034B1E"/>
    <w:rsid w:val="00034B34"/>
    <w:rsid w:val="00034BBF"/>
    <w:rsid w:val="00034C39"/>
    <w:rsid w:val="00034CA8"/>
    <w:rsid w:val="00034D6E"/>
    <w:rsid w:val="00034D7C"/>
    <w:rsid w:val="00034D9B"/>
    <w:rsid w:val="00034DF8"/>
    <w:rsid w:val="00034FC3"/>
    <w:rsid w:val="00034FFB"/>
    <w:rsid w:val="00035006"/>
    <w:rsid w:val="0003506E"/>
    <w:rsid w:val="00035099"/>
    <w:rsid w:val="000350D4"/>
    <w:rsid w:val="0003537B"/>
    <w:rsid w:val="00035679"/>
    <w:rsid w:val="00035844"/>
    <w:rsid w:val="0003587D"/>
    <w:rsid w:val="0003589E"/>
    <w:rsid w:val="000359F4"/>
    <w:rsid w:val="00035ADE"/>
    <w:rsid w:val="00035AE1"/>
    <w:rsid w:val="00035C63"/>
    <w:rsid w:val="00035CBA"/>
    <w:rsid w:val="00035CFB"/>
    <w:rsid w:val="00035D25"/>
    <w:rsid w:val="00035E21"/>
    <w:rsid w:val="00035E6F"/>
    <w:rsid w:val="00035EAB"/>
    <w:rsid w:val="00035F4A"/>
    <w:rsid w:val="000360D2"/>
    <w:rsid w:val="00036144"/>
    <w:rsid w:val="00036371"/>
    <w:rsid w:val="00036418"/>
    <w:rsid w:val="00036525"/>
    <w:rsid w:val="0003667B"/>
    <w:rsid w:val="00036747"/>
    <w:rsid w:val="00036923"/>
    <w:rsid w:val="00036D0D"/>
    <w:rsid w:val="00036E87"/>
    <w:rsid w:val="00036F13"/>
    <w:rsid w:val="00036F3C"/>
    <w:rsid w:val="00036F63"/>
    <w:rsid w:val="00037044"/>
    <w:rsid w:val="00037102"/>
    <w:rsid w:val="0003721E"/>
    <w:rsid w:val="000373F3"/>
    <w:rsid w:val="00037417"/>
    <w:rsid w:val="00037499"/>
    <w:rsid w:val="0003753A"/>
    <w:rsid w:val="000375D0"/>
    <w:rsid w:val="0003769E"/>
    <w:rsid w:val="00037708"/>
    <w:rsid w:val="000378A9"/>
    <w:rsid w:val="00037970"/>
    <w:rsid w:val="0003797D"/>
    <w:rsid w:val="00037A66"/>
    <w:rsid w:val="00037B57"/>
    <w:rsid w:val="00037C0D"/>
    <w:rsid w:val="00037C20"/>
    <w:rsid w:val="00037CB9"/>
    <w:rsid w:val="00037E52"/>
    <w:rsid w:val="00037E7B"/>
    <w:rsid w:val="00037EE0"/>
    <w:rsid w:val="00037F6E"/>
    <w:rsid w:val="00037FA8"/>
    <w:rsid w:val="000400AC"/>
    <w:rsid w:val="00040131"/>
    <w:rsid w:val="00040191"/>
    <w:rsid w:val="0004021E"/>
    <w:rsid w:val="000403C6"/>
    <w:rsid w:val="000403EA"/>
    <w:rsid w:val="0004042C"/>
    <w:rsid w:val="0004048D"/>
    <w:rsid w:val="00040531"/>
    <w:rsid w:val="0004066B"/>
    <w:rsid w:val="0004067D"/>
    <w:rsid w:val="00040AD6"/>
    <w:rsid w:val="00040B73"/>
    <w:rsid w:val="00040BF4"/>
    <w:rsid w:val="00040C3A"/>
    <w:rsid w:val="00040DE7"/>
    <w:rsid w:val="00040E2E"/>
    <w:rsid w:val="0004109F"/>
    <w:rsid w:val="000410C7"/>
    <w:rsid w:val="00041276"/>
    <w:rsid w:val="000412D0"/>
    <w:rsid w:val="00041323"/>
    <w:rsid w:val="00041371"/>
    <w:rsid w:val="000414E1"/>
    <w:rsid w:val="000414ED"/>
    <w:rsid w:val="000415A7"/>
    <w:rsid w:val="000416D3"/>
    <w:rsid w:val="00041781"/>
    <w:rsid w:val="00041808"/>
    <w:rsid w:val="00041863"/>
    <w:rsid w:val="0004188B"/>
    <w:rsid w:val="000418BC"/>
    <w:rsid w:val="000418EF"/>
    <w:rsid w:val="0004191B"/>
    <w:rsid w:val="00041992"/>
    <w:rsid w:val="000419B0"/>
    <w:rsid w:val="000419DD"/>
    <w:rsid w:val="00041AFC"/>
    <w:rsid w:val="00041B5D"/>
    <w:rsid w:val="00041B90"/>
    <w:rsid w:val="00041B9F"/>
    <w:rsid w:val="00041D65"/>
    <w:rsid w:val="00041F08"/>
    <w:rsid w:val="00041F83"/>
    <w:rsid w:val="00041FC0"/>
    <w:rsid w:val="00042016"/>
    <w:rsid w:val="000424E4"/>
    <w:rsid w:val="000425C2"/>
    <w:rsid w:val="00042619"/>
    <w:rsid w:val="00042669"/>
    <w:rsid w:val="00042884"/>
    <w:rsid w:val="000428AC"/>
    <w:rsid w:val="000428DD"/>
    <w:rsid w:val="00042949"/>
    <w:rsid w:val="000429EE"/>
    <w:rsid w:val="00042A02"/>
    <w:rsid w:val="00042C3A"/>
    <w:rsid w:val="00042E12"/>
    <w:rsid w:val="00042F55"/>
    <w:rsid w:val="00043020"/>
    <w:rsid w:val="000430C0"/>
    <w:rsid w:val="00043251"/>
    <w:rsid w:val="00043319"/>
    <w:rsid w:val="00043382"/>
    <w:rsid w:val="0004345E"/>
    <w:rsid w:val="000434A3"/>
    <w:rsid w:val="00043503"/>
    <w:rsid w:val="0004354C"/>
    <w:rsid w:val="00043574"/>
    <w:rsid w:val="000436E9"/>
    <w:rsid w:val="00043794"/>
    <w:rsid w:val="0004388A"/>
    <w:rsid w:val="000438F8"/>
    <w:rsid w:val="000439D0"/>
    <w:rsid w:val="00043BAE"/>
    <w:rsid w:val="00043C52"/>
    <w:rsid w:val="00043D9D"/>
    <w:rsid w:val="00043DDE"/>
    <w:rsid w:val="00043E95"/>
    <w:rsid w:val="00044072"/>
    <w:rsid w:val="00044127"/>
    <w:rsid w:val="00044140"/>
    <w:rsid w:val="0004415C"/>
    <w:rsid w:val="0004415E"/>
    <w:rsid w:val="00044206"/>
    <w:rsid w:val="0004444D"/>
    <w:rsid w:val="000444B3"/>
    <w:rsid w:val="000444C8"/>
    <w:rsid w:val="000444F0"/>
    <w:rsid w:val="00044560"/>
    <w:rsid w:val="000445C8"/>
    <w:rsid w:val="00044675"/>
    <w:rsid w:val="0004483B"/>
    <w:rsid w:val="0004485B"/>
    <w:rsid w:val="000449AC"/>
    <w:rsid w:val="000449B9"/>
    <w:rsid w:val="000449D3"/>
    <w:rsid w:val="00044A0F"/>
    <w:rsid w:val="00044A69"/>
    <w:rsid w:val="00044BD0"/>
    <w:rsid w:val="00044CFB"/>
    <w:rsid w:val="00044E60"/>
    <w:rsid w:val="00044E78"/>
    <w:rsid w:val="00044F88"/>
    <w:rsid w:val="00044FCD"/>
    <w:rsid w:val="0004501E"/>
    <w:rsid w:val="000450F3"/>
    <w:rsid w:val="000452DA"/>
    <w:rsid w:val="00045392"/>
    <w:rsid w:val="00045441"/>
    <w:rsid w:val="000454B0"/>
    <w:rsid w:val="000456FB"/>
    <w:rsid w:val="00045833"/>
    <w:rsid w:val="000459AD"/>
    <w:rsid w:val="000459E4"/>
    <w:rsid w:val="00045B13"/>
    <w:rsid w:val="00045B50"/>
    <w:rsid w:val="00045B78"/>
    <w:rsid w:val="00045C08"/>
    <w:rsid w:val="00045CB8"/>
    <w:rsid w:val="00045CBB"/>
    <w:rsid w:val="00045DD3"/>
    <w:rsid w:val="00045FBE"/>
    <w:rsid w:val="00046171"/>
    <w:rsid w:val="000461A5"/>
    <w:rsid w:val="00046210"/>
    <w:rsid w:val="00046219"/>
    <w:rsid w:val="0004643D"/>
    <w:rsid w:val="000465BD"/>
    <w:rsid w:val="000465C9"/>
    <w:rsid w:val="000465E8"/>
    <w:rsid w:val="00046601"/>
    <w:rsid w:val="00046854"/>
    <w:rsid w:val="000469EB"/>
    <w:rsid w:val="00046AA2"/>
    <w:rsid w:val="00046D41"/>
    <w:rsid w:val="00046DC2"/>
    <w:rsid w:val="00046F27"/>
    <w:rsid w:val="00046F81"/>
    <w:rsid w:val="00046FDA"/>
    <w:rsid w:val="00046FDB"/>
    <w:rsid w:val="000470A1"/>
    <w:rsid w:val="000470E6"/>
    <w:rsid w:val="000470FB"/>
    <w:rsid w:val="000471EF"/>
    <w:rsid w:val="0004734C"/>
    <w:rsid w:val="00047373"/>
    <w:rsid w:val="000473B6"/>
    <w:rsid w:val="000474B3"/>
    <w:rsid w:val="000474F7"/>
    <w:rsid w:val="000475A2"/>
    <w:rsid w:val="000476CA"/>
    <w:rsid w:val="00047776"/>
    <w:rsid w:val="000477B9"/>
    <w:rsid w:val="000477FE"/>
    <w:rsid w:val="00047857"/>
    <w:rsid w:val="00047912"/>
    <w:rsid w:val="00047BC2"/>
    <w:rsid w:val="00047E71"/>
    <w:rsid w:val="000500B2"/>
    <w:rsid w:val="00050141"/>
    <w:rsid w:val="00050175"/>
    <w:rsid w:val="000502F8"/>
    <w:rsid w:val="00050357"/>
    <w:rsid w:val="00050500"/>
    <w:rsid w:val="00050518"/>
    <w:rsid w:val="0005054C"/>
    <w:rsid w:val="00050633"/>
    <w:rsid w:val="00050636"/>
    <w:rsid w:val="0005065C"/>
    <w:rsid w:val="00050676"/>
    <w:rsid w:val="00050691"/>
    <w:rsid w:val="0005074E"/>
    <w:rsid w:val="00050BB3"/>
    <w:rsid w:val="00050BED"/>
    <w:rsid w:val="00050CA0"/>
    <w:rsid w:val="00050E2D"/>
    <w:rsid w:val="00050F60"/>
    <w:rsid w:val="00050F71"/>
    <w:rsid w:val="00050FD4"/>
    <w:rsid w:val="00051068"/>
    <w:rsid w:val="00051145"/>
    <w:rsid w:val="00051274"/>
    <w:rsid w:val="000512E0"/>
    <w:rsid w:val="00051307"/>
    <w:rsid w:val="00051674"/>
    <w:rsid w:val="00051747"/>
    <w:rsid w:val="000518D7"/>
    <w:rsid w:val="0005194A"/>
    <w:rsid w:val="000519E0"/>
    <w:rsid w:val="00051ABE"/>
    <w:rsid w:val="00051C8A"/>
    <w:rsid w:val="00051DC2"/>
    <w:rsid w:val="00051F61"/>
    <w:rsid w:val="00052010"/>
    <w:rsid w:val="00052228"/>
    <w:rsid w:val="0005225C"/>
    <w:rsid w:val="00052270"/>
    <w:rsid w:val="00052403"/>
    <w:rsid w:val="000524B3"/>
    <w:rsid w:val="00052546"/>
    <w:rsid w:val="00052590"/>
    <w:rsid w:val="000525A7"/>
    <w:rsid w:val="0005277E"/>
    <w:rsid w:val="00052849"/>
    <w:rsid w:val="000528AA"/>
    <w:rsid w:val="000528B2"/>
    <w:rsid w:val="000528DD"/>
    <w:rsid w:val="000528FE"/>
    <w:rsid w:val="000529D1"/>
    <w:rsid w:val="00052BF9"/>
    <w:rsid w:val="00052CF3"/>
    <w:rsid w:val="00052EAD"/>
    <w:rsid w:val="00052F6B"/>
    <w:rsid w:val="00053064"/>
    <w:rsid w:val="00053287"/>
    <w:rsid w:val="0005358B"/>
    <w:rsid w:val="0005366A"/>
    <w:rsid w:val="000537A4"/>
    <w:rsid w:val="0005392A"/>
    <w:rsid w:val="00053A60"/>
    <w:rsid w:val="00053DBA"/>
    <w:rsid w:val="0005401B"/>
    <w:rsid w:val="0005404F"/>
    <w:rsid w:val="000540E9"/>
    <w:rsid w:val="000541A9"/>
    <w:rsid w:val="0005429A"/>
    <w:rsid w:val="000542FA"/>
    <w:rsid w:val="0005432E"/>
    <w:rsid w:val="000543D2"/>
    <w:rsid w:val="0005446D"/>
    <w:rsid w:val="00054539"/>
    <w:rsid w:val="00054898"/>
    <w:rsid w:val="000548EC"/>
    <w:rsid w:val="0005496A"/>
    <w:rsid w:val="00054A00"/>
    <w:rsid w:val="00054A8C"/>
    <w:rsid w:val="00054C9A"/>
    <w:rsid w:val="00054CB2"/>
    <w:rsid w:val="00054F71"/>
    <w:rsid w:val="00054F94"/>
    <w:rsid w:val="0005502C"/>
    <w:rsid w:val="0005510C"/>
    <w:rsid w:val="000551A4"/>
    <w:rsid w:val="00055223"/>
    <w:rsid w:val="00055312"/>
    <w:rsid w:val="0005538E"/>
    <w:rsid w:val="000554DD"/>
    <w:rsid w:val="000555E2"/>
    <w:rsid w:val="0005568A"/>
    <w:rsid w:val="00055789"/>
    <w:rsid w:val="00055887"/>
    <w:rsid w:val="00055972"/>
    <w:rsid w:val="00055BDC"/>
    <w:rsid w:val="00055DDA"/>
    <w:rsid w:val="00055E13"/>
    <w:rsid w:val="00055EA2"/>
    <w:rsid w:val="00055EA6"/>
    <w:rsid w:val="00055EC0"/>
    <w:rsid w:val="00055FF0"/>
    <w:rsid w:val="00056105"/>
    <w:rsid w:val="00056224"/>
    <w:rsid w:val="00056247"/>
    <w:rsid w:val="000562C5"/>
    <w:rsid w:val="000562DD"/>
    <w:rsid w:val="000563EC"/>
    <w:rsid w:val="00056402"/>
    <w:rsid w:val="0005642B"/>
    <w:rsid w:val="0005647B"/>
    <w:rsid w:val="000564D6"/>
    <w:rsid w:val="000564E8"/>
    <w:rsid w:val="00056523"/>
    <w:rsid w:val="0005652A"/>
    <w:rsid w:val="00056679"/>
    <w:rsid w:val="000566A4"/>
    <w:rsid w:val="000567A2"/>
    <w:rsid w:val="000567E0"/>
    <w:rsid w:val="000567F3"/>
    <w:rsid w:val="00056848"/>
    <w:rsid w:val="00056864"/>
    <w:rsid w:val="000569B9"/>
    <w:rsid w:val="00056B8E"/>
    <w:rsid w:val="00056BA3"/>
    <w:rsid w:val="00056CCB"/>
    <w:rsid w:val="00056D82"/>
    <w:rsid w:val="00056DE6"/>
    <w:rsid w:val="00056EE8"/>
    <w:rsid w:val="00057274"/>
    <w:rsid w:val="000573E8"/>
    <w:rsid w:val="00057523"/>
    <w:rsid w:val="0005764B"/>
    <w:rsid w:val="00057699"/>
    <w:rsid w:val="00057758"/>
    <w:rsid w:val="00057A6D"/>
    <w:rsid w:val="00057B71"/>
    <w:rsid w:val="00057BFF"/>
    <w:rsid w:val="00057C1A"/>
    <w:rsid w:val="00057C59"/>
    <w:rsid w:val="00057C61"/>
    <w:rsid w:val="00057E64"/>
    <w:rsid w:val="00057EAA"/>
    <w:rsid w:val="00057EE1"/>
    <w:rsid w:val="00057F07"/>
    <w:rsid w:val="00060227"/>
    <w:rsid w:val="00060334"/>
    <w:rsid w:val="0006055B"/>
    <w:rsid w:val="00060740"/>
    <w:rsid w:val="000607D0"/>
    <w:rsid w:val="0006085A"/>
    <w:rsid w:val="00060909"/>
    <w:rsid w:val="00060AE7"/>
    <w:rsid w:val="00060B4A"/>
    <w:rsid w:val="00060BA7"/>
    <w:rsid w:val="00060C23"/>
    <w:rsid w:val="00060D17"/>
    <w:rsid w:val="00060DF0"/>
    <w:rsid w:val="00060EFA"/>
    <w:rsid w:val="00060F3E"/>
    <w:rsid w:val="00061056"/>
    <w:rsid w:val="00061135"/>
    <w:rsid w:val="0006118C"/>
    <w:rsid w:val="0006123D"/>
    <w:rsid w:val="000612E9"/>
    <w:rsid w:val="0006130B"/>
    <w:rsid w:val="00061529"/>
    <w:rsid w:val="0006154E"/>
    <w:rsid w:val="000615D6"/>
    <w:rsid w:val="00061604"/>
    <w:rsid w:val="00061644"/>
    <w:rsid w:val="0006174D"/>
    <w:rsid w:val="00061782"/>
    <w:rsid w:val="00061858"/>
    <w:rsid w:val="0006186D"/>
    <w:rsid w:val="0006193A"/>
    <w:rsid w:val="00061A51"/>
    <w:rsid w:val="00061AF4"/>
    <w:rsid w:val="00061B39"/>
    <w:rsid w:val="00061C7E"/>
    <w:rsid w:val="00061D03"/>
    <w:rsid w:val="00061E04"/>
    <w:rsid w:val="00061E99"/>
    <w:rsid w:val="00062162"/>
    <w:rsid w:val="000621E4"/>
    <w:rsid w:val="0006238F"/>
    <w:rsid w:val="000625EF"/>
    <w:rsid w:val="0006262D"/>
    <w:rsid w:val="0006269A"/>
    <w:rsid w:val="00062913"/>
    <w:rsid w:val="000629E7"/>
    <w:rsid w:val="00062C12"/>
    <w:rsid w:val="00063105"/>
    <w:rsid w:val="0006326E"/>
    <w:rsid w:val="0006337A"/>
    <w:rsid w:val="0006341F"/>
    <w:rsid w:val="0006348E"/>
    <w:rsid w:val="000634A2"/>
    <w:rsid w:val="000635BC"/>
    <w:rsid w:val="00063641"/>
    <w:rsid w:val="00063915"/>
    <w:rsid w:val="00063A27"/>
    <w:rsid w:val="00063BC1"/>
    <w:rsid w:val="00063BCD"/>
    <w:rsid w:val="00063C4D"/>
    <w:rsid w:val="00063D23"/>
    <w:rsid w:val="00063D28"/>
    <w:rsid w:val="00063D9A"/>
    <w:rsid w:val="00063DD8"/>
    <w:rsid w:val="00063F11"/>
    <w:rsid w:val="00063F5B"/>
    <w:rsid w:val="00063F73"/>
    <w:rsid w:val="00064186"/>
    <w:rsid w:val="00064404"/>
    <w:rsid w:val="000644B2"/>
    <w:rsid w:val="000645D0"/>
    <w:rsid w:val="00064628"/>
    <w:rsid w:val="0006468A"/>
    <w:rsid w:val="00064694"/>
    <w:rsid w:val="000647DC"/>
    <w:rsid w:val="000649E8"/>
    <w:rsid w:val="000649FA"/>
    <w:rsid w:val="00064A36"/>
    <w:rsid w:val="00064AF7"/>
    <w:rsid w:val="00064B29"/>
    <w:rsid w:val="00064C1A"/>
    <w:rsid w:val="00064CED"/>
    <w:rsid w:val="00064D04"/>
    <w:rsid w:val="00064D93"/>
    <w:rsid w:val="00064DDB"/>
    <w:rsid w:val="00064E4E"/>
    <w:rsid w:val="00064F21"/>
    <w:rsid w:val="00065025"/>
    <w:rsid w:val="000650DD"/>
    <w:rsid w:val="000652C9"/>
    <w:rsid w:val="000654FD"/>
    <w:rsid w:val="0006560E"/>
    <w:rsid w:val="00065622"/>
    <w:rsid w:val="00065655"/>
    <w:rsid w:val="000657F5"/>
    <w:rsid w:val="00065ACC"/>
    <w:rsid w:val="00065BFE"/>
    <w:rsid w:val="00065C55"/>
    <w:rsid w:val="00065C84"/>
    <w:rsid w:val="00065DC5"/>
    <w:rsid w:val="00065FF1"/>
    <w:rsid w:val="0006600C"/>
    <w:rsid w:val="00066089"/>
    <w:rsid w:val="000661A3"/>
    <w:rsid w:val="000661E5"/>
    <w:rsid w:val="0006623F"/>
    <w:rsid w:val="00066269"/>
    <w:rsid w:val="000663C9"/>
    <w:rsid w:val="00066441"/>
    <w:rsid w:val="000664B2"/>
    <w:rsid w:val="00066508"/>
    <w:rsid w:val="0006655C"/>
    <w:rsid w:val="0006678F"/>
    <w:rsid w:val="00066977"/>
    <w:rsid w:val="00066C8F"/>
    <w:rsid w:val="00066D7C"/>
    <w:rsid w:val="00066D90"/>
    <w:rsid w:val="00066DC1"/>
    <w:rsid w:val="00066EAC"/>
    <w:rsid w:val="0006710E"/>
    <w:rsid w:val="00067136"/>
    <w:rsid w:val="0006724F"/>
    <w:rsid w:val="0006738C"/>
    <w:rsid w:val="000673CF"/>
    <w:rsid w:val="00067429"/>
    <w:rsid w:val="000674F9"/>
    <w:rsid w:val="000675BF"/>
    <w:rsid w:val="000675E2"/>
    <w:rsid w:val="0006762F"/>
    <w:rsid w:val="000676A8"/>
    <w:rsid w:val="00067702"/>
    <w:rsid w:val="00067842"/>
    <w:rsid w:val="000678CC"/>
    <w:rsid w:val="000679C0"/>
    <w:rsid w:val="000679C4"/>
    <w:rsid w:val="00067D10"/>
    <w:rsid w:val="00067DD1"/>
    <w:rsid w:val="00067EFE"/>
    <w:rsid w:val="00070020"/>
    <w:rsid w:val="00070083"/>
    <w:rsid w:val="00070135"/>
    <w:rsid w:val="0007014D"/>
    <w:rsid w:val="000701B1"/>
    <w:rsid w:val="000701EB"/>
    <w:rsid w:val="0007029B"/>
    <w:rsid w:val="000702A7"/>
    <w:rsid w:val="00070503"/>
    <w:rsid w:val="0007069B"/>
    <w:rsid w:val="000706AC"/>
    <w:rsid w:val="000706C3"/>
    <w:rsid w:val="000706DB"/>
    <w:rsid w:val="000706DF"/>
    <w:rsid w:val="00070756"/>
    <w:rsid w:val="00070767"/>
    <w:rsid w:val="000707E5"/>
    <w:rsid w:val="0007088F"/>
    <w:rsid w:val="00070ADB"/>
    <w:rsid w:val="00070B06"/>
    <w:rsid w:val="00070B16"/>
    <w:rsid w:val="00070CEE"/>
    <w:rsid w:val="00070DD8"/>
    <w:rsid w:val="00070F10"/>
    <w:rsid w:val="00070FDE"/>
    <w:rsid w:val="000711FE"/>
    <w:rsid w:val="000712C0"/>
    <w:rsid w:val="000715FE"/>
    <w:rsid w:val="000716C6"/>
    <w:rsid w:val="0007173B"/>
    <w:rsid w:val="0007175C"/>
    <w:rsid w:val="0007178D"/>
    <w:rsid w:val="000717E0"/>
    <w:rsid w:val="00071807"/>
    <w:rsid w:val="0007180F"/>
    <w:rsid w:val="0007193A"/>
    <w:rsid w:val="00071980"/>
    <w:rsid w:val="00071A23"/>
    <w:rsid w:val="00071AA5"/>
    <w:rsid w:val="00071B8C"/>
    <w:rsid w:val="00071C36"/>
    <w:rsid w:val="00071C5A"/>
    <w:rsid w:val="00071C82"/>
    <w:rsid w:val="00071D57"/>
    <w:rsid w:val="00071EDD"/>
    <w:rsid w:val="000720F5"/>
    <w:rsid w:val="000721A8"/>
    <w:rsid w:val="000722E5"/>
    <w:rsid w:val="000722E6"/>
    <w:rsid w:val="0007233B"/>
    <w:rsid w:val="0007234C"/>
    <w:rsid w:val="00072417"/>
    <w:rsid w:val="00072478"/>
    <w:rsid w:val="000727A2"/>
    <w:rsid w:val="000727B6"/>
    <w:rsid w:val="0007281C"/>
    <w:rsid w:val="00072A7A"/>
    <w:rsid w:val="00072A8D"/>
    <w:rsid w:val="00072AB1"/>
    <w:rsid w:val="00072ABE"/>
    <w:rsid w:val="00072B19"/>
    <w:rsid w:val="00072B3B"/>
    <w:rsid w:val="00072B62"/>
    <w:rsid w:val="00072B9E"/>
    <w:rsid w:val="00072BD6"/>
    <w:rsid w:val="00072D1F"/>
    <w:rsid w:val="00072D61"/>
    <w:rsid w:val="00072DD1"/>
    <w:rsid w:val="00072E47"/>
    <w:rsid w:val="00072F84"/>
    <w:rsid w:val="00072FEB"/>
    <w:rsid w:val="000733F4"/>
    <w:rsid w:val="000737D8"/>
    <w:rsid w:val="000737D9"/>
    <w:rsid w:val="00073891"/>
    <w:rsid w:val="0007390E"/>
    <w:rsid w:val="000739D4"/>
    <w:rsid w:val="000739F5"/>
    <w:rsid w:val="00073BA7"/>
    <w:rsid w:val="00073C80"/>
    <w:rsid w:val="00073CB1"/>
    <w:rsid w:val="00073D1C"/>
    <w:rsid w:val="00073D88"/>
    <w:rsid w:val="00073DB6"/>
    <w:rsid w:val="00073E44"/>
    <w:rsid w:val="00073E7D"/>
    <w:rsid w:val="00073EA5"/>
    <w:rsid w:val="00073EAC"/>
    <w:rsid w:val="00073F15"/>
    <w:rsid w:val="00073F9E"/>
    <w:rsid w:val="0007412E"/>
    <w:rsid w:val="000741BE"/>
    <w:rsid w:val="00074272"/>
    <w:rsid w:val="00074305"/>
    <w:rsid w:val="00074392"/>
    <w:rsid w:val="000743FD"/>
    <w:rsid w:val="00074515"/>
    <w:rsid w:val="00074556"/>
    <w:rsid w:val="000746E4"/>
    <w:rsid w:val="00074894"/>
    <w:rsid w:val="00074ABB"/>
    <w:rsid w:val="00074AE2"/>
    <w:rsid w:val="00074B2D"/>
    <w:rsid w:val="00074B59"/>
    <w:rsid w:val="00074B82"/>
    <w:rsid w:val="00074BC8"/>
    <w:rsid w:val="00074D4A"/>
    <w:rsid w:val="00074E86"/>
    <w:rsid w:val="00074EC9"/>
    <w:rsid w:val="00074F28"/>
    <w:rsid w:val="00075007"/>
    <w:rsid w:val="00075078"/>
    <w:rsid w:val="0007519C"/>
    <w:rsid w:val="00075249"/>
    <w:rsid w:val="00075346"/>
    <w:rsid w:val="0007537B"/>
    <w:rsid w:val="0007540C"/>
    <w:rsid w:val="00075419"/>
    <w:rsid w:val="00075462"/>
    <w:rsid w:val="00075578"/>
    <w:rsid w:val="000755D4"/>
    <w:rsid w:val="0007560C"/>
    <w:rsid w:val="0007562C"/>
    <w:rsid w:val="000756F5"/>
    <w:rsid w:val="000757CD"/>
    <w:rsid w:val="000757D4"/>
    <w:rsid w:val="000759FF"/>
    <w:rsid w:val="00075A28"/>
    <w:rsid w:val="00075BEB"/>
    <w:rsid w:val="00075C04"/>
    <w:rsid w:val="00075D61"/>
    <w:rsid w:val="00075E9E"/>
    <w:rsid w:val="00075ECE"/>
    <w:rsid w:val="00075FFD"/>
    <w:rsid w:val="0007604E"/>
    <w:rsid w:val="0007608F"/>
    <w:rsid w:val="000760DA"/>
    <w:rsid w:val="00076117"/>
    <w:rsid w:val="000761DB"/>
    <w:rsid w:val="00076268"/>
    <w:rsid w:val="000762C0"/>
    <w:rsid w:val="00076353"/>
    <w:rsid w:val="00076451"/>
    <w:rsid w:val="00076647"/>
    <w:rsid w:val="0007682F"/>
    <w:rsid w:val="0007694B"/>
    <w:rsid w:val="00076B58"/>
    <w:rsid w:val="00076C01"/>
    <w:rsid w:val="00076C32"/>
    <w:rsid w:val="00076C8C"/>
    <w:rsid w:val="00076CE1"/>
    <w:rsid w:val="00076D45"/>
    <w:rsid w:val="00076D7C"/>
    <w:rsid w:val="00076D7E"/>
    <w:rsid w:val="00076EDC"/>
    <w:rsid w:val="00076F47"/>
    <w:rsid w:val="00076F7E"/>
    <w:rsid w:val="00077239"/>
    <w:rsid w:val="000772CD"/>
    <w:rsid w:val="000772DF"/>
    <w:rsid w:val="00077492"/>
    <w:rsid w:val="000775AB"/>
    <w:rsid w:val="00077699"/>
    <w:rsid w:val="000776AD"/>
    <w:rsid w:val="0007772F"/>
    <w:rsid w:val="000778A8"/>
    <w:rsid w:val="0007797C"/>
    <w:rsid w:val="00077B60"/>
    <w:rsid w:val="00077C69"/>
    <w:rsid w:val="00077D15"/>
    <w:rsid w:val="00077D3E"/>
    <w:rsid w:val="00077E71"/>
    <w:rsid w:val="00077EFB"/>
    <w:rsid w:val="00077FD0"/>
    <w:rsid w:val="000800ED"/>
    <w:rsid w:val="000802B4"/>
    <w:rsid w:val="00080406"/>
    <w:rsid w:val="00080429"/>
    <w:rsid w:val="000804EF"/>
    <w:rsid w:val="0008070C"/>
    <w:rsid w:val="00080791"/>
    <w:rsid w:val="000807D1"/>
    <w:rsid w:val="0008087F"/>
    <w:rsid w:val="000808A8"/>
    <w:rsid w:val="000808B6"/>
    <w:rsid w:val="00080998"/>
    <w:rsid w:val="000809D6"/>
    <w:rsid w:val="00080A52"/>
    <w:rsid w:val="00080AE9"/>
    <w:rsid w:val="00080B05"/>
    <w:rsid w:val="00080BEF"/>
    <w:rsid w:val="00080CAF"/>
    <w:rsid w:val="00080D2D"/>
    <w:rsid w:val="00080D63"/>
    <w:rsid w:val="00080D87"/>
    <w:rsid w:val="00080E1A"/>
    <w:rsid w:val="00080FB2"/>
    <w:rsid w:val="0008108D"/>
    <w:rsid w:val="00081156"/>
    <w:rsid w:val="000811DE"/>
    <w:rsid w:val="00081238"/>
    <w:rsid w:val="0008148A"/>
    <w:rsid w:val="000815D1"/>
    <w:rsid w:val="0008164C"/>
    <w:rsid w:val="00081752"/>
    <w:rsid w:val="0008176D"/>
    <w:rsid w:val="00081792"/>
    <w:rsid w:val="00081982"/>
    <w:rsid w:val="00081CF8"/>
    <w:rsid w:val="00081D4C"/>
    <w:rsid w:val="00081EE2"/>
    <w:rsid w:val="00082029"/>
    <w:rsid w:val="00082105"/>
    <w:rsid w:val="0008211F"/>
    <w:rsid w:val="00082180"/>
    <w:rsid w:val="000821B7"/>
    <w:rsid w:val="00082366"/>
    <w:rsid w:val="00082497"/>
    <w:rsid w:val="000824CD"/>
    <w:rsid w:val="00082591"/>
    <w:rsid w:val="0008259A"/>
    <w:rsid w:val="0008278C"/>
    <w:rsid w:val="000827BC"/>
    <w:rsid w:val="0008282A"/>
    <w:rsid w:val="000828BD"/>
    <w:rsid w:val="0008298B"/>
    <w:rsid w:val="00082A5F"/>
    <w:rsid w:val="00082B47"/>
    <w:rsid w:val="00082C12"/>
    <w:rsid w:val="00082D8C"/>
    <w:rsid w:val="00082DCA"/>
    <w:rsid w:val="00082E15"/>
    <w:rsid w:val="00082FCE"/>
    <w:rsid w:val="00083030"/>
    <w:rsid w:val="00083178"/>
    <w:rsid w:val="0008342B"/>
    <w:rsid w:val="000834B6"/>
    <w:rsid w:val="00083524"/>
    <w:rsid w:val="00083670"/>
    <w:rsid w:val="00083791"/>
    <w:rsid w:val="000837FB"/>
    <w:rsid w:val="000839F5"/>
    <w:rsid w:val="00083A26"/>
    <w:rsid w:val="00083AA8"/>
    <w:rsid w:val="00083BCD"/>
    <w:rsid w:val="00083C60"/>
    <w:rsid w:val="00083CB6"/>
    <w:rsid w:val="00083D01"/>
    <w:rsid w:val="00083DF6"/>
    <w:rsid w:val="00083E36"/>
    <w:rsid w:val="00083E4F"/>
    <w:rsid w:val="00083ECE"/>
    <w:rsid w:val="00083EF0"/>
    <w:rsid w:val="00083F05"/>
    <w:rsid w:val="0008428F"/>
    <w:rsid w:val="0008434D"/>
    <w:rsid w:val="000846E5"/>
    <w:rsid w:val="000847BC"/>
    <w:rsid w:val="000848A2"/>
    <w:rsid w:val="0008491D"/>
    <w:rsid w:val="000849C8"/>
    <w:rsid w:val="00084A57"/>
    <w:rsid w:val="00084A68"/>
    <w:rsid w:val="00084B37"/>
    <w:rsid w:val="00084B7B"/>
    <w:rsid w:val="00084C60"/>
    <w:rsid w:val="00084C7D"/>
    <w:rsid w:val="00084D26"/>
    <w:rsid w:val="00084E07"/>
    <w:rsid w:val="00084EC1"/>
    <w:rsid w:val="00084EF3"/>
    <w:rsid w:val="00084F9F"/>
    <w:rsid w:val="000850BA"/>
    <w:rsid w:val="000851B6"/>
    <w:rsid w:val="00085206"/>
    <w:rsid w:val="00085238"/>
    <w:rsid w:val="00085326"/>
    <w:rsid w:val="00085395"/>
    <w:rsid w:val="000854B2"/>
    <w:rsid w:val="00085591"/>
    <w:rsid w:val="000855EA"/>
    <w:rsid w:val="0008569B"/>
    <w:rsid w:val="000856A6"/>
    <w:rsid w:val="00085780"/>
    <w:rsid w:val="00085A09"/>
    <w:rsid w:val="00085A12"/>
    <w:rsid w:val="00085A52"/>
    <w:rsid w:val="00085BAE"/>
    <w:rsid w:val="00085D21"/>
    <w:rsid w:val="00085D66"/>
    <w:rsid w:val="00085E44"/>
    <w:rsid w:val="00085EBF"/>
    <w:rsid w:val="00085F9B"/>
    <w:rsid w:val="00085FE1"/>
    <w:rsid w:val="00085FEE"/>
    <w:rsid w:val="00086151"/>
    <w:rsid w:val="000861C0"/>
    <w:rsid w:val="0008622B"/>
    <w:rsid w:val="00086373"/>
    <w:rsid w:val="000863A5"/>
    <w:rsid w:val="00086567"/>
    <w:rsid w:val="00086576"/>
    <w:rsid w:val="00086607"/>
    <w:rsid w:val="000866FB"/>
    <w:rsid w:val="0008679D"/>
    <w:rsid w:val="00086827"/>
    <w:rsid w:val="00086892"/>
    <w:rsid w:val="000869C1"/>
    <w:rsid w:val="00086ABB"/>
    <w:rsid w:val="00086AC0"/>
    <w:rsid w:val="00086B6F"/>
    <w:rsid w:val="00086BA7"/>
    <w:rsid w:val="00086C39"/>
    <w:rsid w:val="00086D26"/>
    <w:rsid w:val="00086E16"/>
    <w:rsid w:val="00086E73"/>
    <w:rsid w:val="00087011"/>
    <w:rsid w:val="000870B1"/>
    <w:rsid w:val="00087135"/>
    <w:rsid w:val="00087149"/>
    <w:rsid w:val="00087257"/>
    <w:rsid w:val="00087259"/>
    <w:rsid w:val="00087299"/>
    <w:rsid w:val="00087518"/>
    <w:rsid w:val="00087522"/>
    <w:rsid w:val="00087748"/>
    <w:rsid w:val="0008776F"/>
    <w:rsid w:val="00087A31"/>
    <w:rsid w:val="00087B73"/>
    <w:rsid w:val="00087ECF"/>
    <w:rsid w:val="00087F12"/>
    <w:rsid w:val="00087F86"/>
    <w:rsid w:val="00090023"/>
    <w:rsid w:val="00090029"/>
    <w:rsid w:val="0009014D"/>
    <w:rsid w:val="000901D5"/>
    <w:rsid w:val="00090398"/>
    <w:rsid w:val="00090647"/>
    <w:rsid w:val="00090696"/>
    <w:rsid w:val="000906C3"/>
    <w:rsid w:val="0009088F"/>
    <w:rsid w:val="000908BC"/>
    <w:rsid w:val="0009092E"/>
    <w:rsid w:val="0009099E"/>
    <w:rsid w:val="000909C1"/>
    <w:rsid w:val="00090A97"/>
    <w:rsid w:val="00090B50"/>
    <w:rsid w:val="00090B56"/>
    <w:rsid w:val="00090BF6"/>
    <w:rsid w:val="00090CAE"/>
    <w:rsid w:val="00090D78"/>
    <w:rsid w:val="00090D83"/>
    <w:rsid w:val="00090E2B"/>
    <w:rsid w:val="00090E63"/>
    <w:rsid w:val="00090FF0"/>
    <w:rsid w:val="00091080"/>
    <w:rsid w:val="000910AB"/>
    <w:rsid w:val="0009117F"/>
    <w:rsid w:val="000911D7"/>
    <w:rsid w:val="0009121B"/>
    <w:rsid w:val="00091283"/>
    <w:rsid w:val="000912BB"/>
    <w:rsid w:val="00091362"/>
    <w:rsid w:val="0009147A"/>
    <w:rsid w:val="00091597"/>
    <w:rsid w:val="0009175D"/>
    <w:rsid w:val="0009176B"/>
    <w:rsid w:val="000918B9"/>
    <w:rsid w:val="0009190F"/>
    <w:rsid w:val="00091918"/>
    <w:rsid w:val="00091B03"/>
    <w:rsid w:val="00091EAF"/>
    <w:rsid w:val="00091F70"/>
    <w:rsid w:val="00091FAB"/>
    <w:rsid w:val="00092083"/>
    <w:rsid w:val="00092184"/>
    <w:rsid w:val="00092262"/>
    <w:rsid w:val="000922B0"/>
    <w:rsid w:val="000922BB"/>
    <w:rsid w:val="00092411"/>
    <w:rsid w:val="000925CE"/>
    <w:rsid w:val="0009265B"/>
    <w:rsid w:val="000926B1"/>
    <w:rsid w:val="000926F8"/>
    <w:rsid w:val="000927DA"/>
    <w:rsid w:val="000927EE"/>
    <w:rsid w:val="00092902"/>
    <w:rsid w:val="0009298B"/>
    <w:rsid w:val="0009299C"/>
    <w:rsid w:val="00092A76"/>
    <w:rsid w:val="00092AE1"/>
    <w:rsid w:val="00092B23"/>
    <w:rsid w:val="00092DAC"/>
    <w:rsid w:val="00092DFD"/>
    <w:rsid w:val="00093322"/>
    <w:rsid w:val="0009338B"/>
    <w:rsid w:val="00093698"/>
    <w:rsid w:val="000936D8"/>
    <w:rsid w:val="000937B8"/>
    <w:rsid w:val="00093A44"/>
    <w:rsid w:val="00093BD4"/>
    <w:rsid w:val="00093C04"/>
    <w:rsid w:val="00093C7B"/>
    <w:rsid w:val="00093DAC"/>
    <w:rsid w:val="00093EB6"/>
    <w:rsid w:val="00093EF6"/>
    <w:rsid w:val="00093F79"/>
    <w:rsid w:val="000940A1"/>
    <w:rsid w:val="000942C2"/>
    <w:rsid w:val="0009436D"/>
    <w:rsid w:val="0009438D"/>
    <w:rsid w:val="0009459E"/>
    <w:rsid w:val="00094651"/>
    <w:rsid w:val="000946A3"/>
    <w:rsid w:val="00094703"/>
    <w:rsid w:val="000949B0"/>
    <w:rsid w:val="00094A03"/>
    <w:rsid w:val="00094CA3"/>
    <w:rsid w:val="00094D5B"/>
    <w:rsid w:val="00094EF6"/>
    <w:rsid w:val="00094FDB"/>
    <w:rsid w:val="00095163"/>
    <w:rsid w:val="000951F5"/>
    <w:rsid w:val="00095263"/>
    <w:rsid w:val="000954FC"/>
    <w:rsid w:val="00095552"/>
    <w:rsid w:val="00095864"/>
    <w:rsid w:val="000958AB"/>
    <w:rsid w:val="000958D8"/>
    <w:rsid w:val="0009595A"/>
    <w:rsid w:val="00095B57"/>
    <w:rsid w:val="00095B5A"/>
    <w:rsid w:val="00095C0C"/>
    <w:rsid w:val="00095C10"/>
    <w:rsid w:val="00095C4A"/>
    <w:rsid w:val="00095C74"/>
    <w:rsid w:val="00095DE5"/>
    <w:rsid w:val="00095EC0"/>
    <w:rsid w:val="00095F03"/>
    <w:rsid w:val="00096098"/>
    <w:rsid w:val="000961DF"/>
    <w:rsid w:val="00096201"/>
    <w:rsid w:val="00096297"/>
    <w:rsid w:val="000962BC"/>
    <w:rsid w:val="000962E8"/>
    <w:rsid w:val="000965F2"/>
    <w:rsid w:val="0009674E"/>
    <w:rsid w:val="000967CF"/>
    <w:rsid w:val="00096A07"/>
    <w:rsid w:val="00096A0B"/>
    <w:rsid w:val="00096A55"/>
    <w:rsid w:val="00096AC2"/>
    <w:rsid w:val="00096C16"/>
    <w:rsid w:val="00096E17"/>
    <w:rsid w:val="00096EDA"/>
    <w:rsid w:val="00096FAB"/>
    <w:rsid w:val="000970DE"/>
    <w:rsid w:val="00097173"/>
    <w:rsid w:val="00097236"/>
    <w:rsid w:val="00097260"/>
    <w:rsid w:val="000972F7"/>
    <w:rsid w:val="000972FC"/>
    <w:rsid w:val="00097305"/>
    <w:rsid w:val="00097366"/>
    <w:rsid w:val="0009754E"/>
    <w:rsid w:val="00097571"/>
    <w:rsid w:val="0009758A"/>
    <w:rsid w:val="00097592"/>
    <w:rsid w:val="00097805"/>
    <w:rsid w:val="000978CE"/>
    <w:rsid w:val="000979E7"/>
    <w:rsid w:val="00097A14"/>
    <w:rsid w:val="00097A6B"/>
    <w:rsid w:val="00097AFD"/>
    <w:rsid w:val="00097B6F"/>
    <w:rsid w:val="00097C5F"/>
    <w:rsid w:val="00097D2A"/>
    <w:rsid w:val="00097D59"/>
    <w:rsid w:val="00097E3A"/>
    <w:rsid w:val="00097E48"/>
    <w:rsid w:val="00097EF5"/>
    <w:rsid w:val="000A0054"/>
    <w:rsid w:val="000A0194"/>
    <w:rsid w:val="000A0220"/>
    <w:rsid w:val="000A023B"/>
    <w:rsid w:val="000A02FD"/>
    <w:rsid w:val="000A03D3"/>
    <w:rsid w:val="000A03DB"/>
    <w:rsid w:val="000A0585"/>
    <w:rsid w:val="000A05F0"/>
    <w:rsid w:val="000A0683"/>
    <w:rsid w:val="000A06D6"/>
    <w:rsid w:val="000A0843"/>
    <w:rsid w:val="000A085C"/>
    <w:rsid w:val="000A0958"/>
    <w:rsid w:val="000A095E"/>
    <w:rsid w:val="000A097E"/>
    <w:rsid w:val="000A0990"/>
    <w:rsid w:val="000A0AE9"/>
    <w:rsid w:val="000A0D8F"/>
    <w:rsid w:val="000A0DF2"/>
    <w:rsid w:val="000A0E45"/>
    <w:rsid w:val="000A0F3D"/>
    <w:rsid w:val="000A10C4"/>
    <w:rsid w:val="000A127B"/>
    <w:rsid w:val="000A1280"/>
    <w:rsid w:val="000A1295"/>
    <w:rsid w:val="000A129E"/>
    <w:rsid w:val="000A13CF"/>
    <w:rsid w:val="000A15B8"/>
    <w:rsid w:val="000A15D3"/>
    <w:rsid w:val="000A16C3"/>
    <w:rsid w:val="000A17AA"/>
    <w:rsid w:val="000A1834"/>
    <w:rsid w:val="000A18D3"/>
    <w:rsid w:val="000A19B0"/>
    <w:rsid w:val="000A19BE"/>
    <w:rsid w:val="000A19DC"/>
    <w:rsid w:val="000A1A0A"/>
    <w:rsid w:val="000A1DE4"/>
    <w:rsid w:val="000A1DF0"/>
    <w:rsid w:val="000A1E22"/>
    <w:rsid w:val="000A1E78"/>
    <w:rsid w:val="000A2014"/>
    <w:rsid w:val="000A2038"/>
    <w:rsid w:val="000A2067"/>
    <w:rsid w:val="000A222A"/>
    <w:rsid w:val="000A2264"/>
    <w:rsid w:val="000A237E"/>
    <w:rsid w:val="000A241C"/>
    <w:rsid w:val="000A2427"/>
    <w:rsid w:val="000A252D"/>
    <w:rsid w:val="000A255B"/>
    <w:rsid w:val="000A257F"/>
    <w:rsid w:val="000A2762"/>
    <w:rsid w:val="000A2785"/>
    <w:rsid w:val="000A28F2"/>
    <w:rsid w:val="000A29A4"/>
    <w:rsid w:val="000A29AA"/>
    <w:rsid w:val="000A29B7"/>
    <w:rsid w:val="000A2ABB"/>
    <w:rsid w:val="000A2B36"/>
    <w:rsid w:val="000A2BAC"/>
    <w:rsid w:val="000A2C5A"/>
    <w:rsid w:val="000A2C80"/>
    <w:rsid w:val="000A2D15"/>
    <w:rsid w:val="000A2D56"/>
    <w:rsid w:val="000A2DE0"/>
    <w:rsid w:val="000A2E76"/>
    <w:rsid w:val="000A2F6B"/>
    <w:rsid w:val="000A2FD0"/>
    <w:rsid w:val="000A326F"/>
    <w:rsid w:val="000A33BE"/>
    <w:rsid w:val="000A33E2"/>
    <w:rsid w:val="000A3450"/>
    <w:rsid w:val="000A34A5"/>
    <w:rsid w:val="000A3510"/>
    <w:rsid w:val="000A3520"/>
    <w:rsid w:val="000A363C"/>
    <w:rsid w:val="000A36E8"/>
    <w:rsid w:val="000A3726"/>
    <w:rsid w:val="000A3797"/>
    <w:rsid w:val="000A3894"/>
    <w:rsid w:val="000A3B5F"/>
    <w:rsid w:val="000A3BE5"/>
    <w:rsid w:val="000A3D5C"/>
    <w:rsid w:val="000A3EC7"/>
    <w:rsid w:val="000A3EE7"/>
    <w:rsid w:val="000A4008"/>
    <w:rsid w:val="000A4035"/>
    <w:rsid w:val="000A405C"/>
    <w:rsid w:val="000A41B1"/>
    <w:rsid w:val="000A41DB"/>
    <w:rsid w:val="000A421F"/>
    <w:rsid w:val="000A422C"/>
    <w:rsid w:val="000A4330"/>
    <w:rsid w:val="000A43C0"/>
    <w:rsid w:val="000A44A8"/>
    <w:rsid w:val="000A488F"/>
    <w:rsid w:val="000A49CE"/>
    <w:rsid w:val="000A49E7"/>
    <w:rsid w:val="000A4A56"/>
    <w:rsid w:val="000A4B0B"/>
    <w:rsid w:val="000A4BC4"/>
    <w:rsid w:val="000A4D2B"/>
    <w:rsid w:val="000A4D4D"/>
    <w:rsid w:val="000A4D84"/>
    <w:rsid w:val="000A4E51"/>
    <w:rsid w:val="000A4EFE"/>
    <w:rsid w:val="000A4FE5"/>
    <w:rsid w:val="000A500F"/>
    <w:rsid w:val="000A5015"/>
    <w:rsid w:val="000A51A1"/>
    <w:rsid w:val="000A51A4"/>
    <w:rsid w:val="000A5202"/>
    <w:rsid w:val="000A522C"/>
    <w:rsid w:val="000A5239"/>
    <w:rsid w:val="000A5320"/>
    <w:rsid w:val="000A5369"/>
    <w:rsid w:val="000A537E"/>
    <w:rsid w:val="000A539B"/>
    <w:rsid w:val="000A53A2"/>
    <w:rsid w:val="000A5462"/>
    <w:rsid w:val="000A549A"/>
    <w:rsid w:val="000A55F9"/>
    <w:rsid w:val="000A56E3"/>
    <w:rsid w:val="000A574F"/>
    <w:rsid w:val="000A5786"/>
    <w:rsid w:val="000A5B05"/>
    <w:rsid w:val="000A5CE2"/>
    <w:rsid w:val="000A5DA1"/>
    <w:rsid w:val="000A5DF1"/>
    <w:rsid w:val="000A5ECD"/>
    <w:rsid w:val="000A5F56"/>
    <w:rsid w:val="000A5F96"/>
    <w:rsid w:val="000A64D4"/>
    <w:rsid w:val="000A6654"/>
    <w:rsid w:val="000A6BB4"/>
    <w:rsid w:val="000A6BE8"/>
    <w:rsid w:val="000A6D71"/>
    <w:rsid w:val="000A6DF2"/>
    <w:rsid w:val="000A6E16"/>
    <w:rsid w:val="000A6E1C"/>
    <w:rsid w:val="000A6EA8"/>
    <w:rsid w:val="000A6F03"/>
    <w:rsid w:val="000A6F22"/>
    <w:rsid w:val="000A6F7A"/>
    <w:rsid w:val="000A6FF3"/>
    <w:rsid w:val="000A70B0"/>
    <w:rsid w:val="000A737D"/>
    <w:rsid w:val="000A73EB"/>
    <w:rsid w:val="000A74A7"/>
    <w:rsid w:val="000A76A0"/>
    <w:rsid w:val="000A77BA"/>
    <w:rsid w:val="000A78A3"/>
    <w:rsid w:val="000A7967"/>
    <w:rsid w:val="000A79AA"/>
    <w:rsid w:val="000A7A1A"/>
    <w:rsid w:val="000A7C6B"/>
    <w:rsid w:val="000A7EA5"/>
    <w:rsid w:val="000A7F41"/>
    <w:rsid w:val="000B00DC"/>
    <w:rsid w:val="000B0319"/>
    <w:rsid w:val="000B0349"/>
    <w:rsid w:val="000B0422"/>
    <w:rsid w:val="000B057C"/>
    <w:rsid w:val="000B058A"/>
    <w:rsid w:val="000B066C"/>
    <w:rsid w:val="000B0769"/>
    <w:rsid w:val="000B0988"/>
    <w:rsid w:val="000B09A4"/>
    <w:rsid w:val="000B0A31"/>
    <w:rsid w:val="000B0AC8"/>
    <w:rsid w:val="000B0C06"/>
    <w:rsid w:val="000B0CA7"/>
    <w:rsid w:val="000B0CCD"/>
    <w:rsid w:val="000B0CEC"/>
    <w:rsid w:val="000B0E62"/>
    <w:rsid w:val="000B11DE"/>
    <w:rsid w:val="000B125A"/>
    <w:rsid w:val="000B12DA"/>
    <w:rsid w:val="000B1632"/>
    <w:rsid w:val="000B1810"/>
    <w:rsid w:val="000B1894"/>
    <w:rsid w:val="000B1926"/>
    <w:rsid w:val="000B19AA"/>
    <w:rsid w:val="000B1A6D"/>
    <w:rsid w:val="000B1BD3"/>
    <w:rsid w:val="000B1BF5"/>
    <w:rsid w:val="000B1C16"/>
    <w:rsid w:val="000B1C3A"/>
    <w:rsid w:val="000B1CCE"/>
    <w:rsid w:val="000B1D78"/>
    <w:rsid w:val="000B1D84"/>
    <w:rsid w:val="000B1F02"/>
    <w:rsid w:val="000B1F1D"/>
    <w:rsid w:val="000B1F9A"/>
    <w:rsid w:val="000B1F9B"/>
    <w:rsid w:val="000B215E"/>
    <w:rsid w:val="000B216F"/>
    <w:rsid w:val="000B2178"/>
    <w:rsid w:val="000B2220"/>
    <w:rsid w:val="000B2228"/>
    <w:rsid w:val="000B22D1"/>
    <w:rsid w:val="000B22F5"/>
    <w:rsid w:val="000B23B5"/>
    <w:rsid w:val="000B26E6"/>
    <w:rsid w:val="000B2743"/>
    <w:rsid w:val="000B27C4"/>
    <w:rsid w:val="000B2979"/>
    <w:rsid w:val="000B29A2"/>
    <w:rsid w:val="000B29E1"/>
    <w:rsid w:val="000B2ADC"/>
    <w:rsid w:val="000B2AE4"/>
    <w:rsid w:val="000B2E0F"/>
    <w:rsid w:val="000B2E3B"/>
    <w:rsid w:val="000B2E8A"/>
    <w:rsid w:val="000B2FEE"/>
    <w:rsid w:val="000B304B"/>
    <w:rsid w:val="000B30E4"/>
    <w:rsid w:val="000B320B"/>
    <w:rsid w:val="000B3232"/>
    <w:rsid w:val="000B3278"/>
    <w:rsid w:val="000B32BF"/>
    <w:rsid w:val="000B32CE"/>
    <w:rsid w:val="000B32E0"/>
    <w:rsid w:val="000B3314"/>
    <w:rsid w:val="000B333F"/>
    <w:rsid w:val="000B33EF"/>
    <w:rsid w:val="000B346B"/>
    <w:rsid w:val="000B3519"/>
    <w:rsid w:val="000B36D2"/>
    <w:rsid w:val="000B3730"/>
    <w:rsid w:val="000B38EE"/>
    <w:rsid w:val="000B3910"/>
    <w:rsid w:val="000B39D7"/>
    <w:rsid w:val="000B3B16"/>
    <w:rsid w:val="000B3B59"/>
    <w:rsid w:val="000B3BF0"/>
    <w:rsid w:val="000B3CAE"/>
    <w:rsid w:val="000B3CF9"/>
    <w:rsid w:val="000B3E1E"/>
    <w:rsid w:val="000B3E77"/>
    <w:rsid w:val="000B3F06"/>
    <w:rsid w:val="000B3F13"/>
    <w:rsid w:val="000B3F88"/>
    <w:rsid w:val="000B3F8E"/>
    <w:rsid w:val="000B4220"/>
    <w:rsid w:val="000B42FB"/>
    <w:rsid w:val="000B43EC"/>
    <w:rsid w:val="000B43FC"/>
    <w:rsid w:val="000B489F"/>
    <w:rsid w:val="000B4B64"/>
    <w:rsid w:val="000B4CA3"/>
    <w:rsid w:val="000B4CD3"/>
    <w:rsid w:val="000B4E3C"/>
    <w:rsid w:val="000B4F2D"/>
    <w:rsid w:val="000B524A"/>
    <w:rsid w:val="000B5252"/>
    <w:rsid w:val="000B5282"/>
    <w:rsid w:val="000B5419"/>
    <w:rsid w:val="000B5440"/>
    <w:rsid w:val="000B54FA"/>
    <w:rsid w:val="000B56BD"/>
    <w:rsid w:val="000B5715"/>
    <w:rsid w:val="000B57F7"/>
    <w:rsid w:val="000B5896"/>
    <w:rsid w:val="000B59D3"/>
    <w:rsid w:val="000B5A02"/>
    <w:rsid w:val="000B5B3A"/>
    <w:rsid w:val="000B5BBA"/>
    <w:rsid w:val="000B5DAD"/>
    <w:rsid w:val="000B5E56"/>
    <w:rsid w:val="000B5ED9"/>
    <w:rsid w:val="000B5F1E"/>
    <w:rsid w:val="000B5FAC"/>
    <w:rsid w:val="000B616A"/>
    <w:rsid w:val="000B6186"/>
    <w:rsid w:val="000B61F4"/>
    <w:rsid w:val="000B6344"/>
    <w:rsid w:val="000B63A2"/>
    <w:rsid w:val="000B653F"/>
    <w:rsid w:val="000B655B"/>
    <w:rsid w:val="000B66C6"/>
    <w:rsid w:val="000B67DA"/>
    <w:rsid w:val="000B68F0"/>
    <w:rsid w:val="000B6907"/>
    <w:rsid w:val="000B6987"/>
    <w:rsid w:val="000B698C"/>
    <w:rsid w:val="000B6BBB"/>
    <w:rsid w:val="000B6C66"/>
    <w:rsid w:val="000B6C6A"/>
    <w:rsid w:val="000B6CBB"/>
    <w:rsid w:val="000B6DDB"/>
    <w:rsid w:val="000B6E40"/>
    <w:rsid w:val="000B6E79"/>
    <w:rsid w:val="000B6F1F"/>
    <w:rsid w:val="000B70D2"/>
    <w:rsid w:val="000B72F7"/>
    <w:rsid w:val="000B7306"/>
    <w:rsid w:val="000B73B0"/>
    <w:rsid w:val="000B73FD"/>
    <w:rsid w:val="000B7447"/>
    <w:rsid w:val="000B74CF"/>
    <w:rsid w:val="000B74F8"/>
    <w:rsid w:val="000B76B2"/>
    <w:rsid w:val="000B76BC"/>
    <w:rsid w:val="000B7835"/>
    <w:rsid w:val="000B7887"/>
    <w:rsid w:val="000B7A64"/>
    <w:rsid w:val="000B7ABF"/>
    <w:rsid w:val="000B7CD6"/>
    <w:rsid w:val="000B7D79"/>
    <w:rsid w:val="000C0077"/>
    <w:rsid w:val="000C0098"/>
    <w:rsid w:val="000C00D5"/>
    <w:rsid w:val="000C02BC"/>
    <w:rsid w:val="000C030F"/>
    <w:rsid w:val="000C0330"/>
    <w:rsid w:val="000C066E"/>
    <w:rsid w:val="000C0748"/>
    <w:rsid w:val="000C077C"/>
    <w:rsid w:val="000C081C"/>
    <w:rsid w:val="000C082C"/>
    <w:rsid w:val="000C09D2"/>
    <w:rsid w:val="000C0C30"/>
    <w:rsid w:val="000C0DF1"/>
    <w:rsid w:val="000C0E5E"/>
    <w:rsid w:val="000C0E67"/>
    <w:rsid w:val="000C0EED"/>
    <w:rsid w:val="000C0F23"/>
    <w:rsid w:val="000C0F4F"/>
    <w:rsid w:val="000C0F90"/>
    <w:rsid w:val="000C10B5"/>
    <w:rsid w:val="000C12D5"/>
    <w:rsid w:val="000C16D7"/>
    <w:rsid w:val="000C16FD"/>
    <w:rsid w:val="000C183C"/>
    <w:rsid w:val="000C189F"/>
    <w:rsid w:val="000C18C8"/>
    <w:rsid w:val="000C18D2"/>
    <w:rsid w:val="000C1923"/>
    <w:rsid w:val="000C1A27"/>
    <w:rsid w:val="000C1BA0"/>
    <w:rsid w:val="000C1C66"/>
    <w:rsid w:val="000C1DD5"/>
    <w:rsid w:val="000C1E30"/>
    <w:rsid w:val="000C1F83"/>
    <w:rsid w:val="000C2077"/>
    <w:rsid w:val="000C209A"/>
    <w:rsid w:val="000C2101"/>
    <w:rsid w:val="000C2105"/>
    <w:rsid w:val="000C21AB"/>
    <w:rsid w:val="000C222F"/>
    <w:rsid w:val="000C2280"/>
    <w:rsid w:val="000C24EA"/>
    <w:rsid w:val="000C25F8"/>
    <w:rsid w:val="000C273F"/>
    <w:rsid w:val="000C2915"/>
    <w:rsid w:val="000C29D9"/>
    <w:rsid w:val="000C29E0"/>
    <w:rsid w:val="000C2A29"/>
    <w:rsid w:val="000C2BA1"/>
    <w:rsid w:val="000C2C70"/>
    <w:rsid w:val="000C2C7D"/>
    <w:rsid w:val="000C2CA6"/>
    <w:rsid w:val="000C2CB7"/>
    <w:rsid w:val="000C2D7F"/>
    <w:rsid w:val="000C2E49"/>
    <w:rsid w:val="000C2E6A"/>
    <w:rsid w:val="000C2ED6"/>
    <w:rsid w:val="000C2EFC"/>
    <w:rsid w:val="000C2FA8"/>
    <w:rsid w:val="000C3146"/>
    <w:rsid w:val="000C35DD"/>
    <w:rsid w:val="000C363A"/>
    <w:rsid w:val="000C369C"/>
    <w:rsid w:val="000C36D9"/>
    <w:rsid w:val="000C37AD"/>
    <w:rsid w:val="000C38BC"/>
    <w:rsid w:val="000C39AC"/>
    <w:rsid w:val="000C3A48"/>
    <w:rsid w:val="000C3AAB"/>
    <w:rsid w:val="000C3B57"/>
    <w:rsid w:val="000C3B7C"/>
    <w:rsid w:val="000C3C13"/>
    <w:rsid w:val="000C3D9F"/>
    <w:rsid w:val="000C3DE7"/>
    <w:rsid w:val="000C409B"/>
    <w:rsid w:val="000C40F9"/>
    <w:rsid w:val="000C4131"/>
    <w:rsid w:val="000C41DC"/>
    <w:rsid w:val="000C43BD"/>
    <w:rsid w:val="000C43CD"/>
    <w:rsid w:val="000C43FD"/>
    <w:rsid w:val="000C4401"/>
    <w:rsid w:val="000C4408"/>
    <w:rsid w:val="000C4484"/>
    <w:rsid w:val="000C448F"/>
    <w:rsid w:val="000C4496"/>
    <w:rsid w:val="000C4659"/>
    <w:rsid w:val="000C4686"/>
    <w:rsid w:val="000C46B9"/>
    <w:rsid w:val="000C4775"/>
    <w:rsid w:val="000C4814"/>
    <w:rsid w:val="000C4965"/>
    <w:rsid w:val="000C4C24"/>
    <w:rsid w:val="000C4E23"/>
    <w:rsid w:val="000C4F11"/>
    <w:rsid w:val="000C4FA8"/>
    <w:rsid w:val="000C5186"/>
    <w:rsid w:val="000C522F"/>
    <w:rsid w:val="000C548C"/>
    <w:rsid w:val="000C557B"/>
    <w:rsid w:val="000C57C7"/>
    <w:rsid w:val="000C587D"/>
    <w:rsid w:val="000C591F"/>
    <w:rsid w:val="000C5A0D"/>
    <w:rsid w:val="000C5AFB"/>
    <w:rsid w:val="000C5B01"/>
    <w:rsid w:val="000C5B24"/>
    <w:rsid w:val="000C5DE3"/>
    <w:rsid w:val="000C5EF2"/>
    <w:rsid w:val="000C5F4B"/>
    <w:rsid w:val="000C609E"/>
    <w:rsid w:val="000C60B2"/>
    <w:rsid w:val="000C60FA"/>
    <w:rsid w:val="000C6217"/>
    <w:rsid w:val="000C623C"/>
    <w:rsid w:val="000C628D"/>
    <w:rsid w:val="000C63D2"/>
    <w:rsid w:val="000C64B0"/>
    <w:rsid w:val="000C64BC"/>
    <w:rsid w:val="000C64EA"/>
    <w:rsid w:val="000C68E9"/>
    <w:rsid w:val="000C68F2"/>
    <w:rsid w:val="000C6AF2"/>
    <w:rsid w:val="000C6C9B"/>
    <w:rsid w:val="000C7104"/>
    <w:rsid w:val="000C714A"/>
    <w:rsid w:val="000C7164"/>
    <w:rsid w:val="000C727D"/>
    <w:rsid w:val="000C73CB"/>
    <w:rsid w:val="000C73FF"/>
    <w:rsid w:val="000C74DB"/>
    <w:rsid w:val="000C74EB"/>
    <w:rsid w:val="000C7640"/>
    <w:rsid w:val="000C78FC"/>
    <w:rsid w:val="000C791C"/>
    <w:rsid w:val="000C79C9"/>
    <w:rsid w:val="000C7AC5"/>
    <w:rsid w:val="000C7BC3"/>
    <w:rsid w:val="000C7D67"/>
    <w:rsid w:val="000C7DE6"/>
    <w:rsid w:val="000C7EF2"/>
    <w:rsid w:val="000C7F18"/>
    <w:rsid w:val="000C7FAA"/>
    <w:rsid w:val="000D002E"/>
    <w:rsid w:val="000D017F"/>
    <w:rsid w:val="000D01A5"/>
    <w:rsid w:val="000D01CD"/>
    <w:rsid w:val="000D02F2"/>
    <w:rsid w:val="000D0378"/>
    <w:rsid w:val="000D03A8"/>
    <w:rsid w:val="000D04DC"/>
    <w:rsid w:val="000D051A"/>
    <w:rsid w:val="000D0540"/>
    <w:rsid w:val="000D05CC"/>
    <w:rsid w:val="000D0816"/>
    <w:rsid w:val="000D084B"/>
    <w:rsid w:val="000D0896"/>
    <w:rsid w:val="000D0998"/>
    <w:rsid w:val="000D09F8"/>
    <w:rsid w:val="000D0A8C"/>
    <w:rsid w:val="000D0AEB"/>
    <w:rsid w:val="000D0B05"/>
    <w:rsid w:val="000D0B78"/>
    <w:rsid w:val="000D0C82"/>
    <w:rsid w:val="000D0CF0"/>
    <w:rsid w:val="000D0D85"/>
    <w:rsid w:val="000D0EEC"/>
    <w:rsid w:val="000D11BA"/>
    <w:rsid w:val="000D1275"/>
    <w:rsid w:val="000D1346"/>
    <w:rsid w:val="000D13AE"/>
    <w:rsid w:val="000D15A3"/>
    <w:rsid w:val="000D1684"/>
    <w:rsid w:val="000D1735"/>
    <w:rsid w:val="000D18BE"/>
    <w:rsid w:val="000D18DD"/>
    <w:rsid w:val="000D1964"/>
    <w:rsid w:val="000D1A66"/>
    <w:rsid w:val="000D1B00"/>
    <w:rsid w:val="000D1B5C"/>
    <w:rsid w:val="000D1C27"/>
    <w:rsid w:val="000D1CEB"/>
    <w:rsid w:val="000D1D05"/>
    <w:rsid w:val="000D1D5F"/>
    <w:rsid w:val="000D1DE7"/>
    <w:rsid w:val="000D1E34"/>
    <w:rsid w:val="000D1EDE"/>
    <w:rsid w:val="000D1EE5"/>
    <w:rsid w:val="000D1F2C"/>
    <w:rsid w:val="000D1F55"/>
    <w:rsid w:val="000D1FE0"/>
    <w:rsid w:val="000D1FFF"/>
    <w:rsid w:val="000D2167"/>
    <w:rsid w:val="000D2188"/>
    <w:rsid w:val="000D228A"/>
    <w:rsid w:val="000D22C5"/>
    <w:rsid w:val="000D230A"/>
    <w:rsid w:val="000D246A"/>
    <w:rsid w:val="000D247A"/>
    <w:rsid w:val="000D249A"/>
    <w:rsid w:val="000D2571"/>
    <w:rsid w:val="000D26C7"/>
    <w:rsid w:val="000D273E"/>
    <w:rsid w:val="000D279B"/>
    <w:rsid w:val="000D2919"/>
    <w:rsid w:val="000D293B"/>
    <w:rsid w:val="000D2964"/>
    <w:rsid w:val="000D29BE"/>
    <w:rsid w:val="000D2A2A"/>
    <w:rsid w:val="000D2B34"/>
    <w:rsid w:val="000D2B6A"/>
    <w:rsid w:val="000D2C55"/>
    <w:rsid w:val="000D2CEA"/>
    <w:rsid w:val="000D2E87"/>
    <w:rsid w:val="000D2F11"/>
    <w:rsid w:val="000D302A"/>
    <w:rsid w:val="000D330A"/>
    <w:rsid w:val="000D342A"/>
    <w:rsid w:val="000D3496"/>
    <w:rsid w:val="000D3537"/>
    <w:rsid w:val="000D3643"/>
    <w:rsid w:val="000D3799"/>
    <w:rsid w:val="000D3904"/>
    <w:rsid w:val="000D3A46"/>
    <w:rsid w:val="000D3A6D"/>
    <w:rsid w:val="000D3B9A"/>
    <w:rsid w:val="000D3D9C"/>
    <w:rsid w:val="000D3E2D"/>
    <w:rsid w:val="000D3F48"/>
    <w:rsid w:val="000D3F6B"/>
    <w:rsid w:val="000D3FE5"/>
    <w:rsid w:val="000D407A"/>
    <w:rsid w:val="000D413F"/>
    <w:rsid w:val="000D426E"/>
    <w:rsid w:val="000D42A9"/>
    <w:rsid w:val="000D4323"/>
    <w:rsid w:val="000D4408"/>
    <w:rsid w:val="000D44F8"/>
    <w:rsid w:val="000D4525"/>
    <w:rsid w:val="000D45EF"/>
    <w:rsid w:val="000D45F2"/>
    <w:rsid w:val="000D4921"/>
    <w:rsid w:val="000D49DC"/>
    <w:rsid w:val="000D4ABA"/>
    <w:rsid w:val="000D4C32"/>
    <w:rsid w:val="000D4CCD"/>
    <w:rsid w:val="000D4DB6"/>
    <w:rsid w:val="000D5014"/>
    <w:rsid w:val="000D501C"/>
    <w:rsid w:val="000D504D"/>
    <w:rsid w:val="000D5055"/>
    <w:rsid w:val="000D52D2"/>
    <w:rsid w:val="000D543A"/>
    <w:rsid w:val="000D5518"/>
    <w:rsid w:val="000D57A1"/>
    <w:rsid w:val="000D57BF"/>
    <w:rsid w:val="000D5832"/>
    <w:rsid w:val="000D59AD"/>
    <w:rsid w:val="000D5A9F"/>
    <w:rsid w:val="000D5C06"/>
    <w:rsid w:val="000D5E68"/>
    <w:rsid w:val="000D5E9E"/>
    <w:rsid w:val="000D5F11"/>
    <w:rsid w:val="000D5FD4"/>
    <w:rsid w:val="000D60A9"/>
    <w:rsid w:val="000D616C"/>
    <w:rsid w:val="000D616F"/>
    <w:rsid w:val="000D61BE"/>
    <w:rsid w:val="000D657A"/>
    <w:rsid w:val="000D67D9"/>
    <w:rsid w:val="000D6816"/>
    <w:rsid w:val="000D6917"/>
    <w:rsid w:val="000D6992"/>
    <w:rsid w:val="000D6AB1"/>
    <w:rsid w:val="000D6AC8"/>
    <w:rsid w:val="000D6B33"/>
    <w:rsid w:val="000D6BA0"/>
    <w:rsid w:val="000D6C22"/>
    <w:rsid w:val="000D6C79"/>
    <w:rsid w:val="000D6CAC"/>
    <w:rsid w:val="000D6DFA"/>
    <w:rsid w:val="000D6EFC"/>
    <w:rsid w:val="000D6FA2"/>
    <w:rsid w:val="000D7096"/>
    <w:rsid w:val="000D711E"/>
    <w:rsid w:val="000D71CE"/>
    <w:rsid w:val="000D7289"/>
    <w:rsid w:val="000D7293"/>
    <w:rsid w:val="000D753C"/>
    <w:rsid w:val="000D75F7"/>
    <w:rsid w:val="000D77E6"/>
    <w:rsid w:val="000D79B1"/>
    <w:rsid w:val="000D7A24"/>
    <w:rsid w:val="000D7BAE"/>
    <w:rsid w:val="000D7C10"/>
    <w:rsid w:val="000D7CF8"/>
    <w:rsid w:val="000D7EA7"/>
    <w:rsid w:val="000D7EB7"/>
    <w:rsid w:val="000D7EB9"/>
    <w:rsid w:val="000D7F01"/>
    <w:rsid w:val="000E013F"/>
    <w:rsid w:val="000E01AE"/>
    <w:rsid w:val="000E0216"/>
    <w:rsid w:val="000E0229"/>
    <w:rsid w:val="000E03A8"/>
    <w:rsid w:val="000E03BB"/>
    <w:rsid w:val="000E04D4"/>
    <w:rsid w:val="000E0514"/>
    <w:rsid w:val="000E0522"/>
    <w:rsid w:val="000E055B"/>
    <w:rsid w:val="000E0623"/>
    <w:rsid w:val="000E08E8"/>
    <w:rsid w:val="000E08FA"/>
    <w:rsid w:val="000E09D9"/>
    <w:rsid w:val="000E0A06"/>
    <w:rsid w:val="000E0AFA"/>
    <w:rsid w:val="000E0B7D"/>
    <w:rsid w:val="000E0BAA"/>
    <w:rsid w:val="000E0C17"/>
    <w:rsid w:val="000E0C6D"/>
    <w:rsid w:val="000E0CFF"/>
    <w:rsid w:val="000E0E71"/>
    <w:rsid w:val="000E11F1"/>
    <w:rsid w:val="000E1320"/>
    <w:rsid w:val="000E13B6"/>
    <w:rsid w:val="000E14AE"/>
    <w:rsid w:val="000E1626"/>
    <w:rsid w:val="000E16D8"/>
    <w:rsid w:val="000E16DB"/>
    <w:rsid w:val="000E16E9"/>
    <w:rsid w:val="000E1716"/>
    <w:rsid w:val="000E17BC"/>
    <w:rsid w:val="000E1935"/>
    <w:rsid w:val="000E197F"/>
    <w:rsid w:val="000E1A77"/>
    <w:rsid w:val="000E1C3C"/>
    <w:rsid w:val="000E1D2A"/>
    <w:rsid w:val="000E1D2D"/>
    <w:rsid w:val="000E1D49"/>
    <w:rsid w:val="000E1DB1"/>
    <w:rsid w:val="000E1E8F"/>
    <w:rsid w:val="000E1F08"/>
    <w:rsid w:val="000E1F4A"/>
    <w:rsid w:val="000E1FAB"/>
    <w:rsid w:val="000E2075"/>
    <w:rsid w:val="000E208E"/>
    <w:rsid w:val="000E20A0"/>
    <w:rsid w:val="000E222F"/>
    <w:rsid w:val="000E23AD"/>
    <w:rsid w:val="000E23F7"/>
    <w:rsid w:val="000E2439"/>
    <w:rsid w:val="000E25A9"/>
    <w:rsid w:val="000E25F2"/>
    <w:rsid w:val="000E25F3"/>
    <w:rsid w:val="000E2634"/>
    <w:rsid w:val="000E2657"/>
    <w:rsid w:val="000E27D6"/>
    <w:rsid w:val="000E27E5"/>
    <w:rsid w:val="000E284F"/>
    <w:rsid w:val="000E2972"/>
    <w:rsid w:val="000E2A5B"/>
    <w:rsid w:val="000E2A88"/>
    <w:rsid w:val="000E2A96"/>
    <w:rsid w:val="000E2ABF"/>
    <w:rsid w:val="000E2AD7"/>
    <w:rsid w:val="000E2BA8"/>
    <w:rsid w:val="000E2BC0"/>
    <w:rsid w:val="000E2C77"/>
    <w:rsid w:val="000E2CCB"/>
    <w:rsid w:val="000E2D36"/>
    <w:rsid w:val="000E2F74"/>
    <w:rsid w:val="000E2F8C"/>
    <w:rsid w:val="000E2F9D"/>
    <w:rsid w:val="000E2FD7"/>
    <w:rsid w:val="000E2FE7"/>
    <w:rsid w:val="000E335A"/>
    <w:rsid w:val="000E3361"/>
    <w:rsid w:val="000E352A"/>
    <w:rsid w:val="000E36F4"/>
    <w:rsid w:val="000E3772"/>
    <w:rsid w:val="000E386B"/>
    <w:rsid w:val="000E38A3"/>
    <w:rsid w:val="000E396F"/>
    <w:rsid w:val="000E3B24"/>
    <w:rsid w:val="000E3B68"/>
    <w:rsid w:val="000E3C36"/>
    <w:rsid w:val="000E3D8F"/>
    <w:rsid w:val="000E3E8F"/>
    <w:rsid w:val="000E3F85"/>
    <w:rsid w:val="000E402D"/>
    <w:rsid w:val="000E4071"/>
    <w:rsid w:val="000E40E6"/>
    <w:rsid w:val="000E412E"/>
    <w:rsid w:val="000E4247"/>
    <w:rsid w:val="000E427C"/>
    <w:rsid w:val="000E42AB"/>
    <w:rsid w:val="000E42D6"/>
    <w:rsid w:val="000E4305"/>
    <w:rsid w:val="000E436B"/>
    <w:rsid w:val="000E441D"/>
    <w:rsid w:val="000E4492"/>
    <w:rsid w:val="000E4522"/>
    <w:rsid w:val="000E4588"/>
    <w:rsid w:val="000E461F"/>
    <w:rsid w:val="000E467D"/>
    <w:rsid w:val="000E46AD"/>
    <w:rsid w:val="000E4820"/>
    <w:rsid w:val="000E48A1"/>
    <w:rsid w:val="000E4C32"/>
    <w:rsid w:val="000E4CD4"/>
    <w:rsid w:val="000E4CEB"/>
    <w:rsid w:val="000E503A"/>
    <w:rsid w:val="000E50D4"/>
    <w:rsid w:val="000E5123"/>
    <w:rsid w:val="000E51A7"/>
    <w:rsid w:val="000E52B4"/>
    <w:rsid w:val="000E5308"/>
    <w:rsid w:val="000E53F4"/>
    <w:rsid w:val="000E544A"/>
    <w:rsid w:val="000E54C6"/>
    <w:rsid w:val="000E5565"/>
    <w:rsid w:val="000E5578"/>
    <w:rsid w:val="000E557B"/>
    <w:rsid w:val="000E568B"/>
    <w:rsid w:val="000E56E4"/>
    <w:rsid w:val="000E57F4"/>
    <w:rsid w:val="000E58E3"/>
    <w:rsid w:val="000E5C11"/>
    <w:rsid w:val="000E5C96"/>
    <w:rsid w:val="000E5D0F"/>
    <w:rsid w:val="000E5D2B"/>
    <w:rsid w:val="000E5E46"/>
    <w:rsid w:val="000E5E93"/>
    <w:rsid w:val="000E5F5A"/>
    <w:rsid w:val="000E5FEF"/>
    <w:rsid w:val="000E6015"/>
    <w:rsid w:val="000E610B"/>
    <w:rsid w:val="000E61F1"/>
    <w:rsid w:val="000E6298"/>
    <w:rsid w:val="000E62A5"/>
    <w:rsid w:val="000E6390"/>
    <w:rsid w:val="000E63E7"/>
    <w:rsid w:val="000E6457"/>
    <w:rsid w:val="000E64AA"/>
    <w:rsid w:val="000E65B2"/>
    <w:rsid w:val="000E676D"/>
    <w:rsid w:val="000E676E"/>
    <w:rsid w:val="000E67D8"/>
    <w:rsid w:val="000E67DA"/>
    <w:rsid w:val="000E67DE"/>
    <w:rsid w:val="000E68D2"/>
    <w:rsid w:val="000E68D6"/>
    <w:rsid w:val="000E68EB"/>
    <w:rsid w:val="000E6AAC"/>
    <w:rsid w:val="000E6B2E"/>
    <w:rsid w:val="000E6BD2"/>
    <w:rsid w:val="000E6C2A"/>
    <w:rsid w:val="000E6C37"/>
    <w:rsid w:val="000E6FA0"/>
    <w:rsid w:val="000E7009"/>
    <w:rsid w:val="000E716B"/>
    <w:rsid w:val="000E7274"/>
    <w:rsid w:val="000E72E2"/>
    <w:rsid w:val="000E733A"/>
    <w:rsid w:val="000E7464"/>
    <w:rsid w:val="000E74E4"/>
    <w:rsid w:val="000E77C6"/>
    <w:rsid w:val="000E77D0"/>
    <w:rsid w:val="000E7932"/>
    <w:rsid w:val="000E79A4"/>
    <w:rsid w:val="000E79C0"/>
    <w:rsid w:val="000E79EC"/>
    <w:rsid w:val="000E79FB"/>
    <w:rsid w:val="000E7BB2"/>
    <w:rsid w:val="000E7BCA"/>
    <w:rsid w:val="000E7C4D"/>
    <w:rsid w:val="000E7CBD"/>
    <w:rsid w:val="000E7EA5"/>
    <w:rsid w:val="000E7F07"/>
    <w:rsid w:val="000E7F3A"/>
    <w:rsid w:val="000E7FC0"/>
    <w:rsid w:val="000F019F"/>
    <w:rsid w:val="000F01F5"/>
    <w:rsid w:val="000F046C"/>
    <w:rsid w:val="000F0498"/>
    <w:rsid w:val="000F0505"/>
    <w:rsid w:val="000F064F"/>
    <w:rsid w:val="000F077A"/>
    <w:rsid w:val="000F07BD"/>
    <w:rsid w:val="000F0862"/>
    <w:rsid w:val="000F0A7B"/>
    <w:rsid w:val="000F0B2C"/>
    <w:rsid w:val="000F0C86"/>
    <w:rsid w:val="000F0CDF"/>
    <w:rsid w:val="000F0D07"/>
    <w:rsid w:val="000F0F61"/>
    <w:rsid w:val="000F0FC0"/>
    <w:rsid w:val="000F1167"/>
    <w:rsid w:val="000F11F7"/>
    <w:rsid w:val="000F1420"/>
    <w:rsid w:val="000F1481"/>
    <w:rsid w:val="000F1511"/>
    <w:rsid w:val="000F1540"/>
    <w:rsid w:val="000F15E9"/>
    <w:rsid w:val="000F16D7"/>
    <w:rsid w:val="000F17F5"/>
    <w:rsid w:val="000F189D"/>
    <w:rsid w:val="000F18FF"/>
    <w:rsid w:val="000F1907"/>
    <w:rsid w:val="000F1A63"/>
    <w:rsid w:val="000F1A7D"/>
    <w:rsid w:val="000F1AC8"/>
    <w:rsid w:val="000F1CDF"/>
    <w:rsid w:val="000F1D41"/>
    <w:rsid w:val="000F1DD2"/>
    <w:rsid w:val="000F1DDC"/>
    <w:rsid w:val="000F1DDD"/>
    <w:rsid w:val="000F1F55"/>
    <w:rsid w:val="000F1F6B"/>
    <w:rsid w:val="000F1FC9"/>
    <w:rsid w:val="000F207A"/>
    <w:rsid w:val="000F2195"/>
    <w:rsid w:val="000F2472"/>
    <w:rsid w:val="000F24B8"/>
    <w:rsid w:val="000F2642"/>
    <w:rsid w:val="000F2758"/>
    <w:rsid w:val="000F276D"/>
    <w:rsid w:val="000F276E"/>
    <w:rsid w:val="000F282D"/>
    <w:rsid w:val="000F29A4"/>
    <w:rsid w:val="000F2A43"/>
    <w:rsid w:val="000F2BC5"/>
    <w:rsid w:val="000F2C0D"/>
    <w:rsid w:val="000F2CC9"/>
    <w:rsid w:val="000F2D97"/>
    <w:rsid w:val="000F2E7F"/>
    <w:rsid w:val="000F2EE5"/>
    <w:rsid w:val="000F308E"/>
    <w:rsid w:val="000F30AA"/>
    <w:rsid w:val="000F3112"/>
    <w:rsid w:val="000F3273"/>
    <w:rsid w:val="000F32C1"/>
    <w:rsid w:val="000F3343"/>
    <w:rsid w:val="000F3383"/>
    <w:rsid w:val="000F33C4"/>
    <w:rsid w:val="000F3501"/>
    <w:rsid w:val="000F36E8"/>
    <w:rsid w:val="000F3750"/>
    <w:rsid w:val="000F3890"/>
    <w:rsid w:val="000F38FF"/>
    <w:rsid w:val="000F3A07"/>
    <w:rsid w:val="000F3A4D"/>
    <w:rsid w:val="000F3A8A"/>
    <w:rsid w:val="000F3D74"/>
    <w:rsid w:val="000F4252"/>
    <w:rsid w:val="000F435A"/>
    <w:rsid w:val="000F458F"/>
    <w:rsid w:val="000F4684"/>
    <w:rsid w:val="000F47EC"/>
    <w:rsid w:val="000F481F"/>
    <w:rsid w:val="000F499C"/>
    <w:rsid w:val="000F4A05"/>
    <w:rsid w:val="000F4A9C"/>
    <w:rsid w:val="000F4D1C"/>
    <w:rsid w:val="000F4D61"/>
    <w:rsid w:val="000F4E69"/>
    <w:rsid w:val="000F4FC2"/>
    <w:rsid w:val="000F4FE3"/>
    <w:rsid w:val="000F502C"/>
    <w:rsid w:val="000F5054"/>
    <w:rsid w:val="000F50F2"/>
    <w:rsid w:val="000F53D6"/>
    <w:rsid w:val="000F5455"/>
    <w:rsid w:val="000F5515"/>
    <w:rsid w:val="000F55F9"/>
    <w:rsid w:val="000F5951"/>
    <w:rsid w:val="000F5A20"/>
    <w:rsid w:val="000F5A4D"/>
    <w:rsid w:val="000F5A5B"/>
    <w:rsid w:val="000F5A71"/>
    <w:rsid w:val="000F5C85"/>
    <w:rsid w:val="000F5CE4"/>
    <w:rsid w:val="000F5E52"/>
    <w:rsid w:val="000F5E6A"/>
    <w:rsid w:val="000F5E99"/>
    <w:rsid w:val="000F5ED2"/>
    <w:rsid w:val="000F5FD1"/>
    <w:rsid w:val="000F610D"/>
    <w:rsid w:val="000F613A"/>
    <w:rsid w:val="000F6217"/>
    <w:rsid w:val="000F62C0"/>
    <w:rsid w:val="000F649A"/>
    <w:rsid w:val="000F64BA"/>
    <w:rsid w:val="000F64EF"/>
    <w:rsid w:val="000F651E"/>
    <w:rsid w:val="000F652A"/>
    <w:rsid w:val="000F65C0"/>
    <w:rsid w:val="000F666B"/>
    <w:rsid w:val="000F66A5"/>
    <w:rsid w:val="000F68B1"/>
    <w:rsid w:val="000F69B6"/>
    <w:rsid w:val="000F6BE1"/>
    <w:rsid w:val="000F6C57"/>
    <w:rsid w:val="000F6CB9"/>
    <w:rsid w:val="000F6E49"/>
    <w:rsid w:val="000F6E67"/>
    <w:rsid w:val="000F6EE9"/>
    <w:rsid w:val="000F6F61"/>
    <w:rsid w:val="000F713B"/>
    <w:rsid w:val="000F733A"/>
    <w:rsid w:val="000F7379"/>
    <w:rsid w:val="000F737B"/>
    <w:rsid w:val="000F739D"/>
    <w:rsid w:val="000F73A4"/>
    <w:rsid w:val="000F73AF"/>
    <w:rsid w:val="000F7483"/>
    <w:rsid w:val="000F75B2"/>
    <w:rsid w:val="000F79A7"/>
    <w:rsid w:val="000F79E9"/>
    <w:rsid w:val="000F7A3D"/>
    <w:rsid w:val="000F7A81"/>
    <w:rsid w:val="000F7B40"/>
    <w:rsid w:val="000F7B51"/>
    <w:rsid w:val="000F7BEA"/>
    <w:rsid w:val="000F7C3B"/>
    <w:rsid w:val="000F7D46"/>
    <w:rsid w:val="000F7D4C"/>
    <w:rsid w:val="000F7D8D"/>
    <w:rsid w:val="000F7E12"/>
    <w:rsid w:val="000F7E85"/>
    <w:rsid w:val="000F7EA2"/>
    <w:rsid w:val="000F7EC4"/>
    <w:rsid w:val="00100074"/>
    <w:rsid w:val="00100175"/>
    <w:rsid w:val="001001AD"/>
    <w:rsid w:val="001001E4"/>
    <w:rsid w:val="00100284"/>
    <w:rsid w:val="00100315"/>
    <w:rsid w:val="001003C9"/>
    <w:rsid w:val="00100445"/>
    <w:rsid w:val="0010053B"/>
    <w:rsid w:val="00100660"/>
    <w:rsid w:val="001006E2"/>
    <w:rsid w:val="001007B8"/>
    <w:rsid w:val="001007ED"/>
    <w:rsid w:val="0010084F"/>
    <w:rsid w:val="00100A45"/>
    <w:rsid w:val="00100A93"/>
    <w:rsid w:val="00100B2C"/>
    <w:rsid w:val="00100B8B"/>
    <w:rsid w:val="00100C17"/>
    <w:rsid w:val="00100C1B"/>
    <w:rsid w:val="00100C27"/>
    <w:rsid w:val="00100CCB"/>
    <w:rsid w:val="00100DC2"/>
    <w:rsid w:val="00100E2A"/>
    <w:rsid w:val="00100EE3"/>
    <w:rsid w:val="00100F2C"/>
    <w:rsid w:val="00100F63"/>
    <w:rsid w:val="0010100A"/>
    <w:rsid w:val="0010109F"/>
    <w:rsid w:val="00101238"/>
    <w:rsid w:val="00101239"/>
    <w:rsid w:val="0010131D"/>
    <w:rsid w:val="00101415"/>
    <w:rsid w:val="00101429"/>
    <w:rsid w:val="0010155B"/>
    <w:rsid w:val="0010158B"/>
    <w:rsid w:val="00101767"/>
    <w:rsid w:val="0010195C"/>
    <w:rsid w:val="0010195E"/>
    <w:rsid w:val="001019EC"/>
    <w:rsid w:val="00101A40"/>
    <w:rsid w:val="00101A84"/>
    <w:rsid w:val="00101B16"/>
    <w:rsid w:val="00101B7E"/>
    <w:rsid w:val="00101B90"/>
    <w:rsid w:val="00101E7B"/>
    <w:rsid w:val="00102114"/>
    <w:rsid w:val="0010219C"/>
    <w:rsid w:val="001026A0"/>
    <w:rsid w:val="001026EA"/>
    <w:rsid w:val="00102829"/>
    <w:rsid w:val="00102834"/>
    <w:rsid w:val="001028CB"/>
    <w:rsid w:val="00102974"/>
    <w:rsid w:val="00102980"/>
    <w:rsid w:val="001029E8"/>
    <w:rsid w:val="00102C30"/>
    <w:rsid w:val="00102C84"/>
    <w:rsid w:val="00102CE7"/>
    <w:rsid w:val="00102E94"/>
    <w:rsid w:val="001030E5"/>
    <w:rsid w:val="00103138"/>
    <w:rsid w:val="001031F5"/>
    <w:rsid w:val="0010334D"/>
    <w:rsid w:val="001033BE"/>
    <w:rsid w:val="00103578"/>
    <w:rsid w:val="001035E9"/>
    <w:rsid w:val="00103613"/>
    <w:rsid w:val="00103640"/>
    <w:rsid w:val="0010369F"/>
    <w:rsid w:val="001037CF"/>
    <w:rsid w:val="00103833"/>
    <w:rsid w:val="0010385B"/>
    <w:rsid w:val="0010385C"/>
    <w:rsid w:val="001039E7"/>
    <w:rsid w:val="00103C72"/>
    <w:rsid w:val="00103CC7"/>
    <w:rsid w:val="00103DD0"/>
    <w:rsid w:val="00103E25"/>
    <w:rsid w:val="00103EA4"/>
    <w:rsid w:val="00103FA3"/>
    <w:rsid w:val="00104103"/>
    <w:rsid w:val="001041EC"/>
    <w:rsid w:val="001041FB"/>
    <w:rsid w:val="00104238"/>
    <w:rsid w:val="00104277"/>
    <w:rsid w:val="0010428E"/>
    <w:rsid w:val="0010441E"/>
    <w:rsid w:val="001045D8"/>
    <w:rsid w:val="00104711"/>
    <w:rsid w:val="00104964"/>
    <w:rsid w:val="00104B3F"/>
    <w:rsid w:val="00104B8F"/>
    <w:rsid w:val="00104CFB"/>
    <w:rsid w:val="00104D13"/>
    <w:rsid w:val="00104D28"/>
    <w:rsid w:val="00104D2B"/>
    <w:rsid w:val="00104E28"/>
    <w:rsid w:val="00104E8A"/>
    <w:rsid w:val="00104EC2"/>
    <w:rsid w:val="00104EEC"/>
    <w:rsid w:val="00104F1E"/>
    <w:rsid w:val="001051D6"/>
    <w:rsid w:val="001051FA"/>
    <w:rsid w:val="0010545D"/>
    <w:rsid w:val="001054E1"/>
    <w:rsid w:val="001055D1"/>
    <w:rsid w:val="001056B3"/>
    <w:rsid w:val="00105A4A"/>
    <w:rsid w:val="00105A93"/>
    <w:rsid w:val="00105AB5"/>
    <w:rsid w:val="00105AEB"/>
    <w:rsid w:val="00105AFA"/>
    <w:rsid w:val="00105D69"/>
    <w:rsid w:val="00105DBD"/>
    <w:rsid w:val="00105E4E"/>
    <w:rsid w:val="00105EB4"/>
    <w:rsid w:val="00105FFE"/>
    <w:rsid w:val="00106027"/>
    <w:rsid w:val="00106047"/>
    <w:rsid w:val="0010609A"/>
    <w:rsid w:val="001060E6"/>
    <w:rsid w:val="001060F8"/>
    <w:rsid w:val="00106280"/>
    <w:rsid w:val="0010633F"/>
    <w:rsid w:val="00106476"/>
    <w:rsid w:val="0010655E"/>
    <w:rsid w:val="0010664C"/>
    <w:rsid w:val="00106691"/>
    <w:rsid w:val="001066A3"/>
    <w:rsid w:val="001067CA"/>
    <w:rsid w:val="001067DD"/>
    <w:rsid w:val="00106ABB"/>
    <w:rsid w:val="00106ACD"/>
    <w:rsid w:val="00106AEA"/>
    <w:rsid w:val="00106B92"/>
    <w:rsid w:val="00106D41"/>
    <w:rsid w:val="00106DBF"/>
    <w:rsid w:val="00106E1A"/>
    <w:rsid w:val="00106E48"/>
    <w:rsid w:val="00106EFC"/>
    <w:rsid w:val="00106F06"/>
    <w:rsid w:val="001071D0"/>
    <w:rsid w:val="00107303"/>
    <w:rsid w:val="00107406"/>
    <w:rsid w:val="0010749C"/>
    <w:rsid w:val="001075CF"/>
    <w:rsid w:val="001075FC"/>
    <w:rsid w:val="00107624"/>
    <w:rsid w:val="0010762C"/>
    <w:rsid w:val="00107670"/>
    <w:rsid w:val="001077DF"/>
    <w:rsid w:val="001078BA"/>
    <w:rsid w:val="00107935"/>
    <w:rsid w:val="00107A31"/>
    <w:rsid w:val="00107A38"/>
    <w:rsid w:val="00107AE5"/>
    <w:rsid w:val="00107C03"/>
    <w:rsid w:val="00107C5C"/>
    <w:rsid w:val="00107E2D"/>
    <w:rsid w:val="00107E36"/>
    <w:rsid w:val="00107F69"/>
    <w:rsid w:val="0011034F"/>
    <w:rsid w:val="00110395"/>
    <w:rsid w:val="001104AF"/>
    <w:rsid w:val="001105F4"/>
    <w:rsid w:val="0011063D"/>
    <w:rsid w:val="0011065C"/>
    <w:rsid w:val="001106EF"/>
    <w:rsid w:val="00110722"/>
    <w:rsid w:val="00110748"/>
    <w:rsid w:val="00110785"/>
    <w:rsid w:val="001107EC"/>
    <w:rsid w:val="00110970"/>
    <w:rsid w:val="001109AF"/>
    <w:rsid w:val="00110B21"/>
    <w:rsid w:val="00110C9B"/>
    <w:rsid w:val="00110F72"/>
    <w:rsid w:val="00111109"/>
    <w:rsid w:val="00111207"/>
    <w:rsid w:val="00111276"/>
    <w:rsid w:val="0011134B"/>
    <w:rsid w:val="00111354"/>
    <w:rsid w:val="001113E0"/>
    <w:rsid w:val="001113F4"/>
    <w:rsid w:val="00111498"/>
    <w:rsid w:val="001115C3"/>
    <w:rsid w:val="0011164A"/>
    <w:rsid w:val="00111689"/>
    <w:rsid w:val="00111709"/>
    <w:rsid w:val="0011170A"/>
    <w:rsid w:val="0011174C"/>
    <w:rsid w:val="001117CE"/>
    <w:rsid w:val="00111845"/>
    <w:rsid w:val="001118E7"/>
    <w:rsid w:val="0011193B"/>
    <w:rsid w:val="00111A7D"/>
    <w:rsid w:val="00111A9A"/>
    <w:rsid w:val="00111B47"/>
    <w:rsid w:val="00111B5E"/>
    <w:rsid w:val="00111BF3"/>
    <w:rsid w:val="00111D21"/>
    <w:rsid w:val="00111DCF"/>
    <w:rsid w:val="00111E01"/>
    <w:rsid w:val="00111EDA"/>
    <w:rsid w:val="00111FD8"/>
    <w:rsid w:val="001120F5"/>
    <w:rsid w:val="0011218B"/>
    <w:rsid w:val="00112269"/>
    <w:rsid w:val="001122D9"/>
    <w:rsid w:val="00112343"/>
    <w:rsid w:val="0011235B"/>
    <w:rsid w:val="0011241B"/>
    <w:rsid w:val="00112426"/>
    <w:rsid w:val="001124FD"/>
    <w:rsid w:val="001125C5"/>
    <w:rsid w:val="00112630"/>
    <w:rsid w:val="001126B2"/>
    <w:rsid w:val="001126BE"/>
    <w:rsid w:val="001126D6"/>
    <w:rsid w:val="00112711"/>
    <w:rsid w:val="001127B0"/>
    <w:rsid w:val="001128E6"/>
    <w:rsid w:val="0011294E"/>
    <w:rsid w:val="00112A18"/>
    <w:rsid w:val="00112A33"/>
    <w:rsid w:val="00112AA4"/>
    <w:rsid w:val="00112BAC"/>
    <w:rsid w:val="00112C14"/>
    <w:rsid w:val="00112D14"/>
    <w:rsid w:val="00112D52"/>
    <w:rsid w:val="00112F87"/>
    <w:rsid w:val="00112FD2"/>
    <w:rsid w:val="0011300A"/>
    <w:rsid w:val="0011304F"/>
    <w:rsid w:val="001130FB"/>
    <w:rsid w:val="0011312A"/>
    <w:rsid w:val="00113157"/>
    <w:rsid w:val="0011325F"/>
    <w:rsid w:val="00113323"/>
    <w:rsid w:val="001135CB"/>
    <w:rsid w:val="0011383F"/>
    <w:rsid w:val="00113857"/>
    <w:rsid w:val="00113926"/>
    <w:rsid w:val="00113985"/>
    <w:rsid w:val="001139F9"/>
    <w:rsid w:val="00113A0C"/>
    <w:rsid w:val="00113B47"/>
    <w:rsid w:val="00113D3E"/>
    <w:rsid w:val="00113E4F"/>
    <w:rsid w:val="00113E56"/>
    <w:rsid w:val="00113E8E"/>
    <w:rsid w:val="00113E9E"/>
    <w:rsid w:val="00113FE0"/>
    <w:rsid w:val="0011405D"/>
    <w:rsid w:val="00114138"/>
    <w:rsid w:val="001141AC"/>
    <w:rsid w:val="001141CE"/>
    <w:rsid w:val="00114370"/>
    <w:rsid w:val="001143E6"/>
    <w:rsid w:val="00114401"/>
    <w:rsid w:val="0011452A"/>
    <w:rsid w:val="00114588"/>
    <w:rsid w:val="00114653"/>
    <w:rsid w:val="001149C5"/>
    <w:rsid w:val="00114ADB"/>
    <w:rsid w:val="00114B5D"/>
    <w:rsid w:val="00114CF3"/>
    <w:rsid w:val="00114F5D"/>
    <w:rsid w:val="00115371"/>
    <w:rsid w:val="0011540D"/>
    <w:rsid w:val="00115428"/>
    <w:rsid w:val="00115522"/>
    <w:rsid w:val="00115771"/>
    <w:rsid w:val="0011581E"/>
    <w:rsid w:val="0011589E"/>
    <w:rsid w:val="00115AB1"/>
    <w:rsid w:val="00115BBF"/>
    <w:rsid w:val="00115CA0"/>
    <w:rsid w:val="00115CDA"/>
    <w:rsid w:val="00115E02"/>
    <w:rsid w:val="001160A6"/>
    <w:rsid w:val="001160E0"/>
    <w:rsid w:val="00116128"/>
    <w:rsid w:val="0011613A"/>
    <w:rsid w:val="00116141"/>
    <w:rsid w:val="00116248"/>
    <w:rsid w:val="00116262"/>
    <w:rsid w:val="0011626C"/>
    <w:rsid w:val="001162BE"/>
    <w:rsid w:val="0011634A"/>
    <w:rsid w:val="0011634F"/>
    <w:rsid w:val="001163B0"/>
    <w:rsid w:val="00116442"/>
    <w:rsid w:val="00116515"/>
    <w:rsid w:val="00116602"/>
    <w:rsid w:val="0011663B"/>
    <w:rsid w:val="0011682B"/>
    <w:rsid w:val="00116831"/>
    <w:rsid w:val="00116868"/>
    <w:rsid w:val="001168A3"/>
    <w:rsid w:val="00116B55"/>
    <w:rsid w:val="00116C48"/>
    <w:rsid w:val="00116CBB"/>
    <w:rsid w:val="00117062"/>
    <w:rsid w:val="00117151"/>
    <w:rsid w:val="001172F2"/>
    <w:rsid w:val="001172F5"/>
    <w:rsid w:val="0011733A"/>
    <w:rsid w:val="00117348"/>
    <w:rsid w:val="00117439"/>
    <w:rsid w:val="00117449"/>
    <w:rsid w:val="00117513"/>
    <w:rsid w:val="00117561"/>
    <w:rsid w:val="00117581"/>
    <w:rsid w:val="00117678"/>
    <w:rsid w:val="001176C6"/>
    <w:rsid w:val="00117713"/>
    <w:rsid w:val="001178FA"/>
    <w:rsid w:val="001179C6"/>
    <w:rsid w:val="00117A97"/>
    <w:rsid w:val="00117C5F"/>
    <w:rsid w:val="00117D6E"/>
    <w:rsid w:val="00117D6F"/>
    <w:rsid w:val="00117E02"/>
    <w:rsid w:val="00117E5B"/>
    <w:rsid w:val="00117E6C"/>
    <w:rsid w:val="00117F61"/>
    <w:rsid w:val="00117FB6"/>
    <w:rsid w:val="00120062"/>
    <w:rsid w:val="00120212"/>
    <w:rsid w:val="00120391"/>
    <w:rsid w:val="0012047E"/>
    <w:rsid w:val="001204A0"/>
    <w:rsid w:val="00120531"/>
    <w:rsid w:val="00120601"/>
    <w:rsid w:val="00120731"/>
    <w:rsid w:val="001207BC"/>
    <w:rsid w:val="00120A10"/>
    <w:rsid w:val="00120CDC"/>
    <w:rsid w:val="00120D4A"/>
    <w:rsid w:val="00120E50"/>
    <w:rsid w:val="00120FE5"/>
    <w:rsid w:val="00121119"/>
    <w:rsid w:val="001212EC"/>
    <w:rsid w:val="001213CA"/>
    <w:rsid w:val="0012151B"/>
    <w:rsid w:val="0012168D"/>
    <w:rsid w:val="00121747"/>
    <w:rsid w:val="001217FF"/>
    <w:rsid w:val="00121864"/>
    <w:rsid w:val="00121A13"/>
    <w:rsid w:val="00121A23"/>
    <w:rsid w:val="00121A5D"/>
    <w:rsid w:val="00121A60"/>
    <w:rsid w:val="00121A6C"/>
    <w:rsid w:val="00121D7D"/>
    <w:rsid w:val="00121F0E"/>
    <w:rsid w:val="00122010"/>
    <w:rsid w:val="001222A5"/>
    <w:rsid w:val="001222A7"/>
    <w:rsid w:val="001223A3"/>
    <w:rsid w:val="001223BD"/>
    <w:rsid w:val="001225A0"/>
    <w:rsid w:val="00122614"/>
    <w:rsid w:val="0012263B"/>
    <w:rsid w:val="001226C0"/>
    <w:rsid w:val="00122757"/>
    <w:rsid w:val="001227B3"/>
    <w:rsid w:val="001229B9"/>
    <w:rsid w:val="00122A37"/>
    <w:rsid w:val="00122A7F"/>
    <w:rsid w:val="00122A96"/>
    <w:rsid w:val="00122B91"/>
    <w:rsid w:val="00122C22"/>
    <w:rsid w:val="00122D2A"/>
    <w:rsid w:val="00122DC8"/>
    <w:rsid w:val="00122E1A"/>
    <w:rsid w:val="00122E6C"/>
    <w:rsid w:val="001231FD"/>
    <w:rsid w:val="0012340B"/>
    <w:rsid w:val="00123426"/>
    <w:rsid w:val="0012355C"/>
    <w:rsid w:val="0012382D"/>
    <w:rsid w:val="00123873"/>
    <w:rsid w:val="00123920"/>
    <w:rsid w:val="001240B7"/>
    <w:rsid w:val="00124231"/>
    <w:rsid w:val="001242E6"/>
    <w:rsid w:val="00124333"/>
    <w:rsid w:val="0012433B"/>
    <w:rsid w:val="001245C1"/>
    <w:rsid w:val="001246AE"/>
    <w:rsid w:val="001247BE"/>
    <w:rsid w:val="0012496E"/>
    <w:rsid w:val="00124A1E"/>
    <w:rsid w:val="00124B0A"/>
    <w:rsid w:val="00124B2D"/>
    <w:rsid w:val="00124B44"/>
    <w:rsid w:val="00124C18"/>
    <w:rsid w:val="00124D06"/>
    <w:rsid w:val="00124FD0"/>
    <w:rsid w:val="00125132"/>
    <w:rsid w:val="0012514C"/>
    <w:rsid w:val="001251B5"/>
    <w:rsid w:val="0012531C"/>
    <w:rsid w:val="00125537"/>
    <w:rsid w:val="00125594"/>
    <w:rsid w:val="0012568E"/>
    <w:rsid w:val="00125875"/>
    <w:rsid w:val="0012590F"/>
    <w:rsid w:val="001259D8"/>
    <w:rsid w:val="00125A2D"/>
    <w:rsid w:val="00125AF1"/>
    <w:rsid w:val="00125B9D"/>
    <w:rsid w:val="00125BBD"/>
    <w:rsid w:val="00125BD6"/>
    <w:rsid w:val="00125C1A"/>
    <w:rsid w:val="00125D3B"/>
    <w:rsid w:val="00125D58"/>
    <w:rsid w:val="00125D83"/>
    <w:rsid w:val="00125EB6"/>
    <w:rsid w:val="00125EC5"/>
    <w:rsid w:val="00125F36"/>
    <w:rsid w:val="0012600B"/>
    <w:rsid w:val="00126041"/>
    <w:rsid w:val="00126079"/>
    <w:rsid w:val="001262C4"/>
    <w:rsid w:val="0012634C"/>
    <w:rsid w:val="00126367"/>
    <w:rsid w:val="00126428"/>
    <w:rsid w:val="00126551"/>
    <w:rsid w:val="00126595"/>
    <w:rsid w:val="001265C0"/>
    <w:rsid w:val="0012662B"/>
    <w:rsid w:val="00126722"/>
    <w:rsid w:val="0012679A"/>
    <w:rsid w:val="001267EB"/>
    <w:rsid w:val="00126822"/>
    <w:rsid w:val="00126875"/>
    <w:rsid w:val="0012699F"/>
    <w:rsid w:val="00126AEF"/>
    <w:rsid w:val="00126B5F"/>
    <w:rsid w:val="00126C19"/>
    <w:rsid w:val="00126F0D"/>
    <w:rsid w:val="00126F8B"/>
    <w:rsid w:val="0012702B"/>
    <w:rsid w:val="00127100"/>
    <w:rsid w:val="00127368"/>
    <w:rsid w:val="001274E5"/>
    <w:rsid w:val="001275E4"/>
    <w:rsid w:val="001276F6"/>
    <w:rsid w:val="001276F8"/>
    <w:rsid w:val="00127822"/>
    <w:rsid w:val="001279AB"/>
    <w:rsid w:val="00127AB9"/>
    <w:rsid w:val="00127B16"/>
    <w:rsid w:val="00127C9A"/>
    <w:rsid w:val="00127FA4"/>
    <w:rsid w:val="00127FA9"/>
    <w:rsid w:val="001300C5"/>
    <w:rsid w:val="00130215"/>
    <w:rsid w:val="00130321"/>
    <w:rsid w:val="00130335"/>
    <w:rsid w:val="00130389"/>
    <w:rsid w:val="00130638"/>
    <w:rsid w:val="001307C5"/>
    <w:rsid w:val="00130844"/>
    <w:rsid w:val="0013085D"/>
    <w:rsid w:val="00130925"/>
    <w:rsid w:val="001309E8"/>
    <w:rsid w:val="00130C1D"/>
    <w:rsid w:val="00130CF0"/>
    <w:rsid w:val="00130DDF"/>
    <w:rsid w:val="00130F04"/>
    <w:rsid w:val="001310DB"/>
    <w:rsid w:val="0013114D"/>
    <w:rsid w:val="00131380"/>
    <w:rsid w:val="001313CB"/>
    <w:rsid w:val="0013154A"/>
    <w:rsid w:val="0013157E"/>
    <w:rsid w:val="001315A0"/>
    <w:rsid w:val="001316B7"/>
    <w:rsid w:val="001319D0"/>
    <w:rsid w:val="001319E3"/>
    <w:rsid w:val="00131B22"/>
    <w:rsid w:val="00131C3A"/>
    <w:rsid w:val="00131D3D"/>
    <w:rsid w:val="00132004"/>
    <w:rsid w:val="00132041"/>
    <w:rsid w:val="00132082"/>
    <w:rsid w:val="001321FF"/>
    <w:rsid w:val="0013228D"/>
    <w:rsid w:val="00132313"/>
    <w:rsid w:val="001323AB"/>
    <w:rsid w:val="001324F0"/>
    <w:rsid w:val="00132504"/>
    <w:rsid w:val="00132631"/>
    <w:rsid w:val="00132640"/>
    <w:rsid w:val="00132675"/>
    <w:rsid w:val="001327BB"/>
    <w:rsid w:val="0013283E"/>
    <w:rsid w:val="001328C2"/>
    <w:rsid w:val="00132929"/>
    <w:rsid w:val="00132A62"/>
    <w:rsid w:val="00132B05"/>
    <w:rsid w:val="00132BA3"/>
    <w:rsid w:val="00132C54"/>
    <w:rsid w:val="00132C99"/>
    <w:rsid w:val="00132DCE"/>
    <w:rsid w:val="00132E2F"/>
    <w:rsid w:val="00132F9E"/>
    <w:rsid w:val="00133084"/>
    <w:rsid w:val="001331A9"/>
    <w:rsid w:val="001331B3"/>
    <w:rsid w:val="00133206"/>
    <w:rsid w:val="001333AF"/>
    <w:rsid w:val="001334EF"/>
    <w:rsid w:val="00133540"/>
    <w:rsid w:val="001335AE"/>
    <w:rsid w:val="001335CA"/>
    <w:rsid w:val="00133713"/>
    <w:rsid w:val="0013377B"/>
    <w:rsid w:val="0013381F"/>
    <w:rsid w:val="001338A1"/>
    <w:rsid w:val="001339A0"/>
    <w:rsid w:val="00133A52"/>
    <w:rsid w:val="00133B37"/>
    <w:rsid w:val="00133B7C"/>
    <w:rsid w:val="00133C06"/>
    <w:rsid w:val="00133CD9"/>
    <w:rsid w:val="00133D8A"/>
    <w:rsid w:val="00133D93"/>
    <w:rsid w:val="00133DAB"/>
    <w:rsid w:val="00133E0C"/>
    <w:rsid w:val="00133E29"/>
    <w:rsid w:val="00133FE4"/>
    <w:rsid w:val="001341F7"/>
    <w:rsid w:val="0013423F"/>
    <w:rsid w:val="0013424F"/>
    <w:rsid w:val="001343AC"/>
    <w:rsid w:val="001343D1"/>
    <w:rsid w:val="001346CD"/>
    <w:rsid w:val="0013475A"/>
    <w:rsid w:val="001348E9"/>
    <w:rsid w:val="00134920"/>
    <w:rsid w:val="00134995"/>
    <w:rsid w:val="00134A14"/>
    <w:rsid w:val="00134A28"/>
    <w:rsid w:val="00134A2B"/>
    <w:rsid w:val="00134BCB"/>
    <w:rsid w:val="00134DDC"/>
    <w:rsid w:val="00134E6A"/>
    <w:rsid w:val="00134FE6"/>
    <w:rsid w:val="001350CC"/>
    <w:rsid w:val="00135110"/>
    <w:rsid w:val="001351C4"/>
    <w:rsid w:val="001352E2"/>
    <w:rsid w:val="00135337"/>
    <w:rsid w:val="001353EE"/>
    <w:rsid w:val="001354AB"/>
    <w:rsid w:val="00135619"/>
    <w:rsid w:val="00135792"/>
    <w:rsid w:val="0013589D"/>
    <w:rsid w:val="0013597A"/>
    <w:rsid w:val="0013599D"/>
    <w:rsid w:val="001359AC"/>
    <w:rsid w:val="00135B05"/>
    <w:rsid w:val="00135B98"/>
    <w:rsid w:val="00135C89"/>
    <w:rsid w:val="00135D7B"/>
    <w:rsid w:val="00135F20"/>
    <w:rsid w:val="00136192"/>
    <w:rsid w:val="001363B0"/>
    <w:rsid w:val="001363BD"/>
    <w:rsid w:val="00136526"/>
    <w:rsid w:val="001365C1"/>
    <w:rsid w:val="001365D0"/>
    <w:rsid w:val="0013661B"/>
    <w:rsid w:val="00136792"/>
    <w:rsid w:val="0013681C"/>
    <w:rsid w:val="0013684F"/>
    <w:rsid w:val="001368D7"/>
    <w:rsid w:val="0013690A"/>
    <w:rsid w:val="0013697E"/>
    <w:rsid w:val="00136AD7"/>
    <w:rsid w:val="00136C24"/>
    <w:rsid w:val="00136D9E"/>
    <w:rsid w:val="00136E09"/>
    <w:rsid w:val="00136EC1"/>
    <w:rsid w:val="00137003"/>
    <w:rsid w:val="00137050"/>
    <w:rsid w:val="00137059"/>
    <w:rsid w:val="001370A9"/>
    <w:rsid w:val="0013714A"/>
    <w:rsid w:val="00137174"/>
    <w:rsid w:val="001371D7"/>
    <w:rsid w:val="001371D9"/>
    <w:rsid w:val="001372AB"/>
    <w:rsid w:val="00137372"/>
    <w:rsid w:val="00137399"/>
    <w:rsid w:val="001373B0"/>
    <w:rsid w:val="00137616"/>
    <w:rsid w:val="001376E0"/>
    <w:rsid w:val="0013777D"/>
    <w:rsid w:val="00137856"/>
    <w:rsid w:val="0013785C"/>
    <w:rsid w:val="001379EA"/>
    <w:rsid w:val="00137A3D"/>
    <w:rsid w:val="00137A7E"/>
    <w:rsid w:val="00137A84"/>
    <w:rsid w:val="00137A8E"/>
    <w:rsid w:val="00137ABA"/>
    <w:rsid w:val="00137C52"/>
    <w:rsid w:val="00137E86"/>
    <w:rsid w:val="00137EE7"/>
    <w:rsid w:val="00137FDF"/>
    <w:rsid w:val="00140021"/>
    <w:rsid w:val="001400DF"/>
    <w:rsid w:val="001401C8"/>
    <w:rsid w:val="00140238"/>
    <w:rsid w:val="00140319"/>
    <w:rsid w:val="001404BA"/>
    <w:rsid w:val="00140515"/>
    <w:rsid w:val="0014066D"/>
    <w:rsid w:val="001406D9"/>
    <w:rsid w:val="00140749"/>
    <w:rsid w:val="00140752"/>
    <w:rsid w:val="001408C8"/>
    <w:rsid w:val="001408CC"/>
    <w:rsid w:val="00140934"/>
    <w:rsid w:val="00140ACD"/>
    <w:rsid w:val="00140BD6"/>
    <w:rsid w:val="00140D82"/>
    <w:rsid w:val="00140DA4"/>
    <w:rsid w:val="00140F98"/>
    <w:rsid w:val="00141015"/>
    <w:rsid w:val="00141170"/>
    <w:rsid w:val="00141280"/>
    <w:rsid w:val="001413EB"/>
    <w:rsid w:val="0014149F"/>
    <w:rsid w:val="00141542"/>
    <w:rsid w:val="001417F7"/>
    <w:rsid w:val="00141897"/>
    <w:rsid w:val="00141948"/>
    <w:rsid w:val="00141969"/>
    <w:rsid w:val="00141A4F"/>
    <w:rsid w:val="00141B3E"/>
    <w:rsid w:val="00141BB0"/>
    <w:rsid w:val="00141BD1"/>
    <w:rsid w:val="00141D1B"/>
    <w:rsid w:val="00141D66"/>
    <w:rsid w:val="00141D83"/>
    <w:rsid w:val="00141F35"/>
    <w:rsid w:val="001423B8"/>
    <w:rsid w:val="0014240E"/>
    <w:rsid w:val="0014243C"/>
    <w:rsid w:val="0014246A"/>
    <w:rsid w:val="0014259F"/>
    <w:rsid w:val="00142A7B"/>
    <w:rsid w:val="00142AA0"/>
    <w:rsid w:val="00142C81"/>
    <w:rsid w:val="00142E50"/>
    <w:rsid w:val="00142ED0"/>
    <w:rsid w:val="00142F08"/>
    <w:rsid w:val="00142FB7"/>
    <w:rsid w:val="0014301A"/>
    <w:rsid w:val="001430E0"/>
    <w:rsid w:val="001430ED"/>
    <w:rsid w:val="00143253"/>
    <w:rsid w:val="00143255"/>
    <w:rsid w:val="00143364"/>
    <w:rsid w:val="00143415"/>
    <w:rsid w:val="00143520"/>
    <w:rsid w:val="00143586"/>
    <w:rsid w:val="001435AB"/>
    <w:rsid w:val="001435D2"/>
    <w:rsid w:val="001437D8"/>
    <w:rsid w:val="0014384B"/>
    <w:rsid w:val="00143868"/>
    <w:rsid w:val="00143981"/>
    <w:rsid w:val="00143A59"/>
    <w:rsid w:val="00143AB1"/>
    <w:rsid w:val="00143AFE"/>
    <w:rsid w:val="00143B43"/>
    <w:rsid w:val="00143B84"/>
    <w:rsid w:val="00143B95"/>
    <w:rsid w:val="00143E51"/>
    <w:rsid w:val="00143E62"/>
    <w:rsid w:val="00144030"/>
    <w:rsid w:val="00144151"/>
    <w:rsid w:val="00144258"/>
    <w:rsid w:val="00144314"/>
    <w:rsid w:val="00144339"/>
    <w:rsid w:val="00144399"/>
    <w:rsid w:val="0014456A"/>
    <w:rsid w:val="001445B4"/>
    <w:rsid w:val="001445E7"/>
    <w:rsid w:val="001445EF"/>
    <w:rsid w:val="001446DF"/>
    <w:rsid w:val="0014487B"/>
    <w:rsid w:val="001449B4"/>
    <w:rsid w:val="001449EE"/>
    <w:rsid w:val="00144A20"/>
    <w:rsid w:val="00144B39"/>
    <w:rsid w:val="00144B3E"/>
    <w:rsid w:val="00144B6B"/>
    <w:rsid w:val="00144B8A"/>
    <w:rsid w:val="00144D2B"/>
    <w:rsid w:val="00144DDE"/>
    <w:rsid w:val="00144DE1"/>
    <w:rsid w:val="00144E16"/>
    <w:rsid w:val="00144EF7"/>
    <w:rsid w:val="0014500E"/>
    <w:rsid w:val="001450FE"/>
    <w:rsid w:val="00145172"/>
    <w:rsid w:val="0014524B"/>
    <w:rsid w:val="001452C1"/>
    <w:rsid w:val="00145302"/>
    <w:rsid w:val="00145365"/>
    <w:rsid w:val="001453E4"/>
    <w:rsid w:val="0014556C"/>
    <w:rsid w:val="001455F6"/>
    <w:rsid w:val="001456B8"/>
    <w:rsid w:val="001456F4"/>
    <w:rsid w:val="001459D7"/>
    <w:rsid w:val="001459FE"/>
    <w:rsid w:val="00145D26"/>
    <w:rsid w:val="00145D34"/>
    <w:rsid w:val="00145F26"/>
    <w:rsid w:val="00145FC4"/>
    <w:rsid w:val="00145FCA"/>
    <w:rsid w:val="0014600B"/>
    <w:rsid w:val="001460B0"/>
    <w:rsid w:val="0014615A"/>
    <w:rsid w:val="00146230"/>
    <w:rsid w:val="00146234"/>
    <w:rsid w:val="00146292"/>
    <w:rsid w:val="0014634A"/>
    <w:rsid w:val="0014662E"/>
    <w:rsid w:val="0014667D"/>
    <w:rsid w:val="001466E1"/>
    <w:rsid w:val="001469F1"/>
    <w:rsid w:val="00146C6E"/>
    <w:rsid w:val="00146E0A"/>
    <w:rsid w:val="00146E3A"/>
    <w:rsid w:val="00146E99"/>
    <w:rsid w:val="00146EE7"/>
    <w:rsid w:val="00146F69"/>
    <w:rsid w:val="00146FCA"/>
    <w:rsid w:val="00147055"/>
    <w:rsid w:val="00147116"/>
    <w:rsid w:val="00147192"/>
    <w:rsid w:val="0014734A"/>
    <w:rsid w:val="0014737D"/>
    <w:rsid w:val="00147399"/>
    <w:rsid w:val="001473E9"/>
    <w:rsid w:val="00147511"/>
    <w:rsid w:val="0014752C"/>
    <w:rsid w:val="00147656"/>
    <w:rsid w:val="0014773D"/>
    <w:rsid w:val="001477A6"/>
    <w:rsid w:val="00147AB2"/>
    <w:rsid w:val="00147CC1"/>
    <w:rsid w:val="00147CC9"/>
    <w:rsid w:val="00147D49"/>
    <w:rsid w:val="00147D4C"/>
    <w:rsid w:val="00147DEA"/>
    <w:rsid w:val="00147F4F"/>
    <w:rsid w:val="00147F53"/>
    <w:rsid w:val="00150130"/>
    <w:rsid w:val="001501E2"/>
    <w:rsid w:val="001501E3"/>
    <w:rsid w:val="001502C9"/>
    <w:rsid w:val="001502F5"/>
    <w:rsid w:val="0015046A"/>
    <w:rsid w:val="001506D8"/>
    <w:rsid w:val="0015094F"/>
    <w:rsid w:val="00150C85"/>
    <w:rsid w:val="00150E33"/>
    <w:rsid w:val="00150FA0"/>
    <w:rsid w:val="001510B5"/>
    <w:rsid w:val="001510FE"/>
    <w:rsid w:val="00151105"/>
    <w:rsid w:val="00151132"/>
    <w:rsid w:val="0015118D"/>
    <w:rsid w:val="001511DE"/>
    <w:rsid w:val="0015127A"/>
    <w:rsid w:val="001513BD"/>
    <w:rsid w:val="0015142E"/>
    <w:rsid w:val="0015147F"/>
    <w:rsid w:val="0015171B"/>
    <w:rsid w:val="0015179E"/>
    <w:rsid w:val="001517BD"/>
    <w:rsid w:val="001517CA"/>
    <w:rsid w:val="00151807"/>
    <w:rsid w:val="00151834"/>
    <w:rsid w:val="00151948"/>
    <w:rsid w:val="001519D2"/>
    <w:rsid w:val="00151AA5"/>
    <w:rsid w:val="00151C38"/>
    <w:rsid w:val="00151CB8"/>
    <w:rsid w:val="00151CFE"/>
    <w:rsid w:val="00151D06"/>
    <w:rsid w:val="00151F12"/>
    <w:rsid w:val="00151F42"/>
    <w:rsid w:val="00151F5C"/>
    <w:rsid w:val="00151F76"/>
    <w:rsid w:val="00151FCE"/>
    <w:rsid w:val="00152052"/>
    <w:rsid w:val="001520F8"/>
    <w:rsid w:val="00152168"/>
    <w:rsid w:val="00152211"/>
    <w:rsid w:val="00152252"/>
    <w:rsid w:val="0015230D"/>
    <w:rsid w:val="0015275A"/>
    <w:rsid w:val="00152795"/>
    <w:rsid w:val="001528BE"/>
    <w:rsid w:val="00152A6C"/>
    <w:rsid w:val="00152B71"/>
    <w:rsid w:val="00152C57"/>
    <w:rsid w:val="00152CE3"/>
    <w:rsid w:val="00153074"/>
    <w:rsid w:val="00153113"/>
    <w:rsid w:val="0015316F"/>
    <w:rsid w:val="0015318D"/>
    <w:rsid w:val="00153191"/>
    <w:rsid w:val="001531F9"/>
    <w:rsid w:val="00153208"/>
    <w:rsid w:val="0015328D"/>
    <w:rsid w:val="001533D0"/>
    <w:rsid w:val="00153441"/>
    <w:rsid w:val="001536D8"/>
    <w:rsid w:val="00153890"/>
    <w:rsid w:val="001539A3"/>
    <w:rsid w:val="00153A41"/>
    <w:rsid w:val="00153AAC"/>
    <w:rsid w:val="00153BF0"/>
    <w:rsid w:val="00153CF3"/>
    <w:rsid w:val="00153DEA"/>
    <w:rsid w:val="00153E3A"/>
    <w:rsid w:val="00153EF2"/>
    <w:rsid w:val="00153F37"/>
    <w:rsid w:val="00153FD3"/>
    <w:rsid w:val="00154099"/>
    <w:rsid w:val="001540AF"/>
    <w:rsid w:val="001541BC"/>
    <w:rsid w:val="0015424F"/>
    <w:rsid w:val="001542D3"/>
    <w:rsid w:val="00154334"/>
    <w:rsid w:val="001543E1"/>
    <w:rsid w:val="00154428"/>
    <w:rsid w:val="001547BC"/>
    <w:rsid w:val="00154898"/>
    <w:rsid w:val="00154901"/>
    <w:rsid w:val="0015495C"/>
    <w:rsid w:val="00154A63"/>
    <w:rsid w:val="00154BAC"/>
    <w:rsid w:val="00154BE9"/>
    <w:rsid w:val="00154C92"/>
    <w:rsid w:val="00154CB0"/>
    <w:rsid w:val="00154CCF"/>
    <w:rsid w:val="00154DC0"/>
    <w:rsid w:val="00154EED"/>
    <w:rsid w:val="00154F04"/>
    <w:rsid w:val="00154F5D"/>
    <w:rsid w:val="00154FD9"/>
    <w:rsid w:val="00155142"/>
    <w:rsid w:val="0015517A"/>
    <w:rsid w:val="00155310"/>
    <w:rsid w:val="0015537B"/>
    <w:rsid w:val="0015555C"/>
    <w:rsid w:val="001556DD"/>
    <w:rsid w:val="00155745"/>
    <w:rsid w:val="001557C2"/>
    <w:rsid w:val="001559A6"/>
    <w:rsid w:val="00155A53"/>
    <w:rsid w:val="00155E05"/>
    <w:rsid w:val="00155E29"/>
    <w:rsid w:val="00155F13"/>
    <w:rsid w:val="00155FB3"/>
    <w:rsid w:val="001560ED"/>
    <w:rsid w:val="001560FD"/>
    <w:rsid w:val="0015620E"/>
    <w:rsid w:val="0015622C"/>
    <w:rsid w:val="0015624C"/>
    <w:rsid w:val="001562B3"/>
    <w:rsid w:val="00156496"/>
    <w:rsid w:val="001564AF"/>
    <w:rsid w:val="001564F4"/>
    <w:rsid w:val="00156596"/>
    <w:rsid w:val="00156627"/>
    <w:rsid w:val="001566C4"/>
    <w:rsid w:val="00156806"/>
    <w:rsid w:val="0015680F"/>
    <w:rsid w:val="00156835"/>
    <w:rsid w:val="001568EF"/>
    <w:rsid w:val="001569CD"/>
    <w:rsid w:val="001569E5"/>
    <w:rsid w:val="00156A3A"/>
    <w:rsid w:val="00156AB0"/>
    <w:rsid w:val="00156AED"/>
    <w:rsid w:val="00156B52"/>
    <w:rsid w:val="00156B6C"/>
    <w:rsid w:val="00156BE9"/>
    <w:rsid w:val="00156D7D"/>
    <w:rsid w:val="00156DB0"/>
    <w:rsid w:val="00156E51"/>
    <w:rsid w:val="00156F23"/>
    <w:rsid w:val="00157169"/>
    <w:rsid w:val="0015718C"/>
    <w:rsid w:val="001571D7"/>
    <w:rsid w:val="00157320"/>
    <w:rsid w:val="00157353"/>
    <w:rsid w:val="00157362"/>
    <w:rsid w:val="0015746A"/>
    <w:rsid w:val="001577BF"/>
    <w:rsid w:val="001579C8"/>
    <w:rsid w:val="00157A9B"/>
    <w:rsid w:val="00157B20"/>
    <w:rsid w:val="00157B91"/>
    <w:rsid w:val="00157C3D"/>
    <w:rsid w:val="00157D21"/>
    <w:rsid w:val="00157D5D"/>
    <w:rsid w:val="00157DC3"/>
    <w:rsid w:val="00157DC7"/>
    <w:rsid w:val="00157E9A"/>
    <w:rsid w:val="00157EAA"/>
    <w:rsid w:val="00157EF2"/>
    <w:rsid w:val="00157FAB"/>
    <w:rsid w:val="0016014E"/>
    <w:rsid w:val="00160170"/>
    <w:rsid w:val="00160171"/>
    <w:rsid w:val="001602FF"/>
    <w:rsid w:val="00160393"/>
    <w:rsid w:val="001604EF"/>
    <w:rsid w:val="00160594"/>
    <w:rsid w:val="0016063D"/>
    <w:rsid w:val="001606A4"/>
    <w:rsid w:val="001606B4"/>
    <w:rsid w:val="001607E8"/>
    <w:rsid w:val="0016084F"/>
    <w:rsid w:val="0016085D"/>
    <w:rsid w:val="001608C1"/>
    <w:rsid w:val="00160925"/>
    <w:rsid w:val="00160A34"/>
    <w:rsid w:val="00160B22"/>
    <w:rsid w:val="00160B3F"/>
    <w:rsid w:val="00160BBC"/>
    <w:rsid w:val="00160BE3"/>
    <w:rsid w:val="00160C62"/>
    <w:rsid w:val="00160CDF"/>
    <w:rsid w:val="00160D25"/>
    <w:rsid w:val="00160F4F"/>
    <w:rsid w:val="00160FA7"/>
    <w:rsid w:val="00161018"/>
    <w:rsid w:val="0016101A"/>
    <w:rsid w:val="00161036"/>
    <w:rsid w:val="0016114C"/>
    <w:rsid w:val="001611CC"/>
    <w:rsid w:val="0016128D"/>
    <w:rsid w:val="00161332"/>
    <w:rsid w:val="0016136D"/>
    <w:rsid w:val="00161394"/>
    <w:rsid w:val="00161453"/>
    <w:rsid w:val="00161610"/>
    <w:rsid w:val="001616A8"/>
    <w:rsid w:val="001618AA"/>
    <w:rsid w:val="001618CE"/>
    <w:rsid w:val="0016198D"/>
    <w:rsid w:val="00161A0E"/>
    <w:rsid w:val="00161BBC"/>
    <w:rsid w:val="00161CD3"/>
    <w:rsid w:val="00161CE1"/>
    <w:rsid w:val="00161F1D"/>
    <w:rsid w:val="00161FFE"/>
    <w:rsid w:val="00162042"/>
    <w:rsid w:val="001621A8"/>
    <w:rsid w:val="0016224E"/>
    <w:rsid w:val="0016225B"/>
    <w:rsid w:val="0016245E"/>
    <w:rsid w:val="0016259B"/>
    <w:rsid w:val="001625BF"/>
    <w:rsid w:val="001625C7"/>
    <w:rsid w:val="00162674"/>
    <w:rsid w:val="00162977"/>
    <w:rsid w:val="001629C7"/>
    <w:rsid w:val="00162BB1"/>
    <w:rsid w:val="00162ECF"/>
    <w:rsid w:val="00162EF4"/>
    <w:rsid w:val="00162F7E"/>
    <w:rsid w:val="001630A2"/>
    <w:rsid w:val="001630FC"/>
    <w:rsid w:val="00163128"/>
    <w:rsid w:val="00163235"/>
    <w:rsid w:val="00163557"/>
    <w:rsid w:val="001635F8"/>
    <w:rsid w:val="00163894"/>
    <w:rsid w:val="0016390C"/>
    <w:rsid w:val="001639C2"/>
    <w:rsid w:val="00163A19"/>
    <w:rsid w:val="00163B27"/>
    <w:rsid w:val="00163CD9"/>
    <w:rsid w:val="00163D03"/>
    <w:rsid w:val="00163D43"/>
    <w:rsid w:val="00163E6D"/>
    <w:rsid w:val="00163ED8"/>
    <w:rsid w:val="00163EE0"/>
    <w:rsid w:val="00163F31"/>
    <w:rsid w:val="0016400A"/>
    <w:rsid w:val="0016405B"/>
    <w:rsid w:val="00164217"/>
    <w:rsid w:val="0016476C"/>
    <w:rsid w:val="0016486D"/>
    <w:rsid w:val="0016489B"/>
    <w:rsid w:val="001648C1"/>
    <w:rsid w:val="001648D3"/>
    <w:rsid w:val="00164A46"/>
    <w:rsid w:val="00164A53"/>
    <w:rsid w:val="00164C73"/>
    <w:rsid w:val="00164CA2"/>
    <w:rsid w:val="00164DCC"/>
    <w:rsid w:val="00164DDF"/>
    <w:rsid w:val="00164ECA"/>
    <w:rsid w:val="00164F1E"/>
    <w:rsid w:val="00164F88"/>
    <w:rsid w:val="00164F97"/>
    <w:rsid w:val="0016501A"/>
    <w:rsid w:val="0016504E"/>
    <w:rsid w:val="001650BE"/>
    <w:rsid w:val="00165226"/>
    <w:rsid w:val="0016527A"/>
    <w:rsid w:val="001652B4"/>
    <w:rsid w:val="001652B9"/>
    <w:rsid w:val="00165339"/>
    <w:rsid w:val="001653B2"/>
    <w:rsid w:val="0016545F"/>
    <w:rsid w:val="0016547F"/>
    <w:rsid w:val="001654C6"/>
    <w:rsid w:val="001656CE"/>
    <w:rsid w:val="001658AB"/>
    <w:rsid w:val="00165975"/>
    <w:rsid w:val="001659CA"/>
    <w:rsid w:val="001659FF"/>
    <w:rsid w:val="00165A3C"/>
    <w:rsid w:val="00165B15"/>
    <w:rsid w:val="00165C95"/>
    <w:rsid w:val="00165D84"/>
    <w:rsid w:val="00165DF0"/>
    <w:rsid w:val="00165E1C"/>
    <w:rsid w:val="00165ED8"/>
    <w:rsid w:val="00165F31"/>
    <w:rsid w:val="00166015"/>
    <w:rsid w:val="00166019"/>
    <w:rsid w:val="0016608E"/>
    <w:rsid w:val="001660BB"/>
    <w:rsid w:val="00166177"/>
    <w:rsid w:val="00166266"/>
    <w:rsid w:val="00166270"/>
    <w:rsid w:val="00166439"/>
    <w:rsid w:val="0016648C"/>
    <w:rsid w:val="0016650E"/>
    <w:rsid w:val="001665FC"/>
    <w:rsid w:val="0016660F"/>
    <w:rsid w:val="00166649"/>
    <w:rsid w:val="0016667B"/>
    <w:rsid w:val="00166695"/>
    <w:rsid w:val="00166890"/>
    <w:rsid w:val="00166A7B"/>
    <w:rsid w:val="00166AA4"/>
    <w:rsid w:val="00166C03"/>
    <w:rsid w:val="00166C53"/>
    <w:rsid w:val="00166C56"/>
    <w:rsid w:val="00166C83"/>
    <w:rsid w:val="00166C9C"/>
    <w:rsid w:val="00166CD3"/>
    <w:rsid w:val="00166D2E"/>
    <w:rsid w:val="00166E09"/>
    <w:rsid w:val="00166EFD"/>
    <w:rsid w:val="00166F2C"/>
    <w:rsid w:val="0016701F"/>
    <w:rsid w:val="00167223"/>
    <w:rsid w:val="00167296"/>
    <w:rsid w:val="001672FC"/>
    <w:rsid w:val="00167387"/>
    <w:rsid w:val="00167426"/>
    <w:rsid w:val="00167523"/>
    <w:rsid w:val="001675A9"/>
    <w:rsid w:val="00167612"/>
    <w:rsid w:val="0016762D"/>
    <w:rsid w:val="00167780"/>
    <w:rsid w:val="001677AE"/>
    <w:rsid w:val="0016783E"/>
    <w:rsid w:val="001678A8"/>
    <w:rsid w:val="001679AB"/>
    <w:rsid w:val="00167C14"/>
    <w:rsid w:val="00167C28"/>
    <w:rsid w:val="00167CB1"/>
    <w:rsid w:val="00167D00"/>
    <w:rsid w:val="00167D62"/>
    <w:rsid w:val="00167E6B"/>
    <w:rsid w:val="00167EEA"/>
    <w:rsid w:val="0017005E"/>
    <w:rsid w:val="0017016C"/>
    <w:rsid w:val="00170419"/>
    <w:rsid w:val="0017047D"/>
    <w:rsid w:val="00170619"/>
    <w:rsid w:val="0017067A"/>
    <w:rsid w:val="00170710"/>
    <w:rsid w:val="00170972"/>
    <w:rsid w:val="001709D7"/>
    <w:rsid w:val="00170ADE"/>
    <w:rsid w:val="00170AEA"/>
    <w:rsid w:val="00170C04"/>
    <w:rsid w:val="00170C2B"/>
    <w:rsid w:val="00170C35"/>
    <w:rsid w:val="00170DBC"/>
    <w:rsid w:val="00170F0C"/>
    <w:rsid w:val="00171152"/>
    <w:rsid w:val="001711D7"/>
    <w:rsid w:val="00171219"/>
    <w:rsid w:val="00171266"/>
    <w:rsid w:val="0017133B"/>
    <w:rsid w:val="001713C1"/>
    <w:rsid w:val="00171499"/>
    <w:rsid w:val="001716D2"/>
    <w:rsid w:val="0017173A"/>
    <w:rsid w:val="001717CF"/>
    <w:rsid w:val="00171884"/>
    <w:rsid w:val="001718B8"/>
    <w:rsid w:val="0017196B"/>
    <w:rsid w:val="00171A44"/>
    <w:rsid w:val="00171A55"/>
    <w:rsid w:val="00171ACC"/>
    <w:rsid w:val="00171C5F"/>
    <w:rsid w:val="00171D25"/>
    <w:rsid w:val="00171D4B"/>
    <w:rsid w:val="00171DD7"/>
    <w:rsid w:val="001720EC"/>
    <w:rsid w:val="00172185"/>
    <w:rsid w:val="00172268"/>
    <w:rsid w:val="001723BB"/>
    <w:rsid w:val="00172433"/>
    <w:rsid w:val="00172437"/>
    <w:rsid w:val="00172507"/>
    <w:rsid w:val="0017254F"/>
    <w:rsid w:val="001725F3"/>
    <w:rsid w:val="001727A2"/>
    <w:rsid w:val="00172883"/>
    <w:rsid w:val="00172912"/>
    <w:rsid w:val="0017298F"/>
    <w:rsid w:val="00172AB4"/>
    <w:rsid w:val="00172AED"/>
    <w:rsid w:val="00172B27"/>
    <w:rsid w:val="00172B39"/>
    <w:rsid w:val="00172BA6"/>
    <w:rsid w:val="00172BF5"/>
    <w:rsid w:val="00172CB0"/>
    <w:rsid w:val="00172D99"/>
    <w:rsid w:val="00172ECA"/>
    <w:rsid w:val="00172F1B"/>
    <w:rsid w:val="00172F56"/>
    <w:rsid w:val="00172F76"/>
    <w:rsid w:val="00172FB8"/>
    <w:rsid w:val="001731CF"/>
    <w:rsid w:val="00173320"/>
    <w:rsid w:val="001733B6"/>
    <w:rsid w:val="0017349A"/>
    <w:rsid w:val="00173616"/>
    <w:rsid w:val="00173683"/>
    <w:rsid w:val="001736A0"/>
    <w:rsid w:val="0017381C"/>
    <w:rsid w:val="00173894"/>
    <w:rsid w:val="00173982"/>
    <w:rsid w:val="00173AF8"/>
    <w:rsid w:val="00173BDB"/>
    <w:rsid w:val="00173E4C"/>
    <w:rsid w:val="00173E9E"/>
    <w:rsid w:val="0017406B"/>
    <w:rsid w:val="00174081"/>
    <w:rsid w:val="00174137"/>
    <w:rsid w:val="00174211"/>
    <w:rsid w:val="00174215"/>
    <w:rsid w:val="00174258"/>
    <w:rsid w:val="00174261"/>
    <w:rsid w:val="0017429E"/>
    <w:rsid w:val="00174520"/>
    <w:rsid w:val="0017458C"/>
    <w:rsid w:val="0017460F"/>
    <w:rsid w:val="00174746"/>
    <w:rsid w:val="00174770"/>
    <w:rsid w:val="0017480C"/>
    <w:rsid w:val="001749B4"/>
    <w:rsid w:val="00174A85"/>
    <w:rsid w:val="00174C00"/>
    <w:rsid w:val="00174C0A"/>
    <w:rsid w:val="00174C79"/>
    <w:rsid w:val="00174D09"/>
    <w:rsid w:val="00174EC6"/>
    <w:rsid w:val="00174FD3"/>
    <w:rsid w:val="00175081"/>
    <w:rsid w:val="001751EB"/>
    <w:rsid w:val="00175598"/>
    <w:rsid w:val="001755BD"/>
    <w:rsid w:val="00175672"/>
    <w:rsid w:val="001757FB"/>
    <w:rsid w:val="00175985"/>
    <w:rsid w:val="00175A1C"/>
    <w:rsid w:val="00175C03"/>
    <w:rsid w:val="00175C0A"/>
    <w:rsid w:val="00175C6D"/>
    <w:rsid w:val="00175DD7"/>
    <w:rsid w:val="00175E30"/>
    <w:rsid w:val="00175E91"/>
    <w:rsid w:val="00175F0E"/>
    <w:rsid w:val="001761BB"/>
    <w:rsid w:val="00176333"/>
    <w:rsid w:val="0017637B"/>
    <w:rsid w:val="001763B0"/>
    <w:rsid w:val="001763B6"/>
    <w:rsid w:val="00176527"/>
    <w:rsid w:val="001765C4"/>
    <w:rsid w:val="001766F1"/>
    <w:rsid w:val="00176968"/>
    <w:rsid w:val="00176A5D"/>
    <w:rsid w:val="00176C39"/>
    <w:rsid w:val="00176DE2"/>
    <w:rsid w:val="001770D2"/>
    <w:rsid w:val="001770FE"/>
    <w:rsid w:val="00177125"/>
    <w:rsid w:val="0017714D"/>
    <w:rsid w:val="00177369"/>
    <w:rsid w:val="00177377"/>
    <w:rsid w:val="00177475"/>
    <w:rsid w:val="00177530"/>
    <w:rsid w:val="00177605"/>
    <w:rsid w:val="00177740"/>
    <w:rsid w:val="00177742"/>
    <w:rsid w:val="0017775B"/>
    <w:rsid w:val="001778A8"/>
    <w:rsid w:val="0017794B"/>
    <w:rsid w:val="001779DA"/>
    <w:rsid w:val="001779E0"/>
    <w:rsid w:val="00177A92"/>
    <w:rsid w:val="00177E0F"/>
    <w:rsid w:val="00177E38"/>
    <w:rsid w:val="00177F64"/>
    <w:rsid w:val="001801BD"/>
    <w:rsid w:val="001801CF"/>
    <w:rsid w:val="001802D3"/>
    <w:rsid w:val="00180528"/>
    <w:rsid w:val="0018073D"/>
    <w:rsid w:val="0018077F"/>
    <w:rsid w:val="0018080B"/>
    <w:rsid w:val="0018086F"/>
    <w:rsid w:val="0018095D"/>
    <w:rsid w:val="00180C69"/>
    <w:rsid w:val="00180C94"/>
    <w:rsid w:val="00180CF0"/>
    <w:rsid w:val="00180D0E"/>
    <w:rsid w:val="00180DFD"/>
    <w:rsid w:val="00180E1B"/>
    <w:rsid w:val="00180FF2"/>
    <w:rsid w:val="001810C5"/>
    <w:rsid w:val="00181217"/>
    <w:rsid w:val="00181275"/>
    <w:rsid w:val="00181288"/>
    <w:rsid w:val="001812D0"/>
    <w:rsid w:val="0018154E"/>
    <w:rsid w:val="0018195B"/>
    <w:rsid w:val="00181A2D"/>
    <w:rsid w:val="00181A4B"/>
    <w:rsid w:val="00181C06"/>
    <w:rsid w:val="00181C42"/>
    <w:rsid w:val="00181C8C"/>
    <w:rsid w:val="00181CAE"/>
    <w:rsid w:val="00181CBD"/>
    <w:rsid w:val="00181E08"/>
    <w:rsid w:val="00181E30"/>
    <w:rsid w:val="00181F05"/>
    <w:rsid w:val="00181F14"/>
    <w:rsid w:val="00181F38"/>
    <w:rsid w:val="00182167"/>
    <w:rsid w:val="0018216A"/>
    <w:rsid w:val="0018226B"/>
    <w:rsid w:val="001822D2"/>
    <w:rsid w:val="001823A2"/>
    <w:rsid w:val="0018247E"/>
    <w:rsid w:val="00182574"/>
    <w:rsid w:val="00182757"/>
    <w:rsid w:val="00182837"/>
    <w:rsid w:val="00182878"/>
    <w:rsid w:val="00182942"/>
    <w:rsid w:val="00182977"/>
    <w:rsid w:val="00182B9C"/>
    <w:rsid w:val="00182BB0"/>
    <w:rsid w:val="00182E5E"/>
    <w:rsid w:val="00182E78"/>
    <w:rsid w:val="00182E94"/>
    <w:rsid w:val="00182FE8"/>
    <w:rsid w:val="001830EF"/>
    <w:rsid w:val="001830F3"/>
    <w:rsid w:val="00183296"/>
    <w:rsid w:val="001832D8"/>
    <w:rsid w:val="001832E0"/>
    <w:rsid w:val="00183321"/>
    <w:rsid w:val="001834A4"/>
    <w:rsid w:val="001836C5"/>
    <w:rsid w:val="0018373D"/>
    <w:rsid w:val="00183760"/>
    <w:rsid w:val="0018382A"/>
    <w:rsid w:val="0018383C"/>
    <w:rsid w:val="0018384E"/>
    <w:rsid w:val="001838DE"/>
    <w:rsid w:val="00183906"/>
    <w:rsid w:val="00183A3D"/>
    <w:rsid w:val="00183B00"/>
    <w:rsid w:val="00183B9D"/>
    <w:rsid w:val="00183CE9"/>
    <w:rsid w:val="00183D02"/>
    <w:rsid w:val="00183F0D"/>
    <w:rsid w:val="0018401C"/>
    <w:rsid w:val="00184122"/>
    <w:rsid w:val="001841DB"/>
    <w:rsid w:val="001841DD"/>
    <w:rsid w:val="00184344"/>
    <w:rsid w:val="001843B8"/>
    <w:rsid w:val="00184403"/>
    <w:rsid w:val="0018449D"/>
    <w:rsid w:val="00184609"/>
    <w:rsid w:val="0018483B"/>
    <w:rsid w:val="00184908"/>
    <w:rsid w:val="00184921"/>
    <w:rsid w:val="00184AB5"/>
    <w:rsid w:val="00184C00"/>
    <w:rsid w:val="00184D73"/>
    <w:rsid w:val="00184D89"/>
    <w:rsid w:val="00184DEE"/>
    <w:rsid w:val="00184F9A"/>
    <w:rsid w:val="00185093"/>
    <w:rsid w:val="0018509F"/>
    <w:rsid w:val="001850E6"/>
    <w:rsid w:val="00185193"/>
    <w:rsid w:val="001854D2"/>
    <w:rsid w:val="00185642"/>
    <w:rsid w:val="00185963"/>
    <w:rsid w:val="0018597A"/>
    <w:rsid w:val="00185A96"/>
    <w:rsid w:val="00185B90"/>
    <w:rsid w:val="00185BC9"/>
    <w:rsid w:val="00185C19"/>
    <w:rsid w:val="00185D4D"/>
    <w:rsid w:val="00185D81"/>
    <w:rsid w:val="00185E07"/>
    <w:rsid w:val="00185E15"/>
    <w:rsid w:val="00185E4D"/>
    <w:rsid w:val="00185FE7"/>
    <w:rsid w:val="00186008"/>
    <w:rsid w:val="00186164"/>
    <w:rsid w:val="001861A9"/>
    <w:rsid w:val="001861FF"/>
    <w:rsid w:val="0018620D"/>
    <w:rsid w:val="0018621A"/>
    <w:rsid w:val="00186259"/>
    <w:rsid w:val="00186472"/>
    <w:rsid w:val="00186539"/>
    <w:rsid w:val="00186625"/>
    <w:rsid w:val="0018662A"/>
    <w:rsid w:val="0018666A"/>
    <w:rsid w:val="00186782"/>
    <w:rsid w:val="00186797"/>
    <w:rsid w:val="0018691E"/>
    <w:rsid w:val="001869BD"/>
    <w:rsid w:val="00186A00"/>
    <w:rsid w:val="00186B03"/>
    <w:rsid w:val="00186B75"/>
    <w:rsid w:val="00186C73"/>
    <w:rsid w:val="00186D02"/>
    <w:rsid w:val="00186D11"/>
    <w:rsid w:val="00186D90"/>
    <w:rsid w:val="00186EDE"/>
    <w:rsid w:val="00186EDF"/>
    <w:rsid w:val="00186F25"/>
    <w:rsid w:val="00186F73"/>
    <w:rsid w:val="00186FFE"/>
    <w:rsid w:val="0018701F"/>
    <w:rsid w:val="00187027"/>
    <w:rsid w:val="00187032"/>
    <w:rsid w:val="00187093"/>
    <w:rsid w:val="00187180"/>
    <w:rsid w:val="00187209"/>
    <w:rsid w:val="001872E8"/>
    <w:rsid w:val="0018738B"/>
    <w:rsid w:val="001873AC"/>
    <w:rsid w:val="001875B7"/>
    <w:rsid w:val="001875F8"/>
    <w:rsid w:val="001876F5"/>
    <w:rsid w:val="00187860"/>
    <w:rsid w:val="00187BF5"/>
    <w:rsid w:val="00187C6E"/>
    <w:rsid w:val="00187CBD"/>
    <w:rsid w:val="00187D05"/>
    <w:rsid w:val="00187EE4"/>
    <w:rsid w:val="00190070"/>
    <w:rsid w:val="0019010C"/>
    <w:rsid w:val="00190172"/>
    <w:rsid w:val="00190259"/>
    <w:rsid w:val="00190266"/>
    <w:rsid w:val="0019039D"/>
    <w:rsid w:val="001903EF"/>
    <w:rsid w:val="0019043D"/>
    <w:rsid w:val="0019045D"/>
    <w:rsid w:val="00190500"/>
    <w:rsid w:val="001905C5"/>
    <w:rsid w:val="001905D7"/>
    <w:rsid w:val="00190770"/>
    <w:rsid w:val="00190779"/>
    <w:rsid w:val="0019087D"/>
    <w:rsid w:val="00190B9D"/>
    <w:rsid w:val="00190BBE"/>
    <w:rsid w:val="00190C4B"/>
    <w:rsid w:val="00190CC1"/>
    <w:rsid w:val="00190D2F"/>
    <w:rsid w:val="00190D85"/>
    <w:rsid w:val="00190FB5"/>
    <w:rsid w:val="00191024"/>
    <w:rsid w:val="00191192"/>
    <w:rsid w:val="001911A3"/>
    <w:rsid w:val="001913F7"/>
    <w:rsid w:val="00191423"/>
    <w:rsid w:val="00191769"/>
    <w:rsid w:val="001918D9"/>
    <w:rsid w:val="00191ABE"/>
    <w:rsid w:val="00191B51"/>
    <w:rsid w:val="00191C25"/>
    <w:rsid w:val="00191C87"/>
    <w:rsid w:val="00191CDF"/>
    <w:rsid w:val="00191D14"/>
    <w:rsid w:val="00191F70"/>
    <w:rsid w:val="00191FBF"/>
    <w:rsid w:val="00192001"/>
    <w:rsid w:val="0019203C"/>
    <w:rsid w:val="001921CF"/>
    <w:rsid w:val="001921D4"/>
    <w:rsid w:val="001922E3"/>
    <w:rsid w:val="0019253D"/>
    <w:rsid w:val="0019259E"/>
    <w:rsid w:val="0019262C"/>
    <w:rsid w:val="001927BD"/>
    <w:rsid w:val="00192842"/>
    <w:rsid w:val="001928D3"/>
    <w:rsid w:val="0019291C"/>
    <w:rsid w:val="00192972"/>
    <w:rsid w:val="00192B32"/>
    <w:rsid w:val="00192C57"/>
    <w:rsid w:val="00192D41"/>
    <w:rsid w:val="00192DFD"/>
    <w:rsid w:val="00192E7F"/>
    <w:rsid w:val="00192EF2"/>
    <w:rsid w:val="00192F30"/>
    <w:rsid w:val="00192F43"/>
    <w:rsid w:val="00193070"/>
    <w:rsid w:val="0019311D"/>
    <w:rsid w:val="00193240"/>
    <w:rsid w:val="00193359"/>
    <w:rsid w:val="0019336E"/>
    <w:rsid w:val="00193374"/>
    <w:rsid w:val="0019338D"/>
    <w:rsid w:val="001933B7"/>
    <w:rsid w:val="0019345E"/>
    <w:rsid w:val="00193550"/>
    <w:rsid w:val="001935A2"/>
    <w:rsid w:val="001935AD"/>
    <w:rsid w:val="001935E6"/>
    <w:rsid w:val="001936C4"/>
    <w:rsid w:val="001937A9"/>
    <w:rsid w:val="001937E4"/>
    <w:rsid w:val="00193984"/>
    <w:rsid w:val="00193A18"/>
    <w:rsid w:val="00193A8D"/>
    <w:rsid w:val="00193C6C"/>
    <w:rsid w:val="00193C82"/>
    <w:rsid w:val="00193D8F"/>
    <w:rsid w:val="00193E5A"/>
    <w:rsid w:val="00193EB1"/>
    <w:rsid w:val="00193EC4"/>
    <w:rsid w:val="00193EE1"/>
    <w:rsid w:val="001940C6"/>
    <w:rsid w:val="0019450D"/>
    <w:rsid w:val="0019453D"/>
    <w:rsid w:val="00194572"/>
    <w:rsid w:val="001945F4"/>
    <w:rsid w:val="001947E9"/>
    <w:rsid w:val="00194894"/>
    <w:rsid w:val="001948C4"/>
    <w:rsid w:val="001948E5"/>
    <w:rsid w:val="00194984"/>
    <w:rsid w:val="00194B5B"/>
    <w:rsid w:val="00194C76"/>
    <w:rsid w:val="00194CB5"/>
    <w:rsid w:val="00194CF0"/>
    <w:rsid w:val="00194D4D"/>
    <w:rsid w:val="00194E27"/>
    <w:rsid w:val="00195007"/>
    <w:rsid w:val="00195028"/>
    <w:rsid w:val="0019502B"/>
    <w:rsid w:val="0019504D"/>
    <w:rsid w:val="001953F7"/>
    <w:rsid w:val="00195559"/>
    <w:rsid w:val="0019563F"/>
    <w:rsid w:val="001956D3"/>
    <w:rsid w:val="00195736"/>
    <w:rsid w:val="001958A4"/>
    <w:rsid w:val="00195C26"/>
    <w:rsid w:val="00195C2E"/>
    <w:rsid w:val="00195D4B"/>
    <w:rsid w:val="00195E28"/>
    <w:rsid w:val="00195EEB"/>
    <w:rsid w:val="00196115"/>
    <w:rsid w:val="001962D5"/>
    <w:rsid w:val="001963C7"/>
    <w:rsid w:val="00196467"/>
    <w:rsid w:val="0019647A"/>
    <w:rsid w:val="00196513"/>
    <w:rsid w:val="0019681F"/>
    <w:rsid w:val="00196822"/>
    <w:rsid w:val="00196951"/>
    <w:rsid w:val="001969EE"/>
    <w:rsid w:val="00196B88"/>
    <w:rsid w:val="00196C03"/>
    <w:rsid w:val="00196CF0"/>
    <w:rsid w:val="00196E48"/>
    <w:rsid w:val="00196E9A"/>
    <w:rsid w:val="00196EEB"/>
    <w:rsid w:val="00196F10"/>
    <w:rsid w:val="00196FA9"/>
    <w:rsid w:val="001970E3"/>
    <w:rsid w:val="00197146"/>
    <w:rsid w:val="001971AD"/>
    <w:rsid w:val="001973AD"/>
    <w:rsid w:val="00197403"/>
    <w:rsid w:val="00197405"/>
    <w:rsid w:val="0019776F"/>
    <w:rsid w:val="00197845"/>
    <w:rsid w:val="00197954"/>
    <w:rsid w:val="001979B0"/>
    <w:rsid w:val="00197A39"/>
    <w:rsid w:val="00197A73"/>
    <w:rsid w:val="00197AAA"/>
    <w:rsid w:val="00197B78"/>
    <w:rsid w:val="00197BD1"/>
    <w:rsid w:val="00197BE5"/>
    <w:rsid w:val="00197C8E"/>
    <w:rsid w:val="00197DCD"/>
    <w:rsid w:val="00197E0E"/>
    <w:rsid w:val="00197E63"/>
    <w:rsid w:val="00197EA3"/>
    <w:rsid w:val="00197EA6"/>
    <w:rsid w:val="00197EE6"/>
    <w:rsid w:val="00197F10"/>
    <w:rsid w:val="00197F58"/>
    <w:rsid w:val="00197FF3"/>
    <w:rsid w:val="001A00C4"/>
    <w:rsid w:val="001A0287"/>
    <w:rsid w:val="001A03B5"/>
    <w:rsid w:val="001A03DB"/>
    <w:rsid w:val="001A0578"/>
    <w:rsid w:val="001A0622"/>
    <w:rsid w:val="001A063F"/>
    <w:rsid w:val="001A0725"/>
    <w:rsid w:val="001A086B"/>
    <w:rsid w:val="001A08B0"/>
    <w:rsid w:val="001A0961"/>
    <w:rsid w:val="001A09E1"/>
    <w:rsid w:val="001A0A3E"/>
    <w:rsid w:val="001A0B22"/>
    <w:rsid w:val="001A0C10"/>
    <w:rsid w:val="001A0C3E"/>
    <w:rsid w:val="001A0D25"/>
    <w:rsid w:val="001A0D56"/>
    <w:rsid w:val="001A0ECA"/>
    <w:rsid w:val="001A0F6B"/>
    <w:rsid w:val="001A1012"/>
    <w:rsid w:val="001A101C"/>
    <w:rsid w:val="001A10D2"/>
    <w:rsid w:val="001A1277"/>
    <w:rsid w:val="001A12EF"/>
    <w:rsid w:val="001A1414"/>
    <w:rsid w:val="001A14B7"/>
    <w:rsid w:val="001A15A5"/>
    <w:rsid w:val="001A172C"/>
    <w:rsid w:val="001A1745"/>
    <w:rsid w:val="001A18D9"/>
    <w:rsid w:val="001A19A5"/>
    <w:rsid w:val="001A1A69"/>
    <w:rsid w:val="001A1AB3"/>
    <w:rsid w:val="001A1ACC"/>
    <w:rsid w:val="001A1DFD"/>
    <w:rsid w:val="001A1E82"/>
    <w:rsid w:val="001A1F5B"/>
    <w:rsid w:val="001A1FD2"/>
    <w:rsid w:val="001A1FE8"/>
    <w:rsid w:val="001A2028"/>
    <w:rsid w:val="001A2090"/>
    <w:rsid w:val="001A20C9"/>
    <w:rsid w:val="001A212D"/>
    <w:rsid w:val="001A21DC"/>
    <w:rsid w:val="001A2499"/>
    <w:rsid w:val="001A250D"/>
    <w:rsid w:val="001A26A0"/>
    <w:rsid w:val="001A290B"/>
    <w:rsid w:val="001A2929"/>
    <w:rsid w:val="001A299D"/>
    <w:rsid w:val="001A2BC3"/>
    <w:rsid w:val="001A2BEB"/>
    <w:rsid w:val="001A2C97"/>
    <w:rsid w:val="001A2D3F"/>
    <w:rsid w:val="001A2D6C"/>
    <w:rsid w:val="001A2DCE"/>
    <w:rsid w:val="001A2E72"/>
    <w:rsid w:val="001A2FEE"/>
    <w:rsid w:val="001A3042"/>
    <w:rsid w:val="001A3262"/>
    <w:rsid w:val="001A342C"/>
    <w:rsid w:val="001A35E4"/>
    <w:rsid w:val="001A3662"/>
    <w:rsid w:val="001A3688"/>
    <w:rsid w:val="001A36F9"/>
    <w:rsid w:val="001A375D"/>
    <w:rsid w:val="001A3824"/>
    <w:rsid w:val="001A38D8"/>
    <w:rsid w:val="001A3A1D"/>
    <w:rsid w:val="001A3A95"/>
    <w:rsid w:val="001A3B75"/>
    <w:rsid w:val="001A3BCE"/>
    <w:rsid w:val="001A3BE0"/>
    <w:rsid w:val="001A3D7F"/>
    <w:rsid w:val="001A3E25"/>
    <w:rsid w:val="001A3F81"/>
    <w:rsid w:val="001A3F9B"/>
    <w:rsid w:val="001A3FA3"/>
    <w:rsid w:val="001A4005"/>
    <w:rsid w:val="001A400C"/>
    <w:rsid w:val="001A428A"/>
    <w:rsid w:val="001A4317"/>
    <w:rsid w:val="001A438A"/>
    <w:rsid w:val="001A4448"/>
    <w:rsid w:val="001A447D"/>
    <w:rsid w:val="001A4493"/>
    <w:rsid w:val="001A4536"/>
    <w:rsid w:val="001A456F"/>
    <w:rsid w:val="001A478C"/>
    <w:rsid w:val="001A4974"/>
    <w:rsid w:val="001A498A"/>
    <w:rsid w:val="001A49E1"/>
    <w:rsid w:val="001A4A6F"/>
    <w:rsid w:val="001A4C80"/>
    <w:rsid w:val="001A4CA0"/>
    <w:rsid w:val="001A4D79"/>
    <w:rsid w:val="001A4D98"/>
    <w:rsid w:val="001A4E98"/>
    <w:rsid w:val="001A4EF8"/>
    <w:rsid w:val="001A5027"/>
    <w:rsid w:val="001A503C"/>
    <w:rsid w:val="001A5101"/>
    <w:rsid w:val="001A52A8"/>
    <w:rsid w:val="001A5363"/>
    <w:rsid w:val="001A53BE"/>
    <w:rsid w:val="001A54AA"/>
    <w:rsid w:val="001A5646"/>
    <w:rsid w:val="001A568F"/>
    <w:rsid w:val="001A56E4"/>
    <w:rsid w:val="001A57D9"/>
    <w:rsid w:val="001A5842"/>
    <w:rsid w:val="001A5A9D"/>
    <w:rsid w:val="001A5AB3"/>
    <w:rsid w:val="001A5B9D"/>
    <w:rsid w:val="001A5BA2"/>
    <w:rsid w:val="001A5BCB"/>
    <w:rsid w:val="001A5C84"/>
    <w:rsid w:val="001A5C89"/>
    <w:rsid w:val="001A5C93"/>
    <w:rsid w:val="001A5CB3"/>
    <w:rsid w:val="001A5CD3"/>
    <w:rsid w:val="001A5CE5"/>
    <w:rsid w:val="001A5E1D"/>
    <w:rsid w:val="001A5EA6"/>
    <w:rsid w:val="001A616A"/>
    <w:rsid w:val="001A6326"/>
    <w:rsid w:val="001A6354"/>
    <w:rsid w:val="001A6364"/>
    <w:rsid w:val="001A63A5"/>
    <w:rsid w:val="001A6502"/>
    <w:rsid w:val="001A65A0"/>
    <w:rsid w:val="001A693C"/>
    <w:rsid w:val="001A6964"/>
    <w:rsid w:val="001A6A64"/>
    <w:rsid w:val="001A6A8C"/>
    <w:rsid w:val="001A6AAC"/>
    <w:rsid w:val="001A6B45"/>
    <w:rsid w:val="001A6B70"/>
    <w:rsid w:val="001A6BA8"/>
    <w:rsid w:val="001A6BB3"/>
    <w:rsid w:val="001A6C26"/>
    <w:rsid w:val="001A6C92"/>
    <w:rsid w:val="001A6D4D"/>
    <w:rsid w:val="001A6DD4"/>
    <w:rsid w:val="001A6F16"/>
    <w:rsid w:val="001A6F78"/>
    <w:rsid w:val="001A6FE8"/>
    <w:rsid w:val="001A7044"/>
    <w:rsid w:val="001A70AA"/>
    <w:rsid w:val="001A7148"/>
    <w:rsid w:val="001A72D0"/>
    <w:rsid w:val="001A7359"/>
    <w:rsid w:val="001A7387"/>
    <w:rsid w:val="001A73F8"/>
    <w:rsid w:val="001A7559"/>
    <w:rsid w:val="001A755A"/>
    <w:rsid w:val="001A7569"/>
    <w:rsid w:val="001A75C4"/>
    <w:rsid w:val="001A764E"/>
    <w:rsid w:val="001A7B3C"/>
    <w:rsid w:val="001A7DE4"/>
    <w:rsid w:val="001A7E6E"/>
    <w:rsid w:val="001B00F5"/>
    <w:rsid w:val="001B03AC"/>
    <w:rsid w:val="001B041A"/>
    <w:rsid w:val="001B047F"/>
    <w:rsid w:val="001B0482"/>
    <w:rsid w:val="001B04BF"/>
    <w:rsid w:val="001B0507"/>
    <w:rsid w:val="001B0640"/>
    <w:rsid w:val="001B0662"/>
    <w:rsid w:val="001B06D2"/>
    <w:rsid w:val="001B0764"/>
    <w:rsid w:val="001B0772"/>
    <w:rsid w:val="001B087C"/>
    <w:rsid w:val="001B0960"/>
    <w:rsid w:val="001B09D2"/>
    <w:rsid w:val="001B0B65"/>
    <w:rsid w:val="001B0C1E"/>
    <w:rsid w:val="001B0ECF"/>
    <w:rsid w:val="001B0EDB"/>
    <w:rsid w:val="001B0F3A"/>
    <w:rsid w:val="001B0FB8"/>
    <w:rsid w:val="001B11C2"/>
    <w:rsid w:val="001B12EC"/>
    <w:rsid w:val="001B131B"/>
    <w:rsid w:val="001B13CC"/>
    <w:rsid w:val="001B1438"/>
    <w:rsid w:val="001B15FD"/>
    <w:rsid w:val="001B1609"/>
    <w:rsid w:val="001B165B"/>
    <w:rsid w:val="001B16F4"/>
    <w:rsid w:val="001B1822"/>
    <w:rsid w:val="001B1844"/>
    <w:rsid w:val="001B1876"/>
    <w:rsid w:val="001B18A5"/>
    <w:rsid w:val="001B18BB"/>
    <w:rsid w:val="001B1916"/>
    <w:rsid w:val="001B1AA5"/>
    <w:rsid w:val="001B1B0A"/>
    <w:rsid w:val="001B1B8E"/>
    <w:rsid w:val="001B1DF1"/>
    <w:rsid w:val="001B1E43"/>
    <w:rsid w:val="001B1E68"/>
    <w:rsid w:val="001B1FB1"/>
    <w:rsid w:val="001B2029"/>
    <w:rsid w:val="001B247E"/>
    <w:rsid w:val="001B24DF"/>
    <w:rsid w:val="001B251E"/>
    <w:rsid w:val="001B285B"/>
    <w:rsid w:val="001B2894"/>
    <w:rsid w:val="001B2B82"/>
    <w:rsid w:val="001B2D21"/>
    <w:rsid w:val="001B2E96"/>
    <w:rsid w:val="001B2EB9"/>
    <w:rsid w:val="001B2F2D"/>
    <w:rsid w:val="001B2F8D"/>
    <w:rsid w:val="001B2FDC"/>
    <w:rsid w:val="001B2FDF"/>
    <w:rsid w:val="001B320E"/>
    <w:rsid w:val="001B3256"/>
    <w:rsid w:val="001B3291"/>
    <w:rsid w:val="001B32BC"/>
    <w:rsid w:val="001B3474"/>
    <w:rsid w:val="001B3575"/>
    <w:rsid w:val="001B366E"/>
    <w:rsid w:val="001B36A8"/>
    <w:rsid w:val="001B36CB"/>
    <w:rsid w:val="001B372C"/>
    <w:rsid w:val="001B3736"/>
    <w:rsid w:val="001B3830"/>
    <w:rsid w:val="001B3936"/>
    <w:rsid w:val="001B3A1C"/>
    <w:rsid w:val="001B3A2C"/>
    <w:rsid w:val="001B3ABA"/>
    <w:rsid w:val="001B3C0F"/>
    <w:rsid w:val="001B3C5B"/>
    <w:rsid w:val="001B3D53"/>
    <w:rsid w:val="001B3E38"/>
    <w:rsid w:val="001B3E53"/>
    <w:rsid w:val="001B3EA7"/>
    <w:rsid w:val="001B3FD0"/>
    <w:rsid w:val="001B4012"/>
    <w:rsid w:val="001B40CA"/>
    <w:rsid w:val="001B41E2"/>
    <w:rsid w:val="001B4240"/>
    <w:rsid w:val="001B435B"/>
    <w:rsid w:val="001B446B"/>
    <w:rsid w:val="001B44DD"/>
    <w:rsid w:val="001B4838"/>
    <w:rsid w:val="001B48C0"/>
    <w:rsid w:val="001B4954"/>
    <w:rsid w:val="001B49D5"/>
    <w:rsid w:val="001B4A07"/>
    <w:rsid w:val="001B4B20"/>
    <w:rsid w:val="001B4B42"/>
    <w:rsid w:val="001B4B7C"/>
    <w:rsid w:val="001B4B83"/>
    <w:rsid w:val="001B4C56"/>
    <w:rsid w:val="001B4CBC"/>
    <w:rsid w:val="001B4D3D"/>
    <w:rsid w:val="001B4DBF"/>
    <w:rsid w:val="001B4E45"/>
    <w:rsid w:val="001B4EE6"/>
    <w:rsid w:val="001B4EF3"/>
    <w:rsid w:val="001B50B1"/>
    <w:rsid w:val="001B523A"/>
    <w:rsid w:val="001B5340"/>
    <w:rsid w:val="001B53A0"/>
    <w:rsid w:val="001B5478"/>
    <w:rsid w:val="001B5596"/>
    <w:rsid w:val="001B55DA"/>
    <w:rsid w:val="001B5658"/>
    <w:rsid w:val="001B566A"/>
    <w:rsid w:val="001B5675"/>
    <w:rsid w:val="001B5693"/>
    <w:rsid w:val="001B5726"/>
    <w:rsid w:val="001B574D"/>
    <w:rsid w:val="001B5781"/>
    <w:rsid w:val="001B5793"/>
    <w:rsid w:val="001B58C6"/>
    <w:rsid w:val="001B59B8"/>
    <w:rsid w:val="001B5A25"/>
    <w:rsid w:val="001B5A36"/>
    <w:rsid w:val="001B5A7A"/>
    <w:rsid w:val="001B5B1B"/>
    <w:rsid w:val="001B5C1E"/>
    <w:rsid w:val="001B5C5D"/>
    <w:rsid w:val="001B5E0F"/>
    <w:rsid w:val="001B5FF1"/>
    <w:rsid w:val="001B6011"/>
    <w:rsid w:val="001B6066"/>
    <w:rsid w:val="001B60EA"/>
    <w:rsid w:val="001B613D"/>
    <w:rsid w:val="001B6145"/>
    <w:rsid w:val="001B62F8"/>
    <w:rsid w:val="001B6351"/>
    <w:rsid w:val="001B6354"/>
    <w:rsid w:val="001B63AD"/>
    <w:rsid w:val="001B63BF"/>
    <w:rsid w:val="001B6464"/>
    <w:rsid w:val="001B648A"/>
    <w:rsid w:val="001B6529"/>
    <w:rsid w:val="001B66AC"/>
    <w:rsid w:val="001B66D2"/>
    <w:rsid w:val="001B6782"/>
    <w:rsid w:val="001B685F"/>
    <w:rsid w:val="001B69A1"/>
    <w:rsid w:val="001B69A8"/>
    <w:rsid w:val="001B6A0C"/>
    <w:rsid w:val="001B6A58"/>
    <w:rsid w:val="001B6A7E"/>
    <w:rsid w:val="001B6B1D"/>
    <w:rsid w:val="001B6B6E"/>
    <w:rsid w:val="001B6BD3"/>
    <w:rsid w:val="001B6D23"/>
    <w:rsid w:val="001B6E71"/>
    <w:rsid w:val="001B6F0E"/>
    <w:rsid w:val="001B7012"/>
    <w:rsid w:val="001B7040"/>
    <w:rsid w:val="001B705B"/>
    <w:rsid w:val="001B709B"/>
    <w:rsid w:val="001B70EC"/>
    <w:rsid w:val="001B7154"/>
    <w:rsid w:val="001B7237"/>
    <w:rsid w:val="001B7278"/>
    <w:rsid w:val="001B7390"/>
    <w:rsid w:val="001B73E1"/>
    <w:rsid w:val="001B7454"/>
    <w:rsid w:val="001B7470"/>
    <w:rsid w:val="001B74A2"/>
    <w:rsid w:val="001B7525"/>
    <w:rsid w:val="001B7577"/>
    <w:rsid w:val="001B7690"/>
    <w:rsid w:val="001B77D0"/>
    <w:rsid w:val="001B7A00"/>
    <w:rsid w:val="001B7A1F"/>
    <w:rsid w:val="001B7A20"/>
    <w:rsid w:val="001B7C2D"/>
    <w:rsid w:val="001B7D2C"/>
    <w:rsid w:val="001B7E22"/>
    <w:rsid w:val="001C00A6"/>
    <w:rsid w:val="001C01C3"/>
    <w:rsid w:val="001C020B"/>
    <w:rsid w:val="001C026F"/>
    <w:rsid w:val="001C03E7"/>
    <w:rsid w:val="001C04F0"/>
    <w:rsid w:val="001C04FF"/>
    <w:rsid w:val="001C050D"/>
    <w:rsid w:val="001C05F0"/>
    <w:rsid w:val="001C0671"/>
    <w:rsid w:val="001C068D"/>
    <w:rsid w:val="001C073D"/>
    <w:rsid w:val="001C074E"/>
    <w:rsid w:val="001C07A2"/>
    <w:rsid w:val="001C096D"/>
    <w:rsid w:val="001C0A2D"/>
    <w:rsid w:val="001C0B6D"/>
    <w:rsid w:val="001C0C93"/>
    <w:rsid w:val="001C0DD6"/>
    <w:rsid w:val="001C0EA4"/>
    <w:rsid w:val="001C0F9D"/>
    <w:rsid w:val="001C1065"/>
    <w:rsid w:val="001C11C4"/>
    <w:rsid w:val="001C11E4"/>
    <w:rsid w:val="001C11E6"/>
    <w:rsid w:val="001C11E9"/>
    <w:rsid w:val="001C12CE"/>
    <w:rsid w:val="001C156D"/>
    <w:rsid w:val="001C1591"/>
    <w:rsid w:val="001C15A1"/>
    <w:rsid w:val="001C163A"/>
    <w:rsid w:val="001C1669"/>
    <w:rsid w:val="001C17FA"/>
    <w:rsid w:val="001C1867"/>
    <w:rsid w:val="001C18D0"/>
    <w:rsid w:val="001C1D67"/>
    <w:rsid w:val="001C1DF1"/>
    <w:rsid w:val="001C1E47"/>
    <w:rsid w:val="001C1EC6"/>
    <w:rsid w:val="001C2029"/>
    <w:rsid w:val="001C20B6"/>
    <w:rsid w:val="001C20F3"/>
    <w:rsid w:val="001C2174"/>
    <w:rsid w:val="001C21BC"/>
    <w:rsid w:val="001C21EC"/>
    <w:rsid w:val="001C2281"/>
    <w:rsid w:val="001C232F"/>
    <w:rsid w:val="001C23CC"/>
    <w:rsid w:val="001C245C"/>
    <w:rsid w:val="001C251A"/>
    <w:rsid w:val="001C25C5"/>
    <w:rsid w:val="001C26CD"/>
    <w:rsid w:val="001C2762"/>
    <w:rsid w:val="001C27B2"/>
    <w:rsid w:val="001C27EE"/>
    <w:rsid w:val="001C29A2"/>
    <w:rsid w:val="001C29D3"/>
    <w:rsid w:val="001C2A0D"/>
    <w:rsid w:val="001C2B0D"/>
    <w:rsid w:val="001C2BBF"/>
    <w:rsid w:val="001C2D1C"/>
    <w:rsid w:val="001C2DE0"/>
    <w:rsid w:val="001C2EFC"/>
    <w:rsid w:val="001C2F31"/>
    <w:rsid w:val="001C2FA9"/>
    <w:rsid w:val="001C2FE1"/>
    <w:rsid w:val="001C3048"/>
    <w:rsid w:val="001C325B"/>
    <w:rsid w:val="001C3278"/>
    <w:rsid w:val="001C32FC"/>
    <w:rsid w:val="001C3495"/>
    <w:rsid w:val="001C38DF"/>
    <w:rsid w:val="001C3966"/>
    <w:rsid w:val="001C3995"/>
    <w:rsid w:val="001C39D8"/>
    <w:rsid w:val="001C3A89"/>
    <w:rsid w:val="001C3B1C"/>
    <w:rsid w:val="001C3E90"/>
    <w:rsid w:val="001C3F38"/>
    <w:rsid w:val="001C3F8C"/>
    <w:rsid w:val="001C4118"/>
    <w:rsid w:val="001C41BD"/>
    <w:rsid w:val="001C4203"/>
    <w:rsid w:val="001C4327"/>
    <w:rsid w:val="001C4380"/>
    <w:rsid w:val="001C43DF"/>
    <w:rsid w:val="001C4552"/>
    <w:rsid w:val="001C4560"/>
    <w:rsid w:val="001C4759"/>
    <w:rsid w:val="001C476A"/>
    <w:rsid w:val="001C48DD"/>
    <w:rsid w:val="001C4A51"/>
    <w:rsid w:val="001C4AC0"/>
    <w:rsid w:val="001C4B8B"/>
    <w:rsid w:val="001C4C44"/>
    <w:rsid w:val="001C4CCB"/>
    <w:rsid w:val="001C4D37"/>
    <w:rsid w:val="001C4E16"/>
    <w:rsid w:val="001C4E92"/>
    <w:rsid w:val="001C4ECA"/>
    <w:rsid w:val="001C4ECD"/>
    <w:rsid w:val="001C50E6"/>
    <w:rsid w:val="001C51F2"/>
    <w:rsid w:val="001C524C"/>
    <w:rsid w:val="001C5265"/>
    <w:rsid w:val="001C541E"/>
    <w:rsid w:val="001C5461"/>
    <w:rsid w:val="001C54A6"/>
    <w:rsid w:val="001C54CE"/>
    <w:rsid w:val="001C5539"/>
    <w:rsid w:val="001C561B"/>
    <w:rsid w:val="001C5655"/>
    <w:rsid w:val="001C5684"/>
    <w:rsid w:val="001C5766"/>
    <w:rsid w:val="001C579F"/>
    <w:rsid w:val="001C57BD"/>
    <w:rsid w:val="001C57C2"/>
    <w:rsid w:val="001C58DA"/>
    <w:rsid w:val="001C59BE"/>
    <w:rsid w:val="001C5A1A"/>
    <w:rsid w:val="001C5B45"/>
    <w:rsid w:val="001C5C1E"/>
    <w:rsid w:val="001C5C1F"/>
    <w:rsid w:val="001C5C9E"/>
    <w:rsid w:val="001C5CAF"/>
    <w:rsid w:val="001C5CFD"/>
    <w:rsid w:val="001C5ED3"/>
    <w:rsid w:val="001C6082"/>
    <w:rsid w:val="001C60EF"/>
    <w:rsid w:val="001C61AE"/>
    <w:rsid w:val="001C64D4"/>
    <w:rsid w:val="001C6532"/>
    <w:rsid w:val="001C6742"/>
    <w:rsid w:val="001C6814"/>
    <w:rsid w:val="001C6868"/>
    <w:rsid w:val="001C68D2"/>
    <w:rsid w:val="001C69D3"/>
    <w:rsid w:val="001C6B95"/>
    <w:rsid w:val="001C6C20"/>
    <w:rsid w:val="001C71C8"/>
    <w:rsid w:val="001C7298"/>
    <w:rsid w:val="001C72A8"/>
    <w:rsid w:val="001C7411"/>
    <w:rsid w:val="001C74A2"/>
    <w:rsid w:val="001C74FB"/>
    <w:rsid w:val="001C7532"/>
    <w:rsid w:val="001C75EA"/>
    <w:rsid w:val="001C76CF"/>
    <w:rsid w:val="001C76E9"/>
    <w:rsid w:val="001C789F"/>
    <w:rsid w:val="001C78B0"/>
    <w:rsid w:val="001C791A"/>
    <w:rsid w:val="001C79FA"/>
    <w:rsid w:val="001C7ADA"/>
    <w:rsid w:val="001C7BDF"/>
    <w:rsid w:val="001C7C2F"/>
    <w:rsid w:val="001C7CA8"/>
    <w:rsid w:val="001C7DA2"/>
    <w:rsid w:val="001C7E43"/>
    <w:rsid w:val="001C7E54"/>
    <w:rsid w:val="001C7E5E"/>
    <w:rsid w:val="001C7F78"/>
    <w:rsid w:val="001D0026"/>
    <w:rsid w:val="001D01DA"/>
    <w:rsid w:val="001D025D"/>
    <w:rsid w:val="001D0273"/>
    <w:rsid w:val="001D029C"/>
    <w:rsid w:val="001D0315"/>
    <w:rsid w:val="001D043C"/>
    <w:rsid w:val="001D0470"/>
    <w:rsid w:val="001D0499"/>
    <w:rsid w:val="001D056C"/>
    <w:rsid w:val="001D0571"/>
    <w:rsid w:val="001D05C9"/>
    <w:rsid w:val="001D0639"/>
    <w:rsid w:val="001D063C"/>
    <w:rsid w:val="001D064F"/>
    <w:rsid w:val="001D07F7"/>
    <w:rsid w:val="001D0BBB"/>
    <w:rsid w:val="001D0E09"/>
    <w:rsid w:val="001D0E49"/>
    <w:rsid w:val="001D0E9D"/>
    <w:rsid w:val="001D0EAA"/>
    <w:rsid w:val="001D0EC4"/>
    <w:rsid w:val="001D0EF2"/>
    <w:rsid w:val="001D101B"/>
    <w:rsid w:val="001D1021"/>
    <w:rsid w:val="001D1086"/>
    <w:rsid w:val="001D11FE"/>
    <w:rsid w:val="001D134E"/>
    <w:rsid w:val="001D14A1"/>
    <w:rsid w:val="001D16A8"/>
    <w:rsid w:val="001D175F"/>
    <w:rsid w:val="001D1779"/>
    <w:rsid w:val="001D177D"/>
    <w:rsid w:val="001D1894"/>
    <w:rsid w:val="001D18AA"/>
    <w:rsid w:val="001D19DF"/>
    <w:rsid w:val="001D1B06"/>
    <w:rsid w:val="001D1B33"/>
    <w:rsid w:val="001D1B92"/>
    <w:rsid w:val="001D1BBF"/>
    <w:rsid w:val="001D1BF6"/>
    <w:rsid w:val="001D1C03"/>
    <w:rsid w:val="001D1C0C"/>
    <w:rsid w:val="001D1CCF"/>
    <w:rsid w:val="001D1ED9"/>
    <w:rsid w:val="001D1EEB"/>
    <w:rsid w:val="001D1F17"/>
    <w:rsid w:val="001D1F76"/>
    <w:rsid w:val="001D1FA6"/>
    <w:rsid w:val="001D2082"/>
    <w:rsid w:val="001D2265"/>
    <w:rsid w:val="001D2446"/>
    <w:rsid w:val="001D2482"/>
    <w:rsid w:val="001D25E7"/>
    <w:rsid w:val="001D2619"/>
    <w:rsid w:val="001D2637"/>
    <w:rsid w:val="001D27A5"/>
    <w:rsid w:val="001D2882"/>
    <w:rsid w:val="001D2992"/>
    <w:rsid w:val="001D2D70"/>
    <w:rsid w:val="001D2DA5"/>
    <w:rsid w:val="001D2E6F"/>
    <w:rsid w:val="001D2F75"/>
    <w:rsid w:val="001D2FBC"/>
    <w:rsid w:val="001D3000"/>
    <w:rsid w:val="001D3084"/>
    <w:rsid w:val="001D3114"/>
    <w:rsid w:val="001D3175"/>
    <w:rsid w:val="001D3263"/>
    <w:rsid w:val="001D3293"/>
    <w:rsid w:val="001D33B4"/>
    <w:rsid w:val="001D33F4"/>
    <w:rsid w:val="001D3680"/>
    <w:rsid w:val="001D36A7"/>
    <w:rsid w:val="001D36AD"/>
    <w:rsid w:val="001D36FA"/>
    <w:rsid w:val="001D37BC"/>
    <w:rsid w:val="001D3971"/>
    <w:rsid w:val="001D39F5"/>
    <w:rsid w:val="001D3A58"/>
    <w:rsid w:val="001D3AF0"/>
    <w:rsid w:val="001D3B8D"/>
    <w:rsid w:val="001D3BF9"/>
    <w:rsid w:val="001D3C6F"/>
    <w:rsid w:val="001D3D1A"/>
    <w:rsid w:val="001D4029"/>
    <w:rsid w:val="001D4134"/>
    <w:rsid w:val="001D41E0"/>
    <w:rsid w:val="001D4242"/>
    <w:rsid w:val="001D428B"/>
    <w:rsid w:val="001D42A3"/>
    <w:rsid w:val="001D42CD"/>
    <w:rsid w:val="001D42EC"/>
    <w:rsid w:val="001D432D"/>
    <w:rsid w:val="001D434C"/>
    <w:rsid w:val="001D43B2"/>
    <w:rsid w:val="001D44DA"/>
    <w:rsid w:val="001D45E3"/>
    <w:rsid w:val="001D46E5"/>
    <w:rsid w:val="001D47A0"/>
    <w:rsid w:val="001D4802"/>
    <w:rsid w:val="001D49A6"/>
    <w:rsid w:val="001D4BBD"/>
    <w:rsid w:val="001D4C15"/>
    <w:rsid w:val="001D4C67"/>
    <w:rsid w:val="001D4D09"/>
    <w:rsid w:val="001D4D14"/>
    <w:rsid w:val="001D4E34"/>
    <w:rsid w:val="001D4F2B"/>
    <w:rsid w:val="001D4F3A"/>
    <w:rsid w:val="001D4F68"/>
    <w:rsid w:val="001D50FB"/>
    <w:rsid w:val="001D517C"/>
    <w:rsid w:val="001D519F"/>
    <w:rsid w:val="001D52A8"/>
    <w:rsid w:val="001D5355"/>
    <w:rsid w:val="001D54A3"/>
    <w:rsid w:val="001D54F2"/>
    <w:rsid w:val="001D554B"/>
    <w:rsid w:val="001D5568"/>
    <w:rsid w:val="001D5677"/>
    <w:rsid w:val="001D56DA"/>
    <w:rsid w:val="001D5929"/>
    <w:rsid w:val="001D5A74"/>
    <w:rsid w:val="001D5AAD"/>
    <w:rsid w:val="001D5AD4"/>
    <w:rsid w:val="001D5AE1"/>
    <w:rsid w:val="001D5AFD"/>
    <w:rsid w:val="001D5B6C"/>
    <w:rsid w:val="001D5D1E"/>
    <w:rsid w:val="001D5DD6"/>
    <w:rsid w:val="001D5E02"/>
    <w:rsid w:val="001D5E07"/>
    <w:rsid w:val="001D5F73"/>
    <w:rsid w:val="001D5F87"/>
    <w:rsid w:val="001D6118"/>
    <w:rsid w:val="001D6162"/>
    <w:rsid w:val="001D61D6"/>
    <w:rsid w:val="001D62DE"/>
    <w:rsid w:val="001D6348"/>
    <w:rsid w:val="001D63C4"/>
    <w:rsid w:val="001D6586"/>
    <w:rsid w:val="001D65AF"/>
    <w:rsid w:val="001D6750"/>
    <w:rsid w:val="001D697C"/>
    <w:rsid w:val="001D69B7"/>
    <w:rsid w:val="001D69ED"/>
    <w:rsid w:val="001D6A65"/>
    <w:rsid w:val="001D6A7A"/>
    <w:rsid w:val="001D6B85"/>
    <w:rsid w:val="001D6CDB"/>
    <w:rsid w:val="001D6D2C"/>
    <w:rsid w:val="001D6DFF"/>
    <w:rsid w:val="001D6EE8"/>
    <w:rsid w:val="001D6F57"/>
    <w:rsid w:val="001D6F8B"/>
    <w:rsid w:val="001D70E1"/>
    <w:rsid w:val="001D70E7"/>
    <w:rsid w:val="001D70F6"/>
    <w:rsid w:val="001D71CD"/>
    <w:rsid w:val="001D71EF"/>
    <w:rsid w:val="001D72C5"/>
    <w:rsid w:val="001D73C3"/>
    <w:rsid w:val="001D74E2"/>
    <w:rsid w:val="001D74F6"/>
    <w:rsid w:val="001D756B"/>
    <w:rsid w:val="001D75A1"/>
    <w:rsid w:val="001D77AA"/>
    <w:rsid w:val="001D77FB"/>
    <w:rsid w:val="001D7877"/>
    <w:rsid w:val="001D794B"/>
    <w:rsid w:val="001D7BA5"/>
    <w:rsid w:val="001D7C58"/>
    <w:rsid w:val="001D7CB4"/>
    <w:rsid w:val="001D7CDA"/>
    <w:rsid w:val="001D7D40"/>
    <w:rsid w:val="001D7D8D"/>
    <w:rsid w:val="001D7D93"/>
    <w:rsid w:val="001D7DB4"/>
    <w:rsid w:val="001D7E47"/>
    <w:rsid w:val="001D7E4F"/>
    <w:rsid w:val="001E00E0"/>
    <w:rsid w:val="001E010A"/>
    <w:rsid w:val="001E016C"/>
    <w:rsid w:val="001E0277"/>
    <w:rsid w:val="001E0290"/>
    <w:rsid w:val="001E0377"/>
    <w:rsid w:val="001E039B"/>
    <w:rsid w:val="001E0409"/>
    <w:rsid w:val="001E0611"/>
    <w:rsid w:val="001E0642"/>
    <w:rsid w:val="001E066B"/>
    <w:rsid w:val="001E076E"/>
    <w:rsid w:val="001E078C"/>
    <w:rsid w:val="001E07EC"/>
    <w:rsid w:val="001E082D"/>
    <w:rsid w:val="001E0844"/>
    <w:rsid w:val="001E085A"/>
    <w:rsid w:val="001E0906"/>
    <w:rsid w:val="001E098D"/>
    <w:rsid w:val="001E09BB"/>
    <w:rsid w:val="001E0B9B"/>
    <w:rsid w:val="001E0C69"/>
    <w:rsid w:val="001E0F1F"/>
    <w:rsid w:val="001E113E"/>
    <w:rsid w:val="001E1251"/>
    <w:rsid w:val="001E12E5"/>
    <w:rsid w:val="001E13C5"/>
    <w:rsid w:val="001E15CC"/>
    <w:rsid w:val="001E1890"/>
    <w:rsid w:val="001E1927"/>
    <w:rsid w:val="001E1958"/>
    <w:rsid w:val="001E197C"/>
    <w:rsid w:val="001E1984"/>
    <w:rsid w:val="001E1A04"/>
    <w:rsid w:val="001E1A99"/>
    <w:rsid w:val="001E1B43"/>
    <w:rsid w:val="001E1B48"/>
    <w:rsid w:val="001E1C0D"/>
    <w:rsid w:val="001E1C38"/>
    <w:rsid w:val="001E1C79"/>
    <w:rsid w:val="001E1CCF"/>
    <w:rsid w:val="001E1D0A"/>
    <w:rsid w:val="001E1D65"/>
    <w:rsid w:val="001E1DD5"/>
    <w:rsid w:val="001E1DDA"/>
    <w:rsid w:val="001E1FE4"/>
    <w:rsid w:val="001E20FE"/>
    <w:rsid w:val="001E2234"/>
    <w:rsid w:val="001E2375"/>
    <w:rsid w:val="001E2405"/>
    <w:rsid w:val="001E2568"/>
    <w:rsid w:val="001E25EA"/>
    <w:rsid w:val="001E26DE"/>
    <w:rsid w:val="001E272B"/>
    <w:rsid w:val="001E285F"/>
    <w:rsid w:val="001E2862"/>
    <w:rsid w:val="001E2863"/>
    <w:rsid w:val="001E28CD"/>
    <w:rsid w:val="001E2A61"/>
    <w:rsid w:val="001E2B24"/>
    <w:rsid w:val="001E2CFA"/>
    <w:rsid w:val="001E2DB3"/>
    <w:rsid w:val="001E2F93"/>
    <w:rsid w:val="001E3018"/>
    <w:rsid w:val="001E307B"/>
    <w:rsid w:val="001E314E"/>
    <w:rsid w:val="001E3167"/>
    <w:rsid w:val="001E3324"/>
    <w:rsid w:val="001E3361"/>
    <w:rsid w:val="001E356D"/>
    <w:rsid w:val="001E35A1"/>
    <w:rsid w:val="001E3769"/>
    <w:rsid w:val="001E3790"/>
    <w:rsid w:val="001E37A3"/>
    <w:rsid w:val="001E37E4"/>
    <w:rsid w:val="001E381B"/>
    <w:rsid w:val="001E38C9"/>
    <w:rsid w:val="001E397C"/>
    <w:rsid w:val="001E398E"/>
    <w:rsid w:val="001E3A09"/>
    <w:rsid w:val="001E3A5B"/>
    <w:rsid w:val="001E3D3A"/>
    <w:rsid w:val="001E3E86"/>
    <w:rsid w:val="001E3FC5"/>
    <w:rsid w:val="001E410E"/>
    <w:rsid w:val="001E421B"/>
    <w:rsid w:val="001E42FA"/>
    <w:rsid w:val="001E43F2"/>
    <w:rsid w:val="001E4442"/>
    <w:rsid w:val="001E4518"/>
    <w:rsid w:val="001E454D"/>
    <w:rsid w:val="001E4974"/>
    <w:rsid w:val="001E49B6"/>
    <w:rsid w:val="001E4A94"/>
    <w:rsid w:val="001E4AF7"/>
    <w:rsid w:val="001E4BA6"/>
    <w:rsid w:val="001E4C10"/>
    <w:rsid w:val="001E4CE0"/>
    <w:rsid w:val="001E4F87"/>
    <w:rsid w:val="001E4F9F"/>
    <w:rsid w:val="001E50C5"/>
    <w:rsid w:val="001E515A"/>
    <w:rsid w:val="001E520D"/>
    <w:rsid w:val="001E52A2"/>
    <w:rsid w:val="001E5311"/>
    <w:rsid w:val="001E5354"/>
    <w:rsid w:val="001E543F"/>
    <w:rsid w:val="001E5451"/>
    <w:rsid w:val="001E54CF"/>
    <w:rsid w:val="001E54F5"/>
    <w:rsid w:val="001E556C"/>
    <w:rsid w:val="001E55A0"/>
    <w:rsid w:val="001E56C3"/>
    <w:rsid w:val="001E5776"/>
    <w:rsid w:val="001E5841"/>
    <w:rsid w:val="001E5A43"/>
    <w:rsid w:val="001E5A80"/>
    <w:rsid w:val="001E5B48"/>
    <w:rsid w:val="001E5B97"/>
    <w:rsid w:val="001E5E6C"/>
    <w:rsid w:val="001E600E"/>
    <w:rsid w:val="001E6031"/>
    <w:rsid w:val="001E60ED"/>
    <w:rsid w:val="001E615B"/>
    <w:rsid w:val="001E61E3"/>
    <w:rsid w:val="001E61F1"/>
    <w:rsid w:val="001E6288"/>
    <w:rsid w:val="001E6454"/>
    <w:rsid w:val="001E65D1"/>
    <w:rsid w:val="001E66C1"/>
    <w:rsid w:val="001E670A"/>
    <w:rsid w:val="001E670D"/>
    <w:rsid w:val="001E676D"/>
    <w:rsid w:val="001E6860"/>
    <w:rsid w:val="001E6870"/>
    <w:rsid w:val="001E688E"/>
    <w:rsid w:val="001E69EC"/>
    <w:rsid w:val="001E69FF"/>
    <w:rsid w:val="001E6A3D"/>
    <w:rsid w:val="001E6B01"/>
    <w:rsid w:val="001E6B13"/>
    <w:rsid w:val="001E6EC4"/>
    <w:rsid w:val="001E6FC8"/>
    <w:rsid w:val="001E7128"/>
    <w:rsid w:val="001E720A"/>
    <w:rsid w:val="001E72A5"/>
    <w:rsid w:val="001E7453"/>
    <w:rsid w:val="001E7526"/>
    <w:rsid w:val="001E759A"/>
    <w:rsid w:val="001E782C"/>
    <w:rsid w:val="001E78E9"/>
    <w:rsid w:val="001E7907"/>
    <w:rsid w:val="001E79AB"/>
    <w:rsid w:val="001E79FA"/>
    <w:rsid w:val="001E7B63"/>
    <w:rsid w:val="001E7BE6"/>
    <w:rsid w:val="001E7CF3"/>
    <w:rsid w:val="001E7D24"/>
    <w:rsid w:val="001E7D88"/>
    <w:rsid w:val="001F0011"/>
    <w:rsid w:val="001F002C"/>
    <w:rsid w:val="001F015C"/>
    <w:rsid w:val="001F05E5"/>
    <w:rsid w:val="001F0658"/>
    <w:rsid w:val="001F0789"/>
    <w:rsid w:val="001F082B"/>
    <w:rsid w:val="001F085C"/>
    <w:rsid w:val="001F08BF"/>
    <w:rsid w:val="001F0960"/>
    <w:rsid w:val="001F09A5"/>
    <w:rsid w:val="001F0AC6"/>
    <w:rsid w:val="001F0B18"/>
    <w:rsid w:val="001F0B8C"/>
    <w:rsid w:val="001F0BEA"/>
    <w:rsid w:val="001F0C56"/>
    <w:rsid w:val="001F0CB3"/>
    <w:rsid w:val="001F0D09"/>
    <w:rsid w:val="001F0D91"/>
    <w:rsid w:val="001F0DC7"/>
    <w:rsid w:val="001F0E63"/>
    <w:rsid w:val="001F1085"/>
    <w:rsid w:val="001F10D3"/>
    <w:rsid w:val="001F11BB"/>
    <w:rsid w:val="001F1283"/>
    <w:rsid w:val="001F1298"/>
    <w:rsid w:val="001F13A2"/>
    <w:rsid w:val="001F1562"/>
    <w:rsid w:val="001F1607"/>
    <w:rsid w:val="001F17D4"/>
    <w:rsid w:val="001F1858"/>
    <w:rsid w:val="001F18F3"/>
    <w:rsid w:val="001F1940"/>
    <w:rsid w:val="001F19D2"/>
    <w:rsid w:val="001F1AD7"/>
    <w:rsid w:val="001F1B73"/>
    <w:rsid w:val="001F1CAC"/>
    <w:rsid w:val="001F1CDB"/>
    <w:rsid w:val="001F1D72"/>
    <w:rsid w:val="001F1D9C"/>
    <w:rsid w:val="001F202A"/>
    <w:rsid w:val="001F205F"/>
    <w:rsid w:val="001F24F8"/>
    <w:rsid w:val="001F2593"/>
    <w:rsid w:val="001F26AF"/>
    <w:rsid w:val="001F2728"/>
    <w:rsid w:val="001F2876"/>
    <w:rsid w:val="001F2953"/>
    <w:rsid w:val="001F29B1"/>
    <w:rsid w:val="001F29DA"/>
    <w:rsid w:val="001F2A00"/>
    <w:rsid w:val="001F2AB7"/>
    <w:rsid w:val="001F2B25"/>
    <w:rsid w:val="001F2BD2"/>
    <w:rsid w:val="001F2BDB"/>
    <w:rsid w:val="001F2C47"/>
    <w:rsid w:val="001F2D17"/>
    <w:rsid w:val="001F2E3E"/>
    <w:rsid w:val="001F2F59"/>
    <w:rsid w:val="001F311E"/>
    <w:rsid w:val="001F322F"/>
    <w:rsid w:val="001F3430"/>
    <w:rsid w:val="001F352E"/>
    <w:rsid w:val="001F35B9"/>
    <w:rsid w:val="001F35D5"/>
    <w:rsid w:val="001F3655"/>
    <w:rsid w:val="001F370C"/>
    <w:rsid w:val="001F38F6"/>
    <w:rsid w:val="001F39BB"/>
    <w:rsid w:val="001F3B4B"/>
    <w:rsid w:val="001F3B9C"/>
    <w:rsid w:val="001F3C98"/>
    <w:rsid w:val="001F3E2B"/>
    <w:rsid w:val="001F407F"/>
    <w:rsid w:val="001F413E"/>
    <w:rsid w:val="001F4172"/>
    <w:rsid w:val="001F4269"/>
    <w:rsid w:val="001F430C"/>
    <w:rsid w:val="001F433C"/>
    <w:rsid w:val="001F4372"/>
    <w:rsid w:val="001F4585"/>
    <w:rsid w:val="001F45CE"/>
    <w:rsid w:val="001F4712"/>
    <w:rsid w:val="001F476F"/>
    <w:rsid w:val="001F47E9"/>
    <w:rsid w:val="001F48A4"/>
    <w:rsid w:val="001F4AE7"/>
    <w:rsid w:val="001F4BDA"/>
    <w:rsid w:val="001F4CD6"/>
    <w:rsid w:val="001F4D56"/>
    <w:rsid w:val="001F4D68"/>
    <w:rsid w:val="001F4DAB"/>
    <w:rsid w:val="001F4E17"/>
    <w:rsid w:val="001F4F7D"/>
    <w:rsid w:val="001F50D3"/>
    <w:rsid w:val="001F518C"/>
    <w:rsid w:val="001F522E"/>
    <w:rsid w:val="001F5287"/>
    <w:rsid w:val="001F5361"/>
    <w:rsid w:val="001F5541"/>
    <w:rsid w:val="001F56CE"/>
    <w:rsid w:val="001F57D0"/>
    <w:rsid w:val="001F59A2"/>
    <w:rsid w:val="001F59C4"/>
    <w:rsid w:val="001F5A23"/>
    <w:rsid w:val="001F5A28"/>
    <w:rsid w:val="001F5A57"/>
    <w:rsid w:val="001F5B43"/>
    <w:rsid w:val="001F5C2F"/>
    <w:rsid w:val="001F5DD3"/>
    <w:rsid w:val="001F5E3A"/>
    <w:rsid w:val="001F5EB2"/>
    <w:rsid w:val="001F5F5B"/>
    <w:rsid w:val="001F5FAB"/>
    <w:rsid w:val="001F6017"/>
    <w:rsid w:val="001F604C"/>
    <w:rsid w:val="001F60CC"/>
    <w:rsid w:val="001F621A"/>
    <w:rsid w:val="001F6292"/>
    <w:rsid w:val="001F6543"/>
    <w:rsid w:val="001F66D1"/>
    <w:rsid w:val="001F6778"/>
    <w:rsid w:val="001F67F0"/>
    <w:rsid w:val="001F6AF3"/>
    <w:rsid w:val="001F6B82"/>
    <w:rsid w:val="001F6BD5"/>
    <w:rsid w:val="001F6C1A"/>
    <w:rsid w:val="001F6C78"/>
    <w:rsid w:val="001F6CB0"/>
    <w:rsid w:val="001F6CB9"/>
    <w:rsid w:val="001F6CBD"/>
    <w:rsid w:val="001F6D39"/>
    <w:rsid w:val="001F6D51"/>
    <w:rsid w:val="001F6DE5"/>
    <w:rsid w:val="001F6E11"/>
    <w:rsid w:val="001F6E77"/>
    <w:rsid w:val="001F7033"/>
    <w:rsid w:val="001F714D"/>
    <w:rsid w:val="001F721C"/>
    <w:rsid w:val="001F721F"/>
    <w:rsid w:val="001F7313"/>
    <w:rsid w:val="001F73A5"/>
    <w:rsid w:val="001F7422"/>
    <w:rsid w:val="001F7431"/>
    <w:rsid w:val="001F7521"/>
    <w:rsid w:val="001F79CF"/>
    <w:rsid w:val="001F7B52"/>
    <w:rsid w:val="001F7B79"/>
    <w:rsid w:val="001F7BCA"/>
    <w:rsid w:val="001F7BE7"/>
    <w:rsid w:val="001F7CAE"/>
    <w:rsid w:val="001F7CB1"/>
    <w:rsid w:val="001F7D02"/>
    <w:rsid w:val="001F7DB9"/>
    <w:rsid w:val="0020002D"/>
    <w:rsid w:val="00200079"/>
    <w:rsid w:val="002001F1"/>
    <w:rsid w:val="002002E1"/>
    <w:rsid w:val="002003FA"/>
    <w:rsid w:val="0020044E"/>
    <w:rsid w:val="0020044F"/>
    <w:rsid w:val="002004D0"/>
    <w:rsid w:val="00200578"/>
    <w:rsid w:val="0020057B"/>
    <w:rsid w:val="0020059F"/>
    <w:rsid w:val="002005B7"/>
    <w:rsid w:val="002005DB"/>
    <w:rsid w:val="00200664"/>
    <w:rsid w:val="002006CE"/>
    <w:rsid w:val="00200725"/>
    <w:rsid w:val="0020073A"/>
    <w:rsid w:val="00200869"/>
    <w:rsid w:val="002008EE"/>
    <w:rsid w:val="0020090B"/>
    <w:rsid w:val="00200927"/>
    <w:rsid w:val="002009FC"/>
    <w:rsid w:val="00200C7D"/>
    <w:rsid w:val="00200CB2"/>
    <w:rsid w:val="00200D1E"/>
    <w:rsid w:val="00200DDF"/>
    <w:rsid w:val="00200ED5"/>
    <w:rsid w:val="00200F59"/>
    <w:rsid w:val="00201018"/>
    <w:rsid w:val="0020109E"/>
    <w:rsid w:val="002010D7"/>
    <w:rsid w:val="00201164"/>
    <w:rsid w:val="0020120B"/>
    <w:rsid w:val="00201262"/>
    <w:rsid w:val="0020147F"/>
    <w:rsid w:val="00201488"/>
    <w:rsid w:val="0020153F"/>
    <w:rsid w:val="00201545"/>
    <w:rsid w:val="00201551"/>
    <w:rsid w:val="0020168F"/>
    <w:rsid w:val="00201720"/>
    <w:rsid w:val="002017CB"/>
    <w:rsid w:val="00201859"/>
    <w:rsid w:val="0020187C"/>
    <w:rsid w:val="00201986"/>
    <w:rsid w:val="0020199A"/>
    <w:rsid w:val="00201B4F"/>
    <w:rsid w:val="00201BC6"/>
    <w:rsid w:val="00201BE0"/>
    <w:rsid w:val="00201DA4"/>
    <w:rsid w:val="00201DCE"/>
    <w:rsid w:val="00201ED6"/>
    <w:rsid w:val="00201EE4"/>
    <w:rsid w:val="00201EF6"/>
    <w:rsid w:val="00201F8D"/>
    <w:rsid w:val="0020213F"/>
    <w:rsid w:val="002021D0"/>
    <w:rsid w:val="00202330"/>
    <w:rsid w:val="002025E8"/>
    <w:rsid w:val="00202877"/>
    <w:rsid w:val="00202B98"/>
    <w:rsid w:val="00202BE9"/>
    <w:rsid w:val="00202E2F"/>
    <w:rsid w:val="00202E64"/>
    <w:rsid w:val="00202E93"/>
    <w:rsid w:val="00202ED4"/>
    <w:rsid w:val="00203080"/>
    <w:rsid w:val="002031D5"/>
    <w:rsid w:val="002032E7"/>
    <w:rsid w:val="00203687"/>
    <w:rsid w:val="0020370C"/>
    <w:rsid w:val="00203748"/>
    <w:rsid w:val="002037CF"/>
    <w:rsid w:val="00203846"/>
    <w:rsid w:val="00203877"/>
    <w:rsid w:val="002038BB"/>
    <w:rsid w:val="00203965"/>
    <w:rsid w:val="002039E5"/>
    <w:rsid w:val="00203A5C"/>
    <w:rsid w:val="00203B4F"/>
    <w:rsid w:val="00203B7D"/>
    <w:rsid w:val="00203B89"/>
    <w:rsid w:val="00203C77"/>
    <w:rsid w:val="00203C88"/>
    <w:rsid w:val="00203C8D"/>
    <w:rsid w:val="00203D2E"/>
    <w:rsid w:val="00203EE3"/>
    <w:rsid w:val="00203FB9"/>
    <w:rsid w:val="0020410A"/>
    <w:rsid w:val="00204194"/>
    <w:rsid w:val="00204197"/>
    <w:rsid w:val="00204323"/>
    <w:rsid w:val="0020437E"/>
    <w:rsid w:val="00204554"/>
    <w:rsid w:val="002045B7"/>
    <w:rsid w:val="0020462F"/>
    <w:rsid w:val="00204663"/>
    <w:rsid w:val="00204690"/>
    <w:rsid w:val="0020473E"/>
    <w:rsid w:val="00204909"/>
    <w:rsid w:val="002049FD"/>
    <w:rsid w:val="00204B0C"/>
    <w:rsid w:val="00204B19"/>
    <w:rsid w:val="00204C0E"/>
    <w:rsid w:val="00204C8A"/>
    <w:rsid w:val="00204DC7"/>
    <w:rsid w:val="00204DFE"/>
    <w:rsid w:val="00204F3E"/>
    <w:rsid w:val="00204FF1"/>
    <w:rsid w:val="00205072"/>
    <w:rsid w:val="002050CE"/>
    <w:rsid w:val="002050EE"/>
    <w:rsid w:val="00205107"/>
    <w:rsid w:val="00205150"/>
    <w:rsid w:val="00205298"/>
    <w:rsid w:val="002052D0"/>
    <w:rsid w:val="0020538C"/>
    <w:rsid w:val="00205461"/>
    <w:rsid w:val="00205505"/>
    <w:rsid w:val="0020570B"/>
    <w:rsid w:val="002057DA"/>
    <w:rsid w:val="00205861"/>
    <w:rsid w:val="00205974"/>
    <w:rsid w:val="00205A1B"/>
    <w:rsid w:val="00205A76"/>
    <w:rsid w:val="00205BC6"/>
    <w:rsid w:val="00205CAF"/>
    <w:rsid w:val="00205D5E"/>
    <w:rsid w:val="00205E5C"/>
    <w:rsid w:val="00205F49"/>
    <w:rsid w:val="00205F67"/>
    <w:rsid w:val="00206026"/>
    <w:rsid w:val="00206069"/>
    <w:rsid w:val="0020607E"/>
    <w:rsid w:val="002060A1"/>
    <w:rsid w:val="00206212"/>
    <w:rsid w:val="00206285"/>
    <w:rsid w:val="002062C9"/>
    <w:rsid w:val="002062D6"/>
    <w:rsid w:val="002063B2"/>
    <w:rsid w:val="002064F2"/>
    <w:rsid w:val="00206583"/>
    <w:rsid w:val="002065B8"/>
    <w:rsid w:val="002065CB"/>
    <w:rsid w:val="002065F3"/>
    <w:rsid w:val="002066AC"/>
    <w:rsid w:val="0020682B"/>
    <w:rsid w:val="002068F8"/>
    <w:rsid w:val="00206939"/>
    <w:rsid w:val="00206945"/>
    <w:rsid w:val="00206A9B"/>
    <w:rsid w:val="00206AC5"/>
    <w:rsid w:val="00206AEB"/>
    <w:rsid w:val="00206B88"/>
    <w:rsid w:val="00206C32"/>
    <w:rsid w:val="00207245"/>
    <w:rsid w:val="002072F7"/>
    <w:rsid w:val="002073CF"/>
    <w:rsid w:val="00207516"/>
    <w:rsid w:val="0020753D"/>
    <w:rsid w:val="00207667"/>
    <w:rsid w:val="0020772B"/>
    <w:rsid w:val="002078DF"/>
    <w:rsid w:val="00207920"/>
    <w:rsid w:val="0020798C"/>
    <w:rsid w:val="00207A34"/>
    <w:rsid w:val="00207B66"/>
    <w:rsid w:val="00207C4D"/>
    <w:rsid w:val="00207C85"/>
    <w:rsid w:val="00207CCB"/>
    <w:rsid w:val="00207E39"/>
    <w:rsid w:val="00207E48"/>
    <w:rsid w:val="00207FA7"/>
    <w:rsid w:val="00210052"/>
    <w:rsid w:val="0021007B"/>
    <w:rsid w:val="00210105"/>
    <w:rsid w:val="00210125"/>
    <w:rsid w:val="0021017E"/>
    <w:rsid w:val="002101AE"/>
    <w:rsid w:val="00210217"/>
    <w:rsid w:val="00210280"/>
    <w:rsid w:val="0021038B"/>
    <w:rsid w:val="00210597"/>
    <w:rsid w:val="00210606"/>
    <w:rsid w:val="002106E9"/>
    <w:rsid w:val="002106FF"/>
    <w:rsid w:val="00210787"/>
    <w:rsid w:val="00210870"/>
    <w:rsid w:val="00210976"/>
    <w:rsid w:val="00210A85"/>
    <w:rsid w:val="00210AD5"/>
    <w:rsid w:val="00210B53"/>
    <w:rsid w:val="00210CC0"/>
    <w:rsid w:val="00210DA3"/>
    <w:rsid w:val="00210E4B"/>
    <w:rsid w:val="00210E4E"/>
    <w:rsid w:val="00211106"/>
    <w:rsid w:val="0021126D"/>
    <w:rsid w:val="002112AE"/>
    <w:rsid w:val="00211309"/>
    <w:rsid w:val="00211422"/>
    <w:rsid w:val="00211709"/>
    <w:rsid w:val="002119B8"/>
    <w:rsid w:val="00211A1F"/>
    <w:rsid w:val="00211B2E"/>
    <w:rsid w:val="00211B40"/>
    <w:rsid w:val="00211B69"/>
    <w:rsid w:val="00211CFC"/>
    <w:rsid w:val="00211DC3"/>
    <w:rsid w:val="0021208E"/>
    <w:rsid w:val="00212204"/>
    <w:rsid w:val="00212414"/>
    <w:rsid w:val="00212448"/>
    <w:rsid w:val="002125E9"/>
    <w:rsid w:val="0021260A"/>
    <w:rsid w:val="002126F0"/>
    <w:rsid w:val="00212767"/>
    <w:rsid w:val="002127F0"/>
    <w:rsid w:val="00212817"/>
    <w:rsid w:val="00212868"/>
    <w:rsid w:val="00212897"/>
    <w:rsid w:val="002128C3"/>
    <w:rsid w:val="0021290E"/>
    <w:rsid w:val="00212A74"/>
    <w:rsid w:val="00212F6C"/>
    <w:rsid w:val="002132F8"/>
    <w:rsid w:val="0021332F"/>
    <w:rsid w:val="00213398"/>
    <w:rsid w:val="002134FF"/>
    <w:rsid w:val="00213A18"/>
    <w:rsid w:val="00213AC6"/>
    <w:rsid w:val="00213B3E"/>
    <w:rsid w:val="00213BF3"/>
    <w:rsid w:val="00213BF7"/>
    <w:rsid w:val="00213C3A"/>
    <w:rsid w:val="00213CB9"/>
    <w:rsid w:val="00213F7B"/>
    <w:rsid w:val="0021400A"/>
    <w:rsid w:val="00214021"/>
    <w:rsid w:val="00214073"/>
    <w:rsid w:val="002140EC"/>
    <w:rsid w:val="002142AB"/>
    <w:rsid w:val="0021436B"/>
    <w:rsid w:val="00214393"/>
    <w:rsid w:val="002143C7"/>
    <w:rsid w:val="002144E7"/>
    <w:rsid w:val="00214626"/>
    <w:rsid w:val="002146E3"/>
    <w:rsid w:val="00214776"/>
    <w:rsid w:val="00214858"/>
    <w:rsid w:val="0021492F"/>
    <w:rsid w:val="00214A57"/>
    <w:rsid w:val="00214A76"/>
    <w:rsid w:val="00214AA6"/>
    <w:rsid w:val="00214B70"/>
    <w:rsid w:val="00214BF0"/>
    <w:rsid w:val="00214C0A"/>
    <w:rsid w:val="00214C5F"/>
    <w:rsid w:val="00214D8F"/>
    <w:rsid w:val="00214EA0"/>
    <w:rsid w:val="00214EC4"/>
    <w:rsid w:val="00214EDB"/>
    <w:rsid w:val="00215008"/>
    <w:rsid w:val="00215028"/>
    <w:rsid w:val="00215271"/>
    <w:rsid w:val="0021527D"/>
    <w:rsid w:val="002153DA"/>
    <w:rsid w:val="00215587"/>
    <w:rsid w:val="002157E5"/>
    <w:rsid w:val="0021585D"/>
    <w:rsid w:val="00215907"/>
    <w:rsid w:val="0021598F"/>
    <w:rsid w:val="002159EB"/>
    <w:rsid w:val="00215AAE"/>
    <w:rsid w:val="00215BA0"/>
    <w:rsid w:val="00215C99"/>
    <w:rsid w:val="00215D3F"/>
    <w:rsid w:val="00215FB2"/>
    <w:rsid w:val="002160C9"/>
    <w:rsid w:val="0021627D"/>
    <w:rsid w:val="0021641E"/>
    <w:rsid w:val="0021664C"/>
    <w:rsid w:val="00216685"/>
    <w:rsid w:val="002166DE"/>
    <w:rsid w:val="00216819"/>
    <w:rsid w:val="00216917"/>
    <w:rsid w:val="00216958"/>
    <w:rsid w:val="0021695F"/>
    <w:rsid w:val="0021699F"/>
    <w:rsid w:val="00216AE3"/>
    <w:rsid w:val="00216B8A"/>
    <w:rsid w:val="00216B9F"/>
    <w:rsid w:val="00216C3C"/>
    <w:rsid w:val="00216C5F"/>
    <w:rsid w:val="00216D03"/>
    <w:rsid w:val="00216D5F"/>
    <w:rsid w:val="00216DBE"/>
    <w:rsid w:val="00217050"/>
    <w:rsid w:val="002170D2"/>
    <w:rsid w:val="002173CA"/>
    <w:rsid w:val="0021742E"/>
    <w:rsid w:val="002175D8"/>
    <w:rsid w:val="0021780C"/>
    <w:rsid w:val="00217823"/>
    <w:rsid w:val="00217930"/>
    <w:rsid w:val="002179A9"/>
    <w:rsid w:val="002179D8"/>
    <w:rsid w:val="00217A22"/>
    <w:rsid w:val="00217BDE"/>
    <w:rsid w:val="00217C16"/>
    <w:rsid w:val="00217C6C"/>
    <w:rsid w:val="00217D5F"/>
    <w:rsid w:val="00217F35"/>
    <w:rsid w:val="00217F80"/>
    <w:rsid w:val="00217F88"/>
    <w:rsid w:val="002201E1"/>
    <w:rsid w:val="00220388"/>
    <w:rsid w:val="0022043A"/>
    <w:rsid w:val="00220443"/>
    <w:rsid w:val="002205A8"/>
    <w:rsid w:val="0022068E"/>
    <w:rsid w:val="002206BD"/>
    <w:rsid w:val="00220718"/>
    <w:rsid w:val="0022078B"/>
    <w:rsid w:val="002207A7"/>
    <w:rsid w:val="002207B7"/>
    <w:rsid w:val="0022087A"/>
    <w:rsid w:val="00220884"/>
    <w:rsid w:val="00220890"/>
    <w:rsid w:val="00220A57"/>
    <w:rsid w:val="00220A62"/>
    <w:rsid w:val="00220C01"/>
    <w:rsid w:val="00220C60"/>
    <w:rsid w:val="00220C9F"/>
    <w:rsid w:val="00220CE0"/>
    <w:rsid w:val="00220E6A"/>
    <w:rsid w:val="00220FD6"/>
    <w:rsid w:val="002210B7"/>
    <w:rsid w:val="00221108"/>
    <w:rsid w:val="00221250"/>
    <w:rsid w:val="002212A7"/>
    <w:rsid w:val="002212F5"/>
    <w:rsid w:val="00221329"/>
    <w:rsid w:val="0022133E"/>
    <w:rsid w:val="002213A1"/>
    <w:rsid w:val="00221455"/>
    <w:rsid w:val="0022148C"/>
    <w:rsid w:val="002214BE"/>
    <w:rsid w:val="00221657"/>
    <w:rsid w:val="00221819"/>
    <w:rsid w:val="00221821"/>
    <w:rsid w:val="0022185A"/>
    <w:rsid w:val="002218AC"/>
    <w:rsid w:val="00221938"/>
    <w:rsid w:val="00221944"/>
    <w:rsid w:val="00221964"/>
    <w:rsid w:val="00221AED"/>
    <w:rsid w:val="00221C59"/>
    <w:rsid w:val="00221C87"/>
    <w:rsid w:val="00221CAA"/>
    <w:rsid w:val="00221D2E"/>
    <w:rsid w:val="00221D4F"/>
    <w:rsid w:val="00221E54"/>
    <w:rsid w:val="00221F74"/>
    <w:rsid w:val="00221FF7"/>
    <w:rsid w:val="0022216D"/>
    <w:rsid w:val="002223B1"/>
    <w:rsid w:val="00222527"/>
    <w:rsid w:val="00222662"/>
    <w:rsid w:val="0022270E"/>
    <w:rsid w:val="0022277E"/>
    <w:rsid w:val="002228C4"/>
    <w:rsid w:val="00222A45"/>
    <w:rsid w:val="00222AE0"/>
    <w:rsid w:val="00222C8E"/>
    <w:rsid w:val="00222CC3"/>
    <w:rsid w:val="00222D0E"/>
    <w:rsid w:val="00222EFC"/>
    <w:rsid w:val="00223068"/>
    <w:rsid w:val="0022307D"/>
    <w:rsid w:val="002230CA"/>
    <w:rsid w:val="00223233"/>
    <w:rsid w:val="00223455"/>
    <w:rsid w:val="00223600"/>
    <w:rsid w:val="0022366B"/>
    <w:rsid w:val="002236EC"/>
    <w:rsid w:val="00223709"/>
    <w:rsid w:val="0022387C"/>
    <w:rsid w:val="00223937"/>
    <w:rsid w:val="00223962"/>
    <w:rsid w:val="00223978"/>
    <w:rsid w:val="00223A88"/>
    <w:rsid w:val="00223B08"/>
    <w:rsid w:val="00223B51"/>
    <w:rsid w:val="00223D48"/>
    <w:rsid w:val="00223D85"/>
    <w:rsid w:val="00223DA9"/>
    <w:rsid w:val="00223E4C"/>
    <w:rsid w:val="00223EAD"/>
    <w:rsid w:val="00223F71"/>
    <w:rsid w:val="00224045"/>
    <w:rsid w:val="00224077"/>
    <w:rsid w:val="002240BE"/>
    <w:rsid w:val="002240E9"/>
    <w:rsid w:val="002240F8"/>
    <w:rsid w:val="00224113"/>
    <w:rsid w:val="002241C1"/>
    <w:rsid w:val="00224311"/>
    <w:rsid w:val="0022448E"/>
    <w:rsid w:val="002244B2"/>
    <w:rsid w:val="0022458D"/>
    <w:rsid w:val="00224653"/>
    <w:rsid w:val="00224701"/>
    <w:rsid w:val="00224703"/>
    <w:rsid w:val="00224735"/>
    <w:rsid w:val="0022476D"/>
    <w:rsid w:val="00224914"/>
    <w:rsid w:val="00224A87"/>
    <w:rsid w:val="00224AD1"/>
    <w:rsid w:val="00224C5D"/>
    <w:rsid w:val="00224CBF"/>
    <w:rsid w:val="00224D54"/>
    <w:rsid w:val="00224D5A"/>
    <w:rsid w:val="00224D69"/>
    <w:rsid w:val="00224E84"/>
    <w:rsid w:val="00224E87"/>
    <w:rsid w:val="00224EFF"/>
    <w:rsid w:val="00224F31"/>
    <w:rsid w:val="00224FDD"/>
    <w:rsid w:val="002250F3"/>
    <w:rsid w:val="002251EB"/>
    <w:rsid w:val="00225261"/>
    <w:rsid w:val="002253EE"/>
    <w:rsid w:val="00225440"/>
    <w:rsid w:val="00225462"/>
    <w:rsid w:val="00225594"/>
    <w:rsid w:val="002255CD"/>
    <w:rsid w:val="0022562A"/>
    <w:rsid w:val="00225646"/>
    <w:rsid w:val="002256F4"/>
    <w:rsid w:val="00225705"/>
    <w:rsid w:val="00225750"/>
    <w:rsid w:val="0022578C"/>
    <w:rsid w:val="00225813"/>
    <w:rsid w:val="0022582F"/>
    <w:rsid w:val="002258A0"/>
    <w:rsid w:val="002258D7"/>
    <w:rsid w:val="0022596D"/>
    <w:rsid w:val="002259A1"/>
    <w:rsid w:val="00225A55"/>
    <w:rsid w:val="00225AB5"/>
    <w:rsid w:val="00225B3D"/>
    <w:rsid w:val="00225BB5"/>
    <w:rsid w:val="00225CAB"/>
    <w:rsid w:val="00225D37"/>
    <w:rsid w:val="00225E47"/>
    <w:rsid w:val="00225E7B"/>
    <w:rsid w:val="00225E8C"/>
    <w:rsid w:val="00225F03"/>
    <w:rsid w:val="00225F70"/>
    <w:rsid w:val="0022608B"/>
    <w:rsid w:val="00226427"/>
    <w:rsid w:val="00226496"/>
    <w:rsid w:val="00226526"/>
    <w:rsid w:val="0022664B"/>
    <w:rsid w:val="00226732"/>
    <w:rsid w:val="00226794"/>
    <w:rsid w:val="00226B75"/>
    <w:rsid w:val="00226B9E"/>
    <w:rsid w:val="00226D10"/>
    <w:rsid w:val="00226D47"/>
    <w:rsid w:val="00226DB0"/>
    <w:rsid w:val="00226DBF"/>
    <w:rsid w:val="00226DC1"/>
    <w:rsid w:val="00226DC7"/>
    <w:rsid w:val="00226DED"/>
    <w:rsid w:val="00226E3F"/>
    <w:rsid w:val="00226E98"/>
    <w:rsid w:val="00226F02"/>
    <w:rsid w:val="002270FB"/>
    <w:rsid w:val="00227296"/>
    <w:rsid w:val="00227383"/>
    <w:rsid w:val="002273BA"/>
    <w:rsid w:val="002273CD"/>
    <w:rsid w:val="00227535"/>
    <w:rsid w:val="002276AF"/>
    <w:rsid w:val="002279AA"/>
    <w:rsid w:val="002279FE"/>
    <w:rsid w:val="00227A25"/>
    <w:rsid w:val="00227BA5"/>
    <w:rsid w:val="00227C75"/>
    <w:rsid w:val="00227D60"/>
    <w:rsid w:val="00227DB7"/>
    <w:rsid w:val="00227E85"/>
    <w:rsid w:val="00227F6D"/>
    <w:rsid w:val="00227F9A"/>
    <w:rsid w:val="002300F5"/>
    <w:rsid w:val="00230127"/>
    <w:rsid w:val="00230274"/>
    <w:rsid w:val="002302C9"/>
    <w:rsid w:val="00230418"/>
    <w:rsid w:val="00230506"/>
    <w:rsid w:val="002307BC"/>
    <w:rsid w:val="00230833"/>
    <w:rsid w:val="00230883"/>
    <w:rsid w:val="0023090E"/>
    <w:rsid w:val="00230966"/>
    <w:rsid w:val="002309B3"/>
    <w:rsid w:val="00230AA0"/>
    <w:rsid w:val="00230B52"/>
    <w:rsid w:val="00230C62"/>
    <w:rsid w:val="00230CCA"/>
    <w:rsid w:val="00230E8D"/>
    <w:rsid w:val="00230F0F"/>
    <w:rsid w:val="00231010"/>
    <w:rsid w:val="00231036"/>
    <w:rsid w:val="0023103E"/>
    <w:rsid w:val="0023105F"/>
    <w:rsid w:val="002310E1"/>
    <w:rsid w:val="002311FC"/>
    <w:rsid w:val="0023122E"/>
    <w:rsid w:val="0023123B"/>
    <w:rsid w:val="002312CA"/>
    <w:rsid w:val="002312CE"/>
    <w:rsid w:val="002312F1"/>
    <w:rsid w:val="0023133B"/>
    <w:rsid w:val="00231426"/>
    <w:rsid w:val="0023145B"/>
    <w:rsid w:val="002315D3"/>
    <w:rsid w:val="002315E1"/>
    <w:rsid w:val="0023178C"/>
    <w:rsid w:val="00231927"/>
    <w:rsid w:val="00231963"/>
    <w:rsid w:val="002319A7"/>
    <w:rsid w:val="002319D5"/>
    <w:rsid w:val="00231A55"/>
    <w:rsid w:val="00231A5C"/>
    <w:rsid w:val="00231B46"/>
    <w:rsid w:val="00231B4B"/>
    <w:rsid w:val="00231BB0"/>
    <w:rsid w:val="00231CC2"/>
    <w:rsid w:val="00231D66"/>
    <w:rsid w:val="00231D98"/>
    <w:rsid w:val="00232162"/>
    <w:rsid w:val="00232238"/>
    <w:rsid w:val="00232249"/>
    <w:rsid w:val="00232254"/>
    <w:rsid w:val="002322F6"/>
    <w:rsid w:val="00232352"/>
    <w:rsid w:val="002324E6"/>
    <w:rsid w:val="0023254F"/>
    <w:rsid w:val="0023261B"/>
    <w:rsid w:val="00232828"/>
    <w:rsid w:val="00232836"/>
    <w:rsid w:val="002328F4"/>
    <w:rsid w:val="00232945"/>
    <w:rsid w:val="002329F6"/>
    <w:rsid w:val="00232A53"/>
    <w:rsid w:val="00232B1F"/>
    <w:rsid w:val="00232B5E"/>
    <w:rsid w:val="00232C72"/>
    <w:rsid w:val="00232CF3"/>
    <w:rsid w:val="00232E41"/>
    <w:rsid w:val="00233044"/>
    <w:rsid w:val="002331D9"/>
    <w:rsid w:val="00233270"/>
    <w:rsid w:val="00233279"/>
    <w:rsid w:val="002332FB"/>
    <w:rsid w:val="00233326"/>
    <w:rsid w:val="002333DF"/>
    <w:rsid w:val="00233477"/>
    <w:rsid w:val="002334F3"/>
    <w:rsid w:val="0023350D"/>
    <w:rsid w:val="0023354D"/>
    <w:rsid w:val="00233760"/>
    <w:rsid w:val="00233777"/>
    <w:rsid w:val="00233778"/>
    <w:rsid w:val="002337A7"/>
    <w:rsid w:val="0023380D"/>
    <w:rsid w:val="00233A61"/>
    <w:rsid w:val="00233A88"/>
    <w:rsid w:val="00233AE0"/>
    <w:rsid w:val="00233CA0"/>
    <w:rsid w:val="00233D02"/>
    <w:rsid w:val="00233DBF"/>
    <w:rsid w:val="00233DDF"/>
    <w:rsid w:val="00233E6E"/>
    <w:rsid w:val="0023406A"/>
    <w:rsid w:val="00234184"/>
    <w:rsid w:val="002341DD"/>
    <w:rsid w:val="002342F0"/>
    <w:rsid w:val="002343E4"/>
    <w:rsid w:val="0023444F"/>
    <w:rsid w:val="002344AB"/>
    <w:rsid w:val="002344C5"/>
    <w:rsid w:val="00234644"/>
    <w:rsid w:val="002346C2"/>
    <w:rsid w:val="002346CF"/>
    <w:rsid w:val="0023479F"/>
    <w:rsid w:val="002347EE"/>
    <w:rsid w:val="0023480F"/>
    <w:rsid w:val="00234819"/>
    <w:rsid w:val="0023495C"/>
    <w:rsid w:val="00234A1D"/>
    <w:rsid w:val="00234B0F"/>
    <w:rsid w:val="00234B6C"/>
    <w:rsid w:val="00234C1F"/>
    <w:rsid w:val="00234C5B"/>
    <w:rsid w:val="00234CB8"/>
    <w:rsid w:val="00234D65"/>
    <w:rsid w:val="00234DE1"/>
    <w:rsid w:val="00234E6A"/>
    <w:rsid w:val="00234F39"/>
    <w:rsid w:val="00234FF8"/>
    <w:rsid w:val="0023502C"/>
    <w:rsid w:val="0023509C"/>
    <w:rsid w:val="00235253"/>
    <w:rsid w:val="00235293"/>
    <w:rsid w:val="00235357"/>
    <w:rsid w:val="00235386"/>
    <w:rsid w:val="00235387"/>
    <w:rsid w:val="00235597"/>
    <w:rsid w:val="002355B3"/>
    <w:rsid w:val="00235682"/>
    <w:rsid w:val="00235685"/>
    <w:rsid w:val="002356D9"/>
    <w:rsid w:val="002358A7"/>
    <w:rsid w:val="00235B3E"/>
    <w:rsid w:val="00235D2A"/>
    <w:rsid w:val="00235D4A"/>
    <w:rsid w:val="00235D9F"/>
    <w:rsid w:val="00235DAE"/>
    <w:rsid w:val="00235EF5"/>
    <w:rsid w:val="00235F3B"/>
    <w:rsid w:val="00235F5C"/>
    <w:rsid w:val="00236121"/>
    <w:rsid w:val="0023621D"/>
    <w:rsid w:val="00236253"/>
    <w:rsid w:val="002363F8"/>
    <w:rsid w:val="002365A1"/>
    <w:rsid w:val="00236668"/>
    <w:rsid w:val="00236883"/>
    <w:rsid w:val="002368F1"/>
    <w:rsid w:val="00236A67"/>
    <w:rsid w:val="00236A77"/>
    <w:rsid w:val="00236A7C"/>
    <w:rsid w:val="00236B66"/>
    <w:rsid w:val="00236D04"/>
    <w:rsid w:val="00237023"/>
    <w:rsid w:val="0023718A"/>
    <w:rsid w:val="002371F4"/>
    <w:rsid w:val="0023724A"/>
    <w:rsid w:val="0023726C"/>
    <w:rsid w:val="0023729F"/>
    <w:rsid w:val="002372DC"/>
    <w:rsid w:val="00237421"/>
    <w:rsid w:val="0023744C"/>
    <w:rsid w:val="0023747E"/>
    <w:rsid w:val="00237483"/>
    <w:rsid w:val="00237502"/>
    <w:rsid w:val="00237549"/>
    <w:rsid w:val="0023758A"/>
    <w:rsid w:val="00237619"/>
    <w:rsid w:val="00237653"/>
    <w:rsid w:val="00237674"/>
    <w:rsid w:val="0023785D"/>
    <w:rsid w:val="002378A8"/>
    <w:rsid w:val="0023790B"/>
    <w:rsid w:val="0023794D"/>
    <w:rsid w:val="00237955"/>
    <w:rsid w:val="002379CE"/>
    <w:rsid w:val="00237A17"/>
    <w:rsid w:val="00237A5A"/>
    <w:rsid w:val="00237B29"/>
    <w:rsid w:val="00237CB8"/>
    <w:rsid w:val="00237DD5"/>
    <w:rsid w:val="00237E8C"/>
    <w:rsid w:val="00237EAC"/>
    <w:rsid w:val="00237EBB"/>
    <w:rsid w:val="00237F89"/>
    <w:rsid w:val="00237FE0"/>
    <w:rsid w:val="00240044"/>
    <w:rsid w:val="002400A9"/>
    <w:rsid w:val="002400DA"/>
    <w:rsid w:val="00240317"/>
    <w:rsid w:val="00240355"/>
    <w:rsid w:val="002403D7"/>
    <w:rsid w:val="0024045C"/>
    <w:rsid w:val="00240468"/>
    <w:rsid w:val="00240550"/>
    <w:rsid w:val="00240565"/>
    <w:rsid w:val="0024090A"/>
    <w:rsid w:val="00240927"/>
    <w:rsid w:val="00240978"/>
    <w:rsid w:val="002409BD"/>
    <w:rsid w:val="00240A23"/>
    <w:rsid w:val="00240CEC"/>
    <w:rsid w:val="00240D3E"/>
    <w:rsid w:val="00240E05"/>
    <w:rsid w:val="00240EAF"/>
    <w:rsid w:val="00240F50"/>
    <w:rsid w:val="00240F7F"/>
    <w:rsid w:val="00241436"/>
    <w:rsid w:val="0024149F"/>
    <w:rsid w:val="002414ED"/>
    <w:rsid w:val="002414F2"/>
    <w:rsid w:val="00241621"/>
    <w:rsid w:val="00241622"/>
    <w:rsid w:val="0024166B"/>
    <w:rsid w:val="00241808"/>
    <w:rsid w:val="00241A02"/>
    <w:rsid w:val="00241A93"/>
    <w:rsid w:val="00241B9B"/>
    <w:rsid w:val="00241C15"/>
    <w:rsid w:val="00241CC7"/>
    <w:rsid w:val="00242016"/>
    <w:rsid w:val="002420B2"/>
    <w:rsid w:val="002420F5"/>
    <w:rsid w:val="002424AF"/>
    <w:rsid w:val="0024253E"/>
    <w:rsid w:val="00242635"/>
    <w:rsid w:val="0024264A"/>
    <w:rsid w:val="0024267A"/>
    <w:rsid w:val="00242700"/>
    <w:rsid w:val="00242761"/>
    <w:rsid w:val="002427AD"/>
    <w:rsid w:val="0024280C"/>
    <w:rsid w:val="0024283B"/>
    <w:rsid w:val="00242A83"/>
    <w:rsid w:val="00242B87"/>
    <w:rsid w:val="00242C62"/>
    <w:rsid w:val="00242D15"/>
    <w:rsid w:val="00242D53"/>
    <w:rsid w:val="00242D92"/>
    <w:rsid w:val="00242DB6"/>
    <w:rsid w:val="00242E06"/>
    <w:rsid w:val="002431E0"/>
    <w:rsid w:val="00243438"/>
    <w:rsid w:val="002434F4"/>
    <w:rsid w:val="00243605"/>
    <w:rsid w:val="002437AC"/>
    <w:rsid w:val="002437BC"/>
    <w:rsid w:val="002438B8"/>
    <w:rsid w:val="002438FD"/>
    <w:rsid w:val="00243941"/>
    <w:rsid w:val="00243AE7"/>
    <w:rsid w:val="00243B2A"/>
    <w:rsid w:val="00243D5B"/>
    <w:rsid w:val="00243E33"/>
    <w:rsid w:val="00244030"/>
    <w:rsid w:val="00244224"/>
    <w:rsid w:val="002443B6"/>
    <w:rsid w:val="00244462"/>
    <w:rsid w:val="00244551"/>
    <w:rsid w:val="0024490D"/>
    <w:rsid w:val="002449AD"/>
    <w:rsid w:val="002449E5"/>
    <w:rsid w:val="00244A42"/>
    <w:rsid w:val="00244A94"/>
    <w:rsid w:val="00244C05"/>
    <w:rsid w:val="00244C1C"/>
    <w:rsid w:val="00244D42"/>
    <w:rsid w:val="00244E91"/>
    <w:rsid w:val="00244F43"/>
    <w:rsid w:val="00244F96"/>
    <w:rsid w:val="002451B2"/>
    <w:rsid w:val="00245315"/>
    <w:rsid w:val="00245528"/>
    <w:rsid w:val="0024552D"/>
    <w:rsid w:val="00245532"/>
    <w:rsid w:val="00245541"/>
    <w:rsid w:val="00245574"/>
    <w:rsid w:val="0024560D"/>
    <w:rsid w:val="002456F7"/>
    <w:rsid w:val="00245703"/>
    <w:rsid w:val="00245709"/>
    <w:rsid w:val="00245721"/>
    <w:rsid w:val="00245874"/>
    <w:rsid w:val="00245944"/>
    <w:rsid w:val="002459B7"/>
    <w:rsid w:val="00245B1F"/>
    <w:rsid w:val="00245C38"/>
    <w:rsid w:val="00245CF2"/>
    <w:rsid w:val="00246023"/>
    <w:rsid w:val="0024611C"/>
    <w:rsid w:val="002461C9"/>
    <w:rsid w:val="002462CA"/>
    <w:rsid w:val="00246395"/>
    <w:rsid w:val="002463A1"/>
    <w:rsid w:val="002463A4"/>
    <w:rsid w:val="002463B6"/>
    <w:rsid w:val="0024644B"/>
    <w:rsid w:val="002464A3"/>
    <w:rsid w:val="00246632"/>
    <w:rsid w:val="002466E5"/>
    <w:rsid w:val="00246742"/>
    <w:rsid w:val="002467CE"/>
    <w:rsid w:val="00246954"/>
    <w:rsid w:val="00246AFB"/>
    <w:rsid w:val="00246B0E"/>
    <w:rsid w:val="00246BE3"/>
    <w:rsid w:val="00246BEF"/>
    <w:rsid w:val="00246C58"/>
    <w:rsid w:val="00246D27"/>
    <w:rsid w:val="00246E8A"/>
    <w:rsid w:val="00246F81"/>
    <w:rsid w:val="00246FF8"/>
    <w:rsid w:val="00247030"/>
    <w:rsid w:val="0024710A"/>
    <w:rsid w:val="00247155"/>
    <w:rsid w:val="002471E0"/>
    <w:rsid w:val="00247374"/>
    <w:rsid w:val="00247396"/>
    <w:rsid w:val="002473CB"/>
    <w:rsid w:val="0024781C"/>
    <w:rsid w:val="0024783D"/>
    <w:rsid w:val="00247A33"/>
    <w:rsid w:val="00247B34"/>
    <w:rsid w:val="00247B4D"/>
    <w:rsid w:val="00247BF2"/>
    <w:rsid w:val="00247E20"/>
    <w:rsid w:val="002501C8"/>
    <w:rsid w:val="002501DC"/>
    <w:rsid w:val="002502C6"/>
    <w:rsid w:val="002503CD"/>
    <w:rsid w:val="0025042B"/>
    <w:rsid w:val="00250493"/>
    <w:rsid w:val="002504AE"/>
    <w:rsid w:val="00250598"/>
    <w:rsid w:val="002505DE"/>
    <w:rsid w:val="0025080F"/>
    <w:rsid w:val="0025088F"/>
    <w:rsid w:val="002508AA"/>
    <w:rsid w:val="002509B1"/>
    <w:rsid w:val="00250A7A"/>
    <w:rsid w:val="00250B1A"/>
    <w:rsid w:val="00250BA6"/>
    <w:rsid w:val="00250CB4"/>
    <w:rsid w:val="00250D2D"/>
    <w:rsid w:val="00250F79"/>
    <w:rsid w:val="00250FE8"/>
    <w:rsid w:val="00251176"/>
    <w:rsid w:val="0025121B"/>
    <w:rsid w:val="0025124B"/>
    <w:rsid w:val="002514C8"/>
    <w:rsid w:val="00251545"/>
    <w:rsid w:val="0025155D"/>
    <w:rsid w:val="002515A0"/>
    <w:rsid w:val="002515A9"/>
    <w:rsid w:val="002515C7"/>
    <w:rsid w:val="00251635"/>
    <w:rsid w:val="002516EB"/>
    <w:rsid w:val="002519ED"/>
    <w:rsid w:val="00251C17"/>
    <w:rsid w:val="00251D38"/>
    <w:rsid w:val="00251E58"/>
    <w:rsid w:val="00251EC4"/>
    <w:rsid w:val="00251F99"/>
    <w:rsid w:val="00251FE0"/>
    <w:rsid w:val="00252007"/>
    <w:rsid w:val="0025203C"/>
    <w:rsid w:val="00252068"/>
    <w:rsid w:val="002521D7"/>
    <w:rsid w:val="0025241D"/>
    <w:rsid w:val="00252516"/>
    <w:rsid w:val="00252589"/>
    <w:rsid w:val="002525E0"/>
    <w:rsid w:val="0025269B"/>
    <w:rsid w:val="00252710"/>
    <w:rsid w:val="00252749"/>
    <w:rsid w:val="002527D6"/>
    <w:rsid w:val="00252972"/>
    <w:rsid w:val="00252984"/>
    <w:rsid w:val="0025299E"/>
    <w:rsid w:val="00252C3D"/>
    <w:rsid w:val="00252C6E"/>
    <w:rsid w:val="00252D44"/>
    <w:rsid w:val="00252F6C"/>
    <w:rsid w:val="00253009"/>
    <w:rsid w:val="00253115"/>
    <w:rsid w:val="00253285"/>
    <w:rsid w:val="002532E8"/>
    <w:rsid w:val="00253435"/>
    <w:rsid w:val="0025352B"/>
    <w:rsid w:val="0025368F"/>
    <w:rsid w:val="00253861"/>
    <w:rsid w:val="00253987"/>
    <w:rsid w:val="00253B5A"/>
    <w:rsid w:val="00253BDD"/>
    <w:rsid w:val="00253C2E"/>
    <w:rsid w:val="00253C4E"/>
    <w:rsid w:val="00253DDA"/>
    <w:rsid w:val="00253F19"/>
    <w:rsid w:val="00253FB6"/>
    <w:rsid w:val="00254218"/>
    <w:rsid w:val="00254320"/>
    <w:rsid w:val="00254328"/>
    <w:rsid w:val="0025457F"/>
    <w:rsid w:val="002545A1"/>
    <w:rsid w:val="00254620"/>
    <w:rsid w:val="00254706"/>
    <w:rsid w:val="0025470B"/>
    <w:rsid w:val="00254798"/>
    <w:rsid w:val="0025485E"/>
    <w:rsid w:val="00254902"/>
    <w:rsid w:val="0025497F"/>
    <w:rsid w:val="00254A5C"/>
    <w:rsid w:val="00254B08"/>
    <w:rsid w:val="00254B7B"/>
    <w:rsid w:val="00254BBD"/>
    <w:rsid w:val="00254BD4"/>
    <w:rsid w:val="00254BEB"/>
    <w:rsid w:val="00254DED"/>
    <w:rsid w:val="002551BE"/>
    <w:rsid w:val="00255247"/>
    <w:rsid w:val="002553E0"/>
    <w:rsid w:val="002555F6"/>
    <w:rsid w:val="00255747"/>
    <w:rsid w:val="00255782"/>
    <w:rsid w:val="002557A5"/>
    <w:rsid w:val="00255979"/>
    <w:rsid w:val="002559BC"/>
    <w:rsid w:val="002559F7"/>
    <w:rsid w:val="00255C19"/>
    <w:rsid w:val="00255D03"/>
    <w:rsid w:val="00255E42"/>
    <w:rsid w:val="00255EAB"/>
    <w:rsid w:val="00255EF6"/>
    <w:rsid w:val="00255F2F"/>
    <w:rsid w:val="00255F4D"/>
    <w:rsid w:val="00255F7E"/>
    <w:rsid w:val="00255FD1"/>
    <w:rsid w:val="00255FD2"/>
    <w:rsid w:val="0025605C"/>
    <w:rsid w:val="00256063"/>
    <w:rsid w:val="00256130"/>
    <w:rsid w:val="00256178"/>
    <w:rsid w:val="0025618B"/>
    <w:rsid w:val="002561B4"/>
    <w:rsid w:val="0025626C"/>
    <w:rsid w:val="00256327"/>
    <w:rsid w:val="002563D7"/>
    <w:rsid w:val="002563FF"/>
    <w:rsid w:val="00256440"/>
    <w:rsid w:val="002564CF"/>
    <w:rsid w:val="002565C6"/>
    <w:rsid w:val="002566B7"/>
    <w:rsid w:val="0025670A"/>
    <w:rsid w:val="0025674A"/>
    <w:rsid w:val="0025676B"/>
    <w:rsid w:val="00256819"/>
    <w:rsid w:val="00256915"/>
    <w:rsid w:val="00256A26"/>
    <w:rsid w:val="00256A2D"/>
    <w:rsid w:val="00256CC8"/>
    <w:rsid w:val="00256F71"/>
    <w:rsid w:val="00256FD4"/>
    <w:rsid w:val="0025701E"/>
    <w:rsid w:val="0025706C"/>
    <w:rsid w:val="002570CE"/>
    <w:rsid w:val="0025722C"/>
    <w:rsid w:val="00257378"/>
    <w:rsid w:val="0025749B"/>
    <w:rsid w:val="00257529"/>
    <w:rsid w:val="00257653"/>
    <w:rsid w:val="002576AC"/>
    <w:rsid w:val="002577C9"/>
    <w:rsid w:val="00257A68"/>
    <w:rsid w:val="00257AC7"/>
    <w:rsid w:val="00257CAC"/>
    <w:rsid w:val="00257E37"/>
    <w:rsid w:val="00257E3E"/>
    <w:rsid w:val="00257E78"/>
    <w:rsid w:val="00257FD3"/>
    <w:rsid w:val="0026000C"/>
    <w:rsid w:val="00260552"/>
    <w:rsid w:val="002605A1"/>
    <w:rsid w:val="002605A7"/>
    <w:rsid w:val="00260623"/>
    <w:rsid w:val="0026062A"/>
    <w:rsid w:val="00260828"/>
    <w:rsid w:val="0026085A"/>
    <w:rsid w:val="002608AE"/>
    <w:rsid w:val="00260A64"/>
    <w:rsid w:val="00260A65"/>
    <w:rsid w:val="00260B33"/>
    <w:rsid w:val="00260B60"/>
    <w:rsid w:val="00260C8E"/>
    <w:rsid w:val="00260E40"/>
    <w:rsid w:val="00260F16"/>
    <w:rsid w:val="00260F2E"/>
    <w:rsid w:val="00260FC3"/>
    <w:rsid w:val="0026100E"/>
    <w:rsid w:val="00261037"/>
    <w:rsid w:val="00261098"/>
    <w:rsid w:val="002611AD"/>
    <w:rsid w:val="002613AB"/>
    <w:rsid w:val="002613CF"/>
    <w:rsid w:val="0026152C"/>
    <w:rsid w:val="0026154A"/>
    <w:rsid w:val="00261569"/>
    <w:rsid w:val="0026176B"/>
    <w:rsid w:val="002617BE"/>
    <w:rsid w:val="002617DC"/>
    <w:rsid w:val="002618C6"/>
    <w:rsid w:val="00261AD3"/>
    <w:rsid w:val="00261B2F"/>
    <w:rsid w:val="00261BAA"/>
    <w:rsid w:val="00261C6D"/>
    <w:rsid w:val="00261D1A"/>
    <w:rsid w:val="00262170"/>
    <w:rsid w:val="0026229F"/>
    <w:rsid w:val="00262310"/>
    <w:rsid w:val="00262329"/>
    <w:rsid w:val="002623AD"/>
    <w:rsid w:val="002623F0"/>
    <w:rsid w:val="002624CE"/>
    <w:rsid w:val="0026254B"/>
    <w:rsid w:val="00262573"/>
    <w:rsid w:val="002627CA"/>
    <w:rsid w:val="0026298D"/>
    <w:rsid w:val="00262A3E"/>
    <w:rsid w:val="00262A60"/>
    <w:rsid w:val="00262AA9"/>
    <w:rsid w:val="00262B36"/>
    <w:rsid w:val="00262C34"/>
    <w:rsid w:val="00262CF5"/>
    <w:rsid w:val="00262D00"/>
    <w:rsid w:val="00262DA9"/>
    <w:rsid w:val="00262E3A"/>
    <w:rsid w:val="00262F38"/>
    <w:rsid w:val="00263027"/>
    <w:rsid w:val="002634CC"/>
    <w:rsid w:val="00263600"/>
    <w:rsid w:val="00263612"/>
    <w:rsid w:val="0026361E"/>
    <w:rsid w:val="0026365A"/>
    <w:rsid w:val="002636AD"/>
    <w:rsid w:val="00263717"/>
    <w:rsid w:val="0026372D"/>
    <w:rsid w:val="00263749"/>
    <w:rsid w:val="002637D4"/>
    <w:rsid w:val="00263838"/>
    <w:rsid w:val="0026392C"/>
    <w:rsid w:val="002639C2"/>
    <w:rsid w:val="002639D4"/>
    <w:rsid w:val="00263B7F"/>
    <w:rsid w:val="00263D2B"/>
    <w:rsid w:val="00263DC0"/>
    <w:rsid w:val="00263E4D"/>
    <w:rsid w:val="00263EF2"/>
    <w:rsid w:val="00263F48"/>
    <w:rsid w:val="00263F4F"/>
    <w:rsid w:val="00264103"/>
    <w:rsid w:val="0026413E"/>
    <w:rsid w:val="00264319"/>
    <w:rsid w:val="002643C6"/>
    <w:rsid w:val="0026442E"/>
    <w:rsid w:val="0026449B"/>
    <w:rsid w:val="00264588"/>
    <w:rsid w:val="0026460C"/>
    <w:rsid w:val="0026461A"/>
    <w:rsid w:val="00264628"/>
    <w:rsid w:val="0026462D"/>
    <w:rsid w:val="00264759"/>
    <w:rsid w:val="0026477D"/>
    <w:rsid w:val="0026479A"/>
    <w:rsid w:val="002647EC"/>
    <w:rsid w:val="002649F9"/>
    <w:rsid w:val="00264A1C"/>
    <w:rsid w:val="00264A69"/>
    <w:rsid w:val="00264B5C"/>
    <w:rsid w:val="00264CBE"/>
    <w:rsid w:val="00264E84"/>
    <w:rsid w:val="00264FEC"/>
    <w:rsid w:val="002650B6"/>
    <w:rsid w:val="002651E5"/>
    <w:rsid w:val="0026525F"/>
    <w:rsid w:val="002652A7"/>
    <w:rsid w:val="002652EE"/>
    <w:rsid w:val="00265321"/>
    <w:rsid w:val="00265386"/>
    <w:rsid w:val="002653BC"/>
    <w:rsid w:val="0026554C"/>
    <w:rsid w:val="0026557D"/>
    <w:rsid w:val="00265660"/>
    <w:rsid w:val="00265685"/>
    <w:rsid w:val="00265699"/>
    <w:rsid w:val="002657BB"/>
    <w:rsid w:val="0026591B"/>
    <w:rsid w:val="002659BF"/>
    <w:rsid w:val="00265B72"/>
    <w:rsid w:val="00265C2E"/>
    <w:rsid w:val="00265C4F"/>
    <w:rsid w:val="00265C85"/>
    <w:rsid w:val="00265CD0"/>
    <w:rsid w:val="00265D45"/>
    <w:rsid w:val="00265DF7"/>
    <w:rsid w:val="00265E04"/>
    <w:rsid w:val="00265FF6"/>
    <w:rsid w:val="0026626F"/>
    <w:rsid w:val="00266323"/>
    <w:rsid w:val="002663D9"/>
    <w:rsid w:val="00266641"/>
    <w:rsid w:val="00266663"/>
    <w:rsid w:val="002666AC"/>
    <w:rsid w:val="002666BE"/>
    <w:rsid w:val="00266700"/>
    <w:rsid w:val="00266716"/>
    <w:rsid w:val="00266807"/>
    <w:rsid w:val="00266883"/>
    <w:rsid w:val="002668D9"/>
    <w:rsid w:val="002668E4"/>
    <w:rsid w:val="002669A3"/>
    <w:rsid w:val="00266B70"/>
    <w:rsid w:val="00266C4D"/>
    <w:rsid w:val="00266D06"/>
    <w:rsid w:val="00266D2F"/>
    <w:rsid w:val="00266DC8"/>
    <w:rsid w:val="00266E72"/>
    <w:rsid w:val="00266E94"/>
    <w:rsid w:val="00266F99"/>
    <w:rsid w:val="00266FE3"/>
    <w:rsid w:val="0026708B"/>
    <w:rsid w:val="0026711E"/>
    <w:rsid w:val="0026713B"/>
    <w:rsid w:val="002672D1"/>
    <w:rsid w:val="002675CE"/>
    <w:rsid w:val="002675D0"/>
    <w:rsid w:val="002675D8"/>
    <w:rsid w:val="0026769A"/>
    <w:rsid w:val="002676CF"/>
    <w:rsid w:val="0026785C"/>
    <w:rsid w:val="002678DE"/>
    <w:rsid w:val="00267965"/>
    <w:rsid w:val="00267B05"/>
    <w:rsid w:val="00267B3C"/>
    <w:rsid w:val="00267C4F"/>
    <w:rsid w:val="00267F35"/>
    <w:rsid w:val="0027007C"/>
    <w:rsid w:val="00270194"/>
    <w:rsid w:val="00270287"/>
    <w:rsid w:val="0027028E"/>
    <w:rsid w:val="002702D8"/>
    <w:rsid w:val="00270369"/>
    <w:rsid w:val="00270437"/>
    <w:rsid w:val="00270488"/>
    <w:rsid w:val="002704B2"/>
    <w:rsid w:val="0027067A"/>
    <w:rsid w:val="0027067D"/>
    <w:rsid w:val="002706AF"/>
    <w:rsid w:val="0027073E"/>
    <w:rsid w:val="00270761"/>
    <w:rsid w:val="00270773"/>
    <w:rsid w:val="00270783"/>
    <w:rsid w:val="00270796"/>
    <w:rsid w:val="002707B2"/>
    <w:rsid w:val="00270802"/>
    <w:rsid w:val="002708B3"/>
    <w:rsid w:val="00270A35"/>
    <w:rsid w:val="00270A4B"/>
    <w:rsid w:val="00270B84"/>
    <w:rsid w:val="00270C9C"/>
    <w:rsid w:val="00270CDA"/>
    <w:rsid w:val="00270E53"/>
    <w:rsid w:val="00270FDF"/>
    <w:rsid w:val="00271095"/>
    <w:rsid w:val="0027109C"/>
    <w:rsid w:val="002710CE"/>
    <w:rsid w:val="00271130"/>
    <w:rsid w:val="0027115E"/>
    <w:rsid w:val="0027118B"/>
    <w:rsid w:val="002711A1"/>
    <w:rsid w:val="002711E1"/>
    <w:rsid w:val="002712A0"/>
    <w:rsid w:val="0027130D"/>
    <w:rsid w:val="00271310"/>
    <w:rsid w:val="002713F5"/>
    <w:rsid w:val="00271445"/>
    <w:rsid w:val="002715DC"/>
    <w:rsid w:val="002715F8"/>
    <w:rsid w:val="00271715"/>
    <w:rsid w:val="002717F4"/>
    <w:rsid w:val="002717F7"/>
    <w:rsid w:val="00271833"/>
    <w:rsid w:val="00271895"/>
    <w:rsid w:val="00271989"/>
    <w:rsid w:val="00271A12"/>
    <w:rsid w:val="00271B41"/>
    <w:rsid w:val="00271C3D"/>
    <w:rsid w:val="00271C89"/>
    <w:rsid w:val="00271D5E"/>
    <w:rsid w:val="00271E04"/>
    <w:rsid w:val="00271E0E"/>
    <w:rsid w:val="00271E10"/>
    <w:rsid w:val="00271EA3"/>
    <w:rsid w:val="00271FEA"/>
    <w:rsid w:val="00272165"/>
    <w:rsid w:val="00272167"/>
    <w:rsid w:val="00272264"/>
    <w:rsid w:val="0027229F"/>
    <w:rsid w:val="0027238B"/>
    <w:rsid w:val="00272468"/>
    <w:rsid w:val="002724CE"/>
    <w:rsid w:val="0027250A"/>
    <w:rsid w:val="002728BA"/>
    <w:rsid w:val="00272903"/>
    <w:rsid w:val="00272A7B"/>
    <w:rsid w:val="00272A86"/>
    <w:rsid w:val="00272AF8"/>
    <w:rsid w:val="00272C15"/>
    <w:rsid w:val="00272C7B"/>
    <w:rsid w:val="00272E3E"/>
    <w:rsid w:val="00272E7C"/>
    <w:rsid w:val="00272E86"/>
    <w:rsid w:val="00272EB4"/>
    <w:rsid w:val="00272FE6"/>
    <w:rsid w:val="002732BF"/>
    <w:rsid w:val="00273411"/>
    <w:rsid w:val="00273469"/>
    <w:rsid w:val="00273592"/>
    <w:rsid w:val="002735D1"/>
    <w:rsid w:val="002736B7"/>
    <w:rsid w:val="00273832"/>
    <w:rsid w:val="00273A4F"/>
    <w:rsid w:val="00273A89"/>
    <w:rsid w:val="00273AA2"/>
    <w:rsid w:val="00273BCF"/>
    <w:rsid w:val="00273BD2"/>
    <w:rsid w:val="00273BE3"/>
    <w:rsid w:val="00273C69"/>
    <w:rsid w:val="00273F73"/>
    <w:rsid w:val="0027401D"/>
    <w:rsid w:val="00274233"/>
    <w:rsid w:val="002743ED"/>
    <w:rsid w:val="002743F9"/>
    <w:rsid w:val="0027451C"/>
    <w:rsid w:val="0027463B"/>
    <w:rsid w:val="002747BE"/>
    <w:rsid w:val="002748B0"/>
    <w:rsid w:val="0027495C"/>
    <w:rsid w:val="00274979"/>
    <w:rsid w:val="00274BD6"/>
    <w:rsid w:val="00274C9F"/>
    <w:rsid w:val="00274CCF"/>
    <w:rsid w:val="00274D7B"/>
    <w:rsid w:val="00274E6C"/>
    <w:rsid w:val="00274F70"/>
    <w:rsid w:val="00275136"/>
    <w:rsid w:val="0027523F"/>
    <w:rsid w:val="00275359"/>
    <w:rsid w:val="0027536F"/>
    <w:rsid w:val="002753C5"/>
    <w:rsid w:val="0027543D"/>
    <w:rsid w:val="00275449"/>
    <w:rsid w:val="00275670"/>
    <w:rsid w:val="00275772"/>
    <w:rsid w:val="0027585D"/>
    <w:rsid w:val="002758B9"/>
    <w:rsid w:val="00275A53"/>
    <w:rsid w:val="00275AA4"/>
    <w:rsid w:val="00275AD7"/>
    <w:rsid w:val="00275B46"/>
    <w:rsid w:val="00275BFC"/>
    <w:rsid w:val="00275D60"/>
    <w:rsid w:val="00275DBD"/>
    <w:rsid w:val="00275EE0"/>
    <w:rsid w:val="00275F4B"/>
    <w:rsid w:val="00275FBB"/>
    <w:rsid w:val="0027618A"/>
    <w:rsid w:val="00276269"/>
    <w:rsid w:val="002762A3"/>
    <w:rsid w:val="002762AF"/>
    <w:rsid w:val="00276373"/>
    <w:rsid w:val="00276499"/>
    <w:rsid w:val="002765B6"/>
    <w:rsid w:val="002766BB"/>
    <w:rsid w:val="002766E6"/>
    <w:rsid w:val="0027674A"/>
    <w:rsid w:val="00276928"/>
    <w:rsid w:val="00276998"/>
    <w:rsid w:val="002769E9"/>
    <w:rsid w:val="00276BA2"/>
    <w:rsid w:val="00276BE8"/>
    <w:rsid w:val="00276D3E"/>
    <w:rsid w:val="00276DB1"/>
    <w:rsid w:val="00276E76"/>
    <w:rsid w:val="00276E9A"/>
    <w:rsid w:val="00276EB8"/>
    <w:rsid w:val="00276ECF"/>
    <w:rsid w:val="0027708F"/>
    <w:rsid w:val="0027709A"/>
    <w:rsid w:val="00277152"/>
    <w:rsid w:val="0027741D"/>
    <w:rsid w:val="00277429"/>
    <w:rsid w:val="0027746F"/>
    <w:rsid w:val="0027762A"/>
    <w:rsid w:val="00277715"/>
    <w:rsid w:val="00277966"/>
    <w:rsid w:val="00277977"/>
    <w:rsid w:val="00277BB5"/>
    <w:rsid w:val="00277BBE"/>
    <w:rsid w:val="00277C31"/>
    <w:rsid w:val="00277C93"/>
    <w:rsid w:val="00277D08"/>
    <w:rsid w:val="00277EEF"/>
    <w:rsid w:val="00277EFC"/>
    <w:rsid w:val="00280026"/>
    <w:rsid w:val="0028008D"/>
    <w:rsid w:val="002800CA"/>
    <w:rsid w:val="002802E7"/>
    <w:rsid w:val="00280332"/>
    <w:rsid w:val="002803AC"/>
    <w:rsid w:val="002807A5"/>
    <w:rsid w:val="00280805"/>
    <w:rsid w:val="00280DD1"/>
    <w:rsid w:val="00280E23"/>
    <w:rsid w:val="00280E2B"/>
    <w:rsid w:val="00280E48"/>
    <w:rsid w:val="00280EC7"/>
    <w:rsid w:val="00281169"/>
    <w:rsid w:val="00281193"/>
    <w:rsid w:val="00281216"/>
    <w:rsid w:val="0028124B"/>
    <w:rsid w:val="002813D0"/>
    <w:rsid w:val="002813E3"/>
    <w:rsid w:val="0028151E"/>
    <w:rsid w:val="002815A3"/>
    <w:rsid w:val="002816C1"/>
    <w:rsid w:val="002817B1"/>
    <w:rsid w:val="002817CB"/>
    <w:rsid w:val="002819A7"/>
    <w:rsid w:val="002819A8"/>
    <w:rsid w:val="00281A79"/>
    <w:rsid w:val="00281AC2"/>
    <w:rsid w:val="00281BAB"/>
    <w:rsid w:val="00281C9F"/>
    <w:rsid w:val="00281DA9"/>
    <w:rsid w:val="00281DD3"/>
    <w:rsid w:val="00282141"/>
    <w:rsid w:val="00282350"/>
    <w:rsid w:val="002823B2"/>
    <w:rsid w:val="002825B4"/>
    <w:rsid w:val="002825D6"/>
    <w:rsid w:val="0028260E"/>
    <w:rsid w:val="00282616"/>
    <w:rsid w:val="002826A9"/>
    <w:rsid w:val="0028289E"/>
    <w:rsid w:val="0028294F"/>
    <w:rsid w:val="00282A1E"/>
    <w:rsid w:val="00282B05"/>
    <w:rsid w:val="00282B5E"/>
    <w:rsid w:val="00282C81"/>
    <w:rsid w:val="00282CD5"/>
    <w:rsid w:val="00282CDD"/>
    <w:rsid w:val="00282D3F"/>
    <w:rsid w:val="00282D76"/>
    <w:rsid w:val="00282D7D"/>
    <w:rsid w:val="00282D8C"/>
    <w:rsid w:val="00282E6F"/>
    <w:rsid w:val="0028304B"/>
    <w:rsid w:val="002830BD"/>
    <w:rsid w:val="002830E2"/>
    <w:rsid w:val="0028310F"/>
    <w:rsid w:val="00283164"/>
    <w:rsid w:val="002833A0"/>
    <w:rsid w:val="0028351E"/>
    <w:rsid w:val="00283525"/>
    <w:rsid w:val="002837C3"/>
    <w:rsid w:val="00283840"/>
    <w:rsid w:val="002838F5"/>
    <w:rsid w:val="00283907"/>
    <w:rsid w:val="00283932"/>
    <w:rsid w:val="00283A2B"/>
    <w:rsid w:val="00283B01"/>
    <w:rsid w:val="00283C54"/>
    <w:rsid w:val="00283CC0"/>
    <w:rsid w:val="00283D25"/>
    <w:rsid w:val="00283D31"/>
    <w:rsid w:val="00283DAA"/>
    <w:rsid w:val="00283DD9"/>
    <w:rsid w:val="00283E62"/>
    <w:rsid w:val="00283F27"/>
    <w:rsid w:val="00283F57"/>
    <w:rsid w:val="00283F5D"/>
    <w:rsid w:val="00283FB7"/>
    <w:rsid w:val="00284180"/>
    <w:rsid w:val="00284221"/>
    <w:rsid w:val="00284259"/>
    <w:rsid w:val="002842C3"/>
    <w:rsid w:val="002842CB"/>
    <w:rsid w:val="0028469E"/>
    <w:rsid w:val="00284833"/>
    <w:rsid w:val="002849A6"/>
    <w:rsid w:val="00284A3F"/>
    <w:rsid w:val="00284B28"/>
    <w:rsid w:val="00284E50"/>
    <w:rsid w:val="00284F30"/>
    <w:rsid w:val="0028500A"/>
    <w:rsid w:val="002852D8"/>
    <w:rsid w:val="00285382"/>
    <w:rsid w:val="00285714"/>
    <w:rsid w:val="00285981"/>
    <w:rsid w:val="00285985"/>
    <w:rsid w:val="00285996"/>
    <w:rsid w:val="00285BDB"/>
    <w:rsid w:val="00285DDF"/>
    <w:rsid w:val="00285EC5"/>
    <w:rsid w:val="00285FF5"/>
    <w:rsid w:val="0028601B"/>
    <w:rsid w:val="0028608B"/>
    <w:rsid w:val="002861AF"/>
    <w:rsid w:val="00286209"/>
    <w:rsid w:val="00286216"/>
    <w:rsid w:val="002862BF"/>
    <w:rsid w:val="002862EA"/>
    <w:rsid w:val="0028630D"/>
    <w:rsid w:val="0028637F"/>
    <w:rsid w:val="0028639D"/>
    <w:rsid w:val="00286483"/>
    <w:rsid w:val="002864FA"/>
    <w:rsid w:val="0028661C"/>
    <w:rsid w:val="0028667C"/>
    <w:rsid w:val="00286882"/>
    <w:rsid w:val="00286918"/>
    <w:rsid w:val="00286A4D"/>
    <w:rsid w:val="00286DD6"/>
    <w:rsid w:val="00286E6C"/>
    <w:rsid w:val="00286EE1"/>
    <w:rsid w:val="00286F19"/>
    <w:rsid w:val="00286F54"/>
    <w:rsid w:val="00286F74"/>
    <w:rsid w:val="00287139"/>
    <w:rsid w:val="002871AC"/>
    <w:rsid w:val="002871FA"/>
    <w:rsid w:val="0028744A"/>
    <w:rsid w:val="0028754D"/>
    <w:rsid w:val="00287558"/>
    <w:rsid w:val="0028757F"/>
    <w:rsid w:val="002875D5"/>
    <w:rsid w:val="00287632"/>
    <w:rsid w:val="002876F6"/>
    <w:rsid w:val="002876F8"/>
    <w:rsid w:val="0028783F"/>
    <w:rsid w:val="002878AE"/>
    <w:rsid w:val="00287936"/>
    <w:rsid w:val="0028797B"/>
    <w:rsid w:val="002879B3"/>
    <w:rsid w:val="002879E6"/>
    <w:rsid w:val="00287AE6"/>
    <w:rsid w:val="00287C87"/>
    <w:rsid w:val="00287F8C"/>
    <w:rsid w:val="00287FC7"/>
    <w:rsid w:val="0029004D"/>
    <w:rsid w:val="002900BA"/>
    <w:rsid w:val="002900E0"/>
    <w:rsid w:val="00290204"/>
    <w:rsid w:val="00290229"/>
    <w:rsid w:val="00290265"/>
    <w:rsid w:val="00290386"/>
    <w:rsid w:val="002903E3"/>
    <w:rsid w:val="00290433"/>
    <w:rsid w:val="00290463"/>
    <w:rsid w:val="002904D0"/>
    <w:rsid w:val="0029057B"/>
    <w:rsid w:val="002905AE"/>
    <w:rsid w:val="00290800"/>
    <w:rsid w:val="00290A19"/>
    <w:rsid w:val="00290B21"/>
    <w:rsid w:val="00290C43"/>
    <w:rsid w:val="00290C56"/>
    <w:rsid w:val="00290C60"/>
    <w:rsid w:val="00290C82"/>
    <w:rsid w:val="00290CB0"/>
    <w:rsid w:val="00290D0E"/>
    <w:rsid w:val="00290D81"/>
    <w:rsid w:val="00290E0F"/>
    <w:rsid w:val="0029106F"/>
    <w:rsid w:val="00291091"/>
    <w:rsid w:val="0029116E"/>
    <w:rsid w:val="002911EE"/>
    <w:rsid w:val="0029120D"/>
    <w:rsid w:val="002912B1"/>
    <w:rsid w:val="00291470"/>
    <w:rsid w:val="0029154D"/>
    <w:rsid w:val="00291572"/>
    <w:rsid w:val="002917A4"/>
    <w:rsid w:val="0029188D"/>
    <w:rsid w:val="002919AE"/>
    <w:rsid w:val="002919DB"/>
    <w:rsid w:val="00291A51"/>
    <w:rsid w:val="00291C17"/>
    <w:rsid w:val="00291D56"/>
    <w:rsid w:val="00291DF4"/>
    <w:rsid w:val="00291E9F"/>
    <w:rsid w:val="00291F6E"/>
    <w:rsid w:val="00291FD4"/>
    <w:rsid w:val="0029201A"/>
    <w:rsid w:val="0029204B"/>
    <w:rsid w:val="0029207B"/>
    <w:rsid w:val="00292211"/>
    <w:rsid w:val="002922FC"/>
    <w:rsid w:val="002923C2"/>
    <w:rsid w:val="0029249C"/>
    <w:rsid w:val="002924AF"/>
    <w:rsid w:val="00292588"/>
    <w:rsid w:val="0029260C"/>
    <w:rsid w:val="0029265D"/>
    <w:rsid w:val="00292677"/>
    <w:rsid w:val="0029274F"/>
    <w:rsid w:val="00292907"/>
    <w:rsid w:val="002929C1"/>
    <w:rsid w:val="002929EB"/>
    <w:rsid w:val="00292C47"/>
    <w:rsid w:val="00292CFB"/>
    <w:rsid w:val="00292DC8"/>
    <w:rsid w:val="00292E1B"/>
    <w:rsid w:val="00292E51"/>
    <w:rsid w:val="00292EE0"/>
    <w:rsid w:val="00292FD5"/>
    <w:rsid w:val="002930D6"/>
    <w:rsid w:val="0029322E"/>
    <w:rsid w:val="0029339E"/>
    <w:rsid w:val="002933CE"/>
    <w:rsid w:val="002934ED"/>
    <w:rsid w:val="00293530"/>
    <w:rsid w:val="0029355B"/>
    <w:rsid w:val="002935B4"/>
    <w:rsid w:val="0029367F"/>
    <w:rsid w:val="00293696"/>
    <w:rsid w:val="002936A2"/>
    <w:rsid w:val="00293761"/>
    <w:rsid w:val="0029377C"/>
    <w:rsid w:val="0029379C"/>
    <w:rsid w:val="002937DB"/>
    <w:rsid w:val="002937F0"/>
    <w:rsid w:val="0029381A"/>
    <w:rsid w:val="002938EC"/>
    <w:rsid w:val="0029397D"/>
    <w:rsid w:val="00293A53"/>
    <w:rsid w:val="00293AA4"/>
    <w:rsid w:val="00293B58"/>
    <w:rsid w:val="00293BE5"/>
    <w:rsid w:val="00293C0D"/>
    <w:rsid w:val="00293C51"/>
    <w:rsid w:val="00293D2B"/>
    <w:rsid w:val="00293E2D"/>
    <w:rsid w:val="00293F64"/>
    <w:rsid w:val="00293FFA"/>
    <w:rsid w:val="0029422B"/>
    <w:rsid w:val="002943D5"/>
    <w:rsid w:val="00294450"/>
    <w:rsid w:val="002944DB"/>
    <w:rsid w:val="00294622"/>
    <w:rsid w:val="00294647"/>
    <w:rsid w:val="0029480D"/>
    <w:rsid w:val="0029482E"/>
    <w:rsid w:val="00294919"/>
    <w:rsid w:val="002949FE"/>
    <w:rsid w:val="00294A6B"/>
    <w:rsid w:val="00294A8D"/>
    <w:rsid w:val="00294A9F"/>
    <w:rsid w:val="00294B2B"/>
    <w:rsid w:val="00294D06"/>
    <w:rsid w:val="00294D4C"/>
    <w:rsid w:val="00294E4A"/>
    <w:rsid w:val="00294E63"/>
    <w:rsid w:val="00294E8A"/>
    <w:rsid w:val="00294E9F"/>
    <w:rsid w:val="00294F16"/>
    <w:rsid w:val="00294F2E"/>
    <w:rsid w:val="00295125"/>
    <w:rsid w:val="002951C7"/>
    <w:rsid w:val="00295304"/>
    <w:rsid w:val="00295324"/>
    <w:rsid w:val="002953F7"/>
    <w:rsid w:val="0029546D"/>
    <w:rsid w:val="002955B3"/>
    <w:rsid w:val="00295600"/>
    <w:rsid w:val="0029564D"/>
    <w:rsid w:val="002956B3"/>
    <w:rsid w:val="002957B8"/>
    <w:rsid w:val="00295892"/>
    <w:rsid w:val="002958DF"/>
    <w:rsid w:val="002959A0"/>
    <w:rsid w:val="00295B87"/>
    <w:rsid w:val="00295D0F"/>
    <w:rsid w:val="00295E20"/>
    <w:rsid w:val="00295E9B"/>
    <w:rsid w:val="00295EA7"/>
    <w:rsid w:val="00295EBC"/>
    <w:rsid w:val="00295F4C"/>
    <w:rsid w:val="00295F63"/>
    <w:rsid w:val="00296033"/>
    <w:rsid w:val="002960CF"/>
    <w:rsid w:val="002960D2"/>
    <w:rsid w:val="0029621F"/>
    <w:rsid w:val="00296322"/>
    <w:rsid w:val="00296374"/>
    <w:rsid w:val="00296388"/>
    <w:rsid w:val="002963AC"/>
    <w:rsid w:val="00296497"/>
    <w:rsid w:val="002964B5"/>
    <w:rsid w:val="00296524"/>
    <w:rsid w:val="00296664"/>
    <w:rsid w:val="002968DA"/>
    <w:rsid w:val="00296989"/>
    <w:rsid w:val="002969EB"/>
    <w:rsid w:val="00296B31"/>
    <w:rsid w:val="00296B32"/>
    <w:rsid w:val="00296BE1"/>
    <w:rsid w:val="00296BE6"/>
    <w:rsid w:val="00296C75"/>
    <w:rsid w:val="00296CA7"/>
    <w:rsid w:val="00296CB1"/>
    <w:rsid w:val="00296CC4"/>
    <w:rsid w:val="00296E45"/>
    <w:rsid w:val="002970BC"/>
    <w:rsid w:val="002970CE"/>
    <w:rsid w:val="002970F8"/>
    <w:rsid w:val="0029727E"/>
    <w:rsid w:val="002973A9"/>
    <w:rsid w:val="002974DB"/>
    <w:rsid w:val="00297731"/>
    <w:rsid w:val="002977EF"/>
    <w:rsid w:val="00297874"/>
    <w:rsid w:val="002978B8"/>
    <w:rsid w:val="00297A44"/>
    <w:rsid w:val="00297A91"/>
    <w:rsid w:val="00297AE2"/>
    <w:rsid w:val="00297B64"/>
    <w:rsid w:val="00297C0A"/>
    <w:rsid w:val="00297C4C"/>
    <w:rsid w:val="00297F26"/>
    <w:rsid w:val="002A0119"/>
    <w:rsid w:val="002A0133"/>
    <w:rsid w:val="002A0287"/>
    <w:rsid w:val="002A0332"/>
    <w:rsid w:val="002A0559"/>
    <w:rsid w:val="002A05AC"/>
    <w:rsid w:val="002A0606"/>
    <w:rsid w:val="002A07C9"/>
    <w:rsid w:val="002A0810"/>
    <w:rsid w:val="002A0828"/>
    <w:rsid w:val="002A086B"/>
    <w:rsid w:val="002A096D"/>
    <w:rsid w:val="002A097D"/>
    <w:rsid w:val="002A0A50"/>
    <w:rsid w:val="002A0A75"/>
    <w:rsid w:val="002A0AAF"/>
    <w:rsid w:val="002A0AC4"/>
    <w:rsid w:val="002A0BA8"/>
    <w:rsid w:val="002A0D1C"/>
    <w:rsid w:val="002A0F38"/>
    <w:rsid w:val="002A1183"/>
    <w:rsid w:val="002A11A5"/>
    <w:rsid w:val="002A1265"/>
    <w:rsid w:val="002A1373"/>
    <w:rsid w:val="002A1509"/>
    <w:rsid w:val="002A158A"/>
    <w:rsid w:val="002A15E2"/>
    <w:rsid w:val="002A15EA"/>
    <w:rsid w:val="002A1638"/>
    <w:rsid w:val="002A1760"/>
    <w:rsid w:val="002A1854"/>
    <w:rsid w:val="002A19BF"/>
    <w:rsid w:val="002A19C1"/>
    <w:rsid w:val="002A19D2"/>
    <w:rsid w:val="002A19E7"/>
    <w:rsid w:val="002A1A32"/>
    <w:rsid w:val="002A1A5F"/>
    <w:rsid w:val="002A1B4D"/>
    <w:rsid w:val="002A1BE9"/>
    <w:rsid w:val="002A1CD3"/>
    <w:rsid w:val="002A1CE6"/>
    <w:rsid w:val="002A1D9D"/>
    <w:rsid w:val="002A1E2A"/>
    <w:rsid w:val="002A1E61"/>
    <w:rsid w:val="002A1EC9"/>
    <w:rsid w:val="002A2015"/>
    <w:rsid w:val="002A220C"/>
    <w:rsid w:val="002A22A4"/>
    <w:rsid w:val="002A23C1"/>
    <w:rsid w:val="002A2567"/>
    <w:rsid w:val="002A25AB"/>
    <w:rsid w:val="002A2692"/>
    <w:rsid w:val="002A26BF"/>
    <w:rsid w:val="002A26C0"/>
    <w:rsid w:val="002A27C8"/>
    <w:rsid w:val="002A280F"/>
    <w:rsid w:val="002A2947"/>
    <w:rsid w:val="002A2970"/>
    <w:rsid w:val="002A29EE"/>
    <w:rsid w:val="002A2ADD"/>
    <w:rsid w:val="002A2B29"/>
    <w:rsid w:val="002A2B36"/>
    <w:rsid w:val="002A2CFD"/>
    <w:rsid w:val="002A2DA3"/>
    <w:rsid w:val="002A2FBF"/>
    <w:rsid w:val="002A3009"/>
    <w:rsid w:val="002A3033"/>
    <w:rsid w:val="002A30D8"/>
    <w:rsid w:val="002A3153"/>
    <w:rsid w:val="002A3169"/>
    <w:rsid w:val="002A320B"/>
    <w:rsid w:val="002A333B"/>
    <w:rsid w:val="002A3385"/>
    <w:rsid w:val="002A3494"/>
    <w:rsid w:val="002A34C2"/>
    <w:rsid w:val="002A34F1"/>
    <w:rsid w:val="002A3571"/>
    <w:rsid w:val="002A3798"/>
    <w:rsid w:val="002A386F"/>
    <w:rsid w:val="002A3AF0"/>
    <w:rsid w:val="002A3B91"/>
    <w:rsid w:val="002A3D13"/>
    <w:rsid w:val="002A3D18"/>
    <w:rsid w:val="002A3E5B"/>
    <w:rsid w:val="002A3EC2"/>
    <w:rsid w:val="002A3EEF"/>
    <w:rsid w:val="002A4017"/>
    <w:rsid w:val="002A4316"/>
    <w:rsid w:val="002A43DC"/>
    <w:rsid w:val="002A4610"/>
    <w:rsid w:val="002A466F"/>
    <w:rsid w:val="002A46F8"/>
    <w:rsid w:val="002A4741"/>
    <w:rsid w:val="002A4A15"/>
    <w:rsid w:val="002A4B18"/>
    <w:rsid w:val="002A4DC4"/>
    <w:rsid w:val="002A4F36"/>
    <w:rsid w:val="002A4F3D"/>
    <w:rsid w:val="002A4F9F"/>
    <w:rsid w:val="002A4FAB"/>
    <w:rsid w:val="002A50BD"/>
    <w:rsid w:val="002A50F1"/>
    <w:rsid w:val="002A529D"/>
    <w:rsid w:val="002A5364"/>
    <w:rsid w:val="002A53D6"/>
    <w:rsid w:val="002A54DC"/>
    <w:rsid w:val="002A5576"/>
    <w:rsid w:val="002A560F"/>
    <w:rsid w:val="002A5661"/>
    <w:rsid w:val="002A5904"/>
    <w:rsid w:val="002A591A"/>
    <w:rsid w:val="002A59C9"/>
    <w:rsid w:val="002A5AB9"/>
    <w:rsid w:val="002A5B39"/>
    <w:rsid w:val="002A5B59"/>
    <w:rsid w:val="002A5BE3"/>
    <w:rsid w:val="002A5D63"/>
    <w:rsid w:val="002A5DB7"/>
    <w:rsid w:val="002A5DB8"/>
    <w:rsid w:val="002A5F58"/>
    <w:rsid w:val="002A5F83"/>
    <w:rsid w:val="002A5FCA"/>
    <w:rsid w:val="002A603E"/>
    <w:rsid w:val="002A6135"/>
    <w:rsid w:val="002A6186"/>
    <w:rsid w:val="002A61F6"/>
    <w:rsid w:val="002A6203"/>
    <w:rsid w:val="002A6204"/>
    <w:rsid w:val="002A6310"/>
    <w:rsid w:val="002A6366"/>
    <w:rsid w:val="002A642C"/>
    <w:rsid w:val="002A6469"/>
    <w:rsid w:val="002A651F"/>
    <w:rsid w:val="002A6686"/>
    <w:rsid w:val="002A6841"/>
    <w:rsid w:val="002A691E"/>
    <w:rsid w:val="002A6BB5"/>
    <w:rsid w:val="002A6C93"/>
    <w:rsid w:val="002A6CF4"/>
    <w:rsid w:val="002A6D86"/>
    <w:rsid w:val="002A6DC9"/>
    <w:rsid w:val="002A6E77"/>
    <w:rsid w:val="002A6F83"/>
    <w:rsid w:val="002A70A1"/>
    <w:rsid w:val="002A7178"/>
    <w:rsid w:val="002A7566"/>
    <w:rsid w:val="002A7712"/>
    <w:rsid w:val="002A775F"/>
    <w:rsid w:val="002A77AE"/>
    <w:rsid w:val="002A77FB"/>
    <w:rsid w:val="002A782A"/>
    <w:rsid w:val="002A787F"/>
    <w:rsid w:val="002A7937"/>
    <w:rsid w:val="002A794A"/>
    <w:rsid w:val="002A7958"/>
    <w:rsid w:val="002A79BE"/>
    <w:rsid w:val="002A7A2E"/>
    <w:rsid w:val="002A7BCB"/>
    <w:rsid w:val="002A7BCE"/>
    <w:rsid w:val="002A7C3A"/>
    <w:rsid w:val="002A7DCF"/>
    <w:rsid w:val="002A7FD7"/>
    <w:rsid w:val="002B004D"/>
    <w:rsid w:val="002B006D"/>
    <w:rsid w:val="002B0081"/>
    <w:rsid w:val="002B0086"/>
    <w:rsid w:val="002B00D8"/>
    <w:rsid w:val="002B010E"/>
    <w:rsid w:val="002B02A0"/>
    <w:rsid w:val="002B04F6"/>
    <w:rsid w:val="002B075B"/>
    <w:rsid w:val="002B0879"/>
    <w:rsid w:val="002B0883"/>
    <w:rsid w:val="002B0A07"/>
    <w:rsid w:val="002B0ABA"/>
    <w:rsid w:val="002B0AFB"/>
    <w:rsid w:val="002B0BD7"/>
    <w:rsid w:val="002B0DB6"/>
    <w:rsid w:val="002B0E69"/>
    <w:rsid w:val="002B0F0B"/>
    <w:rsid w:val="002B10A6"/>
    <w:rsid w:val="002B11C3"/>
    <w:rsid w:val="002B1234"/>
    <w:rsid w:val="002B157F"/>
    <w:rsid w:val="002B15B2"/>
    <w:rsid w:val="002B15E6"/>
    <w:rsid w:val="002B16A5"/>
    <w:rsid w:val="002B175E"/>
    <w:rsid w:val="002B1804"/>
    <w:rsid w:val="002B180D"/>
    <w:rsid w:val="002B187D"/>
    <w:rsid w:val="002B1905"/>
    <w:rsid w:val="002B190E"/>
    <w:rsid w:val="002B1A2A"/>
    <w:rsid w:val="002B1A8D"/>
    <w:rsid w:val="002B1AE2"/>
    <w:rsid w:val="002B1D22"/>
    <w:rsid w:val="002B1D29"/>
    <w:rsid w:val="002B1E5A"/>
    <w:rsid w:val="002B1EDB"/>
    <w:rsid w:val="002B1F1B"/>
    <w:rsid w:val="002B20CD"/>
    <w:rsid w:val="002B225B"/>
    <w:rsid w:val="002B237F"/>
    <w:rsid w:val="002B23B5"/>
    <w:rsid w:val="002B242D"/>
    <w:rsid w:val="002B2500"/>
    <w:rsid w:val="002B2507"/>
    <w:rsid w:val="002B2677"/>
    <w:rsid w:val="002B2811"/>
    <w:rsid w:val="002B28F9"/>
    <w:rsid w:val="002B29DB"/>
    <w:rsid w:val="002B2A38"/>
    <w:rsid w:val="002B2B54"/>
    <w:rsid w:val="002B2BAE"/>
    <w:rsid w:val="002B2BF4"/>
    <w:rsid w:val="002B2C50"/>
    <w:rsid w:val="002B2DC6"/>
    <w:rsid w:val="002B2DE0"/>
    <w:rsid w:val="002B2F1B"/>
    <w:rsid w:val="002B3063"/>
    <w:rsid w:val="002B3117"/>
    <w:rsid w:val="002B31E6"/>
    <w:rsid w:val="002B3237"/>
    <w:rsid w:val="002B32FA"/>
    <w:rsid w:val="002B338A"/>
    <w:rsid w:val="002B34A7"/>
    <w:rsid w:val="002B35B1"/>
    <w:rsid w:val="002B36B1"/>
    <w:rsid w:val="002B3707"/>
    <w:rsid w:val="002B382F"/>
    <w:rsid w:val="002B3891"/>
    <w:rsid w:val="002B39FB"/>
    <w:rsid w:val="002B3A52"/>
    <w:rsid w:val="002B3CBD"/>
    <w:rsid w:val="002B3D8E"/>
    <w:rsid w:val="002B3DC1"/>
    <w:rsid w:val="002B3E72"/>
    <w:rsid w:val="002B3FC5"/>
    <w:rsid w:val="002B40FE"/>
    <w:rsid w:val="002B43A1"/>
    <w:rsid w:val="002B44DF"/>
    <w:rsid w:val="002B45CE"/>
    <w:rsid w:val="002B45D4"/>
    <w:rsid w:val="002B47A2"/>
    <w:rsid w:val="002B4954"/>
    <w:rsid w:val="002B4967"/>
    <w:rsid w:val="002B49E9"/>
    <w:rsid w:val="002B4A7E"/>
    <w:rsid w:val="002B4B41"/>
    <w:rsid w:val="002B4B42"/>
    <w:rsid w:val="002B4BA7"/>
    <w:rsid w:val="002B4BC3"/>
    <w:rsid w:val="002B4C11"/>
    <w:rsid w:val="002B4C1F"/>
    <w:rsid w:val="002B4F58"/>
    <w:rsid w:val="002B5126"/>
    <w:rsid w:val="002B514B"/>
    <w:rsid w:val="002B517C"/>
    <w:rsid w:val="002B529E"/>
    <w:rsid w:val="002B52D4"/>
    <w:rsid w:val="002B546D"/>
    <w:rsid w:val="002B54AC"/>
    <w:rsid w:val="002B55D5"/>
    <w:rsid w:val="002B5645"/>
    <w:rsid w:val="002B56D0"/>
    <w:rsid w:val="002B571C"/>
    <w:rsid w:val="002B5727"/>
    <w:rsid w:val="002B578E"/>
    <w:rsid w:val="002B57C3"/>
    <w:rsid w:val="002B57D1"/>
    <w:rsid w:val="002B57EB"/>
    <w:rsid w:val="002B5807"/>
    <w:rsid w:val="002B5828"/>
    <w:rsid w:val="002B5AA8"/>
    <w:rsid w:val="002B5B0F"/>
    <w:rsid w:val="002B5B3D"/>
    <w:rsid w:val="002B5C64"/>
    <w:rsid w:val="002B5CCB"/>
    <w:rsid w:val="002B5D07"/>
    <w:rsid w:val="002B5D98"/>
    <w:rsid w:val="002B5DDC"/>
    <w:rsid w:val="002B5DED"/>
    <w:rsid w:val="002B5E04"/>
    <w:rsid w:val="002B5FBA"/>
    <w:rsid w:val="002B6093"/>
    <w:rsid w:val="002B6097"/>
    <w:rsid w:val="002B60AB"/>
    <w:rsid w:val="002B60DC"/>
    <w:rsid w:val="002B6122"/>
    <w:rsid w:val="002B6204"/>
    <w:rsid w:val="002B6247"/>
    <w:rsid w:val="002B62A0"/>
    <w:rsid w:val="002B6470"/>
    <w:rsid w:val="002B647B"/>
    <w:rsid w:val="002B660C"/>
    <w:rsid w:val="002B661C"/>
    <w:rsid w:val="002B6972"/>
    <w:rsid w:val="002B697E"/>
    <w:rsid w:val="002B6A17"/>
    <w:rsid w:val="002B6AAF"/>
    <w:rsid w:val="002B6AB0"/>
    <w:rsid w:val="002B6C77"/>
    <w:rsid w:val="002B6CCB"/>
    <w:rsid w:val="002B6D1E"/>
    <w:rsid w:val="002B6D57"/>
    <w:rsid w:val="002B6E8F"/>
    <w:rsid w:val="002B6EC5"/>
    <w:rsid w:val="002B6EFA"/>
    <w:rsid w:val="002B703A"/>
    <w:rsid w:val="002B712D"/>
    <w:rsid w:val="002B71FC"/>
    <w:rsid w:val="002B7304"/>
    <w:rsid w:val="002B73A2"/>
    <w:rsid w:val="002B7433"/>
    <w:rsid w:val="002B743A"/>
    <w:rsid w:val="002B757B"/>
    <w:rsid w:val="002B78A2"/>
    <w:rsid w:val="002B79CF"/>
    <w:rsid w:val="002B7B2A"/>
    <w:rsid w:val="002B7C02"/>
    <w:rsid w:val="002B7C3A"/>
    <w:rsid w:val="002B7CEB"/>
    <w:rsid w:val="002C0123"/>
    <w:rsid w:val="002C0199"/>
    <w:rsid w:val="002C01E9"/>
    <w:rsid w:val="002C033D"/>
    <w:rsid w:val="002C0351"/>
    <w:rsid w:val="002C03FA"/>
    <w:rsid w:val="002C0440"/>
    <w:rsid w:val="002C04EE"/>
    <w:rsid w:val="002C0556"/>
    <w:rsid w:val="002C0612"/>
    <w:rsid w:val="002C062A"/>
    <w:rsid w:val="002C066D"/>
    <w:rsid w:val="002C0728"/>
    <w:rsid w:val="002C0817"/>
    <w:rsid w:val="002C096F"/>
    <w:rsid w:val="002C0973"/>
    <w:rsid w:val="002C09B6"/>
    <w:rsid w:val="002C0A78"/>
    <w:rsid w:val="002C0B3E"/>
    <w:rsid w:val="002C0BFB"/>
    <w:rsid w:val="002C0C07"/>
    <w:rsid w:val="002C0D22"/>
    <w:rsid w:val="002C0D72"/>
    <w:rsid w:val="002C0D77"/>
    <w:rsid w:val="002C0FFE"/>
    <w:rsid w:val="002C1000"/>
    <w:rsid w:val="002C1027"/>
    <w:rsid w:val="002C1094"/>
    <w:rsid w:val="002C1112"/>
    <w:rsid w:val="002C111A"/>
    <w:rsid w:val="002C1179"/>
    <w:rsid w:val="002C11A8"/>
    <w:rsid w:val="002C11DC"/>
    <w:rsid w:val="002C12ED"/>
    <w:rsid w:val="002C1302"/>
    <w:rsid w:val="002C1309"/>
    <w:rsid w:val="002C1467"/>
    <w:rsid w:val="002C1483"/>
    <w:rsid w:val="002C14C0"/>
    <w:rsid w:val="002C182E"/>
    <w:rsid w:val="002C19C4"/>
    <w:rsid w:val="002C1B53"/>
    <w:rsid w:val="002C1BAB"/>
    <w:rsid w:val="002C1D44"/>
    <w:rsid w:val="002C1D80"/>
    <w:rsid w:val="002C1DE6"/>
    <w:rsid w:val="002C1ED9"/>
    <w:rsid w:val="002C2053"/>
    <w:rsid w:val="002C206E"/>
    <w:rsid w:val="002C2103"/>
    <w:rsid w:val="002C2129"/>
    <w:rsid w:val="002C2294"/>
    <w:rsid w:val="002C2340"/>
    <w:rsid w:val="002C242A"/>
    <w:rsid w:val="002C24AE"/>
    <w:rsid w:val="002C24B4"/>
    <w:rsid w:val="002C258B"/>
    <w:rsid w:val="002C259C"/>
    <w:rsid w:val="002C26B8"/>
    <w:rsid w:val="002C2710"/>
    <w:rsid w:val="002C27C7"/>
    <w:rsid w:val="002C2930"/>
    <w:rsid w:val="002C29E1"/>
    <w:rsid w:val="002C2AB8"/>
    <w:rsid w:val="002C2B7B"/>
    <w:rsid w:val="002C2C03"/>
    <w:rsid w:val="002C2CA4"/>
    <w:rsid w:val="002C2CB6"/>
    <w:rsid w:val="002C2D73"/>
    <w:rsid w:val="002C31C3"/>
    <w:rsid w:val="002C32C8"/>
    <w:rsid w:val="002C338C"/>
    <w:rsid w:val="002C3470"/>
    <w:rsid w:val="002C3534"/>
    <w:rsid w:val="002C35C5"/>
    <w:rsid w:val="002C3623"/>
    <w:rsid w:val="002C36BA"/>
    <w:rsid w:val="002C371D"/>
    <w:rsid w:val="002C3747"/>
    <w:rsid w:val="002C3781"/>
    <w:rsid w:val="002C386C"/>
    <w:rsid w:val="002C387D"/>
    <w:rsid w:val="002C389D"/>
    <w:rsid w:val="002C38A6"/>
    <w:rsid w:val="002C3907"/>
    <w:rsid w:val="002C39D9"/>
    <w:rsid w:val="002C39EC"/>
    <w:rsid w:val="002C3AC5"/>
    <w:rsid w:val="002C3ADF"/>
    <w:rsid w:val="002C3B3A"/>
    <w:rsid w:val="002C3B42"/>
    <w:rsid w:val="002C3D51"/>
    <w:rsid w:val="002C3ECA"/>
    <w:rsid w:val="002C3FB1"/>
    <w:rsid w:val="002C4046"/>
    <w:rsid w:val="002C40A0"/>
    <w:rsid w:val="002C41A6"/>
    <w:rsid w:val="002C41C6"/>
    <w:rsid w:val="002C43F3"/>
    <w:rsid w:val="002C45ED"/>
    <w:rsid w:val="002C477E"/>
    <w:rsid w:val="002C4797"/>
    <w:rsid w:val="002C4809"/>
    <w:rsid w:val="002C480B"/>
    <w:rsid w:val="002C48EA"/>
    <w:rsid w:val="002C4934"/>
    <w:rsid w:val="002C49FF"/>
    <w:rsid w:val="002C4AA4"/>
    <w:rsid w:val="002C4BC0"/>
    <w:rsid w:val="002C4C33"/>
    <w:rsid w:val="002C4C4A"/>
    <w:rsid w:val="002C4FB8"/>
    <w:rsid w:val="002C5034"/>
    <w:rsid w:val="002C5038"/>
    <w:rsid w:val="002C5179"/>
    <w:rsid w:val="002C5299"/>
    <w:rsid w:val="002C54EA"/>
    <w:rsid w:val="002C54FC"/>
    <w:rsid w:val="002C54FF"/>
    <w:rsid w:val="002C5684"/>
    <w:rsid w:val="002C5793"/>
    <w:rsid w:val="002C57F3"/>
    <w:rsid w:val="002C582E"/>
    <w:rsid w:val="002C595D"/>
    <w:rsid w:val="002C59A1"/>
    <w:rsid w:val="002C5B28"/>
    <w:rsid w:val="002C5DD7"/>
    <w:rsid w:val="002C5E0A"/>
    <w:rsid w:val="002C5E12"/>
    <w:rsid w:val="002C5EC0"/>
    <w:rsid w:val="002C608F"/>
    <w:rsid w:val="002C6124"/>
    <w:rsid w:val="002C61EF"/>
    <w:rsid w:val="002C6268"/>
    <w:rsid w:val="002C62B4"/>
    <w:rsid w:val="002C647B"/>
    <w:rsid w:val="002C64B0"/>
    <w:rsid w:val="002C64C5"/>
    <w:rsid w:val="002C64DD"/>
    <w:rsid w:val="002C64E4"/>
    <w:rsid w:val="002C64F7"/>
    <w:rsid w:val="002C6608"/>
    <w:rsid w:val="002C6694"/>
    <w:rsid w:val="002C678F"/>
    <w:rsid w:val="002C6829"/>
    <w:rsid w:val="002C68AC"/>
    <w:rsid w:val="002C68DE"/>
    <w:rsid w:val="002C6981"/>
    <w:rsid w:val="002C69FB"/>
    <w:rsid w:val="002C6A36"/>
    <w:rsid w:val="002C6A8B"/>
    <w:rsid w:val="002C6B2D"/>
    <w:rsid w:val="002C6BE7"/>
    <w:rsid w:val="002C6D29"/>
    <w:rsid w:val="002C6D65"/>
    <w:rsid w:val="002C6E85"/>
    <w:rsid w:val="002C6EAC"/>
    <w:rsid w:val="002C6F66"/>
    <w:rsid w:val="002C6F94"/>
    <w:rsid w:val="002C6F95"/>
    <w:rsid w:val="002C71A6"/>
    <w:rsid w:val="002C7200"/>
    <w:rsid w:val="002C7291"/>
    <w:rsid w:val="002C72A9"/>
    <w:rsid w:val="002C739F"/>
    <w:rsid w:val="002C7541"/>
    <w:rsid w:val="002C7675"/>
    <w:rsid w:val="002C768D"/>
    <w:rsid w:val="002C77AD"/>
    <w:rsid w:val="002C77F9"/>
    <w:rsid w:val="002C78C6"/>
    <w:rsid w:val="002C7A21"/>
    <w:rsid w:val="002C7A30"/>
    <w:rsid w:val="002C7A78"/>
    <w:rsid w:val="002C7AFD"/>
    <w:rsid w:val="002C7BBE"/>
    <w:rsid w:val="002C7C45"/>
    <w:rsid w:val="002C7CB8"/>
    <w:rsid w:val="002C7CC3"/>
    <w:rsid w:val="002C7DD3"/>
    <w:rsid w:val="002D0037"/>
    <w:rsid w:val="002D0271"/>
    <w:rsid w:val="002D04D7"/>
    <w:rsid w:val="002D0557"/>
    <w:rsid w:val="002D083C"/>
    <w:rsid w:val="002D085D"/>
    <w:rsid w:val="002D08CB"/>
    <w:rsid w:val="002D09A8"/>
    <w:rsid w:val="002D0BC4"/>
    <w:rsid w:val="002D0BCA"/>
    <w:rsid w:val="002D0C2C"/>
    <w:rsid w:val="002D0D22"/>
    <w:rsid w:val="002D112A"/>
    <w:rsid w:val="002D112D"/>
    <w:rsid w:val="002D125A"/>
    <w:rsid w:val="002D1325"/>
    <w:rsid w:val="002D13B0"/>
    <w:rsid w:val="002D13BA"/>
    <w:rsid w:val="002D1485"/>
    <w:rsid w:val="002D1545"/>
    <w:rsid w:val="002D155C"/>
    <w:rsid w:val="002D1581"/>
    <w:rsid w:val="002D15B9"/>
    <w:rsid w:val="002D1659"/>
    <w:rsid w:val="002D1731"/>
    <w:rsid w:val="002D1820"/>
    <w:rsid w:val="002D18D9"/>
    <w:rsid w:val="002D1954"/>
    <w:rsid w:val="002D196A"/>
    <w:rsid w:val="002D1A43"/>
    <w:rsid w:val="002D1A57"/>
    <w:rsid w:val="002D1AB7"/>
    <w:rsid w:val="002D1AC1"/>
    <w:rsid w:val="002D1B07"/>
    <w:rsid w:val="002D1B2B"/>
    <w:rsid w:val="002D1B3C"/>
    <w:rsid w:val="002D1CD7"/>
    <w:rsid w:val="002D1CF6"/>
    <w:rsid w:val="002D1D23"/>
    <w:rsid w:val="002D1DC1"/>
    <w:rsid w:val="002D1DCC"/>
    <w:rsid w:val="002D1E04"/>
    <w:rsid w:val="002D1E25"/>
    <w:rsid w:val="002D1F54"/>
    <w:rsid w:val="002D1F96"/>
    <w:rsid w:val="002D1FB0"/>
    <w:rsid w:val="002D2079"/>
    <w:rsid w:val="002D25B7"/>
    <w:rsid w:val="002D25F4"/>
    <w:rsid w:val="002D2654"/>
    <w:rsid w:val="002D265F"/>
    <w:rsid w:val="002D28A9"/>
    <w:rsid w:val="002D28EC"/>
    <w:rsid w:val="002D293A"/>
    <w:rsid w:val="002D2987"/>
    <w:rsid w:val="002D2A35"/>
    <w:rsid w:val="002D2A49"/>
    <w:rsid w:val="002D2D2E"/>
    <w:rsid w:val="002D2D9E"/>
    <w:rsid w:val="002D2DCA"/>
    <w:rsid w:val="002D2EA8"/>
    <w:rsid w:val="002D2EF0"/>
    <w:rsid w:val="002D2F60"/>
    <w:rsid w:val="002D2F64"/>
    <w:rsid w:val="002D32A7"/>
    <w:rsid w:val="002D3517"/>
    <w:rsid w:val="002D35C8"/>
    <w:rsid w:val="002D36F9"/>
    <w:rsid w:val="002D3744"/>
    <w:rsid w:val="002D37F3"/>
    <w:rsid w:val="002D3875"/>
    <w:rsid w:val="002D3914"/>
    <w:rsid w:val="002D3957"/>
    <w:rsid w:val="002D3A27"/>
    <w:rsid w:val="002D3A89"/>
    <w:rsid w:val="002D3B64"/>
    <w:rsid w:val="002D3BB9"/>
    <w:rsid w:val="002D3C82"/>
    <w:rsid w:val="002D3CF4"/>
    <w:rsid w:val="002D3D36"/>
    <w:rsid w:val="002D3E1E"/>
    <w:rsid w:val="002D408C"/>
    <w:rsid w:val="002D410A"/>
    <w:rsid w:val="002D42E2"/>
    <w:rsid w:val="002D43D1"/>
    <w:rsid w:val="002D43E5"/>
    <w:rsid w:val="002D4403"/>
    <w:rsid w:val="002D455D"/>
    <w:rsid w:val="002D45F5"/>
    <w:rsid w:val="002D4623"/>
    <w:rsid w:val="002D462F"/>
    <w:rsid w:val="002D46AB"/>
    <w:rsid w:val="002D4803"/>
    <w:rsid w:val="002D4BB4"/>
    <w:rsid w:val="002D4D03"/>
    <w:rsid w:val="002D4E39"/>
    <w:rsid w:val="002D4F32"/>
    <w:rsid w:val="002D4FB2"/>
    <w:rsid w:val="002D503A"/>
    <w:rsid w:val="002D50E3"/>
    <w:rsid w:val="002D51C7"/>
    <w:rsid w:val="002D53F8"/>
    <w:rsid w:val="002D548A"/>
    <w:rsid w:val="002D5678"/>
    <w:rsid w:val="002D59AF"/>
    <w:rsid w:val="002D5A09"/>
    <w:rsid w:val="002D5AD4"/>
    <w:rsid w:val="002D5ADE"/>
    <w:rsid w:val="002D5C27"/>
    <w:rsid w:val="002D5CE1"/>
    <w:rsid w:val="002D5DFE"/>
    <w:rsid w:val="002D5E0E"/>
    <w:rsid w:val="002D5EF1"/>
    <w:rsid w:val="002D5EF2"/>
    <w:rsid w:val="002D5EF7"/>
    <w:rsid w:val="002D5F0E"/>
    <w:rsid w:val="002D5F4E"/>
    <w:rsid w:val="002D606F"/>
    <w:rsid w:val="002D61F0"/>
    <w:rsid w:val="002D631B"/>
    <w:rsid w:val="002D64EF"/>
    <w:rsid w:val="002D651A"/>
    <w:rsid w:val="002D6523"/>
    <w:rsid w:val="002D6565"/>
    <w:rsid w:val="002D65C8"/>
    <w:rsid w:val="002D6663"/>
    <w:rsid w:val="002D6683"/>
    <w:rsid w:val="002D686A"/>
    <w:rsid w:val="002D698F"/>
    <w:rsid w:val="002D6AE0"/>
    <w:rsid w:val="002D6B2F"/>
    <w:rsid w:val="002D6B55"/>
    <w:rsid w:val="002D6BC7"/>
    <w:rsid w:val="002D6C09"/>
    <w:rsid w:val="002D6C4F"/>
    <w:rsid w:val="002D6DCA"/>
    <w:rsid w:val="002D6DFB"/>
    <w:rsid w:val="002D6E3F"/>
    <w:rsid w:val="002D7029"/>
    <w:rsid w:val="002D7159"/>
    <w:rsid w:val="002D71DA"/>
    <w:rsid w:val="002D739E"/>
    <w:rsid w:val="002D73CD"/>
    <w:rsid w:val="002D743A"/>
    <w:rsid w:val="002D74F2"/>
    <w:rsid w:val="002D75DA"/>
    <w:rsid w:val="002D7708"/>
    <w:rsid w:val="002D780E"/>
    <w:rsid w:val="002D78A6"/>
    <w:rsid w:val="002D7904"/>
    <w:rsid w:val="002D7919"/>
    <w:rsid w:val="002D7ACC"/>
    <w:rsid w:val="002D7ADC"/>
    <w:rsid w:val="002D7C0C"/>
    <w:rsid w:val="002D7C1C"/>
    <w:rsid w:val="002D7D24"/>
    <w:rsid w:val="002D7EE0"/>
    <w:rsid w:val="002E0037"/>
    <w:rsid w:val="002E0058"/>
    <w:rsid w:val="002E0064"/>
    <w:rsid w:val="002E007F"/>
    <w:rsid w:val="002E0148"/>
    <w:rsid w:val="002E0278"/>
    <w:rsid w:val="002E02D2"/>
    <w:rsid w:val="002E02F6"/>
    <w:rsid w:val="002E0349"/>
    <w:rsid w:val="002E0377"/>
    <w:rsid w:val="002E0457"/>
    <w:rsid w:val="002E0564"/>
    <w:rsid w:val="002E082E"/>
    <w:rsid w:val="002E08E7"/>
    <w:rsid w:val="002E090E"/>
    <w:rsid w:val="002E0AD2"/>
    <w:rsid w:val="002E0AE7"/>
    <w:rsid w:val="002E0AE8"/>
    <w:rsid w:val="002E0B98"/>
    <w:rsid w:val="002E0D59"/>
    <w:rsid w:val="002E0D6E"/>
    <w:rsid w:val="002E0D85"/>
    <w:rsid w:val="002E0D99"/>
    <w:rsid w:val="002E0D9E"/>
    <w:rsid w:val="002E0DAD"/>
    <w:rsid w:val="002E0F39"/>
    <w:rsid w:val="002E0F55"/>
    <w:rsid w:val="002E108D"/>
    <w:rsid w:val="002E10C0"/>
    <w:rsid w:val="002E10F4"/>
    <w:rsid w:val="002E116E"/>
    <w:rsid w:val="002E11E3"/>
    <w:rsid w:val="002E121C"/>
    <w:rsid w:val="002E127B"/>
    <w:rsid w:val="002E1400"/>
    <w:rsid w:val="002E148F"/>
    <w:rsid w:val="002E14DA"/>
    <w:rsid w:val="002E160D"/>
    <w:rsid w:val="002E1665"/>
    <w:rsid w:val="002E16DC"/>
    <w:rsid w:val="002E1782"/>
    <w:rsid w:val="002E181D"/>
    <w:rsid w:val="002E195B"/>
    <w:rsid w:val="002E19AB"/>
    <w:rsid w:val="002E19DC"/>
    <w:rsid w:val="002E19F2"/>
    <w:rsid w:val="002E1AF9"/>
    <w:rsid w:val="002E1B24"/>
    <w:rsid w:val="002E1D52"/>
    <w:rsid w:val="002E1E42"/>
    <w:rsid w:val="002E2026"/>
    <w:rsid w:val="002E204E"/>
    <w:rsid w:val="002E20D8"/>
    <w:rsid w:val="002E2203"/>
    <w:rsid w:val="002E22CA"/>
    <w:rsid w:val="002E22FB"/>
    <w:rsid w:val="002E22FE"/>
    <w:rsid w:val="002E232C"/>
    <w:rsid w:val="002E2382"/>
    <w:rsid w:val="002E23BC"/>
    <w:rsid w:val="002E2456"/>
    <w:rsid w:val="002E2784"/>
    <w:rsid w:val="002E27D8"/>
    <w:rsid w:val="002E2867"/>
    <w:rsid w:val="002E29D0"/>
    <w:rsid w:val="002E2C62"/>
    <w:rsid w:val="002E2D9A"/>
    <w:rsid w:val="002E2DEE"/>
    <w:rsid w:val="002E3077"/>
    <w:rsid w:val="002E30E6"/>
    <w:rsid w:val="002E3355"/>
    <w:rsid w:val="002E3359"/>
    <w:rsid w:val="002E34D6"/>
    <w:rsid w:val="002E3512"/>
    <w:rsid w:val="002E351F"/>
    <w:rsid w:val="002E364B"/>
    <w:rsid w:val="002E366A"/>
    <w:rsid w:val="002E366B"/>
    <w:rsid w:val="002E3779"/>
    <w:rsid w:val="002E3834"/>
    <w:rsid w:val="002E3892"/>
    <w:rsid w:val="002E38CE"/>
    <w:rsid w:val="002E38EA"/>
    <w:rsid w:val="002E3C1F"/>
    <w:rsid w:val="002E3C64"/>
    <w:rsid w:val="002E3CA9"/>
    <w:rsid w:val="002E3E19"/>
    <w:rsid w:val="002E3F23"/>
    <w:rsid w:val="002E3F3E"/>
    <w:rsid w:val="002E3FC3"/>
    <w:rsid w:val="002E4009"/>
    <w:rsid w:val="002E41A7"/>
    <w:rsid w:val="002E4220"/>
    <w:rsid w:val="002E42B6"/>
    <w:rsid w:val="002E4383"/>
    <w:rsid w:val="002E4443"/>
    <w:rsid w:val="002E44ED"/>
    <w:rsid w:val="002E455B"/>
    <w:rsid w:val="002E45A4"/>
    <w:rsid w:val="002E45C2"/>
    <w:rsid w:val="002E46BB"/>
    <w:rsid w:val="002E47B9"/>
    <w:rsid w:val="002E493F"/>
    <w:rsid w:val="002E495B"/>
    <w:rsid w:val="002E4975"/>
    <w:rsid w:val="002E498B"/>
    <w:rsid w:val="002E4A7E"/>
    <w:rsid w:val="002E4B63"/>
    <w:rsid w:val="002E4BC6"/>
    <w:rsid w:val="002E4BF1"/>
    <w:rsid w:val="002E4C10"/>
    <w:rsid w:val="002E4C14"/>
    <w:rsid w:val="002E4C5C"/>
    <w:rsid w:val="002E4CC6"/>
    <w:rsid w:val="002E4CD8"/>
    <w:rsid w:val="002E4E1C"/>
    <w:rsid w:val="002E4F81"/>
    <w:rsid w:val="002E4F95"/>
    <w:rsid w:val="002E4FC3"/>
    <w:rsid w:val="002E5048"/>
    <w:rsid w:val="002E5049"/>
    <w:rsid w:val="002E51DA"/>
    <w:rsid w:val="002E52AF"/>
    <w:rsid w:val="002E52C3"/>
    <w:rsid w:val="002E5304"/>
    <w:rsid w:val="002E535F"/>
    <w:rsid w:val="002E5673"/>
    <w:rsid w:val="002E5994"/>
    <w:rsid w:val="002E5A18"/>
    <w:rsid w:val="002E5A6D"/>
    <w:rsid w:val="002E5AE7"/>
    <w:rsid w:val="002E5BF4"/>
    <w:rsid w:val="002E5C1D"/>
    <w:rsid w:val="002E5CAD"/>
    <w:rsid w:val="002E5D78"/>
    <w:rsid w:val="002E5EAE"/>
    <w:rsid w:val="002E5FD8"/>
    <w:rsid w:val="002E6050"/>
    <w:rsid w:val="002E623E"/>
    <w:rsid w:val="002E646E"/>
    <w:rsid w:val="002E64D2"/>
    <w:rsid w:val="002E6532"/>
    <w:rsid w:val="002E6630"/>
    <w:rsid w:val="002E6680"/>
    <w:rsid w:val="002E6702"/>
    <w:rsid w:val="002E693F"/>
    <w:rsid w:val="002E6A80"/>
    <w:rsid w:val="002E6C61"/>
    <w:rsid w:val="002E6DFC"/>
    <w:rsid w:val="002E6E9A"/>
    <w:rsid w:val="002E6F25"/>
    <w:rsid w:val="002E7115"/>
    <w:rsid w:val="002E71CB"/>
    <w:rsid w:val="002E72CA"/>
    <w:rsid w:val="002E72FE"/>
    <w:rsid w:val="002E7646"/>
    <w:rsid w:val="002E76B1"/>
    <w:rsid w:val="002E7751"/>
    <w:rsid w:val="002E77D3"/>
    <w:rsid w:val="002E792E"/>
    <w:rsid w:val="002E7A7D"/>
    <w:rsid w:val="002E7B76"/>
    <w:rsid w:val="002E7B8B"/>
    <w:rsid w:val="002E7B9B"/>
    <w:rsid w:val="002E7C4F"/>
    <w:rsid w:val="002E7DB5"/>
    <w:rsid w:val="002E7F26"/>
    <w:rsid w:val="002E7FC3"/>
    <w:rsid w:val="002F0040"/>
    <w:rsid w:val="002F0069"/>
    <w:rsid w:val="002F0100"/>
    <w:rsid w:val="002F0145"/>
    <w:rsid w:val="002F015D"/>
    <w:rsid w:val="002F01AB"/>
    <w:rsid w:val="002F01DA"/>
    <w:rsid w:val="002F022E"/>
    <w:rsid w:val="002F0333"/>
    <w:rsid w:val="002F0367"/>
    <w:rsid w:val="002F03AD"/>
    <w:rsid w:val="002F0520"/>
    <w:rsid w:val="002F0607"/>
    <w:rsid w:val="002F0676"/>
    <w:rsid w:val="002F0774"/>
    <w:rsid w:val="002F09A3"/>
    <w:rsid w:val="002F09E4"/>
    <w:rsid w:val="002F0A2D"/>
    <w:rsid w:val="002F0B06"/>
    <w:rsid w:val="002F0C6A"/>
    <w:rsid w:val="002F0D44"/>
    <w:rsid w:val="002F0FA4"/>
    <w:rsid w:val="002F0FDB"/>
    <w:rsid w:val="002F0FEF"/>
    <w:rsid w:val="002F1026"/>
    <w:rsid w:val="002F10FC"/>
    <w:rsid w:val="002F124B"/>
    <w:rsid w:val="002F1273"/>
    <w:rsid w:val="002F13A6"/>
    <w:rsid w:val="002F13D0"/>
    <w:rsid w:val="002F13E7"/>
    <w:rsid w:val="002F13EE"/>
    <w:rsid w:val="002F13FE"/>
    <w:rsid w:val="002F1404"/>
    <w:rsid w:val="002F1502"/>
    <w:rsid w:val="002F1543"/>
    <w:rsid w:val="002F1583"/>
    <w:rsid w:val="002F166E"/>
    <w:rsid w:val="002F1677"/>
    <w:rsid w:val="002F169F"/>
    <w:rsid w:val="002F1AA3"/>
    <w:rsid w:val="002F1B31"/>
    <w:rsid w:val="002F1CE8"/>
    <w:rsid w:val="002F1D95"/>
    <w:rsid w:val="002F1EFB"/>
    <w:rsid w:val="002F200F"/>
    <w:rsid w:val="002F2277"/>
    <w:rsid w:val="002F2284"/>
    <w:rsid w:val="002F23A5"/>
    <w:rsid w:val="002F256F"/>
    <w:rsid w:val="002F25C2"/>
    <w:rsid w:val="002F2695"/>
    <w:rsid w:val="002F2717"/>
    <w:rsid w:val="002F276E"/>
    <w:rsid w:val="002F2806"/>
    <w:rsid w:val="002F2A69"/>
    <w:rsid w:val="002F2BF8"/>
    <w:rsid w:val="002F2C48"/>
    <w:rsid w:val="002F2C9D"/>
    <w:rsid w:val="002F2CB5"/>
    <w:rsid w:val="002F2F02"/>
    <w:rsid w:val="002F3054"/>
    <w:rsid w:val="002F3115"/>
    <w:rsid w:val="002F3121"/>
    <w:rsid w:val="002F3167"/>
    <w:rsid w:val="002F3172"/>
    <w:rsid w:val="002F3202"/>
    <w:rsid w:val="002F3335"/>
    <w:rsid w:val="002F3399"/>
    <w:rsid w:val="002F360F"/>
    <w:rsid w:val="002F3865"/>
    <w:rsid w:val="002F38BE"/>
    <w:rsid w:val="002F3954"/>
    <w:rsid w:val="002F39C6"/>
    <w:rsid w:val="002F39EE"/>
    <w:rsid w:val="002F3ADB"/>
    <w:rsid w:val="002F3B7F"/>
    <w:rsid w:val="002F3BD2"/>
    <w:rsid w:val="002F3C94"/>
    <w:rsid w:val="002F3CE6"/>
    <w:rsid w:val="002F3DAC"/>
    <w:rsid w:val="002F3EAC"/>
    <w:rsid w:val="002F4177"/>
    <w:rsid w:val="002F418C"/>
    <w:rsid w:val="002F42D8"/>
    <w:rsid w:val="002F431C"/>
    <w:rsid w:val="002F43DE"/>
    <w:rsid w:val="002F4407"/>
    <w:rsid w:val="002F44FD"/>
    <w:rsid w:val="002F45A2"/>
    <w:rsid w:val="002F4601"/>
    <w:rsid w:val="002F4612"/>
    <w:rsid w:val="002F4615"/>
    <w:rsid w:val="002F4666"/>
    <w:rsid w:val="002F4689"/>
    <w:rsid w:val="002F477A"/>
    <w:rsid w:val="002F47FE"/>
    <w:rsid w:val="002F48FC"/>
    <w:rsid w:val="002F4916"/>
    <w:rsid w:val="002F4A16"/>
    <w:rsid w:val="002F4D15"/>
    <w:rsid w:val="002F4D23"/>
    <w:rsid w:val="002F4D81"/>
    <w:rsid w:val="002F4D9A"/>
    <w:rsid w:val="002F4DBA"/>
    <w:rsid w:val="002F4E38"/>
    <w:rsid w:val="002F4E9F"/>
    <w:rsid w:val="002F4F12"/>
    <w:rsid w:val="002F5080"/>
    <w:rsid w:val="002F5085"/>
    <w:rsid w:val="002F52F8"/>
    <w:rsid w:val="002F5344"/>
    <w:rsid w:val="002F5407"/>
    <w:rsid w:val="002F565F"/>
    <w:rsid w:val="002F5990"/>
    <w:rsid w:val="002F5A23"/>
    <w:rsid w:val="002F5A4E"/>
    <w:rsid w:val="002F5B68"/>
    <w:rsid w:val="002F5D7E"/>
    <w:rsid w:val="002F5DA5"/>
    <w:rsid w:val="002F5E2E"/>
    <w:rsid w:val="002F5F66"/>
    <w:rsid w:val="002F6030"/>
    <w:rsid w:val="002F60AF"/>
    <w:rsid w:val="002F60BE"/>
    <w:rsid w:val="002F616A"/>
    <w:rsid w:val="002F6331"/>
    <w:rsid w:val="002F646C"/>
    <w:rsid w:val="002F6508"/>
    <w:rsid w:val="002F650D"/>
    <w:rsid w:val="002F653C"/>
    <w:rsid w:val="002F678C"/>
    <w:rsid w:val="002F6792"/>
    <w:rsid w:val="002F698F"/>
    <w:rsid w:val="002F69B1"/>
    <w:rsid w:val="002F6AE6"/>
    <w:rsid w:val="002F6B1F"/>
    <w:rsid w:val="002F6BFF"/>
    <w:rsid w:val="002F6E67"/>
    <w:rsid w:val="002F6EC0"/>
    <w:rsid w:val="002F6F69"/>
    <w:rsid w:val="002F7026"/>
    <w:rsid w:val="002F7038"/>
    <w:rsid w:val="002F711E"/>
    <w:rsid w:val="002F715E"/>
    <w:rsid w:val="002F7234"/>
    <w:rsid w:val="002F7397"/>
    <w:rsid w:val="002F7439"/>
    <w:rsid w:val="002F7526"/>
    <w:rsid w:val="002F779D"/>
    <w:rsid w:val="002F7985"/>
    <w:rsid w:val="002F7CB9"/>
    <w:rsid w:val="002F7EA7"/>
    <w:rsid w:val="002F7EAB"/>
    <w:rsid w:val="003002C5"/>
    <w:rsid w:val="00300331"/>
    <w:rsid w:val="00300338"/>
    <w:rsid w:val="00300507"/>
    <w:rsid w:val="003005E9"/>
    <w:rsid w:val="003006A0"/>
    <w:rsid w:val="0030089A"/>
    <w:rsid w:val="00300A9A"/>
    <w:rsid w:val="00300B20"/>
    <w:rsid w:val="00300E5B"/>
    <w:rsid w:val="00300EBE"/>
    <w:rsid w:val="00300F17"/>
    <w:rsid w:val="00301018"/>
    <w:rsid w:val="003010F4"/>
    <w:rsid w:val="0030113E"/>
    <w:rsid w:val="003013A2"/>
    <w:rsid w:val="003013A3"/>
    <w:rsid w:val="003013B7"/>
    <w:rsid w:val="00301417"/>
    <w:rsid w:val="0030144F"/>
    <w:rsid w:val="00301483"/>
    <w:rsid w:val="00301581"/>
    <w:rsid w:val="003015C5"/>
    <w:rsid w:val="003016D1"/>
    <w:rsid w:val="0030183D"/>
    <w:rsid w:val="0030196A"/>
    <w:rsid w:val="00301B23"/>
    <w:rsid w:val="00301BDF"/>
    <w:rsid w:val="00301C3B"/>
    <w:rsid w:val="00301D67"/>
    <w:rsid w:val="00301D81"/>
    <w:rsid w:val="00301FA7"/>
    <w:rsid w:val="0030200F"/>
    <w:rsid w:val="00302032"/>
    <w:rsid w:val="00302054"/>
    <w:rsid w:val="00302169"/>
    <w:rsid w:val="0030273B"/>
    <w:rsid w:val="00302836"/>
    <w:rsid w:val="0030283F"/>
    <w:rsid w:val="00302861"/>
    <w:rsid w:val="00302872"/>
    <w:rsid w:val="003028EA"/>
    <w:rsid w:val="00302919"/>
    <w:rsid w:val="0030295C"/>
    <w:rsid w:val="0030296B"/>
    <w:rsid w:val="003029D3"/>
    <w:rsid w:val="003029D8"/>
    <w:rsid w:val="003029E3"/>
    <w:rsid w:val="00302A06"/>
    <w:rsid w:val="00302A37"/>
    <w:rsid w:val="00302A5A"/>
    <w:rsid w:val="00302B56"/>
    <w:rsid w:val="00302BDB"/>
    <w:rsid w:val="00302C71"/>
    <w:rsid w:val="00302D7A"/>
    <w:rsid w:val="00303007"/>
    <w:rsid w:val="00303061"/>
    <w:rsid w:val="00303078"/>
    <w:rsid w:val="00303160"/>
    <w:rsid w:val="0030319D"/>
    <w:rsid w:val="003032F8"/>
    <w:rsid w:val="0030330A"/>
    <w:rsid w:val="0030338F"/>
    <w:rsid w:val="00303441"/>
    <w:rsid w:val="0030345E"/>
    <w:rsid w:val="00303511"/>
    <w:rsid w:val="0030360C"/>
    <w:rsid w:val="00303649"/>
    <w:rsid w:val="00303690"/>
    <w:rsid w:val="0030369E"/>
    <w:rsid w:val="0030377A"/>
    <w:rsid w:val="0030379E"/>
    <w:rsid w:val="0030381C"/>
    <w:rsid w:val="0030382E"/>
    <w:rsid w:val="003038A4"/>
    <w:rsid w:val="00303906"/>
    <w:rsid w:val="00303AB5"/>
    <w:rsid w:val="00303AC9"/>
    <w:rsid w:val="00303C99"/>
    <w:rsid w:val="0030402B"/>
    <w:rsid w:val="00304035"/>
    <w:rsid w:val="00304124"/>
    <w:rsid w:val="0030416F"/>
    <w:rsid w:val="00304265"/>
    <w:rsid w:val="00304328"/>
    <w:rsid w:val="00304372"/>
    <w:rsid w:val="0030443F"/>
    <w:rsid w:val="00304520"/>
    <w:rsid w:val="0030453A"/>
    <w:rsid w:val="00304616"/>
    <w:rsid w:val="00304A4A"/>
    <w:rsid w:val="00304AA7"/>
    <w:rsid w:val="00304AB3"/>
    <w:rsid w:val="00304C81"/>
    <w:rsid w:val="00304D82"/>
    <w:rsid w:val="00304D8D"/>
    <w:rsid w:val="00304E7D"/>
    <w:rsid w:val="00304F29"/>
    <w:rsid w:val="00305009"/>
    <w:rsid w:val="00305137"/>
    <w:rsid w:val="003051FC"/>
    <w:rsid w:val="00305360"/>
    <w:rsid w:val="003053D0"/>
    <w:rsid w:val="00305488"/>
    <w:rsid w:val="00305574"/>
    <w:rsid w:val="00305643"/>
    <w:rsid w:val="003056C2"/>
    <w:rsid w:val="003058C8"/>
    <w:rsid w:val="003058D1"/>
    <w:rsid w:val="00305933"/>
    <w:rsid w:val="00305973"/>
    <w:rsid w:val="003059F2"/>
    <w:rsid w:val="00305A30"/>
    <w:rsid w:val="00305AE2"/>
    <w:rsid w:val="00305BF4"/>
    <w:rsid w:val="00305CC2"/>
    <w:rsid w:val="00305D2A"/>
    <w:rsid w:val="00305D4A"/>
    <w:rsid w:val="00305DC1"/>
    <w:rsid w:val="00305E18"/>
    <w:rsid w:val="00305EC0"/>
    <w:rsid w:val="00306680"/>
    <w:rsid w:val="00306693"/>
    <w:rsid w:val="00306735"/>
    <w:rsid w:val="003067A2"/>
    <w:rsid w:val="003067C4"/>
    <w:rsid w:val="003068D7"/>
    <w:rsid w:val="0030698E"/>
    <w:rsid w:val="00306C74"/>
    <w:rsid w:val="00306FDF"/>
    <w:rsid w:val="00307262"/>
    <w:rsid w:val="003072E4"/>
    <w:rsid w:val="00307312"/>
    <w:rsid w:val="00307390"/>
    <w:rsid w:val="003073A2"/>
    <w:rsid w:val="003074C5"/>
    <w:rsid w:val="00307719"/>
    <w:rsid w:val="003077D8"/>
    <w:rsid w:val="0030793E"/>
    <w:rsid w:val="0030794E"/>
    <w:rsid w:val="0030795C"/>
    <w:rsid w:val="00307A07"/>
    <w:rsid w:val="00307C79"/>
    <w:rsid w:val="00307D57"/>
    <w:rsid w:val="00307D8D"/>
    <w:rsid w:val="00307F14"/>
    <w:rsid w:val="00307FD9"/>
    <w:rsid w:val="0031006E"/>
    <w:rsid w:val="003100BA"/>
    <w:rsid w:val="003100F0"/>
    <w:rsid w:val="00310197"/>
    <w:rsid w:val="003101DA"/>
    <w:rsid w:val="003101E2"/>
    <w:rsid w:val="003102FE"/>
    <w:rsid w:val="0031057A"/>
    <w:rsid w:val="00310610"/>
    <w:rsid w:val="0031099E"/>
    <w:rsid w:val="00310A1D"/>
    <w:rsid w:val="00310A9F"/>
    <w:rsid w:val="00310D41"/>
    <w:rsid w:val="00310E0A"/>
    <w:rsid w:val="00310F30"/>
    <w:rsid w:val="0031116B"/>
    <w:rsid w:val="003111D5"/>
    <w:rsid w:val="003112F4"/>
    <w:rsid w:val="00311358"/>
    <w:rsid w:val="00311508"/>
    <w:rsid w:val="00311519"/>
    <w:rsid w:val="00311572"/>
    <w:rsid w:val="003115FC"/>
    <w:rsid w:val="00311631"/>
    <w:rsid w:val="0031168F"/>
    <w:rsid w:val="003116E2"/>
    <w:rsid w:val="0031177C"/>
    <w:rsid w:val="0031179C"/>
    <w:rsid w:val="003117BC"/>
    <w:rsid w:val="00311809"/>
    <w:rsid w:val="00311CE3"/>
    <w:rsid w:val="00311D08"/>
    <w:rsid w:val="00311DDF"/>
    <w:rsid w:val="00311E0F"/>
    <w:rsid w:val="00311FFB"/>
    <w:rsid w:val="00312059"/>
    <w:rsid w:val="0031209B"/>
    <w:rsid w:val="0031210A"/>
    <w:rsid w:val="003122C0"/>
    <w:rsid w:val="003123AD"/>
    <w:rsid w:val="003123BA"/>
    <w:rsid w:val="00312463"/>
    <w:rsid w:val="00312496"/>
    <w:rsid w:val="003124B1"/>
    <w:rsid w:val="00312514"/>
    <w:rsid w:val="0031251C"/>
    <w:rsid w:val="003125C6"/>
    <w:rsid w:val="00312684"/>
    <w:rsid w:val="003126F7"/>
    <w:rsid w:val="0031283E"/>
    <w:rsid w:val="0031286C"/>
    <w:rsid w:val="00312A45"/>
    <w:rsid w:val="00312AE9"/>
    <w:rsid w:val="00312B2D"/>
    <w:rsid w:val="00312D29"/>
    <w:rsid w:val="00312D44"/>
    <w:rsid w:val="00312D53"/>
    <w:rsid w:val="00312E23"/>
    <w:rsid w:val="00312F72"/>
    <w:rsid w:val="00312FDE"/>
    <w:rsid w:val="0031306B"/>
    <w:rsid w:val="003131F8"/>
    <w:rsid w:val="003132B1"/>
    <w:rsid w:val="0031346F"/>
    <w:rsid w:val="00313563"/>
    <w:rsid w:val="00313620"/>
    <w:rsid w:val="003136E3"/>
    <w:rsid w:val="00313704"/>
    <w:rsid w:val="003137FC"/>
    <w:rsid w:val="003138BA"/>
    <w:rsid w:val="00313975"/>
    <w:rsid w:val="00313994"/>
    <w:rsid w:val="00313A56"/>
    <w:rsid w:val="00313A60"/>
    <w:rsid w:val="00313AF7"/>
    <w:rsid w:val="00313B47"/>
    <w:rsid w:val="00313B8D"/>
    <w:rsid w:val="00313BE8"/>
    <w:rsid w:val="00313C4A"/>
    <w:rsid w:val="00313C64"/>
    <w:rsid w:val="00313CDA"/>
    <w:rsid w:val="00313DD6"/>
    <w:rsid w:val="00313E08"/>
    <w:rsid w:val="00313E30"/>
    <w:rsid w:val="00313E3B"/>
    <w:rsid w:val="00313F25"/>
    <w:rsid w:val="00314137"/>
    <w:rsid w:val="00314279"/>
    <w:rsid w:val="0031432F"/>
    <w:rsid w:val="003143C5"/>
    <w:rsid w:val="003144D3"/>
    <w:rsid w:val="003146CD"/>
    <w:rsid w:val="003146CF"/>
    <w:rsid w:val="003146D8"/>
    <w:rsid w:val="00314741"/>
    <w:rsid w:val="003147E3"/>
    <w:rsid w:val="00314872"/>
    <w:rsid w:val="00314891"/>
    <w:rsid w:val="003148BD"/>
    <w:rsid w:val="00314910"/>
    <w:rsid w:val="00314959"/>
    <w:rsid w:val="00314A2A"/>
    <w:rsid w:val="00314A75"/>
    <w:rsid w:val="00314B16"/>
    <w:rsid w:val="00314CD2"/>
    <w:rsid w:val="00314D26"/>
    <w:rsid w:val="00314D90"/>
    <w:rsid w:val="00314E21"/>
    <w:rsid w:val="00314F19"/>
    <w:rsid w:val="00314F79"/>
    <w:rsid w:val="0031501D"/>
    <w:rsid w:val="00315172"/>
    <w:rsid w:val="003151B4"/>
    <w:rsid w:val="00315342"/>
    <w:rsid w:val="003153B3"/>
    <w:rsid w:val="00315456"/>
    <w:rsid w:val="003155B9"/>
    <w:rsid w:val="0031563F"/>
    <w:rsid w:val="003156B7"/>
    <w:rsid w:val="00315705"/>
    <w:rsid w:val="00315767"/>
    <w:rsid w:val="003157C4"/>
    <w:rsid w:val="00315998"/>
    <w:rsid w:val="003159D2"/>
    <w:rsid w:val="00315A2C"/>
    <w:rsid w:val="00315B95"/>
    <w:rsid w:val="00315C7A"/>
    <w:rsid w:val="00315CDE"/>
    <w:rsid w:val="00315D3B"/>
    <w:rsid w:val="00315DB5"/>
    <w:rsid w:val="00315E3F"/>
    <w:rsid w:val="00315E90"/>
    <w:rsid w:val="0031601E"/>
    <w:rsid w:val="0031601F"/>
    <w:rsid w:val="00316086"/>
    <w:rsid w:val="0031612A"/>
    <w:rsid w:val="0031686A"/>
    <w:rsid w:val="003169AA"/>
    <w:rsid w:val="00316A0B"/>
    <w:rsid w:val="00316A2C"/>
    <w:rsid w:val="00316B7D"/>
    <w:rsid w:val="00316C15"/>
    <w:rsid w:val="00316DB4"/>
    <w:rsid w:val="00316E51"/>
    <w:rsid w:val="00316EB6"/>
    <w:rsid w:val="00316FDB"/>
    <w:rsid w:val="003171EB"/>
    <w:rsid w:val="003172A9"/>
    <w:rsid w:val="00317362"/>
    <w:rsid w:val="003173ED"/>
    <w:rsid w:val="003174DF"/>
    <w:rsid w:val="00317529"/>
    <w:rsid w:val="0031756A"/>
    <w:rsid w:val="00317582"/>
    <w:rsid w:val="003175D6"/>
    <w:rsid w:val="003176CA"/>
    <w:rsid w:val="0031770D"/>
    <w:rsid w:val="003177B0"/>
    <w:rsid w:val="0031782F"/>
    <w:rsid w:val="003178F0"/>
    <w:rsid w:val="00317BCD"/>
    <w:rsid w:val="00317BD8"/>
    <w:rsid w:val="00317C1B"/>
    <w:rsid w:val="00317C83"/>
    <w:rsid w:val="00317D4E"/>
    <w:rsid w:val="00317DDE"/>
    <w:rsid w:val="00317F0D"/>
    <w:rsid w:val="00320261"/>
    <w:rsid w:val="00320322"/>
    <w:rsid w:val="003203F8"/>
    <w:rsid w:val="003204CC"/>
    <w:rsid w:val="003205DC"/>
    <w:rsid w:val="0032060E"/>
    <w:rsid w:val="0032079A"/>
    <w:rsid w:val="003207B5"/>
    <w:rsid w:val="00320812"/>
    <w:rsid w:val="003208F7"/>
    <w:rsid w:val="00320958"/>
    <w:rsid w:val="00320A42"/>
    <w:rsid w:val="00320ABD"/>
    <w:rsid w:val="00320B88"/>
    <w:rsid w:val="00320CB8"/>
    <w:rsid w:val="00320E57"/>
    <w:rsid w:val="00320EA8"/>
    <w:rsid w:val="00320F67"/>
    <w:rsid w:val="00321026"/>
    <w:rsid w:val="00321032"/>
    <w:rsid w:val="0032116A"/>
    <w:rsid w:val="00321182"/>
    <w:rsid w:val="0032123A"/>
    <w:rsid w:val="0032132A"/>
    <w:rsid w:val="00321466"/>
    <w:rsid w:val="00321556"/>
    <w:rsid w:val="0032158B"/>
    <w:rsid w:val="00321636"/>
    <w:rsid w:val="00321793"/>
    <w:rsid w:val="003217E5"/>
    <w:rsid w:val="00321894"/>
    <w:rsid w:val="003218FD"/>
    <w:rsid w:val="003219BC"/>
    <w:rsid w:val="00321A68"/>
    <w:rsid w:val="00321B07"/>
    <w:rsid w:val="00321B35"/>
    <w:rsid w:val="00321B78"/>
    <w:rsid w:val="00321B80"/>
    <w:rsid w:val="00321CB4"/>
    <w:rsid w:val="00321CFC"/>
    <w:rsid w:val="00321DA7"/>
    <w:rsid w:val="00321F66"/>
    <w:rsid w:val="00322008"/>
    <w:rsid w:val="003220C2"/>
    <w:rsid w:val="003220DE"/>
    <w:rsid w:val="0032215F"/>
    <w:rsid w:val="00322170"/>
    <w:rsid w:val="00322183"/>
    <w:rsid w:val="00322192"/>
    <w:rsid w:val="003221DC"/>
    <w:rsid w:val="0032221B"/>
    <w:rsid w:val="00322268"/>
    <w:rsid w:val="00322270"/>
    <w:rsid w:val="00322359"/>
    <w:rsid w:val="0032235E"/>
    <w:rsid w:val="00322450"/>
    <w:rsid w:val="003226B7"/>
    <w:rsid w:val="003229D0"/>
    <w:rsid w:val="003229D3"/>
    <w:rsid w:val="00322A4E"/>
    <w:rsid w:val="00322AE3"/>
    <w:rsid w:val="00322BA0"/>
    <w:rsid w:val="00322DE9"/>
    <w:rsid w:val="00322F0F"/>
    <w:rsid w:val="00322FBD"/>
    <w:rsid w:val="00322FEF"/>
    <w:rsid w:val="00322FFC"/>
    <w:rsid w:val="00323099"/>
    <w:rsid w:val="00323266"/>
    <w:rsid w:val="003232AF"/>
    <w:rsid w:val="00323310"/>
    <w:rsid w:val="00323341"/>
    <w:rsid w:val="0032339F"/>
    <w:rsid w:val="003235AC"/>
    <w:rsid w:val="003235AF"/>
    <w:rsid w:val="003235B4"/>
    <w:rsid w:val="0032361C"/>
    <w:rsid w:val="003237D0"/>
    <w:rsid w:val="003237F2"/>
    <w:rsid w:val="00323861"/>
    <w:rsid w:val="00323975"/>
    <w:rsid w:val="003239BD"/>
    <w:rsid w:val="00323A15"/>
    <w:rsid w:val="00323B21"/>
    <w:rsid w:val="00323C68"/>
    <w:rsid w:val="00323D7D"/>
    <w:rsid w:val="00323DB7"/>
    <w:rsid w:val="00323DC0"/>
    <w:rsid w:val="00323F25"/>
    <w:rsid w:val="00323F77"/>
    <w:rsid w:val="00323F98"/>
    <w:rsid w:val="00324127"/>
    <w:rsid w:val="003243C9"/>
    <w:rsid w:val="003244E4"/>
    <w:rsid w:val="00324564"/>
    <w:rsid w:val="003246DE"/>
    <w:rsid w:val="00324723"/>
    <w:rsid w:val="00324817"/>
    <w:rsid w:val="003248BD"/>
    <w:rsid w:val="0032494A"/>
    <w:rsid w:val="0032495E"/>
    <w:rsid w:val="00324B10"/>
    <w:rsid w:val="00324B34"/>
    <w:rsid w:val="00324B8E"/>
    <w:rsid w:val="00324FAC"/>
    <w:rsid w:val="003252EE"/>
    <w:rsid w:val="00325362"/>
    <w:rsid w:val="003253E1"/>
    <w:rsid w:val="0032540F"/>
    <w:rsid w:val="003254CE"/>
    <w:rsid w:val="0032552E"/>
    <w:rsid w:val="0032553A"/>
    <w:rsid w:val="00325605"/>
    <w:rsid w:val="00325712"/>
    <w:rsid w:val="00325786"/>
    <w:rsid w:val="00325BE2"/>
    <w:rsid w:val="00325C24"/>
    <w:rsid w:val="00325C56"/>
    <w:rsid w:val="00325FFA"/>
    <w:rsid w:val="003260C6"/>
    <w:rsid w:val="00326205"/>
    <w:rsid w:val="00326288"/>
    <w:rsid w:val="0032652C"/>
    <w:rsid w:val="0032653E"/>
    <w:rsid w:val="003265E9"/>
    <w:rsid w:val="003265EB"/>
    <w:rsid w:val="00326657"/>
    <w:rsid w:val="0032665D"/>
    <w:rsid w:val="003266BA"/>
    <w:rsid w:val="00326740"/>
    <w:rsid w:val="0032679A"/>
    <w:rsid w:val="00326839"/>
    <w:rsid w:val="003268CA"/>
    <w:rsid w:val="00326942"/>
    <w:rsid w:val="00326947"/>
    <w:rsid w:val="0032698B"/>
    <w:rsid w:val="00326A00"/>
    <w:rsid w:val="00326A0B"/>
    <w:rsid w:val="00326C9D"/>
    <w:rsid w:val="00326CA2"/>
    <w:rsid w:val="00326E05"/>
    <w:rsid w:val="00326E12"/>
    <w:rsid w:val="00326E1B"/>
    <w:rsid w:val="003270CC"/>
    <w:rsid w:val="00327167"/>
    <w:rsid w:val="003271E4"/>
    <w:rsid w:val="003274E5"/>
    <w:rsid w:val="0032755A"/>
    <w:rsid w:val="003275A0"/>
    <w:rsid w:val="0032771B"/>
    <w:rsid w:val="00327781"/>
    <w:rsid w:val="00327828"/>
    <w:rsid w:val="00327904"/>
    <w:rsid w:val="00327B62"/>
    <w:rsid w:val="00327BE7"/>
    <w:rsid w:val="00327D26"/>
    <w:rsid w:val="00327E2F"/>
    <w:rsid w:val="00327EF9"/>
    <w:rsid w:val="00327F6D"/>
    <w:rsid w:val="00327FC2"/>
    <w:rsid w:val="00330149"/>
    <w:rsid w:val="003302A5"/>
    <w:rsid w:val="00330462"/>
    <w:rsid w:val="003305DA"/>
    <w:rsid w:val="0033080C"/>
    <w:rsid w:val="003308AC"/>
    <w:rsid w:val="0033091C"/>
    <w:rsid w:val="00330A0B"/>
    <w:rsid w:val="00330B56"/>
    <w:rsid w:val="00330B70"/>
    <w:rsid w:val="00330D38"/>
    <w:rsid w:val="00330D67"/>
    <w:rsid w:val="00330F31"/>
    <w:rsid w:val="00331009"/>
    <w:rsid w:val="00331064"/>
    <w:rsid w:val="003310F9"/>
    <w:rsid w:val="003311AD"/>
    <w:rsid w:val="003311FB"/>
    <w:rsid w:val="00331357"/>
    <w:rsid w:val="003313C3"/>
    <w:rsid w:val="003313ED"/>
    <w:rsid w:val="00331458"/>
    <w:rsid w:val="0033148B"/>
    <w:rsid w:val="003314B8"/>
    <w:rsid w:val="003314CF"/>
    <w:rsid w:val="003315D7"/>
    <w:rsid w:val="003316BD"/>
    <w:rsid w:val="00331748"/>
    <w:rsid w:val="00331752"/>
    <w:rsid w:val="00331844"/>
    <w:rsid w:val="003318AF"/>
    <w:rsid w:val="003318B7"/>
    <w:rsid w:val="003318BC"/>
    <w:rsid w:val="00331975"/>
    <w:rsid w:val="00331992"/>
    <w:rsid w:val="00331AEF"/>
    <w:rsid w:val="00331BAE"/>
    <w:rsid w:val="00331C8D"/>
    <w:rsid w:val="00331C96"/>
    <w:rsid w:val="00331CC9"/>
    <w:rsid w:val="00331D37"/>
    <w:rsid w:val="00331DC6"/>
    <w:rsid w:val="00331E7C"/>
    <w:rsid w:val="00331F41"/>
    <w:rsid w:val="00331FBF"/>
    <w:rsid w:val="00331FD5"/>
    <w:rsid w:val="0033205B"/>
    <w:rsid w:val="00332070"/>
    <w:rsid w:val="003321E4"/>
    <w:rsid w:val="00332287"/>
    <w:rsid w:val="0033238B"/>
    <w:rsid w:val="003323CE"/>
    <w:rsid w:val="00332476"/>
    <w:rsid w:val="003325FE"/>
    <w:rsid w:val="00332708"/>
    <w:rsid w:val="00332709"/>
    <w:rsid w:val="00332781"/>
    <w:rsid w:val="0033281A"/>
    <w:rsid w:val="0033286E"/>
    <w:rsid w:val="00332A68"/>
    <w:rsid w:val="00332B43"/>
    <w:rsid w:val="00332BD0"/>
    <w:rsid w:val="00332D48"/>
    <w:rsid w:val="00332D91"/>
    <w:rsid w:val="00332E85"/>
    <w:rsid w:val="00332ECA"/>
    <w:rsid w:val="00332ED7"/>
    <w:rsid w:val="0033313F"/>
    <w:rsid w:val="0033316C"/>
    <w:rsid w:val="0033316E"/>
    <w:rsid w:val="00333188"/>
    <w:rsid w:val="0033326A"/>
    <w:rsid w:val="0033326D"/>
    <w:rsid w:val="0033328C"/>
    <w:rsid w:val="00333431"/>
    <w:rsid w:val="00333506"/>
    <w:rsid w:val="003335E4"/>
    <w:rsid w:val="00333740"/>
    <w:rsid w:val="0033374D"/>
    <w:rsid w:val="003338D0"/>
    <w:rsid w:val="0033391C"/>
    <w:rsid w:val="00333A96"/>
    <w:rsid w:val="00333B36"/>
    <w:rsid w:val="00333C71"/>
    <w:rsid w:val="00333E5A"/>
    <w:rsid w:val="00333E80"/>
    <w:rsid w:val="00333E9C"/>
    <w:rsid w:val="00333FB5"/>
    <w:rsid w:val="00334040"/>
    <w:rsid w:val="0033424A"/>
    <w:rsid w:val="00334359"/>
    <w:rsid w:val="0033463C"/>
    <w:rsid w:val="00334674"/>
    <w:rsid w:val="0033478D"/>
    <w:rsid w:val="0033479E"/>
    <w:rsid w:val="00334898"/>
    <w:rsid w:val="003349A9"/>
    <w:rsid w:val="003349E1"/>
    <w:rsid w:val="00334A15"/>
    <w:rsid w:val="00334BAD"/>
    <w:rsid w:val="00334CA2"/>
    <w:rsid w:val="00334E95"/>
    <w:rsid w:val="00334EB5"/>
    <w:rsid w:val="00334F3D"/>
    <w:rsid w:val="00335120"/>
    <w:rsid w:val="0033514A"/>
    <w:rsid w:val="003351CB"/>
    <w:rsid w:val="0033532D"/>
    <w:rsid w:val="00335370"/>
    <w:rsid w:val="00335551"/>
    <w:rsid w:val="003355A4"/>
    <w:rsid w:val="003356C2"/>
    <w:rsid w:val="0033574F"/>
    <w:rsid w:val="003357B0"/>
    <w:rsid w:val="00335855"/>
    <w:rsid w:val="0033592A"/>
    <w:rsid w:val="00335B20"/>
    <w:rsid w:val="00335B9B"/>
    <w:rsid w:val="00335CA0"/>
    <w:rsid w:val="00335CD6"/>
    <w:rsid w:val="00335DB3"/>
    <w:rsid w:val="00335E12"/>
    <w:rsid w:val="00335EA2"/>
    <w:rsid w:val="00335EB2"/>
    <w:rsid w:val="00335ECF"/>
    <w:rsid w:val="00336010"/>
    <w:rsid w:val="0033601A"/>
    <w:rsid w:val="00336020"/>
    <w:rsid w:val="0033615B"/>
    <w:rsid w:val="003361DE"/>
    <w:rsid w:val="0033620F"/>
    <w:rsid w:val="0033640B"/>
    <w:rsid w:val="0033648D"/>
    <w:rsid w:val="0033656F"/>
    <w:rsid w:val="00336576"/>
    <w:rsid w:val="0033669B"/>
    <w:rsid w:val="003366B5"/>
    <w:rsid w:val="0033681A"/>
    <w:rsid w:val="003369D2"/>
    <w:rsid w:val="00336AD8"/>
    <w:rsid w:val="00336AF9"/>
    <w:rsid w:val="00336B1C"/>
    <w:rsid w:val="00336BAE"/>
    <w:rsid w:val="00336C30"/>
    <w:rsid w:val="00336EE0"/>
    <w:rsid w:val="00336F99"/>
    <w:rsid w:val="00336FC1"/>
    <w:rsid w:val="00336FD6"/>
    <w:rsid w:val="0033700E"/>
    <w:rsid w:val="0033705D"/>
    <w:rsid w:val="0033709E"/>
    <w:rsid w:val="0033717C"/>
    <w:rsid w:val="0033723A"/>
    <w:rsid w:val="0033725B"/>
    <w:rsid w:val="0033725E"/>
    <w:rsid w:val="003372BB"/>
    <w:rsid w:val="0033766C"/>
    <w:rsid w:val="003376EA"/>
    <w:rsid w:val="003376ED"/>
    <w:rsid w:val="0033771E"/>
    <w:rsid w:val="00337782"/>
    <w:rsid w:val="00337850"/>
    <w:rsid w:val="003379E6"/>
    <w:rsid w:val="00337A00"/>
    <w:rsid w:val="00337B07"/>
    <w:rsid w:val="00337C04"/>
    <w:rsid w:val="00337EC2"/>
    <w:rsid w:val="00337EDD"/>
    <w:rsid w:val="003400DE"/>
    <w:rsid w:val="003401EE"/>
    <w:rsid w:val="003401FB"/>
    <w:rsid w:val="003402BE"/>
    <w:rsid w:val="003403E4"/>
    <w:rsid w:val="00340594"/>
    <w:rsid w:val="003405E1"/>
    <w:rsid w:val="003405F0"/>
    <w:rsid w:val="00340667"/>
    <w:rsid w:val="0034069E"/>
    <w:rsid w:val="00340873"/>
    <w:rsid w:val="00340A66"/>
    <w:rsid w:val="00340AB8"/>
    <w:rsid w:val="00340B31"/>
    <w:rsid w:val="00340B50"/>
    <w:rsid w:val="00340C89"/>
    <w:rsid w:val="00340D12"/>
    <w:rsid w:val="00340D1F"/>
    <w:rsid w:val="00340D28"/>
    <w:rsid w:val="00340F4D"/>
    <w:rsid w:val="00341054"/>
    <w:rsid w:val="003411CD"/>
    <w:rsid w:val="00341265"/>
    <w:rsid w:val="00341334"/>
    <w:rsid w:val="0034139B"/>
    <w:rsid w:val="003413CD"/>
    <w:rsid w:val="003414DF"/>
    <w:rsid w:val="00341594"/>
    <w:rsid w:val="00341626"/>
    <w:rsid w:val="003416D3"/>
    <w:rsid w:val="0034174E"/>
    <w:rsid w:val="003417DC"/>
    <w:rsid w:val="00341876"/>
    <w:rsid w:val="003418F0"/>
    <w:rsid w:val="00341930"/>
    <w:rsid w:val="003419D4"/>
    <w:rsid w:val="00341A0D"/>
    <w:rsid w:val="00341A76"/>
    <w:rsid w:val="00341B48"/>
    <w:rsid w:val="00341CA7"/>
    <w:rsid w:val="00341CB4"/>
    <w:rsid w:val="0034200F"/>
    <w:rsid w:val="00342089"/>
    <w:rsid w:val="00342094"/>
    <w:rsid w:val="003420E3"/>
    <w:rsid w:val="00342286"/>
    <w:rsid w:val="0034229F"/>
    <w:rsid w:val="003423FF"/>
    <w:rsid w:val="003424A4"/>
    <w:rsid w:val="00342591"/>
    <w:rsid w:val="003425D5"/>
    <w:rsid w:val="003427B7"/>
    <w:rsid w:val="0034286A"/>
    <w:rsid w:val="003428DC"/>
    <w:rsid w:val="003428F1"/>
    <w:rsid w:val="0034292C"/>
    <w:rsid w:val="00342AA8"/>
    <w:rsid w:val="00342B14"/>
    <w:rsid w:val="00342B5E"/>
    <w:rsid w:val="00342CD7"/>
    <w:rsid w:val="00342EB8"/>
    <w:rsid w:val="00342F09"/>
    <w:rsid w:val="00342F5C"/>
    <w:rsid w:val="00342FAE"/>
    <w:rsid w:val="00342FDA"/>
    <w:rsid w:val="00343052"/>
    <w:rsid w:val="00343054"/>
    <w:rsid w:val="00343068"/>
    <w:rsid w:val="00343240"/>
    <w:rsid w:val="00343502"/>
    <w:rsid w:val="003435F1"/>
    <w:rsid w:val="00343656"/>
    <w:rsid w:val="00343684"/>
    <w:rsid w:val="003436B9"/>
    <w:rsid w:val="003436CE"/>
    <w:rsid w:val="003436E2"/>
    <w:rsid w:val="003437C8"/>
    <w:rsid w:val="003437E2"/>
    <w:rsid w:val="00343801"/>
    <w:rsid w:val="00343815"/>
    <w:rsid w:val="00343945"/>
    <w:rsid w:val="003439EF"/>
    <w:rsid w:val="00343A32"/>
    <w:rsid w:val="00343AF2"/>
    <w:rsid w:val="00343B33"/>
    <w:rsid w:val="00343EA2"/>
    <w:rsid w:val="00343EB8"/>
    <w:rsid w:val="003441DA"/>
    <w:rsid w:val="00344244"/>
    <w:rsid w:val="00344245"/>
    <w:rsid w:val="003444D5"/>
    <w:rsid w:val="003444DD"/>
    <w:rsid w:val="00344502"/>
    <w:rsid w:val="0034455E"/>
    <w:rsid w:val="003445F9"/>
    <w:rsid w:val="0034462C"/>
    <w:rsid w:val="003446BE"/>
    <w:rsid w:val="0034475A"/>
    <w:rsid w:val="0034482B"/>
    <w:rsid w:val="003448AE"/>
    <w:rsid w:val="003448D8"/>
    <w:rsid w:val="00344933"/>
    <w:rsid w:val="00344C07"/>
    <w:rsid w:val="00344CEB"/>
    <w:rsid w:val="00344D01"/>
    <w:rsid w:val="00344DDB"/>
    <w:rsid w:val="00344DF6"/>
    <w:rsid w:val="00344E44"/>
    <w:rsid w:val="0034518F"/>
    <w:rsid w:val="00345338"/>
    <w:rsid w:val="0034533D"/>
    <w:rsid w:val="003454D5"/>
    <w:rsid w:val="00345548"/>
    <w:rsid w:val="00345626"/>
    <w:rsid w:val="00345635"/>
    <w:rsid w:val="00345636"/>
    <w:rsid w:val="00345732"/>
    <w:rsid w:val="00345795"/>
    <w:rsid w:val="00345896"/>
    <w:rsid w:val="00345897"/>
    <w:rsid w:val="00345976"/>
    <w:rsid w:val="00345A69"/>
    <w:rsid w:val="00345ABD"/>
    <w:rsid w:val="00345B30"/>
    <w:rsid w:val="00345C42"/>
    <w:rsid w:val="00345D30"/>
    <w:rsid w:val="00345D9D"/>
    <w:rsid w:val="00345E34"/>
    <w:rsid w:val="00345E4C"/>
    <w:rsid w:val="00345FE5"/>
    <w:rsid w:val="00346082"/>
    <w:rsid w:val="003460B3"/>
    <w:rsid w:val="0034625B"/>
    <w:rsid w:val="003462B8"/>
    <w:rsid w:val="003462F1"/>
    <w:rsid w:val="0034653A"/>
    <w:rsid w:val="003465ED"/>
    <w:rsid w:val="00346648"/>
    <w:rsid w:val="00346710"/>
    <w:rsid w:val="003467E1"/>
    <w:rsid w:val="0034685C"/>
    <w:rsid w:val="00346972"/>
    <w:rsid w:val="003469D7"/>
    <w:rsid w:val="00346A3A"/>
    <w:rsid w:val="00346A41"/>
    <w:rsid w:val="00346A9A"/>
    <w:rsid w:val="00346B3E"/>
    <w:rsid w:val="00346B7D"/>
    <w:rsid w:val="00346CAC"/>
    <w:rsid w:val="00346DA0"/>
    <w:rsid w:val="00346DE3"/>
    <w:rsid w:val="00346E6F"/>
    <w:rsid w:val="00346E82"/>
    <w:rsid w:val="00346E8C"/>
    <w:rsid w:val="00346EC6"/>
    <w:rsid w:val="00346EDE"/>
    <w:rsid w:val="00346F2F"/>
    <w:rsid w:val="00347021"/>
    <w:rsid w:val="00347271"/>
    <w:rsid w:val="00347278"/>
    <w:rsid w:val="00347387"/>
    <w:rsid w:val="00347508"/>
    <w:rsid w:val="00347577"/>
    <w:rsid w:val="003475C0"/>
    <w:rsid w:val="003475EC"/>
    <w:rsid w:val="00347666"/>
    <w:rsid w:val="003476A9"/>
    <w:rsid w:val="00347762"/>
    <w:rsid w:val="003478AD"/>
    <w:rsid w:val="00347925"/>
    <w:rsid w:val="00347E40"/>
    <w:rsid w:val="00347EEB"/>
    <w:rsid w:val="00347F81"/>
    <w:rsid w:val="00350082"/>
    <w:rsid w:val="003501B7"/>
    <w:rsid w:val="00350287"/>
    <w:rsid w:val="0035042C"/>
    <w:rsid w:val="003504B2"/>
    <w:rsid w:val="00350567"/>
    <w:rsid w:val="0035057B"/>
    <w:rsid w:val="003505B7"/>
    <w:rsid w:val="0035080F"/>
    <w:rsid w:val="003508C2"/>
    <w:rsid w:val="003509E5"/>
    <w:rsid w:val="00350A56"/>
    <w:rsid w:val="00350B4B"/>
    <w:rsid w:val="00350C0F"/>
    <w:rsid w:val="00350C18"/>
    <w:rsid w:val="00350CEC"/>
    <w:rsid w:val="00350CF4"/>
    <w:rsid w:val="00350DAB"/>
    <w:rsid w:val="00350E90"/>
    <w:rsid w:val="0035104A"/>
    <w:rsid w:val="00351194"/>
    <w:rsid w:val="003511DA"/>
    <w:rsid w:val="003513AA"/>
    <w:rsid w:val="0035145D"/>
    <w:rsid w:val="0035178A"/>
    <w:rsid w:val="003517CB"/>
    <w:rsid w:val="003517DD"/>
    <w:rsid w:val="0035180D"/>
    <w:rsid w:val="003518AF"/>
    <w:rsid w:val="00351948"/>
    <w:rsid w:val="003519C9"/>
    <w:rsid w:val="003519F4"/>
    <w:rsid w:val="00351CAE"/>
    <w:rsid w:val="00351CCD"/>
    <w:rsid w:val="00351D76"/>
    <w:rsid w:val="00351F37"/>
    <w:rsid w:val="00351FC9"/>
    <w:rsid w:val="00352016"/>
    <w:rsid w:val="00352060"/>
    <w:rsid w:val="00352106"/>
    <w:rsid w:val="003521D9"/>
    <w:rsid w:val="003522C1"/>
    <w:rsid w:val="003523D8"/>
    <w:rsid w:val="00352485"/>
    <w:rsid w:val="003525A0"/>
    <w:rsid w:val="0035264C"/>
    <w:rsid w:val="0035275F"/>
    <w:rsid w:val="003528F7"/>
    <w:rsid w:val="003529CD"/>
    <w:rsid w:val="003529CF"/>
    <w:rsid w:val="00352A04"/>
    <w:rsid w:val="00352A0B"/>
    <w:rsid w:val="00352BD5"/>
    <w:rsid w:val="00352EAE"/>
    <w:rsid w:val="00353133"/>
    <w:rsid w:val="003531DF"/>
    <w:rsid w:val="003531E9"/>
    <w:rsid w:val="0035322A"/>
    <w:rsid w:val="003532C8"/>
    <w:rsid w:val="0035330B"/>
    <w:rsid w:val="0035331B"/>
    <w:rsid w:val="00353368"/>
    <w:rsid w:val="00353428"/>
    <w:rsid w:val="0035350A"/>
    <w:rsid w:val="00353A1A"/>
    <w:rsid w:val="00353B09"/>
    <w:rsid w:val="00353B24"/>
    <w:rsid w:val="00353F44"/>
    <w:rsid w:val="00353FF0"/>
    <w:rsid w:val="00354349"/>
    <w:rsid w:val="00354363"/>
    <w:rsid w:val="0035461A"/>
    <w:rsid w:val="0035462C"/>
    <w:rsid w:val="0035463F"/>
    <w:rsid w:val="0035466B"/>
    <w:rsid w:val="00354727"/>
    <w:rsid w:val="00354A16"/>
    <w:rsid w:val="00354AA8"/>
    <w:rsid w:val="00354C4E"/>
    <w:rsid w:val="00354D38"/>
    <w:rsid w:val="00354D48"/>
    <w:rsid w:val="00354D88"/>
    <w:rsid w:val="00355330"/>
    <w:rsid w:val="00355383"/>
    <w:rsid w:val="0035543D"/>
    <w:rsid w:val="003554E4"/>
    <w:rsid w:val="00355575"/>
    <w:rsid w:val="00355610"/>
    <w:rsid w:val="00355656"/>
    <w:rsid w:val="003556B2"/>
    <w:rsid w:val="00355823"/>
    <w:rsid w:val="0035587E"/>
    <w:rsid w:val="003558F2"/>
    <w:rsid w:val="0035592A"/>
    <w:rsid w:val="00355995"/>
    <w:rsid w:val="003559EA"/>
    <w:rsid w:val="00355A8D"/>
    <w:rsid w:val="00355AA4"/>
    <w:rsid w:val="00355AA9"/>
    <w:rsid w:val="00355B1E"/>
    <w:rsid w:val="00355B9A"/>
    <w:rsid w:val="00355BF8"/>
    <w:rsid w:val="00355CE4"/>
    <w:rsid w:val="00355D18"/>
    <w:rsid w:val="00355D33"/>
    <w:rsid w:val="00355D68"/>
    <w:rsid w:val="00355E61"/>
    <w:rsid w:val="00355EBF"/>
    <w:rsid w:val="00355F6F"/>
    <w:rsid w:val="00356009"/>
    <w:rsid w:val="00356141"/>
    <w:rsid w:val="00356349"/>
    <w:rsid w:val="003563B6"/>
    <w:rsid w:val="0035645F"/>
    <w:rsid w:val="003564DE"/>
    <w:rsid w:val="00356544"/>
    <w:rsid w:val="003565AB"/>
    <w:rsid w:val="00356843"/>
    <w:rsid w:val="003568CF"/>
    <w:rsid w:val="0035691C"/>
    <w:rsid w:val="00356954"/>
    <w:rsid w:val="0035697D"/>
    <w:rsid w:val="003569CD"/>
    <w:rsid w:val="00356A06"/>
    <w:rsid w:val="00356A23"/>
    <w:rsid w:val="00356A4F"/>
    <w:rsid w:val="00356BB5"/>
    <w:rsid w:val="00356C50"/>
    <w:rsid w:val="00356DB5"/>
    <w:rsid w:val="00357030"/>
    <w:rsid w:val="00357096"/>
    <w:rsid w:val="00357262"/>
    <w:rsid w:val="00357391"/>
    <w:rsid w:val="00357395"/>
    <w:rsid w:val="0035767F"/>
    <w:rsid w:val="0035774C"/>
    <w:rsid w:val="00357843"/>
    <w:rsid w:val="003579A1"/>
    <w:rsid w:val="00357A58"/>
    <w:rsid w:val="00357B2C"/>
    <w:rsid w:val="00357C3C"/>
    <w:rsid w:val="00357CD3"/>
    <w:rsid w:val="00357CDF"/>
    <w:rsid w:val="00357F14"/>
    <w:rsid w:val="00357F2C"/>
    <w:rsid w:val="00357F31"/>
    <w:rsid w:val="00357F92"/>
    <w:rsid w:val="00357F96"/>
    <w:rsid w:val="00360053"/>
    <w:rsid w:val="0036011B"/>
    <w:rsid w:val="00360122"/>
    <w:rsid w:val="0036013E"/>
    <w:rsid w:val="0036014E"/>
    <w:rsid w:val="003601F1"/>
    <w:rsid w:val="003603F2"/>
    <w:rsid w:val="00360419"/>
    <w:rsid w:val="0036048B"/>
    <w:rsid w:val="0036049F"/>
    <w:rsid w:val="003604EB"/>
    <w:rsid w:val="0036054E"/>
    <w:rsid w:val="003605F4"/>
    <w:rsid w:val="0036069D"/>
    <w:rsid w:val="00360729"/>
    <w:rsid w:val="00360A48"/>
    <w:rsid w:val="00360BCB"/>
    <w:rsid w:val="00360CA6"/>
    <w:rsid w:val="00360E24"/>
    <w:rsid w:val="00360E2B"/>
    <w:rsid w:val="00360E4E"/>
    <w:rsid w:val="00360F07"/>
    <w:rsid w:val="00360FCF"/>
    <w:rsid w:val="0036112E"/>
    <w:rsid w:val="00361428"/>
    <w:rsid w:val="0036144A"/>
    <w:rsid w:val="00361520"/>
    <w:rsid w:val="00361699"/>
    <w:rsid w:val="003616A9"/>
    <w:rsid w:val="003618FF"/>
    <w:rsid w:val="00361A01"/>
    <w:rsid w:val="00361A09"/>
    <w:rsid w:val="00361AB1"/>
    <w:rsid w:val="00361DEA"/>
    <w:rsid w:val="00361EC0"/>
    <w:rsid w:val="00361F5B"/>
    <w:rsid w:val="00361F7B"/>
    <w:rsid w:val="00361F80"/>
    <w:rsid w:val="003621CB"/>
    <w:rsid w:val="0036222E"/>
    <w:rsid w:val="00362402"/>
    <w:rsid w:val="0036248F"/>
    <w:rsid w:val="003624E6"/>
    <w:rsid w:val="003624E8"/>
    <w:rsid w:val="00362635"/>
    <w:rsid w:val="0036271C"/>
    <w:rsid w:val="00362812"/>
    <w:rsid w:val="0036283F"/>
    <w:rsid w:val="00362912"/>
    <w:rsid w:val="00362936"/>
    <w:rsid w:val="003629EE"/>
    <w:rsid w:val="00362C01"/>
    <w:rsid w:val="00362D60"/>
    <w:rsid w:val="00362D78"/>
    <w:rsid w:val="00362F85"/>
    <w:rsid w:val="0036303F"/>
    <w:rsid w:val="00363118"/>
    <w:rsid w:val="00363164"/>
    <w:rsid w:val="00363357"/>
    <w:rsid w:val="00363423"/>
    <w:rsid w:val="00363427"/>
    <w:rsid w:val="003634B6"/>
    <w:rsid w:val="00363613"/>
    <w:rsid w:val="00363699"/>
    <w:rsid w:val="0036373C"/>
    <w:rsid w:val="003637A8"/>
    <w:rsid w:val="00363884"/>
    <w:rsid w:val="00363971"/>
    <w:rsid w:val="00363CC6"/>
    <w:rsid w:val="0036408F"/>
    <w:rsid w:val="003641AC"/>
    <w:rsid w:val="003641E8"/>
    <w:rsid w:val="00364356"/>
    <w:rsid w:val="00364497"/>
    <w:rsid w:val="003644B0"/>
    <w:rsid w:val="003644D3"/>
    <w:rsid w:val="00364529"/>
    <w:rsid w:val="003645F1"/>
    <w:rsid w:val="0036464D"/>
    <w:rsid w:val="00364660"/>
    <w:rsid w:val="00364662"/>
    <w:rsid w:val="0036468A"/>
    <w:rsid w:val="0036471C"/>
    <w:rsid w:val="0036483E"/>
    <w:rsid w:val="00364932"/>
    <w:rsid w:val="00364A76"/>
    <w:rsid w:val="00364B2E"/>
    <w:rsid w:val="00364C1B"/>
    <w:rsid w:val="00364C37"/>
    <w:rsid w:val="00364C46"/>
    <w:rsid w:val="00364C49"/>
    <w:rsid w:val="00364D11"/>
    <w:rsid w:val="00364ECB"/>
    <w:rsid w:val="00364F1C"/>
    <w:rsid w:val="00365054"/>
    <w:rsid w:val="00365062"/>
    <w:rsid w:val="0036507C"/>
    <w:rsid w:val="003650B8"/>
    <w:rsid w:val="0036515E"/>
    <w:rsid w:val="003651D3"/>
    <w:rsid w:val="00365291"/>
    <w:rsid w:val="00365390"/>
    <w:rsid w:val="003655CF"/>
    <w:rsid w:val="00365607"/>
    <w:rsid w:val="00365658"/>
    <w:rsid w:val="003656B9"/>
    <w:rsid w:val="003656EB"/>
    <w:rsid w:val="003657DB"/>
    <w:rsid w:val="00365820"/>
    <w:rsid w:val="0036584A"/>
    <w:rsid w:val="0036584F"/>
    <w:rsid w:val="003658F6"/>
    <w:rsid w:val="003659E8"/>
    <w:rsid w:val="00365ACE"/>
    <w:rsid w:val="00365B70"/>
    <w:rsid w:val="00365B73"/>
    <w:rsid w:val="00365D52"/>
    <w:rsid w:val="00365F43"/>
    <w:rsid w:val="00365F60"/>
    <w:rsid w:val="00365F63"/>
    <w:rsid w:val="0036600A"/>
    <w:rsid w:val="003660BA"/>
    <w:rsid w:val="00366141"/>
    <w:rsid w:val="003662AA"/>
    <w:rsid w:val="003663A1"/>
    <w:rsid w:val="003663F2"/>
    <w:rsid w:val="003664BB"/>
    <w:rsid w:val="003664F6"/>
    <w:rsid w:val="003665E0"/>
    <w:rsid w:val="00366676"/>
    <w:rsid w:val="00366753"/>
    <w:rsid w:val="003668E4"/>
    <w:rsid w:val="00366910"/>
    <w:rsid w:val="0036692E"/>
    <w:rsid w:val="00366A15"/>
    <w:rsid w:val="00366AC9"/>
    <w:rsid w:val="00366B1D"/>
    <w:rsid w:val="00366C77"/>
    <w:rsid w:val="00366DB6"/>
    <w:rsid w:val="00366DBD"/>
    <w:rsid w:val="00366DF0"/>
    <w:rsid w:val="00366DFE"/>
    <w:rsid w:val="00366E4A"/>
    <w:rsid w:val="00366E6A"/>
    <w:rsid w:val="00366F07"/>
    <w:rsid w:val="00366F6E"/>
    <w:rsid w:val="00366FB1"/>
    <w:rsid w:val="00366FC2"/>
    <w:rsid w:val="00367136"/>
    <w:rsid w:val="003672EB"/>
    <w:rsid w:val="0036779B"/>
    <w:rsid w:val="00367838"/>
    <w:rsid w:val="003679AF"/>
    <w:rsid w:val="003679F0"/>
    <w:rsid w:val="00367B99"/>
    <w:rsid w:val="00367BB6"/>
    <w:rsid w:val="00367BBB"/>
    <w:rsid w:val="00367C41"/>
    <w:rsid w:val="00367C49"/>
    <w:rsid w:val="00367CB6"/>
    <w:rsid w:val="00367D34"/>
    <w:rsid w:val="00367D35"/>
    <w:rsid w:val="00367F0F"/>
    <w:rsid w:val="003700FC"/>
    <w:rsid w:val="0037018B"/>
    <w:rsid w:val="00370220"/>
    <w:rsid w:val="003704F6"/>
    <w:rsid w:val="00370572"/>
    <w:rsid w:val="003706A5"/>
    <w:rsid w:val="00370731"/>
    <w:rsid w:val="00370985"/>
    <w:rsid w:val="00370AC4"/>
    <w:rsid w:val="00370AEE"/>
    <w:rsid w:val="00370B26"/>
    <w:rsid w:val="00370B66"/>
    <w:rsid w:val="00370C8E"/>
    <w:rsid w:val="00370D59"/>
    <w:rsid w:val="00370D68"/>
    <w:rsid w:val="00370E74"/>
    <w:rsid w:val="00370FFD"/>
    <w:rsid w:val="00371047"/>
    <w:rsid w:val="00371068"/>
    <w:rsid w:val="003710EE"/>
    <w:rsid w:val="00371100"/>
    <w:rsid w:val="00371234"/>
    <w:rsid w:val="00371244"/>
    <w:rsid w:val="0037126D"/>
    <w:rsid w:val="0037140D"/>
    <w:rsid w:val="003714D2"/>
    <w:rsid w:val="00371553"/>
    <w:rsid w:val="00371726"/>
    <w:rsid w:val="0037172A"/>
    <w:rsid w:val="003718ED"/>
    <w:rsid w:val="00371A17"/>
    <w:rsid w:val="00371A22"/>
    <w:rsid w:val="00371A6B"/>
    <w:rsid w:val="00371B2A"/>
    <w:rsid w:val="00371B7E"/>
    <w:rsid w:val="00371BC8"/>
    <w:rsid w:val="00371BCD"/>
    <w:rsid w:val="00371DF8"/>
    <w:rsid w:val="00371E71"/>
    <w:rsid w:val="00372008"/>
    <w:rsid w:val="0037204C"/>
    <w:rsid w:val="003720AF"/>
    <w:rsid w:val="003722FA"/>
    <w:rsid w:val="003724B1"/>
    <w:rsid w:val="003725B3"/>
    <w:rsid w:val="00372707"/>
    <w:rsid w:val="0037272A"/>
    <w:rsid w:val="00372744"/>
    <w:rsid w:val="003727E6"/>
    <w:rsid w:val="00372843"/>
    <w:rsid w:val="003729CF"/>
    <w:rsid w:val="003729F1"/>
    <w:rsid w:val="00372A5D"/>
    <w:rsid w:val="00372B31"/>
    <w:rsid w:val="00372BDE"/>
    <w:rsid w:val="00372C6C"/>
    <w:rsid w:val="00372D9C"/>
    <w:rsid w:val="00372DF2"/>
    <w:rsid w:val="00372E02"/>
    <w:rsid w:val="00372E52"/>
    <w:rsid w:val="00372EF4"/>
    <w:rsid w:val="00372FE1"/>
    <w:rsid w:val="003730CA"/>
    <w:rsid w:val="003730F6"/>
    <w:rsid w:val="003731A5"/>
    <w:rsid w:val="003731AE"/>
    <w:rsid w:val="003733F9"/>
    <w:rsid w:val="003734EA"/>
    <w:rsid w:val="00373587"/>
    <w:rsid w:val="003735C4"/>
    <w:rsid w:val="003735DC"/>
    <w:rsid w:val="003735E4"/>
    <w:rsid w:val="003735F2"/>
    <w:rsid w:val="00373671"/>
    <w:rsid w:val="0037367C"/>
    <w:rsid w:val="003736A3"/>
    <w:rsid w:val="00373897"/>
    <w:rsid w:val="003738F0"/>
    <w:rsid w:val="00373AB4"/>
    <w:rsid w:val="00373B12"/>
    <w:rsid w:val="00373BA7"/>
    <w:rsid w:val="00373C8D"/>
    <w:rsid w:val="00373D07"/>
    <w:rsid w:val="00373D55"/>
    <w:rsid w:val="00373D7B"/>
    <w:rsid w:val="00373EB3"/>
    <w:rsid w:val="00374000"/>
    <w:rsid w:val="00374031"/>
    <w:rsid w:val="00374233"/>
    <w:rsid w:val="0037427E"/>
    <w:rsid w:val="003742A9"/>
    <w:rsid w:val="00374551"/>
    <w:rsid w:val="003746A5"/>
    <w:rsid w:val="003749AB"/>
    <w:rsid w:val="00374A79"/>
    <w:rsid w:val="00374AEE"/>
    <w:rsid w:val="00374AF5"/>
    <w:rsid w:val="00374AFE"/>
    <w:rsid w:val="00374BA0"/>
    <w:rsid w:val="00374C0C"/>
    <w:rsid w:val="00374C33"/>
    <w:rsid w:val="00374DA1"/>
    <w:rsid w:val="00374F40"/>
    <w:rsid w:val="00374F8B"/>
    <w:rsid w:val="00374FA4"/>
    <w:rsid w:val="00374FBC"/>
    <w:rsid w:val="0037509A"/>
    <w:rsid w:val="003751D3"/>
    <w:rsid w:val="00375280"/>
    <w:rsid w:val="003754E4"/>
    <w:rsid w:val="003756A5"/>
    <w:rsid w:val="0037575E"/>
    <w:rsid w:val="00375775"/>
    <w:rsid w:val="003757EE"/>
    <w:rsid w:val="003759A8"/>
    <w:rsid w:val="003759F6"/>
    <w:rsid w:val="00375A2A"/>
    <w:rsid w:val="00375D00"/>
    <w:rsid w:val="00375D03"/>
    <w:rsid w:val="00375D81"/>
    <w:rsid w:val="00375EF6"/>
    <w:rsid w:val="00375F28"/>
    <w:rsid w:val="00375F4B"/>
    <w:rsid w:val="003760B5"/>
    <w:rsid w:val="0037613D"/>
    <w:rsid w:val="00376182"/>
    <w:rsid w:val="003762AA"/>
    <w:rsid w:val="003762B1"/>
    <w:rsid w:val="003762C3"/>
    <w:rsid w:val="003764F4"/>
    <w:rsid w:val="00376528"/>
    <w:rsid w:val="00376628"/>
    <w:rsid w:val="003766FC"/>
    <w:rsid w:val="0037676D"/>
    <w:rsid w:val="003767A2"/>
    <w:rsid w:val="003767BD"/>
    <w:rsid w:val="00376A2C"/>
    <w:rsid w:val="00376A77"/>
    <w:rsid w:val="00376AAA"/>
    <w:rsid w:val="00376AB5"/>
    <w:rsid w:val="00376C6F"/>
    <w:rsid w:val="00376C8C"/>
    <w:rsid w:val="00376E36"/>
    <w:rsid w:val="00376EF8"/>
    <w:rsid w:val="00377027"/>
    <w:rsid w:val="003770C5"/>
    <w:rsid w:val="0037743F"/>
    <w:rsid w:val="00377596"/>
    <w:rsid w:val="00377627"/>
    <w:rsid w:val="003776F5"/>
    <w:rsid w:val="00377730"/>
    <w:rsid w:val="0037781D"/>
    <w:rsid w:val="00377915"/>
    <w:rsid w:val="00377964"/>
    <w:rsid w:val="00377974"/>
    <w:rsid w:val="003779FB"/>
    <w:rsid w:val="00377A2A"/>
    <w:rsid w:val="00377A6A"/>
    <w:rsid w:val="00377B11"/>
    <w:rsid w:val="00377C28"/>
    <w:rsid w:val="00377D2F"/>
    <w:rsid w:val="00377D60"/>
    <w:rsid w:val="00377D99"/>
    <w:rsid w:val="00377E92"/>
    <w:rsid w:val="00377F52"/>
    <w:rsid w:val="00377FD9"/>
    <w:rsid w:val="00380114"/>
    <w:rsid w:val="00380185"/>
    <w:rsid w:val="003803B5"/>
    <w:rsid w:val="00380419"/>
    <w:rsid w:val="0038044B"/>
    <w:rsid w:val="00380457"/>
    <w:rsid w:val="003806A6"/>
    <w:rsid w:val="00380776"/>
    <w:rsid w:val="0038095B"/>
    <w:rsid w:val="00380989"/>
    <w:rsid w:val="003809A4"/>
    <w:rsid w:val="003809DF"/>
    <w:rsid w:val="00380A6C"/>
    <w:rsid w:val="00380CC4"/>
    <w:rsid w:val="00380EBC"/>
    <w:rsid w:val="0038101B"/>
    <w:rsid w:val="00381245"/>
    <w:rsid w:val="003813B3"/>
    <w:rsid w:val="0038144A"/>
    <w:rsid w:val="0038159F"/>
    <w:rsid w:val="003815CB"/>
    <w:rsid w:val="0038167C"/>
    <w:rsid w:val="00381767"/>
    <w:rsid w:val="003817F8"/>
    <w:rsid w:val="0038191A"/>
    <w:rsid w:val="00381969"/>
    <w:rsid w:val="003819B1"/>
    <w:rsid w:val="00381A46"/>
    <w:rsid w:val="00381A73"/>
    <w:rsid w:val="00381CBD"/>
    <w:rsid w:val="00381D56"/>
    <w:rsid w:val="00381D9A"/>
    <w:rsid w:val="00381DB5"/>
    <w:rsid w:val="00381DFE"/>
    <w:rsid w:val="00381E72"/>
    <w:rsid w:val="00381F0F"/>
    <w:rsid w:val="00381F18"/>
    <w:rsid w:val="00381FE7"/>
    <w:rsid w:val="00381FF4"/>
    <w:rsid w:val="0038208C"/>
    <w:rsid w:val="003820A4"/>
    <w:rsid w:val="00382671"/>
    <w:rsid w:val="0038280A"/>
    <w:rsid w:val="00382868"/>
    <w:rsid w:val="00382884"/>
    <w:rsid w:val="003829BE"/>
    <w:rsid w:val="00382AD1"/>
    <w:rsid w:val="00382C10"/>
    <w:rsid w:val="00382CBD"/>
    <w:rsid w:val="00382E08"/>
    <w:rsid w:val="00382E5D"/>
    <w:rsid w:val="00382EAC"/>
    <w:rsid w:val="00382FCC"/>
    <w:rsid w:val="00382FED"/>
    <w:rsid w:val="003830E3"/>
    <w:rsid w:val="0038313E"/>
    <w:rsid w:val="00383183"/>
    <w:rsid w:val="00383209"/>
    <w:rsid w:val="003832B7"/>
    <w:rsid w:val="0038334F"/>
    <w:rsid w:val="00383449"/>
    <w:rsid w:val="00383499"/>
    <w:rsid w:val="00383503"/>
    <w:rsid w:val="0038357F"/>
    <w:rsid w:val="003835A5"/>
    <w:rsid w:val="00383600"/>
    <w:rsid w:val="00383606"/>
    <w:rsid w:val="003838B7"/>
    <w:rsid w:val="00383977"/>
    <w:rsid w:val="0038398D"/>
    <w:rsid w:val="0038399B"/>
    <w:rsid w:val="00383BA0"/>
    <w:rsid w:val="00383DF3"/>
    <w:rsid w:val="00384099"/>
    <w:rsid w:val="0038421C"/>
    <w:rsid w:val="00384230"/>
    <w:rsid w:val="00384235"/>
    <w:rsid w:val="0038432B"/>
    <w:rsid w:val="00384376"/>
    <w:rsid w:val="0038458F"/>
    <w:rsid w:val="00384698"/>
    <w:rsid w:val="00384780"/>
    <w:rsid w:val="003848EF"/>
    <w:rsid w:val="003848F9"/>
    <w:rsid w:val="00384A68"/>
    <w:rsid w:val="00384ACC"/>
    <w:rsid w:val="00384AE1"/>
    <w:rsid w:val="00384B79"/>
    <w:rsid w:val="00384B8F"/>
    <w:rsid w:val="00384CAA"/>
    <w:rsid w:val="00384DDB"/>
    <w:rsid w:val="00384EF3"/>
    <w:rsid w:val="00384FBD"/>
    <w:rsid w:val="0038510D"/>
    <w:rsid w:val="00385115"/>
    <w:rsid w:val="00385165"/>
    <w:rsid w:val="0038539D"/>
    <w:rsid w:val="003853A4"/>
    <w:rsid w:val="0038560D"/>
    <w:rsid w:val="0038571B"/>
    <w:rsid w:val="003857A7"/>
    <w:rsid w:val="00385800"/>
    <w:rsid w:val="00385899"/>
    <w:rsid w:val="003858A1"/>
    <w:rsid w:val="0038593A"/>
    <w:rsid w:val="0038593C"/>
    <w:rsid w:val="00385AAF"/>
    <w:rsid w:val="00385ACC"/>
    <w:rsid w:val="00385BCC"/>
    <w:rsid w:val="00385C56"/>
    <w:rsid w:val="00385CCC"/>
    <w:rsid w:val="00385EEB"/>
    <w:rsid w:val="00385F74"/>
    <w:rsid w:val="00385FD8"/>
    <w:rsid w:val="00385FFE"/>
    <w:rsid w:val="003861E2"/>
    <w:rsid w:val="00386330"/>
    <w:rsid w:val="00386336"/>
    <w:rsid w:val="00386356"/>
    <w:rsid w:val="00386363"/>
    <w:rsid w:val="003863AA"/>
    <w:rsid w:val="0038654D"/>
    <w:rsid w:val="003866BB"/>
    <w:rsid w:val="00386865"/>
    <w:rsid w:val="00386911"/>
    <w:rsid w:val="003869E1"/>
    <w:rsid w:val="00386C77"/>
    <w:rsid w:val="00386D34"/>
    <w:rsid w:val="00386E6A"/>
    <w:rsid w:val="00387031"/>
    <w:rsid w:val="00387141"/>
    <w:rsid w:val="003871AF"/>
    <w:rsid w:val="00387244"/>
    <w:rsid w:val="003872DE"/>
    <w:rsid w:val="003873D1"/>
    <w:rsid w:val="00387589"/>
    <w:rsid w:val="003875FB"/>
    <w:rsid w:val="00387646"/>
    <w:rsid w:val="0038795A"/>
    <w:rsid w:val="003879A4"/>
    <w:rsid w:val="003879D9"/>
    <w:rsid w:val="003879F2"/>
    <w:rsid w:val="003879F3"/>
    <w:rsid w:val="00387A2A"/>
    <w:rsid w:val="00387A2B"/>
    <w:rsid w:val="00387BB3"/>
    <w:rsid w:val="00387CCA"/>
    <w:rsid w:val="00387DCA"/>
    <w:rsid w:val="00387E19"/>
    <w:rsid w:val="00387FA9"/>
    <w:rsid w:val="00390043"/>
    <w:rsid w:val="0039007A"/>
    <w:rsid w:val="0039011B"/>
    <w:rsid w:val="003901D8"/>
    <w:rsid w:val="003901EE"/>
    <w:rsid w:val="003902C6"/>
    <w:rsid w:val="00390316"/>
    <w:rsid w:val="003903DD"/>
    <w:rsid w:val="003903EF"/>
    <w:rsid w:val="003904AA"/>
    <w:rsid w:val="003904FA"/>
    <w:rsid w:val="003906BB"/>
    <w:rsid w:val="00390725"/>
    <w:rsid w:val="00390887"/>
    <w:rsid w:val="0039096D"/>
    <w:rsid w:val="00390A14"/>
    <w:rsid w:val="00390B9E"/>
    <w:rsid w:val="00390BE1"/>
    <w:rsid w:val="00390C08"/>
    <w:rsid w:val="00390D51"/>
    <w:rsid w:val="00390DCA"/>
    <w:rsid w:val="00390E69"/>
    <w:rsid w:val="00390F6D"/>
    <w:rsid w:val="00390F8C"/>
    <w:rsid w:val="00390FED"/>
    <w:rsid w:val="00391036"/>
    <w:rsid w:val="003910C1"/>
    <w:rsid w:val="003910D3"/>
    <w:rsid w:val="00391106"/>
    <w:rsid w:val="003911BF"/>
    <w:rsid w:val="00391376"/>
    <w:rsid w:val="003913F9"/>
    <w:rsid w:val="00391427"/>
    <w:rsid w:val="003914A2"/>
    <w:rsid w:val="00391748"/>
    <w:rsid w:val="003917F6"/>
    <w:rsid w:val="0039188A"/>
    <w:rsid w:val="003918BA"/>
    <w:rsid w:val="00391BFA"/>
    <w:rsid w:val="00391CBE"/>
    <w:rsid w:val="00391CE0"/>
    <w:rsid w:val="00391D32"/>
    <w:rsid w:val="00391E98"/>
    <w:rsid w:val="00391EAA"/>
    <w:rsid w:val="00391EF9"/>
    <w:rsid w:val="00391FBD"/>
    <w:rsid w:val="00392067"/>
    <w:rsid w:val="00392151"/>
    <w:rsid w:val="00392158"/>
    <w:rsid w:val="0039228A"/>
    <w:rsid w:val="003922CC"/>
    <w:rsid w:val="003922D9"/>
    <w:rsid w:val="00392344"/>
    <w:rsid w:val="003923DB"/>
    <w:rsid w:val="003924FF"/>
    <w:rsid w:val="00392634"/>
    <w:rsid w:val="00392747"/>
    <w:rsid w:val="003927EF"/>
    <w:rsid w:val="00392813"/>
    <w:rsid w:val="00392850"/>
    <w:rsid w:val="003928C4"/>
    <w:rsid w:val="003929C3"/>
    <w:rsid w:val="00392BFD"/>
    <w:rsid w:val="00392C16"/>
    <w:rsid w:val="00392DAF"/>
    <w:rsid w:val="00392E92"/>
    <w:rsid w:val="00392EAE"/>
    <w:rsid w:val="00392F2F"/>
    <w:rsid w:val="003930A3"/>
    <w:rsid w:val="00393245"/>
    <w:rsid w:val="0039333F"/>
    <w:rsid w:val="00393703"/>
    <w:rsid w:val="0039381A"/>
    <w:rsid w:val="00393981"/>
    <w:rsid w:val="00393991"/>
    <w:rsid w:val="003939FD"/>
    <w:rsid w:val="00393A84"/>
    <w:rsid w:val="00393C03"/>
    <w:rsid w:val="00393C47"/>
    <w:rsid w:val="00393EF0"/>
    <w:rsid w:val="003941AB"/>
    <w:rsid w:val="00394223"/>
    <w:rsid w:val="003942A9"/>
    <w:rsid w:val="0039431F"/>
    <w:rsid w:val="003943C4"/>
    <w:rsid w:val="00394495"/>
    <w:rsid w:val="0039459E"/>
    <w:rsid w:val="003947E5"/>
    <w:rsid w:val="00394998"/>
    <w:rsid w:val="00394B5E"/>
    <w:rsid w:val="00394D7B"/>
    <w:rsid w:val="00394DD1"/>
    <w:rsid w:val="00394E30"/>
    <w:rsid w:val="00394EB4"/>
    <w:rsid w:val="00394EDA"/>
    <w:rsid w:val="00394F4F"/>
    <w:rsid w:val="00394F53"/>
    <w:rsid w:val="00395134"/>
    <w:rsid w:val="00395148"/>
    <w:rsid w:val="00395162"/>
    <w:rsid w:val="00395273"/>
    <w:rsid w:val="0039529E"/>
    <w:rsid w:val="003952C3"/>
    <w:rsid w:val="00395387"/>
    <w:rsid w:val="0039540B"/>
    <w:rsid w:val="003954CD"/>
    <w:rsid w:val="00395532"/>
    <w:rsid w:val="003955EC"/>
    <w:rsid w:val="003956C8"/>
    <w:rsid w:val="003956E5"/>
    <w:rsid w:val="003957F1"/>
    <w:rsid w:val="0039580D"/>
    <w:rsid w:val="003958E2"/>
    <w:rsid w:val="0039591B"/>
    <w:rsid w:val="0039592B"/>
    <w:rsid w:val="0039596B"/>
    <w:rsid w:val="003959E7"/>
    <w:rsid w:val="003959F7"/>
    <w:rsid w:val="00395B8B"/>
    <w:rsid w:val="00395B8D"/>
    <w:rsid w:val="00395BC0"/>
    <w:rsid w:val="00395C4A"/>
    <w:rsid w:val="00395C6E"/>
    <w:rsid w:val="00395C71"/>
    <w:rsid w:val="00395D8C"/>
    <w:rsid w:val="00395DFB"/>
    <w:rsid w:val="0039608C"/>
    <w:rsid w:val="0039618B"/>
    <w:rsid w:val="00396190"/>
    <w:rsid w:val="003961B0"/>
    <w:rsid w:val="00396291"/>
    <w:rsid w:val="00396446"/>
    <w:rsid w:val="00396475"/>
    <w:rsid w:val="00396568"/>
    <w:rsid w:val="00396611"/>
    <w:rsid w:val="003966D5"/>
    <w:rsid w:val="00396843"/>
    <w:rsid w:val="00396876"/>
    <w:rsid w:val="003968C7"/>
    <w:rsid w:val="00396970"/>
    <w:rsid w:val="003969C9"/>
    <w:rsid w:val="003969DA"/>
    <w:rsid w:val="00396AC3"/>
    <w:rsid w:val="00396B45"/>
    <w:rsid w:val="00396EE2"/>
    <w:rsid w:val="00396F34"/>
    <w:rsid w:val="00397016"/>
    <w:rsid w:val="00397020"/>
    <w:rsid w:val="0039712C"/>
    <w:rsid w:val="00397384"/>
    <w:rsid w:val="003973E4"/>
    <w:rsid w:val="00397452"/>
    <w:rsid w:val="003974AE"/>
    <w:rsid w:val="003974E1"/>
    <w:rsid w:val="00397542"/>
    <w:rsid w:val="003975CA"/>
    <w:rsid w:val="0039760F"/>
    <w:rsid w:val="003976B9"/>
    <w:rsid w:val="00397705"/>
    <w:rsid w:val="00397786"/>
    <w:rsid w:val="003979AD"/>
    <w:rsid w:val="00397A40"/>
    <w:rsid w:val="00397AA9"/>
    <w:rsid w:val="00397B6E"/>
    <w:rsid w:val="00397B7C"/>
    <w:rsid w:val="00397BBF"/>
    <w:rsid w:val="00397C2F"/>
    <w:rsid w:val="00397CBC"/>
    <w:rsid w:val="00397CCC"/>
    <w:rsid w:val="00397DF8"/>
    <w:rsid w:val="00397E4F"/>
    <w:rsid w:val="00397F31"/>
    <w:rsid w:val="00397FAE"/>
    <w:rsid w:val="003A000E"/>
    <w:rsid w:val="003A04B1"/>
    <w:rsid w:val="003A056A"/>
    <w:rsid w:val="003A060C"/>
    <w:rsid w:val="003A0720"/>
    <w:rsid w:val="003A07AC"/>
    <w:rsid w:val="003A082A"/>
    <w:rsid w:val="003A08B3"/>
    <w:rsid w:val="003A09B7"/>
    <w:rsid w:val="003A0A66"/>
    <w:rsid w:val="003A0ACD"/>
    <w:rsid w:val="003A0B05"/>
    <w:rsid w:val="003A0B36"/>
    <w:rsid w:val="003A0BDB"/>
    <w:rsid w:val="003A0C5E"/>
    <w:rsid w:val="003A0C82"/>
    <w:rsid w:val="003A0D6C"/>
    <w:rsid w:val="003A0EBB"/>
    <w:rsid w:val="003A1015"/>
    <w:rsid w:val="003A1167"/>
    <w:rsid w:val="003A11F7"/>
    <w:rsid w:val="003A1504"/>
    <w:rsid w:val="003A16B6"/>
    <w:rsid w:val="003A17FA"/>
    <w:rsid w:val="003A188C"/>
    <w:rsid w:val="003A18B6"/>
    <w:rsid w:val="003A19FD"/>
    <w:rsid w:val="003A1A54"/>
    <w:rsid w:val="003A1ACA"/>
    <w:rsid w:val="003A1C30"/>
    <w:rsid w:val="003A1C3D"/>
    <w:rsid w:val="003A1C88"/>
    <w:rsid w:val="003A1D7C"/>
    <w:rsid w:val="003A1D97"/>
    <w:rsid w:val="003A1E3E"/>
    <w:rsid w:val="003A1E4A"/>
    <w:rsid w:val="003A1E91"/>
    <w:rsid w:val="003A1FF4"/>
    <w:rsid w:val="003A1FF7"/>
    <w:rsid w:val="003A202B"/>
    <w:rsid w:val="003A2167"/>
    <w:rsid w:val="003A2255"/>
    <w:rsid w:val="003A2462"/>
    <w:rsid w:val="003A2495"/>
    <w:rsid w:val="003A2496"/>
    <w:rsid w:val="003A24E5"/>
    <w:rsid w:val="003A2526"/>
    <w:rsid w:val="003A255E"/>
    <w:rsid w:val="003A2578"/>
    <w:rsid w:val="003A25D0"/>
    <w:rsid w:val="003A2678"/>
    <w:rsid w:val="003A27BF"/>
    <w:rsid w:val="003A27F0"/>
    <w:rsid w:val="003A280B"/>
    <w:rsid w:val="003A2821"/>
    <w:rsid w:val="003A2849"/>
    <w:rsid w:val="003A2931"/>
    <w:rsid w:val="003A2A5D"/>
    <w:rsid w:val="003A2AF4"/>
    <w:rsid w:val="003A2B5A"/>
    <w:rsid w:val="003A2BBB"/>
    <w:rsid w:val="003A2E4B"/>
    <w:rsid w:val="003A2EB0"/>
    <w:rsid w:val="003A2F4A"/>
    <w:rsid w:val="003A3005"/>
    <w:rsid w:val="003A30E7"/>
    <w:rsid w:val="003A310D"/>
    <w:rsid w:val="003A3187"/>
    <w:rsid w:val="003A31D2"/>
    <w:rsid w:val="003A31DA"/>
    <w:rsid w:val="003A32CF"/>
    <w:rsid w:val="003A32DC"/>
    <w:rsid w:val="003A3494"/>
    <w:rsid w:val="003A34F2"/>
    <w:rsid w:val="003A3597"/>
    <w:rsid w:val="003A3600"/>
    <w:rsid w:val="003A3645"/>
    <w:rsid w:val="003A36C8"/>
    <w:rsid w:val="003A3762"/>
    <w:rsid w:val="003A3865"/>
    <w:rsid w:val="003A389A"/>
    <w:rsid w:val="003A38FC"/>
    <w:rsid w:val="003A39FB"/>
    <w:rsid w:val="003A3ABA"/>
    <w:rsid w:val="003A3CB3"/>
    <w:rsid w:val="003A3E43"/>
    <w:rsid w:val="003A3EE3"/>
    <w:rsid w:val="003A40E8"/>
    <w:rsid w:val="003A4227"/>
    <w:rsid w:val="003A4469"/>
    <w:rsid w:val="003A4753"/>
    <w:rsid w:val="003A4852"/>
    <w:rsid w:val="003A48A0"/>
    <w:rsid w:val="003A48ED"/>
    <w:rsid w:val="003A4A35"/>
    <w:rsid w:val="003A4A60"/>
    <w:rsid w:val="003A4A73"/>
    <w:rsid w:val="003A4AFC"/>
    <w:rsid w:val="003A4CB0"/>
    <w:rsid w:val="003A4D1D"/>
    <w:rsid w:val="003A4D20"/>
    <w:rsid w:val="003A4EEF"/>
    <w:rsid w:val="003A5027"/>
    <w:rsid w:val="003A50A6"/>
    <w:rsid w:val="003A50DB"/>
    <w:rsid w:val="003A5109"/>
    <w:rsid w:val="003A524D"/>
    <w:rsid w:val="003A5304"/>
    <w:rsid w:val="003A5352"/>
    <w:rsid w:val="003A54B0"/>
    <w:rsid w:val="003A5560"/>
    <w:rsid w:val="003A5748"/>
    <w:rsid w:val="003A57CF"/>
    <w:rsid w:val="003A5813"/>
    <w:rsid w:val="003A5892"/>
    <w:rsid w:val="003A5897"/>
    <w:rsid w:val="003A58DA"/>
    <w:rsid w:val="003A58E9"/>
    <w:rsid w:val="003A58F7"/>
    <w:rsid w:val="003A598B"/>
    <w:rsid w:val="003A5A42"/>
    <w:rsid w:val="003A5A56"/>
    <w:rsid w:val="003A5D13"/>
    <w:rsid w:val="003A5E43"/>
    <w:rsid w:val="003A5F14"/>
    <w:rsid w:val="003A5F18"/>
    <w:rsid w:val="003A5F52"/>
    <w:rsid w:val="003A5F65"/>
    <w:rsid w:val="003A6097"/>
    <w:rsid w:val="003A6196"/>
    <w:rsid w:val="003A627B"/>
    <w:rsid w:val="003A62B8"/>
    <w:rsid w:val="003A6333"/>
    <w:rsid w:val="003A63B5"/>
    <w:rsid w:val="003A63D5"/>
    <w:rsid w:val="003A63DF"/>
    <w:rsid w:val="003A6479"/>
    <w:rsid w:val="003A651B"/>
    <w:rsid w:val="003A6626"/>
    <w:rsid w:val="003A66E4"/>
    <w:rsid w:val="003A6716"/>
    <w:rsid w:val="003A672C"/>
    <w:rsid w:val="003A6864"/>
    <w:rsid w:val="003A68C7"/>
    <w:rsid w:val="003A68F7"/>
    <w:rsid w:val="003A6998"/>
    <w:rsid w:val="003A69AC"/>
    <w:rsid w:val="003A6B90"/>
    <w:rsid w:val="003A6BAC"/>
    <w:rsid w:val="003A6BB0"/>
    <w:rsid w:val="003A6BC5"/>
    <w:rsid w:val="003A6D24"/>
    <w:rsid w:val="003A7739"/>
    <w:rsid w:val="003A7772"/>
    <w:rsid w:val="003A790E"/>
    <w:rsid w:val="003A79F5"/>
    <w:rsid w:val="003A7A0D"/>
    <w:rsid w:val="003A7AB2"/>
    <w:rsid w:val="003A7BB1"/>
    <w:rsid w:val="003A7C3C"/>
    <w:rsid w:val="003A7CB7"/>
    <w:rsid w:val="003A7E34"/>
    <w:rsid w:val="003A7E8E"/>
    <w:rsid w:val="003A7FA4"/>
    <w:rsid w:val="003B000F"/>
    <w:rsid w:val="003B00A6"/>
    <w:rsid w:val="003B020F"/>
    <w:rsid w:val="003B02A5"/>
    <w:rsid w:val="003B02A6"/>
    <w:rsid w:val="003B0438"/>
    <w:rsid w:val="003B043D"/>
    <w:rsid w:val="003B0664"/>
    <w:rsid w:val="003B0691"/>
    <w:rsid w:val="003B0931"/>
    <w:rsid w:val="003B09B0"/>
    <w:rsid w:val="003B0A37"/>
    <w:rsid w:val="003B0AA6"/>
    <w:rsid w:val="003B0ADE"/>
    <w:rsid w:val="003B0B5D"/>
    <w:rsid w:val="003B0B98"/>
    <w:rsid w:val="003B0BCC"/>
    <w:rsid w:val="003B0C65"/>
    <w:rsid w:val="003B0C9E"/>
    <w:rsid w:val="003B0CC6"/>
    <w:rsid w:val="003B0E57"/>
    <w:rsid w:val="003B0FB2"/>
    <w:rsid w:val="003B0FD1"/>
    <w:rsid w:val="003B110F"/>
    <w:rsid w:val="003B1294"/>
    <w:rsid w:val="003B134F"/>
    <w:rsid w:val="003B14A3"/>
    <w:rsid w:val="003B14B4"/>
    <w:rsid w:val="003B16FC"/>
    <w:rsid w:val="003B1755"/>
    <w:rsid w:val="003B1797"/>
    <w:rsid w:val="003B1825"/>
    <w:rsid w:val="003B1849"/>
    <w:rsid w:val="003B1873"/>
    <w:rsid w:val="003B18D7"/>
    <w:rsid w:val="003B197E"/>
    <w:rsid w:val="003B1A42"/>
    <w:rsid w:val="003B1BB5"/>
    <w:rsid w:val="003B1BBB"/>
    <w:rsid w:val="003B1C27"/>
    <w:rsid w:val="003B1CC5"/>
    <w:rsid w:val="003B1CDC"/>
    <w:rsid w:val="003B1E7B"/>
    <w:rsid w:val="003B1FB4"/>
    <w:rsid w:val="003B2028"/>
    <w:rsid w:val="003B209B"/>
    <w:rsid w:val="003B21CD"/>
    <w:rsid w:val="003B2546"/>
    <w:rsid w:val="003B25F1"/>
    <w:rsid w:val="003B2677"/>
    <w:rsid w:val="003B2694"/>
    <w:rsid w:val="003B27BC"/>
    <w:rsid w:val="003B27E6"/>
    <w:rsid w:val="003B2860"/>
    <w:rsid w:val="003B28B3"/>
    <w:rsid w:val="003B2B73"/>
    <w:rsid w:val="003B2C61"/>
    <w:rsid w:val="003B2CCD"/>
    <w:rsid w:val="003B2D4B"/>
    <w:rsid w:val="003B30AF"/>
    <w:rsid w:val="003B3290"/>
    <w:rsid w:val="003B32AE"/>
    <w:rsid w:val="003B34F5"/>
    <w:rsid w:val="003B3564"/>
    <w:rsid w:val="003B3640"/>
    <w:rsid w:val="003B374D"/>
    <w:rsid w:val="003B37F5"/>
    <w:rsid w:val="003B3807"/>
    <w:rsid w:val="003B38BA"/>
    <w:rsid w:val="003B39B8"/>
    <w:rsid w:val="003B39DA"/>
    <w:rsid w:val="003B3AB2"/>
    <w:rsid w:val="003B3AE5"/>
    <w:rsid w:val="003B3B04"/>
    <w:rsid w:val="003B3B18"/>
    <w:rsid w:val="003B3C85"/>
    <w:rsid w:val="003B3DA6"/>
    <w:rsid w:val="003B3F9D"/>
    <w:rsid w:val="003B3FEE"/>
    <w:rsid w:val="003B406F"/>
    <w:rsid w:val="003B408D"/>
    <w:rsid w:val="003B40C0"/>
    <w:rsid w:val="003B411D"/>
    <w:rsid w:val="003B4147"/>
    <w:rsid w:val="003B4188"/>
    <w:rsid w:val="003B41A3"/>
    <w:rsid w:val="003B42F2"/>
    <w:rsid w:val="003B45CF"/>
    <w:rsid w:val="003B4689"/>
    <w:rsid w:val="003B468C"/>
    <w:rsid w:val="003B46FD"/>
    <w:rsid w:val="003B4718"/>
    <w:rsid w:val="003B474E"/>
    <w:rsid w:val="003B4876"/>
    <w:rsid w:val="003B48D0"/>
    <w:rsid w:val="003B48ED"/>
    <w:rsid w:val="003B49C9"/>
    <w:rsid w:val="003B4ADA"/>
    <w:rsid w:val="003B4C30"/>
    <w:rsid w:val="003B4D09"/>
    <w:rsid w:val="003B4E45"/>
    <w:rsid w:val="003B4F20"/>
    <w:rsid w:val="003B4F78"/>
    <w:rsid w:val="003B4FE3"/>
    <w:rsid w:val="003B50D2"/>
    <w:rsid w:val="003B5199"/>
    <w:rsid w:val="003B52E8"/>
    <w:rsid w:val="003B545A"/>
    <w:rsid w:val="003B5479"/>
    <w:rsid w:val="003B5482"/>
    <w:rsid w:val="003B5546"/>
    <w:rsid w:val="003B55A9"/>
    <w:rsid w:val="003B5656"/>
    <w:rsid w:val="003B5694"/>
    <w:rsid w:val="003B5776"/>
    <w:rsid w:val="003B5779"/>
    <w:rsid w:val="003B5B44"/>
    <w:rsid w:val="003B5CD1"/>
    <w:rsid w:val="003B5CE3"/>
    <w:rsid w:val="003B5E69"/>
    <w:rsid w:val="003B5F0E"/>
    <w:rsid w:val="003B5FCB"/>
    <w:rsid w:val="003B60DC"/>
    <w:rsid w:val="003B61E6"/>
    <w:rsid w:val="003B629D"/>
    <w:rsid w:val="003B62F7"/>
    <w:rsid w:val="003B635B"/>
    <w:rsid w:val="003B6522"/>
    <w:rsid w:val="003B653A"/>
    <w:rsid w:val="003B6666"/>
    <w:rsid w:val="003B6677"/>
    <w:rsid w:val="003B670C"/>
    <w:rsid w:val="003B6993"/>
    <w:rsid w:val="003B6A14"/>
    <w:rsid w:val="003B6B43"/>
    <w:rsid w:val="003B6C15"/>
    <w:rsid w:val="003B6C67"/>
    <w:rsid w:val="003B6DC9"/>
    <w:rsid w:val="003B6E32"/>
    <w:rsid w:val="003B6EB1"/>
    <w:rsid w:val="003B6F8B"/>
    <w:rsid w:val="003B6FC6"/>
    <w:rsid w:val="003B705D"/>
    <w:rsid w:val="003B706B"/>
    <w:rsid w:val="003B7166"/>
    <w:rsid w:val="003B748D"/>
    <w:rsid w:val="003B74B3"/>
    <w:rsid w:val="003B7557"/>
    <w:rsid w:val="003B75A6"/>
    <w:rsid w:val="003B76E7"/>
    <w:rsid w:val="003B7702"/>
    <w:rsid w:val="003B782C"/>
    <w:rsid w:val="003B7850"/>
    <w:rsid w:val="003B7A98"/>
    <w:rsid w:val="003B7C6A"/>
    <w:rsid w:val="003B7D2C"/>
    <w:rsid w:val="003B7D63"/>
    <w:rsid w:val="003B7E4B"/>
    <w:rsid w:val="003B7EC4"/>
    <w:rsid w:val="003B7F65"/>
    <w:rsid w:val="003C0034"/>
    <w:rsid w:val="003C0131"/>
    <w:rsid w:val="003C0155"/>
    <w:rsid w:val="003C021C"/>
    <w:rsid w:val="003C02ED"/>
    <w:rsid w:val="003C0335"/>
    <w:rsid w:val="003C04BD"/>
    <w:rsid w:val="003C051B"/>
    <w:rsid w:val="003C05D3"/>
    <w:rsid w:val="003C0646"/>
    <w:rsid w:val="003C06A0"/>
    <w:rsid w:val="003C07B0"/>
    <w:rsid w:val="003C07C4"/>
    <w:rsid w:val="003C0991"/>
    <w:rsid w:val="003C0A49"/>
    <w:rsid w:val="003C0A4F"/>
    <w:rsid w:val="003C0B42"/>
    <w:rsid w:val="003C0C09"/>
    <w:rsid w:val="003C0CDC"/>
    <w:rsid w:val="003C0D0A"/>
    <w:rsid w:val="003C0D29"/>
    <w:rsid w:val="003C0F40"/>
    <w:rsid w:val="003C0F41"/>
    <w:rsid w:val="003C0F51"/>
    <w:rsid w:val="003C10A0"/>
    <w:rsid w:val="003C10A8"/>
    <w:rsid w:val="003C10D4"/>
    <w:rsid w:val="003C1127"/>
    <w:rsid w:val="003C1262"/>
    <w:rsid w:val="003C1274"/>
    <w:rsid w:val="003C128F"/>
    <w:rsid w:val="003C1371"/>
    <w:rsid w:val="003C1443"/>
    <w:rsid w:val="003C15E7"/>
    <w:rsid w:val="003C161B"/>
    <w:rsid w:val="003C161C"/>
    <w:rsid w:val="003C17EC"/>
    <w:rsid w:val="003C18F7"/>
    <w:rsid w:val="003C190F"/>
    <w:rsid w:val="003C19B7"/>
    <w:rsid w:val="003C1A60"/>
    <w:rsid w:val="003C1AB1"/>
    <w:rsid w:val="003C1CE9"/>
    <w:rsid w:val="003C1D15"/>
    <w:rsid w:val="003C1DB5"/>
    <w:rsid w:val="003C1F55"/>
    <w:rsid w:val="003C1F5C"/>
    <w:rsid w:val="003C1FF2"/>
    <w:rsid w:val="003C2075"/>
    <w:rsid w:val="003C228E"/>
    <w:rsid w:val="003C22B9"/>
    <w:rsid w:val="003C2325"/>
    <w:rsid w:val="003C238D"/>
    <w:rsid w:val="003C23A3"/>
    <w:rsid w:val="003C23B9"/>
    <w:rsid w:val="003C23DD"/>
    <w:rsid w:val="003C242C"/>
    <w:rsid w:val="003C243E"/>
    <w:rsid w:val="003C2497"/>
    <w:rsid w:val="003C24CC"/>
    <w:rsid w:val="003C24CE"/>
    <w:rsid w:val="003C2591"/>
    <w:rsid w:val="003C26D4"/>
    <w:rsid w:val="003C2956"/>
    <w:rsid w:val="003C2979"/>
    <w:rsid w:val="003C2A1A"/>
    <w:rsid w:val="003C2C73"/>
    <w:rsid w:val="003C2CB9"/>
    <w:rsid w:val="003C2CD2"/>
    <w:rsid w:val="003C2CD4"/>
    <w:rsid w:val="003C2DAA"/>
    <w:rsid w:val="003C2DB2"/>
    <w:rsid w:val="003C307F"/>
    <w:rsid w:val="003C31FD"/>
    <w:rsid w:val="003C32F4"/>
    <w:rsid w:val="003C341C"/>
    <w:rsid w:val="003C349C"/>
    <w:rsid w:val="003C34E3"/>
    <w:rsid w:val="003C3553"/>
    <w:rsid w:val="003C36AA"/>
    <w:rsid w:val="003C38D1"/>
    <w:rsid w:val="003C39BA"/>
    <w:rsid w:val="003C3B49"/>
    <w:rsid w:val="003C3B85"/>
    <w:rsid w:val="003C3BA3"/>
    <w:rsid w:val="003C3BC6"/>
    <w:rsid w:val="003C3CA4"/>
    <w:rsid w:val="003C3CA5"/>
    <w:rsid w:val="003C3E1D"/>
    <w:rsid w:val="003C3E63"/>
    <w:rsid w:val="003C3F1B"/>
    <w:rsid w:val="003C3F60"/>
    <w:rsid w:val="003C3FFC"/>
    <w:rsid w:val="003C40B9"/>
    <w:rsid w:val="003C40C2"/>
    <w:rsid w:val="003C40CB"/>
    <w:rsid w:val="003C4101"/>
    <w:rsid w:val="003C41A2"/>
    <w:rsid w:val="003C41C3"/>
    <w:rsid w:val="003C422A"/>
    <w:rsid w:val="003C43E8"/>
    <w:rsid w:val="003C44B7"/>
    <w:rsid w:val="003C44D7"/>
    <w:rsid w:val="003C45C5"/>
    <w:rsid w:val="003C47AC"/>
    <w:rsid w:val="003C48A4"/>
    <w:rsid w:val="003C49A2"/>
    <w:rsid w:val="003C49D0"/>
    <w:rsid w:val="003C4ABC"/>
    <w:rsid w:val="003C4BB5"/>
    <w:rsid w:val="003C4BC6"/>
    <w:rsid w:val="003C4BCD"/>
    <w:rsid w:val="003C4CBF"/>
    <w:rsid w:val="003C4CE7"/>
    <w:rsid w:val="003C4D27"/>
    <w:rsid w:val="003C4DCF"/>
    <w:rsid w:val="003C5022"/>
    <w:rsid w:val="003C5127"/>
    <w:rsid w:val="003C516F"/>
    <w:rsid w:val="003C51D1"/>
    <w:rsid w:val="003C51E4"/>
    <w:rsid w:val="003C5299"/>
    <w:rsid w:val="003C5344"/>
    <w:rsid w:val="003C537F"/>
    <w:rsid w:val="003C556F"/>
    <w:rsid w:val="003C55BB"/>
    <w:rsid w:val="003C578D"/>
    <w:rsid w:val="003C57BC"/>
    <w:rsid w:val="003C57ED"/>
    <w:rsid w:val="003C591E"/>
    <w:rsid w:val="003C598B"/>
    <w:rsid w:val="003C5C24"/>
    <w:rsid w:val="003C5CE0"/>
    <w:rsid w:val="003C5D2B"/>
    <w:rsid w:val="003C5F19"/>
    <w:rsid w:val="003C5FD5"/>
    <w:rsid w:val="003C626F"/>
    <w:rsid w:val="003C63DA"/>
    <w:rsid w:val="003C6456"/>
    <w:rsid w:val="003C66D6"/>
    <w:rsid w:val="003C66DD"/>
    <w:rsid w:val="003C672F"/>
    <w:rsid w:val="003C6791"/>
    <w:rsid w:val="003C6843"/>
    <w:rsid w:val="003C69C1"/>
    <w:rsid w:val="003C69EC"/>
    <w:rsid w:val="003C6A9F"/>
    <w:rsid w:val="003C6BD3"/>
    <w:rsid w:val="003C6C88"/>
    <w:rsid w:val="003C6CDB"/>
    <w:rsid w:val="003C6D4D"/>
    <w:rsid w:val="003C7038"/>
    <w:rsid w:val="003C7284"/>
    <w:rsid w:val="003C7307"/>
    <w:rsid w:val="003C736B"/>
    <w:rsid w:val="003C73B9"/>
    <w:rsid w:val="003C73CD"/>
    <w:rsid w:val="003C7417"/>
    <w:rsid w:val="003C7626"/>
    <w:rsid w:val="003C7709"/>
    <w:rsid w:val="003C788E"/>
    <w:rsid w:val="003C7914"/>
    <w:rsid w:val="003C794C"/>
    <w:rsid w:val="003C7AD0"/>
    <w:rsid w:val="003C7AD9"/>
    <w:rsid w:val="003C7AF5"/>
    <w:rsid w:val="003C7C8D"/>
    <w:rsid w:val="003C7F77"/>
    <w:rsid w:val="003C7F9A"/>
    <w:rsid w:val="003D038E"/>
    <w:rsid w:val="003D03C6"/>
    <w:rsid w:val="003D040E"/>
    <w:rsid w:val="003D0620"/>
    <w:rsid w:val="003D06E0"/>
    <w:rsid w:val="003D0701"/>
    <w:rsid w:val="003D086E"/>
    <w:rsid w:val="003D08D2"/>
    <w:rsid w:val="003D0968"/>
    <w:rsid w:val="003D09C6"/>
    <w:rsid w:val="003D0ACF"/>
    <w:rsid w:val="003D0BBF"/>
    <w:rsid w:val="003D0D04"/>
    <w:rsid w:val="003D0ECB"/>
    <w:rsid w:val="003D0F48"/>
    <w:rsid w:val="003D10F5"/>
    <w:rsid w:val="003D150E"/>
    <w:rsid w:val="003D155B"/>
    <w:rsid w:val="003D15B5"/>
    <w:rsid w:val="003D16FB"/>
    <w:rsid w:val="003D1722"/>
    <w:rsid w:val="003D1910"/>
    <w:rsid w:val="003D1A32"/>
    <w:rsid w:val="003D1B62"/>
    <w:rsid w:val="003D1BD9"/>
    <w:rsid w:val="003D1CE8"/>
    <w:rsid w:val="003D1D53"/>
    <w:rsid w:val="003D1DE7"/>
    <w:rsid w:val="003D1F9E"/>
    <w:rsid w:val="003D2044"/>
    <w:rsid w:val="003D2168"/>
    <w:rsid w:val="003D2213"/>
    <w:rsid w:val="003D2534"/>
    <w:rsid w:val="003D2648"/>
    <w:rsid w:val="003D265E"/>
    <w:rsid w:val="003D29A2"/>
    <w:rsid w:val="003D29FB"/>
    <w:rsid w:val="003D2D18"/>
    <w:rsid w:val="003D2D1D"/>
    <w:rsid w:val="003D2D95"/>
    <w:rsid w:val="003D2DCE"/>
    <w:rsid w:val="003D2E7E"/>
    <w:rsid w:val="003D2FB5"/>
    <w:rsid w:val="003D3042"/>
    <w:rsid w:val="003D3099"/>
    <w:rsid w:val="003D31CE"/>
    <w:rsid w:val="003D31EF"/>
    <w:rsid w:val="003D3287"/>
    <w:rsid w:val="003D33DA"/>
    <w:rsid w:val="003D3460"/>
    <w:rsid w:val="003D34E9"/>
    <w:rsid w:val="003D3532"/>
    <w:rsid w:val="003D359C"/>
    <w:rsid w:val="003D35ED"/>
    <w:rsid w:val="003D3795"/>
    <w:rsid w:val="003D3832"/>
    <w:rsid w:val="003D390B"/>
    <w:rsid w:val="003D39D7"/>
    <w:rsid w:val="003D3B90"/>
    <w:rsid w:val="003D3C07"/>
    <w:rsid w:val="003D3ED1"/>
    <w:rsid w:val="003D3F4E"/>
    <w:rsid w:val="003D409E"/>
    <w:rsid w:val="003D40B7"/>
    <w:rsid w:val="003D40E4"/>
    <w:rsid w:val="003D41FA"/>
    <w:rsid w:val="003D42B1"/>
    <w:rsid w:val="003D430C"/>
    <w:rsid w:val="003D4369"/>
    <w:rsid w:val="003D44E3"/>
    <w:rsid w:val="003D46FE"/>
    <w:rsid w:val="003D47FD"/>
    <w:rsid w:val="003D49F7"/>
    <w:rsid w:val="003D4A21"/>
    <w:rsid w:val="003D4A99"/>
    <w:rsid w:val="003D4C62"/>
    <w:rsid w:val="003D4D1C"/>
    <w:rsid w:val="003D4DC8"/>
    <w:rsid w:val="003D4E26"/>
    <w:rsid w:val="003D4F55"/>
    <w:rsid w:val="003D4F57"/>
    <w:rsid w:val="003D50AA"/>
    <w:rsid w:val="003D5176"/>
    <w:rsid w:val="003D51AF"/>
    <w:rsid w:val="003D520B"/>
    <w:rsid w:val="003D5253"/>
    <w:rsid w:val="003D53B2"/>
    <w:rsid w:val="003D5456"/>
    <w:rsid w:val="003D567B"/>
    <w:rsid w:val="003D57A4"/>
    <w:rsid w:val="003D57FD"/>
    <w:rsid w:val="003D5915"/>
    <w:rsid w:val="003D5941"/>
    <w:rsid w:val="003D59EE"/>
    <w:rsid w:val="003D5A69"/>
    <w:rsid w:val="003D5ABA"/>
    <w:rsid w:val="003D5B05"/>
    <w:rsid w:val="003D5B19"/>
    <w:rsid w:val="003D5BEF"/>
    <w:rsid w:val="003D5C09"/>
    <w:rsid w:val="003D5C23"/>
    <w:rsid w:val="003D5CAA"/>
    <w:rsid w:val="003D5D21"/>
    <w:rsid w:val="003D5D41"/>
    <w:rsid w:val="003D5E32"/>
    <w:rsid w:val="003D5E46"/>
    <w:rsid w:val="003D5EBC"/>
    <w:rsid w:val="003D5F1D"/>
    <w:rsid w:val="003D6017"/>
    <w:rsid w:val="003D601F"/>
    <w:rsid w:val="003D61C1"/>
    <w:rsid w:val="003D631D"/>
    <w:rsid w:val="003D672C"/>
    <w:rsid w:val="003D6801"/>
    <w:rsid w:val="003D6A09"/>
    <w:rsid w:val="003D6A3B"/>
    <w:rsid w:val="003D6AA2"/>
    <w:rsid w:val="003D6BB4"/>
    <w:rsid w:val="003D6CF3"/>
    <w:rsid w:val="003D6DD0"/>
    <w:rsid w:val="003D6E1E"/>
    <w:rsid w:val="003D6F24"/>
    <w:rsid w:val="003D6F4F"/>
    <w:rsid w:val="003D70D3"/>
    <w:rsid w:val="003D7139"/>
    <w:rsid w:val="003D723C"/>
    <w:rsid w:val="003D72B6"/>
    <w:rsid w:val="003D72ED"/>
    <w:rsid w:val="003D72FE"/>
    <w:rsid w:val="003D734C"/>
    <w:rsid w:val="003D7461"/>
    <w:rsid w:val="003D7568"/>
    <w:rsid w:val="003D7627"/>
    <w:rsid w:val="003D77B3"/>
    <w:rsid w:val="003D7864"/>
    <w:rsid w:val="003D78C9"/>
    <w:rsid w:val="003D78E9"/>
    <w:rsid w:val="003D7933"/>
    <w:rsid w:val="003D797B"/>
    <w:rsid w:val="003D7AD0"/>
    <w:rsid w:val="003D7BFE"/>
    <w:rsid w:val="003D7D54"/>
    <w:rsid w:val="003D7F02"/>
    <w:rsid w:val="003D7F11"/>
    <w:rsid w:val="003E023C"/>
    <w:rsid w:val="003E02BA"/>
    <w:rsid w:val="003E0430"/>
    <w:rsid w:val="003E065B"/>
    <w:rsid w:val="003E069A"/>
    <w:rsid w:val="003E0720"/>
    <w:rsid w:val="003E079E"/>
    <w:rsid w:val="003E0817"/>
    <w:rsid w:val="003E08B7"/>
    <w:rsid w:val="003E0A7B"/>
    <w:rsid w:val="003E0AD1"/>
    <w:rsid w:val="003E0B8E"/>
    <w:rsid w:val="003E0BAB"/>
    <w:rsid w:val="003E0C16"/>
    <w:rsid w:val="003E0CAD"/>
    <w:rsid w:val="003E0D81"/>
    <w:rsid w:val="003E10B7"/>
    <w:rsid w:val="003E1162"/>
    <w:rsid w:val="003E1182"/>
    <w:rsid w:val="003E123B"/>
    <w:rsid w:val="003E15FD"/>
    <w:rsid w:val="003E16EE"/>
    <w:rsid w:val="003E1979"/>
    <w:rsid w:val="003E19D2"/>
    <w:rsid w:val="003E19D8"/>
    <w:rsid w:val="003E1A3B"/>
    <w:rsid w:val="003E1A57"/>
    <w:rsid w:val="003E1A85"/>
    <w:rsid w:val="003E1D9B"/>
    <w:rsid w:val="003E1EA0"/>
    <w:rsid w:val="003E1EA1"/>
    <w:rsid w:val="003E1EB0"/>
    <w:rsid w:val="003E1F97"/>
    <w:rsid w:val="003E1FEC"/>
    <w:rsid w:val="003E2057"/>
    <w:rsid w:val="003E2091"/>
    <w:rsid w:val="003E20E1"/>
    <w:rsid w:val="003E2103"/>
    <w:rsid w:val="003E21AF"/>
    <w:rsid w:val="003E21D8"/>
    <w:rsid w:val="003E21EE"/>
    <w:rsid w:val="003E2259"/>
    <w:rsid w:val="003E23FD"/>
    <w:rsid w:val="003E2567"/>
    <w:rsid w:val="003E2608"/>
    <w:rsid w:val="003E26E6"/>
    <w:rsid w:val="003E276D"/>
    <w:rsid w:val="003E2775"/>
    <w:rsid w:val="003E2782"/>
    <w:rsid w:val="003E2813"/>
    <w:rsid w:val="003E2816"/>
    <w:rsid w:val="003E2A02"/>
    <w:rsid w:val="003E2A09"/>
    <w:rsid w:val="003E2A1A"/>
    <w:rsid w:val="003E2A1B"/>
    <w:rsid w:val="003E2AA2"/>
    <w:rsid w:val="003E2ACE"/>
    <w:rsid w:val="003E2B35"/>
    <w:rsid w:val="003E2C20"/>
    <w:rsid w:val="003E2C3B"/>
    <w:rsid w:val="003E2DF8"/>
    <w:rsid w:val="003E2F0B"/>
    <w:rsid w:val="003E3066"/>
    <w:rsid w:val="003E30E8"/>
    <w:rsid w:val="003E3119"/>
    <w:rsid w:val="003E3263"/>
    <w:rsid w:val="003E342D"/>
    <w:rsid w:val="003E37B5"/>
    <w:rsid w:val="003E3884"/>
    <w:rsid w:val="003E3899"/>
    <w:rsid w:val="003E3936"/>
    <w:rsid w:val="003E3C02"/>
    <w:rsid w:val="003E3E0E"/>
    <w:rsid w:val="003E3E6C"/>
    <w:rsid w:val="003E3F8C"/>
    <w:rsid w:val="003E41B7"/>
    <w:rsid w:val="003E424D"/>
    <w:rsid w:val="003E4292"/>
    <w:rsid w:val="003E42C3"/>
    <w:rsid w:val="003E481E"/>
    <w:rsid w:val="003E48F5"/>
    <w:rsid w:val="003E4969"/>
    <w:rsid w:val="003E4996"/>
    <w:rsid w:val="003E4A7D"/>
    <w:rsid w:val="003E4ACC"/>
    <w:rsid w:val="003E4C0D"/>
    <w:rsid w:val="003E4CB3"/>
    <w:rsid w:val="003E4DC3"/>
    <w:rsid w:val="003E4DD4"/>
    <w:rsid w:val="003E4FD6"/>
    <w:rsid w:val="003E5077"/>
    <w:rsid w:val="003E50B9"/>
    <w:rsid w:val="003E5132"/>
    <w:rsid w:val="003E5138"/>
    <w:rsid w:val="003E5237"/>
    <w:rsid w:val="003E533A"/>
    <w:rsid w:val="003E534E"/>
    <w:rsid w:val="003E53E7"/>
    <w:rsid w:val="003E5480"/>
    <w:rsid w:val="003E552D"/>
    <w:rsid w:val="003E57C5"/>
    <w:rsid w:val="003E5ADD"/>
    <w:rsid w:val="003E5B3F"/>
    <w:rsid w:val="003E5CAE"/>
    <w:rsid w:val="003E5CDB"/>
    <w:rsid w:val="003E5D60"/>
    <w:rsid w:val="003E5DD7"/>
    <w:rsid w:val="003E5ECD"/>
    <w:rsid w:val="003E6081"/>
    <w:rsid w:val="003E60B9"/>
    <w:rsid w:val="003E610B"/>
    <w:rsid w:val="003E627F"/>
    <w:rsid w:val="003E629F"/>
    <w:rsid w:val="003E63B6"/>
    <w:rsid w:val="003E63D9"/>
    <w:rsid w:val="003E6507"/>
    <w:rsid w:val="003E65A5"/>
    <w:rsid w:val="003E6916"/>
    <w:rsid w:val="003E6A79"/>
    <w:rsid w:val="003E6B59"/>
    <w:rsid w:val="003E6E21"/>
    <w:rsid w:val="003E6E48"/>
    <w:rsid w:val="003E6EEC"/>
    <w:rsid w:val="003E6EEF"/>
    <w:rsid w:val="003E6F00"/>
    <w:rsid w:val="003E6F50"/>
    <w:rsid w:val="003E7173"/>
    <w:rsid w:val="003E719A"/>
    <w:rsid w:val="003E7226"/>
    <w:rsid w:val="003E7397"/>
    <w:rsid w:val="003E73A7"/>
    <w:rsid w:val="003E7454"/>
    <w:rsid w:val="003E74B3"/>
    <w:rsid w:val="003E74F6"/>
    <w:rsid w:val="003E763A"/>
    <w:rsid w:val="003E7670"/>
    <w:rsid w:val="003E7689"/>
    <w:rsid w:val="003E76C4"/>
    <w:rsid w:val="003E7790"/>
    <w:rsid w:val="003E78EE"/>
    <w:rsid w:val="003E7933"/>
    <w:rsid w:val="003E7B80"/>
    <w:rsid w:val="003E7C13"/>
    <w:rsid w:val="003E7C24"/>
    <w:rsid w:val="003E7C59"/>
    <w:rsid w:val="003E7EB5"/>
    <w:rsid w:val="003E7FA2"/>
    <w:rsid w:val="003F001C"/>
    <w:rsid w:val="003F005E"/>
    <w:rsid w:val="003F006F"/>
    <w:rsid w:val="003F011D"/>
    <w:rsid w:val="003F01A1"/>
    <w:rsid w:val="003F01FF"/>
    <w:rsid w:val="003F02B6"/>
    <w:rsid w:val="003F02ED"/>
    <w:rsid w:val="003F034C"/>
    <w:rsid w:val="003F038E"/>
    <w:rsid w:val="003F0521"/>
    <w:rsid w:val="003F06B8"/>
    <w:rsid w:val="003F06D4"/>
    <w:rsid w:val="003F070B"/>
    <w:rsid w:val="003F0762"/>
    <w:rsid w:val="003F087D"/>
    <w:rsid w:val="003F0B0F"/>
    <w:rsid w:val="003F0B23"/>
    <w:rsid w:val="003F0BAA"/>
    <w:rsid w:val="003F0BCF"/>
    <w:rsid w:val="003F0DB3"/>
    <w:rsid w:val="003F0E13"/>
    <w:rsid w:val="003F0E16"/>
    <w:rsid w:val="003F0E30"/>
    <w:rsid w:val="003F0E9F"/>
    <w:rsid w:val="003F0FCD"/>
    <w:rsid w:val="003F10C2"/>
    <w:rsid w:val="003F1188"/>
    <w:rsid w:val="003F119F"/>
    <w:rsid w:val="003F1250"/>
    <w:rsid w:val="003F1351"/>
    <w:rsid w:val="003F1498"/>
    <w:rsid w:val="003F14B7"/>
    <w:rsid w:val="003F15F3"/>
    <w:rsid w:val="003F166F"/>
    <w:rsid w:val="003F1913"/>
    <w:rsid w:val="003F1976"/>
    <w:rsid w:val="003F19F7"/>
    <w:rsid w:val="003F1A51"/>
    <w:rsid w:val="003F1AC8"/>
    <w:rsid w:val="003F1B52"/>
    <w:rsid w:val="003F1B9B"/>
    <w:rsid w:val="003F1BC9"/>
    <w:rsid w:val="003F1C62"/>
    <w:rsid w:val="003F1D18"/>
    <w:rsid w:val="003F1D35"/>
    <w:rsid w:val="003F1DA0"/>
    <w:rsid w:val="003F1FC5"/>
    <w:rsid w:val="003F2163"/>
    <w:rsid w:val="003F21F7"/>
    <w:rsid w:val="003F22B1"/>
    <w:rsid w:val="003F24CE"/>
    <w:rsid w:val="003F24D2"/>
    <w:rsid w:val="003F2520"/>
    <w:rsid w:val="003F25CE"/>
    <w:rsid w:val="003F25D7"/>
    <w:rsid w:val="003F260C"/>
    <w:rsid w:val="003F28F9"/>
    <w:rsid w:val="003F2937"/>
    <w:rsid w:val="003F29B4"/>
    <w:rsid w:val="003F29EC"/>
    <w:rsid w:val="003F2A06"/>
    <w:rsid w:val="003F2D8A"/>
    <w:rsid w:val="003F2E90"/>
    <w:rsid w:val="003F2EDB"/>
    <w:rsid w:val="003F2EF2"/>
    <w:rsid w:val="003F2EF6"/>
    <w:rsid w:val="003F30B1"/>
    <w:rsid w:val="003F313E"/>
    <w:rsid w:val="003F3224"/>
    <w:rsid w:val="003F32E8"/>
    <w:rsid w:val="003F33CA"/>
    <w:rsid w:val="003F3410"/>
    <w:rsid w:val="003F3566"/>
    <w:rsid w:val="003F35CC"/>
    <w:rsid w:val="003F3685"/>
    <w:rsid w:val="003F3714"/>
    <w:rsid w:val="003F3849"/>
    <w:rsid w:val="003F3893"/>
    <w:rsid w:val="003F393A"/>
    <w:rsid w:val="003F3AE9"/>
    <w:rsid w:val="003F3B25"/>
    <w:rsid w:val="003F3E5E"/>
    <w:rsid w:val="003F3EFC"/>
    <w:rsid w:val="003F3FA1"/>
    <w:rsid w:val="003F3FA3"/>
    <w:rsid w:val="003F402C"/>
    <w:rsid w:val="003F4130"/>
    <w:rsid w:val="003F41B1"/>
    <w:rsid w:val="003F4287"/>
    <w:rsid w:val="003F4535"/>
    <w:rsid w:val="003F4776"/>
    <w:rsid w:val="003F4816"/>
    <w:rsid w:val="003F4902"/>
    <w:rsid w:val="003F4A54"/>
    <w:rsid w:val="003F4BAC"/>
    <w:rsid w:val="003F4CAB"/>
    <w:rsid w:val="003F4CE8"/>
    <w:rsid w:val="003F4D9E"/>
    <w:rsid w:val="003F4E37"/>
    <w:rsid w:val="003F4EB0"/>
    <w:rsid w:val="003F4F2F"/>
    <w:rsid w:val="003F4FCC"/>
    <w:rsid w:val="003F5046"/>
    <w:rsid w:val="003F50AF"/>
    <w:rsid w:val="003F5188"/>
    <w:rsid w:val="003F51BF"/>
    <w:rsid w:val="003F51DD"/>
    <w:rsid w:val="003F5601"/>
    <w:rsid w:val="003F563C"/>
    <w:rsid w:val="003F565B"/>
    <w:rsid w:val="003F58B7"/>
    <w:rsid w:val="003F5A96"/>
    <w:rsid w:val="003F5B65"/>
    <w:rsid w:val="003F5C22"/>
    <w:rsid w:val="003F5C67"/>
    <w:rsid w:val="003F5CEA"/>
    <w:rsid w:val="003F5D65"/>
    <w:rsid w:val="003F5DA4"/>
    <w:rsid w:val="003F5EC0"/>
    <w:rsid w:val="003F6274"/>
    <w:rsid w:val="003F62A7"/>
    <w:rsid w:val="003F64A0"/>
    <w:rsid w:val="003F65EE"/>
    <w:rsid w:val="003F6643"/>
    <w:rsid w:val="003F66B9"/>
    <w:rsid w:val="003F672D"/>
    <w:rsid w:val="003F6747"/>
    <w:rsid w:val="003F67B2"/>
    <w:rsid w:val="003F6966"/>
    <w:rsid w:val="003F6979"/>
    <w:rsid w:val="003F6A17"/>
    <w:rsid w:val="003F6A1D"/>
    <w:rsid w:val="003F6AAA"/>
    <w:rsid w:val="003F6AD0"/>
    <w:rsid w:val="003F6B63"/>
    <w:rsid w:val="003F6BC5"/>
    <w:rsid w:val="003F6BF3"/>
    <w:rsid w:val="003F6C68"/>
    <w:rsid w:val="003F6D20"/>
    <w:rsid w:val="003F6DF7"/>
    <w:rsid w:val="003F6E66"/>
    <w:rsid w:val="003F6F7A"/>
    <w:rsid w:val="003F70B8"/>
    <w:rsid w:val="003F71C9"/>
    <w:rsid w:val="003F71EF"/>
    <w:rsid w:val="003F733A"/>
    <w:rsid w:val="003F743D"/>
    <w:rsid w:val="003F7693"/>
    <w:rsid w:val="003F7696"/>
    <w:rsid w:val="003F7AAA"/>
    <w:rsid w:val="003F7D64"/>
    <w:rsid w:val="003F7F95"/>
    <w:rsid w:val="004000D2"/>
    <w:rsid w:val="004001FD"/>
    <w:rsid w:val="004002E7"/>
    <w:rsid w:val="004003FA"/>
    <w:rsid w:val="004005AC"/>
    <w:rsid w:val="004005F5"/>
    <w:rsid w:val="00400605"/>
    <w:rsid w:val="004006D7"/>
    <w:rsid w:val="0040097F"/>
    <w:rsid w:val="004009DB"/>
    <w:rsid w:val="00400A1F"/>
    <w:rsid w:val="00400A89"/>
    <w:rsid w:val="00400AF2"/>
    <w:rsid w:val="00400B6D"/>
    <w:rsid w:val="00400BDE"/>
    <w:rsid w:val="004010A4"/>
    <w:rsid w:val="0040124D"/>
    <w:rsid w:val="00401271"/>
    <w:rsid w:val="004012D4"/>
    <w:rsid w:val="00401359"/>
    <w:rsid w:val="00401385"/>
    <w:rsid w:val="00401460"/>
    <w:rsid w:val="00401499"/>
    <w:rsid w:val="0040149D"/>
    <w:rsid w:val="004016A2"/>
    <w:rsid w:val="00401879"/>
    <w:rsid w:val="0040187F"/>
    <w:rsid w:val="00401965"/>
    <w:rsid w:val="00401982"/>
    <w:rsid w:val="00401B9B"/>
    <w:rsid w:val="00401C14"/>
    <w:rsid w:val="00401C74"/>
    <w:rsid w:val="00401CA4"/>
    <w:rsid w:val="00401D6A"/>
    <w:rsid w:val="00401DA6"/>
    <w:rsid w:val="00401DC2"/>
    <w:rsid w:val="00401E4B"/>
    <w:rsid w:val="00402241"/>
    <w:rsid w:val="0040227E"/>
    <w:rsid w:val="0040234E"/>
    <w:rsid w:val="0040239C"/>
    <w:rsid w:val="004024E7"/>
    <w:rsid w:val="004024EC"/>
    <w:rsid w:val="00402701"/>
    <w:rsid w:val="00402738"/>
    <w:rsid w:val="00402902"/>
    <w:rsid w:val="00402A4C"/>
    <w:rsid w:val="00402AD4"/>
    <w:rsid w:val="00402CF7"/>
    <w:rsid w:val="00402DD3"/>
    <w:rsid w:val="0040319A"/>
    <w:rsid w:val="004031AE"/>
    <w:rsid w:val="004031EE"/>
    <w:rsid w:val="0040322D"/>
    <w:rsid w:val="004032EB"/>
    <w:rsid w:val="004032FA"/>
    <w:rsid w:val="00403371"/>
    <w:rsid w:val="00403373"/>
    <w:rsid w:val="0040355B"/>
    <w:rsid w:val="0040357B"/>
    <w:rsid w:val="0040367A"/>
    <w:rsid w:val="00403832"/>
    <w:rsid w:val="00403CEF"/>
    <w:rsid w:val="00403D19"/>
    <w:rsid w:val="00403D52"/>
    <w:rsid w:val="00403EB4"/>
    <w:rsid w:val="00403EC4"/>
    <w:rsid w:val="00403F1F"/>
    <w:rsid w:val="00403F3E"/>
    <w:rsid w:val="004040AF"/>
    <w:rsid w:val="00404115"/>
    <w:rsid w:val="0040415F"/>
    <w:rsid w:val="00404216"/>
    <w:rsid w:val="0040434C"/>
    <w:rsid w:val="00404392"/>
    <w:rsid w:val="004044E1"/>
    <w:rsid w:val="0040480D"/>
    <w:rsid w:val="00404832"/>
    <w:rsid w:val="00404863"/>
    <w:rsid w:val="00404923"/>
    <w:rsid w:val="0040496F"/>
    <w:rsid w:val="00404A86"/>
    <w:rsid w:val="00404AC2"/>
    <w:rsid w:val="00404B96"/>
    <w:rsid w:val="00404C2B"/>
    <w:rsid w:val="00404D78"/>
    <w:rsid w:val="00404E76"/>
    <w:rsid w:val="00404EB7"/>
    <w:rsid w:val="00404EE9"/>
    <w:rsid w:val="00404F36"/>
    <w:rsid w:val="00405008"/>
    <w:rsid w:val="0040512B"/>
    <w:rsid w:val="004051ED"/>
    <w:rsid w:val="0040523D"/>
    <w:rsid w:val="0040533D"/>
    <w:rsid w:val="00405538"/>
    <w:rsid w:val="00405551"/>
    <w:rsid w:val="0040562D"/>
    <w:rsid w:val="004056F1"/>
    <w:rsid w:val="004057EA"/>
    <w:rsid w:val="004058C8"/>
    <w:rsid w:val="00405936"/>
    <w:rsid w:val="00405A97"/>
    <w:rsid w:val="00405AE5"/>
    <w:rsid w:val="00405BEC"/>
    <w:rsid w:val="00405D25"/>
    <w:rsid w:val="00405DAA"/>
    <w:rsid w:val="004060D6"/>
    <w:rsid w:val="00406223"/>
    <w:rsid w:val="00406248"/>
    <w:rsid w:val="0040625D"/>
    <w:rsid w:val="00406269"/>
    <w:rsid w:val="004062A0"/>
    <w:rsid w:val="00406352"/>
    <w:rsid w:val="004064B8"/>
    <w:rsid w:val="0040661B"/>
    <w:rsid w:val="004066A1"/>
    <w:rsid w:val="00406853"/>
    <w:rsid w:val="00406862"/>
    <w:rsid w:val="00406892"/>
    <w:rsid w:val="004068E7"/>
    <w:rsid w:val="00406B3A"/>
    <w:rsid w:val="00406C18"/>
    <w:rsid w:val="00406CE0"/>
    <w:rsid w:val="00406D66"/>
    <w:rsid w:val="00406D8D"/>
    <w:rsid w:val="00406DB9"/>
    <w:rsid w:val="00406F8A"/>
    <w:rsid w:val="004070AF"/>
    <w:rsid w:val="00407188"/>
    <w:rsid w:val="004072AC"/>
    <w:rsid w:val="0040768B"/>
    <w:rsid w:val="004078C2"/>
    <w:rsid w:val="0040796B"/>
    <w:rsid w:val="00407B40"/>
    <w:rsid w:val="00407C33"/>
    <w:rsid w:val="00407C3C"/>
    <w:rsid w:val="00407C6E"/>
    <w:rsid w:val="00407D11"/>
    <w:rsid w:val="00407D6B"/>
    <w:rsid w:val="00407ECA"/>
    <w:rsid w:val="00407FE1"/>
    <w:rsid w:val="00410045"/>
    <w:rsid w:val="004100DC"/>
    <w:rsid w:val="0041017D"/>
    <w:rsid w:val="00410248"/>
    <w:rsid w:val="0041036D"/>
    <w:rsid w:val="004103CE"/>
    <w:rsid w:val="004103EF"/>
    <w:rsid w:val="00410401"/>
    <w:rsid w:val="00410516"/>
    <w:rsid w:val="00410522"/>
    <w:rsid w:val="00410886"/>
    <w:rsid w:val="004108B3"/>
    <w:rsid w:val="00410AEE"/>
    <w:rsid w:val="00410CAC"/>
    <w:rsid w:val="00410CD4"/>
    <w:rsid w:val="00410E01"/>
    <w:rsid w:val="004110EC"/>
    <w:rsid w:val="0041115A"/>
    <w:rsid w:val="00411169"/>
    <w:rsid w:val="00411191"/>
    <w:rsid w:val="00411262"/>
    <w:rsid w:val="0041132A"/>
    <w:rsid w:val="0041143B"/>
    <w:rsid w:val="004114F2"/>
    <w:rsid w:val="00411643"/>
    <w:rsid w:val="0041168E"/>
    <w:rsid w:val="00411691"/>
    <w:rsid w:val="0041169A"/>
    <w:rsid w:val="004116B8"/>
    <w:rsid w:val="00411844"/>
    <w:rsid w:val="00411853"/>
    <w:rsid w:val="004118C9"/>
    <w:rsid w:val="00411971"/>
    <w:rsid w:val="00411A5D"/>
    <w:rsid w:val="00411ADD"/>
    <w:rsid w:val="00411ADE"/>
    <w:rsid w:val="00411B0D"/>
    <w:rsid w:val="00411B8A"/>
    <w:rsid w:val="00411BE5"/>
    <w:rsid w:val="00411C4B"/>
    <w:rsid w:val="00411C51"/>
    <w:rsid w:val="00411DBC"/>
    <w:rsid w:val="00411EFB"/>
    <w:rsid w:val="00411F15"/>
    <w:rsid w:val="00411FB3"/>
    <w:rsid w:val="00412112"/>
    <w:rsid w:val="00412166"/>
    <w:rsid w:val="0041229C"/>
    <w:rsid w:val="0041241D"/>
    <w:rsid w:val="00412498"/>
    <w:rsid w:val="00412582"/>
    <w:rsid w:val="004127CE"/>
    <w:rsid w:val="004129A5"/>
    <w:rsid w:val="00412C20"/>
    <w:rsid w:val="00412C53"/>
    <w:rsid w:val="00412C88"/>
    <w:rsid w:val="00412C91"/>
    <w:rsid w:val="00412D1E"/>
    <w:rsid w:val="00412DF4"/>
    <w:rsid w:val="00412E78"/>
    <w:rsid w:val="00412E9D"/>
    <w:rsid w:val="00412EE2"/>
    <w:rsid w:val="00412EFA"/>
    <w:rsid w:val="00412F6B"/>
    <w:rsid w:val="0041304C"/>
    <w:rsid w:val="00413065"/>
    <w:rsid w:val="00413250"/>
    <w:rsid w:val="004132DA"/>
    <w:rsid w:val="0041338B"/>
    <w:rsid w:val="00413505"/>
    <w:rsid w:val="004136C6"/>
    <w:rsid w:val="004136F8"/>
    <w:rsid w:val="00413756"/>
    <w:rsid w:val="00413828"/>
    <w:rsid w:val="0041396B"/>
    <w:rsid w:val="004139C9"/>
    <w:rsid w:val="00413A08"/>
    <w:rsid w:val="00413A53"/>
    <w:rsid w:val="00413B05"/>
    <w:rsid w:val="00413BBE"/>
    <w:rsid w:val="00413D08"/>
    <w:rsid w:val="00413DC3"/>
    <w:rsid w:val="00413E7A"/>
    <w:rsid w:val="00413F2A"/>
    <w:rsid w:val="00413FB6"/>
    <w:rsid w:val="00413FE3"/>
    <w:rsid w:val="00413FFA"/>
    <w:rsid w:val="004140BF"/>
    <w:rsid w:val="004140FA"/>
    <w:rsid w:val="0041450E"/>
    <w:rsid w:val="00414552"/>
    <w:rsid w:val="00414556"/>
    <w:rsid w:val="004146F4"/>
    <w:rsid w:val="0041496A"/>
    <w:rsid w:val="00414A95"/>
    <w:rsid w:val="00414B9D"/>
    <w:rsid w:val="00414F59"/>
    <w:rsid w:val="00414FA1"/>
    <w:rsid w:val="004150D3"/>
    <w:rsid w:val="004150DC"/>
    <w:rsid w:val="004151D1"/>
    <w:rsid w:val="004152FA"/>
    <w:rsid w:val="00415358"/>
    <w:rsid w:val="0041537E"/>
    <w:rsid w:val="0041539C"/>
    <w:rsid w:val="004153A3"/>
    <w:rsid w:val="004154EF"/>
    <w:rsid w:val="004154FC"/>
    <w:rsid w:val="004155A4"/>
    <w:rsid w:val="004155DC"/>
    <w:rsid w:val="0041561A"/>
    <w:rsid w:val="0041564F"/>
    <w:rsid w:val="00415853"/>
    <w:rsid w:val="004159A9"/>
    <w:rsid w:val="004159FC"/>
    <w:rsid w:val="00415A45"/>
    <w:rsid w:val="00415A57"/>
    <w:rsid w:val="00415B04"/>
    <w:rsid w:val="00415C07"/>
    <w:rsid w:val="00415CD8"/>
    <w:rsid w:val="00415F16"/>
    <w:rsid w:val="00415FF3"/>
    <w:rsid w:val="00416016"/>
    <w:rsid w:val="0041604E"/>
    <w:rsid w:val="00416139"/>
    <w:rsid w:val="00416238"/>
    <w:rsid w:val="004163C2"/>
    <w:rsid w:val="004166FD"/>
    <w:rsid w:val="0041688A"/>
    <w:rsid w:val="004168F1"/>
    <w:rsid w:val="00416A3D"/>
    <w:rsid w:val="00416C0A"/>
    <w:rsid w:val="00416D7A"/>
    <w:rsid w:val="00416DE0"/>
    <w:rsid w:val="00416E29"/>
    <w:rsid w:val="00416F13"/>
    <w:rsid w:val="00416F2D"/>
    <w:rsid w:val="00416F9E"/>
    <w:rsid w:val="00416FE9"/>
    <w:rsid w:val="00417009"/>
    <w:rsid w:val="00417041"/>
    <w:rsid w:val="0041705D"/>
    <w:rsid w:val="0041713A"/>
    <w:rsid w:val="004171F0"/>
    <w:rsid w:val="004172FF"/>
    <w:rsid w:val="0041749D"/>
    <w:rsid w:val="004174AC"/>
    <w:rsid w:val="0041785B"/>
    <w:rsid w:val="004178A1"/>
    <w:rsid w:val="004178B6"/>
    <w:rsid w:val="004178FA"/>
    <w:rsid w:val="004179F6"/>
    <w:rsid w:val="00417B1E"/>
    <w:rsid w:val="00417B39"/>
    <w:rsid w:val="00417D11"/>
    <w:rsid w:val="00417E27"/>
    <w:rsid w:val="00417E2E"/>
    <w:rsid w:val="00417E5D"/>
    <w:rsid w:val="0042001E"/>
    <w:rsid w:val="0042004D"/>
    <w:rsid w:val="004200D6"/>
    <w:rsid w:val="0042013A"/>
    <w:rsid w:val="00420251"/>
    <w:rsid w:val="0042026B"/>
    <w:rsid w:val="004202A1"/>
    <w:rsid w:val="004202EC"/>
    <w:rsid w:val="00420588"/>
    <w:rsid w:val="00420674"/>
    <w:rsid w:val="00420767"/>
    <w:rsid w:val="00420B0D"/>
    <w:rsid w:val="00420B96"/>
    <w:rsid w:val="00420C0A"/>
    <w:rsid w:val="00420D71"/>
    <w:rsid w:val="00420E61"/>
    <w:rsid w:val="00420F73"/>
    <w:rsid w:val="0042103B"/>
    <w:rsid w:val="00421075"/>
    <w:rsid w:val="00421132"/>
    <w:rsid w:val="00421162"/>
    <w:rsid w:val="0042118A"/>
    <w:rsid w:val="004211DB"/>
    <w:rsid w:val="004211DC"/>
    <w:rsid w:val="0042120E"/>
    <w:rsid w:val="00421226"/>
    <w:rsid w:val="00421234"/>
    <w:rsid w:val="00421368"/>
    <w:rsid w:val="004214AC"/>
    <w:rsid w:val="004214DC"/>
    <w:rsid w:val="00421590"/>
    <w:rsid w:val="00421741"/>
    <w:rsid w:val="00421754"/>
    <w:rsid w:val="00421769"/>
    <w:rsid w:val="00421833"/>
    <w:rsid w:val="004218B8"/>
    <w:rsid w:val="004218DE"/>
    <w:rsid w:val="00421A59"/>
    <w:rsid w:val="00421A8A"/>
    <w:rsid w:val="00421BB9"/>
    <w:rsid w:val="00421C7A"/>
    <w:rsid w:val="00421D27"/>
    <w:rsid w:val="00421D49"/>
    <w:rsid w:val="00421EF1"/>
    <w:rsid w:val="00421F63"/>
    <w:rsid w:val="00422006"/>
    <w:rsid w:val="0042224D"/>
    <w:rsid w:val="004222B4"/>
    <w:rsid w:val="0042235A"/>
    <w:rsid w:val="004223C9"/>
    <w:rsid w:val="0042241B"/>
    <w:rsid w:val="0042247D"/>
    <w:rsid w:val="00422615"/>
    <w:rsid w:val="00422651"/>
    <w:rsid w:val="0042265A"/>
    <w:rsid w:val="00422667"/>
    <w:rsid w:val="00422758"/>
    <w:rsid w:val="004227E0"/>
    <w:rsid w:val="00422882"/>
    <w:rsid w:val="00422D01"/>
    <w:rsid w:val="00422E61"/>
    <w:rsid w:val="00422EA8"/>
    <w:rsid w:val="00422EE4"/>
    <w:rsid w:val="00422EEB"/>
    <w:rsid w:val="00422FCE"/>
    <w:rsid w:val="00423052"/>
    <w:rsid w:val="00423117"/>
    <w:rsid w:val="00423214"/>
    <w:rsid w:val="00423382"/>
    <w:rsid w:val="0042339E"/>
    <w:rsid w:val="004233C0"/>
    <w:rsid w:val="004233D6"/>
    <w:rsid w:val="004234E8"/>
    <w:rsid w:val="00423527"/>
    <w:rsid w:val="004235D6"/>
    <w:rsid w:val="0042369A"/>
    <w:rsid w:val="004236F2"/>
    <w:rsid w:val="00423701"/>
    <w:rsid w:val="00423706"/>
    <w:rsid w:val="0042383C"/>
    <w:rsid w:val="00423866"/>
    <w:rsid w:val="00423A28"/>
    <w:rsid w:val="00423AF1"/>
    <w:rsid w:val="00423B64"/>
    <w:rsid w:val="00423BF2"/>
    <w:rsid w:val="00423C88"/>
    <w:rsid w:val="00423CB2"/>
    <w:rsid w:val="00423CBD"/>
    <w:rsid w:val="00423D23"/>
    <w:rsid w:val="00423D3E"/>
    <w:rsid w:val="00423D82"/>
    <w:rsid w:val="00423E04"/>
    <w:rsid w:val="00423FBE"/>
    <w:rsid w:val="004240E2"/>
    <w:rsid w:val="004241B7"/>
    <w:rsid w:val="004241ED"/>
    <w:rsid w:val="0042420B"/>
    <w:rsid w:val="0042428C"/>
    <w:rsid w:val="004244D0"/>
    <w:rsid w:val="0042477C"/>
    <w:rsid w:val="00424791"/>
    <w:rsid w:val="00424848"/>
    <w:rsid w:val="0042490F"/>
    <w:rsid w:val="0042492A"/>
    <w:rsid w:val="00424978"/>
    <w:rsid w:val="004249A4"/>
    <w:rsid w:val="00424A88"/>
    <w:rsid w:val="00424AE4"/>
    <w:rsid w:val="00424B95"/>
    <w:rsid w:val="00424BFB"/>
    <w:rsid w:val="00424C49"/>
    <w:rsid w:val="00424CD9"/>
    <w:rsid w:val="00424DD1"/>
    <w:rsid w:val="00424F7A"/>
    <w:rsid w:val="00424F9A"/>
    <w:rsid w:val="00424FA0"/>
    <w:rsid w:val="00424FC8"/>
    <w:rsid w:val="004250C3"/>
    <w:rsid w:val="004250E7"/>
    <w:rsid w:val="00425146"/>
    <w:rsid w:val="00425227"/>
    <w:rsid w:val="00425241"/>
    <w:rsid w:val="00425266"/>
    <w:rsid w:val="0042535A"/>
    <w:rsid w:val="00425414"/>
    <w:rsid w:val="0042547B"/>
    <w:rsid w:val="0042548A"/>
    <w:rsid w:val="0042558F"/>
    <w:rsid w:val="0042570C"/>
    <w:rsid w:val="00425736"/>
    <w:rsid w:val="004257C6"/>
    <w:rsid w:val="0042599E"/>
    <w:rsid w:val="00425B69"/>
    <w:rsid w:val="00425C5B"/>
    <w:rsid w:val="00425CD1"/>
    <w:rsid w:val="00425D15"/>
    <w:rsid w:val="00425E5B"/>
    <w:rsid w:val="00425E84"/>
    <w:rsid w:val="00425F3A"/>
    <w:rsid w:val="00425F77"/>
    <w:rsid w:val="0042600B"/>
    <w:rsid w:val="00426095"/>
    <w:rsid w:val="00426117"/>
    <w:rsid w:val="004261A2"/>
    <w:rsid w:val="004261BF"/>
    <w:rsid w:val="004261E4"/>
    <w:rsid w:val="00426226"/>
    <w:rsid w:val="00426290"/>
    <w:rsid w:val="0042632C"/>
    <w:rsid w:val="0042638F"/>
    <w:rsid w:val="004263A8"/>
    <w:rsid w:val="00426498"/>
    <w:rsid w:val="004265B4"/>
    <w:rsid w:val="004265BE"/>
    <w:rsid w:val="00426745"/>
    <w:rsid w:val="00426801"/>
    <w:rsid w:val="00426831"/>
    <w:rsid w:val="004268DB"/>
    <w:rsid w:val="0042690D"/>
    <w:rsid w:val="00426A3B"/>
    <w:rsid w:val="00426AE7"/>
    <w:rsid w:val="00426BB7"/>
    <w:rsid w:val="00426DC0"/>
    <w:rsid w:val="00426DF4"/>
    <w:rsid w:val="00426E57"/>
    <w:rsid w:val="00427034"/>
    <w:rsid w:val="00427215"/>
    <w:rsid w:val="004272AC"/>
    <w:rsid w:val="00427405"/>
    <w:rsid w:val="0042741A"/>
    <w:rsid w:val="0042762E"/>
    <w:rsid w:val="00427725"/>
    <w:rsid w:val="00427846"/>
    <w:rsid w:val="00427A19"/>
    <w:rsid w:val="00427A1F"/>
    <w:rsid w:val="00427B5A"/>
    <w:rsid w:val="00427B7C"/>
    <w:rsid w:val="00427D03"/>
    <w:rsid w:val="00427DCF"/>
    <w:rsid w:val="00427DD1"/>
    <w:rsid w:val="00427E3A"/>
    <w:rsid w:val="00427EDE"/>
    <w:rsid w:val="00427F94"/>
    <w:rsid w:val="00430306"/>
    <w:rsid w:val="0043037D"/>
    <w:rsid w:val="00430386"/>
    <w:rsid w:val="004303B3"/>
    <w:rsid w:val="004303D0"/>
    <w:rsid w:val="004305C9"/>
    <w:rsid w:val="004306BD"/>
    <w:rsid w:val="00430766"/>
    <w:rsid w:val="004307D1"/>
    <w:rsid w:val="004308FA"/>
    <w:rsid w:val="00430956"/>
    <w:rsid w:val="004309ED"/>
    <w:rsid w:val="00430A1A"/>
    <w:rsid w:val="00430A5F"/>
    <w:rsid w:val="00430AAB"/>
    <w:rsid w:val="00430AB0"/>
    <w:rsid w:val="00430D38"/>
    <w:rsid w:val="00430D62"/>
    <w:rsid w:val="00430D99"/>
    <w:rsid w:val="00430DBD"/>
    <w:rsid w:val="00430E42"/>
    <w:rsid w:val="00430EA5"/>
    <w:rsid w:val="00431053"/>
    <w:rsid w:val="00431091"/>
    <w:rsid w:val="004310C4"/>
    <w:rsid w:val="004311C9"/>
    <w:rsid w:val="004311D0"/>
    <w:rsid w:val="00431330"/>
    <w:rsid w:val="004313FE"/>
    <w:rsid w:val="004314C6"/>
    <w:rsid w:val="004314F5"/>
    <w:rsid w:val="004315FC"/>
    <w:rsid w:val="004319B6"/>
    <w:rsid w:val="00431AEA"/>
    <w:rsid w:val="00431C08"/>
    <w:rsid w:val="00431CAA"/>
    <w:rsid w:val="00431D66"/>
    <w:rsid w:val="00431E9B"/>
    <w:rsid w:val="00431ECA"/>
    <w:rsid w:val="00431F37"/>
    <w:rsid w:val="00431F38"/>
    <w:rsid w:val="00431F54"/>
    <w:rsid w:val="00431F7C"/>
    <w:rsid w:val="00431FCA"/>
    <w:rsid w:val="00431FD9"/>
    <w:rsid w:val="0043207C"/>
    <w:rsid w:val="0043207D"/>
    <w:rsid w:val="004320C7"/>
    <w:rsid w:val="00432151"/>
    <w:rsid w:val="004322D0"/>
    <w:rsid w:val="004322DA"/>
    <w:rsid w:val="0043233D"/>
    <w:rsid w:val="00432483"/>
    <w:rsid w:val="004324E8"/>
    <w:rsid w:val="0043250A"/>
    <w:rsid w:val="0043250F"/>
    <w:rsid w:val="004325A6"/>
    <w:rsid w:val="004325C7"/>
    <w:rsid w:val="0043268C"/>
    <w:rsid w:val="004326AE"/>
    <w:rsid w:val="00432920"/>
    <w:rsid w:val="00432969"/>
    <w:rsid w:val="004329A9"/>
    <w:rsid w:val="00432A94"/>
    <w:rsid w:val="00432D96"/>
    <w:rsid w:val="00432E36"/>
    <w:rsid w:val="00432F5E"/>
    <w:rsid w:val="0043304D"/>
    <w:rsid w:val="00433151"/>
    <w:rsid w:val="00433163"/>
    <w:rsid w:val="0043326D"/>
    <w:rsid w:val="00433386"/>
    <w:rsid w:val="00433389"/>
    <w:rsid w:val="004333CD"/>
    <w:rsid w:val="00433415"/>
    <w:rsid w:val="0043343E"/>
    <w:rsid w:val="00433441"/>
    <w:rsid w:val="0043349B"/>
    <w:rsid w:val="0043363D"/>
    <w:rsid w:val="00433681"/>
    <w:rsid w:val="004337DA"/>
    <w:rsid w:val="00433925"/>
    <w:rsid w:val="0043392D"/>
    <w:rsid w:val="00433956"/>
    <w:rsid w:val="00433982"/>
    <w:rsid w:val="00433999"/>
    <w:rsid w:val="004339C1"/>
    <w:rsid w:val="004339E3"/>
    <w:rsid w:val="00433A5B"/>
    <w:rsid w:val="00433AFD"/>
    <w:rsid w:val="00433B06"/>
    <w:rsid w:val="00433B3E"/>
    <w:rsid w:val="00433BB4"/>
    <w:rsid w:val="00433D2F"/>
    <w:rsid w:val="00433D5C"/>
    <w:rsid w:val="00433E93"/>
    <w:rsid w:val="004341D7"/>
    <w:rsid w:val="0043422A"/>
    <w:rsid w:val="00434322"/>
    <w:rsid w:val="004343BE"/>
    <w:rsid w:val="00434460"/>
    <w:rsid w:val="004344A8"/>
    <w:rsid w:val="00434561"/>
    <w:rsid w:val="00434570"/>
    <w:rsid w:val="0043458C"/>
    <w:rsid w:val="00434666"/>
    <w:rsid w:val="0043473E"/>
    <w:rsid w:val="004347F5"/>
    <w:rsid w:val="00434863"/>
    <w:rsid w:val="0043486B"/>
    <w:rsid w:val="004349D3"/>
    <w:rsid w:val="004349EE"/>
    <w:rsid w:val="00434B2F"/>
    <w:rsid w:val="00434BD8"/>
    <w:rsid w:val="00434DC5"/>
    <w:rsid w:val="00434E9E"/>
    <w:rsid w:val="004350C9"/>
    <w:rsid w:val="004350F1"/>
    <w:rsid w:val="004350FE"/>
    <w:rsid w:val="0043536C"/>
    <w:rsid w:val="004353EB"/>
    <w:rsid w:val="0043546D"/>
    <w:rsid w:val="004354A8"/>
    <w:rsid w:val="00435501"/>
    <w:rsid w:val="004355EB"/>
    <w:rsid w:val="0043565C"/>
    <w:rsid w:val="004358DD"/>
    <w:rsid w:val="004359CC"/>
    <w:rsid w:val="00435A4A"/>
    <w:rsid w:val="00435A5B"/>
    <w:rsid w:val="00435B47"/>
    <w:rsid w:val="00435D1D"/>
    <w:rsid w:val="00435D9C"/>
    <w:rsid w:val="00435E21"/>
    <w:rsid w:val="00435FE8"/>
    <w:rsid w:val="00436112"/>
    <w:rsid w:val="0043615C"/>
    <w:rsid w:val="0043615D"/>
    <w:rsid w:val="0043633B"/>
    <w:rsid w:val="00436353"/>
    <w:rsid w:val="0043649A"/>
    <w:rsid w:val="0043650E"/>
    <w:rsid w:val="0043656A"/>
    <w:rsid w:val="00436A08"/>
    <w:rsid w:val="00436F27"/>
    <w:rsid w:val="00436F38"/>
    <w:rsid w:val="00436FCD"/>
    <w:rsid w:val="00437044"/>
    <w:rsid w:val="004370B6"/>
    <w:rsid w:val="00437239"/>
    <w:rsid w:val="00437261"/>
    <w:rsid w:val="00437279"/>
    <w:rsid w:val="0043735E"/>
    <w:rsid w:val="0043738A"/>
    <w:rsid w:val="0043749A"/>
    <w:rsid w:val="0043749F"/>
    <w:rsid w:val="0043760D"/>
    <w:rsid w:val="00437665"/>
    <w:rsid w:val="004376B2"/>
    <w:rsid w:val="00437702"/>
    <w:rsid w:val="00437819"/>
    <w:rsid w:val="004379E8"/>
    <w:rsid w:val="00437A05"/>
    <w:rsid w:val="00437C4A"/>
    <w:rsid w:val="00437C6F"/>
    <w:rsid w:val="00437CB7"/>
    <w:rsid w:val="00437D67"/>
    <w:rsid w:val="00440059"/>
    <w:rsid w:val="0044013D"/>
    <w:rsid w:val="00440217"/>
    <w:rsid w:val="0044040E"/>
    <w:rsid w:val="004404A4"/>
    <w:rsid w:val="00440570"/>
    <w:rsid w:val="00440686"/>
    <w:rsid w:val="004407F1"/>
    <w:rsid w:val="0044089E"/>
    <w:rsid w:val="004408E9"/>
    <w:rsid w:val="004408EA"/>
    <w:rsid w:val="00440A3B"/>
    <w:rsid w:val="00440A5A"/>
    <w:rsid w:val="00440AE6"/>
    <w:rsid w:val="00440B86"/>
    <w:rsid w:val="00440CA2"/>
    <w:rsid w:val="00440E10"/>
    <w:rsid w:val="00440F76"/>
    <w:rsid w:val="00441051"/>
    <w:rsid w:val="004410B0"/>
    <w:rsid w:val="004410D9"/>
    <w:rsid w:val="0044121A"/>
    <w:rsid w:val="00441243"/>
    <w:rsid w:val="004412A8"/>
    <w:rsid w:val="004412D1"/>
    <w:rsid w:val="004412D7"/>
    <w:rsid w:val="004413CA"/>
    <w:rsid w:val="004414D6"/>
    <w:rsid w:val="004414E3"/>
    <w:rsid w:val="00441515"/>
    <w:rsid w:val="004415F7"/>
    <w:rsid w:val="00441797"/>
    <w:rsid w:val="00441938"/>
    <w:rsid w:val="00441940"/>
    <w:rsid w:val="00441992"/>
    <w:rsid w:val="00441AD9"/>
    <w:rsid w:val="00441AED"/>
    <w:rsid w:val="00441AF1"/>
    <w:rsid w:val="00441C2E"/>
    <w:rsid w:val="00441C8D"/>
    <w:rsid w:val="00441CBB"/>
    <w:rsid w:val="00441D20"/>
    <w:rsid w:val="00441D34"/>
    <w:rsid w:val="00441DFB"/>
    <w:rsid w:val="00441E74"/>
    <w:rsid w:val="00441F02"/>
    <w:rsid w:val="00441F28"/>
    <w:rsid w:val="00441F91"/>
    <w:rsid w:val="004420C9"/>
    <w:rsid w:val="00442141"/>
    <w:rsid w:val="00442260"/>
    <w:rsid w:val="004424D9"/>
    <w:rsid w:val="00442536"/>
    <w:rsid w:val="0044263C"/>
    <w:rsid w:val="004426B3"/>
    <w:rsid w:val="0044282E"/>
    <w:rsid w:val="00442980"/>
    <w:rsid w:val="00442ACA"/>
    <w:rsid w:val="00442B72"/>
    <w:rsid w:val="00442B7C"/>
    <w:rsid w:val="00442CD1"/>
    <w:rsid w:val="00442DCC"/>
    <w:rsid w:val="00442DCF"/>
    <w:rsid w:val="00442FA2"/>
    <w:rsid w:val="00443036"/>
    <w:rsid w:val="004430B9"/>
    <w:rsid w:val="0044316D"/>
    <w:rsid w:val="0044317E"/>
    <w:rsid w:val="004431FE"/>
    <w:rsid w:val="00443224"/>
    <w:rsid w:val="00443266"/>
    <w:rsid w:val="0044337E"/>
    <w:rsid w:val="004433AD"/>
    <w:rsid w:val="0044350C"/>
    <w:rsid w:val="00443691"/>
    <w:rsid w:val="00443789"/>
    <w:rsid w:val="00443806"/>
    <w:rsid w:val="0044380F"/>
    <w:rsid w:val="00443887"/>
    <w:rsid w:val="00443895"/>
    <w:rsid w:val="00443A78"/>
    <w:rsid w:val="00443A84"/>
    <w:rsid w:val="00443AB8"/>
    <w:rsid w:val="00443B0B"/>
    <w:rsid w:val="00443B6B"/>
    <w:rsid w:val="00443B89"/>
    <w:rsid w:val="00443C63"/>
    <w:rsid w:val="00443D56"/>
    <w:rsid w:val="00443E74"/>
    <w:rsid w:val="00443EAA"/>
    <w:rsid w:val="00443EE4"/>
    <w:rsid w:val="00443F6F"/>
    <w:rsid w:val="00444184"/>
    <w:rsid w:val="00444290"/>
    <w:rsid w:val="004442F8"/>
    <w:rsid w:val="00444344"/>
    <w:rsid w:val="004444FB"/>
    <w:rsid w:val="004445E3"/>
    <w:rsid w:val="004446BA"/>
    <w:rsid w:val="004446C8"/>
    <w:rsid w:val="00444719"/>
    <w:rsid w:val="00444B2A"/>
    <w:rsid w:val="00444BB5"/>
    <w:rsid w:val="00444C25"/>
    <w:rsid w:val="00444C77"/>
    <w:rsid w:val="00444CD8"/>
    <w:rsid w:val="00445060"/>
    <w:rsid w:val="0044510F"/>
    <w:rsid w:val="004451BD"/>
    <w:rsid w:val="00445245"/>
    <w:rsid w:val="004453EC"/>
    <w:rsid w:val="004454BD"/>
    <w:rsid w:val="00445555"/>
    <w:rsid w:val="004455CD"/>
    <w:rsid w:val="00445636"/>
    <w:rsid w:val="0044578E"/>
    <w:rsid w:val="004457A7"/>
    <w:rsid w:val="00445857"/>
    <w:rsid w:val="0044598D"/>
    <w:rsid w:val="00445A7D"/>
    <w:rsid w:val="00445B8B"/>
    <w:rsid w:val="00445C00"/>
    <w:rsid w:val="00445C49"/>
    <w:rsid w:val="00445D22"/>
    <w:rsid w:val="00445DE1"/>
    <w:rsid w:val="00445F20"/>
    <w:rsid w:val="0044602E"/>
    <w:rsid w:val="0044622E"/>
    <w:rsid w:val="00446456"/>
    <w:rsid w:val="00446474"/>
    <w:rsid w:val="004464F2"/>
    <w:rsid w:val="004465B0"/>
    <w:rsid w:val="00446655"/>
    <w:rsid w:val="0044686A"/>
    <w:rsid w:val="00446926"/>
    <w:rsid w:val="004469F5"/>
    <w:rsid w:val="00446B45"/>
    <w:rsid w:val="00446CCB"/>
    <w:rsid w:val="00446DAB"/>
    <w:rsid w:val="00446DBA"/>
    <w:rsid w:val="00447200"/>
    <w:rsid w:val="00447271"/>
    <w:rsid w:val="0044728A"/>
    <w:rsid w:val="00447336"/>
    <w:rsid w:val="004474DD"/>
    <w:rsid w:val="004478F0"/>
    <w:rsid w:val="00447A4E"/>
    <w:rsid w:val="00447A5A"/>
    <w:rsid w:val="00447B3F"/>
    <w:rsid w:val="00447C6E"/>
    <w:rsid w:val="00447D42"/>
    <w:rsid w:val="00447DDC"/>
    <w:rsid w:val="00447E86"/>
    <w:rsid w:val="00447FFC"/>
    <w:rsid w:val="00450048"/>
    <w:rsid w:val="00450086"/>
    <w:rsid w:val="00450106"/>
    <w:rsid w:val="004501AE"/>
    <w:rsid w:val="0045026C"/>
    <w:rsid w:val="004502AA"/>
    <w:rsid w:val="00450302"/>
    <w:rsid w:val="004503D2"/>
    <w:rsid w:val="00450532"/>
    <w:rsid w:val="00450558"/>
    <w:rsid w:val="0045068F"/>
    <w:rsid w:val="004506FB"/>
    <w:rsid w:val="004507AC"/>
    <w:rsid w:val="00450879"/>
    <w:rsid w:val="00450887"/>
    <w:rsid w:val="0045088A"/>
    <w:rsid w:val="00450970"/>
    <w:rsid w:val="00450B42"/>
    <w:rsid w:val="00450BC9"/>
    <w:rsid w:val="00450BCE"/>
    <w:rsid w:val="00450CA8"/>
    <w:rsid w:val="00450D86"/>
    <w:rsid w:val="00450D8A"/>
    <w:rsid w:val="00450D9D"/>
    <w:rsid w:val="00450DA3"/>
    <w:rsid w:val="00450F5A"/>
    <w:rsid w:val="00450FC1"/>
    <w:rsid w:val="00451246"/>
    <w:rsid w:val="0045125A"/>
    <w:rsid w:val="00451260"/>
    <w:rsid w:val="004512CF"/>
    <w:rsid w:val="004512F3"/>
    <w:rsid w:val="0045134B"/>
    <w:rsid w:val="004513AA"/>
    <w:rsid w:val="00451441"/>
    <w:rsid w:val="0045166B"/>
    <w:rsid w:val="004517EC"/>
    <w:rsid w:val="00451945"/>
    <w:rsid w:val="00451ACF"/>
    <w:rsid w:val="00451C3A"/>
    <w:rsid w:val="00451C7E"/>
    <w:rsid w:val="00451C81"/>
    <w:rsid w:val="00451C89"/>
    <w:rsid w:val="00451F1E"/>
    <w:rsid w:val="00451F47"/>
    <w:rsid w:val="00451F50"/>
    <w:rsid w:val="00452079"/>
    <w:rsid w:val="00452174"/>
    <w:rsid w:val="0045229C"/>
    <w:rsid w:val="0045243B"/>
    <w:rsid w:val="004524A0"/>
    <w:rsid w:val="004524AD"/>
    <w:rsid w:val="00452519"/>
    <w:rsid w:val="0045255D"/>
    <w:rsid w:val="004527C5"/>
    <w:rsid w:val="004528A7"/>
    <w:rsid w:val="004528E8"/>
    <w:rsid w:val="0045292B"/>
    <w:rsid w:val="00452932"/>
    <w:rsid w:val="0045297B"/>
    <w:rsid w:val="004529F1"/>
    <w:rsid w:val="00452A26"/>
    <w:rsid w:val="00452A90"/>
    <w:rsid w:val="00452A9A"/>
    <w:rsid w:val="00452AB7"/>
    <w:rsid w:val="00452B6F"/>
    <w:rsid w:val="00452BFF"/>
    <w:rsid w:val="00452C35"/>
    <w:rsid w:val="00452C3D"/>
    <w:rsid w:val="00452E97"/>
    <w:rsid w:val="00452E9D"/>
    <w:rsid w:val="00452F38"/>
    <w:rsid w:val="004530BC"/>
    <w:rsid w:val="004531FA"/>
    <w:rsid w:val="004532A9"/>
    <w:rsid w:val="004532E2"/>
    <w:rsid w:val="00453355"/>
    <w:rsid w:val="004533B6"/>
    <w:rsid w:val="00453590"/>
    <w:rsid w:val="004535A5"/>
    <w:rsid w:val="00453682"/>
    <w:rsid w:val="004536EA"/>
    <w:rsid w:val="00453734"/>
    <w:rsid w:val="00453769"/>
    <w:rsid w:val="00453800"/>
    <w:rsid w:val="00453870"/>
    <w:rsid w:val="004538A0"/>
    <w:rsid w:val="00453949"/>
    <w:rsid w:val="00453A41"/>
    <w:rsid w:val="00453A42"/>
    <w:rsid w:val="00453A5B"/>
    <w:rsid w:val="00453AA5"/>
    <w:rsid w:val="00453AB2"/>
    <w:rsid w:val="00453B55"/>
    <w:rsid w:val="00453B9B"/>
    <w:rsid w:val="00453C76"/>
    <w:rsid w:val="00453D81"/>
    <w:rsid w:val="00453E13"/>
    <w:rsid w:val="00453F0F"/>
    <w:rsid w:val="0045408C"/>
    <w:rsid w:val="004540A6"/>
    <w:rsid w:val="00454103"/>
    <w:rsid w:val="00454268"/>
    <w:rsid w:val="0045474C"/>
    <w:rsid w:val="004547D9"/>
    <w:rsid w:val="0045482C"/>
    <w:rsid w:val="0045490C"/>
    <w:rsid w:val="00454AFA"/>
    <w:rsid w:val="00454BC5"/>
    <w:rsid w:val="00454CD1"/>
    <w:rsid w:val="00454CEF"/>
    <w:rsid w:val="00454CFD"/>
    <w:rsid w:val="00454D9F"/>
    <w:rsid w:val="00454E66"/>
    <w:rsid w:val="00454F86"/>
    <w:rsid w:val="0045516D"/>
    <w:rsid w:val="0045521B"/>
    <w:rsid w:val="004552AA"/>
    <w:rsid w:val="004552C9"/>
    <w:rsid w:val="004552DD"/>
    <w:rsid w:val="004552F7"/>
    <w:rsid w:val="00455399"/>
    <w:rsid w:val="0045539E"/>
    <w:rsid w:val="0045548D"/>
    <w:rsid w:val="0045549C"/>
    <w:rsid w:val="0045556A"/>
    <w:rsid w:val="00455597"/>
    <w:rsid w:val="00455636"/>
    <w:rsid w:val="0045568D"/>
    <w:rsid w:val="004556E8"/>
    <w:rsid w:val="00455742"/>
    <w:rsid w:val="00455793"/>
    <w:rsid w:val="00455949"/>
    <w:rsid w:val="00455960"/>
    <w:rsid w:val="004559C5"/>
    <w:rsid w:val="00455A16"/>
    <w:rsid w:val="00455A25"/>
    <w:rsid w:val="00455AE3"/>
    <w:rsid w:val="00455B1B"/>
    <w:rsid w:val="00455BDD"/>
    <w:rsid w:val="00455C7E"/>
    <w:rsid w:val="00455DCF"/>
    <w:rsid w:val="00455E02"/>
    <w:rsid w:val="00455F8F"/>
    <w:rsid w:val="00455FFE"/>
    <w:rsid w:val="004560C1"/>
    <w:rsid w:val="004562B7"/>
    <w:rsid w:val="004563CD"/>
    <w:rsid w:val="004563D2"/>
    <w:rsid w:val="00456414"/>
    <w:rsid w:val="00456544"/>
    <w:rsid w:val="0045657E"/>
    <w:rsid w:val="004565DF"/>
    <w:rsid w:val="004566DD"/>
    <w:rsid w:val="00456718"/>
    <w:rsid w:val="0045685B"/>
    <w:rsid w:val="0045697F"/>
    <w:rsid w:val="00456A10"/>
    <w:rsid w:val="00456A98"/>
    <w:rsid w:val="00456ABD"/>
    <w:rsid w:val="00456B5E"/>
    <w:rsid w:val="00456C07"/>
    <w:rsid w:val="00456E0B"/>
    <w:rsid w:val="00456E1E"/>
    <w:rsid w:val="00456FBB"/>
    <w:rsid w:val="004571AF"/>
    <w:rsid w:val="004571C4"/>
    <w:rsid w:val="004571E6"/>
    <w:rsid w:val="00457285"/>
    <w:rsid w:val="004573E1"/>
    <w:rsid w:val="004575CC"/>
    <w:rsid w:val="00457625"/>
    <w:rsid w:val="0045763D"/>
    <w:rsid w:val="00457671"/>
    <w:rsid w:val="004577FB"/>
    <w:rsid w:val="0045781F"/>
    <w:rsid w:val="0045783A"/>
    <w:rsid w:val="004578B4"/>
    <w:rsid w:val="00457984"/>
    <w:rsid w:val="004579B6"/>
    <w:rsid w:val="00457B9A"/>
    <w:rsid w:val="00457BA3"/>
    <w:rsid w:val="00457D1A"/>
    <w:rsid w:val="00460016"/>
    <w:rsid w:val="0046007A"/>
    <w:rsid w:val="004600AF"/>
    <w:rsid w:val="00460118"/>
    <w:rsid w:val="00460282"/>
    <w:rsid w:val="004602F9"/>
    <w:rsid w:val="0046034D"/>
    <w:rsid w:val="00460382"/>
    <w:rsid w:val="0046038D"/>
    <w:rsid w:val="004603DB"/>
    <w:rsid w:val="00460456"/>
    <w:rsid w:val="00460593"/>
    <w:rsid w:val="00460696"/>
    <w:rsid w:val="004606C3"/>
    <w:rsid w:val="0046073A"/>
    <w:rsid w:val="004607C0"/>
    <w:rsid w:val="00460825"/>
    <w:rsid w:val="0046083D"/>
    <w:rsid w:val="004608BD"/>
    <w:rsid w:val="004609C5"/>
    <w:rsid w:val="00460C16"/>
    <w:rsid w:val="00460C50"/>
    <w:rsid w:val="00460CB5"/>
    <w:rsid w:val="00460D76"/>
    <w:rsid w:val="00460D8B"/>
    <w:rsid w:val="00460EFD"/>
    <w:rsid w:val="00460FC8"/>
    <w:rsid w:val="00461064"/>
    <w:rsid w:val="00461154"/>
    <w:rsid w:val="004612A8"/>
    <w:rsid w:val="00461307"/>
    <w:rsid w:val="0046130B"/>
    <w:rsid w:val="00461357"/>
    <w:rsid w:val="00461420"/>
    <w:rsid w:val="00461482"/>
    <w:rsid w:val="00461569"/>
    <w:rsid w:val="0046166C"/>
    <w:rsid w:val="004616A3"/>
    <w:rsid w:val="00461728"/>
    <w:rsid w:val="0046177A"/>
    <w:rsid w:val="00461947"/>
    <w:rsid w:val="00461A75"/>
    <w:rsid w:val="00461B27"/>
    <w:rsid w:val="00461C47"/>
    <w:rsid w:val="00461D12"/>
    <w:rsid w:val="00461E5A"/>
    <w:rsid w:val="00461E9D"/>
    <w:rsid w:val="00461F80"/>
    <w:rsid w:val="00462004"/>
    <w:rsid w:val="004621F8"/>
    <w:rsid w:val="004622D1"/>
    <w:rsid w:val="004622EF"/>
    <w:rsid w:val="0046231F"/>
    <w:rsid w:val="00462348"/>
    <w:rsid w:val="004623A4"/>
    <w:rsid w:val="004623B5"/>
    <w:rsid w:val="00462498"/>
    <w:rsid w:val="00462801"/>
    <w:rsid w:val="0046282A"/>
    <w:rsid w:val="00462875"/>
    <w:rsid w:val="00462B9B"/>
    <w:rsid w:val="00462C1A"/>
    <w:rsid w:val="00462C8F"/>
    <w:rsid w:val="00462D25"/>
    <w:rsid w:val="00462E33"/>
    <w:rsid w:val="00462FAD"/>
    <w:rsid w:val="0046300D"/>
    <w:rsid w:val="004631C6"/>
    <w:rsid w:val="004632A8"/>
    <w:rsid w:val="004632F2"/>
    <w:rsid w:val="004633CB"/>
    <w:rsid w:val="004634C2"/>
    <w:rsid w:val="00463560"/>
    <w:rsid w:val="00463581"/>
    <w:rsid w:val="00463689"/>
    <w:rsid w:val="004636AD"/>
    <w:rsid w:val="004637DF"/>
    <w:rsid w:val="004638D8"/>
    <w:rsid w:val="004639B8"/>
    <w:rsid w:val="00463A02"/>
    <w:rsid w:val="00463A2C"/>
    <w:rsid w:val="00463A56"/>
    <w:rsid w:val="00463AA8"/>
    <w:rsid w:val="00463B08"/>
    <w:rsid w:val="00463B16"/>
    <w:rsid w:val="00463B41"/>
    <w:rsid w:val="00463C67"/>
    <w:rsid w:val="00463C77"/>
    <w:rsid w:val="00463D5A"/>
    <w:rsid w:val="00463F4F"/>
    <w:rsid w:val="00463FCE"/>
    <w:rsid w:val="0046410F"/>
    <w:rsid w:val="00464197"/>
    <w:rsid w:val="00464248"/>
    <w:rsid w:val="0046428E"/>
    <w:rsid w:val="004643F2"/>
    <w:rsid w:val="00464402"/>
    <w:rsid w:val="00464579"/>
    <w:rsid w:val="00464655"/>
    <w:rsid w:val="00464878"/>
    <w:rsid w:val="004648A7"/>
    <w:rsid w:val="004648BA"/>
    <w:rsid w:val="004648D8"/>
    <w:rsid w:val="004649AD"/>
    <w:rsid w:val="00464A1D"/>
    <w:rsid w:val="00464A46"/>
    <w:rsid w:val="00464A72"/>
    <w:rsid w:val="00464B75"/>
    <w:rsid w:val="00464B97"/>
    <w:rsid w:val="00464BC5"/>
    <w:rsid w:val="00464E09"/>
    <w:rsid w:val="0046510A"/>
    <w:rsid w:val="00465171"/>
    <w:rsid w:val="00465175"/>
    <w:rsid w:val="00465191"/>
    <w:rsid w:val="0046526B"/>
    <w:rsid w:val="00465385"/>
    <w:rsid w:val="0046545E"/>
    <w:rsid w:val="00465472"/>
    <w:rsid w:val="0046550C"/>
    <w:rsid w:val="004655DE"/>
    <w:rsid w:val="004656EC"/>
    <w:rsid w:val="0046575D"/>
    <w:rsid w:val="004657AC"/>
    <w:rsid w:val="00465876"/>
    <w:rsid w:val="004659B9"/>
    <w:rsid w:val="00465AD8"/>
    <w:rsid w:val="00465D65"/>
    <w:rsid w:val="00465D7D"/>
    <w:rsid w:val="00465DBB"/>
    <w:rsid w:val="00465DFA"/>
    <w:rsid w:val="00465F2A"/>
    <w:rsid w:val="00465F40"/>
    <w:rsid w:val="00466124"/>
    <w:rsid w:val="0046614C"/>
    <w:rsid w:val="0046659E"/>
    <w:rsid w:val="004665EA"/>
    <w:rsid w:val="00466600"/>
    <w:rsid w:val="0046672A"/>
    <w:rsid w:val="004667BE"/>
    <w:rsid w:val="004667F7"/>
    <w:rsid w:val="00466857"/>
    <w:rsid w:val="00466B44"/>
    <w:rsid w:val="00466D39"/>
    <w:rsid w:val="00466D3C"/>
    <w:rsid w:val="00466E9A"/>
    <w:rsid w:val="00466ED0"/>
    <w:rsid w:val="00466FBB"/>
    <w:rsid w:val="00467022"/>
    <w:rsid w:val="00467104"/>
    <w:rsid w:val="00467142"/>
    <w:rsid w:val="00467198"/>
    <w:rsid w:val="004671B9"/>
    <w:rsid w:val="00467233"/>
    <w:rsid w:val="0046728C"/>
    <w:rsid w:val="004673D0"/>
    <w:rsid w:val="0046740A"/>
    <w:rsid w:val="0046744D"/>
    <w:rsid w:val="004674E4"/>
    <w:rsid w:val="00467533"/>
    <w:rsid w:val="004675B9"/>
    <w:rsid w:val="004675D9"/>
    <w:rsid w:val="00467621"/>
    <w:rsid w:val="0046764B"/>
    <w:rsid w:val="00467689"/>
    <w:rsid w:val="004676A5"/>
    <w:rsid w:val="004677C1"/>
    <w:rsid w:val="0046798C"/>
    <w:rsid w:val="00467AAA"/>
    <w:rsid w:val="00467B13"/>
    <w:rsid w:val="00467B38"/>
    <w:rsid w:val="00467C68"/>
    <w:rsid w:val="00467CC4"/>
    <w:rsid w:val="00467E03"/>
    <w:rsid w:val="00467E7B"/>
    <w:rsid w:val="00467F3C"/>
    <w:rsid w:val="00467FAF"/>
    <w:rsid w:val="00470088"/>
    <w:rsid w:val="00470150"/>
    <w:rsid w:val="004701B6"/>
    <w:rsid w:val="004701C5"/>
    <w:rsid w:val="004701CC"/>
    <w:rsid w:val="0047021D"/>
    <w:rsid w:val="00470288"/>
    <w:rsid w:val="00470396"/>
    <w:rsid w:val="004703B5"/>
    <w:rsid w:val="004707EC"/>
    <w:rsid w:val="0047098C"/>
    <w:rsid w:val="004709AC"/>
    <w:rsid w:val="00470A5F"/>
    <w:rsid w:val="00470A87"/>
    <w:rsid w:val="00470CC2"/>
    <w:rsid w:val="00470DA6"/>
    <w:rsid w:val="00470ED2"/>
    <w:rsid w:val="00470F75"/>
    <w:rsid w:val="00470F9D"/>
    <w:rsid w:val="0047106F"/>
    <w:rsid w:val="00471113"/>
    <w:rsid w:val="00471155"/>
    <w:rsid w:val="004711DD"/>
    <w:rsid w:val="004711FE"/>
    <w:rsid w:val="00471209"/>
    <w:rsid w:val="004715B1"/>
    <w:rsid w:val="00471681"/>
    <w:rsid w:val="004717A8"/>
    <w:rsid w:val="00471804"/>
    <w:rsid w:val="00471854"/>
    <w:rsid w:val="004718E1"/>
    <w:rsid w:val="00471902"/>
    <w:rsid w:val="00471A0A"/>
    <w:rsid w:val="00471AC1"/>
    <w:rsid w:val="00471AEA"/>
    <w:rsid w:val="00471AF1"/>
    <w:rsid w:val="00471B93"/>
    <w:rsid w:val="00471BEA"/>
    <w:rsid w:val="00471C1D"/>
    <w:rsid w:val="00471C9A"/>
    <w:rsid w:val="00471D6F"/>
    <w:rsid w:val="00471E27"/>
    <w:rsid w:val="00471E5A"/>
    <w:rsid w:val="00471F08"/>
    <w:rsid w:val="00471F3C"/>
    <w:rsid w:val="00471F92"/>
    <w:rsid w:val="00472105"/>
    <w:rsid w:val="00472257"/>
    <w:rsid w:val="0047236A"/>
    <w:rsid w:val="00472401"/>
    <w:rsid w:val="00472427"/>
    <w:rsid w:val="0047248B"/>
    <w:rsid w:val="00472772"/>
    <w:rsid w:val="00472786"/>
    <w:rsid w:val="00472A1D"/>
    <w:rsid w:val="00472A68"/>
    <w:rsid w:val="00472A7F"/>
    <w:rsid w:val="00472AD7"/>
    <w:rsid w:val="00472ADD"/>
    <w:rsid w:val="00472D03"/>
    <w:rsid w:val="00472DAB"/>
    <w:rsid w:val="00472E39"/>
    <w:rsid w:val="00472E58"/>
    <w:rsid w:val="00473000"/>
    <w:rsid w:val="00473049"/>
    <w:rsid w:val="0047307E"/>
    <w:rsid w:val="0047312F"/>
    <w:rsid w:val="0047330C"/>
    <w:rsid w:val="00473360"/>
    <w:rsid w:val="00473374"/>
    <w:rsid w:val="00473401"/>
    <w:rsid w:val="00473542"/>
    <w:rsid w:val="00473581"/>
    <w:rsid w:val="0047359B"/>
    <w:rsid w:val="004735FD"/>
    <w:rsid w:val="00473611"/>
    <w:rsid w:val="004736FC"/>
    <w:rsid w:val="004738C0"/>
    <w:rsid w:val="004738FB"/>
    <w:rsid w:val="00473BBF"/>
    <w:rsid w:val="00473BC7"/>
    <w:rsid w:val="00473C40"/>
    <w:rsid w:val="00473C6F"/>
    <w:rsid w:val="00473DA7"/>
    <w:rsid w:val="00473DF8"/>
    <w:rsid w:val="00473E61"/>
    <w:rsid w:val="00474048"/>
    <w:rsid w:val="0047409E"/>
    <w:rsid w:val="00474214"/>
    <w:rsid w:val="00474297"/>
    <w:rsid w:val="00474407"/>
    <w:rsid w:val="004744DE"/>
    <w:rsid w:val="00474546"/>
    <w:rsid w:val="004745AA"/>
    <w:rsid w:val="004745AC"/>
    <w:rsid w:val="00474663"/>
    <w:rsid w:val="0047477B"/>
    <w:rsid w:val="004748D7"/>
    <w:rsid w:val="0047496A"/>
    <w:rsid w:val="004749A6"/>
    <w:rsid w:val="00474CCA"/>
    <w:rsid w:val="00474F19"/>
    <w:rsid w:val="00474F5D"/>
    <w:rsid w:val="0047505A"/>
    <w:rsid w:val="00475082"/>
    <w:rsid w:val="004750CC"/>
    <w:rsid w:val="00475106"/>
    <w:rsid w:val="00475112"/>
    <w:rsid w:val="0047513D"/>
    <w:rsid w:val="00475203"/>
    <w:rsid w:val="0047520A"/>
    <w:rsid w:val="00475263"/>
    <w:rsid w:val="004752ED"/>
    <w:rsid w:val="004752FA"/>
    <w:rsid w:val="00475340"/>
    <w:rsid w:val="00475565"/>
    <w:rsid w:val="004755AF"/>
    <w:rsid w:val="0047567B"/>
    <w:rsid w:val="00475745"/>
    <w:rsid w:val="004757D7"/>
    <w:rsid w:val="0047581E"/>
    <w:rsid w:val="004759C4"/>
    <w:rsid w:val="004759D8"/>
    <w:rsid w:val="00475A82"/>
    <w:rsid w:val="00475BC4"/>
    <w:rsid w:val="00475BD7"/>
    <w:rsid w:val="00475C46"/>
    <w:rsid w:val="00475C71"/>
    <w:rsid w:val="00475CEE"/>
    <w:rsid w:val="00475CFB"/>
    <w:rsid w:val="00475DCD"/>
    <w:rsid w:val="00475E31"/>
    <w:rsid w:val="00475E41"/>
    <w:rsid w:val="00475EF0"/>
    <w:rsid w:val="00475FD4"/>
    <w:rsid w:val="0047600B"/>
    <w:rsid w:val="0047603D"/>
    <w:rsid w:val="00476128"/>
    <w:rsid w:val="004761FC"/>
    <w:rsid w:val="00476262"/>
    <w:rsid w:val="00476337"/>
    <w:rsid w:val="0047643F"/>
    <w:rsid w:val="004764C8"/>
    <w:rsid w:val="004764EE"/>
    <w:rsid w:val="0047655A"/>
    <w:rsid w:val="0047663B"/>
    <w:rsid w:val="004767D6"/>
    <w:rsid w:val="00476960"/>
    <w:rsid w:val="00476AE6"/>
    <w:rsid w:val="00476B28"/>
    <w:rsid w:val="00476B83"/>
    <w:rsid w:val="00476B9E"/>
    <w:rsid w:val="00476C22"/>
    <w:rsid w:val="00476CC2"/>
    <w:rsid w:val="00476D31"/>
    <w:rsid w:val="00476D3B"/>
    <w:rsid w:val="00476DF8"/>
    <w:rsid w:val="00476E4A"/>
    <w:rsid w:val="00476E99"/>
    <w:rsid w:val="00476F22"/>
    <w:rsid w:val="00476FFE"/>
    <w:rsid w:val="00477027"/>
    <w:rsid w:val="0047706E"/>
    <w:rsid w:val="004770F7"/>
    <w:rsid w:val="00477162"/>
    <w:rsid w:val="0047734D"/>
    <w:rsid w:val="004774D4"/>
    <w:rsid w:val="00477529"/>
    <w:rsid w:val="0047754B"/>
    <w:rsid w:val="004775E9"/>
    <w:rsid w:val="0047769D"/>
    <w:rsid w:val="0047777D"/>
    <w:rsid w:val="004777FB"/>
    <w:rsid w:val="00477A3A"/>
    <w:rsid w:val="00477A51"/>
    <w:rsid w:val="00477C10"/>
    <w:rsid w:val="00477CB0"/>
    <w:rsid w:val="00477DEF"/>
    <w:rsid w:val="00477E0B"/>
    <w:rsid w:val="00477E29"/>
    <w:rsid w:val="00477E5A"/>
    <w:rsid w:val="00477FF2"/>
    <w:rsid w:val="00480011"/>
    <w:rsid w:val="00480066"/>
    <w:rsid w:val="0048018F"/>
    <w:rsid w:val="004801B5"/>
    <w:rsid w:val="004802A6"/>
    <w:rsid w:val="004802CF"/>
    <w:rsid w:val="004802DF"/>
    <w:rsid w:val="00480590"/>
    <w:rsid w:val="004805BA"/>
    <w:rsid w:val="004805F5"/>
    <w:rsid w:val="0048062A"/>
    <w:rsid w:val="004806C3"/>
    <w:rsid w:val="004807B9"/>
    <w:rsid w:val="004807E8"/>
    <w:rsid w:val="00480B1D"/>
    <w:rsid w:val="00480C1A"/>
    <w:rsid w:val="00480D6B"/>
    <w:rsid w:val="00480D76"/>
    <w:rsid w:val="00480DBA"/>
    <w:rsid w:val="00480DC0"/>
    <w:rsid w:val="00480DCF"/>
    <w:rsid w:val="00480DD7"/>
    <w:rsid w:val="00480E4D"/>
    <w:rsid w:val="00480F84"/>
    <w:rsid w:val="00481030"/>
    <w:rsid w:val="0048104A"/>
    <w:rsid w:val="004811E4"/>
    <w:rsid w:val="00481330"/>
    <w:rsid w:val="0048136C"/>
    <w:rsid w:val="0048139B"/>
    <w:rsid w:val="004813DD"/>
    <w:rsid w:val="00481406"/>
    <w:rsid w:val="00481442"/>
    <w:rsid w:val="00481568"/>
    <w:rsid w:val="0048167C"/>
    <w:rsid w:val="00481687"/>
    <w:rsid w:val="004816BC"/>
    <w:rsid w:val="0048177A"/>
    <w:rsid w:val="004818E2"/>
    <w:rsid w:val="00481978"/>
    <w:rsid w:val="00481ADE"/>
    <w:rsid w:val="00481BD4"/>
    <w:rsid w:val="00481CF0"/>
    <w:rsid w:val="00481CF1"/>
    <w:rsid w:val="00481D53"/>
    <w:rsid w:val="00481DE4"/>
    <w:rsid w:val="00481F6A"/>
    <w:rsid w:val="00481FCD"/>
    <w:rsid w:val="004826CC"/>
    <w:rsid w:val="0048272A"/>
    <w:rsid w:val="00482752"/>
    <w:rsid w:val="0048276E"/>
    <w:rsid w:val="004829B1"/>
    <w:rsid w:val="00482B0F"/>
    <w:rsid w:val="00482B74"/>
    <w:rsid w:val="00482BE0"/>
    <w:rsid w:val="00482C3C"/>
    <w:rsid w:val="00482D87"/>
    <w:rsid w:val="00482D9D"/>
    <w:rsid w:val="00482E0F"/>
    <w:rsid w:val="00482E1A"/>
    <w:rsid w:val="0048300F"/>
    <w:rsid w:val="00483012"/>
    <w:rsid w:val="0048303E"/>
    <w:rsid w:val="0048310E"/>
    <w:rsid w:val="004831E6"/>
    <w:rsid w:val="004831F3"/>
    <w:rsid w:val="0048327F"/>
    <w:rsid w:val="00483398"/>
    <w:rsid w:val="004834DD"/>
    <w:rsid w:val="004835A0"/>
    <w:rsid w:val="0048364F"/>
    <w:rsid w:val="00483693"/>
    <w:rsid w:val="004836B6"/>
    <w:rsid w:val="004837D3"/>
    <w:rsid w:val="0048382E"/>
    <w:rsid w:val="004838AB"/>
    <w:rsid w:val="004838D0"/>
    <w:rsid w:val="00483B03"/>
    <w:rsid w:val="00483CC1"/>
    <w:rsid w:val="00483D91"/>
    <w:rsid w:val="00483E3C"/>
    <w:rsid w:val="0048426C"/>
    <w:rsid w:val="004843FE"/>
    <w:rsid w:val="00484594"/>
    <w:rsid w:val="004845C2"/>
    <w:rsid w:val="00484675"/>
    <w:rsid w:val="0048471A"/>
    <w:rsid w:val="0048488F"/>
    <w:rsid w:val="004848B6"/>
    <w:rsid w:val="004849EB"/>
    <w:rsid w:val="00484B9D"/>
    <w:rsid w:val="00484D1F"/>
    <w:rsid w:val="00484D3F"/>
    <w:rsid w:val="00484E7E"/>
    <w:rsid w:val="00484E93"/>
    <w:rsid w:val="00484EBB"/>
    <w:rsid w:val="00484FC4"/>
    <w:rsid w:val="004850B0"/>
    <w:rsid w:val="004851B7"/>
    <w:rsid w:val="0048532E"/>
    <w:rsid w:val="00485364"/>
    <w:rsid w:val="004853D7"/>
    <w:rsid w:val="00485422"/>
    <w:rsid w:val="0048546B"/>
    <w:rsid w:val="00485471"/>
    <w:rsid w:val="0048556B"/>
    <w:rsid w:val="004855F7"/>
    <w:rsid w:val="004856C6"/>
    <w:rsid w:val="004857DF"/>
    <w:rsid w:val="00485851"/>
    <w:rsid w:val="00485937"/>
    <w:rsid w:val="004859C8"/>
    <w:rsid w:val="00485AAE"/>
    <w:rsid w:val="00485BCF"/>
    <w:rsid w:val="00485C3B"/>
    <w:rsid w:val="00485D5F"/>
    <w:rsid w:val="00485E9B"/>
    <w:rsid w:val="004860AE"/>
    <w:rsid w:val="004860EA"/>
    <w:rsid w:val="0048629E"/>
    <w:rsid w:val="004863A9"/>
    <w:rsid w:val="004863C3"/>
    <w:rsid w:val="00486615"/>
    <w:rsid w:val="004867C4"/>
    <w:rsid w:val="004867F1"/>
    <w:rsid w:val="00486856"/>
    <w:rsid w:val="0048685F"/>
    <w:rsid w:val="00486890"/>
    <w:rsid w:val="004868AB"/>
    <w:rsid w:val="004868D7"/>
    <w:rsid w:val="0048691A"/>
    <w:rsid w:val="004869D6"/>
    <w:rsid w:val="00486A0D"/>
    <w:rsid w:val="00486B4F"/>
    <w:rsid w:val="00486BB4"/>
    <w:rsid w:val="00486BDD"/>
    <w:rsid w:val="00486D51"/>
    <w:rsid w:val="00486D7A"/>
    <w:rsid w:val="00486F55"/>
    <w:rsid w:val="00486F8F"/>
    <w:rsid w:val="00487234"/>
    <w:rsid w:val="0048723D"/>
    <w:rsid w:val="004872D7"/>
    <w:rsid w:val="004874F4"/>
    <w:rsid w:val="00487690"/>
    <w:rsid w:val="004876CA"/>
    <w:rsid w:val="004877BD"/>
    <w:rsid w:val="00487800"/>
    <w:rsid w:val="00487834"/>
    <w:rsid w:val="004878D5"/>
    <w:rsid w:val="00487936"/>
    <w:rsid w:val="00487A6E"/>
    <w:rsid w:val="00487C16"/>
    <w:rsid w:val="00487C97"/>
    <w:rsid w:val="00487D1C"/>
    <w:rsid w:val="00487DA5"/>
    <w:rsid w:val="00487E1B"/>
    <w:rsid w:val="00487E53"/>
    <w:rsid w:val="00487EF4"/>
    <w:rsid w:val="0049010A"/>
    <w:rsid w:val="0049015A"/>
    <w:rsid w:val="0049017C"/>
    <w:rsid w:val="004901B7"/>
    <w:rsid w:val="004901B8"/>
    <w:rsid w:val="00490368"/>
    <w:rsid w:val="004903A0"/>
    <w:rsid w:val="00490433"/>
    <w:rsid w:val="0049044F"/>
    <w:rsid w:val="00490532"/>
    <w:rsid w:val="0049064A"/>
    <w:rsid w:val="00490734"/>
    <w:rsid w:val="00490761"/>
    <w:rsid w:val="00490803"/>
    <w:rsid w:val="00490946"/>
    <w:rsid w:val="00490A17"/>
    <w:rsid w:val="00490A19"/>
    <w:rsid w:val="00490B4B"/>
    <w:rsid w:val="00490B52"/>
    <w:rsid w:val="00490DFD"/>
    <w:rsid w:val="00490F8A"/>
    <w:rsid w:val="00491044"/>
    <w:rsid w:val="00491082"/>
    <w:rsid w:val="0049119D"/>
    <w:rsid w:val="004911A3"/>
    <w:rsid w:val="004911C2"/>
    <w:rsid w:val="0049121D"/>
    <w:rsid w:val="0049122E"/>
    <w:rsid w:val="004912EA"/>
    <w:rsid w:val="004912F3"/>
    <w:rsid w:val="004914C2"/>
    <w:rsid w:val="00491505"/>
    <w:rsid w:val="004915A6"/>
    <w:rsid w:val="0049171B"/>
    <w:rsid w:val="00491737"/>
    <w:rsid w:val="004917A8"/>
    <w:rsid w:val="0049185D"/>
    <w:rsid w:val="0049187C"/>
    <w:rsid w:val="004918FC"/>
    <w:rsid w:val="00491A73"/>
    <w:rsid w:val="00491A8B"/>
    <w:rsid w:val="00491B9D"/>
    <w:rsid w:val="00491BF7"/>
    <w:rsid w:val="00491C22"/>
    <w:rsid w:val="00491C4B"/>
    <w:rsid w:val="00491D2C"/>
    <w:rsid w:val="00491E05"/>
    <w:rsid w:val="00491E61"/>
    <w:rsid w:val="00491F2C"/>
    <w:rsid w:val="00491F71"/>
    <w:rsid w:val="00491FAF"/>
    <w:rsid w:val="00492015"/>
    <w:rsid w:val="0049203E"/>
    <w:rsid w:val="004920BE"/>
    <w:rsid w:val="004922AC"/>
    <w:rsid w:val="004922D7"/>
    <w:rsid w:val="0049252C"/>
    <w:rsid w:val="0049281F"/>
    <w:rsid w:val="00492873"/>
    <w:rsid w:val="00492ABD"/>
    <w:rsid w:val="00492B21"/>
    <w:rsid w:val="00492B40"/>
    <w:rsid w:val="00492C70"/>
    <w:rsid w:val="00492CE2"/>
    <w:rsid w:val="00492D0C"/>
    <w:rsid w:val="00492D12"/>
    <w:rsid w:val="00492D73"/>
    <w:rsid w:val="004931C7"/>
    <w:rsid w:val="004933E1"/>
    <w:rsid w:val="00493449"/>
    <w:rsid w:val="0049350F"/>
    <w:rsid w:val="004935D1"/>
    <w:rsid w:val="00493795"/>
    <w:rsid w:val="004937F9"/>
    <w:rsid w:val="004939F4"/>
    <w:rsid w:val="00493B0F"/>
    <w:rsid w:val="00493BFF"/>
    <w:rsid w:val="00493C81"/>
    <w:rsid w:val="00493CFC"/>
    <w:rsid w:val="00493D84"/>
    <w:rsid w:val="00493E2B"/>
    <w:rsid w:val="00493E70"/>
    <w:rsid w:val="00493E81"/>
    <w:rsid w:val="00493F2F"/>
    <w:rsid w:val="00493FC4"/>
    <w:rsid w:val="0049400B"/>
    <w:rsid w:val="0049424C"/>
    <w:rsid w:val="00494348"/>
    <w:rsid w:val="00494391"/>
    <w:rsid w:val="00494405"/>
    <w:rsid w:val="004947F2"/>
    <w:rsid w:val="00494891"/>
    <w:rsid w:val="004948AE"/>
    <w:rsid w:val="00494AD2"/>
    <w:rsid w:val="00494AEC"/>
    <w:rsid w:val="00494B75"/>
    <w:rsid w:val="00494BE0"/>
    <w:rsid w:val="00494D17"/>
    <w:rsid w:val="00494D59"/>
    <w:rsid w:val="00494E4C"/>
    <w:rsid w:val="00494E98"/>
    <w:rsid w:val="00494F52"/>
    <w:rsid w:val="00494FC4"/>
    <w:rsid w:val="00495007"/>
    <w:rsid w:val="0049522F"/>
    <w:rsid w:val="00495243"/>
    <w:rsid w:val="00495245"/>
    <w:rsid w:val="004952B0"/>
    <w:rsid w:val="0049530B"/>
    <w:rsid w:val="0049550C"/>
    <w:rsid w:val="004955D6"/>
    <w:rsid w:val="0049561A"/>
    <w:rsid w:val="004958DB"/>
    <w:rsid w:val="00495945"/>
    <w:rsid w:val="00495A60"/>
    <w:rsid w:val="00495A73"/>
    <w:rsid w:val="00495B17"/>
    <w:rsid w:val="00495CD2"/>
    <w:rsid w:val="00495D8B"/>
    <w:rsid w:val="00495E39"/>
    <w:rsid w:val="00495E70"/>
    <w:rsid w:val="00495EA3"/>
    <w:rsid w:val="00496003"/>
    <w:rsid w:val="0049604E"/>
    <w:rsid w:val="00496078"/>
    <w:rsid w:val="0049612D"/>
    <w:rsid w:val="00496158"/>
    <w:rsid w:val="00496205"/>
    <w:rsid w:val="004962CD"/>
    <w:rsid w:val="00496400"/>
    <w:rsid w:val="004964A8"/>
    <w:rsid w:val="004964BE"/>
    <w:rsid w:val="004966D4"/>
    <w:rsid w:val="004969FA"/>
    <w:rsid w:val="00496A8A"/>
    <w:rsid w:val="00496BF9"/>
    <w:rsid w:val="00496CD2"/>
    <w:rsid w:val="00496D9B"/>
    <w:rsid w:val="00496FC0"/>
    <w:rsid w:val="0049705A"/>
    <w:rsid w:val="004972DB"/>
    <w:rsid w:val="00497335"/>
    <w:rsid w:val="004973B4"/>
    <w:rsid w:val="0049745F"/>
    <w:rsid w:val="0049749D"/>
    <w:rsid w:val="004974C0"/>
    <w:rsid w:val="00497712"/>
    <w:rsid w:val="0049775B"/>
    <w:rsid w:val="004977F8"/>
    <w:rsid w:val="004978DF"/>
    <w:rsid w:val="00497AF6"/>
    <w:rsid w:val="00497B54"/>
    <w:rsid w:val="00497BAB"/>
    <w:rsid w:val="00497CE2"/>
    <w:rsid w:val="00497CFA"/>
    <w:rsid w:val="00497D8E"/>
    <w:rsid w:val="00497DB6"/>
    <w:rsid w:val="00497E7A"/>
    <w:rsid w:val="004A0078"/>
    <w:rsid w:val="004A00F2"/>
    <w:rsid w:val="004A0165"/>
    <w:rsid w:val="004A0281"/>
    <w:rsid w:val="004A02EA"/>
    <w:rsid w:val="004A0357"/>
    <w:rsid w:val="004A03BF"/>
    <w:rsid w:val="004A04C7"/>
    <w:rsid w:val="004A0515"/>
    <w:rsid w:val="004A05E5"/>
    <w:rsid w:val="004A0636"/>
    <w:rsid w:val="004A0709"/>
    <w:rsid w:val="004A0761"/>
    <w:rsid w:val="004A07AB"/>
    <w:rsid w:val="004A08E7"/>
    <w:rsid w:val="004A0971"/>
    <w:rsid w:val="004A09A7"/>
    <w:rsid w:val="004A0A70"/>
    <w:rsid w:val="004A0B98"/>
    <w:rsid w:val="004A0E49"/>
    <w:rsid w:val="004A0EAA"/>
    <w:rsid w:val="004A0F9A"/>
    <w:rsid w:val="004A0FDC"/>
    <w:rsid w:val="004A106B"/>
    <w:rsid w:val="004A107D"/>
    <w:rsid w:val="004A107E"/>
    <w:rsid w:val="004A1120"/>
    <w:rsid w:val="004A1148"/>
    <w:rsid w:val="004A117B"/>
    <w:rsid w:val="004A1270"/>
    <w:rsid w:val="004A129D"/>
    <w:rsid w:val="004A13BC"/>
    <w:rsid w:val="004A141A"/>
    <w:rsid w:val="004A151A"/>
    <w:rsid w:val="004A1698"/>
    <w:rsid w:val="004A16A1"/>
    <w:rsid w:val="004A18B7"/>
    <w:rsid w:val="004A18D0"/>
    <w:rsid w:val="004A190C"/>
    <w:rsid w:val="004A1A9A"/>
    <w:rsid w:val="004A1EAD"/>
    <w:rsid w:val="004A1F37"/>
    <w:rsid w:val="004A203D"/>
    <w:rsid w:val="004A20AA"/>
    <w:rsid w:val="004A212E"/>
    <w:rsid w:val="004A22BE"/>
    <w:rsid w:val="004A22F6"/>
    <w:rsid w:val="004A2397"/>
    <w:rsid w:val="004A24DF"/>
    <w:rsid w:val="004A25A0"/>
    <w:rsid w:val="004A25E0"/>
    <w:rsid w:val="004A2641"/>
    <w:rsid w:val="004A269A"/>
    <w:rsid w:val="004A26DF"/>
    <w:rsid w:val="004A274C"/>
    <w:rsid w:val="004A27BD"/>
    <w:rsid w:val="004A2843"/>
    <w:rsid w:val="004A28FF"/>
    <w:rsid w:val="004A290C"/>
    <w:rsid w:val="004A292A"/>
    <w:rsid w:val="004A2A11"/>
    <w:rsid w:val="004A2AE5"/>
    <w:rsid w:val="004A2B75"/>
    <w:rsid w:val="004A2C8F"/>
    <w:rsid w:val="004A2D55"/>
    <w:rsid w:val="004A2E19"/>
    <w:rsid w:val="004A2E45"/>
    <w:rsid w:val="004A2EB7"/>
    <w:rsid w:val="004A2F03"/>
    <w:rsid w:val="004A319E"/>
    <w:rsid w:val="004A323F"/>
    <w:rsid w:val="004A328F"/>
    <w:rsid w:val="004A3381"/>
    <w:rsid w:val="004A33BE"/>
    <w:rsid w:val="004A348E"/>
    <w:rsid w:val="004A3497"/>
    <w:rsid w:val="004A3535"/>
    <w:rsid w:val="004A3613"/>
    <w:rsid w:val="004A36A3"/>
    <w:rsid w:val="004A39BE"/>
    <w:rsid w:val="004A3A2C"/>
    <w:rsid w:val="004A3A4E"/>
    <w:rsid w:val="004A3BB2"/>
    <w:rsid w:val="004A3D09"/>
    <w:rsid w:val="004A3D83"/>
    <w:rsid w:val="004A3F00"/>
    <w:rsid w:val="004A3F2D"/>
    <w:rsid w:val="004A4124"/>
    <w:rsid w:val="004A41E5"/>
    <w:rsid w:val="004A42A2"/>
    <w:rsid w:val="004A42FA"/>
    <w:rsid w:val="004A42FC"/>
    <w:rsid w:val="004A43FD"/>
    <w:rsid w:val="004A4403"/>
    <w:rsid w:val="004A49B9"/>
    <w:rsid w:val="004A49E0"/>
    <w:rsid w:val="004A49EF"/>
    <w:rsid w:val="004A4A30"/>
    <w:rsid w:val="004A4A43"/>
    <w:rsid w:val="004A4AAD"/>
    <w:rsid w:val="004A4AEC"/>
    <w:rsid w:val="004A4B5C"/>
    <w:rsid w:val="004A4BB4"/>
    <w:rsid w:val="004A4C67"/>
    <w:rsid w:val="004A4CFF"/>
    <w:rsid w:val="004A4F60"/>
    <w:rsid w:val="004A4F6F"/>
    <w:rsid w:val="004A504D"/>
    <w:rsid w:val="004A5064"/>
    <w:rsid w:val="004A50D8"/>
    <w:rsid w:val="004A51F7"/>
    <w:rsid w:val="004A52E8"/>
    <w:rsid w:val="004A52F1"/>
    <w:rsid w:val="004A537A"/>
    <w:rsid w:val="004A54DD"/>
    <w:rsid w:val="004A57CB"/>
    <w:rsid w:val="004A5828"/>
    <w:rsid w:val="004A58A6"/>
    <w:rsid w:val="004A5939"/>
    <w:rsid w:val="004A5946"/>
    <w:rsid w:val="004A59CD"/>
    <w:rsid w:val="004A5A5C"/>
    <w:rsid w:val="004A5BCB"/>
    <w:rsid w:val="004A5D0F"/>
    <w:rsid w:val="004A5D1E"/>
    <w:rsid w:val="004A5F78"/>
    <w:rsid w:val="004A62A8"/>
    <w:rsid w:val="004A64C9"/>
    <w:rsid w:val="004A6521"/>
    <w:rsid w:val="004A6595"/>
    <w:rsid w:val="004A6640"/>
    <w:rsid w:val="004A6656"/>
    <w:rsid w:val="004A6671"/>
    <w:rsid w:val="004A6824"/>
    <w:rsid w:val="004A68E8"/>
    <w:rsid w:val="004A692A"/>
    <w:rsid w:val="004A6957"/>
    <w:rsid w:val="004A6B0D"/>
    <w:rsid w:val="004A6B46"/>
    <w:rsid w:val="004A6BB2"/>
    <w:rsid w:val="004A6CF3"/>
    <w:rsid w:val="004A6DC6"/>
    <w:rsid w:val="004A6F3D"/>
    <w:rsid w:val="004A6FCA"/>
    <w:rsid w:val="004A6FD9"/>
    <w:rsid w:val="004A71C4"/>
    <w:rsid w:val="004A7209"/>
    <w:rsid w:val="004A745A"/>
    <w:rsid w:val="004A745E"/>
    <w:rsid w:val="004A7552"/>
    <w:rsid w:val="004A7767"/>
    <w:rsid w:val="004A7CB0"/>
    <w:rsid w:val="004A7D39"/>
    <w:rsid w:val="004A7D54"/>
    <w:rsid w:val="004A7E5B"/>
    <w:rsid w:val="004A7E6E"/>
    <w:rsid w:val="004A7FFE"/>
    <w:rsid w:val="004B0046"/>
    <w:rsid w:val="004B0398"/>
    <w:rsid w:val="004B0410"/>
    <w:rsid w:val="004B0472"/>
    <w:rsid w:val="004B0485"/>
    <w:rsid w:val="004B0486"/>
    <w:rsid w:val="004B052A"/>
    <w:rsid w:val="004B0569"/>
    <w:rsid w:val="004B06B0"/>
    <w:rsid w:val="004B0707"/>
    <w:rsid w:val="004B07D8"/>
    <w:rsid w:val="004B08AD"/>
    <w:rsid w:val="004B08FE"/>
    <w:rsid w:val="004B0996"/>
    <w:rsid w:val="004B09F4"/>
    <w:rsid w:val="004B0A91"/>
    <w:rsid w:val="004B0C71"/>
    <w:rsid w:val="004B0D5D"/>
    <w:rsid w:val="004B0E2D"/>
    <w:rsid w:val="004B0F5C"/>
    <w:rsid w:val="004B0F7E"/>
    <w:rsid w:val="004B10A7"/>
    <w:rsid w:val="004B1103"/>
    <w:rsid w:val="004B11B1"/>
    <w:rsid w:val="004B11C4"/>
    <w:rsid w:val="004B12CF"/>
    <w:rsid w:val="004B12F6"/>
    <w:rsid w:val="004B137B"/>
    <w:rsid w:val="004B1519"/>
    <w:rsid w:val="004B159D"/>
    <w:rsid w:val="004B15F6"/>
    <w:rsid w:val="004B165B"/>
    <w:rsid w:val="004B166A"/>
    <w:rsid w:val="004B166C"/>
    <w:rsid w:val="004B16BD"/>
    <w:rsid w:val="004B16C3"/>
    <w:rsid w:val="004B1708"/>
    <w:rsid w:val="004B1790"/>
    <w:rsid w:val="004B17B0"/>
    <w:rsid w:val="004B17FF"/>
    <w:rsid w:val="004B1801"/>
    <w:rsid w:val="004B18FF"/>
    <w:rsid w:val="004B1A23"/>
    <w:rsid w:val="004B1BAA"/>
    <w:rsid w:val="004B1C90"/>
    <w:rsid w:val="004B1DBD"/>
    <w:rsid w:val="004B1F6E"/>
    <w:rsid w:val="004B1FAD"/>
    <w:rsid w:val="004B21AF"/>
    <w:rsid w:val="004B21DB"/>
    <w:rsid w:val="004B2308"/>
    <w:rsid w:val="004B238D"/>
    <w:rsid w:val="004B23B6"/>
    <w:rsid w:val="004B23CF"/>
    <w:rsid w:val="004B24F8"/>
    <w:rsid w:val="004B2506"/>
    <w:rsid w:val="004B2509"/>
    <w:rsid w:val="004B26BC"/>
    <w:rsid w:val="004B2707"/>
    <w:rsid w:val="004B28CA"/>
    <w:rsid w:val="004B2BF1"/>
    <w:rsid w:val="004B2C8A"/>
    <w:rsid w:val="004B2C91"/>
    <w:rsid w:val="004B2D1C"/>
    <w:rsid w:val="004B2D2D"/>
    <w:rsid w:val="004B2D73"/>
    <w:rsid w:val="004B2DD4"/>
    <w:rsid w:val="004B2E32"/>
    <w:rsid w:val="004B2F5A"/>
    <w:rsid w:val="004B2FA9"/>
    <w:rsid w:val="004B2FD4"/>
    <w:rsid w:val="004B3032"/>
    <w:rsid w:val="004B3040"/>
    <w:rsid w:val="004B31AE"/>
    <w:rsid w:val="004B31D3"/>
    <w:rsid w:val="004B3326"/>
    <w:rsid w:val="004B3496"/>
    <w:rsid w:val="004B34C1"/>
    <w:rsid w:val="004B359D"/>
    <w:rsid w:val="004B3662"/>
    <w:rsid w:val="004B36C9"/>
    <w:rsid w:val="004B3814"/>
    <w:rsid w:val="004B3893"/>
    <w:rsid w:val="004B38BF"/>
    <w:rsid w:val="004B3942"/>
    <w:rsid w:val="004B3A65"/>
    <w:rsid w:val="004B3B25"/>
    <w:rsid w:val="004B3C77"/>
    <w:rsid w:val="004B3D5A"/>
    <w:rsid w:val="004B3DC4"/>
    <w:rsid w:val="004B405B"/>
    <w:rsid w:val="004B419B"/>
    <w:rsid w:val="004B41E1"/>
    <w:rsid w:val="004B4216"/>
    <w:rsid w:val="004B42C5"/>
    <w:rsid w:val="004B4303"/>
    <w:rsid w:val="004B43EF"/>
    <w:rsid w:val="004B44E7"/>
    <w:rsid w:val="004B45CA"/>
    <w:rsid w:val="004B4731"/>
    <w:rsid w:val="004B47B6"/>
    <w:rsid w:val="004B48F1"/>
    <w:rsid w:val="004B48FE"/>
    <w:rsid w:val="004B49E8"/>
    <w:rsid w:val="004B4CE6"/>
    <w:rsid w:val="004B4D3B"/>
    <w:rsid w:val="004B4D98"/>
    <w:rsid w:val="004B4DE2"/>
    <w:rsid w:val="004B4E73"/>
    <w:rsid w:val="004B4EA7"/>
    <w:rsid w:val="004B4FD4"/>
    <w:rsid w:val="004B509C"/>
    <w:rsid w:val="004B50BE"/>
    <w:rsid w:val="004B50C6"/>
    <w:rsid w:val="004B50D0"/>
    <w:rsid w:val="004B51CA"/>
    <w:rsid w:val="004B5286"/>
    <w:rsid w:val="004B53CF"/>
    <w:rsid w:val="004B5662"/>
    <w:rsid w:val="004B5698"/>
    <w:rsid w:val="004B5787"/>
    <w:rsid w:val="004B57B9"/>
    <w:rsid w:val="004B586E"/>
    <w:rsid w:val="004B58C7"/>
    <w:rsid w:val="004B5947"/>
    <w:rsid w:val="004B5977"/>
    <w:rsid w:val="004B5A5A"/>
    <w:rsid w:val="004B5AA8"/>
    <w:rsid w:val="004B5F4A"/>
    <w:rsid w:val="004B61B8"/>
    <w:rsid w:val="004B62A1"/>
    <w:rsid w:val="004B631E"/>
    <w:rsid w:val="004B641A"/>
    <w:rsid w:val="004B652D"/>
    <w:rsid w:val="004B666B"/>
    <w:rsid w:val="004B669A"/>
    <w:rsid w:val="004B66C4"/>
    <w:rsid w:val="004B67F8"/>
    <w:rsid w:val="004B681D"/>
    <w:rsid w:val="004B689B"/>
    <w:rsid w:val="004B6915"/>
    <w:rsid w:val="004B69ED"/>
    <w:rsid w:val="004B6C35"/>
    <w:rsid w:val="004B6C69"/>
    <w:rsid w:val="004B6E41"/>
    <w:rsid w:val="004B6ED5"/>
    <w:rsid w:val="004B6F13"/>
    <w:rsid w:val="004B6F4F"/>
    <w:rsid w:val="004B6F7B"/>
    <w:rsid w:val="004B6FFD"/>
    <w:rsid w:val="004B7123"/>
    <w:rsid w:val="004B717B"/>
    <w:rsid w:val="004B7253"/>
    <w:rsid w:val="004B7493"/>
    <w:rsid w:val="004B74E8"/>
    <w:rsid w:val="004B75C9"/>
    <w:rsid w:val="004B764C"/>
    <w:rsid w:val="004B7726"/>
    <w:rsid w:val="004B77D0"/>
    <w:rsid w:val="004B77ED"/>
    <w:rsid w:val="004B77F5"/>
    <w:rsid w:val="004B78B3"/>
    <w:rsid w:val="004B7940"/>
    <w:rsid w:val="004B7A41"/>
    <w:rsid w:val="004B7B52"/>
    <w:rsid w:val="004B7C82"/>
    <w:rsid w:val="004B7CB9"/>
    <w:rsid w:val="004B7D21"/>
    <w:rsid w:val="004B7DB6"/>
    <w:rsid w:val="004B7DCD"/>
    <w:rsid w:val="004B7EE7"/>
    <w:rsid w:val="004B7FB3"/>
    <w:rsid w:val="004B7FDD"/>
    <w:rsid w:val="004C0092"/>
    <w:rsid w:val="004C00B5"/>
    <w:rsid w:val="004C00E3"/>
    <w:rsid w:val="004C0136"/>
    <w:rsid w:val="004C01A9"/>
    <w:rsid w:val="004C0212"/>
    <w:rsid w:val="004C0217"/>
    <w:rsid w:val="004C0291"/>
    <w:rsid w:val="004C02AD"/>
    <w:rsid w:val="004C0310"/>
    <w:rsid w:val="004C0357"/>
    <w:rsid w:val="004C0439"/>
    <w:rsid w:val="004C0481"/>
    <w:rsid w:val="004C0572"/>
    <w:rsid w:val="004C0748"/>
    <w:rsid w:val="004C07E4"/>
    <w:rsid w:val="004C087B"/>
    <w:rsid w:val="004C0972"/>
    <w:rsid w:val="004C0BB8"/>
    <w:rsid w:val="004C0C15"/>
    <w:rsid w:val="004C0D22"/>
    <w:rsid w:val="004C0E07"/>
    <w:rsid w:val="004C0E87"/>
    <w:rsid w:val="004C0E91"/>
    <w:rsid w:val="004C0EAE"/>
    <w:rsid w:val="004C10A8"/>
    <w:rsid w:val="004C1360"/>
    <w:rsid w:val="004C149C"/>
    <w:rsid w:val="004C14C4"/>
    <w:rsid w:val="004C1571"/>
    <w:rsid w:val="004C1582"/>
    <w:rsid w:val="004C167E"/>
    <w:rsid w:val="004C16DA"/>
    <w:rsid w:val="004C1A52"/>
    <w:rsid w:val="004C1A5A"/>
    <w:rsid w:val="004C1A7D"/>
    <w:rsid w:val="004C1B69"/>
    <w:rsid w:val="004C1BB1"/>
    <w:rsid w:val="004C1C6B"/>
    <w:rsid w:val="004C1DF0"/>
    <w:rsid w:val="004C1E63"/>
    <w:rsid w:val="004C1E7A"/>
    <w:rsid w:val="004C1EBD"/>
    <w:rsid w:val="004C1F2A"/>
    <w:rsid w:val="004C1F51"/>
    <w:rsid w:val="004C2112"/>
    <w:rsid w:val="004C2382"/>
    <w:rsid w:val="004C23B9"/>
    <w:rsid w:val="004C2457"/>
    <w:rsid w:val="004C263E"/>
    <w:rsid w:val="004C2755"/>
    <w:rsid w:val="004C2855"/>
    <w:rsid w:val="004C29D4"/>
    <w:rsid w:val="004C2A55"/>
    <w:rsid w:val="004C2B93"/>
    <w:rsid w:val="004C2B9B"/>
    <w:rsid w:val="004C2C01"/>
    <w:rsid w:val="004C2CBC"/>
    <w:rsid w:val="004C2DA8"/>
    <w:rsid w:val="004C2EBE"/>
    <w:rsid w:val="004C2F0D"/>
    <w:rsid w:val="004C2FE0"/>
    <w:rsid w:val="004C2FF1"/>
    <w:rsid w:val="004C313F"/>
    <w:rsid w:val="004C3189"/>
    <w:rsid w:val="004C33B5"/>
    <w:rsid w:val="004C346F"/>
    <w:rsid w:val="004C36F1"/>
    <w:rsid w:val="004C3707"/>
    <w:rsid w:val="004C3840"/>
    <w:rsid w:val="004C3A6C"/>
    <w:rsid w:val="004C3AB9"/>
    <w:rsid w:val="004C3B03"/>
    <w:rsid w:val="004C3B09"/>
    <w:rsid w:val="004C3B1D"/>
    <w:rsid w:val="004C3B65"/>
    <w:rsid w:val="004C3B78"/>
    <w:rsid w:val="004C3BEB"/>
    <w:rsid w:val="004C3C4B"/>
    <w:rsid w:val="004C3D4A"/>
    <w:rsid w:val="004C3D6B"/>
    <w:rsid w:val="004C4151"/>
    <w:rsid w:val="004C4260"/>
    <w:rsid w:val="004C42F4"/>
    <w:rsid w:val="004C43D2"/>
    <w:rsid w:val="004C43FB"/>
    <w:rsid w:val="004C448D"/>
    <w:rsid w:val="004C4524"/>
    <w:rsid w:val="004C4591"/>
    <w:rsid w:val="004C4652"/>
    <w:rsid w:val="004C46D1"/>
    <w:rsid w:val="004C4834"/>
    <w:rsid w:val="004C4AAD"/>
    <w:rsid w:val="004C4AB5"/>
    <w:rsid w:val="004C4AE2"/>
    <w:rsid w:val="004C4B0A"/>
    <w:rsid w:val="004C4DA2"/>
    <w:rsid w:val="004C4DD9"/>
    <w:rsid w:val="004C4E97"/>
    <w:rsid w:val="004C4EDC"/>
    <w:rsid w:val="004C4FB0"/>
    <w:rsid w:val="004C5026"/>
    <w:rsid w:val="004C514B"/>
    <w:rsid w:val="004C5228"/>
    <w:rsid w:val="004C52BA"/>
    <w:rsid w:val="004C5353"/>
    <w:rsid w:val="004C5447"/>
    <w:rsid w:val="004C5491"/>
    <w:rsid w:val="004C54B1"/>
    <w:rsid w:val="004C57DD"/>
    <w:rsid w:val="004C5A8C"/>
    <w:rsid w:val="004C5C11"/>
    <w:rsid w:val="004C5D45"/>
    <w:rsid w:val="004C5F57"/>
    <w:rsid w:val="004C5F58"/>
    <w:rsid w:val="004C5F64"/>
    <w:rsid w:val="004C608C"/>
    <w:rsid w:val="004C610B"/>
    <w:rsid w:val="004C6202"/>
    <w:rsid w:val="004C6267"/>
    <w:rsid w:val="004C627A"/>
    <w:rsid w:val="004C63BD"/>
    <w:rsid w:val="004C63D1"/>
    <w:rsid w:val="004C645D"/>
    <w:rsid w:val="004C64B2"/>
    <w:rsid w:val="004C64FB"/>
    <w:rsid w:val="004C6623"/>
    <w:rsid w:val="004C66A1"/>
    <w:rsid w:val="004C66D5"/>
    <w:rsid w:val="004C6758"/>
    <w:rsid w:val="004C6767"/>
    <w:rsid w:val="004C6886"/>
    <w:rsid w:val="004C6887"/>
    <w:rsid w:val="004C6AD4"/>
    <w:rsid w:val="004C6C29"/>
    <w:rsid w:val="004C6C34"/>
    <w:rsid w:val="004C6C6C"/>
    <w:rsid w:val="004C6ED3"/>
    <w:rsid w:val="004C6EFD"/>
    <w:rsid w:val="004C6F86"/>
    <w:rsid w:val="004C6F8D"/>
    <w:rsid w:val="004C6FD1"/>
    <w:rsid w:val="004C70C6"/>
    <w:rsid w:val="004C71C0"/>
    <w:rsid w:val="004C7286"/>
    <w:rsid w:val="004C7308"/>
    <w:rsid w:val="004C73D4"/>
    <w:rsid w:val="004C74E3"/>
    <w:rsid w:val="004C7512"/>
    <w:rsid w:val="004C7640"/>
    <w:rsid w:val="004C7642"/>
    <w:rsid w:val="004C769C"/>
    <w:rsid w:val="004C76A2"/>
    <w:rsid w:val="004C76F4"/>
    <w:rsid w:val="004C7795"/>
    <w:rsid w:val="004C77C7"/>
    <w:rsid w:val="004C7833"/>
    <w:rsid w:val="004C783D"/>
    <w:rsid w:val="004C7867"/>
    <w:rsid w:val="004C78D4"/>
    <w:rsid w:val="004C78E8"/>
    <w:rsid w:val="004C78F3"/>
    <w:rsid w:val="004C794C"/>
    <w:rsid w:val="004C79DC"/>
    <w:rsid w:val="004C7A0F"/>
    <w:rsid w:val="004C7B1E"/>
    <w:rsid w:val="004C7C48"/>
    <w:rsid w:val="004C7CD8"/>
    <w:rsid w:val="004C7D36"/>
    <w:rsid w:val="004C7D73"/>
    <w:rsid w:val="004C7DD1"/>
    <w:rsid w:val="004C7F78"/>
    <w:rsid w:val="004C7FE5"/>
    <w:rsid w:val="004D00E0"/>
    <w:rsid w:val="004D0156"/>
    <w:rsid w:val="004D0181"/>
    <w:rsid w:val="004D01BA"/>
    <w:rsid w:val="004D03ED"/>
    <w:rsid w:val="004D0700"/>
    <w:rsid w:val="004D072A"/>
    <w:rsid w:val="004D084D"/>
    <w:rsid w:val="004D09BE"/>
    <w:rsid w:val="004D0A2C"/>
    <w:rsid w:val="004D0A6B"/>
    <w:rsid w:val="004D0AAD"/>
    <w:rsid w:val="004D0E75"/>
    <w:rsid w:val="004D0E95"/>
    <w:rsid w:val="004D0F26"/>
    <w:rsid w:val="004D0FBB"/>
    <w:rsid w:val="004D1007"/>
    <w:rsid w:val="004D11FC"/>
    <w:rsid w:val="004D1347"/>
    <w:rsid w:val="004D14A4"/>
    <w:rsid w:val="004D14F1"/>
    <w:rsid w:val="004D15CD"/>
    <w:rsid w:val="004D1612"/>
    <w:rsid w:val="004D162F"/>
    <w:rsid w:val="004D169A"/>
    <w:rsid w:val="004D18B3"/>
    <w:rsid w:val="004D18C9"/>
    <w:rsid w:val="004D197B"/>
    <w:rsid w:val="004D1990"/>
    <w:rsid w:val="004D1E21"/>
    <w:rsid w:val="004D1EE6"/>
    <w:rsid w:val="004D1EF3"/>
    <w:rsid w:val="004D1F19"/>
    <w:rsid w:val="004D22D4"/>
    <w:rsid w:val="004D234A"/>
    <w:rsid w:val="004D2467"/>
    <w:rsid w:val="004D2499"/>
    <w:rsid w:val="004D2697"/>
    <w:rsid w:val="004D269C"/>
    <w:rsid w:val="004D2727"/>
    <w:rsid w:val="004D276C"/>
    <w:rsid w:val="004D27B1"/>
    <w:rsid w:val="004D27CC"/>
    <w:rsid w:val="004D282B"/>
    <w:rsid w:val="004D284B"/>
    <w:rsid w:val="004D290D"/>
    <w:rsid w:val="004D29BE"/>
    <w:rsid w:val="004D2A84"/>
    <w:rsid w:val="004D2ABC"/>
    <w:rsid w:val="004D2AC0"/>
    <w:rsid w:val="004D2AD8"/>
    <w:rsid w:val="004D2B8C"/>
    <w:rsid w:val="004D2C0B"/>
    <w:rsid w:val="004D2D92"/>
    <w:rsid w:val="004D2E3A"/>
    <w:rsid w:val="004D2F0C"/>
    <w:rsid w:val="004D2F15"/>
    <w:rsid w:val="004D2F19"/>
    <w:rsid w:val="004D300F"/>
    <w:rsid w:val="004D302D"/>
    <w:rsid w:val="004D3049"/>
    <w:rsid w:val="004D30FB"/>
    <w:rsid w:val="004D3246"/>
    <w:rsid w:val="004D328C"/>
    <w:rsid w:val="004D32FE"/>
    <w:rsid w:val="004D3301"/>
    <w:rsid w:val="004D33F8"/>
    <w:rsid w:val="004D34B4"/>
    <w:rsid w:val="004D3532"/>
    <w:rsid w:val="004D354E"/>
    <w:rsid w:val="004D361C"/>
    <w:rsid w:val="004D39B3"/>
    <w:rsid w:val="004D3B4C"/>
    <w:rsid w:val="004D3CEA"/>
    <w:rsid w:val="004D3DA5"/>
    <w:rsid w:val="004D3DF5"/>
    <w:rsid w:val="004D3DFB"/>
    <w:rsid w:val="004D3EBD"/>
    <w:rsid w:val="004D4079"/>
    <w:rsid w:val="004D433B"/>
    <w:rsid w:val="004D4346"/>
    <w:rsid w:val="004D436F"/>
    <w:rsid w:val="004D4412"/>
    <w:rsid w:val="004D4421"/>
    <w:rsid w:val="004D47C8"/>
    <w:rsid w:val="004D4879"/>
    <w:rsid w:val="004D48A9"/>
    <w:rsid w:val="004D492C"/>
    <w:rsid w:val="004D49AA"/>
    <w:rsid w:val="004D49E6"/>
    <w:rsid w:val="004D4A2C"/>
    <w:rsid w:val="004D4A9B"/>
    <w:rsid w:val="004D4AA1"/>
    <w:rsid w:val="004D4BF4"/>
    <w:rsid w:val="004D4D1A"/>
    <w:rsid w:val="004D4E12"/>
    <w:rsid w:val="004D4E46"/>
    <w:rsid w:val="004D4F4D"/>
    <w:rsid w:val="004D5000"/>
    <w:rsid w:val="004D5221"/>
    <w:rsid w:val="004D5334"/>
    <w:rsid w:val="004D5388"/>
    <w:rsid w:val="004D53AD"/>
    <w:rsid w:val="004D5595"/>
    <w:rsid w:val="004D5671"/>
    <w:rsid w:val="004D568F"/>
    <w:rsid w:val="004D56A5"/>
    <w:rsid w:val="004D56C7"/>
    <w:rsid w:val="004D5706"/>
    <w:rsid w:val="004D579A"/>
    <w:rsid w:val="004D57BC"/>
    <w:rsid w:val="004D57CE"/>
    <w:rsid w:val="004D58D4"/>
    <w:rsid w:val="004D58EB"/>
    <w:rsid w:val="004D5AB8"/>
    <w:rsid w:val="004D5BC8"/>
    <w:rsid w:val="004D5E15"/>
    <w:rsid w:val="004D5E47"/>
    <w:rsid w:val="004D5E5A"/>
    <w:rsid w:val="004D5F10"/>
    <w:rsid w:val="004D5F53"/>
    <w:rsid w:val="004D62B7"/>
    <w:rsid w:val="004D63D1"/>
    <w:rsid w:val="004D643D"/>
    <w:rsid w:val="004D6447"/>
    <w:rsid w:val="004D64E7"/>
    <w:rsid w:val="004D6650"/>
    <w:rsid w:val="004D6743"/>
    <w:rsid w:val="004D6777"/>
    <w:rsid w:val="004D686E"/>
    <w:rsid w:val="004D6873"/>
    <w:rsid w:val="004D6876"/>
    <w:rsid w:val="004D68B6"/>
    <w:rsid w:val="004D68E9"/>
    <w:rsid w:val="004D697A"/>
    <w:rsid w:val="004D6B2F"/>
    <w:rsid w:val="004D6C9B"/>
    <w:rsid w:val="004D6D11"/>
    <w:rsid w:val="004D6ECC"/>
    <w:rsid w:val="004D710E"/>
    <w:rsid w:val="004D7112"/>
    <w:rsid w:val="004D7364"/>
    <w:rsid w:val="004D73A4"/>
    <w:rsid w:val="004D74B2"/>
    <w:rsid w:val="004D7571"/>
    <w:rsid w:val="004D75B3"/>
    <w:rsid w:val="004D75F0"/>
    <w:rsid w:val="004D76C5"/>
    <w:rsid w:val="004D7711"/>
    <w:rsid w:val="004D79B9"/>
    <w:rsid w:val="004D7AF4"/>
    <w:rsid w:val="004D7B20"/>
    <w:rsid w:val="004D7BF4"/>
    <w:rsid w:val="004D7C4D"/>
    <w:rsid w:val="004D7D09"/>
    <w:rsid w:val="004D7E80"/>
    <w:rsid w:val="004D7F28"/>
    <w:rsid w:val="004D7FAE"/>
    <w:rsid w:val="004E000C"/>
    <w:rsid w:val="004E0013"/>
    <w:rsid w:val="004E0292"/>
    <w:rsid w:val="004E0414"/>
    <w:rsid w:val="004E0447"/>
    <w:rsid w:val="004E049F"/>
    <w:rsid w:val="004E04BD"/>
    <w:rsid w:val="004E0554"/>
    <w:rsid w:val="004E0565"/>
    <w:rsid w:val="004E05C2"/>
    <w:rsid w:val="004E06D9"/>
    <w:rsid w:val="004E07C7"/>
    <w:rsid w:val="004E086D"/>
    <w:rsid w:val="004E0953"/>
    <w:rsid w:val="004E096A"/>
    <w:rsid w:val="004E097E"/>
    <w:rsid w:val="004E0AD7"/>
    <w:rsid w:val="004E0B1A"/>
    <w:rsid w:val="004E0B47"/>
    <w:rsid w:val="004E0B4E"/>
    <w:rsid w:val="004E0BF3"/>
    <w:rsid w:val="004E0D23"/>
    <w:rsid w:val="004E0D2E"/>
    <w:rsid w:val="004E0D4B"/>
    <w:rsid w:val="004E0D97"/>
    <w:rsid w:val="004E0E82"/>
    <w:rsid w:val="004E0F81"/>
    <w:rsid w:val="004E117C"/>
    <w:rsid w:val="004E12C9"/>
    <w:rsid w:val="004E1303"/>
    <w:rsid w:val="004E1404"/>
    <w:rsid w:val="004E1490"/>
    <w:rsid w:val="004E14C0"/>
    <w:rsid w:val="004E14D7"/>
    <w:rsid w:val="004E16C7"/>
    <w:rsid w:val="004E1710"/>
    <w:rsid w:val="004E17D9"/>
    <w:rsid w:val="004E1814"/>
    <w:rsid w:val="004E181D"/>
    <w:rsid w:val="004E18BC"/>
    <w:rsid w:val="004E196A"/>
    <w:rsid w:val="004E19EE"/>
    <w:rsid w:val="004E19EF"/>
    <w:rsid w:val="004E1AEA"/>
    <w:rsid w:val="004E1B6B"/>
    <w:rsid w:val="004E1D8B"/>
    <w:rsid w:val="004E1E38"/>
    <w:rsid w:val="004E2005"/>
    <w:rsid w:val="004E2035"/>
    <w:rsid w:val="004E2223"/>
    <w:rsid w:val="004E2337"/>
    <w:rsid w:val="004E23F0"/>
    <w:rsid w:val="004E242E"/>
    <w:rsid w:val="004E256F"/>
    <w:rsid w:val="004E258F"/>
    <w:rsid w:val="004E25EA"/>
    <w:rsid w:val="004E2614"/>
    <w:rsid w:val="004E261E"/>
    <w:rsid w:val="004E2665"/>
    <w:rsid w:val="004E2806"/>
    <w:rsid w:val="004E286B"/>
    <w:rsid w:val="004E2A50"/>
    <w:rsid w:val="004E2A78"/>
    <w:rsid w:val="004E2B63"/>
    <w:rsid w:val="004E2DB1"/>
    <w:rsid w:val="004E2F8D"/>
    <w:rsid w:val="004E3003"/>
    <w:rsid w:val="004E30A4"/>
    <w:rsid w:val="004E312C"/>
    <w:rsid w:val="004E31FE"/>
    <w:rsid w:val="004E343F"/>
    <w:rsid w:val="004E34AF"/>
    <w:rsid w:val="004E3599"/>
    <w:rsid w:val="004E359C"/>
    <w:rsid w:val="004E3666"/>
    <w:rsid w:val="004E371D"/>
    <w:rsid w:val="004E3722"/>
    <w:rsid w:val="004E3759"/>
    <w:rsid w:val="004E3773"/>
    <w:rsid w:val="004E379A"/>
    <w:rsid w:val="004E37BF"/>
    <w:rsid w:val="004E3827"/>
    <w:rsid w:val="004E384E"/>
    <w:rsid w:val="004E3902"/>
    <w:rsid w:val="004E3974"/>
    <w:rsid w:val="004E39BE"/>
    <w:rsid w:val="004E39E3"/>
    <w:rsid w:val="004E3A63"/>
    <w:rsid w:val="004E3A96"/>
    <w:rsid w:val="004E3B2A"/>
    <w:rsid w:val="004E3B81"/>
    <w:rsid w:val="004E3E86"/>
    <w:rsid w:val="004E4024"/>
    <w:rsid w:val="004E41F5"/>
    <w:rsid w:val="004E4230"/>
    <w:rsid w:val="004E43FE"/>
    <w:rsid w:val="004E4410"/>
    <w:rsid w:val="004E44B4"/>
    <w:rsid w:val="004E4618"/>
    <w:rsid w:val="004E47ED"/>
    <w:rsid w:val="004E4878"/>
    <w:rsid w:val="004E48AD"/>
    <w:rsid w:val="004E493F"/>
    <w:rsid w:val="004E49A3"/>
    <w:rsid w:val="004E4A4E"/>
    <w:rsid w:val="004E4A53"/>
    <w:rsid w:val="004E4A58"/>
    <w:rsid w:val="004E4AFA"/>
    <w:rsid w:val="004E4C23"/>
    <w:rsid w:val="004E4CD8"/>
    <w:rsid w:val="004E4D0A"/>
    <w:rsid w:val="004E4DEC"/>
    <w:rsid w:val="004E4E1D"/>
    <w:rsid w:val="004E4ED6"/>
    <w:rsid w:val="004E4F71"/>
    <w:rsid w:val="004E4FF3"/>
    <w:rsid w:val="004E5011"/>
    <w:rsid w:val="004E5114"/>
    <w:rsid w:val="004E521C"/>
    <w:rsid w:val="004E5311"/>
    <w:rsid w:val="004E5323"/>
    <w:rsid w:val="004E5329"/>
    <w:rsid w:val="004E542C"/>
    <w:rsid w:val="004E54BC"/>
    <w:rsid w:val="004E55BA"/>
    <w:rsid w:val="004E55FD"/>
    <w:rsid w:val="004E5629"/>
    <w:rsid w:val="004E56BA"/>
    <w:rsid w:val="004E5745"/>
    <w:rsid w:val="004E578A"/>
    <w:rsid w:val="004E5804"/>
    <w:rsid w:val="004E581C"/>
    <w:rsid w:val="004E5910"/>
    <w:rsid w:val="004E5A3F"/>
    <w:rsid w:val="004E5A87"/>
    <w:rsid w:val="004E5B47"/>
    <w:rsid w:val="004E5E86"/>
    <w:rsid w:val="004E5F36"/>
    <w:rsid w:val="004E5F42"/>
    <w:rsid w:val="004E603C"/>
    <w:rsid w:val="004E60D9"/>
    <w:rsid w:val="004E62D5"/>
    <w:rsid w:val="004E62F8"/>
    <w:rsid w:val="004E6431"/>
    <w:rsid w:val="004E6462"/>
    <w:rsid w:val="004E658A"/>
    <w:rsid w:val="004E669B"/>
    <w:rsid w:val="004E67FE"/>
    <w:rsid w:val="004E686E"/>
    <w:rsid w:val="004E689B"/>
    <w:rsid w:val="004E68D2"/>
    <w:rsid w:val="004E68F4"/>
    <w:rsid w:val="004E698E"/>
    <w:rsid w:val="004E6A0D"/>
    <w:rsid w:val="004E6A77"/>
    <w:rsid w:val="004E6BB0"/>
    <w:rsid w:val="004E6D33"/>
    <w:rsid w:val="004E6E7F"/>
    <w:rsid w:val="004E6EA3"/>
    <w:rsid w:val="004E6F5B"/>
    <w:rsid w:val="004E707B"/>
    <w:rsid w:val="004E7090"/>
    <w:rsid w:val="004E7097"/>
    <w:rsid w:val="004E70A1"/>
    <w:rsid w:val="004E70C9"/>
    <w:rsid w:val="004E716C"/>
    <w:rsid w:val="004E71FC"/>
    <w:rsid w:val="004E7242"/>
    <w:rsid w:val="004E7344"/>
    <w:rsid w:val="004E7394"/>
    <w:rsid w:val="004E73AE"/>
    <w:rsid w:val="004E73FA"/>
    <w:rsid w:val="004E757A"/>
    <w:rsid w:val="004E7758"/>
    <w:rsid w:val="004E776B"/>
    <w:rsid w:val="004E79FC"/>
    <w:rsid w:val="004E7A02"/>
    <w:rsid w:val="004E7ABE"/>
    <w:rsid w:val="004E7AFC"/>
    <w:rsid w:val="004E7BBB"/>
    <w:rsid w:val="004E7D00"/>
    <w:rsid w:val="004E7D1F"/>
    <w:rsid w:val="004E7D26"/>
    <w:rsid w:val="004E7EAF"/>
    <w:rsid w:val="004E7FBD"/>
    <w:rsid w:val="004F0054"/>
    <w:rsid w:val="004F0127"/>
    <w:rsid w:val="004F0137"/>
    <w:rsid w:val="004F03ED"/>
    <w:rsid w:val="004F040E"/>
    <w:rsid w:val="004F04B8"/>
    <w:rsid w:val="004F065D"/>
    <w:rsid w:val="004F072A"/>
    <w:rsid w:val="004F09C0"/>
    <w:rsid w:val="004F0A7C"/>
    <w:rsid w:val="004F0B36"/>
    <w:rsid w:val="004F0C3F"/>
    <w:rsid w:val="004F0CB3"/>
    <w:rsid w:val="004F0D02"/>
    <w:rsid w:val="004F0D14"/>
    <w:rsid w:val="004F0D24"/>
    <w:rsid w:val="004F0D7A"/>
    <w:rsid w:val="004F0EA4"/>
    <w:rsid w:val="004F0F54"/>
    <w:rsid w:val="004F0F84"/>
    <w:rsid w:val="004F1164"/>
    <w:rsid w:val="004F12C2"/>
    <w:rsid w:val="004F12F1"/>
    <w:rsid w:val="004F138F"/>
    <w:rsid w:val="004F1437"/>
    <w:rsid w:val="004F1474"/>
    <w:rsid w:val="004F1492"/>
    <w:rsid w:val="004F149D"/>
    <w:rsid w:val="004F16B8"/>
    <w:rsid w:val="004F171C"/>
    <w:rsid w:val="004F1780"/>
    <w:rsid w:val="004F18E0"/>
    <w:rsid w:val="004F191F"/>
    <w:rsid w:val="004F1A75"/>
    <w:rsid w:val="004F1B05"/>
    <w:rsid w:val="004F1D92"/>
    <w:rsid w:val="004F1DD4"/>
    <w:rsid w:val="004F1E45"/>
    <w:rsid w:val="004F1FA2"/>
    <w:rsid w:val="004F20CA"/>
    <w:rsid w:val="004F2147"/>
    <w:rsid w:val="004F21E1"/>
    <w:rsid w:val="004F2276"/>
    <w:rsid w:val="004F22B1"/>
    <w:rsid w:val="004F22C5"/>
    <w:rsid w:val="004F24E2"/>
    <w:rsid w:val="004F2594"/>
    <w:rsid w:val="004F2805"/>
    <w:rsid w:val="004F2843"/>
    <w:rsid w:val="004F2913"/>
    <w:rsid w:val="004F299F"/>
    <w:rsid w:val="004F2B82"/>
    <w:rsid w:val="004F2BE0"/>
    <w:rsid w:val="004F2C12"/>
    <w:rsid w:val="004F2CEA"/>
    <w:rsid w:val="004F2DDF"/>
    <w:rsid w:val="004F2E40"/>
    <w:rsid w:val="004F2E50"/>
    <w:rsid w:val="004F2E97"/>
    <w:rsid w:val="004F2EC4"/>
    <w:rsid w:val="004F2ECD"/>
    <w:rsid w:val="004F2F59"/>
    <w:rsid w:val="004F2FB9"/>
    <w:rsid w:val="004F3085"/>
    <w:rsid w:val="004F32BF"/>
    <w:rsid w:val="004F33DB"/>
    <w:rsid w:val="004F349B"/>
    <w:rsid w:val="004F35BE"/>
    <w:rsid w:val="004F35FD"/>
    <w:rsid w:val="004F3624"/>
    <w:rsid w:val="004F363B"/>
    <w:rsid w:val="004F3740"/>
    <w:rsid w:val="004F3776"/>
    <w:rsid w:val="004F3792"/>
    <w:rsid w:val="004F38FD"/>
    <w:rsid w:val="004F39A3"/>
    <w:rsid w:val="004F3A57"/>
    <w:rsid w:val="004F3A7B"/>
    <w:rsid w:val="004F3AED"/>
    <w:rsid w:val="004F3BC4"/>
    <w:rsid w:val="004F3C33"/>
    <w:rsid w:val="004F3D6F"/>
    <w:rsid w:val="004F3E65"/>
    <w:rsid w:val="004F3F4A"/>
    <w:rsid w:val="004F3FA6"/>
    <w:rsid w:val="004F3FD7"/>
    <w:rsid w:val="004F4027"/>
    <w:rsid w:val="004F4123"/>
    <w:rsid w:val="004F4182"/>
    <w:rsid w:val="004F4199"/>
    <w:rsid w:val="004F4270"/>
    <w:rsid w:val="004F42DF"/>
    <w:rsid w:val="004F432B"/>
    <w:rsid w:val="004F438C"/>
    <w:rsid w:val="004F43C2"/>
    <w:rsid w:val="004F4492"/>
    <w:rsid w:val="004F4587"/>
    <w:rsid w:val="004F4589"/>
    <w:rsid w:val="004F4609"/>
    <w:rsid w:val="004F4792"/>
    <w:rsid w:val="004F47C7"/>
    <w:rsid w:val="004F4865"/>
    <w:rsid w:val="004F49B3"/>
    <w:rsid w:val="004F4CCF"/>
    <w:rsid w:val="004F4CFE"/>
    <w:rsid w:val="004F4E2F"/>
    <w:rsid w:val="004F4F98"/>
    <w:rsid w:val="004F4FAE"/>
    <w:rsid w:val="004F51C8"/>
    <w:rsid w:val="004F51F1"/>
    <w:rsid w:val="004F528F"/>
    <w:rsid w:val="004F552A"/>
    <w:rsid w:val="004F57AB"/>
    <w:rsid w:val="004F57D9"/>
    <w:rsid w:val="004F584D"/>
    <w:rsid w:val="004F585E"/>
    <w:rsid w:val="004F58E4"/>
    <w:rsid w:val="004F58F6"/>
    <w:rsid w:val="004F5919"/>
    <w:rsid w:val="004F591C"/>
    <w:rsid w:val="004F5921"/>
    <w:rsid w:val="004F59F4"/>
    <w:rsid w:val="004F5C36"/>
    <w:rsid w:val="004F5F8D"/>
    <w:rsid w:val="004F61C3"/>
    <w:rsid w:val="004F61E4"/>
    <w:rsid w:val="004F6208"/>
    <w:rsid w:val="004F6367"/>
    <w:rsid w:val="004F6467"/>
    <w:rsid w:val="004F659F"/>
    <w:rsid w:val="004F65F3"/>
    <w:rsid w:val="004F6622"/>
    <w:rsid w:val="004F6672"/>
    <w:rsid w:val="004F6716"/>
    <w:rsid w:val="004F6758"/>
    <w:rsid w:val="004F67E1"/>
    <w:rsid w:val="004F683F"/>
    <w:rsid w:val="004F6845"/>
    <w:rsid w:val="004F6997"/>
    <w:rsid w:val="004F6C36"/>
    <w:rsid w:val="004F6D09"/>
    <w:rsid w:val="004F6F67"/>
    <w:rsid w:val="004F6F8B"/>
    <w:rsid w:val="004F70C3"/>
    <w:rsid w:val="004F70F8"/>
    <w:rsid w:val="004F710D"/>
    <w:rsid w:val="004F712D"/>
    <w:rsid w:val="004F7150"/>
    <w:rsid w:val="004F715A"/>
    <w:rsid w:val="004F7287"/>
    <w:rsid w:val="004F752D"/>
    <w:rsid w:val="004F75B2"/>
    <w:rsid w:val="004F7758"/>
    <w:rsid w:val="004F77CD"/>
    <w:rsid w:val="004F7913"/>
    <w:rsid w:val="004F792A"/>
    <w:rsid w:val="004F79F7"/>
    <w:rsid w:val="004F7B7F"/>
    <w:rsid w:val="004F7BFF"/>
    <w:rsid w:val="004F7E53"/>
    <w:rsid w:val="004F7EF8"/>
    <w:rsid w:val="00500033"/>
    <w:rsid w:val="00500192"/>
    <w:rsid w:val="00500221"/>
    <w:rsid w:val="00500381"/>
    <w:rsid w:val="00500473"/>
    <w:rsid w:val="0050047F"/>
    <w:rsid w:val="005004E0"/>
    <w:rsid w:val="0050052D"/>
    <w:rsid w:val="00500531"/>
    <w:rsid w:val="00500578"/>
    <w:rsid w:val="0050057F"/>
    <w:rsid w:val="005006B7"/>
    <w:rsid w:val="00500707"/>
    <w:rsid w:val="005007B4"/>
    <w:rsid w:val="0050086E"/>
    <w:rsid w:val="00500877"/>
    <w:rsid w:val="0050087D"/>
    <w:rsid w:val="005008E1"/>
    <w:rsid w:val="00500A15"/>
    <w:rsid w:val="00500B98"/>
    <w:rsid w:val="00500C9B"/>
    <w:rsid w:val="00500CAB"/>
    <w:rsid w:val="00500D48"/>
    <w:rsid w:val="00500D67"/>
    <w:rsid w:val="00500D78"/>
    <w:rsid w:val="00500DCB"/>
    <w:rsid w:val="005010A2"/>
    <w:rsid w:val="005010AA"/>
    <w:rsid w:val="005010E9"/>
    <w:rsid w:val="00501179"/>
    <w:rsid w:val="005011EC"/>
    <w:rsid w:val="005012CA"/>
    <w:rsid w:val="00501301"/>
    <w:rsid w:val="0050134A"/>
    <w:rsid w:val="005013A5"/>
    <w:rsid w:val="005013E0"/>
    <w:rsid w:val="005014F6"/>
    <w:rsid w:val="005015F0"/>
    <w:rsid w:val="005016C7"/>
    <w:rsid w:val="00501700"/>
    <w:rsid w:val="0050180E"/>
    <w:rsid w:val="0050188E"/>
    <w:rsid w:val="005018CC"/>
    <w:rsid w:val="00501A4B"/>
    <w:rsid w:val="00501A93"/>
    <w:rsid w:val="00501A99"/>
    <w:rsid w:val="00501B48"/>
    <w:rsid w:val="00501CF9"/>
    <w:rsid w:val="00501D39"/>
    <w:rsid w:val="00501D7C"/>
    <w:rsid w:val="00501D98"/>
    <w:rsid w:val="00501DBD"/>
    <w:rsid w:val="00501DDD"/>
    <w:rsid w:val="00501E3B"/>
    <w:rsid w:val="00501E44"/>
    <w:rsid w:val="00501EE4"/>
    <w:rsid w:val="00501EEC"/>
    <w:rsid w:val="00501EFE"/>
    <w:rsid w:val="00502057"/>
    <w:rsid w:val="005020C6"/>
    <w:rsid w:val="00502208"/>
    <w:rsid w:val="0050221D"/>
    <w:rsid w:val="005022E3"/>
    <w:rsid w:val="005022F9"/>
    <w:rsid w:val="00502356"/>
    <w:rsid w:val="0050236B"/>
    <w:rsid w:val="005023C3"/>
    <w:rsid w:val="00502484"/>
    <w:rsid w:val="00502538"/>
    <w:rsid w:val="005025DD"/>
    <w:rsid w:val="005028D7"/>
    <w:rsid w:val="005029AE"/>
    <w:rsid w:val="00502AD8"/>
    <w:rsid w:val="00502B7A"/>
    <w:rsid w:val="00502BB9"/>
    <w:rsid w:val="00502BE1"/>
    <w:rsid w:val="00502CB7"/>
    <w:rsid w:val="00502DD2"/>
    <w:rsid w:val="00502E40"/>
    <w:rsid w:val="00502E80"/>
    <w:rsid w:val="00503024"/>
    <w:rsid w:val="005030D1"/>
    <w:rsid w:val="005030FC"/>
    <w:rsid w:val="00503197"/>
    <w:rsid w:val="005031FA"/>
    <w:rsid w:val="00503235"/>
    <w:rsid w:val="0050336B"/>
    <w:rsid w:val="00503422"/>
    <w:rsid w:val="00503453"/>
    <w:rsid w:val="00503527"/>
    <w:rsid w:val="0050352A"/>
    <w:rsid w:val="0050382B"/>
    <w:rsid w:val="00503846"/>
    <w:rsid w:val="0050385E"/>
    <w:rsid w:val="00503878"/>
    <w:rsid w:val="0050388F"/>
    <w:rsid w:val="00503891"/>
    <w:rsid w:val="005039C3"/>
    <w:rsid w:val="005039F3"/>
    <w:rsid w:val="00503A08"/>
    <w:rsid w:val="00503BE9"/>
    <w:rsid w:val="00503C1B"/>
    <w:rsid w:val="00503D4E"/>
    <w:rsid w:val="00503D51"/>
    <w:rsid w:val="00503E94"/>
    <w:rsid w:val="00503F7A"/>
    <w:rsid w:val="00503FB7"/>
    <w:rsid w:val="0050401E"/>
    <w:rsid w:val="00504046"/>
    <w:rsid w:val="00504204"/>
    <w:rsid w:val="00504321"/>
    <w:rsid w:val="0050434E"/>
    <w:rsid w:val="00504388"/>
    <w:rsid w:val="005044D0"/>
    <w:rsid w:val="0050460D"/>
    <w:rsid w:val="005046F2"/>
    <w:rsid w:val="005048E0"/>
    <w:rsid w:val="00504910"/>
    <w:rsid w:val="00504947"/>
    <w:rsid w:val="0050495D"/>
    <w:rsid w:val="00504A28"/>
    <w:rsid w:val="00504A82"/>
    <w:rsid w:val="00504B82"/>
    <w:rsid w:val="00504C3F"/>
    <w:rsid w:val="00504DC0"/>
    <w:rsid w:val="00504F7A"/>
    <w:rsid w:val="00505056"/>
    <w:rsid w:val="005050B4"/>
    <w:rsid w:val="005050F7"/>
    <w:rsid w:val="0050513A"/>
    <w:rsid w:val="0050513E"/>
    <w:rsid w:val="00505143"/>
    <w:rsid w:val="005051CC"/>
    <w:rsid w:val="005051CE"/>
    <w:rsid w:val="00505200"/>
    <w:rsid w:val="0050526C"/>
    <w:rsid w:val="0050538E"/>
    <w:rsid w:val="005053B2"/>
    <w:rsid w:val="005053F3"/>
    <w:rsid w:val="00505547"/>
    <w:rsid w:val="00505732"/>
    <w:rsid w:val="00505777"/>
    <w:rsid w:val="005057DF"/>
    <w:rsid w:val="005058E3"/>
    <w:rsid w:val="0050596A"/>
    <w:rsid w:val="00505B19"/>
    <w:rsid w:val="00505B32"/>
    <w:rsid w:val="00505DA9"/>
    <w:rsid w:val="00505E5F"/>
    <w:rsid w:val="00505EBD"/>
    <w:rsid w:val="00505FDE"/>
    <w:rsid w:val="005060BC"/>
    <w:rsid w:val="005060D4"/>
    <w:rsid w:val="0050623B"/>
    <w:rsid w:val="0050633F"/>
    <w:rsid w:val="005064B9"/>
    <w:rsid w:val="005064C5"/>
    <w:rsid w:val="00506545"/>
    <w:rsid w:val="00506556"/>
    <w:rsid w:val="00506574"/>
    <w:rsid w:val="0050658D"/>
    <w:rsid w:val="00506616"/>
    <w:rsid w:val="00506703"/>
    <w:rsid w:val="005067E5"/>
    <w:rsid w:val="00506833"/>
    <w:rsid w:val="00506851"/>
    <w:rsid w:val="00506906"/>
    <w:rsid w:val="0050694B"/>
    <w:rsid w:val="005069D6"/>
    <w:rsid w:val="00506B0E"/>
    <w:rsid w:val="00506B17"/>
    <w:rsid w:val="00506D94"/>
    <w:rsid w:val="00506DBE"/>
    <w:rsid w:val="005070F4"/>
    <w:rsid w:val="00507207"/>
    <w:rsid w:val="0050729A"/>
    <w:rsid w:val="005074DA"/>
    <w:rsid w:val="00507556"/>
    <w:rsid w:val="00507565"/>
    <w:rsid w:val="005075BC"/>
    <w:rsid w:val="0050783A"/>
    <w:rsid w:val="00507843"/>
    <w:rsid w:val="00507892"/>
    <w:rsid w:val="005078A2"/>
    <w:rsid w:val="00507950"/>
    <w:rsid w:val="00507971"/>
    <w:rsid w:val="005079CE"/>
    <w:rsid w:val="00507B80"/>
    <w:rsid w:val="00507CE2"/>
    <w:rsid w:val="00507D74"/>
    <w:rsid w:val="00507F17"/>
    <w:rsid w:val="0051007D"/>
    <w:rsid w:val="00510113"/>
    <w:rsid w:val="00510115"/>
    <w:rsid w:val="0051017B"/>
    <w:rsid w:val="005102F2"/>
    <w:rsid w:val="0051039B"/>
    <w:rsid w:val="00510620"/>
    <w:rsid w:val="0051076F"/>
    <w:rsid w:val="00510834"/>
    <w:rsid w:val="0051093E"/>
    <w:rsid w:val="00510A08"/>
    <w:rsid w:val="00510B9B"/>
    <w:rsid w:val="00510C9D"/>
    <w:rsid w:val="00510D43"/>
    <w:rsid w:val="00510DA4"/>
    <w:rsid w:val="00511222"/>
    <w:rsid w:val="0051123D"/>
    <w:rsid w:val="005113D1"/>
    <w:rsid w:val="005113E4"/>
    <w:rsid w:val="005114D3"/>
    <w:rsid w:val="00511609"/>
    <w:rsid w:val="005117C7"/>
    <w:rsid w:val="005118AB"/>
    <w:rsid w:val="00511A30"/>
    <w:rsid w:val="00511B4E"/>
    <w:rsid w:val="00511C47"/>
    <w:rsid w:val="00511C67"/>
    <w:rsid w:val="00511D5D"/>
    <w:rsid w:val="00511E86"/>
    <w:rsid w:val="00511FB8"/>
    <w:rsid w:val="005121F8"/>
    <w:rsid w:val="00512239"/>
    <w:rsid w:val="005122B4"/>
    <w:rsid w:val="00512484"/>
    <w:rsid w:val="005125C4"/>
    <w:rsid w:val="005125EA"/>
    <w:rsid w:val="00512753"/>
    <w:rsid w:val="00512798"/>
    <w:rsid w:val="005128DF"/>
    <w:rsid w:val="005128FD"/>
    <w:rsid w:val="005129E6"/>
    <w:rsid w:val="00512A15"/>
    <w:rsid w:val="00512B0C"/>
    <w:rsid w:val="00512C59"/>
    <w:rsid w:val="00512C8C"/>
    <w:rsid w:val="00512CA1"/>
    <w:rsid w:val="00512E15"/>
    <w:rsid w:val="00512E4F"/>
    <w:rsid w:val="00512E86"/>
    <w:rsid w:val="00513034"/>
    <w:rsid w:val="005130C6"/>
    <w:rsid w:val="00513176"/>
    <w:rsid w:val="0051327A"/>
    <w:rsid w:val="005132C2"/>
    <w:rsid w:val="00513362"/>
    <w:rsid w:val="00513446"/>
    <w:rsid w:val="0051349E"/>
    <w:rsid w:val="00513514"/>
    <w:rsid w:val="0051351D"/>
    <w:rsid w:val="0051353C"/>
    <w:rsid w:val="0051353F"/>
    <w:rsid w:val="00513625"/>
    <w:rsid w:val="0051365D"/>
    <w:rsid w:val="00513698"/>
    <w:rsid w:val="00513805"/>
    <w:rsid w:val="00513903"/>
    <w:rsid w:val="00513A22"/>
    <w:rsid w:val="00513AC6"/>
    <w:rsid w:val="00513AEC"/>
    <w:rsid w:val="00513B67"/>
    <w:rsid w:val="00513C46"/>
    <w:rsid w:val="00513D11"/>
    <w:rsid w:val="00513D62"/>
    <w:rsid w:val="00513EA6"/>
    <w:rsid w:val="00513EE6"/>
    <w:rsid w:val="00513EF2"/>
    <w:rsid w:val="00513EFA"/>
    <w:rsid w:val="00513F21"/>
    <w:rsid w:val="00514004"/>
    <w:rsid w:val="00514074"/>
    <w:rsid w:val="0051412D"/>
    <w:rsid w:val="00514158"/>
    <w:rsid w:val="005141B7"/>
    <w:rsid w:val="00514293"/>
    <w:rsid w:val="00514352"/>
    <w:rsid w:val="00514386"/>
    <w:rsid w:val="005143DA"/>
    <w:rsid w:val="0051441A"/>
    <w:rsid w:val="00514475"/>
    <w:rsid w:val="0051450C"/>
    <w:rsid w:val="005145A9"/>
    <w:rsid w:val="0051461E"/>
    <w:rsid w:val="005147C6"/>
    <w:rsid w:val="00514839"/>
    <w:rsid w:val="00514977"/>
    <w:rsid w:val="00514BEE"/>
    <w:rsid w:val="00514C48"/>
    <w:rsid w:val="00514C56"/>
    <w:rsid w:val="00514C65"/>
    <w:rsid w:val="00514C6F"/>
    <w:rsid w:val="00514D53"/>
    <w:rsid w:val="00514D76"/>
    <w:rsid w:val="00514EEF"/>
    <w:rsid w:val="00515003"/>
    <w:rsid w:val="0051505D"/>
    <w:rsid w:val="005150BD"/>
    <w:rsid w:val="0051512E"/>
    <w:rsid w:val="00515143"/>
    <w:rsid w:val="0051537A"/>
    <w:rsid w:val="005153C6"/>
    <w:rsid w:val="00515486"/>
    <w:rsid w:val="005154C9"/>
    <w:rsid w:val="005154E2"/>
    <w:rsid w:val="00515519"/>
    <w:rsid w:val="0051557E"/>
    <w:rsid w:val="005157C0"/>
    <w:rsid w:val="00515838"/>
    <w:rsid w:val="00515A16"/>
    <w:rsid w:val="00515BD8"/>
    <w:rsid w:val="0051603B"/>
    <w:rsid w:val="00516064"/>
    <w:rsid w:val="00516096"/>
    <w:rsid w:val="005160BB"/>
    <w:rsid w:val="00516224"/>
    <w:rsid w:val="0051634E"/>
    <w:rsid w:val="0051640D"/>
    <w:rsid w:val="0051642F"/>
    <w:rsid w:val="00516512"/>
    <w:rsid w:val="005165B7"/>
    <w:rsid w:val="005165EC"/>
    <w:rsid w:val="0051672D"/>
    <w:rsid w:val="0051673A"/>
    <w:rsid w:val="00516850"/>
    <w:rsid w:val="005169C0"/>
    <w:rsid w:val="005169EE"/>
    <w:rsid w:val="00516A3C"/>
    <w:rsid w:val="00516A5F"/>
    <w:rsid w:val="00516A89"/>
    <w:rsid w:val="00516A92"/>
    <w:rsid w:val="00516AF1"/>
    <w:rsid w:val="00516B4D"/>
    <w:rsid w:val="00516D4A"/>
    <w:rsid w:val="00516E97"/>
    <w:rsid w:val="00516F0A"/>
    <w:rsid w:val="00516F8D"/>
    <w:rsid w:val="00517041"/>
    <w:rsid w:val="005170BA"/>
    <w:rsid w:val="00517411"/>
    <w:rsid w:val="00517751"/>
    <w:rsid w:val="00517807"/>
    <w:rsid w:val="00517B5D"/>
    <w:rsid w:val="00517BFB"/>
    <w:rsid w:val="00517D34"/>
    <w:rsid w:val="00517DA6"/>
    <w:rsid w:val="00517DEA"/>
    <w:rsid w:val="00517FCD"/>
    <w:rsid w:val="00520131"/>
    <w:rsid w:val="005201DF"/>
    <w:rsid w:val="005203DC"/>
    <w:rsid w:val="005203F4"/>
    <w:rsid w:val="00520504"/>
    <w:rsid w:val="0052055F"/>
    <w:rsid w:val="00520584"/>
    <w:rsid w:val="00520610"/>
    <w:rsid w:val="0052061F"/>
    <w:rsid w:val="005206BD"/>
    <w:rsid w:val="0052079E"/>
    <w:rsid w:val="0052084C"/>
    <w:rsid w:val="00520933"/>
    <w:rsid w:val="005209B5"/>
    <w:rsid w:val="00520A11"/>
    <w:rsid w:val="00520AD0"/>
    <w:rsid w:val="00520AE8"/>
    <w:rsid w:val="00520AFA"/>
    <w:rsid w:val="00520C37"/>
    <w:rsid w:val="00520C5D"/>
    <w:rsid w:val="00520CB9"/>
    <w:rsid w:val="00520F1F"/>
    <w:rsid w:val="00521175"/>
    <w:rsid w:val="005212CE"/>
    <w:rsid w:val="00521302"/>
    <w:rsid w:val="00521303"/>
    <w:rsid w:val="0052132A"/>
    <w:rsid w:val="00521376"/>
    <w:rsid w:val="005213F0"/>
    <w:rsid w:val="00521486"/>
    <w:rsid w:val="00521514"/>
    <w:rsid w:val="00521579"/>
    <w:rsid w:val="0052171E"/>
    <w:rsid w:val="005217B8"/>
    <w:rsid w:val="00521809"/>
    <w:rsid w:val="00521811"/>
    <w:rsid w:val="00521981"/>
    <w:rsid w:val="005219F5"/>
    <w:rsid w:val="00521CD0"/>
    <w:rsid w:val="00521D4C"/>
    <w:rsid w:val="00521D51"/>
    <w:rsid w:val="00521DDF"/>
    <w:rsid w:val="00521FFC"/>
    <w:rsid w:val="0052200B"/>
    <w:rsid w:val="0052211B"/>
    <w:rsid w:val="0052214F"/>
    <w:rsid w:val="0052216E"/>
    <w:rsid w:val="0052226D"/>
    <w:rsid w:val="005222E7"/>
    <w:rsid w:val="00522304"/>
    <w:rsid w:val="00522381"/>
    <w:rsid w:val="005223C7"/>
    <w:rsid w:val="00522442"/>
    <w:rsid w:val="0052249A"/>
    <w:rsid w:val="00522639"/>
    <w:rsid w:val="00522780"/>
    <w:rsid w:val="00522790"/>
    <w:rsid w:val="005227CD"/>
    <w:rsid w:val="005227E6"/>
    <w:rsid w:val="005227EE"/>
    <w:rsid w:val="005227F8"/>
    <w:rsid w:val="005228BC"/>
    <w:rsid w:val="005229B6"/>
    <w:rsid w:val="00522A56"/>
    <w:rsid w:val="00522C61"/>
    <w:rsid w:val="0052306A"/>
    <w:rsid w:val="0052312C"/>
    <w:rsid w:val="005232C6"/>
    <w:rsid w:val="005232CA"/>
    <w:rsid w:val="005233A5"/>
    <w:rsid w:val="005233AA"/>
    <w:rsid w:val="005233B0"/>
    <w:rsid w:val="005233C9"/>
    <w:rsid w:val="005235F3"/>
    <w:rsid w:val="0052360E"/>
    <w:rsid w:val="005238C3"/>
    <w:rsid w:val="00523937"/>
    <w:rsid w:val="005239B8"/>
    <w:rsid w:val="00523A6A"/>
    <w:rsid w:val="00523C0D"/>
    <w:rsid w:val="00523E47"/>
    <w:rsid w:val="00523ECE"/>
    <w:rsid w:val="00523FC6"/>
    <w:rsid w:val="005240A4"/>
    <w:rsid w:val="005240B5"/>
    <w:rsid w:val="00524118"/>
    <w:rsid w:val="0052412D"/>
    <w:rsid w:val="0052417F"/>
    <w:rsid w:val="00524236"/>
    <w:rsid w:val="0052434E"/>
    <w:rsid w:val="00524478"/>
    <w:rsid w:val="0052468D"/>
    <w:rsid w:val="00524880"/>
    <w:rsid w:val="005249A5"/>
    <w:rsid w:val="005249FF"/>
    <w:rsid w:val="00524A0D"/>
    <w:rsid w:val="00524ACA"/>
    <w:rsid w:val="00524B8B"/>
    <w:rsid w:val="00524C98"/>
    <w:rsid w:val="00524E22"/>
    <w:rsid w:val="00524E29"/>
    <w:rsid w:val="00524F3B"/>
    <w:rsid w:val="0052510D"/>
    <w:rsid w:val="00525255"/>
    <w:rsid w:val="00525416"/>
    <w:rsid w:val="005254B1"/>
    <w:rsid w:val="005254D7"/>
    <w:rsid w:val="00525510"/>
    <w:rsid w:val="00525729"/>
    <w:rsid w:val="00525761"/>
    <w:rsid w:val="005257D3"/>
    <w:rsid w:val="005257F7"/>
    <w:rsid w:val="005257FC"/>
    <w:rsid w:val="00525899"/>
    <w:rsid w:val="0052597D"/>
    <w:rsid w:val="00525B2A"/>
    <w:rsid w:val="00525D4C"/>
    <w:rsid w:val="00525E60"/>
    <w:rsid w:val="00525EE4"/>
    <w:rsid w:val="00525F5D"/>
    <w:rsid w:val="00525F7B"/>
    <w:rsid w:val="0052602C"/>
    <w:rsid w:val="0052605C"/>
    <w:rsid w:val="005260A1"/>
    <w:rsid w:val="0052613D"/>
    <w:rsid w:val="005261C5"/>
    <w:rsid w:val="005261CE"/>
    <w:rsid w:val="0052620C"/>
    <w:rsid w:val="00526255"/>
    <w:rsid w:val="00526480"/>
    <w:rsid w:val="005264A9"/>
    <w:rsid w:val="0052666B"/>
    <w:rsid w:val="00526687"/>
    <w:rsid w:val="005266A0"/>
    <w:rsid w:val="0052686E"/>
    <w:rsid w:val="005268AB"/>
    <w:rsid w:val="005268E2"/>
    <w:rsid w:val="0052690C"/>
    <w:rsid w:val="00526987"/>
    <w:rsid w:val="00526A33"/>
    <w:rsid w:val="00526A91"/>
    <w:rsid w:val="00526A95"/>
    <w:rsid w:val="00526AE1"/>
    <w:rsid w:val="00526B12"/>
    <w:rsid w:val="00526B1B"/>
    <w:rsid w:val="00526C87"/>
    <w:rsid w:val="00526D1E"/>
    <w:rsid w:val="00526E12"/>
    <w:rsid w:val="00526E43"/>
    <w:rsid w:val="00526E61"/>
    <w:rsid w:val="00526FD6"/>
    <w:rsid w:val="0052759B"/>
    <w:rsid w:val="00527600"/>
    <w:rsid w:val="0052761C"/>
    <w:rsid w:val="0052768D"/>
    <w:rsid w:val="00527793"/>
    <w:rsid w:val="0052781D"/>
    <w:rsid w:val="005279DD"/>
    <w:rsid w:val="00527B2B"/>
    <w:rsid w:val="00527B85"/>
    <w:rsid w:val="00527BA4"/>
    <w:rsid w:val="00527C57"/>
    <w:rsid w:val="00527C87"/>
    <w:rsid w:val="00527CA5"/>
    <w:rsid w:val="00527CF1"/>
    <w:rsid w:val="00527E26"/>
    <w:rsid w:val="00527FEE"/>
    <w:rsid w:val="005300F6"/>
    <w:rsid w:val="00530234"/>
    <w:rsid w:val="00530282"/>
    <w:rsid w:val="005302A6"/>
    <w:rsid w:val="0053031E"/>
    <w:rsid w:val="005303E5"/>
    <w:rsid w:val="005306B8"/>
    <w:rsid w:val="005306E6"/>
    <w:rsid w:val="005307C8"/>
    <w:rsid w:val="00530AC6"/>
    <w:rsid w:val="00530C04"/>
    <w:rsid w:val="00530C68"/>
    <w:rsid w:val="00530CC9"/>
    <w:rsid w:val="00530D10"/>
    <w:rsid w:val="00530D1E"/>
    <w:rsid w:val="00530E74"/>
    <w:rsid w:val="00530EA6"/>
    <w:rsid w:val="00531034"/>
    <w:rsid w:val="005311E6"/>
    <w:rsid w:val="005312B8"/>
    <w:rsid w:val="005312D2"/>
    <w:rsid w:val="0053136A"/>
    <w:rsid w:val="0053140A"/>
    <w:rsid w:val="00531411"/>
    <w:rsid w:val="00531568"/>
    <w:rsid w:val="005315AA"/>
    <w:rsid w:val="005315D4"/>
    <w:rsid w:val="005315D8"/>
    <w:rsid w:val="005315F0"/>
    <w:rsid w:val="005317BD"/>
    <w:rsid w:val="005317CB"/>
    <w:rsid w:val="0053185A"/>
    <w:rsid w:val="00531871"/>
    <w:rsid w:val="005318C5"/>
    <w:rsid w:val="005319EE"/>
    <w:rsid w:val="00531AE9"/>
    <w:rsid w:val="00531BBB"/>
    <w:rsid w:val="00531C6E"/>
    <w:rsid w:val="00531F17"/>
    <w:rsid w:val="00532053"/>
    <w:rsid w:val="00532246"/>
    <w:rsid w:val="005322AA"/>
    <w:rsid w:val="005322B4"/>
    <w:rsid w:val="00532336"/>
    <w:rsid w:val="0053237D"/>
    <w:rsid w:val="00532483"/>
    <w:rsid w:val="0053249B"/>
    <w:rsid w:val="005324DD"/>
    <w:rsid w:val="00532536"/>
    <w:rsid w:val="005325B5"/>
    <w:rsid w:val="00532668"/>
    <w:rsid w:val="0053266A"/>
    <w:rsid w:val="005326A4"/>
    <w:rsid w:val="00532704"/>
    <w:rsid w:val="005327D6"/>
    <w:rsid w:val="005327DE"/>
    <w:rsid w:val="005328C0"/>
    <w:rsid w:val="0053298A"/>
    <w:rsid w:val="00532A5A"/>
    <w:rsid w:val="00532B03"/>
    <w:rsid w:val="00532B06"/>
    <w:rsid w:val="00532B1F"/>
    <w:rsid w:val="00532B44"/>
    <w:rsid w:val="00532BA7"/>
    <w:rsid w:val="00532C85"/>
    <w:rsid w:val="00532C87"/>
    <w:rsid w:val="00532EE4"/>
    <w:rsid w:val="00532EEA"/>
    <w:rsid w:val="00532FDD"/>
    <w:rsid w:val="0053310D"/>
    <w:rsid w:val="00533182"/>
    <w:rsid w:val="00533256"/>
    <w:rsid w:val="0053328B"/>
    <w:rsid w:val="00533305"/>
    <w:rsid w:val="005333F2"/>
    <w:rsid w:val="005336E0"/>
    <w:rsid w:val="00533706"/>
    <w:rsid w:val="005337A8"/>
    <w:rsid w:val="00533914"/>
    <w:rsid w:val="00533A15"/>
    <w:rsid w:val="00533AB6"/>
    <w:rsid w:val="00533B2D"/>
    <w:rsid w:val="00533CAD"/>
    <w:rsid w:val="00533DF5"/>
    <w:rsid w:val="00533E49"/>
    <w:rsid w:val="00534021"/>
    <w:rsid w:val="00534042"/>
    <w:rsid w:val="0053405D"/>
    <w:rsid w:val="005340F4"/>
    <w:rsid w:val="00534100"/>
    <w:rsid w:val="00534145"/>
    <w:rsid w:val="0053414D"/>
    <w:rsid w:val="0053417C"/>
    <w:rsid w:val="005341B7"/>
    <w:rsid w:val="0053425E"/>
    <w:rsid w:val="0053430F"/>
    <w:rsid w:val="00534367"/>
    <w:rsid w:val="005344EF"/>
    <w:rsid w:val="00534546"/>
    <w:rsid w:val="0053455C"/>
    <w:rsid w:val="005345C6"/>
    <w:rsid w:val="0053463E"/>
    <w:rsid w:val="00534824"/>
    <w:rsid w:val="00534A48"/>
    <w:rsid w:val="00534AB8"/>
    <w:rsid w:val="00534B42"/>
    <w:rsid w:val="00534B80"/>
    <w:rsid w:val="00534CF2"/>
    <w:rsid w:val="00534CF4"/>
    <w:rsid w:val="00534DA4"/>
    <w:rsid w:val="00534DC1"/>
    <w:rsid w:val="00534E09"/>
    <w:rsid w:val="00534F07"/>
    <w:rsid w:val="00535123"/>
    <w:rsid w:val="005351E7"/>
    <w:rsid w:val="00535280"/>
    <w:rsid w:val="0053538D"/>
    <w:rsid w:val="005354DD"/>
    <w:rsid w:val="0053560F"/>
    <w:rsid w:val="005356BA"/>
    <w:rsid w:val="00535734"/>
    <w:rsid w:val="00535755"/>
    <w:rsid w:val="005357C5"/>
    <w:rsid w:val="005358E8"/>
    <w:rsid w:val="00535ABA"/>
    <w:rsid w:val="00535C57"/>
    <w:rsid w:val="00535D4D"/>
    <w:rsid w:val="00535E25"/>
    <w:rsid w:val="00535FEA"/>
    <w:rsid w:val="0053613E"/>
    <w:rsid w:val="0053615F"/>
    <w:rsid w:val="00536381"/>
    <w:rsid w:val="005363C1"/>
    <w:rsid w:val="00536457"/>
    <w:rsid w:val="00536504"/>
    <w:rsid w:val="00536685"/>
    <w:rsid w:val="00536702"/>
    <w:rsid w:val="00536734"/>
    <w:rsid w:val="005367A8"/>
    <w:rsid w:val="00536E8E"/>
    <w:rsid w:val="00536ED2"/>
    <w:rsid w:val="00536FB0"/>
    <w:rsid w:val="00537157"/>
    <w:rsid w:val="00537210"/>
    <w:rsid w:val="0053722F"/>
    <w:rsid w:val="005372CD"/>
    <w:rsid w:val="00537310"/>
    <w:rsid w:val="0053731B"/>
    <w:rsid w:val="0053735B"/>
    <w:rsid w:val="005374B8"/>
    <w:rsid w:val="0053759A"/>
    <w:rsid w:val="0053760A"/>
    <w:rsid w:val="0053763F"/>
    <w:rsid w:val="005376D4"/>
    <w:rsid w:val="0053784B"/>
    <w:rsid w:val="0053789F"/>
    <w:rsid w:val="005378BA"/>
    <w:rsid w:val="005378BD"/>
    <w:rsid w:val="005379BD"/>
    <w:rsid w:val="00537A63"/>
    <w:rsid w:val="00537B78"/>
    <w:rsid w:val="00537C86"/>
    <w:rsid w:val="00537EA4"/>
    <w:rsid w:val="00537F78"/>
    <w:rsid w:val="00537FCE"/>
    <w:rsid w:val="0054001A"/>
    <w:rsid w:val="00540138"/>
    <w:rsid w:val="0054029F"/>
    <w:rsid w:val="005402CF"/>
    <w:rsid w:val="00540301"/>
    <w:rsid w:val="005403E7"/>
    <w:rsid w:val="00540528"/>
    <w:rsid w:val="0054061A"/>
    <w:rsid w:val="00540643"/>
    <w:rsid w:val="00540681"/>
    <w:rsid w:val="00540690"/>
    <w:rsid w:val="00540743"/>
    <w:rsid w:val="0054074F"/>
    <w:rsid w:val="005407A9"/>
    <w:rsid w:val="005408DD"/>
    <w:rsid w:val="00540A01"/>
    <w:rsid w:val="00540A1F"/>
    <w:rsid w:val="00540A8F"/>
    <w:rsid w:val="00540AB9"/>
    <w:rsid w:val="00540AD4"/>
    <w:rsid w:val="00540B63"/>
    <w:rsid w:val="00540D7C"/>
    <w:rsid w:val="00540E24"/>
    <w:rsid w:val="00540FAE"/>
    <w:rsid w:val="00540FB4"/>
    <w:rsid w:val="005411BD"/>
    <w:rsid w:val="005414D2"/>
    <w:rsid w:val="005414FD"/>
    <w:rsid w:val="005415D5"/>
    <w:rsid w:val="00541748"/>
    <w:rsid w:val="0054194A"/>
    <w:rsid w:val="00541C73"/>
    <w:rsid w:val="00541C96"/>
    <w:rsid w:val="00541D20"/>
    <w:rsid w:val="00541E2F"/>
    <w:rsid w:val="00541E36"/>
    <w:rsid w:val="00541E6A"/>
    <w:rsid w:val="00541EB4"/>
    <w:rsid w:val="00541F5B"/>
    <w:rsid w:val="0054203D"/>
    <w:rsid w:val="00542077"/>
    <w:rsid w:val="00542131"/>
    <w:rsid w:val="0054213E"/>
    <w:rsid w:val="00542173"/>
    <w:rsid w:val="00542288"/>
    <w:rsid w:val="0054238B"/>
    <w:rsid w:val="00542412"/>
    <w:rsid w:val="0054241F"/>
    <w:rsid w:val="005424D1"/>
    <w:rsid w:val="00542658"/>
    <w:rsid w:val="005427B2"/>
    <w:rsid w:val="00542A95"/>
    <w:rsid w:val="00542C80"/>
    <w:rsid w:val="00542D22"/>
    <w:rsid w:val="00542D84"/>
    <w:rsid w:val="00542D8C"/>
    <w:rsid w:val="00542DA6"/>
    <w:rsid w:val="00542DD1"/>
    <w:rsid w:val="00542E96"/>
    <w:rsid w:val="00542ED8"/>
    <w:rsid w:val="00542FE0"/>
    <w:rsid w:val="00542FFE"/>
    <w:rsid w:val="00543118"/>
    <w:rsid w:val="005431C2"/>
    <w:rsid w:val="00543259"/>
    <w:rsid w:val="00543327"/>
    <w:rsid w:val="0054334B"/>
    <w:rsid w:val="00543371"/>
    <w:rsid w:val="005433AF"/>
    <w:rsid w:val="005433CD"/>
    <w:rsid w:val="0054343B"/>
    <w:rsid w:val="0054346E"/>
    <w:rsid w:val="0054351C"/>
    <w:rsid w:val="005436B7"/>
    <w:rsid w:val="0054380F"/>
    <w:rsid w:val="00543827"/>
    <w:rsid w:val="00543A1F"/>
    <w:rsid w:val="00543AC3"/>
    <w:rsid w:val="00543C31"/>
    <w:rsid w:val="00543C4C"/>
    <w:rsid w:val="00543D4F"/>
    <w:rsid w:val="00543DE2"/>
    <w:rsid w:val="00543E80"/>
    <w:rsid w:val="00543EF5"/>
    <w:rsid w:val="00543FD0"/>
    <w:rsid w:val="0054400F"/>
    <w:rsid w:val="005440A5"/>
    <w:rsid w:val="005440AA"/>
    <w:rsid w:val="005440F4"/>
    <w:rsid w:val="00544115"/>
    <w:rsid w:val="0054429F"/>
    <w:rsid w:val="005443EE"/>
    <w:rsid w:val="00544548"/>
    <w:rsid w:val="00544641"/>
    <w:rsid w:val="00544695"/>
    <w:rsid w:val="00544698"/>
    <w:rsid w:val="00544729"/>
    <w:rsid w:val="00544751"/>
    <w:rsid w:val="005447D1"/>
    <w:rsid w:val="005447FB"/>
    <w:rsid w:val="00544A5F"/>
    <w:rsid w:val="00544B9F"/>
    <w:rsid w:val="00544BCC"/>
    <w:rsid w:val="00544CCA"/>
    <w:rsid w:val="00544EC6"/>
    <w:rsid w:val="00544F8D"/>
    <w:rsid w:val="00545014"/>
    <w:rsid w:val="005451FC"/>
    <w:rsid w:val="00545226"/>
    <w:rsid w:val="005452C5"/>
    <w:rsid w:val="005452CC"/>
    <w:rsid w:val="005452F2"/>
    <w:rsid w:val="0054533C"/>
    <w:rsid w:val="005454EE"/>
    <w:rsid w:val="005454F5"/>
    <w:rsid w:val="00545574"/>
    <w:rsid w:val="00545733"/>
    <w:rsid w:val="00545A06"/>
    <w:rsid w:val="00545A08"/>
    <w:rsid w:val="00545A2F"/>
    <w:rsid w:val="00545ADF"/>
    <w:rsid w:val="00545C45"/>
    <w:rsid w:val="00545C60"/>
    <w:rsid w:val="00545E2B"/>
    <w:rsid w:val="00545E7B"/>
    <w:rsid w:val="00545EA1"/>
    <w:rsid w:val="00545EFE"/>
    <w:rsid w:val="0054609E"/>
    <w:rsid w:val="00546189"/>
    <w:rsid w:val="00546318"/>
    <w:rsid w:val="0054634A"/>
    <w:rsid w:val="00546382"/>
    <w:rsid w:val="005463E5"/>
    <w:rsid w:val="00546518"/>
    <w:rsid w:val="00546530"/>
    <w:rsid w:val="0054654E"/>
    <w:rsid w:val="0054655E"/>
    <w:rsid w:val="00546577"/>
    <w:rsid w:val="0054663C"/>
    <w:rsid w:val="00546723"/>
    <w:rsid w:val="005467F6"/>
    <w:rsid w:val="005468A8"/>
    <w:rsid w:val="005468AA"/>
    <w:rsid w:val="00546A1C"/>
    <w:rsid w:val="00546C0B"/>
    <w:rsid w:val="00546F0B"/>
    <w:rsid w:val="00546F5A"/>
    <w:rsid w:val="00547034"/>
    <w:rsid w:val="0054713B"/>
    <w:rsid w:val="0054732B"/>
    <w:rsid w:val="00547331"/>
    <w:rsid w:val="005474B3"/>
    <w:rsid w:val="005474F1"/>
    <w:rsid w:val="005475D5"/>
    <w:rsid w:val="00547607"/>
    <w:rsid w:val="00547655"/>
    <w:rsid w:val="0054774D"/>
    <w:rsid w:val="0054784C"/>
    <w:rsid w:val="00547A6A"/>
    <w:rsid w:val="00547DB7"/>
    <w:rsid w:val="00547E6D"/>
    <w:rsid w:val="00547E9D"/>
    <w:rsid w:val="00550005"/>
    <w:rsid w:val="0055000C"/>
    <w:rsid w:val="005500F4"/>
    <w:rsid w:val="00550167"/>
    <w:rsid w:val="005502FD"/>
    <w:rsid w:val="005503FF"/>
    <w:rsid w:val="0055052D"/>
    <w:rsid w:val="005506F9"/>
    <w:rsid w:val="0055077C"/>
    <w:rsid w:val="00550875"/>
    <w:rsid w:val="0055087F"/>
    <w:rsid w:val="00550881"/>
    <w:rsid w:val="005508E9"/>
    <w:rsid w:val="00550958"/>
    <w:rsid w:val="00550ADB"/>
    <w:rsid w:val="00550AE7"/>
    <w:rsid w:val="00550AEB"/>
    <w:rsid w:val="00550CC7"/>
    <w:rsid w:val="005510A1"/>
    <w:rsid w:val="00551192"/>
    <w:rsid w:val="005511ED"/>
    <w:rsid w:val="0055128D"/>
    <w:rsid w:val="00551324"/>
    <w:rsid w:val="0055135D"/>
    <w:rsid w:val="0055136A"/>
    <w:rsid w:val="0055155C"/>
    <w:rsid w:val="005516A7"/>
    <w:rsid w:val="00551754"/>
    <w:rsid w:val="005517D2"/>
    <w:rsid w:val="005517FB"/>
    <w:rsid w:val="005518CF"/>
    <w:rsid w:val="005519CB"/>
    <w:rsid w:val="00551A53"/>
    <w:rsid w:val="00551A9F"/>
    <w:rsid w:val="00551AC4"/>
    <w:rsid w:val="00551B12"/>
    <w:rsid w:val="00551B65"/>
    <w:rsid w:val="00551E60"/>
    <w:rsid w:val="00551F29"/>
    <w:rsid w:val="00551FFE"/>
    <w:rsid w:val="00552001"/>
    <w:rsid w:val="00552015"/>
    <w:rsid w:val="005520B3"/>
    <w:rsid w:val="00552162"/>
    <w:rsid w:val="00552267"/>
    <w:rsid w:val="00552342"/>
    <w:rsid w:val="00552394"/>
    <w:rsid w:val="00552402"/>
    <w:rsid w:val="00552466"/>
    <w:rsid w:val="005524AF"/>
    <w:rsid w:val="00552504"/>
    <w:rsid w:val="00552588"/>
    <w:rsid w:val="005525FD"/>
    <w:rsid w:val="00552658"/>
    <w:rsid w:val="00552711"/>
    <w:rsid w:val="0055274E"/>
    <w:rsid w:val="00552824"/>
    <w:rsid w:val="0055287D"/>
    <w:rsid w:val="005528B9"/>
    <w:rsid w:val="005528E5"/>
    <w:rsid w:val="00552BE8"/>
    <w:rsid w:val="00552CDD"/>
    <w:rsid w:val="00552CE3"/>
    <w:rsid w:val="00552DC2"/>
    <w:rsid w:val="00552ED4"/>
    <w:rsid w:val="00552F88"/>
    <w:rsid w:val="005531D1"/>
    <w:rsid w:val="005531E5"/>
    <w:rsid w:val="0055321D"/>
    <w:rsid w:val="005532EB"/>
    <w:rsid w:val="00553415"/>
    <w:rsid w:val="00553451"/>
    <w:rsid w:val="005534BF"/>
    <w:rsid w:val="005534D7"/>
    <w:rsid w:val="00553594"/>
    <w:rsid w:val="005535A8"/>
    <w:rsid w:val="005535B8"/>
    <w:rsid w:val="005535EC"/>
    <w:rsid w:val="005535F7"/>
    <w:rsid w:val="00553647"/>
    <w:rsid w:val="005536A2"/>
    <w:rsid w:val="0055384B"/>
    <w:rsid w:val="00553889"/>
    <w:rsid w:val="00553927"/>
    <w:rsid w:val="00553958"/>
    <w:rsid w:val="005539AE"/>
    <w:rsid w:val="00553B77"/>
    <w:rsid w:val="00553B94"/>
    <w:rsid w:val="00553C06"/>
    <w:rsid w:val="00553C44"/>
    <w:rsid w:val="00553CC8"/>
    <w:rsid w:val="005540F2"/>
    <w:rsid w:val="00554146"/>
    <w:rsid w:val="005542E6"/>
    <w:rsid w:val="00554337"/>
    <w:rsid w:val="005543CE"/>
    <w:rsid w:val="005544F6"/>
    <w:rsid w:val="0055455B"/>
    <w:rsid w:val="00554728"/>
    <w:rsid w:val="005547DB"/>
    <w:rsid w:val="0055488A"/>
    <w:rsid w:val="00554A11"/>
    <w:rsid w:val="00554A5C"/>
    <w:rsid w:val="00554BF8"/>
    <w:rsid w:val="00554CAF"/>
    <w:rsid w:val="00554EF6"/>
    <w:rsid w:val="00554F28"/>
    <w:rsid w:val="00554FC4"/>
    <w:rsid w:val="00554FEB"/>
    <w:rsid w:val="00555048"/>
    <w:rsid w:val="005552C9"/>
    <w:rsid w:val="005552E8"/>
    <w:rsid w:val="00555478"/>
    <w:rsid w:val="005554C6"/>
    <w:rsid w:val="00555541"/>
    <w:rsid w:val="00555571"/>
    <w:rsid w:val="005555F4"/>
    <w:rsid w:val="00555689"/>
    <w:rsid w:val="005556CF"/>
    <w:rsid w:val="00555866"/>
    <w:rsid w:val="005558A9"/>
    <w:rsid w:val="005558B9"/>
    <w:rsid w:val="0055597B"/>
    <w:rsid w:val="00555984"/>
    <w:rsid w:val="005559DF"/>
    <w:rsid w:val="00555A3C"/>
    <w:rsid w:val="00555C7D"/>
    <w:rsid w:val="00555C9D"/>
    <w:rsid w:val="00555D48"/>
    <w:rsid w:val="00555DAA"/>
    <w:rsid w:val="00555E1A"/>
    <w:rsid w:val="00555EDC"/>
    <w:rsid w:val="00556067"/>
    <w:rsid w:val="00556093"/>
    <w:rsid w:val="005562FC"/>
    <w:rsid w:val="00556301"/>
    <w:rsid w:val="00556321"/>
    <w:rsid w:val="0055646E"/>
    <w:rsid w:val="00556476"/>
    <w:rsid w:val="00556566"/>
    <w:rsid w:val="0055659C"/>
    <w:rsid w:val="0055661C"/>
    <w:rsid w:val="00556749"/>
    <w:rsid w:val="005567AC"/>
    <w:rsid w:val="00556852"/>
    <w:rsid w:val="0055687C"/>
    <w:rsid w:val="005568E1"/>
    <w:rsid w:val="00556971"/>
    <w:rsid w:val="00556ADE"/>
    <w:rsid w:val="00556D0D"/>
    <w:rsid w:val="00556D45"/>
    <w:rsid w:val="00556F01"/>
    <w:rsid w:val="00556FAC"/>
    <w:rsid w:val="00556FBE"/>
    <w:rsid w:val="0055702C"/>
    <w:rsid w:val="0055707E"/>
    <w:rsid w:val="00557101"/>
    <w:rsid w:val="00557388"/>
    <w:rsid w:val="00557447"/>
    <w:rsid w:val="005574BE"/>
    <w:rsid w:val="00557599"/>
    <w:rsid w:val="00557630"/>
    <w:rsid w:val="0055767C"/>
    <w:rsid w:val="0055774D"/>
    <w:rsid w:val="00557A22"/>
    <w:rsid w:val="00557A5E"/>
    <w:rsid w:val="00557ABA"/>
    <w:rsid w:val="00557AC1"/>
    <w:rsid w:val="00557B32"/>
    <w:rsid w:val="00557B7D"/>
    <w:rsid w:val="00557BCE"/>
    <w:rsid w:val="00557DA9"/>
    <w:rsid w:val="00557EA9"/>
    <w:rsid w:val="00557F93"/>
    <w:rsid w:val="00557FD7"/>
    <w:rsid w:val="00560055"/>
    <w:rsid w:val="005600B6"/>
    <w:rsid w:val="00560185"/>
    <w:rsid w:val="005602CE"/>
    <w:rsid w:val="00560380"/>
    <w:rsid w:val="00560403"/>
    <w:rsid w:val="005604AE"/>
    <w:rsid w:val="00560564"/>
    <w:rsid w:val="00560569"/>
    <w:rsid w:val="0056086A"/>
    <w:rsid w:val="005609D3"/>
    <w:rsid w:val="005609EE"/>
    <w:rsid w:val="00560BF1"/>
    <w:rsid w:val="00560C3A"/>
    <w:rsid w:val="00560C7F"/>
    <w:rsid w:val="00560DDA"/>
    <w:rsid w:val="0056100C"/>
    <w:rsid w:val="0056108B"/>
    <w:rsid w:val="005610A4"/>
    <w:rsid w:val="005610C4"/>
    <w:rsid w:val="00561110"/>
    <w:rsid w:val="00561118"/>
    <w:rsid w:val="005611AE"/>
    <w:rsid w:val="005611F5"/>
    <w:rsid w:val="0056126A"/>
    <w:rsid w:val="005612D4"/>
    <w:rsid w:val="00561303"/>
    <w:rsid w:val="0056154D"/>
    <w:rsid w:val="0056158E"/>
    <w:rsid w:val="00561674"/>
    <w:rsid w:val="0056176A"/>
    <w:rsid w:val="005617C5"/>
    <w:rsid w:val="005618B6"/>
    <w:rsid w:val="005618D9"/>
    <w:rsid w:val="00561982"/>
    <w:rsid w:val="005619B7"/>
    <w:rsid w:val="00561A26"/>
    <w:rsid w:val="00561A95"/>
    <w:rsid w:val="00561B29"/>
    <w:rsid w:val="00561B5E"/>
    <w:rsid w:val="00561D21"/>
    <w:rsid w:val="00561E2F"/>
    <w:rsid w:val="00561E8F"/>
    <w:rsid w:val="00561F16"/>
    <w:rsid w:val="005620B9"/>
    <w:rsid w:val="005620E9"/>
    <w:rsid w:val="005622B8"/>
    <w:rsid w:val="00562472"/>
    <w:rsid w:val="005624E1"/>
    <w:rsid w:val="00562519"/>
    <w:rsid w:val="00562526"/>
    <w:rsid w:val="00562701"/>
    <w:rsid w:val="0056273A"/>
    <w:rsid w:val="0056273B"/>
    <w:rsid w:val="00562961"/>
    <w:rsid w:val="005629D5"/>
    <w:rsid w:val="00562A41"/>
    <w:rsid w:val="00562C51"/>
    <w:rsid w:val="00562CF9"/>
    <w:rsid w:val="00562DFD"/>
    <w:rsid w:val="00562FDB"/>
    <w:rsid w:val="00562FDF"/>
    <w:rsid w:val="00563036"/>
    <w:rsid w:val="00563181"/>
    <w:rsid w:val="00563183"/>
    <w:rsid w:val="005631BA"/>
    <w:rsid w:val="005631E0"/>
    <w:rsid w:val="005634E3"/>
    <w:rsid w:val="00563557"/>
    <w:rsid w:val="00563632"/>
    <w:rsid w:val="00563674"/>
    <w:rsid w:val="00563778"/>
    <w:rsid w:val="005637AF"/>
    <w:rsid w:val="00563A3E"/>
    <w:rsid w:val="00563AD1"/>
    <w:rsid w:val="00563C0D"/>
    <w:rsid w:val="00563C72"/>
    <w:rsid w:val="00563F45"/>
    <w:rsid w:val="00563F52"/>
    <w:rsid w:val="005640E0"/>
    <w:rsid w:val="00564178"/>
    <w:rsid w:val="0056421F"/>
    <w:rsid w:val="00564264"/>
    <w:rsid w:val="005642AD"/>
    <w:rsid w:val="00564369"/>
    <w:rsid w:val="00564374"/>
    <w:rsid w:val="005643E3"/>
    <w:rsid w:val="00564429"/>
    <w:rsid w:val="00564501"/>
    <w:rsid w:val="00564518"/>
    <w:rsid w:val="0056451D"/>
    <w:rsid w:val="00564671"/>
    <w:rsid w:val="00564678"/>
    <w:rsid w:val="00564734"/>
    <w:rsid w:val="0056481C"/>
    <w:rsid w:val="00564A49"/>
    <w:rsid w:val="00564A87"/>
    <w:rsid w:val="00564A89"/>
    <w:rsid w:val="00564B93"/>
    <w:rsid w:val="00564E53"/>
    <w:rsid w:val="00564F8A"/>
    <w:rsid w:val="00564FF3"/>
    <w:rsid w:val="00565033"/>
    <w:rsid w:val="005650EC"/>
    <w:rsid w:val="005653CB"/>
    <w:rsid w:val="005654CF"/>
    <w:rsid w:val="005654D7"/>
    <w:rsid w:val="005654E5"/>
    <w:rsid w:val="005654F6"/>
    <w:rsid w:val="0056550C"/>
    <w:rsid w:val="00565585"/>
    <w:rsid w:val="005656C5"/>
    <w:rsid w:val="00565734"/>
    <w:rsid w:val="00565937"/>
    <w:rsid w:val="005659AC"/>
    <w:rsid w:val="005659D6"/>
    <w:rsid w:val="00565A0A"/>
    <w:rsid w:val="00565AF3"/>
    <w:rsid w:val="00565C86"/>
    <w:rsid w:val="00565CA1"/>
    <w:rsid w:val="00565D4A"/>
    <w:rsid w:val="00565E0F"/>
    <w:rsid w:val="00565F46"/>
    <w:rsid w:val="00565FA4"/>
    <w:rsid w:val="00565FD3"/>
    <w:rsid w:val="0056647C"/>
    <w:rsid w:val="005667F8"/>
    <w:rsid w:val="00566A00"/>
    <w:rsid w:val="00566BE5"/>
    <w:rsid w:val="00566C4B"/>
    <w:rsid w:val="00566D08"/>
    <w:rsid w:val="00566D36"/>
    <w:rsid w:val="00566DB0"/>
    <w:rsid w:val="00566E8D"/>
    <w:rsid w:val="00566FFF"/>
    <w:rsid w:val="00567014"/>
    <w:rsid w:val="005671D3"/>
    <w:rsid w:val="0056723B"/>
    <w:rsid w:val="00567290"/>
    <w:rsid w:val="005672BB"/>
    <w:rsid w:val="0056732A"/>
    <w:rsid w:val="0056737A"/>
    <w:rsid w:val="0056743B"/>
    <w:rsid w:val="00567440"/>
    <w:rsid w:val="00567586"/>
    <w:rsid w:val="005675F1"/>
    <w:rsid w:val="00567852"/>
    <w:rsid w:val="00567867"/>
    <w:rsid w:val="005678C6"/>
    <w:rsid w:val="00567A1B"/>
    <w:rsid w:val="00567B2E"/>
    <w:rsid w:val="00567C34"/>
    <w:rsid w:val="00567CDA"/>
    <w:rsid w:val="00567D3D"/>
    <w:rsid w:val="00567D50"/>
    <w:rsid w:val="00567D69"/>
    <w:rsid w:val="00567DCF"/>
    <w:rsid w:val="00567E0D"/>
    <w:rsid w:val="00567E45"/>
    <w:rsid w:val="00567F4E"/>
    <w:rsid w:val="005700B9"/>
    <w:rsid w:val="00570313"/>
    <w:rsid w:val="005703A6"/>
    <w:rsid w:val="00570723"/>
    <w:rsid w:val="00570785"/>
    <w:rsid w:val="00570914"/>
    <w:rsid w:val="005709EE"/>
    <w:rsid w:val="00570AE4"/>
    <w:rsid w:val="00570D83"/>
    <w:rsid w:val="00570E56"/>
    <w:rsid w:val="00570E5D"/>
    <w:rsid w:val="00570EB9"/>
    <w:rsid w:val="00570EE0"/>
    <w:rsid w:val="0057100F"/>
    <w:rsid w:val="00571150"/>
    <w:rsid w:val="005712BD"/>
    <w:rsid w:val="005712C6"/>
    <w:rsid w:val="00571338"/>
    <w:rsid w:val="00571351"/>
    <w:rsid w:val="005713CD"/>
    <w:rsid w:val="005713E8"/>
    <w:rsid w:val="005714AE"/>
    <w:rsid w:val="00571525"/>
    <w:rsid w:val="005715CE"/>
    <w:rsid w:val="005716AA"/>
    <w:rsid w:val="00571792"/>
    <w:rsid w:val="0057186D"/>
    <w:rsid w:val="00571937"/>
    <w:rsid w:val="00571A46"/>
    <w:rsid w:val="00571B26"/>
    <w:rsid w:val="00571B48"/>
    <w:rsid w:val="00571D08"/>
    <w:rsid w:val="00571D16"/>
    <w:rsid w:val="00571D87"/>
    <w:rsid w:val="00571D9A"/>
    <w:rsid w:val="00571F06"/>
    <w:rsid w:val="00571F15"/>
    <w:rsid w:val="0057203B"/>
    <w:rsid w:val="00572042"/>
    <w:rsid w:val="0057210D"/>
    <w:rsid w:val="0057211B"/>
    <w:rsid w:val="00572185"/>
    <w:rsid w:val="00572197"/>
    <w:rsid w:val="005721BC"/>
    <w:rsid w:val="0057226F"/>
    <w:rsid w:val="0057228E"/>
    <w:rsid w:val="0057235F"/>
    <w:rsid w:val="00572414"/>
    <w:rsid w:val="00572458"/>
    <w:rsid w:val="005724FB"/>
    <w:rsid w:val="005725D7"/>
    <w:rsid w:val="0057269B"/>
    <w:rsid w:val="005728E7"/>
    <w:rsid w:val="005728FD"/>
    <w:rsid w:val="0057293D"/>
    <w:rsid w:val="0057293F"/>
    <w:rsid w:val="00572A3D"/>
    <w:rsid w:val="00572BF5"/>
    <w:rsid w:val="00572DB4"/>
    <w:rsid w:val="00572E01"/>
    <w:rsid w:val="00572EAE"/>
    <w:rsid w:val="00572FF9"/>
    <w:rsid w:val="005730B0"/>
    <w:rsid w:val="00573100"/>
    <w:rsid w:val="005731B1"/>
    <w:rsid w:val="005731CD"/>
    <w:rsid w:val="005731E3"/>
    <w:rsid w:val="005732AC"/>
    <w:rsid w:val="00573303"/>
    <w:rsid w:val="00573314"/>
    <w:rsid w:val="0057332F"/>
    <w:rsid w:val="00573376"/>
    <w:rsid w:val="005735B2"/>
    <w:rsid w:val="0057361D"/>
    <w:rsid w:val="0057365D"/>
    <w:rsid w:val="00573797"/>
    <w:rsid w:val="00573818"/>
    <w:rsid w:val="005739E2"/>
    <w:rsid w:val="00573A00"/>
    <w:rsid w:val="00573A8A"/>
    <w:rsid w:val="00573B91"/>
    <w:rsid w:val="00573BB4"/>
    <w:rsid w:val="00573C43"/>
    <w:rsid w:val="00573CFA"/>
    <w:rsid w:val="00573D10"/>
    <w:rsid w:val="00573E1F"/>
    <w:rsid w:val="00573E32"/>
    <w:rsid w:val="00573EBF"/>
    <w:rsid w:val="0057408A"/>
    <w:rsid w:val="0057413A"/>
    <w:rsid w:val="0057418C"/>
    <w:rsid w:val="00574286"/>
    <w:rsid w:val="00574359"/>
    <w:rsid w:val="00574382"/>
    <w:rsid w:val="00574464"/>
    <w:rsid w:val="00574468"/>
    <w:rsid w:val="005745FF"/>
    <w:rsid w:val="00574678"/>
    <w:rsid w:val="00574734"/>
    <w:rsid w:val="005747D9"/>
    <w:rsid w:val="005747E3"/>
    <w:rsid w:val="00574807"/>
    <w:rsid w:val="005748DC"/>
    <w:rsid w:val="005749F3"/>
    <w:rsid w:val="00574C3F"/>
    <w:rsid w:val="00574C7B"/>
    <w:rsid w:val="00574CCF"/>
    <w:rsid w:val="00574CE9"/>
    <w:rsid w:val="00574D4F"/>
    <w:rsid w:val="00574E98"/>
    <w:rsid w:val="00574F87"/>
    <w:rsid w:val="005751E3"/>
    <w:rsid w:val="005751E8"/>
    <w:rsid w:val="0057522E"/>
    <w:rsid w:val="00575262"/>
    <w:rsid w:val="005755BB"/>
    <w:rsid w:val="0057563A"/>
    <w:rsid w:val="0057577B"/>
    <w:rsid w:val="0057580C"/>
    <w:rsid w:val="00575884"/>
    <w:rsid w:val="00575952"/>
    <w:rsid w:val="00575AA1"/>
    <w:rsid w:val="00575B1E"/>
    <w:rsid w:val="00575B6E"/>
    <w:rsid w:val="00575BC7"/>
    <w:rsid w:val="00575BCF"/>
    <w:rsid w:val="00575CF2"/>
    <w:rsid w:val="00575DE2"/>
    <w:rsid w:val="00575E13"/>
    <w:rsid w:val="00575EF2"/>
    <w:rsid w:val="00575FDD"/>
    <w:rsid w:val="00576016"/>
    <w:rsid w:val="00576057"/>
    <w:rsid w:val="005760A0"/>
    <w:rsid w:val="005760DE"/>
    <w:rsid w:val="00576185"/>
    <w:rsid w:val="0057628A"/>
    <w:rsid w:val="00576312"/>
    <w:rsid w:val="005764F9"/>
    <w:rsid w:val="005765CD"/>
    <w:rsid w:val="005767D5"/>
    <w:rsid w:val="005768FC"/>
    <w:rsid w:val="00576B8A"/>
    <w:rsid w:val="00576BBD"/>
    <w:rsid w:val="00576E03"/>
    <w:rsid w:val="00576EE7"/>
    <w:rsid w:val="00576F49"/>
    <w:rsid w:val="00576FAC"/>
    <w:rsid w:val="005770A2"/>
    <w:rsid w:val="00577402"/>
    <w:rsid w:val="0057743A"/>
    <w:rsid w:val="005774AF"/>
    <w:rsid w:val="00577517"/>
    <w:rsid w:val="0057761E"/>
    <w:rsid w:val="0057765E"/>
    <w:rsid w:val="005776A3"/>
    <w:rsid w:val="00577879"/>
    <w:rsid w:val="0057799A"/>
    <w:rsid w:val="00577AF9"/>
    <w:rsid w:val="00577D47"/>
    <w:rsid w:val="00577E9C"/>
    <w:rsid w:val="00577FCC"/>
    <w:rsid w:val="00580000"/>
    <w:rsid w:val="0058010E"/>
    <w:rsid w:val="005801CA"/>
    <w:rsid w:val="00580208"/>
    <w:rsid w:val="005804E3"/>
    <w:rsid w:val="005805EC"/>
    <w:rsid w:val="0058060C"/>
    <w:rsid w:val="00580640"/>
    <w:rsid w:val="00580717"/>
    <w:rsid w:val="00580838"/>
    <w:rsid w:val="0058090B"/>
    <w:rsid w:val="0058098C"/>
    <w:rsid w:val="00580AFD"/>
    <w:rsid w:val="00580D87"/>
    <w:rsid w:val="00580D8B"/>
    <w:rsid w:val="00580D9F"/>
    <w:rsid w:val="00580DC8"/>
    <w:rsid w:val="00580E54"/>
    <w:rsid w:val="00580FB2"/>
    <w:rsid w:val="0058119D"/>
    <w:rsid w:val="00581256"/>
    <w:rsid w:val="00581334"/>
    <w:rsid w:val="00581367"/>
    <w:rsid w:val="005813BD"/>
    <w:rsid w:val="00581422"/>
    <w:rsid w:val="0058160C"/>
    <w:rsid w:val="00581674"/>
    <w:rsid w:val="0058172F"/>
    <w:rsid w:val="005817DA"/>
    <w:rsid w:val="00581801"/>
    <w:rsid w:val="0058181A"/>
    <w:rsid w:val="00581869"/>
    <w:rsid w:val="00581887"/>
    <w:rsid w:val="00581942"/>
    <w:rsid w:val="00581944"/>
    <w:rsid w:val="0058197C"/>
    <w:rsid w:val="00581A01"/>
    <w:rsid w:val="00581B11"/>
    <w:rsid w:val="00581E20"/>
    <w:rsid w:val="00582125"/>
    <w:rsid w:val="00582145"/>
    <w:rsid w:val="00582219"/>
    <w:rsid w:val="005822D1"/>
    <w:rsid w:val="00582323"/>
    <w:rsid w:val="00582370"/>
    <w:rsid w:val="00582463"/>
    <w:rsid w:val="00582468"/>
    <w:rsid w:val="00582590"/>
    <w:rsid w:val="005825C5"/>
    <w:rsid w:val="0058297B"/>
    <w:rsid w:val="00582A46"/>
    <w:rsid w:val="00582AEE"/>
    <w:rsid w:val="00582B1E"/>
    <w:rsid w:val="00582E81"/>
    <w:rsid w:val="00583017"/>
    <w:rsid w:val="0058309D"/>
    <w:rsid w:val="0058312E"/>
    <w:rsid w:val="005831C6"/>
    <w:rsid w:val="0058324A"/>
    <w:rsid w:val="0058326E"/>
    <w:rsid w:val="0058335B"/>
    <w:rsid w:val="005833C5"/>
    <w:rsid w:val="0058356B"/>
    <w:rsid w:val="00583583"/>
    <w:rsid w:val="005835EE"/>
    <w:rsid w:val="00583638"/>
    <w:rsid w:val="005836AA"/>
    <w:rsid w:val="005836E8"/>
    <w:rsid w:val="005836F1"/>
    <w:rsid w:val="0058370F"/>
    <w:rsid w:val="00583938"/>
    <w:rsid w:val="0058399B"/>
    <w:rsid w:val="005839F0"/>
    <w:rsid w:val="00583BEC"/>
    <w:rsid w:val="00583C1C"/>
    <w:rsid w:val="00583C40"/>
    <w:rsid w:val="00583C87"/>
    <w:rsid w:val="00583E00"/>
    <w:rsid w:val="00583E1D"/>
    <w:rsid w:val="00583F67"/>
    <w:rsid w:val="005840D1"/>
    <w:rsid w:val="005840F9"/>
    <w:rsid w:val="0058422A"/>
    <w:rsid w:val="00584317"/>
    <w:rsid w:val="005843F1"/>
    <w:rsid w:val="00584558"/>
    <w:rsid w:val="00584575"/>
    <w:rsid w:val="005846A7"/>
    <w:rsid w:val="00584735"/>
    <w:rsid w:val="005848CA"/>
    <w:rsid w:val="0058490E"/>
    <w:rsid w:val="00584AC6"/>
    <w:rsid w:val="00584B0A"/>
    <w:rsid w:val="00584B7C"/>
    <w:rsid w:val="00584CA9"/>
    <w:rsid w:val="00584D1D"/>
    <w:rsid w:val="00584D76"/>
    <w:rsid w:val="00584D93"/>
    <w:rsid w:val="00584DC9"/>
    <w:rsid w:val="00584F44"/>
    <w:rsid w:val="00584F7A"/>
    <w:rsid w:val="00584F92"/>
    <w:rsid w:val="00585092"/>
    <w:rsid w:val="00585183"/>
    <w:rsid w:val="00585194"/>
    <w:rsid w:val="00585396"/>
    <w:rsid w:val="005854D4"/>
    <w:rsid w:val="005855A2"/>
    <w:rsid w:val="005855A7"/>
    <w:rsid w:val="005856B4"/>
    <w:rsid w:val="0058571E"/>
    <w:rsid w:val="0058575C"/>
    <w:rsid w:val="005858E8"/>
    <w:rsid w:val="00585919"/>
    <w:rsid w:val="00585939"/>
    <w:rsid w:val="00585953"/>
    <w:rsid w:val="005859A0"/>
    <w:rsid w:val="00585A85"/>
    <w:rsid w:val="00585A90"/>
    <w:rsid w:val="00585AB3"/>
    <w:rsid w:val="00585B3A"/>
    <w:rsid w:val="00585BB3"/>
    <w:rsid w:val="00585C99"/>
    <w:rsid w:val="00585D28"/>
    <w:rsid w:val="00585DB0"/>
    <w:rsid w:val="00585DEB"/>
    <w:rsid w:val="00585FEC"/>
    <w:rsid w:val="0058603A"/>
    <w:rsid w:val="0058622D"/>
    <w:rsid w:val="00586292"/>
    <w:rsid w:val="00586394"/>
    <w:rsid w:val="005866F9"/>
    <w:rsid w:val="005867B5"/>
    <w:rsid w:val="005867BE"/>
    <w:rsid w:val="0058684C"/>
    <w:rsid w:val="005868DD"/>
    <w:rsid w:val="005868FD"/>
    <w:rsid w:val="00586A45"/>
    <w:rsid w:val="00586ACD"/>
    <w:rsid w:val="00586B36"/>
    <w:rsid w:val="00586F13"/>
    <w:rsid w:val="00587083"/>
    <w:rsid w:val="0058723B"/>
    <w:rsid w:val="005872A3"/>
    <w:rsid w:val="00587346"/>
    <w:rsid w:val="0058751D"/>
    <w:rsid w:val="0058765F"/>
    <w:rsid w:val="005876F8"/>
    <w:rsid w:val="0058775A"/>
    <w:rsid w:val="00587799"/>
    <w:rsid w:val="00587A39"/>
    <w:rsid w:val="00587A8F"/>
    <w:rsid w:val="00587ADA"/>
    <w:rsid w:val="00587BD1"/>
    <w:rsid w:val="00587C02"/>
    <w:rsid w:val="00587D13"/>
    <w:rsid w:val="00587ECD"/>
    <w:rsid w:val="00587F33"/>
    <w:rsid w:val="0059006D"/>
    <w:rsid w:val="0059008B"/>
    <w:rsid w:val="005900E4"/>
    <w:rsid w:val="005901DB"/>
    <w:rsid w:val="005901F0"/>
    <w:rsid w:val="00590218"/>
    <w:rsid w:val="0059021B"/>
    <w:rsid w:val="0059021F"/>
    <w:rsid w:val="00590224"/>
    <w:rsid w:val="0059022F"/>
    <w:rsid w:val="00590271"/>
    <w:rsid w:val="005903A7"/>
    <w:rsid w:val="005903C2"/>
    <w:rsid w:val="005903CC"/>
    <w:rsid w:val="005904F0"/>
    <w:rsid w:val="00590577"/>
    <w:rsid w:val="00590583"/>
    <w:rsid w:val="00590637"/>
    <w:rsid w:val="005908AE"/>
    <w:rsid w:val="005908EA"/>
    <w:rsid w:val="00590988"/>
    <w:rsid w:val="00590A18"/>
    <w:rsid w:val="00590A6D"/>
    <w:rsid w:val="00590BFF"/>
    <w:rsid w:val="00590CF7"/>
    <w:rsid w:val="00590D76"/>
    <w:rsid w:val="00590E64"/>
    <w:rsid w:val="00590F19"/>
    <w:rsid w:val="00590F26"/>
    <w:rsid w:val="005910A5"/>
    <w:rsid w:val="005910AA"/>
    <w:rsid w:val="00591163"/>
    <w:rsid w:val="0059128A"/>
    <w:rsid w:val="005912D2"/>
    <w:rsid w:val="0059132B"/>
    <w:rsid w:val="0059139A"/>
    <w:rsid w:val="0059148B"/>
    <w:rsid w:val="005914D8"/>
    <w:rsid w:val="005915AE"/>
    <w:rsid w:val="005915E3"/>
    <w:rsid w:val="00591711"/>
    <w:rsid w:val="005918CB"/>
    <w:rsid w:val="005918CC"/>
    <w:rsid w:val="0059199C"/>
    <w:rsid w:val="005919DF"/>
    <w:rsid w:val="005919E5"/>
    <w:rsid w:val="00591A81"/>
    <w:rsid w:val="00591AB2"/>
    <w:rsid w:val="00591B80"/>
    <w:rsid w:val="00591C85"/>
    <w:rsid w:val="00591EC1"/>
    <w:rsid w:val="00591F35"/>
    <w:rsid w:val="00591FE2"/>
    <w:rsid w:val="0059206B"/>
    <w:rsid w:val="0059211D"/>
    <w:rsid w:val="005922FE"/>
    <w:rsid w:val="00592361"/>
    <w:rsid w:val="005923E5"/>
    <w:rsid w:val="005924E3"/>
    <w:rsid w:val="0059250B"/>
    <w:rsid w:val="00592542"/>
    <w:rsid w:val="005926BB"/>
    <w:rsid w:val="0059278F"/>
    <w:rsid w:val="0059279B"/>
    <w:rsid w:val="005927E4"/>
    <w:rsid w:val="005927EB"/>
    <w:rsid w:val="0059287C"/>
    <w:rsid w:val="0059290F"/>
    <w:rsid w:val="00592952"/>
    <w:rsid w:val="00592A36"/>
    <w:rsid w:val="00592A9F"/>
    <w:rsid w:val="00592AB8"/>
    <w:rsid w:val="00592BE5"/>
    <w:rsid w:val="00592BFA"/>
    <w:rsid w:val="00592E16"/>
    <w:rsid w:val="00592F2B"/>
    <w:rsid w:val="00592F9D"/>
    <w:rsid w:val="005930B1"/>
    <w:rsid w:val="005930E2"/>
    <w:rsid w:val="00593206"/>
    <w:rsid w:val="005932C7"/>
    <w:rsid w:val="005932CF"/>
    <w:rsid w:val="005932D5"/>
    <w:rsid w:val="005932F8"/>
    <w:rsid w:val="0059340C"/>
    <w:rsid w:val="00593600"/>
    <w:rsid w:val="00593607"/>
    <w:rsid w:val="00593789"/>
    <w:rsid w:val="00593890"/>
    <w:rsid w:val="00593930"/>
    <w:rsid w:val="0059398F"/>
    <w:rsid w:val="00593B2C"/>
    <w:rsid w:val="00593B8B"/>
    <w:rsid w:val="00593C22"/>
    <w:rsid w:val="00593C46"/>
    <w:rsid w:val="00593C6A"/>
    <w:rsid w:val="00593C9F"/>
    <w:rsid w:val="00593D69"/>
    <w:rsid w:val="00593E58"/>
    <w:rsid w:val="00593E5A"/>
    <w:rsid w:val="00593E7F"/>
    <w:rsid w:val="00593EF7"/>
    <w:rsid w:val="00593FE4"/>
    <w:rsid w:val="00593FE5"/>
    <w:rsid w:val="00594077"/>
    <w:rsid w:val="005941AD"/>
    <w:rsid w:val="0059420B"/>
    <w:rsid w:val="005942B4"/>
    <w:rsid w:val="0059434D"/>
    <w:rsid w:val="005943A1"/>
    <w:rsid w:val="005943EF"/>
    <w:rsid w:val="00594429"/>
    <w:rsid w:val="005945D1"/>
    <w:rsid w:val="005945F4"/>
    <w:rsid w:val="0059469C"/>
    <w:rsid w:val="005946DC"/>
    <w:rsid w:val="0059473C"/>
    <w:rsid w:val="0059481B"/>
    <w:rsid w:val="00594A42"/>
    <w:rsid w:val="00594AC6"/>
    <w:rsid w:val="00594B6E"/>
    <w:rsid w:val="00594C1F"/>
    <w:rsid w:val="00594C61"/>
    <w:rsid w:val="00594CD3"/>
    <w:rsid w:val="00594DC3"/>
    <w:rsid w:val="00594E99"/>
    <w:rsid w:val="00594F5C"/>
    <w:rsid w:val="00594F61"/>
    <w:rsid w:val="00594F6B"/>
    <w:rsid w:val="00594FFF"/>
    <w:rsid w:val="00595026"/>
    <w:rsid w:val="005950D4"/>
    <w:rsid w:val="005950D9"/>
    <w:rsid w:val="00595185"/>
    <w:rsid w:val="0059528B"/>
    <w:rsid w:val="005953FE"/>
    <w:rsid w:val="0059544A"/>
    <w:rsid w:val="005954CA"/>
    <w:rsid w:val="0059555B"/>
    <w:rsid w:val="005955E1"/>
    <w:rsid w:val="005956AA"/>
    <w:rsid w:val="0059571D"/>
    <w:rsid w:val="00595745"/>
    <w:rsid w:val="00595959"/>
    <w:rsid w:val="00595B1B"/>
    <w:rsid w:val="00595E3E"/>
    <w:rsid w:val="00595E7B"/>
    <w:rsid w:val="00595F8D"/>
    <w:rsid w:val="00595F91"/>
    <w:rsid w:val="0059613F"/>
    <w:rsid w:val="00596168"/>
    <w:rsid w:val="005961B2"/>
    <w:rsid w:val="005962D5"/>
    <w:rsid w:val="005962FD"/>
    <w:rsid w:val="00596350"/>
    <w:rsid w:val="00596425"/>
    <w:rsid w:val="005964AC"/>
    <w:rsid w:val="005964BD"/>
    <w:rsid w:val="00596522"/>
    <w:rsid w:val="00596672"/>
    <w:rsid w:val="005966DA"/>
    <w:rsid w:val="0059675B"/>
    <w:rsid w:val="005967C1"/>
    <w:rsid w:val="00596803"/>
    <w:rsid w:val="00596B29"/>
    <w:rsid w:val="00596B3C"/>
    <w:rsid w:val="00596BF7"/>
    <w:rsid w:val="00596C7F"/>
    <w:rsid w:val="00596C88"/>
    <w:rsid w:val="00596DAC"/>
    <w:rsid w:val="00596E0F"/>
    <w:rsid w:val="00596E30"/>
    <w:rsid w:val="00596EA6"/>
    <w:rsid w:val="00596EC6"/>
    <w:rsid w:val="00596EDF"/>
    <w:rsid w:val="00596FD5"/>
    <w:rsid w:val="00597058"/>
    <w:rsid w:val="00597136"/>
    <w:rsid w:val="0059714B"/>
    <w:rsid w:val="00597205"/>
    <w:rsid w:val="005972F0"/>
    <w:rsid w:val="005973FC"/>
    <w:rsid w:val="0059749D"/>
    <w:rsid w:val="00597546"/>
    <w:rsid w:val="005977AE"/>
    <w:rsid w:val="00597872"/>
    <w:rsid w:val="0059797E"/>
    <w:rsid w:val="005979B8"/>
    <w:rsid w:val="00597B1A"/>
    <w:rsid w:val="00597C80"/>
    <w:rsid w:val="00597CEF"/>
    <w:rsid w:val="00597D27"/>
    <w:rsid w:val="00597DEE"/>
    <w:rsid w:val="00597F31"/>
    <w:rsid w:val="00597F4F"/>
    <w:rsid w:val="005A0022"/>
    <w:rsid w:val="005A0158"/>
    <w:rsid w:val="005A01E2"/>
    <w:rsid w:val="005A0276"/>
    <w:rsid w:val="005A0329"/>
    <w:rsid w:val="005A038B"/>
    <w:rsid w:val="005A03E3"/>
    <w:rsid w:val="005A040C"/>
    <w:rsid w:val="005A0652"/>
    <w:rsid w:val="005A06B6"/>
    <w:rsid w:val="005A0715"/>
    <w:rsid w:val="005A073B"/>
    <w:rsid w:val="005A0798"/>
    <w:rsid w:val="005A0845"/>
    <w:rsid w:val="005A09AF"/>
    <w:rsid w:val="005A0B06"/>
    <w:rsid w:val="005A0B10"/>
    <w:rsid w:val="005A0C25"/>
    <w:rsid w:val="005A0D0F"/>
    <w:rsid w:val="005A0DE7"/>
    <w:rsid w:val="005A0E2D"/>
    <w:rsid w:val="005A0F3E"/>
    <w:rsid w:val="005A1088"/>
    <w:rsid w:val="005A12C9"/>
    <w:rsid w:val="005A13DD"/>
    <w:rsid w:val="005A17D8"/>
    <w:rsid w:val="005A1987"/>
    <w:rsid w:val="005A1A3E"/>
    <w:rsid w:val="005A1AA8"/>
    <w:rsid w:val="005A1CE2"/>
    <w:rsid w:val="005A1F53"/>
    <w:rsid w:val="005A1F87"/>
    <w:rsid w:val="005A1FB7"/>
    <w:rsid w:val="005A2036"/>
    <w:rsid w:val="005A20B9"/>
    <w:rsid w:val="005A2208"/>
    <w:rsid w:val="005A228B"/>
    <w:rsid w:val="005A22B1"/>
    <w:rsid w:val="005A230E"/>
    <w:rsid w:val="005A23E8"/>
    <w:rsid w:val="005A23F6"/>
    <w:rsid w:val="005A24AF"/>
    <w:rsid w:val="005A24DE"/>
    <w:rsid w:val="005A255E"/>
    <w:rsid w:val="005A271E"/>
    <w:rsid w:val="005A28F2"/>
    <w:rsid w:val="005A2B5F"/>
    <w:rsid w:val="005A2B71"/>
    <w:rsid w:val="005A2C2C"/>
    <w:rsid w:val="005A2DB0"/>
    <w:rsid w:val="005A2DD7"/>
    <w:rsid w:val="005A2DF9"/>
    <w:rsid w:val="005A2E4E"/>
    <w:rsid w:val="005A320C"/>
    <w:rsid w:val="005A32B3"/>
    <w:rsid w:val="005A32C2"/>
    <w:rsid w:val="005A3454"/>
    <w:rsid w:val="005A34F9"/>
    <w:rsid w:val="005A360C"/>
    <w:rsid w:val="005A373F"/>
    <w:rsid w:val="005A375C"/>
    <w:rsid w:val="005A3826"/>
    <w:rsid w:val="005A3A22"/>
    <w:rsid w:val="005A3B33"/>
    <w:rsid w:val="005A3B98"/>
    <w:rsid w:val="005A3C12"/>
    <w:rsid w:val="005A3CB1"/>
    <w:rsid w:val="005A3D06"/>
    <w:rsid w:val="005A3D14"/>
    <w:rsid w:val="005A3DB6"/>
    <w:rsid w:val="005A3FE7"/>
    <w:rsid w:val="005A4110"/>
    <w:rsid w:val="005A4155"/>
    <w:rsid w:val="005A42A2"/>
    <w:rsid w:val="005A447C"/>
    <w:rsid w:val="005A4499"/>
    <w:rsid w:val="005A4502"/>
    <w:rsid w:val="005A45C2"/>
    <w:rsid w:val="005A4B01"/>
    <w:rsid w:val="005A4BA1"/>
    <w:rsid w:val="005A4BEB"/>
    <w:rsid w:val="005A4CC0"/>
    <w:rsid w:val="005A4CE6"/>
    <w:rsid w:val="005A4D9E"/>
    <w:rsid w:val="005A4E01"/>
    <w:rsid w:val="005A4F4A"/>
    <w:rsid w:val="005A4F6C"/>
    <w:rsid w:val="005A5025"/>
    <w:rsid w:val="005A50F8"/>
    <w:rsid w:val="005A5100"/>
    <w:rsid w:val="005A528D"/>
    <w:rsid w:val="005A5301"/>
    <w:rsid w:val="005A55E5"/>
    <w:rsid w:val="005A5685"/>
    <w:rsid w:val="005A569F"/>
    <w:rsid w:val="005A57C8"/>
    <w:rsid w:val="005A5874"/>
    <w:rsid w:val="005A591B"/>
    <w:rsid w:val="005A5BBB"/>
    <w:rsid w:val="005A5C08"/>
    <w:rsid w:val="005A5DCE"/>
    <w:rsid w:val="005A6064"/>
    <w:rsid w:val="005A6112"/>
    <w:rsid w:val="005A612D"/>
    <w:rsid w:val="005A6150"/>
    <w:rsid w:val="005A61E1"/>
    <w:rsid w:val="005A63E9"/>
    <w:rsid w:val="005A645E"/>
    <w:rsid w:val="005A64AA"/>
    <w:rsid w:val="005A6535"/>
    <w:rsid w:val="005A65A6"/>
    <w:rsid w:val="005A666E"/>
    <w:rsid w:val="005A66FB"/>
    <w:rsid w:val="005A67B3"/>
    <w:rsid w:val="005A680C"/>
    <w:rsid w:val="005A6863"/>
    <w:rsid w:val="005A68A4"/>
    <w:rsid w:val="005A68C0"/>
    <w:rsid w:val="005A68FB"/>
    <w:rsid w:val="005A6963"/>
    <w:rsid w:val="005A6AC7"/>
    <w:rsid w:val="005A6B49"/>
    <w:rsid w:val="005A6C6B"/>
    <w:rsid w:val="005A6C83"/>
    <w:rsid w:val="005A6E5C"/>
    <w:rsid w:val="005A6F51"/>
    <w:rsid w:val="005A7020"/>
    <w:rsid w:val="005A70CD"/>
    <w:rsid w:val="005A71BE"/>
    <w:rsid w:val="005A720A"/>
    <w:rsid w:val="005A72C7"/>
    <w:rsid w:val="005A7328"/>
    <w:rsid w:val="005A7355"/>
    <w:rsid w:val="005A750E"/>
    <w:rsid w:val="005A753E"/>
    <w:rsid w:val="005A758D"/>
    <w:rsid w:val="005A78D8"/>
    <w:rsid w:val="005A7993"/>
    <w:rsid w:val="005A79CA"/>
    <w:rsid w:val="005A79DE"/>
    <w:rsid w:val="005A7B53"/>
    <w:rsid w:val="005A7BB9"/>
    <w:rsid w:val="005A7BE7"/>
    <w:rsid w:val="005A7C22"/>
    <w:rsid w:val="005A7C59"/>
    <w:rsid w:val="005A7C61"/>
    <w:rsid w:val="005A7C76"/>
    <w:rsid w:val="005A7D35"/>
    <w:rsid w:val="005A7DD5"/>
    <w:rsid w:val="005A7F02"/>
    <w:rsid w:val="005A7FD5"/>
    <w:rsid w:val="005A7FEE"/>
    <w:rsid w:val="005B00BB"/>
    <w:rsid w:val="005B01B0"/>
    <w:rsid w:val="005B01E7"/>
    <w:rsid w:val="005B024F"/>
    <w:rsid w:val="005B03CE"/>
    <w:rsid w:val="005B0401"/>
    <w:rsid w:val="005B04AD"/>
    <w:rsid w:val="005B05A4"/>
    <w:rsid w:val="005B0798"/>
    <w:rsid w:val="005B079C"/>
    <w:rsid w:val="005B07B6"/>
    <w:rsid w:val="005B084A"/>
    <w:rsid w:val="005B0953"/>
    <w:rsid w:val="005B09AD"/>
    <w:rsid w:val="005B09E9"/>
    <w:rsid w:val="005B0A63"/>
    <w:rsid w:val="005B0AE0"/>
    <w:rsid w:val="005B0B2A"/>
    <w:rsid w:val="005B0B74"/>
    <w:rsid w:val="005B0B7E"/>
    <w:rsid w:val="005B0C51"/>
    <w:rsid w:val="005B0C70"/>
    <w:rsid w:val="005B0DE8"/>
    <w:rsid w:val="005B0E18"/>
    <w:rsid w:val="005B0E7C"/>
    <w:rsid w:val="005B0FF6"/>
    <w:rsid w:val="005B1304"/>
    <w:rsid w:val="005B1637"/>
    <w:rsid w:val="005B1651"/>
    <w:rsid w:val="005B1673"/>
    <w:rsid w:val="005B1780"/>
    <w:rsid w:val="005B18B6"/>
    <w:rsid w:val="005B18B7"/>
    <w:rsid w:val="005B1B5C"/>
    <w:rsid w:val="005B1B90"/>
    <w:rsid w:val="005B1C87"/>
    <w:rsid w:val="005B1D28"/>
    <w:rsid w:val="005B1DF0"/>
    <w:rsid w:val="005B1F3A"/>
    <w:rsid w:val="005B1F3C"/>
    <w:rsid w:val="005B1F5E"/>
    <w:rsid w:val="005B1FC1"/>
    <w:rsid w:val="005B2100"/>
    <w:rsid w:val="005B2135"/>
    <w:rsid w:val="005B2168"/>
    <w:rsid w:val="005B22BC"/>
    <w:rsid w:val="005B23D6"/>
    <w:rsid w:val="005B241E"/>
    <w:rsid w:val="005B2429"/>
    <w:rsid w:val="005B2455"/>
    <w:rsid w:val="005B2799"/>
    <w:rsid w:val="005B27D0"/>
    <w:rsid w:val="005B27F6"/>
    <w:rsid w:val="005B28CC"/>
    <w:rsid w:val="005B2ACF"/>
    <w:rsid w:val="005B2AF2"/>
    <w:rsid w:val="005B2C87"/>
    <w:rsid w:val="005B2C8B"/>
    <w:rsid w:val="005B2CC6"/>
    <w:rsid w:val="005B2D3B"/>
    <w:rsid w:val="005B2DAE"/>
    <w:rsid w:val="005B2E1F"/>
    <w:rsid w:val="005B30FC"/>
    <w:rsid w:val="005B3194"/>
    <w:rsid w:val="005B31B8"/>
    <w:rsid w:val="005B31E1"/>
    <w:rsid w:val="005B320F"/>
    <w:rsid w:val="005B3447"/>
    <w:rsid w:val="005B34DE"/>
    <w:rsid w:val="005B34FC"/>
    <w:rsid w:val="005B358D"/>
    <w:rsid w:val="005B37EF"/>
    <w:rsid w:val="005B38B9"/>
    <w:rsid w:val="005B38CE"/>
    <w:rsid w:val="005B3903"/>
    <w:rsid w:val="005B3963"/>
    <w:rsid w:val="005B3A04"/>
    <w:rsid w:val="005B3B0D"/>
    <w:rsid w:val="005B3B0F"/>
    <w:rsid w:val="005B3C9D"/>
    <w:rsid w:val="005B3D43"/>
    <w:rsid w:val="005B3D6B"/>
    <w:rsid w:val="005B3E57"/>
    <w:rsid w:val="005B3E7D"/>
    <w:rsid w:val="005B3EB7"/>
    <w:rsid w:val="005B3F4F"/>
    <w:rsid w:val="005B3F56"/>
    <w:rsid w:val="005B3FDF"/>
    <w:rsid w:val="005B407F"/>
    <w:rsid w:val="005B4195"/>
    <w:rsid w:val="005B41C4"/>
    <w:rsid w:val="005B42D4"/>
    <w:rsid w:val="005B48EE"/>
    <w:rsid w:val="005B4C9A"/>
    <w:rsid w:val="005B4D14"/>
    <w:rsid w:val="005B4D6D"/>
    <w:rsid w:val="005B50B2"/>
    <w:rsid w:val="005B51A2"/>
    <w:rsid w:val="005B5242"/>
    <w:rsid w:val="005B531D"/>
    <w:rsid w:val="005B54A0"/>
    <w:rsid w:val="005B55A2"/>
    <w:rsid w:val="005B5612"/>
    <w:rsid w:val="005B57A8"/>
    <w:rsid w:val="005B57D3"/>
    <w:rsid w:val="005B5807"/>
    <w:rsid w:val="005B585D"/>
    <w:rsid w:val="005B586B"/>
    <w:rsid w:val="005B58A7"/>
    <w:rsid w:val="005B58F8"/>
    <w:rsid w:val="005B5977"/>
    <w:rsid w:val="005B59D6"/>
    <w:rsid w:val="005B5B0B"/>
    <w:rsid w:val="005B5D85"/>
    <w:rsid w:val="005B5F18"/>
    <w:rsid w:val="005B5F1C"/>
    <w:rsid w:val="005B624F"/>
    <w:rsid w:val="005B625C"/>
    <w:rsid w:val="005B6335"/>
    <w:rsid w:val="005B6461"/>
    <w:rsid w:val="005B660F"/>
    <w:rsid w:val="005B67B4"/>
    <w:rsid w:val="005B69FE"/>
    <w:rsid w:val="005B6B3C"/>
    <w:rsid w:val="005B6B88"/>
    <w:rsid w:val="005B6B9E"/>
    <w:rsid w:val="005B6BB4"/>
    <w:rsid w:val="005B6E2D"/>
    <w:rsid w:val="005B6E81"/>
    <w:rsid w:val="005B701C"/>
    <w:rsid w:val="005B7094"/>
    <w:rsid w:val="005B7113"/>
    <w:rsid w:val="005B711D"/>
    <w:rsid w:val="005B71A1"/>
    <w:rsid w:val="005B71C8"/>
    <w:rsid w:val="005B721D"/>
    <w:rsid w:val="005B744C"/>
    <w:rsid w:val="005B746F"/>
    <w:rsid w:val="005B7517"/>
    <w:rsid w:val="005B7A1D"/>
    <w:rsid w:val="005B7AD3"/>
    <w:rsid w:val="005B7BB6"/>
    <w:rsid w:val="005B7EF2"/>
    <w:rsid w:val="005B7F44"/>
    <w:rsid w:val="005C000C"/>
    <w:rsid w:val="005C0036"/>
    <w:rsid w:val="005C0059"/>
    <w:rsid w:val="005C007C"/>
    <w:rsid w:val="005C0244"/>
    <w:rsid w:val="005C035C"/>
    <w:rsid w:val="005C045A"/>
    <w:rsid w:val="005C067B"/>
    <w:rsid w:val="005C0712"/>
    <w:rsid w:val="005C0856"/>
    <w:rsid w:val="005C08C1"/>
    <w:rsid w:val="005C0950"/>
    <w:rsid w:val="005C096E"/>
    <w:rsid w:val="005C0988"/>
    <w:rsid w:val="005C09B9"/>
    <w:rsid w:val="005C09D2"/>
    <w:rsid w:val="005C09F8"/>
    <w:rsid w:val="005C0AF8"/>
    <w:rsid w:val="005C0C27"/>
    <w:rsid w:val="005C0C5A"/>
    <w:rsid w:val="005C0D35"/>
    <w:rsid w:val="005C0E54"/>
    <w:rsid w:val="005C0E62"/>
    <w:rsid w:val="005C0EA7"/>
    <w:rsid w:val="005C0EB4"/>
    <w:rsid w:val="005C0FFB"/>
    <w:rsid w:val="005C1000"/>
    <w:rsid w:val="005C1288"/>
    <w:rsid w:val="005C12A5"/>
    <w:rsid w:val="005C1364"/>
    <w:rsid w:val="005C1391"/>
    <w:rsid w:val="005C142E"/>
    <w:rsid w:val="005C1475"/>
    <w:rsid w:val="005C149F"/>
    <w:rsid w:val="005C152B"/>
    <w:rsid w:val="005C1557"/>
    <w:rsid w:val="005C1708"/>
    <w:rsid w:val="005C1709"/>
    <w:rsid w:val="005C176F"/>
    <w:rsid w:val="005C1804"/>
    <w:rsid w:val="005C1815"/>
    <w:rsid w:val="005C18E3"/>
    <w:rsid w:val="005C1BB5"/>
    <w:rsid w:val="005C1BF7"/>
    <w:rsid w:val="005C1DCD"/>
    <w:rsid w:val="005C1F5A"/>
    <w:rsid w:val="005C1FC9"/>
    <w:rsid w:val="005C2051"/>
    <w:rsid w:val="005C216B"/>
    <w:rsid w:val="005C21C6"/>
    <w:rsid w:val="005C2217"/>
    <w:rsid w:val="005C2299"/>
    <w:rsid w:val="005C2442"/>
    <w:rsid w:val="005C2499"/>
    <w:rsid w:val="005C24F4"/>
    <w:rsid w:val="005C3035"/>
    <w:rsid w:val="005C30BA"/>
    <w:rsid w:val="005C324B"/>
    <w:rsid w:val="005C3262"/>
    <w:rsid w:val="005C3285"/>
    <w:rsid w:val="005C329F"/>
    <w:rsid w:val="005C32D7"/>
    <w:rsid w:val="005C32E2"/>
    <w:rsid w:val="005C33C7"/>
    <w:rsid w:val="005C3470"/>
    <w:rsid w:val="005C358F"/>
    <w:rsid w:val="005C364F"/>
    <w:rsid w:val="005C3725"/>
    <w:rsid w:val="005C378B"/>
    <w:rsid w:val="005C39EE"/>
    <w:rsid w:val="005C3ABE"/>
    <w:rsid w:val="005C3B24"/>
    <w:rsid w:val="005C3C8F"/>
    <w:rsid w:val="005C40F4"/>
    <w:rsid w:val="005C40F7"/>
    <w:rsid w:val="005C413D"/>
    <w:rsid w:val="005C4140"/>
    <w:rsid w:val="005C41BA"/>
    <w:rsid w:val="005C41C1"/>
    <w:rsid w:val="005C425D"/>
    <w:rsid w:val="005C4296"/>
    <w:rsid w:val="005C42AF"/>
    <w:rsid w:val="005C43E8"/>
    <w:rsid w:val="005C44B0"/>
    <w:rsid w:val="005C45B1"/>
    <w:rsid w:val="005C45D5"/>
    <w:rsid w:val="005C45F1"/>
    <w:rsid w:val="005C45F7"/>
    <w:rsid w:val="005C45FB"/>
    <w:rsid w:val="005C4648"/>
    <w:rsid w:val="005C4695"/>
    <w:rsid w:val="005C47D6"/>
    <w:rsid w:val="005C47F9"/>
    <w:rsid w:val="005C484A"/>
    <w:rsid w:val="005C4AE9"/>
    <w:rsid w:val="005C4CB1"/>
    <w:rsid w:val="005C4D97"/>
    <w:rsid w:val="005C4E07"/>
    <w:rsid w:val="005C4EE7"/>
    <w:rsid w:val="005C4FFA"/>
    <w:rsid w:val="005C50A8"/>
    <w:rsid w:val="005C51DE"/>
    <w:rsid w:val="005C52FA"/>
    <w:rsid w:val="005C55E9"/>
    <w:rsid w:val="005C564A"/>
    <w:rsid w:val="005C56E7"/>
    <w:rsid w:val="005C57B5"/>
    <w:rsid w:val="005C586A"/>
    <w:rsid w:val="005C5C56"/>
    <w:rsid w:val="005C5EC6"/>
    <w:rsid w:val="005C5EDD"/>
    <w:rsid w:val="005C626B"/>
    <w:rsid w:val="005C6362"/>
    <w:rsid w:val="005C650F"/>
    <w:rsid w:val="005C6664"/>
    <w:rsid w:val="005C6706"/>
    <w:rsid w:val="005C6711"/>
    <w:rsid w:val="005C6736"/>
    <w:rsid w:val="005C6746"/>
    <w:rsid w:val="005C6819"/>
    <w:rsid w:val="005C699F"/>
    <w:rsid w:val="005C6A48"/>
    <w:rsid w:val="005C6AC2"/>
    <w:rsid w:val="005C6AE9"/>
    <w:rsid w:val="005C6B79"/>
    <w:rsid w:val="005C6CFC"/>
    <w:rsid w:val="005C6E48"/>
    <w:rsid w:val="005C6EA2"/>
    <w:rsid w:val="005C6EAD"/>
    <w:rsid w:val="005C6F3B"/>
    <w:rsid w:val="005C7053"/>
    <w:rsid w:val="005C7061"/>
    <w:rsid w:val="005C70E8"/>
    <w:rsid w:val="005C728A"/>
    <w:rsid w:val="005C72D1"/>
    <w:rsid w:val="005C73D0"/>
    <w:rsid w:val="005C7479"/>
    <w:rsid w:val="005C7488"/>
    <w:rsid w:val="005C7499"/>
    <w:rsid w:val="005C7571"/>
    <w:rsid w:val="005C7744"/>
    <w:rsid w:val="005C7758"/>
    <w:rsid w:val="005C77E4"/>
    <w:rsid w:val="005C78A0"/>
    <w:rsid w:val="005C79CC"/>
    <w:rsid w:val="005C7A05"/>
    <w:rsid w:val="005C7A74"/>
    <w:rsid w:val="005C7C17"/>
    <w:rsid w:val="005C7CDA"/>
    <w:rsid w:val="005C7E21"/>
    <w:rsid w:val="005C7EE2"/>
    <w:rsid w:val="005C7F2D"/>
    <w:rsid w:val="005D011D"/>
    <w:rsid w:val="005D0128"/>
    <w:rsid w:val="005D0446"/>
    <w:rsid w:val="005D049F"/>
    <w:rsid w:val="005D053E"/>
    <w:rsid w:val="005D0552"/>
    <w:rsid w:val="005D05CB"/>
    <w:rsid w:val="005D05CC"/>
    <w:rsid w:val="005D0650"/>
    <w:rsid w:val="005D06B5"/>
    <w:rsid w:val="005D06C2"/>
    <w:rsid w:val="005D0C71"/>
    <w:rsid w:val="005D0D4D"/>
    <w:rsid w:val="005D0E38"/>
    <w:rsid w:val="005D0E9F"/>
    <w:rsid w:val="005D0EF1"/>
    <w:rsid w:val="005D0EF7"/>
    <w:rsid w:val="005D0FDB"/>
    <w:rsid w:val="005D1017"/>
    <w:rsid w:val="005D1183"/>
    <w:rsid w:val="005D11A6"/>
    <w:rsid w:val="005D1260"/>
    <w:rsid w:val="005D1292"/>
    <w:rsid w:val="005D1448"/>
    <w:rsid w:val="005D1493"/>
    <w:rsid w:val="005D14CC"/>
    <w:rsid w:val="005D1640"/>
    <w:rsid w:val="005D1706"/>
    <w:rsid w:val="005D17B9"/>
    <w:rsid w:val="005D17BC"/>
    <w:rsid w:val="005D1880"/>
    <w:rsid w:val="005D18B3"/>
    <w:rsid w:val="005D1A29"/>
    <w:rsid w:val="005D1A61"/>
    <w:rsid w:val="005D1BBF"/>
    <w:rsid w:val="005D1C34"/>
    <w:rsid w:val="005D1C5B"/>
    <w:rsid w:val="005D1E15"/>
    <w:rsid w:val="005D1E4D"/>
    <w:rsid w:val="005D1E73"/>
    <w:rsid w:val="005D1E81"/>
    <w:rsid w:val="005D1F05"/>
    <w:rsid w:val="005D210C"/>
    <w:rsid w:val="005D22FB"/>
    <w:rsid w:val="005D23AD"/>
    <w:rsid w:val="005D2496"/>
    <w:rsid w:val="005D24AD"/>
    <w:rsid w:val="005D27F5"/>
    <w:rsid w:val="005D280F"/>
    <w:rsid w:val="005D2841"/>
    <w:rsid w:val="005D28AF"/>
    <w:rsid w:val="005D2B00"/>
    <w:rsid w:val="005D2B97"/>
    <w:rsid w:val="005D2C21"/>
    <w:rsid w:val="005D2C80"/>
    <w:rsid w:val="005D2C9E"/>
    <w:rsid w:val="005D2D8E"/>
    <w:rsid w:val="005D2E49"/>
    <w:rsid w:val="005D2E81"/>
    <w:rsid w:val="005D2ECD"/>
    <w:rsid w:val="005D2F94"/>
    <w:rsid w:val="005D31C3"/>
    <w:rsid w:val="005D31F0"/>
    <w:rsid w:val="005D35AE"/>
    <w:rsid w:val="005D367E"/>
    <w:rsid w:val="005D37FC"/>
    <w:rsid w:val="005D3813"/>
    <w:rsid w:val="005D383C"/>
    <w:rsid w:val="005D3971"/>
    <w:rsid w:val="005D3994"/>
    <w:rsid w:val="005D3A6C"/>
    <w:rsid w:val="005D3AC6"/>
    <w:rsid w:val="005D3AF2"/>
    <w:rsid w:val="005D3B79"/>
    <w:rsid w:val="005D3B82"/>
    <w:rsid w:val="005D3C0C"/>
    <w:rsid w:val="005D3D30"/>
    <w:rsid w:val="005D3D37"/>
    <w:rsid w:val="005D3D73"/>
    <w:rsid w:val="005D3DA4"/>
    <w:rsid w:val="005D3DBA"/>
    <w:rsid w:val="005D3DE7"/>
    <w:rsid w:val="005D3EBF"/>
    <w:rsid w:val="005D3ED1"/>
    <w:rsid w:val="005D3EDA"/>
    <w:rsid w:val="005D3FE0"/>
    <w:rsid w:val="005D409E"/>
    <w:rsid w:val="005D40AC"/>
    <w:rsid w:val="005D40F1"/>
    <w:rsid w:val="005D428A"/>
    <w:rsid w:val="005D4575"/>
    <w:rsid w:val="005D458D"/>
    <w:rsid w:val="005D45B7"/>
    <w:rsid w:val="005D4624"/>
    <w:rsid w:val="005D47A5"/>
    <w:rsid w:val="005D4820"/>
    <w:rsid w:val="005D4A02"/>
    <w:rsid w:val="005D4A49"/>
    <w:rsid w:val="005D4AE5"/>
    <w:rsid w:val="005D4B67"/>
    <w:rsid w:val="005D4C2F"/>
    <w:rsid w:val="005D4CA9"/>
    <w:rsid w:val="005D4D38"/>
    <w:rsid w:val="005D4EEF"/>
    <w:rsid w:val="005D505E"/>
    <w:rsid w:val="005D50C2"/>
    <w:rsid w:val="005D5300"/>
    <w:rsid w:val="005D535B"/>
    <w:rsid w:val="005D5558"/>
    <w:rsid w:val="005D557C"/>
    <w:rsid w:val="005D55E1"/>
    <w:rsid w:val="005D562E"/>
    <w:rsid w:val="005D5790"/>
    <w:rsid w:val="005D57BA"/>
    <w:rsid w:val="005D58AA"/>
    <w:rsid w:val="005D58B3"/>
    <w:rsid w:val="005D58FD"/>
    <w:rsid w:val="005D5934"/>
    <w:rsid w:val="005D594A"/>
    <w:rsid w:val="005D5A02"/>
    <w:rsid w:val="005D5B33"/>
    <w:rsid w:val="005D5BB3"/>
    <w:rsid w:val="005D5CA0"/>
    <w:rsid w:val="005D5D81"/>
    <w:rsid w:val="005D5D97"/>
    <w:rsid w:val="005D5E7B"/>
    <w:rsid w:val="005D63A7"/>
    <w:rsid w:val="005D63BC"/>
    <w:rsid w:val="005D641A"/>
    <w:rsid w:val="005D6445"/>
    <w:rsid w:val="005D6462"/>
    <w:rsid w:val="005D647C"/>
    <w:rsid w:val="005D647E"/>
    <w:rsid w:val="005D6556"/>
    <w:rsid w:val="005D65BB"/>
    <w:rsid w:val="005D65C2"/>
    <w:rsid w:val="005D6614"/>
    <w:rsid w:val="005D6726"/>
    <w:rsid w:val="005D693A"/>
    <w:rsid w:val="005D6A86"/>
    <w:rsid w:val="005D6CD1"/>
    <w:rsid w:val="005D6FA4"/>
    <w:rsid w:val="005D7055"/>
    <w:rsid w:val="005D716E"/>
    <w:rsid w:val="005D73A3"/>
    <w:rsid w:val="005D749E"/>
    <w:rsid w:val="005D75AB"/>
    <w:rsid w:val="005D7631"/>
    <w:rsid w:val="005D76D2"/>
    <w:rsid w:val="005D773C"/>
    <w:rsid w:val="005D7865"/>
    <w:rsid w:val="005D7992"/>
    <w:rsid w:val="005D7AE5"/>
    <w:rsid w:val="005D7D1E"/>
    <w:rsid w:val="005D7F03"/>
    <w:rsid w:val="005D7F28"/>
    <w:rsid w:val="005D7FBA"/>
    <w:rsid w:val="005E01F9"/>
    <w:rsid w:val="005E0203"/>
    <w:rsid w:val="005E0363"/>
    <w:rsid w:val="005E039B"/>
    <w:rsid w:val="005E0456"/>
    <w:rsid w:val="005E0534"/>
    <w:rsid w:val="005E076B"/>
    <w:rsid w:val="005E07A0"/>
    <w:rsid w:val="005E0A1A"/>
    <w:rsid w:val="005E0C78"/>
    <w:rsid w:val="005E0CB9"/>
    <w:rsid w:val="005E0CD0"/>
    <w:rsid w:val="005E0E0F"/>
    <w:rsid w:val="005E0E7A"/>
    <w:rsid w:val="005E0EA2"/>
    <w:rsid w:val="005E1006"/>
    <w:rsid w:val="005E10C3"/>
    <w:rsid w:val="005E12C6"/>
    <w:rsid w:val="005E1534"/>
    <w:rsid w:val="005E1582"/>
    <w:rsid w:val="005E16CD"/>
    <w:rsid w:val="005E18BB"/>
    <w:rsid w:val="005E1989"/>
    <w:rsid w:val="005E1A80"/>
    <w:rsid w:val="005E1C5E"/>
    <w:rsid w:val="005E1CF7"/>
    <w:rsid w:val="005E1DDD"/>
    <w:rsid w:val="005E1E27"/>
    <w:rsid w:val="005E1F64"/>
    <w:rsid w:val="005E1FB4"/>
    <w:rsid w:val="005E1FCC"/>
    <w:rsid w:val="005E2061"/>
    <w:rsid w:val="005E211A"/>
    <w:rsid w:val="005E214A"/>
    <w:rsid w:val="005E220E"/>
    <w:rsid w:val="005E2436"/>
    <w:rsid w:val="005E244E"/>
    <w:rsid w:val="005E247A"/>
    <w:rsid w:val="005E2568"/>
    <w:rsid w:val="005E25B2"/>
    <w:rsid w:val="005E2660"/>
    <w:rsid w:val="005E2683"/>
    <w:rsid w:val="005E26A4"/>
    <w:rsid w:val="005E272C"/>
    <w:rsid w:val="005E2892"/>
    <w:rsid w:val="005E28CD"/>
    <w:rsid w:val="005E293F"/>
    <w:rsid w:val="005E2CB2"/>
    <w:rsid w:val="005E2CDE"/>
    <w:rsid w:val="005E2F0D"/>
    <w:rsid w:val="005E2F30"/>
    <w:rsid w:val="005E2F88"/>
    <w:rsid w:val="005E2FFB"/>
    <w:rsid w:val="005E3018"/>
    <w:rsid w:val="005E30F9"/>
    <w:rsid w:val="005E3221"/>
    <w:rsid w:val="005E35A1"/>
    <w:rsid w:val="005E3660"/>
    <w:rsid w:val="005E36BF"/>
    <w:rsid w:val="005E3728"/>
    <w:rsid w:val="005E3774"/>
    <w:rsid w:val="005E37B1"/>
    <w:rsid w:val="005E37D7"/>
    <w:rsid w:val="005E3938"/>
    <w:rsid w:val="005E3AF5"/>
    <w:rsid w:val="005E3CAB"/>
    <w:rsid w:val="005E3D4C"/>
    <w:rsid w:val="005E3F2C"/>
    <w:rsid w:val="005E4033"/>
    <w:rsid w:val="005E40A4"/>
    <w:rsid w:val="005E414C"/>
    <w:rsid w:val="005E422F"/>
    <w:rsid w:val="005E42DB"/>
    <w:rsid w:val="005E4308"/>
    <w:rsid w:val="005E43EF"/>
    <w:rsid w:val="005E441C"/>
    <w:rsid w:val="005E4435"/>
    <w:rsid w:val="005E462C"/>
    <w:rsid w:val="005E47B5"/>
    <w:rsid w:val="005E4806"/>
    <w:rsid w:val="005E4926"/>
    <w:rsid w:val="005E4946"/>
    <w:rsid w:val="005E49D2"/>
    <w:rsid w:val="005E49EC"/>
    <w:rsid w:val="005E4A41"/>
    <w:rsid w:val="005E4C69"/>
    <w:rsid w:val="005E4CE3"/>
    <w:rsid w:val="005E4D45"/>
    <w:rsid w:val="005E4D92"/>
    <w:rsid w:val="005E4F74"/>
    <w:rsid w:val="005E5046"/>
    <w:rsid w:val="005E505C"/>
    <w:rsid w:val="005E50CE"/>
    <w:rsid w:val="005E5123"/>
    <w:rsid w:val="005E5205"/>
    <w:rsid w:val="005E5318"/>
    <w:rsid w:val="005E5393"/>
    <w:rsid w:val="005E53EE"/>
    <w:rsid w:val="005E541D"/>
    <w:rsid w:val="005E5540"/>
    <w:rsid w:val="005E564B"/>
    <w:rsid w:val="005E5803"/>
    <w:rsid w:val="005E585F"/>
    <w:rsid w:val="005E59C1"/>
    <w:rsid w:val="005E59D2"/>
    <w:rsid w:val="005E5A76"/>
    <w:rsid w:val="005E5BA1"/>
    <w:rsid w:val="005E5BBC"/>
    <w:rsid w:val="005E5C03"/>
    <w:rsid w:val="005E5C62"/>
    <w:rsid w:val="005E5C96"/>
    <w:rsid w:val="005E5DA5"/>
    <w:rsid w:val="005E5DEE"/>
    <w:rsid w:val="005E5EC7"/>
    <w:rsid w:val="005E5FBA"/>
    <w:rsid w:val="005E60CF"/>
    <w:rsid w:val="005E60EA"/>
    <w:rsid w:val="005E60FC"/>
    <w:rsid w:val="005E6103"/>
    <w:rsid w:val="005E6187"/>
    <w:rsid w:val="005E61A6"/>
    <w:rsid w:val="005E620E"/>
    <w:rsid w:val="005E621B"/>
    <w:rsid w:val="005E623F"/>
    <w:rsid w:val="005E62BC"/>
    <w:rsid w:val="005E6620"/>
    <w:rsid w:val="005E665B"/>
    <w:rsid w:val="005E665D"/>
    <w:rsid w:val="005E67BC"/>
    <w:rsid w:val="005E67C9"/>
    <w:rsid w:val="005E67CD"/>
    <w:rsid w:val="005E688C"/>
    <w:rsid w:val="005E68BC"/>
    <w:rsid w:val="005E6940"/>
    <w:rsid w:val="005E6A09"/>
    <w:rsid w:val="005E6A44"/>
    <w:rsid w:val="005E6B07"/>
    <w:rsid w:val="005E6B62"/>
    <w:rsid w:val="005E6B7B"/>
    <w:rsid w:val="005E6D9F"/>
    <w:rsid w:val="005E6EED"/>
    <w:rsid w:val="005E6F9F"/>
    <w:rsid w:val="005E7088"/>
    <w:rsid w:val="005E716C"/>
    <w:rsid w:val="005E7180"/>
    <w:rsid w:val="005E71EC"/>
    <w:rsid w:val="005E72AB"/>
    <w:rsid w:val="005E731B"/>
    <w:rsid w:val="005E732F"/>
    <w:rsid w:val="005E737B"/>
    <w:rsid w:val="005E73DA"/>
    <w:rsid w:val="005E750A"/>
    <w:rsid w:val="005E7535"/>
    <w:rsid w:val="005E75BC"/>
    <w:rsid w:val="005E76A3"/>
    <w:rsid w:val="005E76E0"/>
    <w:rsid w:val="005E7863"/>
    <w:rsid w:val="005E78A6"/>
    <w:rsid w:val="005E7982"/>
    <w:rsid w:val="005E7B2D"/>
    <w:rsid w:val="005E7E4E"/>
    <w:rsid w:val="005E7E73"/>
    <w:rsid w:val="005E7F9D"/>
    <w:rsid w:val="005E7FFE"/>
    <w:rsid w:val="005F009F"/>
    <w:rsid w:val="005F0138"/>
    <w:rsid w:val="005F038F"/>
    <w:rsid w:val="005F060D"/>
    <w:rsid w:val="005F0653"/>
    <w:rsid w:val="005F07FE"/>
    <w:rsid w:val="005F083B"/>
    <w:rsid w:val="005F0C4F"/>
    <w:rsid w:val="005F0CA5"/>
    <w:rsid w:val="005F0D16"/>
    <w:rsid w:val="005F0D38"/>
    <w:rsid w:val="005F0D59"/>
    <w:rsid w:val="005F0F0B"/>
    <w:rsid w:val="005F0F2D"/>
    <w:rsid w:val="005F10EA"/>
    <w:rsid w:val="005F123B"/>
    <w:rsid w:val="005F12B1"/>
    <w:rsid w:val="005F134A"/>
    <w:rsid w:val="005F1354"/>
    <w:rsid w:val="005F1368"/>
    <w:rsid w:val="005F13D9"/>
    <w:rsid w:val="005F14D6"/>
    <w:rsid w:val="005F15EF"/>
    <w:rsid w:val="005F169E"/>
    <w:rsid w:val="005F17AC"/>
    <w:rsid w:val="005F1827"/>
    <w:rsid w:val="005F18FD"/>
    <w:rsid w:val="005F1906"/>
    <w:rsid w:val="005F19D3"/>
    <w:rsid w:val="005F19F4"/>
    <w:rsid w:val="005F1B3C"/>
    <w:rsid w:val="005F1C23"/>
    <w:rsid w:val="005F1C80"/>
    <w:rsid w:val="005F1D18"/>
    <w:rsid w:val="005F1D1F"/>
    <w:rsid w:val="005F1E07"/>
    <w:rsid w:val="005F1E48"/>
    <w:rsid w:val="005F203C"/>
    <w:rsid w:val="005F2098"/>
    <w:rsid w:val="005F2123"/>
    <w:rsid w:val="005F2134"/>
    <w:rsid w:val="005F2176"/>
    <w:rsid w:val="005F21E1"/>
    <w:rsid w:val="005F22C0"/>
    <w:rsid w:val="005F25B1"/>
    <w:rsid w:val="005F2666"/>
    <w:rsid w:val="005F26E0"/>
    <w:rsid w:val="005F2777"/>
    <w:rsid w:val="005F296C"/>
    <w:rsid w:val="005F2C0E"/>
    <w:rsid w:val="005F2C8D"/>
    <w:rsid w:val="005F2CC1"/>
    <w:rsid w:val="005F2D2B"/>
    <w:rsid w:val="005F30E7"/>
    <w:rsid w:val="005F3177"/>
    <w:rsid w:val="005F32F6"/>
    <w:rsid w:val="005F32FC"/>
    <w:rsid w:val="005F3357"/>
    <w:rsid w:val="005F3462"/>
    <w:rsid w:val="005F34E7"/>
    <w:rsid w:val="005F3552"/>
    <w:rsid w:val="005F356F"/>
    <w:rsid w:val="005F3607"/>
    <w:rsid w:val="005F3A23"/>
    <w:rsid w:val="005F3A2B"/>
    <w:rsid w:val="005F3A43"/>
    <w:rsid w:val="005F3A84"/>
    <w:rsid w:val="005F3AAB"/>
    <w:rsid w:val="005F3B2E"/>
    <w:rsid w:val="005F3BB6"/>
    <w:rsid w:val="005F3CAC"/>
    <w:rsid w:val="005F3CE8"/>
    <w:rsid w:val="005F3DA2"/>
    <w:rsid w:val="005F3F1A"/>
    <w:rsid w:val="005F3F9F"/>
    <w:rsid w:val="005F40C3"/>
    <w:rsid w:val="005F4140"/>
    <w:rsid w:val="005F416C"/>
    <w:rsid w:val="005F4363"/>
    <w:rsid w:val="005F4482"/>
    <w:rsid w:val="005F44B2"/>
    <w:rsid w:val="005F44F3"/>
    <w:rsid w:val="005F4562"/>
    <w:rsid w:val="005F456C"/>
    <w:rsid w:val="005F46E4"/>
    <w:rsid w:val="005F477D"/>
    <w:rsid w:val="005F4812"/>
    <w:rsid w:val="005F487B"/>
    <w:rsid w:val="005F4CB1"/>
    <w:rsid w:val="005F4CFA"/>
    <w:rsid w:val="005F4DD4"/>
    <w:rsid w:val="005F4E69"/>
    <w:rsid w:val="005F4E8C"/>
    <w:rsid w:val="005F4F72"/>
    <w:rsid w:val="005F4F81"/>
    <w:rsid w:val="005F5147"/>
    <w:rsid w:val="005F51F3"/>
    <w:rsid w:val="005F52D7"/>
    <w:rsid w:val="005F530F"/>
    <w:rsid w:val="005F54EA"/>
    <w:rsid w:val="005F5607"/>
    <w:rsid w:val="005F5655"/>
    <w:rsid w:val="005F56A2"/>
    <w:rsid w:val="005F5803"/>
    <w:rsid w:val="005F5921"/>
    <w:rsid w:val="005F59CF"/>
    <w:rsid w:val="005F5B68"/>
    <w:rsid w:val="005F5BB9"/>
    <w:rsid w:val="005F5BC8"/>
    <w:rsid w:val="005F5BE9"/>
    <w:rsid w:val="005F5CA6"/>
    <w:rsid w:val="005F5D36"/>
    <w:rsid w:val="005F5D4A"/>
    <w:rsid w:val="005F5D77"/>
    <w:rsid w:val="005F5E5C"/>
    <w:rsid w:val="005F5F60"/>
    <w:rsid w:val="005F5F87"/>
    <w:rsid w:val="005F5F8C"/>
    <w:rsid w:val="005F6169"/>
    <w:rsid w:val="005F61ED"/>
    <w:rsid w:val="005F6227"/>
    <w:rsid w:val="005F6288"/>
    <w:rsid w:val="005F63C0"/>
    <w:rsid w:val="005F6570"/>
    <w:rsid w:val="005F6607"/>
    <w:rsid w:val="005F66E3"/>
    <w:rsid w:val="005F678B"/>
    <w:rsid w:val="005F69EE"/>
    <w:rsid w:val="005F6AF9"/>
    <w:rsid w:val="005F6B1B"/>
    <w:rsid w:val="005F6B43"/>
    <w:rsid w:val="005F6B51"/>
    <w:rsid w:val="005F6BCC"/>
    <w:rsid w:val="005F6BF4"/>
    <w:rsid w:val="005F6DAF"/>
    <w:rsid w:val="005F6EAA"/>
    <w:rsid w:val="005F6EDB"/>
    <w:rsid w:val="005F7073"/>
    <w:rsid w:val="005F70ED"/>
    <w:rsid w:val="005F71D3"/>
    <w:rsid w:val="005F72F2"/>
    <w:rsid w:val="005F73B2"/>
    <w:rsid w:val="005F73B6"/>
    <w:rsid w:val="005F73F2"/>
    <w:rsid w:val="005F7463"/>
    <w:rsid w:val="005F7662"/>
    <w:rsid w:val="005F7666"/>
    <w:rsid w:val="005F78C3"/>
    <w:rsid w:val="005F7A7E"/>
    <w:rsid w:val="005F7B24"/>
    <w:rsid w:val="005F7B88"/>
    <w:rsid w:val="005F7BB8"/>
    <w:rsid w:val="005F7BE9"/>
    <w:rsid w:val="005F7C1A"/>
    <w:rsid w:val="005F7C5D"/>
    <w:rsid w:val="005F7CC2"/>
    <w:rsid w:val="005F7DB2"/>
    <w:rsid w:val="005F7DBC"/>
    <w:rsid w:val="005F7E1E"/>
    <w:rsid w:val="0060014D"/>
    <w:rsid w:val="00600278"/>
    <w:rsid w:val="0060034F"/>
    <w:rsid w:val="006003DF"/>
    <w:rsid w:val="00600474"/>
    <w:rsid w:val="00600672"/>
    <w:rsid w:val="00600681"/>
    <w:rsid w:val="00600888"/>
    <w:rsid w:val="00600944"/>
    <w:rsid w:val="006009CC"/>
    <w:rsid w:val="00600B56"/>
    <w:rsid w:val="00600BAD"/>
    <w:rsid w:val="00600D50"/>
    <w:rsid w:val="00600D65"/>
    <w:rsid w:val="00600EAB"/>
    <w:rsid w:val="00600F18"/>
    <w:rsid w:val="00601129"/>
    <w:rsid w:val="00601156"/>
    <w:rsid w:val="00601394"/>
    <w:rsid w:val="006013A9"/>
    <w:rsid w:val="006013E1"/>
    <w:rsid w:val="0060145E"/>
    <w:rsid w:val="006014EC"/>
    <w:rsid w:val="006015EA"/>
    <w:rsid w:val="00601637"/>
    <w:rsid w:val="0060166B"/>
    <w:rsid w:val="006016D4"/>
    <w:rsid w:val="006017D4"/>
    <w:rsid w:val="006017FC"/>
    <w:rsid w:val="006018B4"/>
    <w:rsid w:val="0060192C"/>
    <w:rsid w:val="00601949"/>
    <w:rsid w:val="006019C4"/>
    <w:rsid w:val="006019D8"/>
    <w:rsid w:val="00601B72"/>
    <w:rsid w:val="00601BE4"/>
    <w:rsid w:val="00601C77"/>
    <w:rsid w:val="00601C92"/>
    <w:rsid w:val="00601E8B"/>
    <w:rsid w:val="00601E8C"/>
    <w:rsid w:val="00601FAE"/>
    <w:rsid w:val="00602097"/>
    <w:rsid w:val="006020A3"/>
    <w:rsid w:val="00602183"/>
    <w:rsid w:val="00602225"/>
    <w:rsid w:val="00602278"/>
    <w:rsid w:val="006022A3"/>
    <w:rsid w:val="00602374"/>
    <w:rsid w:val="0060240E"/>
    <w:rsid w:val="006025D1"/>
    <w:rsid w:val="0060274A"/>
    <w:rsid w:val="00602788"/>
    <w:rsid w:val="006027C2"/>
    <w:rsid w:val="006027C5"/>
    <w:rsid w:val="00602820"/>
    <w:rsid w:val="00602851"/>
    <w:rsid w:val="006028A2"/>
    <w:rsid w:val="00602B4F"/>
    <w:rsid w:val="00602C40"/>
    <w:rsid w:val="00602F2F"/>
    <w:rsid w:val="006030A1"/>
    <w:rsid w:val="006030F8"/>
    <w:rsid w:val="00603109"/>
    <w:rsid w:val="00603132"/>
    <w:rsid w:val="0060327A"/>
    <w:rsid w:val="00603394"/>
    <w:rsid w:val="0060345B"/>
    <w:rsid w:val="00603880"/>
    <w:rsid w:val="006038C1"/>
    <w:rsid w:val="00603949"/>
    <w:rsid w:val="006039FE"/>
    <w:rsid w:val="00603A9A"/>
    <w:rsid w:val="00603B0C"/>
    <w:rsid w:val="00604054"/>
    <w:rsid w:val="00604067"/>
    <w:rsid w:val="00604105"/>
    <w:rsid w:val="00604143"/>
    <w:rsid w:val="006041D3"/>
    <w:rsid w:val="00604238"/>
    <w:rsid w:val="00604311"/>
    <w:rsid w:val="00604347"/>
    <w:rsid w:val="006043EC"/>
    <w:rsid w:val="00604422"/>
    <w:rsid w:val="00604437"/>
    <w:rsid w:val="006044B2"/>
    <w:rsid w:val="006045FF"/>
    <w:rsid w:val="00604744"/>
    <w:rsid w:val="006047DA"/>
    <w:rsid w:val="0060485B"/>
    <w:rsid w:val="00604B71"/>
    <w:rsid w:val="00604CA7"/>
    <w:rsid w:val="00604D2C"/>
    <w:rsid w:val="00604D94"/>
    <w:rsid w:val="00604D9C"/>
    <w:rsid w:val="00604DB9"/>
    <w:rsid w:val="00604DF0"/>
    <w:rsid w:val="00604E1E"/>
    <w:rsid w:val="00605010"/>
    <w:rsid w:val="0060501C"/>
    <w:rsid w:val="0060509C"/>
    <w:rsid w:val="0060510C"/>
    <w:rsid w:val="0060513F"/>
    <w:rsid w:val="0060514C"/>
    <w:rsid w:val="00605227"/>
    <w:rsid w:val="0060529C"/>
    <w:rsid w:val="006052C0"/>
    <w:rsid w:val="0060550D"/>
    <w:rsid w:val="00605538"/>
    <w:rsid w:val="00605620"/>
    <w:rsid w:val="00605808"/>
    <w:rsid w:val="00605829"/>
    <w:rsid w:val="006058AC"/>
    <w:rsid w:val="006058F7"/>
    <w:rsid w:val="0060593F"/>
    <w:rsid w:val="00605A0F"/>
    <w:rsid w:val="00605A7F"/>
    <w:rsid w:val="00605AA0"/>
    <w:rsid w:val="00605B2F"/>
    <w:rsid w:val="00605C3C"/>
    <w:rsid w:val="00605CB8"/>
    <w:rsid w:val="00605CD2"/>
    <w:rsid w:val="00605D32"/>
    <w:rsid w:val="00605D96"/>
    <w:rsid w:val="00605DBF"/>
    <w:rsid w:val="00605DC3"/>
    <w:rsid w:val="00605E05"/>
    <w:rsid w:val="00605EA7"/>
    <w:rsid w:val="00605EAD"/>
    <w:rsid w:val="00605FC7"/>
    <w:rsid w:val="0060613A"/>
    <w:rsid w:val="006062F6"/>
    <w:rsid w:val="00606316"/>
    <w:rsid w:val="0060633D"/>
    <w:rsid w:val="00606435"/>
    <w:rsid w:val="00606490"/>
    <w:rsid w:val="006064AD"/>
    <w:rsid w:val="006064EB"/>
    <w:rsid w:val="00606508"/>
    <w:rsid w:val="006065CD"/>
    <w:rsid w:val="006065EC"/>
    <w:rsid w:val="006065FE"/>
    <w:rsid w:val="00606686"/>
    <w:rsid w:val="00606690"/>
    <w:rsid w:val="00606B21"/>
    <w:rsid w:val="00606BC9"/>
    <w:rsid w:val="00606C45"/>
    <w:rsid w:val="00606D84"/>
    <w:rsid w:val="00606E14"/>
    <w:rsid w:val="00606E62"/>
    <w:rsid w:val="00606E69"/>
    <w:rsid w:val="00606EA7"/>
    <w:rsid w:val="00606F94"/>
    <w:rsid w:val="00607148"/>
    <w:rsid w:val="006072E3"/>
    <w:rsid w:val="00607470"/>
    <w:rsid w:val="00607522"/>
    <w:rsid w:val="00607898"/>
    <w:rsid w:val="006078A9"/>
    <w:rsid w:val="006079C3"/>
    <w:rsid w:val="00607AD8"/>
    <w:rsid w:val="00607B82"/>
    <w:rsid w:val="00607CCA"/>
    <w:rsid w:val="00607D12"/>
    <w:rsid w:val="00607D3D"/>
    <w:rsid w:val="00607E15"/>
    <w:rsid w:val="00607F85"/>
    <w:rsid w:val="00607F9E"/>
    <w:rsid w:val="0061005B"/>
    <w:rsid w:val="006102BE"/>
    <w:rsid w:val="00610332"/>
    <w:rsid w:val="0061033F"/>
    <w:rsid w:val="0061039C"/>
    <w:rsid w:val="00610473"/>
    <w:rsid w:val="0061054C"/>
    <w:rsid w:val="006105A2"/>
    <w:rsid w:val="006105D6"/>
    <w:rsid w:val="00610613"/>
    <w:rsid w:val="006106F7"/>
    <w:rsid w:val="00610718"/>
    <w:rsid w:val="00610745"/>
    <w:rsid w:val="006107E5"/>
    <w:rsid w:val="006107F2"/>
    <w:rsid w:val="00610A2D"/>
    <w:rsid w:val="00610AA5"/>
    <w:rsid w:val="00610ACF"/>
    <w:rsid w:val="00610BA5"/>
    <w:rsid w:val="00610DD2"/>
    <w:rsid w:val="00610E7F"/>
    <w:rsid w:val="00610EF8"/>
    <w:rsid w:val="00610F31"/>
    <w:rsid w:val="006110F7"/>
    <w:rsid w:val="0061117F"/>
    <w:rsid w:val="00611254"/>
    <w:rsid w:val="00611378"/>
    <w:rsid w:val="006116BB"/>
    <w:rsid w:val="006116C9"/>
    <w:rsid w:val="0061170B"/>
    <w:rsid w:val="00611914"/>
    <w:rsid w:val="00611A1B"/>
    <w:rsid w:val="00611B0C"/>
    <w:rsid w:val="00611B62"/>
    <w:rsid w:val="00611BAC"/>
    <w:rsid w:val="00611E41"/>
    <w:rsid w:val="00611F74"/>
    <w:rsid w:val="00612218"/>
    <w:rsid w:val="0061227E"/>
    <w:rsid w:val="006122EF"/>
    <w:rsid w:val="0061231C"/>
    <w:rsid w:val="00612357"/>
    <w:rsid w:val="006124C4"/>
    <w:rsid w:val="006126EE"/>
    <w:rsid w:val="0061271E"/>
    <w:rsid w:val="00612725"/>
    <w:rsid w:val="00612810"/>
    <w:rsid w:val="00612873"/>
    <w:rsid w:val="006128A2"/>
    <w:rsid w:val="006129D4"/>
    <w:rsid w:val="00612A1D"/>
    <w:rsid w:val="00612A7B"/>
    <w:rsid w:val="00612AA0"/>
    <w:rsid w:val="00612AF1"/>
    <w:rsid w:val="00612BA6"/>
    <w:rsid w:val="00612BBE"/>
    <w:rsid w:val="00612CA4"/>
    <w:rsid w:val="00612CDC"/>
    <w:rsid w:val="00612E21"/>
    <w:rsid w:val="00612E87"/>
    <w:rsid w:val="00612F58"/>
    <w:rsid w:val="00612F80"/>
    <w:rsid w:val="00613168"/>
    <w:rsid w:val="006131A1"/>
    <w:rsid w:val="00613203"/>
    <w:rsid w:val="00613247"/>
    <w:rsid w:val="0061334D"/>
    <w:rsid w:val="006133CD"/>
    <w:rsid w:val="00613455"/>
    <w:rsid w:val="00613B0D"/>
    <w:rsid w:val="00613C6E"/>
    <w:rsid w:val="00613C98"/>
    <w:rsid w:val="00613CDA"/>
    <w:rsid w:val="00613CFF"/>
    <w:rsid w:val="00613EF2"/>
    <w:rsid w:val="00613F1F"/>
    <w:rsid w:val="00613F74"/>
    <w:rsid w:val="00613F98"/>
    <w:rsid w:val="00614000"/>
    <w:rsid w:val="00614026"/>
    <w:rsid w:val="0061403D"/>
    <w:rsid w:val="006141BB"/>
    <w:rsid w:val="006142C3"/>
    <w:rsid w:val="0061447E"/>
    <w:rsid w:val="006144C7"/>
    <w:rsid w:val="0061455C"/>
    <w:rsid w:val="0061465B"/>
    <w:rsid w:val="0061465E"/>
    <w:rsid w:val="006147D4"/>
    <w:rsid w:val="006148BC"/>
    <w:rsid w:val="006148D6"/>
    <w:rsid w:val="00614946"/>
    <w:rsid w:val="006149F3"/>
    <w:rsid w:val="00614AB0"/>
    <w:rsid w:val="00614B02"/>
    <w:rsid w:val="00614B1E"/>
    <w:rsid w:val="00614B5A"/>
    <w:rsid w:val="00614C44"/>
    <w:rsid w:val="00614D0E"/>
    <w:rsid w:val="00614E87"/>
    <w:rsid w:val="00614EAE"/>
    <w:rsid w:val="00614F3A"/>
    <w:rsid w:val="00614F84"/>
    <w:rsid w:val="00614FCC"/>
    <w:rsid w:val="00615125"/>
    <w:rsid w:val="0061515A"/>
    <w:rsid w:val="006151D1"/>
    <w:rsid w:val="00615233"/>
    <w:rsid w:val="0061525F"/>
    <w:rsid w:val="00615341"/>
    <w:rsid w:val="0061540E"/>
    <w:rsid w:val="0061549F"/>
    <w:rsid w:val="006154DC"/>
    <w:rsid w:val="00615508"/>
    <w:rsid w:val="00615730"/>
    <w:rsid w:val="00615B65"/>
    <w:rsid w:val="00615B77"/>
    <w:rsid w:val="00615BBE"/>
    <w:rsid w:val="00615BDC"/>
    <w:rsid w:val="00615F30"/>
    <w:rsid w:val="00616101"/>
    <w:rsid w:val="006162C6"/>
    <w:rsid w:val="006162E9"/>
    <w:rsid w:val="0061661A"/>
    <w:rsid w:val="00616670"/>
    <w:rsid w:val="00616700"/>
    <w:rsid w:val="006167AF"/>
    <w:rsid w:val="006167F9"/>
    <w:rsid w:val="006168A8"/>
    <w:rsid w:val="00616A6B"/>
    <w:rsid w:val="00616DE7"/>
    <w:rsid w:val="00616E14"/>
    <w:rsid w:val="00616EB3"/>
    <w:rsid w:val="00616EF2"/>
    <w:rsid w:val="00616F9F"/>
    <w:rsid w:val="00617013"/>
    <w:rsid w:val="00617209"/>
    <w:rsid w:val="0061722C"/>
    <w:rsid w:val="0061729B"/>
    <w:rsid w:val="006173FC"/>
    <w:rsid w:val="0061778C"/>
    <w:rsid w:val="006177B3"/>
    <w:rsid w:val="006177CA"/>
    <w:rsid w:val="0061783A"/>
    <w:rsid w:val="006178C2"/>
    <w:rsid w:val="00617903"/>
    <w:rsid w:val="00617980"/>
    <w:rsid w:val="006179B4"/>
    <w:rsid w:val="00617A43"/>
    <w:rsid w:val="00617A76"/>
    <w:rsid w:val="00617BD8"/>
    <w:rsid w:val="00617BE0"/>
    <w:rsid w:val="00617BFE"/>
    <w:rsid w:val="00617C88"/>
    <w:rsid w:val="00617CBA"/>
    <w:rsid w:val="00617CF6"/>
    <w:rsid w:val="00617D3E"/>
    <w:rsid w:val="00617D80"/>
    <w:rsid w:val="00617DED"/>
    <w:rsid w:val="00617E42"/>
    <w:rsid w:val="00617F61"/>
    <w:rsid w:val="006200B3"/>
    <w:rsid w:val="0062044B"/>
    <w:rsid w:val="00620457"/>
    <w:rsid w:val="00620499"/>
    <w:rsid w:val="006204FE"/>
    <w:rsid w:val="0062057A"/>
    <w:rsid w:val="00620616"/>
    <w:rsid w:val="0062063C"/>
    <w:rsid w:val="00620766"/>
    <w:rsid w:val="006209A4"/>
    <w:rsid w:val="00620A4D"/>
    <w:rsid w:val="00620BEF"/>
    <w:rsid w:val="00620C88"/>
    <w:rsid w:val="00620DE8"/>
    <w:rsid w:val="00620E2B"/>
    <w:rsid w:val="0062103C"/>
    <w:rsid w:val="0062106B"/>
    <w:rsid w:val="006211B4"/>
    <w:rsid w:val="00621261"/>
    <w:rsid w:val="006212A5"/>
    <w:rsid w:val="00621314"/>
    <w:rsid w:val="00621390"/>
    <w:rsid w:val="0062140A"/>
    <w:rsid w:val="0062143F"/>
    <w:rsid w:val="006214B6"/>
    <w:rsid w:val="006214CC"/>
    <w:rsid w:val="006216BE"/>
    <w:rsid w:val="0062188F"/>
    <w:rsid w:val="006218E0"/>
    <w:rsid w:val="00621A31"/>
    <w:rsid w:val="00621B0C"/>
    <w:rsid w:val="00621B17"/>
    <w:rsid w:val="00621B60"/>
    <w:rsid w:val="00621C22"/>
    <w:rsid w:val="00621C3E"/>
    <w:rsid w:val="00621E03"/>
    <w:rsid w:val="00621ED1"/>
    <w:rsid w:val="00621F18"/>
    <w:rsid w:val="00621F26"/>
    <w:rsid w:val="00621F85"/>
    <w:rsid w:val="00621FCB"/>
    <w:rsid w:val="0062211E"/>
    <w:rsid w:val="00622302"/>
    <w:rsid w:val="00622313"/>
    <w:rsid w:val="00622354"/>
    <w:rsid w:val="00622445"/>
    <w:rsid w:val="006224AB"/>
    <w:rsid w:val="006225DE"/>
    <w:rsid w:val="00622667"/>
    <w:rsid w:val="00622865"/>
    <w:rsid w:val="0062295A"/>
    <w:rsid w:val="00622C2C"/>
    <w:rsid w:val="00622DB5"/>
    <w:rsid w:val="00622E2B"/>
    <w:rsid w:val="00622E8B"/>
    <w:rsid w:val="00622EEB"/>
    <w:rsid w:val="00622F88"/>
    <w:rsid w:val="00623215"/>
    <w:rsid w:val="006232FE"/>
    <w:rsid w:val="006233EB"/>
    <w:rsid w:val="00623571"/>
    <w:rsid w:val="0062359A"/>
    <w:rsid w:val="00623607"/>
    <w:rsid w:val="00623819"/>
    <w:rsid w:val="006238D9"/>
    <w:rsid w:val="0062399C"/>
    <w:rsid w:val="00623A0B"/>
    <w:rsid w:val="00623CE3"/>
    <w:rsid w:val="00623D41"/>
    <w:rsid w:val="00623DC6"/>
    <w:rsid w:val="00623EEB"/>
    <w:rsid w:val="00624097"/>
    <w:rsid w:val="0062409E"/>
    <w:rsid w:val="006241D3"/>
    <w:rsid w:val="00624247"/>
    <w:rsid w:val="00624268"/>
    <w:rsid w:val="0062428B"/>
    <w:rsid w:val="00624297"/>
    <w:rsid w:val="006242A9"/>
    <w:rsid w:val="00624322"/>
    <w:rsid w:val="006244DB"/>
    <w:rsid w:val="00624659"/>
    <w:rsid w:val="006246A3"/>
    <w:rsid w:val="00624766"/>
    <w:rsid w:val="0062476D"/>
    <w:rsid w:val="00624777"/>
    <w:rsid w:val="006247B2"/>
    <w:rsid w:val="006247B7"/>
    <w:rsid w:val="006249B5"/>
    <w:rsid w:val="006249BC"/>
    <w:rsid w:val="00624A59"/>
    <w:rsid w:val="00624AE7"/>
    <w:rsid w:val="00624BFA"/>
    <w:rsid w:val="00624C71"/>
    <w:rsid w:val="00624ED8"/>
    <w:rsid w:val="00624EEB"/>
    <w:rsid w:val="00624F04"/>
    <w:rsid w:val="00624F89"/>
    <w:rsid w:val="00624FAD"/>
    <w:rsid w:val="00624FC9"/>
    <w:rsid w:val="00625072"/>
    <w:rsid w:val="006252DD"/>
    <w:rsid w:val="006252E0"/>
    <w:rsid w:val="006253E4"/>
    <w:rsid w:val="00625462"/>
    <w:rsid w:val="00625478"/>
    <w:rsid w:val="006254E6"/>
    <w:rsid w:val="00625523"/>
    <w:rsid w:val="0062559E"/>
    <w:rsid w:val="006255B4"/>
    <w:rsid w:val="00625807"/>
    <w:rsid w:val="00625970"/>
    <w:rsid w:val="00625981"/>
    <w:rsid w:val="006259DB"/>
    <w:rsid w:val="00625BC7"/>
    <w:rsid w:val="00625BDA"/>
    <w:rsid w:val="00625CA3"/>
    <w:rsid w:val="00625CEC"/>
    <w:rsid w:val="00625D2D"/>
    <w:rsid w:val="00625DCF"/>
    <w:rsid w:val="00626014"/>
    <w:rsid w:val="006260A8"/>
    <w:rsid w:val="00626120"/>
    <w:rsid w:val="0062616E"/>
    <w:rsid w:val="0062620E"/>
    <w:rsid w:val="0062622D"/>
    <w:rsid w:val="0062628F"/>
    <w:rsid w:val="0062650B"/>
    <w:rsid w:val="00626724"/>
    <w:rsid w:val="00626835"/>
    <w:rsid w:val="00626B1E"/>
    <w:rsid w:val="00626C7B"/>
    <w:rsid w:val="00626D30"/>
    <w:rsid w:val="00626D6F"/>
    <w:rsid w:val="00626EFD"/>
    <w:rsid w:val="00626FB1"/>
    <w:rsid w:val="0062703A"/>
    <w:rsid w:val="00627143"/>
    <w:rsid w:val="0062714A"/>
    <w:rsid w:val="0062717D"/>
    <w:rsid w:val="00627198"/>
    <w:rsid w:val="006272CA"/>
    <w:rsid w:val="006273A0"/>
    <w:rsid w:val="00627539"/>
    <w:rsid w:val="00627565"/>
    <w:rsid w:val="00627723"/>
    <w:rsid w:val="00627748"/>
    <w:rsid w:val="0062779B"/>
    <w:rsid w:val="0062784C"/>
    <w:rsid w:val="006279AB"/>
    <w:rsid w:val="00627AB3"/>
    <w:rsid w:val="00627B54"/>
    <w:rsid w:val="00627C99"/>
    <w:rsid w:val="00627CD8"/>
    <w:rsid w:val="00627CF7"/>
    <w:rsid w:val="00627D94"/>
    <w:rsid w:val="00627F5A"/>
    <w:rsid w:val="00627F8B"/>
    <w:rsid w:val="00627FC3"/>
    <w:rsid w:val="00627FC7"/>
    <w:rsid w:val="006300A1"/>
    <w:rsid w:val="006300A6"/>
    <w:rsid w:val="006300D8"/>
    <w:rsid w:val="006301AD"/>
    <w:rsid w:val="006302A5"/>
    <w:rsid w:val="006302AA"/>
    <w:rsid w:val="0063039E"/>
    <w:rsid w:val="0063047E"/>
    <w:rsid w:val="00630653"/>
    <w:rsid w:val="00630746"/>
    <w:rsid w:val="006307C1"/>
    <w:rsid w:val="006307FE"/>
    <w:rsid w:val="00630865"/>
    <w:rsid w:val="006308A1"/>
    <w:rsid w:val="006309FF"/>
    <w:rsid w:val="00630A7F"/>
    <w:rsid w:val="00630AAD"/>
    <w:rsid w:val="00630ADA"/>
    <w:rsid w:val="00630B69"/>
    <w:rsid w:val="00630BD7"/>
    <w:rsid w:val="00630C31"/>
    <w:rsid w:val="00630C4B"/>
    <w:rsid w:val="00630C81"/>
    <w:rsid w:val="00630E05"/>
    <w:rsid w:val="00630EAD"/>
    <w:rsid w:val="00630F36"/>
    <w:rsid w:val="006310DF"/>
    <w:rsid w:val="006313D3"/>
    <w:rsid w:val="006314B1"/>
    <w:rsid w:val="00631506"/>
    <w:rsid w:val="0063151A"/>
    <w:rsid w:val="006315D7"/>
    <w:rsid w:val="0063164A"/>
    <w:rsid w:val="00631696"/>
    <w:rsid w:val="0063171F"/>
    <w:rsid w:val="00631787"/>
    <w:rsid w:val="006317BB"/>
    <w:rsid w:val="0063180B"/>
    <w:rsid w:val="006318D6"/>
    <w:rsid w:val="00631931"/>
    <w:rsid w:val="006319A1"/>
    <w:rsid w:val="00631A86"/>
    <w:rsid w:val="00631BA9"/>
    <w:rsid w:val="00631C89"/>
    <w:rsid w:val="00631D2E"/>
    <w:rsid w:val="00631DB6"/>
    <w:rsid w:val="00631DCA"/>
    <w:rsid w:val="00631E7D"/>
    <w:rsid w:val="00631F83"/>
    <w:rsid w:val="00631F85"/>
    <w:rsid w:val="00632088"/>
    <w:rsid w:val="006320C4"/>
    <w:rsid w:val="0063219A"/>
    <w:rsid w:val="00632249"/>
    <w:rsid w:val="0063236A"/>
    <w:rsid w:val="006323AA"/>
    <w:rsid w:val="00632410"/>
    <w:rsid w:val="00632793"/>
    <w:rsid w:val="006327A0"/>
    <w:rsid w:val="006327FC"/>
    <w:rsid w:val="00632955"/>
    <w:rsid w:val="00632BB0"/>
    <w:rsid w:val="00632BBB"/>
    <w:rsid w:val="00632D62"/>
    <w:rsid w:val="00632EDF"/>
    <w:rsid w:val="00632F21"/>
    <w:rsid w:val="00632F92"/>
    <w:rsid w:val="00633154"/>
    <w:rsid w:val="00633198"/>
    <w:rsid w:val="006331B2"/>
    <w:rsid w:val="0063332F"/>
    <w:rsid w:val="00633349"/>
    <w:rsid w:val="006333E1"/>
    <w:rsid w:val="00633471"/>
    <w:rsid w:val="00633630"/>
    <w:rsid w:val="00633A02"/>
    <w:rsid w:val="00633AB2"/>
    <w:rsid w:val="00633BA7"/>
    <w:rsid w:val="00633BF6"/>
    <w:rsid w:val="00633D56"/>
    <w:rsid w:val="00633D79"/>
    <w:rsid w:val="00633EC4"/>
    <w:rsid w:val="00633F3D"/>
    <w:rsid w:val="00634083"/>
    <w:rsid w:val="006340EF"/>
    <w:rsid w:val="006340FA"/>
    <w:rsid w:val="00634112"/>
    <w:rsid w:val="0063430E"/>
    <w:rsid w:val="00634424"/>
    <w:rsid w:val="0063443B"/>
    <w:rsid w:val="0063444D"/>
    <w:rsid w:val="0063447B"/>
    <w:rsid w:val="006344A2"/>
    <w:rsid w:val="006344E9"/>
    <w:rsid w:val="0063473D"/>
    <w:rsid w:val="006347D2"/>
    <w:rsid w:val="006348C8"/>
    <w:rsid w:val="00634A3F"/>
    <w:rsid w:val="00634AF3"/>
    <w:rsid w:val="00634B14"/>
    <w:rsid w:val="00634D67"/>
    <w:rsid w:val="00634D89"/>
    <w:rsid w:val="00634E0B"/>
    <w:rsid w:val="00634ECD"/>
    <w:rsid w:val="00634EF4"/>
    <w:rsid w:val="00634F06"/>
    <w:rsid w:val="0063517A"/>
    <w:rsid w:val="006351AF"/>
    <w:rsid w:val="00635491"/>
    <w:rsid w:val="0063556A"/>
    <w:rsid w:val="00635630"/>
    <w:rsid w:val="006357B4"/>
    <w:rsid w:val="006358DB"/>
    <w:rsid w:val="0063591A"/>
    <w:rsid w:val="006359D4"/>
    <w:rsid w:val="00635A22"/>
    <w:rsid w:val="00635A98"/>
    <w:rsid w:val="00635D83"/>
    <w:rsid w:val="00635F03"/>
    <w:rsid w:val="00636028"/>
    <w:rsid w:val="00636161"/>
    <w:rsid w:val="00636186"/>
    <w:rsid w:val="00636190"/>
    <w:rsid w:val="00636506"/>
    <w:rsid w:val="00636541"/>
    <w:rsid w:val="0063671C"/>
    <w:rsid w:val="006367F4"/>
    <w:rsid w:val="00636801"/>
    <w:rsid w:val="00636886"/>
    <w:rsid w:val="00636894"/>
    <w:rsid w:val="00636A04"/>
    <w:rsid w:val="00636A0C"/>
    <w:rsid w:val="00636A0D"/>
    <w:rsid w:val="00636A1E"/>
    <w:rsid w:val="00636A76"/>
    <w:rsid w:val="00636B64"/>
    <w:rsid w:val="00636BC6"/>
    <w:rsid w:val="00636CB4"/>
    <w:rsid w:val="00636E63"/>
    <w:rsid w:val="00636F1D"/>
    <w:rsid w:val="00637055"/>
    <w:rsid w:val="0063708B"/>
    <w:rsid w:val="0063711E"/>
    <w:rsid w:val="006371C0"/>
    <w:rsid w:val="00637298"/>
    <w:rsid w:val="006372AA"/>
    <w:rsid w:val="006372D7"/>
    <w:rsid w:val="00637345"/>
    <w:rsid w:val="00637431"/>
    <w:rsid w:val="00637896"/>
    <w:rsid w:val="006379C6"/>
    <w:rsid w:val="00637A08"/>
    <w:rsid w:val="00637A3A"/>
    <w:rsid w:val="00637A58"/>
    <w:rsid w:val="00637A70"/>
    <w:rsid w:val="00637AC0"/>
    <w:rsid w:val="00637BD5"/>
    <w:rsid w:val="00637BED"/>
    <w:rsid w:val="00637C77"/>
    <w:rsid w:val="00637DDA"/>
    <w:rsid w:val="00637E2E"/>
    <w:rsid w:val="00637E77"/>
    <w:rsid w:val="00637F11"/>
    <w:rsid w:val="00637FA0"/>
    <w:rsid w:val="006400FA"/>
    <w:rsid w:val="0064010F"/>
    <w:rsid w:val="0064015D"/>
    <w:rsid w:val="00640164"/>
    <w:rsid w:val="00640367"/>
    <w:rsid w:val="006404B5"/>
    <w:rsid w:val="00640670"/>
    <w:rsid w:val="00640683"/>
    <w:rsid w:val="00640731"/>
    <w:rsid w:val="00640829"/>
    <w:rsid w:val="006409AC"/>
    <w:rsid w:val="00640B57"/>
    <w:rsid w:val="00640BA5"/>
    <w:rsid w:val="00640BB7"/>
    <w:rsid w:val="00640BB8"/>
    <w:rsid w:val="00640C34"/>
    <w:rsid w:val="00640D09"/>
    <w:rsid w:val="00640D29"/>
    <w:rsid w:val="00640DC4"/>
    <w:rsid w:val="00640E62"/>
    <w:rsid w:val="00640EEE"/>
    <w:rsid w:val="006410DC"/>
    <w:rsid w:val="00641224"/>
    <w:rsid w:val="006412A3"/>
    <w:rsid w:val="006412E5"/>
    <w:rsid w:val="00641314"/>
    <w:rsid w:val="006413A6"/>
    <w:rsid w:val="00641413"/>
    <w:rsid w:val="00641541"/>
    <w:rsid w:val="006417B0"/>
    <w:rsid w:val="0064180C"/>
    <w:rsid w:val="00641B8C"/>
    <w:rsid w:val="00641C1F"/>
    <w:rsid w:val="00641C70"/>
    <w:rsid w:val="00641C7C"/>
    <w:rsid w:val="00641CF2"/>
    <w:rsid w:val="00641D1E"/>
    <w:rsid w:val="00641DCA"/>
    <w:rsid w:val="00641DDD"/>
    <w:rsid w:val="00641F45"/>
    <w:rsid w:val="00641FFC"/>
    <w:rsid w:val="006420AD"/>
    <w:rsid w:val="006420EC"/>
    <w:rsid w:val="006421EF"/>
    <w:rsid w:val="00642267"/>
    <w:rsid w:val="0064226D"/>
    <w:rsid w:val="00642287"/>
    <w:rsid w:val="00642407"/>
    <w:rsid w:val="00642488"/>
    <w:rsid w:val="00642588"/>
    <w:rsid w:val="00642686"/>
    <w:rsid w:val="00642775"/>
    <w:rsid w:val="00642862"/>
    <w:rsid w:val="006429CE"/>
    <w:rsid w:val="00642AC8"/>
    <w:rsid w:val="00642AD3"/>
    <w:rsid w:val="00642ADB"/>
    <w:rsid w:val="00642B70"/>
    <w:rsid w:val="00642BDB"/>
    <w:rsid w:val="00642BF4"/>
    <w:rsid w:val="00642CF7"/>
    <w:rsid w:val="00642DE7"/>
    <w:rsid w:val="00642F67"/>
    <w:rsid w:val="006430BE"/>
    <w:rsid w:val="006431BE"/>
    <w:rsid w:val="00643225"/>
    <w:rsid w:val="00643254"/>
    <w:rsid w:val="0064369A"/>
    <w:rsid w:val="0064391A"/>
    <w:rsid w:val="0064398F"/>
    <w:rsid w:val="006439B4"/>
    <w:rsid w:val="00643B92"/>
    <w:rsid w:val="00643BE4"/>
    <w:rsid w:val="00643CE3"/>
    <w:rsid w:val="00643D12"/>
    <w:rsid w:val="00643F16"/>
    <w:rsid w:val="006440B8"/>
    <w:rsid w:val="0064421F"/>
    <w:rsid w:val="006443E6"/>
    <w:rsid w:val="006443EB"/>
    <w:rsid w:val="0064441C"/>
    <w:rsid w:val="00644614"/>
    <w:rsid w:val="0064469B"/>
    <w:rsid w:val="006447FB"/>
    <w:rsid w:val="00644859"/>
    <w:rsid w:val="00644935"/>
    <w:rsid w:val="006449DC"/>
    <w:rsid w:val="00644A7B"/>
    <w:rsid w:val="00644B3C"/>
    <w:rsid w:val="00644C06"/>
    <w:rsid w:val="00644C0C"/>
    <w:rsid w:val="00644D7D"/>
    <w:rsid w:val="00644F32"/>
    <w:rsid w:val="00644FC3"/>
    <w:rsid w:val="0064515F"/>
    <w:rsid w:val="0064518F"/>
    <w:rsid w:val="0064545B"/>
    <w:rsid w:val="006454A5"/>
    <w:rsid w:val="006454C1"/>
    <w:rsid w:val="006455E3"/>
    <w:rsid w:val="0064561B"/>
    <w:rsid w:val="00645AC7"/>
    <w:rsid w:val="00645B7A"/>
    <w:rsid w:val="00645BCB"/>
    <w:rsid w:val="00645C01"/>
    <w:rsid w:val="00646031"/>
    <w:rsid w:val="006460FA"/>
    <w:rsid w:val="00646124"/>
    <w:rsid w:val="006461CC"/>
    <w:rsid w:val="00646219"/>
    <w:rsid w:val="00646225"/>
    <w:rsid w:val="006462BA"/>
    <w:rsid w:val="00646333"/>
    <w:rsid w:val="00646371"/>
    <w:rsid w:val="006463A8"/>
    <w:rsid w:val="006465D1"/>
    <w:rsid w:val="006465DA"/>
    <w:rsid w:val="00646630"/>
    <w:rsid w:val="0064676D"/>
    <w:rsid w:val="0064685C"/>
    <w:rsid w:val="00646941"/>
    <w:rsid w:val="006469F3"/>
    <w:rsid w:val="00646A1D"/>
    <w:rsid w:val="00646A95"/>
    <w:rsid w:val="00646B01"/>
    <w:rsid w:val="00646B16"/>
    <w:rsid w:val="00646B32"/>
    <w:rsid w:val="00646C15"/>
    <w:rsid w:val="00646D83"/>
    <w:rsid w:val="00646DAE"/>
    <w:rsid w:val="00646E1B"/>
    <w:rsid w:val="00646E31"/>
    <w:rsid w:val="00646E42"/>
    <w:rsid w:val="00646FDD"/>
    <w:rsid w:val="00646FEB"/>
    <w:rsid w:val="00647288"/>
    <w:rsid w:val="0064742D"/>
    <w:rsid w:val="0064751E"/>
    <w:rsid w:val="00647533"/>
    <w:rsid w:val="0064757A"/>
    <w:rsid w:val="006475E2"/>
    <w:rsid w:val="006475FB"/>
    <w:rsid w:val="006477A4"/>
    <w:rsid w:val="006477EF"/>
    <w:rsid w:val="006477F6"/>
    <w:rsid w:val="00647AB3"/>
    <w:rsid w:val="00647AC1"/>
    <w:rsid w:val="00647AFA"/>
    <w:rsid w:val="00647AFE"/>
    <w:rsid w:val="00647BE3"/>
    <w:rsid w:val="00647CB0"/>
    <w:rsid w:val="00647D45"/>
    <w:rsid w:val="00647D7D"/>
    <w:rsid w:val="00647D94"/>
    <w:rsid w:val="00647E4D"/>
    <w:rsid w:val="00647E99"/>
    <w:rsid w:val="0065005D"/>
    <w:rsid w:val="0065007B"/>
    <w:rsid w:val="00650125"/>
    <w:rsid w:val="006501A3"/>
    <w:rsid w:val="00650394"/>
    <w:rsid w:val="00650553"/>
    <w:rsid w:val="006508E4"/>
    <w:rsid w:val="006509A4"/>
    <w:rsid w:val="006509FE"/>
    <w:rsid w:val="00650AE3"/>
    <w:rsid w:val="00650B37"/>
    <w:rsid w:val="00650BB9"/>
    <w:rsid w:val="00650CB3"/>
    <w:rsid w:val="00650CD1"/>
    <w:rsid w:val="00650DD1"/>
    <w:rsid w:val="00650DE0"/>
    <w:rsid w:val="00650E13"/>
    <w:rsid w:val="00650F45"/>
    <w:rsid w:val="00651018"/>
    <w:rsid w:val="00651229"/>
    <w:rsid w:val="00651272"/>
    <w:rsid w:val="006512C5"/>
    <w:rsid w:val="00651351"/>
    <w:rsid w:val="006513F4"/>
    <w:rsid w:val="006514A7"/>
    <w:rsid w:val="0065164A"/>
    <w:rsid w:val="00651685"/>
    <w:rsid w:val="0065170D"/>
    <w:rsid w:val="00651859"/>
    <w:rsid w:val="00651864"/>
    <w:rsid w:val="00651A2D"/>
    <w:rsid w:val="00651C44"/>
    <w:rsid w:val="00651DAB"/>
    <w:rsid w:val="00651E03"/>
    <w:rsid w:val="00651E66"/>
    <w:rsid w:val="00651F53"/>
    <w:rsid w:val="00652007"/>
    <w:rsid w:val="0065210B"/>
    <w:rsid w:val="00652133"/>
    <w:rsid w:val="00652182"/>
    <w:rsid w:val="00652284"/>
    <w:rsid w:val="006522BB"/>
    <w:rsid w:val="006523A6"/>
    <w:rsid w:val="006526BA"/>
    <w:rsid w:val="00652774"/>
    <w:rsid w:val="00652975"/>
    <w:rsid w:val="006529C4"/>
    <w:rsid w:val="00652AC3"/>
    <w:rsid w:val="00652BDF"/>
    <w:rsid w:val="00652F95"/>
    <w:rsid w:val="006530AB"/>
    <w:rsid w:val="00653231"/>
    <w:rsid w:val="006532A9"/>
    <w:rsid w:val="006534B2"/>
    <w:rsid w:val="0065359D"/>
    <w:rsid w:val="00653672"/>
    <w:rsid w:val="00653679"/>
    <w:rsid w:val="006536BB"/>
    <w:rsid w:val="00653802"/>
    <w:rsid w:val="0065385E"/>
    <w:rsid w:val="0065395B"/>
    <w:rsid w:val="00653995"/>
    <w:rsid w:val="0065399C"/>
    <w:rsid w:val="006539E4"/>
    <w:rsid w:val="00653B83"/>
    <w:rsid w:val="00653BA2"/>
    <w:rsid w:val="00653D5B"/>
    <w:rsid w:val="00653E51"/>
    <w:rsid w:val="00653E57"/>
    <w:rsid w:val="00653E78"/>
    <w:rsid w:val="00653F4B"/>
    <w:rsid w:val="0065408B"/>
    <w:rsid w:val="0065412B"/>
    <w:rsid w:val="006541C0"/>
    <w:rsid w:val="006541EB"/>
    <w:rsid w:val="006541EE"/>
    <w:rsid w:val="00654423"/>
    <w:rsid w:val="00654494"/>
    <w:rsid w:val="006544D1"/>
    <w:rsid w:val="0065470A"/>
    <w:rsid w:val="00654776"/>
    <w:rsid w:val="00654924"/>
    <w:rsid w:val="00654954"/>
    <w:rsid w:val="006549D1"/>
    <w:rsid w:val="006549E1"/>
    <w:rsid w:val="00654A49"/>
    <w:rsid w:val="00654A77"/>
    <w:rsid w:val="00654ABF"/>
    <w:rsid w:val="00654C8D"/>
    <w:rsid w:val="00654F55"/>
    <w:rsid w:val="006550B6"/>
    <w:rsid w:val="00655211"/>
    <w:rsid w:val="006553A7"/>
    <w:rsid w:val="006553BB"/>
    <w:rsid w:val="00655429"/>
    <w:rsid w:val="00655450"/>
    <w:rsid w:val="006555F4"/>
    <w:rsid w:val="00655773"/>
    <w:rsid w:val="00655790"/>
    <w:rsid w:val="0065580F"/>
    <w:rsid w:val="0065588B"/>
    <w:rsid w:val="0065595C"/>
    <w:rsid w:val="00655AAF"/>
    <w:rsid w:val="00655BDB"/>
    <w:rsid w:val="00655C8E"/>
    <w:rsid w:val="00655D0B"/>
    <w:rsid w:val="00655D0C"/>
    <w:rsid w:val="00655E29"/>
    <w:rsid w:val="00656148"/>
    <w:rsid w:val="006561FF"/>
    <w:rsid w:val="00656227"/>
    <w:rsid w:val="006563E4"/>
    <w:rsid w:val="00656493"/>
    <w:rsid w:val="006565B3"/>
    <w:rsid w:val="00656866"/>
    <w:rsid w:val="0065694D"/>
    <w:rsid w:val="006569B8"/>
    <w:rsid w:val="006569D5"/>
    <w:rsid w:val="00656A8F"/>
    <w:rsid w:val="00656A92"/>
    <w:rsid w:val="00656BC2"/>
    <w:rsid w:val="00656BF8"/>
    <w:rsid w:val="00656C53"/>
    <w:rsid w:val="00656CF6"/>
    <w:rsid w:val="00656DE4"/>
    <w:rsid w:val="00656FB7"/>
    <w:rsid w:val="0065710A"/>
    <w:rsid w:val="00657417"/>
    <w:rsid w:val="0065748E"/>
    <w:rsid w:val="006576DA"/>
    <w:rsid w:val="00657726"/>
    <w:rsid w:val="006577A4"/>
    <w:rsid w:val="006577BB"/>
    <w:rsid w:val="0065785B"/>
    <w:rsid w:val="00657A9D"/>
    <w:rsid w:val="00657B24"/>
    <w:rsid w:val="00657BF9"/>
    <w:rsid w:val="00657C04"/>
    <w:rsid w:val="00657C22"/>
    <w:rsid w:val="00657CE6"/>
    <w:rsid w:val="00657D26"/>
    <w:rsid w:val="00657D64"/>
    <w:rsid w:val="00657DC9"/>
    <w:rsid w:val="00657F68"/>
    <w:rsid w:val="00660035"/>
    <w:rsid w:val="006601A0"/>
    <w:rsid w:val="006601E4"/>
    <w:rsid w:val="006601F1"/>
    <w:rsid w:val="006602A3"/>
    <w:rsid w:val="006602CD"/>
    <w:rsid w:val="00660316"/>
    <w:rsid w:val="006603E1"/>
    <w:rsid w:val="006604B7"/>
    <w:rsid w:val="0066052C"/>
    <w:rsid w:val="006605D2"/>
    <w:rsid w:val="006606FF"/>
    <w:rsid w:val="006607D6"/>
    <w:rsid w:val="006608B2"/>
    <w:rsid w:val="00660A09"/>
    <w:rsid w:val="00660B92"/>
    <w:rsid w:val="00660C99"/>
    <w:rsid w:val="00660FF1"/>
    <w:rsid w:val="00661061"/>
    <w:rsid w:val="0066135E"/>
    <w:rsid w:val="00661374"/>
    <w:rsid w:val="006613D6"/>
    <w:rsid w:val="006613F0"/>
    <w:rsid w:val="00661449"/>
    <w:rsid w:val="00661471"/>
    <w:rsid w:val="006614D4"/>
    <w:rsid w:val="0066154F"/>
    <w:rsid w:val="0066157A"/>
    <w:rsid w:val="006615C9"/>
    <w:rsid w:val="006615CB"/>
    <w:rsid w:val="0066169E"/>
    <w:rsid w:val="006617DF"/>
    <w:rsid w:val="006619F4"/>
    <w:rsid w:val="00661A91"/>
    <w:rsid w:val="00661B3D"/>
    <w:rsid w:val="00661BCE"/>
    <w:rsid w:val="00661CFE"/>
    <w:rsid w:val="00661E46"/>
    <w:rsid w:val="00661E48"/>
    <w:rsid w:val="00661F2F"/>
    <w:rsid w:val="00661F85"/>
    <w:rsid w:val="00662019"/>
    <w:rsid w:val="006621F1"/>
    <w:rsid w:val="0066240B"/>
    <w:rsid w:val="00662490"/>
    <w:rsid w:val="006624B2"/>
    <w:rsid w:val="00662538"/>
    <w:rsid w:val="00662627"/>
    <w:rsid w:val="00662637"/>
    <w:rsid w:val="00662BBE"/>
    <w:rsid w:val="00662CFD"/>
    <w:rsid w:val="00662D5D"/>
    <w:rsid w:val="00662D8E"/>
    <w:rsid w:val="00662FB8"/>
    <w:rsid w:val="0066300D"/>
    <w:rsid w:val="0066321B"/>
    <w:rsid w:val="00663437"/>
    <w:rsid w:val="006634A6"/>
    <w:rsid w:val="006634B7"/>
    <w:rsid w:val="00663536"/>
    <w:rsid w:val="00663537"/>
    <w:rsid w:val="0066358F"/>
    <w:rsid w:val="0066366B"/>
    <w:rsid w:val="006637AD"/>
    <w:rsid w:val="006637CA"/>
    <w:rsid w:val="00663800"/>
    <w:rsid w:val="006639C0"/>
    <w:rsid w:val="00663B19"/>
    <w:rsid w:val="00663B7D"/>
    <w:rsid w:val="00663BA4"/>
    <w:rsid w:val="00663C28"/>
    <w:rsid w:val="00663C96"/>
    <w:rsid w:val="00663E03"/>
    <w:rsid w:val="00663E7B"/>
    <w:rsid w:val="00663FDC"/>
    <w:rsid w:val="00664002"/>
    <w:rsid w:val="0066402F"/>
    <w:rsid w:val="0066403A"/>
    <w:rsid w:val="00664072"/>
    <w:rsid w:val="0066416A"/>
    <w:rsid w:val="006642C9"/>
    <w:rsid w:val="00664575"/>
    <w:rsid w:val="006645FF"/>
    <w:rsid w:val="00664664"/>
    <w:rsid w:val="006646D7"/>
    <w:rsid w:val="006647B5"/>
    <w:rsid w:val="00664839"/>
    <w:rsid w:val="0066487C"/>
    <w:rsid w:val="0066499C"/>
    <w:rsid w:val="006649B6"/>
    <w:rsid w:val="00664B1B"/>
    <w:rsid w:val="00664C7C"/>
    <w:rsid w:val="00664D04"/>
    <w:rsid w:val="00664D43"/>
    <w:rsid w:val="00664DBE"/>
    <w:rsid w:val="00664E32"/>
    <w:rsid w:val="00664F24"/>
    <w:rsid w:val="00664FC4"/>
    <w:rsid w:val="00664FF4"/>
    <w:rsid w:val="00665043"/>
    <w:rsid w:val="0066505A"/>
    <w:rsid w:val="0066509F"/>
    <w:rsid w:val="0066520F"/>
    <w:rsid w:val="00665221"/>
    <w:rsid w:val="00665263"/>
    <w:rsid w:val="0066549A"/>
    <w:rsid w:val="00665556"/>
    <w:rsid w:val="006655D5"/>
    <w:rsid w:val="0066567B"/>
    <w:rsid w:val="006656BF"/>
    <w:rsid w:val="0066583C"/>
    <w:rsid w:val="00665A86"/>
    <w:rsid w:val="00665CFD"/>
    <w:rsid w:val="00665D11"/>
    <w:rsid w:val="00665D3E"/>
    <w:rsid w:val="00665F3E"/>
    <w:rsid w:val="00665FB5"/>
    <w:rsid w:val="00665FDA"/>
    <w:rsid w:val="00666028"/>
    <w:rsid w:val="00666190"/>
    <w:rsid w:val="006662CD"/>
    <w:rsid w:val="0066633E"/>
    <w:rsid w:val="006663B5"/>
    <w:rsid w:val="00666497"/>
    <w:rsid w:val="006664C1"/>
    <w:rsid w:val="006665E1"/>
    <w:rsid w:val="00666710"/>
    <w:rsid w:val="00666735"/>
    <w:rsid w:val="006667FF"/>
    <w:rsid w:val="0066685B"/>
    <w:rsid w:val="00666903"/>
    <w:rsid w:val="0066693D"/>
    <w:rsid w:val="00666BEB"/>
    <w:rsid w:val="00666DEA"/>
    <w:rsid w:val="00666EA7"/>
    <w:rsid w:val="00666EC3"/>
    <w:rsid w:val="00666FBE"/>
    <w:rsid w:val="00666FD9"/>
    <w:rsid w:val="00667045"/>
    <w:rsid w:val="00667170"/>
    <w:rsid w:val="0066721C"/>
    <w:rsid w:val="006672F2"/>
    <w:rsid w:val="00667338"/>
    <w:rsid w:val="0066736A"/>
    <w:rsid w:val="006673EA"/>
    <w:rsid w:val="006673F5"/>
    <w:rsid w:val="0066748B"/>
    <w:rsid w:val="006675C5"/>
    <w:rsid w:val="00667625"/>
    <w:rsid w:val="0066775D"/>
    <w:rsid w:val="0066776A"/>
    <w:rsid w:val="00667771"/>
    <w:rsid w:val="006678F0"/>
    <w:rsid w:val="00667986"/>
    <w:rsid w:val="00667A5E"/>
    <w:rsid w:val="00667ABA"/>
    <w:rsid w:val="00667C34"/>
    <w:rsid w:val="00667CC6"/>
    <w:rsid w:val="00667CDB"/>
    <w:rsid w:val="00667D62"/>
    <w:rsid w:val="00667DD4"/>
    <w:rsid w:val="00667EC4"/>
    <w:rsid w:val="006700B2"/>
    <w:rsid w:val="006702C2"/>
    <w:rsid w:val="00670434"/>
    <w:rsid w:val="006704AE"/>
    <w:rsid w:val="006704EC"/>
    <w:rsid w:val="006705E5"/>
    <w:rsid w:val="006707C3"/>
    <w:rsid w:val="00670807"/>
    <w:rsid w:val="00670879"/>
    <w:rsid w:val="0067092E"/>
    <w:rsid w:val="00670A73"/>
    <w:rsid w:val="00670B82"/>
    <w:rsid w:val="00670C30"/>
    <w:rsid w:val="00670C86"/>
    <w:rsid w:val="00670CDB"/>
    <w:rsid w:val="00670D07"/>
    <w:rsid w:val="00670D43"/>
    <w:rsid w:val="00670D6C"/>
    <w:rsid w:val="00670E18"/>
    <w:rsid w:val="00670E6B"/>
    <w:rsid w:val="00670E94"/>
    <w:rsid w:val="00670F0E"/>
    <w:rsid w:val="00670F6C"/>
    <w:rsid w:val="00670FC8"/>
    <w:rsid w:val="006710A2"/>
    <w:rsid w:val="006711CD"/>
    <w:rsid w:val="006711E8"/>
    <w:rsid w:val="0067121F"/>
    <w:rsid w:val="00671225"/>
    <w:rsid w:val="00671226"/>
    <w:rsid w:val="006712C2"/>
    <w:rsid w:val="006713BC"/>
    <w:rsid w:val="006713F4"/>
    <w:rsid w:val="00671501"/>
    <w:rsid w:val="006716E0"/>
    <w:rsid w:val="006719D2"/>
    <w:rsid w:val="00671A83"/>
    <w:rsid w:val="00671A98"/>
    <w:rsid w:val="00671ABF"/>
    <w:rsid w:val="00671B8A"/>
    <w:rsid w:val="00671CA4"/>
    <w:rsid w:val="00671CDE"/>
    <w:rsid w:val="00671D3E"/>
    <w:rsid w:val="00671D8D"/>
    <w:rsid w:val="00672026"/>
    <w:rsid w:val="0067212D"/>
    <w:rsid w:val="00672198"/>
    <w:rsid w:val="0067219A"/>
    <w:rsid w:val="0067220B"/>
    <w:rsid w:val="0067221C"/>
    <w:rsid w:val="0067250A"/>
    <w:rsid w:val="00672520"/>
    <w:rsid w:val="0067255D"/>
    <w:rsid w:val="0067257D"/>
    <w:rsid w:val="006725EB"/>
    <w:rsid w:val="006726E5"/>
    <w:rsid w:val="00672793"/>
    <w:rsid w:val="0067286C"/>
    <w:rsid w:val="00672C0A"/>
    <w:rsid w:val="00672E64"/>
    <w:rsid w:val="00672EE1"/>
    <w:rsid w:val="00673070"/>
    <w:rsid w:val="00673170"/>
    <w:rsid w:val="00673244"/>
    <w:rsid w:val="006732BB"/>
    <w:rsid w:val="00673563"/>
    <w:rsid w:val="00673961"/>
    <w:rsid w:val="006739D8"/>
    <w:rsid w:val="00673A3F"/>
    <w:rsid w:val="00673C24"/>
    <w:rsid w:val="00673D43"/>
    <w:rsid w:val="00673E93"/>
    <w:rsid w:val="00673F0D"/>
    <w:rsid w:val="00674088"/>
    <w:rsid w:val="00674195"/>
    <w:rsid w:val="006742EC"/>
    <w:rsid w:val="006742F0"/>
    <w:rsid w:val="00674338"/>
    <w:rsid w:val="006745C4"/>
    <w:rsid w:val="006746CB"/>
    <w:rsid w:val="006747A0"/>
    <w:rsid w:val="006748D8"/>
    <w:rsid w:val="006749C9"/>
    <w:rsid w:val="00674A57"/>
    <w:rsid w:val="00674A8F"/>
    <w:rsid w:val="00674AD1"/>
    <w:rsid w:val="00674BD6"/>
    <w:rsid w:val="00674C9E"/>
    <w:rsid w:val="00674DB1"/>
    <w:rsid w:val="00674DBA"/>
    <w:rsid w:val="00674EA4"/>
    <w:rsid w:val="00674F69"/>
    <w:rsid w:val="00674F85"/>
    <w:rsid w:val="00674FB9"/>
    <w:rsid w:val="006750F1"/>
    <w:rsid w:val="0067518B"/>
    <w:rsid w:val="006751FB"/>
    <w:rsid w:val="0067520E"/>
    <w:rsid w:val="00675238"/>
    <w:rsid w:val="0067528C"/>
    <w:rsid w:val="0067531C"/>
    <w:rsid w:val="006753B8"/>
    <w:rsid w:val="006756FB"/>
    <w:rsid w:val="00675755"/>
    <w:rsid w:val="0067576B"/>
    <w:rsid w:val="0067593E"/>
    <w:rsid w:val="0067597C"/>
    <w:rsid w:val="006759CB"/>
    <w:rsid w:val="00675B30"/>
    <w:rsid w:val="00675C36"/>
    <w:rsid w:val="00675C42"/>
    <w:rsid w:val="00675CAC"/>
    <w:rsid w:val="00675CE3"/>
    <w:rsid w:val="00675D7D"/>
    <w:rsid w:val="00675EDF"/>
    <w:rsid w:val="00675F66"/>
    <w:rsid w:val="0067605F"/>
    <w:rsid w:val="0067618A"/>
    <w:rsid w:val="0067621C"/>
    <w:rsid w:val="006762EA"/>
    <w:rsid w:val="00676416"/>
    <w:rsid w:val="00676528"/>
    <w:rsid w:val="00676772"/>
    <w:rsid w:val="006767CE"/>
    <w:rsid w:val="00676849"/>
    <w:rsid w:val="00676866"/>
    <w:rsid w:val="006768D5"/>
    <w:rsid w:val="00676957"/>
    <w:rsid w:val="00676A2A"/>
    <w:rsid w:val="00676A3E"/>
    <w:rsid w:val="00676B1C"/>
    <w:rsid w:val="00676B37"/>
    <w:rsid w:val="00676B78"/>
    <w:rsid w:val="00676BA3"/>
    <w:rsid w:val="00676C08"/>
    <w:rsid w:val="00676CD5"/>
    <w:rsid w:val="00676D32"/>
    <w:rsid w:val="00676D6F"/>
    <w:rsid w:val="00676E15"/>
    <w:rsid w:val="00677010"/>
    <w:rsid w:val="006770C7"/>
    <w:rsid w:val="006772DA"/>
    <w:rsid w:val="00677396"/>
    <w:rsid w:val="006773B1"/>
    <w:rsid w:val="0067748B"/>
    <w:rsid w:val="006774B8"/>
    <w:rsid w:val="006776D4"/>
    <w:rsid w:val="00677767"/>
    <w:rsid w:val="0067779E"/>
    <w:rsid w:val="00677822"/>
    <w:rsid w:val="0067788A"/>
    <w:rsid w:val="0067789D"/>
    <w:rsid w:val="006778F9"/>
    <w:rsid w:val="00677A4A"/>
    <w:rsid w:val="00677A50"/>
    <w:rsid w:val="00677A6B"/>
    <w:rsid w:val="00677BF4"/>
    <w:rsid w:val="00677C2F"/>
    <w:rsid w:val="00677C36"/>
    <w:rsid w:val="00677CC6"/>
    <w:rsid w:val="00677CED"/>
    <w:rsid w:val="00677D6D"/>
    <w:rsid w:val="00677D85"/>
    <w:rsid w:val="00677D9A"/>
    <w:rsid w:val="0068022D"/>
    <w:rsid w:val="006802C5"/>
    <w:rsid w:val="006803B1"/>
    <w:rsid w:val="006803FC"/>
    <w:rsid w:val="0068043F"/>
    <w:rsid w:val="00680514"/>
    <w:rsid w:val="006806AB"/>
    <w:rsid w:val="00680816"/>
    <w:rsid w:val="00680824"/>
    <w:rsid w:val="0068091A"/>
    <w:rsid w:val="00680A8D"/>
    <w:rsid w:val="00680BE7"/>
    <w:rsid w:val="00680CE4"/>
    <w:rsid w:val="00680CE6"/>
    <w:rsid w:val="00680D20"/>
    <w:rsid w:val="00680DA6"/>
    <w:rsid w:val="00680DF4"/>
    <w:rsid w:val="00680DF8"/>
    <w:rsid w:val="00680E4B"/>
    <w:rsid w:val="00680E98"/>
    <w:rsid w:val="00680FCB"/>
    <w:rsid w:val="0068113C"/>
    <w:rsid w:val="0068114A"/>
    <w:rsid w:val="00681232"/>
    <w:rsid w:val="0068125A"/>
    <w:rsid w:val="006812A9"/>
    <w:rsid w:val="006812F9"/>
    <w:rsid w:val="00681337"/>
    <w:rsid w:val="00681421"/>
    <w:rsid w:val="0068143A"/>
    <w:rsid w:val="006817A3"/>
    <w:rsid w:val="006818A7"/>
    <w:rsid w:val="006819DE"/>
    <w:rsid w:val="00681B58"/>
    <w:rsid w:val="00681B89"/>
    <w:rsid w:val="00681B9E"/>
    <w:rsid w:val="00681C00"/>
    <w:rsid w:val="00681C4B"/>
    <w:rsid w:val="00681C6B"/>
    <w:rsid w:val="00681CF7"/>
    <w:rsid w:val="00681D72"/>
    <w:rsid w:val="00681E89"/>
    <w:rsid w:val="00681F02"/>
    <w:rsid w:val="006821B4"/>
    <w:rsid w:val="006822F2"/>
    <w:rsid w:val="00682312"/>
    <w:rsid w:val="00682358"/>
    <w:rsid w:val="00682396"/>
    <w:rsid w:val="006824CB"/>
    <w:rsid w:val="006825B8"/>
    <w:rsid w:val="006825C6"/>
    <w:rsid w:val="006826FB"/>
    <w:rsid w:val="006827DD"/>
    <w:rsid w:val="006829E7"/>
    <w:rsid w:val="00682A0C"/>
    <w:rsid w:val="00682BCD"/>
    <w:rsid w:val="00682BD5"/>
    <w:rsid w:val="00682D24"/>
    <w:rsid w:val="00682D43"/>
    <w:rsid w:val="00682E0B"/>
    <w:rsid w:val="0068307E"/>
    <w:rsid w:val="00683145"/>
    <w:rsid w:val="00683356"/>
    <w:rsid w:val="006833D4"/>
    <w:rsid w:val="00683626"/>
    <w:rsid w:val="00683710"/>
    <w:rsid w:val="0068379C"/>
    <w:rsid w:val="006837CD"/>
    <w:rsid w:val="00683A28"/>
    <w:rsid w:val="00683A9F"/>
    <w:rsid w:val="00683B7D"/>
    <w:rsid w:val="00683C61"/>
    <w:rsid w:val="00683D8D"/>
    <w:rsid w:val="00684028"/>
    <w:rsid w:val="00684207"/>
    <w:rsid w:val="00684380"/>
    <w:rsid w:val="00684412"/>
    <w:rsid w:val="00684526"/>
    <w:rsid w:val="00684631"/>
    <w:rsid w:val="00684710"/>
    <w:rsid w:val="00684993"/>
    <w:rsid w:val="006849C5"/>
    <w:rsid w:val="00684A3C"/>
    <w:rsid w:val="00684A64"/>
    <w:rsid w:val="00684B79"/>
    <w:rsid w:val="00684E25"/>
    <w:rsid w:val="00684E8B"/>
    <w:rsid w:val="00684F48"/>
    <w:rsid w:val="00685061"/>
    <w:rsid w:val="0068509A"/>
    <w:rsid w:val="0068510B"/>
    <w:rsid w:val="00685328"/>
    <w:rsid w:val="006853AA"/>
    <w:rsid w:val="006853D9"/>
    <w:rsid w:val="00685579"/>
    <w:rsid w:val="006855C1"/>
    <w:rsid w:val="00685884"/>
    <w:rsid w:val="00685A41"/>
    <w:rsid w:val="00685A8D"/>
    <w:rsid w:val="00685AEE"/>
    <w:rsid w:val="00685B97"/>
    <w:rsid w:val="00685CFC"/>
    <w:rsid w:val="00685D8D"/>
    <w:rsid w:val="00686050"/>
    <w:rsid w:val="0068607C"/>
    <w:rsid w:val="006860E3"/>
    <w:rsid w:val="006861FC"/>
    <w:rsid w:val="0068630C"/>
    <w:rsid w:val="0068632E"/>
    <w:rsid w:val="0068632F"/>
    <w:rsid w:val="006864C8"/>
    <w:rsid w:val="006865B9"/>
    <w:rsid w:val="006865C3"/>
    <w:rsid w:val="00686636"/>
    <w:rsid w:val="006869B6"/>
    <w:rsid w:val="00686A0F"/>
    <w:rsid w:val="00686C16"/>
    <w:rsid w:val="00686CA5"/>
    <w:rsid w:val="00686D16"/>
    <w:rsid w:val="00686E7E"/>
    <w:rsid w:val="00686F09"/>
    <w:rsid w:val="00686F71"/>
    <w:rsid w:val="00686FBC"/>
    <w:rsid w:val="00687042"/>
    <w:rsid w:val="0068704B"/>
    <w:rsid w:val="006870EA"/>
    <w:rsid w:val="0068718A"/>
    <w:rsid w:val="00687310"/>
    <w:rsid w:val="00687365"/>
    <w:rsid w:val="0068736B"/>
    <w:rsid w:val="006873F5"/>
    <w:rsid w:val="0068747B"/>
    <w:rsid w:val="0068748A"/>
    <w:rsid w:val="00687784"/>
    <w:rsid w:val="00687990"/>
    <w:rsid w:val="00687AA2"/>
    <w:rsid w:val="00687B91"/>
    <w:rsid w:val="00687C07"/>
    <w:rsid w:val="00687C18"/>
    <w:rsid w:val="00687C88"/>
    <w:rsid w:val="00687E43"/>
    <w:rsid w:val="00687EA0"/>
    <w:rsid w:val="00687F7F"/>
    <w:rsid w:val="00687FCD"/>
    <w:rsid w:val="00690137"/>
    <w:rsid w:val="00690207"/>
    <w:rsid w:val="006902B4"/>
    <w:rsid w:val="0069033E"/>
    <w:rsid w:val="006903DF"/>
    <w:rsid w:val="0069045C"/>
    <w:rsid w:val="006904A1"/>
    <w:rsid w:val="006905D6"/>
    <w:rsid w:val="006905ED"/>
    <w:rsid w:val="006906C5"/>
    <w:rsid w:val="0069073E"/>
    <w:rsid w:val="00690799"/>
    <w:rsid w:val="006908B4"/>
    <w:rsid w:val="0069090E"/>
    <w:rsid w:val="0069093C"/>
    <w:rsid w:val="006909AC"/>
    <w:rsid w:val="00690A68"/>
    <w:rsid w:val="00690B12"/>
    <w:rsid w:val="00690B22"/>
    <w:rsid w:val="00690B34"/>
    <w:rsid w:val="00690DD6"/>
    <w:rsid w:val="00690E61"/>
    <w:rsid w:val="00690F68"/>
    <w:rsid w:val="00690FE6"/>
    <w:rsid w:val="00691001"/>
    <w:rsid w:val="0069102F"/>
    <w:rsid w:val="0069113C"/>
    <w:rsid w:val="00691153"/>
    <w:rsid w:val="00691349"/>
    <w:rsid w:val="00691545"/>
    <w:rsid w:val="00691645"/>
    <w:rsid w:val="006916C0"/>
    <w:rsid w:val="006917CE"/>
    <w:rsid w:val="00691815"/>
    <w:rsid w:val="0069181E"/>
    <w:rsid w:val="006918B1"/>
    <w:rsid w:val="006919FA"/>
    <w:rsid w:val="00691A0D"/>
    <w:rsid w:val="00691F49"/>
    <w:rsid w:val="00691FB5"/>
    <w:rsid w:val="00691FF2"/>
    <w:rsid w:val="00692040"/>
    <w:rsid w:val="00692169"/>
    <w:rsid w:val="00692214"/>
    <w:rsid w:val="006923A2"/>
    <w:rsid w:val="00692466"/>
    <w:rsid w:val="00692514"/>
    <w:rsid w:val="006925F1"/>
    <w:rsid w:val="0069267F"/>
    <w:rsid w:val="0069282D"/>
    <w:rsid w:val="0069284E"/>
    <w:rsid w:val="0069297E"/>
    <w:rsid w:val="00692B3B"/>
    <w:rsid w:val="00692C82"/>
    <w:rsid w:val="00692D1E"/>
    <w:rsid w:val="00692D54"/>
    <w:rsid w:val="00692D7E"/>
    <w:rsid w:val="00692EC5"/>
    <w:rsid w:val="00692F17"/>
    <w:rsid w:val="00693197"/>
    <w:rsid w:val="00693199"/>
    <w:rsid w:val="006931C0"/>
    <w:rsid w:val="00693452"/>
    <w:rsid w:val="00693541"/>
    <w:rsid w:val="0069354D"/>
    <w:rsid w:val="00693679"/>
    <w:rsid w:val="00693768"/>
    <w:rsid w:val="00693788"/>
    <w:rsid w:val="00693809"/>
    <w:rsid w:val="006939D1"/>
    <w:rsid w:val="00693A12"/>
    <w:rsid w:val="00693D92"/>
    <w:rsid w:val="00693E23"/>
    <w:rsid w:val="00693F1F"/>
    <w:rsid w:val="00694068"/>
    <w:rsid w:val="006940FB"/>
    <w:rsid w:val="00694115"/>
    <w:rsid w:val="0069457C"/>
    <w:rsid w:val="0069457F"/>
    <w:rsid w:val="0069462F"/>
    <w:rsid w:val="006946B4"/>
    <w:rsid w:val="006946D6"/>
    <w:rsid w:val="006947CB"/>
    <w:rsid w:val="00694971"/>
    <w:rsid w:val="0069497E"/>
    <w:rsid w:val="00694BC1"/>
    <w:rsid w:val="00694CA6"/>
    <w:rsid w:val="00694DB6"/>
    <w:rsid w:val="00694E24"/>
    <w:rsid w:val="00694E81"/>
    <w:rsid w:val="00694F2C"/>
    <w:rsid w:val="00694F60"/>
    <w:rsid w:val="0069513C"/>
    <w:rsid w:val="00695239"/>
    <w:rsid w:val="0069528E"/>
    <w:rsid w:val="006952DE"/>
    <w:rsid w:val="00695331"/>
    <w:rsid w:val="00695360"/>
    <w:rsid w:val="00695499"/>
    <w:rsid w:val="006954E7"/>
    <w:rsid w:val="00695520"/>
    <w:rsid w:val="0069565D"/>
    <w:rsid w:val="0069567E"/>
    <w:rsid w:val="00695812"/>
    <w:rsid w:val="006958E3"/>
    <w:rsid w:val="00695977"/>
    <w:rsid w:val="006959D1"/>
    <w:rsid w:val="00695A22"/>
    <w:rsid w:val="00695AC3"/>
    <w:rsid w:val="00695C7D"/>
    <w:rsid w:val="00695CFF"/>
    <w:rsid w:val="00695D4E"/>
    <w:rsid w:val="00695ED4"/>
    <w:rsid w:val="00696017"/>
    <w:rsid w:val="006961D7"/>
    <w:rsid w:val="00696234"/>
    <w:rsid w:val="006962A7"/>
    <w:rsid w:val="006963F8"/>
    <w:rsid w:val="0069666D"/>
    <w:rsid w:val="00696688"/>
    <w:rsid w:val="006967A8"/>
    <w:rsid w:val="006968FB"/>
    <w:rsid w:val="00696942"/>
    <w:rsid w:val="0069694D"/>
    <w:rsid w:val="00696976"/>
    <w:rsid w:val="00696A83"/>
    <w:rsid w:val="00696B10"/>
    <w:rsid w:val="00696C31"/>
    <w:rsid w:val="00696C48"/>
    <w:rsid w:val="00696C67"/>
    <w:rsid w:val="00696CBC"/>
    <w:rsid w:val="00696E4A"/>
    <w:rsid w:val="00696E57"/>
    <w:rsid w:val="00696E64"/>
    <w:rsid w:val="00696ECD"/>
    <w:rsid w:val="00696F8C"/>
    <w:rsid w:val="00697071"/>
    <w:rsid w:val="006970BE"/>
    <w:rsid w:val="00697183"/>
    <w:rsid w:val="006971B6"/>
    <w:rsid w:val="006972CC"/>
    <w:rsid w:val="006973C3"/>
    <w:rsid w:val="006974D0"/>
    <w:rsid w:val="00697597"/>
    <w:rsid w:val="006975D7"/>
    <w:rsid w:val="00697678"/>
    <w:rsid w:val="00697690"/>
    <w:rsid w:val="006977DB"/>
    <w:rsid w:val="00697A38"/>
    <w:rsid w:val="00697B18"/>
    <w:rsid w:val="00697B62"/>
    <w:rsid w:val="00697D94"/>
    <w:rsid w:val="00697DBC"/>
    <w:rsid w:val="00697E28"/>
    <w:rsid w:val="00697E3B"/>
    <w:rsid w:val="00697F32"/>
    <w:rsid w:val="006A004C"/>
    <w:rsid w:val="006A00B0"/>
    <w:rsid w:val="006A027B"/>
    <w:rsid w:val="006A0307"/>
    <w:rsid w:val="006A0407"/>
    <w:rsid w:val="006A0425"/>
    <w:rsid w:val="006A0448"/>
    <w:rsid w:val="006A05A8"/>
    <w:rsid w:val="006A05D9"/>
    <w:rsid w:val="006A0648"/>
    <w:rsid w:val="006A0A76"/>
    <w:rsid w:val="006A0AD1"/>
    <w:rsid w:val="006A0C1B"/>
    <w:rsid w:val="006A0DC7"/>
    <w:rsid w:val="006A0DDC"/>
    <w:rsid w:val="006A0DE4"/>
    <w:rsid w:val="006A0F5D"/>
    <w:rsid w:val="006A112D"/>
    <w:rsid w:val="006A1138"/>
    <w:rsid w:val="006A121D"/>
    <w:rsid w:val="006A123F"/>
    <w:rsid w:val="006A1267"/>
    <w:rsid w:val="006A152C"/>
    <w:rsid w:val="006A1680"/>
    <w:rsid w:val="006A1772"/>
    <w:rsid w:val="006A184B"/>
    <w:rsid w:val="006A18E9"/>
    <w:rsid w:val="006A195C"/>
    <w:rsid w:val="006A1A0F"/>
    <w:rsid w:val="006A1A27"/>
    <w:rsid w:val="006A1A49"/>
    <w:rsid w:val="006A1A72"/>
    <w:rsid w:val="006A1C3F"/>
    <w:rsid w:val="006A1E68"/>
    <w:rsid w:val="006A1F23"/>
    <w:rsid w:val="006A1F31"/>
    <w:rsid w:val="006A1F74"/>
    <w:rsid w:val="006A1F9B"/>
    <w:rsid w:val="006A20D2"/>
    <w:rsid w:val="006A2250"/>
    <w:rsid w:val="006A229C"/>
    <w:rsid w:val="006A24BC"/>
    <w:rsid w:val="006A265E"/>
    <w:rsid w:val="006A26E1"/>
    <w:rsid w:val="006A2837"/>
    <w:rsid w:val="006A287E"/>
    <w:rsid w:val="006A28A4"/>
    <w:rsid w:val="006A28BA"/>
    <w:rsid w:val="006A2A01"/>
    <w:rsid w:val="006A2AF2"/>
    <w:rsid w:val="006A2DE7"/>
    <w:rsid w:val="006A2E72"/>
    <w:rsid w:val="006A2ECC"/>
    <w:rsid w:val="006A2F4D"/>
    <w:rsid w:val="006A2FBD"/>
    <w:rsid w:val="006A2FE3"/>
    <w:rsid w:val="006A2FF7"/>
    <w:rsid w:val="006A3016"/>
    <w:rsid w:val="006A3168"/>
    <w:rsid w:val="006A3214"/>
    <w:rsid w:val="006A32B1"/>
    <w:rsid w:val="006A3444"/>
    <w:rsid w:val="006A34A3"/>
    <w:rsid w:val="006A356D"/>
    <w:rsid w:val="006A3604"/>
    <w:rsid w:val="006A3676"/>
    <w:rsid w:val="006A36A1"/>
    <w:rsid w:val="006A37C8"/>
    <w:rsid w:val="006A37DB"/>
    <w:rsid w:val="006A38D6"/>
    <w:rsid w:val="006A3B97"/>
    <w:rsid w:val="006A3C16"/>
    <w:rsid w:val="006A3C6D"/>
    <w:rsid w:val="006A3D8A"/>
    <w:rsid w:val="006A3E91"/>
    <w:rsid w:val="006A3EDA"/>
    <w:rsid w:val="006A3F35"/>
    <w:rsid w:val="006A3FD9"/>
    <w:rsid w:val="006A4041"/>
    <w:rsid w:val="006A4063"/>
    <w:rsid w:val="006A4176"/>
    <w:rsid w:val="006A4191"/>
    <w:rsid w:val="006A44F2"/>
    <w:rsid w:val="006A45A6"/>
    <w:rsid w:val="006A45D8"/>
    <w:rsid w:val="006A45FE"/>
    <w:rsid w:val="006A470E"/>
    <w:rsid w:val="006A47F1"/>
    <w:rsid w:val="006A48AB"/>
    <w:rsid w:val="006A4AC5"/>
    <w:rsid w:val="006A4AD9"/>
    <w:rsid w:val="006A4C0D"/>
    <w:rsid w:val="006A5160"/>
    <w:rsid w:val="006A5211"/>
    <w:rsid w:val="006A5404"/>
    <w:rsid w:val="006A5445"/>
    <w:rsid w:val="006A54BA"/>
    <w:rsid w:val="006A54C0"/>
    <w:rsid w:val="006A5508"/>
    <w:rsid w:val="006A556F"/>
    <w:rsid w:val="006A55A6"/>
    <w:rsid w:val="006A5633"/>
    <w:rsid w:val="006A56DB"/>
    <w:rsid w:val="006A5713"/>
    <w:rsid w:val="006A57B3"/>
    <w:rsid w:val="006A5808"/>
    <w:rsid w:val="006A586C"/>
    <w:rsid w:val="006A5885"/>
    <w:rsid w:val="006A5918"/>
    <w:rsid w:val="006A593F"/>
    <w:rsid w:val="006A5996"/>
    <w:rsid w:val="006A599F"/>
    <w:rsid w:val="006A5A05"/>
    <w:rsid w:val="006A5A33"/>
    <w:rsid w:val="006A5A34"/>
    <w:rsid w:val="006A5DEB"/>
    <w:rsid w:val="006A5E80"/>
    <w:rsid w:val="006A627D"/>
    <w:rsid w:val="006A62A0"/>
    <w:rsid w:val="006A6312"/>
    <w:rsid w:val="006A634E"/>
    <w:rsid w:val="006A6382"/>
    <w:rsid w:val="006A6459"/>
    <w:rsid w:val="006A66A3"/>
    <w:rsid w:val="006A6770"/>
    <w:rsid w:val="006A6837"/>
    <w:rsid w:val="006A687E"/>
    <w:rsid w:val="006A6914"/>
    <w:rsid w:val="006A6A2A"/>
    <w:rsid w:val="006A6C03"/>
    <w:rsid w:val="006A6C8F"/>
    <w:rsid w:val="006A6D78"/>
    <w:rsid w:val="006A6E44"/>
    <w:rsid w:val="006A6F91"/>
    <w:rsid w:val="006A70B7"/>
    <w:rsid w:val="006A70F7"/>
    <w:rsid w:val="006A7411"/>
    <w:rsid w:val="006A7640"/>
    <w:rsid w:val="006A7702"/>
    <w:rsid w:val="006A77CA"/>
    <w:rsid w:val="006A780C"/>
    <w:rsid w:val="006A7956"/>
    <w:rsid w:val="006A7AB6"/>
    <w:rsid w:val="006A7B18"/>
    <w:rsid w:val="006A7C09"/>
    <w:rsid w:val="006A7CC0"/>
    <w:rsid w:val="006A7E96"/>
    <w:rsid w:val="006A7F0B"/>
    <w:rsid w:val="006B003E"/>
    <w:rsid w:val="006B00B5"/>
    <w:rsid w:val="006B0126"/>
    <w:rsid w:val="006B02E6"/>
    <w:rsid w:val="006B02F8"/>
    <w:rsid w:val="006B052F"/>
    <w:rsid w:val="006B0628"/>
    <w:rsid w:val="006B06DB"/>
    <w:rsid w:val="006B079A"/>
    <w:rsid w:val="006B0A1D"/>
    <w:rsid w:val="006B0A40"/>
    <w:rsid w:val="006B0C45"/>
    <w:rsid w:val="006B0C94"/>
    <w:rsid w:val="006B0CCE"/>
    <w:rsid w:val="006B0D58"/>
    <w:rsid w:val="006B0DE1"/>
    <w:rsid w:val="006B0F20"/>
    <w:rsid w:val="006B0F73"/>
    <w:rsid w:val="006B1084"/>
    <w:rsid w:val="006B10A2"/>
    <w:rsid w:val="006B10A4"/>
    <w:rsid w:val="006B1174"/>
    <w:rsid w:val="006B11E9"/>
    <w:rsid w:val="006B120D"/>
    <w:rsid w:val="006B12A7"/>
    <w:rsid w:val="006B135C"/>
    <w:rsid w:val="006B13A4"/>
    <w:rsid w:val="006B13E1"/>
    <w:rsid w:val="006B148D"/>
    <w:rsid w:val="006B1538"/>
    <w:rsid w:val="006B15E3"/>
    <w:rsid w:val="006B15E5"/>
    <w:rsid w:val="006B168B"/>
    <w:rsid w:val="006B168D"/>
    <w:rsid w:val="006B178C"/>
    <w:rsid w:val="006B17BD"/>
    <w:rsid w:val="006B18D3"/>
    <w:rsid w:val="006B19A8"/>
    <w:rsid w:val="006B1B18"/>
    <w:rsid w:val="006B1C94"/>
    <w:rsid w:val="006B1E7B"/>
    <w:rsid w:val="006B211D"/>
    <w:rsid w:val="006B21B9"/>
    <w:rsid w:val="006B2224"/>
    <w:rsid w:val="006B2326"/>
    <w:rsid w:val="006B2446"/>
    <w:rsid w:val="006B26B8"/>
    <w:rsid w:val="006B279F"/>
    <w:rsid w:val="006B2867"/>
    <w:rsid w:val="006B2994"/>
    <w:rsid w:val="006B29C5"/>
    <w:rsid w:val="006B2AAA"/>
    <w:rsid w:val="006B2B37"/>
    <w:rsid w:val="006B2B54"/>
    <w:rsid w:val="006B2DAB"/>
    <w:rsid w:val="006B2E82"/>
    <w:rsid w:val="006B2F3B"/>
    <w:rsid w:val="006B3157"/>
    <w:rsid w:val="006B31CA"/>
    <w:rsid w:val="006B324A"/>
    <w:rsid w:val="006B3375"/>
    <w:rsid w:val="006B34BE"/>
    <w:rsid w:val="006B376D"/>
    <w:rsid w:val="006B3795"/>
    <w:rsid w:val="006B383A"/>
    <w:rsid w:val="006B38EB"/>
    <w:rsid w:val="006B397D"/>
    <w:rsid w:val="006B3AA8"/>
    <w:rsid w:val="006B3C45"/>
    <w:rsid w:val="006B3F22"/>
    <w:rsid w:val="006B4015"/>
    <w:rsid w:val="006B4044"/>
    <w:rsid w:val="006B413E"/>
    <w:rsid w:val="006B41FD"/>
    <w:rsid w:val="006B425E"/>
    <w:rsid w:val="006B4329"/>
    <w:rsid w:val="006B43C5"/>
    <w:rsid w:val="006B43E7"/>
    <w:rsid w:val="006B4418"/>
    <w:rsid w:val="006B44D6"/>
    <w:rsid w:val="006B450A"/>
    <w:rsid w:val="006B463D"/>
    <w:rsid w:val="006B46D1"/>
    <w:rsid w:val="006B4922"/>
    <w:rsid w:val="006B493F"/>
    <w:rsid w:val="006B4A0B"/>
    <w:rsid w:val="006B4AC0"/>
    <w:rsid w:val="006B4B28"/>
    <w:rsid w:val="006B4C14"/>
    <w:rsid w:val="006B4CF1"/>
    <w:rsid w:val="006B4DDD"/>
    <w:rsid w:val="006B4E99"/>
    <w:rsid w:val="006B5052"/>
    <w:rsid w:val="006B50C7"/>
    <w:rsid w:val="006B50DB"/>
    <w:rsid w:val="006B51EC"/>
    <w:rsid w:val="006B5340"/>
    <w:rsid w:val="006B544A"/>
    <w:rsid w:val="006B5538"/>
    <w:rsid w:val="006B554B"/>
    <w:rsid w:val="006B5697"/>
    <w:rsid w:val="006B58CA"/>
    <w:rsid w:val="006B5956"/>
    <w:rsid w:val="006B5A49"/>
    <w:rsid w:val="006B5A73"/>
    <w:rsid w:val="006B5B0A"/>
    <w:rsid w:val="006B5B7A"/>
    <w:rsid w:val="006B5BDE"/>
    <w:rsid w:val="006B5C17"/>
    <w:rsid w:val="006B5C5B"/>
    <w:rsid w:val="006B5C80"/>
    <w:rsid w:val="006B5D66"/>
    <w:rsid w:val="006B5F2F"/>
    <w:rsid w:val="006B5F53"/>
    <w:rsid w:val="006B60E4"/>
    <w:rsid w:val="006B6115"/>
    <w:rsid w:val="006B6226"/>
    <w:rsid w:val="006B6323"/>
    <w:rsid w:val="006B6646"/>
    <w:rsid w:val="006B673A"/>
    <w:rsid w:val="006B676D"/>
    <w:rsid w:val="006B67BE"/>
    <w:rsid w:val="006B68B7"/>
    <w:rsid w:val="006B6911"/>
    <w:rsid w:val="006B6A16"/>
    <w:rsid w:val="006B6AE0"/>
    <w:rsid w:val="006B6B0F"/>
    <w:rsid w:val="006B6B93"/>
    <w:rsid w:val="006B6C60"/>
    <w:rsid w:val="006B6D1A"/>
    <w:rsid w:val="006B6DD1"/>
    <w:rsid w:val="006B6DF8"/>
    <w:rsid w:val="006B6E95"/>
    <w:rsid w:val="006B6EC6"/>
    <w:rsid w:val="006B6F55"/>
    <w:rsid w:val="006B6F59"/>
    <w:rsid w:val="006B6FCB"/>
    <w:rsid w:val="006B705C"/>
    <w:rsid w:val="006B7247"/>
    <w:rsid w:val="006B724B"/>
    <w:rsid w:val="006B7321"/>
    <w:rsid w:val="006B75B0"/>
    <w:rsid w:val="006B7833"/>
    <w:rsid w:val="006B78F8"/>
    <w:rsid w:val="006B790F"/>
    <w:rsid w:val="006B7988"/>
    <w:rsid w:val="006B7AAC"/>
    <w:rsid w:val="006B7AC8"/>
    <w:rsid w:val="006B7C8B"/>
    <w:rsid w:val="006B7C96"/>
    <w:rsid w:val="006B7D6E"/>
    <w:rsid w:val="006B7E19"/>
    <w:rsid w:val="006B7F69"/>
    <w:rsid w:val="006C004B"/>
    <w:rsid w:val="006C0091"/>
    <w:rsid w:val="006C00B7"/>
    <w:rsid w:val="006C00E7"/>
    <w:rsid w:val="006C00EB"/>
    <w:rsid w:val="006C0145"/>
    <w:rsid w:val="006C021B"/>
    <w:rsid w:val="006C024E"/>
    <w:rsid w:val="006C03E4"/>
    <w:rsid w:val="006C0419"/>
    <w:rsid w:val="006C0517"/>
    <w:rsid w:val="006C06DD"/>
    <w:rsid w:val="006C07A9"/>
    <w:rsid w:val="006C0839"/>
    <w:rsid w:val="006C08C7"/>
    <w:rsid w:val="006C09A7"/>
    <w:rsid w:val="006C09BA"/>
    <w:rsid w:val="006C09BC"/>
    <w:rsid w:val="006C0AA5"/>
    <w:rsid w:val="006C0B5F"/>
    <w:rsid w:val="006C0C39"/>
    <w:rsid w:val="006C0CE4"/>
    <w:rsid w:val="006C0E59"/>
    <w:rsid w:val="006C0EDF"/>
    <w:rsid w:val="006C0F44"/>
    <w:rsid w:val="006C0F55"/>
    <w:rsid w:val="006C0F64"/>
    <w:rsid w:val="006C1046"/>
    <w:rsid w:val="006C1075"/>
    <w:rsid w:val="006C10A2"/>
    <w:rsid w:val="006C1311"/>
    <w:rsid w:val="006C136C"/>
    <w:rsid w:val="006C13CF"/>
    <w:rsid w:val="006C1561"/>
    <w:rsid w:val="006C1630"/>
    <w:rsid w:val="006C17A8"/>
    <w:rsid w:val="006C1802"/>
    <w:rsid w:val="006C18EA"/>
    <w:rsid w:val="006C1E5C"/>
    <w:rsid w:val="006C200D"/>
    <w:rsid w:val="006C209B"/>
    <w:rsid w:val="006C213D"/>
    <w:rsid w:val="006C226E"/>
    <w:rsid w:val="006C24B0"/>
    <w:rsid w:val="006C252F"/>
    <w:rsid w:val="006C256A"/>
    <w:rsid w:val="006C25E8"/>
    <w:rsid w:val="006C266C"/>
    <w:rsid w:val="006C2775"/>
    <w:rsid w:val="006C28B1"/>
    <w:rsid w:val="006C2A5C"/>
    <w:rsid w:val="006C2B88"/>
    <w:rsid w:val="006C2CC7"/>
    <w:rsid w:val="006C2D09"/>
    <w:rsid w:val="006C2DE2"/>
    <w:rsid w:val="006C2EAD"/>
    <w:rsid w:val="006C2EB7"/>
    <w:rsid w:val="006C2F38"/>
    <w:rsid w:val="006C2F61"/>
    <w:rsid w:val="006C2F64"/>
    <w:rsid w:val="006C2FA8"/>
    <w:rsid w:val="006C30C0"/>
    <w:rsid w:val="006C3161"/>
    <w:rsid w:val="006C336B"/>
    <w:rsid w:val="006C33CB"/>
    <w:rsid w:val="006C33F2"/>
    <w:rsid w:val="006C3509"/>
    <w:rsid w:val="006C3524"/>
    <w:rsid w:val="006C353E"/>
    <w:rsid w:val="006C3557"/>
    <w:rsid w:val="006C3604"/>
    <w:rsid w:val="006C3639"/>
    <w:rsid w:val="006C3737"/>
    <w:rsid w:val="006C3861"/>
    <w:rsid w:val="006C39E8"/>
    <w:rsid w:val="006C3A3F"/>
    <w:rsid w:val="006C3C33"/>
    <w:rsid w:val="006C3C58"/>
    <w:rsid w:val="006C3E8C"/>
    <w:rsid w:val="006C404C"/>
    <w:rsid w:val="006C40BB"/>
    <w:rsid w:val="006C42A8"/>
    <w:rsid w:val="006C4358"/>
    <w:rsid w:val="006C448B"/>
    <w:rsid w:val="006C470F"/>
    <w:rsid w:val="006C48D4"/>
    <w:rsid w:val="006C498E"/>
    <w:rsid w:val="006C4A85"/>
    <w:rsid w:val="006C4B70"/>
    <w:rsid w:val="006C4D68"/>
    <w:rsid w:val="006C4F15"/>
    <w:rsid w:val="006C4FAC"/>
    <w:rsid w:val="006C51A0"/>
    <w:rsid w:val="006C5229"/>
    <w:rsid w:val="006C5366"/>
    <w:rsid w:val="006C540B"/>
    <w:rsid w:val="006C54B4"/>
    <w:rsid w:val="006C5529"/>
    <w:rsid w:val="006C552B"/>
    <w:rsid w:val="006C55F3"/>
    <w:rsid w:val="006C585B"/>
    <w:rsid w:val="006C58B7"/>
    <w:rsid w:val="006C5929"/>
    <w:rsid w:val="006C5997"/>
    <w:rsid w:val="006C5BB1"/>
    <w:rsid w:val="006C5D04"/>
    <w:rsid w:val="006C5D6A"/>
    <w:rsid w:val="006C5EDF"/>
    <w:rsid w:val="006C6045"/>
    <w:rsid w:val="006C61A5"/>
    <w:rsid w:val="006C61F7"/>
    <w:rsid w:val="006C6550"/>
    <w:rsid w:val="006C6739"/>
    <w:rsid w:val="006C67BC"/>
    <w:rsid w:val="006C689B"/>
    <w:rsid w:val="006C68BD"/>
    <w:rsid w:val="006C6A0E"/>
    <w:rsid w:val="006C6BB5"/>
    <w:rsid w:val="006C6CDC"/>
    <w:rsid w:val="006C6DA9"/>
    <w:rsid w:val="006C6F6D"/>
    <w:rsid w:val="006C6FBB"/>
    <w:rsid w:val="006C705F"/>
    <w:rsid w:val="006C72C4"/>
    <w:rsid w:val="006C732B"/>
    <w:rsid w:val="006C732F"/>
    <w:rsid w:val="006C734A"/>
    <w:rsid w:val="006C7398"/>
    <w:rsid w:val="006C73ED"/>
    <w:rsid w:val="006C74B2"/>
    <w:rsid w:val="006C74CE"/>
    <w:rsid w:val="006C7504"/>
    <w:rsid w:val="006C7683"/>
    <w:rsid w:val="006C7699"/>
    <w:rsid w:val="006C76BD"/>
    <w:rsid w:val="006C773A"/>
    <w:rsid w:val="006C77B8"/>
    <w:rsid w:val="006C77BD"/>
    <w:rsid w:val="006C7A15"/>
    <w:rsid w:val="006C7A83"/>
    <w:rsid w:val="006C7AFC"/>
    <w:rsid w:val="006C7D1C"/>
    <w:rsid w:val="006C7E07"/>
    <w:rsid w:val="006C7E1A"/>
    <w:rsid w:val="006C7F3E"/>
    <w:rsid w:val="006D0147"/>
    <w:rsid w:val="006D018A"/>
    <w:rsid w:val="006D0377"/>
    <w:rsid w:val="006D06E5"/>
    <w:rsid w:val="006D0740"/>
    <w:rsid w:val="006D09F5"/>
    <w:rsid w:val="006D0B04"/>
    <w:rsid w:val="006D0B44"/>
    <w:rsid w:val="006D0DA9"/>
    <w:rsid w:val="006D0DC7"/>
    <w:rsid w:val="006D0E4A"/>
    <w:rsid w:val="006D119D"/>
    <w:rsid w:val="006D11F0"/>
    <w:rsid w:val="006D1459"/>
    <w:rsid w:val="006D15C4"/>
    <w:rsid w:val="006D194C"/>
    <w:rsid w:val="006D1B2E"/>
    <w:rsid w:val="006D1B78"/>
    <w:rsid w:val="006D1CD7"/>
    <w:rsid w:val="006D1CDF"/>
    <w:rsid w:val="006D1E1E"/>
    <w:rsid w:val="006D1ED1"/>
    <w:rsid w:val="006D21F6"/>
    <w:rsid w:val="006D2451"/>
    <w:rsid w:val="006D2611"/>
    <w:rsid w:val="006D263A"/>
    <w:rsid w:val="006D268C"/>
    <w:rsid w:val="006D26BF"/>
    <w:rsid w:val="006D2770"/>
    <w:rsid w:val="006D27BB"/>
    <w:rsid w:val="006D285C"/>
    <w:rsid w:val="006D2876"/>
    <w:rsid w:val="006D2878"/>
    <w:rsid w:val="006D2B41"/>
    <w:rsid w:val="006D2C07"/>
    <w:rsid w:val="006D2C36"/>
    <w:rsid w:val="006D2CC5"/>
    <w:rsid w:val="006D2E66"/>
    <w:rsid w:val="006D2EBE"/>
    <w:rsid w:val="006D30FB"/>
    <w:rsid w:val="006D316A"/>
    <w:rsid w:val="006D333C"/>
    <w:rsid w:val="006D33F5"/>
    <w:rsid w:val="006D34EC"/>
    <w:rsid w:val="006D36E4"/>
    <w:rsid w:val="006D374D"/>
    <w:rsid w:val="006D3837"/>
    <w:rsid w:val="006D3847"/>
    <w:rsid w:val="006D38B0"/>
    <w:rsid w:val="006D38FD"/>
    <w:rsid w:val="006D3962"/>
    <w:rsid w:val="006D3A25"/>
    <w:rsid w:val="006D3C07"/>
    <w:rsid w:val="006D3D47"/>
    <w:rsid w:val="006D3D8C"/>
    <w:rsid w:val="006D3E06"/>
    <w:rsid w:val="006D3E3D"/>
    <w:rsid w:val="006D3E61"/>
    <w:rsid w:val="006D3F52"/>
    <w:rsid w:val="006D4106"/>
    <w:rsid w:val="006D4148"/>
    <w:rsid w:val="006D41DF"/>
    <w:rsid w:val="006D42A0"/>
    <w:rsid w:val="006D42FD"/>
    <w:rsid w:val="006D4381"/>
    <w:rsid w:val="006D43D6"/>
    <w:rsid w:val="006D447C"/>
    <w:rsid w:val="006D45B9"/>
    <w:rsid w:val="006D45C5"/>
    <w:rsid w:val="006D468F"/>
    <w:rsid w:val="006D46FE"/>
    <w:rsid w:val="006D474A"/>
    <w:rsid w:val="006D47E0"/>
    <w:rsid w:val="006D4AAD"/>
    <w:rsid w:val="006D4C1C"/>
    <w:rsid w:val="006D4CD7"/>
    <w:rsid w:val="006D4D63"/>
    <w:rsid w:val="006D4D75"/>
    <w:rsid w:val="006D4DFD"/>
    <w:rsid w:val="006D5118"/>
    <w:rsid w:val="006D51D6"/>
    <w:rsid w:val="006D522A"/>
    <w:rsid w:val="006D532A"/>
    <w:rsid w:val="006D5397"/>
    <w:rsid w:val="006D55CD"/>
    <w:rsid w:val="006D5745"/>
    <w:rsid w:val="006D5770"/>
    <w:rsid w:val="006D57BB"/>
    <w:rsid w:val="006D5956"/>
    <w:rsid w:val="006D5A30"/>
    <w:rsid w:val="006D5A69"/>
    <w:rsid w:val="006D5B07"/>
    <w:rsid w:val="006D5C69"/>
    <w:rsid w:val="006D5D42"/>
    <w:rsid w:val="006D5D43"/>
    <w:rsid w:val="006D5E8A"/>
    <w:rsid w:val="006D5F6F"/>
    <w:rsid w:val="006D5F79"/>
    <w:rsid w:val="006D5F8B"/>
    <w:rsid w:val="006D6028"/>
    <w:rsid w:val="006D6067"/>
    <w:rsid w:val="006D6155"/>
    <w:rsid w:val="006D6170"/>
    <w:rsid w:val="006D62A7"/>
    <w:rsid w:val="006D64FE"/>
    <w:rsid w:val="006D68B9"/>
    <w:rsid w:val="006D6AC7"/>
    <w:rsid w:val="006D6CD7"/>
    <w:rsid w:val="006D6E1A"/>
    <w:rsid w:val="006D6E1E"/>
    <w:rsid w:val="006D6E3B"/>
    <w:rsid w:val="006D6F29"/>
    <w:rsid w:val="006D70DB"/>
    <w:rsid w:val="006D7104"/>
    <w:rsid w:val="006D71C5"/>
    <w:rsid w:val="006D73A1"/>
    <w:rsid w:val="006D740B"/>
    <w:rsid w:val="006D74AC"/>
    <w:rsid w:val="006D74D3"/>
    <w:rsid w:val="006D77A1"/>
    <w:rsid w:val="006D77A2"/>
    <w:rsid w:val="006D7928"/>
    <w:rsid w:val="006D79DC"/>
    <w:rsid w:val="006D7B68"/>
    <w:rsid w:val="006D7E3A"/>
    <w:rsid w:val="006D7EF9"/>
    <w:rsid w:val="006D7FD1"/>
    <w:rsid w:val="006E0020"/>
    <w:rsid w:val="006E00BF"/>
    <w:rsid w:val="006E0137"/>
    <w:rsid w:val="006E01A9"/>
    <w:rsid w:val="006E02AD"/>
    <w:rsid w:val="006E0342"/>
    <w:rsid w:val="006E03BD"/>
    <w:rsid w:val="006E0597"/>
    <w:rsid w:val="006E0612"/>
    <w:rsid w:val="006E06F5"/>
    <w:rsid w:val="006E07F9"/>
    <w:rsid w:val="006E084D"/>
    <w:rsid w:val="006E0897"/>
    <w:rsid w:val="006E098B"/>
    <w:rsid w:val="006E0A30"/>
    <w:rsid w:val="006E0AB9"/>
    <w:rsid w:val="006E0C6F"/>
    <w:rsid w:val="006E0CD4"/>
    <w:rsid w:val="006E0CF7"/>
    <w:rsid w:val="006E0D44"/>
    <w:rsid w:val="006E0E91"/>
    <w:rsid w:val="006E129A"/>
    <w:rsid w:val="006E131C"/>
    <w:rsid w:val="006E138C"/>
    <w:rsid w:val="006E13F1"/>
    <w:rsid w:val="006E14B1"/>
    <w:rsid w:val="006E154C"/>
    <w:rsid w:val="006E16B9"/>
    <w:rsid w:val="006E16F7"/>
    <w:rsid w:val="006E1782"/>
    <w:rsid w:val="006E1895"/>
    <w:rsid w:val="006E18BF"/>
    <w:rsid w:val="006E1A48"/>
    <w:rsid w:val="006E1A95"/>
    <w:rsid w:val="006E1ABE"/>
    <w:rsid w:val="006E1B18"/>
    <w:rsid w:val="006E1BCA"/>
    <w:rsid w:val="006E1DA8"/>
    <w:rsid w:val="006E1DC7"/>
    <w:rsid w:val="006E1EA5"/>
    <w:rsid w:val="006E1EBA"/>
    <w:rsid w:val="006E1F8C"/>
    <w:rsid w:val="006E2011"/>
    <w:rsid w:val="006E2012"/>
    <w:rsid w:val="006E20E7"/>
    <w:rsid w:val="006E21AC"/>
    <w:rsid w:val="006E22D0"/>
    <w:rsid w:val="006E22FB"/>
    <w:rsid w:val="006E235A"/>
    <w:rsid w:val="006E23D3"/>
    <w:rsid w:val="006E2480"/>
    <w:rsid w:val="006E259B"/>
    <w:rsid w:val="006E270B"/>
    <w:rsid w:val="006E272A"/>
    <w:rsid w:val="006E273C"/>
    <w:rsid w:val="006E274B"/>
    <w:rsid w:val="006E275B"/>
    <w:rsid w:val="006E2802"/>
    <w:rsid w:val="006E2991"/>
    <w:rsid w:val="006E2AD7"/>
    <w:rsid w:val="006E2BE5"/>
    <w:rsid w:val="006E2D2B"/>
    <w:rsid w:val="006E2E00"/>
    <w:rsid w:val="006E2E2B"/>
    <w:rsid w:val="006E2E47"/>
    <w:rsid w:val="006E2EA5"/>
    <w:rsid w:val="006E2F7E"/>
    <w:rsid w:val="006E2FA4"/>
    <w:rsid w:val="006E3058"/>
    <w:rsid w:val="006E313E"/>
    <w:rsid w:val="006E3153"/>
    <w:rsid w:val="006E3376"/>
    <w:rsid w:val="006E33F9"/>
    <w:rsid w:val="006E3444"/>
    <w:rsid w:val="006E3488"/>
    <w:rsid w:val="006E34B5"/>
    <w:rsid w:val="006E3574"/>
    <w:rsid w:val="006E35FB"/>
    <w:rsid w:val="006E3649"/>
    <w:rsid w:val="006E3781"/>
    <w:rsid w:val="006E398E"/>
    <w:rsid w:val="006E3B2C"/>
    <w:rsid w:val="006E3DB5"/>
    <w:rsid w:val="006E3E7A"/>
    <w:rsid w:val="006E3ED5"/>
    <w:rsid w:val="006E40F4"/>
    <w:rsid w:val="006E42FC"/>
    <w:rsid w:val="006E4327"/>
    <w:rsid w:val="006E4448"/>
    <w:rsid w:val="006E4477"/>
    <w:rsid w:val="006E4494"/>
    <w:rsid w:val="006E44E3"/>
    <w:rsid w:val="006E453E"/>
    <w:rsid w:val="006E45C6"/>
    <w:rsid w:val="006E4615"/>
    <w:rsid w:val="006E46C0"/>
    <w:rsid w:val="006E4926"/>
    <w:rsid w:val="006E494D"/>
    <w:rsid w:val="006E4971"/>
    <w:rsid w:val="006E49A3"/>
    <w:rsid w:val="006E4A64"/>
    <w:rsid w:val="006E4BFC"/>
    <w:rsid w:val="006E4CCE"/>
    <w:rsid w:val="006E4E32"/>
    <w:rsid w:val="006E4EDB"/>
    <w:rsid w:val="006E4F51"/>
    <w:rsid w:val="006E5098"/>
    <w:rsid w:val="006E5264"/>
    <w:rsid w:val="006E5278"/>
    <w:rsid w:val="006E52B8"/>
    <w:rsid w:val="006E5414"/>
    <w:rsid w:val="006E5434"/>
    <w:rsid w:val="006E5464"/>
    <w:rsid w:val="006E54ED"/>
    <w:rsid w:val="006E5790"/>
    <w:rsid w:val="006E5809"/>
    <w:rsid w:val="006E5859"/>
    <w:rsid w:val="006E5865"/>
    <w:rsid w:val="006E588F"/>
    <w:rsid w:val="006E58B0"/>
    <w:rsid w:val="006E58D9"/>
    <w:rsid w:val="006E5948"/>
    <w:rsid w:val="006E596F"/>
    <w:rsid w:val="006E5A1C"/>
    <w:rsid w:val="006E5A43"/>
    <w:rsid w:val="006E5AB4"/>
    <w:rsid w:val="006E5C24"/>
    <w:rsid w:val="006E5CD0"/>
    <w:rsid w:val="006E5EAD"/>
    <w:rsid w:val="006E5EBC"/>
    <w:rsid w:val="006E5F39"/>
    <w:rsid w:val="006E5F8B"/>
    <w:rsid w:val="006E6000"/>
    <w:rsid w:val="006E609E"/>
    <w:rsid w:val="006E614A"/>
    <w:rsid w:val="006E6150"/>
    <w:rsid w:val="006E61AA"/>
    <w:rsid w:val="006E6233"/>
    <w:rsid w:val="006E632F"/>
    <w:rsid w:val="006E63AD"/>
    <w:rsid w:val="006E6428"/>
    <w:rsid w:val="006E6544"/>
    <w:rsid w:val="006E65AC"/>
    <w:rsid w:val="006E65F8"/>
    <w:rsid w:val="006E6616"/>
    <w:rsid w:val="006E6791"/>
    <w:rsid w:val="006E67C6"/>
    <w:rsid w:val="006E67EE"/>
    <w:rsid w:val="006E6802"/>
    <w:rsid w:val="006E68A2"/>
    <w:rsid w:val="006E68B4"/>
    <w:rsid w:val="006E6939"/>
    <w:rsid w:val="006E6966"/>
    <w:rsid w:val="006E69D6"/>
    <w:rsid w:val="006E6A95"/>
    <w:rsid w:val="006E6AF9"/>
    <w:rsid w:val="006E6B18"/>
    <w:rsid w:val="006E6B50"/>
    <w:rsid w:val="006E6BCA"/>
    <w:rsid w:val="006E6C4A"/>
    <w:rsid w:val="006E6E50"/>
    <w:rsid w:val="006E6E90"/>
    <w:rsid w:val="006E6F08"/>
    <w:rsid w:val="006E6F4F"/>
    <w:rsid w:val="006E700C"/>
    <w:rsid w:val="006E7092"/>
    <w:rsid w:val="006E717C"/>
    <w:rsid w:val="006E71A7"/>
    <w:rsid w:val="006E7324"/>
    <w:rsid w:val="006E7378"/>
    <w:rsid w:val="006E737E"/>
    <w:rsid w:val="006E73F7"/>
    <w:rsid w:val="006E752A"/>
    <w:rsid w:val="006E755A"/>
    <w:rsid w:val="006E7561"/>
    <w:rsid w:val="006E7734"/>
    <w:rsid w:val="006E776E"/>
    <w:rsid w:val="006E777F"/>
    <w:rsid w:val="006E7780"/>
    <w:rsid w:val="006E77E6"/>
    <w:rsid w:val="006E789B"/>
    <w:rsid w:val="006E79CA"/>
    <w:rsid w:val="006E7A4B"/>
    <w:rsid w:val="006E7A52"/>
    <w:rsid w:val="006E7B2B"/>
    <w:rsid w:val="006E7BDD"/>
    <w:rsid w:val="006E7C50"/>
    <w:rsid w:val="006E7C76"/>
    <w:rsid w:val="006E7DBB"/>
    <w:rsid w:val="006E7DE6"/>
    <w:rsid w:val="006E7F2E"/>
    <w:rsid w:val="006F005A"/>
    <w:rsid w:val="006F013E"/>
    <w:rsid w:val="006F02D8"/>
    <w:rsid w:val="006F0373"/>
    <w:rsid w:val="006F0483"/>
    <w:rsid w:val="006F059E"/>
    <w:rsid w:val="006F06CD"/>
    <w:rsid w:val="006F0805"/>
    <w:rsid w:val="006F08AD"/>
    <w:rsid w:val="006F095C"/>
    <w:rsid w:val="006F0965"/>
    <w:rsid w:val="006F09A9"/>
    <w:rsid w:val="006F0A70"/>
    <w:rsid w:val="006F0AA3"/>
    <w:rsid w:val="006F0AA9"/>
    <w:rsid w:val="006F0AE1"/>
    <w:rsid w:val="006F0AF2"/>
    <w:rsid w:val="006F0B04"/>
    <w:rsid w:val="006F0BB1"/>
    <w:rsid w:val="006F0CF0"/>
    <w:rsid w:val="006F0D8F"/>
    <w:rsid w:val="006F0DB8"/>
    <w:rsid w:val="006F0F65"/>
    <w:rsid w:val="006F0F7A"/>
    <w:rsid w:val="006F0F8B"/>
    <w:rsid w:val="006F10DF"/>
    <w:rsid w:val="006F10F9"/>
    <w:rsid w:val="006F10FC"/>
    <w:rsid w:val="006F11A4"/>
    <w:rsid w:val="006F11E2"/>
    <w:rsid w:val="006F121C"/>
    <w:rsid w:val="006F1307"/>
    <w:rsid w:val="006F15B0"/>
    <w:rsid w:val="006F160B"/>
    <w:rsid w:val="006F1616"/>
    <w:rsid w:val="006F187A"/>
    <w:rsid w:val="006F1A1E"/>
    <w:rsid w:val="006F1A98"/>
    <w:rsid w:val="006F1AE4"/>
    <w:rsid w:val="006F1B53"/>
    <w:rsid w:val="006F1D82"/>
    <w:rsid w:val="006F1E57"/>
    <w:rsid w:val="006F1E97"/>
    <w:rsid w:val="006F2006"/>
    <w:rsid w:val="006F21D4"/>
    <w:rsid w:val="006F2246"/>
    <w:rsid w:val="006F2288"/>
    <w:rsid w:val="006F229C"/>
    <w:rsid w:val="006F22C8"/>
    <w:rsid w:val="006F22F6"/>
    <w:rsid w:val="006F2440"/>
    <w:rsid w:val="006F24C3"/>
    <w:rsid w:val="006F25AF"/>
    <w:rsid w:val="006F26D0"/>
    <w:rsid w:val="006F26F2"/>
    <w:rsid w:val="006F273D"/>
    <w:rsid w:val="006F27D8"/>
    <w:rsid w:val="006F2995"/>
    <w:rsid w:val="006F29EB"/>
    <w:rsid w:val="006F2AA7"/>
    <w:rsid w:val="006F2B8E"/>
    <w:rsid w:val="006F2C9C"/>
    <w:rsid w:val="006F2CCF"/>
    <w:rsid w:val="006F2D4A"/>
    <w:rsid w:val="006F2E2E"/>
    <w:rsid w:val="006F2E7E"/>
    <w:rsid w:val="006F2EC2"/>
    <w:rsid w:val="006F2F4D"/>
    <w:rsid w:val="006F2F8E"/>
    <w:rsid w:val="006F2F9D"/>
    <w:rsid w:val="006F3046"/>
    <w:rsid w:val="006F3137"/>
    <w:rsid w:val="006F32AA"/>
    <w:rsid w:val="006F32AD"/>
    <w:rsid w:val="006F332F"/>
    <w:rsid w:val="006F33A5"/>
    <w:rsid w:val="006F33C5"/>
    <w:rsid w:val="006F33F0"/>
    <w:rsid w:val="006F3491"/>
    <w:rsid w:val="006F3603"/>
    <w:rsid w:val="006F380D"/>
    <w:rsid w:val="006F39C7"/>
    <w:rsid w:val="006F3BF0"/>
    <w:rsid w:val="006F3C01"/>
    <w:rsid w:val="006F3C0A"/>
    <w:rsid w:val="006F3C7E"/>
    <w:rsid w:val="006F3CDC"/>
    <w:rsid w:val="006F3D65"/>
    <w:rsid w:val="006F3EE3"/>
    <w:rsid w:val="006F3EFA"/>
    <w:rsid w:val="006F3F22"/>
    <w:rsid w:val="006F3FD4"/>
    <w:rsid w:val="006F40A4"/>
    <w:rsid w:val="006F413F"/>
    <w:rsid w:val="006F414A"/>
    <w:rsid w:val="006F429D"/>
    <w:rsid w:val="006F4347"/>
    <w:rsid w:val="006F4367"/>
    <w:rsid w:val="006F43E3"/>
    <w:rsid w:val="006F44F5"/>
    <w:rsid w:val="006F4568"/>
    <w:rsid w:val="006F458D"/>
    <w:rsid w:val="006F4697"/>
    <w:rsid w:val="006F46FC"/>
    <w:rsid w:val="006F481A"/>
    <w:rsid w:val="006F48BF"/>
    <w:rsid w:val="006F4967"/>
    <w:rsid w:val="006F4994"/>
    <w:rsid w:val="006F4AE6"/>
    <w:rsid w:val="006F4C1A"/>
    <w:rsid w:val="006F4C2B"/>
    <w:rsid w:val="006F4D80"/>
    <w:rsid w:val="006F4F2D"/>
    <w:rsid w:val="006F500D"/>
    <w:rsid w:val="006F50D8"/>
    <w:rsid w:val="006F51B7"/>
    <w:rsid w:val="006F528B"/>
    <w:rsid w:val="006F536A"/>
    <w:rsid w:val="006F543C"/>
    <w:rsid w:val="006F552F"/>
    <w:rsid w:val="006F55E8"/>
    <w:rsid w:val="006F56D5"/>
    <w:rsid w:val="006F5813"/>
    <w:rsid w:val="006F5887"/>
    <w:rsid w:val="006F5967"/>
    <w:rsid w:val="006F5976"/>
    <w:rsid w:val="006F5C9F"/>
    <w:rsid w:val="006F5D00"/>
    <w:rsid w:val="006F5D91"/>
    <w:rsid w:val="006F5E47"/>
    <w:rsid w:val="006F5EE3"/>
    <w:rsid w:val="006F5FDE"/>
    <w:rsid w:val="006F60BA"/>
    <w:rsid w:val="006F615A"/>
    <w:rsid w:val="006F629C"/>
    <w:rsid w:val="006F65DD"/>
    <w:rsid w:val="006F6684"/>
    <w:rsid w:val="006F6857"/>
    <w:rsid w:val="006F6C30"/>
    <w:rsid w:val="006F6CF1"/>
    <w:rsid w:val="006F6D78"/>
    <w:rsid w:val="006F6EFD"/>
    <w:rsid w:val="006F6FA9"/>
    <w:rsid w:val="006F7000"/>
    <w:rsid w:val="006F7066"/>
    <w:rsid w:val="006F70AC"/>
    <w:rsid w:val="006F7105"/>
    <w:rsid w:val="006F7138"/>
    <w:rsid w:val="006F71E1"/>
    <w:rsid w:val="006F7277"/>
    <w:rsid w:val="006F7488"/>
    <w:rsid w:val="006F74E4"/>
    <w:rsid w:val="006F76AF"/>
    <w:rsid w:val="006F771E"/>
    <w:rsid w:val="006F7798"/>
    <w:rsid w:val="006F78F0"/>
    <w:rsid w:val="006F7B3F"/>
    <w:rsid w:val="006F7B40"/>
    <w:rsid w:val="006F7B76"/>
    <w:rsid w:val="006F7C91"/>
    <w:rsid w:val="006F7CA4"/>
    <w:rsid w:val="006F7D57"/>
    <w:rsid w:val="006F7E35"/>
    <w:rsid w:val="006F7FE3"/>
    <w:rsid w:val="00700158"/>
    <w:rsid w:val="0070019E"/>
    <w:rsid w:val="00700309"/>
    <w:rsid w:val="0070031D"/>
    <w:rsid w:val="00700448"/>
    <w:rsid w:val="007005BF"/>
    <w:rsid w:val="00700642"/>
    <w:rsid w:val="0070074A"/>
    <w:rsid w:val="007007A2"/>
    <w:rsid w:val="007007C1"/>
    <w:rsid w:val="0070094F"/>
    <w:rsid w:val="00700959"/>
    <w:rsid w:val="007009C3"/>
    <w:rsid w:val="00700B01"/>
    <w:rsid w:val="00700B0F"/>
    <w:rsid w:val="00700B96"/>
    <w:rsid w:val="00700BBB"/>
    <w:rsid w:val="00700BC7"/>
    <w:rsid w:val="00700BEC"/>
    <w:rsid w:val="00700D06"/>
    <w:rsid w:val="00700D29"/>
    <w:rsid w:val="00700E1E"/>
    <w:rsid w:val="00701032"/>
    <w:rsid w:val="007010CB"/>
    <w:rsid w:val="00701190"/>
    <w:rsid w:val="00701286"/>
    <w:rsid w:val="00701321"/>
    <w:rsid w:val="0070134E"/>
    <w:rsid w:val="0070138E"/>
    <w:rsid w:val="00701410"/>
    <w:rsid w:val="007014BB"/>
    <w:rsid w:val="007015AD"/>
    <w:rsid w:val="007015D6"/>
    <w:rsid w:val="00701785"/>
    <w:rsid w:val="0070180F"/>
    <w:rsid w:val="00701813"/>
    <w:rsid w:val="00701818"/>
    <w:rsid w:val="0070186B"/>
    <w:rsid w:val="007018B7"/>
    <w:rsid w:val="00701937"/>
    <w:rsid w:val="00701952"/>
    <w:rsid w:val="007019A8"/>
    <w:rsid w:val="00701A9D"/>
    <w:rsid w:val="00701AD0"/>
    <w:rsid w:val="00701C24"/>
    <w:rsid w:val="00701CDA"/>
    <w:rsid w:val="00701E22"/>
    <w:rsid w:val="00701EB1"/>
    <w:rsid w:val="00702247"/>
    <w:rsid w:val="007022D4"/>
    <w:rsid w:val="00702327"/>
    <w:rsid w:val="00702369"/>
    <w:rsid w:val="0070262E"/>
    <w:rsid w:val="007027DB"/>
    <w:rsid w:val="007027FE"/>
    <w:rsid w:val="007028C9"/>
    <w:rsid w:val="00702A28"/>
    <w:rsid w:val="00702AAE"/>
    <w:rsid w:val="00702C29"/>
    <w:rsid w:val="00702CA4"/>
    <w:rsid w:val="00702D24"/>
    <w:rsid w:val="00702D43"/>
    <w:rsid w:val="00702DAE"/>
    <w:rsid w:val="00702EA8"/>
    <w:rsid w:val="00702EB9"/>
    <w:rsid w:val="0070309B"/>
    <w:rsid w:val="0070315E"/>
    <w:rsid w:val="007032D0"/>
    <w:rsid w:val="00703365"/>
    <w:rsid w:val="007033A1"/>
    <w:rsid w:val="00703405"/>
    <w:rsid w:val="00703576"/>
    <w:rsid w:val="007035A7"/>
    <w:rsid w:val="007035C0"/>
    <w:rsid w:val="00703644"/>
    <w:rsid w:val="00703661"/>
    <w:rsid w:val="007036F6"/>
    <w:rsid w:val="00703973"/>
    <w:rsid w:val="00703A58"/>
    <w:rsid w:val="00703A73"/>
    <w:rsid w:val="00703B6A"/>
    <w:rsid w:val="00703C5E"/>
    <w:rsid w:val="00703D19"/>
    <w:rsid w:val="00703D68"/>
    <w:rsid w:val="00704055"/>
    <w:rsid w:val="007040AB"/>
    <w:rsid w:val="007040E6"/>
    <w:rsid w:val="007042DB"/>
    <w:rsid w:val="007042EF"/>
    <w:rsid w:val="0070433A"/>
    <w:rsid w:val="0070442F"/>
    <w:rsid w:val="007044CB"/>
    <w:rsid w:val="00704513"/>
    <w:rsid w:val="00704617"/>
    <w:rsid w:val="00704682"/>
    <w:rsid w:val="00704770"/>
    <w:rsid w:val="007047D9"/>
    <w:rsid w:val="007049EF"/>
    <w:rsid w:val="00704AF7"/>
    <w:rsid w:val="00704BF7"/>
    <w:rsid w:val="00704C09"/>
    <w:rsid w:val="00704D31"/>
    <w:rsid w:val="00704D9D"/>
    <w:rsid w:val="00704F2E"/>
    <w:rsid w:val="00704FD1"/>
    <w:rsid w:val="00705014"/>
    <w:rsid w:val="00705015"/>
    <w:rsid w:val="007050F5"/>
    <w:rsid w:val="00705229"/>
    <w:rsid w:val="00705279"/>
    <w:rsid w:val="00705289"/>
    <w:rsid w:val="007052A4"/>
    <w:rsid w:val="007053C7"/>
    <w:rsid w:val="00705418"/>
    <w:rsid w:val="0070545B"/>
    <w:rsid w:val="007054D7"/>
    <w:rsid w:val="0070555F"/>
    <w:rsid w:val="00705787"/>
    <w:rsid w:val="0070584F"/>
    <w:rsid w:val="007058F6"/>
    <w:rsid w:val="00705929"/>
    <w:rsid w:val="007059AA"/>
    <w:rsid w:val="007059D8"/>
    <w:rsid w:val="00705BFC"/>
    <w:rsid w:val="00705C57"/>
    <w:rsid w:val="00705F00"/>
    <w:rsid w:val="00705F6F"/>
    <w:rsid w:val="00705FB7"/>
    <w:rsid w:val="00705FEC"/>
    <w:rsid w:val="0070612E"/>
    <w:rsid w:val="00706154"/>
    <w:rsid w:val="00706173"/>
    <w:rsid w:val="00706224"/>
    <w:rsid w:val="0070646E"/>
    <w:rsid w:val="007064B6"/>
    <w:rsid w:val="00706514"/>
    <w:rsid w:val="00706537"/>
    <w:rsid w:val="007065B2"/>
    <w:rsid w:val="007065DC"/>
    <w:rsid w:val="00706603"/>
    <w:rsid w:val="00706AB3"/>
    <w:rsid w:val="00706BA8"/>
    <w:rsid w:val="00706D51"/>
    <w:rsid w:val="00706E31"/>
    <w:rsid w:val="00706EE0"/>
    <w:rsid w:val="00707000"/>
    <w:rsid w:val="0070701B"/>
    <w:rsid w:val="00707041"/>
    <w:rsid w:val="00707165"/>
    <w:rsid w:val="007071C7"/>
    <w:rsid w:val="00707264"/>
    <w:rsid w:val="007072A7"/>
    <w:rsid w:val="007072B2"/>
    <w:rsid w:val="0070749C"/>
    <w:rsid w:val="007075EB"/>
    <w:rsid w:val="00707721"/>
    <w:rsid w:val="00707790"/>
    <w:rsid w:val="00707959"/>
    <w:rsid w:val="00707A04"/>
    <w:rsid w:val="00707B3B"/>
    <w:rsid w:val="00707BEF"/>
    <w:rsid w:val="00707C65"/>
    <w:rsid w:val="00707CCD"/>
    <w:rsid w:val="00707E6D"/>
    <w:rsid w:val="0071009B"/>
    <w:rsid w:val="007101F3"/>
    <w:rsid w:val="007103B0"/>
    <w:rsid w:val="00710566"/>
    <w:rsid w:val="00710643"/>
    <w:rsid w:val="00710716"/>
    <w:rsid w:val="0071087C"/>
    <w:rsid w:val="0071088C"/>
    <w:rsid w:val="007109C7"/>
    <w:rsid w:val="00710A43"/>
    <w:rsid w:val="00710CF6"/>
    <w:rsid w:val="00710FC5"/>
    <w:rsid w:val="00711052"/>
    <w:rsid w:val="00711091"/>
    <w:rsid w:val="007110CA"/>
    <w:rsid w:val="0071112A"/>
    <w:rsid w:val="00711157"/>
    <w:rsid w:val="007111AA"/>
    <w:rsid w:val="007111BC"/>
    <w:rsid w:val="00711206"/>
    <w:rsid w:val="00711226"/>
    <w:rsid w:val="0071122C"/>
    <w:rsid w:val="007113AA"/>
    <w:rsid w:val="007113BD"/>
    <w:rsid w:val="00711517"/>
    <w:rsid w:val="00711562"/>
    <w:rsid w:val="0071161F"/>
    <w:rsid w:val="00711740"/>
    <w:rsid w:val="00711797"/>
    <w:rsid w:val="0071192F"/>
    <w:rsid w:val="00711AB5"/>
    <w:rsid w:val="00711B38"/>
    <w:rsid w:val="00711E26"/>
    <w:rsid w:val="00711E3D"/>
    <w:rsid w:val="00711E4C"/>
    <w:rsid w:val="007120ED"/>
    <w:rsid w:val="00712103"/>
    <w:rsid w:val="0071214F"/>
    <w:rsid w:val="00712156"/>
    <w:rsid w:val="00712224"/>
    <w:rsid w:val="007122BB"/>
    <w:rsid w:val="007123A2"/>
    <w:rsid w:val="007123B3"/>
    <w:rsid w:val="00712410"/>
    <w:rsid w:val="00712490"/>
    <w:rsid w:val="00712542"/>
    <w:rsid w:val="0071255C"/>
    <w:rsid w:val="00712604"/>
    <w:rsid w:val="00712619"/>
    <w:rsid w:val="00712623"/>
    <w:rsid w:val="00712637"/>
    <w:rsid w:val="00712686"/>
    <w:rsid w:val="007127C7"/>
    <w:rsid w:val="007127E6"/>
    <w:rsid w:val="0071281C"/>
    <w:rsid w:val="007128B9"/>
    <w:rsid w:val="007128CD"/>
    <w:rsid w:val="007128EE"/>
    <w:rsid w:val="00712957"/>
    <w:rsid w:val="00712A51"/>
    <w:rsid w:val="00712B3E"/>
    <w:rsid w:val="00712C7A"/>
    <w:rsid w:val="00712DC8"/>
    <w:rsid w:val="00712EA4"/>
    <w:rsid w:val="00712EB9"/>
    <w:rsid w:val="00713033"/>
    <w:rsid w:val="00713110"/>
    <w:rsid w:val="0071319E"/>
    <w:rsid w:val="007131E8"/>
    <w:rsid w:val="007134EE"/>
    <w:rsid w:val="00713705"/>
    <w:rsid w:val="00713781"/>
    <w:rsid w:val="007137BE"/>
    <w:rsid w:val="00713836"/>
    <w:rsid w:val="007138CD"/>
    <w:rsid w:val="0071391F"/>
    <w:rsid w:val="00713AFC"/>
    <w:rsid w:val="00713B31"/>
    <w:rsid w:val="00713C53"/>
    <w:rsid w:val="00713CF2"/>
    <w:rsid w:val="00713D63"/>
    <w:rsid w:val="00713D68"/>
    <w:rsid w:val="00713D86"/>
    <w:rsid w:val="00713E80"/>
    <w:rsid w:val="00713F16"/>
    <w:rsid w:val="00713F1A"/>
    <w:rsid w:val="00713F42"/>
    <w:rsid w:val="00713F64"/>
    <w:rsid w:val="0071415C"/>
    <w:rsid w:val="007141B0"/>
    <w:rsid w:val="007142BB"/>
    <w:rsid w:val="007142C4"/>
    <w:rsid w:val="0071433E"/>
    <w:rsid w:val="00714521"/>
    <w:rsid w:val="00714753"/>
    <w:rsid w:val="00714834"/>
    <w:rsid w:val="00714887"/>
    <w:rsid w:val="007148F7"/>
    <w:rsid w:val="007148FD"/>
    <w:rsid w:val="007149F7"/>
    <w:rsid w:val="00714A38"/>
    <w:rsid w:val="00714AE7"/>
    <w:rsid w:val="00714B94"/>
    <w:rsid w:val="00714BAF"/>
    <w:rsid w:val="00714C85"/>
    <w:rsid w:val="00714C96"/>
    <w:rsid w:val="00714CDD"/>
    <w:rsid w:val="00714D1A"/>
    <w:rsid w:val="00714FE5"/>
    <w:rsid w:val="007150BD"/>
    <w:rsid w:val="0071524D"/>
    <w:rsid w:val="00715272"/>
    <w:rsid w:val="007152B1"/>
    <w:rsid w:val="00715331"/>
    <w:rsid w:val="0071535E"/>
    <w:rsid w:val="007153AF"/>
    <w:rsid w:val="00715413"/>
    <w:rsid w:val="007155BD"/>
    <w:rsid w:val="0071569C"/>
    <w:rsid w:val="00715701"/>
    <w:rsid w:val="007157C3"/>
    <w:rsid w:val="007158C1"/>
    <w:rsid w:val="00715B0B"/>
    <w:rsid w:val="00715B15"/>
    <w:rsid w:val="00715B27"/>
    <w:rsid w:val="00715B8D"/>
    <w:rsid w:val="00715C5F"/>
    <w:rsid w:val="00715D29"/>
    <w:rsid w:val="00715D2B"/>
    <w:rsid w:val="00715D4B"/>
    <w:rsid w:val="00715E55"/>
    <w:rsid w:val="00715EE7"/>
    <w:rsid w:val="00715F05"/>
    <w:rsid w:val="00715F0A"/>
    <w:rsid w:val="00715F16"/>
    <w:rsid w:val="00716134"/>
    <w:rsid w:val="007161D5"/>
    <w:rsid w:val="007161E3"/>
    <w:rsid w:val="007161F6"/>
    <w:rsid w:val="00716218"/>
    <w:rsid w:val="00716312"/>
    <w:rsid w:val="00716331"/>
    <w:rsid w:val="00716439"/>
    <w:rsid w:val="0071644E"/>
    <w:rsid w:val="007165DC"/>
    <w:rsid w:val="0071660D"/>
    <w:rsid w:val="0071665D"/>
    <w:rsid w:val="0071676B"/>
    <w:rsid w:val="00716799"/>
    <w:rsid w:val="007167D5"/>
    <w:rsid w:val="007168C0"/>
    <w:rsid w:val="00716A32"/>
    <w:rsid w:val="00716AA4"/>
    <w:rsid w:val="00716AFA"/>
    <w:rsid w:val="00716BB2"/>
    <w:rsid w:val="00716BBB"/>
    <w:rsid w:val="00716D9F"/>
    <w:rsid w:val="00716DA4"/>
    <w:rsid w:val="00716EBA"/>
    <w:rsid w:val="00716EEB"/>
    <w:rsid w:val="007171CD"/>
    <w:rsid w:val="00717480"/>
    <w:rsid w:val="00717511"/>
    <w:rsid w:val="00717542"/>
    <w:rsid w:val="007177AC"/>
    <w:rsid w:val="007179A2"/>
    <w:rsid w:val="00717A2C"/>
    <w:rsid w:val="00717B28"/>
    <w:rsid w:val="00717C1A"/>
    <w:rsid w:val="00717CCC"/>
    <w:rsid w:val="00717CEC"/>
    <w:rsid w:val="00717E2D"/>
    <w:rsid w:val="00717E72"/>
    <w:rsid w:val="00717F58"/>
    <w:rsid w:val="00717FB5"/>
    <w:rsid w:val="00720041"/>
    <w:rsid w:val="00720144"/>
    <w:rsid w:val="00720217"/>
    <w:rsid w:val="0072027F"/>
    <w:rsid w:val="0072033E"/>
    <w:rsid w:val="00720358"/>
    <w:rsid w:val="0072039E"/>
    <w:rsid w:val="00720481"/>
    <w:rsid w:val="0072050D"/>
    <w:rsid w:val="007205C3"/>
    <w:rsid w:val="007205F1"/>
    <w:rsid w:val="007205F2"/>
    <w:rsid w:val="007208C5"/>
    <w:rsid w:val="0072090B"/>
    <w:rsid w:val="00720AF3"/>
    <w:rsid w:val="00720B74"/>
    <w:rsid w:val="00720BAA"/>
    <w:rsid w:val="00720C04"/>
    <w:rsid w:val="00720C90"/>
    <w:rsid w:val="00720D81"/>
    <w:rsid w:val="00720EC3"/>
    <w:rsid w:val="00721001"/>
    <w:rsid w:val="007210B8"/>
    <w:rsid w:val="0072110C"/>
    <w:rsid w:val="007211B1"/>
    <w:rsid w:val="007211D6"/>
    <w:rsid w:val="00721274"/>
    <w:rsid w:val="00721275"/>
    <w:rsid w:val="007212FF"/>
    <w:rsid w:val="00721355"/>
    <w:rsid w:val="007213F8"/>
    <w:rsid w:val="00721404"/>
    <w:rsid w:val="0072155D"/>
    <w:rsid w:val="007216BE"/>
    <w:rsid w:val="00721887"/>
    <w:rsid w:val="00721B49"/>
    <w:rsid w:val="00721BA5"/>
    <w:rsid w:val="00721BBD"/>
    <w:rsid w:val="00721CF6"/>
    <w:rsid w:val="00721D06"/>
    <w:rsid w:val="00721D5C"/>
    <w:rsid w:val="00721D72"/>
    <w:rsid w:val="00721DC4"/>
    <w:rsid w:val="00721E32"/>
    <w:rsid w:val="00721F4D"/>
    <w:rsid w:val="00721FD0"/>
    <w:rsid w:val="00721FFD"/>
    <w:rsid w:val="00722118"/>
    <w:rsid w:val="00722170"/>
    <w:rsid w:val="00722200"/>
    <w:rsid w:val="0072220B"/>
    <w:rsid w:val="0072227D"/>
    <w:rsid w:val="0072241F"/>
    <w:rsid w:val="0072242C"/>
    <w:rsid w:val="00722510"/>
    <w:rsid w:val="007225E1"/>
    <w:rsid w:val="00722602"/>
    <w:rsid w:val="00722621"/>
    <w:rsid w:val="007226DE"/>
    <w:rsid w:val="0072279E"/>
    <w:rsid w:val="00722925"/>
    <w:rsid w:val="0072293F"/>
    <w:rsid w:val="007229C3"/>
    <w:rsid w:val="007229DD"/>
    <w:rsid w:val="007229F6"/>
    <w:rsid w:val="00722B9C"/>
    <w:rsid w:val="00722BC0"/>
    <w:rsid w:val="00722D34"/>
    <w:rsid w:val="00722D98"/>
    <w:rsid w:val="00722DED"/>
    <w:rsid w:val="00722E55"/>
    <w:rsid w:val="00722EA2"/>
    <w:rsid w:val="00722EC9"/>
    <w:rsid w:val="00722FD3"/>
    <w:rsid w:val="007230FA"/>
    <w:rsid w:val="00723192"/>
    <w:rsid w:val="007231E7"/>
    <w:rsid w:val="007231FA"/>
    <w:rsid w:val="00723239"/>
    <w:rsid w:val="00723358"/>
    <w:rsid w:val="007233FA"/>
    <w:rsid w:val="00723472"/>
    <w:rsid w:val="007234E5"/>
    <w:rsid w:val="007235E4"/>
    <w:rsid w:val="0072367B"/>
    <w:rsid w:val="007236F2"/>
    <w:rsid w:val="007237A0"/>
    <w:rsid w:val="00723A39"/>
    <w:rsid w:val="00723A7C"/>
    <w:rsid w:val="00723A93"/>
    <w:rsid w:val="00723B6C"/>
    <w:rsid w:val="00723B76"/>
    <w:rsid w:val="00723B9E"/>
    <w:rsid w:val="00723BB8"/>
    <w:rsid w:val="00723DD6"/>
    <w:rsid w:val="00723E47"/>
    <w:rsid w:val="00723ED8"/>
    <w:rsid w:val="00723EFC"/>
    <w:rsid w:val="00723FC0"/>
    <w:rsid w:val="007240CF"/>
    <w:rsid w:val="0072414E"/>
    <w:rsid w:val="0072417C"/>
    <w:rsid w:val="007242A1"/>
    <w:rsid w:val="00724381"/>
    <w:rsid w:val="007245F8"/>
    <w:rsid w:val="00724617"/>
    <w:rsid w:val="0072462A"/>
    <w:rsid w:val="00724663"/>
    <w:rsid w:val="007247AE"/>
    <w:rsid w:val="007248D4"/>
    <w:rsid w:val="00724B24"/>
    <w:rsid w:val="00724BA0"/>
    <w:rsid w:val="00724CD5"/>
    <w:rsid w:val="00724D36"/>
    <w:rsid w:val="00724DAC"/>
    <w:rsid w:val="00724E8E"/>
    <w:rsid w:val="00724F08"/>
    <w:rsid w:val="00724F51"/>
    <w:rsid w:val="00724F5D"/>
    <w:rsid w:val="00724F6A"/>
    <w:rsid w:val="0072510F"/>
    <w:rsid w:val="007253E2"/>
    <w:rsid w:val="0072556C"/>
    <w:rsid w:val="007255F5"/>
    <w:rsid w:val="0072566D"/>
    <w:rsid w:val="00725781"/>
    <w:rsid w:val="007258A1"/>
    <w:rsid w:val="007258BB"/>
    <w:rsid w:val="00725913"/>
    <w:rsid w:val="00725921"/>
    <w:rsid w:val="007259E0"/>
    <w:rsid w:val="00725BB6"/>
    <w:rsid w:val="00725CB0"/>
    <w:rsid w:val="00725CB7"/>
    <w:rsid w:val="00725CD2"/>
    <w:rsid w:val="00725DD4"/>
    <w:rsid w:val="00725E7A"/>
    <w:rsid w:val="007260E8"/>
    <w:rsid w:val="0072623A"/>
    <w:rsid w:val="0072626E"/>
    <w:rsid w:val="007262B5"/>
    <w:rsid w:val="007262EC"/>
    <w:rsid w:val="007263A0"/>
    <w:rsid w:val="00726447"/>
    <w:rsid w:val="00726465"/>
    <w:rsid w:val="00726536"/>
    <w:rsid w:val="0072654F"/>
    <w:rsid w:val="007265DC"/>
    <w:rsid w:val="00726610"/>
    <w:rsid w:val="007267BD"/>
    <w:rsid w:val="007267D8"/>
    <w:rsid w:val="007268F3"/>
    <w:rsid w:val="00726961"/>
    <w:rsid w:val="007269DC"/>
    <w:rsid w:val="00726A05"/>
    <w:rsid w:val="00726A4C"/>
    <w:rsid w:val="00726B3B"/>
    <w:rsid w:val="00726C50"/>
    <w:rsid w:val="00726D77"/>
    <w:rsid w:val="00726E08"/>
    <w:rsid w:val="00726E67"/>
    <w:rsid w:val="00726F17"/>
    <w:rsid w:val="00726F30"/>
    <w:rsid w:val="00727108"/>
    <w:rsid w:val="0072722F"/>
    <w:rsid w:val="0072729E"/>
    <w:rsid w:val="00727332"/>
    <w:rsid w:val="00727471"/>
    <w:rsid w:val="007275D9"/>
    <w:rsid w:val="007276FF"/>
    <w:rsid w:val="00727755"/>
    <w:rsid w:val="0072778B"/>
    <w:rsid w:val="0072779A"/>
    <w:rsid w:val="00727974"/>
    <w:rsid w:val="0072798B"/>
    <w:rsid w:val="00727B61"/>
    <w:rsid w:val="00727CFC"/>
    <w:rsid w:val="00727D04"/>
    <w:rsid w:val="00727D20"/>
    <w:rsid w:val="00727DEA"/>
    <w:rsid w:val="00727E9C"/>
    <w:rsid w:val="00727EFD"/>
    <w:rsid w:val="00727FC7"/>
    <w:rsid w:val="007300DC"/>
    <w:rsid w:val="00730118"/>
    <w:rsid w:val="00730313"/>
    <w:rsid w:val="00730370"/>
    <w:rsid w:val="00730452"/>
    <w:rsid w:val="00730705"/>
    <w:rsid w:val="0073073B"/>
    <w:rsid w:val="00730856"/>
    <w:rsid w:val="00730862"/>
    <w:rsid w:val="007308BA"/>
    <w:rsid w:val="00730F05"/>
    <w:rsid w:val="00730F71"/>
    <w:rsid w:val="00731032"/>
    <w:rsid w:val="00731057"/>
    <w:rsid w:val="007310F0"/>
    <w:rsid w:val="007312E6"/>
    <w:rsid w:val="0073161B"/>
    <w:rsid w:val="00731692"/>
    <w:rsid w:val="007316DF"/>
    <w:rsid w:val="007316F1"/>
    <w:rsid w:val="007317E0"/>
    <w:rsid w:val="0073184B"/>
    <w:rsid w:val="007318D5"/>
    <w:rsid w:val="007319B9"/>
    <w:rsid w:val="00731A29"/>
    <w:rsid w:val="00731A63"/>
    <w:rsid w:val="00731BB6"/>
    <w:rsid w:val="00731D00"/>
    <w:rsid w:val="00731E4E"/>
    <w:rsid w:val="00731F10"/>
    <w:rsid w:val="00731FFF"/>
    <w:rsid w:val="007322C0"/>
    <w:rsid w:val="00732328"/>
    <w:rsid w:val="0073232B"/>
    <w:rsid w:val="00732387"/>
    <w:rsid w:val="007323F9"/>
    <w:rsid w:val="00732407"/>
    <w:rsid w:val="00732493"/>
    <w:rsid w:val="0073252E"/>
    <w:rsid w:val="0073263D"/>
    <w:rsid w:val="00732650"/>
    <w:rsid w:val="007326B0"/>
    <w:rsid w:val="00732749"/>
    <w:rsid w:val="0073276E"/>
    <w:rsid w:val="007327A1"/>
    <w:rsid w:val="00732A4D"/>
    <w:rsid w:val="00732A53"/>
    <w:rsid w:val="00732BDA"/>
    <w:rsid w:val="00732C14"/>
    <w:rsid w:val="00732C86"/>
    <w:rsid w:val="00732E53"/>
    <w:rsid w:val="00732E7E"/>
    <w:rsid w:val="00732EB9"/>
    <w:rsid w:val="00732FA2"/>
    <w:rsid w:val="00732FB0"/>
    <w:rsid w:val="0073302C"/>
    <w:rsid w:val="0073304A"/>
    <w:rsid w:val="0073311E"/>
    <w:rsid w:val="007331A5"/>
    <w:rsid w:val="007331DE"/>
    <w:rsid w:val="007332B2"/>
    <w:rsid w:val="007333E7"/>
    <w:rsid w:val="00733457"/>
    <w:rsid w:val="007334CD"/>
    <w:rsid w:val="0073351F"/>
    <w:rsid w:val="00733580"/>
    <w:rsid w:val="007335D4"/>
    <w:rsid w:val="00733836"/>
    <w:rsid w:val="007338B5"/>
    <w:rsid w:val="007338C1"/>
    <w:rsid w:val="00733AB0"/>
    <w:rsid w:val="00733BD9"/>
    <w:rsid w:val="00733BE8"/>
    <w:rsid w:val="00733C52"/>
    <w:rsid w:val="00733D30"/>
    <w:rsid w:val="00733EB2"/>
    <w:rsid w:val="00733F59"/>
    <w:rsid w:val="0073422C"/>
    <w:rsid w:val="00734262"/>
    <w:rsid w:val="0073426A"/>
    <w:rsid w:val="007343C6"/>
    <w:rsid w:val="007343FC"/>
    <w:rsid w:val="00734413"/>
    <w:rsid w:val="0073459A"/>
    <w:rsid w:val="00734AA4"/>
    <w:rsid w:val="00734BBD"/>
    <w:rsid w:val="00734CF8"/>
    <w:rsid w:val="00734DF0"/>
    <w:rsid w:val="00734EC1"/>
    <w:rsid w:val="00734FEB"/>
    <w:rsid w:val="00735204"/>
    <w:rsid w:val="0073549D"/>
    <w:rsid w:val="007354EB"/>
    <w:rsid w:val="007357B6"/>
    <w:rsid w:val="0073586D"/>
    <w:rsid w:val="007359A7"/>
    <w:rsid w:val="00735A14"/>
    <w:rsid w:val="00735A1C"/>
    <w:rsid w:val="00735B0F"/>
    <w:rsid w:val="00735B2E"/>
    <w:rsid w:val="00735B7D"/>
    <w:rsid w:val="00735C05"/>
    <w:rsid w:val="00735C51"/>
    <w:rsid w:val="00735CAD"/>
    <w:rsid w:val="00735D9B"/>
    <w:rsid w:val="00735DB8"/>
    <w:rsid w:val="00735DCC"/>
    <w:rsid w:val="00735E91"/>
    <w:rsid w:val="00736003"/>
    <w:rsid w:val="00736058"/>
    <w:rsid w:val="00736081"/>
    <w:rsid w:val="00736121"/>
    <w:rsid w:val="00736173"/>
    <w:rsid w:val="00736248"/>
    <w:rsid w:val="007363E4"/>
    <w:rsid w:val="007364B0"/>
    <w:rsid w:val="007364B6"/>
    <w:rsid w:val="00736595"/>
    <w:rsid w:val="0073670B"/>
    <w:rsid w:val="00736737"/>
    <w:rsid w:val="00736970"/>
    <w:rsid w:val="007369BB"/>
    <w:rsid w:val="007369E9"/>
    <w:rsid w:val="00736BF3"/>
    <w:rsid w:val="00736D1D"/>
    <w:rsid w:val="00736E1B"/>
    <w:rsid w:val="00736E26"/>
    <w:rsid w:val="00736F19"/>
    <w:rsid w:val="0073703E"/>
    <w:rsid w:val="00737096"/>
    <w:rsid w:val="007370A4"/>
    <w:rsid w:val="007370AD"/>
    <w:rsid w:val="00737183"/>
    <w:rsid w:val="007371F0"/>
    <w:rsid w:val="00737605"/>
    <w:rsid w:val="007376EB"/>
    <w:rsid w:val="00737704"/>
    <w:rsid w:val="00737757"/>
    <w:rsid w:val="00737762"/>
    <w:rsid w:val="007377F4"/>
    <w:rsid w:val="00737842"/>
    <w:rsid w:val="007378E0"/>
    <w:rsid w:val="007379C2"/>
    <w:rsid w:val="00737A8C"/>
    <w:rsid w:val="00737AD6"/>
    <w:rsid w:val="00737BAF"/>
    <w:rsid w:val="00737BFA"/>
    <w:rsid w:val="00737CD9"/>
    <w:rsid w:val="00737D11"/>
    <w:rsid w:val="00737D8D"/>
    <w:rsid w:val="00737DDF"/>
    <w:rsid w:val="00737E99"/>
    <w:rsid w:val="00737F64"/>
    <w:rsid w:val="00737FA5"/>
    <w:rsid w:val="00737FAB"/>
    <w:rsid w:val="00737FF4"/>
    <w:rsid w:val="0074011D"/>
    <w:rsid w:val="007401EE"/>
    <w:rsid w:val="00740233"/>
    <w:rsid w:val="00740250"/>
    <w:rsid w:val="0074035A"/>
    <w:rsid w:val="0074037D"/>
    <w:rsid w:val="00740479"/>
    <w:rsid w:val="00740613"/>
    <w:rsid w:val="0074082E"/>
    <w:rsid w:val="00740A33"/>
    <w:rsid w:val="00740BBB"/>
    <w:rsid w:val="00740C1F"/>
    <w:rsid w:val="00740CB9"/>
    <w:rsid w:val="00740D24"/>
    <w:rsid w:val="00740D44"/>
    <w:rsid w:val="00740D6F"/>
    <w:rsid w:val="00740E27"/>
    <w:rsid w:val="00740E85"/>
    <w:rsid w:val="00740ECD"/>
    <w:rsid w:val="007410E6"/>
    <w:rsid w:val="00741231"/>
    <w:rsid w:val="0074129B"/>
    <w:rsid w:val="00741469"/>
    <w:rsid w:val="00741576"/>
    <w:rsid w:val="007415B2"/>
    <w:rsid w:val="007416A9"/>
    <w:rsid w:val="007416E9"/>
    <w:rsid w:val="00741BF1"/>
    <w:rsid w:val="00741C03"/>
    <w:rsid w:val="00741CD6"/>
    <w:rsid w:val="00741D22"/>
    <w:rsid w:val="00741E30"/>
    <w:rsid w:val="00741F25"/>
    <w:rsid w:val="00742116"/>
    <w:rsid w:val="00742196"/>
    <w:rsid w:val="0074220D"/>
    <w:rsid w:val="00742482"/>
    <w:rsid w:val="007424B1"/>
    <w:rsid w:val="007424CA"/>
    <w:rsid w:val="00742571"/>
    <w:rsid w:val="0074263D"/>
    <w:rsid w:val="00742813"/>
    <w:rsid w:val="007428A1"/>
    <w:rsid w:val="007428E6"/>
    <w:rsid w:val="007429D2"/>
    <w:rsid w:val="00742A19"/>
    <w:rsid w:val="00742B3D"/>
    <w:rsid w:val="00742CA8"/>
    <w:rsid w:val="00742D3E"/>
    <w:rsid w:val="00742E52"/>
    <w:rsid w:val="00742E5E"/>
    <w:rsid w:val="00742FFE"/>
    <w:rsid w:val="0074305C"/>
    <w:rsid w:val="00743526"/>
    <w:rsid w:val="00743591"/>
    <w:rsid w:val="0074359E"/>
    <w:rsid w:val="007436CD"/>
    <w:rsid w:val="007436E1"/>
    <w:rsid w:val="007438A4"/>
    <w:rsid w:val="007438E5"/>
    <w:rsid w:val="00743907"/>
    <w:rsid w:val="007439AB"/>
    <w:rsid w:val="00743B6C"/>
    <w:rsid w:val="00743E00"/>
    <w:rsid w:val="00743E47"/>
    <w:rsid w:val="00743EAF"/>
    <w:rsid w:val="00743EF6"/>
    <w:rsid w:val="00744119"/>
    <w:rsid w:val="0074412D"/>
    <w:rsid w:val="00744301"/>
    <w:rsid w:val="00744327"/>
    <w:rsid w:val="00744384"/>
    <w:rsid w:val="007444D0"/>
    <w:rsid w:val="0074453D"/>
    <w:rsid w:val="0074461E"/>
    <w:rsid w:val="0074470A"/>
    <w:rsid w:val="00744745"/>
    <w:rsid w:val="00744810"/>
    <w:rsid w:val="007448CB"/>
    <w:rsid w:val="007448D4"/>
    <w:rsid w:val="00744A29"/>
    <w:rsid w:val="00744B09"/>
    <w:rsid w:val="00744C8D"/>
    <w:rsid w:val="00744CAE"/>
    <w:rsid w:val="00744D03"/>
    <w:rsid w:val="00744EAB"/>
    <w:rsid w:val="00744F15"/>
    <w:rsid w:val="00744F44"/>
    <w:rsid w:val="007450D9"/>
    <w:rsid w:val="00745335"/>
    <w:rsid w:val="00745468"/>
    <w:rsid w:val="007455B1"/>
    <w:rsid w:val="007455EA"/>
    <w:rsid w:val="007455F6"/>
    <w:rsid w:val="007456F5"/>
    <w:rsid w:val="007456FD"/>
    <w:rsid w:val="007459EE"/>
    <w:rsid w:val="00745B87"/>
    <w:rsid w:val="00745D9B"/>
    <w:rsid w:val="00745DAF"/>
    <w:rsid w:val="00745DC5"/>
    <w:rsid w:val="00745DCC"/>
    <w:rsid w:val="00746132"/>
    <w:rsid w:val="0074615D"/>
    <w:rsid w:val="00746199"/>
    <w:rsid w:val="007461FE"/>
    <w:rsid w:val="00746351"/>
    <w:rsid w:val="00746373"/>
    <w:rsid w:val="00746395"/>
    <w:rsid w:val="0074639F"/>
    <w:rsid w:val="007465F6"/>
    <w:rsid w:val="00746610"/>
    <w:rsid w:val="0074675C"/>
    <w:rsid w:val="0074676A"/>
    <w:rsid w:val="007467B5"/>
    <w:rsid w:val="007467FA"/>
    <w:rsid w:val="00746824"/>
    <w:rsid w:val="00746838"/>
    <w:rsid w:val="0074686B"/>
    <w:rsid w:val="00746957"/>
    <w:rsid w:val="00746B58"/>
    <w:rsid w:val="00746B96"/>
    <w:rsid w:val="00746C5F"/>
    <w:rsid w:val="00746D7F"/>
    <w:rsid w:val="00746D81"/>
    <w:rsid w:val="00746D9F"/>
    <w:rsid w:val="00746F4D"/>
    <w:rsid w:val="00746F60"/>
    <w:rsid w:val="00746F85"/>
    <w:rsid w:val="00746F94"/>
    <w:rsid w:val="00747048"/>
    <w:rsid w:val="0074704C"/>
    <w:rsid w:val="007470C1"/>
    <w:rsid w:val="00747102"/>
    <w:rsid w:val="00747162"/>
    <w:rsid w:val="007472EA"/>
    <w:rsid w:val="0074732C"/>
    <w:rsid w:val="00747559"/>
    <w:rsid w:val="0074766B"/>
    <w:rsid w:val="00747747"/>
    <w:rsid w:val="00747752"/>
    <w:rsid w:val="00747819"/>
    <w:rsid w:val="007478BC"/>
    <w:rsid w:val="00747973"/>
    <w:rsid w:val="007479E1"/>
    <w:rsid w:val="00747A47"/>
    <w:rsid w:val="00747A9E"/>
    <w:rsid w:val="00747B4A"/>
    <w:rsid w:val="00747BFC"/>
    <w:rsid w:val="00747D25"/>
    <w:rsid w:val="00747E19"/>
    <w:rsid w:val="00747E4A"/>
    <w:rsid w:val="00747E7F"/>
    <w:rsid w:val="00747E81"/>
    <w:rsid w:val="00747F14"/>
    <w:rsid w:val="00747FA2"/>
    <w:rsid w:val="00747FBC"/>
    <w:rsid w:val="007500A4"/>
    <w:rsid w:val="00750159"/>
    <w:rsid w:val="007501B2"/>
    <w:rsid w:val="007501DE"/>
    <w:rsid w:val="0075022A"/>
    <w:rsid w:val="0075023B"/>
    <w:rsid w:val="00750300"/>
    <w:rsid w:val="00750304"/>
    <w:rsid w:val="00750357"/>
    <w:rsid w:val="00750429"/>
    <w:rsid w:val="0075046E"/>
    <w:rsid w:val="0075050E"/>
    <w:rsid w:val="00750680"/>
    <w:rsid w:val="007506EF"/>
    <w:rsid w:val="0075078F"/>
    <w:rsid w:val="0075087B"/>
    <w:rsid w:val="00750983"/>
    <w:rsid w:val="00750BC8"/>
    <w:rsid w:val="00750C27"/>
    <w:rsid w:val="00750C40"/>
    <w:rsid w:val="00750C48"/>
    <w:rsid w:val="00750F14"/>
    <w:rsid w:val="00750FD5"/>
    <w:rsid w:val="00751017"/>
    <w:rsid w:val="007510D2"/>
    <w:rsid w:val="007513AF"/>
    <w:rsid w:val="007513F6"/>
    <w:rsid w:val="007514AE"/>
    <w:rsid w:val="00751772"/>
    <w:rsid w:val="0075179F"/>
    <w:rsid w:val="007517F1"/>
    <w:rsid w:val="007518ED"/>
    <w:rsid w:val="00751A07"/>
    <w:rsid w:val="00751A81"/>
    <w:rsid w:val="00751AD1"/>
    <w:rsid w:val="00751AE0"/>
    <w:rsid w:val="00751B4E"/>
    <w:rsid w:val="00751BCA"/>
    <w:rsid w:val="00751CE0"/>
    <w:rsid w:val="00751DC4"/>
    <w:rsid w:val="00751DF5"/>
    <w:rsid w:val="00751F8B"/>
    <w:rsid w:val="00752081"/>
    <w:rsid w:val="007521F7"/>
    <w:rsid w:val="00752216"/>
    <w:rsid w:val="007522A5"/>
    <w:rsid w:val="007522C2"/>
    <w:rsid w:val="00752335"/>
    <w:rsid w:val="007523D6"/>
    <w:rsid w:val="0075245B"/>
    <w:rsid w:val="00752506"/>
    <w:rsid w:val="00752556"/>
    <w:rsid w:val="007525BA"/>
    <w:rsid w:val="007525D2"/>
    <w:rsid w:val="0075285D"/>
    <w:rsid w:val="007528BF"/>
    <w:rsid w:val="00752B12"/>
    <w:rsid w:val="00752B63"/>
    <w:rsid w:val="00752C9A"/>
    <w:rsid w:val="00752D4C"/>
    <w:rsid w:val="00752DA0"/>
    <w:rsid w:val="00752FA1"/>
    <w:rsid w:val="007531AB"/>
    <w:rsid w:val="00753350"/>
    <w:rsid w:val="007533B1"/>
    <w:rsid w:val="007533F9"/>
    <w:rsid w:val="0075360B"/>
    <w:rsid w:val="00753621"/>
    <w:rsid w:val="0075375B"/>
    <w:rsid w:val="00753904"/>
    <w:rsid w:val="00753917"/>
    <w:rsid w:val="007539E9"/>
    <w:rsid w:val="00753AAB"/>
    <w:rsid w:val="00753ABC"/>
    <w:rsid w:val="00753AF0"/>
    <w:rsid w:val="00753BCE"/>
    <w:rsid w:val="00753C5F"/>
    <w:rsid w:val="00753CD2"/>
    <w:rsid w:val="00753E5C"/>
    <w:rsid w:val="00753E8B"/>
    <w:rsid w:val="00753F72"/>
    <w:rsid w:val="00754019"/>
    <w:rsid w:val="00754184"/>
    <w:rsid w:val="00754268"/>
    <w:rsid w:val="007542FF"/>
    <w:rsid w:val="007543A1"/>
    <w:rsid w:val="007544EE"/>
    <w:rsid w:val="007546F3"/>
    <w:rsid w:val="007547DE"/>
    <w:rsid w:val="00754913"/>
    <w:rsid w:val="00754916"/>
    <w:rsid w:val="007549D5"/>
    <w:rsid w:val="007549FA"/>
    <w:rsid w:val="00754A30"/>
    <w:rsid w:val="00754A6C"/>
    <w:rsid w:val="00754C90"/>
    <w:rsid w:val="00754EED"/>
    <w:rsid w:val="007550C2"/>
    <w:rsid w:val="007551BC"/>
    <w:rsid w:val="00755255"/>
    <w:rsid w:val="007552A6"/>
    <w:rsid w:val="00755402"/>
    <w:rsid w:val="00755432"/>
    <w:rsid w:val="00755444"/>
    <w:rsid w:val="00755467"/>
    <w:rsid w:val="00755519"/>
    <w:rsid w:val="00755673"/>
    <w:rsid w:val="00755790"/>
    <w:rsid w:val="00755846"/>
    <w:rsid w:val="00755865"/>
    <w:rsid w:val="007558B9"/>
    <w:rsid w:val="00755AA3"/>
    <w:rsid w:val="00755B60"/>
    <w:rsid w:val="00755B69"/>
    <w:rsid w:val="00755BD2"/>
    <w:rsid w:val="00755C5E"/>
    <w:rsid w:val="00755E8C"/>
    <w:rsid w:val="00755F1F"/>
    <w:rsid w:val="00755F3D"/>
    <w:rsid w:val="00755F99"/>
    <w:rsid w:val="00756064"/>
    <w:rsid w:val="007561E9"/>
    <w:rsid w:val="00756243"/>
    <w:rsid w:val="00756356"/>
    <w:rsid w:val="00756465"/>
    <w:rsid w:val="007564F6"/>
    <w:rsid w:val="007565BE"/>
    <w:rsid w:val="007565EB"/>
    <w:rsid w:val="007565EC"/>
    <w:rsid w:val="007566F3"/>
    <w:rsid w:val="00756732"/>
    <w:rsid w:val="0075676C"/>
    <w:rsid w:val="007567FC"/>
    <w:rsid w:val="0075686C"/>
    <w:rsid w:val="0075695A"/>
    <w:rsid w:val="00756988"/>
    <w:rsid w:val="00756A38"/>
    <w:rsid w:val="00756B41"/>
    <w:rsid w:val="00756B42"/>
    <w:rsid w:val="00756BD0"/>
    <w:rsid w:val="00756F13"/>
    <w:rsid w:val="0075703A"/>
    <w:rsid w:val="007571BF"/>
    <w:rsid w:val="007571F5"/>
    <w:rsid w:val="007572D0"/>
    <w:rsid w:val="00757372"/>
    <w:rsid w:val="00757384"/>
    <w:rsid w:val="007574B0"/>
    <w:rsid w:val="00757585"/>
    <w:rsid w:val="00757675"/>
    <w:rsid w:val="007577DA"/>
    <w:rsid w:val="0075796F"/>
    <w:rsid w:val="00757A3D"/>
    <w:rsid w:val="00757AEF"/>
    <w:rsid w:val="00757BEA"/>
    <w:rsid w:val="00757C92"/>
    <w:rsid w:val="00757CED"/>
    <w:rsid w:val="00757D70"/>
    <w:rsid w:val="00757D72"/>
    <w:rsid w:val="00757DD4"/>
    <w:rsid w:val="00760026"/>
    <w:rsid w:val="00760091"/>
    <w:rsid w:val="00760183"/>
    <w:rsid w:val="007601AF"/>
    <w:rsid w:val="00760291"/>
    <w:rsid w:val="00760462"/>
    <w:rsid w:val="007606FB"/>
    <w:rsid w:val="00760786"/>
    <w:rsid w:val="0076080B"/>
    <w:rsid w:val="00760812"/>
    <w:rsid w:val="0076083C"/>
    <w:rsid w:val="007608CE"/>
    <w:rsid w:val="0076091E"/>
    <w:rsid w:val="007609E7"/>
    <w:rsid w:val="00760B43"/>
    <w:rsid w:val="00760BB0"/>
    <w:rsid w:val="00760E9F"/>
    <w:rsid w:val="00760EF3"/>
    <w:rsid w:val="007611B3"/>
    <w:rsid w:val="00761217"/>
    <w:rsid w:val="00761325"/>
    <w:rsid w:val="007614AB"/>
    <w:rsid w:val="007614C7"/>
    <w:rsid w:val="007614D2"/>
    <w:rsid w:val="00761624"/>
    <w:rsid w:val="00761651"/>
    <w:rsid w:val="0076178F"/>
    <w:rsid w:val="0076182B"/>
    <w:rsid w:val="00761830"/>
    <w:rsid w:val="00761964"/>
    <w:rsid w:val="00761A7D"/>
    <w:rsid w:val="00761B8A"/>
    <w:rsid w:val="00761E19"/>
    <w:rsid w:val="00761E41"/>
    <w:rsid w:val="00761E9E"/>
    <w:rsid w:val="00761F52"/>
    <w:rsid w:val="00762028"/>
    <w:rsid w:val="00762050"/>
    <w:rsid w:val="00762058"/>
    <w:rsid w:val="007620BE"/>
    <w:rsid w:val="0076214E"/>
    <w:rsid w:val="00762182"/>
    <w:rsid w:val="007622A7"/>
    <w:rsid w:val="007622FF"/>
    <w:rsid w:val="0076230D"/>
    <w:rsid w:val="007625ED"/>
    <w:rsid w:val="00762A27"/>
    <w:rsid w:val="00762AEC"/>
    <w:rsid w:val="00762C42"/>
    <w:rsid w:val="00762CFF"/>
    <w:rsid w:val="00762DF1"/>
    <w:rsid w:val="00762E19"/>
    <w:rsid w:val="00762E1C"/>
    <w:rsid w:val="00762E83"/>
    <w:rsid w:val="00763189"/>
    <w:rsid w:val="00763320"/>
    <w:rsid w:val="0076335D"/>
    <w:rsid w:val="00763475"/>
    <w:rsid w:val="00763AB3"/>
    <w:rsid w:val="00763AF7"/>
    <w:rsid w:val="00763B3C"/>
    <w:rsid w:val="00763C34"/>
    <w:rsid w:val="00763EC9"/>
    <w:rsid w:val="00763EEE"/>
    <w:rsid w:val="00763F31"/>
    <w:rsid w:val="0076403A"/>
    <w:rsid w:val="007641B9"/>
    <w:rsid w:val="007641BB"/>
    <w:rsid w:val="007641C5"/>
    <w:rsid w:val="007643EF"/>
    <w:rsid w:val="00764421"/>
    <w:rsid w:val="00764446"/>
    <w:rsid w:val="007644BF"/>
    <w:rsid w:val="00764527"/>
    <w:rsid w:val="007645B0"/>
    <w:rsid w:val="0076474C"/>
    <w:rsid w:val="007647EB"/>
    <w:rsid w:val="00764933"/>
    <w:rsid w:val="00764B2C"/>
    <w:rsid w:val="00764CB7"/>
    <w:rsid w:val="00764D08"/>
    <w:rsid w:val="00764D7C"/>
    <w:rsid w:val="00764F30"/>
    <w:rsid w:val="00764F4C"/>
    <w:rsid w:val="00764FD8"/>
    <w:rsid w:val="0076514B"/>
    <w:rsid w:val="00765338"/>
    <w:rsid w:val="0076536B"/>
    <w:rsid w:val="0076539C"/>
    <w:rsid w:val="00765440"/>
    <w:rsid w:val="0076556B"/>
    <w:rsid w:val="007655C3"/>
    <w:rsid w:val="007656C5"/>
    <w:rsid w:val="007657E5"/>
    <w:rsid w:val="007657F8"/>
    <w:rsid w:val="00765906"/>
    <w:rsid w:val="00765932"/>
    <w:rsid w:val="00765BB8"/>
    <w:rsid w:val="00765E22"/>
    <w:rsid w:val="00765E60"/>
    <w:rsid w:val="00765E9C"/>
    <w:rsid w:val="00765F0D"/>
    <w:rsid w:val="00766009"/>
    <w:rsid w:val="0076610D"/>
    <w:rsid w:val="0076615E"/>
    <w:rsid w:val="0076627E"/>
    <w:rsid w:val="00766356"/>
    <w:rsid w:val="00766496"/>
    <w:rsid w:val="007664A1"/>
    <w:rsid w:val="007664EE"/>
    <w:rsid w:val="0076652D"/>
    <w:rsid w:val="00766592"/>
    <w:rsid w:val="007665D2"/>
    <w:rsid w:val="00766716"/>
    <w:rsid w:val="0076687B"/>
    <w:rsid w:val="00766A4E"/>
    <w:rsid w:val="00766AC2"/>
    <w:rsid w:val="00766C0E"/>
    <w:rsid w:val="00766D20"/>
    <w:rsid w:val="00766D32"/>
    <w:rsid w:val="00766D99"/>
    <w:rsid w:val="00766DAB"/>
    <w:rsid w:val="00766DB0"/>
    <w:rsid w:val="00766DE3"/>
    <w:rsid w:val="0076703E"/>
    <w:rsid w:val="00767123"/>
    <w:rsid w:val="0076716C"/>
    <w:rsid w:val="0076736E"/>
    <w:rsid w:val="007673B5"/>
    <w:rsid w:val="00767455"/>
    <w:rsid w:val="007677F5"/>
    <w:rsid w:val="00767814"/>
    <w:rsid w:val="00767827"/>
    <w:rsid w:val="00767B02"/>
    <w:rsid w:val="00767B97"/>
    <w:rsid w:val="00767C53"/>
    <w:rsid w:val="00767D1B"/>
    <w:rsid w:val="00767DA4"/>
    <w:rsid w:val="00767E97"/>
    <w:rsid w:val="00767EFD"/>
    <w:rsid w:val="00767F00"/>
    <w:rsid w:val="00767F36"/>
    <w:rsid w:val="00767FDF"/>
    <w:rsid w:val="00770106"/>
    <w:rsid w:val="00770202"/>
    <w:rsid w:val="00770309"/>
    <w:rsid w:val="0077033C"/>
    <w:rsid w:val="00770359"/>
    <w:rsid w:val="0077046B"/>
    <w:rsid w:val="007704B7"/>
    <w:rsid w:val="007704F1"/>
    <w:rsid w:val="00770597"/>
    <w:rsid w:val="007705B7"/>
    <w:rsid w:val="007705FA"/>
    <w:rsid w:val="00770605"/>
    <w:rsid w:val="00770728"/>
    <w:rsid w:val="00770732"/>
    <w:rsid w:val="007707E8"/>
    <w:rsid w:val="007708A0"/>
    <w:rsid w:val="00770975"/>
    <w:rsid w:val="007709B6"/>
    <w:rsid w:val="00770A77"/>
    <w:rsid w:val="00770C13"/>
    <w:rsid w:val="00770D6D"/>
    <w:rsid w:val="00770E94"/>
    <w:rsid w:val="00770F8B"/>
    <w:rsid w:val="0077100A"/>
    <w:rsid w:val="007713C4"/>
    <w:rsid w:val="007713CF"/>
    <w:rsid w:val="007714CF"/>
    <w:rsid w:val="0077152C"/>
    <w:rsid w:val="00771601"/>
    <w:rsid w:val="0077161B"/>
    <w:rsid w:val="00771863"/>
    <w:rsid w:val="0077188A"/>
    <w:rsid w:val="00771958"/>
    <w:rsid w:val="0077198B"/>
    <w:rsid w:val="00771A95"/>
    <w:rsid w:val="00771E97"/>
    <w:rsid w:val="00771F7B"/>
    <w:rsid w:val="00771FDD"/>
    <w:rsid w:val="0077214F"/>
    <w:rsid w:val="007721A4"/>
    <w:rsid w:val="00772273"/>
    <w:rsid w:val="00772284"/>
    <w:rsid w:val="007722EF"/>
    <w:rsid w:val="00772372"/>
    <w:rsid w:val="007725EB"/>
    <w:rsid w:val="007725F6"/>
    <w:rsid w:val="00772645"/>
    <w:rsid w:val="007726C8"/>
    <w:rsid w:val="007726FF"/>
    <w:rsid w:val="00772700"/>
    <w:rsid w:val="00772864"/>
    <w:rsid w:val="00772AC8"/>
    <w:rsid w:val="00772AC9"/>
    <w:rsid w:val="00772AD6"/>
    <w:rsid w:val="00772BF6"/>
    <w:rsid w:val="00772D2A"/>
    <w:rsid w:val="00772E9E"/>
    <w:rsid w:val="00772FD0"/>
    <w:rsid w:val="00773122"/>
    <w:rsid w:val="00773230"/>
    <w:rsid w:val="0077328A"/>
    <w:rsid w:val="0077338E"/>
    <w:rsid w:val="00773480"/>
    <w:rsid w:val="00773531"/>
    <w:rsid w:val="00773575"/>
    <w:rsid w:val="007735E7"/>
    <w:rsid w:val="007736DE"/>
    <w:rsid w:val="0077373E"/>
    <w:rsid w:val="007737D8"/>
    <w:rsid w:val="00773804"/>
    <w:rsid w:val="00773879"/>
    <w:rsid w:val="0077394C"/>
    <w:rsid w:val="007739EB"/>
    <w:rsid w:val="00773A56"/>
    <w:rsid w:val="00773A63"/>
    <w:rsid w:val="00773B70"/>
    <w:rsid w:val="00773C76"/>
    <w:rsid w:val="00773C79"/>
    <w:rsid w:val="00773C97"/>
    <w:rsid w:val="00773D43"/>
    <w:rsid w:val="00773D79"/>
    <w:rsid w:val="00773E7C"/>
    <w:rsid w:val="0077404A"/>
    <w:rsid w:val="007740C9"/>
    <w:rsid w:val="00774131"/>
    <w:rsid w:val="00774189"/>
    <w:rsid w:val="007741AA"/>
    <w:rsid w:val="007741C7"/>
    <w:rsid w:val="007741EA"/>
    <w:rsid w:val="007742E2"/>
    <w:rsid w:val="00774375"/>
    <w:rsid w:val="007743D3"/>
    <w:rsid w:val="00774505"/>
    <w:rsid w:val="00774588"/>
    <w:rsid w:val="0077466F"/>
    <w:rsid w:val="007746C5"/>
    <w:rsid w:val="00774749"/>
    <w:rsid w:val="00774824"/>
    <w:rsid w:val="0077490F"/>
    <w:rsid w:val="007749B1"/>
    <w:rsid w:val="00774A23"/>
    <w:rsid w:val="00774AF2"/>
    <w:rsid w:val="00774C6F"/>
    <w:rsid w:val="007750D2"/>
    <w:rsid w:val="007751DB"/>
    <w:rsid w:val="007752CC"/>
    <w:rsid w:val="00775309"/>
    <w:rsid w:val="00775337"/>
    <w:rsid w:val="00775643"/>
    <w:rsid w:val="007756F0"/>
    <w:rsid w:val="00775710"/>
    <w:rsid w:val="0077574F"/>
    <w:rsid w:val="0077577C"/>
    <w:rsid w:val="00775861"/>
    <w:rsid w:val="00775875"/>
    <w:rsid w:val="007759A3"/>
    <w:rsid w:val="007759DC"/>
    <w:rsid w:val="00775B64"/>
    <w:rsid w:val="00775B7B"/>
    <w:rsid w:val="00775B91"/>
    <w:rsid w:val="00775C7D"/>
    <w:rsid w:val="00775D0A"/>
    <w:rsid w:val="00775D7D"/>
    <w:rsid w:val="00775DC2"/>
    <w:rsid w:val="00775E4C"/>
    <w:rsid w:val="00775F4D"/>
    <w:rsid w:val="00775FCE"/>
    <w:rsid w:val="0077606A"/>
    <w:rsid w:val="007765A3"/>
    <w:rsid w:val="007765F9"/>
    <w:rsid w:val="00776736"/>
    <w:rsid w:val="0077682C"/>
    <w:rsid w:val="00776878"/>
    <w:rsid w:val="007768FA"/>
    <w:rsid w:val="007769CF"/>
    <w:rsid w:val="00776A27"/>
    <w:rsid w:val="00776C04"/>
    <w:rsid w:val="00776C1F"/>
    <w:rsid w:val="00776C42"/>
    <w:rsid w:val="00776F7C"/>
    <w:rsid w:val="00776FE2"/>
    <w:rsid w:val="00777000"/>
    <w:rsid w:val="00777046"/>
    <w:rsid w:val="0077709B"/>
    <w:rsid w:val="00777120"/>
    <w:rsid w:val="007772B5"/>
    <w:rsid w:val="007772F7"/>
    <w:rsid w:val="00777338"/>
    <w:rsid w:val="00777353"/>
    <w:rsid w:val="0077767C"/>
    <w:rsid w:val="007777AF"/>
    <w:rsid w:val="007777E3"/>
    <w:rsid w:val="007777FC"/>
    <w:rsid w:val="00777838"/>
    <w:rsid w:val="00777850"/>
    <w:rsid w:val="0077792A"/>
    <w:rsid w:val="00777A20"/>
    <w:rsid w:val="00777DE5"/>
    <w:rsid w:val="00777E74"/>
    <w:rsid w:val="00777EE6"/>
    <w:rsid w:val="00777EF6"/>
    <w:rsid w:val="00780022"/>
    <w:rsid w:val="00780031"/>
    <w:rsid w:val="0078010A"/>
    <w:rsid w:val="007802CB"/>
    <w:rsid w:val="0078030D"/>
    <w:rsid w:val="00780369"/>
    <w:rsid w:val="007803B3"/>
    <w:rsid w:val="007803BE"/>
    <w:rsid w:val="0078065C"/>
    <w:rsid w:val="007807E8"/>
    <w:rsid w:val="007809B2"/>
    <w:rsid w:val="00780AAE"/>
    <w:rsid w:val="00780B50"/>
    <w:rsid w:val="00780BFB"/>
    <w:rsid w:val="00780C0A"/>
    <w:rsid w:val="00780C1E"/>
    <w:rsid w:val="00780C1F"/>
    <w:rsid w:val="00780C78"/>
    <w:rsid w:val="00780CAB"/>
    <w:rsid w:val="00780CD0"/>
    <w:rsid w:val="00780CF4"/>
    <w:rsid w:val="00780DDF"/>
    <w:rsid w:val="00780DFD"/>
    <w:rsid w:val="00780E10"/>
    <w:rsid w:val="00780E87"/>
    <w:rsid w:val="00780E9B"/>
    <w:rsid w:val="00780F43"/>
    <w:rsid w:val="00780FA3"/>
    <w:rsid w:val="007810E0"/>
    <w:rsid w:val="00781150"/>
    <w:rsid w:val="00781226"/>
    <w:rsid w:val="0078127D"/>
    <w:rsid w:val="007812A6"/>
    <w:rsid w:val="007812E7"/>
    <w:rsid w:val="00781351"/>
    <w:rsid w:val="00781504"/>
    <w:rsid w:val="0078158E"/>
    <w:rsid w:val="0078163B"/>
    <w:rsid w:val="00781749"/>
    <w:rsid w:val="0078188B"/>
    <w:rsid w:val="00781893"/>
    <w:rsid w:val="007819AC"/>
    <w:rsid w:val="00781AD7"/>
    <w:rsid w:val="00781B66"/>
    <w:rsid w:val="00781C21"/>
    <w:rsid w:val="00781DD1"/>
    <w:rsid w:val="00781E22"/>
    <w:rsid w:val="00781F1D"/>
    <w:rsid w:val="00781FA3"/>
    <w:rsid w:val="0078208E"/>
    <w:rsid w:val="007820B2"/>
    <w:rsid w:val="0078228B"/>
    <w:rsid w:val="0078229A"/>
    <w:rsid w:val="007824C9"/>
    <w:rsid w:val="007826E7"/>
    <w:rsid w:val="00782779"/>
    <w:rsid w:val="00782888"/>
    <w:rsid w:val="007828EE"/>
    <w:rsid w:val="00782963"/>
    <w:rsid w:val="00782B9B"/>
    <w:rsid w:val="00782BC8"/>
    <w:rsid w:val="00782CF0"/>
    <w:rsid w:val="00782E14"/>
    <w:rsid w:val="00782FB8"/>
    <w:rsid w:val="00783077"/>
    <w:rsid w:val="007830AB"/>
    <w:rsid w:val="00783120"/>
    <w:rsid w:val="0078341F"/>
    <w:rsid w:val="0078369E"/>
    <w:rsid w:val="007837F7"/>
    <w:rsid w:val="00783813"/>
    <w:rsid w:val="00783AC2"/>
    <w:rsid w:val="00783ADF"/>
    <w:rsid w:val="00783B88"/>
    <w:rsid w:val="00783C77"/>
    <w:rsid w:val="00783CB4"/>
    <w:rsid w:val="00783D98"/>
    <w:rsid w:val="00783F57"/>
    <w:rsid w:val="00783F70"/>
    <w:rsid w:val="00784034"/>
    <w:rsid w:val="00784137"/>
    <w:rsid w:val="00784223"/>
    <w:rsid w:val="007846E6"/>
    <w:rsid w:val="0078479C"/>
    <w:rsid w:val="007847C0"/>
    <w:rsid w:val="007848B0"/>
    <w:rsid w:val="00784A40"/>
    <w:rsid w:val="00784AAF"/>
    <w:rsid w:val="00784B1B"/>
    <w:rsid w:val="00784BE4"/>
    <w:rsid w:val="00784BE5"/>
    <w:rsid w:val="00784C19"/>
    <w:rsid w:val="00784C3F"/>
    <w:rsid w:val="00784CA9"/>
    <w:rsid w:val="00784CBF"/>
    <w:rsid w:val="00784DAA"/>
    <w:rsid w:val="00784EB1"/>
    <w:rsid w:val="00784F8B"/>
    <w:rsid w:val="00785206"/>
    <w:rsid w:val="0078521F"/>
    <w:rsid w:val="00785282"/>
    <w:rsid w:val="0078528B"/>
    <w:rsid w:val="0078538D"/>
    <w:rsid w:val="00785431"/>
    <w:rsid w:val="007854DB"/>
    <w:rsid w:val="0078559B"/>
    <w:rsid w:val="007857D5"/>
    <w:rsid w:val="00785814"/>
    <w:rsid w:val="007858EB"/>
    <w:rsid w:val="00785914"/>
    <w:rsid w:val="00785B04"/>
    <w:rsid w:val="00785B27"/>
    <w:rsid w:val="00785D90"/>
    <w:rsid w:val="00785E46"/>
    <w:rsid w:val="00786086"/>
    <w:rsid w:val="007860A2"/>
    <w:rsid w:val="007860D4"/>
    <w:rsid w:val="0078628D"/>
    <w:rsid w:val="00786342"/>
    <w:rsid w:val="007863DB"/>
    <w:rsid w:val="007864EF"/>
    <w:rsid w:val="00786756"/>
    <w:rsid w:val="00786906"/>
    <w:rsid w:val="0078693C"/>
    <w:rsid w:val="0078696D"/>
    <w:rsid w:val="00786A9C"/>
    <w:rsid w:val="00786C2A"/>
    <w:rsid w:val="00786C86"/>
    <w:rsid w:val="00786CC3"/>
    <w:rsid w:val="00786CFA"/>
    <w:rsid w:val="00786D56"/>
    <w:rsid w:val="00786F0E"/>
    <w:rsid w:val="00786FDC"/>
    <w:rsid w:val="0078704F"/>
    <w:rsid w:val="0078707A"/>
    <w:rsid w:val="00787179"/>
    <w:rsid w:val="0078719B"/>
    <w:rsid w:val="00787324"/>
    <w:rsid w:val="00787351"/>
    <w:rsid w:val="00787395"/>
    <w:rsid w:val="007873A7"/>
    <w:rsid w:val="0078749D"/>
    <w:rsid w:val="007875B5"/>
    <w:rsid w:val="007876A9"/>
    <w:rsid w:val="00787C86"/>
    <w:rsid w:val="00787D0E"/>
    <w:rsid w:val="00787D11"/>
    <w:rsid w:val="00787D95"/>
    <w:rsid w:val="00787DC1"/>
    <w:rsid w:val="00787DE3"/>
    <w:rsid w:val="00787E55"/>
    <w:rsid w:val="00787E5B"/>
    <w:rsid w:val="00787F09"/>
    <w:rsid w:val="00787FDC"/>
    <w:rsid w:val="00790074"/>
    <w:rsid w:val="007901C6"/>
    <w:rsid w:val="007902BB"/>
    <w:rsid w:val="007902E7"/>
    <w:rsid w:val="0079035F"/>
    <w:rsid w:val="00790369"/>
    <w:rsid w:val="00790544"/>
    <w:rsid w:val="00790580"/>
    <w:rsid w:val="007905FB"/>
    <w:rsid w:val="007906AE"/>
    <w:rsid w:val="00790768"/>
    <w:rsid w:val="0079092B"/>
    <w:rsid w:val="00790A1D"/>
    <w:rsid w:val="00790AD6"/>
    <w:rsid w:val="00790B4B"/>
    <w:rsid w:val="00790BB5"/>
    <w:rsid w:val="00790D49"/>
    <w:rsid w:val="0079108A"/>
    <w:rsid w:val="00791124"/>
    <w:rsid w:val="00791180"/>
    <w:rsid w:val="007912B0"/>
    <w:rsid w:val="007912FA"/>
    <w:rsid w:val="0079140C"/>
    <w:rsid w:val="00791425"/>
    <w:rsid w:val="00791563"/>
    <w:rsid w:val="007915A2"/>
    <w:rsid w:val="00791602"/>
    <w:rsid w:val="00791953"/>
    <w:rsid w:val="0079198B"/>
    <w:rsid w:val="007919C8"/>
    <w:rsid w:val="007919F3"/>
    <w:rsid w:val="00791A30"/>
    <w:rsid w:val="00791BB7"/>
    <w:rsid w:val="00791BFF"/>
    <w:rsid w:val="00791C4B"/>
    <w:rsid w:val="00791C6A"/>
    <w:rsid w:val="00791DD2"/>
    <w:rsid w:val="00791EC5"/>
    <w:rsid w:val="0079204A"/>
    <w:rsid w:val="007920A7"/>
    <w:rsid w:val="00792127"/>
    <w:rsid w:val="0079213E"/>
    <w:rsid w:val="007921BA"/>
    <w:rsid w:val="0079240F"/>
    <w:rsid w:val="00792490"/>
    <w:rsid w:val="00792506"/>
    <w:rsid w:val="00792536"/>
    <w:rsid w:val="0079256F"/>
    <w:rsid w:val="00792588"/>
    <w:rsid w:val="0079271A"/>
    <w:rsid w:val="00792848"/>
    <w:rsid w:val="00792911"/>
    <w:rsid w:val="007929AF"/>
    <w:rsid w:val="00792B45"/>
    <w:rsid w:val="00792BAA"/>
    <w:rsid w:val="00792C27"/>
    <w:rsid w:val="00792DA7"/>
    <w:rsid w:val="00792ECB"/>
    <w:rsid w:val="00792F73"/>
    <w:rsid w:val="00792FAB"/>
    <w:rsid w:val="00792FE4"/>
    <w:rsid w:val="00793029"/>
    <w:rsid w:val="007930E9"/>
    <w:rsid w:val="0079315F"/>
    <w:rsid w:val="00793521"/>
    <w:rsid w:val="007935CD"/>
    <w:rsid w:val="00793894"/>
    <w:rsid w:val="00793989"/>
    <w:rsid w:val="00793BF2"/>
    <w:rsid w:val="00793C48"/>
    <w:rsid w:val="00793DA9"/>
    <w:rsid w:val="00793DB6"/>
    <w:rsid w:val="007940EA"/>
    <w:rsid w:val="00794120"/>
    <w:rsid w:val="00794167"/>
    <w:rsid w:val="00794168"/>
    <w:rsid w:val="00794173"/>
    <w:rsid w:val="007941C9"/>
    <w:rsid w:val="007942DE"/>
    <w:rsid w:val="0079436C"/>
    <w:rsid w:val="00794373"/>
    <w:rsid w:val="00794385"/>
    <w:rsid w:val="007943C2"/>
    <w:rsid w:val="00794480"/>
    <w:rsid w:val="0079448F"/>
    <w:rsid w:val="00794523"/>
    <w:rsid w:val="00794574"/>
    <w:rsid w:val="00794656"/>
    <w:rsid w:val="0079466B"/>
    <w:rsid w:val="0079467B"/>
    <w:rsid w:val="007947B8"/>
    <w:rsid w:val="00794813"/>
    <w:rsid w:val="00794875"/>
    <w:rsid w:val="007948B4"/>
    <w:rsid w:val="00794A68"/>
    <w:rsid w:val="00794C17"/>
    <w:rsid w:val="00794C6B"/>
    <w:rsid w:val="00794CEE"/>
    <w:rsid w:val="00794DBC"/>
    <w:rsid w:val="00795025"/>
    <w:rsid w:val="0079505F"/>
    <w:rsid w:val="0079509B"/>
    <w:rsid w:val="007950F3"/>
    <w:rsid w:val="007951E2"/>
    <w:rsid w:val="00795207"/>
    <w:rsid w:val="00795290"/>
    <w:rsid w:val="00795323"/>
    <w:rsid w:val="007953BB"/>
    <w:rsid w:val="0079550A"/>
    <w:rsid w:val="00795546"/>
    <w:rsid w:val="00795582"/>
    <w:rsid w:val="007955A9"/>
    <w:rsid w:val="00795792"/>
    <w:rsid w:val="00795905"/>
    <w:rsid w:val="007959AD"/>
    <w:rsid w:val="00795CF1"/>
    <w:rsid w:val="00795D34"/>
    <w:rsid w:val="00795D7A"/>
    <w:rsid w:val="00795DA2"/>
    <w:rsid w:val="00795FF8"/>
    <w:rsid w:val="007962BC"/>
    <w:rsid w:val="00796308"/>
    <w:rsid w:val="00796425"/>
    <w:rsid w:val="00796551"/>
    <w:rsid w:val="007965F3"/>
    <w:rsid w:val="0079663B"/>
    <w:rsid w:val="00796688"/>
    <w:rsid w:val="007966C9"/>
    <w:rsid w:val="0079679B"/>
    <w:rsid w:val="0079689B"/>
    <w:rsid w:val="00796B75"/>
    <w:rsid w:val="00796C43"/>
    <w:rsid w:val="00796D64"/>
    <w:rsid w:val="00796DC7"/>
    <w:rsid w:val="00796FE3"/>
    <w:rsid w:val="0079719A"/>
    <w:rsid w:val="00797293"/>
    <w:rsid w:val="007974A6"/>
    <w:rsid w:val="007975F2"/>
    <w:rsid w:val="0079764C"/>
    <w:rsid w:val="007977D0"/>
    <w:rsid w:val="00797845"/>
    <w:rsid w:val="00797926"/>
    <w:rsid w:val="007979AA"/>
    <w:rsid w:val="007979C2"/>
    <w:rsid w:val="00797AA8"/>
    <w:rsid w:val="00797D34"/>
    <w:rsid w:val="007A00CF"/>
    <w:rsid w:val="007A00F8"/>
    <w:rsid w:val="007A0148"/>
    <w:rsid w:val="007A017D"/>
    <w:rsid w:val="007A02CC"/>
    <w:rsid w:val="007A02EB"/>
    <w:rsid w:val="007A03B9"/>
    <w:rsid w:val="007A048D"/>
    <w:rsid w:val="007A04C9"/>
    <w:rsid w:val="007A0531"/>
    <w:rsid w:val="007A0578"/>
    <w:rsid w:val="007A0700"/>
    <w:rsid w:val="007A07D8"/>
    <w:rsid w:val="007A0844"/>
    <w:rsid w:val="007A08BE"/>
    <w:rsid w:val="007A0B59"/>
    <w:rsid w:val="007A0CBE"/>
    <w:rsid w:val="007A0DE7"/>
    <w:rsid w:val="007A0ED5"/>
    <w:rsid w:val="007A0EE8"/>
    <w:rsid w:val="007A116F"/>
    <w:rsid w:val="007A117D"/>
    <w:rsid w:val="007A11BF"/>
    <w:rsid w:val="007A13D1"/>
    <w:rsid w:val="007A16D2"/>
    <w:rsid w:val="007A16E8"/>
    <w:rsid w:val="007A17CE"/>
    <w:rsid w:val="007A1BDE"/>
    <w:rsid w:val="007A1BFD"/>
    <w:rsid w:val="007A1CA9"/>
    <w:rsid w:val="007A1CD1"/>
    <w:rsid w:val="007A2014"/>
    <w:rsid w:val="007A2036"/>
    <w:rsid w:val="007A214E"/>
    <w:rsid w:val="007A21EA"/>
    <w:rsid w:val="007A2210"/>
    <w:rsid w:val="007A22AF"/>
    <w:rsid w:val="007A2366"/>
    <w:rsid w:val="007A23C5"/>
    <w:rsid w:val="007A2600"/>
    <w:rsid w:val="007A263B"/>
    <w:rsid w:val="007A2683"/>
    <w:rsid w:val="007A2A08"/>
    <w:rsid w:val="007A2A1C"/>
    <w:rsid w:val="007A2AA9"/>
    <w:rsid w:val="007A2B38"/>
    <w:rsid w:val="007A2C8D"/>
    <w:rsid w:val="007A2D1D"/>
    <w:rsid w:val="007A2E06"/>
    <w:rsid w:val="007A30CE"/>
    <w:rsid w:val="007A324C"/>
    <w:rsid w:val="007A32C9"/>
    <w:rsid w:val="007A3305"/>
    <w:rsid w:val="007A3437"/>
    <w:rsid w:val="007A36CA"/>
    <w:rsid w:val="007A38C1"/>
    <w:rsid w:val="007A38D7"/>
    <w:rsid w:val="007A3A09"/>
    <w:rsid w:val="007A3B5B"/>
    <w:rsid w:val="007A3BEC"/>
    <w:rsid w:val="007A3CF7"/>
    <w:rsid w:val="007A3E10"/>
    <w:rsid w:val="007A3F1D"/>
    <w:rsid w:val="007A3F8E"/>
    <w:rsid w:val="007A419C"/>
    <w:rsid w:val="007A41B4"/>
    <w:rsid w:val="007A4331"/>
    <w:rsid w:val="007A44BC"/>
    <w:rsid w:val="007A46BA"/>
    <w:rsid w:val="007A4806"/>
    <w:rsid w:val="007A4849"/>
    <w:rsid w:val="007A48A8"/>
    <w:rsid w:val="007A4A61"/>
    <w:rsid w:val="007A4AF1"/>
    <w:rsid w:val="007A4B8F"/>
    <w:rsid w:val="007A4C6C"/>
    <w:rsid w:val="007A4D05"/>
    <w:rsid w:val="007A4D0B"/>
    <w:rsid w:val="007A4D9C"/>
    <w:rsid w:val="007A4E15"/>
    <w:rsid w:val="007A4E32"/>
    <w:rsid w:val="007A4F42"/>
    <w:rsid w:val="007A4FAF"/>
    <w:rsid w:val="007A4FC2"/>
    <w:rsid w:val="007A506A"/>
    <w:rsid w:val="007A52B8"/>
    <w:rsid w:val="007A53CD"/>
    <w:rsid w:val="007A545F"/>
    <w:rsid w:val="007A5484"/>
    <w:rsid w:val="007A562D"/>
    <w:rsid w:val="007A5669"/>
    <w:rsid w:val="007A5821"/>
    <w:rsid w:val="007A5931"/>
    <w:rsid w:val="007A59E4"/>
    <w:rsid w:val="007A5A8B"/>
    <w:rsid w:val="007A5A9F"/>
    <w:rsid w:val="007A5AA8"/>
    <w:rsid w:val="007A5AAA"/>
    <w:rsid w:val="007A5B4D"/>
    <w:rsid w:val="007A5C11"/>
    <w:rsid w:val="007A5CE7"/>
    <w:rsid w:val="007A5D21"/>
    <w:rsid w:val="007A5D49"/>
    <w:rsid w:val="007A5DB1"/>
    <w:rsid w:val="007A5E9E"/>
    <w:rsid w:val="007A610C"/>
    <w:rsid w:val="007A619C"/>
    <w:rsid w:val="007A6247"/>
    <w:rsid w:val="007A62CD"/>
    <w:rsid w:val="007A62E4"/>
    <w:rsid w:val="007A6380"/>
    <w:rsid w:val="007A63AB"/>
    <w:rsid w:val="007A6472"/>
    <w:rsid w:val="007A663C"/>
    <w:rsid w:val="007A668E"/>
    <w:rsid w:val="007A67DC"/>
    <w:rsid w:val="007A6881"/>
    <w:rsid w:val="007A68BF"/>
    <w:rsid w:val="007A6917"/>
    <w:rsid w:val="007A6949"/>
    <w:rsid w:val="007A69F4"/>
    <w:rsid w:val="007A6B1C"/>
    <w:rsid w:val="007A6B2D"/>
    <w:rsid w:val="007A6C49"/>
    <w:rsid w:val="007A6C8B"/>
    <w:rsid w:val="007A6DE1"/>
    <w:rsid w:val="007A6F8C"/>
    <w:rsid w:val="007A6FDC"/>
    <w:rsid w:val="007A71E5"/>
    <w:rsid w:val="007A74B0"/>
    <w:rsid w:val="007A75EE"/>
    <w:rsid w:val="007A75F9"/>
    <w:rsid w:val="007A75FA"/>
    <w:rsid w:val="007A768D"/>
    <w:rsid w:val="007A7779"/>
    <w:rsid w:val="007A7845"/>
    <w:rsid w:val="007A7878"/>
    <w:rsid w:val="007A7B64"/>
    <w:rsid w:val="007A7BCA"/>
    <w:rsid w:val="007A7DB7"/>
    <w:rsid w:val="007A7E51"/>
    <w:rsid w:val="007A7E77"/>
    <w:rsid w:val="007A7EBF"/>
    <w:rsid w:val="007B01EF"/>
    <w:rsid w:val="007B01FC"/>
    <w:rsid w:val="007B035D"/>
    <w:rsid w:val="007B03E4"/>
    <w:rsid w:val="007B047C"/>
    <w:rsid w:val="007B0609"/>
    <w:rsid w:val="007B076B"/>
    <w:rsid w:val="007B0782"/>
    <w:rsid w:val="007B07E7"/>
    <w:rsid w:val="007B08A3"/>
    <w:rsid w:val="007B093B"/>
    <w:rsid w:val="007B09E7"/>
    <w:rsid w:val="007B0A08"/>
    <w:rsid w:val="007B0A5D"/>
    <w:rsid w:val="007B0A6C"/>
    <w:rsid w:val="007B0A7D"/>
    <w:rsid w:val="007B0BC7"/>
    <w:rsid w:val="007B0BF8"/>
    <w:rsid w:val="007B0C20"/>
    <w:rsid w:val="007B0EE6"/>
    <w:rsid w:val="007B0F2E"/>
    <w:rsid w:val="007B113E"/>
    <w:rsid w:val="007B11D5"/>
    <w:rsid w:val="007B1203"/>
    <w:rsid w:val="007B1254"/>
    <w:rsid w:val="007B13B7"/>
    <w:rsid w:val="007B1552"/>
    <w:rsid w:val="007B172C"/>
    <w:rsid w:val="007B18DB"/>
    <w:rsid w:val="007B19FB"/>
    <w:rsid w:val="007B1AB7"/>
    <w:rsid w:val="007B1B90"/>
    <w:rsid w:val="007B1C0D"/>
    <w:rsid w:val="007B1D03"/>
    <w:rsid w:val="007B1D2F"/>
    <w:rsid w:val="007B1D86"/>
    <w:rsid w:val="007B1DA9"/>
    <w:rsid w:val="007B1DE8"/>
    <w:rsid w:val="007B1DFE"/>
    <w:rsid w:val="007B1F17"/>
    <w:rsid w:val="007B1F72"/>
    <w:rsid w:val="007B212E"/>
    <w:rsid w:val="007B216D"/>
    <w:rsid w:val="007B21BC"/>
    <w:rsid w:val="007B21E5"/>
    <w:rsid w:val="007B223A"/>
    <w:rsid w:val="007B2303"/>
    <w:rsid w:val="007B2386"/>
    <w:rsid w:val="007B2405"/>
    <w:rsid w:val="007B2492"/>
    <w:rsid w:val="007B25E8"/>
    <w:rsid w:val="007B269C"/>
    <w:rsid w:val="007B26E4"/>
    <w:rsid w:val="007B291E"/>
    <w:rsid w:val="007B292D"/>
    <w:rsid w:val="007B2ACF"/>
    <w:rsid w:val="007B2CE1"/>
    <w:rsid w:val="007B2D0A"/>
    <w:rsid w:val="007B2F63"/>
    <w:rsid w:val="007B318A"/>
    <w:rsid w:val="007B3257"/>
    <w:rsid w:val="007B32F1"/>
    <w:rsid w:val="007B3314"/>
    <w:rsid w:val="007B332D"/>
    <w:rsid w:val="007B3432"/>
    <w:rsid w:val="007B347F"/>
    <w:rsid w:val="007B3495"/>
    <w:rsid w:val="007B34E9"/>
    <w:rsid w:val="007B3684"/>
    <w:rsid w:val="007B3712"/>
    <w:rsid w:val="007B388A"/>
    <w:rsid w:val="007B393F"/>
    <w:rsid w:val="007B3A3A"/>
    <w:rsid w:val="007B3AB6"/>
    <w:rsid w:val="007B3AD7"/>
    <w:rsid w:val="007B3C23"/>
    <w:rsid w:val="007B3CE8"/>
    <w:rsid w:val="007B3CF0"/>
    <w:rsid w:val="007B3D52"/>
    <w:rsid w:val="007B3D57"/>
    <w:rsid w:val="007B3DFD"/>
    <w:rsid w:val="007B3EE4"/>
    <w:rsid w:val="007B3F3C"/>
    <w:rsid w:val="007B4266"/>
    <w:rsid w:val="007B4374"/>
    <w:rsid w:val="007B43C8"/>
    <w:rsid w:val="007B478D"/>
    <w:rsid w:val="007B47E7"/>
    <w:rsid w:val="007B4823"/>
    <w:rsid w:val="007B4869"/>
    <w:rsid w:val="007B4A0A"/>
    <w:rsid w:val="007B4A59"/>
    <w:rsid w:val="007B4A7C"/>
    <w:rsid w:val="007B4AB5"/>
    <w:rsid w:val="007B4B5E"/>
    <w:rsid w:val="007B4C1A"/>
    <w:rsid w:val="007B4C6B"/>
    <w:rsid w:val="007B4CD4"/>
    <w:rsid w:val="007B4D58"/>
    <w:rsid w:val="007B4DAE"/>
    <w:rsid w:val="007B4DCC"/>
    <w:rsid w:val="007B4DF5"/>
    <w:rsid w:val="007B4E0D"/>
    <w:rsid w:val="007B4E8C"/>
    <w:rsid w:val="007B4EB8"/>
    <w:rsid w:val="007B4ED8"/>
    <w:rsid w:val="007B4F16"/>
    <w:rsid w:val="007B4F3A"/>
    <w:rsid w:val="007B4F6D"/>
    <w:rsid w:val="007B4FD4"/>
    <w:rsid w:val="007B4FFA"/>
    <w:rsid w:val="007B501A"/>
    <w:rsid w:val="007B508B"/>
    <w:rsid w:val="007B5137"/>
    <w:rsid w:val="007B5319"/>
    <w:rsid w:val="007B5380"/>
    <w:rsid w:val="007B5397"/>
    <w:rsid w:val="007B5430"/>
    <w:rsid w:val="007B5476"/>
    <w:rsid w:val="007B54BB"/>
    <w:rsid w:val="007B55B7"/>
    <w:rsid w:val="007B55D0"/>
    <w:rsid w:val="007B56E3"/>
    <w:rsid w:val="007B5721"/>
    <w:rsid w:val="007B5A43"/>
    <w:rsid w:val="007B5BF6"/>
    <w:rsid w:val="007B5CA5"/>
    <w:rsid w:val="007B5CCA"/>
    <w:rsid w:val="007B5DE1"/>
    <w:rsid w:val="007B5E45"/>
    <w:rsid w:val="007B5E57"/>
    <w:rsid w:val="007B5E79"/>
    <w:rsid w:val="007B5F27"/>
    <w:rsid w:val="007B5F81"/>
    <w:rsid w:val="007B612A"/>
    <w:rsid w:val="007B6199"/>
    <w:rsid w:val="007B61DA"/>
    <w:rsid w:val="007B62C3"/>
    <w:rsid w:val="007B6412"/>
    <w:rsid w:val="007B64BD"/>
    <w:rsid w:val="007B64EB"/>
    <w:rsid w:val="007B650B"/>
    <w:rsid w:val="007B6897"/>
    <w:rsid w:val="007B68A9"/>
    <w:rsid w:val="007B692E"/>
    <w:rsid w:val="007B6A57"/>
    <w:rsid w:val="007B6AFD"/>
    <w:rsid w:val="007B6B01"/>
    <w:rsid w:val="007B6B18"/>
    <w:rsid w:val="007B6B2C"/>
    <w:rsid w:val="007B6B76"/>
    <w:rsid w:val="007B6E4E"/>
    <w:rsid w:val="007B6EDD"/>
    <w:rsid w:val="007B6F02"/>
    <w:rsid w:val="007B6F13"/>
    <w:rsid w:val="007B707B"/>
    <w:rsid w:val="007B7273"/>
    <w:rsid w:val="007B73B1"/>
    <w:rsid w:val="007B7697"/>
    <w:rsid w:val="007B769C"/>
    <w:rsid w:val="007B76B8"/>
    <w:rsid w:val="007B7741"/>
    <w:rsid w:val="007B7888"/>
    <w:rsid w:val="007B79FC"/>
    <w:rsid w:val="007B7A89"/>
    <w:rsid w:val="007B7B9B"/>
    <w:rsid w:val="007B7BCC"/>
    <w:rsid w:val="007B7BEB"/>
    <w:rsid w:val="007B7C9F"/>
    <w:rsid w:val="007B7DDD"/>
    <w:rsid w:val="007B7EC4"/>
    <w:rsid w:val="007B7EE4"/>
    <w:rsid w:val="007B7FE2"/>
    <w:rsid w:val="007B7FF1"/>
    <w:rsid w:val="007C00C6"/>
    <w:rsid w:val="007C0150"/>
    <w:rsid w:val="007C018F"/>
    <w:rsid w:val="007C024D"/>
    <w:rsid w:val="007C032E"/>
    <w:rsid w:val="007C0350"/>
    <w:rsid w:val="007C0410"/>
    <w:rsid w:val="007C0522"/>
    <w:rsid w:val="007C0575"/>
    <w:rsid w:val="007C05C6"/>
    <w:rsid w:val="007C0833"/>
    <w:rsid w:val="007C08C4"/>
    <w:rsid w:val="007C08D6"/>
    <w:rsid w:val="007C095B"/>
    <w:rsid w:val="007C0ACC"/>
    <w:rsid w:val="007C0CC5"/>
    <w:rsid w:val="007C0E1C"/>
    <w:rsid w:val="007C0F6B"/>
    <w:rsid w:val="007C10E5"/>
    <w:rsid w:val="007C11A6"/>
    <w:rsid w:val="007C1271"/>
    <w:rsid w:val="007C12E3"/>
    <w:rsid w:val="007C13F7"/>
    <w:rsid w:val="007C1570"/>
    <w:rsid w:val="007C1665"/>
    <w:rsid w:val="007C170A"/>
    <w:rsid w:val="007C174E"/>
    <w:rsid w:val="007C175D"/>
    <w:rsid w:val="007C1826"/>
    <w:rsid w:val="007C1896"/>
    <w:rsid w:val="007C199A"/>
    <w:rsid w:val="007C19FD"/>
    <w:rsid w:val="007C1A94"/>
    <w:rsid w:val="007C1BA2"/>
    <w:rsid w:val="007C1BEA"/>
    <w:rsid w:val="007C1DBF"/>
    <w:rsid w:val="007C1F9B"/>
    <w:rsid w:val="007C21E6"/>
    <w:rsid w:val="007C224B"/>
    <w:rsid w:val="007C2276"/>
    <w:rsid w:val="007C241B"/>
    <w:rsid w:val="007C2449"/>
    <w:rsid w:val="007C24D9"/>
    <w:rsid w:val="007C25BB"/>
    <w:rsid w:val="007C25DE"/>
    <w:rsid w:val="007C25FA"/>
    <w:rsid w:val="007C260E"/>
    <w:rsid w:val="007C272D"/>
    <w:rsid w:val="007C2793"/>
    <w:rsid w:val="007C292B"/>
    <w:rsid w:val="007C2930"/>
    <w:rsid w:val="007C2AC7"/>
    <w:rsid w:val="007C2C86"/>
    <w:rsid w:val="007C2CDC"/>
    <w:rsid w:val="007C2DA8"/>
    <w:rsid w:val="007C2ED6"/>
    <w:rsid w:val="007C2F20"/>
    <w:rsid w:val="007C2F3D"/>
    <w:rsid w:val="007C2F8D"/>
    <w:rsid w:val="007C2FA2"/>
    <w:rsid w:val="007C323E"/>
    <w:rsid w:val="007C3278"/>
    <w:rsid w:val="007C3387"/>
    <w:rsid w:val="007C34A7"/>
    <w:rsid w:val="007C3897"/>
    <w:rsid w:val="007C3A06"/>
    <w:rsid w:val="007C3BBD"/>
    <w:rsid w:val="007C3C34"/>
    <w:rsid w:val="007C3C75"/>
    <w:rsid w:val="007C3D2C"/>
    <w:rsid w:val="007C3D8D"/>
    <w:rsid w:val="007C3F13"/>
    <w:rsid w:val="007C3F94"/>
    <w:rsid w:val="007C4141"/>
    <w:rsid w:val="007C41D2"/>
    <w:rsid w:val="007C41F0"/>
    <w:rsid w:val="007C4251"/>
    <w:rsid w:val="007C4284"/>
    <w:rsid w:val="007C4454"/>
    <w:rsid w:val="007C44C4"/>
    <w:rsid w:val="007C456D"/>
    <w:rsid w:val="007C475F"/>
    <w:rsid w:val="007C47E3"/>
    <w:rsid w:val="007C481E"/>
    <w:rsid w:val="007C4893"/>
    <w:rsid w:val="007C49AB"/>
    <w:rsid w:val="007C4A0C"/>
    <w:rsid w:val="007C4BBB"/>
    <w:rsid w:val="007C4C31"/>
    <w:rsid w:val="007C4C8C"/>
    <w:rsid w:val="007C4CF8"/>
    <w:rsid w:val="007C4EC2"/>
    <w:rsid w:val="007C4F32"/>
    <w:rsid w:val="007C50BA"/>
    <w:rsid w:val="007C5170"/>
    <w:rsid w:val="007C521D"/>
    <w:rsid w:val="007C525D"/>
    <w:rsid w:val="007C534C"/>
    <w:rsid w:val="007C537F"/>
    <w:rsid w:val="007C53D1"/>
    <w:rsid w:val="007C53E3"/>
    <w:rsid w:val="007C548D"/>
    <w:rsid w:val="007C5543"/>
    <w:rsid w:val="007C5580"/>
    <w:rsid w:val="007C57F1"/>
    <w:rsid w:val="007C5889"/>
    <w:rsid w:val="007C593F"/>
    <w:rsid w:val="007C5A68"/>
    <w:rsid w:val="007C5A7C"/>
    <w:rsid w:val="007C5BB3"/>
    <w:rsid w:val="007C5BEE"/>
    <w:rsid w:val="007C5F14"/>
    <w:rsid w:val="007C5FF5"/>
    <w:rsid w:val="007C60B6"/>
    <w:rsid w:val="007C6315"/>
    <w:rsid w:val="007C6363"/>
    <w:rsid w:val="007C6435"/>
    <w:rsid w:val="007C6444"/>
    <w:rsid w:val="007C65B8"/>
    <w:rsid w:val="007C67B5"/>
    <w:rsid w:val="007C682A"/>
    <w:rsid w:val="007C6981"/>
    <w:rsid w:val="007C6A6F"/>
    <w:rsid w:val="007C6C06"/>
    <w:rsid w:val="007C6D33"/>
    <w:rsid w:val="007C6DA2"/>
    <w:rsid w:val="007C6DA4"/>
    <w:rsid w:val="007C6DD1"/>
    <w:rsid w:val="007C6E1C"/>
    <w:rsid w:val="007C6E48"/>
    <w:rsid w:val="007C6E80"/>
    <w:rsid w:val="007C6EE0"/>
    <w:rsid w:val="007C6F42"/>
    <w:rsid w:val="007C6F58"/>
    <w:rsid w:val="007C6F75"/>
    <w:rsid w:val="007C7107"/>
    <w:rsid w:val="007C74A0"/>
    <w:rsid w:val="007C757D"/>
    <w:rsid w:val="007C774D"/>
    <w:rsid w:val="007C78E8"/>
    <w:rsid w:val="007C78F8"/>
    <w:rsid w:val="007C79A7"/>
    <w:rsid w:val="007C7A2B"/>
    <w:rsid w:val="007C7A93"/>
    <w:rsid w:val="007C7A97"/>
    <w:rsid w:val="007C7B26"/>
    <w:rsid w:val="007C7B3D"/>
    <w:rsid w:val="007C7C14"/>
    <w:rsid w:val="007C7C9D"/>
    <w:rsid w:val="007C7CC3"/>
    <w:rsid w:val="007C7D6C"/>
    <w:rsid w:val="007C7D9F"/>
    <w:rsid w:val="007C7DDF"/>
    <w:rsid w:val="007C7E4E"/>
    <w:rsid w:val="007C7E91"/>
    <w:rsid w:val="007C7E95"/>
    <w:rsid w:val="007D0009"/>
    <w:rsid w:val="007D0032"/>
    <w:rsid w:val="007D00AA"/>
    <w:rsid w:val="007D00E4"/>
    <w:rsid w:val="007D0182"/>
    <w:rsid w:val="007D01D8"/>
    <w:rsid w:val="007D0246"/>
    <w:rsid w:val="007D02F4"/>
    <w:rsid w:val="007D0301"/>
    <w:rsid w:val="007D0362"/>
    <w:rsid w:val="007D05DC"/>
    <w:rsid w:val="007D0794"/>
    <w:rsid w:val="007D0874"/>
    <w:rsid w:val="007D0918"/>
    <w:rsid w:val="007D0A41"/>
    <w:rsid w:val="007D0A5A"/>
    <w:rsid w:val="007D0A6A"/>
    <w:rsid w:val="007D0A9E"/>
    <w:rsid w:val="007D0AC8"/>
    <w:rsid w:val="007D0AF3"/>
    <w:rsid w:val="007D0B96"/>
    <w:rsid w:val="007D0BE3"/>
    <w:rsid w:val="007D0C39"/>
    <w:rsid w:val="007D0E31"/>
    <w:rsid w:val="007D0E55"/>
    <w:rsid w:val="007D0F71"/>
    <w:rsid w:val="007D1171"/>
    <w:rsid w:val="007D1329"/>
    <w:rsid w:val="007D1361"/>
    <w:rsid w:val="007D14BE"/>
    <w:rsid w:val="007D1593"/>
    <w:rsid w:val="007D1779"/>
    <w:rsid w:val="007D178D"/>
    <w:rsid w:val="007D1C14"/>
    <w:rsid w:val="007D1D2D"/>
    <w:rsid w:val="007D1D85"/>
    <w:rsid w:val="007D1E20"/>
    <w:rsid w:val="007D1EEE"/>
    <w:rsid w:val="007D1F24"/>
    <w:rsid w:val="007D1F5E"/>
    <w:rsid w:val="007D1F7A"/>
    <w:rsid w:val="007D1FB7"/>
    <w:rsid w:val="007D1FD2"/>
    <w:rsid w:val="007D22AE"/>
    <w:rsid w:val="007D23B4"/>
    <w:rsid w:val="007D2566"/>
    <w:rsid w:val="007D2695"/>
    <w:rsid w:val="007D2731"/>
    <w:rsid w:val="007D2990"/>
    <w:rsid w:val="007D29A4"/>
    <w:rsid w:val="007D2A19"/>
    <w:rsid w:val="007D2A6D"/>
    <w:rsid w:val="007D2AE1"/>
    <w:rsid w:val="007D2D12"/>
    <w:rsid w:val="007D2FBA"/>
    <w:rsid w:val="007D3027"/>
    <w:rsid w:val="007D3081"/>
    <w:rsid w:val="007D314C"/>
    <w:rsid w:val="007D329F"/>
    <w:rsid w:val="007D33CF"/>
    <w:rsid w:val="007D35A6"/>
    <w:rsid w:val="007D3819"/>
    <w:rsid w:val="007D391F"/>
    <w:rsid w:val="007D3973"/>
    <w:rsid w:val="007D39BA"/>
    <w:rsid w:val="007D3A02"/>
    <w:rsid w:val="007D3A68"/>
    <w:rsid w:val="007D3A97"/>
    <w:rsid w:val="007D3CE0"/>
    <w:rsid w:val="007D3DEA"/>
    <w:rsid w:val="007D3EF0"/>
    <w:rsid w:val="007D3F2E"/>
    <w:rsid w:val="007D3F7D"/>
    <w:rsid w:val="007D3FA4"/>
    <w:rsid w:val="007D3FBF"/>
    <w:rsid w:val="007D40A2"/>
    <w:rsid w:val="007D4247"/>
    <w:rsid w:val="007D4397"/>
    <w:rsid w:val="007D4475"/>
    <w:rsid w:val="007D4504"/>
    <w:rsid w:val="007D452A"/>
    <w:rsid w:val="007D45C1"/>
    <w:rsid w:val="007D48D0"/>
    <w:rsid w:val="007D48E5"/>
    <w:rsid w:val="007D48FC"/>
    <w:rsid w:val="007D49F9"/>
    <w:rsid w:val="007D4A3B"/>
    <w:rsid w:val="007D4B55"/>
    <w:rsid w:val="007D4BA1"/>
    <w:rsid w:val="007D4EEE"/>
    <w:rsid w:val="007D4F44"/>
    <w:rsid w:val="007D4F71"/>
    <w:rsid w:val="007D4FBC"/>
    <w:rsid w:val="007D50DA"/>
    <w:rsid w:val="007D5122"/>
    <w:rsid w:val="007D5197"/>
    <w:rsid w:val="007D51CD"/>
    <w:rsid w:val="007D52F9"/>
    <w:rsid w:val="007D54D4"/>
    <w:rsid w:val="007D555C"/>
    <w:rsid w:val="007D55FD"/>
    <w:rsid w:val="007D56AA"/>
    <w:rsid w:val="007D57ED"/>
    <w:rsid w:val="007D5931"/>
    <w:rsid w:val="007D5A5F"/>
    <w:rsid w:val="007D5AE4"/>
    <w:rsid w:val="007D5B8A"/>
    <w:rsid w:val="007D5CCA"/>
    <w:rsid w:val="007D5D66"/>
    <w:rsid w:val="007D5D85"/>
    <w:rsid w:val="007D5E72"/>
    <w:rsid w:val="007D5E86"/>
    <w:rsid w:val="007D602E"/>
    <w:rsid w:val="007D6101"/>
    <w:rsid w:val="007D6144"/>
    <w:rsid w:val="007D6196"/>
    <w:rsid w:val="007D619D"/>
    <w:rsid w:val="007D61AD"/>
    <w:rsid w:val="007D61C8"/>
    <w:rsid w:val="007D61E2"/>
    <w:rsid w:val="007D6245"/>
    <w:rsid w:val="007D644E"/>
    <w:rsid w:val="007D64E5"/>
    <w:rsid w:val="007D651D"/>
    <w:rsid w:val="007D656D"/>
    <w:rsid w:val="007D65B1"/>
    <w:rsid w:val="007D65F3"/>
    <w:rsid w:val="007D66C2"/>
    <w:rsid w:val="007D66CD"/>
    <w:rsid w:val="007D6723"/>
    <w:rsid w:val="007D6A0F"/>
    <w:rsid w:val="007D6A47"/>
    <w:rsid w:val="007D6C8D"/>
    <w:rsid w:val="007D6D82"/>
    <w:rsid w:val="007D6E04"/>
    <w:rsid w:val="007D6F45"/>
    <w:rsid w:val="007D6F4F"/>
    <w:rsid w:val="007D7006"/>
    <w:rsid w:val="007D721E"/>
    <w:rsid w:val="007D7289"/>
    <w:rsid w:val="007D7359"/>
    <w:rsid w:val="007D74B1"/>
    <w:rsid w:val="007D74BF"/>
    <w:rsid w:val="007D7823"/>
    <w:rsid w:val="007D78B4"/>
    <w:rsid w:val="007D7AC2"/>
    <w:rsid w:val="007D7BD4"/>
    <w:rsid w:val="007D7C67"/>
    <w:rsid w:val="007D7E08"/>
    <w:rsid w:val="007D7E3B"/>
    <w:rsid w:val="007E0059"/>
    <w:rsid w:val="007E0093"/>
    <w:rsid w:val="007E0156"/>
    <w:rsid w:val="007E02FF"/>
    <w:rsid w:val="007E0488"/>
    <w:rsid w:val="007E054E"/>
    <w:rsid w:val="007E0653"/>
    <w:rsid w:val="007E06DC"/>
    <w:rsid w:val="007E08E1"/>
    <w:rsid w:val="007E0A5A"/>
    <w:rsid w:val="007E0AA5"/>
    <w:rsid w:val="007E0ABE"/>
    <w:rsid w:val="007E0B25"/>
    <w:rsid w:val="007E0C2E"/>
    <w:rsid w:val="007E0CCE"/>
    <w:rsid w:val="007E0CDE"/>
    <w:rsid w:val="007E0D3A"/>
    <w:rsid w:val="007E0D5F"/>
    <w:rsid w:val="007E0E03"/>
    <w:rsid w:val="007E0E3D"/>
    <w:rsid w:val="007E0EB6"/>
    <w:rsid w:val="007E0ECE"/>
    <w:rsid w:val="007E1172"/>
    <w:rsid w:val="007E11E1"/>
    <w:rsid w:val="007E1203"/>
    <w:rsid w:val="007E1247"/>
    <w:rsid w:val="007E1282"/>
    <w:rsid w:val="007E12D6"/>
    <w:rsid w:val="007E13A0"/>
    <w:rsid w:val="007E1452"/>
    <w:rsid w:val="007E14CE"/>
    <w:rsid w:val="007E1528"/>
    <w:rsid w:val="007E15B8"/>
    <w:rsid w:val="007E16E2"/>
    <w:rsid w:val="007E176C"/>
    <w:rsid w:val="007E1902"/>
    <w:rsid w:val="007E191E"/>
    <w:rsid w:val="007E1A1E"/>
    <w:rsid w:val="007E1A32"/>
    <w:rsid w:val="007E1B08"/>
    <w:rsid w:val="007E1B37"/>
    <w:rsid w:val="007E1C27"/>
    <w:rsid w:val="007E1C81"/>
    <w:rsid w:val="007E1CA8"/>
    <w:rsid w:val="007E1DFC"/>
    <w:rsid w:val="007E1F0F"/>
    <w:rsid w:val="007E1F5C"/>
    <w:rsid w:val="007E202C"/>
    <w:rsid w:val="007E214C"/>
    <w:rsid w:val="007E21BE"/>
    <w:rsid w:val="007E2233"/>
    <w:rsid w:val="007E230A"/>
    <w:rsid w:val="007E2511"/>
    <w:rsid w:val="007E257A"/>
    <w:rsid w:val="007E261D"/>
    <w:rsid w:val="007E2635"/>
    <w:rsid w:val="007E26C8"/>
    <w:rsid w:val="007E277C"/>
    <w:rsid w:val="007E2827"/>
    <w:rsid w:val="007E285C"/>
    <w:rsid w:val="007E2965"/>
    <w:rsid w:val="007E2989"/>
    <w:rsid w:val="007E2C22"/>
    <w:rsid w:val="007E2C3A"/>
    <w:rsid w:val="007E2DF7"/>
    <w:rsid w:val="007E2EEE"/>
    <w:rsid w:val="007E2FC5"/>
    <w:rsid w:val="007E3002"/>
    <w:rsid w:val="007E302E"/>
    <w:rsid w:val="007E313F"/>
    <w:rsid w:val="007E31A4"/>
    <w:rsid w:val="007E32B3"/>
    <w:rsid w:val="007E34AC"/>
    <w:rsid w:val="007E354A"/>
    <w:rsid w:val="007E36C4"/>
    <w:rsid w:val="007E3723"/>
    <w:rsid w:val="007E388F"/>
    <w:rsid w:val="007E3935"/>
    <w:rsid w:val="007E3956"/>
    <w:rsid w:val="007E3CE3"/>
    <w:rsid w:val="007E3F51"/>
    <w:rsid w:val="007E3F89"/>
    <w:rsid w:val="007E402F"/>
    <w:rsid w:val="007E414B"/>
    <w:rsid w:val="007E416C"/>
    <w:rsid w:val="007E4228"/>
    <w:rsid w:val="007E429C"/>
    <w:rsid w:val="007E4729"/>
    <w:rsid w:val="007E4915"/>
    <w:rsid w:val="007E4995"/>
    <w:rsid w:val="007E49BC"/>
    <w:rsid w:val="007E49EE"/>
    <w:rsid w:val="007E4A87"/>
    <w:rsid w:val="007E4B1E"/>
    <w:rsid w:val="007E4B24"/>
    <w:rsid w:val="007E4BD5"/>
    <w:rsid w:val="007E4C17"/>
    <w:rsid w:val="007E4DE0"/>
    <w:rsid w:val="007E4F19"/>
    <w:rsid w:val="007E4F1A"/>
    <w:rsid w:val="007E4F6B"/>
    <w:rsid w:val="007E517B"/>
    <w:rsid w:val="007E51A7"/>
    <w:rsid w:val="007E524F"/>
    <w:rsid w:val="007E5394"/>
    <w:rsid w:val="007E55C5"/>
    <w:rsid w:val="007E57AC"/>
    <w:rsid w:val="007E5824"/>
    <w:rsid w:val="007E5876"/>
    <w:rsid w:val="007E58A3"/>
    <w:rsid w:val="007E58F8"/>
    <w:rsid w:val="007E59A0"/>
    <w:rsid w:val="007E5AB7"/>
    <w:rsid w:val="007E5C27"/>
    <w:rsid w:val="007E5C67"/>
    <w:rsid w:val="007E5CD6"/>
    <w:rsid w:val="007E5D48"/>
    <w:rsid w:val="007E5DE7"/>
    <w:rsid w:val="007E5E0C"/>
    <w:rsid w:val="007E5E50"/>
    <w:rsid w:val="007E5E52"/>
    <w:rsid w:val="007E5E95"/>
    <w:rsid w:val="007E5F01"/>
    <w:rsid w:val="007E6043"/>
    <w:rsid w:val="007E60EC"/>
    <w:rsid w:val="007E60FC"/>
    <w:rsid w:val="007E617D"/>
    <w:rsid w:val="007E61C8"/>
    <w:rsid w:val="007E6280"/>
    <w:rsid w:val="007E62DC"/>
    <w:rsid w:val="007E648F"/>
    <w:rsid w:val="007E65E5"/>
    <w:rsid w:val="007E672F"/>
    <w:rsid w:val="007E681A"/>
    <w:rsid w:val="007E68E7"/>
    <w:rsid w:val="007E69FA"/>
    <w:rsid w:val="007E6A1A"/>
    <w:rsid w:val="007E6AB0"/>
    <w:rsid w:val="007E6BB3"/>
    <w:rsid w:val="007E6BE5"/>
    <w:rsid w:val="007E6CC3"/>
    <w:rsid w:val="007E6EE0"/>
    <w:rsid w:val="007E6EF6"/>
    <w:rsid w:val="007E6F04"/>
    <w:rsid w:val="007E6F09"/>
    <w:rsid w:val="007E6F22"/>
    <w:rsid w:val="007E6F74"/>
    <w:rsid w:val="007E6F9D"/>
    <w:rsid w:val="007E6FB7"/>
    <w:rsid w:val="007E7024"/>
    <w:rsid w:val="007E7139"/>
    <w:rsid w:val="007E716B"/>
    <w:rsid w:val="007E7884"/>
    <w:rsid w:val="007E78A5"/>
    <w:rsid w:val="007E78D9"/>
    <w:rsid w:val="007E7ACF"/>
    <w:rsid w:val="007E7B01"/>
    <w:rsid w:val="007E7B60"/>
    <w:rsid w:val="007E7B93"/>
    <w:rsid w:val="007E7B95"/>
    <w:rsid w:val="007E7E5E"/>
    <w:rsid w:val="007E7ED0"/>
    <w:rsid w:val="007E7FFC"/>
    <w:rsid w:val="007F0013"/>
    <w:rsid w:val="007F0220"/>
    <w:rsid w:val="007F02E4"/>
    <w:rsid w:val="007F0454"/>
    <w:rsid w:val="007F0682"/>
    <w:rsid w:val="007F084D"/>
    <w:rsid w:val="007F08A3"/>
    <w:rsid w:val="007F0950"/>
    <w:rsid w:val="007F0AD6"/>
    <w:rsid w:val="007F0BFF"/>
    <w:rsid w:val="007F0C10"/>
    <w:rsid w:val="007F0CB9"/>
    <w:rsid w:val="007F0E35"/>
    <w:rsid w:val="007F0E96"/>
    <w:rsid w:val="007F0F3A"/>
    <w:rsid w:val="007F0FA7"/>
    <w:rsid w:val="007F108B"/>
    <w:rsid w:val="007F10BE"/>
    <w:rsid w:val="007F10DD"/>
    <w:rsid w:val="007F113D"/>
    <w:rsid w:val="007F12DB"/>
    <w:rsid w:val="007F12EA"/>
    <w:rsid w:val="007F1390"/>
    <w:rsid w:val="007F147E"/>
    <w:rsid w:val="007F16D8"/>
    <w:rsid w:val="007F17B8"/>
    <w:rsid w:val="007F182B"/>
    <w:rsid w:val="007F19C3"/>
    <w:rsid w:val="007F1A6D"/>
    <w:rsid w:val="007F1A72"/>
    <w:rsid w:val="007F1B48"/>
    <w:rsid w:val="007F1DF6"/>
    <w:rsid w:val="007F1DFB"/>
    <w:rsid w:val="007F1E09"/>
    <w:rsid w:val="007F1E42"/>
    <w:rsid w:val="007F1E6A"/>
    <w:rsid w:val="007F1F35"/>
    <w:rsid w:val="007F203B"/>
    <w:rsid w:val="007F2188"/>
    <w:rsid w:val="007F22FF"/>
    <w:rsid w:val="007F238F"/>
    <w:rsid w:val="007F255E"/>
    <w:rsid w:val="007F2783"/>
    <w:rsid w:val="007F2822"/>
    <w:rsid w:val="007F2919"/>
    <w:rsid w:val="007F295B"/>
    <w:rsid w:val="007F29D1"/>
    <w:rsid w:val="007F2A4A"/>
    <w:rsid w:val="007F2A78"/>
    <w:rsid w:val="007F2A9C"/>
    <w:rsid w:val="007F2B56"/>
    <w:rsid w:val="007F2B7F"/>
    <w:rsid w:val="007F2C27"/>
    <w:rsid w:val="007F2CF3"/>
    <w:rsid w:val="007F2D94"/>
    <w:rsid w:val="007F2E87"/>
    <w:rsid w:val="007F3009"/>
    <w:rsid w:val="007F3031"/>
    <w:rsid w:val="007F3170"/>
    <w:rsid w:val="007F3195"/>
    <w:rsid w:val="007F322C"/>
    <w:rsid w:val="007F323E"/>
    <w:rsid w:val="007F3295"/>
    <w:rsid w:val="007F33EC"/>
    <w:rsid w:val="007F3570"/>
    <w:rsid w:val="007F35BA"/>
    <w:rsid w:val="007F35E0"/>
    <w:rsid w:val="007F365F"/>
    <w:rsid w:val="007F3771"/>
    <w:rsid w:val="007F3778"/>
    <w:rsid w:val="007F37B8"/>
    <w:rsid w:val="007F391D"/>
    <w:rsid w:val="007F3B15"/>
    <w:rsid w:val="007F3B3E"/>
    <w:rsid w:val="007F3B92"/>
    <w:rsid w:val="007F3BC3"/>
    <w:rsid w:val="007F3BFB"/>
    <w:rsid w:val="007F3C6C"/>
    <w:rsid w:val="007F3C97"/>
    <w:rsid w:val="007F3CD0"/>
    <w:rsid w:val="007F3D3F"/>
    <w:rsid w:val="007F3F3C"/>
    <w:rsid w:val="007F3FF1"/>
    <w:rsid w:val="007F402F"/>
    <w:rsid w:val="007F4041"/>
    <w:rsid w:val="007F41CD"/>
    <w:rsid w:val="007F424F"/>
    <w:rsid w:val="007F4282"/>
    <w:rsid w:val="007F42BA"/>
    <w:rsid w:val="007F436D"/>
    <w:rsid w:val="007F4576"/>
    <w:rsid w:val="007F46B3"/>
    <w:rsid w:val="007F47BB"/>
    <w:rsid w:val="007F4844"/>
    <w:rsid w:val="007F48C9"/>
    <w:rsid w:val="007F4943"/>
    <w:rsid w:val="007F4A99"/>
    <w:rsid w:val="007F4C64"/>
    <w:rsid w:val="007F4C89"/>
    <w:rsid w:val="007F4E18"/>
    <w:rsid w:val="007F4E81"/>
    <w:rsid w:val="007F4F48"/>
    <w:rsid w:val="007F4FD6"/>
    <w:rsid w:val="007F502F"/>
    <w:rsid w:val="007F50E5"/>
    <w:rsid w:val="007F50F6"/>
    <w:rsid w:val="007F525B"/>
    <w:rsid w:val="007F541B"/>
    <w:rsid w:val="007F541C"/>
    <w:rsid w:val="007F545A"/>
    <w:rsid w:val="007F54E6"/>
    <w:rsid w:val="007F5521"/>
    <w:rsid w:val="007F5562"/>
    <w:rsid w:val="007F5816"/>
    <w:rsid w:val="007F597E"/>
    <w:rsid w:val="007F5991"/>
    <w:rsid w:val="007F5A9B"/>
    <w:rsid w:val="007F5B12"/>
    <w:rsid w:val="007F5D6C"/>
    <w:rsid w:val="007F5F5D"/>
    <w:rsid w:val="007F61A2"/>
    <w:rsid w:val="007F6276"/>
    <w:rsid w:val="007F634D"/>
    <w:rsid w:val="007F63DB"/>
    <w:rsid w:val="007F6555"/>
    <w:rsid w:val="007F6595"/>
    <w:rsid w:val="007F65C6"/>
    <w:rsid w:val="007F66F7"/>
    <w:rsid w:val="007F6835"/>
    <w:rsid w:val="007F6847"/>
    <w:rsid w:val="007F6935"/>
    <w:rsid w:val="007F69CD"/>
    <w:rsid w:val="007F69F3"/>
    <w:rsid w:val="007F6A26"/>
    <w:rsid w:val="007F6C43"/>
    <w:rsid w:val="007F6D8D"/>
    <w:rsid w:val="007F700E"/>
    <w:rsid w:val="007F7032"/>
    <w:rsid w:val="007F7127"/>
    <w:rsid w:val="007F713B"/>
    <w:rsid w:val="007F72CC"/>
    <w:rsid w:val="007F72FE"/>
    <w:rsid w:val="007F7383"/>
    <w:rsid w:val="007F7460"/>
    <w:rsid w:val="007F7499"/>
    <w:rsid w:val="007F74DF"/>
    <w:rsid w:val="007F752B"/>
    <w:rsid w:val="007F7657"/>
    <w:rsid w:val="007F76A6"/>
    <w:rsid w:val="007F76B4"/>
    <w:rsid w:val="007F7845"/>
    <w:rsid w:val="007F79A1"/>
    <w:rsid w:val="007F7A0A"/>
    <w:rsid w:val="007F7B62"/>
    <w:rsid w:val="007F7C4B"/>
    <w:rsid w:val="007F7C70"/>
    <w:rsid w:val="007F7D17"/>
    <w:rsid w:val="007F7E2B"/>
    <w:rsid w:val="007F7FCC"/>
    <w:rsid w:val="00800029"/>
    <w:rsid w:val="0080006D"/>
    <w:rsid w:val="0080018D"/>
    <w:rsid w:val="00800196"/>
    <w:rsid w:val="008002B3"/>
    <w:rsid w:val="00800368"/>
    <w:rsid w:val="0080037D"/>
    <w:rsid w:val="008004BC"/>
    <w:rsid w:val="0080050D"/>
    <w:rsid w:val="008005C9"/>
    <w:rsid w:val="0080060D"/>
    <w:rsid w:val="00800678"/>
    <w:rsid w:val="008006CD"/>
    <w:rsid w:val="008006F4"/>
    <w:rsid w:val="0080074E"/>
    <w:rsid w:val="008007B0"/>
    <w:rsid w:val="00800888"/>
    <w:rsid w:val="008008EF"/>
    <w:rsid w:val="008008F4"/>
    <w:rsid w:val="00800900"/>
    <w:rsid w:val="00800A12"/>
    <w:rsid w:val="00800A57"/>
    <w:rsid w:val="00800A6C"/>
    <w:rsid w:val="00800BC1"/>
    <w:rsid w:val="00800C2D"/>
    <w:rsid w:val="00800C4A"/>
    <w:rsid w:val="00800EC5"/>
    <w:rsid w:val="00800F01"/>
    <w:rsid w:val="00800F3F"/>
    <w:rsid w:val="008015A4"/>
    <w:rsid w:val="00801735"/>
    <w:rsid w:val="0080177C"/>
    <w:rsid w:val="008017C1"/>
    <w:rsid w:val="00801851"/>
    <w:rsid w:val="008018AA"/>
    <w:rsid w:val="00801999"/>
    <w:rsid w:val="008019B2"/>
    <w:rsid w:val="00801CFD"/>
    <w:rsid w:val="00801E0F"/>
    <w:rsid w:val="00801EAD"/>
    <w:rsid w:val="00801F2B"/>
    <w:rsid w:val="00801FA6"/>
    <w:rsid w:val="00802055"/>
    <w:rsid w:val="008022D5"/>
    <w:rsid w:val="0080230A"/>
    <w:rsid w:val="008029CD"/>
    <w:rsid w:val="00802A3E"/>
    <w:rsid w:val="00802AAB"/>
    <w:rsid w:val="00802AF1"/>
    <w:rsid w:val="00802CC6"/>
    <w:rsid w:val="00802E5F"/>
    <w:rsid w:val="00802ED9"/>
    <w:rsid w:val="00802EF9"/>
    <w:rsid w:val="00802F6A"/>
    <w:rsid w:val="00803103"/>
    <w:rsid w:val="008032BF"/>
    <w:rsid w:val="008032F5"/>
    <w:rsid w:val="008033FB"/>
    <w:rsid w:val="0080343A"/>
    <w:rsid w:val="00803473"/>
    <w:rsid w:val="00803534"/>
    <w:rsid w:val="008035AD"/>
    <w:rsid w:val="0080361B"/>
    <w:rsid w:val="008036D8"/>
    <w:rsid w:val="008038C5"/>
    <w:rsid w:val="008038F6"/>
    <w:rsid w:val="008039F2"/>
    <w:rsid w:val="00803D72"/>
    <w:rsid w:val="00803DAD"/>
    <w:rsid w:val="00803DC8"/>
    <w:rsid w:val="00803E24"/>
    <w:rsid w:val="00803FC1"/>
    <w:rsid w:val="0080406E"/>
    <w:rsid w:val="008040BB"/>
    <w:rsid w:val="0080437B"/>
    <w:rsid w:val="00804404"/>
    <w:rsid w:val="0080447E"/>
    <w:rsid w:val="008044D8"/>
    <w:rsid w:val="008045EB"/>
    <w:rsid w:val="00804758"/>
    <w:rsid w:val="00804A14"/>
    <w:rsid w:val="00804A24"/>
    <w:rsid w:val="00804B82"/>
    <w:rsid w:val="00804C06"/>
    <w:rsid w:val="00804DE3"/>
    <w:rsid w:val="00804EAB"/>
    <w:rsid w:val="00804F62"/>
    <w:rsid w:val="00804F94"/>
    <w:rsid w:val="00805062"/>
    <w:rsid w:val="00805142"/>
    <w:rsid w:val="008051A3"/>
    <w:rsid w:val="00805229"/>
    <w:rsid w:val="0080525B"/>
    <w:rsid w:val="00805275"/>
    <w:rsid w:val="008052BF"/>
    <w:rsid w:val="008052E4"/>
    <w:rsid w:val="0080531D"/>
    <w:rsid w:val="008053A1"/>
    <w:rsid w:val="008053C9"/>
    <w:rsid w:val="00805489"/>
    <w:rsid w:val="00805548"/>
    <w:rsid w:val="00805785"/>
    <w:rsid w:val="00805787"/>
    <w:rsid w:val="008057E9"/>
    <w:rsid w:val="00805A47"/>
    <w:rsid w:val="00805A5C"/>
    <w:rsid w:val="00805A63"/>
    <w:rsid w:val="00805AB9"/>
    <w:rsid w:val="00805B5A"/>
    <w:rsid w:val="00805C2C"/>
    <w:rsid w:val="00805C3F"/>
    <w:rsid w:val="00805CA0"/>
    <w:rsid w:val="00805E31"/>
    <w:rsid w:val="00805E73"/>
    <w:rsid w:val="00805ED2"/>
    <w:rsid w:val="00805F42"/>
    <w:rsid w:val="00805FA2"/>
    <w:rsid w:val="008063A9"/>
    <w:rsid w:val="0080665D"/>
    <w:rsid w:val="00806663"/>
    <w:rsid w:val="008067D1"/>
    <w:rsid w:val="00806812"/>
    <w:rsid w:val="0080683C"/>
    <w:rsid w:val="008068A8"/>
    <w:rsid w:val="00806931"/>
    <w:rsid w:val="00806BCA"/>
    <w:rsid w:val="00806C2B"/>
    <w:rsid w:val="00806C42"/>
    <w:rsid w:val="00806C44"/>
    <w:rsid w:val="00806D3C"/>
    <w:rsid w:val="00806D7B"/>
    <w:rsid w:val="00806E2D"/>
    <w:rsid w:val="00806F88"/>
    <w:rsid w:val="00807047"/>
    <w:rsid w:val="00807210"/>
    <w:rsid w:val="00807273"/>
    <w:rsid w:val="00807369"/>
    <w:rsid w:val="0080773B"/>
    <w:rsid w:val="00807969"/>
    <w:rsid w:val="0080796C"/>
    <w:rsid w:val="00807A0C"/>
    <w:rsid w:val="00807C3D"/>
    <w:rsid w:val="00807C4B"/>
    <w:rsid w:val="00807D3F"/>
    <w:rsid w:val="00807F45"/>
    <w:rsid w:val="00807F7F"/>
    <w:rsid w:val="0081012F"/>
    <w:rsid w:val="00810218"/>
    <w:rsid w:val="00810231"/>
    <w:rsid w:val="0081037D"/>
    <w:rsid w:val="00810389"/>
    <w:rsid w:val="00810464"/>
    <w:rsid w:val="008104E1"/>
    <w:rsid w:val="00810647"/>
    <w:rsid w:val="00810746"/>
    <w:rsid w:val="00810978"/>
    <w:rsid w:val="00810ACF"/>
    <w:rsid w:val="00810D26"/>
    <w:rsid w:val="00810D86"/>
    <w:rsid w:val="00810F71"/>
    <w:rsid w:val="00811058"/>
    <w:rsid w:val="008112B1"/>
    <w:rsid w:val="008113E9"/>
    <w:rsid w:val="008113EF"/>
    <w:rsid w:val="0081140A"/>
    <w:rsid w:val="0081141B"/>
    <w:rsid w:val="0081151D"/>
    <w:rsid w:val="00811549"/>
    <w:rsid w:val="00811597"/>
    <w:rsid w:val="00811876"/>
    <w:rsid w:val="008118BA"/>
    <w:rsid w:val="008118E1"/>
    <w:rsid w:val="008118E8"/>
    <w:rsid w:val="00811B8B"/>
    <w:rsid w:val="00811B91"/>
    <w:rsid w:val="00811BE4"/>
    <w:rsid w:val="00811C4A"/>
    <w:rsid w:val="00811C5D"/>
    <w:rsid w:val="00811DA4"/>
    <w:rsid w:val="00811F93"/>
    <w:rsid w:val="0081201B"/>
    <w:rsid w:val="00812049"/>
    <w:rsid w:val="00812072"/>
    <w:rsid w:val="00812088"/>
    <w:rsid w:val="008120A2"/>
    <w:rsid w:val="008120E5"/>
    <w:rsid w:val="00812120"/>
    <w:rsid w:val="00812126"/>
    <w:rsid w:val="00812224"/>
    <w:rsid w:val="0081263A"/>
    <w:rsid w:val="00812710"/>
    <w:rsid w:val="0081290A"/>
    <w:rsid w:val="00812948"/>
    <w:rsid w:val="00812A2B"/>
    <w:rsid w:val="00812A5A"/>
    <w:rsid w:val="00812AEA"/>
    <w:rsid w:val="00812BD9"/>
    <w:rsid w:val="00812C6E"/>
    <w:rsid w:val="00812CDD"/>
    <w:rsid w:val="00812D3B"/>
    <w:rsid w:val="00812D88"/>
    <w:rsid w:val="00812E8A"/>
    <w:rsid w:val="008130D7"/>
    <w:rsid w:val="00813381"/>
    <w:rsid w:val="008133F2"/>
    <w:rsid w:val="00813405"/>
    <w:rsid w:val="0081343B"/>
    <w:rsid w:val="00813730"/>
    <w:rsid w:val="008138A8"/>
    <w:rsid w:val="008139D5"/>
    <w:rsid w:val="00813A4B"/>
    <w:rsid w:val="00813AFD"/>
    <w:rsid w:val="00813B25"/>
    <w:rsid w:val="00813C66"/>
    <w:rsid w:val="00813D63"/>
    <w:rsid w:val="0081401A"/>
    <w:rsid w:val="00814090"/>
    <w:rsid w:val="00814092"/>
    <w:rsid w:val="00814180"/>
    <w:rsid w:val="00814192"/>
    <w:rsid w:val="00814378"/>
    <w:rsid w:val="008143BF"/>
    <w:rsid w:val="00814492"/>
    <w:rsid w:val="0081453B"/>
    <w:rsid w:val="008145C9"/>
    <w:rsid w:val="008145F5"/>
    <w:rsid w:val="00814712"/>
    <w:rsid w:val="008148FF"/>
    <w:rsid w:val="00814A9E"/>
    <w:rsid w:val="00814BE7"/>
    <w:rsid w:val="00814D20"/>
    <w:rsid w:val="00814D46"/>
    <w:rsid w:val="00814DD5"/>
    <w:rsid w:val="00814DFA"/>
    <w:rsid w:val="00814FCE"/>
    <w:rsid w:val="00815009"/>
    <w:rsid w:val="00815255"/>
    <w:rsid w:val="00815322"/>
    <w:rsid w:val="008153D7"/>
    <w:rsid w:val="008154C4"/>
    <w:rsid w:val="0081550F"/>
    <w:rsid w:val="0081571F"/>
    <w:rsid w:val="00815735"/>
    <w:rsid w:val="0081582C"/>
    <w:rsid w:val="00815969"/>
    <w:rsid w:val="00815982"/>
    <w:rsid w:val="00815A11"/>
    <w:rsid w:val="00815A34"/>
    <w:rsid w:val="00815AAC"/>
    <w:rsid w:val="00815B11"/>
    <w:rsid w:val="00815CBB"/>
    <w:rsid w:val="00815D0A"/>
    <w:rsid w:val="00815E03"/>
    <w:rsid w:val="00816277"/>
    <w:rsid w:val="0081640C"/>
    <w:rsid w:val="00816452"/>
    <w:rsid w:val="00816507"/>
    <w:rsid w:val="008167CD"/>
    <w:rsid w:val="008168F4"/>
    <w:rsid w:val="0081690C"/>
    <w:rsid w:val="00816A00"/>
    <w:rsid w:val="00816CBA"/>
    <w:rsid w:val="00816DA5"/>
    <w:rsid w:val="00816E92"/>
    <w:rsid w:val="00816F83"/>
    <w:rsid w:val="00817063"/>
    <w:rsid w:val="00817364"/>
    <w:rsid w:val="0081741D"/>
    <w:rsid w:val="0081752C"/>
    <w:rsid w:val="008175C3"/>
    <w:rsid w:val="008176C3"/>
    <w:rsid w:val="008176D7"/>
    <w:rsid w:val="0081773D"/>
    <w:rsid w:val="00817766"/>
    <w:rsid w:val="0081777A"/>
    <w:rsid w:val="008178C4"/>
    <w:rsid w:val="008178D9"/>
    <w:rsid w:val="008178EA"/>
    <w:rsid w:val="008179BD"/>
    <w:rsid w:val="00817A20"/>
    <w:rsid w:val="00817A3B"/>
    <w:rsid w:val="00817C0D"/>
    <w:rsid w:val="00817CA7"/>
    <w:rsid w:val="00817CC1"/>
    <w:rsid w:val="00817DDE"/>
    <w:rsid w:val="00817F07"/>
    <w:rsid w:val="0082003D"/>
    <w:rsid w:val="0082011C"/>
    <w:rsid w:val="0082014D"/>
    <w:rsid w:val="00820214"/>
    <w:rsid w:val="00820314"/>
    <w:rsid w:val="00820352"/>
    <w:rsid w:val="0082038C"/>
    <w:rsid w:val="008203B1"/>
    <w:rsid w:val="00820519"/>
    <w:rsid w:val="00820542"/>
    <w:rsid w:val="008205C5"/>
    <w:rsid w:val="0082066C"/>
    <w:rsid w:val="00820784"/>
    <w:rsid w:val="008207B5"/>
    <w:rsid w:val="0082080A"/>
    <w:rsid w:val="0082086C"/>
    <w:rsid w:val="008208A6"/>
    <w:rsid w:val="00820ADC"/>
    <w:rsid w:val="00820B18"/>
    <w:rsid w:val="00820D04"/>
    <w:rsid w:val="00820D96"/>
    <w:rsid w:val="00820E56"/>
    <w:rsid w:val="0082105F"/>
    <w:rsid w:val="008211F5"/>
    <w:rsid w:val="008212EE"/>
    <w:rsid w:val="008215A5"/>
    <w:rsid w:val="008215B3"/>
    <w:rsid w:val="008215CF"/>
    <w:rsid w:val="00821897"/>
    <w:rsid w:val="00821A04"/>
    <w:rsid w:val="00821ACA"/>
    <w:rsid w:val="00821B80"/>
    <w:rsid w:val="00821BCD"/>
    <w:rsid w:val="00821CB5"/>
    <w:rsid w:val="00821CFD"/>
    <w:rsid w:val="00821D05"/>
    <w:rsid w:val="00821E02"/>
    <w:rsid w:val="00821FAE"/>
    <w:rsid w:val="00822015"/>
    <w:rsid w:val="0082211F"/>
    <w:rsid w:val="008222A0"/>
    <w:rsid w:val="00822305"/>
    <w:rsid w:val="00822357"/>
    <w:rsid w:val="00822485"/>
    <w:rsid w:val="0082256D"/>
    <w:rsid w:val="0082257B"/>
    <w:rsid w:val="008225E3"/>
    <w:rsid w:val="00822627"/>
    <w:rsid w:val="008226B8"/>
    <w:rsid w:val="00822717"/>
    <w:rsid w:val="008227F4"/>
    <w:rsid w:val="0082280B"/>
    <w:rsid w:val="008228EA"/>
    <w:rsid w:val="008229B7"/>
    <w:rsid w:val="00822AF4"/>
    <w:rsid w:val="00822BB7"/>
    <w:rsid w:val="00822C89"/>
    <w:rsid w:val="00822DE7"/>
    <w:rsid w:val="00822EA4"/>
    <w:rsid w:val="00822F61"/>
    <w:rsid w:val="00822FD2"/>
    <w:rsid w:val="008230EC"/>
    <w:rsid w:val="00823233"/>
    <w:rsid w:val="008232B9"/>
    <w:rsid w:val="008232FD"/>
    <w:rsid w:val="0082334C"/>
    <w:rsid w:val="008234DD"/>
    <w:rsid w:val="00823682"/>
    <w:rsid w:val="00823718"/>
    <w:rsid w:val="008237A6"/>
    <w:rsid w:val="008238D0"/>
    <w:rsid w:val="008238FD"/>
    <w:rsid w:val="00823932"/>
    <w:rsid w:val="00823A47"/>
    <w:rsid w:val="00823B3C"/>
    <w:rsid w:val="00823B59"/>
    <w:rsid w:val="00823C8E"/>
    <w:rsid w:val="00823C90"/>
    <w:rsid w:val="00823CC6"/>
    <w:rsid w:val="00823E13"/>
    <w:rsid w:val="00823E74"/>
    <w:rsid w:val="00824126"/>
    <w:rsid w:val="00824216"/>
    <w:rsid w:val="00824238"/>
    <w:rsid w:val="008242A8"/>
    <w:rsid w:val="008242DD"/>
    <w:rsid w:val="00824343"/>
    <w:rsid w:val="0082444F"/>
    <w:rsid w:val="00824595"/>
    <w:rsid w:val="008245D0"/>
    <w:rsid w:val="00824636"/>
    <w:rsid w:val="00824729"/>
    <w:rsid w:val="00824741"/>
    <w:rsid w:val="008248F4"/>
    <w:rsid w:val="008249CC"/>
    <w:rsid w:val="00824B3B"/>
    <w:rsid w:val="00824C13"/>
    <w:rsid w:val="00824C61"/>
    <w:rsid w:val="00824D9E"/>
    <w:rsid w:val="00824E61"/>
    <w:rsid w:val="00824EA6"/>
    <w:rsid w:val="00824EC4"/>
    <w:rsid w:val="00824FE1"/>
    <w:rsid w:val="00825003"/>
    <w:rsid w:val="0082515E"/>
    <w:rsid w:val="0082516E"/>
    <w:rsid w:val="00825181"/>
    <w:rsid w:val="008251C4"/>
    <w:rsid w:val="008251D9"/>
    <w:rsid w:val="00825308"/>
    <w:rsid w:val="008254D3"/>
    <w:rsid w:val="008254DE"/>
    <w:rsid w:val="0082557B"/>
    <w:rsid w:val="008255B8"/>
    <w:rsid w:val="008255BB"/>
    <w:rsid w:val="0082566E"/>
    <w:rsid w:val="008256F2"/>
    <w:rsid w:val="008256F3"/>
    <w:rsid w:val="008257F0"/>
    <w:rsid w:val="00825811"/>
    <w:rsid w:val="008259D8"/>
    <w:rsid w:val="00825A12"/>
    <w:rsid w:val="00825AA8"/>
    <w:rsid w:val="00825B0C"/>
    <w:rsid w:val="00825B9F"/>
    <w:rsid w:val="00825BA8"/>
    <w:rsid w:val="00825C2F"/>
    <w:rsid w:val="00825C61"/>
    <w:rsid w:val="00825CF1"/>
    <w:rsid w:val="00825E17"/>
    <w:rsid w:val="00825EB0"/>
    <w:rsid w:val="00825F18"/>
    <w:rsid w:val="00826021"/>
    <w:rsid w:val="0082605F"/>
    <w:rsid w:val="00826095"/>
    <w:rsid w:val="00826124"/>
    <w:rsid w:val="0082614F"/>
    <w:rsid w:val="008261C1"/>
    <w:rsid w:val="008261FC"/>
    <w:rsid w:val="008262AD"/>
    <w:rsid w:val="0082635E"/>
    <w:rsid w:val="008263D3"/>
    <w:rsid w:val="00826448"/>
    <w:rsid w:val="008264B7"/>
    <w:rsid w:val="00826585"/>
    <w:rsid w:val="008265BF"/>
    <w:rsid w:val="00826693"/>
    <w:rsid w:val="008269B6"/>
    <w:rsid w:val="008269FF"/>
    <w:rsid w:val="00826A63"/>
    <w:rsid w:val="00826B62"/>
    <w:rsid w:val="00826BB0"/>
    <w:rsid w:val="00826D6C"/>
    <w:rsid w:val="00826FF8"/>
    <w:rsid w:val="00827056"/>
    <w:rsid w:val="0082707C"/>
    <w:rsid w:val="008270FF"/>
    <w:rsid w:val="00827140"/>
    <w:rsid w:val="00827280"/>
    <w:rsid w:val="00827296"/>
    <w:rsid w:val="008273EE"/>
    <w:rsid w:val="008275FA"/>
    <w:rsid w:val="0082768E"/>
    <w:rsid w:val="008276EF"/>
    <w:rsid w:val="0082793E"/>
    <w:rsid w:val="00827B7A"/>
    <w:rsid w:val="00827BF5"/>
    <w:rsid w:val="00827C6E"/>
    <w:rsid w:val="00827CFF"/>
    <w:rsid w:val="00827F40"/>
    <w:rsid w:val="00827F86"/>
    <w:rsid w:val="008300DB"/>
    <w:rsid w:val="008302D8"/>
    <w:rsid w:val="00830350"/>
    <w:rsid w:val="0083048F"/>
    <w:rsid w:val="00830578"/>
    <w:rsid w:val="00830631"/>
    <w:rsid w:val="0083067F"/>
    <w:rsid w:val="00830815"/>
    <w:rsid w:val="008308AD"/>
    <w:rsid w:val="008308CF"/>
    <w:rsid w:val="008308F5"/>
    <w:rsid w:val="0083091D"/>
    <w:rsid w:val="008309D9"/>
    <w:rsid w:val="00830A33"/>
    <w:rsid w:val="00830ABA"/>
    <w:rsid w:val="00830BA3"/>
    <w:rsid w:val="00830CA2"/>
    <w:rsid w:val="00830CBA"/>
    <w:rsid w:val="00830D0C"/>
    <w:rsid w:val="00830D71"/>
    <w:rsid w:val="00830DB5"/>
    <w:rsid w:val="00830E5C"/>
    <w:rsid w:val="00830E86"/>
    <w:rsid w:val="00831023"/>
    <w:rsid w:val="00831055"/>
    <w:rsid w:val="00831107"/>
    <w:rsid w:val="008311C2"/>
    <w:rsid w:val="00831242"/>
    <w:rsid w:val="0083133D"/>
    <w:rsid w:val="0083167F"/>
    <w:rsid w:val="008317BF"/>
    <w:rsid w:val="008317F5"/>
    <w:rsid w:val="0083184F"/>
    <w:rsid w:val="00831984"/>
    <w:rsid w:val="00831990"/>
    <w:rsid w:val="00831B3C"/>
    <w:rsid w:val="00831B4C"/>
    <w:rsid w:val="00831BEA"/>
    <w:rsid w:val="00831C74"/>
    <w:rsid w:val="00831C77"/>
    <w:rsid w:val="00831C8C"/>
    <w:rsid w:val="00831D7D"/>
    <w:rsid w:val="00831D7E"/>
    <w:rsid w:val="00831DA5"/>
    <w:rsid w:val="00831E94"/>
    <w:rsid w:val="00831EB4"/>
    <w:rsid w:val="00831F0C"/>
    <w:rsid w:val="00832077"/>
    <w:rsid w:val="00832157"/>
    <w:rsid w:val="00832367"/>
    <w:rsid w:val="0083249C"/>
    <w:rsid w:val="00832588"/>
    <w:rsid w:val="0083264C"/>
    <w:rsid w:val="008326C8"/>
    <w:rsid w:val="0083281A"/>
    <w:rsid w:val="008329B9"/>
    <w:rsid w:val="00832A96"/>
    <w:rsid w:val="00832AE7"/>
    <w:rsid w:val="00832C1F"/>
    <w:rsid w:val="00832D7A"/>
    <w:rsid w:val="00832E36"/>
    <w:rsid w:val="00832E4F"/>
    <w:rsid w:val="00832ED4"/>
    <w:rsid w:val="00832F17"/>
    <w:rsid w:val="0083319A"/>
    <w:rsid w:val="008331BB"/>
    <w:rsid w:val="0083332A"/>
    <w:rsid w:val="0083335A"/>
    <w:rsid w:val="00833484"/>
    <w:rsid w:val="00833493"/>
    <w:rsid w:val="00833547"/>
    <w:rsid w:val="008335C6"/>
    <w:rsid w:val="0083365C"/>
    <w:rsid w:val="00833729"/>
    <w:rsid w:val="0083373C"/>
    <w:rsid w:val="00833754"/>
    <w:rsid w:val="008337F8"/>
    <w:rsid w:val="00833818"/>
    <w:rsid w:val="00833837"/>
    <w:rsid w:val="00833909"/>
    <w:rsid w:val="00833938"/>
    <w:rsid w:val="00833A02"/>
    <w:rsid w:val="00833C41"/>
    <w:rsid w:val="00833CB4"/>
    <w:rsid w:val="00833DB8"/>
    <w:rsid w:val="00833DC9"/>
    <w:rsid w:val="00833DE1"/>
    <w:rsid w:val="00833E64"/>
    <w:rsid w:val="00833E9A"/>
    <w:rsid w:val="00833F14"/>
    <w:rsid w:val="008341A3"/>
    <w:rsid w:val="008341C2"/>
    <w:rsid w:val="00834218"/>
    <w:rsid w:val="00834231"/>
    <w:rsid w:val="00834259"/>
    <w:rsid w:val="00834268"/>
    <w:rsid w:val="008342F6"/>
    <w:rsid w:val="008342FB"/>
    <w:rsid w:val="0083436D"/>
    <w:rsid w:val="008343AA"/>
    <w:rsid w:val="008343DC"/>
    <w:rsid w:val="00834437"/>
    <w:rsid w:val="00834496"/>
    <w:rsid w:val="008345ED"/>
    <w:rsid w:val="0083460E"/>
    <w:rsid w:val="0083482A"/>
    <w:rsid w:val="0083482B"/>
    <w:rsid w:val="0083483E"/>
    <w:rsid w:val="00834871"/>
    <w:rsid w:val="0083493B"/>
    <w:rsid w:val="008349C5"/>
    <w:rsid w:val="00834AFC"/>
    <w:rsid w:val="00834B2A"/>
    <w:rsid w:val="00834B75"/>
    <w:rsid w:val="00834D1D"/>
    <w:rsid w:val="00834D54"/>
    <w:rsid w:val="00834D85"/>
    <w:rsid w:val="00834DF4"/>
    <w:rsid w:val="00834E56"/>
    <w:rsid w:val="00834EC2"/>
    <w:rsid w:val="00834F42"/>
    <w:rsid w:val="0083510D"/>
    <w:rsid w:val="0083515A"/>
    <w:rsid w:val="00835174"/>
    <w:rsid w:val="0083531A"/>
    <w:rsid w:val="008353BD"/>
    <w:rsid w:val="00835594"/>
    <w:rsid w:val="008355BC"/>
    <w:rsid w:val="0083560A"/>
    <w:rsid w:val="008356A1"/>
    <w:rsid w:val="008357F1"/>
    <w:rsid w:val="008357F9"/>
    <w:rsid w:val="0083588F"/>
    <w:rsid w:val="008358EF"/>
    <w:rsid w:val="00835A84"/>
    <w:rsid w:val="00835D26"/>
    <w:rsid w:val="00835E5D"/>
    <w:rsid w:val="0083603B"/>
    <w:rsid w:val="008360FD"/>
    <w:rsid w:val="00836170"/>
    <w:rsid w:val="0083619D"/>
    <w:rsid w:val="008361D3"/>
    <w:rsid w:val="008362AD"/>
    <w:rsid w:val="008363D4"/>
    <w:rsid w:val="008364BD"/>
    <w:rsid w:val="0083659E"/>
    <w:rsid w:val="00836705"/>
    <w:rsid w:val="00836750"/>
    <w:rsid w:val="00836860"/>
    <w:rsid w:val="00836888"/>
    <w:rsid w:val="00836A19"/>
    <w:rsid w:val="00836B94"/>
    <w:rsid w:val="00836B9E"/>
    <w:rsid w:val="00836C17"/>
    <w:rsid w:val="00836D17"/>
    <w:rsid w:val="00836E77"/>
    <w:rsid w:val="0083703D"/>
    <w:rsid w:val="008370D3"/>
    <w:rsid w:val="0083710E"/>
    <w:rsid w:val="0083718D"/>
    <w:rsid w:val="00837191"/>
    <w:rsid w:val="00837238"/>
    <w:rsid w:val="008372CD"/>
    <w:rsid w:val="0083731A"/>
    <w:rsid w:val="008373C2"/>
    <w:rsid w:val="008374EE"/>
    <w:rsid w:val="00837513"/>
    <w:rsid w:val="00837636"/>
    <w:rsid w:val="008376B8"/>
    <w:rsid w:val="0083774F"/>
    <w:rsid w:val="0083784A"/>
    <w:rsid w:val="0083788A"/>
    <w:rsid w:val="00837970"/>
    <w:rsid w:val="00837972"/>
    <w:rsid w:val="008379C6"/>
    <w:rsid w:val="00837B56"/>
    <w:rsid w:val="00837C25"/>
    <w:rsid w:val="00837C2C"/>
    <w:rsid w:val="00837D37"/>
    <w:rsid w:val="00840042"/>
    <w:rsid w:val="00840101"/>
    <w:rsid w:val="008401E2"/>
    <w:rsid w:val="00840252"/>
    <w:rsid w:val="00840277"/>
    <w:rsid w:val="00840359"/>
    <w:rsid w:val="00840423"/>
    <w:rsid w:val="0084046A"/>
    <w:rsid w:val="00840494"/>
    <w:rsid w:val="008404EC"/>
    <w:rsid w:val="008405C5"/>
    <w:rsid w:val="00840786"/>
    <w:rsid w:val="00840868"/>
    <w:rsid w:val="008408C4"/>
    <w:rsid w:val="00840983"/>
    <w:rsid w:val="00840AE2"/>
    <w:rsid w:val="00840AED"/>
    <w:rsid w:val="00840C2E"/>
    <w:rsid w:val="00840CBE"/>
    <w:rsid w:val="00840D49"/>
    <w:rsid w:val="00840DA0"/>
    <w:rsid w:val="00840DC7"/>
    <w:rsid w:val="00840E3C"/>
    <w:rsid w:val="00840E83"/>
    <w:rsid w:val="00841034"/>
    <w:rsid w:val="008411E5"/>
    <w:rsid w:val="0084120B"/>
    <w:rsid w:val="008412D0"/>
    <w:rsid w:val="00841363"/>
    <w:rsid w:val="00841496"/>
    <w:rsid w:val="008415E6"/>
    <w:rsid w:val="0084164E"/>
    <w:rsid w:val="00841673"/>
    <w:rsid w:val="0084171D"/>
    <w:rsid w:val="0084183C"/>
    <w:rsid w:val="00841849"/>
    <w:rsid w:val="008418A1"/>
    <w:rsid w:val="00841A05"/>
    <w:rsid w:val="00841AAE"/>
    <w:rsid w:val="00841BDA"/>
    <w:rsid w:val="00841C38"/>
    <w:rsid w:val="00841D2C"/>
    <w:rsid w:val="00841D58"/>
    <w:rsid w:val="00841E0C"/>
    <w:rsid w:val="00841F1A"/>
    <w:rsid w:val="00841F7E"/>
    <w:rsid w:val="00841FC7"/>
    <w:rsid w:val="00842005"/>
    <w:rsid w:val="00842167"/>
    <w:rsid w:val="00842269"/>
    <w:rsid w:val="00842295"/>
    <w:rsid w:val="008422C4"/>
    <w:rsid w:val="00842314"/>
    <w:rsid w:val="008424DC"/>
    <w:rsid w:val="008424EB"/>
    <w:rsid w:val="008427B2"/>
    <w:rsid w:val="008429F2"/>
    <w:rsid w:val="00842A55"/>
    <w:rsid w:val="00842A57"/>
    <w:rsid w:val="00842C56"/>
    <w:rsid w:val="00842CE0"/>
    <w:rsid w:val="00843029"/>
    <w:rsid w:val="008430E6"/>
    <w:rsid w:val="0084322D"/>
    <w:rsid w:val="0084334F"/>
    <w:rsid w:val="0084349A"/>
    <w:rsid w:val="00843512"/>
    <w:rsid w:val="0084355E"/>
    <w:rsid w:val="008435E0"/>
    <w:rsid w:val="00843659"/>
    <w:rsid w:val="0084375C"/>
    <w:rsid w:val="00843842"/>
    <w:rsid w:val="00843888"/>
    <w:rsid w:val="00843974"/>
    <w:rsid w:val="008439B9"/>
    <w:rsid w:val="00843A04"/>
    <w:rsid w:val="00843A44"/>
    <w:rsid w:val="00843A47"/>
    <w:rsid w:val="00843B05"/>
    <w:rsid w:val="00843B51"/>
    <w:rsid w:val="00843BA2"/>
    <w:rsid w:val="00843C5F"/>
    <w:rsid w:val="00843C9E"/>
    <w:rsid w:val="00843CD3"/>
    <w:rsid w:val="00843D99"/>
    <w:rsid w:val="00843DA0"/>
    <w:rsid w:val="00843DC8"/>
    <w:rsid w:val="00843EB6"/>
    <w:rsid w:val="00843F21"/>
    <w:rsid w:val="0084411C"/>
    <w:rsid w:val="0084418C"/>
    <w:rsid w:val="00844257"/>
    <w:rsid w:val="00844396"/>
    <w:rsid w:val="00844416"/>
    <w:rsid w:val="00844428"/>
    <w:rsid w:val="008445DD"/>
    <w:rsid w:val="0084462A"/>
    <w:rsid w:val="00844646"/>
    <w:rsid w:val="0084479C"/>
    <w:rsid w:val="008449FB"/>
    <w:rsid w:val="00844A74"/>
    <w:rsid w:val="00844AAA"/>
    <w:rsid w:val="00844CD7"/>
    <w:rsid w:val="00844CF1"/>
    <w:rsid w:val="00844E83"/>
    <w:rsid w:val="00844F39"/>
    <w:rsid w:val="00844F4B"/>
    <w:rsid w:val="00845008"/>
    <w:rsid w:val="008451AF"/>
    <w:rsid w:val="008451EA"/>
    <w:rsid w:val="0084525F"/>
    <w:rsid w:val="008453F2"/>
    <w:rsid w:val="00845634"/>
    <w:rsid w:val="00845640"/>
    <w:rsid w:val="008456BF"/>
    <w:rsid w:val="0084577E"/>
    <w:rsid w:val="008459F9"/>
    <w:rsid w:val="00845AE9"/>
    <w:rsid w:val="00845B6D"/>
    <w:rsid w:val="00845C3D"/>
    <w:rsid w:val="00845C67"/>
    <w:rsid w:val="00845CCF"/>
    <w:rsid w:val="00845ED5"/>
    <w:rsid w:val="0084600C"/>
    <w:rsid w:val="008460A3"/>
    <w:rsid w:val="008462F5"/>
    <w:rsid w:val="0084674B"/>
    <w:rsid w:val="00846A99"/>
    <w:rsid w:val="00846AEA"/>
    <w:rsid w:val="00846BD0"/>
    <w:rsid w:val="00846C09"/>
    <w:rsid w:val="00846C8D"/>
    <w:rsid w:val="00846DD4"/>
    <w:rsid w:val="00846E9E"/>
    <w:rsid w:val="00846FD6"/>
    <w:rsid w:val="00847171"/>
    <w:rsid w:val="008472A9"/>
    <w:rsid w:val="00847416"/>
    <w:rsid w:val="008474D8"/>
    <w:rsid w:val="00847671"/>
    <w:rsid w:val="008476CB"/>
    <w:rsid w:val="008476FD"/>
    <w:rsid w:val="00847701"/>
    <w:rsid w:val="00847730"/>
    <w:rsid w:val="0084795C"/>
    <w:rsid w:val="008479B3"/>
    <w:rsid w:val="008479EA"/>
    <w:rsid w:val="00847A50"/>
    <w:rsid w:val="00847A85"/>
    <w:rsid w:val="00847B01"/>
    <w:rsid w:val="00847B54"/>
    <w:rsid w:val="00847B72"/>
    <w:rsid w:val="00847B98"/>
    <w:rsid w:val="00847BE8"/>
    <w:rsid w:val="00847C2B"/>
    <w:rsid w:val="00847D32"/>
    <w:rsid w:val="00847D8A"/>
    <w:rsid w:val="00847D95"/>
    <w:rsid w:val="00847DEC"/>
    <w:rsid w:val="00847E7C"/>
    <w:rsid w:val="00847F10"/>
    <w:rsid w:val="0085005D"/>
    <w:rsid w:val="0085009D"/>
    <w:rsid w:val="00850188"/>
    <w:rsid w:val="008501B8"/>
    <w:rsid w:val="00850244"/>
    <w:rsid w:val="00850252"/>
    <w:rsid w:val="008502ED"/>
    <w:rsid w:val="00850376"/>
    <w:rsid w:val="008503D9"/>
    <w:rsid w:val="008505D3"/>
    <w:rsid w:val="008506E4"/>
    <w:rsid w:val="00850850"/>
    <w:rsid w:val="00850A68"/>
    <w:rsid w:val="00850A7F"/>
    <w:rsid w:val="00850AAE"/>
    <w:rsid w:val="00850BF0"/>
    <w:rsid w:val="00850C91"/>
    <w:rsid w:val="00850D2D"/>
    <w:rsid w:val="00851003"/>
    <w:rsid w:val="00851092"/>
    <w:rsid w:val="008510D0"/>
    <w:rsid w:val="00851112"/>
    <w:rsid w:val="00851149"/>
    <w:rsid w:val="00851150"/>
    <w:rsid w:val="00851232"/>
    <w:rsid w:val="008512F2"/>
    <w:rsid w:val="008513AD"/>
    <w:rsid w:val="008516E9"/>
    <w:rsid w:val="008516ED"/>
    <w:rsid w:val="0085174D"/>
    <w:rsid w:val="0085181A"/>
    <w:rsid w:val="0085184C"/>
    <w:rsid w:val="00851903"/>
    <w:rsid w:val="00851926"/>
    <w:rsid w:val="0085198B"/>
    <w:rsid w:val="00851BF4"/>
    <w:rsid w:val="00851C19"/>
    <w:rsid w:val="00851C76"/>
    <w:rsid w:val="00851C9C"/>
    <w:rsid w:val="00851D88"/>
    <w:rsid w:val="00851E78"/>
    <w:rsid w:val="00851EBB"/>
    <w:rsid w:val="00851FA9"/>
    <w:rsid w:val="008520B1"/>
    <w:rsid w:val="008520C4"/>
    <w:rsid w:val="00852111"/>
    <w:rsid w:val="0085214E"/>
    <w:rsid w:val="00852193"/>
    <w:rsid w:val="00852263"/>
    <w:rsid w:val="0085235F"/>
    <w:rsid w:val="008523AA"/>
    <w:rsid w:val="008524F1"/>
    <w:rsid w:val="0085259D"/>
    <w:rsid w:val="008525E6"/>
    <w:rsid w:val="00852636"/>
    <w:rsid w:val="008526AB"/>
    <w:rsid w:val="00852705"/>
    <w:rsid w:val="0085273E"/>
    <w:rsid w:val="0085284A"/>
    <w:rsid w:val="00852854"/>
    <w:rsid w:val="00852927"/>
    <w:rsid w:val="008529B1"/>
    <w:rsid w:val="00852AE2"/>
    <w:rsid w:val="00852AFF"/>
    <w:rsid w:val="00852BAF"/>
    <w:rsid w:val="00852D21"/>
    <w:rsid w:val="00852D2B"/>
    <w:rsid w:val="00852F34"/>
    <w:rsid w:val="008530E3"/>
    <w:rsid w:val="008530FF"/>
    <w:rsid w:val="008531C0"/>
    <w:rsid w:val="0085332D"/>
    <w:rsid w:val="00853394"/>
    <w:rsid w:val="0085342B"/>
    <w:rsid w:val="008534F5"/>
    <w:rsid w:val="0085361C"/>
    <w:rsid w:val="0085375E"/>
    <w:rsid w:val="00853875"/>
    <w:rsid w:val="0085387A"/>
    <w:rsid w:val="00853944"/>
    <w:rsid w:val="00853AFB"/>
    <w:rsid w:val="00853B13"/>
    <w:rsid w:val="00853C00"/>
    <w:rsid w:val="00853C72"/>
    <w:rsid w:val="00853ED0"/>
    <w:rsid w:val="00853F02"/>
    <w:rsid w:val="00853F0E"/>
    <w:rsid w:val="00853F7A"/>
    <w:rsid w:val="00853FF6"/>
    <w:rsid w:val="0085405F"/>
    <w:rsid w:val="008540C1"/>
    <w:rsid w:val="008541B6"/>
    <w:rsid w:val="008541C9"/>
    <w:rsid w:val="00854357"/>
    <w:rsid w:val="00854392"/>
    <w:rsid w:val="0085450E"/>
    <w:rsid w:val="0085469A"/>
    <w:rsid w:val="0085477A"/>
    <w:rsid w:val="00854860"/>
    <w:rsid w:val="008549B5"/>
    <w:rsid w:val="00854A0E"/>
    <w:rsid w:val="00854B89"/>
    <w:rsid w:val="00854D03"/>
    <w:rsid w:val="00854D3E"/>
    <w:rsid w:val="00854D53"/>
    <w:rsid w:val="00854E2E"/>
    <w:rsid w:val="00854F12"/>
    <w:rsid w:val="008551B8"/>
    <w:rsid w:val="00855214"/>
    <w:rsid w:val="0085529C"/>
    <w:rsid w:val="00855602"/>
    <w:rsid w:val="00855656"/>
    <w:rsid w:val="008557A0"/>
    <w:rsid w:val="00855826"/>
    <w:rsid w:val="00855886"/>
    <w:rsid w:val="008558A3"/>
    <w:rsid w:val="0085594E"/>
    <w:rsid w:val="00855951"/>
    <w:rsid w:val="008559FA"/>
    <w:rsid w:val="00855A80"/>
    <w:rsid w:val="00855AED"/>
    <w:rsid w:val="00855C46"/>
    <w:rsid w:val="00855C99"/>
    <w:rsid w:val="00855D1E"/>
    <w:rsid w:val="00855DC8"/>
    <w:rsid w:val="00855E4D"/>
    <w:rsid w:val="00855ED5"/>
    <w:rsid w:val="00855F62"/>
    <w:rsid w:val="00856039"/>
    <w:rsid w:val="0085607B"/>
    <w:rsid w:val="0085628D"/>
    <w:rsid w:val="008562C4"/>
    <w:rsid w:val="0085637C"/>
    <w:rsid w:val="00856509"/>
    <w:rsid w:val="008565AA"/>
    <w:rsid w:val="008566B4"/>
    <w:rsid w:val="0085675E"/>
    <w:rsid w:val="008569E1"/>
    <w:rsid w:val="00856AF1"/>
    <w:rsid w:val="00856B1D"/>
    <w:rsid w:val="00856D00"/>
    <w:rsid w:val="00856D70"/>
    <w:rsid w:val="00856E01"/>
    <w:rsid w:val="00856E5F"/>
    <w:rsid w:val="00856E60"/>
    <w:rsid w:val="0085706B"/>
    <w:rsid w:val="008570A6"/>
    <w:rsid w:val="008570BB"/>
    <w:rsid w:val="008571AB"/>
    <w:rsid w:val="0085733A"/>
    <w:rsid w:val="00857427"/>
    <w:rsid w:val="0085745E"/>
    <w:rsid w:val="0085747E"/>
    <w:rsid w:val="008574D6"/>
    <w:rsid w:val="00857556"/>
    <w:rsid w:val="008575BD"/>
    <w:rsid w:val="0085762E"/>
    <w:rsid w:val="00857738"/>
    <w:rsid w:val="0085776F"/>
    <w:rsid w:val="00857847"/>
    <w:rsid w:val="008579C8"/>
    <w:rsid w:val="00857D65"/>
    <w:rsid w:val="00857D74"/>
    <w:rsid w:val="00857E70"/>
    <w:rsid w:val="00857F7A"/>
    <w:rsid w:val="00857FB0"/>
    <w:rsid w:val="008602E0"/>
    <w:rsid w:val="008603AA"/>
    <w:rsid w:val="008603C4"/>
    <w:rsid w:val="008603CE"/>
    <w:rsid w:val="008603F7"/>
    <w:rsid w:val="008604AC"/>
    <w:rsid w:val="0086063B"/>
    <w:rsid w:val="008606A0"/>
    <w:rsid w:val="00860862"/>
    <w:rsid w:val="0086090F"/>
    <w:rsid w:val="008609B5"/>
    <w:rsid w:val="00860BA5"/>
    <w:rsid w:val="00860C65"/>
    <w:rsid w:val="00860D49"/>
    <w:rsid w:val="00860F35"/>
    <w:rsid w:val="00861076"/>
    <w:rsid w:val="00861097"/>
    <w:rsid w:val="008610D6"/>
    <w:rsid w:val="008610DF"/>
    <w:rsid w:val="008611E4"/>
    <w:rsid w:val="008613E2"/>
    <w:rsid w:val="008614D4"/>
    <w:rsid w:val="0086164E"/>
    <w:rsid w:val="00861668"/>
    <w:rsid w:val="00861845"/>
    <w:rsid w:val="008618CA"/>
    <w:rsid w:val="008618EF"/>
    <w:rsid w:val="0086190F"/>
    <w:rsid w:val="00861965"/>
    <w:rsid w:val="00861974"/>
    <w:rsid w:val="0086197F"/>
    <w:rsid w:val="00861AA1"/>
    <w:rsid w:val="00861AA8"/>
    <w:rsid w:val="00861B68"/>
    <w:rsid w:val="00861BAA"/>
    <w:rsid w:val="00861BB4"/>
    <w:rsid w:val="00861C37"/>
    <w:rsid w:val="00861C45"/>
    <w:rsid w:val="00861D50"/>
    <w:rsid w:val="00861DE3"/>
    <w:rsid w:val="00861DEB"/>
    <w:rsid w:val="00861E5E"/>
    <w:rsid w:val="00861FF6"/>
    <w:rsid w:val="00862060"/>
    <w:rsid w:val="0086210D"/>
    <w:rsid w:val="008621AE"/>
    <w:rsid w:val="008621B4"/>
    <w:rsid w:val="00862220"/>
    <w:rsid w:val="0086227A"/>
    <w:rsid w:val="008624E5"/>
    <w:rsid w:val="008626AA"/>
    <w:rsid w:val="008627D7"/>
    <w:rsid w:val="008627E1"/>
    <w:rsid w:val="008628CF"/>
    <w:rsid w:val="00862914"/>
    <w:rsid w:val="008629EB"/>
    <w:rsid w:val="00862A74"/>
    <w:rsid w:val="00862BBF"/>
    <w:rsid w:val="00862CDF"/>
    <w:rsid w:val="00862DA8"/>
    <w:rsid w:val="00862EC5"/>
    <w:rsid w:val="00862EDA"/>
    <w:rsid w:val="00862F27"/>
    <w:rsid w:val="00862F43"/>
    <w:rsid w:val="00862FAB"/>
    <w:rsid w:val="008630A9"/>
    <w:rsid w:val="008630B5"/>
    <w:rsid w:val="008630DC"/>
    <w:rsid w:val="00863212"/>
    <w:rsid w:val="008632C8"/>
    <w:rsid w:val="008633A7"/>
    <w:rsid w:val="0086341D"/>
    <w:rsid w:val="00863503"/>
    <w:rsid w:val="0086350B"/>
    <w:rsid w:val="008636AA"/>
    <w:rsid w:val="008636DA"/>
    <w:rsid w:val="00863742"/>
    <w:rsid w:val="0086374E"/>
    <w:rsid w:val="00863843"/>
    <w:rsid w:val="008638C4"/>
    <w:rsid w:val="008639BD"/>
    <w:rsid w:val="008639E5"/>
    <w:rsid w:val="00863B99"/>
    <w:rsid w:val="00863BC6"/>
    <w:rsid w:val="00863BD8"/>
    <w:rsid w:val="00863BFE"/>
    <w:rsid w:val="00863C6B"/>
    <w:rsid w:val="00863D35"/>
    <w:rsid w:val="00863D96"/>
    <w:rsid w:val="00863F01"/>
    <w:rsid w:val="008640B3"/>
    <w:rsid w:val="00864100"/>
    <w:rsid w:val="00864104"/>
    <w:rsid w:val="0086442B"/>
    <w:rsid w:val="00864521"/>
    <w:rsid w:val="008646F6"/>
    <w:rsid w:val="00864906"/>
    <w:rsid w:val="00864B61"/>
    <w:rsid w:val="00864BA9"/>
    <w:rsid w:val="00864C28"/>
    <w:rsid w:val="00864D78"/>
    <w:rsid w:val="00864DF9"/>
    <w:rsid w:val="00864F25"/>
    <w:rsid w:val="00864F62"/>
    <w:rsid w:val="00865068"/>
    <w:rsid w:val="00865078"/>
    <w:rsid w:val="00865120"/>
    <w:rsid w:val="0086520B"/>
    <w:rsid w:val="0086527F"/>
    <w:rsid w:val="0086529A"/>
    <w:rsid w:val="008654B2"/>
    <w:rsid w:val="0086574D"/>
    <w:rsid w:val="00865885"/>
    <w:rsid w:val="008658B7"/>
    <w:rsid w:val="00865965"/>
    <w:rsid w:val="00865994"/>
    <w:rsid w:val="00865A5E"/>
    <w:rsid w:val="00865B21"/>
    <w:rsid w:val="00865B44"/>
    <w:rsid w:val="00865B48"/>
    <w:rsid w:val="00865D84"/>
    <w:rsid w:val="00865E3F"/>
    <w:rsid w:val="00865E5F"/>
    <w:rsid w:val="00865EE5"/>
    <w:rsid w:val="00865FF5"/>
    <w:rsid w:val="00866090"/>
    <w:rsid w:val="00866098"/>
    <w:rsid w:val="008660E2"/>
    <w:rsid w:val="008663F6"/>
    <w:rsid w:val="00866641"/>
    <w:rsid w:val="00866735"/>
    <w:rsid w:val="0086681F"/>
    <w:rsid w:val="008669B2"/>
    <w:rsid w:val="008669D0"/>
    <w:rsid w:val="00866AC8"/>
    <w:rsid w:val="00866B01"/>
    <w:rsid w:val="00866C52"/>
    <w:rsid w:val="00866CA8"/>
    <w:rsid w:val="00866D77"/>
    <w:rsid w:val="00866D80"/>
    <w:rsid w:val="00866E3D"/>
    <w:rsid w:val="00866F8A"/>
    <w:rsid w:val="00866FE1"/>
    <w:rsid w:val="00866FFF"/>
    <w:rsid w:val="0086706A"/>
    <w:rsid w:val="00867120"/>
    <w:rsid w:val="008673E6"/>
    <w:rsid w:val="00867457"/>
    <w:rsid w:val="00867488"/>
    <w:rsid w:val="00867541"/>
    <w:rsid w:val="008675A3"/>
    <w:rsid w:val="0086765B"/>
    <w:rsid w:val="0086770D"/>
    <w:rsid w:val="0086783D"/>
    <w:rsid w:val="00867877"/>
    <w:rsid w:val="0086788B"/>
    <w:rsid w:val="008679A7"/>
    <w:rsid w:val="00867BF6"/>
    <w:rsid w:val="00867C35"/>
    <w:rsid w:val="00867E4C"/>
    <w:rsid w:val="00867E6E"/>
    <w:rsid w:val="00867EA7"/>
    <w:rsid w:val="00867FFE"/>
    <w:rsid w:val="0087002B"/>
    <w:rsid w:val="00870073"/>
    <w:rsid w:val="0087007E"/>
    <w:rsid w:val="00870163"/>
    <w:rsid w:val="00870217"/>
    <w:rsid w:val="00870576"/>
    <w:rsid w:val="00870729"/>
    <w:rsid w:val="00870759"/>
    <w:rsid w:val="00870976"/>
    <w:rsid w:val="00870980"/>
    <w:rsid w:val="00870998"/>
    <w:rsid w:val="00870D07"/>
    <w:rsid w:val="00870D4F"/>
    <w:rsid w:val="00870D5C"/>
    <w:rsid w:val="00870D8B"/>
    <w:rsid w:val="00870E0B"/>
    <w:rsid w:val="00870E50"/>
    <w:rsid w:val="00871069"/>
    <w:rsid w:val="00871115"/>
    <w:rsid w:val="0087113B"/>
    <w:rsid w:val="0087127F"/>
    <w:rsid w:val="00871326"/>
    <w:rsid w:val="00871329"/>
    <w:rsid w:val="00871716"/>
    <w:rsid w:val="008717FA"/>
    <w:rsid w:val="0087189F"/>
    <w:rsid w:val="008719B7"/>
    <w:rsid w:val="00871AE8"/>
    <w:rsid w:val="00871B7B"/>
    <w:rsid w:val="00871D1A"/>
    <w:rsid w:val="00871E4B"/>
    <w:rsid w:val="00871E62"/>
    <w:rsid w:val="00871E9E"/>
    <w:rsid w:val="00871F14"/>
    <w:rsid w:val="00871F73"/>
    <w:rsid w:val="00872014"/>
    <w:rsid w:val="0087217A"/>
    <w:rsid w:val="00872356"/>
    <w:rsid w:val="00872371"/>
    <w:rsid w:val="0087238C"/>
    <w:rsid w:val="0087238D"/>
    <w:rsid w:val="0087240F"/>
    <w:rsid w:val="00872630"/>
    <w:rsid w:val="00872643"/>
    <w:rsid w:val="0087280A"/>
    <w:rsid w:val="0087290E"/>
    <w:rsid w:val="00872953"/>
    <w:rsid w:val="00872A8E"/>
    <w:rsid w:val="00872AA1"/>
    <w:rsid w:val="00872B0A"/>
    <w:rsid w:val="00872B7C"/>
    <w:rsid w:val="00872BF8"/>
    <w:rsid w:val="00872C36"/>
    <w:rsid w:val="00872C6D"/>
    <w:rsid w:val="00872C84"/>
    <w:rsid w:val="00872D16"/>
    <w:rsid w:val="00872D94"/>
    <w:rsid w:val="00872E46"/>
    <w:rsid w:val="00872E7B"/>
    <w:rsid w:val="00872F2D"/>
    <w:rsid w:val="00872F87"/>
    <w:rsid w:val="00873014"/>
    <w:rsid w:val="008730A2"/>
    <w:rsid w:val="008730DE"/>
    <w:rsid w:val="00873111"/>
    <w:rsid w:val="0087324C"/>
    <w:rsid w:val="0087329B"/>
    <w:rsid w:val="008732CA"/>
    <w:rsid w:val="008732F7"/>
    <w:rsid w:val="008734B2"/>
    <w:rsid w:val="0087360B"/>
    <w:rsid w:val="0087380A"/>
    <w:rsid w:val="00873BE1"/>
    <w:rsid w:val="00873DC2"/>
    <w:rsid w:val="00873DCF"/>
    <w:rsid w:val="00873EDA"/>
    <w:rsid w:val="00873EDE"/>
    <w:rsid w:val="00873FC5"/>
    <w:rsid w:val="00873FFD"/>
    <w:rsid w:val="0087401A"/>
    <w:rsid w:val="008740B1"/>
    <w:rsid w:val="008740D5"/>
    <w:rsid w:val="0087411F"/>
    <w:rsid w:val="008741BC"/>
    <w:rsid w:val="00874275"/>
    <w:rsid w:val="0087434E"/>
    <w:rsid w:val="0087436C"/>
    <w:rsid w:val="0087439B"/>
    <w:rsid w:val="00874404"/>
    <w:rsid w:val="008744BF"/>
    <w:rsid w:val="00874561"/>
    <w:rsid w:val="0087462A"/>
    <w:rsid w:val="00874654"/>
    <w:rsid w:val="0087468F"/>
    <w:rsid w:val="0087469D"/>
    <w:rsid w:val="008746F0"/>
    <w:rsid w:val="0087478C"/>
    <w:rsid w:val="008747BF"/>
    <w:rsid w:val="0087484F"/>
    <w:rsid w:val="008748A7"/>
    <w:rsid w:val="00874A2A"/>
    <w:rsid w:val="00874C2A"/>
    <w:rsid w:val="00874CBD"/>
    <w:rsid w:val="00874E69"/>
    <w:rsid w:val="00874EBA"/>
    <w:rsid w:val="00874F08"/>
    <w:rsid w:val="0087501C"/>
    <w:rsid w:val="00875055"/>
    <w:rsid w:val="008750C4"/>
    <w:rsid w:val="00875133"/>
    <w:rsid w:val="00875403"/>
    <w:rsid w:val="00875611"/>
    <w:rsid w:val="00875742"/>
    <w:rsid w:val="008758AA"/>
    <w:rsid w:val="00875ADE"/>
    <w:rsid w:val="00875B61"/>
    <w:rsid w:val="00875C05"/>
    <w:rsid w:val="00875C56"/>
    <w:rsid w:val="00875CF4"/>
    <w:rsid w:val="00875DDD"/>
    <w:rsid w:val="00875E21"/>
    <w:rsid w:val="00875EC1"/>
    <w:rsid w:val="0087616E"/>
    <w:rsid w:val="008762C6"/>
    <w:rsid w:val="00876396"/>
    <w:rsid w:val="008763AB"/>
    <w:rsid w:val="008764A7"/>
    <w:rsid w:val="00876597"/>
    <w:rsid w:val="008765E3"/>
    <w:rsid w:val="00876609"/>
    <w:rsid w:val="008766B1"/>
    <w:rsid w:val="008768E1"/>
    <w:rsid w:val="008768E7"/>
    <w:rsid w:val="00876919"/>
    <w:rsid w:val="00876A4C"/>
    <w:rsid w:val="00876A69"/>
    <w:rsid w:val="00876A6C"/>
    <w:rsid w:val="00876B83"/>
    <w:rsid w:val="00876CEC"/>
    <w:rsid w:val="00876D2E"/>
    <w:rsid w:val="00876D7F"/>
    <w:rsid w:val="00876DB3"/>
    <w:rsid w:val="00876E3B"/>
    <w:rsid w:val="00876E73"/>
    <w:rsid w:val="00876EF1"/>
    <w:rsid w:val="00876F8F"/>
    <w:rsid w:val="00876FE6"/>
    <w:rsid w:val="00877224"/>
    <w:rsid w:val="00877421"/>
    <w:rsid w:val="00877606"/>
    <w:rsid w:val="0087772E"/>
    <w:rsid w:val="00877745"/>
    <w:rsid w:val="00877782"/>
    <w:rsid w:val="0087784F"/>
    <w:rsid w:val="00877862"/>
    <w:rsid w:val="00877888"/>
    <w:rsid w:val="0087788E"/>
    <w:rsid w:val="008778B8"/>
    <w:rsid w:val="00877A50"/>
    <w:rsid w:val="00877CF3"/>
    <w:rsid w:val="00877D3D"/>
    <w:rsid w:val="00877D6C"/>
    <w:rsid w:val="00877F39"/>
    <w:rsid w:val="00877FAD"/>
    <w:rsid w:val="00880005"/>
    <w:rsid w:val="00880040"/>
    <w:rsid w:val="008801B4"/>
    <w:rsid w:val="00880310"/>
    <w:rsid w:val="00880382"/>
    <w:rsid w:val="00880391"/>
    <w:rsid w:val="008803C5"/>
    <w:rsid w:val="008803DE"/>
    <w:rsid w:val="00880618"/>
    <w:rsid w:val="0088068C"/>
    <w:rsid w:val="008806BD"/>
    <w:rsid w:val="008809C0"/>
    <w:rsid w:val="00880A88"/>
    <w:rsid w:val="00880A92"/>
    <w:rsid w:val="00880B1C"/>
    <w:rsid w:val="00880B75"/>
    <w:rsid w:val="00880C5E"/>
    <w:rsid w:val="00880CB9"/>
    <w:rsid w:val="00880CCC"/>
    <w:rsid w:val="00880E55"/>
    <w:rsid w:val="00880E80"/>
    <w:rsid w:val="00880EB4"/>
    <w:rsid w:val="0088104A"/>
    <w:rsid w:val="0088104F"/>
    <w:rsid w:val="00881155"/>
    <w:rsid w:val="008812F0"/>
    <w:rsid w:val="008814B4"/>
    <w:rsid w:val="00881729"/>
    <w:rsid w:val="0088192D"/>
    <w:rsid w:val="0088193D"/>
    <w:rsid w:val="00881992"/>
    <w:rsid w:val="00881C77"/>
    <w:rsid w:val="00881F55"/>
    <w:rsid w:val="00881FBB"/>
    <w:rsid w:val="008821B8"/>
    <w:rsid w:val="00882239"/>
    <w:rsid w:val="0088227B"/>
    <w:rsid w:val="00882289"/>
    <w:rsid w:val="00882437"/>
    <w:rsid w:val="00882562"/>
    <w:rsid w:val="0088267D"/>
    <w:rsid w:val="00882683"/>
    <w:rsid w:val="008826B8"/>
    <w:rsid w:val="008828AE"/>
    <w:rsid w:val="00882A0F"/>
    <w:rsid w:val="00882BEA"/>
    <w:rsid w:val="00882C64"/>
    <w:rsid w:val="00882D43"/>
    <w:rsid w:val="00882D5B"/>
    <w:rsid w:val="00882D9C"/>
    <w:rsid w:val="00882EB7"/>
    <w:rsid w:val="00882FA2"/>
    <w:rsid w:val="008830ED"/>
    <w:rsid w:val="008831E6"/>
    <w:rsid w:val="008833B6"/>
    <w:rsid w:val="008833DD"/>
    <w:rsid w:val="008836FE"/>
    <w:rsid w:val="008838DB"/>
    <w:rsid w:val="008838E1"/>
    <w:rsid w:val="00883A2E"/>
    <w:rsid w:val="00883A89"/>
    <w:rsid w:val="00883B4E"/>
    <w:rsid w:val="00883E52"/>
    <w:rsid w:val="00883F9A"/>
    <w:rsid w:val="00883FEF"/>
    <w:rsid w:val="008840B4"/>
    <w:rsid w:val="008840F8"/>
    <w:rsid w:val="008841CA"/>
    <w:rsid w:val="00884206"/>
    <w:rsid w:val="00884248"/>
    <w:rsid w:val="008843DD"/>
    <w:rsid w:val="00884401"/>
    <w:rsid w:val="00884409"/>
    <w:rsid w:val="00884454"/>
    <w:rsid w:val="008844BC"/>
    <w:rsid w:val="008844CB"/>
    <w:rsid w:val="008846E2"/>
    <w:rsid w:val="008846EE"/>
    <w:rsid w:val="0088478A"/>
    <w:rsid w:val="008847CA"/>
    <w:rsid w:val="0088487A"/>
    <w:rsid w:val="00884A11"/>
    <w:rsid w:val="00884BAD"/>
    <w:rsid w:val="00884BB6"/>
    <w:rsid w:val="00884C4B"/>
    <w:rsid w:val="00884C71"/>
    <w:rsid w:val="00884CF4"/>
    <w:rsid w:val="00884D02"/>
    <w:rsid w:val="00884D2D"/>
    <w:rsid w:val="00884FC1"/>
    <w:rsid w:val="008850CE"/>
    <w:rsid w:val="008852AC"/>
    <w:rsid w:val="008852B9"/>
    <w:rsid w:val="008852DF"/>
    <w:rsid w:val="008852FF"/>
    <w:rsid w:val="00885377"/>
    <w:rsid w:val="008853BA"/>
    <w:rsid w:val="008853F8"/>
    <w:rsid w:val="00885408"/>
    <w:rsid w:val="00885456"/>
    <w:rsid w:val="0088550D"/>
    <w:rsid w:val="008856BC"/>
    <w:rsid w:val="00885734"/>
    <w:rsid w:val="00885807"/>
    <w:rsid w:val="0088581C"/>
    <w:rsid w:val="00885844"/>
    <w:rsid w:val="00885855"/>
    <w:rsid w:val="00885B3D"/>
    <w:rsid w:val="00885B4C"/>
    <w:rsid w:val="00885C71"/>
    <w:rsid w:val="00885C7B"/>
    <w:rsid w:val="00885CBF"/>
    <w:rsid w:val="00885D1E"/>
    <w:rsid w:val="00885D3E"/>
    <w:rsid w:val="00885DFE"/>
    <w:rsid w:val="00885E5B"/>
    <w:rsid w:val="00885E7D"/>
    <w:rsid w:val="00885E9E"/>
    <w:rsid w:val="0088610F"/>
    <w:rsid w:val="008861BD"/>
    <w:rsid w:val="008861E9"/>
    <w:rsid w:val="008862B9"/>
    <w:rsid w:val="008862C4"/>
    <w:rsid w:val="00886326"/>
    <w:rsid w:val="008863A4"/>
    <w:rsid w:val="0088668C"/>
    <w:rsid w:val="0088670E"/>
    <w:rsid w:val="008868CE"/>
    <w:rsid w:val="00886A5B"/>
    <w:rsid w:val="00886C44"/>
    <w:rsid w:val="00886D47"/>
    <w:rsid w:val="00886DEC"/>
    <w:rsid w:val="00887007"/>
    <w:rsid w:val="008871CE"/>
    <w:rsid w:val="00887229"/>
    <w:rsid w:val="00887337"/>
    <w:rsid w:val="00887345"/>
    <w:rsid w:val="008876B9"/>
    <w:rsid w:val="008876BB"/>
    <w:rsid w:val="00887795"/>
    <w:rsid w:val="00887C71"/>
    <w:rsid w:val="00887C81"/>
    <w:rsid w:val="00887CD8"/>
    <w:rsid w:val="00887CF1"/>
    <w:rsid w:val="00887EBA"/>
    <w:rsid w:val="00887F2F"/>
    <w:rsid w:val="00890000"/>
    <w:rsid w:val="0089007F"/>
    <w:rsid w:val="00890090"/>
    <w:rsid w:val="008902DE"/>
    <w:rsid w:val="0089042B"/>
    <w:rsid w:val="00890433"/>
    <w:rsid w:val="00890484"/>
    <w:rsid w:val="00890563"/>
    <w:rsid w:val="0089058B"/>
    <w:rsid w:val="0089069A"/>
    <w:rsid w:val="008906B7"/>
    <w:rsid w:val="00890729"/>
    <w:rsid w:val="008908E3"/>
    <w:rsid w:val="0089091E"/>
    <w:rsid w:val="00890966"/>
    <w:rsid w:val="00890A73"/>
    <w:rsid w:val="00890A85"/>
    <w:rsid w:val="00890AAF"/>
    <w:rsid w:val="00890C92"/>
    <w:rsid w:val="00890C95"/>
    <w:rsid w:val="00890CA9"/>
    <w:rsid w:val="00890D7D"/>
    <w:rsid w:val="00890DC8"/>
    <w:rsid w:val="00890F1E"/>
    <w:rsid w:val="00890F21"/>
    <w:rsid w:val="0089108B"/>
    <w:rsid w:val="008910BB"/>
    <w:rsid w:val="00891137"/>
    <w:rsid w:val="008911AD"/>
    <w:rsid w:val="00891212"/>
    <w:rsid w:val="0089126B"/>
    <w:rsid w:val="0089132C"/>
    <w:rsid w:val="0089135B"/>
    <w:rsid w:val="0089136B"/>
    <w:rsid w:val="008915C8"/>
    <w:rsid w:val="008916A0"/>
    <w:rsid w:val="00891717"/>
    <w:rsid w:val="008917FB"/>
    <w:rsid w:val="00891817"/>
    <w:rsid w:val="008919F4"/>
    <w:rsid w:val="00891A3A"/>
    <w:rsid w:val="00891B5B"/>
    <w:rsid w:val="00891C0A"/>
    <w:rsid w:val="00891D43"/>
    <w:rsid w:val="00891D8C"/>
    <w:rsid w:val="00891DBB"/>
    <w:rsid w:val="00891E54"/>
    <w:rsid w:val="00891E98"/>
    <w:rsid w:val="0089204F"/>
    <w:rsid w:val="008920F7"/>
    <w:rsid w:val="00892114"/>
    <w:rsid w:val="008921D9"/>
    <w:rsid w:val="00892294"/>
    <w:rsid w:val="008922C9"/>
    <w:rsid w:val="00892312"/>
    <w:rsid w:val="008924AB"/>
    <w:rsid w:val="00892666"/>
    <w:rsid w:val="0089274F"/>
    <w:rsid w:val="008928A4"/>
    <w:rsid w:val="0089291D"/>
    <w:rsid w:val="00892929"/>
    <w:rsid w:val="00892979"/>
    <w:rsid w:val="008929D2"/>
    <w:rsid w:val="008929F9"/>
    <w:rsid w:val="00892AE3"/>
    <w:rsid w:val="00892B51"/>
    <w:rsid w:val="00892B8D"/>
    <w:rsid w:val="00892D24"/>
    <w:rsid w:val="00892DEE"/>
    <w:rsid w:val="00892EE6"/>
    <w:rsid w:val="00892F2B"/>
    <w:rsid w:val="0089304B"/>
    <w:rsid w:val="00893233"/>
    <w:rsid w:val="00893303"/>
    <w:rsid w:val="0089334D"/>
    <w:rsid w:val="00893407"/>
    <w:rsid w:val="0089349E"/>
    <w:rsid w:val="0089354E"/>
    <w:rsid w:val="0089356C"/>
    <w:rsid w:val="008935C5"/>
    <w:rsid w:val="008935D5"/>
    <w:rsid w:val="008936D9"/>
    <w:rsid w:val="0089387F"/>
    <w:rsid w:val="008939A2"/>
    <w:rsid w:val="008939EB"/>
    <w:rsid w:val="00893AFF"/>
    <w:rsid w:val="00893BA2"/>
    <w:rsid w:val="00893C4D"/>
    <w:rsid w:val="00893CB3"/>
    <w:rsid w:val="00893DDE"/>
    <w:rsid w:val="00893E7B"/>
    <w:rsid w:val="00893E93"/>
    <w:rsid w:val="00893ECA"/>
    <w:rsid w:val="00893ECF"/>
    <w:rsid w:val="00893EE6"/>
    <w:rsid w:val="00893EFC"/>
    <w:rsid w:val="00893FB2"/>
    <w:rsid w:val="00893FB4"/>
    <w:rsid w:val="00893FCB"/>
    <w:rsid w:val="00894124"/>
    <w:rsid w:val="008941A1"/>
    <w:rsid w:val="00894234"/>
    <w:rsid w:val="008944BB"/>
    <w:rsid w:val="00894598"/>
    <w:rsid w:val="00894638"/>
    <w:rsid w:val="00894753"/>
    <w:rsid w:val="00894781"/>
    <w:rsid w:val="0089495F"/>
    <w:rsid w:val="00894A03"/>
    <w:rsid w:val="00894AB2"/>
    <w:rsid w:val="00894BE2"/>
    <w:rsid w:val="00894C43"/>
    <w:rsid w:val="00894ED7"/>
    <w:rsid w:val="00894F48"/>
    <w:rsid w:val="00894F5B"/>
    <w:rsid w:val="00894FA2"/>
    <w:rsid w:val="00895090"/>
    <w:rsid w:val="00895237"/>
    <w:rsid w:val="00895267"/>
    <w:rsid w:val="00895381"/>
    <w:rsid w:val="00895434"/>
    <w:rsid w:val="00895521"/>
    <w:rsid w:val="008955E4"/>
    <w:rsid w:val="0089579B"/>
    <w:rsid w:val="0089588C"/>
    <w:rsid w:val="008958A6"/>
    <w:rsid w:val="008959A7"/>
    <w:rsid w:val="00895AE6"/>
    <w:rsid w:val="00895C1B"/>
    <w:rsid w:val="00895C72"/>
    <w:rsid w:val="00895EF6"/>
    <w:rsid w:val="00895F46"/>
    <w:rsid w:val="00895F6A"/>
    <w:rsid w:val="00895F92"/>
    <w:rsid w:val="00895FE9"/>
    <w:rsid w:val="0089614E"/>
    <w:rsid w:val="008961DC"/>
    <w:rsid w:val="0089649D"/>
    <w:rsid w:val="0089651B"/>
    <w:rsid w:val="00896656"/>
    <w:rsid w:val="008966F9"/>
    <w:rsid w:val="00896735"/>
    <w:rsid w:val="008968FD"/>
    <w:rsid w:val="00896A4F"/>
    <w:rsid w:val="00896ACD"/>
    <w:rsid w:val="00896B36"/>
    <w:rsid w:val="00896CD3"/>
    <w:rsid w:val="00896D05"/>
    <w:rsid w:val="00896D48"/>
    <w:rsid w:val="00896D54"/>
    <w:rsid w:val="00896E1C"/>
    <w:rsid w:val="00896E25"/>
    <w:rsid w:val="00896EE1"/>
    <w:rsid w:val="00896FF5"/>
    <w:rsid w:val="00897144"/>
    <w:rsid w:val="0089725B"/>
    <w:rsid w:val="00897454"/>
    <w:rsid w:val="00897485"/>
    <w:rsid w:val="008976D5"/>
    <w:rsid w:val="00897700"/>
    <w:rsid w:val="008977A6"/>
    <w:rsid w:val="0089783B"/>
    <w:rsid w:val="0089785B"/>
    <w:rsid w:val="00897993"/>
    <w:rsid w:val="008979C1"/>
    <w:rsid w:val="008979D1"/>
    <w:rsid w:val="00897A54"/>
    <w:rsid w:val="00897AD6"/>
    <w:rsid w:val="00897B1A"/>
    <w:rsid w:val="00897CB8"/>
    <w:rsid w:val="00897E43"/>
    <w:rsid w:val="00897E50"/>
    <w:rsid w:val="00897FBD"/>
    <w:rsid w:val="008A02C0"/>
    <w:rsid w:val="008A02DF"/>
    <w:rsid w:val="008A0332"/>
    <w:rsid w:val="008A037D"/>
    <w:rsid w:val="008A03A5"/>
    <w:rsid w:val="008A03EF"/>
    <w:rsid w:val="008A0480"/>
    <w:rsid w:val="008A07BB"/>
    <w:rsid w:val="008A0A7F"/>
    <w:rsid w:val="008A0CF5"/>
    <w:rsid w:val="008A0D19"/>
    <w:rsid w:val="008A0D48"/>
    <w:rsid w:val="008A0DDF"/>
    <w:rsid w:val="008A0E59"/>
    <w:rsid w:val="008A1104"/>
    <w:rsid w:val="008A118E"/>
    <w:rsid w:val="008A1239"/>
    <w:rsid w:val="008A12C9"/>
    <w:rsid w:val="008A12FA"/>
    <w:rsid w:val="008A130A"/>
    <w:rsid w:val="008A1339"/>
    <w:rsid w:val="008A13EA"/>
    <w:rsid w:val="008A14EB"/>
    <w:rsid w:val="008A162E"/>
    <w:rsid w:val="008A16CF"/>
    <w:rsid w:val="008A1730"/>
    <w:rsid w:val="008A1768"/>
    <w:rsid w:val="008A193D"/>
    <w:rsid w:val="008A19EB"/>
    <w:rsid w:val="008A1A41"/>
    <w:rsid w:val="008A1A6D"/>
    <w:rsid w:val="008A1B87"/>
    <w:rsid w:val="008A1BD2"/>
    <w:rsid w:val="008A1CFC"/>
    <w:rsid w:val="008A1D91"/>
    <w:rsid w:val="008A1DFA"/>
    <w:rsid w:val="008A1E4F"/>
    <w:rsid w:val="008A1EA5"/>
    <w:rsid w:val="008A1F5F"/>
    <w:rsid w:val="008A20B8"/>
    <w:rsid w:val="008A21A6"/>
    <w:rsid w:val="008A21CF"/>
    <w:rsid w:val="008A2341"/>
    <w:rsid w:val="008A239F"/>
    <w:rsid w:val="008A24C6"/>
    <w:rsid w:val="008A2577"/>
    <w:rsid w:val="008A26CB"/>
    <w:rsid w:val="008A273A"/>
    <w:rsid w:val="008A2792"/>
    <w:rsid w:val="008A2850"/>
    <w:rsid w:val="008A287F"/>
    <w:rsid w:val="008A28D4"/>
    <w:rsid w:val="008A297F"/>
    <w:rsid w:val="008A2A29"/>
    <w:rsid w:val="008A2A6A"/>
    <w:rsid w:val="008A2AD0"/>
    <w:rsid w:val="008A2BAA"/>
    <w:rsid w:val="008A2C28"/>
    <w:rsid w:val="008A2C8D"/>
    <w:rsid w:val="008A2CB3"/>
    <w:rsid w:val="008A2CCB"/>
    <w:rsid w:val="008A2D23"/>
    <w:rsid w:val="008A2DB4"/>
    <w:rsid w:val="008A2E03"/>
    <w:rsid w:val="008A2E34"/>
    <w:rsid w:val="008A3288"/>
    <w:rsid w:val="008A32BB"/>
    <w:rsid w:val="008A333F"/>
    <w:rsid w:val="008A33A3"/>
    <w:rsid w:val="008A3486"/>
    <w:rsid w:val="008A3656"/>
    <w:rsid w:val="008A374F"/>
    <w:rsid w:val="008A379B"/>
    <w:rsid w:val="008A37B9"/>
    <w:rsid w:val="008A3834"/>
    <w:rsid w:val="008A394D"/>
    <w:rsid w:val="008A394E"/>
    <w:rsid w:val="008A3A7F"/>
    <w:rsid w:val="008A3D16"/>
    <w:rsid w:val="008A42BB"/>
    <w:rsid w:val="008A44B4"/>
    <w:rsid w:val="008A45E2"/>
    <w:rsid w:val="008A4675"/>
    <w:rsid w:val="008A469F"/>
    <w:rsid w:val="008A47B1"/>
    <w:rsid w:val="008A47B7"/>
    <w:rsid w:val="008A4932"/>
    <w:rsid w:val="008A4950"/>
    <w:rsid w:val="008A4B84"/>
    <w:rsid w:val="008A4CAB"/>
    <w:rsid w:val="008A4CB4"/>
    <w:rsid w:val="008A4DCC"/>
    <w:rsid w:val="008A4E89"/>
    <w:rsid w:val="008A4F0D"/>
    <w:rsid w:val="008A506D"/>
    <w:rsid w:val="008A507F"/>
    <w:rsid w:val="008A51DA"/>
    <w:rsid w:val="008A527C"/>
    <w:rsid w:val="008A53D1"/>
    <w:rsid w:val="008A5506"/>
    <w:rsid w:val="008A55DE"/>
    <w:rsid w:val="008A5747"/>
    <w:rsid w:val="008A57B5"/>
    <w:rsid w:val="008A5855"/>
    <w:rsid w:val="008A587C"/>
    <w:rsid w:val="008A5B0B"/>
    <w:rsid w:val="008A5B25"/>
    <w:rsid w:val="008A5B26"/>
    <w:rsid w:val="008A5D6C"/>
    <w:rsid w:val="008A5DBF"/>
    <w:rsid w:val="008A5E31"/>
    <w:rsid w:val="008A6131"/>
    <w:rsid w:val="008A624C"/>
    <w:rsid w:val="008A6376"/>
    <w:rsid w:val="008A645A"/>
    <w:rsid w:val="008A649E"/>
    <w:rsid w:val="008A6508"/>
    <w:rsid w:val="008A65AA"/>
    <w:rsid w:val="008A6AAC"/>
    <w:rsid w:val="008A6ADD"/>
    <w:rsid w:val="008A6B32"/>
    <w:rsid w:val="008A6BFE"/>
    <w:rsid w:val="008A6CFC"/>
    <w:rsid w:val="008A6EDA"/>
    <w:rsid w:val="008A6FC0"/>
    <w:rsid w:val="008A6FFA"/>
    <w:rsid w:val="008A7213"/>
    <w:rsid w:val="008A723A"/>
    <w:rsid w:val="008A728B"/>
    <w:rsid w:val="008A736B"/>
    <w:rsid w:val="008A73C3"/>
    <w:rsid w:val="008A7427"/>
    <w:rsid w:val="008A7544"/>
    <w:rsid w:val="008A785F"/>
    <w:rsid w:val="008A78EA"/>
    <w:rsid w:val="008A78F9"/>
    <w:rsid w:val="008A792C"/>
    <w:rsid w:val="008A7936"/>
    <w:rsid w:val="008A7A29"/>
    <w:rsid w:val="008A7A2B"/>
    <w:rsid w:val="008A7B58"/>
    <w:rsid w:val="008A7B7B"/>
    <w:rsid w:val="008A7CB5"/>
    <w:rsid w:val="008A7CE5"/>
    <w:rsid w:val="008A7F18"/>
    <w:rsid w:val="008B0090"/>
    <w:rsid w:val="008B0094"/>
    <w:rsid w:val="008B020A"/>
    <w:rsid w:val="008B0251"/>
    <w:rsid w:val="008B0325"/>
    <w:rsid w:val="008B042B"/>
    <w:rsid w:val="008B0487"/>
    <w:rsid w:val="008B050E"/>
    <w:rsid w:val="008B05AA"/>
    <w:rsid w:val="008B0718"/>
    <w:rsid w:val="008B0800"/>
    <w:rsid w:val="008B0970"/>
    <w:rsid w:val="008B0AA3"/>
    <w:rsid w:val="008B0AD6"/>
    <w:rsid w:val="008B0C1F"/>
    <w:rsid w:val="008B0C27"/>
    <w:rsid w:val="008B0C3B"/>
    <w:rsid w:val="008B0CF0"/>
    <w:rsid w:val="008B0E41"/>
    <w:rsid w:val="008B0EF8"/>
    <w:rsid w:val="008B1064"/>
    <w:rsid w:val="008B10C8"/>
    <w:rsid w:val="008B1434"/>
    <w:rsid w:val="008B1498"/>
    <w:rsid w:val="008B1527"/>
    <w:rsid w:val="008B159C"/>
    <w:rsid w:val="008B16D1"/>
    <w:rsid w:val="008B1700"/>
    <w:rsid w:val="008B18BB"/>
    <w:rsid w:val="008B1BE6"/>
    <w:rsid w:val="008B1C3F"/>
    <w:rsid w:val="008B1E16"/>
    <w:rsid w:val="008B1E98"/>
    <w:rsid w:val="008B1EDA"/>
    <w:rsid w:val="008B1F77"/>
    <w:rsid w:val="008B1F9F"/>
    <w:rsid w:val="008B1FBF"/>
    <w:rsid w:val="008B1FFF"/>
    <w:rsid w:val="008B215F"/>
    <w:rsid w:val="008B21EA"/>
    <w:rsid w:val="008B223E"/>
    <w:rsid w:val="008B2291"/>
    <w:rsid w:val="008B22E1"/>
    <w:rsid w:val="008B22E2"/>
    <w:rsid w:val="008B2313"/>
    <w:rsid w:val="008B2377"/>
    <w:rsid w:val="008B23BB"/>
    <w:rsid w:val="008B23E7"/>
    <w:rsid w:val="008B2489"/>
    <w:rsid w:val="008B2601"/>
    <w:rsid w:val="008B2610"/>
    <w:rsid w:val="008B2989"/>
    <w:rsid w:val="008B2A22"/>
    <w:rsid w:val="008B2A70"/>
    <w:rsid w:val="008B2D9F"/>
    <w:rsid w:val="008B2F6D"/>
    <w:rsid w:val="008B2FC5"/>
    <w:rsid w:val="008B2FF0"/>
    <w:rsid w:val="008B3033"/>
    <w:rsid w:val="008B3060"/>
    <w:rsid w:val="008B3127"/>
    <w:rsid w:val="008B3134"/>
    <w:rsid w:val="008B31BB"/>
    <w:rsid w:val="008B33CB"/>
    <w:rsid w:val="008B3570"/>
    <w:rsid w:val="008B368E"/>
    <w:rsid w:val="008B3730"/>
    <w:rsid w:val="008B37B4"/>
    <w:rsid w:val="008B3857"/>
    <w:rsid w:val="008B3874"/>
    <w:rsid w:val="008B3972"/>
    <w:rsid w:val="008B3AD4"/>
    <w:rsid w:val="008B3C54"/>
    <w:rsid w:val="008B3C6D"/>
    <w:rsid w:val="008B3C9C"/>
    <w:rsid w:val="008B3CAF"/>
    <w:rsid w:val="008B3DC0"/>
    <w:rsid w:val="008B3EE7"/>
    <w:rsid w:val="008B3F46"/>
    <w:rsid w:val="008B3F53"/>
    <w:rsid w:val="008B3FF1"/>
    <w:rsid w:val="008B4028"/>
    <w:rsid w:val="008B44FD"/>
    <w:rsid w:val="008B46F2"/>
    <w:rsid w:val="008B46FC"/>
    <w:rsid w:val="008B47F7"/>
    <w:rsid w:val="008B4853"/>
    <w:rsid w:val="008B4874"/>
    <w:rsid w:val="008B49D6"/>
    <w:rsid w:val="008B4B48"/>
    <w:rsid w:val="008B4B98"/>
    <w:rsid w:val="008B4CCE"/>
    <w:rsid w:val="008B4DFD"/>
    <w:rsid w:val="008B4E6B"/>
    <w:rsid w:val="008B508B"/>
    <w:rsid w:val="008B50E3"/>
    <w:rsid w:val="008B5115"/>
    <w:rsid w:val="008B514F"/>
    <w:rsid w:val="008B52B8"/>
    <w:rsid w:val="008B52FC"/>
    <w:rsid w:val="008B538B"/>
    <w:rsid w:val="008B53B0"/>
    <w:rsid w:val="008B53F4"/>
    <w:rsid w:val="008B54B0"/>
    <w:rsid w:val="008B5540"/>
    <w:rsid w:val="008B55A7"/>
    <w:rsid w:val="008B56AF"/>
    <w:rsid w:val="008B59F7"/>
    <w:rsid w:val="008B59FD"/>
    <w:rsid w:val="008B5A52"/>
    <w:rsid w:val="008B5AB3"/>
    <w:rsid w:val="008B5ABE"/>
    <w:rsid w:val="008B5CB1"/>
    <w:rsid w:val="008B5D87"/>
    <w:rsid w:val="008B5DEC"/>
    <w:rsid w:val="008B610F"/>
    <w:rsid w:val="008B6119"/>
    <w:rsid w:val="008B6365"/>
    <w:rsid w:val="008B63B6"/>
    <w:rsid w:val="008B63EE"/>
    <w:rsid w:val="008B6484"/>
    <w:rsid w:val="008B64DD"/>
    <w:rsid w:val="008B6507"/>
    <w:rsid w:val="008B65E4"/>
    <w:rsid w:val="008B6649"/>
    <w:rsid w:val="008B6706"/>
    <w:rsid w:val="008B67B4"/>
    <w:rsid w:val="008B67BD"/>
    <w:rsid w:val="008B67DC"/>
    <w:rsid w:val="008B68DA"/>
    <w:rsid w:val="008B6958"/>
    <w:rsid w:val="008B6ACD"/>
    <w:rsid w:val="008B6B87"/>
    <w:rsid w:val="008B6BD6"/>
    <w:rsid w:val="008B6CC8"/>
    <w:rsid w:val="008B6CD5"/>
    <w:rsid w:val="008B6CF5"/>
    <w:rsid w:val="008B6D0B"/>
    <w:rsid w:val="008B6F81"/>
    <w:rsid w:val="008B6FE6"/>
    <w:rsid w:val="008B7189"/>
    <w:rsid w:val="008B71BD"/>
    <w:rsid w:val="008B71D7"/>
    <w:rsid w:val="008B7268"/>
    <w:rsid w:val="008B7397"/>
    <w:rsid w:val="008B746F"/>
    <w:rsid w:val="008B758D"/>
    <w:rsid w:val="008B75CD"/>
    <w:rsid w:val="008B75D7"/>
    <w:rsid w:val="008B75DB"/>
    <w:rsid w:val="008B7776"/>
    <w:rsid w:val="008B7846"/>
    <w:rsid w:val="008B78B3"/>
    <w:rsid w:val="008B78C3"/>
    <w:rsid w:val="008B78CB"/>
    <w:rsid w:val="008B7905"/>
    <w:rsid w:val="008B7937"/>
    <w:rsid w:val="008B799C"/>
    <w:rsid w:val="008B79D2"/>
    <w:rsid w:val="008B7A29"/>
    <w:rsid w:val="008B7A43"/>
    <w:rsid w:val="008B7AFF"/>
    <w:rsid w:val="008B7B5B"/>
    <w:rsid w:val="008B7B5D"/>
    <w:rsid w:val="008B7BBD"/>
    <w:rsid w:val="008B7D34"/>
    <w:rsid w:val="008B7D4E"/>
    <w:rsid w:val="008B7DE8"/>
    <w:rsid w:val="008B7F05"/>
    <w:rsid w:val="008B7F9A"/>
    <w:rsid w:val="008C0027"/>
    <w:rsid w:val="008C0171"/>
    <w:rsid w:val="008C01F1"/>
    <w:rsid w:val="008C022B"/>
    <w:rsid w:val="008C025C"/>
    <w:rsid w:val="008C03DE"/>
    <w:rsid w:val="008C040D"/>
    <w:rsid w:val="008C047B"/>
    <w:rsid w:val="008C05B6"/>
    <w:rsid w:val="008C0711"/>
    <w:rsid w:val="008C08AE"/>
    <w:rsid w:val="008C08ED"/>
    <w:rsid w:val="008C0A26"/>
    <w:rsid w:val="008C0A28"/>
    <w:rsid w:val="008C0B98"/>
    <w:rsid w:val="008C0C26"/>
    <w:rsid w:val="008C0CA2"/>
    <w:rsid w:val="008C0D9E"/>
    <w:rsid w:val="008C0DED"/>
    <w:rsid w:val="008C0FF6"/>
    <w:rsid w:val="008C11EB"/>
    <w:rsid w:val="008C1257"/>
    <w:rsid w:val="008C12AA"/>
    <w:rsid w:val="008C1316"/>
    <w:rsid w:val="008C1418"/>
    <w:rsid w:val="008C15A9"/>
    <w:rsid w:val="008C17AB"/>
    <w:rsid w:val="008C17F8"/>
    <w:rsid w:val="008C1814"/>
    <w:rsid w:val="008C1964"/>
    <w:rsid w:val="008C19A9"/>
    <w:rsid w:val="008C1AA0"/>
    <w:rsid w:val="008C1C82"/>
    <w:rsid w:val="008C1CB9"/>
    <w:rsid w:val="008C1D66"/>
    <w:rsid w:val="008C1EF7"/>
    <w:rsid w:val="008C1F3F"/>
    <w:rsid w:val="008C1FD1"/>
    <w:rsid w:val="008C20DA"/>
    <w:rsid w:val="008C2116"/>
    <w:rsid w:val="008C2350"/>
    <w:rsid w:val="008C2375"/>
    <w:rsid w:val="008C23E1"/>
    <w:rsid w:val="008C242D"/>
    <w:rsid w:val="008C2495"/>
    <w:rsid w:val="008C26DC"/>
    <w:rsid w:val="008C2861"/>
    <w:rsid w:val="008C2883"/>
    <w:rsid w:val="008C29B7"/>
    <w:rsid w:val="008C2BC6"/>
    <w:rsid w:val="008C2D26"/>
    <w:rsid w:val="008C2D91"/>
    <w:rsid w:val="008C2EFE"/>
    <w:rsid w:val="008C2F1C"/>
    <w:rsid w:val="008C2F52"/>
    <w:rsid w:val="008C2FC6"/>
    <w:rsid w:val="008C3093"/>
    <w:rsid w:val="008C309B"/>
    <w:rsid w:val="008C30DA"/>
    <w:rsid w:val="008C3254"/>
    <w:rsid w:val="008C326E"/>
    <w:rsid w:val="008C33FD"/>
    <w:rsid w:val="008C3437"/>
    <w:rsid w:val="008C3444"/>
    <w:rsid w:val="008C348B"/>
    <w:rsid w:val="008C348F"/>
    <w:rsid w:val="008C37E0"/>
    <w:rsid w:val="008C3983"/>
    <w:rsid w:val="008C39C6"/>
    <w:rsid w:val="008C39F5"/>
    <w:rsid w:val="008C3A30"/>
    <w:rsid w:val="008C3A3E"/>
    <w:rsid w:val="008C3ADA"/>
    <w:rsid w:val="008C3B53"/>
    <w:rsid w:val="008C3C26"/>
    <w:rsid w:val="008C3C61"/>
    <w:rsid w:val="008C3E8E"/>
    <w:rsid w:val="008C3ED7"/>
    <w:rsid w:val="008C3EE3"/>
    <w:rsid w:val="008C3F35"/>
    <w:rsid w:val="008C3FC8"/>
    <w:rsid w:val="008C428A"/>
    <w:rsid w:val="008C43A0"/>
    <w:rsid w:val="008C4427"/>
    <w:rsid w:val="008C443D"/>
    <w:rsid w:val="008C4779"/>
    <w:rsid w:val="008C47DB"/>
    <w:rsid w:val="008C47DF"/>
    <w:rsid w:val="008C4A6D"/>
    <w:rsid w:val="008C4ACB"/>
    <w:rsid w:val="008C4AD9"/>
    <w:rsid w:val="008C4B68"/>
    <w:rsid w:val="008C4D22"/>
    <w:rsid w:val="008C4F8E"/>
    <w:rsid w:val="008C505F"/>
    <w:rsid w:val="008C50BF"/>
    <w:rsid w:val="008C510D"/>
    <w:rsid w:val="008C51DD"/>
    <w:rsid w:val="008C51FA"/>
    <w:rsid w:val="008C522B"/>
    <w:rsid w:val="008C5437"/>
    <w:rsid w:val="008C5563"/>
    <w:rsid w:val="008C5674"/>
    <w:rsid w:val="008C5738"/>
    <w:rsid w:val="008C5768"/>
    <w:rsid w:val="008C576F"/>
    <w:rsid w:val="008C587B"/>
    <w:rsid w:val="008C589F"/>
    <w:rsid w:val="008C58D6"/>
    <w:rsid w:val="008C58EC"/>
    <w:rsid w:val="008C59B9"/>
    <w:rsid w:val="008C5B6E"/>
    <w:rsid w:val="008C5F69"/>
    <w:rsid w:val="008C604F"/>
    <w:rsid w:val="008C606F"/>
    <w:rsid w:val="008C6100"/>
    <w:rsid w:val="008C61E4"/>
    <w:rsid w:val="008C6216"/>
    <w:rsid w:val="008C63C2"/>
    <w:rsid w:val="008C6402"/>
    <w:rsid w:val="008C6448"/>
    <w:rsid w:val="008C6491"/>
    <w:rsid w:val="008C6579"/>
    <w:rsid w:val="008C66C6"/>
    <w:rsid w:val="008C67D3"/>
    <w:rsid w:val="008C6896"/>
    <w:rsid w:val="008C68DF"/>
    <w:rsid w:val="008C69BA"/>
    <w:rsid w:val="008C701A"/>
    <w:rsid w:val="008C7141"/>
    <w:rsid w:val="008C7217"/>
    <w:rsid w:val="008C7221"/>
    <w:rsid w:val="008C7262"/>
    <w:rsid w:val="008C727E"/>
    <w:rsid w:val="008C72B7"/>
    <w:rsid w:val="008C7318"/>
    <w:rsid w:val="008C756E"/>
    <w:rsid w:val="008C761F"/>
    <w:rsid w:val="008C770B"/>
    <w:rsid w:val="008C7763"/>
    <w:rsid w:val="008C77D0"/>
    <w:rsid w:val="008C78DE"/>
    <w:rsid w:val="008C79F2"/>
    <w:rsid w:val="008C7BF2"/>
    <w:rsid w:val="008C7C2E"/>
    <w:rsid w:val="008C7C64"/>
    <w:rsid w:val="008C7D50"/>
    <w:rsid w:val="008C7DCD"/>
    <w:rsid w:val="008C7E1D"/>
    <w:rsid w:val="008C7FBC"/>
    <w:rsid w:val="008D001C"/>
    <w:rsid w:val="008D0065"/>
    <w:rsid w:val="008D00E8"/>
    <w:rsid w:val="008D0153"/>
    <w:rsid w:val="008D02ED"/>
    <w:rsid w:val="008D0301"/>
    <w:rsid w:val="008D0317"/>
    <w:rsid w:val="008D0490"/>
    <w:rsid w:val="008D0733"/>
    <w:rsid w:val="008D096B"/>
    <w:rsid w:val="008D0B49"/>
    <w:rsid w:val="008D0CE0"/>
    <w:rsid w:val="008D11A6"/>
    <w:rsid w:val="008D11E9"/>
    <w:rsid w:val="008D1319"/>
    <w:rsid w:val="008D1370"/>
    <w:rsid w:val="008D14C2"/>
    <w:rsid w:val="008D14F4"/>
    <w:rsid w:val="008D160D"/>
    <w:rsid w:val="008D1781"/>
    <w:rsid w:val="008D17FB"/>
    <w:rsid w:val="008D1804"/>
    <w:rsid w:val="008D1816"/>
    <w:rsid w:val="008D187F"/>
    <w:rsid w:val="008D18BD"/>
    <w:rsid w:val="008D18C4"/>
    <w:rsid w:val="008D18F4"/>
    <w:rsid w:val="008D1984"/>
    <w:rsid w:val="008D1A45"/>
    <w:rsid w:val="008D1AA8"/>
    <w:rsid w:val="008D1B10"/>
    <w:rsid w:val="008D1C66"/>
    <w:rsid w:val="008D1D80"/>
    <w:rsid w:val="008D1EAE"/>
    <w:rsid w:val="008D1FA0"/>
    <w:rsid w:val="008D1FB0"/>
    <w:rsid w:val="008D203F"/>
    <w:rsid w:val="008D20B7"/>
    <w:rsid w:val="008D2139"/>
    <w:rsid w:val="008D22CF"/>
    <w:rsid w:val="008D2307"/>
    <w:rsid w:val="008D23EA"/>
    <w:rsid w:val="008D24BE"/>
    <w:rsid w:val="008D2508"/>
    <w:rsid w:val="008D2579"/>
    <w:rsid w:val="008D25A4"/>
    <w:rsid w:val="008D2828"/>
    <w:rsid w:val="008D2848"/>
    <w:rsid w:val="008D28BD"/>
    <w:rsid w:val="008D2922"/>
    <w:rsid w:val="008D2A16"/>
    <w:rsid w:val="008D2B59"/>
    <w:rsid w:val="008D2B8F"/>
    <w:rsid w:val="008D2B97"/>
    <w:rsid w:val="008D2ED2"/>
    <w:rsid w:val="008D318B"/>
    <w:rsid w:val="008D32BD"/>
    <w:rsid w:val="008D32F2"/>
    <w:rsid w:val="008D331C"/>
    <w:rsid w:val="008D3350"/>
    <w:rsid w:val="008D33EF"/>
    <w:rsid w:val="008D3476"/>
    <w:rsid w:val="008D34EF"/>
    <w:rsid w:val="008D351E"/>
    <w:rsid w:val="008D35CC"/>
    <w:rsid w:val="008D382A"/>
    <w:rsid w:val="008D38A4"/>
    <w:rsid w:val="008D3A66"/>
    <w:rsid w:val="008D3A95"/>
    <w:rsid w:val="008D3D03"/>
    <w:rsid w:val="008D3E14"/>
    <w:rsid w:val="008D3E9C"/>
    <w:rsid w:val="008D3F87"/>
    <w:rsid w:val="008D3FFB"/>
    <w:rsid w:val="008D40C9"/>
    <w:rsid w:val="008D4303"/>
    <w:rsid w:val="008D430D"/>
    <w:rsid w:val="008D438A"/>
    <w:rsid w:val="008D43D5"/>
    <w:rsid w:val="008D446E"/>
    <w:rsid w:val="008D4517"/>
    <w:rsid w:val="008D451F"/>
    <w:rsid w:val="008D478C"/>
    <w:rsid w:val="008D47F8"/>
    <w:rsid w:val="008D4A26"/>
    <w:rsid w:val="008D4A95"/>
    <w:rsid w:val="008D4B5E"/>
    <w:rsid w:val="008D4D06"/>
    <w:rsid w:val="008D4DE6"/>
    <w:rsid w:val="008D4FB3"/>
    <w:rsid w:val="008D5285"/>
    <w:rsid w:val="008D53EB"/>
    <w:rsid w:val="008D53FF"/>
    <w:rsid w:val="008D5542"/>
    <w:rsid w:val="008D5576"/>
    <w:rsid w:val="008D5625"/>
    <w:rsid w:val="008D56B5"/>
    <w:rsid w:val="008D574B"/>
    <w:rsid w:val="008D57BE"/>
    <w:rsid w:val="008D5BB8"/>
    <w:rsid w:val="008D5C06"/>
    <w:rsid w:val="008D5CC1"/>
    <w:rsid w:val="008D5CF8"/>
    <w:rsid w:val="008D5DC8"/>
    <w:rsid w:val="008D5DEE"/>
    <w:rsid w:val="008D5E37"/>
    <w:rsid w:val="008D5F20"/>
    <w:rsid w:val="008D5FD4"/>
    <w:rsid w:val="008D60D2"/>
    <w:rsid w:val="008D60D9"/>
    <w:rsid w:val="008D6162"/>
    <w:rsid w:val="008D63AA"/>
    <w:rsid w:val="008D653C"/>
    <w:rsid w:val="008D65C2"/>
    <w:rsid w:val="008D65FE"/>
    <w:rsid w:val="008D6647"/>
    <w:rsid w:val="008D67E4"/>
    <w:rsid w:val="008D6878"/>
    <w:rsid w:val="008D6946"/>
    <w:rsid w:val="008D6989"/>
    <w:rsid w:val="008D6FAA"/>
    <w:rsid w:val="008D708C"/>
    <w:rsid w:val="008D71C0"/>
    <w:rsid w:val="008D7219"/>
    <w:rsid w:val="008D7282"/>
    <w:rsid w:val="008D72E1"/>
    <w:rsid w:val="008D72E8"/>
    <w:rsid w:val="008D7410"/>
    <w:rsid w:val="008D7422"/>
    <w:rsid w:val="008D746A"/>
    <w:rsid w:val="008D74B2"/>
    <w:rsid w:val="008D7529"/>
    <w:rsid w:val="008D76A3"/>
    <w:rsid w:val="008D7755"/>
    <w:rsid w:val="008D7835"/>
    <w:rsid w:val="008D78B8"/>
    <w:rsid w:val="008D79C7"/>
    <w:rsid w:val="008D7A3E"/>
    <w:rsid w:val="008D7A72"/>
    <w:rsid w:val="008D7AAD"/>
    <w:rsid w:val="008D7AE4"/>
    <w:rsid w:val="008D7BB9"/>
    <w:rsid w:val="008D7BC5"/>
    <w:rsid w:val="008D7C84"/>
    <w:rsid w:val="008D7E06"/>
    <w:rsid w:val="008D7E43"/>
    <w:rsid w:val="008D7E70"/>
    <w:rsid w:val="008D7ED7"/>
    <w:rsid w:val="008D7FA1"/>
    <w:rsid w:val="008E00C3"/>
    <w:rsid w:val="008E00C9"/>
    <w:rsid w:val="008E00D2"/>
    <w:rsid w:val="008E01E5"/>
    <w:rsid w:val="008E01F8"/>
    <w:rsid w:val="008E0255"/>
    <w:rsid w:val="008E0358"/>
    <w:rsid w:val="008E03B3"/>
    <w:rsid w:val="008E043B"/>
    <w:rsid w:val="008E04DD"/>
    <w:rsid w:val="008E054C"/>
    <w:rsid w:val="008E05C6"/>
    <w:rsid w:val="008E069F"/>
    <w:rsid w:val="008E06D2"/>
    <w:rsid w:val="008E07EC"/>
    <w:rsid w:val="008E083F"/>
    <w:rsid w:val="008E08E2"/>
    <w:rsid w:val="008E0954"/>
    <w:rsid w:val="008E09C7"/>
    <w:rsid w:val="008E09F8"/>
    <w:rsid w:val="008E0A6E"/>
    <w:rsid w:val="008E0B64"/>
    <w:rsid w:val="008E0BBC"/>
    <w:rsid w:val="008E0BD5"/>
    <w:rsid w:val="008E0DD9"/>
    <w:rsid w:val="008E0DEC"/>
    <w:rsid w:val="008E0F5B"/>
    <w:rsid w:val="008E102A"/>
    <w:rsid w:val="008E10A5"/>
    <w:rsid w:val="008E10BC"/>
    <w:rsid w:val="008E1172"/>
    <w:rsid w:val="008E11C9"/>
    <w:rsid w:val="008E1263"/>
    <w:rsid w:val="008E126B"/>
    <w:rsid w:val="008E12DA"/>
    <w:rsid w:val="008E138E"/>
    <w:rsid w:val="008E153A"/>
    <w:rsid w:val="008E178A"/>
    <w:rsid w:val="008E180D"/>
    <w:rsid w:val="008E198C"/>
    <w:rsid w:val="008E1A0C"/>
    <w:rsid w:val="008E1A28"/>
    <w:rsid w:val="008E1A9B"/>
    <w:rsid w:val="008E1AA3"/>
    <w:rsid w:val="008E1CC2"/>
    <w:rsid w:val="008E1CFE"/>
    <w:rsid w:val="008E1DD8"/>
    <w:rsid w:val="008E1E0C"/>
    <w:rsid w:val="008E20F1"/>
    <w:rsid w:val="008E21C5"/>
    <w:rsid w:val="008E2255"/>
    <w:rsid w:val="008E2544"/>
    <w:rsid w:val="008E2585"/>
    <w:rsid w:val="008E2613"/>
    <w:rsid w:val="008E261F"/>
    <w:rsid w:val="008E26A6"/>
    <w:rsid w:val="008E2785"/>
    <w:rsid w:val="008E2947"/>
    <w:rsid w:val="008E2A0A"/>
    <w:rsid w:val="008E2AD6"/>
    <w:rsid w:val="008E2BE6"/>
    <w:rsid w:val="008E2D29"/>
    <w:rsid w:val="008E2D8D"/>
    <w:rsid w:val="008E2E4D"/>
    <w:rsid w:val="008E2F31"/>
    <w:rsid w:val="008E306D"/>
    <w:rsid w:val="008E3085"/>
    <w:rsid w:val="008E31BC"/>
    <w:rsid w:val="008E31F5"/>
    <w:rsid w:val="008E3267"/>
    <w:rsid w:val="008E33D0"/>
    <w:rsid w:val="008E3403"/>
    <w:rsid w:val="008E343F"/>
    <w:rsid w:val="008E3543"/>
    <w:rsid w:val="008E36DC"/>
    <w:rsid w:val="008E36E8"/>
    <w:rsid w:val="008E371A"/>
    <w:rsid w:val="008E3747"/>
    <w:rsid w:val="008E3CBB"/>
    <w:rsid w:val="008E3D9B"/>
    <w:rsid w:val="008E3E1D"/>
    <w:rsid w:val="008E3EB2"/>
    <w:rsid w:val="008E3F1E"/>
    <w:rsid w:val="008E3FF9"/>
    <w:rsid w:val="008E4007"/>
    <w:rsid w:val="008E4155"/>
    <w:rsid w:val="008E416F"/>
    <w:rsid w:val="008E4187"/>
    <w:rsid w:val="008E41D2"/>
    <w:rsid w:val="008E41DA"/>
    <w:rsid w:val="008E42B9"/>
    <w:rsid w:val="008E4315"/>
    <w:rsid w:val="008E43F8"/>
    <w:rsid w:val="008E4440"/>
    <w:rsid w:val="008E446E"/>
    <w:rsid w:val="008E4496"/>
    <w:rsid w:val="008E4570"/>
    <w:rsid w:val="008E4838"/>
    <w:rsid w:val="008E483B"/>
    <w:rsid w:val="008E4846"/>
    <w:rsid w:val="008E48C9"/>
    <w:rsid w:val="008E496C"/>
    <w:rsid w:val="008E4B6D"/>
    <w:rsid w:val="008E4B7D"/>
    <w:rsid w:val="008E4BF2"/>
    <w:rsid w:val="008E4D7F"/>
    <w:rsid w:val="008E4D82"/>
    <w:rsid w:val="008E4EC8"/>
    <w:rsid w:val="008E4EED"/>
    <w:rsid w:val="008E4F8E"/>
    <w:rsid w:val="008E4FAB"/>
    <w:rsid w:val="008E4FD0"/>
    <w:rsid w:val="008E521E"/>
    <w:rsid w:val="008E5298"/>
    <w:rsid w:val="008E52B2"/>
    <w:rsid w:val="008E547C"/>
    <w:rsid w:val="008E561B"/>
    <w:rsid w:val="008E56DB"/>
    <w:rsid w:val="008E57C2"/>
    <w:rsid w:val="008E5850"/>
    <w:rsid w:val="008E585B"/>
    <w:rsid w:val="008E58E9"/>
    <w:rsid w:val="008E5A6F"/>
    <w:rsid w:val="008E5B34"/>
    <w:rsid w:val="008E5B49"/>
    <w:rsid w:val="008E5B86"/>
    <w:rsid w:val="008E5BAE"/>
    <w:rsid w:val="008E5C9F"/>
    <w:rsid w:val="008E5CEE"/>
    <w:rsid w:val="008E5D1B"/>
    <w:rsid w:val="008E5DDC"/>
    <w:rsid w:val="008E5E78"/>
    <w:rsid w:val="008E5FA0"/>
    <w:rsid w:val="008E604B"/>
    <w:rsid w:val="008E6063"/>
    <w:rsid w:val="008E615E"/>
    <w:rsid w:val="008E61F8"/>
    <w:rsid w:val="008E6492"/>
    <w:rsid w:val="008E64E2"/>
    <w:rsid w:val="008E656A"/>
    <w:rsid w:val="008E6586"/>
    <w:rsid w:val="008E664E"/>
    <w:rsid w:val="008E67FB"/>
    <w:rsid w:val="008E6843"/>
    <w:rsid w:val="008E6922"/>
    <w:rsid w:val="008E698C"/>
    <w:rsid w:val="008E6A8E"/>
    <w:rsid w:val="008E6C26"/>
    <w:rsid w:val="008E6C60"/>
    <w:rsid w:val="008E6D5D"/>
    <w:rsid w:val="008E6E96"/>
    <w:rsid w:val="008E6F81"/>
    <w:rsid w:val="008E6FB6"/>
    <w:rsid w:val="008E7007"/>
    <w:rsid w:val="008E7133"/>
    <w:rsid w:val="008E71E1"/>
    <w:rsid w:val="008E73AF"/>
    <w:rsid w:val="008E7433"/>
    <w:rsid w:val="008E744E"/>
    <w:rsid w:val="008E74DA"/>
    <w:rsid w:val="008E74E3"/>
    <w:rsid w:val="008E7543"/>
    <w:rsid w:val="008E75BE"/>
    <w:rsid w:val="008E7892"/>
    <w:rsid w:val="008E78A2"/>
    <w:rsid w:val="008E7925"/>
    <w:rsid w:val="008E7937"/>
    <w:rsid w:val="008E7939"/>
    <w:rsid w:val="008E79C5"/>
    <w:rsid w:val="008E7AD9"/>
    <w:rsid w:val="008E7C3E"/>
    <w:rsid w:val="008E7C9E"/>
    <w:rsid w:val="008E7CC4"/>
    <w:rsid w:val="008E7CE2"/>
    <w:rsid w:val="008E7D35"/>
    <w:rsid w:val="008E7D37"/>
    <w:rsid w:val="008E7D51"/>
    <w:rsid w:val="008E7E50"/>
    <w:rsid w:val="008E7F7C"/>
    <w:rsid w:val="008F01F8"/>
    <w:rsid w:val="008F02F4"/>
    <w:rsid w:val="008F035E"/>
    <w:rsid w:val="008F0369"/>
    <w:rsid w:val="008F04B8"/>
    <w:rsid w:val="008F051B"/>
    <w:rsid w:val="008F053D"/>
    <w:rsid w:val="008F0565"/>
    <w:rsid w:val="008F06F5"/>
    <w:rsid w:val="008F0738"/>
    <w:rsid w:val="008F08EE"/>
    <w:rsid w:val="008F0935"/>
    <w:rsid w:val="008F0AF8"/>
    <w:rsid w:val="008F0BD9"/>
    <w:rsid w:val="008F0C27"/>
    <w:rsid w:val="008F0C4D"/>
    <w:rsid w:val="008F0F73"/>
    <w:rsid w:val="008F0F7D"/>
    <w:rsid w:val="008F109B"/>
    <w:rsid w:val="008F109E"/>
    <w:rsid w:val="008F1217"/>
    <w:rsid w:val="008F128C"/>
    <w:rsid w:val="008F12E5"/>
    <w:rsid w:val="008F1361"/>
    <w:rsid w:val="008F1439"/>
    <w:rsid w:val="008F1440"/>
    <w:rsid w:val="008F16A1"/>
    <w:rsid w:val="008F1758"/>
    <w:rsid w:val="008F18DE"/>
    <w:rsid w:val="008F1991"/>
    <w:rsid w:val="008F19A3"/>
    <w:rsid w:val="008F1BBB"/>
    <w:rsid w:val="008F1C23"/>
    <w:rsid w:val="008F1D8E"/>
    <w:rsid w:val="008F1D97"/>
    <w:rsid w:val="008F1DAD"/>
    <w:rsid w:val="008F1E93"/>
    <w:rsid w:val="008F1E9F"/>
    <w:rsid w:val="008F210E"/>
    <w:rsid w:val="008F218B"/>
    <w:rsid w:val="008F2214"/>
    <w:rsid w:val="008F2262"/>
    <w:rsid w:val="008F23C9"/>
    <w:rsid w:val="008F2457"/>
    <w:rsid w:val="008F2517"/>
    <w:rsid w:val="008F2587"/>
    <w:rsid w:val="008F25AE"/>
    <w:rsid w:val="008F2628"/>
    <w:rsid w:val="008F26F1"/>
    <w:rsid w:val="008F2745"/>
    <w:rsid w:val="008F27C3"/>
    <w:rsid w:val="008F28FA"/>
    <w:rsid w:val="008F2946"/>
    <w:rsid w:val="008F29F6"/>
    <w:rsid w:val="008F2B85"/>
    <w:rsid w:val="008F2B94"/>
    <w:rsid w:val="008F2EC6"/>
    <w:rsid w:val="008F2FB7"/>
    <w:rsid w:val="008F300F"/>
    <w:rsid w:val="008F3019"/>
    <w:rsid w:val="008F3089"/>
    <w:rsid w:val="008F319A"/>
    <w:rsid w:val="008F31ED"/>
    <w:rsid w:val="008F3604"/>
    <w:rsid w:val="008F3651"/>
    <w:rsid w:val="008F369F"/>
    <w:rsid w:val="008F36AA"/>
    <w:rsid w:val="008F36B9"/>
    <w:rsid w:val="008F3774"/>
    <w:rsid w:val="008F38ED"/>
    <w:rsid w:val="008F3A2A"/>
    <w:rsid w:val="008F3A2C"/>
    <w:rsid w:val="008F3B0D"/>
    <w:rsid w:val="008F3BCE"/>
    <w:rsid w:val="008F3CC9"/>
    <w:rsid w:val="008F3D11"/>
    <w:rsid w:val="008F3E32"/>
    <w:rsid w:val="008F3E9A"/>
    <w:rsid w:val="008F3EFB"/>
    <w:rsid w:val="008F3F10"/>
    <w:rsid w:val="008F3FD8"/>
    <w:rsid w:val="008F3FDB"/>
    <w:rsid w:val="008F403F"/>
    <w:rsid w:val="008F412D"/>
    <w:rsid w:val="008F4339"/>
    <w:rsid w:val="008F4363"/>
    <w:rsid w:val="008F43B7"/>
    <w:rsid w:val="008F43ED"/>
    <w:rsid w:val="008F44C4"/>
    <w:rsid w:val="008F4551"/>
    <w:rsid w:val="008F4577"/>
    <w:rsid w:val="008F46C4"/>
    <w:rsid w:val="008F4934"/>
    <w:rsid w:val="008F4A03"/>
    <w:rsid w:val="008F4A37"/>
    <w:rsid w:val="008F4A38"/>
    <w:rsid w:val="008F4AB9"/>
    <w:rsid w:val="008F4B14"/>
    <w:rsid w:val="008F4B7E"/>
    <w:rsid w:val="008F4B91"/>
    <w:rsid w:val="008F4BC6"/>
    <w:rsid w:val="008F4EAE"/>
    <w:rsid w:val="008F4ED0"/>
    <w:rsid w:val="008F4ED3"/>
    <w:rsid w:val="008F4F14"/>
    <w:rsid w:val="008F4F2A"/>
    <w:rsid w:val="008F510E"/>
    <w:rsid w:val="008F5112"/>
    <w:rsid w:val="008F5323"/>
    <w:rsid w:val="008F5366"/>
    <w:rsid w:val="008F53F3"/>
    <w:rsid w:val="008F56EA"/>
    <w:rsid w:val="008F57B0"/>
    <w:rsid w:val="008F57C6"/>
    <w:rsid w:val="008F59E7"/>
    <w:rsid w:val="008F5DBA"/>
    <w:rsid w:val="008F5EE7"/>
    <w:rsid w:val="008F5EEE"/>
    <w:rsid w:val="008F60DE"/>
    <w:rsid w:val="008F61A5"/>
    <w:rsid w:val="008F625B"/>
    <w:rsid w:val="008F63BA"/>
    <w:rsid w:val="008F6466"/>
    <w:rsid w:val="008F65C9"/>
    <w:rsid w:val="008F6657"/>
    <w:rsid w:val="008F66D1"/>
    <w:rsid w:val="008F6710"/>
    <w:rsid w:val="008F67B0"/>
    <w:rsid w:val="008F67FF"/>
    <w:rsid w:val="008F6833"/>
    <w:rsid w:val="008F685E"/>
    <w:rsid w:val="008F6884"/>
    <w:rsid w:val="008F6C84"/>
    <w:rsid w:val="008F6C92"/>
    <w:rsid w:val="008F6DAB"/>
    <w:rsid w:val="008F6F92"/>
    <w:rsid w:val="008F7007"/>
    <w:rsid w:val="008F717D"/>
    <w:rsid w:val="008F7444"/>
    <w:rsid w:val="008F747B"/>
    <w:rsid w:val="008F74DB"/>
    <w:rsid w:val="008F74E0"/>
    <w:rsid w:val="008F7528"/>
    <w:rsid w:val="008F755F"/>
    <w:rsid w:val="008F7620"/>
    <w:rsid w:val="008F7633"/>
    <w:rsid w:val="008F776F"/>
    <w:rsid w:val="008F77D6"/>
    <w:rsid w:val="008F785D"/>
    <w:rsid w:val="008F786E"/>
    <w:rsid w:val="008F7873"/>
    <w:rsid w:val="008F78F8"/>
    <w:rsid w:val="008F7934"/>
    <w:rsid w:val="008F793C"/>
    <w:rsid w:val="008F79CE"/>
    <w:rsid w:val="008F7B86"/>
    <w:rsid w:val="008F7CBC"/>
    <w:rsid w:val="008F7CDC"/>
    <w:rsid w:val="008F7F46"/>
    <w:rsid w:val="008F7F49"/>
    <w:rsid w:val="0090003F"/>
    <w:rsid w:val="00900065"/>
    <w:rsid w:val="009000C7"/>
    <w:rsid w:val="009001E3"/>
    <w:rsid w:val="0090035F"/>
    <w:rsid w:val="00900486"/>
    <w:rsid w:val="009006A3"/>
    <w:rsid w:val="009006FD"/>
    <w:rsid w:val="00900808"/>
    <w:rsid w:val="009009B7"/>
    <w:rsid w:val="00900A37"/>
    <w:rsid w:val="00900ABE"/>
    <w:rsid w:val="00900D2F"/>
    <w:rsid w:val="00900FF5"/>
    <w:rsid w:val="00901028"/>
    <w:rsid w:val="00901049"/>
    <w:rsid w:val="0090108D"/>
    <w:rsid w:val="009011A3"/>
    <w:rsid w:val="009011C9"/>
    <w:rsid w:val="0090122E"/>
    <w:rsid w:val="00901390"/>
    <w:rsid w:val="0090154C"/>
    <w:rsid w:val="009016E8"/>
    <w:rsid w:val="0090199A"/>
    <w:rsid w:val="009019CA"/>
    <w:rsid w:val="00901A6A"/>
    <w:rsid w:val="00901ABF"/>
    <w:rsid w:val="00901B00"/>
    <w:rsid w:val="00901BC9"/>
    <w:rsid w:val="00901D80"/>
    <w:rsid w:val="00901DAA"/>
    <w:rsid w:val="00901EC0"/>
    <w:rsid w:val="00901F0A"/>
    <w:rsid w:val="00901F75"/>
    <w:rsid w:val="0090203D"/>
    <w:rsid w:val="00902094"/>
    <w:rsid w:val="0090216A"/>
    <w:rsid w:val="00902485"/>
    <w:rsid w:val="009024C2"/>
    <w:rsid w:val="0090256C"/>
    <w:rsid w:val="009025B7"/>
    <w:rsid w:val="00902667"/>
    <w:rsid w:val="00902680"/>
    <w:rsid w:val="009027B3"/>
    <w:rsid w:val="00902A19"/>
    <w:rsid w:val="00902A77"/>
    <w:rsid w:val="00902C29"/>
    <w:rsid w:val="00902CD0"/>
    <w:rsid w:val="00902D2A"/>
    <w:rsid w:val="00902D98"/>
    <w:rsid w:val="00902F21"/>
    <w:rsid w:val="00902F3C"/>
    <w:rsid w:val="00902F7A"/>
    <w:rsid w:val="00902FCE"/>
    <w:rsid w:val="0090310D"/>
    <w:rsid w:val="00903164"/>
    <w:rsid w:val="00903353"/>
    <w:rsid w:val="0090338F"/>
    <w:rsid w:val="0090347A"/>
    <w:rsid w:val="00903500"/>
    <w:rsid w:val="009035AA"/>
    <w:rsid w:val="009037BA"/>
    <w:rsid w:val="0090389D"/>
    <w:rsid w:val="00903975"/>
    <w:rsid w:val="00903ABB"/>
    <w:rsid w:val="00903AFE"/>
    <w:rsid w:val="00903B34"/>
    <w:rsid w:val="00903B38"/>
    <w:rsid w:val="00903BC9"/>
    <w:rsid w:val="00903CFD"/>
    <w:rsid w:val="00903D71"/>
    <w:rsid w:val="00903DAE"/>
    <w:rsid w:val="00903E55"/>
    <w:rsid w:val="00903EC2"/>
    <w:rsid w:val="00903FCD"/>
    <w:rsid w:val="00903FD4"/>
    <w:rsid w:val="0090420D"/>
    <w:rsid w:val="00904261"/>
    <w:rsid w:val="009042FF"/>
    <w:rsid w:val="009045C9"/>
    <w:rsid w:val="0090460A"/>
    <w:rsid w:val="009046FA"/>
    <w:rsid w:val="0090477F"/>
    <w:rsid w:val="00904791"/>
    <w:rsid w:val="009047CE"/>
    <w:rsid w:val="0090480D"/>
    <w:rsid w:val="00904973"/>
    <w:rsid w:val="00904B27"/>
    <w:rsid w:val="00904CEE"/>
    <w:rsid w:val="00904D0F"/>
    <w:rsid w:val="00905007"/>
    <w:rsid w:val="00905100"/>
    <w:rsid w:val="00905146"/>
    <w:rsid w:val="00905233"/>
    <w:rsid w:val="0090526F"/>
    <w:rsid w:val="009053E1"/>
    <w:rsid w:val="0090544B"/>
    <w:rsid w:val="009054BB"/>
    <w:rsid w:val="009054C3"/>
    <w:rsid w:val="00905553"/>
    <w:rsid w:val="009055A0"/>
    <w:rsid w:val="00905600"/>
    <w:rsid w:val="0090564C"/>
    <w:rsid w:val="00905726"/>
    <w:rsid w:val="0090573E"/>
    <w:rsid w:val="00905756"/>
    <w:rsid w:val="00905A18"/>
    <w:rsid w:val="00905A4B"/>
    <w:rsid w:val="00905C47"/>
    <w:rsid w:val="00905C72"/>
    <w:rsid w:val="00905CDF"/>
    <w:rsid w:val="00905EA0"/>
    <w:rsid w:val="00905F92"/>
    <w:rsid w:val="00906140"/>
    <w:rsid w:val="009061E8"/>
    <w:rsid w:val="0090632E"/>
    <w:rsid w:val="0090643D"/>
    <w:rsid w:val="00906627"/>
    <w:rsid w:val="0090668C"/>
    <w:rsid w:val="00906690"/>
    <w:rsid w:val="009066B5"/>
    <w:rsid w:val="009067AF"/>
    <w:rsid w:val="0090682B"/>
    <w:rsid w:val="0090690D"/>
    <w:rsid w:val="009069C0"/>
    <w:rsid w:val="00906B05"/>
    <w:rsid w:val="00906BEC"/>
    <w:rsid w:val="00906C8C"/>
    <w:rsid w:val="00906DBF"/>
    <w:rsid w:val="00906E62"/>
    <w:rsid w:val="00906EC0"/>
    <w:rsid w:val="00906F35"/>
    <w:rsid w:val="00906F67"/>
    <w:rsid w:val="00907018"/>
    <w:rsid w:val="00907023"/>
    <w:rsid w:val="00907146"/>
    <w:rsid w:val="009071B4"/>
    <w:rsid w:val="0090729C"/>
    <w:rsid w:val="00907349"/>
    <w:rsid w:val="00907376"/>
    <w:rsid w:val="00907776"/>
    <w:rsid w:val="0090777A"/>
    <w:rsid w:val="00907877"/>
    <w:rsid w:val="009078A0"/>
    <w:rsid w:val="009079F4"/>
    <w:rsid w:val="00907B44"/>
    <w:rsid w:val="00907B77"/>
    <w:rsid w:val="00907C06"/>
    <w:rsid w:val="00907D20"/>
    <w:rsid w:val="00907DA2"/>
    <w:rsid w:val="00907FD2"/>
    <w:rsid w:val="009100A9"/>
    <w:rsid w:val="00910188"/>
    <w:rsid w:val="009101EA"/>
    <w:rsid w:val="00910251"/>
    <w:rsid w:val="0091030F"/>
    <w:rsid w:val="009103DF"/>
    <w:rsid w:val="0091040B"/>
    <w:rsid w:val="00910441"/>
    <w:rsid w:val="0091058D"/>
    <w:rsid w:val="009105AD"/>
    <w:rsid w:val="009105D2"/>
    <w:rsid w:val="00910631"/>
    <w:rsid w:val="00910702"/>
    <w:rsid w:val="00910884"/>
    <w:rsid w:val="00910ABA"/>
    <w:rsid w:val="00910B4C"/>
    <w:rsid w:val="00910B9C"/>
    <w:rsid w:val="00910BA7"/>
    <w:rsid w:val="00910C5A"/>
    <w:rsid w:val="00910C6B"/>
    <w:rsid w:val="00910C8D"/>
    <w:rsid w:val="00910F18"/>
    <w:rsid w:val="00911081"/>
    <w:rsid w:val="009110E4"/>
    <w:rsid w:val="00911133"/>
    <w:rsid w:val="009111AD"/>
    <w:rsid w:val="00911377"/>
    <w:rsid w:val="009113DA"/>
    <w:rsid w:val="00911445"/>
    <w:rsid w:val="009114E7"/>
    <w:rsid w:val="0091150C"/>
    <w:rsid w:val="00911557"/>
    <w:rsid w:val="009116DA"/>
    <w:rsid w:val="00911764"/>
    <w:rsid w:val="009117C8"/>
    <w:rsid w:val="00911843"/>
    <w:rsid w:val="00911961"/>
    <w:rsid w:val="00911A25"/>
    <w:rsid w:val="00911B31"/>
    <w:rsid w:val="00911BB1"/>
    <w:rsid w:val="00911C78"/>
    <w:rsid w:val="00911DAA"/>
    <w:rsid w:val="00911E22"/>
    <w:rsid w:val="00911E66"/>
    <w:rsid w:val="00911F24"/>
    <w:rsid w:val="00911F6D"/>
    <w:rsid w:val="00911F92"/>
    <w:rsid w:val="00911FDA"/>
    <w:rsid w:val="009120F3"/>
    <w:rsid w:val="00912256"/>
    <w:rsid w:val="009123DD"/>
    <w:rsid w:val="009123E9"/>
    <w:rsid w:val="0091241A"/>
    <w:rsid w:val="0091245F"/>
    <w:rsid w:val="00912626"/>
    <w:rsid w:val="009126B3"/>
    <w:rsid w:val="009126C0"/>
    <w:rsid w:val="009126D1"/>
    <w:rsid w:val="0091275E"/>
    <w:rsid w:val="00912B57"/>
    <w:rsid w:val="00912B62"/>
    <w:rsid w:val="00912B73"/>
    <w:rsid w:val="00912C19"/>
    <w:rsid w:val="00912C3D"/>
    <w:rsid w:val="00912D69"/>
    <w:rsid w:val="00912E41"/>
    <w:rsid w:val="00912F20"/>
    <w:rsid w:val="00912F95"/>
    <w:rsid w:val="00912FB5"/>
    <w:rsid w:val="00913008"/>
    <w:rsid w:val="009130CE"/>
    <w:rsid w:val="00913127"/>
    <w:rsid w:val="00913142"/>
    <w:rsid w:val="00913155"/>
    <w:rsid w:val="0091315A"/>
    <w:rsid w:val="009131FB"/>
    <w:rsid w:val="0091333C"/>
    <w:rsid w:val="00913480"/>
    <w:rsid w:val="00913541"/>
    <w:rsid w:val="00913608"/>
    <w:rsid w:val="0091376C"/>
    <w:rsid w:val="00913826"/>
    <w:rsid w:val="009138C5"/>
    <w:rsid w:val="00913A11"/>
    <w:rsid w:val="00913B64"/>
    <w:rsid w:val="00913C25"/>
    <w:rsid w:val="00913D85"/>
    <w:rsid w:val="00913DE8"/>
    <w:rsid w:val="00913EF5"/>
    <w:rsid w:val="00913F55"/>
    <w:rsid w:val="009140A1"/>
    <w:rsid w:val="00914129"/>
    <w:rsid w:val="009144E1"/>
    <w:rsid w:val="00914640"/>
    <w:rsid w:val="009147A9"/>
    <w:rsid w:val="00914826"/>
    <w:rsid w:val="00914875"/>
    <w:rsid w:val="009149C4"/>
    <w:rsid w:val="00914A36"/>
    <w:rsid w:val="00914A6D"/>
    <w:rsid w:val="00914A6E"/>
    <w:rsid w:val="00914AC4"/>
    <w:rsid w:val="00914B75"/>
    <w:rsid w:val="00914D6D"/>
    <w:rsid w:val="00914E79"/>
    <w:rsid w:val="0091501B"/>
    <w:rsid w:val="009150B4"/>
    <w:rsid w:val="00915277"/>
    <w:rsid w:val="00915308"/>
    <w:rsid w:val="00915372"/>
    <w:rsid w:val="009153AE"/>
    <w:rsid w:val="00915472"/>
    <w:rsid w:val="00915509"/>
    <w:rsid w:val="009156D1"/>
    <w:rsid w:val="0091571D"/>
    <w:rsid w:val="00915784"/>
    <w:rsid w:val="009157E0"/>
    <w:rsid w:val="009157EB"/>
    <w:rsid w:val="00915815"/>
    <w:rsid w:val="0091591A"/>
    <w:rsid w:val="009159BD"/>
    <w:rsid w:val="00915AD3"/>
    <w:rsid w:val="00915AD6"/>
    <w:rsid w:val="00915BB3"/>
    <w:rsid w:val="00915BBD"/>
    <w:rsid w:val="00915C5B"/>
    <w:rsid w:val="00915D81"/>
    <w:rsid w:val="00915D89"/>
    <w:rsid w:val="00915DC3"/>
    <w:rsid w:val="00915F12"/>
    <w:rsid w:val="00915F4D"/>
    <w:rsid w:val="00915F60"/>
    <w:rsid w:val="009160B8"/>
    <w:rsid w:val="00916130"/>
    <w:rsid w:val="00916313"/>
    <w:rsid w:val="00916332"/>
    <w:rsid w:val="009163DE"/>
    <w:rsid w:val="00916401"/>
    <w:rsid w:val="0091643E"/>
    <w:rsid w:val="00916483"/>
    <w:rsid w:val="00916510"/>
    <w:rsid w:val="009166CD"/>
    <w:rsid w:val="00916701"/>
    <w:rsid w:val="00916750"/>
    <w:rsid w:val="00916766"/>
    <w:rsid w:val="00916909"/>
    <w:rsid w:val="00916945"/>
    <w:rsid w:val="009169FB"/>
    <w:rsid w:val="00916A76"/>
    <w:rsid w:val="00916B35"/>
    <w:rsid w:val="00916B44"/>
    <w:rsid w:val="00916B97"/>
    <w:rsid w:val="00916BB0"/>
    <w:rsid w:val="00916C0F"/>
    <w:rsid w:val="00916C6B"/>
    <w:rsid w:val="00916C87"/>
    <w:rsid w:val="00916CF6"/>
    <w:rsid w:val="00916D66"/>
    <w:rsid w:val="00916D8E"/>
    <w:rsid w:val="00916DA7"/>
    <w:rsid w:val="00917106"/>
    <w:rsid w:val="00917143"/>
    <w:rsid w:val="00917240"/>
    <w:rsid w:val="00917241"/>
    <w:rsid w:val="009173C4"/>
    <w:rsid w:val="009175E9"/>
    <w:rsid w:val="009176A0"/>
    <w:rsid w:val="009176E0"/>
    <w:rsid w:val="00917790"/>
    <w:rsid w:val="009178D2"/>
    <w:rsid w:val="00917A8D"/>
    <w:rsid w:val="00917AA0"/>
    <w:rsid w:val="00917B88"/>
    <w:rsid w:val="00917B9E"/>
    <w:rsid w:val="00917DB4"/>
    <w:rsid w:val="00917E26"/>
    <w:rsid w:val="00917E9A"/>
    <w:rsid w:val="00917ED2"/>
    <w:rsid w:val="00917F5A"/>
    <w:rsid w:val="00917FE7"/>
    <w:rsid w:val="00917FF9"/>
    <w:rsid w:val="00920040"/>
    <w:rsid w:val="009200C9"/>
    <w:rsid w:val="0092018F"/>
    <w:rsid w:val="009201D3"/>
    <w:rsid w:val="009202DD"/>
    <w:rsid w:val="009202EF"/>
    <w:rsid w:val="009204D6"/>
    <w:rsid w:val="009204F5"/>
    <w:rsid w:val="00920626"/>
    <w:rsid w:val="009206E0"/>
    <w:rsid w:val="009206EF"/>
    <w:rsid w:val="009207A6"/>
    <w:rsid w:val="009207D0"/>
    <w:rsid w:val="00920803"/>
    <w:rsid w:val="0092083F"/>
    <w:rsid w:val="00920950"/>
    <w:rsid w:val="009209EF"/>
    <w:rsid w:val="00920AB1"/>
    <w:rsid w:val="00920B25"/>
    <w:rsid w:val="00920BDA"/>
    <w:rsid w:val="00920BE8"/>
    <w:rsid w:val="00920CDD"/>
    <w:rsid w:val="00920D03"/>
    <w:rsid w:val="00920DEC"/>
    <w:rsid w:val="00920F63"/>
    <w:rsid w:val="00921062"/>
    <w:rsid w:val="009211BD"/>
    <w:rsid w:val="009212A8"/>
    <w:rsid w:val="00921518"/>
    <w:rsid w:val="009215C2"/>
    <w:rsid w:val="009217EA"/>
    <w:rsid w:val="00921A04"/>
    <w:rsid w:val="00921A83"/>
    <w:rsid w:val="00921AB6"/>
    <w:rsid w:val="00921BE8"/>
    <w:rsid w:val="00921D0E"/>
    <w:rsid w:val="00921EDE"/>
    <w:rsid w:val="00921F4B"/>
    <w:rsid w:val="009220B8"/>
    <w:rsid w:val="00922158"/>
    <w:rsid w:val="009221CA"/>
    <w:rsid w:val="00922373"/>
    <w:rsid w:val="0092240E"/>
    <w:rsid w:val="009224A9"/>
    <w:rsid w:val="00922562"/>
    <w:rsid w:val="009225D6"/>
    <w:rsid w:val="0092269B"/>
    <w:rsid w:val="009227F2"/>
    <w:rsid w:val="00922947"/>
    <w:rsid w:val="00922998"/>
    <w:rsid w:val="009229CB"/>
    <w:rsid w:val="00922A83"/>
    <w:rsid w:val="00922AA6"/>
    <w:rsid w:val="00922C3B"/>
    <w:rsid w:val="00922C68"/>
    <w:rsid w:val="00922CEB"/>
    <w:rsid w:val="00922CFF"/>
    <w:rsid w:val="00922D09"/>
    <w:rsid w:val="00922DCE"/>
    <w:rsid w:val="00922E05"/>
    <w:rsid w:val="00922E0A"/>
    <w:rsid w:val="00922E77"/>
    <w:rsid w:val="00922F14"/>
    <w:rsid w:val="00922FD4"/>
    <w:rsid w:val="00923064"/>
    <w:rsid w:val="00923095"/>
    <w:rsid w:val="009230A3"/>
    <w:rsid w:val="009230F0"/>
    <w:rsid w:val="00923298"/>
    <w:rsid w:val="009232DA"/>
    <w:rsid w:val="009232E7"/>
    <w:rsid w:val="00923329"/>
    <w:rsid w:val="00923334"/>
    <w:rsid w:val="0092333C"/>
    <w:rsid w:val="009234EB"/>
    <w:rsid w:val="0092352A"/>
    <w:rsid w:val="0092358E"/>
    <w:rsid w:val="009236D5"/>
    <w:rsid w:val="009236E3"/>
    <w:rsid w:val="00923802"/>
    <w:rsid w:val="00923892"/>
    <w:rsid w:val="009238DE"/>
    <w:rsid w:val="009239BA"/>
    <w:rsid w:val="00923A1D"/>
    <w:rsid w:val="00923A51"/>
    <w:rsid w:val="00923AFE"/>
    <w:rsid w:val="00923B15"/>
    <w:rsid w:val="00923C09"/>
    <w:rsid w:val="00923C1D"/>
    <w:rsid w:val="00923CA5"/>
    <w:rsid w:val="00923CE6"/>
    <w:rsid w:val="00923D3F"/>
    <w:rsid w:val="00923E18"/>
    <w:rsid w:val="00923E51"/>
    <w:rsid w:val="00923ED8"/>
    <w:rsid w:val="00923EF4"/>
    <w:rsid w:val="00923F6A"/>
    <w:rsid w:val="00924028"/>
    <w:rsid w:val="009240D7"/>
    <w:rsid w:val="00924192"/>
    <w:rsid w:val="0092426F"/>
    <w:rsid w:val="0092429D"/>
    <w:rsid w:val="00924478"/>
    <w:rsid w:val="009244DF"/>
    <w:rsid w:val="0092450F"/>
    <w:rsid w:val="0092451D"/>
    <w:rsid w:val="00924560"/>
    <w:rsid w:val="00924636"/>
    <w:rsid w:val="0092465C"/>
    <w:rsid w:val="0092470A"/>
    <w:rsid w:val="00924717"/>
    <w:rsid w:val="0092477B"/>
    <w:rsid w:val="0092477F"/>
    <w:rsid w:val="00924797"/>
    <w:rsid w:val="009249A2"/>
    <w:rsid w:val="00924AD4"/>
    <w:rsid w:val="00924C47"/>
    <w:rsid w:val="00924C91"/>
    <w:rsid w:val="00924CA1"/>
    <w:rsid w:val="00924DF8"/>
    <w:rsid w:val="00924E24"/>
    <w:rsid w:val="00924FED"/>
    <w:rsid w:val="0092516F"/>
    <w:rsid w:val="00925381"/>
    <w:rsid w:val="009253AA"/>
    <w:rsid w:val="00925440"/>
    <w:rsid w:val="009254D8"/>
    <w:rsid w:val="0092551C"/>
    <w:rsid w:val="00925764"/>
    <w:rsid w:val="00925767"/>
    <w:rsid w:val="00925794"/>
    <w:rsid w:val="009257E1"/>
    <w:rsid w:val="0092585D"/>
    <w:rsid w:val="00925870"/>
    <w:rsid w:val="009258A4"/>
    <w:rsid w:val="0092590F"/>
    <w:rsid w:val="00925A49"/>
    <w:rsid w:val="00925CB6"/>
    <w:rsid w:val="00925D21"/>
    <w:rsid w:val="00925D54"/>
    <w:rsid w:val="00925D6B"/>
    <w:rsid w:val="00925D7F"/>
    <w:rsid w:val="00925E82"/>
    <w:rsid w:val="00925ED3"/>
    <w:rsid w:val="00925EF6"/>
    <w:rsid w:val="00926031"/>
    <w:rsid w:val="009261BD"/>
    <w:rsid w:val="0092633A"/>
    <w:rsid w:val="0092648D"/>
    <w:rsid w:val="009264E5"/>
    <w:rsid w:val="009264FB"/>
    <w:rsid w:val="0092650A"/>
    <w:rsid w:val="0092676F"/>
    <w:rsid w:val="009267C2"/>
    <w:rsid w:val="00926877"/>
    <w:rsid w:val="009269AF"/>
    <w:rsid w:val="009269F5"/>
    <w:rsid w:val="00926BC5"/>
    <w:rsid w:val="00926BE8"/>
    <w:rsid w:val="00926C1C"/>
    <w:rsid w:val="00926D3E"/>
    <w:rsid w:val="00926E5E"/>
    <w:rsid w:val="00926E68"/>
    <w:rsid w:val="00927060"/>
    <w:rsid w:val="00927082"/>
    <w:rsid w:val="00927102"/>
    <w:rsid w:val="00927113"/>
    <w:rsid w:val="0092721A"/>
    <w:rsid w:val="00927347"/>
    <w:rsid w:val="009275DC"/>
    <w:rsid w:val="0092760C"/>
    <w:rsid w:val="00927620"/>
    <w:rsid w:val="00927629"/>
    <w:rsid w:val="00927681"/>
    <w:rsid w:val="0092795F"/>
    <w:rsid w:val="009279D5"/>
    <w:rsid w:val="00927AAC"/>
    <w:rsid w:val="00927B02"/>
    <w:rsid w:val="00927B41"/>
    <w:rsid w:val="00927BAB"/>
    <w:rsid w:val="00927BD2"/>
    <w:rsid w:val="00927C0F"/>
    <w:rsid w:val="00927CDB"/>
    <w:rsid w:val="00927D3B"/>
    <w:rsid w:val="00927DAC"/>
    <w:rsid w:val="00927DF5"/>
    <w:rsid w:val="00927E24"/>
    <w:rsid w:val="00927FFC"/>
    <w:rsid w:val="00930021"/>
    <w:rsid w:val="00930093"/>
    <w:rsid w:val="009300A6"/>
    <w:rsid w:val="009300DC"/>
    <w:rsid w:val="0093012B"/>
    <w:rsid w:val="0093014A"/>
    <w:rsid w:val="00930253"/>
    <w:rsid w:val="0093025F"/>
    <w:rsid w:val="009302C3"/>
    <w:rsid w:val="009303F6"/>
    <w:rsid w:val="009304B8"/>
    <w:rsid w:val="00930528"/>
    <w:rsid w:val="009305B6"/>
    <w:rsid w:val="009305D7"/>
    <w:rsid w:val="00930615"/>
    <w:rsid w:val="00930620"/>
    <w:rsid w:val="0093072B"/>
    <w:rsid w:val="00930790"/>
    <w:rsid w:val="00930A38"/>
    <w:rsid w:val="00930A49"/>
    <w:rsid w:val="00930BB1"/>
    <w:rsid w:val="00930BC4"/>
    <w:rsid w:val="00930C42"/>
    <w:rsid w:val="00930D88"/>
    <w:rsid w:val="00930EB0"/>
    <w:rsid w:val="00930F86"/>
    <w:rsid w:val="00931058"/>
    <w:rsid w:val="0093114C"/>
    <w:rsid w:val="00931218"/>
    <w:rsid w:val="00931303"/>
    <w:rsid w:val="00931351"/>
    <w:rsid w:val="0093142A"/>
    <w:rsid w:val="0093142B"/>
    <w:rsid w:val="0093149A"/>
    <w:rsid w:val="009316E6"/>
    <w:rsid w:val="009317B8"/>
    <w:rsid w:val="0093190C"/>
    <w:rsid w:val="00931916"/>
    <w:rsid w:val="009319FF"/>
    <w:rsid w:val="00931A2B"/>
    <w:rsid w:val="00931A87"/>
    <w:rsid w:val="00931A9A"/>
    <w:rsid w:val="00931B22"/>
    <w:rsid w:val="00931B29"/>
    <w:rsid w:val="00931CDA"/>
    <w:rsid w:val="00931ECB"/>
    <w:rsid w:val="00931EDE"/>
    <w:rsid w:val="009321B5"/>
    <w:rsid w:val="009322C8"/>
    <w:rsid w:val="00932466"/>
    <w:rsid w:val="00932553"/>
    <w:rsid w:val="00932661"/>
    <w:rsid w:val="00932AB4"/>
    <w:rsid w:val="00932DDB"/>
    <w:rsid w:val="00932EEA"/>
    <w:rsid w:val="00933117"/>
    <w:rsid w:val="0093332E"/>
    <w:rsid w:val="009333CA"/>
    <w:rsid w:val="009333E1"/>
    <w:rsid w:val="009334E9"/>
    <w:rsid w:val="00933525"/>
    <w:rsid w:val="0093357B"/>
    <w:rsid w:val="009335A1"/>
    <w:rsid w:val="009335F9"/>
    <w:rsid w:val="00933628"/>
    <w:rsid w:val="00933668"/>
    <w:rsid w:val="00933685"/>
    <w:rsid w:val="00933687"/>
    <w:rsid w:val="0093379C"/>
    <w:rsid w:val="009338D0"/>
    <w:rsid w:val="009339F4"/>
    <w:rsid w:val="00933A10"/>
    <w:rsid w:val="00933A15"/>
    <w:rsid w:val="00933A7A"/>
    <w:rsid w:val="00933B7B"/>
    <w:rsid w:val="00933C59"/>
    <w:rsid w:val="00933D00"/>
    <w:rsid w:val="00933D20"/>
    <w:rsid w:val="00933D81"/>
    <w:rsid w:val="00933DB7"/>
    <w:rsid w:val="00933F19"/>
    <w:rsid w:val="00933F90"/>
    <w:rsid w:val="00934065"/>
    <w:rsid w:val="0093432F"/>
    <w:rsid w:val="009343BD"/>
    <w:rsid w:val="009344E8"/>
    <w:rsid w:val="00934554"/>
    <w:rsid w:val="009345AC"/>
    <w:rsid w:val="009345B8"/>
    <w:rsid w:val="00934684"/>
    <w:rsid w:val="0093469E"/>
    <w:rsid w:val="009346BA"/>
    <w:rsid w:val="0093478F"/>
    <w:rsid w:val="0093485E"/>
    <w:rsid w:val="009348E8"/>
    <w:rsid w:val="0093490C"/>
    <w:rsid w:val="00934A31"/>
    <w:rsid w:val="00934BB9"/>
    <w:rsid w:val="00934E75"/>
    <w:rsid w:val="00934EA5"/>
    <w:rsid w:val="00934FD2"/>
    <w:rsid w:val="0093510B"/>
    <w:rsid w:val="009351E8"/>
    <w:rsid w:val="00935225"/>
    <w:rsid w:val="0093535D"/>
    <w:rsid w:val="009353B5"/>
    <w:rsid w:val="0093548E"/>
    <w:rsid w:val="00935732"/>
    <w:rsid w:val="0093584A"/>
    <w:rsid w:val="009358F8"/>
    <w:rsid w:val="00935904"/>
    <w:rsid w:val="00935AAD"/>
    <w:rsid w:val="00935B5F"/>
    <w:rsid w:val="00935BBF"/>
    <w:rsid w:val="00935C06"/>
    <w:rsid w:val="00935D90"/>
    <w:rsid w:val="00936095"/>
    <w:rsid w:val="009360C7"/>
    <w:rsid w:val="009361EE"/>
    <w:rsid w:val="00936214"/>
    <w:rsid w:val="00936316"/>
    <w:rsid w:val="00936422"/>
    <w:rsid w:val="0093650A"/>
    <w:rsid w:val="00936557"/>
    <w:rsid w:val="00936601"/>
    <w:rsid w:val="00936655"/>
    <w:rsid w:val="00936705"/>
    <w:rsid w:val="009367EE"/>
    <w:rsid w:val="00936849"/>
    <w:rsid w:val="009369DC"/>
    <w:rsid w:val="00936A34"/>
    <w:rsid w:val="00936A6D"/>
    <w:rsid w:val="00936BB5"/>
    <w:rsid w:val="00936BBC"/>
    <w:rsid w:val="00936C18"/>
    <w:rsid w:val="00936C61"/>
    <w:rsid w:val="00936C7E"/>
    <w:rsid w:val="00936C9B"/>
    <w:rsid w:val="00936CF5"/>
    <w:rsid w:val="00936DF1"/>
    <w:rsid w:val="00936E03"/>
    <w:rsid w:val="00936EA3"/>
    <w:rsid w:val="00936EC4"/>
    <w:rsid w:val="00936EF3"/>
    <w:rsid w:val="00936F7A"/>
    <w:rsid w:val="00937042"/>
    <w:rsid w:val="009371C2"/>
    <w:rsid w:val="009371EF"/>
    <w:rsid w:val="009372B9"/>
    <w:rsid w:val="00937671"/>
    <w:rsid w:val="00937697"/>
    <w:rsid w:val="009376AF"/>
    <w:rsid w:val="009376D0"/>
    <w:rsid w:val="009377FD"/>
    <w:rsid w:val="00937A03"/>
    <w:rsid w:val="00937AD0"/>
    <w:rsid w:val="00937BCB"/>
    <w:rsid w:val="00937C30"/>
    <w:rsid w:val="00937C93"/>
    <w:rsid w:val="00937D1D"/>
    <w:rsid w:val="00937E39"/>
    <w:rsid w:val="00937E69"/>
    <w:rsid w:val="00937F82"/>
    <w:rsid w:val="00937FBE"/>
    <w:rsid w:val="00940040"/>
    <w:rsid w:val="0094006F"/>
    <w:rsid w:val="009400B3"/>
    <w:rsid w:val="009400B6"/>
    <w:rsid w:val="00940127"/>
    <w:rsid w:val="0094015A"/>
    <w:rsid w:val="009401BF"/>
    <w:rsid w:val="00940209"/>
    <w:rsid w:val="009402CD"/>
    <w:rsid w:val="009402DA"/>
    <w:rsid w:val="009402FF"/>
    <w:rsid w:val="00940568"/>
    <w:rsid w:val="009405B1"/>
    <w:rsid w:val="009405FD"/>
    <w:rsid w:val="00940654"/>
    <w:rsid w:val="0094072D"/>
    <w:rsid w:val="009407AF"/>
    <w:rsid w:val="009407CF"/>
    <w:rsid w:val="00940881"/>
    <w:rsid w:val="00940A40"/>
    <w:rsid w:val="00940AAE"/>
    <w:rsid w:val="00940B9B"/>
    <w:rsid w:val="00940C3F"/>
    <w:rsid w:val="00940D41"/>
    <w:rsid w:val="00940EF1"/>
    <w:rsid w:val="00940F68"/>
    <w:rsid w:val="0094104F"/>
    <w:rsid w:val="00941090"/>
    <w:rsid w:val="00941116"/>
    <w:rsid w:val="009412AD"/>
    <w:rsid w:val="0094143B"/>
    <w:rsid w:val="009414B6"/>
    <w:rsid w:val="009414D0"/>
    <w:rsid w:val="00941640"/>
    <w:rsid w:val="00941683"/>
    <w:rsid w:val="009416A2"/>
    <w:rsid w:val="009416A4"/>
    <w:rsid w:val="009416CE"/>
    <w:rsid w:val="009418A0"/>
    <w:rsid w:val="00941A8F"/>
    <w:rsid w:val="00941B0B"/>
    <w:rsid w:val="00941B8D"/>
    <w:rsid w:val="00941C1D"/>
    <w:rsid w:val="00941C5C"/>
    <w:rsid w:val="00941D38"/>
    <w:rsid w:val="00941D54"/>
    <w:rsid w:val="00941DBB"/>
    <w:rsid w:val="00941E83"/>
    <w:rsid w:val="00941F12"/>
    <w:rsid w:val="00941F4B"/>
    <w:rsid w:val="00941F5D"/>
    <w:rsid w:val="00941F99"/>
    <w:rsid w:val="0094200E"/>
    <w:rsid w:val="00942040"/>
    <w:rsid w:val="00942058"/>
    <w:rsid w:val="0094215B"/>
    <w:rsid w:val="00942188"/>
    <w:rsid w:val="00942225"/>
    <w:rsid w:val="00942244"/>
    <w:rsid w:val="009422B4"/>
    <w:rsid w:val="009423B4"/>
    <w:rsid w:val="009423CC"/>
    <w:rsid w:val="00942407"/>
    <w:rsid w:val="00942408"/>
    <w:rsid w:val="00942585"/>
    <w:rsid w:val="00942591"/>
    <w:rsid w:val="009426FE"/>
    <w:rsid w:val="00942711"/>
    <w:rsid w:val="00942889"/>
    <w:rsid w:val="00942935"/>
    <w:rsid w:val="00942A0B"/>
    <w:rsid w:val="00942A8F"/>
    <w:rsid w:val="00942B25"/>
    <w:rsid w:val="00942B2C"/>
    <w:rsid w:val="00942B36"/>
    <w:rsid w:val="00942BEE"/>
    <w:rsid w:val="00942C3D"/>
    <w:rsid w:val="00942C77"/>
    <w:rsid w:val="00942CAE"/>
    <w:rsid w:val="00942D26"/>
    <w:rsid w:val="00942D70"/>
    <w:rsid w:val="00942E2E"/>
    <w:rsid w:val="0094314F"/>
    <w:rsid w:val="0094318C"/>
    <w:rsid w:val="009431A6"/>
    <w:rsid w:val="00943229"/>
    <w:rsid w:val="0094324E"/>
    <w:rsid w:val="009432F5"/>
    <w:rsid w:val="00943412"/>
    <w:rsid w:val="009434A3"/>
    <w:rsid w:val="00943701"/>
    <w:rsid w:val="00943900"/>
    <w:rsid w:val="00943A04"/>
    <w:rsid w:val="00943AD4"/>
    <w:rsid w:val="00943B0A"/>
    <w:rsid w:val="00943B83"/>
    <w:rsid w:val="00943B84"/>
    <w:rsid w:val="00943DEC"/>
    <w:rsid w:val="00943E9E"/>
    <w:rsid w:val="00944025"/>
    <w:rsid w:val="009441DA"/>
    <w:rsid w:val="0094421A"/>
    <w:rsid w:val="009442D6"/>
    <w:rsid w:val="00944303"/>
    <w:rsid w:val="0094436A"/>
    <w:rsid w:val="009443BE"/>
    <w:rsid w:val="00944430"/>
    <w:rsid w:val="0094447A"/>
    <w:rsid w:val="00944697"/>
    <w:rsid w:val="00944726"/>
    <w:rsid w:val="00944733"/>
    <w:rsid w:val="00944923"/>
    <w:rsid w:val="00944969"/>
    <w:rsid w:val="00944A6F"/>
    <w:rsid w:val="00944AE8"/>
    <w:rsid w:val="00944D19"/>
    <w:rsid w:val="00944D38"/>
    <w:rsid w:val="00944DBB"/>
    <w:rsid w:val="00944E0E"/>
    <w:rsid w:val="00944FC7"/>
    <w:rsid w:val="00944FE5"/>
    <w:rsid w:val="0094502B"/>
    <w:rsid w:val="00945083"/>
    <w:rsid w:val="00945101"/>
    <w:rsid w:val="0094510B"/>
    <w:rsid w:val="009451A0"/>
    <w:rsid w:val="009452F6"/>
    <w:rsid w:val="0094530B"/>
    <w:rsid w:val="00945544"/>
    <w:rsid w:val="009455EF"/>
    <w:rsid w:val="00945767"/>
    <w:rsid w:val="009457D0"/>
    <w:rsid w:val="00945AB0"/>
    <w:rsid w:val="00945B5E"/>
    <w:rsid w:val="00945CD2"/>
    <w:rsid w:val="00945D20"/>
    <w:rsid w:val="00945F2D"/>
    <w:rsid w:val="009461AB"/>
    <w:rsid w:val="00946267"/>
    <w:rsid w:val="009463B5"/>
    <w:rsid w:val="00946455"/>
    <w:rsid w:val="009464A7"/>
    <w:rsid w:val="009464AA"/>
    <w:rsid w:val="0094654D"/>
    <w:rsid w:val="00946691"/>
    <w:rsid w:val="009466C6"/>
    <w:rsid w:val="009466CB"/>
    <w:rsid w:val="00946782"/>
    <w:rsid w:val="009468CB"/>
    <w:rsid w:val="0094691D"/>
    <w:rsid w:val="00946AB0"/>
    <w:rsid w:val="00946AF4"/>
    <w:rsid w:val="00946CD6"/>
    <w:rsid w:val="00946E23"/>
    <w:rsid w:val="009470BE"/>
    <w:rsid w:val="00947197"/>
    <w:rsid w:val="009471BF"/>
    <w:rsid w:val="0094726D"/>
    <w:rsid w:val="00947279"/>
    <w:rsid w:val="009472BE"/>
    <w:rsid w:val="009475B0"/>
    <w:rsid w:val="00947A69"/>
    <w:rsid w:val="00947AD2"/>
    <w:rsid w:val="00947B62"/>
    <w:rsid w:val="00947E2C"/>
    <w:rsid w:val="00947F85"/>
    <w:rsid w:val="00950347"/>
    <w:rsid w:val="0095046E"/>
    <w:rsid w:val="00950481"/>
    <w:rsid w:val="00950531"/>
    <w:rsid w:val="009505C2"/>
    <w:rsid w:val="009505D4"/>
    <w:rsid w:val="009506E2"/>
    <w:rsid w:val="0095074B"/>
    <w:rsid w:val="009507E9"/>
    <w:rsid w:val="00950A1D"/>
    <w:rsid w:val="00950A5F"/>
    <w:rsid w:val="00950A76"/>
    <w:rsid w:val="00950A9F"/>
    <w:rsid w:val="00950C48"/>
    <w:rsid w:val="00950CED"/>
    <w:rsid w:val="00950D1E"/>
    <w:rsid w:val="00950E09"/>
    <w:rsid w:val="00950ECE"/>
    <w:rsid w:val="00950F7B"/>
    <w:rsid w:val="009510C0"/>
    <w:rsid w:val="009511A7"/>
    <w:rsid w:val="00951347"/>
    <w:rsid w:val="009515F8"/>
    <w:rsid w:val="009516EA"/>
    <w:rsid w:val="00951704"/>
    <w:rsid w:val="009517C6"/>
    <w:rsid w:val="00951812"/>
    <w:rsid w:val="00951818"/>
    <w:rsid w:val="0095184C"/>
    <w:rsid w:val="00951883"/>
    <w:rsid w:val="00951914"/>
    <w:rsid w:val="00951AB9"/>
    <w:rsid w:val="00951AF5"/>
    <w:rsid w:val="00951C22"/>
    <w:rsid w:val="00951C2B"/>
    <w:rsid w:val="00951C81"/>
    <w:rsid w:val="00951C88"/>
    <w:rsid w:val="00951DD7"/>
    <w:rsid w:val="00951DFA"/>
    <w:rsid w:val="00951E31"/>
    <w:rsid w:val="00951FB7"/>
    <w:rsid w:val="00951FDE"/>
    <w:rsid w:val="00952454"/>
    <w:rsid w:val="00952505"/>
    <w:rsid w:val="0095262F"/>
    <w:rsid w:val="009526FE"/>
    <w:rsid w:val="0095271A"/>
    <w:rsid w:val="0095273C"/>
    <w:rsid w:val="0095276A"/>
    <w:rsid w:val="009528BB"/>
    <w:rsid w:val="00952976"/>
    <w:rsid w:val="009529A5"/>
    <w:rsid w:val="00952A0D"/>
    <w:rsid w:val="00952A16"/>
    <w:rsid w:val="00952A3C"/>
    <w:rsid w:val="00952BC0"/>
    <w:rsid w:val="00952D9B"/>
    <w:rsid w:val="00952E49"/>
    <w:rsid w:val="00952F0C"/>
    <w:rsid w:val="0095304D"/>
    <w:rsid w:val="00953405"/>
    <w:rsid w:val="00953446"/>
    <w:rsid w:val="00953453"/>
    <w:rsid w:val="00953480"/>
    <w:rsid w:val="009534E2"/>
    <w:rsid w:val="009535F9"/>
    <w:rsid w:val="00953616"/>
    <w:rsid w:val="0095362B"/>
    <w:rsid w:val="009537D7"/>
    <w:rsid w:val="00953859"/>
    <w:rsid w:val="0095393D"/>
    <w:rsid w:val="00953A86"/>
    <w:rsid w:val="00953AB1"/>
    <w:rsid w:val="00953AEC"/>
    <w:rsid w:val="00953AEE"/>
    <w:rsid w:val="00953B1E"/>
    <w:rsid w:val="00953B35"/>
    <w:rsid w:val="00953BD8"/>
    <w:rsid w:val="00953E5B"/>
    <w:rsid w:val="00953E94"/>
    <w:rsid w:val="00953EC9"/>
    <w:rsid w:val="009541C0"/>
    <w:rsid w:val="009542A4"/>
    <w:rsid w:val="009542AC"/>
    <w:rsid w:val="009543F4"/>
    <w:rsid w:val="00954439"/>
    <w:rsid w:val="00954468"/>
    <w:rsid w:val="0095455F"/>
    <w:rsid w:val="0095477F"/>
    <w:rsid w:val="00954897"/>
    <w:rsid w:val="00954899"/>
    <w:rsid w:val="00954A3C"/>
    <w:rsid w:val="00954AA8"/>
    <w:rsid w:val="00954BB2"/>
    <w:rsid w:val="00954CBE"/>
    <w:rsid w:val="00954D8F"/>
    <w:rsid w:val="00954D9A"/>
    <w:rsid w:val="00954DE7"/>
    <w:rsid w:val="00954ED5"/>
    <w:rsid w:val="00954F1B"/>
    <w:rsid w:val="00955017"/>
    <w:rsid w:val="0095513D"/>
    <w:rsid w:val="009551A2"/>
    <w:rsid w:val="0095529F"/>
    <w:rsid w:val="009552CF"/>
    <w:rsid w:val="0095530D"/>
    <w:rsid w:val="009553A7"/>
    <w:rsid w:val="00955413"/>
    <w:rsid w:val="00955534"/>
    <w:rsid w:val="00955557"/>
    <w:rsid w:val="0095566C"/>
    <w:rsid w:val="00955779"/>
    <w:rsid w:val="00955913"/>
    <w:rsid w:val="00955A04"/>
    <w:rsid w:val="00955AF6"/>
    <w:rsid w:val="00955BE7"/>
    <w:rsid w:val="00955C1D"/>
    <w:rsid w:val="00955CAD"/>
    <w:rsid w:val="00955E8C"/>
    <w:rsid w:val="00955FB6"/>
    <w:rsid w:val="00956219"/>
    <w:rsid w:val="009564A7"/>
    <w:rsid w:val="00956593"/>
    <w:rsid w:val="00956638"/>
    <w:rsid w:val="009566D9"/>
    <w:rsid w:val="00956887"/>
    <w:rsid w:val="0095691F"/>
    <w:rsid w:val="00956997"/>
    <w:rsid w:val="009569C2"/>
    <w:rsid w:val="00956A2C"/>
    <w:rsid w:val="00956A79"/>
    <w:rsid w:val="00956A86"/>
    <w:rsid w:val="00956AD4"/>
    <w:rsid w:val="00956B75"/>
    <w:rsid w:val="00956BF7"/>
    <w:rsid w:val="00956D59"/>
    <w:rsid w:val="00956E1F"/>
    <w:rsid w:val="00956FC3"/>
    <w:rsid w:val="0095713C"/>
    <w:rsid w:val="009571C7"/>
    <w:rsid w:val="00957284"/>
    <w:rsid w:val="009573DF"/>
    <w:rsid w:val="009574FA"/>
    <w:rsid w:val="009575BC"/>
    <w:rsid w:val="00957650"/>
    <w:rsid w:val="0095770A"/>
    <w:rsid w:val="00957840"/>
    <w:rsid w:val="00957869"/>
    <w:rsid w:val="00957884"/>
    <w:rsid w:val="009578B9"/>
    <w:rsid w:val="0095792B"/>
    <w:rsid w:val="00957B52"/>
    <w:rsid w:val="00957C4B"/>
    <w:rsid w:val="00957D0B"/>
    <w:rsid w:val="00957D22"/>
    <w:rsid w:val="00957D92"/>
    <w:rsid w:val="00957DD1"/>
    <w:rsid w:val="00957E31"/>
    <w:rsid w:val="00957F1A"/>
    <w:rsid w:val="00957F90"/>
    <w:rsid w:val="00960115"/>
    <w:rsid w:val="0096026D"/>
    <w:rsid w:val="009603DB"/>
    <w:rsid w:val="009605E3"/>
    <w:rsid w:val="00960634"/>
    <w:rsid w:val="00960691"/>
    <w:rsid w:val="00960780"/>
    <w:rsid w:val="009607E5"/>
    <w:rsid w:val="0096081B"/>
    <w:rsid w:val="00960872"/>
    <w:rsid w:val="00960911"/>
    <w:rsid w:val="00960912"/>
    <w:rsid w:val="00960951"/>
    <w:rsid w:val="0096098C"/>
    <w:rsid w:val="009609CF"/>
    <w:rsid w:val="00960A58"/>
    <w:rsid w:val="00960A78"/>
    <w:rsid w:val="00960B7B"/>
    <w:rsid w:val="00960B8B"/>
    <w:rsid w:val="00960CD5"/>
    <w:rsid w:val="00960CDF"/>
    <w:rsid w:val="00960DC0"/>
    <w:rsid w:val="00960DDA"/>
    <w:rsid w:val="0096100E"/>
    <w:rsid w:val="009610D9"/>
    <w:rsid w:val="009610DC"/>
    <w:rsid w:val="00961129"/>
    <w:rsid w:val="0096123D"/>
    <w:rsid w:val="0096130E"/>
    <w:rsid w:val="00961342"/>
    <w:rsid w:val="009613D2"/>
    <w:rsid w:val="0096152E"/>
    <w:rsid w:val="009615D8"/>
    <w:rsid w:val="009616E3"/>
    <w:rsid w:val="009617FA"/>
    <w:rsid w:val="009618B6"/>
    <w:rsid w:val="00961935"/>
    <w:rsid w:val="00961946"/>
    <w:rsid w:val="009619E0"/>
    <w:rsid w:val="00961B17"/>
    <w:rsid w:val="00961B7D"/>
    <w:rsid w:val="00961C42"/>
    <w:rsid w:val="00961D55"/>
    <w:rsid w:val="00961EB8"/>
    <w:rsid w:val="00961EBB"/>
    <w:rsid w:val="00961EC0"/>
    <w:rsid w:val="00961EE8"/>
    <w:rsid w:val="00961F16"/>
    <w:rsid w:val="00961F26"/>
    <w:rsid w:val="00961F3D"/>
    <w:rsid w:val="0096207F"/>
    <w:rsid w:val="00962084"/>
    <w:rsid w:val="009620A8"/>
    <w:rsid w:val="00962226"/>
    <w:rsid w:val="009623B9"/>
    <w:rsid w:val="00962469"/>
    <w:rsid w:val="00962672"/>
    <w:rsid w:val="009627D7"/>
    <w:rsid w:val="00962834"/>
    <w:rsid w:val="00962A07"/>
    <w:rsid w:val="00962CCF"/>
    <w:rsid w:val="00962D20"/>
    <w:rsid w:val="00962DB0"/>
    <w:rsid w:val="00962DE4"/>
    <w:rsid w:val="00962E3E"/>
    <w:rsid w:val="00963256"/>
    <w:rsid w:val="00963260"/>
    <w:rsid w:val="009632A3"/>
    <w:rsid w:val="00963326"/>
    <w:rsid w:val="0096332D"/>
    <w:rsid w:val="009634C5"/>
    <w:rsid w:val="009634D3"/>
    <w:rsid w:val="009634E5"/>
    <w:rsid w:val="009635C9"/>
    <w:rsid w:val="0096371C"/>
    <w:rsid w:val="0096376F"/>
    <w:rsid w:val="00963811"/>
    <w:rsid w:val="00963998"/>
    <w:rsid w:val="00963A47"/>
    <w:rsid w:val="00963B2E"/>
    <w:rsid w:val="00963CE0"/>
    <w:rsid w:val="00963DE8"/>
    <w:rsid w:val="00963E72"/>
    <w:rsid w:val="00963F21"/>
    <w:rsid w:val="0096402D"/>
    <w:rsid w:val="009640C6"/>
    <w:rsid w:val="009641E4"/>
    <w:rsid w:val="00964264"/>
    <w:rsid w:val="00964266"/>
    <w:rsid w:val="009642A5"/>
    <w:rsid w:val="009642A7"/>
    <w:rsid w:val="00964311"/>
    <w:rsid w:val="009643E2"/>
    <w:rsid w:val="00964404"/>
    <w:rsid w:val="00964486"/>
    <w:rsid w:val="0096450C"/>
    <w:rsid w:val="0096470D"/>
    <w:rsid w:val="00964777"/>
    <w:rsid w:val="009647B1"/>
    <w:rsid w:val="00964B49"/>
    <w:rsid w:val="00964C9E"/>
    <w:rsid w:val="00964D45"/>
    <w:rsid w:val="00964D83"/>
    <w:rsid w:val="00964DCB"/>
    <w:rsid w:val="00964E6E"/>
    <w:rsid w:val="00964EB0"/>
    <w:rsid w:val="009650C0"/>
    <w:rsid w:val="00965103"/>
    <w:rsid w:val="0096513B"/>
    <w:rsid w:val="00965220"/>
    <w:rsid w:val="0096526F"/>
    <w:rsid w:val="00965303"/>
    <w:rsid w:val="00965322"/>
    <w:rsid w:val="00965406"/>
    <w:rsid w:val="00965595"/>
    <w:rsid w:val="009655D0"/>
    <w:rsid w:val="0096574C"/>
    <w:rsid w:val="00965A03"/>
    <w:rsid w:val="00965ADF"/>
    <w:rsid w:val="00965B7B"/>
    <w:rsid w:val="00965C88"/>
    <w:rsid w:val="00965C93"/>
    <w:rsid w:val="00965DF1"/>
    <w:rsid w:val="00966017"/>
    <w:rsid w:val="0096615B"/>
    <w:rsid w:val="009661C9"/>
    <w:rsid w:val="009661ED"/>
    <w:rsid w:val="009662FB"/>
    <w:rsid w:val="00966313"/>
    <w:rsid w:val="0096649F"/>
    <w:rsid w:val="00966538"/>
    <w:rsid w:val="00966718"/>
    <w:rsid w:val="0096672D"/>
    <w:rsid w:val="00966783"/>
    <w:rsid w:val="0096685E"/>
    <w:rsid w:val="00966863"/>
    <w:rsid w:val="009668FF"/>
    <w:rsid w:val="0096693E"/>
    <w:rsid w:val="00966A5C"/>
    <w:rsid w:val="00966B16"/>
    <w:rsid w:val="00966D16"/>
    <w:rsid w:val="00966DCA"/>
    <w:rsid w:val="00966E56"/>
    <w:rsid w:val="00966E62"/>
    <w:rsid w:val="0096704D"/>
    <w:rsid w:val="0096721F"/>
    <w:rsid w:val="00967261"/>
    <w:rsid w:val="009673F9"/>
    <w:rsid w:val="009673FE"/>
    <w:rsid w:val="00967473"/>
    <w:rsid w:val="009675AC"/>
    <w:rsid w:val="009676F4"/>
    <w:rsid w:val="009678EC"/>
    <w:rsid w:val="00967B1F"/>
    <w:rsid w:val="00967BF9"/>
    <w:rsid w:val="00967DB6"/>
    <w:rsid w:val="00967DE6"/>
    <w:rsid w:val="00967E8B"/>
    <w:rsid w:val="00967EAE"/>
    <w:rsid w:val="00967EC2"/>
    <w:rsid w:val="00967EFA"/>
    <w:rsid w:val="00967EFC"/>
    <w:rsid w:val="00967F09"/>
    <w:rsid w:val="0097013A"/>
    <w:rsid w:val="00970305"/>
    <w:rsid w:val="00970360"/>
    <w:rsid w:val="00970557"/>
    <w:rsid w:val="00970589"/>
    <w:rsid w:val="00970637"/>
    <w:rsid w:val="00970677"/>
    <w:rsid w:val="00970957"/>
    <w:rsid w:val="00970D84"/>
    <w:rsid w:val="00970DD4"/>
    <w:rsid w:val="00970EF0"/>
    <w:rsid w:val="00970F15"/>
    <w:rsid w:val="00971045"/>
    <w:rsid w:val="00971092"/>
    <w:rsid w:val="009710AC"/>
    <w:rsid w:val="00971182"/>
    <w:rsid w:val="009711F4"/>
    <w:rsid w:val="00971356"/>
    <w:rsid w:val="009713E9"/>
    <w:rsid w:val="009713EC"/>
    <w:rsid w:val="009714C3"/>
    <w:rsid w:val="00971589"/>
    <w:rsid w:val="0097166C"/>
    <w:rsid w:val="009716C9"/>
    <w:rsid w:val="0097187A"/>
    <w:rsid w:val="0097187D"/>
    <w:rsid w:val="009718EB"/>
    <w:rsid w:val="00971978"/>
    <w:rsid w:val="00971A2C"/>
    <w:rsid w:val="00971BBF"/>
    <w:rsid w:val="00971BF5"/>
    <w:rsid w:val="00971CB2"/>
    <w:rsid w:val="00971D22"/>
    <w:rsid w:val="00971E08"/>
    <w:rsid w:val="00971E1E"/>
    <w:rsid w:val="00971FC5"/>
    <w:rsid w:val="00972082"/>
    <w:rsid w:val="00972159"/>
    <w:rsid w:val="009721CF"/>
    <w:rsid w:val="0097220F"/>
    <w:rsid w:val="00972256"/>
    <w:rsid w:val="0097227A"/>
    <w:rsid w:val="00972410"/>
    <w:rsid w:val="00972420"/>
    <w:rsid w:val="009724FF"/>
    <w:rsid w:val="0097256B"/>
    <w:rsid w:val="00972599"/>
    <w:rsid w:val="00972657"/>
    <w:rsid w:val="009726E3"/>
    <w:rsid w:val="00972914"/>
    <w:rsid w:val="00972AAC"/>
    <w:rsid w:val="00972AAE"/>
    <w:rsid w:val="00972C3C"/>
    <w:rsid w:val="00972E5D"/>
    <w:rsid w:val="0097309D"/>
    <w:rsid w:val="00973186"/>
    <w:rsid w:val="00973195"/>
    <w:rsid w:val="009731CC"/>
    <w:rsid w:val="0097321C"/>
    <w:rsid w:val="009732AC"/>
    <w:rsid w:val="0097340C"/>
    <w:rsid w:val="00973433"/>
    <w:rsid w:val="009734BE"/>
    <w:rsid w:val="00973501"/>
    <w:rsid w:val="00973665"/>
    <w:rsid w:val="00973692"/>
    <w:rsid w:val="0097386B"/>
    <w:rsid w:val="00973A0B"/>
    <w:rsid w:val="00973A14"/>
    <w:rsid w:val="00973A39"/>
    <w:rsid w:val="00973A3B"/>
    <w:rsid w:val="00973A54"/>
    <w:rsid w:val="00973BC3"/>
    <w:rsid w:val="00973BCD"/>
    <w:rsid w:val="00973C8B"/>
    <w:rsid w:val="00973CD9"/>
    <w:rsid w:val="00973D1C"/>
    <w:rsid w:val="00973DD0"/>
    <w:rsid w:val="00973DF2"/>
    <w:rsid w:val="00973E23"/>
    <w:rsid w:val="00973F28"/>
    <w:rsid w:val="00973F34"/>
    <w:rsid w:val="00973F5F"/>
    <w:rsid w:val="00973F8A"/>
    <w:rsid w:val="00973FF0"/>
    <w:rsid w:val="0097405B"/>
    <w:rsid w:val="00974105"/>
    <w:rsid w:val="00974146"/>
    <w:rsid w:val="0097415B"/>
    <w:rsid w:val="0097428E"/>
    <w:rsid w:val="0097444A"/>
    <w:rsid w:val="00974522"/>
    <w:rsid w:val="0097456F"/>
    <w:rsid w:val="0097465A"/>
    <w:rsid w:val="009747AC"/>
    <w:rsid w:val="009747B7"/>
    <w:rsid w:val="00974862"/>
    <w:rsid w:val="00974C9A"/>
    <w:rsid w:val="00974E51"/>
    <w:rsid w:val="00974EAE"/>
    <w:rsid w:val="00975044"/>
    <w:rsid w:val="00975297"/>
    <w:rsid w:val="00975369"/>
    <w:rsid w:val="009753A0"/>
    <w:rsid w:val="009754CA"/>
    <w:rsid w:val="0097551D"/>
    <w:rsid w:val="00975527"/>
    <w:rsid w:val="009755A5"/>
    <w:rsid w:val="00975780"/>
    <w:rsid w:val="00975789"/>
    <w:rsid w:val="009757A2"/>
    <w:rsid w:val="00975805"/>
    <w:rsid w:val="00975819"/>
    <w:rsid w:val="0097582A"/>
    <w:rsid w:val="0097584C"/>
    <w:rsid w:val="00975878"/>
    <w:rsid w:val="0097589F"/>
    <w:rsid w:val="009758C9"/>
    <w:rsid w:val="00975BCA"/>
    <w:rsid w:val="00975CE9"/>
    <w:rsid w:val="00975E3C"/>
    <w:rsid w:val="00975E52"/>
    <w:rsid w:val="00975E69"/>
    <w:rsid w:val="00975E92"/>
    <w:rsid w:val="00975FB6"/>
    <w:rsid w:val="00976067"/>
    <w:rsid w:val="009760CC"/>
    <w:rsid w:val="00976134"/>
    <w:rsid w:val="00976193"/>
    <w:rsid w:val="009761B9"/>
    <w:rsid w:val="00976251"/>
    <w:rsid w:val="009762EB"/>
    <w:rsid w:val="00976336"/>
    <w:rsid w:val="00976531"/>
    <w:rsid w:val="009765EA"/>
    <w:rsid w:val="00976694"/>
    <w:rsid w:val="00976728"/>
    <w:rsid w:val="0097681F"/>
    <w:rsid w:val="009768F5"/>
    <w:rsid w:val="00976983"/>
    <w:rsid w:val="009769D2"/>
    <w:rsid w:val="00976C77"/>
    <w:rsid w:val="00976E46"/>
    <w:rsid w:val="00977150"/>
    <w:rsid w:val="009771B0"/>
    <w:rsid w:val="0097731B"/>
    <w:rsid w:val="0097733C"/>
    <w:rsid w:val="00977348"/>
    <w:rsid w:val="009774EA"/>
    <w:rsid w:val="009775A6"/>
    <w:rsid w:val="009776EC"/>
    <w:rsid w:val="00977719"/>
    <w:rsid w:val="00977749"/>
    <w:rsid w:val="00977801"/>
    <w:rsid w:val="00977807"/>
    <w:rsid w:val="009778AB"/>
    <w:rsid w:val="009779FE"/>
    <w:rsid w:val="00977B45"/>
    <w:rsid w:val="00977C1B"/>
    <w:rsid w:val="00977C3A"/>
    <w:rsid w:val="00977C85"/>
    <w:rsid w:val="00977C92"/>
    <w:rsid w:val="00977E02"/>
    <w:rsid w:val="00977EBD"/>
    <w:rsid w:val="00980104"/>
    <w:rsid w:val="009803B7"/>
    <w:rsid w:val="00980432"/>
    <w:rsid w:val="00980521"/>
    <w:rsid w:val="00980531"/>
    <w:rsid w:val="00980567"/>
    <w:rsid w:val="00980637"/>
    <w:rsid w:val="0098074A"/>
    <w:rsid w:val="00980981"/>
    <w:rsid w:val="00980B4D"/>
    <w:rsid w:val="00980C93"/>
    <w:rsid w:val="00980D05"/>
    <w:rsid w:val="00980E13"/>
    <w:rsid w:val="009810B9"/>
    <w:rsid w:val="009813AF"/>
    <w:rsid w:val="009813E0"/>
    <w:rsid w:val="009813F4"/>
    <w:rsid w:val="0098157E"/>
    <w:rsid w:val="009815E1"/>
    <w:rsid w:val="00981679"/>
    <w:rsid w:val="009816D3"/>
    <w:rsid w:val="009818CD"/>
    <w:rsid w:val="00981ACE"/>
    <w:rsid w:val="00981B05"/>
    <w:rsid w:val="00981D56"/>
    <w:rsid w:val="00981E8A"/>
    <w:rsid w:val="00981EDC"/>
    <w:rsid w:val="00981FE0"/>
    <w:rsid w:val="00982146"/>
    <w:rsid w:val="0098230F"/>
    <w:rsid w:val="0098232D"/>
    <w:rsid w:val="00982372"/>
    <w:rsid w:val="009823E9"/>
    <w:rsid w:val="00982461"/>
    <w:rsid w:val="00982594"/>
    <w:rsid w:val="009828D2"/>
    <w:rsid w:val="00982A03"/>
    <w:rsid w:val="00982B88"/>
    <w:rsid w:val="00982D97"/>
    <w:rsid w:val="00982F6D"/>
    <w:rsid w:val="00982F99"/>
    <w:rsid w:val="00982FCD"/>
    <w:rsid w:val="00982FE4"/>
    <w:rsid w:val="00983137"/>
    <w:rsid w:val="0098346B"/>
    <w:rsid w:val="009835B9"/>
    <w:rsid w:val="0098367E"/>
    <w:rsid w:val="009836A0"/>
    <w:rsid w:val="00983810"/>
    <w:rsid w:val="009838A0"/>
    <w:rsid w:val="009838B1"/>
    <w:rsid w:val="009838BF"/>
    <w:rsid w:val="00983A75"/>
    <w:rsid w:val="00983A8A"/>
    <w:rsid w:val="00983B32"/>
    <w:rsid w:val="00983B90"/>
    <w:rsid w:val="00983C65"/>
    <w:rsid w:val="00983D11"/>
    <w:rsid w:val="00983D98"/>
    <w:rsid w:val="00983DC1"/>
    <w:rsid w:val="0098410F"/>
    <w:rsid w:val="00984194"/>
    <w:rsid w:val="009842CA"/>
    <w:rsid w:val="009843D5"/>
    <w:rsid w:val="0098443C"/>
    <w:rsid w:val="009844D2"/>
    <w:rsid w:val="009844DA"/>
    <w:rsid w:val="00984643"/>
    <w:rsid w:val="00984773"/>
    <w:rsid w:val="00984781"/>
    <w:rsid w:val="00984816"/>
    <w:rsid w:val="00984A26"/>
    <w:rsid w:val="00984BFF"/>
    <w:rsid w:val="00984D73"/>
    <w:rsid w:val="00984D8A"/>
    <w:rsid w:val="00984DBD"/>
    <w:rsid w:val="00984F4D"/>
    <w:rsid w:val="00984FA0"/>
    <w:rsid w:val="00984FC7"/>
    <w:rsid w:val="0098502C"/>
    <w:rsid w:val="00985177"/>
    <w:rsid w:val="009853ED"/>
    <w:rsid w:val="00985412"/>
    <w:rsid w:val="00985471"/>
    <w:rsid w:val="009854F4"/>
    <w:rsid w:val="00985682"/>
    <w:rsid w:val="0098570D"/>
    <w:rsid w:val="0098570E"/>
    <w:rsid w:val="00985716"/>
    <w:rsid w:val="0098583F"/>
    <w:rsid w:val="0098584B"/>
    <w:rsid w:val="0098590D"/>
    <w:rsid w:val="00985998"/>
    <w:rsid w:val="00985A19"/>
    <w:rsid w:val="00985AE4"/>
    <w:rsid w:val="00985B6F"/>
    <w:rsid w:val="00985B71"/>
    <w:rsid w:val="00985C08"/>
    <w:rsid w:val="00985CF2"/>
    <w:rsid w:val="00985DF5"/>
    <w:rsid w:val="00985E40"/>
    <w:rsid w:val="00985F7A"/>
    <w:rsid w:val="00986029"/>
    <w:rsid w:val="00986146"/>
    <w:rsid w:val="009861AC"/>
    <w:rsid w:val="009861DF"/>
    <w:rsid w:val="009862B4"/>
    <w:rsid w:val="009864AF"/>
    <w:rsid w:val="009864E6"/>
    <w:rsid w:val="009865B7"/>
    <w:rsid w:val="0098661B"/>
    <w:rsid w:val="00986622"/>
    <w:rsid w:val="0098668D"/>
    <w:rsid w:val="009866DE"/>
    <w:rsid w:val="0098681C"/>
    <w:rsid w:val="00986831"/>
    <w:rsid w:val="00986869"/>
    <w:rsid w:val="00986922"/>
    <w:rsid w:val="00986AEE"/>
    <w:rsid w:val="00986AFB"/>
    <w:rsid w:val="00986B1B"/>
    <w:rsid w:val="00986BDE"/>
    <w:rsid w:val="00986C6D"/>
    <w:rsid w:val="00986C86"/>
    <w:rsid w:val="00986C89"/>
    <w:rsid w:val="00986D92"/>
    <w:rsid w:val="00986E1F"/>
    <w:rsid w:val="00987005"/>
    <w:rsid w:val="00987082"/>
    <w:rsid w:val="009870A4"/>
    <w:rsid w:val="00987182"/>
    <w:rsid w:val="00987190"/>
    <w:rsid w:val="00987295"/>
    <w:rsid w:val="009872B2"/>
    <w:rsid w:val="009872BE"/>
    <w:rsid w:val="00987342"/>
    <w:rsid w:val="0098740D"/>
    <w:rsid w:val="00987586"/>
    <w:rsid w:val="009875E6"/>
    <w:rsid w:val="009876EE"/>
    <w:rsid w:val="00987844"/>
    <w:rsid w:val="009878FD"/>
    <w:rsid w:val="00987974"/>
    <w:rsid w:val="00987A86"/>
    <w:rsid w:val="00987B8D"/>
    <w:rsid w:val="00987BE8"/>
    <w:rsid w:val="00987DCE"/>
    <w:rsid w:val="00987E3C"/>
    <w:rsid w:val="00987EB1"/>
    <w:rsid w:val="00987F90"/>
    <w:rsid w:val="009902BB"/>
    <w:rsid w:val="009903FC"/>
    <w:rsid w:val="0099044E"/>
    <w:rsid w:val="0099046F"/>
    <w:rsid w:val="009905BD"/>
    <w:rsid w:val="009908B4"/>
    <w:rsid w:val="00990996"/>
    <w:rsid w:val="00990A14"/>
    <w:rsid w:val="00990A2D"/>
    <w:rsid w:val="00990A50"/>
    <w:rsid w:val="00990B34"/>
    <w:rsid w:val="00990B53"/>
    <w:rsid w:val="00990BA8"/>
    <w:rsid w:val="00990EFE"/>
    <w:rsid w:val="00990F89"/>
    <w:rsid w:val="00991076"/>
    <w:rsid w:val="00991105"/>
    <w:rsid w:val="009911B1"/>
    <w:rsid w:val="00991219"/>
    <w:rsid w:val="00991424"/>
    <w:rsid w:val="00991425"/>
    <w:rsid w:val="009914DD"/>
    <w:rsid w:val="0099151C"/>
    <w:rsid w:val="00991526"/>
    <w:rsid w:val="00991554"/>
    <w:rsid w:val="0099165D"/>
    <w:rsid w:val="00991712"/>
    <w:rsid w:val="009918E5"/>
    <w:rsid w:val="009918EB"/>
    <w:rsid w:val="00991A90"/>
    <w:rsid w:val="00991CBF"/>
    <w:rsid w:val="00991DCC"/>
    <w:rsid w:val="00991EB2"/>
    <w:rsid w:val="00991ED4"/>
    <w:rsid w:val="00992004"/>
    <w:rsid w:val="0099200E"/>
    <w:rsid w:val="00992251"/>
    <w:rsid w:val="00992378"/>
    <w:rsid w:val="009925A3"/>
    <w:rsid w:val="00992681"/>
    <w:rsid w:val="0099277C"/>
    <w:rsid w:val="009927E9"/>
    <w:rsid w:val="009929FE"/>
    <w:rsid w:val="00992C34"/>
    <w:rsid w:val="00992C63"/>
    <w:rsid w:val="00992CE3"/>
    <w:rsid w:val="00992D22"/>
    <w:rsid w:val="00992E14"/>
    <w:rsid w:val="00992ECD"/>
    <w:rsid w:val="00992F1B"/>
    <w:rsid w:val="00992F89"/>
    <w:rsid w:val="00993077"/>
    <w:rsid w:val="00993109"/>
    <w:rsid w:val="0099325E"/>
    <w:rsid w:val="00993273"/>
    <w:rsid w:val="009935C0"/>
    <w:rsid w:val="009935F8"/>
    <w:rsid w:val="0099365B"/>
    <w:rsid w:val="0099365F"/>
    <w:rsid w:val="00993719"/>
    <w:rsid w:val="00993757"/>
    <w:rsid w:val="00993771"/>
    <w:rsid w:val="0099384B"/>
    <w:rsid w:val="00993914"/>
    <w:rsid w:val="00993963"/>
    <w:rsid w:val="00993A01"/>
    <w:rsid w:val="00993B39"/>
    <w:rsid w:val="00993BA2"/>
    <w:rsid w:val="00993D5F"/>
    <w:rsid w:val="00993DA0"/>
    <w:rsid w:val="00993DC7"/>
    <w:rsid w:val="00993E86"/>
    <w:rsid w:val="00993E9A"/>
    <w:rsid w:val="00993F8D"/>
    <w:rsid w:val="00994040"/>
    <w:rsid w:val="00994135"/>
    <w:rsid w:val="0099420D"/>
    <w:rsid w:val="00994386"/>
    <w:rsid w:val="00994392"/>
    <w:rsid w:val="00994441"/>
    <w:rsid w:val="0099449C"/>
    <w:rsid w:val="009944C9"/>
    <w:rsid w:val="009944F4"/>
    <w:rsid w:val="0099451D"/>
    <w:rsid w:val="00994566"/>
    <w:rsid w:val="009945E1"/>
    <w:rsid w:val="009946A8"/>
    <w:rsid w:val="00994710"/>
    <w:rsid w:val="009947AF"/>
    <w:rsid w:val="00994909"/>
    <w:rsid w:val="00994937"/>
    <w:rsid w:val="00994AD5"/>
    <w:rsid w:val="00994B13"/>
    <w:rsid w:val="00994B18"/>
    <w:rsid w:val="00994B51"/>
    <w:rsid w:val="00994B9A"/>
    <w:rsid w:val="00994C30"/>
    <w:rsid w:val="00994DCF"/>
    <w:rsid w:val="00994EA6"/>
    <w:rsid w:val="00994F93"/>
    <w:rsid w:val="00994FAC"/>
    <w:rsid w:val="009951EE"/>
    <w:rsid w:val="0099520B"/>
    <w:rsid w:val="009953C7"/>
    <w:rsid w:val="009953D5"/>
    <w:rsid w:val="009953EA"/>
    <w:rsid w:val="00995491"/>
    <w:rsid w:val="009955B6"/>
    <w:rsid w:val="009955E9"/>
    <w:rsid w:val="00995631"/>
    <w:rsid w:val="00995689"/>
    <w:rsid w:val="0099569F"/>
    <w:rsid w:val="00995714"/>
    <w:rsid w:val="009958FB"/>
    <w:rsid w:val="00995956"/>
    <w:rsid w:val="00995969"/>
    <w:rsid w:val="00995C0B"/>
    <w:rsid w:val="00995CC3"/>
    <w:rsid w:val="00995E98"/>
    <w:rsid w:val="00995EBF"/>
    <w:rsid w:val="00995F60"/>
    <w:rsid w:val="00995FA1"/>
    <w:rsid w:val="00995FBD"/>
    <w:rsid w:val="00996029"/>
    <w:rsid w:val="00996039"/>
    <w:rsid w:val="00996198"/>
    <w:rsid w:val="00996246"/>
    <w:rsid w:val="009963F0"/>
    <w:rsid w:val="009963F3"/>
    <w:rsid w:val="00996464"/>
    <w:rsid w:val="0099650A"/>
    <w:rsid w:val="00996554"/>
    <w:rsid w:val="009965F6"/>
    <w:rsid w:val="00996648"/>
    <w:rsid w:val="00996659"/>
    <w:rsid w:val="00996661"/>
    <w:rsid w:val="009966CC"/>
    <w:rsid w:val="009967BE"/>
    <w:rsid w:val="009967D0"/>
    <w:rsid w:val="00996848"/>
    <w:rsid w:val="0099687D"/>
    <w:rsid w:val="0099695C"/>
    <w:rsid w:val="009969A9"/>
    <w:rsid w:val="00996A46"/>
    <w:rsid w:val="00996C63"/>
    <w:rsid w:val="00996C76"/>
    <w:rsid w:val="00996CEC"/>
    <w:rsid w:val="00996D61"/>
    <w:rsid w:val="00996E3E"/>
    <w:rsid w:val="00996E70"/>
    <w:rsid w:val="00996F42"/>
    <w:rsid w:val="00996F49"/>
    <w:rsid w:val="00996FF2"/>
    <w:rsid w:val="00997001"/>
    <w:rsid w:val="00997009"/>
    <w:rsid w:val="009970E5"/>
    <w:rsid w:val="009972E3"/>
    <w:rsid w:val="00997392"/>
    <w:rsid w:val="00997601"/>
    <w:rsid w:val="00997677"/>
    <w:rsid w:val="0099776D"/>
    <w:rsid w:val="00997866"/>
    <w:rsid w:val="00997CFB"/>
    <w:rsid w:val="00997D6A"/>
    <w:rsid w:val="00997E34"/>
    <w:rsid w:val="00997F30"/>
    <w:rsid w:val="00997FC4"/>
    <w:rsid w:val="00997FC6"/>
    <w:rsid w:val="009A0117"/>
    <w:rsid w:val="009A015E"/>
    <w:rsid w:val="009A01B2"/>
    <w:rsid w:val="009A02E0"/>
    <w:rsid w:val="009A03C1"/>
    <w:rsid w:val="009A042E"/>
    <w:rsid w:val="009A0459"/>
    <w:rsid w:val="009A0534"/>
    <w:rsid w:val="009A0573"/>
    <w:rsid w:val="009A06C0"/>
    <w:rsid w:val="009A0760"/>
    <w:rsid w:val="009A09E6"/>
    <w:rsid w:val="009A0BBC"/>
    <w:rsid w:val="009A0BEE"/>
    <w:rsid w:val="009A0D3F"/>
    <w:rsid w:val="009A0DC1"/>
    <w:rsid w:val="009A0FCB"/>
    <w:rsid w:val="009A112A"/>
    <w:rsid w:val="009A117C"/>
    <w:rsid w:val="009A1227"/>
    <w:rsid w:val="009A1406"/>
    <w:rsid w:val="009A14B2"/>
    <w:rsid w:val="009A14BA"/>
    <w:rsid w:val="009A1569"/>
    <w:rsid w:val="009A1738"/>
    <w:rsid w:val="009A17F5"/>
    <w:rsid w:val="009A1811"/>
    <w:rsid w:val="009A1906"/>
    <w:rsid w:val="009A196D"/>
    <w:rsid w:val="009A1C24"/>
    <w:rsid w:val="009A1C41"/>
    <w:rsid w:val="009A1C8C"/>
    <w:rsid w:val="009A1CB1"/>
    <w:rsid w:val="009A1CCE"/>
    <w:rsid w:val="009A1D30"/>
    <w:rsid w:val="009A1E61"/>
    <w:rsid w:val="009A1E7F"/>
    <w:rsid w:val="009A1F3E"/>
    <w:rsid w:val="009A1FE8"/>
    <w:rsid w:val="009A207B"/>
    <w:rsid w:val="009A2150"/>
    <w:rsid w:val="009A23A1"/>
    <w:rsid w:val="009A249A"/>
    <w:rsid w:val="009A26BE"/>
    <w:rsid w:val="009A2772"/>
    <w:rsid w:val="009A27C1"/>
    <w:rsid w:val="009A284A"/>
    <w:rsid w:val="009A2907"/>
    <w:rsid w:val="009A2CBF"/>
    <w:rsid w:val="009A2DF9"/>
    <w:rsid w:val="009A2F67"/>
    <w:rsid w:val="009A2FDE"/>
    <w:rsid w:val="009A3000"/>
    <w:rsid w:val="009A304D"/>
    <w:rsid w:val="009A3186"/>
    <w:rsid w:val="009A325F"/>
    <w:rsid w:val="009A3284"/>
    <w:rsid w:val="009A33B9"/>
    <w:rsid w:val="009A3571"/>
    <w:rsid w:val="009A3729"/>
    <w:rsid w:val="009A37DF"/>
    <w:rsid w:val="009A3801"/>
    <w:rsid w:val="009A3824"/>
    <w:rsid w:val="009A388F"/>
    <w:rsid w:val="009A38AB"/>
    <w:rsid w:val="009A38AE"/>
    <w:rsid w:val="009A3939"/>
    <w:rsid w:val="009A3943"/>
    <w:rsid w:val="009A3A57"/>
    <w:rsid w:val="009A3AF0"/>
    <w:rsid w:val="009A3B85"/>
    <w:rsid w:val="009A3BCF"/>
    <w:rsid w:val="009A3D58"/>
    <w:rsid w:val="009A3DB9"/>
    <w:rsid w:val="009A3F76"/>
    <w:rsid w:val="009A406F"/>
    <w:rsid w:val="009A422B"/>
    <w:rsid w:val="009A429B"/>
    <w:rsid w:val="009A42E3"/>
    <w:rsid w:val="009A436A"/>
    <w:rsid w:val="009A438A"/>
    <w:rsid w:val="009A4395"/>
    <w:rsid w:val="009A43B3"/>
    <w:rsid w:val="009A44F7"/>
    <w:rsid w:val="009A46F2"/>
    <w:rsid w:val="009A4866"/>
    <w:rsid w:val="009A4943"/>
    <w:rsid w:val="009A4A1F"/>
    <w:rsid w:val="009A4A62"/>
    <w:rsid w:val="009A4A82"/>
    <w:rsid w:val="009A4B3A"/>
    <w:rsid w:val="009A4B59"/>
    <w:rsid w:val="009A4DD3"/>
    <w:rsid w:val="009A4E39"/>
    <w:rsid w:val="009A4E97"/>
    <w:rsid w:val="009A4EF6"/>
    <w:rsid w:val="009A4F6D"/>
    <w:rsid w:val="009A50C4"/>
    <w:rsid w:val="009A51D3"/>
    <w:rsid w:val="009A52A7"/>
    <w:rsid w:val="009A570B"/>
    <w:rsid w:val="009A571E"/>
    <w:rsid w:val="009A57B8"/>
    <w:rsid w:val="009A5954"/>
    <w:rsid w:val="009A5B24"/>
    <w:rsid w:val="009A5B2D"/>
    <w:rsid w:val="009A5B48"/>
    <w:rsid w:val="009A5D44"/>
    <w:rsid w:val="009A5DBE"/>
    <w:rsid w:val="009A5F29"/>
    <w:rsid w:val="009A5F68"/>
    <w:rsid w:val="009A6105"/>
    <w:rsid w:val="009A6113"/>
    <w:rsid w:val="009A626D"/>
    <w:rsid w:val="009A6376"/>
    <w:rsid w:val="009A640A"/>
    <w:rsid w:val="009A6425"/>
    <w:rsid w:val="009A6480"/>
    <w:rsid w:val="009A65D3"/>
    <w:rsid w:val="009A677A"/>
    <w:rsid w:val="009A6817"/>
    <w:rsid w:val="009A682B"/>
    <w:rsid w:val="009A68DC"/>
    <w:rsid w:val="009A6904"/>
    <w:rsid w:val="009A6A0A"/>
    <w:rsid w:val="009A6AAF"/>
    <w:rsid w:val="009A6B01"/>
    <w:rsid w:val="009A6D31"/>
    <w:rsid w:val="009A6D5B"/>
    <w:rsid w:val="009A6DCC"/>
    <w:rsid w:val="009A6FF1"/>
    <w:rsid w:val="009A7140"/>
    <w:rsid w:val="009A717D"/>
    <w:rsid w:val="009A725D"/>
    <w:rsid w:val="009A726B"/>
    <w:rsid w:val="009A755F"/>
    <w:rsid w:val="009A7706"/>
    <w:rsid w:val="009A78DF"/>
    <w:rsid w:val="009A7979"/>
    <w:rsid w:val="009A7A1C"/>
    <w:rsid w:val="009A7ACC"/>
    <w:rsid w:val="009A7C1F"/>
    <w:rsid w:val="009A7C4C"/>
    <w:rsid w:val="009A7FBC"/>
    <w:rsid w:val="009B019F"/>
    <w:rsid w:val="009B03A1"/>
    <w:rsid w:val="009B0591"/>
    <w:rsid w:val="009B06E3"/>
    <w:rsid w:val="009B07A3"/>
    <w:rsid w:val="009B07F3"/>
    <w:rsid w:val="009B08C7"/>
    <w:rsid w:val="009B0921"/>
    <w:rsid w:val="009B0B7B"/>
    <w:rsid w:val="009B0CCC"/>
    <w:rsid w:val="009B0D44"/>
    <w:rsid w:val="009B0E16"/>
    <w:rsid w:val="009B0EAE"/>
    <w:rsid w:val="009B0EB4"/>
    <w:rsid w:val="009B125B"/>
    <w:rsid w:val="009B1297"/>
    <w:rsid w:val="009B15F9"/>
    <w:rsid w:val="009B1647"/>
    <w:rsid w:val="009B17A2"/>
    <w:rsid w:val="009B184D"/>
    <w:rsid w:val="009B1CAF"/>
    <w:rsid w:val="009B1E38"/>
    <w:rsid w:val="009B2023"/>
    <w:rsid w:val="009B20C9"/>
    <w:rsid w:val="009B2180"/>
    <w:rsid w:val="009B21D3"/>
    <w:rsid w:val="009B21E4"/>
    <w:rsid w:val="009B22A6"/>
    <w:rsid w:val="009B2301"/>
    <w:rsid w:val="009B24AA"/>
    <w:rsid w:val="009B2536"/>
    <w:rsid w:val="009B254F"/>
    <w:rsid w:val="009B27B1"/>
    <w:rsid w:val="009B27FF"/>
    <w:rsid w:val="009B284C"/>
    <w:rsid w:val="009B295C"/>
    <w:rsid w:val="009B2A59"/>
    <w:rsid w:val="009B2A9E"/>
    <w:rsid w:val="009B2AA2"/>
    <w:rsid w:val="009B2AF9"/>
    <w:rsid w:val="009B2B1A"/>
    <w:rsid w:val="009B2D66"/>
    <w:rsid w:val="009B2DA9"/>
    <w:rsid w:val="009B2DE4"/>
    <w:rsid w:val="009B2E44"/>
    <w:rsid w:val="009B2E59"/>
    <w:rsid w:val="009B2EEC"/>
    <w:rsid w:val="009B308D"/>
    <w:rsid w:val="009B30CF"/>
    <w:rsid w:val="009B3211"/>
    <w:rsid w:val="009B32B6"/>
    <w:rsid w:val="009B3338"/>
    <w:rsid w:val="009B3455"/>
    <w:rsid w:val="009B352A"/>
    <w:rsid w:val="009B36C9"/>
    <w:rsid w:val="009B370D"/>
    <w:rsid w:val="009B388D"/>
    <w:rsid w:val="009B3A48"/>
    <w:rsid w:val="009B3ABF"/>
    <w:rsid w:val="009B3B52"/>
    <w:rsid w:val="009B3BC7"/>
    <w:rsid w:val="009B3BFF"/>
    <w:rsid w:val="009B3C10"/>
    <w:rsid w:val="009B3CA6"/>
    <w:rsid w:val="009B3CB8"/>
    <w:rsid w:val="009B3E0E"/>
    <w:rsid w:val="009B3FDB"/>
    <w:rsid w:val="009B4142"/>
    <w:rsid w:val="009B4159"/>
    <w:rsid w:val="009B4311"/>
    <w:rsid w:val="009B435D"/>
    <w:rsid w:val="009B4648"/>
    <w:rsid w:val="009B480F"/>
    <w:rsid w:val="009B4821"/>
    <w:rsid w:val="009B48CB"/>
    <w:rsid w:val="009B4984"/>
    <w:rsid w:val="009B498E"/>
    <w:rsid w:val="009B49B8"/>
    <w:rsid w:val="009B4AEB"/>
    <w:rsid w:val="009B4B25"/>
    <w:rsid w:val="009B4BA6"/>
    <w:rsid w:val="009B4C0B"/>
    <w:rsid w:val="009B4C93"/>
    <w:rsid w:val="009B4CEA"/>
    <w:rsid w:val="009B4DD1"/>
    <w:rsid w:val="009B4DDC"/>
    <w:rsid w:val="009B4E11"/>
    <w:rsid w:val="009B4FB3"/>
    <w:rsid w:val="009B4FE8"/>
    <w:rsid w:val="009B5202"/>
    <w:rsid w:val="009B53D3"/>
    <w:rsid w:val="009B53DF"/>
    <w:rsid w:val="009B54FE"/>
    <w:rsid w:val="009B5607"/>
    <w:rsid w:val="009B56FE"/>
    <w:rsid w:val="009B5704"/>
    <w:rsid w:val="009B5707"/>
    <w:rsid w:val="009B5831"/>
    <w:rsid w:val="009B58DC"/>
    <w:rsid w:val="009B5919"/>
    <w:rsid w:val="009B5A60"/>
    <w:rsid w:val="009B5C74"/>
    <w:rsid w:val="009B5DE5"/>
    <w:rsid w:val="009B5F14"/>
    <w:rsid w:val="009B5F60"/>
    <w:rsid w:val="009B6110"/>
    <w:rsid w:val="009B61BD"/>
    <w:rsid w:val="009B6229"/>
    <w:rsid w:val="009B62DE"/>
    <w:rsid w:val="009B63D9"/>
    <w:rsid w:val="009B673B"/>
    <w:rsid w:val="009B6793"/>
    <w:rsid w:val="009B67B6"/>
    <w:rsid w:val="009B6887"/>
    <w:rsid w:val="009B690A"/>
    <w:rsid w:val="009B6C1D"/>
    <w:rsid w:val="009B6C7D"/>
    <w:rsid w:val="009B6C99"/>
    <w:rsid w:val="009B6E71"/>
    <w:rsid w:val="009B70EE"/>
    <w:rsid w:val="009B71C4"/>
    <w:rsid w:val="009B726C"/>
    <w:rsid w:val="009B7316"/>
    <w:rsid w:val="009B7388"/>
    <w:rsid w:val="009B745C"/>
    <w:rsid w:val="009B7478"/>
    <w:rsid w:val="009B74BD"/>
    <w:rsid w:val="009B7796"/>
    <w:rsid w:val="009B79EB"/>
    <w:rsid w:val="009B7A60"/>
    <w:rsid w:val="009B7B89"/>
    <w:rsid w:val="009B7BAF"/>
    <w:rsid w:val="009B7C97"/>
    <w:rsid w:val="009B7CA6"/>
    <w:rsid w:val="009B7D24"/>
    <w:rsid w:val="009B7EB4"/>
    <w:rsid w:val="009B7EF9"/>
    <w:rsid w:val="009C00A4"/>
    <w:rsid w:val="009C02AD"/>
    <w:rsid w:val="009C03BB"/>
    <w:rsid w:val="009C04BD"/>
    <w:rsid w:val="009C07AD"/>
    <w:rsid w:val="009C0823"/>
    <w:rsid w:val="009C0979"/>
    <w:rsid w:val="009C09A7"/>
    <w:rsid w:val="009C0ADE"/>
    <w:rsid w:val="009C0B12"/>
    <w:rsid w:val="009C0C78"/>
    <w:rsid w:val="009C0D74"/>
    <w:rsid w:val="009C0EBC"/>
    <w:rsid w:val="009C105A"/>
    <w:rsid w:val="009C1064"/>
    <w:rsid w:val="009C1540"/>
    <w:rsid w:val="009C166E"/>
    <w:rsid w:val="009C17DA"/>
    <w:rsid w:val="009C182A"/>
    <w:rsid w:val="009C196C"/>
    <w:rsid w:val="009C198D"/>
    <w:rsid w:val="009C1A98"/>
    <w:rsid w:val="009C1ABC"/>
    <w:rsid w:val="009C1ABD"/>
    <w:rsid w:val="009C1B14"/>
    <w:rsid w:val="009C1B17"/>
    <w:rsid w:val="009C1D80"/>
    <w:rsid w:val="009C1E22"/>
    <w:rsid w:val="009C1E53"/>
    <w:rsid w:val="009C1EDF"/>
    <w:rsid w:val="009C202B"/>
    <w:rsid w:val="009C21FA"/>
    <w:rsid w:val="009C22F8"/>
    <w:rsid w:val="009C2375"/>
    <w:rsid w:val="009C23EA"/>
    <w:rsid w:val="009C2434"/>
    <w:rsid w:val="009C2441"/>
    <w:rsid w:val="009C2457"/>
    <w:rsid w:val="009C24E4"/>
    <w:rsid w:val="009C25AD"/>
    <w:rsid w:val="009C25F4"/>
    <w:rsid w:val="009C2689"/>
    <w:rsid w:val="009C2738"/>
    <w:rsid w:val="009C2760"/>
    <w:rsid w:val="009C27B2"/>
    <w:rsid w:val="009C288F"/>
    <w:rsid w:val="009C29F6"/>
    <w:rsid w:val="009C2A4C"/>
    <w:rsid w:val="009C2B26"/>
    <w:rsid w:val="009C2B28"/>
    <w:rsid w:val="009C2C54"/>
    <w:rsid w:val="009C2D16"/>
    <w:rsid w:val="009C2DDB"/>
    <w:rsid w:val="009C2F4D"/>
    <w:rsid w:val="009C3155"/>
    <w:rsid w:val="009C31D3"/>
    <w:rsid w:val="009C3262"/>
    <w:rsid w:val="009C32DF"/>
    <w:rsid w:val="009C3372"/>
    <w:rsid w:val="009C341E"/>
    <w:rsid w:val="009C3436"/>
    <w:rsid w:val="009C35A5"/>
    <w:rsid w:val="009C37DD"/>
    <w:rsid w:val="009C380B"/>
    <w:rsid w:val="009C39F8"/>
    <w:rsid w:val="009C3A34"/>
    <w:rsid w:val="009C3A64"/>
    <w:rsid w:val="009C3B7B"/>
    <w:rsid w:val="009C3B83"/>
    <w:rsid w:val="009C3F3C"/>
    <w:rsid w:val="009C3FBC"/>
    <w:rsid w:val="009C3FC1"/>
    <w:rsid w:val="009C40B7"/>
    <w:rsid w:val="009C40DC"/>
    <w:rsid w:val="009C4239"/>
    <w:rsid w:val="009C42F3"/>
    <w:rsid w:val="009C446D"/>
    <w:rsid w:val="009C46AD"/>
    <w:rsid w:val="009C46E8"/>
    <w:rsid w:val="009C492F"/>
    <w:rsid w:val="009C49E9"/>
    <w:rsid w:val="009C4C29"/>
    <w:rsid w:val="009C4DEA"/>
    <w:rsid w:val="009C4F06"/>
    <w:rsid w:val="009C4F75"/>
    <w:rsid w:val="009C5038"/>
    <w:rsid w:val="009C5169"/>
    <w:rsid w:val="009C5199"/>
    <w:rsid w:val="009C51EF"/>
    <w:rsid w:val="009C5343"/>
    <w:rsid w:val="009C5470"/>
    <w:rsid w:val="009C5478"/>
    <w:rsid w:val="009C55DF"/>
    <w:rsid w:val="009C5665"/>
    <w:rsid w:val="009C56A9"/>
    <w:rsid w:val="009C57D7"/>
    <w:rsid w:val="009C5804"/>
    <w:rsid w:val="009C58D6"/>
    <w:rsid w:val="009C59C4"/>
    <w:rsid w:val="009C59C5"/>
    <w:rsid w:val="009C5A11"/>
    <w:rsid w:val="009C5AB4"/>
    <w:rsid w:val="009C5D43"/>
    <w:rsid w:val="009C5D55"/>
    <w:rsid w:val="009C5EE4"/>
    <w:rsid w:val="009C5F06"/>
    <w:rsid w:val="009C6056"/>
    <w:rsid w:val="009C60D6"/>
    <w:rsid w:val="009C6232"/>
    <w:rsid w:val="009C6242"/>
    <w:rsid w:val="009C6244"/>
    <w:rsid w:val="009C6280"/>
    <w:rsid w:val="009C6297"/>
    <w:rsid w:val="009C62FE"/>
    <w:rsid w:val="009C672E"/>
    <w:rsid w:val="009C6999"/>
    <w:rsid w:val="009C69E5"/>
    <w:rsid w:val="009C6AA3"/>
    <w:rsid w:val="009C6B2B"/>
    <w:rsid w:val="009C6DD2"/>
    <w:rsid w:val="009C6DE9"/>
    <w:rsid w:val="009C6E16"/>
    <w:rsid w:val="009C6E1C"/>
    <w:rsid w:val="009C6E30"/>
    <w:rsid w:val="009C6EDA"/>
    <w:rsid w:val="009C707F"/>
    <w:rsid w:val="009C710A"/>
    <w:rsid w:val="009C713D"/>
    <w:rsid w:val="009C7164"/>
    <w:rsid w:val="009C7180"/>
    <w:rsid w:val="009C727A"/>
    <w:rsid w:val="009C7479"/>
    <w:rsid w:val="009C74CD"/>
    <w:rsid w:val="009C7577"/>
    <w:rsid w:val="009C7690"/>
    <w:rsid w:val="009C76F1"/>
    <w:rsid w:val="009C7851"/>
    <w:rsid w:val="009C7A92"/>
    <w:rsid w:val="009C7BA4"/>
    <w:rsid w:val="009C7C27"/>
    <w:rsid w:val="009C7C33"/>
    <w:rsid w:val="009C7D12"/>
    <w:rsid w:val="009C7E1A"/>
    <w:rsid w:val="009C7E8A"/>
    <w:rsid w:val="009C7EBF"/>
    <w:rsid w:val="009C7F16"/>
    <w:rsid w:val="009D003C"/>
    <w:rsid w:val="009D0271"/>
    <w:rsid w:val="009D04F7"/>
    <w:rsid w:val="009D0507"/>
    <w:rsid w:val="009D05B6"/>
    <w:rsid w:val="009D062A"/>
    <w:rsid w:val="009D06BC"/>
    <w:rsid w:val="009D0857"/>
    <w:rsid w:val="009D0889"/>
    <w:rsid w:val="009D08A5"/>
    <w:rsid w:val="009D08C6"/>
    <w:rsid w:val="009D0AE7"/>
    <w:rsid w:val="009D0B90"/>
    <w:rsid w:val="009D0BDD"/>
    <w:rsid w:val="009D0CBF"/>
    <w:rsid w:val="009D0CF3"/>
    <w:rsid w:val="009D0D84"/>
    <w:rsid w:val="009D0D8F"/>
    <w:rsid w:val="009D0FD3"/>
    <w:rsid w:val="009D111D"/>
    <w:rsid w:val="009D1299"/>
    <w:rsid w:val="009D13A6"/>
    <w:rsid w:val="009D1480"/>
    <w:rsid w:val="009D14C6"/>
    <w:rsid w:val="009D1564"/>
    <w:rsid w:val="009D15E8"/>
    <w:rsid w:val="009D168C"/>
    <w:rsid w:val="009D17BD"/>
    <w:rsid w:val="009D1890"/>
    <w:rsid w:val="009D19B3"/>
    <w:rsid w:val="009D1A93"/>
    <w:rsid w:val="009D1AD2"/>
    <w:rsid w:val="009D1B1E"/>
    <w:rsid w:val="009D1BDA"/>
    <w:rsid w:val="009D1C8B"/>
    <w:rsid w:val="009D1CB4"/>
    <w:rsid w:val="009D1CF1"/>
    <w:rsid w:val="009D1D82"/>
    <w:rsid w:val="009D1D8B"/>
    <w:rsid w:val="009D1F0A"/>
    <w:rsid w:val="009D1FC2"/>
    <w:rsid w:val="009D20DC"/>
    <w:rsid w:val="009D2179"/>
    <w:rsid w:val="009D2243"/>
    <w:rsid w:val="009D234D"/>
    <w:rsid w:val="009D2504"/>
    <w:rsid w:val="009D2557"/>
    <w:rsid w:val="009D2575"/>
    <w:rsid w:val="009D26E5"/>
    <w:rsid w:val="009D27FD"/>
    <w:rsid w:val="009D280B"/>
    <w:rsid w:val="009D280C"/>
    <w:rsid w:val="009D2849"/>
    <w:rsid w:val="009D287F"/>
    <w:rsid w:val="009D29D9"/>
    <w:rsid w:val="009D2A29"/>
    <w:rsid w:val="009D2B30"/>
    <w:rsid w:val="009D2BA4"/>
    <w:rsid w:val="009D2BC3"/>
    <w:rsid w:val="009D2BF8"/>
    <w:rsid w:val="009D2CE7"/>
    <w:rsid w:val="009D2D04"/>
    <w:rsid w:val="009D2D4A"/>
    <w:rsid w:val="009D2E1B"/>
    <w:rsid w:val="009D2E7F"/>
    <w:rsid w:val="009D2F36"/>
    <w:rsid w:val="009D303B"/>
    <w:rsid w:val="009D31BB"/>
    <w:rsid w:val="009D32E4"/>
    <w:rsid w:val="009D33AB"/>
    <w:rsid w:val="009D34A4"/>
    <w:rsid w:val="009D36AD"/>
    <w:rsid w:val="009D37C8"/>
    <w:rsid w:val="009D3820"/>
    <w:rsid w:val="009D3933"/>
    <w:rsid w:val="009D3A5B"/>
    <w:rsid w:val="009D3AB9"/>
    <w:rsid w:val="009D3B97"/>
    <w:rsid w:val="009D3CBE"/>
    <w:rsid w:val="009D3D0E"/>
    <w:rsid w:val="009D3D37"/>
    <w:rsid w:val="009D3D58"/>
    <w:rsid w:val="009D3ED0"/>
    <w:rsid w:val="009D3F4C"/>
    <w:rsid w:val="009D4125"/>
    <w:rsid w:val="009D41E0"/>
    <w:rsid w:val="009D44A4"/>
    <w:rsid w:val="009D4526"/>
    <w:rsid w:val="009D4574"/>
    <w:rsid w:val="009D4881"/>
    <w:rsid w:val="009D49B4"/>
    <w:rsid w:val="009D4CA9"/>
    <w:rsid w:val="009D4E8C"/>
    <w:rsid w:val="009D512D"/>
    <w:rsid w:val="009D518B"/>
    <w:rsid w:val="009D5305"/>
    <w:rsid w:val="009D53A9"/>
    <w:rsid w:val="009D54AE"/>
    <w:rsid w:val="009D54CF"/>
    <w:rsid w:val="009D54EF"/>
    <w:rsid w:val="009D5642"/>
    <w:rsid w:val="009D56DD"/>
    <w:rsid w:val="009D57C3"/>
    <w:rsid w:val="009D57C7"/>
    <w:rsid w:val="009D587C"/>
    <w:rsid w:val="009D5B39"/>
    <w:rsid w:val="009D5D68"/>
    <w:rsid w:val="009D5DEE"/>
    <w:rsid w:val="009D5E62"/>
    <w:rsid w:val="009D5ED2"/>
    <w:rsid w:val="009D5EFA"/>
    <w:rsid w:val="009D6178"/>
    <w:rsid w:val="009D634A"/>
    <w:rsid w:val="009D644C"/>
    <w:rsid w:val="009D64CF"/>
    <w:rsid w:val="009D65BE"/>
    <w:rsid w:val="009D65D0"/>
    <w:rsid w:val="009D65F0"/>
    <w:rsid w:val="009D65FA"/>
    <w:rsid w:val="009D660A"/>
    <w:rsid w:val="009D6613"/>
    <w:rsid w:val="009D6641"/>
    <w:rsid w:val="009D67C5"/>
    <w:rsid w:val="009D685F"/>
    <w:rsid w:val="009D6AAB"/>
    <w:rsid w:val="009D6B8B"/>
    <w:rsid w:val="009D6C70"/>
    <w:rsid w:val="009D6C9C"/>
    <w:rsid w:val="009D6E25"/>
    <w:rsid w:val="009D6E3C"/>
    <w:rsid w:val="009D703F"/>
    <w:rsid w:val="009D7042"/>
    <w:rsid w:val="009D7071"/>
    <w:rsid w:val="009D70F2"/>
    <w:rsid w:val="009D7182"/>
    <w:rsid w:val="009D71F0"/>
    <w:rsid w:val="009D71FD"/>
    <w:rsid w:val="009D71FE"/>
    <w:rsid w:val="009D7294"/>
    <w:rsid w:val="009D72F1"/>
    <w:rsid w:val="009D73A8"/>
    <w:rsid w:val="009D74A6"/>
    <w:rsid w:val="009D7650"/>
    <w:rsid w:val="009D7694"/>
    <w:rsid w:val="009D7763"/>
    <w:rsid w:val="009D7767"/>
    <w:rsid w:val="009D7A9D"/>
    <w:rsid w:val="009D7B28"/>
    <w:rsid w:val="009D7B76"/>
    <w:rsid w:val="009D7C29"/>
    <w:rsid w:val="009D7C44"/>
    <w:rsid w:val="009D7C81"/>
    <w:rsid w:val="009D7D3C"/>
    <w:rsid w:val="009D7D45"/>
    <w:rsid w:val="009D7E5C"/>
    <w:rsid w:val="009D7E69"/>
    <w:rsid w:val="009E002A"/>
    <w:rsid w:val="009E0152"/>
    <w:rsid w:val="009E0153"/>
    <w:rsid w:val="009E01CD"/>
    <w:rsid w:val="009E024E"/>
    <w:rsid w:val="009E033A"/>
    <w:rsid w:val="009E0472"/>
    <w:rsid w:val="009E05D3"/>
    <w:rsid w:val="009E065B"/>
    <w:rsid w:val="009E0753"/>
    <w:rsid w:val="009E0904"/>
    <w:rsid w:val="009E0946"/>
    <w:rsid w:val="009E09A8"/>
    <w:rsid w:val="009E0A0E"/>
    <w:rsid w:val="009E0A55"/>
    <w:rsid w:val="009E0ABD"/>
    <w:rsid w:val="009E0ADF"/>
    <w:rsid w:val="009E0B21"/>
    <w:rsid w:val="009E0C33"/>
    <w:rsid w:val="009E0C67"/>
    <w:rsid w:val="009E0CA1"/>
    <w:rsid w:val="009E0CAE"/>
    <w:rsid w:val="009E0D09"/>
    <w:rsid w:val="009E0D21"/>
    <w:rsid w:val="009E0D29"/>
    <w:rsid w:val="009E0D38"/>
    <w:rsid w:val="009E0E26"/>
    <w:rsid w:val="009E0F48"/>
    <w:rsid w:val="009E0FD8"/>
    <w:rsid w:val="009E1096"/>
    <w:rsid w:val="009E131D"/>
    <w:rsid w:val="009E1391"/>
    <w:rsid w:val="009E13B4"/>
    <w:rsid w:val="009E13B7"/>
    <w:rsid w:val="009E170F"/>
    <w:rsid w:val="009E1797"/>
    <w:rsid w:val="009E181D"/>
    <w:rsid w:val="009E1907"/>
    <w:rsid w:val="009E192A"/>
    <w:rsid w:val="009E19C8"/>
    <w:rsid w:val="009E19D5"/>
    <w:rsid w:val="009E1C30"/>
    <w:rsid w:val="009E1C5A"/>
    <w:rsid w:val="009E1E4F"/>
    <w:rsid w:val="009E20A9"/>
    <w:rsid w:val="009E20E2"/>
    <w:rsid w:val="009E219A"/>
    <w:rsid w:val="009E2320"/>
    <w:rsid w:val="009E239B"/>
    <w:rsid w:val="009E23B5"/>
    <w:rsid w:val="009E24DC"/>
    <w:rsid w:val="009E251A"/>
    <w:rsid w:val="009E2578"/>
    <w:rsid w:val="009E2653"/>
    <w:rsid w:val="009E2700"/>
    <w:rsid w:val="009E2760"/>
    <w:rsid w:val="009E2B1B"/>
    <w:rsid w:val="009E2CB9"/>
    <w:rsid w:val="009E2D0B"/>
    <w:rsid w:val="009E2DCC"/>
    <w:rsid w:val="009E2E88"/>
    <w:rsid w:val="009E3167"/>
    <w:rsid w:val="009E3171"/>
    <w:rsid w:val="009E31E0"/>
    <w:rsid w:val="009E324A"/>
    <w:rsid w:val="009E3260"/>
    <w:rsid w:val="009E329C"/>
    <w:rsid w:val="009E3359"/>
    <w:rsid w:val="009E3364"/>
    <w:rsid w:val="009E34CB"/>
    <w:rsid w:val="009E3581"/>
    <w:rsid w:val="009E36C9"/>
    <w:rsid w:val="009E3714"/>
    <w:rsid w:val="009E37E5"/>
    <w:rsid w:val="009E384D"/>
    <w:rsid w:val="009E389A"/>
    <w:rsid w:val="009E3A11"/>
    <w:rsid w:val="009E3AA7"/>
    <w:rsid w:val="009E3AE1"/>
    <w:rsid w:val="009E3AF3"/>
    <w:rsid w:val="009E3B2B"/>
    <w:rsid w:val="009E3B41"/>
    <w:rsid w:val="009E3E98"/>
    <w:rsid w:val="009E4043"/>
    <w:rsid w:val="009E4100"/>
    <w:rsid w:val="009E4131"/>
    <w:rsid w:val="009E41A0"/>
    <w:rsid w:val="009E425D"/>
    <w:rsid w:val="009E43F5"/>
    <w:rsid w:val="009E4404"/>
    <w:rsid w:val="009E447E"/>
    <w:rsid w:val="009E44E4"/>
    <w:rsid w:val="009E44F8"/>
    <w:rsid w:val="009E453B"/>
    <w:rsid w:val="009E4681"/>
    <w:rsid w:val="009E47A7"/>
    <w:rsid w:val="009E488A"/>
    <w:rsid w:val="009E493A"/>
    <w:rsid w:val="009E4978"/>
    <w:rsid w:val="009E499B"/>
    <w:rsid w:val="009E49D9"/>
    <w:rsid w:val="009E4BBD"/>
    <w:rsid w:val="009E4C73"/>
    <w:rsid w:val="009E4DED"/>
    <w:rsid w:val="009E4E98"/>
    <w:rsid w:val="009E4FB7"/>
    <w:rsid w:val="009E4FE4"/>
    <w:rsid w:val="009E5181"/>
    <w:rsid w:val="009E52AB"/>
    <w:rsid w:val="009E5386"/>
    <w:rsid w:val="009E54BE"/>
    <w:rsid w:val="009E5673"/>
    <w:rsid w:val="009E5684"/>
    <w:rsid w:val="009E5707"/>
    <w:rsid w:val="009E576A"/>
    <w:rsid w:val="009E57A6"/>
    <w:rsid w:val="009E57EB"/>
    <w:rsid w:val="009E5855"/>
    <w:rsid w:val="009E58A1"/>
    <w:rsid w:val="009E595B"/>
    <w:rsid w:val="009E59AF"/>
    <w:rsid w:val="009E5B53"/>
    <w:rsid w:val="009E5C8F"/>
    <w:rsid w:val="009E5CA1"/>
    <w:rsid w:val="009E5F27"/>
    <w:rsid w:val="009E5F42"/>
    <w:rsid w:val="009E5F5F"/>
    <w:rsid w:val="009E5FB7"/>
    <w:rsid w:val="009E5FCA"/>
    <w:rsid w:val="009E5FE9"/>
    <w:rsid w:val="009E611B"/>
    <w:rsid w:val="009E625A"/>
    <w:rsid w:val="009E62D6"/>
    <w:rsid w:val="009E62D8"/>
    <w:rsid w:val="009E62DE"/>
    <w:rsid w:val="009E62E7"/>
    <w:rsid w:val="009E6472"/>
    <w:rsid w:val="009E6574"/>
    <w:rsid w:val="009E660A"/>
    <w:rsid w:val="009E661E"/>
    <w:rsid w:val="009E662F"/>
    <w:rsid w:val="009E6699"/>
    <w:rsid w:val="009E66C9"/>
    <w:rsid w:val="009E677C"/>
    <w:rsid w:val="009E67A9"/>
    <w:rsid w:val="009E682B"/>
    <w:rsid w:val="009E6850"/>
    <w:rsid w:val="009E68D3"/>
    <w:rsid w:val="009E6905"/>
    <w:rsid w:val="009E6916"/>
    <w:rsid w:val="009E6990"/>
    <w:rsid w:val="009E6A2A"/>
    <w:rsid w:val="009E6B07"/>
    <w:rsid w:val="009E6BB1"/>
    <w:rsid w:val="009E6D57"/>
    <w:rsid w:val="009E6D84"/>
    <w:rsid w:val="009E706F"/>
    <w:rsid w:val="009E7078"/>
    <w:rsid w:val="009E7084"/>
    <w:rsid w:val="009E70B7"/>
    <w:rsid w:val="009E7372"/>
    <w:rsid w:val="009E73DC"/>
    <w:rsid w:val="009E73EC"/>
    <w:rsid w:val="009E75B3"/>
    <w:rsid w:val="009E7603"/>
    <w:rsid w:val="009E7618"/>
    <w:rsid w:val="009E7A3B"/>
    <w:rsid w:val="009E7A8E"/>
    <w:rsid w:val="009E7ABD"/>
    <w:rsid w:val="009E7ADC"/>
    <w:rsid w:val="009E7B9E"/>
    <w:rsid w:val="009E7BBF"/>
    <w:rsid w:val="009E7BC4"/>
    <w:rsid w:val="009E7DA0"/>
    <w:rsid w:val="009E7F1D"/>
    <w:rsid w:val="009E7F32"/>
    <w:rsid w:val="009E7F7A"/>
    <w:rsid w:val="009E7F85"/>
    <w:rsid w:val="009E7FB5"/>
    <w:rsid w:val="009F0092"/>
    <w:rsid w:val="009F0143"/>
    <w:rsid w:val="009F0146"/>
    <w:rsid w:val="009F0194"/>
    <w:rsid w:val="009F01B0"/>
    <w:rsid w:val="009F0393"/>
    <w:rsid w:val="009F03C2"/>
    <w:rsid w:val="009F0431"/>
    <w:rsid w:val="009F062F"/>
    <w:rsid w:val="009F06FC"/>
    <w:rsid w:val="009F0704"/>
    <w:rsid w:val="009F07C5"/>
    <w:rsid w:val="009F07D4"/>
    <w:rsid w:val="009F0896"/>
    <w:rsid w:val="009F08B1"/>
    <w:rsid w:val="009F08E2"/>
    <w:rsid w:val="009F09DC"/>
    <w:rsid w:val="009F0A01"/>
    <w:rsid w:val="009F0AB8"/>
    <w:rsid w:val="009F0C38"/>
    <w:rsid w:val="009F0CC1"/>
    <w:rsid w:val="009F0CDB"/>
    <w:rsid w:val="009F0E9F"/>
    <w:rsid w:val="009F0EE4"/>
    <w:rsid w:val="009F0F55"/>
    <w:rsid w:val="009F10BB"/>
    <w:rsid w:val="009F10F4"/>
    <w:rsid w:val="009F1158"/>
    <w:rsid w:val="009F117C"/>
    <w:rsid w:val="009F1274"/>
    <w:rsid w:val="009F1429"/>
    <w:rsid w:val="009F1764"/>
    <w:rsid w:val="009F1B1F"/>
    <w:rsid w:val="009F1DF2"/>
    <w:rsid w:val="009F1E26"/>
    <w:rsid w:val="009F1F76"/>
    <w:rsid w:val="009F2032"/>
    <w:rsid w:val="009F21CD"/>
    <w:rsid w:val="009F21F4"/>
    <w:rsid w:val="009F22C7"/>
    <w:rsid w:val="009F2323"/>
    <w:rsid w:val="009F2467"/>
    <w:rsid w:val="009F2470"/>
    <w:rsid w:val="009F249F"/>
    <w:rsid w:val="009F260F"/>
    <w:rsid w:val="009F26E7"/>
    <w:rsid w:val="009F2AB8"/>
    <w:rsid w:val="009F2AC0"/>
    <w:rsid w:val="009F2DBB"/>
    <w:rsid w:val="009F2DC4"/>
    <w:rsid w:val="009F2E6D"/>
    <w:rsid w:val="009F3020"/>
    <w:rsid w:val="009F32C1"/>
    <w:rsid w:val="009F3340"/>
    <w:rsid w:val="009F3345"/>
    <w:rsid w:val="009F3426"/>
    <w:rsid w:val="009F3540"/>
    <w:rsid w:val="009F3554"/>
    <w:rsid w:val="009F365D"/>
    <w:rsid w:val="009F36BF"/>
    <w:rsid w:val="009F3752"/>
    <w:rsid w:val="009F3855"/>
    <w:rsid w:val="009F38A5"/>
    <w:rsid w:val="009F38B6"/>
    <w:rsid w:val="009F38BA"/>
    <w:rsid w:val="009F38C6"/>
    <w:rsid w:val="009F3A90"/>
    <w:rsid w:val="009F3BE4"/>
    <w:rsid w:val="009F3C07"/>
    <w:rsid w:val="009F3C10"/>
    <w:rsid w:val="009F3C1F"/>
    <w:rsid w:val="009F3C61"/>
    <w:rsid w:val="009F3DEB"/>
    <w:rsid w:val="009F3EC4"/>
    <w:rsid w:val="009F3FC8"/>
    <w:rsid w:val="009F3FED"/>
    <w:rsid w:val="009F4059"/>
    <w:rsid w:val="009F407D"/>
    <w:rsid w:val="009F42D4"/>
    <w:rsid w:val="009F436A"/>
    <w:rsid w:val="009F4383"/>
    <w:rsid w:val="009F43F7"/>
    <w:rsid w:val="009F45C4"/>
    <w:rsid w:val="009F4697"/>
    <w:rsid w:val="009F481D"/>
    <w:rsid w:val="009F4976"/>
    <w:rsid w:val="009F497F"/>
    <w:rsid w:val="009F49E4"/>
    <w:rsid w:val="009F4B37"/>
    <w:rsid w:val="009F4BC7"/>
    <w:rsid w:val="009F4BD4"/>
    <w:rsid w:val="009F4D0E"/>
    <w:rsid w:val="009F4D5F"/>
    <w:rsid w:val="009F4D9E"/>
    <w:rsid w:val="009F4DB2"/>
    <w:rsid w:val="009F4F40"/>
    <w:rsid w:val="009F507C"/>
    <w:rsid w:val="009F5080"/>
    <w:rsid w:val="009F5097"/>
    <w:rsid w:val="009F51BB"/>
    <w:rsid w:val="009F53A0"/>
    <w:rsid w:val="009F53F2"/>
    <w:rsid w:val="009F557D"/>
    <w:rsid w:val="009F56DD"/>
    <w:rsid w:val="009F570D"/>
    <w:rsid w:val="009F5847"/>
    <w:rsid w:val="009F5A99"/>
    <w:rsid w:val="009F5B05"/>
    <w:rsid w:val="009F5B08"/>
    <w:rsid w:val="009F5D8C"/>
    <w:rsid w:val="009F5DD6"/>
    <w:rsid w:val="009F5E21"/>
    <w:rsid w:val="009F5E88"/>
    <w:rsid w:val="009F5F15"/>
    <w:rsid w:val="009F5F7A"/>
    <w:rsid w:val="009F6053"/>
    <w:rsid w:val="009F611B"/>
    <w:rsid w:val="009F61FA"/>
    <w:rsid w:val="009F62CC"/>
    <w:rsid w:val="009F632E"/>
    <w:rsid w:val="009F6566"/>
    <w:rsid w:val="009F65C5"/>
    <w:rsid w:val="009F66C3"/>
    <w:rsid w:val="009F685E"/>
    <w:rsid w:val="009F68DA"/>
    <w:rsid w:val="009F6B45"/>
    <w:rsid w:val="009F6BDA"/>
    <w:rsid w:val="009F6C60"/>
    <w:rsid w:val="009F6CBE"/>
    <w:rsid w:val="009F6D9E"/>
    <w:rsid w:val="009F6DE7"/>
    <w:rsid w:val="009F6EB9"/>
    <w:rsid w:val="009F6FA9"/>
    <w:rsid w:val="009F7146"/>
    <w:rsid w:val="009F715E"/>
    <w:rsid w:val="009F73EE"/>
    <w:rsid w:val="009F744B"/>
    <w:rsid w:val="009F74A2"/>
    <w:rsid w:val="009F7577"/>
    <w:rsid w:val="009F758E"/>
    <w:rsid w:val="009F75E7"/>
    <w:rsid w:val="009F7626"/>
    <w:rsid w:val="009F766E"/>
    <w:rsid w:val="009F768F"/>
    <w:rsid w:val="009F77C0"/>
    <w:rsid w:val="009F7811"/>
    <w:rsid w:val="009F789E"/>
    <w:rsid w:val="009F7AC5"/>
    <w:rsid w:val="009F7ACA"/>
    <w:rsid w:val="009F7BFA"/>
    <w:rsid w:val="009F7C14"/>
    <w:rsid w:val="009F7D0C"/>
    <w:rsid w:val="009F7E5C"/>
    <w:rsid w:val="009F7ECE"/>
    <w:rsid w:val="009F7EE7"/>
    <w:rsid w:val="009F7FAC"/>
    <w:rsid w:val="00A0013A"/>
    <w:rsid w:val="00A00147"/>
    <w:rsid w:val="00A001B2"/>
    <w:rsid w:val="00A0023F"/>
    <w:rsid w:val="00A0061A"/>
    <w:rsid w:val="00A00664"/>
    <w:rsid w:val="00A006D9"/>
    <w:rsid w:val="00A0078E"/>
    <w:rsid w:val="00A0088E"/>
    <w:rsid w:val="00A009D6"/>
    <w:rsid w:val="00A00A17"/>
    <w:rsid w:val="00A00A4F"/>
    <w:rsid w:val="00A00B13"/>
    <w:rsid w:val="00A00B8B"/>
    <w:rsid w:val="00A00C37"/>
    <w:rsid w:val="00A00C5F"/>
    <w:rsid w:val="00A00DA5"/>
    <w:rsid w:val="00A0100E"/>
    <w:rsid w:val="00A010A5"/>
    <w:rsid w:val="00A01130"/>
    <w:rsid w:val="00A01134"/>
    <w:rsid w:val="00A01317"/>
    <w:rsid w:val="00A0133B"/>
    <w:rsid w:val="00A01381"/>
    <w:rsid w:val="00A013E5"/>
    <w:rsid w:val="00A01623"/>
    <w:rsid w:val="00A017AE"/>
    <w:rsid w:val="00A017D5"/>
    <w:rsid w:val="00A01852"/>
    <w:rsid w:val="00A018B6"/>
    <w:rsid w:val="00A01975"/>
    <w:rsid w:val="00A01999"/>
    <w:rsid w:val="00A019E9"/>
    <w:rsid w:val="00A01AD7"/>
    <w:rsid w:val="00A01B66"/>
    <w:rsid w:val="00A01BB9"/>
    <w:rsid w:val="00A01C7B"/>
    <w:rsid w:val="00A01C83"/>
    <w:rsid w:val="00A01DC8"/>
    <w:rsid w:val="00A020FD"/>
    <w:rsid w:val="00A02169"/>
    <w:rsid w:val="00A02185"/>
    <w:rsid w:val="00A021BE"/>
    <w:rsid w:val="00A02213"/>
    <w:rsid w:val="00A02243"/>
    <w:rsid w:val="00A02281"/>
    <w:rsid w:val="00A02445"/>
    <w:rsid w:val="00A025A5"/>
    <w:rsid w:val="00A025D6"/>
    <w:rsid w:val="00A027A4"/>
    <w:rsid w:val="00A02800"/>
    <w:rsid w:val="00A0287F"/>
    <w:rsid w:val="00A028AF"/>
    <w:rsid w:val="00A0296D"/>
    <w:rsid w:val="00A029BB"/>
    <w:rsid w:val="00A029DD"/>
    <w:rsid w:val="00A029FE"/>
    <w:rsid w:val="00A02A5E"/>
    <w:rsid w:val="00A02AFF"/>
    <w:rsid w:val="00A02B32"/>
    <w:rsid w:val="00A02CB5"/>
    <w:rsid w:val="00A02D51"/>
    <w:rsid w:val="00A02D9A"/>
    <w:rsid w:val="00A02DBB"/>
    <w:rsid w:val="00A02DEA"/>
    <w:rsid w:val="00A02E48"/>
    <w:rsid w:val="00A02EB0"/>
    <w:rsid w:val="00A02F1C"/>
    <w:rsid w:val="00A02F74"/>
    <w:rsid w:val="00A02FD3"/>
    <w:rsid w:val="00A0302C"/>
    <w:rsid w:val="00A030E9"/>
    <w:rsid w:val="00A033EB"/>
    <w:rsid w:val="00A03452"/>
    <w:rsid w:val="00A0346D"/>
    <w:rsid w:val="00A0367E"/>
    <w:rsid w:val="00A0373B"/>
    <w:rsid w:val="00A037D6"/>
    <w:rsid w:val="00A03824"/>
    <w:rsid w:val="00A039C1"/>
    <w:rsid w:val="00A03A6E"/>
    <w:rsid w:val="00A03A8B"/>
    <w:rsid w:val="00A03AA8"/>
    <w:rsid w:val="00A03B72"/>
    <w:rsid w:val="00A03BD5"/>
    <w:rsid w:val="00A03C35"/>
    <w:rsid w:val="00A03D0F"/>
    <w:rsid w:val="00A03D38"/>
    <w:rsid w:val="00A03E7B"/>
    <w:rsid w:val="00A03F0D"/>
    <w:rsid w:val="00A0411D"/>
    <w:rsid w:val="00A04165"/>
    <w:rsid w:val="00A04174"/>
    <w:rsid w:val="00A04384"/>
    <w:rsid w:val="00A04404"/>
    <w:rsid w:val="00A044E2"/>
    <w:rsid w:val="00A04546"/>
    <w:rsid w:val="00A04564"/>
    <w:rsid w:val="00A04691"/>
    <w:rsid w:val="00A046AA"/>
    <w:rsid w:val="00A046CB"/>
    <w:rsid w:val="00A04744"/>
    <w:rsid w:val="00A047C7"/>
    <w:rsid w:val="00A04832"/>
    <w:rsid w:val="00A04A4A"/>
    <w:rsid w:val="00A04AFA"/>
    <w:rsid w:val="00A04B16"/>
    <w:rsid w:val="00A04B39"/>
    <w:rsid w:val="00A04C19"/>
    <w:rsid w:val="00A04CFE"/>
    <w:rsid w:val="00A04ED9"/>
    <w:rsid w:val="00A04F54"/>
    <w:rsid w:val="00A05111"/>
    <w:rsid w:val="00A0517E"/>
    <w:rsid w:val="00A052A0"/>
    <w:rsid w:val="00A05371"/>
    <w:rsid w:val="00A05410"/>
    <w:rsid w:val="00A05542"/>
    <w:rsid w:val="00A055AE"/>
    <w:rsid w:val="00A055FB"/>
    <w:rsid w:val="00A0574B"/>
    <w:rsid w:val="00A0578D"/>
    <w:rsid w:val="00A05795"/>
    <w:rsid w:val="00A057B9"/>
    <w:rsid w:val="00A057D7"/>
    <w:rsid w:val="00A05886"/>
    <w:rsid w:val="00A059D3"/>
    <w:rsid w:val="00A05AB7"/>
    <w:rsid w:val="00A05ACD"/>
    <w:rsid w:val="00A05BF7"/>
    <w:rsid w:val="00A05C5D"/>
    <w:rsid w:val="00A05CAE"/>
    <w:rsid w:val="00A05CB0"/>
    <w:rsid w:val="00A05EB2"/>
    <w:rsid w:val="00A05F03"/>
    <w:rsid w:val="00A05F06"/>
    <w:rsid w:val="00A06022"/>
    <w:rsid w:val="00A060B6"/>
    <w:rsid w:val="00A0652B"/>
    <w:rsid w:val="00A06540"/>
    <w:rsid w:val="00A06559"/>
    <w:rsid w:val="00A06624"/>
    <w:rsid w:val="00A06714"/>
    <w:rsid w:val="00A06722"/>
    <w:rsid w:val="00A06742"/>
    <w:rsid w:val="00A06847"/>
    <w:rsid w:val="00A069B6"/>
    <w:rsid w:val="00A06D28"/>
    <w:rsid w:val="00A06D2D"/>
    <w:rsid w:val="00A06E1E"/>
    <w:rsid w:val="00A06EA3"/>
    <w:rsid w:val="00A06F3F"/>
    <w:rsid w:val="00A06FB5"/>
    <w:rsid w:val="00A07205"/>
    <w:rsid w:val="00A07220"/>
    <w:rsid w:val="00A07232"/>
    <w:rsid w:val="00A072FC"/>
    <w:rsid w:val="00A074C6"/>
    <w:rsid w:val="00A075D2"/>
    <w:rsid w:val="00A07639"/>
    <w:rsid w:val="00A076D0"/>
    <w:rsid w:val="00A0778B"/>
    <w:rsid w:val="00A078D3"/>
    <w:rsid w:val="00A07981"/>
    <w:rsid w:val="00A07CFA"/>
    <w:rsid w:val="00A07DA6"/>
    <w:rsid w:val="00A07E34"/>
    <w:rsid w:val="00A10027"/>
    <w:rsid w:val="00A10129"/>
    <w:rsid w:val="00A1030B"/>
    <w:rsid w:val="00A1048F"/>
    <w:rsid w:val="00A1063C"/>
    <w:rsid w:val="00A10685"/>
    <w:rsid w:val="00A108D6"/>
    <w:rsid w:val="00A10936"/>
    <w:rsid w:val="00A1094E"/>
    <w:rsid w:val="00A10960"/>
    <w:rsid w:val="00A10963"/>
    <w:rsid w:val="00A109BD"/>
    <w:rsid w:val="00A10A0D"/>
    <w:rsid w:val="00A10A57"/>
    <w:rsid w:val="00A10C2A"/>
    <w:rsid w:val="00A10DF0"/>
    <w:rsid w:val="00A10F45"/>
    <w:rsid w:val="00A10F5E"/>
    <w:rsid w:val="00A10F82"/>
    <w:rsid w:val="00A10FF8"/>
    <w:rsid w:val="00A110E2"/>
    <w:rsid w:val="00A111F1"/>
    <w:rsid w:val="00A11281"/>
    <w:rsid w:val="00A1129D"/>
    <w:rsid w:val="00A112A7"/>
    <w:rsid w:val="00A11358"/>
    <w:rsid w:val="00A11364"/>
    <w:rsid w:val="00A11395"/>
    <w:rsid w:val="00A114B8"/>
    <w:rsid w:val="00A11510"/>
    <w:rsid w:val="00A115FB"/>
    <w:rsid w:val="00A1180E"/>
    <w:rsid w:val="00A1183B"/>
    <w:rsid w:val="00A118E8"/>
    <w:rsid w:val="00A1199A"/>
    <w:rsid w:val="00A119F8"/>
    <w:rsid w:val="00A11A74"/>
    <w:rsid w:val="00A11B4B"/>
    <w:rsid w:val="00A11B81"/>
    <w:rsid w:val="00A11C9B"/>
    <w:rsid w:val="00A11CA8"/>
    <w:rsid w:val="00A11CB5"/>
    <w:rsid w:val="00A11CBB"/>
    <w:rsid w:val="00A11CC1"/>
    <w:rsid w:val="00A11D2A"/>
    <w:rsid w:val="00A11F09"/>
    <w:rsid w:val="00A11F95"/>
    <w:rsid w:val="00A12023"/>
    <w:rsid w:val="00A12087"/>
    <w:rsid w:val="00A12092"/>
    <w:rsid w:val="00A12117"/>
    <w:rsid w:val="00A12356"/>
    <w:rsid w:val="00A123B1"/>
    <w:rsid w:val="00A1254B"/>
    <w:rsid w:val="00A12619"/>
    <w:rsid w:val="00A12A5F"/>
    <w:rsid w:val="00A12C49"/>
    <w:rsid w:val="00A12D26"/>
    <w:rsid w:val="00A12E04"/>
    <w:rsid w:val="00A12E4C"/>
    <w:rsid w:val="00A12EB5"/>
    <w:rsid w:val="00A12FCF"/>
    <w:rsid w:val="00A13099"/>
    <w:rsid w:val="00A1315D"/>
    <w:rsid w:val="00A133F8"/>
    <w:rsid w:val="00A134AA"/>
    <w:rsid w:val="00A1378A"/>
    <w:rsid w:val="00A137A5"/>
    <w:rsid w:val="00A13860"/>
    <w:rsid w:val="00A13870"/>
    <w:rsid w:val="00A13933"/>
    <w:rsid w:val="00A13994"/>
    <w:rsid w:val="00A13BA8"/>
    <w:rsid w:val="00A13C45"/>
    <w:rsid w:val="00A13CC0"/>
    <w:rsid w:val="00A13CD7"/>
    <w:rsid w:val="00A13D3D"/>
    <w:rsid w:val="00A13DFC"/>
    <w:rsid w:val="00A13E23"/>
    <w:rsid w:val="00A13E5B"/>
    <w:rsid w:val="00A13EE1"/>
    <w:rsid w:val="00A13F01"/>
    <w:rsid w:val="00A13F28"/>
    <w:rsid w:val="00A13F48"/>
    <w:rsid w:val="00A1400C"/>
    <w:rsid w:val="00A14152"/>
    <w:rsid w:val="00A1442A"/>
    <w:rsid w:val="00A144E1"/>
    <w:rsid w:val="00A14682"/>
    <w:rsid w:val="00A146C2"/>
    <w:rsid w:val="00A1482D"/>
    <w:rsid w:val="00A1483C"/>
    <w:rsid w:val="00A14922"/>
    <w:rsid w:val="00A149BA"/>
    <w:rsid w:val="00A14B87"/>
    <w:rsid w:val="00A14E48"/>
    <w:rsid w:val="00A14EF9"/>
    <w:rsid w:val="00A14EFD"/>
    <w:rsid w:val="00A14F98"/>
    <w:rsid w:val="00A14FB3"/>
    <w:rsid w:val="00A1507F"/>
    <w:rsid w:val="00A1514A"/>
    <w:rsid w:val="00A1521C"/>
    <w:rsid w:val="00A1526E"/>
    <w:rsid w:val="00A152F9"/>
    <w:rsid w:val="00A15327"/>
    <w:rsid w:val="00A1539C"/>
    <w:rsid w:val="00A1546A"/>
    <w:rsid w:val="00A15538"/>
    <w:rsid w:val="00A155A7"/>
    <w:rsid w:val="00A155DD"/>
    <w:rsid w:val="00A156A2"/>
    <w:rsid w:val="00A157B8"/>
    <w:rsid w:val="00A1585B"/>
    <w:rsid w:val="00A15918"/>
    <w:rsid w:val="00A15940"/>
    <w:rsid w:val="00A159CF"/>
    <w:rsid w:val="00A15B31"/>
    <w:rsid w:val="00A15C13"/>
    <w:rsid w:val="00A15CD1"/>
    <w:rsid w:val="00A15D26"/>
    <w:rsid w:val="00A15DB0"/>
    <w:rsid w:val="00A15DBF"/>
    <w:rsid w:val="00A15DCB"/>
    <w:rsid w:val="00A15DE4"/>
    <w:rsid w:val="00A15E0C"/>
    <w:rsid w:val="00A15E2B"/>
    <w:rsid w:val="00A15EB4"/>
    <w:rsid w:val="00A15F6A"/>
    <w:rsid w:val="00A1602D"/>
    <w:rsid w:val="00A161F0"/>
    <w:rsid w:val="00A1623D"/>
    <w:rsid w:val="00A162D7"/>
    <w:rsid w:val="00A16335"/>
    <w:rsid w:val="00A16447"/>
    <w:rsid w:val="00A16538"/>
    <w:rsid w:val="00A166E2"/>
    <w:rsid w:val="00A1676A"/>
    <w:rsid w:val="00A16855"/>
    <w:rsid w:val="00A16909"/>
    <w:rsid w:val="00A16990"/>
    <w:rsid w:val="00A169A9"/>
    <w:rsid w:val="00A16A48"/>
    <w:rsid w:val="00A16A6B"/>
    <w:rsid w:val="00A16B9C"/>
    <w:rsid w:val="00A16CB0"/>
    <w:rsid w:val="00A16D98"/>
    <w:rsid w:val="00A16DC7"/>
    <w:rsid w:val="00A16E33"/>
    <w:rsid w:val="00A16E6A"/>
    <w:rsid w:val="00A16E86"/>
    <w:rsid w:val="00A16F91"/>
    <w:rsid w:val="00A16FC6"/>
    <w:rsid w:val="00A170F0"/>
    <w:rsid w:val="00A1714B"/>
    <w:rsid w:val="00A1715C"/>
    <w:rsid w:val="00A172DB"/>
    <w:rsid w:val="00A1730F"/>
    <w:rsid w:val="00A1735B"/>
    <w:rsid w:val="00A17388"/>
    <w:rsid w:val="00A174AC"/>
    <w:rsid w:val="00A174B9"/>
    <w:rsid w:val="00A17501"/>
    <w:rsid w:val="00A175D1"/>
    <w:rsid w:val="00A17681"/>
    <w:rsid w:val="00A176AA"/>
    <w:rsid w:val="00A176EE"/>
    <w:rsid w:val="00A17704"/>
    <w:rsid w:val="00A1776A"/>
    <w:rsid w:val="00A17828"/>
    <w:rsid w:val="00A17895"/>
    <w:rsid w:val="00A178C1"/>
    <w:rsid w:val="00A178C5"/>
    <w:rsid w:val="00A178FD"/>
    <w:rsid w:val="00A1794A"/>
    <w:rsid w:val="00A17A14"/>
    <w:rsid w:val="00A17B52"/>
    <w:rsid w:val="00A17E0B"/>
    <w:rsid w:val="00A17EF4"/>
    <w:rsid w:val="00A17F7D"/>
    <w:rsid w:val="00A20145"/>
    <w:rsid w:val="00A202A4"/>
    <w:rsid w:val="00A202FF"/>
    <w:rsid w:val="00A20716"/>
    <w:rsid w:val="00A20882"/>
    <w:rsid w:val="00A208FC"/>
    <w:rsid w:val="00A20A06"/>
    <w:rsid w:val="00A20D1E"/>
    <w:rsid w:val="00A20D20"/>
    <w:rsid w:val="00A20DB9"/>
    <w:rsid w:val="00A20F83"/>
    <w:rsid w:val="00A2108F"/>
    <w:rsid w:val="00A21090"/>
    <w:rsid w:val="00A21230"/>
    <w:rsid w:val="00A21243"/>
    <w:rsid w:val="00A212EA"/>
    <w:rsid w:val="00A214C2"/>
    <w:rsid w:val="00A214C3"/>
    <w:rsid w:val="00A21559"/>
    <w:rsid w:val="00A21624"/>
    <w:rsid w:val="00A21A2C"/>
    <w:rsid w:val="00A21A3E"/>
    <w:rsid w:val="00A21ABB"/>
    <w:rsid w:val="00A21AD1"/>
    <w:rsid w:val="00A21AEB"/>
    <w:rsid w:val="00A21B7B"/>
    <w:rsid w:val="00A21C53"/>
    <w:rsid w:val="00A21D17"/>
    <w:rsid w:val="00A21D95"/>
    <w:rsid w:val="00A21E00"/>
    <w:rsid w:val="00A21ED8"/>
    <w:rsid w:val="00A21EFA"/>
    <w:rsid w:val="00A21FB6"/>
    <w:rsid w:val="00A221F1"/>
    <w:rsid w:val="00A22206"/>
    <w:rsid w:val="00A2248F"/>
    <w:rsid w:val="00A224C4"/>
    <w:rsid w:val="00A2260A"/>
    <w:rsid w:val="00A2283C"/>
    <w:rsid w:val="00A228B0"/>
    <w:rsid w:val="00A229E7"/>
    <w:rsid w:val="00A22A0F"/>
    <w:rsid w:val="00A22CCE"/>
    <w:rsid w:val="00A22E16"/>
    <w:rsid w:val="00A22EAA"/>
    <w:rsid w:val="00A22F78"/>
    <w:rsid w:val="00A22FFF"/>
    <w:rsid w:val="00A23013"/>
    <w:rsid w:val="00A2301F"/>
    <w:rsid w:val="00A23075"/>
    <w:rsid w:val="00A2336E"/>
    <w:rsid w:val="00A23384"/>
    <w:rsid w:val="00A2340A"/>
    <w:rsid w:val="00A2348A"/>
    <w:rsid w:val="00A235B1"/>
    <w:rsid w:val="00A235F8"/>
    <w:rsid w:val="00A23712"/>
    <w:rsid w:val="00A23837"/>
    <w:rsid w:val="00A23888"/>
    <w:rsid w:val="00A239DD"/>
    <w:rsid w:val="00A239FC"/>
    <w:rsid w:val="00A23A90"/>
    <w:rsid w:val="00A23B04"/>
    <w:rsid w:val="00A23B42"/>
    <w:rsid w:val="00A23C08"/>
    <w:rsid w:val="00A23E10"/>
    <w:rsid w:val="00A23EC0"/>
    <w:rsid w:val="00A23F3D"/>
    <w:rsid w:val="00A23FBD"/>
    <w:rsid w:val="00A240D7"/>
    <w:rsid w:val="00A241C2"/>
    <w:rsid w:val="00A2425E"/>
    <w:rsid w:val="00A24283"/>
    <w:rsid w:val="00A24355"/>
    <w:rsid w:val="00A24487"/>
    <w:rsid w:val="00A24528"/>
    <w:rsid w:val="00A24673"/>
    <w:rsid w:val="00A246EB"/>
    <w:rsid w:val="00A247B1"/>
    <w:rsid w:val="00A24939"/>
    <w:rsid w:val="00A24A24"/>
    <w:rsid w:val="00A24A2C"/>
    <w:rsid w:val="00A24B49"/>
    <w:rsid w:val="00A24C61"/>
    <w:rsid w:val="00A24DE1"/>
    <w:rsid w:val="00A24DF8"/>
    <w:rsid w:val="00A24F00"/>
    <w:rsid w:val="00A24F3C"/>
    <w:rsid w:val="00A24FC5"/>
    <w:rsid w:val="00A24FF1"/>
    <w:rsid w:val="00A25104"/>
    <w:rsid w:val="00A25370"/>
    <w:rsid w:val="00A2540D"/>
    <w:rsid w:val="00A255FC"/>
    <w:rsid w:val="00A25623"/>
    <w:rsid w:val="00A25641"/>
    <w:rsid w:val="00A2565D"/>
    <w:rsid w:val="00A256DB"/>
    <w:rsid w:val="00A258F3"/>
    <w:rsid w:val="00A25EF1"/>
    <w:rsid w:val="00A26009"/>
    <w:rsid w:val="00A260F9"/>
    <w:rsid w:val="00A2613C"/>
    <w:rsid w:val="00A26157"/>
    <w:rsid w:val="00A26169"/>
    <w:rsid w:val="00A26217"/>
    <w:rsid w:val="00A26263"/>
    <w:rsid w:val="00A2628B"/>
    <w:rsid w:val="00A26296"/>
    <w:rsid w:val="00A2637B"/>
    <w:rsid w:val="00A2644B"/>
    <w:rsid w:val="00A26533"/>
    <w:rsid w:val="00A26557"/>
    <w:rsid w:val="00A265B8"/>
    <w:rsid w:val="00A2673B"/>
    <w:rsid w:val="00A26823"/>
    <w:rsid w:val="00A2692C"/>
    <w:rsid w:val="00A269B1"/>
    <w:rsid w:val="00A26A1C"/>
    <w:rsid w:val="00A26A5B"/>
    <w:rsid w:val="00A26BAF"/>
    <w:rsid w:val="00A26C16"/>
    <w:rsid w:val="00A26CAB"/>
    <w:rsid w:val="00A26D09"/>
    <w:rsid w:val="00A26D49"/>
    <w:rsid w:val="00A26DCA"/>
    <w:rsid w:val="00A26DD2"/>
    <w:rsid w:val="00A26E7E"/>
    <w:rsid w:val="00A26F75"/>
    <w:rsid w:val="00A26FD4"/>
    <w:rsid w:val="00A27057"/>
    <w:rsid w:val="00A27139"/>
    <w:rsid w:val="00A27245"/>
    <w:rsid w:val="00A272BB"/>
    <w:rsid w:val="00A273B9"/>
    <w:rsid w:val="00A27410"/>
    <w:rsid w:val="00A274E1"/>
    <w:rsid w:val="00A27555"/>
    <w:rsid w:val="00A275E2"/>
    <w:rsid w:val="00A2770A"/>
    <w:rsid w:val="00A2774D"/>
    <w:rsid w:val="00A27802"/>
    <w:rsid w:val="00A2788C"/>
    <w:rsid w:val="00A27AAA"/>
    <w:rsid w:val="00A27B2B"/>
    <w:rsid w:val="00A27B8E"/>
    <w:rsid w:val="00A27CAA"/>
    <w:rsid w:val="00A27CC8"/>
    <w:rsid w:val="00A27D6B"/>
    <w:rsid w:val="00A27E2A"/>
    <w:rsid w:val="00A27F44"/>
    <w:rsid w:val="00A27FB3"/>
    <w:rsid w:val="00A30214"/>
    <w:rsid w:val="00A30242"/>
    <w:rsid w:val="00A30347"/>
    <w:rsid w:val="00A304EA"/>
    <w:rsid w:val="00A3057D"/>
    <w:rsid w:val="00A305CB"/>
    <w:rsid w:val="00A306F5"/>
    <w:rsid w:val="00A30775"/>
    <w:rsid w:val="00A3086B"/>
    <w:rsid w:val="00A30AF8"/>
    <w:rsid w:val="00A30C34"/>
    <w:rsid w:val="00A30CD3"/>
    <w:rsid w:val="00A30D37"/>
    <w:rsid w:val="00A30F93"/>
    <w:rsid w:val="00A30FCD"/>
    <w:rsid w:val="00A31053"/>
    <w:rsid w:val="00A310B4"/>
    <w:rsid w:val="00A31198"/>
    <w:rsid w:val="00A3123E"/>
    <w:rsid w:val="00A3135E"/>
    <w:rsid w:val="00A315E2"/>
    <w:rsid w:val="00A31670"/>
    <w:rsid w:val="00A31846"/>
    <w:rsid w:val="00A319AE"/>
    <w:rsid w:val="00A31A74"/>
    <w:rsid w:val="00A31A94"/>
    <w:rsid w:val="00A31BF0"/>
    <w:rsid w:val="00A31E1C"/>
    <w:rsid w:val="00A31F88"/>
    <w:rsid w:val="00A31FCD"/>
    <w:rsid w:val="00A3200D"/>
    <w:rsid w:val="00A321BE"/>
    <w:rsid w:val="00A321D0"/>
    <w:rsid w:val="00A322BB"/>
    <w:rsid w:val="00A322CF"/>
    <w:rsid w:val="00A3233D"/>
    <w:rsid w:val="00A3235C"/>
    <w:rsid w:val="00A324D2"/>
    <w:rsid w:val="00A324F5"/>
    <w:rsid w:val="00A32604"/>
    <w:rsid w:val="00A32623"/>
    <w:rsid w:val="00A32731"/>
    <w:rsid w:val="00A3293C"/>
    <w:rsid w:val="00A32951"/>
    <w:rsid w:val="00A329CE"/>
    <w:rsid w:val="00A32A5F"/>
    <w:rsid w:val="00A32B50"/>
    <w:rsid w:val="00A32D38"/>
    <w:rsid w:val="00A32F99"/>
    <w:rsid w:val="00A32FB5"/>
    <w:rsid w:val="00A33004"/>
    <w:rsid w:val="00A33090"/>
    <w:rsid w:val="00A3316B"/>
    <w:rsid w:val="00A3323F"/>
    <w:rsid w:val="00A3324B"/>
    <w:rsid w:val="00A332D4"/>
    <w:rsid w:val="00A3341E"/>
    <w:rsid w:val="00A3343A"/>
    <w:rsid w:val="00A33756"/>
    <w:rsid w:val="00A3376B"/>
    <w:rsid w:val="00A33814"/>
    <w:rsid w:val="00A3385E"/>
    <w:rsid w:val="00A33ACC"/>
    <w:rsid w:val="00A33B49"/>
    <w:rsid w:val="00A33C6F"/>
    <w:rsid w:val="00A33D52"/>
    <w:rsid w:val="00A33D98"/>
    <w:rsid w:val="00A33EE2"/>
    <w:rsid w:val="00A33EE8"/>
    <w:rsid w:val="00A34621"/>
    <w:rsid w:val="00A34738"/>
    <w:rsid w:val="00A3476E"/>
    <w:rsid w:val="00A3484C"/>
    <w:rsid w:val="00A34892"/>
    <w:rsid w:val="00A34934"/>
    <w:rsid w:val="00A34AB1"/>
    <w:rsid w:val="00A34BCC"/>
    <w:rsid w:val="00A34CD3"/>
    <w:rsid w:val="00A34DFD"/>
    <w:rsid w:val="00A34F65"/>
    <w:rsid w:val="00A34F68"/>
    <w:rsid w:val="00A3500D"/>
    <w:rsid w:val="00A35019"/>
    <w:rsid w:val="00A3521D"/>
    <w:rsid w:val="00A352C4"/>
    <w:rsid w:val="00A35321"/>
    <w:rsid w:val="00A35334"/>
    <w:rsid w:val="00A353F3"/>
    <w:rsid w:val="00A3541E"/>
    <w:rsid w:val="00A3544B"/>
    <w:rsid w:val="00A354DA"/>
    <w:rsid w:val="00A35549"/>
    <w:rsid w:val="00A3559B"/>
    <w:rsid w:val="00A35691"/>
    <w:rsid w:val="00A356B5"/>
    <w:rsid w:val="00A356CC"/>
    <w:rsid w:val="00A35781"/>
    <w:rsid w:val="00A357FE"/>
    <w:rsid w:val="00A358C9"/>
    <w:rsid w:val="00A358E4"/>
    <w:rsid w:val="00A35A46"/>
    <w:rsid w:val="00A35ABD"/>
    <w:rsid w:val="00A35AC7"/>
    <w:rsid w:val="00A35E3D"/>
    <w:rsid w:val="00A360BA"/>
    <w:rsid w:val="00A36144"/>
    <w:rsid w:val="00A36241"/>
    <w:rsid w:val="00A36324"/>
    <w:rsid w:val="00A363BB"/>
    <w:rsid w:val="00A365AB"/>
    <w:rsid w:val="00A366D4"/>
    <w:rsid w:val="00A366D8"/>
    <w:rsid w:val="00A36711"/>
    <w:rsid w:val="00A36910"/>
    <w:rsid w:val="00A369FA"/>
    <w:rsid w:val="00A36BB4"/>
    <w:rsid w:val="00A36CDD"/>
    <w:rsid w:val="00A36D41"/>
    <w:rsid w:val="00A36E0A"/>
    <w:rsid w:val="00A37167"/>
    <w:rsid w:val="00A372A1"/>
    <w:rsid w:val="00A3744D"/>
    <w:rsid w:val="00A37687"/>
    <w:rsid w:val="00A3772C"/>
    <w:rsid w:val="00A379A6"/>
    <w:rsid w:val="00A37A9D"/>
    <w:rsid w:val="00A37AAC"/>
    <w:rsid w:val="00A37AD8"/>
    <w:rsid w:val="00A37C09"/>
    <w:rsid w:val="00A37CBF"/>
    <w:rsid w:val="00A37CE8"/>
    <w:rsid w:val="00A37F26"/>
    <w:rsid w:val="00A37F94"/>
    <w:rsid w:val="00A40078"/>
    <w:rsid w:val="00A401E7"/>
    <w:rsid w:val="00A402C6"/>
    <w:rsid w:val="00A40459"/>
    <w:rsid w:val="00A406F2"/>
    <w:rsid w:val="00A407CF"/>
    <w:rsid w:val="00A40854"/>
    <w:rsid w:val="00A40B03"/>
    <w:rsid w:val="00A40B52"/>
    <w:rsid w:val="00A40B7C"/>
    <w:rsid w:val="00A40BC4"/>
    <w:rsid w:val="00A40C31"/>
    <w:rsid w:val="00A40C86"/>
    <w:rsid w:val="00A40D66"/>
    <w:rsid w:val="00A40DE2"/>
    <w:rsid w:val="00A40E1D"/>
    <w:rsid w:val="00A40E55"/>
    <w:rsid w:val="00A40EBD"/>
    <w:rsid w:val="00A4105C"/>
    <w:rsid w:val="00A41118"/>
    <w:rsid w:val="00A41136"/>
    <w:rsid w:val="00A412CA"/>
    <w:rsid w:val="00A41413"/>
    <w:rsid w:val="00A41415"/>
    <w:rsid w:val="00A41480"/>
    <w:rsid w:val="00A414A5"/>
    <w:rsid w:val="00A41529"/>
    <w:rsid w:val="00A41595"/>
    <w:rsid w:val="00A41596"/>
    <w:rsid w:val="00A415D8"/>
    <w:rsid w:val="00A416CB"/>
    <w:rsid w:val="00A41796"/>
    <w:rsid w:val="00A41808"/>
    <w:rsid w:val="00A41A3C"/>
    <w:rsid w:val="00A41B54"/>
    <w:rsid w:val="00A41BDE"/>
    <w:rsid w:val="00A41C9B"/>
    <w:rsid w:val="00A41CA5"/>
    <w:rsid w:val="00A41EDA"/>
    <w:rsid w:val="00A41FD0"/>
    <w:rsid w:val="00A41FDD"/>
    <w:rsid w:val="00A42075"/>
    <w:rsid w:val="00A42099"/>
    <w:rsid w:val="00A421C2"/>
    <w:rsid w:val="00A42272"/>
    <w:rsid w:val="00A4228F"/>
    <w:rsid w:val="00A42322"/>
    <w:rsid w:val="00A42340"/>
    <w:rsid w:val="00A42391"/>
    <w:rsid w:val="00A424F7"/>
    <w:rsid w:val="00A424FF"/>
    <w:rsid w:val="00A4250E"/>
    <w:rsid w:val="00A42520"/>
    <w:rsid w:val="00A42551"/>
    <w:rsid w:val="00A42564"/>
    <w:rsid w:val="00A425A9"/>
    <w:rsid w:val="00A42612"/>
    <w:rsid w:val="00A4263D"/>
    <w:rsid w:val="00A42687"/>
    <w:rsid w:val="00A426BB"/>
    <w:rsid w:val="00A4276F"/>
    <w:rsid w:val="00A42780"/>
    <w:rsid w:val="00A42945"/>
    <w:rsid w:val="00A42A50"/>
    <w:rsid w:val="00A42AA2"/>
    <w:rsid w:val="00A42B19"/>
    <w:rsid w:val="00A42B6B"/>
    <w:rsid w:val="00A42CAD"/>
    <w:rsid w:val="00A42E04"/>
    <w:rsid w:val="00A42E2E"/>
    <w:rsid w:val="00A43004"/>
    <w:rsid w:val="00A43013"/>
    <w:rsid w:val="00A43015"/>
    <w:rsid w:val="00A431FC"/>
    <w:rsid w:val="00A432AD"/>
    <w:rsid w:val="00A43461"/>
    <w:rsid w:val="00A434AD"/>
    <w:rsid w:val="00A43527"/>
    <w:rsid w:val="00A435A1"/>
    <w:rsid w:val="00A435B3"/>
    <w:rsid w:val="00A43772"/>
    <w:rsid w:val="00A438DF"/>
    <w:rsid w:val="00A439AF"/>
    <w:rsid w:val="00A43CE0"/>
    <w:rsid w:val="00A43E67"/>
    <w:rsid w:val="00A43E9A"/>
    <w:rsid w:val="00A440EF"/>
    <w:rsid w:val="00A44104"/>
    <w:rsid w:val="00A442DA"/>
    <w:rsid w:val="00A44309"/>
    <w:rsid w:val="00A443AF"/>
    <w:rsid w:val="00A4449C"/>
    <w:rsid w:val="00A446B9"/>
    <w:rsid w:val="00A44741"/>
    <w:rsid w:val="00A4475D"/>
    <w:rsid w:val="00A448C8"/>
    <w:rsid w:val="00A448E4"/>
    <w:rsid w:val="00A44969"/>
    <w:rsid w:val="00A4496D"/>
    <w:rsid w:val="00A449C2"/>
    <w:rsid w:val="00A44B6D"/>
    <w:rsid w:val="00A44B6E"/>
    <w:rsid w:val="00A44D2A"/>
    <w:rsid w:val="00A44D8A"/>
    <w:rsid w:val="00A44DA8"/>
    <w:rsid w:val="00A44E45"/>
    <w:rsid w:val="00A44EE2"/>
    <w:rsid w:val="00A44EE5"/>
    <w:rsid w:val="00A44F20"/>
    <w:rsid w:val="00A44FC8"/>
    <w:rsid w:val="00A45092"/>
    <w:rsid w:val="00A451B4"/>
    <w:rsid w:val="00A452B5"/>
    <w:rsid w:val="00A452C0"/>
    <w:rsid w:val="00A45370"/>
    <w:rsid w:val="00A4555B"/>
    <w:rsid w:val="00A4573B"/>
    <w:rsid w:val="00A457B1"/>
    <w:rsid w:val="00A45909"/>
    <w:rsid w:val="00A4595E"/>
    <w:rsid w:val="00A45978"/>
    <w:rsid w:val="00A45A67"/>
    <w:rsid w:val="00A45B7F"/>
    <w:rsid w:val="00A45D1A"/>
    <w:rsid w:val="00A45EB1"/>
    <w:rsid w:val="00A45FCC"/>
    <w:rsid w:val="00A460D1"/>
    <w:rsid w:val="00A46171"/>
    <w:rsid w:val="00A4618E"/>
    <w:rsid w:val="00A4632E"/>
    <w:rsid w:val="00A46408"/>
    <w:rsid w:val="00A46539"/>
    <w:rsid w:val="00A465A6"/>
    <w:rsid w:val="00A4663B"/>
    <w:rsid w:val="00A466AB"/>
    <w:rsid w:val="00A466FC"/>
    <w:rsid w:val="00A46854"/>
    <w:rsid w:val="00A468E6"/>
    <w:rsid w:val="00A46B5B"/>
    <w:rsid w:val="00A46BD0"/>
    <w:rsid w:val="00A46C09"/>
    <w:rsid w:val="00A46C56"/>
    <w:rsid w:val="00A46CD1"/>
    <w:rsid w:val="00A46D3F"/>
    <w:rsid w:val="00A46DF9"/>
    <w:rsid w:val="00A46E47"/>
    <w:rsid w:val="00A46EE9"/>
    <w:rsid w:val="00A46F54"/>
    <w:rsid w:val="00A46F69"/>
    <w:rsid w:val="00A47116"/>
    <w:rsid w:val="00A47320"/>
    <w:rsid w:val="00A473EA"/>
    <w:rsid w:val="00A4748B"/>
    <w:rsid w:val="00A4752B"/>
    <w:rsid w:val="00A4759F"/>
    <w:rsid w:val="00A475AB"/>
    <w:rsid w:val="00A475F3"/>
    <w:rsid w:val="00A4774F"/>
    <w:rsid w:val="00A479EB"/>
    <w:rsid w:val="00A47A83"/>
    <w:rsid w:val="00A47AF5"/>
    <w:rsid w:val="00A47FA4"/>
    <w:rsid w:val="00A47FB0"/>
    <w:rsid w:val="00A47FDD"/>
    <w:rsid w:val="00A50122"/>
    <w:rsid w:val="00A5021E"/>
    <w:rsid w:val="00A50275"/>
    <w:rsid w:val="00A50564"/>
    <w:rsid w:val="00A50820"/>
    <w:rsid w:val="00A50851"/>
    <w:rsid w:val="00A5091A"/>
    <w:rsid w:val="00A50929"/>
    <w:rsid w:val="00A50A8E"/>
    <w:rsid w:val="00A50AC5"/>
    <w:rsid w:val="00A50B49"/>
    <w:rsid w:val="00A50C78"/>
    <w:rsid w:val="00A50CBC"/>
    <w:rsid w:val="00A50E21"/>
    <w:rsid w:val="00A50FE8"/>
    <w:rsid w:val="00A51091"/>
    <w:rsid w:val="00A510A6"/>
    <w:rsid w:val="00A51141"/>
    <w:rsid w:val="00A51201"/>
    <w:rsid w:val="00A51265"/>
    <w:rsid w:val="00A51325"/>
    <w:rsid w:val="00A51371"/>
    <w:rsid w:val="00A5141D"/>
    <w:rsid w:val="00A51489"/>
    <w:rsid w:val="00A5148D"/>
    <w:rsid w:val="00A5149C"/>
    <w:rsid w:val="00A5158F"/>
    <w:rsid w:val="00A51609"/>
    <w:rsid w:val="00A517AA"/>
    <w:rsid w:val="00A517F3"/>
    <w:rsid w:val="00A5180F"/>
    <w:rsid w:val="00A51816"/>
    <w:rsid w:val="00A51BB3"/>
    <w:rsid w:val="00A51CCF"/>
    <w:rsid w:val="00A51F07"/>
    <w:rsid w:val="00A51F3F"/>
    <w:rsid w:val="00A51F72"/>
    <w:rsid w:val="00A520B1"/>
    <w:rsid w:val="00A520B8"/>
    <w:rsid w:val="00A520C6"/>
    <w:rsid w:val="00A5210C"/>
    <w:rsid w:val="00A5211C"/>
    <w:rsid w:val="00A52168"/>
    <w:rsid w:val="00A52197"/>
    <w:rsid w:val="00A5220B"/>
    <w:rsid w:val="00A52229"/>
    <w:rsid w:val="00A5226D"/>
    <w:rsid w:val="00A522C9"/>
    <w:rsid w:val="00A52368"/>
    <w:rsid w:val="00A52458"/>
    <w:rsid w:val="00A52471"/>
    <w:rsid w:val="00A52487"/>
    <w:rsid w:val="00A52651"/>
    <w:rsid w:val="00A526D9"/>
    <w:rsid w:val="00A52801"/>
    <w:rsid w:val="00A5282B"/>
    <w:rsid w:val="00A52883"/>
    <w:rsid w:val="00A52923"/>
    <w:rsid w:val="00A529A9"/>
    <w:rsid w:val="00A529B7"/>
    <w:rsid w:val="00A529C6"/>
    <w:rsid w:val="00A52B06"/>
    <w:rsid w:val="00A52C9F"/>
    <w:rsid w:val="00A52E02"/>
    <w:rsid w:val="00A52F73"/>
    <w:rsid w:val="00A53015"/>
    <w:rsid w:val="00A5315D"/>
    <w:rsid w:val="00A53197"/>
    <w:rsid w:val="00A531BE"/>
    <w:rsid w:val="00A53250"/>
    <w:rsid w:val="00A53277"/>
    <w:rsid w:val="00A532C9"/>
    <w:rsid w:val="00A5334F"/>
    <w:rsid w:val="00A53427"/>
    <w:rsid w:val="00A534FC"/>
    <w:rsid w:val="00A5352C"/>
    <w:rsid w:val="00A5356C"/>
    <w:rsid w:val="00A535B2"/>
    <w:rsid w:val="00A535BC"/>
    <w:rsid w:val="00A535F2"/>
    <w:rsid w:val="00A535F6"/>
    <w:rsid w:val="00A536CB"/>
    <w:rsid w:val="00A53794"/>
    <w:rsid w:val="00A537DA"/>
    <w:rsid w:val="00A53822"/>
    <w:rsid w:val="00A53DC6"/>
    <w:rsid w:val="00A53E15"/>
    <w:rsid w:val="00A53F1D"/>
    <w:rsid w:val="00A53F66"/>
    <w:rsid w:val="00A53FB5"/>
    <w:rsid w:val="00A5407E"/>
    <w:rsid w:val="00A540C8"/>
    <w:rsid w:val="00A54105"/>
    <w:rsid w:val="00A54181"/>
    <w:rsid w:val="00A5430D"/>
    <w:rsid w:val="00A543B3"/>
    <w:rsid w:val="00A543BF"/>
    <w:rsid w:val="00A5448A"/>
    <w:rsid w:val="00A54506"/>
    <w:rsid w:val="00A545A7"/>
    <w:rsid w:val="00A546A6"/>
    <w:rsid w:val="00A54B4F"/>
    <w:rsid w:val="00A54B75"/>
    <w:rsid w:val="00A54B84"/>
    <w:rsid w:val="00A54DD1"/>
    <w:rsid w:val="00A54EAD"/>
    <w:rsid w:val="00A54FAD"/>
    <w:rsid w:val="00A551DA"/>
    <w:rsid w:val="00A55230"/>
    <w:rsid w:val="00A55280"/>
    <w:rsid w:val="00A552DF"/>
    <w:rsid w:val="00A552FE"/>
    <w:rsid w:val="00A5544F"/>
    <w:rsid w:val="00A5551A"/>
    <w:rsid w:val="00A5555F"/>
    <w:rsid w:val="00A5556E"/>
    <w:rsid w:val="00A555D3"/>
    <w:rsid w:val="00A555ED"/>
    <w:rsid w:val="00A5564B"/>
    <w:rsid w:val="00A55677"/>
    <w:rsid w:val="00A5568F"/>
    <w:rsid w:val="00A5582B"/>
    <w:rsid w:val="00A559A6"/>
    <w:rsid w:val="00A55B97"/>
    <w:rsid w:val="00A55BBA"/>
    <w:rsid w:val="00A55BD1"/>
    <w:rsid w:val="00A55C3F"/>
    <w:rsid w:val="00A55C55"/>
    <w:rsid w:val="00A55CAA"/>
    <w:rsid w:val="00A55CC2"/>
    <w:rsid w:val="00A55E51"/>
    <w:rsid w:val="00A55F39"/>
    <w:rsid w:val="00A56034"/>
    <w:rsid w:val="00A5612B"/>
    <w:rsid w:val="00A56171"/>
    <w:rsid w:val="00A56413"/>
    <w:rsid w:val="00A5641F"/>
    <w:rsid w:val="00A56440"/>
    <w:rsid w:val="00A564C3"/>
    <w:rsid w:val="00A56518"/>
    <w:rsid w:val="00A565A3"/>
    <w:rsid w:val="00A565D5"/>
    <w:rsid w:val="00A56643"/>
    <w:rsid w:val="00A56842"/>
    <w:rsid w:val="00A56892"/>
    <w:rsid w:val="00A56A0B"/>
    <w:rsid w:val="00A56A7B"/>
    <w:rsid w:val="00A56AC6"/>
    <w:rsid w:val="00A56B25"/>
    <w:rsid w:val="00A56D8E"/>
    <w:rsid w:val="00A56F14"/>
    <w:rsid w:val="00A56F48"/>
    <w:rsid w:val="00A56FDF"/>
    <w:rsid w:val="00A5702D"/>
    <w:rsid w:val="00A571E5"/>
    <w:rsid w:val="00A5721E"/>
    <w:rsid w:val="00A57231"/>
    <w:rsid w:val="00A57248"/>
    <w:rsid w:val="00A572E6"/>
    <w:rsid w:val="00A572F0"/>
    <w:rsid w:val="00A573B8"/>
    <w:rsid w:val="00A574D6"/>
    <w:rsid w:val="00A575B9"/>
    <w:rsid w:val="00A57822"/>
    <w:rsid w:val="00A579BA"/>
    <w:rsid w:val="00A579C6"/>
    <w:rsid w:val="00A579D7"/>
    <w:rsid w:val="00A579E4"/>
    <w:rsid w:val="00A57AAF"/>
    <w:rsid w:val="00A57ADC"/>
    <w:rsid w:val="00A57C9B"/>
    <w:rsid w:val="00A57CF9"/>
    <w:rsid w:val="00A57D8E"/>
    <w:rsid w:val="00A57DD8"/>
    <w:rsid w:val="00A57DEB"/>
    <w:rsid w:val="00A57E35"/>
    <w:rsid w:val="00A57E4A"/>
    <w:rsid w:val="00A57F8A"/>
    <w:rsid w:val="00A60000"/>
    <w:rsid w:val="00A60146"/>
    <w:rsid w:val="00A6027A"/>
    <w:rsid w:val="00A6039F"/>
    <w:rsid w:val="00A6049E"/>
    <w:rsid w:val="00A6050E"/>
    <w:rsid w:val="00A6066A"/>
    <w:rsid w:val="00A606BE"/>
    <w:rsid w:val="00A607D7"/>
    <w:rsid w:val="00A60A38"/>
    <w:rsid w:val="00A60B24"/>
    <w:rsid w:val="00A60B3E"/>
    <w:rsid w:val="00A60D56"/>
    <w:rsid w:val="00A610E9"/>
    <w:rsid w:val="00A612A4"/>
    <w:rsid w:val="00A612B8"/>
    <w:rsid w:val="00A61312"/>
    <w:rsid w:val="00A61335"/>
    <w:rsid w:val="00A61434"/>
    <w:rsid w:val="00A6146A"/>
    <w:rsid w:val="00A61539"/>
    <w:rsid w:val="00A6159D"/>
    <w:rsid w:val="00A61684"/>
    <w:rsid w:val="00A6176C"/>
    <w:rsid w:val="00A61811"/>
    <w:rsid w:val="00A6183E"/>
    <w:rsid w:val="00A6193F"/>
    <w:rsid w:val="00A619B1"/>
    <w:rsid w:val="00A61BE9"/>
    <w:rsid w:val="00A61D30"/>
    <w:rsid w:val="00A61D43"/>
    <w:rsid w:val="00A61D9A"/>
    <w:rsid w:val="00A61FB1"/>
    <w:rsid w:val="00A61FDD"/>
    <w:rsid w:val="00A620E8"/>
    <w:rsid w:val="00A622FD"/>
    <w:rsid w:val="00A62311"/>
    <w:rsid w:val="00A623A0"/>
    <w:rsid w:val="00A62420"/>
    <w:rsid w:val="00A6251F"/>
    <w:rsid w:val="00A62573"/>
    <w:rsid w:val="00A625FA"/>
    <w:rsid w:val="00A6264A"/>
    <w:rsid w:val="00A62732"/>
    <w:rsid w:val="00A62866"/>
    <w:rsid w:val="00A62921"/>
    <w:rsid w:val="00A6294D"/>
    <w:rsid w:val="00A62977"/>
    <w:rsid w:val="00A62A0D"/>
    <w:rsid w:val="00A62A45"/>
    <w:rsid w:val="00A62ABB"/>
    <w:rsid w:val="00A62BE0"/>
    <w:rsid w:val="00A62D2D"/>
    <w:rsid w:val="00A62D67"/>
    <w:rsid w:val="00A62DC5"/>
    <w:rsid w:val="00A62E96"/>
    <w:rsid w:val="00A62F11"/>
    <w:rsid w:val="00A62F42"/>
    <w:rsid w:val="00A62F86"/>
    <w:rsid w:val="00A63098"/>
    <w:rsid w:val="00A630AE"/>
    <w:rsid w:val="00A63127"/>
    <w:rsid w:val="00A63165"/>
    <w:rsid w:val="00A63219"/>
    <w:rsid w:val="00A63249"/>
    <w:rsid w:val="00A632FA"/>
    <w:rsid w:val="00A63425"/>
    <w:rsid w:val="00A6361D"/>
    <w:rsid w:val="00A636EE"/>
    <w:rsid w:val="00A638CF"/>
    <w:rsid w:val="00A63906"/>
    <w:rsid w:val="00A63911"/>
    <w:rsid w:val="00A63938"/>
    <w:rsid w:val="00A6395E"/>
    <w:rsid w:val="00A63992"/>
    <w:rsid w:val="00A63B85"/>
    <w:rsid w:val="00A63BDA"/>
    <w:rsid w:val="00A63C0E"/>
    <w:rsid w:val="00A63C38"/>
    <w:rsid w:val="00A63C41"/>
    <w:rsid w:val="00A63E7E"/>
    <w:rsid w:val="00A63F4F"/>
    <w:rsid w:val="00A640FE"/>
    <w:rsid w:val="00A64136"/>
    <w:rsid w:val="00A64192"/>
    <w:rsid w:val="00A6424E"/>
    <w:rsid w:val="00A644C1"/>
    <w:rsid w:val="00A645BA"/>
    <w:rsid w:val="00A645F4"/>
    <w:rsid w:val="00A64634"/>
    <w:rsid w:val="00A64749"/>
    <w:rsid w:val="00A64A4C"/>
    <w:rsid w:val="00A64A84"/>
    <w:rsid w:val="00A64ACB"/>
    <w:rsid w:val="00A64B22"/>
    <w:rsid w:val="00A64B54"/>
    <w:rsid w:val="00A64B56"/>
    <w:rsid w:val="00A64BD8"/>
    <w:rsid w:val="00A64C5F"/>
    <w:rsid w:val="00A64E95"/>
    <w:rsid w:val="00A64EF2"/>
    <w:rsid w:val="00A64F05"/>
    <w:rsid w:val="00A65046"/>
    <w:rsid w:val="00A650F7"/>
    <w:rsid w:val="00A650FD"/>
    <w:rsid w:val="00A651CD"/>
    <w:rsid w:val="00A651EC"/>
    <w:rsid w:val="00A6522B"/>
    <w:rsid w:val="00A65242"/>
    <w:rsid w:val="00A652D2"/>
    <w:rsid w:val="00A652F6"/>
    <w:rsid w:val="00A65332"/>
    <w:rsid w:val="00A65346"/>
    <w:rsid w:val="00A65440"/>
    <w:rsid w:val="00A655EB"/>
    <w:rsid w:val="00A656B0"/>
    <w:rsid w:val="00A6589D"/>
    <w:rsid w:val="00A65A31"/>
    <w:rsid w:val="00A65AED"/>
    <w:rsid w:val="00A65CB5"/>
    <w:rsid w:val="00A65D83"/>
    <w:rsid w:val="00A65DEE"/>
    <w:rsid w:val="00A65E3B"/>
    <w:rsid w:val="00A65E55"/>
    <w:rsid w:val="00A66091"/>
    <w:rsid w:val="00A660D4"/>
    <w:rsid w:val="00A66205"/>
    <w:rsid w:val="00A66244"/>
    <w:rsid w:val="00A66268"/>
    <w:rsid w:val="00A6632D"/>
    <w:rsid w:val="00A664EA"/>
    <w:rsid w:val="00A66508"/>
    <w:rsid w:val="00A66510"/>
    <w:rsid w:val="00A665F8"/>
    <w:rsid w:val="00A6660C"/>
    <w:rsid w:val="00A6660E"/>
    <w:rsid w:val="00A6672B"/>
    <w:rsid w:val="00A669CC"/>
    <w:rsid w:val="00A66A63"/>
    <w:rsid w:val="00A66AE8"/>
    <w:rsid w:val="00A66CEF"/>
    <w:rsid w:val="00A66FC4"/>
    <w:rsid w:val="00A6715A"/>
    <w:rsid w:val="00A67205"/>
    <w:rsid w:val="00A67387"/>
    <w:rsid w:val="00A673CB"/>
    <w:rsid w:val="00A67444"/>
    <w:rsid w:val="00A674A2"/>
    <w:rsid w:val="00A6759A"/>
    <w:rsid w:val="00A6760B"/>
    <w:rsid w:val="00A67672"/>
    <w:rsid w:val="00A677BC"/>
    <w:rsid w:val="00A67812"/>
    <w:rsid w:val="00A67846"/>
    <w:rsid w:val="00A67894"/>
    <w:rsid w:val="00A6792E"/>
    <w:rsid w:val="00A67935"/>
    <w:rsid w:val="00A67A51"/>
    <w:rsid w:val="00A67A81"/>
    <w:rsid w:val="00A67AD8"/>
    <w:rsid w:val="00A67B37"/>
    <w:rsid w:val="00A67B47"/>
    <w:rsid w:val="00A67C61"/>
    <w:rsid w:val="00A67D93"/>
    <w:rsid w:val="00A67E67"/>
    <w:rsid w:val="00A67ED6"/>
    <w:rsid w:val="00A7004F"/>
    <w:rsid w:val="00A700CF"/>
    <w:rsid w:val="00A701C3"/>
    <w:rsid w:val="00A7032B"/>
    <w:rsid w:val="00A704CB"/>
    <w:rsid w:val="00A706E9"/>
    <w:rsid w:val="00A70707"/>
    <w:rsid w:val="00A70862"/>
    <w:rsid w:val="00A70966"/>
    <w:rsid w:val="00A709D1"/>
    <w:rsid w:val="00A70BA4"/>
    <w:rsid w:val="00A70BBD"/>
    <w:rsid w:val="00A70BE2"/>
    <w:rsid w:val="00A70F87"/>
    <w:rsid w:val="00A70FB3"/>
    <w:rsid w:val="00A70FB8"/>
    <w:rsid w:val="00A710CB"/>
    <w:rsid w:val="00A71243"/>
    <w:rsid w:val="00A712D3"/>
    <w:rsid w:val="00A713E1"/>
    <w:rsid w:val="00A71553"/>
    <w:rsid w:val="00A71561"/>
    <w:rsid w:val="00A715BB"/>
    <w:rsid w:val="00A71684"/>
    <w:rsid w:val="00A71736"/>
    <w:rsid w:val="00A717E0"/>
    <w:rsid w:val="00A71896"/>
    <w:rsid w:val="00A71918"/>
    <w:rsid w:val="00A71BFC"/>
    <w:rsid w:val="00A71CD6"/>
    <w:rsid w:val="00A71DA6"/>
    <w:rsid w:val="00A71E3F"/>
    <w:rsid w:val="00A71E5F"/>
    <w:rsid w:val="00A71EFD"/>
    <w:rsid w:val="00A71F1E"/>
    <w:rsid w:val="00A72052"/>
    <w:rsid w:val="00A72289"/>
    <w:rsid w:val="00A72327"/>
    <w:rsid w:val="00A72455"/>
    <w:rsid w:val="00A7255D"/>
    <w:rsid w:val="00A72968"/>
    <w:rsid w:val="00A729BE"/>
    <w:rsid w:val="00A72B4F"/>
    <w:rsid w:val="00A72BEF"/>
    <w:rsid w:val="00A72E1E"/>
    <w:rsid w:val="00A72ED3"/>
    <w:rsid w:val="00A73006"/>
    <w:rsid w:val="00A730A9"/>
    <w:rsid w:val="00A731DB"/>
    <w:rsid w:val="00A732D1"/>
    <w:rsid w:val="00A73439"/>
    <w:rsid w:val="00A7343C"/>
    <w:rsid w:val="00A73455"/>
    <w:rsid w:val="00A73499"/>
    <w:rsid w:val="00A7351C"/>
    <w:rsid w:val="00A73531"/>
    <w:rsid w:val="00A735AB"/>
    <w:rsid w:val="00A7362D"/>
    <w:rsid w:val="00A73677"/>
    <w:rsid w:val="00A73801"/>
    <w:rsid w:val="00A73924"/>
    <w:rsid w:val="00A73976"/>
    <w:rsid w:val="00A73A91"/>
    <w:rsid w:val="00A73B2E"/>
    <w:rsid w:val="00A73FAA"/>
    <w:rsid w:val="00A74068"/>
    <w:rsid w:val="00A740C7"/>
    <w:rsid w:val="00A74174"/>
    <w:rsid w:val="00A7431E"/>
    <w:rsid w:val="00A74403"/>
    <w:rsid w:val="00A74411"/>
    <w:rsid w:val="00A744B1"/>
    <w:rsid w:val="00A744EE"/>
    <w:rsid w:val="00A74610"/>
    <w:rsid w:val="00A746BD"/>
    <w:rsid w:val="00A74701"/>
    <w:rsid w:val="00A74917"/>
    <w:rsid w:val="00A749BE"/>
    <w:rsid w:val="00A74D0F"/>
    <w:rsid w:val="00A74DF1"/>
    <w:rsid w:val="00A74F41"/>
    <w:rsid w:val="00A74FFB"/>
    <w:rsid w:val="00A750A9"/>
    <w:rsid w:val="00A75115"/>
    <w:rsid w:val="00A75228"/>
    <w:rsid w:val="00A7524C"/>
    <w:rsid w:val="00A753A2"/>
    <w:rsid w:val="00A75416"/>
    <w:rsid w:val="00A75577"/>
    <w:rsid w:val="00A75601"/>
    <w:rsid w:val="00A75719"/>
    <w:rsid w:val="00A758EE"/>
    <w:rsid w:val="00A75A44"/>
    <w:rsid w:val="00A75A5F"/>
    <w:rsid w:val="00A75A7C"/>
    <w:rsid w:val="00A75BC4"/>
    <w:rsid w:val="00A75BD5"/>
    <w:rsid w:val="00A75D79"/>
    <w:rsid w:val="00A75E05"/>
    <w:rsid w:val="00A75F2D"/>
    <w:rsid w:val="00A7600F"/>
    <w:rsid w:val="00A760C4"/>
    <w:rsid w:val="00A76349"/>
    <w:rsid w:val="00A7637D"/>
    <w:rsid w:val="00A763D2"/>
    <w:rsid w:val="00A763F2"/>
    <w:rsid w:val="00A76437"/>
    <w:rsid w:val="00A7649E"/>
    <w:rsid w:val="00A7661A"/>
    <w:rsid w:val="00A76638"/>
    <w:rsid w:val="00A7677D"/>
    <w:rsid w:val="00A767EE"/>
    <w:rsid w:val="00A7686C"/>
    <w:rsid w:val="00A768F5"/>
    <w:rsid w:val="00A76955"/>
    <w:rsid w:val="00A769DC"/>
    <w:rsid w:val="00A76A17"/>
    <w:rsid w:val="00A76A51"/>
    <w:rsid w:val="00A76A95"/>
    <w:rsid w:val="00A76BF5"/>
    <w:rsid w:val="00A76C26"/>
    <w:rsid w:val="00A76C61"/>
    <w:rsid w:val="00A76D13"/>
    <w:rsid w:val="00A76DB2"/>
    <w:rsid w:val="00A76E58"/>
    <w:rsid w:val="00A76E99"/>
    <w:rsid w:val="00A76ED0"/>
    <w:rsid w:val="00A76F55"/>
    <w:rsid w:val="00A76F65"/>
    <w:rsid w:val="00A76FE1"/>
    <w:rsid w:val="00A77023"/>
    <w:rsid w:val="00A771C5"/>
    <w:rsid w:val="00A7720D"/>
    <w:rsid w:val="00A7745F"/>
    <w:rsid w:val="00A77512"/>
    <w:rsid w:val="00A775D1"/>
    <w:rsid w:val="00A7772A"/>
    <w:rsid w:val="00A77787"/>
    <w:rsid w:val="00A777B8"/>
    <w:rsid w:val="00A778B4"/>
    <w:rsid w:val="00A77946"/>
    <w:rsid w:val="00A779E2"/>
    <w:rsid w:val="00A779F8"/>
    <w:rsid w:val="00A77A1F"/>
    <w:rsid w:val="00A77A5D"/>
    <w:rsid w:val="00A77A87"/>
    <w:rsid w:val="00A77B5F"/>
    <w:rsid w:val="00A77D9F"/>
    <w:rsid w:val="00A77E0A"/>
    <w:rsid w:val="00A77F7D"/>
    <w:rsid w:val="00A80060"/>
    <w:rsid w:val="00A800A2"/>
    <w:rsid w:val="00A80159"/>
    <w:rsid w:val="00A80168"/>
    <w:rsid w:val="00A8026B"/>
    <w:rsid w:val="00A802AB"/>
    <w:rsid w:val="00A80335"/>
    <w:rsid w:val="00A80397"/>
    <w:rsid w:val="00A804C5"/>
    <w:rsid w:val="00A80622"/>
    <w:rsid w:val="00A80624"/>
    <w:rsid w:val="00A806D8"/>
    <w:rsid w:val="00A807FD"/>
    <w:rsid w:val="00A80858"/>
    <w:rsid w:val="00A8085C"/>
    <w:rsid w:val="00A80958"/>
    <w:rsid w:val="00A80C00"/>
    <w:rsid w:val="00A80CD2"/>
    <w:rsid w:val="00A80D84"/>
    <w:rsid w:val="00A80E52"/>
    <w:rsid w:val="00A80EDB"/>
    <w:rsid w:val="00A80EE6"/>
    <w:rsid w:val="00A80F2E"/>
    <w:rsid w:val="00A80F92"/>
    <w:rsid w:val="00A81029"/>
    <w:rsid w:val="00A810F9"/>
    <w:rsid w:val="00A81293"/>
    <w:rsid w:val="00A8136C"/>
    <w:rsid w:val="00A813F6"/>
    <w:rsid w:val="00A814A3"/>
    <w:rsid w:val="00A815D0"/>
    <w:rsid w:val="00A815EB"/>
    <w:rsid w:val="00A81620"/>
    <w:rsid w:val="00A8163D"/>
    <w:rsid w:val="00A8164F"/>
    <w:rsid w:val="00A816BE"/>
    <w:rsid w:val="00A816D0"/>
    <w:rsid w:val="00A8171A"/>
    <w:rsid w:val="00A81778"/>
    <w:rsid w:val="00A81807"/>
    <w:rsid w:val="00A8185C"/>
    <w:rsid w:val="00A818BC"/>
    <w:rsid w:val="00A8195A"/>
    <w:rsid w:val="00A819DD"/>
    <w:rsid w:val="00A819E5"/>
    <w:rsid w:val="00A819F4"/>
    <w:rsid w:val="00A81AE6"/>
    <w:rsid w:val="00A81B14"/>
    <w:rsid w:val="00A81B51"/>
    <w:rsid w:val="00A81C29"/>
    <w:rsid w:val="00A81D44"/>
    <w:rsid w:val="00A81D54"/>
    <w:rsid w:val="00A8205E"/>
    <w:rsid w:val="00A820B7"/>
    <w:rsid w:val="00A821AE"/>
    <w:rsid w:val="00A82313"/>
    <w:rsid w:val="00A8236D"/>
    <w:rsid w:val="00A823C2"/>
    <w:rsid w:val="00A823EC"/>
    <w:rsid w:val="00A823F5"/>
    <w:rsid w:val="00A82498"/>
    <w:rsid w:val="00A8252D"/>
    <w:rsid w:val="00A825A1"/>
    <w:rsid w:val="00A825A9"/>
    <w:rsid w:val="00A825E9"/>
    <w:rsid w:val="00A82695"/>
    <w:rsid w:val="00A826F6"/>
    <w:rsid w:val="00A82772"/>
    <w:rsid w:val="00A828E9"/>
    <w:rsid w:val="00A82A5B"/>
    <w:rsid w:val="00A82C84"/>
    <w:rsid w:val="00A82D7A"/>
    <w:rsid w:val="00A82E0D"/>
    <w:rsid w:val="00A82F4A"/>
    <w:rsid w:val="00A83000"/>
    <w:rsid w:val="00A830DA"/>
    <w:rsid w:val="00A83141"/>
    <w:rsid w:val="00A832DC"/>
    <w:rsid w:val="00A8332C"/>
    <w:rsid w:val="00A83398"/>
    <w:rsid w:val="00A834A9"/>
    <w:rsid w:val="00A83515"/>
    <w:rsid w:val="00A835C6"/>
    <w:rsid w:val="00A835F2"/>
    <w:rsid w:val="00A83A33"/>
    <w:rsid w:val="00A83CA9"/>
    <w:rsid w:val="00A83D22"/>
    <w:rsid w:val="00A83D37"/>
    <w:rsid w:val="00A83D96"/>
    <w:rsid w:val="00A83E16"/>
    <w:rsid w:val="00A83EB5"/>
    <w:rsid w:val="00A83F28"/>
    <w:rsid w:val="00A8429F"/>
    <w:rsid w:val="00A8435F"/>
    <w:rsid w:val="00A844FB"/>
    <w:rsid w:val="00A84612"/>
    <w:rsid w:val="00A846AC"/>
    <w:rsid w:val="00A846D6"/>
    <w:rsid w:val="00A8472A"/>
    <w:rsid w:val="00A84810"/>
    <w:rsid w:val="00A8483A"/>
    <w:rsid w:val="00A84845"/>
    <w:rsid w:val="00A84869"/>
    <w:rsid w:val="00A84A5D"/>
    <w:rsid w:val="00A84ADB"/>
    <w:rsid w:val="00A84AF1"/>
    <w:rsid w:val="00A84BD4"/>
    <w:rsid w:val="00A84D1A"/>
    <w:rsid w:val="00A84D26"/>
    <w:rsid w:val="00A84DC6"/>
    <w:rsid w:val="00A84E6A"/>
    <w:rsid w:val="00A84EDA"/>
    <w:rsid w:val="00A84F97"/>
    <w:rsid w:val="00A850A2"/>
    <w:rsid w:val="00A8511D"/>
    <w:rsid w:val="00A85200"/>
    <w:rsid w:val="00A852B6"/>
    <w:rsid w:val="00A8530F"/>
    <w:rsid w:val="00A85344"/>
    <w:rsid w:val="00A853C5"/>
    <w:rsid w:val="00A853D4"/>
    <w:rsid w:val="00A8540F"/>
    <w:rsid w:val="00A85561"/>
    <w:rsid w:val="00A855D5"/>
    <w:rsid w:val="00A857D2"/>
    <w:rsid w:val="00A857F0"/>
    <w:rsid w:val="00A8587E"/>
    <w:rsid w:val="00A8591F"/>
    <w:rsid w:val="00A859E3"/>
    <w:rsid w:val="00A859F7"/>
    <w:rsid w:val="00A85A08"/>
    <w:rsid w:val="00A85A4E"/>
    <w:rsid w:val="00A85A6E"/>
    <w:rsid w:val="00A85AC5"/>
    <w:rsid w:val="00A85B87"/>
    <w:rsid w:val="00A85BE2"/>
    <w:rsid w:val="00A85D01"/>
    <w:rsid w:val="00A85DD8"/>
    <w:rsid w:val="00A85EA8"/>
    <w:rsid w:val="00A85FD4"/>
    <w:rsid w:val="00A86052"/>
    <w:rsid w:val="00A8611A"/>
    <w:rsid w:val="00A8612E"/>
    <w:rsid w:val="00A861B4"/>
    <w:rsid w:val="00A8621F"/>
    <w:rsid w:val="00A862BA"/>
    <w:rsid w:val="00A8637C"/>
    <w:rsid w:val="00A8638B"/>
    <w:rsid w:val="00A8639E"/>
    <w:rsid w:val="00A863F8"/>
    <w:rsid w:val="00A864A9"/>
    <w:rsid w:val="00A86581"/>
    <w:rsid w:val="00A86589"/>
    <w:rsid w:val="00A86598"/>
    <w:rsid w:val="00A865A7"/>
    <w:rsid w:val="00A8669C"/>
    <w:rsid w:val="00A86723"/>
    <w:rsid w:val="00A8689E"/>
    <w:rsid w:val="00A86997"/>
    <w:rsid w:val="00A86A2E"/>
    <w:rsid w:val="00A86CA8"/>
    <w:rsid w:val="00A86CE3"/>
    <w:rsid w:val="00A86CE5"/>
    <w:rsid w:val="00A86F48"/>
    <w:rsid w:val="00A86FA6"/>
    <w:rsid w:val="00A87079"/>
    <w:rsid w:val="00A87171"/>
    <w:rsid w:val="00A87397"/>
    <w:rsid w:val="00A87407"/>
    <w:rsid w:val="00A8749D"/>
    <w:rsid w:val="00A875AA"/>
    <w:rsid w:val="00A8760B"/>
    <w:rsid w:val="00A87655"/>
    <w:rsid w:val="00A87BDE"/>
    <w:rsid w:val="00A87BFA"/>
    <w:rsid w:val="00A87F67"/>
    <w:rsid w:val="00A90039"/>
    <w:rsid w:val="00A90286"/>
    <w:rsid w:val="00A90299"/>
    <w:rsid w:val="00A9039E"/>
    <w:rsid w:val="00A90481"/>
    <w:rsid w:val="00A90577"/>
    <w:rsid w:val="00A90586"/>
    <w:rsid w:val="00A905B8"/>
    <w:rsid w:val="00A90642"/>
    <w:rsid w:val="00A906B8"/>
    <w:rsid w:val="00A907D9"/>
    <w:rsid w:val="00A907DA"/>
    <w:rsid w:val="00A908E2"/>
    <w:rsid w:val="00A909AC"/>
    <w:rsid w:val="00A909C3"/>
    <w:rsid w:val="00A90B4E"/>
    <w:rsid w:val="00A90E15"/>
    <w:rsid w:val="00A90E39"/>
    <w:rsid w:val="00A90FD9"/>
    <w:rsid w:val="00A9116C"/>
    <w:rsid w:val="00A91236"/>
    <w:rsid w:val="00A9124E"/>
    <w:rsid w:val="00A912FB"/>
    <w:rsid w:val="00A91513"/>
    <w:rsid w:val="00A9153E"/>
    <w:rsid w:val="00A91580"/>
    <w:rsid w:val="00A915E7"/>
    <w:rsid w:val="00A91647"/>
    <w:rsid w:val="00A91A57"/>
    <w:rsid w:val="00A91AEF"/>
    <w:rsid w:val="00A91B33"/>
    <w:rsid w:val="00A91B6F"/>
    <w:rsid w:val="00A91BD7"/>
    <w:rsid w:val="00A91D14"/>
    <w:rsid w:val="00A91D50"/>
    <w:rsid w:val="00A91D62"/>
    <w:rsid w:val="00A91E19"/>
    <w:rsid w:val="00A91E35"/>
    <w:rsid w:val="00A91ED7"/>
    <w:rsid w:val="00A91F89"/>
    <w:rsid w:val="00A920A3"/>
    <w:rsid w:val="00A920A8"/>
    <w:rsid w:val="00A920CC"/>
    <w:rsid w:val="00A9228E"/>
    <w:rsid w:val="00A922F6"/>
    <w:rsid w:val="00A9242F"/>
    <w:rsid w:val="00A9257F"/>
    <w:rsid w:val="00A92598"/>
    <w:rsid w:val="00A92640"/>
    <w:rsid w:val="00A92786"/>
    <w:rsid w:val="00A928A9"/>
    <w:rsid w:val="00A929B6"/>
    <w:rsid w:val="00A92AD2"/>
    <w:rsid w:val="00A92AF5"/>
    <w:rsid w:val="00A92BCD"/>
    <w:rsid w:val="00A92C2F"/>
    <w:rsid w:val="00A92C54"/>
    <w:rsid w:val="00A92C8D"/>
    <w:rsid w:val="00A92D08"/>
    <w:rsid w:val="00A92DF9"/>
    <w:rsid w:val="00A92E0F"/>
    <w:rsid w:val="00A92F67"/>
    <w:rsid w:val="00A92FC8"/>
    <w:rsid w:val="00A93004"/>
    <w:rsid w:val="00A93035"/>
    <w:rsid w:val="00A93148"/>
    <w:rsid w:val="00A9314F"/>
    <w:rsid w:val="00A933E9"/>
    <w:rsid w:val="00A934DE"/>
    <w:rsid w:val="00A93531"/>
    <w:rsid w:val="00A9365A"/>
    <w:rsid w:val="00A937F3"/>
    <w:rsid w:val="00A937F7"/>
    <w:rsid w:val="00A93873"/>
    <w:rsid w:val="00A938C3"/>
    <w:rsid w:val="00A93C67"/>
    <w:rsid w:val="00A93E6D"/>
    <w:rsid w:val="00A93E98"/>
    <w:rsid w:val="00A94077"/>
    <w:rsid w:val="00A94245"/>
    <w:rsid w:val="00A94246"/>
    <w:rsid w:val="00A942F4"/>
    <w:rsid w:val="00A94319"/>
    <w:rsid w:val="00A9435E"/>
    <w:rsid w:val="00A944F4"/>
    <w:rsid w:val="00A9456C"/>
    <w:rsid w:val="00A945B8"/>
    <w:rsid w:val="00A94685"/>
    <w:rsid w:val="00A9477B"/>
    <w:rsid w:val="00A947D5"/>
    <w:rsid w:val="00A94869"/>
    <w:rsid w:val="00A94A59"/>
    <w:rsid w:val="00A94AF0"/>
    <w:rsid w:val="00A94B4B"/>
    <w:rsid w:val="00A94C4F"/>
    <w:rsid w:val="00A94E3C"/>
    <w:rsid w:val="00A94E8E"/>
    <w:rsid w:val="00A94EA7"/>
    <w:rsid w:val="00A94FC5"/>
    <w:rsid w:val="00A9501D"/>
    <w:rsid w:val="00A95079"/>
    <w:rsid w:val="00A9508C"/>
    <w:rsid w:val="00A951E1"/>
    <w:rsid w:val="00A9523D"/>
    <w:rsid w:val="00A9526A"/>
    <w:rsid w:val="00A953DA"/>
    <w:rsid w:val="00A95403"/>
    <w:rsid w:val="00A95453"/>
    <w:rsid w:val="00A95497"/>
    <w:rsid w:val="00A954A5"/>
    <w:rsid w:val="00A95547"/>
    <w:rsid w:val="00A95579"/>
    <w:rsid w:val="00A95596"/>
    <w:rsid w:val="00A955B6"/>
    <w:rsid w:val="00A955D3"/>
    <w:rsid w:val="00A956B5"/>
    <w:rsid w:val="00A95705"/>
    <w:rsid w:val="00A95840"/>
    <w:rsid w:val="00A9589C"/>
    <w:rsid w:val="00A958CC"/>
    <w:rsid w:val="00A95976"/>
    <w:rsid w:val="00A95B24"/>
    <w:rsid w:val="00A95C23"/>
    <w:rsid w:val="00A95CF8"/>
    <w:rsid w:val="00A960F7"/>
    <w:rsid w:val="00A961E0"/>
    <w:rsid w:val="00A962D6"/>
    <w:rsid w:val="00A9638E"/>
    <w:rsid w:val="00A963EE"/>
    <w:rsid w:val="00A963F2"/>
    <w:rsid w:val="00A96584"/>
    <w:rsid w:val="00A966C7"/>
    <w:rsid w:val="00A966FF"/>
    <w:rsid w:val="00A96753"/>
    <w:rsid w:val="00A967A0"/>
    <w:rsid w:val="00A96886"/>
    <w:rsid w:val="00A96D22"/>
    <w:rsid w:val="00A96EB1"/>
    <w:rsid w:val="00A970D1"/>
    <w:rsid w:val="00A973AC"/>
    <w:rsid w:val="00A9747E"/>
    <w:rsid w:val="00A97588"/>
    <w:rsid w:val="00A97720"/>
    <w:rsid w:val="00A9779E"/>
    <w:rsid w:val="00A97B86"/>
    <w:rsid w:val="00A97C5C"/>
    <w:rsid w:val="00A97C97"/>
    <w:rsid w:val="00A97D2A"/>
    <w:rsid w:val="00A97D4F"/>
    <w:rsid w:val="00A97DF4"/>
    <w:rsid w:val="00A97F6B"/>
    <w:rsid w:val="00AA000F"/>
    <w:rsid w:val="00AA0106"/>
    <w:rsid w:val="00AA0139"/>
    <w:rsid w:val="00AA039F"/>
    <w:rsid w:val="00AA04C6"/>
    <w:rsid w:val="00AA05DD"/>
    <w:rsid w:val="00AA075A"/>
    <w:rsid w:val="00AA08F9"/>
    <w:rsid w:val="00AA09F5"/>
    <w:rsid w:val="00AA0A03"/>
    <w:rsid w:val="00AA0A94"/>
    <w:rsid w:val="00AA0DFF"/>
    <w:rsid w:val="00AA0E78"/>
    <w:rsid w:val="00AA1150"/>
    <w:rsid w:val="00AA1179"/>
    <w:rsid w:val="00AA1299"/>
    <w:rsid w:val="00AA12BF"/>
    <w:rsid w:val="00AA135A"/>
    <w:rsid w:val="00AA13E7"/>
    <w:rsid w:val="00AA1481"/>
    <w:rsid w:val="00AA1489"/>
    <w:rsid w:val="00AA14C7"/>
    <w:rsid w:val="00AA1518"/>
    <w:rsid w:val="00AA173D"/>
    <w:rsid w:val="00AA1880"/>
    <w:rsid w:val="00AA188A"/>
    <w:rsid w:val="00AA19B9"/>
    <w:rsid w:val="00AA1B4D"/>
    <w:rsid w:val="00AA1B75"/>
    <w:rsid w:val="00AA1C01"/>
    <w:rsid w:val="00AA1C17"/>
    <w:rsid w:val="00AA1CA9"/>
    <w:rsid w:val="00AA1DCA"/>
    <w:rsid w:val="00AA1E14"/>
    <w:rsid w:val="00AA1EA3"/>
    <w:rsid w:val="00AA2124"/>
    <w:rsid w:val="00AA2147"/>
    <w:rsid w:val="00AA21BF"/>
    <w:rsid w:val="00AA26EC"/>
    <w:rsid w:val="00AA275A"/>
    <w:rsid w:val="00AA2780"/>
    <w:rsid w:val="00AA27B9"/>
    <w:rsid w:val="00AA28A0"/>
    <w:rsid w:val="00AA2B5A"/>
    <w:rsid w:val="00AA2B78"/>
    <w:rsid w:val="00AA2C94"/>
    <w:rsid w:val="00AA2CD5"/>
    <w:rsid w:val="00AA3065"/>
    <w:rsid w:val="00AA30F7"/>
    <w:rsid w:val="00AA31C5"/>
    <w:rsid w:val="00AA3246"/>
    <w:rsid w:val="00AA3276"/>
    <w:rsid w:val="00AA327C"/>
    <w:rsid w:val="00AA33B6"/>
    <w:rsid w:val="00AA33EF"/>
    <w:rsid w:val="00AA3593"/>
    <w:rsid w:val="00AA3641"/>
    <w:rsid w:val="00AA3678"/>
    <w:rsid w:val="00AA3921"/>
    <w:rsid w:val="00AA396E"/>
    <w:rsid w:val="00AA3A30"/>
    <w:rsid w:val="00AA3C5C"/>
    <w:rsid w:val="00AA3C61"/>
    <w:rsid w:val="00AA3C63"/>
    <w:rsid w:val="00AA3CEE"/>
    <w:rsid w:val="00AA3D30"/>
    <w:rsid w:val="00AA3D9C"/>
    <w:rsid w:val="00AA3DAA"/>
    <w:rsid w:val="00AA3E98"/>
    <w:rsid w:val="00AA407B"/>
    <w:rsid w:val="00AA4388"/>
    <w:rsid w:val="00AA4401"/>
    <w:rsid w:val="00AA45A1"/>
    <w:rsid w:val="00AA45BE"/>
    <w:rsid w:val="00AA466D"/>
    <w:rsid w:val="00AA46A7"/>
    <w:rsid w:val="00AA46CD"/>
    <w:rsid w:val="00AA46DE"/>
    <w:rsid w:val="00AA47DE"/>
    <w:rsid w:val="00AA4B56"/>
    <w:rsid w:val="00AA4C04"/>
    <w:rsid w:val="00AA4C15"/>
    <w:rsid w:val="00AA4C1E"/>
    <w:rsid w:val="00AA4CDD"/>
    <w:rsid w:val="00AA4D04"/>
    <w:rsid w:val="00AA4E62"/>
    <w:rsid w:val="00AA4EAF"/>
    <w:rsid w:val="00AA4EFE"/>
    <w:rsid w:val="00AA5282"/>
    <w:rsid w:val="00AA528A"/>
    <w:rsid w:val="00AA54A9"/>
    <w:rsid w:val="00AA5667"/>
    <w:rsid w:val="00AA5708"/>
    <w:rsid w:val="00AA578A"/>
    <w:rsid w:val="00AA57A6"/>
    <w:rsid w:val="00AA57B7"/>
    <w:rsid w:val="00AA5885"/>
    <w:rsid w:val="00AA59DA"/>
    <w:rsid w:val="00AA5A56"/>
    <w:rsid w:val="00AA5BE7"/>
    <w:rsid w:val="00AA5BF5"/>
    <w:rsid w:val="00AA5CEF"/>
    <w:rsid w:val="00AA5D52"/>
    <w:rsid w:val="00AA5D65"/>
    <w:rsid w:val="00AA5D70"/>
    <w:rsid w:val="00AA6119"/>
    <w:rsid w:val="00AA6206"/>
    <w:rsid w:val="00AA6226"/>
    <w:rsid w:val="00AA6253"/>
    <w:rsid w:val="00AA6293"/>
    <w:rsid w:val="00AA632D"/>
    <w:rsid w:val="00AA6408"/>
    <w:rsid w:val="00AA66D2"/>
    <w:rsid w:val="00AA67A0"/>
    <w:rsid w:val="00AA6879"/>
    <w:rsid w:val="00AA68C2"/>
    <w:rsid w:val="00AA6919"/>
    <w:rsid w:val="00AA6B81"/>
    <w:rsid w:val="00AA6C95"/>
    <w:rsid w:val="00AA6E01"/>
    <w:rsid w:val="00AA6EB2"/>
    <w:rsid w:val="00AA6F85"/>
    <w:rsid w:val="00AA70A6"/>
    <w:rsid w:val="00AA7186"/>
    <w:rsid w:val="00AA719F"/>
    <w:rsid w:val="00AA743B"/>
    <w:rsid w:val="00AA7470"/>
    <w:rsid w:val="00AA74E9"/>
    <w:rsid w:val="00AA750E"/>
    <w:rsid w:val="00AA75F5"/>
    <w:rsid w:val="00AA76EC"/>
    <w:rsid w:val="00AA76F2"/>
    <w:rsid w:val="00AA77CC"/>
    <w:rsid w:val="00AA780D"/>
    <w:rsid w:val="00AA79DA"/>
    <w:rsid w:val="00AA7A4B"/>
    <w:rsid w:val="00AA7B41"/>
    <w:rsid w:val="00AA7C40"/>
    <w:rsid w:val="00AA7D13"/>
    <w:rsid w:val="00AA7E3C"/>
    <w:rsid w:val="00AA7EED"/>
    <w:rsid w:val="00AA7EEF"/>
    <w:rsid w:val="00AA7FC4"/>
    <w:rsid w:val="00AB0018"/>
    <w:rsid w:val="00AB0053"/>
    <w:rsid w:val="00AB00A4"/>
    <w:rsid w:val="00AB0163"/>
    <w:rsid w:val="00AB030C"/>
    <w:rsid w:val="00AB0332"/>
    <w:rsid w:val="00AB0333"/>
    <w:rsid w:val="00AB0342"/>
    <w:rsid w:val="00AB036C"/>
    <w:rsid w:val="00AB0469"/>
    <w:rsid w:val="00AB0502"/>
    <w:rsid w:val="00AB0506"/>
    <w:rsid w:val="00AB0525"/>
    <w:rsid w:val="00AB05CA"/>
    <w:rsid w:val="00AB072C"/>
    <w:rsid w:val="00AB07EF"/>
    <w:rsid w:val="00AB08DC"/>
    <w:rsid w:val="00AB097F"/>
    <w:rsid w:val="00AB09CC"/>
    <w:rsid w:val="00AB0AAD"/>
    <w:rsid w:val="00AB0ABC"/>
    <w:rsid w:val="00AB0B2C"/>
    <w:rsid w:val="00AB0C14"/>
    <w:rsid w:val="00AB0C4C"/>
    <w:rsid w:val="00AB0D5A"/>
    <w:rsid w:val="00AB0D8E"/>
    <w:rsid w:val="00AB0DA3"/>
    <w:rsid w:val="00AB0DAA"/>
    <w:rsid w:val="00AB0E00"/>
    <w:rsid w:val="00AB0F31"/>
    <w:rsid w:val="00AB1004"/>
    <w:rsid w:val="00AB1054"/>
    <w:rsid w:val="00AB1128"/>
    <w:rsid w:val="00AB1137"/>
    <w:rsid w:val="00AB129A"/>
    <w:rsid w:val="00AB12CE"/>
    <w:rsid w:val="00AB13B3"/>
    <w:rsid w:val="00AB13EF"/>
    <w:rsid w:val="00AB13F4"/>
    <w:rsid w:val="00AB1559"/>
    <w:rsid w:val="00AB158D"/>
    <w:rsid w:val="00AB1600"/>
    <w:rsid w:val="00AB1648"/>
    <w:rsid w:val="00AB18F2"/>
    <w:rsid w:val="00AB18F5"/>
    <w:rsid w:val="00AB190C"/>
    <w:rsid w:val="00AB1961"/>
    <w:rsid w:val="00AB198F"/>
    <w:rsid w:val="00AB19D9"/>
    <w:rsid w:val="00AB1A58"/>
    <w:rsid w:val="00AB1A97"/>
    <w:rsid w:val="00AB1AC9"/>
    <w:rsid w:val="00AB1AE8"/>
    <w:rsid w:val="00AB1B10"/>
    <w:rsid w:val="00AB1B60"/>
    <w:rsid w:val="00AB1E61"/>
    <w:rsid w:val="00AB1ECC"/>
    <w:rsid w:val="00AB1FDD"/>
    <w:rsid w:val="00AB2001"/>
    <w:rsid w:val="00AB2016"/>
    <w:rsid w:val="00AB20A5"/>
    <w:rsid w:val="00AB21FF"/>
    <w:rsid w:val="00AB2207"/>
    <w:rsid w:val="00AB276D"/>
    <w:rsid w:val="00AB284D"/>
    <w:rsid w:val="00AB286D"/>
    <w:rsid w:val="00AB288E"/>
    <w:rsid w:val="00AB292B"/>
    <w:rsid w:val="00AB2B7B"/>
    <w:rsid w:val="00AB2D30"/>
    <w:rsid w:val="00AB2DAB"/>
    <w:rsid w:val="00AB2F05"/>
    <w:rsid w:val="00AB2F3C"/>
    <w:rsid w:val="00AB3084"/>
    <w:rsid w:val="00AB3114"/>
    <w:rsid w:val="00AB3161"/>
    <w:rsid w:val="00AB316C"/>
    <w:rsid w:val="00AB3379"/>
    <w:rsid w:val="00AB33B8"/>
    <w:rsid w:val="00AB33CF"/>
    <w:rsid w:val="00AB3411"/>
    <w:rsid w:val="00AB34AD"/>
    <w:rsid w:val="00AB34CF"/>
    <w:rsid w:val="00AB351C"/>
    <w:rsid w:val="00AB3687"/>
    <w:rsid w:val="00AB3873"/>
    <w:rsid w:val="00AB38F2"/>
    <w:rsid w:val="00AB3BCA"/>
    <w:rsid w:val="00AB3DAF"/>
    <w:rsid w:val="00AB3EBF"/>
    <w:rsid w:val="00AB4043"/>
    <w:rsid w:val="00AB40DA"/>
    <w:rsid w:val="00AB41F7"/>
    <w:rsid w:val="00AB42C1"/>
    <w:rsid w:val="00AB435B"/>
    <w:rsid w:val="00AB4382"/>
    <w:rsid w:val="00AB4393"/>
    <w:rsid w:val="00AB4412"/>
    <w:rsid w:val="00AB446F"/>
    <w:rsid w:val="00AB452C"/>
    <w:rsid w:val="00AB45A1"/>
    <w:rsid w:val="00AB46F3"/>
    <w:rsid w:val="00AB4A7C"/>
    <w:rsid w:val="00AB4BE5"/>
    <w:rsid w:val="00AB4C21"/>
    <w:rsid w:val="00AB4C6A"/>
    <w:rsid w:val="00AB4E5D"/>
    <w:rsid w:val="00AB4E7A"/>
    <w:rsid w:val="00AB4FDF"/>
    <w:rsid w:val="00AB501F"/>
    <w:rsid w:val="00AB50BA"/>
    <w:rsid w:val="00AB5141"/>
    <w:rsid w:val="00AB52EE"/>
    <w:rsid w:val="00AB53C1"/>
    <w:rsid w:val="00AB53DE"/>
    <w:rsid w:val="00AB53F0"/>
    <w:rsid w:val="00AB54A8"/>
    <w:rsid w:val="00AB5523"/>
    <w:rsid w:val="00AB55D4"/>
    <w:rsid w:val="00AB5839"/>
    <w:rsid w:val="00AB58CC"/>
    <w:rsid w:val="00AB5913"/>
    <w:rsid w:val="00AB5945"/>
    <w:rsid w:val="00AB5A29"/>
    <w:rsid w:val="00AB5B6F"/>
    <w:rsid w:val="00AB5CBE"/>
    <w:rsid w:val="00AB5E6C"/>
    <w:rsid w:val="00AB5F0B"/>
    <w:rsid w:val="00AB5FE9"/>
    <w:rsid w:val="00AB6042"/>
    <w:rsid w:val="00AB6045"/>
    <w:rsid w:val="00AB608C"/>
    <w:rsid w:val="00AB6100"/>
    <w:rsid w:val="00AB61D1"/>
    <w:rsid w:val="00AB62E7"/>
    <w:rsid w:val="00AB6367"/>
    <w:rsid w:val="00AB6558"/>
    <w:rsid w:val="00AB6582"/>
    <w:rsid w:val="00AB664E"/>
    <w:rsid w:val="00AB679F"/>
    <w:rsid w:val="00AB6973"/>
    <w:rsid w:val="00AB6AB3"/>
    <w:rsid w:val="00AB6AF6"/>
    <w:rsid w:val="00AB6BCF"/>
    <w:rsid w:val="00AB6ED8"/>
    <w:rsid w:val="00AB739E"/>
    <w:rsid w:val="00AB74C9"/>
    <w:rsid w:val="00AB74FD"/>
    <w:rsid w:val="00AB763B"/>
    <w:rsid w:val="00AB77DE"/>
    <w:rsid w:val="00AB7816"/>
    <w:rsid w:val="00AB78A1"/>
    <w:rsid w:val="00AB7930"/>
    <w:rsid w:val="00AB7993"/>
    <w:rsid w:val="00AB7A06"/>
    <w:rsid w:val="00AB7AFA"/>
    <w:rsid w:val="00AB7B35"/>
    <w:rsid w:val="00AB7B61"/>
    <w:rsid w:val="00AB7B88"/>
    <w:rsid w:val="00AB7BCE"/>
    <w:rsid w:val="00AB7CFF"/>
    <w:rsid w:val="00AC0061"/>
    <w:rsid w:val="00AC010E"/>
    <w:rsid w:val="00AC0132"/>
    <w:rsid w:val="00AC024F"/>
    <w:rsid w:val="00AC02DF"/>
    <w:rsid w:val="00AC02F5"/>
    <w:rsid w:val="00AC0369"/>
    <w:rsid w:val="00AC037B"/>
    <w:rsid w:val="00AC03FA"/>
    <w:rsid w:val="00AC0444"/>
    <w:rsid w:val="00AC050D"/>
    <w:rsid w:val="00AC053E"/>
    <w:rsid w:val="00AC05B9"/>
    <w:rsid w:val="00AC05CE"/>
    <w:rsid w:val="00AC05DF"/>
    <w:rsid w:val="00AC06A0"/>
    <w:rsid w:val="00AC06DA"/>
    <w:rsid w:val="00AC072F"/>
    <w:rsid w:val="00AC08B7"/>
    <w:rsid w:val="00AC08C8"/>
    <w:rsid w:val="00AC0A22"/>
    <w:rsid w:val="00AC0A26"/>
    <w:rsid w:val="00AC0A65"/>
    <w:rsid w:val="00AC0EB1"/>
    <w:rsid w:val="00AC0F3B"/>
    <w:rsid w:val="00AC0F5F"/>
    <w:rsid w:val="00AC10FD"/>
    <w:rsid w:val="00AC1189"/>
    <w:rsid w:val="00AC1255"/>
    <w:rsid w:val="00AC12CA"/>
    <w:rsid w:val="00AC12D9"/>
    <w:rsid w:val="00AC12E1"/>
    <w:rsid w:val="00AC1311"/>
    <w:rsid w:val="00AC138A"/>
    <w:rsid w:val="00AC13A9"/>
    <w:rsid w:val="00AC14CF"/>
    <w:rsid w:val="00AC14D0"/>
    <w:rsid w:val="00AC14DC"/>
    <w:rsid w:val="00AC17A6"/>
    <w:rsid w:val="00AC1A11"/>
    <w:rsid w:val="00AC1A31"/>
    <w:rsid w:val="00AC1A57"/>
    <w:rsid w:val="00AC1ACE"/>
    <w:rsid w:val="00AC1B0D"/>
    <w:rsid w:val="00AC1B10"/>
    <w:rsid w:val="00AC1B6D"/>
    <w:rsid w:val="00AC1DEA"/>
    <w:rsid w:val="00AC1FC6"/>
    <w:rsid w:val="00AC20F4"/>
    <w:rsid w:val="00AC246A"/>
    <w:rsid w:val="00AC256A"/>
    <w:rsid w:val="00AC25E2"/>
    <w:rsid w:val="00AC2689"/>
    <w:rsid w:val="00AC26F9"/>
    <w:rsid w:val="00AC27D1"/>
    <w:rsid w:val="00AC27E7"/>
    <w:rsid w:val="00AC286C"/>
    <w:rsid w:val="00AC29E4"/>
    <w:rsid w:val="00AC2A00"/>
    <w:rsid w:val="00AC2A5F"/>
    <w:rsid w:val="00AC2B76"/>
    <w:rsid w:val="00AC2DF9"/>
    <w:rsid w:val="00AC2EA7"/>
    <w:rsid w:val="00AC2F08"/>
    <w:rsid w:val="00AC2FAB"/>
    <w:rsid w:val="00AC31BD"/>
    <w:rsid w:val="00AC329A"/>
    <w:rsid w:val="00AC3362"/>
    <w:rsid w:val="00AC3408"/>
    <w:rsid w:val="00AC3781"/>
    <w:rsid w:val="00AC3845"/>
    <w:rsid w:val="00AC38AB"/>
    <w:rsid w:val="00AC3A16"/>
    <w:rsid w:val="00AC3B71"/>
    <w:rsid w:val="00AC3C3D"/>
    <w:rsid w:val="00AC3E6D"/>
    <w:rsid w:val="00AC3F39"/>
    <w:rsid w:val="00AC3F5C"/>
    <w:rsid w:val="00AC4187"/>
    <w:rsid w:val="00AC41F6"/>
    <w:rsid w:val="00AC433A"/>
    <w:rsid w:val="00AC4345"/>
    <w:rsid w:val="00AC4354"/>
    <w:rsid w:val="00AC44A3"/>
    <w:rsid w:val="00AC4535"/>
    <w:rsid w:val="00AC461A"/>
    <w:rsid w:val="00AC4813"/>
    <w:rsid w:val="00AC49A4"/>
    <w:rsid w:val="00AC4AAA"/>
    <w:rsid w:val="00AC4B48"/>
    <w:rsid w:val="00AC4B58"/>
    <w:rsid w:val="00AC4B91"/>
    <w:rsid w:val="00AC4C38"/>
    <w:rsid w:val="00AC4C50"/>
    <w:rsid w:val="00AC4D35"/>
    <w:rsid w:val="00AC4DFC"/>
    <w:rsid w:val="00AC4F82"/>
    <w:rsid w:val="00AC5084"/>
    <w:rsid w:val="00AC52FF"/>
    <w:rsid w:val="00AC5387"/>
    <w:rsid w:val="00AC53A3"/>
    <w:rsid w:val="00AC54D3"/>
    <w:rsid w:val="00AC54D6"/>
    <w:rsid w:val="00AC55E7"/>
    <w:rsid w:val="00AC55EE"/>
    <w:rsid w:val="00AC5630"/>
    <w:rsid w:val="00AC568E"/>
    <w:rsid w:val="00AC5804"/>
    <w:rsid w:val="00AC59A2"/>
    <w:rsid w:val="00AC5ACA"/>
    <w:rsid w:val="00AC5BD8"/>
    <w:rsid w:val="00AC5E28"/>
    <w:rsid w:val="00AC5E44"/>
    <w:rsid w:val="00AC5ED6"/>
    <w:rsid w:val="00AC5EE4"/>
    <w:rsid w:val="00AC5F30"/>
    <w:rsid w:val="00AC6022"/>
    <w:rsid w:val="00AC60C6"/>
    <w:rsid w:val="00AC60D3"/>
    <w:rsid w:val="00AC61A2"/>
    <w:rsid w:val="00AC61F9"/>
    <w:rsid w:val="00AC62E6"/>
    <w:rsid w:val="00AC63EF"/>
    <w:rsid w:val="00AC64EA"/>
    <w:rsid w:val="00AC6662"/>
    <w:rsid w:val="00AC66BB"/>
    <w:rsid w:val="00AC66F8"/>
    <w:rsid w:val="00AC67FE"/>
    <w:rsid w:val="00AC692D"/>
    <w:rsid w:val="00AC69E0"/>
    <w:rsid w:val="00AC6C24"/>
    <w:rsid w:val="00AC6C3E"/>
    <w:rsid w:val="00AC6E6B"/>
    <w:rsid w:val="00AC7017"/>
    <w:rsid w:val="00AC70FC"/>
    <w:rsid w:val="00AC7204"/>
    <w:rsid w:val="00AC738E"/>
    <w:rsid w:val="00AC73B9"/>
    <w:rsid w:val="00AC742E"/>
    <w:rsid w:val="00AC7439"/>
    <w:rsid w:val="00AC7529"/>
    <w:rsid w:val="00AC7572"/>
    <w:rsid w:val="00AC75BF"/>
    <w:rsid w:val="00AC76B4"/>
    <w:rsid w:val="00AC77E1"/>
    <w:rsid w:val="00AC77E9"/>
    <w:rsid w:val="00AC7A1B"/>
    <w:rsid w:val="00AC7A9B"/>
    <w:rsid w:val="00AC7BBA"/>
    <w:rsid w:val="00AC7BBF"/>
    <w:rsid w:val="00AC7C53"/>
    <w:rsid w:val="00AC7CA4"/>
    <w:rsid w:val="00AC7D71"/>
    <w:rsid w:val="00AC7D75"/>
    <w:rsid w:val="00AC7E25"/>
    <w:rsid w:val="00AD0027"/>
    <w:rsid w:val="00AD00E7"/>
    <w:rsid w:val="00AD01C3"/>
    <w:rsid w:val="00AD03D2"/>
    <w:rsid w:val="00AD0446"/>
    <w:rsid w:val="00AD04EE"/>
    <w:rsid w:val="00AD05A4"/>
    <w:rsid w:val="00AD05C6"/>
    <w:rsid w:val="00AD0636"/>
    <w:rsid w:val="00AD07B5"/>
    <w:rsid w:val="00AD07C6"/>
    <w:rsid w:val="00AD0800"/>
    <w:rsid w:val="00AD0876"/>
    <w:rsid w:val="00AD0A2B"/>
    <w:rsid w:val="00AD0B95"/>
    <w:rsid w:val="00AD0BD4"/>
    <w:rsid w:val="00AD0C3A"/>
    <w:rsid w:val="00AD0C95"/>
    <w:rsid w:val="00AD0D08"/>
    <w:rsid w:val="00AD0DA0"/>
    <w:rsid w:val="00AD0F84"/>
    <w:rsid w:val="00AD0F92"/>
    <w:rsid w:val="00AD115B"/>
    <w:rsid w:val="00AD12D0"/>
    <w:rsid w:val="00AD13B4"/>
    <w:rsid w:val="00AD1476"/>
    <w:rsid w:val="00AD154A"/>
    <w:rsid w:val="00AD17F9"/>
    <w:rsid w:val="00AD1859"/>
    <w:rsid w:val="00AD193C"/>
    <w:rsid w:val="00AD1A52"/>
    <w:rsid w:val="00AD1D0E"/>
    <w:rsid w:val="00AD1D55"/>
    <w:rsid w:val="00AD1E17"/>
    <w:rsid w:val="00AD211E"/>
    <w:rsid w:val="00AD2139"/>
    <w:rsid w:val="00AD21CE"/>
    <w:rsid w:val="00AD22A5"/>
    <w:rsid w:val="00AD239B"/>
    <w:rsid w:val="00AD241D"/>
    <w:rsid w:val="00AD2530"/>
    <w:rsid w:val="00AD25A8"/>
    <w:rsid w:val="00AD26EA"/>
    <w:rsid w:val="00AD274B"/>
    <w:rsid w:val="00AD27C0"/>
    <w:rsid w:val="00AD2942"/>
    <w:rsid w:val="00AD298B"/>
    <w:rsid w:val="00AD2AD6"/>
    <w:rsid w:val="00AD2DC1"/>
    <w:rsid w:val="00AD2DEE"/>
    <w:rsid w:val="00AD2FE6"/>
    <w:rsid w:val="00AD2FEF"/>
    <w:rsid w:val="00AD301B"/>
    <w:rsid w:val="00AD307C"/>
    <w:rsid w:val="00AD30EC"/>
    <w:rsid w:val="00AD323B"/>
    <w:rsid w:val="00AD323D"/>
    <w:rsid w:val="00AD329B"/>
    <w:rsid w:val="00AD32C9"/>
    <w:rsid w:val="00AD33AD"/>
    <w:rsid w:val="00AD347D"/>
    <w:rsid w:val="00AD35B8"/>
    <w:rsid w:val="00AD36CF"/>
    <w:rsid w:val="00AD379E"/>
    <w:rsid w:val="00AD37B0"/>
    <w:rsid w:val="00AD3904"/>
    <w:rsid w:val="00AD3986"/>
    <w:rsid w:val="00AD3AB2"/>
    <w:rsid w:val="00AD3DA1"/>
    <w:rsid w:val="00AD3E23"/>
    <w:rsid w:val="00AD3E73"/>
    <w:rsid w:val="00AD3F85"/>
    <w:rsid w:val="00AD4153"/>
    <w:rsid w:val="00AD4158"/>
    <w:rsid w:val="00AD4172"/>
    <w:rsid w:val="00AD41AA"/>
    <w:rsid w:val="00AD4303"/>
    <w:rsid w:val="00AD432B"/>
    <w:rsid w:val="00AD4394"/>
    <w:rsid w:val="00AD43C1"/>
    <w:rsid w:val="00AD454C"/>
    <w:rsid w:val="00AD4595"/>
    <w:rsid w:val="00AD462B"/>
    <w:rsid w:val="00AD4821"/>
    <w:rsid w:val="00AD4860"/>
    <w:rsid w:val="00AD4AA3"/>
    <w:rsid w:val="00AD4BED"/>
    <w:rsid w:val="00AD4CE2"/>
    <w:rsid w:val="00AD4CEA"/>
    <w:rsid w:val="00AD4D15"/>
    <w:rsid w:val="00AD4D3F"/>
    <w:rsid w:val="00AD4D4E"/>
    <w:rsid w:val="00AD4EB6"/>
    <w:rsid w:val="00AD4FDA"/>
    <w:rsid w:val="00AD4FFC"/>
    <w:rsid w:val="00AD505F"/>
    <w:rsid w:val="00AD50CF"/>
    <w:rsid w:val="00AD50D1"/>
    <w:rsid w:val="00AD53BE"/>
    <w:rsid w:val="00AD53D0"/>
    <w:rsid w:val="00AD565D"/>
    <w:rsid w:val="00AD568F"/>
    <w:rsid w:val="00AD56D3"/>
    <w:rsid w:val="00AD5730"/>
    <w:rsid w:val="00AD57BB"/>
    <w:rsid w:val="00AD5802"/>
    <w:rsid w:val="00AD5927"/>
    <w:rsid w:val="00AD5A22"/>
    <w:rsid w:val="00AD5A57"/>
    <w:rsid w:val="00AD5AEB"/>
    <w:rsid w:val="00AD5BFA"/>
    <w:rsid w:val="00AD5CCF"/>
    <w:rsid w:val="00AD5E21"/>
    <w:rsid w:val="00AD5E7B"/>
    <w:rsid w:val="00AD5F2F"/>
    <w:rsid w:val="00AD6031"/>
    <w:rsid w:val="00AD606D"/>
    <w:rsid w:val="00AD60C2"/>
    <w:rsid w:val="00AD60FF"/>
    <w:rsid w:val="00AD61DF"/>
    <w:rsid w:val="00AD6254"/>
    <w:rsid w:val="00AD6322"/>
    <w:rsid w:val="00AD63BA"/>
    <w:rsid w:val="00AD648B"/>
    <w:rsid w:val="00AD64D8"/>
    <w:rsid w:val="00AD6511"/>
    <w:rsid w:val="00AD6580"/>
    <w:rsid w:val="00AD65C0"/>
    <w:rsid w:val="00AD6630"/>
    <w:rsid w:val="00AD66C1"/>
    <w:rsid w:val="00AD672C"/>
    <w:rsid w:val="00AD6883"/>
    <w:rsid w:val="00AD698A"/>
    <w:rsid w:val="00AD69CE"/>
    <w:rsid w:val="00AD6B7B"/>
    <w:rsid w:val="00AD6BB9"/>
    <w:rsid w:val="00AD6C48"/>
    <w:rsid w:val="00AD6CB9"/>
    <w:rsid w:val="00AD6D62"/>
    <w:rsid w:val="00AD6FA3"/>
    <w:rsid w:val="00AD71C5"/>
    <w:rsid w:val="00AD7211"/>
    <w:rsid w:val="00AD72D3"/>
    <w:rsid w:val="00AD738E"/>
    <w:rsid w:val="00AD73D5"/>
    <w:rsid w:val="00AD7420"/>
    <w:rsid w:val="00AD74AC"/>
    <w:rsid w:val="00AD7668"/>
    <w:rsid w:val="00AD777A"/>
    <w:rsid w:val="00AD77AA"/>
    <w:rsid w:val="00AD7826"/>
    <w:rsid w:val="00AD79E4"/>
    <w:rsid w:val="00AD7CBD"/>
    <w:rsid w:val="00AD7CD1"/>
    <w:rsid w:val="00AD7F70"/>
    <w:rsid w:val="00AE00A5"/>
    <w:rsid w:val="00AE0350"/>
    <w:rsid w:val="00AE0414"/>
    <w:rsid w:val="00AE050D"/>
    <w:rsid w:val="00AE0644"/>
    <w:rsid w:val="00AE0646"/>
    <w:rsid w:val="00AE0652"/>
    <w:rsid w:val="00AE0678"/>
    <w:rsid w:val="00AE069B"/>
    <w:rsid w:val="00AE06AF"/>
    <w:rsid w:val="00AE06DA"/>
    <w:rsid w:val="00AE0850"/>
    <w:rsid w:val="00AE0903"/>
    <w:rsid w:val="00AE0908"/>
    <w:rsid w:val="00AE0911"/>
    <w:rsid w:val="00AE09C0"/>
    <w:rsid w:val="00AE0BD9"/>
    <w:rsid w:val="00AE0C5C"/>
    <w:rsid w:val="00AE0C61"/>
    <w:rsid w:val="00AE0DC8"/>
    <w:rsid w:val="00AE0EFB"/>
    <w:rsid w:val="00AE0F37"/>
    <w:rsid w:val="00AE0F9B"/>
    <w:rsid w:val="00AE1019"/>
    <w:rsid w:val="00AE1087"/>
    <w:rsid w:val="00AE1096"/>
    <w:rsid w:val="00AE113D"/>
    <w:rsid w:val="00AE1172"/>
    <w:rsid w:val="00AE11AE"/>
    <w:rsid w:val="00AE1211"/>
    <w:rsid w:val="00AE138D"/>
    <w:rsid w:val="00AE1458"/>
    <w:rsid w:val="00AE1576"/>
    <w:rsid w:val="00AE1667"/>
    <w:rsid w:val="00AE175A"/>
    <w:rsid w:val="00AE17B6"/>
    <w:rsid w:val="00AE17B7"/>
    <w:rsid w:val="00AE17D0"/>
    <w:rsid w:val="00AE18ED"/>
    <w:rsid w:val="00AE1A3D"/>
    <w:rsid w:val="00AE1BB4"/>
    <w:rsid w:val="00AE1EBD"/>
    <w:rsid w:val="00AE1F3A"/>
    <w:rsid w:val="00AE1F42"/>
    <w:rsid w:val="00AE1F6B"/>
    <w:rsid w:val="00AE1FAF"/>
    <w:rsid w:val="00AE1FB8"/>
    <w:rsid w:val="00AE1FD9"/>
    <w:rsid w:val="00AE227B"/>
    <w:rsid w:val="00AE2665"/>
    <w:rsid w:val="00AE270D"/>
    <w:rsid w:val="00AE2793"/>
    <w:rsid w:val="00AE2871"/>
    <w:rsid w:val="00AE2943"/>
    <w:rsid w:val="00AE2985"/>
    <w:rsid w:val="00AE29BC"/>
    <w:rsid w:val="00AE2A33"/>
    <w:rsid w:val="00AE2B99"/>
    <w:rsid w:val="00AE2BA2"/>
    <w:rsid w:val="00AE2BAB"/>
    <w:rsid w:val="00AE2DAD"/>
    <w:rsid w:val="00AE2E16"/>
    <w:rsid w:val="00AE2E1A"/>
    <w:rsid w:val="00AE2E50"/>
    <w:rsid w:val="00AE2ED6"/>
    <w:rsid w:val="00AE308B"/>
    <w:rsid w:val="00AE3137"/>
    <w:rsid w:val="00AE32FC"/>
    <w:rsid w:val="00AE3305"/>
    <w:rsid w:val="00AE334F"/>
    <w:rsid w:val="00AE33BD"/>
    <w:rsid w:val="00AE3430"/>
    <w:rsid w:val="00AE34CE"/>
    <w:rsid w:val="00AE352C"/>
    <w:rsid w:val="00AE35A8"/>
    <w:rsid w:val="00AE368B"/>
    <w:rsid w:val="00AE36EB"/>
    <w:rsid w:val="00AE37B1"/>
    <w:rsid w:val="00AE3969"/>
    <w:rsid w:val="00AE3C55"/>
    <w:rsid w:val="00AE3C7C"/>
    <w:rsid w:val="00AE3CCC"/>
    <w:rsid w:val="00AE3D8D"/>
    <w:rsid w:val="00AE3E10"/>
    <w:rsid w:val="00AE3E94"/>
    <w:rsid w:val="00AE3F15"/>
    <w:rsid w:val="00AE4098"/>
    <w:rsid w:val="00AE432E"/>
    <w:rsid w:val="00AE4786"/>
    <w:rsid w:val="00AE4855"/>
    <w:rsid w:val="00AE48B6"/>
    <w:rsid w:val="00AE4942"/>
    <w:rsid w:val="00AE4975"/>
    <w:rsid w:val="00AE49B1"/>
    <w:rsid w:val="00AE49D5"/>
    <w:rsid w:val="00AE4A5E"/>
    <w:rsid w:val="00AE4B74"/>
    <w:rsid w:val="00AE4BC4"/>
    <w:rsid w:val="00AE4E9E"/>
    <w:rsid w:val="00AE5042"/>
    <w:rsid w:val="00AE50F0"/>
    <w:rsid w:val="00AE52F3"/>
    <w:rsid w:val="00AE53A7"/>
    <w:rsid w:val="00AE5428"/>
    <w:rsid w:val="00AE5436"/>
    <w:rsid w:val="00AE57C5"/>
    <w:rsid w:val="00AE5820"/>
    <w:rsid w:val="00AE5970"/>
    <w:rsid w:val="00AE5B2D"/>
    <w:rsid w:val="00AE5BAA"/>
    <w:rsid w:val="00AE5BC3"/>
    <w:rsid w:val="00AE5BD7"/>
    <w:rsid w:val="00AE5C24"/>
    <w:rsid w:val="00AE5C98"/>
    <w:rsid w:val="00AE5CE8"/>
    <w:rsid w:val="00AE5D83"/>
    <w:rsid w:val="00AE5DCD"/>
    <w:rsid w:val="00AE5EA1"/>
    <w:rsid w:val="00AE5EC8"/>
    <w:rsid w:val="00AE5FBC"/>
    <w:rsid w:val="00AE60AF"/>
    <w:rsid w:val="00AE6234"/>
    <w:rsid w:val="00AE63D2"/>
    <w:rsid w:val="00AE6539"/>
    <w:rsid w:val="00AE6589"/>
    <w:rsid w:val="00AE6650"/>
    <w:rsid w:val="00AE66D6"/>
    <w:rsid w:val="00AE670A"/>
    <w:rsid w:val="00AE6739"/>
    <w:rsid w:val="00AE673E"/>
    <w:rsid w:val="00AE678F"/>
    <w:rsid w:val="00AE67A1"/>
    <w:rsid w:val="00AE6807"/>
    <w:rsid w:val="00AE682C"/>
    <w:rsid w:val="00AE687B"/>
    <w:rsid w:val="00AE6884"/>
    <w:rsid w:val="00AE6988"/>
    <w:rsid w:val="00AE6AC0"/>
    <w:rsid w:val="00AE6AD1"/>
    <w:rsid w:val="00AE6B9E"/>
    <w:rsid w:val="00AE6BD4"/>
    <w:rsid w:val="00AE6BF5"/>
    <w:rsid w:val="00AE6D2D"/>
    <w:rsid w:val="00AE6E18"/>
    <w:rsid w:val="00AE6E9C"/>
    <w:rsid w:val="00AE6EB9"/>
    <w:rsid w:val="00AE6F0B"/>
    <w:rsid w:val="00AE6FDA"/>
    <w:rsid w:val="00AE702B"/>
    <w:rsid w:val="00AE703D"/>
    <w:rsid w:val="00AE7082"/>
    <w:rsid w:val="00AE7334"/>
    <w:rsid w:val="00AE7563"/>
    <w:rsid w:val="00AE765D"/>
    <w:rsid w:val="00AE76CD"/>
    <w:rsid w:val="00AE7785"/>
    <w:rsid w:val="00AE7842"/>
    <w:rsid w:val="00AE78DD"/>
    <w:rsid w:val="00AE7935"/>
    <w:rsid w:val="00AE7A4D"/>
    <w:rsid w:val="00AE7B8C"/>
    <w:rsid w:val="00AE7C72"/>
    <w:rsid w:val="00AE7EBD"/>
    <w:rsid w:val="00AE7EBF"/>
    <w:rsid w:val="00AE7F12"/>
    <w:rsid w:val="00AE7F47"/>
    <w:rsid w:val="00AE7FCE"/>
    <w:rsid w:val="00AF00E3"/>
    <w:rsid w:val="00AF01AA"/>
    <w:rsid w:val="00AF01FA"/>
    <w:rsid w:val="00AF03F7"/>
    <w:rsid w:val="00AF0415"/>
    <w:rsid w:val="00AF0483"/>
    <w:rsid w:val="00AF0554"/>
    <w:rsid w:val="00AF0580"/>
    <w:rsid w:val="00AF0849"/>
    <w:rsid w:val="00AF0C97"/>
    <w:rsid w:val="00AF0DDF"/>
    <w:rsid w:val="00AF0E4C"/>
    <w:rsid w:val="00AF0E67"/>
    <w:rsid w:val="00AF10F0"/>
    <w:rsid w:val="00AF10FA"/>
    <w:rsid w:val="00AF11AA"/>
    <w:rsid w:val="00AF1206"/>
    <w:rsid w:val="00AF124A"/>
    <w:rsid w:val="00AF1275"/>
    <w:rsid w:val="00AF12C7"/>
    <w:rsid w:val="00AF13EC"/>
    <w:rsid w:val="00AF1536"/>
    <w:rsid w:val="00AF1545"/>
    <w:rsid w:val="00AF1660"/>
    <w:rsid w:val="00AF1689"/>
    <w:rsid w:val="00AF16CA"/>
    <w:rsid w:val="00AF17FB"/>
    <w:rsid w:val="00AF18A2"/>
    <w:rsid w:val="00AF1A7F"/>
    <w:rsid w:val="00AF1AF8"/>
    <w:rsid w:val="00AF1BE4"/>
    <w:rsid w:val="00AF1D29"/>
    <w:rsid w:val="00AF1D65"/>
    <w:rsid w:val="00AF1F1D"/>
    <w:rsid w:val="00AF1FAB"/>
    <w:rsid w:val="00AF2159"/>
    <w:rsid w:val="00AF216E"/>
    <w:rsid w:val="00AF2228"/>
    <w:rsid w:val="00AF22E9"/>
    <w:rsid w:val="00AF22EB"/>
    <w:rsid w:val="00AF22F3"/>
    <w:rsid w:val="00AF23C3"/>
    <w:rsid w:val="00AF23E2"/>
    <w:rsid w:val="00AF2666"/>
    <w:rsid w:val="00AF26A0"/>
    <w:rsid w:val="00AF26E7"/>
    <w:rsid w:val="00AF26EE"/>
    <w:rsid w:val="00AF2819"/>
    <w:rsid w:val="00AF28AD"/>
    <w:rsid w:val="00AF295A"/>
    <w:rsid w:val="00AF2977"/>
    <w:rsid w:val="00AF2A55"/>
    <w:rsid w:val="00AF2A58"/>
    <w:rsid w:val="00AF2ABC"/>
    <w:rsid w:val="00AF2AEA"/>
    <w:rsid w:val="00AF2AFD"/>
    <w:rsid w:val="00AF2B41"/>
    <w:rsid w:val="00AF2BB8"/>
    <w:rsid w:val="00AF2BD0"/>
    <w:rsid w:val="00AF2C62"/>
    <w:rsid w:val="00AF2C9A"/>
    <w:rsid w:val="00AF2CA3"/>
    <w:rsid w:val="00AF2D53"/>
    <w:rsid w:val="00AF2D8D"/>
    <w:rsid w:val="00AF2F66"/>
    <w:rsid w:val="00AF30C5"/>
    <w:rsid w:val="00AF30D2"/>
    <w:rsid w:val="00AF3110"/>
    <w:rsid w:val="00AF3152"/>
    <w:rsid w:val="00AF315E"/>
    <w:rsid w:val="00AF3249"/>
    <w:rsid w:val="00AF326E"/>
    <w:rsid w:val="00AF32B7"/>
    <w:rsid w:val="00AF334C"/>
    <w:rsid w:val="00AF3485"/>
    <w:rsid w:val="00AF3505"/>
    <w:rsid w:val="00AF37AB"/>
    <w:rsid w:val="00AF3828"/>
    <w:rsid w:val="00AF3A09"/>
    <w:rsid w:val="00AF3AD8"/>
    <w:rsid w:val="00AF3DAF"/>
    <w:rsid w:val="00AF3E4B"/>
    <w:rsid w:val="00AF3ED4"/>
    <w:rsid w:val="00AF3F12"/>
    <w:rsid w:val="00AF3F23"/>
    <w:rsid w:val="00AF3F65"/>
    <w:rsid w:val="00AF3FE9"/>
    <w:rsid w:val="00AF4057"/>
    <w:rsid w:val="00AF40C1"/>
    <w:rsid w:val="00AF41AB"/>
    <w:rsid w:val="00AF4390"/>
    <w:rsid w:val="00AF458A"/>
    <w:rsid w:val="00AF46B6"/>
    <w:rsid w:val="00AF46F9"/>
    <w:rsid w:val="00AF479C"/>
    <w:rsid w:val="00AF4833"/>
    <w:rsid w:val="00AF4881"/>
    <w:rsid w:val="00AF4987"/>
    <w:rsid w:val="00AF4C05"/>
    <w:rsid w:val="00AF4C53"/>
    <w:rsid w:val="00AF4DBC"/>
    <w:rsid w:val="00AF4E3A"/>
    <w:rsid w:val="00AF4E48"/>
    <w:rsid w:val="00AF4EDB"/>
    <w:rsid w:val="00AF4FA7"/>
    <w:rsid w:val="00AF50F2"/>
    <w:rsid w:val="00AF50F6"/>
    <w:rsid w:val="00AF5175"/>
    <w:rsid w:val="00AF517A"/>
    <w:rsid w:val="00AF51ED"/>
    <w:rsid w:val="00AF561E"/>
    <w:rsid w:val="00AF5690"/>
    <w:rsid w:val="00AF56BD"/>
    <w:rsid w:val="00AF574D"/>
    <w:rsid w:val="00AF590A"/>
    <w:rsid w:val="00AF59D7"/>
    <w:rsid w:val="00AF5D10"/>
    <w:rsid w:val="00AF5D48"/>
    <w:rsid w:val="00AF6007"/>
    <w:rsid w:val="00AF60ED"/>
    <w:rsid w:val="00AF625F"/>
    <w:rsid w:val="00AF62EB"/>
    <w:rsid w:val="00AF6540"/>
    <w:rsid w:val="00AF6547"/>
    <w:rsid w:val="00AF66E4"/>
    <w:rsid w:val="00AF674C"/>
    <w:rsid w:val="00AF6847"/>
    <w:rsid w:val="00AF68F4"/>
    <w:rsid w:val="00AF691E"/>
    <w:rsid w:val="00AF69EA"/>
    <w:rsid w:val="00AF6A03"/>
    <w:rsid w:val="00AF6B15"/>
    <w:rsid w:val="00AF6E37"/>
    <w:rsid w:val="00AF6ED4"/>
    <w:rsid w:val="00AF7078"/>
    <w:rsid w:val="00AF7130"/>
    <w:rsid w:val="00AF7147"/>
    <w:rsid w:val="00AF71AD"/>
    <w:rsid w:val="00AF71FA"/>
    <w:rsid w:val="00AF7209"/>
    <w:rsid w:val="00AF72AC"/>
    <w:rsid w:val="00AF73F2"/>
    <w:rsid w:val="00AF75FB"/>
    <w:rsid w:val="00AF7A46"/>
    <w:rsid w:val="00AF7BB5"/>
    <w:rsid w:val="00AF7BE0"/>
    <w:rsid w:val="00AF7C43"/>
    <w:rsid w:val="00AF7C6D"/>
    <w:rsid w:val="00AF7D32"/>
    <w:rsid w:val="00AF7D50"/>
    <w:rsid w:val="00AF7DDE"/>
    <w:rsid w:val="00AF7F27"/>
    <w:rsid w:val="00B0005F"/>
    <w:rsid w:val="00B00083"/>
    <w:rsid w:val="00B00107"/>
    <w:rsid w:val="00B0039C"/>
    <w:rsid w:val="00B003E8"/>
    <w:rsid w:val="00B004AF"/>
    <w:rsid w:val="00B00516"/>
    <w:rsid w:val="00B00533"/>
    <w:rsid w:val="00B00547"/>
    <w:rsid w:val="00B00558"/>
    <w:rsid w:val="00B00584"/>
    <w:rsid w:val="00B005A3"/>
    <w:rsid w:val="00B0062E"/>
    <w:rsid w:val="00B006A7"/>
    <w:rsid w:val="00B00881"/>
    <w:rsid w:val="00B008F7"/>
    <w:rsid w:val="00B00A01"/>
    <w:rsid w:val="00B00A74"/>
    <w:rsid w:val="00B00B93"/>
    <w:rsid w:val="00B00C37"/>
    <w:rsid w:val="00B00C62"/>
    <w:rsid w:val="00B00F9D"/>
    <w:rsid w:val="00B011B4"/>
    <w:rsid w:val="00B011D3"/>
    <w:rsid w:val="00B011F4"/>
    <w:rsid w:val="00B0126C"/>
    <w:rsid w:val="00B012F3"/>
    <w:rsid w:val="00B01375"/>
    <w:rsid w:val="00B01483"/>
    <w:rsid w:val="00B0152B"/>
    <w:rsid w:val="00B01566"/>
    <w:rsid w:val="00B01636"/>
    <w:rsid w:val="00B016D8"/>
    <w:rsid w:val="00B016E1"/>
    <w:rsid w:val="00B0171B"/>
    <w:rsid w:val="00B018C3"/>
    <w:rsid w:val="00B018EA"/>
    <w:rsid w:val="00B019BC"/>
    <w:rsid w:val="00B01B5B"/>
    <w:rsid w:val="00B01BBD"/>
    <w:rsid w:val="00B01BF6"/>
    <w:rsid w:val="00B01C53"/>
    <w:rsid w:val="00B01C90"/>
    <w:rsid w:val="00B02059"/>
    <w:rsid w:val="00B02133"/>
    <w:rsid w:val="00B0214E"/>
    <w:rsid w:val="00B0216C"/>
    <w:rsid w:val="00B022F2"/>
    <w:rsid w:val="00B02353"/>
    <w:rsid w:val="00B02447"/>
    <w:rsid w:val="00B0246D"/>
    <w:rsid w:val="00B0247C"/>
    <w:rsid w:val="00B0251C"/>
    <w:rsid w:val="00B025AC"/>
    <w:rsid w:val="00B025AF"/>
    <w:rsid w:val="00B026F5"/>
    <w:rsid w:val="00B0272F"/>
    <w:rsid w:val="00B0277E"/>
    <w:rsid w:val="00B02946"/>
    <w:rsid w:val="00B0297C"/>
    <w:rsid w:val="00B02985"/>
    <w:rsid w:val="00B029A9"/>
    <w:rsid w:val="00B02E11"/>
    <w:rsid w:val="00B02F0E"/>
    <w:rsid w:val="00B02FC2"/>
    <w:rsid w:val="00B02FE0"/>
    <w:rsid w:val="00B0307A"/>
    <w:rsid w:val="00B030C1"/>
    <w:rsid w:val="00B03140"/>
    <w:rsid w:val="00B03165"/>
    <w:rsid w:val="00B031B1"/>
    <w:rsid w:val="00B031F0"/>
    <w:rsid w:val="00B03240"/>
    <w:rsid w:val="00B03291"/>
    <w:rsid w:val="00B032D6"/>
    <w:rsid w:val="00B03340"/>
    <w:rsid w:val="00B033B1"/>
    <w:rsid w:val="00B033B9"/>
    <w:rsid w:val="00B03436"/>
    <w:rsid w:val="00B03487"/>
    <w:rsid w:val="00B03605"/>
    <w:rsid w:val="00B03643"/>
    <w:rsid w:val="00B036DC"/>
    <w:rsid w:val="00B03743"/>
    <w:rsid w:val="00B03759"/>
    <w:rsid w:val="00B0382D"/>
    <w:rsid w:val="00B03A88"/>
    <w:rsid w:val="00B03ABB"/>
    <w:rsid w:val="00B03B69"/>
    <w:rsid w:val="00B03BBE"/>
    <w:rsid w:val="00B03BFB"/>
    <w:rsid w:val="00B03D0F"/>
    <w:rsid w:val="00B03E0E"/>
    <w:rsid w:val="00B03EA1"/>
    <w:rsid w:val="00B03F1B"/>
    <w:rsid w:val="00B03F3F"/>
    <w:rsid w:val="00B03FC5"/>
    <w:rsid w:val="00B040B8"/>
    <w:rsid w:val="00B04145"/>
    <w:rsid w:val="00B041EF"/>
    <w:rsid w:val="00B04562"/>
    <w:rsid w:val="00B046A8"/>
    <w:rsid w:val="00B046F0"/>
    <w:rsid w:val="00B04B14"/>
    <w:rsid w:val="00B04B31"/>
    <w:rsid w:val="00B04B8C"/>
    <w:rsid w:val="00B04BEF"/>
    <w:rsid w:val="00B04C1F"/>
    <w:rsid w:val="00B04D31"/>
    <w:rsid w:val="00B04F06"/>
    <w:rsid w:val="00B05055"/>
    <w:rsid w:val="00B05092"/>
    <w:rsid w:val="00B050D9"/>
    <w:rsid w:val="00B051B3"/>
    <w:rsid w:val="00B0532C"/>
    <w:rsid w:val="00B05430"/>
    <w:rsid w:val="00B054E8"/>
    <w:rsid w:val="00B055B2"/>
    <w:rsid w:val="00B055B4"/>
    <w:rsid w:val="00B05808"/>
    <w:rsid w:val="00B0584C"/>
    <w:rsid w:val="00B0596C"/>
    <w:rsid w:val="00B059C2"/>
    <w:rsid w:val="00B05A4B"/>
    <w:rsid w:val="00B05AAD"/>
    <w:rsid w:val="00B05B3B"/>
    <w:rsid w:val="00B05C3F"/>
    <w:rsid w:val="00B05D2A"/>
    <w:rsid w:val="00B05D4A"/>
    <w:rsid w:val="00B05DB2"/>
    <w:rsid w:val="00B05F4D"/>
    <w:rsid w:val="00B05F76"/>
    <w:rsid w:val="00B05F79"/>
    <w:rsid w:val="00B05FC2"/>
    <w:rsid w:val="00B06020"/>
    <w:rsid w:val="00B06039"/>
    <w:rsid w:val="00B06162"/>
    <w:rsid w:val="00B06264"/>
    <w:rsid w:val="00B062EB"/>
    <w:rsid w:val="00B06375"/>
    <w:rsid w:val="00B063BD"/>
    <w:rsid w:val="00B065FB"/>
    <w:rsid w:val="00B06672"/>
    <w:rsid w:val="00B066B3"/>
    <w:rsid w:val="00B06744"/>
    <w:rsid w:val="00B0679E"/>
    <w:rsid w:val="00B06863"/>
    <w:rsid w:val="00B068FC"/>
    <w:rsid w:val="00B068FE"/>
    <w:rsid w:val="00B06931"/>
    <w:rsid w:val="00B06A49"/>
    <w:rsid w:val="00B06B3D"/>
    <w:rsid w:val="00B06B9B"/>
    <w:rsid w:val="00B06C79"/>
    <w:rsid w:val="00B06DE4"/>
    <w:rsid w:val="00B06E90"/>
    <w:rsid w:val="00B06ED9"/>
    <w:rsid w:val="00B06F08"/>
    <w:rsid w:val="00B06F41"/>
    <w:rsid w:val="00B0706F"/>
    <w:rsid w:val="00B07170"/>
    <w:rsid w:val="00B07199"/>
    <w:rsid w:val="00B071C0"/>
    <w:rsid w:val="00B07306"/>
    <w:rsid w:val="00B07337"/>
    <w:rsid w:val="00B07390"/>
    <w:rsid w:val="00B074F0"/>
    <w:rsid w:val="00B075AA"/>
    <w:rsid w:val="00B07621"/>
    <w:rsid w:val="00B07707"/>
    <w:rsid w:val="00B07759"/>
    <w:rsid w:val="00B077A9"/>
    <w:rsid w:val="00B077EF"/>
    <w:rsid w:val="00B0780C"/>
    <w:rsid w:val="00B07867"/>
    <w:rsid w:val="00B07873"/>
    <w:rsid w:val="00B07995"/>
    <w:rsid w:val="00B07ABD"/>
    <w:rsid w:val="00B07ACC"/>
    <w:rsid w:val="00B07C5A"/>
    <w:rsid w:val="00B07DE7"/>
    <w:rsid w:val="00B07E03"/>
    <w:rsid w:val="00B07E4D"/>
    <w:rsid w:val="00B07EB6"/>
    <w:rsid w:val="00B07FB9"/>
    <w:rsid w:val="00B101E4"/>
    <w:rsid w:val="00B1020D"/>
    <w:rsid w:val="00B10230"/>
    <w:rsid w:val="00B1025B"/>
    <w:rsid w:val="00B1028D"/>
    <w:rsid w:val="00B1040A"/>
    <w:rsid w:val="00B10523"/>
    <w:rsid w:val="00B10595"/>
    <w:rsid w:val="00B1059A"/>
    <w:rsid w:val="00B105AB"/>
    <w:rsid w:val="00B1062F"/>
    <w:rsid w:val="00B108D4"/>
    <w:rsid w:val="00B108F4"/>
    <w:rsid w:val="00B1091E"/>
    <w:rsid w:val="00B10980"/>
    <w:rsid w:val="00B10AA6"/>
    <w:rsid w:val="00B10ACA"/>
    <w:rsid w:val="00B10AF8"/>
    <w:rsid w:val="00B10BCA"/>
    <w:rsid w:val="00B10D89"/>
    <w:rsid w:val="00B10DF9"/>
    <w:rsid w:val="00B10E05"/>
    <w:rsid w:val="00B10EAA"/>
    <w:rsid w:val="00B10EFA"/>
    <w:rsid w:val="00B11265"/>
    <w:rsid w:val="00B112B0"/>
    <w:rsid w:val="00B11688"/>
    <w:rsid w:val="00B1183A"/>
    <w:rsid w:val="00B11864"/>
    <w:rsid w:val="00B1187E"/>
    <w:rsid w:val="00B1190B"/>
    <w:rsid w:val="00B11916"/>
    <w:rsid w:val="00B11ABE"/>
    <w:rsid w:val="00B11B5E"/>
    <w:rsid w:val="00B11B85"/>
    <w:rsid w:val="00B11BEA"/>
    <w:rsid w:val="00B11E67"/>
    <w:rsid w:val="00B11F1A"/>
    <w:rsid w:val="00B11F47"/>
    <w:rsid w:val="00B11FA2"/>
    <w:rsid w:val="00B12105"/>
    <w:rsid w:val="00B12131"/>
    <w:rsid w:val="00B1235B"/>
    <w:rsid w:val="00B12384"/>
    <w:rsid w:val="00B1247F"/>
    <w:rsid w:val="00B12488"/>
    <w:rsid w:val="00B124B3"/>
    <w:rsid w:val="00B125AA"/>
    <w:rsid w:val="00B125FD"/>
    <w:rsid w:val="00B12642"/>
    <w:rsid w:val="00B126DE"/>
    <w:rsid w:val="00B12816"/>
    <w:rsid w:val="00B12911"/>
    <w:rsid w:val="00B12976"/>
    <w:rsid w:val="00B129D2"/>
    <w:rsid w:val="00B12B57"/>
    <w:rsid w:val="00B12B77"/>
    <w:rsid w:val="00B12C63"/>
    <w:rsid w:val="00B12CFB"/>
    <w:rsid w:val="00B12D1B"/>
    <w:rsid w:val="00B12EF7"/>
    <w:rsid w:val="00B13075"/>
    <w:rsid w:val="00B13252"/>
    <w:rsid w:val="00B13298"/>
    <w:rsid w:val="00B13491"/>
    <w:rsid w:val="00B1371F"/>
    <w:rsid w:val="00B1388B"/>
    <w:rsid w:val="00B13923"/>
    <w:rsid w:val="00B13959"/>
    <w:rsid w:val="00B13992"/>
    <w:rsid w:val="00B139D0"/>
    <w:rsid w:val="00B13C5F"/>
    <w:rsid w:val="00B13D49"/>
    <w:rsid w:val="00B13DB0"/>
    <w:rsid w:val="00B14008"/>
    <w:rsid w:val="00B14340"/>
    <w:rsid w:val="00B1439A"/>
    <w:rsid w:val="00B143FB"/>
    <w:rsid w:val="00B14428"/>
    <w:rsid w:val="00B145D7"/>
    <w:rsid w:val="00B146A6"/>
    <w:rsid w:val="00B146F3"/>
    <w:rsid w:val="00B1482D"/>
    <w:rsid w:val="00B14830"/>
    <w:rsid w:val="00B1486D"/>
    <w:rsid w:val="00B14918"/>
    <w:rsid w:val="00B1497E"/>
    <w:rsid w:val="00B149DD"/>
    <w:rsid w:val="00B14A58"/>
    <w:rsid w:val="00B14B9E"/>
    <w:rsid w:val="00B14BA8"/>
    <w:rsid w:val="00B14BF0"/>
    <w:rsid w:val="00B14D35"/>
    <w:rsid w:val="00B14E86"/>
    <w:rsid w:val="00B14ED7"/>
    <w:rsid w:val="00B14F12"/>
    <w:rsid w:val="00B14F3D"/>
    <w:rsid w:val="00B14F52"/>
    <w:rsid w:val="00B14F86"/>
    <w:rsid w:val="00B14FD6"/>
    <w:rsid w:val="00B14FED"/>
    <w:rsid w:val="00B15019"/>
    <w:rsid w:val="00B15022"/>
    <w:rsid w:val="00B150B2"/>
    <w:rsid w:val="00B1510C"/>
    <w:rsid w:val="00B15218"/>
    <w:rsid w:val="00B15300"/>
    <w:rsid w:val="00B1546F"/>
    <w:rsid w:val="00B1548E"/>
    <w:rsid w:val="00B155D3"/>
    <w:rsid w:val="00B1568D"/>
    <w:rsid w:val="00B1570E"/>
    <w:rsid w:val="00B158FD"/>
    <w:rsid w:val="00B159C1"/>
    <w:rsid w:val="00B159FD"/>
    <w:rsid w:val="00B15A92"/>
    <w:rsid w:val="00B15CF1"/>
    <w:rsid w:val="00B15D25"/>
    <w:rsid w:val="00B15D94"/>
    <w:rsid w:val="00B15EA1"/>
    <w:rsid w:val="00B15EE7"/>
    <w:rsid w:val="00B15F24"/>
    <w:rsid w:val="00B15F57"/>
    <w:rsid w:val="00B15F7A"/>
    <w:rsid w:val="00B16078"/>
    <w:rsid w:val="00B16093"/>
    <w:rsid w:val="00B160DD"/>
    <w:rsid w:val="00B161CC"/>
    <w:rsid w:val="00B1620A"/>
    <w:rsid w:val="00B16361"/>
    <w:rsid w:val="00B16475"/>
    <w:rsid w:val="00B165E0"/>
    <w:rsid w:val="00B165EB"/>
    <w:rsid w:val="00B16600"/>
    <w:rsid w:val="00B166D4"/>
    <w:rsid w:val="00B168C1"/>
    <w:rsid w:val="00B16934"/>
    <w:rsid w:val="00B169FA"/>
    <w:rsid w:val="00B16A04"/>
    <w:rsid w:val="00B16AA2"/>
    <w:rsid w:val="00B16BD5"/>
    <w:rsid w:val="00B16BF7"/>
    <w:rsid w:val="00B16D1C"/>
    <w:rsid w:val="00B16DFA"/>
    <w:rsid w:val="00B16E2D"/>
    <w:rsid w:val="00B16E75"/>
    <w:rsid w:val="00B16FEA"/>
    <w:rsid w:val="00B16FF1"/>
    <w:rsid w:val="00B17012"/>
    <w:rsid w:val="00B1701E"/>
    <w:rsid w:val="00B17037"/>
    <w:rsid w:val="00B17193"/>
    <w:rsid w:val="00B172C0"/>
    <w:rsid w:val="00B1735D"/>
    <w:rsid w:val="00B17367"/>
    <w:rsid w:val="00B17486"/>
    <w:rsid w:val="00B1751F"/>
    <w:rsid w:val="00B176EA"/>
    <w:rsid w:val="00B17728"/>
    <w:rsid w:val="00B177E1"/>
    <w:rsid w:val="00B17881"/>
    <w:rsid w:val="00B17927"/>
    <w:rsid w:val="00B179DB"/>
    <w:rsid w:val="00B17AAE"/>
    <w:rsid w:val="00B17B75"/>
    <w:rsid w:val="00B17C25"/>
    <w:rsid w:val="00B17C4F"/>
    <w:rsid w:val="00B17C52"/>
    <w:rsid w:val="00B17C9A"/>
    <w:rsid w:val="00B17CA4"/>
    <w:rsid w:val="00B17CDE"/>
    <w:rsid w:val="00B17CE4"/>
    <w:rsid w:val="00B17CF9"/>
    <w:rsid w:val="00B17D3A"/>
    <w:rsid w:val="00B17D7C"/>
    <w:rsid w:val="00B17D7E"/>
    <w:rsid w:val="00B17E9A"/>
    <w:rsid w:val="00B2004C"/>
    <w:rsid w:val="00B20065"/>
    <w:rsid w:val="00B2009A"/>
    <w:rsid w:val="00B200D2"/>
    <w:rsid w:val="00B202BB"/>
    <w:rsid w:val="00B20352"/>
    <w:rsid w:val="00B20414"/>
    <w:rsid w:val="00B20522"/>
    <w:rsid w:val="00B20575"/>
    <w:rsid w:val="00B205EE"/>
    <w:rsid w:val="00B205FF"/>
    <w:rsid w:val="00B20839"/>
    <w:rsid w:val="00B2093A"/>
    <w:rsid w:val="00B20B76"/>
    <w:rsid w:val="00B20BA2"/>
    <w:rsid w:val="00B20C29"/>
    <w:rsid w:val="00B20CFD"/>
    <w:rsid w:val="00B20DAC"/>
    <w:rsid w:val="00B20DD3"/>
    <w:rsid w:val="00B20F49"/>
    <w:rsid w:val="00B2101C"/>
    <w:rsid w:val="00B2104F"/>
    <w:rsid w:val="00B210D3"/>
    <w:rsid w:val="00B21171"/>
    <w:rsid w:val="00B2129C"/>
    <w:rsid w:val="00B2149B"/>
    <w:rsid w:val="00B216A1"/>
    <w:rsid w:val="00B2177D"/>
    <w:rsid w:val="00B217E4"/>
    <w:rsid w:val="00B21870"/>
    <w:rsid w:val="00B21A17"/>
    <w:rsid w:val="00B21B9D"/>
    <w:rsid w:val="00B21BF8"/>
    <w:rsid w:val="00B21DD8"/>
    <w:rsid w:val="00B21E5B"/>
    <w:rsid w:val="00B22009"/>
    <w:rsid w:val="00B22055"/>
    <w:rsid w:val="00B220D1"/>
    <w:rsid w:val="00B222B7"/>
    <w:rsid w:val="00B22421"/>
    <w:rsid w:val="00B225B5"/>
    <w:rsid w:val="00B2272F"/>
    <w:rsid w:val="00B227D4"/>
    <w:rsid w:val="00B228A0"/>
    <w:rsid w:val="00B22947"/>
    <w:rsid w:val="00B22953"/>
    <w:rsid w:val="00B229B5"/>
    <w:rsid w:val="00B22A94"/>
    <w:rsid w:val="00B22ACC"/>
    <w:rsid w:val="00B22ACD"/>
    <w:rsid w:val="00B22B06"/>
    <w:rsid w:val="00B22B52"/>
    <w:rsid w:val="00B22C27"/>
    <w:rsid w:val="00B22CA5"/>
    <w:rsid w:val="00B22D48"/>
    <w:rsid w:val="00B22F09"/>
    <w:rsid w:val="00B2310E"/>
    <w:rsid w:val="00B231E5"/>
    <w:rsid w:val="00B23285"/>
    <w:rsid w:val="00B232C2"/>
    <w:rsid w:val="00B2349D"/>
    <w:rsid w:val="00B234B5"/>
    <w:rsid w:val="00B2350D"/>
    <w:rsid w:val="00B23521"/>
    <w:rsid w:val="00B2358B"/>
    <w:rsid w:val="00B23595"/>
    <w:rsid w:val="00B2361B"/>
    <w:rsid w:val="00B236D3"/>
    <w:rsid w:val="00B236E2"/>
    <w:rsid w:val="00B237DB"/>
    <w:rsid w:val="00B23849"/>
    <w:rsid w:val="00B238ED"/>
    <w:rsid w:val="00B23985"/>
    <w:rsid w:val="00B23A44"/>
    <w:rsid w:val="00B23AC7"/>
    <w:rsid w:val="00B23B24"/>
    <w:rsid w:val="00B23D9F"/>
    <w:rsid w:val="00B23EF7"/>
    <w:rsid w:val="00B2433B"/>
    <w:rsid w:val="00B24345"/>
    <w:rsid w:val="00B2447C"/>
    <w:rsid w:val="00B24486"/>
    <w:rsid w:val="00B245D8"/>
    <w:rsid w:val="00B24686"/>
    <w:rsid w:val="00B24697"/>
    <w:rsid w:val="00B246C2"/>
    <w:rsid w:val="00B2473E"/>
    <w:rsid w:val="00B24885"/>
    <w:rsid w:val="00B2498B"/>
    <w:rsid w:val="00B2499B"/>
    <w:rsid w:val="00B249BE"/>
    <w:rsid w:val="00B24A63"/>
    <w:rsid w:val="00B24B2F"/>
    <w:rsid w:val="00B24B7F"/>
    <w:rsid w:val="00B24B85"/>
    <w:rsid w:val="00B24BC2"/>
    <w:rsid w:val="00B24C3E"/>
    <w:rsid w:val="00B24D01"/>
    <w:rsid w:val="00B24D5A"/>
    <w:rsid w:val="00B24DBD"/>
    <w:rsid w:val="00B24F50"/>
    <w:rsid w:val="00B24FD6"/>
    <w:rsid w:val="00B2500A"/>
    <w:rsid w:val="00B250D7"/>
    <w:rsid w:val="00B251C3"/>
    <w:rsid w:val="00B251F9"/>
    <w:rsid w:val="00B252F2"/>
    <w:rsid w:val="00B25351"/>
    <w:rsid w:val="00B253CD"/>
    <w:rsid w:val="00B25653"/>
    <w:rsid w:val="00B25797"/>
    <w:rsid w:val="00B257B0"/>
    <w:rsid w:val="00B258DC"/>
    <w:rsid w:val="00B25938"/>
    <w:rsid w:val="00B2597B"/>
    <w:rsid w:val="00B259B0"/>
    <w:rsid w:val="00B25A3F"/>
    <w:rsid w:val="00B25A4E"/>
    <w:rsid w:val="00B25AC4"/>
    <w:rsid w:val="00B25CE6"/>
    <w:rsid w:val="00B25D2A"/>
    <w:rsid w:val="00B25D69"/>
    <w:rsid w:val="00B25E83"/>
    <w:rsid w:val="00B25E98"/>
    <w:rsid w:val="00B25EA0"/>
    <w:rsid w:val="00B25ED8"/>
    <w:rsid w:val="00B25EE1"/>
    <w:rsid w:val="00B25F44"/>
    <w:rsid w:val="00B2600E"/>
    <w:rsid w:val="00B26038"/>
    <w:rsid w:val="00B2613D"/>
    <w:rsid w:val="00B26210"/>
    <w:rsid w:val="00B26224"/>
    <w:rsid w:val="00B26235"/>
    <w:rsid w:val="00B2637B"/>
    <w:rsid w:val="00B263F4"/>
    <w:rsid w:val="00B26440"/>
    <w:rsid w:val="00B26571"/>
    <w:rsid w:val="00B26579"/>
    <w:rsid w:val="00B265A7"/>
    <w:rsid w:val="00B265BC"/>
    <w:rsid w:val="00B266D0"/>
    <w:rsid w:val="00B26753"/>
    <w:rsid w:val="00B26879"/>
    <w:rsid w:val="00B2689C"/>
    <w:rsid w:val="00B26BAB"/>
    <w:rsid w:val="00B26BE2"/>
    <w:rsid w:val="00B26CE7"/>
    <w:rsid w:val="00B26D24"/>
    <w:rsid w:val="00B26E09"/>
    <w:rsid w:val="00B26F31"/>
    <w:rsid w:val="00B26F99"/>
    <w:rsid w:val="00B270BC"/>
    <w:rsid w:val="00B2712A"/>
    <w:rsid w:val="00B27226"/>
    <w:rsid w:val="00B27249"/>
    <w:rsid w:val="00B272EB"/>
    <w:rsid w:val="00B2735C"/>
    <w:rsid w:val="00B27431"/>
    <w:rsid w:val="00B274B2"/>
    <w:rsid w:val="00B27566"/>
    <w:rsid w:val="00B275FD"/>
    <w:rsid w:val="00B277EE"/>
    <w:rsid w:val="00B277FF"/>
    <w:rsid w:val="00B2780A"/>
    <w:rsid w:val="00B27A6F"/>
    <w:rsid w:val="00B27B91"/>
    <w:rsid w:val="00B27D0E"/>
    <w:rsid w:val="00B27D4F"/>
    <w:rsid w:val="00B27D89"/>
    <w:rsid w:val="00B27E55"/>
    <w:rsid w:val="00B27EE8"/>
    <w:rsid w:val="00B27FCD"/>
    <w:rsid w:val="00B300DB"/>
    <w:rsid w:val="00B301C3"/>
    <w:rsid w:val="00B301D3"/>
    <w:rsid w:val="00B302FA"/>
    <w:rsid w:val="00B30319"/>
    <w:rsid w:val="00B305C3"/>
    <w:rsid w:val="00B30665"/>
    <w:rsid w:val="00B309DC"/>
    <w:rsid w:val="00B30A21"/>
    <w:rsid w:val="00B30B22"/>
    <w:rsid w:val="00B30B43"/>
    <w:rsid w:val="00B30B55"/>
    <w:rsid w:val="00B30B84"/>
    <w:rsid w:val="00B30C9A"/>
    <w:rsid w:val="00B30D78"/>
    <w:rsid w:val="00B30E51"/>
    <w:rsid w:val="00B30E89"/>
    <w:rsid w:val="00B30F3F"/>
    <w:rsid w:val="00B30F7B"/>
    <w:rsid w:val="00B3103D"/>
    <w:rsid w:val="00B310C5"/>
    <w:rsid w:val="00B310ED"/>
    <w:rsid w:val="00B3113C"/>
    <w:rsid w:val="00B311E2"/>
    <w:rsid w:val="00B31228"/>
    <w:rsid w:val="00B3134A"/>
    <w:rsid w:val="00B313A1"/>
    <w:rsid w:val="00B31423"/>
    <w:rsid w:val="00B314AD"/>
    <w:rsid w:val="00B314F0"/>
    <w:rsid w:val="00B314F2"/>
    <w:rsid w:val="00B3161F"/>
    <w:rsid w:val="00B31708"/>
    <w:rsid w:val="00B31776"/>
    <w:rsid w:val="00B31795"/>
    <w:rsid w:val="00B31971"/>
    <w:rsid w:val="00B31A6E"/>
    <w:rsid w:val="00B31B1F"/>
    <w:rsid w:val="00B31CEB"/>
    <w:rsid w:val="00B31D53"/>
    <w:rsid w:val="00B31E50"/>
    <w:rsid w:val="00B3225C"/>
    <w:rsid w:val="00B32274"/>
    <w:rsid w:val="00B322A7"/>
    <w:rsid w:val="00B32502"/>
    <w:rsid w:val="00B32A07"/>
    <w:rsid w:val="00B32A1C"/>
    <w:rsid w:val="00B32B20"/>
    <w:rsid w:val="00B32B52"/>
    <w:rsid w:val="00B32BEA"/>
    <w:rsid w:val="00B32BFE"/>
    <w:rsid w:val="00B32CA7"/>
    <w:rsid w:val="00B32D2F"/>
    <w:rsid w:val="00B32D6D"/>
    <w:rsid w:val="00B32E26"/>
    <w:rsid w:val="00B330C4"/>
    <w:rsid w:val="00B33167"/>
    <w:rsid w:val="00B33177"/>
    <w:rsid w:val="00B33314"/>
    <w:rsid w:val="00B33376"/>
    <w:rsid w:val="00B333BF"/>
    <w:rsid w:val="00B334A8"/>
    <w:rsid w:val="00B334C0"/>
    <w:rsid w:val="00B33600"/>
    <w:rsid w:val="00B3379F"/>
    <w:rsid w:val="00B33934"/>
    <w:rsid w:val="00B33AEE"/>
    <w:rsid w:val="00B33CD2"/>
    <w:rsid w:val="00B33D21"/>
    <w:rsid w:val="00B33D63"/>
    <w:rsid w:val="00B33E12"/>
    <w:rsid w:val="00B33E64"/>
    <w:rsid w:val="00B33F70"/>
    <w:rsid w:val="00B33FE3"/>
    <w:rsid w:val="00B340CE"/>
    <w:rsid w:val="00B3416A"/>
    <w:rsid w:val="00B3420B"/>
    <w:rsid w:val="00B3426F"/>
    <w:rsid w:val="00B3427D"/>
    <w:rsid w:val="00B343B6"/>
    <w:rsid w:val="00B34458"/>
    <w:rsid w:val="00B34568"/>
    <w:rsid w:val="00B34642"/>
    <w:rsid w:val="00B34653"/>
    <w:rsid w:val="00B34655"/>
    <w:rsid w:val="00B3465D"/>
    <w:rsid w:val="00B34692"/>
    <w:rsid w:val="00B346E5"/>
    <w:rsid w:val="00B346EB"/>
    <w:rsid w:val="00B347C0"/>
    <w:rsid w:val="00B3481B"/>
    <w:rsid w:val="00B348DF"/>
    <w:rsid w:val="00B349B7"/>
    <w:rsid w:val="00B34A25"/>
    <w:rsid w:val="00B34AEC"/>
    <w:rsid w:val="00B34B25"/>
    <w:rsid w:val="00B34B2F"/>
    <w:rsid w:val="00B34B94"/>
    <w:rsid w:val="00B34C42"/>
    <w:rsid w:val="00B34C8A"/>
    <w:rsid w:val="00B34CF5"/>
    <w:rsid w:val="00B34D57"/>
    <w:rsid w:val="00B34E77"/>
    <w:rsid w:val="00B350D2"/>
    <w:rsid w:val="00B350F8"/>
    <w:rsid w:val="00B3511A"/>
    <w:rsid w:val="00B353B0"/>
    <w:rsid w:val="00B35455"/>
    <w:rsid w:val="00B35494"/>
    <w:rsid w:val="00B354EB"/>
    <w:rsid w:val="00B354F1"/>
    <w:rsid w:val="00B354FB"/>
    <w:rsid w:val="00B3551A"/>
    <w:rsid w:val="00B35638"/>
    <w:rsid w:val="00B35743"/>
    <w:rsid w:val="00B357C2"/>
    <w:rsid w:val="00B35A85"/>
    <w:rsid w:val="00B35A9C"/>
    <w:rsid w:val="00B35AE4"/>
    <w:rsid w:val="00B35B26"/>
    <w:rsid w:val="00B35C7D"/>
    <w:rsid w:val="00B35C9B"/>
    <w:rsid w:val="00B35CED"/>
    <w:rsid w:val="00B35D4F"/>
    <w:rsid w:val="00B35DCA"/>
    <w:rsid w:val="00B36148"/>
    <w:rsid w:val="00B36203"/>
    <w:rsid w:val="00B36214"/>
    <w:rsid w:val="00B3629A"/>
    <w:rsid w:val="00B36308"/>
    <w:rsid w:val="00B36345"/>
    <w:rsid w:val="00B36348"/>
    <w:rsid w:val="00B363B2"/>
    <w:rsid w:val="00B36734"/>
    <w:rsid w:val="00B36777"/>
    <w:rsid w:val="00B36867"/>
    <w:rsid w:val="00B3692B"/>
    <w:rsid w:val="00B369ED"/>
    <w:rsid w:val="00B36AD5"/>
    <w:rsid w:val="00B36B1E"/>
    <w:rsid w:val="00B36B33"/>
    <w:rsid w:val="00B36B71"/>
    <w:rsid w:val="00B36B86"/>
    <w:rsid w:val="00B36DA2"/>
    <w:rsid w:val="00B36DB8"/>
    <w:rsid w:val="00B36FA4"/>
    <w:rsid w:val="00B37058"/>
    <w:rsid w:val="00B370ED"/>
    <w:rsid w:val="00B37155"/>
    <w:rsid w:val="00B371DF"/>
    <w:rsid w:val="00B374AB"/>
    <w:rsid w:val="00B375AB"/>
    <w:rsid w:val="00B37809"/>
    <w:rsid w:val="00B37955"/>
    <w:rsid w:val="00B3795C"/>
    <w:rsid w:val="00B379FD"/>
    <w:rsid w:val="00B37A8A"/>
    <w:rsid w:val="00B37B15"/>
    <w:rsid w:val="00B37B4D"/>
    <w:rsid w:val="00B37BC4"/>
    <w:rsid w:val="00B37C1E"/>
    <w:rsid w:val="00B37D79"/>
    <w:rsid w:val="00B37DED"/>
    <w:rsid w:val="00B37E4A"/>
    <w:rsid w:val="00B37FCE"/>
    <w:rsid w:val="00B4007E"/>
    <w:rsid w:val="00B4009A"/>
    <w:rsid w:val="00B401D6"/>
    <w:rsid w:val="00B401E8"/>
    <w:rsid w:val="00B401F5"/>
    <w:rsid w:val="00B402E6"/>
    <w:rsid w:val="00B40419"/>
    <w:rsid w:val="00B4042C"/>
    <w:rsid w:val="00B404EE"/>
    <w:rsid w:val="00B40670"/>
    <w:rsid w:val="00B406DC"/>
    <w:rsid w:val="00B40742"/>
    <w:rsid w:val="00B40748"/>
    <w:rsid w:val="00B40760"/>
    <w:rsid w:val="00B40797"/>
    <w:rsid w:val="00B40970"/>
    <w:rsid w:val="00B40A1C"/>
    <w:rsid w:val="00B40A3F"/>
    <w:rsid w:val="00B40A78"/>
    <w:rsid w:val="00B40B09"/>
    <w:rsid w:val="00B40B4F"/>
    <w:rsid w:val="00B40CA3"/>
    <w:rsid w:val="00B40D5F"/>
    <w:rsid w:val="00B40D6F"/>
    <w:rsid w:val="00B40DC5"/>
    <w:rsid w:val="00B40DE3"/>
    <w:rsid w:val="00B4104E"/>
    <w:rsid w:val="00B41239"/>
    <w:rsid w:val="00B4139B"/>
    <w:rsid w:val="00B414AA"/>
    <w:rsid w:val="00B41546"/>
    <w:rsid w:val="00B4158D"/>
    <w:rsid w:val="00B4164B"/>
    <w:rsid w:val="00B41672"/>
    <w:rsid w:val="00B416A4"/>
    <w:rsid w:val="00B41722"/>
    <w:rsid w:val="00B417FC"/>
    <w:rsid w:val="00B41806"/>
    <w:rsid w:val="00B418BD"/>
    <w:rsid w:val="00B418D8"/>
    <w:rsid w:val="00B418DB"/>
    <w:rsid w:val="00B41920"/>
    <w:rsid w:val="00B41A2D"/>
    <w:rsid w:val="00B41ACD"/>
    <w:rsid w:val="00B41B28"/>
    <w:rsid w:val="00B41C4D"/>
    <w:rsid w:val="00B41CB9"/>
    <w:rsid w:val="00B41D56"/>
    <w:rsid w:val="00B41E85"/>
    <w:rsid w:val="00B41EA2"/>
    <w:rsid w:val="00B41F24"/>
    <w:rsid w:val="00B41F2E"/>
    <w:rsid w:val="00B41F3C"/>
    <w:rsid w:val="00B41FC1"/>
    <w:rsid w:val="00B4212B"/>
    <w:rsid w:val="00B4229E"/>
    <w:rsid w:val="00B42321"/>
    <w:rsid w:val="00B42342"/>
    <w:rsid w:val="00B425CB"/>
    <w:rsid w:val="00B42668"/>
    <w:rsid w:val="00B4268A"/>
    <w:rsid w:val="00B427F2"/>
    <w:rsid w:val="00B428BB"/>
    <w:rsid w:val="00B428F5"/>
    <w:rsid w:val="00B42947"/>
    <w:rsid w:val="00B4295C"/>
    <w:rsid w:val="00B42A56"/>
    <w:rsid w:val="00B42D43"/>
    <w:rsid w:val="00B42E8F"/>
    <w:rsid w:val="00B42EF9"/>
    <w:rsid w:val="00B42FD3"/>
    <w:rsid w:val="00B430D4"/>
    <w:rsid w:val="00B43148"/>
    <w:rsid w:val="00B432A8"/>
    <w:rsid w:val="00B435DD"/>
    <w:rsid w:val="00B43613"/>
    <w:rsid w:val="00B43692"/>
    <w:rsid w:val="00B43731"/>
    <w:rsid w:val="00B43754"/>
    <w:rsid w:val="00B437C3"/>
    <w:rsid w:val="00B437DD"/>
    <w:rsid w:val="00B437FF"/>
    <w:rsid w:val="00B43A86"/>
    <w:rsid w:val="00B43AA6"/>
    <w:rsid w:val="00B43B50"/>
    <w:rsid w:val="00B43C2C"/>
    <w:rsid w:val="00B43D72"/>
    <w:rsid w:val="00B43D7E"/>
    <w:rsid w:val="00B4402E"/>
    <w:rsid w:val="00B4407D"/>
    <w:rsid w:val="00B44083"/>
    <w:rsid w:val="00B440AF"/>
    <w:rsid w:val="00B44141"/>
    <w:rsid w:val="00B441F2"/>
    <w:rsid w:val="00B4431E"/>
    <w:rsid w:val="00B4438B"/>
    <w:rsid w:val="00B443CE"/>
    <w:rsid w:val="00B44530"/>
    <w:rsid w:val="00B44621"/>
    <w:rsid w:val="00B44635"/>
    <w:rsid w:val="00B44882"/>
    <w:rsid w:val="00B44893"/>
    <w:rsid w:val="00B448C7"/>
    <w:rsid w:val="00B44946"/>
    <w:rsid w:val="00B44B34"/>
    <w:rsid w:val="00B44B83"/>
    <w:rsid w:val="00B44BE3"/>
    <w:rsid w:val="00B44D43"/>
    <w:rsid w:val="00B44D53"/>
    <w:rsid w:val="00B44D77"/>
    <w:rsid w:val="00B44E61"/>
    <w:rsid w:val="00B44FA1"/>
    <w:rsid w:val="00B44FB9"/>
    <w:rsid w:val="00B44FD8"/>
    <w:rsid w:val="00B45112"/>
    <w:rsid w:val="00B451A9"/>
    <w:rsid w:val="00B4524B"/>
    <w:rsid w:val="00B452FA"/>
    <w:rsid w:val="00B453B2"/>
    <w:rsid w:val="00B45430"/>
    <w:rsid w:val="00B454AA"/>
    <w:rsid w:val="00B4555A"/>
    <w:rsid w:val="00B45654"/>
    <w:rsid w:val="00B4567F"/>
    <w:rsid w:val="00B457F2"/>
    <w:rsid w:val="00B4584D"/>
    <w:rsid w:val="00B45A5A"/>
    <w:rsid w:val="00B45A86"/>
    <w:rsid w:val="00B45ACC"/>
    <w:rsid w:val="00B45B44"/>
    <w:rsid w:val="00B45DB2"/>
    <w:rsid w:val="00B45DDD"/>
    <w:rsid w:val="00B45E5C"/>
    <w:rsid w:val="00B45FE2"/>
    <w:rsid w:val="00B46120"/>
    <w:rsid w:val="00B46172"/>
    <w:rsid w:val="00B461F7"/>
    <w:rsid w:val="00B46383"/>
    <w:rsid w:val="00B463A4"/>
    <w:rsid w:val="00B463EC"/>
    <w:rsid w:val="00B46520"/>
    <w:rsid w:val="00B4652E"/>
    <w:rsid w:val="00B466D9"/>
    <w:rsid w:val="00B46702"/>
    <w:rsid w:val="00B4679B"/>
    <w:rsid w:val="00B467D0"/>
    <w:rsid w:val="00B467D1"/>
    <w:rsid w:val="00B468E5"/>
    <w:rsid w:val="00B46956"/>
    <w:rsid w:val="00B4697A"/>
    <w:rsid w:val="00B469BA"/>
    <w:rsid w:val="00B469CF"/>
    <w:rsid w:val="00B469F2"/>
    <w:rsid w:val="00B469F8"/>
    <w:rsid w:val="00B46A51"/>
    <w:rsid w:val="00B46CCD"/>
    <w:rsid w:val="00B46D47"/>
    <w:rsid w:val="00B46F9E"/>
    <w:rsid w:val="00B47121"/>
    <w:rsid w:val="00B471B4"/>
    <w:rsid w:val="00B471D1"/>
    <w:rsid w:val="00B47268"/>
    <w:rsid w:val="00B475A6"/>
    <w:rsid w:val="00B47654"/>
    <w:rsid w:val="00B4772B"/>
    <w:rsid w:val="00B4773E"/>
    <w:rsid w:val="00B477AB"/>
    <w:rsid w:val="00B47802"/>
    <w:rsid w:val="00B4790F"/>
    <w:rsid w:val="00B47BC6"/>
    <w:rsid w:val="00B47FB8"/>
    <w:rsid w:val="00B50056"/>
    <w:rsid w:val="00B500ED"/>
    <w:rsid w:val="00B5010F"/>
    <w:rsid w:val="00B50231"/>
    <w:rsid w:val="00B502A1"/>
    <w:rsid w:val="00B502FF"/>
    <w:rsid w:val="00B505E2"/>
    <w:rsid w:val="00B5062A"/>
    <w:rsid w:val="00B50642"/>
    <w:rsid w:val="00B5074E"/>
    <w:rsid w:val="00B507DB"/>
    <w:rsid w:val="00B5080A"/>
    <w:rsid w:val="00B5099A"/>
    <w:rsid w:val="00B50A53"/>
    <w:rsid w:val="00B50B88"/>
    <w:rsid w:val="00B50BE3"/>
    <w:rsid w:val="00B50CA8"/>
    <w:rsid w:val="00B50D8A"/>
    <w:rsid w:val="00B50D93"/>
    <w:rsid w:val="00B50E58"/>
    <w:rsid w:val="00B50ED0"/>
    <w:rsid w:val="00B5102D"/>
    <w:rsid w:val="00B51046"/>
    <w:rsid w:val="00B51092"/>
    <w:rsid w:val="00B510A9"/>
    <w:rsid w:val="00B5113C"/>
    <w:rsid w:val="00B5124C"/>
    <w:rsid w:val="00B51274"/>
    <w:rsid w:val="00B51364"/>
    <w:rsid w:val="00B515E2"/>
    <w:rsid w:val="00B51677"/>
    <w:rsid w:val="00B517C8"/>
    <w:rsid w:val="00B51978"/>
    <w:rsid w:val="00B51C5A"/>
    <w:rsid w:val="00B51C9E"/>
    <w:rsid w:val="00B51D16"/>
    <w:rsid w:val="00B51F98"/>
    <w:rsid w:val="00B51FEA"/>
    <w:rsid w:val="00B522D2"/>
    <w:rsid w:val="00B523E1"/>
    <w:rsid w:val="00B524C0"/>
    <w:rsid w:val="00B524E6"/>
    <w:rsid w:val="00B5256F"/>
    <w:rsid w:val="00B5258F"/>
    <w:rsid w:val="00B525DD"/>
    <w:rsid w:val="00B52866"/>
    <w:rsid w:val="00B528FA"/>
    <w:rsid w:val="00B52943"/>
    <w:rsid w:val="00B52AF0"/>
    <w:rsid w:val="00B52C69"/>
    <w:rsid w:val="00B52CCF"/>
    <w:rsid w:val="00B52E35"/>
    <w:rsid w:val="00B52F12"/>
    <w:rsid w:val="00B53075"/>
    <w:rsid w:val="00B53082"/>
    <w:rsid w:val="00B530D7"/>
    <w:rsid w:val="00B53193"/>
    <w:rsid w:val="00B531C3"/>
    <w:rsid w:val="00B53335"/>
    <w:rsid w:val="00B53344"/>
    <w:rsid w:val="00B53385"/>
    <w:rsid w:val="00B533E5"/>
    <w:rsid w:val="00B534FA"/>
    <w:rsid w:val="00B5357D"/>
    <w:rsid w:val="00B535D8"/>
    <w:rsid w:val="00B53750"/>
    <w:rsid w:val="00B5378C"/>
    <w:rsid w:val="00B539F9"/>
    <w:rsid w:val="00B53C5D"/>
    <w:rsid w:val="00B53DC8"/>
    <w:rsid w:val="00B53E17"/>
    <w:rsid w:val="00B53EB8"/>
    <w:rsid w:val="00B53ECE"/>
    <w:rsid w:val="00B53FE4"/>
    <w:rsid w:val="00B54101"/>
    <w:rsid w:val="00B5421D"/>
    <w:rsid w:val="00B543BF"/>
    <w:rsid w:val="00B54460"/>
    <w:rsid w:val="00B544D9"/>
    <w:rsid w:val="00B544ED"/>
    <w:rsid w:val="00B54558"/>
    <w:rsid w:val="00B545B9"/>
    <w:rsid w:val="00B5477B"/>
    <w:rsid w:val="00B5481C"/>
    <w:rsid w:val="00B548D3"/>
    <w:rsid w:val="00B54B21"/>
    <w:rsid w:val="00B54BDF"/>
    <w:rsid w:val="00B54C4F"/>
    <w:rsid w:val="00B54DC1"/>
    <w:rsid w:val="00B54E11"/>
    <w:rsid w:val="00B54E60"/>
    <w:rsid w:val="00B54E77"/>
    <w:rsid w:val="00B55041"/>
    <w:rsid w:val="00B551E1"/>
    <w:rsid w:val="00B552D5"/>
    <w:rsid w:val="00B5533F"/>
    <w:rsid w:val="00B553C7"/>
    <w:rsid w:val="00B55438"/>
    <w:rsid w:val="00B55509"/>
    <w:rsid w:val="00B5552F"/>
    <w:rsid w:val="00B5565E"/>
    <w:rsid w:val="00B556D7"/>
    <w:rsid w:val="00B55817"/>
    <w:rsid w:val="00B55864"/>
    <w:rsid w:val="00B559A2"/>
    <w:rsid w:val="00B559B3"/>
    <w:rsid w:val="00B55C40"/>
    <w:rsid w:val="00B55C60"/>
    <w:rsid w:val="00B55D2F"/>
    <w:rsid w:val="00B55DF0"/>
    <w:rsid w:val="00B55E07"/>
    <w:rsid w:val="00B55EE1"/>
    <w:rsid w:val="00B55F7F"/>
    <w:rsid w:val="00B55F9A"/>
    <w:rsid w:val="00B56154"/>
    <w:rsid w:val="00B56240"/>
    <w:rsid w:val="00B563A1"/>
    <w:rsid w:val="00B56453"/>
    <w:rsid w:val="00B5645C"/>
    <w:rsid w:val="00B56495"/>
    <w:rsid w:val="00B5660F"/>
    <w:rsid w:val="00B5673B"/>
    <w:rsid w:val="00B5679A"/>
    <w:rsid w:val="00B56853"/>
    <w:rsid w:val="00B568E2"/>
    <w:rsid w:val="00B568E9"/>
    <w:rsid w:val="00B5696E"/>
    <w:rsid w:val="00B569F1"/>
    <w:rsid w:val="00B56A3E"/>
    <w:rsid w:val="00B56C0B"/>
    <w:rsid w:val="00B56C15"/>
    <w:rsid w:val="00B56C71"/>
    <w:rsid w:val="00B56C88"/>
    <w:rsid w:val="00B56CFA"/>
    <w:rsid w:val="00B56D92"/>
    <w:rsid w:val="00B56F74"/>
    <w:rsid w:val="00B56FC7"/>
    <w:rsid w:val="00B56FF0"/>
    <w:rsid w:val="00B57690"/>
    <w:rsid w:val="00B57775"/>
    <w:rsid w:val="00B5779F"/>
    <w:rsid w:val="00B57957"/>
    <w:rsid w:val="00B57A50"/>
    <w:rsid w:val="00B57CC2"/>
    <w:rsid w:val="00B57DC3"/>
    <w:rsid w:val="00B57E1F"/>
    <w:rsid w:val="00B57F1A"/>
    <w:rsid w:val="00B600AB"/>
    <w:rsid w:val="00B6013D"/>
    <w:rsid w:val="00B60371"/>
    <w:rsid w:val="00B6040D"/>
    <w:rsid w:val="00B6049B"/>
    <w:rsid w:val="00B6090B"/>
    <w:rsid w:val="00B60A4B"/>
    <w:rsid w:val="00B60B6E"/>
    <w:rsid w:val="00B60BBD"/>
    <w:rsid w:val="00B60F08"/>
    <w:rsid w:val="00B60F2D"/>
    <w:rsid w:val="00B60F3E"/>
    <w:rsid w:val="00B610AF"/>
    <w:rsid w:val="00B61110"/>
    <w:rsid w:val="00B61157"/>
    <w:rsid w:val="00B611F4"/>
    <w:rsid w:val="00B6121B"/>
    <w:rsid w:val="00B6124B"/>
    <w:rsid w:val="00B61474"/>
    <w:rsid w:val="00B6148B"/>
    <w:rsid w:val="00B61496"/>
    <w:rsid w:val="00B614A1"/>
    <w:rsid w:val="00B61584"/>
    <w:rsid w:val="00B6163E"/>
    <w:rsid w:val="00B616AE"/>
    <w:rsid w:val="00B6175B"/>
    <w:rsid w:val="00B61806"/>
    <w:rsid w:val="00B618CD"/>
    <w:rsid w:val="00B619A2"/>
    <w:rsid w:val="00B61B00"/>
    <w:rsid w:val="00B61B60"/>
    <w:rsid w:val="00B61BA9"/>
    <w:rsid w:val="00B61BEA"/>
    <w:rsid w:val="00B61DC9"/>
    <w:rsid w:val="00B61DF7"/>
    <w:rsid w:val="00B61F57"/>
    <w:rsid w:val="00B6209C"/>
    <w:rsid w:val="00B620EF"/>
    <w:rsid w:val="00B62216"/>
    <w:rsid w:val="00B62250"/>
    <w:rsid w:val="00B6237C"/>
    <w:rsid w:val="00B6247C"/>
    <w:rsid w:val="00B6264D"/>
    <w:rsid w:val="00B62953"/>
    <w:rsid w:val="00B62C7A"/>
    <w:rsid w:val="00B62CF4"/>
    <w:rsid w:val="00B62DA6"/>
    <w:rsid w:val="00B62DF7"/>
    <w:rsid w:val="00B62E67"/>
    <w:rsid w:val="00B62EBD"/>
    <w:rsid w:val="00B62F5C"/>
    <w:rsid w:val="00B62FB6"/>
    <w:rsid w:val="00B62FF7"/>
    <w:rsid w:val="00B630F2"/>
    <w:rsid w:val="00B63130"/>
    <w:rsid w:val="00B631F0"/>
    <w:rsid w:val="00B633AD"/>
    <w:rsid w:val="00B6342D"/>
    <w:rsid w:val="00B6344C"/>
    <w:rsid w:val="00B63493"/>
    <w:rsid w:val="00B63583"/>
    <w:rsid w:val="00B635B3"/>
    <w:rsid w:val="00B636AB"/>
    <w:rsid w:val="00B637AA"/>
    <w:rsid w:val="00B63862"/>
    <w:rsid w:val="00B6387E"/>
    <w:rsid w:val="00B638A4"/>
    <w:rsid w:val="00B639C8"/>
    <w:rsid w:val="00B63B64"/>
    <w:rsid w:val="00B63BFC"/>
    <w:rsid w:val="00B63D6C"/>
    <w:rsid w:val="00B63DDC"/>
    <w:rsid w:val="00B63F43"/>
    <w:rsid w:val="00B64125"/>
    <w:rsid w:val="00B641DB"/>
    <w:rsid w:val="00B64214"/>
    <w:rsid w:val="00B64343"/>
    <w:rsid w:val="00B64588"/>
    <w:rsid w:val="00B6471D"/>
    <w:rsid w:val="00B647BA"/>
    <w:rsid w:val="00B6496E"/>
    <w:rsid w:val="00B64AD3"/>
    <w:rsid w:val="00B64AF2"/>
    <w:rsid w:val="00B64EA5"/>
    <w:rsid w:val="00B64FC2"/>
    <w:rsid w:val="00B6501A"/>
    <w:rsid w:val="00B650CB"/>
    <w:rsid w:val="00B65169"/>
    <w:rsid w:val="00B65399"/>
    <w:rsid w:val="00B65580"/>
    <w:rsid w:val="00B655B2"/>
    <w:rsid w:val="00B65639"/>
    <w:rsid w:val="00B6564B"/>
    <w:rsid w:val="00B656BF"/>
    <w:rsid w:val="00B656ED"/>
    <w:rsid w:val="00B65768"/>
    <w:rsid w:val="00B658AB"/>
    <w:rsid w:val="00B658E0"/>
    <w:rsid w:val="00B65AB7"/>
    <w:rsid w:val="00B65B32"/>
    <w:rsid w:val="00B65B5F"/>
    <w:rsid w:val="00B65C5F"/>
    <w:rsid w:val="00B65C65"/>
    <w:rsid w:val="00B65E0A"/>
    <w:rsid w:val="00B65E48"/>
    <w:rsid w:val="00B65E59"/>
    <w:rsid w:val="00B65EAE"/>
    <w:rsid w:val="00B65EC2"/>
    <w:rsid w:val="00B65F4D"/>
    <w:rsid w:val="00B6616F"/>
    <w:rsid w:val="00B661A1"/>
    <w:rsid w:val="00B662A6"/>
    <w:rsid w:val="00B662F1"/>
    <w:rsid w:val="00B66306"/>
    <w:rsid w:val="00B663D7"/>
    <w:rsid w:val="00B6644C"/>
    <w:rsid w:val="00B66469"/>
    <w:rsid w:val="00B664B5"/>
    <w:rsid w:val="00B665F0"/>
    <w:rsid w:val="00B66738"/>
    <w:rsid w:val="00B667EB"/>
    <w:rsid w:val="00B66A44"/>
    <w:rsid w:val="00B66AAE"/>
    <w:rsid w:val="00B67154"/>
    <w:rsid w:val="00B67171"/>
    <w:rsid w:val="00B6738B"/>
    <w:rsid w:val="00B674B1"/>
    <w:rsid w:val="00B67505"/>
    <w:rsid w:val="00B6781E"/>
    <w:rsid w:val="00B67890"/>
    <w:rsid w:val="00B678B0"/>
    <w:rsid w:val="00B678DE"/>
    <w:rsid w:val="00B67947"/>
    <w:rsid w:val="00B67C68"/>
    <w:rsid w:val="00B67D7C"/>
    <w:rsid w:val="00B67DA7"/>
    <w:rsid w:val="00B67DA8"/>
    <w:rsid w:val="00B67E65"/>
    <w:rsid w:val="00B70041"/>
    <w:rsid w:val="00B7005F"/>
    <w:rsid w:val="00B702F9"/>
    <w:rsid w:val="00B7037F"/>
    <w:rsid w:val="00B7046E"/>
    <w:rsid w:val="00B70499"/>
    <w:rsid w:val="00B704D5"/>
    <w:rsid w:val="00B705FB"/>
    <w:rsid w:val="00B7069D"/>
    <w:rsid w:val="00B7077A"/>
    <w:rsid w:val="00B707D5"/>
    <w:rsid w:val="00B70858"/>
    <w:rsid w:val="00B7087F"/>
    <w:rsid w:val="00B708D6"/>
    <w:rsid w:val="00B70981"/>
    <w:rsid w:val="00B70AD7"/>
    <w:rsid w:val="00B70C23"/>
    <w:rsid w:val="00B70C6D"/>
    <w:rsid w:val="00B70C70"/>
    <w:rsid w:val="00B70D86"/>
    <w:rsid w:val="00B70EB4"/>
    <w:rsid w:val="00B70F4E"/>
    <w:rsid w:val="00B70F90"/>
    <w:rsid w:val="00B70FC6"/>
    <w:rsid w:val="00B71043"/>
    <w:rsid w:val="00B710B2"/>
    <w:rsid w:val="00B71119"/>
    <w:rsid w:val="00B71126"/>
    <w:rsid w:val="00B7128A"/>
    <w:rsid w:val="00B712F9"/>
    <w:rsid w:val="00B71315"/>
    <w:rsid w:val="00B71329"/>
    <w:rsid w:val="00B71347"/>
    <w:rsid w:val="00B713A0"/>
    <w:rsid w:val="00B7144F"/>
    <w:rsid w:val="00B714C6"/>
    <w:rsid w:val="00B71536"/>
    <w:rsid w:val="00B715C5"/>
    <w:rsid w:val="00B7163D"/>
    <w:rsid w:val="00B717D8"/>
    <w:rsid w:val="00B7187A"/>
    <w:rsid w:val="00B71A97"/>
    <w:rsid w:val="00B71B65"/>
    <w:rsid w:val="00B71C7F"/>
    <w:rsid w:val="00B71DB7"/>
    <w:rsid w:val="00B71E53"/>
    <w:rsid w:val="00B71EB2"/>
    <w:rsid w:val="00B72140"/>
    <w:rsid w:val="00B72166"/>
    <w:rsid w:val="00B72320"/>
    <w:rsid w:val="00B7234B"/>
    <w:rsid w:val="00B72456"/>
    <w:rsid w:val="00B724AA"/>
    <w:rsid w:val="00B72599"/>
    <w:rsid w:val="00B725E8"/>
    <w:rsid w:val="00B72672"/>
    <w:rsid w:val="00B72914"/>
    <w:rsid w:val="00B7296E"/>
    <w:rsid w:val="00B72AA2"/>
    <w:rsid w:val="00B72AEA"/>
    <w:rsid w:val="00B72B4C"/>
    <w:rsid w:val="00B72BA7"/>
    <w:rsid w:val="00B72E5B"/>
    <w:rsid w:val="00B72F0B"/>
    <w:rsid w:val="00B72F64"/>
    <w:rsid w:val="00B72FBF"/>
    <w:rsid w:val="00B73131"/>
    <w:rsid w:val="00B73217"/>
    <w:rsid w:val="00B732FA"/>
    <w:rsid w:val="00B73310"/>
    <w:rsid w:val="00B73348"/>
    <w:rsid w:val="00B7341F"/>
    <w:rsid w:val="00B7349D"/>
    <w:rsid w:val="00B734A8"/>
    <w:rsid w:val="00B73675"/>
    <w:rsid w:val="00B736A7"/>
    <w:rsid w:val="00B7370C"/>
    <w:rsid w:val="00B73736"/>
    <w:rsid w:val="00B737DC"/>
    <w:rsid w:val="00B73810"/>
    <w:rsid w:val="00B739B4"/>
    <w:rsid w:val="00B73AED"/>
    <w:rsid w:val="00B73AF5"/>
    <w:rsid w:val="00B73B93"/>
    <w:rsid w:val="00B73BBF"/>
    <w:rsid w:val="00B73D94"/>
    <w:rsid w:val="00B73DE4"/>
    <w:rsid w:val="00B73E4D"/>
    <w:rsid w:val="00B73F0A"/>
    <w:rsid w:val="00B7402C"/>
    <w:rsid w:val="00B7406E"/>
    <w:rsid w:val="00B74300"/>
    <w:rsid w:val="00B7447E"/>
    <w:rsid w:val="00B744B1"/>
    <w:rsid w:val="00B74514"/>
    <w:rsid w:val="00B7457C"/>
    <w:rsid w:val="00B74590"/>
    <w:rsid w:val="00B745B4"/>
    <w:rsid w:val="00B74712"/>
    <w:rsid w:val="00B74719"/>
    <w:rsid w:val="00B7485B"/>
    <w:rsid w:val="00B74905"/>
    <w:rsid w:val="00B749C3"/>
    <w:rsid w:val="00B74B97"/>
    <w:rsid w:val="00B74B9F"/>
    <w:rsid w:val="00B74D8B"/>
    <w:rsid w:val="00B74D98"/>
    <w:rsid w:val="00B74F08"/>
    <w:rsid w:val="00B74FE8"/>
    <w:rsid w:val="00B75113"/>
    <w:rsid w:val="00B7516F"/>
    <w:rsid w:val="00B753DE"/>
    <w:rsid w:val="00B753FC"/>
    <w:rsid w:val="00B75401"/>
    <w:rsid w:val="00B75491"/>
    <w:rsid w:val="00B754FA"/>
    <w:rsid w:val="00B75543"/>
    <w:rsid w:val="00B755D2"/>
    <w:rsid w:val="00B75713"/>
    <w:rsid w:val="00B75744"/>
    <w:rsid w:val="00B7579F"/>
    <w:rsid w:val="00B758E9"/>
    <w:rsid w:val="00B7599D"/>
    <w:rsid w:val="00B75A23"/>
    <w:rsid w:val="00B75AFF"/>
    <w:rsid w:val="00B75C4B"/>
    <w:rsid w:val="00B75C75"/>
    <w:rsid w:val="00B75D56"/>
    <w:rsid w:val="00B75D58"/>
    <w:rsid w:val="00B75E01"/>
    <w:rsid w:val="00B76000"/>
    <w:rsid w:val="00B760D8"/>
    <w:rsid w:val="00B76113"/>
    <w:rsid w:val="00B7638E"/>
    <w:rsid w:val="00B763B5"/>
    <w:rsid w:val="00B763CE"/>
    <w:rsid w:val="00B7647D"/>
    <w:rsid w:val="00B7648A"/>
    <w:rsid w:val="00B769A5"/>
    <w:rsid w:val="00B76A0F"/>
    <w:rsid w:val="00B76ABC"/>
    <w:rsid w:val="00B76B62"/>
    <w:rsid w:val="00B76BA6"/>
    <w:rsid w:val="00B76E82"/>
    <w:rsid w:val="00B76E86"/>
    <w:rsid w:val="00B76FE1"/>
    <w:rsid w:val="00B76FED"/>
    <w:rsid w:val="00B77037"/>
    <w:rsid w:val="00B7711D"/>
    <w:rsid w:val="00B77200"/>
    <w:rsid w:val="00B77372"/>
    <w:rsid w:val="00B773B6"/>
    <w:rsid w:val="00B773F8"/>
    <w:rsid w:val="00B77603"/>
    <w:rsid w:val="00B77632"/>
    <w:rsid w:val="00B7771C"/>
    <w:rsid w:val="00B7778A"/>
    <w:rsid w:val="00B778BE"/>
    <w:rsid w:val="00B7791A"/>
    <w:rsid w:val="00B77BA8"/>
    <w:rsid w:val="00B77D56"/>
    <w:rsid w:val="00B77D9F"/>
    <w:rsid w:val="00B77EEE"/>
    <w:rsid w:val="00B8001E"/>
    <w:rsid w:val="00B8017C"/>
    <w:rsid w:val="00B80489"/>
    <w:rsid w:val="00B804F5"/>
    <w:rsid w:val="00B80654"/>
    <w:rsid w:val="00B806BC"/>
    <w:rsid w:val="00B806F9"/>
    <w:rsid w:val="00B80B16"/>
    <w:rsid w:val="00B80E27"/>
    <w:rsid w:val="00B80E3F"/>
    <w:rsid w:val="00B80E67"/>
    <w:rsid w:val="00B80F1F"/>
    <w:rsid w:val="00B80F3B"/>
    <w:rsid w:val="00B80F3C"/>
    <w:rsid w:val="00B80F91"/>
    <w:rsid w:val="00B81031"/>
    <w:rsid w:val="00B811C8"/>
    <w:rsid w:val="00B811E0"/>
    <w:rsid w:val="00B81396"/>
    <w:rsid w:val="00B814BC"/>
    <w:rsid w:val="00B81517"/>
    <w:rsid w:val="00B8167A"/>
    <w:rsid w:val="00B816BA"/>
    <w:rsid w:val="00B816CF"/>
    <w:rsid w:val="00B81748"/>
    <w:rsid w:val="00B817A2"/>
    <w:rsid w:val="00B817B1"/>
    <w:rsid w:val="00B81815"/>
    <w:rsid w:val="00B81898"/>
    <w:rsid w:val="00B8190D"/>
    <w:rsid w:val="00B81940"/>
    <w:rsid w:val="00B81A28"/>
    <w:rsid w:val="00B81B0A"/>
    <w:rsid w:val="00B81B32"/>
    <w:rsid w:val="00B81B5E"/>
    <w:rsid w:val="00B81C3E"/>
    <w:rsid w:val="00B81D32"/>
    <w:rsid w:val="00B81D52"/>
    <w:rsid w:val="00B81E5D"/>
    <w:rsid w:val="00B81EFA"/>
    <w:rsid w:val="00B81F38"/>
    <w:rsid w:val="00B81F78"/>
    <w:rsid w:val="00B820B0"/>
    <w:rsid w:val="00B820C1"/>
    <w:rsid w:val="00B82297"/>
    <w:rsid w:val="00B82425"/>
    <w:rsid w:val="00B82471"/>
    <w:rsid w:val="00B82549"/>
    <w:rsid w:val="00B8267F"/>
    <w:rsid w:val="00B826DD"/>
    <w:rsid w:val="00B827AF"/>
    <w:rsid w:val="00B827D0"/>
    <w:rsid w:val="00B8281C"/>
    <w:rsid w:val="00B8281D"/>
    <w:rsid w:val="00B828BF"/>
    <w:rsid w:val="00B82945"/>
    <w:rsid w:val="00B829B0"/>
    <w:rsid w:val="00B82BFE"/>
    <w:rsid w:val="00B82DAE"/>
    <w:rsid w:val="00B82E36"/>
    <w:rsid w:val="00B8325E"/>
    <w:rsid w:val="00B83378"/>
    <w:rsid w:val="00B8353C"/>
    <w:rsid w:val="00B83540"/>
    <w:rsid w:val="00B83667"/>
    <w:rsid w:val="00B8375D"/>
    <w:rsid w:val="00B8391B"/>
    <w:rsid w:val="00B8394E"/>
    <w:rsid w:val="00B839D9"/>
    <w:rsid w:val="00B83A2B"/>
    <w:rsid w:val="00B83AC1"/>
    <w:rsid w:val="00B83AE4"/>
    <w:rsid w:val="00B83AE9"/>
    <w:rsid w:val="00B83EC6"/>
    <w:rsid w:val="00B8404F"/>
    <w:rsid w:val="00B8415C"/>
    <w:rsid w:val="00B841CD"/>
    <w:rsid w:val="00B842C8"/>
    <w:rsid w:val="00B84319"/>
    <w:rsid w:val="00B84683"/>
    <w:rsid w:val="00B847BA"/>
    <w:rsid w:val="00B84813"/>
    <w:rsid w:val="00B84828"/>
    <w:rsid w:val="00B84978"/>
    <w:rsid w:val="00B84AFD"/>
    <w:rsid w:val="00B84B14"/>
    <w:rsid w:val="00B84B55"/>
    <w:rsid w:val="00B84C23"/>
    <w:rsid w:val="00B84C58"/>
    <w:rsid w:val="00B84D2D"/>
    <w:rsid w:val="00B84D58"/>
    <w:rsid w:val="00B84D94"/>
    <w:rsid w:val="00B84E62"/>
    <w:rsid w:val="00B84F7A"/>
    <w:rsid w:val="00B8520E"/>
    <w:rsid w:val="00B854E3"/>
    <w:rsid w:val="00B8555E"/>
    <w:rsid w:val="00B8559B"/>
    <w:rsid w:val="00B855C7"/>
    <w:rsid w:val="00B8568C"/>
    <w:rsid w:val="00B856EA"/>
    <w:rsid w:val="00B85703"/>
    <w:rsid w:val="00B85739"/>
    <w:rsid w:val="00B85753"/>
    <w:rsid w:val="00B85861"/>
    <w:rsid w:val="00B8598B"/>
    <w:rsid w:val="00B85B65"/>
    <w:rsid w:val="00B85CD8"/>
    <w:rsid w:val="00B85ED1"/>
    <w:rsid w:val="00B860A1"/>
    <w:rsid w:val="00B86106"/>
    <w:rsid w:val="00B86116"/>
    <w:rsid w:val="00B861B2"/>
    <w:rsid w:val="00B861D6"/>
    <w:rsid w:val="00B8620B"/>
    <w:rsid w:val="00B8622D"/>
    <w:rsid w:val="00B863A6"/>
    <w:rsid w:val="00B863BF"/>
    <w:rsid w:val="00B86585"/>
    <w:rsid w:val="00B865AD"/>
    <w:rsid w:val="00B8669A"/>
    <w:rsid w:val="00B8669E"/>
    <w:rsid w:val="00B86760"/>
    <w:rsid w:val="00B8686B"/>
    <w:rsid w:val="00B868F2"/>
    <w:rsid w:val="00B8691C"/>
    <w:rsid w:val="00B869DB"/>
    <w:rsid w:val="00B86A07"/>
    <w:rsid w:val="00B86AB3"/>
    <w:rsid w:val="00B86AD0"/>
    <w:rsid w:val="00B86AD9"/>
    <w:rsid w:val="00B86BF4"/>
    <w:rsid w:val="00B86C20"/>
    <w:rsid w:val="00B86EB0"/>
    <w:rsid w:val="00B86F17"/>
    <w:rsid w:val="00B87037"/>
    <w:rsid w:val="00B87184"/>
    <w:rsid w:val="00B87208"/>
    <w:rsid w:val="00B872A6"/>
    <w:rsid w:val="00B873AC"/>
    <w:rsid w:val="00B87549"/>
    <w:rsid w:val="00B877F6"/>
    <w:rsid w:val="00B8788D"/>
    <w:rsid w:val="00B87A81"/>
    <w:rsid w:val="00B87AD1"/>
    <w:rsid w:val="00B87BF9"/>
    <w:rsid w:val="00B87CBD"/>
    <w:rsid w:val="00B87CF5"/>
    <w:rsid w:val="00B87DB0"/>
    <w:rsid w:val="00B87EFE"/>
    <w:rsid w:val="00B87FEC"/>
    <w:rsid w:val="00B90182"/>
    <w:rsid w:val="00B90216"/>
    <w:rsid w:val="00B9041A"/>
    <w:rsid w:val="00B90502"/>
    <w:rsid w:val="00B9057B"/>
    <w:rsid w:val="00B905CF"/>
    <w:rsid w:val="00B905D7"/>
    <w:rsid w:val="00B908D4"/>
    <w:rsid w:val="00B90A0A"/>
    <w:rsid w:val="00B90A28"/>
    <w:rsid w:val="00B90B71"/>
    <w:rsid w:val="00B90BD7"/>
    <w:rsid w:val="00B90C9F"/>
    <w:rsid w:val="00B90EED"/>
    <w:rsid w:val="00B910DE"/>
    <w:rsid w:val="00B9111E"/>
    <w:rsid w:val="00B91172"/>
    <w:rsid w:val="00B911F0"/>
    <w:rsid w:val="00B9131B"/>
    <w:rsid w:val="00B91364"/>
    <w:rsid w:val="00B91379"/>
    <w:rsid w:val="00B913D8"/>
    <w:rsid w:val="00B91518"/>
    <w:rsid w:val="00B91521"/>
    <w:rsid w:val="00B91625"/>
    <w:rsid w:val="00B916C3"/>
    <w:rsid w:val="00B91A9A"/>
    <w:rsid w:val="00B91BC0"/>
    <w:rsid w:val="00B91D0B"/>
    <w:rsid w:val="00B91DBF"/>
    <w:rsid w:val="00B91E14"/>
    <w:rsid w:val="00B91E56"/>
    <w:rsid w:val="00B91E5A"/>
    <w:rsid w:val="00B91FB1"/>
    <w:rsid w:val="00B91FC1"/>
    <w:rsid w:val="00B9201E"/>
    <w:rsid w:val="00B920FA"/>
    <w:rsid w:val="00B921E8"/>
    <w:rsid w:val="00B92200"/>
    <w:rsid w:val="00B922AB"/>
    <w:rsid w:val="00B92463"/>
    <w:rsid w:val="00B92535"/>
    <w:rsid w:val="00B9261B"/>
    <w:rsid w:val="00B92629"/>
    <w:rsid w:val="00B92747"/>
    <w:rsid w:val="00B92869"/>
    <w:rsid w:val="00B92954"/>
    <w:rsid w:val="00B92990"/>
    <w:rsid w:val="00B929DA"/>
    <w:rsid w:val="00B92BFC"/>
    <w:rsid w:val="00B92CC6"/>
    <w:rsid w:val="00B92FB7"/>
    <w:rsid w:val="00B92FE8"/>
    <w:rsid w:val="00B930A8"/>
    <w:rsid w:val="00B93144"/>
    <w:rsid w:val="00B931D0"/>
    <w:rsid w:val="00B93202"/>
    <w:rsid w:val="00B93219"/>
    <w:rsid w:val="00B93425"/>
    <w:rsid w:val="00B93624"/>
    <w:rsid w:val="00B936BB"/>
    <w:rsid w:val="00B936E1"/>
    <w:rsid w:val="00B93782"/>
    <w:rsid w:val="00B93848"/>
    <w:rsid w:val="00B9385D"/>
    <w:rsid w:val="00B938B4"/>
    <w:rsid w:val="00B93942"/>
    <w:rsid w:val="00B93A7E"/>
    <w:rsid w:val="00B93BC2"/>
    <w:rsid w:val="00B93C78"/>
    <w:rsid w:val="00B93E50"/>
    <w:rsid w:val="00B93FAA"/>
    <w:rsid w:val="00B94191"/>
    <w:rsid w:val="00B94202"/>
    <w:rsid w:val="00B9423E"/>
    <w:rsid w:val="00B94263"/>
    <w:rsid w:val="00B94267"/>
    <w:rsid w:val="00B94285"/>
    <w:rsid w:val="00B94458"/>
    <w:rsid w:val="00B9449B"/>
    <w:rsid w:val="00B94592"/>
    <w:rsid w:val="00B94851"/>
    <w:rsid w:val="00B94BD6"/>
    <w:rsid w:val="00B94C85"/>
    <w:rsid w:val="00B94D63"/>
    <w:rsid w:val="00B94DD1"/>
    <w:rsid w:val="00B94E0F"/>
    <w:rsid w:val="00B94E22"/>
    <w:rsid w:val="00B94EA4"/>
    <w:rsid w:val="00B94F83"/>
    <w:rsid w:val="00B94FF6"/>
    <w:rsid w:val="00B95033"/>
    <w:rsid w:val="00B951E9"/>
    <w:rsid w:val="00B9527F"/>
    <w:rsid w:val="00B952C0"/>
    <w:rsid w:val="00B952E8"/>
    <w:rsid w:val="00B9535F"/>
    <w:rsid w:val="00B955E8"/>
    <w:rsid w:val="00B95727"/>
    <w:rsid w:val="00B9573B"/>
    <w:rsid w:val="00B957D5"/>
    <w:rsid w:val="00B95821"/>
    <w:rsid w:val="00B95876"/>
    <w:rsid w:val="00B95B52"/>
    <w:rsid w:val="00B95D1D"/>
    <w:rsid w:val="00B95D30"/>
    <w:rsid w:val="00B95D49"/>
    <w:rsid w:val="00B95DA8"/>
    <w:rsid w:val="00B95DBC"/>
    <w:rsid w:val="00B95EED"/>
    <w:rsid w:val="00B95FCA"/>
    <w:rsid w:val="00B96009"/>
    <w:rsid w:val="00B96109"/>
    <w:rsid w:val="00B9612F"/>
    <w:rsid w:val="00B96156"/>
    <w:rsid w:val="00B961ED"/>
    <w:rsid w:val="00B9621F"/>
    <w:rsid w:val="00B9630C"/>
    <w:rsid w:val="00B96325"/>
    <w:rsid w:val="00B963E9"/>
    <w:rsid w:val="00B964DC"/>
    <w:rsid w:val="00B9654A"/>
    <w:rsid w:val="00B96571"/>
    <w:rsid w:val="00B966C7"/>
    <w:rsid w:val="00B9674A"/>
    <w:rsid w:val="00B96B31"/>
    <w:rsid w:val="00B96B82"/>
    <w:rsid w:val="00B96C75"/>
    <w:rsid w:val="00B96CDB"/>
    <w:rsid w:val="00B96D21"/>
    <w:rsid w:val="00B96DA8"/>
    <w:rsid w:val="00B96EE6"/>
    <w:rsid w:val="00B96FCF"/>
    <w:rsid w:val="00B97171"/>
    <w:rsid w:val="00B971B9"/>
    <w:rsid w:val="00B97237"/>
    <w:rsid w:val="00B97358"/>
    <w:rsid w:val="00B97362"/>
    <w:rsid w:val="00B97436"/>
    <w:rsid w:val="00B97459"/>
    <w:rsid w:val="00B97470"/>
    <w:rsid w:val="00B974DE"/>
    <w:rsid w:val="00B9752E"/>
    <w:rsid w:val="00B975F7"/>
    <w:rsid w:val="00B9778E"/>
    <w:rsid w:val="00B9791A"/>
    <w:rsid w:val="00B979BA"/>
    <w:rsid w:val="00B979CB"/>
    <w:rsid w:val="00B97BE1"/>
    <w:rsid w:val="00B97D0D"/>
    <w:rsid w:val="00B97DA6"/>
    <w:rsid w:val="00B97DC2"/>
    <w:rsid w:val="00B97E42"/>
    <w:rsid w:val="00B97EC4"/>
    <w:rsid w:val="00B97F29"/>
    <w:rsid w:val="00B97F98"/>
    <w:rsid w:val="00BA015B"/>
    <w:rsid w:val="00BA017B"/>
    <w:rsid w:val="00BA01E8"/>
    <w:rsid w:val="00BA03DB"/>
    <w:rsid w:val="00BA0578"/>
    <w:rsid w:val="00BA0678"/>
    <w:rsid w:val="00BA07C1"/>
    <w:rsid w:val="00BA08D7"/>
    <w:rsid w:val="00BA091E"/>
    <w:rsid w:val="00BA0B13"/>
    <w:rsid w:val="00BA0BC9"/>
    <w:rsid w:val="00BA0D54"/>
    <w:rsid w:val="00BA0DB2"/>
    <w:rsid w:val="00BA0E62"/>
    <w:rsid w:val="00BA0E6E"/>
    <w:rsid w:val="00BA0F0E"/>
    <w:rsid w:val="00BA10BB"/>
    <w:rsid w:val="00BA11E4"/>
    <w:rsid w:val="00BA1225"/>
    <w:rsid w:val="00BA130E"/>
    <w:rsid w:val="00BA1361"/>
    <w:rsid w:val="00BA13D8"/>
    <w:rsid w:val="00BA1588"/>
    <w:rsid w:val="00BA17B6"/>
    <w:rsid w:val="00BA18CC"/>
    <w:rsid w:val="00BA1994"/>
    <w:rsid w:val="00BA1A6D"/>
    <w:rsid w:val="00BA1AE5"/>
    <w:rsid w:val="00BA1D26"/>
    <w:rsid w:val="00BA1D46"/>
    <w:rsid w:val="00BA1D4B"/>
    <w:rsid w:val="00BA1DA7"/>
    <w:rsid w:val="00BA1DC7"/>
    <w:rsid w:val="00BA1F3F"/>
    <w:rsid w:val="00BA1F78"/>
    <w:rsid w:val="00BA20CD"/>
    <w:rsid w:val="00BA20D4"/>
    <w:rsid w:val="00BA213E"/>
    <w:rsid w:val="00BA22CB"/>
    <w:rsid w:val="00BA2347"/>
    <w:rsid w:val="00BA2478"/>
    <w:rsid w:val="00BA258D"/>
    <w:rsid w:val="00BA2599"/>
    <w:rsid w:val="00BA267B"/>
    <w:rsid w:val="00BA2693"/>
    <w:rsid w:val="00BA27DD"/>
    <w:rsid w:val="00BA285E"/>
    <w:rsid w:val="00BA2963"/>
    <w:rsid w:val="00BA2A8D"/>
    <w:rsid w:val="00BA2B49"/>
    <w:rsid w:val="00BA2BB8"/>
    <w:rsid w:val="00BA2BF3"/>
    <w:rsid w:val="00BA2D6D"/>
    <w:rsid w:val="00BA3001"/>
    <w:rsid w:val="00BA3153"/>
    <w:rsid w:val="00BA3169"/>
    <w:rsid w:val="00BA3370"/>
    <w:rsid w:val="00BA33B6"/>
    <w:rsid w:val="00BA3580"/>
    <w:rsid w:val="00BA3616"/>
    <w:rsid w:val="00BA3618"/>
    <w:rsid w:val="00BA36AD"/>
    <w:rsid w:val="00BA36EA"/>
    <w:rsid w:val="00BA387A"/>
    <w:rsid w:val="00BA3953"/>
    <w:rsid w:val="00BA3A4B"/>
    <w:rsid w:val="00BA3B77"/>
    <w:rsid w:val="00BA3BF4"/>
    <w:rsid w:val="00BA3CCA"/>
    <w:rsid w:val="00BA3D35"/>
    <w:rsid w:val="00BA3D52"/>
    <w:rsid w:val="00BA3E8E"/>
    <w:rsid w:val="00BA40AC"/>
    <w:rsid w:val="00BA4191"/>
    <w:rsid w:val="00BA41D7"/>
    <w:rsid w:val="00BA41D8"/>
    <w:rsid w:val="00BA432D"/>
    <w:rsid w:val="00BA433C"/>
    <w:rsid w:val="00BA45F8"/>
    <w:rsid w:val="00BA462A"/>
    <w:rsid w:val="00BA469F"/>
    <w:rsid w:val="00BA46E1"/>
    <w:rsid w:val="00BA476A"/>
    <w:rsid w:val="00BA47C2"/>
    <w:rsid w:val="00BA4904"/>
    <w:rsid w:val="00BA49FB"/>
    <w:rsid w:val="00BA49FF"/>
    <w:rsid w:val="00BA4BA6"/>
    <w:rsid w:val="00BA4C35"/>
    <w:rsid w:val="00BA4D57"/>
    <w:rsid w:val="00BA4DCC"/>
    <w:rsid w:val="00BA4DFF"/>
    <w:rsid w:val="00BA4E67"/>
    <w:rsid w:val="00BA4EC2"/>
    <w:rsid w:val="00BA4EC8"/>
    <w:rsid w:val="00BA5142"/>
    <w:rsid w:val="00BA5199"/>
    <w:rsid w:val="00BA5251"/>
    <w:rsid w:val="00BA52DE"/>
    <w:rsid w:val="00BA5494"/>
    <w:rsid w:val="00BA5703"/>
    <w:rsid w:val="00BA577E"/>
    <w:rsid w:val="00BA578C"/>
    <w:rsid w:val="00BA57C4"/>
    <w:rsid w:val="00BA5863"/>
    <w:rsid w:val="00BA5878"/>
    <w:rsid w:val="00BA5915"/>
    <w:rsid w:val="00BA5965"/>
    <w:rsid w:val="00BA59C3"/>
    <w:rsid w:val="00BA5A0D"/>
    <w:rsid w:val="00BA5ABD"/>
    <w:rsid w:val="00BA5AEB"/>
    <w:rsid w:val="00BA5B31"/>
    <w:rsid w:val="00BA5CCE"/>
    <w:rsid w:val="00BA5D12"/>
    <w:rsid w:val="00BA5D7B"/>
    <w:rsid w:val="00BA5DA5"/>
    <w:rsid w:val="00BA5E09"/>
    <w:rsid w:val="00BA5E87"/>
    <w:rsid w:val="00BA5F75"/>
    <w:rsid w:val="00BA5F90"/>
    <w:rsid w:val="00BA6156"/>
    <w:rsid w:val="00BA6248"/>
    <w:rsid w:val="00BA62F6"/>
    <w:rsid w:val="00BA6444"/>
    <w:rsid w:val="00BA6608"/>
    <w:rsid w:val="00BA6632"/>
    <w:rsid w:val="00BA66F3"/>
    <w:rsid w:val="00BA6715"/>
    <w:rsid w:val="00BA67E2"/>
    <w:rsid w:val="00BA68B4"/>
    <w:rsid w:val="00BA69B2"/>
    <w:rsid w:val="00BA69F1"/>
    <w:rsid w:val="00BA6A03"/>
    <w:rsid w:val="00BA6AB3"/>
    <w:rsid w:val="00BA6B15"/>
    <w:rsid w:val="00BA6C7D"/>
    <w:rsid w:val="00BA6D7E"/>
    <w:rsid w:val="00BA6DC0"/>
    <w:rsid w:val="00BA6E0C"/>
    <w:rsid w:val="00BA710B"/>
    <w:rsid w:val="00BA7175"/>
    <w:rsid w:val="00BA750E"/>
    <w:rsid w:val="00BA7559"/>
    <w:rsid w:val="00BA76AF"/>
    <w:rsid w:val="00BA785B"/>
    <w:rsid w:val="00BA7886"/>
    <w:rsid w:val="00BA78EB"/>
    <w:rsid w:val="00BA799D"/>
    <w:rsid w:val="00BA79B6"/>
    <w:rsid w:val="00BA7B4F"/>
    <w:rsid w:val="00BA7C4C"/>
    <w:rsid w:val="00BB00D5"/>
    <w:rsid w:val="00BB01EE"/>
    <w:rsid w:val="00BB0208"/>
    <w:rsid w:val="00BB033D"/>
    <w:rsid w:val="00BB054F"/>
    <w:rsid w:val="00BB0607"/>
    <w:rsid w:val="00BB06AE"/>
    <w:rsid w:val="00BB06CE"/>
    <w:rsid w:val="00BB0A6D"/>
    <w:rsid w:val="00BB0A72"/>
    <w:rsid w:val="00BB0A73"/>
    <w:rsid w:val="00BB0B1D"/>
    <w:rsid w:val="00BB0BB5"/>
    <w:rsid w:val="00BB0DBC"/>
    <w:rsid w:val="00BB0ED4"/>
    <w:rsid w:val="00BB1046"/>
    <w:rsid w:val="00BB1153"/>
    <w:rsid w:val="00BB11BD"/>
    <w:rsid w:val="00BB125B"/>
    <w:rsid w:val="00BB125E"/>
    <w:rsid w:val="00BB1272"/>
    <w:rsid w:val="00BB12A4"/>
    <w:rsid w:val="00BB1386"/>
    <w:rsid w:val="00BB138A"/>
    <w:rsid w:val="00BB1445"/>
    <w:rsid w:val="00BB15A9"/>
    <w:rsid w:val="00BB1730"/>
    <w:rsid w:val="00BB1940"/>
    <w:rsid w:val="00BB1950"/>
    <w:rsid w:val="00BB1AD3"/>
    <w:rsid w:val="00BB1BD0"/>
    <w:rsid w:val="00BB1C5F"/>
    <w:rsid w:val="00BB1E86"/>
    <w:rsid w:val="00BB20AC"/>
    <w:rsid w:val="00BB21B3"/>
    <w:rsid w:val="00BB21BC"/>
    <w:rsid w:val="00BB2296"/>
    <w:rsid w:val="00BB22AA"/>
    <w:rsid w:val="00BB239A"/>
    <w:rsid w:val="00BB23C5"/>
    <w:rsid w:val="00BB2432"/>
    <w:rsid w:val="00BB24F1"/>
    <w:rsid w:val="00BB26BF"/>
    <w:rsid w:val="00BB2744"/>
    <w:rsid w:val="00BB2790"/>
    <w:rsid w:val="00BB2831"/>
    <w:rsid w:val="00BB2ABD"/>
    <w:rsid w:val="00BB2BA0"/>
    <w:rsid w:val="00BB2C3A"/>
    <w:rsid w:val="00BB2C4A"/>
    <w:rsid w:val="00BB2CA3"/>
    <w:rsid w:val="00BB2D0A"/>
    <w:rsid w:val="00BB2D23"/>
    <w:rsid w:val="00BB2D69"/>
    <w:rsid w:val="00BB2DA5"/>
    <w:rsid w:val="00BB2DF9"/>
    <w:rsid w:val="00BB2E47"/>
    <w:rsid w:val="00BB2EE6"/>
    <w:rsid w:val="00BB2F69"/>
    <w:rsid w:val="00BB2F71"/>
    <w:rsid w:val="00BB2FF9"/>
    <w:rsid w:val="00BB3024"/>
    <w:rsid w:val="00BB3202"/>
    <w:rsid w:val="00BB3216"/>
    <w:rsid w:val="00BB3249"/>
    <w:rsid w:val="00BB329D"/>
    <w:rsid w:val="00BB32AA"/>
    <w:rsid w:val="00BB338D"/>
    <w:rsid w:val="00BB3458"/>
    <w:rsid w:val="00BB34B1"/>
    <w:rsid w:val="00BB35BF"/>
    <w:rsid w:val="00BB3677"/>
    <w:rsid w:val="00BB37C3"/>
    <w:rsid w:val="00BB38AD"/>
    <w:rsid w:val="00BB38D0"/>
    <w:rsid w:val="00BB38E2"/>
    <w:rsid w:val="00BB3950"/>
    <w:rsid w:val="00BB3B99"/>
    <w:rsid w:val="00BB3C21"/>
    <w:rsid w:val="00BB3C2B"/>
    <w:rsid w:val="00BB3CF4"/>
    <w:rsid w:val="00BB3D34"/>
    <w:rsid w:val="00BB3D5E"/>
    <w:rsid w:val="00BB3E6E"/>
    <w:rsid w:val="00BB3E87"/>
    <w:rsid w:val="00BB3EE6"/>
    <w:rsid w:val="00BB3F05"/>
    <w:rsid w:val="00BB3FB0"/>
    <w:rsid w:val="00BB41F4"/>
    <w:rsid w:val="00BB42DE"/>
    <w:rsid w:val="00BB4373"/>
    <w:rsid w:val="00BB43E7"/>
    <w:rsid w:val="00BB4433"/>
    <w:rsid w:val="00BB4447"/>
    <w:rsid w:val="00BB4488"/>
    <w:rsid w:val="00BB44A8"/>
    <w:rsid w:val="00BB456A"/>
    <w:rsid w:val="00BB45AC"/>
    <w:rsid w:val="00BB4628"/>
    <w:rsid w:val="00BB46DC"/>
    <w:rsid w:val="00BB46E0"/>
    <w:rsid w:val="00BB46F3"/>
    <w:rsid w:val="00BB4784"/>
    <w:rsid w:val="00BB47CC"/>
    <w:rsid w:val="00BB486B"/>
    <w:rsid w:val="00BB4889"/>
    <w:rsid w:val="00BB49D1"/>
    <w:rsid w:val="00BB49D6"/>
    <w:rsid w:val="00BB4A79"/>
    <w:rsid w:val="00BB4B0B"/>
    <w:rsid w:val="00BB4BE0"/>
    <w:rsid w:val="00BB4BEB"/>
    <w:rsid w:val="00BB4C4B"/>
    <w:rsid w:val="00BB4C52"/>
    <w:rsid w:val="00BB4D2A"/>
    <w:rsid w:val="00BB4D99"/>
    <w:rsid w:val="00BB4DE7"/>
    <w:rsid w:val="00BB502A"/>
    <w:rsid w:val="00BB50B5"/>
    <w:rsid w:val="00BB50FA"/>
    <w:rsid w:val="00BB5106"/>
    <w:rsid w:val="00BB52C2"/>
    <w:rsid w:val="00BB52E3"/>
    <w:rsid w:val="00BB52F3"/>
    <w:rsid w:val="00BB53E3"/>
    <w:rsid w:val="00BB548C"/>
    <w:rsid w:val="00BB55F3"/>
    <w:rsid w:val="00BB55FF"/>
    <w:rsid w:val="00BB56AD"/>
    <w:rsid w:val="00BB56D7"/>
    <w:rsid w:val="00BB56F2"/>
    <w:rsid w:val="00BB5777"/>
    <w:rsid w:val="00BB57D9"/>
    <w:rsid w:val="00BB57DA"/>
    <w:rsid w:val="00BB5843"/>
    <w:rsid w:val="00BB597C"/>
    <w:rsid w:val="00BB5A9B"/>
    <w:rsid w:val="00BB5B02"/>
    <w:rsid w:val="00BB5B71"/>
    <w:rsid w:val="00BB5DC6"/>
    <w:rsid w:val="00BB5F8A"/>
    <w:rsid w:val="00BB60B3"/>
    <w:rsid w:val="00BB616C"/>
    <w:rsid w:val="00BB61AE"/>
    <w:rsid w:val="00BB627A"/>
    <w:rsid w:val="00BB6438"/>
    <w:rsid w:val="00BB65F8"/>
    <w:rsid w:val="00BB66CD"/>
    <w:rsid w:val="00BB68CC"/>
    <w:rsid w:val="00BB68CF"/>
    <w:rsid w:val="00BB690C"/>
    <w:rsid w:val="00BB6956"/>
    <w:rsid w:val="00BB69B5"/>
    <w:rsid w:val="00BB6B20"/>
    <w:rsid w:val="00BB6B61"/>
    <w:rsid w:val="00BB6B87"/>
    <w:rsid w:val="00BB6B8E"/>
    <w:rsid w:val="00BB6BA8"/>
    <w:rsid w:val="00BB6BFB"/>
    <w:rsid w:val="00BB6C5F"/>
    <w:rsid w:val="00BB6D0F"/>
    <w:rsid w:val="00BB6DFC"/>
    <w:rsid w:val="00BB6E34"/>
    <w:rsid w:val="00BB6F4D"/>
    <w:rsid w:val="00BB701C"/>
    <w:rsid w:val="00BB7072"/>
    <w:rsid w:val="00BB70BF"/>
    <w:rsid w:val="00BB70FE"/>
    <w:rsid w:val="00BB717B"/>
    <w:rsid w:val="00BB74E7"/>
    <w:rsid w:val="00BB74FF"/>
    <w:rsid w:val="00BB75A8"/>
    <w:rsid w:val="00BB75EB"/>
    <w:rsid w:val="00BB7630"/>
    <w:rsid w:val="00BB7674"/>
    <w:rsid w:val="00BB7860"/>
    <w:rsid w:val="00BB787A"/>
    <w:rsid w:val="00BB794F"/>
    <w:rsid w:val="00BB7A40"/>
    <w:rsid w:val="00BB7AAF"/>
    <w:rsid w:val="00BB7B7E"/>
    <w:rsid w:val="00BB7B82"/>
    <w:rsid w:val="00BB7D41"/>
    <w:rsid w:val="00BB7DA7"/>
    <w:rsid w:val="00BB7DDB"/>
    <w:rsid w:val="00BB7EC2"/>
    <w:rsid w:val="00BB7F29"/>
    <w:rsid w:val="00BC00AC"/>
    <w:rsid w:val="00BC00BD"/>
    <w:rsid w:val="00BC00ED"/>
    <w:rsid w:val="00BC0245"/>
    <w:rsid w:val="00BC03C6"/>
    <w:rsid w:val="00BC0435"/>
    <w:rsid w:val="00BC0540"/>
    <w:rsid w:val="00BC059F"/>
    <w:rsid w:val="00BC06B4"/>
    <w:rsid w:val="00BC06D0"/>
    <w:rsid w:val="00BC070C"/>
    <w:rsid w:val="00BC072A"/>
    <w:rsid w:val="00BC0780"/>
    <w:rsid w:val="00BC07C2"/>
    <w:rsid w:val="00BC08FF"/>
    <w:rsid w:val="00BC0935"/>
    <w:rsid w:val="00BC09BE"/>
    <w:rsid w:val="00BC0B4F"/>
    <w:rsid w:val="00BC0B5A"/>
    <w:rsid w:val="00BC0C0E"/>
    <w:rsid w:val="00BC0DED"/>
    <w:rsid w:val="00BC0DFA"/>
    <w:rsid w:val="00BC0E15"/>
    <w:rsid w:val="00BC0E8A"/>
    <w:rsid w:val="00BC0F9B"/>
    <w:rsid w:val="00BC1339"/>
    <w:rsid w:val="00BC1837"/>
    <w:rsid w:val="00BC1869"/>
    <w:rsid w:val="00BC1A9A"/>
    <w:rsid w:val="00BC1B89"/>
    <w:rsid w:val="00BC1BAA"/>
    <w:rsid w:val="00BC1BC0"/>
    <w:rsid w:val="00BC1C9E"/>
    <w:rsid w:val="00BC1D16"/>
    <w:rsid w:val="00BC1D55"/>
    <w:rsid w:val="00BC1D74"/>
    <w:rsid w:val="00BC1E54"/>
    <w:rsid w:val="00BC1E6A"/>
    <w:rsid w:val="00BC1ED2"/>
    <w:rsid w:val="00BC1F19"/>
    <w:rsid w:val="00BC1FBC"/>
    <w:rsid w:val="00BC1FC5"/>
    <w:rsid w:val="00BC20D2"/>
    <w:rsid w:val="00BC2174"/>
    <w:rsid w:val="00BC21DC"/>
    <w:rsid w:val="00BC21F8"/>
    <w:rsid w:val="00BC230C"/>
    <w:rsid w:val="00BC2315"/>
    <w:rsid w:val="00BC2388"/>
    <w:rsid w:val="00BC2391"/>
    <w:rsid w:val="00BC23DE"/>
    <w:rsid w:val="00BC2474"/>
    <w:rsid w:val="00BC2569"/>
    <w:rsid w:val="00BC2769"/>
    <w:rsid w:val="00BC283C"/>
    <w:rsid w:val="00BC2965"/>
    <w:rsid w:val="00BC29E7"/>
    <w:rsid w:val="00BC2A1F"/>
    <w:rsid w:val="00BC2A2B"/>
    <w:rsid w:val="00BC2A69"/>
    <w:rsid w:val="00BC2ABE"/>
    <w:rsid w:val="00BC2B3A"/>
    <w:rsid w:val="00BC2BBD"/>
    <w:rsid w:val="00BC2C62"/>
    <w:rsid w:val="00BC2C87"/>
    <w:rsid w:val="00BC2D05"/>
    <w:rsid w:val="00BC2FBB"/>
    <w:rsid w:val="00BC3005"/>
    <w:rsid w:val="00BC301C"/>
    <w:rsid w:val="00BC306C"/>
    <w:rsid w:val="00BC3075"/>
    <w:rsid w:val="00BC3088"/>
    <w:rsid w:val="00BC32A7"/>
    <w:rsid w:val="00BC32ED"/>
    <w:rsid w:val="00BC334B"/>
    <w:rsid w:val="00BC338F"/>
    <w:rsid w:val="00BC33EA"/>
    <w:rsid w:val="00BC3461"/>
    <w:rsid w:val="00BC34C2"/>
    <w:rsid w:val="00BC3565"/>
    <w:rsid w:val="00BC3638"/>
    <w:rsid w:val="00BC36FA"/>
    <w:rsid w:val="00BC3766"/>
    <w:rsid w:val="00BC398B"/>
    <w:rsid w:val="00BC3A80"/>
    <w:rsid w:val="00BC3B84"/>
    <w:rsid w:val="00BC3DA9"/>
    <w:rsid w:val="00BC3DBE"/>
    <w:rsid w:val="00BC3DED"/>
    <w:rsid w:val="00BC3E2A"/>
    <w:rsid w:val="00BC3FDE"/>
    <w:rsid w:val="00BC3FE9"/>
    <w:rsid w:val="00BC4044"/>
    <w:rsid w:val="00BC40B9"/>
    <w:rsid w:val="00BC41A4"/>
    <w:rsid w:val="00BC41EB"/>
    <w:rsid w:val="00BC42B9"/>
    <w:rsid w:val="00BC43AF"/>
    <w:rsid w:val="00BC4435"/>
    <w:rsid w:val="00BC4454"/>
    <w:rsid w:val="00BC44D8"/>
    <w:rsid w:val="00BC471B"/>
    <w:rsid w:val="00BC47A9"/>
    <w:rsid w:val="00BC48AB"/>
    <w:rsid w:val="00BC48FF"/>
    <w:rsid w:val="00BC4A80"/>
    <w:rsid w:val="00BC4BFB"/>
    <w:rsid w:val="00BC4C0B"/>
    <w:rsid w:val="00BC4C0F"/>
    <w:rsid w:val="00BC4C9D"/>
    <w:rsid w:val="00BC4D36"/>
    <w:rsid w:val="00BC4D4D"/>
    <w:rsid w:val="00BC4DCD"/>
    <w:rsid w:val="00BC4DE4"/>
    <w:rsid w:val="00BC4E3E"/>
    <w:rsid w:val="00BC502B"/>
    <w:rsid w:val="00BC5132"/>
    <w:rsid w:val="00BC5166"/>
    <w:rsid w:val="00BC517B"/>
    <w:rsid w:val="00BC526C"/>
    <w:rsid w:val="00BC5283"/>
    <w:rsid w:val="00BC52D1"/>
    <w:rsid w:val="00BC53EC"/>
    <w:rsid w:val="00BC5432"/>
    <w:rsid w:val="00BC54CB"/>
    <w:rsid w:val="00BC56C6"/>
    <w:rsid w:val="00BC57D4"/>
    <w:rsid w:val="00BC586D"/>
    <w:rsid w:val="00BC5876"/>
    <w:rsid w:val="00BC591B"/>
    <w:rsid w:val="00BC5ABF"/>
    <w:rsid w:val="00BC5B69"/>
    <w:rsid w:val="00BC5BB8"/>
    <w:rsid w:val="00BC5C12"/>
    <w:rsid w:val="00BC5CA6"/>
    <w:rsid w:val="00BC5CB6"/>
    <w:rsid w:val="00BC5E90"/>
    <w:rsid w:val="00BC5F81"/>
    <w:rsid w:val="00BC5FFF"/>
    <w:rsid w:val="00BC6193"/>
    <w:rsid w:val="00BC6224"/>
    <w:rsid w:val="00BC6271"/>
    <w:rsid w:val="00BC64BD"/>
    <w:rsid w:val="00BC66A9"/>
    <w:rsid w:val="00BC6907"/>
    <w:rsid w:val="00BC69B6"/>
    <w:rsid w:val="00BC6B0C"/>
    <w:rsid w:val="00BC6BF6"/>
    <w:rsid w:val="00BC6D0D"/>
    <w:rsid w:val="00BC6D3B"/>
    <w:rsid w:val="00BC6DE9"/>
    <w:rsid w:val="00BC6EAE"/>
    <w:rsid w:val="00BC7109"/>
    <w:rsid w:val="00BC714B"/>
    <w:rsid w:val="00BC72CB"/>
    <w:rsid w:val="00BC73A0"/>
    <w:rsid w:val="00BC73AF"/>
    <w:rsid w:val="00BC7422"/>
    <w:rsid w:val="00BC74CA"/>
    <w:rsid w:val="00BC752B"/>
    <w:rsid w:val="00BC75D5"/>
    <w:rsid w:val="00BC75D8"/>
    <w:rsid w:val="00BC764E"/>
    <w:rsid w:val="00BC765D"/>
    <w:rsid w:val="00BC7760"/>
    <w:rsid w:val="00BC77FB"/>
    <w:rsid w:val="00BC7845"/>
    <w:rsid w:val="00BC78BE"/>
    <w:rsid w:val="00BC78DA"/>
    <w:rsid w:val="00BC7A4E"/>
    <w:rsid w:val="00BC7AD0"/>
    <w:rsid w:val="00BC7ADE"/>
    <w:rsid w:val="00BC7B76"/>
    <w:rsid w:val="00BC7C21"/>
    <w:rsid w:val="00BC7C25"/>
    <w:rsid w:val="00BC7D26"/>
    <w:rsid w:val="00BC7D52"/>
    <w:rsid w:val="00BC7DD0"/>
    <w:rsid w:val="00BC7E32"/>
    <w:rsid w:val="00BC7E8F"/>
    <w:rsid w:val="00BC7EC2"/>
    <w:rsid w:val="00BC7EFF"/>
    <w:rsid w:val="00BD0072"/>
    <w:rsid w:val="00BD0083"/>
    <w:rsid w:val="00BD0137"/>
    <w:rsid w:val="00BD0255"/>
    <w:rsid w:val="00BD0267"/>
    <w:rsid w:val="00BD02BD"/>
    <w:rsid w:val="00BD02D6"/>
    <w:rsid w:val="00BD03CE"/>
    <w:rsid w:val="00BD0407"/>
    <w:rsid w:val="00BD0840"/>
    <w:rsid w:val="00BD09C7"/>
    <w:rsid w:val="00BD0A4D"/>
    <w:rsid w:val="00BD0AC0"/>
    <w:rsid w:val="00BD0B12"/>
    <w:rsid w:val="00BD0B8F"/>
    <w:rsid w:val="00BD0BF8"/>
    <w:rsid w:val="00BD0C2C"/>
    <w:rsid w:val="00BD0D29"/>
    <w:rsid w:val="00BD0D38"/>
    <w:rsid w:val="00BD0E50"/>
    <w:rsid w:val="00BD0F74"/>
    <w:rsid w:val="00BD0F77"/>
    <w:rsid w:val="00BD10F9"/>
    <w:rsid w:val="00BD1190"/>
    <w:rsid w:val="00BD1252"/>
    <w:rsid w:val="00BD127B"/>
    <w:rsid w:val="00BD1316"/>
    <w:rsid w:val="00BD153B"/>
    <w:rsid w:val="00BD158C"/>
    <w:rsid w:val="00BD170E"/>
    <w:rsid w:val="00BD1771"/>
    <w:rsid w:val="00BD17A5"/>
    <w:rsid w:val="00BD17C7"/>
    <w:rsid w:val="00BD17CA"/>
    <w:rsid w:val="00BD17D4"/>
    <w:rsid w:val="00BD1990"/>
    <w:rsid w:val="00BD19AB"/>
    <w:rsid w:val="00BD19F5"/>
    <w:rsid w:val="00BD1A89"/>
    <w:rsid w:val="00BD1A99"/>
    <w:rsid w:val="00BD1AC3"/>
    <w:rsid w:val="00BD1BDB"/>
    <w:rsid w:val="00BD1BE3"/>
    <w:rsid w:val="00BD1CE2"/>
    <w:rsid w:val="00BD1D06"/>
    <w:rsid w:val="00BD1DDB"/>
    <w:rsid w:val="00BD1EBC"/>
    <w:rsid w:val="00BD1EC8"/>
    <w:rsid w:val="00BD1FA5"/>
    <w:rsid w:val="00BD201D"/>
    <w:rsid w:val="00BD21F8"/>
    <w:rsid w:val="00BD22A1"/>
    <w:rsid w:val="00BD230B"/>
    <w:rsid w:val="00BD25B6"/>
    <w:rsid w:val="00BD261D"/>
    <w:rsid w:val="00BD2620"/>
    <w:rsid w:val="00BD26DB"/>
    <w:rsid w:val="00BD2734"/>
    <w:rsid w:val="00BD280B"/>
    <w:rsid w:val="00BD2815"/>
    <w:rsid w:val="00BD287F"/>
    <w:rsid w:val="00BD2926"/>
    <w:rsid w:val="00BD292D"/>
    <w:rsid w:val="00BD2A17"/>
    <w:rsid w:val="00BD2A83"/>
    <w:rsid w:val="00BD2B3E"/>
    <w:rsid w:val="00BD2D01"/>
    <w:rsid w:val="00BD2D83"/>
    <w:rsid w:val="00BD2EFB"/>
    <w:rsid w:val="00BD2F41"/>
    <w:rsid w:val="00BD3135"/>
    <w:rsid w:val="00BD325D"/>
    <w:rsid w:val="00BD3312"/>
    <w:rsid w:val="00BD3314"/>
    <w:rsid w:val="00BD3546"/>
    <w:rsid w:val="00BD3664"/>
    <w:rsid w:val="00BD36B3"/>
    <w:rsid w:val="00BD36D9"/>
    <w:rsid w:val="00BD3736"/>
    <w:rsid w:val="00BD3950"/>
    <w:rsid w:val="00BD3D10"/>
    <w:rsid w:val="00BD3D57"/>
    <w:rsid w:val="00BD3E47"/>
    <w:rsid w:val="00BD3E4C"/>
    <w:rsid w:val="00BD3E59"/>
    <w:rsid w:val="00BD402D"/>
    <w:rsid w:val="00BD4136"/>
    <w:rsid w:val="00BD4208"/>
    <w:rsid w:val="00BD4408"/>
    <w:rsid w:val="00BD45A2"/>
    <w:rsid w:val="00BD46A1"/>
    <w:rsid w:val="00BD46E6"/>
    <w:rsid w:val="00BD470F"/>
    <w:rsid w:val="00BD47F4"/>
    <w:rsid w:val="00BD480E"/>
    <w:rsid w:val="00BD48EC"/>
    <w:rsid w:val="00BD4BA1"/>
    <w:rsid w:val="00BD4BC7"/>
    <w:rsid w:val="00BD4C27"/>
    <w:rsid w:val="00BD4C50"/>
    <w:rsid w:val="00BD4C90"/>
    <w:rsid w:val="00BD4C97"/>
    <w:rsid w:val="00BD4CD4"/>
    <w:rsid w:val="00BD4D61"/>
    <w:rsid w:val="00BD4DAE"/>
    <w:rsid w:val="00BD4DD1"/>
    <w:rsid w:val="00BD4E3C"/>
    <w:rsid w:val="00BD4E54"/>
    <w:rsid w:val="00BD4F20"/>
    <w:rsid w:val="00BD4F60"/>
    <w:rsid w:val="00BD501A"/>
    <w:rsid w:val="00BD508F"/>
    <w:rsid w:val="00BD5103"/>
    <w:rsid w:val="00BD53FB"/>
    <w:rsid w:val="00BD571C"/>
    <w:rsid w:val="00BD571F"/>
    <w:rsid w:val="00BD591A"/>
    <w:rsid w:val="00BD5AF6"/>
    <w:rsid w:val="00BD5C30"/>
    <w:rsid w:val="00BD5CDF"/>
    <w:rsid w:val="00BD5CE8"/>
    <w:rsid w:val="00BD5D65"/>
    <w:rsid w:val="00BD5E8B"/>
    <w:rsid w:val="00BD5F4B"/>
    <w:rsid w:val="00BD5F9E"/>
    <w:rsid w:val="00BD602E"/>
    <w:rsid w:val="00BD6228"/>
    <w:rsid w:val="00BD64DD"/>
    <w:rsid w:val="00BD6716"/>
    <w:rsid w:val="00BD6771"/>
    <w:rsid w:val="00BD67B3"/>
    <w:rsid w:val="00BD67C4"/>
    <w:rsid w:val="00BD69C1"/>
    <w:rsid w:val="00BD6B77"/>
    <w:rsid w:val="00BD6C49"/>
    <w:rsid w:val="00BD6CDF"/>
    <w:rsid w:val="00BD6D2B"/>
    <w:rsid w:val="00BD6E16"/>
    <w:rsid w:val="00BD6E79"/>
    <w:rsid w:val="00BD6E9C"/>
    <w:rsid w:val="00BD6EBF"/>
    <w:rsid w:val="00BD704D"/>
    <w:rsid w:val="00BD7092"/>
    <w:rsid w:val="00BD70D0"/>
    <w:rsid w:val="00BD7199"/>
    <w:rsid w:val="00BD71C1"/>
    <w:rsid w:val="00BD7211"/>
    <w:rsid w:val="00BD73EB"/>
    <w:rsid w:val="00BD766C"/>
    <w:rsid w:val="00BD77F0"/>
    <w:rsid w:val="00BD77FE"/>
    <w:rsid w:val="00BD7A1B"/>
    <w:rsid w:val="00BD7A8F"/>
    <w:rsid w:val="00BD7B72"/>
    <w:rsid w:val="00BD7C01"/>
    <w:rsid w:val="00BD7CCE"/>
    <w:rsid w:val="00BD7D6E"/>
    <w:rsid w:val="00BD7DFB"/>
    <w:rsid w:val="00BD7E70"/>
    <w:rsid w:val="00BE0025"/>
    <w:rsid w:val="00BE0036"/>
    <w:rsid w:val="00BE0042"/>
    <w:rsid w:val="00BE0118"/>
    <w:rsid w:val="00BE015E"/>
    <w:rsid w:val="00BE0204"/>
    <w:rsid w:val="00BE02A8"/>
    <w:rsid w:val="00BE05EF"/>
    <w:rsid w:val="00BE061D"/>
    <w:rsid w:val="00BE0742"/>
    <w:rsid w:val="00BE0802"/>
    <w:rsid w:val="00BE0804"/>
    <w:rsid w:val="00BE0846"/>
    <w:rsid w:val="00BE08C2"/>
    <w:rsid w:val="00BE099A"/>
    <w:rsid w:val="00BE09C6"/>
    <w:rsid w:val="00BE09E9"/>
    <w:rsid w:val="00BE0B06"/>
    <w:rsid w:val="00BE0D58"/>
    <w:rsid w:val="00BE0D6D"/>
    <w:rsid w:val="00BE0D94"/>
    <w:rsid w:val="00BE0DBC"/>
    <w:rsid w:val="00BE0DF8"/>
    <w:rsid w:val="00BE0E9C"/>
    <w:rsid w:val="00BE0EAD"/>
    <w:rsid w:val="00BE1032"/>
    <w:rsid w:val="00BE106C"/>
    <w:rsid w:val="00BE10C6"/>
    <w:rsid w:val="00BE1489"/>
    <w:rsid w:val="00BE1491"/>
    <w:rsid w:val="00BE1507"/>
    <w:rsid w:val="00BE154E"/>
    <w:rsid w:val="00BE15F1"/>
    <w:rsid w:val="00BE1683"/>
    <w:rsid w:val="00BE1845"/>
    <w:rsid w:val="00BE19C1"/>
    <w:rsid w:val="00BE19C8"/>
    <w:rsid w:val="00BE1A18"/>
    <w:rsid w:val="00BE1AB1"/>
    <w:rsid w:val="00BE1AEC"/>
    <w:rsid w:val="00BE1BCA"/>
    <w:rsid w:val="00BE1C88"/>
    <w:rsid w:val="00BE1D24"/>
    <w:rsid w:val="00BE1F08"/>
    <w:rsid w:val="00BE1F76"/>
    <w:rsid w:val="00BE1FD5"/>
    <w:rsid w:val="00BE2064"/>
    <w:rsid w:val="00BE2181"/>
    <w:rsid w:val="00BE232B"/>
    <w:rsid w:val="00BE240B"/>
    <w:rsid w:val="00BE2416"/>
    <w:rsid w:val="00BE24B6"/>
    <w:rsid w:val="00BE24E4"/>
    <w:rsid w:val="00BE25D4"/>
    <w:rsid w:val="00BE2633"/>
    <w:rsid w:val="00BE2682"/>
    <w:rsid w:val="00BE26FA"/>
    <w:rsid w:val="00BE2794"/>
    <w:rsid w:val="00BE28D3"/>
    <w:rsid w:val="00BE295D"/>
    <w:rsid w:val="00BE29CA"/>
    <w:rsid w:val="00BE2A28"/>
    <w:rsid w:val="00BE2AAF"/>
    <w:rsid w:val="00BE2BD8"/>
    <w:rsid w:val="00BE2C54"/>
    <w:rsid w:val="00BE2C83"/>
    <w:rsid w:val="00BE2CBF"/>
    <w:rsid w:val="00BE2CC7"/>
    <w:rsid w:val="00BE2D1C"/>
    <w:rsid w:val="00BE2E3E"/>
    <w:rsid w:val="00BE2FAA"/>
    <w:rsid w:val="00BE3061"/>
    <w:rsid w:val="00BE30A2"/>
    <w:rsid w:val="00BE3140"/>
    <w:rsid w:val="00BE31A3"/>
    <w:rsid w:val="00BE324E"/>
    <w:rsid w:val="00BE336F"/>
    <w:rsid w:val="00BE33CF"/>
    <w:rsid w:val="00BE3464"/>
    <w:rsid w:val="00BE35C8"/>
    <w:rsid w:val="00BE37CF"/>
    <w:rsid w:val="00BE382A"/>
    <w:rsid w:val="00BE38DE"/>
    <w:rsid w:val="00BE393B"/>
    <w:rsid w:val="00BE3A42"/>
    <w:rsid w:val="00BE3AC9"/>
    <w:rsid w:val="00BE3B9B"/>
    <w:rsid w:val="00BE3BE2"/>
    <w:rsid w:val="00BE3C51"/>
    <w:rsid w:val="00BE3C5E"/>
    <w:rsid w:val="00BE3D30"/>
    <w:rsid w:val="00BE3E06"/>
    <w:rsid w:val="00BE3E58"/>
    <w:rsid w:val="00BE3E86"/>
    <w:rsid w:val="00BE3EF6"/>
    <w:rsid w:val="00BE4194"/>
    <w:rsid w:val="00BE439A"/>
    <w:rsid w:val="00BE4632"/>
    <w:rsid w:val="00BE47C5"/>
    <w:rsid w:val="00BE47D0"/>
    <w:rsid w:val="00BE4C79"/>
    <w:rsid w:val="00BE500D"/>
    <w:rsid w:val="00BE502F"/>
    <w:rsid w:val="00BE52A3"/>
    <w:rsid w:val="00BE52A7"/>
    <w:rsid w:val="00BE52D5"/>
    <w:rsid w:val="00BE547D"/>
    <w:rsid w:val="00BE5733"/>
    <w:rsid w:val="00BE57D0"/>
    <w:rsid w:val="00BE590E"/>
    <w:rsid w:val="00BE5B0C"/>
    <w:rsid w:val="00BE5BA6"/>
    <w:rsid w:val="00BE5C0F"/>
    <w:rsid w:val="00BE5C5C"/>
    <w:rsid w:val="00BE5D59"/>
    <w:rsid w:val="00BE5E3A"/>
    <w:rsid w:val="00BE5E73"/>
    <w:rsid w:val="00BE5E90"/>
    <w:rsid w:val="00BE5E9B"/>
    <w:rsid w:val="00BE5F4C"/>
    <w:rsid w:val="00BE600A"/>
    <w:rsid w:val="00BE6040"/>
    <w:rsid w:val="00BE62C2"/>
    <w:rsid w:val="00BE62D3"/>
    <w:rsid w:val="00BE646F"/>
    <w:rsid w:val="00BE64C6"/>
    <w:rsid w:val="00BE65EC"/>
    <w:rsid w:val="00BE662A"/>
    <w:rsid w:val="00BE6646"/>
    <w:rsid w:val="00BE675B"/>
    <w:rsid w:val="00BE6787"/>
    <w:rsid w:val="00BE680A"/>
    <w:rsid w:val="00BE68F6"/>
    <w:rsid w:val="00BE69B4"/>
    <w:rsid w:val="00BE6BF1"/>
    <w:rsid w:val="00BE6C76"/>
    <w:rsid w:val="00BE6CFA"/>
    <w:rsid w:val="00BE6F31"/>
    <w:rsid w:val="00BE6F67"/>
    <w:rsid w:val="00BE7025"/>
    <w:rsid w:val="00BE719D"/>
    <w:rsid w:val="00BE7402"/>
    <w:rsid w:val="00BE742E"/>
    <w:rsid w:val="00BE7475"/>
    <w:rsid w:val="00BE74B5"/>
    <w:rsid w:val="00BE74B8"/>
    <w:rsid w:val="00BE7619"/>
    <w:rsid w:val="00BE77A5"/>
    <w:rsid w:val="00BE79B3"/>
    <w:rsid w:val="00BE7A1B"/>
    <w:rsid w:val="00BE7A65"/>
    <w:rsid w:val="00BE7AAE"/>
    <w:rsid w:val="00BE7CC1"/>
    <w:rsid w:val="00BE7D15"/>
    <w:rsid w:val="00BE7DCC"/>
    <w:rsid w:val="00BE7E13"/>
    <w:rsid w:val="00BE7EE4"/>
    <w:rsid w:val="00BE7F65"/>
    <w:rsid w:val="00BF014A"/>
    <w:rsid w:val="00BF0159"/>
    <w:rsid w:val="00BF024D"/>
    <w:rsid w:val="00BF026A"/>
    <w:rsid w:val="00BF0275"/>
    <w:rsid w:val="00BF02AC"/>
    <w:rsid w:val="00BF0349"/>
    <w:rsid w:val="00BF041A"/>
    <w:rsid w:val="00BF0597"/>
    <w:rsid w:val="00BF05E3"/>
    <w:rsid w:val="00BF05FB"/>
    <w:rsid w:val="00BF06BD"/>
    <w:rsid w:val="00BF093F"/>
    <w:rsid w:val="00BF0B32"/>
    <w:rsid w:val="00BF0C15"/>
    <w:rsid w:val="00BF0CD7"/>
    <w:rsid w:val="00BF0D89"/>
    <w:rsid w:val="00BF1097"/>
    <w:rsid w:val="00BF11EE"/>
    <w:rsid w:val="00BF129E"/>
    <w:rsid w:val="00BF1304"/>
    <w:rsid w:val="00BF1393"/>
    <w:rsid w:val="00BF1506"/>
    <w:rsid w:val="00BF1790"/>
    <w:rsid w:val="00BF17A9"/>
    <w:rsid w:val="00BF1906"/>
    <w:rsid w:val="00BF194D"/>
    <w:rsid w:val="00BF195F"/>
    <w:rsid w:val="00BF19FA"/>
    <w:rsid w:val="00BF1A2E"/>
    <w:rsid w:val="00BF1B48"/>
    <w:rsid w:val="00BF1B9D"/>
    <w:rsid w:val="00BF1BEB"/>
    <w:rsid w:val="00BF1D46"/>
    <w:rsid w:val="00BF1FF9"/>
    <w:rsid w:val="00BF20CF"/>
    <w:rsid w:val="00BF2163"/>
    <w:rsid w:val="00BF2311"/>
    <w:rsid w:val="00BF23FE"/>
    <w:rsid w:val="00BF2656"/>
    <w:rsid w:val="00BF27D7"/>
    <w:rsid w:val="00BF293D"/>
    <w:rsid w:val="00BF2989"/>
    <w:rsid w:val="00BF299A"/>
    <w:rsid w:val="00BF29D8"/>
    <w:rsid w:val="00BF2B67"/>
    <w:rsid w:val="00BF2BD1"/>
    <w:rsid w:val="00BF2C4C"/>
    <w:rsid w:val="00BF2F1A"/>
    <w:rsid w:val="00BF30CC"/>
    <w:rsid w:val="00BF316B"/>
    <w:rsid w:val="00BF3283"/>
    <w:rsid w:val="00BF3285"/>
    <w:rsid w:val="00BF32F3"/>
    <w:rsid w:val="00BF33E4"/>
    <w:rsid w:val="00BF3600"/>
    <w:rsid w:val="00BF3672"/>
    <w:rsid w:val="00BF36B6"/>
    <w:rsid w:val="00BF3763"/>
    <w:rsid w:val="00BF3978"/>
    <w:rsid w:val="00BF3981"/>
    <w:rsid w:val="00BF3997"/>
    <w:rsid w:val="00BF3A49"/>
    <w:rsid w:val="00BF3B4B"/>
    <w:rsid w:val="00BF3B6C"/>
    <w:rsid w:val="00BF3BA1"/>
    <w:rsid w:val="00BF3E33"/>
    <w:rsid w:val="00BF3E78"/>
    <w:rsid w:val="00BF3F2C"/>
    <w:rsid w:val="00BF41D7"/>
    <w:rsid w:val="00BF4212"/>
    <w:rsid w:val="00BF4213"/>
    <w:rsid w:val="00BF42F3"/>
    <w:rsid w:val="00BF4363"/>
    <w:rsid w:val="00BF4517"/>
    <w:rsid w:val="00BF45C3"/>
    <w:rsid w:val="00BF45CA"/>
    <w:rsid w:val="00BF4709"/>
    <w:rsid w:val="00BF470A"/>
    <w:rsid w:val="00BF47E6"/>
    <w:rsid w:val="00BF48BC"/>
    <w:rsid w:val="00BF48BE"/>
    <w:rsid w:val="00BF4927"/>
    <w:rsid w:val="00BF4A57"/>
    <w:rsid w:val="00BF4AA2"/>
    <w:rsid w:val="00BF4B3B"/>
    <w:rsid w:val="00BF4C68"/>
    <w:rsid w:val="00BF4D2E"/>
    <w:rsid w:val="00BF4D49"/>
    <w:rsid w:val="00BF4D89"/>
    <w:rsid w:val="00BF4DBC"/>
    <w:rsid w:val="00BF4EA6"/>
    <w:rsid w:val="00BF4FB3"/>
    <w:rsid w:val="00BF5137"/>
    <w:rsid w:val="00BF514D"/>
    <w:rsid w:val="00BF5275"/>
    <w:rsid w:val="00BF52C5"/>
    <w:rsid w:val="00BF530D"/>
    <w:rsid w:val="00BF537E"/>
    <w:rsid w:val="00BF56D1"/>
    <w:rsid w:val="00BF5787"/>
    <w:rsid w:val="00BF57B3"/>
    <w:rsid w:val="00BF5814"/>
    <w:rsid w:val="00BF5843"/>
    <w:rsid w:val="00BF589D"/>
    <w:rsid w:val="00BF5A1D"/>
    <w:rsid w:val="00BF5A24"/>
    <w:rsid w:val="00BF5DA9"/>
    <w:rsid w:val="00BF5E1F"/>
    <w:rsid w:val="00BF5E35"/>
    <w:rsid w:val="00BF5F50"/>
    <w:rsid w:val="00BF5FC9"/>
    <w:rsid w:val="00BF6059"/>
    <w:rsid w:val="00BF6065"/>
    <w:rsid w:val="00BF6299"/>
    <w:rsid w:val="00BF6363"/>
    <w:rsid w:val="00BF63A4"/>
    <w:rsid w:val="00BF6453"/>
    <w:rsid w:val="00BF66B3"/>
    <w:rsid w:val="00BF66E4"/>
    <w:rsid w:val="00BF676D"/>
    <w:rsid w:val="00BF689D"/>
    <w:rsid w:val="00BF6937"/>
    <w:rsid w:val="00BF6A4D"/>
    <w:rsid w:val="00BF6AFA"/>
    <w:rsid w:val="00BF6B8A"/>
    <w:rsid w:val="00BF6BBA"/>
    <w:rsid w:val="00BF6BC4"/>
    <w:rsid w:val="00BF6BD0"/>
    <w:rsid w:val="00BF6D12"/>
    <w:rsid w:val="00BF6D98"/>
    <w:rsid w:val="00BF6E4A"/>
    <w:rsid w:val="00BF6E9C"/>
    <w:rsid w:val="00BF6EE6"/>
    <w:rsid w:val="00BF6FA1"/>
    <w:rsid w:val="00BF7109"/>
    <w:rsid w:val="00BF7148"/>
    <w:rsid w:val="00BF71D3"/>
    <w:rsid w:val="00BF72E7"/>
    <w:rsid w:val="00BF7334"/>
    <w:rsid w:val="00BF7427"/>
    <w:rsid w:val="00BF74F8"/>
    <w:rsid w:val="00BF76B4"/>
    <w:rsid w:val="00BF76CD"/>
    <w:rsid w:val="00BF76DA"/>
    <w:rsid w:val="00BF76F4"/>
    <w:rsid w:val="00BF772A"/>
    <w:rsid w:val="00BF7796"/>
    <w:rsid w:val="00BF77B6"/>
    <w:rsid w:val="00BF780B"/>
    <w:rsid w:val="00BF7849"/>
    <w:rsid w:val="00BF7989"/>
    <w:rsid w:val="00BF7A8E"/>
    <w:rsid w:val="00BF7B42"/>
    <w:rsid w:val="00BF7B6B"/>
    <w:rsid w:val="00BF7BEE"/>
    <w:rsid w:val="00BF7C8B"/>
    <w:rsid w:val="00BF7CB1"/>
    <w:rsid w:val="00BF7CF8"/>
    <w:rsid w:val="00BF7D15"/>
    <w:rsid w:val="00BF7D45"/>
    <w:rsid w:val="00BF7D95"/>
    <w:rsid w:val="00BF7D99"/>
    <w:rsid w:val="00BF7DE0"/>
    <w:rsid w:val="00BF7E2B"/>
    <w:rsid w:val="00BF7E59"/>
    <w:rsid w:val="00BF7EAD"/>
    <w:rsid w:val="00BF7F04"/>
    <w:rsid w:val="00BF7FEB"/>
    <w:rsid w:val="00C0023B"/>
    <w:rsid w:val="00C00252"/>
    <w:rsid w:val="00C002F6"/>
    <w:rsid w:val="00C006EA"/>
    <w:rsid w:val="00C00822"/>
    <w:rsid w:val="00C00830"/>
    <w:rsid w:val="00C00921"/>
    <w:rsid w:val="00C00AB9"/>
    <w:rsid w:val="00C00B40"/>
    <w:rsid w:val="00C00EB2"/>
    <w:rsid w:val="00C01300"/>
    <w:rsid w:val="00C01364"/>
    <w:rsid w:val="00C01401"/>
    <w:rsid w:val="00C01413"/>
    <w:rsid w:val="00C01423"/>
    <w:rsid w:val="00C0163D"/>
    <w:rsid w:val="00C01668"/>
    <w:rsid w:val="00C017EB"/>
    <w:rsid w:val="00C0182D"/>
    <w:rsid w:val="00C01A50"/>
    <w:rsid w:val="00C01B5A"/>
    <w:rsid w:val="00C01C0C"/>
    <w:rsid w:val="00C01CBA"/>
    <w:rsid w:val="00C01D5D"/>
    <w:rsid w:val="00C01E39"/>
    <w:rsid w:val="00C01E69"/>
    <w:rsid w:val="00C01E94"/>
    <w:rsid w:val="00C01F86"/>
    <w:rsid w:val="00C02048"/>
    <w:rsid w:val="00C0215F"/>
    <w:rsid w:val="00C021BD"/>
    <w:rsid w:val="00C022C1"/>
    <w:rsid w:val="00C02314"/>
    <w:rsid w:val="00C02376"/>
    <w:rsid w:val="00C02379"/>
    <w:rsid w:val="00C0243B"/>
    <w:rsid w:val="00C0245A"/>
    <w:rsid w:val="00C02477"/>
    <w:rsid w:val="00C02483"/>
    <w:rsid w:val="00C0254D"/>
    <w:rsid w:val="00C02739"/>
    <w:rsid w:val="00C027B5"/>
    <w:rsid w:val="00C028F5"/>
    <w:rsid w:val="00C02913"/>
    <w:rsid w:val="00C029C8"/>
    <w:rsid w:val="00C02ABF"/>
    <w:rsid w:val="00C02B79"/>
    <w:rsid w:val="00C02C3D"/>
    <w:rsid w:val="00C02DFE"/>
    <w:rsid w:val="00C02EBE"/>
    <w:rsid w:val="00C02F37"/>
    <w:rsid w:val="00C02F44"/>
    <w:rsid w:val="00C02FDF"/>
    <w:rsid w:val="00C03132"/>
    <w:rsid w:val="00C03269"/>
    <w:rsid w:val="00C032E0"/>
    <w:rsid w:val="00C03310"/>
    <w:rsid w:val="00C0338E"/>
    <w:rsid w:val="00C0348F"/>
    <w:rsid w:val="00C0355C"/>
    <w:rsid w:val="00C03672"/>
    <w:rsid w:val="00C036C5"/>
    <w:rsid w:val="00C037EC"/>
    <w:rsid w:val="00C03892"/>
    <w:rsid w:val="00C03A22"/>
    <w:rsid w:val="00C03A46"/>
    <w:rsid w:val="00C03A5F"/>
    <w:rsid w:val="00C03B15"/>
    <w:rsid w:val="00C03C82"/>
    <w:rsid w:val="00C03D43"/>
    <w:rsid w:val="00C03EA4"/>
    <w:rsid w:val="00C04028"/>
    <w:rsid w:val="00C040EB"/>
    <w:rsid w:val="00C04164"/>
    <w:rsid w:val="00C04199"/>
    <w:rsid w:val="00C04260"/>
    <w:rsid w:val="00C0445B"/>
    <w:rsid w:val="00C04518"/>
    <w:rsid w:val="00C0454D"/>
    <w:rsid w:val="00C046D4"/>
    <w:rsid w:val="00C04714"/>
    <w:rsid w:val="00C04821"/>
    <w:rsid w:val="00C04868"/>
    <w:rsid w:val="00C04877"/>
    <w:rsid w:val="00C048DB"/>
    <w:rsid w:val="00C04906"/>
    <w:rsid w:val="00C049AD"/>
    <w:rsid w:val="00C04A65"/>
    <w:rsid w:val="00C04A7B"/>
    <w:rsid w:val="00C04AC9"/>
    <w:rsid w:val="00C04B4C"/>
    <w:rsid w:val="00C04B86"/>
    <w:rsid w:val="00C04DB0"/>
    <w:rsid w:val="00C04E18"/>
    <w:rsid w:val="00C04EA4"/>
    <w:rsid w:val="00C04F0D"/>
    <w:rsid w:val="00C04F47"/>
    <w:rsid w:val="00C04F86"/>
    <w:rsid w:val="00C05140"/>
    <w:rsid w:val="00C0516A"/>
    <w:rsid w:val="00C05206"/>
    <w:rsid w:val="00C052F2"/>
    <w:rsid w:val="00C053C4"/>
    <w:rsid w:val="00C054A7"/>
    <w:rsid w:val="00C0566F"/>
    <w:rsid w:val="00C0576D"/>
    <w:rsid w:val="00C057E5"/>
    <w:rsid w:val="00C057F7"/>
    <w:rsid w:val="00C0584E"/>
    <w:rsid w:val="00C05915"/>
    <w:rsid w:val="00C059EC"/>
    <w:rsid w:val="00C05A35"/>
    <w:rsid w:val="00C05AD0"/>
    <w:rsid w:val="00C05B03"/>
    <w:rsid w:val="00C05C99"/>
    <w:rsid w:val="00C05D77"/>
    <w:rsid w:val="00C05D7A"/>
    <w:rsid w:val="00C05DE1"/>
    <w:rsid w:val="00C05DEB"/>
    <w:rsid w:val="00C05F35"/>
    <w:rsid w:val="00C05FA9"/>
    <w:rsid w:val="00C05FC7"/>
    <w:rsid w:val="00C0605B"/>
    <w:rsid w:val="00C06163"/>
    <w:rsid w:val="00C06183"/>
    <w:rsid w:val="00C06367"/>
    <w:rsid w:val="00C06384"/>
    <w:rsid w:val="00C0638E"/>
    <w:rsid w:val="00C063A8"/>
    <w:rsid w:val="00C065DF"/>
    <w:rsid w:val="00C0693A"/>
    <w:rsid w:val="00C069D3"/>
    <w:rsid w:val="00C06A42"/>
    <w:rsid w:val="00C06A49"/>
    <w:rsid w:val="00C06B22"/>
    <w:rsid w:val="00C06D2B"/>
    <w:rsid w:val="00C06F81"/>
    <w:rsid w:val="00C06FD1"/>
    <w:rsid w:val="00C070C7"/>
    <w:rsid w:val="00C070DC"/>
    <w:rsid w:val="00C0712E"/>
    <w:rsid w:val="00C071B7"/>
    <w:rsid w:val="00C0722A"/>
    <w:rsid w:val="00C0737B"/>
    <w:rsid w:val="00C07396"/>
    <w:rsid w:val="00C0744E"/>
    <w:rsid w:val="00C07470"/>
    <w:rsid w:val="00C075B6"/>
    <w:rsid w:val="00C076D8"/>
    <w:rsid w:val="00C0774B"/>
    <w:rsid w:val="00C07802"/>
    <w:rsid w:val="00C079AE"/>
    <w:rsid w:val="00C07B15"/>
    <w:rsid w:val="00C07B4D"/>
    <w:rsid w:val="00C07BD9"/>
    <w:rsid w:val="00C07C67"/>
    <w:rsid w:val="00C07C82"/>
    <w:rsid w:val="00C07C93"/>
    <w:rsid w:val="00C07DC6"/>
    <w:rsid w:val="00C07E3D"/>
    <w:rsid w:val="00C07E7F"/>
    <w:rsid w:val="00C07EE7"/>
    <w:rsid w:val="00C07EEC"/>
    <w:rsid w:val="00C100D6"/>
    <w:rsid w:val="00C1018B"/>
    <w:rsid w:val="00C102A7"/>
    <w:rsid w:val="00C10333"/>
    <w:rsid w:val="00C10462"/>
    <w:rsid w:val="00C10468"/>
    <w:rsid w:val="00C104EB"/>
    <w:rsid w:val="00C105B1"/>
    <w:rsid w:val="00C10653"/>
    <w:rsid w:val="00C106FF"/>
    <w:rsid w:val="00C107D0"/>
    <w:rsid w:val="00C1082E"/>
    <w:rsid w:val="00C108D3"/>
    <w:rsid w:val="00C109AF"/>
    <w:rsid w:val="00C109E0"/>
    <w:rsid w:val="00C10A4B"/>
    <w:rsid w:val="00C10CC7"/>
    <w:rsid w:val="00C10EA0"/>
    <w:rsid w:val="00C10F5B"/>
    <w:rsid w:val="00C11065"/>
    <w:rsid w:val="00C11231"/>
    <w:rsid w:val="00C11253"/>
    <w:rsid w:val="00C11325"/>
    <w:rsid w:val="00C11362"/>
    <w:rsid w:val="00C1137A"/>
    <w:rsid w:val="00C114A8"/>
    <w:rsid w:val="00C1161B"/>
    <w:rsid w:val="00C11A00"/>
    <w:rsid w:val="00C11A3E"/>
    <w:rsid w:val="00C11ABE"/>
    <w:rsid w:val="00C11BA3"/>
    <w:rsid w:val="00C11BE5"/>
    <w:rsid w:val="00C11ED2"/>
    <w:rsid w:val="00C11F7C"/>
    <w:rsid w:val="00C12008"/>
    <w:rsid w:val="00C12338"/>
    <w:rsid w:val="00C123B1"/>
    <w:rsid w:val="00C12404"/>
    <w:rsid w:val="00C124C2"/>
    <w:rsid w:val="00C1256E"/>
    <w:rsid w:val="00C126D5"/>
    <w:rsid w:val="00C12726"/>
    <w:rsid w:val="00C127FE"/>
    <w:rsid w:val="00C1282F"/>
    <w:rsid w:val="00C1290E"/>
    <w:rsid w:val="00C12A2D"/>
    <w:rsid w:val="00C12A42"/>
    <w:rsid w:val="00C12B42"/>
    <w:rsid w:val="00C12B90"/>
    <w:rsid w:val="00C12DC7"/>
    <w:rsid w:val="00C13095"/>
    <w:rsid w:val="00C131B3"/>
    <w:rsid w:val="00C132A2"/>
    <w:rsid w:val="00C1340B"/>
    <w:rsid w:val="00C1351E"/>
    <w:rsid w:val="00C1359C"/>
    <w:rsid w:val="00C13649"/>
    <w:rsid w:val="00C1366F"/>
    <w:rsid w:val="00C13680"/>
    <w:rsid w:val="00C1380E"/>
    <w:rsid w:val="00C138B9"/>
    <w:rsid w:val="00C138FA"/>
    <w:rsid w:val="00C139CE"/>
    <w:rsid w:val="00C139EE"/>
    <w:rsid w:val="00C13A14"/>
    <w:rsid w:val="00C13B14"/>
    <w:rsid w:val="00C13C98"/>
    <w:rsid w:val="00C13CAE"/>
    <w:rsid w:val="00C13D2B"/>
    <w:rsid w:val="00C13E8C"/>
    <w:rsid w:val="00C13ECA"/>
    <w:rsid w:val="00C13F5E"/>
    <w:rsid w:val="00C14100"/>
    <w:rsid w:val="00C14229"/>
    <w:rsid w:val="00C14284"/>
    <w:rsid w:val="00C1432F"/>
    <w:rsid w:val="00C14614"/>
    <w:rsid w:val="00C14636"/>
    <w:rsid w:val="00C1476C"/>
    <w:rsid w:val="00C147A1"/>
    <w:rsid w:val="00C14908"/>
    <w:rsid w:val="00C1490C"/>
    <w:rsid w:val="00C1493B"/>
    <w:rsid w:val="00C14992"/>
    <w:rsid w:val="00C14AC3"/>
    <w:rsid w:val="00C14BFB"/>
    <w:rsid w:val="00C14C6C"/>
    <w:rsid w:val="00C14CBF"/>
    <w:rsid w:val="00C14D29"/>
    <w:rsid w:val="00C14F27"/>
    <w:rsid w:val="00C14F3E"/>
    <w:rsid w:val="00C15001"/>
    <w:rsid w:val="00C1508D"/>
    <w:rsid w:val="00C15213"/>
    <w:rsid w:val="00C1528C"/>
    <w:rsid w:val="00C1538D"/>
    <w:rsid w:val="00C154AE"/>
    <w:rsid w:val="00C155B2"/>
    <w:rsid w:val="00C15671"/>
    <w:rsid w:val="00C15708"/>
    <w:rsid w:val="00C157AA"/>
    <w:rsid w:val="00C157D8"/>
    <w:rsid w:val="00C157E5"/>
    <w:rsid w:val="00C15917"/>
    <w:rsid w:val="00C15ABC"/>
    <w:rsid w:val="00C15AD1"/>
    <w:rsid w:val="00C15C08"/>
    <w:rsid w:val="00C15DB6"/>
    <w:rsid w:val="00C15DCC"/>
    <w:rsid w:val="00C15DF8"/>
    <w:rsid w:val="00C15E95"/>
    <w:rsid w:val="00C15EB6"/>
    <w:rsid w:val="00C15FCC"/>
    <w:rsid w:val="00C1604E"/>
    <w:rsid w:val="00C16133"/>
    <w:rsid w:val="00C163C4"/>
    <w:rsid w:val="00C163CC"/>
    <w:rsid w:val="00C1646B"/>
    <w:rsid w:val="00C1647C"/>
    <w:rsid w:val="00C164F5"/>
    <w:rsid w:val="00C1650E"/>
    <w:rsid w:val="00C1653B"/>
    <w:rsid w:val="00C16902"/>
    <w:rsid w:val="00C169D3"/>
    <w:rsid w:val="00C16A2F"/>
    <w:rsid w:val="00C16ACD"/>
    <w:rsid w:val="00C16AE6"/>
    <w:rsid w:val="00C16CCA"/>
    <w:rsid w:val="00C16D50"/>
    <w:rsid w:val="00C16DBD"/>
    <w:rsid w:val="00C16DD0"/>
    <w:rsid w:val="00C16DF4"/>
    <w:rsid w:val="00C16E8E"/>
    <w:rsid w:val="00C16E9F"/>
    <w:rsid w:val="00C16FCC"/>
    <w:rsid w:val="00C170DE"/>
    <w:rsid w:val="00C1723F"/>
    <w:rsid w:val="00C1729B"/>
    <w:rsid w:val="00C172C5"/>
    <w:rsid w:val="00C173B0"/>
    <w:rsid w:val="00C173C9"/>
    <w:rsid w:val="00C173E1"/>
    <w:rsid w:val="00C174A7"/>
    <w:rsid w:val="00C1761F"/>
    <w:rsid w:val="00C176D8"/>
    <w:rsid w:val="00C17717"/>
    <w:rsid w:val="00C1772A"/>
    <w:rsid w:val="00C17855"/>
    <w:rsid w:val="00C17880"/>
    <w:rsid w:val="00C178A1"/>
    <w:rsid w:val="00C178C4"/>
    <w:rsid w:val="00C1791C"/>
    <w:rsid w:val="00C179C9"/>
    <w:rsid w:val="00C17A1F"/>
    <w:rsid w:val="00C17AF6"/>
    <w:rsid w:val="00C17B8D"/>
    <w:rsid w:val="00C17CB8"/>
    <w:rsid w:val="00C20019"/>
    <w:rsid w:val="00C20064"/>
    <w:rsid w:val="00C200F9"/>
    <w:rsid w:val="00C20142"/>
    <w:rsid w:val="00C20154"/>
    <w:rsid w:val="00C201DE"/>
    <w:rsid w:val="00C202BE"/>
    <w:rsid w:val="00C202CE"/>
    <w:rsid w:val="00C20390"/>
    <w:rsid w:val="00C2046F"/>
    <w:rsid w:val="00C2049A"/>
    <w:rsid w:val="00C2060A"/>
    <w:rsid w:val="00C20672"/>
    <w:rsid w:val="00C206C2"/>
    <w:rsid w:val="00C20846"/>
    <w:rsid w:val="00C2088D"/>
    <w:rsid w:val="00C208B3"/>
    <w:rsid w:val="00C20A9F"/>
    <w:rsid w:val="00C20C1C"/>
    <w:rsid w:val="00C20D55"/>
    <w:rsid w:val="00C20DFB"/>
    <w:rsid w:val="00C20E79"/>
    <w:rsid w:val="00C21222"/>
    <w:rsid w:val="00C21235"/>
    <w:rsid w:val="00C21312"/>
    <w:rsid w:val="00C2139E"/>
    <w:rsid w:val="00C21460"/>
    <w:rsid w:val="00C214F4"/>
    <w:rsid w:val="00C2150E"/>
    <w:rsid w:val="00C215D0"/>
    <w:rsid w:val="00C2174E"/>
    <w:rsid w:val="00C21786"/>
    <w:rsid w:val="00C21804"/>
    <w:rsid w:val="00C21953"/>
    <w:rsid w:val="00C2196E"/>
    <w:rsid w:val="00C21B01"/>
    <w:rsid w:val="00C21B18"/>
    <w:rsid w:val="00C21BAA"/>
    <w:rsid w:val="00C21BC3"/>
    <w:rsid w:val="00C21E2C"/>
    <w:rsid w:val="00C21F13"/>
    <w:rsid w:val="00C21F58"/>
    <w:rsid w:val="00C22023"/>
    <w:rsid w:val="00C22044"/>
    <w:rsid w:val="00C22056"/>
    <w:rsid w:val="00C22057"/>
    <w:rsid w:val="00C2205A"/>
    <w:rsid w:val="00C2213A"/>
    <w:rsid w:val="00C221A6"/>
    <w:rsid w:val="00C221AF"/>
    <w:rsid w:val="00C221FF"/>
    <w:rsid w:val="00C22321"/>
    <w:rsid w:val="00C223AE"/>
    <w:rsid w:val="00C223FE"/>
    <w:rsid w:val="00C2240B"/>
    <w:rsid w:val="00C22502"/>
    <w:rsid w:val="00C22580"/>
    <w:rsid w:val="00C2261C"/>
    <w:rsid w:val="00C2267A"/>
    <w:rsid w:val="00C2268D"/>
    <w:rsid w:val="00C22691"/>
    <w:rsid w:val="00C226EE"/>
    <w:rsid w:val="00C229A3"/>
    <w:rsid w:val="00C22A46"/>
    <w:rsid w:val="00C22D26"/>
    <w:rsid w:val="00C22DFB"/>
    <w:rsid w:val="00C22E07"/>
    <w:rsid w:val="00C22E9F"/>
    <w:rsid w:val="00C22F89"/>
    <w:rsid w:val="00C2309F"/>
    <w:rsid w:val="00C230B5"/>
    <w:rsid w:val="00C23112"/>
    <w:rsid w:val="00C2324A"/>
    <w:rsid w:val="00C2330E"/>
    <w:rsid w:val="00C2336F"/>
    <w:rsid w:val="00C235DA"/>
    <w:rsid w:val="00C2360E"/>
    <w:rsid w:val="00C2361E"/>
    <w:rsid w:val="00C23788"/>
    <w:rsid w:val="00C237EE"/>
    <w:rsid w:val="00C23A79"/>
    <w:rsid w:val="00C23AE3"/>
    <w:rsid w:val="00C23BED"/>
    <w:rsid w:val="00C23E64"/>
    <w:rsid w:val="00C23EC3"/>
    <w:rsid w:val="00C24107"/>
    <w:rsid w:val="00C2412F"/>
    <w:rsid w:val="00C241C2"/>
    <w:rsid w:val="00C2436F"/>
    <w:rsid w:val="00C24452"/>
    <w:rsid w:val="00C244B9"/>
    <w:rsid w:val="00C244E7"/>
    <w:rsid w:val="00C24511"/>
    <w:rsid w:val="00C2451E"/>
    <w:rsid w:val="00C24539"/>
    <w:rsid w:val="00C245CF"/>
    <w:rsid w:val="00C24657"/>
    <w:rsid w:val="00C24662"/>
    <w:rsid w:val="00C2466A"/>
    <w:rsid w:val="00C246E5"/>
    <w:rsid w:val="00C24710"/>
    <w:rsid w:val="00C24776"/>
    <w:rsid w:val="00C2482A"/>
    <w:rsid w:val="00C248D7"/>
    <w:rsid w:val="00C249F1"/>
    <w:rsid w:val="00C24A3D"/>
    <w:rsid w:val="00C24A47"/>
    <w:rsid w:val="00C24AA6"/>
    <w:rsid w:val="00C24B74"/>
    <w:rsid w:val="00C24C10"/>
    <w:rsid w:val="00C24F70"/>
    <w:rsid w:val="00C252D7"/>
    <w:rsid w:val="00C253AE"/>
    <w:rsid w:val="00C253B3"/>
    <w:rsid w:val="00C254BE"/>
    <w:rsid w:val="00C255E2"/>
    <w:rsid w:val="00C2569E"/>
    <w:rsid w:val="00C25837"/>
    <w:rsid w:val="00C258F9"/>
    <w:rsid w:val="00C25912"/>
    <w:rsid w:val="00C2596E"/>
    <w:rsid w:val="00C25A2F"/>
    <w:rsid w:val="00C25A77"/>
    <w:rsid w:val="00C25AA0"/>
    <w:rsid w:val="00C25CA7"/>
    <w:rsid w:val="00C25D23"/>
    <w:rsid w:val="00C25D91"/>
    <w:rsid w:val="00C25DDA"/>
    <w:rsid w:val="00C25ECD"/>
    <w:rsid w:val="00C25EF2"/>
    <w:rsid w:val="00C25FBF"/>
    <w:rsid w:val="00C25FD8"/>
    <w:rsid w:val="00C261B4"/>
    <w:rsid w:val="00C261FA"/>
    <w:rsid w:val="00C2623D"/>
    <w:rsid w:val="00C262C8"/>
    <w:rsid w:val="00C262F6"/>
    <w:rsid w:val="00C262FB"/>
    <w:rsid w:val="00C263F1"/>
    <w:rsid w:val="00C2646B"/>
    <w:rsid w:val="00C264BA"/>
    <w:rsid w:val="00C265D1"/>
    <w:rsid w:val="00C2665E"/>
    <w:rsid w:val="00C26762"/>
    <w:rsid w:val="00C26832"/>
    <w:rsid w:val="00C268B4"/>
    <w:rsid w:val="00C2697F"/>
    <w:rsid w:val="00C26A26"/>
    <w:rsid w:val="00C26A28"/>
    <w:rsid w:val="00C26A41"/>
    <w:rsid w:val="00C26B42"/>
    <w:rsid w:val="00C26C0B"/>
    <w:rsid w:val="00C26CA0"/>
    <w:rsid w:val="00C26CD0"/>
    <w:rsid w:val="00C26D44"/>
    <w:rsid w:val="00C26D55"/>
    <w:rsid w:val="00C26D8C"/>
    <w:rsid w:val="00C26E34"/>
    <w:rsid w:val="00C26E53"/>
    <w:rsid w:val="00C27070"/>
    <w:rsid w:val="00C270E8"/>
    <w:rsid w:val="00C271AE"/>
    <w:rsid w:val="00C27222"/>
    <w:rsid w:val="00C27331"/>
    <w:rsid w:val="00C2747D"/>
    <w:rsid w:val="00C2759F"/>
    <w:rsid w:val="00C27738"/>
    <w:rsid w:val="00C27748"/>
    <w:rsid w:val="00C27835"/>
    <w:rsid w:val="00C278F5"/>
    <w:rsid w:val="00C2799D"/>
    <w:rsid w:val="00C27A4D"/>
    <w:rsid w:val="00C27A8D"/>
    <w:rsid w:val="00C27C41"/>
    <w:rsid w:val="00C27C70"/>
    <w:rsid w:val="00C27C89"/>
    <w:rsid w:val="00C27DC6"/>
    <w:rsid w:val="00C27EA4"/>
    <w:rsid w:val="00C27F9F"/>
    <w:rsid w:val="00C304D8"/>
    <w:rsid w:val="00C304EF"/>
    <w:rsid w:val="00C3080B"/>
    <w:rsid w:val="00C30AEF"/>
    <w:rsid w:val="00C30B25"/>
    <w:rsid w:val="00C30D73"/>
    <w:rsid w:val="00C30EEE"/>
    <w:rsid w:val="00C30F02"/>
    <w:rsid w:val="00C30F46"/>
    <w:rsid w:val="00C3139C"/>
    <w:rsid w:val="00C3143B"/>
    <w:rsid w:val="00C31554"/>
    <w:rsid w:val="00C316C6"/>
    <w:rsid w:val="00C317C7"/>
    <w:rsid w:val="00C3185C"/>
    <w:rsid w:val="00C318B4"/>
    <w:rsid w:val="00C31958"/>
    <w:rsid w:val="00C31B27"/>
    <w:rsid w:val="00C31B5E"/>
    <w:rsid w:val="00C31C4F"/>
    <w:rsid w:val="00C31D06"/>
    <w:rsid w:val="00C31E14"/>
    <w:rsid w:val="00C31E5C"/>
    <w:rsid w:val="00C31EA9"/>
    <w:rsid w:val="00C32018"/>
    <w:rsid w:val="00C32038"/>
    <w:rsid w:val="00C3208A"/>
    <w:rsid w:val="00C321B4"/>
    <w:rsid w:val="00C321C8"/>
    <w:rsid w:val="00C32254"/>
    <w:rsid w:val="00C323F1"/>
    <w:rsid w:val="00C327F7"/>
    <w:rsid w:val="00C329AD"/>
    <w:rsid w:val="00C32B2B"/>
    <w:rsid w:val="00C32B8B"/>
    <w:rsid w:val="00C32C5A"/>
    <w:rsid w:val="00C32D65"/>
    <w:rsid w:val="00C32DEB"/>
    <w:rsid w:val="00C32F8A"/>
    <w:rsid w:val="00C32FF2"/>
    <w:rsid w:val="00C3306F"/>
    <w:rsid w:val="00C3320F"/>
    <w:rsid w:val="00C33331"/>
    <w:rsid w:val="00C333E1"/>
    <w:rsid w:val="00C334C2"/>
    <w:rsid w:val="00C3350A"/>
    <w:rsid w:val="00C3352C"/>
    <w:rsid w:val="00C336A5"/>
    <w:rsid w:val="00C33771"/>
    <w:rsid w:val="00C3394E"/>
    <w:rsid w:val="00C339AB"/>
    <w:rsid w:val="00C33A4B"/>
    <w:rsid w:val="00C33A52"/>
    <w:rsid w:val="00C33B22"/>
    <w:rsid w:val="00C33C31"/>
    <w:rsid w:val="00C33CE6"/>
    <w:rsid w:val="00C33CF5"/>
    <w:rsid w:val="00C33DEC"/>
    <w:rsid w:val="00C33E47"/>
    <w:rsid w:val="00C33EB2"/>
    <w:rsid w:val="00C33F01"/>
    <w:rsid w:val="00C33F2A"/>
    <w:rsid w:val="00C33F8E"/>
    <w:rsid w:val="00C33FF2"/>
    <w:rsid w:val="00C3403D"/>
    <w:rsid w:val="00C340C3"/>
    <w:rsid w:val="00C341E0"/>
    <w:rsid w:val="00C34335"/>
    <w:rsid w:val="00C344DD"/>
    <w:rsid w:val="00C34547"/>
    <w:rsid w:val="00C346B5"/>
    <w:rsid w:val="00C346D1"/>
    <w:rsid w:val="00C34738"/>
    <w:rsid w:val="00C34759"/>
    <w:rsid w:val="00C3479F"/>
    <w:rsid w:val="00C34805"/>
    <w:rsid w:val="00C348E5"/>
    <w:rsid w:val="00C3493A"/>
    <w:rsid w:val="00C3498B"/>
    <w:rsid w:val="00C349C4"/>
    <w:rsid w:val="00C34AAF"/>
    <w:rsid w:val="00C34B7E"/>
    <w:rsid w:val="00C34B7F"/>
    <w:rsid w:val="00C34C56"/>
    <w:rsid w:val="00C34C7F"/>
    <w:rsid w:val="00C34C81"/>
    <w:rsid w:val="00C34D4F"/>
    <w:rsid w:val="00C34E10"/>
    <w:rsid w:val="00C34FC7"/>
    <w:rsid w:val="00C34FF9"/>
    <w:rsid w:val="00C35286"/>
    <w:rsid w:val="00C35375"/>
    <w:rsid w:val="00C35379"/>
    <w:rsid w:val="00C354CA"/>
    <w:rsid w:val="00C355AF"/>
    <w:rsid w:val="00C355B4"/>
    <w:rsid w:val="00C3564C"/>
    <w:rsid w:val="00C356A1"/>
    <w:rsid w:val="00C35741"/>
    <w:rsid w:val="00C35788"/>
    <w:rsid w:val="00C3584F"/>
    <w:rsid w:val="00C35880"/>
    <w:rsid w:val="00C358AD"/>
    <w:rsid w:val="00C3595D"/>
    <w:rsid w:val="00C359BF"/>
    <w:rsid w:val="00C359ED"/>
    <w:rsid w:val="00C35AEF"/>
    <w:rsid w:val="00C35B2A"/>
    <w:rsid w:val="00C35B79"/>
    <w:rsid w:val="00C35BC9"/>
    <w:rsid w:val="00C35C7B"/>
    <w:rsid w:val="00C35D59"/>
    <w:rsid w:val="00C35E1B"/>
    <w:rsid w:val="00C35E96"/>
    <w:rsid w:val="00C35E9D"/>
    <w:rsid w:val="00C36076"/>
    <w:rsid w:val="00C36099"/>
    <w:rsid w:val="00C36416"/>
    <w:rsid w:val="00C36A0A"/>
    <w:rsid w:val="00C36A54"/>
    <w:rsid w:val="00C36C23"/>
    <w:rsid w:val="00C36D2F"/>
    <w:rsid w:val="00C36ED0"/>
    <w:rsid w:val="00C36FB7"/>
    <w:rsid w:val="00C3705B"/>
    <w:rsid w:val="00C3721B"/>
    <w:rsid w:val="00C372BE"/>
    <w:rsid w:val="00C3733E"/>
    <w:rsid w:val="00C37420"/>
    <w:rsid w:val="00C37455"/>
    <w:rsid w:val="00C37502"/>
    <w:rsid w:val="00C3762D"/>
    <w:rsid w:val="00C3768A"/>
    <w:rsid w:val="00C37899"/>
    <w:rsid w:val="00C37D87"/>
    <w:rsid w:val="00C37FB4"/>
    <w:rsid w:val="00C37FC3"/>
    <w:rsid w:val="00C40074"/>
    <w:rsid w:val="00C4018C"/>
    <w:rsid w:val="00C402A3"/>
    <w:rsid w:val="00C40305"/>
    <w:rsid w:val="00C403C7"/>
    <w:rsid w:val="00C405B9"/>
    <w:rsid w:val="00C405C5"/>
    <w:rsid w:val="00C40682"/>
    <w:rsid w:val="00C406F3"/>
    <w:rsid w:val="00C40735"/>
    <w:rsid w:val="00C40895"/>
    <w:rsid w:val="00C409C5"/>
    <w:rsid w:val="00C40A76"/>
    <w:rsid w:val="00C40A83"/>
    <w:rsid w:val="00C40C54"/>
    <w:rsid w:val="00C40CC0"/>
    <w:rsid w:val="00C40DFB"/>
    <w:rsid w:val="00C40E35"/>
    <w:rsid w:val="00C40EF4"/>
    <w:rsid w:val="00C40FFD"/>
    <w:rsid w:val="00C410DD"/>
    <w:rsid w:val="00C4126C"/>
    <w:rsid w:val="00C41289"/>
    <w:rsid w:val="00C4137D"/>
    <w:rsid w:val="00C41402"/>
    <w:rsid w:val="00C4141E"/>
    <w:rsid w:val="00C414E3"/>
    <w:rsid w:val="00C41577"/>
    <w:rsid w:val="00C415CE"/>
    <w:rsid w:val="00C4164D"/>
    <w:rsid w:val="00C416FA"/>
    <w:rsid w:val="00C4176C"/>
    <w:rsid w:val="00C41815"/>
    <w:rsid w:val="00C418BB"/>
    <w:rsid w:val="00C419B6"/>
    <w:rsid w:val="00C419DC"/>
    <w:rsid w:val="00C41BB0"/>
    <w:rsid w:val="00C41BD8"/>
    <w:rsid w:val="00C41BFF"/>
    <w:rsid w:val="00C41C1F"/>
    <w:rsid w:val="00C41C32"/>
    <w:rsid w:val="00C41C75"/>
    <w:rsid w:val="00C41DBF"/>
    <w:rsid w:val="00C41EF1"/>
    <w:rsid w:val="00C42289"/>
    <w:rsid w:val="00C423B0"/>
    <w:rsid w:val="00C42436"/>
    <w:rsid w:val="00C4243C"/>
    <w:rsid w:val="00C4251A"/>
    <w:rsid w:val="00C4252A"/>
    <w:rsid w:val="00C42591"/>
    <w:rsid w:val="00C4264E"/>
    <w:rsid w:val="00C426B9"/>
    <w:rsid w:val="00C42798"/>
    <w:rsid w:val="00C42839"/>
    <w:rsid w:val="00C42880"/>
    <w:rsid w:val="00C428CE"/>
    <w:rsid w:val="00C428E9"/>
    <w:rsid w:val="00C42908"/>
    <w:rsid w:val="00C42A17"/>
    <w:rsid w:val="00C42A44"/>
    <w:rsid w:val="00C42C73"/>
    <w:rsid w:val="00C42D51"/>
    <w:rsid w:val="00C42DC7"/>
    <w:rsid w:val="00C42E0A"/>
    <w:rsid w:val="00C42EBB"/>
    <w:rsid w:val="00C42F43"/>
    <w:rsid w:val="00C43016"/>
    <w:rsid w:val="00C4307F"/>
    <w:rsid w:val="00C430EA"/>
    <w:rsid w:val="00C431BD"/>
    <w:rsid w:val="00C43332"/>
    <w:rsid w:val="00C433B1"/>
    <w:rsid w:val="00C434D0"/>
    <w:rsid w:val="00C435F2"/>
    <w:rsid w:val="00C436DB"/>
    <w:rsid w:val="00C438B4"/>
    <w:rsid w:val="00C439AA"/>
    <w:rsid w:val="00C43A89"/>
    <w:rsid w:val="00C43AAF"/>
    <w:rsid w:val="00C43BCA"/>
    <w:rsid w:val="00C43BDA"/>
    <w:rsid w:val="00C43C87"/>
    <w:rsid w:val="00C43CB0"/>
    <w:rsid w:val="00C43D82"/>
    <w:rsid w:val="00C43DF6"/>
    <w:rsid w:val="00C43E38"/>
    <w:rsid w:val="00C43F55"/>
    <w:rsid w:val="00C44156"/>
    <w:rsid w:val="00C442D2"/>
    <w:rsid w:val="00C443AB"/>
    <w:rsid w:val="00C4448B"/>
    <w:rsid w:val="00C444CD"/>
    <w:rsid w:val="00C44759"/>
    <w:rsid w:val="00C447F4"/>
    <w:rsid w:val="00C4488E"/>
    <w:rsid w:val="00C448B6"/>
    <w:rsid w:val="00C449C6"/>
    <w:rsid w:val="00C44A2B"/>
    <w:rsid w:val="00C44B1D"/>
    <w:rsid w:val="00C44B5A"/>
    <w:rsid w:val="00C44B93"/>
    <w:rsid w:val="00C44B9E"/>
    <w:rsid w:val="00C44E17"/>
    <w:rsid w:val="00C44ECE"/>
    <w:rsid w:val="00C44EE5"/>
    <w:rsid w:val="00C44F4D"/>
    <w:rsid w:val="00C4501D"/>
    <w:rsid w:val="00C4523A"/>
    <w:rsid w:val="00C4529B"/>
    <w:rsid w:val="00C452C2"/>
    <w:rsid w:val="00C45383"/>
    <w:rsid w:val="00C45563"/>
    <w:rsid w:val="00C4558C"/>
    <w:rsid w:val="00C45682"/>
    <w:rsid w:val="00C457CB"/>
    <w:rsid w:val="00C45807"/>
    <w:rsid w:val="00C45986"/>
    <w:rsid w:val="00C45A25"/>
    <w:rsid w:val="00C45BAB"/>
    <w:rsid w:val="00C45C66"/>
    <w:rsid w:val="00C45C8E"/>
    <w:rsid w:val="00C45D59"/>
    <w:rsid w:val="00C45E05"/>
    <w:rsid w:val="00C45E65"/>
    <w:rsid w:val="00C45F2C"/>
    <w:rsid w:val="00C45F49"/>
    <w:rsid w:val="00C45FA8"/>
    <w:rsid w:val="00C46032"/>
    <w:rsid w:val="00C4604F"/>
    <w:rsid w:val="00C460D3"/>
    <w:rsid w:val="00C460D9"/>
    <w:rsid w:val="00C460EC"/>
    <w:rsid w:val="00C461A6"/>
    <w:rsid w:val="00C461CD"/>
    <w:rsid w:val="00C461FB"/>
    <w:rsid w:val="00C46204"/>
    <w:rsid w:val="00C464CE"/>
    <w:rsid w:val="00C46513"/>
    <w:rsid w:val="00C4651E"/>
    <w:rsid w:val="00C466CA"/>
    <w:rsid w:val="00C467A8"/>
    <w:rsid w:val="00C469E5"/>
    <w:rsid w:val="00C46A4A"/>
    <w:rsid w:val="00C46A53"/>
    <w:rsid w:val="00C46BA0"/>
    <w:rsid w:val="00C46BFA"/>
    <w:rsid w:val="00C46C7C"/>
    <w:rsid w:val="00C46CA1"/>
    <w:rsid w:val="00C47012"/>
    <w:rsid w:val="00C47252"/>
    <w:rsid w:val="00C4728A"/>
    <w:rsid w:val="00C4728B"/>
    <w:rsid w:val="00C474AA"/>
    <w:rsid w:val="00C474DE"/>
    <w:rsid w:val="00C47594"/>
    <w:rsid w:val="00C47970"/>
    <w:rsid w:val="00C479D3"/>
    <w:rsid w:val="00C47A4F"/>
    <w:rsid w:val="00C47B43"/>
    <w:rsid w:val="00C47D6C"/>
    <w:rsid w:val="00C47E87"/>
    <w:rsid w:val="00C5007A"/>
    <w:rsid w:val="00C50119"/>
    <w:rsid w:val="00C50218"/>
    <w:rsid w:val="00C50239"/>
    <w:rsid w:val="00C5031C"/>
    <w:rsid w:val="00C50368"/>
    <w:rsid w:val="00C50416"/>
    <w:rsid w:val="00C50630"/>
    <w:rsid w:val="00C50641"/>
    <w:rsid w:val="00C50670"/>
    <w:rsid w:val="00C5083E"/>
    <w:rsid w:val="00C5096D"/>
    <w:rsid w:val="00C50978"/>
    <w:rsid w:val="00C509D9"/>
    <w:rsid w:val="00C50A86"/>
    <w:rsid w:val="00C50CFF"/>
    <w:rsid w:val="00C50ECE"/>
    <w:rsid w:val="00C50F13"/>
    <w:rsid w:val="00C510BB"/>
    <w:rsid w:val="00C51251"/>
    <w:rsid w:val="00C512D7"/>
    <w:rsid w:val="00C5131F"/>
    <w:rsid w:val="00C51380"/>
    <w:rsid w:val="00C5146A"/>
    <w:rsid w:val="00C515A4"/>
    <w:rsid w:val="00C51643"/>
    <w:rsid w:val="00C516C5"/>
    <w:rsid w:val="00C51955"/>
    <w:rsid w:val="00C51A05"/>
    <w:rsid w:val="00C51B5C"/>
    <w:rsid w:val="00C51C03"/>
    <w:rsid w:val="00C51C8C"/>
    <w:rsid w:val="00C51CA9"/>
    <w:rsid w:val="00C51CEA"/>
    <w:rsid w:val="00C51D32"/>
    <w:rsid w:val="00C51D7F"/>
    <w:rsid w:val="00C51DB9"/>
    <w:rsid w:val="00C51DF7"/>
    <w:rsid w:val="00C51F78"/>
    <w:rsid w:val="00C51F98"/>
    <w:rsid w:val="00C51FBE"/>
    <w:rsid w:val="00C52063"/>
    <w:rsid w:val="00C520CD"/>
    <w:rsid w:val="00C5223F"/>
    <w:rsid w:val="00C52279"/>
    <w:rsid w:val="00C522E7"/>
    <w:rsid w:val="00C5233B"/>
    <w:rsid w:val="00C5235E"/>
    <w:rsid w:val="00C524F5"/>
    <w:rsid w:val="00C52511"/>
    <w:rsid w:val="00C52651"/>
    <w:rsid w:val="00C5285E"/>
    <w:rsid w:val="00C528AA"/>
    <w:rsid w:val="00C529D1"/>
    <w:rsid w:val="00C52D23"/>
    <w:rsid w:val="00C52F75"/>
    <w:rsid w:val="00C53136"/>
    <w:rsid w:val="00C5315B"/>
    <w:rsid w:val="00C53214"/>
    <w:rsid w:val="00C53382"/>
    <w:rsid w:val="00C5356F"/>
    <w:rsid w:val="00C53573"/>
    <w:rsid w:val="00C5368B"/>
    <w:rsid w:val="00C53727"/>
    <w:rsid w:val="00C537A0"/>
    <w:rsid w:val="00C537B3"/>
    <w:rsid w:val="00C538A5"/>
    <w:rsid w:val="00C53963"/>
    <w:rsid w:val="00C539A9"/>
    <w:rsid w:val="00C53A1D"/>
    <w:rsid w:val="00C53A2A"/>
    <w:rsid w:val="00C53D4A"/>
    <w:rsid w:val="00C53D84"/>
    <w:rsid w:val="00C53D98"/>
    <w:rsid w:val="00C53E4F"/>
    <w:rsid w:val="00C53ECF"/>
    <w:rsid w:val="00C53F05"/>
    <w:rsid w:val="00C53F2C"/>
    <w:rsid w:val="00C53FCA"/>
    <w:rsid w:val="00C53FDC"/>
    <w:rsid w:val="00C54024"/>
    <w:rsid w:val="00C54195"/>
    <w:rsid w:val="00C54504"/>
    <w:rsid w:val="00C54635"/>
    <w:rsid w:val="00C54670"/>
    <w:rsid w:val="00C546B8"/>
    <w:rsid w:val="00C54B0D"/>
    <w:rsid w:val="00C54B3E"/>
    <w:rsid w:val="00C54BE8"/>
    <w:rsid w:val="00C54C6A"/>
    <w:rsid w:val="00C54CBF"/>
    <w:rsid w:val="00C54D12"/>
    <w:rsid w:val="00C54D5C"/>
    <w:rsid w:val="00C54E07"/>
    <w:rsid w:val="00C54FB1"/>
    <w:rsid w:val="00C54FF2"/>
    <w:rsid w:val="00C550BF"/>
    <w:rsid w:val="00C55134"/>
    <w:rsid w:val="00C551CE"/>
    <w:rsid w:val="00C551D4"/>
    <w:rsid w:val="00C5532D"/>
    <w:rsid w:val="00C55477"/>
    <w:rsid w:val="00C5566D"/>
    <w:rsid w:val="00C557DB"/>
    <w:rsid w:val="00C558E6"/>
    <w:rsid w:val="00C55C71"/>
    <w:rsid w:val="00C55CC3"/>
    <w:rsid w:val="00C55D98"/>
    <w:rsid w:val="00C55E2F"/>
    <w:rsid w:val="00C55EF3"/>
    <w:rsid w:val="00C560C8"/>
    <w:rsid w:val="00C5639F"/>
    <w:rsid w:val="00C563AA"/>
    <w:rsid w:val="00C5644B"/>
    <w:rsid w:val="00C56529"/>
    <w:rsid w:val="00C565A0"/>
    <w:rsid w:val="00C56606"/>
    <w:rsid w:val="00C56626"/>
    <w:rsid w:val="00C5670C"/>
    <w:rsid w:val="00C568C7"/>
    <w:rsid w:val="00C568D8"/>
    <w:rsid w:val="00C56AF6"/>
    <w:rsid w:val="00C56B40"/>
    <w:rsid w:val="00C56B7F"/>
    <w:rsid w:val="00C56BA6"/>
    <w:rsid w:val="00C56C8C"/>
    <w:rsid w:val="00C56D3F"/>
    <w:rsid w:val="00C56D62"/>
    <w:rsid w:val="00C56D94"/>
    <w:rsid w:val="00C56DC3"/>
    <w:rsid w:val="00C56FD7"/>
    <w:rsid w:val="00C56FEB"/>
    <w:rsid w:val="00C570BC"/>
    <w:rsid w:val="00C572AA"/>
    <w:rsid w:val="00C57352"/>
    <w:rsid w:val="00C57366"/>
    <w:rsid w:val="00C574A6"/>
    <w:rsid w:val="00C574C4"/>
    <w:rsid w:val="00C575A5"/>
    <w:rsid w:val="00C575FA"/>
    <w:rsid w:val="00C5783B"/>
    <w:rsid w:val="00C57906"/>
    <w:rsid w:val="00C579CE"/>
    <w:rsid w:val="00C579DE"/>
    <w:rsid w:val="00C57B57"/>
    <w:rsid w:val="00C57C25"/>
    <w:rsid w:val="00C57CBF"/>
    <w:rsid w:val="00C57CC1"/>
    <w:rsid w:val="00C57EAF"/>
    <w:rsid w:val="00C57ECE"/>
    <w:rsid w:val="00C57EF2"/>
    <w:rsid w:val="00C600A3"/>
    <w:rsid w:val="00C601C9"/>
    <w:rsid w:val="00C601D1"/>
    <w:rsid w:val="00C60347"/>
    <w:rsid w:val="00C60430"/>
    <w:rsid w:val="00C6059F"/>
    <w:rsid w:val="00C605F6"/>
    <w:rsid w:val="00C60659"/>
    <w:rsid w:val="00C606CC"/>
    <w:rsid w:val="00C6089F"/>
    <w:rsid w:val="00C608B4"/>
    <w:rsid w:val="00C608D9"/>
    <w:rsid w:val="00C608E6"/>
    <w:rsid w:val="00C60949"/>
    <w:rsid w:val="00C609F6"/>
    <w:rsid w:val="00C60AA4"/>
    <w:rsid w:val="00C60C66"/>
    <w:rsid w:val="00C60DC4"/>
    <w:rsid w:val="00C60EC9"/>
    <w:rsid w:val="00C61110"/>
    <w:rsid w:val="00C61144"/>
    <w:rsid w:val="00C61241"/>
    <w:rsid w:val="00C6136A"/>
    <w:rsid w:val="00C61382"/>
    <w:rsid w:val="00C6144C"/>
    <w:rsid w:val="00C6147F"/>
    <w:rsid w:val="00C61530"/>
    <w:rsid w:val="00C6161A"/>
    <w:rsid w:val="00C61659"/>
    <w:rsid w:val="00C61698"/>
    <w:rsid w:val="00C61741"/>
    <w:rsid w:val="00C617A4"/>
    <w:rsid w:val="00C617D4"/>
    <w:rsid w:val="00C618A6"/>
    <w:rsid w:val="00C61934"/>
    <w:rsid w:val="00C61962"/>
    <w:rsid w:val="00C61A60"/>
    <w:rsid w:val="00C61AF2"/>
    <w:rsid w:val="00C61B0A"/>
    <w:rsid w:val="00C61B55"/>
    <w:rsid w:val="00C61B8C"/>
    <w:rsid w:val="00C61C90"/>
    <w:rsid w:val="00C61CA2"/>
    <w:rsid w:val="00C61DE7"/>
    <w:rsid w:val="00C61F38"/>
    <w:rsid w:val="00C6200E"/>
    <w:rsid w:val="00C621FF"/>
    <w:rsid w:val="00C622E0"/>
    <w:rsid w:val="00C622F1"/>
    <w:rsid w:val="00C624A4"/>
    <w:rsid w:val="00C62698"/>
    <w:rsid w:val="00C626C4"/>
    <w:rsid w:val="00C626D0"/>
    <w:rsid w:val="00C6278B"/>
    <w:rsid w:val="00C627E3"/>
    <w:rsid w:val="00C62981"/>
    <w:rsid w:val="00C62A09"/>
    <w:rsid w:val="00C62ACB"/>
    <w:rsid w:val="00C62B8E"/>
    <w:rsid w:val="00C62CC1"/>
    <w:rsid w:val="00C62D11"/>
    <w:rsid w:val="00C62D71"/>
    <w:rsid w:val="00C62E38"/>
    <w:rsid w:val="00C62E48"/>
    <w:rsid w:val="00C62E77"/>
    <w:rsid w:val="00C62F7F"/>
    <w:rsid w:val="00C62F91"/>
    <w:rsid w:val="00C6303A"/>
    <w:rsid w:val="00C63056"/>
    <w:rsid w:val="00C63149"/>
    <w:rsid w:val="00C63227"/>
    <w:rsid w:val="00C63247"/>
    <w:rsid w:val="00C63325"/>
    <w:rsid w:val="00C6345E"/>
    <w:rsid w:val="00C634BE"/>
    <w:rsid w:val="00C635F7"/>
    <w:rsid w:val="00C6360C"/>
    <w:rsid w:val="00C6367C"/>
    <w:rsid w:val="00C637B7"/>
    <w:rsid w:val="00C638CA"/>
    <w:rsid w:val="00C63A4E"/>
    <w:rsid w:val="00C63D0E"/>
    <w:rsid w:val="00C63F19"/>
    <w:rsid w:val="00C6425C"/>
    <w:rsid w:val="00C64376"/>
    <w:rsid w:val="00C643E7"/>
    <w:rsid w:val="00C64531"/>
    <w:rsid w:val="00C64564"/>
    <w:rsid w:val="00C64568"/>
    <w:rsid w:val="00C645D9"/>
    <w:rsid w:val="00C646E9"/>
    <w:rsid w:val="00C64703"/>
    <w:rsid w:val="00C6471D"/>
    <w:rsid w:val="00C6474E"/>
    <w:rsid w:val="00C64844"/>
    <w:rsid w:val="00C64979"/>
    <w:rsid w:val="00C64A4D"/>
    <w:rsid w:val="00C64A69"/>
    <w:rsid w:val="00C64A8A"/>
    <w:rsid w:val="00C64AEE"/>
    <w:rsid w:val="00C64B52"/>
    <w:rsid w:val="00C64CD6"/>
    <w:rsid w:val="00C64D74"/>
    <w:rsid w:val="00C64E93"/>
    <w:rsid w:val="00C64ED6"/>
    <w:rsid w:val="00C64ED8"/>
    <w:rsid w:val="00C64FC5"/>
    <w:rsid w:val="00C64FEF"/>
    <w:rsid w:val="00C65022"/>
    <w:rsid w:val="00C65062"/>
    <w:rsid w:val="00C65107"/>
    <w:rsid w:val="00C65122"/>
    <w:rsid w:val="00C65314"/>
    <w:rsid w:val="00C65390"/>
    <w:rsid w:val="00C653D3"/>
    <w:rsid w:val="00C654ED"/>
    <w:rsid w:val="00C6550B"/>
    <w:rsid w:val="00C6564B"/>
    <w:rsid w:val="00C656B7"/>
    <w:rsid w:val="00C65754"/>
    <w:rsid w:val="00C657C7"/>
    <w:rsid w:val="00C6581F"/>
    <w:rsid w:val="00C65A45"/>
    <w:rsid w:val="00C65B1D"/>
    <w:rsid w:val="00C65B79"/>
    <w:rsid w:val="00C65BB5"/>
    <w:rsid w:val="00C65C3E"/>
    <w:rsid w:val="00C65C4E"/>
    <w:rsid w:val="00C65E6C"/>
    <w:rsid w:val="00C65FDE"/>
    <w:rsid w:val="00C65FE5"/>
    <w:rsid w:val="00C66148"/>
    <w:rsid w:val="00C661BC"/>
    <w:rsid w:val="00C6623A"/>
    <w:rsid w:val="00C662F1"/>
    <w:rsid w:val="00C663D8"/>
    <w:rsid w:val="00C66531"/>
    <w:rsid w:val="00C665F5"/>
    <w:rsid w:val="00C66620"/>
    <w:rsid w:val="00C667D9"/>
    <w:rsid w:val="00C66837"/>
    <w:rsid w:val="00C66A2E"/>
    <w:rsid w:val="00C66A54"/>
    <w:rsid w:val="00C66A9A"/>
    <w:rsid w:val="00C66BB8"/>
    <w:rsid w:val="00C66BF7"/>
    <w:rsid w:val="00C66C86"/>
    <w:rsid w:val="00C66E12"/>
    <w:rsid w:val="00C66E80"/>
    <w:rsid w:val="00C66EB3"/>
    <w:rsid w:val="00C66EBC"/>
    <w:rsid w:val="00C66EF9"/>
    <w:rsid w:val="00C66F86"/>
    <w:rsid w:val="00C67272"/>
    <w:rsid w:val="00C67274"/>
    <w:rsid w:val="00C6729B"/>
    <w:rsid w:val="00C6749E"/>
    <w:rsid w:val="00C674C2"/>
    <w:rsid w:val="00C675E4"/>
    <w:rsid w:val="00C677AE"/>
    <w:rsid w:val="00C67919"/>
    <w:rsid w:val="00C679E8"/>
    <w:rsid w:val="00C67A00"/>
    <w:rsid w:val="00C67A18"/>
    <w:rsid w:val="00C67ABE"/>
    <w:rsid w:val="00C67CAB"/>
    <w:rsid w:val="00C67DF8"/>
    <w:rsid w:val="00C70169"/>
    <w:rsid w:val="00C70190"/>
    <w:rsid w:val="00C704AE"/>
    <w:rsid w:val="00C704BC"/>
    <w:rsid w:val="00C70532"/>
    <w:rsid w:val="00C7054F"/>
    <w:rsid w:val="00C70555"/>
    <w:rsid w:val="00C70726"/>
    <w:rsid w:val="00C70756"/>
    <w:rsid w:val="00C70780"/>
    <w:rsid w:val="00C707AE"/>
    <w:rsid w:val="00C707CC"/>
    <w:rsid w:val="00C708BE"/>
    <w:rsid w:val="00C708FB"/>
    <w:rsid w:val="00C7095D"/>
    <w:rsid w:val="00C7098B"/>
    <w:rsid w:val="00C70A2F"/>
    <w:rsid w:val="00C70A41"/>
    <w:rsid w:val="00C70C03"/>
    <w:rsid w:val="00C70C4C"/>
    <w:rsid w:val="00C70C83"/>
    <w:rsid w:val="00C70E5E"/>
    <w:rsid w:val="00C70F12"/>
    <w:rsid w:val="00C70F30"/>
    <w:rsid w:val="00C70F3F"/>
    <w:rsid w:val="00C70F90"/>
    <w:rsid w:val="00C71010"/>
    <w:rsid w:val="00C71106"/>
    <w:rsid w:val="00C71150"/>
    <w:rsid w:val="00C712E7"/>
    <w:rsid w:val="00C71337"/>
    <w:rsid w:val="00C71356"/>
    <w:rsid w:val="00C7140E"/>
    <w:rsid w:val="00C7141E"/>
    <w:rsid w:val="00C71459"/>
    <w:rsid w:val="00C714ED"/>
    <w:rsid w:val="00C71533"/>
    <w:rsid w:val="00C715AC"/>
    <w:rsid w:val="00C7161D"/>
    <w:rsid w:val="00C717D3"/>
    <w:rsid w:val="00C7198E"/>
    <w:rsid w:val="00C719BB"/>
    <w:rsid w:val="00C71A2A"/>
    <w:rsid w:val="00C71A4E"/>
    <w:rsid w:val="00C71B0D"/>
    <w:rsid w:val="00C71B2E"/>
    <w:rsid w:val="00C71BA3"/>
    <w:rsid w:val="00C71BAC"/>
    <w:rsid w:val="00C71BEE"/>
    <w:rsid w:val="00C71C12"/>
    <w:rsid w:val="00C71C1B"/>
    <w:rsid w:val="00C71C9F"/>
    <w:rsid w:val="00C71DC7"/>
    <w:rsid w:val="00C71E2F"/>
    <w:rsid w:val="00C71E93"/>
    <w:rsid w:val="00C71F4B"/>
    <w:rsid w:val="00C7200A"/>
    <w:rsid w:val="00C7202A"/>
    <w:rsid w:val="00C72032"/>
    <w:rsid w:val="00C7204A"/>
    <w:rsid w:val="00C72112"/>
    <w:rsid w:val="00C7211C"/>
    <w:rsid w:val="00C7222E"/>
    <w:rsid w:val="00C723B3"/>
    <w:rsid w:val="00C7257E"/>
    <w:rsid w:val="00C725CC"/>
    <w:rsid w:val="00C725EF"/>
    <w:rsid w:val="00C72663"/>
    <w:rsid w:val="00C72698"/>
    <w:rsid w:val="00C726BE"/>
    <w:rsid w:val="00C72855"/>
    <w:rsid w:val="00C728A8"/>
    <w:rsid w:val="00C72927"/>
    <w:rsid w:val="00C729D3"/>
    <w:rsid w:val="00C729DE"/>
    <w:rsid w:val="00C72B03"/>
    <w:rsid w:val="00C72BDD"/>
    <w:rsid w:val="00C72D7F"/>
    <w:rsid w:val="00C72E02"/>
    <w:rsid w:val="00C72ED8"/>
    <w:rsid w:val="00C72FF3"/>
    <w:rsid w:val="00C73073"/>
    <w:rsid w:val="00C730D8"/>
    <w:rsid w:val="00C73141"/>
    <w:rsid w:val="00C73154"/>
    <w:rsid w:val="00C731EE"/>
    <w:rsid w:val="00C731F1"/>
    <w:rsid w:val="00C73213"/>
    <w:rsid w:val="00C732A3"/>
    <w:rsid w:val="00C738EA"/>
    <w:rsid w:val="00C73931"/>
    <w:rsid w:val="00C7399D"/>
    <w:rsid w:val="00C739DE"/>
    <w:rsid w:val="00C73A9F"/>
    <w:rsid w:val="00C73C93"/>
    <w:rsid w:val="00C73CE1"/>
    <w:rsid w:val="00C73D2B"/>
    <w:rsid w:val="00C73D6C"/>
    <w:rsid w:val="00C73F48"/>
    <w:rsid w:val="00C7402C"/>
    <w:rsid w:val="00C740E0"/>
    <w:rsid w:val="00C743BC"/>
    <w:rsid w:val="00C7446B"/>
    <w:rsid w:val="00C74536"/>
    <w:rsid w:val="00C74730"/>
    <w:rsid w:val="00C74738"/>
    <w:rsid w:val="00C74763"/>
    <w:rsid w:val="00C747C4"/>
    <w:rsid w:val="00C747E7"/>
    <w:rsid w:val="00C74897"/>
    <w:rsid w:val="00C748C7"/>
    <w:rsid w:val="00C74943"/>
    <w:rsid w:val="00C74977"/>
    <w:rsid w:val="00C74A09"/>
    <w:rsid w:val="00C74A74"/>
    <w:rsid w:val="00C74ACE"/>
    <w:rsid w:val="00C74AD7"/>
    <w:rsid w:val="00C74AE5"/>
    <w:rsid w:val="00C74AF6"/>
    <w:rsid w:val="00C74B4B"/>
    <w:rsid w:val="00C74B87"/>
    <w:rsid w:val="00C74BBF"/>
    <w:rsid w:val="00C74BFE"/>
    <w:rsid w:val="00C74C3C"/>
    <w:rsid w:val="00C74C4C"/>
    <w:rsid w:val="00C74CE4"/>
    <w:rsid w:val="00C74CF1"/>
    <w:rsid w:val="00C74D80"/>
    <w:rsid w:val="00C74DA4"/>
    <w:rsid w:val="00C75003"/>
    <w:rsid w:val="00C75091"/>
    <w:rsid w:val="00C75112"/>
    <w:rsid w:val="00C7515E"/>
    <w:rsid w:val="00C75173"/>
    <w:rsid w:val="00C751E7"/>
    <w:rsid w:val="00C75205"/>
    <w:rsid w:val="00C752B9"/>
    <w:rsid w:val="00C752F5"/>
    <w:rsid w:val="00C75308"/>
    <w:rsid w:val="00C753B9"/>
    <w:rsid w:val="00C755EA"/>
    <w:rsid w:val="00C756AE"/>
    <w:rsid w:val="00C756C6"/>
    <w:rsid w:val="00C756EA"/>
    <w:rsid w:val="00C7570D"/>
    <w:rsid w:val="00C75751"/>
    <w:rsid w:val="00C7580D"/>
    <w:rsid w:val="00C758B4"/>
    <w:rsid w:val="00C75936"/>
    <w:rsid w:val="00C75A0F"/>
    <w:rsid w:val="00C75AE3"/>
    <w:rsid w:val="00C75AEC"/>
    <w:rsid w:val="00C75D22"/>
    <w:rsid w:val="00C75D28"/>
    <w:rsid w:val="00C75DDE"/>
    <w:rsid w:val="00C75E0E"/>
    <w:rsid w:val="00C75E33"/>
    <w:rsid w:val="00C75FD4"/>
    <w:rsid w:val="00C76067"/>
    <w:rsid w:val="00C760D9"/>
    <w:rsid w:val="00C760FB"/>
    <w:rsid w:val="00C76257"/>
    <w:rsid w:val="00C76277"/>
    <w:rsid w:val="00C76346"/>
    <w:rsid w:val="00C76427"/>
    <w:rsid w:val="00C764BF"/>
    <w:rsid w:val="00C766DB"/>
    <w:rsid w:val="00C7671C"/>
    <w:rsid w:val="00C7672A"/>
    <w:rsid w:val="00C7674F"/>
    <w:rsid w:val="00C7678F"/>
    <w:rsid w:val="00C767E7"/>
    <w:rsid w:val="00C7697D"/>
    <w:rsid w:val="00C76A63"/>
    <w:rsid w:val="00C76B28"/>
    <w:rsid w:val="00C76B99"/>
    <w:rsid w:val="00C76BC4"/>
    <w:rsid w:val="00C76C0E"/>
    <w:rsid w:val="00C76DA2"/>
    <w:rsid w:val="00C76DEA"/>
    <w:rsid w:val="00C770A0"/>
    <w:rsid w:val="00C77152"/>
    <w:rsid w:val="00C77195"/>
    <w:rsid w:val="00C775F1"/>
    <w:rsid w:val="00C776B4"/>
    <w:rsid w:val="00C776FD"/>
    <w:rsid w:val="00C777D3"/>
    <w:rsid w:val="00C777EB"/>
    <w:rsid w:val="00C778B8"/>
    <w:rsid w:val="00C779D3"/>
    <w:rsid w:val="00C77AC5"/>
    <w:rsid w:val="00C77AD7"/>
    <w:rsid w:val="00C77B04"/>
    <w:rsid w:val="00C77B92"/>
    <w:rsid w:val="00C77BD5"/>
    <w:rsid w:val="00C77CF6"/>
    <w:rsid w:val="00C77DA2"/>
    <w:rsid w:val="00C77EA9"/>
    <w:rsid w:val="00C77FE1"/>
    <w:rsid w:val="00C800E9"/>
    <w:rsid w:val="00C80162"/>
    <w:rsid w:val="00C802CE"/>
    <w:rsid w:val="00C80343"/>
    <w:rsid w:val="00C80427"/>
    <w:rsid w:val="00C80428"/>
    <w:rsid w:val="00C804C9"/>
    <w:rsid w:val="00C80680"/>
    <w:rsid w:val="00C80693"/>
    <w:rsid w:val="00C806DF"/>
    <w:rsid w:val="00C806E9"/>
    <w:rsid w:val="00C80862"/>
    <w:rsid w:val="00C8094D"/>
    <w:rsid w:val="00C80982"/>
    <w:rsid w:val="00C80A93"/>
    <w:rsid w:val="00C80AB5"/>
    <w:rsid w:val="00C80CFF"/>
    <w:rsid w:val="00C80D42"/>
    <w:rsid w:val="00C80D52"/>
    <w:rsid w:val="00C80D6D"/>
    <w:rsid w:val="00C80DBD"/>
    <w:rsid w:val="00C80EAC"/>
    <w:rsid w:val="00C80F67"/>
    <w:rsid w:val="00C80F74"/>
    <w:rsid w:val="00C80F75"/>
    <w:rsid w:val="00C80FC3"/>
    <w:rsid w:val="00C812DA"/>
    <w:rsid w:val="00C8133B"/>
    <w:rsid w:val="00C8139B"/>
    <w:rsid w:val="00C8147A"/>
    <w:rsid w:val="00C81483"/>
    <w:rsid w:val="00C814B6"/>
    <w:rsid w:val="00C81574"/>
    <w:rsid w:val="00C81644"/>
    <w:rsid w:val="00C81711"/>
    <w:rsid w:val="00C8182F"/>
    <w:rsid w:val="00C81837"/>
    <w:rsid w:val="00C819DF"/>
    <w:rsid w:val="00C81C67"/>
    <w:rsid w:val="00C81DD4"/>
    <w:rsid w:val="00C81E4A"/>
    <w:rsid w:val="00C82089"/>
    <w:rsid w:val="00C820A1"/>
    <w:rsid w:val="00C82244"/>
    <w:rsid w:val="00C82458"/>
    <w:rsid w:val="00C82532"/>
    <w:rsid w:val="00C825A5"/>
    <w:rsid w:val="00C82631"/>
    <w:rsid w:val="00C826E4"/>
    <w:rsid w:val="00C827E5"/>
    <w:rsid w:val="00C8281D"/>
    <w:rsid w:val="00C82AB7"/>
    <w:rsid w:val="00C82C9A"/>
    <w:rsid w:val="00C82CD4"/>
    <w:rsid w:val="00C82CFA"/>
    <w:rsid w:val="00C82D6C"/>
    <w:rsid w:val="00C82E5C"/>
    <w:rsid w:val="00C82FB7"/>
    <w:rsid w:val="00C83057"/>
    <w:rsid w:val="00C83261"/>
    <w:rsid w:val="00C8336D"/>
    <w:rsid w:val="00C833A1"/>
    <w:rsid w:val="00C833B0"/>
    <w:rsid w:val="00C833B9"/>
    <w:rsid w:val="00C83763"/>
    <w:rsid w:val="00C83AB6"/>
    <w:rsid w:val="00C83B88"/>
    <w:rsid w:val="00C83D38"/>
    <w:rsid w:val="00C83DD7"/>
    <w:rsid w:val="00C83DE0"/>
    <w:rsid w:val="00C83DF0"/>
    <w:rsid w:val="00C83E0D"/>
    <w:rsid w:val="00C83F0E"/>
    <w:rsid w:val="00C83F9A"/>
    <w:rsid w:val="00C84125"/>
    <w:rsid w:val="00C841D1"/>
    <w:rsid w:val="00C8436C"/>
    <w:rsid w:val="00C843B4"/>
    <w:rsid w:val="00C8443A"/>
    <w:rsid w:val="00C84535"/>
    <w:rsid w:val="00C84645"/>
    <w:rsid w:val="00C8466D"/>
    <w:rsid w:val="00C8479C"/>
    <w:rsid w:val="00C847A4"/>
    <w:rsid w:val="00C8480E"/>
    <w:rsid w:val="00C8485A"/>
    <w:rsid w:val="00C84CA6"/>
    <w:rsid w:val="00C84E5C"/>
    <w:rsid w:val="00C84E60"/>
    <w:rsid w:val="00C8501D"/>
    <w:rsid w:val="00C850AA"/>
    <w:rsid w:val="00C850AD"/>
    <w:rsid w:val="00C850DC"/>
    <w:rsid w:val="00C851C5"/>
    <w:rsid w:val="00C8531B"/>
    <w:rsid w:val="00C85465"/>
    <w:rsid w:val="00C855AE"/>
    <w:rsid w:val="00C85609"/>
    <w:rsid w:val="00C85625"/>
    <w:rsid w:val="00C856BE"/>
    <w:rsid w:val="00C85762"/>
    <w:rsid w:val="00C85794"/>
    <w:rsid w:val="00C857DE"/>
    <w:rsid w:val="00C859AE"/>
    <w:rsid w:val="00C85A0D"/>
    <w:rsid w:val="00C85AE4"/>
    <w:rsid w:val="00C85B36"/>
    <w:rsid w:val="00C85B71"/>
    <w:rsid w:val="00C85BBB"/>
    <w:rsid w:val="00C85CCB"/>
    <w:rsid w:val="00C85DE9"/>
    <w:rsid w:val="00C85F2B"/>
    <w:rsid w:val="00C85FCE"/>
    <w:rsid w:val="00C85FEB"/>
    <w:rsid w:val="00C8602F"/>
    <w:rsid w:val="00C860AC"/>
    <w:rsid w:val="00C86166"/>
    <w:rsid w:val="00C861EE"/>
    <w:rsid w:val="00C8623E"/>
    <w:rsid w:val="00C86393"/>
    <w:rsid w:val="00C863EC"/>
    <w:rsid w:val="00C864CD"/>
    <w:rsid w:val="00C865BE"/>
    <w:rsid w:val="00C866B8"/>
    <w:rsid w:val="00C8690F"/>
    <w:rsid w:val="00C86955"/>
    <w:rsid w:val="00C86ADC"/>
    <w:rsid w:val="00C86CC0"/>
    <w:rsid w:val="00C86DF9"/>
    <w:rsid w:val="00C86F73"/>
    <w:rsid w:val="00C86F92"/>
    <w:rsid w:val="00C86FDC"/>
    <w:rsid w:val="00C87184"/>
    <w:rsid w:val="00C87395"/>
    <w:rsid w:val="00C8759D"/>
    <w:rsid w:val="00C875A3"/>
    <w:rsid w:val="00C875CF"/>
    <w:rsid w:val="00C87680"/>
    <w:rsid w:val="00C876AA"/>
    <w:rsid w:val="00C876C6"/>
    <w:rsid w:val="00C877F5"/>
    <w:rsid w:val="00C87864"/>
    <w:rsid w:val="00C8793F"/>
    <w:rsid w:val="00C8796B"/>
    <w:rsid w:val="00C87A71"/>
    <w:rsid w:val="00C87B5E"/>
    <w:rsid w:val="00C87C61"/>
    <w:rsid w:val="00C87D0F"/>
    <w:rsid w:val="00C87E2B"/>
    <w:rsid w:val="00C87E76"/>
    <w:rsid w:val="00C87EA9"/>
    <w:rsid w:val="00C87EB2"/>
    <w:rsid w:val="00C87EE8"/>
    <w:rsid w:val="00C87FDD"/>
    <w:rsid w:val="00C900D8"/>
    <w:rsid w:val="00C901BE"/>
    <w:rsid w:val="00C90276"/>
    <w:rsid w:val="00C9035F"/>
    <w:rsid w:val="00C90360"/>
    <w:rsid w:val="00C903B9"/>
    <w:rsid w:val="00C9040C"/>
    <w:rsid w:val="00C9063F"/>
    <w:rsid w:val="00C9070D"/>
    <w:rsid w:val="00C90791"/>
    <w:rsid w:val="00C907B7"/>
    <w:rsid w:val="00C90945"/>
    <w:rsid w:val="00C90A5D"/>
    <w:rsid w:val="00C90A82"/>
    <w:rsid w:val="00C90B67"/>
    <w:rsid w:val="00C90BB4"/>
    <w:rsid w:val="00C90C31"/>
    <w:rsid w:val="00C90CBE"/>
    <w:rsid w:val="00C90D60"/>
    <w:rsid w:val="00C90D90"/>
    <w:rsid w:val="00C90DE4"/>
    <w:rsid w:val="00C90E4E"/>
    <w:rsid w:val="00C90E87"/>
    <w:rsid w:val="00C90ECA"/>
    <w:rsid w:val="00C9104F"/>
    <w:rsid w:val="00C91083"/>
    <w:rsid w:val="00C91173"/>
    <w:rsid w:val="00C9132F"/>
    <w:rsid w:val="00C91356"/>
    <w:rsid w:val="00C913AF"/>
    <w:rsid w:val="00C91469"/>
    <w:rsid w:val="00C914FD"/>
    <w:rsid w:val="00C915BD"/>
    <w:rsid w:val="00C916E3"/>
    <w:rsid w:val="00C916E8"/>
    <w:rsid w:val="00C916EA"/>
    <w:rsid w:val="00C91784"/>
    <w:rsid w:val="00C91897"/>
    <w:rsid w:val="00C919CA"/>
    <w:rsid w:val="00C91A83"/>
    <w:rsid w:val="00C91AC6"/>
    <w:rsid w:val="00C91B0B"/>
    <w:rsid w:val="00C91D7B"/>
    <w:rsid w:val="00C91D82"/>
    <w:rsid w:val="00C91DE6"/>
    <w:rsid w:val="00C91E6A"/>
    <w:rsid w:val="00C9208D"/>
    <w:rsid w:val="00C9221D"/>
    <w:rsid w:val="00C922B4"/>
    <w:rsid w:val="00C923B8"/>
    <w:rsid w:val="00C923BE"/>
    <w:rsid w:val="00C923DA"/>
    <w:rsid w:val="00C92438"/>
    <w:rsid w:val="00C92458"/>
    <w:rsid w:val="00C925D6"/>
    <w:rsid w:val="00C926BF"/>
    <w:rsid w:val="00C927A6"/>
    <w:rsid w:val="00C92961"/>
    <w:rsid w:val="00C929AE"/>
    <w:rsid w:val="00C92A3E"/>
    <w:rsid w:val="00C92A96"/>
    <w:rsid w:val="00C92BBC"/>
    <w:rsid w:val="00C92EBB"/>
    <w:rsid w:val="00C92EF6"/>
    <w:rsid w:val="00C92FAC"/>
    <w:rsid w:val="00C9304B"/>
    <w:rsid w:val="00C9333D"/>
    <w:rsid w:val="00C933C4"/>
    <w:rsid w:val="00C9354A"/>
    <w:rsid w:val="00C935DD"/>
    <w:rsid w:val="00C936A8"/>
    <w:rsid w:val="00C938FD"/>
    <w:rsid w:val="00C939D6"/>
    <w:rsid w:val="00C93A23"/>
    <w:rsid w:val="00C93B22"/>
    <w:rsid w:val="00C93B2D"/>
    <w:rsid w:val="00C93BAA"/>
    <w:rsid w:val="00C93D15"/>
    <w:rsid w:val="00C93D2E"/>
    <w:rsid w:val="00C93D9B"/>
    <w:rsid w:val="00C93E7F"/>
    <w:rsid w:val="00C940C6"/>
    <w:rsid w:val="00C9427C"/>
    <w:rsid w:val="00C942EB"/>
    <w:rsid w:val="00C94409"/>
    <w:rsid w:val="00C9444D"/>
    <w:rsid w:val="00C9449F"/>
    <w:rsid w:val="00C94586"/>
    <w:rsid w:val="00C94700"/>
    <w:rsid w:val="00C94824"/>
    <w:rsid w:val="00C94886"/>
    <w:rsid w:val="00C948A0"/>
    <w:rsid w:val="00C948D1"/>
    <w:rsid w:val="00C94B5C"/>
    <w:rsid w:val="00C94E22"/>
    <w:rsid w:val="00C94EDF"/>
    <w:rsid w:val="00C94EF0"/>
    <w:rsid w:val="00C94F0D"/>
    <w:rsid w:val="00C95095"/>
    <w:rsid w:val="00C9509D"/>
    <w:rsid w:val="00C950B6"/>
    <w:rsid w:val="00C9511D"/>
    <w:rsid w:val="00C9515C"/>
    <w:rsid w:val="00C95305"/>
    <w:rsid w:val="00C95435"/>
    <w:rsid w:val="00C9552D"/>
    <w:rsid w:val="00C95588"/>
    <w:rsid w:val="00C95873"/>
    <w:rsid w:val="00C958B9"/>
    <w:rsid w:val="00C958BC"/>
    <w:rsid w:val="00C95966"/>
    <w:rsid w:val="00C95A90"/>
    <w:rsid w:val="00C95BBB"/>
    <w:rsid w:val="00C95E1D"/>
    <w:rsid w:val="00C95E91"/>
    <w:rsid w:val="00C95E99"/>
    <w:rsid w:val="00C96127"/>
    <w:rsid w:val="00C963AC"/>
    <w:rsid w:val="00C9666E"/>
    <w:rsid w:val="00C9672D"/>
    <w:rsid w:val="00C9675F"/>
    <w:rsid w:val="00C96B6C"/>
    <w:rsid w:val="00C96B89"/>
    <w:rsid w:val="00C96BD1"/>
    <w:rsid w:val="00C96C95"/>
    <w:rsid w:val="00C96CE0"/>
    <w:rsid w:val="00C96D03"/>
    <w:rsid w:val="00C96D58"/>
    <w:rsid w:val="00C96E5D"/>
    <w:rsid w:val="00C96F31"/>
    <w:rsid w:val="00C9701B"/>
    <w:rsid w:val="00C9710C"/>
    <w:rsid w:val="00C973FB"/>
    <w:rsid w:val="00C974BA"/>
    <w:rsid w:val="00C97537"/>
    <w:rsid w:val="00C9754E"/>
    <w:rsid w:val="00C97556"/>
    <w:rsid w:val="00C97561"/>
    <w:rsid w:val="00C975BB"/>
    <w:rsid w:val="00C976D4"/>
    <w:rsid w:val="00C977C6"/>
    <w:rsid w:val="00C978F6"/>
    <w:rsid w:val="00C97909"/>
    <w:rsid w:val="00C9798D"/>
    <w:rsid w:val="00C979C9"/>
    <w:rsid w:val="00C97A01"/>
    <w:rsid w:val="00C97AC3"/>
    <w:rsid w:val="00C97B0C"/>
    <w:rsid w:val="00C97B23"/>
    <w:rsid w:val="00C97B71"/>
    <w:rsid w:val="00C97C33"/>
    <w:rsid w:val="00C97C48"/>
    <w:rsid w:val="00C97F0B"/>
    <w:rsid w:val="00CA00A4"/>
    <w:rsid w:val="00CA01A3"/>
    <w:rsid w:val="00CA029A"/>
    <w:rsid w:val="00CA02DC"/>
    <w:rsid w:val="00CA03AA"/>
    <w:rsid w:val="00CA044E"/>
    <w:rsid w:val="00CA0516"/>
    <w:rsid w:val="00CA058A"/>
    <w:rsid w:val="00CA05D7"/>
    <w:rsid w:val="00CA06A9"/>
    <w:rsid w:val="00CA077B"/>
    <w:rsid w:val="00CA0858"/>
    <w:rsid w:val="00CA0986"/>
    <w:rsid w:val="00CA0A53"/>
    <w:rsid w:val="00CA0AD5"/>
    <w:rsid w:val="00CA0B4E"/>
    <w:rsid w:val="00CA0CD4"/>
    <w:rsid w:val="00CA0D35"/>
    <w:rsid w:val="00CA0D5A"/>
    <w:rsid w:val="00CA0DDC"/>
    <w:rsid w:val="00CA0F2F"/>
    <w:rsid w:val="00CA0F8B"/>
    <w:rsid w:val="00CA12D3"/>
    <w:rsid w:val="00CA12E4"/>
    <w:rsid w:val="00CA1326"/>
    <w:rsid w:val="00CA1393"/>
    <w:rsid w:val="00CA1446"/>
    <w:rsid w:val="00CA151D"/>
    <w:rsid w:val="00CA1574"/>
    <w:rsid w:val="00CA15E8"/>
    <w:rsid w:val="00CA17F0"/>
    <w:rsid w:val="00CA19D9"/>
    <w:rsid w:val="00CA1BE3"/>
    <w:rsid w:val="00CA1DAD"/>
    <w:rsid w:val="00CA1ECA"/>
    <w:rsid w:val="00CA1F9C"/>
    <w:rsid w:val="00CA201B"/>
    <w:rsid w:val="00CA206B"/>
    <w:rsid w:val="00CA2079"/>
    <w:rsid w:val="00CA20AC"/>
    <w:rsid w:val="00CA20DA"/>
    <w:rsid w:val="00CA2156"/>
    <w:rsid w:val="00CA222D"/>
    <w:rsid w:val="00CA2342"/>
    <w:rsid w:val="00CA238D"/>
    <w:rsid w:val="00CA2421"/>
    <w:rsid w:val="00CA2481"/>
    <w:rsid w:val="00CA248A"/>
    <w:rsid w:val="00CA2529"/>
    <w:rsid w:val="00CA25B1"/>
    <w:rsid w:val="00CA2A87"/>
    <w:rsid w:val="00CA2B33"/>
    <w:rsid w:val="00CA2D5C"/>
    <w:rsid w:val="00CA2DF3"/>
    <w:rsid w:val="00CA2E13"/>
    <w:rsid w:val="00CA2E60"/>
    <w:rsid w:val="00CA2F21"/>
    <w:rsid w:val="00CA3019"/>
    <w:rsid w:val="00CA30B5"/>
    <w:rsid w:val="00CA31D4"/>
    <w:rsid w:val="00CA33AB"/>
    <w:rsid w:val="00CA36F7"/>
    <w:rsid w:val="00CA36FC"/>
    <w:rsid w:val="00CA378B"/>
    <w:rsid w:val="00CA37AA"/>
    <w:rsid w:val="00CA37C6"/>
    <w:rsid w:val="00CA37D6"/>
    <w:rsid w:val="00CA37ED"/>
    <w:rsid w:val="00CA381C"/>
    <w:rsid w:val="00CA39BD"/>
    <w:rsid w:val="00CA3A1A"/>
    <w:rsid w:val="00CA3E77"/>
    <w:rsid w:val="00CA3FF2"/>
    <w:rsid w:val="00CA401A"/>
    <w:rsid w:val="00CA4085"/>
    <w:rsid w:val="00CA409C"/>
    <w:rsid w:val="00CA40A8"/>
    <w:rsid w:val="00CA40CA"/>
    <w:rsid w:val="00CA4129"/>
    <w:rsid w:val="00CA4313"/>
    <w:rsid w:val="00CA4345"/>
    <w:rsid w:val="00CA43A9"/>
    <w:rsid w:val="00CA4462"/>
    <w:rsid w:val="00CA4483"/>
    <w:rsid w:val="00CA4640"/>
    <w:rsid w:val="00CA479B"/>
    <w:rsid w:val="00CA47C7"/>
    <w:rsid w:val="00CA49E8"/>
    <w:rsid w:val="00CA4B49"/>
    <w:rsid w:val="00CA4B9D"/>
    <w:rsid w:val="00CA4BAC"/>
    <w:rsid w:val="00CA4C90"/>
    <w:rsid w:val="00CA4DE9"/>
    <w:rsid w:val="00CA4F55"/>
    <w:rsid w:val="00CA50BF"/>
    <w:rsid w:val="00CA50E4"/>
    <w:rsid w:val="00CA5177"/>
    <w:rsid w:val="00CA5277"/>
    <w:rsid w:val="00CA5297"/>
    <w:rsid w:val="00CA5303"/>
    <w:rsid w:val="00CA54C9"/>
    <w:rsid w:val="00CA5503"/>
    <w:rsid w:val="00CA56B1"/>
    <w:rsid w:val="00CA5722"/>
    <w:rsid w:val="00CA5887"/>
    <w:rsid w:val="00CA58FC"/>
    <w:rsid w:val="00CA5955"/>
    <w:rsid w:val="00CA598F"/>
    <w:rsid w:val="00CA59FB"/>
    <w:rsid w:val="00CA5A28"/>
    <w:rsid w:val="00CA5C94"/>
    <w:rsid w:val="00CA5DB3"/>
    <w:rsid w:val="00CA5E5E"/>
    <w:rsid w:val="00CA5E65"/>
    <w:rsid w:val="00CA5EFC"/>
    <w:rsid w:val="00CA5F20"/>
    <w:rsid w:val="00CA5F43"/>
    <w:rsid w:val="00CA5F6F"/>
    <w:rsid w:val="00CA5FA6"/>
    <w:rsid w:val="00CA6022"/>
    <w:rsid w:val="00CA61DD"/>
    <w:rsid w:val="00CA61F8"/>
    <w:rsid w:val="00CA6365"/>
    <w:rsid w:val="00CA6597"/>
    <w:rsid w:val="00CA6619"/>
    <w:rsid w:val="00CA6910"/>
    <w:rsid w:val="00CA6B44"/>
    <w:rsid w:val="00CA6B8D"/>
    <w:rsid w:val="00CA6BB8"/>
    <w:rsid w:val="00CA6C86"/>
    <w:rsid w:val="00CA6CF1"/>
    <w:rsid w:val="00CA6DD2"/>
    <w:rsid w:val="00CA6E6C"/>
    <w:rsid w:val="00CA6ED0"/>
    <w:rsid w:val="00CA6EF1"/>
    <w:rsid w:val="00CA6F06"/>
    <w:rsid w:val="00CA6F10"/>
    <w:rsid w:val="00CA6F44"/>
    <w:rsid w:val="00CA6F7C"/>
    <w:rsid w:val="00CA7021"/>
    <w:rsid w:val="00CA7051"/>
    <w:rsid w:val="00CA7167"/>
    <w:rsid w:val="00CA718C"/>
    <w:rsid w:val="00CA724F"/>
    <w:rsid w:val="00CA733C"/>
    <w:rsid w:val="00CA75D5"/>
    <w:rsid w:val="00CA760A"/>
    <w:rsid w:val="00CA7708"/>
    <w:rsid w:val="00CA7842"/>
    <w:rsid w:val="00CA794D"/>
    <w:rsid w:val="00CA7A2A"/>
    <w:rsid w:val="00CA7AC0"/>
    <w:rsid w:val="00CA7AC4"/>
    <w:rsid w:val="00CA7B29"/>
    <w:rsid w:val="00CA7C4A"/>
    <w:rsid w:val="00CA7D06"/>
    <w:rsid w:val="00CA7D38"/>
    <w:rsid w:val="00CA7D9A"/>
    <w:rsid w:val="00CA7E4E"/>
    <w:rsid w:val="00CA7ECE"/>
    <w:rsid w:val="00CB0119"/>
    <w:rsid w:val="00CB0122"/>
    <w:rsid w:val="00CB0167"/>
    <w:rsid w:val="00CB0285"/>
    <w:rsid w:val="00CB037F"/>
    <w:rsid w:val="00CB0394"/>
    <w:rsid w:val="00CB03CA"/>
    <w:rsid w:val="00CB0514"/>
    <w:rsid w:val="00CB076E"/>
    <w:rsid w:val="00CB078D"/>
    <w:rsid w:val="00CB08A0"/>
    <w:rsid w:val="00CB0A1B"/>
    <w:rsid w:val="00CB0BE9"/>
    <w:rsid w:val="00CB0C75"/>
    <w:rsid w:val="00CB0CC3"/>
    <w:rsid w:val="00CB0D83"/>
    <w:rsid w:val="00CB0E98"/>
    <w:rsid w:val="00CB0F11"/>
    <w:rsid w:val="00CB0FD8"/>
    <w:rsid w:val="00CB1086"/>
    <w:rsid w:val="00CB10E8"/>
    <w:rsid w:val="00CB112C"/>
    <w:rsid w:val="00CB118F"/>
    <w:rsid w:val="00CB12E7"/>
    <w:rsid w:val="00CB1696"/>
    <w:rsid w:val="00CB1733"/>
    <w:rsid w:val="00CB1783"/>
    <w:rsid w:val="00CB1818"/>
    <w:rsid w:val="00CB1848"/>
    <w:rsid w:val="00CB1AC6"/>
    <w:rsid w:val="00CB1B13"/>
    <w:rsid w:val="00CB1B89"/>
    <w:rsid w:val="00CB1D55"/>
    <w:rsid w:val="00CB1D9F"/>
    <w:rsid w:val="00CB1EA9"/>
    <w:rsid w:val="00CB200D"/>
    <w:rsid w:val="00CB206E"/>
    <w:rsid w:val="00CB21E7"/>
    <w:rsid w:val="00CB234F"/>
    <w:rsid w:val="00CB2360"/>
    <w:rsid w:val="00CB2363"/>
    <w:rsid w:val="00CB23AE"/>
    <w:rsid w:val="00CB24AA"/>
    <w:rsid w:val="00CB25B1"/>
    <w:rsid w:val="00CB2704"/>
    <w:rsid w:val="00CB2759"/>
    <w:rsid w:val="00CB27A8"/>
    <w:rsid w:val="00CB29A0"/>
    <w:rsid w:val="00CB29DF"/>
    <w:rsid w:val="00CB29FC"/>
    <w:rsid w:val="00CB2AD1"/>
    <w:rsid w:val="00CB2B07"/>
    <w:rsid w:val="00CB2B65"/>
    <w:rsid w:val="00CB2C46"/>
    <w:rsid w:val="00CB2CDB"/>
    <w:rsid w:val="00CB2D36"/>
    <w:rsid w:val="00CB2DA9"/>
    <w:rsid w:val="00CB2F57"/>
    <w:rsid w:val="00CB2F5E"/>
    <w:rsid w:val="00CB305A"/>
    <w:rsid w:val="00CB3098"/>
    <w:rsid w:val="00CB3101"/>
    <w:rsid w:val="00CB3142"/>
    <w:rsid w:val="00CB315E"/>
    <w:rsid w:val="00CB3215"/>
    <w:rsid w:val="00CB33FF"/>
    <w:rsid w:val="00CB3414"/>
    <w:rsid w:val="00CB354B"/>
    <w:rsid w:val="00CB3553"/>
    <w:rsid w:val="00CB35F1"/>
    <w:rsid w:val="00CB3696"/>
    <w:rsid w:val="00CB3819"/>
    <w:rsid w:val="00CB384D"/>
    <w:rsid w:val="00CB3853"/>
    <w:rsid w:val="00CB389B"/>
    <w:rsid w:val="00CB38F2"/>
    <w:rsid w:val="00CB391E"/>
    <w:rsid w:val="00CB39A2"/>
    <w:rsid w:val="00CB39E1"/>
    <w:rsid w:val="00CB3A81"/>
    <w:rsid w:val="00CB3B32"/>
    <w:rsid w:val="00CB3B34"/>
    <w:rsid w:val="00CB3BC3"/>
    <w:rsid w:val="00CB3C82"/>
    <w:rsid w:val="00CB3CA2"/>
    <w:rsid w:val="00CB3CA3"/>
    <w:rsid w:val="00CB3E09"/>
    <w:rsid w:val="00CB3E22"/>
    <w:rsid w:val="00CB3F2D"/>
    <w:rsid w:val="00CB3F54"/>
    <w:rsid w:val="00CB3F7D"/>
    <w:rsid w:val="00CB4045"/>
    <w:rsid w:val="00CB40B9"/>
    <w:rsid w:val="00CB4100"/>
    <w:rsid w:val="00CB431A"/>
    <w:rsid w:val="00CB4348"/>
    <w:rsid w:val="00CB4406"/>
    <w:rsid w:val="00CB450F"/>
    <w:rsid w:val="00CB4652"/>
    <w:rsid w:val="00CB4672"/>
    <w:rsid w:val="00CB46D7"/>
    <w:rsid w:val="00CB47A5"/>
    <w:rsid w:val="00CB4848"/>
    <w:rsid w:val="00CB48A1"/>
    <w:rsid w:val="00CB4997"/>
    <w:rsid w:val="00CB49C4"/>
    <w:rsid w:val="00CB4A86"/>
    <w:rsid w:val="00CB4B41"/>
    <w:rsid w:val="00CB4BAD"/>
    <w:rsid w:val="00CB4BB6"/>
    <w:rsid w:val="00CB4DF5"/>
    <w:rsid w:val="00CB4E3A"/>
    <w:rsid w:val="00CB4E9E"/>
    <w:rsid w:val="00CB4EE5"/>
    <w:rsid w:val="00CB5052"/>
    <w:rsid w:val="00CB51AE"/>
    <w:rsid w:val="00CB5253"/>
    <w:rsid w:val="00CB5260"/>
    <w:rsid w:val="00CB53F1"/>
    <w:rsid w:val="00CB5460"/>
    <w:rsid w:val="00CB549F"/>
    <w:rsid w:val="00CB56C3"/>
    <w:rsid w:val="00CB588B"/>
    <w:rsid w:val="00CB5AC0"/>
    <w:rsid w:val="00CB5AE1"/>
    <w:rsid w:val="00CB5BE6"/>
    <w:rsid w:val="00CB5DCC"/>
    <w:rsid w:val="00CB5F89"/>
    <w:rsid w:val="00CB601C"/>
    <w:rsid w:val="00CB6069"/>
    <w:rsid w:val="00CB6222"/>
    <w:rsid w:val="00CB64B9"/>
    <w:rsid w:val="00CB64D8"/>
    <w:rsid w:val="00CB6563"/>
    <w:rsid w:val="00CB66C6"/>
    <w:rsid w:val="00CB6822"/>
    <w:rsid w:val="00CB6873"/>
    <w:rsid w:val="00CB68B7"/>
    <w:rsid w:val="00CB6A58"/>
    <w:rsid w:val="00CB6B55"/>
    <w:rsid w:val="00CB6BE9"/>
    <w:rsid w:val="00CB6C2D"/>
    <w:rsid w:val="00CB6CD6"/>
    <w:rsid w:val="00CB6FB2"/>
    <w:rsid w:val="00CB7133"/>
    <w:rsid w:val="00CB7210"/>
    <w:rsid w:val="00CB7219"/>
    <w:rsid w:val="00CB7319"/>
    <w:rsid w:val="00CB73D0"/>
    <w:rsid w:val="00CB7557"/>
    <w:rsid w:val="00CB7558"/>
    <w:rsid w:val="00CB755B"/>
    <w:rsid w:val="00CB759D"/>
    <w:rsid w:val="00CB76F8"/>
    <w:rsid w:val="00CB7752"/>
    <w:rsid w:val="00CB7788"/>
    <w:rsid w:val="00CB779A"/>
    <w:rsid w:val="00CB7A59"/>
    <w:rsid w:val="00CB7ADF"/>
    <w:rsid w:val="00CB7D27"/>
    <w:rsid w:val="00CB7EC9"/>
    <w:rsid w:val="00CB7F4D"/>
    <w:rsid w:val="00CB7F53"/>
    <w:rsid w:val="00CB7FAE"/>
    <w:rsid w:val="00CC0295"/>
    <w:rsid w:val="00CC02ED"/>
    <w:rsid w:val="00CC0321"/>
    <w:rsid w:val="00CC03BE"/>
    <w:rsid w:val="00CC047F"/>
    <w:rsid w:val="00CC0628"/>
    <w:rsid w:val="00CC0971"/>
    <w:rsid w:val="00CC0A8B"/>
    <w:rsid w:val="00CC0B8D"/>
    <w:rsid w:val="00CC0C4E"/>
    <w:rsid w:val="00CC0C59"/>
    <w:rsid w:val="00CC0CFC"/>
    <w:rsid w:val="00CC0E8C"/>
    <w:rsid w:val="00CC0FE4"/>
    <w:rsid w:val="00CC125E"/>
    <w:rsid w:val="00CC12D2"/>
    <w:rsid w:val="00CC1405"/>
    <w:rsid w:val="00CC14F1"/>
    <w:rsid w:val="00CC1688"/>
    <w:rsid w:val="00CC1707"/>
    <w:rsid w:val="00CC176F"/>
    <w:rsid w:val="00CC191C"/>
    <w:rsid w:val="00CC1996"/>
    <w:rsid w:val="00CC19AD"/>
    <w:rsid w:val="00CC1A7D"/>
    <w:rsid w:val="00CC1B52"/>
    <w:rsid w:val="00CC1C70"/>
    <w:rsid w:val="00CC1E8F"/>
    <w:rsid w:val="00CC2034"/>
    <w:rsid w:val="00CC21E3"/>
    <w:rsid w:val="00CC2204"/>
    <w:rsid w:val="00CC22A9"/>
    <w:rsid w:val="00CC25FA"/>
    <w:rsid w:val="00CC2666"/>
    <w:rsid w:val="00CC26EA"/>
    <w:rsid w:val="00CC2776"/>
    <w:rsid w:val="00CC2860"/>
    <w:rsid w:val="00CC2886"/>
    <w:rsid w:val="00CC294A"/>
    <w:rsid w:val="00CC2952"/>
    <w:rsid w:val="00CC2A01"/>
    <w:rsid w:val="00CC2A21"/>
    <w:rsid w:val="00CC2B43"/>
    <w:rsid w:val="00CC2D2F"/>
    <w:rsid w:val="00CC2DA6"/>
    <w:rsid w:val="00CC2DCD"/>
    <w:rsid w:val="00CC2F12"/>
    <w:rsid w:val="00CC2F3E"/>
    <w:rsid w:val="00CC2F82"/>
    <w:rsid w:val="00CC2FBE"/>
    <w:rsid w:val="00CC3011"/>
    <w:rsid w:val="00CC3285"/>
    <w:rsid w:val="00CC331F"/>
    <w:rsid w:val="00CC332A"/>
    <w:rsid w:val="00CC3496"/>
    <w:rsid w:val="00CC34AD"/>
    <w:rsid w:val="00CC35B5"/>
    <w:rsid w:val="00CC37EC"/>
    <w:rsid w:val="00CC3A89"/>
    <w:rsid w:val="00CC3CCE"/>
    <w:rsid w:val="00CC3D25"/>
    <w:rsid w:val="00CC3D50"/>
    <w:rsid w:val="00CC3E15"/>
    <w:rsid w:val="00CC3E5C"/>
    <w:rsid w:val="00CC3E5E"/>
    <w:rsid w:val="00CC3F23"/>
    <w:rsid w:val="00CC4009"/>
    <w:rsid w:val="00CC4072"/>
    <w:rsid w:val="00CC40B1"/>
    <w:rsid w:val="00CC416E"/>
    <w:rsid w:val="00CC4217"/>
    <w:rsid w:val="00CC4271"/>
    <w:rsid w:val="00CC429E"/>
    <w:rsid w:val="00CC4370"/>
    <w:rsid w:val="00CC4604"/>
    <w:rsid w:val="00CC46E2"/>
    <w:rsid w:val="00CC473A"/>
    <w:rsid w:val="00CC4787"/>
    <w:rsid w:val="00CC483B"/>
    <w:rsid w:val="00CC4909"/>
    <w:rsid w:val="00CC49BF"/>
    <w:rsid w:val="00CC4A2C"/>
    <w:rsid w:val="00CC4A38"/>
    <w:rsid w:val="00CC4C56"/>
    <w:rsid w:val="00CC4C65"/>
    <w:rsid w:val="00CC4DE7"/>
    <w:rsid w:val="00CC4E06"/>
    <w:rsid w:val="00CC505D"/>
    <w:rsid w:val="00CC512D"/>
    <w:rsid w:val="00CC517F"/>
    <w:rsid w:val="00CC51E1"/>
    <w:rsid w:val="00CC52CA"/>
    <w:rsid w:val="00CC53BE"/>
    <w:rsid w:val="00CC566C"/>
    <w:rsid w:val="00CC5883"/>
    <w:rsid w:val="00CC589C"/>
    <w:rsid w:val="00CC59E1"/>
    <w:rsid w:val="00CC5ADB"/>
    <w:rsid w:val="00CC5B61"/>
    <w:rsid w:val="00CC5B9D"/>
    <w:rsid w:val="00CC5CB4"/>
    <w:rsid w:val="00CC5CC8"/>
    <w:rsid w:val="00CC5E1E"/>
    <w:rsid w:val="00CC5E63"/>
    <w:rsid w:val="00CC5F26"/>
    <w:rsid w:val="00CC5FEF"/>
    <w:rsid w:val="00CC60A9"/>
    <w:rsid w:val="00CC6118"/>
    <w:rsid w:val="00CC62F5"/>
    <w:rsid w:val="00CC638A"/>
    <w:rsid w:val="00CC6488"/>
    <w:rsid w:val="00CC648F"/>
    <w:rsid w:val="00CC655C"/>
    <w:rsid w:val="00CC6576"/>
    <w:rsid w:val="00CC6714"/>
    <w:rsid w:val="00CC6801"/>
    <w:rsid w:val="00CC684E"/>
    <w:rsid w:val="00CC6851"/>
    <w:rsid w:val="00CC6947"/>
    <w:rsid w:val="00CC69C3"/>
    <w:rsid w:val="00CC6BEE"/>
    <w:rsid w:val="00CC6BEF"/>
    <w:rsid w:val="00CC6C4D"/>
    <w:rsid w:val="00CC6C4E"/>
    <w:rsid w:val="00CC6CDC"/>
    <w:rsid w:val="00CC6D0E"/>
    <w:rsid w:val="00CC6DC0"/>
    <w:rsid w:val="00CC6DFA"/>
    <w:rsid w:val="00CC6E2E"/>
    <w:rsid w:val="00CC6E2F"/>
    <w:rsid w:val="00CC6E58"/>
    <w:rsid w:val="00CC72BD"/>
    <w:rsid w:val="00CC74CB"/>
    <w:rsid w:val="00CC7503"/>
    <w:rsid w:val="00CC7543"/>
    <w:rsid w:val="00CC75F9"/>
    <w:rsid w:val="00CC76E4"/>
    <w:rsid w:val="00CC7910"/>
    <w:rsid w:val="00CC7B1B"/>
    <w:rsid w:val="00CC7B76"/>
    <w:rsid w:val="00CC7B7B"/>
    <w:rsid w:val="00CC7C10"/>
    <w:rsid w:val="00CC7F0D"/>
    <w:rsid w:val="00CC7FB3"/>
    <w:rsid w:val="00CC7FB6"/>
    <w:rsid w:val="00CD0069"/>
    <w:rsid w:val="00CD0077"/>
    <w:rsid w:val="00CD00FC"/>
    <w:rsid w:val="00CD02BB"/>
    <w:rsid w:val="00CD0402"/>
    <w:rsid w:val="00CD0410"/>
    <w:rsid w:val="00CD0571"/>
    <w:rsid w:val="00CD0612"/>
    <w:rsid w:val="00CD06DB"/>
    <w:rsid w:val="00CD06EC"/>
    <w:rsid w:val="00CD07C3"/>
    <w:rsid w:val="00CD07D8"/>
    <w:rsid w:val="00CD0871"/>
    <w:rsid w:val="00CD0B26"/>
    <w:rsid w:val="00CD0B80"/>
    <w:rsid w:val="00CD0BD3"/>
    <w:rsid w:val="00CD0C74"/>
    <w:rsid w:val="00CD0C9E"/>
    <w:rsid w:val="00CD0CF7"/>
    <w:rsid w:val="00CD0D3A"/>
    <w:rsid w:val="00CD0D77"/>
    <w:rsid w:val="00CD0ED0"/>
    <w:rsid w:val="00CD0FEB"/>
    <w:rsid w:val="00CD1041"/>
    <w:rsid w:val="00CD10B1"/>
    <w:rsid w:val="00CD1232"/>
    <w:rsid w:val="00CD124F"/>
    <w:rsid w:val="00CD1313"/>
    <w:rsid w:val="00CD148A"/>
    <w:rsid w:val="00CD14F6"/>
    <w:rsid w:val="00CD1525"/>
    <w:rsid w:val="00CD157F"/>
    <w:rsid w:val="00CD15E9"/>
    <w:rsid w:val="00CD16BD"/>
    <w:rsid w:val="00CD1725"/>
    <w:rsid w:val="00CD174D"/>
    <w:rsid w:val="00CD1797"/>
    <w:rsid w:val="00CD17E3"/>
    <w:rsid w:val="00CD17F7"/>
    <w:rsid w:val="00CD1867"/>
    <w:rsid w:val="00CD1A13"/>
    <w:rsid w:val="00CD1DAA"/>
    <w:rsid w:val="00CD1DB5"/>
    <w:rsid w:val="00CD1E42"/>
    <w:rsid w:val="00CD1EED"/>
    <w:rsid w:val="00CD2046"/>
    <w:rsid w:val="00CD204B"/>
    <w:rsid w:val="00CD2079"/>
    <w:rsid w:val="00CD2092"/>
    <w:rsid w:val="00CD20A4"/>
    <w:rsid w:val="00CD24DF"/>
    <w:rsid w:val="00CD24FB"/>
    <w:rsid w:val="00CD25E6"/>
    <w:rsid w:val="00CD2676"/>
    <w:rsid w:val="00CD26E0"/>
    <w:rsid w:val="00CD2730"/>
    <w:rsid w:val="00CD2812"/>
    <w:rsid w:val="00CD29D5"/>
    <w:rsid w:val="00CD2AC9"/>
    <w:rsid w:val="00CD2BEF"/>
    <w:rsid w:val="00CD2C67"/>
    <w:rsid w:val="00CD30D6"/>
    <w:rsid w:val="00CD30FD"/>
    <w:rsid w:val="00CD3266"/>
    <w:rsid w:val="00CD3323"/>
    <w:rsid w:val="00CD352E"/>
    <w:rsid w:val="00CD3618"/>
    <w:rsid w:val="00CD364E"/>
    <w:rsid w:val="00CD3669"/>
    <w:rsid w:val="00CD3677"/>
    <w:rsid w:val="00CD3687"/>
    <w:rsid w:val="00CD3793"/>
    <w:rsid w:val="00CD37B7"/>
    <w:rsid w:val="00CD3AD9"/>
    <w:rsid w:val="00CD3C3F"/>
    <w:rsid w:val="00CD3CE0"/>
    <w:rsid w:val="00CD3D08"/>
    <w:rsid w:val="00CD3D5B"/>
    <w:rsid w:val="00CD3D7A"/>
    <w:rsid w:val="00CD3DB4"/>
    <w:rsid w:val="00CD3DCD"/>
    <w:rsid w:val="00CD3EB1"/>
    <w:rsid w:val="00CD3EC0"/>
    <w:rsid w:val="00CD3F6F"/>
    <w:rsid w:val="00CD3F8F"/>
    <w:rsid w:val="00CD40BC"/>
    <w:rsid w:val="00CD40C3"/>
    <w:rsid w:val="00CD40E9"/>
    <w:rsid w:val="00CD4141"/>
    <w:rsid w:val="00CD414F"/>
    <w:rsid w:val="00CD430D"/>
    <w:rsid w:val="00CD445E"/>
    <w:rsid w:val="00CD4551"/>
    <w:rsid w:val="00CD4594"/>
    <w:rsid w:val="00CD48A0"/>
    <w:rsid w:val="00CD48D0"/>
    <w:rsid w:val="00CD4921"/>
    <w:rsid w:val="00CD494E"/>
    <w:rsid w:val="00CD4A67"/>
    <w:rsid w:val="00CD4B12"/>
    <w:rsid w:val="00CD4B57"/>
    <w:rsid w:val="00CD4B8A"/>
    <w:rsid w:val="00CD4DA6"/>
    <w:rsid w:val="00CD514D"/>
    <w:rsid w:val="00CD5191"/>
    <w:rsid w:val="00CD53B0"/>
    <w:rsid w:val="00CD5402"/>
    <w:rsid w:val="00CD5554"/>
    <w:rsid w:val="00CD5565"/>
    <w:rsid w:val="00CD5679"/>
    <w:rsid w:val="00CD5759"/>
    <w:rsid w:val="00CD57F8"/>
    <w:rsid w:val="00CD5956"/>
    <w:rsid w:val="00CD5972"/>
    <w:rsid w:val="00CD599B"/>
    <w:rsid w:val="00CD5A49"/>
    <w:rsid w:val="00CD5A6C"/>
    <w:rsid w:val="00CD5A79"/>
    <w:rsid w:val="00CD5AEE"/>
    <w:rsid w:val="00CD5B69"/>
    <w:rsid w:val="00CD5C09"/>
    <w:rsid w:val="00CD5C8F"/>
    <w:rsid w:val="00CD5F69"/>
    <w:rsid w:val="00CD6220"/>
    <w:rsid w:val="00CD6257"/>
    <w:rsid w:val="00CD626D"/>
    <w:rsid w:val="00CD62CA"/>
    <w:rsid w:val="00CD62DC"/>
    <w:rsid w:val="00CD64E1"/>
    <w:rsid w:val="00CD6529"/>
    <w:rsid w:val="00CD6866"/>
    <w:rsid w:val="00CD6932"/>
    <w:rsid w:val="00CD6966"/>
    <w:rsid w:val="00CD69EA"/>
    <w:rsid w:val="00CD6B40"/>
    <w:rsid w:val="00CD6BA1"/>
    <w:rsid w:val="00CD6C93"/>
    <w:rsid w:val="00CD6CAE"/>
    <w:rsid w:val="00CD6D23"/>
    <w:rsid w:val="00CD6EC0"/>
    <w:rsid w:val="00CD6F5F"/>
    <w:rsid w:val="00CD6F92"/>
    <w:rsid w:val="00CD6FBE"/>
    <w:rsid w:val="00CD7049"/>
    <w:rsid w:val="00CD70EF"/>
    <w:rsid w:val="00CD7500"/>
    <w:rsid w:val="00CD7583"/>
    <w:rsid w:val="00CD75A8"/>
    <w:rsid w:val="00CD7631"/>
    <w:rsid w:val="00CD7854"/>
    <w:rsid w:val="00CD786C"/>
    <w:rsid w:val="00CD78AB"/>
    <w:rsid w:val="00CD7944"/>
    <w:rsid w:val="00CD7AA7"/>
    <w:rsid w:val="00CD7AB2"/>
    <w:rsid w:val="00CD7B88"/>
    <w:rsid w:val="00CD7BA1"/>
    <w:rsid w:val="00CD7BB4"/>
    <w:rsid w:val="00CD7BF9"/>
    <w:rsid w:val="00CD7C0A"/>
    <w:rsid w:val="00CD7C79"/>
    <w:rsid w:val="00CD7DC2"/>
    <w:rsid w:val="00CD7E26"/>
    <w:rsid w:val="00CD7F27"/>
    <w:rsid w:val="00CE0049"/>
    <w:rsid w:val="00CE0094"/>
    <w:rsid w:val="00CE0268"/>
    <w:rsid w:val="00CE05A6"/>
    <w:rsid w:val="00CE05E9"/>
    <w:rsid w:val="00CE06F4"/>
    <w:rsid w:val="00CE0832"/>
    <w:rsid w:val="00CE0896"/>
    <w:rsid w:val="00CE0A66"/>
    <w:rsid w:val="00CE0C3A"/>
    <w:rsid w:val="00CE0CA9"/>
    <w:rsid w:val="00CE0CB8"/>
    <w:rsid w:val="00CE0DCB"/>
    <w:rsid w:val="00CE0F3D"/>
    <w:rsid w:val="00CE0FD0"/>
    <w:rsid w:val="00CE1116"/>
    <w:rsid w:val="00CE116D"/>
    <w:rsid w:val="00CE117C"/>
    <w:rsid w:val="00CE11EF"/>
    <w:rsid w:val="00CE14E8"/>
    <w:rsid w:val="00CE156C"/>
    <w:rsid w:val="00CE1675"/>
    <w:rsid w:val="00CE1748"/>
    <w:rsid w:val="00CE1774"/>
    <w:rsid w:val="00CE177D"/>
    <w:rsid w:val="00CE185C"/>
    <w:rsid w:val="00CE1958"/>
    <w:rsid w:val="00CE19B5"/>
    <w:rsid w:val="00CE1A55"/>
    <w:rsid w:val="00CE1A56"/>
    <w:rsid w:val="00CE1C90"/>
    <w:rsid w:val="00CE1C94"/>
    <w:rsid w:val="00CE1C97"/>
    <w:rsid w:val="00CE1E94"/>
    <w:rsid w:val="00CE1FB6"/>
    <w:rsid w:val="00CE20C1"/>
    <w:rsid w:val="00CE2157"/>
    <w:rsid w:val="00CE21F5"/>
    <w:rsid w:val="00CE221B"/>
    <w:rsid w:val="00CE222A"/>
    <w:rsid w:val="00CE22D1"/>
    <w:rsid w:val="00CE23A0"/>
    <w:rsid w:val="00CE2599"/>
    <w:rsid w:val="00CE25C4"/>
    <w:rsid w:val="00CE25D2"/>
    <w:rsid w:val="00CE2632"/>
    <w:rsid w:val="00CE26D3"/>
    <w:rsid w:val="00CE2719"/>
    <w:rsid w:val="00CE27EE"/>
    <w:rsid w:val="00CE28A0"/>
    <w:rsid w:val="00CE28D9"/>
    <w:rsid w:val="00CE290B"/>
    <w:rsid w:val="00CE2A3E"/>
    <w:rsid w:val="00CE2ABC"/>
    <w:rsid w:val="00CE2C81"/>
    <w:rsid w:val="00CE2CC2"/>
    <w:rsid w:val="00CE2D1C"/>
    <w:rsid w:val="00CE2DFB"/>
    <w:rsid w:val="00CE2E25"/>
    <w:rsid w:val="00CE2E71"/>
    <w:rsid w:val="00CE2FAD"/>
    <w:rsid w:val="00CE3058"/>
    <w:rsid w:val="00CE3216"/>
    <w:rsid w:val="00CE322E"/>
    <w:rsid w:val="00CE328C"/>
    <w:rsid w:val="00CE335E"/>
    <w:rsid w:val="00CE3695"/>
    <w:rsid w:val="00CE373F"/>
    <w:rsid w:val="00CE3950"/>
    <w:rsid w:val="00CE3AF5"/>
    <w:rsid w:val="00CE3C21"/>
    <w:rsid w:val="00CE3D04"/>
    <w:rsid w:val="00CE3E3C"/>
    <w:rsid w:val="00CE3EB6"/>
    <w:rsid w:val="00CE3FD2"/>
    <w:rsid w:val="00CE4013"/>
    <w:rsid w:val="00CE402C"/>
    <w:rsid w:val="00CE4171"/>
    <w:rsid w:val="00CE4259"/>
    <w:rsid w:val="00CE43E0"/>
    <w:rsid w:val="00CE452E"/>
    <w:rsid w:val="00CE45B5"/>
    <w:rsid w:val="00CE469F"/>
    <w:rsid w:val="00CE4740"/>
    <w:rsid w:val="00CE48E8"/>
    <w:rsid w:val="00CE4A91"/>
    <w:rsid w:val="00CE4B47"/>
    <w:rsid w:val="00CE4CD3"/>
    <w:rsid w:val="00CE4DE6"/>
    <w:rsid w:val="00CE4E04"/>
    <w:rsid w:val="00CE4E8A"/>
    <w:rsid w:val="00CE4EF8"/>
    <w:rsid w:val="00CE5062"/>
    <w:rsid w:val="00CE506A"/>
    <w:rsid w:val="00CE50BE"/>
    <w:rsid w:val="00CE5155"/>
    <w:rsid w:val="00CE5407"/>
    <w:rsid w:val="00CE5417"/>
    <w:rsid w:val="00CE5461"/>
    <w:rsid w:val="00CE548A"/>
    <w:rsid w:val="00CE54CE"/>
    <w:rsid w:val="00CE56B4"/>
    <w:rsid w:val="00CE57B9"/>
    <w:rsid w:val="00CE587B"/>
    <w:rsid w:val="00CE58AF"/>
    <w:rsid w:val="00CE59AE"/>
    <w:rsid w:val="00CE5A56"/>
    <w:rsid w:val="00CE5AB5"/>
    <w:rsid w:val="00CE5AF1"/>
    <w:rsid w:val="00CE5B6C"/>
    <w:rsid w:val="00CE5B99"/>
    <w:rsid w:val="00CE5BFC"/>
    <w:rsid w:val="00CE5C7C"/>
    <w:rsid w:val="00CE5D1D"/>
    <w:rsid w:val="00CE5D4F"/>
    <w:rsid w:val="00CE5E1D"/>
    <w:rsid w:val="00CE607C"/>
    <w:rsid w:val="00CE6163"/>
    <w:rsid w:val="00CE61C0"/>
    <w:rsid w:val="00CE6299"/>
    <w:rsid w:val="00CE638A"/>
    <w:rsid w:val="00CE63A4"/>
    <w:rsid w:val="00CE63D7"/>
    <w:rsid w:val="00CE6409"/>
    <w:rsid w:val="00CE6526"/>
    <w:rsid w:val="00CE6532"/>
    <w:rsid w:val="00CE653A"/>
    <w:rsid w:val="00CE65CB"/>
    <w:rsid w:val="00CE6651"/>
    <w:rsid w:val="00CE6655"/>
    <w:rsid w:val="00CE680D"/>
    <w:rsid w:val="00CE68A1"/>
    <w:rsid w:val="00CE68C1"/>
    <w:rsid w:val="00CE6960"/>
    <w:rsid w:val="00CE698D"/>
    <w:rsid w:val="00CE6A18"/>
    <w:rsid w:val="00CE6A45"/>
    <w:rsid w:val="00CE6AA0"/>
    <w:rsid w:val="00CE6B2B"/>
    <w:rsid w:val="00CE6C23"/>
    <w:rsid w:val="00CE6C41"/>
    <w:rsid w:val="00CE6CF4"/>
    <w:rsid w:val="00CE6E45"/>
    <w:rsid w:val="00CE6F2C"/>
    <w:rsid w:val="00CE6FC1"/>
    <w:rsid w:val="00CE7003"/>
    <w:rsid w:val="00CE7398"/>
    <w:rsid w:val="00CE73B0"/>
    <w:rsid w:val="00CE7412"/>
    <w:rsid w:val="00CE74BF"/>
    <w:rsid w:val="00CE7579"/>
    <w:rsid w:val="00CE75A9"/>
    <w:rsid w:val="00CE7620"/>
    <w:rsid w:val="00CE767E"/>
    <w:rsid w:val="00CE7761"/>
    <w:rsid w:val="00CE7951"/>
    <w:rsid w:val="00CE7977"/>
    <w:rsid w:val="00CE798C"/>
    <w:rsid w:val="00CE7A0B"/>
    <w:rsid w:val="00CE7A30"/>
    <w:rsid w:val="00CE7BFE"/>
    <w:rsid w:val="00CE7C27"/>
    <w:rsid w:val="00CE7C34"/>
    <w:rsid w:val="00CE7C4B"/>
    <w:rsid w:val="00CE7CAE"/>
    <w:rsid w:val="00CE7D4D"/>
    <w:rsid w:val="00CE7DC4"/>
    <w:rsid w:val="00CE7DD0"/>
    <w:rsid w:val="00CE7F11"/>
    <w:rsid w:val="00CF006E"/>
    <w:rsid w:val="00CF0079"/>
    <w:rsid w:val="00CF01DD"/>
    <w:rsid w:val="00CF0227"/>
    <w:rsid w:val="00CF02FC"/>
    <w:rsid w:val="00CF03D7"/>
    <w:rsid w:val="00CF0417"/>
    <w:rsid w:val="00CF06E5"/>
    <w:rsid w:val="00CF06E9"/>
    <w:rsid w:val="00CF0850"/>
    <w:rsid w:val="00CF08E3"/>
    <w:rsid w:val="00CF0AF9"/>
    <w:rsid w:val="00CF0AFE"/>
    <w:rsid w:val="00CF0C2F"/>
    <w:rsid w:val="00CF0C93"/>
    <w:rsid w:val="00CF0E44"/>
    <w:rsid w:val="00CF0E74"/>
    <w:rsid w:val="00CF0E78"/>
    <w:rsid w:val="00CF0E7D"/>
    <w:rsid w:val="00CF1250"/>
    <w:rsid w:val="00CF1367"/>
    <w:rsid w:val="00CF137A"/>
    <w:rsid w:val="00CF13E1"/>
    <w:rsid w:val="00CF152C"/>
    <w:rsid w:val="00CF15B9"/>
    <w:rsid w:val="00CF1845"/>
    <w:rsid w:val="00CF1B0A"/>
    <w:rsid w:val="00CF1B65"/>
    <w:rsid w:val="00CF1CCF"/>
    <w:rsid w:val="00CF1CFE"/>
    <w:rsid w:val="00CF1E48"/>
    <w:rsid w:val="00CF1EC0"/>
    <w:rsid w:val="00CF1F20"/>
    <w:rsid w:val="00CF1FCF"/>
    <w:rsid w:val="00CF215A"/>
    <w:rsid w:val="00CF22A4"/>
    <w:rsid w:val="00CF22C7"/>
    <w:rsid w:val="00CF22E8"/>
    <w:rsid w:val="00CF22F2"/>
    <w:rsid w:val="00CF239A"/>
    <w:rsid w:val="00CF2403"/>
    <w:rsid w:val="00CF24C2"/>
    <w:rsid w:val="00CF24EA"/>
    <w:rsid w:val="00CF27B6"/>
    <w:rsid w:val="00CF2916"/>
    <w:rsid w:val="00CF2A03"/>
    <w:rsid w:val="00CF2B6A"/>
    <w:rsid w:val="00CF2D2F"/>
    <w:rsid w:val="00CF2EFC"/>
    <w:rsid w:val="00CF2FC8"/>
    <w:rsid w:val="00CF2FC9"/>
    <w:rsid w:val="00CF3070"/>
    <w:rsid w:val="00CF31A5"/>
    <w:rsid w:val="00CF33E4"/>
    <w:rsid w:val="00CF36B8"/>
    <w:rsid w:val="00CF3836"/>
    <w:rsid w:val="00CF3896"/>
    <w:rsid w:val="00CF3898"/>
    <w:rsid w:val="00CF3A51"/>
    <w:rsid w:val="00CF3A5F"/>
    <w:rsid w:val="00CF3A61"/>
    <w:rsid w:val="00CF3ACA"/>
    <w:rsid w:val="00CF3B61"/>
    <w:rsid w:val="00CF3BA3"/>
    <w:rsid w:val="00CF3E6E"/>
    <w:rsid w:val="00CF3EE9"/>
    <w:rsid w:val="00CF3F78"/>
    <w:rsid w:val="00CF3FB6"/>
    <w:rsid w:val="00CF40C8"/>
    <w:rsid w:val="00CF4161"/>
    <w:rsid w:val="00CF41E6"/>
    <w:rsid w:val="00CF4204"/>
    <w:rsid w:val="00CF4419"/>
    <w:rsid w:val="00CF44E8"/>
    <w:rsid w:val="00CF4565"/>
    <w:rsid w:val="00CF45AD"/>
    <w:rsid w:val="00CF480E"/>
    <w:rsid w:val="00CF48CA"/>
    <w:rsid w:val="00CF4945"/>
    <w:rsid w:val="00CF4955"/>
    <w:rsid w:val="00CF4A6B"/>
    <w:rsid w:val="00CF4A98"/>
    <w:rsid w:val="00CF4BEF"/>
    <w:rsid w:val="00CF4C04"/>
    <w:rsid w:val="00CF4D9C"/>
    <w:rsid w:val="00CF4DE8"/>
    <w:rsid w:val="00CF4E1A"/>
    <w:rsid w:val="00CF5166"/>
    <w:rsid w:val="00CF51C5"/>
    <w:rsid w:val="00CF52EC"/>
    <w:rsid w:val="00CF5436"/>
    <w:rsid w:val="00CF5509"/>
    <w:rsid w:val="00CF550E"/>
    <w:rsid w:val="00CF556D"/>
    <w:rsid w:val="00CF56C3"/>
    <w:rsid w:val="00CF5919"/>
    <w:rsid w:val="00CF5AA8"/>
    <w:rsid w:val="00CF5B74"/>
    <w:rsid w:val="00CF5D49"/>
    <w:rsid w:val="00CF5E04"/>
    <w:rsid w:val="00CF5E0A"/>
    <w:rsid w:val="00CF5EC7"/>
    <w:rsid w:val="00CF5F7A"/>
    <w:rsid w:val="00CF6050"/>
    <w:rsid w:val="00CF606E"/>
    <w:rsid w:val="00CF608C"/>
    <w:rsid w:val="00CF6162"/>
    <w:rsid w:val="00CF61B0"/>
    <w:rsid w:val="00CF6200"/>
    <w:rsid w:val="00CF6239"/>
    <w:rsid w:val="00CF6391"/>
    <w:rsid w:val="00CF63DA"/>
    <w:rsid w:val="00CF64A9"/>
    <w:rsid w:val="00CF64FB"/>
    <w:rsid w:val="00CF64FC"/>
    <w:rsid w:val="00CF659B"/>
    <w:rsid w:val="00CF6672"/>
    <w:rsid w:val="00CF6A09"/>
    <w:rsid w:val="00CF6B73"/>
    <w:rsid w:val="00CF6B81"/>
    <w:rsid w:val="00CF6B88"/>
    <w:rsid w:val="00CF6BEA"/>
    <w:rsid w:val="00CF6E29"/>
    <w:rsid w:val="00CF6F40"/>
    <w:rsid w:val="00CF6FB9"/>
    <w:rsid w:val="00CF7073"/>
    <w:rsid w:val="00CF7127"/>
    <w:rsid w:val="00CF7282"/>
    <w:rsid w:val="00CF747D"/>
    <w:rsid w:val="00CF76AD"/>
    <w:rsid w:val="00CF7894"/>
    <w:rsid w:val="00CF78BE"/>
    <w:rsid w:val="00CF7AB6"/>
    <w:rsid w:val="00CF7AF8"/>
    <w:rsid w:val="00CF7C97"/>
    <w:rsid w:val="00CF7CFD"/>
    <w:rsid w:val="00CF7DB6"/>
    <w:rsid w:val="00CF7DF9"/>
    <w:rsid w:val="00CF7EA2"/>
    <w:rsid w:val="00CF7EF7"/>
    <w:rsid w:val="00CF7F48"/>
    <w:rsid w:val="00D00173"/>
    <w:rsid w:val="00D00190"/>
    <w:rsid w:val="00D00420"/>
    <w:rsid w:val="00D0079F"/>
    <w:rsid w:val="00D00802"/>
    <w:rsid w:val="00D00817"/>
    <w:rsid w:val="00D009AE"/>
    <w:rsid w:val="00D00B24"/>
    <w:rsid w:val="00D00BAC"/>
    <w:rsid w:val="00D00D76"/>
    <w:rsid w:val="00D00E4C"/>
    <w:rsid w:val="00D00E8A"/>
    <w:rsid w:val="00D00F9D"/>
    <w:rsid w:val="00D010BA"/>
    <w:rsid w:val="00D0129D"/>
    <w:rsid w:val="00D013D2"/>
    <w:rsid w:val="00D013E2"/>
    <w:rsid w:val="00D013FF"/>
    <w:rsid w:val="00D014F9"/>
    <w:rsid w:val="00D0155C"/>
    <w:rsid w:val="00D015F9"/>
    <w:rsid w:val="00D015FC"/>
    <w:rsid w:val="00D01621"/>
    <w:rsid w:val="00D016D9"/>
    <w:rsid w:val="00D016E1"/>
    <w:rsid w:val="00D01899"/>
    <w:rsid w:val="00D0198F"/>
    <w:rsid w:val="00D01A27"/>
    <w:rsid w:val="00D01B55"/>
    <w:rsid w:val="00D01B73"/>
    <w:rsid w:val="00D01DE8"/>
    <w:rsid w:val="00D01E77"/>
    <w:rsid w:val="00D01F4F"/>
    <w:rsid w:val="00D0201D"/>
    <w:rsid w:val="00D020AE"/>
    <w:rsid w:val="00D021B4"/>
    <w:rsid w:val="00D022C7"/>
    <w:rsid w:val="00D0231B"/>
    <w:rsid w:val="00D02383"/>
    <w:rsid w:val="00D023C8"/>
    <w:rsid w:val="00D02514"/>
    <w:rsid w:val="00D0266D"/>
    <w:rsid w:val="00D02692"/>
    <w:rsid w:val="00D028DA"/>
    <w:rsid w:val="00D02AA1"/>
    <w:rsid w:val="00D02B89"/>
    <w:rsid w:val="00D02BA2"/>
    <w:rsid w:val="00D02D49"/>
    <w:rsid w:val="00D02E9D"/>
    <w:rsid w:val="00D02FA8"/>
    <w:rsid w:val="00D031C3"/>
    <w:rsid w:val="00D03296"/>
    <w:rsid w:val="00D032D7"/>
    <w:rsid w:val="00D032E5"/>
    <w:rsid w:val="00D03432"/>
    <w:rsid w:val="00D03444"/>
    <w:rsid w:val="00D03498"/>
    <w:rsid w:val="00D034FC"/>
    <w:rsid w:val="00D03550"/>
    <w:rsid w:val="00D0358C"/>
    <w:rsid w:val="00D035F4"/>
    <w:rsid w:val="00D03611"/>
    <w:rsid w:val="00D0363B"/>
    <w:rsid w:val="00D0374C"/>
    <w:rsid w:val="00D03766"/>
    <w:rsid w:val="00D0384F"/>
    <w:rsid w:val="00D038FC"/>
    <w:rsid w:val="00D0391F"/>
    <w:rsid w:val="00D03969"/>
    <w:rsid w:val="00D03975"/>
    <w:rsid w:val="00D03A7F"/>
    <w:rsid w:val="00D03A9E"/>
    <w:rsid w:val="00D03AFF"/>
    <w:rsid w:val="00D03B7A"/>
    <w:rsid w:val="00D03BBF"/>
    <w:rsid w:val="00D03C1C"/>
    <w:rsid w:val="00D03C3A"/>
    <w:rsid w:val="00D03C42"/>
    <w:rsid w:val="00D03C93"/>
    <w:rsid w:val="00D03D61"/>
    <w:rsid w:val="00D03DBB"/>
    <w:rsid w:val="00D03E1B"/>
    <w:rsid w:val="00D03E56"/>
    <w:rsid w:val="00D03E72"/>
    <w:rsid w:val="00D03E79"/>
    <w:rsid w:val="00D03E87"/>
    <w:rsid w:val="00D03F50"/>
    <w:rsid w:val="00D03FF2"/>
    <w:rsid w:val="00D04094"/>
    <w:rsid w:val="00D0409E"/>
    <w:rsid w:val="00D040B2"/>
    <w:rsid w:val="00D04271"/>
    <w:rsid w:val="00D0428D"/>
    <w:rsid w:val="00D0434B"/>
    <w:rsid w:val="00D0442A"/>
    <w:rsid w:val="00D04541"/>
    <w:rsid w:val="00D0455C"/>
    <w:rsid w:val="00D0472C"/>
    <w:rsid w:val="00D0496A"/>
    <w:rsid w:val="00D04AFF"/>
    <w:rsid w:val="00D04C47"/>
    <w:rsid w:val="00D04C9D"/>
    <w:rsid w:val="00D04CD0"/>
    <w:rsid w:val="00D04CDD"/>
    <w:rsid w:val="00D04E1C"/>
    <w:rsid w:val="00D04E4D"/>
    <w:rsid w:val="00D04E8A"/>
    <w:rsid w:val="00D04FB3"/>
    <w:rsid w:val="00D051AA"/>
    <w:rsid w:val="00D051FE"/>
    <w:rsid w:val="00D052A3"/>
    <w:rsid w:val="00D05407"/>
    <w:rsid w:val="00D054F6"/>
    <w:rsid w:val="00D05701"/>
    <w:rsid w:val="00D0583A"/>
    <w:rsid w:val="00D059A9"/>
    <w:rsid w:val="00D05A38"/>
    <w:rsid w:val="00D05B27"/>
    <w:rsid w:val="00D05C21"/>
    <w:rsid w:val="00D05E95"/>
    <w:rsid w:val="00D06123"/>
    <w:rsid w:val="00D06809"/>
    <w:rsid w:val="00D068BC"/>
    <w:rsid w:val="00D0697D"/>
    <w:rsid w:val="00D06981"/>
    <w:rsid w:val="00D06A99"/>
    <w:rsid w:val="00D06BE4"/>
    <w:rsid w:val="00D06C4D"/>
    <w:rsid w:val="00D06C88"/>
    <w:rsid w:val="00D06D12"/>
    <w:rsid w:val="00D06D7A"/>
    <w:rsid w:val="00D06F4A"/>
    <w:rsid w:val="00D0704C"/>
    <w:rsid w:val="00D070AB"/>
    <w:rsid w:val="00D07335"/>
    <w:rsid w:val="00D0740F"/>
    <w:rsid w:val="00D07423"/>
    <w:rsid w:val="00D0747C"/>
    <w:rsid w:val="00D074BA"/>
    <w:rsid w:val="00D074C0"/>
    <w:rsid w:val="00D07739"/>
    <w:rsid w:val="00D07803"/>
    <w:rsid w:val="00D0787B"/>
    <w:rsid w:val="00D078E3"/>
    <w:rsid w:val="00D07989"/>
    <w:rsid w:val="00D07C3D"/>
    <w:rsid w:val="00D07CCC"/>
    <w:rsid w:val="00D07D69"/>
    <w:rsid w:val="00D07F10"/>
    <w:rsid w:val="00D1001B"/>
    <w:rsid w:val="00D10089"/>
    <w:rsid w:val="00D10121"/>
    <w:rsid w:val="00D1024E"/>
    <w:rsid w:val="00D10345"/>
    <w:rsid w:val="00D1049C"/>
    <w:rsid w:val="00D104BF"/>
    <w:rsid w:val="00D1055D"/>
    <w:rsid w:val="00D105C6"/>
    <w:rsid w:val="00D10690"/>
    <w:rsid w:val="00D107C0"/>
    <w:rsid w:val="00D107F6"/>
    <w:rsid w:val="00D10879"/>
    <w:rsid w:val="00D10B77"/>
    <w:rsid w:val="00D10CD0"/>
    <w:rsid w:val="00D10CE1"/>
    <w:rsid w:val="00D10E71"/>
    <w:rsid w:val="00D10ECA"/>
    <w:rsid w:val="00D10EFF"/>
    <w:rsid w:val="00D1103F"/>
    <w:rsid w:val="00D111E5"/>
    <w:rsid w:val="00D112A9"/>
    <w:rsid w:val="00D112BE"/>
    <w:rsid w:val="00D112C9"/>
    <w:rsid w:val="00D112CE"/>
    <w:rsid w:val="00D112DF"/>
    <w:rsid w:val="00D112F8"/>
    <w:rsid w:val="00D11369"/>
    <w:rsid w:val="00D113AA"/>
    <w:rsid w:val="00D113AD"/>
    <w:rsid w:val="00D11562"/>
    <w:rsid w:val="00D1165A"/>
    <w:rsid w:val="00D117F9"/>
    <w:rsid w:val="00D11819"/>
    <w:rsid w:val="00D1181B"/>
    <w:rsid w:val="00D1199C"/>
    <w:rsid w:val="00D11A70"/>
    <w:rsid w:val="00D11AFA"/>
    <w:rsid w:val="00D11BCB"/>
    <w:rsid w:val="00D11BD8"/>
    <w:rsid w:val="00D11C4A"/>
    <w:rsid w:val="00D11D88"/>
    <w:rsid w:val="00D12033"/>
    <w:rsid w:val="00D12035"/>
    <w:rsid w:val="00D12114"/>
    <w:rsid w:val="00D12150"/>
    <w:rsid w:val="00D12292"/>
    <w:rsid w:val="00D1236F"/>
    <w:rsid w:val="00D12430"/>
    <w:rsid w:val="00D1250F"/>
    <w:rsid w:val="00D1251F"/>
    <w:rsid w:val="00D128FD"/>
    <w:rsid w:val="00D1296D"/>
    <w:rsid w:val="00D129AA"/>
    <w:rsid w:val="00D12B15"/>
    <w:rsid w:val="00D12BBA"/>
    <w:rsid w:val="00D12C16"/>
    <w:rsid w:val="00D12E02"/>
    <w:rsid w:val="00D12E12"/>
    <w:rsid w:val="00D12F1F"/>
    <w:rsid w:val="00D12F7F"/>
    <w:rsid w:val="00D1320C"/>
    <w:rsid w:val="00D1330F"/>
    <w:rsid w:val="00D13590"/>
    <w:rsid w:val="00D136EB"/>
    <w:rsid w:val="00D13791"/>
    <w:rsid w:val="00D13871"/>
    <w:rsid w:val="00D138F9"/>
    <w:rsid w:val="00D13A09"/>
    <w:rsid w:val="00D13ADE"/>
    <w:rsid w:val="00D13B6B"/>
    <w:rsid w:val="00D13C9B"/>
    <w:rsid w:val="00D13E05"/>
    <w:rsid w:val="00D13E85"/>
    <w:rsid w:val="00D13F20"/>
    <w:rsid w:val="00D13F59"/>
    <w:rsid w:val="00D13FC0"/>
    <w:rsid w:val="00D1403E"/>
    <w:rsid w:val="00D140DD"/>
    <w:rsid w:val="00D1410A"/>
    <w:rsid w:val="00D1411E"/>
    <w:rsid w:val="00D1424E"/>
    <w:rsid w:val="00D14264"/>
    <w:rsid w:val="00D14301"/>
    <w:rsid w:val="00D143E0"/>
    <w:rsid w:val="00D143EC"/>
    <w:rsid w:val="00D1445F"/>
    <w:rsid w:val="00D14565"/>
    <w:rsid w:val="00D14623"/>
    <w:rsid w:val="00D1470F"/>
    <w:rsid w:val="00D147E9"/>
    <w:rsid w:val="00D149A1"/>
    <w:rsid w:val="00D14ABA"/>
    <w:rsid w:val="00D14BE5"/>
    <w:rsid w:val="00D14CBE"/>
    <w:rsid w:val="00D14D4F"/>
    <w:rsid w:val="00D15205"/>
    <w:rsid w:val="00D1529E"/>
    <w:rsid w:val="00D152CC"/>
    <w:rsid w:val="00D153CF"/>
    <w:rsid w:val="00D154C1"/>
    <w:rsid w:val="00D1553B"/>
    <w:rsid w:val="00D1558B"/>
    <w:rsid w:val="00D155E8"/>
    <w:rsid w:val="00D156D4"/>
    <w:rsid w:val="00D1575E"/>
    <w:rsid w:val="00D157A1"/>
    <w:rsid w:val="00D157E0"/>
    <w:rsid w:val="00D159D1"/>
    <w:rsid w:val="00D15D96"/>
    <w:rsid w:val="00D15DA3"/>
    <w:rsid w:val="00D16014"/>
    <w:rsid w:val="00D16058"/>
    <w:rsid w:val="00D1609F"/>
    <w:rsid w:val="00D16159"/>
    <w:rsid w:val="00D16205"/>
    <w:rsid w:val="00D1623C"/>
    <w:rsid w:val="00D163D2"/>
    <w:rsid w:val="00D1659F"/>
    <w:rsid w:val="00D166DC"/>
    <w:rsid w:val="00D16725"/>
    <w:rsid w:val="00D1694B"/>
    <w:rsid w:val="00D16982"/>
    <w:rsid w:val="00D169CE"/>
    <w:rsid w:val="00D169F7"/>
    <w:rsid w:val="00D16ACA"/>
    <w:rsid w:val="00D16AE8"/>
    <w:rsid w:val="00D16B09"/>
    <w:rsid w:val="00D16B0F"/>
    <w:rsid w:val="00D16B9F"/>
    <w:rsid w:val="00D16BF6"/>
    <w:rsid w:val="00D16C27"/>
    <w:rsid w:val="00D16D24"/>
    <w:rsid w:val="00D16D60"/>
    <w:rsid w:val="00D16E05"/>
    <w:rsid w:val="00D16F86"/>
    <w:rsid w:val="00D16FC0"/>
    <w:rsid w:val="00D17028"/>
    <w:rsid w:val="00D17080"/>
    <w:rsid w:val="00D170B8"/>
    <w:rsid w:val="00D17153"/>
    <w:rsid w:val="00D1717A"/>
    <w:rsid w:val="00D1734C"/>
    <w:rsid w:val="00D17430"/>
    <w:rsid w:val="00D17520"/>
    <w:rsid w:val="00D1760D"/>
    <w:rsid w:val="00D17616"/>
    <w:rsid w:val="00D1768C"/>
    <w:rsid w:val="00D17725"/>
    <w:rsid w:val="00D1777C"/>
    <w:rsid w:val="00D17920"/>
    <w:rsid w:val="00D17978"/>
    <w:rsid w:val="00D179C1"/>
    <w:rsid w:val="00D17AF6"/>
    <w:rsid w:val="00D17C49"/>
    <w:rsid w:val="00D17CE9"/>
    <w:rsid w:val="00D17EC2"/>
    <w:rsid w:val="00D17EEC"/>
    <w:rsid w:val="00D17F41"/>
    <w:rsid w:val="00D20146"/>
    <w:rsid w:val="00D201DE"/>
    <w:rsid w:val="00D2022A"/>
    <w:rsid w:val="00D2025B"/>
    <w:rsid w:val="00D20314"/>
    <w:rsid w:val="00D20345"/>
    <w:rsid w:val="00D2034C"/>
    <w:rsid w:val="00D205AA"/>
    <w:rsid w:val="00D206A4"/>
    <w:rsid w:val="00D20755"/>
    <w:rsid w:val="00D20806"/>
    <w:rsid w:val="00D208DA"/>
    <w:rsid w:val="00D20999"/>
    <w:rsid w:val="00D20A38"/>
    <w:rsid w:val="00D20A47"/>
    <w:rsid w:val="00D20F94"/>
    <w:rsid w:val="00D20FBB"/>
    <w:rsid w:val="00D21161"/>
    <w:rsid w:val="00D21253"/>
    <w:rsid w:val="00D212CB"/>
    <w:rsid w:val="00D2152F"/>
    <w:rsid w:val="00D21556"/>
    <w:rsid w:val="00D2159B"/>
    <w:rsid w:val="00D21758"/>
    <w:rsid w:val="00D217F9"/>
    <w:rsid w:val="00D219B8"/>
    <w:rsid w:val="00D21AEB"/>
    <w:rsid w:val="00D21C03"/>
    <w:rsid w:val="00D21C6F"/>
    <w:rsid w:val="00D21D64"/>
    <w:rsid w:val="00D21E1D"/>
    <w:rsid w:val="00D21F55"/>
    <w:rsid w:val="00D21F74"/>
    <w:rsid w:val="00D21FB3"/>
    <w:rsid w:val="00D22213"/>
    <w:rsid w:val="00D22299"/>
    <w:rsid w:val="00D222B1"/>
    <w:rsid w:val="00D224A4"/>
    <w:rsid w:val="00D22757"/>
    <w:rsid w:val="00D22855"/>
    <w:rsid w:val="00D228EF"/>
    <w:rsid w:val="00D2290D"/>
    <w:rsid w:val="00D2295F"/>
    <w:rsid w:val="00D22A02"/>
    <w:rsid w:val="00D22A6F"/>
    <w:rsid w:val="00D22AE1"/>
    <w:rsid w:val="00D22BB3"/>
    <w:rsid w:val="00D22C6B"/>
    <w:rsid w:val="00D22C76"/>
    <w:rsid w:val="00D22D3C"/>
    <w:rsid w:val="00D22D53"/>
    <w:rsid w:val="00D22D97"/>
    <w:rsid w:val="00D22FB6"/>
    <w:rsid w:val="00D23165"/>
    <w:rsid w:val="00D23255"/>
    <w:rsid w:val="00D232BA"/>
    <w:rsid w:val="00D23401"/>
    <w:rsid w:val="00D234D5"/>
    <w:rsid w:val="00D23527"/>
    <w:rsid w:val="00D23741"/>
    <w:rsid w:val="00D2398A"/>
    <w:rsid w:val="00D23A9B"/>
    <w:rsid w:val="00D23E84"/>
    <w:rsid w:val="00D23F05"/>
    <w:rsid w:val="00D240A0"/>
    <w:rsid w:val="00D240C8"/>
    <w:rsid w:val="00D240D2"/>
    <w:rsid w:val="00D2422F"/>
    <w:rsid w:val="00D24238"/>
    <w:rsid w:val="00D242B4"/>
    <w:rsid w:val="00D24314"/>
    <w:rsid w:val="00D243FC"/>
    <w:rsid w:val="00D24433"/>
    <w:rsid w:val="00D24456"/>
    <w:rsid w:val="00D24498"/>
    <w:rsid w:val="00D245A3"/>
    <w:rsid w:val="00D24888"/>
    <w:rsid w:val="00D24972"/>
    <w:rsid w:val="00D24A24"/>
    <w:rsid w:val="00D24A71"/>
    <w:rsid w:val="00D24A9C"/>
    <w:rsid w:val="00D24AE8"/>
    <w:rsid w:val="00D24B28"/>
    <w:rsid w:val="00D24B6C"/>
    <w:rsid w:val="00D24BDB"/>
    <w:rsid w:val="00D24C45"/>
    <w:rsid w:val="00D24CA6"/>
    <w:rsid w:val="00D24E39"/>
    <w:rsid w:val="00D24E76"/>
    <w:rsid w:val="00D24F89"/>
    <w:rsid w:val="00D25044"/>
    <w:rsid w:val="00D2514C"/>
    <w:rsid w:val="00D25154"/>
    <w:rsid w:val="00D2525D"/>
    <w:rsid w:val="00D252F3"/>
    <w:rsid w:val="00D2545D"/>
    <w:rsid w:val="00D25581"/>
    <w:rsid w:val="00D25672"/>
    <w:rsid w:val="00D256F5"/>
    <w:rsid w:val="00D257D1"/>
    <w:rsid w:val="00D2590E"/>
    <w:rsid w:val="00D2599B"/>
    <w:rsid w:val="00D25C20"/>
    <w:rsid w:val="00D25C6D"/>
    <w:rsid w:val="00D25DB3"/>
    <w:rsid w:val="00D25F21"/>
    <w:rsid w:val="00D260C4"/>
    <w:rsid w:val="00D2625C"/>
    <w:rsid w:val="00D2626E"/>
    <w:rsid w:val="00D26496"/>
    <w:rsid w:val="00D2650A"/>
    <w:rsid w:val="00D26535"/>
    <w:rsid w:val="00D2658D"/>
    <w:rsid w:val="00D26665"/>
    <w:rsid w:val="00D2669F"/>
    <w:rsid w:val="00D2687E"/>
    <w:rsid w:val="00D268FE"/>
    <w:rsid w:val="00D26964"/>
    <w:rsid w:val="00D26981"/>
    <w:rsid w:val="00D26A33"/>
    <w:rsid w:val="00D26DEA"/>
    <w:rsid w:val="00D26E06"/>
    <w:rsid w:val="00D26E2C"/>
    <w:rsid w:val="00D26E5D"/>
    <w:rsid w:val="00D26EC5"/>
    <w:rsid w:val="00D26F6E"/>
    <w:rsid w:val="00D26F87"/>
    <w:rsid w:val="00D26FB1"/>
    <w:rsid w:val="00D26FE8"/>
    <w:rsid w:val="00D270FF"/>
    <w:rsid w:val="00D2711F"/>
    <w:rsid w:val="00D2712D"/>
    <w:rsid w:val="00D27181"/>
    <w:rsid w:val="00D272E4"/>
    <w:rsid w:val="00D272EC"/>
    <w:rsid w:val="00D27368"/>
    <w:rsid w:val="00D2736B"/>
    <w:rsid w:val="00D27414"/>
    <w:rsid w:val="00D2741F"/>
    <w:rsid w:val="00D27586"/>
    <w:rsid w:val="00D27751"/>
    <w:rsid w:val="00D278F2"/>
    <w:rsid w:val="00D2791B"/>
    <w:rsid w:val="00D279F6"/>
    <w:rsid w:val="00D27B69"/>
    <w:rsid w:val="00D27C44"/>
    <w:rsid w:val="00D27FA3"/>
    <w:rsid w:val="00D27FE8"/>
    <w:rsid w:val="00D30027"/>
    <w:rsid w:val="00D300FF"/>
    <w:rsid w:val="00D30147"/>
    <w:rsid w:val="00D30188"/>
    <w:rsid w:val="00D30208"/>
    <w:rsid w:val="00D303C9"/>
    <w:rsid w:val="00D303F1"/>
    <w:rsid w:val="00D30602"/>
    <w:rsid w:val="00D30806"/>
    <w:rsid w:val="00D308E8"/>
    <w:rsid w:val="00D30A4C"/>
    <w:rsid w:val="00D30AC6"/>
    <w:rsid w:val="00D30B62"/>
    <w:rsid w:val="00D30B82"/>
    <w:rsid w:val="00D30C1A"/>
    <w:rsid w:val="00D30CA0"/>
    <w:rsid w:val="00D30D70"/>
    <w:rsid w:val="00D30D98"/>
    <w:rsid w:val="00D30D9A"/>
    <w:rsid w:val="00D30E09"/>
    <w:rsid w:val="00D30EB0"/>
    <w:rsid w:val="00D30FC3"/>
    <w:rsid w:val="00D31063"/>
    <w:rsid w:val="00D31183"/>
    <w:rsid w:val="00D311DB"/>
    <w:rsid w:val="00D31352"/>
    <w:rsid w:val="00D31460"/>
    <w:rsid w:val="00D31464"/>
    <w:rsid w:val="00D314AA"/>
    <w:rsid w:val="00D31716"/>
    <w:rsid w:val="00D31743"/>
    <w:rsid w:val="00D31744"/>
    <w:rsid w:val="00D31764"/>
    <w:rsid w:val="00D31790"/>
    <w:rsid w:val="00D31821"/>
    <w:rsid w:val="00D31BDF"/>
    <w:rsid w:val="00D31BF6"/>
    <w:rsid w:val="00D31C12"/>
    <w:rsid w:val="00D31C27"/>
    <w:rsid w:val="00D31EC0"/>
    <w:rsid w:val="00D31F0B"/>
    <w:rsid w:val="00D31F65"/>
    <w:rsid w:val="00D31FC0"/>
    <w:rsid w:val="00D31FF7"/>
    <w:rsid w:val="00D320A9"/>
    <w:rsid w:val="00D3212C"/>
    <w:rsid w:val="00D32257"/>
    <w:rsid w:val="00D3228D"/>
    <w:rsid w:val="00D32293"/>
    <w:rsid w:val="00D32371"/>
    <w:rsid w:val="00D32423"/>
    <w:rsid w:val="00D32447"/>
    <w:rsid w:val="00D32480"/>
    <w:rsid w:val="00D32482"/>
    <w:rsid w:val="00D324C6"/>
    <w:rsid w:val="00D324F6"/>
    <w:rsid w:val="00D3259F"/>
    <w:rsid w:val="00D32670"/>
    <w:rsid w:val="00D32A1A"/>
    <w:rsid w:val="00D32B0B"/>
    <w:rsid w:val="00D32B29"/>
    <w:rsid w:val="00D32BA1"/>
    <w:rsid w:val="00D32DEA"/>
    <w:rsid w:val="00D32E75"/>
    <w:rsid w:val="00D331EB"/>
    <w:rsid w:val="00D332F2"/>
    <w:rsid w:val="00D334C8"/>
    <w:rsid w:val="00D337AF"/>
    <w:rsid w:val="00D33842"/>
    <w:rsid w:val="00D338B6"/>
    <w:rsid w:val="00D338F1"/>
    <w:rsid w:val="00D339FC"/>
    <w:rsid w:val="00D33A29"/>
    <w:rsid w:val="00D33A3C"/>
    <w:rsid w:val="00D33A60"/>
    <w:rsid w:val="00D33B80"/>
    <w:rsid w:val="00D33D1F"/>
    <w:rsid w:val="00D33D50"/>
    <w:rsid w:val="00D33D94"/>
    <w:rsid w:val="00D33EEC"/>
    <w:rsid w:val="00D33F8E"/>
    <w:rsid w:val="00D3400A"/>
    <w:rsid w:val="00D340CB"/>
    <w:rsid w:val="00D341B1"/>
    <w:rsid w:val="00D3422A"/>
    <w:rsid w:val="00D34282"/>
    <w:rsid w:val="00D34389"/>
    <w:rsid w:val="00D3445C"/>
    <w:rsid w:val="00D34633"/>
    <w:rsid w:val="00D3463E"/>
    <w:rsid w:val="00D347AF"/>
    <w:rsid w:val="00D348B0"/>
    <w:rsid w:val="00D3498D"/>
    <w:rsid w:val="00D34A2E"/>
    <w:rsid w:val="00D34A3E"/>
    <w:rsid w:val="00D34A56"/>
    <w:rsid w:val="00D34AB2"/>
    <w:rsid w:val="00D34C86"/>
    <w:rsid w:val="00D34CDA"/>
    <w:rsid w:val="00D34DAD"/>
    <w:rsid w:val="00D34E48"/>
    <w:rsid w:val="00D34E9F"/>
    <w:rsid w:val="00D34ED1"/>
    <w:rsid w:val="00D34F24"/>
    <w:rsid w:val="00D34F52"/>
    <w:rsid w:val="00D34F9E"/>
    <w:rsid w:val="00D35017"/>
    <w:rsid w:val="00D35145"/>
    <w:rsid w:val="00D35251"/>
    <w:rsid w:val="00D3529A"/>
    <w:rsid w:val="00D352C7"/>
    <w:rsid w:val="00D3536A"/>
    <w:rsid w:val="00D3541B"/>
    <w:rsid w:val="00D35586"/>
    <w:rsid w:val="00D355A7"/>
    <w:rsid w:val="00D35634"/>
    <w:rsid w:val="00D35759"/>
    <w:rsid w:val="00D35AE2"/>
    <w:rsid w:val="00D35B0A"/>
    <w:rsid w:val="00D35C1E"/>
    <w:rsid w:val="00D35D05"/>
    <w:rsid w:val="00D35D2F"/>
    <w:rsid w:val="00D35E23"/>
    <w:rsid w:val="00D35E58"/>
    <w:rsid w:val="00D35E7E"/>
    <w:rsid w:val="00D35ED4"/>
    <w:rsid w:val="00D35F19"/>
    <w:rsid w:val="00D35F86"/>
    <w:rsid w:val="00D361A4"/>
    <w:rsid w:val="00D361E5"/>
    <w:rsid w:val="00D36208"/>
    <w:rsid w:val="00D36245"/>
    <w:rsid w:val="00D362A0"/>
    <w:rsid w:val="00D363ED"/>
    <w:rsid w:val="00D3658A"/>
    <w:rsid w:val="00D367B4"/>
    <w:rsid w:val="00D36955"/>
    <w:rsid w:val="00D36B5E"/>
    <w:rsid w:val="00D36B66"/>
    <w:rsid w:val="00D36BB8"/>
    <w:rsid w:val="00D36BDD"/>
    <w:rsid w:val="00D36CDB"/>
    <w:rsid w:val="00D36DDF"/>
    <w:rsid w:val="00D36EAE"/>
    <w:rsid w:val="00D37096"/>
    <w:rsid w:val="00D37213"/>
    <w:rsid w:val="00D3721F"/>
    <w:rsid w:val="00D3725C"/>
    <w:rsid w:val="00D37297"/>
    <w:rsid w:val="00D37349"/>
    <w:rsid w:val="00D3761D"/>
    <w:rsid w:val="00D376D7"/>
    <w:rsid w:val="00D376E0"/>
    <w:rsid w:val="00D376F7"/>
    <w:rsid w:val="00D377F0"/>
    <w:rsid w:val="00D3780E"/>
    <w:rsid w:val="00D37867"/>
    <w:rsid w:val="00D37869"/>
    <w:rsid w:val="00D37889"/>
    <w:rsid w:val="00D378B6"/>
    <w:rsid w:val="00D378EB"/>
    <w:rsid w:val="00D37942"/>
    <w:rsid w:val="00D379D1"/>
    <w:rsid w:val="00D37B63"/>
    <w:rsid w:val="00D37B67"/>
    <w:rsid w:val="00D37BDC"/>
    <w:rsid w:val="00D37D7C"/>
    <w:rsid w:val="00D37DE8"/>
    <w:rsid w:val="00D37F37"/>
    <w:rsid w:val="00D37F3C"/>
    <w:rsid w:val="00D37F8D"/>
    <w:rsid w:val="00D37FB0"/>
    <w:rsid w:val="00D4000B"/>
    <w:rsid w:val="00D40093"/>
    <w:rsid w:val="00D40186"/>
    <w:rsid w:val="00D401F8"/>
    <w:rsid w:val="00D40210"/>
    <w:rsid w:val="00D40231"/>
    <w:rsid w:val="00D4030C"/>
    <w:rsid w:val="00D4031F"/>
    <w:rsid w:val="00D4033C"/>
    <w:rsid w:val="00D4037D"/>
    <w:rsid w:val="00D403D5"/>
    <w:rsid w:val="00D405AA"/>
    <w:rsid w:val="00D405D2"/>
    <w:rsid w:val="00D4064A"/>
    <w:rsid w:val="00D409CA"/>
    <w:rsid w:val="00D40A68"/>
    <w:rsid w:val="00D40B43"/>
    <w:rsid w:val="00D40C31"/>
    <w:rsid w:val="00D40D5A"/>
    <w:rsid w:val="00D40EB0"/>
    <w:rsid w:val="00D40F5A"/>
    <w:rsid w:val="00D40F87"/>
    <w:rsid w:val="00D41030"/>
    <w:rsid w:val="00D41038"/>
    <w:rsid w:val="00D411BA"/>
    <w:rsid w:val="00D41279"/>
    <w:rsid w:val="00D41293"/>
    <w:rsid w:val="00D4142F"/>
    <w:rsid w:val="00D41445"/>
    <w:rsid w:val="00D414B6"/>
    <w:rsid w:val="00D41545"/>
    <w:rsid w:val="00D415DB"/>
    <w:rsid w:val="00D4182C"/>
    <w:rsid w:val="00D41870"/>
    <w:rsid w:val="00D418DE"/>
    <w:rsid w:val="00D419A7"/>
    <w:rsid w:val="00D419C0"/>
    <w:rsid w:val="00D41BCD"/>
    <w:rsid w:val="00D41CFE"/>
    <w:rsid w:val="00D41D7F"/>
    <w:rsid w:val="00D41E19"/>
    <w:rsid w:val="00D41E3D"/>
    <w:rsid w:val="00D41E8B"/>
    <w:rsid w:val="00D41EB1"/>
    <w:rsid w:val="00D41FC2"/>
    <w:rsid w:val="00D42084"/>
    <w:rsid w:val="00D42144"/>
    <w:rsid w:val="00D42337"/>
    <w:rsid w:val="00D423F6"/>
    <w:rsid w:val="00D425A0"/>
    <w:rsid w:val="00D426E5"/>
    <w:rsid w:val="00D426EA"/>
    <w:rsid w:val="00D427C3"/>
    <w:rsid w:val="00D42C2E"/>
    <w:rsid w:val="00D42C70"/>
    <w:rsid w:val="00D42D59"/>
    <w:rsid w:val="00D42D5F"/>
    <w:rsid w:val="00D42D86"/>
    <w:rsid w:val="00D42DC4"/>
    <w:rsid w:val="00D42DFD"/>
    <w:rsid w:val="00D42ECD"/>
    <w:rsid w:val="00D42F5F"/>
    <w:rsid w:val="00D42F73"/>
    <w:rsid w:val="00D42FB7"/>
    <w:rsid w:val="00D4302E"/>
    <w:rsid w:val="00D430DB"/>
    <w:rsid w:val="00D43175"/>
    <w:rsid w:val="00D43221"/>
    <w:rsid w:val="00D43396"/>
    <w:rsid w:val="00D43539"/>
    <w:rsid w:val="00D43652"/>
    <w:rsid w:val="00D43700"/>
    <w:rsid w:val="00D437CD"/>
    <w:rsid w:val="00D43876"/>
    <w:rsid w:val="00D4392E"/>
    <w:rsid w:val="00D43B44"/>
    <w:rsid w:val="00D43B4F"/>
    <w:rsid w:val="00D43D0C"/>
    <w:rsid w:val="00D43D23"/>
    <w:rsid w:val="00D43D32"/>
    <w:rsid w:val="00D43DA0"/>
    <w:rsid w:val="00D43E6D"/>
    <w:rsid w:val="00D43FB4"/>
    <w:rsid w:val="00D44134"/>
    <w:rsid w:val="00D44144"/>
    <w:rsid w:val="00D4416D"/>
    <w:rsid w:val="00D44203"/>
    <w:rsid w:val="00D4424E"/>
    <w:rsid w:val="00D44268"/>
    <w:rsid w:val="00D4430D"/>
    <w:rsid w:val="00D4465E"/>
    <w:rsid w:val="00D446CA"/>
    <w:rsid w:val="00D44770"/>
    <w:rsid w:val="00D4483F"/>
    <w:rsid w:val="00D448BC"/>
    <w:rsid w:val="00D449AE"/>
    <w:rsid w:val="00D44B18"/>
    <w:rsid w:val="00D44B78"/>
    <w:rsid w:val="00D44BED"/>
    <w:rsid w:val="00D44BF3"/>
    <w:rsid w:val="00D44E39"/>
    <w:rsid w:val="00D44EDE"/>
    <w:rsid w:val="00D44F3E"/>
    <w:rsid w:val="00D44F4F"/>
    <w:rsid w:val="00D44FD2"/>
    <w:rsid w:val="00D45018"/>
    <w:rsid w:val="00D45115"/>
    <w:rsid w:val="00D4520C"/>
    <w:rsid w:val="00D45249"/>
    <w:rsid w:val="00D4525C"/>
    <w:rsid w:val="00D4525E"/>
    <w:rsid w:val="00D45266"/>
    <w:rsid w:val="00D452BF"/>
    <w:rsid w:val="00D452EC"/>
    <w:rsid w:val="00D454C5"/>
    <w:rsid w:val="00D4552D"/>
    <w:rsid w:val="00D45563"/>
    <w:rsid w:val="00D45585"/>
    <w:rsid w:val="00D455B8"/>
    <w:rsid w:val="00D457A5"/>
    <w:rsid w:val="00D45948"/>
    <w:rsid w:val="00D45A24"/>
    <w:rsid w:val="00D45AE4"/>
    <w:rsid w:val="00D45B7B"/>
    <w:rsid w:val="00D45C79"/>
    <w:rsid w:val="00D45CDF"/>
    <w:rsid w:val="00D45D08"/>
    <w:rsid w:val="00D45E46"/>
    <w:rsid w:val="00D45EA9"/>
    <w:rsid w:val="00D45EE9"/>
    <w:rsid w:val="00D4611C"/>
    <w:rsid w:val="00D46166"/>
    <w:rsid w:val="00D46181"/>
    <w:rsid w:val="00D462EE"/>
    <w:rsid w:val="00D46340"/>
    <w:rsid w:val="00D4634A"/>
    <w:rsid w:val="00D46393"/>
    <w:rsid w:val="00D46496"/>
    <w:rsid w:val="00D46563"/>
    <w:rsid w:val="00D465D8"/>
    <w:rsid w:val="00D4665A"/>
    <w:rsid w:val="00D467CA"/>
    <w:rsid w:val="00D467D2"/>
    <w:rsid w:val="00D46AD6"/>
    <w:rsid w:val="00D46AE2"/>
    <w:rsid w:val="00D46B5D"/>
    <w:rsid w:val="00D46C6F"/>
    <w:rsid w:val="00D46CD2"/>
    <w:rsid w:val="00D46E60"/>
    <w:rsid w:val="00D46F0A"/>
    <w:rsid w:val="00D46F41"/>
    <w:rsid w:val="00D47170"/>
    <w:rsid w:val="00D472DD"/>
    <w:rsid w:val="00D47520"/>
    <w:rsid w:val="00D4757E"/>
    <w:rsid w:val="00D47597"/>
    <w:rsid w:val="00D47625"/>
    <w:rsid w:val="00D476DC"/>
    <w:rsid w:val="00D478F7"/>
    <w:rsid w:val="00D4792E"/>
    <w:rsid w:val="00D47B1E"/>
    <w:rsid w:val="00D47B24"/>
    <w:rsid w:val="00D47B9C"/>
    <w:rsid w:val="00D47D89"/>
    <w:rsid w:val="00D47E96"/>
    <w:rsid w:val="00D50004"/>
    <w:rsid w:val="00D50146"/>
    <w:rsid w:val="00D50147"/>
    <w:rsid w:val="00D5030E"/>
    <w:rsid w:val="00D5051B"/>
    <w:rsid w:val="00D506F6"/>
    <w:rsid w:val="00D507EF"/>
    <w:rsid w:val="00D50829"/>
    <w:rsid w:val="00D50856"/>
    <w:rsid w:val="00D50898"/>
    <w:rsid w:val="00D509E8"/>
    <w:rsid w:val="00D50AAC"/>
    <w:rsid w:val="00D50B08"/>
    <w:rsid w:val="00D50BB2"/>
    <w:rsid w:val="00D50CDF"/>
    <w:rsid w:val="00D50D44"/>
    <w:rsid w:val="00D50D58"/>
    <w:rsid w:val="00D50E93"/>
    <w:rsid w:val="00D514D8"/>
    <w:rsid w:val="00D514E5"/>
    <w:rsid w:val="00D514F9"/>
    <w:rsid w:val="00D51511"/>
    <w:rsid w:val="00D5153F"/>
    <w:rsid w:val="00D5167E"/>
    <w:rsid w:val="00D51736"/>
    <w:rsid w:val="00D51C40"/>
    <w:rsid w:val="00D51C5C"/>
    <w:rsid w:val="00D51D76"/>
    <w:rsid w:val="00D51E18"/>
    <w:rsid w:val="00D51E76"/>
    <w:rsid w:val="00D51ED3"/>
    <w:rsid w:val="00D5215A"/>
    <w:rsid w:val="00D52160"/>
    <w:rsid w:val="00D521CB"/>
    <w:rsid w:val="00D52435"/>
    <w:rsid w:val="00D524E1"/>
    <w:rsid w:val="00D52521"/>
    <w:rsid w:val="00D525A0"/>
    <w:rsid w:val="00D525D9"/>
    <w:rsid w:val="00D525F0"/>
    <w:rsid w:val="00D5272D"/>
    <w:rsid w:val="00D52788"/>
    <w:rsid w:val="00D5295A"/>
    <w:rsid w:val="00D529A4"/>
    <w:rsid w:val="00D529D9"/>
    <w:rsid w:val="00D529F2"/>
    <w:rsid w:val="00D52C72"/>
    <w:rsid w:val="00D52DB6"/>
    <w:rsid w:val="00D52E28"/>
    <w:rsid w:val="00D52EDC"/>
    <w:rsid w:val="00D52FBB"/>
    <w:rsid w:val="00D52FDD"/>
    <w:rsid w:val="00D53001"/>
    <w:rsid w:val="00D53033"/>
    <w:rsid w:val="00D5305D"/>
    <w:rsid w:val="00D531D7"/>
    <w:rsid w:val="00D5328A"/>
    <w:rsid w:val="00D5337B"/>
    <w:rsid w:val="00D534D1"/>
    <w:rsid w:val="00D535CB"/>
    <w:rsid w:val="00D535F7"/>
    <w:rsid w:val="00D53610"/>
    <w:rsid w:val="00D5364A"/>
    <w:rsid w:val="00D53716"/>
    <w:rsid w:val="00D538C1"/>
    <w:rsid w:val="00D53B5D"/>
    <w:rsid w:val="00D53CD3"/>
    <w:rsid w:val="00D53D0F"/>
    <w:rsid w:val="00D53E44"/>
    <w:rsid w:val="00D53F4A"/>
    <w:rsid w:val="00D540D6"/>
    <w:rsid w:val="00D54296"/>
    <w:rsid w:val="00D542BA"/>
    <w:rsid w:val="00D5431A"/>
    <w:rsid w:val="00D54487"/>
    <w:rsid w:val="00D545F4"/>
    <w:rsid w:val="00D546E2"/>
    <w:rsid w:val="00D54702"/>
    <w:rsid w:val="00D5480A"/>
    <w:rsid w:val="00D5491E"/>
    <w:rsid w:val="00D5494E"/>
    <w:rsid w:val="00D54989"/>
    <w:rsid w:val="00D54A11"/>
    <w:rsid w:val="00D54A91"/>
    <w:rsid w:val="00D54B4E"/>
    <w:rsid w:val="00D54B95"/>
    <w:rsid w:val="00D54BA3"/>
    <w:rsid w:val="00D54BAA"/>
    <w:rsid w:val="00D54BB5"/>
    <w:rsid w:val="00D54CFC"/>
    <w:rsid w:val="00D54D83"/>
    <w:rsid w:val="00D54F9D"/>
    <w:rsid w:val="00D5508E"/>
    <w:rsid w:val="00D55125"/>
    <w:rsid w:val="00D5521B"/>
    <w:rsid w:val="00D55260"/>
    <w:rsid w:val="00D554E8"/>
    <w:rsid w:val="00D554FC"/>
    <w:rsid w:val="00D5551C"/>
    <w:rsid w:val="00D55593"/>
    <w:rsid w:val="00D55779"/>
    <w:rsid w:val="00D557EB"/>
    <w:rsid w:val="00D5584B"/>
    <w:rsid w:val="00D558EE"/>
    <w:rsid w:val="00D558F1"/>
    <w:rsid w:val="00D559D4"/>
    <w:rsid w:val="00D559F1"/>
    <w:rsid w:val="00D55DCD"/>
    <w:rsid w:val="00D55E8B"/>
    <w:rsid w:val="00D55FBD"/>
    <w:rsid w:val="00D560D1"/>
    <w:rsid w:val="00D56138"/>
    <w:rsid w:val="00D5617C"/>
    <w:rsid w:val="00D561E8"/>
    <w:rsid w:val="00D5621D"/>
    <w:rsid w:val="00D5633F"/>
    <w:rsid w:val="00D563FC"/>
    <w:rsid w:val="00D564A9"/>
    <w:rsid w:val="00D56705"/>
    <w:rsid w:val="00D567FC"/>
    <w:rsid w:val="00D5696E"/>
    <w:rsid w:val="00D569B5"/>
    <w:rsid w:val="00D56B0E"/>
    <w:rsid w:val="00D56C56"/>
    <w:rsid w:val="00D56CC2"/>
    <w:rsid w:val="00D56D60"/>
    <w:rsid w:val="00D56D73"/>
    <w:rsid w:val="00D56E18"/>
    <w:rsid w:val="00D56F95"/>
    <w:rsid w:val="00D5704C"/>
    <w:rsid w:val="00D570F6"/>
    <w:rsid w:val="00D57458"/>
    <w:rsid w:val="00D5746E"/>
    <w:rsid w:val="00D574F5"/>
    <w:rsid w:val="00D57565"/>
    <w:rsid w:val="00D57574"/>
    <w:rsid w:val="00D575C0"/>
    <w:rsid w:val="00D57641"/>
    <w:rsid w:val="00D576B3"/>
    <w:rsid w:val="00D57734"/>
    <w:rsid w:val="00D57989"/>
    <w:rsid w:val="00D579A8"/>
    <w:rsid w:val="00D57A16"/>
    <w:rsid w:val="00D57B42"/>
    <w:rsid w:val="00D57C08"/>
    <w:rsid w:val="00D57C81"/>
    <w:rsid w:val="00D57D02"/>
    <w:rsid w:val="00D57D2E"/>
    <w:rsid w:val="00D57E3F"/>
    <w:rsid w:val="00D57EC1"/>
    <w:rsid w:val="00D603BB"/>
    <w:rsid w:val="00D603D5"/>
    <w:rsid w:val="00D60480"/>
    <w:rsid w:val="00D606FB"/>
    <w:rsid w:val="00D60750"/>
    <w:rsid w:val="00D6078C"/>
    <w:rsid w:val="00D60884"/>
    <w:rsid w:val="00D609C8"/>
    <w:rsid w:val="00D60A24"/>
    <w:rsid w:val="00D60A2F"/>
    <w:rsid w:val="00D60A6A"/>
    <w:rsid w:val="00D60B44"/>
    <w:rsid w:val="00D60C98"/>
    <w:rsid w:val="00D60D27"/>
    <w:rsid w:val="00D60E31"/>
    <w:rsid w:val="00D60E5C"/>
    <w:rsid w:val="00D60FB8"/>
    <w:rsid w:val="00D610A9"/>
    <w:rsid w:val="00D6111A"/>
    <w:rsid w:val="00D61402"/>
    <w:rsid w:val="00D6140A"/>
    <w:rsid w:val="00D61478"/>
    <w:rsid w:val="00D61660"/>
    <w:rsid w:val="00D616A3"/>
    <w:rsid w:val="00D616B4"/>
    <w:rsid w:val="00D61760"/>
    <w:rsid w:val="00D6188D"/>
    <w:rsid w:val="00D61A26"/>
    <w:rsid w:val="00D61A76"/>
    <w:rsid w:val="00D61B6B"/>
    <w:rsid w:val="00D61BD0"/>
    <w:rsid w:val="00D61C74"/>
    <w:rsid w:val="00D61D79"/>
    <w:rsid w:val="00D61F3F"/>
    <w:rsid w:val="00D61FB1"/>
    <w:rsid w:val="00D620AA"/>
    <w:rsid w:val="00D6217F"/>
    <w:rsid w:val="00D62182"/>
    <w:rsid w:val="00D62244"/>
    <w:rsid w:val="00D622F9"/>
    <w:rsid w:val="00D62331"/>
    <w:rsid w:val="00D62357"/>
    <w:rsid w:val="00D623DD"/>
    <w:rsid w:val="00D6252E"/>
    <w:rsid w:val="00D6260A"/>
    <w:rsid w:val="00D626DB"/>
    <w:rsid w:val="00D6276D"/>
    <w:rsid w:val="00D629D4"/>
    <w:rsid w:val="00D62A31"/>
    <w:rsid w:val="00D62B0D"/>
    <w:rsid w:val="00D62B6E"/>
    <w:rsid w:val="00D62D13"/>
    <w:rsid w:val="00D62E7C"/>
    <w:rsid w:val="00D630DD"/>
    <w:rsid w:val="00D630E5"/>
    <w:rsid w:val="00D6317B"/>
    <w:rsid w:val="00D631E6"/>
    <w:rsid w:val="00D631E9"/>
    <w:rsid w:val="00D632E3"/>
    <w:rsid w:val="00D6340B"/>
    <w:rsid w:val="00D634A1"/>
    <w:rsid w:val="00D63714"/>
    <w:rsid w:val="00D639DD"/>
    <w:rsid w:val="00D63D2D"/>
    <w:rsid w:val="00D63DAD"/>
    <w:rsid w:val="00D63DFB"/>
    <w:rsid w:val="00D63FF3"/>
    <w:rsid w:val="00D64202"/>
    <w:rsid w:val="00D64255"/>
    <w:rsid w:val="00D64291"/>
    <w:rsid w:val="00D64328"/>
    <w:rsid w:val="00D64349"/>
    <w:rsid w:val="00D64396"/>
    <w:rsid w:val="00D64408"/>
    <w:rsid w:val="00D6454C"/>
    <w:rsid w:val="00D645A0"/>
    <w:rsid w:val="00D64737"/>
    <w:rsid w:val="00D64780"/>
    <w:rsid w:val="00D647D0"/>
    <w:rsid w:val="00D64863"/>
    <w:rsid w:val="00D64951"/>
    <w:rsid w:val="00D64982"/>
    <w:rsid w:val="00D64A63"/>
    <w:rsid w:val="00D64C24"/>
    <w:rsid w:val="00D64C9A"/>
    <w:rsid w:val="00D64D5A"/>
    <w:rsid w:val="00D64DB8"/>
    <w:rsid w:val="00D64E6E"/>
    <w:rsid w:val="00D6501D"/>
    <w:rsid w:val="00D650AF"/>
    <w:rsid w:val="00D6513C"/>
    <w:rsid w:val="00D6544B"/>
    <w:rsid w:val="00D654AD"/>
    <w:rsid w:val="00D656E5"/>
    <w:rsid w:val="00D656FD"/>
    <w:rsid w:val="00D65773"/>
    <w:rsid w:val="00D658D4"/>
    <w:rsid w:val="00D65A7F"/>
    <w:rsid w:val="00D65B18"/>
    <w:rsid w:val="00D65B74"/>
    <w:rsid w:val="00D65BA6"/>
    <w:rsid w:val="00D65BE5"/>
    <w:rsid w:val="00D65C95"/>
    <w:rsid w:val="00D65D80"/>
    <w:rsid w:val="00D65EAE"/>
    <w:rsid w:val="00D65EF9"/>
    <w:rsid w:val="00D660D7"/>
    <w:rsid w:val="00D660ED"/>
    <w:rsid w:val="00D661F0"/>
    <w:rsid w:val="00D66224"/>
    <w:rsid w:val="00D66257"/>
    <w:rsid w:val="00D66270"/>
    <w:rsid w:val="00D663BF"/>
    <w:rsid w:val="00D664B5"/>
    <w:rsid w:val="00D66593"/>
    <w:rsid w:val="00D665D3"/>
    <w:rsid w:val="00D66674"/>
    <w:rsid w:val="00D66683"/>
    <w:rsid w:val="00D66731"/>
    <w:rsid w:val="00D66739"/>
    <w:rsid w:val="00D667E4"/>
    <w:rsid w:val="00D668EF"/>
    <w:rsid w:val="00D6698A"/>
    <w:rsid w:val="00D66AAC"/>
    <w:rsid w:val="00D66ABC"/>
    <w:rsid w:val="00D66C8A"/>
    <w:rsid w:val="00D66CE0"/>
    <w:rsid w:val="00D66E08"/>
    <w:rsid w:val="00D67082"/>
    <w:rsid w:val="00D67150"/>
    <w:rsid w:val="00D671E7"/>
    <w:rsid w:val="00D672DE"/>
    <w:rsid w:val="00D67323"/>
    <w:rsid w:val="00D67534"/>
    <w:rsid w:val="00D676CD"/>
    <w:rsid w:val="00D67716"/>
    <w:rsid w:val="00D67772"/>
    <w:rsid w:val="00D67773"/>
    <w:rsid w:val="00D6794E"/>
    <w:rsid w:val="00D67A9D"/>
    <w:rsid w:val="00D67AA5"/>
    <w:rsid w:val="00D67AC8"/>
    <w:rsid w:val="00D67ADD"/>
    <w:rsid w:val="00D67B39"/>
    <w:rsid w:val="00D67C45"/>
    <w:rsid w:val="00D67D4F"/>
    <w:rsid w:val="00D67D72"/>
    <w:rsid w:val="00D67EB1"/>
    <w:rsid w:val="00D700DE"/>
    <w:rsid w:val="00D70104"/>
    <w:rsid w:val="00D7013B"/>
    <w:rsid w:val="00D7016E"/>
    <w:rsid w:val="00D70179"/>
    <w:rsid w:val="00D70243"/>
    <w:rsid w:val="00D70278"/>
    <w:rsid w:val="00D7033C"/>
    <w:rsid w:val="00D7069A"/>
    <w:rsid w:val="00D70932"/>
    <w:rsid w:val="00D7098C"/>
    <w:rsid w:val="00D709F2"/>
    <w:rsid w:val="00D70A23"/>
    <w:rsid w:val="00D70AAA"/>
    <w:rsid w:val="00D70B0E"/>
    <w:rsid w:val="00D70B64"/>
    <w:rsid w:val="00D70BA0"/>
    <w:rsid w:val="00D70C71"/>
    <w:rsid w:val="00D70E39"/>
    <w:rsid w:val="00D70F56"/>
    <w:rsid w:val="00D70FA3"/>
    <w:rsid w:val="00D7101E"/>
    <w:rsid w:val="00D711DC"/>
    <w:rsid w:val="00D71219"/>
    <w:rsid w:val="00D712A6"/>
    <w:rsid w:val="00D712B2"/>
    <w:rsid w:val="00D712D4"/>
    <w:rsid w:val="00D71440"/>
    <w:rsid w:val="00D71477"/>
    <w:rsid w:val="00D71644"/>
    <w:rsid w:val="00D71687"/>
    <w:rsid w:val="00D7169E"/>
    <w:rsid w:val="00D71C76"/>
    <w:rsid w:val="00D71CD7"/>
    <w:rsid w:val="00D71ED7"/>
    <w:rsid w:val="00D7224A"/>
    <w:rsid w:val="00D72259"/>
    <w:rsid w:val="00D722C1"/>
    <w:rsid w:val="00D72307"/>
    <w:rsid w:val="00D72416"/>
    <w:rsid w:val="00D72476"/>
    <w:rsid w:val="00D72670"/>
    <w:rsid w:val="00D7278E"/>
    <w:rsid w:val="00D7286E"/>
    <w:rsid w:val="00D72B5A"/>
    <w:rsid w:val="00D72B92"/>
    <w:rsid w:val="00D72BD5"/>
    <w:rsid w:val="00D72D91"/>
    <w:rsid w:val="00D72DA0"/>
    <w:rsid w:val="00D72DDD"/>
    <w:rsid w:val="00D72E70"/>
    <w:rsid w:val="00D72E9D"/>
    <w:rsid w:val="00D7302C"/>
    <w:rsid w:val="00D7307D"/>
    <w:rsid w:val="00D73109"/>
    <w:rsid w:val="00D73117"/>
    <w:rsid w:val="00D7324F"/>
    <w:rsid w:val="00D73281"/>
    <w:rsid w:val="00D73347"/>
    <w:rsid w:val="00D7339D"/>
    <w:rsid w:val="00D73468"/>
    <w:rsid w:val="00D734D5"/>
    <w:rsid w:val="00D73552"/>
    <w:rsid w:val="00D735BD"/>
    <w:rsid w:val="00D735C6"/>
    <w:rsid w:val="00D73672"/>
    <w:rsid w:val="00D73682"/>
    <w:rsid w:val="00D736D5"/>
    <w:rsid w:val="00D736F1"/>
    <w:rsid w:val="00D739EB"/>
    <w:rsid w:val="00D739F0"/>
    <w:rsid w:val="00D73AC4"/>
    <w:rsid w:val="00D73ACC"/>
    <w:rsid w:val="00D73B46"/>
    <w:rsid w:val="00D73BA6"/>
    <w:rsid w:val="00D73C27"/>
    <w:rsid w:val="00D73D96"/>
    <w:rsid w:val="00D73DC9"/>
    <w:rsid w:val="00D73F56"/>
    <w:rsid w:val="00D73F78"/>
    <w:rsid w:val="00D7407C"/>
    <w:rsid w:val="00D74105"/>
    <w:rsid w:val="00D7419C"/>
    <w:rsid w:val="00D7454F"/>
    <w:rsid w:val="00D7468C"/>
    <w:rsid w:val="00D746DD"/>
    <w:rsid w:val="00D748D3"/>
    <w:rsid w:val="00D7491D"/>
    <w:rsid w:val="00D74A8B"/>
    <w:rsid w:val="00D74B28"/>
    <w:rsid w:val="00D74BCD"/>
    <w:rsid w:val="00D74C4F"/>
    <w:rsid w:val="00D74C98"/>
    <w:rsid w:val="00D74D43"/>
    <w:rsid w:val="00D74EAD"/>
    <w:rsid w:val="00D74EB6"/>
    <w:rsid w:val="00D75175"/>
    <w:rsid w:val="00D751C9"/>
    <w:rsid w:val="00D752B4"/>
    <w:rsid w:val="00D752CC"/>
    <w:rsid w:val="00D753C4"/>
    <w:rsid w:val="00D7543B"/>
    <w:rsid w:val="00D7550D"/>
    <w:rsid w:val="00D755D1"/>
    <w:rsid w:val="00D75697"/>
    <w:rsid w:val="00D756AA"/>
    <w:rsid w:val="00D75793"/>
    <w:rsid w:val="00D757B6"/>
    <w:rsid w:val="00D7587A"/>
    <w:rsid w:val="00D75910"/>
    <w:rsid w:val="00D75A0D"/>
    <w:rsid w:val="00D75A94"/>
    <w:rsid w:val="00D75ACE"/>
    <w:rsid w:val="00D75AFB"/>
    <w:rsid w:val="00D75B7C"/>
    <w:rsid w:val="00D75D66"/>
    <w:rsid w:val="00D76076"/>
    <w:rsid w:val="00D760EF"/>
    <w:rsid w:val="00D761A5"/>
    <w:rsid w:val="00D7626E"/>
    <w:rsid w:val="00D76297"/>
    <w:rsid w:val="00D762A9"/>
    <w:rsid w:val="00D762F3"/>
    <w:rsid w:val="00D76467"/>
    <w:rsid w:val="00D7652A"/>
    <w:rsid w:val="00D76579"/>
    <w:rsid w:val="00D765D0"/>
    <w:rsid w:val="00D7665F"/>
    <w:rsid w:val="00D767A8"/>
    <w:rsid w:val="00D76A68"/>
    <w:rsid w:val="00D76BF9"/>
    <w:rsid w:val="00D76C2A"/>
    <w:rsid w:val="00D76C35"/>
    <w:rsid w:val="00D76CC1"/>
    <w:rsid w:val="00D76CC4"/>
    <w:rsid w:val="00D76CE8"/>
    <w:rsid w:val="00D76D78"/>
    <w:rsid w:val="00D76DDC"/>
    <w:rsid w:val="00D76E21"/>
    <w:rsid w:val="00D7716A"/>
    <w:rsid w:val="00D77238"/>
    <w:rsid w:val="00D77248"/>
    <w:rsid w:val="00D77401"/>
    <w:rsid w:val="00D77467"/>
    <w:rsid w:val="00D77565"/>
    <w:rsid w:val="00D77662"/>
    <w:rsid w:val="00D77697"/>
    <w:rsid w:val="00D77707"/>
    <w:rsid w:val="00D77792"/>
    <w:rsid w:val="00D77810"/>
    <w:rsid w:val="00D77879"/>
    <w:rsid w:val="00D7793A"/>
    <w:rsid w:val="00D77A17"/>
    <w:rsid w:val="00D77A1A"/>
    <w:rsid w:val="00D77AAC"/>
    <w:rsid w:val="00D77AB5"/>
    <w:rsid w:val="00D77ADE"/>
    <w:rsid w:val="00D77CDF"/>
    <w:rsid w:val="00D77F85"/>
    <w:rsid w:val="00D80018"/>
    <w:rsid w:val="00D8015B"/>
    <w:rsid w:val="00D80321"/>
    <w:rsid w:val="00D8046A"/>
    <w:rsid w:val="00D80494"/>
    <w:rsid w:val="00D804BF"/>
    <w:rsid w:val="00D804EE"/>
    <w:rsid w:val="00D80581"/>
    <w:rsid w:val="00D80657"/>
    <w:rsid w:val="00D806CB"/>
    <w:rsid w:val="00D80724"/>
    <w:rsid w:val="00D807F5"/>
    <w:rsid w:val="00D80801"/>
    <w:rsid w:val="00D80877"/>
    <w:rsid w:val="00D80A15"/>
    <w:rsid w:val="00D80AD3"/>
    <w:rsid w:val="00D80AD6"/>
    <w:rsid w:val="00D80ED1"/>
    <w:rsid w:val="00D80ED3"/>
    <w:rsid w:val="00D80F73"/>
    <w:rsid w:val="00D81309"/>
    <w:rsid w:val="00D81392"/>
    <w:rsid w:val="00D814F7"/>
    <w:rsid w:val="00D81523"/>
    <w:rsid w:val="00D81671"/>
    <w:rsid w:val="00D816DD"/>
    <w:rsid w:val="00D81738"/>
    <w:rsid w:val="00D8173A"/>
    <w:rsid w:val="00D81868"/>
    <w:rsid w:val="00D818A6"/>
    <w:rsid w:val="00D819BA"/>
    <w:rsid w:val="00D81A32"/>
    <w:rsid w:val="00D81A64"/>
    <w:rsid w:val="00D81AC6"/>
    <w:rsid w:val="00D81ADF"/>
    <w:rsid w:val="00D81B72"/>
    <w:rsid w:val="00D81BE2"/>
    <w:rsid w:val="00D81C63"/>
    <w:rsid w:val="00D81C96"/>
    <w:rsid w:val="00D81CAE"/>
    <w:rsid w:val="00D81E19"/>
    <w:rsid w:val="00D81E2B"/>
    <w:rsid w:val="00D81E8E"/>
    <w:rsid w:val="00D81EA9"/>
    <w:rsid w:val="00D81ECD"/>
    <w:rsid w:val="00D81F38"/>
    <w:rsid w:val="00D81FB2"/>
    <w:rsid w:val="00D81FD4"/>
    <w:rsid w:val="00D82094"/>
    <w:rsid w:val="00D820CB"/>
    <w:rsid w:val="00D821E6"/>
    <w:rsid w:val="00D823A6"/>
    <w:rsid w:val="00D824EC"/>
    <w:rsid w:val="00D825BA"/>
    <w:rsid w:val="00D82767"/>
    <w:rsid w:val="00D82960"/>
    <w:rsid w:val="00D829E9"/>
    <w:rsid w:val="00D82C10"/>
    <w:rsid w:val="00D82DF6"/>
    <w:rsid w:val="00D82E41"/>
    <w:rsid w:val="00D82EEA"/>
    <w:rsid w:val="00D82F04"/>
    <w:rsid w:val="00D83267"/>
    <w:rsid w:val="00D834DC"/>
    <w:rsid w:val="00D836AE"/>
    <w:rsid w:val="00D839E2"/>
    <w:rsid w:val="00D839EE"/>
    <w:rsid w:val="00D839FE"/>
    <w:rsid w:val="00D83A3C"/>
    <w:rsid w:val="00D83BAD"/>
    <w:rsid w:val="00D83C32"/>
    <w:rsid w:val="00D83C39"/>
    <w:rsid w:val="00D83DA7"/>
    <w:rsid w:val="00D83E83"/>
    <w:rsid w:val="00D84289"/>
    <w:rsid w:val="00D843EA"/>
    <w:rsid w:val="00D84407"/>
    <w:rsid w:val="00D846F5"/>
    <w:rsid w:val="00D847F7"/>
    <w:rsid w:val="00D84810"/>
    <w:rsid w:val="00D8487D"/>
    <w:rsid w:val="00D84963"/>
    <w:rsid w:val="00D849BF"/>
    <w:rsid w:val="00D84A72"/>
    <w:rsid w:val="00D84C42"/>
    <w:rsid w:val="00D84C8E"/>
    <w:rsid w:val="00D84E08"/>
    <w:rsid w:val="00D84E0B"/>
    <w:rsid w:val="00D84E4D"/>
    <w:rsid w:val="00D851B8"/>
    <w:rsid w:val="00D851F0"/>
    <w:rsid w:val="00D8520A"/>
    <w:rsid w:val="00D852D7"/>
    <w:rsid w:val="00D852D9"/>
    <w:rsid w:val="00D853B0"/>
    <w:rsid w:val="00D853EE"/>
    <w:rsid w:val="00D8541C"/>
    <w:rsid w:val="00D85446"/>
    <w:rsid w:val="00D854D2"/>
    <w:rsid w:val="00D8551D"/>
    <w:rsid w:val="00D85526"/>
    <w:rsid w:val="00D8553E"/>
    <w:rsid w:val="00D85574"/>
    <w:rsid w:val="00D85763"/>
    <w:rsid w:val="00D857D2"/>
    <w:rsid w:val="00D85921"/>
    <w:rsid w:val="00D85AF5"/>
    <w:rsid w:val="00D85B73"/>
    <w:rsid w:val="00D85C22"/>
    <w:rsid w:val="00D85C4C"/>
    <w:rsid w:val="00D85C58"/>
    <w:rsid w:val="00D85CD2"/>
    <w:rsid w:val="00D85DDE"/>
    <w:rsid w:val="00D85EFF"/>
    <w:rsid w:val="00D85F15"/>
    <w:rsid w:val="00D860C5"/>
    <w:rsid w:val="00D86114"/>
    <w:rsid w:val="00D86237"/>
    <w:rsid w:val="00D862B9"/>
    <w:rsid w:val="00D862F3"/>
    <w:rsid w:val="00D8655D"/>
    <w:rsid w:val="00D865C3"/>
    <w:rsid w:val="00D86772"/>
    <w:rsid w:val="00D8681C"/>
    <w:rsid w:val="00D86843"/>
    <w:rsid w:val="00D86846"/>
    <w:rsid w:val="00D86894"/>
    <w:rsid w:val="00D86B01"/>
    <w:rsid w:val="00D86BE2"/>
    <w:rsid w:val="00D86C43"/>
    <w:rsid w:val="00D86C75"/>
    <w:rsid w:val="00D86C91"/>
    <w:rsid w:val="00D86D74"/>
    <w:rsid w:val="00D86E1F"/>
    <w:rsid w:val="00D86E20"/>
    <w:rsid w:val="00D86E3E"/>
    <w:rsid w:val="00D86F40"/>
    <w:rsid w:val="00D86F73"/>
    <w:rsid w:val="00D87208"/>
    <w:rsid w:val="00D87227"/>
    <w:rsid w:val="00D873BC"/>
    <w:rsid w:val="00D873F6"/>
    <w:rsid w:val="00D875B8"/>
    <w:rsid w:val="00D875D7"/>
    <w:rsid w:val="00D877F7"/>
    <w:rsid w:val="00D87856"/>
    <w:rsid w:val="00D8790B"/>
    <w:rsid w:val="00D87A63"/>
    <w:rsid w:val="00D87ACD"/>
    <w:rsid w:val="00D87AF7"/>
    <w:rsid w:val="00D87C17"/>
    <w:rsid w:val="00D87C4A"/>
    <w:rsid w:val="00D87C60"/>
    <w:rsid w:val="00D87C73"/>
    <w:rsid w:val="00D87C95"/>
    <w:rsid w:val="00D87C9F"/>
    <w:rsid w:val="00D87D26"/>
    <w:rsid w:val="00D87DE8"/>
    <w:rsid w:val="00D87E36"/>
    <w:rsid w:val="00D87E7B"/>
    <w:rsid w:val="00D87EC0"/>
    <w:rsid w:val="00D87F02"/>
    <w:rsid w:val="00D87F06"/>
    <w:rsid w:val="00D87F12"/>
    <w:rsid w:val="00D87F5D"/>
    <w:rsid w:val="00D87FCB"/>
    <w:rsid w:val="00D901B8"/>
    <w:rsid w:val="00D90206"/>
    <w:rsid w:val="00D902C9"/>
    <w:rsid w:val="00D902D2"/>
    <w:rsid w:val="00D903BE"/>
    <w:rsid w:val="00D90646"/>
    <w:rsid w:val="00D906FB"/>
    <w:rsid w:val="00D90756"/>
    <w:rsid w:val="00D90786"/>
    <w:rsid w:val="00D90787"/>
    <w:rsid w:val="00D908CF"/>
    <w:rsid w:val="00D908D8"/>
    <w:rsid w:val="00D90B83"/>
    <w:rsid w:val="00D90B8D"/>
    <w:rsid w:val="00D90CC2"/>
    <w:rsid w:val="00D90DC7"/>
    <w:rsid w:val="00D90EA0"/>
    <w:rsid w:val="00D90FC8"/>
    <w:rsid w:val="00D90FFE"/>
    <w:rsid w:val="00D91015"/>
    <w:rsid w:val="00D9106B"/>
    <w:rsid w:val="00D91243"/>
    <w:rsid w:val="00D912D0"/>
    <w:rsid w:val="00D912D3"/>
    <w:rsid w:val="00D914F9"/>
    <w:rsid w:val="00D91540"/>
    <w:rsid w:val="00D9167C"/>
    <w:rsid w:val="00D9170F"/>
    <w:rsid w:val="00D917F4"/>
    <w:rsid w:val="00D917FB"/>
    <w:rsid w:val="00D91840"/>
    <w:rsid w:val="00D91917"/>
    <w:rsid w:val="00D91A1D"/>
    <w:rsid w:val="00D91A99"/>
    <w:rsid w:val="00D91AE2"/>
    <w:rsid w:val="00D91BA5"/>
    <w:rsid w:val="00D91BCC"/>
    <w:rsid w:val="00D91BFC"/>
    <w:rsid w:val="00D91E95"/>
    <w:rsid w:val="00D91F16"/>
    <w:rsid w:val="00D91F4A"/>
    <w:rsid w:val="00D920AB"/>
    <w:rsid w:val="00D920DB"/>
    <w:rsid w:val="00D9221D"/>
    <w:rsid w:val="00D92408"/>
    <w:rsid w:val="00D924B1"/>
    <w:rsid w:val="00D92604"/>
    <w:rsid w:val="00D927ED"/>
    <w:rsid w:val="00D9285D"/>
    <w:rsid w:val="00D928A3"/>
    <w:rsid w:val="00D92ABB"/>
    <w:rsid w:val="00D92B2A"/>
    <w:rsid w:val="00D92BBD"/>
    <w:rsid w:val="00D92C29"/>
    <w:rsid w:val="00D92CE4"/>
    <w:rsid w:val="00D92CEE"/>
    <w:rsid w:val="00D92D38"/>
    <w:rsid w:val="00D9306D"/>
    <w:rsid w:val="00D9308F"/>
    <w:rsid w:val="00D930A4"/>
    <w:rsid w:val="00D931DA"/>
    <w:rsid w:val="00D93247"/>
    <w:rsid w:val="00D933C4"/>
    <w:rsid w:val="00D934D7"/>
    <w:rsid w:val="00D935FB"/>
    <w:rsid w:val="00D936FE"/>
    <w:rsid w:val="00D93716"/>
    <w:rsid w:val="00D937DA"/>
    <w:rsid w:val="00D938B2"/>
    <w:rsid w:val="00D93911"/>
    <w:rsid w:val="00D93ACD"/>
    <w:rsid w:val="00D93BC7"/>
    <w:rsid w:val="00D93DA7"/>
    <w:rsid w:val="00D93ED7"/>
    <w:rsid w:val="00D93FA3"/>
    <w:rsid w:val="00D940D9"/>
    <w:rsid w:val="00D9418C"/>
    <w:rsid w:val="00D94246"/>
    <w:rsid w:val="00D94281"/>
    <w:rsid w:val="00D942B4"/>
    <w:rsid w:val="00D942C8"/>
    <w:rsid w:val="00D94392"/>
    <w:rsid w:val="00D9454A"/>
    <w:rsid w:val="00D945FD"/>
    <w:rsid w:val="00D94802"/>
    <w:rsid w:val="00D94940"/>
    <w:rsid w:val="00D949C0"/>
    <w:rsid w:val="00D94A67"/>
    <w:rsid w:val="00D94B2E"/>
    <w:rsid w:val="00D94B65"/>
    <w:rsid w:val="00D94DC0"/>
    <w:rsid w:val="00D94E13"/>
    <w:rsid w:val="00D94E28"/>
    <w:rsid w:val="00D95143"/>
    <w:rsid w:val="00D95170"/>
    <w:rsid w:val="00D95171"/>
    <w:rsid w:val="00D951A3"/>
    <w:rsid w:val="00D951A6"/>
    <w:rsid w:val="00D95377"/>
    <w:rsid w:val="00D95561"/>
    <w:rsid w:val="00D956C6"/>
    <w:rsid w:val="00D95859"/>
    <w:rsid w:val="00D95931"/>
    <w:rsid w:val="00D9595E"/>
    <w:rsid w:val="00D959ED"/>
    <w:rsid w:val="00D95AE1"/>
    <w:rsid w:val="00D95B21"/>
    <w:rsid w:val="00D95B23"/>
    <w:rsid w:val="00D95C78"/>
    <w:rsid w:val="00D95C94"/>
    <w:rsid w:val="00D95CC8"/>
    <w:rsid w:val="00D95CD9"/>
    <w:rsid w:val="00D95D6D"/>
    <w:rsid w:val="00D95F8A"/>
    <w:rsid w:val="00D95FAB"/>
    <w:rsid w:val="00D960CF"/>
    <w:rsid w:val="00D9610F"/>
    <w:rsid w:val="00D96165"/>
    <w:rsid w:val="00D96483"/>
    <w:rsid w:val="00D965B2"/>
    <w:rsid w:val="00D96799"/>
    <w:rsid w:val="00D96875"/>
    <w:rsid w:val="00D968B6"/>
    <w:rsid w:val="00D9693F"/>
    <w:rsid w:val="00D96954"/>
    <w:rsid w:val="00D969D8"/>
    <w:rsid w:val="00D96ADE"/>
    <w:rsid w:val="00D96CA5"/>
    <w:rsid w:val="00D96CE5"/>
    <w:rsid w:val="00D96D7A"/>
    <w:rsid w:val="00D96E16"/>
    <w:rsid w:val="00D96E5B"/>
    <w:rsid w:val="00D96FA4"/>
    <w:rsid w:val="00D972DF"/>
    <w:rsid w:val="00D97428"/>
    <w:rsid w:val="00D974FB"/>
    <w:rsid w:val="00D9756B"/>
    <w:rsid w:val="00D975C4"/>
    <w:rsid w:val="00D97640"/>
    <w:rsid w:val="00D978D5"/>
    <w:rsid w:val="00D9790D"/>
    <w:rsid w:val="00D9795F"/>
    <w:rsid w:val="00D97A5C"/>
    <w:rsid w:val="00D97A7E"/>
    <w:rsid w:val="00D97A97"/>
    <w:rsid w:val="00D97B6B"/>
    <w:rsid w:val="00D97C67"/>
    <w:rsid w:val="00D97CE7"/>
    <w:rsid w:val="00D97E13"/>
    <w:rsid w:val="00DA0033"/>
    <w:rsid w:val="00DA0069"/>
    <w:rsid w:val="00DA007F"/>
    <w:rsid w:val="00DA01E9"/>
    <w:rsid w:val="00DA0359"/>
    <w:rsid w:val="00DA03FC"/>
    <w:rsid w:val="00DA043E"/>
    <w:rsid w:val="00DA05CD"/>
    <w:rsid w:val="00DA064B"/>
    <w:rsid w:val="00DA0A50"/>
    <w:rsid w:val="00DA0ADA"/>
    <w:rsid w:val="00DA0CF1"/>
    <w:rsid w:val="00DA0D29"/>
    <w:rsid w:val="00DA0D33"/>
    <w:rsid w:val="00DA0D35"/>
    <w:rsid w:val="00DA0D3D"/>
    <w:rsid w:val="00DA0DB4"/>
    <w:rsid w:val="00DA0E44"/>
    <w:rsid w:val="00DA0E7A"/>
    <w:rsid w:val="00DA0EB9"/>
    <w:rsid w:val="00DA0EC4"/>
    <w:rsid w:val="00DA0F00"/>
    <w:rsid w:val="00DA1143"/>
    <w:rsid w:val="00DA1439"/>
    <w:rsid w:val="00DA1622"/>
    <w:rsid w:val="00DA1696"/>
    <w:rsid w:val="00DA18BA"/>
    <w:rsid w:val="00DA1A93"/>
    <w:rsid w:val="00DA1B46"/>
    <w:rsid w:val="00DA1B4E"/>
    <w:rsid w:val="00DA1C5E"/>
    <w:rsid w:val="00DA1C9A"/>
    <w:rsid w:val="00DA1CCB"/>
    <w:rsid w:val="00DA1D0E"/>
    <w:rsid w:val="00DA1F05"/>
    <w:rsid w:val="00DA1F44"/>
    <w:rsid w:val="00DA1F97"/>
    <w:rsid w:val="00DA215A"/>
    <w:rsid w:val="00DA2160"/>
    <w:rsid w:val="00DA21B6"/>
    <w:rsid w:val="00DA22B0"/>
    <w:rsid w:val="00DA2307"/>
    <w:rsid w:val="00DA235E"/>
    <w:rsid w:val="00DA2486"/>
    <w:rsid w:val="00DA25CF"/>
    <w:rsid w:val="00DA2658"/>
    <w:rsid w:val="00DA27DD"/>
    <w:rsid w:val="00DA2823"/>
    <w:rsid w:val="00DA2892"/>
    <w:rsid w:val="00DA2A37"/>
    <w:rsid w:val="00DA2AE9"/>
    <w:rsid w:val="00DA2E71"/>
    <w:rsid w:val="00DA2ED8"/>
    <w:rsid w:val="00DA2F8B"/>
    <w:rsid w:val="00DA2FEC"/>
    <w:rsid w:val="00DA30A5"/>
    <w:rsid w:val="00DA3534"/>
    <w:rsid w:val="00DA358C"/>
    <w:rsid w:val="00DA36EF"/>
    <w:rsid w:val="00DA37E9"/>
    <w:rsid w:val="00DA39C3"/>
    <w:rsid w:val="00DA39E6"/>
    <w:rsid w:val="00DA3BF1"/>
    <w:rsid w:val="00DA3E18"/>
    <w:rsid w:val="00DA3E99"/>
    <w:rsid w:val="00DA3F00"/>
    <w:rsid w:val="00DA4011"/>
    <w:rsid w:val="00DA41F1"/>
    <w:rsid w:val="00DA4216"/>
    <w:rsid w:val="00DA42C8"/>
    <w:rsid w:val="00DA43C7"/>
    <w:rsid w:val="00DA4407"/>
    <w:rsid w:val="00DA4497"/>
    <w:rsid w:val="00DA44EC"/>
    <w:rsid w:val="00DA4527"/>
    <w:rsid w:val="00DA453E"/>
    <w:rsid w:val="00DA4573"/>
    <w:rsid w:val="00DA4576"/>
    <w:rsid w:val="00DA47A1"/>
    <w:rsid w:val="00DA48E0"/>
    <w:rsid w:val="00DA48FE"/>
    <w:rsid w:val="00DA49C1"/>
    <w:rsid w:val="00DA4A43"/>
    <w:rsid w:val="00DA4AD7"/>
    <w:rsid w:val="00DA4BE7"/>
    <w:rsid w:val="00DA4C95"/>
    <w:rsid w:val="00DA4DA6"/>
    <w:rsid w:val="00DA4F41"/>
    <w:rsid w:val="00DA4F5C"/>
    <w:rsid w:val="00DA50AD"/>
    <w:rsid w:val="00DA5212"/>
    <w:rsid w:val="00DA52E1"/>
    <w:rsid w:val="00DA5385"/>
    <w:rsid w:val="00DA545D"/>
    <w:rsid w:val="00DA54A6"/>
    <w:rsid w:val="00DA551A"/>
    <w:rsid w:val="00DA5540"/>
    <w:rsid w:val="00DA5630"/>
    <w:rsid w:val="00DA565B"/>
    <w:rsid w:val="00DA5684"/>
    <w:rsid w:val="00DA56D0"/>
    <w:rsid w:val="00DA584C"/>
    <w:rsid w:val="00DA5876"/>
    <w:rsid w:val="00DA58C9"/>
    <w:rsid w:val="00DA599A"/>
    <w:rsid w:val="00DA59F3"/>
    <w:rsid w:val="00DA5B32"/>
    <w:rsid w:val="00DA5BE9"/>
    <w:rsid w:val="00DA5DBA"/>
    <w:rsid w:val="00DA6002"/>
    <w:rsid w:val="00DA6044"/>
    <w:rsid w:val="00DA605F"/>
    <w:rsid w:val="00DA606E"/>
    <w:rsid w:val="00DA60C5"/>
    <w:rsid w:val="00DA6142"/>
    <w:rsid w:val="00DA617F"/>
    <w:rsid w:val="00DA61A7"/>
    <w:rsid w:val="00DA61B7"/>
    <w:rsid w:val="00DA6321"/>
    <w:rsid w:val="00DA65DF"/>
    <w:rsid w:val="00DA65E2"/>
    <w:rsid w:val="00DA6610"/>
    <w:rsid w:val="00DA666B"/>
    <w:rsid w:val="00DA6773"/>
    <w:rsid w:val="00DA69E3"/>
    <w:rsid w:val="00DA6ABA"/>
    <w:rsid w:val="00DA6BF7"/>
    <w:rsid w:val="00DA6C5F"/>
    <w:rsid w:val="00DA6D21"/>
    <w:rsid w:val="00DA6D76"/>
    <w:rsid w:val="00DA6D84"/>
    <w:rsid w:val="00DA6EFA"/>
    <w:rsid w:val="00DA6F76"/>
    <w:rsid w:val="00DA6F7D"/>
    <w:rsid w:val="00DA6F81"/>
    <w:rsid w:val="00DA6F9C"/>
    <w:rsid w:val="00DA7027"/>
    <w:rsid w:val="00DA7050"/>
    <w:rsid w:val="00DA70EA"/>
    <w:rsid w:val="00DA7135"/>
    <w:rsid w:val="00DA7141"/>
    <w:rsid w:val="00DA759C"/>
    <w:rsid w:val="00DA760A"/>
    <w:rsid w:val="00DA789A"/>
    <w:rsid w:val="00DA796D"/>
    <w:rsid w:val="00DA79F2"/>
    <w:rsid w:val="00DA7A03"/>
    <w:rsid w:val="00DA7A0F"/>
    <w:rsid w:val="00DA7AC9"/>
    <w:rsid w:val="00DA7B30"/>
    <w:rsid w:val="00DA7B8D"/>
    <w:rsid w:val="00DA7CB1"/>
    <w:rsid w:val="00DB000D"/>
    <w:rsid w:val="00DB0020"/>
    <w:rsid w:val="00DB006C"/>
    <w:rsid w:val="00DB00B9"/>
    <w:rsid w:val="00DB00DC"/>
    <w:rsid w:val="00DB00F5"/>
    <w:rsid w:val="00DB0129"/>
    <w:rsid w:val="00DB01C7"/>
    <w:rsid w:val="00DB02BC"/>
    <w:rsid w:val="00DB03BA"/>
    <w:rsid w:val="00DB03CD"/>
    <w:rsid w:val="00DB0428"/>
    <w:rsid w:val="00DB0504"/>
    <w:rsid w:val="00DB0556"/>
    <w:rsid w:val="00DB0557"/>
    <w:rsid w:val="00DB070B"/>
    <w:rsid w:val="00DB0734"/>
    <w:rsid w:val="00DB0887"/>
    <w:rsid w:val="00DB0924"/>
    <w:rsid w:val="00DB0A2D"/>
    <w:rsid w:val="00DB0A86"/>
    <w:rsid w:val="00DB0A98"/>
    <w:rsid w:val="00DB0EC8"/>
    <w:rsid w:val="00DB0F9C"/>
    <w:rsid w:val="00DB0FFE"/>
    <w:rsid w:val="00DB1155"/>
    <w:rsid w:val="00DB1179"/>
    <w:rsid w:val="00DB1220"/>
    <w:rsid w:val="00DB1232"/>
    <w:rsid w:val="00DB12FC"/>
    <w:rsid w:val="00DB1309"/>
    <w:rsid w:val="00DB138C"/>
    <w:rsid w:val="00DB16F6"/>
    <w:rsid w:val="00DB19B5"/>
    <w:rsid w:val="00DB1A74"/>
    <w:rsid w:val="00DB1A9B"/>
    <w:rsid w:val="00DB1B0F"/>
    <w:rsid w:val="00DB1B52"/>
    <w:rsid w:val="00DB1CBC"/>
    <w:rsid w:val="00DB1F11"/>
    <w:rsid w:val="00DB1FC3"/>
    <w:rsid w:val="00DB203D"/>
    <w:rsid w:val="00DB204E"/>
    <w:rsid w:val="00DB20AA"/>
    <w:rsid w:val="00DB2162"/>
    <w:rsid w:val="00DB231A"/>
    <w:rsid w:val="00DB231E"/>
    <w:rsid w:val="00DB2450"/>
    <w:rsid w:val="00DB2572"/>
    <w:rsid w:val="00DB25A3"/>
    <w:rsid w:val="00DB25DB"/>
    <w:rsid w:val="00DB26A4"/>
    <w:rsid w:val="00DB27B9"/>
    <w:rsid w:val="00DB287D"/>
    <w:rsid w:val="00DB2A0F"/>
    <w:rsid w:val="00DB2AB8"/>
    <w:rsid w:val="00DB2C91"/>
    <w:rsid w:val="00DB2CD7"/>
    <w:rsid w:val="00DB2EFB"/>
    <w:rsid w:val="00DB31A1"/>
    <w:rsid w:val="00DB323B"/>
    <w:rsid w:val="00DB34E9"/>
    <w:rsid w:val="00DB34EF"/>
    <w:rsid w:val="00DB34FC"/>
    <w:rsid w:val="00DB3523"/>
    <w:rsid w:val="00DB35CA"/>
    <w:rsid w:val="00DB36F6"/>
    <w:rsid w:val="00DB3754"/>
    <w:rsid w:val="00DB3772"/>
    <w:rsid w:val="00DB3B12"/>
    <w:rsid w:val="00DB3B65"/>
    <w:rsid w:val="00DB3BC2"/>
    <w:rsid w:val="00DB3BC5"/>
    <w:rsid w:val="00DB3CB0"/>
    <w:rsid w:val="00DB3D14"/>
    <w:rsid w:val="00DB3D1C"/>
    <w:rsid w:val="00DB3D4E"/>
    <w:rsid w:val="00DB3ED4"/>
    <w:rsid w:val="00DB4078"/>
    <w:rsid w:val="00DB408C"/>
    <w:rsid w:val="00DB4227"/>
    <w:rsid w:val="00DB4635"/>
    <w:rsid w:val="00DB48FE"/>
    <w:rsid w:val="00DB4A70"/>
    <w:rsid w:val="00DB4ADC"/>
    <w:rsid w:val="00DB4AF2"/>
    <w:rsid w:val="00DB4AFE"/>
    <w:rsid w:val="00DB4C31"/>
    <w:rsid w:val="00DB4DA4"/>
    <w:rsid w:val="00DB4DB7"/>
    <w:rsid w:val="00DB5021"/>
    <w:rsid w:val="00DB5126"/>
    <w:rsid w:val="00DB518D"/>
    <w:rsid w:val="00DB5190"/>
    <w:rsid w:val="00DB538D"/>
    <w:rsid w:val="00DB53C4"/>
    <w:rsid w:val="00DB5445"/>
    <w:rsid w:val="00DB550D"/>
    <w:rsid w:val="00DB5564"/>
    <w:rsid w:val="00DB5712"/>
    <w:rsid w:val="00DB5741"/>
    <w:rsid w:val="00DB579F"/>
    <w:rsid w:val="00DB585D"/>
    <w:rsid w:val="00DB586E"/>
    <w:rsid w:val="00DB58EA"/>
    <w:rsid w:val="00DB596A"/>
    <w:rsid w:val="00DB59C1"/>
    <w:rsid w:val="00DB5A1A"/>
    <w:rsid w:val="00DB5A2F"/>
    <w:rsid w:val="00DB5A65"/>
    <w:rsid w:val="00DB5C25"/>
    <w:rsid w:val="00DB5C6C"/>
    <w:rsid w:val="00DB5D2A"/>
    <w:rsid w:val="00DB5DA7"/>
    <w:rsid w:val="00DB5E54"/>
    <w:rsid w:val="00DB5E9D"/>
    <w:rsid w:val="00DB5EE0"/>
    <w:rsid w:val="00DB6097"/>
    <w:rsid w:val="00DB61AC"/>
    <w:rsid w:val="00DB61B1"/>
    <w:rsid w:val="00DB61B4"/>
    <w:rsid w:val="00DB6577"/>
    <w:rsid w:val="00DB6818"/>
    <w:rsid w:val="00DB687C"/>
    <w:rsid w:val="00DB687E"/>
    <w:rsid w:val="00DB69A0"/>
    <w:rsid w:val="00DB6A0E"/>
    <w:rsid w:val="00DB6A96"/>
    <w:rsid w:val="00DB6AF5"/>
    <w:rsid w:val="00DB6B1E"/>
    <w:rsid w:val="00DB6CFA"/>
    <w:rsid w:val="00DB6D9E"/>
    <w:rsid w:val="00DB6FDC"/>
    <w:rsid w:val="00DB6FDD"/>
    <w:rsid w:val="00DB7152"/>
    <w:rsid w:val="00DB7199"/>
    <w:rsid w:val="00DB71D3"/>
    <w:rsid w:val="00DB728F"/>
    <w:rsid w:val="00DB72A7"/>
    <w:rsid w:val="00DB7319"/>
    <w:rsid w:val="00DB73D5"/>
    <w:rsid w:val="00DB747A"/>
    <w:rsid w:val="00DB76C2"/>
    <w:rsid w:val="00DB76E7"/>
    <w:rsid w:val="00DB7793"/>
    <w:rsid w:val="00DB7925"/>
    <w:rsid w:val="00DB79CC"/>
    <w:rsid w:val="00DB7C37"/>
    <w:rsid w:val="00DB7CF4"/>
    <w:rsid w:val="00DB7DB9"/>
    <w:rsid w:val="00DB7E8B"/>
    <w:rsid w:val="00DB7EC4"/>
    <w:rsid w:val="00DB7F05"/>
    <w:rsid w:val="00DC0016"/>
    <w:rsid w:val="00DC0088"/>
    <w:rsid w:val="00DC012C"/>
    <w:rsid w:val="00DC017A"/>
    <w:rsid w:val="00DC02D7"/>
    <w:rsid w:val="00DC031F"/>
    <w:rsid w:val="00DC04E5"/>
    <w:rsid w:val="00DC0515"/>
    <w:rsid w:val="00DC05A6"/>
    <w:rsid w:val="00DC076A"/>
    <w:rsid w:val="00DC0817"/>
    <w:rsid w:val="00DC0826"/>
    <w:rsid w:val="00DC0954"/>
    <w:rsid w:val="00DC09B8"/>
    <w:rsid w:val="00DC0AF0"/>
    <w:rsid w:val="00DC0BB8"/>
    <w:rsid w:val="00DC0BFA"/>
    <w:rsid w:val="00DC0CD9"/>
    <w:rsid w:val="00DC0D4D"/>
    <w:rsid w:val="00DC0DD7"/>
    <w:rsid w:val="00DC0DF5"/>
    <w:rsid w:val="00DC0E08"/>
    <w:rsid w:val="00DC0F17"/>
    <w:rsid w:val="00DC0F98"/>
    <w:rsid w:val="00DC0F9E"/>
    <w:rsid w:val="00DC105D"/>
    <w:rsid w:val="00DC10BB"/>
    <w:rsid w:val="00DC11C4"/>
    <w:rsid w:val="00DC1215"/>
    <w:rsid w:val="00DC1424"/>
    <w:rsid w:val="00DC14A8"/>
    <w:rsid w:val="00DC1630"/>
    <w:rsid w:val="00DC1688"/>
    <w:rsid w:val="00DC1764"/>
    <w:rsid w:val="00DC17E0"/>
    <w:rsid w:val="00DC185B"/>
    <w:rsid w:val="00DC1968"/>
    <w:rsid w:val="00DC19AD"/>
    <w:rsid w:val="00DC19E2"/>
    <w:rsid w:val="00DC1C20"/>
    <w:rsid w:val="00DC1C8F"/>
    <w:rsid w:val="00DC1CA9"/>
    <w:rsid w:val="00DC1DED"/>
    <w:rsid w:val="00DC1F1A"/>
    <w:rsid w:val="00DC2186"/>
    <w:rsid w:val="00DC23EE"/>
    <w:rsid w:val="00DC23FE"/>
    <w:rsid w:val="00DC2490"/>
    <w:rsid w:val="00DC2547"/>
    <w:rsid w:val="00DC2553"/>
    <w:rsid w:val="00DC2772"/>
    <w:rsid w:val="00DC280C"/>
    <w:rsid w:val="00DC2919"/>
    <w:rsid w:val="00DC2A2C"/>
    <w:rsid w:val="00DC2A33"/>
    <w:rsid w:val="00DC2A75"/>
    <w:rsid w:val="00DC2A83"/>
    <w:rsid w:val="00DC2C16"/>
    <w:rsid w:val="00DC2E09"/>
    <w:rsid w:val="00DC2E2F"/>
    <w:rsid w:val="00DC2EDE"/>
    <w:rsid w:val="00DC31D6"/>
    <w:rsid w:val="00DC3293"/>
    <w:rsid w:val="00DC32DC"/>
    <w:rsid w:val="00DC331F"/>
    <w:rsid w:val="00DC3373"/>
    <w:rsid w:val="00DC3375"/>
    <w:rsid w:val="00DC33F9"/>
    <w:rsid w:val="00DC3409"/>
    <w:rsid w:val="00DC39B1"/>
    <w:rsid w:val="00DC3A83"/>
    <w:rsid w:val="00DC3BA2"/>
    <w:rsid w:val="00DC3CCD"/>
    <w:rsid w:val="00DC3F47"/>
    <w:rsid w:val="00DC402A"/>
    <w:rsid w:val="00DC40FF"/>
    <w:rsid w:val="00DC4109"/>
    <w:rsid w:val="00DC419A"/>
    <w:rsid w:val="00DC41F8"/>
    <w:rsid w:val="00DC43CB"/>
    <w:rsid w:val="00DC4421"/>
    <w:rsid w:val="00DC4760"/>
    <w:rsid w:val="00DC47AE"/>
    <w:rsid w:val="00DC47D4"/>
    <w:rsid w:val="00DC4872"/>
    <w:rsid w:val="00DC48A8"/>
    <w:rsid w:val="00DC4988"/>
    <w:rsid w:val="00DC4A02"/>
    <w:rsid w:val="00DC4B94"/>
    <w:rsid w:val="00DC4C59"/>
    <w:rsid w:val="00DC4D8D"/>
    <w:rsid w:val="00DC4DB9"/>
    <w:rsid w:val="00DC4E15"/>
    <w:rsid w:val="00DC4E89"/>
    <w:rsid w:val="00DC4EF9"/>
    <w:rsid w:val="00DC50D0"/>
    <w:rsid w:val="00DC50F8"/>
    <w:rsid w:val="00DC520D"/>
    <w:rsid w:val="00DC5240"/>
    <w:rsid w:val="00DC5369"/>
    <w:rsid w:val="00DC5614"/>
    <w:rsid w:val="00DC5764"/>
    <w:rsid w:val="00DC5871"/>
    <w:rsid w:val="00DC5A6B"/>
    <w:rsid w:val="00DC5AD4"/>
    <w:rsid w:val="00DC5B16"/>
    <w:rsid w:val="00DC5B3F"/>
    <w:rsid w:val="00DC5E1B"/>
    <w:rsid w:val="00DC5EB4"/>
    <w:rsid w:val="00DC6056"/>
    <w:rsid w:val="00DC60E0"/>
    <w:rsid w:val="00DC617A"/>
    <w:rsid w:val="00DC6252"/>
    <w:rsid w:val="00DC6398"/>
    <w:rsid w:val="00DC6445"/>
    <w:rsid w:val="00DC6487"/>
    <w:rsid w:val="00DC64B6"/>
    <w:rsid w:val="00DC6561"/>
    <w:rsid w:val="00DC6585"/>
    <w:rsid w:val="00DC65B3"/>
    <w:rsid w:val="00DC662C"/>
    <w:rsid w:val="00DC67C4"/>
    <w:rsid w:val="00DC691B"/>
    <w:rsid w:val="00DC69AE"/>
    <w:rsid w:val="00DC6A41"/>
    <w:rsid w:val="00DC6A7D"/>
    <w:rsid w:val="00DC6B18"/>
    <w:rsid w:val="00DC6B3D"/>
    <w:rsid w:val="00DC6B69"/>
    <w:rsid w:val="00DC6B71"/>
    <w:rsid w:val="00DC6C11"/>
    <w:rsid w:val="00DC6C3D"/>
    <w:rsid w:val="00DC6C62"/>
    <w:rsid w:val="00DC6D4F"/>
    <w:rsid w:val="00DC6D7E"/>
    <w:rsid w:val="00DC6D80"/>
    <w:rsid w:val="00DC6DD4"/>
    <w:rsid w:val="00DC6FE5"/>
    <w:rsid w:val="00DC70F4"/>
    <w:rsid w:val="00DC71E1"/>
    <w:rsid w:val="00DC7301"/>
    <w:rsid w:val="00DC731D"/>
    <w:rsid w:val="00DC7357"/>
    <w:rsid w:val="00DC747E"/>
    <w:rsid w:val="00DC74A9"/>
    <w:rsid w:val="00DC74B9"/>
    <w:rsid w:val="00DC7560"/>
    <w:rsid w:val="00DC7567"/>
    <w:rsid w:val="00DC76B1"/>
    <w:rsid w:val="00DC76F0"/>
    <w:rsid w:val="00DC775A"/>
    <w:rsid w:val="00DC776D"/>
    <w:rsid w:val="00DC7855"/>
    <w:rsid w:val="00DC787B"/>
    <w:rsid w:val="00DC78FA"/>
    <w:rsid w:val="00DC7A30"/>
    <w:rsid w:val="00DC7B15"/>
    <w:rsid w:val="00DC7B35"/>
    <w:rsid w:val="00DC7BEA"/>
    <w:rsid w:val="00DC7C23"/>
    <w:rsid w:val="00DC7C4E"/>
    <w:rsid w:val="00DC7D80"/>
    <w:rsid w:val="00DD00F1"/>
    <w:rsid w:val="00DD0150"/>
    <w:rsid w:val="00DD0269"/>
    <w:rsid w:val="00DD028E"/>
    <w:rsid w:val="00DD029A"/>
    <w:rsid w:val="00DD02C2"/>
    <w:rsid w:val="00DD0334"/>
    <w:rsid w:val="00DD039F"/>
    <w:rsid w:val="00DD03BA"/>
    <w:rsid w:val="00DD03F8"/>
    <w:rsid w:val="00DD03FF"/>
    <w:rsid w:val="00DD0478"/>
    <w:rsid w:val="00DD070B"/>
    <w:rsid w:val="00DD0710"/>
    <w:rsid w:val="00DD0740"/>
    <w:rsid w:val="00DD0790"/>
    <w:rsid w:val="00DD07C3"/>
    <w:rsid w:val="00DD07F1"/>
    <w:rsid w:val="00DD0800"/>
    <w:rsid w:val="00DD0883"/>
    <w:rsid w:val="00DD0931"/>
    <w:rsid w:val="00DD0B5D"/>
    <w:rsid w:val="00DD0B71"/>
    <w:rsid w:val="00DD0B9B"/>
    <w:rsid w:val="00DD0B9C"/>
    <w:rsid w:val="00DD0C32"/>
    <w:rsid w:val="00DD0D12"/>
    <w:rsid w:val="00DD0DD1"/>
    <w:rsid w:val="00DD0DEA"/>
    <w:rsid w:val="00DD0E4E"/>
    <w:rsid w:val="00DD0EEF"/>
    <w:rsid w:val="00DD113F"/>
    <w:rsid w:val="00DD11AD"/>
    <w:rsid w:val="00DD13BB"/>
    <w:rsid w:val="00DD13F1"/>
    <w:rsid w:val="00DD1455"/>
    <w:rsid w:val="00DD14F2"/>
    <w:rsid w:val="00DD1664"/>
    <w:rsid w:val="00DD186E"/>
    <w:rsid w:val="00DD1935"/>
    <w:rsid w:val="00DD1940"/>
    <w:rsid w:val="00DD199F"/>
    <w:rsid w:val="00DD1AC2"/>
    <w:rsid w:val="00DD1B20"/>
    <w:rsid w:val="00DD1B98"/>
    <w:rsid w:val="00DD1CD3"/>
    <w:rsid w:val="00DD1DE9"/>
    <w:rsid w:val="00DD1DFF"/>
    <w:rsid w:val="00DD1F7C"/>
    <w:rsid w:val="00DD20F5"/>
    <w:rsid w:val="00DD2195"/>
    <w:rsid w:val="00DD21F1"/>
    <w:rsid w:val="00DD2211"/>
    <w:rsid w:val="00DD23A2"/>
    <w:rsid w:val="00DD2457"/>
    <w:rsid w:val="00DD2459"/>
    <w:rsid w:val="00DD250D"/>
    <w:rsid w:val="00DD2585"/>
    <w:rsid w:val="00DD2616"/>
    <w:rsid w:val="00DD26C7"/>
    <w:rsid w:val="00DD2751"/>
    <w:rsid w:val="00DD2822"/>
    <w:rsid w:val="00DD2978"/>
    <w:rsid w:val="00DD29E3"/>
    <w:rsid w:val="00DD2A70"/>
    <w:rsid w:val="00DD2ADF"/>
    <w:rsid w:val="00DD2AF3"/>
    <w:rsid w:val="00DD2B12"/>
    <w:rsid w:val="00DD2CE7"/>
    <w:rsid w:val="00DD2D6E"/>
    <w:rsid w:val="00DD2DCD"/>
    <w:rsid w:val="00DD2DDA"/>
    <w:rsid w:val="00DD2E0C"/>
    <w:rsid w:val="00DD2E85"/>
    <w:rsid w:val="00DD2EB8"/>
    <w:rsid w:val="00DD2FD9"/>
    <w:rsid w:val="00DD2FF0"/>
    <w:rsid w:val="00DD30A0"/>
    <w:rsid w:val="00DD3117"/>
    <w:rsid w:val="00DD3118"/>
    <w:rsid w:val="00DD3129"/>
    <w:rsid w:val="00DD315F"/>
    <w:rsid w:val="00DD3160"/>
    <w:rsid w:val="00DD31EE"/>
    <w:rsid w:val="00DD3243"/>
    <w:rsid w:val="00DD3255"/>
    <w:rsid w:val="00DD335E"/>
    <w:rsid w:val="00DD3413"/>
    <w:rsid w:val="00DD3469"/>
    <w:rsid w:val="00DD34EB"/>
    <w:rsid w:val="00DD3532"/>
    <w:rsid w:val="00DD35E0"/>
    <w:rsid w:val="00DD3681"/>
    <w:rsid w:val="00DD3723"/>
    <w:rsid w:val="00DD3733"/>
    <w:rsid w:val="00DD383F"/>
    <w:rsid w:val="00DD3881"/>
    <w:rsid w:val="00DD38FC"/>
    <w:rsid w:val="00DD3A52"/>
    <w:rsid w:val="00DD3A56"/>
    <w:rsid w:val="00DD3AB8"/>
    <w:rsid w:val="00DD3B9F"/>
    <w:rsid w:val="00DD3C1F"/>
    <w:rsid w:val="00DD3D75"/>
    <w:rsid w:val="00DD3E01"/>
    <w:rsid w:val="00DD3E28"/>
    <w:rsid w:val="00DD3F41"/>
    <w:rsid w:val="00DD3FE4"/>
    <w:rsid w:val="00DD403B"/>
    <w:rsid w:val="00DD40D0"/>
    <w:rsid w:val="00DD40EA"/>
    <w:rsid w:val="00DD42BD"/>
    <w:rsid w:val="00DD4348"/>
    <w:rsid w:val="00DD459C"/>
    <w:rsid w:val="00DD4738"/>
    <w:rsid w:val="00DD4772"/>
    <w:rsid w:val="00DD4B43"/>
    <w:rsid w:val="00DD4BAC"/>
    <w:rsid w:val="00DD4CE2"/>
    <w:rsid w:val="00DD4DCE"/>
    <w:rsid w:val="00DD4E1E"/>
    <w:rsid w:val="00DD4F5C"/>
    <w:rsid w:val="00DD506B"/>
    <w:rsid w:val="00DD5164"/>
    <w:rsid w:val="00DD51EC"/>
    <w:rsid w:val="00DD521E"/>
    <w:rsid w:val="00DD531A"/>
    <w:rsid w:val="00DD5393"/>
    <w:rsid w:val="00DD548E"/>
    <w:rsid w:val="00DD549F"/>
    <w:rsid w:val="00DD54E0"/>
    <w:rsid w:val="00DD55E0"/>
    <w:rsid w:val="00DD56DD"/>
    <w:rsid w:val="00DD56F6"/>
    <w:rsid w:val="00DD5902"/>
    <w:rsid w:val="00DD5907"/>
    <w:rsid w:val="00DD5ACF"/>
    <w:rsid w:val="00DD5C59"/>
    <w:rsid w:val="00DD5C74"/>
    <w:rsid w:val="00DD5DCB"/>
    <w:rsid w:val="00DD5DD2"/>
    <w:rsid w:val="00DD5FD5"/>
    <w:rsid w:val="00DD6050"/>
    <w:rsid w:val="00DD61F5"/>
    <w:rsid w:val="00DD62C5"/>
    <w:rsid w:val="00DD62DC"/>
    <w:rsid w:val="00DD6339"/>
    <w:rsid w:val="00DD63BD"/>
    <w:rsid w:val="00DD641F"/>
    <w:rsid w:val="00DD64BC"/>
    <w:rsid w:val="00DD65F0"/>
    <w:rsid w:val="00DD6673"/>
    <w:rsid w:val="00DD670C"/>
    <w:rsid w:val="00DD6766"/>
    <w:rsid w:val="00DD688B"/>
    <w:rsid w:val="00DD68AD"/>
    <w:rsid w:val="00DD6949"/>
    <w:rsid w:val="00DD695F"/>
    <w:rsid w:val="00DD6B2D"/>
    <w:rsid w:val="00DD6C0C"/>
    <w:rsid w:val="00DD6DB8"/>
    <w:rsid w:val="00DD6E74"/>
    <w:rsid w:val="00DD6E86"/>
    <w:rsid w:val="00DD6F8F"/>
    <w:rsid w:val="00DD6FCA"/>
    <w:rsid w:val="00DD6FF3"/>
    <w:rsid w:val="00DD70B2"/>
    <w:rsid w:val="00DD70B7"/>
    <w:rsid w:val="00DD711C"/>
    <w:rsid w:val="00DD7201"/>
    <w:rsid w:val="00DD7209"/>
    <w:rsid w:val="00DD7258"/>
    <w:rsid w:val="00DD7278"/>
    <w:rsid w:val="00DD72B5"/>
    <w:rsid w:val="00DD72E1"/>
    <w:rsid w:val="00DD74EB"/>
    <w:rsid w:val="00DD7592"/>
    <w:rsid w:val="00DD7603"/>
    <w:rsid w:val="00DD768A"/>
    <w:rsid w:val="00DD76DF"/>
    <w:rsid w:val="00DD76F7"/>
    <w:rsid w:val="00DD783B"/>
    <w:rsid w:val="00DD795D"/>
    <w:rsid w:val="00DD79AA"/>
    <w:rsid w:val="00DD79B8"/>
    <w:rsid w:val="00DD79E8"/>
    <w:rsid w:val="00DD79FC"/>
    <w:rsid w:val="00DD7A5C"/>
    <w:rsid w:val="00DD7B3F"/>
    <w:rsid w:val="00DD7BA6"/>
    <w:rsid w:val="00DD7BAB"/>
    <w:rsid w:val="00DD7BD9"/>
    <w:rsid w:val="00DD7BEA"/>
    <w:rsid w:val="00DD7D89"/>
    <w:rsid w:val="00DD7DD1"/>
    <w:rsid w:val="00DD7EA0"/>
    <w:rsid w:val="00DE0038"/>
    <w:rsid w:val="00DE00D2"/>
    <w:rsid w:val="00DE0118"/>
    <w:rsid w:val="00DE014E"/>
    <w:rsid w:val="00DE01BB"/>
    <w:rsid w:val="00DE01C8"/>
    <w:rsid w:val="00DE0208"/>
    <w:rsid w:val="00DE0215"/>
    <w:rsid w:val="00DE0356"/>
    <w:rsid w:val="00DE03E7"/>
    <w:rsid w:val="00DE0406"/>
    <w:rsid w:val="00DE04F9"/>
    <w:rsid w:val="00DE0622"/>
    <w:rsid w:val="00DE076B"/>
    <w:rsid w:val="00DE080E"/>
    <w:rsid w:val="00DE0846"/>
    <w:rsid w:val="00DE0935"/>
    <w:rsid w:val="00DE0AC0"/>
    <w:rsid w:val="00DE0B72"/>
    <w:rsid w:val="00DE0D43"/>
    <w:rsid w:val="00DE0F98"/>
    <w:rsid w:val="00DE10E1"/>
    <w:rsid w:val="00DE1255"/>
    <w:rsid w:val="00DE146B"/>
    <w:rsid w:val="00DE149B"/>
    <w:rsid w:val="00DE14BB"/>
    <w:rsid w:val="00DE14C5"/>
    <w:rsid w:val="00DE151B"/>
    <w:rsid w:val="00DE16D1"/>
    <w:rsid w:val="00DE17C7"/>
    <w:rsid w:val="00DE183B"/>
    <w:rsid w:val="00DE185F"/>
    <w:rsid w:val="00DE1A0D"/>
    <w:rsid w:val="00DE1AA6"/>
    <w:rsid w:val="00DE1B49"/>
    <w:rsid w:val="00DE1B57"/>
    <w:rsid w:val="00DE1B5B"/>
    <w:rsid w:val="00DE1F0C"/>
    <w:rsid w:val="00DE1F7B"/>
    <w:rsid w:val="00DE1F80"/>
    <w:rsid w:val="00DE1FD1"/>
    <w:rsid w:val="00DE1FEF"/>
    <w:rsid w:val="00DE2183"/>
    <w:rsid w:val="00DE21C1"/>
    <w:rsid w:val="00DE25C0"/>
    <w:rsid w:val="00DE29E7"/>
    <w:rsid w:val="00DE2A80"/>
    <w:rsid w:val="00DE2C51"/>
    <w:rsid w:val="00DE2D00"/>
    <w:rsid w:val="00DE2E01"/>
    <w:rsid w:val="00DE306C"/>
    <w:rsid w:val="00DE30D5"/>
    <w:rsid w:val="00DE3174"/>
    <w:rsid w:val="00DE31A2"/>
    <w:rsid w:val="00DE31F7"/>
    <w:rsid w:val="00DE327F"/>
    <w:rsid w:val="00DE3470"/>
    <w:rsid w:val="00DE377F"/>
    <w:rsid w:val="00DE380F"/>
    <w:rsid w:val="00DE38EE"/>
    <w:rsid w:val="00DE39F9"/>
    <w:rsid w:val="00DE3A48"/>
    <w:rsid w:val="00DE3AB4"/>
    <w:rsid w:val="00DE3C15"/>
    <w:rsid w:val="00DE3D0D"/>
    <w:rsid w:val="00DE3DE6"/>
    <w:rsid w:val="00DE3E8D"/>
    <w:rsid w:val="00DE3FBF"/>
    <w:rsid w:val="00DE4373"/>
    <w:rsid w:val="00DE439C"/>
    <w:rsid w:val="00DE43D3"/>
    <w:rsid w:val="00DE452D"/>
    <w:rsid w:val="00DE474B"/>
    <w:rsid w:val="00DE474C"/>
    <w:rsid w:val="00DE4833"/>
    <w:rsid w:val="00DE4851"/>
    <w:rsid w:val="00DE48A2"/>
    <w:rsid w:val="00DE48AF"/>
    <w:rsid w:val="00DE48FB"/>
    <w:rsid w:val="00DE4B44"/>
    <w:rsid w:val="00DE4B5C"/>
    <w:rsid w:val="00DE4C44"/>
    <w:rsid w:val="00DE4C75"/>
    <w:rsid w:val="00DE4C9C"/>
    <w:rsid w:val="00DE4DA4"/>
    <w:rsid w:val="00DE4FAE"/>
    <w:rsid w:val="00DE500D"/>
    <w:rsid w:val="00DE5126"/>
    <w:rsid w:val="00DE514A"/>
    <w:rsid w:val="00DE527D"/>
    <w:rsid w:val="00DE531A"/>
    <w:rsid w:val="00DE531C"/>
    <w:rsid w:val="00DE53B7"/>
    <w:rsid w:val="00DE53BD"/>
    <w:rsid w:val="00DE541D"/>
    <w:rsid w:val="00DE551D"/>
    <w:rsid w:val="00DE56FB"/>
    <w:rsid w:val="00DE5778"/>
    <w:rsid w:val="00DE5869"/>
    <w:rsid w:val="00DE59D5"/>
    <w:rsid w:val="00DE5A39"/>
    <w:rsid w:val="00DE5A6E"/>
    <w:rsid w:val="00DE5AB6"/>
    <w:rsid w:val="00DE5BF9"/>
    <w:rsid w:val="00DE5CB5"/>
    <w:rsid w:val="00DE5DE9"/>
    <w:rsid w:val="00DE5EF4"/>
    <w:rsid w:val="00DE5F93"/>
    <w:rsid w:val="00DE5FA5"/>
    <w:rsid w:val="00DE5FE5"/>
    <w:rsid w:val="00DE604C"/>
    <w:rsid w:val="00DE6100"/>
    <w:rsid w:val="00DE6161"/>
    <w:rsid w:val="00DE6183"/>
    <w:rsid w:val="00DE619B"/>
    <w:rsid w:val="00DE6259"/>
    <w:rsid w:val="00DE62F1"/>
    <w:rsid w:val="00DE6435"/>
    <w:rsid w:val="00DE66F2"/>
    <w:rsid w:val="00DE6822"/>
    <w:rsid w:val="00DE69F2"/>
    <w:rsid w:val="00DE6B2A"/>
    <w:rsid w:val="00DE6B86"/>
    <w:rsid w:val="00DE6E13"/>
    <w:rsid w:val="00DE6F59"/>
    <w:rsid w:val="00DE6FCA"/>
    <w:rsid w:val="00DE6FF5"/>
    <w:rsid w:val="00DE718A"/>
    <w:rsid w:val="00DE7195"/>
    <w:rsid w:val="00DE73AE"/>
    <w:rsid w:val="00DE7406"/>
    <w:rsid w:val="00DE7470"/>
    <w:rsid w:val="00DE749B"/>
    <w:rsid w:val="00DE7631"/>
    <w:rsid w:val="00DE769F"/>
    <w:rsid w:val="00DE7748"/>
    <w:rsid w:val="00DE776B"/>
    <w:rsid w:val="00DE778A"/>
    <w:rsid w:val="00DE7831"/>
    <w:rsid w:val="00DE79AD"/>
    <w:rsid w:val="00DE7A10"/>
    <w:rsid w:val="00DE7A13"/>
    <w:rsid w:val="00DE7AA0"/>
    <w:rsid w:val="00DE7C21"/>
    <w:rsid w:val="00DE7DB3"/>
    <w:rsid w:val="00DE7E8F"/>
    <w:rsid w:val="00DE7E9A"/>
    <w:rsid w:val="00DE7EA3"/>
    <w:rsid w:val="00DE7EED"/>
    <w:rsid w:val="00DF0006"/>
    <w:rsid w:val="00DF000F"/>
    <w:rsid w:val="00DF0044"/>
    <w:rsid w:val="00DF0075"/>
    <w:rsid w:val="00DF00CA"/>
    <w:rsid w:val="00DF00F1"/>
    <w:rsid w:val="00DF01ED"/>
    <w:rsid w:val="00DF0337"/>
    <w:rsid w:val="00DF07F6"/>
    <w:rsid w:val="00DF0867"/>
    <w:rsid w:val="00DF08AF"/>
    <w:rsid w:val="00DF0A05"/>
    <w:rsid w:val="00DF0D67"/>
    <w:rsid w:val="00DF0D78"/>
    <w:rsid w:val="00DF0E24"/>
    <w:rsid w:val="00DF0E5E"/>
    <w:rsid w:val="00DF0ECC"/>
    <w:rsid w:val="00DF0FD8"/>
    <w:rsid w:val="00DF1004"/>
    <w:rsid w:val="00DF10F9"/>
    <w:rsid w:val="00DF116A"/>
    <w:rsid w:val="00DF11A4"/>
    <w:rsid w:val="00DF124F"/>
    <w:rsid w:val="00DF1353"/>
    <w:rsid w:val="00DF13CD"/>
    <w:rsid w:val="00DF13D5"/>
    <w:rsid w:val="00DF1428"/>
    <w:rsid w:val="00DF1450"/>
    <w:rsid w:val="00DF153C"/>
    <w:rsid w:val="00DF1566"/>
    <w:rsid w:val="00DF1574"/>
    <w:rsid w:val="00DF161E"/>
    <w:rsid w:val="00DF173F"/>
    <w:rsid w:val="00DF17D5"/>
    <w:rsid w:val="00DF18BA"/>
    <w:rsid w:val="00DF18FA"/>
    <w:rsid w:val="00DF1AAB"/>
    <w:rsid w:val="00DF1C55"/>
    <w:rsid w:val="00DF1CA5"/>
    <w:rsid w:val="00DF1CB8"/>
    <w:rsid w:val="00DF1CD0"/>
    <w:rsid w:val="00DF1CE3"/>
    <w:rsid w:val="00DF1CEB"/>
    <w:rsid w:val="00DF1E21"/>
    <w:rsid w:val="00DF1FB0"/>
    <w:rsid w:val="00DF2177"/>
    <w:rsid w:val="00DF21A0"/>
    <w:rsid w:val="00DF22D5"/>
    <w:rsid w:val="00DF2629"/>
    <w:rsid w:val="00DF262A"/>
    <w:rsid w:val="00DF2650"/>
    <w:rsid w:val="00DF268E"/>
    <w:rsid w:val="00DF26F0"/>
    <w:rsid w:val="00DF2799"/>
    <w:rsid w:val="00DF29CF"/>
    <w:rsid w:val="00DF29D2"/>
    <w:rsid w:val="00DF29F6"/>
    <w:rsid w:val="00DF2A04"/>
    <w:rsid w:val="00DF2B1C"/>
    <w:rsid w:val="00DF2DE0"/>
    <w:rsid w:val="00DF2E2B"/>
    <w:rsid w:val="00DF2EAB"/>
    <w:rsid w:val="00DF2F01"/>
    <w:rsid w:val="00DF2F7E"/>
    <w:rsid w:val="00DF2F92"/>
    <w:rsid w:val="00DF32AE"/>
    <w:rsid w:val="00DF3456"/>
    <w:rsid w:val="00DF3523"/>
    <w:rsid w:val="00DF3564"/>
    <w:rsid w:val="00DF3652"/>
    <w:rsid w:val="00DF3750"/>
    <w:rsid w:val="00DF3938"/>
    <w:rsid w:val="00DF39CE"/>
    <w:rsid w:val="00DF3A90"/>
    <w:rsid w:val="00DF3A9D"/>
    <w:rsid w:val="00DF3BC3"/>
    <w:rsid w:val="00DF3C47"/>
    <w:rsid w:val="00DF3C75"/>
    <w:rsid w:val="00DF3E2D"/>
    <w:rsid w:val="00DF3F3E"/>
    <w:rsid w:val="00DF3FE7"/>
    <w:rsid w:val="00DF4013"/>
    <w:rsid w:val="00DF4111"/>
    <w:rsid w:val="00DF421C"/>
    <w:rsid w:val="00DF42A6"/>
    <w:rsid w:val="00DF4564"/>
    <w:rsid w:val="00DF45FF"/>
    <w:rsid w:val="00DF4650"/>
    <w:rsid w:val="00DF4857"/>
    <w:rsid w:val="00DF485F"/>
    <w:rsid w:val="00DF4905"/>
    <w:rsid w:val="00DF4926"/>
    <w:rsid w:val="00DF494E"/>
    <w:rsid w:val="00DF4A1A"/>
    <w:rsid w:val="00DF4CD8"/>
    <w:rsid w:val="00DF4E46"/>
    <w:rsid w:val="00DF50C6"/>
    <w:rsid w:val="00DF50C7"/>
    <w:rsid w:val="00DF516A"/>
    <w:rsid w:val="00DF535B"/>
    <w:rsid w:val="00DF566C"/>
    <w:rsid w:val="00DF56A9"/>
    <w:rsid w:val="00DF56D6"/>
    <w:rsid w:val="00DF570F"/>
    <w:rsid w:val="00DF5748"/>
    <w:rsid w:val="00DF57AF"/>
    <w:rsid w:val="00DF5A80"/>
    <w:rsid w:val="00DF5AF2"/>
    <w:rsid w:val="00DF5B64"/>
    <w:rsid w:val="00DF5B90"/>
    <w:rsid w:val="00DF5BEB"/>
    <w:rsid w:val="00DF5C2F"/>
    <w:rsid w:val="00DF5CD8"/>
    <w:rsid w:val="00DF5CDB"/>
    <w:rsid w:val="00DF5D3A"/>
    <w:rsid w:val="00DF5D94"/>
    <w:rsid w:val="00DF5E41"/>
    <w:rsid w:val="00DF5E48"/>
    <w:rsid w:val="00DF5F2D"/>
    <w:rsid w:val="00DF5FB5"/>
    <w:rsid w:val="00DF5FE2"/>
    <w:rsid w:val="00DF604B"/>
    <w:rsid w:val="00DF6189"/>
    <w:rsid w:val="00DF61B8"/>
    <w:rsid w:val="00DF6216"/>
    <w:rsid w:val="00DF62E8"/>
    <w:rsid w:val="00DF63CE"/>
    <w:rsid w:val="00DF6488"/>
    <w:rsid w:val="00DF64FA"/>
    <w:rsid w:val="00DF663F"/>
    <w:rsid w:val="00DF676A"/>
    <w:rsid w:val="00DF6A03"/>
    <w:rsid w:val="00DF6C45"/>
    <w:rsid w:val="00DF6D2A"/>
    <w:rsid w:val="00DF6F5A"/>
    <w:rsid w:val="00DF6F97"/>
    <w:rsid w:val="00DF7125"/>
    <w:rsid w:val="00DF72FA"/>
    <w:rsid w:val="00DF7462"/>
    <w:rsid w:val="00DF7472"/>
    <w:rsid w:val="00DF747D"/>
    <w:rsid w:val="00DF748E"/>
    <w:rsid w:val="00DF74F9"/>
    <w:rsid w:val="00DF7742"/>
    <w:rsid w:val="00DF7749"/>
    <w:rsid w:val="00DF783F"/>
    <w:rsid w:val="00DF7AF3"/>
    <w:rsid w:val="00DF7BF4"/>
    <w:rsid w:val="00DF7C8E"/>
    <w:rsid w:val="00DF7C95"/>
    <w:rsid w:val="00DF7D90"/>
    <w:rsid w:val="00DF7DB2"/>
    <w:rsid w:val="00DF7FA5"/>
    <w:rsid w:val="00E00112"/>
    <w:rsid w:val="00E00177"/>
    <w:rsid w:val="00E001AB"/>
    <w:rsid w:val="00E0040A"/>
    <w:rsid w:val="00E00424"/>
    <w:rsid w:val="00E00433"/>
    <w:rsid w:val="00E0050E"/>
    <w:rsid w:val="00E0050F"/>
    <w:rsid w:val="00E00686"/>
    <w:rsid w:val="00E006BC"/>
    <w:rsid w:val="00E009D8"/>
    <w:rsid w:val="00E009F1"/>
    <w:rsid w:val="00E00A0E"/>
    <w:rsid w:val="00E00B49"/>
    <w:rsid w:val="00E00B88"/>
    <w:rsid w:val="00E00BF5"/>
    <w:rsid w:val="00E00DAE"/>
    <w:rsid w:val="00E00EFE"/>
    <w:rsid w:val="00E00F08"/>
    <w:rsid w:val="00E00FD3"/>
    <w:rsid w:val="00E01043"/>
    <w:rsid w:val="00E01187"/>
    <w:rsid w:val="00E0120F"/>
    <w:rsid w:val="00E01287"/>
    <w:rsid w:val="00E013D0"/>
    <w:rsid w:val="00E015B5"/>
    <w:rsid w:val="00E015EF"/>
    <w:rsid w:val="00E01852"/>
    <w:rsid w:val="00E01898"/>
    <w:rsid w:val="00E01A2E"/>
    <w:rsid w:val="00E01A4D"/>
    <w:rsid w:val="00E01A4E"/>
    <w:rsid w:val="00E01B22"/>
    <w:rsid w:val="00E01F82"/>
    <w:rsid w:val="00E020C6"/>
    <w:rsid w:val="00E023EF"/>
    <w:rsid w:val="00E02409"/>
    <w:rsid w:val="00E0243F"/>
    <w:rsid w:val="00E02562"/>
    <w:rsid w:val="00E0260F"/>
    <w:rsid w:val="00E02720"/>
    <w:rsid w:val="00E0275E"/>
    <w:rsid w:val="00E0283C"/>
    <w:rsid w:val="00E028D5"/>
    <w:rsid w:val="00E029A4"/>
    <w:rsid w:val="00E029F3"/>
    <w:rsid w:val="00E02BBE"/>
    <w:rsid w:val="00E02CD2"/>
    <w:rsid w:val="00E02D8E"/>
    <w:rsid w:val="00E02DDB"/>
    <w:rsid w:val="00E02DE8"/>
    <w:rsid w:val="00E02E15"/>
    <w:rsid w:val="00E02E86"/>
    <w:rsid w:val="00E02F25"/>
    <w:rsid w:val="00E02F78"/>
    <w:rsid w:val="00E03158"/>
    <w:rsid w:val="00E032E1"/>
    <w:rsid w:val="00E03391"/>
    <w:rsid w:val="00E0345F"/>
    <w:rsid w:val="00E03471"/>
    <w:rsid w:val="00E03566"/>
    <w:rsid w:val="00E03591"/>
    <w:rsid w:val="00E035C9"/>
    <w:rsid w:val="00E037B2"/>
    <w:rsid w:val="00E03812"/>
    <w:rsid w:val="00E03A28"/>
    <w:rsid w:val="00E03B50"/>
    <w:rsid w:val="00E03BDD"/>
    <w:rsid w:val="00E03BEA"/>
    <w:rsid w:val="00E03C4C"/>
    <w:rsid w:val="00E03C4E"/>
    <w:rsid w:val="00E03EA1"/>
    <w:rsid w:val="00E03F65"/>
    <w:rsid w:val="00E03F6B"/>
    <w:rsid w:val="00E0409C"/>
    <w:rsid w:val="00E04154"/>
    <w:rsid w:val="00E041AF"/>
    <w:rsid w:val="00E041C8"/>
    <w:rsid w:val="00E04277"/>
    <w:rsid w:val="00E04284"/>
    <w:rsid w:val="00E0429F"/>
    <w:rsid w:val="00E0435E"/>
    <w:rsid w:val="00E0436D"/>
    <w:rsid w:val="00E0446D"/>
    <w:rsid w:val="00E044F9"/>
    <w:rsid w:val="00E048DC"/>
    <w:rsid w:val="00E04A47"/>
    <w:rsid w:val="00E04D85"/>
    <w:rsid w:val="00E04D96"/>
    <w:rsid w:val="00E04E55"/>
    <w:rsid w:val="00E04EFD"/>
    <w:rsid w:val="00E04F47"/>
    <w:rsid w:val="00E04FCB"/>
    <w:rsid w:val="00E050F6"/>
    <w:rsid w:val="00E053CA"/>
    <w:rsid w:val="00E05450"/>
    <w:rsid w:val="00E05461"/>
    <w:rsid w:val="00E0548C"/>
    <w:rsid w:val="00E0551F"/>
    <w:rsid w:val="00E05543"/>
    <w:rsid w:val="00E0571C"/>
    <w:rsid w:val="00E05747"/>
    <w:rsid w:val="00E0578A"/>
    <w:rsid w:val="00E057D5"/>
    <w:rsid w:val="00E058A1"/>
    <w:rsid w:val="00E05908"/>
    <w:rsid w:val="00E05965"/>
    <w:rsid w:val="00E059E5"/>
    <w:rsid w:val="00E05BF6"/>
    <w:rsid w:val="00E05C29"/>
    <w:rsid w:val="00E05C42"/>
    <w:rsid w:val="00E05C6B"/>
    <w:rsid w:val="00E05CFB"/>
    <w:rsid w:val="00E05E0F"/>
    <w:rsid w:val="00E05E11"/>
    <w:rsid w:val="00E05F0B"/>
    <w:rsid w:val="00E06039"/>
    <w:rsid w:val="00E06092"/>
    <w:rsid w:val="00E06389"/>
    <w:rsid w:val="00E063EC"/>
    <w:rsid w:val="00E06477"/>
    <w:rsid w:val="00E06506"/>
    <w:rsid w:val="00E0664D"/>
    <w:rsid w:val="00E0669A"/>
    <w:rsid w:val="00E0671D"/>
    <w:rsid w:val="00E0678C"/>
    <w:rsid w:val="00E067F9"/>
    <w:rsid w:val="00E06802"/>
    <w:rsid w:val="00E06924"/>
    <w:rsid w:val="00E069B0"/>
    <w:rsid w:val="00E06AD6"/>
    <w:rsid w:val="00E06CA8"/>
    <w:rsid w:val="00E06D84"/>
    <w:rsid w:val="00E06E20"/>
    <w:rsid w:val="00E070F0"/>
    <w:rsid w:val="00E070FE"/>
    <w:rsid w:val="00E07208"/>
    <w:rsid w:val="00E07334"/>
    <w:rsid w:val="00E0745E"/>
    <w:rsid w:val="00E07498"/>
    <w:rsid w:val="00E0749E"/>
    <w:rsid w:val="00E074E7"/>
    <w:rsid w:val="00E075F6"/>
    <w:rsid w:val="00E0769A"/>
    <w:rsid w:val="00E076EC"/>
    <w:rsid w:val="00E077C3"/>
    <w:rsid w:val="00E0782D"/>
    <w:rsid w:val="00E078D0"/>
    <w:rsid w:val="00E07BF0"/>
    <w:rsid w:val="00E07C10"/>
    <w:rsid w:val="00E07CDB"/>
    <w:rsid w:val="00E07D0B"/>
    <w:rsid w:val="00E07D56"/>
    <w:rsid w:val="00E07D89"/>
    <w:rsid w:val="00E07DAE"/>
    <w:rsid w:val="00E07DAF"/>
    <w:rsid w:val="00E07DE3"/>
    <w:rsid w:val="00E07DF5"/>
    <w:rsid w:val="00E07E19"/>
    <w:rsid w:val="00E07EC2"/>
    <w:rsid w:val="00E07F61"/>
    <w:rsid w:val="00E07FF3"/>
    <w:rsid w:val="00E1010C"/>
    <w:rsid w:val="00E10314"/>
    <w:rsid w:val="00E10605"/>
    <w:rsid w:val="00E108AA"/>
    <w:rsid w:val="00E108C2"/>
    <w:rsid w:val="00E108D0"/>
    <w:rsid w:val="00E108D7"/>
    <w:rsid w:val="00E108ED"/>
    <w:rsid w:val="00E10994"/>
    <w:rsid w:val="00E10AD3"/>
    <w:rsid w:val="00E10CFB"/>
    <w:rsid w:val="00E10E0E"/>
    <w:rsid w:val="00E10E21"/>
    <w:rsid w:val="00E10E86"/>
    <w:rsid w:val="00E10EF4"/>
    <w:rsid w:val="00E10FBA"/>
    <w:rsid w:val="00E11030"/>
    <w:rsid w:val="00E111B2"/>
    <w:rsid w:val="00E1127B"/>
    <w:rsid w:val="00E112FB"/>
    <w:rsid w:val="00E11328"/>
    <w:rsid w:val="00E11478"/>
    <w:rsid w:val="00E116EB"/>
    <w:rsid w:val="00E11826"/>
    <w:rsid w:val="00E118AE"/>
    <w:rsid w:val="00E11AF5"/>
    <w:rsid w:val="00E11B3D"/>
    <w:rsid w:val="00E11B76"/>
    <w:rsid w:val="00E11C5C"/>
    <w:rsid w:val="00E11C99"/>
    <w:rsid w:val="00E11CF6"/>
    <w:rsid w:val="00E11DCA"/>
    <w:rsid w:val="00E11EEC"/>
    <w:rsid w:val="00E1229D"/>
    <w:rsid w:val="00E122BF"/>
    <w:rsid w:val="00E1234A"/>
    <w:rsid w:val="00E12761"/>
    <w:rsid w:val="00E12830"/>
    <w:rsid w:val="00E12868"/>
    <w:rsid w:val="00E12A77"/>
    <w:rsid w:val="00E12C0F"/>
    <w:rsid w:val="00E12C62"/>
    <w:rsid w:val="00E12D3E"/>
    <w:rsid w:val="00E12D52"/>
    <w:rsid w:val="00E12D57"/>
    <w:rsid w:val="00E12E09"/>
    <w:rsid w:val="00E12E25"/>
    <w:rsid w:val="00E12EAC"/>
    <w:rsid w:val="00E12F4E"/>
    <w:rsid w:val="00E1300F"/>
    <w:rsid w:val="00E13013"/>
    <w:rsid w:val="00E1302F"/>
    <w:rsid w:val="00E13193"/>
    <w:rsid w:val="00E13222"/>
    <w:rsid w:val="00E132EA"/>
    <w:rsid w:val="00E132F9"/>
    <w:rsid w:val="00E1335E"/>
    <w:rsid w:val="00E1342F"/>
    <w:rsid w:val="00E13475"/>
    <w:rsid w:val="00E134A3"/>
    <w:rsid w:val="00E134F6"/>
    <w:rsid w:val="00E135CB"/>
    <w:rsid w:val="00E135CE"/>
    <w:rsid w:val="00E135F3"/>
    <w:rsid w:val="00E13602"/>
    <w:rsid w:val="00E13616"/>
    <w:rsid w:val="00E1361E"/>
    <w:rsid w:val="00E13641"/>
    <w:rsid w:val="00E1366D"/>
    <w:rsid w:val="00E1381F"/>
    <w:rsid w:val="00E13844"/>
    <w:rsid w:val="00E138B2"/>
    <w:rsid w:val="00E13989"/>
    <w:rsid w:val="00E13998"/>
    <w:rsid w:val="00E139B4"/>
    <w:rsid w:val="00E13A4C"/>
    <w:rsid w:val="00E13BB7"/>
    <w:rsid w:val="00E13C62"/>
    <w:rsid w:val="00E13C7F"/>
    <w:rsid w:val="00E13D50"/>
    <w:rsid w:val="00E13E0E"/>
    <w:rsid w:val="00E13FF3"/>
    <w:rsid w:val="00E1402B"/>
    <w:rsid w:val="00E140E5"/>
    <w:rsid w:val="00E1420A"/>
    <w:rsid w:val="00E14210"/>
    <w:rsid w:val="00E1425C"/>
    <w:rsid w:val="00E144E3"/>
    <w:rsid w:val="00E146A0"/>
    <w:rsid w:val="00E14727"/>
    <w:rsid w:val="00E147C0"/>
    <w:rsid w:val="00E147FC"/>
    <w:rsid w:val="00E148BD"/>
    <w:rsid w:val="00E148F3"/>
    <w:rsid w:val="00E149C9"/>
    <w:rsid w:val="00E14A02"/>
    <w:rsid w:val="00E14A89"/>
    <w:rsid w:val="00E14AF3"/>
    <w:rsid w:val="00E14B8D"/>
    <w:rsid w:val="00E14C68"/>
    <w:rsid w:val="00E14D06"/>
    <w:rsid w:val="00E14F18"/>
    <w:rsid w:val="00E14F3A"/>
    <w:rsid w:val="00E1512E"/>
    <w:rsid w:val="00E15195"/>
    <w:rsid w:val="00E151E3"/>
    <w:rsid w:val="00E15383"/>
    <w:rsid w:val="00E153B2"/>
    <w:rsid w:val="00E153C1"/>
    <w:rsid w:val="00E15442"/>
    <w:rsid w:val="00E15628"/>
    <w:rsid w:val="00E1566D"/>
    <w:rsid w:val="00E156E0"/>
    <w:rsid w:val="00E15701"/>
    <w:rsid w:val="00E15785"/>
    <w:rsid w:val="00E15831"/>
    <w:rsid w:val="00E15877"/>
    <w:rsid w:val="00E15A75"/>
    <w:rsid w:val="00E15B5F"/>
    <w:rsid w:val="00E15BEC"/>
    <w:rsid w:val="00E15C11"/>
    <w:rsid w:val="00E15CA8"/>
    <w:rsid w:val="00E15CBD"/>
    <w:rsid w:val="00E15D0A"/>
    <w:rsid w:val="00E15E44"/>
    <w:rsid w:val="00E15E5E"/>
    <w:rsid w:val="00E15E69"/>
    <w:rsid w:val="00E15E84"/>
    <w:rsid w:val="00E15EC4"/>
    <w:rsid w:val="00E15F1A"/>
    <w:rsid w:val="00E16245"/>
    <w:rsid w:val="00E162E9"/>
    <w:rsid w:val="00E16348"/>
    <w:rsid w:val="00E163CC"/>
    <w:rsid w:val="00E16630"/>
    <w:rsid w:val="00E166ED"/>
    <w:rsid w:val="00E167C8"/>
    <w:rsid w:val="00E16843"/>
    <w:rsid w:val="00E1694A"/>
    <w:rsid w:val="00E169BB"/>
    <w:rsid w:val="00E16A0B"/>
    <w:rsid w:val="00E16A4E"/>
    <w:rsid w:val="00E16C78"/>
    <w:rsid w:val="00E16CFC"/>
    <w:rsid w:val="00E16F4B"/>
    <w:rsid w:val="00E16FEF"/>
    <w:rsid w:val="00E1712C"/>
    <w:rsid w:val="00E17168"/>
    <w:rsid w:val="00E17307"/>
    <w:rsid w:val="00E1731F"/>
    <w:rsid w:val="00E17499"/>
    <w:rsid w:val="00E1754D"/>
    <w:rsid w:val="00E17642"/>
    <w:rsid w:val="00E177F9"/>
    <w:rsid w:val="00E178E5"/>
    <w:rsid w:val="00E17923"/>
    <w:rsid w:val="00E17928"/>
    <w:rsid w:val="00E17990"/>
    <w:rsid w:val="00E179B3"/>
    <w:rsid w:val="00E17A72"/>
    <w:rsid w:val="00E17BF2"/>
    <w:rsid w:val="00E17C9D"/>
    <w:rsid w:val="00E17CA1"/>
    <w:rsid w:val="00E17D21"/>
    <w:rsid w:val="00E17EEF"/>
    <w:rsid w:val="00E17EF0"/>
    <w:rsid w:val="00E20004"/>
    <w:rsid w:val="00E2003D"/>
    <w:rsid w:val="00E200D0"/>
    <w:rsid w:val="00E201AD"/>
    <w:rsid w:val="00E201B5"/>
    <w:rsid w:val="00E20210"/>
    <w:rsid w:val="00E2025A"/>
    <w:rsid w:val="00E2036A"/>
    <w:rsid w:val="00E204CE"/>
    <w:rsid w:val="00E204E0"/>
    <w:rsid w:val="00E2055A"/>
    <w:rsid w:val="00E2057B"/>
    <w:rsid w:val="00E20590"/>
    <w:rsid w:val="00E205C3"/>
    <w:rsid w:val="00E20638"/>
    <w:rsid w:val="00E206D9"/>
    <w:rsid w:val="00E206DB"/>
    <w:rsid w:val="00E206E4"/>
    <w:rsid w:val="00E206F1"/>
    <w:rsid w:val="00E20981"/>
    <w:rsid w:val="00E20AC2"/>
    <w:rsid w:val="00E20B24"/>
    <w:rsid w:val="00E20B95"/>
    <w:rsid w:val="00E20D40"/>
    <w:rsid w:val="00E20DA6"/>
    <w:rsid w:val="00E20F62"/>
    <w:rsid w:val="00E21123"/>
    <w:rsid w:val="00E2116B"/>
    <w:rsid w:val="00E211D6"/>
    <w:rsid w:val="00E21406"/>
    <w:rsid w:val="00E21468"/>
    <w:rsid w:val="00E214EA"/>
    <w:rsid w:val="00E21513"/>
    <w:rsid w:val="00E2154B"/>
    <w:rsid w:val="00E21572"/>
    <w:rsid w:val="00E216E3"/>
    <w:rsid w:val="00E219F6"/>
    <w:rsid w:val="00E21A3A"/>
    <w:rsid w:val="00E21A5A"/>
    <w:rsid w:val="00E21ABB"/>
    <w:rsid w:val="00E21AFB"/>
    <w:rsid w:val="00E21DA9"/>
    <w:rsid w:val="00E21DF1"/>
    <w:rsid w:val="00E22099"/>
    <w:rsid w:val="00E220EE"/>
    <w:rsid w:val="00E22262"/>
    <w:rsid w:val="00E2234D"/>
    <w:rsid w:val="00E2249D"/>
    <w:rsid w:val="00E2251F"/>
    <w:rsid w:val="00E2269C"/>
    <w:rsid w:val="00E22752"/>
    <w:rsid w:val="00E22796"/>
    <w:rsid w:val="00E228F5"/>
    <w:rsid w:val="00E22971"/>
    <w:rsid w:val="00E22977"/>
    <w:rsid w:val="00E2297F"/>
    <w:rsid w:val="00E229AF"/>
    <w:rsid w:val="00E22B41"/>
    <w:rsid w:val="00E22BFB"/>
    <w:rsid w:val="00E22C2C"/>
    <w:rsid w:val="00E22C79"/>
    <w:rsid w:val="00E22CA8"/>
    <w:rsid w:val="00E22CDB"/>
    <w:rsid w:val="00E22CFB"/>
    <w:rsid w:val="00E22D53"/>
    <w:rsid w:val="00E22E98"/>
    <w:rsid w:val="00E2302C"/>
    <w:rsid w:val="00E23043"/>
    <w:rsid w:val="00E230D5"/>
    <w:rsid w:val="00E2313B"/>
    <w:rsid w:val="00E23143"/>
    <w:rsid w:val="00E2321B"/>
    <w:rsid w:val="00E232CA"/>
    <w:rsid w:val="00E23435"/>
    <w:rsid w:val="00E23531"/>
    <w:rsid w:val="00E23545"/>
    <w:rsid w:val="00E235B7"/>
    <w:rsid w:val="00E235C2"/>
    <w:rsid w:val="00E23676"/>
    <w:rsid w:val="00E2367A"/>
    <w:rsid w:val="00E236CA"/>
    <w:rsid w:val="00E237D2"/>
    <w:rsid w:val="00E237D8"/>
    <w:rsid w:val="00E2391C"/>
    <w:rsid w:val="00E23993"/>
    <w:rsid w:val="00E23AE6"/>
    <w:rsid w:val="00E23B0B"/>
    <w:rsid w:val="00E23B69"/>
    <w:rsid w:val="00E23B8C"/>
    <w:rsid w:val="00E23B9F"/>
    <w:rsid w:val="00E23C44"/>
    <w:rsid w:val="00E23DDC"/>
    <w:rsid w:val="00E23F56"/>
    <w:rsid w:val="00E23FCF"/>
    <w:rsid w:val="00E24026"/>
    <w:rsid w:val="00E24027"/>
    <w:rsid w:val="00E24185"/>
    <w:rsid w:val="00E2431B"/>
    <w:rsid w:val="00E24889"/>
    <w:rsid w:val="00E24907"/>
    <w:rsid w:val="00E24AFB"/>
    <w:rsid w:val="00E24B03"/>
    <w:rsid w:val="00E24B68"/>
    <w:rsid w:val="00E24C73"/>
    <w:rsid w:val="00E24D7B"/>
    <w:rsid w:val="00E252BD"/>
    <w:rsid w:val="00E252C2"/>
    <w:rsid w:val="00E25332"/>
    <w:rsid w:val="00E25401"/>
    <w:rsid w:val="00E2561D"/>
    <w:rsid w:val="00E25677"/>
    <w:rsid w:val="00E257E4"/>
    <w:rsid w:val="00E25806"/>
    <w:rsid w:val="00E2588A"/>
    <w:rsid w:val="00E2592D"/>
    <w:rsid w:val="00E259BB"/>
    <w:rsid w:val="00E259DC"/>
    <w:rsid w:val="00E25A0A"/>
    <w:rsid w:val="00E25A75"/>
    <w:rsid w:val="00E25BD4"/>
    <w:rsid w:val="00E25D06"/>
    <w:rsid w:val="00E25DC1"/>
    <w:rsid w:val="00E25EC0"/>
    <w:rsid w:val="00E25F1B"/>
    <w:rsid w:val="00E26171"/>
    <w:rsid w:val="00E26240"/>
    <w:rsid w:val="00E26327"/>
    <w:rsid w:val="00E26404"/>
    <w:rsid w:val="00E264AF"/>
    <w:rsid w:val="00E26681"/>
    <w:rsid w:val="00E2668B"/>
    <w:rsid w:val="00E266E6"/>
    <w:rsid w:val="00E26724"/>
    <w:rsid w:val="00E26725"/>
    <w:rsid w:val="00E267C5"/>
    <w:rsid w:val="00E26968"/>
    <w:rsid w:val="00E26A1F"/>
    <w:rsid w:val="00E26C62"/>
    <w:rsid w:val="00E26CA8"/>
    <w:rsid w:val="00E26D67"/>
    <w:rsid w:val="00E26DA0"/>
    <w:rsid w:val="00E26E44"/>
    <w:rsid w:val="00E26E50"/>
    <w:rsid w:val="00E26E73"/>
    <w:rsid w:val="00E26FB1"/>
    <w:rsid w:val="00E270A4"/>
    <w:rsid w:val="00E27112"/>
    <w:rsid w:val="00E27131"/>
    <w:rsid w:val="00E271BB"/>
    <w:rsid w:val="00E27287"/>
    <w:rsid w:val="00E27308"/>
    <w:rsid w:val="00E273A5"/>
    <w:rsid w:val="00E27489"/>
    <w:rsid w:val="00E275EA"/>
    <w:rsid w:val="00E27605"/>
    <w:rsid w:val="00E27685"/>
    <w:rsid w:val="00E2768A"/>
    <w:rsid w:val="00E276A8"/>
    <w:rsid w:val="00E277F5"/>
    <w:rsid w:val="00E27870"/>
    <w:rsid w:val="00E278C1"/>
    <w:rsid w:val="00E27A4E"/>
    <w:rsid w:val="00E27BEC"/>
    <w:rsid w:val="00E27C23"/>
    <w:rsid w:val="00E27CDD"/>
    <w:rsid w:val="00E27EC2"/>
    <w:rsid w:val="00E27F89"/>
    <w:rsid w:val="00E27FD2"/>
    <w:rsid w:val="00E3009C"/>
    <w:rsid w:val="00E300A6"/>
    <w:rsid w:val="00E301D9"/>
    <w:rsid w:val="00E30261"/>
    <w:rsid w:val="00E30329"/>
    <w:rsid w:val="00E3035C"/>
    <w:rsid w:val="00E30430"/>
    <w:rsid w:val="00E30474"/>
    <w:rsid w:val="00E30500"/>
    <w:rsid w:val="00E30524"/>
    <w:rsid w:val="00E30650"/>
    <w:rsid w:val="00E30676"/>
    <w:rsid w:val="00E306B5"/>
    <w:rsid w:val="00E308E6"/>
    <w:rsid w:val="00E30ACB"/>
    <w:rsid w:val="00E30B42"/>
    <w:rsid w:val="00E30B58"/>
    <w:rsid w:val="00E30CAB"/>
    <w:rsid w:val="00E30CB1"/>
    <w:rsid w:val="00E30EF2"/>
    <w:rsid w:val="00E31023"/>
    <w:rsid w:val="00E31163"/>
    <w:rsid w:val="00E31219"/>
    <w:rsid w:val="00E31232"/>
    <w:rsid w:val="00E31267"/>
    <w:rsid w:val="00E312DC"/>
    <w:rsid w:val="00E313C9"/>
    <w:rsid w:val="00E313FF"/>
    <w:rsid w:val="00E31410"/>
    <w:rsid w:val="00E31513"/>
    <w:rsid w:val="00E31667"/>
    <w:rsid w:val="00E31953"/>
    <w:rsid w:val="00E31AA1"/>
    <w:rsid w:val="00E31AB9"/>
    <w:rsid w:val="00E31B37"/>
    <w:rsid w:val="00E31B86"/>
    <w:rsid w:val="00E31D53"/>
    <w:rsid w:val="00E31E9A"/>
    <w:rsid w:val="00E31FC0"/>
    <w:rsid w:val="00E321C0"/>
    <w:rsid w:val="00E3221E"/>
    <w:rsid w:val="00E3236F"/>
    <w:rsid w:val="00E32378"/>
    <w:rsid w:val="00E3249C"/>
    <w:rsid w:val="00E32558"/>
    <w:rsid w:val="00E32627"/>
    <w:rsid w:val="00E32668"/>
    <w:rsid w:val="00E3284C"/>
    <w:rsid w:val="00E32A01"/>
    <w:rsid w:val="00E32A56"/>
    <w:rsid w:val="00E32BE0"/>
    <w:rsid w:val="00E32C19"/>
    <w:rsid w:val="00E32D07"/>
    <w:rsid w:val="00E32DCF"/>
    <w:rsid w:val="00E32DD3"/>
    <w:rsid w:val="00E32F05"/>
    <w:rsid w:val="00E32F53"/>
    <w:rsid w:val="00E32F58"/>
    <w:rsid w:val="00E33057"/>
    <w:rsid w:val="00E33073"/>
    <w:rsid w:val="00E33136"/>
    <w:rsid w:val="00E3335D"/>
    <w:rsid w:val="00E3345E"/>
    <w:rsid w:val="00E334B6"/>
    <w:rsid w:val="00E334E6"/>
    <w:rsid w:val="00E336AF"/>
    <w:rsid w:val="00E336CB"/>
    <w:rsid w:val="00E336D0"/>
    <w:rsid w:val="00E3372E"/>
    <w:rsid w:val="00E33885"/>
    <w:rsid w:val="00E338F5"/>
    <w:rsid w:val="00E339EA"/>
    <w:rsid w:val="00E33B2B"/>
    <w:rsid w:val="00E33B6F"/>
    <w:rsid w:val="00E33C03"/>
    <w:rsid w:val="00E33C1E"/>
    <w:rsid w:val="00E33CEC"/>
    <w:rsid w:val="00E33D4A"/>
    <w:rsid w:val="00E33E87"/>
    <w:rsid w:val="00E33E9D"/>
    <w:rsid w:val="00E34323"/>
    <w:rsid w:val="00E3434F"/>
    <w:rsid w:val="00E34358"/>
    <w:rsid w:val="00E34499"/>
    <w:rsid w:val="00E34658"/>
    <w:rsid w:val="00E34679"/>
    <w:rsid w:val="00E34744"/>
    <w:rsid w:val="00E347D7"/>
    <w:rsid w:val="00E3497E"/>
    <w:rsid w:val="00E3498D"/>
    <w:rsid w:val="00E34B0F"/>
    <w:rsid w:val="00E34B95"/>
    <w:rsid w:val="00E34BD4"/>
    <w:rsid w:val="00E34D5B"/>
    <w:rsid w:val="00E34DBB"/>
    <w:rsid w:val="00E34F4F"/>
    <w:rsid w:val="00E34F6F"/>
    <w:rsid w:val="00E351EA"/>
    <w:rsid w:val="00E352AB"/>
    <w:rsid w:val="00E35423"/>
    <w:rsid w:val="00E3567F"/>
    <w:rsid w:val="00E357AA"/>
    <w:rsid w:val="00E357C7"/>
    <w:rsid w:val="00E35932"/>
    <w:rsid w:val="00E35AF2"/>
    <w:rsid w:val="00E35B72"/>
    <w:rsid w:val="00E35CFE"/>
    <w:rsid w:val="00E35D2C"/>
    <w:rsid w:val="00E35DAC"/>
    <w:rsid w:val="00E3608B"/>
    <w:rsid w:val="00E360CD"/>
    <w:rsid w:val="00E36131"/>
    <w:rsid w:val="00E36223"/>
    <w:rsid w:val="00E3633E"/>
    <w:rsid w:val="00E363A4"/>
    <w:rsid w:val="00E363F8"/>
    <w:rsid w:val="00E36551"/>
    <w:rsid w:val="00E36606"/>
    <w:rsid w:val="00E36718"/>
    <w:rsid w:val="00E368C4"/>
    <w:rsid w:val="00E368D9"/>
    <w:rsid w:val="00E36914"/>
    <w:rsid w:val="00E36A67"/>
    <w:rsid w:val="00E36A8C"/>
    <w:rsid w:val="00E36AD7"/>
    <w:rsid w:val="00E36B39"/>
    <w:rsid w:val="00E36B8A"/>
    <w:rsid w:val="00E36C11"/>
    <w:rsid w:val="00E36EA4"/>
    <w:rsid w:val="00E36F10"/>
    <w:rsid w:val="00E372EB"/>
    <w:rsid w:val="00E372F4"/>
    <w:rsid w:val="00E37376"/>
    <w:rsid w:val="00E37487"/>
    <w:rsid w:val="00E374EF"/>
    <w:rsid w:val="00E374F2"/>
    <w:rsid w:val="00E3756D"/>
    <w:rsid w:val="00E376DE"/>
    <w:rsid w:val="00E3774D"/>
    <w:rsid w:val="00E37812"/>
    <w:rsid w:val="00E3783A"/>
    <w:rsid w:val="00E37891"/>
    <w:rsid w:val="00E37A3B"/>
    <w:rsid w:val="00E37ABA"/>
    <w:rsid w:val="00E37BFC"/>
    <w:rsid w:val="00E37E14"/>
    <w:rsid w:val="00E37EF4"/>
    <w:rsid w:val="00E37F34"/>
    <w:rsid w:val="00E37F74"/>
    <w:rsid w:val="00E37FF0"/>
    <w:rsid w:val="00E400C5"/>
    <w:rsid w:val="00E402D4"/>
    <w:rsid w:val="00E404A4"/>
    <w:rsid w:val="00E405C2"/>
    <w:rsid w:val="00E40706"/>
    <w:rsid w:val="00E40711"/>
    <w:rsid w:val="00E40778"/>
    <w:rsid w:val="00E4078C"/>
    <w:rsid w:val="00E40826"/>
    <w:rsid w:val="00E40856"/>
    <w:rsid w:val="00E40A36"/>
    <w:rsid w:val="00E40A70"/>
    <w:rsid w:val="00E40BA9"/>
    <w:rsid w:val="00E40BD9"/>
    <w:rsid w:val="00E40D4F"/>
    <w:rsid w:val="00E40E38"/>
    <w:rsid w:val="00E41066"/>
    <w:rsid w:val="00E41188"/>
    <w:rsid w:val="00E41234"/>
    <w:rsid w:val="00E414B6"/>
    <w:rsid w:val="00E41533"/>
    <w:rsid w:val="00E4155F"/>
    <w:rsid w:val="00E416F2"/>
    <w:rsid w:val="00E41701"/>
    <w:rsid w:val="00E41815"/>
    <w:rsid w:val="00E41863"/>
    <w:rsid w:val="00E4186A"/>
    <w:rsid w:val="00E418F9"/>
    <w:rsid w:val="00E41970"/>
    <w:rsid w:val="00E41A8D"/>
    <w:rsid w:val="00E41D3F"/>
    <w:rsid w:val="00E41DD1"/>
    <w:rsid w:val="00E41E6D"/>
    <w:rsid w:val="00E41FCA"/>
    <w:rsid w:val="00E41FD0"/>
    <w:rsid w:val="00E41FDB"/>
    <w:rsid w:val="00E4208C"/>
    <w:rsid w:val="00E42141"/>
    <w:rsid w:val="00E42158"/>
    <w:rsid w:val="00E421E4"/>
    <w:rsid w:val="00E42200"/>
    <w:rsid w:val="00E42289"/>
    <w:rsid w:val="00E42674"/>
    <w:rsid w:val="00E42681"/>
    <w:rsid w:val="00E427DD"/>
    <w:rsid w:val="00E427E9"/>
    <w:rsid w:val="00E428FE"/>
    <w:rsid w:val="00E42993"/>
    <w:rsid w:val="00E429C6"/>
    <w:rsid w:val="00E42A0C"/>
    <w:rsid w:val="00E42A18"/>
    <w:rsid w:val="00E42BED"/>
    <w:rsid w:val="00E42BF9"/>
    <w:rsid w:val="00E42D55"/>
    <w:rsid w:val="00E42DAE"/>
    <w:rsid w:val="00E42EC9"/>
    <w:rsid w:val="00E42F2D"/>
    <w:rsid w:val="00E42F44"/>
    <w:rsid w:val="00E431F0"/>
    <w:rsid w:val="00E432B7"/>
    <w:rsid w:val="00E43332"/>
    <w:rsid w:val="00E4334F"/>
    <w:rsid w:val="00E43360"/>
    <w:rsid w:val="00E43552"/>
    <w:rsid w:val="00E4358E"/>
    <w:rsid w:val="00E43593"/>
    <w:rsid w:val="00E43701"/>
    <w:rsid w:val="00E43802"/>
    <w:rsid w:val="00E43853"/>
    <w:rsid w:val="00E43877"/>
    <w:rsid w:val="00E438FF"/>
    <w:rsid w:val="00E43924"/>
    <w:rsid w:val="00E43A09"/>
    <w:rsid w:val="00E43AB7"/>
    <w:rsid w:val="00E43B5E"/>
    <w:rsid w:val="00E43BC3"/>
    <w:rsid w:val="00E43C33"/>
    <w:rsid w:val="00E43CD7"/>
    <w:rsid w:val="00E43D13"/>
    <w:rsid w:val="00E43D78"/>
    <w:rsid w:val="00E43D89"/>
    <w:rsid w:val="00E43DB3"/>
    <w:rsid w:val="00E43DE9"/>
    <w:rsid w:val="00E43E42"/>
    <w:rsid w:val="00E4404E"/>
    <w:rsid w:val="00E4416B"/>
    <w:rsid w:val="00E4429D"/>
    <w:rsid w:val="00E44398"/>
    <w:rsid w:val="00E444F3"/>
    <w:rsid w:val="00E4454F"/>
    <w:rsid w:val="00E445DA"/>
    <w:rsid w:val="00E4460A"/>
    <w:rsid w:val="00E44939"/>
    <w:rsid w:val="00E4495A"/>
    <w:rsid w:val="00E44AEA"/>
    <w:rsid w:val="00E44B06"/>
    <w:rsid w:val="00E44C90"/>
    <w:rsid w:val="00E44E01"/>
    <w:rsid w:val="00E44E26"/>
    <w:rsid w:val="00E44FB6"/>
    <w:rsid w:val="00E452C7"/>
    <w:rsid w:val="00E45348"/>
    <w:rsid w:val="00E4557E"/>
    <w:rsid w:val="00E45793"/>
    <w:rsid w:val="00E4583D"/>
    <w:rsid w:val="00E45861"/>
    <w:rsid w:val="00E458BF"/>
    <w:rsid w:val="00E458F7"/>
    <w:rsid w:val="00E459BC"/>
    <w:rsid w:val="00E45A72"/>
    <w:rsid w:val="00E45A7B"/>
    <w:rsid w:val="00E45B88"/>
    <w:rsid w:val="00E45C39"/>
    <w:rsid w:val="00E45CE7"/>
    <w:rsid w:val="00E45D13"/>
    <w:rsid w:val="00E45D83"/>
    <w:rsid w:val="00E45EB4"/>
    <w:rsid w:val="00E4612B"/>
    <w:rsid w:val="00E46191"/>
    <w:rsid w:val="00E461E5"/>
    <w:rsid w:val="00E46225"/>
    <w:rsid w:val="00E46271"/>
    <w:rsid w:val="00E462AE"/>
    <w:rsid w:val="00E46588"/>
    <w:rsid w:val="00E4658F"/>
    <w:rsid w:val="00E465BF"/>
    <w:rsid w:val="00E465D7"/>
    <w:rsid w:val="00E46691"/>
    <w:rsid w:val="00E466D1"/>
    <w:rsid w:val="00E46910"/>
    <w:rsid w:val="00E46A5C"/>
    <w:rsid w:val="00E46BBD"/>
    <w:rsid w:val="00E46C45"/>
    <w:rsid w:val="00E46CEB"/>
    <w:rsid w:val="00E46CEF"/>
    <w:rsid w:val="00E46D19"/>
    <w:rsid w:val="00E46D36"/>
    <w:rsid w:val="00E46D73"/>
    <w:rsid w:val="00E46E2D"/>
    <w:rsid w:val="00E46EAB"/>
    <w:rsid w:val="00E47173"/>
    <w:rsid w:val="00E47254"/>
    <w:rsid w:val="00E4725A"/>
    <w:rsid w:val="00E473F1"/>
    <w:rsid w:val="00E473F2"/>
    <w:rsid w:val="00E474B1"/>
    <w:rsid w:val="00E4767E"/>
    <w:rsid w:val="00E4775D"/>
    <w:rsid w:val="00E4777F"/>
    <w:rsid w:val="00E477BC"/>
    <w:rsid w:val="00E478F0"/>
    <w:rsid w:val="00E47A4D"/>
    <w:rsid w:val="00E47AC5"/>
    <w:rsid w:val="00E47B0C"/>
    <w:rsid w:val="00E47E37"/>
    <w:rsid w:val="00E47E68"/>
    <w:rsid w:val="00E47F9F"/>
    <w:rsid w:val="00E50206"/>
    <w:rsid w:val="00E5026E"/>
    <w:rsid w:val="00E50538"/>
    <w:rsid w:val="00E5060F"/>
    <w:rsid w:val="00E5085E"/>
    <w:rsid w:val="00E509CC"/>
    <w:rsid w:val="00E50A24"/>
    <w:rsid w:val="00E50B22"/>
    <w:rsid w:val="00E50B2A"/>
    <w:rsid w:val="00E50C27"/>
    <w:rsid w:val="00E50C83"/>
    <w:rsid w:val="00E50C89"/>
    <w:rsid w:val="00E50D68"/>
    <w:rsid w:val="00E50E15"/>
    <w:rsid w:val="00E510CF"/>
    <w:rsid w:val="00E5111C"/>
    <w:rsid w:val="00E511C3"/>
    <w:rsid w:val="00E511E4"/>
    <w:rsid w:val="00E51235"/>
    <w:rsid w:val="00E51257"/>
    <w:rsid w:val="00E5133F"/>
    <w:rsid w:val="00E5134B"/>
    <w:rsid w:val="00E51471"/>
    <w:rsid w:val="00E5149A"/>
    <w:rsid w:val="00E51654"/>
    <w:rsid w:val="00E516A5"/>
    <w:rsid w:val="00E5172C"/>
    <w:rsid w:val="00E519EE"/>
    <w:rsid w:val="00E51A29"/>
    <w:rsid w:val="00E51A7E"/>
    <w:rsid w:val="00E51BE9"/>
    <w:rsid w:val="00E51C22"/>
    <w:rsid w:val="00E51FFA"/>
    <w:rsid w:val="00E52150"/>
    <w:rsid w:val="00E52256"/>
    <w:rsid w:val="00E52292"/>
    <w:rsid w:val="00E522FF"/>
    <w:rsid w:val="00E524BD"/>
    <w:rsid w:val="00E52728"/>
    <w:rsid w:val="00E527BA"/>
    <w:rsid w:val="00E52803"/>
    <w:rsid w:val="00E5286D"/>
    <w:rsid w:val="00E5295B"/>
    <w:rsid w:val="00E52A4D"/>
    <w:rsid w:val="00E52A54"/>
    <w:rsid w:val="00E52B79"/>
    <w:rsid w:val="00E52B7A"/>
    <w:rsid w:val="00E52C7A"/>
    <w:rsid w:val="00E52DD5"/>
    <w:rsid w:val="00E52FB7"/>
    <w:rsid w:val="00E53077"/>
    <w:rsid w:val="00E53108"/>
    <w:rsid w:val="00E5313A"/>
    <w:rsid w:val="00E53151"/>
    <w:rsid w:val="00E5319A"/>
    <w:rsid w:val="00E5321A"/>
    <w:rsid w:val="00E53356"/>
    <w:rsid w:val="00E5337A"/>
    <w:rsid w:val="00E533FB"/>
    <w:rsid w:val="00E534AF"/>
    <w:rsid w:val="00E534BB"/>
    <w:rsid w:val="00E5351F"/>
    <w:rsid w:val="00E53573"/>
    <w:rsid w:val="00E535C4"/>
    <w:rsid w:val="00E535EB"/>
    <w:rsid w:val="00E53667"/>
    <w:rsid w:val="00E53722"/>
    <w:rsid w:val="00E538AC"/>
    <w:rsid w:val="00E53BDC"/>
    <w:rsid w:val="00E53CE2"/>
    <w:rsid w:val="00E53E1C"/>
    <w:rsid w:val="00E53E41"/>
    <w:rsid w:val="00E53E9B"/>
    <w:rsid w:val="00E53F58"/>
    <w:rsid w:val="00E53F81"/>
    <w:rsid w:val="00E540E8"/>
    <w:rsid w:val="00E54126"/>
    <w:rsid w:val="00E54220"/>
    <w:rsid w:val="00E542B5"/>
    <w:rsid w:val="00E54366"/>
    <w:rsid w:val="00E54380"/>
    <w:rsid w:val="00E54391"/>
    <w:rsid w:val="00E5439D"/>
    <w:rsid w:val="00E54445"/>
    <w:rsid w:val="00E54456"/>
    <w:rsid w:val="00E545D2"/>
    <w:rsid w:val="00E545D5"/>
    <w:rsid w:val="00E5460F"/>
    <w:rsid w:val="00E54646"/>
    <w:rsid w:val="00E54791"/>
    <w:rsid w:val="00E54A26"/>
    <w:rsid w:val="00E54A2B"/>
    <w:rsid w:val="00E54BC9"/>
    <w:rsid w:val="00E54CC6"/>
    <w:rsid w:val="00E54D94"/>
    <w:rsid w:val="00E54E30"/>
    <w:rsid w:val="00E54E5D"/>
    <w:rsid w:val="00E54E6C"/>
    <w:rsid w:val="00E54FBD"/>
    <w:rsid w:val="00E54FFF"/>
    <w:rsid w:val="00E5509E"/>
    <w:rsid w:val="00E550B8"/>
    <w:rsid w:val="00E550C0"/>
    <w:rsid w:val="00E5517A"/>
    <w:rsid w:val="00E551F6"/>
    <w:rsid w:val="00E557F4"/>
    <w:rsid w:val="00E5590E"/>
    <w:rsid w:val="00E55ADF"/>
    <w:rsid w:val="00E55BB1"/>
    <w:rsid w:val="00E55D6C"/>
    <w:rsid w:val="00E55DA8"/>
    <w:rsid w:val="00E55DAD"/>
    <w:rsid w:val="00E55EFE"/>
    <w:rsid w:val="00E55F91"/>
    <w:rsid w:val="00E56032"/>
    <w:rsid w:val="00E5611C"/>
    <w:rsid w:val="00E56321"/>
    <w:rsid w:val="00E56383"/>
    <w:rsid w:val="00E563F0"/>
    <w:rsid w:val="00E563FA"/>
    <w:rsid w:val="00E564E0"/>
    <w:rsid w:val="00E5664D"/>
    <w:rsid w:val="00E5674A"/>
    <w:rsid w:val="00E5689A"/>
    <w:rsid w:val="00E568C5"/>
    <w:rsid w:val="00E569BA"/>
    <w:rsid w:val="00E569E8"/>
    <w:rsid w:val="00E56C36"/>
    <w:rsid w:val="00E56E26"/>
    <w:rsid w:val="00E56E91"/>
    <w:rsid w:val="00E56F40"/>
    <w:rsid w:val="00E56FFB"/>
    <w:rsid w:val="00E57255"/>
    <w:rsid w:val="00E572EB"/>
    <w:rsid w:val="00E5734E"/>
    <w:rsid w:val="00E573D2"/>
    <w:rsid w:val="00E574CF"/>
    <w:rsid w:val="00E57654"/>
    <w:rsid w:val="00E57726"/>
    <w:rsid w:val="00E578B0"/>
    <w:rsid w:val="00E57B38"/>
    <w:rsid w:val="00E57C8E"/>
    <w:rsid w:val="00E57E49"/>
    <w:rsid w:val="00E57E4A"/>
    <w:rsid w:val="00E6005A"/>
    <w:rsid w:val="00E60110"/>
    <w:rsid w:val="00E60174"/>
    <w:rsid w:val="00E6041B"/>
    <w:rsid w:val="00E60451"/>
    <w:rsid w:val="00E604FD"/>
    <w:rsid w:val="00E60567"/>
    <w:rsid w:val="00E60624"/>
    <w:rsid w:val="00E60732"/>
    <w:rsid w:val="00E607A0"/>
    <w:rsid w:val="00E607E7"/>
    <w:rsid w:val="00E608AD"/>
    <w:rsid w:val="00E608D9"/>
    <w:rsid w:val="00E60989"/>
    <w:rsid w:val="00E609AE"/>
    <w:rsid w:val="00E60A85"/>
    <w:rsid w:val="00E60B41"/>
    <w:rsid w:val="00E60D34"/>
    <w:rsid w:val="00E60DFE"/>
    <w:rsid w:val="00E60EA2"/>
    <w:rsid w:val="00E60EBA"/>
    <w:rsid w:val="00E60EDC"/>
    <w:rsid w:val="00E60FA4"/>
    <w:rsid w:val="00E6105B"/>
    <w:rsid w:val="00E61187"/>
    <w:rsid w:val="00E612CA"/>
    <w:rsid w:val="00E616C3"/>
    <w:rsid w:val="00E6188B"/>
    <w:rsid w:val="00E61A0F"/>
    <w:rsid w:val="00E61AB5"/>
    <w:rsid w:val="00E61C08"/>
    <w:rsid w:val="00E61CF5"/>
    <w:rsid w:val="00E61D20"/>
    <w:rsid w:val="00E61D25"/>
    <w:rsid w:val="00E61E11"/>
    <w:rsid w:val="00E61E6D"/>
    <w:rsid w:val="00E61FA9"/>
    <w:rsid w:val="00E62047"/>
    <w:rsid w:val="00E620B0"/>
    <w:rsid w:val="00E620E5"/>
    <w:rsid w:val="00E62114"/>
    <w:rsid w:val="00E62346"/>
    <w:rsid w:val="00E62360"/>
    <w:rsid w:val="00E623E9"/>
    <w:rsid w:val="00E62413"/>
    <w:rsid w:val="00E62611"/>
    <w:rsid w:val="00E626B9"/>
    <w:rsid w:val="00E62768"/>
    <w:rsid w:val="00E62775"/>
    <w:rsid w:val="00E627C0"/>
    <w:rsid w:val="00E627E6"/>
    <w:rsid w:val="00E6284B"/>
    <w:rsid w:val="00E6292D"/>
    <w:rsid w:val="00E62A27"/>
    <w:rsid w:val="00E62C5D"/>
    <w:rsid w:val="00E62CD4"/>
    <w:rsid w:val="00E62E3D"/>
    <w:rsid w:val="00E6336C"/>
    <w:rsid w:val="00E634F1"/>
    <w:rsid w:val="00E634FF"/>
    <w:rsid w:val="00E6357A"/>
    <w:rsid w:val="00E636FB"/>
    <w:rsid w:val="00E63750"/>
    <w:rsid w:val="00E63A3B"/>
    <w:rsid w:val="00E63A76"/>
    <w:rsid w:val="00E63B11"/>
    <w:rsid w:val="00E63CFC"/>
    <w:rsid w:val="00E63ECB"/>
    <w:rsid w:val="00E63F0C"/>
    <w:rsid w:val="00E63F93"/>
    <w:rsid w:val="00E63FDC"/>
    <w:rsid w:val="00E64035"/>
    <w:rsid w:val="00E640AC"/>
    <w:rsid w:val="00E641A2"/>
    <w:rsid w:val="00E64200"/>
    <w:rsid w:val="00E64266"/>
    <w:rsid w:val="00E643D2"/>
    <w:rsid w:val="00E643ED"/>
    <w:rsid w:val="00E64473"/>
    <w:rsid w:val="00E6454D"/>
    <w:rsid w:val="00E646F3"/>
    <w:rsid w:val="00E64745"/>
    <w:rsid w:val="00E647E8"/>
    <w:rsid w:val="00E64803"/>
    <w:rsid w:val="00E648D8"/>
    <w:rsid w:val="00E649A9"/>
    <w:rsid w:val="00E64A9A"/>
    <w:rsid w:val="00E64AB5"/>
    <w:rsid w:val="00E64C8D"/>
    <w:rsid w:val="00E64DF0"/>
    <w:rsid w:val="00E64E80"/>
    <w:rsid w:val="00E64F8C"/>
    <w:rsid w:val="00E64F96"/>
    <w:rsid w:val="00E64FE1"/>
    <w:rsid w:val="00E65027"/>
    <w:rsid w:val="00E651B2"/>
    <w:rsid w:val="00E651F6"/>
    <w:rsid w:val="00E652A0"/>
    <w:rsid w:val="00E65302"/>
    <w:rsid w:val="00E6534E"/>
    <w:rsid w:val="00E65379"/>
    <w:rsid w:val="00E65743"/>
    <w:rsid w:val="00E6583F"/>
    <w:rsid w:val="00E6584D"/>
    <w:rsid w:val="00E65B3A"/>
    <w:rsid w:val="00E65B57"/>
    <w:rsid w:val="00E65C7E"/>
    <w:rsid w:val="00E660A5"/>
    <w:rsid w:val="00E661D7"/>
    <w:rsid w:val="00E6622A"/>
    <w:rsid w:val="00E6629E"/>
    <w:rsid w:val="00E663E3"/>
    <w:rsid w:val="00E66519"/>
    <w:rsid w:val="00E666F2"/>
    <w:rsid w:val="00E6678B"/>
    <w:rsid w:val="00E6679B"/>
    <w:rsid w:val="00E667FB"/>
    <w:rsid w:val="00E66867"/>
    <w:rsid w:val="00E668F4"/>
    <w:rsid w:val="00E66995"/>
    <w:rsid w:val="00E66A5E"/>
    <w:rsid w:val="00E66D03"/>
    <w:rsid w:val="00E66E77"/>
    <w:rsid w:val="00E670C6"/>
    <w:rsid w:val="00E670E0"/>
    <w:rsid w:val="00E67197"/>
    <w:rsid w:val="00E67406"/>
    <w:rsid w:val="00E67489"/>
    <w:rsid w:val="00E674CA"/>
    <w:rsid w:val="00E6757C"/>
    <w:rsid w:val="00E6765F"/>
    <w:rsid w:val="00E67754"/>
    <w:rsid w:val="00E677E4"/>
    <w:rsid w:val="00E67802"/>
    <w:rsid w:val="00E67902"/>
    <w:rsid w:val="00E6793C"/>
    <w:rsid w:val="00E67A3A"/>
    <w:rsid w:val="00E67B05"/>
    <w:rsid w:val="00E67C80"/>
    <w:rsid w:val="00E67DC3"/>
    <w:rsid w:val="00E67E96"/>
    <w:rsid w:val="00E67F2B"/>
    <w:rsid w:val="00E67FFA"/>
    <w:rsid w:val="00E701E1"/>
    <w:rsid w:val="00E70222"/>
    <w:rsid w:val="00E702A2"/>
    <w:rsid w:val="00E70328"/>
    <w:rsid w:val="00E704FB"/>
    <w:rsid w:val="00E7062B"/>
    <w:rsid w:val="00E70668"/>
    <w:rsid w:val="00E7087B"/>
    <w:rsid w:val="00E70A9C"/>
    <w:rsid w:val="00E70AE2"/>
    <w:rsid w:val="00E70AF2"/>
    <w:rsid w:val="00E70B02"/>
    <w:rsid w:val="00E70B31"/>
    <w:rsid w:val="00E70B6F"/>
    <w:rsid w:val="00E70CFA"/>
    <w:rsid w:val="00E70D80"/>
    <w:rsid w:val="00E70E6C"/>
    <w:rsid w:val="00E70EE0"/>
    <w:rsid w:val="00E71003"/>
    <w:rsid w:val="00E7103B"/>
    <w:rsid w:val="00E710AB"/>
    <w:rsid w:val="00E7115B"/>
    <w:rsid w:val="00E711D6"/>
    <w:rsid w:val="00E71211"/>
    <w:rsid w:val="00E71348"/>
    <w:rsid w:val="00E71433"/>
    <w:rsid w:val="00E71435"/>
    <w:rsid w:val="00E71495"/>
    <w:rsid w:val="00E715F5"/>
    <w:rsid w:val="00E71710"/>
    <w:rsid w:val="00E71774"/>
    <w:rsid w:val="00E718AB"/>
    <w:rsid w:val="00E71929"/>
    <w:rsid w:val="00E71932"/>
    <w:rsid w:val="00E719A2"/>
    <w:rsid w:val="00E71A05"/>
    <w:rsid w:val="00E71BD5"/>
    <w:rsid w:val="00E71BEA"/>
    <w:rsid w:val="00E71C34"/>
    <w:rsid w:val="00E71DEB"/>
    <w:rsid w:val="00E71EEA"/>
    <w:rsid w:val="00E71F02"/>
    <w:rsid w:val="00E71F26"/>
    <w:rsid w:val="00E71FE3"/>
    <w:rsid w:val="00E7205E"/>
    <w:rsid w:val="00E720DA"/>
    <w:rsid w:val="00E72194"/>
    <w:rsid w:val="00E7221D"/>
    <w:rsid w:val="00E72226"/>
    <w:rsid w:val="00E72335"/>
    <w:rsid w:val="00E723C3"/>
    <w:rsid w:val="00E7241B"/>
    <w:rsid w:val="00E7242F"/>
    <w:rsid w:val="00E72514"/>
    <w:rsid w:val="00E725FC"/>
    <w:rsid w:val="00E725FF"/>
    <w:rsid w:val="00E72662"/>
    <w:rsid w:val="00E72665"/>
    <w:rsid w:val="00E726D3"/>
    <w:rsid w:val="00E726EE"/>
    <w:rsid w:val="00E72822"/>
    <w:rsid w:val="00E72961"/>
    <w:rsid w:val="00E72A8B"/>
    <w:rsid w:val="00E72BAC"/>
    <w:rsid w:val="00E72BB5"/>
    <w:rsid w:val="00E72C43"/>
    <w:rsid w:val="00E72D32"/>
    <w:rsid w:val="00E72E3A"/>
    <w:rsid w:val="00E72FA3"/>
    <w:rsid w:val="00E72FB4"/>
    <w:rsid w:val="00E73121"/>
    <w:rsid w:val="00E73249"/>
    <w:rsid w:val="00E732E4"/>
    <w:rsid w:val="00E732F5"/>
    <w:rsid w:val="00E73368"/>
    <w:rsid w:val="00E733CE"/>
    <w:rsid w:val="00E736E7"/>
    <w:rsid w:val="00E7371E"/>
    <w:rsid w:val="00E73771"/>
    <w:rsid w:val="00E737E5"/>
    <w:rsid w:val="00E73858"/>
    <w:rsid w:val="00E73923"/>
    <w:rsid w:val="00E739A2"/>
    <w:rsid w:val="00E73A88"/>
    <w:rsid w:val="00E73ABD"/>
    <w:rsid w:val="00E73C8D"/>
    <w:rsid w:val="00E73CF0"/>
    <w:rsid w:val="00E73D6C"/>
    <w:rsid w:val="00E73DE9"/>
    <w:rsid w:val="00E73FD5"/>
    <w:rsid w:val="00E743B8"/>
    <w:rsid w:val="00E743CB"/>
    <w:rsid w:val="00E7451D"/>
    <w:rsid w:val="00E7454F"/>
    <w:rsid w:val="00E747D2"/>
    <w:rsid w:val="00E74ADF"/>
    <w:rsid w:val="00E74AE0"/>
    <w:rsid w:val="00E74C22"/>
    <w:rsid w:val="00E74C36"/>
    <w:rsid w:val="00E74EA9"/>
    <w:rsid w:val="00E74F29"/>
    <w:rsid w:val="00E74F81"/>
    <w:rsid w:val="00E74FC2"/>
    <w:rsid w:val="00E75075"/>
    <w:rsid w:val="00E750ED"/>
    <w:rsid w:val="00E751DD"/>
    <w:rsid w:val="00E751E3"/>
    <w:rsid w:val="00E753C2"/>
    <w:rsid w:val="00E754A5"/>
    <w:rsid w:val="00E75531"/>
    <w:rsid w:val="00E75577"/>
    <w:rsid w:val="00E755C8"/>
    <w:rsid w:val="00E756B8"/>
    <w:rsid w:val="00E757C9"/>
    <w:rsid w:val="00E757EE"/>
    <w:rsid w:val="00E7592A"/>
    <w:rsid w:val="00E75934"/>
    <w:rsid w:val="00E75AC6"/>
    <w:rsid w:val="00E75BDF"/>
    <w:rsid w:val="00E75D4D"/>
    <w:rsid w:val="00E75D66"/>
    <w:rsid w:val="00E75D81"/>
    <w:rsid w:val="00E75F3B"/>
    <w:rsid w:val="00E76018"/>
    <w:rsid w:val="00E765BC"/>
    <w:rsid w:val="00E765D4"/>
    <w:rsid w:val="00E76779"/>
    <w:rsid w:val="00E76816"/>
    <w:rsid w:val="00E768F6"/>
    <w:rsid w:val="00E76A58"/>
    <w:rsid w:val="00E76A7C"/>
    <w:rsid w:val="00E76AE6"/>
    <w:rsid w:val="00E76B26"/>
    <w:rsid w:val="00E76B5C"/>
    <w:rsid w:val="00E76B6B"/>
    <w:rsid w:val="00E76C22"/>
    <w:rsid w:val="00E76CBB"/>
    <w:rsid w:val="00E76F96"/>
    <w:rsid w:val="00E77002"/>
    <w:rsid w:val="00E772F5"/>
    <w:rsid w:val="00E7738E"/>
    <w:rsid w:val="00E77557"/>
    <w:rsid w:val="00E77639"/>
    <w:rsid w:val="00E77710"/>
    <w:rsid w:val="00E778BB"/>
    <w:rsid w:val="00E779CB"/>
    <w:rsid w:val="00E77A2B"/>
    <w:rsid w:val="00E77A3E"/>
    <w:rsid w:val="00E77A47"/>
    <w:rsid w:val="00E77AB4"/>
    <w:rsid w:val="00E77DB0"/>
    <w:rsid w:val="00E77E03"/>
    <w:rsid w:val="00E77EFE"/>
    <w:rsid w:val="00E77FC4"/>
    <w:rsid w:val="00E80084"/>
    <w:rsid w:val="00E80230"/>
    <w:rsid w:val="00E802FB"/>
    <w:rsid w:val="00E8036C"/>
    <w:rsid w:val="00E8038D"/>
    <w:rsid w:val="00E803E3"/>
    <w:rsid w:val="00E803FE"/>
    <w:rsid w:val="00E80481"/>
    <w:rsid w:val="00E805E4"/>
    <w:rsid w:val="00E808AA"/>
    <w:rsid w:val="00E80A64"/>
    <w:rsid w:val="00E80F3A"/>
    <w:rsid w:val="00E80F3B"/>
    <w:rsid w:val="00E80FBC"/>
    <w:rsid w:val="00E810FB"/>
    <w:rsid w:val="00E8114E"/>
    <w:rsid w:val="00E812C8"/>
    <w:rsid w:val="00E81339"/>
    <w:rsid w:val="00E814DD"/>
    <w:rsid w:val="00E816B3"/>
    <w:rsid w:val="00E81732"/>
    <w:rsid w:val="00E81880"/>
    <w:rsid w:val="00E81ADE"/>
    <w:rsid w:val="00E81B6F"/>
    <w:rsid w:val="00E81BDA"/>
    <w:rsid w:val="00E81CB7"/>
    <w:rsid w:val="00E81D31"/>
    <w:rsid w:val="00E81E3F"/>
    <w:rsid w:val="00E81FA1"/>
    <w:rsid w:val="00E82048"/>
    <w:rsid w:val="00E820A0"/>
    <w:rsid w:val="00E822FF"/>
    <w:rsid w:val="00E82370"/>
    <w:rsid w:val="00E8257A"/>
    <w:rsid w:val="00E826E0"/>
    <w:rsid w:val="00E8282E"/>
    <w:rsid w:val="00E8297D"/>
    <w:rsid w:val="00E829BA"/>
    <w:rsid w:val="00E82A4F"/>
    <w:rsid w:val="00E82B3B"/>
    <w:rsid w:val="00E82B45"/>
    <w:rsid w:val="00E82D34"/>
    <w:rsid w:val="00E82D3D"/>
    <w:rsid w:val="00E82D65"/>
    <w:rsid w:val="00E82E04"/>
    <w:rsid w:val="00E82E88"/>
    <w:rsid w:val="00E8307A"/>
    <w:rsid w:val="00E830F1"/>
    <w:rsid w:val="00E830F5"/>
    <w:rsid w:val="00E8316A"/>
    <w:rsid w:val="00E83172"/>
    <w:rsid w:val="00E83185"/>
    <w:rsid w:val="00E8318F"/>
    <w:rsid w:val="00E83265"/>
    <w:rsid w:val="00E8339A"/>
    <w:rsid w:val="00E833D0"/>
    <w:rsid w:val="00E834BB"/>
    <w:rsid w:val="00E834D8"/>
    <w:rsid w:val="00E83712"/>
    <w:rsid w:val="00E838BA"/>
    <w:rsid w:val="00E838EC"/>
    <w:rsid w:val="00E83A46"/>
    <w:rsid w:val="00E83B16"/>
    <w:rsid w:val="00E83C71"/>
    <w:rsid w:val="00E83DC8"/>
    <w:rsid w:val="00E83E46"/>
    <w:rsid w:val="00E83E5E"/>
    <w:rsid w:val="00E83F04"/>
    <w:rsid w:val="00E83FD6"/>
    <w:rsid w:val="00E84111"/>
    <w:rsid w:val="00E84149"/>
    <w:rsid w:val="00E8418B"/>
    <w:rsid w:val="00E84259"/>
    <w:rsid w:val="00E84450"/>
    <w:rsid w:val="00E847A3"/>
    <w:rsid w:val="00E847A8"/>
    <w:rsid w:val="00E848E4"/>
    <w:rsid w:val="00E849B8"/>
    <w:rsid w:val="00E84B47"/>
    <w:rsid w:val="00E84B56"/>
    <w:rsid w:val="00E84C5C"/>
    <w:rsid w:val="00E84D5C"/>
    <w:rsid w:val="00E84DBE"/>
    <w:rsid w:val="00E84E12"/>
    <w:rsid w:val="00E84E33"/>
    <w:rsid w:val="00E84E53"/>
    <w:rsid w:val="00E84E6F"/>
    <w:rsid w:val="00E84E7C"/>
    <w:rsid w:val="00E84E8B"/>
    <w:rsid w:val="00E84F73"/>
    <w:rsid w:val="00E8506F"/>
    <w:rsid w:val="00E8525A"/>
    <w:rsid w:val="00E85284"/>
    <w:rsid w:val="00E85363"/>
    <w:rsid w:val="00E853B8"/>
    <w:rsid w:val="00E8547C"/>
    <w:rsid w:val="00E8555C"/>
    <w:rsid w:val="00E85ADC"/>
    <w:rsid w:val="00E85BCF"/>
    <w:rsid w:val="00E85C4B"/>
    <w:rsid w:val="00E85C68"/>
    <w:rsid w:val="00E85C9B"/>
    <w:rsid w:val="00E85D04"/>
    <w:rsid w:val="00E85D27"/>
    <w:rsid w:val="00E85E26"/>
    <w:rsid w:val="00E86130"/>
    <w:rsid w:val="00E8617E"/>
    <w:rsid w:val="00E861FF"/>
    <w:rsid w:val="00E86201"/>
    <w:rsid w:val="00E862A2"/>
    <w:rsid w:val="00E86486"/>
    <w:rsid w:val="00E864B9"/>
    <w:rsid w:val="00E86565"/>
    <w:rsid w:val="00E86622"/>
    <w:rsid w:val="00E86760"/>
    <w:rsid w:val="00E8678A"/>
    <w:rsid w:val="00E8679D"/>
    <w:rsid w:val="00E8689D"/>
    <w:rsid w:val="00E868CC"/>
    <w:rsid w:val="00E8699C"/>
    <w:rsid w:val="00E869C8"/>
    <w:rsid w:val="00E869D7"/>
    <w:rsid w:val="00E869F5"/>
    <w:rsid w:val="00E86A18"/>
    <w:rsid w:val="00E86A5A"/>
    <w:rsid w:val="00E86A60"/>
    <w:rsid w:val="00E86AE4"/>
    <w:rsid w:val="00E86C2C"/>
    <w:rsid w:val="00E86C57"/>
    <w:rsid w:val="00E86C70"/>
    <w:rsid w:val="00E86C82"/>
    <w:rsid w:val="00E86CDC"/>
    <w:rsid w:val="00E86CDD"/>
    <w:rsid w:val="00E86D06"/>
    <w:rsid w:val="00E86EA7"/>
    <w:rsid w:val="00E86F46"/>
    <w:rsid w:val="00E86F88"/>
    <w:rsid w:val="00E87143"/>
    <w:rsid w:val="00E87200"/>
    <w:rsid w:val="00E87276"/>
    <w:rsid w:val="00E87344"/>
    <w:rsid w:val="00E87498"/>
    <w:rsid w:val="00E87500"/>
    <w:rsid w:val="00E8753E"/>
    <w:rsid w:val="00E875D1"/>
    <w:rsid w:val="00E875F7"/>
    <w:rsid w:val="00E876BE"/>
    <w:rsid w:val="00E8779A"/>
    <w:rsid w:val="00E877AF"/>
    <w:rsid w:val="00E878D0"/>
    <w:rsid w:val="00E8796F"/>
    <w:rsid w:val="00E8798F"/>
    <w:rsid w:val="00E87995"/>
    <w:rsid w:val="00E879A8"/>
    <w:rsid w:val="00E879E3"/>
    <w:rsid w:val="00E87A4E"/>
    <w:rsid w:val="00E87AB4"/>
    <w:rsid w:val="00E87AD5"/>
    <w:rsid w:val="00E87C07"/>
    <w:rsid w:val="00E87C4D"/>
    <w:rsid w:val="00E87C6E"/>
    <w:rsid w:val="00E87C7A"/>
    <w:rsid w:val="00E87CA8"/>
    <w:rsid w:val="00E87DC3"/>
    <w:rsid w:val="00E87E2F"/>
    <w:rsid w:val="00E87EB9"/>
    <w:rsid w:val="00E900BF"/>
    <w:rsid w:val="00E900EB"/>
    <w:rsid w:val="00E901AD"/>
    <w:rsid w:val="00E901C4"/>
    <w:rsid w:val="00E901FB"/>
    <w:rsid w:val="00E902A6"/>
    <w:rsid w:val="00E90323"/>
    <w:rsid w:val="00E9038F"/>
    <w:rsid w:val="00E903F0"/>
    <w:rsid w:val="00E9040C"/>
    <w:rsid w:val="00E9050E"/>
    <w:rsid w:val="00E90599"/>
    <w:rsid w:val="00E905FF"/>
    <w:rsid w:val="00E906F6"/>
    <w:rsid w:val="00E90789"/>
    <w:rsid w:val="00E908A0"/>
    <w:rsid w:val="00E908AB"/>
    <w:rsid w:val="00E90BAF"/>
    <w:rsid w:val="00E90C1E"/>
    <w:rsid w:val="00E90C2B"/>
    <w:rsid w:val="00E90DC5"/>
    <w:rsid w:val="00E91079"/>
    <w:rsid w:val="00E910CA"/>
    <w:rsid w:val="00E91215"/>
    <w:rsid w:val="00E913AD"/>
    <w:rsid w:val="00E91456"/>
    <w:rsid w:val="00E9146A"/>
    <w:rsid w:val="00E916B0"/>
    <w:rsid w:val="00E91828"/>
    <w:rsid w:val="00E918B5"/>
    <w:rsid w:val="00E91AC2"/>
    <w:rsid w:val="00E91AD9"/>
    <w:rsid w:val="00E91B6B"/>
    <w:rsid w:val="00E91B7F"/>
    <w:rsid w:val="00E91C79"/>
    <w:rsid w:val="00E91D09"/>
    <w:rsid w:val="00E91D97"/>
    <w:rsid w:val="00E91E0F"/>
    <w:rsid w:val="00E91E3F"/>
    <w:rsid w:val="00E91FF9"/>
    <w:rsid w:val="00E92099"/>
    <w:rsid w:val="00E9209B"/>
    <w:rsid w:val="00E9210A"/>
    <w:rsid w:val="00E921A8"/>
    <w:rsid w:val="00E9220D"/>
    <w:rsid w:val="00E9222D"/>
    <w:rsid w:val="00E92248"/>
    <w:rsid w:val="00E922FB"/>
    <w:rsid w:val="00E92453"/>
    <w:rsid w:val="00E92734"/>
    <w:rsid w:val="00E92A53"/>
    <w:rsid w:val="00E92A7B"/>
    <w:rsid w:val="00E92AD4"/>
    <w:rsid w:val="00E92B52"/>
    <w:rsid w:val="00E92C9A"/>
    <w:rsid w:val="00E92CDE"/>
    <w:rsid w:val="00E92D35"/>
    <w:rsid w:val="00E92D61"/>
    <w:rsid w:val="00E92F0E"/>
    <w:rsid w:val="00E92F1F"/>
    <w:rsid w:val="00E93100"/>
    <w:rsid w:val="00E9319A"/>
    <w:rsid w:val="00E932DA"/>
    <w:rsid w:val="00E93308"/>
    <w:rsid w:val="00E93341"/>
    <w:rsid w:val="00E9357C"/>
    <w:rsid w:val="00E935C3"/>
    <w:rsid w:val="00E93600"/>
    <w:rsid w:val="00E937F8"/>
    <w:rsid w:val="00E9380C"/>
    <w:rsid w:val="00E938A9"/>
    <w:rsid w:val="00E938C9"/>
    <w:rsid w:val="00E93943"/>
    <w:rsid w:val="00E93BD4"/>
    <w:rsid w:val="00E93C36"/>
    <w:rsid w:val="00E93C78"/>
    <w:rsid w:val="00E93D1E"/>
    <w:rsid w:val="00E93D77"/>
    <w:rsid w:val="00E93DC8"/>
    <w:rsid w:val="00E93DF4"/>
    <w:rsid w:val="00E93E04"/>
    <w:rsid w:val="00E93E10"/>
    <w:rsid w:val="00E942C5"/>
    <w:rsid w:val="00E942D4"/>
    <w:rsid w:val="00E9436B"/>
    <w:rsid w:val="00E945CC"/>
    <w:rsid w:val="00E945F0"/>
    <w:rsid w:val="00E9483C"/>
    <w:rsid w:val="00E94890"/>
    <w:rsid w:val="00E949E8"/>
    <w:rsid w:val="00E94B35"/>
    <w:rsid w:val="00E94C3A"/>
    <w:rsid w:val="00E94C48"/>
    <w:rsid w:val="00E94D55"/>
    <w:rsid w:val="00E94E5B"/>
    <w:rsid w:val="00E94FC0"/>
    <w:rsid w:val="00E94FF9"/>
    <w:rsid w:val="00E950FA"/>
    <w:rsid w:val="00E9515C"/>
    <w:rsid w:val="00E9519D"/>
    <w:rsid w:val="00E9534E"/>
    <w:rsid w:val="00E95362"/>
    <w:rsid w:val="00E9536D"/>
    <w:rsid w:val="00E953E9"/>
    <w:rsid w:val="00E953F8"/>
    <w:rsid w:val="00E958C8"/>
    <w:rsid w:val="00E95916"/>
    <w:rsid w:val="00E95927"/>
    <w:rsid w:val="00E95BDE"/>
    <w:rsid w:val="00E95D2D"/>
    <w:rsid w:val="00E95D3E"/>
    <w:rsid w:val="00E95E89"/>
    <w:rsid w:val="00E95F1B"/>
    <w:rsid w:val="00E96142"/>
    <w:rsid w:val="00E96205"/>
    <w:rsid w:val="00E962FE"/>
    <w:rsid w:val="00E96410"/>
    <w:rsid w:val="00E96480"/>
    <w:rsid w:val="00E964BD"/>
    <w:rsid w:val="00E96722"/>
    <w:rsid w:val="00E96919"/>
    <w:rsid w:val="00E96D6E"/>
    <w:rsid w:val="00E96E3A"/>
    <w:rsid w:val="00E96E5E"/>
    <w:rsid w:val="00E96F8E"/>
    <w:rsid w:val="00E96FD4"/>
    <w:rsid w:val="00E970CA"/>
    <w:rsid w:val="00E970F2"/>
    <w:rsid w:val="00E970F9"/>
    <w:rsid w:val="00E97171"/>
    <w:rsid w:val="00E97333"/>
    <w:rsid w:val="00E9747B"/>
    <w:rsid w:val="00E9760E"/>
    <w:rsid w:val="00E976E7"/>
    <w:rsid w:val="00E97733"/>
    <w:rsid w:val="00E97777"/>
    <w:rsid w:val="00E977A6"/>
    <w:rsid w:val="00E977F9"/>
    <w:rsid w:val="00E979A8"/>
    <w:rsid w:val="00E97A9F"/>
    <w:rsid w:val="00E97AA3"/>
    <w:rsid w:val="00E97B1A"/>
    <w:rsid w:val="00E97B9F"/>
    <w:rsid w:val="00E97D3C"/>
    <w:rsid w:val="00E97D83"/>
    <w:rsid w:val="00E97EC3"/>
    <w:rsid w:val="00E97F26"/>
    <w:rsid w:val="00EA0064"/>
    <w:rsid w:val="00EA00BB"/>
    <w:rsid w:val="00EA01A4"/>
    <w:rsid w:val="00EA0410"/>
    <w:rsid w:val="00EA05CF"/>
    <w:rsid w:val="00EA06A6"/>
    <w:rsid w:val="00EA0742"/>
    <w:rsid w:val="00EA0751"/>
    <w:rsid w:val="00EA07C4"/>
    <w:rsid w:val="00EA07D3"/>
    <w:rsid w:val="00EA07F2"/>
    <w:rsid w:val="00EA086F"/>
    <w:rsid w:val="00EA0929"/>
    <w:rsid w:val="00EA0A11"/>
    <w:rsid w:val="00EA0A6A"/>
    <w:rsid w:val="00EA0CB6"/>
    <w:rsid w:val="00EA0F7B"/>
    <w:rsid w:val="00EA0FA6"/>
    <w:rsid w:val="00EA0FD5"/>
    <w:rsid w:val="00EA100A"/>
    <w:rsid w:val="00EA10CE"/>
    <w:rsid w:val="00EA1323"/>
    <w:rsid w:val="00EA1332"/>
    <w:rsid w:val="00EA1351"/>
    <w:rsid w:val="00EA1602"/>
    <w:rsid w:val="00EA1668"/>
    <w:rsid w:val="00EA16DC"/>
    <w:rsid w:val="00EA1774"/>
    <w:rsid w:val="00EA183C"/>
    <w:rsid w:val="00EA1935"/>
    <w:rsid w:val="00EA19B8"/>
    <w:rsid w:val="00EA1A3F"/>
    <w:rsid w:val="00EA1ABE"/>
    <w:rsid w:val="00EA1CD1"/>
    <w:rsid w:val="00EA1D0A"/>
    <w:rsid w:val="00EA1D22"/>
    <w:rsid w:val="00EA1F24"/>
    <w:rsid w:val="00EA1F63"/>
    <w:rsid w:val="00EA1F86"/>
    <w:rsid w:val="00EA1FE3"/>
    <w:rsid w:val="00EA205D"/>
    <w:rsid w:val="00EA20AF"/>
    <w:rsid w:val="00EA215D"/>
    <w:rsid w:val="00EA2306"/>
    <w:rsid w:val="00EA231E"/>
    <w:rsid w:val="00EA23BD"/>
    <w:rsid w:val="00EA23F1"/>
    <w:rsid w:val="00EA25F2"/>
    <w:rsid w:val="00EA25F6"/>
    <w:rsid w:val="00EA26D6"/>
    <w:rsid w:val="00EA2925"/>
    <w:rsid w:val="00EA2929"/>
    <w:rsid w:val="00EA2A45"/>
    <w:rsid w:val="00EA2A4A"/>
    <w:rsid w:val="00EA2B36"/>
    <w:rsid w:val="00EA2B65"/>
    <w:rsid w:val="00EA2C59"/>
    <w:rsid w:val="00EA2D5A"/>
    <w:rsid w:val="00EA2DA6"/>
    <w:rsid w:val="00EA2DC0"/>
    <w:rsid w:val="00EA2E77"/>
    <w:rsid w:val="00EA2EE4"/>
    <w:rsid w:val="00EA2F8A"/>
    <w:rsid w:val="00EA2FF8"/>
    <w:rsid w:val="00EA31EE"/>
    <w:rsid w:val="00EA3239"/>
    <w:rsid w:val="00EA326F"/>
    <w:rsid w:val="00EA335A"/>
    <w:rsid w:val="00EA3436"/>
    <w:rsid w:val="00EA35C6"/>
    <w:rsid w:val="00EA361B"/>
    <w:rsid w:val="00EA365C"/>
    <w:rsid w:val="00EA36AF"/>
    <w:rsid w:val="00EA36B4"/>
    <w:rsid w:val="00EA36B6"/>
    <w:rsid w:val="00EA37E0"/>
    <w:rsid w:val="00EA37FB"/>
    <w:rsid w:val="00EA389B"/>
    <w:rsid w:val="00EA38BE"/>
    <w:rsid w:val="00EA38C9"/>
    <w:rsid w:val="00EA38DA"/>
    <w:rsid w:val="00EA394F"/>
    <w:rsid w:val="00EA3955"/>
    <w:rsid w:val="00EA3AE2"/>
    <w:rsid w:val="00EA3C56"/>
    <w:rsid w:val="00EA3CC7"/>
    <w:rsid w:val="00EA3DDB"/>
    <w:rsid w:val="00EA3E25"/>
    <w:rsid w:val="00EA3E48"/>
    <w:rsid w:val="00EA3EB0"/>
    <w:rsid w:val="00EA3F89"/>
    <w:rsid w:val="00EA403E"/>
    <w:rsid w:val="00EA412F"/>
    <w:rsid w:val="00EA433A"/>
    <w:rsid w:val="00EA43AF"/>
    <w:rsid w:val="00EA4433"/>
    <w:rsid w:val="00EA45A0"/>
    <w:rsid w:val="00EA46CA"/>
    <w:rsid w:val="00EA4802"/>
    <w:rsid w:val="00EA4833"/>
    <w:rsid w:val="00EA4944"/>
    <w:rsid w:val="00EA4965"/>
    <w:rsid w:val="00EA4AE8"/>
    <w:rsid w:val="00EA4B57"/>
    <w:rsid w:val="00EA4D63"/>
    <w:rsid w:val="00EA4E88"/>
    <w:rsid w:val="00EA4F36"/>
    <w:rsid w:val="00EA4F78"/>
    <w:rsid w:val="00EA4FF1"/>
    <w:rsid w:val="00EA506A"/>
    <w:rsid w:val="00EA513F"/>
    <w:rsid w:val="00EA52FD"/>
    <w:rsid w:val="00EA5302"/>
    <w:rsid w:val="00EA5310"/>
    <w:rsid w:val="00EA5464"/>
    <w:rsid w:val="00EA5501"/>
    <w:rsid w:val="00EA55C4"/>
    <w:rsid w:val="00EA5683"/>
    <w:rsid w:val="00EA56CB"/>
    <w:rsid w:val="00EA5709"/>
    <w:rsid w:val="00EA5A9C"/>
    <w:rsid w:val="00EA5AB7"/>
    <w:rsid w:val="00EA5D22"/>
    <w:rsid w:val="00EA5DE8"/>
    <w:rsid w:val="00EA5FCC"/>
    <w:rsid w:val="00EA61F4"/>
    <w:rsid w:val="00EA6397"/>
    <w:rsid w:val="00EA63B7"/>
    <w:rsid w:val="00EA63C1"/>
    <w:rsid w:val="00EA6467"/>
    <w:rsid w:val="00EA6544"/>
    <w:rsid w:val="00EA6639"/>
    <w:rsid w:val="00EA683F"/>
    <w:rsid w:val="00EA686D"/>
    <w:rsid w:val="00EA68F6"/>
    <w:rsid w:val="00EA692B"/>
    <w:rsid w:val="00EA69AD"/>
    <w:rsid w:val="00EA6AC2"/>
    <w:rsid w:val="00EA6AE0"/>
    <w:rsid w:val="00EA6B8B"/>
    <w:rsid w:val="00EA6D1B"/>
    <w:rsid w:val="00EA6D56"/>
    <w:rsid w:val="00EA6E1B"/>
    <w:rsid w:val="00EA7013"/>
    <w:rsid w:val="00EA7023"/>
    <w:rsid w:val="00EA7142"/>
    <w:rsid w:val="00EA7287"/>
    <w:rsid w:val="00EA74B5"/>
    <w:rsid w:val="00EA7559"/>
    <w:rsid w:val="00EA7793"/>
    <w:rsid w:val="00EA77C9"/>
    <w:rsid w:val="00EA7937"/>
    <w:rsid w:val="00EA7BBC"/>
    <w:rsid w:val="00EA7C82"/>
    <w:rsid w:val="00EA7CB7"/>
    <w:rsid w:val="00EA7CBC"/>
    <w:rsid w:val="00EA7D0E"/>
    <w:rsid w:val="00EA7E0E"/>
    <w:rsid w:val="00EA7E44"/>
    <w:rsid w:val="00EA7F39"/>
    <w:rsid w:val="00EA7F9A"/>
    <w:rsid w:val="00EB0096"/>
    <w:rsid w:val="00EB01C5"/>
    <w:rsid w:val="00EB0416"/>
    <w:rsid w:val="00EB0438"/>
    <w:rsid w:val="00EB04E2"/>
    <w:rsid w:val="00EB055F"/>
    <w:rsid w:val="00EB0610"/>
    <w:rsid w:val="00EB0657"/>
    <w:rsid w:val="00EB0683"/>
    <w:rsid w:val="00EB076B"/>
    <w:rsid w:val="00EB07C4"/>
    <w:rsid w:val="00EB0A96"/>
    <w:rsid w:val="00EB0A99"/>
    <w:rsid w:val="00EB0C11"/>
    <w:rsid w:val="00EB0D91"/>
    <w:rsid w:val="00EB1003"/>
    <w:rsid w:val="00EB1053"/>
    <w:rsid w:val="00EB107F"/>
    <w:rsid w:val="00EB111C"/>
    <w:rsid w:val="00EB1234"/>
    <w:rsid w:val="00EB1238"/>
    <w:rsid w:val="00EB133E"/>
    <w:rsid w:val="00EB1394"/>
    <w:rsid w:val="00EB13BA"/>
    <w:rsid w:val="00EB1451"/>
    <w:rsid w:val="00EB16AB"/>
    <w:rsid w:val="00EB17BE"/>
    <w:rsid w:val="00EB181A"/>
    <w:rsid w:val="00EB1880"/>
    <w:rsid w:val="00EB1965"/>
    <w:rsid w:val="00EB1DD8"/>
    <w:rsid w:val="00EB1DDF"/>
    <w:rsid w:val="00EB1E36"/>
    <w:rsid w:val="00EB1E9B"/>
    <w:rsid w:val="00EB1F68"/>
    <w:rsid w:val="00EB1F98"/>
    <w:rsid w:val="00EB1FC3"/>
    <w:rsid w:val="00EB1FF1"/>
    <w:rsid w:val="00EB212B"/>
    <w:rsid w:val="00EB2208"/>
    <w:rsid w:val="00EB24B7"/>
    <w:rsid w:val="00EB24EB"/>
    <w:rsid w:val="00EB2656"/>
    <w:rsid w:val="00EB27E9"/>
    <w:rsid w:val="00EB2809"/>
    <w:rsid w:val="00EB284D"/>
    <w:rsid w:val="00EB2952"/>
    <w:rsid w:val="00EB29E5"/>
    <w:rsid w:val="00EB2B3B"/>
    <w:rsid w:val="00EB2C2C"/>
    <w:rsid w:val="00EB2E01"/>
    <w:rsid w:val="00EB2E41"/>
    <w:rsid w:val="00EB2E84"/>
    <w:rsid w:val="00EB3056"/>
    <w:rsid w:val="00EB3145"/>
    <w:rsid w:val="00EB31B7"/>
    <w:rsid w:val="00EB31E0"/>
    <w:rsid w:val="00EB3436"/>
    <w:rsid w:val="00EB352F"/>
    <w:rsid w:val="00EB35A3"/>
    <w:rsid w:val="00EB3724"/>
    <w:rsid w:val="00EB37BE"/>
    <w:rsid w:val="00EB3853"/>
    <w:rsid w:val="00EB38AF"/>
    <w:rsid w:val="00EB3987"/>
    <w:rsid w:val="00EB3996"/>
    <w:rsid w:val="00EB3B0F"/>
    <w:rsid w:val="00EB3B55"/>
    <w:rsid w:val="00EB3B83"/>
    <w:rsid w:val="00EB3CA7"/>
    <w:rsid w:val="00EB3D65"/>
    <w:rsid w:val="00EB3DAD"/>
    <w:rsid w:val="00EB3E66"/>
    <w:rsid w:val="00EB3F2D"/>
    <w:rsid w:val="00EB40F0"/>
    <w:rsid w:val="00EB4209"/>
    <w:rsid w:val="00EB4399"/>
    <w:rsid w:val="00EB43F6"/>
    <w:rsid w:val="00EB450E"/>
    <w:rsid w:val="00EB466C"/>
    <w:rsid w:val="00EB46DD"/>
    <w:rsid w:val="00EB477A"/>
    <w:rsid w:val="00EB47DF"/>
    <w:rsid w:val="00EB489F"/>
    <w:rsid w:val="00EB48DC"/>
    <w:rsid w:val="00EB49BA"/>
    <w:rsid w:val="00EB4A11"/>
    <w:rsid w:val="00EB4A65"/>
    <w:rsid w:val="00EB4A9E"/>
    <w:rsid w:val="00EB4BC2"/>
    <w:rsid w:val="00EB4C1D"/>
    <w:rsid w:val="00EB4C29"/>
    <w:rsid w:val="00EB4D85"/>
    <w:rsid w:val="00EB4D99"/>
    <w:rsid w:val="00EB4EFA"/>
    <w:rsid w:val="00EB501E"/>
    <w:rsid w:val="00EB5267"/>
    <w:rsid w:val="00EB527F"/>
    <w:rsid w:val="00EB529C"/>
    <w:rsid w:val="00EB5321"/>
    <w:rsid w:val="00EB53BC"/>
    <w:rsid w:val="00EB5433"/>
    <w:rsid w:val="00EB5447"/>
    <w:rsid w:val="00EB560E"/>
    <w:rsid w:val="00EB5722"/>
    <w:rsid w:val="00EB589F"/>
    <w:rsid w:val="00EB58EA"/>
    <w:rsid w:val="00EB5B37"/>
    <w:rsid w:val="00EB5BAB"/>
    <w:rsid w:val="00EB5C24"/>
    <w:rsid w:val="00EB5EF3"/>
    <w:rsid w:val="00EB5F75"/>
    <w:rsid w:val="00EB6084"/>
    <w:rsid w:val="00EB60F1"/>
    <w:rsid w:val="00EB6118"/>
    <w:rsid w:val="00EB626D"/>
    <w:rsid w:val="00EB63CB"/>
    <w:rsid w:val="00EB64AD"/>
    <w:rsid w:val="00EB6518"/>
    <w:rsid w:val="00EB6570"/>
    <w:rsid w:val="00EB6602"/>
    <w:rsid w:val="00EB6643"/>
    <w:rsid w:val="00EB668C"/>
    <w:rsid w:val="00EB67C3"/>
    <w:rsid w:val="00EB67D9"/>
    <w:rsid w:val="00EB693A"/>
    <w:rsid w:val="00EB698A"/>
    <w:rsid w:val="00EB6A17"/>
    <w:rsid w:val="00EB6A1C"/>
    <w:rsid w:val="00EB6A56"/>
    <w:rsid w:val="00EB6B82"/>
    <w:rsid w:val="00EB6BB6"/>
    <w:rsid w:val="00EB6C53"/>
    <w:rsid w:val="00EB6D30"/>
    <w:rsid w:val="00EB6D8C"/>
    <w:rsid w:val="00EB6DAE"/>
    <w:rsid w:val="00EB6E3C"/>
    <w:rsid w:val="00EB6E5E"/>
    <w:rsid w:val="00EB6FC0"/>
    <w:rsid w:val="00EB7027"/>
    <w:rsid w:val="00EB7063"/>
    <w:rsid w:val="00EB709A"/>
    <w:rsid w:val="00EB70AC"/>
    <w:rsid w:val="00EB7406"/>
    <w:rsid w:val="00EB746C"/>
    <w:rsid w:val="00EB74B9"/>
    <w:rsid w:val="00EB7569"/>
    <w:rsid w:val="00EB75FC"/>
    <w:rsid w:val="00EB77CA"/>
    <w:rsid w:val="00EB7852"/>
    <w:rsid w:val="00EB78D0"/>
    <w:rsid w:val="00EB78F6"/>
    <w:rsid w:val="00EB7958"/>
    <w:rsid w:val="00EB79EE"/>
    <w:rsid w:val="00EB7A9E"/>
    <w:rsid w:val="00EB7ADD"/>
    <w:rsid w:val="00EB7B2A"/>
    <w:rsid w:val="00EB7F1C"/>
    <w:rsid w:val="00EB7FD4"/>
    <w:rsid w:val="00EC0228"/>
    <w:rsid w:val="00EC023A"/>
    <w:rsid w:val="00EC02D1"/>
    <w:rsid w:val="00EC0344"/>
    <w:rsid w:val="00EC0384"/>
    <w:rsid w:val="00EC053B"/>
    <w:rsid w:val="00EC0606"/>
    <w:rsid w:val="00EC0A95"/>
    <w:rsid w:val="00EC0B39"/>
    <w:rsid w:val="00EC0BA2"/>
    <w:rsid w:val="00EC0BC6"/>
    <w:rsid w:val="00EC0BD5"/>
    <w:rsid w:val="00EC0C84"/>
    <w:rsid w:val="00EC0D33"/>
    <w:rsid w:val="00EC0EAE"/>
    <w:rsid w:val="00EC0F46"/>
    <w:rsid w:val="00EC1046"/>
    <w:rsid w:val="00EC12B4"/>
    <w:rsid w:val="00EC132F"/>
    <w:rsid w:val="00EC13DD"/>
    <w:rsid w:val="00EC142F"/>
    <w:rsid w:val="00EC159B"/>
    <w:rsid w:val="00EC16F8"/>
    <w:rsid w:val="00EC1755"/>
    <w:rsid w:val="00EC1BE2"/>
    <w:rsid w:val="00EC1D8D"/>
    <w:rsid w:val="00EC1DCB"/>
    <w:rsid w:val="00EC1ED2"/>
    <w:rsid w:val="00EC1F4B"/>
    <w:rsid w:val="00EC1F53"/>
    <w:rsid w:val="00EC2012"/>
    <w:rsid w:val="00EC2151"/>
    <w:rsid w:val="00EC2224"/>
    <w:rsid w:val="00EC25FB"/>
    <w:rsid w:val="00EC2601"/>
    <w:rsid w:val="00EC260A"/>
    <w:rsid w:val="00EC26E3"/>
    <w:rsid w:val="00EC2861"/>
    <w:rsid w:val="00EC2918"/>
    <w:rsid w:val="00EC296C"/>
    <w:rsid w:val="00EC2A61"/>
    <w:rsid w:val="00EC2AC0"/>
    <w:rsid w:val="00EC2C99"/>
    <w:rsid w:val="00EC2CA6"/>
    <w:rsid w:val="00EC2D85"/>
    <w:rsid w:val="00EC2E95"/>
    <w:rsid w:val="00EC2EE6"/>
    <w:rsid w:val="00EC2EF7"/>
    <w:rsid w:val="00EC2EF9"/>
    <w:rsid w:val="00EC30BF"/>
    <w:rsid w:val="00EC312D"/>
    <w:rsid w:val="00EC3185"/>
    <w:rsid w:val="00EC318A"/>
    <w:rsid w:val="00EC32C2"/>
    <w:rsid w:val="00EC33A1"/>
    <w:rsid w:val="00EC3439"/>
    <w:rsid w:val="00EC35F5"/>
    <w:rsid w:val="00EC3639"/>
    <w:rsid w:val="00EC368D"/>
    <w:rsid w:val="00EC3760"/>
    <w:rsid w:val="00EC3786"/>
    <w:rsid w:val="00EC3839"/>
    <w:rsid w:val="00EC385F"/>
    <w:rsid w:val="00EC39EC"/>
    <w:rsid w:val="00EC3A45"/>
    <w:rsid w:val="00EC3B91"/>
    <w:rsid w:val="00EC3E9B"/>
    <w:rsid w:val="00EC3F8C"/>
    <w:rsid w:val="00EC4044"/>
    <w:rsid w:val="00EC40D2"/>
    <w:rsid w:val="00EC4171"/>
    <w:rsid w:val="00EC41BF"/>
    <w:rsid w:val="00EC4282"/>
    <w:rsid w:val="00EC42D6"/>
    <w:rsid w:val="00EC4356"/>
    <w:rsid w:val="00EC44E6"/>
    <w:rsid w:val="00EC4530"/>
    <w:rsid w:val="00EC460C"/>
    <w:rsid w:val="00EC4623"/>
    <w:rsid w:val="00EC478A"/>
    <w:rsid w:val="00EC47CD"/>
    <w:rsid w:val="00EC483E"/>
    <w:rsid w:val="00EC488C"/>
    <w:rsid w:val="00EC48CF"/>
    <w:rsid w:val="00EC49D8"/>
    <w:rsid w:val="00EC4A50"/>
    <w:rsid w:val="00EC4A70"/>
    <w:rsid w:val="00EC4B78"/>
    <w:rsid w:val="00EC4CA9"/>
    <w:rsid w:val="00EC4D78"/>
    <w:rsid w:val="00EC4F8C"/>
    <w:rsid w:val="00EC5016"/>
    <w:rsid w:val="00EC502F"/>
    <w:rsid w:val="00EC50B2"/>
    <w:rsid w:val="00EC5102"/>
    <w:rsid w:val="00EC52FC"/>
    <w:rsid w:val="00EC5348"/>
    <w:rsid w:val="00EC5506"/>
    <w:rsid w:val="00EC5538"/>
    <w:rsid w:val="00EC55BE"/>
    <w:rsid w:val="00EC56BB"/>
    <w:rsid w:val="00EC5716"/>
    <w:rsid w:val="00EC5763"/>
    <w:rsid w:val="00EC57AF"/>
    <w:rsid w:val="00EC57C2"/>
    <w:rsid w:val="00EC59F9"/>
    <w:rsid w:val="00EC59FE"/>
    <w:rsid w:val="00EC5BC7"/>
    <w:rsid w:val="00EC5CD8"/>
    <w:rsid w:val="00EC5D18"/>
    <w:rsid w:val="00EC5DC0"/>
    <w:rsid w:val="00EC5F64"/>
    <w:rsid w:val="00EC6039"/>
    <w:rsid w:val="00EC6047"/>
    <w:rsid w:val="00EC6198"/>
    <w:rsid w:val="00EC61B9"/>
    <w:rsid w:val="00EC620A"/>
    <w:rsid w:val="00EC6216"/>
    <w:rsid w:val="00EC621C"/>
    <w:rsid w:val="00EC629A"/>
    <w:rsid w:val="00EC62BD"/>
    <w:rsid w:val="00EC62FD"/>
    <w:rsid w:val="00EC63D6"/>
    <w:rsid w:val="00EC640E"/>
    <w:rsid w:val="00EC65EB"/>
    <w:rsid w:val="00EC6661"/>
    <w:rsid w:val="00EC66E8"/>
    <w:rsid w:val="00EC6853"/>
    <w:rsid w:val="00EC6998"/>
    <w:rsid w:val="00EC6A23"/>
    <w:rsid w:val="00EC6B1A"/>
    <w:rsid w:val="00EC6B1E"/>
    <w:rsid w:val="00EC6B30"/>
    <w:rsid w:val="00EC6B8A"/>
    <w:rsid w:val="00EC6BAB"/>
    <w:rsid w:val="00EC6CA6"/>
    <w:rsid w:val="00EC6DB5"/>
    <w:rsid w:val="00EC6DF3"/>
    <w:rsid w:val="00EC6F88"/>
    <w:rsid w:val="00EC6FE1"/>
    <w:rsid w:val="00EC6FEB"/>
    <w:rsid w:val="00EC700F"/>
    <w:rsid w:val="00EC7049"/>
    <w:rsid w:val="00EC70FF"/>
    <w:rsid w:val="00EC72E4"/>
    <w:rsid w:val="00EC734D"/>
    <w:rsid w:val="00EC7462"/>
    <w:rsid w:val="00EC74DF"/>
    <w:rsid w:val="00EC7627"/>
    <w:rsid w:val="00EC7646"/>
    <w:rsid w:val="00EC765A"/>
    <w:rsid w:val="00EC76E3"/>
    <w:rsid w:val="00EC77A2"/>
    <w:rsid w:val="00EC7829"/>
    <w:rsid w:val="00EC7945"/>
    <w:rsid w:val="00EC799A"/>
    <w:rsid w:val="00EC7A60"/>
    <w:rsid w:val="00EC7A9F"/>
    <w:rsid w:val="00EC7B07"/>
    <w:rsid w:val="00EC7B48"/>
    <w:rsid w:val="00EC7B84"/>
    <w:rsid w:val="00EC7B94"/>
    <w:rsid w:val="00EC7CD3"/>
    <w:rsid w:val="00EC7D94"/>
    <w:rsid w:val="00EC7E14"/>
    <w:rsid w:val="00EC7E7A"/>
    <w:rsid w:val="00ED0073"/>
    <w:rsid w:val="00ED013D"/>
    <w:rsid w:val="00ED0224"/>
    <w:rsid w:val="00ED0282"/>
    <w:rsid w:val="00ED0348"/>
    <w:rsid w:val="00ED0364"/>
    <w:rsid w:val="00ED0385"/>
    <w:rsid w:val="00ED0460"/>
    <w:rsid w:val="00ED0470"/>
    <w:rsid w:val="00ED04DD"/>
    <w:rsid w:val="00ED04F5"/>
    <w:rsid w:val="00ED0650"/>
    <w:rsid w:val="00ED065D"/>
    <w:rsid w:val="00ED069C"/>
    <w:rsid w:val="00ED07A2"/>
    <w:rsid w:val="00ED07BE"/>
    <w:rsid w:val="00ED08B5"/>
    <w:rsid w:val="00ED08CC"/>
    <w:rsid w:val="00ED0915"/>
    <w:rsid w:val="00ED0A3E"/>
    <w:rsid w:val="00ED0A52"/>
    <w:rsid w:val="00ED0C55"/>
    <w:rsid w:val="00ED0CBB"/>
    <w:rsid w:val="00ED0E1D"/>
    <w:rsid w:val="00ED0E75"/>
    <w:rsid w:val="00ED0EA8"/>
    <w:rsid w:val="00ED140A"/>
    <w:rsid w:val="00ED14A2"/>
    <w:rsid w:val="00ED14AB"/>
    <w:rsid w:val="00ED1567"/>
    <w:rsid w:val="00ED1629"/>
    <w:rsid w:val="00ED1748"/>
    <w:rsid w:val="00ED1777"/>
    <w:rsid w:val="00ED1794"/>
    <w:rsid w:val="00ED17DA"/>
    <w:rsid w:val="00ED18AB"/>
    <w:rsid w:val="00ED1A64"/>
    <w:rsid w:val="00ED1ACB"/>
    <w:rsid w:val="00ED1AF5"/>
    <w:rsid w:val="00ED1B23"/>
    <w:rsid w:val="00ED1BD2"/>
    <w:rsid w:val="00ED1DAC"/>
    <w:rsid w:val="00ED1E01"/>
    <w:rsid w:val="00ED1E0D"/>
    <w:rsid w:val="00ED1E6A"/>
    <w:rsid w:val="00ED1FC1"/>
    <w:rsid w:val="00ED205A"/>
    <w:rsid w:val="00ED234D"/>
    <w:rsid w:val="00ED24E4"/>
    <w:rsid w:val="00ED25D0"/>
    <w:rsid w:val="00ED2610"/>
    <w:rsid w:val="00ED26C6"/>
    <w:rsid w:val="00ED2754"/>
    <w:rsid w:val="00ED285D"/>
    <w:rsid w:val="00ED2867"/>
    <w:rsid w:val="00ED29D7"/>
    <w:rsid w:val="00ED2B00"/>
    <w:rsid w:val="00ED2B45"/>
    <w:rsid w:val="00ED2C7E"/>
    <w:rsid w:val="00ED2F8D"/>
    <w:rsid w:val="00ED2FF3"/>
    <w:rsid w:val="00ED304B"/>
    <w:rsid w:val="00ED30E1"/>
    <w:rsid w:val="00ED3108"/>
    <w:rsid w:val="00ED310C"/>
    <w:rsid w:val="00ED315C"/>
    <w:rsid w:val="00ED3180"/>
    <w:rsid w:val="00ED3290"/>
    <w:rsid w:val="00ED32D8"/>
    <w:rsid w:val="00ED3348"/>
    <w:rsid w:val="00ED3655"/>
    <w:rsid w:val="00ED365F"/>
    <w:rsid w:val="00ED3661"/>
    <w:rsid w:val="00ED3684"/>
    <w:rsid w:val="00ED3785"/>
    <w:rsid w:val="00ED396F"/>
    <w:rsid w:val="00ED3A08"/>
    <w:rsid w:val="00ED3BAD"/>
    <w:rsid w:val="00ED3D2F"/>
    <w:rsid w:val="00ED3D96"/>
    <w:rsid w:val="00ED3EFF"/>
    <w:rsid w:val="00ED3F00"/>
    <w:rsid w:val="00ED3FD0"/>
    <w:rsid w:val="00ED417A"/>
    <w:rsid w:val="00ED4189"/>
    <w:rsid w:val="00ED4329"/>
    <w:rsid w:val="00ED43D1"/>
    <w:rsid w:val="00ED43D8"/>
    <w:rsid w:val="00ED44E0"/>
    <w:rsid w:val="00ED458F"/>
    <w:rsid w:val="00ED45A8"/>
    <w:rsid w:val="00ED45CC"/>
    <w:rsid w:val="00ED4A54"/>
    <w:rsid w:val="00ED4AF4"/>
    <w:rsid w:val="00ED4CF7"/>
    <w:rsid w:val="00ED4DD7"/>
    <w:rsid w:val="00ED51E7"/>
    <w:rsid w:val="00ED5261"/>
    <w:rsid w:val="00ED5493"/>
    <w:rsid w:val="00ED568A"/>
    <w:rsid w:val="00ED5A1D"/>
    <w:rsid w:val="00ED5A9A"/>
    <w:rsid w:val="00ED5BA9"/>
    <w:rsid w:val="00ED5BF4"/>
    <w:rsid w:val="00ED5D1C"/>
    <w:rsid w:val="00ED5DBD"/>
    <w:rsid w:val="00ED604E"/>
    <w:rsid w:val="00ED60E1"/>
    <w:rsid w:val="00ED627C"/>
    <w:rsid w:val="00ED6280"/>
    <w:rsid w:val="00ED62C2"/>
    <w:rsid w:val="00ED6420"/>
    <w:rsid w:val="00ED6481"/>
    <w:rsid w:val="00ED671C"/>
    <w:rsid w:val="00ED6773"/>
    <w:rsid w:val="00ED682F"/>
    <w:rsid w:val="00ED699F"/>
    <w:rsid w:val="00ED69A6"/>
    <w:rsid w:val="00ED69D6"/>
    <w:rsid w:val="00ED6A0F"/>
    <w:rsid w:val="00ED6AF8"/>
    <w:rsid w:val="00ED6C07"/>
    <w:rsid w:val="00ED6C1D"/>
    <w:rsid w:val="00ED6C9A"/>
    <w:rsid w:val="00ED6D8C"/>
    <w:rsid w:val="00ED6E4A"/>
    <w:rsid w:val="00ED7025"/>
    <w:rsid w:val="00ED719C"/>
    <w:rsid w:val="00ED71D3"/>
    <w:rsid w:val="00ED72C4"/>
    <w:rsid w:val="00ED73EA"/>
    <w:rsid w:val="00ED741B"/>
    <w:rsid w:val="00ED7449"/>
    <w:rsid w:val="00ED754D"/>
    <w:rsid w:val="00ED7649"/>
    <w:rsid w:val="00ED7699"/>
    <w:rsid w:val="00ED7795"/>
    <w:rsid w:val="00ED781F"/>
    <w:rsid w:val="00ED79DC"/>
    <w:rsid w:val="00ED7C1B"/>
    <w:rsid w:val="00ED7EB5"/>
    <w:rsid w:val="00ED7FB7"/>
    <w:rsid w:val="00EE01BB"/>
    <w:rsid w:val="00EE02D2"/>
    <w:rsid w:val="00EE0397"/>
    <w:rsid w:val="00EE03F2"/>
    <w:rsid w:val="00EE0405"/>
    <w:rsid w:val="00EE04A9"/>
    <w:rsid w:val="00EE04C5"/>
    <w:rsid w:val="00EE05FC"/>
    <w:rsid w:val="00EE0609"/>
    <w:rsid w:val="00EE069B"/>
    <w:rsid w:val="00EE06AD"/>
    <w:rsid w:val="00EE0AB0"/>
    <w:rsid w:val="00EE0AB3"/>
    <w:rsid w:val="00EE0AF1"/>
    <w:rsid w:val="00EE0BB9"/>
    <w:rsid w:val="00EE0C18"/>
    <w:rsid w:val="00EE0C20"/>
    <w:rsid w:val="00EE0CCB"/>
    <w:rsid w:val="00EE0CF5"/>
    <w:rsid w:val="00EE0E1A"/>
    <w:rsid w:val="00EE0FAA"/>
    <w:rsid w:val="00EE1089"/>
    <w:rsid w:val="00EE1091"/>
    <w:rsid w:val="00EE114E"/>
    <w:rsid w:val="00EE1154"/>
    <w:rsid w:val="00EE120A"/>
    <w:rsid w:val="00EE12E2"/>
    <w:rsid w:val="00EE1363"/>
    <w:rsid w:val="00EE1391"/>
    <w:rsid w:val="00EE13D4"/>
    <w:rsid w:val="00EE13DD"/>
    <w:rsid w:val="00EE1421"/>
    <w:rsid w:val="00EE1555"/>
    <w:rsid w:val="00EE1573"/>
    <w:rsid w:val="00EE1654"/>
    <w:rsid w:val="00EE18A5"/>
    <w:rsid w:val="00EE18F1"/>
    <w:rsid w:val="00EE1A8B"/>
    <w:rsid w:val="00EE1A97"/>
    <w:rsid w:val="00EE1AE7"/>
    <w:rsid w:val="00EE1B85"/>
    <w:rsid w:val="00EE1C18"/>
    <w:rsid w:val="00EE1C45"/>
    <w:rsid w:val="00EE1D41"/>
    <w:rsid w:val="00EE1FEE"/>
    <w:rsid w:val="00EE2015"/>
    <w:rsid w:val="00EE201B"/>
    <w:rsid w:val="00EE21B0"/>
    <w:rsid w:val="00EE23BA"/>
    <w:rsid w:val="00EE245C"/>
    <w:rsid w:val="00EE2501"/>
    <w:rsid w:val="00EE2788"/>
    <w:rsid w:val="00EE27E4"/>
    <w:rsid w:val="00EE286D"/>
    <w:rsid w:val="00EE2B1C"/>
    <w:rsid w:val="00EE2B81"/>
    <w:rsid w:val="00EE2C66"/>
    <w:rsid w:val="00EE2E6B"/>
    <w:rsid w:val="00EE2F15"/>
    <w:rsid w:val="00EE30AC"/>
    <w:rsid w:val="00EE3223"/>
    <w:rsid w:val="00EE3299"/>
    <w:rsid w:val="00EE32E0"/>
    <w:rsid w:val="00EE34AB"/>
    <w:rsid w:val="00EE356E"/>
    <w:rsid w:val="00EE3605"/>
    <w:rsid w:val="00EE36B2"/>
    <w:rsid w:val="00EE3723"/>
    <w:rsid w:val="00EE37F7"/>
    <w:rsid w:val="00EE387F"/>
    <w:rsid w:val="00EE38B4"/>
    <w:rsid w:val="00EE3916"/>
    <w:rsid w:val="00EE3935"/>
    <w:rsid w:val="00EE39F2"/>
    <w:rsid w:val="00EE3A0E"/>
    <w:rsid w:val="00EE3A9C"/>
    <w:rsid w:val="00EE3B07"/>
    <w:rsid w:val="00EE3BDA"/>
    <w:rsid w:val="00EE3C1F"/>
    <w:rsid w:val="00EE3D69"/>
    <w:rsid w:val="00EE3EC3"/>
    <w:rsid w:val="00EE3ED0"/>
    <w:rsid w:val="00EE3F0A"/>
    <w:rsid w:val="00EE3F77"/>
    <w:rsid w:val="00EE3F92"/>
    <w:rsid w:val="00EE3FD2"/>
    <w:rsid w:val="00EE3FFB"/>
    <w:rsid w:val="00EE4179"/>
    <w:rsid w:val="00EE4537"/>
    <w:rsid w:val="00EE453D"/>
    <w:rsid w:val="00EE4593"/>
    <w:rsid w:val="00EE45A2"/>
    <w:rsid w:val="00EE467B"/>
    <w:rsid w:val="00EE47D5"/>
    <w:rsid w:val="00EE47E8"/>
    <w:rsid w:val="00EE487E"/>
    <w:rsid w:val="00EE48EC"/>
    <w:rsid w:val="00EE499D"/>
    <w:rsid w:val="00EE49B5"/>
    <w:rsid w:val="00EE4A93"/>
    <w:rsid w:val="00EE4AF6"/>
    <w:rsid w:val="00EE4B3C"/>
    <w:rsid w:val="00EE4B57"/>
    <w:rsid w:val="00EE4B9B"/>
    <w:rsid w:val="00EE4BFA"/>
    <w:rsid w:val="00EE4C6C"/>
    <w:rsid w:val="00EE4DB5"/>
    <w:rsid w:val="00EE4E88"/>
    <w:rsid w:val="00EE4ED5"/>
    <w:rsid w:val="00EE4F24"/>
    <w:rsid w:val="00EE4F77"/>
    <w:rsid w:val="00EE4FF3"/>
    <w:rsid w:val="00EE5142"/>
    <w:rsid w:val="00EE51AE"/>
    <w:rsid w:val="00EE5252"/>
    <w:rsid w:val="00EE5280"/>
    <w:rsid w:val="00EE529F"/>
    <w:rsid w:val="00EE5462"/>
    <w:rsid w:val="00EE5477"/>
    <w:rsid w:val="00EE56B5"/>
    <w:rsid w:val="00EE58BF"/>
    <w:rsid w:val="00EE593A"/>
    <w:rsid w:val="00EE5979"/>
    <w:rsid w:val="00EE5998"/>
    <w:rsid w:val="00EE5A9F"/>
    <w:rsid w:val="00EE5B91"/>
    <w:rsid w:val="00EE5D31"/>
    <w:rsid w:val="00EE5D95"/>
    <w:rsid w:val="00EE5E86"/>
    <w:rsid w:val="00EE5F94"/>
    <w:rsid w:val="00EE5FCA"/>
    <w:rsid w:val="00EE6137"/>
    <w:rsid w:val="00EE61FB"/>
    <w:rsid w:val="00EE6233"/>
    <w:rsid w:val="00EE6252"/>
    <w:rsid w:val="00EE640B"/>
    <w:rsid w:val="00EE64A9"/>
    <w:rsid w:val="00EE64C5"/>
    <w:rsid w:val="00EE651A"/>
    <w:rsid w:val="00EE6A07"/>
    <w:rsid w:val="00EE6A2D"/>
    <w:rsid w:val="00EE6AE6"/>
    <w:rsid w:val="00EE6B01"/>
    <w:rsid w:val="00EE6B82"/>
    <w:rsid w:val="00EE6BE4"/>
    <w:rsid w:val="00EE6C00"/>
    <w:rsid w:val="00EE6D71"/>
    <w:rsid w:val="00EE6E25"/>
    <w:rsid w:val="00EE6E37"/>
    <w:rsid w:val="00EE6E70"/>
    <w:rsid w:val="00EE6FC3"/>
    <w:rsid w:val="00EE703C"/>
    <w:rsid w:val="00EE71F1"/>
    <w:rsid w:val="00EE723A"/>
    <w:rsid w:val="00EE72CF"/>
    <w:rsid w:val="00EE72D4"/>
    <w:rsid w:val="00EE73A5"/>
    <w:rsid w:val="00EE741F"/>
    <w:rsid w:val="00EE759B"/>
    <w:rsid w:val="00EE759E"/>
    <w:rsid w:val="00EE779D"/>
    <w:rsid w:val="00EE7805"/>
    <w:rsid w:val="00EE7830"/>
    <w:rsid w:val="00EE7A92"/>
    <w:rsid w:val="00EE7A9C"/>
    <w:rsid w:val="00EE7CEC"/>
    <w:rsid w:val="00EE7E91"/>
    <w:rsid w:val="00EE7F1C"/>
    <w:rsid w:val="00EE7F7A"/>
    <w:rsid w:val="00EE7FFB"/>
    <w:rsid w:val="00EF005B"/>
    <w:rsid w:val="00EF0108"/>
    <w:rsid w:val="00EF0322"/>
    <w:rsid w:val="00EF034C"/>
    <w:rsid w:val="00EF03D2"/>
    <w:rsid w:val="00EF03EA"/>
    <w:rsid w:val="00EF04DF"/>
    <w:rsid w:val="00EF0662"/>
    <w:rsid w:val="00EF069E"/>
    <w:rsid w:val="00EF0716"/>
    <w:rsid w:val="00EF075A"/>
    <w:rsid w:val="00EF0876"/>
    <w:rsid w:val="00EF08AA"/>
    <w:rsid w:val="00EF0901"/>
    <w:rsid w:val="00EF0973"/>
    <w:rsid w:val="00EF0AA3"/>
    <w:rsid w:val="00EF0BB4"/>
    <w:rsid w:val="00EF0BD0"/>
    <w:rsid w:val="00EF0C7C"/>
    <w:rsid w:val="00EF0D9A"/>
    <w:rsid w:val="00EF0E89"/>
    <w:rsid w:val="00EF0E91"/>
    <w:rsid w:val="00EF0ECE"/>
    <w:rsid w:val="00EF0EF9"/>
    <w:rsid w:val="00EF126C"/>
    <w:rsid w:val="00EF134D"/>
    <w:rsid w:val="00EF13EE"/>
    <w:rsid w:val="00EF1412"/>
    <w:rsid w:val="00EF17B5"/>
    <w:rsid w:val="00EF1875"/>
    <w:rsid w:val="00EF18CF"/>
    <w:rsid w:val="00EF1A25"/>
    <w:rsid w:val="00EF1B38"/>
    <w:rsid w:val="00EF1BDA"/>
    <w:rsid w:val="00EF1C27"/>
    <w:rsid w:val="00EF1D78"/>
    <w:rsid w:val="00EF1EA2"/>
    <w:rsid w:val="00EF1FD4"/>
    <w:rsid w:val="00EF20A5"/>
    <w:rsid w:val="00EF2106"/>
    <w:rsid w:val="00EF2146"/>
    <w:rsid w:val="00EF220E"/>
    <w:rsid w:val="00EF24B9"/>
    <w:rsid w:val="00EF251A"/>
    <w:rsid w:val="00EF2609"/>
    <w:rsid w:val="00EF2617"/>
    <w:rsid w:val="00EF2A97"/>
    <w:rsid w:val="00EF2C6F"/>
    <w:rsid w:val="00EF2CCB"/>
    <w:rsid w:val="00EF2CE2"/>
    <w:rsid w:val="00EF2D11"/>
    <w:rsid w:val="00EF2DCC"/>
    <w:rsid w:val="00EF2DD7"/>
    <w:rsid w:val="00EF2E45"/>
    <w:rsid w:val="00EF2E73"/>
    <w:rsid w:val="00EF2F28"/>
    <w:rsid w:val="00EF301D"/>
    <w:rsid w:val="00EF3121"/>
    <w:rsid w:val="00EF31BE"/>
    <w:rsid w:val="00EF31DE"/>
    <w:rsid w:val="00EF323B"/>
    <w:rsid w:val="00EF34F2"/>
    <w:rsid w:val="00EF354C"/>
    <w:rsid w:val="00EF368F"/>
    <w:rsid w:val="00EF372E"/>
    <w:rsid w:val="00EF3756"/>
    <w:rsid w:val="00EF37E2"/>
    <w:rsid w:val="00EF37F6"/>
    <w:rsid w:val="00EF3B1E"/>
    <w:rsid w:val="00EF3B84"/>
    <w:rsid w:val="00EF3C1C"/>
    <w:rsid w:val="00EF3E61"/>
    <w:rsid w:val="00EF3E6D"/>
    <w:rsid w:val="00EF3F26"/>
    <w:rsid w:val="00EF3F45"/>
    <w:rsid w:val="00EF4025"/>
    <w:rsid w:val="00EF408B"/>
    <w:rsid w:val="00EF418B"/>
    <w:rsid w:val="00EF42F5"/>
    <w:rsid w:val="00EF4391"/>
    <w:rsid w:val="00EF43A7"/>
    <w:rsid w:val="00EF4402"/>
    <w:rsid w:val="00EF4485"/>
    <w:rsid w:val="00EF4517"/>
    <w:rsid w:val="00EF451E"/>
    <w:rsid w:val="00EF456D"/>
    <w:rsid w:val="00EF460E"/>
    <w:rsid w:val="00EF4714"/>
    <w:rsid w:val="00EF4A8D"/>
    <w:rsid w:val="00EF4A9A"/>
    <w:rsid w:val="00EF4B62"/>
    <w:rsid w:val="00EF4DEA"/>
    <w:rsid w:val="00EF4EAE"/>
    <w:rsid w:val="00EF4F83"/>
    <w:rsid w:val="00EF5149"/>
    <w:rsid w:val="00EF516D"/>
    <w:rsid w:val="00EF5195"/>
    <w:rsid w:val="00EF53B5"/>
    <w:rsid w:val="00EF5566"/>
    <w:rsid w:val="00EF557B"/>
    <w:rsid w:val="00EF5580"/>
    <w:rsid w:val="00EF5781"/>
    <w:rsid w:val="00EF57E5"/>
    <w:rsid w:val="00EF584D"/>
    <w:rsid w:val="00EF5912"/>
    <w:rsid w:val="00EF5932"/>
    <w:rsid w:val="00EF5A06"/>
    <w:rsid w:val="00EF5B7C"/>
    <w:rsid w:val="00EF5C48"/>
    <w:rsid w:val="00EF5C8C"/>
    <w:rsid w:val="00EF5DC3"/>
    <w:rsid w:val="00EF6072"/>
    <w:rsid w:val="00EF61D5"/>
    <w:rsid w:val="00EF6200"/>
    <w:rsid w:val="00EF629C"/>
    <w:rsid w:val="00EF62B3"/>
    <w:rsid w:val="00EF62B8"/>
    <w:rsid w:val="00EF631F"/>
    <w:rsid w:val="00EF6396"/>
    <w:rsid w:val="00EF64A3"/>
    <w:rsid w:val="00EF65D1"/>
    <w:rsid w:val="00EF6661"/>
    <w:rsid w:val="00EF6717"/>
    <w:rsid w:val="00EF6731"/>
    <w:rsid w:val="00EF6735"/>
    <w:rsid w:val="00EF6746"/>
    <w:rsid w:val="00EF680C"/>
    <w:rsid w:val="00EF6816"/>
    <w:rsid w:val="00EF6953"/>
    <w:rsid w:val="00EF6A87"/>
    <w:rsid w:val="00EF6B77"/>
    <w:rsid w:val="00EF6BB6"/>
    <w:rsid w:val="00EF6C4C"/>
    <w:rsid w:val="00EF6DA8"/>
    <w:rsid w:val="00EF6DC3"/>
    <w:rsid w:val="00EF6E28"/>
    <w:rsid w:val="00EF6E6B"/>
    <w:rsid w:val="00EF6FC4"/>
    <w:rsid w:val="00EF719E"/>
    <w:rsid w:val="00EF7519"/>
    <w:rsid w:val="00EF7615"/>
    <w:rsid w:val="00EF765B"/>
    <w:rsid w:val="00EF793C"/>
    <w:rsid w:val="00EF79BA"/>
    <w:rsid w:val="00EF7A05"/>
    <w:rsid w:val="00EF7A53"/>
    <w:rsid w:val="00EF7C1E"/>
    <w:rsid w:val="00EF7C54"/>
    <w:rsid w:val="00EF7CE3"/>
    <w:rsid w:val="00EF7CFB"/>
    <w:rsid w:val="00EF7D78"/>
    <w:rsid w:val="00EF7E25"/>
    <w:rsid w:val="00EF7EF2"/>
    <w:rsid w:val="00EF7F1F"/>
    <w:rsid w:val="00EF7F7F"/>
    <w:rsid w:val="00F00041"/>
    <w:rsid w:val="00F000DA"/>
    <w:rsid w:val="00F0021A"/>
    <w:rsid w:val="00F002B8"/>
    <w:rsid w:val="00F002DE"/>
    <w:rsid w:val="00F00425"/>
    <w:rsid w:val="00F004A6"/>
    <w:rsid w:val="00F0086C"/>
    <w:rsid w:val="00F00A1A"/>
    <w:rsid w:val="00F00B03"/>
    <w:rsid w:val="00F00BE8"/>
    <w:rsid w:val="00F00BFB"/>
    <w:rsid w:val="00F00E1E"/>
    <w:rsid w:val="00F00FC5"/>
    <w:rsid w:val="00F0105B"/>
    <w:rsid w:val="00F010DE"/>
    <w:rsid w:val="00F01120"/>
    <w:rsid w:val="00F0112B"/>
    <w:rsid w:val="00F01232"/>
    <w:rsid w:val="00F01398"/>
    <w:rsid w:val="00F013EC"/>
    <w:rsid w:val="00F01493"/>
    <w:rsid w:val="00F014CA"/>
    <w:rsid w:val="00F014D0"/>
    <w:rsid w:val="00F01562"/>
    <w:rsid w:val="00F015F2"/>
    <w:rsid w:val="00F01652"/>
    <w:rsid w:val="00F0168B"/>
    <w:rsid w:val="00F016C2"/>
    <w:rsid w:val="00F0185D"/>
    <w:rsid w:val="00F0193D"/>
    <w:rsid w:val="00F01970"/>
    <w:rsid w:val="00F01997"/>
    <w:rsid w:val="00F019FD"/>
    <w:rsid w:val="00F01A25"/>
    <w:rsid w:val="00F01D01"/>
    <w:rsid w:val="00F01D29"/>
    <w:rsid w:val="00F01DF0"/>
    <w:rsid w:val="00F01E29"/>
    <w:rsid w:val="00F01E51"/>
    <w:rsid w:val="00F01E73"/>
    <w:rsid w:val="00F02012"/>
    <w:rsid w:val="00F0205E"/>
    <w:rsid w:val="00F02061"/>
    <w:rsid w:val="00F02223"/>
    <w:rsid w:val="00F022A6"/>
    <w:rsid w:val="00F02359"/>
    <w:rsid w:val="00F0245E"/>
    <w:rsid w:val="00F025F8"/>
    <w:rsid w:val="00F02701"/>
    <w:rsid w:val="00F02977"/>
    <w:rsid w:val="00F02979"/>
    <w:rsid w:val="00F029F3"/>
    <w:rsid w:val="00F02A7A"/>
    <w:rsid w:val="00F02ABD"/>
    <w:rsid w:val="00F02AC8"/>
    <w:rsid w:val="00F02B28"/>
    <w:rsid w:val="00F02C4C"/>
    <w:rsid w:val="00F02D0F"/>
    <w:rsid w:val="00F02D1D"/>
    <w:rsid w:val="00F02D28"/>
    <w:rsid w:val="00F02DD5"/>
    <w:rsid w:val="00F02EF8"/>
    <w:rsid w:val="00F02F74"/>
    <w:rsid w:val="00F02F79"/>
    <w:rsid w:val="00F03211"/>
    <w:rsid w:val="00F0323D"/>
    <w:rsid w:val="00F03327"/>
    <w:rsid w:val="00F0333A"/>
    <w:rsid w:val="00F0350D"/>
    <w:rsid w:val="00F0357C"/>
    <w:rsid w:val="00F039A5"/>
    <w:rsid w:val="00F039FE"/>
    <w:rsid w:val="00F03A37"/>
    <w:rsid w:val="00F03A5A"/>
    <w:rsid w:val="00F03A94"/>
    <w:rsid w:val="00F03B1E"/>
    <w:rsid w:val="00F03C53"/>
    <w:rsid w:val="00F03D8F"/>
    <w:rsid w:val="00F0402F"/>
    <w:rsid w:val="00F040DE"/>
    <w:rsid w:val="00F04192"/>
    <w:rsid w:val="00F041A4"/>
    <w:rsid w:val="00F04226"/>
    <w:rsid w:val="00F0434A"/>
    <w:rsid w:val="00F04359"/>
    <w:rsid w:val="00F04420"/>
    <w:rsid w:val="00F044AF"/>
    <w:rsid w:val="00F044B5"/>
    <w:rsid w:val="00F04516"/>
    <w:rsid w:val="00F04659"/>
    <w:rsid w:val="00F046CF"/>
    <w:rsid w:val="00F04A33"/>
    <w:rsid w:val="00F04A66"/>
    <w:rsid w:val="00F04BA0"/>
    <w:rsid w:val="00F04C6C"/>
    <w:rsid w:val="00F04C9E"/>
    <w:rsid w:val="00F04CA0"/>
    <w:rsid w:val="00F04DAF"/>
    <w:rsid w:val="00F04DFE"/>
    <w:rsid w:val="00F04EB3"/>
    <w:rsid w:val="00F04F45"/>
    <w:rsid w:val="00F04F90"/>
    <w:rsid w:val="00F04FAA"/>
    <w:rsid w:val="00F04FE8"/>
    <w:rsid w:val="00F05067"/>
    <w:rsid w:val="00F05075"/>
    <w:rsid w:val="00F0512A"/>
    <w:rsid w:val="00F0516E"/>
    <w:rsid w:val="00F05446"/>
    <w:rsid w:val="00F0554F"/>
    <w:rsid w:val="00F05662"/>
    <w:rsid w:val="00F0571F"/>
    <w:rsid w:val="00F05790"/>
    <w:rsid w:val="00F057D8"/>
    <w:rsid w:val="00F058EE"/>
    <w:rsid w:val="00F05968"/>
    <w:rsid w:val="00F05972"/>
    <w:rsid w:val="00F05999"/>
    <w:rsid w:val="00F05D26"/>
    <w:rsid w:val="00F05E2E"/>
    <w:rsid w:val="00F05EBE"/>
    <w:rsid w:val="00F05F68"/>
    <w:rsid w:val="00F05F94"/>
    <w:rsid w:val="00F06254"/>
    <w:rsid w:val="00F062DB"/>
    <w:rsid w:val="00F0634C"/>
    <w:rsid w:val="00F0644C"/>
    <w:rsid w:val="00F064BF"/>
    <w:rsid w:val="00F065C1"/>
    <w:rsid w:val="00F06709"/>
    <w:rsid w:val="00F06896"/>
    <w:rsid w:val="00F069B9"/>
    <w:rsid w:val="00F069DD"/>
    <w:rsid w:val="00F06A11"/>
    <w:rsid w:val="00F06A9E"/>
    <w:rsid w:val="00F06D51"/>
    <w:rsid w:val="00F07167"/>
    <w:rsid w:val="00F07177"/>
    <w:rsid w:val="00F071BA"/>
    <w:rsid w:val="00F073A3"/>
    <w:rsid w:val="00F0748D"/>
    <w:rsid w:val="00F07572"/>
    <w:rsid w:val="00F076EA"/>
    <w:rsid w:val="00F076EF"/>
    <w:rsid w:val="00F07849"/>
    <w:rsid w:val="00F07920"/>
    <w:rsid w:val="00F07973"/>
    <w:rsid w:val="00F07A2F"/>
    <w:rsid w:val="00F07A88"/>
    <w:rsid w:val="00F07AB9"/>
    <w:rsid w:val="00F07B01"/>
    <w:rsid w:val="00F07B44"/>
    <w:rsid w:val="00F07B84"/>
    <w:rsid w:val="00F07D4B"/>
    <w:rsid w:val="00F07DA6"/>
    <w:rsid w:val="00F07DF0"/>
    <w:rsid w:val="00F07ED5"/>
    <w:rsid w:val="00F100FE"/>
    <w:rsid w:val="00F1039E"/>
    <w:rsid w:val="00F1049F"/>
    <w:rsid w:val="00F104CF"/>
    <w:rsid w:val="00F10517"/>
    <w:rsid w:val="00F105B5"/>
    <w:rsid w:val="00F105C5"/>
    <w:rsid w:val="00F10639"/>
    <w:rsid w:val="00F106C2"/>
    <w:rsid w:val="00F1092C"/>
    <w:rsid w:val="00F10950"/>
    <w:rsid w:val="00F10976"/>
    <w:rsid w:val="00F10ABA"/>
    <w:rsid w:val="00F10B97"/>
    <w:rsid w:val="00F10C18"/>
    <w:rsid w:val="00F10D1F"/>
    <w:rsid w:val="00F10D60"/>
    <w:rsid w:val="00F10D6A"/>
    <w:rsid w:val="00F10D9B"/>
    <w:rsid w:val="00F10E15"/>
    <w:rsid w:val="00F10E82"/>
    <w:rsid w:val="00F10E97"/>
    <w:rsid w:val="00F10E9A"/>
    <w:rsid w:val="00F10F43"/>
    <w:rsid w:val="00F10FE2"/>
    <w:rsid w:val="00F11048"/>
    <w:rsid w:val="00F11052"/>
    <w:rsid w:val="00F1124D"/>
    <w:rsid w:val="00F112FD"/>
    <w:rsid w:val="00F11346"/>
    <w:rsid w:val="00F113ED"/>
    <w:rsid w:val="00F1142A"/>
    <w:rsid w:val="00F11560"/>
    <w:rsid w:val="00F1156E"/>
    <w:rsid w:val="00F1174E"/>
    <w:rsid w:val="00F11A0D"/>
    <w:rsid w:val="00F11AD9"/>
    <w:rsid w:val="00F11B20"/>
    <w:rsid w:val="00F11B70"/>
    <w:rsid w:val="00F11C87"/>
    <w:rsid w:val="00F11D1E"/>
    <w:rsid w:val="00F11F2C"/>
    <w:rsid w:val="00F11F60"/>
    <w:rsid w:val="00F11FD7"/>
    <w:rsid w:val="00F122BD"/>
    <w:rsid w:val="00F122EF"/>
    <w:rsid w:val="00F123A8"/>
    <w:rsid w:val="00F123E3"/>
    <w:rsid w:val="00F12434"/>
    <w:rsid w:val="00F1247E"/>
    <w:rsid w:val="00F12532"/>
    <w:rsid w:val="00F1254C"/>
    <w:rsid w:val="00F12566"/>
    <w:rsid w:val="00F12583"/>
    <w:rsid w:val="00F12751"/>
    <w:rsid w:val="00F127A2"/>
    <w:rsid w:val="00F12824"/>
    <w:rsid w:val="00F12A23"/>
    <w:rsid w:val="00F12A7C"/>
    <w:rsid w:val="00F12ACB"/>
    <w:rsid w:val="00F12AF5"/>
    <w:rsid w:val="00F12C12"/>
    <w:rsid w:val="00F12C42"/>
    <w:rsid w:val="00F12C81"/>
    <w:rsid w:val="00F12CC1"/>
    <w:rsid w:val="00F12D35"/>
    <w:rsid w:val="00F12FF2"/>
    <w:rsid w:val="00F134F8"/>
    <w:rsid w:val="00F13814"/>
    <w:rsid w:val="00F1381E"/>
    <w:rsid w:val="00F13849"/>
    <w:rsid w:val="00F1385E"/>
    <w:rsid w:val="00F13A0C"/>
    <w:rsid w:val="00F13E19"/>
    <w:rsid w:val="00F13F57"/>
    <w:rsid w:val="00F140EB"/>
    <w:rsid w:val="00F14137"/>
    <w:rsid w:val="00F142E4"/>
    <w:rsid w:val="00F14314"/>
    <w:rsid w:val="00F1454A"/>
    <w:rsid w:val="00F146D2"/>
    <w:rsid w:val="00F14717"/>
    <w:rsid w:val="00F14806"/>
    <w:rsid w:val="00F148DE"/>
    <w:rsid w:val="00F14AFE"/>
    <w:rsid w:val="00F14C08"/>
    <w:rsid w:val="00F14EDE"/>
    <w:rsid w:val="00F14EE8"/>
    <w:rsid w:val="00F14F2A"/>
    <w:rsid w:val="00F14F74"/>
    <w:rsid w:val="00F14FFC"/>
    <w:rsid w:val="00F1523D"/>
    <w:rsid w:val="00F1530D"/>
    <w:rsid w:val="00F15325"/>
    <w:rsid w:val="00F1537F"/>
    <w:rsid w:val="00F15528"/>
    <w:rsid w:val="00F15552"/>
    <w:rsid w:val="00F1558B"/>
    <w:rsid w:val="00F15714"/>
    <w:rsid w:val="00F1572F"/>
    <w:rsid w:val="00F15851"/>
    <w:rsid w:val="00F158B6"/>
    <w:rsid w:val="00F15932"/>
    <w:rsid w:val="00F159FE"/>
    <w:rsid w:val="00F15C98"/>
    <w:rsid w:val="00F15CAF"/>
    <w:rsid w:val="00F15F31"/>
    <w:rsid w:val="00F15F3F"/>
    <w:rsid w:val="00F15F40"/>
    <w:rsid w:val="00F16014"/>
    <w:rsid w:val="00F16125"/>
    <w:rsid w:val="00F1614F"/>
    <w:rsid w:val="00F16491"/>
    <w:rsid w:val="00F164D9"/>
    <w:rsid w:val="00F16544"/>
    <w:rsid w:val="00F168A1"/>
    <w:rsid w:val="00F168F5"/>
    <w:rsid w:val="00F16963"/>
    <w:rsid w:val="00F169C8"/>
    <w:rsid w:val="00F16A37"/>
    <w:rsid w:val="00F16A61"/>
    <w:rsid w:val="00F16B78"/>
    <w:rsid w:val="00F16DEF"/>
    <w:rsid w:val="00F16E66"/>
    <w:rsid w:val="00F16E9F"/>
    <w:rsid w:val="00F16F1B"/>
    <w:rsid w:val="00F1709A"/>
    <w:rsid w:val="00F17125"/>
    <w:rsid w:val="00F1722C"/>
    <w:rsid w:val="00F1730A"/>
    <w:rsid w:val="00F173AE"/>
    <w:rsid w:val="00F173B1"/>
    <w:rsid w:val="00F17450"/>
    <w:rsid w:val="00F17535"/>
    <w:rsid w:val="00F17757"/>
    <w:rsid w:val="00F17841"/>
    <w:rsid w:val="00F17868"/>
    <w:rsid w:val="00F17902"/>
    <w:rsid w:val="00F17A52"/>
    <w:rsid w:val="00F17CBB"/>
    <w:rsid w:val="00F17EAC"/>
    <w:rsid w:val="00F17F07"/>
    <w:rsid w:val="00F17F0C"/>
    <w:rsid w:val="00F17F29"/>
    <w:rsid w:val="00F2006D"/>
    <w:rsid w:val="00F20196"/>
    <w:rsid w:val="00F20225"/>
    <w:rsid w:val="00F20331"/>
    <w:rsid w:val="00F2036A"/>
    <w:rsid w:val="00F2037C"/>
    <w:rsid w:val="00F204B2"/>
    <w:rsid w:val="00F2055B"/>
    <w:rsid w:val="00F205E0"/>
    <w:rsid w:val="00F20610"/>
    <w:rsid w:val="00F2077F"/>
    <w:rsid w:val="00F20811"/>
    <w:rsid w:val="00F20857"/>
    <w:rsid w:val="00F208C7"/>
    <w:rsid w:val="00F20915"/>
    <w:rsid w:val="00F20992"/>
    <w:rsid w:val="00F209BD"/>
    <w:rsid w:val="00F20A47"/>
    <w:rsid w:val="00F20C67"/>
    <w:rsid w:val="00F20DE4"/>
    <w:rsid w:val="00F20E86"/>
    <w:rsid w:val="00F20FAE"/>
    <w:rsid w:val="00F2109C"/>
    <w:rsid w:val="00F210B4"/>
    <w:rsid w:val="00F211F0"/>
    <w:rsid w:val="00F211F7"/>
    <w:rsid w:val="00F21272"/>
    <w:rsid w:val="00F212C4"/>
    <w:rsid w:val="00F213AD"/>
    <w:rsid w:val="00F213B1"/>
    <w:rsid w:val="00F21475"/>
    <w:rsid w:val="00F215EA"/>
    <w:rsid w:val="00F215FA"/>
    <w:rsid w:val="00F2164F"/>
    <w:rsid w:val="00F21686"/>
    <w:rsid w:val="00F21691"/>
    <w:rsid w:val="00F216C5"/>
    <w:rsid w:val="00F21738"/>
    <w:rsid w:val="00F2173A"/>
    <w:rsid w:val="00F217DF"/>
    <w:rsid w:val="00F2181B"/>
    <w:rsid w:val="00F218FF"/>
    <w:rsid w:val="00F21A8C"/>
    <w:rsid w:val="00F21C77"/>
    <w:rsid w:val="00F21CD3"/>
    <w:rsid w:val="00F21D4B"/>
    <w:rsid w:val="00F21D63"/>
    <w:rsid w:val="00F21E83"/>
    <w:rsid w:val="00F21EAE"/>
    <w:rsid w:val="00F21F2C"/>
    <w:rsid w:val="00F21FDF"/>
    <w:rsid w:val="00F22203"/>
    <w:rsid w:val="00F22227"/>
    <w:rsid w:val="00F2229B"/>
    <w:rsid w:val="00F22365"/>
    <w:rsid w:val="00F22393"/>
    <w:rsid w:val="00F22482"/>
    <w:rsid w:val="00F224C2"/>
    <w:rsid w:val="00F22525"/>
    <w:rsid w:val="00F225A3"/>
    <w:rsid w:val="00F2266B"/>
    <w:rsid w:val="00F22792"/>
    <w:rsid w:val="00F227AB"/>
    <w:rsid w:val="00F227BC"/>
    <w:rsid w:val="00F22899"/>
    <w:rsid w:val="00F2289B"/>
    <w:rsid w:val="00F229BC"/>
    <w:rsid w:val="00F22AAC"/>
    <w:rsid w:val="00F22BBF"/>
    <w:rsid w:val="00F22E08"/>
    <w:rsid w:val="00F22F9C"/>
    <w:rsid w:val="00F22FCD"/>
    <w:rsid w:val="00F22FD0"/>
    <w:rsid w:val="00F231F6"/>
    <w:rsid w:val="00F23201"/>
    <w:rsid w:val="00F23239"/>
    <w:rsid w:val="00F23424"/>
    <w:rsid w:val="00F235E1"/>
    <w:rsid w:val="00F2360A"/>
    <w:rsid w:val="00F23641"/>
    <w:rsid w:val="00F237D3"/>
    <w:rsid w:val="00F23B1C"/>
    <w:rsid w:val="00F23B1F"/>
    <w:rsid w:val="00F23B41"/>
    <w:rsid w:val="00F23BE7"/>
    <w:rsid w:val="00F23E8A"/>
    <w:rsid w:val="00F2404C"/>
    <w:rsid w:val="00F2411D"/>
    <w:rsid w:val="00F242E0"/>
    <w:rsid w:val="00F243CF"/>
    <w:rsid w:val="00F24436"/>
    <w:rsid w:val="00F2456C"/>
    <w:rsid w:val="00F24651"/>
    <w:rsid w:val="00F246CC"/>
    <w:rsid w:val="00F24704"/>
    <w:rsid w:val="00F24871"/>
    <w:rsid w:val="00F24978"/>
    <w:rsid w:val="00F249D7"/>
    <w:rsid w:val="00F24C29"/>
    <w:rsid w:val="00F24C2E"/>
    <w:rsid w:val="00F24D38"/>
    <w:rsid w:val="00F24FBD"/>
    <w:rsid w:val="00F25110"/>
    <w:rsid w:val="00F2528D"/>
    <w:rsid w:val="00F252E1"/>
    <w:rsid w:val="00F25495"/>
    <w:rsid w:val="00F255D3"/>
    <w:rsid w:val="00F25645"/>
    <w:rsid w:val="00F25897"/>
    <w:rsid w:val="00F25B61"/>
    <w:rsid w:val="00F25BE3"/>
    <w:rsid w:val="00F25C9E"/>
    <w:rsid w:val="00F25D73"/>
    <w:rsid w:val="00F25DBE"/>
    <w:rsid w:val="00F25E73"/>
    <w:rsid w:val="00F25EAF"/>
    <w:rsid w:val="00F25EEE"/>
    <w:rsid w:val="00F260AA"/>
    <w:rsid w:val="00F26212"/>
    <w:rsid w:val="00F2630A"/>
    <w:rsid w:val="00F26381"/>
    <w:rsid w:val="00F26453"/>
    <w:rsid w:val="00F2646D"/>
    <w:rsid w:val="00F26585"/>
    <w:rsid w:val="00F265A4"/>
    <w:rsid w:val="00F265D7"/>
    <w:rsid w:val="00F2667C"/>
    <w:rsid w:val="00F266A0"/>
    <w:rsid w:val="00F266FC"/>
    <w:rsid w:val="00F2670C"/>
    <w:rsid w:val="00F267B7"/>
    <w:rsid w:val="00F267B9"/>
    <w:rsid w:val="00F267ED"/>
    <w:rsid w:val="00F268E4"/>
    <w:rsid w:val="00F26AF3"/>
    <w:rsid w:val="00F26B66"/>
    <w:rsid w:val="00F26BCA"/>
    <w:rsid w:val="00F26BD9"/>
    <w:rsid w:val="00F26CC8"/>
    <w:rsid w:val="00F26D20"/>
    <w:rsid w:val="00F26D5B"/>
    <w:rsid w:val="00F26D90"/>
    <w:rsid w:val="00F26DB0"/>
    <w:rsid w:val="00F26E37"/>
    <w:rsid w:val="00F2709F"/>
    <w:rsid w:val="00F2719C"/>
    <w:rsid w:val="00F271E9"/>
    <w:rsid w:val="00F27367"/>
    <w:rsid w:val="00F2736C"/>
    <w:rsid w:val="00F2749B"/>
    <w:rsid w:val="00F2763F"/>
    <w:rsid w:val="00F2777D"/>
    <w:rsid w:val="00F277B7"/>
    <w:rsid w:val="00F277BF"/>
    <w:rsid w:val="00F2782B"/>
    <w:rsid w:val="00F27965"/>
    <w:rsid w:val="00F2797D"/>
    <w:rsid w:val="00F27A48"/>
    <w:rsid w:val="00F27B6F"/>
    <w:rsid w:val="00F27C24"/>
    <w:rsid w:val="00F27C68"/>
    <w:rsid w:val="00F27CAF"/>
    <w:rsid w:val="00F27D38"/>
    <w:rsid w:val="00F27F46"/>
    <w:rsid w:val="00F301FA"/>
    <w:rsid w:val="00F30275"/>
    <w:rsid w:val="00F3041B"/>
    <w:rsid w:val="00F3053D"/>
    <w:rsid w:val="00F30569"/>
    <w:rsid w:val="00F305AF"/>
    <w:rsid w:val="00F3088D"/>
    <w:rsid w:val="00F3097E"/>
    <w:rsid w:val="00F309BB"/>
    <w:rsid w:val="00F30BF1"/>
    <w:rsid w:val="00F30CB9"/>
    <w:rsid w:val="00F30E82"/>
    <w:rsid w:val="00F30F06"/>
    <w:rsid w:val="00F30FAB"/>
    <w:rsid w:val="00F3109E"/>
    <w:rsid w:val="00F311D5"/>
    <w:rsid w:val="00F311D8"/>
    <w:rsid w:val="00F31219"/>
    <w:rsid w:val="00F31290"/>
    <w:rsid w:val="00F312C9"/>
    <w:rsid w:val="00F313B7"/>
    <w:rsid w:val="00F314E1"/>
    <w:rsid w:val="00F31551"/>
    <w:rsid w:val="00F31591"/>
    <w:rsid w:val="00F315CB"/>
    <w:rsid w:val="00F31659"/>
    <w:rsid w:val="00F31C7C"/>
    <w:rsid w:val="00F31E0A"/>
    <w:rsid w:val="00F31E62"/>
    <w:rsid w:val="00F31E8F"/>
    <w:rsid w:val="00F31F88"/>
    <w:rsid w:val="00F31FC6"/>
    <w:rsid w:val="00F3209E"/>
    <w:rsid w:val="00F320BF"/>
    <w:rsid w:val="00F321B3"/>
    <w:rsid w:val="00F32307"/>
    <w:rsid w:val="00F32340"/>
    <w:rsid w:val="00F32407"/>
    <w:rsid w:val="00F32492"/>
    <w:rsid w:val="00F324D7"/>
    <w:rsid w:val="00F32662"/>
    <w:rsid w:val="00F326FB"/>
    <w:rsid w:val="00F32731"/>
    <w:rsid w:val="00F327FC"/>
    <w:rsid w:val="00F32887"/>
    <w:rsid w:val="00F32975"/>
    <w:rsid w:val="00F329AA"/>
    <w:rsid w:val="00F32A27"/>
    <w:rsid w:val="00F32A6E"/>
    <w:rsid w:val="00F32AD1"/>
    <w:rsid w:val="00F32B0F"/>
    <w:rsid w:val="00F32E15"/>
    <w:rsid w:val="00F32E9E"/>
    <w:rsid w:val="00F32EA2"/>
    <w:rsid w:val="00F32EA7"/>
    <w:rsid w:val="00F32F8C"/>
    <w:rsid w:val="00F32FCF"/>
    <w:rsid w:val="00F33028"/>
    <w:rsid w:val="00F33030"/>
    <w:rsid w:val="00F33042"/>
    <w:rsid w:val="00F33048"/>
    <w:rsid w:val="00F33055"/>
    <w:rsid w:val="00F3305E"/>
    <w:rsid w:val="00F330A7"/>
    <w:rsid w:val="00F330BB"/>
    <w:rsid w:val="00F330D4"/>
    <w:rsid w:val="00F33172"/>
    <w:rsid w:val="00F3318F"/>
    <w:rsid w:val="00F332AA"/>
    <w:rsid w:val="00F333A0"/>
    <w:rsid w:val="00F333B5"/>
    <w:rsid w:val="00F334AF"/>
    <w:rsid w:val="00F33522"/>
    <w:rsid w:val="00F336E9"/>
    <w:rsid w:val="00F33843"/>
    <w:rsid w:val="00F338DC"/>
    <w:rsid w:val="00F33994"/>
    <w:rsid w:val="00F33A63"/>
    <w:rsid w:val="00F33BD0"/>
    <w:rsid w:val="00F33C19"/>
    <w:rsid w:val="00F33DB0"/>
    <w:rsid w:val="00F33DE0"/>
    <w:rsid w:val="00F33E39"/>
    <w:rsid w:val="00F33EEE"/>
    <w:rsid w:val="00F33F5D"/>
    <w:rsid w:val="00F33F6A"/>
    <w:rsid w:val="00F33FCB"/>
    <w:rsid w:val="00F3402D"/>
    <w:rsid w:val="00F34110"/>
    <w:rsid w:val="00F34125"/>
    <w:rsid w:val="00F34128"/>
    <w:rsid w:val="00F342B5"/>
    <w:rsid w:val="00F3434D"/>
    <w:rsid w:val="00F3435D"/>
    <w:rsid w:val="00F34394"/>
    <w:rsid w:val="00F346DF"/>
    <w:rsid w:val="00F3474C"/>
    <w:rsid w:val="00F3481F"/>
    <w:rsid w:val="00F3488D"/>
    <w:rsid w:val="00F348AB"/>
    <w:rsid w:val="00F349BC"/>
    <w:rsid w:val="00F349C7"/>
    <w:rsid w:val="00F349FA"/>
    <w:rsid w:val="00F34A84"/>
    <w:rsid w:val="00F34AA7"/>
    <w:rsid w:val="00F34AFE"/>
    <w:rsid w:val="00F34B15"/>
    <w:rsid w:val="00F34B39"/>
    <w:rsid w:val="00F34C47"/>
    <w:rsid w:val="00F34CA1"/>
    <w:rsid w:val="00F34DA0"/>
    <w:rsid w:val="00F34DAE"/>
    <w:rsid w:val="00F34EF2"/>
    <w:rsid w:val="00F350C9"/>
    <w:rsid w:val="00F350EA"/>
    <w:rsid w:val="00F35329"/>
    <w:rsid w:val="00F35460"/>
    <w:rsid w:val="00F355DC"/>
    <w:rsid w:val="00F35622"/>
    <w:rsid w:val="00F3568A"/>
    <w:rsid w:val="00F357B4"/>
    <w:rsid w:val="00F35A98"/>
    <w:rsid w:val="00F35B1C"/>
    <w:rsid w:val="00F35B1D"/>
    <w:rsid w:val="00F35B5E"/>
    <w:rsid w:val="00F35CDD"/>
    <w:rsid w:val="00F35CF8"/>
    <w:rsid w:val="00F35DBE"/>
    <w:rsid w:val="00F35F69"/>
    <w:rsid w:val="00F360CC"/>
    <w:rsid w:val="00F360E1"/>
    <w:rsid w:val="00F36106"/>
    <w:rsid w:val="00F3611A"/>
    <w:rsid w:val="00F3614A"/>
    <w:rsid w:val="00F3624D"/>
    <w:rsid w:val="00F362AA"/>
    <w:rsid w:val="00F363A5"/>
    <w:rsid w:val="00F3642A"/>
    <w:rsid w:val="00F3648E"/>
    <w:rsid w:val="00F3649C"/>
    <w:rsid w:val="00F365B9"/>
    <w:rsid w:val="00F366EB"/>
    <w:rsid w:val="00F36867"/>
    <w:rsid w:val="00F36A55"/>
    <w:rsid w:val="00F36AC1"/>
    <w:rsid w:val="00F36AD1"/>
    <w:rsid w:val="00F36B76"/>
    <w:rsid w:val="00F36CCD"/>
    <w:rsid w:val="00F36FD1"/>
    <w:rsid w:val="00F37033"/>
    <w:rsid w:val="00F37139"/>
    <w:rsid w:val="00F371DB"/>
    <w:rsid w:val="00F371DD"/>
    <w:rsid w:val="00F37241"/>
    <w:rsid w:val="00F372DE"/>
    <w:rsid w:val="00F37389"/>
    <w:rsid w:val="00F373D8"/>
    <w:rsid w:val="00F37448"/>
    <w:rsid w:val="00F374BC"/>
    <w:rsid w:val="00F374CC"/>
    <w:rsid w:val="00F375F5"/>
    <w:rsid w:val="00F376B6"/>
    <w:rsid w:val="00F37744"/>
    <w:rsid w:val="00F37785"/>
    <w:rsid w:val="00F377A7"/>
    <w:rsid w:val="00F37810"/>
    <w:rsid w:val="00F37820"/>
    <w:rsid w:val="00F37826"/>
    <w:rsid w:val="00F3789A"/>
    <w:rsid w:val="00F3795D"/>
    <w:rsid w:val="00F37C44"/>
    <w:rsid w:val="00F37DE9"/>
    <w:rsid w:val="00F37E73"/>
    <w:rsid w:val="00F37EAE"/>
    <w:rsid w:val="00F4001B"/>
    <w:rsid w:val="00F4005D"/>
    <w:rsid w:val="00F400E6"/>
    <w:rsid w:val="00F400EA"/>
    <w:rsid w:val="00F40167"/>
    <w:rsid w:val="00F402F2"/>
    <w:rsid w:val="00F4031C"/>
    <w:rsid w:val="00F4031E"/>
    <w:rsid w:val="00F40326"/>
    <w:rsid w:val="00F4057A"/>
    <w:rsid w:val="00F4061F"/>
    <w:rsid w:val="00F409DB"/>
    <w:rsid w:val="00F40CAD"/>
    <w:rsid w:val="00F40DD1"/>
    <w:rsid w:val="00F40F15"/>
    <w:rsid w:val="00F40FA1"/>
    <w:rsid w:val="00F40FB6"/>
    <w:rsid w:val="00F40FC3"/>
    <w:rsid w:val="00F40FED"/>
    <w:rsid w:val="00F410D6"/>
    <w:rsid w:val="00F41125"/>
    <w:rsid w:val="00F412AD"/>
    <w:rsid w:val="00F415BD"/>
    <w:rsid w:val="00F41646"/>
    <w:rsid w:val="00F4166C"/>
    <w:rsid w:val="00F41701"/>
    <w:rsid w:val="00F4170A"/>
    <w:rsid w:val="00F4183D"/>
    <w:rsid w:val="00F4183E"/>
    <w:rsid w:val="00F418F3"/>
    <w:rsid w:val="00F4190E"/>
    <w:rsid w:val="00F41953"/>
    <w:rsid w:val="00F41A3A"/>
    <w:rsid w:val="00F41A80"/>
    <w:rsid w:val="00F41BAC"/>
    <w:rsid w:val="00F41D2D"/>
    <w:rsid w:val="00F41D85"/>
    <w:rsid w:val="00F41F91"/>
    <w:rsid w:val="00F42046"/>
    <w:rsid w:val="00F42156"/>
    <w:rsid w:val="00F42203"/>
    <w:rsid w:val="00F422D3"/>
    <w:rsid w:val="00F42457"/>
    <w:rsid w:val="00F424DD"/>
    <w:rsid w:val="00F426B1"/>
    <w:rsid w:val="00F42701"/>
    <w:rsid w:val="00F42744"/>
    <w:rsid w:val="00F42833"/>
    <w:rsid w:val="00F4284B"/>
    <w:rsid w:val="00F4296C"/>
    <w:rsid w:val="00F429D9"/>
    <w:rsid w:val="00F42A52"/>
    <w:rsid w:val="00F42A5C"/>
    <w:rsid w:val="00F42CEB"/>
    <w:rsid w:val="00F42D44"/>
    <w:rsid w:val="00F42EAE"/>
    <w:rsid w:val="00F42F67"/>
    <w:rsid w:val="00F43095"/>
    <w:rsid w:val="00F43485"/>
    <w:rsid w:val="00F43536"/>
    <w:rsid w:val="00F435D0"/>
    <w:rsid w:val="00F43716"/>
    <w:rsid w:val="00F437AE"/>
    <w:rsid w:val="00F43814"/>
    <w:rsid w:val="00F43A32"/>
    <w:rsid w:val="00F43A8A"/>
    <w:rsid w:val="00F43AB6"/>
    <w:rsid w:val="00F43B61"/>
    <w:rsid w:val="00F43B91"/>
    <w:rsid w:val="00F43CE6"/>
    <w:rsid w:val="00F43F54"/>
    <w:rsid w:val="00F44104"/>
    <w:rsid w:val="00F441B3"/>
    <w:rsid w:val="00F442D9"/>
    <w:rsid w:val="00F444D0"/>
    <w:rsid w:val="00F44650"/>
    <w:rsid w:val="00F4479A"/>
    <w:rsid w:val="00F44828"/>
    <w:rsid w:val="00F44A0C"/>
    <w:rsid w:val="00F44C32"/>
    <w:rsid w:val="00F44D18"/>
    <w:rsid w:val="00F44D23"/>
    <w:rsid w:val="00F44E2B"/>
    <w:rsid w:val="00F44EEF"/>
    <w:rsid w:val="00F44F36"/>
    <w:rsid w:val="00F4502D"/>
    <w:rsid w:val="00F450E6"/>
    <w:rsid w:val="00F4526F"/>
    <w:rsid w:val="00F45301"/>
    <w:rsid w:val="00F45325"/>
    <w:rsid w:val="00F45471"/>
    <w:rsid w:val="00F45601"/>
    <w:rsid w:val="00F4563F"/>
    <w:rsid w:val="00F45657"/>
    <w:rsid w:val="00F456C6"/>
    <w:rsid w:val="00F45704"/>
    <w:rsid w:val="00F45876"/>
    <w:rsid w:val="00F458BE"/>
    <w:rsid w:val="00F45924"/>
    <w:rsid w:val="00F45970"/>
    <w:rsid w:val="00F4598F"/>
    <w:rsid w:val="00F45A07"/>
    <w:rsid w:val="00F45A65"/>
    <w:rsid w:val="00F45AC7"/>
    <w:rsid w:val="00F45B19"/>
    <w:rsid w:val="00F45B69"/>
    <w:rsid w:val="00F45B72"/>
    <w:rsid w:val="00F45BC6"/>
    <w:rsid w:val="00F45BDC"/>
    <w:rsid w:val="00F45EAA"/>
    <w:rsid w:val="00F45FAD"/>
    <w:rsid w:val="00F460D2"/>
    <w:rsid w:val="00F462AA"/>
    <w:rsid w:val="00F464A5"/>
    <w:rsid w:val="00F464E9"/>
    <w:rsid w:val="00F46745"/>
    <w:rsid w:val="00F4680A"/>
    <w:rsid w:val="00F46836"/>
    <w:rsid w:val="00F468A3"/>
    <w:rsid w:val="00F469ED"/>
    <w:rsid w:val="00F46A29"/>
    <w:rsid w:val="00F46B2C"/>
    <w:rsid w:val="00F46B65"/>
    <w:rsid w:val="00F46BA8"/>
    <w:rsid w:val="00F46CBF"/>
    <w:rsid w:val="00F46DBA"/>
    <w:rsid w:val="00F46DE3"/>
    <w:rsid w:val="00F47357"/>
    <w:rsid w:val="00F47370"/>
    <w:rsid w:val="00F47397"/>
    <w:rsid w:val="00F473EB"/>
    <w:rsid w:val="00F47465"/>
    <w:rsid w:val="00F4748C"/>
    <w:rsid w:val="00F474F0"/>
    <w:rsid w:val="00F47522"/>
    <w:rsid w:val="00F47538"/>
    <w:rsid w:val="00F4754E"/>
    <w:rsid w:val="00F47565"/>
    <w:rsid w:val="00F4762E"/>
    <w:rsid w:val="00F47701"/>
    <w:rsid w:val="00F47772"/>
    <w:rsid w:val="00F478D4"/>
    <w:rsid w:val="00F47900"/>
    <w:rsid w:val="00F47B94"/>
    <w:rsid w:val="00F47C57"/>
    <w:rsid w:val="00F47D05"/>
    <w:rsid w:val="00F47F63"/>
    <w:rsid w:val="00F500FC"/>
    <w:rsid w:val="00F501F6"/>
    <w:rsid w:val="00F5039D"/>
    <w:rsid w:val="00F503C7"/>
    <w:rsid w:val="00F504DA"/>
    <w:rsid w:val="00F5051E"/>
    <w:rsid w:val="00F50559"/>
    <w:rsid w:val="00F50570"/>
    <w:rsid w:val="00F506DF"/>
    <w:rsid w:val="00F50790"/>
    <w:rsid w:val="00F5090F"/>
    <w:rsid w:val="00F50A16"/>
    <w:rsid w:val="00F50BC9"/>
    <w:rsid w:val="00F50CA7"/>
    <w:rsid w:val="00F50D8A"/>
    <w:rsid w:val="00F50DA4"/>
    <w:rsid w:val="00F50DAF"/>
    <w:rsid w:val="00F50E05"/>
    <w:rsid w:val="00F50E39"/>
    <w:rsid w:val="00F50EF7"/>
    <w:rsid w:val="00F510D9"/>
    <w:rsid w:val="00F5115E"/>
    <w:rsid w:val="00F5124D"/>
    <w:rsid w:val="00F51250"/>
    <w:rsid w:val="00F51341"/>
    <w:rsid w:val="00F5156D"/>
    <w:rsid w:val="00F51825"/>
    <w:rsid w:val="00F51859"/>
    <w:rsid w:val="00F51862"/>
    <w:rsid w:val="00F51969"/>
    <w:rsid w:val="00F5196C"/>
    <w:rsid w:val="00F519E4"/>
    <w:rsid w:val="00F51B5A"/>
    <w:rsid w:val="00F51B94"/>
    <w:rsid w:val="00F51BD0"/>
    <w:rsid w:val="00F51C15"/>
    <w:rsid w:val="00F51C17"/>
    <w:rsid w:val="00F51CB0"/>
    <w:rsid w:val="00F51CF3"/>
    <w:rsid w:val="00F51D64"/>
    <w:rsid w:val="00F51DEF"/>
    <w:rsid w:val="00F51E13"/>
    <w:rsid w:val="00F51E41"/>
    <w:rsid w:val="00F51EBD"/>
    <w:rsid w:val="00F52071"/>
    <w:rsid w:val="00F52157"/>
    <w:rsid w:val="00F52223"/>
    <w:rsid w:val="00F5237E"/>
    <w:rsid w:val="00F5240F"/>
    <w:rsid w:val="00F5248B"/>
    <w:rsid w:val="00F5255B"/>
    <w:rsid w:val="00F5264B"/>
    <w:rsid w:val="00F526EE"/>
    <w:rsid w:val="00F52713"/>
    <w:rsid w:val="00F527CF"/>
    <w:rsid w:val="00F52936"/>
    <w:rsid w:val="00F52994"/>
    <w:rsid w:val="00F52B43"/>
    <w:rsid w:val="00F52BA6"/>
    <w:rsid w:val="00F52C85"/>
    <w:rsid w:val="00F530F9"/>
    <w:rsid w:val="00F53245"/>
    <w:rsid w:val="00F53599"/>
    <w:rsid w:val="00F535D7"/>
    <w:rsid w:val="00F535E6"/>
    <w:rsid w:val="00F536D6"/>
    <w:rsid w:val="00F53770"/>
    <w:rsid w:val="00F5377E"/>
    <w:rsid w:val="00F537D7"/>
    <w:rsid w:val="00F5384F"/>
    <w:rsid w:val="00F53873"/>
    <w:rsid w:val="00F5387D"/>
    <w:rsid w:val="00F539B8"/>
    <w:rsid w:val="00F53A24"/>
    <w:rsid w:val="00F53ABD"/>
    <w:rsid w:val="00F53B8E"/>
    <w:rsid w:val="00F53CC3"/>
    <w:rsid w:val="00F53E81"/>
    <w:rsid w:val="00F53FCE"/>
    <w:rsid w:val="00F54192"/>
    <w:rsid w:val="00F542A9"/>
    <w:rsid w:val="00F54399"/>
    <w:rsid w:val="00F544A9"/>
    <w:rsid w:val="00F544CB"/>
    <w:rsid w:val="00F546C4"/>
    <w:rsid w:val="00F546C6"/>
    <w:rsid w:val="00F54791"/>
    <w:rsid w:val="00F547F0"/>
    <w:rsid w:val="00F5485A"/>
    <w:rsid w:val="00F549FF"/>
    <w:rsid w:val="00F54B0B"/>
    <w:rsid w:val="00F54CB7"/>
    <w:rsid w:val="00F54D09"/>
    <w:rsid w:val="00F54DC5"/>
    <w:rsid w:val="00F54F84"/>
    <w:rsid w:val="00F54F98"/>
    <w:rsid w:val="00F54FC3"/>
    <w:rsid w:val="00F551BA"/>
    <w:rsid w:val="00F5521E"/>
    <w:rsid w:val="00F55273"/>
    <w:rsid w:val="00F552B0"/>
    <w:rsid w:val="00F55391"/>
    <w:rsid w:val="00F553B7"/>
    <w:rsid w:val="00F554D0"/>
    <w:rsid w:val="00F55581"/>
    <w:rsid w:val="00F55666"/>
    <w:rsid w:val="00F55794"/>
    <w:rsid w:val="00F5588B"/>
    <w:rsid w:val="00F5593B"/>
    <w:rsid w:val="00F55990"/>
    <w:rsid w:val="00F55992"/>
    <w:rsid w:val="00F5599B"/>
    <w:rsid w:val="00F559BD"/>
    <w:rsid w:val="00F55A9C"/>
    <w:rsid w:val="00F55ADE"/>
    <w:rsid w:val="00F55CB8"/>
    <w:rsid w:val="00F55D07"/>
    <w:rsid w:val="00F55D5D"/>
    <w:rsid w:val="00F55DED"/>
    <w:rsid w:val="00F55E43"/>
    <w:rsid w:val="00F55F58"/>
    <w:rsid w:val="00F55F69"/>
    <w:rsid w:val="00F55F75"/>
    <w:rsid w:val="00F55F8B"/>
    <w:rsid w:val="00F56058"/>
    <w:rsid w:val="00F560D1"/>
    <w:rsid w:val="00F5611B"/>
    <w:rsid w:val="00F561CC"/>
    <w:rsid w:val="00F562A4"/>
    <w:rsid w:val="00F56341"/>
    <w:rsid w:val="00F56453"/>
    <w:rsid w:val="00F5657E"/>
    <w:rsid w:val="00F5674A"/>
    <w:rsid w:val="00F5678D"/>
    <w:rsid w:val="00F567C1"/>
    <w:rsid w:val="00F56A69"/>
    <w:rsid w:val="00F56ACA"/>
    <w:rsid w:val="00F56AEB"/>
    <w:rsid w:val="00F56B7E"/>
    <w:rsid w:val="00F56B93"/>
    <w:rsid w:val="00F56BBA"/>
    <w:rsid w:val="00F56C7E"/>
    <w:rsid w:val="00F56C87"/>
    <w:rsid w:val="00F56D55"/>
    <w:rsid w:val="00F56DCA"/>
    <w:rsid w:val="00F56FE7"/>
    <w:rsid w:val="00F57113"/>
    <w:rsid w:val="00F571DB"/>
    <w:rsid w:val="00F5722C"/>
    <w:rsid w:val="00F5724C"/>
    <w:rsid w:val="00F572EA"/>
    <w:rsid w:val="00F572FB"/>
    <w:rsid w:val="00F57377"/>
    <w:rsid w:val="00F57480"/>
    <w:rsid w:val="00F574F9"/>
    <w:rsid w:val="00F5750D"/>
    <w:rsid w:val="00F5758A"/>
    <w:rsid w:val="00F5762A"/>
    <w:rsid w:val="00F5768F"/>
    <w:rsid w:val="00F576AE"/>
    <w:rsid w:val="00F576D1"/>
    <w:rsid w:val="00F5795C"/>
    <w:rsid w:val="00F57971"/>
    <w:rsid w:val="00F579A6"/>
    <w:rsid w:val="00F57A39"/>
    <w:rsid w:val="00F57A72"/>
    <w:rsid w:val="00F57C13"/>
    <w:rsid w:val="00F57C5B"/>
    <w:rsid w:val="00F57D10"/>
    <w:rsid w:val="00F57DFA"/>
    <w:rsid w:val="00F57E00"/>
    <w:rsid w:val="00F57E15"/>
    <w:rsid w:val="00F57E44"/>
    <w:rsid w:val="00F57FD1"/>
    <w:rsid w:val="00F601E4"/>
    <w:rsid w:val="00F60274"/>
    <w:rsid w:val="00F602D3"/>
    <w:rsid w:val="00F60559"/>
    <w:rsid w:val="00F605CF"/>
    <w:rsid w:val="00F60603"/>
    <w:rsid w:val="00F6077D"/>
    <w:rsid w:val="00F60797"/>
    <w:rsid w:val="00F607BE"/>
    <w:rsid w:val="00F6090C"/>
    <w:rsid w:val="00F60944"/>
    <w:rsid w:val="00F609A8"/>
    <w:rsid w:val="00F609C5"/>
    <w:rsid w:val="00F60AF3"/>
    <w:rsid w:val="00F60B7F"/>
    <w:rsid w:val="00F60BD5"/>
    <w:rsid w:val="00F60F01"/>
    <w:rsid w:val="00F60FA4"/>
    <w:rsid w:val="00F60FC3"/>
    <w:rsid w:val="00F61098"/>
    <w:rsid w:val="00F610B4"/>
    <w:rsid w:val="00F6112C"/>
    <w:rsid w:val="00F611A3"/>
    <w:rsid w:val="00F611BA"/>
    <w:rsid w:val="00F611FF"/>
    <w:rsid w:val="00F6121A"/>
    <w:rsid w:val="00F61247"/>
    <w:rsid w:val="00F61437"/>
    <w:rsid w:val="00F615F7"/>
    <w:rsid w:val="00F6165D"/>
    <w:rsid w:val="00F616FE"/>
    <w:rsid w:val="00F61783"/>
    <w:rsid w:val="00F618C4"/>
    <w:rsid w:val="00F6196C"/>
    <w:rsid w:val="00F61A95"/>
    <w:rsid w:val="00F61BB9"/>
    <w:rsid w:val="00F61CA8"/>
    <w:rsid w:val="00F61CE3"/>
    <w:rsid w:val="00F61D79"/>
    <w:rsid w:val="00F61EC8"/>
    <w:rsid w:val="00F61F34"/>
    <w:rsid w:val="00F61FB0"/>
    <w:rsid w:val="00F621CB"/>
    <w:rsid w:val="00F622BB"/>
    <w:rsid w:val="00F62321"/>
    <w:rsid w:val="00F6233A"/>
    <w:rsid w:val="00F6236A"/>
    <w:rsid w:val="00F623C9"/>
    <w:rsid w:val="00F623D8"/>
    <w:rsid w:val="00F62483"/>
    <w:rsid w:val="00F6258A"/>
    <w:rsid w:val="00F6264A"/>
    <w:rsid w:val="00F62711"/>
    <w:rsid w:val="00F62777"/>
    <w:rsid w:val="00F62859"/>
    <w:rsid w:val="00F628B3"/>
    <w:rsid w:val="00F6296C"/>
    <w:rsid w:val="00F62994"/>
    <w:rsid w:val="00F629B5"/>
    <w:rsid w:val="00F629B8"/>
    <w:rsid w:val="00F62A9D"/>
    <w:rsid w:val="00F62BA4"/>
    <w:rsid w:val="00F62D3F"/>
    <w:rsid w:val="00F62E4B"/>
    <w:rsid w:val="00F62E67"/>
    <w:rsid w:val="00F62FE3"/>
    <w:rsid w:val="00F63114"/>
    <w:rsid w:val="00F63131"/>
    <w:rsid w:val="00F63171"/>
    <w:rsid w:val="00F63209"/>
    <w:rsid w:val="00F63222"/>
    <w:rsid w:val="00F6328A"/>
    <w:rsid w:val="00F632D3"/>
    <w:rsid w:val="00F633BB"/>
    <w:rsid w:val="00F633D7"/>
    <w:rsid w:val="00F634C5"/>
    <w:rsid w:val="00F6358E"/>
    <w:rsid w:val="00F63855"/>
    <w:rsid w:val="00F638A4"/>
    <w:rsid w:val="00F638EF"/>
    <w:rsid w:val="00F63996"/>
    <w:rsid w:val="00F63A8A"/>
    <w:rsid w:val="00F63AF5"/>
    <w:rsid w:val="00F6430F"/>
    <w:rsid w:val="00F6443F"/>
    <w:rsid w:val="00F645D4"/>
    <w:rsid w:val="00F64757"/>
    <w:rsid w:val="00F64892"/>
    <w:rsid w:val="00F6494B"/>
    <w:rsid w:val="00F64A3A"/>
    <w:rsid w:val="00F64A9D"/>
    <w:rsid w:val="00F64B3D"/>
    <w:rsid w:val="00F64B57"/>
    <w:rsid w:val="00F64B91"/>
    <w:rsid w:val="00F64D3B"/>
    <w:rsid w:val="00F64E52"/>
    <w:rsid w:val="00F64F87"/>
    <w:rsid w:val="00F65143"/>
    <w:rsid w:val="00F65239"/>
    <w:rsid w:val="00F65372"/>
    <w:rsid w:val="00F6553B"/>
    <w:rsid w:val="00F655A0"/>
    <w:rsid w:val="00F655FC"/>
    <w:rsid w:val="00F65652"/>
    <w:rsid w:val="00F6566B"/>
    <w:rsid w:val="00F65690"/>
    <w:rsid w:val="00F657FA"/>
    <w:rsid w:val="00F658E4"/>
    <w:rsid w:val="00F6597F"/>
    <w:rsid w:val="00F65A72"/>
    <w:rsid w:val="00F65B2B"/>
    <w:rsid w:val="00F65C17"/>
    <w:rsid w:val="00F65CCA"/>
    <w:rsid w:val="00F65CDF"/>
    <w:rsid w:val="00F65D8F"/>
    <w:rsid w:val="00F65E2D"/>
    <w:rsid w:val="00F65E9E"/>
    <w:rsid w:val="00F65ED2"/>
    <w:rsid w:val="00F66024"/>
    <w:rsid w:val="00F6603F"/>
    <w:rsid w:val="00F6605E"/>
    <w:rsid w:val="00F6613A"/>
    <w:rsid w:val="00F6627D"/>
    <w:rsid w:val="00F6630F"/>
    <w:rsid w:val="00F66349"/>
    <w:rsid w:val="00F6636F"/>
    <w:rsid w:val="00F66413"/>
    <w:rsid w:val="00F664AD"/>
    <w:rsid w:val="00F665A7"/>
    <w:rsid w:val="00F6664B"/>
    <w:rsid w:val="00F66793"/>
    <w:rsid w:val="00F6687B"/>
    <w:rsid w:val="00F66A22"/>
    <w:rsid w:val="00F66AC6"/>
    <w:rsid w:val="00F66B95"/>
    <w:rsid w:val="00F66BB8"/>
    <w:rsid w:val="00F66CBF"/>
    <w:rsid w:val="00F66D12"/>
    <w:rsid w:val="00F66D2C"/>
    <w:rsid w:val="00F66D78"/>
    <w:rsid w:val="00F66E2E"/>
    <w:rsid w:val="00F66E84"/>
    <w:rsid w:val="00F66ED1"/>
    <w:rsid w:val="00F66F7F"/>
    <w:rsid w:val="00F66FE6"/>
    <w:rsid w:val="00F67009"/>
    <w:rsid w:val="00F671C2"/>
    <w:rsid w:val="00F6725E"/>
    <w:rsid w:val="00F67271"/>
    <w:rsid w:val="00F67544"/>
    <w:rsid w:val="00F6779B"/>
    <w:rsid w:val="00F677D4"/>
    <w:rsid w:val="00F67826"/>
    <w:rsid w:val="00F67837"/>
    <w:rsid w:val="00F67A3F"/>
    <w:rsid w:val="00F67CBC"/>
    <w:rsid w:val="00F67F4A"/>
    <w:rsid w:val="00F7011B"/>
    <w:rsid w:val="00F70179"/>
    <w:rsid w:val="00F701E9"/>
    <w:rsid w:val="00F70737"/>
    <w:rsid w:val="00F70956"/>
    <w:rsid w:val="00F7099C"/>
    <w:rsid w:val="00F70E07"/>
    <w:rsid w:val="00F70E20"/>
    <w:rsid w:val="00F70FA8"/>
    <w:rsid w:val="00F70FED"/>
    <w:rsid w:val="00F7105D"/>
    <w:rsid w:val="00F7113C"/>
    <w:rsid w:val="00F71202"/>
    <w:rsid w:val="00F71253"/>
    <w:rsid w:val="00F71286"/>
    <w:rsid w:val="00F7137D"/>
    <w:rsid w:val="00F713BA"/>
    <w:rsid w:val="00F71411"/>
    <w:rsid w:val="00F714C1"/>
    <w:rsid w:val="00F715BD"/>
    <w:rsid w:val="00F71626"/>
    <w:rsid w:val="00F71632"/>
    <w:rsid w:val="00F71638"/>
    <w:rsid w:val="00F7175B"/>
    <w:rsid w:val="00F71796"/>
    <w:rsid w:val="00F7191D"/>
    <w:rsid w:val="00F719D0"/>
    <w:rsid w:val="00F71AA3"/>
    <w:rsid w:val="00F71ADB"/>
    <w:rsid w:val="00F71BBB"/>
    <w:rsid w:val="00F71BDE"/>
    <w:rsid w:val="00F71BE8"/>
    <w:rsid w:val="00F71C0A"/>
    <w:rsid w:val="00F71C0C"/>
    <w:rsid w:val="00F71CF2"/>
    <w:rsid w:val="00F71DB8"/>
    <w:rsid w:val="00F71E39"/>
    <w:rsid w:val="00F71E54"/>
    <w:rsid w:val="00F71F42"/>
    <w:rsid w:val="00F71F5C"/>
    <w:rsid w:val="00F72197"/>
    <w:rsid w:val="00F721DA"/>
    <w:rsid w:val="00F722AF"/>
    <w:rsid w:val="00F724AE"/>
    <w:rsid w:val="00F72578"/>
    <w:rsid w:val="00F725D3"/>
    <w:rsid w:val="00F7266C"/>
    <w:rsid w:val="00F72682"/>
    <w:rsid w:val="00F72786"/>
    <w:rsid w:val="00F72865"/>
    <w:rsid w:val="00F728EE"/>
    <w:rsid w:val="00F729D4"/>
    <w:rsid w:val="00F72BC3"/>
    <w:rsid w:val="00F72C7F"/>
    <w:rsid w:val="00F72E17"/>
    <w:rsid w:val="00F72F73"/>
    <w:rsid w:val="00F72FC3"/>
    <w:rsid w:val="00F72FD5"/>
    <w:rsid w:val="00F730B8"/>
    <w:rsid w:val="00F731C7"/>
    <w:rsid w:val="00F731EC"/>
    <w:rsid w:val="00F7325E"/>
    <w:rsid w:val="00F73366"/>
    <w:rsid w:val="00F7352B"/>
    <w:rsid w:val="00F736F3"/>
    <w:rsid w:val="00F736F4"/>
    <w:rsid w:val="00F7372C"/>
    <w:rsid w:val="00F7375F"/>
    <w:rsid w:val="00F7377E"/>
    <w:rsid w:val="00F737AE"/>
    <w:rsid w:val="00F737F6"/>
    <w:rsid w:val="00F738F9"/>
    <w:rsid w:val="00F73931"/>
    <w:rsid w:val="00F73953"/>
    <w:rsid w:val="00F73B29"/>
    <w:rsid w:val="00F73B5D"/>
    <w:rsid w:val="00F73B87"/>
    <w:rsid w:val="00F73CBD"/>
    <w:rsid w:val="00F73E4B"/>
    <w:rsid w:val="00F73EF5"/>
    <w:rsid w:val="00F73FE2"/>
    <w:rsid w:val="00F74186"/>
    <w:rsid w:val="00F74214"/>
    <w:rsid w:val="00F74283"/>
    <w:rsid w:val="00F742AA"/>
    <w:rsid w:val="00F74365"/>
    <w:rsid w:val="00F74375"/>
    <w:rsid w:val="00F7439C"/>
    <w:rsid w:val="00F7447D"/>
    <w:rsid w:val="00F74569"/>
    <w:rsid w:val="00F745B9"/>
    <w:rsid w:val="00F7466A"/>
    <w:rsid w:val="00F74759"/>
    <w:rsid w:val="00F7478F"/>
    <w:rsid w:val="00F747E1"/>
    <w:rsid w:val="00F749EE"/>
    <w:rsid w:val="00F74A00"/>
    <w:rsid w:val="00F74A07"/>
    <w:rsid w:val="00F74AE4"/>
    <w:rsid w:val="00F74B99"/>
    <w:rsid w:val="00F74BF1"/>
    <w:rsid w:val="00F74C07"/>
    <w:rsid w:val="00F74D43"/>
    <w:rsid w:val="00F74D99"/>
    <w:rsid w:val="00F74DE0"/>
    <w:rsid w:val="00F74E2E"/>
    <w:rsid w:val="00F74E65"/>
    <w:rsid w:val="00F74E99"/>
    <w:rsid w:val="00F751D1"/>
    <w:rsid w:val="00F751D8"/>
    <w:rsid w:val="00F7540F"/>
    <w:rsid w:val="00F7544B"/>
    <w:rsid w:val="00F7556D"/>
    <w:rsid w:val="00F7556E"/>
    <w:rsid w:val="00F755BC"/>
    <w:rsid w:val="00F755C2"/>
    <w:rsid w:val="00F75703"/>
    <w:rsid w:val="00F758DF"/>
    <w:rsid w:val="00F758F9"/>
    <w:rsid w:val="00F75917"/>
    <w:rsid w:val="00F759B6"/>
    <w:rsid w:val="00F75A9A"/>
    <w:rsid w:val="00F75B06"/>
    <w:rsid w:val="00F75C8D"/>
    <w:rsid w:val="00F75C94"/>
    <w:rsid w:val="00F75D13"/>
    <w:rsid w:val="00F75D1C"/>
    <w:rsid w:val="00F75D38"/>
    <w:rsid w:val="00F75D81"/>
    <w:rsid w:val="00F75DAC"/>
    <w:rsid w:val="00F75E62"/>
    <w:rsid w:val="00F76157"/>
    <w:rsid w:val="00F761E0"/>
    <w:rsid w:val="00F7638F"/>
    <w:rsid w:val="00F76484"/>
    <w:rsid w:val="00F7651B"/>
    <w:rsid w:val="00F7676C"/>
    <w:rsid w:val="00F7690A"/>
    <w:rsid w:val="00F76935"/>
    <w:rsid w:val="00F769C5"/>
    <w:rsid w:val="00F76B28"/>
    <w:rsid w:val="00F76B64"/>
    <w:rsid w:val="00F76BF7"/>
    <w:rsid w:val="00F76C41"/>
    <w:rsid w:val="00F76CB9"/>
    <w:rsid w:val="00F76E6A"/>
    <w:rsid w:val="00F76FD3"/>
    <w:rsid w:val="00F770D3"/>
    <w:rsid w:val="00F77247"/>
    <w:rsid w:val="00F77409"/>
    <w:rsid w:val="00F7747C"/>
    <w:rsid w:val="00F774C7"/>
    <w:rsid w:val="00F77514"/>
    <w:rsid w:val="00F775E6"/>
    <w:rsid w:val="00F7760A"/>
    <w:rsid w:val="00F77674"/>
    <w:rsid w:val="00F776F9"/>
    <w:rsid w:val="00F778AA"/>
    <w:rsid w:val="00F778F7"/>
    <w:rsid w:val="00F779F4"/>
    <w:rsid w:val="00F77A67"/>
    <w:rsid w:val="00F77C33"/>
    <w:rsid w:val="00F77D46"/>
    <w:rsid w:val="00F77E06"/>
    <w:rsid w:val="00F77E0F"/>
    <w:rsid w:val="00F77F81"/>
    <w:rsid w:val="00F77F8D"/>
    <w:rsid w:val="00F77F98"/>
    <w:rsid w:val="00F80094"/>
    <w:rsid w:val="00F800A8"/>
    <w:rsid w:val="00F80161"/>
    <w:rsid w:val="00F8021B"/>
    <w:rsid w:val="00F80304"/>
    <w:rsid w:val="00F80355"/>
    <w:rsid w:val="00F803CB"/>
    <w:rsid w:val="00F80533"/>
    <w:rsid w:val="00F805A6"/>
    <w:rsid w:val="00F80666"/>
    <w:rsid w:val="00F8075A"/>
    <w:rsid w:val="00F80802"/>
    <w:rsid w:val="00F80803"/>
    <w:rsid w:val="00F80856"/>
    <w:rsid w:val="00F808C6"/>
    <w:rsid w:val="00F809CB"/>
    <w:rsid w:val="00F80AF9"/>
    <w:rsid w:val="00F80B50"/>
    <w:rsid w:val="00F80DAB"/>
    <w:rsid w:val="00F80E3E"/>
    <w:rsid w:val="00F80F0E"/>
    <w:rsid w:val="00F80FA5"/>
    <w:rsid w:val="00F80FC5"/>
    <w:rsid w:val="00F81069"/>
    <w:rsid w:val="00F810B2"/>
    <w:rsid w:val="00F811DB"/>
    <w:rsid w:val="00F8123A"/>
    <w:rsid w:val="00F81396"/>
    <w:rsid w:val="00F814C4"/>
    <w:rsid w:val="00F8156C"/>
    <w:rsid w:val="00F81589"/>
    <w:rsid w:val="00F81601"/>
    <w:rsid w:val="00F816D4"/>
    <w:rsid w:val="00F81797"/>
    <w:rsid w:val="00F817B3"/>
    <w:rsid w:val="00F817D3"/>
    <w:rsid w:val="00F81813"/>
    <w:rsid w:val="00F81839"/>
    <w:rsid w:val="00F819F4"/>
    <w:rsid w:val="00F81ADE"/>
    <w:rsid w:val="00F81AF1"/>
    <w:rsid w:val="00F81D91"/>
    <w:rsid w:val="00F81E34"/>
    <w:rsid w:val="00F81EC0"/>
    <w:rsid w:val="00F81F94"/>
    <w:rsid w:val="00F81FB8"/>
    <w:rsid w:val="00F81FCF"/>
    <w:rsid w:val="00F82123"/>
    <w:rsid w:val="00F82167"/>
    <w:rsid w:val="00F8217C"/>
    <w:rsid w:val="00F8228A"/>
    <w:rsid w:val="00F8241C"/>
    <w:rsid w:val="00F8267A"/>
    <w:rsid w:val="00F82685"/>
    <w:rsid w:val="00F8271C"/>
    <w:rsid w:val="00F82764"/>
    <w:rsid w:val="00F827D9"/>
    <w:rsid w:val="00F827DB"/>
    <w:rsid w:val="00F827F8"/>
    <w:rsid w:val="00F82808"/>
    <w:rsid w:val="00F8295F"/>
    <w:rsid w:val="00F82A7F"/>
    <w:rsid w:val="00F82B6A"/>
    <w:rsid w:val="00F82C06"/>
    <w:rsid w:val="00F82D5A"/>
    <w:rsid w:val="00F830C5"/>
    <w:rsid w:val="00F834E5"/>
    <w:rsid w:val="00F835AE"/>
    <w:rsid w:val="00F835E2"/>
    <w:rsid w:val="00F83753"/>
    <w:rsid w:val="00F83766"/>
    <w:rsid w:val="00F837A1"/>
    <w:rsid w:val="00F837E3"/>
    <w:rsid w:val="00F8385A"/>
    <w:rsid w:val="00F83991"/>
    <w:rsid w:val="00F83A4E"/>
    <w:rsid w:val="00F83B68"/>
    <w:rsid w:val="00F83C0E"/>
    <w:rsid w:val="00F83CE1"/>
    <w:rsid w:val="00F83E6D"/>
    <w:rsid w:val="00F83E7E"/>
    <w:rsid w:val="00F83F4E"/>
    <w:rsid w:val="00F84005"/>
    <w:rsid w:val="00F8404C"/>
    <w:rsid w:val="00F84099"/>
    <w:rsid w:val="00F84171"/>
    <w:rsid w:val="00F8424A"/>
    <w:rsid w:val="00F84321"/>
    <w:rsid w:val="00F84377"/>
    <w:rsid w:val="00F84396"/>
    <w:rsid w:val="00F84440"/>
    <w:rsid w:val="00F84516"/>
    <w:rsid w:val="00F8454C"/>
    <w:rsid w:val="00F8458C"/>
    <w:rsid w:val="00F84684"/>
    <w:rsid w:val="00F847A3"/>
    <w:rsid w:val="00F84A08"/>
    <w:rsid w:val="00F84A47"/>
    <w:rsid w:val="00F84A86"/>
    <w:rsid w:val="00F84AF6"/>
    <w:rsid w:val="00F84BDA"/>
    <w:rsid w:val="00F84CEA"/>
    <w:rsid w:val="00F84D97"/>
    <w:rsid w:val="00F84DBC"/>
    <w:rsid w:val="00F84E39"/>
    <w:rsid w:val="00F84F31"/>
    <w:rsid w:val="00F84FFC"/>
    <w:rsid w:val="00F8504A"/>
    <w:rsid w:val="00F850EB"/>
    <w:rsid w:val="00F85104"/>
    <w:rsid w:val="00F85265"/>
    <w:rsid w:val="00F85393"/>
    <w:rsid w:val="00F853A6"/>
    <w:rsid w:val="00F853F2"/>
    <w:rsid w:val="00F85467"/>
    <w:rsid w:val="00F855B1"/>
    <w:rsid w:val="00F855D9"/>
    <w:rsid w:val="00F85709"/>
    <w:rsid w:val="00F85778"/>
    <w:rsid w:val="00F857DB"/>
    <w:rsid w:val="00F857E2"/>
    <w:rsid w:val="00F85808"/>
    <w:rsid w:val="00F85856"/>
    <w:rsid w:val="00F85889"/>
    <w:rsid w:val="00F85917"/>
    <w:rsid w:val="00F85930"/>
    <w:rsid w:val="00F8599D"/>
    <w:rsid w:val="00F859F7"/>
    <w:rsid w:val="00F85B63"/>
    <w:rsid w:val="00F85BAA"/>
    <w:rsid w:val="00F85BF2"/>
    <w:rsid w:val="00F85C60"/>
    <w:rsid w:val="00F85E8F"/>
    <w:rsid w:val="00F85FF0"/>
    <w:rsid w:val="00F8608D"/>
    <w:rsid w:val="00F86104"/>
    <w:rsid w:val="00F8610E"/>
    <w:rsid w:val="00F862E3"/>
    <w:rsid w:val="00F8633C"/>
    <w:rsid w:val="00F8640B"/>
    <w:rsid w:val="00F864BE"/>
    <w:rsid w:val="00F86607"/>
    <w:rsid w:val="00F86648"/>
    <w:rsid w:val="00F86652"/>
    <w:rsid w:val="00F866EF"/>
    <w:rsid w:val="00F86757"/>
    <w:rsid w:val="00F86946"/>
    <w:rsid w:val="00F86A7A"/>
    <w:rsid w:val="00F86B5F"/>
    <w:rsid w:val="00F86BBB"/>
    <w:rsid w:val="00F86C4E"/>
    <w:rsid w:val="00F86CD9"/>
    <w:rsid w:val="00F86D88"/>
    <w:rsid w:val="00F86E6C"/>
    <w:rsid w:val="00F86EE6"/>
    <w:rsid w:val="00F870AC"/>
    <w:rsid w:val="00F870DC"/>
    <w:rsid w:val="00F87376"/>
    <w:rsid w:val="00F873DA"/>
    <w:rsid w:val="00F875D6"/>
    <w:rsid w:val="00F87642"/>
    <w:rsid w:val="00F87683"/>
    <w:rsid w:val="00F8771A"/>
    <w:rsid w:val="00F87737"/>
    <w:rsid w:val="00F87860"/>
    <w:rsid w:val="00F8786B"/>
    <w:rsid w:val="00F87902"/>
    <w:rsid w:val="00F879D8"/>
    <w:rsid w:val="00F87A20"/>
    <w:rsid w:val="00F87A3F"/>
    <w:rsid w:val="00F87A89"/>
    <w:rsid w:val="00F87B67"/>
    <w:rsid w:val="00F87B7D"/>
    <w:rsid w:val="00F87BB6"/>
    <w:rsid w:val="00F87C61"/>
    <w:rsid w:val="00F87CC2"/>
    <w:rsid w:val="00F87D16"/>
    <w:rsid w:val="00F87D78"/>
    <w:rsid w:val="00F87D87"/>
    <w:rsid w:val="00F87D92"/>
    <w:rsid w:val="00F87DA3"/>
    <w:rsid w:val="00F87DE7"/>
    <w:rsid w:val="00F87E86"/>
    <w:rsid w:val="00F87EB5"/>
    <w:rsid w:val="00F87EF3"/>
    <w:rsid w:val="00F87F66"/>
    <w:rsid w:val="00F9009C"/>
    <w:rsid w:val="00F90230"/>
    <w:rsid w:val="00F90239"/>
    <w:rsid w:val="00F9036A"/>
    <w:rsid w:val="00F903D9"/>
    <w:rsid w:val="00F904B7"/>
    <w:rsid w:val="00F905E3"/>
    <w:rsid w:val="00F9068E"/>
    <w:rsid w:val="00F90701"/>
    <w:rsid w:val="00F9093C"/>
    <w:rsid w:val="00F9096F"/>
    <w:rsid w:val="00F90C4B"/>
    <w:rsid w:val="00F90C69"/>
    <w:rsid w:val="00F90F9C"/>
    <w:rsid w:val="00F910C1"/>
    <w:rsid w:val="00F91190"/>
    <w:rsid w:val="00F91206"/>
    <w:rsid w:val="00F91215"/>
    <w:rsid w:val="00F91234"/>
    <w:rsid w:val="00F91245"/>
    <w:rsid w:val="00F9126C"/>
    <w:rsid w:val="00F91371"/>
    <w:rsid w:val="00F913CD"/>
    <w:rsid w:val="00F913FB"/>
    <w:rsid w:val="00F9148F"/>
    <w:rsid w:val="00F91601"/>
    <w:rsid w:val="00F916C8"/>
    <w:rsid w:val="00F91791"/>
    <w:rsid w:val="00F91838"/>
    <w:rsid w:val="00F919CF"/>
    <w:rsid w:val="00F91AEB"/>
    <w:rsid w:val="00F91B0D"/>
    <w:rsid w:val="00F91C12"/>
    <w:rsid w:val="00F91C13"/>
    <w:rsid w:val="00F91C1E"/>
    <w:rsid w:val="00F91CF0"/>
    <w:rsid w:val="00F91E08"/>
    <w:rsid w:val="00F92248"/>
    <w:rsid w:val="00F922B9"/>
    <w:rsid w:val="00F9240A"/>
    <w:rsid w:val="00F92438"/>
    <w:rsid w:val="00F92588"/>
    <w:rsid w:val="00F925A0"/>
    <w:rsid w:val="00F925D1"/>
    <w:rsid w:val="00F926B5"/>
    <w:rsid w:val="00F92764"/>
    <w:rsid w:val="00F92962"/>
    <w:rsid w:val="00F929EC"/>
    <w:rsid w:val="00F929F0"/>
    <w:rsid w:val="00F92A69"/>
    <w:rsid w:val="00F92A90"/>
    <w:rsid w:val="00F92B41"/>
    <w:rsid w:val="00F92BC4"/>
    <w:rsid w:val="00F92BEE"/>
    <w:rsid w:val="00F92C59"/>
    <w:rsid w:val="00F92D65"/>
    <w:rsid w:val="00F92DB7"/>
    <w:rsid w:val="00F92DC9"/>
    <w:rsid w:val="00F92DCE"/>
    <w:rsid w:val="00F92E7B"/>
    <w:rsid w:val="00F92F8D"/>
    <w:rsid w:val="00F9312A"/>
    <w:rsid w:val="00F93145"/>
    <w:rsid w:val="00F932F9"/>
    <w:rsid w:val="00F93450"/>
    <w:rsid w:val="00F937FC"/>
    <w:rsid w:val="00F9383A"/>
    <w:rsid w:val="00F9393A"/>
    <w:rsid w:val="00F939BD"/>
    <w:rsid w:val="00F93A06"/>
    <w:rsid w:val="00F93A95"/>
    <w:rsid w:val="00F93C40"/>
    <w:rsid w:val="00F93E28"/>
    <w:rsid w:val="00F93E29"/>
    <w:rsid w:val="00F93EEB"/>
    <w:rsid w:val="00F93FEE"/>
    <w:rsid w:val="00F94049"/>
    <w:rsid w:val="00F940D7"/>
    <w:rsid w:val="00F9412D"/>
    <w:rsid w:val="00F94392"/>
    <w:rsid w:val="00F944F1"/>
    <w:rsid w:val="00F94512"/>
    <w:rsid w:val="00F94545"/>
    <w:rsid w:val="00F94586"/>
    <w:rsid w:val="00F94683"/>
    <w:rsid w:val="00F946F7"/>
    <w:rsid w:val="00F9470C"/>
    <w:rsid w:val="00F9475E"/>
    <w:rsid w:val="00F94900"/>
    <w:rsid w:val="00F94A3B"/>
    <w:rsid w:val="00F94B6C"/>
    <w:rsid w:val="00F94B8E"/>
    <w:rsid w:val="00F94D04"/>
    <w:rsid w:val="00F94E26"/>
    <w:rsid w:val="00F94F88"/>
    <w:rsid w:val="00F94FBC"/>
    <w:rsid w:val="00F95033"/>
    <w:rsid w:val="00F951AF"/>
    <w:rsid w:val="00F951C4"/>
    <w:rsid w:val="00F95431"/>
    <w:rsid w:val="00F95492"/>
    <w:rsid w:val="00F9562E"/>
    <w:rsid w:val="00F95680"/>
    <w:rsid w:val="00F9588B"/>
    <w:rsid w:val="00F9589A"/>
    <w:rsid w:val="00F9590E"/>
    <w:rsid w:val="00F9595F"/>
    <w:rsid w:val="00F95A63"/>
    <w:rsid w:val="00F95ADC"/>
    <w:rsid w:val="00F95B84"/>
    <w:rsid w:val="00F95B8A"/>
    <w:rsid w:val="00F95C6C"/>
    <w:rsid w:val="00F95DE6"/>
    <w:rsid w:val="00F95E3C"/>
    <w:rsid w:val="00F95F23"/>
    <w:rsid w:val="00F9606E"/>
    <w:rsid w:val="00F9638C"/>
    <w:rsid w:val="00F9639E"/>
    <w:rsid w:val="00F96400"/>
    <w:rsid w:val="00F96409"/>
    <w:rsid w:val="00F964F8"/>
    <w:rsid w:val="00F965EF"/>
    <w:rsid w:val="00F9661F"/>
    <w:rsid w:val="00F966E6"/>
    <w:rsid w:val="00F96752"/>
    <w:rsid w:val="00F96783"/>
    <w:rsid w:val="00F967E9"/>
    <w:rsid w:val="00F968B6"/>
    <w:rsid w:val="00F9695C"/>
    <w:rsid w:val="00F96983"/>
    <w:rsid w:val="00F969D5"/>
    <w:rsid w:val="00F96A14"/>
    <w:rsid w:val="00F96A2B"/>
    <w:rsid w:val="00F96AC2"/>
    <w:rsid w:val="00F96B11"/>
    <w:rsid w:val="00F96C0E"/>
    <w:rsid w:val="00F97034"/>
    <w:rsid w:val="00F9715F"/>
    <w:rsid w:val="00F97226"/>
    <w:rsid w:val="00F972F7"/>
    <w:rsid w:val="00F97353"/>
    <w:rsid w:val="00F973C1"/>
    <w:rsid w:val="00F973FD"/>
    <w:rsid w:val="00F9757E"/>
    <w:rsid w:val="00F97595"/>
    <w:rsid w:val="00F975B3"/>
    <w:rsid w:val="00F97649"/>
    <w:rsid w:val="00F976F3"/>
    <w:rsid w:val="00F97727"/>
    <w:rsid w:val="00F9777E"/>
    <w:rsid w:val="00F977B8"/>
    <w:rsid w:val="00F97881"/>
    <w:rsid w:val="00F979B5"/>
    <w:rsid w:val="00F97A04"/>
    <w:rsid w:val="00F97B8C"/>
    <w:rsid w:val="00F97B99"/>
    <w:rsid w:val="00F97C5E"/>
    <w:rsid w:val="00F97D06"/>
    <w:rsid w:val="00F97D5D"/>
    <w:rsid w:val="00F97DC9"/>
    <w:rsid w:val="00F97F4C"/>
    <w:rsid w:val="00FA00DB"/>
    <w:rsid w:val="00FA0109"/>
    <w:rsid w:val="00FA0120"/>
    <w:rsid w:val="00FA013C"/>
    <w:rsid w:val="00FA027C"/>
    <w:rsid w:val="00FA06A2"/>
    <w:rsid w:val="00FA0845"/>
    <w:rsid w:val="00FA08D5"/>
    <w:rsid w:val="00FA0915"/>
    <w:rsid w:val="00FA09B1"/>
    <w:rsid w:val="00FA0A0E"/>
    <w:rsid w:val="00FA0A56"/>
    <w:rsid w:val="00FA0A62"/>
    <w:rsid w:val="00FA0A89"/>
    <w:rsid w:val="00FA0ADE"/>
    <w:rsid w:val="00FA0B86"/>
    <w:rsid w:val="00FA0D91"/>
    <w:rsid w:val="00FA0E08"/>
    <w:rsid w:val="00FA0FF6"/>
    <w:rsid w:val="00FA109F"/>
    <w:rsid w:val="00FA125C"/>
    <w:rsid w:val="00FA128E"/>
    <w:rsid w:val="00FA129E"/>
    <w:rsid w:val="00FA142C"/>
    <w:rsid w:val="00FA14F1"/>
    <w:rsid w:val="00FA14FC"/>
    <w:rsid w:val="00FA150B"/>
    <w:rsid w:val="00FA17BA"/>
    <w:rsid w:val="00FA1817"/>
    <w:rsid w:val="00FA185B"/>
    <w:rsid w:val="00FA18CB"/>
    <w:rsid w:val="00FA18D8"/>
    <w:rsid w:val="00FA192F"/>
    <w:rsid w:val="00FA1B49"/>
    <w:rsid w:val="00FA1BE6"/>
    <w:rsid w:val="00FA1CED"/>
    <w:rsid w:val="00FA1D03"/>
    <w:rsid w:val="00FA1E1D"/>
    <w:rsid w:val="00FA1ED5"/>
    <w:rsid w:val="00FA22E9"/>
    <w:rsid w:val="00FA237D"/>
    <w:rsid w:val="00FA240D"/>
    <w:rsid w:val="00FA246E"/>
    <w:rsid w:val="00FA270E"/>
    <w:rsid w:val="00FA2854"/>
    <w:rsid w:val="00FA294B"/>
    <w:rsid w:val="00FA2CCB"/>
    <w:rsid w:val="00FA2D2E"/>
    <w:rsid w:val="00FA2E76"/>
    <w:rsid w:val="00FA2EE5"/>
    <w:rsid w:val="00FA2F6B"/>
    <w:rsid w:val="00FA30B4"/>
    <w:rsid w:val="00FA312D"/>
    <w:rsid w:val="00FA31BF"/>
    <w:rsid w:val="00FA320B"/>
    <w:rsid w:val="00FA320E"/>
    <w:rsid w:val="00FA3289"/>
    <w:rsid w:val="00FA3314"/>
    <w:rsid w:val="00FA3382"/>
    <w:rsid w:val="00FA3504"/>
    <w:rsid w:val="00FA37A8"/>
    <w:rsid w:val="00FA3814"/>
    <w:rsid w:val="00FA38D4"/>
    <w:rsid w:val="00FA390F"/>
    <w:rsid w:val="00FA3921"/>
    <w:rsid w:val="00FA3A8A"/>
    <w:rsid w:val="00FA3BA6"/>
    <w:rsid w:val="00FA3CA2"/>
    <w:rsid w:val="00FA3CF6"/>
    <w:rsid w:val="00FA3D50"/>
    <w:rsid w:val="00FA3D6A"/>
    <w:rsid w:val="00FA3DBD"/>
    <w:rsid w:val="00FA3EC2"/>
    <w:rsid w:val="00FA402E"/>
    <w:rsid w:val="00FA404E"/>
    <w:rsid w:val="00FA40DD"/>
    <w:rsid w:val="00FA40ED"/>
    <w:rsid w:val="00FA4357"/>
    <w:rsid w:val="00FA437D"/>
    <w:rsid w:val="00FA43CA"/>
    <w:rsid w:val="00FA4424"/>
    <w:rsid w:val="00FA4598"/>
    <w:rsid w:val="00FA45E5"/>
    <w:rsid w:val="00FA4652"/>
    <w:rsid w:val="00FA46BD"/>
    <w:rsid w:val="00FA46EE"/>
    <w:rsid w:val="00FA4733"/>
    <w:rsid w:val="00FA473D"/>
    <w:rsid w:val="00FA477E"/>
    <w:rsid w:val="00FA4842"/>
    <w:rsid w:val="00FA48A5"/>
    <w:rsid w:val="00FA48AA"/>
    <w:rsid w:val="00FA4947"/>
    <w:rsid w:val="00FA4ACD"/>
    <w:rsid w:val="00FA4B45"/>
    <w:rsid w:val="00FA4B7F"/>
    <w:rsid w:val="00FA4BBE"/>
    <w:rsid w:val="00FA4BFC"/>
    <w:rsid w:val="00FA4D41"/>
    <w:rsid w:val="00FA4E1C"/>
    <w:rsid w:val="00FA4E26"/>
    <w:rsid w:val="00FA4F53"/>
    <w:rsid w:val="00FA518A"/>
    <w:rsid w:val="00FA5519"/>
    <w:rsid w:val="00FA564E"/>
    <w:rsid w:val="00FA56D5"/>
    <w:rsid w:val="00FA5778"/>
    <w:rsid w:val="00FA5865"/>
    <w:rsid w:val="00FA5883"/>
    <w:rsid w:val="00FA5908"/>
    <w:rsid w:val="00FA592C"/>
    <w:rsid w:val="00FA5A03"/>
    <w:rsid w:val="00FA5AEB"/>
    <w:rsid w:val="00FA5B1E"/>
    <w:rsid w:val="00FA5B88"/>
    <w:rsid w:val="00FA5C5F"/>
    <w:rsid w:val="00FA5CF3"/>
    <w:rsid w:val="00FA5DAD"/>
    <w:rsid w:val="00FA5DE9"/>
    <w:rsid w:val="00FA5E26"/>
    <w:rsid w:val="00FA5E41"/>
    <w:rsid w:val="00FA5E72"/>
    <w:rsid w:val="00FA5E9F"/>
    <w:rsid w:val="00FA5EB4"/>
    <w:rsid w:val="00FA5FB6"/>
    <w:rsid w:val="00FA5FB9"/>
    <w:rsid w:val="00FA6029"/>
    <w:rsid w:val="00FA604F"/>
    <w:rsid w:val="00FA6067"/>
    <w:rsid w:val="00FA607F"/>
    <w:rsid w:val="00FA6081"/>
    <w:rsid w:val="00FA60AC"/>
    <w:rsid w:val="00FA60B3"/>
    <w:rsid w:val="00FA629B"/>
    <w:rsid w:val="00FA641E"/>
    <w:rsid w:val="00FA64CB"/>
    <w:rsid w:val="00FA6701"/>
    <w:rsid w:val="00FA6753"/>
    <w:rsid w:val="00FA675C"/>
    <w:rsid w:val="00FA6816"/>
    <w:rsid w:val="00FA6834"/>
    <w:rsid w:val="00FA69BE"/>
    <w:rsid w:val="00FA6AC6"/>
    <w:rsid w:val="00FA6D11"/>
    <w:rsid w:val="00FA6D93"/>
    <w:rsid w:val="00FA6E3B"/>
    <w:rsid w:val="00FA6FD4"/>
    <w:rsid w:val="00FA701C"/>
    <w:rsid w:val="00FA7093"/>
    <w:rsid w:val="00FA711D"/>
    <w:rsid w:val="00FA71AE"/>
    <w:rsid w:val="00FA71C1"/>
    <w:rsid w:val="00FA72DD"/>
    <w:rsid w:val="00FA7344"/>
    <w:rsid w:val="00FA73FC"/>
    <w:rsid w:val="00FA7535"/>
    <w:rsid w:val="00FA756E"/>
    <w:rsid w:val="00FA75A5"/>
    <w:rsid w:val="00FA772B"/>
    <w:rsid w:val="00FA77D3"/>
    <w:rsid w:val="00FA7812"/>
    <w:rsid w:val="00FA781C"/>
    <w:rsid w:val="00FA7881"/>
    <w:rsid w:val="00FA78D9"/>
    <w:rsid w:val="00FA7997"/>
    <w:rsid w:val="00FA7998"/>
    <w:rsid w:val="00FA7A33"/>
    <w:rsid w:val="00FA7AC1"/>
    <w:rsid w:val="00FA7BD9"/>
    <w:rsid w:val="00FA7D34"/>
    <w:rsid w:val="00FA7FB6"/>
    <w:rsid w:val="00FA7FC9"/>
    <w:rsid w:val="00FB0063"/>
    <w:rsid w:val="00FB00C5"/>
    <w:rsid w:val="00FB00CB"/>
    <w:rsid w:val="00FB0118"/>
    <w:rsid w:val="00FB0177"/>
    <w:rsid w:val="00FB01C3"/>
    <w:rsid w:val="00FB0411"/>
    <w:rsid w:val="00FB042C"/>
    <w:rsid w:val="00FB04D4"/>
    <w:rsid w:val="00FB0746"/>
    <w:rsid w:val="00FB074D"/>
    <w:rsid w:val="00FB07CA"/>
    <w:rsid w:val="00FB080B"/>
    <w:rsid w:val="00FB0820"/>
    <w:rsid w:val="00FB0A0A"/>
    <w:rsid w:val="00FB0C2E"/>
    <w:rsid w:val="00FB0CB5"/>
    <w:rsid w:val="00FB0D90"/>
    <w:rsid w:val="00FB0E62"/>
    <w:rsid w:val="00FB1089"/>
    <w:rsid w:val="00FB1219"/>
    <w:rsid w:val="00FB1551"/>
    <w:rsid w:val="00FB1698"/>
    <w:rsid w:val="00FB1769"/>
    <w:rsid w:val="00FB1789"/>
    <w:rsid w:val="00FB19A2"/>
    <w:rsid w:val="00FB1B5F"/>
    <w:rsid w:val="00FB1BB4"/>
    <w:rsid w:val="00FB1D22"/>
    <w:rsid w:val="00FB1E40"/>
    <w:rsid w:val="00FB201B"/>
    <w:rsid w:val="00FB211D"/>
    <w:rsid w:val="00FB21AD"/>
    <w:rsid w:val="00FB236A"/>
    <w:rsid w:val="00FB23FE"/>
    <w:rsid w:val="00FB247B"/>
    <w:rsid w:val="00FB2680"/>
    <w:rsid w:val="00FB2791"/>
    <w:rsid w:val="00FB29D5"/>
    <w:rsid w:val="00FB2A34"/>
    <w:rsid w:val="00FB2B18"/>
    <w:rsid w:val="00FB2D66"/>
    <w:rsid w:val="00FB2DAE"/>
    <w:rsid w:val="00FB2E4F"/>
    <w:rsid w:val="00FB304E"/>
    <w:rsid w:val="00FB320B"/>
    <w:rsid w:val="00FB3218"/>
    <w:rsid w:val="00FB334B"/>
    <w:rsid w:val="00FB3419"/>
    <w:rsid w:val="00FB3497"/>
    <w:rsid w:val="00FB34A9"/>
    <w:rsid w:val="00FB352E"/>
    <w:rsid w:val="00FB3598"/>
    <w:rsid w:val="00FB373B"/>
    <w:rsid w:val="00FB394C"/>
    <w:rsid w:val="00FB3A01"/>
    <w:rsid w:val="00FB3BFC"/>
    <w:rsid w:val="00FB3C98"/>
    <w:rsid w:val="00FB3CC2"/>
    <w:rsid w:val="00FB3D7B"/>
    <w:rsid w:val="00FB3D85"/>
    <w:rsid w:val="00FB3DC3"/>
    <w:rsid w:val="00FB3EA2"/>
    <w:rsid w:val="00FB3F09"/>
    <w:rsid w:val="00FB3F27"/>
    <w:rsid w:val="00FB3F66"/>
    <w:rsid w:val="00FB3FE2"/>
    <w:rsid w:val="00FB40C3"/>
    <w:rsid w:val="00FB4178"/>
    <w:rsid w:val="00FB4388"/>
    <w:rsid w:val="00FB4492"/>
    <w:rsid w:val="00FB45A4"/>
    <w:rsid w:val="00FB45DE"/>
    <w:rsid w:val="00FB46FD"/>
    <w:rsid w:val="00FB47D3"/>
    <w:rsid w:val="00FB47DE"/>
    <w:rsid w:val="00FB48BC"/>
    <w:rsid w:val="00FB49D1"/>
    <w:rsid w:val="00FB4AD8"/>
    <w:rsid w:val="00FB4B73"/>
    <w:rsid w:val="00FB4D17"/>
    <w:rsid w:val="00FB4D1F"/>
    <w:rsid w:val="00FB5056"/>
    <w:rsid w:val="00FB5197"/>
    <w:rsid w:val="00FB5220"/>
    <w:rsid w:val="00FB532B"/>
    <w:rsid w:val="00FB533E"/>
    <w:rsid w:val="00FB5399"/>
    <w:rsid w:val="00FB5428"/>
    <w:rsid w:val="00FB545A"/>
    <w:rsid w:val="00FB5473"/>
    <w:rsid w:val="00FB55AC"/>
    <w:rsid w:val="00FB574F"/>
    <w:rsid w:val="00FB58B8"/>
    <w:rsid w:val="00FB58EA"/>
    <w:rsid w:val="00FB5A2E"/>
    <w:rsid w:val="00FB5D86"/>
    <w:rsid w:val="00FB5EBC"/>
    <w:rsid w:val="00FB5EC3"/>
    <w:rsid w:val="00FB5F26"/>
    <w:rsid w:val="00FB6066"/>
    <w:rsid w:val="00FB6195"/>
    <w:rsid w:val="00FB61D6"/>
    <w:rsid w:val="00FB620B"/>
    <w:rsid w:val="00FB623E"/>
    <w:rsid w:val="00FB643B"/>
    <w:rsid w:val="00FB6514"/>
    <w:rsid w:val="00FB655D"/>
    <w:rsid w:val="00FB69AE"/>
    <w:rsid w:val="00FB6A29"/>
    <w:rsid w:val="00FB6A30"/>
    <w:rsid w:val="00FB6A62"/>
    <w:rsid w:val="00FB6AC7"/>
    <w:rsid w:val="00FB6C05"/>
    <w:rsid w:val="00FB6D5A"/>
    <w:rsid w:val="00FB6DB8"/>
    <w:rsid w:val="00FB6F6E"/>
    <w:rsid w:val="00FB6FB8"/>
    <w:rsid w:val="00FB70E9"/>
    <w:rsid w:val="00FB713F"/>
    <w:rsid w:val="00FB7195"/>
    <w:rsid w:val="00FB71AC"/>
    <w:rsid w:val="00FB72F7"/>
    <w:rsid w:val="00FB7375"/>
    <w:rsid w:val="00FB73F1"/>
    <w:rsid w:val="00FB759C"/>
    <w:rsid w:val="00FB76D6"/>
    <w:rsid w:val="00FB7703"/>
    <w:rsid w:val="00FB7722"/>
    <w:rsid w:val="00FB773C"/>
    <w:rsid w:val="00FB7961"/>
    <w:rsid w:val="00FB7B7B"/>
    <w:rsid w:val="00FB7C84"/>
    <w:rsid w:val="00FB7D73"/>
    <w:rsid w:val="00FB7DA4"/>
    <w:rsid w:val="00FB7DEF"/>
    <w:rsid w:val="00FB7F7B"/>
    <w:rsid w:val="00FB7FEF"/>
    <w:rsid w:val="00FC0025"/>
    <w:rsid w:val="00FC01AD"/>
    <w:rsid w:val="00FC028C"/>
    <w:rsid w:val="00FC02E1"/>
    <w:rsid w:val="00FC04B0"/>
    <w:rsid w:val="00FC0509"/>
    <w:rsid w:val="00FC0513"/>
    <w:rsid w:val="00FC0548"/>
    <w:rsid w:val="00FC0587"/>
    <w:rsid w:val="00FC062F"/>
    <w:rsid w:val="00FC0653"/>
    <w:rsid w:val="00FC0685"/>
    <w:rsid w:val="00FC06EC"/>
    <w:rsid w:val="00FC0760"/>
    <w:rsid w:val="00FC0A47"/>
    <w:rsid w:val="00FC0B07"/>
    <w:rsid w:val="00FC0B32"/>
    <w:rsid w:val="00FC0C03"/>
    <w:rsid w:val="00FC0D61"/>
    <w:rsid w:val="00FC0FCF"/>
    <w:rsid w:val="00FC0FD7"/>
    <w:rsid w:val="00FC1067"/>
    <w:rsid w:val="00FC106C"/>
    <w:rsid w:val="00FC1075"/>
    <w:rsid w:val="00FC10A3"/>
    <w:rsid w:val="00FC110A"/>
    <w:rsid w:val="00FC111C"/>
    <w:rsid w:val="00FC12FE"/>
    <w:rsid w:val="00FC1351"/>
    <w:rsid w:val="00FC13A9"/>
    <w:rsid w:val="00FC13B2"/>
    <w:rsid w:val="00FC14C7"/>
    <w:rsid w:val="00FC162B"/>
    <w:rsid w:val="00FC174A"/>
    <w:rsid w:val="00FC17B5"/>
    <w:rsid w:val="00FC17E7"/>
    <w:rsid w:val="00FC17FB"/>
    <w:rsid w:val="00FC1826"/>
    <w:rsid w:val="00FC1851"/>
    <w:rsid w:val="00FC18B7"/>
    <w:rsid w:val="00FC1ACA"/>
    <w:rsid w:val="00FC1BCF"/>
    <w:rsid w:val="00FC1C41"/>
    <w:rsid w:val="00FC1D14"/>
    <w:rsid w:val="00FC1E6F"/>
    <w:rsid w:val="00FC1EA7"/>
    <w:rsid w:val="00FC1F4F"/>
    <w:rsid w:val="00FC1F77"/>
    <w:rsid w:val="00FC1F87"/>
    <w:rsid w:val="00FC1FE7"/>
    <w:rsid w:val="00FC205E"/>
    <w:rsid w:val="00FC20FF"/>
    <w:rsid w:val="00FC21DC"/>
    <w:rsid w:val="00FC2330"/>
    <w:rsid w:val="00FC244F"/>
    <w:rsid w:val="00FC24CF"/>
    <w:rsid w:val="00FC2518"/>
    <w:rsid w:val="00FC2648"/>
    <w:rsid w:val="00FC268C"/>
    <w:rsid w:val="00FC26C4"/>
    <w:rsid w:val="00FC27A9"/>
    <w:rsid w:val="00FC283F"/>
    <w:rsid w:val="00FC2893"/>
    <w:rsid w:val="00FC28A9"/>
    <w:rsid w:val="00FC2CC1"/>
    <w:rsid w:val="00FC2D25"/>
    <w:rsid w:val="00FC2D61"/>
    <w:rsid w:val="00FC2D68"/>
    <w:rsid w:val="00FC2D9D"/>
    <w:rsid w:val="00FC2EE1"/>
    <w:rsid w:val="00FC2F1C"/>
    <w:rsid w:val="00FC3063"/>
    <w:rsid w:val="00FC3233"/>
    <w:rsid w:val="00FC329E"/>
    <w:rsid w:val="00FC3341"/>
    <w:rsid w:val="00FC35BA"/>
    <w:rsid w:val="00FC3619"/>
    <w:rsid w:val="00FC382E"/>
    <w:rsid w:val="00FC391C"/>
    <w:rsid w:val="00FC3A3B"/>
    <w:rsid w:val="00FC3AE6"/>
    <w:rsid w:val="00FC3B19"/>
    <w:rsid w:val="00FC3B39"/>
    <w:rsid w:val="00FC416F"/>
    <w:rsid w:val="00FC4361"/>
    <w:rsid w:val="00FC4536"/>
    <w:rsid w:val="00FC45A0"/>
    <w:rsid w:val="00FC45CA"/>
    <w:rsid w:val="00FC4623"/>
    <w:rsid w:val="00FC476B"/>
    <w:rsid w:val="00FC47E0"/>
    <w:rsid w:val="00FC4987"/>
    <w:rsid w:val="00FC4A60"/>
    <w:rsid w:val="00FC4A99"/>
    <w:rsid w:val="00FC4B4F"/>
    <w:rsid w:val="00FC4B7A"/>
    <w:rsid w:val="00FC4BCD"/>
    <w:rsid w:val="00FC4C12"/>
    <w:rsid w:val="00FC4C6A"/>
    <w:rsid w:val="00FC4D02"/>
    <w:rsid w:val="00FC4D24"/>
    <w:rsid w:val="00FC50A1"/>
    <w:rsid w:val="00FC520D"/>
    <w:rsid w:val="00FC5285"/>
    <w:rsid w:val="00FC5288"/>
    <w:rsid w:val="00FC52A4"/>
    <w:rsid w:val="00FC52C0"/>
    <w:rsid w:val="00FC52E1"/>
    <w:rsid w:val="00FC53BF"/>
    <w:rsid w:val="00FC541E"/>
    <w:rsid w:val="00FC5492"/>
    <w:rsid w:val="00FC549E"/>
    <w:rsid w:val="00FC57BA"/>
    <w:rsid w:val="00FC57E9"/>
    <w:rsid w:val="00FC592F"/>
    <w:rsid w:val="00FC5938"/>
    <w:rsid w:val="00FC5947"/>
    <w:rsid w:val="00FC5952"/>
    <w:rsid w:val="00FC5A95"/>
    <w:rsid w:val="00FC5AC6"/>
    <w:rsid w:val="00FC5C61"/>
    <w:rsid w:val="00FC5D28"/>
    <w:rsid w:val="00FC5DD4"/>
    <w:rsid w:val="00FC5E31"/>
    <w:rsid w:val="00FC5FC8"/>
    <w:rsid w:val="00FC6099"/>
    <w:rsid w:val="00FC60FE"/>
    <w:rsid w:val="00FC612B"/>
    <w:rsid w:val="00FC61D3"/>
    <w:rsid w:val="00FC61EF"/>
    <w:rsid w:val="00FC6227"/>
    <w:rsid w:val="00FC6260"/>
    <w:rsid w:val="00FC63F6"/>
    <w:rsid w:val="00FC6480"/>
    <w:rsid w:val="00FC64AC"/>
    <w:rsid w:val="00FC6502"/>
    <w:rsid w:val="00FC6622"/>
    <w:rsid w:val="00FC6681"/>
    <w:rsid w:val="00FC673A"/>
    <w:rsid w:val="00FC67A9"/>
    <w:rsid w:val="00FC69CD"/>
    <w:rsid w:val="00FC6B5E"/>
    <w:rsid w:val="00FC6C14"/>
    <w:rsid w:val="00FC6CDE"/>
    <w:rsid w:val="00FC70DE"/>
    <w:rsid w:val="00FC719B"/>
    <w:rsid w:val="00FC71E3"/>
    <w:rsid w:val="00FC73CF"/>
    <w:rsid w:val="00FC764A"/>
    <w:rsid w:val="00FC779F"/>
    <w:rsid w:val="00FC790C"/>
    <w:rsid w:val="00FC7959"/>
    <w:rsid w:val="00FC7A17"/>
    <w:rsid w:val="00FC7AC2"/>
    <w:rsid w:val="00FC7B3D"/>
    <w:rsid w:val="00FC7B64"/>
    <w:rsid w:val="00FC7BA1"/>
    <w:rsid w:val="00FC7CB6"/>
    <w:rsid w:val="00FC7D86"/>
    <w:rsid w:val="00FC7DFB"/>
    <w:rsid w:val="00FC7E94"/>
    <w:rsid w:val="00FC7EAF"/>
    <w:rsid w:val="00FC7F8D"/>
    <w:rsid w:val="00FD00E1"/>
    <w:rsid w:val="00FD0164"/>
    <w:rsid w:val="00FD018D"/>
    <w:rsid w:val="00FD046C"/>
    <w:rsid w:val="00FD0545"/>
    <w:rsid w:val="00FD065B"/>
    <w:rsid w:val="00FD0663"/>
    <w:rsid w:val="00FD07BB"/>
    <w:rsid w:val="00FD097E"/>
    <w:rsid w:val="00FD09AB"/>
    <w:rsid w:val="00FD0A70"/>
    <w:rsid w:val="00FD0A7C"/>
    <w:rsid w:val="00FD0C7C"/>
    <w:rsid w:val="00FD0CBA"/>
    <w:rsid w:val="00FD0DE1"/>
    <w:rsid w:val="00FD0EA6"/>
    <w:rsid w:val="00FD0F35"/>
    <w:rsid w:val="00FD10E7"/>
    <w:rsid w:val="00FD1144"/>
    <w:rsid w:val="00FD1148"/>
    <w:rsid w:val="00FD127C"/>
    <w:rsid w:val="00FD1413"/>
    <w:rsid w:val="00FD16A9"/>
    <w:rsid w:val="00FD1791"/>
    <w:rsid w:val="00FD17A5"/>
    <w:rsid w:val="00FD17F9"/>
    <w:rsid w:val="00FD1954"/>
    <w:rsid w:val="00FD19BF"/>
    <w:rsid w:val="00FD1B4D"/>
    <w:rsid w:val="00FD1BC6"/>
    <w:rsid w:val="00FD1BF7"/>
    <w:rsid w:val="00FD1C4C"/>
    <w:rsid w:val="00FD1CBC"/>
    <w:rsid w:val="00FD1CD8"/>
    <w:rsid w:val="00FD1D32"/>
    <w:rsid w:val="00FD1D71"/>
    <w:rsid w:val="00FD1D72"/>
    <w:rsid w:val="00FD1D90"/>
    <w:rsid w:val="00FD1FB8"/>
    <w:rsid w:val="00FD204C"/>
    <w:rsid w:val="00FD2128"/>
    <w:rsid w:val="00FD215E"/>
    <w:rsid w:val="00FD2258"/>
    <w:rsid w:val="00FD24E7"/>
    <w:rsid w:val="00FD2567"/>
    <w:rsid w:val="00FD270D"/>
    <w:rsid w:val="00FD2888"/>
    <w:rsid w:val="00FD295B"/>
    <w:rsid w:val="00FD2B8F"/>
    <w:rsid w:val="00FD2B96"/>
    <w:rsid w:val="00FD2BA8"/>
    <w:rsid w:val="00FD2CAA"/>
    <w:rsid w:val="00FD2DA2"/>
    <w:rsid w:val="00FD2FE2"/>
    <w:rsid w:val="00FD3172"/>
    <w:rsid w:val="00FD31A3"/>
    <w:rsid w:val="00FD3248"/>
    <w:rsid w:val="00FD327D"/>
    <w:rsid w:val="00FD3305"/>
    <w:rsid w:val="00FD3391"/>
    <w:rsid w:val="00FD34C8"/>
    <w:rsid w:val="00FD3641"/>
    <w:rsid w:val="00FD3759"/>
    <w:rsid w:val="00FD379D"/>
    <w:rsid w:val="00FD379E"/>
    <w:rsid w:val="00FD37D6"/>
    <w:rsid w:val="00FD387D"/>
    <w:rsid w:val="00FD38E8"/>
    <w:rsid w:val="00FD3A6C"/>
    <w:rsid w:val="00FD3B20"/>
    <w:rsid w:val="00FD3D01"/>
    <w:rsid w:val="00FD3DC6"/>
    <w:rsid w:val="00FD3E91"/>
    <w:rsid w:val="00FD3EB5"/>
    <w:rsid w:val="00FD4017"/>
    <w:rsid w:val="00FD401E"/>
    <w:rsid w:val="00FD40C9"/>
    <w:rsid w:val="00FD4192"/>
    <w:rsid w:val="00FD424D"/>
    <w:rsid w:val="00FD42D3"/>
    <w:rsid w:val="00FD4315"/>
    <w:rsid w:val="00FD4406"/>
    <w:rsid w:val="00FD4457"/>
    <w:rsid w:val="00FD4463"/>
    <w:rsid w:val="00FD4480"/>
    <w:rsid w:val="00FD44E0"/>
    <w:rsid w:val="00FD48FE"/>
    <w:rsid w:val="00FD49F3"/>
    <w:rsid w:val="00FD4BD9"/>
    <w:rsid w:val="00FD4BEE"/>
    <w:rsid w:val="00FD4C1E"/>
    <w:rsid w:val="00FD4CF0"/>
    <w:rsid w:val="00FD4D46"/>
    <w:rsid w:val="00FD4F17"/>
    <w:rsid w:val="00FD4F47"/>
    <w:rsid w:val="00FD4F58"/>
    <w:rsid w:val="00FD4FF6"/>
    <w:rsid w:val="00FD5034"/>
    <w:rsid w:val="00FD50AE"/>
    <w:rsid w:val="00FD517A"/>
    <w:rsid w:val="00FD5249"/>
    <w:rsid w:val="00FD5286"/>
    <w:rsid w:val="00FD53A0"/>
    <w:rsid w:val="00FD55F9"/>
    <w:rsid w:val="00FD5641"/>
    <w:rsid w:val="00FD5720"/>
    <w:rsid w:val="00FD572E"/>
    <w:rsid w:val="00FD58BE"/>
    <w:rsid w:val="00FD592B"/>
    <w:rsid w:val="00FD59F7"/>
    <w:rsid w:val="00FD5A24"/>
    <w:rsid w:val="00FD5A98"/>
    <w:rsid w:val="00FD5ACE"/>
    <w:rsid w:val="00FD5AF8"/>
    <w:rsid w:val="00FD5B39"/>
    <w:rsid w:val="00FD5B56"/>
    <w:rsid w:val="00FD5B5F"/>
    <w:rsid w:val="00FD5B79"/>
    <w:rsid w:val="00FD5B7A"/>
    <w:rsid w:val="00FD5B7D"/>
    <w:rsid w:val="00FD5B92"/>
    <w:rsid w:val="00FD5BC3"/>
    <w:rsid w:val="00FD5CDC"/>
    <w:rsid w:val="00FD5D2F"/>
    <w:rsid w:val="00FD5D37"/>
    <w:rsid w:val="00FD5F2F"/>
    <w:rsid w:val="00FD5F96"/>
    <w:rsid w:val="00FD60F7"/>
    <w:rsid w:val="00FD62AC"/>
    <w:rsid w:val="00FD6318"/>
    <w:rsid w:val="00FD6565"/>
    <w:rsid w:val="00FD6593"/>
    <w:rsid w:val="00FD65BE"/>
    <w:rsid w:val="00FD6617"/>
    <w:rsid w:val="00FD6648"/>
    <w:rsid w:val="00FD6674"/>
    <w:rsid w:val="00FD6719"/>
    <w:rsid w:val="00FD67EC"/>
    <w:rsid w:val="00FD6908"/>
    <w:rsid w:val="00FD6A76"/>
    <w:rsid w:val="00FD6B03"/>
    <w:rsid w:val="00FD6B42"/>
    <w:rsid w:val="00FD6BAA"/>
    <w:rsid w:val="00FD6C55"/>
    <w:rsid w:val="00FD6CFC"/>
    <w:rsid w:val="00FD6D46"/>
    <w:rsid w:val="00FD6D7A"/>
    <w:rsid w:val="00FD6DD0"/>
    <w:rsid w:val="00FD6E72"/>
    <w:rsid w:val="00FD6EB5"/>
    <w:rsid w:val="00FD6F0B"/>
    <w:rsid w:val="00FD6F84"/>
    <w:rsid w:val="00FD6F88"/>
    <w:rsid w:val="00FD6FA3"/>
    <w:rsid w:val="00FD7063"/>
    <w:rsid w:val="00FD70F2"/>
    <w:rsid w:val="00FD7154"/>
    <w:rsid w:val="00FD717E"/>
    <w:rsid w:val="00FD7256"/>
    <w:rsid w:val="00FD733F"/>
    <w:rsid w:val="00FD73D7"/>
    <w:rsid w:val="00FD7495"/>
    <w:rsid w:val="00FD758B"/>
    <w:rsid w:val="00FD77C0"/>
    <w:rsid w:val="00FD7A27"/>
    <w:rsid w:val="00FD7B02"/>
    <w:rsid w:val="00FD7B1E"/>
    <w:rsid w:val="00FD7B85"/>
    <w:rsid w:val="00FD7C65"/>
    <w:rsid w:val="00FD7C76"/>
    <w:rsid w:val="00FD7E04"/>
    <w:rsid w:val="00FD7E7C"/>
    <w:rsid w:val="00FE0037"/>
    <w:rsid w:val="00FE01C0"/>
    <w:rsid w:val="00FE04C1"/>
    <w:rsid w:val="00FE05BC"/>
    <w:rsid w:val="00FE0778"/>
    <w:rsid w:val="00FE084F"/>
    <w:rsid w:val="00FE08DD"/>
    <w:rsid w:val="00FE0B12"/>
    <w:rsid w:val="00FE0BA5"/>
    <w:rsid w:val="00FE0BA8"/>
    <w:rsid w:val="00FE0C47"/>
    <w:rsid w:val="00FE0D20"/>
    <w:rsid w:val="00FE0E69"/>
    <w:rsid w:val="00FE1118"/>
    <w:rsid w:val="00FE11D6"/>
    <w:rsid w:val="00FE1355"/>
    <w:rsid w:val="00FE15B4"/>
    <w:rsid w:val="00FE163C"/>
    <w:rsid w:val="00FE1672"/>
    <w:rsid w:val="00FE16DD"/>
    <w:rsid w:val="00FE17CE"/>
    <w:rsid w:val="00FE19C6"/>
    <w:rsid w:val="00FE1A49"/>
    <w:rsid w:val="00FE1A68"/>
    <w:rsid w:val="00FE1A7E"/>
    <w:rsid w:val="00FE1BF7"/>
    <w:rsid w:val="00FE1D9E"/>
    <w:rsid w:val="00FE1DFC"/>
    <w:rsid w:val="00FE1FC9"/>
    <w:rsid w:val="00FE20C1"/>
    <w:rsid w:val="00FE21BF"/>
    <w:rsid w:val="00FE22C8"/>
    <w:rsid w:val="00FE233B"/>
    <w:rsid w:val="00FE238E"/>
    <w:rsid w:val="00FE247C"/>
    <w:rsid w:val="00FE257F"/>
    <w:rsid w:val="00FE265A"/>
    <w:rsid w:val="00FE26CD"/>
    <w:rsid w:val="00FE27E2"/>
    <w:rsid w:val="00FE2831"/>
    <w:rsid w:val="00FE2B7E"/>
    <w:rsid w:val="00FE2C5D"/>
    <w:rsid w:val="00FE2CCF"/>
    <w:rsid w:val="00FE2E0A"/>
    <w:rsid w:val="00FE2EAD"/>
    <w:rsid w:val="00FE2EBF"/>
    <w:rsid w:val="00FE2FFA"/>
    <w:rsid w:val="00FE327D"/>
    <w:rsid w:val="00FE32D4"/>
    <w:rsid w:val="00FE32DA"/>
    <w:rsid w:val="00FE348C"/>
    <w:rsid w:val="00FE3622"/>
    <w:rsid w:val="00FE3693"/>
    <w:rsid w:val="00FE36FB"/>
    <w:rsid w:val="00FE376B"/>
    <w:rsid w:val="00FE376D"/>
    <w:rsid w:val="00FE37B3"/>
    <w:rsid w:val="00FE3AD7"/>
    <w:rsid w:val="00FE3C41"/>
    <w:rsid w:val="00FE3D25"/>
    <w:rsid w:val="00FE3EDD"/>
    <w:rsid w:val="00FE3FB1"/>
    <w:rsid w:val="00FE3FBF"/>
    <w:rsid w:val="00FE3FDB"/>
    <w:rsid w:val="00FE40CC"/>
    <w:rsid w:val="00FE40EF"/>
    <w:rsid w:val="00FE4157"/>
    <w:rsid w:val="00FE4164"/>
    <w:rsid w:val="00FE418D"/>
    <w:rsid w:val="00FE42B9"/>
    <w:rsid w:val="00FE44A2"/>
    <w:rsid w:val="00FE44DC"/>
    <w:rsid w:val="00FE4525"/>
    <w:rsid w:val="00FE4589"/>
    <w:rsid w:val="00FE45EB"/>
    <w:rsid w:val="00FE464A"/>
    <w:rsid w:val="00FE4685"/>
    <w:rsid w:val="00FE4698"/>
    <w:rsid w:val="00FE46EF"/>
    <w:rsid w:val="00FE4734"/>
    <w:rsid w:val="00FE475F"/>
    <w:rsid w:val="00FE4856"/>
    <w:rsid w:val="00FE4A10"/>
    <w:rsid w:val="00FE4AC9"/>
    <w:rsid w:val="00FE4C4F"/>
    <w:rsid w:val="00FE4CC8"/>
    <w:rsid w:val="00FE4E05"/>
    <w:rsid w:val="00FE4F5C"/>
    <w:rsid w:val="00FE5170"/>
    <w:rsid w:val="00FE525F"/>
    <w:rsid w:val="00FE545C"/>
    <w:rsid w:val="00FE547A"/>
    <w:rsid w:val="00FE54B7"/>
    <w:rsid w:val="00FE55E9"/>
    <w:rsid w:val="00FE5619"/>
    <w:rsid w:val="00FE56DE"/>
    <w:rsid w:val="00FE5746"/>
    <w:rsid w:val="00FE577B"/>
    <w:rsid w:val="00FE5783"/>
    <w:rsid w:val="00FE57E1"/>
    <w:rsid w:val="00FE5977"/>
    <w:rsid w:val="00FE5BB7"/>
    <w:rsid w:val="00FE5C81"/>
    <w:rsid w:val="00FE5ECB"/>
    <w:rsid w:val="00FE6058"/>
    <w:rsid w:val="00FE6084"/>
    <w:rsid w:val="00FE61B4"/>
    <w:rsid w:val="00FE61B9"/>
    <w:rsid w:val="00FE6284"/>
    <w:rsid w:val="00FE6286"/>
    <w:rsid w:val="00FE6394"/>
    <w:rsid w:val="00FE6453"/>
    <w:rsid w:val="00FE655C"/>
    <w:rsid w:val="00FE68B9"/>
    <w:rsid w:val="00FE6939"/>
    <w:rsid w:val="00FE6A24"/>
    <w:rsid w:val="00FE6BDF"/>
    <w:rsid w:val="00FE6C2E"/>
    <w:rsid w:val="00FE6CB4"/>
    <w:rsid w:val="00FE6D7C"/>
    <w:rsid w:val="00FE6D8B"/>
    <w:rsid w:val="00FE6DB8"/>
    <w:rsid w:val="00FE6DCC"/>
    <w:rsid w:val="00FE705C"/>
    <w:rsid w:val="00FE7141"/>
    <w:rsid w:val="00FE7146"/>
    <w:rsid w:val="00FE75A5"/>
    <w:rsid w:val="00FE75B7"/>
    <w:rsid w:val="00FE7610"/>
    <w:rsid w:val="00FE7660"/>
    <w:rsid w:val="00FE771F"/>
    <w:rsid w:val="00FE7753"/>
    <w:rsid w:val="00FE7762"/>
    <w:rsid w:val="00FE77A5"/>
    <w:rsid w:val="00FE795C"/>
    <w:rsid w:val="00FE7988"/>
    <w:rsid w:val="00FE79D9"/>
    <w:rsid w:val="00FE7A61"/>
    <w:rsid w:val="00FE7A7E"/>
    <w:rsid w:val="00FE7CAF"/>
    <w:rsid w:val="00FE7DEA"/>
    <w:rsid w:val="00FE7F5E"/>
    <w:rsid w:val="00FE7FF9"/>
    <w:rsid w:val="00FF0046"/>
    <w:rsid w:val="00FF0097"/>
    <w:rsid w:val="00FF0298"/>
    <w:rsid w:val="00FF029A"/>
    <w:rsid w:val="00FF02C6"/>
    <w:rsid w:val="00FF058D"/>
    <w:rsid w:val="00FF05D4"/>
    <w:rsid w:val="00FF060A"/>
    <w:rsid w:val="00FF0735"/>
    <w:rsid w:val="00FF0823"/>
    <w:rsid w:val="00FF08EA"/>
    <w:rsid w:val="00FF09DB"/>
    <w:rsid w:val="00FF0A09"/>
    <w:rsid w:val="00FF0A5D"/>
    <w:rsid w:val="00FF0B0D"/>
    <w:rsid w:val="00FF0C31"/>
    <w:rsid w:val="00FF0E13"/>
    <w:rsid w:val="00FF0E6E"/>
    <w:rsid w:val="00FF0F32"/>
    <w:rsid w:val="00FF1126"/>
    <w:rsid w:val="00FF118A"/>
    <w:rsid w:val="00FF1208"/>
    <w:rsid w:val="00FF12EF"/>
    <w:rsid w:val="00FF130B"/>
    <w:rsid w:val="00FF16F0"/>
    <w:rsid w:val="00FF1797"/>
    <w:rsid w:val="00FF18B7"/>
    <w:rsid w:val="00FF1908"/>
    <w:rsid w:val="00FF1D03"/>
    <w:rsid w:val="00FF1E29"/>
    <w:rsid w:val="00FF1F36"/>
    <w:rsid w:val="00FF201D"/>
    <w:rsid w:val="00FF204C"/>
    <w:rsid w:val="00FF20B4"/>
    <w:rsid w:val="00FF2102"/>
    <w:rsid w:val="00FF242B"/>
    <w:rsid w:val="00FF261F"/>
    <w:rsid w:val="00FF27E2"/>
    <w:rsid w:val="00FF2A47"/>
    <w:rsid w:val="00FF2B8B"/>
    <w:rsid w:val="00FF2D89"/>
    <w:rsid w:val="00FF2F6C"/>
    <w:rsid w:val="00FF3030"/>
    <w:rsid w:val="00FF3087"/>
    <w:rsid w:val="00FF30F5"/>
    <w:rsid w:val="00FF32B6"/>
    <w:rsid w:val="00FF32D6"/>
    <w:rsid w:val="00FF3321"/>
    <w:rsid w:val="00FF3433"/>
    <w:rsid w:val="00FF3721"/>
    <w:rsid w:val="00FF3739"/>
    <w:rsid w:val="00FF399E"/>
    <w:rsid w:val="00FF3AAD"/>
    <w:rsid w:val="00FF3B31"/>
    <w:rsid w:val="00FF3B6E"/>
    <w:rsid w:val="00FF3D18"/>
    <w:rsid w:val="00FF3DE4"/>
    <w:rsid w:val="00FF3E11"/>
    <w:rsid w:val="00FF3E79"/>
    <w:rsid w:val="00FF3EB4"/>
    <w:rsid w:val="00FF3F26"/>
    <w:rsid w:val="00FF4173"/>
    <w:rsid w:val="00FF41A7"/>
    <w:rsid w:val="00FF41C3"/>
    <w:rsid w:val="00FF429E"/>
    <w:rsid w:val="00FF43FC"/>
    <w:rsid w:val="00FF4404"/>
    <w:rsid w:val="00FF444A"/>
    <w:rsid w:val="00FF458B"/>
    <w:rsid w:val="00FF4663"/>
    <w:rsid w:val="00FF46B8"/>
    <w:rsid w:val="00FF46FA"/>
    <w:rsid w:val="00FF478F"/>
    <w:rsid w:val="00FF4924"/>
    <w:rsid w:val="00FF4C77"/>
    <w:rsid w:val="00FF4CBD"/>
    <w:rsid w:val="00FF4ED5"/>
    <w:rsid w:val="00FF5135"/>
    <w:rsid w:val="00FF5204"/>
    <w:rsid w:val="00FF5224"/>
    <w:rsid w:val="00FF5262"/>
    <w:rsid w:val="00FF53F2"/>
    <w:rsid w:val="00FF544F"/>
    <w:rsid w:val="00FF5461"/>
    <w:rsid w:val="00FF5531"/>
    <w:rsid w:val="00FF5540"/>
    <w:rsid w:val="00FF55B0"/>
    <w:rsid w:val="00FF561B"/>
    <w:rsid w:val="00FF5748"/>
    <w:rsid w:val="00FF57B5"/>
    <w:rsid w:val="00FF57E7"/>
    <w:rsid w:val="00FF5816"/>
    <w:rsid w:val="00FF5849"/>
    <w:rsid w:val="00FF5935"/>
    <w:rsid w:val="00FF5963"/>
    <w:rsid w:val="00FF5A99"/>
    <w:rsid w:val="00FF5B59"/>
    <w:rsid w:val="00FF5BBD"/>
    <w:rsid w:val="00FF5C42"/>
    <w:rsid w:val="00FF5C5A"/>
    <w:rsid w:val="00FF5CFE"/>
    <w:rsid w:val="00FF5D69"/>
    <w:rsid w:val="00FF5D6E"/>
    <w:rsid w:val="00FF5E60"/>
    <w:rsid w:val="00FF60EE"/>
    <w:rsid w:val="00FF614F"/>
    <w:rsid w:val="00FF6194"/>
    <w:rsid w:val="00FF62CE"/>
    <w:rsid w:val="00FF63D1"/>
    <w:rsid w:val="00FF6484"/>
    <w:rsid w:val="00FF654B"/>
    <w:rsid w:val="00FF65BD"/>
    <w:rsid w:val="00FF662C"/>
    <w:rsid w:val="00FF6647"/>
    <w:rsid w:val="00FF66EA"/>
    <w:rsid w:val="00FF671F"/>
    <w:rsid w:val="00FF6723"/>
    <w:rsid w:val="00FF6869"/>
    <w:rsid w:val="00FF69A5"/>
    <w:rsid w:val="00FF69D6"/>
    <w:rsid w:val="00FF6A8D"/>
    <w:rsid w:val="00FF6B73"/>
    <w:rsid w:val="00FF6C19"/>
    <w:rsid w:val="00FF6CE5"/>
    <w:rsid w:val="00FF6D71"/>
    <w:rsid w:val="00FF6EBC"/>
    <w:rsid w:val="00FF6EC5"/>
    <w:rsid w:val="00FF6F72"/>
    <w:rsid w:val="00FF6FF5"/>
    <w:rsid w:val="00FF704C"/>
    <w:rsid w:val="00FF7092"/>
    <w:rsid w:val="00FF70A2"/>
    <w:rsid w:val="00FF72A8"/>
    <w:rsid w:val="00FF7385"/>
    <w:rsid w:val="00FF73F1"/>
    <w:rsid w:val="00FF74A6"/>
    <w:rsid w:val="00FF75ED"/>
    <w:rsid w:val="00FF768D"/>
    <w:rsid w:val="00FF76BC"/>
    <w:rsid w:val="00FF76EA"/>
    <w:rsid w:val="00FF78CF"/>
    <w:rsid w:val="00FF7A2C"/>
    <w:rsid w:val="00FF7B9B"/>
    <w:rsid w:val="00FF7C03"/>
    <w:rsid w:val="00FF7CDD"/>
    <w:rsid w:val="00FF7D29"/>
    <w:rsid w:val="00FF7D36"/>
    <w:rsid w:val="00FF7D7C"/>
    <w:rsid w:val="00FF7DC6"/>
    <w:rsid w:val="00FF7E56"/>
    <w:rsid w:val="00FF7E80"/>
    <w:rsid w:val="00FF7F2A"/>
  </w:rsids>
  <m:mathPr>
    <m:mathFont m:val="Cambria Math"/>
    <m:brkBin m:val="before"/>
    <m:brkBinSub m:val="--"/>
    <m:smallFrac m:val="0"/>
    <m:dispDef/>
    <m:lMargin m:val="0"/>
    <m:rMargin m:val="0"/>
    <m:defJc m:val="centerGroup"/>
    <m:wrapIndent m:val="1440"/>
    <m:intLim m:val="subSup"/>
    <m:naryLim m:val="undOvr"/>
  </m:mathPr>
  <w:themeFontLang w:val="da-DK" w:eastAsia="ja-JP"/>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AA84B71"/>
  <w15:docId w15:val="{22182DA8-F019-41BE-8D6F-5F57B5554BA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da-DK" w:eastAsia="en-US" w:bidi="ar-SA"/>
      </w:rPr>
    </w:rPrDefault>
    <w:pPrDefault>
      <w:pPr>
        <w:spacing w:after="200" w:line="276" w:lineRule="auto"/>
      </w:pPr>
    </w:pPrDefault>
  </w:docDefaults>
  <w:latentStyles w:defLockedState="0" w:defUIPriority="99" w:defSemiHidden="0" w:defUnhideWhenUsed="0" w:defQFormat="0" w:count="376">
    <w:lsdException w:name="Normal" w:uiPriority="0"/>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rsid w:val="005A68A4"/>
    <w:rPr>
      <w:rFonts w:ascii="Times New Roman" w:hAnsi="Times New Roman"/>
      <w:sz w:val="14"/>
    </w:rPr>
  </w:style>
  <w:style w:type="paragraph" w:styleId="Heading1">
    <w:name w:val="heading 1"/>
    <w:basedOn w:val="Normal"/>
    <w:next w:val="Normal"/>
    <w:link w:val="Heading1Char"/>
    <w:autoRedefine/>
    <w:uiPriority w:val="9"/>
    <w:qFormat/>
    <w:rsid w:val="0021664C"/>
    <w:pPr>
      <w:keepNext/>
      <w:keepLines/>
      <w:pBdr>
        <w:bottom w:val="single" w:sz="4" w:space="1" w:color="auto"/>
      </w:pBdr>
      <w:tabs>
        <w:tab w:val="left" w:pos="2041"/>
        <w:tab w:val="left" w:pos="3261"/>
        <w:tab w:val="center" w:pos="5089"/>
      </w:tabs>
      <w:spacing w:after="0"/>
      <w:jc w:val="center"/>
      <w:outlineLvl w:val="0"/>
    </w:pPr>
    <w:rPr>
      <w:rFonts w:eastAsiaTheme="majorEastAsia" w:cstheme="majorBidi"/>
      <w:b/>
      <w:bCs/>
      <w:sz w:val="32"/>
      <w:szCs w:val="28"/>
      <w:lang w:val="en-GB"/>
    </w:rPr>
  </w:style>
  <w:style w:type="paragraph" w:styleId="Heading2">
    <w:name w:val="heading 2"/>
    <w:basedOn w:val="Normal"/>
    <w:next w:val="Normal"/>
    <w:link w:val="Heading2Char"/>
    <w:uiPriority w:val="9"/>
    <w:unhideWhenUsed/>
    <w:qFormat/>
    <w:rsid w:val="004F1DD4"/>
    <w:pPr>
      <w:keepNext/>
      <w:keepLines/>
      <w:numPr>
        <w:ilvl w:val="1"/>
        <w:numId w:val="5"/>
      </w:numPr>
      <w:spacing w:before="200" w:after="0"/>
      <w:jc w:val="center"/>
      <w:outlineLvl w:val="1"/>
    </w:pPr>
    <w:rPr>
      <w:rFonts w:asciiTheme="majorHAnsi" w:eastAsiaTheme="majorEastAsia" w:hAnsiTheme="majorHAnsi" w:cstheme="majorBidi"/>
      <w:b/>
      <w:bCs/>
      <w:sz w:val="26"/>
      <w:szCs w:val="26"/>
    </w:rPr>
  </w:style>
  <w:style w:type="paragraph" w:styleId="Heading3">
    <w:name w:val="heading 3"/>
    <w:basedOn w:val="Normal"/>
    <w:next w:val="Normal"/>
    <w:link w:val="Heading3Char"/>
    <w:uiPriority w:val="9"/>
    <w:unhideWhenUsed/>
    <w:qFormat/>
    <w:rsid w:val="00593607"/>
    <w:pPr>
      <w:keepNext/>
      <w:keepLines/>
      <w:numPr>
        <w:ilvl w:val="2"/>
        <w:numId w:val="5"/>
      </w:numPr>
      <w:spacing w:before="200" w:after="0"/>
      <w:jc w:val="center"/>
      <w:outlineLvl w:val="2"/>
    </w:pPr>
    <w:rPr>
      <w:rFonts w:asciiTheme="majorHAnsi" w:eastAsiaTheme="majorEastAsia" w:hAnsiTheme="majorHAnsi" w:cstheme="majorBidi"/>
      <w:b/>
      <w:bCs/>
      <w:sz w:val="22"/>
    </w:rPr>
  </w:style>
  <w:style w:type="paragraph" w:styleId="Heading4">
    <w:name w:val="heading 4"/>
    <w:basedOn w:val="Normal"/>
    <w:next w:val="Normal"/>
    <w:link w:val="Heading4Char"/>
    <w:uiPriority w:val="9"/>
    <w:unhideWhenUsed/>
    <w:qFormat/>
    <w:rsid w:val="004F1DD4"/>
    <w:pPr>
      <w:keepNext/>
      <w:keepLines/>
      <w:numPr>
        <w:ilvl w:val="3"/>
        <w:numId w:val="5"/>
      </w:numPr>
      <w:spacing w:before="200" w:after="0"/>
      <w:jc w:val="center"/>
      <w:outlineLvl w:val="3"/>
    </w:pPr>
    <w:rPr>
      <w:rFonts w:asciiTheme="majorHAnsi" w:eastAsiaTheme="majorEastAsia" w:hAnsiTheme="majorHAnsi" w:cstheme="majorBidi"/>
      <w:b/>
      <w:bCs/>
      <w:iCs/>
      <w:sz w:val="22"/>
    </w:rPr>
  </w:style>
  <w:style w:type="paragraph" w:styleId="Heading5">
    <w:name w:val="heading 5"/>
    <w:basedOn w:val="Normal"/>
    <w:next w:val="Normal"/>
    <w:link w:val="Heading5Char"/>
    <w:uiPriority w:val="9"/>
    <w:unhideWhenUsed/>
    <w:qFormat/>
    <w:rsid w:val="00DE7E9A"/>
    <w:pPr>
      <w:keepNext/>
      <w:keepLines/>
      <w:numPr>
        <w:ilvl w:val="4"/>
        <w:numId w:val="5"/>
      </w:numPr>
      <w:spacing w:before="200" w:after="0"/>
      <w:jc w:val="center"/>
      <w:outlineLvl w:val="4"/>
    </w:pPr>
    <w:rPr>
      <w:rFonts w:asciiTheme="majorHAnsi" w:eastAsiaTheme="majorEastAsia" w:hAnsiTheme="majorHAnsi" w:cstheme="majorBidi"/>
      <w:b/>
      <w:sz w:val="18"/>
    </w:rPr>
  </w:style>
  <w:style w:type="paragraph" w:styleId="Heading6">
    <w:name w:val="heading 6"/>
    <w:basedOn w:val="Normal"/>
    <w:next w:val="Normal"/>
    <w:link w:val="Heading6Char"/>
    <w:uiPriority w:val="9"/>
    <w:unhideWhenUsed/>
    <w:qFormat/>
    <w:rsid w:val="00740E85"/>
    <w:pPr>
      <w:keepNext/>
      <w:keepLines/>
      <w:numPr>
        <w:ilvl w:val="5"/>
        <w:numId w:val="5"/>
      </w:numPr>
      <w:spacing w:before="200" w:after="0"/>
      <w:outlineLvl w:val="5"/>
    </w:pPr>
    <w:rPr>
      <w:rFonts w:eastAsiaTheme="majorEastAsia" w:cstheme="majorBidi"/>
      <w:b/>
      <w:iCs/>
      <w:sz w:val="18"/>
    </w:rPr>
  </w:style>
  <w:style w:type="paragraph" w:styleId="Heading7">
    <w:name w:val="heading 7"/>
    <w:basedOn w:val="Normal"/>
    <w:next w:val="Normal"/>
    <w:link w:val="Heading7Char"/>
    <w:uiPriority w:val="9"/>
    <w:unhideWhenUsed/>
    <w:qFormat/>
    <w:rsid w:val="00034606"/>
    <w:pPr>
      <w:keepNext/>
      <w:keepLines/>
      <w:numPr>
        <w:ilvl w:val="6"/>
        <w:numId w:val="5"/>
      </w:numPr>
      <w:spacing w:before="200" w:after="0"/>
      <w:outlineLvl w:val="6"/>
    </w:pPr>
    <w:rPr>
      <w:rFonts w:asciiTheme="majorHAnsi" w:eastAsiaTheme="majorEastAsia" w:hAnsiTheme="majorHAnsi" w:cstheme="majorBidi"/>
      <w:i/>
      <w:iCs/>
      <w:color w:val="404040" w:themeColor="text1" w:themeTint="BF"/>
      <w:sz w:val="18"/>
    </w:rPr>
  </w:style>
  <w:style w:type="paragraph" w:styleId="Heading8">
    <w:name w:val="heading 8"/>
    <w:basedOn w:val="Normal"/>
    <w:next w:val="Normal"/>
    <w:link w:val="Heading8Char"/>
    <w:uiPriority w:val="9"/>
    <w:unhideWhenUsed/>
    <w:qFormat/>
    <w:rsid w:val="00664B1B"/>
    <w:pPr>
      <w:keepNext/>
      <w:keepLines/>
      <w:numPr>
        <w:ilvl w:val="7"/>
        <w:numId w:val="5"/>
      </w:numPr>
      <w:tabs>
        <w:tab w:val="num" w:pos="360"/>
      </w:tabs>
      <w:spacing w:before="200" w:after="0"/>
      <w:outlineLvl w:val="7"/>
    </w:pPr>
    <w:rPr>
      <w:rFonts w:asciiTheme="majorHAnsi" w:eastAsiaTheme="majorEastAsia" w:hAnsiTheme="majorHAnsi" w:cstheme="majorBidi"/>
      <w:i/>
      <w:sz w:val="16"/>
      <w:szCs w:val="20"/>
    </w:rPr>
  </w:style>
  <w:style w:type="paragraph" w:styleId="Heading9">
    <w:name w:val="heading 9"/>
    <w:basedOn w:val="Normal"/>
    <w:next w:val="Normal"/>
    <w:link w:val="Heading9Char"/>
    <w:uiPriority w:val="9"/>
    <w:unhideWhenUsed/>
    <w:qFormat/>
    <w:rsid w:val="00E93D1E"/>
    <w:pPr>
      <w:keepNext/>
      <w:keepLines/>
      <w:numPr>
        <w:ilvl w:val="8"/>
        <w:numId w:val="5"/>
      </w:numPr>
      <w:tabs>
        <w:tab w:val="num" w:pos="360"/>
      </w:tab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21664C"/>
    <w:rPr>
      <w:rFonts w:ascii="Times New Roman" w:eastAsiaTheme="majorEastAsia" w:hAnsi="Times New Roman" w:cstheme="majorBidi"/>
      <w:b/>
      <w:bCs/>
      <w:sz w:val="32"/>
      <w:szCs w:val="28"/>
      <w:lang w:val="en-GB"/>
    </w:rPr>
  </w:style>
  <w:style w:type="character" w:customStyle="1" w:styleId="Heading2Char">
    <w:name w:val="Heading 2 Char"/>
    <w:basedOn w:val="DefaultParagraphFont"/>
    <w:link w:val="Heading2"/>
    <w:uiPriority w:val="9"/>
    <w:rsid w:val="004F1DD4"/>
    <w:rPr>
      <w:rFonts w:asciiTheme="majorHAnsi" w:eastAsiaTheme="majorEastAsia" w:hAnsiTheme="majorHAnsi" w:cstheme="majorBidi"/>
      <w:b/>
      <w:bCs/>
      <w:sz w:val="26"/>
      <w:szCs w:val="26"/>
    </w:rPr>
  </w:style>
  <w:style w:type="character" w:customStyle="1" w:styleId="Heading3Char">
    <w:name w:val="Heading 3 Char"/>
    <w:basedOn w:val="DefaultParagraphFont"/>
    <w:link w:val="Heading3"/>
    <w:uiPriority w:val="9"/>
    <w:rsid w:val="00593607"/>
    <w:rPr>
      <w:rFonts w:asciiTheme="majorHAnsi" w:eastAsiaTheme="majorEastAsia" w:hAnsiTheme="majorHAnsi" w:cstheme="majorBidi"/>
      <w:b/>
      <w:bCs/>
    </w:rPr>
  </w:style>
  <w:style w:type="character" w:customStyle="1" w:styleId="Heading4Char">
    <w:name w:val="Heading 4 Char"/>
    <w:basedOn w:val="DefaultParagraphFont"/>
    <w:link w:val="Heading4"/>
    <w:uiPriority w:val="9"/>
    <w:rsid w:val="004F1DD4"/>
    <w:rPr>
      <w:rFonts w:asciiTheme="majorHAnsi" w:eastAsiaTheme="majorEastAsia" w:hAnsiTheme="majorHAnsi" w:cstheme="majorBidi"/>
      <w:b/>
      <w:bCs/>
      <w:iCs/>
    </w:rPr>
  </w:style>
  <w:style w:type="character" w:customStyle="1" w:styleId="Heading5Char">
    <w:name w:val="Heading 5 Char"/>
    <w:basedOn w:val="DefaultParagraphFont"/>
    <w:link w:val="Heading5"/>
    <w:uiPriority w:val="9"/>
    <w:rsid w:val="00DE7E9A"/>
    <w:rPr>
      <w:rFonts w:asciiTheme="majorHAnsi" w:eastAsiaTheme="majorEastAsia" w:hAnsiTheme="majorHAnsi" w:cstheme="majorBidi"/>
      <w:b/>
      <w:sz w:val="18"/>
    </w:rPr>
  </w:style>
  <w:style w:type="character" w:customStyle="1" w:styleId="Heading6Char">
    <w:name w:val="Heading 6 Char"/>
    <w:basedOn w:val="DefaultParagraphFont"/>
    <w:link w:val="Heading6"/>
    <w:uiPriority w:val="9"/>
    <w:rsid w:val="00740E85"/>
    <w:rPr>
      <w:rFonts w:ascii="Times New Roman" w:eastAsiaTheme="majorEastAsia" w:hAnsi="Times New Roman" w:cstheme="majorBidi"/>
      <w:b/>
      <w:iCs/>
      <w:sz w:val="18"/>
    </w:rPr>
  </w:style>
  <w:style w:type="character" w:customStyle="1" w:styleId="Heading7Char">
    <w:name w:val="Heading 7 Char"/>
    <w:basedOn w:val="DefaultParagraphFont"/>
    <w:link w:val="Heading7"/>
    <w:uiPriority w:val="9"/>
    <w:rsid w:val="00034606"/>
    <w:rPr>
      <w:rFonts w:asciiTheme="majorHAnsi" w:eastAsiaTheme="majorEastAsia" w:hAnsiTheme="majorHAnsi" w:cstheme="majorBidi"/>
      <w:i/>
      <w:iCs/>
      <w:color w:val="404040" w:themeColor="text1" w:themeTint="BF"/>
      <w:sz w:val="18"/>
    </w:rPr>
  </w:style>
  <w:style w:type="character" w:customStyle="1" w:styleId="Heading8Char">
    <w:name w:val="Heading 8 Char"/>
    <w:basedOn w:val="DefaultParagraphFont"/>
    <w:link w:val="Heading8"/>
    <w:uiPriority w:val="9"/>
    <w:rsid w:val="00664B1B"/>
    <w:rPr>
      <w:rFonts w:asciiTheme="majorHAnsi" w:eastAsiaTheme="majorEastAsia" w:hAnsiTheme="majorHAnsi" w:cstheme="majorBidi"/>
      <w:i/>
      <w:sz w:val="16"/>
      <w:szCs w:val="20"/>
    </w:rPr>
  </w:style>
  <w:style w:type="character" w:customStyle="1" w:styleId="Heading9Char">
    <w:name w:val="Heading 9 Char"/>
    <w:basedOn w:val="DefaultParagraphFont"/>
    <w:link w:val="Heading9"/>
    <w:uiPriority w:val="9"/>
    <w:rsid w:val="00E93D1E"/>
    <w:rPr>
      <w:rFonts w:asciiTheme="majorHAnsi" w:eastAsiaTheme="majorEastAsia" w:hAnsiTheme="majorHAnsi" w:cstheme="majorBidi"/>
      <w:i/>
      <w:iCs/>
      <w:color w:val="404040" w:themeColor="text1" w:themeTint="BF"/>
      <w:sz w:val="20"/>
      <w:szCs w:val="20"/>
    </w:rPr>
  </w:style>
  <w:style w:type="paragraph" w:styleId="ListParagraph">
    <w:name w:val="List Paragraph"/>
    <w:basedOn w:val="Normal"/>
    <w:uiPriority w:val="34"/>
    <w:qFormat/>
    <w:rsid w:val="00E93D1E"/>
    <w:pPr>
      <w:ind w:left="720"/>
      <w:contextualSpacing/>
    </w:pPr>
  </w:style>
  <w:style w:type="character" w:styleId="Emphasis">
    <w:name w:val="Emphasis"/>
    <w:basedOn w:val="DefaultParagraphFont"/>
    <w:uiPriority w:val="20"/>
    <w:qFormat/>
    <w:rsid w:val="00E93D1E"/>
    <w:rPr>
      <w:b/>
      <w:bCs/>
      <w:i w:val="0"/>
      <w:iCs w:val="0"/>
    </w:rPr>
  </w:style>
  <w:style w:type="paragraph" w:styleId="Index1">
    <w:name w:val="index 1"/>
    <w:basedOn w:val="Normal"/>
    <w:next w:val="Normal"/>
    <w:autoRedefine/>
    <w:uiPriority w:val="99"/>
    <w:unhideWhenUsed/>
    <w:rsid w:val="00C522E7"/>
    <w:pPr>
      <w:spacing w:after="0"/>
      <w:ind w:left="140" w:hanging="140"/>
    </w:pPr>
    <w:rPr>
      <w:rFonts w:asciiTheme="minorHAnsi" w:hAnsiTheme="minorHAnsi" w:cstheme="minorHAnsi"/>
      <w:sz w:val="20"/>
      <w:szCs w:val="20"/>
    </w:rPr>
  </w:style>
  <w:style w:type="paragraph" w:styleId="Index2">
    <w:name w:val="index 2"/>
    <w:basedOn w:val="Normal"/>
    <w:next w:val="Normal"/>
    <w:autoRedefine/>
    <w:uiPriority w:val="99"/>
    <w:unhideWhenUsed/>
    <w:rsid w:val="00C522E7"/>
    <w:pPr>
      <w:spacing w:after="0"/>
      <w:ind w:left="280" w:hanging="140"/>
    </w:pPr>
    <w:rPr>
      <w:rFonts w:asciiTheme="minorHAnsi" w:hAnsiTheme="minorHAnsi" w:cstheme="minorHAnsi"/>
      <w:sz w:val="20"/>
      <w:szCs w:val="20"/>
    </w:rPr>
  </w:style>
  <w:style w:type="paragraph" w:styleId="Index3">
    <w:name w:val="index 3"/>
    <w:basedOn w:val="Normal"/>
    <w:next w:val="Normal"/>
    <w:autoRedefine/>
    <w:uiPriority w:val="99"/>
    <w:unhideWhenUsed/>
    <w:rsid w:val="00C522E7"/>
    <w:pPr>
      <w:spacing w:after="0"/>
      <w:ind w:left="420" w:hanging="140"/>
    </w:pPr>
    <w:rPr>
      <w:rFonts w:asciiTheme="minorHAnsi" w:hAnsiTheme="minorHAnsi" w:cstheme="minorHAnsi"/>
      <w:sz w:val="20"/>
      <w:szCs w:val="20"/>
    </w:rPr>
  </w:style>
  <w:style w:type="paragraph" w:styleId="Index4">
    <w:name w:val="index 4"/>
    <w:basedOn w:val="Normal"/>
    <w:next w:val="Normal"/>
    <w:autoRedefine/>
    <w:uiPriority w:val="99"/>
    <w:unhideWhenUsed/>
    <w:rsid w:val="00E93D1E"/>
    <w:pPr>
      <w:spacing w:after="0"/>
      <w:ind w:left="560" w:hanging="140"/>
    </w:pPr>
    <w:rPr>
      <w:rFonts w:asciiTheme="minorHAnsi" w:hAnsiTheme="minorHAnsi" w:cstheme="minorHAnsi"/>
      <w:sz w:val="20"/>
      <w:szCs w:val="20"/>
    </w:rPr>
  </w:style>
  <w:style w:type="paragraph" w:styleId="Index5">
    <w:name w:val="index 5"/>
    <w:basedOn w:val="Normal"/>
    <w:next w:val="Normal"/>
    <w:autoRedefine/>
    <w:uiPriority w:val="99"/>
    <w:unhideWhenUsed/>
    <w:rsid w:val="00E93D1E"/>
    <w:pPr>
      <w:spacing w:after="0"/>
      <w:ind w:left="700" w:hanging="140"/>
    </w:pPr>
    <w:rPr>
      <w:rFonts w:asciiTheme="minorHAnsi" w:hAnsiTheme="minorHAnsi" w:cstheme="minorHAnsi"/>
      <w:sz w:val="20"/>
      <w:szCs w:val="20"/>
    </w:rPr>
  </w:style>
  <w:style w:type="paragraph" w:styleId="Index6">
    <w:name w:val="index 6"/>
    <w:basedOn w:val="Normal"/>
    <w:next w:val="Normal"/>
    <w:autoRedefine/>
    <w:uiPriority w:val="99"/>
    <w:unhideWhenUsed/>
    <w:rsid w:val="00E93D1E"/>
    <w:pPr>
      <w:spacing w:after="0"/>
      <w:ind w:left="840" w:hanging="140"/>
    </w:pPr>
    <w:rPr>
      <w:rFonts w:asciiTheme="minorHAnsi" w:hAnsiTheme="minorHAnsi" w:cstheme="minorHAnsi"/>
      <w:sz w:val="20"/>
      <w:szCs w:val="20"/>
    </w:rPr>
  </w:style>
  <w:style w:type="paragraph" w:styleId="Index7">
    <w:name w:val="index 7"/>
    <w:basedOn w:val="Normal"/>
    <w:next w:val="Normal"/>
    <w:autoRedefine/>
    <w:uiPriority w:val="99"/>
    <w:unhideWhenUsed/>
    <w:rsid w:val="00E93D1E"/>
    <w:pPr>
      <w:spacing w:after="0"/>
      <w:ind w:left="980" w:hanging="140"/>
    </w:pPr>
    <w:rPr>
      <w:rFonts w:asciiTheme="minorHAnsi" w:hAnsiTheme="minorHAnsi" w:cstheme="minorHAnsi"/>
      <w:sz w:val="20"/>
      <w:szCs w:val="20"/>
    </w:rPr>
  </w:style>
  <w:style w:type="paragraph" w:styleId="Index8">
    <w:name w:val="index 8"/>
    <w:basedOn w:val="Normal"/>
    <w:next w:val="Normal"/>
    <w:autoRedefine/>
    <w:uiPriority w:val="99"/>
    <w:unhideWhenUsed/>
    <w:rsid w:val="00E93D1E"/>
    <w:pPr>
      <w:spacing w:after="0"/>
      <w:ind w:left="1120" w:hanging="140"/>
    </w:pPr>
    <w:rPr>
      <w:rFonts w:asciiTheme="minorHAnsi" w:hAnsiTheme="minorHAnsi" w:cstheme="minorHAnsi"/>
      <w:sz w:val="20"/>
      <w:szCs w:val="20"/>
    </w:rPr>
  </w:style>
  <w:style w:type="paragraph" w:styleId="Index9">
    <w:name w:val="index 9"/>
    <w:basedOn w:val="Normal"/>
    <w:next w:val="Normal"/>
    <w:autoRedefine/>
    <w:uiPriority w:val="99"/>
    <w:unhideWhenUsed/>
    <w:rsid w:val="00E93D1E"/>
    <w:pPr>
      <w:spacing w:after="0"/>
      <w:ind w:left="1260" w:hanging="140"/>
    </w:pPr>
    <w:rPr>
      <w:rFonts w:asciiTheme="minorHAnsi" w:hAnsiTheme="minorHAnsi" w:cstheme="minorHAnsi"/>
      <w:sz w:val="20"/>
      <w:szCs w:val="20"/>
    </w:rPr>
  </w:style>
  <w:style w:type="paragraph" w:styleId="IndexHeading">
    <w:name w:val="index heading"/>
    <w:basedOn w:val="Normal"/>
    <w:next w:val="Index1"/>
    <w:uiPriority w:val="99"/>
    <w:unhideWhenUsed/>
    <w:rsid w:val="00B32B52"/>
    <w:pPr>
      <w:spacing w:before="120" w:after="120"/>
      <w:jc w:val="center"/>
    </w:pPr>
    <w:rPr>
      <w:rFonts w:asciiTheme="minorHAnsi" w:hAnsiTheme="minorHAnsi" w:cstheme="minorHAnsi"/>
      <w:b/>
      <w:bCs/>
      <w:i/>
      <w:iCs/>
      <w:sz w:val="20"/>
      <w:szCs w:val="20"/>
    </w:rPr>
  </w:style>
  <w:style w:type="paragraph" w:styleId="TOCHeading">
    <w:name w:val="TOC Heading"/>
    <w:basedOn w:val="Heading1"/>
    <w:next w:val="Normal"/>
    <w:uiPriority w:val="39"/>
    <w:unhideWhenUsed/>
    <w:qFormat/>
    <w:rsid w:val="00E93D1E"/>
    <w:pPr>
      <w:outlineLvl w:val="9"/>
    </w:pPr>
  </w:style>
  <w:style w:type="paragraph" w:styleId="TOC1">
    <w:name w:val="toc 1"/>
    <w:basedOn w:val="Normal"/>
    <w:next w:val="Normal"/>
    <w:autoRedefine/>
    <w:uiPriority w:val="39"/>
    <w:unhideWhenUsed/>
    <w:qFormat/>
    <w:rsid w:val="001B0EDB"/>
    <w:pPr>
      <w:tabs>
        <w:tab w:val="right" w:leader="dot" w:pos="3004"/>
      </w:tabs>
      <w:spacing w:before="120" w:after="120"/>
    </w:pPr>
    <w:rPr>
      <w:rFonts w:asciiTheme="minorHAnsi" w:hAnsiTheme="minorHAnsi" w:cstheme="minorHAnsi"/>
      <w:b/>
      <w:bCs/>
      <w:caps/>
      <w:noProof/>
      <w:sz w:val="16"/>
      <w:szCs w:val="20"/>
    </w:rPr>
  </w:style>
  <w:style w:type="paragraph" w:styleId="TOC2">
    <w:name w:val="toc 2"/>
    <w:basedOn w:val="Normal"/>
    <w:next w:val="Normal"/>
    <w:autoRedefine/>
    <w:uiPriority w:val="39"/>
    <w:unhideWhenUsed/>
    <w:qFormat/>
    <w:rsid w:val="005E0534"/>
    <w:pPr>
      <w:pBdr>
        <w:bottom w:val="single" w:sz="4" w:space="1" w:color="auto"/>
      </w:pBdr>
      <w:tabs>
        <w:tab w:val="right" w:leader="dot" w:pos="3004"/>
      </w:tabs>
      <w:spacing w:before="120" w:after="0"/>
    </w:pPr>
    <w:rPr>
      <w:rFonts w:asciiTheme="minorHAnsi" w:hAnsiTheme="minorHAnsi" w:cstheme="minorHAnsi"/>
      <w:sz w:val="20"/>
      <w:szCs w:val="20"/>
    </w:rPr>
  </w:style>
  <w:style w:type="paragraph" w:styleId="TOC3">
    <w:name w:val="toc 3"/>
    <w:basedOn w:val="Normal"/>
    <w:next w:val="Normal"/>
    <w:autoRedefine/>
    <w:uiPriority w:val="39"/>
    <w:unhideWhenUsed/>
    <w:qFormat/>
    <w:rsid w:val="00D30D70"/>
    <w:pPr>
      <w:tabs>
        <w:tab w:val="right" w:leader="dot" w:pos="3004"/>
      </w:tabs>
      <w:spacing w:before="120" w:after="0"/>
    </w:pPr>
    <w:rPr>
      <w:rFonts w:asciiTheme="minorHAnsi" w:hAnsiTheme="minorHAnsi" w:cstheme="minorHAnsi"/>
      <w:i/>
      <w:iCs/>
      <w:sz w:val="20"/>
      <w:szCs w:val="20"/>
    </w:rPr>
  </w:style>
  <w:style w:type="character" w:styleId="Hyperlink">
    <w:name w:val="Hyperlink"/>
    <w:basedOn w:val="DefaultParagraphFont"/>
    <w:uiPriority w:val="99"/>
    <w:unhideWhenUsed/>
    <w:rsid w:val="00E93D1E"/>
    <w:rPr>
      <w:color w:val="0000FF" w:themeColor="hyperlink"/>
      <w:u w:val="single"/>
    </w:rPr>
  </w:style>
  <w:style w:type="paragraph" w:styleId="TOC4">
    <w:name w:val="toc 4"/>
    <w:basedOn w:val="Normal"/>
    <w:next w:val="Normal"/>
    <w:autoRedefine/>
    <w:uiPriority w:val="39"/>
    <w:unhideWhenUsed/>
    <w:rsid w:val="00D30D70"/>
    <w:pPr>
      <w:tabs>
        <w:tab w:val="right" w:leader="dot" w:pos="3004"/>
      </w:tabs>
      <w:spacing w:after="0"/>
      <w:ind w:left="227"/>
    </w:pPr>
    <w:rPr>
      <w:rFonts w:asciiTheme="minorHAnsi" w:hAnsiTheme="minorHAnsi" w:cstheme="minorHAnsi"/>
      <w:sz w:val="18"/>
      <w:szCs w:val="18"/>
    </w:rPr>
  </w:style>
  <w:style w:type="paragraph" w:styleId="TOC5">
    <w:name w:val="toc 5"/>
    <w:basedOn w:val="Normal"/>
    <w:next w:val="Normal"/>
    <w:autoRedefine/>
    <w:uiPriority w:val="39"/>
    <w:unhideWhenUsed/>
    <w:rsid w:val="00E93D1E"/>
    <w:pPr>
      <w:spacing w:after="0"/>
      <w:ind w:left="560"/>
    </w:pPr>
    <w:rPr>
      <w:rFonts w:asciiTheme="minorHAnsi" w:hAnsiTheme="minorHAnsi" w:cstheme="minorHAnsi"/>
      <w:sz w:val="18"/>
      <w:szCs w:val="18"/>
    </w:rPr>
  </w:style>
  <w:style w:type="paragraph" w:styleId="TOC6">
    <w:name w:val="toc 6"/>
    <w:basedOn w:val="Normal"/>
    <w:next w:val="Normal"/>
    <w:autoRedefine/>
    <w:uiPriority w:val="39"/>
    <w:unhideWhenUsed/>
    <w:rsid w:val="00D30D70"/>
    <w:pPr>
      <w:tabs>
        <w:tab w:val="right" w:leader="dot" w:pos="3004"/>
      </w:tabs>
      <w:spacing w:after="0"/>
      <w:ind w:left="425"/>
    </w:pPr>
    <w:rPr>
      <w:rFonts w:asciiTheme="minorHAnsi" w:hAnsiTheme="minorHAnsi" w:cstheme="minorHAnsi"/>
      <w:sz w:val="18"/>
      <w:szCs w:val="18"/>
    </w:rPr>
  </w:style>
  <w:style w:type="paragraph" w:styleId="TOC7">
    <w:name w:val="toc 7"/>
    <w:basedOn w:val="Normal"/>
    <w:next w:val="Normal"/>
    <w:autoRedefine/>
    <w:uiPriority w:val="39"/>
    <w:unhideWhenUsed/>
    <w:rsid w:val="00E93D1E"/>
    <w:pPr>
      <w:spacing w:after="0"/>
      <w:ind w:left="840"/>
    </w:pPr>
    <w:rPr>
      <w:rFonts w:asciiTheme="minorHAnsi" w:hAnsiTheme="minorHAnsi" w:cstheme="minorHAnsi"/>
      <w:sz w:val="18"/>
      <w:szCs w:val="18"/>
    </w:rPr>
  </w:style>
  <w:style w:type="paragraph" w:styleId="TOC8">
    <w:name w:val="toc 8"/>
    <w:basedOn w:val="Normal"/>
    <w:next w:val="Normal"/>
    <w:autoRedefine/>
    <w:uiPriority w:val="39"/>
    <w:unhideWhenUsed/>
    <w:rsid w:val="00E93D1E"/>
    <w:pPr>
      <w:spacing w:after="0"/>
      <w:ind w:left="980"/>
    </w:pPr>
    <w:rPr>
      <w:rFonts w:asciiTheme="minorHAnsi" w:hAnsiTheme="minorHAnsi" w:cstheme="minorHAnsi"/>
      <w:sz w:val="18"/>
      <w:szCs w:val="18"/>
    </w:rPr>
  </w:style>
  <w:style w:type="paragraph" w:styleId="TOC9">
    <w:name w:val="toc 9"/>
    <w:basedOn w:val="Normal"/>
    <w:next w:val="Normal"/>
    <w:autoRedefine/>
    <w:uiPriority w:val="39"/>
    <w:unhideWhenUsed/>
    <w:rsid w:val="00E93D1E"/>
    <w:pPr>
      <w:spacing w:after="0"/>
      <w:ind w:left="1120"/>
    </w:pPr>
    <w:rPr>
      <w:rFonts w:asciiTheme="minorHAnsi" w:hAnsiTheme="minorHAnsi" w:cstheme="minorHAnsi"/>
      <w:sz w:val="18"/>
      <w:szCs w:val="18"/>
    </w:rPr>
  </w:style>
  <w:style w:type="table" w:styleId="TableGrid">
    <w:name w:val="Table Grid"/>
    <w:basedOn w:val="TableNormal"/>
    <w:uiPriority w:val="39"/>
    <w:rsid w:val="00E93D1E"/>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styleId="FollowedHyperlink">
    <w:name w:val="FollowedHyperlink"/>
    <w:basedOn w:val="DefaultParagraphFont"/>
    <w:unhideWhenUsed/>
    <w:rsid w:val="00E93D1E"/>
    <w:rPr>
      <w:color w:val="800080" w:themeColor="followedHyperlink"/>
      <w:u w:val="single"/>
    </w:rPr>
  </w:style>
  <w:style w:type="character" w:customStyle="1" w:styleId="example">
    <w:name w:val="example"/>
    <w:basedOn w:val="DefaultParagraphFont"/>
    <w:rsid w:val="00E93D1E"/>
  </w:style>
  <w:style w:type="paragraph" w:styleId="NormalWeb">
    <w:name w:val="Normal (Web)"/>
    <w:basedOn w:val="Normal"/>
    <w:uiPriority w:val="99"/>
    <w:rsid w:val="00E93D1E"/>
    <w:pPr>
      <w:spacing w:after="324" w:line="240" w:lineRule="auto"/>
    </w:pPr>
    <w:rPr>
      <w:rFonts w:eastAsia="Times New Roman" w:cs="Times New Roman"/>
      <w:sz w:val="24"/>
      <w:szCs w:val="24"/>
      <w:lang w:eastAsia="da-DK"/>
    </w:rPr>
  </w:style>
  <w:style w:type="paragraph" w:customStyle="1" w:styleId="Listeafsnit1">
    <w:name w:val="Listeafsnit1"/>
    <w:basedOn w:val="Normal"/>
    <w:uiPriority w:val="99"/>
    <w:rsid w:val="00E93D1E"/>
    <w:pPr>
      <w:ind w:left="720"/>
      <w:contextualSpacing/>
    </w:pPr>
    <w:rPr>
      <w:rFonts w:ascii="Calibri" w:eastAsia="Times New Roman" w:hAnsi="Calibri" w:cs="Times New Roman"/>
    </w:rPr>
  </w:style>
  <w:style w:type="paragraph" w:customStyle="1" w:styleId="Default">
    <w:name w:val="Default"/>
    <w:uiPriority w:val="99"/>
    <w:rsid w:val="00E93D1E"/>
    <w:pPr>
      <w:autoSpaceDE w:val="0"/>
      <w:autoSpaceDN w:val="0"/>
      <w:adjustRightInd w:val="0"/>
      <w:spacing w:after="0" w:line="240" w:lineRule="auto"/>
    </w:pPr>
    <w:rPr>
      <w:rFonts w:ascii="Cambria" w:hAnsi="Cambria" w:cs="Cambria"/>
      <w:color w:val="000000"/>
      <w:sz w:val="24"/>
      <w:szCs w:val="24"/>
    </w:rPr>
  </w:style>
  <w:style w:type="character" w:customStyle="1" w:styleId="mw-headline">
    <w:name w:val="mw-headline"/>
    <w:basedOn w:val="DefaultParagraphFont"/>
    <w:rsid w:val="00E93D1E"/>
  </w:style>
  <w:style w:type="character" w:customStyle="1" w:styleId="editsection">
    <w:name w:val="editsection"/>
    <w:basedOn w:val="DefaultParagraphFont"/>
    <w:rsid w:val="00E93D1E"/>
  </w:style>
  <w:style w:type="paragraph" w:customStyle="1" w:styleId="NoSpacing2">
    <w:name w:val="No Spacing2"/>
    <w:uiPriority w:val="1"/>
    <w:qFormat/>
    <w:rsid w:val="000D407A"/>
    <w:pPr>
      <w:spacing w:after="0" w:line="240" w:lineRule="auto"/>
    </w:pPr>
    <w:rPr>
      <w:rFonts w:ascii="Times New Roman" w:eastAsia="Times New Roman" w:hAnsi="Times New Roman" w:cs="Times New Roman"/>
      <w:b/>
      <w:sz w:val="24"/>
      <w:u w:val="single"/>
      <w:lang w:bidi="en-US"/>
    </w:rPr>
  </w:style>
  <w:style w:type="character" w:styleId="PlaceholderText">
    <w:name w:val="Placeholder Text"/>
    <w:basedOn w:val="DefaultParagraphFont"/>
    <w:uiPriority w:val="99"/>
    <w:semiHidden/>
    <w:rsid w:val="00E93D1E"/>
    <w:rPr>
      <w:color w:val="808080"/>
    </w:rPr>
  </w:style>
  <w:style w:type="character" w:customStyle="1" w:styleId="shorttext1">
    <w:name w:val="short_text1"/>
    <w:basedOn w:val="DefaultParagraphFont"/>
    <w:rsid w:val="00E93D1E"/>
    <w:rPr>
      <w:sz w:val="26"/>
      <w:szCs w:val="26"/>
    </w:rPr>
  </w:style>
  <w:style w:type="character" w:styleId="Strong">
    <w:name w:val="Strong"/>
    <w:basedOn w:val="DefaultParagraphFont"/>
    <w:uiPriority w:val="22"/>
    <w:qFormat/>
    <w:rsid w:val="00E93D1E"/>
    <w:rPr>
      <w:b/>
      <w:bCs/>
    </w:rPr>
  </w:style>
  <w:style w:type="paragraph" w:customStyle="1" w:styleId="Tabelindhold">
    <w:name w:val="Tabelindhold"/>
    <w:basedOn w:val="Normal"/>
    <w:uiPriority w:val="99"/>
    <w:rsid w:val="00E93D1E"/>
    <w:pPr>
      <w:widowControl w:val="0"/>
      <w:suppressLineNumbers/>
      <w:suppressAutoHyphens/>
      <w:spacing w:after="0" w:line="240" w:lineRule="auto"/>
    </w:pPr>
    <w:rPr>
      <w:rFonts w:eastAsia="Tahoma" w:cs="Times New Roman"/>
      <w:sz w:val="24"/>
      <w:szCs w:val="24"/>
    </w:rPr>
  </w:style>
  <w:style w:type="paragraph" w:customStyle="1" w:styleId="Tabeloverskrift">
    <w:name w:val="Tabeloverskrift"/>
    <w:basedOn w:val="Tabelindhold"/>
    <w:uiPriority w:val="99"/>
    <w:rsid w:val="00E93D1E"/>
    <w:pPr>
      <w:jc w:val="center"/>
    </w:pPr>
    <w:rPr>
      <w:b/>
      <w:bCs/>
      <w:i/>
      <w:iCs/>
    </w:rPr>
  </w:style>
  <w:style w:type="paragraph" w:styleId="NoSpacing">
    <w:name w:val="No Spacing"/>
    <w:link w:val="NoSpacingChar"/>
    <w:uiPriority w:val="1"/>
    <w:qFormat/>
    <w:rsid w:val="00E93D1E"/>
    <w:pPr>
      <w:spacing w:after="0" w:line="240" w:lineRule="auto"/>
    </w:pPr>
  </w:style>
  <w:style w:type="paragraph" w:styleId="BalloonText">
    <w:name w:val="Balloon Text"/>
    <w:basedOn w:val="Normal"/>
    <w:link w:val="BalloonTextChar"/>
    <w:uiPriority w:val="99"/>
    <w:semiHidden/>
    <w:unhideWhenUsed/>
    <w:rsid w:val="00E93D1E"/>
    <w:pPr>
      <w:spacing w:after="0" w:line="240" w:lineRule="auto"/>
    </w:pPr>
    <w:rPr>
      <w:rFonts w:ascii="Tahoma" w:hAnsi="Tahoma" w:cs="Tahoma"/>
      <w:szCs w:val="16"/>
    </w:rPr>
  </w:style>
  <w:style w:type="character" w:customStyle="1" w:styleId="BalloonTextChar">
    <w:name w:val="Balloon Text Char"/>
    <w:basedOn w:val="DefaultParagraphFont"/>
    <w:link w:val="BalloonText"/>
    <w:uiPriority w:val="99"/>
    <w:semiHidden/>
    <w:rsid w:val="00E93D1E"/>
    <w:rPr>
      <w:rFonts w:ascii="Tahoma" w:hAnsi="Tahoma" w:cs="Tahoma"/>
      <w:sz w:val="16"/>
      <w:szCs w:val="16"/>
    </w:rPr>
  </w:style>
  <w:style w:type="paragraph" w:customStyle="1" w:styleId="Ingenafstand1">
    <w:name w:val="Ingen afstand1"/>
    <w:link w:val="Ingenafstand1Tegn"/>
    <w:qFormat/>
    <w:rsid w:val="001F2E3E"/>
    <w:pPr>
      <w:spacing w:after="0" w:line="240" w:lineRule="auto"/>
    </w:pPr>
    <w:rPr>
      <w:rFonts w:ascii="Times New Roman" w:eastAsia="Times New Roman" w:hAnsi="Times New Roman" w:cs="Times New Roman"/>
      <w:sz w:val="18"/>
    </w:rPr>
  </w:style>
  <w:style w:type="table" w:customStyle="1" w:styleId="Lysskygge1">
    <w:name w:val="Lys skygge1"/>
    <w:basedOn w:val="TableNormal"/>
    <w:uiPriority w:val="60"/>
    <w:rsid w:val="00E93D1E"/>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styleId="FootnoteText">
    <w:name w:val="footnote text"/>
    <w:basedOn w:val="Normal"/>
    <w:link w:val="FootnoteTextChar"/>
    <w:uiPriority w:val="99"/>
    <w:semiHidden/>
    <w:unhideWhenUsed/>
    <w:rsid w:val="00E93D1E"/>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E93D1E"/>
    <w:rPr>
      <w:sz w:val="20"/>
      <w:szCs w:val="20"/>
    </w:rPr>
  </w:style>
  <w:style w:type="character" w:styleId="FootnoteReference">
    <w:name w:val="footnote reference"/>
    <w:basedOn w:val="DefaultParagraphFont"/>
    <w:uiPriority w:val="99"/>
    <w:semiHidden/>
    <w:unhideWhenUsed/>
    <w:rsid w:val="00E93D1E"/>
    <w:rPr>
      <w:vertAlign w:val="superscript"/>
    </w:rPr>
  </w:style>
  <w:style w:type="character" w:styleId="CommentReference">
    <w:name w:val="annotation reference"/>
    <w:basedOn w:val="DefaultParagraphFont"/>
    <w:uiPriority w:val="99"/>
    <w:semiHidden/>
    <w:unhideWhenUsed/>
    <w:rsid w:val="00E93D1E"/>
    <w:rPr>
      <w:sz w:val="16"/>
      <w:szCs w:val="16"/>
    </w:rPr>
  </w:style>
  <w:style w:type="paragraph" w:styleId="CommentText">
    <w:name w:val="annotation text"/>
    <w:basedOn w:val="Normal"/>
    <w:link w:val="CommentTextChar"/>
    <w:uiPriority w:val="99"/>
    <w:unhideWhenUsed/>
    <w:rsid w:val="00E93D1E"/>
    <w:pPr>
      <w:spacing w:line="240" w:lineRule="auto"/>
    </w:pPr>
    <w:rPr>
      <w:sz w:val="20"/>
      <w:szCs w:val="20"/>
    </w:rPr>
  </w:style>
  <w:style w:type="character" w:customStyle="1" w:styleId="CommentTextChar">
    <w:name w:val="Comment Text Char"/>
    <w:basedOn w:val="DefaultParagraphFont"/>
    <w:link w:val="CommentText"/>
    <w:uiPriority w:val="99"/>
    <w:rsid w:val="00E93D1E"/>
    <w:rPr>
      <w:sz w:val="20"/>
      <w:szCs w:val="20"/>
    </w:rPr>
  </w:style>
  <w:style w:type="paragraph" w:styleId="CommentSubject">
    <w:name w:val="annotation subject"/>
    <w:basedOn w:val="CommentText"/>
    <w:next w:val="CommentText"/>
    <w:link w:val="CommentSubjectChar"/>
    <w:uiPriority w:val="99"/>
    <w:semiHidden/>
    <w:unhideWhenUsed/>
    <w:rsid w:val="00E93D1E"/>
    <w:rPr>
      <w:b/>
      <w:bCs/>
    </w:rPr>
  </w:style>
  <w:style w:type="character" w:customStyle="1" w:styleId="CommentSubjectChar">
    <w:name w:val="Comment Subject Char"/>
    <w:basedOn w:val="CommentTextChar"/>
    <w:link w:val="CommentSubject"/>
    <w:uiPriority w:val="99"/>
    <w:semiHidden/>
    <w:rsid w:val="00E93D1E"/>
    <w:rPr>
      <w:b/>
      <w:bCs/>
      <w:sz w:val="20"/>
      <w:szCs w:val="20"/>
    </w:rPr>
  </w:style>
  <w:style w:type="paragraph" w:styleId="Header">
    <w:name w:val="header"/>
    <w:basedOn w:val="Normal"/>
    <w:link w:val="HeaderChar"/>
    <w:uiPriority w:val="99"/>
    <w:unhideWhenUsed/>
    <w:rsid w:val="00E93D1E"/>
    <w:pPr>
      <w:tabs>
        <w:tab w:val="center" w:pos="4819"/>
        <w:tab w:val="right" w:pos="9638"/>
      </w:tabs>
      <w:spacing w:after="0" w:line="240" w:lineRule="auto"/>
    </w:pPr>
  </w:style>
  <w:style w:type="character" w:customStyle="1" w:styleId="HeaderChar">
    <w:name w:val="Header Char"/>
    <w:basedOn w:val="DefaultParagraphFont"/>
    <w:link w:val="Header"/>
    <w:uiPriority w:val="99"/>
    <w:rsid w:val="00E93D1E"/>
  </w:style>
  <w:style w:type="paragraph" w:styleId="Footer">
    <w:name w:val="footer"/>
    <w:basedOn w:val="Normal"/>
    <w:link w:val="FooterChar"/>
    <w:uiPriority w:val="99"/>
    <w:unhideWhenUsed/>
    <w:rsid w:val="00E93D1E"/>
    <w:pPr>
      <w:tabs>
        <w:tab w:val="center" w:pos="4819"/>
        <w:tab w:val="right" w:pos="9638"/>
      </w:tabs>
      <w:spacing w:after="0" w:line="240" w:lineRule="auto"/>
    </w:pPr>
  </w:style>
  <w:style w:type="character" w:customStyle="1" w:styleId="FooterChar">
    <w:name w:val="Footer Char"/>
    <w:basedOn w:val="DefaultParagraphFont"/>
    <w:link w:val="Footer"/>
    <w:uiPriority w:val="99"/>
    <w:rsid w:val="00E93D1E"/>
  </w:style>
  <w:style w:type="character" w:customStyle="1" w:styleId="articletext1">
    <w:name w:val="articletext1"/>
    <w:basedOn w:val="DefaultParagraphFont"/>
    <w:rsid w:val="0045539E"/>
    <w:rPr>
      <w:rFonts w:ascii="Verdana" w:hAnsi="Verdana" w:hint="default"/>
      <w:b w:val="0"/>
      <w:bCs w:val="0"/>
      <w:color w:val="000000"/>
      <w:sz w:val="24"/>
      <w:szCs w:val="24"/>
    </w:rPr>
  </w:style>
  <w:style w:type="character" w:customStyle="1" w:styleId="FodnotetekstTegn1">
    <w:name w:val="Fodnotetekst Tegn1"/>
    <w:basedOn w:val="DefaultParagraphFont"/>
    <w:uiPriority w:val="99"/>
    <w:semiHidden/>
    <w:rsid w:val="00133206"/>
    <w:rPr>
      <w:sz w:val="20"/>
      <w:szCs w:val="20"/>
    </w:rPr>
  </w:style>
  <w:style w:type="character" w:customStyle="1" w:styleId="KommentaremneTegn1">
    <w:name w:val="Kommentaremne Tegn1"/>
    <w:basedOn w:val="CommentTextChar"/>
    <w:uiPriority w:val="99"/>
    <w:semiHidden/>
    <w:rsid w:val="00133206"/>
    <w:rPr>
      <w:b/>
      <w:bCs/>
      <w:sz w:val="20"/>
      <w:szCs w:val="20"/>
    </w:rPr>
  </w:style>
  <w:style w:type="character" w:customStyle="1" w:styleId="SidefodTegn1">
    <w:name w:val="Sidefod Tegn1"/>
    <w:basedOn w:val="DefaultParagraphFont"/>
    <w:uiPriority w:val="99"/>
    <w:semiHidden/>
    <w:rsid w:val="00133206"/>
  </w:style>
  <w:style w:type="character" w:customStyle="1" w:styleId="shadow">
    <w:name w:val="shadow"/>
    <w:basedOn w:val="DefaultParagraphFont"/>
    <w:rsid w:val="006D71C5"/>
  </w:style>
  <w:style w:type="character" w:customStyle="1" w:styleId="DocumentMapChar">
    <w:name w:val="Document Map Char"/>
    <w:basedOn w:val="DefaultParagraphFont"/>
    <w:link w:val="DocumentMap"/>
    <w:uiPriority w:val="99"/>
    <w:semiHidden/>
    <w:rsid w:val="006D71C5"/>
    <w:rPr>
      <w:rFonts w:ascii="Tahoma" w:eastAsia="Times New Roman" w:hAnsi="Tahoma" w:cs="Tahoma"/>
      <w:sz w:val="20"/>
      <w:szCs w:val="24"/>
      <w:shd w:val="clear" w:color="auto" w:fill="000080"/>
      <w:lang w:eastAsia="da-DK"/>
    </w:rPr>
  </w:style>
  <w:style w:type="paragraph" w:styleId="DocumentMap">
    <w:name w:val="Document Map"/>
    <w:basedOn w:val="Normal"/>
    <w:link w:val="DocumentMapChar"/>
    <w:uiPriority w:val="99"/>
    <w:semiHidden/>
    <w:rsid w:val="006D71C5"/>
    <w:pPr>
      <w:shd w:val="clear" w:color="auto" w:fill="000080"/>
      <w:spacing w:after="0" w:line="240" w:lineRule="auto"/>
    </w:pPr>
    <w:rPr>
      <w:rFonts w:ascii="Tahoma" w:eastAsia="Times New Roman" w:hAnsi="Tahoma" w:cs="Tahoma"/>
      <w:sz w:val="20"/>
      <w:szCs w:val="24"/>
      <w:lang w:eastAsia="da-DK"/>
    </w:rPr>
  </w:style>
  <w:style w:type="character" w:styleId="PageNumber">
    <w:name w:val="page number"/>
    <w:basedOn w:val="DefaultParagraphFont"/>
    <w:rsid w:val="006D71C5"/>
  </w:style>
  <w:style w:type="table" w:customStyle="1" w:styleId="Lysskygge2">
    <w:name w:val="Lys skygge2"/>
    <w:basedOn w:val="TableNormal"/>
    <w:uiPriority w:val="60"/>
    <w:rsid w:val="001E5311"/>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styleId="Title">
    <w:name w:val="Title"/>
    <w:basedOn w:val="NoSpacing"/>
    <w:next w:val="Normal"/>
    <w:link w:val="TitleChar"/>
    <w:uiPriority w:val="10"/>
    <w:qFormat/>
    <w:rsid w:val="002D1CF6"/>
    <w:pPr>
      <w:pBdr>
        <w:bottom w:val="single" w:sz="12" w:space="6" w:color="FFFFFF" w:themeColor="background1"/>
      </w:pBdr>
      <w:spacing w:after="120"/>
      <w:jc w:val="center"/>
    </w:pPr>
    <w:rPr>
      <w:rFonts w:ascii="Colonna MT" w:hAnsi="Colonna MT"/>
      <w:i/>
      <w:iCs/>
      <w:color w:val="663300"/>
      <w:sz w:val="60"/>
      <w:szCs w:val="60"/>
      <w:lang w:val="en-GB"/>
      <w14:glow w14:rad="190500">
        <w14:schemeClr w14:val="bg1">
          <w14:alpha w14:val="8000"/>
        </w14:schemeClr>
      </w14:glow>
      <w14:textOutline w14:w="12700" w14:cap="flat" w14:cmpd="sng" w14:algn="ctr">
        <w14:solidFill>
          <w14:schemeClr w14:val="dk1">
            <w14:alpha w14:val="60000"/>
            <w14:shade w14:val="95000"/>
            <w14:satMod w14:val="105000"/>
          </w14:schemeClr>
        </w14:solidFill>
        <w14:prstDash w14:val="solid"/>
        <w14:round/>
      </w14:textOutline>
    </w:rPr>
  </w:style>
  <w:style w:type="character" w:customStyle="1" w:styleId="TitleChar">
    <w:name w:val="Title Char"/>
    <w:basedOn w:val="DefaultParagraphFont"/>
    <w:link w:val="Title"/>
    <w:uiPriority w:val="10"/>
    <w:rsid w:val="002D1CF6"/>
    <w:rPr>
      <w:rFonts w:ascii="Colonna MT" w:hAnsi="Colonna MT"/>
      <w:i/>
      <w:iCs/>
      <w:color w:val="663300"/>
      <w:sz w:val="60"/>
      <w:szCs w:val="60"/>
      <w:lang w:val="en-GB"/>
      <w14:glow w14:rad="190500">
        <w14:schemeClr w14:val="bg1">
          <w14:alpha w14:val="8000"/>
        </w14:schemeClr>
      </w14:glow>
      <w14:textOutline w14:w="12700" w14:cap="flat" w14:cmpd="sng" w14:algn="ctr">
        <w14:solidFill>
          <w14:schemeClr w14:val="dk1">
            <w14:alpha w14:val="60000"/>
            <w14:shade w14:val="95000"/>
            <w14:satMod w14:val="105000"/>
          </w14:schemeClr>
        </w14:solidFill>
        <w14:prstDash w14:val="solid"/>
        <w14:round/>
      </w14:textOutline>
    </w:rPr>
  </w:style>
  <w:style w:type="character" w:customStyle="1" w:styleId="profilename1">
    <w:name w:val="profilename1"/>
    <w:basedOn w:val="DefaultParagraphFont"/>
    <w:rsid w:val="00E04A47"/>
  </w:style>
  <w:style w:type="paragraph" w:styleId="BodyText">
    <w:name w:val="Body Text"/>
    <w:basedOn w:val="Normal"/>
    <w:link w:val="BodyTextChar"/>
    <w:uiPriority w:val="99"/>
    <w:unhideWhenUsed/>
    <w:rsid w:val="00CA17F0"/>
    <w:pPr>
      <w:suppressAutoHyphens/>
      <w:spacing w:after="120"/>
    </w:pPr>
    <w:rPr>
      <w:rFonts w:ascii="Calibri" w:eastAsia="Calibri" w:hAnsi="Calibri" w:cs="Times New Roman"/>
      <w:lang w:eastAsia="ar-SA"/>
    </w:rPr>
  </w:style>
  <w:style w:type="character" w:customStyle="1" w:styleId="BodyTextChar">
    <w:name w:val="Body Text Char"/>
    <w:basedOn w:val="DefaultParagraphFont"/>
    <w:link w:val="BodyText"/>
    <w:uiPriority w:val="99"/>
    <w:rsid w:val="00CA17F0"/>
    <w:rPr>
      <w:rFonts w:ascii="Calibri" w:eastAsia="Calibri" w:hAnsi="Calibri" w:cs="Times New Roman"/>
      <w:lang w:eastAsia="ar-SA"/>
    </w:rPr>
  </w:style>
  <w:style w:type="character" w:customStyle="1" w:styleId="DokumentoversigtTegn1">
    <w:name w:val="Dokumentoversigt Tegn1"/>
    <w:basedOn w:val="DefaultParagraphFont"/>
    <w:uiPriority w:val="99"/>
    <w:semiHidden/>
    <w:rsid w:val="00B97EC4"/>
    <w:rPr>
      <w:rFonts w:ascii="Tahoma" w:hAnsi="Tahoma" w:cs="Tahoma"/>
      <w:sz w:val="16"/>
      <w:szCs w:val="16"/>
    </w:rPr>
  </w:style>
  <w:style w:type="table" w:customStyle="1" w:styleId="Lysskygge3">
    <w:name w:val="Lys skygge3"/>
    <w:basedOn w:val="TableNormal"/>
    <w:uiPriority w:val="60"/>
    <w:rsid w:val="007D329F"/>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Lysliste1">
    <w:name w:val="Lys liste1"/>
    <w:basedOn w:val="TableNormal"/>
    <w:uiPriority w:val="61"/>
    <w:rsid w:val="007D329F"/>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Lystgitter1">
    <w:name w:val="Lyst gitter1"/>
    <w:basedOn w:val="TableNormal"/>
    <w:uiPriority w:val="62"/>
    <w:rsid w:val="007D329F"/>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Shading-Accent3">
    <w:name w:val="Light Shading Accent 3"/>
    <w:basedOn w:val="TableNormal"/>
    <w:uiPriority w:val="60"/>
    <w:rsid w:val="00C779D3"/>
    <w:pPr>
      <w:spacing w:after="0" w:line="240" w:lineRule="auto"/>
    </w:pPr>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customStyle="1" w:styleId="TabellertilNPCer">
    <w:name w:val="Tabeller til NPCer"/>
    <w:basedOn w:val="TableContemporary"/>
    <w:uiPriority w:val="99"/>
    <w:rsid w:val="00B773B6"/>
    <w:pPr>
      <w:spacing w:after="0" w:line="240" w:lineRule="auto"/>
    </w:pPr>
    <w:rPr>
      <w:sz w:val="14"/>
      <w:szCs w:val="20"/>
      <w:lang w:val="en-US" w:eastAsia="da-DK"/>
    </w:rPr>
    <w:tblP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
    <w:tcPr>
      <w:shd w:val="clear" w:color="auto" w:fill="000000" w:themeFill="text1"/>
    </w:tc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clear" w:color="auto" w:fill="FFFFFF" w:themeFill="background1"/>
      </w:tcPr>
    </w:tblStylePr>
    <w:tblStylePr w:type="band2Horz">
      <w:rPr>
        <w:color w:val="auto"/>
      </w:rPr>
      <w:tblPr/>
      <w:tcPr>
        <w:tcBorders>
          <w:tl2br w:val="none" w:sz="0" w:space="0" w:color="auto"/>
          <w:tr2bl w:val="none" w:sz="0" w:space="0" w:color="auto"/>
        </w:tcBorders>
        <w:shd w:val="clear" w:color="auto" w:fill="BFBFBF" w:themeFill="background1" w:themeFillShade="BF"/>
      </w:tcPr>
    </w:tblStylePr>
  </w:style>
  <w:style w:type="table" w:styleId="LightShading-Accent2">
    <w:name w:val="Light Shading Accent 2"/>
    <w:basedOn w:val="TableNormal"/>
    <w:uiPriority w:val="60"/>
    <w:rsid w:val="00283F57"/>
    <w:pPr>
      <w:spacing w:after="0" w:line="240" w:lineRule="auto"/>
    </w:pPr>
    <w:rPr>
      <w:color w:val="943634" w:themeColor="accent2" w:themeShade="BF"/>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TableContemporary">
    <w:name w:val="Table Contemporary"/>
    <w:basedOn w:val="TableNormal"/>
    <w:uiPriority w:val="99"/>
    <w:semiHidden/>
    <w:unhideWhenUsed/>
    <w:rsid w:val="00B15218"/>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Grundegenskaber">
    <w:name w:val="Grundegenskaber"/>
    <w:basedOn w:val="TableNormal"/>
    <w:uiPriority w:val="99"/>
    <w:qFormat/>
    <w:rsid w:val="004C43FB"/>
    <w:pPr>
      <w:spacing w:after="0" w:line="240" w:lineRule="auto"/>
    </w:pPr>
    <w:rPr>
      <w:rFonts w:ascii="Times New Roman" w:hAnsi="Times New Roman"/>
      <w:sz w:val="14"/>
    </w:rPr>
    <w:tblPr>
      <w:tblStyleRowBandSize w:val="1"/>
      <w:tblStyleColBandSize w:val="1"/>
      <w:tblBorders>
        <w:bottom w:val="single" w:sz="18" w:space="0" w:color="auto"/>
      </w:tblBorders>
    </w:tblPr>
    <w:tcPr>
      <w:shd w:val="clear" w:color="auto" w:fill="auto"/>
    </w:tcPr>
    <w:tblStylePr w:type="firstRow">
      <w:rPr>
        <w:rFonts w:ascii="Times New Roman" w:hAnsi="Times New Roman"/>
        <w:b w:val="0"/>
        <w:i w:val="0"/>
        <w:caps w:val="0"/>
        <w:smallCaps w:val="0"/>
        <w:sz w:val="14"/>
      </w:rPr>
      <w:tblPr/>
      <w:tcPr>
        <w:shd w:val="clear" w:color="auto" w:fill="000000" w:themeFill="text1"/>
      </w:tcPr>
    </w:tblStylePr>
    <w:tblStylePr w:type="firstCol">
      <w:rPr>
        <w:caps w:val="0"/>
        <w:smallCaps w:val="0"/>
      </w:rPr>
    </w:tblStylePr>
    <w:tblStylePr w:type="band1Horz">
      <w:tblPr/>
      <w:tcPr>
        <w:shd w:val="clear" w:color="auto" w:fill="A6A6A6" w:themeFill="background1" w:themeFillShade="A6"/>
      </w:tcPr>
    </w:tblStylePr>
    <w:tblStylePr w:type="band2Horz">
      <w:rPr>
        <w:color w:val="auto"/>
      </w:rPr>
    </w:tblStylePr>
  </w:style>
  <w:style w:type="numbering" w:customStyle="1" w:styleId="Tabel">
    <w:name w:val="Tabel"/>
    <w:uiPriority w:val="99"/>
    <w:rsid w:val="00A815EB"/>
    <w:pPr>
      <w:numPr>
        <w:numId w:val="3"/>
      </w:numPr>
    </w:pPr>
  </w:style>
  <w:style w:type="character" w:customStyle="1" w:styleId="st">
    <w:name w:val="st"/>
    <w:basedOn w:val="DefaultParagraphFont"/>
    <w:rsid w:val="00A970D1"/>
  </w:style>
  <w:style w:type="paragraph" w:styleId="Revision">
    <w:name w:val="Revision"/>
    <w:hidden/>
    <w:uiPriority w:val="99"/>
    <w:semiHidden/>
    <w:rsid w:val="002146E3"/>
    <w:pPr>
      <w:spacing w:after="0" w:line="240" w:lineRule="auto"/>
    </w:pPr>
    <w:rPr>
      <w:rFonts w:ascii="Times New Roman" w:hAnsi="Times New Roman"/>
      <w:sz w:val="16"/>
    </w:rPr>
  </w:style>
  <w:style w:type="paragraph" w:styleId="Caption">
    <w:name w:val="caption"/>
    <w:basedOn w:val="Normal"/>
    <w:next w:val="Normal"/>
    <w:uiPriority w:val="35"/>
    <w:unhideWhenUsed/>
    <w:qFormat/>
    <w:rsid w:val="0096672D"/>
    <w:pPr>
      <w:spacing w:before="120" w:after="0" w:line="240" w:lineRule="auto"/>
    </w:pPr>
    <w:rPr>
      <w:b/>
      <w:bCs/>
      <w:sz w:val="12"/>
      <w:szCs w:val="18"/>
    </w:rPr>
  </w:style>
  <w:style w:type="paragraph" w:styleId="TableofFigures">
    <w:name w:val="table of figures"/>
    <w:basedOn w:val="Normal"/>
    <w:next w:val="Normal"/>
    <w:uiPriority w:val="99"/>
    <w:unhideWhenUsed/>
    <w:rsid w:val="00D05E95"/>
    <w:pPr>
      <w:spacing w:after="0"/>
      <w:ind w:left="280" w:hanging="280"/>
    </w:pPr>
    <w:rPr>
      <w:rFonts w:cstheme="minorHAnsi"/>
      <w:caps/>
      <w:szCs w:val="20"/>
    </w:rPr>
  </w:style>
  <w:style w:type="paragraph" w:styleId="EnvelopeReturn">
    <w:name w:val="envelope return"/>
    <w:basedOn w:val="Normal"/>
    <w:uiPriority w:val="99"/>
    <w:semiHidden/>
    <w:unhideWhenUsed/>
    <w:rsid w:val="00EE6252"/>
    <w:pPr>
      <w:spacing w:after="0" w:line="240" w:lineRule="auto"/>
    </w:pPr>
    <w:rPr>
      <w:rFonts w:asciiTheme="majorHAnsi" w:eastAsiaTheme="majorEastAsia" w:hAnsiTheme="majorHAnsi" w:cstheme="majorBidi"/>
      <w:sz w:val="20"/>
      <w:szCs w:val="20"/>
    </w:rPr>
  </w:style>
  <w:style w:type="paragraph" w:styleId="PlainText">
    <w:name w:val="Plain Text"/>
    <w:basedOn w:val="Normal"/>
    <w:link w:val="PlainTextChar"/>
    <w:uiPriority w:val="99"/>
    <w:semiHidden/>
    <w:unhideWhenUsed/>
    <w:rsid w:val="00EE6252"/>
    <w:pPr>
      <w:spacing w:after="0" w:line="240" w:lineRule="auto"/>
    </w:pPr>
    <w:rPr>
      <w:rFonts w:ascii="Consolas" w:hAnsi="Consolas"/>
      <w:sz w:val="21"/>
      <w:szCs w:val="21"/>
    </w:rPr>
  </w:style>
  <w:style w:type="character" w:customStyle="1" w:styleId="PlainTextChar">
    <w:name w:val="Plain Text Char"/>
    <w:basedOn w:val="DefaultParagraphFont"/>
    <w:link w:val="PlainText"/>
    <w:uiPriority w:val="99"/>
    <w:semiHidden/>
    <w:rsid w:val="00EE6252"/>
    <w:rPr>
      <w:rFonts w:ascii="Consolas" w:hAnsi="Consolas"/>
      <w:sz w:val="21"/>
      <w:szCs w:val="21"/>
    </w:rPr>
  </w:style>
  <w:style w:type="paragraph" w:styleId="Bibliography">
    <w:name w:val="Bibliography"/>
    <w:basedOn w:val="Normal"/>
    <w:next w:val="Normal"/>
    <w:uiPriority w:val="37"/>
    <w:semiHidden/>
    <w:unhideWhenUsed/>
    <w:rsid w:val="00EE6252"/>
  </w:style>
  <w:style w:type="paragraph" w:styleId="BlockText">
    <w:name w:val="Block Text"/>
    <w:basedOn w:val="Normal"/>
    <w:uiPriority w:val="99"/>
    <w:semiHidden/>
    <w:unhideWhenUsed/>
    <w:rsid w:val="00EE6252"/>
    <w:pPr>
      <w:pBdr>
        <w:top w:val="single" w:sz="2" w:space="10" w:color="4F81BD" w:themeColor="accent1"/>
        <w:left w:val="single" w:sz="2" w:space="10" w:color="4F81BD" w:themeColor="accent1"/>
        <w:bottom w:val="single" w:sz="2" w:space="10" w:color="4F81BD" w:themeColor="accent1"/>
        <w:right w:val="single" w:sz="2" w:space="10" w:color="4F81BD" w:themeColor="accent1"/>
      </w:pBdr>
      <w:ind w:left="1152" w:right="1152"/>
    </w:pPr>
    <w:rPr>
      <w:rFonts w:asciiTheme="minorHAnsi" w:eastAsiaTheme="minorEastAsia" w:hAnsiTheme="minorHAnsi"/>
      <w:i/>
      <w:iCs/>
      <w:color w:val="4F81BD" w:themeColor="accent1"/>
    </w:rPr>
  </w:style>
  <w:style w:type="paragraph" w:styleId="MessageHeader">
    <w:name w:val="Message Header"/>
    <w:basedOn w:val="Normal"/>
    <w:link w:val="MessageHeaderChar"/>
    <w:uiPriority w:val="99"/>
    <w:semiHidden/>
    <w:unhideWhenUsed/>
    <w:rsid w:val="00EE6252"/>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Theme="majorHAnsi" w:eastAsiaTheme="majorEastAsia" w:hAnsiTheme="majorHAnsi" w:cstheme="majorBidi"/>
      <w:sz w:val="24"/>
      <w:szCs w:val="24"/>
    </w:rPr>
  </w:style>
  <w:style w:type="character" w:customStyle="1" w:styleId="MessageHeaderChar">
    <w:name w:val="Message Header Char"/>
    <w:basedOn w:val="DefaultParagraphFont"/>
    <w:link w:val="MessageHeader"/>
    <w:uiPriority w:val="99"/>
    <w:semiHidden/>
    <w:rsid w:val="00EE6252"/>
    <w:rPr>
      <w:rFonts w:asciiTheme="majorHAnsi" w:eastAsiaTheme="majorEastAsia" w:hAnsiTheme="majorHAnsi" w:cstheme="majorBidi"/>
      <w:sz w:val="24"/>
      <w:szCs w:val="24"/>
      <w:shd w:val="pct20" w:color="auto" w:fill="auto"/>
    </w:rPr>
  </w:style>
  <w:style w:type="paragraph" w:styleId="BodyTextFirstIndent">
    <w:name w:val="Body Text First Indent"/>
    <w:basedOn w:val="BodyText"/>
    <w:link w:val="BodyTextFirstIndentChar"/>
    <w:uiPriority w:val="99"/>
    <w:semiHidden/>
    <w:unhideWhenUsed/>
    <w:rsid w:val="00EE6252"/>
    <w:pPr>
      <w:suppressAutoHyphens w:val="0"/>
      <w:spacing w:after="200"/>
      <w:ind w:firstLine="360"/>
    </w:pPr>
    <w:rPr>
      <w:rFonts w:ascii="Times New Roman" w:eastAsiaTheme="minorHAnsi" w:hAnsi="Times New Roman" w:cstheme="minorBidi"/>
      <w:lang w:eastAsia="en-US"/>
    </w:rPr>
  </w:style>
  <w:style w:type="character" w:customStyle="1" w:styleId="BodyTextFirstIndentChar">
    <w:name w:val="Body Text First Indent Char"/>
    <w:basedOn w:val="BodyTextChar"/>
    <w:link w:val="BodyTextFirstIndent"/>
    <w:uiPriority w:val="99"/>
    <w:semiHidden/>
    <w:rsid w:val="00EE6252"/>
    <w:rPr>
      <w:rFonts w:ascii="Times New Roman" w:eastAsia="Calibri" w:hAnsi="Times New Roman" w:cs="Times New Roman"/>
      <w:sz w:val="14"/>
      <w:lang w:eastAsia="ar-SA"/>
    </w:rPr>
  </w:style>
  <w:style w:type="paragraph" w:styleId="BodyTextIndent">
    <w:name w:val="Body Text Indent"/>
    <w:basedOn w:val="Normal"/>
    <w:link w:val="BodyTextIndentChar"/>
    <w:uiPriority w:val="99"/>
    <w:unhideWhenUsed/>
    <w:rsid w:val="00EE6252"/>
    <w:pPr>
      <w:spacing w:after="120"/>
      <w:ind w:left="283"/>
    </w:pPr>
  </w:style>
  <w:style w:type="character" w:customStyle="1" w:styleId="BodyTextIndentChar">
    <w:name w:val="Body Text Indent Char"/>
    <w:basedOn w:val="DefaultParagraphFont"/>
    <w:link w:val="BodyTextIndent"/>
    <w:uiPriority w:val="99"/>
    <w:rsid w:val="00EE6252"/>
    <w:rPr>
      <w:rFonts w:ascii="Times New Roman" w:hAnsi="Times New Roman"/>
      <w:sz w:val="14"/>
    </w:rPr>
  </w:style>
  <w:style w:type="paragraph" w:styleId="BodyTextFirstIndent2">
    <w:name w:val="Body Text First Indent 2"/>
    <w:basedOn w:val="BodyTextIndent"/>
    <w:link w:val="BodyTextFirstIndent2Char"/>
    <w:uiPriority w:val="99"/>
    <w:semiHidden/>
    <w:unhideWhenUsed/>
    <w:rsid w:val="00EE6252"/>
    <w:pPr>
      <w:spacing w:after="200"/>
      <w:ind w:left="360" w:firstLine="360"/>
    </w:pPr>
  </w:style>
  <w:style w:type="character" w:customStyle="1" w:styleId="BodyTextFirstIndent2Char">
    <w:name w:val="Body Text First Indent 2 Char"/>
    <w:basedOn w:val="BodyTextIndentChar"/>
    <w:link w:val="BodyTextFirstIndent2"/>
    <w:uiPriority w:val="99"/>
    <w:semiHidden/>
    <w:rsid w:val="00EE6252"/>
    <w:rPr>
      <w:rFonts w:ascii="Times New Roman" w:hAnsi="Times New Roman"/>
      <w:sz w:val="14"/>
    </w:rPr>
  </w:style>
  <w:style w:type="paragraph" w:styleId="BodyText2">
    <w:name w:val="Body Text 2"/>
    <w:basedOn w:val="Normal"/>
    <w:link w:val="BodyText2Char"/>
    <w:uiPriority w:val="99"/>
    <w:semiHidden/>
    <w:unhideWhenUsed/>
    <w:rsid w:val="00EE6252"/>
    <w:pPr>
      <w:spacing w:after="120" w:line="480" w:lineRule="auto"/>
    </w:pPr>
  </w:style>
  <w:style w:type="character" w:customStyle="1" w:styleId="BodyText2Char">
    <w:name w:val="Body Text 2 Char"/>
    <w:basedOn w:val="DefaultParagraphFont"/>
    <w:link w:val="BodyText2"/>
    <w:uiPriority w:val="99"/>
    <w:semiHidden/>
    <w:rsid w:val="00EE6252"/>
    <w:rPr>
      <w:rFonts w:ascii="Times New Roman" w:hAnsi="Times New Roman"/>
      <w:sz w:val="14"/>
    </w:rPr>
  </w:style>
  <w:style w:type="paragraph" w:styleId="BodyText3">
    <w:name w:val="Body Text 3"/>
    <w:basedOn w:val="Normal"/>
    <w:link w:val="BodyText3Char"/>
    <w:uiPriority w:val="99"/>
    <w:semiHidden/>
    <w:unhideWhenUsed/>
    <w:rsid w:val="00EE6252"/>
    <w:pPr>
      <w:spacing w:after="120"/>
    </w:pPr>
    <w:rPr>
      <w:sz w:val="16"/>
      <w:szCs w:val="16"/>
    </w:rPr>
  </w:style>
  <w:style w:type="character" w:customStyle="1" w:styleId="BodyText3Char">
    <w:name w:val="Body Text 3 Char"/>
    <w:basedOn w:val="DefaultParagraphFont"/>
    <w:link w:val="BodyText3"/>
    <w:uiPriority w:val="99"/>
    <w:semiHidden/>
    <w:rsid w:val="00EE6252"/>
    <w:rPr>
      <w:rFonts w:ascii="Times New Roman" w:hAnsi="Times New Roman"/>
      <w:sz w:val="16"/>
      <w:szCs w:val="16"/>
    </w:rPr>
  </w:style>
  <w:style w:type="paragraph" w:styleId="BodyTextIndent2">
    <w:name w:val="Body Text Indent 2"/>
    <w:basedOn w:val="Normal"/>
    <w:link w:val="BodyTextIndent2Char"/>
    <w:uiPriority w:val="99"/>
    <w:semiHidden/>
    <w:unhideWhenUsed/>
    <w:rsid w:val="00EE6252"/>
    <w:pPr>
      <w:spacing w:after="120" w:line="480" w:lineRule="auto"/>
      <w:ind w:left="283"/>
    </w:pPr>
  </w:style>
  <w:style w:type="character" w:customStyle="1" w:styleId="BodyTextIndent2Char">
    <w:name w:val="Body Text Indent 2 Char"/>
    <w:basedOn w:val="DefaultParagraphFont"/>
    <w:link w:val="BodyTextIndent2"/>
    <w:uiPriority w:val="99"/>
    <w:semiHidden/>
    <w:rsid w:val="00EE6252"/>
    <w:rPr>
      <w:rFonts w:ascii="Times New Roman" w:hAnsi="Times New Roman"/>
      <w:sz w:val="14"/>
    </w:rPr>
  </w:style>
  <w:style w:type="paragraph" w:styleId="BodyTextIndent3">
    <w:name w:val="Body Text Indent 3"/>
    <w:basedOn w:val="Normal"/>
    <w:link w:val="BodyTextIndent3Char"/>
    <w:uiPriority w:val="99"/>
    <w:semiHidden/>
    <w:unhideWhenUsed/>
    <w:rsid w:val="00EE6252"/>
    <w:pPr>
      <w:spacing w:after="120"/>
      <w:ind w:left="283"/>
    </w:pPr>
    <w:rPr>
      <w:sz w:val="16"/>
      <w:szCs w:val="16"/>
    </w:rPr>
  </w:style>
  <w:style w:type="character" w:customStyle="1" w:styleId="BodyTextIndent3Char">
    <w:name w:val="Body Text Indent 3 Char"/>
    <w:basedOn w:val="DefaultParagraphFont"/>
    <w:link w:val="BodyTextIndent3"/>
    <w:uiPriority w:val="99"/>
    <w:semiHidden/>
    <w:rsid w:val="00EE6252"/>
    <w:rPr>
      <w:rFonts w:ascii="Times New Roman" w:hAnsi="Times New Roman"/>
      <w:sz w:val="16"/>
      <w:szCs w:val="16"/>
    </w:rPr>
  </w:style>
  <w:style w:type="paragraph" w:styleId="Quote">
    <w:name w:val="Quote"/>
    <w:basedOn w:val="Normal"/>
    <w:next w:val="Normal"/>
    <w:link w:val="QuoteChar"/>
    <w:uiPriority w:val="29"/>
    <w:qFormat/>
    <w:rsid w:val="00EE6252"/>
    <w:rPr>
      <w:i/>
      <w:iCs/>
      <w:color w:val="000000" w:themeColor="text1"/>
    </w:rPr>
  </w:style>
  <w:style w:type="character" w:customStyle="1" w:styleId="QuoteChar">
    <w:name w:val="Quote Char"/>
    <w:basedOn w:val="DefaultParagraphFont"/>
    <w:link w:val="Quote"/>
    <w:uiPriority w:val="29"/>
    <w:rsid w:val="00EE6252"/>
    <w:rPr>
      <w:rFonts w:ascii="Times New Roman" w:hAnsi="Times New Roman"/>
      <w:i/>
      <w:iCs/>
      <w:color w:val="000000" w:themeColor="text1"/>
      <w:sz w:val="14"/>
    </w:rPr>
  </w:style>
  <w:style w:type="paragraph" w:styleId="TOAHeading">
    <w:name w:val="toa heading"/>
    <w:basedOn w:val="Normal"/>
    <w:next w:val="Normal"/>
    <w:uiPriority w:val="99"/>
    <w:semiHidden/>
    <w:unhideWhenUsed/>
    <w:rsid w:val="00EE6252"/>
    <w:pPr>
      <w:spacing w:before="120"/>
    </w:pPr>
    <w:rPr>
      <w:rFonts w:asciiTheme="majorHAnsi" w:eastAsiaTheme="majorEastAsia" w:hAnsiTheme="majorHAnsi" w:cstheme="majorBidi"/>
      <w:b/>
      <w:bCs/>
      <w:sz w:val="24"/>
      <w:szCs w:val="24"/>
    </w:rPr>
  </w:style>
  <w:style w:type="paragraph" w:styleId="TableofAuthorities">
    <w:name w:val="table of authorities"/>
    <w:basedOn w:val="Normal"/>
    <w:next w:val="Normal"/>
    <w:uiPriority w:val="99"/>
    <w:semiHidden/>
    <w:unhideWhenUsed/>
    <w:rsid w:val="00EE6252"/>
    <w:pPr>
      <w:spacing w:after="0"/>
      <w:ind w:left="140" w:hanging="140"/>
    </w:pPr>
  </w:style>
  <w:style w:type="paragraph" w:styleId="Date">
    <w:name w:val="Date"/>
    <w:basedOn w:val="Normal"/>
    <w:next w:val="Normal"/>
    <w:link w:val="DateChar"/>
    <w:uiPriority w:val="99"/>
    <w:semiHidden/>
    <w:unhideWhenUsed/>
    <w:rsid w:val="00EE6252"/>
  </w:style>
  <w:style w:type="character" w:customStyle="1" w:styleId="DateChar">
    <w:name w:val="Date Char"/>
    <w:basedOn w:val="DefaultParagraphFont"/>
    <w:link w:val="Date"/>
    <w:uiPriority w:val="99"/>
    <w:semiHidden/>
    <w:rsid w:val="00EE6252"/>
    <w:rPr>
      <w:rFonts w:ascii="Times New Roman" w:hAnsi="Times New Roman"/>
      <w:sz w:val="14"/>
    </w:rPr>
  </w:style>
  <w:style w:type="paragraph" w:styleId="E-mailSignature">
    <w:name w:val="E-mail Signature"/>
    <w:basedOn w:val="Normal"/>
    <w:link w:val="E-mailSignatureChar"/>
    <w:uiPriority w:val="99"/>
    <w:semiHidden/>
    <w:unhideWhenUsed/>
    <w:rsid w:val="00EE6252"/>
    <w:pPr>
      <w:spacing w:after="0" w:line="240" w:lineRule="auto"/>
    </w:pPr>
  </w:style>
  <w:style w:type="character" w:customStyle="1" w:styleId="E-mailSignatureChar">
    <w:name w:val="E-mail Signature Char"/>
    <w:basedOn w:val="DefaultParagraphFont"/>
    <w:link w:val="E-mailSignature"/>
    <w:uiPriority w:val="99"/>
    <w:semiHidden/>
    <w:rsid w:val="00EE6252"/>
    <w:rPr>
      <w:rFonts w:ascii="Times New Roman" w:hAnsi="Times New Roman"/>
      <w:sz w:val="14"/>
    </w:rPr>
  </w:style>
  <w:style w:type="paragraph" w:styleId="HTMLPreformatted">
    <w:name w:val="HTML Preformatted"/>
    <w:basedOn w:val="Normal"/>
    <w:link w:val="HTMLPreformattedChar"/>
    <w:uiPriority w:val="99"/>
    <w:semiHidden/>
    <w:unhideWhenUsed/>
    <w:rsid w:val="00EE6252"/>
    <w:pPr>
      <w:spacing w:after="0" w:line="240" w:lineRule="auto"/>
    </w:pPr>
    <w:rPr>
      <w:rFonts w:ascii="Consolas" w:hAnsi="Consolas"/>
      <w:sz w:val="20"/>
      <w:szCs w:val="20"/>
    </w:rPr>
  </w:style>
  <w:style w:type="character" w:customStyle="1" w:styleId="HTMLPreformattedChar">
    <w:name w:val="HTML Preformatted Char"/>
    <w:basedOn w:val="DefaultParagraphFont"/>
    <w:link w:val="HTMLPreformatted"/>
    <w:uiPriority w:val="99"/>
    <w:semiHidden/>
    <w:rsid w:val="00EE6252"/>
    <w:rPr>
      <w:rFonts w:ascii="Consolas" w:hAnsi="Consolas"/>
      <w:sz w:val="20"/>
      <w:szCs w:val="20"/>
    </w:rPr>
  </w:style>
  <w:style w:type="paragraph" w:styleId="HTMLAddress">
    <w:name w:val="HTML Address"/>
    <w:basedOn w:val="Normal"/>
    <w:link w:val="HTMLAddressChar"/>
    <w:uiPriority w:val="99"/>
    <w:semiHidden/>
    <w:unhideWhenUsed/>
    <w:rsid w:val="00EE6252"/>
    <w:pPr>
      <w:spacing w:after="0" w:line="240" w:lineRule="auto"/>
    </w:pPr>
    <w:rPr>
      <w:i/>
      <w:iCs/>
    </w:rPr>
  </w:style>
  <w:style w:type="character" w:customStyle="1" w:styleId="HTMLAddressChar">
    <w:name w:val="HTML Address Char"/>
    <w:basedOn w:val="DefaultParagraphFont"/>
    <w:link w:val="HTMLAddress"/>
    <w:uiPriority w:val="99"/>
    <w:semiHidden/>
    <w:rsid w:val="00EE6252"/>
    <w:rPr>
      <w:rFonts w:ascii="Times New Roman" w:hAnsi="Times New Roman"/>
      <w:i/>
      <w:iCs/>
      <w:sz w:val="14"/>
    </w:rPr>
  </w:style>
  <w:style w:type="paragraph" w:styleId="MacroText">
    <w:name w:val="macro"/>
    <w:link w:val="MacroTextChar"/>
    <w:uiPriority w:val="99"/>
    <w:semiHidden/>
    <w:unhideWhenUsed/>
    <w:rsid w:val="00EE6252"/>
    <w:pPr>
      <w:tabs>
        <w:tab w:val="left" w:pos="480"/>
        <w:tab w:val="left" w:pos="960"/>
        <w:tab w:val="left" w:pos="1440"/>
        <w:tab w:val="left" w:pos="1920"/>
        <w:tab w:val="left" w:pos="2400"/>
        <w:tab w:val="left" w:pos="2880"/>
        <w:tab w:val="left" w:pos="3360"/>
        <w:tab w:val="left" w:pos="3840"/>
        <w:tab w:val="left" w:pos="4320"/>
      </w:tabs>
      <w:spacing w:after="0"/>
    </w:pPr>
    <w:rPr>
      <w:rFonts w:ascii="Consolas" w:hAnsi="Consolas"/>
      <w:sz w:val="20"/>
      <w:szCs w:val="20"/>
    </w:rPr>
  </w:style>
  <w:style w:type="character" w:customStyle="1" w:styleId="MacroTextChar">
    <w:name w:val="Macro Text Char"/>
    <w:basedOn w:val="DefaultParagraphFont"/>
    <w:link w:val="MacroText"/>
    <w:uiPriority w:val="99"/>
    <w:semiHidden/>
    <w:rsid w:val="00EE6252"/>
    <w:rPr>
      <w:rFonts w:ascii="Consolas" w:hAnsi="Consolas"/>
      <w:sz w:val="20"/>
      <w:szCs w:val="20"/>
    </w:rPr>
  </w:style>
  <w:style w:type="paragraph" w:styleId="EnvelopeAddress">
    <w:name w:val="envelope address"/>
    <w:basedOn w:val="Normal"/>
    <w:uiPriority w:val="99"/>
    <w:semiHidden/>
    <w:unhideWhenUsed/>
    <w:rsid w:val="00EE6252"/>
    <w:pPr>
      <w:framePr w:w="7920" w:h="1980" w:hRule="exact" w:hSpace="141" w:wrap="auto" w:hAnchor="page" w:xAlign="center" w:yAlign="bottom"/>
      <w:spacing w:after="0" w:line="240" w:lineRule="auto"/>
      <w:ind w:left="2880"/>
    </w:pPr>
    <w:rPr>
      <w:rFonts w:asciiTheme="majorHAnsi" w:eastAsiaTheme="majorEastAsia" w:hAnsiTheme="majorHAnsi" w:cstheme="majorBidi"/>
      <w:sz w:val="24"/>
      <w:szCs w:val="24"/>
    </w:rPr>
  </w:style>
  <w:style w:type="paragraph" w:styleId="NormalIndent">
    <w:name w:val="Normal Indent"/>
    <w:basedOn w:val="Normal"/>
    <w:uiPriority w:val="99"/>
    <w:semiHidden/>
    <w:unhideWhenUsed/>
    <w:rsid w:val="00EE6252"/>
    <w:pPr>
      <w:ind w:left="1304"/>
    </w:pPr>
  </w:style>
  <w:style w:type="paragraph" w:styleId="NoteHeading">
    <w:name w:val="Note Heading"/>
    <w:basedOn w:val="Normal"/>
    <w:next w:val="Normal"/>
    <w:link w:val="NoteHeadingChar"/>
    <w:uiPriority w:val="99"/>
    <w:semiHidden/>
    <w:unhideWhenUsed/>
    <w:rsid w:val="00EE6252"/>
    <w:pPr>
      <w:spacing w:after="0" w:line="240" w:lineRule="auto"/>
    </w:pPr>
  </w:style>
  <w:style w:type="character" w:customStyle="1" w:styleId="NoteHeadingChar">
    <w:name w:val="Note Heading Char"/>
    <w:basedOn w:val="DefaultParagraphFont"/>
    <w:link w:val="NoteHeading"/>
    <w:uiPriority w:val="99"/>
    <w:semiHidden/>
    <w:rsid w:val="00EE6252"/>
    <w:rPr>
      <w:rFonts w:ascii="Times New Roman" w:hAnsi="Times New Roman"/>
      <w:sz w:val="14"/>
    </w:rPr>
  </w:style>
  <w:style w:type="paragraph" w:styleId="List">
    <w:name w:val="List"/>
    <w:basedOn w:val="Normal"/>
    <w:uiPriority w:val="99"/>
    <w:unhideWhenUsed/>
    <w:rsid w:val="00EE6252"/>
    <w:pPr>
      <w:ind w:left="283" w:hanging="283"/>
      <w:contextualSpacing/>
    </w:pPr>
  </w:style>
  <w:style w:type="paragraph" w:styleId="ListContinue">
    <w:name w:val="List Continue"/>
    <w:basedOn w:val="Normal"/>
    <w:uiPriority w:val="99"/>
    <w:unhideWhenUsed/>
    <w:rsid w:val="00EE6252"/>
    <w:pPr>
      <w:spacing w:after="120"/>
      <w:ind w:left="283"/>
      <w:contextualSpacing/>
    </w:pPr>
  </w:style>
  <w:style w:type="paragraph" w:styleId="ListContinue2">
    <w:name w:val="List Continue 2"/>
    <w:basedOn w:val="Normal"/>
    <w:uiPriority w:val="99"/>
    <w:semiHidden/>
    <w:unhideWhenUsed/>
    <w:rsid w:val="00EE6252"/>
    <w:pPr>
      <w:spacing w:after="120"/>
      <w:ind w:left="566"/>
      <w:contextualSpacing/>
    </w:pPr>
  </w:style>
  <w:style w:type="paragraph" w:styleId="ListContinue3">
    <w:name w:val="List Continue 3"/>
    <w:basedOn w:val="Normal"/>
    <w:uiPriority w:val="99"/>
    <w:semiHidden/>
    <w:unhideWhenUsed/>
    <w:rsid w:val="00EE6252"/>
    <w:pPr>
      <w:spacing w:after="120"/>
      <w:ind w:left="849"/>
      <w:contextualSpacing/>
    </w:pPr>
  </w:style>
  <w:style w:type="paragraph" w:styleId="ListContinue4">
    <w:name w:val="List Continue 4"/>
    <w:basedOn w:val="Normal"/>
    <w:uiPriority w:val="99"/>
    <w:semiHidden/>
    <w:unhideWhenUsed/>
    <w:rsid w:val="00EE6252"/>
    <w:pPr>
      <w:spacing w:after="120"/>
      <w:ind w:left="1132"/>
      <w:contextualSpacing/>
    </w:pPr>
  </w:style>
  <w:style w:type="paragraph" w:styleId="ListContinue5">
    <w:name w:val="List Continue 5"/>
    <w:basedOn w:val="Normal"/>
    <w:uiPriority w:val="99"/>
    <w:semiHidden/>
    <w:unhideWhenUsed/>
    <w:rsid w:val="00EE6252"/>
    <w:pPr>
      <w:spacing w:after="120"/>
      <w:ind w:left="1415"/>
      <w:contextualSpacing/>
    </w:pPr>
  </w:style>
  <w:style w:type="paragraph" w:styleId="ListBullet">
    <w:name w:val="List Bullet"/>
    <w:basedOn w:val="Normal"/>
    <w:uiPriority w:val="99"/>
    <w:unhideWhenUsed/>
    <w:rsid w:val="00EE6252"/>
    <w:pPr>
      <w:numPr>
        <w:numId w:val="7"/>
      </w:numPr>
      <w:contextualSpacing/>
    </w:pPr>
  </w:style>
  <w:style w:type="paragraph" w:styleId="ListBullet2">
    <w:name w:val="List Bullet 2"/>
    <w:basedOn w:val="Normal"/>
    <w:uiPriority w:val="99"/>
    <w:semiHidden/>
    <w:unhideWhenUsed/>
    <w:rsid w:val="00EE6252"/>
    <w:pPr>
      <w:numPr>
        <w:numId w:val="8"/>
      </w:numPr>
      <w:contextualSpacing/>
    </w:pPr>
  </w:style>
  <w:style w:type="paragraph" w:styleId="ListBullet3">
    <w:name w:val="List Bullet 3"/>
    <w:basedOn w:val="Normal"/>
    <w:uiPriority w:val="99"/>
    <w:semiHidden/>
    <w:unhideWhenUsed/>
    <w:rsid w:val="00EE6252"/>
    <w:pPr>
      <w:numPr>
        <w:numId w:val="9"/>
      </w:numPr>
      <w:tabs>
        <w:tab w:val="clear" w:pos="926"/>
        <w:tab w:val="num" w:pos="643"/>
      </w:tabs>
      <w:ind w:left="643"/>
      <w:contextualSpacing/>
    </w:pPr>
  </w:style>
  <w:style w:type="paragraph" w:styleId="ListBullet4">
    <w:name w:val="List Bullet 4"/>
    <w:basedOn w:val="Normal"/>
    <w:uiPriority w:val="99"/>
    <w:semiHidden/>
    <w:unhideWhenUsed/>
    <w:rsid w:val="00EE6252"/>
    <w:pPr>
      <w:numPr>
        <w:numId w:val="10"/>
      </w:numPr>
      <w:contextualSpacing/>
    </w:pPr>
  </w:style>
  <w:style w:type="paragraph" w:styleId="ListBullet5">
    <w:name w:val="List Bullet 5"/>
    <w:basedOn w:val="Normal"/>
    <w:uiPriority w:val="99"/>
    <w:semiHidden/>
    <w:unhideWhenUsed/>
    <w:rsid w:val="00EE6252"/>
    <w:pPr>
      <w:numPr>
        <w:numId w:val="11"/>
      </w:numPr>
      <w:tabs>
        <w:tab w:val="clear" w:pos="1492"/>
      </w:tabs>
      <w:ind w:left="720"/>
      <w:contextualSpacing/>
    </w:pPr>
  </w:style>
  <w:style w:type="paragraph" w:styleId="ListNumber">
    <w:name w:val="List Number"/>
    <w:basedOn w:val="Normal"/>
    <w:uiPriority w:val="99"/>
    <w:semiHidden/>
    <w:unhideWhenUsed/>
    <w:rsid w:val="00EE6252"/>
    <w:pPr>
      <w:numPr>
        <w:numId w:val="12"/>
      </w:numPr>
      <w:contextualSpacing/>
    </w:pPr>
  </w:style>
  <w:style w:type="paragraph" w:styleId="ListNumber2">
    <w:name w:val="List Number 2"/>
    <w:basedOn w:val="Normal"/>
    <w:uiPriority w:val="99"/>
    <w:semiHidden/>
    <w:unhideWhenUsed/>
    <w:rsid w:val="00EE6252"/>
    <w:pPr>
      <w:numPr>
        <w:numId w:val="13"/>
      </w:numPr>
      <w:contextualSpacing/>
    </w:pPr>
  </w:style>
  <w:style w:type="paragraph" w:styleId="ListNumber3">
    <w:name w:val="List Number 3"/>
    <w:basedOn w:val="Normal"/>
    <w:uiPriority w:val="99"/>
    <w:semiHidden/>
    <w:unhideWhenUsed/>
    <w:rsid w:val="00EE6252"/>
    <w:pPr>
      <w:numPr>
        <w:numId w:val="14"/>
      </w:numPr>
      <w:contextualSpacing/>
    </w:pPr>
  </w:style>
  <w:style w:type="paragraph" w:styleId="ListNumber4">
    <w:name w:val="List Number 4"/>
    <w:basedOn w:val="Normal"/>
    <w:uiPriority w:val="99"/>
    <w:semiHidden/>
    <w:unhideWhenUsed/>
    <w:rsid w:val="00EE6252"/>
    <w:pPr>
      <w:numPr>
        <w:numId w:val="15"/>
      </w:numPr>
      <w:contextualSpacing/>
    </w:pPr>
  </w:style>
  <w:style w:type="paragraph" w:styleId="ListNumber5">
    <w:name w:val="List Number 5"/>
    <w:basedOn w:val="Normal"/>
    <w:uiPriority w:val="99"/>
    <w:semiHidden/>
    <w:unhideWhenUsed/>
    <w:rsid w:val="00EE6252"/>
    <w:pPr>
      <w:numPr>
        <w:numId w:val="16"/>
      </w:numPr>
      <w:contextualSpacing/>
    </w:pPr>
  </w:style>
  <w:style w:type="paragraph" w:styleId="List2">
    <w:name w:val="List 2"/>
    <w:basedOn w:val="Normal"/>
    <w:uiPriority w:val="99"/>
    <w:semiHidden/>
    <w:unhideWhenUsed/>
    <w:rsid w:val="00EE6252"/>
    <w:pPr>
      <w:ind w:left="566" w:hanging="283"/>
      <w:contextualSpacing/>
    </w:pPr>
  </w:style>
  <w:style w:type="paragraph" w:styleId="List3">
    <w:name w:val="List 3"/>
    <w:basedOn w:val="Normal"/>
    <w:uiPriority w:val="99"/>
    <w:semiHidden/>
    <w:unhideWhenUsed/>
    <w:rsid w:val="00EE6252"/>
    <w:pPr>
      <w:ind w:left="849" w:hanging="283"/>
      <w:contextualSpacing/>
    </w:pPr>
  </w:style>
  <w:style w:type="paragraph" w:styleId="List4">
    <w:name w:val="List 4"/>
    <w:basedOn w:val="Normal"/>
    <w:uiPriority w:val="99"/>
    <w:semiHidden/>
    <w:unhideWhenUsed/>
    <w:rsid w:val="00EE6252"/>
    <w:pPr>
      <w:ind w:left="1132" w:hanging="283"/>
      <w:contextualSpacing/>
    </w:pPr>
  </w:style>
  <w:style w:type="paragraph" w:styleId="List5">
    <w:name w:val="List 5"/>
    <w:basedOn w:val="Normal"/>
    <w:uiPriority w:val="99"/>
    <w:semiHidden/>
    <w:unhideWhenUsed/>
    <w:rsid w:val="00EE6252"/>
    <w:pPr>
      <w:ind w:left="1415" w:hanging="283"/>
      <w:contextualSpacing/>
    </w:pPr>
  </w:style>
  <w:style w:type="paragraph" w:styleId="Closing">
    <w:name w:val="Closing"/>
    <w:basedOn w:val="Normal"/>
    <w:link w:val="ClosingChar"/>
    <w:uiPriority w:val="99"/>
    <w:semiHidden/>
    <w:unhideWhenUsed/>
    <w:rsid w:val="00EE6252"/>
    <w:pPr>
      <w:spacing w:after="0" w:line="240" w:lineRule="auto"/>
      <w:ind w:left="4252"/>
    </w:pPr>
  </w:style>
  <w:style w:type="character" w:customStyle="1" w:styleId="ClosingChar">
    <w:name w:val="Closing Char"/>
    <w:basedOn w:val="DefaultParagraphFont"/>
    <w:link w:val="Closing"/>
    <w:uiPriority w:val="99"/>
    <w:semiHidden/>
    <w:rsid w:val="00EE6252"/>
    <w:rPr>
      <w:rFonts w:ascii="Times New Roman" w:hAnsi="Times New Roman"/>
      <w:sz w:val="14"/>
    </w:rPr>
  </w:style>
  <w:style w:type="paragraph" w:styleId="EndnoteText">
    <w:name w:val="endnote text"/>
    <w:basedOn w:val="Normal"/>
    <w:link w:val="EndnoteTextChar"/>
    <w:uiPriority w:val="99"/>
    <w:semiHidden/>
    <w:unhideWhenUsed/>
    <w:rsid w:val="00EE6252"/>
    <w:pPr>
      <w:spacing w:after="0" w:line="240" w:lineRule="auto"/>
    </w:pPr>
    <w:rPr>
      <w:sz w:val="20"/>
      <w:szCs w:val="20"/>
    </w:rPr>
  </w:style>
  <w:style w:type="character" w:customStyle="1" w:styleId="EndnoteTextChar">
    <w:name w:val="Endnote Text Char"/>
    <w:basedOn w:val="DefaultParagraphFont"/>
    <w:link w:val="EndnoteText"/>
    <w:uiPriority w:val="99"/>
    <w:semiHidden/>
    <w:rsid w:val="00EE6252"/>
    <w:rPr>
      <w:rFonts w:ascii="Times New Roman" w:hAnsi="Times New Roman"/>
      <w:sz w:val="20"/>
      <w:szCs w:val="20"/>
    </w:rPr>
  </w:style>
  <w:style w:type="paragraph" w:styleId="Salutation">
    <w:name w:val="Salutation"/>
    <w:basedOn w:val="Normal"/>
    <w:next w:val="Normal"/>
    <w:link w:val="SalutationChar"/>
    <w:uiPriority w:val="99"/>
    <w:semiHidden/>
    <w:unhideWhenUsed/>
    <w:rsid w:val="00EE6252"/>
  </w:style>
  <w:style w:type="character" w:customStyle="1" w:styleId="SalutationChar">
    <w:name w:val="Salutation Char"/>
    <w:basedOn w:val="DefaultParagraphFont"/>
    <w:link w:val="Salutation"/>
    <w:uiPriority w:val="99"/>
    <w:semiHidden/>
    <w:rsid w:val="00EE6252"/>
    <w:rPr>
      <w:rFonts w:ascii="Times New Roman" w:hAnsi="Times New Roman"/>
      <w:sz w:val="14"/>
    </w:rPr>
  </w:style>
  <w:style w:type="paragraph" w:styleId="IntenseQuote">
    <w:name w:val="Intense Quote"/>
    <w:basedOn w:val="Normal"/>
    <w:next w:val="Normal"/>
    <w:link w:val="IntenseQuoteChar"/>
    <w:uiPriority w:val="30"/>
    <w:qFormat/>
    <w:rsid w:val="00EE6252"/>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EE6252"/>
    <w:rPr>
      <w:rFonts w:ascii="Times New Roman" w:hAnsi="Times New Roman"/>
      <w:b/>
      <w:bCs/>
      <w:i/>
      <w:iCs/>
      <w:color w:val="4F81BD" w:themeColor="accent1"/>
      <w:sz w:val="14"/>
    </w:rPr>
  </w:style>
  <w:style w:type="paragraph" w:styleId="Signature">
    <w:name w:val="Signature"/>
    <w:basedOn w:val="Normal"/>
    <w:link w:val="SignatureChar"/>
    <w:uiPriority w:val="99"/>
    <w:semiHidden/>
    <w:unhideWhenUsed/>
    <w:rsid w:val="00EE6252"/>
    <w:pPr>
      <w:spacing w:after="0" w:line="240" w:lineRule="auto"/>
      <w:ind w:left="4252"/>
    </w:pPr>
  </w:style>
  <w:style w:type="character" w:customStyle="1" w:styleId="SignatureChar">
    <w:name w:val="Signature Char"/>
    <w:basedOn w:val="DefaultParagraphFont"/>
    <w:link w:val="Signature"/>
    <w:uiPriority w:val="99"/>
    <w:semiHidden/>
    <w:rsid w:val="00EE6252"/>
    <w:rPr>
      <w:rFonts w:ascii="Times New Roman" w:hAnsi="Times New Roman"/>
      <w:sz w:val="14"/>
    </w:rPr>
  </w:style>
  <w:style w:type="paragraph" w:styleId="Subtitle">
    <w:name w:val="Subtitle"/>
    <w:basedOn w:val="Title"/>
    <w:next w:val="Normal"/>
    <w:link w:val="SubtitleChar"/>
    <w:uiPriority w:val="11"/>
    <w:qFormat/>
    <w:rsid w:val="00552CDD"/>
    <w:pPr>
      <w:pBdr>
        <w:bottom w:val="none" w:sz="0" w:space="0" w:color="auto"/>
      </w:pBdr>
      <w:spacing w:after="0"/>
    </w:pPr>
    <w:rPr>
      <w:sz w:val="30"/>
    </w:rPr>
  </w:style>
  <w:style w:type="character" w:customStyle="1" w:styleId="SubtitleChar">
    <w:name w:val="Subtitle Char"/>
    <w:basedOn w:val="DefaultParagraphFont"/>
    <w:link w:val="Subtitle"/>
    <w:uiPriority w:val="11"/>
    <w:rsid w:val="00552CDD"/>
    <w:rPr>
      <w:rFonts w:ascii="Colonna MT" w:hAnsi="Colonna MT"/>
      <w:i/>
      <w:iCs/>
      <w:color w:val="663300"/>
      <w:sz w:val="30"/>
      <w:szCs w:val="60"/>
      <w:lang w:val="en-GB"/>
      <w14:glow w14:rad="190500">
        <w14:schemeClr w14:val="bg1">
          <w14:alpha w14:val="8000"/>
        </w14:schemeClr>
      </w14:glow>
      <w14:textOutline w14:w="12700" w14:cap="flat" w14:cmpd="sng" w14:algn="ctr">
        <w14:solidFill>
          <w14:schemeClr w14:val="dk1">
            <w14:alpha w14:val="60000"/>
            <w14:shade w14:val="95000"/>
            <w14:satMod w14:val="105000"/>
          </w14:schemeClr>
        </w14:solidFill>
        <w14:prstDash w14:val="solid"/>
        <w14:round/>
      </w14:textOutline>
    </w:rPr>
  </w:style>
  <w:style w:type="character" w:customStyle="1" w:styleId="Ingenafstand1Tegn">
    <w:name w:val="Ingen afstand1 Tegn"/>
    <w:basedOn w:val="BodyTextChar"/>
    <w:link w:val="Ingenafstand1"/>
    <w:rsid w:val="001F2E3E"/>
    <w:rPr>
      <w:rFonts w:ascii="Times New Roman" w:eastAsia="Times New Roman" w:hAnsi="Times New Roman" w:cs="Times New Roman"/>
      <w:sz w:val="18"/>
      <w:lang w:eastAsia="ar-SA"/>
    </w:rPr>
  </w:style>
  <w:style w:type="table" w:styleId="LightShading-Accent5">
    <w:name w:val="Light Shading Accent 5"/>
    <w:basedOn w:val="TableNormal"/>
    <w:uiPriority w:val="60"/>
    <w:rsid w:val="00A832DC"/>
    <w:pPr>
      <w:spacing w:after="0" w:line="240" w:lineRule="auto"/>
    </w:pPr>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MediumShading2">
    <w:name w:val="Medium Shading 2"/>
    <w:basedOn w:val="TableNormal"/>
    <w:uiPriority w:val="64"/>
    <w:rsid w:val="00F95C6C"/>
    <w:pPr>
      <w:spacing w:after="0" w:line="240" w:lineRule="auto"/>
    </w:pPr>
    <w:rPr>
      <w:lang w:val="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character" w:customStyle="1" w:styleId="NoSpacingChar">
    <w:name w:val="No Spacing Char"/>
    <w:basedOn w:val="DefaultParagraphFont"/>
    <w:link w:val="NoSpacing"/>
    <w:uiPriority w:val="1"/>
    <w:rsid w:val="0062295A"/>
  </w:style>
  <w:style w:type="paragraph" w:customStyle="1" w:styleId="Typografi1">
    <w:name w:val="Typografi1"/>
    <w:basedOn w:val="Heading1"/>
    <w:link w:val="Typografi1Tegn"/>
    <w:qFormat/>
    <w:rsid w:val="004565DF"/>
    <w:pPr>
      <w:pBdr>
        <w:bottom w:val="none" w:sz="0" w:space="0" w:color="auto"/>
      </w:pBdr>
    </w:pPr>
    <w:rPr>
      <w:rFonts w:asciiTheme="majorHAnsi" w:hAnsiTheme="majorHAnsi"/>
      <w:i/>
      <w:color w:val="808080" w:themeColor="background1" w:themeShade="80"/>
      <w:sz w:val="24"/>
    </w:rPr>
  </w:style>
  <w:style w:type="table" w:styleId="TableGridLight">
    <w:name w:val="Grid Table Light"/>
    <w:basedOn w:val="TableNormal"/>
    <w:uiPriority w:val="40"/>
    <w:rsid w:val="00705F00"/>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Typografi1Tegn">
    <w:name w:val="Typografi1 Tegn"/>
    <w:basedOn w:val="Heading1Char"/>
    <w:link w:val="Typografi1"/>
    <w:rsid w:val="004565DF"/>
    <w:rPr>
      <w:rFonts w:asciiTheme="majorHAnsi" w:eastAsiaTheme="majorEastAsia" w:hAnsiTheme="majorHAnsi" w:cstheme="majorBidi"/>
      <w:b/>
      <w:bCs/>
      <w:i/>
      <w:color w:val="808080" w:themeColor="background1" w:themeShade="80"/>
      <w:sz w:val="24"/>
      <w:szCs w:val="28"/>
      <w:lang w:val="en-GB"/>
    </w:rPr>
  </w:style>
  <w:style w:type="paragraph" w:customStyle="1" w:styleId="DataBox">
    <w:name w:val="DataBox"/>
    <w:basedOn w:val="Ingenafstand1"/>
    <w:link w:val="DataBoxTegn"/>
    <w:qFormat/>
    <w:rsid w:val="00962469"/>
    <w:pPr>
      <w:spacing w:line="276" w:lineRule="auto"/>
    </w:pPr>
    <w:rPr>
      <w:color w:val="000000"/>
      <w:sz w:val="14"/>
      <w:szCs w:val="14"/>
    </w:rPr>
  </w:style>
  <w:style w:type="paragraph" w:customStyle="1" w:styleId="OverskriftGETabeller">
    <w:name w:val="Overskrift GE Tabeller"/>
    <w:basedOn w:val="Ingenafstand1"/>
    <w:link w:val="OverskriftGETabellerTegn"/>
    <w:qFormat/>
    <w:rsid w:val="00132640"/>
    <w:pPr>
      <w:pBdr>
        <w:bottom w:val="single" w:sz="4" w:space="1" w:color="auto"/>
      </w:pBdr>
      <w:jc w:val="center"/>
    </w:pPr>
    <w:rPr>
      <w:smallCaps/>
      <w:color w:val="000000"/>
      <w:szCs w:val="20"/>
    </w:rPr>
  </w:style>
  <w:style w:type="character" w:customStyle="1" w:styleId="DataBoxTegn">
    <w:name w:val="DataBox Tegn"/>
    <w:basedOn w:val="Ingenafstand1Tegn"/>
    <w:link w:val="DataBox"/>
    <w:rsid w:val="00962469"/>
    <w:rPr>
      <w:rFonts w:ascii="Times New Roman" w:eastAsia="Times New Roman" w:hAnsi="Times New Roman" w:cs="Times New Roman"/>
      <w:color w:val="000000"/>
      <w:sz w:val="14"/>
      <w:szCs w:val="14"/>
      <w:lang w:eastAsia="ar-SA"/>
    </w:rPr>
  </w:style>
  <w:style w:type="character" w:customStyle="1" w:styleId="OverskriftGETabellerTegn">
    <w:name w:val="Overskrift GE Tabeller Tegn"/>
    <w:basedOn w:val="Ingenafstand1Tegn"/>
    <w:link w:val="OverskriftGETabeller"/>
    <w:rsid w:val="00132640"/>
    <w:rPr>
      <w:rFonts w:ascii="Times New Roman" w:eastAsia="Times New Roman" w:hAnsi="Times New Roman" w:cs="Times New Roman"/>
      <w:smallCaps/>
      <w:color w:val="000000"/>
      <w:sz w:val="18"/>
      <w:szCs w:val="20"/>
      <w:lang w:eastAsia="ar-SA"/>
    </w:rPr>
  </w:style>
  <w:style w:type="character" w:customStyle="1" w:styleId="hps">
    <w:name w:val="hps"/>
    <w:basedOn w:val="DefaultParagraphFont"/>
    <w:rsid w:val="00285985"/>
  </w:style>
  <w:style w:type="table" w:customStyle="1" w:styleId="Lodrettetabeller">
    <w:name w:val="Lodrette tabeller"/>
    <w:basedOn w:val="TableNormal"/>
    <w:uiPriority w:val="99"/>
    <w:rsid w:val="000C4775"/>
    <w:pPr>
      <w:spacing w:after="0" w:line="240" w:lineRule="auto"/>
      <w:jc w:val="center"/>
    </w:pPr>
    <w:rPr>
      <w:rFonts w:ascii="Times New Roman" w:hAnsi="Times New Roman"/>
      <w:sz w:val="14"/>
    </w:rPr>
    <w:tblPr>
      <w:tblStyleRowBandSize w:val="1"/>
      <w:tblStyleColBandSize w:val="1"/>
    </w:tblPr>
    <w:tcPr>
      <w:shd w:val="clear" w:color="auto" w:fill="auto"/>
    </w:tcPr>
    <w:tblStylePr w:type="firstRow">
      <w:pPr>
        <w:wordWrap/>
        <w:jc w:val="center"/>
      </w:pPr>
      <w:rPr>
        <w:rFonts w:ascii="Times New Roman" w:hAnsi="Times New Roman"/>
        <w:b w:val="0"/>
        <w:i w:val="0"/>
        <w:caps/>
        <w:smallCaps w:val="0"/>
        <w:sz w:val="14"/>
      </w:rPr>
      <w:tblPr/>
      <w:tcPr>
        <w:vAlign w:val="bottom"/>
      </w:tcPr>
    </w:tblStylePr>
    <w:tblStylePr w:type="lastRow">
      <w:tblPr/>
      <w:tcPr>
        <w:tcBorders>
          <w:top w:val="nil"/>
          <w:left w:val="nil"/>
          <w:bottom w:val="single" w:sz="12" w:space="0" w:color="auto"/>
          <w:right w:val="nil"/>
          <w:insideH w:val="nil"/>
          <w:insideV w:val="nil"/>
          <w:tl2br w:val="nil"/>
          <w:tr2bl w:val="nil"/>
        </w:tcBorders>
      </w:tcPr>
    </w:tblStylePr>
    <w:tblStylePr w:type="firstCol">
      <w:tblPr/>
      <w:tcPr>
        <w:shd w:val="clear" w:color="auto" w:fill="000000" w:themeFill="text1"/>
      </w:tcPr>
    </w:tblStylePr>
    <w:tblStylePr w:type="band1Vert">
      <w:tblPr/>
      <w:tcPr>
        <w:shd w:val="clear" w:color="auto" w:fill="A6A6A6" w:themeFill="background1" w:themeFillShade="A6"/>
      </w:tcPr>
    </w:tblStylePr>
  </w:style>
  <w:style w:type="table" w:customStyle="1" w:styleId="Mediumskygge21">
    <w:name w:val="Medium skygge 21"/>
    <w:basedOn w:val="TableNormal"/>
    <w:uiPriority w:val="64"/>
    <w:rsid w:val="00A44969"/>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paragraph" w:customStyle="1" w:styleId="Ingenafstand2">
    <w:name w:val="Ingen afstand2"/>
    <w:link w:val="IngenafstandChar"/>
    <w:rsid w:val="0073670B"/>
    <w:pPr>
      <w:spacing w:after="0" w:line="240" w:lineRule="auto"/>
    </w:pPr>
    <w:rPr>
      <w:rFonts w:ascii="Times New Roman" w:eastAsia="Times New Roman" w:hAnsi="Times New Roman" w:cs="Times New Roman"/>
      <w:sz w:val="18"/>
      <w:lang w:eastAsia="ar-SA"/>
    </w:rPr>
  </w:style>
  <w:style w:type="character" w:customStyle="1" w:styleId="IngenafstandChar">
    <w:name w:val="Ingen afstand Char"/>
    <w:basedOn w:val="DefaultParagraphFont"/>
    <w:link w:val="Ingenafstand2"/>
    <w:rsid w:val="0073670B"/>
    <w:rPr>
      <w:rFonts w:ascii="Times New Roman" w:eastAsia="Times New Roman" w:hAnsi="Times New Roman" w:cs="Times New Roman"/>
      <w:sz w:val="18"/>
      <w:lang w:eastAsia="ar-SA"/>
    </w:rPr>
  </w:style>
  <w:style w:type="paragraph" w:customStyle="1" w:styleId="CustomDataBox">
    <w:name w:val="Custom DataBox"/>
    <w:basedOn w:val="Ingenafstand2"/>
    <w:link w:val="CustomDataBoxChar"/>
    <w:rsid w:val="00E42141"/>
    <w:pPr>
      <w:spacing w:line="276" w:lineRule="auto"/>
    </w:pPr>
    <w:rPr>
      <w:color w:val="000000"/>
      <w:sz w:val="14"/>
      <w:szCs w:val="14"/>
    </w:rPr>
  </w:style>
  <w:style w:type="character" w:customStyle="1" w:styleId="CustomDataBoxChar">
    <w:name w:val="Custom DataBox Char"/>
    <w:basedOn w:val="IngenafstandChar"/>
    <w:link w:val="CustomDataBox"/>
    <w:rsid w:val="00E42141"/>
    <w:rPr>
      <w:rFonts w:ascii="Times New Roman" w:eastAsia="Times New Roman" w:hAnsi="Times New Roman" w:cs="Times New Roman"/>
      <w:color w:val="000000"/>
      <w:sz w:val="14"/>
      <w:szCs w:val="14"/>
      <w:lang w:eastAsia="ar-SA"/>
    </w:rPr>
  </w:style>
  <w:style w:type="paragraph" w:customStyle="1" w:styleId="CustomIngenafstand1">
    <w:name w:val="Custom Ingen afstand 1"/>
    <w:link w:val="CustomIngenafstand1Char"/>
    <w:rsid w:val="003E7B80"/>
    <w:pPr>
      <w:spacing w:after="0" w:line="240" w:lineRule="auto"/>
    </w:pPr>
    <w:rPr>
      <w:rFonts w:ascii="Times New Roman" w:eastAsia="Times New Roman" w:hAnsi="Times New Roman" w:cs="Times New Roman"/>
      <w:sz w:val="18"/>
      <w:lang w:eastAsia="ar-SA"/>
    </w:rPr>
  </w:style>
  <w:style w:type="character" w:customStyle="1" w:styleId="CustomIngenafstand1Char">
    <w:name w:val="Custom Ingen afstand 1 Char"/>
    <w:basedOn w:val="DefaultParagraphFont"/>
    <w:link w:val="CustomIngenafstand1"/>
    <w:rsid w:val="003E7B80"/>
    <w:rPr>
      <w:rFonts w:ascii="Times New Roman" w:eastAsia="Times New Roman" w:hAnsi="Times New Roman" w:cs="Times New Roman"/>
      <w:sz w:val="18"/>
      <w:lang w:eastAsia="ar-SA"/>
    </w:rPr>
  </w:style>
  <w:style w:type="character" w:styleId="LineNumber">
    <w:name w:val="line number"/>
    <w:basedOn w:val="DefaultParagraphFont"/>
    <w:uiPriority w:val="99"/>
    <w:semiHidden/>
    <w:unhideWhenUsed/>
    <w:rsid w:val="00B62216"/>
  </w:style>
  <w:style w:type="paragraph" w:customStyle="1" w:styleId="Afstandogtabeller">
    <w:name w:val="Afstand og tabeller"/>
    <w:basedOn w:val="Normal"/>
    <w:link w:val="AfstandogtabellerChar"/>
    <w:qFormat/>
    <w:rsid w:val="008459F9"/>
  </w:style>
  <w:style w:type="character" w:customStyle="1" w:styleId="AfstandogtabellerChar">
    <w:name w:val="Afstand og tabeller Char"/>
    <w:basedOn w:val="DefaultParagraphFont"/>
    <w:link w:val="Afstandogtabeller"/>
    <w:rsid w:val="008459F9"/>
    <w:rPr>
      <w:rFonts w:ascii="Times New Roman" w:hAnsi="Times New Roman"/>
      <w:sz w:val="14"/>
    </w:rPr>
  </w:style>
  <w:style w:type="character" w:styleId="Mention">
    <w:name w:val="Mention"/>
    <w:basedOn w:val="DefaultParagraphFont"/>
    <w:uiPriority w:val="99"/>
    <w:semiHidden/>
    <w:unhideWhenUsed/>
    <w:rsid w:val="003A57CF"/>
    <w:rPr>
      <w:color w:val="2B579A"/>
      <w:shd w:val="clear" w:color="auto" w:fill="E6E6E6"/>
    </w:rPr>
  </w:style>
  <w:style w:type="character" w:styleId="UnresolvedMention">
    <w:name w:val="Unresolved Mention"/>
    <w:basedOn w:val="DefaultParagraphFont"/>
    <w:uiPriority w:val="99"/>
    <w:semiHidden/>
    <w:unhideWhenUsed/>
    <w:rsid w:val="00800EC5"/>
    <w:rPr>
      <w:color w:val="808080"/>
      <w:shd w:val="clear" w:color="auto" w:fill="E6E6E6"/>
    </w:rPr>
  </w:style>
  <w:style w:type="paragraph" w:customStyle="1" w:styleId="PunkterUnderTabel">
    <w:name w:val="Punkter Under Tabel"/>
    <w:basedOn w:val="Afstandogtabeller"/>
    <w:link w:val="PunkterUnderTabelTegn"/>
    <w:qFormat/>
    <w:rsid w:val="00487E1B"/>
    <w:pPr>
      <w:spacing w:after="0"/>
    </w:pPr>
  </w:style>
  <w:style w:type="character" w:customStyle="1" w:styleId="PunkterUnderTabelTegn">
    <w:name w:val="Punkter Under Tabel Tegn"/>
    <w:basedOn w:val="AfstandogtabellerChar"/>
    <w:link w:val="PunkterUnderTabel"/>
    <w:rsid w:val="00487E1B"/>
    <w:rPr>
      <w:rFonts w:ascii="Times New Roman" w:hAnsi="Times New Roman"/>
      <w:sz w:val="14"/>
    </w:rPr>
  </w:style>
  <w:style w:type="paragraph" w:customStyle="1" w:styleId="Modtagernavn">
    <w:name w:val="Modtagernavn"/>
    <w:basedOn w:val="Normal"/>
    <w:uiPriority w:val="99"/>
    <w:rsid w:val="00E46A5C"/>
  </w:style>
  <w:style w:type="character" w:customStyle="1" w:styleId="e24kjd">
    <w:name w:val="e24kjd"/>
    <w:basedOn w:val="DefaultParagraphFont"/>
    <w:rsid w:val="002B2811"/>
  </w:style>
  <w:style w:type="character" w:customStyle="1" w:styleId="tlid-translation">
    <w:name w:val="tlid-translation"/>
    <w:basedOn w:val="DefaultParagraphFont"/>
    <w:rsid w:val="004420C9"/>
  </w:style>
  <w:style w:type="character" w:styleId="SubtleReference">
    <w:name w:val="Subtle Reference"/>
    <w:basedOn w:val="DefaultParagraphFont"/>
    <w:uiPriority w:val="31"/>
    <w:qFormat/>
    <w:rsid w:val="00523A6A"/>
    <w:rPr>
      <w:smallCaps/>
      <w:color w:val="5A5A5A" w:themeColor="text1" w:themeTint="A5"/>
    </w:rPr>
  </w:style>
  <w:style w:type="character" w:customStyle="1" w:styleId="valueinner">
    <w:name w:val="value_inner"/>
    <w:basedOn w:val="DefaultParagraphFont"/>
    <w:rsid w:val="008C6491"/>
  </w:style>
  <w:style w:type="character" w:customStyle="1" w:styleId="jlqj4b">
    <w:name w:val="jlqj4b"/>
    <w:basedOn w:val="DefaultParagraphFont"/>
    <w:rsid w:val="00CE402C"/>
  </w:style>
  <w:style w:type="character" w:customStyle="1" w:styleId="viiyi">
    <w:name w:val="viiyi"/>
    <w:basedOn w:val="DefaultParagraphFont"/>
    <w:rsid w:val="009B6110"/>
  </w:style>
  <w:style w:type="character" w:styleId="BookTitle">
    <w:name w:val="Book Title"/>
    <w:basedOn w:val="DefaultParagraphFont"/>
    <w:uiPriority w:val="33"/>
    <w:qFormat/>
    <w:rsid w:val="00FF4C77"/>
    <w:rPr>
      <w:b/>
      <w:bCs/>
      <w:i/>
      <w:iCs/>
      <w:spacing w:val="5"/>
    </w:rPr>
  </w:style>
  <w:style w:type="character" w:customStyle="1" w:styleId="tojvnm2t">
    <w:name w:val="tojvnm2t"/>
    <w:basedOn w:val="DefaultParagraphFont"/>
    <w:rsid w:val="00D72E70"/>
  </w:style>
  <w:style w:type="paragraph" w:customStyle="1" w:styleId="TableSpacing">
    <w:name w:val="Table Spacing"/>
    <w:basedOn w:val="DataBox"/>
    <w:link w:val="TableSpacingChar"/>
    <w:rsid w:val="006D0DC7"/>
    <w:rPr>
      <w:sz w:val="2"/>
      <w:lang w:val="en-US"/>
    </w:rPr>
  </w:style>
  <w:style w:type="character" w:customStyle="1" w:styleId="TableSpacingChar">
    <w:name w:val="Table Spacing Char"/>
    <w:basedOn w:val="Ingenafstand1Tegn"/>
    <w:link w:val="TableSpacing"/>
    <w:rsid w:val="006D0DC7"/>
    <w:rPr>
      <w:rFonts w:ascii="Times New Roman" w:eastAsia="Times New Roman" w:hAnsi="Times New Roman" w:cs="Times New Roman"/>
      <w:color w:val="000000"/>
      <w:sz w:val="2"/>
      <w:szCs w:val="14"/>
      <w:lang w:val="en-US" w:eastAsia="ar-SA"/>
    </w:rPr>
  </w:style>
  <w:style w:type="character" w:customStyle="1" w:styleId="x4k7w5x">
    <w:name w:val="x4k7w5x"/>
    <w:basedOn w:val="DefaultParagraphFont"/>
    <w:rsid w:val="0092477B"/>
  </w:style>
  <w:style w:type="character" w:customStyle="1" w:styleId="hgkelc">
    <w:name w:val="hgkelc"/>
    <w:basedOn w:val="DefaultParagraphFont"/>
    <w:rsid w:val="00C07B4D"/>
  </w:style>
  <w:style w:type="paragraph" w:customStyle="1" w:styleId="Subtitle1">
    <w:name w:val="Subtitle1"/>
    <w:basedOn w:val="Normal"/>
    <w:link w:val="SubTitleChar0"/>
    <w:qFormat/>
    <w:rsid w:val="00852705"/>
    <w:pPr>
      <w:pBdr>
        <w:top w:val="single" w:sz="4" w:space="1" w:color="auto"/>
      </w:pBdr>
      <w:jc w:val="center"/>
    </w:pPr>
    <w:rPr>
      <w:i/>
      <w:iCs/>
      <w:lang w:val="en-GB"/>
    </w:rPr>
  </w:style>
  <w:style w:type="character" w:customStyle="1" w:styleId="SubTitleChar0">
    <w:name w:val="SubTitle Char"/>
    <w:basedOn w:val="DefaultParagraphFont"/>
    <w:link w:val="Subtitle1"/>
    <w:rsid w:val="00852705"/>
    <w:rPr>
      <w:rFonts w:ascii="Times New Roman" w:hAnsi="Times New Roman"/>
      <w:i/>
      <w:iCs/>
      <w:sz w:val="14"/>
      <w:lang w:val="en-GB"/>
    </w:rPr>
  </w:style>
  <w:style w:type="paragraph" w:customStyle="1" w:styleId="msonormal0">
    <w:name w:val="msonormal"/>
    <w:basedOn w:val="Normal"/>
    <w:uiPriority w:val="99"/>
    <w:rsid w:val="00884CF4"/>
    <w:pPr>
      <w:spacing w:after="324" w:line="240" w:lineRule="auto"/>
    </w:pPr>
    <w:rPr>
      <w:rFonts w:eastAsia="Times New Roman" w:cs="Times New Roman"/>
      <w:sz w:val="24"/>
      <w:szCs w:val="24"/>
      <w:lang w:eastAsia="da-DK"/>
    </w:rPr>
  </w:style>
  <w:style w:type="character" w:customStyle="1" w:styleId="DocumentMapChar1">
    <w:name w:val="Document Map Char1"/>
    <w:basedOn w:val="DefaultParagraphFont"/>
    <w:semiHidden/>
    <w:rsid w:val="00884CF4"/>
    <w:rPr>
      <w:rFonts w:ascii="Segoe UI" w:hAnsi="Segoe UI" w:cs="Segoe UI" w:hint="default"/>
      <w:sz w:val="16"/>
      <w:szCs w:val="16"/>
    </w:rPr>
  </w:style>
  <w:style w:type="table" w:customStyle="1" w:styleId="Grundegenskaber1">
    <w:name w:val="Grundegenskaber1"/>
    <w:basedOn w:val="TableNormal"/>
    <w:uiPriority w:val="99"/>
    <w:qFormat/>
    <w:rsid w:val="00884CF4"/>
    <w:pPr>
      <w:spacing w:after="0" w:line="240" w:lineRule="auto"/>
    </w:pPr>
    <w:rPr>
      <w:rFonts w:ascii="Times New Roman" w:eastAsia="Calibri" w:hAnsi="Times New Roman" w:cs="Times New Roman"/>
      <w:sz w:val="14"/>
    </w:rPr>
    <w:tblPr>
      <w:tblStyleRowBandSize w:val="1"/>
      <w:tblStyleColBandSize w:val="1"/>
      <w:tblInd w:w="0" w:type="nil"/>
      <w:tblBorders>
        <w:bottom w:val="single" w:sz="18" w:space="0" w:color="auto"/>
      </w:tblBorders>
    </w:tblPr>
    <w:tblStylePr w:type="firstRow">
      <w:rPr>
        <w:rFonts w:ascii="Times New Roman" w:hAnsi="Times New Roman" w:cs="Times New Roman" w:hint="default"/>
        <w:b w:val="0"/>
        <w:i w:val="0"/>
        <w:caps w:val="0"/>
        <w:smallCaps w:val="0"/>
        <w:sz w:val="14"/>
        <w:szCs w:val="14"/>
      </w:rPr>
      <w:tblPr/>
      <w:tcPr>
        <w:shd w:val="clear" w:color="auto" w:fill="000000" w:themeFill="text1"/>
      </w:tcPr>
    </w:tblStylePr>
    <w:tblStylePr w:type="firstCol">
      <w:rPr>
        <w:caps w:val="0"/>
        <w:smallCaps w:val="0"/>
      </w:rPr>
    </w:tblStylePr>
    <w:tblStylePr w:type="band1Horz">
      <w:tblPr/>
      <w:tcPr>
        <w:shd w:val="clear" w:color="auto" w:fill="A6A6A6" w:themeFill="background1" w:themeFillShade="A6"/>
      </w:tcPr>
    </w:tblStylePr>
    <w:tblStylePr w:type="band2Horz">
      <w:rPr>
        <w:color w:val="auto"/>
      </w:rPr>
    </w:tblStylePr>
  </w:style>
  <w:style w:type="table" w:customStyle="1" w:styleId="Grundegenskaber2">
    <w:name w:val="Grundegenskaber2"/>
    <w:basedOn w:val="TableNormal"/>
    <w:uiPriority w:val="99"/>
    <w:qFormat/>
    <w:rsid w:val="00884CF4"/>
    <w:pPr>
      <w:spacing w:after="0" w:line="240" w:lineRule="auto"/>
    </w:pPr>
    <w:rPr>
      <w:rFonts w:ascii="Times New Roman" w:eastAsia="Calibri" w:hAnsi="Times New Roman" w:cs="Times New Roman"/>
      <w:sz w:val="14"/>
    </w:rPr>
    <w:tblPr>
      <w:tblStyleRowBandSize w:val="1"/>
      <w:tblStyleColBandSize w:val="1"/>
      <w:tblInd w:w="0" w:type="nil"/>
      <w:tblBorders>
        <w:bottom w:val="single" w:sz="18" w:space="0" w:color="auto"/>
      </w:tblBorders>
    </w:tblPr>
    <w:tblStylePr w:type="firstRow">
      <w:rPr>
        <w:rFonts w:ascii="Times New Roman" w:hAnsi="Times New Roman" w:cs="Times New Roman" w:hint="default"/>
        <w:b w:val="0"/>
        <w:i w:val="0"/>
        <w:caps w:val="0"/>
        <w:smallCaps w:val="0"/>
        <w:sz w:val="14"/>
        <w:szCs w:val="14"/>
      </w:rPr>
      <w:tblPr/>
      <w:tcPr>
        <w:shd w:val="clear" w:color="auto" w:fill="000000" w:themeFill="text1"/>
      </w:tcPr>
    </w:tblStylePr>
    <w:tblStylePr w:type="firstCol">
      <w:rPr>
        <w:caps w:val="0"/>
        <w:smallCaps w:val="0"/>
      </w:rPr>
    </w:tblStylePr>
    <w:tblStylePr w:type="band1Horz">
      <w:tblPr/>
      <w:tcPr>
        <w:shd w:val="clear" w:color="auto" w:fill="A6A6A6" w:themeFill="background1" w:themeFillShade="A6"/>
      </w:tcPr>
    </w:tblStylePr>
    <w:tblStylePr w:type="band2Horz">
      <w:rPr>
        <w:color w:val="auto"/>
      </w:r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598633">
      <w:bodyDiv w:val="1"/>
      <w:marLeft w:val="0"/>
      <w:marRight w:val="0"/>
      <w:marTop w:val="0"/>
      <w:marBottom w:val="0"/>
      <w:divBdr>
        <w:top w:val="none" w:sz="0" w:space="0" w:color="auto"/>
        <w:left w:val="none" w:sz="0" w:space="0" w:color="auto"/>
        <w:bottom w:val="none" w:sz="0" w:space="0" w:color="auto"/>
        <w:right w:val="none" w:sz="0" w:space="0" w:color="auto"/>
      </w:divBdr>
      <w:divsChild>
        <w:div w:id="276068263">
          <w:marLeft w:val="0"/>
          <w:marRight w:val="0"/>
          <w:marTop w:val="0"/>
          <w:marBottom w:val="0"/>
          <w:divBdr>
            <w:top w:val="none" w:sz="0" w:space="0" w:color="auto"/>
            <w:left w:val="none" w:sz="0" w:space="0" w:color="auto"/>
            <w:bottom w:val="none" w:sz="0" w:space="0" w:color="auto"/>
            <w:right w:val="none" w:sz="0" w:space="0" w:color="auto"/>
          </w:divBdr>
          <w:divsChild>
            <w:div w:id="1705398349">
              <w:marLeft w:val="0"/>
              <w:marRight w:val="0"/>
              <w:marTop w:val="0"/>
              <w:marBottom w:val="0"/>
              <w:divBdr>
                <w:top w:val="none" w:sz="0" w:space="0" w:color="auto"/>
                <w:left w:val="none" w:sz="0" w:space="0" w:color="auto"/>
                <w:bottom w:val="none" w:sz="0" w:space="0" w:color="auto"/>
                <w:right w:val="none" w:sz="0" w:space="0" w:color="auto"/>
              </w:divBdr>
            </w:div>
            <w:div w:id="782578412">
              <w:marLeft w:val="0"/>
              <w:marRight w:val="0"/>
              <w:marTop w:val="0"/>
              <w:marBottom w:val="0"/>
              <w:divBdr>
                <w:top w:val="none" w:sz="0" w:space="0" w:color="auto"/>
                <w:left w:val="none" w:sz="0" w:space="0" w:color="auto"/>
                <w:bottom w:val="none" w:sz="0" w:space="0" w:color="auto"/>
                <w:right w:val="none" w:sz="0" w:space="0" w:color="auto"/>
              </w:divBdr>
            </w:div>
            <w:div w:id="417405812">
              <w:marLeft w:val="0"/>
              <w:marRight w:val="0"/>
              <w:marTop w:val="0"/>
              <w:marBottom w:val="0"/>
              <w:divBdr>
                <w:top w:val="none" w:sz="0" w:space="0" w:color="auto"/>
                <w:left w:val="none" w:sz="0" w:space="0" w:color="auto"/>
                <w:bottom w:val="none" w:sz="0" w:space="0" w:color="auto"/>
                <w:right w:val="none" w:sz="0" w:space="0" w:color="auto"/>
              </w:divBdr>
            </w:div>
            <w:div w:id="1350453548">
              <w:marLeft w:val="0"/>
              <w:marRight w:val="0"/>
              <w:marTop w:val="0"/>
              <w:marBottom w:val="0"/>
              <w:divBdr>
                <w:top w:val="none" w:sz="0" w:space="0" w:color="auto"/>
                <w:left w:val="none" w:sz="0" w:space="0" w:color="auto"/>
                <w:bottom w:val="none" w:sz="0" w:space="0" w:color="auto"/>
                <w:right w:val="none" w:sz="0" w:space="0" w:color="auto"/>
              </w:divBdr>
            </w:div>
            <w:div w:id="1230920173">
              <w:marLeft w:val="0"/>
              <w:marRight w:val="0"/>
              <w:marTop w:val="0"/>
              <w:marBottom w:val="0"/>
              <w:divBdr>
                <w:top w:val="none" w:sz="0" w:space="0" w:color="auto"/>
                <w:left w:val="none" w:sz="0" w:space="0" w:color="auto"/>
                <w:bottom w:val="none" w:sz="0" w:space="0" w:color="auto"/>
                <w:right w:val="none" w:sz="0" w:space="0" w:color="auto"/>
              </w:divBdr>
            </w:div>
            <w:div w:id="51662240">
              <w:marLeft w:val="0"/>
              <w:marRight w:val="0"/>
              <w:marTop w:val="0"/>
              <w:marBottom w:val="0"/>
              <w:divBdr>
                <w:top w:val="none" w:sz="0" w:space="0" w:color="auto"/>
                <w:left w:val="none" w:sz="0" w:space="0" w:color="auto"/>
                <w:bottom w:val="none" w:sz="0" w:space="0" w:color="auto"/>
                <w:right w:val="none" w:sz="0" w:space="0" w:color="auto"/>
              </w:divBdr>
            </w:div>
            <w:div w:id="212161350">
              <w:marLeft w:val="0"/>
              <w:marRight w:val="0"/>
              <w:marTop w:val="0"/>
              <w:marBottom w:val="0"/>
              <w:divBdr>
                <w:top w:val="none" w:sz="0" w:space="0" w:color="auto"/>
                <w:left w:val="none" w:sz="0" w:space="0" w:color="auto"/>
                <w:bottom w:val="none" w:sz="0" w:space="0" w:color="auto"/>
                <w:right w:val="none" w:sz="0" w:space="0" w:color="auto"/>
              </w:divBdr>
            </w:div>
            <w:div w:id="984898281">
              <w:marLeft w:val="0"/>
              <w:marRight w:val="0"/>
              <w:marTop w:val="0"/>
              <w:marBottom w:val="0"/>
              <w:divBdr>
                <w:top w:val="none" w:sz="0" w:space="0" w:color="auto"/>
                <w:left w:val="none" w:sz="0" w:space="0" w:color="auto"/>
                <w:bottom w:val="none" w:sz="0" w:space="0" w:color="auto"/>
                <w:right w:val="none" w:sz="0" w:space="0" w:color="auto"/>
              </w:divBdr>
            </w:div>
            <w:div w:id="1027373132">
              <w:marLeft w:val="0"/>
              <w:marRight w:val="0"/>
              <w:marTop w:val="0"/>
              <w:marBottom w:val="0"/>
              <w:divBdr>
                <w:top w:val="none" w:sz="0" w:space="0" w:color="auto"/>
                <w:left w:val="none" w:sz="0" w:space="0" w:color="auto"/>
                <w:bottom w:val="none" w:sz="0" w:space="0" w:color="auto"/>
                <w:right w:val="none" w:sz="0" w:space="0" w:color="auto"/>
              </w:divBdr>
            </w:div>
            <w:div w:id="670909805">
              <w:marLeft w:val="0"/>
              <w:marRight w:val="0"/>
              <w:marTop w:val="0"/>
              <w:marBottom w:val="0"/>
              <w:divBdr>
                <w:top w:val="none" w:sz="0" w:space="0" w:color="auto"/>
                <w:left w:val="none" w:sz="0" w:space="0" w:color="auto"/>
                <w:bottom w:val="none" w:sz="0" w:space="0" w:color="auto"/>
                <w:right w:val="none" w:sz="0" w:space="0" w:color="auto"/>
              </w:divBdr>
            </w:div>
            <w:div w:id="1938436822">
              <w:marLeft w:val="0"/>
              <w:marRight w:val="0"/>
              <w:marTop w:val="0"/>
              <w:marBottom w:val="0"/>
              <w:divBdr>
                <w:top w:val="none" w:sz="0" w:space="0" w:color="auto"/>
                <w:left w:val="none" w:sz="0" w:space="0" w:color="auto"/>
                <w:bottom w:val="none" w:sz="0" w:space="0" w:color="auto"/>
                <w:right w:val="none" w:sz="0" w:space="0" w:color="auto"/>
              </w:divBdr>
            </w:div>
            <w:div w:id="1439329222">
              <w:marLeft w:val="0"/>
              <w:marRight w:val="0"/>
              <w:marTop w:val="0"/>
              <w:marBottom w:val="0"/>
              <w:divBdr>
                <w:top w:val="none" w:sz="0" w:space="0" w:color="auto"/>
                <w:left w:val="none" w:sz="0" w:space="0" w:color="auto"/>
                <w:bottom w:val="none" w:sz="0" w:space="0" w:color="auto"/>
                <w:right w:val="none" w:sz="0" w:space="0" w:color="auto"/>
              </w:divBdr>
            </w:div>
            <w:div w:id="983923194">
              <w:marLeft w:val="0"/>
              <w:marRight w:val="0"/>
              <w:marTop w:val="0"/>
              <w:marBottom w:val="0"/>
              <w:divBdr>
                <w:top w:val="none" w:sz="0" w:space="0" w:color="auto"/>
                <w:left w:val="none" w:sz="0" w:space="0" w:color="auto"/>
                <w:bottom w:val="none" w:sz="0" w:space="0" w:color="auto"/>
                <w:right w:val="none" w:sz="0" w:space="0" w:color="auto"/>
              </w:divBdr>
            </w:div>
            <w:div w:id="272171872">
              <w:marLeft w:val="0"/>
              <w:marRight w:val="0"/>
              <w:marTop w:val="0"/>
              <w:marBottom w:val="0"/>
              <w:divBdr>
                <w:top w:val="none" w:sz="0" w:space="0" w:color="auto"/>
                <w:left w:val="none" w:sz="0" w:space="0" w:color="auto"/>
                <w:bottom w:val="none" w:sz="0" w:space="0" w:color="auto"/>
                <w:right w:val="none" w:sz="0" w:space="0" w:color="auto"/>
              </w:divBdr>
            </w:div>
            <w:div w:id="1914851715">
              <w:marLeft w:val="0"/>
              <w:marRight w:val="0"/>
              <w:marTop w:val="0"/>
              <w:marBottom w:val="0"/>
              <w:divBdr>
                <w:top w:val="none" w:sz="0" w:space="0" w:color="auto"/>
                <w:left w:val="none" w:sz="0" w:space="0" w:color="auto"/>
                <w:bottom w:val="none" w:sz="0" w:space="0" w:color="auto"/>
                <w:right w:val="none" w:sz="0" w:space="0" w:color="auto"/>
              </w:divBdr>
            </w:div>
            <w:div w:id="913320058">
              <w:marLeft w:val="0"/>
              <w:marRight w:val="0"/>
              <w:marTop w:val="0"/>
              <w:marBottom w:val="0"/>
              <w:divBdr>
                <w:top w:val="none" w:sz="0" w:space="0" w:color="auto"/>
                <w:left w:val="none" w:sz="0" w:space="0" w:color="auto"/>
                <w:bottom w:val="none" w:sz="0" w:space="0" w:color="auto"/>
                <w:right w:val="none" w:sz="0" w:space="0" w:color="auto"/>
              </w:divBdr>
            </w:div>
            <w:div w:id="1646469656">
              <w:marLeft w:val="0"/>
              <w:marRight w:val="0"/>
              <w:marTop w:val="0"/>
              <w:marBottom w:val="0"/>
              <w:divBdr>
                <w:top w:val="none" w:sz="0" w:space="0" w:color="auto"/>
                <w:left w:val="none" w:sz="0" w:space="0" w:color="auto"/>
                <w:bottom w:val="none" w:sz="0" w:space="0" w:color="auto"/>
                <w:right w:val="none" w:sz="0" w:space="0" w:color="auto"/>
              </w:divBdr>
            </w:div>
            <w:div w:id="90394094">
              <w:marLeft w:val="0"/>
              <w:marRight w:val="0"/>
              <w:marTop w:val="0"/>
              <w:marBottom w:val="0"/>
              <w:divBdr>
                <w:top w:val="none" w:sz="0" w:space="0" w:color="auto"/>
                <w:left w:val="none" w:sz="0" w:space="0" w:color="auto"/>
                <w:bottom w:val="none" w:sz="0" w:space="0" w:color="auto"/>
                <w:right w:val="none" w:sz="0" w:space="0" w:color="auto"/>
              </w:divBdr>
            </w:div>
            <w:div w:id="928273381">
              <w:marLeft w:val="0"/>
              <w:marRight w:val="0"/>
              <w:marTop w:val="0"/>
              <w:marBottom w:val="0"/>
              <w:divBdr>
                <w:top w:val="none" w:sz="0" w:space="0" w:color="auto"/>
                <w:left w:val="none" w:sz="0" w:space="0" w:color="auto"/>
                <w:bottom w:val="none" w:sz="0" w:space="0" w:color="auto"/>
                <w:right w:val="none" w:sz="0" w:space="0" w:color="auto"/>
              </w:divBdr>
            </w:div>
            <w:div w:id="611668019">
              <w:marLeft w:val="0"/>
              <w:marRight w:val="0"/>
              <w:marTop w:val="0"/>
              <w:marBottom w:val="0"/>
              <w:divBdr>
                <w:top w:val="none" w:sz="0" w:space="0" w:color="auto"/>
                <w:left w:val="none" w:sz="0" w:space="0" w:color="auto"/>
                <w:bottom w:val="none" w:sz="0" w:space="0" w:color="auto"/>
                <w:right w:val="none" w:sz="0" w:space="0" w:color="auto"/>
              </w:divBdr>
            </w:div>
            <w:div w:id="1523402216">
              <w:marLeft w:val="0"/>
              <w:marRight w:val="0"/>
              <w:marTop w:val="0"/>
              <w:marBottom w:val="0"/>
              <w:divBdr>
                <w:top w:val="none" w:sz="0" w:space="0" w:color="auto"/>
                <w:left w:val="none" w:sz="0" w:space="0" w:color="auto"/>
                <w:bottom w:val="none" w:sz="0" w:space="0" w:color="auto"/>
                <w:right w:val="none" w:sz="0" w:space="0" w:color="auto"/>
              </w:divBdr>
            </w:div>
            <w:div w:id="1840581987">
              <w:marLeft w:val="0"/>
              <w:marRight w:val="0"/>
              <w:marTop w:val="0"/>
              <w:marBottom w:val="0"/>
              <w:divBdr>
                <w:top w:val="none" w:sz="0" w:space="0" w:color="auto"/>
                <w:left w:val="none" w:sz="0" w:space="0" w:color="auto"/>
                <w:bottom w:val="none" w:sz="0" w:space="0" w:color="auto"/>
                <w:right w:val="none" w:sz="0" w:space="0" w:color="auto"/>
              </w:divBdr>
            </w:div>
            <w:div w:id="473912112">
              <w:marLeft w:val="0"/>
              <w:marRight w:val="0"/>
              <w:marTop w:val="0"/>
              <w:marBottom w:val="0"/>
              <w:divBdr>
                <w:top w:val="none" w:sz="0" w:space="0" w:color="auto"/>
                <w:left w:val="none" w:sz="0" w:space="0" w:color="auto"/>
                <w:bottom w:val="none" w:sz="0" w:space="0" w:color="auto"/>
                <w:right w:val="none" w:sz="0" w:space="0" w:color="auto"/>
              </w:divBdr>
            </w:div>
            <w:div w:id="1950620732">
              <w:marLeft w:val="0"/>
              <w:marRight w:val="0"/>
              <w:marTop w:val="0"/>
              <w:marBottom w:val="0"/>
              <w:divBdr>
                <w:top w:val="none" w:sz="0" w:space="0" w:color="auto"/>
                <w:left w:val="none" w:sz="0" w:space="0" w:color="auto"/>
                <w:bottom w:val="none" w:sz="0" w:space="0" w:color="auto"/>
                <w:right w:val="none" w:sz="0" w:space="0" w:color="auto"/>
              </w:divBdr>
            </w:div>
            <w:div w:id="761605908">
              <w:marLeft w:val="0"/>
              <w:marRight w:val="0"/>
              <w:marTop w:val="0"/>
              <w:marBottom w:val="0"/>
              <w:divBdr>
                <w:top w:val="none" w:sz="0" w:space="0" w:color="auto"/>
                <w:left w:val="none" w:sz="0" w:space="0" w:color="auto"/>
                <w:bottom w:val="none" w:sz="0" w:space="0" w:color="auto"/>
                <w:right w:val="none" w:sz="0" w:space="0" w:color="auto"/>
              </w:divBdr>
            </w:div>
            <w:div w:id="370225665">
              <w:marLeft w:val="0"/>
              <w:marRight w:val="0"/>
              <w:marTop w:val="0"/>
              <w:marBottom w:val="0"/>
              <w:divBdr>
                <w:top w:val="none" w:sz="0" w:space="0" w:color="auto"/>
                <w:left w:val="none" w:sz="0" w:space="0" w:color="auto"/>
                <w:bottom w:val="none" w:sz="0" w:space="0" w:color="auto"/>
                <w:right w:val="none" w:sz="0" w:space="0" w:color="auto"/>
              </w:divBdr>
            </w:div>
            <w:div w:id="1745492155">
              <w:marLeft w:val="0"/>
              <w:marRight w:val="0"/>
              <w:marTop w:val="0"/>
              <w:marBottom w:val="0"/>
              <w:divBdr>
                <w:top w:val="none" w:sz="0" w:space="0" w:color="auto"/>
                <w:left w:val="none" w:sz="0" w:space="0" w:color="auto"/>
                <w:bottom w:val="none" w:sz="0" w:space="0" w:color="auto"/>
                <w:right w:val="none" w:sz="0" w:space="0" w:color="auto"/>
              </w:divBdr>
            </w:div>
            <w:div w:id="1455054275">
              <w:marLeft w:val="0"/>
              <w:marRight w:val="0"/>
              <w:marTop w:val="0"/>
              <w:marBottom w:val="0"/>
              <w:divBdr>
                <w:top w:val="none" w:sz="0" w:space="0" w:color="auto"/>
                <w:left w:val="none" w:sz="0" w:space="0" w:color="auto"/>
                <w:bottom w:val="none" w:sz="0" w:space="0" w:color="auto"/>
                <w:right w:val="none" w:sz="0" w:space="0" w:color="auto"/>
              </w:divBdr>
            </w:div>
            <w:div w:id="367031633">
              <w:marLeft w:val="0"/>
              <w:marRight w:val="0"/>
              <w:marTop w:val="0"/>
              <w:marBottom w:val="0"/>
              <w:divBdr>
                <w:top w:val="none" w:sz="0" w:space="0" w:color="auto"/>
                <w:left w:val="none" w:sz="0" w:space="0" w:color="auto"/>
                <w:bottom w:val="none" w:sz="0" w:space="0" w:color="auto"/>
                <w:right w:val="none" w:sz="0" w:space="0" w:color="auto"/>
              </w:divBdr>
            </w:div>
            <w:div w:id="1519078883">
              <w:marLeft w:val="0"/>
              <w:marRight w:val="0"/>
              <w:marTop w:val="0"/>
              <w:marBottom w:val="0"/>
              <w:divBdr>
                <w:top w:val="none" w:sz="0" w:space="0" w:color="auto"/>
                <w:left w:val="none" w:sz="0" w:space="0" w:color="auto"/>
                <w:bottom w:val="none" w:sz="0" w:space="0" w:color="auto"/>
                <w:right w:val="none" w:sz="0" w:space="0" w:color="auto"/>
              </w:divBdr>
            </w:div>
            <w:div w:id="377045501">
              <w:marLeft w:val="0"/>
              <w:marRight w:val="0"/>
              <w:marTop w:val="0"/>
              <w:marBottom w:val="0"/>
              <w:divBdr>
                <w:top w:val="none" w:sz="0" w:space="0" w:color="auto"/>
                <w:left w:val="none" w:sz="0" w:space="0" w:color="auto"/>
                <w:bottom w:val="none" w:sz="0" w:space="0" w:color="auto"/>
                <w:right w:val="none" w:sz="0" w:space="0" w:color="auto"/>
              </w:divBdr>
            </w:div>
            <w:div w:id="485704684">
              <w:marLeft w:val="0"/>
              <w:marRight w:val="0"/>
              <w:marTop w:val="0"/>
              <w:marBottom w:val="0"/>
              <w:divBdr>
                <w:top w:val="none" w:sz="0" w:space="0" w:color="auto"/>
                <w:left w:val="none" w:sz="0" w:space="0" w:color="auto"/>
                <w:bottom w:val="none" w:sz="0" w:space="0" w:color="auto"/>
                <w:right w:val="none" w:sz="0" w:space="0" w:color="auto"/>
              </w:divBdr>
            </w:div>
            <w:div w:id="1244142919">
              <w:marLeft w:val="0"/>
              <w:marRight w:val="0"/>
              <w:marTop w:val="0"/>
              <w:marBottom w:val="0"/>
              <w:divBdr>
                <w:top w:val="none" w:sz="0" w:space="0" w:color="auto"/>
                <w:left w:val="none" w:sz="0" w:space="0" w:color="auto"/>
                <w:bottom w:val="none" w:sz="0" w:space="0" w:color="auto"/>
                <w:right w:val="none" w:sz="0" w:space="0" w:color="auto"/>
              </w:divBdr>
            </w:div>
            <w:div w:id="967903425">
              <w:marLeft w:val="0"/>
              <w:marRight w:val="0"/>
              <w:marTop w:val="0"/>
              <w:marBottom w:val="0"/>
              <w:divBdr>
                <w:top w:val="none" w:sz="0" w:space="0" w:color="auto"/>
                <w:left w:val="none" w:sz="0" w:space="0" w:color="auto"/>
                <w:bottom w:val="none" w:sz="0" w:space="0" w:color="auto"/>
                <w:right w:val="none" w:sz="0" w:space="0" w:color="auto"/>
              </w:divBdr>
            </w:div>
            <w:div w:id="1704869255">
              <w:marLeft w:val="0"/>
              <w:marRight w:val="0"/>
              <w:marTop w:val="0"/>
              <w:marBottom w:val="0"/>
              <w:divBdr>
                <w:top w:val="none" w:sz="0" w:space="0" w:color="auto"/>
                <w:left w:val="none" w:sz="0" w:space="0" w:color="auto"/>
                <w:bottom w:val="none" w:sz="0" w:space="0" w:color="auto"/>
                <w:right w:val="none" w:sz="0" w:space="0" w:color="auto"/>
              </w:divBdr>
            </w:div>
            <w:div w:id="1976178320">
              <w:marLeft w:val="0"/>
              <w:marRight w:val="0"/>
              <w:marTop w:val="0"/>
              <w:marBottom w:val="0"/>
              <w:divBdr>
                <w:top w:val="none" w:sz="0" w:space="0" w:color="auto"/>
                <w:left w:val="none" w:sz="0" w:space="0" w:color="auto"/>
                <w:bottom w:val="none" w:sz="0" w:space="0" w:color="auto"/>
                <w:right w:val="none" w:sz="0" w:space="0" w:color="auto"/>
              </w:divBdr>
            </w:div>
            <w:div w:id="869415276">
              <w:marLeft w:val="0"/>
              <w:marRight w:val="0"/>
              <w:marTop w:val="0"/>
              <w:marBottom w:val="0"/>
              <w:divBdr>
                <w:top w:val="none" w:sz="0" w:space="0" w:color="auto"/>
                <w:left w:val="none" w:sz="0" w:space="0" w:color="auto"/>
                <w:bottom w:val="none" w:sz="0" w:space="0" w:color="auto"/>
                <w:right w:val="none" w:sz="0" w:space="0" w:color="auto"/>
              </w:divBdr>
            </w:div>
            <w:div w:id="241649982">
              <w:marLeft w:val="0"/>
              <w:marRight w:val="0"/>
              <w:marTop w:val="0"/>
              <w:marBottom w:val="0"/>
              <w:divBdr>
                <w:top w:val="none" w:sz="0" w:space="0" w:color="auto"/>
                <w:left w:val="none" w:sz="0" w:space="0" w:color="auto"/>
                <w:bottom w:val="none" w:sz="0" w:space="0" w:color="auto"/>
                <w:right w:val="none" w:sz="0" w:space="0" w:color="auto"/>
              </w:divBdr>
            </w:div>
            <w:div w:id="1901624871">
              <w:marLeft w:val="0"/>
              <w:marRight w:val="0"/>
              <w:marTop w:val="0"/>
              <w:marBottom w:val="0"/>
              <w:divBdr>
                <w:top w:val="none" w:sz="0" w:space="0" w:color="auto"/>
                <w:left w:val="none" w:sz="0" w:space="0" w:color="auto"/>
                <w:bottom w:val="none" w:sz="0" w:space="0" w:color="auto"/>
                <w:right w:val="none" w:sz="0" w:space="0" w:color="auto"/>
              </w:divBdr>
            </w:div>
            <w:div w:id="1279990081">
              <w:marLeft w:val="0"/>
              <w:marRight w:val="0"/>
              <w:marTop w:val="0"/>
              <w:marBottom w:val="0"/>
              <w:divBdr>
                <w:top w:val="none" w:sz="0" w:space="0" w:color="auto"/>
                <w:left w:val="none" w:sz="0" w:space="0" w:color="auto"/>
                <w:bottom w:val="none" w:sz="0" w:space="0" w:color="auto"/>
                <w:right w:val="none" w:sz="0" w:space="0" w:color="auto"/>
              </w:divBdr>
            </w:div>
            <w:div w:id="1463572851">
              <w:marLeft w:val="0"/>
              <w:marRight w:val="0"/>
              <w:marTop w:val="0"/>
              <w:marBottom w:val="0"/>
              <w:divBdr>
                <w:top w:val="none" w:sz="0" w:space="0" w:color="auto"/>
                <w:left w:val="none" w:sz="0" w:space="0" w:color="auto"/>
                <w:bottom w:val="none" w:sz="0" w:space="0" w:color="auto"/>
                <w:right w:val="none" w:sz="0" w:space="0" w:color="auto"/>
              </w:divBdr>
            </w:div>
            <w:div w:id="871260743">
              <w:marLeft w:val="0"/>
              <w:marRight w:val="0"/>
              <w:marTop w:val="0"/>
              <w:marBottom w:val="0"/>
              <w:divBdr>
                <w:top w:val="none" w:sz="0" w:space="0" w:color="auto"/>
                <w:left w:val="none" w:sz="0" w:space="0" w:color="auto"/>
                <w:bottom w:val="none" w:sz="0" w:space="0" w:color="auto"/>
                <w:right w:val="none" w:sz="0" w:space="0" w:color="auto"/>
              </w:divBdr>
            </w:div>
            <w:div w:id="1679889709">
              <w:marLeft w:val="0"/>
              <w:marRight w:val="0"/>
              <w:marTop w:val="0"/>
              <w:marBottom w:val="0"/>
              <w:divBdr>
                <w:top w:val="none" w:sz="0" w:space="0" w:color="auto"/>
                <w:left w:val="none" w:sz="0" w:space="0" w:color="auto"/>
                <w:bottom w:val="none" w:sz="0" w:space="0" w:color="auto"/>
                <w:right w:val="none" w:sz="0" w:space="0" w:color="auto"/>
              </w:divBdr>
            </w:div>
            <w:div w:id="2048136028">
              <w:marLeft w:val="0"/>
              <w:marRight w:val="0"/>
              <w:marTop w:val="0"/>
              <w:marBottom w:val="0"/>
              <w:divBdr>
                <w:top w:val="none" w:sz="0" w:space="0" w:color="auto"/>
                <w:left w:val="none" w:sz="0" w:space="0" w:color="auto"/>
                <w:bottom w:val="none" w:sz="0" w:space="0" w:color="auto"/>
                <w:right w:val="none" w:sz="0" w:space="0" w:color="auto"/>
              </w:divBdr>
            </w:div>
            <w:div w:id="791898147">
              <w:marLeft w:val="0"/>
              <w:marRight w:val="0"/>
              <w:marTop w:val="0"/>
              <w:marBottom w:val="0"/>
              <w:divBdr>
                <w:top w:val="none" w:sz="0" w:space="0" w:color="auto"/>
                <w:left w:val="none" w:sz="0" w:space="0" w:color="auto"/>
                <w:bottom w:val="none" w:sz="0" w:space="0" w:color="auto"/>
                <w:right w:val="none" w:sz="0" w:space="0" w:color="auto"/>
              </w:divBdr>
            </w:div>
            <w:div w:id="500202401">
              <w:marLeft w:val="0"/>
              <w:marRight w:val="0"/>
              <w:marTop w:val="0"/>
              <w:marBottom w:val="0"/>
              <w:divBdr>
                <w:top w:val="none" w:sz="0" w:space="0" w:color="auto"/>
                <w:left w:val="none" w:sz="0" w:space="0" w:color="auto"/>
                <w:bottom w:val="none" w:sz="0" w:space="0" w:color="auto"/>
                <w:right w:val="none" w:sz="0" w:space="0" w:color="auto"/>
              </w:divBdr>
            </w:div>
            <w:div w:id="19480979">
              <w:marLeft w:val="0"/>
              <w:marRight w:val="0"/>
              <w:marTop w:val="0"/>
              <w:marBottom w:val="0"/>
              <w:divBdr>
                <w:top w:val="none" w:sz="0" w:space="0" w:color="auto"/>
                <w:left w:val="none" w:sz="0" w:space="0" w:color="auto"/>
                <w:bottom w:val="none" w:sz="0" w:space="0" w:color="auto"/>
                <w:right w:val="none" w:sz="0" w:space="0" w:color="auto"/>
              </w:divBdr>
            </w:div>
            <w:div w:id="888419138">
              <w:marLeft w:val="0"/>
              <w:marRight w:val="0"/>
              <w:marTop w:val="0"/>
              <w:marBottom w:val="0"/>
              <w:divBdr>
                <w:top w:val="none" w:sz="0" w:space="0" w:color="auto"/>
                <w:left w:val="none" w:sz="0" w:space="0" w:color="auto"/>
                <w:bottom w:val="none" w:sz="0" w:space="0" w:color="auto"/>
                <w:right w:val="none" w:sz="0" w:space="0" w:color="auto"/>
              </w:divBdr>
            </w:div>
            <w:div w:id="2028436668">
              <w:marLeft w:val="0"/>
              <w:marRight w:val="0"/>
              <w:marTop w:val="0"/>
              <w:marBottom w:val="0"/>
              <w:divBdr>
                <w:top w:val="none" w:sz="0" w:space="0" w:color="auto"/>
                <w:left w:val="none" w:sz="0" w:space="0" w:color="auto"/>
                <w:bottom w:val="none" w:sz="0" w:space="0" w:color="auto"/>
                <w:right w:val="none" w:sz="0" w:space="0" w:color="auto"/>
              </w:divBdr>
            </w:div>
            <w:div w:id="1551529654">
              <w:marLeft w:val="0"/>
              <w:marRight w:val="0"/>
              <w:marTop w:val="0"/>
              <w:marBottom w:val="0"/>
              <w:divBdr>
                <w:top w:val="none" w:sz="0" w:space="0" w:color="auto"/>
                <w:left w:val="none" w:sz="0" w:space="0" w:color="auto"/>
                <w:bottom w:val="none" w:sz="0" w:space="0" w:color="auto"/>
                <w:right w:val="none" w:sz="0" w:space="0" w:color="auto"/>
              </w:divBdr>
            </w:div>
            <w:div w:id="1183400452">
              <w:marLeft w:val="0"/>
              <w:marRight w:val="0"/>
              <w:marTop w:val="0"/>
              <w:marBottom w:val="0"/>
              <w:divBdr>
                <w:top w:val="none" w:sz="0" w:space="0" w:color="auto"/>
                <w:left w:val="none" w:sz="0" w:space="0" w:color="auto"/>
                <w:bottom w:val="none" w:sz="0" w:space="0" w:color="auto"/>
                <w:right w:val="none" w:sz="0" w:space="0" w:color="auto"/>
              </w:divBdr>
            </w:div>
            <w:div w:id="971906448">
              <w:marLeft w:val="0"/>
              <w:marRight w:val="0"/>
              <w:marTop w:val="0"/>
              <w:marBottom w:val="0"/>
              <w:divBdr>
                <w:top w:val="none" w:sz="0" w:space="0" w:color="auto"/>
                <w:left w:val="none" w:sz="0" w:space="0" w:color="auto"/>
                <w:bottom w:val="none" w:sz="0" w:space="0" w:color="auto"/>
                <w:right w:val="none" w:sz="0" w:space="0" w:color="auto"/>
              </w:divBdr>
            </w:div>
            <w:div w:id="1025787778">
              <w:marLeft w:val="0"/>
              <w:marRight w:val="0"/>
              <w:marTop w:val="0"/>
              <w:marBottom w:val="0"/>
              <w:divBdr>
                <w:top w:val="none" w:sz="0" w:space="0" w:color="auto"/>
                <w:left w:val="none" w:sz="0" w:space="0" w:color="auto"/>
                <w:bottom w:val="none" w:sz="0" w:space="0" w:color="auto"/>
                <w:right w:val="none" w:sz="0" w:space="0" w:color="auto"/>
              </w:divBdr>
            </w:div>
            <w:div w:id="1457487409">
              <w:marLeft w:val="0"/>
              <w:marRight w:val="0"/>
              <w:marTop w:val="0"/>
              <w:marBottom w:val="0"/>
              <w:divBdr>
                <w:top w:val="none" w:sz="0" w:space="0" w:color="auto"/>
                <w:left w:val="none" w:sz="0" w:space="0" w:color="auto"/>
                <w:bottom w:val="none" w:sz="0" w:space="0" w:color="auto"/>
                <w:right w:val="none" w:sz="0" w:space="0" w:color="auto"/>
              </w:divBdr>
            </w:div>
            <w:div w:id="1065836661">
              <w:marLeft w:val="0"/>
              <w:marRight w:val="0"/>
              <w:marTop w:val="0"/>
              <w:marBottom w:val="0"/>
              <w:divBdr>
                <w:top w:val="none" w:sz="0" w:space="0" w:color="auto"/>
                <w:left w:val="none" w:sz="0" w:space="0" w:color="auto"/>
                <w:bottom w:val="none" w:sz="0" w:space="0" w:color="auto"/>
                <w:right w:val="none" w:sz="0" w:space="0" w:color="auto"/>
              </w:divBdr>
            </w:div>
            <w:div w:id="53746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79094">
      <w:bodyDiv w:val="1"/>
      <w:marLeft w:val="0"/>
      <w:marRight w:val="0"/>
      <w:marTop w:val="0"/>
      <w:marBottom w:val="0"/>
      <w:divBdr>
        <w:top w:val="none" w:sz="0" w:space="0" w:color="auto"/>
        <w:left w:val="none" w:sz="0" w:space="0" w:color="auto"/>
        <w:bottom w:val="none" w:sz="0" w:space="0" w:color="auto"/>
        <w:right w:val="none" w:sz="0" w:space="0" w:color="auto"/>
      </w:divBdr>
      <w:divsChild>
        <w:div w:id="1115367847">
          <w:marLeft w:val="0"/>
          <w:marRight w:val="0"/>
          <w:marTop w:val="0"/>
          <w:marBottom w:val="0"/>
          <w:divBdr>
            <w:top w:val="none" w:sz="0" w:space="0" w:color="auto"/>
            <w:left w:val="none" w:sz="0" w:space="0" w:color="auto"/>
            <w:bottom w:val="none" w:sz="0" w:space="0" w:color="auto"/>
            <w:right w:val="none" w:sz="0" w:space="0" w:color="auto"/>
          </w:divBdr>
          <w:divsChild>
            <w:div w:id="516121939">
              <w:marLeft w:val="0"/>
              <w:marRight w:val="0"/>
              <w:marTop w:val="0"/>
              <w:marBottom w:val="0"/>
              <w:divBdr>
                <w:top w:val="none" w:sz="0" w:space="0" w:color="auto"/>
                <w:left w:val="none" w:sz="0" w:space="0" w:color="auto"/>
                <w:bottom w:val="none" w:sz="0" w:space="0" w:color="auto"/>
                <w:right w:val="none" w:sz="0" w:space="0" w:color="auto"/>
              </w:divBdr>
              <w:divsChild>
                <w:div w:id="1497158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984321">
      <w:bodyDiv w:val="1"/>
      <w:marLeft w:val="0"/>
      <w:marRight w:val="0"/>
      <w:marTop w:val="0"/>
      <w:marBottom w:val="0"/>
      <w:divBdr>
        <w:top w:val="none" w:sz="0" w:space="0" w:color="auto"/>
        <w:left w:val="none" w:sz="0" w:space="0" w:color="auto"/>
        <w:bottom w:val="none" w:sz="0" w:space="0" w:color="auto"/>
        <w:right w:val="none" w:sz="0" w:space="0" w:color="auto"/>
      </w:divBdr>
    </w:div>
    <w:div w:id="26487482">
      <w:bodyDiv w:val="1"/>
      <w:marLeft w:val="0"/>
      <w:marRight w:val="0"/>
      <w:marTop w:val="0"/>
      <w:marBottom w:val="0"/>
      <w:divBdr>
        <w:top w:val="none" w:sz="0" w:space="0" w:color="auto"/>
        <w:left w:val="none" w:sz="0" w:space="0" w:color="auto"/>
        <w:bottom w:val="none" w:sz="0" w:space="0" w:color="auto"/>
        <w:right w:val="none" w:sz="0" w:space="0" w:color="auto"/>
      </w:divBdr>
    </w:div>
    <w:div w:id="54740282">
      <w:bodyDiv w:val="1"/>
      <w:marLeft w:val="0"/>
      <w:marRight w:val="0"/>
      <w:marTop w:val="0"/>
      <w:marBottom w:val="0"/>
      <w:divBdr>
        <w:top w:val="none" w:sz="0" w:space="0" w:color="auto"/>
        <w:left w:val="none" w:sz="0" w:space="0" w:color="auto"/>
        <w:bottom w:val="none" w:sz="0" w:space="0" w:color="auto"/>
        <w:right w:val="none" w:sz="0" w:space="0" w:color="auto"/>
      </w:divBdr>
    </w:div>
    <w:div w:id="69547525">
      <w:bodyDiv w:val="1"/>
      <w:marLeft w:val="0"/>
      <w:marRight w:val="0"/>
      <w:marTop w:val="0"/>
      <w:marBottom w:val="0"/>
      <w:divBdr>
        <w:top w:val="none" w:sz="0" w:space="0" w:color="auto"/>
        <w:left w:val="none" w:sz="0" w:space="0" w:color="auto"/>
        <w:bottom w:val="none" w:sz="0" w:space="0" w:color="auto"/>
        <w:right w:val="none" w:sz="0" w:space="0" w:color="auto"/>
      </w:divBdr>
    </w:div>
    <w:div w:id="110632024">
      <w:bodyDiv w:val="1"/>
      <w:marLeft w:val="0"/>
      <w:marRight w:val="0"/>
      <w:marTop w:val="0"/>
      <w:marBottom w:val="0"/>
      <w:divBdr>
        <w:top w:val="none" w:sz="0" w:space="0" w:color="auto"/>
        <w:left w:val="none" w:sz="0" w:space="0" w:color="auto"/>
        <w:bottom w:val="none" w:sz="0" w:space="0" w:color="auto"/>
        <w:right w:val="none" w:sz="0" w:space="0" w:color="auto"/>
      </w:divBdr>
    </w:div>
    <w:div w:id="170143440">
      <w:bodyDiv w:val="1"/>
      <w:marLeft w:val="0"/>
      <w:marRight w:val="0"/>
      <w:marTop w:val="0"/>
      <w:marBottom w:val="0"/>
      <w:divBdr>
        <w:top w:val="none" w:sz="0" w:space="0" w:color="auto"/>
        <w:left w:val="none" w:sz="0" w:space="0" w:color="auto"/>
        <w:bottom w:val="none" w:sz="0" w:space="0" w:color="auto"/>
        <w:right w:val="none" w:sz="0" w:space="0" w:color="auto"/>
      </w:divBdr>
      <w:divsChild>
        <w:div w:id="754130553">
          <w:marLeft w:val="0"/>
          <w:marRight w:val="0"/>
          <w:marTop w:val="0"/>
          <w:marBottom w:val="0"/>
          <w:divBdr>
            <w:top w:val="none" w:sz="0" w:space="0" w:color="auto"/>
            <w:left w:val="none" w:sz="0" w:space="0" w:color="auto"/>
            <w:bottom w:val="none" w:sz="0" w:space="0" w:color="auto"/>
            <w:right w:val="none" w:sz="0" w:space="0" w:color="auto"/>
          </w:divBdr>
          <w:divsChild>
            <w:div w:id="10687263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095108">
      <w:bodyDiv w:val="1"/>
      <w:marLeft w:val="0"/>
      <w:marRight w:val="0"/>
      <w:marTop w:val="0"/>
      <w:marBottom w:val="0"/>
      <w:divBdr>
        <w:top w:val="none" w:sz="0" w:space="0" w:color="auto"/>
        <w:left w:val="none" w:sz="0" w:space="0" w:color="auto"/>
        <w:bottom w:val="none" w:sz="0" w:space="0" w:color="auto"/>
        <w:right w:val="none" w:sz="0" w:space="0" w:color="auto"/>
      </w:divBdr>
    </w:div>
    <w:div w:id="210966879">
      <w:bodyDiv w:val="1"/>
      <w:marLeft w:val="0"/>
      <w:marRight w:val="0"/>
      <w:marTop w:val="0"/>
      <w:marBottom w:val="0"/>
      <w:divBdr>
        <w:top w:val="none" w:sz="0" w:space="0" w:color="auto"/>
        <w:left w:val="none" w:sz="0" w:space="0" w:color="auto"/>
        <w:bottom w:val="none" w:sz="0" w:space="0" w:color="auto"/>
        <w:right w:val="none" w:sz="0" w:space="0" w:color="auto"/>
      </w:divBdr>
    </w:div>
    <w:div w:id="226913597">
      <w:bodyDiv w:val="1"/>
      <w:marLeft w:val="0"/>
      <w:marRight w:val="0"/>
      <w:marTop w:val="0"/>
      <w:marBottom w:val="0"/>
      <w:divBdr>
        <w:top w:val="none" w:sz="0" w:space="0" w:color="auto"/>
        <w:left w:val="none" w:sz="0" w:space="0" w:color="auto"/>
        <w:bottom w:val="none" w:sz="0" w:space="0" w:color="auto"/>
        <w:right w:val="none" w:sz="0" w:space="0" w:color="auto"/>
      </w:divBdr>
    </w:div>
    <w:div w:id="231548954">
      <w:bodyDiv w:val="1"/>
      <w:marLeft w:val="0"/>
      <w:marRight w:val="0"/>
      <w:marTop w:val="0"/>
      <w:marBottom w:val="0"/>
      <w:divBdr>
        <w:top w:val="none" w:sz="0" w:space="0" w:color="auto"/>
        <w:left w:val="none" w:sz="0" w:space="0" w:color="auto"/>
        <w:bottom w:val="none" w:sz="0" w:space="0" w:color="auto"/>
        <w:right w:val="none" w:sz="0" w:space="0" w:color="auto"/>
      </w:divBdr>
      <w:divsChild>
        <w:div w:id="1466578011">
          <w:marLeft w:val="0"/>
          <w:marRight w:val="0"/>
          <w:marTop w:val="0"/>
          <w:marBottom w:val="0"/>
          <w:divBdr>
            <w:top w:val="none" w:sz="0" w:space="0" w:color="auto"/>
            <w:left w:val="none" w:sz="0" w:space="0" w:color="auto"/>
            <w:bottom w:val="none" w:sz="0" w:space="0" w:color="auto"/>
            <w:right w:val="none" w:sz="0" w:space="0" w:color="auto"/>
          </w:divBdr>
          <w:divsChild>
            <w:div w:id="19611852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5699714">
      <w:bodyDiv w:val="1"/>
      <w:marLeft w:val="0"/>
      <w:marRight w:val="0"/>
      <w:marTop w:val="0"/>
      <w:marBottom w:val="0"/>
      <w:divBdr>
        <w:top w:val="none" w:sz="0" w:space="0" w:color="auto"/>
        <w:left w:val="none" w:sz="0" w:space="0" w:color="auto"/>
        <w:bottom w:val="none" w:sz="0" w:space="0" w:color="auto"/>
        <w:right w:val="none" w:sz="0" w:space="0" w:color="auto"/>
      </w:divBdr>
      <w:divsChild>
        <w:div w:id="147135233">
          <w:marLeft w:val="0"/>
          <w:marRight w:val="0"/>
          <w:marTop w:val="0"/>
          <w:marBottom w:val="0"/>
          <w:divBdr>
            <w:top w:val="none" w:sz="0" w:space="0" w:color="auto"/>
            <w:left w:val="none" w:sz="0" w:space="0" w:color="auto"/>
            <w:bottom w:val="none" w:sz="0" w:space="0" w:color="auto"/>
            <w:right w:val="none" w:sz="0" w:space="0" w:color="auto"/>
          </w:divBdr>
          <w:divsChild>
            <w:div w:id="19842656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3171693">
      <w:bodyDiv w:val="1"/>
      <w:marLeft w:val="0"/>
      <w:marRight w:val="0"/>
      <w:marTop w:val="0"/>
      <w:marBottom w:val="0"/>
      <w:divBdr>
        <w:top w:val="none" w:sz="0" w:space="0" w:color="auto"/>
        <w:left w:val="none" w:sz="0" w:space="0" w:color="auto"/>
        <w:bottom w:val="none" w:sz="0" w:space="0" w:color="auto"/>
        <w:right w:val="none" w:sz="0" w:space="0" w:color="auto"/>
      </w:divBdr>
    </w:div>
    <w:div w:id="336690449">
      <w:bodyDiv w:val="1"/>
      <w:marLeft w:val="0"/>
      <w:marRight w:val="0"/>
      <w:marTop w:val="0"/>
      <w:marBottom w:val="0"/>
      <w:divBdr>
        <w:top w:val="none" w:sz="0" w:space="0" w:color="auto"/>
        <w:left w:val="none" w:sz="0" w:space="0" w:color="auto"/>
        <w:bottom w:val="none" w:sz="0" w:space="0" w:color="auto"/>
        <w:right w:val="none" w:sz="0" w:space="0" w:color="auto"/>
      </w:divBdr>
    </w:div>
    <w:div w:id="349994804">
      <w:bodyDiv w:val="1"/>
      <w:marLeft w:val="0"/>
      <w:marRight w:val="0"/>
      <w:marTop w:val="0"/>
      <w:marBottom w:val="0"/>
      <w:divBdr>
        <w:top w:val="none" w:sz="0" w:space="0" w:color="auto"/>
        <w:left w:val="none" w:sz="0" w:space="0" w:color="auto"/>
        <w:bottom w:val="none" w:sz="0" w:space="0" w:color="auto"/>
        <w:right w:val="none" w:sz="0" w:space="0" w:color="auto"/>
      </w:divBdr>
    </w:div>
    <w:div w:id="359865523">
      <w:bodyDiv w:val="1"/>
      <w:marLeft w:val="0"/>
      <w:marRight w:val="0"/>
      <w:marTop w:val="0"/>
      <w:marBottom w:val="0"/>
      <w:divBdr>
        <w:top w:val="none" w:sz="0" w:space="0" w:color="auto"/>
        <w:left w:val="none" w:sz="0" w:space="0" w:color="auto"/>
        <w:bottom w:val="none" w:sz="0" w:space="0" w:color="auto"/>
        <w:right w:val="none" w:sz="0" w:space="0" w:color="auto"/>
      </w:divBdr>
    </w:div>
    <w:div w:id="383676192">
      <w:bodyDiv w:val="1"/>
      <w:marLeft w:val="0"/>
      <w:marRight w:val="0"/>
      <w:marTop w:val="0"/>
      <w:marBottom w:val="0"/>
      <w:divBdr>
        <w:top w:val="none" w:sz="0" w:space="0" w:color="auto"/>
        <w:left w:val="none" w:sz="0" w:space="0" w:color="auto"/>
        <w:bottom w:val="none" w:sz="0" w:space="0" w:color="auto"/>
        <w:right w:val="none" w:sz="0" w:space="0" w:color="auto"/>
      </w:divBdr>
    </w:div>
    <w:div w:id="387187717">
      <w:bodyDiv w:val="1"/>
      <w:marLeft w:val="0"/>
      <w:marRight w:val="0"/>
      <w:marTop w:val="0"/>
      <w:marBottom w:val="0"/>
      <w:divBdr>
        <w:top w:val="none" w:sz="0" w:space="0" w:color="auto"/>
        <w:left w:val="none" w:sz="0" w:space="0" w:color="auto"/>
        <w:bottom w:val="none" w:sz="0" w:space="0" w:color="auto"/>
        <w:right w:val="none" w:sz="0" w:space="0" w:color="auto"/>
      </w:divBdr>
    </w:div>
    <w:div w:id="426001560">
      <w:bodyDiv w:val="1"/>
      <w:marLeft w:val="0"/>
      <w:marRight w:val="0"/>
      <w:marTop w:val="0"/>
      <w:marBottom w:val="0"/>
      <w:divBdr>
        <w:top w:val="none" w:sz="0" w:space="0" w:color="auto"/>
        <w:left w:val="none" w:sz="0" w:space="0" w:color="auto"/>
        <w:bottom w:val="none" w:sz="0" w:space="0" w:color="auto"/>
        <w:right w:val="none" w:sz="0" w:space="0" w:color="auto"/>
      </w:divBdr>
      <w:divsChild>
        <w:div w:id="1081944611">
          <w:marLeft w:val="0"/>
          <w:marRight w:val="0"/>
          <w:marTop w:val="0"/>
          <w:marBottom w:val="0"/>
          <w:divBdr>
            <w:top w:val="none" w:sz="0" w:space="0" w:color="auto"/>
            <w:left w:val="none" w:sz="0" w:space="0" w:color="auto"/>
            <w:bottom w:val="none" w:sz="0" w:space="0" w:color="auto"/>
            <w:right w:val="none" w:sz="0" w:space="0" w:color="auto"/>
          </w:divBdr>
          <w:divsChild>
            <w:div w:id="7408356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8506250">
      <w:bodyDiv w:val="1"/>
      <w:marLeft w:val="0"/>
      <w:marRight w:val="0"/>
      <w:marTop w:val="0"/>
      <w:marBottom w:val="0"/>
      <w:divBdr>
        <w:top w:val="none" w:sz="0" w:space="0" w:color="auto"/>
        <w:left w:val="none" w:sz="0" w:space="0" w:color="auto"/>
        <w:bottom w:val="none" w:sz="0" w:space="0" w:color="auto"/>
        <w:right w:val="none" w:sz="0" w:space="0" w:color="auto"/>
      </w:divBdr>
    </w:div>
    <w:div w:id="428549945">
      <w:bodyDiv w:val="1"/>
      <w:marLeft w:val="0"/>
      <w:marRight w:val="0"/>
      <w:marTop w:val="0"/>
      <w:marBottom w:val="0"/>
      <w:divBdr>
        <w:top w:val="none" w:sz="0" w:space="0" w:color="auto"/>
        <w:left w:val="none" w:sz="0" w:space="0" w:color="auto"/>
        <w:bottom w:val="none" w:sz="0" w:space="0" w:color="auto"/>
        <w:right w:val="none" w:sz="0" w:space="0" w:color="auto"/>
      </w:divBdr>
    </w:div>
    <w:div w:id="506821560">
      <w:bodyDiv w:val="1"/>
      <w:marLeft w:val="0"/>
      <w:marRight w:val="0"/>
      <w:marTop w:val="0"/>
      <w:marBottom w:val="0"/>
      <w:divBdr>
        <w:top w:val="none" w:sz="0" w:space="0" w:color="auto"/>
        <w:left w:val="none" w:sz="0" w:space="0" w:color="auto"/>
        <w:bottom w:val="none" w:sz="0" w:space="0" w:color="auto"/>
        <w:right w:val="none" w:sz="0" w:space="0" w:color="auto"/>
      </w:divBdr>
      <w:divsChild>
        <w:div w:id="168907676">
          <w:marLeft w:val="0"/>
          <w:marRight w:val="0"/>
          <w:marTop w:val="0"/>
          <w:marBottom w:val="0"/>
          <w:divBdr>
            <w:top w:val="none" w:sz="0" w:space="0" w:color="auto"/>
            <w:left w:val="none" w:sz="0" w:space="0" w:color="auto"/>
            <w:bottom w:val="none" w:sz="0" w:space="0" w:color="auto"/>
            <w:right w:val="none" w:sz="0" w:space="0" w:color="auto"/>
          </w:divBdr>
          <w:divsChild>
            <w:div w:id="3099446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5674543">
      <w:bodyDiv w:val="1"/>
      <w:marLeft w:val="0"/>
      <w:marRight w:val="0"/>
      <w:marTop w:val="0"/>
      <w:marBottom w:val="0"/>
      <w:divBdr>
        <w:top w:val="none" w:sz="0" w:space="0" w:color="auto"/>
        <w:left w:val="none" w:sz="0" w:space="0" w:color="auto"/>
        <w:bottom w:val="none" w:sz="0" w:space="0" w:color="auto"/>
        <w:right w:val="none" w:sz="0" w:space="0" w:color="auto"/>
      </w:divBdr>
    </w:div>
    <w:div w:id="550389496">
      <w:bodyDiv w:val="1"/>
      <w:marLeft w:val="0"/>
      <w:marRight w:val="0"/>
      <w:marTop w:val="0"/>
      <w:marBottom w:val="0"/>
      <w:divBdr>
        <w:top w:val="none" w:sz="0" w:space="0" w:color="auto"/>
        <w:left w:val="none" w:sz="0" w:space="0" w:color="auto"/>
        <w:bottom w:val="none" w:sz="0" w:space="0" w:color="auto"/>
        <w:right w:val="none" w:sz="0" w:space="0" w:color="auto"/>
      </w:divBdr>
    </w:div>
    <w:div w:id="600067491">
      <w:bodyDiv w:val="1"/>
      <w:marLeft w:val="0"/>
      <w:marRight w:val="0"/>
      <w:marTop w:val="0"/>
      <w:marBottom w:val="0"/>
      <w:divBdr>
        <w:top w:val="none" w:sz="0" w:space="0" w:color="auto"/>
        <w:left w:val="none" w:sz="0" w:space="0" w:color="auto"/>
        <w:bottom w:val="none" w:sz="0" w:space="0" w:color="auto"/>
        <w:right w:val="none" w:sz="0" w:space="0" w:color="auto"/>
      </w:divBdr>
    </w:div>
    <w:div w:id="610014411">
      <w:bodyDiv w:val="1"/>
      <w:marLeft w:val="0"/>
      <w:marRight w:val="0"/>
      <w:marTop w:val="0"/>
      <w:marBottom w:val="0"/>
      <w:divBdr>
        <w:top w:val="none" w:sz="0" w:space="0" w:color="auto"/>
        <w:left w:val="none" w:sz="0" w:space="0" w:color="auto"/>
        <w:bottom w:val="none" w:sz="0" w:space="0" w:color="auto"/>
        <w:right w:val="none" w:sz="0" w:space="0" w:color="auto"/>
      </w:divBdr>
      <w:divsChild>
        <w:div w:id="238566772">
          <w:marLeft w:val="0"/>
          <w:marRight w:val="0"/>
          <w:marTop w:val="0"/>
          <w:marBottom w:val="0"/>
          <w:divBdr>
            <w:top w:val="none" w:sz="0" w:space="0" w:color="auto"/>
            <w:left w:val="none" w:sz="0" w:space="0" w:color="auto"/>
            <w:bottom w:val="none" w:sz="0" w:space="0" w:color="auto"/>
            <w:right w:val="none" w:sz="0" w:space="0" w:color="auto"/>
          </w:divBdr>
          <w:divsChild>
            <w:div w:id="20613933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4503367">
      <w:bodyDiv w:val="1"/>
      <w:marLeft w:val="0"/>
      <w:marRight w:val="0"/>
      <w:marTop w:val="0"/>
      <w:marBottom w:val="0"/>
      <w:divBdr>
        <w:top w:val="none" w:sz="0" w:space="0" w:color="auto"/>
        <w:left w:val="none" w:sz="0" w:space="0" w:color="auto"/>
        <w:bottom w:val="none" w:sz="0" w:space="0" w:color="auto"/>
        <w:right w:val="none" w:sz="0" w:space="0" w:color="auto"/>
      </w:divBdr>
      <w:divsChild>
        <w:div w:id="1865709230">
          <w:marLeft w:val="0"/>
          <w:marRight w:val="0"/>
          <w:marTop w:val="0"/>
          <w:marBottom w:val="0"/>
          <w:divBdr>
            <w:top w:val="none" w:sz="0" w:space="0" w:color="auto"/>
            <w:left w:val="none" w:sz="0" w:space="0" w:color="auto"/>
            <w:bottom w:val="none" w:sz="0" w:space="0" w:color="auto"/>
            <w:right w:val="none" w:sz="0" w:space="0" w:color="auto"/>
          </w:divBdr>
          <w:divsChild>
            <w:div w:id="12126891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0160451">
      <w:bodyDiv w:val="1"/>
      <w:marLeft w:val="0"/>
      <w:marRight w:val="0"/>
      <w:marTop w:val="0"/>
      <w:marBottom w:val="0"/>
      <w:divBdr>
        <w:top w:val="none" w:sz="0" w:space="0" w:color="auto"/>
        <w:left w:val="none" w:sz="0" w:space="0" w:color="auto"/>
        <w:bottom w:val="none" w:sz="0" w:space="0" w:color="auto"/>
        <w:right w:val="none" w:sz="0" w:space="0" w:color="auto"/>
      </w:divBdr>
      <w:divsChild>
        <w:div w:id="886335796">
          <w:marLeft w:val="0"/>
          <w:marRight w:val="0"/>
          <w:marTop w:val="0"/>
          <w:marBottom w:val="0"/>
          <w:divBdr>
            <w:top w:val="none" w:sz="0" w:space="0" w:color="auto"/>
            <w:left w:val="none" w:sz="0" w:space="0" w:color="auto"/>
            <w:bottom w:val="none" w:sz="0" w:space="0" w:color="auto"/>
            <w:right w:val="none" w:sz="0" w:space="0" w:color="auto"/>
          </w:divBdr>
          <w:divsChild>
            <w:div w:id="16851345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2969565">
      <w:bodyDiv w:val="1"/>
      <w:marLeft w:val="0"/>
      <w:marRight w:val="0"/>
      <w:marTop w:val="0"/>
      <w:marBottom w:val="0"/>
      <w:divBdr>
        <w:top w:val="none" w:sz="0" w:space="0" w:color="auto"/>
        <w:left w:val="none" w:sz="0" w:space="0" w:color="auto"/>
        <w:bottom w:val="none" w:sz="0" w:space="0" w:color="auto"/>
        <w:right w:val="none" w:sz="0" w:space="0" w:color="auto"/>
      </w:divBdr>
      <w:divsChild>
        <w:div w:id="865219478">
          <w:marLeft w:val="0"/>
          <w:marRight w:val="0"/>
          <w:marTop w:val="0"/>
          <w:marBottom w:val="0"/>
          <w:divBdr>
            <w:top w:val="none" w:sz="0" w:space="0" w:color="auto"/>
            <w:left w:val="none" w:sz="0" w:space="0" w:color="auto"/>
            <w:bottom w:val="none" w:sz="0" w:space="0" w:color="auto"/>
            <w:right w:val="none" w:sz="0" w:space="0" w:color="auto"/>
          </w:divBdr>
          <w:divsChild>
            <w:div w:id="4044540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4501085">
      <w:bodyDiv w:val="1"/>
      <w:marLeft w:val="0"/>
      <w:marRight w:val="0"/>
      <w:marTop w:val="0"/>
      <w:marBottom w:val="0"/>
      <w:divBdr>
        <w:top w:val="none" w:sz="0" w:space="0" w:color="auto"/>
        <w:left w:val="none" w:sz="0" w:space="0" w:color="auto"/>
        <w:bottom w:val="none" w:sz="0" w:space="0" w:color="auto"/>
        <w:right w:val="none" w:sz="0" w:space="0" w:color="auto"/>
      </w:divBdr>
    </w:div>
    <w:div w:id="704908767">
      <w:bodyDiv w:val="1"/>
      <w:marLeft w:val="0"/>
      <w:marRight w:val="0"/>
      <w:marTop w:val="0"/>
      <w:marBottom w:val="0"/>
      <w:divBdr>
        <w:top w:val="none" w:sz="0" w:space="0" w:color="auto"/>
        <w:left w:val="none" w:sz="0" w:space="0" w:color="auto"/>
        <w:bottom w:val="none" w:sz="0" w:space="0" w:color="auto"/>
        <w:right w:val="none" w:sz="0" w:space="0" w:color="auto"/>
      </w:divBdr>
      <w:divsChild>
        <w:div w:id="951983037">
          <w:marLeft w:val="0"/>
          <w:marRight w:val="0"/>
          <w:marTop w:val="0"/>
          <w:marBottom w:val="0"/>
          <w:divBdr>
            <w:top w:val="none" w:sz="0" w:space="0" w:color="auto"/>
            <w:left w:val="none" w:sz="0" w:space="0" w:color="auto"/>
            <w:bottom w:val="none" w:sz="0" w:space="0" w:color="auto"/>
            <w:right w:val="none" w:sz="0" w:space="0" w:color="auto"/>
          </w:divBdr>
          <w:divsChild>
            <w:div w:id="11891023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5423589">
      <w:bodyDiv w:val="1"/>
      <w:marLeft w:val="0"/>
      <w:marRight w:val="0"/>
      <w:marTop w:val="0"/>
      <w:marBottom w:val="0"/>
      <w:divBdr>
        <w:top w:val="none" w:sz="0" w:space="0" w:color="auto"/>
        <w:left w:val="none" w:sz="0" w:space="0" w:color="auto"/>
        <w:bottom w:val="none" w:sz="0" w:space="0" w:color="auto"/>
        <w:right w:val="none" w:sz="0" w:space="0" w:color="auto"/>
      </w:divBdr>
    </w:div>
    <w:div w:id="721441194">
      <w:bodyDiv w:val="1"/>
      <w:marLeft w:val="0"/>
      <w:marRight w:val="0"/>
      <w:marTop w:val="0"/>
      <w:marBottom w:val="0"/>
      <w:divBdr>
        <w:top w:val="none" w:sz="0" w:space="0" w:color="auto"/>
        <w:left w:val="none" w:sz="0" w:space="0" w:color="auto"/>
        <w:bottom w:val="none" w:sz="0" w:space="0" w:color="auto"/>
        <w:right w:val="none" w:sz="0" w:space="0" w:color="auto"/>
      </w:divBdr>
    </w:div>
    <w:div w:id="730924840">
      <w:bodyDiv w:val="1"/>
      <w:marLeft w:val="0"/>
      <w:marRight w:val="0"/>
      <w:marTop w:val="0"/>
      <w:marBottom w:val="0"/>
      <w:divBdr>
        <w:top w:val="none" w:sz="0" w:space="0" w:color="auto"/>
        <w:left w:val="none" w:sz="0" w:space="0" w:color="auto"/>
        <w:bottom w:val="none" w:sz="0" w:space="0" w:color="auto"/>
        <w:right w:val="none" w:sz="0" w:space="0" w:color="auto"/>
      </w:divBdr>
    </w:div>
    <w:div w:id="733312888">
      <w:bodyDiv w:val="1"/>
      <w:marLeft w:val="0"/>
      <w:marRight w:val="0"/>
      <w:marTop w:val="0"/>
      <w:marBottom w:val="0"/>
      <w:divBdr>
        <w:top w:val="none" w:sz="0" w:space="0" w:color="auto"/>
        <w:left w:val="none" w:sz="0" w:space="0" w:color="auto"/>
        <w:bottom w:val="none" w:sz="0" w:space="0" w:color="auto"/>
        <w:right w:val="none" w:sz="0" w:space="0" w:color="auto"/>
      </w:divBdr>
    </w:div>
    <w:div w:id="755443620">
      <w:bodyDiv w:val="1"/>
      <w:marLeft w:val="0"/>
      <w:marRight w:val="0"/>
      <w:marTop w:val="0"/>
      <w:marBottom w:val="0"/>
      <w:divBdr>
        <w:top w:val="none" w:sz="0" w:space="0" w:color="auto"/>
        <w:left w:val="none" w:sz="0" w:space="0" w:color="auto"/>
        <w:bottom w:val="none" w:sz="0" w:space="0" w:color="auto"/>
        <w:right w:val="none" w:sz="0" w:space="0" w:color="auto"/>
      </w:divBdr>
    </w:div>
    <w:div w:id="773132897">
      <w:bodyDiv w:val="1"/>
      <w:marLeft w:val="0"/>
      <w:marRight w:val="0"/>
      <w:marTop w:val="0"/>
      <w:marBottom w:val="0"/>
      <w:divBdr>
        <w:top w:val="none" w:sz="0" w:space="0" w:color="auto"/>
        <w:left w:val="none" w:sz="0" w:space="0" w:color="auto"/>
        <w:bottom w:val="none" w:sz="0" w:space="0" w:color="auto"/>
        <w:right w:val="none" w:sz="0" w:space="0" w:color="auto"/>
      </w:divBdr>
    </w:div>
    <w:div w:id="777332889">
      <w:bodyDiv w:val="1"/>
      <w:marLeft w:val="0"/>
      <w:marRight w:val="0"/>
      <w:marTop w:val="0"/>
      <w:marBottom w:val="0"/>
      <w:divBdr>
        <w:top w:val="none" w:sz="0" w:space="0" w:color="auto"/>
        <w:left w:val="none" w:sz="0" w:space="0" w:color="auto"/>
        <w:bottom w:val="none" w:sz="0" w:space="0" w:color="auto"/>
        <w:right w:val="none" w:sz="0" w:space="0" w:color="auto"/>
      </w:divBdr>
    </w:div>
    <w:div w:id="794636418">
      <w:bodyDiv w:val="1"/>
      <w:marLeft w:val="0"/>
      <w:marRight w:val="0"/>
      <w:marTop w:val="0"/>
      <w:marBottom w:val="0"/>
      <w:divBdr>
        <w:top w:val="none" w:sz="0" w:space="0" w:color="auto"/>
        <w:left w:val="none" w:sz="0" w:space="0" w:color="auto"/>
        <w:bottom w:val="none" w:sz="0" w:space="0" w:color="auto"/>
        <w:right w:val="none" w:sz="0" w:space="0" w:color="auto"/>
      </w:divBdr>
    </w:div>
    <w:div w:id="817578018">
      <w:bodyDiv w:val="1"/>
      <w:marLeft w:val="0"/>
      <w:marRight w:val="0"/>
      <w:marTop w:val="0"/>
      <w:marBottom w:val="0"/>
      <w:divBdr>
        <w:top w:val="none" w:sz="0" w:space="0" w:color="auto"/>
        <w:left w:val="none" w:sz="0" w:space="0" w:color="auto"/>
        <w:bottom w:val="none" w:sz="0" w:space="0" w:color="auto"/>
        <w:right w:val="none" w:sz="0" w:space="0" w:color="auto"/>
      </w:divBdr>
    </w:div>
    <w:div w:id="849029703">
      <w:bodyDiv w:val="1"/>
      <w:marLeft w:val="0"/>
      <w:marRight w:val="0"/>
      <w:marTop w:val="0"/>
      <w:marBottom w:val="0"/>
      <w:divBdr>
        <w:top w:val="none" w:sz="0" w:space="0" w:color="auto"/>
        <w:left w:val="none" w:sz="0" w:space="0" w:color="auto"/>
        <w:bottom w:val="none" w:sz="0" w:space="0" w:color="auto"/>
        <w:right w:val="none" w:sz="0" w:space="0" w:color="auto"/>
      </w:divBdr>
      <w:divsChild>
        <w:div w:id="537746473">
          <w:marLeft w:val="0"/>
          <w:marRight w:val="0"/>
          <w:marTop w:val="0"/>
          <w:marBottom w:val="0"/>
          <w:divBdr>
            <w:top w:val="none" w:sz="0" w:space="0" w:color="auto"/>
            <w:left w:val="none" w:sz="0" w:space="0" w:color="auto"/>
            <w:bottom w:val="none" w:sz="0" w:space="0" w:color="auto"/>
            <w:right w:val="none" w:sz="0" w:space="0" w:color="auto"/>
          </w:divBdr>
        </w:div>
      </w:divsChild>
    </w:div>
    <w:div w:id="875579021">
      <w:bodyDiv w:val="1"/>
      <w:marLeft w:val="0"/>
      <w:marRight w:val="0"/>
      <w:marTop w:val="0"/>
      <w:marBottom w:val="0"/>
      <w:divBdr>
        <w:top w:val="none" w:sz="0" w:space="0" w:color="auto"/>
        <w:left w:val="none" w:sz="0" w:space="0" w:color="auto"/>
        <w:bottom w:val="none" w:sz="0" w:space="0" w:color="auto"/>
        <w:right w:val="none" w:sz="0" w:space="0" w:color="auto"/>
      </w:divBdr>
      <w:divsChild>
        <w:div w:id="62147440">
          <w:marLeft w:val="0"/>
          <w:marRight w:val="0"/>
          <w:marTop w:val="0"/>
          <w:marBottom w:val="0"/>
          <w:divBdr>
            <w:top w:val="none" w:sz="0" w:space="0" w:color="auto"/>
            <w:left w:val="none" w:sz="0" w:space="0" w:color="auto"/>
            <w:bottom w:val="none" w:sz="0" w:space="0" w:color="auto"/>
            <w:right w:val="none" w:sz="0" w:space="0" w:color="auto"/>
          </w:divBdr>
          <w:divsChild>
            <w:div w:id="2126994009">
              <w:marLeft w:val="0"/>
              <w:marRight w:val="0"/>
              <w:marTop w:val="0"/>
              <w:marBottom w:val="0"/>
              <w:divBdr>
                <w:top w:val="none" w:sz="0" w:space="0" w:color="auto"/>
                <w:left w:val="none" w:sz="0" w:space="0" w:color="auto"/>
                <w:bottom w:val="none" w:sz="0" w:space="0" w:color="auto"/>
                <w:right w:val="none" w:sz="0" w:space="0" w:color="auto"/>
              </w:divBdr>
            </w:div>
            <w:div w:id="846216597">
              <w:marLeft w:val="0"/>
              <w:marRight w:val="0"/>
              <w:marTop w:val="0"/>
              <w:marBottom w:val="0"/>
              <w:divBdr>
                <w:top w:val="none" w:sz="0" w:space="0" w:color="auto"/>
                <w:left w:val="none" w:sz="0" w:space="0" w:color="auto"/>
                <w:bottom w:val="none" w:sz="0" w:space="0" w:color="auto"/>
                <w:right w:val="none" w:sz="0" w:space="0" w:color="auto"/>
              </w:divBdr>
            </w:div>
            <w:div w:id="389157524">
              <w:marLeft w:val="0"/>
              <w:marRight w:val="0"/>
              <w:marTop w:val="0"/>
              <w:marBottom w:val="0"/>
              <w:divBdr>
                <w:top w:val="none" w:sz="0" w:space="0" w:color="auto"/>
                <w:left w:val="none" w:sz="0" w:space="0" w:color="auto"/>
                <w:bottom w:val="none" w:sz="0" w:space="0" w:color="auto"/>
                <w:right w:val="none" w:sz="0" w:space="0" w:color="auto"/>
              </w:divBdr>
            </w:div>
            <w:div w:id="1033924419">
              <w:marLeft w:val="0"/>
              <w:marRight w:val="0"/>
              <w:marTop w:val="0"/>
              <w:marBottom w:val="0"/>
              <w:divBdr>
                <w:top w:val="none" w:sz="0" w:space="0" w:color="auto"/>
                <w:left w:val="none" w:sz="0" w:space="0" w:color="auto"/>
                <w:bottom w:val="none" w:sz="0" w:space="0" w:color="auto"/>
                <w:right w:val="none" w:sz="0" w:space="0" w:color="auto"/>
              </w:divBdr>
            </w:div>
            <w:div w:id="19740957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9291071">
      <w:bodyDiv w:val="1"/>
      <w:marLeft w:val="0"/>
      <w:marRight w:val="0"/>
      <w:marTop w:val="0"/>
      <w:marBottom w:val="0"/>
      <w:divBdr>
        <w:top w:val="none" w:sz="0" w:space="0" w:color="auto"/>
        <w:left w:val="none" w:sz="0" w:space="0" w:color="auto"/>
        <w:bottom w:val="none" w:sz="0" w:space="0" w:color="auto"/>
        <w:right w:val="none" w:sz="0" w:space="0" w:color="auto"/>
      </w:divBdr>
      <w:divsChild>
        <w:div w:id="424619816">
          <w:marLeft w:val="0"/>
          <w:marRight w:val="0"/>
          <w:marTop w:val="0"/>
          <w:marBottom w:val="0"/>
          <w:divBdr>
            <w:top w:val="none" w:sz="0" w:space="0" w:color="auto"/>
            <w:left w:val="none" w:sz="0" w:space="0" w:color="auto"/>
            <w:bottom w:val="none" w:sz="0" w:space="0" w:color="auto"/>
            <w:right w:val="none" w:sz="0" w:space="0" w:color="auto"/>
          </w:divBdr>
          <w:divsChild>
            <w:div w:id="11852413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9316743">
      <w:bodyDiv w:val="1"/>
      <w:marLeft w:val="0"/>
      <w:marRight w:val="0"/>
      <w:marTop w:val="0"/>
      <w:marBottom w:val="0"/>
      <w:divBdr>
        <w:top w:val="none" w:sz="0" w:space="0" w:color="auto"/>
        <w:left w:val="none" w:sz="0" w:space="0" w:color="auto"/>
        <w:bottom w:val="none" w:sz="0" w:space="0" w:color="auto"/>
        <w:right w:val="none" w:sz="0" w:space="0" w:color="auto"/>
      </w:divBdr>
    </w:div>
    <w:div w:id="941033979">
      <w:bodyDiv w:val="1"/>
      <w:marLeft w:val="0"/>
      <w:marRight w:val="0"/>
      <w:marTop w:val="0"/>
      <w:marBottom w:val="0"/>
      <w:divBdr>
        <w:top w:val="none" w:sz="0" w:space="0" w:color="auto"/>
        <w:left w:val="none" w:sz="0" w:space="0" w:color="auto"/>
        <w:bottom w:val="none" w:sz="0" w:space="0" w:color="auto"/>
        <w:right w:val="none" w:sz="0" w:space="0" w:color="auto"/>
      </w:divBdr>
      <w:divsChild>
        <w:div w:id="1499273126">
          <w:marLeft w:val="0"/>
          <w:marRight w:val="0"/>
          <w:marTop w:val="0"/>
          <w:marBottom w:val="0"/>
          <w:divBdr>
            <w:top w:val="none" w:sz="0" w:space="0" w:color="auto"/>
            <w:left w:val="none" w:sz="0" w:space="0" w:color="auto"/>
            <w:bottom w:val="none" w:sz="0" w:space="0" w:color="auto"/>
            <w:right w:val="none" w:sz="0" w:space="0" w:color="auto"/>
          </w:divBdr>
          <w:divsChild>
            <w:div w:id="14897129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3000833">
      <w:bodyDiv w:val="1"/>
      <w:marLeft w:val="0"/>
      <w:marRight w:val="0"/>
      <w:marTop w:val="0"/>
      <w:marBottom w:val="0"/>
      <w:divBdr>
        <w:top w:val="none" w:sz="0" w:space="0" w:color="auto"/>
        <w:left w:val="none" w:sz="0" w:space="0" w:color="auto"/>
        <w:bottom w:val="none" w:sz="0" w:space="0" w:color="auto"/>
        <w:right w:val="none" w:sz="0" w:space="0" w:color="auto"/>
      </w:divBdr>
    </w:div>
    <w:div w:id="949775859">
      <w:bodyDiv w:val="1"/>
      <w:marLeft w:val="0"/>
      <w:marRight w:val="0"/>
      <w:marTop w:val="0"/>
      <w:marBottom w:val="0"/>
      <w:divBdr>
        <w:top w:val="none" w:sz="0" w:space="0" w:color="auto"/>
        <w:left w:val="none" w:sz="0" w:space="0" w:color="auto"/>
        <w:bottom w:val="none" w:sz="0" w:space="0" w:color="auto"/>
        <w:right w:val="none" w:sz="0" w:space="0" w:color="auto"/>
      </w:divBdr>
    </w:div>
    <w:div w:id="964387587">
      <w:bodyDiv w:val="1"/>
      <w:marLeft w:val="0"/>
      <w:marRight w:val="0"/>
      <w:marTop w:val="0"/>
      <w:marBottom w:val="0"/>
      <w:divBdr>
        <w:top w:val="none" w:sz="0" w:space="0" w:color="auto"/>
        <w:left w:val="none" w:sz="0" w:space="0" w:color="auto"/>
        <w:bottom w:val="none" w:sz="0" w:space="0" w:color="auto"/>
        <w:right w:val="none" w:sz="0" w:space="0" w:color="auto"/>
      </w:divBdr>
    </w:div>
    <w:div w:id="974800264">
      <w:bodyDiv w:val="1"/>
      <w:marLeft w:val="0"/>
      <w:marRight w:val="0"/>
      <w:marTop w:val="0"/>
      <w:marBottom w:val="0"/>
      <w:divBdr>
        <w:top w:val="none" w:sz="0" w:space="0" w:color="auto"/>
        <w:left w:val="none" w:sz="0" w:space="0" w:color="auto"/>
        <w:bottom w:val="none" w:sz="0" w:space="0" w:color="auto"/>
        <w:right w:val="none" w:sz="0" w:space="0" w:color="auto"/>
      </w:divBdr>
    </w:div>
    <w:div w:id="986208535">
      <w:bodyDiv w:val="1"/>
      <w:marLeft w:val="0"/>
      <w:marRight w:val="0"/>
      <w:marTop w:val="0"/>
      <w:marBottom w:val="0"/>
      <w:divBdr>
        <w:top w:val="none" w:sz="0" w:space="0" w:color="auto"/>
        <w:left w:val="none" w:sz="0" w:space="0" w:color="auto"/>
        <w:bottom w:val="none" w:sz="0" w:space="0" w:color="auto"/>
        <w:right w:val="none" w:sz="0" w:space="0" w:color="auto"/>
      </w:divBdr>
      <w:divsChild>
        <w:div w:id="990981865">
          <w:marLeft w:val="0"/>
          <w:marRight w:val="0"/>
          <w:marTop w:val="0"/>
          <w:marBottom w:val="0"/>
          <w:divBdr>
            <w:top w:val="none" w:sz="0" w:space="0" w:color="auto"/>
            <w:left w:val="none" w:sz="0" w:space="0" w:color="auto"/>
            <w:bottom w:val="none" w:sz="0" w:space="0" w:color="auto"/>
            <w:right w:val="none" w:sz="0" w:space="0" w:color="auto"/>
          </w:divBdr>
          <w:divsChild>
            <w:div w:id="1036396239">
              <w:marLeft w:val="0"/>
              <w:marRight w:val="0"/>
              <w:marTop w:val="0"/>
              <w:marBottom w:val="0"/>
              <w:divBdr>
                <w:top w:val="none" w:sz="0" w:space="0" w:color="auto"/>
                <w:left w:val="none" w:sz="0" w:space="0" w:color="auto"/>
                <w:bottom w:val="none" w:sz="0" w:space="0" w:color="auto"/>
                <w:right w:val="none" w:sz="0" w:space="0" w:color="auto"/>
              </w:divBdr>
            </w:div>
            <w:div w:id="1529025786">
              <w:marLeft w:val="0"/>
              <w:marRight w:val="0"/>
              <w:marTop w:val="0"/>
              <w:marBottom w:val="0"/>
              <w:divBdr>
                <w:top w:val="none" w:sz="0" w:space="0" w:color="auto"/>
                <w:left w:val="none" w:sz="0" w:space="0" w:color="auto"/>
                <w:bottom w:val="none" w:sz="0" w:space="0" w:color="auto"/>
                <w:right w:val="none" w:sz="0" w:space="0" w:color="auto"/>
              </w:divBdr>
            </w:div>
            <w:div w:id="986275810">
              <w:marLeft w:val="0"/>
              <w:marRight w:val="0"/>
              <w:marTop w:val="0"/>
              <w:marBottom w:val="0"/>
              <w:divBdr>
                <w:top w:val="none" w:sz="0" w:space="0" w:color="auto"/>
                <w:left w:val="none" w:sz="0" w:space="0" w:color="auto"/>
                <w:bottom w:val="none" w:sz="0" w:space="0" w:color="auto"/>
                <w:right w:val="none" w:sz="0" w:space="0" w:color="auto"/>
              </w:divBdr>
            </w:div>
            <w:div w:id="2017228170">
              <w:marLeft w:val="0"/>
              <w:marRight w:val="0"/>
              <w:marTop w:val="0"/>
              <w:marBottom w:val="0"/>
              <w:divBdr>
                <w:top w:val="none" w:sz="0" w:space="0" w:color="auto"/>
                <w:left w:val="none" w:sz="0" w:space="0" w:color="auto"/>
                <w:bottom w:val="none" w:sz="0" w:space="0" w:color="auto"/>
                <w:right w:val="none" w:sz="0" w:space="0" w:color="auto"/>
              </w:divBdr>
            </w:div>
            <w:div w:id="1611813882">
              <w:marLeft w:val="0"/>
              <w:marRight w:val="0"/>
              <w:marTop w:val="0"/>
              <w:marBottom w:val="0"/>
              <w:divBdr>
                <w:top w:val="none" w:sz="0" w:space="0" w:color="auto"/>
                <w:left w:val="none" w:sz="0" w:space="0" w:color="auto"/>
                <w:bottom w:val="none" w:sz="0" w:space="0" w:color="auto"/>
                <w:right w:val="none" w:sz="0" w:space="0" w:color="auto"/>
              </w:divBdr>
            </w:div>
            <w:div w:id="1362319658">
              <w:marLeft w:val="0"/>
              <w:marRight w:val="0"/>
              <w:marTop w:val="0"/>
              <w:marBottom w:val="0"/>
              <w:divBdr>
                <w:top w:val="none" w:sz="0" w:space="0" w:color="auto"/>
                <w:left w:val="none" w:sz="0" w:space="0" w:color="auto"/>
                <w:bottom w:val="none" w:sz="0" w:space="0" w:color="auto"/>
                <w:right w:val="none" w:sz="0" w:space="0" w:color="auto"/>
              </w:divBdr>
            </w:div>
            <w:div w:id="8232075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4138777">
      <w:bodyDiv w:val="1"/>
      <w:marLeft w:val="0"/>
      <w:marRight w:val="0"/>
      <w:marTop w:val="0"/>
      <w:marBottom w:val="0"/>
      <w:divBdr>
        <w:top w:val="none" w:sz="0" w:space="0" w:color="auto"/>
        <w:left w:val="none" w:sz="0" w:space="0" w:color="auto"/>
        <w:bottom w:val="none" w:sz="0" w:space="0" w:color="auto"/>
        <w:right w:val="none" w:sz="0" w:space="0" w:color="auto"/>
      </w:divBdr>
    </w:div>
    <w:div w:id="997538213">
      <w:bodyDiv w:val="1"/>
      <w:marLeft w:val="0"/>
      <w:marRight w:val="0"/>
      <w:marTop w:val="0"/>
      <w:marBottom w:val="0"/>
      <w:divBdr>
        <w:top w:val="none" w:sz="0" w:space="0" w:color="auto"/>
        <w:left w:val="none" w:sz="0" w:space="0" w:color="auto"/>
        <w:bottom w:val="none" w:sz="0" w:space="0" w:color="auto"/>
        <w:right w:val="none" w:sz="0" w:space="0" w:color="auto"/>
      </w:divBdr>
    </w:div>
    <w:div w:id="1032150306">
      <w:bodyDiv w:val="1"/>
      <w:marLeft w:val="0"/>
      <w:marRight w:val="0"/>
      <w:marTop w:val="0"/>
      <w:marBottom w:val="0"/>
      <w:divBdr>
        <w:top w:val="none" w:sz="0" w:space="0" w:color="auto"/>
        <w:left w:val="none" w:sz="0" w:space="0" w:color="auto"/>
        <w:bottom w:val="none" w:sz="0" w:space="0" w:color="auto"/>
        <w:right w:val="none" w:sz="0" w:space="0" w:color="auto"/>
      </w:divBdr>
    </w:div>
    <w:div w:id="1035538468">
      <w:bodyDiv w:val="1"/>
      <w:marLeft w:val="0"/>
      <w:marRight w:val="0"/>
      <w:marTop w:val="0"/>
      <w:marBottom w:val="0"/>
      <w:divBdr>
        <w:top w:val="none" w:sz="0" w:space="0" w:color="auto"/>
        <w:left w:val="none" w:sz="0" w:space="0" w:color="auto"/>
        <w:bottom w:val="none" w:sz="0" w:space="0" w:color="auto"/>
        <w:right w:val="none" w:sz="0" w:space="0" w:color="auto"/>
      </w:divBdr>
    </w:div>
    <w:div w:id="1061948885">
      <w:bodyDiv w:val="1"/>
      <w:marLeft w:val="0"/>
      <w:marRight w:val="0"/>
      <w:marTop w:val="0"/>
      <w:marBottom w:val="0"/>
      <w:divBdr>
        <w:top w:val="none" w:sz="0" w:space="0" w:color="auto"/>
        <w:left w:val="none" w:sz="0" w:space="0" w:color="auto"/>
        <w:bottom w:val="none" w:sz="0" w:space="0" w:color="auto"/>
        <w:right w:val="none" w:sz="0" w:space="0" w:color="auto"/>
      </w:divBdr>
    </w:div>
    <w:div w:id="1076509967">
      <w:bodyDiv w:val="1"/>
      <w:marLeft w:val="0"/>
      <w:marRight w:val="0"/>
      <w:marTop w:val="0"/>
      <w:marBottom w:val="0"/>
      <w:divBdr>
        <w:top w:val="none" w:sz="0" w:space="0" w:color="auto"/>
        <w:left w:val="none" w:sz="0" w:space="0" w:color="auto"/>
        <w:bottom w:val="none" w:sz="0" w:space="0" w:color="auto"/>
        <w:right w:val="none" w:sz="0" w:space="0" w:color="auto"/>
      </w:divBdr>
    </w:div>
    <w:div w:id="1077903243">
      <w:bodyDiv w:val="1"/>
      <w:marLeft w:val="0"/>
      <w:marRight w:val="0"/>
      <w:marTop w:val="0"/>
      <w:marBottom w:val="0"/>
      <w:divBdr>
        <w:top w:val="none" w:sz="0" w:space="0" w:color="auto"/>
        <w:left w:val="none" w:sz="0" w:space="0" w:color="auto"/>
        <w:bottom w:val="none" w:sz="0" w:space="0" w:color="auto"/>
        <w:right w:val="none" w:sz="0" w:space="0" w:color="auto"/>
      </w:divBdr>
    </w:div>
    <w:div w:id="1097098851">
      <w:bodyDiv w:val="1"/>
      <w:marLeft w:val="0"/>
      <w:marRight w:val="0"/>
      <w:marTop w:val="0"/>
      <w:marBottom w:val="0"/>
      <w:divBdr>
        <w:top w:val="none" w:sz="0" w:space="0" w:color="auto"/>
        <w:left w:val="none" w:sz="0" w:space="0" w:color="auto"/>
        <w:bottom w:val="none" w:sz="0" w:space="0" w:color="auto"/>
        <w:right w:val="none" w:sz="0" w:space="0" w:color="auto"/>
      </w:divBdr>
    </w:div>
    <w:div w:id="1103768061">
      <w:bodyDiv w:val="1"/>
      <w:marLeft w:val="0"/>
      <w:marRight w:val="0"/>
      <w:marTop w:val="0"/>
      <w:marBottom w:val="0"/>
      <w:divBdr>
        <w:top w:val="none" w:sz="0" w:space="0" w:color="auto"/>
        <w:left w:val="none" w:sz="0" w:space="0" w:color="auto"/>
        <w:bottom w:val="none" w:sz="0" w:space="0" w:color="auto"/>
        <w:right w:val="none" w:sz="0" w:space="0" w:color="auto"/>
      </w:divBdr>
    </w:div>
    <w:div w:id="1129860519">
      <w:bodyDiv w:val="1"/>
      <w:marLeft w:val="0"/>
      <w:marRight w:val="0"/>
      <w:marTop w:val="0"/>
      <w:marBottom w:val="0"/>
      <w:divBdr>
        <w:top w:val="none" w:sz="0" w:space="0" w:color="auto"/>
        <w:left w:val="none" w:sz="0" w:space="0" w:color="auto"/>
        <w:bottom w:val="none" w:sz="0" w:space="0" w:color="auto"/>
        <w:right w:val="none" w:sz="0" w:space="0" w:color="auto"/>
      </w:divBdr>
    </w:div>
    <w:div w:id="1195076382">
      <w:bodyDiv w:val="1"/>
      <w:marLeft w:val="0"/>
      <w:marRight w:val="0"/>
      <w:marTop w:val="0"/>
      <w:marBottom w:val="0"/>
      <w:divBdr>
        <w:top w:val="none" w:sz="0" w:space="0" w:color="auto"/>
        <w:left w:val="none" w:sz="0" w:space="0" w:color="auto"/>
        <w:bottom w:val="none" w:sz="0" w:space="0" w:color="auto"/>
        <w:right w:val="none" w:sz="0" w:space="0" w:color="auto"/>
      </w:divBdr>
    </w:div>
    <w:div w:id="1199006176">
      <w:bodyDiv w:val="1"/>
      <w:marLeft w:val="0"/>
      <w:marRight w:val="0"/>
      <w:marTop w:val="0"/>
      <w:marBottom w:val="0"/>
      <w:divBdr>
        <w:top w:val="none" w:sz="0" w:space="0" w:color="auto"/>
        <w:left w:val="none" w:sz="0" w:space="0" w:color="auto"/>
        <w:bottom w:val="none" w:sz="0" w:space="0" w:color="auto"/>
        <w:right w:val="none" w:sz="0" w:space="0" w:color="auto"/>
      </w:divBdr>
    </w:div>
    <w:div w:id="1202982619">
      <w:bodyDiv w:val="1"/>
      <w:marLeft w:val="0"/>
      <w:marRight w:val="0"/>
      <w:marTop w:val="0"/>
      <w:marBottom w:val="0"/>
      <w:divBdr>
        <w:top w:val="none" w:sz="0" w:space="0" w:color="auto"/>
        <w:left w:val="none" w:sz="0" w:space="0" w:color="auto"/>
        <w:bottom w:val="none" w:sz="0" w:space="0" w:color="auto"/>
        <w:right w:val="none" w:sz="0" w:space="0" w:color="auto"/>
      </w:divBdr>
    </w:div>
    <w:div w:id="1216046370">
      <w:bodyDiv w:val="1"/>
      <w:marLeft w:val="0"/>
      <w:marRight w:val="0"/>
      <w:marTop w:val="0"/>
      <w:marBottom w:val="0"/>
      <w:divBdr>
        <w:top w:val="none" w:sz="0" w:space="0" w:color="auto"/>
        <w:left w:val="none" w:sz="0" w:space="0" w:color="auto"/>
        <w:bottom w:val="none" w:sz="0" w:space="0" w:color="auto"/>
        <w:right w:val="none" w:sz="0" w:space="0" w:color="auto"/>
      </w:divBdr>
    </w:div>
    <w:div w:id="1218320130">
      <w:bodyDiv w:val="1"/>
      <w:marLeft w:val="0"/>
      <w:marRight w:val="0"/>
      <w:marTop w:val="0"/>
      <w:marBottom w:val="0"/>
      <w:divBdr>
        <w:top w:val="none" w:sz="0" w:space="0" w:color="auto"/>
        <w:left w:val="none" w:sz="0" w:space="0" w:color="auto"/>
        <w:bottom w:val="none" w:sz="0" w:space="0" w:color="auto"/>
        <w:right w:val="none" w:sz="0" w:space="0" w:color="auto"/>
      </w:divBdr>
      <w:divsChild>
        <w:div w:id="2016952827">
          <w:marLeft w:val="0"/>
          <w:marRight w:val="0"/>
          <w:marTop w:val="0"/>
          <w:marBottom w:val="0"/>
          <w:divBdr>
            <w:top w:val="none" w:sz="0" w:space="0" w:color="auto"/>
            <w:left w:val="none" w:sz="0" w:space="0" w:color="auto"/>
            <w:bottom w:val="none" w:sz="0" w:space="0" w:color="auto"/>
            <w:right w:val="none" w:sz="0" w:space="0" w:color="auto"/>
          </w:divBdr>
          <w:divsChild>
            <w:div w:id="7439904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6917901">
      <w:bodyDiv w:val="1"/>
      <w:marLeft w:val="0"/>
      <w:marRight w:val="0"/>
      <w:marTop w:val="0"/>
      <w:marBottom w:val="0"/>
      <w:divBdr>
        <w:top w:val="none" w:sz="0" w:space="0" w:color="auto"/>
        <w:left w:val="none" w:sz="0" w:space="0" w:color="auto"/>
        <w:bottom w:val="none" w:sz="0" w:space="0" w:color="auto"/>
        <w:right w:val="none" w:sz="0" w:space="0" w:color="auto"/>
      </w:divBdr>
    </w:div>
    <w:div w:id="1266572850">
      <w:bodyDiv w:val="1"/>
      <w:marLeft w:val="0"/>
      <w:marRight w:val="0"/>
      <w:marTop w:val="0"/>
      <w:marBottom w:val="0"/>
      <w:divBdr>
        <w:top w:val="none" w:sz="0" w:space="0" w:color="auto"/>
        <w:left w:val="none" w:sz="0" w:space="0" w:color="auto"/>
        <w:bottom w:val="none" w:sz="0" w:space="0" w:color="auto"/>
        <w:right w:val="none" w:sz="0" w:space="0" w:color="auto"/>
      </w:divBdr>
    </w:div>
    <w:div w:id="1271857274">
      <w:bodyDiv w:val="1"/>
      <w:marLeft w:val="0"/>
      <w:marRight w:val="0"/>
      <w:marTop w:val="0"/>
      <w:marBottom w:val="0"/>
      <w:divBdr>
        <w:top w:val="none" w:sz="0" w:space="0" w:color="auto"/>
        <w:left w:val="none" w:sz="0" w:space="0" w:color="auto"/>
        <w:bottom w:val="none" w:sz="0" w:space="0" w:color="auto"/>
        <w:right w:val="none" w:sz="0" w:space="0" w:color="auto"/>
      </w:divBdr>
    </w:div>
    <w:div w:id="1279339864">
      <w:bodyDiv w:val="1"/>
      <w:marLeft w:val="0"/>
      <w:marRight w:val="0"/>
      <w:marTop w:val="0"/>
      <w:marBottom w:val="0"/>
      <w:divBdr>
        <w:top w:val="none" w:sz="0" w:space="0" w:color="auto"/>
        <w:left w:val="none" w:sz="0" w:space="0" w:color="auto"/>
        <w:bottom w:val="none" w:sz="0" w:space="0" w:color="auto"/>
        <w:right w:val="none" w:sz="0" w:space="0" w:color="auto"/>
      </w:divBdr>
    </w:div>
    <w:div w:id="1306350615">
      <w:bodyDiv w:val="1"/>
      <w:marLeft w:val="0"/>
      <w:marRight w:val="0"/>
      <w:marTop w:val="0"/>
      <w:marBottom w:val="0"/>
      <w:divBdr>
        <w:top w:val="none" w:sz="0" w:space="0" w:color="auto"/>
        <w:left w:val="none" w:sz="0" w:space="0" w:color="auto"/>
        <w:bottom w:val="none" w:sz="0" w:space="0" w:color="auto"/>
        <w:right w:val="none" w:sz="0" w:space="0" w:color="auto"/>
      </w:divBdr>
    </w:div>
    <w:div w:id="1321039772">
      <w:bodyDiv w:val="1"/>
      <w:marLeft w:val="0"/>
      <w:marRight w:val="0"/>
      <w:marTop w:val="0"/>
      <w:marBottom w:val="0"/>
      <w:divBdr>
        <w:top w:val="none" w:sz="0" w:space="0" w:color="auto"/>
        <w:left w:val="none" w:sz="0" w:space="0" w:color="auto"/>
        <w:bottom w:val="none" w:sz="0" w:space="0" w:color="auto"/>
        <w:right w:val="none" w:sz="0" w:space="0" w:color="auto"/>
      </w:divBdr>
    </w:div>
    <w:div w:id="1365134930">
      <w:bodyDiv w:val="1"/>
      <w:marLeft w:val="0"/>
      <w:marRight w:val="0"/>
      <w:marTop w:val="0"/>
      <w:marBottom w:val="0"/>
      <w:divBdr>
        <w:top w:val="none" w:sz="0" w:space="0" w:color="auto"/>
        <w:left w:val="none" w:sz="0" w:space="0" w:color="auto"/>
        <w:bottom w:val="none" w:sz="0" w:space="0" w:color="auto"/>
        <w:right w:val="none" w:sz="0" w:space="0" w:color="auto"/>
      </w:divBdr>
      <w:divsChild>
        <w:div w:id="667248052">
          <w:marLeft w:val="0"/>
          <w:marRight w:val="0"/>
          <w:marTop w:val="0"/>
          <w:marBottom w:val="0"/>
          <w:divBdr>
            <w:top w:val="none" w:sz="0" w:space="0" w:color="auto"/>
            <w:left w:val="none" w:sz="0" w:space="0" w:color="auto"/>
            <w:bottom w:val="none" w:sz="0" w:space="0" w:color="auto"/>
            <w:right w:val="none" w:sz="0" w:space="0" w:color="auto"/>
          </w:divBdr>
          <w:divsChild>
            <w:div w:id="20265885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2441733">
      <w:bodyDiv w:val="1"/>
      <w:marLeft w:val="0"/>
      <w:marRight w:val="0"/>
      <w:marTop w:val="0"/>
      <w:marBottom w:val="0"/>
      <w:divBdr>
        <w:top w:val="none" w:sz="0" w:space="0" w:color="auto"/>
        <w:left w:val="none" w:sz="0" w:space="0" w:color="auto"/>
        <w:bottom w:val="none" w:sz="0" w:space="0" w:color="auto"/>
        <w:right w:val="none" w:sz="0" w:space="0" w:color="auto"/>
      </w:divBdr>
    </w:div>
    <w:div w:id="1384984543">
      <w:bodyDiv w:val="1"/>
      <w:marLeft w:val="0"/>
      <w:marRight w:val="0"/>
      <w:marTop w:val="0"/>
      <w:marBottom w:val="0"/>
      <w:divBdr>
        <w:top w:val="none" w:sz="0" w:space="0" w:color="auto"/>
        <w:left w:val="none" w:sz="0" w:space="0" w:color="auto"/>
        <w:bottom w:val="none" w:sz="0" w:space="0" w:color="auto"/>
        <w:right w:val="none" w:sz="0" w:space="0" w:color="auto"/>
      </w:divBdr>
    </w:div>
    <w:div w:id="1389379099">
      <w:bodyDiv w:val="1"/>
      <w:marLeft w:val="0"/>
      <w:marRight w:val="0"/>
      <w:marTop w:val="0"/>
      <w:marBottom w:val="0"/>
      <w:divBdr>
        <w:top w:val="none" w:sz="0" w:space="0" w:color="auto"/>
        <w:left w:val="none" w:sz="0" w:space="0" w:color="auto"/>
        <w:bottom w:val="none" w:sz="0" w:space="0" w:color="auto"/>
        <w:right w:val="none" w:sz="0" w:space="0" w:color="auto"/>
      </w:divBdr>
    </w:div>
    <w:div w:id="1409578907">
      <w:bodyDiv w:val="1"/>
      <w:marLeft w:val="0"/>
      <w:marRight w:val="0"/>
      <w:marTop w:val="0"/>
      <w:marBottom w:val="0"/>
      <w:divBdr>
        <w:top w:val="none" w:sz="0" w:space="0" w:color="auto"/>
        <w:left w:val="none" w:sz="0" w:space="0" w:color="auto"/>
        <w:bottom w:val="none" w:sz="0" w:space="0" w:color="auto"/>
        <w:right w:val="none" w:sz="0" w:space="0" w:color="auto"/>
      </w:divBdr>
    </w:div>
    <w:div w:id="1414274893">
      <w:bodyDiv w:val="1"/>
      <w:marLeft w:val="0"/>
      <w:marRight w:val="0"/>
      <w:marTop w:val="0"/>
      <w:marBottom w:val="0"/>
      <w:divBdr>
        <w:top w:val="none" w:sz="0" w:space="0" w:color="auto"/>
        <w:left w:val="none" w:sz="0" w:space="0" w:color="auto"/>
        <w:bottom w:val="none" w:sz="0" w:space="0" w:color="auto"/>
        <w:right w:val="none" w:sz="0" w:space="0" w:color="auto"/>
      </w:divBdr>
      <w:divsChild>
        <w:div w:id="832909891">
          <w:marLeft w:val="0"/>
          <w:marRight w:val="0"/>
          <w:marTop w:val="0"/>
          <w:marBottom w:val="0"/>
          <w:divBdr>
            <w:top w:val="none" w:sz="0" w:space="0" w:color="auto"/>
            <w:left w:val="none" w:sz="0" w:space="0" w:color="auto"/>
            <w:bottom w:val="none" w:sz="0" w:space="0" w:color="auto"/>
            <w:right w:val="none" w:sz="0" w:space="0" w:color="auto"/>
          </w:divBdr>
          <w:divsChild>
            <w:div w:id="18205367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5933308">
      <w:bodyDiv w:val="1"/>
      <w:marLeft w:val="0"/>
      <w:marRight w:val="0"/>
      <w:marTop w:val="0"/>
      <w:marBottom w:val="0"/>
      <w:divBdr>
        <w:top w:val="none" w:sz="0" w:space="0" w:color="auto"/>
        <w:left w:val="none" w:sz="0" w:space="0" w:color="auto"/>
        <w:bottom w:val="none" w:sz="0" w:space="0" w:color="auto"/>
        <w:right w:val="none" w:sz="0" w:space="0" w:color="auto"/>
      </w:divBdr>
    </w:div>
    <w:div w:id="1461218279">
      <w:bodyDiv w:val="1"/>
      <w:marLeft w:val="0"/>
      <w:marRight w:val="0"/>
      <w:marTop w:val="0"/>
      <w:marBottom w:val="0"/>
      <w:divBdr>
        <w:top w:val="none" w:sz="0" w:space="0" w:color="auto"/>
        <w:left w:val="none" w:sz="0" w:space="0" w:color="auto"/>
        <w:bottom w:val="none" w:sz="0" w:space="0" w:color="auto"/>
        <w:right w:val="none" w:sz="0" w:space="0" w:color="auto"/>
      </w:divBdr>
    </w:div>
    <w:div w:id="1502740742">
      <w:bodyDiv w:val="1"/>
      <w:marLeft w:val="0"/>
      <w:marRight w:val="0"/>
      <w:marTop w:val="0"/>
      <w:marBottom w:val="0"/>
      <w:divBdr>
        <w:top w:val="none" w:sz="0" w:space="0" w:color="auto"/>
        <w:left w:val="none" w:sz="0" w:space="0" w:color="auto"/>
        <w:bottom w:val="none" w:sz="0" w:space="0" w:color="auto"/>
        <w:right w:val="none" w:sz="0" w:space="0" w:color="auto"/>
      </w:divBdr>
    </w:div>
    <w:div w:id="1504978679">
      <w:bodyDiv w:val="1"/>
      <w:marLeft w:val="0"/>
      <w:marRight w:val="0"/>
      <w:marTop w:val="0"/>
      <w:marBottom w:val="0"/>
      <w:divBdr>
        <w:top w:val="none" w:sz="0" w:space="0" w:color="auto"/>
        <w:left w:val="none" w:sz="0" w:space="0" w:color="auto"/>
        <w:bottom w:val="none" w:sz="0" w:space="0" w:color="auto"/>
        <w:right w:val="none" w:sz="0" w:space="0" w:color="auto"/>
      </w:divBdr>
      <w:divsChild>
        <w:div w:id="1001277724">
          <w:marLeft w:val="0"/>
          <w:marRight w:val="0"/>
          <w:marTop w:val="0"/>
          <w:marBottom w:val="0"/>
          <w:divBdr>
            <w:top w:val="none" w:sz="0" w:space="0" w:color="auto"/>
            <w:left w:val="none" w:sz="0" w:space="0" w:color="auto"/>
            <w:bottom w:val="none" w:sz="0" w:space="0" w:color="auto"/>
            <w:right w:val="none" w:sz="0" w:space="0" w:color="auto"/>
          </w:divBdr>
          <w:divsChild>
            <w:div w:id="7617288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8344826">
      <w:bodyDiv w:val="1"/>
      <w:marLeft w:val="0"/>
      <w:marRight w:val="0"/>
      <w:marTop w:val="0"/>
      <w:marBottom w:val="0"/>
      <w:divBdr>
        <w:top w:val="none" w:sz="0" w:space="0" w:color="auto"/>
        <w:left w:val="none" w:sz="0" w:space="0" w:color="auto"/>
        <w:bottom w:val="none" w:sz="0" w:space="0" w:color="auto"/>
        <w:right w:val="none" w:sz="0" w:space="0" w:color="auto"/>
      </w:divBdr>
    </w:div>
    <w:div w:id="1528061555">
      <w:bodyDiv w:val="1"/>
      <w:marLeft w:val="0"/>
      <w:marRight w:val="0"/>
      <w:marTop w:val="0"/>
      <w:marBottom w:val="0"/>
      <w:divBdr>
        <w:top w:val="none" w:sz="0" w:space="0" w:color="auto"/>
        <w:left w:val="none" w:sz="0" w:space="0" w:color="auto"/>
        <w:bottom w:val="none" w:sz="0" w:space="0" w:color="auto"/>
        <w:right w:val="none" w:sz="0" w:space="0" w:color="auto"/>
      </w:divBdr>
      <w:divsChild>
        <w:div w:id="262996234">
          <w:marLeft w:val="0"/>
          <w:marRight w:val="0"/>
          <w:marTop w:val="0"/>
          <w:marBottom w:val="0"/>
          <w:divBdr>
            <w:top w:val="none" w:sz="0" w:space="0" w:color="auto"/>
            <w:left w:val="none" w:sz="0" w:space="0" w:color="auto"/>
            <w:bottom w:val="none" w:sz="0" w:space="0" w:color="auto"/>
            <w:right w:val="none" w:sz="0" w:space="0" w:color="auto"/>
          </w:divBdr>
          <w:divsChild>
            <w:div w:id="9712527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6599500">
      <w:bodyDiv w:val="1"/>
      <w:marLeft w:val="0"/>
      <w:marRight w:val="0"/>
      <w:marTop w:val="0"/>
      <w:marBottom w:val="0"/>
      <w:divBdr>
        <w:top w:val="none" w:sz="0" w:space="0" w:color="auto"/>
        <w:left w:val="none" w:sz="0" w:space="0" w:color="auto"/>
        <w:bottom w:val="none" w:sz="0" w:space="0" w:color="auto"/>
        <w:right w:val="none" w:sz="0" w:space="0" w:color="auto"/>
      </w:divBdr>
      <w:divsChild>
        <w:div w:id="1641576809">
          <w:marLeft w:val="0"/>
          <w:marRight w:val="0"/>
          <w:marTop w:val="0"/>
          <w:marBottom w:val="0"/>
          <w:divBdr>
            <w:top w:val="none" w:sz="0" w:space="0" w:color="auto"/>
            <w:left w:val="none" w:sz="0" w:space="0" w:color="auto"/>
            <w:bottom w:val="none" w:sz="0" w:space="0" w:color="auto"/>
            <w:right w:val="none" w:sz="0" w:space="0" w:color="auto"/>
          </w:divBdr>
        </w:div>
      </w:divsChild>
    </w:div>
    <w:div w:id="1631475955">
      <w:bodyDiv w:val="1"/>
      <w:marLeft w:val="0"/>
      <w:marRight w:val="0"/>
      <w:marTop w:val="0"/>
      <w:marBottom w:val="0"/>
      <w:divBdr>
        <w:top w:val="none" w:sz="0" w:space="0" w:color="auto"/>
        <w:left w:val="none" w:sz="0" w:space="0" w:color="auto"/>
        <w:bottom w:val="none" w:sz="0" w:space="0" w:color="auto"/>
        <w:right w:val="none" w:sz="0" w:space="0" w:color="auto"/>
      </w:divBdr>
      <w:divsChild>
        <w:div w:id="909390277">
          <w:marLeft w:val="0"/>
          <w:marRight w:val="0"/>
          <w:marTop w:val="0"/>
          <w:marBottom w:val="0"/>
          <w:divBdr>
            <w:top w:val="none" w:sz="0" w:space="0" w:color="auto"/>
            <w:left w:val="none" w:sz="0" w:space="0" w:color="auto"/>
            <w:bottom w:val="none" w:sz="0" w:space="0" w:color="auto"/>
            <w:right w:val="none" w:sz="0" w:space="0" w:color="auto"/>
          </w:divBdr>
          <w:divsChild>
            <w:div w:id="2085953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9280801">
      <w:bodyDiv w:val="1"/>
      <w:marLeft w:val="0"/>
      <w:marRight w:val="0"/>
      <w:marTop w:val="0"/>
      <w:marBottom w:val="0"/>
      <w:divBdr>
        <w:top w:val="none" w:sz="0" w:space="0" w:color="auto"/>
        <w:left w:val="none" w:sz="0" w:space="0" w:color="auto"/>
        <w:bottom w:val="none" w:sz="0" w:space="0" w:color="auto"/>
        <w:right w:val="none" w:sz="0" w:space="0" w:color="auto"/>
      </w:divBdr>
    </w:div>
    <w:div w:id="1649893515">
      <w:bodyDiv w:val="1"/>
      <w:marLeft w:val="0"/>
      <w:marRight w:val="0"/>
      <w:marTop w:val="0"/>
      <w:marBottom w:val="0"/>
      <w:divBdr>
        <w:top w:val="none" w:sz="0" w:space="0" w:color="auto"/>
        <w:left w:val="none" w:sz="0" w:space="0" w:color="auto"/>
        <w:bottom w:val="none" w:sz="0" w:space="0" w:color="auto"/>
        <w:right w:val="none" w:sz="0" w:space="0" w:color="auto"/>
      </w:divBdr>
    </w:div>
    <w:div w:id="1653830954">
      <w:bodyDiv w:val="1"/>
      <w:marLeft w:val="0"/>
      <w:marRight w:val="0"/>
      <w:marTop w:val="0"/>
      <w:marBottom w:val="0"/>
      <w:divBdr>
        <w:top w:val="none" w:sz="0" w:space="0" w:color="auto"/>
        <w:left w:val="none" w:sz="0" w:space="0" w:color="auto"/>
        <w:bottom w:val="none" w:sz="0" w:space="0" w:color="auto"/>
        <w:right w:val="none" w:sz="0" w:space="0" w:color="auto"/>
      </w:divBdr>
    </w:div>
    <w:div w:id="1655908383">
      <w:bodyDiv w:val="1"/>
      <w:marLeft w:val="0"/>
      <w:marRight w:val="0"/>
      <w:marTop w:val="0"/>
      <w:marBottom w:val="0"/>
      <w:divBdr>
        <w:top w:val="none" w:sz="0" w:space="0" w:color="auto"/>
        <w:left w:val="none" w:sz="0" w:space="0" w:color="auto"/>
        <w:bottom w:val="none" w:sz="0" w:space="0" w:color="auto"/>
        <w:right w:val="none" w:sz="0" w:space="0" w:color="auto"/>
      </w:divBdr>
    </w:div>
    <w:div w:id="1688408719">
      <w:bodyDiv w:val="1"/>
      <w:marLeft w:val="0"/>
      <w:marRight w:val="0"/>
      <w:marTop w:val="0"/>
      <w:marBottom w:val="0"/>
      <w:divBdr>
        <w:top w:val="none" w:sz="0" w:space="0" w:color="auto"/>
        <w:left w:val="none" w:sz="0" w:space="0" w:color="auto"/>
        <w:bottom w:val="none" w:sz="0" w:space="0" w:color="auto"/>
        <w:right w:val="none" w:sz="0" w:space="0" w:color="auto"/>
      </w:divBdr>
    </w:div>
    <w:div w:id="1698001301">
      <w:bodyDiv w:val="1"/>
      <w:marLeft w:val="0"/>
      <w:marRight w:val="0"/>
      <w:marTop w:val="0"/>
      <w:marBottom w:val="0"/>
      <w:divBdr>
        <w:top w:val="none" w:sz="0" w:space="0" w:color="auto"/>
        <w:left w:val="none" w:sz="0" w:space="0" w:color="auto"/>
        <w:bottom w:val="none" w:sz="0" w:space="0" w:color="auto"/>
        <w:right w:val="none" w:sz="0" w:space="0" w:color="auto"/>
      </w:divBdr>
      <w:divsChild>
        <w:div w:id="1522279396">
          <w:marLeft w:val="0"/>
          <w:marRight w:val="0"/>
          <w:marTop w:val="0"/>
          <w:marBottom w:val="0"/>
          <w:divBdr>
            <w:top w:val="none" w:sz="0" w:space="0" w:color="auto"/>
            <w:left w:val="none" w:sz="0" w:space="0" w:color="auto"/>
            <w:bottom w:val="none" w:sz="0" w:space="0" w:color="auto"/>
            <w:right w:val="none" w:sz="0" w:space="0" w:color="auto"/>
          </w:divBdr>
        </w:div>
      </w:divsChild>
    </w:div>
    <w:div w:id="1700231306">
      <w:bodyDiv w:val="1"/>
      <w:marLeft w:val="0"/>
      <w:marRight w:val="0"/>
      <w:marTop w:val="0"/>
      <w:marBottom w:val="0"/>
      <w:divBdr>
        <w:top w:val="none" w:sz="0" w:space="0" w:color="auto"/>
        <w:left w:val="none" w:sz="0" w:space="0" w:color="auto"/>
        <w:bottom w:val="none" w:sz="0" w:space="0" w:color="auto"/>
        <w:right w:val="none" w:sz="0" w:space="0" w:color="auto"/>
      </w:divBdr>
    </w:div>
    <w:div w:id="1710914155">
      <w:bodyDiv w:val="1"/>
      <w:marLeft w:val="0"/>
      <w:marRight w:val="0"/>
      <w:marTop w:val="0"/>
      <w:marBottom w:val="0"/>
      <w:divBdr>
        <w:top w:val="none" w:sz="0" w:space="0" w:color="auto"/>
        <w:left w:val="none" w:sz="0" w:space="0" w:color="auto"/>
        <w:bottom w:val="none" w:sz="0" w:space="0" w:color="auto"/>
        <w:right w:val="none" w:sz="0" w:space="0" w:color="auto"/>
      </w:divBdr>
    </w:div>
    <w:div w:id="1712270698">
      <w:bodyDiv w:val="1"/>
      <w:marLeft w:val="0"/>
      <w:marRight w:val="0"/>
      <w:marTop w:val="0"/>
      <w:marBottom w:val="0"/>
      <w:divBdr>
        <w:top w:val="none" w:sz="0" w:space="0" w:color="auto"/>
        <w:left w:val="none" w:sz="0" w:space="0" w:color="auto"/>
        <w:bottom w:val="none" w:sz="0" w:space="0" w:color="auto"/>
        <w:right w:val="none" w:sz="0" w:space="0" w:color="auto"/>
      </w:divBdr>
    </w:div>
    <w:div w:id="1713311878">
      <w:bodyDiv w:val="1"/>
      <w:marLeft w:val="0"/>
      <w:marRight w:val="0"/>
      <w:marTop w:val="0"/>
      <w:marBottom w:val="0"/>
      <w:divBdr>
        <w:top w:val="none" w:sz="0" w:space="0" w:color="auto"/>
        <w:left w:val="none" w:sz="0" w:space="0" w:color="auto"/>
        <w:bottom w:val="none" w:sz="0" w:space="0" w:color="auto"/>
        <w:right w:val="none" w:sz="0" w:space="0" w:color="auto"/>
      </w:divBdr>
    </w:div>
    <w:div w:id="1723748817">
      <w:bodyDiv w:val="1"/>
      <w:marLeft w:val="0"/>
      <w:marRight w:val="0"/>
      <w:marTop w:val="0"/>
      <w:marBottom w:val="0"/>
      <w:divBdr>
        <w:top w:val="none" w:sz="0" w:space="0" w:color="auto"/>
        <w:left w:val="none" w:sz="0" w:space="0" w:color="auto"/>
        <w:bottom w:val="none" w:sz="0" w:space="0" w:color="auto"/>
        <w:right w:val="none" w:sz="0" w:space="0" w:color="auto"/>
      </w:divBdr>
      <w:divsChild>
        <w:div w:id="230966399">
          <w:marLeft w:val="0"/>
          <w:marRight w:val="0"/>
          <w:marTop w:val="0"/>
          <w:marBottom w:val="0"/>
          <w:divBdr>
            <w:top w:val="none" w:sz="0" w:space="0" w:color="auto"/>
            <w:left w:val="none" w:sz="0" w:space="0" w:color="auto"/>
            <w:bottom w:val="none" w:sz="0" w:space="0" w:color="auto"/>
            <w:right w:val="none" w:sz="0" w:space="0" w:color="auto"/>
          </w:divBdr>
        </w:div>
      </w:divsChild>
    </w:div>
    <w:div w:id="1775905019">
      <w:bodyDiv w:val="1"/>
      <w:marLeft w:val="0"/>
      <w:marRight w:val="0"/>
      <w:marTop w:val="0"/>
      <w:marBottom w:val="0"/>
      <w:divBdr>
        <w:top w:val="none" w:sz="0" w:space="0" w:color="auto"/>
        <w:left w:val="none" w:sz="0" w:space="0" w:color="auto"/>
        <w:bottom w:val="none" w:sz="0" w:space="0" w:color="auto"/>
        <w:right w:val="none" w:sz="0" w:space="0" w:color="auto"/>
      </w:divBdr>
    </w:div>
    <w:div w:id="1776290239">
      <w:bodyDiv w:val="1"/>
      <w:marLeft w:val="0"/>
      <w:marRight w:val="0"/>
      <w:marTop w:val="0"/>
      <w:marBottom w:val="0"/>
      <w:divBdr>
        <w:top w:val="none" w:sz="0" w:space="0" w:color="auto"/>
        <w:left w:val="none" w:sz="0" w:space="0" w:color="auto"/>
        <w:bottom w:val="none" w:sz="0" w:space="0" w:color="auto"/>
        <w:right w:val="none" w:sz="0" w:space="0" w:color="auto"/>
      </w:divBdr>
    </w:div>
    <w:div w:id="1789424581">
      <w:bodyDiv w:val="1"/>
      <w:marLeft w:val="0"/>
      <w:marRight w:val="0"/>
      <w:marTop w:val="0"/>
      <w:marBottom w:val="0"/>
      <w:divBdr>
        <w:top w:val="none" w:sz="0" w:space="0" w:color="auto"/>
        <w:left w:val="none" w:sz="0" w:space="0" w:color="auto"/>
        <w:bottom w:val="none" w:sz="0" w:space="0" w:color="auto"/>
        <w:right w:val="none" w:sz="0" w:space="0" w:color="auto"/>
      </w:divBdr>
      <w:divsChild>
        <w:div w:id="727339663">
          <w:marLeft w:val="0"/>
          <w:marRight w:val="0"/>
          <w:marTop w:val="0"/>
          <w:marBottom w:val="0"/>
          <w:divBdr>
            <w:top w:val="none" w:sz="0" w:space="0" w:color="auto"/>
            <w:left w:val="none" w:sz="0" w:space="0" w:color="auto"/>
            <w:bottom w:val="none" w:sz="0" w:space="0" w:color="auto"/>
            <w:right w:val="none" w:sz="0" w:space="0" w:color="auto"/>
          </w:divBdr>
          <w:divsChild>
            <w:div w:id="1796604055">
              <w:marLeft w:val="0"/>
              <w:marRight w:val="0"/>
              <w:marTop w:val="0"/>
              <w:marBottom w:val="0"/>
              <w:divBdr>
                <w:top w:val="none" w:sz="0" w:space="0" w:color="auto"/>
                <w:left w:val="none" w:sz="0" w:space="0" w:color="auto"/>
                <w:bottom w:val="none" w:sz="0" w:space="0" w:color="auto"/>
                <w:right w:val="none" w:sz="0" w:space="0" w:color="auto"/>
              </w:divBdr>
            </w:div>
            <w:div w:id="545682986">
              <w:marLeft w:val="0"/>
              <w:marRight w:val="0"/>
              <w:marTop w:val="0"/>
              <w:marBottom w:val="0"/>
              <w:divBdr>
                <w:top w:val="none" w:sz="0" w:space="0" w:color="auto"/>
                <w:left w:val="none" w:sz="0" w:space="0" w:color="auto"/>
                <w:bottom w:val="none" w:sz="0" w:space="0" w:color="auto"/>
                <w:right w:val="none" w:sz="0" w:space="0" w:color="auto"/>
              </w:divBdr>
            </w:div>
            <w:div w:id="1539053071">
              <w:marLeft w:val="0"/>
              <w:marRight w:val="0"/>
              <w:marTop w:val="0"/>
              <w:marBottom w:val="0"/>
              <w:divBdr>
                <w:top w:val="none" w:sz="0" w:space="0" w:color="auto"/>
                <w:left w:val="none" w:sz="0" w:space="0" w:color="auto"/>
                <w:bottom w:val="none" w:sz="0" w:space="0" w:color="auto"/>
                <w:right w:val="none" w:sz="0" w:space="0" w:color="auto"/>
              </w:divBdr>
            </w:div>
            <w:div w:id="1172985984">
              <w:marLeft w:val="0"/>
              <w:marRight w:val="0"/>
              <w:marTop w:val="0"/>
              <w:marBottom w:val="0"/>
              <w:divBdr>
                <w:top w:val="none" w:sz="0" w:space="0" w:color="auto"/>
                <w:left w:val="none" w:sz="0" w:space="0" w:color="auto"/>
                <w:bottom w:val="none" w:sz="0" w:space="0" w:color="auto"/>
                <w:right w:val="none" w:sz="0" w:space="0" w:color="auto"/>
              </w:divBdr>
            </w:div>
            <w:div w:id="1446541685">
              <w:marLeft w:val="0"/>
              <w:marRight w:val="0"/>
              <w:marTop w:val="0"/>
              <w:marBottom w:val="0"/>
              <w:divBdr>
                <w:top w:val="none" w:sz="0" w:space="0" w:color="auto"/>
                <w:left w:val="none" w:sz="0" w:space="0" w:color="auto"/>
                <w:bottom w:val="none" w:sz="0" w:space="0" w:color="auto"/>
                <w:right w:val="none" w:sz="0" w:space="0" w:color="auto"/>
              </w:divBdr>
            </w:div>
            <w:div w:id="601380095">
              <w:marLeft w:val="0"/>
              <w:marRight w:val="0"/>
              <w:marTop w:val="0"/>
              <w:marBottom w:val="0"/>
              <w:divBdr>
                <w:top w:val="none" w:sz="0" w:space="0" w:color="auto"/>
                <w:left w:val="none" w:sz="0" w:space="0" w:color="auto"/>
                <w:bottom w:val="none" w:sz="0" w:space="0" w:color="auto"/>
                <w:right w:val="none" w:sz="0" w:space="0" w:color="auto"/>
              </w:divBdr>
            </w:div>
            <w:div w:id="1579290283">
              <w:marLeft w:val="0"/>
              <w:marRight w:val="0"/>
              <w:marTop w:val="0"/>
              <w:marBottom w:val="0"/>
              <w:divBdr>
                <w:top w:val="none" w:sz="0" w:space="0" w:color="auto"/>
                <w:left w:val="none" w:sz="0" w:space="0" w:color="auto"/>
                <w:bottom w:val="none" w:sz="0" w:space="0" w:color="auto"/>
                <w:right w:val="none" w:sz="0" w:space="0" w:color="auto"/>
              </w:divBdr>
            </w:div>
            <w:div w:id="1194222418">
              <w:marLeft w:val="0"/>
              <w:marRight w:val="0"/>
              <w:marTop w:val="0"/>
              <w:marBottom w:val="0"/>
              <w:divBdr>
                <w:top w:val="none" w:sz="0" w:space="0" w:color="auto"/>
                <w:left w:val="none" w:sz="0" w:space="0" w:color="auto"/>
                <w:bottom w:val="none" w:sz="0" w:space="0" w:color="auto"/>
                <w:right w:val="none" w:sz="0" w:space="0" w:color="auto"/>
              </w:divBdr>
            </w:div>
            <w:div w:id="1848982035">
              <w:marLeft w:val="0"/>
              <w:marRight w:val="0"/>
              <w:marTop w:val="0"/>
              <w:marBottom w:val="0"/>
              <w:divBdr>
                <w:top w:val="none" w:sz="0" w:space="0" w:color="auto"/>
                <w:left w:val="none" w:sz="0" w:space="0" w:color="auto"/>
                <w:bottom w:val="none" w:sz="0" w:space="0" w:color="auto"/>
                <w:right w:val="none" w:sz="0" w:space="0" w:color="auto"/>
              </w:divBdr>
            </w:div>
            <w:div w:id="163471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7412428">
      <w:bodyDiv w:val="1"/>
      <w:marLeft w:val="0"/>
      <w:marRight w:val="0"/>
      <w:marTop w:val="0"/>
      <w:marBottom w:val="0"/>
      <w:divBdr>
        <w:top w:val="none" w:sz="0" w:space="0" w:color="auto"/>
        <w:left w:val="none" w:sz="0" w:space="0" w:color="auto"/>
        <w:bottom w:val="none" w:sz="0" w:space="0" w:color="auto"/>
        <w:right w:val="none" w:sz="0" w:space="0" w:color="auto"/>
      </w:divBdr>
      <w:divsChild>
        <w:div w:id="1737895618">
          <w:marLeft w:val="0"/>
          <w:marRight w:val="0"/>
          <w:marTop w:val="0"/>
          <w:marBottom w:val="0"/>
          <w:divBdr>
            <w:top w:val="none" w:sz="0" w:space="0" w:color="auto"/>
            <w:left w:val="none" w:sz="0" w:space="0" w:color="auto"/>
            <w:bottom w:val="none" w:sz="0" w:space="0" w:color="auto"/>
            <w:right w:val="none" w:sz="0" w:space="0" w:color="auto"/>
          </w:divBdr>
          <w:divsChild>
            <w:div w:id="1154028299">
              <w:marLeft w:val="0"/>
              <w:marRight w:val="0"/>
              <w:marTop w:val="0"/>
              <w:marBottom w:val="0"/>
              <w:divBdr>
                <w:top w:val="none" w:sz="0" w:space="0" w:color="auto"/>
                <w:left w:val="none" w:sz="0" w:space="0" w:color="auto"/>
                <w:bottom w:val="none" w:sz="0" w:space="0" w:color="auto"/>
                <w:right w:val="none" w:sz="0" w:space="0" w:color="auto"/>
              </w:divBdr>
            </w:div>
            <w:div w:id="375587248">
              <w:marLeft w:val="0"/>
              <w:marRight w:val="0"/>
              <w:marTop w:val="0"/>
              <w:marBottom w:val="0"/>
              <w:divBdr>
                <w:top w:val="none" w:sz="0" w:space="0" w:color="auto"/>
                <w:left w:val="none" w:sz="0" w:space="0" w:color="auto"/>
                <w:bottom w:val="none" w:sz="0" w:space="0" w:color="auto"/>
                <w:right w:val="none" w:sz="0" w:space="0" w:color="auto"/>
              </w:divBdr>
            </w:div>
            <w:div w:id="1313754652">
              <w:marLeft w:val="0"/>
              <w:marRight w:val="0"/>
              <w:marTop w:val="0"/>
              <w:marBottom w:val="0"/>
              <w:divBdr>
                <w:top w:val="none" w:sz="0" w:space="0" w:color="auto"/>
                <w:left w:val="none" w:sz="0" w:space="0" w:color="auto"/>
                <w:bottom w:val="none" w:sz="0" w:space="0" w:color="auto"/>
                <w:right w:val="none" w:sz="0" w:space="0" w:color="auto"/>
              </w:divBdr>
            </w:div>
            <w:div w:id="4899543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7819051">
      <w:bodyDiv w:val="1"/>
      <w:marLeft w:val="0"/>
      <w:marRight w:val="0"/>
      <w:marTop w:val="0"/>
      <w:marBottom w:val="0"/>
      <w:divBdr>
        <w:top w:val="none" w:sz="0" w:space="0" w:color="auto"/>
        <w:left w:val="none" w:sz="0" w:space="0" w:color="auto"/>
        <w:bottom w:val="none" w:sz="0" w:space="0" w:color="auto"/>
        <w:right w:val="none" w:sz="0" w:space="0" w:color="auto"/>
      </w:divBdr>
    </w:div>
    <w:div w:id="1842696621">
      <w:bodyDiv w:val="1"/>
      <w:marLeft w:val="0"/>
      <w:marRight w:val="0"/>
      <w:marTop w:val="0"/>
      <w:marBottom w:val="0"/>
      <w:divBdr>
        <w:top w:val="none" w:sz="0" w:space="0" w:color="auto"/>
        <w:left w:val="none" w:sz="0" w:space="0" w:color="auto"/>
        <w:bottom w:val="none" w:sz="0" w:space="0" w:color="auto"/>
        <w:right w:val="none" w:sz="0" w:space="0" w:color="auto"/>
      </w:divBdr>
    </w:div>
    <w:div w:id="1845437929">
      <w:bodyDiv w:val="1"/>
      <w:marLeft w:val="0"/>
      <w:marRight w:val="0"/>
      <w:marTop w:val="0"/>
      <w:marBottom w:val="0"/>
      <w:divBdr>
        <w:top w:val="none" w:sz="0" w:space="0" w:color="auto"/>
        <w:left w:val="none" w:sz="0" w:space="0" w:color="auto"/>
        <w:bottom w:val="none" w:sz="0" w:space="0" w:color="auto"/>
        <w:right w:val="none" w:sz="0" w:space="0" w:color="auto"/>
      </w:divBdr>
    </w:div>
    <w:div w:id="1850485283">
      <w:bodyDiv w:val="1"/>
      <w:marLeft w:val="0"/>
      <w:marRight w:val="0"/>
      <w:marTop w:val="0"/>
      <w:marBottom w:val="0"/>
      <w:divBdr>
        <w:top w:val="none" w:sz="0" w:space="0" w:color="auto"/>
        <w:left w:val="none" w:sz="0" w:space="0" w:color="auto"/>
        <w:bottom w:val="none" w:sz="0" w:space="0" w:color="auto"/>
        <w:right w:val="none" w:sz="0" w:space="0" w:color="auto"/>
      </w:divBdr>
    </w:div>
    <w:div w:id="1851917760">
      <w:bodyDiv w:val="1"/>
      <w:marLeft w:val="0"/>
      <w:marRight w:val="0"/>
      <w:marTop w:val="0"/>
      <w:marBottom w:val="0"/>
      <w:divBdr>
        <w:top w:val="none" w:sz="0" w:space="0" w:color="auto"/>
        <w:left w:val="none" w:sz="0" w:space="0" w:color="auto"/>
        <w:bottom w:val="none" w:sz="0" w:space="0" w:color="auto"/>
        <w:right w:val="none" w:sz="0" w:space="0" w:color="auto"/>
      </w:divBdr>
    </w:div>
    <w:div w:id="1864129988">
      <w:bodyDiv w:val="1"/>
      <w:marLeft w:val="0"/>
      <w:marRight w:val="0"/>
      <w:marTop w:val="0"/>
      <w:marBottom w:val="0"/>
      <w:divBdr>
        <w:top w:val="none" w:sz="0" w:space="0" w:color="auto"/>
        <w:left w:val="none" w:sz="0" w:space="0" w:color="auto"/>
        <w:bottom w:val="none" w:sz="0" w:space="0" w:color="auto"/>
        <w:right w:val="none" w:sz="0" w:space="0" w:color="auto"/>
      </w:divBdr>
    </w:div>
    <w:div w:id="1869290768">
      <w:bodyDiv w:val="1"/>
      <w:marLeft w:val="0"/>
      <w:marRight w:val="0"/>
      <w:marTop w:val="0"/>
      <w:marBottom w:val="0"/>
      <w:divBdr>
        <w:top w:val="none" w:sz="0" w:space="0" w:color="auto"/>
        <w:left w:val="none" w:sz="0" w:space="0" w:color="auto"/>
        <w:bottom w:val="none" w:sz="0" w:space="0" w:color="auto"/>
        <w:right w:val="none" w:sz="0" w:space="0" w:color="auto"/>
      </w:divBdr>
    </w:div>
    <w:div w:id="1882325877">
      <w:bodyDiv w:val="1"/>
      <w:marLeft w:val="0"/>
      <w:marRight w:val="0"/>
      <w:marTop w:val="0"/>
      <w:marBottom w:val="0"/>
      <w:divBdr>
        <w:top w:val="none" w:sz="0" w:space="0" w:color="auto"/>
        <w:left w:val="none" w:sz="0" w:space="0" w:color="auto"/>
        <w:bottom w:val="none" w:sz="0" w:space="0" w:color="auto"/>
        <w:right w:val="none" w:sz="0" w:space="0" w:color="auto"/>
      </w:divBdr>
    </w:div>
    <w:div w:id="1898467565">
      <w:bodyDiv w:val="1"/>
      <w:marLeft w:val="0"/>
      <w:marRight w:val="0"/>
      <w:marTop w:val="0"/>
      <w:marBottom w:val="0"/>
      <w:divBdr>
        <w:top w:val="none" w:sz="0" w:space="0" w:color="auto"/>
        <w:left w:val="none" w:sz="0" w:space="0" w:color="auto"/>
        <w:bottom w:val="none" w:sz="0" w:space="0" w:color="auto"/>
        <w:right w:val="none" w:sz="0" w:space="0" w:color="auto"/>
      </w:divBdr>
    </w:div>
    <w:div w:id="1901133942">
      <w:bodyDiv w:val="1"/>
      <w:marLeft w:val="0"/>
      <w:marRight w:val="0"/>
      <w:marTop w:val="0"/>
      <w:marBottom w:val="0"/>
      <w:divBdr>
        <w:top w:val="none" w:sz="0" w:space="0" w:color="auto"/>
        <w:left w:val="none" w:sz="0" w:space="0" w:color="auto"/>
        <w:bottom w:val="none" w:sz="0" w:space="0" w:color="auto"/>
        <w:right w:val="none" w:sz="0" w:space="0" w:color="auto"/>
      </w:divBdr>
    </w:div>
    <w:div w:id="1904366510">
      <w:bodyDiv w:val="1"/>
      <w:marLeft w:val="0"/>
      <w:marRight w:val="0"/>
      <w:marTop w:val="0"/>
      <w:marBottom w:val="0"/>
      <w:divBdr>
        <w:top w:val="none" w:sz="0" w:space="0" w:color="auto"/>
        <w:left w:val="none" w:sz="0" w:space="0" w:color="auto"/>
        <w:bottom w:val="none" w:sz="0" w:space="0" w:color="auto"/>
        <w:right w:val="none" w:sz="0" w:space="0" w:color="auto"/>
      </w:divBdr>
      <w:divsChild>
        <w:div w:id="172427127">
          <w:marLeft w:val="0"/>
          <w:marRight w:val="0"/>
          <w:marTop w:val="0"/>
          <w:marBottom w:val="0"/>
          <w:divBdr>
            <w:top w:val="none" w:sz="0" w:space="0" w:color="auto"/>
            <w:left w:val="none" w:sz="0" w:space="0" w:color="auto"/>
            <w:bottom w:val="none" w:sz="0" w:space="0" w:color="auto"/>
            <w:right w:val="none" w:sz="0" w:space="0" w:color="auto"/>
          </w:divBdr>
          <w:divsChild>
            <w:div w:id="1684673254">
              <w:marLeft w:val="0"/>
              <w:marRight w:val="0"/>
              <w:marTop w:val="0"/>
              <w:marBottom w:val="0"/>
              <w:divBdr>
                <w:top w:val="none" w:sz="0" w:space="0" w:color="auto"/>
                <w:left w:val="none" w:sz="0" w:space="0" w:color="auto"/>
                <w:bottom w:val="none" w:sz="0" w:space="0" w:color="auto"/>
                <w:right w:val="none" w:sz="0" w:space="0" w:color="auto"/>
              </w:divBdr>
              <w:divsChild>
                <w:div w:id="1713774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1690749">
      <w:bodyDiv w:val="1"/>
      <w:marLeft w:val="0"/>
      <w:marRight w:val="0"/>
      <w:marTop w:val="0"/>
      <w:marBottom w:val="0"/>
      <w:divBdr>
        <w:top w:val="none" w:sz="0" w:space="0" w:color="auto"/>
        <w:left w:val="none" w:sz="0" w:space="0" w:color="auto"/>
        <w:bottom w:val="none" w:sz="0" w:space="0" w:color="auto"/>
        <w:right w:val="none" w:sz="0" w:space="0" w:color="auto"/>
      </w:divBdr>
      <w:divsChild>
        <w:div w:id="1679193699">
          <w:marLeft w:val="0"/>
          <w:marRight w:val="0"/>
          <w:marTop w:val="0"/>
          <w:marBottom w:val="0"/>
          <w:divBdr>
            <w:top w:val="none" w:sz="0" w:space="0" w:color="auto"/>
            <w:left w:val="none" w:sz="0" w:space="0" w:color="auto"/>
            <w:bottom w:val="none" w:sz="0" w:space="0" w:color="auto"/>
            <w:right w:val="none" w:sz="0" w:space="0" w:color="auto"/>
          </w:divBdr>
          <w:divsChild>
            <w:div w:id="29958275">
              <w:marLeft w:val="0"/>
              <w:marRight w:val="0"/>
              <w:marTop w:val="0"/>
              <w:marBottom w:val="0"/>
              <w:divBdr>
                <w:top w:val="none" w:sz="0" w:space="0" w:color="auto"/>
                <w:left w:val="none" w:sz="0" w:space="0" w:color="auto"/>
                <w:bottom w:val="none" w:sz="0" w:space="0" w:color="auto"/>
                <w:right w:val="none" w:sz="0" w:space="0" w:color="auto"/>
              </w:divBdr>
              <w:divsChild>
                <w:div w:id="8898094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1617389">
      <w:bodyDiv w:val="1"/>
      <w:marLeft w:val="0"/>
      <w:marRight w:val="0"/>
      <w:marTop w:val="0"/>
      <w:marBottom w:val="0"/>
      <w:divBdr>
        <w:top w:val="none" w:sz="0" w:space="0" w:color="auto"/>
        <w:left w:val="none" w:sz="0" w:space="0" w:color="auto"/>
        <w:bottom w:val="none" w:sz="0" w:space="0" w:color="auto"/>
        <w:right w:val="none" w:sz="0" w:space="0" w:color="auto"/>
      </w:divBdr>
    </w:div>
    <w:div w:id="1957717378">
      <w:bodyDiv w:val="1"/>
      <w:marLeft w:val="0"/>
      <w:marRight w:val="0"/>
      <w:marTop w:val="0"/>
      <w:marBottom w:val="0"/>
      <w:divBdr>
        <w:top w:val="none" w:sz="0" w:space="0" w:color="auto"/>
        <w:left w:val="none" w:sz="0" w:space="0" w:color="auto"/>
        <w:bottom w:val="none" w:sz="0" w:space="0" w:color="auto"/>
        <w:right w:val="none" w:sz="0" w:space="0" w:color="auto"/>
      </w:divBdr>
    </w:div>
    <w:div w:id="1959215788">
      <w:bodyDiv w:val="1"/>
      <w:marLeft w:val="0"/>
      <w:marRight w:val="0"/>
      <w:marTop w:val="0"/>
      <w:marBottom w:val="0"/>
      <w:divBdr>
        <w:top w:val="none" w:sz="0" w:space="0" w:color="auto"/>
        <w:left w:val="none" w:sz="0" w:space="0" w:color="auto"/>
        <w:bottom w:val="none" w:sz="0" w:space="0" w:color="auto"/>
        <w:right w:val="none" w:sz="0" w:space="0" w:color="auto"/>
      </w:divBdr>
    </w:div>
    <w:div w:id="1962685560">
      <w:bodyDiv w:val="1"/>
      <w:marLeft w:val="0"/>
      <w:marRight w:val="0"/>
      <w:marTop w:val="0"/>
      <w:marBottom w:val="0"/>
      <w:divBdr>
        <w:top w:val="none" w:sz="0" w:space="0" w:color="auto"/>
        <w:left w:val="none" w:sz="0" w:space="0" w:color="auto"/>
        <w:bottom w:val="none" w:sz="0" w:space="0" w:color="auto"/>
        <w:right w:val="none" w:sz="0" w:space="0" w:color="auto"/>
      </w:divBdr>
    </w:div>
    <w:div w:id="1996101872">
      <w:bodyDiv w:val="1"/>
      <w:marLeft w:val="0"/>
      <w:marRight w:val="0"/>
      <w:marTop w:val="0"/>
      <w:marBottom w:val="0"/>
      <w:divBdr>
        <w:top w:val="none" w:sz="0" w:space="0" w:color="auto"/>
        <w:left w:val="none" w:sz="0" w:space="0" w:color="auto"/>
        <w:bottom w:val="none" w:sz="0" w:space="0" w:color="auto"/>
        <w:right w:val="none" w:sz="0" w:space="0" w:color="auto"/>
      </w:divBdr>
    </w:div>
    <w:div w:id="2009208262">
      <w:bodyDiv w:val="1"/>
      <w:marLeft w:val="0"/>
      <w:marRight w:val="0"/>
      <w:marTop w:val="0"/>
      <w:marBottom w:val="0"/>
      <w:divBdr>
        <w:top w:val="none" w:sz="0" w:space="0" w:color="auto"/>
        <w:left w:val="none" w:sz="0" w:space="0" w:color="auto"/>
        <w:bottom w:val="none" w:sz="0" w:space="0" w:color="auto"/>
        <w:right w:val="none" w:sz="0" w:space="0" w:color="auto"/>
      </w:divBdr>
    </w:div>
    <w:div w:id="2010983470">
      <w:bodyDiv w:val="1"/>
      <w:marLeft w:val="0"/>
      <w:marRight w:val="0"/>
      <w:marTop w:val="0"/>
      <w:marBottom w:val="0"/>
      <w:divBdr>
        <w:top w:val="none" w:sz="0" w:space="0" w:color="auto"/>
        <w:left w:val="none" w:sz="0" w:space="0" w:color="auto"/>
        <w:bottom w:val="none" w:sz="0" w:space="0" w:color="auto"/>
        <w:right w:val="none" w:sz="0" w:space="0" w:color="auto"/>
      </w:divBdr>
      <w:divsChild>
        <w:div w:id="2120295720">
          <w:marLeft w:val="0"/>
          <w:marRight w:val="0"/>
          <w:marTop w:val="0"/>
          <w:marBottom w:val="0"/>
          <w:divBdr>
            <w:top w:val="none" w:sz="0" w:space="0" w:color="auto"/>
            <w:left w:val="none" w:sz="0" w:space="0" w:color="auto"/>
            <w:bottom w:val="none" w:sz="0" w:space="0" w:color="auto"/>
            <w:right w:val="none" w:sz="0" w:space="0" w:color="auto"/>
          </w:divBdr>
          <w:divsChild>
            <w:div w:id="449469253">
              <w:marLeft w:val="0"/>
              <w:marRight w:val="0"/>
              <w:marTop w:val="0"/>
              <w:marBottom w:val="0"/>
              <w:divBdr>
                <w:top w:val="none" w:sz="0" w:space="0" w:color="auto"/>
                <w:left w:val="none" w:sz="0" w:space="0" w:color="auto"/>
                <w:bottom w:val="none" w:sz="0" w:space="0" w:color="auto"/>
                <w:right w:val="none" w:sz="0" w:space="0" w:color="auto"/>
              </w:divBdr>
              <w:divsChild>
                <w:div w:id="5182031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2949731">
      <w:bodyDiv w:val="1"/>
      <w:marLeft w:val="0"/>
      <w:marRight w:val="0"/>
      <w:marTop w:val="0"/>
      <w:marBottom w:val="0"/>
      <w:divBdr>
        <w:top w:val="none" w:sz="0" w:space="0" w:color="auto"/>
        <w:left w:val="none" w:sz="0" w:space="0" w:color="auto"/>
        <w:bottom w:val="none" w:sz="0" w:space="0" w:color="auto"/>
        <w:right w:val="none" w:sz="0" w:space="0" w:color="auto"/>
      </w:divBdr>
    </w:div>
    <w:div w:id="2037852820">
      <w:bodyDiv w:val="1"/>
      <w:marLeft w:val="0"/>
      <w:marRight w:val="0"/>
      <w:marTop w:val="0"/>
      <w:marBottom w:val="0"/>
      <w:divBdr>
        <w:top w:val="none" w:sz="0" w:space="0" w:color="auto"/>
        <w:left w:val="none" w:sz="0" w:space="0" w:color="auto"/>
        <w:bottom w:val="none" w:sz="0" w:space="0" w:color="auto"/>
        <w:right w:val="none" w:sz="0" w:space="0" w:color="auto"/>
      </w:divBdr>
    </w:div>
    <w:div w:id="2054377939">
      <w:bodyDiv w:val="1"/>
      <w:marLeft w:val="0"/>
      <w:marRight w:val="0"/>
      <w:marTop w:val="0"/>
      <w:marBottom w:val="0"/>
      <w:divBdr>
        <w:top w:val="none" w:sz="0" w:space="0" w:color="auto"/>
        <w:left w:val="none" w:sz="0" w:space="0" w:color="auto"/>
        <w:bottom w:val="none" w:sz="0" w:space="0" w:color="auto"/>
        <w:right w:val="none" w:sz="0" w:space="0" w:color="auto"/>
      </w:divBdr>
    </w:div>
    <w:div w:id="2064862761">
      <w:bodyDiv w:val="1"/>
      <w:marLeft w:val="0"/>
      <w:marRight w:val="0"/>
      <w:marTop w:val="0"/>
      <w:marBottom w:val="0"/>
      <w:divBdr>
        <w:top w:val="none" w:sz="0" w:space="0" w:color="auto"/>
        <w:left w:val="none" w:sz="0" w:space="0" w:color="auto"/>
        <w:bottom w:val="none" w:sz="0" w:space="0" w:color="auto"/>
        <w:right w:val="none" w:sz="0" w:space="0" w:color="auto"/>
      </w:divBdr>
    </w:div>
    <w:div w:id="2065062013">
      <w:bodyDiv w:val="1"/>
      <w:marLeft w:val="0"/>
      <w:marRight w:val="0"/>
      <w:marTop w:val="0"/>
      <w:marBottom w:val="0"/>
      <w:divBdr>
        <w:top w:val="none" w:sz="0" w:space="0" w:color="auto"/>
        <w:left w:val="none" w:sz="0" w:space="0" w:color="auto"/>
        <w:bottom w:val="none" w:sz="0" w:space="0" w:color="auto"/>
        <w:right w:val="none" w:sz="0" w:space="0" w:color="auto"/>
      </w:divBdr>
    </w:div>
    <w:div w:id="2096320953">
      <w:bodyDiv w:val="1"/>
      <w:marLeft w:val="0"/>
      <w:marRight w:val="0"/>
      <w:marTop w:val="0"/>
      <w:marBottom w:val="0"/>
      <w:divBdr>
        <w:top w:val="none" w:sz="0" w:space="0" w:color="auto"/>
        <w:left w:val="none" w:sz="0" w:space="0" w:color="auto"/>
        <w:bottom w:val="none" w:sz="0" w:space="0" w:color="auto"/>
        <w:right w:val="none" w:sz="0" w:space="0" w:color="auto"/>
      </w:divBdr>
      <w:divsChild>
        <w:div w:id="858935969">
          <w:marLeft w:val="0"/>
          <w:marRight w:val="0"/>
          <w:marTop w:val="0"/>
          <w:marBottom w:val="0"/>
          <w:divBdr>
            <w:top w:val="none" w:sz="0" w:space="0" w:color="auto"/>
            <w:left w:val="none" w:sz="0" w:space="0" w:color="auto"/>
            <w:bottom w:val="none" w:sz="0" w:space="0" w:color="auto"/>
            <w:right w:val="none" w:sz="0" w:space="0" w:color="auto"/>
          </w:divBdr>
          <w:divsChild>
            <w:div w:id="10599375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2260652">
      <w:bodyDiv w:val="1"/>
      <w:marLeft w:val="0"/>
      <w:marRight w:val="0"/>
      <w:marTop w:val="0"/>
      <w:marBottom w:val="0"/>
      <w:divBdr>
        <w:top w:val="none" w:sz="0" w:space="0" w:color="auto"/>
        <w:left w:val="none" w:sz="0" w:space="0" w:color="auto"/>
        <w:bottom w:val="none" w:sz="0" w:space="0" w:color="auto"/>
        <w:right w:val="none" w:sz="0" w:space="0" w:color="auto"/>
      </w:divBdr>
    </w:div>
    <w:div w:id="2122915314">
      <w:bodyDiv w:val="1"/>
      <w:marLeft w:val="0"/>
      <w:marRight w:val="0"/>
      <w:marTop w:val="0"/>
      <w:marBottom w:val="0"/>
      <w:divBdr>
        <w:top w:val="none" w:sz="0" w:space="0" w:color="auto"/>
        <w:left w:val="none" w:sz="0" w:space="0" w:color="auto"/>
        <w:bottom w:val="none" w:sz="0" w:space="0" w:color="auto"/>
        <w:right w:val="none" w:sz="0" w:space="0" w:color="auto"/>
      </w:divBdr>
    </w:div>
    <w:div w:id="21429227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eader" Target="header52.xml"/><Relationship Id="rId21" Type="http://schemas.openxmlformats.org/officeDocument/2006/relationships/header" Target="header5.xml"/><Relationship Id="rId42" Type="http://schemas.openxmlformats.org/officeDocument/2006/relationships/header" Target="header15.xml"/><Relationship Id="rId63" Type="http://schemas.openxmlformats.org/officeDocument/2006/relationships/header" Target="header22.xml"/><Relationship Id="rId84" Type="http://schemas.openxmlformats.org/officeDocument/2006/relationships/header" Target="header35.xml"/><Relationship Id="rId138" Type="http://schemas.openxmlformats.org/officeDocument/2006/relationships/footer" Target="footer13.xml"/><Relationship Id="rId107" Type="http://schemas.openxmlformats.org/officeDocument/2006/relationships/image" Target="media/image37.jpeg"/><Relationship Id="rId11" Type="http://schemas.openxmlformats.org/officeDocument/2006/relationships/endnotes" Target="endnotes.xml"/><Relationship Id="rId32" Type="http://schemas.openxmlformats.org/officeDocument/2006/relationships/image" Target="media/image2.png"/><Relationship Id="rId53" Type="http://schemas.openxmlformats.org/officeDocument/2006/relationships/image" Target="media/image13.jpeg"/><Relationship Id="rId74" Type="http://schemas.openxmlformats.org/officeDocument/2006/relationships/image" Target="media/image25.png"/><Relationship Id="rId128" Type="http://schemas.openxmlformats.org/officeDocument/2006/relationships/header" Target="header63.xml"/><Relationship Id="rId5" Type="http://schemas.openxmlformats.org/officeDocument/2006/relationships/customXml" Target="../customXml/item5.xml"/><Relationship Id="rId90" Type="http://schemas.openxmlformats.org/officeDocument/2006/relationships/image" Target="media/image29.png"/><Relationship Id="rId95" Type="http://schemas.openxmlformats.org/officeDocument/2006/relationships/header" Target="header44.xml"/><Relationship Id="rId22" Type="http://schemas.openxmlformats.org/officeDocument/2006/relationships/footer" Target="footer5.xml"/><Relationship Id="rId27" Type="http://schemas.openxmlformats.org/officeDocument/2006/relationships/footer" Target="footer8.xml"/><Relationship Id="rId43" Type="http://schemas.openxmlformats.org/officeDocument/2006/relationships/image" Target="media/image5.jpeg"/><Relationship Id="rId48" Type="http://schemas.openxmlformats.org/officeDocument/2006/relationships/image" Target="media/image10.png"/><Relationship Id="rId64" Type="http://schemas.openxmlformats.org/officeDocument/2006/relationships/header" Target="header23.xml"/><Relationship Id="rId69" Type="http://schemas.openxmlformats.org/officeDocument/2006/relationships/image" Target="media/image20.jpeg"/><Relationship Id="rId113" Type="http://schemas.openxmlformats.org/officeDocument/2006/relationships/image" Target="media/image43.jpeg"/><Relationship Id="rId118" Type="http://schemas.openxmlformats.org/officeDocument/2006/relationships/header" Target="header53.xml"/><Relationship Id="rId134" Type="http://schemas.openxmlformats.org/officeDocument/2006/relationships/image" Target="media/image44.jpeg"/><Relationship Id="rId139" Type="http://schemas.openxmlformats.org/officeDocument/2006/relationships/header" Target="header71.xml"/><Relationship Id="rId80" Type="http://schemas.openxmlformats.org/officeDocument/2006/relationships/header" Target="header31.xml"/><Relationship Id="rId85" Type="http://schemas.openxmlformats.org/officeDocument/2006/relationships/header" Target="header36.xml"/><Relationship Id="rId12" Type="http://schemas.openxmlformats.org/officeDocument/2006/relationships/image" Target="media/image1.png"/><Relationship Id="rId17" Type="http://schemas.openxmlformats.org/officeDocument/2006/relationships/header" Target="header3.xml"/><Relationship Id="rId33" Type="http://schemas.openxmlformats.org/officeDocument/2006/relationships/image" Target="media/image3.jpeg"/><Relationship Id="rId38" Type="http://schemas.openxmlformats.org/officeDocument/2006/relationships/header" Target="header13.xml"/><Relationship Id="rId59" Type="http://schemas.openxmlformats.org/officeDocument/2006/relationships/header" Target="header18.xml"/><Relationship Id="rId103" Type="http://schemas.openxmlformats.org/officeDocument/2006/relationships/image" Target="media/image33.jpeg"/><Relationship Id="rId108" Type="http://schemas.openxmlformats.org/officeDocument/2006/relationships/image" Target="media/image38.jpeg"/><Relationship Id="rId124" Type="http://schemas.openxmlformats.org/officeDocument/2006/relationships/header" Target="header59.xml"/><Relationship Id="rId129" Type="http://schemas.openxmlformats.org/officeDocument/2006/relationships/header" Target="header64.xml"/><Relationship Id="rId54" Type="http://schemas.openxmlformats.org/officeDocument/2006/relationships/image" Target="media/image14.jpeg"/><Relationship Id="rId70" Type="http://schemas.openxmlformats.org/officeDocument/2006/relationships/image" Target="media/image21.jpeg"/><Relationship Id="rId75" Type="http://schemas.openxmlformats.org/officeDocument/2006/relationships/image" Target="media/image26.jpeg"/><Relationship Id="rId91" Type="http://schemas.openxmlformats.org/officeDocument/2006/relationships/header" Target="header40.xml"/><Relationship Id="rId96" Type="http://schemas.openxmlformats.org/officeDocument/2006/relationships/header" Target="header45.xml"/><Relationship Id="rId140" Type="http://schemas.openxmlformats.org/officeDocument/2006/relationships/header" Target="header72.xml"/><Relationship Id="rId14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numbering" Target="numbering.xml"/><Relationship Id="rId23" Type="http://schemas.openxmlformats.org/officeDocument/2006/relationships/header" Target="header6.xml"/><Relationship Id="rId28" Type="http://schemas.openxmlformats.org/officeDocument/2006/relationships/header" Target="header8.xml"/><Relationship Id="rId49" Type="http://schemas.openxmlformats.org/officeDocument/2006/relationships/header" Target="header16.xml"/><Relationship Id="rId114" Type="http://schemas.openxmlformats.org/officeDocument/2006/relationships/header" Target="header49.xml"/><Relationship Id="rId119" Type="http://schemas.openxmlformats.org/officeDocument/2006/relationships/header" Target="header54.xml"/><Relationship Id="rId44" Type="http://schemas.openxmlformats.org/officeDocument/2006/relationships/image" Target="media/image6.jpeg"/><Relationship Id="rId60" Type="http://schemas.openxmlformats.org/officeDocument/2006/relationships/header" Target="header19.xml"/><Relationship Id="rId65" Type="http://schemas.openxmlformats.org/officeDocument/2006/relationships/image" Target="media/image19.jpeg"/><Relationship Id="rId81" Type="http://schemas.openxmlformats.org/officeDocument/2006/relationships/header" Target="header32.xml"/><Relationship Id="rId86" Type="http://schemas.openxmlformats.org/officeDocument/2006/relationships/header" Target="header37.xml"/><Relationship Id="rId130" Type="http://schemas.openxmlformats.org/officeDocument/2006/relationships/header" Target="header65.xml"/><Relationship Id="rId135" Type="http://schemas.openxmlformats.org/officeDocument/2006/relationships/image" Target="media/image45.png"/><Relationship Id="rId13" Type="http://schemas.openxmlformats.org/officeDocument/2006/relationships/header" Target="header1.xml"/><Relationship Id="rId18" Type="http://schemas.openxmlformats.org/officeDocument/2006/relationships/footer" Target="footer3.xml"/><Relationship Id="rId39" Type="http://schemas.openxmlformats.org/officeDocument/2006/relationships/footer" Target="footer12.xml"/><Relationship Id="rId109" Type="http://schemas.openxmlformats.org/officeDocument/2006/relationships/image" Target="media/image39.jpeg"/><Relationship Id="rId34" Type="http://schemas.openxmlformats.org/officeDocument/2006/relationships/header" Target="header10.xml"/><Relationship Id="rId50" Type="http://schemas.openxmlformats.org/officeDocument/2006/relationships/header" Target="header17.xml"/><Relationship Id="rId55" Type="http://schemas.openxmlformats.org/officeDocument/2006/relationships/image" Target="media/image15.png"/><Relationship Id="rId76" Type="http://schemas.openxmlformats.org/officeDocument/2006/relationships/header" Target="header27.xml"/><Relationship Id="rId97" Type="http://schemas.openxmlformats.org/officeDocument/2006/relationships/header" Target="header46.xml"/><Relationship Id="rId104" Type="http://schemas.openxmlformats.org/officeDocument/2006/relationships/image" Target="media/image34.jpeg"/><Relationship Id="rId120" Type="http://schemas.openxmlformats.org/officeDocument/2006/relationships/header" Target="header55.xml"/><Relationship Id="rId125" Type="http://schemas.openxmlformats.org/officeDocument/2006/relationships/header" Target="header60.xml"/><Relationship Id="rId141" Type="http://schemas.openxmlformats.org/officeDocument/2006/relationships/footer" Target="footer14.xml"/><Relationship Id="rId7" Type="http://schemas.openxmlformats.org/officeDocument/2006/relationships/styles" Target="styles.xml"/><Relationship Id="rId71" Type="http://schemas.openxmlformats.org/officeDocument/2006/relationships/image" Target="media/image22.jpeg"/><Relationship Id="rId92" Type="http://schemas.openxmlformats.org/officeDocument/2006/relationships/header" Target="header41.xml"/><Relationship Id="rId2" Type="http://schemas.openxmlformats.org/officeDocument/2006/relationships/customXml" Target="../customXml/item2.xml"/><Relationship Id="rId29" Type="http://schemas.openxmlformats.org/officeDocument/2006/relationships/header" Target="header9.xml"/><Relationship Id="rId24" Type="http://schemas.openxmlformats.org/officeDocument/2006/relationships/footer" Target="footer6.xml"/><Relationship Id="rId40" Type="http://schemas.openxmlformats.org/officeDocument/2006/relationships/image" Target="media/image4.jpeg"/><Relationship Id="rId45" Type="http://schemas.openxmlformats.org/officeDocument/2006/relationships/image" Target="media/image7.jpeg"/><Relationship Id="rId66" Type="http://schemas.openxmlformats.org/officeDocument/2006/relationships/header" Target="header24.xml"/><Relationship Id="rId87" Type="http://schemas.openxmlformats.org/officeDocument/2006/relationships/image" Target="media/image28.png"/><Relationship Id="rId110" Type="http://schemas.openxmlformats.org/officeDocument/2006/relationships/image" Target="media/image40.jpeg"/><Relationship Id="rId115" Type="http://schemas.openxmlformats.org/officeDocument/2006/relationships/header" Target="header50.xml"/><Relationship Id="rId131" Type="http://schemas.openxmlformats.org/officeDocument/2006/relationships/header" Target="header66.xml"/><Relationship Id="rId136" Type="http://schemas.openxmlformats.org/officeDocument/2006/relationships/header" Target="header69.xml"/><Relationship Id="rId61" Type="http://schemas.openxmlformats.org/officeDocument/2006/relationships/header" Target="header20.xml"/><Relationship Id="rId82" Type="http://schemas.openxmlformats.org/officeDocument/2006/relationships/header" Target="header33.xml"/><Relationship Id="rId19" Type="http://schemas.openxmlformats.org/officeDocument/2006/relationships/header" Target="header4.xml"/><Relationship Id="rId14" Type="http://schemas.openxmlformats.org/officeDocument/2006/relationships/header" Target="header2.xml"/><Relationship Id="rId30" Type="http://schemas.openxmlformats.org/officeDocument/2006/relationships/footer" Target="footer9.xml"/><Relationship Id="rId35" Type="http://schemas.openxmlformats.org/officeDocument/2006/relationships/header" Target="header11.xml"/><Relationship Id="rId56" Type="http://schemas.openxmlformats.org/officeDocument/2006/relationships/image" Target="media/image16.jpeg"/><Relationship Id="rId77" Type="http://schemas.openxmlformats.org/officeDocument/2006/relationships/header" Target="header28.xml"/><Relationship Id="rId100" Type="http://schemas.openxmlformats.org/officeDocument/2006/relationships/image" Target="media/image30.jpeg"/><Relationship Id="rId105" Type="http://schemas.openxmlformats.org/officeDocument/2006/relationships/image" Target="media/image35.png"/><Relationship Id="rId126" Type="http://schemas.openxmlformats.org/officeDocument/2006/relationships/header" Target="header61.xml"/><Relationship Id="rId8" Type="http://schemas.openxmlformats.org/officeDocument/2006/relationships/settings" Target="settings.xml"/><Relationship Id="rId51" Type="http://schemas.openxmlformats.org/officeDocument/2006/relationships/image" Target="media/image11.png"/><Relationship Id="rId72" Type="http://schemas.openxmlformats.org/officeDocument/2006/relationships/image" Target="media/image23.png"/><Relationship Id="rId93" Type="http://schemas.openxmlformats.org/officeDocument/2006/relationships/header" Target="header42.xml"/><Relationship Id="rId98" Type="http://schemas.openxmlformats.org/officeDocument/2006/relationships/header" Target="header47.xml"/><Relationship Id="rId121" Type="http://schemas.openxmlformats.org/officeDocument/2006/relationships/header" Target="header56.xml"/><Relationship Id="rId142" Type="http://schemas.openxmlformats.org/officeDocument/2006/relationships/header" Target="header73.xml"/><Relationship Id="rId3" Type="http://schemas.openxmlformats.org/officeDocument/2006/relationships/customXml" Target="../customXml/item3.xml"/><Relationship Id="rId25" Type="http://schemas.openxmlformats.org/officeDocument/2006/relationships/footer" Target="footer7.xml"/><Relationship Id="rId46" Type="http://schemas.openxmlformats.org/officeDocument/2006/relationships/image" Target="media/image8.png"/><Relationship Id="rId67" Type="http://schemas.openxmlformats.org/officeDocument/2006/relationships/header" Target="header25.xml"/><Relationship Id="rId116" Type="http://schemas.openxmlformats.org/officeDocument/2006/relationships/header" Target="header51.xml"/><Relationship Id="rId137" Type="http://schemas.openxmlformats.org/officeDocument/2006/relationships/header" Target="header70.xml"/><Relationship Id="rId20" Type="http://schemas.openxmlformats.org/officeDocument/2006/relationships/footer" Target="footer4.xml"/><Relationship Id="rId41" Type="http://schemas.openxmlformats.org/officeDocument/2006/relationships/header" Target="header14.xml"/><Relationship Id="rId62" Type="http://schemas.openxmlformats.org/officeDocument/2006/relationships/header" Target="header21.xml"/><Relationship Id="rId83" Type="http://schemas.openxmlformats.org/officeDocument/2006/relationships/header" Target="header34.xml"/><Relationship Id="rId88" Type="http://schemas.openxmlformats.org/officeDocument/2006/relationships/header" Target="header38.xml"/><Relationship Id="rId111" Type="http://schemas.openxmlformats.org/officeDocument/2006/relationships/image" Target="media/image41.jpeg"/><Relationship Id="rId132" Type="http://schemas.openxmlformats.org/officeDocument/2006/relationships/header" Target="header67.xml"/><Relationship Id="rId15" Type="http://schemas.openxmlformats.org/officeDocument/2006/relationships/footer" Target="footer1.xml"/><Relationship Id="rId36" Type="http://schemas.openxmlformats.org/officeDocument/2006/relationships/footer" Target="footer11.xml"/><Relationship Id="rId57" Type="http://schemas.openxmlformats.org/officeDocument/2006/relationships/image" Target="media/image17.jpeg"/><Relationship Id="rId106" Type="http://schemas.openxmlformats.org/officeDocument/2006/relationships/image" Target="media/image36.jpeg"/><Relationship Id="rId127" Type="http://schemas.openxmlformats.org/officeDocument/2006/relationships/header" Target="header62.xml"/><Relationship Id="rId10" Type="http://schemas.openxmlformats.org/officeDocument/2006/relationships/footnotes" Target="footnotes.xml"/><Relationship Id="rId31" Type="http://schemas.openxmlformats.org/officeDocument/2006/relationships/footer" Target="footer10.xml"/><Relationship Id="rId52" Type="http://schemas.openxmlformats.org/officeDocument/2006/relationships/image" Target="media/image12.jpeg"/><Relationship Id="rId73" Type="http://schemas.openxmlformats.org/officeDocument/2006/relationships/image" Target="media/image24.jpeg"/><Relationship Id="rId78" Type="http://schemas.openxmlformats.org/officeDocument/2006/relationships/header" Target="header29.xml"/><Relationship Id="rId94" Type="http://schemas.openxmlformats.org/officeDocument/2006/relationships/header" Target="header43.xml"/><Relationship Id="rId99" Type="http://schemas.openxmlformats.org/officeDocument/2006/relationships/header" Target="header48.xml"/><Relationship Id="rId101" Type="http://schemas.openxmlformats.org/officeDocument/2006/relationships/image" Target="media/image31.jpeg"/><Relationship Id="rId122" Type="http://schemas.openxmlformats.org/officeDocument/2006/relationships/header" Target="header57.xml"/><Relationship Id="rId143" Type="http://schemas.openxmlformats.org/officeDocument/2006/relationships/footer" Target="footer15.xml"/><Relationship Id="rId4" Type="http://schemas.openxmlformats.org/officeDocument/2006/relationships/customXml" Target="../customXml/item4.xml"/><Relationship Id="rId9" Type="http://schemas.openxmlformats.org/officeDocument/2006/relationships/webSettings" Target="webSettings.xml"/><Relationship Id="rId26" Type="http://schemas.openxmlformats.org/officeDocument/2006/relationships/header" Target="header7.xml"/><Relationship Id="rId47" Type="http://schemas.openxmlformats.org/officeDocument/2006/relationships/image" Target="media/image9.jpeg"/><Relationship Id="rId68" Type="http://schemas.openxmlformats.org/officeDocument/2006/relationships/header" Target="header26.xml"/><Relationship Id="rId89" Type="http://schemas.openxmlformats.org/officeDocument/2006/relationships/header" Target="header39.xml"/><Relationship Id="rId112" Type="http://schemas.openxmlformats.org/officeDocument/2006/relationships/image" Target="media/image42.jpeg"/><Relationship Id="rId133" Type="http://schemas.openxmlformats.org/officeDocument/2006/relationships/header" Target="header68.xml"/><Relationship Id="rId16" Type="http://schemas.openxmlformats.org/officeDocument/2006/relationships/footer" Target="footer2.xml"/><Relationship Id="rId37" Type="http://schemas.openxmlformats.org/officeDocument/2006/relationships/header" Target="header12.xml"/><Relationship Id="rId58" Type="http://schemas.openxmlformats.org/officeDocument/2006/relationships/image" Target="media/image18.jpeg"/><Relationship Id="rId79" Type="http://schemas.openxmlformats.org/officeDocument/2006/relationships/header" Target="header30.xml"/><Relationship Id="rId102" Type="http://schemas.openxmlformats.org/officeDocument/2006/relationships/image" Target="media/image32.jpeg"/><Relationship Id="rId123" Type="http://schemas.openxmlformats.org/officeDocument/2006/relationships/header" Target="header58.xml"/><Relationship Id="rId144" Type="http://schemas.openxmlformats.org/officeDocument/2006/relationships/fontTable" Target="fontTable.xml"/></Relationships>
</file>

<file path=word/_rels/header27.xml.rels><?xml version="1.0" encoding="UTF-8" standalone="yes"?>
<Relationships xmlns="http://schemas.openxmlformats.org/package/2006/relationships"><Relationship Id="rId1" Type="http://schemas.openxmlformats.org/officeDocument/2006/relationships/image" Target="media/image27.jpeg"/></Relationships>
</file>

<file path=word/_rels/header47.xml.rels><?xml version="1.0" encoding="UTF-8" standalone="yes"?>
<Relationships xmlns="http://schemas.openxmlformats.org/package/2006/relationships"><Relationship Id="rId1" Type="http://schemas.openxmlformats.org/officeDocument/2006/relationships/image" Target="media/image27.jpeg"/></Relationships>
</file>

<file path=word/_rels/header65.xml.rels><?xml version="1.0" encoding="UTF-8" standalone="yes"?>
<Relationships xmlns="http://schemas.openxmlformats.org/package/2006/relationships"><Relationship Id="rId1" Type="http://schemas.openxmlformats.org/officeDocument/2006/relationships/image" Target="media/image27.jpeg"/></Relationships>
</file>

<file path=word/_rels/header66.xml.rels><?xml version="1.0" encoding="UTF-8" standalone="yes"?>
<Relationships xmlns="http://schemas.openxmlformats.org/package/2006/relationships"><Relationship Id="rId1" Type="http://schemas.openxmlformats.org/officeDocument/2006/relationships/image" Target="media/image27.jpeg"/></Relationships>
</file>

<file path=word/_rels/header67.xml.rels><?xml version="1.0" encoding="UTF-8" standalone="yes"?>
<Relationships xmlns="http://schemas.openxmlformats.org/package/2006/relationships"><Relationship Id="rId1" Type="http://schemas.openxmlformats.org/officeDocument/2006/relationships/image" Target="media/image2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rtlCol="0" anchor="ctr"/>
      <a:lstStyle/>
      <a:style>
        <a:lnRef idx="2">
          <a:schemeClr val="dk1"/>
        </a:lnRef>
        <a:fillRef idx="1">
          <a:schemeClr val="lt1"/>
        </a:fillRef>
        <a:effectRef idx="0">
          <a:schemeClr val="dk1"/>
        </a:effectRef>
        <a:fontRef idx="minor">
          <a:schemeClr val="dk1"/>
        </a:fontRef>
      </a:style>
    </a:spDef>
    <a:txDef>
      <a:spPr>
        <a:solidFill>
          <a:schemeClr val="tx1"/>
        </a:solidFill>
        <a:ln>
          <a:noFill/>
        </a:ln>
      </a:spPr>
      <a:bodyPr rot="0" spcFirstLastPara="0" vertOverflow="overflow" horzOverflow="overflow" vert="vert" wrap="square" lIns="0" tIns="45720" rIns="0" bIns="45720" numCol="1" spcCol="0" rtlCol="0" fromWordArt="0" anchor="t" anchorCtr="0" forceAA="0" compatLnSpc="1">
        <a:prstTxWarp prst="textNoShape">
          <a:avLst/>
        </a:prstTxWarp>
        <a:noAutofit/>
      </a:bodyPr>
      <a:lstStyle/>
      <a:style>
        <a:lnRef idx="0">
          <a:scrgbClr r="0" g="0" b="0"/>
        </a:lnRef>
        <a:fillRef idx="0">
          <a:scrgbClr r="0" g="0" b="0"/>
        </a:fillRef>
        <a:effectRef idx="0">
          <a:scrgbClr r="0" g="0" b="0"/>
        </a:effectRef>
        <a:fontRef idx="minor">
          <a:schemeClr val="dk1"/>
        </a:fontRef>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2015-05-01T00:00:00</PublishDate>
  <Abstract/>
  <CompanyAddress>Copyright © 2015 - Jonas A. Offersen</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b:Sources xmlns:b="http://schemas.openxmlformats.org/officeDocument/2006/bibliography" xmlns="http://schemas.openxmlformats.org/officeDocument/2006/bibliography" SelectedStyle="\APA.XSL" StyleName="APA"/>
</file>

<file path=customXml/item5.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1F668F8E-3376-493E-AD37-6CAE37F59734}">
  <ds:schemaRefs>
    <ds:schemaRef ds:uri="http://schemas.openxmlformats.org/officeDocument/2006/bibliography"/>
  </ds:schemaRefs>
</ds:datastoreItem>
</file>

<file path=customXml/itemProps3.xml><?xml version="1.0" encoding="utf-8"?>
<ds:datastoreItem xmlns:ds="http://schemas.openxmlformats.org/officeDocument/2006/customXml" ds:itemID="{FC04C60B-BD51-4B5F-A0D5-2CA0B49A3AEB}">
  <ds:schemaRefs>
    <ds:schemaRef ds:uri="http://schemas.openxmlformats.org/officeDocument/2006/bibliography"/>
  </ds:schemaRefs>
</ds:datastoreItem>
</file>

<file path=customXml/itemProps4.xml><?xml version="1.0" encoding="utf-8"?>
<ds:datastoreItem xmlns:ds="http://schemas.openxmlformats.org/officeDocument/2006/customXml" ds:itemID="{3F9E13F4-F898-472B-BEFD-6F9F7F39B460}">
  <ds:schemaRefs>
    <ds:schemaRef ds:uri="http://schemas.openxmlformats.org/officeDocument/2006/bibliography"/>
  </ds:schemaRefs>
</ds:datastoreItem>
</file>

<file path=customXml/itemProps5.xml><?xml version="1.0" encoding="utf-8"?>
<ds:datastoreItem xmlns:ds="http://schemas.openxmlformats.org/officeDocument/2006/customXml" ds:itemID="{9933FF8B-BBD2-4A33-A599-90132C3C7CB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63546</TotalTime>
  <Pages>109</Pages>
  <Words>87964</Words>
  <Characters>501397</Characters>
  <Application>Microsoft Office Word</Application>
  <DocSecurity>0</DocSecurity>
  <Lines>4178</Lines>
  <Paragraphs>1176</Paragraphs>
  <ScaleCrop>false</ScaleCrop>
  <HeadingPairs>
    <vt:vector size="6" baseType="variant">
      <vt:variant>
        <vt:lpstr>Title</vt:lpstr>
      </vt:variant>
      <vt:variant>
        <vt:i4>1</vt:i4>
      </vt:variant>
      <vt:variant>
        <vt:lpstr>Titel</vt:lpstr>
      </vt:variant>
      <vt:variant>
        <vt:i4>1</vt:i4>
      </vt:variant>
      <vt:variant>
        <vt:lpstr>Rubrik</vt:lpstr>
      </vt:variant>
      <vt:variant>
        <vt:i4>1</vt:i4>
      </vt:variant>
    </vt:vector>
  </HeadingPairs>
  <TitlesOfParts>
    <vt:vector size="3" baseType="lpstr">
      <vt:lpstr>Heroic Chronicles</vt:lpstr>
      <vt:lpstr/>
      <vt:lpstr/>
    </vt:vector>
  </TitlesOfParts>
  <Company>Version 1</Company>
  <LinksUpToDate>false</LinksUpToDate>
  <CharactersWithSpaces>588185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Heroic Chronicles</dc:title>
  <dc:subject>Player’s Handbook</dc:subject>
  <dc:creator>Jonas Offersen</dc:creator>
  <cp:keywords/>
  <dc:description/>
  <cp:lastModifiedBy>Jonas Offersen</cp:lastModifiedBy>
  <cp:revision>12819</cp:revision>
  <cp:lastPrinted>2023-08-21T21:59:00Z</cp:lastPrinted>
  <dcterms:created xsi:type="dcterms:W3CDTF">2022-06-08T20:02:00Z</dcterms:created>
  <dcterms:modified xsi:type="dcterms:W3CDTF">2025-12-09T15:55:00Z</dcterms:modified>
</cp:coreProperties>
</file>